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39D8" w:rsidRDefault="00D239D8" w:rsidP="00CC075C">
      <w:pPr>
        <w:ind w:firstLine="0"/>
      </w:pPr>
    </w:p>
    <w:p w:rsidR="00D239D8" w:rsidRDefault="00D239D8" w:rsidP="000C26D2">
      <w:pPr>
        <w:rPr>
          <w:rtl/>
        </w:rPr>
      </w:pPr>
      <w:bookmarkStart w:id="0" w:name="ET_typistreplace_אחרי_כן_אא_11_53_18"/>
      <w:r>
        <w:rPr>
          <w:rFonts w:hint="cs"/>
          <w:rtl/>
        </w:rPr>
        <w:t>דברי הכנסת</w:t>
      </w:r>
    </w:p>
    <w:p w:rsidR="00D239D8" w:rsidRDefault="00D239D8" w:rsidP="000C26D2">
      <w:pPr>
        <w:rPr>
          <w:rtl/>
        </w:rPr>
      </w:pPr>
      <w:r>
        <w:rPr>
          <w:rFonts w:hint="cs"/>
          <w:rtl/>
        </w:rPr>
        <w:t>חוברת ל"ד</w:t>
      </w:r>
    </w:p>
    <w:p w:rsidR="00D239D8" w:rsidRDefault="00D239D8" w:rsidP="000C26D2">
      <w:pPr>
        <w:rPr>
          <w:rtl/>
        </w:rPr>
      </w:pPr>
      <w:r>
        <w:rPr>
          <w:rFonts w:hint="cs"/>
          <w:rtl/>
        </w:rPr>
        <w:t>ישיבה קפ"ח</w:t>
      </w:r>
    </w:p>
    <w:p w:rsidR="00D239D8" w:rsidRPr="00F45194" w:rsidRDefault="00D239D8" w:rsidP="00F45194">
      <w:pPr>
        <w:rPr>
          <w:rtl/>
        </w:rPr>
      </w:pPr>
    </w:p>
    <w:p w:rsidR="00D239D8" w:rsidRPr="00F45194" w:rsidRDefault="00D239D8" w:rsidP="00F45194">
      <w:pPr>
        <w:rPr>
          <w:rtl/>
        </w:rPr>
      </w:pPr>
    </w:p>
    <w:bookmarkEnd w:id="0"/>
    <w:p w:rsidR="00D239D8" w:rsidRPr="00F45194" w:rsidRDefault="00D239D8" w:rsidP="00F45194"/>
    <w:p w:rsidR="00D239D8" w:rsidRPr="00F45194" w:rsidRDefault="00D239D8" w:rsidP="00F45194"/>
    <w:p w:rsidR="00D239D8" w:rsidRPr="00F45194" w:rsidRDefault="00D239D8" w:rsidP="00F45194"/>
    <w:p w:rsidR="00D239D8" w:rsidRPr="00F45194" w:rsidRDefault="00D239D8" w:rsidP="00F45194"/>
    <w:p w:rsidR="00D239D8" w:rsidRPr="00F45194" w:rsidRDefault="00D239D8" w:rsidP="00F45194"/>
    <w:p w:rsidR="00D239D8" w:rsidRPr="00F45194" w:rsidRDefault="00D239D8" w:rsidP="00F45194"/>
    <w:p w:rsidR="00D239D8" w:rsidRPr="00F45194" w:rsidRDefault="00D239D8" w:rsidP="00F45194"/>
    <w:p w:rsidR="00D239D8" w:rsidRPr="00F45194" w:rsidRDefault="00D239D8" w:rsidP="00F45194"/>
    <w:p w:rsidR="00D239D8" w:rsidRPr="00F45194" w:rsidRDefault="00D239D8" w:rsidP="00F45194"/>
    <w:p w:rsidR="00D239D8" w:rsidRPr="00F45194" w:rsidRDefault="00D239D8" w:rsidP="00F45194"/>
    <w:p w:rsidR="00D239D8" w:rsidRPr="00F45194" w:rsidRDefault="00D239D8" w:rsidP="00F45194"/>
    <w:p w:rsidR="00D239D8" w:rsidRPr="00F45194" w:rsidRDefault="00D239D8" w:rsidP="00F45194"/>
    <w:p w:rsidR="00D239D8" w:rsidRPr="00F45194" w:rsidRDefault="00D239D8" w:rsidP="00F45194"/>
    <w:p w:rsidR="00D239D8" w:rsidRPr="00F45194" w:rsidRDefault="00D239D8" w:rsidP="00F45194"/>
    <w:p w:rsidR="00D239D8" w:rsidRPr="00F45194" w:rsidRDefault="00D239D8" w:rsidP="00F45194">
      <w:pPr>
        <w:pStyle w:val="ab"/>
        <w:rPr>
          <w:rtl/>
        </w:rPr>
      </w:pPr>
      <w:bookmarkStart w:id="1" w:name="_Toc170988174"/>
      <w:bookmarkStart w:id="2" w:name="_Toc170988670"/>
      <w:r w:rsidRPr="00F45194">
        <w:rPr>
          <w:rtl/>
        </w:rPr>
        <w:t>הישיבה ה</w:t>
      </w:r>
      <w:r w:rsidRPr="00F45194">
        <w:rPr>
          <w:rFonts w:hint="cs"/>
          <w:rtl/>
        </w:rPr>
        <w:t>מאה-</w:t>
      </w:r>
      <w:r>
        <w:rPr>
          <w:rFonts w:hint="cs"/>
          <w:rtl/>
        </w:rPr>
        <w:t>ו</w:t>
      </w:r>
      <w:r w:rsidRPr="00F45194">
        <w:rPr>
          <w:rFonts w:hint="cs"/>
          <w:rtl/>
        </w:rPr>
        <w:t>שמונים-ושמונה</w:t>
      </w:r>
      <w:r w:rsidRPr="00F45194">
        <w:rPr>
          <w:rtl/>
        </w:rPr>
        <w:t xml:space="preserve"> של הכנסת העשרים-וחמש</w:t>
      </w:r>
      <w:bookmarkEnd w:id="1"/>
      <w:bookmarkEnd w:id="2"/>
    </w:p>
    <w:p w:rsidR="00D239D8" w:rsidRPr="00F45194" w:rsidRDefault="00D239D8" w:rsidP="00F45194">
      <w:pPr>
        <w:pStyle w:val="ac"/>
        <w:rPr>
          <w:rtl/>
        </w:rPr>
      </w:pPr>
      <w:bookmarkStart w:id="3" w:name="_Toc170988175"/>
      <w:bookmarkStart w:id="4" w:name="_Toc170988671"/>
      <w:r w:rsidRPr="00F45194">
        <w:rPr>
          <w:rtl/>
        </w:rPr>
        <w:t>יום רביעי, כ"ז בסיו</w:t>
      </w:r>
      <w:r w:rsidRPr="00F45194">
        <w:rPr>
          <w:rFonts w:hint="cs"/>
          <w:rtl/>
        </w:rPr>
        <w:t>ו</w:t>
      </w:r>
      <w:r w:rsidRPr="00F45194">
        <w:rPr>
          <w:rtl/>
        </w:rPr>
        <w:t>ן התשפ"ד (3 ביולי 2024)</w:t>
      </w:r>
      <w:bookmarkEnd w:id="3"/>
      <w:bookmarkEnd w:id="4"/>
    </w:p>
    <w:p w:rsidR="00D239D8" w:rsidRPr="00F45194" w:rsidRDefault="00D239D8" w:rsidP="00F45194">
      <w:pPr>
        <w:pStyle w:val="ad"/>
        <w:rPr>
          <w:rtl/>
        </w:rPr>
      </w:pPr>
      <w:r w:rsidRPr="00F45194">
        <w:rPr>
          <w:rtl/>
        </w:rPr>
        <w:t>ירושלים, הכנסת, שעה 11:00</w:t>
      </w:r>
    </w:p>
    <w:p w:rsidR="005C5571" w:rsidRDefault="005C5571">
      <w:pPr>
        <w:bidi w:val="0"/>
        <w:spacing w:line="240" w:lineRule="auto"/>
        <w:ind w:firstLine="0"/>
        <w:jc w:val="left"/>
      </w:pPr>
      <w:r>
        <w:rPr>
          <w:rtl/>
        </w:rPr>
        <w:br w:type="page"/>
      </w:r>
    </w:p>
    <w:p w:rsidR="005C5571" w:rsidRDefault="005C5571" w:rsidP="005C5571">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70988670" w:history="1"/>
    </w:p>
    <w:p w:rsidR="005C5571" w:rsidRDefault="009A7995" w:rsidP="005C5571">
      <w:pPr>
        <w:pStyle w:val="TOC1"/>
        <w:tabs>
          <w:tab w:val="right" w:leader="dot" w:pos="8296"/>
        </w:tabs>
        <w:ind w:firstLine="0"/>
        <w:rPr>
          <w:rFonts w:asciiTheme="minorHAnsi" w:eastAsiaTheme="minorEastAsia" w:hAnsiTheme="minorHAnsi" w:cstheme="minorBidi"/>
          <w:noProof/>
        </w:rPr>
      </w:pPr>
      <w:hyperlink w:anchor="_Toc170988672" w:history="1">
        <w:r w:rsidR="005C5571" w:rsidRPr="00732262">
          <w:rPr>
            <w:rStyle w:val="Hyperlink"/>
            <w:noProof/>
            <w:rtl/>
            <w:lang w:eastAsia="he-IL"/>
          </w:rPr>
          <w:t>שאילתות דחופות</w:t>
        </w:r>
        <w:r w:rsidR="005C5571">
          <w:rPr>
            <w:noProof/>
            <w:webHidden/>
          </w:rPr>
          <w:tab/>
        </w:r>
        <w:r w:rsidR="005C5571">
          <w:rPr>
            <w:rStyle w:val="Hyperlink"/>
            <w:noProof/>
            <w:rtl/>
          </w:rPr>
          <w:fldChar w:fldCharType="begin"/>
        </w:r>
        <w:r w:rsidR="005C5571">
          <w:rPr>
            <w:noProof/>
            <w:webHidden/>
          </w:rPr>
          <w:instrText xml:space="preserve"> PAGEREF _Toc170988672 \h </w:instrText>
        </w:r>
        <w:r w:rsidR="005C5571">
          <w:rPr>
            <w:rStyle w:val="Hyperlink"/>
            <w:noProof/>
            <w:rtl/>
          </w:rPr>
        </w:r>
        <w:r w:rsidR="005C5571">
          <w:rPr>
            <w:rStyle w:val="Hyperlink"/>
            <w:noProof/>
            <w:rtl/>
          </w:rPr>
          <w:fldChar w:fldCharType="separate"/>
        </w:r>
        <w:r w:rsidR="005C5571">
          <w:rPr>
            <w:noProof/>
            <w:webHidden/>
          </w:rPr>
          <w:t>9</w:t>
        </w:r>
        <w:r w:rsidR="005C5571">
          <w:rPr>
            <w:rStyle w:val="Hyperlink"/>
            <w:noProof/>
            <w:rtl/>
          </w:rPr>
          <w:fldChar w:fldCharType="end"/>
        </w:r>
      </w:hyperlink>
    </w:p>
    <w:p w:rsidR="005C5571" w:rsidRDefault="009A7995" w:rsidP="005C5571">
      <w:pPr>
        <w:pStyle w:val="TOC1"/>
        <w:tabs>
          <w:tab w:val="right" w:leader="dot" w:pos="8296"/>
        </w:tabs>
        <w:ind w:firstLine="0"/>
        <w:rPr>
          <w:rFonts w:asciiTheme="minorHAnsi" w:eastAsiaTheme="minorEastAsia" w:hAnsiTheme="minorHAnsi" w:cstheme="minorBidi"/>
          <w:noProof/>
        </w:rPr>
      </w:pPr>
      <w:hyperlink w:anchor="_Toc170988673" w:history="1">
        <w:r w:rsidR="005C5571" w:rsidRPr="00732262">
          <w:rPr>
            <w:rStyle w:val="Hyperlink"/>
            <w:noProof/>
            <w:rtl/>
            <w:lang w:eastAsia="he-IL"/>
          </w:rPr>
          <w:t>1875. הקמת מוקדים קהילתיים לצעירים בסיכון מהחברה הערבית</w:t>
        </w:r>
        <w:r w:rsidR="005C5571">
          <w:rPr>
            <w:noProof/>
            <w:webHidden/>
          </w:rPr>
          <w:tab/>
        </w:r>
        <w:r w:rsidR="005C5571">
          <w:rPr>
            <w:rStyle w:val="Hyperlink"/>
            <w:noProof/>
            <w:rtl/>
          </w:rPr>
          <w:fldChar w:fldCharType="begin"/>
        </w:r>
        <w:r w:rsidR="005C5571">
          <w:rPr>
            <w:noProof/>
            <w:webHidden/>
          </w:rPr>
          <w:instrText xml:space="preserve"> PAGEREF _Toc170988673 \h </w:instrText>
        </w:r>
        <w:r w:rsidR="005C5571">
          <w:rPr>
            <w:rStyle w:val="Hyperlink"/>
            <w:noProof/>
            <w:rtl/>
          </w:rPr>
        </w:r>
        <w:r w:rsidR="005C5571">
          <w:rPr>
            <w:rStyle w:val="Hyperlink"/>
            <w:noProof/>
            <w:rtl/>
          </w:rPr>
          <w:fldChar w:fldCharType="separate"/>
        </w:r>
        <w:r w:rsidR="005C5571">
          <w:rPr>
            <w:noProof/>
            <w:webHidden/>
          </w:rPr>
          <w:t>9</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674" w:history="1">
        <w:r w:rsidR="005C5571" w:rsidRPr="00732262">
          <w:rPr>
            <w:rStyle w:val="Hyperlink"/>
            <w:noProof/>
            <w:rtl/>
          </w:rPr>
          <w:t>יואב סגלוביץ' (יש עתיד):</w:t>
        </w:r>
        <w:r w:rsidR="005C5571">
          <w:rPr>
            <w:noProof/>
            <w:webHidden/>
          </w:rPr>
          <w:tab/>
        </w:r>
        <w:r w:rsidR="005C5571">
          <w:rPr>
            <w:rStyle w:val="Hyperlink"/>
            <w:noProof/>
            <w:rtl/>
          </w:rPr>
          <w:fldChar w:fldCharType="begin"/>
        </w:r>
        <w:r w:rsidR="005C5571">
          <w:rPr>
            <w:noProof/>
            <w:webHidden/>
          </w:rPr>
          <w:instrText xml:space="preserve"> PAGEREF _Toc170988674 \h </w:instrText>
        </w:r>
        <w:r w:rsidR="005C5571">
          <w:rPr>
            <w:rStyle w:val="Hyperlink"/>
            <w:noProof/>
            <w:rtl/>
          </w:rPr>
        </w:r>
        <w:r w:rsidR="005C5571">
          <w:rPr>
            <w:rStyle w:val="Hyperlink"/>
            <w:noProof/>
            <w:rtl/>
          </w:rPr>
          <w:fldChar w:fldCharType="separate"/>
        </w:r>
        <w:r w:rsidR="005C5571">
          <w:rPr>
            <w:noProof/>
            <w:webHidden/>
          </w:rPr>
          <w:t>9</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675" w:history="1">
        <w:r w:rsidR="005C5571" w:rsidRPr="00732262">
          <w:rPr>
            <w:rStyle w:val="Hyperlink"/>
            <w:noProof/>
            <w:rtl/>
          </w:rPr>
          <w:t>שר הרווחה והביטחון החברתי יעקב מרגי:</w:t>
        </w:r>
        <w:r w:rsidR="005C5571">
          <w:rPr>
            <w:noProof/>
            <w:webHidden/>
          </w:rPr>
          <w:tab/>
        </w:r>
        <w:r w:rsidR="005C5571">
          <w:rPr>
            <w:rStyle w:val="Hyperlink"/>
            <w:noProof/>
            <w:rtl/>
          </w:rPr>
          <w:fldChar w:fldCharType="begin"/>
        </w:r>
        <w:r w:rsidR="005C5571">
          <w:rPr>
            <w:noProof/>
            <w:webHidden/>
          </w:rPr>
          <w:instrText xml:space="preserve"> PAGEREF _Toc170988675 \h </w:instrText>
        </w:r>
        <w:r w:rsidR="005C5571">
          <w:rPr>
            <w:rStyle w:val="Hyperlink"/>
            <w:noProof/>
            <w:rtl/>
          </w:rPr>
        </w:r>
        <w:r w:rsidR="005C5571">
          <w:rPr>
            <w:rStyle w:val="Hyperlink"/>
            <w:noProof/>
            <w:rtl/>
          </w:rPr>
          <w:fldChar w:fldCharType="separate"/>
        </w:r>
        <w:r w:rsidR="005C5571">
          <w:rPr>
            <w:noProof/>
            <w:webHidden/>
          </w:rPr>
          <w:t>10</w:t>
        </w:r>
        <w:r w:rsidR="005C5571">
          <w:rPr>
            <w:rStyle w:val="Hyperlink"/>
            <w:noProof/>
            <w:rtl/>
          </w:rPr>
          <w:fldChar w:fldCharType="end"/>
        </w:r>
      </w:hyperlink>
    </w:p>
    <w:p w:rsidR="005C5571" w:rsidRDefault="009A7995" w:rsidP="005C5571">
      <w:pPr>
        <w:pStyle w:val="TOC1"/>
        <w:tabs>
          <w:tab w:val="right" w:leader="dot" w:pos="8296"/>
        </w:tabs>
        <w:ind w:firstLine="0"/>
        <w:rPr>
          <w:rFonts w:asciiTheme="minorHAnsi" w:eastAsiaTheme="minorEastAsia" w:hAnsiTheme="minorHAnsi" w:cstheme="minorBidi"/>
          <w:noProof/>
        </w:rPr>
      </w:pPr>
      <w:hyperlink w:anchor="_Toc170988676" w:history="1">
        <w:r w:rsidR="005C5571" w:rsidRPr="00732262">
          <w:rPr>
            <w:rStyle w:val="Hyperlink"/>
            <w:noProof/>
            <w:rtl/>
            <w:lang w:eastAsia="he-IL"/>
          </w:rPr>
          <w:t>1845. סגירת הוסטלים של חסות הנוער</w:t>
        </w:r>
        <w:r w:rsidR="005C5571">
          <w:rPr>
            <w:noProof/>
            <w:webHidden/>
          </w:rPr>
          <w:tab/>
        </w:r>
        <w:r w:rsidR="005C5571">
          <w:rPr>
            <w:rStyle w:val="Hyperlink"/>
            <w:noProof/>
            <w:rtl/>
          </w:rPr>
          <w:fldChar w:fldCharType="begin"/>
        </w:r>
        <w:r w:rsidR="005C5571">
          <w:rPr>
            <w:noProof/>
            <w:webHidden/>
          </w:rPr>
          <w:instrText xml:space="preserve"> PAGEREF _Toc170988676 \h </w:instrText>
        </w:r>
        <w:r w:rsidR="005C5571">
          <w:rPr>
            <w:rStyle w:val="Hyperlink"/>
            <w:noProof/>
            <w:rtl/>
          </w:rPr>
        </w:r>
        <w:r w:rsidR="005C5571">
          <w:rPr>
            <w:rStyle w:val="Hyperlink"/>
            <w:noProof/>
            <w:rtl/>
          </w:rPr>
          <w:fldChar w:fldCharType="separate"/>
        </w:r>
        <w:r w:rsidR="005C5571">
          <w:rPr>
            <w:noProof/>
            <w:webHidden/>
          </w:rPr>
          <w:t>12</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677" w:history="1">
        <w:r w:rsidR="005C5571" w:rsidRPr="00732262">
          <w:rPr>
            <w:rStyle w:val="Hyperlink"/>
            <w:noProof/>
            <w:rtl/>
          </w:rPr>
          <w:t>נעמה לזימי (העבודה):</w:t>
        </w:r>
        <w:r w:rsidR="005C5571">
          <w:rPr>
            <w:noProof/>
            <w:webHidden/>
          </w:rPr>
          <w:tab/>
        </w:r>
        <w:r w:rsidR="005C5571">
          <w:rPr>
            <w:rStyle w:val="Hyperlink"/>
            <w:noProof/>
            <w:rtl/>
          </w:rPr>
          <w:fldChar w:fldCharType="begin"/>
        </w:r>
        <w:r w:rsidR="005C5571">
          <w:rPr>
            <w:noProof/>
            <w:webHidden/>
          </w:rPr>
          <w:instrText xml:space="preserve"> PAGEREF _Toc170988677 \h </w:instrText>
        </w:r>
        <w:r w:rsidR="005C5571">
          <w:rPr>
            <w:rStyle w:val="Hyperlink"/>
            <w:noProof/>
            <w:rtl/>
          </w:rPr>
        </w:r>
        <w:r w:rsidR="005C5571">
          <w:rPr>
            <w:rStyle w:val="Hyperlink"/>
            <w:noProof/>
            <w:rtl/>
          </w:rPr>
          <w:fldChar w:fldCharType="separate"/>
        </w:r>
        <w:r w:rsidR="005C5571">
          <w:rPr>
            <w:noProof/>
            <w:webHidden/>
          </w:rPr>
          <w:t>12</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678" w:history="1">
        <w:r w:rsidR="005C5571" w:rsidRPr="00732262">
          <w:rPr>
            <w:rStyle w:val="Hyperlink"/>
            <w:noProof/>
            <w:rtl/>
          </w:rPr>
          <w:t>שר הרווחה והביטחון החברתי יעקב מרגי:</w:t>
        </w:r>
        <w:r w:rsidR="005C5571">
          <w:rPr>
            <w:noProof/>
            <w:webHidden/>
          </w:rPr>
          <w:tab/>
        </w:r>
        <w:r w:rsidR="005C5571">
          <w:rPr>
            <w:rStyle w:val="Hyperlink"/>
            <w:noProof/>
            <w:rtl/>
          </w:rPr>
          <w:fldChar w:fldCharType="begin"/>
        </w:r>
        <w:r w:rsidR="005C5571">
          <w:rPr>
            <w:noProof/>
            <w:webHidden/>
          </w:rPr>
          <w:instrText xml:space="preserve"> PAGEREF _Toc170988678 \h </w:instrText>
        </w:r>
        <w:r w:rsidR="005C5571">
          <w:rPr>
            <w:rStyle w:val="Hyperlink"/>
            <w:noProof/>
            <w:rtl/>
          </w:rPr>
        </w:r>
        <w:r w:rsidR="005C5571">
          <w:rPr>
            <w:rStyle w:val="Hyperlink"/>
            <w:noProof/>
            <w:rtl/>
          </w:rPr>
          <w:fldChar w:fldCharType="separate"/>
        </w:r>
        <w:r w:rsidR="005C5571">
          <w:rPr>
            <w:noProof/>
            <w:webHidden/>
          </w:rPr>
          <w:t>12</w:t>
        </w:r>
        <w:r w:rsidR="005C5571">
          <w:rPr>
            <w:rStyle w:val="Hyperlink"/>
            <w:noProof/>
            <w:rtl/>
          </w:rPr>
          <w:fldChar w:fldCharType="end"/>
        </w:r>
      </w:hyperlink>
    </w:p>
    <w:p w:rsidR="005C5571" w:rsidRDefault="009A7995" w:rsidP="005C5571">
      <w:pPr>
        <w:pStyle w:val="TOC1"/>
        <w:tabs>
          <w:tab w:val="right" w:leader="dot" w:pos="8296"/>
        </w:tabs>
        <w:ind w:firstLine="0"/>
        <w:rPr>
          <w:rFonts w:asciiTheme="minorHAnsi" w:eastAsiaTheme="minorEastAsia" w:hAnsiTheme="minorHAnsi" w:cstheme="minorBidi"/>
          <w:noProof/>
        </w:rPr>
      </w:pPr>
      <w:hyperlink w:anchor="_Toc170988679" w:history="1">
        <w:r w:rsidR="005C5571" w:rsidRPr="00732262">
          <w:rPr>
            <w:rStyle w:val="Hyperlink"/>
            <w:noProof/>
            <w:rtl/>
            <w:lang w:eastAsia="he-IL"/>
          </w:rPr>
          <w:t>1846. שיבוץ ילדים עיוורים במעונות יום שיקומיים</w:t>
        </w:r>
        <w:r w:rsidR="005C5571">
          <w:rPr>
            <w:noProof/>
            <w:webHidden/>
          </w:rPr>
          <w:tab/>
        </w:r>
        <w:r w:rsidR="005C5571">
          <w:rPr>
            <w:rStyle w:val="Hyperlink"/>
            <w:noProof/>
            <w:rtl/>
          </w:rPr>
          <w:fldChar w:fldCharType="begin"/>
        </w:r>
        <w:r w:rsidR="005C5571">
          <w:rPr>
            <w:noProof/>
            <w:webHidden/>
          </w:rPr>
          <w:instrText xml:space="preserve"> PAGEREF _Toc170988679 \h </w:instrText>
        </w:r>
        <w:r w:rsidR="005C5571">
          <w:rPr>
            <w:rStyle w:val="Hyperlink"/>
            <w:noProof/>
            <w:rtl/>
          </w:rPr>
        </w:r>
        <w:r w:rsidR="005C5571">
          <w:rPr>
            <w:rStyle w:val="Hyperlink"/>
            <w:noProof/>
            <w:rtl/>
          </w:rPr>
          <w:fldChar w:fldCharType="separate"/>
        </w:r>
        <w:r w:rsidR="005C5571">
          <w:rPr>
            <w:noProof/>
            <w:webHidden/>
          </w:rPr>
          <w:t>17</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680" w:history="1">
        <w:r w:rsidR="005C5571" w:rsidRPr="00732262">
          <w:rPr>
            <w:rStyle w:val="Hyperlink"/>
            <w:noProof/>
            <w:rtl/>
          </w:rPr>
          <w:t>יצחק פינדרוס (יהדות התורה):</w:t>
        </w:r>
        <w:r w:rsidR="005C5571">
          <w:rPr>
            <w:noProof/>
            <w:webHidden/>
          </w:rPr>
          <w:tab/>
        </w:r>
        <w:r w:rsidR="005C5571">
          <w:rPr>
            <w:rStyle w:val="Hyperlink"/>
            <w:noProof/>
            <w:rtl/>
          </w:rPr>
          <w:fldChar w:fldCharType="begin"/>
        </w:r>
        <w:r w:rsidR="005C5571">
          <w:rPr>
            <w:noProof/>
            <w:webHidden/>
          </w:rPr>
          <w:instrText xml:space="preserve"> PAGEREF _Toc170988680 \h </w:instrText>
        </w:r>
        <w:r w:rsidR="005C5571">
          <w:rPr>
            <w:rStyle w:val="Hyperlink"/>
            <w:noProof/>
            <w:rtl/>
          </w:rPr>
        </w:r>
        <w:r w:rsidR="005C5571">
          <w:rPr>
            <w:rStyle w:val="Hyperlink"/>
            <w:noProof/>
            <w:rtl/>
          </w:rPr>
          <w:fldChar w:fldCharType="separate"/>
        </w:r>
        <w:r w:rsidR="005C5571">
          <w:rPr>
            <w:noProof/>
            <w:webHidden/>
          </w:rPr>
          <w:t>17</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681" w:history="1">
        <w:r w:rsidR="005C5571" w:rsidRPr="00732262">
          <w:rPr>
            <w:rStyle w:val="Hyperlink"/>
            <w:noProof/>
            <w:rtl/>
          </w:rPr>
          <w:t>שר הרווחה והביטחון החברתי יעקב מרגי:</w:t>
        </w:r>
        <w:r w:rsidR="005C5571">
          <w:rPr>
            <w:noProof/>
            <w:webHidden/>
          </w:rPr>
          <w:tab/>
        </w:r>
        <w:r w:rsidR="005C5571">
          <w:rPr>
            <w:rStyle w:val="Hyperlink"/>
            <w:noProof/>
            <w:rtl/>
          </w:rPr>
          <w:fldChar w:fldCharType="begin"/>
        </w:r>
        <w:r w:rsidR="005C5571">
          <w:rPr>
            <w:noProof/>
            <w:webHidden/>
          </w:rPr>
          <w:instrText xml:space="preserve"> PAGEREF _Toc170988681 \h </w:instrText>
        </w:r>
        <w:r w:rsidR="005C5571">
          <w:rPr>
            <w:rStyle w:val="Hyperlink"/>
            <w:noProof/>
            <w:rtl/>
          </w:rPr>
        </w:r>
        <w:r w:rsidR="005C5571">
          <w:rPr>
            <w:rStyle w:val="Hyperlink"/>
            <w:noProof/>
            <w:rtl/>
          </w:rPr>
          <w:fldChar w:fldCharType="separate"/>
        </w:r>
        <w:r w:rsidR="005C5571">
          <w:rPr>
            <w:noProof/>
            <w:webHidden/>
          </w:rPr>
          <w:t>17</w:t>
        </w:r>
        <w:r w:rsidR="005C5571">
          <w:rPr>
            <w:rStyle w:val="Hyperlink"/>
            <w:noProof/>
            <w:rtl/>
          </w:rPr>
          <w:fldChar w:fldCharType="end"/>
        </w:r>
      </w:hyperlink>
    </w:p>
    <w:p w:rsidR="005C5571" w:rsidRDefault="009A7995" w:rsidP="005C5571">
      <w:pPr>
        <w:pStyle w:val="TOC1"/>
        <w:tabs>
          <w:tab w:val="right" w:leader="dot" w:pos="8296"/>
        </w:tabs>
        <w:ind w:firstLine="0"/>
        <w:rPr>
          <w:rFonts w:asciiTheme="minorHAnsi" w:eastAsiaTheme="minorEastAsia" w:hAnsiTheme="minorHAnsi" w:cstheme="minorBidi"/>
          <w:noProof/>
        </w:rPr>
      </w:pPr>
      <w:hyperlink w:anchor="_Toc170988682" w:history="1">
        <w:r w:rsidR="005C5571" w:rsidRPr="00732262">
          <w:rPr>
            <w:rStyle w:val="Hyperlink"/>
            <w:noProof/>
            <w:rtl/>
            <w:lang w:eastAsia="he-IL"/>
          </w:rPr>
          <w:t>1873. הסדרת כפל הנחות בארנונה לאנשי מילואים</w:t>
        </w:r>
        <w:r w:rsidR="005C5571">
          <w:rPr>
            <w:noProof/>
            <w:webHidden/>
          </w:rPr>
          <w:tab/>
        </w:r>
        <w:r w:rsidR="005C5571">
          <w:rPr>
            <w:rStyle w:val="Hyperlink"/>
            <w:noProof/>
            <w:rtl/>
          </w:rPr>
          <w:fldChar w:fldCharType="begin"/>
        </w:r>
        <w:r w:rsidR="005C5571">
          <w:rPr>
            <w:noProof/>
            <w:webHidden/>
          </w:rPr>
          <w:instrText xml:space="preserve"> PAGEREF _Toc170988682 \h </w:instrText>
        </w:r>
        <w:r w:rsidR="005C5571">
          <w:rPr>
            <w:rStyle w:val="Hyperlink"/>
            <w:noProof/>
            <w:rtl/>
          </w:rPr>
        </w:r>
        <w:r w:rsidR="005C5571">
          <w:rPr>
            <w:rStyle w:val="Hyperlink"/>
            <w:noProof/>
            <w:rtl/>
          </w:rPr>
          <w:fldChar w:fldCharType="separate"/>
        </w:r>
        <w:r w:rsidR="005C5571">
          <w:rPr>
            <w:noProof/>
            <w:webHidden/>
          </w:rPr>
          <w:t>22</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683" w:history="1">
        <w:r w:rsidR="005C5571" w:rsidRPr="00732262">
          <w:rPr>
            <w:rStyle w:val="Hyperlink"/>
            <w:noProof/>
            <w:rtl/>
          </w:rPr>
          <w:t>משה טור פז (יש עתיד):</w:t>
        </w:r>
        <w:r w:rsidR="005C5571">
          <w:rPr>
            <w:noProof/>
            <w:webHidden/>
          </w:rPr>
          <w:tab/>
        </w:r>
        <w:r w:rsidR="005C5571">
          <w:rPr>
            <w:rStyle w:val="Hyperlink"/>
            <w:noProof/>
            <w:rtl/>
          </w:rPr>
          <w:fldChar w:fldCharType="begin"/>
        </w:r>
        <w:r w:rsidR="005C5571">
          <w:rPr>
            <w:noProof/>
            <w:webHidden/>
          </w:rPr>
          <w:instrText xml:space="preserve"> PAGEREF _Toc170988683 \h </w:instrText>
        </w:r>
        <w:r w:rsidR="005C5571">
          <w:rPr>
            <w:rStyle w:val="Hyperlink"/>
            <w:noProof/>
            <w:rtl/>
          </w:rPr>
        </w:r>
        <w:r w:rsidR="005C5571">
          <w:rPr>
            <w:rStyle w:val="Hyperlink"/>
            <w:noProof/>
            <w:rtl/>
          </w:rPr>
          <w:fldChar w:fldCharType="separate"/>
        </w:r>
        <w:r w:rsidR="005C5571">
          <w:rPr>
            <w:noProof/>
            <w:webHidden/>
          </w:rPr>
          <w:t>22</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684" w:history="1">
        <w:r w:rsidR="005C5571" w:rsidRPr="00732262">
          <w:rPr>
            <w:rStyle w:val="Hyperlink"/>
            <w:noProof/>
            <w:rtl/>
          </w:rPr>
          <w:t>שר הפנים משה ארבל:</w:t>
        </w:r>
        <w:r w:rsidR="005C5571">
          <w:rPr>
            <w:noProof/>
            <w:webHidden/>
          </w:rPr>
          <w:tab/>
        </w:r>
        <w:r w:rsidR="005C5571">
          <w:rPr>
            <w:rStyle w:val="Hyperlink"/>
            <w:noProof/>
            <w:rtl/>
          </w:rPr>
          <w:fldChar w:fldCharType="begin"/>
        </w:r>
        <w:r w:rsidR="005C5571">
          <w:rPr>
            <w:noProof/>
            <w:webHidden/>
          </w:rPr>
          <w:instrText xml:space="preserve"> PAGEREF _Toc170988684 \h </w:instrText>
        </w:r>
        <w:r w:rsidR="005C5571">
          <w:rPr>
            <w:rStyle w:val="Hyperlink"/>
            <w:noProof/>
            <w:rtl/>
          </w:rPr>
        </w:r>
        <w:r w:rsidR="005C5571">
          <w:rPr>
            <w:rStyle w:val="Hyperlink"/>
            <w:noProof/>
            <w:rtl/>
          </w:rPr>
          <w:fldChar w:fldCharType="separate"/>
        </w:r>
        <w:r w:rsidR="005C5571">
          <w:rPr>
            <w:noProof/>
            <w:webHidden/>
          </w:rPr>
          <w:t>23</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685" w:history="1">
        <w:r w:rsidR="005C5571" w:rsidRPr="00732262">
          <w:rPr>
            <w:rStyle w:val="Hyperlink"/>
            <w:noProof/>
            <w:rtl/>
          </w:rPr>
          <w:t>עמית הלוי (הליכוד):</w:t>
        </w:r>
        <w:r w:rsidR="005C5571">
          <w:rPr>
            <w:noProof/>
            <w:webHidden/>
          </w:rPr>
          <w:tab/>
        </w:r>
        <w:r w:rsidR="005C5571">
          <w:rPr>
            <w:rStyle w:val="Hyperlink"/>
            <w:noProof/>
            <w:rtl/>
          </w:rPr>
          <w:fldChar w:fldCharType="begin"/>
        </w:r>
        <w:r w:rsidR="005C5571">
          <w:rPr>
            <w:noProof/>
            <w:webHidden/>
          </w:rPr>
          <w:instrText xml:space="preserve"> PAGEREF _Toc170988685 \h </w:instrText>
        </w:r>
        <w:r w:rsidR="005C5571">
          <w:rPr>
            <w:rStyle w:val="Hyperlink"/>
            <w:noProof/>
            <w:rtl/>
          </w:rPr>
        </w:r>
        <w:r w:rsidR="005C5571">
          <w:rPr>
            <w:rStyle w:val="Hyperlink"/>
            <w:noProof/>
            <w:rtl/>
          </w:rPr>
          <w:fldChar w:fldCharType="separate"/>
        </w:r>
        <w:r w:rsidR="005C5571">
          <w:rPr>
            <w:noProof/>
            <w:webHidden/>
          </w:rPr>
          <w:t>26</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686" w:history="1">
        <w:r w:rsidR="005C5571" w:rsidRPr="00732262">
          <w:rPr>
            <w:rStyle w:val="Hyperlink"/>
            <w:noProof/>
            <w:rtl/>
          </w:rPr>
          <w:t>ואליד אלהואשלה (רע"מ – הרשימה הערבית המאוחדת):</w:t>
        </w:r>
        <w:r w:rsidR="005C5571">
          <w:rPr>
            <w:noProof/>
            <w:webHidden/>
          </w:rPr>
          <w:tab/>
        </w:r>
        <w:r w:rsidR="005C5571">
          <w:rPr>
            <w:rStyle w:val="Hyperlink"/>
            <w:noProof/>
            <w:rtl/>
          </w:rPr>
          <w:fldChar w:fldCharType="begin"/>
        </w:r>
        <w:r w:rsidR="005C5571">
          <w:rPr>
            <w:noProof/>
            <w:webHidden/>
          </w:rPr>
          <w:instrText xml:space="preserve"> PAGEREF _Toc170988686 \h </w:instrText>
        </w:r>
        <w:r w:rsidR="005C5571">
          <w:rPr>
            <w:rStyle w:val="Hyperlink"/>
            <w:noProof/>
            <w:rtl/>
          </w:rPr>
        </w:r>
        <w:r w:rsidR="005C5571">
          <w:rPr>
            <w:rStyle w:val="Hyperlink"/>
            <w:noProof/>
            <w:rtl/>
          </w:rPr>
          <w:fldChar w:fldCharType="separate"/>
        </w:r>
        <w:r w:rsidR="005C5571">
          <w:rPr>
            <w:noProof/>
            <w:webHidden/>
          </w:rPr>
          <w:t>27</w:t>
        </w:r>
        <w:r w:rsidR="005C5571">
          <w:rPr>
            <w:rStyle w:val="Hyperlink"/>
            <w:noProof/>
            <w:rtl/>
          </w:rPr>
          <w:fldChar w:fldCharType="end"/>
        </w:r>
      </w:hyperlink>
    </w:p>
    <w:p w:rsidR="005C5571" w:rsidRDefault="009A7995" w:rsidP="005C5571">
      <w:pPr>
        <w:pStyle w:val="TOC1"/>
        <w:tabs>
          <w:tab w:val="right" w:leader="dot" w:pos="8296"/>
        </w:tabs>
        <w:ind w:firstLine="0"/>
        <w:rPr>
          <w:rFonts w:asciiTheme="minorHAnsi" w:eastAsiaTheme="minorEastAsia" w:hAnsiTheme="minorHAnsi" w:cstheme="minorBidi"/>
          <w:noProof/>
        </w:rPr>
      </w:pPr>
      <w:hyperlink w:anchor="_Toc170988687" w:history="1">
        <w:r w:rsidR="005C5571" w:rsidRPr="00732262">
          <w:rPr>
            <w:rStyle w:val="Hyperlink"/>
            <w:noProof/>
            <w:rtl/>
          </w:rPr>
          <w:t>1878. העדר תקציב ליישובים דרוזיים לשנת 2024</w:t>
        </w:r>
        <w:r w:rsidR="005C5571">
          <w:rPr>
            <w:noProof/>
            <w:webHidden/>
          </w:rPr>
          <w:tab/>
        </w:r>
        <w:r w:rsidR="005C5571">
          <w:rPr>
            <w:rStyle w:val="Hyperlink"/>
            <w:noProof/>
            <w:rtl/>
          </w:rPr>
          <w:fldChar w:fldCharType="begin"/>
        </w:r>
        <w:r w:rsidR="005C5571">
          <w:rPr>
            <w:noProof/>
            <w:webHidden/>
          </w:rPr>
          <w:instrText xml:space="preserve"> PAGEREF _Toc170988687 \h </w:instrText>
        </w:r>
        <w:r w:rsidR="005C5571">
          <w:rPr>
            <w:rStyle w:val="Hyperlink"/>
            <w:noProof/>
            <w:rtl/>
          </w:rPr>
        </w:r>
        <w:r w:rsidR="005C5571">
          <w:rPr>
            <w:rStyle w:val="Hyperlink"/>
            <w:noProof/>
            <w:rtl/>
          </w:rPr>
          <w:fldChar w:fldCharType="separate"/>
        </w:r>
        <w:r w:rsidR="005C5571">
          <w:rPr>
            <w:noProof/>
            <w:webHidden/>
          </w:rPr>
          <w:t>29</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688" w:history="1">
        <w:r w:rsidR="005C5571" w:rsidRPr="00732262">
          <w:rPr>
            <w:rStyle w:val="Hyperlink"/>
            <w:noProof/>
            <w:rtl/>
          </w:rPr>
          <w:t>חמד עמאר (ישראל ביתנו):</w:t>
        </w:r>
        <w:r w:rsidR="005C5571">
          <w:rPr>
            <w:noProof/>
            <w:webHidden/>
          </w:rPr>
          <w:tab/>
        </w:r>
        <w:r w:rsidR="005C5571">
          <w:rPr>
            <w:rStyle w:val="Hyperlink"/>
            <w:noProof/>
            <w:rtl/>
          </w:rPr>
          <w:fldChar w:fldCharType="begin"/>
        </w:r>
        <w:r w:rsidR="005C5571">
          <w:rPr>
            <w:noProof/>
            <w:webHidden/>
          </w:rPr>
          <w:instrText xml:space="preserve"> PAGEREF _Toc170988688 \h </w:instrText>
        </w:r>
        <w:r w:rsidR="005C5571">
          <w:rPr>
            <w:rStyle w:val="Hyperlink"/>
            <w:noProof/>
            <w:rtl/>
          </w:rPr>
        </w:r>
        <w:r w:rsidR="005C5571">
          <w:rPr>
            <w:rStyle w:val="Hyperlink"/>
            <w:noProof/>
            <w:rtl/>
          </w:rPr>
          <w:fldChar w:fldCharType="separate"/>
        </w:r>
        <w:r w:rsidR="005C5571">
          <w:rPr>
            <w:noProof/>
            <w:webHidden/>
          </w:rPr>
          <w:t>29</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689" w:history="1">
        <w:r w:rsidR="005C5571" w:rsidRPr="00732262">
          <w:rPr>
            <w:rStyle w:val="Hyperlink"/>
            <w:noProof/>
            <w:rtl/>
          </w:rPr>
          <w:t>שר האוצר בצלאל סמוטריץ':</w:t>
        </w:r>
        <w:r w:rsidR="005C5571">
          <w:rPr>
            <w:noProof/>
            <w:webHidden/>
          </w:rPr>
          <w:tab/>
        </w:r>
        <w:r w:rsidR="005C5571">
          <w:rPr>
            <w:rStyle w:val="Hyperlink"/>
            <w:noProof/>
            <w:rtl/>
          </w:rPr>
          <w:fldChar w:fldCharType="begin"/>
        </w:r>
        <w:r w:rsidR="005C5571">
          <w:rPr>
            <w:noProof/>
            <w:webHidden/>
          </w:rPr>
          <w:instrText xml:space="preserve"> PAGEREF _Toc170988689 \h </w:instrText>
        </w:r>
        <w:r w:rsidR="005C5571">
          <w:rPr>
            <w:rStyle w:val="Hyperlink"/>
            <w:noProof/>
            <w:rtl/>
          </w:rPr>
        </w:r>
        <w:r w:rsidR="005C5571">
          <w:rPr>
            <w:rStyle w:val="Hyperlink"/>
            <w:noProof/>
            <w:rtl/>
          </w:rPr>
          <w:fldChar w:fldCharType="separate"/>
        </w:r>
        <w:r w:rsidR="005C5571">
          <w:rPr>
            <w:noProof/>
            <w:webHidden/>
          </w:rPr>
          <w:t>29</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690" w:history="1">
        <w:r w:rsidR="005C5571" w:rsidRPr="00732262">
          <w:rPr>
            <w:rStyle w:val="Hyperlink"/>
            <w:noProof/>
            <w:rtl/>
          </w:rPr>
          <w:t>מירב בן ארי (יש עתיד):</w:t>
        </w:r>
        <w:r w:rsidR="005C5571">
          <w:rPr>
            <w:noProof/>
            <w:webHidden/>
          </w:rPr>
          <w:tab/>
        </w:r>
        <w:r w:rsidR="005C5571">
          <w:rPr>
            <w:rStyle w:val="Hyperlink"/>
            <w:noProof/>
            <w:rtl/>
          </w:rPr>
          <w:fldChar w:fldCharType="begin"/>
        </w:r>
        <w:r w:rsidR="005C5571">
          <w:rPr>
            <w:noProof/>
            <w:webHidden/>
          </w:rPr>
          <w:instrText xml:space="preserve"> PAGEREF _Toc170988690 \h </w:instrText>
        </w:r>
        <w:r w:rsidR="005C5571">
          <w:rPr>
            <w:rStyle w:val="Hyperlink"/>
            <w:noProof/>
            <w:rtl/>
          </w:rPr>
        </w:r>
        <w:r w:rsidR="005C5571">
          <w:rPr>
            <w:rStyle w:val="Hyperlink"/>
            <w:noProof/>
            <w:rtl/>
          </w:rPr>
          <w:fldChar w:fldCharType="separate"/>
        </w:r>
        <w:r w:rsidR="005C5571">
          <w:rPr>
            <w:noProof/>
            <w:webHidden/>
          </w:rPr>
          <w:t>35</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691" w:history="1">
        <w:r w:rsidR="005C5571" w:rsidRPr="00732262">
          <w:rPr>
            <w:rStyle w:val="Hyperlink"/>
            <w:noProof/>
            <w:rtl/>
          </w:rPr>
          <w:t>עמית הלוי (הליכוד):</w:t>
        </w:r>
        <w:r w:rsidR="005C5571">
          <w:rPr>
            <w:noProof/>
            <w:webHidden/>
          </w:rPr>
          <w:tab/>
        </w:r>
        <w:r w:rsidR="005C5571">
          <w:rPr>
            <w:rStyle w:val="Hyperlink"/>
            <w:noProof/>
            <w:rtl/>
          </w:rPr>
          <w:fldChar w:fldCharType="begin"/>
        </w:r>
        <w:r w:rsidR="005C5571">
          <w:rPr>
            <w:noProof/>
            <w:webHidden/>
          </w:rPr>
          <w:instrText xml:space="preserve"> PAGEREF _Toc170988691 \h </w:instrText>
        </w:r>
        <w:r w:rsidR="005C5571">
          <w:rPr>
            <w:rStyle w:val="Hyperlink"/>
            <w:noProof/>
            <w:rtl/>
          </w:rPr>
        </w:r>
        <w:r w:rsidR="005C5571">
          <w:rPr>
            <w:rStyle w:val="Hyperlink"/>
            <w:noProof/>
            <w:rtl/>
          </w:rPr>
          <w:fldChar w:fldCharType="separate"/>
        </w:r>
        <w:r w:rsidR="005C5571">
          <w:rPr>
            <w:noProof/>
            <w:webHidden/>
          </w:rPr>
          <w:t>36</w:t>
        </w:r>
        <w:r w:rsidR="005C5571">
          <w:rPr>
            <w:rStyle w:val="Hyperlink"/>
            <w:noProof/>
            <w:rtl/>
          </w:rPr>
          <w:fldChar w:fldCharType="end"/>
        </w:r>
      </w:hyperlink>
    </w:p>
    <w:p w:rsidR="005C5571" w:rsidRDefault="009A7995" w:rsidP="005C5571">
      <w:pPr>
        <w:pStyle w:val="TOC1"/>
        <w:tabs>
          <w:tab w:val="right" w:leader="dot" w:pos="8296"/>
        </w:tabs>
        <w:ind w:firstLine="0"/>
        <w:rPr>
          <w:rFonts w:asciiTheme="minorHAnsi" w:eastAsiaTheme="minorEastAsia" w:hAnsiTheme="minorHAnsi" w:cstheme="minorBidi"/>
          <w:noProof/>
        </w:rPr>
      </w:pPr>
      <w:hyperlink w:anchor="_Toc170988692" w:history="1">
        <w:r w:rsidR="005C5571" w:rsidRPr="00732262">
          <w:rPr>
            <w:rStyle w:val="Hyperlink"/>
            <w:noProof/>
            <w:rtl/>
            <w:lang w:eastAsia="he-IL"/>
          </w:rPr>
          <w:t>1879. עיכוב בקידום חקיקה ממשלתית להסדרת מעמדם וזכויותיהם של יתומי צה"ל וכוחות הביטחון הבוגרים</w:t>
        </w:r>
        <w:r w:rsidR="005C5571">
          <w:rPr>
            <w:noProof/>
            <w:webHidden/>
          </w:rPr>
          <w:tab/>
        </w:r>
        <w:r w:rsidR="005C5571">
          <w:rPr>
            <w:rStyle w:val="Hyperlink"/>
            <w:noProof/>
            <w:rtl/>
          </w:rPr>
          <w:fldChar w:fldCharType="begin"/>
        </w:r>
        <w:r w:rsidR="005C5571">
          <w:rPr>
            <w:noProof/>
            <w:webHidden/>
          </w:rPr>
          <w:instrText xml:space="preserve"> PAGEREF _Toc170988692 \h </w:instrText>
        </w:r>
        <w:r w:rsidR="005C5571">
          <w:rPr>
            <w:rStyle w:val="Hyperlink"/>
            <w:noProof/>
            <w:rtl/>
          </w:rPr>
        </w:r>
        <w:r w:rsidR="005C5571">
          <w:rPr>
            <w:rStyle w:val="Hyperlink"/>
            <w:noProof/>
            <w:rtl/>
          </w:rPr>
          <w:fldChar w:fldCharType="separate"/>
        </w:r>
        <w:r w:rsidR="005C5571">
          <w:rPr>
            <w:noProof/>
            <w:webHidden/>
          </w:rPr>
          <w:t>47</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693" w:history="1">
        <w:r w:rsidR="005C5571" w:rsidRPr="00732262">
          <w:rPr>
            <w:rStyle w:val="Hyperlink"/>
            <w:noProof/>
            <w:rtl/>
          </w:rPr>
          <w:t>מתן כהנא (המחנה הממלכתי):</w:t>
        </w:r>
        <w:r w:rsidR="005C5571">
          <w:rPr>
            <w:noProof/>
            <w:webHidden/>
          </w:rPr>
          <w:tab/>
        </w:r>
        <w:r w:rsidR="005C5571">
          <w:rPr>
            <w:rStyle w:val="Hyperlink"/>
            <w:noProof/>
            <w:rtl/>
          </w:rPr>
          <w:fldChar w:fldCharType="begin"/>
        </w:r>
        <w:r w:rsidR="005C5571">
          <w:rPr>
            <w:noProof/>
            <w:webHidden/>
          </w:rPr>
          <w:instrText xml:space="preserve"> PAGEREF _Toc170988693 \h </w:instrText>
        </w:r>
        <w:r w:rsidR="005C5571">
          <w:rPr>
            <w:rStyle w:val="Hyperlink"/>
            <w:noProof/>
            <w:rtl/>
          </w:rPr>
        </w:r>
        <w:r w:rsidR="005C5571">
          <w:rPr>
            <w:rStyle w:val="Hyperlink"/>
            <w:noProof/>
            <w:rtl/>
          </w:rPr>
          <w:fldChar w:fldCharType="separate"/>
        </w:r>
        <w:r w:rsidR="005C5571">
          <w:rPr>
            <w:noProof/>
            <w:webHidden/>
          </w:rPr>
          <w:t>47</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694" w:history="1">
        <w:r w:rsidR="005C5571" w:rsidRPr="00732262">
          <w:rPr>
            <w:rStyle w:val="Hyperlink"/>
            <w:noProof/>
            <w:rtl/>
          </w:rPr>
          <w:t>שר האוצר בצלאל סמוטריץ':</w:t>
        </w:r>
        <w:r w:rsidR="005C5571">
          <w:rPr>
            <w:noProof/>
            <w:webHidden/>
          </w:rPr>
          <w:tab/>
        </w:r>
        <w:r w:rsidR="005C5571">
          <w:rPr>
            <w:rStyle w:val="Hyperlink"/>
            <w:noProof/>
            <w:rtl/>
          </w:rPr>
          <w:fldChar w:fldCharType="begin"/>
        </w:r>
        <w:r w:rsidR="005C5571">
          <w:rPr>
            <w:noProof/>
            <w:webHidden/>
          </w:rPr>
          <w:instrText xml:space="preserve"> PAGEREF _Toc170988694 \h </w:instrText>
        </w:r>
        <w:r w:rsidR="005C5571">
          <w:rPr>
            <w:rStyle w:val="Hyperlink"/>
            <w:noProof/>
            <w:rtl/>
          </w:rPr>
        </w:r>
        <w:r w:rsidR="005C5571">
          <w:rPr>
            <w:rStyle w:val="Hyperlink"/>
            <w:noProof/>
            <w:rtl/>
          </w:rPr>
          <w:fldChar w:fldCharType="separate"/>
        </w:r>
        <w:r w:rsidR="005C5571">
          <w:rPr>
            <w:noProof/>
            <w:webHidden/>
          </w:rPr>
          <w:t>47</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695" w:history="1">
        <w:r w:rsidR="005C5571" w:rsidRPr="00732262">
          <w:rPr>
            <w:rStyle w:val="Hyperlink"/>
            <w:noProof/>
            <w:rtl/>
          </w:rPr>
          <w:t>פנינה תמנו (המחנה הממלכתי):</w:t>
        </w:r>
        <w:r w:rsidR="005C5571">
          <w:rPr>
            <w:noProof/>
            <w:webHidden/>
          </w:rPr>
          <w:tab/>
        </w:r>
        <w:r w:rsidR="005C5571">
          <w:rPr>
            <w:rStyle w:val="Hyperlink"/>
            <w:noProof/>
            <w:rtl/>
          </w:rPr>
          <w:fldChar w:fldCharType="begin"/>
        </w:r>
        <w:r w:rsidR="005C5571">
          <w:rPr>
            <w:noProof/>
            <w:webHidden/>
          </w:rPr>
          <w:instrText xml:space="preserve"> PAGEREF _Toc170988695 \h </w:instrText>
        </w:r>
        <w:r w:rsidR="005C5571">
          <w:rPr>
            <w:rStyle w:val="Hyperlink"/>
            <w:noProof/>
            <w:rtl/>
          </w:rPr>
        </w:r>
        <w:r w:rsidR="005C5571">
          <w:rPr>
            <w:rStyle w:val="Hyperlink"/>
            <w:noProof/>
            <w:rtl/>
          </w:rPr>
          <w:fldChar w:fldCharType="separate"/>
        </w:r>
        <w:r w:rsidR="005C5571">
          <w:rPr>
            <w:noProof/>
            <w:webHidden/>
          </w:rPr>
          <w:t>50</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696" w:history="1">
        <w:r w:rsidR="005C5571" w:rsidRPr="00732262">
          <w:rPr>
            <w:rStyle w:val="Hyperlink"/>
            <w:noProof/>
            <w:rtl/>
          </w:rPr>
          <w:t>סימון דוידסון (יש עתיד):</w:t>
        </w:r>
        <w:r w:rsidR="005C5571">
          <w:rPr>
            <w:noProof/>
            <w:webHidden/>
          </w:rPr>
          <w:tab/>
        </w:r>
        <w:r w:rsidR="005C5571">
          <w:rPr>
            <w:rStyle w:val="Hyperlink"/>
            <w:noProof/>
            <w:rtl/>
          </w:rPr>
          <w:fldChar w:fldCharType="begin"/>
        </w:r>
        <w:r w:rsidR="005C5571">
          <w:rPr>
            <w:noProof/>
            <w:webHidden/>
          </w:rPr>
          <w:instrText xml:space="preserve"> PAGEREF _Toc170988696 \h </w:instrText>
        </w:r>
        <w:r w:rsidR="005C5571">
          <w:rPr>
            <w:rStyle w:val="Hyperlink"/>
            <w:noProof/>
            <w:rtl/>
          </w:rPr>
        </w:r>
        <w:r w:rsidR="005C5571">
          <w:rPr>
            <w:rStyle w:val="Hyperlink"/>
            <w:noProof/>
            <w:rtl/>
          </w:rPr>
          <w:fldChar w:fldCharType="separate"/>
        </w:r>
        <w:r w:rsidR="005C5571">
          <w:rPr>
            <w:noProof/>
            <w:webHidden/>
          </w:rPr>
          <w:t>51</w:t>
        </w:r>
        <w:r w:rsidR="005C5571">
          <w:rPr>
            <w:rStyle w:val="Hyperlink"/>
            <w:noProof/>
            <w:rtl/>
          </w:rPr>
          <w:fldChar w:fldCharType="end"/>
        </w:r>
      </w:hyperlink>
    </w:p>
    <w:p w:rsidR="005C5571" w:rsidRDefault="009A7995" w:rsidP="005C5571">
      <w:pPr>
        <w:pStyle w:val="TOC1"/>
        <w:tabs>
          <w:tab w:val="right" w:leader="dot" w:pos="8296"/>
        </w:tabs>
        <w:ind w:firstLine="0"/>
        <w:rPr>
          <w:rFonts w:asciiTheme="minorHAnsi" w:eastAsiaTheme="minorEastAsia" w:hAnsiTheme="minorHAnsi" w:cstheme="minorBidi"/>
          <w:noProof/>
        </w:rPr>
      </w:pPr>
      <w:hyperlink w:anchor="_Toc170988699" w:history="1">
        <w:r w:rsidR="0085431E">
          <w:rPr>
            <w:rStyle w:val="Hyperlink"/>
            <w:noProof/>
            <w:rtl/>
            <w:lang w:eastAsia="he-IL"/>
          </w:rPr>
          <w:t>ברכת יושב</w:t>
        </w:r>
        <w:r w:rsidR="0085431E">
          <w:rPr>
            <w:rStyle w:val="Hyperlink"/>
            <w:rFonts w:hint="cs"/>
            <w:noProof/>
            <w:rtl/>
            <w:lang w:eastAsia="he-IL"/>
          </w:rPr>
          <w:t>-</w:t>
        </w:r>
        <w:r w:rsidR="005C5571" w:rsidRPr="00732262">
          <w:rPr>
            <w:rStyle w:val="Hyperlink"/>
            <w:noProof/>
            <w:rtl/>
            <w:lang w:eastAsia="he-IL"/>
          </w:rPr>
          <w:t xml:space="preserve">ראש הכנסת לכבוד חבר הקונגרס </w:t>
        </w:r>
        <w:r w:rsidR="005C5571" w:rsidRPr="00732262">
          <w:rPr>
            <w:rStyle w:val="Hyperlink"/>
            <w:noProof/>
            <w:lang w:eastAsia="he-IL"/>
          </w:rPr>
          <w:t>David Kustoff</w:t>
        </w:r>
        <w:r w:rsidR="005C5571" w:rsidRPr="00732262">
          <w:rPr>
            <w:rStyle w:val="Hyperlink"/>
            <w:noProof/>
            <w:rtl/>
            <w:lang w:eastAsia="he-IL"/>
          </w:rPr>
          <w:t>, יושב-ראש קבוצת הידידות של בית הנבחרים האמריקאי והכנסת</w:t>
        </w:r>
        <w:r w:rsidR="005C5571">
          <w:rPr>
            <w:noProof/>
            <w:webHidden/>
          </w:rPr>
          <w:tab/>
        </w:r>
        <w:r w:rsidR="005C5571">
          <w:rPr>
            <w:rStyle w:val="Hyperlink"/>
            <w:noProof/>
            <w:rtl/>
          </w:rPr>
          <w:fldChar w:fldCharType="begin"/>
        </w:r>
        <w:r w:rsidR="005C5571">
          <w:rPr>
            <w:noProof/>
            <w:webHidden/>
          </w:rPr>
          <w:instrText xml:space="preserve"> PAGEREF _Toc170988699 \h </w:instrText>
        </w:r>
        <w:r w:rsidR="005C5571">
          <w:rPr>
            <w:rStyle w:val="Hyperlink"/>
            <w:noProof/>
            <w:rtl/>
          </w:rPr>
        </w:r>
        <w:r w:rsidR="005C5571">
          <w:rPr>
            <w:rStyle w:val="Hyperlink"/>
            <w:noProof/>
            <w:rtl/>
          </w:rPr>
          <w:fldChar w:fldCharType="separate"/>
        </w:r>
        <w:r w:rsidR="005C5571">
          <w:rPr>
            <w:noProof/>
            <w:webHidden/>
          </w:rPr>
          <w:t>54</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00" w:history="1">
        <w:r w:rsidR="005C5571" w:rsidRPr="00732262">
          <w:rPr>
            <w:rStyle w:val="Hyperlink"/>
            <w:noProof/>
            <w:rtl/>
          </w:rPr>
          <w:t>היו"ר אמיר אוחנה:</w:t>
        </w:r>
        <w:r w:rsidR="005C5571">
          <w:rPr>
            <w:noProof/>
            <w:webHidden/>
          </w:rPr>
          <w:tab/>
        </w:r>
        <w:r w:rsidR="005C5571">
          <w:rPr>
            <w:rStyle w:val="Hyperlink"/>
            <w:noProof/>
            <w:rtl/>
          </w:rPr>
          <w:fldChar w:fldCharType="begin"/>
        </w:r>
        <w:r w:rsidR="005C5571">
          <w:rPr>
            <w:noProof/>
            <w:webHidden/>
          </w:rPr>
          <w:instrText xml:space="preserve"> PAGEREF _Toc170988700 \h </w:instrText>
        </w:r>
        <w:r w:rsidR="005C5571">
          <w:rPr>
            <w:rStyle w:val="Hyperlink"/>
            <w:noProof/>
            <w:rtl/>
          </w:rPr>
        </w:r>
        <w:r w:rsidR="005C5571">
          <w:rPr>
            <w:rStyle w:val="Hyperlink"/>
            <w:noProof/>
            <w:rtl/>
          </w:rPr>
          <w:fldChar w:fldCharType="separate"/>
        </w:r>
        <w:r w:rsidR="005C5571">
          <w:rPr>
            <w:noProof/>
            <w:webHidden/>
          </w:rPr>
          <w:t>54</w:t>
        </w:r>
        <w:r w:rsidR="005C5571">
          <w:rPr>
            <w:rStyle w:val="Hyperlink"/>
            <w:noProof/>
            <w:rtl/>
          </w:rPr>
          <w:fldChar w:fldCharType="end"/>
        </w:r>
      </w:hyperlink>
    </w:p>
    <w:p w:rsidR="005C5571" w:rsidRDefault="009A7995" w:rsidP="005C5571">
      <w:pPr>
        <w:pStyle w:val="TOC1"/>
        <w:tabs>
          <w:tab w:val="right" w:leader="dot" w:pos="8296"/>
        </w:tabs>
        <w:ind w:firstLine="0"/>
        <w:rPr>
          <w:rFonts w:asciiTheme="minorHAnsi" w:eastAsiaTheme="minorEastAsia" w:hAnsiTheme="minorHAnsi" w:cstheme="minorBidi"/>
          <w:noProof/>
        </w:rPr>
      </w:pPr>
      <w:hyperlink w:anchor="_Toc170988701" w:history="1">
        <w:r w:rsidR="005C5571" w:rsidRPr="00732262">
          <w:rPr>
            <w:rStyle w:val="Hyperlink"/>
            <w:noProof/>
            <w:rtl/>
          </w:rPr>
          <w:t>הצעת חוק זכויות הסטודנט (תיקון – העדפה מתקנת ללוחמים), התשפ"ג–2022</w:t>
        </w:r>
        <w:r w:rsidR="005C5571">
          <w:rPr>
            <w:noProof/>
            <w:webHidden/>
          </w:rPr>
          <w:tab/>
        </w:r>
        <w:r w:rsidR="005C5571">
          <w:rPr>
            <w:rStyle w:val="Hyperlink"/>
            <w:noProof/>
            <w:rtl/>
          </w:rPr>
          <w:fldChar w:fldCharType="begin"/>
        </w:r>
        <w:r w:rsidR="005C5571">
          <w:rPr>
            <w:noProof/>
            <w:webHidden/>
          </w:rPr>
          <w:instrText xml:space="preserve"> PAGEREF _Toc170988701 \h </w:instrText>
        </w:r>
        <w:r w:rsidR="005C5571">
          <w:rPr>
            <w:rStyle w:val="Hyperlink"/>
            <w:noProof/>
            <w:rtl/>
          </w:rPr>
        </w:r>
        <w:r w:rsidR="005C5571">
          <w:rPr>
            <w:rStyle w:val="Hyperlink"/>
            <w:noProof/>
            <w:rtl/>
          </w:rPr>
          <w:fldChar w:fldCharType="separate"/>
        </w:r>
        <w:r w:rsidR="005C5571">
          <w:rPr>
            <w:noProof/>
            <w:webHidden/>
          </w:rPr>
          <w:t>55</w:t>
        </w:r>
        <w:r w:rsidR="005C5571">
          <w:rPr>
            <w:rStyle w:val="Hyperlink"/>
            <w:noProof/>
            <w:rtl/>
          </w:rPr>
          <w:fldChar w:fldCharType="end"/>
        </w:r>
      </w:hyperlink>
    </w:p>
    <w:p w:rsidR="005C5571" w:rsidRDefault="009A7995" w:rsidP="005C5571">
      <w:pPr>
        <w:pStyle w:val="TOC1"/>
        <w:tabs>
          <w:tab w:val="right" w:leader="dot" w:pos="8296"/>
        </w:tabs>
        <w:ind w:firstLine="0"/>
        <w:rPr>
          <w:rFonts w:asciiTheme="minorHAnsi" w:eastAsiaTheme="minorEastAsia" w:hAnsiTheme="minorHAnsi" w:cstheme="minorBidi"/>
          <w:noProof/>
        </w:rPr>
      </w:pPr>
      <w:hyperlink w:anchor="_Toc170988702" w:history="1">
        <w:r w:rsidR="005C5571" w:rsidRPr="00732262">
          <w:rPr>
            <w:rStyle w:val="Hyperlink"/>
            <w:noProof/>
            <w:rtl/>
          </w:rPr>
          <w:t>הצעת חוק זכויות הסטודנט (תיקון – העדפה מתקנת ללוחמים), התשפ"ג–2023</w:t>
        </w:r>
        <w:r w:rsidR="005C5571">
          <w:rPr>
            <w:noProof/>
            <w:webHidden/>
          </w:rPr>
          <w:tab/>
        </w:r>
        <w:r w:rsidR="005C5571">
          <w:rPr>
            <w:rStyle w:val="Hyperlink"/>
            <w:noProof/>
            <w:rtl/>
          </w:rPr>
          <w:fldChar w:fldCharType="begin"/>
        </w:r>
        <w:r w:rsidR="005C5571">
          <w:rPr>
            <w:noProof/>
            <w:webHidden/>
          </w:rPr>
          <w:instrText xml:space="preserve"> PAGEREF _Toc170988702 \h </w:instrText>
        </w:r>
        <w:r w:rsidR="005C5571">
          <w:rPr>
            <w:rStyle w:val="Hyperlink"/>
            <w:noProof/>
            <w:rtl/>
          </w:rPr>
        </w:r>
        <w:r w:rsidR="005C5571">
          <w:rPr>
            <w:rStyle w:val="Hyperlink"/>
            <w:noProof/>
            <w:rtl/>
          </w:rPr>
          <w:fldChar w:fldCharType="separate"/>
        </w:r>
        <w:r w:rsidR="005C5571">
          <w:rPr>
            <w:noProof/>
            <w:webHidden/>
          </w:rPr>
          <w:t>55</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03" w:history="1">
        <w:r w:rsidR="005C5571" w:rsidRPr="00732262">
          <w:rPr>
            <w:rStyle w:val="Hyperlink"/>
            <w:noProof/>
            <w:rtl/>
          </w:rPr>
          <w:t>יצחק קרויזר (עוצמה יהודית):</w:t>
        </w:r>
        <w:r w:rsidR="005C5571">
          <w:rPr>
            <w:noProof/>
            <w:webHidden/>
          </w:rPr>
          <w:tab/>
        </w:r>
        <w:r w:rsidR="005C5571">
          <w:rPr>
            <w:rStyle w:val="Hyperlink"/>
            <w:noProof/>
            <w:rtl/>
          </w:rPr>
          <w:fldChar w:fldCharType="begin"/>
        </w:r>
        <w:r w:rsidR="005C5571">
          <w:rPr>
            <w:noProof/>
            <w:webHidden/>
          </w:rPr>
          <w:instrText xml:space="preserve"> PAGEREF _Toc170988703 \h </w:instrText>
        </w:r>
        <w:r w:rsidR="005C5571">
          <w:rPr>
            <w:rStyle w:val="Hyperlink"/>
            <w:noProof/>
            <w:rtl/>
          </w:rPr>
        </w:r>
        <w:r w:rsidR="005C5571">
          <w:rPr>
            <w:rStyle w:val="Hyperlink"/>
            <w:noProof/>
            <w:rtl/>
          </w:rPr>
          <w:fldChar w:fldCharType="separate"/>
        </w:r>
        <w:r w:rsidR="005C5571">
          <w:rPr>
            <w:noProof/>
            <w:webHidden/>
          </w:rPr>
          <w:t>55</w:t>
        </w:r>
        <w:r w:rsidR="005C5571">
          <w:rPr>
            <w:rStyle w:val="Hyperlink"/>
            <w:noProof/>
            <w:rtl/>
          </w:rPr>
          <w:fldChar w:fldCharType="end"/>
        </w:r>
      </w:hyperlink>
    </w:p>
    <w:p w:rsidR="005C5571" w:rsidRDefault="009A7995" w:rsidP="005C5571">
      <w:pPr>
        <w:pStyle w:val="TOC1"/>
        <w:tabs>
          <w:tab w:val="right" w:leader="dot" w:pos="8296"/>
        </w:tabs>
        <w:ind w:firstLine="0"/>
        <w:rPr>
          <w:rFonts w:asciiTheme="minorHAnsi" w:eastAsiaTheme="minorEastAsia" w:hAnsiTheme="minorHAnsi" w:cstheme="minorBidi"/>
          <w:noProof/>
        </w:rPr>
      </w:pPr>
      <w:hyperlink w:anchor="_Toc170988704" w:history="1">
        <w:r w:rsidR="005C5571" w:rsidRPr="00732262">
          <w:rPr>
            <w:rStyle w:val="Hyperlink"/>
            <w:noProof/>
            <w:rtl/>
            <w:lang w:eastAsia="he-IL"/>
          </w:rPr>
          <w:t>הצעת חוק זכויות הסטודנט (תיקון – העדפה מתקנת ללוחמים), התשפ"ד–2024</w:t>
        </w:r>
        <w:r w:rsidR="005C5571">
          <w:rPr>
            <w:noProof/>
            <w:webHidden/>
          </w:rPr>
          <w:tab/>
        </w:r>
        <w:r w:rsidR="005C5571">
          <w:rPr>
            <w:rStyle w:val="Hyperlink"/>
            <w:noProof/>
            <w:rtl/>
          </w:rPr>
          <w:fldChar w:fldCharType="begin"/>
        </w:r>
        <w:r w:rsidR="005C5571">
          <w:rPr>
            <w:noProof/>
            <w:webHidden/>
          </w:rPr>
          <w:instrText xml:space="preserve"> PAGEREF _Toc170988704 \h </w:instrText>
        </w:r>
        <w:r w:rsidR="005C5571">
          <w:rPr>
            <w:rStyle w:val="Hyperlink"/>
            <w:noProof/>
            <w:rtl/>
          </w:rPr>
        </w:r>
        <w:r w:rsidR="005C5571">
          <w:rPr>
            <w:rStyle w:val="Hyperlink"/>
            <w:noProof/>
            <w:rtl/>
          </w:rPr>
          <w:fldChar w:fldCharType="separate"/>
        </w:r>
        <w:r w:rsidR="005C5571">
          <w:rPr>
            <w:noProof/>
            <w:webHidden/>
          </w:rPr>
          <w:t>58</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05" w:history="1">
        <w:r w:rsidR="005C5571" w:rsidRPr="00732262">
          <w:rPr>
            <w:rStyle w:val="Hyperlink"/>
            <w:noProof/>
            <w:rtl/>
          </w:rPr>
          <w:t>מאיר כהן (יש עתיד):</w:t>
        </w:r>
        <w:r w:rsidR="005C5571">
          <w:rPr>
            <w:noProof/>
            <w:webHidden/>
          </w:rPr>
          <w:tab/>
        </w:r>
        <w:r w:rsidR="005C5571">
          <w:rPr>
            <w:rStyle w:val="Hyperlink"/>
            <w:noProof/>
            <w:rtl/>
          </w:rPr>
          <w:fldChar w:fldCharType="begin"/>
        </w:r>
        <w:r w:rsidR="005C5571">
          <w:rPr>
            <w:noProof/>
            <w:webHidden/>
          </w:rPr>
          <w:instrText xml:space="preserve"> PAGEREF _Toc170988705 \h </w:instrText>
        </w:r>
        <w:r w:rsidR="005C5571">
          <w:rPr>
            <w:rStyle w:val="Hyperlink"/>
            <w:noProof/>
            <w:rtl/>
          </w:rPr>
        </w:r>
        <w:r w:rsidR="005C5571">
          <w:rPr>
            <w:rStyle w:val="Hyperlink"/>
            <w:noProof/>
            <w:rtl/>
          </w:rPr>
          <w:fldChar w:fldCharType="separate"/>
        </w:r>
        <w:r w:rsidR="005C5571">
          <w:rPr>
            <w:noProof/>
            <w:webHidden/>
          </w:rPr>
          <w:t>58</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06" w:history="1">
        <w:r w:rsidR="005C5571" w:rsidRPr="00732262">
          <w:rPr>
            <w:rStyle w:val="Hyperlink"/>
            <w:noProof/>
            <w:rtl/>
          </w:rPr>
          <w:t>שר החינוך יואב קיש:</w:t>
        </w:r>
        <w:r w:rsidR="005C5571">
          <w:rPr>
            <w:noProof/>
            <w:webHidden/>
          </w:rPr>
          <w:tab/>
        </w:r>
        <w:r w:rsidR="005C5571">
          <w:rPr>
            <w:rStyle w:val="Hyperlink"/>
            <w:noProof/>
            <w:rtl/>
          </w:rPr>
          <w:fldChar w:fldCharType="begin"/>
        </w:r>
        <w:r w:rsidR="005C5571">
          <w:rPr>
            <w:noProof/>
            <w:webHidden/>
          </w:rPr>
          <w:instrText xml:space="preserve"> PAGEREF _Toc170988706 \h </w:instrText>
        </w:r>
        <w:r w:rsidR="005C5571">
          <w:rPr>
            <w:rStyle w:val="Hyperlink"/>
            <w:noProof/>
            <w:rtl/>
          </w:rPr>
        </w:r>
        <w:r w:rsidR="005C5571">
          <w:rPr>
            <w:rStyle w:val="Hyperlink"/>
            <w:noProof/>
            <w:rtl/>
          </w:rPr>
          <w:fldChar w:fldCharType="separate"/>
        </w:r>
        <w:r w:rsidR="005C5571">
          <w:rPr>
            <w:noProof/>
            <w:webHidden/>
          </w:rPr>
          <w:t>60</w:t>
        </w:r>
        <w:r w:rsidR="005C5571">
          <w:rPr>
            <w:rStyle w:val="Hyperlink"/>
            <w:noProof/>
            <w:rtl/>
          </w:rPr>
          <w:fldChar w:fldCharType="end"/>
        </w:r>
      </w:hyperlink>
    </w:p>
    <w:p w:rsidR="005C5571" w:rsidRDefault="009A7995" w:rsidP="005C5571">
      <w:pPr>
        <w:pStyle w:val="TOC1"/>
        <w:tabs>
          <w:tab w:val="right" w:leader="dot" w:pos="8296"/>
        </w:tabs>
        <w:ind w:firstLine="0"/>
        <w:rPr>
          <w:rFonts w:asciiTheme="minorHAnsi" w:eastAsiaTheme="minorEastAsia" w:hAnsiTheme="minorHAnsi" w:cstheme="minorBidi"/>
          <w:noProof/>
        </w:rPr>
      </w:pPr>
      <w:hyperlink w:anchor="_Toc170988707" w:history="1">
        <w:r w:rsidR="005C5571" w:rsidRPr="00732262">
          <w:rPr>
            <w:rStyle w:val="Hyperlink"/>
            <w:noProof/>
            <w:rtl/>
            <w:lang w:eastAsia="he-IL"/>
          </w:rPr>
          <w:t>הצעת חוק זכויות הסטודנט (תיקון – הקלות בתנאי קבלה ללוחמים ולמשרתי מילואים), התשפ"ד–2024</w:t>
        </w:r>
        <w:r w:rsidR="005C5571">
          <w:rPr>
            <w:noProof/>
            <w:webHidden/>
          </w:rPr>
          <w:tab/>
        </w:r>
        <w:r w:rsidR="005C5571">
          <w:rPr>
            <w:rStyle w:val="Hyperlink"/>
            <w:noProof/>
            <w:rtl/>
          </w:rPr>
          <w:fldChar w:fldCharType="begin"/>
        </w:r>
        <w:r w:rsidR="005C5571">
          <w:rPr>
            <w:noProof/>
            <w:webHidden/>
          </w:rPr>
          <w:instrText xml:space="preserve"> PAGEREF _Toc170988707 \h </w:instrText>
        </w:r>
        <w:r w:rsidR="005C5571">
          <w:rPr>
            <w:rStyle w:val="Hyperlink"/>
            <w:noProof/>
            <w:rtl/>
          </w:rPr>
        </w:r>
        <w:r w:rsidR="005C5571">
          <w:rPr>
            <w:rStyle w:val="Hyperlink"/>
            <w:noProof/>
            <w:rtl/>
          </w:rPr>
          <w:fldChar w:fldCharType="separate"/>
        </w:r>
        <w:r w:rsidR="005C5571">
          <w:rPr>
            <w:noProof/>
            <w:webHidden/>
          </w:rPr>
          <w:t>63</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08" w:history="1">
        <w:r w:rsidR="005C5571" w:rsidRPr="00732262">
          <w:rPr>
            <w:rStyle w:val="Hyperlink"/>
            <w:noProof/>
            <w:rtl/>
          </w:rPr>
          <w:t>חנוך דב מלביצקי (הליכוד):</w:t>
        </w:r>
        <w:r w:rsidR="005C5571">
          <w:rPr>
            <w:noProof/>
            <w:webHidden/>
          </w:rPr>
          <w:tab/>
        </w:r>
        <w:r w:rsidR="005C5571">
          <w:rPr>
            <w:rStyle w:val="Hyperlink"/>
            <w:noProof/>
            <w:rtl/>
          </w:rPr>
          <w:fldChar w:fldCharType="begin"/>
        </w:r>
        <w:r w:rsidR="005C5571">
          <w:rPr>
            <w:noProof/>
            <w:webHidden/>
          </w:rPr>
          <w:instrText xml:space="preserve"> PAGEREF _Toc170988708 \h </w:instrText>
        </w:r>
        <w:r w:rsidR="005C5571">
          <w:rPr>
            <w:rStyle w:val="Hyperlink"/>
            <w:noProof/>
            <w:rtl/>
          </w:rPr>
        </w:r>
        <w:r w:rsidR="005C5571">
          <w:rPr>
            <w:rStyle w:val="Hyperlink"/>
            <w:noProof/>
            <w:rtl/>
          </w:rPr>
          <w:fldChar w:fldCharType="separate"/>
        </w:r>
        <w:r w:rsidR="005C5571">
          <w:rPr>
            <w:noProof/>
            <w:webHidden/>
          </w:rPr>
          <w:t>63</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09" w:history="1">
        <w:r w:rsidR="005C5571" w:rsidRPr="00732262">
          <w:rPr>
            <w:rStyle w:val="Hyperlink"/>
            <w:noProof/>
            <w:rtl/>
          </w:rPr>
          <w:t>שר החינוך יואב קיש:</w:t>
        </w:r>
        <w:r w:rsidR="005C5571">
          <w:rPr>
            <w:noProof/>
            <w:webHidden/>
          </w:rPr>
          <w:tab/>
        </w:r>
        <w:r w:rsidR="005C5571">
          <w:rPr>
            <w:rStyle w:val="Hyperlink"/>
            <w:noProof/>
            <w:rtl/>
          </w:rPr>
          <w:fldChar w:fldCharType="begin"/>
        </w:r>
        <w:r w:rsidR="005C5571">
          <w:rPr>
            <w:noProof/>
            <w:webHidden/>
          </w:rPr>
          <w:instrText xml:space="preserve"> PAGEREF _Toc170988709 \h </w:instrText>
        </w:r>
        <w:r w:rsidR="005C5571">
          <w:rPr>
            <w:rStyle w:val="Hyperlink"/>
            <w:noProof/>
            <w:rtl/>
          </w:rPr>
        </w:r>
        <w:r w:rsidR="005C5571">
          <w:rPr>
            <w:rStyle w:val="Hyperlink"/>
            <w:noProof/>
            <w:rtl/>
          </w:rPr>
          <w:fldChar w:fldCharType="separate"/>
        </w:r>
        <w:r w:rsidR="005C5571">
          <w:rPr>
            <w:noProof/>
            <w:webHidden/>
          </w:rPr>
          <w:t>65</w:t>
        </w:r>
        <w:r w:rsidR="005C5571">
          <w:rPr>
            <w:rStyle w:val="Hyperlink"/>
            <w:noProof/>
            <w:rtl/>
          </w:rPr>
          <w:fldChar w:fldCharType="end"/>
        </w:r>
      </w:hyperlink>
    </w:p>
    <w:p w:rsidR="005C5571" w:rsidRDefault="009A7995" w:rsidP="005C5571">
      <w:pPr>
        <w:pStyle w:val="TOC1"/>
        <w:tabs>
          <w:tab w:val="right" w:leader="dot" w:pos="8296"/>
        </w:tabs>
        <w:ind w:firstLine="0"/>
        <w:rPr>
          <w:rFonts w:asciiTheme="minorHAnsi" w:eastAsiaTheme="minorEastAsia" w:hAnsiTheme="minorHAnsi" w:cstheme="minorBidi"/>
          <w:noProof/>
        </w:rPr>
      </w:pPr>
      <w:hyperlink w:anchor="_Toc170988710" w:history="1">
        <w:r w:rsidR="005C5571" w:rsidRPr="00732262">
          <w:rPr>
            <w:rStyle w:val="Hyperlink"/>
            <w:noProof/>
            <w:rtl/>
          </w:rPr>
          <w:t>הצעת חוק הרשות השנייה לטלוויזיה ורדיו (תיקון – הרחבת המגוון בשידורי הרדיו), התשפ"ד–2024</w:t>
        </w:r>
        <w:r w:rsidR="005C5571">
          <w:rPr>
            <w:noProof/>
            <w:webHidden/>
          </w:rPr>
          <w:tab/>
        </w:r>
        <w:r w:rsidR="005C5571">
          <w:rPr>
            <w:rStyle w:val="Hyperlink"/>
            <w:noProof/>
            <w:rtl/>
          </w:rPr>
          <w:fldChar w:fldCharType="begin"/>
        </w:r>
        <w:r w:rsidR="005C5571">
          <w:rPr>
            <w:noProof/>
            <w:webHidden/>
          </w:rPr>
          <w:instrText xml:space="preserve"> PAGEREF _Toc170988710 \h </w:instrText>
        </w:r>
        <w:r w:rsidR="005C5571">
          <w:rPr>
            <w:rStyle w:val="Hyperlink"/>
            <w:noProof/>
            <w:rtl/>
          </w:rPr>
        </w:r>
        <w:r w:rsidR="005C5571">
          <w:rPr>
            <w:rStyle w:val="Hyperlink"/>
            <w:noProof/>
            <w:rtl/>
          </w:rPr>
          <w:fldChar w:fldCharType="separate"/>
        </w:r>
        <w:r w:rsidR="005C5571">
          <w:rPr>
            <w:noProof/>
            <w:webHidden/>
          </w:rPr>
          <w:t>73</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11" w:history="1">
        <w:r w:rsidR="005C5571" w:rsidRPr="00732262">
          <w:rPr>
            <w:rStyle w:val="Hyperlink"/>
            <w:noProof/>
            <w:rtl/>
          </w:rPr>
          <w:t>אלי דלל (הליכוד):</w:t>
        </w:r>
        <w:r w:rsidR="005C5571">
          <w:rPr>
            <w:noProof/>
            <w:webHidden/>
          </w:rPr>
          <w:tab/>
        </w:r>
        <w:r w:rsidR="005C5571">
          <w:rPr>
            <w:rStyle w:val="Hyperlink"/>
            <w:noProof/>
            <w:rtl/>
          </w:rPr>
          <w:fldChar w:fldCharType="begin"/>
        </w:r>
        <w:r w:rsidR="005C5571">
          <w:rPr>
            <w:noProof/>
            <w:webHidden/>
          </w:rPr>
          <w:instrText xml:space="preserve"> PAGEREF _Toc170988711 \h </w:instrText>
        </w:r>
        <w:r w:rsidR="005C5571">
          <w:rPr>
            <w:rStyle w:val="Hyperlink"/>
            <w:noProof/>
            <w:rtl/>
          </w:rPr>
        </w:r>
        <w:r w:rsidR="005C5571">
          <w:rPr>
            <w:rStyle w:val="Hyperlink"/>
            <w:noProof/>
            <w:rtl/>
          </w:rPr>
          <w:fldChar w:fldCharType="separate"/>
        </w:r>
        <w:r w:rsidR="005C5571">
          <w:rPr>
            <w:noProof/>
            <w:webHidden/>
          </w:rPr>
          <w:t>73</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12" w:history="1">
        <w:r w:rsidR="005C5571" w:rsidRPr="00732262">
          <w:rPr>
            <w:rStyle w:val="Hyperlink"/>
            <w:noProof/>
            <w:rtl/>
          </w:rPr>
          <w:t>שר התקשורת שלמה קרעי:</w:t>
        </w:r>
        <w:r w:rsidR="005C5571">
          <w:rPr>
            <w:noProof/>
            <w:webHidden/>
          </w:rPr>
          <w:tab/>
        </w:r>
        <w:r w:rsidR="005C5571">
          <w:rPr>
            <w:rStyle w:val="Hyperlink"/>
            <w:noProof/>
            <w:rtl/>
          </w:rPr>
          <w:fldChar w:fldCharType="begin"/>
        </w:r>
        <w:r w:rsidR="005C5571">
          <w:rPr>
            <w:noProof/>
            <w:webHidden/>
          </w:rPr>
          <w:instrText xml:space="preserve"> PAGEREF _Toc170988712 \h </w:instrText>
        </w:r>
        <w:r w:rsidR="005C5571">
          <w:rPr>
            <w:rStyle w:val="Hyperlink"/>
            <w:noProof/>
            <w:rtl/>
          </w:rPr>
        </w:r>
        <w:r w:rsidR="005C5571">
          <w:rPr>
            <w:rStyle w:val="Hyperlink"/>
            <w:noProof/>
            <w:rtl/>
          </w:rPr>
          <w:fldChar w:fldCharType="separate"/>
        </w:r>
        <w:r w:rsidR="005C5571">
          <w:rPr>
            <w:noProof/>
            <w:webHidden/>
          </w:rPr>
          <w:t>74</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13" w:history="1">
        <w:r w:rsidR="005C5571" w:rsidRPr="00732262">
          <w:rPr>
            <w:rStyle w:val="Hyperlink"/>
            <w:noProof/>
            <w:rtl/>
          </w:rPr>
          <w:t>גלעד קריב (העבודה):</w:t>
        </w:r>
        <w:r w:rsidR="005C5571">
          <w:rPr>
            <w:noProof/>
            <w:webHidden/>
          </w:rPr>
          <w:tab/>
        </w:r>
        <w:r w:rsidR="005C5571">
          <w:rPr>
            <w:rStyle w:val="Hyperlink"/>
            <w:noProof/>
            <w:rtl/>
          </w:rPr>
          <w:fldChar w:fldCharType="begin"/>
        </w:r>
        <w:r w:rsidR="005C5571">
          <w:rPr>
            <w:noProof/>
            <w:webHidden/>
          </w:rPr>
          <w:instrText xml:space="preserve"> PAGEREF _Toc170988713 \h </w:instrText>
        </w:r>
        <w:r w:rsidR="005C5571">
          <w:rPr>
            <w:rStyle w:val="Hyperlink"/>
            <w:noProof/>
            <w:rtl/>
          </w:rPr>
        </w:r>
        <w:r w:rsidR="005C5571">
          <w:rPr>
            <w:rStyle w:val="Hyperlink"/>
            <w:noProof/>
            <w:rtl/>
          </w:rPr>
          <w:fldChar w:fldCharType="separate"/>
        </w:r>
        <w:r w:rsidR="005C5571">
          <w:rPr>
            <w:noProof/>
            <w:webHidden/>
          </w:rPr>
          <w:t>84</w:t>
        </w:r>
        <w:r w:rsidR="005C5571">
          <w:rPr>
            <w:rStyle w:val="Hyperlink"/>
            <w:noProof/>
            <w:rtl/>
          </w:rPr>
          <w:fldChar w:fldCharType="end"/>
        </w:r>
      </w:hyperlink>
    </w:p>
    <w:p w:rsidR="005C5571" w:rsidRDefault="009A7995" w:rsidP="005C5571">
      <w:pPr>
        <w:pStyle w:val="TOC1"/>
        <w:tabs>
          <w:tab w:val="right" w:leader="dot" w:pos="8296"/>
        </w:tabs>
        <w:ind w:firstLine="0"/>
        <w:rPr>
          <w:rFonts w:asciiTheme="minorHAnsi" w:eastAsiaTheme="minorEastAsia" w:hAnsiTheme="minorHAnsi" w:cstheme="minorBidi"/>
          <w:noProof/>
        </w:rPr>
      </w:pPr>
      <w:hyperlink w:anchor="_Toc170988714" w:history="1">
        <w:r w:rsidR="005C5571" w:rsidRPr="00732262">
          <w:rPr>
            <w:rStyle w:val="Hyperlink"/>
            <w:noProof/>
            <w:rtl/>
            <w:lang w:eastAsia="he-IL"/>
          </w:rPr>
          <w:t>הצעת חוק התכנון והבנייה (תיקון – הגדלת חיבור החשמל), התשפ"ד–2024</w:t>
        </w:r>
        <w:r w:rsidR="005C5571">
          <w:rPr>
            <w:noProof/>
            <w:webHidden/>
          </w:rPr>
          <w:tab/>
        </w:r>
        <w:r w:rsidR="005C5571">
          <w:rPr>
            <w:rStyle w:val="Hyperlink"/>
            <w:noProof/>
            <w:rtl/>
          </w:rPr>
          <w:fldChar w:fldCharType="begin"/>
        </w:r>
        <w:r w:rsidR="005C5571">
          <w:rPr>
            <w:noProof/>
            <w:webHidden/>
          </w:rPr>
          <w:instrText xml:space="preserve"> PAGEREF _Toc170988714 \h </w:instrText>
        </w:r>
        <w:r w:rsidR="005C5571">
          <w:rPr>
            <w:rStyle w:val="Hyperlink"/>
            <w:noProof/>
            <w:rtl/>
          </w:rPr>
        </w:r>
        <w:r w:rsidR="005C5571">
          <w:rPr>
            <w:rStyle w:val="Hyperlink"/>
            <w:noProof/>
            <w:rtl/>
          </w:rPr>
          <w:fldChar w:fldCharType="separate"/>
        </w:r>
        <w:r w:rsidR="005C5571">
          <w:rPr>
            <w:noProof/>
            <w:webHidden/>
          </w:rPr>
          <w:t>92</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15" w:history="1">
        <w:r w:rsidR="005C5571" w:rsidRPr="00732262">
          <w:rPr>
            <w:rStyle w:val="Hyperlink"/>
            <w:noProof/>
            <w:rtl/>
          </w:rPr>
          <w:t>יעקב אשר (יהדות התורה):</w:t>
        </w:r>
        <w:r w:rsidR="005C5571">
          <w:rPr>
            <w:noProof/>
            <w:webHidden/>
          </w:rPr>
          <w:tab/>
        </w:r>
        <w:r w:rsidR="005C5571">
          <w:rPr>
            <w:rStyle w:val="Hyperlink"/>
            <w:noProof/>
            <w:rtl/>
          </w:rPr>
          <w:fldChar w:fldCharType="begin"/>
        </w:r>
        <w:r w:rsidR="005C5571">
          <w:rPr>
            <w:noProof/>
            <w:webHidden/>
          </w:rPr>
          <w:instrText xml:space="preserve"> PAGEREF _Toc170988715 \h </w:instrText>
        </w:r>
        <w:r w:rsidR="005C5571">
          <w:rPr>
            <w:rStyle w:val="Hyperlink"/>
            <w:noProof/>
            <w:rtl/>
          </w:rPr>
        </w:r>
        <w:r w:rsidR="005C5571">
          <w:rPr>
            <w:rStyle w:val="Hyperlink"/>
            <w:noProof/>
            <w:rtl/>
          </w:rPr>
          <w:fldChar w:fldCharType="separate"/>
        </w:r>
        <w:r w:rsidR="005C5571">
          <w:rPr>
            <w:noProof/>
            <w:webHidden/>
          </w:rPr>
          <w:t>93</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16" w:history="1">
        <w:r w:rsidR="005C5571" w:rsidRPr="00732262">
          <w:rPr>
            <w:rStyle w:val="Hyperlink"/>
            <w:noProof/>
            <w:rtl/>
          </w:rPr>
          <w:t>שר הפנים משה ארבל:</w:t>
        </w:r>
        <w:r w:rsidR="005C5571">
          <w:rPr>
            <w:noProof/>
            <w:webHidden/>
          </w:rPr>
          <w:tab/>
        </w:r>
        <w:r w:rsidR="005C5571">
          <w:rPr>
            <w:rStyle w:val="Hyperlink"/>
            <w:noProof/>
            <w:rtl/>
          </w:rPr>
          <w:fldChar w:fldCharType="begin"/>
        </w:r>
        <w:r w:rsidR="005C5571">
          <w:rPr>
            <w:noProof/>
            <w:webHidden/>
          </w:rPr>
          <w:instrText xml:space="preserve"> PAGEREF _Toc170988716 \h </w:instrText>
        </w:r>
        <w:r w:rsidR="005C5571">
          <w:rPr>
            <w:rStyle w:val="Hyperlink"/>
            <w:noProof/>
            <w:rtl/>
          </w:rPr>
        </w:r>
        <w:r w:rsidR="005C5571">
          <w:rPr>
            <w:rStyle w:val="Hyperlink"/>
            <w:noProof/>
            <w:rtl/>
          </w:rPr>
          <w:fldChar w:fldCharType="separate"/>
        </w:r>
        <w:r w:rsidR="005C5571">
          <w:rPr>
            <w:noProof/>
            <w:webHidden/>
          </w:rPr>
          <w:t>94</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17" w:history="1">
        <w:r w:rsidR="005C5571" w:rsidRPr="00732262">
          <w:rPr>
            <w:rStyle w:val="Hyperlink"/>
            <w:noProof/>
            <w:rtl/>
          </w:rPr>
          <w:t>אלמוג כהן (עוצמה יהודית):</w:t>
        </w:r>
        <w:r w:rsidR="005C5571">
          <w:rPr>
            <w:noProof/>
            <w:webHidden/>
          </w:rPr>
          <w:tab/>
        </w:r>
        <w:r w:rsidR="005C5571">
          <w:rPr>
            <w:rStyle w:val="Hyperlink"/>
            <w:noProof/>
            <w:rtl/>
          </w:rPr>
          <w:fldChar w:fldCharType="begin"/>
        </w:r>
        <w:r w:rsidR="005C5571">
          <w:rPr>
            <w:noProof/>
            <w:webHidden/>
          </w:rPr>
          <w:instrText xml:space="preserve"> PAGEREF _Toc170988717 \h </w:instrText>
        </w:r>
        <w:r w:rsidR="005C5571">
          <w:rPr>
            <w:rStyle w:val="Hyperlink"/>
            <w:noProof/>
            <w:rtl/>
          </w:rPr>
        </w:r>
        <w:r w:rsidR="005C5571">
          <w:rPr>
            <w:rStyle w:val="Hyperlink"/>
            <w:noProof/>
            <w:rtl/>
          </w:rPr>
          <w:fldChar w:fldCharType="separate"/>
        </w:r>
        <w:r w:rsidR="005C5571">
          <w:rPr>
            <w:noProof/>
            <w:webHidden/>
          </w:rPr>
          <w:t>95</w:t>
        </w:r>
        <w:r w:rsidR="005C5571">
          <w:rPr>
            <w:rStyle w:val="Hyperlink"/>
            <w:noProof/>
            <w:rtl/>
          </w:rPr>
          <w:fldChar w:fldCharType="end"/>
        </w:r>
      </w:hyperlink>
    </w:p>
    <w:p w:rsidR="005C5571" w:rsidRDefault="009A7995" w:rsidP="0085413A">
      <w:pPr>
        <w:pStyle w:val="TOC1"/>
        <w:tabs>
          <w:tab w:val="right" w:leader="dot" w:pos="8296"/>
        </w:tabs>
        <w:ind w:firstLine="0"/>
        <w:rPr>
          <w:rFonts w:asciiTheme="minorHAnsi" w:eastAsiaTheme="minorEastAsia" w:hAnsiTheme="minorHAnsi" w:cstheme="minorBidi"/>
          <w:noProof/>
        </w:rPr>
      </w:pPr>
      <w:hyperlink w:anchor="_Toc170988718" w:history="1">
        <w:r w:rsidR="005C5571" w:rsidRPr="00732262">
          <w:rPr>
            <w:rStyle w:val="Hyperlink"/>
            <w:noProof/>
            <w:rtl/>
            <w:lang w:eastAsia="he-IL"/>
          </w:rPr>
          <w:t>הצעת חוק משפחות חיילים שנספו במערכה (תגמולים ושיקום) (תיקון – איסור פיטורים של בן משפחה בשנת השכול הראשונה), התשפ</w:t>
        </w:r>
        <w:r w:rsidR="0085413A">
          <w:rPr>
            <w:rStyle w:val="Hyperlink"/>
            <w:rFonts w:hint="cs"/>
            <w:noProof/>
            <w:rtl/>
            <w:lang w:eastAsia="he-IL"/>
          </w:rPr>
          <w:t>"</w:t>
        </w:r>
        <w:r w:rsidR="005C5571" w:rsidRPr="00732262">
          <w:rPr>
            <w:rStyle w:val="Hyperlink"/>
            <w:noProof/>
            <w:rtl/>
            <w:lang w:eastAsia="he-IL"/>
          </w:rPr>
          <w:t>ד–2024</w:t>
        </w:r>
        <w:r w:rsidR="005C5571">
          <w:rPr>
            <w:noProof/>
            <w:webHidden/>
          </w:rPr>
          <w:tab/>
        </w:r>
        <w:r w:rsidR="005C5571">
          <w:rPr>
            <w:rStyle w:val="Hyperlink"/>
            <w:noProof/>
            <w:rtl/>
          </w:rPr>
          <w:fldChar w:fldCharType="begin"/>
        </w:r>
        <w:r w:rsidR="005C5571">
          <w:rPr>
            <w:noProof/>
            <w:webHidden/>
          </w:rPr>
          <w:instrText xml:space="preserve"> PAGEREF _Toc170988718 \h </w:instrText>
        </w:r>
        <w:r w:rsidR="005C5571">
          <w:rPr>
            <w:rStyle w:val="Hyperlink"/>
            <w:noProof/>
            <w:rtl/>
          </w:rPr>
        </w:r>
        <w:r w:rsidR="005C5571">
          <w:rPr>
            <w:rStyle w:val="Hyperlink"/>
            <w:noProof/>
            <w:rtl/>
          </w:rPr>
          <w:fldChar w:fldCharType="separate"/>
        </w:r>
        <w:r w:rsidR="005C5571">
          <w:rPr>
            <w:noProof/>
            <w:webHidden/>
          </w:rPr>
          <w:t>102</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19" w:history="1">
        <w:r w:rsidR="005C5571" w:rsidRPr="00732262">
          <w:rPr>
            <w:rStyle w:val="Hyperlink"/>
            <w:noProof/>
            <w:rtl/>
          </w:rPr>
          <w:t>דבי ביטון (יש עתיד):</w:t>
        </w:r>
        <w:r w:rsidR="005C5571">
          <w:rPr>
            <w:noProof/>
            <w:webHidden/>
          </w:rPr>
          <w:tab/>
        </w:r>
        <w:r w:rsidR="005C5571">
          <w:rPr>
            <w:rStyle w:val="Hyperlink"/>
            <w:noProof/>
            <w:rtl/>
          </w:rPr>
          <w:fldChar w:fldCharType="begin"/>
        </w:r>
        <w:r w:rsidR="005C5571">
          <w:rPr>
            <w:noProof/>
            <w:webHidden/>
          </w:rPr>
          <w:instrText xml:space="preserve"> PAGEREF _Toc170988719 \h </w:instrText>
        </w:r>
        <w:r w:rsidR="005C5571">
          <w:rPr>
            <w:rStyle w:val="Hyperlink"/>
            <w:noProof/>
            <w:rtl/>
          </w:rPr>
        </w:r>
        <w:r w:rsidR="005C5571">
          <w:rPr>
            <w:rStyle w:val="Hyperlink"/>
            <w:noProof/>
            <w:rtl/>
          </w:rPr>
          <w:fldChar w:fldCharType="separate"/>
        </w:r>
        <w:r w:rsidR="005C5571">
          <w:rPr>
            <w:noProof/>
            <w:webHidden/>
          </w:rPr>
          <w:t>103</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20" w:history="1">
        <w:r w:rsidR="005C5571" w:rsidRPr="00732262">
          <w:rPr>
            <w:rStyle w:val="Hyperlink"/>
            <w:noProof/>
            <w:rtl/>
          </w:rPr>
          <w:t>יאיר לפיד (יש עתיד):</w:t>
        </w:r>
        <w:r w:rsidR="005C5571">
          <w:rPr>
            <w:noProof/>
            <w:webHidden/>
          </w:rPr>
          <w:tab/>
        </w:r>
        <w:r w:rsidR="005C5571">
          <w:rPr>
            <w:rStyle w:val="Hyperlink"/>
            <w:noProof/>
            <w:rtl/>
          </w:rPr>
          <w:fldChar w:fldCharType="begin"/>
        </w:r>
        <w:r w:rsidR="005C5571">
          <w:rPr>
            <w:noProof/>
            <w:webHidden/>
          </w:rPr>
          <w:instrText xml:space="preserve"> PAGEREF _Toc170988720 \h </w:instrText>
        </w:r>
        <w:r w:rsidR="005C5571">
          <w:rPr>
            <w:rStyle w:val="Hyperlink"/>
            <w:noProof/>
            <w:rtl/>
          </w:rPr>
        </w:r>
        <w:r w:rsidR="005C5571">
          <w:rPr>
            <w:rStyle w:val="Hyperlink"/>
            <w:noProof/>
            <w:rtl/>
          </w:rPr>
          <w:fldChar w:fldCharType="separate"/>
        </w:r>
        <w:r w:rsidR="005C5571">
          <w:rPr>
            <w:noProof/>
            <w:webHidden/>
          </w:rPr>
          <w:t>105</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21" w:history="1">
        <w:r w:rsidR="005C5571" w:rsidRPr="00732262">
          <w:rPr>
            <w:rStyle w:val="Hyperlink"/>
            <w:noProof/>
            <w:rtl/>
          </w:rPr>
          <w:t>שר המורשת עמיחי אליהו:</w:t>
        </w:r>
        <w:r w:rsidR="005C5571">
          <w:rPr>
            <w:noProof/>
            <w:webHidden/>
          </w:rPr>
          <w:tab/>
        </w:r>
        <w:r w:rsidR="005C5571">
          <w:rPr>
            <w:rStyle w:val="Hyperlink"/>
            <w:noProof/>
            <w:rtl/>
          </w:rPr>
          <w:fldChar w:fldCharType="begin"/>
        </w:r>
        <w:r w:rsidR="005C5571">
          <w:rPr>
            <w:noProof/>
            <w:webHidden/>
          </w:rPr>
          <w:instrText xml:space="preserve"> PAGEREF _Toc170988721 \h </w:instrText>
        </w:r>
        <w:r w:rsidR="005C5571">
          <w:rPr>
            <w:rStyle w:val="Hyperlink"/>
            <w:noProof/>
            <w:rtl/>
          </w:rPr>
        </w:r>
        <w:r w:rsidR="005C5571">
          <w:rPr>
            <w:rStyle w:val="Hyperlink"/>
            <w:noProof/>
            <w:rtl/>
          </w:rPr>
          <w:fldChar w:fldCharType="separate"/>
        </w:r>
        <w:r w:rsidR="005C5571">
          <w:rPr>
            <w:noProof/>
            <w:webHidden/>
          </w:rPr>
          <w:t>106</w:t>
        </w:r>
        <w:r w:rsidR="005C5571">
          <w:rPr>
            <w:rStyle w:val="Hyperlink"/>
            <w:noProof/>
            <w:rtl/>
          </w:rPr>
          <w:fldChar w:fldCharType="end"/>
        </w:r>
      </w:hyperlink>
    </w:p>
    <w:p w:rsidR="005C5571" w:rsidRDefault="009A7995" w:rsidP="005C5571">
      <w:pPr>
        <w:pStyle w:val="TOC1"/>
        <w:tabs>
          <w:tab w:val="right" w:leader="dot" w:pos="8296"/>
        </w:tabs>
        <w:ind w:firstLine="0"/>
        <w:rPr>
          <w:rFonts w:asciiTheme="minorHAnsi" w:eastAsiaTheme="minorEastAsia" w:hAnsiTheme="minorHAnsi" w:cstheme="minorBidi"/>
          <w:noProof/>
        </w:rPr>
      </w:pPr>
      <w:hyperlink w:anchor="_Toc170988722" w:history="1">
        <w:r w:rsidR="005C5571" w:rsidRPr="00732262">
          <w:rPr>
            <w:rStyle w:val="Hyperlink"/>
            <w:noProof/>
            <w:rtl/>
            <w:lang w:eastAsia="he-IL"/>
          </w:rPr>
          <w:t>הצעת חוק הביטוח הלאומי (תיקון – שלילת קצבאות שמשולמות לפעילי טרור ובני משפחותיהם מחוץ לישראל), התשפ"ד–2024</w:t>
        </w:r>
        <w:r w:rsidR="005C5571">
          <w:rPr>
            <w:noProof/>
            <w:webHidden/>
          </w:rPr>
          <w:tab/>
        </w:r>
        <w:r w:rsidR="005C5571">
          <w:rPr>
            <w:rStyle w:val="Hyperlink"/>
            <w:noProof/>
            <w:rtl/>
          </w:rPr>
          <w:fldChar w:fldCharType="begin"/>
        </w:r>
        <w:r w:rsidR="005C5571">
          <w:rPr>
            <w:noProof/>
            <w:webHidden/>
          </w:rPr>
          <w:instrText xml:space="preserve"> PAGEREF _Toc170988722 \h </w:instrText>
        </w:r>
        <w:r w:rsidR="005C5571">
          <w:rPr>
            <w:rStyle w:val="Hyperlink"/>
            <w:noProof/>
            <w:rtl/>
          </w:rPr>
        </w:r>
        <w:r w:rsidR="005C5571">
          <w:rPr>
            <w:rStyle w:val="Hyperlink"/>
            <w:noProof/>
            <w:rtl/>
          </w:rPr>
          <w:fldChar w:fldCharType="separate"/>
        </w:r>
        <w:r w:rsidR="005C5571">
          <w:rPr>
            <w:noProof/>
            <w:webHidden/>
          </w:rPr>
          <w:t>108</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23" w:history="1">
        <w:r w:rsidR="005C5571" w:rsidRPr="00732262">
          <w:rPr>
            <w:rStyle w:val="Hyperlink"/>
            <w:noProof/>
            <w:rtl/>
          </w:rPr>
          <w:t>יוליה מלינובסקי (ישראל ביתנו):</w:t>
        </w:r>
        <w:r w:rsidR="005C5571">
          <w:rPr>
            <w:noProof/>
            <w:webHidden/>
          </w:rPr>
          <w:tab/>
        </w:r>
        <w:r w:rsidR="005C5571">
          <w:rPr>
            <w:rStyle w:val="Hyperlink"/>
            <w:noProof/>
            <w:rtl/>
          </w:rPr>
          <w:fldChar w:fldCharType="begin"/>
        </w:r>
        <w:r w:rsidR="005C5571">
          <w:rPr>
            <w:noProof/>
            <w:webHidden/>
          </w:rPr>
          <w:instrText xml:space="preserve"> PAGEREF _Toc170988723 \h </w:instrText>
        </w:r>
        <w:r w:rsidR="005C5571">
          <w:rPr>
            <w:rStyle w:val="Hyperlink"/>
            <w:noProof/>
            <w:rtl/>
          </w:rPr>
        </w:r>
        <w:r w:rsidR="005C5571">
          <w:rPr>
            <w:rStyle w:val="Hyperlink"/>
            <w:noProof/>
            <w:rtl/>
          </w:rPr>
          <w:fldChar w:fldCharType="separate"/>
        </w:r>
        <w:r w:rsidR="005C5571">
          <w:rPr>
            <w:noProof/>
            <w:webHidden/>
          </w:rPr>
          <w:t>109</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24" w:history="1">
        <w:r w:rsidR="005C5571" w:rsidRPr="00732262">
          <w:rPr>
            <w:rStyle w:val="Hyperlink"/>
            <w:noProof/>
            <w:rtl/>
          </w:rPr>
          <w:t>שר העבודה יואב בן צור:</w:t>
        </w:r>
        <w:r w:rsidR="005C5571">
          <w:rPr>
            <w:noProof/>
            <w:webHidden/>
          </w:rPr>
          <w:tab/>
        </w:r>
        <w:r w:rsidR="005C5571">
          <w:rPr>
            <w:rStyle w:val="Hyperlink"/>
            <w:noProof/>
            <w:rtl/>
          </w:rPr>
          <w:fldChar w:fldCharType="begin"/>
        </w:r>
        <w:r w:rsidR="005C5571">
          <w:rPr>
            <w:noProof/>
            <w:webHidden/>
          </w:rPr>
          <w:instrText xml:space="preserve"> PAGEREF _Toc170988724 \h </w:instrText>
        </w:r>
        <w:r w:rsidR="005C5571">
          <w:rPr>
            <w:rStyle w:val="Hyperlink"/>
            <w:noProof/>
            <w:rtl/>
          </w:rPr>
        </w:r>
        <w:r w:rsidR="005C5571">
          <w:rPr>
            <w:rStyle w:val="Hyperlink"/>
            <w:noProof/>
            <w:rtl/>
          </w:rPr>
          <w:fldChar w:fldCharType="separate"/>
        </w:r>
        <w:r w:rsidR="005C5571">
          <w:rPr>
            <w:noProof/>
            <w:webHidden/>
          </w:rPr>
          <w:t>112</w:t>
        </w:r>
        <w:r w:rsidR="005C5571">
          <w:rPr>
            <w:rStyle w:val="Hyperlink"/>
            <w:noProof/>
            <w:rtl/>
          </w:rPr>
          <w:fldChar w:fldCharType="end"/>
        </w:r>
      </w:hyperlink>
    </w:p>
    <w:p w:rsidR="005C5571" w:rsidRDefault="009A7995" w:rsidP="005C5571">
      <w:pPr>
        <w:pStyle w:val="TOC1"/>
        <w:tabs>
          <w:tab w:val="right" w:leader="dot" w:pos="8296"/>
        </w:tabs>
        <w:ind w:firstLine="0"/>
        <w:rPr>
          <w:rFonts w:asciiTheme="minorHAnsi" w:eastAsiaTheme="minorEastAsia" w:hAnsiTheme="minorHAnsi" w:cstheme="minorBidi"/>
          <w:noProof/>
        </w:rPr>
      </w:pPr>
      <w:hyperlink w:anchor="_Toc170988725" w:history="1">
        <w:r w:rsidR="005C5571" w:rsidRPr="00732262">
          <w:rPr>
            <w:rStyle w:val="Hyperlink"/>
            <w:noProof/>
            <w:rtl/>
            <w:lang w:eastAsia="he-IL"/>
          </w:rPr>
          <w:t>הצעת חוק הספורט (תיקון – דגל מדינת ישראל על מדי נבחרות ישראל), התשפ"ד–2023</w:t>
        </w:r>
        <w:r w:rsidR="005C5571">
          <w:rPr>
            <w:noProof/>
            <w:webHidden/>
          </w:rPr>
          <w:tab/>
        </w:r>
        <w:r w:rsidR="005C5571">
          <w:rPr>
            <w:rStyle w:val="Hyperlink"/>
            <w:noProof/>
            <w:rtl/>
          </w:rPr>
          <w:fldChar w:fldCharType="begin"/>
        </w:r>
        <w:r w:rsidR="005C5571">
          <w:rPr>
            <w:noProof/>
            <w:webHidden/>
          </w:rPr>
          <w:instrText xml:space="preserve"> PAGEREF _Toc170988725 \h </w:instrText>
        </w:r>
        <w:r w:rsidR="005C5571">
          <w:rPr>
            <w:rStyle w:val="Hyperlink"/>
            <w:noProof/>
            <w:rtl/>
          </w:rPr>
        </w:r>
        <w:r w:rsidR="005C5571">
          <w:rPr>
            <w:rStyle w:val="Hyperlink"/>
            <w:noProof/>
            <w:rtl/>
          </w:rPr>
          <w:fldChar w:fldCharType="separate"/>
        </w:r>
        <w:r w:rsidR="005C5571">
          <w:rPr>
            <w:noProof/>
            <w:webHidden/>
          </w:rPr>
          <w:t>114</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26" w:history="1">
        <w:r w:rsidR="005C5571" w:rsidRPr="00732262">
          <w:rPr>
            <w:rStyle w:val="Hyperlink"/>
            <w:noProof/>
            <w:rtl/>
          </w:rPr>
          <w:t>סימון דוידסון (יש עתיד):</w:t>
        </w:r>
        <w:r w:rsidR="005C5571">
          <w:rPr>
            <w:noProof/>
            <w:webHidden/>
          </w:rPr>
          <w:tab/>
        </w:r>
        <w:r w:rsidR="005C5571">
          <w:rPr>
            <w:rStyle w:val="Hyperlink"/>
            <w:noProof/>
            <w:rtl/>
          </w:rPr>
          <w:fldChar w:fldCharType="begin"/>
        </w:r>
        <w:r w:rsidR="005C5571">
          <w:rPr>
            <w:noProof/>
            <w:webHidden/>
          </w:rPr>
          <w:instrText xml:space="preserve"> PAGEREF _Toc170988726 \h </w:instrText>
        </w:r>
        <w:r w:rsidR="005C5571">
          <w:rPr>
            <w:rStyle w:val="Hyperlink"/>
            <w:noProof/>
            <w:rtl/>
          </w:rPr>
        </w:r>
        <w:r w:rsidR="005C5571">
          <w:rPr>
            <w:rStyle w:val="Hyperlink"/>
            <w:noProof/>
            <w:rtl/>
          </w:rPr>
          <w:fldChar w:fldCharType="separate"/>
        </w:r>
        <w:r w:rsidR="005C5571">
          <w:rPr>
            <w:noProof/>
            <w:webHidden/>
          </w:rPr>
          <w:t>114</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27" w:history="1">
        <w:r w:rsidR="005C5571" w:rsidRPr="00732262">
          <w:rPr>
            <w:rStyle w:val="Hyperlink"/>
            <w:noProof/>
            <w:rtl/>
          </w:rPr>
          <w:t>שר התקשורת שלמה קרעי:</w:t>
        </w:r>
        <w:r w:rsidR="005C5571">
          <w:rPr>
            <w:noProof/>
            <w:webHidden/>
          </w:rPr>
          <w:tab/>
        </w:r>
        <w:r w:rsidR="005C5571">
          <w:rPr>
            <w:rStyle w:val="Hyperlink"/>
            <w:noProof/>
            <w:rtl/>
          </w:rPr>
          <w:fldChar w:fldCharType="begin"/>
        </w:r>
        <w:r w:rsidR="005C5571">
          <w:rPr>
            <w:noProof/>
            <w:webHidden/>
          </w:rPr>
          <w:instrText xml:space="preserve"> PAGEREF _Toc170988727 \h </w:instrText>
        </w:r>
        <w:r w:rsidR="005C5571">
          <w:rPr>
            <w:rStyle w:val="Hyperlink"/>
            <w:noProof/>
            <w:rtl/>
          </w:rPr>
        </w:r>
        <w:r w:rsidR="005C5571">
          <w:rPr>
            <w:rStyle w:val="Hyperlink"/>
            <w:noProof/>
            <w:rtl/>
          </w:rPr>
          <w:fldChar w:fldCharType="separate"/>
        </w:r>
        <w:r w:rsidR="005C5571">
          <w:rPr>
            <w:noProof/>
            <w:webHidden/>
          </w:rPr>
          <w:t>118</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28" w:history="1">
        <w:r w:rsidR="005C5571" w:rsidRPr="00732262">
          <w:rPr>
            <w:rStyle w:val="Hyperlink"/>
            <w:noProof/>
            <w:rtl/>
          </w:rPr>
          <w:t>שמחה רוטמן (הציונות הדתית):</w:t>
        </w:r>
        <w:r w:rsidR="005C5571">
          <w:rPr>
            <w:noProof/>
            <w:webHidden/>
          </w:rPr>
          <w:tab/>
        </w:r>
        <w:r w:rsidR="005C5571">
          <w:rPr>
            <w:rStyle w:val="Hyperlink"/>
            <w:noProof/>
            <w:rtl/>
          </w:rPr>
          <w:fldChar w:fldCharType="begin"/>
        </w:r>
        <w:r w:rsidR="005C5571">
          <w:rPr>
            <w:noProof/>
            <w:webHidden/>
          </w:rPr>
          <w:instrText xml:space="preserve"> PAGEREF _Toc170988728 \h </w:instrText>
        </w:r>
        <w:r w:rsidR="005C5571">
          <w:rPr>
            <w:rStyle w:val="Hyperlink"/>
            <w:noProof/>
            <w:rtl/>
          </w:rPr>
        </w:r>
        <w:r w:rsidR="005C5571">
          <w:rPr>
            <w:rStyle w:val="Hyperlink"/>
            <w:noProof/>
            <w:rtl/>
          </w:rPr>
          <w:fldChar w:fldCharType="separate"/>
        </w:r>
        <w:r w:rsidR="005C5571">
          <w:rPr>
            <w:noProof/>
            <w:webHidden/>
          </w:rPr>
          <w:t>132</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29" w:history="1">
        <w:r w:rsidR="005C5571" w:rsidRPr="00732262">
          <w:rPr>
            <w:rStyle w:val="Hyperlink"/>
            <w:noProof/>
            <w:rtl/>
          </w:rPr>
          <w:t>סימון דוידסון (יש עתיד):</w:t>
        </w:r>
        <w:r w:rsidR="005C5571">
          <w:rPr>
            <w:noProof/>
            <w:webHidden/>
          </w:rPr>
          <w:tab/>
        </w:r>
        <w:r w:rsidR="005C5571">
          <w:rPr>
            <w:rStyle w:val="Hyperlink"/>
            <w:noProof/>
            <w:rtl/>
          </w:rPr>
          <w:fldChar w:fldCharType="begin"/>
        </w:r>
        <w:r w:rsidR="005C5571">
          <w:rPr>
            <w:noProof/>
            <w:webHidden/>
          </w:rPr>
          <w:instrText xml:space="preserve"> PAGEREF _Toc170988729 \h </w:instrText>
        </w:r>
        <w:r w:rsidR="005C5571">
          <w:rPr>
            <w:rStyle w:val="Hyperlink"/>
            <w:noProof/>
            <w:rtl/>
          </w:rPr>
        </w:r>
        <w:r w:rsidR="005C5571">
          <w:rPr>
            <w:rStyle w:val="Hyperlink"/>
            <w:noProof/>
            <w:rtl/>
          </w:rPr>
          <w:fldChar w:fldCharType="separate"/>
        </w:r>
        <w:r w:rsidR="005C5571">
          <w:rPr>
            <w:noProof/>
            <w:webHidden/>
          </w:rPr>
          <w:t>137</w:t>
        </w:r>
        <w:r w:rsidR="005C5571">
          <w:rPr>
            <w:rStyle w:val="Hyperlink"/>
            <w:noProof/>
            <w:rtl/>
          </w:rPr>
          <w:fldChar w:fldCharType="end"/>
        </w:r>
      </w:hyperlink>
    </w:p>
    <w:p w:rsidR="005C5571" w:rsidRDefault="009A7995" w:rsidP="005C5571">
      <w:pPr>
        <w:pStyle w:val="TOC1"/>
        <w:tabs>
          <w:tab w:val="right" w:leader="dot" w:pos="8296"/>
        </w:tabs>
        <w:ind w:firstLine="0"/>
        <w:rPr>
          <w:rFonts w:asciiTheme="minorHAnsi" w:eastAsiaTheme="minorEastAsia" w:hAnsiTheme="minorHAnsi" w:cstheme="minorBidi"/>
          <w:noProof/>
        </w:rPr>
      </w:pPr>
      <w:hyperlink w:anchor="_Toc170988730" w:history="1">
        <w:r w:rsidR="005C5571" w:rsidRPr="00732262">
          <w:rPr>
            <w:rStyle w:val="Hyperlink"/>
            <w:noProof/>
            <w:rtl/>
            <w:lang w:eastAsia="he-IL"/>
          </w:rPr>
          <w:t>הצעת חוק העונשין (תיקון – ביטול עבירת השוטטות), התשפ"ד–2024</w:t>
        </w:r>
        <w:r w:rsidR="005C5571">
          <w:rPr>
            <w:noProof/>
            <w:webHidden/>
          </w:rPr>
          <w:tab/>
        </w:r>
        <w:r w:rsidR="005C5571">
          <w:rPr>
            <w:rStyle w:val="Hyperlink"/>
            <w:noProof/>
            <w:rtl/>
          </w:rPr>
          <w:fldChar w:fldCharType="begin"/>
        </w:r>
        <w:r w:rsidR="005C5571">
          <w:rPr>
            <w:noProof/>
            <w:webHidden/>
          </w:rPr>
          <w:instrText xml:space="preserve"> PAGEREF _Toc170988730 \h </w:instrText>
        </w:r>
        <w:r w:rsidR="005C5571">
          <w:rPr>
            <w:rStyle w:val="Hyperlink"/>
            <w:noProof/>
            <w:rtl/>
          </w:rPr>
        </w:r>
        <w:r w:rsidR="005C5571">
          <w:rPr>
            <w:rStyle w:val="Hyperlink"/>
            <w:noProof/>
            <w:rtl/>
          </w:rPr>
          <w:fldChar w:fldCharType="separate"/>
        </w:r>
        <w:r w:rsidR="005C5571">
          <w:rPr>
            <w:noProof/>
            <w:webHidden/>
          </w:rPr>
          <w:t>145</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31" w:history="1">
        <w:r w:rsidR="005C5571" w:rsidRPr="00732262">
          <w:rPr>
            <w:rStyle w:val="Hyperlink"/>
            <w:noProof/>
            <w:rtl/>
          </w:rPr>
          <w:t>משה סולומון (הציונות הדתית):</w:t>
        </w:r>
        <w:r w:rsidR="005C5571">
          <w:rPr>
            <w:noProof/>
            <w:webHidden/>
          </w:rPr>
          <w:tab/>
        </w:r>
        <w:r w:rsidR="005C5571">
          <w:rPr>
            <w:rStyle w:val="Hyperlink"/>
            <w:noProof/>
            <w:rtl/>
          </w:rPr>
          <w:fldChar w:fldCharType="begin"/>
        </w:r>
        <w:r w:rsidR="005C5571">
          <w:rPr>
            <w:noProof/>
            <w:webHidden/>
          </w:rPr>
          <w:instrText xml:space="preserve"> PAGEREF _Toc170988731 \h </w:instrText>
        </w:r>
        <w:r w:rsidR="005C5571">
          <w:rPr>
            <w:rStyle w:val="Hyperlink"/>
            <w:noProof/>
            <w:rtl/>
          </w:rPr>
        </w:r>
        <w:r w:rsidR="005C5571">
          <w:rPr>
            <w:rStyle w:val="Hyperlink"/>
            <w:noProof/>
            <w:rtl/>
          </w:rPr>
          <w:fldChar w:fldCharType="separate"/>
        </w:r>
        <w:r w:rsidR="005C5571">
          <w:rPr>
            <w:noProof/>
            <w:webHidden/>
          </w:rPr>
          <w:t>145</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32" w:history="1">
        <w:r w:rsidR="005C5571" w:rsidRPr="00732262">
          <w:rPr>
            <w:rStyle w:val="Hyperlink"/>
            <w:noProof/>
            <w:rtl/>
          </w:rPr>
          <w:t>שר המשפטים יריב לוין:</w:t>
        </w:r>
        <w:r w:rsidR="005C5571">
          <w:rPr>
            <w:noProof/>
            <w:webHidden/>
          </w:rPr>
          <w:tab/>
        </w:r>
        <w:r w:rsidR="005C5571">
          <w:rPr>
            <w:rStyle w:val="Hyperlink"/>
            <w:noProof/>
            <w:rtl/>
          </w:rPr>
          <w:fldChar w:fldCharType="begin"/>
        </w:r>
        <w:r w:rsidR="005C5571">
          <w:rPr>
            <w:noProof/>
            <w:webHidden/>
          </w:rPr>
          <w:instrText xml:space="preserve"> PAGEREF _Toc170988732 \h </w:instrText>
        </w:r>
        <w:r w:rsidR="005C5571">
          <w:rPr>
            <w:rStyle w:val="Hyperlink"/>
            <w:noProof/>
            <w:rtl/>
          </w:rPr>
        </w:r>
        <w:r w:rsidR="005C5571">
          <w:rPr>
            <w:rStyle w:val="Hyperlink"/>
            <w:noProof/>
            <w:rtl/>
          </w:rPr>
          <w:fldChar w:fldCharType="separate"/>
        </w:r>
        <w:r w:rsidR="005C5571">
          <w:rPr>
            <w:noProof/>
            <w:webHidden/>
          </w:rPr>
          <w:t>147</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33" w:history="1">
        <w:r w:rsidR="005C5571" w:rsidRPr="00732262">
          <w:rPr>
            <w:rStyle w:val="Hyperlink"/>
            <w:noProof/>
            <w:rtl/>
          </w:rPr>
          <w:t>פנינה תמנו (המחנה הממלכתי):</w:t>
        </w:r>
        <w:r w:rsidR="005C5571">
          <w:rPr>
            <w:noProof/>
            <w:webHidden/>
          </w:rPr>
          <w:tab/>
        </w:r>
        <w:r w:rsidR="005C5571">
          <w:rPr>
            <w:rStyle w:val="Hyperlink"/>
            <w:noProof/>
            <w:rtl/>
          </w:rPr>
          <w:fldChar w:fldCharType="begin"/>
        </w:r>
        <w:r w:rsidR="005C5571">
          <w:rPr>
            <w:noProof/>
            <w:webHidden/>
          </w:rPr>
          <w:instrText xml:space="preserve"> PAGEREF _Toc170988733 \h </w:instrText>
        </w:r>
        <w:r w:rsidR="005C5571">
          <w:rPr>
            <w:rStyle w:val="Hyperlink"/>
            <w:noProof/>
            <w:rtl/>
          </w:rPr>
        </w:r>
        <w:r w:rsidR="005C5571">
          <w:rPr>
            <w:rStyle w:val="Hyperlink"/>
            <w:noProof/>
            <w:rtl/>
          </w:rPr>
          <w:fldChar w:fldCharType="separate"/>
        </w:r>
        <w:r w:rsidR="005C5571">
          <w:rPr>
            <w:noProof/>
            <w:webHidden/>
          </w:rPr>
          <w:t>148</w:t>
        </w:r>
        <w:r w:rsidR="005C5571">
          <w:rPr>
            <w:rStyle w:val="Hyperlink"/>
            <w:noProof/>
            <w:rtl/>
          </w:rPr>
          <w:fldChar w:fldCharType="end"/>
        </w:r>
      </w:hyperlink>
    </w:p>
    <w:p w:rsidR="005C5571" w:rsidRDefault="009A7995" w:rsidP="00665B79">
      <w:pPr>
        <w:pStyle w:val="TOC2"/>
        <w:tabs>
          <w:tab w:val="right" w:leader="dot" w:pos="8296"/>
        </w:tabs>
        <w:ind w:firstLine="0"/>
        <w:rPr>
          <w:rFonts w:asciiTheme="minorHAnsi" w:eastAsiaTheme="minorEastAsia" w:hAnsiTheme="minorHAnsi" w:cstheme="minorBidi"/>
          <w:noProof/>
        </w:rPr>
      </w:pPr>
      <w:hyperlink w:anchor="_Toc170988734" w:history="1">
        <w:r w:rsidR="005C5571" w:rsidRPr="00732262">
          <w:rPr>
            <w:rStyle w:val="Hyperlink"/>
            <w:noProof/>
            <w:rtl/>
          </w:rPr>
          <w:t>רון כץ (</w:t>
        </w:r>
        <w:r w:rsidR="00665B79">
          <w:rPr>
            <w:rStyle w:val="Hyperlink"/>
            <w:rFonts w:hint="cs"/>
            <w:noProof/>
            <w:rtl/>
          </w:rPr>
          <w:t>יש עתיד)</w:t>
        </w:r>
        <w:r w:rsidR="005C5571" w:rsidRPr="00732262">
          <w:rPr>
            <w:rStyle w:val="Hyperlink"/>
            <w:noProof/>
            <w:rtl/>
          </w:rPr>
          <w:t>:</w:t>
        </w:r>
        <w:r w:rsidR="005C5571">
          <w:rPr>
            <w:noProof/>
            <w:webHidden/>
          </w:rPr>
          <w:tab/>
        </w:r>
        <w:r w:rsidR="005C5571">
          <w:rPr>
            <w:rStyle w:val="Hyperlink"/>
            <w:noProof/>
            <w:rtl/>
          </w:rPr>
          <w:fldChar w:fldCharType="begin"/>
        </w:r>
        <w:r w:rsidR="005C5571">
          <w:rPr>
            <w:noProof/>
            <w:webHidden/>
          </w:rPr>
          <w:instrText xml:space="preserve"> PAGEREF _Toc170988734 \h </w:instrText>
        </w:r>
        <w:r w:rsidR="005C5571">
          <w:rPr>
            <w:rStyle w:val="Hyperlink"/>
            <w:noProof/>
            <w:rtl/>
          </w:rPr>
        </w:r>
        <w:r w:rsidR="005C5571">
          <w:rPr>
            <w:rStyle w:val="Hyperlink"/>
            <w:noProof/>
            <w:rtl/>
          </w:rPr>
          <w:fldChar w:fldCharType="separate"/>
        </w:r>
        <w:r w:rsidR="005C5571">
          <w:rPr>
            <w:noProof/>
            <w:webHidden/>
          </w:rPr>
          <w:t>150</w:t>
        </w:r>
        <w:r w:rsidR="005C5571">
          <w:rPr>
            <w:rStyle w:val="Hyperlink"/>
            <w:noProof/>
            <w:rtl/>
          </w:rPr>
          <w:fldChar w:fldCharType="end"/>
        </w:r>
      </w:hyperlink>
    </w:p>
    <w:p w:rsidR="005C5571" w:rsidRDefault="009A7995" w:rsidP="005C5571">
      <w:pPr>
        <w:pStyle w:val="TOC1"/>
        <w:tabs>
          <w:tab w:val="right" w:leader="dot" w:pos="8296"/>
        </w:tabs>
        <w:ind w:firstLine="0"/>
        <w:rPr>
          <w:rFonts w:asciiTheme="minorHAnsi" w:eastAsiaTheme="minorEastAsia" w:hAnsiTheme="minorHAnsi" w:cstheme="minorBidi"/>
          <w:noProof/>
        </w:rPr>
      </w:pPr>
      <w:hyperlink w:anchor="_Toc170988735" w:history="1">
        <w:r w:rsidR="005C5571" w:rsidRPr="00732262">
          <w:rPr>
            <w:rStyle w:val="Hyperlink"/>
            <w:noProof/>
            <w:rtl/>
            <w:lang w:eastAsia="he-IL"/>
          </w:rPr>
          <w:t>הצעת חוק נציבות תלונות הציבור על שופטים (תיקון – מינוי הנציב), התשפ"ד–2024</w:t>
        </w:r>
        <w:r w:rsidR="005C5571">
          <w:rPr>
            <w:noProof/>
            <w:webHidden/>
          </w:rPr>
          <w:tab/>
        </w:r>
        <w:r w:rsidR="005C5571">
          <w:rPr>
            <w:rStyle w:val="Hyperlink"/>
            <w:noProof/>
            <w:rtl/>
          </w:rPr>
          <w:fldChar w:fldCharType="begin"/>
        </w:r>
        <w:r w:rsidR="005C5571">
          <w:rPr>
            <w:noProof/>
            <w:webHidden/>
          </w:rPr>
          <w:instrText xml:space="preserve"> PAGEREF _Toc170988735 \h </w:instrText>
        </w:r>
        <w:r w:rsidR="005C5571">
          <w:rPr>
            <w:rStyle w:val="Hyperlink"/>
            <w:noProof/>
            <w:rtl/>
          </w:rPr>
        </w:r>
        <w:r w:rsidR="005C5571">
          <w:rPr>
            <w:rStyle w:val="Hyperlink"/>
            <w:noProof/>
            <w:rtl/>
          </w:rPr>
          <w:fldChar w:fldCharType="separate"/>
        </w:r>
        <w:r w:rsidR="005C5571">
          <w:rPr>
            <w:noProof/>
            <w:webHidden/>
          </w:rPr>
          <w:t>155</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36" w:history="1">
        <w:r w:rsidR="005C5571" w:rsidRPr="00732262">
          <w:rPr>
            <w:rStyle w:val="Hyperlink"/>
            <w:noProof/>
            <w:rtl/>
          </w:rPr>
          <w:t>שמחה רוטמן (הציונות הדתית):</w:t>
        </w:r>
        <w:r w:rsidR="005C5571">
          <w:rPr>
            <w:noProof/>
            <w:webHidden/>
          </w:rPr>
          <w:tab/>
        </w:r>
        <w:r w:rsidR="005C5571">
          <w:rPr>
            <w:rStyle w:val="Hyperlink"/>
            <w:noProof/>
            <w:rtl/>
          </w:rPr>
          <w:fldChar w:fldCharType="begin"/>
        </w:r>
        <w:r w:rsidR="005C5571">
          <w:rPr>
            <w:noProof/>
            <w:webHidden/>
          </w:rPr>
          <w:instrText xml:space="preserve"> PAGEREF _Toc170988736 \h </w:instrText>
        </w:r>
        <w:r w:rsidR="005C5571">
          <w:rPr>
            <w:rStyle w:val="Hyperlink"/>
            <w:noProof/>
            <w:rtl/>
          </w:rPr>
        </w:r>
        <w:r w:rsidR="005C5571">
          <w:rPr>
            <w:rStyle w:val="Hyperlink"/>
            <w:noProof/>
            <w:rtl/>
          </w:rPr>
          <w:fldChar w:fldCharType="separate"/>
        </w:r>
        <w:r w:rsidR="005C5571">
          <w:rPr>
            <w:noProof/>
            <w:webHidden/>
          </w:rPr>
          <w:t>155</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37" w:history="1">
        <w:r w:rsidR="005C5571" w:rsidRPr="00732262">
          <w:rPr>
            <w:rStyle w:val="Hyperlink"/>
            <w:noProof/>
            <w:rtl/>
          </w:rPr>
          <w:t>שר המשפטים יריב לוין:</w:t>
        </w:r>
        <w:r w:rsidR="005C5571">
          <w:rPr>
            <w:noProof/>
            <w:webHidden/>
          </w:rPr>
          <w:tab/>
        </w:r>
        <w:r w:rsidR="005C5571">
          <w:rPr>
            <w:rStyle w:val="Hyperlink"/>
            <w:noProof/>
            <w:rtl/>
          </w:rPr>
          <w:fldChar w:fldCharType="begin"/>
        </w:r>
        <w:r w:rsidR="005C5571">
          <w:rPr>
            <w:noProof/>
            <w:webHidden/>
          </w:rPr>
          <w:instrText xml:space="preserve"> PAGEREF _Toc170988737 \h </w:instrText>
        </w:r>
        <w:r w:rsidR="005C5571">
          <w:rPr>
            <w:rStyle w:val="Hyperlink"/>
            <w:noProof/>
            <w:rtl/>
          </w:rPr>
        </w:r>
        <w:r w:rsidR="005C5571">
          <w:rPr>
            <w:rStyle w:val="Hyperlink"/>
            <w:noProof/>
            <w:rtl/>
          </w:rPr>
          <w:fldChar w:fldCharType="separate"/>
        </w:r>
        <w:r w:rsidR="005C5571">
          <w:rPr>
            <w:noProof/>
            <w:webHidden/>
          </w:rPr>
          <w:t>168</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38" w:history="1">
        <w:r w:rsidR="005C5571" w:rsidRPr="00732262">
          <w:rPr>
            <w:rStyle w:val="Hyperlink"/>
            <w:noProof/>
            <w:rtl/>
          </w:rPr>
          <w:t>מירב בן ארי (יש עתיד):</w:t>
        </w:r>
        <w:r w:rsidR="005C5571">
          <w:rPr>
            <w:noProof/>
            <w:webHidden/>
          </w:rPr>
          <w:tab/>
        </w:r>
        <w:r w:rsidR="005C5571">
          <w:rPr>
            <w:rStyle w:val="Hyperlink"/>
            <w:noProof/>
            <w:rtl/>
          </w:rPr>
          <w:fldChar w:fldCharType="begin"/>
        </w:r>
        <w:r w:rsidR="005C5571">
          <w:rPr>
            <w:noProof/>
            <w:webHidden/>
          </w:rPr>
          <w:instrText xml:space="preserve"> PAGEREF _Toc170988738 \h </w:instrText>
        </w:r>
        <w:r w:rsidR="005C5571">
          <w:rPr>
            <w:rStyle w:val="Hyperlink"/>
            <w:noProof/>
            <w:rtl/>
          </w:rPr>
        </w:r>
        <w:r w:rsidR="005C5571">
          <w:rPr>
            <w:rStyle w:val="Hyperlink"/>
            <w:noProof/>
            <w:rtl/>
          </w:rPr>
          <w:fldChar w:fldCharType="separate"/>
        </w:r>
        <w:r w:rsidR="005C5571">
          <w:rPr>
            <w:noProof/>
            <w:webHidden/>
          </w:rPr>
          <w:t>175</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39" w:history="1">
        <w:r w:rsidR="005C5571" w:rsidRPr="00732262">
          <w:rPr>
            <w:rStyle w:val="Hyperlink"/>
            <w:noProof/>
            <w:rtl/>
          </w:rPr>
          <w:t>שמחה רוטמן (הציונות הדתית):</w:t>
        </w:r>
        <w:r w:rsidR="005C5571">
          <w:rPr>
            <w:noProof/>
            <w:webHidden/>
          </w:rPr>
          <w:tab/>
        </w:r>
        <w:r w:rsidR="005C5571">
          <w:rPr>
            <w:rStyle w:val="Hyperlink"/>
            <w:noProof/>
            <w:rtl/>
          </w:rPr>
          <w:fldChar w:fldCharType="begin"/>
        </w:r>
        <w:r w:rsidR="005C5571">
          <w:rPr>
            <w:noProof/>
            <w:webHidden/>
          </w:rPr>
          <w:instrText xml:space="preserve"> PAGEREF _Toc170988739 \h </w:instrText>
        </w:r>
        <w:r w:rsidR="005C5571">
          <w:rPr>
            <w:rStyle w:val="Hyperlink"/>
            <w:noProof/>
            <w:rtl/>
          </w:rPr>
        </w:r>
        <w:r w:rsidR="005C5571">
          <w:rPr>
            <w:rStyle w:val="Hyperlink"/>
            <w:noProof/>
            <w:rtl/>
          </w:rPr>
          <w:fldChar w:fldCharType="separate"/>
        </w:r>
        <w:r w:rsidR="005C5571">
          <w:rPr>
            <w:noProof/>
            <w:webHidden/>
          </w:rPr>
          <w:t>179</w:t>
        </w:r>
        <w:r w:rsidR="005C5571">
          <w:rPr>
            <w:rStyle w:val="Hyperlink"/>
            <w:noProof/>
            <w:rtl/>
          </w:rPr>
          <w:fldChar w:fldCharType="end"/>
        </w:r>
      </w:hyperlink>
    </w:p>
    <w:p w:rsidR="005C5571" w:rsidRDefault="009A7995" w:rsidP="005C5571">
      <w:pPr>
        <w:pStyle w:val="TOC1"/>
        <w:tabs>
          <w:tab w:val="right" w:leader="dot" w:pos="8296"/>
        </w:tabs>
        <w:ind w:firstLine="0"/>
        <w:rPr>
          <w:rFonts w:asciiTheme="minorHAnsi" w:eastAsiaTheme="minorEastAsia" w:hAnsiTheme="minorHAnsi" w:cstheme="minorBidi"/>
          <w:noProof/>
        </w:rPr>
      </w:pPr>
      <w:hyperlink w:anchor="_Toc170988740" w:history="1">
        <w:r w:rsidR="005C5571" w:rsidRPr="00732262">
          <w:rPr>
            <w:rStyle w:val="Hyperlink"/>
            <w:noProof/>
            <w:rtl/>
            <w:lang w:eastAsia="he-IL"/>
          </w:rPr>
          <w:t>הצעת חוק סמכויות שעת חירום (מעצרים) (תיקון – מעצרים מינהליים בגין חברות בארגון טרור), התשפ"ד–2024</w:t>
        </w:r>
        <w:r w:rsidR="005C5571">
          <w:rPr>
            <w:noProof/>
            <w:webHidden/>
          </w:rPr>
          <w:tab/>
        </w:r>
        <w:r w:rsidR="005C5571">
          <w:rPr>
            <w:rStyle w:val="Hyperlink"/>
            <w:noProof/>
            <w:rtl/>
          </w:rPr>
          <w:fldChar w:fldCharType="begin"/>
        </w:r>
        <w:r w:rsidR="005C5571">
          <w:rPr>
            <w:noProof/>
            <w:webHidden/>
          </w:rPr>
          <w:instrText xml:space="preserve"> PAGEREF _Toc170988740 \h </w:instrText>
        </w:r>
        <w:r w:rsidR="005C5571">
          <w:rPr>
            <w:rStyle w:val="Hyperlink"/>
            <w:noProof/>
            <w:rtl/>
          </w:rPr>
        </w:r>
        <w:r w:rsidR="005C5571">
          <w:rPr>
            <w:rStyle w:val="Hyperlink"/>
            <w:noProof/>
            <w:rtl/>
          </w:rPr>
          <w:fldChar w:fldCharType="separate"/>
        </w:r>
        <w:r w:rsidR="005C5571">
          <w:rPr>
            <w:noProof/>
            <w:webHidden/>
          </w:rPr>
          <w:t>186</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41" w:history="1">
        <w:r w:rsidR="005C5571" w:rsidRPr="00732262">
          <w:rPr>
            <w:rStyle w:val="Hyperlink"/>
            <w:noProof/>
            <w:rtl/>
          </w:rPr>
          <w:t>שמחה רוטמן (הציונות הדתית):</w:t>
        </w:r>
        <w:r w:rsidR="005C5571">
          <w:rPr>
            <w:noProof/>
            <w:webHidden/>
          </w:rPr>
          <w:tab/>
        </w:r>
        <w:r w:rsidR="005C5571">
          <w:rPr>
            <w:rStyle w:val="Hyperlink"/>
            <w:noProof/>
            <w:rtl/>
          </w:rPr>
          <w:fldChar w:fldCharType="begin"/>
        </w:r>
        <w:r w:rsidR="005C5571">
          <w:rPr>
            <w:noProof/>
            <w:webHidden/>
          </w:rPr>
          <w:instrText xml:space="preserve"> PAGEREF _Toc170988741 \h </w:instrText>
        </w:r>
        <w:r w:rsidR="005C5571">
          <w:rPr>
            <w:rStyle w:val="Hyperlink"/>
            <w:noProof/>
            <w:rtl/>
          </w:rPr>
        </w:r>
        <w:r w:rsidR="005C5571">
          <w:rPr>
            <w:rStyle w:val="Hyperlink"/>
            <w:noProof/>
            <w:rtl/>
          </w:rPr>
          <w:fldChar w:fldCharType="separate"/>
        </w:r>
        <w:r w:rsidR="005C5571">
          <w:rPr>
            <w:noProof/>
            <w:webHidden/>
          </w:rPr>
          <w:t>188</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42" w:history="1">
        <w:r w:rsidR="005C5571" w:rsidRPr="00732262">
          <w:rPr>
            <w:rStyle w:val="Hyperlink"/>
            <w:noProof/>
            <w:rtl/>
          </w:rPr>
          <w:t>שר המשפטים יריב לוין:</w:t>
        </w:r>
        <w:r w:rsidR="005C5571">
          <w:rPr>
            <w:noProof/>
            <w:webHidden/>
          </w:rPr>
          <w:tab/>
        </w:r>
        <w:r w:rsidR="005C5571">
          <w:rPr>
            <w:rStyle w:val="Hyperlink"/>
            <w:noProof/>
            <w:rtl/>
          </w:rPr>
          <w:fldChar w:fldCharType="begin"/>
        </w:r>
        <w:r w:rsidR="005C5571">
          <w:rPr>
            <w:noProof/>
            <w:webHidden/>
          </w:rPr>
          <w:instrText xml:space="preserve"> PAGEREF _Toc170988742 \h </w:instrText>
        </w:r>
        <w:r w:rsidR="005C5571">
          <w:rPr>
            <w:rStyle w:val="Hyperlink"/>
            <w:noProof/>
            <w:rtl/>
          </w:rPr>
        </w:r>
        <w:r w:rsidR="005C5571">
          <w:rPr>
            <w:rStyle w:val="Hyperlink"/>
            <w:noProof/>
            <w:rtl/>
          </w:rPr>
          <w:fldChar w:fldCharType="separate"/>
        </w:r>
        <w:r w:rsidR="005C5571">
          <w:rPr>
            <w:noProof/>
            <w:webHidden/>
          </w:rPr>
          <w:t>205</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43" w:history="1">
        <w:r w:rsidR="005C5571" w:rsidRPr="00732262">
          <w:rPr>
            <w:rStyle w:val="Hyperlink"/>
            <w:noProof/>
            <w:rtl/>
          </w:rPr>
          <w:t>גלעד קריב (העבודה):</w:t>
        </w:r>
        <w:r w:rsidR="005C5571">
          <w:rPr>
            <w:noProof/>
            <w:webHidden/>
          </w:rPr>
          <w:tab/>
        </w:r>
        <w:r w:rsidR="005C5571">
          <w:rPr>
            <w:rStyle w:val="Hyperlink"/>
            <w:noProof/>
            <w:rtl/>
          </w:rPr>
          <w:fldChar w:fldCharType="begin"/>
        </w:r>
        <w:r w:rsidR="005C5571">
          <w:rPr>
            <w:noProof/>
            <w:webHidden/>
          </w:rPr>
          <w:instrText xml:space="preserve"> PAGEREF _Toc170988743 \h </w:instrText>
        </w:r>
        <w:r w:rsidR="005C5571">
          <w:rPr>
            <w:rStyle w:val="Hyperlink"/>
            <w:noProof/>
            <w:rtl/>
          </w:rPr>
        </w:r>
        <w:r w:rsidR="005C5571">
          <w:rPr>
            <w:rStyle w:val="Hyperlink"/>
            <w:noProof/>
            <w:rtl/>
          </w:rPr>
          <w:fldChar w:fldCharType="separate"/>
        </w:r>
        <w:r w:rsidR="005C5571">
          <w:rPr>
            <w:noProof/>
            <w:webHidden/>
          </w:rPr>
          <w:t>208</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44" w:history="1">
        <w:r w:rsidR="005C5571" w:rsidRPr="00732262">
          <w:rPr>
            <w:rStyle w:val="Hyperlink"/>
            <w:noProof/>
            <w:rtl/>
          </w:rPr>
          <w:t>שמחה רוטמן (הציונות הדתית):</w:t>
        </w:r>
        <w:r w:rsidR="005C5571">
          <w:rPr>
            <w:noProof/>
            <w:webHidden/>
          </w:rPr>
          <w:tab/>
        </w:r>
        <w:r w:rsidR="005C5571">
          <w:rPr>
            <w:rStyle w:val="Hyperlink"/>
            <w:noProof/>
            <w:rtl/>
          </w:rPr>
          <w:fldChar w:fldCharType="begin"/>
        </w:r>
        <w:r w:rsidR="005C5571">
          <w:rPr>
            <w:noProof/>
            <w:webHidden/>
          </w:rPr>
          <w:instrText xml:space="preserve"> PAGEREF _Toc170988744 \h </w:instrText>
        </w:r>
        <w:r w:rsidR="005C5571">
          <w:rPr>
            <w:rStyle w:val="Hyperlink"/>
            <w:noProof/>
            <w:rtl/>
          </w:rPr>
        </w:r>
        <w:r w:rsidR="005C5571">
          <w:rPr>
            <w:rStyle w:val="Hyperlink"/>
            <w:noProof/>
            <w:rtl/>
          </w:rPr>
          <w:fldChar w:fldCharType="separate"/>
        </w:r>
        <w:r w:rsidR="005C5571">
          <w:rPr>
            <w:noProof/>
            <w:webHidden/>
          </w:rPr>
          <w:t>210</w:t>
        </w:r>
        <w:r w:rsidR="005C5571">
          <w:rPr>
            <w:rStyle w:val="Hyperlink"/>
            <w:noProof/>
            <w:rtl/>
          </w:rPr>
          <w:fldChar w:fldCharType="end"/>
        </w:r>
      </w:hyperlink>
    </w:p>
    <w:p w:rsidR="005C5571" w:rsidRDefault="009A7995" w:rsidP="005C5571">
      <w:pPr>
        <w:pStyle w:val="TOC1"/>
        <w:tabs>
          <w:tab w:val="right" w:leader="dot" w:pos="8296"/>
        </w:tabs>
        <w:ind w:firstLine="0"/>
        <w:rPr>
          <w:rFonts w:asciiTheme="minorHAnsi" w:eastAsiaTheme="minorEastAsia" w:hAnsiTheme="minorHAnsi" w:cstheme="minorBidi"/>
          <w:noProof/>
        </w:rPr>
      </w:pPr>
      <w:hyperlink w:anchor="_Toc170988745" w:history="1">
        <w:r w:rsidR="005C5571" w:rsidRPr="00732262">
          <w:rPr>
            <w:rStyle w:val="Hyperlink"/>
            <w:noProof/>
            <w:rtl/>
            <w:lang w:eastAsia="he-IL"/>
          </w:rPr>
          <w:t>הצעת חוק-יסוד: הממשלה (תיקון – הגבלת כהונת ראש הממשלה לשתי תקופות כהונה רצופות)</w:t>
        </w:r>
        <w:r w:rsidR="005C5571">
          <w:rPr>
            <w:noProof/>
            <w:webHidden/>
          </w:rPr>
          <w:tab/>
        </w:r>
        <w:r w:rsidR="005C5571">
          <w:rPr>
            <w:rStyle w:val="Hyperlink"/>
            <w:noProof/>
            <w:rtl/>
          </w:rPr>
          <w:fldChar w:fldCharType="begin"/>
        </w:r>
        <w:r w:rsidR="005C5571">
          <w:rPr>
            <w:noProof/>
            <w:webHidden/>
          </w:rPr>
          <w:instrText xml:space="preserve"> PAGEREF _Toc170988745 \h </w:instrText>
        </w:r>
        <w:r w:rsidR="005C5571">
          <w:rPr>
            <w:rStyle w:val="Hyperlink"/>
            <w:noProof/>
            <w:rtl/>
          </w:rPr>
        </w:r>
        <w:r w:rsidR="005C5571">
          <w:rPr>
            <w:rStyle w:val="Hyperlink"/>
            <w:noProof/>
            <w:rtl/>
          </w:rPr>
          <w:fldChar w:fldCharType="separate"/>
        </w:r>
        <w:r w:rsidR="005C5571">
          <w:rPr>
            <w:noProof/>
            <w:webHidden/>
          </w:rPr>
          <w:t>216</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46" w:history="1">
        <w:r w:rsidR="005C5571" w:rsidRPr="00732262">
          <w:rPr>
            <w:rStyle w:val="Hyperlink"/>
            <w:noProof/>
            <w:rtl/>
          </w:rPr>
          <w:t>מרב מיכאלי (העבודה):</w:t>
        </w:r>
        <w:r w:rsidR="005C5571">
          <w:rPr>
            <w:noProof/>
            <w:webHidden/>
          </w:rPr>
          <w:tab/>
        </w:r>
        <w:r w:rsidR="005C5571">
          <w:rPr>
            <w:rStyle w:val="Hyperlink"/>
            <w:noProof/>
            <w:rtl/>
          </w:rPr>
          <w:fldChar w:fldCharType="begin"/>
        </w:r>
        <w:r w:rsidR="005C5571">
          <w:rPr>
            <w:noProof/>
            <w:webHidden/>
          </w:rPr>
          <w:instrText xml:space="preserve"> PAGEREF _Toc170988746 \h </w:instrText>
        </w:r>
        <w:r w:rsidR="005C5571">
          <w:rPr>
            <w:rStyle w:val="Hyperlink"/>
            <w:noProof/>
            <w:rtl/>
          </w:rPr>
        </w:r>
        <w:r w:rsidR="005C5571">
          <w:rPr>
            <w:rStyle w:val="Hyperlink"/>
            <w:noProof/>
            <w:rtl/>
          </w:rPr>
          <w:fldChar w:fldCharType="separate"/>
        </w:r>
        <w:r w:rsidR="005C5571">
          <w:rPr>
            <w:noProof/>
            <w:webHidden/>
          </w:rPr>
          <w:t>216</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47" w:history="1">
        <w:r w:rsidR="005C5571" w:rsidRPr="00732262">
          <w:rPr>
            <w:rStyle w:val="Hyperlink"/>
            <w:noProof/>
            <w:rtl/>
          </w:rPr>
          <w:t>שר המשפטים יריב לוין:</w:t>
        </w:r>
        <w:r w:rsidR="005C5571">
          <w:rPr>
            <w:noProof/>
            <w:webHidden/>
          </w:rPr>
          <w:tab/>
        </w:r>
        <w:r w:rsidR="005C5571">
          <w:rPr>
            <w:rStyle w:val="Hyperlink"/>
            <w:noProof/>
            <w:rtl/>
          </w:rPr>
          <w:fldChar w:fldCharType="begin"/>
        </w:r>
        <w:r w:rsidR="005C5571">
          <w:rPr>
            <w:noProof/>
            <w:webHidden/>
          </w:rPr>
          <w:instrText xml:space="preserve"> PAGEREF _Toc170988747 \h </w:instrText>
        </w:r>
        <w:r w:rsidR="005C5571">
          <w:rPr>
            <w:rStyle w:val="Hyperlink"/>
            <w:noProof/>
            <w:rtl/>
          </w:rPr>
        </w:r>
        <w:r w:rsidR="005C5571">
          <w:rPr>
            <w:rStyle w:val="Hyperlink"/>
            <w:noProof/>
            <w:rtl/>
          </w:rPr>
          <w:fldChar w:fldCharType="separate"/>
        </w:r>
        <w:r w:rsidR="005C5571">
          <w:rPr>
            <w:noProof/>
            <w:webHidden/>
          </w:rPr>
          <w:t>218</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48" w:history="1">
        <w:r w:rsidR="005C5571" w:rsidRPr="00732262">
          <w:rPr>
            <w:rStyle w:val="Hyperlink"/>
            <w:noProof/>
            <w:rtl/>
          </w:rPr>
          <w:t>מרב מיכאלי (העבודה):</w:t>
        </w:r>
        <w:r w:rsidR="005C5571">
          <w:rPr>
            <w:noProof/>
            <w:webHidden/>
          </w:rPr>
          <w:tab/>
        </w:r>
        <w:r w:rsidR="005C5571">
          <w:rPr>
            <w:rStyle w:val="Hyperlink"/>
            <w:noProof/>
            <w:rtl/>
          </w:rPr>
          <w:fldChar w:fldCharType="begin"/>
        </w:r>
        <w:r w:rsidR="005C5571">
          <w:rPr>
            <w:noProof/>
            <w:webHidden/>
          </w:rPr>
          <w:instrText xml:space="preserve"> PAGEREF _Toc170988748 \h </w:instrText>
        </w:r>
        <w:r w:rsidR="005C5571">
          <w:rPr>
            <w:rStyle w:val="Hyperlink"/>
            <w:noProof/>
            <w:rtl/>
          </w:rPr>
        </w:r>
        <w:r w:rsidR="005C5571">
          <w:rPr>
            <w:rStyle w:val="Hyperlink"/>
            <w:noProof/>
            <w:rtl/>
          </w:rPr>
          <w:fldChar w:fldCharType="separate"/>
        </w:r>
        <w:r w:rsidR="005C5571">
          <w:rPr>
            <w:noProof/>
            <w:webHidden/>
          </w:rPr>
          <w:t>222</w:t>
        </w:r>
        <w:r w:rsidR="005C5571">
          <w:rPr>
            <w:rStyle w:val="Hyperlink"/>
            <w:noProof/>
            <w:rtl/>
          </w:rPr>
          <w:fldChar w:fldCharType="end"/>
        </w:r>
      </w:hyperlink>
    </w:p>
    <w:p w:rsidR="005C5571" w:rsidRDefault="009A7995" w:rsidP="005C5571">
      <w:pPr>
        <w:pStyle w:val="TOC1"/>
        <w:tabs>
          <w:tab w:val="right" w:leader="dot" w:pos="8296"/>
        </w:tabs>
        <w:ind w:firstLine="0"/>
        <w:rPr>
          <w:rFonts w:asciiTheme="minorHAnsi" w:eastAsiaTheme="minorEastAsia" w:hAnsiTheme="minorHAnsi" w:cstheme="minorBidi"/>
          <w:noProof/>
        </w:rPr>
      </w:pPr>
      <w:hyperlink w:anchor="_Toc170988749" w:history="1">
        <w:r w:rsidR="005C5571" w:rsidRPr="00732262">
          <w:rPr>
            <w:rStyle w:val="Hyperlink"/>
            <w:noProof/>
            <w:rtl/>
            <w:lang w:eastAsia="he-IL"/>
          </w:rPr>
          <w:t>הצעת חוק החברות (תיקון – מכסות ייצוג לנשים בדירקטוריונים של חברות ציבוריות), התשפ"ג–2023</w:t>
        </w:r>
        <w:r w:rsidR="005C5571">
          <w:rPr>
            <w:noProof/>
            <w:webHidden/>
          </w:rPr>
          <w:tab/>
        </w:r>
        <w:r w:rsidR="005C5571">
          <w:rPr>
            <w:rStyle w:val="Hyperlink"/>
            <w:noProof/>
            <w:rtl/>
          </w:rPr>
          <w:fldChar w:fldCharType="begin"/>
        </w:r>
        <w:r w:rsidR="005C5571">
          <w:rPr>
            <w:noProof/>
            <w:webHidden/>
          </w:rPr>
          <w:instrText xml:space="preserve"> PAGEREF _Toc170988749 \h </w:instrText>
        </w:r>
        <w:r w:rsidR="005C5571">
          <w:rPr>
            <w:rStyle w:val="Hyperlink"/>
            <w:noProof/>
            <w:rtl/>
          </w:rPr>
        </w:r>
        <w:r w:rsidR="005C5571">
          <w:rPr>
            <w:rStyle w:val="Hyperlink"/>
            <w:noProof/>
            <w:rtl/>
          </w:rPr>
          <w:fldChar w:fldCharType="separate"/>
        </w:r>
        <w:r w:rsidR="005C5571">
          <w:rPr>
            <w:noProof/>
            <w:webHidden/>
          </w:rPr>
          <w:t>224</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50" w:history="1">
        <w:r w:rsidR="005C5571" w:rsidRPr="00732262">
          <w:rPr>
            <w:rStyle w:val="Hyperlink"/>
            <w:noProof/>
            <w:rtl/>
          </w:rPr>
          <w:t>מטי צרפתי הרכבי (יש עתיד):</w:t>
        </w:r>
        <w:r w:rsidR="005C5571">
          <w:rPr>
            <w:noProof/>
            <w:webHidden/>
          </w:rPr>
          <w:tab/>
        </w:r>
        <w:r w:rsidR="005C5571">
          <w:rPr>
            <w:rStyle w:val="Hyperlink"/>
            <w:noProof/>
            <w:rtl/>
          </w:rPr>
          <w:fldChar w:fldCharType="begin"/>
        </w:r>
        <w:r w:rsidR="005C5571">
          <w:rPr>
            <w:noProof/>
            <w:webHidden/>
          </w:rPr>
          <w:instrText xml:space="preserve"> PAGEREF _Toc170988750 \h </w:instrText>
        </w:r>
        <w:r w:rsidR="005C5571">
          <w:rPr>
            <w:rStyle w:val="Hyperlink"/>
            <w:noProof/>
            <w:rtl/>
          </w:rPr>
        </w:r>
        <w:r w:rsidR="005C5571">
          <w:rPr>
            <w:rStyle w:val="Hyperlink"/>
            <w:noProof/>
            <w:rtl/>
          </w:rPr>
          <w:fldChar w:fldCharType="separate"/>
        </w:r>
        <w:r w:rsidR="005C5571">
          <w:rPr>
            <w:noProof/>
            <w:webHidden/>
          </w:rPr>
          <w:t>224</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51" w:history="1">
        <w:r w:rsidR="005C5571" w:rsidRPr="00732262">
          <w:rPr>
            <w:rStyle w:val="Hyperlink"/>
            <w:noProof/>
            <w:rtl/>
          </w:rPr>
          <w:t>שר המשפטים יריב לוין:</w:t>
        </w:r>
        <w:r w:rsidR="005C5571">
          <w:rPr>
            <w:noProof/>
            <w:webHidden/>
          </w:rPr>
          <w:tab/>
        </w:r>
        <w:r w:rsidR="005C5571">
          <w:rPr>
            <w:rStyle w:val="Hyperlink"/>
            <w:noProof/>
            <w:rtl/>
          </w:rPr>
          <w:fldChar w:fldCharType="begin"/>
        </w:r>
        <w:r w:rsidR="005C5571">
          <w:rPr>
            <w:noProof/>
            <w:webHidden/>
          </w:rPr>
          <w:instrText xml:space="preserve"> PAGEREF _Toc170988751 \h </w:instrText>
        </w:r>
        <w:r w:rsidR="005C5571">
          <w:rPr>
            <w:rStyle w:val="Hyperlink"/>
            <w:noProof/>
            <w:rtl/>
          </w:rPr>
        </w:r>
        <w:r w:rsidR="005C5571">
          <w:rPr>
            <w:rStyle w:val="Hyperlink"/>
            <w:noProof/>
            <w:rtl/>
          </w:rPr>
          <w:fldChar w:fldCharType="separate"/>
        </w:r>
        <w:r w:rsidR="005C5571">
          <w:rPr>
            <w:noProof/>
            <w:webHidden/>
          </w:rPr>
          <w:t>228</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52" w:history="1">
        <w:r w:rsidR="005C5571" w:rsidRPr="00732262">
          <w:rPr>
            <w:rStyle w:val="Hyperlink"/>
            <w:noProof/>
            <w:rtl/>
          </w:rPr>
          <w:t>מטי צרפתי הרכבי (יש עתיד):</w:t>
        </w:r>
        <w:r w:rsidR="005C5571">
          <w:rPr>
            <w:noProof/>
            <w:webHidden/>
          </w:rPr>
          <w:tab/>
        </w:r>
        <w:r w:rsidR="005C5571">
          <w:rPr>
            <w:rStyle w:val="Hyperlink"/>
            <w:noProof/>
            <w:rtl/>
          </w:rPr>
          <w:fldChar w:fldCharType="begin"/>
        </w:r>
        <w:r w:rsidR="005C5571">
          <w:rPr>
            <w:noProof/>
            <w:webHidden/>
          </w:rPr>
          <w:instrText xml:space="preserve"> PAGEREF _Toc170988752 \h </w:instrText>
        </w:r>
        <w:r w:rsidR="005C5571">
          <w:rPr>
            <w:rStyle w:val="Hyperlink"/>
            <w:noProof/>
            <w:rtl/>
          </w:rPr>
        </w:r>
        <w:r w:rsidR="005C5571">
          <w:rPr>
            <w:rStyle w:val="Hyperlink"/>
            <w:noProof/>
            <w:rtl/>
          </w:rPr>
          <w:fldChar w:fldCharType="separate"/>
        </w:r>
        <w:r w:rsidR="005C5571">
          <w:rPr>
            <w:noProof/>
            <w:webHidden/>
          </w:rPr>
          <w:t>231</w:t>
        </w:r>
        <w:r w:rsidR="005C5571">
          <w:rPr>
            <w:rStyle w:val="Hyperlink"/>
            <w:noProof/>
            <w:rtl/>
          </w:rPr>
          <w:fldChar w:fldCharType="end"/>
        </w:r>
      </w:hyperlink>
    </w:p>
    <w:p w:rsidR="005C5571" w:rsidRDefault="009A7995" w:rsidP="005C5571">
      <w:pPr>
        <w:pStyle w:val="TOC1"/>
        <w:tabs>
          <w:tab w:val="right" w:leader="dot" w:pos="8296"/>
        </w:tabs>
        <w:ind w:firstLine="0"/>
        <w:rPr>
          <w:rFonts w:asciiTheme="minorHAnsi" w:eastAsiaTheme="minorEastAsia" w:hAnsiTheme="minorHAnsi" w:cstheme="minorBidi"/>
          <w:noProof/>
        </w:rPr>
      </w:pPr>
      <w:hyperlink w:anchor="_Toc170988753" w:history="1">
        <w:r w:rsidR="005C5571" w:rsidRPr="00732262">
          <w:rPr>
            <w:rStyle w:val="Hyperlink"/>
            <w:noProof/>
            <w:rtl/>
            <w:lang w:eastAsia="he-IL"/>
          </w:rPr>
          <w:t>הצעת חוק-יסוד: ישראל – מדינת הלאום של העם היהודי (תיקון – הוספת ערך השוויון ברוח עקרונות הכרזת העצמאות)</w:t>
        </w:r>
        <w:r w:rsidR="005C5571">
          <w:rPr>
            <w:noProof/>
            <w:webHidden/>
          </w:rPr>
          <w:tab/>
        </w:r>
        <w:r w:rsidR="005C5571">
          <w:rPr>
            <w:rStyle w:val="Hyperlink"/>
            <w:noProof/>
            <w:rtl/>
          </w:rPr>
          <w:fldChar w:fldCharType="begin"/>
        </w:r>
        <w:r w:rsidR="005C5571">
          <w:rPr>
            <w:noProof/>
            <w:webHidden/>
          </w:rPr>
          <w:instrText xml:space="preserve"> PAGEREF _Toc170988753 \h </w:instrText>
        </w:r>
        <w:r w:rsidR="005C5571">
          <w:rPr>
            <w:rStyle w:val="Hyperlink"/>
            <w:noProof/>
            <w:rtl/>
          </w:rPr>
        </w:r>
        <w:r w:rsidR="005C5571">
          <w:rPr>
            <w:rStyle w:val="Hyperlink"/>
            <w:noProof/>
            <w:rtl/>
          </w:rPr>
          <w:fldChar w:fldCharType="separate"/>
        </w:r>
        <w:r w:rsidR="005C5571">
          <w:rPr>
            <w:noProof/>
            <w:webHidden/>
          </w:rPr>
          <w:t>236</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54" w:history="1">
        <w:r w:rsidR="005C5571" w:rsidRPr="00732262">
          <w:rPr>
            <w:rStyle w:val="Hyperlink"/>
            <w:noProof/>
            <w:rtl/>
          </w:rPr>
          <w:t>אלעזר שטרן (יש עתיד):</w:t>
        </w:r>
        <w:r w:rsidR="005C5571">
          <w:rPr>
            <w:noProof/>
            <w:webHidden/>
          </w:rPr>
          <w:tab/>
        </w:r>
        <w:r w:rsidR="005C5571">
          <w:rPr>
            <w:rStyle w:val="Hyperlink"/>
            <w:noProof/>
            <w:rtl/>
          </w:rPr>
          <w:fldChar w:fldCharType="begin"/>
        </w:r>
        <w:r w:rsidR="005C5571">
          <w:rPr>
            <w:noProof/>
            <w:webHidden/>
          </w:rPr>
          <w:instrText xml:space="preserve"> PAGEREF _Toc170988754 \h </w:instrText>
        </w:r>
        <w:r w:rsidR="005C5571">
          <w:rPr>
            <w:rStyle w:val="Hyperlink"/>
            <w:noProof/>
            <w:rtl/>
          </w:rPr>
        </w:r>
        <w:r w:rsidR="005C5571">
          <w:rPr>
            <w:rStyle w:val="Hyperlink"/>
            <w:noProof/>
            <w:rtl/>
          </w:rPr>
          <w:fldChar w:fldCharType="separate"/>
        </w:r>
        <w:r w:rsidR="005C5571">
          <w:rPr>
            <w:noProof/>
            <w:webHidden/>
          </w:rPr>
          <w:t>236</w:t>
        </w:r>
        <w:r w:rsidR="005C5571">
          <w:rPr>
            <w:rStyle w:val="Hyperlink"/>
            <w:noProof/>
            <w:rtl/>
          </w:rPr>
          <w:fldChar w:fldCharType="end"/>
        </w:r>
      </w:hyperlink>
    </w:p>
    <w:p w:rsidR="005C5571" w:rsidRDefault="009A7995" w:rsidP="005C5571">
      <w:pPr>
        <w:pStyle w:val="TOC1"/>
        <w:tabs>
          <w:tab w:val="right" w:leader="dot" w:pos="8296"/>
        </w:tabs>
        <w:ind w:firstLine="0"/>
        <w:rPr>
          <w:rFonts w:asciiTheme="minorHAnsi" w:eastAsiaTheme="minorEastAsia" w:hAnsiTheme="minorHAnsi" w:cstheme="minorBidi"/>
          <w:noProof/>
        </w:rPr>
      </w:pPr>
      <w:hyperlink w:anchor="_Toc170988755" w:history="1">
        <w:r w:rsidR="005C5571" w:rsidRPr="00732262">
          <w:rPr>
            <w:rStyle w:val="Hyperlink"/>
            <w:noProof/>
            <w:rtl/>
          </w:rPr>
          <w:t>הצעת חוק-יסוד: ישראל – מדינת הלאום של העם היהודי (תיקון – הוספת מחויבות לשוויון זכויות)</w:t>
        </w:r>
        <w:r w:rsidR="005C5571">
          <w:rPr>
            <w:noProof/>
            <w:webHidden/>
          </w:rPr>
          <w:tab/>
        </w:r>
        <w:r w:rsidR="005C5571">
          <w:rPr>
            <w:rStyle w:val="Hyperlink"/>
            <w:noProof/>
            <w:rtl/>
          </w:rPr>
          <w:fldChar w:fldCharType="begin"/>
        </w:r>
        <w:r w:rsidR="005C5571">
          <w:rPr>
            <w:noProof/>
            <w:webHidden/>
          </w:rPr>
          <w:instrText xml:space="preserve"> PAGEREF _Toc170988755 \h </w:instrText>
        </w:r>
        <w:r w:rsidR="005C5571">
          <w:rPr>
            <w:rStyle w:val="Hyperlink"/>
            <w:noProof/>
            <w:rtl/>
          </w:rPr>
        </w:r>
        <w:r w:rsidR="005C5571">
          <w:rPr>
            <w:rStyle w:val="Hyperlink"/>
            <w:noProof/>
            <w:rtl/>
          </w:rPr>
          <w:fldChar w:fldCharType="separate"/>
        </w:r>
        <w:r w:rsidR="005C5571">
          <w:rPr>
            <w:noProof/>
            <w:webHidden/>
          </w:rPr>
          <w:t>241</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56" w:history="1">
        <w:r w:rsidR="005C5571" w:rsidRPr="00732262">
          <w:rPr>
            <w:rStyle w:val="Hyperlink"/>
            <w:noProof/>
            <w:rtl/>
          </w:rPr>
          <w:t>אלון שוסטר (המחנה הממלכתי):</w:t>
        </w:r>
        <w:r w:rsidR="005C5571">
          <w:rPr>
            <w:noProof/>
            <w:webHidden/>
          </w:rPr>
          <w:tab/>
        </w:r>
        <w:r w:rsidR="005C5571">
          <w:rPr>
            <w:rStyle w:val="Hyperlink"/>
            <w:noProof/>
            <w:rtl/>
          </w:rPr>
          <w:fldChar w:fldCharType="begin"/>
        </w:r>
        <w:r w:rsidR="005C5571">
          <w:rPr>
            <w:noProof/>
            <w:webHidden/>
          </w:rPr>
          <w:instrText xml:space="preserve"> PAGEREF _Toc170988756 \h </w:instrText>
        </w:r>
        <w:r w:rsidR="005C5571">
          <w:rPr>
            <w:rStyle w:val="Hyperlink"/>
            <w:noProof/>
            <w:rtl/>
          </w:rPr>
        </w:r>
        <w:r w:rsidR="005C5571">
          <w:rPr>
            <w:rStyle w:val="Hyperlink"/>
            <w:noProof/>
            <w:rtl/>
          </w:rPr>
          <w:fldChar w:fldCharType="separate"/>
        </w:r>
        <w:r w:rsidR="005C5571">
          <w:rPr>
            <w:noProof/>
            <w:webHidden/>
          </w:rPr>
          <w:t>242</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57" w:history="1">
        <w:r w:rsidR="005C5571" w:rsidRPr="00732262">
          <w:rPr>
            <w:rStyle w:val="Hyperlink"/>
            <w:noProof/>
            <w:rtl/>
          </w:rPr>
          <w:t>שר המשפטים יריב לוין:</w:t>
        </w:r>
        <w:r w:rsidR="005C5571">
          <w:rPr>
            <w:noProof/>
            <w:webHidden/>
          </w:rPr>
          <w:tab/>
        </w:r>
        <w:r w:rsidR="005C5571">
          <w:rPr>
            <w:rStyle w:val="Hyperlink"/>
            <w:noProof/>
            <w:rtl/>
          </w:rPr>
          <w:fldChar w:fldCharType="begin"/>
        </w:r>
        <w:r w:rsidR="005C5571">
          <w:rPr>
            <w:noProof/>
            <w:webHidden/>
          </w:rPr>
          <w:instrText xml:space="preserve"> PAGEREF _Toc170988757 \h </w:instrText>
        </w:r>
        <w:r w:rsidR="005C5571">
          <w:rPr>
            <w:rStyle w:val="Hyperlink"/>
            <w:noProof/>
            <w:rtl/>
          </w:rPr>
        </w:r>
        <w:r w:rsidR="005C5571">
          <w:rPr>
            <w:rStyle w:val="Hyperlink"/>
            <w:noProof/>
            <w:rtl/>
          </w:rPr>
          <w:fldChar w:fldCharType="separate"/>
        </w:r>
        <w:r w:rsidR="005C5571">
          <w:rPr>
            <w:noProof/>
            <w:webHidden/>
          </w:rPr>
          <w:t>243</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58" w:history="1">
        <w:r w:rsidR="005C5571" w:rsidRPr="00732262">
          <w:rPr>
            <w:rStyle w:val="Hyperlink"/>
            <w:noProof/>
            <w:rtl/>
          </w:rPr>
          <w:t>אלעזר שטרן (יש עתיד):</w:t>
        </w:r>
        <w:r w:rsidR="005C5571">
          <w:rPr>
            <w:noProof/>
            <w:webHidden/>
          </w:rPr>
          <w:tab/>
        </w:r>
        <w:r w:rsidR="005C5571">
          <w:rPr>
            <w:rStyle w:val="Hyperlink"/>
            <w:noProof/>
            <w:rtl/>
          </w:rPr>
          <w:fldChar w:fldCharType="begin"/>
        </w:r>
        <w:r w:rsidR="005C5571">
          <w:rPr>
            <w:noProof/>
            <w:webHidden/>
          </w:rPr>
          <w:instrText xml:space="preserve"> PAGEREF _Toc170988758 \h </w:instrText>
        </w:r>
        <w:r w:rsidR="005C5571">
          <w:rPr>
            <w:rStyle w:val="Hyperlink"/>
            <w:noProof/>
            <w:rtl/>
          </w:rPr>
        </w:r>
        <w:r w:rsidR="005C5571">
          <w:rPr>
            <w:rStyle w:val="Hyperlink"/>
            <w:noProof/>
            <w:rtl/>
          </w:rPr>
          <w:fldChar w:fldCharType="separate"/>
        </w:r>
        <w:r w:rsidR="005C5571">
          <w:rPr>
            <w:noProof/>
            <w:webHidden/>
          </w:rPr>
          <w:t>252</w:t>
        </w:r>
        <w:r w:rsidR="005C5571">
          <w:rPr>
            <w:rStyle w:val="Hyperlink"/>
            <w:noProof/>
            <w:rtl/>
          </w:rPr>
          <w:fldChar w:fldCharType="end"/>
        </w:r>
      </w:hyperlink>
    </w:p>
    <w:p w:rsidR="005C5571" w:rsidRDefault="009A7995" w:rsidP="005C5571">
      <w:pPr>
        <w:pStyle w:val="TOC1"/>
        <w:tabs>
          <w:tab w:val="right" w:leader="dot" w:pos="8296"/>
        </w:tabs>
        <w:ind w:firstLine="0"/>
        <w:rPr>
          <w:rFonts w:asciiTheme="minorHAnsi" w:eastAsiaTheme="minorEastAsia" w:hAnsiTheme="minorHAnsi" w:cstheme="minorBidi"/>
          <w:noProof/>
        </w:rPr>
      </w:pPr>
      <w:hyperlink w:anchor="_Toc170988759" w:history="1">
        <w:r w:rsidR="005C5571" w:rsidRPr="00732262">
          <w:rPr>
            <w:rStyle w:val="Hyperlink"/>
            <w:noProof/>
            <w:rtl/>
            <w:lang w:eastAsia="he-IL"/>
          </w:rPr>
          <w:t>הצעת חוק חיילים משוחררים (החזרה לעבודה) (תיקון – הרחבת תקופת הגנה מפני פיטורים למשרתים במילואים), התשפ"ד–2024</w:t>
        </w:r>
        <w:r w:rsidR="005C5571">
          <w:rPr>
            <w:noProof/>
            <w:webHidden/>
          </w:rPr>
          <w:tab/>
        </w:r>
        <w:r w:rsidR="005C5571">
          <w:rPr>
            <w:rStyle w:val="Hyperlink"/>
            <w:noProof/>
            <w:rtl/>
          </w:rPr>
          <w:fldChar w:fldCharType="begin"/>
        </w:r>
        <w:r w:rsidR="005C5571">
          <w:rPr>
            <w:noProof/>
            <w:webHidden/>
          </w:rPr>
          <w:instrText xml:space="preserve"> PAGEREF _Toc170988759 \h </w:instrText>
        </w:r>
        <w:r w:rsidR="005C5571">
          <w:rPr>
            <w:rStyle w:val="Hyperlink"/>
            <w:noProof/>
            <w:rtl/>
          </w:rPr>
        </w:r>
        <w:r w:rsidR="005C5571">
          <w:rPr>
            <w:rStyle w:val="Hyperlink"/>
            <w:noProof/>
            <w:rtl/>
          </w:rPr>
          <w:fldChar w:fldCharType="separate"/>
        </w:r>
        <w:r w:rsidR="005C5571">
          <w:rPr>
            <w:noProof/>
            <w:webHidden/>
          </w:rPr>
          <w:t>256</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60" w:history="1">
        <w:r w:rsidR="005C5571" w:rsidRPr="00732262">
          <w:rPr>
            <w:rStyle w:val="Hyperlink"/>
            <w:noProof/>
            <w:rtl/>
          </w:rPr>
          <w:t>אלון שוסטר (המחנה הממלכתי):</w:t>
        </w:r>
        <w:r w:rsidR="005C5571">
          <w:rPr>
            <w:noProof/>
            <w:webHidden/>
          </w:rPr>
          <w:tab/>
        </w:r>
        <w:r w:rsidR="005C5571">
          <w:rPr>
            <w:rStyle w:val="Hyperlink"/>
            <w:noProof/>
            <w:rtl/>
          </w:rPr>
          <w:fldChar w:fldCharType="begin"/>
        </w:r>
        <w:r w:rsidR="005C5571">
          <w:rPr>
            <w:noProof/>
            <w:webHidden/>
          </w:rPr>
          <w:instrText xml:space="preserve"> PAGEREF _Toc170988760 \h </w:instrText>
        </w:r>
        <w:r w:rsidR="005C5571">
          <w:rPr>
            <w:rStyle w:val="Hyperlink"/>
            <w:noProof/>
            <w:rtl/>
          </w:rPr>
        </w:r>
        <w:r w:rsidR="005C5571">
          <w:rPr>
            <w:rStyle w:val="Hyperlink"/>
            <w:noProof/>
            <w:rtl/>
          </w:rPr>
          <w:fldChar w:fldCharType="separate"/>
        </w:r>
        <w:r w:rsidR="005C5571">
          <w:rPr>
            <w:noProof/>
            <w:webHidden/>
          </w:rPr>
          <w:t>257</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61" w:history="1">
        <w:r w:rsidR="005C5571" w:rsidRPr="00732262">
          <w:rPr>
            <w:rStyle w:val="Hyperlink"/>
            <w:noProof/>
            <w:rtl/>
          </w:rPr>
          <w:t>שר החינוך יואב קיש:</w:t>
        </w:r>
        <w:r w:rsidR="005C5571">
          <w:rPr>
            <w:noProof/>
            <w:webHidden/>
          </w:rPr>
          <w:tab/>
        </w:r>
        <w:r w:rsidR="005C5571">
          <w:rPr>
            <w:rStyle w:val="Hyperlink"/>
            <w:noProof/>
            <w:rtl/>
          </w:rPr>
          <w:fldChar w:fldCharType="begin"/>
        </w:r>
        <w:r w:rsidR="005C5571">
          <w:rPr>
            <w:noProof/>
            <w:webHidden/>
          </w:rPr>
          <w:instrText xml:space="preserve"> PAGEREF _Toc170988761 \h </w:instrText>
        </w:r>
        <w:r w:rsidR="005C5571">
          <w:rPr>
            <w:rStyle w:val="Hyperlink"/>
            <w:noProof/>
            <w:rtl/>
          </w:rPr>
        </w:r>
        <w:r w:rsidR="005C5571">
          <w:rPr>
            <w:rStyle w:val="Hyperlink"/>
            <w:noProof/>
            <w:rtl/>
          </w:rPr>
          <w:fldChar w:fldCharType="separate"/>
        </w:r>
        <w:r w:rsidR="005C5571">
          <w:rPr>
            <w:noProof/>
            <w:webHidden/>
          </w:rPr>
          <w:t>259</w:t>
        </w:r>
        <w:r w:rsidR="005C5571">
          <w:rPr>
            <w:rStyle w:val="Hyperlink"/>
            <w:noProof/>
            <w:rtl/>
          </w:rPr>
          <w:fldChar w:fldCharType="end"/>
        </w:r>
      </w:hyperlink>
    </w:p>
    <w:p w:rsidR="005C5571" w:rsidRDefault="009A7995" w:rsidP="005C5571">
      <w:pPr>
        <w:pStyle w:val="TOC1"/>
        <w:tabs>
          <w:tab w:val="right" w:leader="dot" w:pos="8296"/>
        </w:tabs>
        <w:ind w:firstLine="0"/>
        <w:rPr>
          <w:rFonts w:asciiTheme="minorHAnsi" w:eastAsiaTheme="minorEastAsia" w:hAnsiTheme="minorHAnsi" w:cstheme="minorBidi"/>
          <w:noProof/>
        </w:rPr>
      </w:pPr>
      <w:hyperlink w:anchor="_Toc170988762" w:history="1">
        <w:r w:rsidR="005C5571" w:rsidRPr="00732262">
          <w:rPr>
            <w:rStyle w:val="Hyperlink"/>
            <w:noProof/>
            <w:rtl/>
            <w:lang w:eastAsia="he-IL"/>
          </w:rPr>
          <w:t>הצעת חוק הסיוע המשפטי (תיקון – סיוע משפטי לתובע בהליך אזרחי), התשפ"ג–2023</w:t>
        </w:r>
        <w:r w:rsidR="005C5571">
          <w:rPr>
            <w:noProof/>
            <w:webHidden/>
          </w:rPr>
          <w:tab/>
        </w:r>
        <w:r w:rsidR="005C5571">
          <w:rPr>
            <w:rStyle w:val="Hyperlink"/>
            <w:noProof/>
            <w:rtl/>
          </w:rPr>
          <w:fldChar w:fldCharType="begin"/>
        </w:r>
        <w:r w:rsidR="005C5571">
          <w:rPr>
            <w:noProof/>
            <w:webHidden/>
          </w:rPr>
          <w:instrText xml:space="preserve"> PAGEREF _Toc170988762 \h </w:instrText>
        </w:r>
        <w:r w:rsidR="005C5571">
          <w:rPr>
            <w:rStyle w:val="Hyperlink"/>
            <w:noProof/>
            <w:rtl/>
          </w:rPr>
        </w:r>
        <w:r w:rsidR="005C5571">
          <w:rPr>
            <w:rStyle w:val="Hyperlink"/>
            <w:noProof/>
            <w:rtl/>
          </w:rPr>
          <w:fldChar w:fldCharType="separate"/>
        </w:r>
        <w:r w:rsidR="005C5571">
          <w:rPr>
            <w:noProof/>
            <w:webHidden/>
          </w:rPr>
          <w:t>264</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63" w:history="1">
        <w:r w:rsidR="005C5571" w:rsidRPr="00732262">
          <w:rPr>
            <w:rStyle w:val="Hyperlink"/>
            <w:noProof/>
            <w:rtl/>
          </w:rPr>
          <w:t>פנינה תמנו (המחנה הממלכתי):</w:t>
        </w:r>
        <w:r w:rsidR="005C5571">
          <w:rPr>
            <w:noProof/>
            <w:webHidden/>
          </w:rPr>
          <w:tab/>
        </w:r>
        <w:r w:rsidR="005C5571">
          <w:rPr>
            <w:rStyle w:val="Hyperlink"/>
            <w:noProof/>
            <w:rtl/>
          </w:rPr>
          <w:fldChar w:fldCharType="begin"/>
        </w:r>
        <w:r w:rsidR="005C5571">
          <w:rPr>
            <w:noProof/>
            <w:webHidden/>
          </w:rPr>
          <w:instrText xml:space="preserve"> PAGEREF _Toc170988763 \h </w:instrText>
        </w:r>
        <w:r w:rsidR="005C5571">
          <w:rPr>
            <w:rStyle w:val="Hyperlink"/>
            <w:noProof/>
            <w:rtl/>
          </w:rPr>
        </w:r>
        <w:r w:rsidR="005C5571">
          <w:rPr>
            <w:rStyle w:val="Hyperlink"/>
            <w:noProof/>
            <w:rtl/>
          </w:rPr>
          <w:fldChar w:fldCharType="separate"/>
        </w:r>
        <w:r w:rsidR="005C5571">
          <w:rPr>
            <w:noProof/>
            <w:webHidden/>
          </w:rPr>
          <w:t>264</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64" w:history="1">
        <w:r w:rsidR="005C5571" w:rsidRPr="00732262">
          <w:rPr>
            <w:rStyle w:val="Hyperlink"/>
            <w:noProof/>
            <w:rtl/>
          </w:rPr>
          <w:t>שר המשפטים יריב לוין:</w:t>
        </w:r>
        <w:r w:rsidR="005C5571">
          <w:rPr>
            <w:noProof/>
            <w:webHidden/>
          </w:rPr>
          <w:tab/>
        </w:r>
        <w:r w:rsidR="005C5571">
          <w:rPr>
            <w:rStyle w:val="Hyperlink"/>
            <w:noProof/>
            <w:rtl/>
          </w:rPr>
          <w:fldChar w:fldCharType="begin"/>
        </w:r>
        <w:r w:rsidR="005C5571">
          <w:rPr>
            <w:noProof/>
            <w:webHidden/>
          </w:rPr>
          <w:instrText xml:space="preserve"> PAGEREF _Toc170988764 \h </w:instrText>
        </w:r>
        <w:r w:rsidR="005C5571">
          <w:rPr>
            <w:rStyle w:val="Hyperlink"/>
            <w:noProof/>
            <w:rtl/>
          </w:rPr>
        </w:r>
        <w:r w:rsidR="005C5571">
          <w:rPr>
            <w:rStyle w:val="Hyperlink"/>
            <w:noProof/>
            <w:rtl/>
          </w:rPr>
          <w:fldChar w:fldCharType="separate"/>
        </w:r>
        <w:r w:rsidR="005C5571">
          <w:rPr>
            <w:noProof/>
            <w:webHidden/>
          </w:rPr>
          <w:t>266</w:t>
        </w:r>
        <w:r w:rsidR="005C5571">
          <w:rPr>
            <w:rStyle w:val="Hyperlink"/>
            <w:noProof/>
            <w:rtl/>
          </w:rPr>
          <w:fldChar w:fldCharType="end"/>
        </w:r>
      </w:hyperlink>
    </w:p>
    <w:p w:rsidR="005C5571" w:rsidRDefault="009A7995" w:rsidP="005C5571">
      <w:pPr>
        <w:pStyle w:val="TOC1"/>
        <w:tabs>
          <w:tab w:val="right" w:leader="dot" w:pos="8296"/>
        </w:tabs>
        <w:ind w:firstLine="0"/>
        <w:rPr>
          <w:rFonts w:asciiTheme="minorHAnsi" w:eastAsiaTheme="minorEastAsia" w:hAnsiTheme="minorHAnsi" w:cstheme="minorBidi"/>
          <w:noProof/>
        </w:rPr>
      </w:pPr>
      <w:hyperlink w:anchor="_Toc170988765" w:history="1">
        <w:r w:rsidR="005C5571" w:rsidRPr="00732262">
          <w:rPr>
            <w:rStyle w:val="Hyperlink"/>
            <w:noProof/>
            <w:rtl/>
            <w:lang w:eastAsia="he-IL"/>
          </w:rPr>
          <w:t>הצעת חוק הסיוע המשפטי (תיקון – סיוע משפטי לנפגעי עבירות), התשפ"ג–2022</w:t>
        </w:r>
        <w:r w:rsidR="005C5571">
          <w:rPr>
            <w:noProof/>
            <w:webHidden/>
          </w:rPr>
          <w:tab/>
        </w:r>
        <w:r w:rsidR="005C5571">
          <w:rPr>
            <w:rStyle w:val="Hyperlink"/>
            <w:noProof/>
            <w:rtl/>
          </w:rPr>
          <w:fldChar w:fldCharType="begin"/>
        </w:r>
        <w:r w:rsidR="005C5571">
          <w:rPr>
            <w:noProof/>
            <w:webHidden/>
          </w:rPr>
          <w:instrText xml:space="preserve"> PAGEREF _Toc170988765 \h </w:instrText>
        </w:r>
        <w:r w:rsidR="005C5571">
          <w:rPr>
            <w:rStyle w:val="Hyperlink"/>
            <w:noProof/>
            <w:rtl/>
          </w:rPr>
        </w:r>
        <w:r w:rsidR="005C5571">
          <w:rPr>
            <w:rStyle w:val="Hyperlink"/>
            <w:noProof/>
            <w:rtl/>
          </w:rPr>
          <w:fldChar w:fldCharType="separate"/>
        </w:r>
        <w:r w:rsidR="005C5571">
          <w:rPr>
            <w:noProof/>
            <w:webHidden/>
          </w:rPr>
          <w:t>267</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66" w:history="1">
        <w:r w:rsidR="005C5571" w:rsidRPr="00732262">
          <w:rPr>
            <w:rStyle w:val="Hyperlink"/>
            <w:noProof/>
            <w:rtl/>
          </w:rPr>
          <w:t>עאידה תומא סלימאן (חד"ש-תע"ל):</w:t>
        </w:r>
        <w:r w:rsidR="005C5571">
          <w:rPr>
            <w:noProof/>
            <w:webHidden/>
          </w:rPr>
          <w:tab/>
        </w:r>
        <w:r w:rsidR="005C5571">
          <w:rPr>
            <w:rStyle w:val="Hyperlink"/>
            <w:noProof/>
            <w:rtl/>
          </w:rPr>
          <w:fldChar w:fldCharType="begin"/>
        </w:r>
        <w:r w:rsidR="005C5571">
          <w:rPr>
            <w:noProof/>
            <w:webHidden/>
          </w:rPr>
          <w:instrText xml:space="preserve"> PAGEREF _Toc170988766 \h </w:instrText>
        </w:r>
        <w:r w:rsidR="005C5571">
          <w:rPr>
            <w:rStyle w:val="Hyperlink"/>
            <w:noProof/>
            <w:rtl/>
          </w:rPr>
        </w:r>
        <w:r w:rsidR="005C5571">
          <w:rPr>
            <w:rStyle w:val="Hyperlink"/>
            <w:noProof/>
            <w:rtl/>
          </w:rPr>
          <w:fldChar w:fldCharType="separate"/>
        </w:r>
        <w:r w:rsidR="005C5571">
          <w:rPr>
            <w:noProof/>
            <w:webHidden/>
          </w:rPr>
          <w:t>267</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67" w:history="1">
        <w:r w:rsidR="005C5571" w:rsidRPr="00732262">
          <w:rPr>
            <w:rStyle w:val="Hyperlink"/>
            <w:noProof/>
            <w:rtl/>
          </w:rPr>
          <w:t>שר המשפטים יריב לוין:</w:t>
        </w:r>
        <w:r w:rsidR="005C5571">
          <w:rPr>
            <w:noProof/>
            <w:webHidden/>
          </w:rPr>
          <w:tab/>
        </w:r>
        <w:r w:rsidR="005C5571">
          <w:rPr>
            <w:rStyle w:val="Hyperlink"/>
            <w:noProof/>
            <w:rtl/>
          </w:rPr>
          <w:fldChar w:fldCharType="begin"/>
        </w:r>
        <w:r w:rsidR="005C5571">
          <w:rPr>
            <w:noProof/>
            <w:webHidden/>
          </w:rPr>
          <w:instrText xml:space="preserve"> PAGEREF _Toc170988767 \h </w:instrText>
        </w:r>
        <w:r w:rsidR="005C5571">
          <w:rPr>
            <w:rStyle w:val="Hyperlink"/>
            <w:noProof/>
            <w:rtl/>
          </w:rPr>
        </w:r>
        <w:r w:rsidR="005C5571">
          <w:rPr>
            <w:rStyle w:val="Hyperlink"/>
            <w:noProof/>
            <w:rtl/>
          </w:rPr>
          <w:fldChar w:fldCharType="separate"/>
        </w:r>
        <w:r w:rsidR="005C5571">
          <w:rPr>
            <w:noProof/>
            <w:webHidden/>
          </w:rPr>
          <w:t>270</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68" w:history="1">
        <w:r w:rsidR="005C5571" w:rsidRPr="00732262">
          <w:rPr>
            <w:rStyle w:val="Hyperlink"/>
            <w:noProof/>
            <w:rtl/>
          </w:rPr>
          <w:t>חנוך דב מלביצקי (הליכוד):</w:t>
        </w:r>
        <w:r w:rsidR="005C5571">
          <w:rPr>
            <w:noProof/>
            <w:webHidden/>
          </w:rPr>
          <w:tab/>
        </w:r>
        <w:r w:rsidR="005C5571">
          <w:rPr>
            <w:rStyle w:val="Hyperlink"/>
            <w:noProof/>
            <w:rtl/>
          </w:rPr>
          <w:fldChar w:fldCharType="begin"/>
        </w:r>
        <w:r w:rsidR="005C5571">
          <w:rPr>
            <w:noProof/>
            <w:webHidden/>
          </w:rPr>
          <w:instrText xml:space="preserve"> PAGEREF _Toc170988768 \h </w:instrText>
        </w:r>
        <w:r w:rsidR="005C5571">
          <w:rPr>
            <w:rStyle w:val="Hyperlink"/>
            <w:noProof/>
            <w:rtl/>
          </w:rPr>
        </w:r>
        <w:r w:rsidR="005C5571">
          <w:rPr>
            <w:rStyle w:val="Hyperlink"/>
            <w:noProof/>
            <w:rtl/>
          </w:rPr>
          <w:fldChar w:fldCharType="separate"/>
        </w:r>
        <w:r w:rsidR="005C5571">
          <w:rPr>
            <w:noProof/>
            <w:webHidden/>
          </w:rPr>
          <w:t>273</w:t>
        </w:r>
        <w:r w:rsidR="005C5571">
          <w:rPr>
            <w:rStyle w:val="Hyperlink"/>
            <w:noProof/>
            <w:rtl/>
          </w:rPr>
          <w:fldChar w:fldCharType="end"/>
        </w:r>
      </w:hyperlink>
    </w:p>
    <w:p w:rsidR="005C5571" w:rsidRDefault="009A7995" w:rsidP="005C5571">
      <w:pPr>
        <w:pStyle w:val="TOC1"/>
        <w:tabs>
          <w:tab w:val="right" w:leader="dot" w:pos="8296"/>
        </w:tabs>
        <w:ind w:firstLine="0"/>
        <w:rPr>
          <w:rFonts w:asciiTheme="minorHAnsi" w:eastAsiaTheme="minorEastAsia" w:hAnsiTheme="minorHAnsi" w:cstheme="minorBidi"/>
          <w:noProof/>
        </w:rPr>
      </w:pPr>
      <w:hyperlink w:anchor="_Toc170988769" w:history="1">
        <w:r w:rsidR="005C5571" w:rsidRPr="00732262">
          <w:rPr>
            <w:rStyle w:val="Hyperlink"/>
            <w:noProof/>
            <w:rtl/>
          </w:rPr>
          <w:t>הצעת חוק הביטוח הלאומי (תיקון – זכאות לדמי לידה עבור משרתות מילואים), התשפ"ד–2024</w:t>
        </w:r>
        <w:r w:rsidR="005C5571">
          <w:rPr>
            <w:noProof/>
            <w:webHidden/>
          </w:rPr>
          <w:tab/>
        </w:r>
        <w:r w:rsidR="005C5571">
          <w:rPr>
            <w:rStyle w:val="Hyperlink"/>
            <w:noProof/>
            <w:rtl/>
          </w:rPr>
          <w:fldChar w:fldCharType="begin"/>
        </w:r>
        <w:r w:rsidR="005C5571">
          <w:rPr>
            <w:noProof/>
            <w:webHidden/>
          </w:rPr>
          <w:instrText xml:space="preserve"> PAGEREF _Toc170988769 \h </w:instrText>
        </w:r>
        <w:r w:rsidR="005C5571">
          <w:rPr>
            <w:rStyle w:val="Hyperlink"/>
            <w:noProof/>
            <w:rtl/>
          </w:rPr>
        </w:r>
        <w:r w:rsidR="005C5571">
          <w:rPr>
            <w:rStyle w:val="Hyperlink"/>
            <w:noProof/>
            <w:rtl/>
          </w:rPr>
          <w:fldChar w:fldCharType="separate"/>
        </w:r>
        <w:r w:rsidR="005C5571">
          <w:rPr>
            <w:noProof/>
            <w:webHidden/>
          </w:rPr>
          <w:t>278</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70" w:history="1">
        <w:r w:rsidR="005C5571" w:rsidRPr="00732262">
          <w:rPr>
            <w:rStyle w:val="Hyperlink"/>
            <w:noProof/>
            <w:rtl/>
          </w:rPr>
          <w:t>פנינה תמנו (המחנה הממלכתי):</w:t>
        </w:r>
        <w:r w:rsidR="005C5571">
          <w:rPr>
            <w:noProof/>
            <w:webHidden/>
          </w:rPr>
          <w:tab/>
        </w:r>
        <w:r w:rsidR="005C5571">
          <w:rPr>
            <w:rStyle w:val="Hyperlink"/>
            <w:noProof/>
            <w:rtl/>
          </w:rPr>
          <w:fldChar w:fldCharType="begin"/>
        </w:r>
        <w:r w:rsidR="005C5571">
          <w:rPr>
            <w:noProof/>
            <w:webHidden/>
          </w:rPr>
          <w:instrText xml:space="preserve"> PAGEREF _Toc170988770 \h </w:instrText>
        </w:r>
        <w:r w:rsidR="005C5571">
          <w:rPr>
            <w:rStyle w:val="Hyperlink"/>
            <w:noProof/>
            <w:rtl/>
          </w:rPr>
        </w:r>
        <w:r w:rsidR="005C5571">
          <w:rPr>
            <w:rStyle w:val="Hyperlink"/>
            <w:noProof/>
            <w:rtl/>
          </w:rPr>
          <w:fldChar w:fldCharType="separate"/>
        </w:r>
        <w:r w:rsidR="005C5571">
          <w:rPr>
            <w:noProof/>
            <w:webHidden/>
          </w:rPr>
          <w:t>279</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71" w:history="1">
        <w:r w:rsidR="005C5571" w:rsidRPr="00732262">
          <w:rPr>
            <w:rStyle w:val="Hyperlink"/>
            <w:noProof/>
            <w:rtl/>
          </w:rPr>
          <w:t>שר החינוך יואב קיש:</w:t>
        </w:r>
        <w:r w:rsidR="005C5571">
          <w:rPr>
            <w:noProof/>
            <w:webHidden/>
          </w:rPr>
          <w:tab/>
        </w:r>
        <w:r w:rsidR="005C5571">
          <w:rPr>
            <w:rStyle w:val="Hyperlink"/>
            <w:noProof/>
            <w:rtl/>
          </w:rPr>
          <w:fldChar w:fldCharType="begin"/>
        </w:r>
        <w:r w:rsidR="005C5571">
          <w:rPr>
            <w:noProof/>
            <w:webHidden/>
          </w:rPr>
          <w:instrText xml:space="preserve"> PAGEREF _Toc170988771 \h </w:instrText>
        </w:r>
        <w:r w:rsidR="005C5571">
          <w:rPr>
            <w:rStyle w:val="Hyperlink"/>
            <w:noProof/>
            <w:rtl/>
          </w:rPr>
        </w:r>
        <w:r w:rsidR="005C5571">
          <w:rPr>
            <w:rStyle w:val="Hyperlink"/>
            <w:noProof/>
            <w:rtl/>
          </w:rPr>
          <w:fldChar w:fldCharType="separate"/>
        </w:r>
        <w:r w:rsidR="005C5571">
          <w:rPr>
            <w:noProof/>
            <w:webHidden/>
          </w:rPr>
          <w:t>281</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72" w:history="1">
        <w:r w:rsidR="005C5571" w:rsidRPr="00732262">
          <w:rPr>
            <w:rStyle w:val="Hyperlink"/>
            <w:noProof/>
            <w:rtl/>
          </w:rPr>
          <w:t>נאור שירי (יש עתיד):</w:t>
        </w:r>
        <w:r w:rsidR="005C5571">
          <w:rPr>
            <w:noProof/>
            <w:webHidden/>
          </w:rPr>
          <w:tab/>
        </w:r>
        <w:r w:rsidR="005C5571">
          <w:rPr>
            <w:rStyle w:val="Hyperlink"/>
            <w:noProof/>
            <w:rtl/>
          </w:rPr>
          <w:fldChar w:fldCharType="begin"/>
        </w:r>
        <w:r w:rsidR="005C5571">
          <w:rPr>
            <w:noProof/>
            <w:webHidden/>
          </w:rPr>
          <w:instrText xml:space="preserve"> PAGEREF _Toc170988772 \h </w:instrText>
        </w:r>
        <w:r w:rsidR="005C5571">
          <w:rPr>
            <w:rStyle w:val="Hyperlink"/>
            <w:noProof/>
            <w:rtl/>
          </w:rPr>
        </w:r>
        <w:r w:rsidR="005C5571">
          <w:rPr>
            <w:rStyle w:val="Hyperlink"/>
            <w:noProof/>
            <w:rtl/>
          </w:rPr>
          <w:fldChar w:fldCharType="separate"/>
        </w:r>
        <w:r w:rsidR="005C5571">
          <w:rPr>
            <w:noProof/>
            <w:webHidden/>
          </w:rPr>
          <w:t>283</w:t>
        </w:r>
        <w:r w:rsidR="005C5571">
          <w:rPr>
            <w:rStyle w:val="Hyperlink"/>
            <w:noProof/>
            <w:rtl/>
          </w:rPr>
          <w:fldChar w:fldCharType="end"/>
        </w:r>
      </w:hyperlink>
    </w:p>
    <w:p w:rsidR="005C5571" w:rsidRDefault="009A7995" w:rsidP="005C5571">
      <w:pPr>
        <w:pStyle w:val="TOC1"/>
        <w:tabs>
          <w:tab w:val="right" w:leader="dot" w:pos="8296"/>
        </w:tabs>
        <w:ind w:firstLine="0"/>
        <w:rPr>
          <w:rFonts w:asciiTheme="minorHAnsi" w:eastAsiaTheme="minorEastAsia" w:hAnsiTheme="minorHAnsi" w:cstheme="minorBidi"/>
          <w:noProof/>
        </w:rPr>
      </w:pPr>
      <w:hyperlink w:anchor="_Toc170988773" w:history="1">
        <w:r w:rsidR="005C5571" w:rsidRPr="00732262">
          <w:rPr>
            <w:rStyle w:val="Hyperlink"/>
            <w:noProof/>
            <w:rtl/>
            <w:lang w:eastAsia="he-IL"/>
          </w:rPr>
          <w:t>הודעה אישית של חבר הכנסת אלמוג כהן</w:t>
        </w:r>
        <w:r w:rsidR="005C5571">
          <w:rPr>
            <w:noProof/>
            <w:webHidden/>
          </w:rPr>
          <w:tab/>
        </w:r>
        <w:r w:rsidR="005C5571">
          <w:rPr>
            <w:rStyle w:val="Hyperlink"/>
            <w:noProof/>
            <w:rtl/>
          </w:rPr>
          <w:fldChar w:fldCharType="begin"/>
        </w:r>
        <w:r w:rsidR="005C5571">
          <w:rPr>
            <w:noProof/>
            <w:webHidden/>
          </w:rPr>
          <w:instrText xml:space="preserve"> PAGEREF _Toc170988773 \h </w:instrText>
        </w:r>
        <w:r w:rsidR="005C5571">
          <w:rPr>
            <w:rStyle w:val="Hyperlink"/>
            <w:noProof/>
            <w:rtl/>
          </w:rPr>
        </w:r>
        <w:r w:rsidR="005C5571">
          <w:rPr>
            <w:rStyle w:val="Hyperlink"/>
            <w:noProof/>
            <w:rtl/>
          </w:rPr>
          <w:fldChar w:fldCharType="separate"/>
        </w:r>
        <w:r w:rsidR="005C5571">
          <w:rPr>
            <w:noProof/>
            <w:webHidden/>
          </w:rPr>
          <w:t>288</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74" w:history="1">
        <w:r w:rsidR="005C5571" w:rsidRPr="00732262">
          <w:rPr>
            <w:rStyle w:val="Hyperlink"/>
            <w:noProof/>
            <w:rtl/>
          </w:rPr>
          <w:t>אלמוג כהן (עוצמה יהודית):</w:t>
        </w:r>
        <w:r w:rsidR="005C5571">
          <w:rPr>
            <w:noProof/>
            <w:webHidden/>
          </w:rPr>
          <w:tab/>
        </w:r>
        <w:r w:rsidR="005C5571">
          <w:rPr>
            <w:rStyle w:val="Hyperlink"/>
            <w:noProof/>
            <w:rtl/>
          </w:rPr>
          <w:fldChar w:fldCharType="begin"/>
        </w:r>
        <w:r w:rsidR="005C5571">
          <w:rPr>
            <w:noProof/>
            <w:webHidden/>
          </w:rPr>
          <w:instrText xml:space="preserve"> PAGEREF _Toc170988774 \h </w:instrText>
        </w:r>
        <w:r w:rsidR="005C5571">
          <w:rPr>
            <w:rStyle w:val="Hyperlink"/>
            <w:noProof/>
            <w:rtl/>
          </w:rPr>
        </w:r>
        <w:r w:rsidR="005C5571">
          <w:rPr>
            <w:rStyle w:val="Hyperlink"/>
            <w:noProof/>
            <w:rtl/>
          </w:rPr>
          <w:fldChar w:fldCharType="separate"/>
        </w:r>
        <w:r w:rsidR="005C5571">
          <w:rPr>
            <w:noProof/>
            <w:webHidden/>
          </w:rPr>
          <w:t>288</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75" w:history="1">
        <w:r w:rsidR="005C5571" w:rsidRPr="00732262">
          <w:rPr>
            <w:rStyle w:val="Hyperlink"/>
            <w:noProof/>
            <w:rtl/>
          </w:rPr>
          <w:t>רון כץ (יש עתיד):</w:t>
        </w:r>
        <w:r w:rsidR="005C5571">
          <w:rPr>
            <w:noProof/>
            <w:webHidden/>
          </w:rPr>
          <w:tab/>
        </w:r>
        <w:r w:rsidR="005C5571">
          <w:rPr>
            <w:rStyle w:val="Hyperlink"/>
            <w:noProof/>
            <w:rtl/>
          </w:rPr>
          <w:fldChar w:fldCharType="begin"/>
        </w:r>
        <w:r w:rsidR="005C5571">
          <w:rPr>
            <w:noProof/>
            <w:webHidden/>
          </w:rPr>
          <w:instrText xml:space="preserve"> PAGEREF _Toc170988775 \h </w:instrText>
        </w:r>
        <w:r w:rsidR="005C5571">
          <w:rPr>
            <w:rStyle w:val="Hyperlink"/>
            <w:noProof/>
            <w:rtl/>
          </w:rPr>
        </w:r>
        <w:r w:rsidR="005C5571">
          <w:rPr>
            <w:rStyle w:val="Hyperlink"/>
            <w:noProof/>
            <w:rtl/>
          </w:rPr>
          <w:fldChar w:fldCharType="separate"/>
        </w:r>
        <w:r w:rsidR="005C5571">
          <w:rPr>
            <w:noProof/>
            <w:webHidden/>
          </w:rPr>
          <w:t>293</w:t>
        </w:r>
        <w:r w:rsidR="005C5571">
          <w:rPr>
            <w:rStyle w:val="Hyperlink"/>
            <w:noProof/>
            <w:rtl/>
          </w:rPr>
          <w:fldChar w:fldCharType="end"/>
        </w:r>
      </w:hyperlink>
    </w:p>
    <w:p w:rsidR="005C5571" w:rsidRDefault="009A7995" w:rsidP="005C5571">
      <w:pPr>
        <w:pStyle w:val="TOC1"/>
        <w:tabs>
          <w:tab w:val="right" w:leader="dot" w:pos="8296"/>
        </w:tabs>
        <w:ind w:firstLine="0"/>
        <w:rPr>
          <w:rFonts w:asciiTheme="minorHAnsi" w:eastAsiaTheme="minorEastAsia" w:hAnsiTheme="minorHAnsi" w:cstheme="minorBidi"/>
          <w:noProof/>
        </w:rPr>
      </w:pPr>
      <w:hyperlink w:anchor="_Toc170988776" w:history="1">
        <w:r w:rsidR="005C5571" w:rsidRPr="00732262">
          <w:rPr>
            <w:rStyle w:val="Hyperlink"/>
            <w:noProof/>
            <w:rtl/>
            <w:lang w:eastAsia="he-IL"/>
          </w:rPr>
          <w:t>מסמכים שהונחו על שולחן הכנסת</w:t>
        </w:r>
        <w:r w:rsidR="005C5571">
          <w:rPr>
            <w:noProof/>
            <w:webHidden/>
          </w:rPr>
          <w:tab/>
        </w:r>
        <w:r w:rsidR="005C5571">
          <w:rPr>
            <w:rStyle w:val="Hyperlink"/>
            <w:noProof/>
            <w:rtl/>
          </w:rPr>
          <w:fldChar w:fldCharType="begin"/>
        </w:r>
        <w:r w:rsidR="005C5571">
          <w:rPr>
            <w:noProof/>
            <w:webHidden/>
          </w:rPr>
          <w:instrText xml:space="preserve"> PAGEREF _Toc170988776 \h </w:instrText>
        </w:r>
        <w:r w:rsidR="005C5571">
          <w:rPr>
            <w:rStyle w:val="Hyperlink"/>
            <w:noProof/>
            <w:rtl/>
          </w:rPr>
        </w:r>
        <w:r w:rsidR="005C5571">
          <w:rPr>
            <w:rStyle w:val="Hyperlink"/>
            <w:noProof/>
            <w:rtl/>
          </w:rPr>
          <w:fldChar w:fldCharType="separate"/>
        </w:r>
        <w:r w:rsidR="005C5571">
          <w:rPr>
            <w:noProof/>
            <w:webHidden/>
          </w:rPr>
          <w:t>294</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77" w:history="1">
        <w:r w:rsidR="005C5571" w:rsidRPr="00732262">
          <w:rPr>
            <w:rStyle w:val="Hyperlink"/>
            <w:noProof/>
            <w:rtl/>
          </w:rPr>
          <w:t>סגנית מזכיר הכנסת ראדה חסייסי:</w:t>
        </w:r>
        <w:r w:rsidR="005C5571">
          <w:rPr>
            <w:noProof/>
            <w:webHidden/>
          </w:rPr>
          <w:tab/>
        </w:r>
        <w:r w:rsidR="005C5571">
          <w:rPr>
            <w:rStyle w:val="Hyperlink"/>
            <w:noProof/>
            <w:rtl/>
          </w:rPr>
          <w:fldChar w:fldCharType="begin"/>
        </w:r>
        <w:r w:rsidR="005C5571">
          <w:rPr>
            <w:noProof/>
            <w:webHidden/>
          </w:rPr>
          <w:instrText xml:space="preserve"> PAGEREF _Toc170988777 \h </w:instrText>
        </w:r>
        <w:r w:rsidR="005C5571">
          <w:rPr>
            <w:rStyle w:val="Hyperlink"/>
            <w:noProof/>
            <w:rtl/>
          </w:rPr>
        </w:r>
        <w:r w:rsidR="005C5571">
          <w:rPr>
            <w:rStyle w:val="Hyperlink"/>
            <w:noProof/>
            <w:rtl/>
          </w:rPr>
          <w:fldChar w:fldCharType="separate"/>
        </w:r>
        <w:r w:rsidR="005C5571">
          <w:rPr>
            <w:noProof/>
            <w:webHidden/>
          </w:rPr>
          <w:t>294</w:t>
        </w:r>
        <w:r w:rsidR="005C5571">
          <w:rPr>
            <w:rStyle w:val="Hyperlink"/>
            <w:noProof/>
            <w:rtl/>
          </w:rPr>
          <w:fldChar w:fldCharType="end"/>
        </w:r>
      </w:hyperlink>
    </w:p>
    <w:p w:rsidR="005C5571" w:rsidRDefault="009A7995" w:rsidP="005C5571">
      <w:pPr>
        <w:pStyle w:val="TOC1"/>
        <w:tabs>
          <w:tab w:val="right" w:leader="dot" w:pos="8296"/>
        </w:tabs>
        <w:ind w:firstLine="0"/>
        <w:rPr>
          <w:rFonts w:asciiTheme="minorHAnsi" w:eastAsiaTheme="minorEastAsia" w:hAnsiTheme="minorHAnsi" w:cstheme="minorBidi"/>
          <w:noProof/>
        </w:rPr>
      </w:pPr>
      <w:hyperlink w:anchor="_Toc170988778" w:history="1">
        <w:r w:rsidR="005C5571" w:rsidRPr="00732262">
          <w:rPr>
            <w:rStyle w:val="Hyperlink"/>
            <w:noProof/>
            <w:rtl/>
            <w:lang w:eastAsia="he-IL"/>
          </w:rPr>
          <w:t>הצעות לסדר-היום</w:t>
        </w:r>
        <w:r w:rsidR="005C5571">
          <w:rPr>
            <w:noProof/>
            <w:webHidden/>
          </w:rPr>
          <w:tab/>
        </w:r>
        <w:r w:rsidR="005C5571">
          <w:rPr>
            <w:rStyle w:val="Hyperlink"/>
            <w:noProof/>
            <w:rtl/>
          </w:rPr>
          <w:fldChar w:fldCharType="begin"/>
        </w:r>
        <w:r w:rsidR="005C5571">
          <w:rPr>
            <w:noProof/>
            <w:webHidden/>
          </w:rPr>
          <w:instrText xml:space="preserve"> PAGEREF _Toc170988778 \h </w:instrText>
        </w:r>
        <w:r w:rsidR="005C5571">
          <w:rPr>
            <w:rStyle w:val="Hyperlink"/>
            <w:noProof/>
            <w:rtl/>
          </w:rPr>
        </w:r>
        <w:r w:rsidR="005C5571">
          <w:rPr>
            <w:rStyle w:val="Hyperlink"/>
            <w:noProof/>
            <w:rtl/>
          </w:rPr>
          <w:fldChar w:fldCharType="separate"/>
        </w:r>
        <w:r w:rsidR="005C5571">
          <w:rPr>
            <w:noProof/>
            <w:webHidden/>
          </w:rPr>
          <w:t>294</w:t>
        </w:r>
        <w:r w:rsidR="005C5571">
          <w:rPr>
            <w:rStyle w:val="Hyperlink"/>
            <w:noProof/>
            <w:rtl/>
          </w:rPr>
          <w:fldChar w:fldCharType="end"/>
        </w:r>
      </w:hyperlink>
    </w:p>
    <w:p w:rsidR="005C5571" w:rsidRDefault="009A7995" w:rsidP="005C5571">
      <w:pPr>
        <w:pStyle w:val="TOC1"/>
        <w:tabs>
          <w:tab w:val="right" w:leader="dot" w:pos="8296"/>
        </w:tabs>
        <w:ind w:firstLine="0"/>
        <w:rPr>
          <w:rFonts w:asciiTheme="minorHAnsi" w:eastAsiaTheme="minorEastAsia" w:hAnsiTheme="minorHAnsi" w:cstheme="minorBidi"/>
          <w:noProof/>
        </w:rPr>
      </w:pPr>
      <w:hyperlink w:anchor="_Toc170988779" w:history="1">
        <w:r w:rsidR="005C5571" w:rsidRPr="00732262">
          <w:rPr>
            <w:rStyle w:val="Hyperlink"/>
            <w:noProof/>
            <w:rtl/>
            <w:lang w:eastAsia="he-IL"/>
          </w:rPr>
          <w:t>דרישה להקמת ועדת חקירה פרלמנטרית בנושא האלימות והפשיעה בחברה הערבית</w:t>
        </w:r>
        <w:r w:rsidR="005C5571">
          <w:rPr>
            <w:noProof/>
            <w:webHidden/>
          </w:rPr>
          <w:tab/>
        </w:r>
        <w:r w:rsidR="005C5571">
          <w:rPr>
            <w:rStyle w:val="Hyperlink"/>
            <w:noProof/>
            <w:rtl/>
          </w:rPr>
          <w:fldChar w:fldCharType="begin"/>
        </w:r>
        <w:r w:rsidR="005C5571">
          <w:rPr>
            <w:noProof/>
            <w:webHidden/>
          </w:rPr>
          <w:instrText xml:space="preserve"> PAGEREF _Toc170988779 \h </w:instrText>
        </w:r>
        <w:r w:rsidR="005C5571">
          <w:rPr>
            <w:rStyle w:val="Hyperlink"/>
            <w:noProof/>
            <w:rtl/>
          </w:rPr>
        </w:r>
        <w:r w:rsidR="005C5571">
          <w:rPr>
            <w:rStyle w:val="Hyperlink"/>
            <w:noProof/>
            <w:rtl/>
          </w:rPr>
          <w:fldChar w:fldCharType="separate"/>
        </w:r>
        <w:r w:rsidR="005C5571">
          <w:rPr>
            <w:noProof/>
            <w:webHidden/>
          </w:rPr>
          <w:t>294</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80" w:history="1">
        <w:r w:rsidR="005C5571" w:rsidRPr="00732262">
          <w:rPr>
            <w:rStyle w:val="Hyperlink"/>
            <w:noProof/>
            <w:rtl/>
          </w:rPr>
          <w:t>מנסור עבאס (רע"מ – הרשימה הערבית המאוחדת):</w:t>
        </w:r>
        <w:r w:rsidR="005C5571">
          <w:rPr>
            <w:noProof/>
            <w:webHidden/>
          </w:rPr>
          <w:tab/>
        </w:r>
        <w:r w:rsidR="005C5571">
          <w:rPr>
            <w:rStyle w:val="Hyperlink"/>
            <w:noProof/>
            <w:rtl/>
          </w:rPr>
          <w:fldChar w:fldCharType="begin"/>
        </w:r>
        <w:r w:rsidR="005C5571">
          <w:rPr>
            <w:noProof/>
            <w:webHidden/>
          </w:rPr>
          <w:instrText xml:space="preserve"> PAGEREF _Toc170988780 \h </w:instrText>
        </w:r>
        <w:r w:rsidR="005C5571">
          <w:rPr>
            <w:rStyle w:val="Hyperlink"/>
            <w:noProof/>
            <w:rtl/>
          </w:rPr>
        </w:r>
        <w:r w:rsidR="005C5571">
          <w:rPr>
            <w:rStyle w:val="Hyperlink"/>
            <w:noProof/>
            <w:rtl/>
          </w:rPr>
          <w:fldChar w:fldCharType="separate"/>
        </w:r>
        <w:r w:rsidR="005C5571">
          <w:rPr>
            <w:noProof/>
            <w:webHidden/>
          </w:rPr>
          <w:t>295</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81" w:history="1">
        <w:r w:rsidR="005C5571" w:rsidRPr="00732262">
          <w:rPr>
            <w:rStyle w:val="Hyperlink"/>
            <w:noProof/>
            <w:rtl/>
          </w:rPr>
          <w:t>שר החינוך יואב קיש:</w:t>
        </w:r>
        <w:r w:rsidR="005C5571">
          <w:rPr>
            <w:noProof/>
            <w:webHidden/>
          </w:rPr>
          <w:tab/>
        </w:r>
        <w:r w:rsidR="005C5571">
          <w:rPr>
            <w:rStyle w:val="Hyperlink"/>
            <w:noProof/>
            <w:rtl/>
          </w:rPr>
          <w:fldChar w:fldCharType="begin"/>
        </w:r>
        <w:r w:rsidR="005C5571">
          <w:rPr>
            <w:noProof/>
            <w:webHidden/>
          </w:rPr>
          <w:instrText xml:space="preserve"> PAGEREF _Toc170988781 \h </w:instrText>
        </w:r>
        <w:r w:rsidR="005C5571">
          <w:rPr>
            <w:rStyle w:val="Hyperlink"/>
            <w:noProof/>
            <w:rtl/>
          </w:rPr>
        </w:r>
        <w:r w:rsidR="005C5571">
          <w:rPr>
            <w:rStyle w:val="Hyperlink"/>
            <w:noProof/>
            <w:rtl/>
          </w:rPr>
          <w:fldChar w:fldCharType="separate"/>
        </w:r>
        <w:r w:rsidR="005C5571">
          <w:rPr>
            <w:noProof/>
            <w:webHidden/>
          </w:rPr>
          <w:t>298</w:t>
        </w:r>
        <w:r w:rsidR="005C5571">
          <w:rPr>
            <w:rStyle w:val="Hyperlink"/>
            <w:noProof/>
            <w:rtl/>
          </w:rPr>
          <w:fldChar w:fldCharType="end"/>
        </w:r>
      </w:hyperlink>
    </w:p>
    <w:p w:rsidR="005C5571" w:rsidRDefault="009A7995" w:rsidP="0037297C">
      <w:pPr>
        <w:pStyle w:val="TOC1"/>
        <w:tabs>
          <w:tab w:val="right" w:leader="dot" w:pos="8296"/>
        </w:tabs>
        <w:ind w:firstLine="0"/>
        <w:rPr>
          <w:rFonts w:asciiTheme="minorHAnsi" w:eastAsiaTheme="minorEastAsia" w:hAnsiTheme="minorHAnsi" w:cstheme="minorBidi"/>
          <w:noProof/>
        </w:rPr>
      </w:pPr>
      <w:hyperlink w:anchor="_Toc170988782" w:history="1">
        <w:r w:rsidR="005C5571" w:rsidRPr="00732262">
          <w:rPr>
            <w:rStyle w:val="Hyperlink"/>
            <w:noProof/>
            <w:rtl/>
          </w:rPr>
          <w:t>הצע</w:t>
        </w:r>
        <w:r w:rsidR="0037297C">
          <w:rPr>
            <w:rStyle w:val="Hyperlink"/>
            <w:rFonts w:hint="cs"/>
            <w:noProof/>
            <w:rtl/>
          </w:rPr>
          <w:t>ות</w:t>
        </w:r>
        <w:r w:rsidR="005C5571" w:rsidRPr="00732262">
          <w:rPr>
            <w:rStyle w:val="Hyperlink"/>
            <w:noProof/>
            <w:rtl/>
          </w:rPr>
          <w:t xml:space="preserve"> לסדר-היום</w:t>
        </w:r>
        <w:r w:rsidR="005C5571">
          <w:rPr>
            <w:noProof/>
            <w:webHidden/>
          </w:rPr>
          <w:tab/>
        </w:r>
        <w:r w:rsidR="005C5571">
          <w:rPr>
            <w:rStyle w:val="Hyperlink"/>
            <w:noProof/>
            <w:rtl/>
          </w:rPr>
          <w:fldChar w:fldCharType="begin"/>
        </w:r>
        <w:r w:rsidR="005C5571">
          <w:rPr>
            <w:noProof/>
            <w:webHidden/>
          </w:rPr>
          <w:instrText xml:space="preserve"> PAGEREF _Toc170988782 \h </w:instrText>
        </w:r>
        <w:r w:rsidR="005C5571">
          <w:rPr>
            <w:rStyle w:val="Hyperlink"/>
            <w:noProof/>
            <w:rtl/>
          </w:rPr>
        </w:r>
        <w:r w:rsidR="005C5571">
          <w:rPr>
            <w:rStyle w:val="Hyperlink"/>
            <w:noProof/>
            <w:rtl/>
          </w:rPr>
          <w:fldChar w:fldCharType="separate"/>
        </w:r>
        <w:r w:rsidR="005C5571">
          <w:rPr>
            <w:noProof/>
            <w:webHidden/>
          </w:rPr>
          <w:t>308</w:t>
        </w:r>
        <w:r w:rsidR="005C5571">
          <w:rPr>
            <w:rStyle w:val="Hyperlink"/>
            <w:noProof/>
            <w:rtl/>
          </w:rPr>
          <w:fldChar w:fldCharType="end"/>
        </w:r>
      </w:hyperlink>
    </w:p>
    <w:p w:rsidR="005C5571" w:rsidRDefault="009A7995" w:rsidP="005C5571">
      <w:pPr>
        <w:pStyle w:val="TOC1"/>
        <w:tabs>
          <w:tab w:val="right" w:leader="dot" w:pos="8296"/>
        </w:tabs>
        <w:ind w:firstLine="0"/>
        <w:rPr>
          <w:rFonts w:asciiTheme="minorHAnsi" w:eastAsiaTheme="minorEastAsia" w:hAnsiTheme="minorHAnsi" w:cstheme="minorBidi"/>
          <w:noProof/>
        </w:rPr>
      </w:pPr>
      <w:hyperlink w:anchor="_Toc170988783" w:history="1">
        <w:r w:rsidR="005C5571" w:rsidRPr="00732262">
          <w:rPr>
            <w:rStyle w:val="Hyperlink"/>
            <w:noProof/>
            <w:rtl/>
          </w:rPr>
          <w:t>הריבית על יתרה שלילית בחשבונות עו"ש ממשיכה לטפס – הבנקים מחמירים את התנאים</w:t>
        </w:r>
        <w:r w:rsidR="005C5571">
          <w:rPr>
            <w:noProof/>
            <w:webHidden/>
          </w:rPr>
          <w:tab/>
        </w:r>
        <w:r w:rsidR="005C5571">
          <w:rPr>
            <w:rStyle w:val="Hyperlink"/>
            <w:noProof/>
            <w:rtl/>
          </w:rPr>
          <w:fldChar w:fldCharType="begin"/>
        </w:r>
        <w:r w:rsidR="005C5571">
          <w:rPr>
            <w:noProof/>
            <w:webHidden/>
          </w:rPr>
          <w:instrText xml:space="preserve"> PAGEREF _Toc170988783 \h </w:instrText>
        </w:r>
        <w:r w:rsidR="005C5571">
          <w:rPr>
            <w:rStyle w:val="Hyperlink"/>
            <w:noProof/>
            <w:rtl/>
          </w:rPr>
        </w:r>
        <w:r w:rsidR="005C5571">
          <w:rPr>
            <w:rStyle w:val="Hyperlink"/>
            <w:noProof/>
            <w:rtl/>
          </w:rPr>
          <w:fldChar w:fldCharType="separate"/>
        </w:r>
        <w:r w:rsidR="005C5571">
          <w:rPr>
            <w:noProof/>
            <w:webHidden/>
          </w:rPr>
          <w:t>308</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84" w:history="1">
        <w:r w:rsidR="005C5571" w:rsidRPr="00732262">
          <w:rPr>
            <w:rStyle w:val="Hyperlink"/>
            <w:noProof/>
            <w:rtl/>
          </w:rPr>
          <w:t>ינון אזולאי (ש"ס):</w:t>
        </w:r>
        <w:r w:rsidR="005C5571">
          <w:rPr>
            <w:noProof/>
            <w:webHidden/>
          </w:rPr>
          <w:tab/>
        </w:r>
        <w:r w:rsidR="005C5571">
          <w:rPr>
            <w:rStyle w:val="Hyperlink"/>
            <w:noProof/>
            <w:rtl/>
          </w:rPr>
          <w:fldChar w:fldCharType="begin"/>
        </w:r>
        <w:r w:rsidR="005C5571">
          <w:rPr>
            <w:noProof/>
            <w:webHidden/>
          </w:rPr>
          <w:instrText xml:space="preserve"> PAGEREF _Toc170988784 \h </w:instrText>
        </w:r>
        <w:r w:rsidR="005C5571">
          <w:rPr>
            <w:rStyle w:val="Hyperlink"/>
            <w:noProof/>
            <w:rtl/>
          </w:rPr>
        </w:r>
        <w:r w:rsidR="005C5571">
          <w:rPr>
            <w:rStyle w:val="Hyperlink"/>
            <w:noProof/>
            <w:rtl/>
          </w:rPr>
          <w:fldChar w:fldCharType="separate"/>
        </w:r>
        <w:r w:rsidR="005C5571">
          <w:rPr>
            <w:noProof/>
            <w:webHidden/>
          </w:rPr>
          <w:t>308</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85" w:history="1">
        <w:r w:rsidR="005C5571" w:rsidRPr="00732262">
          <w:rPr>
            <w:rStyle w:val="Hyperlink"/>
            <w:noProof/>
            <w:rtl/>
          </w:rPr>
          <w:t>משה רוט (יהדות התורה):</w:t>
        </w:r>
        <w:r w:rsidR="005C5571">
          <w:rPr>
            <w:noProof/>
            <w:webHidden/>
          </w:rPr>
          <w:tab/>
        </w:r>
        <w:r w:rsidR="005C5571">
          <w:rPr>
            <w:rStyle w:val="Hyperlink"/>
            <w:noProof/>
            <w:rtl/>
          </w:rPr>
          <w:fldChar w:fldCharType="begin"/>
        </w:r>
        <w:r w:rsidR="005C5571">
          <w:rPr>
            <w:noProof/>
            <w:webHidden/>
          </w:rPr>
          <w:instrText xml:space="preserve"> PAGEREF _Toc170988785 \h </w:instrText>
        </w:r>
        <w:r w:rsidR="005C5571">
          <w:rPr>
            <w:rStyle w:val="Hyperlink"/>
            <w:noProof/>
            <w:rtl/>
          </w:rPr>
        </w:r>
        <w:r w:rsidR="005C5571">
          <w:rPr>
            <w:rStyle w:val="Hyperlink"/>
            <w:noProof/>
            <w:rtl/>
          </w:rPr>
          <w:fldChar w:fldCharType="separate"/>
        </w:r>
        <w:r w:rsidR="005C5571">
          <w:rPr>
            <w:noProof/>
            <w:webHidden/>
          </w:rPr>
          <w:t>311</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86" w:history="1">
        <w:r w:rsidR="005C5571" w:rsidRPr="00732262">
          <w:rPr>
            <w:rStyle w:val="Hyperlink"/>
            <w:noProof/>
            <w:rtl/>
          </w:rPr>
          <w:t>אחמד טיבי (חד"ש-תע"ל):</w:t>
        </w:r>
        <w:r w:rsidR="005C5571">
          <w:rPr>
            <w:noProof/>
            <w:webHidden/>
          </w:rPr>
          <w:tab/>
        </w:r>
        <w:r w:rsidR="005C5571">
          <w:rPr>
            <w:rStyle w:val="Hyperlink"/>
            <w:noProof/>
            <w:rtl/>
          </w:rPr>
          <w:fldChar w:fldCharType="begin"/>
        </w:r>
        <w:r w:rsidR="005C5571">
          <w:rPr>
            <w:noProof/>
            <w:webHidden/>
          </w:rPr>
          <w:instrText xml:space="preserve"> PAGEREF _Toc170988786 \h </w:instrText>
        </w:r>
        <w:r w:rsidR="005C5571">
          <w:rPr>
            <w:rStyle w:val="Hyperlink"/>
            <w:noProof/>
            <w:rtl/>
          </w:rPr>
        </w:r>
        <w:r w:rsidR="005C5571">
          <w:rPr>
            <w:rStyle w:val="Hyperlink"/>
            <w:noProof/>
            <w:rtl/>
          </w:rPr>
          <w:fldChar w:fldCharType="separate"/>
        </w:r>
        <w:r w:rsidR="005C5571">
          <w:rPr>
            <w:noProof/>
            <w:webHidden/>
          </w:rPr>
          <w:t>311</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87" w:history="1">
        <w:r w:rsidR="005C5571" w:rsidRPr="00732262">
          <w:rPr>
            <w:rStyle w:val="Hyperlink"/>
            <w:noProof/>
            <w:rtl/>
          </w:rPr>
          <w:t>שר החינוך יואב קיש:</w:t>
        </w:r>
        <w:r w:rsidR="005C5571">
          <w:rPr>
            <w:noProof/>
            <w:webHidden/>
          </w:rPr>
          <w:tab/>
        </w:r>
        <w:r w:rsidR="005C5571">
          <w:rPr>
            <w:rStyle w:val="Hyperlink"/>
            <w:noProof/>
            <w:rtl/>
          </w:rPr>
          <w:fldChar w:fldCharType="begin"/>
        </w:r>
        <w:r w:rsidR="005C5571">
          <w:rPr>
            <w:noProof/>
            <w:webHidden/>
          </w:rPr>
          <w:instrText xml:space="preserve"> PAGEREF _Toc170988787 \h </w:instrText>
        </w:r>
        <w:r w:rsidR="005C5571">
          <w:rPr>
            <w:rStyle w:val="Hyperlink"/>
            <w:noProof/>
            <w:rtl/>
          </w:rPr>
        </w:r>
        <w:r w:rsidR="005C5571">
          <w:rPr>
            <w:rStyle w:val="Hyperlink"/>
            <w:noProof/>
            <w:rtl/>
          </w:rPr>
          <w:fldChar w:fldCharType="separate"/>
        </w:r>
        <w:r w:rsidR="005C5571">
          <w:rPr>
            <w:noProof/>
            <w:webHidden/>
          </w:rPr>
          <w:t>313</w:t>
        </w:r>
        <w:r w:rsidR="005C5571">
          <w:rPr>
            <w:rStyle w:val="Hyperlink"/>
            <w:noProof/>
            <w:rtl/>
          </w:rPr>
          <w:fldChar w:fldCharType="end"/>
        </w:r>
      </w:hyperlink>
    </w:p>
    <w:p w:rsidR="005C5571" w:rsidRDefault="009A7995" w:rsidP="005C5571">
      <w:pPr>
        <w:pStyle w:val="TOC1"/>
        <w:tabs>
          <w:tab w:val="right" w:leader="dot" w:pos="8296"/>
        </w:tabs>
        <w:ind w:firstLine="0"/>
        <w:rPr>
          <w:rFonts w:asciiTheme="minorHAnsi" w:eastAsiaTheme="minorEastAsia" w:hAnsiTheme="minorHAnsi" w:cstheme="minorBidi"/>
          <w:noProof/>
        </w:rPr>
      </w:pPr>
      <w:hyperlink w:anchor="_Toc170988788" w:history="1">
        <w:r w:rsidR="005C5571" w:rsidRPr="00732262">
          <w:rPr>
            <w:rStyle w:val="Hyperlink"/>
            <w:noProof/>
            <w:rtl/>
          </w:rPr>
          <w:t>הצעות לסדר-היום</w:t>
        </w:r>
        <w:r w:rsidR="005C5571">
          <w:rPr>
            <w:noProof/>
            <w:webHidden/>
          </w:rPr>
          <w:tab/>
        </w:r>
        <w:r w:rsidR="005C5571">
          <w:rPr>
            <w:rStyle w:val="Hyperlink"/>
            <w:noProof/>
            <w:rtl/>
          </w:rPr>
          <w:fldChar w:fldCharType="begin"/>
        </w:r>
        <w:r w:rsidR="005C5571">
          <w:rPr>
            <w:noProof/>
            <w:webHidden/>
          </w:rPr>
          <w:instrText xml:space="preserve"> PAGEREF _Toc170988788 \h </w:instrText>
        </w:r>
        <w:r w:rsidR="005C5571">
          <w:rPr>
            <w:rStyle w:val="Hyperlink"/>
            <w:noProof/>
            <w:rtl/>
          </w:rPr>
        </w:r>
        <w:r w:rsidR="005C5571">
          <w:rPr>
            <w:rStyle w:val="Hyperlink"/>
            <w:noProof/>
            <w:rtl/>
          </w:rPr>
          <w:fldChar w:fldCharType="separate"/>
        </w:r>
        <w:r w:rsidR="005C5571">
          <w:rPr>
            <w:noProof/>
            <w:webHidden/>
          </w:rPr>
          <w:t>316</w:t>
        </w:r>
        <w:r w:rsidR="005C5571">
          <w:rPr>
            <w:rStyle w:val="Hyperlink"/>
            <w:noProof/>
            <w:rtl/>
          </w:rPr>
          <w:fldChar w:fldCharType="end"/>
        </w:r>
      </w:hyperlink>
    </w:p>
    <w:p w:rsidR="005C5571" w:rsidRDefault="009A7995" w:rsidP="005C5571">
      <w:pPr>
        <w:pStyle w:val="TOC1"/>
        <w:tabs>
          <w:tab w:val="right" w:leader="dot" w:pos="8296"/>
        </w:tabs>
        <w:ind w:firstLine="0"/>
        <w:rPr>
          <w:rFonts w:asciiTheme="minorHAnsi" w:eastAsiaTheme="minorEastAsia" w:hAnsiTheme="minorHAnsi" w:cstheme="minorBidi"/>
          <w:noProof/>
        </w:rPr>
      </w:pPr>
      <w:hyperlink w:anchor="_Toc170988789" w:history="1">
        <w:r w:rsidR="005C5571" w:rsidRPr="00732262">
          <w:rPr>
            <w:rStyle w:val="Hyperlink"/>
            <w:noProof/>
            <w:rtl/>
          </w:rPr>
          <w:t>היעדר מיגון הולם ופער מקלוט בשכונות ותיקות ביישובים עירוניים</w:t>
        </w:r>
        <w:r w:rsidR="005C5571">
          <w:rPr>
            <w:noProof/>
            <w:webHidden/>
          </w:rPr>
          <w:tab/>
        </w:r>
        <w:r w:rsidR="005C5571">
          <w:rPr>
            <w:rStyle w:val="Hyperlink"/>
            <w:noProof/>
            <w:rtl/>
          </w:rPr>
          <w:fldChar w:fldCharType="begin"/>
        </w:r>
        <w:r w:rsidR="005C5571">
          <w:rPr>
            <w:noProof/>
            <w:webHidden/>
          </w:rPr>
          <w:instrText xml:space="preserve"> PAGEREF _Toc170988789 \h </w:instrText>
        </w:r>
        <w:r w:rsidR="005C5571">
          <w:rPr>
            <w:rStyle w:val="Hyperlink"/>
            <w:noProof/>
            <w:rtl/>
          </w:rPr>
        </w:r>
        <w:r w:rsidR="005C5571">
          <w:rPr>
            <w:rStyle w:val="Hyperlink"/>
            <w:noProof/>
            <w:rtl/>
          </w:rPr>
          <w:fldChar w:fldCharType="separate"/>
        </w:r>
        <w:r w:rsidR="005C5571">
          <w:rPr>
            <w:noProof/>
            <w:webHidden/>
          </w:rPr>
          <w:t>316</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90" w:history="1">
        <w:r w:rsidR="005C5571" w:rsidRPr="00732262">
          <w:rPr>
            <w:rStyle w:val="Hyperlink"/>
            <w:noProof/>
            <w:rtl/>
          </w:rPr>
          <w:t>אברהם בצלאל (ש"ס):</w:t>
        </w:r>
        <w:r w:rsidR="005C5571">
          <w:rPr>
            <w:noProof/>
            <w:webHidden/>
          </w:rPr>
          <w:tab/>
        </w:r>
        <w:r w:rsidR="005C5571">
          <w:rPr>
            <w:rStyle w:val="Hyperlink"/>
            <w:noProof/>
            <w:rtl/>
          </w:rPr>
          <w:fldChar w:fldCharType="begin"/>
        </w:r>
        <w:r w:rsidR="005C5571">
          <w:rPr>
            <w:noProof/>
            <w:webHidden/>
          </w:rPr>
          <w:instrText xml:space="preserve"> PAGEREF _Toc170988790 \h </w:instrText>
        </w:r>
        <w:r w:rsidR="005C5571">
          <w:rPr>
            <w:rStyle w:val="Hyperlink"/>
            <w:noProof/>
            <w:rtl/>
          </w:rPr>
        </w:r>
        <w:r w:rsidR="005C5571">
          <w:rPr>
            <w:rStyle w:val="Hyperlink"/>
            <w:noProof/>
            <w:rtl/>
          </w:rPr>
          <w:fldChar w:fldCharType="separate"/>
        </w:r>
        <w:r w:rsidR="005C5571">
          <w:rPr>
            <w:noProof/>
            <w:webHidden/>
          </w:rPr>
          <w:t>316</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91" w:history="1">
        <w:r w:rsidR="005C5571" w:rsidRPr="00732262">
          <w:rPr>
            <w:rStyle w:val="Hyperlink"/>
            <w:noProof/>
            <w:rtl/>
          </w:rPr>
          <w:t>עופר כסיף (חד"ש-תע"ל):</w:t>
        </w:r>
        <w:r w:rsidR="005C5571">
          <w:rPr>
            <w:noProof/>
            <w:webHidden/>
          </w:rPr>
          <w:tab/>
        </w:r>
        <w:r w:rsidR="005C5571">
          <w:rPr>
            <w:rStyle w:val="Hyperlink"/>
            <w:noProof/>
            <w:rtl/>
          </w:rPr>
          <w:fldChar w:fldCharType="begin"/>
        </w:r>
        <w:r w:rsidR="005C5571">
          <w:rPr>
            <w:noProof/>
            <w:webHidden/>
          </w:rPr>
          <w:instrText xml:space="preserve"> PAGEREF _Toc170988791 \h </w:instrText>
        </w:r>
        <w:r w:rsidR="005C5571">
          <w:rPr>
            <w:rStyle w:val="Hyperlink"/>
            <w:noProof/>
            <w:rtl/>
          </w:rPr>
        </w:r>
        <w:r w:rsidR="005C5571">
          <w:rPr>
            <w:rStyle w:val="Hyperlink"/>
            <w:noProof/>
            <w:rtl/>
          </w:rPr>
          <w:fldChar w:fldCharType="separate"/>
        </w:r>
        <w:r w:rsidR="005C5571">
          <w:rPr>
            <w:noProof/>
            <w:webHidden/>
          </w:rPr>
          <w:t>317</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92" w:history="1">
        <w:r w:rsidR="005C5571" w:rsidRPr="00732262">
          <w:rPr>
            <w:rStyle w:val="Hyperlink"/>
            <w:noProof/>
            <w:rtl/>
          </w:rPr>
          <w:t>אלון שוסטר (המחנה הממלכתי):</w:t>
        </w:r>
        <w:r w:rsidR="005C5571">
          <w:rPr>
            <w:noProof/>
            <w:webHidden/>
          </w:rPr>
          <w:tab/>
        </w:r>
        <w:r w:rsidR="005C5571">
          <w:rPr>
            <w:rStyle w:val="Hyperlink"/>
            <w:noProof/>
            <w:rtl/>
          </w:rPr>
          <w:fldChar w:fldCharType="begin"/>
        </w:r>
        <w:r w:rsidR="005C5571">
          <w:rPr>
            <w:noProof/>
            <w:webHidden/>
          </w:rPr>
          <w:instrText xml:space="preserve"> PAGEREF _Toc170988792 \h </w:instrText>
        </w:r>
        <w:r w:rsidR="005C5571">
          <w:rPr>
            <w:rStyle w:val="Hyperlink"/>
            <w:noProof/>
            <w:rtl/>
          </w:rPr>
        </w:r>
        <w:r w:rsidR="005C5571">
          <w:rPr>
            <w:rStyle w:val="Hyperlink"/>
            <w:noProof/>
            <w:rtl/>
          </w:rPr>
          <w:fldChar w:fldCharType="separate"/>
        </w:r>
        <w:r w:rsidR="005C5571">
          <w:rPr>
            <w:noProof/>
            <w:webHidden/>
          </w:rPr>
          <w:t>318</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93" w:history="1">
        <w:r w:rsidR="005C5571" w:rsidRPr="00732262">
          <w:rPr>
            <w:rStyle w:val="Hyperlink"/>
            <w:noProof/>
            <w:rtl/>
          </w:rPr>
          <w:t>שר החינוך יואב קיש:</w:t>
        </w:r>
        <w:r w:rsidR="005C5571">
          <w:rPr>
            <w:noProof/>
            <w:webHidden/>
          </w:rPr>
          <w:tab/>
        </w:r>
        <w:r w:rsidR="005C5571">
          <w:rPr>
            <w:rStyle w:val="Hyperlink"/>
            <w:noProof/>
            <w:rtl/>
          </w:rPr>
          <w:fldChar w:fldCharType="begin"/>
        </w:r>
        <w:r w:rsidR="005C5571">
          <w:rPr>
            <w:noProof/>
            <w:webHidden/>
          </w:rPr>
          <w:instrText xml:space="preserve"> PAGEREF _Toc170988793 \h </w:instrText>
        </w:r>
        <w:r w:rsidR="005C5571">
          <w:rPr>
            <w:rStyle w:val="Hyperlink"/>
            <w:noProof/>
            <w:rtl/>
          </w:rPr>
        </w:r>
        <w:r w:rsidR="005C5571">
          <w:rPr>
            <w:rStyle w:val="Hyperlink"/>
            <w:noProof/>
            <w:rtl/>
          </w:rPr>
          <w:fldChar w:fldCharType="separate"/>
        </w:r>
        <w:r w:rsidR="005C5571">
          <w:rPr>
            <w:noProof/>
            <w:webHidden/>
          </w:rPr>
          <w:t>320</w:t>
        </w:r>
        <w:r w:rsidR="005C5571">
          <w:rPr>
            <w:rStyle w:val="Hyperlink"/>
            <w:noProof/>
            <w:rtl/>
          </w:rPr>
          <w:fldChar w:fldCharType="end"/>
        </w:r>
      </w:hyperlink>
    </w:p>
    <w:p w:rsidR="005C5571" w:rsidRDefault="009A7995" w:rsidP="005C5571">
      <w:pPr>
        <w:pStyle w:val="TOC1"/>
        <w:tabs>
          <w:tab w:val="right" w:leader="dot" w:pos="8296"/>
        </w:tabs>
        <w:ind w:firstLine="0"/>
        <w:rPr>
          <w:rFonts w:asciiTheme="minorHAnsi" w:eastAsiaTheme="minorEastAsia" w:hAnsiTheme="minorHAnsi" w:cstheme="minorBidi"/>
          <w:noProof/>
        </w:rPr>
      </w:pPr>
      <w:hyperlink w:anchor="_Toc170988794" w:history="1">
        <w:r w:rsidR="005C5571" w:rsidRPr="00732262">
          <w:rPr>
            <w:rStyle w:val="Hyperlink"/>
            <w:noProof/>
            <w:rtl/>
            <w:lang w:eastAsia="he-IL"/>
          </w:rPr>
          <w:t>הצעות לסדר-היום</w:t>
        </w:r>
        <w:r w:rsidR="005C5571">
          <w:rPr>
            <w:noProof/>
            <w:webHidden/>
          </w:rPr>
          <w:tab/>
        </w:r>
        <w:r w:rsidR="005C5571">
          <w:rPr>
            <w:rStyle w:val="Hyperlink"/>
            <w:noProof/>
            <w:rtl/>
          </w:rPr>
          <w:fldChar w:fldCharType="begin"/>
        </w:r>
        <w:r w:rsidR="005C5571">
          <w:rPr>
            <w:noProof/>
            <w:webHidden/>
          </w:rPr>
          <w:instrText xml:space="preserve"> PAGEREF _Toc170988794 \h </w:instrText>
        </w:r>
        <w:r w:rsidR="005C5571">
          <w:rPr>
            <w:rStyle w:val="Hyperlink"/>
            <w:noProof/>
            <w:rtl/>
          </w:rPr>
        </w:r>
        <w:r w:rsidR="005C5571">
          <w:rPr>
            <w:rStyle w:val="Hyperlink"/>
            <w:noProof/>
            <w:rtl/>
          </w:rPr>
          <w:fldChar w:fldCharType="separate"/>
        </w:r>
        <w:r w:rsidR="005C5571">
          <w:rPr>
            <w:noProof/>
            <w:webHidden/>
          </w:rPr>
          <w:t>321</w:t>
        </w:r>
        <w:r w:rsidR="005C5571">
          <w:rPr>
            <w:rStyle w:val="Hyperlink"/>
            <w:noProof/>
            <w:rtl/>
          </w:rPr>
          <w:fldChar w:fldCharType="end"/>
        </w:r>
      </w:hyperlink>
    </w:p>
    <w:p w:rsidR="005C5571" w:rsidRDefault="009A7995" w:rsidP="005C5571">
      <w:pPr>
        <w:pStyle w:val="TOC1"/>
        <w:tabs>
          <w:tab w:val="right" w:leader="dot" w:pos="8296"/>
        </w:tabs>
        <w:ind w:firstLine="0"/>
        <w:rPr>
          <w:rFonts w:asciiTheme="minorHAnsi" w:eastAsiaTheme="minorEastAsia" w:hAnsiTheme="minorHAnsi" w:cstheme="minorBidi"/>
          <w:noProof/>
        </w:rPr>
      </w:pPr>
      <w:hyperlink w:anchor="_Toc170988795" w:history="1">
        <w:r w:rsidR="005C5571" w:rsidRPr="00732262">
          <w:rPr>
            <w:rStyle w:val="Hyperlink"/>
            <w:noProof/>
            <w:rtl/>
            <w:lang w:eastAsia="he-IL"/>
          </w:rPr>
          <w:t>בטיחות ילדים בחודשי הקיץ: התמודדות עם הסכנות המאיימות על בטיחותם ובריאותם של הילדים במהלך חודשי הקיץ</w:t>
        </w:r>
        <w:r w:rsidR="005C5571">
          <w:rPr>
            <w:noProof/>
            <w:webHidden/>
          </w:rPr>
          <w:tab/>
        </w:r>
        <w:r w:rsidR="005C5571">
          <w:rPr>
            <w:rStyle w:val="Hyperlink"/>
            <w:noProof/>
            <w:rtl/>
          </w:rPr>
          <w:fldChar w:fldCharType="begin"/>
        </w:r>
        <w:r w:rsidR="005C5571">
          <w:rPr>
            <w:noProof/>
            <w:webHidden/>
          </w:rPr>
          <w:instrText xml:space="preserve"> PAGEREF _Toc170988795 \h </w:instrText>
        </w:r>
        <w:r w:rsidR="005C5571">
          <w:rPr>
            <w:rStyle w:val="Hyperlink"/>
            <w:noProof/>
            <w:rtl/>
          </w:rPr>
        </w:r>
        <w:r w:rsidR="005C5571">
          <w:rPr>
            <w:rStyle w:val="Hyperlink"/>
            <w:noProof/>
            <w:rtl/>
          </w:rPr>
          <w:fldChar w:fldCharType="separate"/>
        </w:r>
        <w:r w:rsidR="005C5571">
          <w:rPr>
            <w:noProof/>
            <w:webHidden/>
          </w:rPr>
          <w:t>321</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96" w:history="1">
        <w:r w:rsidR="005C5571" w:rsidRPr="00732262">
          <w:rPr>
            <w:rStyle w:val="Hyperlink"/>
            <w:noProof/>
            <w:rtl/>
          </w:rPr>
          <w:t>יונתן מישרקי (ש"ס):</w:t>
        </w:r>
        <w:r w:rsidR="005C5571">
          <w:rPr>
            <w:noProof/>
            <w:webHidden/>
          </w:rPr>
          <w:tab/>
        </w:r>
        <w:r w:rsidR="005C5571">
          <w:rPr>
            <w:rStyle w:val="Hyperlink"/>
            <w:noProof/>
            <w:rtl/>
          </w:rPr>
          <w:fldChar w:fldCharType="begin"/>
        </w:r>
        <w:r w:rsidR="005C5571">
          <w:rPr>
            <w:noProof/>
            <w:webHidden/>
          </w:rPr>
          <w:instrText xml:space="preserve"> PAGEREF _Toc170988796 \h </w:instrText>
        </w:r>
        <w:r w:rsidR="005C5571">
          <w:rPr>
            <w:rStyle w:val="Hyperlink"/>
            <w:noProof/>
            <w:rtl/>
          </w:rPr>
        </w:r>
        <w:r w:rsidR="005C5571">
          <w:rPr>
            <w:rStyle w:val="Hyperlink"/>
            <w:noProof/>
            <w:rtl/>
          </w:rPr>
          <w:fldChar w:fldCharType="separate"/>
        </w:r>
        <w:r w:rsidR="005C5571">
          <w:rPr>
            <w:noProof/>
            <w:webHidden/>
          </w:rPr>
          <w:t>321</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97" w:history="1">
        <w:r w:rsidR="005C5571" w:rsidRPr="00732262">
          <w:rPr>
            <w:rStyle w:val="Hyperlink"/>
            <w:noProof/>
            <w:rtl/>
          </w:rPr>
          <w:t>רון כץ (יש עתיד):</w:t>
        </w:r>
        <w:r w:rsidR="005C5571">
          <w:rPr>
            <w:noProof/>
            <w:webHidden/>
          </w:rPr>
          <w:tab/>
        </w:r>
        <w:r w:rsidR="005C5571">
          <w:rPr>
            <w:rStyle w:val="Hyperlink"/>
            <w:noProof/>
            <w:rtl/>
          </w:rPr>
          <w:fldChar w:fldCharType="begin"/>
        </w:r>
        <w:r w:rsidR="005C5571">
          <w:rPr>
            <w:noProof/>
            <w:webHidden/>
          </w:rPr>
          <w:instrText xml:space="preserve"> PAGEREF _Toc170988797 \h </w:instrText>
        </w:r>
        <w:r w:rsidR="005C5571">
          <w:rPr>
            <w:rStyle w:val="Hyperlink"/>
            <w:noProof/>
            <w:rtl/>
          </w:rPr>
        </w:r>
        <w:r w:rsidR="005C5571">
          <w:rPr>
            <w:rStyle w:val="Hyperlink"/>
            <w:noProof/>
            <w:rtl/>
          </w:rPr>
          <w:fldChar w:fldCharType="separate"/>
        </w:r>
        <w:r w:rsidR="005C5571">
          <w:rPr>
            <w:noProof/>
            <w:webHidden/>
          </w:rPr>
          <w:t>323</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798" w:history="1">
        <w:r w:rsidR="005C5571" w:rsidRPr="00732262">
          <w:rPr>
            <w:rStyle w:val="Hyperlink"/>
            <w:noProof/>
            <w:rtl/>
          </w:rPr>
          <w:t>שר החינוך יואב קיש:</w:t>
        </w:r>
        <w:r w:rsidR="005C5571">
          <w:rPr>
            <w:noProof/>
            <w:webHidden/>
          </w:rPr>
          <w:tab/>
        </w:r>
        <w:r w:rsidR="005C5571">
          <w:rPr>
            <w:rStyle w:val="Hyperlink"/>
            <w:noProof/>
            <w:rtl/>
          </w:rPr>
          <w:fldChar w:fldCharType="begin"/>
        </w:r>
        <w:r w:rsidR="005C5571">
          <w:rPr>
            <w:noProof/>
            <w:webHidden/>
          </w:rPr>
          <w:instrText xml:space="preserve"> PAGEREF _Toc170988798 \h </w:instrText>
        </w:r>
        <w:r w:rsidR="005C5571">
          <w:rPr>
            <w:rStyle w:val="Hyperlink"/>
            <w:noProof/>
            <w:rtl/>
          </w:rPr>
        </w:r>
        <w:r w:rsidR="005C5571">
          <w:rPr>
            <w:rStyle w:val="Hyperlink"/>
            <w:noProof/>
            <w:rtl/>
          </w:rPr>
          <w:fldChar w:fldCharType="separate"/>
        </w:r>
        <w:r w:rsidR="005C5571">
          <w:rPr>
            <w:noProof/>
            <w:webHidden/>
          </w:rPr>
          <w:t>325</w:t>
        </w:r>
        <w:r w:rsidR="005C5571">
          <w:rPr>
            <w:rStyle w:val="Hyperlink"/>
            <w:noProof/>
            <w:rtl/>
          </w:rPr>
          <w:fldChar w:fldCharType="end"/>
        </w:r>
      </w:hyperlink>
    </w:p>
    <w:p w:rsidR="005C5571" w:rsidRDefault="009A7995" w:rsidP="005C5571">
      <w:pPr>
        <w:pStyle w:val="TOC1"/>
        <w:tabs>
          <w:tab w:val="right" w:leader="dot" w:pos="8296"/>
        </w:tabs>
        <w:ind w:firstLine="0"/>
        <w:rPr>
          <w:rFonts w:asciiTheme="minorHAnsi" w:eastAsiaTheme="minorEastAsia" w:hAnsiTheme="minorHAnsi" w:cstheme="minorBidi"/>
          <w:noProof/>
        </w:rPr>
      </w:pPr>
      <w:hyperlink w:anchor="_Toc170988799" w:history="1">
        <w:r w:rsidR="005C5571" w:rsidRPr="00732262">
          <w:rPr>
            <w:rStyle w:val="Hyperlink"/>
            <w:noProof/>
            <w:rtl/>
            <w:lang w:eastAsia="he-IL"/>
          </w:rPr>
          <w:t>מסמכים שהונחו על שולחן הכנסת</w:t>
        </w:r>
        <w:r w:rsidR="005C5571">
          <w:rPr>
            <w:noProof/>
            <w:webHidden/>
          </w:rPr>
          <w:tab/>
        </w:r>
        <w:r w:rsidR="005C5571">
          <w:rPr>
            <w:rStyle w:val="Hyperlink"/>
            <w:noProof/>
            <w:rtl/>
          </w:rPr>
          <w:fldChar w:fldCharType="begin"/>
        </w:r>
        <w:r w:rsidR="005C5571">
          <w:rPr>
            <w:noProof/>
            <w:webHidden/>
          </w:rPr>
          <w:instrText xml:space="preserve"> PAGEREF _Toc170988799 \h </w:instrText>
        </w:r>
        <w:r w:rsidR="005C5571">
          <w:rPr>
            <w:rStyle w:val="Hyperlink"/>
            <w:noProof/>
            <w:rtl/>
          </w:rPr>
        </w:r>
        <w:r w:rsidR="005C5571">
          <w:rPr>
            <w:rStyle w:val="Hyperlink"/>
            <w:noProof/>
            <w:rtl/>
          </w:rPr>
          <w:fldChar w:fldCharType="separate"/>
        </w:r>
        <w:r w:rsidR="005C5571">
          <w:rPr>
            <w:noProof/>
            <w:webHidden/>
          </w:rPr>
          <w:t>328</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800" w:history="1">
        <w:r w:rsidR="005C5571" w:rsidRPr="00732262">
          <w:rPr>
            <w:rStyle w:val="Hyperlink"/>
            <w:noProof/>
            <w:rtl/>
          </w:rPr>
          <w:t>סגנית מזכיר הכנסת ראדה חסייסי:</w:t>
        </w:r>
        <w:r w:rsidR="005C5571">
          <w:rPr>
            <w:noProof/>
            <w:webHidden/>
          </w:rPr>
          <w:tab/>
        </w:r>
        <w:r w:rsidR="005C5571">
          <w:rPr>
            <w:rStyle w:val="Hyperlink"/>
            <w:noProof/>
            <w:rtl/>
          </w:rPr>
          <w:fldChar w:fldCharType="begin"/>
        </w:r>
        <w:r w:rsidR="005C5571">
          <w:rPr>
            <w:noProof/>
            <w:webHidden/>
          </w:rPr>
          <w:instrText xml:space="preserve"> PAGEREF _Toc170988800 \h </w:instrText>
        </w:r>
        <w:r w:rsidR="005C5571">
          <w:rPr>
            <w:rStyle w:val="Hyperlink"/>
            <w:noProof/>
            <w:rtl/>
          </w:rPr>
        </w:r>
        <w:r w:rsidR="005C5571">
          <w:rPr>
            <w:rStyle w:val="Hyperlink"/>
            <w:noProof/>
            <w:rtl/>
          </w:rPr>
          <w:fldChar w:fldCharType="separate"/>
        </w:r>
        <w:r w:rsidR="005C5571">
          <w:rPr>
            <w:noProof/>
            <w:webHidden/>
          </w:rPr>
          <w:t>329</w:t>
        </w:r>
        <w:r w:rsidR="005C5571">
          <w:rPr>
            <w:rStyle w:val="Hyperlink"/>
            <w:noProof/>
            <w:rtl/>
          </w:rPr>
          <w:fldChar w:fldCharType="end"/>
        </w:r>
      </w:hyperlink>
    </w:p>
    <w:p w:rsidR="005C5571" w:rsidRDefault="009A7995" w:rsidP="005C5571">
      <w:pPr>
        <w:pStyle w:val="TOC1"/>
        <w:tabs>
          <w:tab w:val="right" w:leader="dot" w:pos="8296"/>
        </w:tabs>
        <w:ind w:firstLine="0"/>
        <w:rPr>
          <w:rFonts w:asciiTheme="minorHAnsi" w:eastAsiaTheme="minorEastAsia" w:hAnsiTheme="minorHAnsi" w:cstheme="minorBidi"/>
          <w:noProof/>
        </w:rPr>
      </w:pPr>
      <w:hyperlink w:anchor="_Toc170988801" w:history="1">
        <w:r w:rsidR="005C5571" w:rsidRPr="00732262">
          <w:rPr>
            <w:rStyle w:val="Hyperlink"/>
            <w:noProof/>
            <w:rtl/>
          </w:rPr>
          <w:t>הצעת חוק הגנה על הציבור מפני ארגוני פשיעה, התשפ"ד–2024</w:t>
        </w:r>
        <w:r w:rsidR="005C5571">
          <w:rPr>
            <w:noProof/>
            <w:webHidden/>
          </w:rPr>
          <w:tab/>
        </w:r>
        <w:r w:rsidR="005C5571">
          <w:rPr>
            <w:rStyle w:val="Hyperlink"/>
            <w:noProof/>
            <w:rtl/>
          </w:rPr>
          <w:fldChar w:fldCharType="begin"/>
        </w:r>
        <w:r w:rsidR="005C5571">
          <w:rPr>
            <w:noProof/>
            <w:webHidden/>
          </w:rPr>
          <w:instrText xml:space="preserve"> PAGEREF _Toc170988801 \h </w:instrText>
        </w:r>
        <w:r w:rsidR="005C5571">
          <w:rPr>
            <w:rStyle w:val="Hyperlink"/>
            <w:noProof/>
            <w:rtl/>
          </w:rPr>
        </w:r>
        <w:r w:rsidR="005C5571">
          <w:rPr>
            <w:rStyle w:val="Hyperlink"/>
            <w:noProof/>
            <w:rtl/>
          </w:rPr>
          <w:fldChar w:fldCharType="separate"/>
        </w:r>
        <w:r w:rsidR="005C5571">
          <w:rPr>
            <w:noProof/>
            <w:webHidden/>
          </w:rPr>
          <w:t>329</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802" w:history="1">
        <w:r w:rsidR="005C5571" w:rsidRPr="00732262">
          <w:rPr>
            <w:rStyle w:val="Hyperlink"/>
            <w:noProof/>
            <w:rtl/>
          </w:rPr>
          <w:t>צביקה פוגל (יו"ר הוועדה לביטחון לאומי):</w:t>
        </w:r>
        <w:r w:rsidR="005C5571">
          <w:rPr>
            <w:noProof/>
            <w:webHidden/>
          </w:rPr>
          <w:tab/>
        </w:r>
        <w:r w:rsidR="005C5571">
          <w:rPr>
            <w:rStyle w:val="Hyperlink"/>
            <w:noProof/>
            <w:rtl/>
          </w:rPr>
          <w:fldChar w:fldCharType="begin"/>
        </w:r>
        <w:r w:rsidR="005C5571">
          <w:rPr>
            <w:noProof/>
            <w:webHidden/>
          </w:rPr>
          <w:instrText xml:space="preserve"> PAGEREF _Toc170988802 \h </w:instrText>
        </w:r>
        <w:r w:rsidR="005C5571">
          <w:rPr>
            <w:rStyle w:val="Hyperlink"/>
            <w:noProof/>
            <w:rtl/>
          </w:rPr>
        </w:r>
        <w:r w:rsidR="005C5571">
          <w:rPr>
            <w:rStyle w:val="Hyperlink"/>
            <w:noProof/>
            <w:rtl/>
          </w:rPr>
          <w:fldChar w:fldCharType="separate"/>
        </w:r>
        <w:r w:rsidR="005C5571">
          <w:rPr>
            <w:noProof/>
            <w:webHidden/>
          </w:rPr>
          <w:t>329</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803" w:history="1">
        <w:r w:rsidR="005C5571" w:rsidRPr="00732262">
          <w:rPr>
            <w:rStyle w:val="Hyperlink"/>
            <w:noProof/>
            <w:rtl/>
          </w:rPr>
          <w:t>יבגני סובה (ישראל ביתנו):</w:t>
        </w:r>
        <w:r w:rsidR="005C5571">
          <w:rPr>
            <w:noProof/>
            <w:webHidden/>
          </w:rPr>
          <w:tab/>
        </w:r>
        <w:r w:rsidR="005C5571">
          <w:rPr>
            <w:rStyle w:val="Hyperlink"/>
            <w:noProof/>
            <w:rtl/>
          </w:rPr>
          <w:fldChar w:fldCharType="begin"/>
        </w:r>
        <w:r w:rsidR="005C5571">
          <w:rPr>
            <w:noProof/>
            <w:webHidden/>
          </w:rPr>
          <w:instrText xml:space="preserve"> PAGEREF _Toc170988803 \h </w:instrText>
        </w:r>
        <w:r w:rsidR="005C5571">
          <w:rPr>
            <w:rStyle w:val="Hyperlink"/>
            <w:noProof/>
            <w:rtl/>
          </w:rPr>
        </w:r>
        <w:r w:rsidR="005C5571">
          <w:rPr>
            <w:rStyle w:val="Hyperlink"/>
            <w:noProof/>
            <w:rtl/>
          </w:rPr>
          <w:fldChar w:fldCharType="separate"/>
        </w:r>
        <w:r w:rsidR="005C5571">
          <w:rPr>
            <w:noProof/>
            <w:webHidden/>
          </w:rPr>
          <w:t>333</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804" w:history="1">
        <w:r w:rsidR="005C5571" w:rsidRPr="00732262">
          <w:rPr>
            <w:rStyle w:val="Hyperlink"/>
            <w:noProof/>
            <w:rtl/>
          </w:rPr>
          <w:t>חמד עמאר (ישראל ביתנו):</w:t>
        </w:r>
        <w:r w:rsidR="005C5571">
          <w:rPr>
            <w:noProof/>
            <w:webHidden/>
          </w:rPr>
          <w:tab/>
        </w:r>
        <w:r w:rsidR="005C5571">
          <w:rPr>
            <w:rStyle w:val="Hyperlink"/>
            <w:noProof/>
            <w:rtl/>
          </w:rPr>
          <w:fldChar w:fldCharType="begin"/>
        </w:r>
        <w:r w:rsidR="005C5571">
          <w:rPr>
            <w:noProof/>
            <w:webHidden/>
          </w:rPr>
          <w:instrText xml:space="preserve"> PAGEREF _Toc170988804 \h </w:instrText>
        </w:r>
        <w:r w:rsidR="005C5571">
          <w:rPr>
            <w:rStyle w:val="Hyperlink"/>
            <w:noProof/>
            <w:rtl/>
          </w:rPr>
        </w:r>
        <w:r w:rsidR="005C5571">
          <w:rPr>
            <w:rStyle w:val="Hyperlink"/>
            <w:noProof/>
            <w:rtl/>
          </w:rPr>
          <w:fldChar w:fldCharType="separate"/>
        </w:r>
        <w:r w:rsidR="005C5571">
          <w:rPr>
            <w:noProof/>
            <w:webHidden/>
          </w:rPr>
          <w:t>334</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805" w:history="1">
        <w:r w:rsidR="005C5571" w:rsidRPr="00732262">
          <w:rPr>
            <w:rStyle w:val="Hyperlink"/>
            <w:noProof/>
            <w:rtl/>
          </w:rPr>
          <w:t>יואב סגלוביץ' (יש עתיד):</w:t>
        </w:r>
        <w:r w:rsidR="005C5571">
          <w:rPr>
            <w:noProof/>
            <w:webHidden/>
          </w:rPr>
          <w:tab/>
        </w:r>
        <w:r w:rsidR="005C5571">
          <w:rPr>
            <w:rStyle w:val="Hyperlink"/>
            <w:noProof/>
            <w:rtl/>
          </w:rPr>
          <w:fldChar w:fldCharType="begin"/>
        </w:r>
        <w:r w:rsidR="005C5571">
          <w:rPr>
            <w:noProof/>
            <w:webHidden/>
          </w:rPr>
          <w:instrText xml:space="preserve"> PAGEREF _Toc170988805 \h </w:instrText>
        </w:r>
        <w:r w:rsidR="005C5571">
          <w:rPr>
            <w:rStyle w:val="Hyperlink"/>
            <w:noProof/>
            <w:rtl/>
          </w:rPr>
        </w:r>
        <w:r w:rsidR="005C5571">
          <w:rPr>
            <w:rStyle w:val="Hyperlink"/>
            <w:noProof/>
            <w:rtl/>
          </w:rPr>
          <w:fldChar w:fldCharType="separate"/>
        </w:r>
        <w:r w:rsidR="005C5571">
          <w:rPr>
            <w:noProof/>
            <w:webHidden/>
          </w:rPr>
          <w:t>335</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806" w:history="1">
        <w:r w:rsidR="005C5571" w:rsidRPr="00732262">
          <w:rPr>
            <w:rStyle w:val="Hyperlink"/>
            <w:noProof/>
            <w:rtl/>
          </w:rPr>
          <w:t>אחמד טיבי (חד"ש-תע"ל):</w:t>
        </w:r>
        <w:r w:rsidR="005C5571">
          <w:rPr>
            <w:noProof/>
            <w:webHidden/>
          </w:rPr>
          <w:tab/>
        </w:r>
        <w:r w:rsidR="005C5571">
          <w:rPr>
            <w:rStyle w:val="Hyperlink"/>
            <w:noProof/>
            <w:rtl/>
          </w:rPr>
          <w:fldChar w:fldCharType="begin"/>
        </w:r>
        <w:r w:rsidR="005C5571">
          <w:rPr>
            <w:noProof/>
            <w:webHidden/>
          </w:rPr>
          <w:instrText xml:space="preserve"> PAGEREF _Toc170988806 \h </w:instrText>
        </w:r>
        <w:r w:rsidR="005C5571">
          <w:rPr>
            <w:rStyle w:val="Hyperlink"/>
            <w:noProof/>
            <w:rtl/>
          </w:rPr>
        </w:r>
        <w:r w:rsidR="005C5571">
          <w:rPr>
            <w:rStyle w:val="Hyperlink"/>
            <w:noProof/>
            <w:rtl/>
          </w:rPr>
          <w:fldChar w:fldCharType="separate"/>
        </w:r>
        <w:r w:rsidR="005C5571">
          <w:rPr>
            <w:noProof/>
            <w:webHidden/>
          </w:rPr>
          <w:t>337</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807" w:history="1">
        <w:r w:rsidR="005C5571" w:rsidRPr="00732262">
          <w:rPr>
            <w:rStyle w:val="Hyperlink"/>
            <w:noProof/>
            <w:rtl/>
          </w:rPr>
          <w:t>ואליד אלהואשלה (רע"מ – הרשימה הערבית המאוחדת):</w:t>
        </w:r>
        <w:r w:rsidR="005C5571">
          <w:rPr>
            <w:noProof/>
            <w:webHidden/>
          </w:rPr>
          <w:tab/>
        </w:r>
        <w:r w:rsidR="005C5571">
          <w:rPr>
            <w:rStyle w:val="Hyperlink"/>
            <w:noProof/>
            <w:rtl/>
          </w:rPr>
          <w:fldChar w:fldCharType="begin"/>
        </w:r>
        <w:r w:rsidR="005C5571">
          <w:rPr>
            <w:noProof/>
            <w:webHidden/>
          </w:rPr>
          <w:instrText xml:space="preserve"> PAGEREF _Toc170988807 \h </w:instrText>
        </w:r>
        <w:r w:rsidR="005C5571">
          <w:rPr>
            <w:rStyle w:val="Hyperlink"/>
            <w:noProof/>
            <w:rtl/>
          </w:rPr>
        </w:r>
        <w:r w:rsidR="005C5571">
          <w:rPr>
            <w:rStyle w:val="Hyperlink"/>
            <w:noProof/>
            <w:rtl/>
          </w:rPr>
          <w:fldChar w:fldCharType="separate"/>
        </w:r>
        <w:r w:rsidR="005C5571">
          <w:rPr>
            <w:noProof/>
            <w:webHidden/>
          </w:rPr>
          <w:t>338</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808" w:history="1">
        <w:r w:rsidR="005C5571" w:rsidRPr="00732262">
          <w:rPr>
            <w:rStyle w:val="Hyperlink"/>
            <w:noProof/>
            <w:rtl/>
          </w:rPr>
          <w:t>עופר כסיף (חד"ש-תע"ל):</w:t>
        </w:r>
        <w:r w:rsidR="005C5571">
          <w:rPr>
            <w:noProof/>
            <w:webHidden/>
          </w:rPr>
          <w:tab/>
        </w:r>
        <w:r w:rsidR="005C5571">
          <w:rPr>
            <w:rStyle w:val="Hyperlink"/>
            <w:noProof/>
            <w:rtl/>
          </w:rPr>
          <w:fldChar w:fldCharType="begin"/>
        </w:r>
        <w:r w:rsidR="005C5571">
          <w:rPr>
            <w:noProof/>
            <w:webHidden/>
          </w:rPr>
          <w:instrText xml:space="preserve"> PAGEREF _Toc170988808 \h </w:instrText>
        </w:r>
        <w:r w:rsidR="005C5571">
          <w:rPr>
            <w:rStyle w:val="Hyperlink"/>
            <w:noProof/>
            <w:rtl/>
          </w:rPr>
        </w:r>
        <w:r w:rsidR="005C5571">
          <w:rPr>
            <w:rStyle w:val="Hyperlink"/>
            <w:noProof/>
            <w:rtl/>
          </w:rPr>
          <w:fldChar w:fldCharType="separate"/>
        </w:r>
        <w:r w:rsidR="005C5571">
          <w:rPr>
            <w:noProof/>
            <w:webHidden/>
          </w:rPr>
          <w:t>339</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809" w:history="1">
        <w:r w:rsidR="005C5571" w:rsidRPr="00732262">
          <w:rPr>
            <w:rStyle w:val="Hyperlink"/>
            <w:noProof/>
            <w:rtl/>
          </w:rPr>
          <w:t>מנסור עבאס (רע"מ – הרשימה הערבית המאוחדת):</w:t>
        </w:r>
        <w:r w:rsidR="005C5571">
          <w:rPr>
            <w:noProof/>
            <w:webHidden/>
          </w:rPr>
          <w:tab/>
        </w:r>
        <w:r w:rsidR="005C5571">
          <w:rPr>
            <w:rStyle w:val="Hyperlink"/>
            <w:noProof/>
            <w:rtl/>
          </w:rPr>
          <w:fldChar w:fldCharType="begin"/>
        </w:r>
        <w:r w:rsidR="005C5571">
          <w:rPr>
            <w:noProof/>
            <w:webHidden/>
          </w:rPr>
          <w:instrText xml:space="preserve"> PAGEREF _Toc170988809 \h </w:instrText>
        </w:r>
        <w:r w:rsidR="005C5571">
          <w:rPr>
            <w:rStyle w:val="Hyperlink"/>
            <w:noProof/>
            <w:rtl/>
          </w:rPr>
        </w:r>
        <w:r w:rsidR="005C5571">
          <w:rPr>
            <w:rStyle w:val="Hyperlink"/>
            <w:noProof/>
            <w:rtl/>
          </w:rPr>
          <w:fldChar w:fldCharType="separate"/>
        </w:r>
        <w:r w:rsidR="005C5571">
          <w:rPr>
            <w:noProof/>
            <w:webHidden/>
          </w:rPr>
          <w:t>340</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810" w:history="1">
        <w:r w:rsidR="005C5571" w:rsidRPr="00732262">
          <w:rPr>
            <w:rStyle w:val="Hyperlink"/>
            <w:noProof/>
            <w:rtl/>
          </w:rPr>
          <w:t>ווליד טאהא (רע"מ – הרשימה הערבית המאוחדת):</w:t>
        </w:r>
        <w:r w:rsidR="005C5571">
          <w:rPr>
            <w:noProof/>
            <w:webHidden/>
          </w:rPr>
          <w:tab/>
        </w:r>
        <w:r w:rsidR="005C5571">
          <w:rPr>
            <w:rStyle w:val="Hyperlink"/>
            <w:noProof/>
            <w:rtl/>
          </w:rPr>
          <w:fldChar w:fldCharType="begin"/>
        </w:r>
        <w:r w:rsidR="005C5571">
          <w:rPr>
            <w:noProof/>
            <w:webHidden/>
          </w:rPr>
          <w:instrText xml:space="preserve"> PAGEREF _Toc170988810 \h </w:instrText>
        </w:r>
        <w:r w:rsidR="005C5571">
          <w:rPr>
            <w:rStyle w:val="Hyperlink"/>
            <w:noProof/>
            <w:rtl/>
          </w:rPr>
        </w:r>
        <w:r w:rsidR="005C5571">
          <w:rPr>
            <w:rStyle w:val="Hyperlink"/>
            <w:noProof/>
            <w:rtl/>
          </w:rPr>
          <w:fldChar w:fldCharType="separate"/>
        </w:r>
        <w:r w:rsidR="005C5571">
          <w:rPr>
            <w:noProof/>
            <w:webHidden/>
          </w:rPr>
          <w:t>343</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811" w:history="1">
        <w:r w:rsidR="005C5571" w:rsidRPr="00732262">
          <w:rPr>
            <w:rStyle w:val="Hyperlink"/>
            <w:noProof/>
            <w:rtl/>
          </w:rPr>
          <w:t>גלעד קריב (העבודה):</w:t>
        </w:r>
        <w:r w:rsidR="005C5571">
          <w:rPr>
            <w:noProof/>
            <w:webHidden/>
          </w:rPr>
          <w:tab/>
        </w:r>
        <w:r w:rsidR="005C5571">
          <w:rPr>
            <w:rStyle w:val="Hyperlink"/>
            <w:noProof/>
            <w:rtl/>
          </w:rPr>
          <w:fldChar w:fldCharType="begin"/>
        </w:r>
        <w:r w:rsidR="005C5571">
          <w:rPr>
            <w:noProof/>
            <w:webHidden/>
          </w:rPr>
          <w:instrText xml:space="preserve"> PAGEREF _Toc170988811 \h </w:instrText>
        </w:r>
        <w:r w:rsidR="005C5571">
          <w:rPr>
            <w:rStyle w:val="Hyperlink"/>
            <w:noProof/>
            <w:rtl/>
          </w:rPr>
        </w:r>
        <w:r w:rsidR="005C5571">
          <w:rPr>
            <w:rStyle w:val="Hyperlink"/>
            <w:noProof/>
            <w:rtl/>
          </w:rPr>
          <w:fldChar w:fldCharType="separate"/>
        </w:r>
        <w:r w:rsidR="005C5571">
          <w:rPr>
            <w:noProof/>
            <w:webHidden/>
          </w:rPr>
          <w:t>346</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812" w:history="1">
        <w:r w:rsidR="005C5571" w:rsidRPr="00732262">
          <w:rPr>
            <w:rStyle w:val="Hyperlink"/>
            <w:noProof/>
            <w:rtl/>
          </w:rPr>
          <w:t>טלי גוטליב (הליכוד):</w:t>
        </w:r>
        <w:r w:rsidR="005C5571">
          <w:rPr>
            <w:noProof/>
            <w:webHidden/>
          </w:rPr>
          <w:tab/>
        </w:r>
        <w:r w:rsidR="005C5571">
          <w:rPr>
            <w:rStyle w:val="Hyperlink"/>
            <w:noProof/>
            <w:rtl/>
          </w:rPr>
          <w:fldChar w:fldCharType="begin"/>
        </w:r>
        <w:r w:rsidR="005C5571">
          <w:rPr>
            <w:noProof/>
            <w:webHidden/>
          </w:rPr>
          <w:instrText xml:space="preserve"> PAGEREF _Toc170988812 \h </w:instrText>
        </w:r>
        <w:r w:rsidR="005C5571">
          <w:rPr>
            <w:rStyle w:val="Hyperlink"/>
            <w:noProof/>
            <w:rtl/>
          </w:rPr>
        </w:r>
        <w:r w:rsidR="005C5571">
          <w:rPr>
            <w:rStyle w:val="Hyperlink"/>
            <w:noProof/>
            <w:rtl/>
          </w:rPr>
          <w:fldChar w:fldCharType="separate"/>
        </w:r>
        <w:r w:rsidR="005C5571">
          <w:rPr>
            <w:noProof/>
            <w:webHidden/>
          </w:rPr>
          <w:t>349</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813" w:history="1">
        <w:r w:rsidR="005C5571" w:rsidRPr="00732262">
          <w:rPr>
            <w:rStyle w:val="Hyperlink"/>
            <w:noProof/>
            <w:rtl/>
          </w:rPr>
          <w:t>אימאן ח'טיב יאסין (רע"מ – הרשימה הערבית המאוחדת):</w:t>
        </w:r>
        <w:r w:rsidR="005C5571">
          <w:rPr>
            <w:noProof/>
            <w:webHidden/>
          </w:rPr>
          <w:tab/>
        </w:r>
        <w:r w:rsidR="005C5571">
          <w:rPr>
            <w:rStyle w:val="Hyperlink"/>
            <w:noProof/>
            <w:rtl/>
          </w:rPr>
          <w:fldChar w:fldCharType="begin"/>
        </w:r>
        <w:r w:rsidR="005C5571">
          <w:rPr>
            <w:noProof/>
            <w:webHidden/>
          </w:rPr>
          <w:instrText xml:space="preserve"> PAGEREF _Toc170988813 \h </w:instrText>
        </w:r>
        <w:r w:rsidR="005C5571">
          <w:rPr>
            <w:rStyle w:val="Hyperlink"/>
            <w:noProof/>
            <w:rtl/>
          </w:rPr>
        </w:r>
        <w:r w:rsidR="005C5571">
          <w:rPr>
            <w:rStyle w:val="Hyperlink"/>
            <w:noProof/>
            <w:rtl/>
          </w:rPr>
          <w:fldChar w:fldCharType="separate"/>
        </w:r>
        <w:r w:rsidR="005C5571">
          <w:rPr>
            <w:noProof/>
            <w:webHidden/>
          </w:rPr>
          <w:t>351</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814" w:history="1">
        <w:r w:rsidR="005C5571" w:rsidRPr="00732262">
          <w:rPr>
            <w:rStyle w:val="Hyperlink"/>
            <w:noProof/>
            <w:rtl/>
          </w:rPr>
          <w:t>מירב בן ארי (יש עתיד):</w:t>
        </w:r>
        <w:r w:rsidR="005C5571">
          <w:rPr>
            <w:noProof/>
            <w:webHidden/>
          </w:rPr>
          <w:tab/>
        </w:r>
        <w:r w:rsidR="005C5571">
          <w:rPr>
            <w:rStyle w:val="Hyperlink"/>
            <w:noProof/>
            <w:rtl/>
          </w:rPr>
          <w:fldChar w:fldCharType="begin"/>
        </w:r>
        <w:r w:rsidR="005C5571">
          <w:rPr>
            <w:noProof/>
            <w:webHidden/>
          </w:rPr>
          <w:instrText xml:space="preserve"> PAGEREF _Toc170988814 \h </w:instrText>
        </w:r>
        <w:r w:rsidR="005C5571">
          <w:rPr>
            <w:rStyle w:val="Hyperlink"/>
            <w:noProof/>
            <w:rtl/>
          </w:rPr>
        </w:r>
        <w:r w:rsidR="005C5571">
          <w:rPr>
            <w:rStyle w:val="Hyperlink"/>
            <w:noProof/>
            <w:rtl/>
          </w:rPr>
          <w:fldChar w:fldCharType="separate"/>
        </w:r>
        <w:r w:rsidR="005C5571">
          <w:rPr>
            <w:noProof/>
            <w:webHidden/>
          </w:rPr>
          <w:t>352</w:t>
        </w:r>
        <w:r w:rsidR="005C5571">
          <w:rPr>
            <w:rStyle w:val="Hyperlink"/>
            <w:noProof/>
            <w:rtl/>
          </w:rPr>
          <w:fldChar w:fldCharType="end"/>
        </w:r>
      </w:hyperlink>
    </w:p>
    <w:p w:rsidR="005C5571" w:rsidRDefault="009A7995" w:rsidP="005C5571">
      <w:pPr>
        <w:pStyle w:val="TOC1"/>
        <w:tabs>
          <w:tab w:val="right" w:leader="dot" w:pos="8296"/>
        </w:tabs>
        <w:ind w:firstLine="0"/>
        <w:rPr>
          <w:rFonts w:asciiTheme="minorHAnsi" w:eastAsiaTheme="minorEastAsia" w:hAnsiTheme="minorHAnsi" w:cstheme="minorBidi"/>
          <w:noProof/>
        </w:rPr>
      </w:pPr>
      <w:hyperlink w:anchor="_Toc170988815" w:history="1">
        <w:r w:rsidR="005C5571" w:rsidRPr="00732262">
          <w:rPr>
            <w:rStyle w:val="Hyperlink"/>
            <w:noProof/>
            <w:rtl/>
            <w:lang w:eastAsia="he-IL"/>
          </w:rPr>
          <w:t>הצעת חוק לתיקון ולהארכת תוקפן של תקנות שעת חירום (חרבות ברזל) (הארכת מעצר לחשוד בעבירת ביטחון) (תיקון מס' 3), התשפ"ד–2024</w:t>
        </w:r>
        <w:r w:rsidR="005C5571">
          <w:rPr>
            <w:noProof/>
            <w:webHidden/>
          </w:rPr>
          <w:tab/>
        </w:r>
        <w:r w:rsidR="005C5571">
          <w:rPr>
            <w:rStyle w:val="Hyperlink"/>
            <w:noProof/>
            <w:rtl/>
          </w:rPr>
          <w:fldChar w:fldCharType="begin"/>
        </w:r>
        <w:r w:rsidR="005C5571">
          <w:rPr>
            <w:noProof/>
            <w:webHidden/>
          </w:rPr>
          <w:instrText xml:space="preserve"> PAGEREF _Toc170988815 \h </w:instrText>
        </w:r>
        <w:r w:rsidR="005C5571">
          <w:rPr>
            <w:rStyle w:val="Hyperlink"/>
            <w:noProof/>
            <w:rtl/>
          </w:rPr>
        </w:r>
        <w:r w:rsidR="005C5571">
          <w:rPr>
            <w:rStyle w:val="Hyperlink"/>
            <w:noProof/>
            <w:rtl/>
          </w:rPr>
          <w:fldChar w:fldCharType="separate"/>
        </w:r>
        <w:r w:rsidR="005C5571">
          <w:rPr>
            <w:noProof/>
            <w:webHidden/>
          </w:rPr>
          <w:t>355</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816" w:history="1">
        <w:r w:rsidR="005C5571" w:rsidRPr="00732262">
          <w:rPr>
            <w:rStyle w:val="Hyperlink"/>
            <w:noProof/>
            <w:rtl/>
          </w:rPr>
          <w:t>שר התפוצות והמאבק באנטישמיות עמיחי שיקלי:</w:t>
        </w:r>
        <w:r w:rsidR="005C5571">
          <w:rPr>
            <w:noProof/>
            <w:webHidden/>
          </w:rPr>
          <w:tab/>
        </w:r>
        <w:r w:rsidR="005C5571">
          <w:rPr>
            <w:rStyle w:val="Hyperlink"/>
            <w:noProof/>
            <w:rtl/>
          </w:rPr>
          <w:fldChar w:fldCharType="begin"/>
        </w:r>
        <w:r w:rsidR="005C5571">
          <w:rPr>
            <w:noProof/>
            <w:webHidden/>
          </w:rPr>
          <w:instrText xml:space="preserve"> PAGEREF _Toc170988816 \h </w:instrText>
        </w:r>
        <w:r w:rsidR="005C5571">
          <w:rPr>
            <w:rStyle w:val="Hyperlink"/>
            <w:noProof/>
            <w:rtl/>
          </w:rPr>
        </w:r>
        <w:r w:rsidR="005C5571">
          <w:rPr>
            <w:rStyle w:val="Hyperlink"/>
            <w:noProof/>
            <w:rtl/>
          </w:rPr>
          <w:fldChar w:fldCharType="separate"/>
        </w:r>
        <w:r w:rsidR="005C5571">
          <w:rPr>
            <w:noProof/>
            <w:webHidden/>
          </w:rPr>
          <w:t>355</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817" w:history="1">
        <w:r w:rsidR="005C5571" w:rsidRPr="00732262">
          <w:rPr>
            <w:rStyle w:val="Hyperlink"/>
            <w:noProof/>
            <w:rtl/>
          </w:rPr>
          <w:t>חמד עמאר (ישראל ביתנו):</w:t>
        </w:r>
        <w:r w:rsidR="005C5571">
          <w:rPr>
            <w:noProof/>
            <w:webHidden/>
          </w:rPr>
          <w:tab/>
        </w:r>
        <w:r w:rsidR="005C5571">
          <w:rPr>
            <w:rStyle w:val="Hyperlink"/>
            <w:noProof/>
            <w:rtl/>
          </w:rPr>
          <w:fldChar w:fldCharType="begin"/>
        </w:r>
        <w:r w:rsidR="005C5571">
          <w:rPr>
            <w:noProof/>
            <w:webHidden/>
          </w:rPr>
          <w:instrText xml:space="preserve"> PAGEREF _Toc170988817 \h </w:instrText>
        </w:r>
        <w:r w:rsidR="005C5571">
          <w:rPr>
            <w:rStyle w:val="Hyperlink"/>
            <w:noProof/>
            <w:rtl/>
          </w:rPr>
        </w:r>
        <w:r w:rsidR="005C5571">
          <w:rPr>
            <w:rStyle w:val="Hyperlink"/>
            <w:noProof/>
            <w:rtl/>
          </w:rPr>
          <w:fldChar w:fldCharType="separate"/>
        </w:r>
        <w:r w:rsidR="005C5571">
          <w:rPr>
            <w:noProof/>
            <w:webHidden/>
          </w:rPr>
          <w:t>357</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818" w:history="1">
        <w:r w:rsidR="005C5571" w:rsidRPr="00732262">
          <w:rPr>
            <w:rStyle w:val="Hyperlink"/>
            <w:noProof/>
            <w:rtl/>
          </w:rPr>
          <w:t>ווליד טאהא (רע"מ – הרשימה הערבית המאוחדת):</w:t>
        </w:r>
        <w:r w:rsidR="005C5571">
          <w:rPr>
            <w:noProof/>
            <w:webHidden/>
          </w:rPr>
          <w:tab/>
        </w:r>
        <w:r w:rsidR="005C5571">
          <w:rPr>
            <w:rStyle w:val="Hyperlink"/>
            <w:noProof/>
            <w:rtl/>
          </w:rPr>
          <w:fldChar w:fldCharType="begin"/>
        </w:r>
        <w:r w:rsidR="005C5571">
          <w:rPr>
            <w:noProof/>
            <w:webHidden/>
          </w:rPr>
          <w:instrText xml:space="preserve"> PAGEREF _Toc170988818 \h </w:instrText>
        </w:r>
        <w:r w:rsidR="005C5571">
          <w:rPr>
            <w:rStyle w:val="Hyperlink"/>
            <w:noProof/>
            <w:rtl/>
          </w:rPr>
        </w:r>
        <w:r w:rsidR="005C5571">
          <w:rPr>
            <w:rStyle w:val="Hyperlink"/>
            <w:noProof/>
            <w:rtl/>
          </w:rPr>
          <w:fldChar w:fldCharType="separate"/>
        </w:r>
        <w:r w:rsidR="005C5571">
          <w:rPr>
            <w:noProof/>
            <w:webHidden/>
          </w:rPr>
          <w:t>358</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819" w:history="1">
        <w:r w:rsidR="005C5571" w:rsidRPr="00732262">
          <w:rPr>
            <w:rStyle w:val="Hyperlink"/>
            <w:noProof/>
            <w:rtl/>
          </w:rPr>
          <w:t>מנסור עבאס (רע"מ – הרשימה הערבית המאוחדת):</w:t>
        </w:r>
        <w:r w:rsidR="005C5571">
          <w:rPr>
            <w:noProof/>
            <w:webHidden/>
          </w:rPr>
          <w:tab/>
        </w:r>
        <w:r w:rsidR="005C5571">
          <w:rPr>
            <w:rStyle w:val="Hyperlink"/>
            <w:noProof/>
            <w:rtl/>
          </w:rPr>
          <w:fldChar w:fldCharType="begin"/>
        </w:r>
        <w:r w:rsidR="005C5571">
          <w:rPr>
            <w:noProof/>
            <w:webHidden/>
          </w:rPr>
          <w:instrText xml:space="preserve"> PAGEREF _Toc170988819 \h </w:instrText>
        </w:r>
        <w:r w:rsidR="005C5571">
          <w:rPr>
            <w:rStyle w:val="Hyperlink"/>
            <w:noProof/>
            <w:rtl/>
          </w:rPr>
        </w:r>
        <w:r w:rsidR="005C5571">
          <w:rPr>
            <w:rStyle w:val="Hyperlink"/>
            <w:noProof/>
            <w:rtl/>
          </w:rPr>
          <w:fldChar w:fldCharType="separate"/>
        </w:r>
        <w:r w:rsidR="005C5571">
          <w:rPr>
            <w:noProof/>
            <w:webHidden/>
          </w:rPr>
          <w:t>360</w:t>
        </w:r>
        <w:r w:rsidR="005C5571">
          <w:rPr>
            <w:rStyle w:val="Hyperlink"/>
            <w:noProof/>
            <w:rtl/>
          </w:rPr>
          <w:fldChar w:fldCharType="end"/>
        </w:r>
      </w:hyperlink>
    </w:p>
    <w:p w:rsidR="005C5571" w:rsidRDefault="009A7995" w:rsidP="005C5571">
      <w:pPr>
        <w:pStyle w:val="TOC1"/>
        <w:tabs>
          <w:tab w:val="right" w:leader="dot" w:pos="8296"/>
        </w:tabs>
        <w:ind w:firstLine="0"/>
        <w:rPr>
          <w:rFonts w:asciiTheme="minorHAnsi" w:eastAsiaTheme="minorEastAsia" w:hAnsiTheme="minorHAnsi" w:cstheme="minorBidi"/>
          <w:noProof/>
        </w:rPr>
      </w:pPr>
      <w:hyperlink w:anchor="_Toc170988820" w:history="1">
        <w:r w:rsidR="005C5571" w:rsidRPr="00732262">
          <w:rPr>
            <w:rStyle w:val="Hyperlink"/>
            <w:noProof/>
            <w:rtl/>
            <w:lang w:eastAsia="he-IL"/>
          </w:rPr>
          <w:t>הצעת חוק לתיקון ולהארכת תוקפן של תקנות שעת חירום (חרבות ברזל) (פגישה עם עורך דין של עצור בעבירת ביטחון) (תיקון מס' 3), התשפ"ד–2024</w:t>
        </w:r>
        <w:r w:rsidR="005C5571">
          <w:rPr>
            <w:noProof/>
            <w:webHidden/>
          </w:rPr>
          <w:tab/>
        </w:r>
        <w:r w:rsidR="005C5571">
          <w:rPr>
            <w:rStyle w:val="Hyperlink"/>
            <w:noProof/>
            <w:rtl/>
          </w:rPr>
          <w:fldChar w:fldCharType="begin"/>
        </w:r>
        <w:r w:rsidR="005C5571">
          <w:rPr>
            <w:noProof/>
            <w:webHidden/>
          </w:rPr>
          <w:instrText xml:space="preserve"> PAGEREF _Toc170988820 \h </w:instrText>
        </w:r>
        <w:r w:rsidR="005C5571">
          <w:rPr>
            <w:rStyle w:val="Hyperlink"/>
            <w:noProof/>
            <w:rtl/>
          </w:rPr>
        </w:r>
        <w:r w:rsidR="005C5571">
          <w:rPr>
            <w:rStyle w:val="Hyperlink"/>
            <w:noProof/>
            <w:rtl/>
          </w:rPr>
          <w:fldChar w:fldCharType="separate"/>
        </w:r>
        <w:r w:rsidR="005C5571">
          <w:rPr>
            <w:noProof/>
            <w:webHidden/>
          </w:rPr>
          <w:t>363</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821" w:history="1">
        <w:r w:rsidR="005C5571" w:rsidRPr="00732262">
          <w:rPr>
            <w:rStyle w:val="Hyperlink"/>
            <w:noProof/>
            <w:rtl/>
          </w:rPr>
          <w:t>שר התפוצות והמאבק באנטישמיות עמיחי שיקלי:</w:t>
        </w:r>
        <w:r w:rsidR="005C5571">
          <w:rPr>
            <w:noProof/>
            <w:webHidden/>
          </w:rPr>
          <w:tab/>
        </w:r>
        <w:r w:rsidR="005C5571">
          <w:rPr>
            <w:rStyle w:val="Hyperlink"/>
            <w:noProof/>
            <w:rtl/>
          </w:rPr>
          <w:fldChar w:fldCharType="begin"/>
        </w:r>
        <w:r w:rsidR="005C5571">
          <w:rPr>
            <w:noProof/>
            <w:webHidden/>
          </w:rPr>
          <w:instrText xml:space="preserve"> PAGEREF _Toc170988821 \h </w:instrText>
        </w:r>
        <w:r w:rsidR="005C5571">
          <w:rPr>
            <w:rStyle w:val="Hyperlink"/>
            <w:noProof/>
            <w:rtl/>
          </w:rPr>
        </w:r>
        <w:r w:rsidR="005C5571">
          <w:rPr>
            <w:rStyle w:val="Hyperlink"/>
            <w:noProof/>
            <w:rtl/>
          </w:rPr>
          <w:fldChar w:fldCharType="separate"/>
        </w:r>
        <w:r w:rsidR="005C5571">
          <w:rPr>
            <w:noProof/>
            <w:webHidden/>
          </w:rPr>
          <w:t>364</w:t>
        </w:r>
        <w:r w:rsidR="005C5571">
          <w:rPr>
            <w:rStyle w:val="Hyperlink"/>
            <w:noProof/>
            <w:rtl/>
          </w:rPr>
          <w:fldChar w:fldCharType="end"/>
        </w:r>
      </w:hyperlink>
    </w:p>
    <w:p w:rsidR="005C5571" w:rsidRDefault="009A7995" w:rsidP="005C5571">
      <w:pPr>
        <w:pStyle w:val="TOC1"/>
        <w:tabs>
          <w:tab w:val="right" w:leader="dot" w:pos="8296"/>
        </w:tabs>
        <w:ind w:firstLine="0"/>
        <w:rPr>
          <w:rFonts w:asciiTheme="minorHAnsi" w:eastAsiaTheme="minorEastAsia" w:hAnsiTheme="minorHAnsi" w:cstheme="minorBidi"/>
          <w:noProof/>
        </w:rPr>
      </w:pPr>
      <w:hyperlink w:anchor="_Toc170988822" w:history="1">
        <w:r w:rsidR="005C5571" w:rsidRPr="00732262">
          <w:rPr>
            <w:rStyle w:val="Hyperlink"/>
            <w:noProof/>
            <w:rtl/>
            <w:lang w:eastAsia="he-IL"/>
          </w:rPr>
          <w:t>הצעת חוק העונשין (תיקון מס' 143 והוראת שעה) (תיקון), התשפ"ד–2024</w:t>
        </w:r>
        <w:r w:rsidR="005C5571">
          <w:rPr>
            <w:noProof/>
            <w:webHidden/>
          </w:rPr>
          <w:tab/>
        </w:r>
        <w:r w:rsidR="005C5571">
          <w:rPr>
            <w:rStyle w:val="Hyperlink"/>
            <w:noProof/>
            <w:rtl/>
          </w:rPr>
          <w:fldChar w:fldCharType="begin"/>
        </w:r>
        <w:r w:rsidR="005C5571">
          <w:rPr>
            <w:noProof/>
            <w:webHidden/>
          </w:rPr>
          <w:instrText xml:space="preserve"> PAGEREF _Toc170988822 \h </w:instrText>
        </w:r>
        <w:r w:rsidR="005C5571">
          <w:rPr>
            <w:rStyle w:val="Hyperlink"/>
            <w:noProof/>
            <w:rtl/>
          </w:rPr>
        </w:r>
        <w:r w:rsidR="005C5571">
          <w:rPr>
            <w:rStyle w:val="Hyperlink"/>
            <w:noProof/>
            <w:rtl/>
          </w:rPr>
          <w:fldChar w:fldCharType="separate"/>
        </w:r>
        <w:r w:rsidR="005C5571">
          <w:rPr>
            <w:noProof/>
            <w:webHidden/>
          </w:rPr>
          <w:t>365</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823" w:history="1">
        <w:r w:rsidR="005C5571" w:rsidRPr="00732262">
          <w:rPr>
            <w:rStyle w:val="Hyperlink"/>
            <w:noProof/>
            <w:rtl/>
          </w:rPr>
          <w:t>שמחה רוטמן (יו"ר ועדת החוקה, חוק ומשפט):</w:t>
        </w:r>
        <w:r w:rsidR="005C5571">
          <w:rPr>
            <w:noProof/>
            <w:webHidden/>
          </w:rPr>
          <w:tab/>
        </w:r>
        <w:r w:rsidR="005C5571">
          <w:rPr>
            <w:rStyle w:val="Hyperlink"/>
            <w:noProof/>
            <w:rtl/>
          </w:rPr>
          <w:fldChar w:fldCharType="begin"/>
        </w:r>
        <w:r w:rsidR="005C5571">
          <w:rPr>
            <w:noProof/>
            <w:webHidden/>
          </w:rPr>
          <w:instrText xml:space="preserve"> PAGEREF _Toc170988823 \h </w:instrText>
        </w:r>
        <w:r w:rsidR="005C5571">
          <w:rPr>
            <w:rStyle w:val="Hyperlink"/>
            <w:noProof/>
            <w:rtl/>
          </w:rPr>
        </w:r>
        <w:r w:rsidR="005C5571">
          <w:rPr>
            <w:rStyle w:val="Hyperlink"/>
            <w:noProof/>
            <w:rtl/>
          </w:rPr>
          <w:fldChar w:fldCharType="separate"/>
        </w:r>
        <w:r w:rsidR="005C5571">
          <w:rPr>
            <w:noProof/>
            <w:webHidden/>
          </w:rPr>
          <w:t>366</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824" w:history="1">
        <w:r w:rsidR="005C5571" w:rsidRPr="00732262">
          <w:rPr>
            <w:rStyle w:val="Hyperlink"/>
            <w:noProof/>
            <w:rtl/>
          </w:rPr>
          <w:t>אופיר כץ (הליכוד):</w:t>
        </w:r>
        <w:r w:rsidR="005C5571">
          <w:rPr>
            <w:noProof/>
            <w:webHidden/>
          </w:rPr>
          <w:tab/>
        </w:r>
        <w:r w:rsidR="005C5571">
          <w:rPr>
            <w:rStyle w:val="Hyperlink"/>
            <w:noProof/>
            <w:rtl/>
          </w:rPr>
          <w:fldChar w:fldCharType="begin"/>
        </w:r>
        <w:r w:rsidR="005C5571">
          <w:rPr>
            <w:noProof/>
            <w:webHidden/>
          </w:rPr>
          <w:instrText xml:space="preserve"> PAGEREF _Toc170988824 \h </w:instrText>
        </w:r>
        <w:r w:rsidR="005C5571">
          <w:rPr>
            <w:rStyle w:val="Hyperlink"/>
            <w:noProof/>
            <w:rtl/>
          </w:rPr>
        </w:r>
        <w:r w:rsidR="005C5571">
          <w:rPr>
            <w:rStyle w:val="Hyperlink"/>
            <w:noProof/>
            <w:rtl/>
          </w:rPr>
          <w:fldChar w:fldCharType="separate"/>
        </w:r>
        <w:r w:rsidR="005C5571">
          <w:rPr>
            <w:noProof/>
            <w:webHidden/>
          </w:rPr>
          <w:t>367</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825" w:history="1">
        <w:r w:rsidR="005C5571" w:rsidRPr="00732262">
          <w:rPr>
            <w:rStyle w:val="Hyperlink"/>
            <w:noProof/>
            <w:rtl/>
          </w:rPr>
          <w:t>מירב בן ארי (יש עתיד):</w:t>
        </w:r>
        <w:r w:rsidR="005C5571">
          <w:rPr>
            <w:noProof/>
            <w:webHidden/>
          </w:rPr>
          <w:tab/>
        </w:r>
        <w:r w:rsidR="005C5571">
          <w:rPr>
            <w:rStyle w:val="Hyperlink"/>
            <w:noProof/>
            <w:rtl/>
          </w:rPr>
          <w:fldChar w:fldCharType="begin"/>
        </w:r>
        <w:r w:rsidR="005C5571">
          <w:rPr>
            <w:noProof/>
            <w:webHidden/>
          </w:rPr>
          <w:instrText xml:space="preserve"> PAGEREF _Toc170988825 \h </w:instrText>
        </w:r>
        <w:r w:rsidR="005C5571">
          <w:rPr>
            <w:rStyle w:val="Hyperlink"/>
            <w:noProof/>
            <w:rtl/>
          </w:rPr>
        </w:r>
        <w:r w:rsidR="005C5571">
          <w:rPr>
            <w:rStyle w:val="Hyperlink"/>
            <w:noProof/>
            <w:rtl/>
          </w:rPr>
          <w:fldChar w:fldCharType="separate"/>
        </w:r>
        <w:r w:rsidR="005C5571">
          <w:rPr>
            <w:noProof/>
            <w:webHidden/>
          </w:rPr>
          <w:t>369</w:t>
        </w:r>
        <w:r w:rsidR="005C5571">
          <w:rPr>
            <w:rStyle w:val="Hyperlink"/>
            <w:noProof/>
            <w:rtl/>
          </w:rPr>
          <w:fldChar w:fldCharType="end"/>
        </w:r>
      </w:hyperlink>
    </w:p>
    <w:p w:rsidR="005C5571" w:rsidRDefault="009A7995" w:rsidP="005C5571">
      <w:pPr>
        <w:pStyle w:val="TOC1"/>
        <w:tabs>
          <w:tab w:val="right" w:leader="dot" w:pos="8296"/>
        </w:tabs>
        <w:ind w:firstLine="0"/>
        <w:rPr>
          <w:rFonts w:asciiTheme="minorHAnsi" w:eastAsiaTheme="minorEastAsia" w:hAnsiTheme="minorHAnsi" w:cstheme="minorBidi"/>
          <w:noProof/>
        </w:rPr>
      </w:pPr>
      <w:hyperlink w:anchor="_Toc170988826" w:history="1">
        <w:r w:rsidR="005C5571" w:rsidRPr="00732262">
          <w:rPr>
            <w:rStyle w:val="Hyperlink"/>
            <w:noProof/>
            <w:rtl/>
            <w:lang w:eastAsia="he-IL"/>
          </w:rPr>
          <w:t>הצעת חוק הכנסת (תיקון מס' 52), התשפ"ד–2024</w:t>
        </w:r>
        <w:r w:rsidR="005C5571">
          <w:rPr>
            <w:noProof/>
            <w:webHidden/>
          </w:rPr>
          <w:tab/>
        </w:r>
        <w:r w:rsidR="005C5571">
          <w:rPr>
            <w:rStyle w:val="Hyperlink"/>
            <w:noProof/>
            <w:rtl/>
          </w:rPr>
          <w:fldChar w:fldCharType="begin"/>
        </w:r>
        <w:r w:rsidR="005C5571">
          <w:rPr>
            <w:noProof/>
            <w:webHidden/>
          </w:rPr>
          <w:instrText xml:space="preserve"> PAGEREF _Toc170988826 \h </w:instrText>
        </w:r>
        <w:r w:rsidR="005C5571">
          <w:rPr>
            <w:rStyle w:val="Hyperlink"/>
            <w:noProof/>
            <w:rtl/>
          </w:rPr>
        </w:r>
        <w:r w:rsidR="005C5571">
          <w:rPr>
            <w:rStyle w:val="Hyperlink"/>
            <w:noProof/>
            <w:rtl/>
          </w:rPr>
          <w:fldChar w:fldCharType="separate"/>
        </w:r>
        <w:r w:rsidR="005C5571">
          <w:rPr>
            <w:noProof/>
            <w:webHidden/>
          </w:rPr>
          <w:t>371</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827" w:history="1">
        <w:r w:rsidR="005C5571" w:rsidRPr="00732262">
          <w:rPr>
            <w:rStyle w:val="Hyperlink"/>
            <w:noProof/>
            <w:rtl/>
          </w:rPr>
          <w:t>אופיר כץ (יו"ר ועדת הכנסת):</w:t>
        </w:r>
        <w:r w:rsidR="005C5571">
          <w:rPr>
            <w:noProof/>
            <w:webHidden/>
          </w:rPr>
          <w:tab/>
        </w:r>
        <w:r w:rsidR="005C5571">
          <w:rPr>
            <w:rStyle w:val="Hyperlink"/>
            <w:noProof/>
            <w:rtl/>
          </w:rPr>
          <w:fldChar w:fldCharType="begin"/>
        </w:r>
        <w:r w:rsidR="005C5571">
          <w:rPr>
            <w:noProof/>
            <w:webHidden/>
          </w:rPr>
          <w:instrText xml:space="preserve"> PAGEREF _Toc170988827 \h </w:instrText>
        </w:r>
        <w:r w:rsidR="005C5571">
          <w:rPr>
            <w:rStyle w:val="Hyperlink"/>
            <w:noProof/>
            <w:rtl/>
          </w:rPr>
        </w:r>
        <w:r w:rsidR="005C5571">
          <w:rPr>
            <w:rStyle w:val="Hyperlink"/>
            <w:noProof/>
            <w:rtl/>
          </w:rPr>
          <w:fldChar w:fldCharType="separate"/>
        </w:r>
        <w:r w:rsidR="005C5571">
          <w:rPr>
            <w:noProof/>
            <w:webHidden/>
          </w:rPr>
          <w:t>371</w:t>
        </w:r>
        <w:r w:rsidR="005C5571">
          <w:rPr>
            <w:rStyle w:val="Hyperlink"/>
            <w:noProof/>
            <w:rtl/>
          </w:rPr>
          <w:fldChar w:fldCharType="end"/>
        </w:r>
      </w:hyperlink>
    </w:p>
    <w:p w:rsidR="005C5571" w:rsidRDefault="009A7995" w:rsidP="005C5571">
      <w:pPr>
        <w:pStyle w:val="TOC1"/>
        <w:tabs>
          <w:tab w:val="right" w:leader="dot" w:pos="8296"/>
        </w:tabs>
        <w:ind w:firstLine="0"/>
        <w:rPr>
          <w:rFonts w:asciiTheme="minorHAnsi" w:eastAsiaTheme="minorEastAsia" w:hAnsiTheme="minorHAnsi" w:cstheme="minorBidi"/>
          <w:noProof/>
        </w:rPr>
      </w:pPr>
      <w:hyperlink w:anchor="_Toc170988828" w:history="1">
        <w:r w:rsidR="005C5571" w:rsidRPr="00732262">
          <w:rPr>
            <w:rStyle w:val="Hyperlink"/>
            <w:noProof/>
            <w:rtl/>
            <w:lang w:eastAsia="he-IL"/>
          </w:rPr>
          <w:t>הצעת חוק הירושה (תיקון מס' 21), התשפ"ד–2024</w:t>
        </w:r>
        <w:r w:rsidR="005C5571">
          <w:rPr>
            <w:noProof/>
            <w:webHidden/>
          </w:rPr>
          <w:tab/>
        </w:r>
        <w:r w:rsidR="005C5571">
          <w:rPr>
            <w:rStyle w:val="Hyperlink"/>
            <w:noProof/>
            <w:rtl/>
          </w:rPr>
          <w:fldChar w:fldCharType="begin"/>
        </w:r>
        <w:r w:rsidR="005C5571">
          <w:rPr>
            <w:noProof/>
            <w:webHidden/>
          </w:rPr>
          <w:instrText xml:space="preserve"> PAGEREF _Toc170988828 \h </w:instrText>
        </w:r>
        <w:r w:rsidR="005C5571">
          <w:rPr>
            <w:rStyle w:val="Hyperlink"/>
            <w:noProof/>
            <w:rtl/>
          </w:rPr>
        </w:r>
        <w:r w:rsidR="005C5571">
          <w:rPr>
            <w:rStyle w:val="Hyperlink"/>
            <w:noProof/>
            <w:rtl/>
          </w:rPr>
          <w:fldChar w:fldCharType="separate"/>
        </w:r>
        <w:r w:rsidR="005C5571">
          <w:rPr>
            <w:noProof/>
            <w:webHidden/>
          </w:rPr>
          <w:t>374</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829" w:history="1">
        <w:r w:rsidR="005C5571" w:rsidRPr="00732262">
          <w:rPr>
            <w:rStyle w:val="Hyperlink"/>
            <w:noProof/>
            <w:rtl/>
          </w:rPr>
          <w:t>שמחה רוטמן (יו"ר ועדת החוקה, חוק ומשפט):</w:t>
        </w:r>
        <w:r w:rsidR="005C5571">
          <w:rPr>
            <w:noProof/>
            <w:webHidden/>
          </w:rPr>
          <w:tab/>
        </w:r>
        <w:r w:rsidR="005C5571">
          <w:rPr>
            <w:rStyle w:val="Hyperlink"/>
            <w:noProof/>
            <w:rtl/>
          </w:rPr>
          <w:fldChar w:fldCharType="begin"/>
        </w:r>
        <w:r w:rsidR="005C5571">
          <w:rPr>
            <w:noProof/>
            <w:webHidden/>
          </w:rPr>
          <w:instrText xml:space="preserve"> PAGEREF _Toc170988829 \h </w:instrText>
        </w:r>
        <w:r w:rsidR="005C5571">
          <w:rPr>
            <w:rStyle w:val="Hyperlink"/>
            <w:noProof/>
            <w:rtl/>
          </w:rPr>
        </w:r>
        <w:r w:rsidR="005C5571">
          <w:rPr>
            <w:rStyle w:val="Hyperlink"/>
            <w:noProof/>
            <w:rtl/>
          </w:rPr>
          <w:fldChar w:fldCharType="separate"/>
        </w:r>
        <w:r w:rsidR="005C5571">
          <w:rPr>
            <w:noProof/>
            <w:webHidden/>
          </w:rPr>
          <w:t>374</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830" w:history="1">
        <w:r w:rsidR="005C5571" w:rsidRPr="00732262">
          <w:rPr>
            <w:rStyle w:val="Hyperlink"/>
            <w:noProof/>
            <w:rtl/>
          </w:rPr>
          <w:t>מיכל מרים וולדיגר (הציונות הדתית):</w:t>
        </w:r>
        <w:r w:rsidR="005C5571">
          <w:rPr>
            <w:noProof/>
            <w:webHidden/>
          </w:rPr>
          <w:tab/>
        </w:r>
        <w:r w:rsidR="005C5571">
          <w:rPr>
            <w:rStyle w:val="Hyperlink"/>
            <w:noProof/>
            <w:rtl/>
          </w:rPr>
          <w:fldChar w:fldCharType="begin"/>
        </w:r>
        <w:r w:rsidR="005C5571">
          <w:rPr>
            <w:noProof/>
            <w:webHidden/>
          </w:rPr>
          <w:instrText xml:space="preserve"> PAGEREF _Toc170988830 \h </w:instrText>
        </w:r>
        <w:r w:rsidR="005C5571">
          <w:rPr>
            <w:rStyle w:val="Hyperlink"/>
            <w:noProof/>
            <w:rtl/>
          </w:rPr>
        </w:r>
        <w:r w:rsidR="005C5571">
          <w:rPr>
            <w:rStyle w:val="Hyperlink"/>
            <w:noProof/>
            <w:rtl/>
          </w:rPr>
          <w:fldChar w:fldCharType="separate"/>
        </w:r>
        <w:r w:rsidR="005C5571">
          <w:rPr>
            <w:noProof/>
            <w:webHidden/>
          </w:rPr>
          <w:t>377</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831" w:history="1">
        <w:r w:rsidR="005C5571" w:rsidRPr="00732262">
          <w:rPr>
            <w:rStyle w:val="Hyperlink"/>
            <w:noProof/>
            <w:rtl/>
          </w:rPr>
          <w:t>דבי ביטון (יש עתיד):</w:t>
        </w:r>
        <w:r w:rsidR="005C5571">
          <w:rPr>
            <w:noProof/>
            <w:webHidden/>
          </w:rPr>
          <w:tab/>
        </w:r>
        <w:r w:rsidR="005C5571">
          <w:rPr>
            <w:rStyle w:val="Hyperlink"/>
            <w:noProof/>
            <w:rtl/>
          </w:rPr>
          <w:fldChar w:fldCharType="begin"/>
        </w:r>
        <w:r w:rsidR="005C5571">
          <w:rPr>
            <w:noProof/>
            <w:webHidden/>
          </w:rPr>
          <w:instrText xml:space="preserve"> PAGEREF _Toc170988831 \h </w:instrText>
        </w:r>
        <w:r w:rsidR="005C5571">
          <w:rPr>
            <w:rStyle w:val="Hyperlink"/>
            <w:noProof/>
            <w:rtl/>
          </w:rPr>
        </w:r>
        <w:r w:rsidR="005C5571">
          <w:rPr>
            <w:rStyle w:val="Hyperlink"/>
            <w:noProof/>
            <w:rtl/>
          </w:rPr>
          <w:fldChar w:fldCharType="separate"/>
        </w:r>
        <w:r w:rsidR="005C5571">
          <w:rPr>
            <w:noProof/>
            <w:webHidden/>
          </w:rPr>
          <w:t>380</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832" w:history="1">
        <w:r w:rsidR="005C5571" w:rsidRPr="00732262">
          <w:rPr>
            <w:rStyle w:val="Hyperlink"/>
            <w:noProof/>
            <w:rtl/>
          </w:rPr>
          <w:t>שמחה רוטמן (יו"ר ועדת החוקה, חוק ומשפט):</w:t>
        </w:r>
        <w:r w:rsidR="005C5571">
          <w:rPr>
            <w:noProof/>
            <w:webHidden/>
          </w:rPr>
          <w:tab/>
        </w:r>
        <w:r w:rsidR="005C5571">
          <w:rPr>
            <w:rStyle w:val="Hyperlink"/>
            <w:noProof/>
            <w:rtl/>
          </w:rPr>
          <w:fldChar w:fldCharType="begin"/>
        </w:r>
        <w:r w:rsidR="005C5571">
          <w:rPr>
            <w:noProof/>
            <w:webHidden/>
          </w:rPr>
          <w:instrText xml:space="preserve"> PAGEREF _Toc170988832 \h </w:instrText>
        </w:r>
        <w:r w:rsidR="005C5571">
          <w:rPr>
            <w:rStyle w:val="Hyperlink"/>
            <w:noProof/>
            <w:rtl/>
          </w:rPr>
        </w:r>
        <w:r w:rsidR="005C5571">
          <w:rPr>
            <w:rStyle w:val="Hyperlink"/>
            <w:noProof/>
            <w:rtl/>
          </w:rPr>
          <w:fldChar w:fldCharType="separate"/>
        </w:r>
        <w:r w:rsidR="005C5571">
          <w:rPr>
            <w:noProof/>
            <w:webHidden/>
          </w:rPr>
          <w:t>382</w:t>
        </w:r>
        <w:r w:rsidR="005C5571">
          <w:rPr>
            <w:rStyle w:val="Hyperlink"/>
            <w:noProof/>
            <w:rtl/>
          </w:rPr>
          <w:fldChar w:fldCharType="end"/>
        </w:r>
      </w:hyperlink>
    </w:p>
    <w:p w:rsidR="005C5571" w:rsidRDefault="009A7995" w:rsidP="005C5571">
      <w:pPr>
        <w:pStyle w:val="TOC1"/>
        <w:tabs>
          <w:tab w:val="right" w:leader="dot" w:pos="8296"/>
        </w:tabs>
        <w:ind w:firstLine="0"/>
        <w:rPr>
          <w:rFonts w:asciiTheme="minorHAnsi" w:eastAsiaTheme="minorEastAsia" w:hAnsiTheme="minorHAnsi" w:cstheme="minorBidi"/>
          <w:noProof/>
        </w:rPr>
      </w:pPr>
      <w:hyperlink w:anchor="_Toc170988833" w:history="1">
        <w:r w:rsidR="005C5571" w:rsidRPr="00732262">
          <w:rPr>
            <w:rStyle w:val="Hyperlink"/>
            <w:noProof/>
            <w:rtl/>
          </w:rPr>
          <w:t>הצעת חוק לדחיית הבחירות הכלליות לרשויות המקומיות (תיקון מס' 2), התשפ"ד–2024</w:t>
        </w:r>
        <w:r w:rsidR="005C5571">
          <w:rPr>
            <w:noProof/>
            <w:webHidden/>
          </w:rPr>
          <w:tab/>
        </w:r>
        <w:r w:rsidR="005C5571">
          <w:rPr>
            <w:rStyle w:val="Hyperlink"/>
            <w:noProof/>
            <w:rtl/>
          </w:rPr>
          <w:fldChar w:fldCharType="begin"/>
        </w:r>
        <w:r w:rsidR="005C5571">
          <w:rPr>
            <w:noProof/>
            <w:webHidden/>
          </w:rPr>
          <w:instrText xml:space="preserve"> PAGEREF _Toc170988833 \h </w:instrText>
        </w:r>
        <w:r w:rsidR="005C5571">
          <w:rPr>
            <w:rStyle w:val="Hyperlink"/>
            <w:noProof/>
            <w:rtl/>
          </w:rPr>
        </w:r>
        <w:r w:rsidR="005C5571">
          <w:rPr>
            <w:rStyle w:val="Hyperlink"/>
            <w:noProof/>
            <w:rtl/>
          </w:rPr>
          <w:fldChar w:fldCharType="separate"/>
        </w:r>
        <w:r w:rsidR="005C5571">
          <w:rPr>
            <w:noProof/>
            <w:webHidden/>
          </w:rPr>
          <w:t>385</w:t>
        </w:r>
        <w:r w:rsidR="005C5571">
          <w:rPr>
            <w:rStyle w:val="Hyperlink"/>
            <w:noProof/>
            <w:rtl/>
          </w:rPr>
          <w:fldChar w:fldCharType="end"/>
        </w:r>
      </w:hyperlink>
    </w:p>
    <w:p w:rsidR="005C5571" w:rsidRDefault="009A7995" w:rsidP="000547A2">
      <w:pPr>
        <w:pStyle w:val="TOC2"/>
        <w:tabs>
          <w:tab w:val="right" w:leader="dot" w:pos="8296"/>
        </w:tabs>
        <w:ind w:firstLine="0"/>
        <w:rPr>
          <w:rFonts w:asciiTheme="minorHAnsi" w:eastAsiaTheme="minorEastAsia" w:hAnsiTheme="minorHAnsi" w:cstheme="minorBidi"/>
          <w:noProof/>
        </w:rPr>
      </w:pPr>
      <w:hyperlink w:anchor="_Toc170988834" w:history="1">
        <w:r w:rsidR="005C5571" w:rsidRPr="00732262">
          <w:rPr>
            <w:rStyle w:val="Hyperlink"/>
            <w:noProof/>
            <w:rtl/>
          </w:rPr>
          <w:t>ארז מלול (בשם ועדת הפנים והגנת הסביבה):</w:t>
        </w:r>
        <w:r w:rsidR="005C5571">
          <w:rPr>
            <w:noProof/>
            <w:webHidden/>
          </w:rPr>
          <w:tab/>
        </w:r>
        <w:r w:rsidR="005C5571">
          <w:rPr>
            <w:rStyle w:val="Hyperlink"/>
            <w:noProof/>
            <w:rtl/>
          </w:rPr>
          <w:fldChar w:fldCharType="begin"/>
        </w:r>
        <w:r w:rsidR="005C5571">
          <w:rPr>
            <w:noProof/>
            <w:webHidden/>
          </w:rPr>
          <w:instrText xml:space="preserve"> PAGEREF _Toc170988834 \h </w:instrText>
        </w:r>
        <w:r w:rsidR="005C5571">
          <w:rPr>
            <w:rStyle w:val="Hyperlink"/>
            <w:noProof/>
            <w:rtl/>
          </w:rPr>
        </w:r>
        <w:r w:rsidR="005C5571">
          <w:rPr>
            <w:rStyle w:val="Hyperlink"/>
            <w:noProof/>
            <w:rtl/>
          </w:rPr>
          <w:fldChar w:fldCharType="separate"/>
        </w:r>
        <w:r w:rsidR="005C5571">
          <w:rPr>
            <w:noProof/>
            <w:webHidden/>
          </w:rPr>
          <w:t>386</w:t>
        </w:r>
        <w:r w:rsidR="005C5571">
          <w:rPr>
            <w:rStyle w:val="Hyperlink"/>
            <w:noProof/>
            <w:rtl/>
          </w:rPr>
          <w:fldChar w:fldCharType="end"/>
        </w:r>
      </w:hyperlink>
    </w:p>
    <w:p w:rsidR="005C5571" w:rsidRDefault="009A7995" w:rsidP="005C5571">
      <w:pPr>
        <w:pStyle w:val="TOC1"/>
        <w:tabs>
          <w:tab w:val="right" w:leader="dot" w:pos="8296"/>
        </w:tabs>
        <w:ind w:firstLine="0"/>
        <w:rPr>
          <w:rFonts w:asciiTheme="minorHAnsi" w:eastAsiaTheme="minorEastAsia" w:hAnsiTheme="minorHAnsi" w:cstheme="minorBidi"/>
          <w:noProof/>
        </w:rPr>
      </w:pPr>
      <w:hyperlink w:anchor="_Toc170988835" w:history="1">
        <w:r w:rsidR="005C5571" w:rsidRPr="00732262">
          <w:rPr>
            <w:rStyle w:val="Hyperlink"/>
            <w:noProof/>
            <w:rtl/>
          </w:rPr>
          <w:t>הצעת ועדת הפנים והגנת הסביבה בדבר תיקון טעות בחוק הגנת הסביבה (ייעול הליכי רישוי סביבתי) (תיקוני חקיקה), התשפ"ד–2024</w:t>
        </w:r>
        <w:r w:rsidR="005C5571">
          <w:rPr>
            <w:noProof/>
            <w:webHidden/>
          </w:rPr>
          <w:tab/>
        </w:r>
        <w:r w:rsidR="005C5571">
          <w:rPr>
            <w:rStyle w:val="Hyperlink"/>
            <w:noProof/>
            <w:rtl/>
          </w:rPr>
          <w:fldChar w:fldCharType="begin"/>
        </w:r>
        <w:r w:rsidR="005C5571">
          <w:rPr>
            <w:noProof/>
            <w:webHidden/>
          </w:rPr>
          <w:instrText xml:space="preserve"> PAGEREF _Toc170988835 \h </w:instrText>
        </w:r>
        <w:r w:rsidR="005C5571">
          <w:rPr>
            <w:rStyle w:val="Hyperlink"/>
            <w:noProof/>
            <w:rtl/>
          </w:rPr>
        </w:r>
        <w:r w:rsidR="005C5571">
          <w:rPr>
            <w:rStyle w:val="Hyperlink"/>
            <w:noProof/>
            <w:rtl/>
          </w:rPr>
          <w:fldChar w:fldCharType="separate"/>
        </w:r>
        <w:r w:rsidR="005C5571">
          <w:rPr>
            <w:noProof/>
            <w:webHidden/>
          </w:rPr>
          <w:t>388</w:t>
        </w:r>
        <w:r w:rsidR="005C5571">
          <w:rPr>
            <w:rStyle w:val="Hyperlink"/>
            <w:noProof/>
            <w:rtl/>
          </w:rPr>
          <w:fldChar w:fldCharType="end"/>
        </w:r>
      </w:hyperlink>
    </w:p>
    <w:p w:rsidR="005C5571" w:rsidRDefault="009A7995" w:rsidP="005C5571">
      <w:pPr>
        <w:pStyle w:val="TOC2"/>
        <w:tabs>
          <w:tab w:val="right" w:leader="dot" w:pos="8296"/>
        </w:tabs>
        <w:ind w:firstLine="0"/>
        <w:rPr>
          <w:rFonts w:asciiTheme="minorHAnsi" w:eastAsiaTheme="minorEastAsia" w:hAnsiTheme="minorHAnsi" w:cstheme="minorBidi"/>
          <w:noProof/>
        </w:rPr>
      </w:pPr>
      <w:hyperlink w:anchor="_Toc170988836" w:history="1">
        <w:r w:rsidR="005C5571" w:rsidRPr="00732262">
          <w:rPr>
            <w:rStyle w:val="Hyperlink"/>
            <w:noProof/>
            <w:rtl/>
          </w:rPr>
          <w:t>ארז מלול (בשם ועדת הפנים והגנת הסביבה):</w:t>
        </w:r>
        <w:r w:rsidR="005C5571">
          <w:rPr>
            <w:noProof/>
            <w:webHidden/>
          </w:rPr>
          <w:tab/>
        </w:r>
        <w:r w:rsidR="005C5571">
          <w:rPr>
            <w:rStyle w:val="Hyperlink"/>
            <w:noProof/>
            <w:rtl/>
          </w:rPr>
          <w:fldChar w:fldCharType="begin"/>
        </w:r>
        <w:r w:rsidR="005C5571">
          <w:rPr>
            <w:noProof/>
            <w:webHidden/>
          </w:rPr>
          <w:instrText xml:space="preserve"> PAGEREF _Toc170988836 \h </w:instrText>
        </w:r>
        <w:r w:rsidR="005C5571">
          <w:rPr>
            <w:rStyle w:val="Hyperlink"/>
            <w:noProof/>
            <w:rtl/>
          </w:rPr>
        </w:r>
        <w:r w:rsidR="005C5571">
          <w:rPr>
            <w:rStyle w:val="Hyperlink"/>
            <w:noProof/>
            <w:rtl/>
          </w:rPr>
          <w:fldChar w:fldCharType="separate"/>
        </w:r>
        <w:r w:rsidR="005C5571">
          <w:rPr>
            <w:noProof/>
            <w:webHidden/>
          </w:rPr>
          <w:t>388</w:t>
        </w:r>
        <w:r w:rsidR="005C5571">
          <w:rPr>
            <w:rStyle w:val="Hyperlink"/>
            <w:noProof/>
            <w:rtl/>
          </w:rPr>
          <w:fldChar w:fldCharType="end"/>
        </w:r>
      </w:hyperlink>
    </w:p>
    <w:p w:rsidR="005C5571" w:rsidRDefault="005C5571" w:rsidP="005C5571">
      <w:pPr>
        <w:ind w:firstLine="0"/>
        <w:rPr>
          <w:rtl/>
        </w:rPr>
      </w:pPr>
      <w:r>
        <w:rPr>
          <w:rtl/>
        </w:rPr>
        <w:fldChar w:fldCharType="end"/>
      </w:r>
    </w:p>
    <w:p w:rsidR="00D239D8" w:rsidRPr="00F45194" w:rsidRDefault="005C5571" w:rsidP="005C5571">
      <w:pPr>
        <w:ind w:firstLine="0"/>
        <w:rPr>
          <w:rtl/>
        </w:rPr>
      </w:pPr>
      <w:r>
        <w:rPr>
          <w:rtl/>
        </w:rPr>
        <w:br w:type="page"/>
      </w:r>
    </w:p>
    <w:p w:rsidR="00D239D8" w:rsidRDefault="00D239D8" w:rsidP="009704C1">
      <w:pPr>
        <w:pStyle w:val="a6"/>
        <w:rPr>
          <w:rtl/>
          <w:lang w:eastAsia="he-IL"/>
        </w:rPr>
      </w:pPr>
      <w:bookmarkStart w:id="5" w:name="ET_subject_שאילתות_דחופות_5"/>
      <w:r w:rsidRPr="008F346F">
        <w:rPr>
          <w:rStyle w:val="TagStyle"/>
          <w:rtl/>
        </w:rPr>
        <w:t xml:space="preserve">&lt;&lt; נושא &gt;&gt; </w:t>
      </w:r>
      <w:bookmarkStart w:id="6" w:name="_Toc170988176"/>
      <w:bookmarkStart w:id="7" w:name="_Toc170988672"/>
      <w:r>
        <w:rPr>
          <w:rtl/>
          <w:lang w:eastAsia="he-IL"/>
        </w:rPr>
        <w:t>שאילתות דחופות</w:t>
      </w:r>
      <w:bookmarkEnd w:id="6"/>
      <w:bookmarkEnd w:id="7"/>
      <w:r>
        <w:rPr>
          <w:rFonts w:hint="cs"/>
          <w:rtl/>
          <w:lang w:eastAsia="he-IL"/>
        </w:rPr>
        <w:t xml:space="preserve"> </w:t>
      </w:r>
      <w:r w:rsidRPr="008F346F">
        <w:rPr>
          <w:rStyle w:val="TagStyle"/>
          <w:rtl/>
        </w:rPr>
        <w:t>&lt;&lt; נושא &gt;&gt;</w:t>
      </w:r>
      <w:r>
        <w:rPr>
          <w:rtl/>
          <w:lang w:eastAsia="he-IL"/>
        </w:rPr>
        <w:t xml:space="preserve">   </w:t>
      </w:r>
      <w:bookmarkEnd w:id="5"/>
    </w:p>
    <w:p w:rsidR="00D239D8" w:rsidRDefault="00D239D8" w:rsidP="003F2F35">
      <w:pPr>
        <w:rPr>
          <w:rtl/>
          <w:lang w:eastAsia="he-IL"/>
        </w:rPr>
      </w:pPr>
    </w:p>
    <w:p w:rsidR="00D239D8" w:rsidRDefault="00D239D8" w:rsidP="008F346F">
      <w:pPr>
        <w:pStyle w:val="af6"/>
        <w:keepNext/>
        <w:rPr>
          <w:rtl/>
        </w:rPr>
      </w:pPr>
      <w:bookmarkStart w:id="8" w:name="ET_yor_6595_7"/>
      <w:r w:rsidRPr="008F346F">
        <w:rPr>
          <w:rStyle w:val="TagStyle"/>
          <w:rtl/>
        </w:rPr>
        <w:t xml:space="preserve"> &lt;&lt; יור &gt;&gt; </w:t>
      </w:r>
      <w:r>
        <w:rPr>
          <w:rtl/>
        </w:rPr>
        <w:t>היו"ר ארז מלול:</w:t>
      </w:r>
      <w:r w:rsidRPr="008F346F">
        <w:rPr>
          <w:rStyle w:val="TagStyle"/>
          <w:rtl/>
        </w:rPr>
        <w:t xml:space="preserve"> &lt;&lt; יור &gt;&gt;</w:t>
      </w:r>
      <w:r>
        <w:rPr>
          <w:rtl/>
        </w:rPr>
        <w:t xml:space="preserve">   </w:t>
      </w:r>
      <w:bookmarkEnd w:id="8"/>
    </w:p>
    <w:p w:rsidR="00D239D8" w:rsidRDefault="00D239D8" w:rsidP="003F2F35">
      <w:pPr>
        <w:rPr>
          <w:rtl/>
          <w:lang w:eastAsia="he-IL"/>
        </w:rPr>
      </w:pPr>
    </w:p>
    <w:p w:rsidR="00D239D8" w:rsidRDefault="00D239D8" w:rsidP="008F346F">
      <w:pPr>
        <w:rPr>
          <w:rtl/>
          <w:lang w:eastAsia="he-IL"/>
        </w:rPr>
      </w:pPr>
      <w:r>
        <w:rPr>
          <w:rFonts w:hint="cs"/>
          <w:rtl/>
          <w:lang w:eastAsia="he-IL"/>
        </w:rPr>
        <w:t xml:space="preserve">חברות וחברי הכנסת, אני מתכבד לפתוח את ישיבת הכנסת. היום יום רביעי כ"ז בסיוון התשפ"ד, 3 ביולי 2024. </w:t>
      </w:r>
    </w:p>
    <w:p w:rsidR="00D239D8" w:rsidRDefault="00D239D8" w:rsidP="008F346F">
      <w:pPr>
        <w:rPr>
          <w:rtl/>
          <w:lang w:eastAsia="he-IL"/>
        </w:rPr>
      </w:pPr>
    </w:p>
    <w:p w:rsidR="00D239D8" w:rsidRDefault="00D239D8" w:rsidP="0085413A">
      <w:pPr>
        <w:rPr>
          <w:rtl/>
          <w:lang w:eastAsia="he-IL"/>
        </w:rPr>
      </w:pPr>
      <w:r>
        <w:rPr>
          <w:rFonts w:hint="cs"/>
          <w:rtl/>
          <w:lang w:eastAsia="he-IL"/>
        </w:rPr>
        <w:t xml:space="preserve">הנושא הראשון על סדר-היום </w:t>
      </w:r>
      <w:r w:rsidR="0085413A">
        <w:rPr>
          <w:rFonts w:hint="eastAsia"/>
          <w:rtl/>
          <w:lang w:eastAsia="he-IL"/>
        </w:rPr>
        <w:t xml:space="preserve">– </w:t>
      </w:r>
      <w:r>
        <w:rPr>
          <w:rFonts w:hint="cs"/>
          <w:rtl/>
          <w:lang w:eastAsia="he-IL"/>
        </w:rPr>
        <w:t xml:space="preserve">שאילתות דחופות ושאילתות רגילות. השאילתה הראשונה היא </w:t>
      </w:r>
      <w:bookmarkStart w:id="9" w:name="_ETM_Q1_127774"/>
      <w:bookmarkEnd w:id="9"/>
      <w:r>
        <w:rPr>
          <w:rFonts w:hint="cs"/>
          <w:rtl/>
          <w:lang w:eastAsia="he-IL"/>
        </w:rPr>
        <w:t>שאילתה דחופה של חבר הכנסת יואב סגלוביץ</w:t>
      </w:r>
      <w:r w:rsidR="002B645E">
        <w:rPr>
          <w:rFonts w:hint="cs"/>
          <w:rtl/>
          <w:lang w:eastAsia="he-IL"/>
        </w:rPr>
        <w:t>'</w:t>
      </w:r>
      <w:r>
        <w:rPr>
          <w:rFonts w:hint="cs"/>
          <w:rtl/>
          <w:lang w:eastAsia="he-IL"/>
        </w:rPr>
        <w:t xml:space="preserve"> לשר הרווחה והביטחון </w:t>
      </w:r>
      <w:bookmarkStart w:id="10" w:name="_ETM_Q1_131570"/>
      <w:bookmarkEnd w:id="10"/>
      <w:r>
        <w:rPr>
          <w:rFonts w:hint="cs"/>
          <w:rtl/>
          <w:lang w:eastAsia="he-IL"/>
        </w:rPr>
        <w:t xml:space="preserve">החברתי, השר יעקב מרגי, בנושא: הקמת מוקדים קהילתיים לצעירים בסיכון </w:t>
      </w:r>
      <w:bookmarkStart w:id="11" w:name="_ETM_Q1_136396"/>
      <w:bookmarkEnd w:id="11"/>
      <w:r>
        <w:rPr>
          <w:rFonts w:hint="cs"/>
          <w:rtl/>
          <w:lang w:eastAsia="he-IL"/>
        </w:rPr>
        <w:t xml:space="preserve">מהחברה הערבית. </w:t>
      </w:r>
      <w:bookmarkStart w:id="12" w:name="_ETM_Q1_138860"/>
      <w:bookmarkStart w:id="13" w:name="_ETM_Q1_138979"/>
      <w:bookmarkStart w:id="14" w:name="_ETM_Q1_139067"/>
      <w:bookmarkEnd w:id="12"/>
      <w:bookmarkEnd w:id="13"/>
      <w:bookmarkEnd w:id="14"/>
      <w:r>
        <w:rPr>
          <w:rFonts w:hint="cs"/>
          <w:rtl/>
          <w:lang w:eastAsia="he-IL"/>
        </w:rPr>
        <w:t>א</w:t>
      </w:r>
      <w:bookmarkStart w:id="15" w:name="_ETM_Q1_139128"/>
      <w:bookmarkEnd w:id="15"/>
      <w:r>
        <w:rPr>
          <w:rFonts w:hint="cs"/>
          <w:rtl/>
          <w:lang w:eastAsia="he-IL"/>
        </w:rPr>
        <w:t xml:space="preserve">ני מזמין את שר הרווחה והביטחון החברתי, הרב </w:t>
      </w:r>
      <w:bookmarkStart w:id="16" w:name="_ETM_Q1_144556"/>
      <w:bookmarkEnd w:id="16"/>
      <w:r>
        <w:rPr>
          <w:rFonts w:hint="cs"/>
          <w:rtl/>
          <w:lang w:eastAsia="he-IL"/>
        </w:rPr>
        <w:t xml:space="preserve">יעקב מרגי, לעלות לדוכן. </w:t>
      </w:r>
    </w:p>
    <w:p w:rsidR="00D239D8" w:rsidRDefault="00D239D8" w:rsidP="008F346F">
      <w:pPr>
        <w:rPr>
          <w:rtl/>
          <w:lang w:eastAsia="he-IL"/>
        </w:rPr>
      </w:pPr>
    </w:p>
    <w:p w:rsidR="00D239D8" w:rsidRDefault="00D239D8" w:rsidP="00D15E3A">
      <w:pPr>
        <w:pStyle w:val="af5"/>
        <w:keepNext/>
        <w:rPr>
          <w:rtl/>
        </w:rPr>
      </w:pPr>
      <w:bookmarkStart w:id="17" w:name="ET_interruption_6449_10"/>
      <w:r w:rsidRPr="00D15E3A">
        <w:rPr>
          <w:rStyle w:val="TagStyle"/>
          <w:rtl/>
        </w:rPr>
        <w:t xml:space="preserve"> &lt;&lt; קריאה &gt;&gt; </w:t>
      </w:r>
      <w:r>
        <w:rPr>
          <w:rtl/>
        </w:rPr>
        <w:t>שר הרווחה והביטחון החברתי יעקב מרגי:</w:t>
      </w:r>
      <w:r w:rsidRPr="00D15E3A">
        <w:rPr>
          <w:rStyle w:val="TagStyle"/>
          <w:rtl/>
        </w:rPr>
        <w:t xml:space="preserve"> &lt;&lt; קריאה &gt;&gt;</w:t>
      </w:r>
      <w:r>
        <w:rPr>
          <w:rtl/>
        </w:rPr>
        <w:t xml:space="preserve">   </w:t>
      </w:r>
      <w:bookmarkEnd w:id="17"/>
    </w:p>
    <w:p w:rsidR="00D239D8" w:rsidRDefault="00D239D8" w:rsidP="003F2F35">
      <w:pPr>
        <w:rPr>
          <w:rtl/>
          <w:lang w:eastAsia="he-IL"/>
        </w:rPr>
      </w:pPr>
    </w:p>
    <w:p w:rsidR="00D239D8" w:rsidRDefault="0085413A" w:rsidP="00D15E3A">
      <w:pPr>
        <w:rPr>
          <w:rtl/>
          <w:lang w:eastAsia="he-IL"/>
        </w:rPr>
      </w:pPr>
      <w:r>
        <w:rPr>
          <w:rFonts w:hint="cs"/>
          <w:rtl/>
          <w:lang w:eastAsia="he-IL"/>
        </w:rPr>
        <w:t>– – –</w:t>
      </w:r>
      <w:r w:rsidR="00D239D8">
        <w:rPr>
          <w:rFonts w:hint="cs"/>
          <w:rtl/>
          <w:lang w:eastAsia="he-IL"/>
        </w:rPr>
        <w:t xml:space="preserve"> </w:t>
      </w:r>
    </w:p>
    <w:p w:rsidR="00D239D8" w:rsidRDefault="00D239D8" w:rsidP="00D15E3A">
      <w:pPr>
        <w:rPr>
          <w:rtl/>
          <w:lang w:eastAsia="he-IL"/>
        </w:rPr>
      </w:pPr>
    </w:p>
    <w:p w:rsidR="00D239D8" w:rsidRDefault="00D239D8" w:rsidP="00D15E3A">
      <w:pPr>
        <w:pStyle w:val="af6"/>
        <w:keepNext/>
        <w:rPr>
          <w:rtl/>
        </w:rPr>
      </w:pPr>
      <w:bookmarkStart w:id="18" w:name="ET_yor_6595_11"/>
      <w:r w:rsidRPr="00D15E3A">
        <w:rPr>
          <w:rStyle w:val="TagStyle"/>
          <w:rtl/>
        </w:rPr>
        <w:t xml:space="preserve"> &lt;&lt; יור &gt;&gt; </w:t>
      </w:r>
      <w:r>
        <w:rPr>
          <w:rtl/>
        </w:rPr>
        <w:t>היו"ר ארז מלול:</w:t>
      </w:r>
      <w:r w:rsidRPr="00D15E3A">
        <w:rPr>
          <w:rStyle w:val="TagStyle"/>
          <w:rtl/>
        </w:rPr>
        <w:t xml:space="preserve"> &lt;&lt; יור &gt;&gt;</w:t>
      </w:r>
      <w:r>
        <w:rPr>
          <w:rtl/>
        </w:rPr>
        <w:t xml:space="preserve">   </w:t>
      </w:r>
      <w:bookmarkEnd w:id="18"/>
    </w:p>
    <w:p w:rsidR="00D239D8" w:rsidRDefault="00D239D8" w:rsidP="003F2F35">
      <w:pPr>
        <w:rPr>
          <w:rtl/>
          <w:lang w:eastAsia="he-IL"/>
        </w:rPr>
      </w:pPr>
    </w:p>
    <w:p w:rsidR="00D239D8" w:rsidRDefault="00D239D8" w:rsidP="00D15E3A">
      <w:pPr>
        <w:rPr>
          <w:rtl/>
          <w:lang w:eastAsia="he-IL"/>
        </w:rPr>
      </w:pPr>
      <w:r>
        <w:rPr>
          <w:rFonts w:hint="cs"/>
          <w:rtl/>
          <w:lang w:eastAsia="he-IL"/>
        </w:rPr>
        <w:t>בשבילי אתה רב. להגיד מורי ורבי?</w:t>
      </w:r>
      <w:bookmarkStart w:id="19" w:name="_ETM_Q1_156218"/>
      <w:bookmarkEnd w:id="19"/>
    </w:p>
    <w:p w:rsidR="00D239D8" w:rsidRDefault="00D239D8" w:rsidP="00D15E3A">
      <w:pPr>
        <w:rPr>
          <w:rtl/>
          <w:lang w:eastAsia="he-IL"/>
        </w:rPr>
      </w:pPr>
      <w:bookmarkStart w:id="20" w:name="_ETM_Q1_156311"/>
      <w:bookmarkEnd w:id="20"/>
    </w:p>
    <w:p w:rsidR="00D239D8" w:rsidRPr="00D15E3A" w:rsidRDefault="00D239D8" w:rsidP="00D15E3A">
      <w:pPr>
        <w:rPr>
          <w:rtl/>
          <w:lang w:eastAsia="he-IL"/>
        </w:rPr>
      </w:pPr>
      <w:bookmarkStart w:id="21" w:name="_ETM_Q1_156346"/>
      <w:bookmarkStart w:id="22" w:name="_ETM_Q1_156491"/>
      <w:bookmarkEnd w:id="21"/>
      <w:bookmarkEnd w:id="22"/>
      <w:r>
        <w:rPr>
          <w:rFonts w:hint="cs"/>
          <w:rtl/>
          <w:lang w:eastAsia="he-IL"/>
        </w:rPr>
        <w:t>חבר הכנסת יואב סגלוביץ</w:t>
      </w:r>
      <w:r w:rsidR="002B645E">
        <w:rPr>
          <w:rFonts w:hint="cs"/>
          <w:rtl/>
          <w:lang w:eastAsia="he-IL"/>
        </w:rPr>
        <w:t>'</w:t>
      </w:r>
      <w:r>
        <w:rPr>
          <w:rFonts w:hint="cs"/>
          <w:rtl/>
          <w:lang w:eastAsia="he-IL"/>
        </w:rPr>
        <w:t xml:space="preserve">, בבקשה. </w:t>
      </w:r>
    </w:p>
    <w:p w:rsidR="00D239D8" w:rsidRDefault="00D239D8" w:rsidP="008F346F">
      <w:pPr>
        <w:rPr>
          <w:rtl/>
          <w:lang w:eastAsia="he-IL"/>
        </w:rPr>
      </w:pPr>
    </w:p>
    <w:p w:rsidR="00D239D8" w:rsidRDefault="00D239D8" w:rsidP="008F346F">
      <w:pPr>
        <w:pStyle w:val="a9"/>
        <w:rPr>
          <w:rtl/>
          <w:lang w:eastAsia="he-IL"/>
        </w:rPr>
      </w:pPr>
      <w:bookmarkStart w:id="23" w:name="ET_query_643317_8"/>
      <w:r w:rsidRPr="008F346F">
        <w:rPr>
          <w:rStyle w:val="TagStyle"/>
          <w:rtl/>
        </w:rPr>
        <w:t xml:space="preserve"> &lt;&lt; שאילתה &gt;&gt; </w:t>
      </w:r>
      <w:bookmarkStart w:id="24" w:name="_Toc170988177"/>
      <w:bookmarkStart w:id="25" w:name="_Toc170988673"/>
      <w:r>
        <w:rPr>
          <w:rtl/>
          <w:lang w:eastAsia="he-IL"/>
        </w:rPr>
        <w:t>1875. הקמת מוקדים קהילתיים לצעירים בסיכון מהחברה הערבית</w:t>
      </w:r>
      <w:bookmarkEnd w:id="24"/>
      <w:bookmarkEnd w:id="25"/>
      <w:r w:rsidRPr="008F346F">
        <w:rPr>
          <w:rStyle w:val="TagStyle"/>
          <w:rtl/>
        </w:rPr>
        <w:t xml:space="preserve"> &lt;&lt; שאילתה &gt;&gt;</w:t>
      </w:r>
      <w:r>
        <w:rPr>
          <w:rtl/>
          <w:lang w:eastAsia="he-IL"/>
        </w:rPr>
        <w:t xml:space="preserve">   </w:t>
      </w:r>
      <w:bookmarkEnd w:id="23"/>
    </w:p>
    <w:p w:rsidR="00D239D8" w:rsidRDefault="00D239D8" w:rsidP="003F2F35">
      <w:pPr>
        <w:rPr>
          <w:rtl/>
          <w:lang w:eastAsia="he-IL"/>
        </w:rPr>
      </w:pPr>
    </w:p>
    <w:p w:rsidR="00D239D8" w:rsidRDefault="00D239D8" w:rsidP="008F346F">
      <w:pPr>
        <w:pStyle w:val="a4"/>
        <w:keepNext/>
        <w:rPr>
          <w:rtl/>
        </w:rPr>
      </w:pPr>
      <w:bookmarkStart w:id="26" w:name="ET_speaker_5791_10"/>
      <w:r w:rsidRPr="008F346F">
        <w:rPr>
          <w:rStyle w:val="TagStyle"/>
          <w:rtl/>
        </w:rPr>
        <w:t xml:space="preserve"> &lt;&lt; דובר &gt;&gt; </w:t>
      </w:r>
      <w:bookmarkStart w:id="27" w:name="_Toc170988178"/>
      <w:bookmarkStart w:id="28" w:name="_Toc170988674"/>
      <w:r>
        <w:rPr>
          <w:rtl/>
        </w:rPr>
        <w:t>יואב סגלוביץ' (יש עתיד):</w:t>
      </w:r>
      <w:bookmarkEnd w:id="27"/>
      <w:bookmarkEnd w:id="28"/>
      <w:r w:rsidRPr="008F346F">
        <w:rPr>
          <w:rStyle w:val="TagStyle"/>
          <w:rtl/>
        </w:rPr>
        <w:t xml:space="preserve"> &lt;&lt; דובר &gt;&gt;</w:t>
      </w:r>
      <w:r>
        <w:rPr>
          <w:rtl/>
        </w:rPr>
        <w:t xml:space="preserve">   </w:t>
      </w:r>
      <w:bookmarkEnd w:id="26"/>
    </w:p>
    <w:p w:rsidR="00D239D8" w:rsidRDefault="00D239D8" w:rsidP="003F2F35">
      <w:pPr>
        <w:rPr>
          <w:rtl/>
          <w:lang w:eastAsia="he-IL"/>
        </w:rPr>
      </w:pPr>
    </w:p>
    <w:p w:rsidR="00D239D8" w:rsidRDefault="00D239D8" w:rsidP="00B234CE">
      <w:pPr>
        <w:rPr>
          <w:rtl/>
          <w:lang w:eastAsia="he-IL"/>
        </w:rPr>
      </w:pPr>
      <w:r>
        <w:rPr>
          <w:rFonts w:hint="cs"/>
          <w:rtl/>
          <w:lang w:eastAsia="he-IL"/>
        </w:rPr>
        <w:t>אדוני השר</w:t>
      </w:r>
      <w:r w:rsidR="00B234CE">
        <w:rPr>
          <w:rFonts w:hint="cs"/>
          <w:rtl/>
          <w:lang w:eastAsia="he-IL"/>
        </w:rPr>
        <w:t>,</w:t>
      </w:r>
      <w:r>
        <w:rPr>
          <w:rFonts w:hint="cs"/>
          <w:rtl/>
          <w:lang w:eastAsia="he-IL"/>
        </w:rPr>
        <w:t xml:space="preserve"> כחלק מהתוכניות </w:t>
      </w:r>
      <w:bookmarkStart w:id="29" w:name="_ETM_Q1_160094"/>
      <w:bookmarkEnd w:id="29"/>
      <w:r>
        <w:rPr>
          <w:rFonts w:hint="cs"/>
          <w:rtl/>
          <w:lang w:eastAsia="he-IL"/>
        </w:rPr>
        <w:t xml:space="preserve">למאבק בפשיעה בחברה הערבית, על המשרד הוטלה האחריות והביצוע להקמת עשרה מוקדים קהילתיים לטיפול ראשוני אבחוני לנפגעי התמכרויות ביישובים הערביים. </w:t>
      </w:r>
    </w:p>
    <w:p w:rsidR="00D239D8" w:rsidRDefault="00D239D8" w:rsidP="008F346F">
      <w:pPr>
        <w:rPr>
          <w:rtl/>
          <w:lang w:eastAsia="he-IL"/>
        </w:rPr>
      </w:pPr>
    </w:p>
    <w:p w:rsidR="00D239D8" w:rsidRDefault="00D239D8" w:rsidP="008F346F">
      <w:pPr>
        <w:rPr>
          <w:rtl/>
          <w:lang w:eastAsia="he-IL"/>
        </w:rPr>
      </w:pPr>
      <w:r>
        <w:rPr>
          <w:rFonts w:hint="cs"/>
          <w:rtl/>
          <w:lang w:eastAsia="he-IL"/>
        </w:rPr>
        <w:t>רצוני לשאול:</w:t>
      </w:r>
    </w:p>
    <w:p w:rsidR="00D239D8" w:rsidRPr="00F45194" w:rsidRDefault="00D239D8" w:rsidP="00F45194">
      <w:pPr>
        <w:rPr>
          <w:rtl/>
        </w:rPr>
      </w:pPr>
    </w:p>
    <w:p w:rsidR="00D239D8" w:rsidRPr="00F45194" w:rsidRDefault="00D239D8" w:rsidP="00F45194">
      <w:pPr>
        <w:rPr>
          <w:rtl/>
        </w:rPr>
      </w:pPr>
      <w:r>
        <w:rPr>
          <w:rFonts w:hint="cs"/>
          <w:rtl/>
        </w:rPr>
        <w:t xml:space="preserve">1. </w:t>
      </w:r>
      <w:r w:rsidRPr="00F45194">
        <w:rPr>
          <w:rFonts w:hint="cs"/>
          <w:rtl/>
        </w:rPr>
        <w:t xml:space="preserve">מה סטטוס הקמת המוקדים? </w:t>
      </w:r>
    </w:p>
    <w:p w:rsidR="00D239D8" w:rsidRPr="00F45194" w:rsidRDefault="00D239D8" w:rsidP="00F45194">
      <w:pPr>
        <w:rPr>
          <w:rtl/>
        </w:rPr>
      </w:pPr>
    </w:p>
    <w:p w:rsidR="00D239D8" w:rsidRPr="00F45194" w:rsidRDefault="00D239D8" w:rsidP="00F45194">
      <w:pPr>
        <w:rPr>
          <w:rtl/>
        </w:rPr>
      </w:pPr>
      <w:bookmarkStart w:id="30" w:name="_ETM_Q1_177547"/>
      <w:bookmarkStart w:id="31" w:name="_ETM_Q1_177673"/>
      <w:bookmarkEnd w:id="30"/>
      <w:bookmarkEnd w:id="31"/>
      <w:r>
        <w:rPr>
          <w:rFonts w:hint="cs"/>
          <w:rtl/>
        </w:rPr>
        <w:t xml:space="preserve">2. </w:t>
      </w:r>
      <w:r w:rsidRPr="00F45194">
        <w:rPr>
          <w:rFonts w:hint="cs"/>
          <w:rtl/>
        </w:rPr>
        <w:t xml:space="preserve">כמה מוקדים הוקמו עד השנה, אם בכלל, ובאיזה ערים הוקמו? </w:t>
      </w:r>
      <w:bookmarkStart w:id="32" w:name="_ETM_Q1_196306"/>
      <w:bookmarkStart w:id="33" w:name="_ETM_Q1_214835"/>
      <w:bookmarkEnd w:id="32"/>
      <w:bookmarkEnd w:id="33"/>
    </w:p>
    <w:p w:rsidR="00D239D8" w:rsidRDefault="00D239D8" w:rsidP="00660C9A">
      <w:pPr>
        <w:rPr>
          <w:rtl/>
          <w:lang w:eastAsia="he-IL"/>
        </w:rPr>
      </w:pPr>
    </w:p>
    <w:p w:rsidR="00D239D8" w:rsidRDefault="00D239D8" w:rsidP="00F45194">
      <w:pPr>
        <w:rPr>
          <w:rtl/>
          <w:lang w:eastAsia="he-IL"/>
        </w:rPr>
      </w:pPr>
      <w:bookmarkStart w:id="34" w:name="_ETM_Q1_215111"/>
      <w:bookmarkStart w:id="35" w:name="_ETM_Q1_196365"/>
      <w:bookmarkEnd w:id="34"/>
      <w:bookmarkEnd w:id="35"/>
      <w:r>
        <w:rPr>
          <w:rFonts w:hint="cs"/>
          <w:rtl/>
          <w:lang w:eastAsia="he-IL"/>
        </w:rPr>
        <w:t>3. האם המוקדים הביאו לשינוי חיובי לאותן אוכלוסיות מקור?</w:t>
      </w:r>
      <w:bookmarkStart w:id="36" w:name="_ETM_Q1_201171"/>
      <w:bookmarkEnd w:id="36"/>
    </w:p>
    <w:p w:rsidR="00D239D8" w:rsidRDefault="00D239D8" w:rsidP="00F45194">
      <w:pPr>
        <w:rPr>
          <w:lang w:eastAsia="he-IL"/>
        </w:rPr>
      </w:pPr>
      <w:bookmarkStart w:id="37" w:name="_ETM_Q1_201276"/>
      <w:bookmarkEnd w:id="37"/>
    </w:p>
    <w:p w:rsidR="00D239D8" w:rsidRDefault="00D239D8" w:rsidP="00D15E3A">
      <w:pPr>
        <w:pStyle w:val="af6"/>
        <w:keepNext/>
        <w:rPr>
          <w:rtl/>
        </w:rPr>
      </w:pPr>
      <w:bookmarkStart w:id="38" w:name="ET_yor_6595_12"/>
      <w:r w:rsidRPr="00D15E3A">
        <w:rPr>
          <w:rStyle w:val="TagStyle"/>
          <w:rtl/>
        </w:rPr>
        <w:t xml:space="preserve"> &lt;&lt; יור &gt;&gt; </w:t>
      </w:r>
      <w:r>
        <w:rPr>
          <w:rtl/>
        </w:rPr>
        <w:t>היו"ר ארז מלול:</w:t>
      </w:r>
      <w:r w:rsidRPr="00D15E3A">
        <w:rPr>
          <w:rStyle w:val="TagStyle"/>
          <w:rtl/>
        </w:rPr>
        <w:t xml:space="preserve"> &lt;&lt; יור &gt;&gt;</w:t>
      </w:r>
      <w:r>
        <w:rPr>
          <w:rtl/>
        </w:rPr>
        <w:t xml:space="preserve">   </w:t>
      </w:r>
      <w:bookmarkEnd w:id="38"/>
    </w:p>
    <w:p w:rsidR="00D239D8" w:rsidRDefault="00D239D8" w:rsidP="003F2F35">
      <w:pPr>
        <w:rPr>
          <w:rtl/>
          <w:lang w:eastAsia="he-IL"/>
        </w:rPr>
      </w:pPr>
    </w:p>
    <w:p w:rsidR="00D239D8" w:rsidRDefault="00D239D8" w:rsidP="00D15E3A">
      <w:pPr>
        <w:rPr>
          <w:rtl/>
          <w:lang w:eastAsia="he-IL"/>
        </w:rPr>
      </w:pPr>
      <w:r>
        <w:rPr>
          <w:rFonts w:hint="cs"/>
          <w:rtl/>
          <w:lang w:eastAsia="he-IL"/>
        </w:rPr>
        <w:t>רגע, כבוד השר, רגע. יש עוד שאילתה</w:t>
      </w:r>
      <w:r w:rsidR="00395A57">
        <w:rPr>
          <w:rFonts w:hint="cs"/>
          <w:rtl/>
          <w:lang w:eastAsia="he-IL"/>
        </w:rPr>
        <w:t>,</w:t>
      </w:r>
      <w:r>
        <w:rPr>
          <w:rFonts w:hint="cs"/>
          <w:rtl/>
          <w:lang w:eastAsia="he-IL"/>
        </w:rPr>
        <w:t xml:space="preserve"> </w:t>
      </w:r>
      <w:bookmarkStart w:id="39" w:name="_ETM_Q1_186703"/>
      <w:bookmarkEnd w:id="39"/>
      <w:r>
        <w:rPr>
          <w:rFonts w:hint="cs"/>
          <w:rtl/>
          <w:lang w:eastAsia="he-IL"/>
        </w:rPr>
        <w:t xml:space="preserve">אז נשמע את כל השאילתות. </w:t>
      </w:r>
    </w:p>
    <w:p w:rsidR="00D239D8" w:rsidRPr="00D15E3A" w:rsidRDefault="00D239D8" w:rsidP="00D15E3A">
      <w:pPr>
        <w:rPr>
          <w:rtl/>
          <w:lang w:eastAsia="he-IL"/>
        </w:rPr>
      </w:pPr>
    </w:p>
    <w:p w:rsidR="00D239D8" w:rsidRDefault="00D239D8" w:rsidP="008F346F">
      <w:pPr>
        <w:pStyle w:val="a4"/>
        <w:keepNext/>
        <w:rPr>
          <w:rtl/>
        </w:rPr>
      </w:pPr>
      <w:bookmarkStart w:id="40" w:name="ET_speaker_6449_11"/>
      <w:r w:rsidRPr="008F346F">
        <w:rPr>
          <w:rStyle w:val="TagStyle"/>
          <w:rtl/>
        </w:rPr>
        <w:t xml:space="preserve"> &lt;&lt; דובר &gt;&gt; </w:t>
      </w:r>
      <w:bookmarkStart w:id="41" w:name="_Toc170988179"/>
      <w:bookmarkStart w:id="42" w:name="_Toc170988675"/>
      <w:r>
        <w:rPr>
          <w:rtl/>
        </w:rPr>
        <w:t>שר הרווחה והביטחון החברתי יעקב מרגי:</w:t>
      </w:r>
      <w:bookmarkEnd w:id="41"/>
      <w:bookmarkEnd w:id="42"/>
      <w:r w:rsidRPr="008F346F">
        <w:rPr>
          <w:rStyle w:val="TagStyle"/>
          <w:rtl/>
        </w:rPr>
        <w:t xml:space="preserve"> &lt;&lt; דובר &gt;&gt;</w:t>
      </w:r>
      <w:r>
        <w:rPr>
          <w:rtl/>
        </w:rPr>
        <w:t xml:space="preserve">   </w:t>
      </w:r>
      <w:bookmarkEnd w:id="40"/>
    </w:p>
    <w:p w:rsidR="00D239D8" w:rsidRDefault="00D239D8" w:rsidP="003F2F35">
      <w:pPr>
        <w:rPr>
          <w:rtl/>
          <w:lang w:eastAsia="he-IL"/>
        </w:rPr>
      </w:pPr>
    </w:p>
    <w:p w:rsidR="00D239D8" w:rsidRDefault="00D239D8" w:rsidP="00D15E3A">
      <w:pPr>
        <w:rPr>
          <w:rtl/>
          <w:lang w:eastAsia="he-IL"/>
        </w:rPr>
      </w:pPr>
      <w:r>
        <w:rPr>
          <w:rFonts w:hint="cs"/>
          <w:rtl/>
          <w:lang w:eastAsia="he-IL"/>
        </w:rPr>
        <w:t>לא, לא. אני משיב</w:t>
      </w:r>
      <w:bookmarkStart w:id="43" w:name="_ETM_Q1_187968"/>
      <w:bookmarkEnd w:id="43"/>
      <w:r>
        <w:rPr>
          <w:rFonts w:hint="cs"/>
          <w:rtl/>
          <w:lang w:eastAsia="he-IL"/>
        </w:rPr>
        <w:t xml:space="preserve"> קודם. </w:t>
      </w:r>
    </w:p>
    <w:p w:rsidR="00D239D8" w:rsidRDefault="00D239D8" w:rsidP="00D15E3A">
      <w:pPr>
        <w:rPr>
          <w:rtl/>
          <w:lang w:eastAsia="he-IL"/>
        </w:rPr>
      </w:pPr>
    </w:p>
    <w:p w:rsidR="00D239D8" w:rsidRDefault="00D239D8" w:rsidP="00660C9A">
      <w:pPr>
        <w:pStyle w:val="af6"/>
        <w:keepNext/>
        <w:rPr>
          <w:rtl/>
        </w:rPr>
      </w:pPr>
      <w:bookmarkStart w:id="44" w:name="ET_yor_6595_17"/>
      <w:r w:rsidRPr="00660C9A">
        <w:rPr>
          <w:rStyle w:val="TagStyle"/>
          <w:rtl/>
        </w:rPr>
        <w:t xml:space="preserve"> &lt;&lt; יור &gt;&gt; </w:t>
      </w:r>
      <w:r>
        <w:rPr>
          <w:rtl/>
        </w:rPr>
        <w:t>היו"ר ארז מלול:</w:t>
      </w:r>
      <w:r w:rsidRPr="00660C9A">
        <w:rPr>
          <w:rStyle w:val="TagStyle"/>
          <w:rtl/>
        </w:rPr>
        <w:t xml:space="preserve"> &lt;&lt; יור &gt;&gt;</w:t>
      </w:r>
      <w:r>
        <w:rPr>
          <w:rtl/>
        </w:rPr>
        <w:t xml:space="preserve">   </w:t>
      </w:r>
      <w:bookmarkEnd w:id="44"/>
    </w:p>
    <w:p w:rsidR="00D239D8" w:rsidRDefault="00D239D8" w:rsidP="003F2F35">
      <w:pPr>
        <w:rPr>
          <w:rtl/>
          <w:lang w:eastAsia="he-IL"/>
        </w:rPr>
      </w:pPr>
    </w:p>
    <w:p w:rsidR="00D239D8" w:rsidRDefault="00D239D8" w:rsidP="00660C9A">
      <w:pPr>
        <w:rPr>
          <w:rtl/>
          <w:lang w:eastAsia="he-IL"/>
        </w:rPr>
      </w:pPr>
      <w:r>
        <w:rPr>
          <w:rFonts w:hint="cs"/>
          <w:rtl/>
          <w:lang w:eastAsia="he-IL"/>
        </w:rPr>
        <w:t>אה, בסדר, בסדר.</w:t>
      </w:r>
    </w:p>
    <w:p w:rsidR="00D239D8" w:rsidRDefault="00D239D8" w:rsidP="008F346F">
      <w:pPr>
        <w:rPr>
          <w:rtl/>
          <w:lang w:eastAsia="he-IL"/>
        </w:rPr>
      </w:pPr>
    </w:p>
    <w:p w:rsidR="00D239D8" w:rsidRDefault="00D239D8" w:rsidP="00055DC2">
      <w:pPr>
        <w:pStyle w:val="-"/>
        <w:keepNext/>
        <w:rPr>
          <w:rtl/>
        </w:rPr>
      </w:pPr>
      <w:bookmarkStart w:id="45" w:name="ET_speakercontinue_6449_18"/>
      <w:r w:rsidRPr="00055DC2">
        <w:rPr>
          <w:rStyle w:val="TagStyle"/>
          <w:rtl/>
        </w:rPr>
        <w:t xml:space="preserve"> &lt;&lt; דובר_המשך &gt;&gt; </w:t>
      </w:r>
      <w:r>
        <w:rPr>
          <w:rtl/>
        </w:rPr>
        <w:t>שר הרווחה והביטחון החברתי יעקב מרגי:</w:t>
      </w:r>
      <w:r w:rsidRPr="00055DC2">
        <w:rPr>
          <w:rStyle w:val="TagStyle"/>
          <w:rtl/>
        </w:rPr>
        <w:t xml:space="preserve"> &lt;&lt; דובר_המשך &gt;&gt;</w:t>
      </w:r>
      <w:r>
        <w:rPr>
          <w:rtl/>
        </w:rPr>
        <w:t xml:space="preserve">   </w:t>
      </w:r>
      <w:bookmarkEnd w:id="45"/>
    </w:p>
    <w:p w:rsidR="00D239D8" w:rsidRDefault="00D239D8" w:rsidP="003F2F35">
      <w:pPr>
        <w:rPr>
          <w:rtl/>
          <w:lang w:eastAsia="he-IL"/>
        </w:rPr>
      </w:pPr>
    </w:p>
    <w:p w:rsidR="00D239D8" w:rsidRDefault="00D239D8" w:rsidP="00395A57">
      <w:pPr>
        <w:rPr>
          <w:rtl/>
          <w:lang w:eastAsia="he-IL"/>
        </w:rPr>
      </w:pPr>
      <w:r>
        <w:rPr>
          <w:rFonts w:hint="cs"/>
          <w:rtl/>
          <w:lang w:eastAsia="he-IL"/>
        </w:rPr>
        <w:t>אדוני היושב-ראש, חבריי חברי הכנסת</w:t>
      </w:r>
      <w:r w:rsidR="00395A57">
        <w:rPr>
          <w:rFonts w:hint="cs"/>
          <w:rtl/>
          <w:lang w:eastAsia="he-IL"/>
        </w:rPr>
        <w:t>,</w:t>
      </w:r>
      <w:r>
        <w:rPr>
          <w:rFonts w:hint="cs"/>
          <w:rtl/>
          <w:lang w:eastAsia="he-IL"/>
        </w:rPr>
        <w:t xml:space="preserve"> ראשית, תרשה לי להודות</w:t>
      </w:r>
      <w:bookmarkStart w:id="46" w:name="_ETM_Q1_201609"/>
      <w:bookmarkEnd w:id="46"/>
      <w:r>
        <w:rPr>
          <w:rFonts w:hint="cs"/>
          <w:rtl/>
          <w:lang w:eastAsia="he-IL"/>
        </w:rPr>
        <w:t xml:space="preserve"> לך, חבר הכנסת סגלוביץ', על העלאת הנושא. זה נושא חשוב </w:t>
      </w:r>
      <w:bookmarkStart w:id="47" w:name="_ETM_Q1_203818"/>
      <w:bookmarkEnd w:id="47"/>
      <w:r>
        <w:rPr>
          <w:rFonts w:hint="cs"/>
          <w:rtl/>
          <w:lang w:eastAsia="he-IL"/>
        </w:rPr>
        <w:t>לסדר-היום.</w:t>
      </w:r>
      <w:r w:rsidR="00395A57">
        <w:rPr>
          <w:rFonts w:hint="cs"/>
          <w:rtl/>
          <w:lang w:eastAsia="he-IL"/>
        </w:rPr>
        <w:t xml:space="preserve"> </w:t>
      </w:r>
      <w:r>
        <w:rPr>
          <w:rFonts w:hint="cs"/>
          <w:rtl/>
          <w:lang w:eastAsia="he-IL"/>
        </w:rPr>
        <w:t xml:space="preserve">תחום הטיפול בהתמכרויות במשרד הרווחה והביטחון חברתי אמון על </w:t>
      </w:r>
      <w:bookmarkStart w:id="48" w:name="_ETM_Q1_210971"/>
      <w:bookmarkEnd w:id="48"/>
      <w:r>
        <w:rPr>
          <w:rFonts w:hint="cs"/>
          <w:rtl/>
          <w:lang w:eastAsia="he-IL"/>
        </w:rPr>
        <w:t xml:space="preserve">מתן מענים טיפוליים ושיקומיים באמצעות עובדים סוציאליים לאוכלוסייה על רצף </w:t>
      </w:r>
      <w:bookmarkStart w:id="49" w:name="_ETM_Q1_216140"/>
      <w:bookmarkEnd w:id="49"/>
      <w:r>
        <w:rPr>
          <w:rFonts w:hint="cs"/>
          <w:rtl/>
          <w:lang w:eastAsia="he-IL"/>
        </w:rPr>
        <w:t>ההתמכרות, ובהם גם צעירים ובגירים מהחברה הערבית. במסגרות טיפוליות</w:t>
      </w:r>
      <w:bookmarkStart w:id="50" w:name="_ETM_Q1_218989"/>
      <w:bookmarkEnd w:id="50"/>
      <w:r>
        <w:rPr>
          <w:rFonts w:hint="cs"/>
          <w:rtl/>
          <w:lang w:eastAsia="he-IL"/>
        </w:rPr>
        <w:t xml:space="preserve"> המופעלות על ידי המשרד ברחבי הארץ יש כ-370 מרכזי טיפול בהתמכרויות</w:t>
      </w:r>
      <w:bookmarkStart w:id="51" w:name="_ETM_Q1_228409"/>
      <w:bookmarkEnd w:id="51"/>
      <w:r>
        <w:rPr>
          <w:rFonts w:hint="cs"/>
          <w:rtl/>
          <w:lang w:eastAsia="he-IL"/>
        </w:rPr>
        <w:t xml:space="preserve"> המספקים מענה מקצועי וכולל לכ-14,466 נפגעים בהתמכרויות. </w:t>
      </w:r>
      <w:bookmarkStart w:id="52" w:name="_ETM_Q1_239689"/>
      <w:bookmarkEnd w:id="52"/>
    </w:p>
    <w:p w:rsidR="00D239D8" w:rsidRDefault="00D239D8" w:rsidP="008F346F">
      <w:pPr>
        <w:rPr>
          <w:rtl/>
          <w:lang w:eastAsia="he-IL"/>
        </w:rPr>
      </w:pPr>
      <w:bookmarkStart w:id="53" w:name="_ETM_Q1_239772"/>
      <w:bookmarkEnd w:id="53"/>
    </w:p>
    <w:p w:rsidR="00D239D8" w:rsidRDefault="00D239D8" w:rsidP="00055DC2">
      <w:pPr>
        <w:rPr>
          <w:rtl/>
          <w:lang w:eastAsia="he-IL"/>
        </w:rPr>
      </w:pPr>
      <w:bookmarkStart w:id="54" w:name="_ETM_Q1_239818"/>
      <w:bookmarkStart w:id="55" w:name="_ETM_Q1_239878"/>
      <w:bookmarkEnd w:id="54"/>
      <w:bookmarkEnd w:id="55"/>
      <w:r>
        <w:rPr>
          <w:rFonts w:hint="cs"/>
          <w:rtl/>
          <w:lang w:eastAsia="he-IL"/>
        </w:rPr>
        <w:t>המסגרות מספקות שירותים טיפוליים ושיקומיים באמצעות צוותים של עובדים סוציאליים, המתמקדים בליווי פרטני</w:t>
      </w:r>
      <w:bookmarkStart w:id="56" w:name="_ETM_Q1_246115"/>
      <w:bookmarkEnd w:id="56"/>
      <w:r>
        <w:rPr>
          <w:rFonts w:hint="cs"/>
          <w:rtl/>
          <w:lang w:eastAsia="he-IL"/>
        </w:rPr>
        <w:t xml:space="preserve"> וקבוצתי, בין השאר, על מנת לסייע לנפגעים להפסיק או להפחית את </w:t>
      </w:r>
      <w:bookmarkStart w:id="57" w:name="_ETM_Q1_247323"/>
      <w:bookmarkEnd w:id="57"/>
      <w:r>
        <w:rPr>
          <w:rFonts w:hint="cs"/>
          <w:rtl/>
          <w:lang w:eastAsia="he-IL"/>
        </w:rPr>
        <w:t xml:space="preserve">ההתמכרות ולשקף שיפור באיכות החיים שלהם. העמדת כלי טיפול והתערבויות שונות בפריסה ארצית מאפשרת למשרד להתמודד בצורה מורכבת עם האתגרים המשתנים בכל אזור, ולהציע פתרונות אישיים ומותאמים לצורכי האוכלוסיות המקומיות השונות. </w:t>
      </w:r>
    </w:p>
    <w:p w:rsidR="00D239D8" w:rsidRDefault="00D239D8" w:rsidP="008F346F">
      <w:pPr>
        <w:rPr>
          <w:rtl/>
          <w:lang w:eastAsia="he-IL"/>
        </w:rPr>
      </w:pPr>
      <w:bookmarkStart w:id="58" w:name="_ETM_Q1_264147"/>
      <w:bookmarkStart w:id="59" w:name="_ETM_Q1_264256"/>
      <w:bookmarkEnd w:id="58"/>
      <w:bookmarkEnd w:id="59"/>
    </w:p>
    <w:p w:rsidR="00D239D8" w:rsidRDefault="00D239D8" w:rsidP="00055DC2">
      <w:pPr>
        <w:rPr>
          <w:rtl/>
          <w:lang w:eastAsia="he-IL"/>
        </w:rPr>
      </w:pPr>
      <w:bookmarkStart w:id="60" w:name="_ETM_Q1_264308"/>
      <w:bookmarkStart w:id="61" w:name="_ETM_Q1_264357"/>
      <w:bookmarkEnd w:id="60"/>
      <w:bookmarkEnd w:id="61"/>
      <w:r>
        <w:rPr>
          <w:rFonts w:hint="cs"/>
          <w:rtl/>
          <w:lang w:eastAsia="he-IL"/>
        </w:rPr>
        <w:t xml:space="preserve">בשנת 2022 החליטה הממשלה על הפעלת תוכנית להעצמת החברה </w:t>
      </w:r>
      <w:bookmarkStart w:id="62" w:name="_ETM_Q1_272179"/>
      <w:bookmarkEnd w:id="62"/>
      <w:r>
        <w:rPr>
          <w:rFonts w:hint="cs"/>
          <w:rtl/>
          <w:lang w:eastAsia="he-IL"/>
        </w:rPr>
        <w:t xml:space="preserve">הערבית ולחיזוק חוסנה הקהילתי </w:t>
      </w:r>
      <w:bookmarkStart w:id="63" w:name="_ETM_Q1_282123"/>
      <w:bookmarkEnd w:id="63"/>
      <w:r>
        <w:rPr>
          <w:rFonts w:hint="cs"/>
          <w:rtl/>
          <w:lang w:eastAsia="he-IL"/>
        </w:rPr>
        <w:t>– החלטת ממשלה 549. התוכנית ביקשה להתמודד</w:t>
      </w:r>
      <w:bookmarkStart w:id="64" w:name="_ETM_Q1_278359"/>
      <w:bookmarkEnd w:id="64"/>
      <w:r>
        <w:rPr>
          <w:rFonts w:hint="cs"/>
          <w:rtl/>
          <w:lang w:eastAsia="he-IL"/>
        </w:rPr>
        <w:t xml:space="preserve"> עם התופעה המתרחבת של אלימות והתמכרות של צעירים ובוגרים החיים</w:t>
      </w:r>
      <w:bookmarkStart w:id="65" w:name="_ETM_Q1_286760"/>
      <w:bookmarkEnd w:id="65"/>
      <w:r>
        <w:rPr>
          <w:rFonts w:hint="cs"/>
          <w:rtl/>
          <w:lang w:eastAsia="he-IL"/>
        </w:rPr>
        <w:t xml:space="preserve"> בחברה הערבית. במסגרת תוכנית זו, משרד הרווחה התבקש להקים ולהפעיל </w:t>
      </w:r>
      <w:bookmarkStart w:id="66" w:name="_ETM_Q1_292338"/>
      <w:bookmarkEnd w:id="66"/>
      <w:r>
        <w:rPr>
          <w:rFonts w:hint="cs"/>
          <w:rtl/>
          <w:lang w:eastAsia="he-IL"/>
        </w:rPr>
        <w:t xml:space="preserve">באמצעות רשויות מקומיות יחידות אמבולטוריות לטיפול בהתמכרויות ובאלימות. </w:t>
      </w:r>
    </w:p>
    <w:p w:rsidR="00D239D8" w:rsidRDefault="00D239D8" w:rsidP="008F346F">
      <w:pPr>
        <w:rPr>
          <w:rtl/>
          <w:lang w:eastAsia="he-IL"/>
        </w:rPr>
      </w:pPr>
      <w:bookmarkStart w:id="67" w:name="_ETM_Q1_300201"/>
      <w:bookmarkStart w:id="68" w:name="_ETM_Q1_300267"/>
      <w:bookmarkEnd w:id="67"/>
      <w:bookmarkEnd w:id="68"/>
    </w:p>
    <w:p w:rsidR="00D239D8" w:rsidRDefault="00D239D8" w:rsidP="00395A57">
      <w:pPr>
        <w:rPr>
          <w:rtl/>
          <w:lang w:eastAsia="he-IL"/>
        </w:rPr>
      </w:pPr>
      <w:r>
        <w:rPr>
          <w:rFonts w:hint="cs"/>
          <w:rtl/>
          <w:lang w:eastAsia="he-IL"/>
        </w:rPr>
        <w:t xml:space="preserve">סטטוס </w:t>
      </w:r>
      <w:bookmarkStart w:id="69" w:name="_ETM_Q1_298204"/>
      <w:bookmarkEnd w:id="69"/>
      <w:r>
        <w:rPr>
          <w:rFonts w:hint="cs"/>
          <w:rtl/>
          <w:lang w:eastAsia="he-IL"/>
        </w:rPr>
        <w:t>הקמת המוקדים: על פי הקריטריונים הקיימים במשרד הרווחה נמצאו שבע רשויות</w:t>
      </w:r>
      <w:r w:rsidRPr="00055DC2">
        <w:rPr>
          <w:rFonts w:hint="cs"/>
          <w:rtl/>
          <w:lang w:eastAsia="he-IL"/>
        </w:rPr>
        <w:t xml:space="preserve"> </w:t>
      </w:r>
      <w:r>
        <w:rPr>
          <w:rFonts w:hint="cs"/>
          <w:rtl/>
          <w:lang w:eastAsia="he-IL"/>
        </w:rPr>
        <w:t>זכאיות לקבלת</w:t>
      </w:r>
      <w:bookmarkStart w:id="70" w:name="_ETM_Q1_314451"/>
      <w:bookmarkEnd w:id="70"/>
      <w:r>
        <w:rPr>
          <w:rFonts w:hint="cs"/>
          <w:rtl/>
          <w:lang w:eastAsia="he-IL"/>
        </w:rPr>
        <w:t xml:space="preserve"> מענה טיפולי אשר יסייע לשיקום אוכלוסייה זו:</w:t>
      </w:r>
      <w:bookmarkStart w:id="71" w:name="_ETM_Q1_307248"/>
      <w:bookmarkEnd w:id="71"/>
      <w:r>
        <w:rPr>
          <w:rFonts w:hint="cs"/>
          <w:rtl/>
          <w:lang w:eastAsia="he-IL"/>
        </w:rPr>
        <w:t xml:space="preserve"> רמלה, באקה, טורעאן, עכו, נצרת, </w:t>
      </w:r>
      <w:r w:rsidRPr="00055DC2">
        <w:rPr>
          <w:rtl/>
        </w:rPr>
        <w:t>ג'יסר א</w:t>
      </w:r>
      <w:r>
        <w:rPr>
          <w:rFonts w:hint="cs"/>
          <w:rtl/>
        </w:rPr>
        <w:t>-</w:t>
      </w:r>
      <w:r w:rsidRPr="00055DC2">
        <w:rPr>
          <w:rtl/>
        </w:rPr>
        <w:t>זרקא</w:t>
      </w:r>
      <w:r>
        <w:rPr>
          <w:rFonts w:hint="cs"/>
          <w:rtl/>
        </w:rPr>
        <w:t xml:space="preserve"> </w:t>
      </w:r>
      <w:r>
        <w:rPr>
          <w:rFonts w:hint="cs"/>
          <w:rtl/>
          <w:lang w:eastAsia="he-IL"/>
        </w:rPr>
        <w:t xml:space="preserve">ושפרעם. המוקדים שבהם </w:t>
      </w:r>
      <w:bookmarkStart w:id="72" w:name="_ETM_Q1_317303"/>
      <w:bookmarkEnd w:id="72"/>
      <w:r>
        <w:rPr>
          <w:rFonts w:hint="cs"/>
          <w:rtl/>
          <w:lang w:eastAsia="he-IL"/>
        </w:rPr>
        <w:t>הוקמו היחידות: בשנים 2023</w:t>
      </w:r>
      <w:r w:rsidR="00395A57">
        <w:rPr>
          <w:rFonts w:hint="cs"/>
          <w:rtl/>
          <w:lang w:eastAsia="he-IL"/>
        </w:rPr>
        <w:t xml:space="preserve"> ו-</w:t>
      </w:r>
      <w:r>
        <w:rPr>
          <w:rFonts w:hint="cs"/>
          <w:rtl/>
          <w:lang w:eastAsia="he-IL"/>
        </w:rPr>
        <w:t xml:space="preserve">2024 הוקמו ארבע יחידות </w:t>
      </w:r>
      <w:bookmarkStart w:id="73" w:name="_ETM_Q1_327153"/>
      <w:bookmarkEnd w:id="73"/>
      <w:r>
        <w:rPr>
          <w:rFonts w:hint="cs"/>
          <w:rtl/>
          <w:lang w:eastAsia="he-IL"/>
        </w:rPr>
        <w:t>טיפוליות</w:t>
      </w:r>
      <w:r w:rsidR="00395A57">
        <w:rPr>
          <w:rFonts w:hint="cs"/>
          <w:rtl/>
          <w:lang w:eastAsia="he-IL"/>
        </w:rPr>
        <w:t>,</w:t>
      </w:r>
      <w:r>
        <w:rPr>
          <w:rFonts w:hint="cs"/>
          <w:rtl/>
          <w:lang w:eastAsia="he-IL"/>
        </w:rPr>
        <w:t xml:space="preserve"> ביישובים רמלה, נצרת, שפרעם ועכו. </w:t>
      </w:r>
      <w:bookmarkStart w:id="74" w:name="_ETM_Q1_329591"/>
      <w:bookmarkStart w:id="75" w:name="_ETM_Q1_329678"/>
      <w:bookmarkStart w:id="76" w:name="_ETM_Q1_329754"/>
      <w:bookmarkStart w:id="77" w:name="_ETM_Q1_329831"/>
      <w:bookmarkEnd w:id="74"/>
      <w:bookmarkEnd w:id="75"/>
      <w:bookmarkEnd w:id="76"/>
      <w:bookmarkEnd w:id="77"/>
      <w:r>
        <w:rPr>
          <w:rFonts w:hint="cs"/>
          <w:rtl/>
          <w:lang w:eastAsia="he-IL"/>
        </w:rPr>
        <w:t>ביחידות האלה מתקיימ</w:t>
      </w:r>
      <w:bookmarkStart w:id="78" w:name="_ETM_Q1_336070"/>
      <w:bookmarkEnd w:id="78"/>
      <w:r>
        <w:rPr>
          <w:rFonts w:hint="cs"/>
          <w:rtl/>
          <w:lang w:eastAsia="he-IL"/>
        </w:rPr>
        <w:t xml:space="preserve">ת פעילות עם צעירים ובוגרים נפגעי התמכרויות ואלימות הכוללת איתור, </w:t>
      </w:r>
      <w:r w:rsidRPr="00055DC2">
        <w:rPr>
          <w:rtl/>
        </w:rPr>
        <w:t>יישוּג</w:t>
      </w:r>
      <w:r>
        <w:rPr>
          <w:rFonts w:hint="cs"/>
          <w:rtl/>
          <w:lang w:eastAsia="he-IL"/>
        </w:rPr>
        <w:t>, ליווי ובניית ת</w:t>
      </w:r>
      <w:r w:rsidR="004F47DA">
        <w:rPr>
          <w:rFonts w:hint="cs"/>
          <w:rtl/>
          <w:lang w:eastAsia="he-IL"/>
        </w:rPr>
        <w:t>ו</w:t>
      </w:r>
      <w:r>
        <w:rPr>
          <w:rFonts w:hint="cs"/>
          <w:rtl/>
          <w:lang w:eastAsia="he-IL"/>
        </w:rPr>
        <w:t>כנית טיפולית אישית, טיפול</w:t>
      </w:r>
      <w:bookmarkStart w:id="79" w:name="_ETM_Q1_345173"/>
      <w:bookmarkEnd w:id="79"/>
      <w:r>
        <w:rPr>
          <w:rFonts w:hint="cs"/>
          <w:rtl/>
          <w:lang w:eastAsia="he-IL"/>
        </w:rPr>
        <w:t xml:space="preserve"> פרטני וטיפול קבוצתי, ניטור סמים ואלכוהול, התערבות משפחתית, שילוב תעסוקתי</w:t>
      </w:r>
      <w:bookmarkStart w:id="80" w:name="_ETM_Q1_350252"/>
      <w:bookmarkEnd w:id="80"/>
      <w:r>
        <w:rPr>
          <w:rFonts w:hint="cs"/>
          <w:rtl/>
          <w:lang w:eastAsia="he-IL"/>
        </w:rPr>
        <w:t xml:space="preserve"> ומיצוי זכויות. </w:t>
      </w:r>
    </w:p>
    <w:p w:rsidR="00D239D8" w:rsidRDefault="00D239D8" w:rsidP="008F346F">
      <w:pPr>
        <w:rPr>
          <w:rtl/>
          <w:lang w:eastAsia="he-IL"/>
        </w:rPr>
      </w:pPr>
      <w:bookmarkStart w:id="81" w:name="_ETM_Q1_347337"/>
      <w:bookmarkStart w:id="82" w:name="_ETM_Q1_347440"/>
      <w:bookmarkEnd w:id="81"/>
      <w:bookmarkEnd w:id="82"/>
    </w:p>
    <w:p w:rsidR="00D239D8" w:rsidRDefault="00D239D8" w:rsidP="00395A57">
      <w:pPr>
        <w:rPr>
          <w:rtl/>
          <w:lang w:eastAsia="he-IL"/>
        </w:rPr>
      </w:pPr>
      <w:bookmarkStart w:id="83" w:name="_ETM_Q1_347481"/>
      <w:bookmarkStart w:id="84" w:name="_ETM_Q1_347580"/>
      <w:bookmarkEnd w:id="83"/>
      <w:bookmarkEnd w:id="84"/>
      <w:r>
        <w:rPr>
          <w:rFonts w:hint="cs"/>
          <w:rtl/>
          <w:lang w:eastAsia="he-IL"/>
        </w:rPr>
        <w:t>בנוגע לשינוי החיובי שמוקדים אלה חוללו, העובדים</w:t>
      </w:r>
      <w:bookmarkStart w:id="85" w:name="_ETM_Q1_356798"/>
      <w:bookmarkEnd w:id="85"/>
      <w:r>
        <w:rPr>
          <w:rFonts w:hint="cs"/>
          <w:rtl/>
          <w:lang w:eastAsia="he-IL"/>
        </w:rPr>
        <w:t xml:space="preserve"> הסוציאליים מדווחים על שינוי חיובי בקרב האוכלוסייה המטופלת הכולל הפחתה </w:t>
      </w:r>
      <w:bookmarkStart w:id="86" w:name="_ETM_Q1_362707"/>
      <w:bookmarkEnd w:id="86"/>
      <w:r>
        <w:rPr>
          <w:rFonts w:hint="cs"/>
          <w:rtl/>
          <w:lang w:eastAsia="he-IL"/>
        </w:rPr>
        <w:t xml:space="preserve">או הפסקה של שימוש בחומרים פסיכו-אקטיביים והפחתת התנהגות אלימה. </w:t>
      </w:r>
      <w:bookmarkStart w:id="87" w:name="_ETM_Q1_364171"/>
      <w:bookmarkStart w:id="88" w:name="_ETM_Q1_364244"/>
      <w:bookmarkStart w:id="89" w:name="_ETM_Q1_364319"/>
      <w:bookmarkStart w:id="90" w:name="_ETM_Q1_364373"/>
      <w:bookmarkEnd w:id="87"/>
      <w:bookmarkEnd w:id="88"/>
      <w:bookmarkEnd w:id="89"/>
      <w:bookmarkEnd w:id="90"/>
      <w:r>
        <w:rPr>
          <w:rFonts w:hint="cs"/>
          <w:rtl/>
          <w:lang w:eastAsia="he-IL"/>
        </w:rPr>
        <w:t xml:space="preserve">בנוסף, הרשויות המקומיות </w:t>
      </w:r>
      <w:r>
        <w:rPr>
          <w:rtl/>
        </w:rPr>
        <w:t>ג'יסר א</w:t>
      </w:r>
      <w:r>
        <w:rPr>
          <w:rFonts w:hint="cs"/>
          <w:rtl/>
        </w:rPr>
        <w:t>-</w:t>
      </w:r>
      <w:r w:rsidRPr="00055DC2">
        <w:rPr>
          <w:rtl/>
        </w:rPr>
        <w:t>זרקא</w:t>
      </w:r>
      <w:r>
        <w:rPr>
          <w:rFonts w:hint="cs"/>
          <w:rtl/>
          <w:lang w:eastAsia="he-IL"/>
        </w:rPr>
        <w:t xml:space="preserve">, טורעאן ובאקה מצויות בהליך </w:t>
      </w:r>
      <w:bookmarkStart w:id="91" w:name="_ETM_Q1_368727"/>
      <w:bookmarkEnd w:id="91"/>
      <w:r>
        <w:rPr>
          <w:rFonts w:hint="cs"/>
          <w:rtl/>
          <w:lang w:eastAsia="he-IL"/>
        </w:rPr>
        <w:t>איתור וקליטת כוח אדם ופתיחה קרובה של יחידות טיפוליות ביישוביה</w:t>
      </w:r>
      <w:bookmarkStart w:id="92" w:name="_ETM_Q1_374805"/>
      <w:bookmarkEnd w:id="92"/>
      <w:r>
        <w:rPr>
          <w:rFonts w:hint="cs"/>
          <w:rtl/>
          <w:lang w:eastAsia="he-IL"/>
        </w:rPr>
        <w:t xml:space="preserve">ן. </w:t>
      </w:r>
      <w:bookmarkStart w:id="93" w:name="_ETM_Q1_377237"/>
      <w:bookmarkEnd w:id="93"/>
    </w:p>
    <w:p w:rsidR="00D239D8" w:rsidRDefault="00D239D8" w:rsidP="008F346F">
      <w:pPr>
        <w:rPr>
          <w:rtl/>
          <w:lang w:eastAsia="he-IL"/>
        </w:rPr>
      </w:pPr>
      <w:bookmarkStart w:id="94" w:name="_ETM_Q1_377309"/>
      <w:bookmarkEnd w:id="94"/>
    </w:p>
    <w:p w:rsidR="00D239D8" w:rsidRDefault="00D239D8" w:rsidP="008F346F">
      <w:pPr>
        <w:rPr>
          <w:rtl/>
          <w:lang w:eastAsia="he-IL"/>
        </w:rPr>
      </w:pPr>
      <w:bookmarkStart w:id="95" w:name="_ETM_Q1_377349"/>
      <w:bookmarkStart w:id="96" w:name="_ETM_Q1_377431"/>
      <w:bookmarkEnd w:id="95"/>
      <w:bookmarkEnd w:id="96"/>
      <w:r>
        <w:rPr>
          <w:rFonts w:hint="cs"/>
          <w:rtl/>
          <w:lang w:eastAsia="he-IL"/>
        </w:rPr>
        <w:t>אנחנו עם האצבע על הדופק. הלכנו לאותם אלה שעדיין לא הוקמו. לא שמחכים שזה יקרה מאליו, אנחנו</w:t>
      </w:r>
      <w:bookmarkStart w:id="97" w:name="_ETM_Q1_384425"/>
      <w:bookmarkEnd w:id="97"/>
      <w:r>
        <w:rPr>
          <w:rFonts w:hint="cs"/>
          <w:rtl/>
          <w:lang w:eastAsia="he-IL"/>
        </w:rPr>
        <w:t xml:space="preserve"> דוחפים ומלווים. יש קשיים אובייקטיביים, כפי שאתה מכיר, אבל אנחנו </w:t>
      </w:r>
      <w:bookmarkStart w:id="98" w:name="_ETM_Q1_390449"/>
      <w:bookmarkEnd w:id="98"/>
      <w:r>
        <w:rPr>
          <w:rFonts w:hint="cs"/>
          <w:rtl/>
          <w:lang w:eastAsia="he-IL"/>
        </w:rPr>
        <w:t>לא נעזוב את זה. כפי שהצלחנו בארבע הראשונות, נעשה הכול</w:t>
      </w:r>
      <w:bookmarkStart w:id="99" w:name="_ETM_Q1_394722"/>
      <w:bookmarkEnd w:id="99"/>
      <w:r>
        <w:rPr>
          <w:rFonts w:hint="cs"/>
          <w:rtl/>
          <w:lang w:eastAsia="he-IL"/>
        </w:rPr>
        <w:t xml:space="preserve"> שכל השבעה יקודמו ויקוימו. </w:t>
      </w:r>
    </w:p>
    <w:p w:rsidR="00D239D8" w:rsidRDefault="00D239D8" w:rsidP="008F346F">
      <w:pPr>
        <w:rPr>
          <w:rtl/>
          <w:lang w:eastAsia="he-IL"/>
        </w:rPr>
      </w:pPr>
    </w:p>
    <w:p w:rsidR="00D239D8" w:rsidRDefault="00D239D8" w:rsidP="008F346F">
      <w:pPr>
        <w:pStyle w:val="-"/>
        <w:keepNext/>
        <w:rPr>
          <w:rtl/>
        </w:rPr>
      </w:pPr>
      <w:bookmarkStart w:id="100" w:name="ET_speakercontinue_5791_14"/>
      <w:r w:rsidRPr="008F346F">
        <w:rPr>
          <w:rStyle w:val="TagStyle"/>
          <w:rtl/>
        </w:rPr>
        <w:t xml:space="preserve"> &lt;&lt; דובר_המשך &gt;&gt; </w:t>
      </w:r>
      <w:r>
        <w:rPr>
          <w:rtl/>
        </w:rPr>
        <w:t>יואב סגלוביץ' (יש עתיד):</w:t>
      </w:r>
      <w:r w:rsidRPr="008F346F">
        <w:rPr>
          <w:rStyle w:val="TagStyle"/>
          <w:rtl/>
        </w:rPr>
        <w:t xml:space="preserve"> &lt;&lt; דובר_המשך &gt;&gt;</w:t>
      </w:r>
      <w:r>
        <w:rPr>
          <w:rtl/>
        </w:rPr>
        <w:t xml:space="preserve">   </w:t>
      </w:r>
      <w:bookmarkEnd w:id="100"/>
    </w:p>
    <w:p w:rsidR="00D239D8" w:rsidRDefault="00D239D8" w:rsidP="003F2F35">
      <w:pPr>
        <w:rPr>
          <w:rtl/>
          <w:lang w:eastAsia="he-IL"/>
        </w:rPr>
      </w:pPr>
    </w:p>
    <w:p w:rsidR="00D239D8" w:rsidRDefault="00D239D8" w:rsidP="008F346F">
      <w:pPr>
        <w:rPr>
          <w:rtl/>
          <w:lang w:eastAsia="he-IL"/>
        </w:rPr>
      </w:pPr>
      <w:r>
        <w:rPr>
          <w:rFonts w:hint="cs"/>
          <w:rtl/>
          <w:lang w:eastAsia="he-IL"/>
        </w:rPr>
        <w:t>אפשר רק שאלה טיפשית?</w:t>
      </w:r>
      <w:bookmarkStart w:id="101" w:name="_ETM_Q1_391277"/>
      <w:bookmarkEnd w:id="101"/>
    </w:p>
    <w:p w:rsidR="00D239D8" w:rsidRDefault="00D239D8" w:rsidP="008F346F">
      <w:pPr>
        <w:rPr>
          <w:rtl/>
          <w:lang w:eastAsia="he-IL"/>
        </w:rPr>
      </w:pPr>
      <w:bookmarkStart w:id="102" w:name="_ETM_Q1_391396"/>
      <w:bookmarkEnd w:id="102"/>
    </w:p>
    <w:p w:rsidR="00D239D8" w:rsidRDefault="00D239D8" w:rsidP="004826BF">
      <w:pPr>
        <w:pStyle w:val="af6"/>
        <w:keepNext/>
        <w:rPr>
          <w:rtl/>
        </w:rPr>
      </w:pPr>
      <w:bookmarkStart w:id="103" w:name="ET_yor_6595_13"/>
      <w:r w:rsidRPr="004826BF">
        <w:rPr>
          <w:rStyle w:val="TagStyle"/>
          <w:rtl/>
        </w:rPr>
        <w:t xml:space="preserve"> &lt;&lt; יור &gt;&gt; </w:t>
      </w:r>
      <w:r>
        <w:rPr>
          <w:rtl/>
        </w:rPr>
        <w:t>היו"ר ארז מלול:</w:t>
      </w:r>
      <w:r w:rsidRPr="004826BF">
        <w:rPr>
          <w:rStyle w:val="TagStyle"/>
          <w:rtl/>
        </w:rPr>
        <w:t xml:space="preserve"> &lt;&lt; יור &gt;&gt;</w:t>
      </w:r>
      <w:r>
        <w:rPr>
          <w:rtl/>
        </w:rPr>
        <w:t xml:space="preserve">   </w:t>
      </w:r>
      <w:bookmarkEnd w:id="103"/>
    </w:p>
    <w:p w:rsidR="00D239D8" w:rsidRDefault="00D239D8" w:rsidP="003F2F35">
      <w:pPr>
        <w:rPr>
          <w:rtl/>
          <w:lang w:eastAsia="he-IL"/>
        </w:rPr>
      </w:pPr>
    </w:p>
    <w:p w:rsidR="00D239D8" w:rsidRDefault="00D239D8" w:rsidP="004826BF">
      <w:pPr>
        <w:rPr>
          <w:rtl/>
          <w:lang w:eastAsia="he-IL"/>
        </w:rPr>
      </w:pPr>
      <w:bookmarkStart w:id="104" w:name="_ETM_Q1_392428"/>
      <w:bookmarkEnd w:id="104"/>
      <w:r>
        <w:rPr>
          <w:rFonts w:hint="cs"/>
          <w:rtl/>
          <w:lang w:eastAsia="he-IL"/>
        </w:rPr>
        <w:t xml:space="preserve">כן, אפשר. </w:t>
      </w:r>
      <w:bookmarkStart w:id="105" w:name="_ETM_Q1_399917"/>
      <w:bookmarkEnd w:id="105"/>
    </w:p>
    <w:p w:rsidR="00D239D8" w:rsidRDefault="00D239D8" w:rsidP="004826BF">
      <w:pPr>
        <w:keepNext/>
        <w:rPr>
          <w:rtl/>
        </w:rPr>
      </w:pPr>
      <w:bookmarkStart w:id="106" w:name="_ETM_Q1_400009"/>
      <w:bookmarkEnd w:id="106"/>
    </w:p>
    <w:p w:rsidR="00D239D8" w:rsidRDefault="00D239D8" w:rsidP="004826BF">
      <w:pPr>
        <w:pStyle w:val="-"/>
        <w:keepNext/>
        <w:rPr>
          <w:rtl/>
        </w:rPr>
      </w:pPr>
      <w:r w:rsidRPr="008F346F">
        <w:rPr>
          <w:rStyle w:val="TagStyle"/>
          <w:rtl/>
        </w:rPr>
        <w:t xml:space="preserve">&lt;&lt; דובר_המשך &gt;&gt; </w:t>
      </w:r>
      <w:r>
        <w:rPr>
          <w:rtl/>
        </w:rPr>
        <w:t>יואב סגלוביץ' (יש עתיד):</w:t>
      </w:r>
      <w:r w:rsidRPr="008F346F">
        <w:rPr>
          <w:rStyle w:val="TagStyle"/>
          <w:rtl/>
        </w:rPr>
        <w:t xml:space="preserve"> &lt;&lt; דובר_המשך &gt;&gt;</w:t>
      </w:r>
      <w:r>
        <w:rPr>
          <w:rtl/>
        </w:rPr>
        <w:t xml:space="preserve">   </w:t>
      </w:r>
    </w:p>
    <w:p w:rsidR="00D239D8" w:rsidRPr="004826BF" w:rsidRDefault="00D239D8" w:rsidP="004826BF">
      <w:pPr>
        <w:rPr>
          <w:rtl/>
          <w:lang w:eastAsia="he-IL"/>
        </w:rPr>
      </w:pPr>
    </w:p>
    <w:p w:rsidR="00D239D8" w:rsidRDefault="00D239D8" w:rsidP="005D1D92">
      <w:pPr>
        <w:rPr>
          <w:rtl/>
          <w:lang w:eastAsia="he-IL"/>
        </w:rPr>
      </w:pPr>
      <w:r>
        <w:rPr>
          <w:rFonts w:hint="cs"/>
          <w:rtl/>
          <w:lang w:eastAsia="he-IL"/>
        </w:rPr>
        <w:t>רק</w:t>
      </w:r>
      <w:bookmarkStart w:id="107" w:name="_ETM_Q1_398341"/>
      <w:bookmarkEnd w:id="107"/>
      <w:r>
        <w:rPr>
          <w:rFonts w:hint="cs"/>
          <w:rtl/>
          <w:lang w:eastAsia="he-IL"/>
        </w:rPr>
        <w:t xml:space="preserve"> שאלה קטנה. בתוכנית המקורית היו עשרה, ואני מבין שאתם בחנתם </w:t>
      </w:r>
      <w:bookmarkStart w:id="108" w:name="_ETM_Q1_402660"/>
      <w:bookmarkEnd w:id="108"/>
      <w:r>
        <w:rPr>
          <w:rFonts w:hint="cs"/>
          <w:rtl/>
          <w:lang w:eastAsia="he-IL"/>
        </w:rPr>
        <w:t>והחלטתם ששבעה ולא עשרה?</w:t>
      </w:r>
    </w:p>
    <w:p w:rsidR="00D239D8" w:rsidRDefault="00D239D8" w:rsidP="008F346F">
      <w:pPr>
        <w:rPr>
          <w:rtl/>
          <w:lang w:eastAsia="he-IL"/>
        </w:rPr>
      </w:pPr>
    </w:p>
    <w:p w:rsidR="00D239D8" w:rsidRDefault="00D239D8" w:rsidP="008F346F">
      <w:pPr>
        <w:pStyle w:val="-"/>
        <w:keepNext/>
        <w:rPr>
          <w:rtl/>
        </w:rPr>
      </w:pPr>
      <w:bookmarkStart w:id="109" w:name="ET_speakercontinue_6449_16"/>
      <w:r w:rsidRPr="008F346F">
        <w:rPr>
          <w:rStyle w:val="TagStyle"/>
          <w:rtl/>
        </w:rPr>
        <w:t xml:space="preserve"> &lt;&lt; דובר_המשך &gt;&gt; </w:t>
      </w:r>
      <w:r>
        <w:rPr>
          <w:rtl/>
        </w:rPr>
        <w:t>שר הרווחה והביטחון החברתי יעקב מרגי:</w:t>
      </w:r>
      <w:r w:rsidRPr="008F346F">
        <w:rPr>
          <w:rStyle w:val="TagStyle"/>
          <w:rtl/>
        </w:rPr>
        <w:t xml:space="preserve"> &lt;&lt; דובר_המשך &gt;&gt;</w:t>
      </w:r>
      <w:r>
        <w:rPr>
          <w:rtl/>
        </w:rPr>
        <w:t xml:space="preserve">   </w:t>
      </w:r>
      <w:bookmarkEnd w:id="109"/>
    </w:p>
    <w:p w:rsidR="00D239D8" w:rsidRDefault="00D239D8" w:rsidP="003F2F35">
      <w:pPr>
        <w:rPr>
          <w:rtl/>
          <w:lang w:eastAsia="he-IL"/>
        </w:rPr>
      </w:pPr>
      <w:bookmarkStart w:id="110" w:name="_ETM_Q1_404929"/>
      <w:bookmarkEnd w:id="110"/>
    </w:p>
    <w:p w:rsidR="00D239D8" w:rsidRDefault="00D239D8" w:rsidP="005D1D92">
      <w:pPr>
        <w:rPr>
          <w:rtl/>
          <w:lang w:eastAsia="he-IL"/>
        </w:rPr>
      </w:pPr>
      <w:bookmarkStart w:id="111" w:name="_ETM_Q1_405025"/>
      <w:bookmarkEnd w:id="111"/>
      <w:r>
        <w:rPr>
          <w:rFonts w:hint="cs"/>
          <w:rtl/>
          <w:lang w:eastAsia="he-IL"/>
        </w:rPr>
        <w:t>לפי הקריטריונים. אם יהיה צורך, נעשה גם 15. לפי הקריטריונים הטיפוליים – מיקוד של קבוצתיות ובחינת גורמי המקצוע</w:t>
      </w:r>
      <w:bookmarkStart w:id="112" w:name="_ETM_Q1_411702"/>
      <w:bookmarkEnd w:id="112"/>
      <w:r>
        <w:rPr>
          <w:rFonts w:hint="cs"/>
          <w:rtl/>
          <w:lang w:eastAsia="he-IL"/>
        </w:rPr>
        <w:t xml:space="preserve"> – אם יהיה צורך אפילו יותר. נקווה שלא. </w:t>
      </w:r>
    </w:p>
    <w:p w:rsidR="00D239D8" w:rsidRDefault="00D239D8" w:rsidP="004826BF">
      <w:pPr>
        <w:rPr>
          <w:rtl/>
          <w:lang w:eastAsia="he-IL"/>
        </w:rPr>
      </w:pPr>
    </w:p>
    <w:p w:rsidR="00D239D8" w:rsidRDefault="00D239D8" w:rsidP="004826BF">
      <w:pPr>
        <w:pStyle w:val="-"/>
        <w:keepNext/>
        <w:rPr>
          <w:rtl/>
        </w:rPr>
      </w:pPr>
      <w:r w:rsidRPr="008F346F">
        <w:rPr>
          <w:rStyle w:val="TagStyle"/>
          <w:rtl/>
        </w:rPr>
        <w:t xml:space="preserve">&lt;&lt; דובר_המשך &gt;&gt; </w:t>
      </w:r>
      <w:r>
        <w:rPr>
          <w:rtl/>
        </w:rPr>
        <w:t>יואב סגלוביץ' (יש עתיד):</w:t>
      </w:r>
      <w:r w:rsidRPr="008F346F">
        <w:rPr>
          <w:rStyle w:val="TagStyle"/>
          <w:rtl/>
        </w:rPr>
        <w:t xml:space="preserve"> &lt;&lt; דובר_המשך &gt;&gt;</w:t>
      </w:r>
      <w:r>
        <w:rPr>
          <w:rtl/>
        </w:rPr>
        <w:t xml:space="preserve">   </w:t>
      </w:r>
    </w:p>
    <w:p w:rsidR="00D239D8" w:rsidRDefault="00D239D8" w:rsidP="004826BF">
      <w:pPr>
        <w:rPr>
          <w:rtl/>
          <w:lang w:eastAsia="he-IL"/>
        </w:rPr>
      </w:pPr>
      <w:bookmarkStart w:id="113" w:name="_ETM_Q1_415735"/>
      <w:bookmarkStart w:id="114" w:name="_ETM_Q1_415833"/>
      <w:bookmarkEnd w:id="113"/>
      <w:bookmarkEnd w:id="114"/>
    </w:p>
    <w:p w:rsidR="00D239D8" w:rsidRDefault="00D239D8" w:rsidP="00395A57">
      <w:pPr>
        <w:rPr>
          <w:rtl/>
          <w:lang w:eastAsia="he-IL"/>
        </w:rPr>
      </w:pPr>
      <w:r>
        <w:rPr>
          <w:rFonts w:hint="cs"/>
          <w:rtl/>
          <w:lang w:eastAsia="he-IL"/>
        </w:rPr>
        <w:t xml:space="preserve">האמת היא </w:t>
      </w:r>
      <w:bookmarkStart w:id="115" w:name="_ETM_Q1_417128"/>
      <w:bookmarkEnd w:id="115"/>
      <w:r>
        <w:rPr>
          <w:rFonts w:hint="cs"/>
          <w:rtl/>
          <w:lang w:eastAsia="he-IL"/>
        </w:rPr>
        <w:t>שיש צורך. זה כבר ידע אישי</w:t>
      </w:r>
      <w:r w:rsidR="00395A57">
        <w:rPr>
          <w:rFonts w:hint="cs"/>
          <w:rtl/>
          <w:lang w:eastAsia="he-IL"/>
        </w:rPr>
        <w:t>.</w:t>
      </w:r>
      <w:r>
        <w:rPr>
          <w:rFonts w:hint="cs"/>
          <w:rtl/>
          <w:lang w:eastAsia="he-IL"/>
        </w:rPr>
        <w:t xml:space="preserve"> יש צורך. </w:t>
      </w:r>
    </w:p>
    <w:p w:rsidR="00D239D8" w:rsidRDefault="00D239D8" w:rsidP="004826BF">
      <w:pPr>
        <w:rPr>
          <w:rtl/>
          <w:lang w:eastAsia="he-IL"/>
        </w:rPr>
      </w:pPr>
      <w:bookmarkStart w:id="116" w:name="_ETM_Q1_428898"/>
      <w:bookmarkStart w:id="117" w:name="_ETM_Q1_429001"/>
      <w:bookmarkEnd w:id="116"/>
      <w:bookmarkEnd w:id="117"/>
    </w:p>
    <w:p w:rsidR="00D239D8" w:rsidRDefault="00D239D8" w:rsidP="004826BF">
      <w:pPr>
        <w:pStyle w:val="-"/>
        <w:keepNext/>
        <w:rPr>
          <w:rtl/>
        </w:rPr>
      </w:pPr>
      <w:bookmarkStart w:id="118" w:name="_ETM_Q1_421635"/>
      <w:bookmarkEnd w:id="118"/>
      <w:r w:rsidRPr="008F346F">
        <w:rPr>
          <w:rStyle w:val="TagStyle"/>
          <w:rtl/>
        </w:rPr>
        <w:t xml:space="preserve">&lt;&lt; דובר_המשך &gt;&gt; </w:t>
      </w:r>
      <w:r>
        <w:rPr>
          <w:rtl/>
        </w:rPr>
        <w:t>שר הרווחה והביטחון החברתי יעקב מרגי:</w:t>
      </w:r>
      <w:r w:rsidRPr="008F346F">
        <w:rPr>
          <w:rStyle w:val="TagStyle"/>
          <w:rtl/>
        </w:rPr>
        <w:t xml:space="preserve"> &lt;&lt; דובר_המשך &gt;&gt;</w:t>
      </w:r>
      <w:r>
        <w:rPr>
          <w:rtl/>
        </w:rPr>
        <w:t xml:space="preserve">   </w:t>
      </w:r>
    </w:p>
    <w:p w:rsidR="00D239D8" w:rsidRDefault="00D239D8" w:rsidP="004826BF">
      <w:pPr>
        <w:rPr>
          <w:rtl/>
          <w:lang w:eastAsia="he-IL"/>
        </w:rPr>
      </w:pPr>
      <w:bookmarkStart w:id="119" w:name="_ETM_Q1_419981"/>
      <w:bookmarkEnd w:id="119"/>
    </w:p>
    <w:p w:rsidR="00D239D8" w:rsidRDefault="00D239D8" w:rsidP="004826BF">
      <w:pPr>
        <w:rPr>
          <w:rtl/>
          <w:lang w:eastAsia="he-IL"/>
        </w:rPr>
      </w:pPr>
      <w:bookmarkStart w:id="120" w:name="_ETM_Q1_420060"/>
      <w:bookmarkEnd w:id="120"/>
      <w:r>
        <w:rPr>
          <w:rFonts w:hint="cs"/>
          <w:rtl/>
          <w:lang w:eastAsia="he-IL"/>
        </w:rPr>
        <w:t xml:space="preserve">כן, אבל יהיה לך תור איפה שזה קיים. איפה שזה </w:t>
      </w:r>
      <w:bookmarkStart w:id="121" w:name="_ETM_Q1_425909"/>
      <w:bookmarkEnd w:id="121"/>
      <w:r>
        <w:rPr>
          <w:rFonts w:hint="cs"/>
          <w:rtl/>
          <w:lang w:eastAsia="he-IL"/>
        </w:rPr>
        <w:t xml:space="preserve">לא קיים, כרגע אנחנו מחכים. עושים הכול כדי שזה יקרה </w:t>
      </w:r>
      <w:bookmarkStart w:id="122" w:name="_ETM_Q1_429160"/>
      <w:bookmarkEnd w:id="122"/>
      <w:r>
        <w:rPr>
          <w:rFonts w:hint="cs"/>
          <w:rtl/>
          <w:lang w:eastAsia="he-IL"/>
        </w:rPr>
        <w:t>וייפתח</w:t>
      </w:r>
      <w:r w:rsidR="00395A57">
        <w:rPr>
          <w:rFonts w:hint="cs"/>
          <w:rtl/>
          <w:lang w:eastAsia="he-IL"/>
        </w:rPr>
        <w:t>,</w:t>
      </w:r>
      <w:r>
        <w:rPr>
          <w:rFonts w:hint="cs"/>
          <w:rtl/>
          <w:lang w:eastAsia="he-IL"/>
        </w:rPr>
        <w:t xml:space="preserve"> ואנחנו גם נדווח על זה בהמשך. </w:t>
      </w:r>
    </w:p>
    <w:p w:rsidR="00D239D8" w:rsidRDefault="00D239D8" w:rsidP="004826BF">
      <w:pPr>
        <w:rPr>
          <w:rtl/>
          <w:lang w:eastAsia="he-IL"/>
        </w:rPr>
      </w:pPr>
    </w:p>
    <w:p w:rsidR="00D239D8" w:rsidRDefault="00D239D8" w:rsidP="004826BF">
      <w:pPr>
        <w:pStyle w:val="-"/>
        <w:keepNext/>
        <w:rPr>
          <w:rtl/>
        </w:rPr>
      </w:pPr>
      <w:r w:rsidRPr="008F346F">
        <w:rPr>
          <w:rStyle w:val="TagStyle"/>
          <w:rtl/>
        </w:rPr>
        <w:t xml:space="preserve">&lt;&lt; דובר_המשך &gt;&gt; </w:t>
      </w:r>
      <w:r>
        <w:rPr>
          <w:rtl/>
        </w:rPr>
        <w:t>יואב סגלוביץ' (יש עתיד):</w:t>
      </w:r>
      <w:r w:rsidRPr="008F346F">
        <w:rPr>
          <w:rStyle w:val="TagStyle"/>
          <w:rtl/>
        </w:rPr>
        <w:t xml:space="preserve"> &lt;&lt; דובר_המשך &gt;&gt;</w:t>
      </w:r>
      <w:r>
        <w:rPr>
          <w:rtl/>
        </w:rPr>
        <w:t xml:space="preserve">   </w:t>
      </w:r>
    </w:p>
    <w:p w:rsidR="00D239D8" w:rsidRDefault="00D239D8" w:rsidP="004826BF">
      <w:pPr>
        <w:rPr>
          <w:rtl/>
          <w:lang w:eastAsia="he-IL"/>
        </w:rPr>
      </w:pPr>
    </w:p>
    <w:p w:rsidR="00D239D8" w:rsidRDefault="00D239D8" w:rsidP="004826BF">
      <w:pPr>
        <w:rPr>
          <w:rtl/>
          <w:lang w:eastAsia="he-IL"/>
        </w:rPr>
      </w:pPr>
      <w:r>
        <w:rPr>
          <w:rFonts w:hint="cs"/>
          <w:rtl/>
          <w:lang w:eastAsia="he-IL"/>
        </w:rPr>
        <w:t xml:space="preserve">תודה רבה. </w:t>
      </w:r>
    </w:p>
    <w:p w:rsidR="00D239D8" w:rsidRDefault="00D239D8" w:rsidP="004826BF">
      <w:pPr>
        <w:rPr>
          <w:rtl/>
          <w:lang w:eastAsia="he-IL"/>
        </w:rPr>
      </w:pPr>
    </w:p>
    <w:p w:rsidR="00D239D8" w:rsidRDefault="00D239D8" w:rsidP="004826BF">
      <w:pPr>
        <w:pStyle w:val="af6"/>
        <w:keepNext/>
        <w:rPr>
          <w:rtl/>
        </w:rPr>
      </w:pPr>
      <w:bookmarkStart w:id="123" w:name="ET_yor_6595_16"/>
      <w:r w:rsidRPr="004826BF">
        <w:rPr>
          <w:rStyle w:val="TagStyle"/>
          <w:rtl/>
        </w:rPr>
        <w:t xml:space="preserve"> &lt;&lt; יור &gt;&gt; </w:t>
      </w:r>
      <w:r>
        <w:rPr>
          <w:rtl/>
        </w:rPr>
        <w:t>היו"ר ארז מלול:</w:t>
      </w:r>
      <w:r w:rsidRPr="004826BF">
        <w:rPr>
          <w:rStyle w:val="TagStyle"/>
          <w:rtl/>
        </w:rPr>
        <w:t xml:space="preserve"> &lt;&lt; יור &gt;&gt;</w:t>
      </w:r>
      <w:r>
        <w:rPr>
          <w:rtl/>
        </w:rPr>
        <w:t xml:space="preserve">   </w:t>
      </w:r>
      <w:bookmarkEnd w:id="123"/>
    </w:p>
    <w:p w:rsidR="00D239D8" w:rsidRDefault="00D239D8" w:rsidP="003F2F35">
      <w:pPr>
        <w:rPr>
          <w:rtl/>
          <w:lang w:eastAsia="he-IL"/>
        </w:rPr>
      </w:pPr>
    </w:p>
    <w:p w:rsidR="00D239D8" w:rsidRPr="004826BF" w:rsidRDefault="00D239D8" w:rsidP="00395A57">
      <w:pPr>
        <w:rPr>
          <w:rtl/>
          <w:lang w:eastAsia="he-IL"/>
        </w:rPr>
      </w:pPr>
      <w:r>
        <w:rPr>
          <w:rFonts w:hint="cs"/>
          <w:rtl/>
          <w:lang w:eastAsia="he-IL"/>
        </w:rPr>
        <w:t>השאילתה</w:t>
      </w:r>
      <w:bookmarkStart w:id="124" w:name="_ETM_Q1_434650"/>
      <w:bookmarkEnd w:id="124"/>
      <w:r>
        <w:rPr>
          <w:rFonts w:hint="cs"/>
          <w:rtl/>
          <w:lang w:eastAsia="he-IL"/>
        </w:rPr>
        <w:t xml:space="preserve"> הבאה היא שאילתה רגילה של חברת הכנסת נעמה לזימי לשר הרווחה, אז כבודו יישאר פה במקום. </w:t>
      </w:r>
      <w:bookmarkStart w:id="125" w:name="_ETM_Q1_438853"/>
      <w:bookmarkStart w:id="126" w:name="_ETM_Q1_438960"/>
      <w:bookmarkStart w:id="127" w:name="_ETM_Q1_438981"/>
      <w:bookmarkStart w:id="128" w:name="_ETM_Q1_439085"/>
      <w:bookmarkEnd w:id="125"/>
      <w:bookmarkEnd w:id="126"/>
      <w:bookmarkEnd w:id="127"/>
      <w:bookmarkEnd w:id="128"/>
      <w:r>
        <w:rPr>
          <w:rFonts w:hint="cs"/>
          <w:rtl/>
          <w:lang w:eastAsia="he-IL"/>
        </w:rPr>
        <w:t xml:space="preserve">הנושא: סגירת הוסטלים </w:t>
      </w:r>
      <w:bookmarkStart w:id="129" w:name="_ETM_Q1_442820"/>
      <w:bookmarkEnd w:id="129"/>
      <w:r>
        <w:rPr>
          <w:rFonts w:hint="cs"/>
          <w:rtl/>
          <w:lang w:eastAsia="he-IL"/>
        </w:rPr>
        <w:t xml:space="preserve">של חסות הנוער. חברת הכנסת נעמה לזימי, בבקשה. </w:t>
      </w:r>
    </w:p>
    <w:p w:rsidR="00D239D8" w:rsidRDefault="00D239D8" w:rsidP="008F346F">
      <w:pPr>
        <w:rPr>
          <w:rtl/>
          <w:lang w:eastAsia="he-IL"/>
        </w:rPr>
      </w:pPr>
      <w:bookmarkStart w:id="130" w:name="_ETM_Q1_421742"/>
      <w:bookmarkStart w:id="131" w:name="_ETM_Q1_423380"/>
      <w:bookmarkEnd w:id="130"/>
      <w:bookmarkEnd w:id="131"/>
    </w:p>
    <w:p w:rsidR="00D239D8" w:rsidRDefault="00D239D8" w:rsidP="00605CAB">
      <w:pPr>
        <w:pStyle w:val="a9"/>
        <w:rPr>
          <w:rtl/>
          <w:lang w:eastAsia="he-IL"/>
        </w:rPr>
      </w:pPr>
      <w:bookmarkStart w:id="132" w:name="ET_query_643387_17"/>
      <w:r w:rsidRPr="00605CAB">
        <w:rPr>
          <w:rStyle w:val="TagStyle"/>
          <w:rtl/>
        </w:rPr>
        <w:t xml:space="preserve"> &lt;&lt; שאילתה &gt;&gt; </w:t>
      </w:r>
      <w:bookmarkStart w:id="133" w:name="_Toc170988180"/>
      <w:bookmarkStart w:id="134" w:name="_Toc170988676"/>
      <w:r>
        <w:rPr>
          <w:rtl/>
          <w:lang w:eastAsia="he-IL"/>
        </w:rPr>
        <w:t>1845. סגירת הוסטלים של חסות הנוער</w:t>
      </w:r>
      <w:bookmarkEnd w:id="133"/>
      <w:bookmarkEnd w:id="134"/>
      <w:r w:rsidRPr="00605CAB">
        <w:rPr>
          <w:rStyle w:val="TagStyle"/>
          <w:rtl/>
        </w:rPr>
        <w:t xml:space="preserve"> &lt;&lt; שאילתה &gt;&gt;</w:t>
      </w:r>
      <w:r>
        <w:rPr>
          <w:rtl/>
          <w:lang w:eastAsia="he-IL"/>
        </w:rPr>
        <w:t xml:space="preserve">   </w:t>
      </w:r>
      <w:bookmarkEnd w:id="132"/>
    </w:p>
    <w:p w:rsidR="00D239D8" w:rsidRDefault="00D239D8" w:rsidP="00356C58">
      <w:pPr>
        <w:rPr>
          <w:rtl/>
          <w:lang w:eastAsia="he-IL"/>
        </w:rPr>
      </w:pPr>
    </w:p>
    <w:p w:rsidR="00D239D8" w:rsidRDefault="00D239D8" w:rsidP="00356C58">
      <w:pPr>
        <w:pStyle w:val="a4"/>
        <w:keepNext/>
        <w:rPr>
          <w:rtl/>
        </w:rPr>
      </w:pPr>
      <w:bookmarkStart w:id="135" w:name="ET_speaker_6236_17"/>
      <w:r w:rsidRPr="00356C58">
        <w:rPr>
          <w:rStyle w:val="TagStyle"/>
          <w:rtl/>
        </w:rPr>
        <w:t xml:space="preserve"> &lt;&lt; דובר &gt;&gt; </w:t>
      </w:r>
      <w:bookmarkStart w:id="136" w:name="_Toc170988181"/>
      <w:bookmarkStart w:id="137" w:name="_Toc170988677"/>
      <w:r>
        <w:rPr>
          <w:rtl/>
        </w:rPr>
        <w:t>נעמה לזימי (העבודה):</w:t>
      </w:r>
      <w:bookmarkEnd w:id="136"/>
      <w:bookmarkEnd w:id="137"/>
      <w:r w:rsidRPr="00356C58">
        <w:rPr>
          <w:rStyle w:val="TagStyle"/>
          <w:rtl/>
        </w:rPr>
        <w:t xml:space="preserve"> &lt;&lt; דובר &gt;&gt;</w:t>
      </w:r>
      <w:r>
        <w:rPr>
          <w:rtl/>
        </w:rPr>
        <w:t xml:space="preserve">   </w:t>
      </w:r>
      <w:bookmarkEnd w:id="135"/>
    </w:p>
    <w:p w:rsidR="00D239D8" w:rsidRDefault="00D239D8" w:rsidP="003F2F35">
      <w:pPr>
        <w:rPr>
          <w:rtl/>
          <w:lang w:eastAsia="he-IL"/>
        </w:rPr>
      </w:pPr>
    </w:p>
    <w:p w:rsidR="00D239D8" w:rsidRDefault="00D239D8" w:rsidP="00395A57">
      <w:pPr>
        <w:rPr>
          <w:rtl/>
          <w:lang w:eastAsia="he-IL"/>
        </w:rPr>
      </w:pPr>
      <w:r>
        <w:rPr>
          <w:rFonts w:hint="cs"/>
          <w:rtl/>
          <w:lang w:eastAsia="he-IL"/>
        </w:rPr>
        <w:t>שלום. שלום</w:t>
      </w:r>
      <w:r w:rsidR="00395A57">
        <w:rPr>
          <w:rFonts w:hint="cs"/>
          <w:rtl/>
          <w:lang w:eastAsia="he-IL"/>
        </w:rPr>
        <w:t>,</w:t>
      </w:r>
      <w:r>
        <w:rPr>
          <w:rFonts w:hint="cs"/>
          <w:rtl/>
          <w:lang w:eastAsia="he-IL"/>
        </w:rPr>
        <w:t xml:space="preserve"> </w:t>
      </w:r>
      <w:bookmarkStart w:id="138" w:name="_ETM_Q1_444843"/>
      <w:bookmarkEnd w:id="138"/>
      <w:r>
        <w:rPr>
          <w:rFonts w:hint="cs"/>
          <w:rtl/>
          <w:lang w:eastAsia="he-IL"/>
        </w:rPr>
        <w:t xml:space="preserve">כבוד השר. </w:t>
      </w:r>
      <w:bookmarkStart w:id="139" w:name="_ETM_Q1_446665"/>
      <w:bookmarkStart w:id="140" w:name="_ETM_Q1_446747"/>
      <w:bookmarkStart w:id="141" w:name="_ETM_Q1_446793"/>
      <w:bookmarkStart w:id="142" w:name="_ETM_Q1_446883"/>
      <w:bookmarkEnd w:id="139"/>
      <w:bookmarkEnd w:id="140"/>
      <w:bookmarkEnd w:id="141"/>
      <w:bookmarkEnd w:id="142"/>
      <w:r w:rsidR="00395A57">
        <w:rPr>
          <w:rFonts w:hint="cs"/>
          <w:rtl/>
          <w:lang w:eastAsia="he-IL"/>
        </w:rPr>
        <w:t>כמה</w:t>
      </w:r>
      <w:r>
        <w:rPr>
          <w:rFonts w:hint="cs"/>
          <w:rtl/>
          <w:lang w:eastAsia="he-IL"/>
        </w:rPr>
        <w:t xml:space="preserve"> הוסטלים לנערים ולנערות בסיכון לא הוגשו למכרז </w:t>
      </w:r>
      <w:bookmarkStart w:id="143" w:name="_ETM_Q1_454169"/>
      <w:bookmarkEnd w:id="143"/>
      <w:r>
        <w:rPr>
          <w:rFonts w:hint="cs"/>
          <w:rtl/>
          <w:lang w:eastAsia="he-IL"/>
        </w:rPr>
        <w:t xml:space="preserve">חסות הנוער וייסגרו החודש. לעובדים נאמר אתמול להתכונן לסגירת המקום </w:t>
      </w:r>
      <w:bookmarkStart w:id="144" w:name="_ETM_Q1_461961"/>
      <w:bookmarkEnd w:id="144"/>
      <w:r>
        <w:rPr>
          <w:rFonts w:hint="cs"/>
          <w:rtl/>
          <w:lang w:eastAsia="he-IL"/>
        </w:rPr>
        <w:t xml:space="preserve">ולפיזור הנערים. </w:t>
      </w:r>
    </w:p>
    <w:p w:rsidR="00D239D8" w:rsidRDefault="00D239D8" w:rsidP="00356C58">
      <w:pPr>
        <w:rPr>
          <w:rtl/>
          <w:lang w:eastAsia="he-IL"/>
        </w:rPr>
      </w:pPr>
    </w:p>
    <w:p w:rsidR="00D239D8" w:rsidRDefault="00D239D8" w:rsidP="00356C58">
      <w:pPr>
        <w:ind w:firstLine="0"/>
        <w:rPr>
          <w:rtl/>
          <w:lang w:eastAsia="he-IL"/>
        </w:rPr>
      </w:pPr>
      <w:r>
        <w:rPr>
          <w:rtl/>
          <w:lang w:eastAsia="he-IL"/>
        </w:rPr>
        <w:tab/>
      </w:r>
      <w:r>
        <w:rPr>
          <w:rFonts w:hint="cs"/>
          <w:rtl/>
          <w:lang w:eastAsia="he-IL"/>
        </w:rPr>
        <w:t>רצוני לשאול:</w:t>
      </w:r>
    </w:p>
    <w:p w:rsidR="00D239D8" w:rsidRPr="00F45194" w:rsidRDefault="00D239D8" w:rsidP="00F45194">
      <w:pPr>
        <w:rPr>
          <w:rtl/>
        </w:rPr>
      </w:pPr>
    </w:p>
    <w:p w:rsidR="00D239D8" w:rsidRPr="00F45194" w:rsidRDefault="00D239D8" w:rsidP="00F45194">
      <w:pPr>
        <w:rPr>
          <w:rtl/>
        </w:rPr>
      </w:pPr>
      <w:r>
        <w:rPr>
          <w:rFonts w:hint="cs"/>
          <w:rtl/>
        </w:rPr>
        <w:t xml:space="preserve">1. </w:t>
      </w:r>
      <w:r w:rsidRPr="00F45194">
        <w:rPr>
          <w:rFonts w:hint="cs"/>
          <w:rtl/>
        </w:rPr>
        <w:t>אילו הוסטלים לא הוגשו למכרז ולפי איזה קריטריון?</w:t>
      </w:r>
    </w:p>
    <w:p w:rsidR="00D239D8" w:rsidRPr="00F45194" w:rsidRDefault="00D239D8" w:rsidP="00F45194">
      <w:pPr>
        <w:rPr>
          <w:rtl/>
        </w:rPr>
      </w:pPr>
    </w:p>
    <w:p w:rsidR="00D239D8" w:rsidRDefault="00D239D8" w:rsidP="00F45194">
      <w:pPr>
        <w:rPr>
          <w:rtl/>
        </w:rPr>
      </w:pPr>
      <w:r w:rsidRPr="00F45194">
        <w:rPr>
          <w:rFonts w:hint="cs"/>
          <w:rtl/>
        </w:rPr>
        <w:t>2.</w:t>
      </w:r>
      <w:r>
        <w:rPr>
          <w:rFonts w:hint="cs"/>
          <w:rtl/>
        </w:rPr>
        <w:t xml:space="preserve"> </w:t>
      </w:r>
      <w:r w:rsidRPr="00F45194">
        <w:rPr>
          <w:rFonts w:hint="cs"/>
          <w:rtl/>
        </w:rPr>
        <w:t>האם יש כוונה לפרסם מכרז נוסף או להאריך התקשרות ולכמה זמן?</w:t>
      </w:r>
      <w:bookmarkStart w:id="145" w:name="_ETM_Q1_457040"/>
      <w:bookmarkStart w:id="146" w:name="_ETM_Q1_457099"/>
      <w:bookmarkStart w:id="147" w:name="_ETM_Q1_475584"/>
      <w:bookmarkStart w:id="148" w:name="_ETM_Q1_475670"/>
      <w:bookmarkEnd w:id="145"/>
      <w:bookmarkEnd w:id="146"/>
      <w:bookmarkEnd w:id="147"/>
      <w:bookmarkEnd w:id="148"/>
    </w:p>
    <w:p w:rsidR="00D239D8" w:rsidRPr="00F45194" w:rsidRDefault="00D239D8" w:rsidP="00F45194">
      <w:pPr>
        <w:rPr>
          <w:rtl/>
        </w:rPr>
      </w:pPr>
    </w:p>
    <w:p w:rsidR="00D239D8" w:rsidRDefault="00D239D8" w:rsidP="00E6321C">
      <w:pPr>
        <w:pStyle w:val="a4"/>
        <w:keepNext/>
        <w:rPr>
          <w:rtl/>
        </w:rPr>
      </w:pPr>
      <w:bookmarkStart w:id="149" w:name="ET_speaker_6449_16"/>
      <w:r w:rsidRPr="00E6321C">
        <w:rPr>
          <w:rStyle w:val="TagStyle"/>
          <w:rtl/>
        </w:rPr>
        <w:t xml:space="preserve"> &lt;&lt; דובר &gt;&gt; </w:t>
      </w:r>
      <w:bookmarkStart w:id="150" w:name="_Toc170988182"/>
      <w:bookmarkStart w:id="151" w:name="_Toc170988678"/>
      <w:r>
        <w:rPr>
          <w:rtl/>
        </w:rPr>
        <w:t>שר הרווחה והביטחון החברתי יעקב מרגי:</w:t>
      </w:r>
      <w:bookmarkEnd w:id="150"/>
      <w:bookmarkEnd w:id="151"/>
      <w:r w:rsidRPr="00E6321C">
        <w:rPr>
          <w:rStyle w:val="TagStyle"/>
          <w:rtl/>
        </w:rPr>
        <w:t xml:space="preserve"> &lt;&lt; דובר &gt;&gt;</w:t>
      </w:r>
      <w:r>
        <w:rPr>
          <w:rtl/>
        </w:rPr>
        <w:t xml:space="preserve">   </w:t>
      </w:r>
      <w:bookmarkEnd w:id="149"/>
    </w:p>
    <w:p w:rsidR="00D239D8" w:rsidRDefault="00D239D8" w:rsidP="003F2F35">
      <w:pPr>
        <w:rPr>
          <w:rtl/>
          <w:lang w:eastAsia="he-IL"/>
        </w:rPr>
      </w:pPr>
    </w:p>
    <w:p w:rsidR="00D239D8" w:rsidRDefault="00D239D8" w:rsidP="00395A57">
      <w:pPr>
        <w:rPr>
          <w:rtl/>
          <w:lang w:eastAsia="he-IL"/>
        </w:rPr>
      </w:pPr>
      <w:bookmarkStart w:id="152" w:name="_ETM_Q1_473038"/>
      <w:bookmarkStart w:id="153" w:name="_ETM_Q1_473100"/>
      <w:bookmarkEnd w:id="152"/>
      <w:bookmarkEnd w:id="153"/>
      <w:r>
        <w:rPr>
          <w:rFonts w:hint="cs"/>
          <w:rtl/>
          <w:lang w:eastAsia="he-IL"/>
        </w:rPr>
        <w:t>תודה. אדוני היושב-ראש, חבריי חברי הכנסת, מכובדיי השרים</w:t>
      </w:r>
      <w:r w:rsidR="00395A57">
        <w:rPr>
          <w:rFonts w:hint="cs"/>
          <w:rtl/>
          <w:lang w:eastAsia="he-IL"/>
        </w:rPr>
        <w:t>,</w:t>
      </w:r>
      <w:r>
        <w:rPr>
          <w:rFonts w:hint="cs"/>
          <w:rtl/>
          <w:lang w:eastAsia="he-IL"/>
        </w:rPr>
        <w:t xml:space="preserve"> תרשי לי </w:t>
      </w:r>
      <w:bookmarkStart w:id="154" w:name="_ETM_Q1_483679"/>
      <w:bookmarkEnd w:id="154"/>
      <w:r>
        <w:rPr>
          <w:rFonts w:hint="cs"/>
          <w:rtl/>
          <w:lang w:eastAsia="he-IL"/>
        </w:rPr>
        <w:t>להודות לך על השאלה. כפי שאני אומר, אני מזמין שאילתות</w:t>
      </w:r>
      <w:bookmarkStart w:id="155" w:name="_ETM_Q1_486777"/>
      <w:bookmarkEnd w:id="155"/>
      <w:r>
        <w:rPr>
          <w:rFonts w:hint="cs"/>
          <w:rtl/>
          <w:lang w:eastAsia="he-IL"/>
        </w:rPr>
        <w:t xml:space="preserve"> בסוגיות רווחה. ברגע שיש קשב לסוגיות שעוסקות ברווחה, אני יודע שאנחנו בחברה בריאה. </w:t>
      </w:r>
    </w:p>
    <w:p w:rsidR="00D239D8" w:rsidRDefault="00D239D8" w:rsidP="00356C58">
      <w:pPr>
        <w:ind w:firstLine="0"/>
        <w:rPr>
          <w:rtl/>
          <w:lang w:eastAsia="he-IL"/>
        </w:rPr>
      </w:pPr>
      <w:bookmarkStart w:id="156" w:name="_ETM_Q1_490492"/>
      <w:bookmarkStart w:id="157" w:name="_ETM_Q1_490579"/>
      <w:bookmarkEnd w:id="156"/>
      <w:bookmarkEnd w:id="157"/>
    </w:p>
    <w:p w:rsidR="00D239D8" w:rsidRDefault="00D239D8" w:rsidP="00395A57">
      <w:pPr>
        <w:rPr>
          <w:rtl/>
          <w:lang w:eastAsia="he-IL"/>
        </w:rPr>
      </w:pPr>
      <w:bookmarkStart w:id="158" w:name="_ETM_Q1_490620"/>
      <w:bookmarkStart w:id="159" w:name="_ETM_Q1_490689"/>
      <w:bookmarkEnd w:id="158"/>
      <w:bookmarkEnd w:id="159"/>
      <w:r>
        <w:rPr>
          <w:rFonts w:hint="cs"/>
          <w:rtl/>
          <w:lang w:eastAsia="he-IL"/>
        </w:rPr>
        <w:t>ברשותך, אשיב על שאלתך, אך אבקש לתת לך קצת רקע על הנושא – כי אם אין רקע, אני מבי</w:t>
      </w:r>
      <w:bookmarkStart w:id="160" w:name="_ETM_Q1_502340"/>
      <w:bookmarkEnd w:id="160"/>
      <w:r>
        <w:rPr>
          <w:rFonts w:hint="cs"/>
          <w:rtl/>
          <w:lang w:eastAsia="he-IL"/>
        </w:rPr>
        <w:t xml:space="preserve">ן את מקור השאלות. </w:t>
      </w:r>
      <w:bookmarkStart w:id="161" w:name="_ETM_Q1_502234"/>
      <w:bookmarkStart w:id="162" w:name="_ETM_Q1_502292"/>
      <w:bookmarkStart w:id="163" w:name="_ETM_Q1_502378"/>
      <w:bookmarkStart w:id="164" w:name="_ETM_Q1_502443"/>
      <w:bookmarkEnd w:id="161"/>
      <w:bookmarkEnd w:id="162"/>
      <w:bookmarkEnd w:id="163"/>
      <w:bookmarkEnd w:id="164"/>
      <w:r>
        <w:rPr>
          <w:rFonts w:hint="cs"/>
          <w:rtl/>
          <w:lang w:eastAsia="he-IL"/>
        </w:rPr>
        <w:t>רשות חסות הנוער היא אחת מיחידות</w:t>
      </w:r>
      <w:bookmarkStart w:id="165" w:name="_ETM_Q1_501737"/>
      <w:bookmarkEnd w:id="165"/>
      <w:r>
        <w:rPr>
          <w:rFonts w:hint="cs"/>
          <w:rtl/>
          <w:lang w:eastAsia="he-IL"/>
        </w:rPr>
        <w:t xml:space="preserve"> מ</w:t>
      </w:r>
      <w:r w:rsidR="00395A57">
        <w:rPr>
          <w:rFonts w:hint="cs"/>
          <w:rtl/>
          <w:lang w:eastAsia="he-IL"/>
        </w:rPr>
        <w:t>י</w:t>
      </w:r>
      <w:r>
        <w:rPr>
          <w:rFonts w:hint="cs"/>
          <w:rtl/>
          <w:lang w:eastAsia="he-IL"/>
        </w:rPr>
        <w:t xml:space="preserve">נהל של"מ – של"מ זה שיקום, ליווי ומניעה </w:t>
      </w:r>
      <w:r w:rsidR="00395A57">
        <w:rPr>
          <w:rFonts w:hint="eastAsia"/>
          <w:rtl/>
          <w:lang w:eastAsia="he-IL"/>
        </w:rPr>
        <w:t>–</w:t>
      </w:r>
      <w:r w:rsidR="003712CB">
        <w:rPr>
          <w:rFonts w:hint="cs"/>
          <w:rtl/>
          <w:lang w:eastAsia="he-IL"/>
        </w:rPr>
        <w:t xml:space="preserve"> </w:t>
      </w:r>
      <w:r>
        <w:rPr>
          <w:rFonts w:hint="cs"/>
          <w:rtl/>
          <w:lang w:eastAsia="he-IL"/>
        </w:rPr>
        <w:t xml:space="preserve">במשרד הרווחה </w:t>
      </w:r>
      <w:bookmarkStart w:id="166" w:name="_ETM_Q1_505707"/>
      <w:bookmarkEnd w:id="166"/>
      <w:r>
        <w:rPr>
          <w:rFonts w:hint="cs"/>
          <w:rtl/>
          <w:lang w:eastAsia="he-IL"/>
        </w:rPr>
        <w:t>והביטחון החברתי,</w:t>
      </w:r>
      <w:bookmarkStart w:id="167" w:name="_ETM_Q1_467193"/>
      <w:bookmarkEnd w:id="167"/>
      <w:r>
        <w:rPr>
          <w:rFonts w:hint="cs"/>
          <w:rtl/>
          <w:lang w:eastAsia="he-IL"/>
        </w:rPr>
        <w:t xml:space="preserve"> מה שהיה פעם תקו"ן. הרשות משמשת גורם </w:t>
      </w:r>
      <w:bookmarkStart w:id="168" w:name="_ETM_Q1_511292"/>
      <w:bookmarkEnd w:id="168"/>
      <w:r>
        <w:rPr>
          <w:rFonts w:hint="cs"/>
          <w:rtl/>
          <w:lang w:eastAsia="he-IL"/>
        </w:rPr>
        <w:t>מרכזי במדינת ישראל המומחה בפיתוח ובהפעלת רשת מענים ופתרונות מגוונים</w:t>
      </w:r>
      <w:bookmarkStart w:id="169" w:name="_ETM_Q1_515762"/>
      <w:bookmarkEnd w:id="169"/>
      <w:r>
        <w:rPr>
          <w:rFonts w:hint="cs"/>
          <w:rtl/>
          <w:lang w:eastAsia="he-IL"/>
        </w:rPr>
        <w:t xml:space="preserve"> וייחודיים בחינוך וטיפול חוץ-ביתי</w:t>
      </w:r>
      <w:bookmarkStart w:id="170" w:name="_ETM_Q1_518893"/>
      <w:bookmarkStart w:id="171" w:name="_ETM_Q1_518988"/>
      <w:bookmarkStart w:id="172" w:name="_ETM_Q1_519053"/>
      <w:bookmarkStart w:id="173" w:name="_ETM_Q1_519137"/>
      <w:bookmarkEnd w:id="170"/>
      <w:bookmarkEnd w:id="171"/>
      <w:bookmarkEnd w:id="172"/>
      <w:bookmarkEnd w:id="173"/>
      <w:r>
        <w:rPr>
          <w:rFonts w:hint="cs"/>
          <w:rtl/>
          <w:lang w:eastAsia="he-IL"/>
        </w:rPr>
        <w:t xml:space="preserve"> סמכותי כופה בעבור בני נוער</w:t>
      </w:r>
      <w:bookmarkStart w:id="174" w:name="_ETM_Q1_523434"/>
      <w:bookmarkEnd w:id="174"/>
      <w:r>
        <w:rPr>
          <w:rFonts w:hint="cs"/>
          <w:rtl/>
          <w:lang w:eastAsia="he-IL"/>
        </w:rPr>
        <w:t xml:space="preserve"> במצבי סיכון וסכנה, הנמצאים בקצה הרצף הטיפולי ומופנים על פי חוק </w:t>
      </w:r>
      <w:bookmarkStart w:id="175" w:name="_ETM_Q1_532711"/>
      <w:bookmarkEnd w:id="175"/>
      <w:r>
        <w:rPr>
          <w:rFonts w:hint="cs"/>
          <w:rtl/>
          <w:lang w:eastAsia="he-IL"/>
        </w:rPr>
        <w:t xml:space="preserve">או בצל החוק. </w:t>
      </w:r>
      <w:bookmarkStart w:id="176" w:name="_ETM_Q1_530926"/>
      <w:bookmarkEnd w:id="176"/>
    </w:p>
    <w:p w:rsidR="00D239D8" w:rsidRDefault="00D239D8" w:rsidP="00356C58">
      <w:pPr>
        <w:ind w:firstLine="0"/>
        <w:rPr>
          <w:rtl/>
          <w:lang w:eastAsia="he-IL"/>
        </w:rPr>
      </w:pPr>
      <w:bookmarkStart w:id="177" w:name="_ETM_Q1_530985"/>
      <w:bookmarkEnd w:id="177"/>
    </w:p>
    <w:p w:rsidR="00D239D8" w:rsidRDefault="00D239D8" w:rsidP="00395A57">
      <w:pPr>
        <w:rPr>
          <w:rtl/>
          <w:lang w:eastAsia="he-IL"/>
        </w:rPr>
      </w:pPr>
      <w:bookmarkStart w:id="178" w:name="_ETM_Q1_531102"/>
      <w:bookmarkStart w:id="179" w:name="_ETM_Q1_531162"/>
      <w:bookmarkEnd w:id="178"/>
      <w:bookmarkEnd w:id="179"/>
      <w:r>
        <w:rPr>
          <w:rFonts w:hint="cs"/>
          <w:rtl/>
          <w:lang w:eastAsia="he-IL"/>
        </w:rPr>
        <w:t xml:space="preserve">רשות חסות הנוער שואפת שבוגרי ובוגרות החסות </w:t>
      </w:r>
      <w:bookmarkStart w:id="180" w:name="_ETM_Q1_537041"/>
      <w:bookmarkEnd w:id="180"/>
      <w:r>
        <w:rPr>
          <w:rFonts w:hint="cs"/>
          <w:rtl/>
          <w:lang w:eastAsia="he-IL"/>
        </w:rPr>
        <w:t>יהיו עצמאיים, בריאים, בעלי תחושת רווחה, איכות חיים ומסוגלות אישית,</w:t>
      </w:r>
      <w:bookmarkStart w:id="181" w:name="_ETM_Q1_542589"/>
      <w:bookmarkEnd w:id="181"/>
      <w:r>
        <w:rPr>
          <w:rFonts w:hint="cs"/>
          <w:rtl/>
          <w:lang w:eastAsia="he-IL"/>
        </w:rPr>
        <w:t xml:space="preserve"> תוך שילובם בחברה הישראלית כאזרחים נורמטיביים ותורמים. הוסטלים המופעלים על ידי </w:t>
      </w:r>
      <w:bookmarkStart w:id="182" w:name="_ETM_Q1_544800"/>
      <w:bookmarkEnd w:id="182"/>
      <w:r>
        <w:rPr>
          <w:rFonts w:hint="cs"/>
          <w:rtl/>
          <w:lang w:eastAsia="he-IL"/>
        </w:rPr>
        <w:t>הרשות הם מענים פנימייתיים, קטנים יחסית, בתוך הקהילה, הנחלקים לשני סוגים:</w:t>
      </w:r>
      <w:bookmarkStart w:id="183" w:name="_ETM_Q1_550135"/>
      <w:bookmarkEnd w:id="183"/>
      <w:r>
        <w:rPr>
          <w:rFonts w:hint="cs"/>
          <w:rtl/>
          <w:lang w:eastAsia="he-IL"/>
        </w:rPr>
        <w:t xml:space="preserve"> </w:t>
      </w:r>
      <w:bookmarkStart w:id="184" w:name="_ETM_Q1_550226"/>
      <w:bookmarkStart w:id="185" w:name="_ETM_Q1_550264"/>
      <w:bookmarkStart w:id="186" w:name="_ETM_Q1_552161"/>
      <w:bookmarkStart w:id="187" w:name="_ETM_Q1_552219"/>
      <w:bookmarkEnd w:id="184"/>
      <w:bookmarkEnd w:id="185"/>
      <w:bookmarkEnd w:id="186"/>
      <w:bookmarkEnd w:id="187"/>
      <w:r>
        <w:rPr>
          <w:rFonts w:hint="cs"/>
          <w:rtl/>
          <w:lang w:eastAsia="he-IL"/>
        </w:rPr>
        <w:t>הוסטל שילובי, שבו בני הנוער משתלבים וצורכים שירותים בקהילה</w:t>
      </w:r>
      <w:bookmarkStart w:id="188" w:name="_ETM_Q1_559865"/>
      <w:bookmarkEnd w:id="188"/>
      <w:r>
        <w:rPr>
          <w:rFonts w:hint="cs"/>
          <w:rtl/>
          <w:lang w:eastAsia="he-IL"/>
        </w:rPr>
        <w:t xml:space="preserve"> כגון בית ספר, חוגים, תעסוקה וכיוצא באלה</w:t>
      </w:r>
      <w:bookmarkStart w:id="189" w:name="_ETM_Q1_562368"/>
      <w:bookmarkEnd w:id="189"/>
      <w:r>
        <w:rPr>
          <w:rFonts w:hint="cs"/>
          <w:rtl/>
          <w:lang w:eastAsia="he-IL"/>
        </w:rPr>
        <w:t xml:space="preserve">; </w:t>
      </w:r>
      <w:bookmarkStart w:id="190" w:name="_ETM_Q1_562449"/>
      <w:bookmarkStart w:id="191" w:name="_ETM_Q1_562496"/>
      <w:bookmarkStart w:id="192" w:name="_ETM_Q1_562585"/>
      <w:bookmarkEnd w:id="190"/>
      <w:bookmarkEnd w:id="191"/>
      <w:bookmarkEnd w:id="192"/>
      <w:r>
        <w:rPr>
          <w:rFonts w:hint="cs"/>
          <w:rtl/>
          <w:lang w:eastAsia="he-IL"/>
        </w:rPr>
        <w:t>הוסטל כוללני, שבו</w:t>
      </w:r>
      <w:bookmarkStart w:id="193" w:name="_ETM_Q1_564744"/>
      <w:bookmarkEnd w:id="193"/>
      <w:r>
        <w:rPr>
          <w:rFonts w:hint="cs"/>
          <w:rtl/>
          <w:lang w:eastAsia="he-IL"/>
        </w:rPr>
        <w:t xml:space="preserve"> הלימודים מתבצעים בתוך המסגרות כחלק מתוכנית היל"ה, כך שהשילוב מוגבל יותר. </w:t>
      </w:r>
    </w:p>
    <w:p w:rsidR="00D239D8" w:rsidRDefault="00D239D8" w:rsidP="00356C58">
      <w:pPr>
        <w:ind w:firstLine="0"/>
        <w:rPr>
          <w:rtl/>
          <w:lang w:eastAsia="he-IL"/>
        </w:rPr>
      </w:pPr>
      <w:bookmarkStart w:id="194" w:name="_ETM_Q1_576769"/>
      <w:bookmarkStart w:id="195" w:name="_ETM_Q1_576848"/>
      <w:bookmarkEnd w:id="194"/>
      <w:bookmarkEnd w:id="195"/>
    </w:p>
    <w:p w:rsidR="00D239D8" w:rsidRDefault="00D239D8" w:rsidP="00395A57">
      <w:pPr>
        <w:rPr>
          <w:rtl/>
          <w:lang w:eastAsia="he-IL"/>
        </w:rPr>
      </w:pPr>
      <w:bookmarkStart w:id="196" w:name="_ETM_Q1_576897"/>
      <w:bookmarkStart w:id="197" w:name="_ETM_Q1_576985"/>
      <w:bookmarkEnd w:id="196"/>
      <w:bookmarkEnd w:id="197"/>
      <w:r>
        <w:rPr>
          <w:rFonts w:hint="cs"/>
          <w:rtl/>
          <w:lang w:eastAsia="he-IL"/>
        </w:rPr>
        <w:t xml:space="preserve">כעת אשיב על שאלותייך. מסגרת מסוג פנימייה </w:t>
      </w:r>
      <w:bookmarkStart w:id="198" w:name="_ETM_Q1_578933"/>
      <w:bookmarkEnd w:id="198"/>
      <w:r>
        <w:rPr>
          <w:rFonts w:hint="cs"/>
          <w:rtl/>
          <w:lang w:eastAsia="he-IL"/>
        </w:rPr>
        <w:t xml:space="preserve">היא מסגרת כוללנית סגורה הממוקמת בשטח כפרי, שלא בתוך עיר או קהילה. רשות חסות הנוער במשרד הרווחה והביטחון החברתי פרסמה שני </w:t>
      </w:r>
      <w:bookmarkStart w:id="199" w:name="_ETM_Q1_593405"/>
      <w:bookmarkEnd w:id="199"/>
      <w:r>
        <w:rPr>
          <w:rFonts w:hint="cs"/>
          <w:rtl/>
          <w:lang w:eastAsia="he-IL"/>
        </w:rPr>
        <w:t xml:space="preserve">מכרזים באותו יום ממש: מכרז להפעלת הוסטלים ומכרז להפעלת </w:t>
      </w:r>
      <w:bookmarkStart w:id="200" w:name="_ETM_Q1_597739"/>
      <w:bookmarkEnd w:id="200"/>
      <w:r>
        <w:rPr>
          <w:rFonts w:hint="cs"/>
          <w:rtl/>
          <w:lang w:eastAsia="he-IL"/>
        </w:rPr>
        <w:t xml:space="preserve">פנימיות ברשות חסות הנוער. נעמה, במכרז החדש להפעלת הוסטלים, הרשות מבקשת </w:t>
      </w:r>
      <w:bookmarkStart w:id="201" w:name="_ETM_Q1_599070"/>
      <w:bookmarkEnd w:id="201"/>
      <w:r>
        <w:rPr>
          <w:rFonts w:hint="cs"/>
          <w:rtl/>
          <w:lang w:eastAsia="he-IL"/>
        </w:rPr>
        <w:t xml:space="preserve">להפעיל 15 הוסטלים במכרז הזה. במכרז להפעלת פנימיות, הרשות מבקשת </w:t>
      </w:r>
      <w:bookmarkStart w:id="202" w:name="_ETM_Q1_611463"/>
      <w:bookmarkEnd w:id="202"/>
      <w:r>
        <w:rPr>
          <w:rFonts w:hint="cs"/>
          <w:rtl/>
          <w:lang w:eastAsia="he-IL"/>
        </w:rPr>
        <w:t xml:space="preserve">להפעיל 12 פנימיות. </w:t>
      </w:r>
    </w:p>
    <w:p w:rsidR="00D239D8" w:rsidRDefault="00D239D8" w:rsidP="00F45194">
      <w:pPr>
        <w:ind w:firstLine="0"/>
        <w:rPr>
          <w:color w:val="0000FF"/>
          <w:rtl/>
        </w:rPr>
      </w:pPr>
      <w:bookmarkStart w:id="203" w:name="_ETM_Q1_550354"/>
      <w:bookmarkEnd w:id="203"/>
      <w:r>
        <w:rPr>
          <w:rtl/>
          <w:lang w:eastAsia="he-IL"/>
        </w:rPr>
        <w:tab/>
      </w:r>
    </w:p>
    <w:p w:rsidR="00D239D8" w:rsidRDefault="00D239D8" w:rsidP="00AB66D7">
      <w:pPr>
        <w:rPr>
          <w:lang w:eastAsia="he-IL"/>
        </w:rPr>
      </w:pPr>
      <w:bookmarkStart w:id="204" w:name="TOR_Q2"/>
      <w:bookmarkEnd w:id="204"/>
      <w:r>
        <w:rPr>
          <w:rFonts w:hint="cs"/>
          <w:rtl/>
          <w:lang w:eastAsia="he-IL"/>
        </w:rPr>
        <w:t xml:space="preserve">לבקשתך, להלן רשימת ההוסטלים אשר ייסגרו במסגרת המכרז החדש: </w:t>
      </w:r>
      <w:bookmarkStart w:id="205" w:name="_ETM_Q2_198000"/>
      <w:bookmarkEnd w:id="205"/>
      <w:r>
        <w:rPr>
          <w:rFonts w:hint="cs"/>
          <w:rtl/>
          <w:lang w:eastAsia="he-IL"/>
        </w:rPr>
        <w:t xml:space="preserve">1. נווה גת צפוי להיסגר, </w:t>
      </w:r>
      <w:r w:rsidR="00AB66D7">
        <w:rPr>
          <w:rFonts w:hint="cs"/>
          <w:rtl/>
          <w:lang w:eastAsia="he-IL"/>
        </w:rPr>
        <w:t>ו</w:t>
      </w:r>
      <w:r>
        <w:rPr>
          <w:rFonts w:hint="cs"/>
          <w:rtl/>
          <w:lang w:eastAsia="he-IL"/>
        </w:rPr>
        <w:t xml:space="preserve">במקומו מקימים </w:t>
      </w:r>
      <w:bookmarkStart w:id="206" w:name="_ETM_Q2_201000"/>
      <w:bookmarkEnd w:id="206"/>
      <w:r>
        <w:rPr>
          <w:rFonts w:hint="cs"/>
          <w:rtl/>
          <w:lang w:eastAsia="he-IL"/>
        </w:rPr>
        <w:t xml:space="preserve">פנימייה כוללנית בשטח כפרי בדרום על סך 30 מכסות; 2. בית </w:t>
      </w:r>
      <w:bookmarkStart w:id="207" w:name="_ETM_Q2_210000"/>
      <w:bookmarkEnd w:id="207"/>
      <w:r>
        <w:rPr>
          <w:rFonts w:hint="cs"/>
          <w:rtl/>
          <w:lang w:eastAsia="he-IL"/>
        </w:rPr>
        <w:t xml:space="preserve">אושרית </w:t>
      </w:r>
      <w:r>
        <w:rPr>
          <w:rtl/>
          <w:lang w:eastAsia="he-IL"/>
        </w:rPr>
        <w:t>–</w:t>
      </w:r>
      <w:r>
        <w:rPr>
          <w:rFonts w:hint="cs"/>
          <w:rtl/>
          <w:lang w:eastAsia="he-IL"/>
        </w:rPr>
        <w:t xml:space="preserve"> במקומו הוקם הוסטל בתוך מעון מסילה; 3. </w:t>
      </w:r>
      <w:bookmarkStart w:id="208" w:name="_ETM_Q2_214000"/>
      <w:bookmarkEnd w:id="208"/>
      <w:r>
        <w:rPr>
          <w:rFonts w:hint="cs"/>
          <w:rtl/>
          <w:lang w:eastAsia="he-IL"/>
        </w:rPr>
        <w:t xml:space="preserve">בית עלם </w:t>
      </w:r>
      <w:bookmarkStart w:id="209" w:name="_ETM_Q2_212000"/>
      <w:bookmarkEnd w:id="209"/>
      <w:r>
        <w:rPr>
          <w:rtl/>
          <w:lang w:eastAsia="he-IL"/>
        </w:rPr>
        <w:t>–</w:t>
      </w:r>
      <w:r>
        <w:rPr>
          <w:rFonts w:hint="cs"/>
          <w:rtl/>
          <w:lang w:eastAsia="he-IL"/>
        </w:rPr>
        <w:t xml:space="preserve"> במקומו מקימים הוסטל מכינה קדם-צבאית בדרום לנוער עובר חוק</w:t>
      </w:r>
      <w:bookmarkStart w:id="210" w:name="_ETM_Q2_215000"/>
      <w:bookmarkEnd w:id="210"/>
      <w:r>
        <w:rPr>
          <w:rFonts w:hint="cs"/>
          <w:rtl/>
          <w:lang w:eastAsia="he-IL"/>
        </w:rPr>
        <w:t xml:space="preserve">; 4. </w:t>
      </w:r>
      <w:bookmarkStart w:id="211" w:name="_ETM_Q2_219000"/>
      <w:bookmarkEnd w:id="211"/>
      <w:r>
        <w:rPr>
          <w:rFonts w:hint="cs"/>
          <w:rtl/>
          <w:lang w:eastAsia="he-IL"/>
        </w:rPr>
        <w:t xml:space="preserve">אלפנאר </w:t>
      </w:r>
      <w:r>
        <w:rPr>
          <w:rtl/>
          <w:lang w:eastAsia="he-IL"/>
        </w:rPr>
        <w:t>–</w:t>
      </w:r>
      <w:r>
        <w:rPr>
          <w:rFonts w:hint="cs"/>
          <w:rtl/>
          <w:lang w:eastAsia="he-IL"/>
        </w:rPr>
        <w:t xml:space="preserve"> הופך לפנימייה כוללנית בשטח </w:t>
      </w:r>
      <w:bookmarkStart w:id="212" w:name="_ETM_Q2_222000"/>
      <w:bookmarkEnd w:id="212"/>
      <w:r>
        <w:rPr>
          <w:rFonts w:hint="cs"/>
          <w:rtl/>
          <w:lang w:eastAsia="he-IL"/>
        </w:rPr>
        <w:t xml:space="preserve">כפרי על סך 36 מכסות; 5. </w:t>
      </w:r>
      <w:bookmarkStart w:id="213" w:name="_ETM_Q2_228000"/>
      <w:bookmarkEnd w:id="213"/>
      <w:r>
        <w:rPr>
          <w:rFonts w:hint="cs"/>
          <w:rtl/>
          <w:lang w:eastAsia="he-IL"/>
        </w:rPr>
        <w:t>אמאן</w:t>
      </w:r>
      <w:bookmarkStart w:id="214" w:name="_ETM_Q2_230000"/>
      <w:bookmarkEnd w:id="214"/>
      <w:r>
        <w:rPr>
          <w:rFonts w:hint="cs"/>
          <w:rtl/>
          <w:lang w:eastAsia="he-IL"/>
        </w:rPr>
        <w:t xml:space="preserve"> </w:t>
      </w:r>
      <w:r>
        <w:rPr>
          <w:rtl/>
          <w:lang w:eastAsia="he-IL"/>
        </w:rPr>
        <w:t>–</w:t>
      </w:r>
      <w:r>
        <w:rPr>
          <w:rFonts w:hint="cs"/>
          <w:rtl/>
          <w:lang w:eastAsia="he-IL"/>
        </w:rPr>
        <w:t xml:space="preserve"> מקימים במקום פנימייה כוללנית בשטח כפרי על סך </w:t>
      </w:r>
      <w:bookmarkStart w:id="215" w:name="_ETM_Q2_229000"/>
      <w:bookmarkEnd w:id="215"/>
      <w:r>
        <w:rPr>
          <w:rFonts w:hint="cs"/>
          <w:rtl/>
          <w:lang w:eastAsia="he-IL"/>
        </w:rPr>
        <w:t xml:space="preserve">24 מכסות. </w:t>
      </w:r>
    </w:p>
    <w:p w:rsidR="00D239D8" w:rsidRPr="00F45194" w:rsidRDefault="00D239D8" w:rsidP="00F45194">
      <w:pPr>
        <w:ind w:firstLine="0"/>
        <w:rPr>
          <w:rtl/>
          <w:lang w:eastAsia="he-IL"/>
        </w:rPr>
      </w:pPr>
      <w:bookmarkStart w:id="216" w:name="_ETM_Q2_232000"/>
      <w:bookmarkStart w:id="217" w:name="_ETM_Q2_233000"/>
      <w:bookmarkEnd w:id="216"/>
      <w:bookmarkEnd w:id="217"/>
    </w:p>
    <w:p w:rsidR="00D239D8" w:rsidRDefault="00D239D8" w:rsidP="009812A3">
      <w:pPr>
        <w:rPr>
          <w:rtl/>
          <w:lang w:eastAsia="he-IL"/>
        </w:rPr>
      </w:pPr>
      <w:bookmarkStart w:id="218" w:name="_ETM_Q2_239000"/>
      <w:bookmarkEnd w:id="218"/>
      <w:r>
        <w:rPr>
          <w:rFonts w:hint="cs"/>
          <w:rtl/>
          <w:lang w:eastAsia="he-IL"/>
        </w:rPr>
        <w:t>קריטריונים: הרשות עוקבת ואוספת נתונים באופן שיטתי על ביצועי כלל המסגרות הפועלות תחת פיקוח הרשות. בין הנתונים שנאספים</w:t>
      </w:r>
      <w:r w:rsidR="009812A3">
        <w:rPr>
          <w:rFonts w:hint="cs"/>
          <w:rtl/>
          <w:lang w:eastAsia="he-IL"/>
        </w:rPr>
        <w:t>:</w:t>
      </w:r>
      <w:r>
        <w:rPr>
          <w:rFonts w:hint="cs"/>
          <w:rtl/>
          <w:lang w:eastAsia="he-IL"/>
        </w:rPr>
        <w:t xml:space="preserve"> תפיסה, נשירה, משך שהייה של המושם, אירועים חריגים, איוש כוח </w:t>
      </w:r>
      <w:bookmarkStart w:id="219" w:name="_ETM_Q2_248000"/>
      <w:bookmarkEnd w:id="219"/>
      <w:r>
        <w:rPr>
          <w:rFonts w:hint="cs"/>
          <w:rtl/>
          <w:lang w:eastAsia="he-IL"/>
        </w:rPr>
        <w:t xml:space="preserve">אדם בהתאם לתקינה, שימור הון אנושי ועוד. </w:t>
      </w:r>
      <w:bookmarkStart w:id="220" w:name="_ETM_Q2_253000"/>
      <w:bookmarkEnd w:id="220"/>
      <w:r>
        <w:rPr>
          <w:rFonts w:hint="cs"/>
          <w:rtl/>
          <w:lang w:eastAsia="he-IL"/>
        </w:rPr>
        <w:t xml:space="preserve">בהתאם לנתונים שנאספו, </w:t>
      </w:r>
      <w:bookmarkStart w:id="221" w:name="_ETM_Q2_257000"/>
      <w:bookmarkEnd w:id="221"/>
      <w:r>
        <w:rPr>
          <w:rFonts w:hint="cs"/>
          <w:rtl/>
          <w:lang w:eastAsia="he-IL"/>
        </w:rPr>
        <w:t>נראה כי צמצום מספר ההוסטלים הי</w:t>
      </w:r>
      <w:r w:rsidR="009812A3">
        <w:rPr>
          <w:rFonts w:hint="cs"/>
          <w:rtl/>
          <w:lang w:eastAsia="he-IL"/>
        </w:rPr>
        <w:t>א</w:t>
      </w:r>
      <w:r>
        <w:rPr>
          <w:rFonts w:hint="cs"/>
          <w:rtl/>
          <w:lang w:eastAsia="he-IL"/>
        </w:rPr>
        <w:t xml:space="preserve"> הכרח המציאות ל</w:t>
      </w:r>
      <w:r w:rsidR="009812A3">
        <w:rPr>
          <w:rFonts w:hint="cs"/>
          <w:rtl/>
          <w:lang w:eastAsia="he-IL"/>
        </w:rPr>
        <w:t>נוכח</w:t>
      </w:r>
      <w:r>
        <w:rPr>
          <w:rFonts w:hint="cs"/>
          <w:rtl/>
          <w:lang w:eastAsia="he-IL"/>
        </w:rPr>
        <w:t xml:space="preserve"> </w:t>
      </w:r>
      <w:bookmarkStart w:id="222" w:name="_ETM_Q2_259000"/>
      <w:bookmarkEnd w:id="222"/>
      <w:r>
        <w:rPr>
          <w:rFonts w:hint="cs"/>
          <w:rtl/>
          <w:lang w:eastAsia="he-IL"/>
        </w:rPr>
        <w:t xml:space="preserve">ההקצנה בפרופיל </w:t>
      </w:r>
      <w:bookmarkStart w:id="223" w:name="_ETM_Q2_265000"/>
      <w:bookmarkEnd w:id="223"/>
      <w:r>
        <w:rPr>
          <w:rFonts w:hint="cs"/>
          <w:rtl/>
          <w:lang w:eastAsia="he-IL"/>
        </w:rPr>
        <w:t xml:space="preserve">המושמים ואחוזי התפוסה הנמוכים בהוסטלים, דבר המצביע על ירידה משמעותית בביקוש ובצורך, כפי שתופס זאת גם בית המשפט </w:t>
      </w:r>
      <w:bookmarkStart w:id="224" w:name="_ETM_Q2_274000"/>
      <w:bookmarkEnd w:id="224"/>
      <w:r>
        <w:rPr>
          <w:rFonts w:hint="cs"/>
          <w:rtl/>
          <w:lang w:eastAsia="he-IL"/>
        </w:rPr>
        <w:t>המפנה את הקטינים לרשות</w:t>
      </w:r>
      <w:r w:rsidR="009812A3">
        <w:rPr>
          <w:rFonts w:hint="cs"/>
          <w:rtl/>
          <w:lang w:eastAsia="he-IL"/>
        </w:rPr>
        <w:t>,</w:t>
      </w:r>
      <w:r>
        <w:rPr>
          <w:rFonts w:hint="cs"/>
          <w:rtl/>
          <w:lang w:eastAsia="he-IL"/>
        </w:rPr>
        <w:t xml:space="preserve"> לצד אחוז נשירה גבוה. בחוברת</w:t>
      </w:r>
      <w:bookmarkStart w:id="225" w:name="_ETM_Q2_284000"/>
      <w:bookmarkEnd w:id="225"/>
      <w:r>
        <w:rPr>
          <w:rFonts w:hint="cs"/>
          <w:rtl/>
          <w:lang w:eastAsia="he-IL"/>
        </w:rPr>
        <w:t xml:space="preserve"> סיכום תהליך אסטרטגי </w:t>
      </w:r>
      <w:r w:rsidR="009812A3">
        <w:rPr>
          <w:rFonts w:hint="eastAsia"/>
          <w:rtl/>
          <w:lang w:eastAsia="he-IL"/>
        </w:rPr>
        <w:t>–</w:t>
      </w:r>
      <w:r w:rsidR="003712CB">
        <w:rPr>
          <w:rFonts w:hint="cs"/>
          <w:rtl/>
          <w:lang w:eastAsia="he-IL"/>
        </w:rPr>
        <w:t xml:space="preserve"> </w:t>
      </w:r>
      <w:r>
        <w:rPr>
          <w:rFonts w:hint="cs"/>
          <w:rtl/>
          <w:lang w:eastAsia="he-IL"/>
        </w:rPr>
        <w:t>תוצרי צוותי העבודה אשר פורסמה ביוני 2022</w:t>
      </w:r>
      <w:bookmarkStart w:id="226" w:name="_ETM_Q2_286000"/>
      <w:bookmarkEnd w:id="226"/>
      <w:r>
        <w:rPr>
          <w:rFonts w:hint="cs"/>
          <w:rtl/>
          <w:lang w:eastAsia="he-IL"/>
        </w:rPr>
        <w:t>, ישנה התייחסות מפורשת לפרופיל האוכלוסייה המטופלת וגם לצורך בצמצום מסגרות</w:t>
      </w:r>
      <w:bookmarkStart w:id="227" w:name="_ETM_Q2_294000"/>
      <w:bookmarkEnd w:id="227"/>
      <w:r>
        <w:rPr>
          <w:rFonts w:hint="cs"/>
          <w:rtl/>
          <w:lang w:eastAsia="he-IL"/>
        </w:rPr>
        <w:t xml:space="preserve"> מסוג הוסטל. כך רשום בעמ</w:t>
      </w:r>
      <w:r w:rsidR="009812A3">
        <w:rPr>
          <w:rFonts w:hint="cs"/>
          <w:rtl/>
          <w:lang w:eastAsia="he-IL"/>
        </w:rPr>
        <w:t>'</w:t>
      </w:r>
      <w:r>
        <w:rPr>
          <w:rFonts w:hint="cs"/>
          <w:rtl/>
          <w:lang w:eastAsia="he-IL"/>
        </w:rPr>
        <w:t xml:space="preserve"> 27 לחוברת על ידי צוות</w:t>
      </w:r>
      <w:bookmarkStart w:id="228" w:name="_ETM_Q2_300000"/>
      <w:bookmarkEnd w:id="228"/>
      <w:r>
        <w:rPr>
          <w:rFonts w:hint="cs"/>
          <w:rtl/>
          <w:lang w:eastAsia="he-IL"/>
        </w:rPr>
        <w:t xml:space="preserve"> רב-תחומי ובין-משרדי אשר </w:t>
      </w:r>
      <w:bookmarkStart w:id="229" w:name="_ETM_Q2_299000"/>
      <w:bookmarkEnd w:id="229"/>
      <w:r>
        <w:rPr>
          <w:rFonts w:hint="cs"/>
          <w:rtl/>
          <w:lang w:eastAsia="he-IL"/>
        </w:rPr>
        <w:t xml:space="preserve">כלל את מנהלי המסגרות: צורך בהידוק המענים והתאמתם לצורכי </w:t>
      </w:r>
      <w:bookmarkStart w:id="230" w:name="_ETM_Q2_305000"/>
      <w:bookmarkEnd w:id="230"/>
      <w:r>
        <w:rPr>
          <w:rFonts w:hint="cs"/>
          <w:rtl/>
          <w:lang w:eastAsia="he-IL"/>
        </w:rPr>
        <w:t xml:space="preserve">האוכלוסייה </w:t>
      </w:r>
      <w:r>
        <w:rPr>
          <w:rtl/>
          <w:lang w:eastAsia="he-IL"/>
        </w:rPr>
        <w:t>–</w:t>
      </w:r>
      <w:r>
        <w:rPr>
          <w:rFonts w:hint="cs"/>
          <w:rtl/>
          <w:lang w:eastAsia="he-IL"/>
        </w:rPr>
        <w:t xml:space="preserve"> ההקצנה בצורכי האוכלוסייה מחייבת יותר מענים קידומיים – פנימיות, </w:t>
      </w:r>
      <w:bookmarkStart w:id="231" w:name="_ETM_Q2_312000"/>
      <w:bookmarkEnd w:id="231"/>
      <w:r>
        <w:rPr>
          <w:rFonts w:hint="cs"/>
          <w:rtl/>
          <w:lang w:eastAsia="he-IL"/>
        </w:rPr>
        <w:t xml:space="preserve">ממענים שילוביים – הוסטלים. כמחצית מההוסטלים השילוביים עומדים על תפוסה </w:t>
      </w:r>
      <w:bookmarkStart w:id="232" w:name="_ETM_Q2_315000"/>
      <w:bookmarkEnd w:id="232"/>
      <w:r>
        <w:rPr>
          <w:rFonts w:hint="cs"/>
          <w:rtl/>
          <w:lang w:eastAsia="he-IL"/>
        </w:rPr>
        <w:t xml:space="preserve">חלקית ביותר של 50% ואף פחות מכך. חריגים הם </w:t>
      </w:r>
      <w:bookmarkStart w:id="233" w:name="_ETM_Q2_323000"/>
      <w:bookmarkEnd w:id="233"/>
      <w:r>
        <w:rPr>
          <w:rFonts w:hint="cs"/>
          <w:rtl/>
          <w:lang w:eastAsia="he-IL"/>
        </w:rPr>
        <w:t>ההוסטלים הייעודיים</w:t>
      </w:r>
      <w:r w:rsidR="009812A3">
        <w:rPr>
          <w:rFonts w:hint="cs"/>
          <w:rtl/>
          <w:lang w:eastAsia="he-IL"/>
        </w:rPr>
        <w:t>,</w:t>
      </w:r>
      <w:r>
        <w:rPr>
          <w:rFonts w:hint="cs"/>
          <w:rtl/>
          <w:lang w:eastAsia="he-IL"/>
        </w:rPr>
        <w:t xml:space="preserve"> המספקים מענה ממוקד לצרכים הייחודיים, כגון התנהגויות מיניות, </w:t>
      </w:r>
      <w:bookmarkStart w:id="234" w:name="_ETM_Q2_331000"/>
      <w:bookmarkEnd w:id="234"/>
      <w:r>
        <w:rPr>
          <w:rFonts w:hint="cs"/>
          <w:rtl/>
          <w:lang w:eastAsia="he-IL"/>
        </w:rPr>
        <w:t>מונמכות קוגניטיבית, גילי בגרות וכו'. לעומת זאת הפנימיות הקידומיות</w:t>
      </w:r>
      <w:r w:rsidR="009812A3">
        <w:rPr>
          <w:rFonts w:hint="cs"/>
          <w:rtl/>
          <w:lang w:eastAsia="he-IL"/>
        </w:rPr>
        <w:t>,</w:t>
      </w:r>
      <w:r>
        <w:rPr>
          <w:rFonts w:hint="cs"/>
          <w:rtl/>
          <w:lang w:eastAsia="he-IL"/>
        </w:rPr>
        <w:t xml:space="preserve"> </w:t>
      </w:r>
      <w:bookmarkStart w:id="235" w:name="_ETM_Q2_334000"/>
      <w:bookmarkEnd w:id="235"/>
      <w:r w:rsidR="009812A3">
        <w:rPr>
          <w:rFonts w:hint="cs"/>
          <w:rtl/>
          <w:lang w:eastAsia="he-IL"/>
        </w:rPr>
        <w:t>ה</w:t>
      </w:r>
      <w:r>
        <w:rPr>
          <w:rFonts w:hint="cs"/>
          <w:rtl/>
          <w:lang w:eastAsia="he-IL"/>
        </w:rPr>
        <w:t>מספקות לקטינים מרחב קידומי ושירותים בתוך המסגרת ואינן ממוקמות במרחב</w:t>
      </w:r>
      <w:bookmarkStart w:id="236" w:name="_ETM_Q2_344000"/>
      <w:bookmarkEnd w:id="236"/>
      <w:r>
        <w:rPr>
          <w:rFonts w:hint="cs"/>
          <w:rtl/>
          <w:lang w:eastAsia="he-IL"/>
        </w:rPr>
        <w:t xml:space="preserve"> קהילתי </w:t>
      </w:r>
      <w:r w:rsidR="0085413A">
        <w:rPr>
          <w:rFonts w:hint="cs"/>
          <w:rtl/>
          <w:lang w:eastAsia="he-IL"/>
        </w:rPr>
        <w:t>– – –</w:t>
      </w:r>
      <w:r>
        <w:rPr>
          <w:rFonts w:hint="cs"/>
          <w:rtl/>
          <w:lang w:eastAsia="he-IL"/>
        </w:rPr>
        <w:t xml:space="preserve"> </w:t>
      </w:r>
    </w:p>
    <w:p w:rsidR="00D239D8" w:rsidRDefault="00D239D8" w:rsidP="00F45194">
      <w:pPr>
        <w:rPr>
          <w:rtl/>
          <w:lang w:eastAsia="he-IL"/>
        </w:rPr>
      </w:pPr>
    </w:p>
    <w:p w:rsidR="00D239D8" w:rsidRDefault="00D239D8" w:rsidP="00F45194">
      <w:pPr>
        <w:pStyle w:val="af6"/>
        <w:keepNext/>
        <w:rPr>
          <w:rtl/>
        </w:rPr>
      </w:pPr>
      <w:r w:rsidRPr="0007571B">
        <w:rPr>
          <w:rStyle w:val="TagStyle"/>
          <w:rtl/>
        </w:rPr>
        <w:t xml:space="preserve"> &lt;&lt; יור &gt;&gt;</w:t>
      </w:r>
      <w:r w:rsidRPr="00E95D21">
        <w:rPr>
          <w:rStyle w:val="TagStyle"/>
          <w:rtl/>
        </w:rPr>
        <w:t xml:space="preserve"> </w:t>
      </w:r>
      <w:r>
        <w:rPr>
          <w:rtl/>
        </w:rPr>
        <w:t>היו"ר ארז מלול:</w:t>
      </w:r>
      <w:r w:rsidRPr="00E95D21">
        <w:rPr>
          <w:rStyle w:val="TagStyle"/>
          <w:rtl/>
        </w:rPr>
        <w:t xml:space="preserve"> </w:t>
      </w:r>
      <w:r w:rsidRPr="0007571B">
        <w:rPr>
          <w:rStyle w:val="TagStyle"/>
          <w:rtl/>
        </w:rPr>
        <w:t>&lt;&lt; יור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חבר הכנסת נאור, זה מפריע לשר. חבר הכנסת ולדימיר, זה מפריע </w:t>
      </w:r>
      <w:bookmarkStart w:id="237" w:name="_ETM_Q2_355000"/>
      <w:bookmarkEnd w:id="237"/>
      <w:r>
        <w:rPr>
          <w:rFonts w:hint="cs"/>
          <w:rtl/>
          <w:lang w:eastAsia="he-IL"/>
        </w:rPr>
        <w:t xml:space="preserve">לשר. </w:t>
      </w:r>
    </w:p>
    <w:p w:rsidR="00D239D8" w:rsidRDefault="00D239D8" w:rsidP="00F45194">
      <w:pPr>
        <w:rPr>
          <w:rtl/>
          <w:lang w:eastAsia="he-IL"/>
        </w:rPr>
      </w:pPr>
      <w:bookmarkStart w:id="238" w:name="_ETM_Q2_356000"/>
      <w:bookmarkEnd w:id="238"/>
    </w:p>
    <w:p w:rsidR="00D239D8" w:rsidRDefault="00D239D8" w:rsidP="00F45194">
      <w:pPr>
        <w:pStyle w:val="-"/>
        <w:keepNext/>
        <w:rPr>
          <w:rtl/>
        </w:rPr>
      </w:pPr>
      <w:bookmarkStart w:id="239" w:name="ET_speakercontinue_6449_14"/>
      <w:r w:rsidRPr="0007571B">
        <w:rPr>
          <w:rStyle w:val="TagStyle"/>
          <w:rtl/>
        </w:rPr>
        <w:t xml:space="preserve"> &lt;&lt; דובר_המשך &gt;&gt;</w:t>
      </w:r>
      <w:r w:rsidRPr="00E95D21">
        <w:rPr>
          <w:rStyle w:val="TagStyle"/>
          <w:rtl/>
        </w:rPr>
        <w:t xml:space="preserve"> </w:t>
      </w:r>
      <w:r>
        <w:rPr>
          <w:rtl/>
        </w:rPr>
        <w:t>שר הרווחה והביטחון החברתי יעקב מרגי:</w:t>
      </w:r>
      <w:r w:rsidRPr="00E95D21">
        <w:rPr>
          <w:rStyle w:val="TagStyle"/>
          <w:rtl/>
        </w:rPr>
        <w:t xml:space="preserve"> </w:t>
      </w:r>
      <w:r w:rsidRPr="0007571B">
        <w:rPr>
          <w:rStyle w:val="TagStyle"/>
          <w:rtl/>
        </w:rPr>
        <w:t>&lt;&lt; דובר_המשך &gt;&gt;</w:t>
      </w:r>
      <w:r>
        <w:rPr>
          <w:rtl/>
        </w:rPr>
        <w:t xml:space="preserve">  </w:t>
      </w:r>
      <w:bookmarkEnd w:id="239"/>
    </w:p>
    <w:p w:rsidR="00D239D8" w:rsidRDefault="00D239D8" w:rsidP="003F2F35">
      <w:pPr>
        <w:rPr>
          <w:rtl/>
          <w:lang w:eastAsia="he-IL"/>
        </w:rPr>
      </w:pPr>
    </w:p>
    <w:p w:rsidR="00D239D8" w:rsidRDefault="00D239D8" w:rsidP="009812A3">
      <w:pPr>
        <w:rPr>
          <w:rtl/>
          <w:lang w:eastAsia="he-IL"/>
        </w:rPr>
      </w:pPr>
      <w:bookmarkStart w:id="240" w:name="_ETM_Q2_353000"/>
      <w:bookmarkEnd w:id="240"/>
      <w:r>
        <w:rPr>
          <w:rFonts w:hint="cs"/>
          <w:rtl/>
          <w:lang w:eastAsia="he-IL"/>
        </w:rPr>
        <w:t>לעומת זאת, הפנימיות הקידומיות</w:t>
      </w:r>
      <w:r w:rsidR="009812A3">
        <w:rPr>
          <w:rFonts w:hint="cs"/>
          <w:rtl/>
          <w:lang w:eastAsia="he-IL"/>
        </w:rPr>
        <w:t>,</w:t>
      </w:r>
      <w:r>
        <w:rPr>
          <w:rFonts w:hint="cs"/>
          <w:rtl/>
          <w:lang w:eastAsia="he-IL"/>
        </w:rPr>
        <w:t xml:space="preserve"> המספקות לקטינים מרחב קידומי </w:t>
      </w:r>
      <w:bookmarkStart w:id="241" w:name="_ETM_Q2_360000"/>
      <w:bookmarkEnd w:id="241"/>
      <w:r>
        <w:rPr>
          <w:rFonts w:hint="cs"/>
          <w:rtl/>
          <w:lang w:eastAsia="he-IL"/>
        </w:rPr>
        <w:t>ושירותים בתוך המסגרת ואינן ממוקמות במרחב קהילתי עירוני, עומדות בתפוסה</w:t>
      </w:r>
      <w:bookmarkStart w:id="242" w:name="_ETM_Q2_366000"/>
      <w:bookmarkEnd w:id="242"/>
      <w:r>
        <w:rPr>
          <w:rFonts w:hint="cs"/>
          <w:rtl/>
          <w:lang w:eastAsia="he-IL"/>
        </w:rPr>
        <w:t xml:space="preserve"> גבוהה, למעט פנימיות בודדות</w:t>
      </w:r>
      <w:r w:rsidR="009812A3">
        <w:rPr>
          <w:rFonts w:hint="cs"/>
          <w:rtl/>
          <w:lang w:eastAsia="he-IL"/>
        </w:rPr>
        <w:t>,</w:t>
      </w:r>
      <w:r>
        <w:rPr>
          <w:rFonts w:hint="cs"/>
          <w:rtl/>
          <w:lang w:eastAsia="he-IL"/>
        </w:rPr>
        <w:t xml:space="preserve"> המתקשות בהכלת בני נוער בפרופיל המעודכן </w:t>
      </w:r>
      <w:bookmarkStart w:id="243" w:name="_ETM_Q2_372000"/>
      <w:bookmarkEnd w:id="243"/>
      <w:r>
        <w:rPr>
          <w:rFonts w:hint="cs"/>
          <w:rtl/>
          <w:lang w:eastAsia="he-IL"/>
        </w:rPr>
        <w:t xml:space="preserve">של חסות הנוער, קושי המביא לאחוזי נשירה גבוהים ולתפוסה ירודה, </w:t>
      </w:r>
      <w:bookmarkStart w:id="244" w:name="_ETM_Q2_377000"/>
      <w:bookmarkEnd w:id="244"/>
      <w:r>
        <w:rPr>
          <w:rFonts w:hint="cs"/>
          <w:rtl/>
          <w:lang w:eastAsia="he-IL"/>
        </w:rPr>
        <w:t>או בשל עודף מענים לפילוח אוכלוסי</w:t>
      </w:r>
      <w:bookmarkStart w:id="245" w:name="_ETM_Q2_381000"/>
      <w:bookmarkEnd w:id="245"/>
      <w:r>
        <w:rPr>
          <w:rFonts w:hint="cs"/>
          <w:rtl/>
          <w:lang w:eastAsia="he-IL"/>
        </w:rPr>
        <w:t xml:space="preserve">ות ייעודיות, כמו החברה החרדית, הדתית. מצב שבו </w:t>
      </w:r>
      <w:bookmarkStart w:id="246" w:name="_ETM_Q2_385000"/>
      <w:bookmarkEnd w:id="246"/>
      <w:r>
        <w:rPr>
          <w:rFonts w:hint="cs"/>
          <w:rtl/>
          <w:lang w:eastAsia="he-IL"/>
        </w:rPr>
        <w:t xml:space="preserve">הוסטלים נמצאים בתפוסה נמוכה משפיע על חווייתם של בני הנוער </w:t>
      </w:r>
      <w:bookmarkStart w:id="247" w:name="_ETM_Q2_390000"/>
      <w:bookmarkEnd w:id="247"/>
      <w:r>
        <w:rPr>
          <w:rFonts w:hint="cs"/>
          <w:rtl/>
          <w:lang w:eastAsia="he-IL"/>
        </w:rPr>
        <w:t>בשהותם בהם ועל איכות הטיפול שהם מקבלים. חלק מהתהליך הטיפולי</w:t>
      </w:r>
      <w:bookmarkStart w:id="248" w:name="_ETM_Q2_395000"/>
      <w:bookmarkEnd w:id="248"/>
      <w:r>
        <w:rPr>
          <w:rFonts w:hint="cs"/>
          <w:rtl/>
          <w:lang w:eastAsia="he-IL"/>
        </w:rPr>
        <w:t xml:space="preserve"> קשור בדינמיקה הקבוצתית</w:t>
      </w:r>
      <w:r w:rsidR="009812A3">
        <w:rPr>
          <w:rFonts w:hint="cs"/>
          <w:rtl/>
          <w:lang w:eastAsia="he-IL"/>
        </w:rPr>
        <w:t>,</w:t>
      </w:r>
      <w:r>
        <w:rPr>
          <w:rFonts w:hint="cs"/>
          <w:rtl/>
          <w:lang w:eastAsia="he-IL"/>
        </w:rPr>
        <w:t xml:space="preserve"> המחייבת </w:t>
      </w:r>
      <w:r w:rsidR="009812A3">
        <w:rPr>
          <w:rFonts w:hint="cs"/>
          <w:rtl/>
          <w:lang w:eastAsia="he-IL"/>
        </w:rPr>
        <w:t>מספר</w:t>
      </w:r>
      <w:r>
        <w:rPr>
          <w:rFonts w:hint="cs"/>
          <w:rtl/>
          <w:lang w:eastAsia="he-IL"/>
        </w:rPr>
        <w:t xml:space="preserve"> מינימלי של בני נוער. בנוסף,</w:t>
      </w:r>
      <w:bookmarkStart w:id="249" w:name="_ETM_Q2_400000"/>
      <w:bookmarkEnd w:id="249"/>
      <w:r>
        <w:rPr>
          <w:rFonts w:hint="cs"/>
          <w:rtl/>
          <w:lang w:eastAsia="he-IL"/>
        </w:rPr>
        <w:t xml:space="preserve"> תפוסה נמוכה מביאה לידי כך שהמסגרות חוות מצוקה </w:t>
      </w:r>
      <w:bookmarkStart w:id="250" w:name="_ETM_Q2_403000"/>
      <w:bookmarkEnd w:id="250"/>
      <w:r>
        <w:rPr>
          <w:rFonts w:hint="cs"/>
          <w:rtl/>
          <w:lang w:eastAsia="he-IL"/>
        </w:rPr>
        <w:t xml:space="preserve">כלכלית, המתבטאת במצב מבני ההוסטלים ובנראותם. </w:t>
      </w:r>
    </w:p>
    <w:p w:rsidR="00D239D8" w:rsidRDefault="00D239D8" w:rsidP="00F45194">
      <w:pPr>
        <w:rPr>
          <w:rtl/>
          <w:lang w:eastAsia="he-IL"/>
        </w:rPr>
      </w:pPr>
    </w:p>
    <w:p w:rsidR="00D239D8" w:rsidRPr="00E95D21" w:rsidRDefault="00D239D8" w:rsidP="009812A3">
      <w:pPr>
        <w:rPr>
          <w:rtl/>
          <w:lang w:eastAsia="he-IL"/>
        </w:rPr>
      </w:pPr>
      <w:r>
        <w:rPr>
          <w:rFonts w:hint="cs"/>
          <w:rtl/>
          <w:lang w:eastAsia="he-IL"/>
        </w:rPr>
        <w:t>א</w:t>
      </w:r>
      <w:bookmarkStart w:id="251" w:name="_ETM_Q2_409000"/>
      <w:bookmarkEnd w:id="251"/>
      <w:r>
        <w:rPr>
          <w:rFonts w:hint="cs"/>
          <w:rtl/>
          <w:lang w:eastAsia="he-IL"/>
        </w:rPr>
        <w:t>ין בכוונת המשרד</w:t>
      </w:r>
      <w:bookmarkStart w:id="252" w:name="_ETM_Q2_408000"/>
      <w:bookmarkEnd w:id="252"/>
      <w:r>
        <w:rPr>
          <w:rFonts w:hint="cs"/>
          <w:rtl/>
          <w:lang w:eastAsia="he-IL"/>
        </w:rPr>
        <w:t xml:space="preserve"> לפרסם מכרז הוסטלים נוסף, כיוון שחלק ממטרות המכרז הנוכחי היו </w:t>
      </w:r>
      <w:bookmarkStart w:id="253" w:name="_ETM_Q2_413000"/>
      <w:bookmarkEnd w:id="253"/>
      <w:r>
        <w:rPr>
          <w:rFonts w:hint="cs"/>
          <w:rtl/>
          <w:lang w:eastAsia="he-IL"/>
        </w:rPr>
        <w:t xml:space="preserve">לפרסם מכרז אחוד ובו תנאים שווים ותעריף משודרג לכלל המפעילים. </w:t>
      </w:r>
      <w:bookmarkStart w:id="254" w:name="_ETM_Q2_421000"/>
      <w:bookmarkEnd w:id="254"/>
      <w:r>
        <w:rPr>
          <w:rFonts w:hint="cs"/>
          <w:rtl/>
          <w:lang w:eastAsia="he-IL"/>
        </w:rPr>
        <w:t xml:space="preserve">אציין כי ישנה הארכת התקשרות לשנה נוספת או עד </w:t>
      </w:r>
      <w:bookmarkStart w:id="255" w:name="_ETM_Q2_426000"/>
      <w:bookmarkEnd w:id="255"/>
      <w:r>
        <w:rPr>
          <w:rFonts w:hint="cs"/>
          <w:rtl/>
          <w:lang w:eastAsia="he-IL"/>
        </w:rPr>
        <w:t>לסיום ההליך המכרזי – המוקדם מביניהם. בכל מקרה, האוכלוסייה לא תיפגע</w:t>
      </w:r>
      <w:bookmarkStart w:id="256" w:name="_ETM_Q2_431000"/>
      <w:bookmarkEnd w:id="256"/>
      <w:r>
        <w:rPr>
          <w:rFonts w:hint="cs"/>
          <w:rtl/>
          <w:lang w:eastAsia="he-IL"/>
        </w:rPr>
        <w:t xml:space="preserve">, ויינתן מענה הולם לכל אחד ואחת. </w:t>
      </w:r>
    </w:p>
    <w:p w:rsidR="00D239D8" w:rsidRPr="0007571B" w:rsidRDefault="00D239D8" w:rsidP="00F45194">
      <w:pPr>
        <w:rPr>
          <w:rtl/>
        </w:rPr>
      </w:pPr>
      <w:bookmarkStart w:id="257" w:name="ET_interruption_6236_3"/>
    </w:p>
    <w:p w:rsidR="00D239D8" w:rsidRDefault="00D239D8" w:rsidP="00F45194">
      <w:pPr>
        <w:pStyle w:val="af6"/>
        <w:keepNext/>
        <w:rPr>
          <w:rtl/>
        </w:rPr>
      </w:pPr>
      <w:bookmarkStart w:id="258" w:name="_ETM_Q2_436000"/>
      <w:bookmarkStart w:id="259" w:name="ET_yor_6595_15"/>
      <w:bookmarkEnd w:id="258"/>
      <w:r w:rsidRPr="0007571B">
        <w:rPr>
          <w:rStyle w:val="TagStyle"/>
          <w:rtl/>
        </w:rPr>
        <w:t xml:space="preserve"> &lt;&lt; יור &gt;&gt;</w:t>
      </w:r>
      <w:r w:rsidRPr="00E95D21">
        <w:rPr>
          <w:rStyle w:val="TagStyle"/>
          <w:rtl/>
        </w:rPr>
        <w:t xml:space="preserve"> </w:t>
      </w:r>
      <w:r>
        <w:rPr>
          <w:rtl/>
        </w:rPr>
        <w:t>היו"ר ארז מלול:</w:t>
      </w:r>
      <w:r w:rsidRPr="00E95D21">
        <w:rPr>
          <w:rStyle w:val="TagStyle"/>
          <w:rtl/>
        </w:rPr>
        <w:t xml:space="preserve"> </w:t>
      </w:r>
      <w:r w:rsidRPr="0007571B">
        <w:rPr>
          <w:rStyle w:val="TagStyle"/>
          <w:rtl/>
        </w:rPr>
        <w:t>&lt;&lt; יור &gt;&gt;</w:t>
      </w:r>
      <w:r>
        <w:rPr>
          <w:rtl/>
        </w:rPr>
        <w:t xml:space="preserve">  </w:t>
      </w:r>
      <w:bookmarkEnd w:id="259"/>
    </w:p>
    <w:p w:rsidR="00D239D8" w:rsidRDefault="00D239D8" w:rsidP="003F2F35">
      <w:pPr>
        <w:rPr>
          <w:rtl/>
          <w:lang w:eastAsia="he-IL"/>
        </w:rPr>
      </w:pPr>
    </w:p>
    <w:p w:rsidR="00D239D8" w:rsidRDefault="00D239D8" w:rsidP="00F45194">
      <w:pPr>
        <w:rPr>
          <w:rtl/>
          <w:lang w:eastAsia="he-IL"/>
        </w:rPr>
      </w:pPr>
      <w:bookmarkStart w:id="260" w:name="_ETM_Q2_437000"/>
      <w:bookmarkEnd w:id="260"/>
      <w:r>
        <w:rPr>
          <w:rFonts w:hint="cs"/>
          <w:rtl/>
          <w:lang w:eastAsia="he-IL"/>
        </w:rPr>
        <w:t xml:space="preserve">תודה רבה. </w:t>
      </w:r>
    </w:p>
    <w:p w:rsidR="00D239D8" w:rsidRPr="00E95D21" w:rsidRDefault="00D239D8" w:rsidP="00F45194">
      <w:pPr>
        <w:rPr>
          <w:rtl/>
          <w:lang w:eastAsia="he-IL"/>
        </w:rPr>
      </w:pPr>
      <w:bookmarkStart w:id="261" w:name="_ETM_Q2_439000"/>
      <w:bookmarkEnd w:id="261"/>
    </w:p>
    <w:p w:rsidR="00D239D8" w:rsidRDefault="00D239D8" w:rsidP="00F45194">
      <w:pPr>
        <w:pStyle w:val="af5"/>
        <w:keepNext/>
        <w:rPr>
          <w:rtl/>
        </w:rPr>
      </w:pPr>
      <w:r w:rsidRPr="0007571B">
        <w:rPr>
          <w:rStyle w:val="TagStyle"/>
          <w:rtl/>
        </w:rPr>
        <w:t xml:space="preserve"> &lt;&lt; קריאה &gt;&gt;</w:t>
      </w:r>
      <w:r w:rsidRPr="005C6A9B">
        <w:rPr>
          <w:rStyle w:val="TagStyle"/>
          <w:rtl/>
        </w:rPr>
        <w:t xml:space="preserve"> </w:t>
      </w:r>
      <w:r>
        <w:rPr>
          <w:rtl/>
        </w:rPr>
        <w:t>נעמה לזימי (העבודה):</w:t>
      </w:r>
      <w:r w:rsidRPr="005C6A9B">
        <w:rPr>
          <w:rStyle w:val="TagStyle"/>
          <w:rtl/>
        </w:rPr>
        <w:t xml:space="preserve"> </w:t>
      </w:r>
      <w:r w:rsidRPr="0007571B">
        <w:rPr>
          <w:rStyle w:val="TagStyle"/>
          <w:rtl/>
        </w:rPr>
        <w:t>&lt;&lt; קריאה &gt;&gt;</w:t>
      </w:r>
      <w:r>
        <w:rPr>
          <w:rtl/>
        </w:rPr>
        <w:t xml:space="preserve">  </w:t>
      </w:r>
      <w:bookmarkEnd w:id="257"/>
    </w:p>
    <w:p w:rsidR="00D239D8" w:rsidRDefault="00D239D8" w:rsidP="003F2F35">
      <w:pPr>
        <w:rPr>
          <w:rtl/>
          <w:lang w:eastAsia="he-IL"/>
        </w:rPr>
      </w:pPr>
    </w:p>
    <w:p w:rsidR="00D239D8" w:rsidRDefault="00D239D8" w:rsidP="00F45194">
      <w:pPr>
        <w:rPr>
          <w:rtl/>
          <w:lang w:eastAsia="he-IL"/>
        </w:rPr>
      </w:pPr>
      <w:r>
        <w:rPr>
          <w:rFonts w:hint="cs"/>
          <w:rtl/>
          <w:lang w:eastAsia="he-IL"/>
        </w:rPr>
        <w:t>אפשר שאלת</w:t>
      </w:r>
      <w:bookmarkStart w:id="262" w:name="_ETM_Q2_438000"/>
      <w:bookmarkEnd w:id="262"/>
      <w:r>
        <w:rPr>
          <w:rFonts w:hint="cs"/>
          <w:rtl/>
          <w:lang w:eastAsia="he-IL"/>
        </w:rPr>
        <w:t xml:space="preserve"> המשך? </w:t>
      </w:r>
    </w:p>
    <w:p w:rsidR="00D239D8" w:rsidRDefault="00D239D8" w:rsidP="00F45194">
      <w:pPr>
        <w:rPr>
          <w:rtl/>
          <w:lang w:eastAsia="he-IL"/>
        </w:rPr>
      </w:pPr>
      <w:bookmarkStart w:id="263" w:name="_ETM_Q2_441000"/>
      <w:bookmarkEnd w:id="263"/>
    </w:p>
    <w:p w:rsidR="00D239D8" w:rsidRDefault="00D239D8" w:rsidP="00F45194">
      <w:pPr>
        <w:pStyle w:val="af6"/>
        <w:keepNext/>
        <w:rPr>
          <w:rtl/>
        </w:rPr>
      </w:pPr>
      <w:r w:rsidRPr="0007571B">
        <w:rPr>
          <w:rStyle w:val="TagStyle"/>
          <w:rtl/>
        </w:rPr>
        <w:t xml:space="preserve"> &lt;&lt; יור &gt;&gt;</w:t>
      </w:r>
      <w:r w:rsidRPr="00E95D21">
        <w:rPr>
          <w:rStyle w:val="TagStyle"/>
          <w:rtl/>
        </w:rPr>
        <w:t xml:space="preserve"> </w:t>
      </w:r>
      <w:r>
        <w:rPr>
          <w:rtl/>
        </w:rPr>
        <w:t>היו"ר ארז מלול:</w:t>
      </w:r>
      <w:r w:rsidRPr="00E95D21">
        <w:rPr>
          <w:rStyle w:val="TagStyle"/>
          <w:rtl/>
        </w:rPr>
        <w:t xml:space="preserve"> </w:t>
      </w:r>
      <w:r w:rsidRPr="0007571B">
        <w:rPr>
          <w:rStyle w:val="TagStyle"/>
          <w:rtl/>
        </w:rPr>
        <w:t>&lt;&lt; יור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כן, שאלת המשך. </w:t>
      </w:r>
    </w:p>
    <w:p w:rsidR="00D239D8" w:rsidRPr="00E95D21" w:rsidRDefault="00D239D8" w:rsidP="00F45194">
      <w:pPr>
        <w:rPr>
          <w:rtl/>
          <w:lang w:eastAsia="he-IL"/>
        </w:rPr>
      </w:pPr>
      <w:bookmarkStart w:id="264" w:name="_ETM_Q2_442000"/>
      <w:bookmarkEnd w:id="264"/>
    </w:p>
    <w:p w:rsidR="00D239D8" w:rsidRDefault="00D239D8" w:rsidP="00F45194">
      <w:pPr>
        <w:pStyle w:val="-"/>
        <w:keepNext/>
        <w:rPr>
          <w:rtl/>
        </w:rPr>
      </w:pPr>
      <w:bookmarkStart w:id="265" w:name="ET_speakercontinue_6236_5"/>
      <w:r w:rsidRPr="0007571B">
        <w:rPr>
          <w:rStyle w:val="TagStyle"/>
          <w:rtl/>
        </w:rPr>
        <w:t xml:space="preserve"> &lt;&lt; דובר_המשך &gt;&gt;</w:t>
      </w:r>
      <w:r w:rsidRPr="005C6A9B">
        <w:rPr>
          <w:rStyle w:val="TagStyle"/>
          <w:rtl/>
        </w:rPr>
        <w:t xml:space="preserve"> </w:t>
      </w:r>
      <w:r>
        <w:rPr>
          <w:rtl/>
        </w:rPr>
        <w:t>נעמה לזימי (העבודה):</w:t>
      </w:r>
      <w:r w:rsidRPr="005C6A9B">
        <w:rPr>
          <w:rStyle w:val="TagStyle"/>
          <w:rtl/>
        </w:rPr>
        <w:t xml:space="preserve"> </w:t>
      </w:r>
      <w:r w:rsidRPr="0007571B">
        <w:rPr>
          <w:rStyle w:val="TagStyle"/>
          <w:rtl/>
        </w:rPr>
        <w:t>&lt;&lt; דובר_המשך &gt;&gt;</w:t>
      </w:r>
      <w:r>
        <w:rPr>
          <w:rtl/>
        </w:rPr>
        <w:t xml:space="preserve">  </w:t>
      </w:r>
      <w:bookmarkEnd w:id="265"/>
    </w:p>
    <w:p w:rsidR="00D239D8" w:rsidRDefault="00D239D8" w:rsidP="003F2F35">
      <w:pPr>
        <w:rPr>
          <w:rtl/>
          <w:lang w:eastAsia="he-IL"/>
        </w:rPr>
      </w:pPr>
    </w:p>
    <w:p w:rsidR="00D239D8" w:rsidRDefault="00D239D8" w:rsidP="009812A3">
      <w:pPr>
        <w:rPr>
          <w:rtl/>
          <w:lang w:eastAsia="he-IL"/>
        </w:rPr>
      </w:pPr>
      <w:r>
        <w:rPr>
          <w:rFonts w:hint="cs"/>
          <w:rtl/>
          <w:lang w:eastAsia="he-IL"/>
        </w:rPr>
        <w:t>תודה על התשובה. כמה עובדים מועסקים</w:t>
      </w:r>
      <w:bookmarkStart w:id="266" w:name="_ETM_Q2_444000"/>
      <w:bookmarkEnd w:id="266"/>
      <w:r>
        <w:rPr>
          <w:rFonts w:hint="cs"/>
          <w:rtl/>
          <w:lang w:eastAsia="he-IL"/>
        </w:rPr>
        <w:t xml:space="preserve"> כעת בהוסטלים שעומדים להיסגר? האם המשרד עובד על תוכנית ליצירת </w:t>
      </w:r>
      <w:bookmarkStart w:id="267" w:name="_ETM_Q2_453000"/>
      <w:bookmarkEnd w:id="267"/>
      <w:r>
        <w:rPr>
          <w:rFonts w:hint="cs"/>
          <w:rtl/>
          <w:lang w:eastAsia="he-IL"/>
        </w:rPr>
        <w:t xml:space="preserve">רציפות תעסוקתית שתשלב את העובדים בהוסטלים שנסגרים במסגרות הקיימות במשרד </w:t>
      </w:r>
      <w:bookmarkStart w:id="268" w:name="_ETM_Q2_459000"/>
      <w:bookmarkEnd w:id="268"/>
      <w:r>
        <w:rPr>
          <w:rFonts w:hint="cs"/>
          <w:rtl/>
          <w:lang w:eastAsia="he-IL"/>
        </w:rPr>
        <w:t xml:space="preserve">הרווחה ו/או במסגרות החדשות שעומדות להיפתח? יש עובדים שהוותק שלהם </w:t>
      </w:r>
      <w:bookmarkStart w:id="269" w:name="_ETM_Q2_467000"/>
      <w:bookmarkEnd w:id="269"/>
      <w:r>
        <w:rPr>
          <w:rFonts w:hint="cs"/>
          <w:rtl/>
          <w:lang w:eastAsia="he-IL"/>
        </w:rPr>
        <w:t xml:space="preserve">עשוי להתאפס בגלל זה, ותק שלא עם </w:t>
      </w:r>
      <w:bookmarkStart w:id="270" w:name="_ETM_Q2_469000"/>
      <w:bookmarkEnd w:id="270"/>
      <w:r>
        <w:rPr>
          <w:rFonts w:hint="cs"/>
          <w:rtl/>
          <w:lang w:eastAsia="he-IL"/>
        </w:rPr>
        <w:t xml:space="preserve">שכר מרגש במיוחד, שכר מינימום במקסימום. ובכלל, כבוד השר, זאת ממש חובה לדאוג לרצף התעסוקתי </w:t>
      </w:r>
      <w:bookmarkStart w:id="271" w:name="_ETM_Q2_478000"/>
      <w:bookmarkEnd w:id="271"/>
      <w:r>
        <w:rPr>
          <w:rFonts w:hint="cs"/>
          <w:rtl/>
          <w:lang w:eastAsia="he-IL"/>
        </w:rPr>
        <w:t xml:space="preserve">של האנשים האלה, שעובדים עם האוכלוסיות שהכי זקוקות לנו. </w:t>
      </w:r>
    </w:p>
    <w:p w:rsidR="00D239D8" w:rsidRDefault="00D239D8" w:rsidP="00F45194">
      <w:pPr>
        <w:rPr>
          <w:rtl/>
          <w:lang w:eastAsia="he-IL"/>
        </w:rPr>
      </w:pPr>
    </w:p>
    <w:p w:rsidR="00D239D8" w:rsidRDefault="00D239D8" w:rsidP="00F45194">
      <w:pPr>
        <w:pStyle w:val="-"/>
        <w:keepNext/>
        <w:rPr>
          <w:rtl/>
        </w:rPr>
      </w:pPr>
      <w:bookmarkStart w:id="272" w:name="ET_speakercontinue_6449_7"/>
      <w:r w:rsidRPr="0007571B">
        <w:rPr>
          <w:rStyle w:val="TagStyle"/>
          <w:rtl/>
        </w:rPr>
        <w:t xml:space="preserve"> &lt;&lt; דובר_המשך &gt;&gt;</w:t>
      </w:r>
      <w:r w:rsidRPr="005C6A9B">
        <w:rPr>
          <w:rStyle w:val="TagStyle"/>
          <w:rtl/>
        </w:rPr>
        <w:t xml:space="preserve"> </w:t>
      </w:r>
      <w:r>
        <w:rPr>
          <w:rtl/>
        </w:rPr>
        <w:t>שר הרווחה והביטחון החברתי יעקב מרגי:</w:t>
      </w:r>
      <w:r w:rsidRPr="005C6A9B">
        <w:rPr>
          <w:rStyle w:val="TagStyle"/>
          <w:rtl/>
        </w:rPr>
        <w:t xml:space="preserve"> </w:t>
      </w:r>
      <w:r w:rsidRPr="0007571B">
        <w:rPr>
          <w:rStyle w:val="TagStyle"/>
          <w:rtl/>
        </w:rPr>
        <w:t>&lt;&lt; דובר_המשך &gt;&gt;</w:t>
      </w:r>
      <w:r>
        <w:rPr>
          <w:rtl/>
        </w:rPr>
        <w:t xml:space="preserve">  </w:t>
      </w:r>
      <w:bookmarkEnd w:id="272"/>
    </w:p>
    <w:p w:rsidR="00D239D8" w:rsidRDefault="00D239D8" w:rsidP="003F2F35">
      <w:pPr>
        <w:rPr>
          <w:rtl/>
          <w:lang w:eastAsia="he-IL"/>
        </w:rPr>
      </w:pPr>
    </w:p>
    <w:p w:rsidR="00D239D8" w:rsidRDefault="00D239D8" w:rsidP="009812A3">
      <w:pPr>
        <w:rPr>
          <w:rtl/>
          <w:lang w:eastAsia="he-IL"/>
        </w:rPr>
      </w:pPr>
      <w:bookmarkStart w:id="273" w:name="_ETM_Q2_485000"/>
      <w:bookmarkStart w:id="274" w:name="_ETM_Q2_481000"/>
      <w:bookmarkEnd w:id="273"/>
      <w:bookmarkEnd w:id="274"/>
      <w:r>
        <w:rPr>
          <w:rFonts w:hint="cs"/>
          <w:rtl/>
          <w:lang w:eastAsia="he-IL"/>
        </w:rPr>
        <w:t xml:space="preserve">תודה על הרגישות ועל השאלה. קודם כול, </w:t>
      </w:r>
      <w:bookmarkStart w:id="275" w:name="_ETM_Q2_487000"/>
      <w:bookmarkEnd w:id="275"/>
      <w:r>
        <w:rPr>
          <w:rFonts w:hint="cs"/>
          <w:rtl/>
          <w:lang w:eastAsia="he-IL"/>
        </w:rPr>
        <w:t xml:space="preserve">צריך לזכור את הרקע. שירותי הרווחה במדינת ישראל הופרטו, הם </w:t>
      </w:r>
      <w:bookmarkStart w:id="276" w:name="_ETM_Q2_494000"/>
      <w:bookmarkEnd w:id="276"/>
      <w:r>
        <w:rPr>
          <w:rFonts w:hint="cs"/>
          <w:rtl/>
          <w:lang w:eastAsia="he-IL"/>
        </w:rPr>
        <w:t>מופרטים. אחד מהלי</w:t>
      </w:r>
      <w:r w:rsidR="009812A3">
        <w:rPr>
          <w:rFonts w:hint="cs"/>
          <w:rtl/>
          <w:lang w:eastAsia="he-IL"/>
        </w:rPr>
        <w:t>כי</w:t>
      </w:r>
      <w:r>
        <w:rPr>
          <w:rFonts w:hint="cs"/>
          <w:rtl/>
          <w:lang w:eastAsia="he-IL"/>
        </w:rPr>
        <w:t xml:space="preserve"> הביקורת שנעש</w:t>
      </w:r>
      <w:r w:rsidR="009812A3">
        <w:rPr>
          <w:rFonts w:hint="cs"/>
          <w:rtl/>
          <w:lang w:eastAsia="he-IL"/>
        </w:rPr>
        <w:t>ו</w:t>
      </w:r>
      <w:r>
        <w:rPr>
          <w:rFonts w:hint="cs"/>
          <w:rtl/>
          <w:lang w:eastAsia="he-IL"/>
        </w:rPr>
        <w:t xml:space="preserve"> כלפי המשרד בשנים עברו – </w:t>
      </w:r>
      <w:r w:rsidR="009812A3">
        <w:rPr>
          <w:rFonts w:hint="cs"/>
          <w:rtl/>
          <w:lang w:eastAsia="he-IL"/>
        </w:rPr>
        <w:t>ש</w:t>
      </w:r>
      <w:r>
        <w:rPr>
          <w:rFonts w:hint="cs"/>
          <w:rtl/>
          <w:lang w:eastAsia="he-IL"/>
        </w:rPr>
        <w:t xml:space="preserve">אין </w:t>
      </w:r>
      <w:bookmarkStart w:id="277" w:name="_ETM_Q2_502000"/>
      <w:bookmarkEnd w:id="277"/>
      <w:r>
        <w:rPr>
          <w:rFonts w:hint="cs"/>
          <w:rtl/>
          <w:lang w:eastAsia="he-IL"/>
        </w:rPr>
        <w:t>הלי</w:t>
      </w:r>
      <w:r w:rsidR="009812A3">
        <w:rPr>
          <w:rFonts w:hint="cs"/>
          <w:rtl/>
          <w:lang w:eastAsia="he-IL"/>
        </w:rPr>
        <w:t>כים</w:t>
      </w:r>
      <w:r>
        <w:rPr>
          <w:rFonts w:hint="cs"/>
          <w:rtl/>
          <w:lang w:eastAsia="he-IL"/>
        </w:rPr>
        <w:t xml:space="preserve"> מכרזי</w:t>
      </w:r>
      <w:r w:rsidR="009812A3">
        <w:rPr>
          <w:rFonts w:hint="cs"/>
          <w:rtl/>
          <w:lang w:eastAsia="he-IL"/>
        </w:rPr>
        <w:t>ים</w:t>
      </w:r>
      <w:r>
        <w:rPr>
          <w:rFonts w:hint="cs"/>
          <w:rtl/>
          <w:lang w:eastAsia="he-IL"/>
        </w:rPr>
        <w:t xml:space="preserve"> מתקדמים</w:t>
      </w:r>
      <w:r w:rsidR="009812A3">
        <w:rPr>
          <w:rFonts w:hint="cs"/>
          <w:rtl/>
          <w:lang w:eastAsia="he-IL"/>
        </w:rPr>
        <w:t>,</w:t>
      </w:r>
      <w:r>
        <w:rPr>
          <w:rFonts w:hint="cs"/>
          <w:rtl/>
          <w:lang w:eastAsia="he-IL"/>
        </w:rPr>
        <w:t xml:space="preserve"> ומפעילים לאורך זמן מושמים בניגוד לחוק </w:t>
      </w:r>
      <w:bookmarkStart w:id="278" w:name="_ETM_Q2_506000"/>
      <w:bookmarkEnd w:id="278"/>
      <w:r>
        <w:rPr>
          <w:rFonts w:hint="cs"/>
          <w:rtl/>
          <w:lang w:eastAsia="he-IL"/>
        </w:rPr>
        <w:t>המכרזים, ולכן</w:t>
      </w:r>
      <w:r w:rsidR="009812A3">
        <w:rPr>
          <w:rFonts w:hint="cs"/>
          <w:rtl/>
          <w:lang w:eastAsia="he-IL"/>
        </w:rPr>
        <w:t>,</w:t>
      </w:r>
      <w:r>
        <w:rPr>
          <w:rFonts w:hint="cs"/>
          <w:rtl/>
          <w:lang w:eastAsia="he-IL"/>
        </w:rPr>
        <w:t xml:space="preserve"> זה לא פשוט. </w:t>
      </w:r>
      <w:bookmarkStart w:id="279" w:name="_ETM_Q2_483000"/>
      <w:bookmarkEnd w:id="279"/>
      <w:r>
        <w:rPr>
          <w:rFonts w:hint="cs"/>
          <w:rtl/>
          <w:lang w:eastAsia="he-IL"/>
        </w:rPr>
        <w:t>רק כדי לסבר את האוזן, משרד ממשלתי שיש בו כ-3,000 אירועי מכרז</w:t>
      </w:r>
      <w:bookmarkStart w:id="280" w:name="_ETM_Q2_520000"/>
      <w:bookmarkEnd w:id="280"/>
      <w:r>
        <w:rPr>
          <w:rFonts w:hint="cs"/>
          <w:rtl/>
          <w:lang w:eastAsia="he-IL"/>
        </w:rPr>
        <w:t xml:space="preserve"> – מי שמבין במכרזים – 3,000 אירועי מכרז הם משימה ענקית, כמעט בלתי אפשרית, בתנאים של שירות המדינה. נעשו מכרזים; המכרזים</w:t>
      </w:r>
      <w:bookmarkStart w:id="281" w:name="_ETM_Q2_530000"/>
      <w:bookmarkEnd w:id="281"/>
      <w:r>
        <w:rPr>
          <w:rFonts w:hint="cs"/>
          <w:rtl/>
          <w:lang w:eastAsia="he-IL"/>
        </w:rPr>
        <w:t xml:space="preserve"> כל הזמן מדויקים, והם מכווני מטרה לרמה הטיפולית. האתגר שלנו קודם כול, בראש</w:t>
      </w:r>
      <w:bookmarkStart w:id="282" w:name="_ETM_Q2_535000"/>
      <w:bookmarkEnd w:id="282"/>
      <w:r>
        <w:rPr>
          <w:rFonts w:hint="cs"/>
          <w:rtl/>
          <w:lang w:eastAsia="he-IL"/>
        </w:rPr>
        <w:t xml:space="preserve"> ובתחילה, לדאוג לילד, לאותו נער חוסה</w:t>
      </w:r>
      <w:r w:rsidR="009812A3">
        <w:rPr>
          <w:rFonts w:hint="cs"/>
          <w:rtl/>
          <w:lang w:eastAsia="he-IL"/>
        </w:rPr>
        <w:t>,</w:t>
      </w:r>
      <w:r>
        <w:rPr>
          <w:rFonts w:hint="cs"/>
          <w:rtl/>
          <w:lang w:eastAsia="he-IL"/>
        </w:rPr>
        <w:t xml:space="preserve"> או בצל החוק</w:t>
      </w:r>
      <w:bookmarkStart w:id="283" w:name="_ETM_Q2_541000"/>
      <w:bookmarkEnd w:id="283"/>
      <w:r>
        <w:rPr>
          <w:rFonts w:hint="cs"/>
          <w:rtl/>
          <w:lang w:eastAsia="he-IL"/>
        </w:rPr>
        <w:t xml:space="preserve"> או בכפיפות לחוק – לקבל את המענה הטיפולי הכי טוב. כפי שאמרתי בתשובה, המאפיינים של </w:t>
      </w:r>
      <w:bookmarkStart w:id="284" w:name="_ETM_Q2_549000"/>
      <w:bookmarkEnd w:id="284"/>
      <w:r>
        <w:rPr>
          <w:rFonts w:hint="cs"/>
          <w:rtl/>
          <w:lang w:eastAsia="he-IL"/>
        </w:rPr>
        <w:t>המופנים אלינו הן מבתי משפט והן במסגרות אחרות</w:t>
      </w:r>
      <w:r w:rsidR="0085413A">
        <w:rPr>
          <w:rFonts w:hint="cs"/>
          <w:rtl/>
          <w:lang w:eastAsia="he-IL"/>
        </w:rPr>
        <w:t xml:space="preserve"> </w:t>
      </w:r>
      <w:r>
        <w:rPr>
          <w:rFonts w:hint="cs"/>
          <w:rtl/>
          <w:lang w:eastAsia="he-IL"/>
        </w:rPr>
        <w:t xml:space="preserve">נהיים יותר קשוחים, יותר קשים, ולכן </w:t>
      </w:r>
      <w:bookmarkStart w:id="285" w:name="_ETM_Q2_556000"/>
      <w:bookmarkEnd w:id="285"/>
      <w:r>
        <w:rPr>
          <w:rFonts w:hint="cs"/>
          <w:rtl/>
          <w:lang w:eastAsia="he-IL"/>
        </w:rPr>
        <w:t>היה חייב שתהיה התאמה של המסגרות. היו גם רשימות המתנה. האופי של ההוסטלים הביא למצב כזה שההוסטלים היו בתפוסה נמוכה</w:t>
      </w:r>
      <w:r w:rsidR="009812A3">
        <w:rPr>
          <w:rFonts w:hint="cs"/>
          <w:rtl/>
          <w:lang w:eastAsia="he-IL"/>
        </w:rPr>
        <w:t>,</w:t>
      </w:r>
      <w:r>
        <w:rPr>
          <w:rFonts w:hint="cs"/>
          <w:rtl/>
          <w:lang w:eastAsia="he-IL"/>
        </w:rPr>
        <w:t xml:space="preserve"> מענה</w:t>
      </w:r>
      <w:bookmarkStart w:id="286" w:name="_ETM_Q2_568000"/>
      <w:bookmarkEnd w:id="286"/>
      <w:r>
        <w:rPr>
          <w:rFonts w:hint="cs"/>
          <w:rtl/>
          <w:lang w:eastAsia="he-IL"/>
        </w:rPr>
        <w:t xml:space="preserve"> טיפולי ירוד, נשירה גבוהה. אני אומר לך, למרות זאת, יש סעיפים במכרזים לתת העדפה לאותם עובדים שבתוך המסגרות. אני יודע משיחות שאנחנו מקיימים </w:t>
      </w:r>
      <w:bookmarkStart w:id="287" w:name="_ETM_Q2_584000"/>
      <w:bookmarkEnd w:id="287"/>
      <w:r>
        <w:rPr>
          <w:rFonts w:hint="cs"/>
          <w:rtl/>
          <w:lang w:eastAsia="he-IL"/>
        </w:rPr>
        <w:t xml:space="preserve">בנושאים אחרים – בדרך כלל העובדים נקלטים. גם זכיינים חדשים, אין להם יש מאין. העובדים נקלטים. נכון, יכול להיות שהוא מתחיל מוותק חדש – ותק מקצועי </w:t>
      </w:r>
      <w:bookmarkStart w:id="288" w:name="_ETM_Q2_593000"/>
      <w:bookmarkEnd w:id="288"/>
      <w:r>
        <w:rPr>
          <w:rFonts w:hint="cs"/>
          <w:rtl/>
          <w:lang w:eastAsia="he-IL"/>
        </w:rPr>
        <w:t>לא ייפגע לו, אבל ותק אצל המעביד ייפ</w:t>
      </w:r>
      <w:bookmarkStart w:id="289" w:name="_ETM_Q2_600000"/>
      <w:bookmarkEnd w:id="289"/>
      <w:r>
        <w:rPr>
          <w:rFonts w:hint="cs"/>
          <w:rtl/>
          <w:lang w:eastAsia="he-IL"/>
        </w:rPr>
        <w:t>גע לו. אבל מה לעשות, זה מכלול השיקולים</w:t>
      </w:r>
      <w:r w:rsidR="009812A3">
        <w:rPr>
          <w:rFonts w:hint="cs"/>
          <w:rtl/>
          <w:lang w:eastAsia="he-IL"/>
        </w:rPr>
        <w:t>.</w:t>
      </w:r>
      <w:r>
        <w:rPr>
          <w:rFonts w:hint="cs"/>
          <w:rtl/>
          <w:lang w:eastAsia="he-IL"/>
        </w:rPr>
        <w:t xml:space="preserve"> אני תמיד מוכן לדייק את זה עוד יותר, שתהיה פגיעה מזערית, </w:t>
      </w:r>
      <w:bookmarkStart w:id="290" w:name="_ETM_Q2_608000"/>
      <w:bookmarkEnd w:id="290"/>
      <w:r>
        <w:rPr>
          <w:rFonts w:hint="cs"/>
          <w:rtl/>
          <w:lang w:eastAsia="he-IL"/>
        </w:rPr>
        <w:t xml:space="preserve">אם בכלל, בעובדים שעוברים ממסגרת למסגרת. </w:t>
      </w:r>
    </w:p>
    <w:p w:rsidR="00D239D8" w:rsidRDefault="00D239D8" w:rsidP="00F45194">
      <w:pPr>
        <w:rPr>
          <w:rtl/>
          <w:lang w:eastAsia="he-IL"/>
        </w:rPr>
      </w:pPr>
    </w:p>
    <w:p w:rsidR="00D239D8" w:rsidRDefault="00D239D8" w:rsidP="00F45194">
      <w:pPr>
        <w:pStyle w:val="af5"/>
        <w:keepNext/>
        <w:rPr>
          <w:rtl/>
        </w:rPr>
      </w:pPr>
      <w:bookmarkStart w:id="291" w:name="ET_interruption_6236_8"/>
      <w:r w:rsidRPr="0007571B">
        <w:rPr>
          <w:rStyle w:val="TagStyle"/>
          <w:rtl/>
        </w:rPr>
        <w:t xml:space="preserve"> &lt;&lt; קריאה &gt;&gt;</w:t>
      </w:r>
      <w:r w:rsidRPr="005C6A9B">
        <w:rPr>
          <w:rStyle w:val="TagStyle"/>
          <w:rtl/>
        </w:rPr>
        <w:t xml:space="preserve"> </w:t>
      </w:r>
      <w:r>
        <w:rPr>
          <w:rtl/>
        </w:rPr>
        <w:t>נעמה לזימי (העבודה):</w:t>
      </w:r>
      <w:r w:rsidRPr="005C6A9B">
        <w:rPr>
          <w:rStyle w:val="TagStyle"/>
          <w:rtl/>
        </w:rPr>
        <w:t xml:space="preserve"> </w:t>
      </w:r>
      <w:r w:rsidRPr="0007571B">
        <w:rPr>
          <w:rStyle w:val="TagStyle"/>
          <w:rtl/>
        </w:rPr>
        <w:t>&lt;&lt; קריאה &gt;&gt;</w:t>
      </w:r>
      <w:r>
        <w:rPr>
          <w:rtl/>
        </w:rPr>
        <w:t xml:space="preserve">  </w:t>
      </w:r>
      <w:bookmarkEnd w:id="291"/>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אם הבית, אלה אוכלוסיות שאנחנו צריכים לדאוג להן. </w:t>
      </w:r>
    </w:p>
    <w:p w:rsidR="00D239D8" w:rsidRDefault="00D239D8" w:rsidP="00F45194">
      <w:pPr>
        <w:rPr>
          <w:rtl/>
          <w:lang w:eastAsia="he-IL"/>
        </w:rPr>
      </w:pPr>
    </w:p>
    <w:p w:rsidR="00D239D8" w:rsidRDefault="00D239D8" w:rsidP="00F45194">
      <w:pPr>
        <w:pStyle w:val="-"/>
        <w:keepNext/>
        <w:rPr>
          <w:rtl/>
        </w:rPr>
      </w:pPr>
      <w:bookmarkStart w:id="292" w:name="ET_speakercontinue_6449_9"/>
      <w:r w:rsidRPr="0007571B">
        <w:rPr>
          <w:rStyle w:val="TagStyle"/>
          <w:rtl/>
        </w:rPr>
        <w:t xml:space="preserve"> &lt;&lt; דובר_המשך &gt;&gt;</w:t>
      </w:r>
      <w:r w:rsidRPr="005C6A9B">
        <w:rPr>
          <w:rStyle w:val="TagStyle"/>
          <w:rtl/>
        </w:rPr>
        <w:t xml:space="preserve"> </w:t>
      </w:r>
      <w:r>
        <w:rPr>
          <w:rtl/>
        </w:rPr>
        <w:t>שר הרווחה והביטחון החברתי יעקב מרגי:</w:t>
      </w:r>
      <w:r w:rsidRPr="005C6A9B">
        <w:rPr>
          <w:rStyle w:val="TagStyle"/>
          <w:rtl/>
        </w:rPr>
        <w:t xml:space="preserve"> </w:t>
      </w:r>
      <w:r w:rsidRPr="0007571B">
        <w:rPr>
          <w:rStyle w:val="TagStyle"/>
          <w:rtl/>
        </w:rPr>
        <w:t>&lt;&lt; דובר_המשך &gt;&gt;</w:t>
      </w:r>
      <w:r>
        <w:rPr>
          <w:rtl/>
        </w:rPr>
        <w:t xml:space="preserve">  </w:t>
      </w:r>
      <w:bookmarkEnd w:id="292"/>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נכון, לכן </w:t>
      </w:r>
      <w:bookmarkStart w:id="293" w:name="_ETM_Q2_618000"/>
      <w:bookmarkEnd w:id="293"/>
      <w:r>
        <w:rPr>
          <w:rFonts w:hint="cs"/>
          <w:rtl/>
          <w:lang w:eastAsia="he-IL"/>
        </w:rPr>
        <w:t xml:space="preserve">צריך לתקן בדיני עבודה. </w:t>
      </w:r>
    </w:p>
    <w:p w:rsidR="00D239D8" w:rsidRDefault="00D239D8" w:rsidP="00F45194">
      <w:pPr>
        <w:rPr>
          <w:rtl/>
          <w:lang w:eastAsia="he-IL"/>
        </w:rPr>
      </w:pPr>
    </w:p>
    <w:p w:rsidR="00D239D8" w:rsidRDefault="00D239D8" w:rsidP="00F45194">
      <w:pPr>
        <w:pStyle w:val="af6"/>
        <w:keepNext/>
        <w:rPr>
          <w:rtl/>
        </w:rPr>
      </w:pPr>
      <w:r w:rsidRPr="0007571B">
        <w:rPr>
          <w:rStyle w:val="TagStyle"/>
          <w:rtl/>
        </w:rPr>
        <w:t xml:space="preserve"> &lt;&lt; יור &gt;&gt;</w:t>
      </w:r>
      <w:r w:rsidRPr="00724C88">
        <w:rPr>
          <w:rStyle w:val="TagStyle"/>
          <w:rtl/>
        </w:rPr>
        <w:t xml:space="preserve"> </w:t>
      </w:r>
      <w:r>
        <w:rPr>
          <w:rtl/>
        </w:rPr>
        <w:t>היו"ר ארז מלול:</w:t>
      </w:r>
      <w:r w:rsidRPr="00724C88">
        <w:rPr>
          <w:rStyle w:val="TagStyle"/>
          <w:rtl/>
        </w:rPr>
        <w:t xml:space="preserve"> </w:t>
      </w:r>
      <w:r w:rsidRPr="0007571B">
        <w:rPr>
          <w:rStyle w:val="TagStyle"/>
          <w:rtl/>
        </w:rPr>
        <w:t>&lt;&lt; יור &gt;&gt;</w:t>
      </w:r>
      <w:r>
        <w:rPr>
          <w:rtl/>
        </w:rPr>
        <w:t xml:space="preserve">  </w:t>
      </w:r>
    </w:p>
    <w:p w:rsidR="00D239D8" w:rsidRDefault="00D239D8" w:rsidP="003F2F35">
      <w:pPr>
        <w:rPr>
          <w:rtl/>
          <w:lang w:eastAsia="he-IL"/>
        </w:rPr>
      </w:pPr>
    </w:p>
    <w:p w:rsidR="00D239D8" w:rsidRDefault="00D239D8" w:rsidP="00F45194">
      <w:pPr>
        <w:rPr>
          <w:rtl/>
          <w:lang w:eastAsia="he-IL"/>
        </w:rPr>
      </w:pPr>
      <w:bookmarkStart w:id="294" w:name="_ETM_Q2_622000"/>
      <w:bookmarkEnd w:id="294"/>
      <w:r>
        <w:rPr>
          <w:rFonts w:hint="cs"/>
          <w:rtl/>
          <w:lang w:eastAsia="he-IL"/>
        </w:rPr>
        <w:t>הם עובדים של המשרד?</w:t>
      </w:r>
      <w:r>
        <w:rPr>
          <w:rFonts w:hint="cs"/>
          <w:lang w:eastAsia="he-IL"/>
        </w:rPr>
        <w:t xml:space="preserve"> </w:t>
      </w:r>
    </w:p>
    <w:p w:rsidR="00D239D8" w:rsidRDefault="00D239D8" w:rsidP="00F45194">
      <w:pPr>
        <w:rPr>
          <w:rtl/>
          <w:lang w:eastAsia="he-IL"/>
        </w:rPr>
      </w:pPr>
    </w:p>
    <w:p w:rsidR="00D239D8" w:rsidRDefault="00D239D8" w:rsidP="00F45194">
      <w:pPr>
        <w:pStyle w:val="-"/>
        <w:keepNext/>
        <w:rPr>
          <w:rtl/>
        </w:rPr>
      </w:pPr>
      <w:r w:rsidRPr="0007571B">
        <w:rPr>
          <w:rStyle w:val="TagStyle"/>
          <w:rtl/>
        </w:rPr>
        <w:t xml:space="preserve"> &lt;&lt; דובר_המשך &gt;&gt;</w:t>
      </w:r>
      <w:r w:rsidRPr="00724C88">
        <w:rPr>
          <w:rStyle w:val="TagStyle"/>
          <w:rtl/>
        </w:rPr>
        <w:t xml:space="preserve"> </w:t>
      </w:r>
      <w:r>
        <w:rPr>
          <w:rtl/>
        </w:rPr>
        <w:t>שר הרווחה והביטחון החברתי יעקב מרגי:</w:t>
      </w:r>
      <w:r w:rsidRPr="00724C88">
        <w:rPr>
          <w:rStyle w:val="TagStyle"/>
          <w:rtl/>
        </w:rPr>
        <w:t xml:space="preserve"> </w:t>
      </w:r>
      <w:r w:rsidRPr="0007571B">
        <w:rPr>
          <w:rStyle w:val="TagStyle"/>
          <w:rtl/>
        </w:rPr>
        <w:t>&lt;&lt; דובר_המשך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לא. </w:t>
      </w:r>
    </w:p>
    <w:p w:rsidR="00D239D8" w:rsidRDefault="00D239D8" w:rsidP="00F45194">
      <w:pPr>
        <w:rPr>
          <w:rtl/>
          <w:lang w:eastAsia="he-IL"/>
        </w:rPr>
      </w:pPr>
    </w:p>
    <w:p w:rsidR="00D239D8" w:rsidRDefault="00D239D8" w:rsidP="00F45194">
      <w:pPr>
        <w:pStyle w:val="af6"/>
        <w:keepNext/>
        <w:rPr>
          <w:rtl/>
        </w:rPr>
      </w:pPr>
      <w:bookmarkStart w:id="295" w:name="ET_yor_6595_19"/>
      <w:r w:rsidRPr="0007571B">
        <w:rPr>
          <w:rStyle w:val="TagStyle"/>
          <w:rtl/>
        </w:rPr>
        <w:t xml:space="preserve"> &lt;&lt; יור &gt;&gt;</w:t>
      </w:r>
      <w:r w:rsidRPr="00724C88">
        <w:rPr>
          <w:rStyle w:val="TagStyle"/>
          <w:rtl/>
        </w:rPr>
        <w:t xml:space="preserve"> </w:t>
      </w:r>
      <w:r>
        <w:rPr>
          <w:rtl/>
        </w:rPr>
        <w:t>היו"ר ארז מלול:</w:t>
      </w:r>
      <w:r w:rsidRPr="00724C88">
        <w:rPr>
          <w:rStyle w:val="TagStyle"/>
          <w:rtl/>
        </w:rPr>
        <w:t xml:space="preserve"> </w:t>
      </w:r>
      <w:r w:rsidRPr="0007571B">
        <w:rPr>
          <w:rStyle w:val="TagStyle"/>
          <w:rtl/>
        </w:rPr>
        <w:t>&lt;&lt; יור &gt;&gt;</w:t>
      </w:r>
      <w:r>
        <w:rPr>
          <w:rtl/>
        </w:rPr>
        <w:t xml:space="preserve">  </w:t>
      </w:r>
      <w:bookmarkEnd w:id="295"/>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הם עובדים של העמותה. </w:t>
      </w:r>
    </w:p>
    <w:p w:rsidR="00D239D8" w:rsidRDefault="00D239D8" w:rsidP="00F45194">
      <w:pPr>
        <w:rPr>
          <w:rtl/>
          <w:lang w:eastAsia="he-IL"/>
        </w:rPr>
      </w:pPr>
      <w:bookmarkStart w:id="296" w:name="_ETM_Q2_623000"/>
      <w:bookmarkEnd w:id="296"/>
    </w:p>
    <w:p w:rsidR="00D239D8" w:rsidRDefault="00D239D8" w:rsidP="00F45194">
      <w:pPr>
        <w:pStyle w:val="-"/>
        <w:keepNext/>
        <w:rPr>
          <w:rtl/>
        </w:rPr>
      </w:pPr>
      <w:bookmarkStart w:id="297" w:name="ET_speakercontinue_6449_20"/>
      <w:r w:rsidRPr="0007571B">
        <w:rPr>
          <w:rStyle w:val="TagStyle"/>
          <w:rtl/>
        </w:rPr>
        <w:t xml:space="preserve"> &lt;&lt; דובר_המשך &gt;&gt;</w:t>
      </w:r>
      <w:r w:rsidRPr="00724C88">
        <w:rPr>
          <w:rStyle w:val="TagStyle"/>
          <w:rtl/>
        </w:rPr>
        <w:t xml:space="preserve"> </w:t>
      </w:r>
      <w:r>
        <w:rPr>
          <w:rtl/>
        </w:rPr>
        <w:t>שר הרווחה והביטחון החברתי יעקב מרגי:</w:t>
      </w:r>
      <w:r w:rsidRPr="00724C88">
        <w:rPr>
          <w:rStyle w:val="TagStyle"/>
          <w:rtl/>
        </w:rPr>
        <w:t xml:space="preserve"> </w:t>
      </w:r>
      <w:r w:rsidRPr="0007571B">
        <w:rPr>
          <w:rStyle w:val="TagStyle"/>
          <w:rtl/>
        </w:rPr>
        <w:t>&lt;&lt; דובר_המשך &gt;&gt;</w:t>
      </w:r>
      <w:r>
        <w:rPr>
          <w:rtl/>
        </w:rPr>
        <w:t xml:space="preserve">  </w:t>
      </w:r>
      <w:bookmarkEnd w:id="297"/>
    </w:p>
    <w:p w:rsidR="00D239D8" w:rsidRDefault="00D239D8" w:rsidP="003F2F35">
      <w:pPr>
        <w:rPr>
          <w:rtl/>
          <w:lang w:eastAsia="he-IL"/>
        </w:rPr>
      </w:pPr>
    </w:p>
    <w:p w:rsidR="00D239D8" w:rsidRDefault="00D239D8" w:rsidP="009812A3">
      <w:pPr>
        <w:rPr>
          <w:rtl/>
          <w:lang w:eastAsia="he-IL"/>
        </w:rPr>
      </w:pPr>
      <w:bookmarkStart w:id="298" w:name="_ETM_Q2_624000"/>
      <w:bookmarkEnd w:id="298"/>
      <w:r>
        <w:rPr>
          <w:rFonts w:hint="cs"/>
          <w:rtl/>
          <w:lang w:eastAsia="he-IL"/>
        </w:rPr>
        <w:t>במכלול דיני העבודה</w:t>
      </w:r>
      <w:bookmarkStart w:id="299" w:name="_ETM_Q2_627000"/>
      <w:bookmarkEnd w:id="299"/>
      <w:r>
        <w:rPr>
          <w:rFonts w:hint="cs"/>
          <w:rtl/>
          <w:lang w:eastAsia="he-IL"/>
        </w:rPr>
        <w:t xml:space="preserve"> צריך להסתכל על זה. </w:t>
      </w:r>
      <w:bookmarkStart w:id="300" w:name="_ETM_Q2_620000"/>
      <w:bookmarkEnd w:id="300"/>
      <w:r>
        <w:rPr>
          <w:rFonts w:hint="cs"/>
          <w:rtl/>
          <w:lang w:eastAsia="he-IL"/>
        </w:rPr>
        <w:t xml:space="preserve">המנדט שלי בחוק-יסוד הממשלה הוא לטפל ולקבל את האחריות על אותם נערים, ואנחנו מדייקים. עם זאת, המכרזים שלנו מלאי רגישות וחמלה לעובדים. </w:t>
      </w:r>
    </w:p>
    <w:p w:rsidR="00D239D8" w:rsidRDefault="00D239D8" w:rsidP="00F45194">
      <w:pPr>
        <w:rPr>
          <w:rtl/>
          <w:lang w:eastAsia="he-IL"/>
        </w:rPr>
      </w:pPr>
    </w:p>
    <w:p w:rsidR="00D239D8" w:rsidRDefault="00D239D8" w:rsidP="00F45194">
      <w:pPr>
        <w:pStyle w:val="af6"/>
        <w:keepNext/>
        <w:rPr>
          <w:rtl/>
        </w:rPr>
      </w:pPr>
      <w:bookmarkStart w:id="301" w:name="ET_yor_6595_10"/>
      <w:r w:rsidRPr="0007571B">
        <w:rPr>
          <w:rStyle w:val="TagStyle"/>
          <w:rtl/>
        </w:rPr>
        <w:t xml:space="preserve"> &lt;&lt; יור &gt;&gt;</w:t>
      </w:r>
      <w:r w:rsidRPr="005C6A9B">
        <w:rPr>
          <w:rStyle w:val="TagStyle"/>
          <w:rtl/>
        </w:rPr>
        <w:t xml:space="preserve"> </w:t>
      </w:r>
      <w:r>
        <w:rPr>
          <w:rtl/>
        </w:rPr>
        <w:t>היו"ר ארז מלול:</w:t>
      </w:r>
      <w:r w:rsidRPr="005C6A9B">
        <w:rPr>
          <w:rStyle w:val="TagStyle"/>
          <w:rtl/>
        </w:rPr>
        <w:t xml:space="preserve"> </w:t>
      </w:r>
      <w:r w:rsidRPr="0007571B">
        <w:rPr>
          <w:rStyle w:val="TagStyle"/>
          <w:rtl/>
        </w:rPr>
        <w:t>&lt;&lt; יור &gt;&gt;</w:t>
      </w:r>
      <w:r>
        <w:rPr>
          <w:rtl/>
        </w:rPr>
        <w:t xml:space="preserve">  </w:t>
      </w:r>
      <w:bookmarkEnd w:id="301"/>
    </w:p>
    <w:p w:rsidR="00D239D8" w:rsidRDefault="00D239D8" w:rsidP="003F2F35">
      <w:pPr>
        <w:rPr>
          <w:rtl/>
          <w:lang w:eastAsia="he-IL"/>
        </w:rPr>
      </w:pPr>
    </w:p>
    <w:p w:rsidR="009812A3" w:rsidRDefault="00D239D8" w:rsidP="00F45194">
      <w:pPr>
        <w:rPr>
          <w:rtl/>
          <w:lang w:eastAsia="he-IL"/>
        </w:rPr>
      </w:pPr>
      <w:r>
        <w:rPr>
          <w:rFonts w:hint="cs"/>
          <w:rtl/>
          <w:lang w:eastAsia="he-IL"/>
        </w:rPr>
        <w:t xml:space="preserve">תודה רבה. </w:t>
      </w:r>
    </w:p>
    <w:p w:rsidR="009812A3" w:rsidRDefault="009812A3" w:rsidP="00F45194">
      <w:pPr>
        <w:rPr>
          <w:rtl/>
          <w:lang w:eastAsia="he-IL"/>
        </w:rPr>
      </w:pPr>
    </w:p>
    <w:p w:rsidR="00D239D8" w:rsidRDefault="00D239D8" w:rsidP="009812A3">
      <w:pPr>
        <w:rPr>
          <w:rtl/>
          <w:lang w:eastAsia="he-IL"/>
        </w:rPr>
      </w:pPr>
      <w:r>
        <w:rPr>
          <w:rFonts w:hint="cs"/>
          <w:rtl/>
          <w:lang w:eastAsia="he-IL"/>
        </w:rPr>
        <w:t>כבוד השר ימשיך לעמוד על הדוכן</w:t>
      </w:r>
      <w:r w:rsidR="009812A3">
        <w:rPr>
          <w:rFonts w:hint="cs"/>
          <w:rtl/>
          <w:lang w:eastAsia="he-IL"/>
        </w:rPr>
        <w:t>,</w:t>
      </w:r>
      <w:r>
        <w:rPr>
          <w:rFonts w:hint="cs"/>
          <w:rtl/>
          <w:lang w:eastAsia="he-IL"/>
        </w:rPr>
        <w:t xml:space="preserve"> יש </w:t>
      </w:r>
      <w:bookmarkStart w:id="302" w:name="_ETM_Q2_645000"/>
      <w:bookmarkEnd w:id="302"/>
      <w:r>
        <w:rPr>
          <w:rFonts w:hint="cs"/>
          <w:rtl/>
          <w:lang w:eastAsia="he-IL"/>
        </w:rPr>
        <w:t>עוד שאילתה רגילה</w:t>
      </w:r>
      <w:r w:rsidR="009812A3">
        <w:rPr>
          <w:rFonts w:hint="cs"/>
          <w:rtl/>
          <w:lang w:eastAsia="he-IL"/>
        </w:rPr>
        <w:t>,</w:t>
      </w:r>
      <w:r>
        <w:rPr>
          <w:rFonts w:hint="cs"/>
          <w:rtl/>
          <w:lang w:eastAsia="he-IL"/>
        </w:rPr>
        <w:t xml:space="preserve"> של חבר הכנסת יצחק פינדרוס</w:t>
      </w:r>
      <w:bookmarkStart w:id="303" w:name="_ETM_Q2_653000"/>
      <w:bookmarkEnd w:id="303"/>
      <w:r>
        <w:rPr>
          <w:rFonts w:hint="cs"/>
          <w:rtl/>
          <w:lang w:eastAsia="he-IL"/>
        </w:rPr>
        <w:t xml:space="preserve"> לשר הרווחה, בנושא: שיבוץ ילדים עיוורים במעונות יום שיקומיים.</w:t>
      </w:r>
      <w:bookmarkStart w:id="304" w:name="_ETM_Q2_661000"/>
      <w:bookmarkEnd w:id="304"/>
      <w:r>
        <w:rPr>
          <w:rFonts w:hint="cs"/>
          <w:rtl/>
          <w:lang w:eastAsia="he-IL"/>
        </w:rPr>
        <w:t xml:space="preserve"> </w:t>
      </w:r>
    </w:p>
    <w:p w:rsidR="00D239D8" w:rsidRDefault="00D239D8" w:rsidP="00F45194">
      <w:pPr>
        <w:rPr>
          <w:rtl/>
          <w:lang w:eastAsia="he-IL"/>
        </w:rPr>
      </w:pPr>
      <w:bookmarkStart w:id="305" w:name="_ETM_Q2_662000"/>
      <w:bookmarkEnd w:id="305"/>
    </w:p>
    <w:p w:rsidR="00D239D8" w:rsidRDefault="00D239D8" w:rsidP="00F45194">
      <w:pPr>
        <w:pStyle w:val="af5"/>
        <w:keepNext/>
        <w:rPr>
          <w:rtl/>
        </w:rPr>
      </w:pPr>
      <w:bookmarkStart w:id="306" w:name="ET_interruption_5082_11"/>
      <w:r w:rsidRPr="0007571B">
        <w:rPr>
          <w:rStyle w:val="TagStyle"/>
          <w:rtl/>
        </w:rPr>
        <w:t xml:space="preserve"> &lt;&lt; קריאה &gt;&gt;</w:t>
      </w:r>
      <w:r w:rsidRPr="005C6A9B">
        <w:rPr>
          <w:rStyle w:val="TagStyle"/>
          <w:rtl/>
        </w:rPr>
        <w:t xml:space="preserve"> </w:t>
      </w:r>
      <w:r>
        <w:rPr>
          <w:rtl/>
        </w:rPr>
        <w:t>מאיר כהן (יש עתיד):</w:t>
      </w:r>
      <w:r w:rsidRPr="005C6A9B">
        <w:rPr>
          <w:rStyle w:val="TagStyle"/>
          <w:rtl/>
        </w:rPr>
        <w:t xml:space="preserve"> </w:t>
      </w:r>
      <w:r w:rsidRPr="0007571B">
        <w:rPr>
          <w:rStyle w:val="TagStyle"/>
          <w:rtl/>
        </w:rPr>
        <w:t>&lt;&lt; קריאה &gt;&gt;</w:t>
      </w:r>
      <w:r>
        <w:rPr>
          <w:rtl/>
        </w:rPr>
        <w:t xml:space="preserve">  </w:t>
      </w:r>
      <w:bookmarkEnd w:id="306"/>
    </w:p>
    <w:p w:rsidR="00D239D8" w:rsidRDefault="00D239D8" w:rsidP="003F2F35">
      <w:pPr>
        <w:rPr>
          <w:rtl/>
          <w:lang w:eastAsia="he-IL"/>
        </w:rPr>
      </w:pPr>
    </w:p>
    <w:p w:rsidR="00D239D8" w:rsidRDefault="009812A3" w:rsidP="009812A3">
      <w:pPr>
        <w:rPr>
          <w:rtl/>
          <w:lang w:eastAsia="he-IL"/>
        </w:rPr>
      </w:pPr>
      <w:r>
        <w:rPr>
          <w:rFonts w:hint="cs"/>
          <w:rtl/>
          <w:lang w:eastAsia="he-IL"/>
        </w:rPr>
        <w:t xml:space="preserve">גם </w:t>
      </w:r>
      <w:r w:rsidR="00D239D8">
        <w:rPr>
          <w:rFonts w:hint="cs"/>
          <w:rtl/>
          <w:lang w:eastAsia="he-IL"/>
        </w:rPr>
        <w:t xml:space="preserve">אני יכול שאילתה קצרה מפה? </w:t>
      </w:r>
    </w:p>
    <w:p w:rsidR="00D239D8" w:rsidRDefault="00D239D8" w:rsidP="00F45194">
      <w:pPr>
        <w:rPr>
          <w:rtl/>
          <w:lang w:eastAsia="he-IL"/>
        </w:rPr>
      </w:pPr>
    </w:p>
    <w:p w:rsidR="00D239D8" w:rsidRDefault="00D239D8" w:rsidP="00F45194">
      <w:pPr>
        <w:pStyle w:val="-"/>
        <w:keepNext/>
        <w:rPr>
          <w:rtl/>
        </w:rPr>
      </w:pPr>
      <w:bookmarkStart w:id="307" w:name="ET_speakercontinue_6449_21"/>
      <w:r w:rsidRPr="0007571B">
        <w:rPr>
          <w:rStyle w:val="TagStyle"/>
          <w:rtl/>
        </w:rPr>
        <w:t xml:space="preserve"> &lt;&lt; דובר_המשך &gt;&gt;</w:t>
      </w:r>
      <w:r w:rsidRPr="00724C88">
        <w:rPr>
          <w:rStyle w:val="TagStyle"/>
          <w:rtl/>
        </w:rPr>
        <w:t xml:space="preserve"> </w:t>
      </w:r>
      <w:r>
        <w:rPr>
          <w:rtl/>
        </w:rPr>
        <w:t>שר הרווחה והביטחון החברתי יעקב מרגי:</w:t>
      </w:r>
      <w:r w:rsidRPr="00724C88">
        <w:rPr>
          <w:rStyle w:val="TagStyle"/>
          <w:rtl/>
        </w:rPr>
        <w:t xml:space="preserve"> </w:t>
      </w:r>
      <w:r w:rsidRPr="0007571B">
        <w:rPr>
          <w:rStyle w:val="TagStyle"/>
          <w:rtl/>
        </w:rPr>
        <w:t>&lt;&lt; דובר_המשך &gt;&gt;</w:t>
      </w:r>
      <w:r>
        <w:rPr>
          <w:rtl/>
        </w:rPr>
        <w:t xml:space="preserve">  </w:t>
      </w:r>
      <w:bookmarkEnd w:id="307"/>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שכל השאילתות יהיו כאלה. </w:t>
      </w:r>
    </w:p>
    <w:p w:rsidR="00D239D8" w:rsidRDefault="00D239D8" w:rsidP="00F45194">
      <w:pPr>
        <w:rPr>
          <w:rtl/>
          <w:lang w:eastAsia="he-IL"/>
        </w:rPr>
      </w:pPr>
      <w:bookmarkStart w:id="308" w:name="_ETM_Q2_669000"/>
      <w:bookmarkEnd w:id="308"/>
    </w:p>
    <w:p w:rsidR="00D239D8" w:rsidRDefault="00D239D8" w:rsidP="00F45194">
      <w:pPr>
        <w:pStyle w:val="af6"/>
        <w:keepNext/>
        <w:rPr>
          <w:rtl/>
        </w:rPr>
      </w:pPr>
      <w:bookmarkStart w:id="309" w:name="ET_yor_6595_22"/>
      <w:r w:rsidRPr="0007571B">
        <w:rPr>
          <w:rStyle w:val="TagStyle"/>
          <w:rtl/>
        </w:rPr>
        <w:t xml:space="preserve"> &lt;&lt; יור &gt;&gt;</w:t>
      </w:r>
      <w:r w:rsidRPr="00724C88">
        <w:rPr>
          <w:rStyle w:val="TagStyle"/>
          <w:rtl/>
        </w:rPr>
        <w:t xml:space="preserve"> </w:t>
      </w:r>
      <w:r>
        <w:rPr>
          <w:rtl/>
        </w:rPr>
        <w:t>היו"ר ארז מלול:</w:t>
      </w:r>
      <w:r w:rsidRPr="00724C88">
        <w:rPr>
          <w:rStyle w:val="TagStyle"/>
          <w:rtl/>
        </w:rPr>
        <w:t xml:space="preserve"> </w:t>
      </w:r>
      <w:r w:rsidRPr="0007571B">
        <w:rPr>
          <w:rStyle w:val="TagStyle"/>
          <w:rtl/>
        </w:rPr>
        <w:t>&lt;&lt; יור &gt;&gt;</w:t>
      </w:r>
      <w:r>
        <w:rPr>
          <w:rtl/>
        </w:rPr>
        <w:t xml:space="preserve">  </w:t>
      </w:r>
      <w:bookmarkEnd w:id="309"/>
    </w:p>
    <w:p w:rsidR="00D239D8" w:rsidRDefault="00D239D8" w:rsidP="003F2F35">
      <w:pPr>
        <w:rPr>
          <w:rtl/>
          <w:lang w:eastAsia="he-IL"/>
        </w:rPr>
      </w:pPr>
    </w:p>
    <w:p w:rsidR="00D239D8" w:rsidRDefault="00D239D8" w:rsidP="00F45194">
      <w:pPr>
        <w:rPr>
          <w:rtl/>
          <w:lang w:eastAsia="he-IL"/>
        </w:rPr>
      </w:pPr>
      <w:bookmarkStart w:id="310" w:name="_ETM_Q2_670000"/>
      <w:bookmarkEnd w:id="310"/>
      <w:r>
        <w:rPr>
          <w:rFonts w:hint="cs"/>
          <w:rtl/>
          <w:lang w:eastAsia="he-IL"/>
        </w:rPr>
        <w:t xml:space="preserve">בבקשה. </w:t>
      </w:r>
    </w:p>
    <w:p w:rsidR="00D239D8" w:rsidRPr="00724C88" w:rsidRDefault="00D239D8" w:rsidP="00F45194">
      <w:pPr>
        <w:rPr>
          <w:rtl/>
          <w:lang w:eastAsia="he-IL"/>
        </w:rPr>
      </w:pPr>
      <w:bookmarkStart w:id="311" w:name="_ETM_Q2_671000"/>
      <w:bookmarkEnd w:id="311"/>
    </w:p>
    <w:p w:rsidR="00D239D8" w:rsidRDefault="00D239D8" w:rsidP="00F45194">
      <w:pPr>
        <w:pStyle w:val="a9"/>
        <w:rPr>
          <w:rtl/>
          <w:lang w:eastAsia="he-IL"/>
        </w:rPr>
      </w:pPr>
      <w:bookmarkStart w:id="312" w:name="ET_query_643388_13"/>
      <w:r w:rsidRPr="0007571B">
        <w:rPr>
          <w:rStyle w:val="TagStyle"/>
          <w:rtl/>
        </w:rPr>
        <w:t xml:space="preserve"> &lt;&lt; שאילתה &gt;&gt;</w:t>
      </w:r>
      <w:r w:rsidRPr="005C6A9B">
        <w:rPr>
          <w:rStyle w:val="TagStyle"/>
          <w:rtl/>
        </w:rPr>
        <w:t xml:space="preserve"> </w:t>
      </w:r>
      <w:bookmarkStart w:id="313" w:name="_Toc170988183"/>
      <w:bookmarkStart w:id="314" w:name="_Toc170988679"/>
      <w:r>
        <w:rPr>
          <w:rtl/>
          <w:lang w:eastAsia="he-IL"/>
        </w:rPr>
        <w:t>1846. שיבוץ ילדים עיוורים במעונות יום שיקומיים</w:t>
      </w:r>
      <w:bookmarkEnd w:id="313"/>
      <w:bookmarkEnd w:id="314"/>
      <w:r w:rsidRPr="005C6A9B">
        <w:rPr>
          <w:rStyle w:val="TagStyle"/>
          <w:rtl/>
        </w:rPr>
        <w:t xml:space="preserve"> </w:t>
      </w:r>
      <w:r w:rsidRPr="0007571B">
        <w:rPr>
          <w:rStyle w:val="TagStyle"/>
          <w:rtl/>
        </w:rPr>
        <w:t>&lt;&lt; שאילתה &gt;&gt;</w:t>
      </w:r>
      <w:r>
        <w:rPr>
          <w:rtl/>
          <w:lang w:eastAsia="he-IL"/>
        </w:rPr>
        <w:t xml:space="preserve">  </w:t>
      </w:r>
      <w:bookmarkEnd w:id="312"/>
    </w:p>
    <w:p w:rsidR="00D239D8" w:rsidRDefault="00D239D8" w:rsidP="003F2F35">
      <w:pPr>
        <w:rPr>
          <w:rtl/>
          <w:lang w:eastAsia="he-IL"/>
        </w:rPr>
      </w:pPr>
    </w:p>
    <w:p w:rsidR="00D239D8" w:rsidRDefault="00D239D8" w:rsidP="00F45194">
      <w:pPr>
        <w:pStyle w:val="a4"/>
        <w:keepNext/>
        <w:rPr>
          <w:rtl/>
        </w:rPr>
      </w:pPr>
      <w:bookmarkStart w:id="315" w:name="ET_speaker_5797_14"/>
      <w:r w:rsidRPr="0007571B">
        <w:rPr>
          <w:rStyle w:val="TagStyle"/>
          <w:rtl/>
        </w:rPr>
        <w:t xml:space="preserve"> &lt;&lt; דובר &gt;&gt;</w:t>
      </w:r>
      <w:r w:rsidRPr="005C6A9B">
        <w:rPr>
          <w:rStyle w:val="TagStyle"/>
          <w:rtl/>
        </w:rPr>
        <w:t xml:space="preserve"> </w:t>
      </w:r>
      <w:bookmarkStart w:id="316" w:name="_Toc170988184"/>
      <w:bookmarkStart w:id="317" w:name="_Toc170988680"/>
      <w:r>
        <w:rPr>
          <w:rtl/>
        </w:rPr>
        <w:t>יצחק פינדרוס (יהדות התורה):</w:t>
      </w:r>
      <w:bookmarkEnd w:id="316"/>
      <w:bookmarkEnd w:id="317"/>
      <w:r w:rsidRPr="005C6A9B">
        <w:rPr>
          <w:rStyle w:val="TagStyle"/>
          <w:rtl/>
        </w:rPr>
        <w:t xml:space="preserve"> </w:t>
      </w:r>
      <w:r w:rsidRPr="0007571B">
        <w:rPr>
          <w:rStyle w:val="TagStyle"/>
          <w:rtl/>
        </w:rPr>
        <w:t>&lt;&lt; דובר &gt;&gt;</w:t>
      </w:r>
      <w:r>
        <w:rPr>
          <w:rtl/>
        </w:rPr>
        <w:t xml:space="preserve">  </w:t>
      </w:r>
      <w:bookmarkEnd w:id="315"/>
    </w:p>
    <w:p w:rsidR="00D239D8" w:rsidRDefault="00D239D8" w:rsidP="003F2F35">
      <w:pPr>
        <w:rPr>
          <w:rtl/>
          <w:lang w:eastAsia="he-IL"/>
        </w:rPr>
      </w:pPr>
    </w:p>
    <w:p w:rsidR="00D239D8" w:rsidRDefault="00D239D8" w:rsidP="00F45194">
      <w:pPr>
        <w:rPr>
          <w:rtl/>
          <w:lang w:eastAsia="he-IL"/>
        </w:rPr>
      </w:pPr>
      <w:r>
        <w:rPr>
          <w:rFonts w:hint="cs"/>
          <w:rtl/>
          <w:lang w:eastAsia="he-IL"/>
        </w:rPr>
        <w:t>אדוני השר, רציתי לשאול:</w:t>
      </w:r>
    </w:p>
    <w:p w:rsidR="00D239D8" w:rsidRDefault="00D239D8" w:rsidP="00F45194">
      <w:pPr>
        <w:rPr>
          <w:rtl/>
          <w:lang w:eastAsia="he-IL"/>
        </w:rPr>
      </w:pPr>
    </w:p>
    <w:p w:rsidR="00D239D8" w:rsidRDefault="00D239D8" w:rsidP="00F45194">
      <w:pPr>
        <w:rPr>
          <w:lang w:eastAsia="he-IL"/>
        </w:rPr>
      </w:pPr>
      <w:r>
        <w:rPr>
          <w:rFonts w:hint="cs"/>
          <w:rtl/>
          <w:lang w:eastAsia="he-IL"/>
        </w:rPr>
        <w:t xml:space="preserve">1. כמה ילדים עיוורים שלא עברו השמה בביטוח לאומי, עברו השמה באמצעות המשרד? </w:t>
      </w:r>
    </w:p>
    <w:p w:rsidR="00D239D8" w:rsidRDefault="00D239D8" w:rsidP="00F45194">
      <w:pPr>
        <w:rPr>
          <w:lang w:eastAsia="he-IL"/>
        </w:rPr>
      </w:pPr>
    </w:p>
    <w:p w:rsidR="00D239D8" w:rsidRDefault="00D239D8" w:rsidP="00F45194">
      <w:pPr>
        <w:rPr>
          <w:rtl/>
          <w:lang w:eastAsia="he-IL"/>
        </w:rPr>
      </w:pPr>
      <w:r>
        <w:rPr>
          <w:rFonts w:hint="cs"/>
          <w:rtl/>
          <w:lang w:eastAsia="he-IL"/>
        </w:rPr>
        <w:t xml:space="preserve">2. כמה פניות הגיעו לוועדה, בכמה היא דנה, וכמה אושרו? </w:t>
      </w:r>
    </w:p>
    <w:p w:rsidR="00D239D8" w:rsidRDefault="00D239D8" w:rsidP="00F45194">
      <w:pPr>
        <w:rPr>
          <w:lang w:eastAsia="he-IL"/>
        </w:rPr>
      </w:pPr>
    </w:p>
    <w:p w:rsidR="00D239D8" w:rsidRDefault="00D239D8" w:rsidP="00F45194">
      <w:pPr>
        <w:rPr>
          <w:lang w:eastAsia="he-IL"/>
        </w:rPr>
      </w:pPr>
      <w:r>
        <w:rPr>
          <w:rFonts w:hint="cs"/>
          <w:rtl/>
          <w:lang w:eastAsia="he-IL"/>
        </w:rPr>
        <w:t xml:space="preserve">3. מדוע לא ישונה החוק </w:t>
      </w:r>
      <w:r>
        <w:rPr>
          <w:rFonts w:hint="eastAsia"/>
          <w:rtl/>
          <w:lang w:eastAsia="he-IL"/>
        </w:rPr>
        <w:t xml:space="preserve">– </w:t>
      </w:r>
      <w:r>
        <w:rPr>
          <w:rFonts w:hint="cs"/>
          <w:rtl/>
          <w:lang w:eastAsia="he-IL"/>
        </w:rPr>
        <w:t xml:space="preserve">במקום שנה יהיה חצי שנה? </w:t>
      </w:r>
    </w:p>
    <w:p w:rsidR="00D239D8" w:rsidRDefault="00D239D8" w:rsidP="00F45194">
      <w:pPr>
        <w:rPr>
          <w:lang w:eastAsia="he-IL"/>
        </w:rPr>
      </w:pPr>
    </w:p>
    <w:p w:rsidR="00D239D8" w:rsidRDefault="00D239D8" w:rsidP="00F45194">
      <w:pPr>
        <w:rPr>
          <w:lang w:eastAsia="he-IL"/>
        </w:rPr>
      </w:pPr>
      <w:r>
        <w:rPr>
          <w:rFonts w:hint="cs"/>
          <w:rtl/>
          <w:lang w:eastAsia="he-IL"/>
        </w:rPr>
        <w:t>4. מדוע לא ישונה החוק גם לעיוורון בעין אחת?</w:t>
      </w:r>
    </w:p>
    <w:p w:rsidR="00D239D8" w:rsidRDefault="00D239D8" w:rsidP="00F45194">
      <w:pPr>
        <w:pStyle w:val="afe"/>
        <w:ind w:left="1080" w:firstLine="0"/>
        <w:rPr>
          <w:rtl/>
          <w:lang w:eastAsia="he-IL"/>
        </w:rPr>
      </w:pPr>
    </w:p>
    <w:p w:rsidR="00D239D8" w:rsidRDefault="00D239D8" w:rsidP="00F45194">
      <w:pPr>
        <w:pStyle w:val="a4"/>
        <w:keepNext/>
        <w:rPr>
          <w:rtl/>
        </w:rPr>
      </w:pPr>
      <w:bookmarkStart w:id="318" w:name="ET_speaker_6449_21"/>
      <w:r w:rsidRPr="00C10297">
        <w:rPr>
          <w:rStyle w:val="TagStyle"/>
          <w:rtl/>
        </w:rPr>
        <w:t xml:space="preserve"> &lt;&lt; דובר &gt;&gt; </w:t>
      </w:r>
      <w:bookmarkStart w:id="319" w:name="_Toc170988185"/>
      <w:bookmarkStart w:id="320" w:name="_Toc170988681"/>
      <w:r>
        <w:rPr>
          <w:rtl/>
        </w:rPr>
        <w:t>שר הרווחה והביטחון החברתי יעקב מרגי:</w:t>
      </w:r>
      <w:bookmarkEnd w:id="319"/>
      <w:bookmarkEnd w:id="320"/>
      <w:r w:rsidRPr="00C10297">
        <w:rPr>
          <w:rStyle w:val="TagStyle"/>
          <w:rtl/>
        </w:rPr>
        <w:t xml:space="preserve"> &lt;&lt; דובר &gt;&gt;</w:t>
      </w:r>
      <w:r>
        <w:rPr>
          <w:rtl/>
        </w:rPr>
        <w:t xml:space="preserve">   </w:t>
      </w:r>
      <w:bookmarkEnd w:id="318"/>
    </w:p>
    <w:p w:rsidR="00D239D8" w:rsidRDefault="00D239D8" w:rsidP="003F2F35">
      <w:pPr>
        <w:rPr>
          <w:rtl/>
          <w:lang w:eastAsia="he-IL"/>
        </w:rPr>
      </w:pPr>
    </w:p>
    <w:p w:rsidR="00D239D8" w:rsidRDefault="00D239D8" w:rsidP="009812A3">
      <w:pPr>
        <w:rPr>
          <w:rtl/>
          <w:lang w:eastAsia="he-IL"/>
        </w:rPr>
      </w:pPr>
      <w:r>
        <w:rPr>
          <w:rFonts w:hint="cs"/>
          <w:rtl/>
          <w:lang w:eastAsia="he-IL"/>
        </w:rPr>
        <w:t xml:space="preserve">תודה רבה. אדוני היושב-ראש, חבריי השרים, מכובדי השואל, אני </w:t>
      </w:r>
      <w:bookmarkStart w:id="321" w:name="_ETM_Q2_699000"/>
      <w:bookmarkEnd w:id="321"/>
      <w:r>
        <w:rPr>
          <w:rFonts w:hint="cs"/>
          <w:rtl/>
          <w:lang w:eastAsia="he-IL"/>
        </w:rPr>
        <w:t xml:space="preserve">אומר לך, לפני שאענה על השאלה, לאחרונה היו </w:t>
      </w:r>
      <w:bookmarkStart w:id="322" w:name="_ETM_Q2_702000"/>
      <w:bookmarkEnd w:id="322"/>
      <w:r>
        <w:rPr>
          <w:rFonts w:hint="cs"/>
          <w:rtl/>
          <w:lang w:eastAsia="he-IL"/>
        </w:rPr>
        <w:t xml:space="preserve">לי הרהורים, אמרתי, אולי צריך קצת לזייף במשרד, הרבה זמן </w:t>
      </w:r>
      <w:bookmarkStart w:id="323" w:name="_ETM_Q2_706000"/>
      <w:bookmarkEnd w:id="323"/>
      <w:r>
        <w:rPr>
          <w:rFonts w:hint="cs"/>
          <w:rtl/>
          <w:lang w:eastAsia="he-IL"/>
        </w:rPr>
        <w:t xml:space="preserve">לא עניתי </w:t>
      </w:r>
      <w:r w:rsidR="009812A3">
        <w:rPr>
          <w:rFonts w:hint="cs"/>
          <w:rtl/>
          <w:lang w:eastAsia="he-IL"/>
        </w:rPr>
        <w:t>ע</w:t>
      </w:r>
      <w:r>
        <w:rPr>
          <w:rFonts w:hint="cs"/>
          <w:rtl/>
          <w:lang w:eastAsia="he-IL"/>
        </w:rPr>
        <w:t>ל</w:t>
      </w:r>
      <w:r w:rsidR="009812A3">
        <w:rPr>
          <w:rFonts w:hint="cs"/>
          <w:rtl/>
          <w:lang w:eastAsia="he-IL"/>
        </w:rPr>
        <w:t xml:space="preserve"> </w:t>
      </w:r>
      <w:r>
        <w:rPr>
          <w:rFonts w:hint="cs"/>
          <w:rtl/>
          <w:lang w:eastAsia="he-IL"/>
        </w:rPr>
        <w:t>שאילתות בכנסת, הרגשתי קצת מקופח. אמרתי</w:t>
      </w:r>
      <w:r w:rsidR="009812A3">
        <w:rPr>
          <w:rFonts w:hint="cs"/>
          <w:rtl/>
          <w:lang w:eastAsia="he-IL"/>
        </w:rPr>
        <w:t>:</w:t>
      </w:r>
      <w:r>
        <w:rPr>
          <w:rFonts w:hint="cs"/>
          <w:rtl/>
          <w:lang w:eastAsia="he-IL"/>
        </w:rPr>
        <w:t xml:space="preserve"> בוא נעשה </w:t>
      </w:r>
      <w:bookmarkStart w:id="324" w:name="_ETM_Q2_708000"/>
      <w:bookmarkEnd w:id="324"/>
      <w:r>
        <w:rPr>
          <w:rFonts w:hint="cs"/>
          <w:rtl/>
          <w:lang w:eastAsia="he-IL"/>
        </w:rPr>
        <w:t xml:space="preserve">כמה פדיחות קטנות, שישאלו אותנו. אבל ברוך השם, מסתבר שיש </w:t>
      </w:r>
      <w:bookmarkStart w:id="325" w:name="_ETM_Q2_717000"/>
      <w:bookmarkEnd w:id="325"/>
      <w:r>
        <w:rPr>
          <w:rFonts w:hint="cs"/>
          <w:rtl/>
          <w:lang w:eastAsia="he-IL"/>
        </w:rPr>
        <w:t>קשב לסוגיות רווחה</w:t>
      </w:r>
      <w:r w:rsidR="009812A3">
        <w:rPr>
          <w:rFonts w:hint="cs"/>
          <w:rtl/>
          <w:lang w:eastAsia="he-IL"/>
        </w:rPr>
        <w:t>.</w:t>
      </w:r>
      <w:r>
        <w:rPr>
          <w:rFonts w:hint="cs"/>
          <w:rtl/>
          <w:lang w:eastAsia="he-IL"/>
        </w:rPr>
        <w:t xml:space="preserve"> באמת, כל השאילתות היום היו איכותיות, ממוקדות. </w:t>
      </w:r>
      <w:bookmarkStart w:id="326" w:name="_ETM_Q2_723000"/>
      <w:bookmarkEnd w:id="326"/>
      <w:r>
        <w:rPr>
          <w:rFonts w:hint="cs"/>
          <w:rtl/>
          <w:lang w:eastAsia="he-IL"/>
        </w:rPr>
        <w:t xml:space="preserve">זה מראה גם על הקשב של הבית הזה, של חבריי </w:t>
      </w:r>
      <w:bookmarkStart w:id="327" w:name="_ETM_Q2_724000"/>
      <w:bookmarkEnd w:id="327"/>
      <w:r>
        <w:rPr>
          <w:rFonts w:hint="cs"/>
          <w:rtl/>
          <w:lang w:eastAsia="he-IL"/>
        </w:rPr>
        <w:t xml:space="preserve">המחוקקים, לסוגיות האזרחיות והחברתיות. </w:t>
      </w:r>
    </w:p>
    <w:p w:rsidR="00D239D8" w:rsidRDefault="00D239D8" w:rsidP="00F45194">
      <w:pPr>
        <w:rPr>
          <w:rtl/>
          <w:lang w:eastAsia="he-IL"/>
        </w:rPr>
      </w:pPr>
    </w:p>
    <w:p w:rsidR="00D239D8" w:rsidRDefault="00D239D8" w:rsidP="009812A3">
      <w:pPr>
        <w:rPr>
          <w:rtl/>
          <w:lang w:eastAsia="he-IL"/>
        </w:rPr>
      </w:pPr>
      <w:bookmarkStart w:id="328" w:name="_ETM_Q2_728000"/>
      <w:bookmarkEnd w:id="328"/>
      <w:r>
        <w:rPr>
          <w:rFonts w:hint="cs"/>
          <w:rtl/>
          <w:lang w:eastAsia="he-IL"/>
        </w:rPr>
        <w:t xml:space="preserve">במענה </w:t>
      </w:r>
      <w:r w:rsidR="009812A3">
        <w:rPr>
          <w:rFonts w:hint="cs"/>
          <w:rtl/>
          <w:lang w:eastAsia="he-IL"/>
        </w:rPr>
        <w:t>ע</w:t>
      </w:r>
      <w:r>
        <w:rPr>
          <w:rFonts w:hint="cs"/>
          <w:rtl/>
          <w:lang w:eastAsia="he-IL"/>
        </w:rPr>
        <w:t>ל</w:t>
      </w:r>
      <w:r w:rsidR="009812A3">
        <w:rPr>
          <w:rFonts w:hint="cs"/>
          <w:rtl/>
          <w:lang w:eastAsia="he-IL"/>
        </w:rPr>
        <w:t xml:space="preserve"> </w:t>
      </w:r>
      <w:r>
        <w:rPr>
          <w:rFonts w:hint="cs"/>
          <w:rtl/>
          <w:lang w:eastAsia="he-IL"/>
        </w:rPr>
        <w:t xml:space="preserve">שאלתך, חבר הכנסת פינדרוס, </w:t>
      </w:r>
      <w:bookmarkStart w:id="329" w:name="_ETM_Q2_730000"/>
      <w:bookmarkEnd w:id="329"/>
      <w:r>
        <w:rPr>
          <w:rFonts w:hint="cs"/>
          <w:rtl/>
          <w:lang w:eastAsia="he-IL"/>
        </w:rPr>
        <w:t xml:space="preserve">אענה באופן ממוקד. למה אמרתי ממוקד? כי בדרך כלל </w:t>
      </w:r>
      <w:bookmarkStart w:id="330" w:name="_ETM_Q2_740000"/>
      <w:bookmarkEnd w:id="330"/>
      <w:r>
        <w:rPr>
          <w:rFonts w:hint="cs"/>
          <w:rtl/>
          <w:lang w:eastAsia="he-IL"/>
        </w:rPr>
        <w:t xml:space="preserve">אני נותן רקע ונתונים, מלא נתונים, אבל פה </w:t>
      </w:r>
      <w:bookmarkStart w:id="331" w:name="_ETM_Q2_741000"/>
      <w:bookmarkEnd w:id="331"/>
      <w:r>
        <w:rPr>
          <w:rFonts w:hint="cs"/>
          <w:rtl/>
          <w:lang w:eastAsia="he-IL"/>
        </w:rPr>
        <w:t xml:space="preserve">נענה בממוקד. לשאלתך הראשונה, למשרד הגיעו שישה מקרים של </w:t>
      </w:r>
      <w:bookmarkStart w:id="332" w:name="_ETM_Q2_746000"/>
      <w:bookmarkEnd w:id="332"/>
      <w:r>
        <w:rPr>
          <w:rFonts w:hint="cs"/>
          <w:rtl/>
          <w:lang w:eastAsia="he-IL"/>
        </w:rPr>
        <w:t xml:space="preserve">פעוטות עד גיל שנה בעלי זכאות לגמלת נכה מהביטוח הלאומי </w:t>
      </w:r>
      <w:bookmarkStart w:id="333" w:name="_ETM_Q2_751000"/>
      <w:bookmarkEnd w:id="333"/>
      <w:r>
        <w:rPr>
          <w:rFonts w:hint="cs"/>
          <w:rtl/>
          <w:lang w:eastAsia="he-IL"/>
        </w:rPr>
        <w:t>עם לקות ראייה בשתי העיניים. מקרים אלה טופלו באופן פרטני</w:t>
      </w:r>
      <w:bookmarkStart w:id="334" w:name="_ETM_Q2_756000"/>
      <w:bookmarkEnd w:id="334"/>
      <w:r>
        <w:rPr>
          <w:rFonts w:hint="cs"/>
          <w:rtl/>
          <w:lang w:eastAsia="he-IL"/>
        </w:rPr>
        <w:t xml:space="preserve">, והפעוטות שובצו במעון יום שיקומי. לוועדות ההשמה המתקיימות במשרד הרווחה </w:t>
      </w:r>
      <w:bookmarkStart w:id="335" w:name="_ETM_Q2_761000"/>
      <w:bookmarkEnd w:id="335"/>
      <w:r>
        <w:rPr>
          <w:rFonts w:hint="cs"/>
          <w:rtl/>
          <w:lang w:eastAsia="he-IL"/>
        </w:rPr>
        <w:t xml:space="preserve">והביטחון החברתי בהשתתפות משרד הבריאות פונים הורים לפעוטות בגילי שנה </w:t>
      </w:r>
      <w:bookmarkStart w:id="336" w:name="_ETM_Q2_768000"/>
      <w:bookmarkEnd w:id="336"/>
      <w:r>
        <w:rPr>
          <w:rFonts w:hint="cs"/>
          <w:rtl/>
          <w:lang w:eastAsia="he-IL"/>
        </w:rPr>
        <w:t>עד שלוש אשר אובחנו עם הלקות רק בגיל שנה ומעלה,</w:t>
      </w:r>
      <w:bookmarkStart w:id="337" w:name="_ETM_Q2_771000"/>
      <w:bookmarkEnd w:id="337"/>
      <w:r>
        <w:rPr>
          <w:rFonts w:hint="cs"/>
          <w:rtl/>
          <w:lang w:eastAsia="he-IL"/>
        </w:rPr>
        <w:t xml:space="preserve"> הזכאים למעון יום שיקומי ייעודי ללקויות ראייה</w:t>
      </w:r>
      <w:r w:rsidR="009812A3">
        <w:rPr>
          <w:rFonts w:hint="cs"/>
          <w:rtl/>
          <w:lang w:eastAsia="he-IL"/>
        </w:rPr>
        <w:t>.</w:t>
      </w:r>
      <w:r>
        <w:rPr>
          <w:rFonts w:hint="cs"/>
          <w:rtl/>
          <w:lang w:eastAsia="he-IL"/>
        </w:rPr>
        <w:t xml:space="preserve"> מעונות אלה </w:t>
      </w:r>
      <w:bookmarkStart w:id="338" w:name="_ETM_Q2_777000"/>
      <w:bookmarkEnd w:id="338"/>
      <w:r>
        <w:rPr>
          <w:rFonts w:hint="cs"/>
          <w:rtl/>
          <w:lang w:eastAsia="he-IL"/>
        </w:rPr>
        <w:t xml:space="preserve">מתמחים בצורכי הטיפול של הפעוטות. </w:t>
      </w:r>
    </w:p>
    <w:p w:rsidR="00D239D8" w:rsidRDefault="00D239D8" w:rsidP="00F45194">
      <w:pPr>
        <w:rPr>
          <w:rtl/>
          <w:lang w:eastAsia="he-IL"/>
        </w:rPr>
      </w:pPr>
    </w:p>
    <w:p w:rsidR="00D239D8" w:rsidRDefault="00D239D8" w:rsidP="009812A3">
      <w:pPr>
        <w:rPr>
          <w:rtl/>
          <w:lang w:eastAsia="he-IL"/>
        </w:rPr>
      </w:pPr>
      <w:bookmarkStart w:id="339" w:name="TOR_Q3"/>
      <w:bookmarkEnd w:id="339"/>
      <w:r>
        <w:rPr>
          <w:rFonts w:hint="cs"/>
          <w:rtl/>
          <w:lang w:eastAsia="he-IL"/>
        </w:rPr>
        <w:t xml:space="preserve">לעניין השאלה השנייה, לוועדה הגיעו </w:t>
      </w:r>
      <w:bookmarkStart w:id="340" w:name="_ETM_Q3_184820"/>
      <w:bookmarkEnd w:id="340"/>
      <w:r>
        <w:rPr>
          <w:rFonts w:hint="cs"/>
          <w:rtl/>
          <w:lang w:eastAsia="he-IL"/>
        </w:rPr>
        <w:t xml:space="preserve">129 פניות, </w:t>
      </w:r>
      <w:bookmarkStart w:id="341" w:name="_ETM_Q3_186560"/>
      <w:bookmarkStart w:id="342" w:name="_ETM_Q3_189669"/>
      <w:bookmarkStart w:id="343" w:name="_ETM_Q3_187009"/>
      <w:bookmarkEnd w:id="341"/>
      <w:bookmarkEnd w:id="342"/>
      <w:bookmarkEnd w:id="343"/>
      <w:r>
        <w:rPr>
          <w:rFonts w:hint="cs"/>
          <w:rtl/>
          <w:lang w:eastAsia="he-IL"/>
        </w:rPr>
        <w:t xml:space="preserve">וכולם </w:t>
      </w:r>
      <w:bookmarkStart w:id="344" w:name="_ETM_Q3_189995"/>
      <w:bookmarkStart w:id="345" w:name="_ETM_Q3_187059"/>
      <w:bookmarkEnd w:id="344"/>
      <w:bookmarkEnd w:id="345"/>
      <w:r>
        <w:rPr>
          <w:rFonts w:hint="cs"/>
          <w:rtl/>
          <w:lang w:eastAsia="he-IL"/>
        </w:rPr>
        <w:t xml:space="preserve">הושמו במעונות יום שיקומיים ייעודיים </w:t>
      </w:r>
      <w:bookmarkStart w:id="346" w:name="_ETM_Q3_189739"/>
      <w:bookmarkEnd w:id="346"/>
      <w:r>
        <w:rPr>
          <w:rFonts w:hint="cs"/>
          <w:rtl/>
          <w:lang w:eastAsia="he-IL"/>
        </w:rPr>
        <w:t>ללקויות ראייה ברחבי הארץ.</w:t>
      </w:r>
      <w:bookmarkStart w:id="347" w:name="_ETM_Q3_192519"/>
      <w:bookmarkEnd w:id="347"/>
      <w:r w:rsidR="009812A3">
        <w:rPr>
          <w:rFonts w:hint="cs"/>
          <w:rtl/>
          <w:lang w:eastAsia="he-IL"/>
        </w:rPr>
        <w:t xml:space="preserve"> </w:t>
      </w:r>
      <w:r>
        <w:rPr>
          <w:rFonts w:hint="cs"/>
          <w:rtl/>
          <w:lang w:eastAsia="he-IL"/>
        </w:rPr>
        <w:t xml:space="preserve">יכולים להיות מקרים </w:t>
      </w:r>
      <w:bookmarkStart w:id="348" w:name="_ETM_Q3_192348"/>
      <w:bookmarkEnd w:id="348"/>
      <w:r>
        <w:rPr>
          <w:rFonts w:hint="cs"/>
          <w:rtl/>
          <w:lang w:eastAsia="he-IL"/>
        </w:rPr>
        <w:t xml:space="preserve">שבהם פונים </w:t>
      </w:r>
      <w:bookmarkStart w:id="349" w:name="_ETM_Q3_193879"/>
      <w:bookmarkEnd w:id="349"/>
      <w:r>
        <w:rPr>
          <w:rFonts w:hint="cs"/>
          <w:rtl/>
          <w:lang w:eastAsia="he-IL"/>
        </w:rPr>
        <w:t>לוועדה בגין ל</w:t>
      </w:r>
      <w:bookmarkStart w:id="350" w:name="_ETM_Q3_195969"/>
      <w:bookmarkEnd w:id="350"/>
      <w:r>
        <w:rPr>
          <w:rFonts w:hint="cs"/>
          <w:rtl/>
          <w:lang w:eastAsia="he-IL"/>
        </w:rPr>
        <w:t>קות ראייה של</w:t>
      </w:r>
      <w:bookmarkStart w:id="351" w:name="_ETM_Q3_201337"/>
      <w:bookmarkEnd w:id="351"/>
      <w:r>
        <w:rPr>
          <w:rFonts w:hint="cs"/>
          <w:rtl/>
          <w:lang w:eastAsia="he-IL"/>
        </w:rPr>
        <w:t xml:space="preserve"> פעוט</w:t>
      </w:r>
      <w:bookmarkStart w:id="352" w:name="_ETM_Q3_197249"/>
      <w:bookmarkEnd w:id="352"/>
      <w:r>
        <w:rPr>
          <w:rFonts w:hint="cs"/>
          <w:rtl/>
          <w:lang w:eastAsia="he-IL"/>
        </w:rPr>
        <w:t xml:space="preserve"> אשר </w:t>
      </w:r>
      <w:bookmarkStart w:id="353" w:name="_ETM_Q3_198179"/>
      <w:bookmarkEnd w:id="353"/>
      <w:r>
        <w:rPr>
          <w:rFonts w:hint="cs"/>
          <w:rtl/>
          <w:lang w:eastAsia="he-IL"/>
        </w:rPr>
        <w:t xml:space="preserve">לא יקבלו מעון יום ייעודי, הן משיקולים </w:t>
      </w:r>
      <w:bookmarkStart w:id="354" w:name="_ETM_Q3_200699"/>
      <w:bookmarkEnd w:id="354"/>
      <w:r>
        <w:rPr>
          <w:rFonts w:hint="cs"/>
          <w:rtl/>
          <w:lang w:eastAsia="he-IL"/>
        </w:rPr>
        <w:t xml:space="preserve">מקצועיים, ובהם </w:t>
      </w:r>
      <w:r w:rsidRPr="007F1065">
        <w:rPr>
          <w:rFonts w:hint="cs"/>
          <w:rtl/>
          <w:lang w:eastAsia="he-IL"/>
        </w:rPr>
        <w:t xml:space="preserve">המוגבלות בראייה </w:t>
      </w:r>
      <w:r w:rsidRPr="007F1065">
        <w:rPr>
          <w:rtl/>
          <w:lang w:eastAsia="he-IL"/>
        </w:rPr>
        <w:t>–</w:t>
      </w:r>
      <w:r>
        <w:rPr>
          <w:rFonts w:hint="cs"/>
          <w:rtl/>
          <w:lang w:eastAsia="he-IL"/>
        </w:rPr>
        <w:t xml:space="preserve"> ששש.</w:t>
      </w:r>
      <w:r w:rsidRPr="007F1065">
        <w:rPr>
          <w:rFonts w:hint="cs"/>
          <w:rtl/>
          <w:lang w:eastAsia="he-IL"/>
        </w:rPr>
        <w:t xml:space="preserve"> נאלצתי לששות אתכם, מה</w:t>
      </w:r>
      <w:r>
        <w:rPr>
          <w:rFonts w:hint="cs"/>
          <w:rtl/>
          <w:lang w:eastAsia="he-IL"/>
        </w:rPr>
        <w:t xml:space="preserve"> לעשות.</w:t>
      </w:r>
      <w:bookmarkStart w:id="355" w:name="_ETM_Q3_208669"/>
      <w:bookmarkStart w:id="356" w:name="_ETM_Q3_213429"/>
      <w:bookmarkEnd w:id="355"/>
      <w:bookmarkEnd w:id="356"/>
    </w:p>
    <w:p w:rsidR="00D239D8" w:rsidRDefault="00D239D8" w:rsidP="00F45194">
      <w:pPr>
        <w:rPr>
          <w:rtl/>
          <w:lang w:eastAsia="he-IL"/>
        </w:rPr>
      </w:pPr>
      <w:bookmarkStart w:id="357" w:name="_ETM_Q3_213585"/>
      <w:bookmarkStart w:id="358" w:name="_ETM_Q3_213699"/>
      <w:bookmarkEnd w:id="357"/>
      <w:bookmarkEnd w:id="358"/>
    </w:p>
    <w:p w:rsidR="00D239D8" w:rsidRDefault="00D239D8" w:rsidP="00F45194">
      <w:pPr>
        <w:pStyle w:val="af5"/>
        <w:rPr>
          <w:rtl/>
        </w:rPr>
      </w:pPr>
      <w:bookmarkStart w:id="359" w:name="ET_interruption_קר_אה_4"/>
      <w:r w:rsidRPr="00776156">
        <w:rPr>
          <w:rStyle w:val="TagStyle"/>
          <w:rtl/>
        </w:rPr>
        <w:t xml:space="preserve"> &lt;&lt; קריאה &gt;&gt;</w:t>
      </w:r>
      <w:r w:rsidRPr="00CC7F97">
        <w:rPr>
          <w:rStyle w:val="TagStyle"/>
          <w:rtl/>
        </w:rPr>
        <w:t xml:space="preserve"> </w:t>
      </w:r>
      <w:r>
        <w:rPr>
          <w:rtl/>
        </w:rPr>
        <w:t>קריאה:</w:t>
      </w:r>
      <w:r w:rsidRPr="00CC7F97">
        <w:rPr>
          <w:rStyle w:val="TagStyle"/>
          <w:rtl/>
        </w:rPr>
        <w:t xml:space="preserve"> </w:t>
      </w:r>
      <w:r w:rsidRPr="00776156">
        <w:rPr>
          <w:rStyle w:val="TagStyle"/>
          <w:rtl/>
        </w:rPr>
        <w:t>&lt;&lt; קריאה &gt;&gt;</w:t>
      </w:r>
      <w:r>
        <w:rPr>
          <w:rtl/>
        </w:rPr>
        <w:t xml:space="preserve">   </w:t>
      </w:r>
      <w:bookmarkEnd w:id="359"/>
    </w:p>
    <w:p w:rsidR="00D239D8" w:rsidRDefault="00D239D8" w:rsidP="003F2F35">
      <w:pPr>
        <w:rPr>
          <w:rtl/>
          <w:lang w:eastAsia="he-IL"/>
        </w:rPr>
      </w:pPr>
    </w:p>
    <w:p w:rsidR="00D239D8" w:rsidRDefault="00D239D8" w:rsidP="00F45194">
      <w:pPr>
        <w:rPr>
          <w:rtl/>
          <w:lang w:eastAsia="he-IL"/>
        </w:rPr>
      </w:pPr>
      <w:r>
        <w:rPr>
          <w:rFonts w:hint="cs"/>
          <w:rtl/>
          <w:lang w:eastAsia="he-IL"/>
        </w:rPr>
        <w:t>להסות.</w:t>
      </w:r>
      <w:bookmarkStart w:id="360" w:name="_ETM_Q3_215950"/>
      <w:bookmarkStart w:id="361" w:name="_ETM_Q3_216065"/>
      <w:bookmarkEnd w:id="360"/>
      <w:bookmarkEnd w:id="361"/>
    </w:p>
    <w:p w:rsidR="00D239D8" w:rsidRDefault="00D239D8" w:rsidP="00F45194">
      <w:pPr>
        <w:rPr>
          <w:rtl/>
          <w:lang w:eastAsia="he-IL"/>
        </w:rPr>
      </w:pPr>
      <w:bookmarkStart w:id="362" w:name="_ETM_Q3_216149"/>
      <w:bookmarkEnd w:id="362"/>
    </w:p>
    <w:p w:rsidR="00D239D8" w:rsidRDefault="00D239D8" w:rsidP="00F45194">
      <w:pPr>
        <w:pStyle w:val="-"/>
        <w:rPr>
          <w:rtl/>
        </w:rPr>
      </w:pPr>
      <w:bookmarkStart w:id="363" w:name="ET_speakercontinue_6449_5"/>
      <w:r w:rsidRPr="00776156">
        <w:rPr>
          <w:rStyle w:val="TagStyle"/>
          <w:rtl/>
        </w:rPr>
        <w:t xml:space="preserve"> &lt;&lt; דובר_המשך &gt;&gt;</w:t>
      </w:r>
      <w:r w:rsidRPr="00CC7F97">
        <w:rPr>
          <w:rStyle w:val="TagStyle"/>
          <w:rtl/>
        </w:rPr>
        <w:t xml:space="preserve"> </w:t>
      </w:r>
      <w:r>
        <w:rPr>
          <w:rtl/>
        </w:rPr>
        <w:t>שר הרווחה והביטחון החברתי יעקב מרגי:</w:t>
      </w:r>
      <w:r w:rsidRPr="00CC7F97">
        <w:rPr>
          <w:rStyle w:val="TagStyle"/>
          <w:rtl/>
        </w:rPr>
        <w:t xml:space="preserve"> </w:t>
      </w:r>
      <w:r w:rsidRPr="00776156">
        <w:rPr>
          <w:rStyle w:val="TagStyle"/>
          <w:rtl/>
        </w:rPr>
        <w:t>&lt;&lt; דובר_המשך &gt;&gt;</w:t>
      </w:r>
      <w:r>
        <w:rPr>
          <w:rtl/>
        </w:rPr>
        <w:t xml:space="preserve">   </w:t>
      </w:r>
      <w:bookmarkEnd w:id="363"/>
    </w:p>
    <w:p w:rsidR="00D239D8" w:rsidRDefault="00D239D8" w:rsidP="003F2F35">
      <w:pPr>
        <w:rPr>
          <w:rtl/>
          <w:lang w:eastAsia="he-IL"/>
        </w:rPr>
      </w:pPr>
    </w:p>
    <w:p w:rsidR="00D239D8" w:rsidRDefault="00D239D8" w:rsidP="009812A3">
      <w:pPr>
        <w:rPr>
          <w:rtl/>
          <w:lang w:eastAsia="he-IL"/>
        </w:rPr>
      </w:pPr>
      <w:bookmarkStart w:id="364" w:name="_ETM_Q3_216865"/>
      <w:bookmarkEnd w:id="364"/>
      <w:r>
        <w:rPr>
          <w:rFonts w:hint="cs"/>
          <w:rtl/>
          <w:lang w:eastAsia="he-IL"/>
        </w:rPr>
        <w:t xml:space="preserve">לא, יש </w:t>
      </w:r>
      <w:r w:rsidRPr="007F1065">
        <w:rPr>
          <w:rFonts w:hint="cs"/>
          <w:rtl/>
          <w:lang w:eastAsia="he-IL"/>
        </w:rPr>
        <w:t>מושג חדש</w:t>
      </w:r>
      <w:bookmarkStart w:id="365" w:name="_ETM_Q3_217479"/>
      <w:bookmarkStart w:id="366" w:name="_ETM_Q3_218206"/>
      <w:bookmarkEnd w:id="365"/>
      <w:bookmarkEnd w:id="366"/>
      <w:r w:rsidR="009812A3">
        <w:rPr>
          <w:rFonts w:hint="cs"/>
          <w:rtl/>
          <w:lang w:eastAsia="he-IL"/>
        </w:rPr>
        <w:t>,</w:t>
      </w:r>
      <w:r w:rsidRPr="007F1065">
        <w:rPr>
          <w:rFonts w:hint="cs"/>
          <w:rtl/>
          <w:lang w:eastAsia="he-IL"/>
        </w:rPr>
        <w:t xml:space="preserve"> לששות. מי ששמע, הבין</w:t>
      </w:r>
      <w:r>
        <w:rPr>
          <w:rFonts w:hint="cs"/>
          <w:rtl/>
          <w:lang w:eastAsia="he-IL"/>
        </w:rPr>
        <w:t xml:space="preserve"> את זה.</w:t>
      </w:r>
    </w:p>
    <w:p w:rsidR="00D239D8" w:rsidRDefault="00D239D8" w:rsidP="00F45194">
      <w:pPr>
        <w:rPr>
          <w:rtl/>
          <w:lang w:eastAsia="he-IL"/>
        </w:rPr>
      </w:pPr>
      <w:bookmarkStart w:id="367" w:name="_ETM_Q3_180559"/>
      <w:bookmarkEnd w:id="367"/>
    </w:p>
    <w:p w:rsidR="00D239D8" w:rsidRDefault="00D239D8" w:rsidP="009812A3">
      <w:pPr>
        <w:rPr>
          <w:rtl/>
        </w:rPr>
      </w:pPr>
      <w:r>
        <w:rPr>
          <w:rFonts w:hint="cs"/>
          <w:rtl/>
          <w:lang w:eastAsia="he-IL"/>
        </w:rPr>
        <w:t xml:space="preserve">יכולים להיות מקרים שבהם פונים לוועדה בגין לקות ראייה של פעוט אשר לא יקבלו מעון יום ייעודי, הן משיקולים מקצועיים, ובהם </w:t>
      </w:r>
      <w:r w:rsidR="009812A3">
        <w:rPr>
          <w:rFonts w:hint="cs"/>
          <w:rtl/>
          <w:lang w:eastAsia="he-IL"/>
        </w:rPr>
        <w:t>ש</w:t>
      </w:r>
      <w:r>
        <w:rPr>
          <w:rFonts w:hint="cs"/>
          <w:rtl/>
          <w:lang w:eastAsia="he-IL"/>
        </w:rPr>
        <w:t>המוגבלות בר</w:t>
      </w:r>
      <w:bookmarkStart w:id="368" w:name="_ETM_Q3_222079"/>
      <w:bookmarkEnd w:id="368"/>
      <w:r>
        <w:rPr>
          <w:rFonts w:hint="cs"/>
          <w:rtl/>
          <w:lang w:eastAsia="he-IL"/>
        </w:rPr>
        <w:t>אייה הי</w:t>
      </w:r>
      <w:r w:rsidR="009812A3">
        <w:rPr>
          <w:rFonts w:hint="cs"/>
          <w:rtl/>
          <w:lang w:eastAsia="he-IL"/>
        </w:rPr>
        <w:t>א</w:t>
      </w:r>
      <w:r>
        <w:rPr>
          <w:rFonts w:hint="cs"/>
          <w:rtl/>
          <w:lang w:eastAsia="he-IL"/>
        </w:rPr>
        <w:t xml:space="preserve"> </w:t>
      </w:r>
      <w:bookmarkStart w:id="369" w:name="_ETM_Q3_234066"/>
      <w:bookmarkEnd w:id="369"/>
      <w:r>
        <w:rPr>
          <w:rFonts w:hint="cs"/>
          <w:rtl/>
          <w:lang w:eastAsia="he-IL"/>
        </w:rPr>
        <w:t>משנית למו</w:t>
      </w:r>
      <w:bookmarkStart w:id="370" w:name="_ETM_Q3_229869"/>
      <w:bookmarkEnd w:id="370"/>
      <w:r>
        <w:rPr>
          <w:rFonts w:hint="cs"/>
          <w:rtl/>
          <w:lang w:eastAsia="he-IL"/>
        </w:rPr>
        <w:t>גבלות אחרת</w:t>
      </w:r>
      <w:bookmarkStart w:id="371" w:name="_ETM_Q3_230649"/>
      <w:bookmarkEnd w:id="371"/>
      <w:r>
        <w:rPr>
          <w:rFonts w:hint="cs"/>
          <w:rtl/>
          <w:lang w:eastAsia="he-IL"/>
        </w:rPr>
        <w:t>, והן משיקולים גיאוגרפיים.</w:t>
      </w:r>
      <w:bookmarkStart w:id="372" w:name="_ETM_Q3_241119"/>
      <w:bookmarkEnd w:id="372"/>
      <w:r>
        <w:rPr>
          <w:rFonts w:hint="cs"/>
          <w:rtl/>
          <w:lang w:eastAsia="he-IL"/>
        </w:rPr>
        <w:t xml:space="preserve"> </w:t>
      </w:r>
      <w:bookmarkStart w:id="373" w:name="_ETM_Q3_241208"/>
      <w:bookmarkStart w:id="374" w:name="_ETM_Q3_241279"/>
      <w:bookmarkStart w:id="375" w:name="_ETM_Q3_241350"/>
      <w:bookmarkStart w:id="376" w:name="_ETM_Q3_237639"/>
      <w:bookmarkStart w:id="377" w:name="_ETM_Q3_245259"/>
      <w:bookmarkEnd w:id="373"/>
      <w:bookmarkEnd w:id="374"/>
      <w:bookmarkEnd w:id="375"/>
      <w:bookmarkEnd w:id="376"/>
      <w:bookmarkEnd w:id="377"/>
      <w:r>
        <w:rPr>
          <w:rFonts w:hint="cs"/>
          <w:rtl/>
          <w:lang w:eastAsia="he-IL"/>
        </w:rPr>
        <w:t xml:space="preserve">מה זה </w:t>
      </w:r>
      <w:bookmarkStart w:id="378" w:name="_ETM_Q3_238896"/>
      <w:bookmarkEnd w:id="378"/>
      <w:r>
        <w:rPr>
          <w:rFonts w:hint="cs"/>
          <w:rtl/>
          <w:lang w:eastAsia="he-IL"/>
        </w:rPr>
        <w:t xml:space="preserve">גיאוגרפי? אם אני יכול </w:t>
      </w:r>
      <w:bookmarkStart w:id="379" w:name="_ETM_Q3_238380"/>
      <w:bookmarkEnd w:id="379"/>
      <w:r>
        <w:rPr>
          <w:rFonts w:hint="cs"/>
          <w:rtl/>
          <w:lang w:eastAsia="he-IL"/>
        </w:rPr>
        <w:t xml:space="preserve">לתת לו מענה אחר, תואם, </w:t>
      </w:r>
      <w:bookmarkStart w:id="380" w:name="_ETM_Q3_244667"/>
      <w:bookmarkEnd w:id="380"/>
      <w:r>
        <w:rPr>
          <w:rFonts w:hint="cs"/>
          <w:rtl/>
          <w:lang w:eastAsia="he-IL"/>
        </w:rPr>
        <w:t>והוא לא צריך לנסוע שעה וחצי, אז יעדיפ</w:t>
      </w:r>
      <w:bookmarkStart w:id="381" w:name="_ETM_Q3_242930"/>
      <w:bookmarkEnd w:id="381"/>
      <w:r>
        <w:rPr>
          <w:rFonts w:hint="cs"/>
          <w:rtl/>
          <w:lang w:eastAsia="he-IL"/>
        </w:rPr>
        <w:t>ו</w:t>
      </w:r>
      <w:bookmarkStart w:id="382" w:name="_ETM_Q3_250440"/>
      <w:bookmarkStart w:id="383" w:name="_ETM_Q3_245789"/>
      <w:bookmarkEnd w:id="382"/>
      <w:bookmarkEnd w:id="383"/>
      <w:r>
        <w:rPr>
          <w:rtl/>
        </w:rPr>
        <w:t xml:space="preserve"> </w:t>
      </w:r>
      <w:bookmarkStart w:id="384" w:name="_ETM_Q3_247069"/>
      <w:bookmarkEnd w:id="384"/>
      <w:r>
        <w:rPr>
          <w:rtl/>
        </w:rPr>
        <w:t xml:space="preserve">את </w:t>
      </w:r>
      <w:bookmarkStart w:id="385" w:name="_ETM_Q3_247159"/>
      <w:bookmarkEnd w:id="385"/>
      <w:r>
        <w:rPr>
          <w:rtl/>
        </w:rPr>
        <w:t xml:space="preserve">זה </w:t>
      </w:r>
      <w:bookmarkStart w:id="386" w:name="_ETM_Q3_247700"/>
      <w:bookmarkEnd w:id="386"/>
      <w:r>
        <w:rPr>
          <w:rtl/>
        </w:rPr>
        <w:t xml:space="preserve">מהבחינה </w:t>
      </w:r>
      <w:bookmarkStart w:id="387" w:name="_ETM_Q3_248119"/>
      <w:bookmarkEnd w:id="387"/>
      <w:r>
        <w:rPr>
          <w:rtl/>
        </w:rPr>
        <w:t>הזו</w:t>
      </w:r>
      <w:r>
        <w:rPr>
          <w:rFonts w:hint="cs"/>
          <w:rtl/>
        </w:rPr>
        <w:t>.</w:t>
      </w:r>
      <w:bookmarkStart w:id="388" w:name="_ETM_Q3_249120"/>
      <w:bookmarkStart w:id="389" w:name="_ETM_Q3_248705"/>
      <w:bookmarkEnd w:id="388"/>
      <w:bookmarkEnd w:id="389"/>
    </w:p>
    <w:p w:rsidR="00D239D8" w:rsidRDefault="00D239D8" w:rsidP="00F45194">
      <w:pPr>
        <w:rPr>
          <w:rtl/>
        </w:rPr>
      </w:pPr>
      <w:bookmarkStart w:id="390" w:name="_ETM_Q3_248757"/>
      <w:bookmarkStart w:id="391" w:name="_ETM_Q3_248866"/>
      <w:bookmarkEnd w:id="390"/>
      <w:bookmarkEnd w:id="391"/>
    </w:p>
    <w:p w:rsidR="00D239D8" w:rsidRDefault="00D239D8" w:rsidP="009812A3">
      <w:pPr>
        <w:rPr>
          <w:rtl/>
        </w:rPr>
      </w:pPr>
      <w:bookmarkStart w:id="392" w:name="_ETM_Q3_248924"/>
      <w:bookmarkEnd w:id="392"/>
      <w:r>
        <w:rPr>
          <w:rtl/>
        </w:rPr>
        <w:t xml:space="preserve">לעניין </w:t>
      </w:r>
      <w:bookmarkStart w:id="393" w:name="_ETM_Q3_249600"/>
      <w:bookmarkEnd w:id="393"/>
      <w:r>
        <w:rPr>
          <w:rtl/>
        </w:rPr>
        <w:t xml:space="preserve">השאלה </w:t>
      </w:r>
      <w:bookmarkStart w:id="394" w:name="_ETM_Q3_249990"/>
      <w:bookmarkEnd w:id="394"/>
      <w:r>
        <w:rPr>
          <w:rtl/>
        </w:rPr>
        <w:t xml:space="preserve">בעניין </w:t>
      </w:r>
      <w:bookmarkStart w:id="395" w:name="_ETM_Q3_250410"/>
      <w:bookmarkEnd w:id="395"/>
      <w:r>
        <w:rPr>
          <w:rtl/>
        </w:rPr>
        <w:t xml:space="preserve">שינוי </w:t>
      </w:r>
      <w:bookmarkStart w:id="396" w:name="_ETM_Q3_250770"/>
      <w:bookmarkEnd w:id="396"/>
      <w:r>
        <w:rPr>
          <w:rtl/>
        </w:rPr>
        <w:t>החוק</w:t>
      </w:r>
      <w:r>
        <w:rPr>
          <w:rFonts w:hint="cs"/>
          <w:rtl/>
        </w:rPr>
        <w:t xml:space="preserve"> </w:t>
      </w:r>
      <w:r>
        <w:rPr>
          <w:rFonts w:hint="eastAsia"/>
          <w:rtl/>
        </w:rPr>
        <w:t>–</w:t>
      </w:r>
      <w:bookmarkStart w:id="397" w:name="_ETM_Q3_246359"/>
      <w:bookmarkEnd w:id="397"/>
      <w:r>
        <w:rPr>
          <w:rtl/>
        </w:rPr>
        <w:t xml:space="preserve"> </w:t>
      </w:r>
      <w:bookmarkStart w:id="398" w:name="_ETM_Q3_251220"/>
      <w:bookmarkEnd w:id="398"/>
      <w:r>
        <w:rPr>
          <w:rtl/>
        </w:rPr>
        <w:t xml:space="preserve">שינוי </w:t>
      </w:r>
      <w:bookmarkStart w:id="399" w:name="_ETM_Q3_251640"/>
      <w:bookmarkEnd w:id="399"/>
      <w:r>
        <w:rPr>
          <w:rtl/>
        </w:rPr>
        <w:t xml:space="preserve">החלופה </w:t>
      </w:r>
      <w:bookmarkStart w:id="400" w:name="_ETM_Q3_252120"/>
      <w:bookmarkEnd w:id="400"/>
      <w:r>
        <w:rPr>
          <w:rtl/>
        </w:rPr>
        <w:t xml:space="preserve">השנייה </w:t>
      </w:r>
      <w:bookmarkStart w:id="401" w:name="_ETM_Q3_252480"/>
      <w:bookmarkEnd w:id="401"/>
      <w:r>
        <w:rPr>
          <w:rtl/>
        </w:rPr>
        <w:t xml:space="preserve">בחוק </w:t>
      </w:r>
      <w:bookmarkStart w:id="402" w:name="_ETM_Q3_252810"/>
      <w:bookmarkEnd w:id="402"/>
      <w:r>
        <w:rPr>
          <w:rtl/>
        </w:rPr>
        <w:t>להגד</w:t>
      </w:r>
      <w:r>
        <w:rPr>
          <w:rFonts w:hint="cs"/>
          <w:rtl/>
        </w:rPr>
        <w:t>ר</w:t>
      </w:r>
      <w:r>
        <w:rPr>
          <w:rtl/>
        </w:rPr>
        <w:t xml:space="preserve">ת </w:t>
      </w:r>
      <w:bookmarkStart w:id="403" w:name="_ETM_Q3_253319"/>
      <w:bookmarkEnd w:id="403"/>
      <w:r>
        <w:rPr>
          <w:rFonts w:hint="cs"/>
          <w:rtl/>
        </w:rPr>
        <w:t>"</w:t>
      </w:r>
      <w:r>
        <w:rPr>
          <w:rtl/>
        </w:rPr>
        <w:t xml:space="preserve">פעוט </w:t>
      </w:r>
      <w:bookmarkStart w:id="404" w:name="_ETM_Q3_253590"/>
      <w:bookmarkEnd w:id="404"/>
      <w:r>
        <w:rPr>
          <w:rtl/>
        </w:rPr>
        <w:t xml:space="preserve">עם </w:t>
      </w:r>
      <w:bookmarkStart w:id="405" w:name="_ETM_Q3_253709"/>
      <w:bookmarkEnd w:id="405"/>
      <w:r>
        <w:rPr>
          <w:rtl/>
        </w:rPr>
        <w:t>מוגבלות</w:t>
      </w:r>
      <w:r>
        <w:rPr>
          <w:rFonts w:hint="cs"/>
          <w:rtl/>
        </w:rPr>
        <w:t>"</w:t>
      </w:r>
      <w:bookmarkStart w:id="406" w:name="_ETM_Q3_251019"/>
      <w:bookmarkEnd w:id="406"/>
      <w:r>
        <w:rPr>
          <w:rFonts w:hint="cs"/>
          <w:rtl/>
        </w:rPr>
        <w:t>,</w:t>
      </w:r>
      <w:r>
        <w:rPr>
          <w:rtl/>
        </w:rPr>
        <w:t xml:space="preserve"> </w:t>
      </w:r>
      <w:bookmarkStart w:id="407" w:name="_ETM_Q3_254459"/>
      <w:bookmarkEnd w:id="407"/>
      <w:r>
        <w:rPr>
          <w:rtl/>
        </w:rPr>
        <w:t>המא</w:t>
      </w:r>
      <w:r>
        <w:rPr>
          <w:rFonts w:hint="cs"/>
          <w:rtl/>
        </w:rPr>
        <w:t>פ</w:t>
      </w:r>
      <w:bookmarkStart w:id="408" w:name="_ETM_Q3_250949"/>
      <w:bookmarkEnd w:id="408"/>
      <w:r>
        <w:rPr>
          <w:rtl/>
        </w:rPr>
        <w:t>שר</w:t>
      </w:r>
      <w:bookmarkStart w:id="409" w:name="_ETM_Q3_254940"/>
      <w:bookmarkEnd w:id="409"/>
      <w:r>
        <w:rPr>
          <w:rtl/>
        </w:rPr>
        <w:t xml:space="preserve">ת </w:t>
      </w:r>
      <w:bookmarkStart w:id="410" w:name="_ETM_Q3_255030"/>
      <w:bookmarkEnd w:id="410"/>
      <w:r>
        <w:rPr>
          <w:rtl/>
        </w:rPr>
        <w:t xml:space="preserve">זכאות </w:t>
      </w:r>
      <w:bookmarkStart w:id="411" w:name="_ETM_Q3_255540"/>
      <w:bookmarkEnd w:id="411"/>
      <w:r>
        <w:rPr>
          <w:rtl/>
        </w:rPr>
        <w:t>למ</w:t>
      </w:r>
      <w:r>
        <w:rPr>
          <w:rFonts w:hint="cs"/>
          <w:rtl/>
        </w:rPr>
        <w:t>ע</w:t>
      </w:r>
      <w:r>
        <w:rPr>
          <w:rtl/>
        </w:rPr>
        <w:t xml:space="preserve">ון </w:t>
      </w:r>
      <w:bookmarkStart w:id="412" w:name="_ETM_Q3_255840"/>
      <w:bookmarkEnd w:id="412"/>
      <w:r>
        <w:rPr>
          <w:rtl/>
        </w:rPr>
        <w:t xml:space="preserve">יום </w:t>
      </w:r>
      <w:bookmarkStart w:id="413" w:name="_ETM_Q3_256020"/>
      <w:bookmarkEnd w:id="413"/>
      <w:r>
        <w:rPr>
          <w:rtl/>
        </w:rPr>
        <w:t xml:space="preserve">שיקומי </w:t>
      </w:r>
      <w:bookmarkStart w:id="414" w:name="_ETM_Q3_257090"/>
      <w:bookmarkEnd w:id="414"/>
      <w:r>
        <w:rPr>
          <w:rtl/>
        </w:rPr>
        <w:t xml:space="preserve">גם </w:t>
      </w:r>
      <w:bookmarkStart w:id="415" w:name="_ETM_Q3_257389"/>
      <w:bookmarkEnd w:id="415"/>
      <w:r>
        <w:rPr>
          <w:rtl/>
        </w:rPr>
        <w:t xml:space="preserve">לפעוט </w:t>
      </w:r>
      <w:bookmarkStart w:id="416" w:name="_ETM_Q3_257840"/>
      <w:bookmarkEnd w:id="416"/>
      <w:r>
        <w:rPr>
          <w:rtl/>
        </w:rPr>
        <w:t xml:space="preserve">ללא </w:t>
      </w:r>
      <w:bookmarkStart w:id="417" w:name="_ETM_Q3_258049"/>
      <w:bookmarkEnd w:id="417"/>
      <w:r>
        <w:rPr>
          <w:rtl/>
        </w:rPr>
        <w:t xml:space="preserve">גמלת </w:t>
      </w:r>
      <w:bookmarkStart w:id="418" w:name="_ETM_Q3_258469"/>
      <w:bookmarkEnd w:id="418"/>
      <w:r>
        <w:rPr>
          <w:rtl/>
        </w:rPr>
        <w:t xml:space="preserve">ילד </w:t>
      </w:r>
      <w:bookmarkStart w:id="419" w:name="_ETM_Q3_258799"/>
      <w:bookmarkEnd w:id="419"/>
      <w:r>
        <w:rPr>
          <w:rtl/>
        </w:rPr>
        <w:t>נכה</w:t>
      </w:r>
      <w:bookmarkStart w:id="420" w:name="_ETM_Q3_254029"/>
      <w:bookmarkEnd w:id="420"/>
      <w:r>
        <w:rPr>
          <w:rtl/>
        </w:rPr>
        <w:t xml:space="preserve"> </w:t>
      </w:r>
      <w:bookmarkStart w:id="421" w:name="_ETM_Q3_259100"/>
      <w:bookmarkEnd w:id="421"/>
      <w:r>
        <w:rPr>
          <w:rtl/>
        </w:rPr>
        <w:t xml:space="preserve">בהינתן </w:t>
      </w:r>
      <w:bookmarkStart w:id="422" w:name="_ETM_Q3_259579"/>
      <w:bookmarkEnd w:id="422"/>
      <w:r>
        <w:rPr>
          <w:rtl/>
        </w:rPr>
        <w:t xml:space="preserve">תנאים </w:t>
      </w:r>
      <w:bookmarkStart w:id="423" w:name="_ETM_Q3_259999"/>
      <w:bookmarkEnd w:id="423"/>
      <w:r>
        <w:rPr>
          <w:rtl/>
        </w:rPr>
        <w:t>מסוימים</w:t>
      </w:r>
      <w:r>
        <w:rPr>
          <w:rFonts w:hint="cs"/>
          <w:rtl/>
        </w:rPr>
        <w:t>,</w:t>
      </w:r>
      <w:bookmarkStart w:id="424" w:name="_ETM_Q3_256459"/>
      <w:bookmarkEnd w:id="424"/>
      <w:r>
        <w:rPr>
          <w:rtl/>
        </w:rPr>
        <w:t xml:space="preserve"> </w:t>
      </w:r>
      <w:bookmarkStart w:id="425" w:name="_ETM_Q3_260810"/>
      <w:bookmarkEnd w:id="425"/>
      <w:r>
        <w:rPr>
          <w:rtl/>
        </w:rPr>
        <w:t xml:space="preserve">כך </w:t>
      </w:r>
      <w:bookmarkStart w:id="426" w:name="_ETM_Q3_261020"/>
      <w:bookmarkEnd w:id="426"/>
      <w:r>
        <w:rPr>
          <w:rtl/>
        </w:rPr>
        <w:t xml:space="preserve">שהחלופה </w:t>
      </w:r>
      <w:bookmarkStart w:id="427" w:name="_ETM_Q3_261679"/>
      <w:bookmarkEnd w:id="427"/>
      <w:r>
        <w:rPr>
          <w:rtl/>
        </w:rPr>
        <w:t xml:space="preserve">תחול </w:t>
      </w:r>
      <w:bookmarkStart w:id="428" w:name="_ETM_Q3_262459"/>
      <w:bookmarkEnd w:id="428"/>
      <w:r>
        <w:rPr>
          <w:rtl/>
        </w:rPr>
        <w:t xml:space="preserve">החל </w:t>
      </w:r>
      <w:bookmarkStart w:id="429" w:name="_ETM_Q3_262939"/>
      <w:bookmarkEnd w:id="429"/>
      <w:r>
        <w:rPr>
          <w:rtl/>
        </w:rPr>
        <w:t xml:space="preserve">מגיל </w:t>
      </w:r>
      <w:bookmarkStart w:id="430" w:name="_ETM_Q3_263270"/>
      <w:bookmarkEnd w:id="430"/>
      <w:r>
        <w:rPr>
          <w:rtl/>
        </w:rPr>
        <w:t xml:space="preserve">חצי </w:t>
      </w:r>
      <w:bookmarkStart w:id="431" w:name="_ETM_Q3_263600"/>
      <w:bookmarkEnd w:id="431"/>
      <w:r>
        <w:rPr>
          <w:rtl/>
        </w:rPr>
        <w:t xml:space="preserve">שנה </w:t>
      </w:r>
      <w:bookmarkStart w:id="432" w:name="_ETM_Q3_263869"/>
      <w:bookmarkEnd w:id="432"/>
      <w:r>
        <w:rPr>
          <w:rtl/>
        </w:rPr>
        <w:t xml:space="preserve">ולא </w:t>
      </w:r>
      <w:bookmarkStart w:id="433" w:name="_ETM_Q3_264109"/>
      <w:bookmarkEnd w:id="433"/>
      <w:r>
        <w:rPr>
          <w:rtl/>
        </w:rPr>
        <w:t>שנה</w:t>
      </w:r>
      <w:r>
        <w:rPr>
          <w:rFonts w:hint="cs"/>
          <w:rtl/>
        </w:rPr>
        <w:t>,</w:t>
      </w:r>
      <w:r>
        <w:rPr>
          <w:rtl/>
        </w:rPr>
        <w:t xml:space="preserve"> </w:t>
      </w:r>
      <w:bookmarkStart w:id="434" w:name="_ETM_Q3_264740"/>
      <w:bookmarkEnd w:id="434"/>
      <w:r>
        <w:rPr>
          <w:rtl/>
        </w:rPr>
        <w:t xml:space="preserve">הוא </w:t>
      </w:r>
      <w:bookmarkStart w:id="435" w:name="_ETM_Q3_264859"/>
      <w:bookmarkEnd w:id="435"/>
      <w:r>
        <w:rPr>
          <w:rtl/>
        </w:rPr>
        <w:t xml:space="preserve">שינוי </w:t>
      </w:r>
      <w:bookmarkStart w:id="436" w:name="_ETM_Q3_265399"/>
      <w:bookmarkEnd w:id="436"/>
      <w:r>
        <w:rPr>
          <w:rtl/>
        </w:rPr>
        <w:t xml:space="preserve">בעל </w:t>
      </w:r>
      <w:bookmarkStart w:id="437" w:name="_ETM_Q3_265759"/>
      <w:bookmarkEnd w:id="437"/>
      <w:r>
        <w:rPr>
          <w:rtl/>
        </w:rPr>
        <w:t xml:space="preserve">השלכות </w:t>
      </w:r>
      <w:bookmarkStart w:id="438" w:name="_ETM_Q3_266270"/>
      <w:bookmarkEnd w:id="438"/>
      <w:r>
        <w:rPr>
          <w:rtl/>
        </w:rPr>
        <w:t xml:space="preserve">רוחב </w:t>
      </w:r>
      <w:bookmarkStart w:id="439" w:name="_ETM_Q3_266959"/>
      <w:bookmarkEnd w:id="439"/>
      <w:r>
        <w:rPr>
          <w:rtl/>
        </w:rPr>
        <w:t xml:space="preserve">מקצועיות </w:t>
      </w:r>
      <w:bookmarkStart w:id="440" w:name="_ETM_Q3_268039"/>
      <w:bookmarkEnd w:id="440"/>
      <w:r>
        <w:rPr>
          <w:rtl/>
        </w:rPr>
        <w:t>ותקציביות</w:t>
      </w:r>
      <w:r>
        <w:rPr>
          <w:rFonts w:hint="cs"/>
          <w:rtl/>
        </w:rPr>
        <w:t>.</w:t>
      </w:r>
      <w:bookmarkStart w:id="441" w:name="_ETM_Q3_269779"/>
      <w:bookmarkStart w:id="442" w:name="_ETM_Q3_265458"/>
      <w:bookmarkEnd w:id="441"/>
      <w:bookmarkEnd w:id="442"/>
      <w:r w:rsidR="009812A3">
        <w:rPr>
          <w:rFonts w:hint="cs"/>
          <w:rtl/>
        </w:rPr>
        <w:t xml:space="preserve"> </w:t>
      </w:r>
      <w:r>
        <w:rPr>
          <w:rtl/>
        </w:rPr>
        <w:t>במקביל</w:t>
      </w:r>
      <w:r>
        <w:rPr>
          <w:rFonts w:hint="cs"/>
          <w:rtl/>
        </w:rPr>
        <w:t>,</w:t>
      </w:r>
      <w:r>
        <w:rPr>
          <w:rtl/>
        </w:rPr>
        <w:t xml:space="preserve"> </w:t>
      </w:r>
      <w:bookmarkStart w:id="443" w:name="_ETM_Q3_271000"/>
      <w:bookmarkEnd w:id="443"/>
      <w:r>
        <w:rPr>
          <w:rtl/>
        </w:rPr>
        <w:t xml:space="preserve">כדי </w:t>
      </w:r>
      <w:bookmarkStart w:id="444" w:name="_ETM_Q3_271299"/>
      <w:bookmarkEnd w:id="444"/>
      <w:r>
        <w:rPr>
          <w:rtl/>
        </w:rPr>
        <w:t xml:space="preserve">להסדיר </w:t>
      </w:r>
      <w:bookmarkStart w:id="445" w:name="_ETM_Q3_271720"/>
      <w:bookmarkEnd w:id="445"/>
      <w:r>
        <w:rPr>
          <w:rtl/>
        </w:rPr>
        <w:t xml:space="preserve">את </w:t>
      </w:r>
      <w:bookmarkStart w:id="446" w:name="_ETM_Q3_271780"/>
      <w:bookmarkEnd w:id="446"/>
      <w:r>
        <w:rPr>
          <w:rtl/>
        </w:rPr>
        <w:t xml:space="preserve">הנושא </w:t>
      </w:r>
      <w:bookmarkStart w:id="447" w:name="_ETM_Q3_272110"/>
      <w:bookmarkEnd w:id="447"/>
      <w:r>
        <w:rPr>
          <w:rtl/>
        </w:rPr>
        <w:t>של</w:t>
      </w:r>
      <w:bookmarkStart w:id="448" w:name="_ETM_Q3_267838"/>
      <w:bookmarkEnd w:id="448"/>
      <w:r>
        <w:rPr>
          <w:rtl/>
        </w:rPr>
        <w:t xml:space="preserve"> </w:t>
      </w:r>
      <w:bookmarkStart w:id="449" w:name="_ETM_Q3_272290"/>
      <w:bookmarkStart w:id="450" w:name="_ETM_Q3_270388"/>
      <w:bookmarkEnd w:id="449"/>
      <w:bookmarkEnd w:id="450"/>
      <w:r>
        <w:rPr>
          <w:rFonts w:hint="cs"/>
          <w:rtl/>
        </w:rPr>
        <w:t>פעוט</w:t>
      </w:r>
      <w:bookmarkStart w:id="451" w:name="_ETM_Q3_270517"/>
      <w:bookmarkEnd w:id="451"/>
      <w:r>
        <w:rPr>
          <w:rtl/>
        </w:rPr>
        <w:t xml:space="preserve">ות </w:t>
      </w:r>
      <w:bookmarkStart w:id="452" w:name="_ETM_Q3_272650"/>
      <w:bookmarkEnd w:id="452"/>
      <w:r>
        <w:rPr>
          <w:rtl/>
        </w:rPr>
        <w:t xml:space="preserve">הזכאים </w:t>
      </w:r>
      <w:bookmarkStart w:id="453" w:name="_ETM_Q3_273459"/>
      <w:bookmarkEnd w:id="453"/>
      <w:r>
        <w:rPr>
          <w:rtl/>
        </w:rPr>
        <w:t xml:space="preserve">לתעודת </w:t>
      </w:r>
      <w:bookmarkStart w:id="454" w:name="_ETM_Q3_273940"/>
      <w:bookmarkEnd w:id="454"/>
      <w:r>
        <w:rPr>
          <w:rFonts w:hint="cs"/>
          <w:rtl/>
        </w:rPr>
        <w:t xml:space="preserve">עיוור </w:t>
      </w:r>
      <w:r>
        <w:rPr>
          <w:rtl/>
        </w:rPr>
        <w:t>–</w:t>
      </w:r>
      <w:r>
        <w:rPr>
          <w:rFonts w:hint="cs"/>
          <w:rtl/>
        </w:rPr>
        <w:t xml:space="preserve"> </w:t>
      </w:r>
      <w:bookmarkStart w:id="455" w:name="_ETM_Q3_274240"/>
      <w:bookmarkStart w:id="456" w:name="_ETM_Q3_274420"/>
      <w:bookmarkStart w:id="457" w:name="_ETM_Q3_271087"/>
      <w:bookmarkEnd w:id="455"/>
      <w:bookmarkEnd w:id="456"/>
      <w:bookmarkEnd w:id="457"/>
      <w:r>
        <w:rPr>
          <w:rtl/>
        </w:rPr>
        <w:t xml:space="preserve">אני </w:t>
      </w:r>
      <w:bookmarkStart w:id="458" w:name="_ETM_Q3_274600"/>
      <w:bookmarkEnd w:id="458"/>
      <w:r>
        <w:rPr>
          <w:rtl/>
        </w:rPr>
        <w:t xml:space="preserve">אעצור </w:t>
      </w:r>
      <w:bookmarkStart w:id="459" w:name="_ETM_Q3_274930"/>
      <w:bookmarkEnd w:id="459"/>
      <w:r>
        <w:rPr>
          <w:rtl/>
        </w:rPr>
        <w:t xml:space="preserve">פה </w:t>
      </w:r>
      <w:bookmarkStart w:id="460" w:name="_ETM_Q3_275110"/>
      <w:bookmarkEnd w:id="460"/>
      <w:r>
        <w:rPr>
          <w:rFonts w:hint="cs"/>
          <w:rtl/>
        </w:rPr>
        <w:t>ו</w:t>
      </w:r>
      <w:r>
        <w:rPr>
          <w:rtl/>
        </w:rPr>
        <w:t xml:space="preserve">אני </w:t>
      </w:r>
      <w:bookmarkStart w:id="461" w:name="_ETM_Q3_275229"/>
      <w:bookmarkEnd w:id="461"/>
      <w:r>
        <w:rPr>
          <w:rtl/>
        </w:rPr>
        <w:t xml:space="preserve">אגיד </w:t>
      </w:r>
      <w:bookmarkStart w:id="462" w:name="_ETM_Q3_275380"/>
      <w:bookmarkEnd w:id="462"/>
      <w:r>
        <w:rPr>
          <w:rtl/>
        </w:rPr>
        <w:t xml:space="preserve">לך </w:t>
      </w:r>
      <w:bookmarkStart w:id="463" w:name="_ETM_Q3_275560"/>
      <w:bookmarkEnd w:id="463"/>
      <w:r>
        <w:rPr>
          <w:rtl/>
        </w:rPr>
        <w:t>מ</w:t>
      </w:r>
      <w:bookmarkStart w:id="464" w:name="_ETM_Q3_276069"/>
      <w:bookmarkStart w:id="465" w:name="_ETM_Q3_276280"/>
      <w:bookmarkStart w:id="466" w:name="_ETM_Q3_276640"/>
      <w:bookmarkStart w:id="467" w:name="_ETM_Q3_278130"/>
      <w:bookmarkEnd w:id="464"/>
      <w:bookmarkEnd w:id="465"/>
      <w:bookmarkEnd w:id="466"/>
      <w:bookmarkEnd w:id="467"/>
      <w:r>
        <w:rPr>
          <w:rFonts w:hint="cs"/>
          <w:rtl/>
        </w:rPr>
        <w:t>נהמת הלב.</w:t>
      </w:r>
      <w:bookmarkStart w:id="468" w:name="_ETM_Q3_271257"/>
      <w:bookmarkEnd w:id="468"/>
      <w:r>
        <w:rPr>
          <w:rFonts w:hint="cs"/>
          <w:rtl/>
        </w:rPr>
        <w:t xml:space="preserve"> יש</w:t>
      </w:r>
      <w:r>
        <w:rPr>
          <w:rtl/>
        </w:rPr>
        <w:t xml:space="preserve"> </w:t>
      </w:r>
      <w:bookmarkStart w:id="469" w:name="_ETM_Q3_280250"/>
      <w:bookmarkEnd w:id="469"/>
      <w:r>
        <w:rPr>
          <w:rFonts w:hint="cs"/>
          <w:rtl/>
        </w:rPr>
        <w:t>ה</w:t>
      </w:r>
      <w:r>
        <w:rPr>
          <w:rtl/>
        </w:rPr>
        <w:t>ר</w:t>
      </w:r>
      <w:r>
        <w:rPr>
          <w:rFonts w:hint="cs"/>
          <w:rtl/>
        </w:rPr>
        <w:t>ה</w:t>
      </w:r>
      <w:r>
        <w:rPr>
          <w:rtl/>
        </w:rPr>
        <w:t xml:space="preserve">ורים </w:t>
      </w:r>
      <w:bookmarkStart w:id="470" w:name="_ETM_Q3_282119"/>
      <w:bookmarkEnd w:id="470"/>
      <w:r>
        <w:rPr>
          <w:rtl/>
        </w:rPr>
        <w:t xml:space="preserve">בקרב </w:t>
      </w:r>
      <w:bookmarkStart w:id="471" w:name="_ETM_Q3_282630"/>
      <w:bookmarkEnd w:id="471"/>
      <w:r>
        <w:rPr>
          <w:rtl/>
        </w:rPr>
        <w:t xml:space="preserve">גורמי </w:t>
      </w:r>
      <w:bookmarkStart w:id="472" w:name="_ETM_Q3_282990"/>
      <w:bookmarkEnd w:id="472"/>
      <w:r>
        <w:rPr>
          <w:rtl/>
        </w:rPr>
        <w:t>המקצוע</w:t>
      </w:r>
      <w:r>
        <w:rPr>
          <w:rFonts w:hint="cs"/>
          <w:rtl/>
        </w:rPr>
        <w:t>,</w:t>
      </w:r>
      <w:r>
        <w:rPr>
          <w:rtl/>
        </w:rPr>
        <w:t xml:space="preserve"> </w:t>
      </w:r>
      <w:bookmarkStart w:id="473" w:name="_ETM_Q3_284240"/>
      <w:bookmarkEnd w:id="473"/>
      <w:r>
        <w:rPr>
          <w:rtl/>
        </w:rPr>
        <w:t xml:space="preserve">עדיין </w:t>
      </w:r>
      <w:bookmarkStart w:id="474" w:name="_ETM_Q3_284659"/>
      <w:bookmarkEnd w:id="474"/>
      <w:r>
        <w:rPr>
          <w:rtl/>
        </w:rPr>
        <w:t>אין</w:t>
      </w:r>
      <w:bookmarkStart w:id="475" w:name="_ETM_Q3_284515"/>
      <w:bookmarkEnd w:id="475"/>
      <w:r>
        <w:rPr>
          <w:rtl/>
        </w:rPr>
        <w:t xml:space="preserve"> </w:t>
      </w:r>
      <w:bookmarkStart w:id="476" w:name="_ETM_Q3_284810"/>
      <w:bookmarkStart w:id="477" w:name="_ETM_Q3_281257"/>
      <w:bookmarkEnd w:id="476"/>
      <w:bookmarkEnd w:id="477"/>
      <w:r>
        <w:rPr>
          <w:rFonts w:hint="cs"/>
          <w:rtl/>
        </w:rPr>
        <w:t>הכרע</w:t>
      </w:r>
      <w:r>
        <w:rPr>
          <w:rtl/>
        </w:rPr>
        <w:t>ות</w:t>
      </w:r>
      <w:r>
        <w:rPr>
          <w:rFonts w:hint="cs"/>
          <w:rtl/>
        </w:rPr>
        <w:t>,</w:t>
      </w:r>
      <w:r>
        <w:rPr>
          <w:rtl/>
        </w:rPr>
        <w:t xml:space="preserve"> </w:t>
      </w:r>
      <w:bookmarkStart w:id="478" w:name="_ETM_Q3_285350"/>
      <w:bookmarkStart w:id="479" w:name="_ETM_Q3_282076"/>
      <w:bookmarkEnd w:id="478"/>
      <w:bookmarkEnd w:id="479"/>
      <w:r>
        <w:rPr>
          <w:rtl/>
        </w:rPr>
        <w:t xml:space="preserve">אבל </w:t>
      </w:r>
      <w:bookmarkStart w:id="480" w:name="_ETM_Q3_286350"/>
      <w:bookmarkEnd w:id="480"/>
      <w:r>
        <w:rPr>
          <w:rtl/>
        </w:rPr>
        <w:t xml:space="preserve">אני </w:t>
      </w:r>
      <w:bookmarkStart w:id="481" w:name="_ETM_Q3_286590"/>
      <w:bookmarkEnd w:id="481"/>
      <w:r>
        <w:rPr>
          <w:rFonts w:hint="cs"/>
          <w:rtl/>
        </w:rPr>
        <w:t xml:space="preserve">לא </w:t>
      </w:r>
      <w:bookmarkStart w:id="482" w:name="_ETM_Q3_283375"/>
      <w:bookmarkEnd w:id="482"/>
      <w:r>
        <w:rPr>
          <w:rtl/>
        </w:rPr>
        <w:t xml:space="preserve">אומר </w:t>
      </w:r>
      <w:bookmarkStart w:id="483" w:name="_ETM_Q3_286799"/>
      <w:bookmarkEnd w:id="483"/>
      <w:r>
        <w:rPr>
          <w:rtl/>
        </w:rPr>
        <w:t xml:space="preserve">לך </w:t>
      </w:r>
      <w:bookmarkStart w:id="484" w:name="_ETM_Q3_286979"/>
      <w:bookmarkEnd w:id="484"/>
      <w:r>
        <w:rPr>
          <w:rtl/>
        </w:rPr>
        <w:t>במושגים</w:t>
      </w:r>
      <w:r>
        <w:rPr>
          <w:rFonts w:hint="cs"/>
          <w:rtl/>
        </w:rPr>
        <w:t>,</w:t>
      </w:r>
      <w:r>
        <w:rPr>
          <w:rtl/>
        </w:rPr>
        <w:t xml:space="preserve"> </w:t>
      </w:r>
      <w:bookmarkStart w:id="485" w:name="_ETM_Q3_287490"/>
      <w:bookmarkEnd w:id="485"/>
      <w:r>
        <w:rPr>
          <w:rtl/>
        </w:rPr>
        <w:t>כדי</w:t>
      </w:r>
      <w:bookmarkStart w:id="486" w:name="_ETM_Q3_287759"/>
      <w:bookmarkEnd w:id="486"/>
      <w:r>
        <w:rPr>
          <w:rFonts w:hint="cs"/>
          <w:rtl/>
        </w:rPr>
        <w:t xml:space="preserve"> שתבין </w:t>
      </w:r>
      <w:bookmarkStart w:id="487" w:name="_ETM_Q3_286095"/>
      <w:bookmarkStart w:id="488" w:name="_ETM_Q3_289190"/>
      <w:bookmarkEnd w:id="487"/>
      <w:bookmarkEnd w:id="488"/>
      <w:r>
        <w:rPr>
          <w:rFonts w:hint="cs"/>
          <w:rtl/>
        </w:rPr>
        <w:t>מה</w:t>
      </w:r>
      <w:r>
        <w:rPr>
          <w:rtl/>
        </w:rPr>
        <w:t xml:space="preserve"> </w:t>
      </w:r>
      <w:bookmarkStart w:id="489" w:name="_ETM_Q3_289909"/>
      <w:bookmarkEnd w:id="489"/>
      <w:r>
        <w:rPr>
          <w:rtl/>
        </w:rPr>
        <w:t xml:space="preserve">אני </w:t>
      </w:r>
      <w:bookmarkStart w:id="490" w:name="_ETM_Q3_290150"/>
      <w:bookmarkEnd w:id="490"/>
      <w:r>
        <w:rPr>
          <w:rtl/>
        </w:rPr>
        <w:t xml:space="preserve">רוצה </w:t>
      </w:r>
      <w:bookmarkStart w:id="491" w:name="_ETM_Q3_290479"/>
      <w:bookmarkEnd w:id="491"/>
      <w:r>
        <w:rPr>
          <w:rtl/>
        </w:rPr>
        <w:t>לבטא</w:t>
      </w:r>
      <w:bookmarkStart w:id="492" w:name="_ETM_Q3_286445"/>
      <w:bookmarkEnd w:id="492"/>
      <w:r>
        <w:rPr>
          <w:rtl/>
        </w:rPr>
        <w:t xml:space="preserve"> </w:t>
      </w:r>
      <w:bookmarkStart w:id="493" w:name="_ETM_Q3_291229"/>
      <w:bookmarkEnd w:id="493"/>
      <w:r>
        <w:rPr>
          <w:rFonts w:hint="cs"/>
          <w:rtl/>
        </w:rPr>
        <w:t xml:space="preserve">– </w:t>
      </w:r>
      <w:r>
        <w:rPr>
          <w:rtl/>
        </w:rPr>
        <w:t xml:space="preserve">יש </w:t>
      </w:r>
      <w:bookmarkStart w:id="494" w:name="_ETM_Q3_291350"/>
      <w:bookmarkEnd w:id="494"/>
      <w:r>
        <w:rPr>
          <w:rFonts w:hint="cs"/>
          <w:rtl/>
        </w:rPr>
        <w:t>כמעט</w:t>
      </w:r>
      <w:r>
        <w:rPr>
          <w:rtl/>
        </w:rPr>
        <w:t xml:space="preserve"> </w:t>
      </w:r>
      <w:bookmarkStart w:id="495" w:name="_ETM_Q3_291740"/>
      <w:bookmarkEnd w:id="495"/>
      <w:r>
        <w:rPr>
          <w:rtl/>
        </w:rPr>
        <w:t xml:space="preserve">אינפלציה </w:t>
      </w:r>
      <w:bookmarkStart w:id="496" w:name="_ETM_Q3_292280"/>
      <w:bookmarkEnd w:id="496"/>
      <w:r>
        <w:rPr>
          <w:rFonts w:hint="cs"/>
          <w:rtl/>
        </w:rPr>
        <w:t xml:space="preserve">של </w:t>
      </w:r>
      <w:bookmarkStart w:id="497" w:name="_ETM_Q3_293006"/>
      <w:bookmarkEnd w:id="497"/>
      <w:r>
        <w:rPr>
          <w:rtl/>
        </w:rPr>
        <w:t xml:space="preserve">אבחונים </w:t>
      </w:r>
      <w:bookmarkStart w:id="498" w:name="_ETM_Q3_293500"/>
      <w:bookmarkEnd w:id="498"/>
      <w:r>
        <w:rPr>
          <w:rtl/>
        </w:rPr>
        <w:t xml:space="preserve">בתחומים </w:t>
      </w:r>
      <w:bookmarkStart w:id="499" w:name="_ETM_Q3_294009"/>
      <w:bookmarkEnd w:id="499"/>
      <w:r>
        <w:rPr>
          <w:rFonts w:hint="cs"/>
          <w:rtl/>
        </w:rPr>
        <w:t xml:space="preserve">של מוגבלות </w:t>
      </w:r>
      <w:bookmarkStart w:id="500" w:name="_ETM_Q3_299362"/>
      <w:bookmarkEnd w:id="500"/>
      <w:r>
        <w:rPr>
          <w:rFonts w:hint="cs"/>
          <w:rtl/>
        </w:rPr>
        <w:t>כזאת או אחרת</w:t>
      </w:r>
      <w:bookmarkStart w:id="501" w:name="_ETM_Q3_296985"/>
      <w:bookmarkEnd w:id="501"/>
      <w:r>
        <w:rPr>
          <w:rFonts w:hint="cs"/>
          <w:rtl/>
        </w:rPr>
        <w:t xml:space="preserve">. </w:t>
      </w:r>
      <w:bookmarkStart w:id="502" w:name="_ETM_Q3_295090"/>
      <w:bookmarkStart w:id="503" w:name="_ETM_Q3_295600"/>
      <w:bookmarkStart w:id="504" w:name="_ETM_Q3_296139"/>
      <w:bookmarkStart w:id="505" w:name="_ETM_Q3_296380"/>
      <w:bookmarkStart w:id="506" w:name="_ETM_Q3_297130"/>
      <w:bookmarkStart w:id="507" w:name="_ETM_Q3_298179"/>
      <w:bookmarkStart w:id="508" w:name="_ETM_Q3_298479"/>
      <w:bookmarkStart w:id="509" w:name="_ETM_Q3_298959"/>
      <w:bookmarkStart w:id="510" w:name="_ETM_Q3_299170"/>
      <w:bookmarkStart w:id="511" w:name="_ETM_Q3_299200"/>
      <w:bookmarkStart w:id="512" w:name="_ETM_Q3_299469"/>
      <w:bookmarkStart w:id="513" w:name="_ETM_Q3_296235"/>
      <w:bookmarkEnd w:id="502"/>
      <w:bookmarkEnd w:id="503"/>
      <w:bookmarkEnd w:id="504"/>
      <w:bookmarkEnd w:id="505"/>
      <w:bookmarkEnd w:id="506"/>
      <w:bookmarkEnd w:id="507"/>
      <w:bookmarkEnd w:id="508"/>
      <w:bookmarkEnd w:id="509"/>
      <w:bookmarkEnd w:id="510"/>
      <w:bookmarkEnd w:id="511"/>
      <w:bookmarkEnd w:id="512"/>
      <w:bookmarkEnd w:id="513"/>
      <w:r>
        <w:rPr>
          <w:rFonts w:hint="cs"/>
          <w:rtl/>
        </w:rPr>
        <w:t>א</w:t>
      </w:r>
      <w:r>
        <w:rPr>
          <w:rtl/>
        </w:rPr>
        <w:t xml:space="preserve">ני </w:t>
      </w:r>
      <w:bookmarkStart w:id="514" w:name="_ETM_Q3_299560"/>
      <w:bookmarkEnd w:id="514"/>
      <w:r>
        <w:rPr>
          <w:rtl/>
        </w:rPr>
        <w:t xml:space="preserve">לא </w:t>
      </w:r>
      <w:bookmarkStart w:id="515" w:name="_ETM_Q3_299649"/>
      <w:bookmarkEnd w:id="515"/>
      <w:r>
        <w:rPr>
          <w:rtl/>
        </w:rPr>
        <w:t xml:space="preserve">רוצה </w:t>
      </w:r>
      <w:bookmarkStart w:id="516" w:name="_ETM_Q3_299829"/>
      <w:bookmarkEnd w:id="516"/>
      <w:r>
        <w:rPr>
          <w:rtl/>
        </w:rPr>
        <w:t xml:space="preserve">להצביע </w:t>
      </w:r>
      <w:bookmarkStart w:id="517" w:name="_ETM_Q3_300279"/>
      <w:bookmarkEnd w:id="517"/>
      <w:r>
        <w:rPr>
          <w:rtl/>
        </w:rPr>
        <w:t xml:space="preserve">כדי </w:t>
      </w:r>
      <w:bookmarkStart w:id="518" w:name="_ETM_Q3_300549"/>
      <w:bookmarkEnd w:id="518"/>
      <w:r>
        <w:rPr>
          <w:rtl/>
        </w:rPr>
        <w:t xml:space="preserve">לא </w:t>
      </w:r>
      <w:bookmarkStart w:id="519" w:name="_ETM_Q3_301420"/>
      <w:bookmarkEnd w:id="519"/>
      <w:r>
        <w:rPr>
          <w:rtl/>
        </w:rPr>
        <w:t xml:space="preserve">לייצר </w:t>
      </w:r>
      <w:bookmarkStart w:id="520" w:name="_ETM_Q3_301749"/>
      <w:bookmarkEnd w:id="520"/>
      <w:r>
        <w:rPr>
          <w:rtl/>
        </w:rPr>
        <w:t xml:space="preserve">איזה </w:t>
      </w:r>
      <w:bookmarkStart w:id="521" w:name="_ETM_Q3_301959"/>
      <w:bookmarkEnd w:id="521"/>
      <w:r>
        <w:rPr>
          <w:rtl/>
        </w:rPr>
        <w:t>פניקה</w:t>
      </w:r>
      <w:bookmarkStart w:id="522" w:name="_ETM_Q3_302409"/>
      <w:bookmarkStart w:id="523" w:name="_ETM_Q3_303369"/>
      <w:bookmarkStart w:id="524" w:name="_ETM_Q3_303729"/>
      <w:bookmarkStart w:id="525" w:name="_ETM_Q3_301355"/>
      <w:bookmarkStart w:id="526" w:name="_ETM_Q3_304179"/>
      <w:bookmarkEnd w:id="522"/>
      <w:bookmarkEnd w:id="523"/>
      <w:bookmarkEnd w:id="524"/>
      <w:bookmarkEnd w:id="525"/>
      <w:bookmarkEnd w:id="526"/>
      <w:r>
        <w:rPr>
          <w:rFonts w:hint="cs"/>
          <w:rtl/>
        </w:rPr>
        <w:t>.</w:t>
      </w:r>
      <w:r>
        <w:rPr>
          <w:rtl/>
        </w:rPr>
        <w:t xml:space="preserve"> </w:t>
      </w:r>
      <w:bookmarkStart w:id="527" w:name="_ETM_Q3_305639"/>
      <w:bookmarkEnd w:id="527"/>
      <w:r>
        <w:rPr>
          <w:rFonts w:hint="cs"/>
          <w:rtl/>
        </w:rPr>
        <w:t xml:space="preserve">גורמי המקצוע מתחילים </w:t>
      </w:r>
      <w:r>
        <w:rPr>
          <w:rtl/>
        </w:rPr>
        <w:t>–</w:t>
      </w:r>
      <w:r>
        <w:rPr>
          <w:rFonts w:hint="cs"/>
          <w:rtl/>
        </w:rPr>
        <w:t xml:space="preserve"> </w:t>
      </w:r>
      <w:r>
        <w:rPr>
          <w:rtl/>
        </w:rPr>
        <w:t xml:space="preserve">יש </w:t>
      </w:r>
      <w:bookmarkStart w:id="528" w:name="_ETM_Q3_306090"/>
      <w:bookmarkEnd w:id="528"/>
      <w:r>
        <w:rPr>
          <w:rtl/>
        </w:rPr>
        <w:t xml:space="preserve">עומס </w:t>
      </w:r>
      <w:bookmarkStart w:id="529" w:name="_ETM_Q3_306950"/>
      <w:bookmarkEnd w:id="529"/>
      <w:r>
        <w:rPr>
          <w:rtl/>
        </w:rPr>
        <w:t>ר</w:t>
      </w:r>
      <w:r>
        <w:rPr>
          <w:rFonts w:hint="cs"/>
          <w:rtl/>
        </w:rPr>
        <w:t>ב.</w:t>
      </w:r>
      <w:bookmarkStart w:id="530" w:name="_ETM_Q3_309380"/>
      <w:bookmarkEnd w:id="530"/>
    </w:p>
    <w:p w:rsidR="00D239D8" w:rsidRDefault="00D239D8" w:rsidP="00F45194">
      <w:pPr>
        <w:rPr>
          <w:rtl/>
        </w:rPr>
      </w:pPr>
    </w:p>
    <w:p w:rsidR="00D239D8" w:rsidRDefault="00D239D8" w:rsidP="00F45194">
      <w:pPr>
        <w:pStyle w:val="af6"/>
        <w:rPr>
          <w:rtl/>
        </w:rPr>
      </w:pPr>
      <w:bookmarkStart w:id="531" w:name="ET_yor_6595_6"/>
      <w:r w:rsidRPr="00776156">
        <w:rPr>
          <w:rStyle w:val="TagStyle"/>
          <w:rtl/>
        </w:rPr>
        <w:t xml:space="preserve"> &lt;&lt; יור &gt;&gt;</w:t>
      </w:r>
      <w:r w:rsidRPr="00CA6A55">
        <w:rPr>
          <w:rStyle w:val="TagStyle"/>
          <w:rtl/>
        </w:rPr>
        <w:t xml:space="preserve"> </w:t>
      </w:r>
      <w:r>
        <w:rPr>
          <w:rtl/>
        </w:rPr>
        <w:t>היו"ר ארז מלול:</w:t>
      </w:r>
      <w:r w:rsidRPr="00CA6A55">
        <w:rPr>
          <w:rStyle w:val="TagStyle"/>
          <w:rtl/>
        </w:rPr>
        <w:t xml:space="preserve"> </w:t>
      </w:r>
      <w:r w:rsidRPr="00776156">
        <w:rPr>
          <w:rStyle w:val="TagStyle"/>
          <w:rtl/>
        </w:rPr>
        <w:t>&lt;&lt; יור &gt;&gt;</w:t>
      </w:r>
      <w:r>
        <w:rPr>
          <w:rtl/>
        </w:rPr>
        <w:t xml:space="preserve">   </w:t>
      </w:r>
      <w:bookmarkEnd w:id="531"/>
    </w:p>
    <w:p w:rsidR="00D239D8" w:rsidRDefault="00D239D8" w:rsidP="003F2F35">
      <w:pPr>
        <w:rPr>
          <w:rtl/>
          <w:lang w:eastAsia="he-IL"/>
        </w:rPr>
      </w:pPr>
    </w:p>
    <w:p w:rsidR="00D239D8" w:rsidRDefault="00D239D8" w:rsidP="00F45194">
      <w:pPr>
        <w:rPr>
          <w:rtl/>
        </w:rPr>
      </w:pPr>
      <w:bookmarkStart w:id="532" w:name="_ETM_Q3_305065"/>
      <w:bookmarkStart w:id="533" w:name="_ETM_Q3_309680"/>
      <w:bookmarkStart w:id="534" w:name="_ETM_Q3_310010"/>
      <w:bookmarkEnd w:id="532"/>
      <w:bookmarkEnd w:id="533"/>
      <w:bookmarkEnd w:id="534"/>
      <w:r>
        <w:rPr>
          <w:rtl/>
        </w:rPr>
        <w:t xml:space="preserve">יש </w:t>
      </w:r>
      <w:bookmarkStart w:id="535" w:name="_ETM_Q3_310190"/>
      <w:bookmarkEnd w:id="535"/>
      <w:r>
        <w:rPr>
          <w:rtl/>
        </w:rPr>
        <w:t xml:space="preserve">גם </w:t>
      </w:r>
      <w:bookmarkStart w:id="536" w:name="_ETM_Q3_310370"/>
      <w:bookmarkEnd w:id="536"/>
      <w:r>
        <w:rPr>
          <w:rFonts w:hint="cs"/>
          <w:rtl/>
        </w:rPr>
        <w:t xml:space="preserve">יותר </w:t>
      </w:r>
      <w:r>
        <w:rPr>
          <w:rtl/>
        </w:rPr>
        <w:t xml:space="preserve">מודעות </w:t>
      </w:r>
      <w:bookmarkStart w:id="537" w:name="_ETM_Q3_310820"/>
      <w:bookmarkEnd w:id="537"/>
      <w:r>
        <w:rPr>
          <w:rtl/>
        </w:rPr>
        <w:t>היו</w:t>
      </w:r>
      <w:r>
        <w:rPr>
          <w:rFonts w:hint="cs"/>
          <w:rtl/>
        </w:rPr>
        <w:t>ם.</w:t>
      </w:r>
      <w:bookmarkStart w:id="538" w:name="_ETM_Q3_308026"/>
      <w:bookmarkStart w:id="539" w:name="_ETM_Q3_311030"/>
      <w:bookmarkEnd w:id="538"/>
      <w:bookmarkEnd w:id="539"/>
    </w:p>
    <w:p w:rsidR="00D239D8" w:rsidRDefault="00D239D8" w:rsidP="00F45194">
      <w:pPr>
        <w:rPr>
          <w:rtl/>
        </w:rPr>
      </w:pPr>
      <w:bookmarkStart w:id="540" w:name="_ETM_Q3_308824"/>
      <w:bookmarkStart w:id="541" w:name="_ETM_Q3_308882"/>
      <w:bookmarkEnd w:id="540"/>
      <w:bookmarkEnd w:id="541"/>
    </w:p>
    <w:p w:rsidR="00D239D8" w:rsidRDefault="00D239D8" w:rsidP="00F45194">
      <w:pPr>
        <w:pStyle w:val="-"/>
        <w:rPr>
          <w:rtl/>
        </w:rPr>
      </w:pPr>
      <w:r w:rsidRPr="00776156">
        <w:rPr>
          <w:rStyle w:val="TagStyle"/>
          <w:rtl/>
        </w:rPr>
        <w:t xml:space="preserve"> &lt;&lt; דובר_המשך &gt;&gt;</w:t>
      </w:r>
      <w:r w:rsidRPr="00CA6A55">
        <w:rPr>
          <w:rStyle w:val="TagStyle"/>
          <w:rtl/>
        </w:rPr>
        <w:t xml:space="preserve"> </w:t>
      </w:r>
      <w:r>
        <w:rPr>
          <w:rtl/>
        </w:rPr>
        <w:t>שר הרווחה והביטחון החברתי יעקב מרגי:</w:t>
      </w:r>
      <w:r w:rsidRPr="00CA6A55">
        <w:rPr>
          <w:rStyle w:val="TagStyle"/>
          <w:rtl/>
        </w:rPr>
        <w:t xml:space="preserve"> </w:t>
      </w:r>
      <w:r w:rsidRPr="00776156">
        <w:rPr>
          <w:rStyle w:val="TagStyle"/>
          <w:rtl/>
        </w:rPr>
        <w:t>&lt;&lt; דובר_המשך &gt;&gt;</w:t>
      </w:r>
      <w:r>
        <w:rPr>
          <w:rtl/>
        </w:rPr>
        <w:t xml:space="preserve">   </w:t>
      </w:r>
    </w:p>
    <w:p w:rsidR="00D239D8" w:rsidRDefault="00D239D8" w:rsidP="003F2F35">
      <w:pPr>
        <w:rPr>
          <w:rtl/>
          <w:lang w:eastAsia="he-IL"/>
        </w:rPr>
      </w:pPr>
    </w:p>
    <w:p w:rsidR="00D239D8" w:rsidRDefault="00D239D8" w:rsidP="00F45194">
      <w:pPr>
        <w:rPr>
          <w:rtl/>
        </w:rPr>
      </w:pPr>
      <w:bookmarkStart w:id="542" w:name="_ETM_Q3_310481"/>
      <w:bookmarkEnd w:id="542"/>
      <w:r>
        <w:rPr>
          <w:rFonts w:hint="cs"/>
          <w:rtl/>
          <w:lang w:eastAsia="he-IL"/>
        </w:rPr>
        <w:t>יש מודעו</w:t>
      </w:r>
      <w:bookmarkStart w:id="543" w:name="_ETM_Q3_307946"/>
      <w:bookmarkEnd w:id="543"/>
      <w:r>
        <w:rPr>
          <w:rFonts w:hint="cs"/>
          <w:rtl/>
          <w:lang w:eastAsia="he-IL"/>
        </w:rPr>
        <w:t>ת, יש עומס</w:t>
      </w:r>
      <w:bookmarkStart w:id="544" w:name="_ETM_Q3_310295"/>
      <w:bookmarkEnd w:id="544"/>
      <w:r>
        <w:rPr>
          <w:rFonts w:hint="cs"/>
          <w:rtl/>
          <w:lang w:eastAsia="he-IL"/>
        </w:rPr>
        <w:t xml:space="preserve"> רב, ויש גם הקלה ברמת האבחון. </w:t>
      </w:r>
      <w:bookmarkStart w:id="545" w:name="_ETM_Q3_317846"/>
      <w:bookmarkStart w:id="546" w:name="_ETM_Q3_317939"/>
      <w:bookmarkStart w:id="547" w:name="_ETM_Q3_318023"/>
      <w:bookmarkStart w:id="548" w:name="_ETM_Q3_318113"/>
      <w:bookmarkStart w:id="549" w:name="_ETM_Q3_327275"/>
      <w:bookmarkEnd w:id="545"/>
      <w:bookmarkEnd w:id="546"/>
      <w:bookmarkEnd w:id="547"/>
      <w:bookmarkEnd w:id="548"/>
      <w:bookmarkEnd w:id="549"/>
      <w:r>
        <w:rPr>
          <w:rFonts w:hint="cs"/>
          <w:rtl/>
          <w:lang w:eastAsia="he-IL"/>
        </w:rPr>
        <w:t>מצד שני,</w:t>
      </w:r>
      <w:bookmarkStart w:id="550" w:name="_ETM_Q3_317596"/>
      <w:bookmarkStart w:id="551" w:name="_ETM_Q3_308983"/>
      <w:bookmarkStart w:id="552" w:name="_ETM_Q3_309033"/>
      <w:bookmarkStart w:id="553" w:name="_ETM_Q3_311419"/>
      <w:bookmarkStart w:id="554" w:name="_ETM_Q3_311600"/>
      <w:bookmarkStart w:id="555" w:name="_ETM_Q3_312110"/>
      <w:bookmarkStart w:id="556" w:name="_ETM_Q3_312410"/>
      <w:bookmarkStart w:id="557" w:name="_ETM_Q3_312770"/>
      <w:bookmarkStart w:id="558" w:name="_ETM_Q3_313160"/>
      <w:bookmarkStart w:id="559" w:name="_ETM_Q3_313370"/>
      <w:bookmarkStart w:id="560" w:name="_ETM_Q3_313760"/>
      <w:bookmarkStart w:id="561" w:name="_ETM_Q3_315560"/>
      <w:bookmarkStart w:id="562" w:name="_ETM_Q3_316629"/>
      <w:bookmarkStart w:id="563" w:name="_ETM_Q3_316989"/>
      <w:bookmarkStart w:id="564" w:name="_ETM_Q3_317195"/>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r>
        <w:rPr>
          <w:rtl/>
        </w:rPr>
        <w:t xml:space="preserve"> </w:t>
      </w:r>
      <w:bookmarkStart w:id="565" w:name="_ETM_Q3_319919"/>
      <w:bookmarkEnd w:id="565"/>
      <w:r>
        <w:rPr>
          <w:rtl/>
        </w:rPr>
        <w:t xml:space="preserve">צריך </w:t>
      </w:r>
      <w:bookmarkStart w:id="566" w:name="_ETM_Q3_320250"/>
      <w:bookmarkEnd w:id="566"/>
      <w:r>
        <w:rPr>
          <w:rtl/>
        </w:rPr>
        <w:t xml:space="preserve">להבין </w:t>
      </w:r>
      <w:bookmarkStart w:id="567" w:name="_ETM_Q3_321060"/>
      <w:bookmarkEnd w:id="567"/>
      <w:r>
        <w:rPr>
          <w:rtl/>
        </w:rPr>
        <w:t>שמעו</w:t>
      </w:r>
      <w:r>
        <w:rPr>
          <w:rFonts w:hint="cs"/>
          <w:rtl/>
        </w:rPr>
        <w:t>ן יום שיקומי</w:t>
      </w:r>
      <w:bookmarkStart w:id="568" w:name="_ETM_Q3_321569"/>
      <w:bookmarkStart w:id="569" w:name="_ETM_Q3_324515"/>
      <w:bookmarkStart w:id="570" w:name="_ETM_Q3_320025"/>
      <w:bookmarkEnd w:id="568"/>
      <w:bookmarkEnd w:id="569"/>
      <w:bookmarkEnd w:id="570"/>
      <w:r>
        <w:rPr>
          <w:rtl/>
        </w:rPr>
        <w:t xml:space="preserve"> </w:t>
      </w:r>
      <w:bookmarkStart w:id="571" w:name="_ETM_Q3_322019"/>
      <w:bookmarkEnd w:id="571"/>
      <w:r>
        <w:rPr>
          <w:rtl/>
        </w:rPr>
        <w:t xml:space="preserve">זה </w:t>
      </w:r>
      <w:bookmarkStart w:id="572" w:name="_ETM_Q3_322169"/>
      <w:bookmarkEnd w:id="572"/>
      <w:r>
        <w:rPr>
          <w:rtl/>
        </w:rPr>
        <w:t xml:space="preserve">לא </w:t>
      </w:r>
      <w:bookmarkStart w:id="573" w:name="_ETM_Q3_322799"/>
      <w:bookmarkEnd w:id="573"/>
      <w:r>
        <w:rPr>
          <w:rtl/>
        </w:rPr>
        <w:t xml:space="preserve">על </w:t>
      </w:r>
      <w:bookmarkStart w:id="574" w:name="_ETM_Q3_322980"/>
      <w:bookmarkEnd w:id="574"/>
      <w:r>
        <w:rPr>
          <w:rtl/>
        </w:rPr>
        <w:t xml:space="preserve">כל </w:t>
      </w:r>
      <w:bookmarkStart w:id="575" w:name="_ETM_Q3_323159"/>
      <w:bookmarkEnd w:id="575"/>
      <w:r>
        <w:rPr>
          <w:rtl/>
        </w:rPr>
        <w:t>מגבלה</w:t>
      </w:r>
      <w:r>
        <w:rPr>
          <w:rFonts w:hint="cs"/>
          <w:rtl/>
        </w:rPr>
        <w:t>.</w:t>
      </w:r>
      <w:r>
        <w:rPr>
          <w:rtl/>
        </w:rPr>
        <w:t xml:space="preserve"> </w:t>
      </w:r>
      <w:bookmarkStart w:id="576" w:name="_ETM_Q3_324230"/>
      <w:bookmarkEnd w:id="576"/>
      <w:r>
        <w:rPr>
          <w:rFonts w:hint="cs"/>
          <w:rtl/>
        </w:rPr>
        <w:t>זה</w:t>
      </w:r>
      <w:bookmarkStart w:id="577" w:name="_ETM_Q3_320536"/>
      <w:bookmarkEnd w:id="577"/>
      <w:r>
        <w:rPr>
          <w:rtl/>
        </w:rPr>
        <w:t xml:space="preserve"> </w:t>
      </w:r>
      <w:bookmarkStart w:id="578" w:name="_ETM_Q3_324409"/>
      <w:bookmarkEnd w:id="578"/>
      <w:r>
        <w:rPr>
          <w:rtl/>
        </w:rPr>
        <w:t xml:space="preserve">מגבלה </w:t>
      </w:r>
      <w:bookmarkStart w:id="579" w:name="_ETM_Q3_324859"/>
      <w:bookmarkEnd w:id="579"/>
      <w:r>
        <w:rPr>
          <w:rtl/>
        </w:rPr>
        <w:t xml:space="preserve">בשילוב </w:t>
      </w:r>
      <w:bookmarkStart w:id="580" w:name="_ETM_Q3_325340"/>
      <w:bookmarkEnd w:id="580"/>
      <w:r>
        <w:rPr>
          <w:rtl/>
        </w:rPr>
        <w:t>בעי</w:t>
      </w:r>
      <w:r>
        <w:rPr>
          <w:rFonts w:hint="cs"/>
          <w:rtl/>
        </w:rPr>
        <w:t>י</w:t>
      </w:r>
      <w:r>
        <w:rPr>
          <w:rtl/>
        </w:rPr>
        <w:t xml:space="preserve">ת </w:t>
      </w:r>
      <w:bookmarkStart w:id="581" w:name="_ETM_Q3_325639"/>
      <w:bookmarkEnd w:id="581"/>
      <w:r>
        <w:rPr>
          <w:rtl/>
        </w:rPr>
        <w:t>התפ</w:t>
      </w:r>
      <w:r>
        <w:rPr>
          <w:rFonts w:hint="cs"/>
          <w:rtl/>
        </w:rPr>
        <w:t>ת</w:t>
      </w:r>
      <w:r>
        <w:rPr>
          <w:rtl/>
        </w:rPr>
        <w:t>חות</w:t>
      </w:r>
      <w:r>
        <w:rPr>
          <w:rFonts w:hint="cs"/>
          <w:rtl/>
        </w:rPr>
        <w:t xml:space="preserve">. </w:t>
      </w:r>
      <w:bookmarkStart w:id="582" w:name="_ETM_Q3_323145"/>
      <w:bookmarkStart w:id="583" w:name="_ETM_Q3_327310"/>
      <w:bookmarkStart w:id="584" w:name="_ETM_Q3_327790"/>
      <w:bookmarkStart w:id="585" w:name="_ETM_Q3_327880"/>
      <w:bookmarkStart w:id="586" w:name="_ETM_Q3_328000"/>
      <w:bookmarkEnd w:id="582"/>
      <w:bookmarkEnd w:id="583"/>
      <w:bookmarkEnd w:id="584"/>
      <w:bookmarkEnd w:id="585"/>
      <w:bookmarkEnd w:id="586"/>
      <w:r>
        <w:rPr>
          <w:rtl/>
        </w:rPr>
        <w:t>בסוף</w:t>
      </w:r>
      <w:bookmarkStart w:id="587" w:name="_ETM_Q3_324595"/>
      <w:bookmarkStart w:id="588" w:name="_ETM_Q3_320345"/>
      <w:bookmarkEnd w:id="587"/>
      <w:bookmarkEnd w:id="588"/>
      <w:r>
        <w:rPr>
          <w:rtl/>
        </w:rPr>
        <w:t xml:space="preserve"> </w:t>
      </w:r>
      <w:bookmarkStart w:id="589" w:name="_ETM_Q3_328300"/>
      <w:bookmarkEnd w:id="589"/>
      <w:r>
        <w:rPr>
          <w:rtl/>
        </w:rPr>
        <w:t>בסוף</w:t>
      </w:r>
      <w:r>
        <w:rPr>
          <w:rFonts w:hint="cs"/>
          <w:rtl/>
        </w:rPr>
        <w:t xml:space="preserve"> הנטייה היא</w:t>
      </w:r>
      <w:bookmarkStart w:id="590" w:name="_ETM_Q3_319765"/>
      <w:bookmarkEnd w:id="590"/>
      <w:r>
        <w:rPr>
          <w:rtl/>
        </w:rPr>
        <w:t xml:space="preserve"> </w:t>
      </w:r>
      <w:bookmarkStart w:id="591" w:name="_ETM_Q3_329050"/>
      <w:bookmarkEnd w:id="591"/>
      <w:r>
        <w:rPr>
          <w:rtl/>
        </w:rPr>
        <w:t xml:space="preserve">לתת </w:t>
      </w:r>
      <w:bookmarkStart w:id="592" w:name="_ETM_Q3_329410"/>
      <w:bookmarkEnd w:id="592"/>
      <w:r>
        <w:rPr>
          <w:rtl/>
        </w:rPr>
        <w:t xml:space="preserve">את </w:t>
      </w:r>
      <w:bookmarkStart w:id="593" w:name="_ETM_Q3_329560"/>
      <w:bookmarkEnd w:id="593"/>
      <w:r>
        <w:rPr>
          <w:rtl/>
        </w:rPr>
        <w:t xml:space="preserve">המענה </w:t>
      </w:r>
      <w:bookmarkStart w:id="594" w:name="_ETM_Q3_329889"/>
      <w:bookmarkEnd w:id="594"/>
      <w:r>
        <w:rPr>
          <w:rFonts w:hint="cs"/>
          <w:rtl/>
        </w:rPr>
        <w:t>ה</w:t>
      </w:r>
      <w:r>
        <w:rPr>
          <w:rtl/>
        </w:rPr>
        <w:t xml:space="preserve">מקצועי </w:t>
      </w:r>
      <w:bookmarkStart w:id="595" w:name="_ETM_Q3_330280"/>
      <w:bookmarkEnd w:id="595"/>
      <w:r>
        <w:rPr>
          <w:rtl/>
        </w:rPr>
        <w:t xml:space="preserve">הטוב </w:t>
      </w:r>
      <w:bookmarkStart w:id="596" w:name="_ETM_Q3_330550"/>
      <w:bookmarkEnd w:id="596"/>
      <w:r>
        <w:rPr>
          <w:rtl/>
        </w:rPr>
        <w:t>ביותר</w:t>
      </w:r>
      <w:r>
        <w:rPr>
          <w:rFonts w:hint="cs"/>
          <w:rtl/>
        </w:rPr>
        <w:t>.</w:t>
      </w:r>
      <w:bookmarkStart w:id="597" w:name="_ETM_Q3_331270"/>
      <w:bookmarkStart w:id="598" w:name="_ETM_Q3_331813"/>
      <w:bookmarkEnd w:id="597"/>
      <w:bookmarkEnd w:id="598"/>
    </w:p>
    <w:p w:rsidR="00D239D8" w:rsidRDefault="00D239D8" w:rsidP="00F45194">
      <w:pPr>
        <w:rPr>
          <w:rtl/>
        </w:rPr>
      </w:pPr>
      <w:bookmarkStart w:id="599" w:name="_ETM_Q3_331881"/>
      <w:bookmarkEnd w:id="599"/>
    </w:p>
    <w:p w:rsidR="00D239D8" w:rsidRDefault="00D239D8" w:rsidP="00F45194">
      <w:pPr>
        <w:rPr>
          <w:rtl/>
        </w:rPr>
      </w:pPr>
      <w:bookmarkStart w:id="600" w:name="_ETM_Q3_331990"/>
      <w:bookmarkStart w:id="601" w:name="_ETM_Q3_332060"/>
      <w:bookmarkEnd w:id="600"/>
      <w:bookmarkEnd w:id="601"/>
      <w:r>
        <w:rPr>
          <w:rtl/>
        </w:rPr>
        <w:t>במקביל</w:t>
      </w:r>
      <w:r>
        <w:rPr>
          <w:rFonts w:hint="cs"/>
          <w:rtl/>
        </w:rPr>
        <w:t>,</w:t>
      </w:r>
      <w:bookmarkStart w:id="602" w:name="_ETM_Q3_328726"/>
      <w:bookmarkEnd w:id="602"/>
      <w:r>
        <w:rPr>
          <w:rtl/>
        </w:rPr>
        <w:t xml:space="preserve"> </w:t>
      </w:r>
      <w:bookmarkStart w:id="603" w:name="_ETM_Q3_332290"/>
      <w:bookmarkEnd w:id="603"/>
      <w:r>
        <w:rPr>
          <w:rtl/>
        </w:rPr>
        <w:t xml:space="preserve">כדי </w:t>
      </w:r>
      <w:bookmarkStart w:id="604" w:name="_ETM_Q3_332650"/>
      <w:bookmarkEnd w:id="604"/>
      <w:r>
        <w:rPr>
          <w:rtl/>
        </w:rPr>
        <w:t>לה</w:t>
      </w:r>
      <w:r>
        <w:rPr>
          <w:rFonts w:hint="cs"/>
          <w:rtl/>
        </w:rPr>
        <w:t>סד</w:t>
      </w:r>
      <w:r>
        <w:rPr>
          <w:rtl/>
        </w:rPr>
        <w:t xml:space="preserve">יר </w:t>
      </w:r>
      <w:bookmarkStart w:id="605" w:name="_ETM_Q3_333130"/>
      <w:bookmarkEnd w:id="605"/>
      <w:r>
        <w:rPr>
          <w:rtl/>
        </w:rPr>
        <w:t xml:space="preserve">את </w:t>
      </w:r>
      <w:bookmarkStart w:id="606" w:name="_ETM_Q3_333250"/>
      <w:bookmarkEnd w:id="606"/>
      <w:r>
        <w:rPr>
          <w:rtl/>
        </w:rPr>
        <w:t xml:space="preserve">הנושא </w:t>
      </w:r>
      <w:bookmarkStart w:id="607" w:name="_ETM_Q3_333639"/>
      <w:bookmarkEnd w:id="607"/>
      <w:r>
        <w:rPr>
          <w:rtl/>
        </w:rPr>
        <w:t xml:space="preserve">של </w:t>
      </w:r>
      <w:bookmarkStart w:id="608" w:name="_ETM_Q3_333790"/>
      <w:bookmarkEnd w:id="608"/>
      <w:r>
        <w:rPr>
          <w:rtl/>
        </w:rPr>
        <w:t>פ</w:t>
      </w:r>
      <w:r>
        <w:rPr>
          <w:rFonts w:hint="cs"/>
          <w:rtl/>
        </w:rPr>
        <w:t>ע</w:t>
      </w:r>
      <w:r>
        <w:rPr>
          <w:rtl/>
        </w:rPr>
        <w:t xml:space="preserve">וטות </w:t>
      </w:r>
      <w:bookmarkStart w:id="609" w:name="_ETM_Q3_334180"/>
      <w:bookmarkEnd w:id="609"/>
      <w:r>
        <w:rPr>
          <w:rtl/>
        </w:rPr>
        <w:t>ה</w:t>
      </w:r>
      <w:bookmarkStart w:id="610" w:name="_ETM_Q3_329116"/>
      <w:bookmarkEnd w:id="610"/>
      <w:r>
        <w:rPr>
          <w:rFonts w:hint="cs"/>
          <w:rtl/>
        </w:rPr>
        <w:t>זכאים</w:t>
      </w:r>
      <w:r>
        <w:rPr>
          <w:rtl/>
        </w:rPr>
        <w:t xml:space="preserve"> </w:t>
      </w:r>
      <w:bookmarkStart w:id="611" w:name="_ETM_Q3_334540"/>
      <w:bookmarkEnd w:id="611"/>
      <w:r>
        <w:rPr>
          <w:rFonts w:hint="cs"/>
          <w:rtl/>
        </w:rPr>
        <w:t>ל</w:t>
      </w:r>
      <w:r>
        <w:rPr>
          <w:rtl/>
        </w:rPr>
        <w:t xml:space="preserve">תעודת </w:t>
      </w:r>
      <w:bookmarkStart w:id="612" w:name="_ETM_Q3_334930"/>
      <w:bookmarkStart w:id="613" w:name="_ETM_Q3_335169"/>
      <w:bookmarkStart w:id="614" w:name="_ETM_Q3_330376"/>
      <w:bookmarkEnd w:id="612"/>
      <w:bookmarkEnd w:id="613"/>
      <w:bookmarkEnd w:id="614"/>
      <w:r>
        <w:rPr>
          <w:rFonts w:hint="cs"/>
          <w:rtl/>
        </w:rPr>
        <w:t xml:space="preserve">עיוור </w:t>
      </w:r>
      <w:bookmarkStart w:id="615" w:name="_ETM_Q3_335530"/>
      <w:bookmarkEnd w:id="615"/>
      <w:r>
        <w:rPr>
          <w:rFonts w:hint="cs"/>
          <w:rtl/>
        </w:rPr>
        <w:t>ממשרד הרווחה</w:t>
      </w:r>
      <w:bookmarkStart w:id="616" w:name="_ETM_Q3_332277"/>
      <w:bookmarkEnd w:id="616"/>
      <w:r>
        <w:rPr>
          <w:rtl/>
        </w:rPr>
        <w:t xml:space="preserve"> </w:t>
      </w:r>
      <w:bookmarkStart w:id="617" w:name="_ETM_Q3_336190"/>
      <w:bookmarkEnd w:id="617"/>
      <w:r>
        <w:rPr>
          <w:rtl/>
        </w:rPr>
        <w:t xml:space="preserve">אך </w:t>
      </w:r>
      <w:bookmarkStart w:id="618" w:name="_ETM_Q3_336370"/>
      <w:bookmarkEnd w:id="618"/>
      <w:r>
        <w:rPr>
          <w:rtl/>
        </w:rPr>
        <w:t xml:space="preserve">אינם </w:t>
      </w:r>
      <w:bookmarkStart w:id="619" w:name="_ETM_Q3_336610"/>
      <w:bookmarkEnd w:id="619"/>
      <w:r>
        <w:rPr>
          <w:rtl/>
        </w:rPr>
        <w:t xml:space="preserve">זכאים </w:t>
      </w:r>
      <w:bookmarkStart w:id="620" w:name="_ETM_Q3_336940"/>
      <w:bookmarkEnd w:id="620"/>
      <w:r>
        <w:rPr>
          <w:rtl/>
        </w:rPr>
        <w:t>לגמל</w:t>
      </w:r>
      <w:r>
        <w:rPr>
          <w:rFonts w:hint="cs"/>
          <w:rtl/>
        </w:rPr>
        <w:t>ת</w:t>
      </w:r>
      <w:bookmarkStart w:id="621" w:name="_ETM_Q3_332766"/>
      <w:bookmarkEnd w:id="621"/>
      <w:r>
        <w:rPr>
          <w:rtl/>
        </w:rPr>
        <w:t xml:space="preserve"> </w:t>
      </w:r>
      <w:bookmarkStart w:id="622" w:name="_ETM_Q3_337360"/>
      <w:bookmarkEnd w:id="622"/>
      <w:r>
        <w:rPr>
          <w:rtl/>
        </w:rPr>
        <w:t xml:space="preserve">ילד </w:t>
      </w:r>
      <w:bookmarkStart w:id="623" w:name="_ETM_Q3_337630"/>
      <w:bookmarkEnd w:id="623"/>
      <w:r>
        <w:rPr>
          <w:rtl/>
        </w:rPr>
        <w:t xml:space="preserve">נכה </w:t>
      </w:r>
      <w:bookmarkStart w:id="624" w:name="_ETM_Q3_337840"/>
      <w:bookmarkEnd w:id="624"/>
      <w:r>
        <w:rPr>
          <w:rtl/>
        </w:rPr>
        <w:t xml:space="preserve">בביטוח </w:t>
      </w:r>
      <w:bookmarkStart w:id="625" w:name="_ETM_Q3_338320"/>
      <w:bookmarkEnd w:id="625"/>
      <w:r>
        <w:rPr>
          <w:rtl/>
        </w:rPr>
        <w:t>הלאומי</w:t>
      </w:r>
      <w:r>
        <w:rPr>
          <w:rFonts w:hint="cs"/>
          <w:rtl/>
        </w:rPr>
        <w:t>,</w:t>
      </w:r>
      <w:r>
        <w:rPr>
          <w:rtl/>
        </w:rPr>
        <w:t xml:space="preserve"> </w:t>
      </w:r>
      <w:bookmarkStart w:id="626" w:name="_ETM_Q3_339370"/>
      <w:bookmarkEnd w:id="626"/>
      <w:r>
        <w:rPr>
          <w:rtl/>
        </w:rPr>
        <w:t xml:space="preserve">מתקיימת </w:t>
      </w:r>
      <w:bookmarkStart w:id="627" w:name="_ETM_Q3_339969"/>
      <w:bookmarkEnd w:id="627"/>
      <w:r>
        <w:rPr>
          <w:rtl/>
        </w:rPr>
        <w:t>ע</w:t>
      </w:r>
      <w:bookmarkStart w:id="628" w:name="_ETM_Q3_334657"/>
      <w:bookmarkEnd w:id="628"/>
      <w:r>
        <w:rPr>
          <w:rtl/>
        </w:rPr>
        <w:t xml:space="preserve">בודת </w:t>
      </w:r>
      <w:bookmarkStart w:id="629" w:name="_ETM_Q3_340389"/>
      <w:bookmarkEnd w:id="629"/>
      <w:r>
        <w:rPr>
          <w:rtl/>
        </w:rPr>
        <w:t xml:space="preserve">מטה </w:t>
      </w:r>
      <w:bookmarkStart w:id="630" w:name="_ETM_Q3_340719"/>
      <w:bookmarkEnd w:id="630"/>
      <w:r>
        <w:rPr>
          <w:rtl/>
        </w:rPr>
        <w:t xml:space="preserve">של </w:t>
      </w:r>
      <w:bookmarkStart w:id="631" w:name="_ETM_Q3_340930"/>
      <w:bookmarkEnd w:id="631"/>
      <w:r>
        <w:rPr>
          <w:rtl/>
        </w:rPr>
        <w:t>מ</w:t>
      </w:r>
      <w:r>
        <w:rPr>
          <w:rFonts w:hint="cs"/>
          <w:rtl/>
        </w:rPr>
        <w:t>י</w:t>
      </w:r>
      <w:r>
        <w:rPr>
          <w:rtl/>
        </w:rPr>
        <w:t xml:space="preserve">נהל </w:t>
      </w:r>
      <w:bookmarkStart w:id="632" w:name="_ETM_Q3_341260"/>
      <w:bookmarkEnd w:id="632"/>
      <w:r>
        <w:rPr>
          <w:rtl/>
        </w:rPr>
        <w:t xml:space="preserve">מוגבלויות </w:t>
      </w:r>
      <w:bookmarkStart w:id="633" w:name="_ETM_Q3_342330"/>
      <w:bookmarkEnd w:id="633"/>
      <w:r>
        <w:rPr>
          <w:rtl/>
        </w:rPr>
        <w:t xml:space="preserve">במשרד </w:t>
      </w:r>
      <w:bookmarkStart w:id="634" w:name="_ETM_Q3_342780"/>
      <w:bookmarkEnd w:id="634"/>
      <w:r>
        <w:rPr>
          <w:rtl/>
        </w:rPr>
        <w:t xml:space="preserve">הרווחה </w:t>
      </w:r>
      <w:bookmarkStart w:id="635" w:name="_ETM_Q3_343139"/>
      <w:bookmarkEnd w:id="635"/>
      <w:r>
        <w:rPr>
          <w:rtl/>
        </w:rPr>
        <w:t>ואג</w:t>
      </w:r>
      <w:r>
        <w:rPr>
          <w:rFonts w:hint="cs"/>
          <w:rtl/>
        </w:rPr>
        <w:t>ף</w:t>
      </w:r>
      <w:bookmarkStart w:id="636" w:name="_ETM_Q3_338607"/>
      <w:bookmarkEnd w:id="636"/>
      <w:r>
        <w:rPr>
          <w:rtl/>
        </w:rPr>
        <w:t xml:space="preserve"> </w:t>
      </w:r>
      <w:bookmarkStart w:id="637" w:name="_ETM_Q3_343530"/>
      <w:bookmarkEnd w:id="637"/>
      <w:r>
        <w:rPr>
          <w:rtl/>
        </w:rPr>
        <w:t xml:space="preserve">גמלאות </w:t>
      </w:r>
      <w:bookmarkStart w:id="638" w:name="_ETM_Q3_343860"/>
      <w:bookmarkEnd w:id="638"/>
      <w:r>
        <w:rPr>
          <w:rtl/>
        </w:rPr>
        <w:t xml:space="preserve">בביטוח </w:t>
      </w:r>
      <w:bookmarkStart w:id="639" w:name="_ETM_Q3_344280"/>
      <w:bookmarkEnd w:id="639"/>
      <w:r>
        <w:rPr>
          <w:rFonts w:hint="cs"/>
          <w:rtl/>
        </w:rPr>
        <w:t>ה</w:t>
      </w:r>
      <w:r>
        <w:rPr>
          <w:rtl/>
        </w:rPr>
        <w:t xml:space="preserve">לאומי </w:t>
      </w:r>
      <w:bookmarkStart w:id="640" w:name="_ETM_Q3_344520"/>
      <w:bookmarkEnd w:id="640"/>
      <w:r>
        <w:rPr>
          <w:rtl/>
        </w:rPr>
        <w:t>על</w:t>
      </w:r>
      <w:bookmarkStart w:id="641" w:name="_ETM_Q3_344730"/>
      <w:bookmarkStart w:id="642" w:name="_ETM_Q3_340157"/>
      <w:bookmarkEnd w:id="641"/>
      <w:bookmarkEnd w:id="642"/>
      <w:r>
        <w:rPr>
          <w:rFonts w:hint="cs"/>
          <w:rtl/>
        </w:rPr>
        <w:t xml:space="preserve"> </w:t>
      </w:r>
      <w:bookmarkStart w:id="643" w:name="_ETM_Q3_344605"/>
      <w:bookmarkEnd w:id="643"/>
      <w:r>
        <w:rPr>
          <w:rtl/>
        </w:rPr>
        <w:t>מ</w:t>
      </w:r>
      <w:bookmarkStart w:id="644" w:name="_ETM_Q3_344467"/>
      <w:bookmarkEnd w:id="644"/>
      <w:r>
        <w:rPr>
          <w:rtl/>
        </w:rPr>
        <w:t xml:space="preserve">נת </w:t>
      </w:r>
      <w:bookmarkStart w:id="645" w:name="_ETM_Q3_344940"/>
      <w:bookmarkEnd w:id="645"/>
      <w:r>
        <w:rPr>
          <w:rtl/>
        </w:rPr>
        <w:t xml:space="preserve">ליצור </w:t>
      </w:r>
      <w:bookmarkStart w:id="646" w:name="_ETM_Q3_345360"/>
      <w:bookmarkEnd w:id="646"/>
      <w:r>
        <w:rPr>
          <w:rtl/>
        </w:rPr>
        <w:t xml:space="preserve">הכרה </w:t>
      </w:r>
      <w:bookmarkStart w:id="647" w:name="_ETM_Q3_345720"/>
      <w:bookmarkEnd w:id="647"/>
      <w:r>
        <w:rPr>
          <w:rtl/>
        </w:rPr>
        <w:t xml:space="preserve">הדדית </w:t>
      </w:r>
      <w:bookmarkStart w:id="648" w:name="_ETM_Q3_346760"/>
      <w:bookmarkStart w:id="649" w:name="_ETM_Q3_346847"/>
      <w:bookmarkEnd w:id="648"/>
      <w:r>
        <w:rPr>
          <w:rtl/>
        </w:rPr>
        <w:t>בפ</w:t>
      </w:r>
      <w:r>
        <w:rPr>
          <w:rFonts w:hint="cs"/>
          <w:rtl/>
        </w:rPr>
        <w:t>ע</w:t>
      </w:r>
      <w:bookmarkStart w:id="650" w:name="_ETM_Q3_343917"/>
      <w:bookmarkEnd w:id="650"/>
      <w:r>
        <w:rPr>
          <w:rtl/>
        </w:rPr>
        <w:t xml:space="preserve">וטות </w:t>
      </w:r>
      <w:bookmarkEnd w:id="649"/>
      <w:r>
        <w:rPr>
          <w:rtl/>
        </w:rPr>
        <w:t xml:space="preserve">בין </w:t>
      </w:r>
      <w:bookmarkStart w:id="651" w:name="_ETM_Q3_347060"/>
      <w:bookmarkEnd w:id="651"/>
      <w:r>
        <w:rPr>
          <w:rtl/>
        </w:rPr>
        <w:t>המשרדים</w:t>
      </w:r>
      <w:r>
        <w:rPr>
          <w:rFonts w:hint="cs"/>
          <w:rtl/>
        </w:rPr>
        <w:t>,</w:t>
      </w:r>
      <w:r>
        <w:rPr>
          <w:rtl/>
        </w:rPr>
        <w:t xml:space="preserve"> </w:t>
      </w:r>
      <w:bookmarkStart w:id="652" w:name="_ETM_Q3_347689"/>
      <w:bookmarkStart w:id="653" w:name="_ETM_Q3_349620"/>
      <w:bookmarkEnd w:id="652"/>
      <w:bookmarkEnd w:id="653"/>
      <w:r>
        <w:rPr>
          <w:rtl/>
        </w:rPr>
        <w:t xml:space="preserve">כפי </w:t>
      </w:r>
      <w:bookmarkStart w:id="654" w:name="_ETM_Q3_349980"/>
      <w:bookmarkEnd w:id="654"/>
      <w:r>
        <w:rPr>
          <w:rtl/>
        </w:rPr>
        <w:t xml:space="preserve">שזה </w:t>
      </w:r>
      <w:bookmarkStart w:id="655" w:name="_ETM_Q3_350280"/>
      <w:bookmarkEnd w:id="655"/>
      <w:r>
        <w:rPr>
          <w:rtl/>
        </w:rPr>
        <w:t xml:space="preserve">קיים </w:t>
      </w:r>
      <w:bookmarkStart w:id="656" w:name="_ETM_Q3_351000"/>
      <w:bookmarkEnd w:id="656"/>
      <w:r>
        <w:rPr>
          <w:rtl/>
        </w:rPr>
        <w:t>בבוגרים</w:t>
      </w:r>
      <w:r>
        <w:rPr>
          <w:rFonts w:hint="cs"/>
          <w:rtl/>
        </w:rPr>
        <w:t>.</w:t>
      </w:r>
      <w:bookmarkStart w:id="657" w:name="_ETM_Q3_352299"/>
      <w:bookmarkStart w:id="658" w:name="_ETM_Q3_353221"/>
      <w:bookmarkEnd w:id="657"/>
      <w:bookmarkEnd w:id="658"/>
    </w:p>
    <w:p w:rsidR="00D239D8" w:rsidRDefault="00D239D8" w:rsidP="00F45194">
      <w:pPr>
        <w:rPr>
          <w:rtl/>
        </w:rPr>
      </w:pPr>
      <w:bookmarkStart w:id="659" w:name="_ETM_Q3_353292"/>
      <w:bookmarkStart w:id="660" w:name="_ETM_Q3_353382"/>
      <w:bookmarkEnd w:id="659"/>
      <w:bookmarkEnd w:id="660"/>
    </w:p>
    <w:p w:rsidR="00D239D8" w:rsidRDefault="00D239D8" w:rsidP="009812A3">
      <w:pPr>
        <w:rPr>
          <w:rtl/>
        </w:rPr>
      </w:pPr>
      <w:bookmarkStart w:id="661" w:name="_ETM_Q3_353437"/>
      <w:bookmarkEnd w:id="661"/>
      <w:r>
        <w:rPr>
          <w:rtl/>
        </w:rPr>
        <w:t xml:space="preserve">אני </w:t>
      </w:r>
      <w:bookmarkStart w:id="662" w:name="_ETM_Q3_352659"/>
      <w:bookmarkEnd w:id="662"/>
      <w:r>
        <w:rPr>
          <w:rtl/>
        </w:rPr>
        <w:t xml:space="preserve">רוצה </w:t>
      </w:r>
      <w:bookmarkStart w:id="663" w:name="_ETM_Q3_352870"/>
      <w:bookmarkEnd w:id="663"/>
      <w:r>
        <w:rPr>
          <w:rtl/>
        </w:rPr>
        <w:t xml:space="preserve">לשחרר </w:t>
      </w:r>
      <w:bookmarkStart w:id="664" w:name="_ETM_Q3_353349"/>
      <w:bookmarkEnd w:id="664"/>
      <w:r>
        <w:rPr>
          <w:rtl/>
        </w:rPr>
        <w:t xml:space="preserve">עוד </w:t>
      </w:r>
      <w:bookmarkStart w:id="665" w:name="_ETM_Q3_353439"/>
      <w:bookmarkEnd w:id="665"/>
      <w:r>
        <w:rPr>
          <w:rtl/>
        </w:rPr>
        <w:t xml:space="preserve">משהו </w:t>
      </w:r>
      <w:bookmarkStart w:id="666" w:name="_ETM_Q3_353680"/>
      <w:bookmarkEnd w:id="666"/>
      <w:r>
        <w:rPr>
          <w:rtl/>
        </w:rPr>
        <w:t xml:space="preserve">שכואב </w:t>
      </w:r>
      <w:bookmarkStart w:id="667" w:name="_ETM_Q3_354040"/>
      <w:bookmarkEnd w:id="667"/>
      <w:r>
        <w:rPr>
          <w:rtl/>
        </w:rPr>
        <w:t xml:space="preserve">לי </w:t>
      </w:r>
      <w:bookmarkStart w:id="668" w:name="_ETM_Q3_354189"/>
      <w:bookmarkEnd w:id="668"/>
      <w:r>
        <w:rPr>
          <w:rFonts w:hint="cs"/>
          <w:rtl/>
        </w:rPr>
        <w:t>ו</w:t>
      </w:r>
      <w:bookmarkStart w:id="669" w:name="_ETM_Q3_351257"/>
      <w:bookmarkEnd w:id="669"/>
      <w:r>
        <w:rPr>
          <w:rtl/>
        </w:rPr>
        <w:t xml:space="preserve">מפריע </w:t>
      </w:r>
      <w:bookmarkStart w:id="670" w:name="_ETM_Q3_354579"/>
      <w:bookmarkEnd w:id="670"/>
      <w:r>
        <w:rPr>
          <w:rtl/>
        </w:rPr>
        <w:t xml:space="preserve">לי </w:t>
      </w:r>
      <w:bookmarkStart w:id="671" w:name="_ETM_Q3_354730"/>
      <w:bookmarkEnd w:id="671"/>
      <w:r>
        <w:rPr>
          <w:rFonts w:hint="cs"/>
          <w:rtl/>
        </w:rPr>
        <w:t xml:space="preserve">ואני מנסה </w:t>
      </w:r>
      <w:r>
        <w:rPr>
          <w:rtl/>
        </w:rPr>
        <w:t>מ</w:t>
      </w:r>
      <w:bookmarkStart w:id="672" w:name="_ETM_Q3_355090"/>
      <w:bookmarkEnd w:id="672"/>
      <w:r>
        <w:rPr>
          <w:rtl/>
        </w:rPr>
        <w:t xml:space="preserve">אז </w:t>
      </w:r>
      <w:bookmarkStart w:id="673" w:name="_ETM_Q3_355389"/>
      <w:bookmarkEnd w:id="673"/>
      <w:r>
        <w:rPr>
          <w:rtl/>
        </w:rPr>
        <w:t xml:space="preserve">שנכנסתי </w:t>
      </w:r>
      <w:bookmarkStart w:id="674" w:name="_ETM_Q3_355840"/>
      <w:bookmarkEnd w:id="674"/>
      <w:r>
        <w:rPr>
          <w:rtl/>
        </w:rPr>
        <w:t>לתפקידי</w:t>
      </w:r>
      <w:r>
        <w:rPr>
          <w:rFonts w:hint="cs"/>
          <w:rtl/>
        </w:rPr>
        <w:t>.</w:t>
      </w:r>
      <w:r>
        <w:rPr>
          <w:rtl/>
        </w:rPr>
        <w:t xml:space="preserve"> </w:t>
      </w:r>
      <w:bookmarkStart w:id="675" w:name="_ETM_Q3_356319"/>
      <w:bookmarkEnd w:id="675"/>
      <w:r>
        <w:rPr>
          <w:rtl/>
        </w:rPr>
        <w:t xml:space="preserve">תשמע </w:t>
      </w:r>
      <w:bookmarkStart w:id="676" w:name="_ETM_Q3_356590"/>
      <w:bookmarkEnd w:id="676"/>
      <w:r>
        <w:rPr>
          <w:rtl/>
        </w:rPr>
        <w:t xml:space="preserve">את </w:t>
      </w:r>
      <w:bookmarkStart w:id="677" w:name="_ETM_Q3_356680"/>
      <w:bookmarkEnd w:id="677"/>
      <w:r>
        <w:rPr>
          <w:rtl/>
        </w:rPr>
        <w:t>זה</w:t>
      </w:r>
      <w:r>
        <w:rPr>
          <w:rFonts w:hint="cs"/>
          <w:rtl/>
        </w:rPr>
        <w:t>,</w:t>
      </w:r>
      <w:bookmarkStart w:id="678" w:name="_ETM_Q3_353747"/>
      <w:bookmarkEnd w:id="678"/>
      <w:r>
        <w:rPr>
          <w:rtl/>
        </w:rPr>
        <w:t xml:space="preserve"> </w:t>
      </w:r>
      <w:bookmarkStart w:id="679" w:name="_ETM_Q3_356799"/>
      <w:bookmarkEnd w:id="679"/>
      <w:r>
        <w:rPr>
          <w:rtl/>
        </w:rPr>
        <w:t>מ</w:t>
      </w:r>
      <w:r>
        <w:rPr>
          <w:rFonts w:hint="cs"/>
          <w:rtl/>
        </w:rPr>
        <w:t>איר</w:t>
      </w:r>
      <w:r>
        <w:rPr>
          <w:rtl/>
        </w:rPr>
        <w:t xml:space="preserve"> </w:t>
      </w:r>
      <w:bookmarkStart w:id="680" w:name="_ETM_Q3_359099"/>
      <w:bookmarkEnd w:id="680"/>
      <w:r>
        <w:rPr>
          <w:rtl/>
        </w:rPr>
        <w:t>י</w:t>
      </w:r>
      <w:r>
        <w:rPr>
          <w:rFonts w:hint="cs"/>
          <w:rtl/>
        </w:rPr>
        <w:t>דידי, שר הרווחה לשעבר.</w:t>
      </w:r>
      <w:bookmarkStart w:id="681" w:name="_ETM_Q3_354457"/>
      <w:bookmarkEnd w:id="681"/>
      <w:r>
        <w:rPr>
          <w:rFonts w:hint="cs"/>
          <w:rtl/>
        </w:rPr>
        <w:t xml:space="preserve"> </w:t>
      </w:r>
      <w:bookmarkStart w:id="682" w:name="_ETM_Q3_359519"/>
      <w:bookmarkStart w:id="683" w:name="_ETM_Q3_359669"/>
      <w:bookmarkStart w:id="684" w:name="_ETM_Q3_361700"/>
      <w:bookmarkStart w:id="685" w:name="_ETM_Q3_361939"/>
      <w:bookmarkStart w:id="686" w:name="_ETM_Q3_362150"/>
      <w:bookmarkStart w:id="687" w:name="_ETM_Q3_362389"/>
      <w:bookmarkStart w:id="688" w:name="_ETM_Q3_362870"/>
      <w:bookmarkStart w:id="689" w:name="_ETM_Q3_359567"/>
      <w:bookmarkEnd w:id="682"/>
      <w:bookmarkEnd w:id="683"/>
      <w:bookmarkEnd w:id="684"/>
      <w:bookmarkEnd w:id="685"/>
      <w:bookmarkEnd w:id="686"/>
      <w:bookmarkEnd w:id="687"/>
      <w:bookmarkEnd w:id="688"/>
      <w:bookmarkEnd w:id="689"/>
      <w:r>
        <w:rPr>
          <w:rFonts w:hint="cs"/>
          <w:rtl/>
        </w:rPr>
        <w:t>אני אומר לך, ש</w:t>
      </w:r>
      <w:r>
        <w:rPr>
          <w:rtl/>
        </w:rPr>
        <w:t xml:space="preserve">נה </w:t>
      </w:r>
      <w:bookmarkStart w:id="690" w:name="_ETM_Q3_363200"/>
      <w:bookmarkEnd w:id="690"/>
      <w:r>
        <w:rPr>
          <w:rtl/>
        </w:rPr>
        <w:t xml:space="preserve">וחצי </w:t>
      </w:r>
      <w:bookmarkStart w:id="691" w:name="_ETM_Q3_364189"/>
      <w:bookmarkEnd w:id="691"/>
      <w:r>
        <w:rPr>
          <w:rFonts w:hint="cs"/>
          <w:rtl/>
        </w:rPr>
        <w:t xml:space="preserve">אני </w:t>
      </w:r>
      <w:r>
        <w:rPr>
          <w:rtl/>
        </w:rPr>
        <w:t xml:space="preserve">מנסה </w:t>
      </w:r>
      <w:bookmarkStart w:id="692" w:name="_ETM_Q3_364579"/>
      <w:bookmarkEnd w:id="692"/>
      <w:r>
        <w:rPr>
          <w:rtl/>
        </w:rPr>
        <w:t xml:space="preserve">לשפר </w:t>
      </w:r>
      <w:bookmarkStart w:id="693" w:name="_ETM_Q3_364939"/>
      <w:bookmarkEnd w:id="693"/>
      <w:r>
        <w:rPr>
          <w:rtl/>
        </w:rPr>
        <w:t xml:space="preserve">את </w:t>
      </w:r>
      <w:bookmarkStart w:id="694" w:name="_ETM_Q3_365030"/>
      <w:bookmarkEnd w:id="694"/>
      <w:r>
        <w:rPr>
          <w:rtl/>
        </w:rPr>
        <w:t xml:space="preserve">עבודת </w:t>
      </w:r>
      <w:bookmarkStart w:id="695" w:name="_ETM_Q3_365769"/>
      <w:bookmarkEnd w:id="695"/>
      <w:r>
        <w:rPr>
          <w:rtl/>
        </w:rPr>
        <w:t>הממשלה</w:t>
      </w:r>
      <w:bookmarkStart w:id="696" w:name="_ETM_Q3_363596"/>
      <w:bookmarkEnd w:id="696"/>
      <w:r>
        <w:rPr>
          <w:rFonts w:hint="cs"/>
          <w:rtl/>
        </w:rPr>
        <w:t xml:space="preserve"> </w:t>
      </w:r>
      <w:r>
        <w:rPr>
          <w:rtl/>
        </w:rPr>
        <w:t>–</w:t>
      </w:r>
      <w:r>
        <w:rPr>
          <w:rFonts w:hint="cs"/>
          <w:rtl/>
        </w:rPr>
        <w:t xml:space="preserve"> במה?</w:t>
      </w:r>
      <w:r>
        <w:rPr>
          <w:rtl/>
        </w:rPr>
        <w:t xml:space="preserve"> </w:t>
      </w:r>
      <w:bookmarkStart w:id="697" w:name="_ETM_Q3_366340"/>
      <w:bookmarkStart w:id="698" w:name="_ETM_Q3_367750"/>
      <w:bookmarkEnd w:id="697"/>
      <w:bookmarkEnd w:id="698"/>
      <w:r>
        <w:rPr>
          <w:rtl/>
        </w:rPr>
        <w:t xml:space="preserve">כפי </w:t>
      </w:r>
      <w:bookmarkStart w:id="699" w:name="_ETM_Q3_367959"/>
      <w:bookmarkEnd w:id="699"/>
      <w:r>
        <w:rPr>
          <w:rtl/>
        </w:rPr>
        <w:t>שיודעים</w:t>
      </w:r>
      <w:r>
        <w:rPr>
          <w:rFonts w:hint="cs"/>
          <w:rtl/>
        </w:rPr>
        <w:t>,</w:t>
      </w:r>
      <w:r>
        <w:rPr>
          <w:rtl/>
        </w:rPr>
        <w:t xml:space="preserve"> </w:t>
      </w:r>
      <w:bookmarkStart w:id="700" w:name="_ETM_Q3_368560"/>
      <w:bookmarkEnd w:id="700"/>
      <w:r>
        <w:rPr>
          <w:rFonts w:hint="cs"/>
          <w:rtl/>
        </w:rPr>
        <w:t>ה</w:t>
      </w:r>
      <w:r>
        <w:rPr>
          <w:rtl/>
        </w:rPr>
        <w:t xml:space="preserve">ממשלה </w:t>
      </w:r>
      <w:bookmarkStart w:id="701" w:name="_ETM_Q3_368889"/>
      <w:bookmarkEnd w:id="701"/>
      <w:r>
        <w:rPr>
          <w:rFonts w:hint="cs"/>
          <w:rtl/>
        </w:rPr>
        <w:t>ה</w:t>
      </w:r>
      <w:r>
        <w:rPr>
          <w:rtl/>
        </w:rPr>
        <w:t xml:space="preserve">קודמת </w:t>
      </w:r>
      <w:bookmarkStart w:id="702" w:name="_ETM_Q3_369340"/>
      <w:bookmarkEnd w:id="702"/>
      <w:r>
        <w:rPr>
          <w:rtl/>
        </w:rPr>
        <w:t>העבירה</w:t>
      </w:r>
      <w:r>
        <w:rPr>
          <w:rFonts w:hint="cs"/>
          <w:rtl/>
        </w:rPr>
        <w:t xml:space="preserve"> </w:t>
      </w:r>
      <w:r>
        <w:rPr>
          <w:rFonts w:hint="eastAsia"/>
          <w:rtl/>
        </w:rPr>
        <w:t>–</w:t>
      </w:r>
      <w:bookmarkStart w:id="703" w:name="_ETM_Q3_367266"/>
      <w:bookmarkEnd w:id="703"/>
      <w:r>
        <w:rPr>
          <w:rtl/>
        </w:rPr>
        <w:t xml:space="preserve"> </w:t>
      </w:r>
      <w:bookmarkStart w:id="704" w:name="_ETM_Q3_369790"/>
      <w:bookmarkEnd w:id="704"/>
      <w:r>
        <w:rPr>
          <w:rtl/>
        </w:rPr>
        <w:t xml:space="preserve">ישתבח </w:t>
      </w:r>
      <w:bookmarkStart w:id="705" w:name="_ETM_Q3_370269"/>
      <w:bookmarkEnd w:id="705"/>
      <w:r>
        <w:rPr>
          <w:rtl/>
        </w:rPr>
        <w:t xml:space="preserve">שמו </w:t>
      </w:r>
      <w:bookmarkStart w:id="706" w:name="_ETM_Q3_370540"/>
      <w:bookmarkEnd w:id="706"/>
      <w:r>
        <w:rPr>
          <w:rtl/>
        </w:rPr>
        <w:t>לעד</w:t>
      </w:r>
      <w:r>
        <w:rPr>
          <w:rFonts w:hint="cs"/>
          <w:rtl/>
        </w:rPr>
        <w:t>,</w:t>
      </w:r>
      <w:r>
        <w:rPr>
          <w:rtl/>
        </w:rPr>
        <w:t xml:space="preserve"> </w:t>
      </w:r>
      <w:bookmarkStart w:id="707" w:name="_ETM_Q3_370840"/>
      <w:bookmarkEnd w:id="707"/>
      <w:r>
        <w:rPr>
          <w:rtl/>
        </w:rPr>
        <w:t xml:space="preserve">אחרי </w:t>
      </w:r>
      <w:bookmarkStart w:id="708" w:name="_ETM_Q3_371079"/>
      <w:bookmarkEnd w:id="708"/>
      <w:r>
        <w:rPr>
          <w:rtl/>
        </w:rPr>
        <w:t xml:space="preserve">הרבה </w:t>
      </w:r>
      <w:bookmarkStart w:id="709" w:name="_ETM_Q3_371319"/>
      <w:bookmarkEnd w:id="709"/>
      <w:r>
        <w:rPr>
          <w:rtl/>
        </w:rPr>
        <w:t>שנים</w:t>
      </w:r>
      <w:bookmarkStart w:id="710" w:name="_ETM_Q3_371620"/>
      <w:bookmarkEnd w:id="710"/>
      <w:r>
        <w:rPr>
          <w:rtl/>
        </w:rPr>
        <w:t xml:space="preserve"> </w:t>
      </w:r>
      <w:bookmarkStart w:id="711" w:name="_ETM_Q3_371739"/>
      <w:bookmarkEnd w:id="711"/>
      <w:r>
        <w:rPr>
          <w:rFonts w:hint="cs"/>
          <w:rtl/>
        </w:rPr>
        <w:t>ש</w:t>
      </w:r>
      <w:r>
        <w:rPr>
          <w:rtl/>
        </w:rPr>
        <w:t>א</w:t>
      </w:r>
      <w:bookmarkStart w:id="712" w:name="_ETM_Q3_367886"/>
      <w:bookmarkEnd w:id="712"/>
      <w:r>
        <w:rPr>
          <w:rtl/>
        </w:rPr>
        <w:t xml:space="preserve">נחנו </w:t>
      </w:r>
      <w:bookmarkStart w:id="713" w:name="_ETM_Q3_372380"/>
      <w:bookmarkEnd w:id="713"/>
      <w:r>
        <w:rPr>
          <w:rtl/>
        </w:rPr>
        <w:t>דוחפים</w:t>
      </w:r>
      <w:r>
        <w:rPr>
          <w:rFonts w:hint="cs"/>
          <w:rtl/>
        </w:rPr>
        <w:t xml:space="preserve"> </w:t>
      </w:r>
      <w:r>
        <w:rPr>
          <w:rFonts w:hint="eastAsia"/>
          <w:rtl/>
        </w:rPr>
        <w:t>–</w:t>
      </w:r>
      <w:r>
        <w:rPr>
          <w:rtl/>
        </w:rPr>
        <w:t xml:space="preserve"> </w:t>
      </w:r>
      <w:bookmarkStart w:id="714" w:name="_ETM_Q3_373419"/>
      <w:bookmarkEnd w:id="714"/>
      <w:r>
        <w:rPr>
          <w:rFonts w:hint="cs"/>
          <w:rtl/>
        </w:rPr>
        <w:t xml:space="preserve">את </w:t>
      </w:r>
      <w:r>
        <w:rPr>
          <w:rtl/>
        </w:rPr>
        <w:t xml:space="preserve">סוגיית </w:t>
      </w:r>
      <w:bookmarkStart w:id="715" w:name="_ETM_Q3_373959"/>
      <w:bookmarkEnd w:id="715"/>
      <w:r>
        <w:rPr>
          <w:rtl/>
        </w:rPr>
        <w:t xml:space="preserve">מעונות </w:t>
      </w:r>
      <w:bookmarkStart w:id="716" w:name="_ETM_Q3_374379"/>
      <w:bookmarkEnd w:id="716"/>
      <w:r>
        <w:rPr>
          <w:rtl/>
        </w:rPr>
        <w:t xml:space="preserve">היום </w:t>
      </w:r>
      <w:bookmarkStart w:id="717" w:name="_ETM_Q3_375010"/>
      <w:bookmarkEnd w:id="717"/>
      <w:r>
        <w:rPr>
          <w:rtl/>
        </w:rPr>
        <w:t xml:space="preserve">הרגילים </w:t>
      </w:r>
      <w:bookmarkStart w:id="718" w:name="_ETM_Q3_375580"/>
      <w:bookmarkEnd w:id="718"/>
      <w:r>
        <w:rPr>
          <w:rFonts w:hint="cs"/>
          <w:rtl/>
        </w:rPr>
        <w:t xml:space="preserve">– לאן? </w:t>
      </w:r>
      <w:bookmarkStart w:id="719" w:name="_ETM_Q3_378605"/>
      <w:bookmarkEnd w:id="719"/>
      <w:r>
        <w:rPr>
          <w:rtl/>
        </w:rPr>
        <w:t>ל</w:t>
      </w:r>
      <w:bookmarkStart w:id="720" w:name="_ETM_Q3_376700"/>
      <w:bookmarkEnd w:id="720"/>
      <w:r>
        <w:rPr>
          <w:rtl/>
        </w:rPr>
        <w:t xml:space="preserve">משרד </w:t>
      </w:r>
      <w:bookmarkStart w:id="721" w:name="_ETM_Q3_377090"/>
      <w:bookmarkEnd w:id="721"/>
      <w:r>
        <w:rPr>
          <w:rtl/>
        </w:rPr>
        <w:t>החינוך</w:t>
      </w:r>
      <w:bookmarkStart w:id="722" w:name="_ETM_Q3_373756"/>
      <w:bookmarkEnd w:id="722"/>
      <w:r>
        <w:rPr>
          <w:rFonts w:hint="cs"/>
          <w:rtl/>
        </w:rPr>
        <w:t>.</w:t>
      </w:r>
      <w:bookmarkStart w:id="723" w:name="_ETM_Q3_376016"/>
      <w:bookmarkEnd w:id="723"/>
      <w:r>
        <w:rPr>
          <w:rtl/>
        </w:rPr>
        <w:t xml:space="preserve"> </w:t>
      </w:r>
      <w:bookmarkStart w:id="724" w:name="_ETM_Q3_377980"/>
      <w:bookmarkEnd w:id="724"/>
      <w:r>
        <w:rPr>
          <w:rtl/>
        </w:rPr>
        <w:t xml:space="preserve">אבל </w:t>
      </w:r>
      <w:bookmarkStart w:id="725" w:name="_ETM_Q3_378249"/>
      <w:bookmarkEnd w:id="725"/>
      <w:r>
        <w:rPr>
          <w:rtl/>
        </w:rPr>
        <w:t xml:space="preserve">כפי </w:t>
      </w:r>
      <w:bookmarkStart w:id="726" w:name="_ETM_Q3_378459"/>
      <w:bookmarkEnd w:id="726"/>
      <w:r>
        <w:rPr>
          <w:rtl/>
        </w:rPr>
        <w:t xml:space="preserve">שאנחנו </w:t>
      </w:r>
      <w:bookmarkStart w:id="727" w:name="_ETM_Q3_378969"/>
      <w:bookmarkEnd w:id="727"/>
      <w:r>
        <w:rPr>
          <w:rtl/>
        </w:rPr>
        <w:t xml:space="preserve">הישראלים </w:t>
      </w:r>
      <w:bookmarkStart w:id="728" w:name="_ETM_Q3_379419"/>
      <w:bookmarkEnd w:id="728"/>
      <w:r>
        <w:rPr>
          <w:rtl/>
        </w:rPr>
        <w:t xml:space="preserve">יודעים </w:t>
      </w:r>
      <w:bookmarkStart w:id="729" w:name="_ETM_Q3_379719"/>
      <w:bookmarkEnd w:id="729"/>
      <w:r>
        <w:rPr>
          <w:rtl/>
        </w:rPr>
        <w:t>לעבוד</w:t>
      </w:r>
      <w:r>
        <w:rPr>
          <w:rFonts w:hint="cs"/>
          <w:rtl/>
        </w:rPr>
        <w:t>,</w:t>
      </w:r>
      <w:r>
        <w:rPr>
          <w:rtl/>
        </w:rPr>
        <w:t xml:space="preserve"> </w:t>
      </w:r>
      <w:bookmarkStart w:id="730" w:name="_ETM_Q3_380889"/>
      <w:bookmarkStart w:id="731" w:name="_ETM_Q3_381100"/>
      <w:bookmarkStart w:id="732" w:name="_ETM_Q3_376546"/>
      <w:bookmarkEnd w:id="730"/>
      <w:bookmarkEnd w:id="731"/>
      <w:bookmarkEnd w:id="732"/>
      <w:r>
        <w:rPr>
          <w:rFonts w:hint="cs"/>
          <w:rtl/>
        </w:rPr>
        <w:t xml:space="preserve">לא עושים </w:t>
      </w:r>
      <w:bookmarkStart w:id="733" w:name="_ETM_Q3_376926"/>
      <w:bookmarkEnd w:id="733"/>
      <w:r>
        <w:rPr>
          <w:rFonts w:hint="cs"/>
          <w:rtl/>
        </w:rPr>
        <w:t>עבו</w:t>
      </w:r>
      <w:r>
        <w:rPr>
          <w:rtl/>
        </w:rPr>
        <w:t xml:space="preserve">דה </w:t>
      </w:r>
      <w:bookmarkStart w:id="734" w:name="_ETM_Q3_381550"/>
      <w:bookmarkEnd w:id="734"/>
      <w:r>
        <w:rPr>
          <w:rtl/>
        </w:rPr>
        <w:t>מושלמת</w:t>
      </w:r>
      <w:r>
        <w:rPr>
          <w:rFonts w:hint="cs"/>
          <w:rtl/>
        </w:rPr>
        <w:t>.</w:t>
      </w:r>
      <w:bookmarkStart w:id="735" w:name="_ETM_Q3_384470"/>
      <w:bookmarkStart w:id="736" w:name="_ETM_Q3_382608"/>
      <w:bookmarkEnd w:id="735"/>
      <w:bookmarkEnd w:id="736"/>
    </w:p>
    <w:p w:rsidR="00D239D8" w:rsidRDefault="00D239D8" w:rsidP="00F45194">
      <w:pPr>
        <w:rPr>
          <w:rtl/>
        </w:rPr>
      </w:pPr>
      <w:bookmarkStart w:id="737" w:name="_ETM_Q3_382675"/>
      <w:bookmarkStart w:id="738" w:name="_ETM_Q3_377846"/>
      <w:bookmarkEnd w:id="737"/>
      <w:bookmarkEnd w:id="738"/>
    </w:p>
    <w:p w:rsidR="00D239D8" w:rsidRDefault="00D239D8" w:rsidP="00F45194">
      <w:pPr>
        <w:pStyle w:val="af5"/>
        <w:rPr>
          <w:rtl/>
        </w:rPr>
      </w:pPr>
      <w:bookmarkStart w:id="739" w:name="ET_interruption_6128_8"/>
      <w:r w:rsidRPr="00776156">
        <w:rPr>
          <w:rStyle w:val="TagStyle"/>
          <w:rtl/>
        </w:rPr>
        <w:t xml:space="preserve"> &lt;&lt; קריאה &gt;&gt;</w:t>
      </w:r>
      <w:r w:rsidRPr="00B35809">
        <w:rPr>
          <w:rStyle w:val="TagStyle"/>
          <w:rtl/>
        </w:rPr>
        <w:t xml:space="preserve"> </w:t>
      </w:r>
      <w:r>
        <w:rPr>
          <w:rtl/>
        </w:rPr>
        <w:t>משה טור פז (יש עתיד):</w:t>
      </w:r>
      <w:r w:rsidRPr="00B35809">
        <w:rPr>
          <w:rStyle w:val="TagStyle"/>
          <w:rtl/>
        </w:rPr>
        <w:t xml:space="preserve"> </w:t>
      </w:r>
      <w:r w:rsidRPr="00776156">
        <w:rPr>
          <w:rStyle w:val="TagStyle"/>
          <w:rtl/>
        </w:rPr>
        <w:t>&lt;&lt; קריאה &gt;&gt;</w:t>
      </w:r>
      <w:r>
        <w:rPr>
          <w:rtl/>
        </w:rPr>
        <w:t xml:space="preserve">   </w:t>
      </w:r>
      <w:bookmarkEnd w:id="739"/>
    </w:p>
    <w:p w:rsidR="00D239D8" w:rsidRDefault="00D239D8" w:rsidP="003F2F35">
      <w:pPr>
        <w:rPr>
          <w:rtl/>
          <w:lang w:eastAsia="he-IL"/>
        </w:rPr>
      </w:pPr>
    </w:p>
    <w:p w:rsidR="00D239D8" w:rsidRDefault="00D239D8" w:rsidP="00F45194">
      <w:pPr>
        <w:rPr>
          <w:rtl/>
          <w:lang w:eastAsia="he-IL"/>
        </w:rPr>
      </w:pPr>
      <w:bookmarkStart w:id="740" w:name="_ETM_Q3_389508"/>
      <w:bookmarkEnd w:id="740"/>
      <w:r>
        <w:rPr>
          <w:rFonts w:hint="cs"/>
          <w:rtl/>
          <w:lang w:eastAsia="he-IL"/>
        </w:rPr>
        <w:t>חצי עבודה.</w:t>
      </w:r>
    </w:p>
    <w:p w:rsidR="00D239D8" w:rsidRDefault="00D239D8" w:rsidP="00F45194">
      <w:pPr>
        <w:rPr>
          <w:rtl/>
          <w:lang w:eastAsia="he-IL"/>
        </w:rPr>
      </w:pPr>
    </w:p>
    <w:p w:rsidR="00D239D8" w:rsidRDefault="00D239D8" w:rsidP="00F45194">
      <w:pPr>
        <w:pStyle w:val="-"/>
        <w:rPr>
          <w:rtl/>
        </w:rPr>
      </w:pPr>
      <w:r w:rsidRPr="00776156">
        <w:rPr>
          <w:rStyle w:val="TagStyle"/>
          <w:rtl/>
        </w:rPr>
        <w:t xml:space="preserve"> &lt;&lt; דובר_המשך &gt;&gt;</w:t>
      </w:r>
      <w:r w:rsidRPr="00B35809">
        <w:rPr>
          <w:rStyle w:val="TagStyle"/>
          <w:rtl/>
        </w:rPr>
        <w:t xml:space="preserve"> </w:t>
      </w:r>
      <w:r>
        <w:rPr>
          <w:rtl/>
        </w:rPr>
        <w:t>שר הרווחה והביטחון החברתי יעקב מרגי:</w:t>
      </w:r>
      <w:r w:rsidRPr="00B35809">
        <w:rPr>
          <w:rStyle w:val="TagStyle"/>
          <w:rtl/>
        </w:rPr>
        <w:t xml:space="preserve"> </w:t>
      </w:r>
      <w:r w:rsidRPr="00776156">
        <w:rPr>
          <w:rStyle w:val="TagStyle"/>
          <w:rtl/>
        </w:rPr>
        <w:t>&lt;&lt; דובר_המשך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הלוואי.</w:t>
      </w:r>
      <w:bookmarkStart w:id="741" w:name="_ETM_Q3_384776"/>
      <w:bookmarkEnd w:id="741"/>
    </w:p>
    <w:p w:rsidR="00D239D8" w:rsidRDefault="00D239D8" w:rsidP="00F45194">
      <w:pPr>
        <w:rPr>
          <w:rtl/>
          <w:lang w:eastAsia="he-IL"/>
        </w:rPr>
      </w:pPr>
      <w:bookmarkStart w:id="742" w:name="_ETM_Q3_385002"/>
      <w:bookmarkStart w:id="743" w:name="_ETM_Q3_385058"/>
      <w:bookmarkStart w:id="744" w:name="_ETM_Q3_382206"/>
      <w:bookmarkEnd w:id="742"/>
      <w:bookmarkEnd w:id="743"/>
      <w:bookmarkEnd w:id="744"/>
    </w:p>
    <w:p w:rsidR="00D239D8" w:rsidRDefault="00D239D8" w:rsidP="00F45194">
      <w:pPr>
        <w:pStyle w:val="af6"/>
        <w:rPr>
          <w:rtl/>
        </w:rPr>
      </w:pPr>
      <w:r w:rsidRPr="00776156">
        <w:rPr>
          <w:rStyle w:val="TagStyle"/>
          <w:rtl/>
        </w:rPr>
        <w:t xml:space="preserve"> &lt;&lt; יור &gt;&gt;</w:t>
      </w:r>
      <w:r w:rsidRPr="00B35809">
        <w:rPr>
          <w:rStyle w:val="TagStyle"/>
          <w:rtl/>
        </w:rPr>
        <w:t xml:space="preserve"> </w:t>
      </w:r>
      <w:r>
        <w:rPr>
          <w:rtl/>
        </w:rPr>
        <w:t>היו"ר ארז מלול:</w:t>
      </w:r>
      <w:r w:rsidRPr="00B35809">
        <w:rPr>
          <w:rStyle w:val="TagStyle"/>
          <w:rtl/>
        </w:rPr>
        <w:t xml:space="preserve"> </w:t>
      </w:r>
      <w:r w:rsidRPr="00776156">
        <w:rPr>
          <w:rStyle w:val="TagStyle"/>
          <w:rtl/>
        </w:rPr>
        <w:t>&lt;&lt; יור &gt;&gt;</w:t>
      </w:r>
      <w:r>
        <w:rPr>
          <w:rtl/>
        </w:rPr>
        <w:t xml:space="preserve">   </w:t>
      </w:r>
    </w:p>
    <w:p w:rsidR="00D239D8" w:rsidRDefault="00D239D8" w:rsidP="003F2F35">
      <w:pPr>
        <w:rPr>
          <w:rtl/>
          <w:lang w:eastAsia="he-IL"/>
        </w:rPr>
      </w:pPr>
    </w:p>
    <w:p w:rsidR="00D239D8" w:rsidRDefault="00D239D8" w:rsidP="00F45194">
      <w:pPr>
        <w:rPr>
          <w:rtl/>
          <w:lang w:eastAsia="he-IL"/>
        </w:rPr>
      </w:pPr>
      <w:bookmarkStart w:id="745" w:name="_ETM_Q3_385128"/>
      <w:bookmarkEnd w:id="745"/>
      <w:r>
        <w:rPr>
          <w:rFonts w:hint="cs"/>
          <w:rtl/>
          <w:lang w:eastAsia="he-IL"/>
        </w:rPr>
        <w:t>במקרה הטוב.</w:t>
      </w:r>
    </w:p>
    <w:p w:rsidR="00D239D8" w:rsidRDefault="00D239D8" w:rsidP="00F45194">
      <w:pPr>
        <w:rPr>
          <w:rtl/>
          <w:lang w:eastAsia="he-IL"/>
        </w:rPr>
      </w:pPr>
      <w:bookmarkStart w:id="746" w:name="_ETM_Q3_387528"/>
      <w:bookmarkStart w:id="747" w:name="_ETM_Q3_387589"/>
      <w:bookmarkEnd w:id="746"/>
      <w:bookmarkEnd w:id="747"/>
    </w:p>
    <w:p w:rsidR="00D239D8" w:rsidRDefault="00D239D8" w:rsidP="00F45194">
      <w:pPr>
        <w:pStyle w:val="-"/>
        <w:rPr>
          <w:rtl/>
        </w:rPr>
      </w:pPr>
      <w:bookmarkStart w:id="748" w:name="ET_speakercontinue_6449_11"/>
      <w:r w:rsidRPr="00776156">
        <w:rPr>
          <w:rStyle w:val="TagStyle"/>
          <w:rtl/>
        </w:rPr>
        <w:t xml:space="preserve"> &lt;&lt; דובר_המשך &gt;&gt;</w:t>
      </w:r>
      <w:r w:rsidRPr="00B35809">
        <w:rPr>
          <w:rStyle w:val="TagStyle"/>
          <w:rtl/>
        </w:rPr>
        <w:t xml:space="preserve"> </w:t>
      </w:r>
      <w:r>
        <w:rPr>
          <w:rtl/>
        </w:rPr>
        <w:t>שר הרווחה והביטחון החברתי יעקב מרגי:</w:t>
      </w:r>
      <w:r w:rsidRPr="00B35809">
        <w:rPr>
          <w:rStyle w:val="TagStyle"/>
          <w:rtl/>
        </w:rPr>
        <w:t xml:space="preserve"> </w:t>
      </w:r>
      <w:r w:rsidRPr="00776156">
        <w:rPr>
          <w:rStyle w:val="TagStyle"/>
          <w:rtl/>
        </w:rPr>
        <w:t>&lt;&lt; דובר_המשך &gt;&gt;</w:t>
      </w:r>
      <w:r>
        <w:rPr>
          <w:rtl/>
        </w:rPr>
        <w:t xml:space="preserve">   </w:t>
      </w:r>
      <w:bookmarkEnd w:id="748"/>
    </w:p>
    <w:p w:rsidR="00D239D8" w:rsidRDefault="00D239D8" w:rsidP="003F2F35">
      <w:pPr>
        <w:rPr>
          <w:rtl/>
          <w:lang w:eastAsia="he-IL"/>
        </w:rPr>
      </w:pPr>
    </w:p>
    <w:p w:rsidR="00D239D8" w:rsidRDefault="00D239D8" w:rsidP="009812A3">
      <w:pPr>
        <w:rPr>
          <w:rtl/>
        </w:rPr>
      </w:pPr>
      <w:bookmarkStart w:id="749" w:name="_ETM_Q3_389016"/>
      <w:bookmarkEnd w:id="749"/>
      <w:r>
        <w:rPr>
          <w:rFonts w:hint="cs"/>
          <w:rtl/>
          <w:lang w:eastAsia="he-IL"/>
        </w:rPr>
        <w:t>יש</w:t>
      </w:r>
      <w:bookmarkStart w:id="750" w:name="_ETM_Q3_390136"/>
      <w:bookmarkEnd w:id="750"/>
      <w:r>
        <w:rPr>
          <w:rFonts w:hint="cs"/>
          <w:rtl/>
          <w:lang w:eastAsia="he-IL"/>
        </w:rPr>
        <w:t xml:space="preserve"> סוגי ילדים</w:t>
      </w:r>
      <w:bookmarkStart w:id="751" w:name="_ETM_Q3_382768"/>
      <w:bookmarkStart w:id="752" w:name="_ETM_Q3_382814"/>
      <w:bookmarkStart w:id="753" w:name="_ETM_Q3_384770"/>
      <w:bookmarkStart w:id="754" w:name="_ETM_Q3_384950"/>
      <w:bookmarkStart w:id="755" w:name="_ETM_Q3_385490"/>
      <w:bookmarkStart w:id="756" w:name="_ETM_Q3_385850"/>
      <w:bookmarkStart w:id="757" w:name="_ETM_Q3_386690"/>
      <w:bookmarkStart w:id="758" w:name="_ETM_Q3_387110"/>
      <w:bookmarkStart w:id="759" w:name="_ETM_Q3_387350"/>
      <w:bookmarkStart w:id="760" w:name="_ETM_Q3_387709"/>
      <w:bookmarkStart w:id="761" w:name="_ETM_Q3_387036"/>
      <w:bookmarkEnd w:id="751"/>
      <w:bookmarkEnd w:id="752"/>
      <w:bookmarkEnd w:id="753"/>
      <w:bookmarkEnd w:id="754"/>
      <w:bookmarkEnd w:id="755"/>
      <w:bookmarkEnd w:id="756"/>
      <w:bookmarkEnd w:id="757"/>
      <w:bookmarkEnd w:id="758"/>
      <w:bookmarkEnd w:id="759"/>
      <w:bookmarkEnd w:id="760"/>
      <w:bookmarkEnd w:id="761"/>
      <w:r>
        <w:rPr>
          <w:rtl/>
        </w:rPr>
        <w:t xml:space="preserve"> </w:t>
      </w:r>
      <w:bookmarkStart w:id="762" w:name="_ETM_Q3_389550"/>
      <w:bookmarkEnd w:id="762"/>
      <w:r>
        <w:rPr>
          <w:rtl/>
        </w:rPr>
        <w:t xml:space="preserve">שבשביל </w:t>
      </w:r>
      <w:bookmarkStart w:id="763" w:name="_ETM_Q3_390060"/>
      <w:bookmarkEnd w:id="763"/>
      <w:r>
        <w:rPr>
          <w:rtl/>
        </w:rPr>
        <w:t xml:space="preserve">שהילד </w:t>
      </w:r>
      <w:bookmarkStart w:id="764" w:name="_ETM_Q3_390660"/>
      <w:bookmarkEnd w:id="764"/>
      <w:r>
        <w:rPr>
          <w:rtl/>
        </w:rPr>
        <w:t xml:space="preserve">שלהם </w:t>
      </w:r>
      <w:bookmarkStart w:id="765" w:name="_ETM_Q3_391110"/>
      <w:bookmarkEnd w:id="765"/>
      <w:r>
        <w:rPr>
          <w:rtl/>
        </w:rPr>
        <w:t xml:space="preserve">ייכנס </w:t>
      </w:r>
      <w:bookmarkStart w:id="766" w:name="_ETM_Q3_392160"/>
      <w:bookmarkEnd w:id="766"/>
      <w:r>
        <w:rPr>
          <w:rtl/>
        </w:rPr>
        <w:t xml:space="preserve">למעון </w:t>
      </w:r>
      <w:bookmarkStart w:id="767" w:name="_ETM_Q3_392669"/>
      <w:bookmarkEnd w:id="767"/>
      <w:r>
        <w:rPr>
          <w:rtl/>
        </w:rPr>
        <w:t xml:space="preserve">יום </w:t>
      </w:r>
      <w:bookmarkStart w:id="768" w:name="_ETM_Q3_392910"/>
      <w:bookmarkEnd w:id="768"/>
      <w:r>
        <w:rPr>
          <w:rtl/>
        </w:rPr>
        <w:t>רגיל</w:t>
      </w:r>
      <w:r>
        <w:rPr>
          <w:rFonts w:hint="cs"/>
          <w:rtl/>
        </w:rPr>
        <w:t>,</w:t>
      </w:r>
      <w:bookmarkStart w:id="769" w:name="_ETM_Q3_391547"/>
      <w:bookmarkEnd w:id="769"/>
      <w:r>
        <w:rPr>
          <w:rtl/>
        </w:rPr>
        <w:t xml:space="preserve"> </w:t>
      </w:r>
      <w:bookmarkStart w:id="770" w:name="_ETM_Q3_393630"/>
      <w:bookmarkEnd w:id="770"/>
      <w:r>
        <w:rPr>
          <w:rtl/>
        </w:rPr>
        <w:t xml:space="preserve">צריכים </w:t>
      </w:r>
      <w:bookmarkStart w:id="771" w:name="_ETM_Q3_393989"/>
      <w:bookmarkEnd w:id="771"/>
      <w:r>
        <w:rPr>
          <w:rtl/>
        </w:rPr>
        <w:t xml:space="preserve">לעבור </w:t>
      </w:r>
      <w:bookmarkStart w:id="772" w:name="_ETM_Q3_394290"/>
      <w:bookmarkEnd w:id="772"/>
      <w:r>
        <w:rPr>
          <w:rFonts w:hint="cs"/>
          <w:rtl/>
        </w:rPr>
        <w:t>א</w:t>
      </w:r>
      <w:r>
        <w:rPr>
          <w:rtl/>
        </w:rPr>
        <w:t>רב</w:t>
      </w:r>
      <w:r>
        <w:rPr>
          <w:rFonts w:hint="cs"/>
          <w:rtl/>
        </w:rPr>
        <w:t>ע</w:t>
      </w:r>
      <w:bookmarkStart w:id="773" w:name="_ETM_Q3_389247"/>
      <w:bookmarkEnd w:id="773"/>
      <w:r>
        <w:rPr>
          <w:rtl/>
        </w:rPr>
        <w:t xml:space="preserve">ה </w:t>
      </w:r>
      <w:bookmarkStart w:id="774" w:name="_ETM_Q3_394560"/>
      <w:bookmarkEnd w:id="774"/>
      <w:r>
        <w:rPr>
          <w:rtl/>
        </w:rPr>
        <w:t xml:space="preserve">משרדי </w:t>
      </w:r>
      <w:bookmarkStart w:id="775" w:name="_ETM_Q3_395010"/>
      <w:bookmarkEnd w:id="775"/>
      <w:r>
        <w:rPr>
          <w:rtl/>
        </w:rPr>
        <w:t>ממשלה</w:t>
      </w:r>
      <w:r>
        <w:rPr>
          <w:rFonts w:hint="cs"/>
          <w:rtl/>
        </w:rPr>
        <w:t xml:space="preserve">: </w:t>
      </w:r>
      <w:r>
        <w:rPr>
          <w:rtl/>
        </w:rPr>
        <w:t>עבוד</w:t>
      </w:r>
      <w:r>
        <w:rPr>
          <w:rFonts w:hint="cs"/>
          <w:rtl/>
        </w:rPr>
        <w:t>ה</w:t>
      </w:r>
      <w:r>
        <w:rPr>
          <w:rtl/>
        </w:rPr>
        <w:t xml:space="preserve"> </w:t>
      </w:r>
      <w:bookmarkStart w:id="776" w:name="_ETM_Q3_397779"/>
      <w:bookmarkEnd w:id="776"/>
      <w:r>
        <w:rPr>
          <w:rFonts w:hint="cs"/>
          <w:rtl/>
        </w:rPr>
        <w:t>– תמ"ת,</w:t>
      </w:r>
      <w:bookmarkStart w:id="777" w:name="_ETM_Q3_394368"/>
      <w:bookmarkEnd w:id="777"/>
      <w:r>
        <w:rPr>
          <w:rtl/>
        </w:rPr>
        <w:t xml:space="preserve"> </w:t>
      </w:r>
      <w:bookmarkStart w:id="778" w:name="_ETM_Q3_398230"/>
      <w:bookmarkEnd w:id="778"/>
      <w:r>
        <w:rPr>
          <w:rtl/>
        </w:rPr>
        <w:t xml:space="preserve">מה </w:t>
      </w:r>
      <w:bookmarkStart w:id="779" w:name="_ETM_Q3_398349"/>
      <w:bookmarkEnd w:id="779"/>
      <w:r>
        <w:rPr>
          <w:rtl/>
        </w:rPr>
        <w:t>שנקרא</w:t>
      </w:r>
      <w:r>
        <w:rPr>
          <w:rFonts w:hint="cs"/>
          <w:rtl/>
        </w:rPr>
        <w:t>,</w:t>
      </w:r>
      <w:r>
        <w:rPr>
          <w:rtl/>
        </w:rPr>
        <w:t xml:space="preserve"> </w:t>
      </w:r>
      <w:bookmarkStart w:id="780" w:name="_ETM_Q3_399219"/>
      <w:bookmarkEnd w:id="780"/>
      <w:r>
        <w:rPr>
          <w:rtl/>
        </w:rPr>
        <w:t xml:space="preserve">משרד </w:t>
      </w:r>
      <w:bookmarkStart w:id="781" w:name="_ETM_Q3_399639"/>
      <w:bookmarkEnd w:id="781"/>
      <w:r>
        <w:rPr>
          <w:rtl/>
        </w:rPr>
        <w:t>הבריאות</w:t>
      </w:r>
      <w:r>
        <w:rPr>
          <w:rFonts w:hint="cs"/>
          <w:rtl/>
        </w:rPr>
        <w:t>,</w:t>
      </w:r>
      <w:r>
        <w:rPr>
          <w:rtl/>
        </w:rPr>
        <w:t xml:space="preserve"> </w:t>
      </w:r>
      <w:bookmarkStart w:id="782" w:name="_ETM_Q3_399999"/>
      <w:bookmarkEnd w:id="782"/>
      <w:r>
        <w:rPr>
          <w:rtl/>
        </w:rPr>
        <w:t xml:space="preserve">משרד </w:t>
      </w:r>
      <w:bookmarkStart w:id="783" w:name="_ETM_Q3_400299"/>
      <w:bookmarkEnd w:id="783"/>
      <w:r>
        <w:rPr>
          <w:rtl/>
        </w:rPr>
        <w:t xml:space="preserve">החינוך </w:t>
      </w:r>
      <w:bookmarkStart w:id="784" w:name="_ETM_Q3_400659"/>
      <w:bookmarkEnd w:id="784"/>
      <w:r>
        <w:rPr>
          <w:rFonts w:hint="cs"/>
          <w:rtl/>
        </w:rPr>
        <w:t xml:space="preserve">ומשרד הרווחה. </w:t>
      </w:r>
      <w:bookmarkStart w:id="785" w:name="_ETM_Q3_402540"/>
      <w:bookmarkStart w:id="786" w:name="_ETM_Q3_400579"/>
      <w:bookmarkEnd w:id="785"/>
      <w:bookmarkEnd w:id="786"/>
      <w:r>
        <w:rPr>
          <w:rtl/>
        </w:rPr>
        <w:t xml:space="preserve">באתי </w:t>
      </w:r>
      <w:bookmarkStart w:id="787" w:name="_ETM_Q3_403019"/>
      <w:bookmarkStart w:id="788" w:name="_ETM_Q3_404650"/>
      <w:bookmarkEnd w:id="787"/>
      <w:bookmarkEnd w:id="788"/>
      <w:r>
        <w:rPr>
          <w:rFonts w:hint="cs"/>
          <w:rtl/>
        </w:rPr>
        <w:t>ו</w:t>
      </w:r>
      <w:r>
        <w:rPr>
          <w:rtl/>
        </w:rPr>
        <w:t xml:space="preserve">הגשתי </w:t>
      </w:r>
      <w:bookmarkStart w:id="789" w:name="_ETM_Q3_405370"/>
      <w:bookmarkEnd w:id="789"/>
      <w:r>
        <w:rPr>
          <w:rtl/>
        </w:rPr>
        <w:t xml:space="preserve">הצעת </w:t>
      </w:r>
      <w:bookmarkStart w:id="790" w:name="_ETM_Q3_405670"/>
      <w:bookmarkEnd w:id="790"/>
      <w:r>
        <w:rPr>
          <w:rtl/>
        </w:rPr>
        <w:t>מחליטים</w:t>
      </w:r>
      <w:r>
        <w:rPr>
          <w:rFonts w:hint="cs"/>
          <w:rtl/>
        </w:rPr>
        <w:t>,</w:t>
      </w:r>
      <w:r>
        <w:rPr>
          <w:rtl/>
        </w:rPr>
        <w:t xml:space="preserve"> </w:t>
      </w:r>
      <w:bookmarkStart w:id="791" w:name="_ETM_Q3_406930"/>
      <w:bookmarkEnd w:id="791"/>
      <w:r>
        <w:rPr>
          <w:rtl/>
        </w:rPr>
        <w:t>להעביר</w:t>
      </w:r>
      <w:bookmarkStart w:id="792" w:name="_ETM_Q3_403689"/>
      <w:bookmarkEnd w:id="792"/>
      <w:r>
        <w:rPr>
          <w:rFonts w:hint="cs"/>
          <w:rtl/>
        </w:rPr>
        <w:t xml:space="preserve"> </w:t>
      </w:r>
      <w:r>
        <w:rPr>
          <w:rFonts w:hint="eastAsia"/>
          <w:rtl/>
        </w:rPr>
        <w:t>–</w:t>
      </w:r>
      <w:r>
        <w:rPr>
          <w:rtl/>
        </w:rPr>
        <w:t xml:space="preserve"> </w:t>
      </w:r>
      <w:bookmarkStart w:id="793" w:name="_ETM_Q3_407439"/>
      <w:bookmarkEnd w:id="793"/>
      <w:r>
        <w:rPr>
          <w:rtl/>
        </w:rPr>
        <w:t xml:space="preserve">הרי </w:t>
      </w:r>
      <w:bookmarkStart w:id="794" w:name="_ETM_Q3_407680"/>
      <w:bookmarkEnd w:id="794"/>
      <w:r>
        <w:rPr>
          <w:rtl/>
        </w:rPr>
        <w:t>אמרנו</w:t>
      </w:r>
      <w:r>
        <w:rPr>
          <w:rFonts w:hint="cs"/>
          <w:rtl/>
        </w:rPr>
        <w:t>,</w:t>
      </w:r>
      <w:r>
        <w:rPr>
          <w:rtl/>
        </w:rPr>
        <w:t xml:space="preserve"> </w:t>
      </w:r>
      <w:bookmarkStart w:id="795" w:name="_ETM_Q3_407980"/>
      <w:bookmarkEnd w:id="795"/>
      <w:r>
        <w:rPr>
          <w:rtl/>
        </w:rPr>
        <w:t xml:space="preserve">הכול </w:t>
      </w:r>
      <w:bookmarkStart w:id="796" w:name="_ETM_Q3_408189"/>
      <w:bookmarkEnd w:id="796"/>
      <w:r>
        <w:rPr>
          <w:rtl/>
        </w:rPr>
        <w:t>חינוך</w:t>
      </w:r>
      <w:r>
        <w:rPr>
          <w:rFonts w:hint="cs"/>
          <w:rtl/>
        </w:rPr>
        <w:t>?</w:t>
      </w:r>
      <w:bookmarkStart w:id="797" w:name="_ETM_Q3_405068"/>
      <w:bookmarkEnd w:id="797"/>
      <w:r>
        <w:rPr>
          <w:rtl/>
        </w:rPr>
        <w:t xml:space="preserve"> </w:t>
      </w:r>
      <w:bookmarkStart w:id="798" w:name="_ETM_Q3_409409"/>
      <w:bookmarkEnd w:id="798"/>
      <w:r>
        <w:rPr>
          <w:rtl/>
        </w:rPr>
        <w:t xml:space="preserve">בואו </w:t>
      </w:r>
      <w:bookmarkStart w:id="799" w:name="_ETM_Q3_409650"/>
      <w:bookmarkEnd w:id="799"/>
      <w:r>
        <w:rPr>
          <w:rtl/>
        </w:rPr>
        <w:t xml:space="preserve">נעביר </w:t>
      </w:r>
      <w:bookmarkStart w:id="800" w:name="_ETM_Q3_410010"/>
      <w:bookmarkEnd w:id="800"/>
      <w:r>
        <w:rPr>
          <w:rtl/>
        </w:rPr>
        <w:t>הכ</w:t>
      </w:r>
      <w:r>
        <w:rPr>
          <w:rFonts w:hint="cs"/>
          <w:rtl/>
        </w:rPr>
        <w:t>ו</w:t>
      </w:r>
      <w:r>
        <w:rPr>
          <w:rtl/>
        </w:rPr>
        <w:t xml:space="preserve">ל </w:t>
      </w:r>
      <w:bookmarkStart w:id="801" w:name="_ETM_Q3_410279"/>
      <w:bookmarkEnd w:id="801"/>
      <w:r>
        <w:rPr>
          <w:rFonts w:hint="cs"/>
          <w:rtl/>
        </w:rPr>
        <w:t>ל</w:t>
      </w:r>
      <w:bookmarkStart w:id="802" w:name="_ETM_Q3_406878"/>
      <w:bookmarkEnd w:id="802"/>
      <w:r>
        <w:rPr>
          <w:rtl/>
        </w:rPr>
        <w:t xml:space="preserve">משרד </w:t>
      </w:r>
      <w:bookmarkStart w:id="803" w:name="_ETM_Q3_410579"/>
      <w:bookmarkEnd w:id="803"/>
      <w:r>
        <w:rPr>
          <w:rtl/>
        </w:rPr>
        <w:t>החינוך</w:t>
      </w:r>
      <w:bookmarkStart w:id="804" w:name="_ETM_Q3_411430"/>
      <w:bookmarkEnd w:id="804"/>
      <w:r w:rsidR="009812A3">
        <w:rPr>
          <w:rFonts w:hint="cs"/>
          <w:rtl/>
        </w:rPr>
        <w:t>;</w:t>
      </w:r>
      <w:r>
        <w:rPr>
          <w:rtl/>
        </w:rPr>
        <w:t xml:space="preserve"> </w:t>
      </w:r>
      <w:bookmarkStart w:id="805" w:name="_ETM_Q3_412209"/>
      <w:bookmarkEnd w:id="805"/>
      <w:r>
        <w:rPr>
          <w:rtl/>
        </w:rPr>
        <w:t xml:space="preserve">בדרך </w:t>
      </w:r>
      <w:bookmarkStart w:id="806" w:name="_ETM_Q3_412510"/>
      <w:bookmarkEnd w:id="806"/>
      <w:r>
        <w:rPr>
          <w:rtl/>
        </w:rPr>
        <w:t>כלל</w:t>
      </w:r>
      <w:r>
        <w:rPr>
          <w:rFonts w:hint="cs"/>
          <w:rtl/>
        </w:rPr>
        <w:t>,</w:t>
      </w:r>
      <w:r>
        <w:rPr>
          <w:rtl/>
        </w:rPr>
        <w:t xml:space="preserve"> </w:t>
      </w:r>
      <w:bookmarkStart w:id="807" w:name="_ETM_Q3_412719"/>
      <w:bookmarkEnd w:id="807"/>
      <w:r>
        <w:rPr>
          <w:rtl/>
        </w:rPr>
        <w:t xml:space="preserve">משרד </w:t>
      </w:r>
      <w:bookmarkStart w:id="808" w:name="_ETM_Q3_413079"/>
      <w:bookmarkEnd w:id="808"/>
      <w:r>
        <w:rPr>
          <w:rtl/>
        </w:rPr>
        <w:t xml:space="preserve">אוהב </w:t>
      </w:r>
      <w:bookmarkStart w:id="809" w:name="_ETM_Q3_413260"/>
      <w:bookmarkEnd w:id="809"/>
      <w:r>
        <w:rPr>
          <w:rtl/>
        </w:rPr>
        <w:t xml:space="preserve">להעביר </w:t>
      </w:r>
      <w:bookmarkStart w:id="810" w:name="_ETM_Q3_413559"/>
      <w:bookmarkEnd w:id="810"/>
      <w:r>
        <w:rPr>
          <w:rtl/>
        </w:rPr>
        <w:t xml:space="preserve">סמכויות </w:t>
      </w:r>
      <w:bookmarkStart w:id="811" w:name="_ETM_Q3_414040"/>
      <w:bookmarkEnd w:id="811"/>
      <w:r>
        <w:rPr>
          <w:rtl/>
        </w:rPr>
        <w:t xml:space="preserve">בלי </w:t>
      </w:r>
      <w:bookmarkStart w:id="812" w:name="_ETM_Q3_414219"/>
      <w:bookmarkEnd w:id="812"/>
      <w:r>
        <w:rPr>
          <w:rtl/>
        </w:rPr>
        <w:t xml:space="preserve">תקנים </w:t>
      </w:r>
      <w:bookmarkStart w:id="813" w:name="_ETM_Q3_414760"/>
      <w:bookmarkStart w:id="814" w:name="_ETM_Q3_410708"/>
      <w:bookmarkEnd w:id="813"/>
      <w:bookmarkEnd w:id="814"/>
      <w:r>
        <w:rPr>
          <w:rFonts w:hint="cs"/>
          <w:rtl/>
        </w:rPr>
        <w:t>ו</w:t>
      </w:r>
      <w:r>
        <w:rPr>
          <w:rtl/>
        </w:rPr>
        <w:t xml:space="preserve">בלי </w:t>
      </w:r>
      <w:bookmarkStart w:id="815" w:name="_ETM_Q3_414939"/>
      <w:bookmarkEnd w:id="815"/>
      <w:r>
        <w:rPr>
          <w:rtl/>
        </w:rPr>
        <w:t>תקציב</w:t>
      </w:r>
      <w:r w:rsidRPr="007F1065">
        <w:rPr>
          <w:rFonts w:hint="cs"/>
          <w:rtl/>
        </w:rPr>
        <w:t xml:space="preserve"> </w:t>
      </w:r>
      <w:r>
        <w:rPr>
          <w:rFonts w:hint="eastAsia"/>
          <w:rtl/>
        </w:rPr>
        <w:t xml:space="preserve">– </w:t>
      </w:r>
      <w:r>
        <w:rPr>
          <w:rFonts w:hint="cs"/>
          <w:rtl/>
        </w:rPr>
        <w:t>ע</w:t>
      </w:r>
      <w:r>
        <w:rPr>
          <w:rtl/>
        </w:rPr>
        <w:t xml:space="preserve">ם </w:t>
      </w:r>
      <w:bookmarkStart w:id="816" w:name="_ETM_Q3_411669"/>
      <w:bookmarkEnd w:id="816"/>
      <w:r>
        <w:rPr>
          <w:rFonts w:hint="cs"/>
          <w:rtl/>
        </w:rPr>
        <w:t>התקנים,</w:t>
      </w:r>
      <w:r>
        <w:rPr>
          <w:rtl/>
        </w:rPr>
        <w:t xml:space="preserve"> </w:t>
      </w:r>
      <w:r>
        <w:rPr>
          <w:rFonts w:hint="cs"/>
          <w:rtl/>
        </w:rPr>
        <w:t xml:space="preserve">עם </w:t>
      </w:r>
      <w:r>
        <w:rPr>
          <w:rtl/>
        </w:rPr>
        <w:t>התקציב</w:t>
      </w:r>
      <w:r>
        <w:rPr>
          <w:rFonts w:hint="cs"/>
          <w:rtl/>
        </w:rPr>
        <w:t>.</w:t>
      </w:r>
      <w:bookmarkStart w:id="817" w:name="_ETM_Q3_416020"/>
      <w:bookmarkStart w:id="818" w:name="_ETM_Q3_416260"/>
      <w:bookmarkStart w:id="819" w:name="_ETM_Q3_412618"/>
      <w:bookmarkStart w:id="820" w:name="_ETM_Q3_417299"/>
      <w:bookmarkStart w:id="821" w:name="_ETM_Q3_417510"/>
      <w:bookmarkStart w:id="822" w:name="_ETM_Q3_423819"/>
      <w:bookmarkStart w:id="823" w:name="_ETM_Q3_427420"/>
      <w:bookmarkEnd w:id="817"/>
      <w:bookmarkEnd w:id="818"/>
      <w:bookmarkEnd w:id="819"/>
      <w:bookmarkEnd w:id="820"/>
      <w:bookmarkEnd w:id="821"/>
      <w:bookmarkEnd w:id="822"/>
      <w:bookmarkEnd w:id="823"/>
      <w:r>
        <w:rPr>
          <w:rtl/>
        </w:rPr>
        <w:t xml:space="preserve"> </w:t>
      </w:r>
      <w:bookmarkStart w:id="824" w:name="_ETM_Q3_418079"/>
      <w:bookmarkEnd w:id="824"/>
      <w:r>
        <w:rPr>
          <w:rtl/>
        </w:rPr>
        <w:t>ל</w:t>
      </w:r>
      <w:bookmarkStart w:id="825" w:name="_ETM_Q3_418229"/>
      <w:bookmarkEnd w:id="825"/>
      <w:r>
        <w:rPr>
          <w:rFonts w:hint="cs"/>
          <w:rtl/>
        </w:rPr>
        <w:t>מה הורה</w:t>
      </w:r>
      <w:r>
        <w:rPr>
          <w:rtl/>
        </w:rPr>
        <w:t xml:space="preserve"> </w:t>
      </w:r>
      <w:bookmarkStart w:id="826" w:name="_ETM_Q3_418739"/>
      <w:bookmarkEnd w:id="826"/>
      <w:r>
        <w:rPr>
          <w:rtl/>
        </w:rPr>
        <w:t xml:space="preserve">לילד </w:t>
      </w:r>
      <w:bookmarkStart w:id="827" w:name="_ETM_Q3_419219"/>
      <w:bookmarkEnd w:id="827"/>
      <w:r>
        <w:rPr>
          <w:rtl/>
        </w:rPr>
        <w:t xml:space="preserve">מיוחד </w:t>
      </w:r>
      <w:bookmarkStart w:id="828" w:name="_ETM_Q3_420830"/>
      <w:bookmarkEnd w:id="828"/>
      <w:r>
        <w:rPr>
          <w:rtl/>
        </w:rPr>
        <w:t>צר</w:t>
      </w:r>
      <w:bookmarkStart w:id="829" w:name="_ETM_Q3_414979"/>
      <w:bookmarkEnd w:id="829"/>
      <w:r>
        <w:rPr>
          <w:rtl/>
        </w:rPr>
        <w:t xml:space="preserve">יך </w:t>
      </w:r>
      <w:bookmarkStart w:id="830" w:name="_ETM_Q3_421189"/>
      <w:bookmarkEnd w:id="830"/>
      <w:r>
        <w:rPr>
          <w:rtl/>
        </w:rPr>
        <w:t>לעבור</w:t>
      </w:r>
      <w:bookmarkStart w:id="831" w:name="_ETM_Q3_423840"/>
      <w:bookmarkEnd w:id="831"/>
      <w:r>
        <w:rPr>
          <w:rFonts w:hint="cs"/>
          <w:rtl/>
        </w:rPr>
        <w:t xml:space="preserve"> – לא רוצה להגיד את הוויה </w:t>
      </w:r>
      <w:r>
        <w:rPr>
          <w:rFonts w:hint="eastAsia"/>
          <w:rtl/>
        </w:rPr>
        <w:t xml:space="preserve">– </w:t>
      </w:r>
      <w:r>
        <w:rPr>
          <w:rFonts w:hint="cs"/>
          <w:rtl/>
        </w:rPr>
        <w:t xml:space="preserve">את </w:t>
      </w:r>
      <w:r>
        <w:rPr>
          <w:rtl/>
        </w:rPr>
        <w:t xml:space="preserve">כל </w:t>
      </w:r>
      <w:bookmarkStart w:id="832" w:name="_ETM_Q3_424050"/>
      <w:bookmarkEnd w:id="832"/>
      <w:r>
        <w:rPr>
          <w:rtl/>
        </w:rPr>
        <w:t xml:space="preserve">מסלול </w:t>
      </w:r>
      <w:bookmarkStart w:id="833" w:name="_ETM_Q3_424739"/>
      <w:bookmarkStart w:id="834" w:name="_ETM_Q3_419529"/>
      <w:bookmarkEnd w:id="833"/>
      <w:bookmarkEnd w:id="834"/>
      <w:r>
        <w:rPr>
          <w:rFonts w:hint="cs"/>
          <w:rtl/>
        </w:rPr>
        <w:t>ה</w:t>
      </w:r>
      <w:r>
        <w:rPr>
          <w:rtl/>
        </w:rPr>
        <w:t xml:space="preserve">חתחתים </w:t>
      </w:r>
      <w:bookmarkStart w:id="835" w:name="_ETM_Q3_425340"/>
      <w:bookmarkEnd w:id="835"/>
      <w:r>
        <w:rPr>
          <w:rtl/>
        </w:rPr>
        <w:t>הזה</w:t>
      </w:r>
      <w:r>
        <w:rPr>
          <w:rFonts w:hint="cs"/>
          <w:rtl/>
        </w:rPr>
        <w:t>,</w:t>
      </w:r>
      <w:r>
        <w:rPr>
          <w:rtl/>
        </w:rPr>
        <w:t xml:space="preserve"> </w:t>
      </w:r>
      <w:bookmarkStart w:id="836" w:name="_ETM_Q3_425580"/>
      <w:bookmarkEnd w:id="836"/>
      <w:r>
        <w:rPr>
          <w:rtl/>
        </w:rPr>
        <w:t xml:space="preserve">לעבור </w:t>
      </w:r>
      <w:bookmarkStart w:id="837" w:name="_ETM_Q3_425879"/>
      <w:bookmarkEnd w:id="837"/>
      <w:r>
        <w:rPr>
          <w:rtl/>
        </w:rPr>
        <w:t xml:space="preserve">בין </w:t>
      </w:r>
      <w:bookmarkStart w:id="838" w:name="_ETM_Q3_426060"/>
      <w:bookmarkEnd w:id="838"/>
      <w:r>
        <w:rPr>
          <w:rFonts w:hint="cs"/>
          <w:rtl/>
        </w:rPr>
        <w:t>ארבעה</w:t>
      </w:r>
      <w:r>
        <w:rPr>
          <w:rtl/>
        </w:rPr>
        <w:t xml:space="preserve"> </w:t>
      </w:r>
      <w:bookmarkStart w:id="839" w:name="_ETM_Q3_426420"/>
      <w:bookmarkEnd w:id="839"/>
      <w:r>
        <w:rPr>
          <w:rtl/>
        </w:rPr>
        <w:t xml:space="preserve">משרדי </w:t>
      </w:r>
      <w:bookmarkStart w:id="840" w:name="_ETM_Q3_426810"/>
      <w:bookmarkEnd w:id="840"/>
      <w:r>
        <w:rPr>
          <w:rtl/>
        </w:rPr>
        <w:t>ממשלה</w:t>
      </w:r>
      <w:r>
        <w:rPr>
          <w:rFonts w:hint="cs"/>
          <w:rtl/>
        </w:rPr>
        <w:t>?</w:t>
      </w:r>
      <w:r>
        <w:rPr>
          <w:rtl/>
        </w:rPr>
        <w:t xml:space="preserve"> </w:t>
      </w:r>
      <w:bookmarkStart w:id="841" w:name="_ETM_Q3_427730"/>
      <w:bookmarkEnd w:id="841"/>
      <w:r>
        <w:rPr>
          <w:rtl/>
        </w:rPr>
        <w:t xml:space="preserve">אני </w:t>
      </w:r>
      <w:bookmarkStart w:id="842" w:name="_ETM_Q3_427999"/>
      <w:bookmarkEnd w:id="842"/>
      <w:r>
        <w:rPr>
          <w:rtl/>
        </w:rPr>
        <w:t xml:space="preserve">מקווה </w:t>
      </w:r>
      <w:bookmarkStart w:id="843" w:name="_ETM_Q3_428390"/>
      <w:bookmarkStart w:id="844" w:name="_ETM_Q3_428599"/>
      <w:bookmarkStart w:id="845" w:name="_ETM_Q3_425040"/>
      <w:bookmarkEnd w:id="843"/>
      <w:bookmarkEnd w:id="844"/>
      <w:bookmarkEnd w:id="845"/>
      <w:r>
        <w:rPr>
          <w:rFonts w:hint="cs"/>
          <w:rtl/>
        </w:rPr>
        <w:t>שניפול</w:t>
      </w:r>
      <w:bookmarkStart w:id="846" w:name="_ETM_Q3_429252"/>
      <w:bookmarkEnd w:id="846"/>
      <w:r>
        <w:rPr>
          <w:rFonts w:hint="cs"/>
          <w:rtl/>
        </w:rPr>
        <w:t xml:space="preserve"> על אוזניים כרויות, </w:t>
      </w:r>
      <w:bookmarkStart w:id="847" w:name="_ETM_Q3_428780"/>
      <w:bookmarkStart w:id="848" w:name="_ETM_Q3_428900"/>
      <w:bookmarkStart w:id="849" w:name="_ETM_Q3_429819"/>
      <w:bookmarkStart w:id="850" w:name="_ETM_Q3_430870"/>
      <w:bookmarkStart w:id="851" w:name="_ETM_Q3_431290"/>
      <w:bookmarkStart w:id="852" w:name="_ETM_Q3_431650"/>
      <w:bookmarkStart w:id="853" w:name="_ETM_Q3_432249"/>
      <w:bookmarkStart w:id="854" w:name="_ETM_Q3_432459"/>
      <w:bookmarkStart w:id="855" w:name="_ETM_Q3_432819"/>
      <w:bookmarkEnd w:id="847"/>
      <w:bookmarkEnd w:id="848"/>
      <w:bookmarkEnd w:id="849"/>
      <w:bookmarkEnd w:id="850"/>
      <w:bookmarkEnd w:id="851"/>
      <w:bookmarkEnd w:id="852"/>
      <w:bookmarkEnd w:id="853"/>
      <w:bookmarkEnd w:id="854"/>
      <w:bookmarkEnd w:id="855"/>
      <w:r>
        <w:rPr>
          <w:rFonts w:hint="cs"/>
          <w:rtl/>
        </w:rPr>
        <w:t>כי נכון להיום אין אוזניים כרו</w:t>
      </w:r>
      <w:r>
        <w:rPr>
          <w:rtl/>
        </w:rPr>
        <w:t xml:space="preserve">יות </w:t>
      </w:r>
      <w:bookmarkStart w:id="856" w:name="_ETM_Q3_433150"/>
      <w:bookmarkEnd w:id="856"/>
      <w:r>
        <w:rPr>
          <w:rtl/>
        </w:rPr>
        <w:t xml:space="preserve">במשרד </w:t>
      </w:r>
      <w:bookmarkStart w:id="857" w:name="_ETM_Q3_433510"/>
      <w:bookmarkEnd w:id="857"/>
      <w:r>
        <w:rPr>
          <w:rtl/>
        </w:rPr>
        <w:t>החינוך</w:t>
      </w:r>
      <w:r>
        <w:rPr>
          <w:rFonts w:hint="cs"/>
          <w:rtl/>
        </w:rPr>
        <w:t xml:space="preserve"> לנושא הזה.</w:t>
      </w:r>
      <w:bookmarkStart w:id="858" w:name="_ETM_Q3_434169"/>
      <w:bookmarkEnd w:id="858"/>
      <w:r>
        <w:rPr>
          <w:rFonts w:hint="cs"/>
          <w:rtl/>
        </w:rPr>
        <w:t xml:space="preserve"> </w:t>
      </w:r>
      <w:bookmarkStart w:id="859" w:name="_ETM_Q3_427529"/>
      <w:bookmarkStart w:id="860" w:name="_ETM_Q3_434650"/>
      <w:bookmarkStart w:id="861" w:name="_ETM_Q3_435189"/>
      <w:bookmarkEnd w:id="859"/>
      <w:bookmarkEnd w:id="860"/>
      <w:bookmarkEnd w:id="861"/>
      <w:r>
        <w:rPr>
          <w:rtl/>
        </w:rPr>
        <w:t xml:space="preserve">צריך </w:t>
      </w:r>
      <w:bookmarkStart w:id="862" w:name="_ETM_Q3_435430"/>
      <w:bookmarkEnd w:id="862"/>
      <w:r>
        <w:rPr>
          <w:rtl/>
        </w:rPr>
        <w:t xml:space="preserve">להעביר </w:t>
      </w:r>
      <w:bookmarkStart w:id="863" w:name="_ETM_Q3_435729"/>
      <w:bookmarkEnd w:id="863"/>
      <w:r>
        <w:rPr>
          <w:rtl/>
        </w:rPr>
        <w:t>הכ</w:t>
      </w:r>
      <w:r>
        <w:rPr>
          <w:rFonts w:hint="cs"/>
          <w:rtl/>
        </w:rPr>
        <w:t>ו</w:t>
      </w:r>
      <w:r>
        <w:rPr>
          <w:rtl/>
        </w:rPr>
        <w:t xml:space="preserve">ל </w:t>
      </w:r>
      <w:bookmarkStart w:id="864" w:name="_ETM_Q3_436089"/>
      <w:bookmarkEnd w:id="864"/>
      <w:r>
        <w:rPr>
          <w:rtl/>
        </w:rPr>
        <w:t xml:space="preserve">למשרד </w:t>
      </w:r>
      <w:bookmarkStart w:id="865" w:name="_ETM_Q3_436509"/>
      <w:bookmarkEnd w:id="865"/>
      <w:r>
        <w:rPr>
          <w:rtl/>
        </w:rPr>
        <w:t>החינוך</w:t>
      </w:r>
      <w:r>
        <w:rPr>
          <w:rFonts w:hint="cs"/>
          <w:rtl/>
        </w:rPr>
        <w:t>.</w:t>
      </w:r>
      <w:bookmarkStart w:id="866" w:name="_ETM_Q3_436930"/>
      <w:bookmarkEnd w:id="866"/>
    </w:p>
    <w:p w:rsidR="00D239D8" w:rsidRDefault="00D239D8" w:rsidP="00F45194">
      <w:pPr>
        <w:rPr>
          <w:rtl/>
        </w:rPr>
      </w:pPr>
      <w:bookmarkStart w:id="867" w:name="_ETM_Q3_432149"/>
      <w:bookmarkEnd w:id="867"/>
    </w:p>
    <w:p w:rsidR="00D239D8" w:rsidRDefault="00D239D8" w:rsidP="00F45194">
      <w:pPr>
        <w:pStyle w:val="af6"/>
        <w:rPr>
          <w:rtl/>
        </w:rPr>
      </w:pPr>
      <w:r w:rsidRPr="00776156">
        <w:rPr>
          <w:rStyle w:val="TagStyle"/>
          <w:rtl/>
        </w:rPr>
        <w:t xml:space="preserve"> &lt;&lt; יור &gt;&gt;</w:t>
      </w:r>
      <w:r w:rsidRPr="009036B6">
        <w:rPr>
          <w:rStyle w:val="TagStyle"/>
          <w:rtl/>
        </w:rPr>
        <w:t xml:space="preserve"> </w:t>
      </w:r>
      <w:r>
        <w:rPr>
          <w:rtl/>
        </w:rPr>
        <w:t>היו"ר ארז מלול:</w:t>
      </w:r>
      <w:r w:rsidRPr="009036B6">
        <w:rPr>
          <w:rStyle w:val="TagStyle"/>
          <w:rtl/>
        </w:rPr>
        <w:t xml:space="preserve"> </w:t>
      </w:r>
      <w:r w:rsidRPr="00776156">
        <w:rPr>
          <w:rStyle w:val="TagStyle"/>
          <w:rtl/>
        </w:rPr>
        <w:t>&lt;&lt; יור &gt;&gt;</w:t>
      </w:r>
      <w:r>
        <w:rPr>
          <w:rtl/>
        </w:rPr>
        <w:t xml:space="preserve">   </w:t>
      </w:r>
    </w:p>
    <w:p w:rsidR="00D239D8" w:rsidRDefault="00D239D8" w:rsidP="003F2F35">
      <w:pPr>
        <w:rPr>
          <w:rtl/>
          <w:lang w:eastAsia="he-IL"/>
        </w:rPr>
      </w:pPr>
    </w:p>
    <w:p w:rsidR="00D239D8" w:rsidRDefault="00D239D8" w:rsidP="00F45194">
      <w:pPr>
        <w:rPr>
          <w:rtl/>
        </w:rPr>
      </w:pPr>
      <w:bookmarkStart w:id="868" w:name="_ETM_Q3_432873"/>
      <w:bookmarkEnd w:id="868"/>
      <w:r>
        <w:rPr>
          <w:rFonts w:hint="cs"/>
          <w:rtl/>
        </w:rPr>
        <w:t>הבא</w:t>
      </w:r>
      <w:bookmarkStart w:id="869" w:name="_ETM_Q3_435764"/>
      <w:bookmarkEnd w:id="869"/>
      <w:r>
        <w:rPr>
          <w:rFonts w:hint="cs"/>
          <w:rtl/>
        </w:rPr>
        <w:t>ת לי ר</w:t>
      </w:r>
      <w:r>
        <w:rPr>
          <w:rtl/>
        </w:rPr>
        <w:t xml:space="preserve">עיון </w:t>
      </w:r>
      <w:bookmarkStart w:id="870" w:name="_ETM_Q3_437289"/>
      <w:bookmarkEnd w:id="870"/>
      <w:r>
        <w:rPr>
          <w:rtl/>
        </w:rPr>
        <w:t xml:space="preserve">להצעת </w:t>
      </w:r>
      <w:bookmarkStart w:id="871" w:name="_ETM_Q3_437710"/>
      <w:bookmarkEnd w:id="871"/>
      <w:r>
        <w:rPr>
          <w:rtl/>
        </w:rPr>
        <w:t xml:space="preserve">חוק </w:t>
      </w:r>
      <w:bookmarkStart w:id="872" w:name="_ETM_Q3_437919"/>
      <w:bookmarkEnd w:id="872"/>
      <w:r>
        <w:rPr>
          <w:rtl/>
        </w:rPr>
        <w:t>פרטית</w:t>
      </w:r>
      <w:r>
        <w:rPr>
          <w:rFonts w:hint="cs"/>
          <w:rtl/>
        </w:rPr>
        <w:t>,</w:t>
      </w:r>
      <w:bookmarkStart w:id="873" w:name="_ETM_Q3_434700"/>
      <w:bookmarkEnd w:id="873"/>
      <w:r>
        <w:rPr>
          <w:rFonts w:hint="cs"/>
          <w:rtl/>
        </w:rPr>
        <w:t xml:space="preserve"> אם לא תצליח,</w:t>
      </w:r>
      <w:bookmarkStart w:id="874" w:name="_ETM_Q3_437760"/>
      <w:bookmarkEnd w:id="874"/>
      <w:r>
        <w:rPr>
          <w:rFonts w:hint="cs"/>
          <w:rtl/>
        </w:rPr>
        <w:t xml:space="preserve"> ביחד עם מאי</w:t>
      </w:r>
      <w:bookmarkStart w:id="875" w:name="_ETM_Q3_436870"/>
      <w:bookmarkEnd w:id="875"/>
      <w:r>
        <w:rPr>
          <w:rFonts w:hint="cs"/>
          <w:rtl/>
        </w:rPr>
        <w:t>ר</w:t>
      </w:r>
      <w:bookmarkStart w:id="876" w:name="_ETM_Q3_438094"/>
      <w:bookmarkEnd w:id="876"/>
      <w:r>
        <w:rPr>
          <w:rFonts w:hint="cs"/>
          <w:rtl/>
        </w:rPr>
        <w:t xml:space="preserve"> כהן</w:t>
      </w:r>
      <w:bookmarkStart w:id="877" w:name="_ETM_Q3_437540"/>
      <w:bookmarkStart w:id="878" w:name="_ETM_Q3_438221"/>
      <w:bookmarkEnd w:id="877"/>
      <w:bookmarkEnd w:id="878"/>
      <w:r>
        <w:rPr>
          <w:rFonts w:hint="cs"/>
          <w:rtl/>
        </w:rPr>
        <w:t xml:space="preserve">; </w:t>
      </w:r>
      <w:r w:rsidRPr="007F1065">
        <w:rPr>
          <w:rFonts w:hint="cs"/>
          <w:rtl/>
        </w:rPr>
        <w:t>יהיה מאוד קשוב לנו</w:t>
      </w:r>
      <w:bookmarkStart w:id="879" w:name="_ETM_Q3_440411"/>
      <w:bookmarkEnd w:id="879"/>
      <w:r w:rsidRPr="007F1065">
        <w:rPr>
          <w:rFonts w:hint="cs"/>
          <w:rtl/>
        </w:rPr>
        <w:t>שא.</w:t>
      </w:r>
    </w:p>
    <w:p w:rsidR="00D239D8" w:rsidRDefault="00D239D8" w:rsidP="00F45194">
      <w:pPr>
        <w:rPr>
          <w:rtl/>
        </w:rPr>
      </w:pPr>
      <w:bookmarkStart w:id="880" w:name="_ETM_Q3_437451"/>
      <w:bookmarkEnd w:id="880"/>
    </w:p>
    <w:p w:rsidR="00D239D8" w:rsidRDefault="00D239D8" w:rsidP="00F45194">
      <w:pPr>
        <w:pStyle w:val="af6"/>
        <w:rPr>
          <w:rtl/>
        </w:rPr>
      </w:pPr>
      <w:r w:rsidRPr="00776156">
        <w:rPr>
          <w:rStyle w:val="TagStyle"/>
          <w:rtl/>
        </w:rPr>
        <w:t xml:space="preserve"> &lt;&lt; יור &gt;&gt;</w:t>
      </w:r>
      <w:r w:rsidRPr="009036B6">
        <w:rPr>
          <w:rStyle w:val="TagStyle"/>
          <w:rtl/>
        </w:rPr>
        <w:t xml:space="preserve"> </w:t>
      </w:r>
      <w:r>
        <w:rPr>
          <w:rtl/>
        </w:rPr>
        <w:t>היו"ר ארז מלול:</w:t>
      </w:r>
      <w:r w:rsidRPr="009036B6">
        <w:rPr>
          <w:rStyle w:val="TagStyle"/>
          <w:rtl/>
        </w:rPr>
        <w:t xml:space="preserve"> </w:t>
      </w:r>
      <w:r w:rsidRPr="00776156">
        <w:rPr>
          <w:rStyle w:val="TagStyle"/>
          <w:rtl/>
        </w:rPr>
        <w:t>&lt;&lt; יור &gt;&gt;</w:t>
      </w:r>
      <w:r>
        <w:rPr>
          <w:rtl/>
        </w:rPr>
        <w:t xml:space="preserve">   </w:t>
      </w:r>
    </w:p>
    <w:p w:rsidR="00D239D8" w:rsidRDefault="00D239D8" w:rsidP="003F2F35">
      <w:pPr>
        <w:rPr>
          <w:rtl/>
          <w:lang w:eastAsia="he-IL"/>
        </w:rPr>
      </w:pPr>
    </w:p>
    <w:p w:rsidR="00D239D8" w:rsidRDefault="00D239D8" w:rsidP="00F45194">
      <w:pPr>
        <w:rPr>
          <w:rtl/>
          <w:lang w:eastAsia="he-IL"/>
        </w:rPr>
      </w:pPr>
      <w:bookmarkStart w:id="881" w:name="_ETM_Q3_438157"/>
      <w:bookmarkStart w:id="882" w:name="_ETM_Q3_433430"/>
      <w:bookmarkEnd w:id="881"/>
      <w:bookmarkEnd w:id="882"/>
      <w:r>
        <w:rPr>
          <w:rFonts w:hint="cs"/>
          <w:rtl/>
          <w:lang w:eastAsia="he-IL"/>
        </w:rPr>
        <w:t>תעשה</w:t>
      </w:r>
      <w:bookmarkStart w:id="883" w:name="_ETM_Q3_436210"/>
      <w:bookmarkEnd w:id="883"/>
      <w:r>
        <w:rPr>
          <w:rFonts w:hint="cs"/>
          <w:rtl/>
          <w:lang w:eastAsia="he-IL"/>
        </w:rPr>
        <w:t>, תתקן. לא, ל</w:t>
      </w:r>
      <w:bookmarkStart w:id="884" w:name="_ETM_Q3_439829"/>
      <w:bookmarkEnd w:id="884"/>
      <w:r>
        <w:rPr>
          <w:rFonts w:hint="cs"/>
          <w:rtl/>
          <w:lang w:eastAsia="he-IL"/>
        </w:rPr>
        <w:t xml:space="preserve">א הצלחתי. </w:t>
      </w:r>
      <w:bookmarkStart w:id="885" w:name="_ETM_Q3_436410"/>
      <w:bookmarkEnd w:id="885"/>
      <w:r>
        <w:rPr>
          <w:rFonts w:hint="cs"/>
          <w:rtl/>
          <w:lang w:eastAsia="he-IL"/>
        </w:rPr>
        <w:t>הינה, א</w:t>
      </w:r>
      <w:bookmarkStart w:id="886" w:name="_ETM_Q3_437180"/>
      <w:bookmarkEnd w:id="886"/>
      <w:r>
        <w:rPr>
          <w:rFonts w:hint="cs"/>
          <w:rtl/>
          <w:lang w:eastAsia="he-IL"/>
        </w:rPr>
        <w:t>ני אומר לכם.</w:t>
      </w:r>
      <w:bookmarkStart w:id="887" w:name="_ETM_Q3_440782"/>
      <w:bookmarkEnd w:id="887"/>
    </w:p>
    <w:p w:rsidR="00D239D8" w:rsidRPr="009036B6" w:rsidRDefault="00D239D8" w:rsidP="00F45194">
      <w:pPr>
        <w:rPr>
          <w:rtl/>
          <w:lang w:eastAsia="he-IL"/>
        </w:rPr>
      </w:pPr>
      <w:bookmarkStart w:id="888" w:name="_ETM_Q3_440860"/>
      <w:bookmarkStart w:id="889" w:name="_ETM_Q3_440290"/>
      <w:bookmarkEnd w:id="888"/>
      <w:bookmarkEnd w:id="889"/>
    </w:p>
    <w:p w:rsidR="00D239D8" w:rsidRDefault="00D239D8" w:rsidP="00F45194">
      <w:pPr>
        <w:rPr>
          <w:rtl/>
        </w:rPr>
      </w:pPr>
      <w:bookmarkStart w:id="890" w:name="_ETM_Q3_438580"/>
      <w:bookmarkStart w:id="891" w:name="_ETM_Q3_439120"/>
      <w:bookmarkStart w:id="892" w:name="_ETM_Q3_439599"/>
      <w:bookmarkStart w:id="893" w:name="_ETM_Q3_440080"/>
      <w:bookmarkStart w:id="894" w:name="_ETM_Q3_440470"/>
      <w:bookmarkStart w:id="895" w:name="_ETM_Q3_440680"/>
      <w:bookmarkStart w:id="896" w:name="_ETM_Q3_440800"/>
      <w:bookmarkStart w:id="897" w:name="_ETM_Q3_440979"/>
      <w:bookmarkStart w:id="898" w:name="_ETM_Q3_441159"/>
      <w:bookmarkStart w:id="899" w:name="_ETM_Q3_441400"/>
      <w:bookmarkStart w:id="900" w:name="_ETM_Q3_442690"/>
      <w:bookmarkStart w:id="901" w:name="_ETM_Q3_442930"/>
      <w:bookmarkStart w:id="902" w:name="_ETM_Q3_443139"/>
      <w:bookmarkStart w:id="903" w:name="_ETM_Q3_443440"/>
      <w:bookmarkStart w:id="904" w:name="_ETM_Q3_439800"/>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r>
        <w:rPr>
          <w:rtl/>
        </w:rPr>
        <w:t xml:space="preserve">אתה </w:t>
      </w:r>
      <w:bookmarkStart w:id="905" w:name="_ETM_Q3_443620"/>
      <w:bookmarkEnd w:id="905"/>
      <w:r>
        <w:rPr>
          <w:rtl/>
        </w:rPr>
        <w:t xml:space="preserve">יודע </w:t>
      </w:r>
      <w:bookmarkStart w:id="906" w:name="_ETM_Q3_443830"/>
      <w:bookmarkEnd w:id="906"/>
      <w:r>
        <w:rPr>
          <w:rtl/>
        </w:rPr>
        <w:t xml:space="preserve">מה </w:t>
      </w:r>
      <w:bookmarkStart w:id="907" w:name="_ETM_Q3_443979"/>
      <w:bookmarkEnd w:id="907"/>
      <w:r>
        <w:rPr>
          <w:rtl/>
        </w:rPr>
        <w:t xml:space="preserve">זה </w:t>
      </w:r>
      <w:bookmarkStart w:id="908" w:name="_ETM_Q3_444129"/>
      <w:bookmarkEnd w:id="908"/>
      <w:r>
        <w:rPr>
          <w:rtl/>
        </w:rPr>
        <w:t xml:space="preserve">תלמיד </w:t>
      </w:r>
      <w:bookmarkStart w:id="909" w:name="_ETM_Q3_444460"/>
      <w:bookmarkEnd w:id="909"/>
      <w:r>
        <w:rPr>
          <w:rtl/>
        </w:rPr>
        <w:t>חכם</w:t>
      </w:r>
      <w:bookmarkStart w:id="910" w:name="_ETM_Q3_444819"/>
      <w:bookmarkEnd w:id="910"/>
      <w:r>
        <w:rPr>
          <w:rFonts w:hint="cs"/>
          <w:rtl/>
        </w:rPr>
        <w:t xml:space="preserve">? </w:t>
      </w:r>
      <w:bookmarkStart w:id="911" w:name="_ETM_Q3_442100"/>
      <w:bookmarkEnd w:id="911"/>
      <w:r>
        <w:rPr>
          <w:rFonts w:hint="cs"/>
          <w:rtl/>
        </w:rPr>
        <w:t xml:space="preserve">מאיר, מה </w:t>
      </w:r>
      <w:bookmarkStart w:id="912" w:name="_ETM_Q3_445389"/>
      <w:bookmarkStart w:id="913" w:name="_ETM_Q3_445900"/>
      <w:bookmarkStart w:id="914" w:name="_ETM_Q3_446110"/>
      <w:bookmarkEnd w:id="912"/>
      <w:bookmarkEnd w:id="913"/>
      <w:bookmarkEnd w:id="914"/>
      <w:r>
        <w:rPr>
          <w:rFonts w:hint="cs"/>
          <w:rtl/>
        </w:rPr>
        <w:t>הה</w:t>
      </w:r>
      <w:r>
        <w:rPr>
          <w:rtl/>
        </w:rPr>
        <w:t>גדר</w:t>
      </w:r>
      <w:r>
        <w:rPr>
          <w:rFonts w:hint="cs"/>
          <w:rtl/>
        </w:rPr>
        <w:t>ה של</w:t>
      </w:r>
      <w:bookmarkStart w:id="915" w:name="_ETM_Q3_442340"/>
      <w:bookmarkEnd w:id="915"/>
      <w:r>
        <w:rPr>
          <w:rtl/>
        </w:rPr>
        <w:t xml:space="preserve"> </w:t>
      </w:r>
      <w:bookmarkStart w:id="916" w:name="_ETM_Q3_446440"/>
      <w:bookmarkEnd w:id="916"/>
      <w:r>
        <w:rPr>
          <w:rtl/>
        </w:rPr>
        <w:t>תלמיד</w:t>
      </w:r>
      <w:r>
        <w:rPr>
          <w:rFonts w:hint="cs"/>
          <w:rtl/>
        </w:rPr>
        <w:t xml:space="preserve"> חכם?</w:t>
      </w:r>
      <w:r>
        <w:rPr>
          <w:rtl/>
        </w:rPr>
        <w:t xml:space="preserve"> </w:t>
      </w:r>
      <w:bookmarkStart w:id="917" w:name="_ETM_Q3_447520"/>
      <w:bookmarkEnd w:id="917"/>
      <w:r>
        <w:rPr>
          <w:rtl/>
        </w:rPr>
        <w:t xml:space="preserve">שמבין </w:t>
      </w:r>
      <w:bookmarkStart w:id="918" w:name="_ETM_Q3_448120"/>
      <w:bookmarkEnd w:id="918"/>
      <w:r>
        <w:rPr>
          <w:rtl/>
        </w:rPr>
        <w:t xml:space="preserve">דבר </w:t>
      </w:r>
      <w:bookmarkStart w:id="919" w:name="_ETM_Q3_448479"/>
      <w:bookmarkEnd w:id="919"/>
      <w:r>
        <w:rPr>
          <w:rtl/>
        </w:rPr>
        <w:t xml:space="preserve">מתוך </w:t>
      </w:r>
      <w:bookmarkStart w:id="920" w:name="_ETM_Q3_448749"/>
      <w:bookmarkEnd w:id="920"/>
      <w:r>
        <w:rPr>
          <w:rtl/>
        </w:rPr>
        <w:t>דבר</w:t>
      </w:r>
      <w:r>
        <w:rPr>
          <w:rFonts w:hint="cs"/>
          <w:rtl/>
        </w:rPr>
        <w:t>.</w:t>
      </w:r>
      <w:bookmarkStart w:id="921" w:name="_ETM_Q3_449050"/>
      <w:bookmarkEnd w:id="921"/>
      <w:r>
        <w:rPr>
          <w:rFonts w:hint="cs"/>
          <w:rtl/>
        </w:rPr>
        <w:t xml:space="preserve"> הבנת. תגישו.</w:t>
      </w:r>
      <w:bookmarkStart w:id="922" w:name="_ETM_Q3_447680"/>
      <w:bookmarkEnd w:id="922"/>
    </w:p>
    <w:p w:rsidR="00D239D8" w:rsidRDefault="00D239D8" w:rsidP="00F45194">
      <w:pPr>
        <w:rPr>
          <w:rtl/>
        </w:rPr>
      </w:pPr>
    </w:p>
    <w:p w:rsidR="00D239D8" w:rsidRDefault="00D239D8" w:rsidP="00F45194">
      <w:pPr>
        <w:pStyle w:val="af5"/>
        <w:rPr>
          <w:rtl/>
        </w:rPr>
      </w:pPr>
      <w:bookmarkStart w:id="923" w:name="ET_interruption_5082_14"/>
      <w:r w:rsidRPr="00776156">
        <w:rPr>
          <w:rStyle w:val="TagStyle"/>
          <w:rtl/>
        </w:rPr>
        <w:t xml:space="preserve"> &lt;&lt; קריאה &gt;&gt;</w:t>
      </w:r>
      <w:r w:rsidRPr="009036B6">
        <w:rPr>
          <w:rStyle w:val="TagStyle"/>
          <w:rtl/>
        </w:rPr>
        <w:t xml:space="preserve"> </w:t>
      </w:r>
      <w:r>
        <w:rPr>
          <w:rtl/>
        </w:rPr>
        <w:t>מאיר כהן (יש עתיד):</w:t>
      </w:r>
      <w:r w:rsidRPr="009036B6">
        <w:rPr>
          <w:rStyle w:val="TagStyle"/>
          <w:rtl/>
        </w:rPr>
        <w:t xml:space="preserve"> </w:t>
      </w:r>
      <w:r w:rsidRPr="00776156">
        <w:rPr>
          <w:rStyle w:val="TagStyle"/>
          <w:rtl/>
        </w:rPr>
        <w:t>&lt;&lt; קריאה &gt;&gt;</w:t>
      </w:r>
      <w:r>
        <w:rPr>
          <w:rtl/>
        </w:rPr>
        <w:t xml:space="preserve">   </w:t>
      </w:r>
      <w:bookmarkEnd w:id="923"/>
    </w:p>
    <w:p w:rsidR="00D239D8" w:rsidRDefault="00D239D8" w:rsidP="003F2F35">
      <w:pPr>
        <w:rPr>
          <w:rtl/>
          <w:lang w:eastAsia="he-IL"/>
        </w:rPr>
      </w:pPr>
    </w:p>
    <w:p w:rsidR="00D239D8" w:rsidRDefault="00D239D8" w:rsidP="00F45194">
      <w:pPr>
        <w:rPr>
          <w:rtl/>
          <w:lang w:eastAsia="he-IL"/>
        </w:rPr>
      </w:pPr>
      <w:r>
        <w:rPr>
          <w:rFonts w:hint="cs"/>
          <w:rtl/>
          <w:lang w:eastAsia="he-IL"/>
        </w:rPr>
        <w:t>היקש.</w:t>
      </w:r>
    </w:p>
    <w:p w:rsidR="00D239D8" w:rsidRDefault="00D239D8" w:rsidP="00F45194">
      <w:pPr>
        <w:rPr>
          <w:rtl/>
          <w:lang w:eastAsia="he-IL"/>
        </w:rPr>
      </w:pPr>
    </w:p>
    <w:p w:rsidR="00D239D8" w:rsidRDefault="00D239D8" w:rsidP="00F45194">
      <w:pPr>
        <w:pStyle w:val="-"/>
        <w:keepNext/>
        <w:rPr>
          <w:rtl/>
        </w:rPr>
      </w:pPr>
      <w:bookmarkStart w:id="924" w:name="ET_speakercontinue_6449_15"/>
      <w:r w:rsidRPr="009036B6">
        <w:rPr>
          <w:rStyle w:val="TagStyle"/>
          <w:rtl/>
        </w:rPr>
        <w:t xml:space="preserve"> &lt;&lt; דובר_המשך &gt;&gt; </w:t>
      </w:r>
      <w:r>
        <w:rPr>
          <w:rtl/>
        </w:rPr>
        <w:t>שר הרווחה והביטחון החברתי יעקב מרגי:</w:t>
      </w:r>
      <w:r w:rsidRPr="009036B6">
        <w:rPr>
          <w:rStyle w:val="TagStyle"/>
          <w:rtl/>
        </w:rPr>
        <w:t xml:space="preserve"> &lt;&lt; דובר_המשך &gt;&gt;</w:t>
      </w:r>
      <w:r>
        <w:rPr>
          <w:rtl/>
        </w:rPr>
        <w:t xml:space="preserve">   </w:t>
      </w:r>
      <w:bookmarkEnd w:id="924"/>
    </w:p>
    <w:p w:rsidR="00D239D8" w:rsidRDefault="00D239D8" w:rsidP="003F2F35">
      <w:pPr>
        <w:rPr>
          <w:rtl/>
          <w:lang w:eastAsia="he-IL"/>
        </w:rPr>
      </w:pPr>
    </w:p>
    <w:p w:rsidR="00D239D8" w:rsidRDefault="00D239D8" w:rsidP="00F45194">
      <w:pPr>
        <w:rPr>
          <w:rtl/>
        </w:rPr>
      </w:pPr>
      <w:bookmarkStart w:id="925" w:name="_ETM_Q3_445180"/>
      <w:bookmarkStart w:id="926" w:name="_ETM_Q3_449529"/>
      <w:bookmarkStart w:id="927" w:name="_ETM_Q3_450710"/>
      <w:bookmarkStart w:id="928" w:name="_ETM_Q3_451850"/>
      <w:bookmarkStart w:id="929" w:name="_ETM_Q3_452360"/>
      <w:bookmarkEnd w:id="925"/>
      <w:bookmarkEnd w:id="926"/>
      <w:bookmarkEnd w:id="927"/>
      <w:bookmarkEnd w:id="928"/>
      <w:bookmarkEnd w:id="929"/>
      <w:r>
        <w:rPr>
          <w:rtl/>
        </w:rPr>
        <w:t xml:space="preserve">תגישו </w:t>
      </w:r>
      <w:bookmarkStart w:id="930" w:name="_ETM_Q3_452870"/>
      <w:bookmarkEnd w:id="930"/>
      <w:r>
        <w:rPr>
          <w:rtl/>
        </w:rPr>
        <w:t xml:space="preserve">את </w:t>
      </w:r>
      <w:bookmarkStart w:id="931" w:name="_ETM_Q3_452960"/>
      <w:bookmarkEnd w:id="931"/>
      <w:r>
        <w:rPr>
          <w:rtl/>
        </w:rPr>
        <w:t>זה</w:t>
      </w:r>
      <w:r>
        <w:rPr>
          <w:rFonts w:hint="cs"/>
          <w:rtl/>
        </w:rPr>
        <w:t>.</w:t>
      </w:r>
      <w:bookmarkStart w:id="932" w:name="_ETM_Q3_454039"/>
      <w:bookmarkStart w:id="933" w:name="_ETM_Q3_455385"/>
      <w:bookmarkEnd w:id="932"/>
      <w:bookmarkEnd w:id="933"/>
    </w:p>
    <w:p w:rsidR="00D239D8" w:rsidRDefault="00D239D8" w:rsidP="00F45194">
      <w:pPr>
        <w:rPr>
          <w:rtl/>
        </w:rPr>
      </w:pPr>
      <w:bookmarkStart w:id="934" w:name="_ETM_Q3_455440"/>
      <w:bookmarkStart w:id="935" w:name="_ETM_Q3_455546"/>
      <w:bookmarkEnd w:id="934"/>
      <w:bookmarkEnd w:id="935"/>
    </w:p>
    <w:p w:rsidR="00D239D8" w:rsidRDefault="00D239D8" w:rsidP="00F45194">
      <w:pPr>
        <w:rPr>
          <w:rtl/>
        </w:rPr>
      </w:pPr>
      <w:bookmarkStart w:id="936" w:name="_ETM_Q3_455590"/>
      <w:bookmarkEnd w:id="936"/>
      <w:r>
        <w:rPr>
          <w:rtl/>
        </w:rPr>
        <w:t>ל</w:t>
      </w:r>
      <w:bookmarkStart w:id="937" w:name="_ETM_Q3_454189"/>
      <w:bookmarkStart w:id="938" w:name="_ETM_Q3_452060"/>
      <w:bookmarkEnd w:id="937"/>
      <w:bookmarkEnd w:id="938"/>
      <w:r>
        <w:rPr>
          <w:rtl/>
        </w:rPr>
        <w:t xml:space="preserve">שאלה </w:t>
      </w:r>
      <w:bookmarkStart w:id="939" w:name="_ETM_Q3_454460"/>
      <w:bookmarkEnd w:id="939"/>
      <w:r>
        <w:rPr>
          <w:rFonts w:hint="cs"/>
          <w:rtl/>
        </w:rPr>
        <w:t>ה</w:t>
      </w:r>
      <w:r>
        <w:rPr>
          <w:rtl/>
        </w:rPr>
        <w:t>אחרונה</w:t>
      </w:r>
      <w:r>
        <w:rPr>
          <w:rFonts w:hint="cs"/>
          <w:rtl/>
        </w:rPr>
        <w:t>,</w:t>
      </w:r>
      <w:r>
        <w:rPr>
          <w:rtl/>
        </w:rPr>
        <w:t xml:space="preserve"> </w:t>
      </w:r>
      <w:bookmarkStart w:id="940" w:name="_ETM_Q3_455870"/>
      <w:bookmarkEnd w:id="940"/>
      <w:r>
        <w:rPr>
          <w:rtl/>
        </w:rPr>
        <w:t>ידידי</w:t>
      </w:r>
      <w:bookmarkStart w:id="941" w:name="_ETM_Q3_453471"/>
      <w:bookmarkEnd w:id="941"/>
      <w:r>
        <w:rPr>
          <w:rtl/>
        </w:rPr>
        <w:t xml:space="preserve"> </w:t>
      </w:r>
      <w:bookmarkStart w:id="942" w:name="_ETM_Q3_456440"/>
      <w:bookmarkEnd w:id="942"/>
      <w:r>
        <w:rPr>
          <w:rtl/>
        </w:rPr>
        <w:t xml:space="preserve">חבר </w:t>
      </w:r>
      <w:bookmarkStart w:id="943" w:name="_ETM_Q3_456740"/>
      <w:bookmarkEnd w:id="943"/>
      <w:r>
        <w:rPr>
          <w:rtl/>
        </w:rPr>
        <w:t xml:space="preserve">הכנסת </w:t>
      </w:r>
      <w:bookmarkStart w:id="944" w:name="_ETM_Q3_457040"/>
      <w:bookmarkEnd w:id="944"/>
      <w:r>
        <w:rPr>
          <w:rtl/>
        </w:rPr>
        <w:t xml:space="preserve">פינדרוס </w:t>
      </w:r>
      <w:bookmarkStart w:id="945" w:name="_ETM_Q3_457730"/>
      <w:bookmarkEnd w:id="945"/>
      <w:r>
        <w:rPr>
          <w:rFonts w:hint="cs"/>
          <w:rtl/>
        </w:rPr>
        <w:t xml:space="preserve">– </w:t>
      </w:r>
      <w:r>
        <w:rPr>
          <w:rtl/>
        </w:rPr>
        <w:t xml:space="preserve">ילדים </w:t>
      </w:r>
      <w:bookmarkStart w:id="946" w:name="_ETM_Q3_458120"/>
      <w:bookmarkEnd w:id="946"/>
      <w:r>
        <w:rPr>
          <w:rtl/>
        </w:rPr>
        <w:t xml:space="preserve">עם </w:t>
      </w:r>
      <w:bookmarkStart w:id="947" w:name="_ETM_Q3_458240"/>
      <w:bookmarkEnd w:id="947"/>
      <w:r>
        <w:rPr>
          <w:rtl/>
        </w:rPr>
        <w:t xml:space="preserve">עיוורון </w:t>
      </w:r>
      <w:bookmarkStart w:id="948" w:name="_ETM_Q3_458660"/>
      <w:bookmarkEnd w:id="948"/>
      <w:r>
        <w:rPr>
          <w:rtl/>
        </w:rPr>
        <w:t xml:space="preserve">בעין </w:t>
      </w:r>
      <w:bookmarkStart w:id="949" w:name="_ETM_Q3_458930"/>
      <w:bookmarkEnd w:id="949"/>
      <w:r>
        <w:rPr>
          <w:rFonts w:hint="cs"/>
          <w:rtl/>
        </w:rPr>
        <w:t>אחת</w:t>
      </w:r>
      <w:bookmarkStart w:id="950" w:name="_ETM_Q3_455161"/>
      <w:bookmarkEnd w:id="950"/>
      <w:r>
        <w:rPr>
          <w:rtl/>
        </w:rPr>
        <w:t xml:space="preserve"> </w:t>
      </w:r>
      <w:bookmarkStart w:id="951" w:name="_ETM_Q3_459820"/>
      <w:bookmarkEnd w:id="951"/>
      <w:r>
        <w:rPr>
          <w:rtl/>
        </w:rPr>
        <w:t xml:space="preserve">אינם </w:t>
      </w:r>
      <w:bookmarkStart w:id="952" w:name="_ETM_Q3_460120"/>
      <w:bookmarkEnd w:id="952"/>
      <w:r>
        <w:rPr>
          <w:rtl/>
        </w:rPr>
        <w:t xml:space="preserve">זכאים </w:t>
      </w:r>
      <w:bookmarkStart w:id="953" w:name="_ETM_Q3_460510"/>
      <w:bookmarkStart w:id="954" w:name="_ETM_Q3_460779"/>
      <w:bookmarkEnd w:id="953"/>
      <w:bookmarkEnd w:id="954"/>
      <w:r>
        <w:rPr>
          <w:rFonts w:hint="cs"/>
          <w:rtl/>
        </w:rPr>
        <w:t>לגמל</w:t>
      </w:r>
      <w:bookmarkStart w:id="955" w:name="_ETM_Q3_455522"/>
      <w:bookmarkEnd w:id="955"/>
      <w:r>
        <w:rPr>
          <w:rtl/>
        </w:rPr>
        <w:t xml:space="preserve">ת </w:t>
      </w:r>
      <w:bookmarkStart w:id="956" w:name="_ETM_Q3_460870"/>
      <w:bookmarkEnd w:id="956"/>
      <w:r>
        <w:rPr>
          <w:rtl/>
        </w:rPr>
        <w:t xml:space="preserve">ביטוח </w:t>
      </w:r>
      <w:bookmarkStart w:id="957" w:name="_ETM_Q3_461170"/>
      <w:bookmarkEnd w:id="957"/>
      <w:r>
        <w:rPr>
          <w:rtl/>
        </w:rPr>
        <w:t>לאומי</w:t>
      </w:r>
      <w:r>
        <w:rPr>
          <w:rFonts w:hint="cs"/>
          <w:rtl/>
        </w:rPr>
        <w:t>,</w:t>
      </w:r>
      <w:r>
        <w:rPr>
          <w:rtl/>
        </w:rPr>
        <w:t xml:space="preserve"> </w:t>
      </w:r>
      <w:bookmarkStart w:id="958" w:name="_ETM_Q3_461440"/>
      <w:bookmarkEnd w:id="958"/>
      <w:r>
        <w:rPr>
          <w:rtl/>
        </w:rPr>
        <w:t xml:space="preserve">והם </w:t>
      </w:r>
      <w:bookmarkStart w:id="959" w:name="_ETM_Q3_462070"/>
      <w:bookmarkEnd w:id="959"/>
      <w:r>
        <w:rPr>
          <w:rtl/>
        </w:rPr>
        <w:t xml:space="preserve">גם </w:t>
      </w:r>
      <w:bookmarkStart w:id="960" w:name="_ETM_Q3_462279"/>
      <w:bookmarkEnd w:id="960"/>
      <w:r>
        <w:rPr>
          <w:rtl/>
        </w:rPr>
        <w:t xml:space="preserve">לא </w:t>
      </w:r>
      <w:bookmarkStart w:id="961" w:name="_ETM_Q3_462370"/>
      <w:bookmarkStart w:id="962" w:name="_ETM_Q3_462520"/>
      <w:bookmarkStart w:id="963" w:name="_ETM_Q3_462760"/>
      <w:bookmarkStart w:id="964" w:name="_ETM_Q3_457582"/>
      <w:bookmarkEnd w:id="961"/>
      <w:bookmarkEnd w:id="962"/>
      <w:bookmarkEnd w:id="963"/>
      <w:bookmarkEnd w:id="964"/>
      <w:r>
        <w:rPr>
          <w:rFonts w:hint="cs"/>
          <w:rtl/>
        </w:rPr>
        <w:t>זכאים</w:t>
      </w:r>
      <w:r>
        <w:rPr>
          <w:rtl/>
        </w:rPr>
        <w:t xml:space="preserve"> </w:t>
      </w:r>
      <w:bookmarkStart w:id="965" w:name="_ETM_Q3_462820"/>
      <w:bookmarkEnd w:id="965"/>
      <w:r>
        <w:rPr>
          <w:rFonts w:hint="cs"/>
          <w:rtl/>
        </w:rPr>
        <w:t>ל</w:t>
      </w:r>
      <w:r>
        <w:rPr>
          <w:rtl/>
        </w:rPr>
        <w:t xml:space="preserve">תעודת </w:t>
      </w:r>
      <w:bookmarkStart w:id="966" w:name="_ETM_Q3_463180"/>
      <w:bookmarkEnd w:id="966"/>
      <w:r>
        <w:rPr>
          <w:rtl/>
        </w:rPr>
        <w:t xml:space="preserve">עיוור </w:t>
      </w:r>
      <w:bookmarkStart w:id="967" w:name="_ETM_Q3_463510"/>
      <w:bookmarkEnd w:id="967"/>
      <w:r>
        <w:rPr>
          <w:rtl/>
        </w:rPr>
        <w:t>ע</w:t>
      </w:r>
      <w:r>
        <w:rPr>
          <w:rFonts w:hint="cs"/>
          <w:rtl/>
        </w:rPr>
        <w:t>ל ידי</w:t>
      </w:r>
      <w:r>
        <w:rPr>
          <w:rtl/>
        </w:rPr>
        <w:t xml:space="preserve"> </w:t>
      </w:r>
      <w:bookmarkStart w:id="968" w:name="_ETM_Q3_464230"/>
      <w:bookmarkEnd w:id="968"/>
      <w:r>
        <w:rPr>
          <w:rtl/>
        </w:rPr>
        <w:t xml:space="preserve">משרד </w:t>
      </w:r>
      <w:bookmarkStart w:id="969" w:name="_ETM_Q3_464589"/>
      <w:bookmarkEnd w:id="969"/>
      <w:r>
        <w:rPr>
          <w:rFonts w:hint="cs"/>
          <w:rtl/>
        </w:rPr>
        <w:t>הרווח</w:t>
      </w:r>
      <w:r>
        <w:rPr>
          <w:rtl/>
        </w:rPr>
        <w:t>ה</w:t>
      </w:r>
      <w:r>
        <w:rPr>
          <w:rFonts w:hint="cs"/>
          <w:rtl/>
        </w:rPr>
        <w:t>.</w:t>
      </w:r>
      <w:bookmarkStart w:id="970" w:name="_ETM_Q3_464800"/>
      <w:bookmarkStart w:id="971" w:name="_ETM_Q3_465669"/>
      <w:bookmarkEnd w:id="970"/>
      <w:bookmarkEnd w:id="971"/>
      <w:r>
        <w:rPr>
          <w:rFonts w:hint="cs"/>
          <w:rtl/>
        </w:rPr>
        <w:t xml:space="preserve"> </w:t>
      </w:r>
      <w:bookmarkStart w:id="972" w:name="_ETM_Q3_461172"/>
      <w:bookmarkEnd w:id="972"/>
      <w:r>
        <w:rPr>
          <w:rtl/>
        </w:rPr>
        <w:t xml:space="preserve">מבחינה </w:t>
      </w:r>
      <w:bookmarkStart w:id="973" w:name="_ETM_Q3_466120"/>
      <w:bookmarkEnd w:id="973"/>
      <w:r>
        <w:rPr>
          <w:rtl/>
        </w:rPr>
        <w:t>מקצועית</w:t>
      </w:r>
      <w:r>
        <w:rPr>
          <w:rFonts w:hint="cs"/>
          <w:rtl/>
        </w:rPr>
        <w:t>,</w:t>
      </w:r>
      <w:r>
        <w:rPr>
          <w:rtl/>
        </w:rPr>
        <w:t xml:space="preserve"> </w:t>
      </w:r>
      <w:bookmarkStart w:id="974" w:name="_ETM_Q3_466659"/>
      <w:bookmarkEnd w:id="974"/>
      <w:r>
        <w:rPr>
          <w:rtl/>
        </w:rPr>
        <w:t xml:space="preserve">מדובר </w:t>
      </w:r>
      <w:bookmarkStart w:id="975" w:name="_ETM_Q3_467139"/>
      <w:bookmarkEnd w:id="975"/>
      <w:r>
        <w:rPr>
          <w:rtl/>
        </w:rPr>
        <w:t xml:space="preserve">בילדים </w:t>
      </w:r>
      <w:bookmarkStart w:id="976" w:name="_ETM_Q3_467560"/>
      <w:bookmarkEnd w:id="976"/>
      <w:r>
        <w:rPr>
          <w:rtl/>
        </w:rPr>
        <w:t xml:space="preserve">המסוגלים </w:t>
      </w:r>
      <w:bookmarkStart w:id="977" w:name="_ETM_Q3_468159"/>
      <w:bookmarkEnd w:id="977"/>
      <w:r>
        <w:rPr>
          <w:rtl/>
        </w:rPr>
        <w:t xml:space="preserve">להשתלב </w:t>
      </w:r>
      <w:bookmarkStart w:id="978" w:name="_ETM_Q3_468580"/>
      <w:bookmarkEnd w:id="978"/>
      <w:r>
        <w:rPr>
          <w:rtl/>
        </w:rPr>
        <w:t xml:space="preserve">במעונות </w:t>
      </w:r>
      <w:bookmarkStart w:id="979" w:name="_ETM_Q3_469180"/>
      <w:bookmarkEnd w:id="979"/>
      <w:r>
        <w:rPr>
          <w:rtl/>
        </w:rPr>
        <w:t xml:space="preserve">היום </w:t>
      </w:r>
      <w:bookmarkStart w:id="980" w:name="_ETM_Q3_469509"/>
      <w:bookmarkEnd w:id="980"/>
      <w:r>
        <w:rPr>
          <w:rtl/>
        </w:rPr>
        <w:t xml:space="preserve">הרגילים </w:t>
      </w:r>
      <w:bookmarkStart w:id="981" w:name="_ETM_Q3_470289"/>
      <w:bookmarkStart w:id="982" w:name="_ETM_Q3_470440"/>
      <w:bookmarkStart w:id="983" w:name="_ETM_Q3_470589"/>
      <w:bookmarkStart w:id="984" w:name="_ETM_Q3_470770"/>
      <w:bookmarkStart w:id="985" w:name="_ETM_Q3_470889"/>
      <w:bookmarkStart w:id="986" w:name="_ETM_Q3_471599"/>
      <w:bookmarkEnd w:id="981"/>
      <w:bookmarkEnd w:id="982"/>
      <w:bookmarkEnd w:id="983"/>
      <w:bookmarkEnd w:id="984"/>
      <w:bookmarkEnd w:id="985"/>
      <w:bookmarkEnd w:id="986"/>
      <w:r>
        <w:rPr>
          <w:rFonts w:hint="cs"/>
          <w:rtl/>
        </w:rPr>
        <w:t>עם סייע</w:t>
      </w:r>
      <w:bookmarkStart w:id="987" w:name="_ETM_Q3_466242"/>
      <w:bookmarkEnd w:id="987"/>
      <w:r>
        <w:rPr>
          <w:rFonts w:hint="cs"/>
          <w:rtl/>
        </w:rPr>
        <w:t xml:space="preserve">ת שילוב </w:t>
      </w:r>
      <w:r>
        <w:rPr>
          <w:rtl/>
        </w:rPr>
        <w:t xml:space="preserve">בצורה </w:t>
      </w:r>
      <w:bookmarkStart w:id="988" w:name="_ETM_Q3_472229"/>
      <w:bookmarkEnd w:id="988"/>
      <w:r>
        <w:rPr>
          <w:rtl/>
        </w:rPr>
        <w:t>טובה</w:t>
      </w:r>
      <w:r>
        <w:rPr>
          <w:rFonts w:hint="cs"/>
          <w:rtl/>
        </w:rPr>
        <w:t>.</w:t>
      </w:r>
      <w:bookmarkStart w:id="989" w:name="_ETM_Q3_468542"/>
      <w:bookmarkStart w:id="990" w:name="_ETM_Q3_472889"/>
      <w:bookmarkStart w:id="991" w:name="_ETM_Q3_471523"/>
      <w:bookmarkEnd w:id="989"/>
      <w:bookmarkEnd w:id="990"/>
      <w:bookmarkEnd w:id="991"/>
    </w:p>
    <w:p w:rsidR="00D239D8" w:rsidRDefault="00D239D8" w:rsidP="00F45194">
      <w:pPr>
        <w:rPr>
          <w:rtl/>
        </w:rPr>
      </w:pPr>
      <w:bookmarkStart w:id="992" w:name="_ETM_Q3_471583"/>
      <w:bookmarkStart w:id="993" w:name="_ETM_Q3_471715"/>
      <w:bookmarkEnd w:id="992"/>
      <w:bookmarkEnd w:id="993"/>
    </w:p>
    <w:p w:rsidR="00D239D8" w:rsidRDefault="00D239D8" w:rsidP="009812A3">
      <w:pPr>
        <w:rPr>
          <w:rtl/>
        </w:rPr>
      </w:pPr>
      <w:bookmarkStart w:id="994" w:name="_ETM_Q3_471758"/>
      <w:bookmarkEnd w:id="994"/>
      <w:r>
        <w:rPr>
          <w:rtl/>
        </w:rPr>
        <w:t>אציין</w:t>
      </w:r>
      <w:bookmarkStart w:id="995" w:name="_ETM_Q3_468362"/>
      <w:bookmarkEnd w:id="995"/>
      <w:r>
        <w:rPr>
          <w:rtl/>
        </w:rPr>
        <w:t xml:space="preserve"> </w:t>
      </w:r>
      <w:bookmarkStart w:id="996" w:name="_ETM_Q3_473669"/>
      <w:bookmarkEnd w:id="996"/>
      <w:r>
        <w:rPr>
          <w:rtl/>
        </w:rPr>
        <w:t xml:space="preserve">כי </w:t>
      </w:r>
      <w:bookmarkStart w:id="997" w:name="_ETM_Q3_473849"/>
      <w:bookmarkEnd w:id="997"/>
      <w:r>
        <w:rPr>
          <w:rFonts w:hint="cs"/>
          <w:rtl/>
        </w:rPr>
        <w:t>ישנם</w:t>
      </w:r>
      <w:r>
        <w:rPr>
          <w:rtl/>
        </w:rPr>
        <w:t xml:space="preserve"> </w:t>
      </w:r>
      <w:bookmarkStart w:id="998" w:name="_ETM_Q3_474089"/>
      <w:bookmarkEnd w:id="998"/>
      <w:r>
        <w:rPr>
          <w:rtl/>
        </w:rPr>
        <w:t xml:space="preserve">מקרי </w:t>
      </w:r>
      <w:bookmarkStart w:id="999" w:name="_ETM_Q3_474419"/>
      <w:bookmarkEnd w:id="999"/>
      <w:r>
        <w:rPr>
          <w:rtl/>
        </w:rPr>
        <w:t xml:space="preserve">קצה </w:t>
      </w:r>
      <w:bookmarkStart w:id="1000" w:name="_ETM_Q3_474749"/>
      <w:bookmarkEnd w:id="1000"/>
      <w:r>
        <w:rPr>
          <w:rtl/>
        </w:rPr>
        <w:t>בודדים</w:t>
      </w:r>
      <w:bookmarkStart w:id="1001" w:name="_ETM_Q3_473462"/>
      <w:bookmarkEnd w:id="1001"/>
      <w:r>
        <w:rPr>
          <w:rtl/>
        </w:rPr>
        <w:t xml:space="preserve"> </w:t>
      </w:r>
      <w:bookmarkStart w:id="1002" w:name="_ETM_Q3_475199"/>
      <w:bookmarkEnd w:id="1002"/>
      <w:r>
        <w:rPr>
          <w:rFonts w:hint="cs"/>
          <w:rtl/>
        </w:rPr>
        <w:t>ש</w:t>
      </w:r>
      <w:bookmarkStart w:id="1003" w:name="_ETM_Q3_469623"/>
      <w:bookmarkEnd w:id="1003"/>
      <w:r>
        <w:rPr>
          <w:rtl/>
        </w:rPr>
        <w:t xml:space="preserve">בהם </w:t>
      </w:r>
      <w:bookmarkStart w:id="1004" w:name="_ETM_Q3_475409"/>
      <w:bookmarkEnd w:id="1004"/>
      <w:r>
        <w:rPr>
          <w:rtl/>
        </w:rPr>
        <w:t xml:space="preserve">ילדים </w:t>
      </w:r>
      <w:bookmarkStart w:id="1005" w:name="_ETM_Q3_475740"/>
      <w:bookmarkEnd w:id="1005"/>
      <w:r>
        <w:rPr>
          <w:rtl/>
        </w:rPr>
        <w:t xml:space="preserve">עם </w:t>
      </w:r>
      <w:bookmarkStart w:id="1006" w:name="_ETM_Q3_475889"/>
      <w:bookmarkEnd w:id="1006"/>
      <w:r>
        <w:rPr>
          <w:rtl/>
        </w:rPr>
        <w:t xml:space="preserve">עיוורון </w:t>
      </w:r>
      <w:bookmarkStart w:id="1007" w:name="_ETM_Q3_476279"/>
      <w:bookmarkEnd w:id="1007"/>
      <w:r>
        <w:rPr>
          <w:rtl/>
        </w:rPr>
        <w:t xml:space="preserve">בעין </w:t>
      </w:r>
      <w:bookmarkStart w:id="1008" w:name="_ETM_Q3_476520"/>
      <w:bookmarkEnd w:id="1008"/>
      <w:r>
        <w:rPr>
          <w:rFonts w:hint="cs"/>
          <w:rtl/>
        </w:rPr>
        <w:t>אחת</w:t>
      </w:r>
      <w:r w:rsidR="009812A3">
        <w:rPr>
          <w:rFonts w:hint="cs"/>
          <w:rtl/>
        </w:rPr>
        <w:t>,</w:t>
      </w:r>
      <w:r>
        <w:rPr>
          <w:rtl/>
        </w:rPr>
        <w:t xml:space="preserve"> </w:t>
      </w:r>
      <w:bookmarkStart w:id="1009" w:name="_ETM_Q3_477500"/>
      <w:bookmarkStart w:id="1010" w:name="_ETM_Q3_477800"/>
      <w:bookmarkEnd w:id="1009"/>
      <w:bookmarkEnd w:id="1010"/>
      <w:r>
        <w:rPr>
          <w:rtl/>
        </w:rPr>
        <w:t>לאחר</w:t>
      </w:r>
      <w:bookmarkStart w:id="1011" w:name="_ETM_Q3_473303"/>
      <w:bookmarkEnd w:id="1011"/>
      <w:r>
        <w:rPr>
          <w:rtl/>
        </w:rPr>
        <w:t xml:space="preserve"> </w:t>
      </w:r>
      <w:bookmarkStart w:id="1012" w:name="_ETM_Q3_478100"/>
      <w:bookmarkEnd w:id="1012"/>
      <w:r>
        <w:rPr>
          <w:rtl/>
        </w:rPr>
        <w:t xml:space="preserve">בדיקה </w:t>
      </w:r>
      <w:bookmarkStart w:id="1013" w:name="_ETM_Q3_478490"/>
      <w:bookmarkEnd w:id="1013"/>
      <w:r>
        <w:rPr>
          <w:rFonts w:hint="cs"/>
          <w:rtl/>
        </w:rPr>
        <w:t>ו</w:t>
      </w:r>
      <w:bookmarkStart w:id="1014" w:name="_ETM_Q3_473932"/>
      <w:bookmarkEnd w:id="1014"/>
      <w:r>
        <w:rPr>
          <w:rtl/>
        </w:rPr>
        <w:t xml:space="preserve">חשיבה </w:t>
      </w:r>
      <w:bookmarkStart w:id="1015" w:name="_ETM_Q3_478910"/>
      <w:bookmarkEnd w:id="1015"/>
      <w:r>
        <w:rPr>
          <w:rtl/>
        </w:rPr>
        <w:t xml:space="preserve">מקצועית </w:t>
      </w:r>
      <w:bookmarkStart w:id="1016" w:name="_ETM_Q3_479479"/>
      <w:bookmarkEnd w:id="1016"/>
      <w:r>
        <w:rPr>
          <w:rtl/>
        </w:rPr>
        <w:t xml:space="preserve">נכנסים </w:t>
      </w:r>
      <w:bookmarkStart w:id="1017" w:name="_ETM_Q3_480080"/>
      <w:bookmarkEnd w:id="1017"/>
      <w:r>
        <w:rPr>
          <w:rtl/>
        </w:rPr>
        <w:t>ל</w:t>
      </w:r>
      <w:bookmarkStart w:id="1018" w:name="_ETM_Q3_480199"/>
      <w:bookmarkEnd w:id="1018"/>
      <w:r>
        <w:rPr>
          <w:rtl/>
        </w:rPr>
        <w:t xml:space="preserve">מעונות </w:t>
      </w:r>
      <w:bookmarkStart w:id="1019" w:name="_ETM_Q3_480500"/>
      <w:bookmarkEnd w:id="1019"/>
      <w:r>
        <w:rPr>
          <w:rtl/>
        </w:rPr>
        <w:t xml:space="preserve">יום </w:t>
      </w:r>
      <w:bookmarkStart w:id="1020" w:name="_ETM_Q3_480650"/>
      <w:bookmarkEnd w:id="1020"/>
      <w:r>
        <w:rPr>
          <w:rtl/>
        </w:rPr>
        <w:t>שיקומיים</w:t>
      </w:r>
      <w:r>
        <w:rPr>
          <w:rFonts w:hint="cs"/>
          <w:rtl/>
        </w:rPr>
        <w:t>,</w:t>
      </w:r>
      <w:r>
        <w:rPr>
          <w:rtl/>
        </w:rPr>
        <w:t xml:space="preserve"> </w:t>
      </w:r>
      <w:bookmarkStart w:id="1021" w:name="_ETM_Q3_481490"/>
      <w:bookmarkStart w:id="1022" w:name="_ETM_Q3_481910"/>
      <w:bookmarkEnd w:id="1021"/>
      <w:bookmarkEnd w:id="1022"/>
      <w:r>
        <w:rPr>
          <w:rFonts w:hint="cs"/>
          <w:rtl/>
        </w:rPr>
        <w:t>ו</w:t>
      </w:r>
      <w:r>
        <w:rPr>
          <w:rtl/>
        </w:rPr>
        <w:t xml:space="preserve">השאיפה </w:t>
      </w:r>
      <w:bookmarkStart w:id="1023" w:name="_ETM_Q3_482330"/>
      <w:bookmarkEnd w:id="1023"/>
      <w:r>
        <w:rPr>
          <w:rtl/>
        </w:rPr>
        <w:t>שלנו</w:t>
      </w:r>
      <w:bookmarkStart w:id="1024" w:name="_ETM_Q3_482720"/>
      <w:bookmarkStart w:id="1025" w:name="_ETM_Q3_480000"/>
      <w:bookmarkStart w:id="1026" w:name="_ETM_Q3_480630"/>
      <w:bookmarkStart w:id="1027" w:name="_ETM_Q3_481079"/>
      <w:bookmarkStart w:id="1028" w:name="_ETM_Q3_481469"/>
      <w:bookmarkStart w:id="1029" w:name="_ETM_Q3_481860"/>
      <w:bookmarkEnd w:id="1024"/>
      <w:bookmarkEnd w:id="1025"/>
      <w:bookmarkEnd w:id="1026"/>
      <w:bookmarkEnd w:id="1027"/>
      <w:bookmarkEnd w:id="1028"/>
      <w:bookmarkEnd w:id="1029"/>
      <w:r>
        <w:rPr>
          <w:rFonts w:hint="cs"/>
          <w:rtl/>
        </w:rPr>
        <w:t xml:space="preserve"> היא לשלב</w:t>
      </w:r>
      <w:bookmarkStart w:id="1030" w:name="_ETM_Q3_477442"/>
      <w:bookmarkEnd w:id="1030"/>
      <w:r>
        <w:rPr>
          <w:rtl/>
        </w:rPr>
        <w:t xml:space="preserve"> </w:t>
      </w:r>
      <w:bookmarkStart w:id="1031" w:name="_ETM_Q3_482279"/>
      <w:bookmarkEnd w:id="1031"/>
      <w:r>
        <w:rPr>
          <w:rtl/>
        </w:rPr>
        <w:t xml:space="preserve">את </w:t>
      </w:r>
      <w:bookmarkStart w:id="1032" w:name="_ETM_Q3_482429"/>
      <w:bookmarkEnd w:id="1032"/>
      <w:r>
        <w:rPr>
          <w:rtl/>
        </w:rPr>
        <w:t xml:space="preserve">הפעוט </w:t>
      </w:r>
      <w:bookmarkStart w:id="1033" w:name="_ETM_Q3_483120"/>
      <w:bookmarkEnd w:id="1033"/>
      <w:r>
        <w:rPr>
          <w:rtl/>
        </w:rPr>
        <w:t xml:space="preserve">ולחשוב </w:t>
      </w:r>
      <w:bookmarkStart w:id="1034" w:name="_ETM_Q3_483629"/>
      <w:bookmarkEnd w:id="1034"/>
      <w:r>
        <w:rPr>
          <w:rtl/>
        </w:rPr>
        <w:t xml:space="preserve">על </w:t>
      </w:r>
      <w:bookmarkStart w:id="1035" w:name="_ETM_Q3_483719"/>
      <w:bookmarkEnd w:id="1035"/>
      <w:r>
        <w:rPr>
          <w:rtl/>
        </w:rPr>
        <w:t xml:space="preserve">טובתו </w:t>
      </w:r>
      <w:bookmarkStart w:id="1036" w:name="_ETM_Q3_484140"/>
      <w:bookmarkEnd w:id="1036"/>
      <w:r>
        <w:rPr>
          <w:rFonts w:hint="cs"/>
          <w:rtl/>
        </w:rPr>
        <w:t>ה</w:t>
      </w:r>
      <w:r>
        <w:rPr>
          <w:rtl/>
        </w:rPr>
        <w:t>התפתחותית</w:t>
      </w:r>
      <w:bookmarkStart w:id="1037" w:name="_ETM_Q3_485250"/>
      <w:bookmarkStart w:id="1038" w:name="_ETM_Q3_485970"/>
      <w:bookmarkEnd w:id="1037"/>
      <w:bookmarkEnd w:id="1038"/>
      <w:r>
        <w:rPr>
          <w:rFonts w:hint="cs"/>
          <w:rtl/>
        </w:rPr>
        <w:t xml:space="preserve"> לטווח</w:t>
      </w:r>
      <w:r>
        <w:rPr>
          <w:rtl/>
        </w:rPr>
        <w:t xml:space="preserve"> </w:t>
      </w:r>
      <w:bookmarkStart w:id="1039" w:name="_ETM_Q3_486390"/>
      <w:bookmarkEnd w:id="1039"/>
      <w:r>
        <w:rPr>
          <w:rFonts w:hint="cs"/>
          <w:rtl/>
        </w:rPr>
        <w:t>ארוך,</w:t>
      </w:r>
      <w:bookmarkStart w:id="1040" w:name="_ETM_Q3_485433"/>
      <w:bookmarkEnd w:id="1040"/>
      <w:r>
        <w:rPr>
          <w:rtl/>
        </w:rPr>
        <w:t xml:space="preserve"> </w:t>
      </w:r>
      <w:bookmarkStart w:id="1041" w:name="_ETM_Q3_486689"/>
      <w:bookmarkEnd w:id="1041"/>
      <w:r>
        <w:rPr>
          <w:rtl/>
        </w:rPr>
        <w:t xml:space="preserve">ולשאוף </w:t>
      </w:r>
      <w:bookmarkStart w:id="1042" w:name="_ETM_Q3_487109"/>
      <w:bookmarkStart w:id="1043" w:name="_ETM_Q3_487959"/>
      <w:bookmarkEnd w:id="1042"/>
      <w:bookmarkEnd w:id="1043"/>
      <w:r>
        <w:rPr>
          <w:rFonts w:hint="cs"/>
          <w:rtl/>
        </w:rPr>
        <w:t xml:space="preserve">לכך </w:t>
      </w:r>
      <w:bookmarkStart w:id="1044" w:name="_ETM_Q3_485323"/>
      <w:bookmarkEnd w:id="1044"/>
      <w:r>
        <w:rPr>
          <w:rFonts w:hint="cs"/>
          <w:rtl/>
        </w:rPr>
        <w:t>של</w:t>
      </w:r>
      <w:r>
        <w:rPr>
          <w:rtl/>
        </w:rPr>
        <w:t xml:space="preserve">אחר </w:t>
      </w:r>
      <w:bookmarkStart w:id="1045" w:name="_ETM_Q3_488349"/>
      <w:bookmarkEnd w:id="1045"/>
      <w:r>
        <w:rPr>
          <w:rtl/>
        </w:rPr>
        <w:t xml:space="preserve">מכן </w:t>
      </w:r>
      <w:bookmarkStart w:id="1046" w:name="_ETM_Q3_488769"/>
      <w:bookmarkEnd w:id="1046"/>
      <w:r>
        <w:rPr>
          <w:rFonts w:hint="cs"/>
          <w:rtl/>
        </w:rPr>
        <w:t>י</w:t>
      </w:r>
      <w:r>
        <w:rPr>
          <w:rtl/>
        </w:rPr>
        <w:t xml:space="preserve">שתלב </w:t>
      </w:r>
      <w:bookmarkStart w:id="1047" w:name="_ETM_Q3_489549"/>
      <w:bookmarkEnd w:id="1047"/>
      <w:r>
        <w:rPr>
          <w:rtl/>
        </w:rPr>
        <w:t xml:space="preserve">כחלק </w:t>
      </w:r>
      <w:bookmarkStart w:id="1048" w:name="_ETM_Q3_490089"/>
      <w:bookmarkEnd w:id="1048"/>
      <w:r>
        <w:rPr>
          <w:rtl/>
        </w:rPr>
        <w:t>מהקהילה</w:t>
      </w:r>
      <w:r>
        <w:rPr>
          <w:rFonts w:hint="cs"/>
          <w:rtl/>
        </w:rPr>
        <w:t>.</w:t>
      </w:r>
      <w:r>
        <w:rPr>
          <w:rtl/>
        </w:rPr>
        <w:t xml:space="preserve"> </w:t>
      </w:r>
      <w:bookmarkStart w:id="1049" w:name="_ETM_Q3_490959"/>
      <w:bookmarkEnd w:id="1049"/>
      <w:r>
        <w:rPr>
          <w:rtl/>
        </w:rPr>
        <w:t xml:space="preserve">עד </w:t>
      </w:r>
      <w:bookmarkStart w:id="1050" w:name="_ETM_Q3_491230"/>
      <w:bookmarkEnd w:id="1050"/>
      <w:r>
        <w:rPr>
          <w:rtl/>
        </w:rPr>
        <w:t>כאן</w:t>
      </w:r>
      <w:r>
        <w:rPr>
          <w:rFonts w:hint="cs"/>
          <w:rtl/>
        </w:rPr>
        <w:t>.</w:t>
      </w:r>
      <w:bookmarkStart w:id="1051" w:name="_ETM_Q3_492469"/>
      <w:bookmarkEnd w:id="1051"/>
    </w:p>
    <w:p w:rsidR="00D239D8" w:rsidRDefault="00D239D8" w:rsidP="00F45194">
      <w:pPr>
        <w:rPr>
          <w:rtl/>
        </w:rPr>
      </w:pPr>
    </w:p>
    <w:p w:rsidR="00D239D8" w:rsidRDefault="00D239D8" w:rsidP="00F45194">
      <w:pPr>
        <w:pStyle w:val="af6"/>
        <w:keepNext/>
        <w:rPr>
          <w:rtl/>
        </w:rPr>
      </w:pPr>
      <w:r w:rsidRPr="00E0528B">
        <w:rPr>
          <w:rStyle w:val="TagStyle"/>
          <w:rtl/>
        </w:rPr>
        <w:t xml:space="preserve"> &lt;&lt; יור &gt;&gt; </w:t>
      </w:r>
      <w:r>
        <w:rPr>
          <w:rtl/>
        </w:rPr>
        <w:t>היו"ר ארז מלול:</w:t>
      </w:r>
      <w:r w:rsidRPr="00E0528B">
        <w:rPr>
          <w:rStyle w:val="TagStyle"/>
          <w:rtl/>
        </w:rPr>
        <w:t xml:space="preserve"> &lt;&lt; יור &gt;&gt;</w:t>
      </w:r>
      <w:r>
        <w:rPr>
          <w:rtl/>
        </w:rPr>
        <w:t xml:space="preserve">   </w:t>
      </w:r>
    </w:p>
    <w:p w:rsidR="00D239D8" w:rsidRDefault="00D239D8" w:rsidP="003F2F35">
      <w:pPr>
        <w:rPr>
          <w:rtl/>
          <w:lang w:eastAsia="he-IL"/>
        </w:rPr>
      </w:pPr>
    </w:p>
    <w:p w:rsidR="00D239D8" w:rsidRDefault="00D239D8" w:rsidP="00F45194">
      <w:pPr>
        <w:rPr>
          <w:rtl/>
        </w:rPr>
      </w:pPr>
      <w:bookmarkStart w:id="1052" w:name="_ETM_Q3_488333"/>
      <w:bookmarkEnd w:id="1052"/>
      <w:r>
        <w:rPr>
          <w:rtl/>
        </w:rPr>
        <w:t xml:space="preserve">שאלת </w:t>
      </w:r>
      <w:bookmarkStart w:id="1053" w:name="_ETM_Q3_492920"/>
      <w:bookmarkEnd w:id="1053"/>
      <w:r>
        <w:rPr>
          <w:rtl/>
        </w:rPr>
        <w:t>המשך</w:t>
      </w:r>
      <w:r>
        <w:rPr>
          <w:rFonts w:hint="cs"/>
          <w:rtl/>
        </w:rPr>
        <w:t>.</w:t>
      </w:r>
      <w:bookmarkStart w:id="1054" w:name="_ETM_Q3_497700"/>
      <w:bookmarkStart w:id="1055" w:name="_ETM_Q3_491180"/>
      <w:bookmarkEnd w:id="1054"/>
      <w:bookmarkEnd w:id="1055"/>
    </w:p>
    <w:p w:rsidR="00D239D8" w:rsidRDefault="00D239D8" w:rsidP="00F45194">
      <w:pPr>
        <w:rPr>
          <w:rtl/>
        </w:rPr>
      </w:pPr>
      <w:bookmarkStart w:id="1056" w:name="_ETM_Q3_491225"/>
      <w:bookmarkEnd w:id="1056"/>
    </w:p>
    <w:p w:rsidR="00D239D8" w:rsidRDefault="005C5571" w:rsidP="005C5571">
      <w:pPr>
        <w:pStyle w:val="-"/>
        <w:rPr>
          <w:rtl/>
        </w:rPr>
      </w:pPr>
      <w:bookmarkStart w:id="1057" w:name="ET_speakercontinue_5797_17"/>
      <w:r w:rsidRPr="005C5571">
        <w:rPr>
          <w:rStyle w:val="TagStyle"/>
          <w:rtl/>
        </w:rPr>
        <w:t xml:space="preserve"> &lt;&lt; דובר_המשך &gt;&gt;</w:t>
      </w:r>
      <w:r w:rsidR="00D239D8" w:rsidRPr="00E0528B">
        <w:rPr>
          <w:rStyle w:val="TagStyle"/>
          <w:rtl/>
        </w:rPr>
        <w:t xml:space="preserve"> </w:t>
      </w:r>
      <w:bookmarkStart w:id="1058" w:name="_Toc170988186"/>
      <w:r w:rsidR="00D239D8">
        <w:rPr>
          <w:rtl/>
        </w:rPr>
        <w:t>יצחק פינדרוס (יהדות התורה):</w:t>
      </w:r>
      <w:bookmarkEnd w:id="1058"/>
      <w:r w:rsidR="00D239D8" w:rsidRPr="00E0528B">
        <w:rPr>
          <w:rStyle w:val="TagStyle"/>
          <w:rtl/>
        </w:rPr>
        <w:t xml:space="preserve"> </w:t>
      </w:r>
      <w:r w:rsidRPr="005C5571">
        <w:rPr>
          <w:rStyle w:val="TagStyle"/>
          <w:rtl/>
        </w:rPr>
        <w:t xml:space="preserve">&lt;&lt; דובר_המשך &gt;&gt; </w:t>
      </w:r>
      <w:r w:rsidR="00D239D8">
        <w:rPr>
          <w:rtl/>
        </w:rPr>
        <w:t xml:space="preserve">   </w:t>
      </w:r>
      <w:bookmarkEnd w:id="1057"/>
    </w:p>
    <w:p w:rsidR="00D239D8" w:rsidRDefault="00D239D8" w:rsidP="003F2F35">
      <w:pPr>
        <w:rPr>
          <w:rtl/>
          <w:lang w:eastAsia="he-IL"/>
        </w:rPr>
      </w:pPr>
    </w:p>
    <w:p w:rsidR="00D239D8" w:rsidRDefault="00D239D8" w:rsidP="00F45194">
      <w:pPr>
        <w:rPr>
          <w:rtl/>
        </w:rPr>
      </w:pPr>
      <w:bookmarkStart w:id="1059" w:name="_ETM_Q3_489343"/>
      <w:bookmarkStart w:id="1060" w:name="_ETM_Q3_491357"/>
      <w:bookmarkStart w:id="1061" w:name="_ETM_Q3_491466"/>
      <w:bookmarkEnd w:id="1059"/>
      <w:bookmarkEnd w:id="1060"/>
      <w:bookmarkEnd w:id="1061"/>
      <w:r>
        <w:rPr>
          <w:rtl/>
        </w:rPr>
        <w:t xml:space="preserve">אדוני </w:t>
      </w:r>
      <w:bookmarkStart w:id="1062" w:name="_ETM_Q3_498060"/>
      <w:bookmarkEnd w:id="1062"/>
      <w:r>
        <w:rPr>
          <w:rtl/>
        </w:rPr>
        <w:t>השר</w:t>
      </w:r>
      <w:r>
        <w:rPr>
          <w:rFonts w:hint="cs"/>
          <w:rtl/>
        </w:rPr>
        <w:t>,</w:t>
      </w:r>
      <w:bookmarkStart w:id="1063" w:name="_ETM_Q3_495042"/>
      <w:bookmarkEnd w:id="1063"/>
      <w:r>
        <w:rPr>
          <w:rtl/>
        </w:rPr>
        <w:t xml:space="preserve"> </w:t>
      </w:r>
      <w:bookmarkStart w:id="1064" w:name="_ETM_Q3_498660"/>
      <w:bookmarkEnd w:id="1064"/>
      <w:r>
        <w:rPr>
          <w:rtl/>
        </w:rPr>
        <w:t xml:space="preserve">בסופו </w:t>
      </w:r>
      <w:bookmarkStart w:id="1065" w:name="_ETM_Q3_499110"/>
      <w:bookmarkEnd w:id="1065"/>
      <w:r>
        <w:rPr>
          <w:rtl/>
        </w:rPr>
        <w:t xml:space="preserve">של </w:t>
      </w:r>
      <w:bookmarkStart w:id="1066" w:name="_ETM_Q3_499289"/>
      <w:bookmarkEnd w:id="1066"/>
      <w:r>
        <w:rPr>
          <w:rtl/>
        </w:rPr>
        <w:t>דבר</w:t>
      </w:r>
      <w:r>
        <w:rPr>
          <w:rFonts w:hint="cs"/>
          <w:rtl/>
        </w:rPr>
        <w:t>,</w:t>
      </w:r>
      <w:r>
        <w:rPr>
          <w:rtl/>
        </w:rPr>
        <w:t xml:space="preserve"> </w:t>
      </w:r>
      <w:bookmarkStart w:id="1067" w:name="_ETM_Q3_499710"/>
      <w:bookmarkEnd w:id="1067"/>
      <w:r>
        <w:rPr>
          <w:rtl/>
        </w:rPr>
        <w:t xml:space="preserve">המשמעות </w:t>
      </w:r>
      <w:bookmarkStart w:id="1068" w:name="_ETM_Q3_500310"/>
      <w:bookmarkEnd w:id="1068"/>
      <w:r>
        <w:rPr>
          <w:rtl/>
        </w:rPr>
        <w:t xml:space="preserve">של </w:t>
      </w:r>
      <w:bookmarkStart w:id="1069" w:name="_ETM_Q3_500490"/>
      <w:bookmarkEnd w:id="1069"/>
      <w:r>
        <w:rPr>
          <w:rtl/>
        </w:rPr>
        <w:t xml:space="preserve">כל </w:t>
      </w:r>
      <w:bookmarkStart w:id="1070" w:name="_ETM_Q3_500910"/>
      <w:bookmarkEnd w:id="1070"/>
      <w:r>
        <w:rPr>
          <w:rtl/>
        </w:rPr>
        <w:t>מה</w:t>
      </w:r>
      <w:bookmarkStart w:id="1071" w:name="_ETM_Q3_502400"/>
      <w:bookmarkEnd w:id="1071"/>
      <w:r>
        <w:rPr>
          <w:rFonts w:hint="cs"/>
          <w:rtl/>
        </w:rPr>
        <w:t xml:space="preserve"> ששאלתי </w:t>
      </w:r>
      <w:r>
        <w:rPr>
          <w:rtl/>
        </w:rPr>
        <w:t>–</w:t>
      </w:r>
      <w:r>
        <w:rPr>
          <w:rFonts w:hint="cs"/>
          <w:rtl/>
        </w:rPr>
        <w:t xml:space="preserve"> </w:t>
      </w:r>
      <w:bookmarkStart w:id="1072" w:name="_ETM_Q3_500382"/>
      <w:bookmarkStart w:id="1073" w:name="_ETM_Q3_504120"/>
      <w:bookmarkEnd w:id="1072"/>
      <w:bookmarkEnd w:id="1073"/>
      <w:r>
        <w:rPr>
          <w:rFonts w:hint="cs"/>
          <w:rtl/>
        </w:rPr>
        <w:t xml:space="preserve">בסוף, </w:t>
      </w:r>
      <w:r>
        <w:rPr>
          <w:rtl/>
        </w:rPr>
        <w:t xml:space="preserve">ילד </w:t>
      </w:r>
      <w:bookmarkStart w:id="1074" w:name="_ETM_Q3_504450"/>
      <w:bookmarkEnd w:id="1074"/>
      <w:r>
        <w:rPr>
          <w:rtl/>
        </w:rPr>
        <w:t xml:space="preserve">עיוור </w:t>
      </w:r>
      <w:bookmarkStart w:id="1075" w:name="_ETM_Q3_505589"/>
      <w:bookmarkEnd w:id="1075"/>
      <w:r>
        <w:rPr>
          <w:rFonts w:hint="cs"/>
          <w:rtl/>
        </w:rPr>
        <w:t>ב</w:t>
      </w:r>
      <w:r>
        <w:rPr>
          <w:rtl/>
        </w:rPr>
        <w:t>ש</w:t>
      </w:r>
      <w:r>
        <w:rPr>
          <w:rFonts w:hint="cs"/>
          <w:rtl/>
        </w:rPr>
        <w:t>ת</w:t>
      </w:r>
      <w:bookmarkStart w:id="1076" w:name="_ETM_Q3_503582"/>
      <w:bookmarkEnd w:id="1076"/>
      <w:r>
        <w:rPr>
          <w:rtl/>
        </w:rPr>
        <w:t xml:space="preserve">י </w:t>
      </w:r>
      <w:bookmarkStart w:id="1077" w:name="_ETM_Q3_505890"/>
      <w:bookmarkEnd w:id="1077"/>
      <w:r>
        <w:rPr>
          <w:rtl/>
        </w:rPr>
        <w:t>עיניי</w:t>
      </w:r>
      <w:r>
        <w:rPr>
          <w:rFonts w:hint="cs"/>
          <w:rtl/>
        </w:rPr>
        <w:t>ם,</w:t>
      </w:r>
      <w:r>
        <w:rPr>
          <w:rtl/>
        </w:rPr>
        <w:t xml:space="preserve"> </w:t>
      </w:r>
      <w:bookmarkStart w:id="1078" w:name="_ETM_Q3_507130"/>
      <w:bookmarkEnd w:id="1078"/>
      <w:r>
        <w:rPr>
          <w:rtl/>
        </w:rPr>
        <w:t xml:space="preserve">לפי </w:t>
      </w:r>
      <w:bookmarkStart w:id="1079" w:name="_ETM_Q3_507429"/>
      <w:bookmarkEnd w:id="1079"/>
      <w:r>
        <w:rPr>
          <w:rtl/>
        </w:rPr>
        <w:t xml:space="preserve">החוק </w:t>
      </w:r>
      <w:bookmarkStart w:id="1080" w:name="_ETM_Q3_507729"/>
      <w:bookmarkEnd w:id="1080"/>
      <w:r>
        <w:rPr>
          <w:rtl/>
        </w:rPr>
        <w:t>היום</w:t>
      </w:r>
      <w:r>
        <w:rPr>
          <w:rFonts w:hint="cs"/>
          <w:rtl/>
        </w:rPr>
        <w:t>,</w:t>
      </w:r>
      <w:r>
        <w:rPr>
          <w:rtl/>
        </w:rPr>
        <w:t xml:space="preserve"> </w:t>
      </w:r>
      <w:bookmarkStart w:id="1081" w:name="_ETM_Q3_508260"/>
      <w:bookmarkEnd w:id="1081"/>
      <w:r>
        <w:rPr>
          <w:rtl/>
        </w:rPr>
        <w:t xml:space="preserve">מכיוון </w:t>
      </w:r>
      <w:bookmarkStart w:id="1082" w:name="_ETM_Q3_508800"/>
      <w:bookmarkEnd w:id="1082"/>
      <w:r>
        <w:rPr>
          <w:rtl/>
        </w:rPr>
        <w:t xml:space="preserve">שהוא </w:t>
      </w:r>
      <w:bookmarkStart w:id="1083" w:name="_ETM_Q3_509010"/>
      <w:bookmarkEnd w:id="1083"/>
      <w:r>
        <w:rPr>
          <w:rtl/>
        </w:rPr>
        <w:t xml:space="preserve">לא </w:t>
      </w:r>
      <w:bookmarkStart w:id="1084" w:name="_ETM_Q3_509189"/>
      <w:bookmarkEnd w:id="1084"/>
      <w:r>
        <w:rPr>
          <w:rtl/>
        </w:rPr>
        <w:t xml:space="preserve">תחת </w:t>
      </w:r>
      <w:bookmarkStart w:id="1085" w:name="_ETM_Q3_509580"/>
      <w:bookmarkEnd w:id="1085"/>
      <w:r>
        <w:rPr>
          <w:rtl/>
        </w:rPr>
        <w:t xml:space="preserve">החוק </w:t>
      </w:r>
      <w:bookmarkStart w:id="1086" w:name="_ETM_Q3_509849"/>
      <w:bookmarkEnd w:id="1086"/>
      <w:r>
        <w:rPr>
          <w:rtl/>
        </w:rPr>
        <w:t xml:space="preserve">של </w:t>
      </w:r>
      <w:bookmarkStart w:id="1087" w:name="_ETM_Q3_510000"/>
      <w:bookmarkEnd w:id="1087"/>
      <w:r>
        <w:rPr>
          <w:rtl/>
        </w:rPr>
        <w:t>הביטוח</w:t>
      </w:r>
      <w:bookmarkStart w:id="1088" w:name="_ETM_Q3_516594"/>
      <w:bookmarkEnd w:id="1088"/>
      <w:r>
        <w:rPr>
          <w:rFonts w:hint="cs"/>
          <w:rtl/>
        </w:rPr>
        <w:t>,</w:t>
      </w:r>
      <w:r>
        <w:rPr>
          <w:rtl/>
        </w:rPr>
        <w:t xml:space="preserve"> </w:t>
      </w:r>
      <w:bookmarkStart w:id="1089" w:name="_ETM_Q3_510390"/>
      <w:bookmarkEnd w:id="1089"/>
      <w:r>
        <w:rPr>
          <w:rtl/>
        </w:rPr>
        <w:t xml:space="preserve">של </w:t>
      </w:r>
      <w:bookmarkStart w:id="1090" w:name="_ETM_Q3_510570"/>
      <w:bookmarkEnd w:id="1090"/>
      <w:r>
        <w:rPr>
          <w:rtl/>
        </w:rPr>
        <w:t xml:space="preserve">מעונות </w:t>
      </w:r>
      <w:bookmarkStart w:id="1091" w:name="_ETM_Q3_510839"/>
      <w:bookmarkEnd w:id="1091"/>
      <w:r>
        <w:rPr>
          <w:rtl/>
        </w:rPr>
        <w:t xml:space="preserve">יום </w:t>
      </w:r>
      <w:bookmarkStart w:id="1092" w:name="_ETM_Q3_510990"/>
      <w:bookmarkEnd w:id="1092"/>
      <w:r>
        <w:rPr>
          <w:rtl/>
        </w:rPr>
        <w:t>שיקומיים</w:t>
      </w:r>
      <w:r>
        <w:rPr>
          <w:rFonts w:hint="cs"/>
          <w:rtl/>
        </w:rPr>
        <w:t>,</w:t>
      </w:r>
      <w:bookmarkStart w:id="1093" w:name="_ETM_Q3_508352"/>
      <w:bookmarkEnd w:id="1093"/>
      <w:r>
        <w:rPr>
          <w:rtl/>
        </w:rPr>
        <w:t xml:space="preserve"> </w:t>
      </w:r>
      <w:bookmarkStart w:id="1094" w:name="_ETM_Q3_512029"/>
      <w:bookmarkEnd w:id="1094"/>
      <w:r>
        <w:rPr>
          <w:rtl/>
        </w:rPr>
        <w:t>ה</w:t>
      </w:r>
      <w:r>
        <w:rPr>
          <w:rFonts w:hint="cs"/>
          <w:rtl/>
        </w:rPr>
        <w:t>עיוו</w:t>
      </w:r>
      <w:r>
        <w:rPr>
          <w:rtl/>
        </w:rPr>
        <w:t xml:space="preserve">ר </w:t>
      </w:r>
      <w:bookmarkStart w:id="1095" w:name="_ETM_Q3_512450"/>
      <w:bookmarkEnd w:id="1095"/>
      <w:r>
        <w:rPr>
          <w:rtl/>
        </w:rPr>
        <w:t xml:space="preserve">מוחרג </w:t>
      </w:r>
      <w:bookmarkStart w:id="1096" w:name="_ETM_Q3_513110"/>
      <w:bookmarkEnd w:id="1096"/>
      <w:r>
        <w:rPr>
          <w:rtl/>
        </w:rPr>
        <w:t>מהחוק</w:t>
      </w:r>
      <w:r>
        <w:rPr>
          <w:rFonts w:hint="cs"/>
          <w:rtl/>
        </w:rPr>
        <w:t>,</w:t>
      </w:r>
      <w:r>
        <w:rPr>
          <w:rtl/>
        </w:rPr>
        <w:t xml:space="preserve"> </w:t>
      </w:r>
      <w:bookmarkStart w:id="1097" w:name="_ETM_Q3_513589"/>
      <w:bookmarkEnd w:id="1097"/>
      <w:r>
        <w:rPr>
          <w:rtl/>
        </w:rPr>
        <w:t xml:space="preserve">הוא </w:t>
      </w:r>
      <w:bookmarkStart w:id="1098" w:name="_ETM_Q3_513710"/>
      <w:bookmarkEnd w:id="1098"/>
      <w:r>
        <w:rPr>
          <w:rtl/>
        </w:rPr>
        <w:t xml:space="preserve">לא </w:t>
      </w:r>
      <w:bookmarkStart w:id="1099" w:name="_ETM_Q3_513800"/>
      <w:bookmarkEnd w:id="1099"/>
      <w:r>
        <w:rPr>
          <w:rtl/>
        </w:rPr>
        <w:t xml:space="preserve">נמצא </w:t>
      </w:r>
      <w:bookmarkStart w:id="1100" w:name="_ETM_Q3_514100"/>
      <w:bookmarkEnd w:id="1100"/>
      <w:r>
        <w:rPr>
          <w:rtl/>
        </w:rPr>
        <w:t>שם</w:t>
      </w:r>
      <w:bookmarkStart w:id="1101" w:name="_ETM_Q3_511443"/>
      <w:bookmarkEnd w:id="1101"/>
      <w:r>
        <w:rPr>
          <w:rFonts w:hint="cs"/>
          <w:rtl/>
        </w:rPr>
        <w:t>,</w:t>
      </w:r>
      <w:r>
        <w:rPr>
          <w:rtl/>
        </w:rPr>
        <w:t xml:space="preserve"> </w:t>
      </w:r>
      <w:bookmarkStart w:id="1102" w:name="_ETM_Q3_514730"/>
      <w:bookmarkEnd w:id="1102"/>
      <w:r>
        <w:rPr>
          <w:rtl/>
        </w:rPr>
        <w:t xml:space="preserve">אז </w:t>
      </w:r>
      <w:bookmarkStart w:id="1103" w:name="_ETM_Q3_514940"/>
      <w:bookmarkEnd w:id="1103"/>
      <w:r>
        <w:rPr>
          <w:rtl/>
        </w:rPr>
        <w:t xml:space="preserve">הוא </w:t>
      </w:r>
      <w:bookmarkStart w:id="1104" w:name="_ETM_Q3_515029"/>
      <w:bookmarkEnd w:id="1104"/>
      <w:r>
        <w:rPr>
          <w:rtl/>
        </w:rPr>
        <w:t xml:space="preserve">מתחיל </w:t>
      </w:r>
      <w:bookmarkStart w:id="1105" w:name="_ETM_Q3_515330"/>
      <w:bookmarkEnd w:id="1105"/>
      <w:r>
        <w:rPr>
          <w:rtl/>
        </w:rPr>
        <w:t xml:space="preserve">רק </w:t>
      </w:r>
      <w:bookmarkStart w:id="1106" w:name="_ETM_Q3_515540"/>
      <w:bookmarkEnd w:id="1106"/>
      <w:r>
        <w:rPr>
          <w:rtl/>
        </w:rPr>
        <w:t xml:space="preserve">מגיל </w:t>
      </w:r>
      <w:bookmarkStart w:id="1107" w:name="_ETM_Q3_515870"/>
      <w:bookmarkEnd w:id="1107"/>
      <w:r>
        <w:rPr>
          <w:rtl/>
        </w:rPr>
        <w:t>שנה</w:t>
      </w:r>
      <w:r>
        <w:rPr>
          <w:rFonts w:hint="cs"/>
          <w:rtl/>
        </w:rPr>
        <w:t>.</w:t>
      </w:r>
      <w:r>
        <w:rPr>
          <w:rtl/>
        </w:rPr>
        <w:t xml:space="preserve"> </w:t>
      </w:r>
      <w:bookmarkStart w:id="1108" w:name="_ETM_Q3_516440"/>
      <w:bookmarkEnd w:id="1108"/>
      <w:r>
        <w:rPr>
          <w:rtl/>
        </w:rPr>
        <w:t>ולכן</w:t>
      </w:r>
      <w:r>
        <w:rPr>
          <w:rFonts w:hint="cs"/>
          <w:rtl/>
        </w:rPr>
        <w:t>,</w:t>
      </w:r>
      <w:r>
        <w:rPr>
          <w:rtl/>
        </w:rPr>
        <w:t xml:space="preserve"> </w:t>
      </w:r>
      <w:bookmarkStart w:id="1109" w:name="_ETM_Q3_517839"/>
      <w:bookmarkStart w:id="1110" w:name="_ETM_Q3_515014"/>
      <w:bookmarkEnd w:id="1109"/>
      <w:bookmarkEnd w:id="1110"/>
      <w:r>
        <w:rPr>
          <w:rtl/>
        </w:rPr>
        <w:t xml:space="preserve">הוא </w:t>
      </w:r>
      <w:bookmarkStart w:id="1111" w:name="_ETM_Q3_518320"/>
      <w:bookmarkEnd w:id="1111"/>
      <w:r>
        <w:rPr>
          <w:rtl/>
        </w:rPr>
        <w:t xml:space="preserve">לא </w:t>
      </w:r>
      <w:bookmarkStart w:id="1112" w:name="_ETM_Q3_518409"/>
      <w:bookmarkEnd w:id="1112"/>
      <w:r>
        <w:rPr>
          <w:rtl/>
        </w:rPr>
        <w:t xml:space="preserve">יכול </w:t>
      </w:r>
      <w:bookmarkStart w:id="1113" w:name="_ETM_Q3_518679"/>
      <w:bookmarkEnd w:id="1113"/>
      <w:r>
        <w:rPr>
          <w:rtl/>
        </w:rPr>
        <w:t xml:space="preserve">להגיע </w:t>
      </w:r>
      <w:bookmarkStart w:id="1114" w:name="_ETM_Q3_518980"/>
      <w:bookmarkEnd w:id="1114"/>
      <w:r>
        <w:rPr>
          <w:rtl/>
        </w:rPr>
        <w:t xml:space="preserve">לביטוח </w:t>
      </w:r>
      <w:bookmarkStart w:id="1115" w:name="_ETM_Q3_519429"/>
      <w:bookmarkEnd w:id="1115"/>
      <w:r>
        <w:rPr>
          <w:rtl/>
        </w:rPr>
        <w:t>לאומי</w:t>
      </w:r>
      <w:r>
        <w:rPr>
          <w:rFonts w:hint="cs"/>
          <w:rtl/>
        </w:rPr>
        <w:t>,</w:t>
      </w:r>
      <w:r>
        <w:rPr>
          <w:rtl/>
        </w:rPr>
        <w:t xml:space="preserve"> </w:t>
      </w:r>
      <w:bookmarkStart w:id="1116" w:name="_ETM_Q3_519789"/>
      <w:bookmarkEnd w:id="1116"/>
      <w:r>
        <w:rPr>
          <w:rtl/>
        </w:rPr>
        <w:t xml:space="preserve">כי </w:t>
      </w:r>
      <w:bookmarkStart w:id="1117" w:name="_ETM_Q3_519940"/>
      <w:bookmarkEnd w:id="1117"/>
      <w:r>
        <w:rPr>
          <w:rtl/>
        </w:rPr>
        <w:t xml:space="preserve">אומרים </w:t>
      </w:r>
      <w:bookmarkStart w:id="1118" w:name="_ETM_Q3_520120"/>
      <w:bookmarkEnd w:id="1118"/>
      <w:r>
        <w:rPr>
          <w:rtl/>
        </w:rPr>
        <w:t>לו</w:t>
      </w:r>
      <w:r>
        <w:rPr>
          <w:rFonts w:hint="cs"/>
          <w:rtl/>
        </w:rPr>
        <w:t>:</w:t>
      </w:r>
      <w:r>
        <w:rPr>
          <w:rtl/>
        </w:rPr>
        <w:t xml:space="preserve"> </w:t>
      </w:r>
      <w:bookmarkStart w:id="1119" w:name="_ETM_Q3_520210"/>
      <w:bookmarkEnd w:id="1119"/>
      <w:r>
        <w:rPr>
          <w:rtl/>
        </w:rPr>
        <w:t>תשמע</w:t>
      </w:r>
      <w:bookmarkStart w:id="1120" w:name="_ETM_Q3_520600"/>
      <w:bookmarkStart w:id="1121" w:name="_ETM_Q3_518613"/>
      <w:bookmarkEnd w:id="1120"/>
      <w:bookmarkEnd w:id="1121"/>
      <w:r>
        <w:rPr>
          <w:rFonts w:hint="cs"/>
          <w:rtl/>
        </w:rPr>
        <w:t xml:space="preserve">, </w:t>
      </w:r>
      <w:r>
        <w:rPr>
          <w:rtl/>
        </w:rPr>
        <w:t xml:space="preserve">לך </w:t>
      </w:r>
      <w:bookmarkStart w:id="1122" w:name="_ETM_Q3_520719"/>
      <w:bookmarkEnd w:id="1122"/>
      <w:r>
        <w:rPr>
          <w:rtl/>
        </w:rPr>
        <w:t>ל</w:t>
      </w:r>
      <w:bookmarkStart w:id="1123" w:name="_ETM_Q3_521230"/>
      <w:bookmarkStart w:id="1124" w:name="_ETM_Q3_518704"/>
      <w:bookmarkEnd w:id="1123"/>
      <w:bookmarkEnd w:id="1124"/>
      <w:r>
        <w:rPr>
          <w:rFonts w:hint="cs"/>
          <w:rtl/>
        </w:rPr>
        <w:t>רוו</w:t>
      </w:r>
      <w:r>
        <w:rPr>
          <w:rtl/>
        </w:rPr>
        <w:t>חה</w:t>
      </w:r>
      <w:r>
        <w:rPr>
          <w:rFonts w:hint="cs"/>
          <w:rtl/>
        </w:rPr>
        <w:t>,</w:t>
      </w:r>
      <w:r>
        <w:rPr>
          <w:rtl/>
        </w:rPr>
        <w:t xml:space="preserve"> </w:t>
      </w:r>
      <w:bookmarkStart w:id="1125" w:name="_ETM_Q3_521649"/>
      <w:bookmarkStart w:id="1126" w:name="_ETM_Q3_522010"/>
      <w:bookmarkEnd w:id="1125"/>
      <w:bookmarkEnd w:id="1126"/>
      <w:r>
        <w:rPr>
          <w:rtl/>
        </w:rPr>
        <w:t xml:space="preserve">לוועדה </w:t>
      </w:r>
      <w:bookmarkStart w:id="1127" w:name="_ETM_Q3_522429"/>
      <w:bookmarkEnd w:id="1127"/>
      <w:r>
        <w:rPr>
          <w:rtl/>
        </w:rPr>
        <w:t xml:space="preserve">של </w:t>
      </w:r>
      <w:bookmarkStart w:id="1128" w:name="_ETM_Q3_522609"/>
      <w:bookmarkEnd w:id="1128"/>
      <w:r>
        <w:rPr>
          <w:rtl/>
        </w:rPr>
        <w:t>העיוורים</w:t>
      </w:r>
      <w:r>
        <w:rPr>
          <w:rFonts w:hint="cs"/>
          <w:rtl/>
        </w:rPr>
        <w:t>,</w:t>
      </w:r>
      <w:r>
        <w:rPr>
          <w:rtl/>
        </w:rPr>
        <w:t xml:space="preserve"> </w:t>
      </w:r>
      <w:bookmarkStart w:id="1129" w:name="_ETM_Q3_523550"/>
      <w:bookmarkEnd w:id="1129"/>
      <w:r>
        <w:rPr>
          <w:rtl/>
        </w:rPr>
        <w:t>ו</w:t>
      </w:r>
      <w:r>
        <w:rPr>
          <w:rFonts w:hint="cs"/>
          <w:rtl/>
        </w:rPr>
        <w:t>בווע</w:t>
      </w:r>
      <w:bookmarkStart w:id="1130" w:name="_ETM_Q3_520854"/>
      <w:bookmarkEnd w:id="1130"/>
      <w:r>
        <w:rPr>
          <w:rtl/>
        </w:rPr>
        <w:t xml:space="preserve">דה </w:t>
      </w:r>
      <w:bookmarkStart w:id="1131" w:name="_ETM_Q3_524059"/>
      <w:bookmarkEnd w:id="1131"/>
      <w:r>
        <w:rPr>
          <w:rtl/>
        </w:rPr>
        <w:t xml:space="preserve">של </w:t>
      </w:r>
      <w:bookmarkStart w:id="1132" w:name="_ETM_Q3_524239"/>
      <w:bookmarkEnd w:id="1132"/>
      <w:r>
        <w:rPr>
          <w:rtl/>
        </w:rPr>
        <w:t xml:space="preserve">העיוורים </w:t>
      </w:r>
      <w:bookmarkStart w:id="1133" w:name="_ETM_Q3_524570"/>
      <w:bookmarkEnd w:id="1133"/>
      <w:r>
        <w:rPr>
          <w:rtl/>
        </w:rPr>
        <w:t xml:space="preserve">אומרים </w:t>
      </w:r>
      <w:bookmarkStart w:id="1134" w:name="_ETM_Q3_524779"/>
      <w:bookmarkEnd w:id="1134"/>
      <w:r>
        <w:rPr>
          <w:rtl/>
        </w:rPr>
        <w:t>לו</w:t>
      </w:r>
      <w:r>
        <w:rPr>
          <w:rFonts w:hint="cs"/>
          <w:rtl/>
        </w:rPr>
        <w:t>:</w:t>
      </w:r>
      <w:r>
        <w:rPr>
          <w:rtl/>
        </w:rPr>
        <w:t xml:space="preserve"> </w:t>
      </w:r>
      <w:bookmarkStart w:id="1135" w:name="_ETM_Q3_524870"/>
      <w:bookmarkEnd w:id="1135"/>
      <w:r>
        <w:rPr>
          <w:rtl/>
        </w:rPr>
        <w:t xml:space="preserve">תחכה </w:t>
      </w:r>
      <w:bookmarkStart w:id="1136" w:name="_ETM_Q3_525260"/>
      <w:bookmarkEnd w:id="1136"/>
      <w:r>
        <w:rPr>
          <w:rtl/>
        </w:rPr>
        <w:t xml:space="preserve">עד </w:t>
      </w:r>
      <w:bookmarkStart w:id="1137" w:name="_ETM_Q3_525380"/>
      <w:bookmarkEnd w:id="1137"/>
      <w:r>
        <w:rPr>
          <w:rtl/>
        </w:rPr>
        <w:t>ש</w:t>
      </w:r>
      <w:r>
        <w:rPr>
          <w:rFonts w:hint="cs"/>
          <w:rtl/>
        </w:rPr>
        <w:t>נ</w:t>
      </w:r>
      <w:r>
        <w:rPr>
          <w:rtl/>
        </w:rPr>
        <w:t>ה</w:t>
      </w:r>
      <w:r>
        <w:rPr>
          <w:rFonts w:hint="cs"/>
          <w:rtl/>
        </w:rPr>
        <w:t>.</w:t>
      </w:r>
      <w:r>
        <w:rPr>
          <w:rtl/>
        </w:rPr>
        <w:t xml:space="preserve"> </w:t>
      </w:r>
      <w:bookmarkStart w:id="1138" w:name="_ETM_Q3_526070"/>
      <w:bookmarkEnd w:id="1138"/>
      <w:r>
        <w:rPr>
          <w:rtl/>
        </w:rPr>
        <w:t xml:space="preserve">אתה </w:t>
      </w:r>
      <w:bookmarkStart w:id="1139" w:name="_ETM_Q3_526850"/>
      <w:bookmarkEnd w:id="1139"/>
      <w:r>
        <w:rPr>
          <w:rtl/>
        </w:rPr>
        <w:t xml:space="preserve">לוקח </w:t>
      </w:r>
      <w:bookmarkStart w:id="1140" w:name="_ETM_Q3_527210"/>
      <w:bookmarkEnd w:id="1140"/>
      <w:r>
        <w:rPr>
          <w:rtl/>
        </w:rPr>
        <w:t xml:space="preserve">דלתא </w:t>
      </w:r>
      <w:bookmarkStart w:id="1141" w:name="_ETM_Q3_527510"/>
      <w:bookmarkEnd w:id="1141"/>
      <w:r>
        <w:rPr>
          <w:rtl/>
        </w:rPr>
        <w:t xml:space="preserve">של </w:t>
      </w:r>
      <w:bookmarkStart w:id="1142" w:name="_ETM_Q3_527750"/>
      <w:bookmarkEnd w:id="1142"/>
      <w:r>
        <w:rPr>
          <w:rFonts w:hint="cs"/>
          <w:rtl/>
        </w:rPr>
        <w:t xml:space="preserve">חצי </w:t>
      </w:r>
      <w:bookmarkStart w:id="1143" w:name="_ETM_Q3_527284"/>
      <w:bookmarkEnd w:id="1143"/>
      <w:r>
        <w:rPr>
          <w:rtl/>
        </w:rPr>
        <w:t xml:space="preserve">שנה </w:t>
      </w:r>
      <w:bookmarkStart w:id="1144" w:name="_ETM_Q3_528700"/>
      <w:bookmarkEnd w:id="1144"/>
      <w:r>
        <w:rPr>
          <w:rtl/>
        </w:rPr>
        <w:t>בהתפתח</w:t>
      </w:r>
      <w:bookmarkStart w:id="1145" w:name="_ETM_Q3_526475"/>
      <w:bookmarkEnd w:id="1145"/>
      <w:r>
        <w:rPr>
          <w:rtl/>
        </w:rPr>
        <w:t xml:space="preserve">ות </w:t>
      </w:r>
      <w:bookmarkStart w:id="1146" w:name="_ETM_Q3_529420"/>
      <w:bookmarkEnd w:id="1146"/>
      <w:r>
        <w:rPr>
          <w:rtl/>
        </w:rPr>
        <w:t>שלו</w:t>
      </w:r>
      <w:r>
        <w:rPr>
          <w:rFonts w:hint="cs"/>
          <w:rtl/>
        </w:rPr>
        <w:t>,</w:t>
      </w:r>
      <w:bookmarkStart w:id="1147" w:name="_ETM_Q3_526855"/>
      <w:bookmarkEnd w:id="1147"/>
      <w:r>
        <w:rPr>
          <w:rtl/>
        </w:rPr>
        <w:t xml:space="preserve"> </w:t>
      </w:r>
      <w:bookmarkStart w:id="1148" w:name="_ETM_Q3_529690"/>
      <w:bookmarkEnd w:id="1148"/>
      <w:r>
        <w:rPr>
          <w:rtl/>
        </w:rPr>
        <w:t xml:space="preserve">שהיא </w:t>
      </w:r>
      <w:bookmarkStart w:id="1149" w:name="_ETM_Q3_530050"/>
      <w:bookmarkStart w:id="1150" w:name="_ETM_Q3_530230"/>
      <w:bookmarkStart w:id="1151" w:name="_ETM_Q3_530680"/>
      <w:bookmarkStart w:id="1152" w:name="_ETM_Q3_531010"/>
      <w:bookmarkStart w:id="1153" w:name="_ETM_Q3_531219"/>
      <w:bookmarkStart w:id="1154" w:name="_ETM_Q3_531370"/>
      <w:bookmarkStart w:id="1155" w:name="_ETM_Q3_527074"/>
      <w:bookmarkEnd w:id="1149"/>
      <w:bookmarkEnd w:id="1150"/>
      <w:bookmarkEnd w:id="1151"/>
      <w:bookmarkEnd w:id="1152"/>
      <w:bookmarkEnd w:id="1153"/>
      <w:bookmarkEnd w:id="1154"/>
      <w:bookmarkEnd w:id="1155"/>
      <w:r>
        <w:rPr>
          <w:rtl/>
        </w:rPr>
        <w:t>משמעותי</w:t>
      </w:r>
      <w:r>
        <w:rPr>
          <w:rFonts w:hint="cs"/>
          <w:rtl/>
        </w:rPr>
        <w:t>ת מאוד.</w:t>
      </w:r>
      <w:bookmarkStart w:id="1156" w:name="_ETM_Q3_532805"/>
      <w:bookmarkEnd w:id="1156"/>
    </w:p>
    <w:p w:rsidR="00D239D8" w:rsidRDefault="00D239D8" w:rsidP="00F45194">
      <w:pPr>
        <w:rPr>
          <w:rtl/>
          <w:lang w:eastAsia="he-IL"/>
        </w:rPr>
      </w:pPr>
      <w:bookmarkStart w:id="1157" w:name="_ETM_Q3_532906"/>
      <w:bookmarkStart w:id="1158" w:name="_ETM_Q3_528335"/>
      <w:bookmarkStart w:id="1159" w:name="_ETM_Q3_532347"/>
      <w:bookmarkStart w:id="1160" w:name="_ETM_Q3_537221"/>
      <w:bookmarkStart w:id="1161" w:name="_ETM_Q3_537249"/>
      <w:bookmarkEnd w:id="1157"/>
      <w:bookmarkEnd w:id="1158"/>
      <w:bookmarkEnd w:id="1159"/>
      <w:bookmarkEnd w:id="1160"/>
      <w:bookmarkEnd w:id="1161"/>
    </w:p>
    <w:p w:rsidR="00D239D8" w:rsidRDefault="00D239D8" w:rsidP="00F45194">
      <w:pPr>
        <w:pStyle w:val="-"/>
        <w:keepNext/>
        <w:rPr>
          <w:rtl/>
        </w:rPr>
      </w:pPr>
      <w:bookmarkStart w:id="1162" w:name="ET_speakercontinue_6449_32"/>
      <w:r w:rsidRPr="001B6869">
        <w:rPr>
          <w:rStyle w:val="TagStyle"/>
          <w:rtl/>
        </w:rPr>
        <w:t xml:space="preserve"> &lt;&lt; דובר_המשך &gt;&gt; </w:t>
      </w:r>
      <w:r>
        <w:rPr>
          <w:rtl/>
        </w:rPr>
        <w:t>שר הרווחה והביטחון החברתי יעקב מרגי:</w:t>
      </w:r>
      <w:r w:rsidRPr="001B6869">
        <w:rPr>
          <w:rStyle w:val="TagStyle"/>
          <w:rtl/>
        </w:rPr>
        <w:t xml:space="preserve"> &lt;&lt; דובר_המשך &gt;&gt;</w:t>
      </w:r>
      <w:r>
        <w:rPr>
          <w:rtl/>
        </w:rPr>
        <w:t xml:space="preserve">   </w:t>
      </w:r>
      <w:bookmarkEnd w:id="1162"/>
    </w:p>
    <w:p w:rsidR="00D239D8" w:rsidRDefault="00D239D8" w:rsidP="003F2F35">
      <w:pPr>
        <w:rPr>
          <w:rtl/>
          <w:lang w:eastAsia="he-IL"/>
        </w:rPr>
      </w:pPr>
    </w:p>
    <w:p w:rsidR="00D239D8" w:rsidRDefault="00D239D8" w:rsidP="00F45194">
      <w:pPr>
        <w:rPr>
          <w:rtl/>
        </w:rPr>
      </w:pPr>
      <w:bookmarkStart w:id="1163" w:name="_ETM_Q3_538179"/>
      <w:bookmarkStart w:id="1164" w:name="_ETM_Q3_534247"/>
      <w:bookmarkStart w:id="1165" w:name="_ETM_Q3_533029"/>
      <w:bookmarkStart w:id="1166" w:name="_ETM_Q3_533110"/>
      <w:bookmarkStart w:id="1167" w:name="_ETM_Q3_531879"/>
      <w:bookmarkEnd w:id="1163"/>
      <w:bookmarkEnd w:id="1164"/>
      <w:bookmarkEnd w:id="1165"/>
      <w:bookmarkEnd w:id="1166"/>
      <w:bookmarkEnd w:id="1167"/>
      <w:r>
        <w:rPr>
          <w:rFonts w:hint="cs"/>
          <w:rtl/>
        </w:rPr>
        <w:t>אלינ</w:t>
      </w:r>
      <w:bookmarkStart w:id="1168" w:name="_ETM_Q3_529994"/>
      <w:bookmarkStart w:id="1169" w:name="_ETM_Q3_525614"/>
      <w:bookmarkEnd w:id="1168"/>
      <w:bookmarkEnd w:id="1169"/>
      <w:r>
        <w:rPr>
          <w:rtl/>
        </w:rPr>
        <w:t xml:space="preserve">ו </w:t>
      </w:r>
      <w:bookmarkStart w:id="1170" w:name="_ETM_Q3_532270"/>
      <w:bookmarkEnd w:id="1170"/>
      <w:r>
        <w:rPr>
          <w:rtl/>
        </w:rPr>
        <w:t>הגיעו</w:t>
      </w:r>
      <w:r>
        <w:rPr>
          <w:rFonts w:hint="cs"/>
          <w:rtl/>
        </w:rPr>
        <w:t>,</w:t>
      </w:r>
      <w:r>
        <w:rPr>
          <w:rtl/>
        </w:rPr>
        <w:t xml:space="preserve"> </w:t>
      </w:r>
      <w:bookmarkStart w:id="1171" w:name="_ETM_Q3_532690"/>
      <w:bookmarkStart w:id="1172" w:name="_ETM_Q3_528655"/>
      <w:bookmarkEnd w:id="1171"/>
      <w:bookmarkEnd w:id="1172"/>
      <w:r>
        <w:rPr>
          <w:rFonts w:hint="cs"/>
          <w:rtl/>
        </w:rPr>
        <w:t>כמו ש</w:t>
      </w:r>
      <w:r>
        <w:rPr>
          <w:rtl/>
        </w:rPr>
        <w:t xml:space="preserve">אמרתי </w:t>
      </w:r>
      <w:bookmarkStart w:id="1173" w:name="_ETM_Q3_532989"/>
      <w:bookmarkEnd w:id="1173"/>
      <w:r>
        <w:rPr>
          <w:rtl/>
        </w:rPr>
        <w:t xml:space="preserve">לך </w:t>
      </w:r>
      <w:bookmarkStart w:id="1174" w:name="_ETM_Q3_533140"/>
      <w:bookmarkStart w:id="1175" w:name="_ETM_Q3_533500"/>
      <w:bookmarkEnd w:id="1174"/>
      <w:bookmarkEnd w:id="1175"/>
      <w:r>
        <w:rPr>
          <w:rtl/>
        </w:rPr>
        <w:t xml:space="preserve">בתחילת </w:t>
      </w:r>
      <w:bookmarkStart w:id="1176" w:name="_ETM_Q3_533920"/>
      <w:bookmarkEnd w:id="1176"/>
      <w:r>
        <w:rPr>
          <w:rtl/>
        </w:rPr>
        <w:t>התשובה</w:t>
      </w:r>
      <w:r>
        <w:rPr>
          <w:rFonts w:hint="cs"/>
          <w:rtl/>
        </w:rPr>
        <w:t>,</w:t>
      </w:r>
      <w:r>
        <w:rPr>
          <w:rtl/>
        </w:rPr>
        <w:t xml:space="preserve"> </w:t>
      </w:r>
      <w:bookmarkStart w:id="1177" w:name="_ETM_Q3_534430"/>
      <w:bookmarkEnd w:id="1177"/>
      <w:r>
        <w:rPr>
          <w:rtl/>
        </w:rPr>
        <w:t>כ</w:t>
      </w:r>
      <w:bookmarkStart w:id="1178" w:name="_ETM_Q3_530563"/>
      <w:bookmarkEnd w:id="1178"/>
      <w:r>
        <w:rPr>
          <w:rFonts w:hint="cs"/>
          <w:rtl/>
        </w:rPr>
        <w:t>שישה</w:t>
      </w:r>
      <w:r>
        <w:rPr>
          <w:rtl/>
        </w:rPr>
        <w:t xml:space="preserve"> </w:t>
      </w:r>
      <w:bookmarkStart w:id="1179" w:name="_ETM_Q3_534970"/>
      <w:bookmarkEnd w:id="1179"/>
      <w:r>
        <w:rPr>
          <w:rtl/>
        </w:rPr>
        <w:t>מקרים</w:t>
      </w:r>
      <w:r>
        <w:rPr>
          <w:rFonts w:hint="cs"/>
          <w:rtl/>
        </w:rPr>
        <w:t>,</w:t>
      </w:r>
      <w:r>
        <w:rPr>
          <w:rtl/>
        </w:rPr>
        <w:t xml:space="preserve"> </w:t>
      </w:r>
      <w:bookmarkStart w:id="1180" w:name="_ETM_Q3_535390"/>
      <w:bookmarkEnd w:id="1180"/>
      <w:r>
        <w:rPr>
          <w:rtl/>
        </w:rPr>
        <w:t xml:space="preserve">וכולם </w:t>
      </w:r>
      <w:bookmarkStart w:id="1181" w:name="_ETM_Q3_535839"/>
      <w:bookmarkEnd w:id="1181"/>
      <w:r>
        <w:rPr>
          <w:rFonts w:hint="cs"/>
          <w:rtl/>
        </w:rPr>
        <w:t>הושמ</w:t>
      </w:r>
      <w:r>
        <w:rPr>
          <w:rtl/>
        </w:rPr>
        <w:t>ו</w:t>
      </w:r>
      <w:r>
        <w:rPr>
          <w:rFonts w:hint="cs"/>
          <w:rtl/>
        </w:rPr>
        <w:t>.</w:t>
      </w:r>
      <w:bookmarkStart w:id="1182" w:name="_ETM_Q3_537260"/>
      <w:bookmarkEnd w:id="1182"/>
    </w:p>
    <w:p w:rsidR="00D239D8" w:rsidRDefault="00D239D8" w:rsidP="00F45194">
      <w:pPr>
        <w:rPr>
          <w:rtl/>
        </w:rPr>
      </w:pPr>
    </w:p>
    <w:p w:rsidR="00D239D8" w:rsidRDefault="00D239D8" w:rsidP="00F45194">
      <w:pPr>
        <w:pStyle w:val="af5"/>
        <w:keepNext/>
        <w:rPr>
          <w:rtl/>
        </w:rPr>
      </w:pPr>
      <w:bookmarkStart w:id="1183" w:name="ET_interruption_5797_19"/>
      <w:r w:rsidRPr="000374A8">
        <w:rPr>
          <w:rStyle w:val="TagStyle"/>
          <w:rtl/>
        </w:rPr>
        <w:t xml:space="preserve"> &lt;&lt; קריאה &gt;&gt; </w:t>
      </w:r>
      <w:r>
        <w:rPr>
          <w:rtl/>
        </w:rPr>
        <w:t>יצחק פינדרוס (יהדות התורה):</w:t>
      </w:r>
      <w:r w:rsidRPr="000374A8">
        <w:rPr>
          <w:rStyle w:val="TagStyle"/>
          <w:rtl/>
        </w:rPr>
        <w:t xml:space="preserve"> &lt;&lt; קריאה &gt;&gt;</w:t>
      </w:r>
      <w:r>
        <w:rPr>
          <w:rtl/>
        </w:rPr>
        <w:t xml:space="preserve">   </w:t>
      </w:r>
      <w:bookmarkEnd w:id="1183"/>
    </w:p>
    <w:p w:rsidR="00D239D8" w:rsidRDefault="00D239D8" w:rsidP="003F2F35">
      <w:pPr>
        <w:rPr>
          <w:rtl/>
          <w:lang w:eastAsia="he-IL"/>
        </w:rPr>
      </w:pPr>
    </w:p>
    <w:p w:rsidR="00D239D8" w:rsidRDefault="00D239D8" w:rsidP="00F45194">
      <w:pPr>
        <w:rPr>
          <w:rtl/>
        </w:rPr>
      </w:pPr>
      <w:bookmarkStart w:id="1184" w:name="_ETM_Q3_534304"/>
      <w:bookmarkEnd w:id="1184"/>
      <w:r>
        <w:rPr>
          <w:rtl/>
        </w:rPr>
        <w:t xml:space="preserve">בגיל </w:t>
      </w:r>
      <w:bookmarkStart w:id="1185" w:name="_ETM_Q3_537890"/>
      <w:bookmarkEnd w:id="1185"/>
      <w:r>
        <w:rPr>
          <w:rtl/>
        </w:rPr>
        <w:t>חצ</w:t>
      </w:r>
      <w:bookmarkStart w:id="1186" w:name="_ETM_Q3_532283"/>
      <w:bookmarkEnd w:id="1186"/>
      <w:r>
        <w:rPr>
          <w:rtl/>
        </w:rPr>
        <w:t xml:space="preserve">י </w:t>
      </w:r>
      <w:bookmarkStart w:id="1187" w:name="_ETM_Q3_538190"/>
      <w:bookmarkEnd w:id="1187"/>
      <w:r>
        <w:rPr>
          <w:rtl/>
        </w:rPr>
        <w:t>שנה</w:t>
      </w:r>
      <w:r>
        <w:rPr>
          <w:rFonts w:hint="cs"/>
          <w:rtl/>
        </w:rPr>
        <w:t>. תודה רבה, אדוני.</w:t>
      </w:r>
    </w:p>
    <w:p w:rsidR="00D239D8" w:rsidRPr="00F45194" w:rsidRDefault="00D239D8" w:rsidP="00F45194">
      <w:pPr>
        <w:rPr>
          <w:rtl/>
        </w:rPr>
      </w:pPr>
      <w:bookmarkStart w:id="1188" w:name="_ETM_Q3_539330"/>
      <w:bookmarkEnd w:id="1188"/>
    </w:p>
    <w:p w:rsidR="00D239D8" w:rsidRDefault="00D239D8" w:rsidP="00F45194">
      <w:pPr>
        <w:pStyle w:val="-"/>
        <w:keepNext/>
        <w:rPr>
          <w:rtl/>
        </w:rPr>
      </w:pPr>
      <w:bookmarkStart w:id="1189" w:name="ET_speakercontinue_6449_33"/>
      <w:r w:rsidRPr="001B6869">
        <w:rPr>
          <w:rStyle w:val="TagStyle"/>
          <w:rtl/>
        </w:rPr>
        <w:t xml:space="preserve"> &lt;&lt; דובר_המשך &gt;&gt; </w:t>
      </w:r>
      <w:r>
        <w:rPr>
          <w:rtl/>
        </w:rPr>
        <w:t>שר הרווחה והביטחון החברתי יעקב מרגי:</w:t>
      </w:r>
      <w:r w:rsidRPr="001B6869">
        <w:rPr>
          <w:rStyle w:val="TagStyle"/>
          <w:rtl/>
        </w:rPr>
        <w:t xml:space="preserve"> &lt;&lt; דובר_המשך &gt;&gt;</w:t>
      </w:r>
      <w:r>
        <w:rPr>
          <w:rtl/>
        </w:rPr>
        <w:t xml:space="preserve">   </w:t>
      </w:r>
      <w:bookmarkEnd w:id="1189"/>
    </w:p>
    <w:p w:rsidR="00D239D8" w:rsidRDefault="00D239D8" w:rsidP="003F2F35">
      <w:pPr>
        <w:rPr>
          <w:rtl/>
          <w:lang w:eastAsia="he-IL"/>
        </w:rPr>
      </w:pPr>
    </w:p>
    <w:p w:rsidR="00D239D8" w:rsidRDefault="00D239D8" w:rsidP="00F45194">
      <w:pPr>
        <w:rPr>
          <w:rtl/>
          <w:lang w:eastAsia="he-IL"/>
        </w:rPr>
      </w:pPr>
      <w:bookmarkStart w:id="1190" w:name="_ETM_Q3_535614"/>
      <w:bookmarkEnd w:id="1190"/>
      <w:r>
        <w:rPr>
          <w:rFonts w:hint="cs"/>
          <w:rtl/>
          <w:lang w:eastAsia="he-IL"/>
        </w:rPr>
        <w:t>מהביטוח הלאומי.</w:t>
      </w:r>
    </w:p>
    <w:p w:rsidR="00D239D8" w:rsidRDefault="00D239D8" w:rsidP="00F45194">
      <w:pPr>
        <w:rPr>
          <w:rtl/>
          <w:lang w:eastAsia="he-IL"/>
        </w:rPr>
      </w:pPr>
    </w:p>
    <w:p w:rsidR="00D239D8" w:rsidRDefault="00D239D8" w:rsidP="00F45194">
      <w:pPr>
        <w:pStyle w:val="af6"/>
        <w:keepNext/>
        <w:rPr>
          <w:rtl/>
        </w:rPr>
      </w:pPr>
      <w:r w:rsidRPr="000374A8">
        <w:rPr>
          <w:rStyle w:val="TagStyle"/>
          <w:rtl/>
        </w:rPr>
        <w:t xml:space="preserve"> &lt;&lt; יור &gt;&gt; </w:t>
      </w:r>
      <w:r>
        <w:rPr>
          <w:rtl/>
        </w:rPr>
        <w:t>היו"ר ארז מלול:</w:t>
      </w:r>
      <w:r w:rsidRPr="000374A8">
        <w:rPr>
          <w:rStyle w:val="TagStyle"/>
          <w:rtl/>
        </w:rPr>
        <w:t xml:space="preserve"> &lt;&lt; יור &gt;&gt;</w:t>
      </w:r>
      <w:r>
        <w:rPr>
          <w:rtl/>
        </w:rPr>
        <w:t xml:space="preserve">   </w:t>
      </w:r>
    </w:p>
    <w:p w:rsidR="00D239D8" w:rsidRDefault="00D239D8" w:rsidP="003F2F35">
      <w:pPr>
        <w:rPr>
          <w:rtl/>
          <w:lang w:eastAsia="he-IL"/>
        </w:rPr>
      </w:pPr>
    </w:p>
    <w:p w:rsidR="00D239D8" w:rsidRDefault="00D239D8" w:rsidP="00F45194">
      <w:pPr>
        <w:rPr>
          <w:rtl/>
        </w:rPr>
      </w:pPr>
      <w:bookmarkStart w:id="1191" w:name="_ETM_Q3_539540"/>
      <w:bookmarkStart w:id="1192" w:name="_ETM_Q3_539900"/>
      <w:bookmarkEnd w:id="1191"/>
      <w:bookmarkEnd w:id="1192"/>
      <w:r>
        <w:rPr>
          <w:rtl/>
        </w:rPr>
        <w:t xml:space="preserve">תודה </w:t>
      </w:r>
      <w:bookmarkStart w:id="1193" w:name="_ETM_Q3_540200"/>
      <w:bookmarkEnd w:id="1193"/>
      <w:r>
        <w:rPr>
          <w:rtl/>
        </w:rPr>
        <w:t xml:space="preserve">רבה </w:t>
      </w:r>
      <w:bookmarkStart w:id="1194" w:name="_ETM_Q3_540500"/>
      <w:bookmarkEnd w:id="1194"/>
      <w:r>
        <w:rPr>
          <w:rFonts w:hint="cs"/>
          <w:rtl/>
        </w:rPr>
        <w:t>לכבוד השר.</w:t>
      </w:r>
      <w:bookmarkStart w:id="1195" w:name="_ETM_Q3_536944"/>
      <w:bookmarkStart w:id="1196" w:name="_ETM_Q3_540860"/>
      <w:bookmarkStart w:id="1197" w:name="_ETM_Q3_540920"/>
      <w:bookmarkStart w:id="1198" w:name="_ETM_Q3_542540"/>
      <w:bookmarkEnd w:id="1195"/>
      <w:bookmarkEnd w:id="1196"/>
      <w:bookmarkEnd w:id="1197"/>
      <w:bookmarkEnd w:id="1198"/>
    </w:p>
    <w:p w:rsidR="00D239D8" w:rsidRDefault="00D239D8" w:rsidP="00F45194">
      <w:pPr>
        <w:rPr>
          <w:rtl/>
        </w:rPr>
      </w:pPr>
    </w:p>
    <w:p w:rsidR="00D239D8" w:rsidRDefault="00D239D8" w:rsidP="00F45194">
      <w:pPr>
        <w:pStyle w:val="af6"/>
        <w:keepNext/>
        <w:rPr>
          <w:rtl/>
        </w:rPr>
      </w:pPr>
      <w:bookmarkStart w:id="1199" w:name="ET_yor_6595_23"/>
      <w:r w:rsidRPr="000374A8">
        <w:rPr>
          <w:rStyle w:val="TagStyle"/>
          <w:rtl/>
        </w:rPr>
        <w:t xml:space="preserve"> &lt;&lt; יור &gt;&gt; </w:t>
      </w:r>
      <w:r>
        <w:rPr>
          <w:rtl/>
        </w:rPr>
        <w:t>היו"ר ארז מלול:</w:t>
      </w:r>
      <w:r w:rsidRPr="000374A8">
        <w:rPr>
          <w:rStyle w:val="TagStyle"/>
          <w:rtl/>
        </w:rPr>
        <w:t xml:space="preserve"> &lt;&lt; יור &gt;&gt;</w:t>
      </w:r>
      <w:r>
        <w:rPr>
          <w:rtl/>
        </w:rPr>
        <w:t xml:space="preserve">   </w:t>
      </w:r>
      <w:bookmarkEnd w:id="1199"/>
    </w:p>
    <w:p w:rsidR="00D239D8" w:rsidRDefault="00D239D8" w:rsidP="003F2F35">
      <w:pPr>
        <w:rPr>
          <w:rtl/>
          <w:lang w:eastAsia="he-IL"/>
        </w:rPr>
      </w:pPr>
    </w:p>
    <w:p w:rsidR="00D239D8" w:rsidRDefault="00D239D8" w:rsidP="00F45194">
      <w:pPr>
        <w:rPr>
          <w:rtl/>
          <w:lang w:eastAsia="he-IL"/>
        </w:rPr>
      </w:pPr>
      <w:bookmarkStart w:id="1200" w:name="_ETM_Q3_539624"/>
      <w:bookmarkEnd w:id="1200"/>
      <w:r>
        <w:rPr>
          <w:rFonts w:hint="cs"/>
          <w:rtl/>
          <w:lang w:eastAsia="he-IL"/>
        </w:rPr>
        <w:t>תודה</w:t>
      </w:r>
      <w:bookmarkStart w:id="1201" w:name="_ETM_Q3_541311"/>
      <w:bookmarkEnd w:id="1201"/>
      <w:r>
        <w:rPr>
          <w:rFonts w:hint="cs"/>
          <w:rtl/>
          <w:lang w:eastAsia="he-IL"/>
        </w:rPr>
        <w:t xml:space="preserve"> רבה.</w:t>
      </w:r>
    </w:p>
    <w:p w:rsidR="00D239D8" w:rsidRDefault="00D239D8" w:rsidP="00F45194">
      <w:pPr>
        <w:rPr>
          <w:rtl/>
          <w:lang w:eastAsia="he-IL"/>
        </w:rPr>
      </w:pPr>
    </w:p>
    <w:p w:rsidR="00D239D8" w:rsidRDefault="00D239D8" w:rsidP="00F45194">
      <w:pPr>
        <w:rPr>
          <w:rtl/>
        </w:rPr>
      </w:pPr>
      <w:bookmarkStart w:id="1202" w:name="_ETM_Q3_551066"/>
      <w:bookmarkStart w:id="1203" w:name="_ETM_Q3_546714"/>
      <w:bookmarkEnd w:id="1202"/>
      <w:bookmarkEnd w:id="1203"/>
      <w:r>
        <w:rPr>
          <w:rtl/>
        </w:rPr>
        <w:t xml:space="preserve">השאילתה </w:t>
      </w:r>
      <w:bookmarkStart w:id="1204" w:name="_ETM_Q3_543170"/>
      <w:bookmarkEnd w:id="1204"/>
      <w:r>
        <w:rPr>
          <w:rtl/>
        </w:rPr>
        <w:t xml:space="preserve">הבאה </w:t>
      </w:r>
      <w:bookmarkStart w:id="1205" w:name="_ETM_Q3_543470"/>
      <w:bookmarkEnd w:id="1205"/>
      <w:r>
        <w:rPr>
          <w:rtl/>
        </w:rPr>
        <w:t xml:space="preserve">היא </w:t>
      </w:r>
      <w:bookmarkStart w:id="1206" w:name="_ETM_Q3_543589"/>
      <w:bookmarkEnd w:id="1206"/>
      <w:r>
        <w:rPr>
          <w:rtl/>
        </w:rPr>
        <w:t xml:space="preserve">שאילתה </w:t>
      </w:r>
      <w:bookmarkStart w:id="1207" w:name="_ETM_Q3_543950"/>
      <w:bookmarkEnd w:id="1207"/>
      <w:r>
        <w:rPr>
          <w:rtl/>
        </w:rPr>
        <w:t xml:space="preserve">דחופה </w:t>
      </w:r>
      <w:bookmarkStart w:id="1208" w:name="_ETM_Q3_544250"/>
      <w:bookmarkEnd w:id="1208"/>
      <w:r>
        <w:rPr>
          <w:rtl/>
        </w:rPr>
        <w:t xml:space="preserve">של </w:t>
      </w:r>
      <w:bookmarkStart w:id="1209" w:name="_ETM_Q3_544400"/>
      <w:bookmarkEnd w:id="1209"/>
      <w:r>
        <w:rPr>
          <w:rtl/>
        </w:rPr>
        <w:t xml:space="preserve">חבר </w:t>
      </w:r>
      <w:bookmarkStart w:id="1210" w:name="_ETM_Q3_544670"/>
      <w:bookmarkEnd w:id="1210"/>
      <w:r>
        <w:rPr>
          <w:rtl/>
        </w:rPr>
        <w:t xml:space="preserve">הכנסת </w:t>
      </w:r>
      <w:bookmarkStart w:id="1211" w:name="_ETM_Q3_544970"/>
      <w:bookmarkEnd w:id="1211"/>
      <w:r>
        <w:rPr>
          <w:rtl/>
        </w:rPr>
        <w:t xml:space="preserve">משה </w:t>
      </w:r>
      <w:bookmarkStart w:id="1212" w:name="_ETM_Q3_545270"/>
      <w:bookmarkStart w:id="1213" w:name="_ETM_Q3_545690"/>
      <w:bookmarkStart w:id="1214" w:name="_ETM_Q3_544215"/>
      <w:bookmarkEnd w:id="1212"/>
      <w:bookmarkEnd w:id="1213"/>
      <w:bookmarkEnd w:id="1214"/>
      <w:r>
        <w:rPr>
          <w:rFonts w:hint="cs"/>
          <w:rtl/>
        </w:rPr>
        <w:t xml:space="preserve">טור פז </w:t>
      </w:r>
      <w:bookmarkStart w:id="1215" w:name="_ETM_Q3_542705"/>
      <w:bookmarkEnd w:id="1215"/>
      <w:r>
        <w:rPr>
          <w:rFonts w:hint="cs"/>
          <w:rtl/>
        </w:rPr>
        <w:t>ל</w:t>
      </w:r>
      <w:r>
        <w:rPr>
          <w:rtl/>
        </w:rPr>
        <w:t xml:space="preserve">שר </w:t>
      </w:r>
      <w:bookmarkStart w:id="1216" w:name="_ETM_Q3_546020"/>
      <w:bookmarkEnd w:id="1216"/>
      <w:r>
        <w:rPr>
          <w:rtl/>
        </w:rPr>
        <w:t xml:space="preserve">הפנים </w:t>
      </w:r>
      <w:bookmarkStart w:id="1217" w:name="_ETM_Q3_547049"/>
      <w:bookmarkEnd w:id="1217"/>
      <w:r>
        <w:rPr>
          <w:rtl/>
        </w:rPr>
        <w:t xml:space="preserve">משה </w:t>
      </w:r>
      <w:bookmarkStart w:id="1218" w:name="_ETM_Q3_547380"/>
      <w:bookmarkEnd w:id="1218"/>
      <w:r>
        <w:rPr>
          <w:rtl/>
        </w:rPr>
        <w:t>ארבל</w:t>
      </w:r>
      <w:r>
        <w:rPr>
          <w:rFonts w:hint="cs"/>
          <w:rtl/>
        </w:rPr>
        <w:t>,</w:t>
      </w:r>
      <w:r>
        <w:rPr>
          <w:rtl/>
        </w:rPr>
        <w:t xml:space="preserve"> </w:t>
      </w:r>
      <w:bookmarkStart w:id="1219" w:name="_ETM_Q3_547710"/>
      <w:bookmarkEnd w:id="1219"/>
      <w:r>
        <w:rPr>
          <w:rtl/>
        </w:rPr>
        <w:t>בנושא</w:t>
      </w:r>
      <w:r>
        <w:rPr>
          <w:rFonts w:hint="cs"/>
          <w:rtl/>
        </w:rPr>
        <w:t>:</w:t>
      </w:r>
      <w:bookmarkStart w:id="1220" w:name="_ETM_Q3_544235"/>
      <w:bookmarkStart w:id="1221" w:name="_ETM_Q3_540415"/>
      <w:bookmarkEnd w:id="1220"/>
      <w:bookmarkEnd w:id="1221"/>
      <w:r>
        <w:rPr>
          <w:rtl/>
        </w:rPr>
        <w:t xml:space="preserve"> </w:t>
      </w:r>
      <w:bookmarkStart w:id="1222" w:name="_ETM_Q3_548100"/>
      <w:bookmarkEnd w:id="1222"/>
      <w:r>
        <w:rPr>
          <w:rtl/>
        </w:rPr>
        <w:t xml:space="preserve">הסדרת </w:t>
      </w:r>
      <w:bookmarkStart w:id="1223" w:name="_ETM_Q3_548490"/>
      <w:bookmarkEnd w:id="1223"/>
      <w:r>
        <w:rPr>
          <w:rtl/>
        </w:rPr>
        <w:t xml:space="preserve">כפל </w:t>
      </w:r>
      <w:bookmarkStart w:id="1224" w:name="_ETM_Q3_548790"/>
      <w:bookmarkEnd w:id="1224"/>
      <w:r>
        <w:rPr>
          <w:rtl/>
        </w:rPr>
        <w:t xml:space="preserve">הנחות </w:t>
      </w:r>
      <w:bookmarkStart w:id="1225" w:name="_ETM_Q3_549150"/>
      <w:bookmarkEnd w:id="1225"/>
      <w:r>
        <w:rPr>
          <w:rtl/>
        </w:rPr>
        <w:t xml:space="preserve">בארנונה </w:t>
      </w:r>
      <w:bookmarkStart w:id="1226" w:name="_ETM_Q3_549720"/>
      <w:bookmarkEnd w:id="1226"/>
      <w:r>
        <w:rPr>
          <w:rtl/>
        </w:rPr>
        <w:t xml:space="preserve">לאנשי </w:t>
      </w:r>
      <w:bookmarkStart w:id="1227" w:name="_ETM_Q3_550080"/>
      <w:bookmarkEnd w:id="1227"/>
      <w:r>
        <w:rPr>
          <w:rtl/>
        </w:rPr>
        <w:t>מילואים</w:t>
      </w:r>
      <w:bookmarkStart w:id="1228" w:name="_ETM_Q3_550290"/>
      <w:bookmarkEnd w:id="1228"/>
      <w:r>
        <w:rPr>
          <w:rFonts w:hint="cs"/>
          <w:rtl/>
        </w:rPr>
        <w:t>.</w:t>
      </w:r>
      <w:r>
        <w:rPr>
          <w:rtl/>
        </w:rPr>
        <w:t xml:space="preserve"> </w:t>
      </w:r>
      <w:bookmarkStart w:id="1229" w:name="_ETM_Q3_550920"/>
      <w:bookmarkEnd w:id="1229"/>
      <w:r>
        <w:rPr>
          <w:rtl/>
        </w:rPr>
        <w:t xml:space="preserve">אני </w:t>
      </w:r>
      <w:bookmarkStart w:id="1230" w:name="_ETM_Q3_551130"/>
      <w:bookmarkEnd w:id="1230"/>
      <w:r>
        <w:rPr>
          <w:rtl/>
        </w:rPr>
        <w:t xml:space="preserve">מזמין </w:t>
      </w:r>
      <w:bookmarkStart w:id="1231" w:name="_ETM_Q3_551700"/>
      <w:bookmarkEnd w:id="1231"/>
      <w:r>
        <w:rPr>
          <w:rtl/>
        </w:rPr>
        <w:t xml:space="preserve">את </w:t>
      </w:r>
      <w:bookmarkStart w:id="1232" w:name="_ETM_Q3_552150"/>
      <w:bookmarkStart w:id="1233" w:name="_ETM_Q3_551085"/>
      <w:bookmarkEnd w:id="1232"/>
      <w:bookmarkEnd w:id="1233"/>
      <w:r>
        <w:rPr>
          <w:rFonts w:hint="cs"/>
          <w:rtl/>
        </w:rPr>
        <w:t>כבוד</w:t>
      </w:r>
      <w:r>
        <w:rPr>
          <w:rtl/>
        </w:rPr>
        <w:t xml:space="preserve"> </w:t>
      </w:r>
      <w:bookmarkStart w:id="1234" w:name="_ETM_Q3_552480"/>
      <w:bookmarkEnd w:id="1234"/>
      <w:r>
        <w:rPr>
          <w:rtl/>
        </w:rPr>
        <w:t xml:space="preserve">השר </w:t>
      </w:r>
      <w:bookmarkStart w:id="1235" w:name="_ETM_Q3_554370"/>
      <w:bookmarkEnd w:id="1235"/>
      <w:r>
        <w:rPr>
          <w:rtl/>
        </w:rPr>
        <w:t>לע</w:t>
      </w:r>
      <w:bookmarkStart w:id="1236" w:name="_ETM_Q3_552685"/>
      <w:bookmarkEnd w:id="1236"/>
      <w:r>
        <w:rPr>
          <w:rtl/>
        </w:rPr>
        <w:t xml:space="preserve">לות </w:t>
      </w:r>
      <w:bookmarkStart w:id="1237" w:name="_ETM_Q3_554790"/>
      <w:bookmarkEnd w:id="1237"/>
      <w:r>
        <w:rPr>
          <w:rtl/>
        </w:rPr>
        <w:t>לדוכן</w:t>
      </w:r>
      <w:r>
        <w:rPr>
          <w:rFonts w:hint="cs"/>
          <w:rtl/>
        </w:rPr>
        <w:t>.</w:t>
      </w:r>
      <w:r>
        <w:rPr>
          <w:rtl/>
        </w:rPr>
        <w:t xml:space="preserve"> </w:t>
      </w:r>
      <w:bookmarkStart w:id="1238" w:name="_ETM_Q3_555750"/>
      <w:bookmarkStart w:id="1239" w:name="_ETM_Q3_553469"/>
      <w:bookmarkEnd w:id="1238"/>
      <w:bookmarkEnd w:id="1239"/>
    </w:p>
    <w:p w:rsidR="00D239D8" w:rsidRDefault="00D239D8" w:rsidP="00F45194">
      <w:pPr>
        <w:rPr>
          <w:rtl/>
        </w:rPr>
      </w:pPr>
      <w:bookmarkStart w:id="1240" w:name="_ETM_Q3_553512"/>
      <w:bookmarkEnd w:id="1240"/>
    </w:p>
    <w:p w:rsidR="00D239D8" w:rsidRDefault="00D239D8" w:rsidP="00F45194">
      <w:pPr>
        <w:rPr>
          <w:rtl/>
        </w:rPr>
      </w:pPr>
      <w:bookmarkStart w:id="1241" w:name="_ETM_Q3_553629"/>
      <w:bookmarkStart w:id="1242" w:name="_ETM_Q3_553686"/>
      <w:bookmarkEnd w:id="1241"/>
      <w:bookmarkEnd w:id="1242"/>
      <w:r>
        <w:rPr>
          <w:rtl/>
        </w:rPr>
        <w:t xml:space="preserve">ולפני </w:t>
      </w:r>
      <w:bookmarkStart w:id="1243" w:name="_ETM_Q3_556200"/>
      <w:bookmarkEnd w:id="1243"/>
      <w:r>
        <w:rPr>
          <w:rtl/>
        </w:rPr>
        <w:t xml:space="preserve">חבר </w:t>
      </w:r>
      <w:bookmarkStart w:id="1244" w:name="_ETM_Q3_556680"/>
      <w:bookmarkEnd w:id="1244"/>
      <w:r>
        <w:rPr>
          <w:rtl/>
        </w:rPr>
        <w:t xml:space="preserve">הכנסת </w:t>
      </w:r>
      <w:bookmarkStart w:id="1245" w:name="_ETM_Q3_556980"/>
      <w:bookmarkStart w:id="1246" w:name="_ETM_Q3_554855"/>
      <w:bookmarkEnd w:id="1245"/>
      <w:bookmarkEnd w:id="1246"/>
      <w:r>
        <w:rPr>
          <w:rFonts w:hint="cs"/>
          <w:rtl/>
        </w:rPr>
        <w:t xml:space="preserve">טור </w:t>
      </w:r>
      <w:r>
        <w:rPr>
          <w:rtl/>
        </w:rPr>
        <w:t>פז</w:t>
      </w:r>
      <w:r>
        <w:rPr>
          <w:rFonts w:hint="cs"/>
          <w:rtl/>
        </w:rPr>
        <w:t>,</w:t>
      </w:r>
      <w:bookmarkStart w:id="1247" w:name="_ETM_Q3_557400"/>
      <w:bookmarkStart w:id="1248" w:name="_ETM_Q3_557850"/>
      <w:bookmarkStart w:id="1249" w:name="_ETM_Q3_558300"/>
      <w:bookmarkStart w:id="1250" w:name="_ETM_Q3_554726"/>
      <w:bookmarkEnd w:id="1247"/>
      <w:bookmarkEnd w:id="1248"/>
      <w:bookmarkEnd w:id="1249"/>
      <w:bookmarkEnd w:id="1250"/>
      <w:r>
        <w:rPr>
          <w:rFonts w:hint="cs"/>
          <w:rtl/>
        </w:rPr>
        <w:t xml:space="preserve"> </w:t>
      </w:r>
      <w:r>
        <w:rPr>
          <w:rtl/>
        </w:rPr>
        <w:t xml:space="preserve">אני </w:t>
      </w:r>
      <w:bookmarkStart w:id="1251" w:name="_ETM_Q3_558600"/>
      <w:bookmarkEnd w:id="1251"/>
      <w:r>
        <w:rPr>
          <w:rtl/>
        </w:rPr>
        <w:t xml:space="preserve">אתמול </w:t>
      </w:r>
      <w:bookmarkStart w:id="1252" w:name="_ETM_Q3_558870"/>
      <w:bookmarkEnd w:id="1252"/>
      <w:r>
        <w:rPr>
          <w:rtl/>
        </w:rPr>
        <w:t>הוד</w:t>
      </w:r>
      <w:r>
        <w:rPr>
          <w:rFonts w:hint="cs"/>
          <w:rtl/>
        </w:rPr>
        <w:t>י</w:t>
      </w:r>
      <w:r>
        <w:rPr>
          <w:rtl/>
        </w:rPr>
        <w:t xml:space="preserve">תי </w:t>
      </w:r>
      <w:bookmarkStart w:id="1253" w:name="_ETM_Q3_559200"/>
      <w:bookmarkEnd w:id="1253"/>
      <w:r>
        <w:rPr>
          <w:rtl/>
        </w:rPr>
        <w:t xml:space="preserve">שלא </w:t>
      </w:r>
      <w:bookmarkStart w:id="1254" w:name="_ETM_Q3_559470"/>
      <w:bookmarkEnd w:id="1254"/>
      <w:r>
        <w:rPr>
          <w:rtl/>
        </w:rPr>
        <w:t>בפניו</w:t>
      </w:r>
      <w:bookmarkStart w:id="1255" w:name="_ETM_Q3_556526"/>
      <w:bookmarkEnd w:id="1255"/>
      <w:r>
        <w:rPr>
          <w:rFonts w:hint="cs"/>
          <w:rtl/>
        </w:rPr>
        <w:t>,</w:t>
      </w:r>
      <w:r>
        <w:rPr>
          <w:rtl/>
        </w:rPr>
        <w:t xml:space="preserve"> </w:t>
      </w:r>
      <w:bookmarkStart w:id="1256" w:name="_ETM_Q3_560279"/>
      <w:bookmarkEnd w:id="1256"/>
      <w:r>
        <w:rPr>
          <w:rtl/>
        </w:rPr>
        <w:t xml:space="preserve">אני </w:t>
      </w:r>
      <w:bookmarkStart w:id="1257" w:name="_ETM_Q3_560370"/>
      <w:bookmarkEnd w:id="1257"/>
      <w:r>
        <w:rPr>
          <w:rtl/>
        </w:rPr>
        <w:t xml:space="preserve">חייב </w:t>
      </w:r>
      <w:bookmarkStart w:id="1258" w:name="_ETM_Q3_560670"/>
      <w:bookmarkEnd w:id="1258"/>
      <w:r>
        <w:rPr>
          <w:rtl/>
        </w:rPr>
        <w:t xml:space="preserve">להודות </w:t>
      </w:r>
      <w:bookmarkStart w:id="1259" w:name="_ETM_Q3_561000"/>
      <w:bookmarkEnd w:id="1259"/>
      <w:r>
        <w:rPr>
          <w:rtl/>
        </w:rPr>
        <w:t>בפניו</w:t>
      </w:r>
      <w:r>
        <w:rPr>
          <w:rFonts w:hint="cs"/>
          <w:rtl/>
        </w:rPr>
        <w:t>:</w:t>
      </w:r>
      <w:bookmarkStart w:id="1260" w:name="_ETM_Q3_558586"/>
      <w:bookmarkEnd w:id="1260"/>
      <w:r>
        <w:rPr>
          <w:rtl/>
        </w:rPr>
        <w:t xml:space="preserve"> </w:t>
      </w:r>
      <w:bookmarkStart w:id="1261" w:name="_ETM_Q3_561840"/>
      <w:bookmarkEnd w:id="1261"/>
      <w:r>
        <w:rPr>
          <w:rtl/>
        </w:rPr>
        <w:t xml:space="preserve">אתמול </w:t>
      </w:r>
      <w:bookmarkStart w:id="1262" w:name="_ETM_Q3_562170"/>
      <w:bookmarkEnd w:id="1262"/>
      <w:r>
        <w:rPr>
          <w:rtl/>
        </w:rPr>
        <w:t xml:space="preserve">זכיתי </w:t>
      </w:r>
      <w:bookmarkStart w:id="1263" w:name="_ETM_Q3_562590"/>
      <w:bookmarkEnd w:id="1263"/>
      <w:r>
        <w:rPr>
          <w:rtl/>
        </w:rPr>
        <w:t xml:space="preserve">להעביר </w:t>
      </w:r>
      <w:bookmarkStart w:id="1264" w:name="_ETM_Q3_563130"/>
      <w:bookmarkStart w:id="1265" w:name="_ETM_Q3_563640"/>
      <w:bookmarkEnd w:id="1264"/>
      <w:bookmarkEnd w:id="1265"/>
      <w:r>
        <w:rPr>
          <w:rFonts w:hint="cs"/>
          <w:rtl/>
        </w:rPr>
        <w:t>ל</w:t>
      </w:r>
      <w:bookmarkStart w:id="1266" w:name="_ETM_Q3_559937"/>
      <w:bookmarkEnd w:id="1266"/>
      <w:r>
        <w:rPr>
          <w:rtl/>
        </w:rPr>
        <w:t xml:space="preserve">ראשונה </w:t>
      </w:r>
      <w:bookmarkStart w:id="1267" w:name="_ETM_Q3_564240"/>
      <w:bookmarkEnd w:id="1267"/>
      <w:r>
        <w:rPr>
          <w:rFonts w:hint="cs"/>
          <w:rtl/>
        </w:rPr>
        <w:t xml:space="preserve">חוק </w:t>
      </w:r>
      <w:r>
        <w:rPr>
          <w:rtl/>
        </w:rPr>
        <w:t xml:space="preserve">בקריאה </w:t>
      </w:r>
      <w:bookmarkStart w:id="1268" w:name="_ETM_Q3_564630"/>
      <w:bookmarkEnd w:id="1268"/>
      <w:r>
        <w:rPr>
          <w:rtl/>
        </w:rPr>
        <w:t xml:space="preserve">שנייה </w:t>
      </w:r>
      <w:bookmarkStart w:id="1269" w:name="_ETM_Q3_564900"/>
      <w:bookmarkEnd w:id="1269"/>
      <w:r>
        <w:rPr>
          <w:rtl/>
        </w:rPr>
        <w:t xml:space="preserve">ושלישית </w:t>
      </w:r>
      <w:bookmarkStart w:id="1270" w:name="_ETM_Q3_565950"/>
      <w:bookmarkEnd w:id="1270"/>
      <w:r>
        <w:rPr>
          <w:rtl/>
        </w:rPr>
        <w:t xml:space="preserve">על </w:t>
      </w:r>
      <w:bookmarkStart w:id="1271" w:name="_ETM_Q3_566190"/>
      <w:bookmarkEnd w:id="1271"/>
      <w:r>
        <w:rPr>
          <w:rtl/>
        </w:rPr>
        <w:t xml:space="preserve">השבת </w:t>
      </w:r>
      <w:bookmarkStart w:id="1272" w:name="_ETM_Q3_566820"/>
      <w:bookmarkEnd w:id="1272"/>
      <w:r>
        <w:rPr>
          <w:rtl/>
        </w:rPr>
        <w:t xml:space="preserve">עודפי </w:t>
      </w:r>
      <w:bookmarkStart w:id="1273" w:name="_ETM_Q3_567150"/>
      <w:bookmarkEnd w:id="1273"/>
      <w:r>
        <w:rPr>
          <w:rtl/>
        </w:rPr>
        <w:t xml:space="preserve">גבייה </w:t>
      </w:r>
      <w:bookmarkStart w:id="1274" w:name="_ETM_Q3_567480"/>
      <w:bookmarkEnd w:id="1274"/>
      <w:r>
        <w:rPr>
          <w:rtl/>
        </w:rPr>
        <w:t>מהרשויות</w:t>
      </w:r>
      <w:r>
        <w:rPr>
          <w:rFonts w:hint="cs"/>
          <w:rtl/>
        </w:rPr>
        <w:t>,</w:t>
      </w:r>
      <w:r>
        <w:rPr>
          <w:rtl/>
        </w:rPr>
        <w:t xml:space="preserve"> </w:t>
      </w:r>
      <w:bookmarkStart w:id="1275" w:name="_ETM_Q3_568640"/>
      <w:bookmarkEnd w:id="1275"/>
      <w:r>
        <w:rPr>
          <w:rtl/>
        </w:rPr>
        <w:t xml:space="preserve">וזה </w:t>
      </w:r>
      <w:bookmarkStart w:id="1276" w:name="_ETM_Q3_569089"/>
      <w:bookmarkEnd w:id="1276"/>
      <w:r>
        <w:rPr>
          <w:rtl/>
        </w:rPr>
        <w:t xml:space="preserve">בזכות </w:t>
      </w:r>
      <w:bookmarkStart w:id="1277" w:name="_ETM_Q3_569750"/>
      <w:bookmarkEnd w:id="1277"/>
      <w:r>
        <w:rPr>
          <w:rtl/>
        </w:rPr>
        <w:t xml:space="preserve">השר </w:t>
      </w:r>
      <w:bookmarkStart w:id="1278" w:name="_ETM_Q3_570170"/>
      <w:bookmarkEnd w:id="1278"/>
      <w:r>
        <w:rPr>
          <w:rtl/>
        </w:rPr>
        <w:t>ה</w:t>
      </w:r>
      <w:bookmarkStart w:id="1279" w:name="_ETM_Q3_566846"/>
      <w:bookmarkEnd w:id="1279"/>
      <w:r>
        <w:rPr>
          <w:rtl/>
        </w:rPr>
        <w:t>יקר</w:t>
      </w:r>
      <w:r>
        <w:rPr>
          <w:rFonts w:hint="cs"/>
          <w:rtl/>
        </w:rPr>
        <w:t xml:space="preserve"> השר משה ארבל, שתמך והוביל.</w:t>
      </w:r>
      <w:bookmarkStart w:id="1280" w:name="_ETM_Q3_571828"/>
      <w:bookmarkEnd w:id="1280"/>
    </w:p>
    <w:p w:rsidR="00D239D8" w:rsidRDefault="00D239D8" w:rsidP="00F45194">
      <w:pPr>
        <w:rPr>
          <w:rtl/>
          <w:lang w:eastAsia="he-IL"/>
        </w:rPr>
      </w:pPr>
      <w:bookmarkStart w:id="1281" w:name="_ETM_Q3_566526"/>
      <w:bookmarkStart w:id="1282" w:name="_ETM_Q3_568145"/>
      <w:bookmarkEnd w:id="1281"/>
      <w:bookmarkEnd w:id="1282"/>
    </w:p>
    <w:p w:rsidR="00D239D8" w:rsidRDefault="00D239D8" w:rsidP="00F45194">
      <w:pPr>
        <w:pStyle w:val="af5"/>
        <w:rPr>
          <w:rtl/>
        </w:rPr>
      </w:pPr>
      <w:bookmarkStart w:id="1283" w:name="ET_interruption_6553_27"/>
      <w:r w:rsidRPr="00E15454">
        <w:rPr>
          <w:rStyle w:val="TagStyle"/>
          <w:rtl/>
        </w:rPr>
        <w:t xml:space="preserve"> &lt;&lt; קריאה &gt;&gt;</w:t>
      </w:r>
      <w:r w:rsidRPr="00A95D6C">
        <w:rPr>
          <w:rStyle w:val="TagStyle"/>
          <w:rtl/>
        </w:rPr>
        <w:t xml:space="preserve"> </w:t>
      </w:r>
      <w:r>
        <w:rPr>
          <w:rtl/>
        </w:rPr>
        <w:t>שר הפנים משה ארבל:</w:t>
      </w:r>
      <w:r w:rsidRPr="00A95D6C">
        <w:rPr>
          <w:rStyle w:val="TagStyle"/>
          <w:rtl/>
        </w:rPr>
        <w:t xml:space="preserve"> </w:t>
      </w:r>
      <w:r w:rsidRPr="00E15454">
        <w:rPr>
          <w:rStyle w:val="TagStyle"/>
          <w:rtl/>
        </w:rPr>
        <w:t xml:space="preserve">&lt;&lt; קריאה &gt;&gt; </w:t>
      </w:r>
      <w:r>
        <w:rPr>
          <w:rtl/>
        </w:rPr>
        <w:t xml:space="preserve">   </w:t>
      </w:r>
      <w:bookmarkEnd w:id="1283"/>
    </w:p>
    <w:p w:rsidR="00D239D8" w:rsidRDefault="00D239D8" w:rsidP="003F2F35">
      <w:pPr>
        <w:rPr>
          <w:rtl/>
          <w:lang w:eastAsia="he-IL"/>
        </w:rPr>
      </w:pPr>
    </w:p>
    <w:p w:rsidR="00D239D8" w:rsidRDefault="00D239D8" w:rsidP="00F45194">
      <w:pPr>
        <w:rPr>
          <w:rtl/>
        </w:rPr>
      </w:pPr>
      <w:bookmarkStart w:id="1284" w:name="_ETM_Q3_564807"/>
      <w:bookmarkStart w:id="1285" w:name="_ETM_Q3_568892"/>
      <w:bookmarkStart w:id="1286" w:name="_ETM_Q3_568944"/>
      <w:bookmarkStart w:id="1287" w:name="_ETM_Q3_570650"/>
      <w:bookmarkStart w:id="1288" w:name="_ETM_Q3_570920"/>
      <w:bookmarkEnd w:id="1284"/>
      <w:bookmarkEnd w:id="1285"/>
      <w:bookmarkEnd w:id="1286"/>
      <w:bookmarkEnd w:id="1287"/>
      <w:bookmarkEnd w:id="1288"/>
      <w:r>
        <w:rPr>
          <w:rFonts w:hint="cs"/>
          <w:rtl/>
        </w:rPr>
        <w:t>זה</w:t>
      </w:r>
      <w:bookmarkStart w:id="1289" w:name="_ETM_Q3_568520"/>
      <w:bookmarkEnd w:id="1289"/>
      <w:r>
        <w:rPr>
          <w:rFonts w:hint="cs"/>
          <w:rtl/>
        </w:rPr>
        <w:t xml:space="preserve"> </w:t>
      </w:r>
      <w:bookmarkStart w:id="1290" w:name="_ETM_Q3_569027"/>
      <w:bookmarkEnd w:id="1290"/>
      <w:r>
        <w:rPr>
          <w:rtl/>
        </w:rPr>
        <w:t xml:space="preserve">יוזמה </w:t>
      </w:r>
      <w:bookmarkStart w:id="1291" w:name="_ETM_Q3_571460"/>
      <w:bookmarkEnd w:id="1291"/>
      <w:r>
        <w:rPr>
          <w:rtl/>
        </w:rPr>
        <w:t>שלך</w:t>
      </w:r>
      <w:r>
        <w:rPr>
          <w:rFonts w:hint="cs"/>
          <w:rtl/>
        </w:rPr>
        <w:t>,</w:t>
      </w:r>
      <w:r>
        <w:rPr>
          <w:rtl/>
        </w:rPr>
        <w:t xml:space="preserve"> </w:t>
      </w:r>
      <w:bookmarkStart w:id="1292" w:name="_ETM_Q3_571790"/>
      <w:bookmarkEnd w:id="1292"/>
      <w:r>
        <w:rPr>
          <w:rtl/>
        </w:rPr>
        <w:t>ידידי</w:t>
      </w:r>
      <w:r>
        <w:rPr>
          <w:rFonts w:hint="cs"/>
          <w:rtl/>
        </w:rPr>
        <w:t>,</w:t>
      </w:r>
      <w:r>
        <w:rPr>
          <w:rtl/>
        </w:rPr>
        <w:t xml:space="preserve"> </w:t>
      </w:r>
      <w:bookmarkStart w:id="1293" w:name="_ETM_Q3_572210"/>
      <w:bookmarkStart w:id="1294" w:name="_ETM_Q3_572839"/>
      <w:bookmarkStart w:id="1295" w:name="_ETM_Q3_569257"/>
      <w:bookmarkEnd w:id="1293"/>
      <w:bookmarkEnd w:id="1294"/>
      <w:bookmarkEnd w:id="1295"/>
      <w:r>
        <w:rPr>
          <w:rFonts w:hint="cs"/>
          <w:rtl/>
        </w:rPr>
        <w:t>ו</w:t>
      </w:r>
      <w:r>
        <w:rPr>
          <w:rtl/>
        </w:rPr>
        <w:t xml:space="preserve">החוק </w:t>
      </w:r>
      <w:bookmarkStart w:id="1296" w:name="_ETM_Q3_573230"/>
      <w:bookmarkStart w:id="1297" w:name="_ETM_Q3_569208"/>
      <w:bookmarkEnd w:id="1296"/>
      <w:bookmarkEnd w:id="1297"/>
      <w:r>
        <w:rPr>
          <w:rFonts w:hint="cs"/>
          <w:rtl/>
        </w:rPr>
        <w:t>הוא חוק חברתי</w:t>
      </w:r>
      <w:bookmarkStart w:id="1298" w:name="_ETM_Q3_572768"/>
      <w:bookmarkEnd w:id="1298"/>
      <w:r>
        <w:rPr>
          <w:rtl/>
        </w:rPr>
        <w:t xml:space="preserve"> </w:t>
      </w:r>
      <w:bookmarkStart w:id="1299" w:name="_ETM_Q3_573950"/>
      <w:bookmarkEnd w:id="1299"/>
      <w:r>
        <w:rPr>
          <w:rtl/>
        </w:rPr>
        <w:t>חשוב</w:t>
      </w:r>
      <w:r>
        <w:rPr>
          <w:rFonts w:hint="cs"/>
          <w:rtl/>
        </w:rPr>
        <w:t xml:space="preserve"> מאוד.</w:t>
      </w:r>
    </w:p>
    <w:p w:rsidR="00D239D8" w:rsidRDefault="00D239D8" w:rsidP="00F45194">
      <w:pPr>
        <w:rPr>
          <w:rtl/>
        </w:rPr>
      </w:pPr>
    </w:p>
    <w:p w:rsidR="00D239D8" w:rsidRDefault="00D239D8" w:rsidP="00F45194">
      <w:pPr>
        <w:pStyle w:val="af6"/>
        <w:keepNext/>
        <w:rPr>
          <w:rtl/>
        </w:rPr>
      </w:pPr>
      <w:bookmarkStart w:id="1300" w:name="ET_yor_6595_28"/>
      <w:r w:rsidRPr="00A95D6C">
        <w:rPr>
          <w:rStyle w:val="TagStyle"/>
          <w:rtl/>
        </w:rPr>
        <w:t xml:space="preserve"> &lt;&lt; יור &gt;&gt; </w:t>
      </w:r>
      <w:r>
        <w:rPr>
          <w:rtl/>
        </w:rPr>
        <w:t>היו"ר ארז מלול:</w:t>
      </w:r>
      <w:r w:rsidRPr="00A95D6C">
        <w:rPr>
          <w:rStyle w:val="TagStyle"/>
          <w:rtl/>
        </w:rPr>
        <w:t xml:space="preserve"> &lt;&lt; יור &gt;&gt;</w:t>
      </w:r>
      <w:r>
        <w:rPr>
          <w:rtl/>
        </w:rPr>
        <w:t xml:space="preserve">   </w:t>
      </w:r>
      <w:bookmarkEnd w:id="1300"/>
    </w:p>
    <w:p w:rsidR="00D239D8" w:rsidRDefault="00D239D8" w:rsidP="003F2F35">
      <w:pPr>
        <w:rPr>
          <w:rtl/>
          <w:lang w:eastAsia="he-IL"/>
        </w:rPr>
      </w:pPr>
    </w:p>
    <w:p w:rsidR="00D239D8" w:rsidRDefault="00D239D8" w:rsidP="00F45194">
      <w:pPr>
        <w:rPr>
          <w:rtl/>
        </w:rPr>
      </w:pPr>
      <w:bookmarkStart w:id="1301" w:name="_ETM_Q3_570947"/>
      <w:bookmarkStart w:id="1302" w:name="_ETM_Q3_574430"/>
      <w:bookmarkEnd w:id="1301"/>
      <w:bookmarkEnd w:id="1302"/>
      <w:r>
        <w:rPr>
          <w:rtl/>
        </w:rPr>
        <w:t xml:space="preserve">אתם </w:t>
      </w:r>
      <w:bookmarkStart w:id="1303" w:name="_ETM_Q3_574610"/>
      <w:bookmarkEnd w:id="1303"/>
      <w:r>
        <w:rPr>
          <w:rtl/>
        </w:rPr>
        <w:t xml:space="preserve">יודעים </w:t>
      </w:r>
      <w:bookmarkStart w:id="1304" w:name="_ETM_Q3_574790"/>
      <w:bookmarkEnd w:id="1304"/>
      <w:r>
        <w:rPr>
          <w:rtl/>
        </w:rPr>
        <w:t xml:space="preserve">מה </w:t>
      </w:r>
      <w:bookmarkStart w:id="1305" w:name="_ETM_Q3_574880"/>
      <w:bookmarkEnd w:id="1305"/>
      <w:r>
        <w:rPr>
          <w:rtl/>
        </w:rPr>
        <w:t xml:space="preserve">זה </w:t>
      </w:r>
      <w:bookmarkStart w:id="1306" w:name="_ETM_Q3_575000"/>
      <w:bookmarkEnd w:id="1306"/>
      <w:r>
        <w:rPr>
          <w:rtl/>
        </w:rPr>
        <w:t xml:space="preserve">מחלקה </w:t>
      </w:r>
      <w:bookmarkStart w:id="1307" w:name="_ETM_Q3_575420"/>
      <w:bookmarkEnd w:id="1307"/>
      <w:r>
        <w:rPr>
          <w:rtl/>
        </w:rPr>
        <w:t>משפטית</w:t>
      </w:r>
      <w:bookmarkStart w:id="1308" w:name="_ETM_Q3_569198"/>
      <w:bookmarkEnd w:id="1308"/>
      <w:r>
        <w:rPr>
          <w:rtl/>
        </w:rPr>
        <w:t xml:space="preserve"> </w:t>
      </w:r>
      <w:bookmarkStart w:id="1309" w:name="_ETM_Q3_575900"/>
      <w:bookmarkEnd w:id="1309"/>
      <w:r>
        <w:rPr>
          <w:rtl/>
        </w:rPr>
        <w:t xml:space="preserve">ואתם </w:t>
      </w:r>
      <w:bookmarkStart w:id="1310" w:name="_ETM_Q3_576140"/>
      <w:bookmarkEnd w:id="1310"/>
      <w:r>
        <w:rPr>
          <w:rtl/>
        </w:rPr>
        <w:t xml:space="preserve">יודעים </w:t>
      </w:r>
      <w:bookmarkStart w:id="1311" w:name="_ETM_Q3_576320"/>
      <w:bookmarkEnd w:id="1311"/>
      <w:r>
        <w:rPr>
          <w:rtl/>
        </w:rPr>
        <w:t xml:space="preserve">מה </w:t>
      </w:r>
      <w:bookmarkStart w:id="1312" w:name="_ETM_Q3_576410"/>
      <w:bookmarkEnd w:id="1312"/>
      <w:r>
        <w:rPr>
          <w:rtl/>
        </w:rPr>
        <w:t xml:space="preserve">זה </w:t>
      </w:r>
      <w:bookmarkStart w:id="1313" w:name="_ETM_Q3_576529"/>
      <w:bookmarkEnd w:id="1313"/>
      <w:r>
        <w:rPr>
          <w:rtl/>
        </w:rPr>
        <w:t xml:space="preserve">להעביר </w:t>
      </w:r>
      <w:bookmarkStart w:id="1314" w:name="_ETM_Q3_576920"/>
      <w:bookmarkEnd w:id="1314"/>
      <w:r>
        <w:rPr>
          <w:rtl/>
        </w:rPr>
        <w:t>חוק</w:t>
      </w:r>
      <w:r>
        <w:rPr>
          <w:rFonts w:hint="cs"/>
          <w:rtl/>
        </w:rPr>
        <w:t>,</w:t>
      </w:r>
      <w:bookmarkStart w:id="1315" w:name="_ETM_Q3_575458"/>
      <w:bookmarkEnd w:id="1315"/>
      <w:r>
        <w:rPr>
          <w:rtl/>
        </w:rPr>
        <w:t xml:space="preserve"> </w:t>
      </w:r>
      <w:bookmarkStart w:id="1316" w:name="_ETM_Q3_577850"/>
      <w:bookmarkEnd w:id="1316"/>
      <w:r>
        <w:rPr>
          <w:rtl/>
        </w:rPr>
        <w:t xml:space="preserve">והוא </w:t>
      </w:r>
      <w:bookmarkStart w:id="1317" w:name="_ETM_Q3_578420"/>
      <w:bookmarkEnd w:id="1317"/>
      <w:r>
        <w:rPr>
          <w:rtl/>
        </w:rPr>
        <w:t xml:space="preserve">היה </w:t>
      </w:r>
      <w:bookmarkStart w:id="1318" w:name="_ETM_Q3_578660"/>
      <w:bookmarkEnd w:id="1318"/>
      <w:r>
        <w:rPr>
          <w:rtl/>
        </w:rPr>
        <w:t>איתי</w:t>
      </w:r>
      <w:r>
        <w:rPr>
          <w:rFonts w:hint="cs"/>
          <w:rtl/>
        </w:rPr>
        <w:t>.</w:t>
      </w:r>
      <w:r>
        <w:rPr>
          <w:rtl/>
        </w:rPr>
        <w:t xml:space="preserve"> </w:t>
      </w:r>
      <w:bookmarkStart w:id="1319" w:name="_ETM_Q3_579050"/>
      <w:bookmarkEnd w:id="1319"/>
      <w:r>
        <w:rPr>
          <w:rtl/>
        </w:rPr>
        <w:t>באמת</w:t>
      </w:r>
      <w:r>
        <w:rPr>
          <w:rFonts w:hint="cs"/>
          <w:rtl/>
        </w:rPr>
        <w:t>,</w:t>
      </w:r>
      <w:bookmarkStart w:id="1320" w:name="_ETM_Q3_577088"/>
      <w:bookmarkEnd w:id="1320"/>
      <w:r>
        <w:rPr>
          <w:rtl/>
        </w:rPr>
        <w:t xml:space="preserve"> </w:t>
      </w:r>
      <w:bookmarkStart w:id="1321" w:name="_ETM_Q3_579529"/>
      <w:bookmarkEnd w:id="1321"/>
      <w:r>
        <w:rPr>
          <w:rtl/>
        </w:rPr>
        <w:t xml:space="preserve">יישר </w:t>
      </w:r>
      <w:bookmarkStart w:id="1322" w:name="_ETM_Q3_579830"/>
      <w:bookmarkEnd w:id="1322"/>
      <w:r>
        <w:rPr>
          <w:rtl/>
        </w:rPr>
        <w:t xml:space="preserve">כוח </w:t>
      </w:r>
      <w:bookmarkStart w:id="1323" w:name="_ETM_Q3_580070"/>
      <w:bookmarkEnd w:id="1323"/>
      <w:r>
        <w:rPr>
          <w:rtl/>
        </w:rPr>
        <w:t>לך</w:t>
      </w:r>
      <w:r>
        <w:rPr>
          <w:rFonts w:hint="cs"/>
          <w:rtl/>
        </w:rPr>
        <w:t>.</w:t>
      </w:r>
      <w:r>
        <w:rPr>
          <w:rtl/>
        </w:rPr>
        <w:t xml:space="preserve"> </w:t>
      </w:r>
      <w:bookmarkStart w:id="1324" w:name="_ETM_Q3_580460"/>
      <w:bookmarkEnd w:id="1324"/>
      <w:r>
        <w:rPr>
          <w:rtl/>
        </w:rPr>
        <w:t xml:space="preserve">תודה </w:t>
      </w:r>
      <w:bookmarkStart w:id="1325" w:name="_ETM_Q3_580729"/>
      <w:bookmarkEnd w:id="1325"/>
      <w:r>
        <w:rPr>
          <w:rtl/>
        </w:rPr>
        <w:t>רבה</w:t>
      </w:r>
      <w:r>
        <w:rPr>
          <w:rFonts w:hint="cs"/>
          <w:rtl/>
        </w:rPr>
        <w:t>.</w:t>
      </w:r>
      <w:bookmarkStart w:id="1326" w:name="_ETM_Q3_581360"/>
      <w:bookmarkEnd w:id="1326"/>
    </w:p>
    <w:p w:rsidR="00D239D8" w:rsidRDefault="00D239D8" w:rsidP="00F45194">
      <w:pPr>
        <w:rPr>
          <w:rtl/>
        </w:rPr>
      </w:pPr>
      <w:bookmarkStart w:id="1327" w:name="_ETM_Q3_582388"/>
      <w:bookmarkStart w:id="1328" w:name="_ETM_Q3_582467"/>
      <w:bookmarkStart w:id="1329" w:name="_ETM_Q3_582549"/>
      <w:bookmarkEnd w:id="1327"/>
      <w:bookmarkEnd w:id="1328"/>
      <w:bookmarkEnd w:id="1329"/>
    </w:p>
    <w:p w:rsidR="00D239D8" w:rsidRDefault="00D239D8" w:rsidP="00F45194">
      <w:pPr>
        <w:pStyle w:val="af5"/>
        <w:rPr>
          <w:rtl/>
        </w:rPr>
      </w:pPr>
      <w:bookmarkStart w:id="1330" w:name="ET_interruption_6128_29"/>
      <w:r w:rsidRPr="00E15454">
        <w:rPr>
          <w:rStyle w:val="TagStyle"/>
          <w:rtl/>
        </w:rPr>
        <w:t xml:space="preserve"> &lt;&lt; קריאה &gt;&gt;</w:t>
      </w:r>
      <w:r w:rsidRPr="00A95D6C">
        <w:rPr>
          <w:rStyle w:val="TagStyle"/>
          <w:rtl/>
        </w:rPr>
        <w:t xml:space="preserve"> </w:t>
      </w:r>
      <w:r>
        <w:rPr>
          <w:rtl/>
        </w:rPr>
        <w:t>משה טור פז (יש עתיד):</w:t>
      </w:r>
      <w:r w:rsidRPr="00A95D6C">
        <w:rPr>
          <w:rStyle w:val="TagStyle"/>
          <w:rtl/>
        </w:rPr>
        <w:t xml:space="preserve"> </w:t>
      </w:r>
      <w:r w:rsidRPr="00E15454">
        <w:rPr>
          <w:rStyle w:val="TagStyle"/>
          <w:rtl/>
        </w:rPr>
        <w:t xml:space="preserve">&lt;&lt; קריאה &gt;&gt; </w:t>
      </w:r>
      <w:r>
        <w:rPr>
          <w:rtl/>
        </w:rPr>
        <w:t xml:space="preserve">   </w:t>
      </w:r>
      <w:bookmarkEnd w:id="1330"/>
    </w:p>
    <w:p w:rsidR="00D239D8" w:rsidRDefault="00D239D8" w:rsidP="003F2F35">
      <w:pPr>
        <w:rPr>
          <w:rtl/>
          <w:lang w:eastAsia="he-IL"/>
        </w:rPr>
      </w:pPr>
    </w:p>
    <w:p w:rsidR="00D239D8" w:rsidRDefault="00D239D8" w:rsidP="00F45194">
      <w:pPr>
        <w:rPr>
          <w:rtl/>
        </w:rPr>
      </w:pPr>
      <w:bookmarkStart w:id="1331" w:name="_ETM_Q3_585455"/>
      <w:bookmarkStart w:id="1332" w:name="_ETM_Q3_585523"/>
      <w:bookmarkStart w:id="1333" w:name="_ETM_Q3_582602"/>
      <w:bookmarkEnd w:id="1331"/>
      <w:bookmarkEnd w:id="1332"/>
      <w:bookmarkEnd w:id="1333"/>
      <w:r>
        <w:rPr>
          <w:rtl/>
        </w:rPr>
        <w:t xml:space="preserve">חזק </w:t>
      </w:r>
      <w:bookmarkStart w:id="1334" w:name="_ETM_Q3_581990"/>
      <w:bookmarkEnd w:id="1334"/>
      <w:r>
        <w:rPr>
          <w:rtl/>
        </w:rPr>
        <w:t>וברוך</w:t>
      </w:r>
      <w:r>
        <w:rPr>
          <w:rFonts w:hint="cs"/>
          <w:rtl/>
        </w:rPr>
        <w:t>.</w:t>
      </w:r>
      <w:bookmarkStart w:id="1335" w:name="_ETM_Q3_583359"/>
      <w:bookmarkEnd w:id="1335"/>
    </w:p>
    <w:p w:rsidR="00D239D8" w:rsidRPr="00F45194" w:rsidRDefault="00D239D8" w:rsidP="00F45194">
      <w:pPr>
        <w:rPr>
          <w:rtl/>
        </w:rPr>
      </w:pPr>
    </w:p>
    <w:p w:rsidR="00D239D8" w:rsidRDefault="00D239D8" w:rsidP="00F45194">
      <w:pPr>
        <w:pStyle w:val="af5"/>
        <w:rPr>
          <w:rtl/>
        </w:rPr>
      </w:pPr>
      <w:bookmarkStart w:id="1336" w:name="_ETM_Q3_586127"/>
      <w:bookmarkStart w:id="1337" w:name="ET_interruption_6553_32"/>
      <w:bookmarkEnd w:id="1336"/>
      <w:r w:rsidRPr="00E15454">
        <w:rPr>
          <w:rStyle w:val="TagStyle"/>
          <w:rtl/>
        </w:rPr>
        <w:t xml:space="preserve"> &lt;&lt; קריאה &gt;&gt;</w:t>
      </w:r>
      <w:r w:rsidRPr="00A95D6C">
        <w:rPr>
          <w:rStyle w:val="TagStyle"/>
          <w:rtl/>
        </w:rPr>
        <w:t xml:space="preserve"> </w:t>
      </w:r>
      <w:r>
        <w:rPr>
          <w:rtl/>
        </w:rPr>
        <w:t>שר הפנים משה ארבל:</w:t>
      </w:r>
      <w:r w:rsidRPr="00A95D6C">
        <w:rPr>
          <w:rStyle w:val="TagStyle"/>
          <w:rtl/>
        </w:rPr>
        <w:t xml:space="preserve"> </w:t>
      </w:r>
      <w:r w:rsidRPr="00E15454">
        <w:rPr>
          <w:rStyle w:val="TagStyle"/>
          <w:rtl/>
        </w:rPr>
        <w:t xml:space="preserve">&lt;&lt; קריאה &gt;&gt; </w:t>
      </w:r>
      <w:r>
        <w:rPr>
          <w:rtl/>
        </w:rPr>
        <w:t xml:space="preserve">   </w:t>
      </w:r>
      <w:bookmarkEnd w:id="1337"/>
    </w:p>
    <w:p w:rsidR="00D239D8" w:rsidRDefault="00D239D8" w:rsidP="003F2F35">
      <w:pPr>
        <w:rPr>
          <w:rtl/>
          <w:lang w:eastAsia="he-IL"/>
        </w:rPr>
      </w:pPr>
    </w:p>
    <w:p w:rsidR="00D239D8" w:rsidRPr="00A95D6C" w:rsidRDefault="00D239D8" w:rsidP="00F45194">
      <w:pPr>
        <w:rPr>
          <w:rtl/>
          <w:lang w:eastAsia="he-IL"/>
        </w:rPr>
      </w:pPr>
      <w:bookmarkStart w:id="1338" w:name="_ETM_Q3_581758"/>
      <w:bookmarkEnd w:id="1338"/>
      <w:r>
        <w:rPr>
          <w:rFonts w:hint="cs"/>
          <w:rtl/>
          <w:lang w:eastAsia="he-IL"/>
        </w:rPr>
        <w:t xml:space="preserve">אבל מה שיפה </w:t>
      </w:r>
      <w:bookmarkStart w:id="1339" w:name="_ETM_Q3_584148"/>
      <w:bookmarkEnd w:id="1339"/>
      <w:r>
        <w:rPr>
          <w:rFonts w:hint="cs"/>
          <w:rtl/>
          <w:lang w:eastAsia="he-IL"/>
        </w:rPr>
        <w:t xml:space="preserve">זה </w:t>
      </w:r>
      <w:bookmarkStart w:id="1340" w:name="_ETM_Q3_584974"/>
      <w:bookmarkEnd w:id="1340"/>
      <w:r>
        <w:rPr>
          <w:rFonts w:hint="cs"/>
          <w:rtl/>
          <w:lang w:eastAsia="he-IL"/>
        </w:rPr>
        <w:t>שזה עבר בהסכמה רחבה של קואליציה ואופוזיצ</w:t>
      </w:r>
      <w:bookmarkStart w:id="1341" w:name="_ETM_Q3_584758"/>
      <w:bookmarkEnd w:id="1341"/>
      <w:r>
        <w:rPr>
          <w:rFonts w:hint="cs"/>
          <w:rtl/>
          <w:lang w:eastAsia="he-IL"/>
        </w:rPr>
        <w:t xml:space="preserve">יה, כי זה עושה </w:t>
      </w:r>
      <w:bookmarkStart w:id="1342" w:name="_ETM_Q3_587763"/>
      <w:bookmarkEnd w:id="1342"/>
      <w:r>
        <w:rPr>
          <w:rFonts w:hint="cs"/>
          <w:rtl/>
          <w:lang w:eastAsia="he-IL"/>
        </w:rPr>
        <w:t>טוב לאזרחים</w:t>
      </w:r>
      <w:bookmarkStart w:id="1343" w:name="_ETM_Q3_586378"/>
      <w:bookmarkEnd w:id="1343"/>
      <w:r>
        <w:rPr>
          <w:rFonts w:hint="cs"/>
          <w:rtl/>
          <w:lang w:eastAsia="he-IL"/>
        </w:rPr>
        <w:t>, וזה יפה מאוד.</w:t>
      </w:r>
    </w:p>
    <w:p w:rsidR="00D239D8" w:rsidRDefault="00D239D8" w:rsidP="00F45194">
      <w:pPr>
        <w:rPr>
          <w:rtl/>
          <w:lang w:eastAsia="he-IL"/>
        </w:rPr>
      </w:pPr>
    </w:p>
    <w:p w:rsidR="00D239D8" w:rsidRDefault="00D239D8" w:rsidP="00F45194">
      <w:pPr>
        <w:pStyle w:val="af6"/>
        <w:keepNext/>
        <w:rPr>
          <w:rtl/>
        </w:rPr>
      </w:pPr>
      <w:bookmarkStart w:id="1344" w:name="ET_yor_6595_33"/>
      <w:r w:rsidRPr="00F36FE4">
        <w:rPr>
          <w:rStyle w:val="TagStyle"/>
          <w:rtl/>
        </w:rPr>
        <w:t xml:space="preserve"> &lt;&lt; יור &gt;&gt; </w:t>
      </w:r>
      <w:r>
        <w:rPr>
          <w:rtl/>
        </w:rPr>
        <w:t>היו"ר ארז מלול:</w:t>
      </w:r>
      <w:r w:rsidRPr="00F36FE4">
        <w:rPr>
          <w:rStyle w:val="TagStyle"/>
          <w:rtl/>
        </w:rPr>
        <w:t xml:space="preserve"> &lt;&lt; יור &gt;&gt;</w:t>
      </w:r>
      <w:r>
        <w:rPr>
          <w:rtl/>
        </w:rPr>
        <w:t xml:space="preserve">   </w:t>
      </w:r>
      <w:bookmarkEnd w:id="1344"/>
    </w:p>
    <w:p w:rsidR="00D239D8" w:rsidRDefault="00D239D8" w:rsidP="003F2F35">
      <w:pPr>
        <w:rPr>
          <w:rtl/>
          <w:lang w:eastAsia="he-IL"/>
        </w:rPr>
      </w:pPr>
    </w:p>
    <w:p w:rsidR="00D239D8" w:rsidRDefault="00D239D8" w:rsidP="00F45194">
      <w:pPr>
        <w:rPr>
          <w:rtl/>
          <w:lang w:eastAsia="he-IL"/>
        </w:rPr>
      </w:pPr>
      <w:bookmarkStart w:id="1345" w:name="_ETM_Q3_589798"/>
      <w:bookmarkEnd w:id="1345"/>
      <w:r>
        <w:rPr>
          <w:rFonts w:hint="cs"/>
          <w:rtl/>
          <w:lang w:eastAsia="he-IL"/>
        </w:rPr>
        <w:t>נכון</w:t>
      </w:r>
      <w:bookmarkStart w:id="1346" w:name="_ETM_Q3_585788"/>
      <w:bookmarkEnd w:id="1346"/>
      <w:r>
        <w:rPr>
          <w:rFonts w:hint="cs"/>
          <w:rtl/>
          <w:lang w:eastAsia="he-IL"/>
        </w:rPr>
        <w:t xml:space="preserve"> מאוד.</w:t>
      </w:r>
      <w:bookmarkStart w:id="1347" w:name="_ETM_Q3_589393"/>
      <w:bookmarkEnd w:id="1347"/>
    </w:p>
    <w:p w:rsidR="00D239D8" w:rsidRDefault="00D239D8" w:rsidP="00F45194">
      <w:pPr>
        <w:rPr>
          <w:rtl/>
          <w:lang w:eastAsia="he-IL"/>
        </w:rPr>
      </w:pPr>
      <w:bookmarkStart w:id="1348" w:name="_ETM_Q3_589463"/>
      <w:bookmarkStart w:id="1349" w:name="_ETM_Q3_587448"/>
      <w:bookmarkEnd w:id="1348"/>
      <w:bookmarkEnd w:id="1349"/>
    </w:p>
    <w:p w:rsidR="00D239D8" w:rsidRDefault="00D239D8" w:rsidP="00F45194">
      <w:pPr>
        <w:pStyle w:val="a9"/>
        <w:rPr>
          <w:rtl/>
          <w:lang w:eastAsia="he-IL"/>
        </w:rPr>
      </w:pPr>
      <w:bookmarkStart w:id="1350" w:name="ET_query_643318_24"/>
      <w:r w:rsidRPr="000374A8">
        <w:rPr>
          <w:rStyle w:val="TagStyle"/>
          <w:rtl/>
        </w:rPr>
        <w:t xml:space="preserve"> &lt;&lt; שאילתה &gt;&gt; </w:t>
      </w:r>
      <w:bookmarkStart w:id="1351" w:name="_Toc170988187"/>
      <w:bookmarkStart w:id="1352" w:name="_Toc170988682"/>
      <w:r>
        <w:rPr>
          <w:rtl/>
          <w:lang w:eastAsia="he-IL"/>
        </w:rPr>
        <w:t>1873. הסדרת כפל הנחות בארנונה לאנשי מילואים</w:t>
      </w:r>
      <w:bookmarkEnd w:id="1351"/>
      <w:bookmarkEnd w:id="1352"/>
      <w:r w:rsidRPr="000374A8">
        <w:rPr>
          <w:rStyle w:val="TagStyle"/>
          <w:rtl/>
        </w:rPr>
        <w:t xml:space="preserve"> &lt;&lt; שאילתה &gt;&gt;</w:t>
      </w:r>
      <w:r>
        <w:rPr>
          <w:rtl/>
          <w:lang w:eastAsia="he-IL"/>
        </w:rPr>
        <w:t xml:space="preserve">   </w:t>
      </w:r>
      <w:bookmarkEnd w:id="1350"/>
    </w:p>
    <w:p w:rsidR="00D239D8" w:rsidRDefault="00D239D8" w:rsidP="003F2F35">
      <w:pPr>
        <w:rPr>
          <w:rtl/>
          <w:lang w:eastAsia="he-IL"/>
        </w:rPr>
      </w:pPr>
    </w:p>
    <w:p w:rsidR="00D239D8" w:rsidRDefault="005C5571" w:rsidP="005C5571">
      <w:pPr>
        <w:pStyle w:val="a4"/>
        <w:rPr>
          <w:rtl/>
        </w:rPr>
      </w:pPr>
      <w:bookmarkStart w:id="1353" w:name="ET_speakercontinue_6128_30"/>
      <w:r w:rsidRPr="005C5571">
        <w:rPr>
          <w:rStyle w:val="TagStyle"/>
          <w:rtl/>
        </w:rPr>
        <w:t xml:space="preserve"> &lt;&lt; דובר &gt;&gt;</w:t>
      </w:r>
      <w:r w:rsidR="00D239D8" w:rsidRPr="00A95D6C">
        <w:rPr>
          <w:rStyle w:val="TagStyle"/>
          <w:rtl/>
        </w:rPr>
        <w:t xml:space="preserve"> </w:t>
      </w:r>
      <w:bookmarkStart w:id="1354" w:name="_Toc170988683"/>
      <w:r w:rsidR="00D239D8">
        <w:rPr>
          <w:rtl/>
        </w:rPr>
        <w:t>משה טור פז (יש עתיד):</w:t>
      </w:r>
      <w:bookmarkEnd w:id="1354"/>
      <w:r w:rsidR="00D239D8" w:rsidRPr="00A95D6C">
        <w:rPr>
          <w:rStyle w:val="TagStyle"/>
          <w:rtl/>
        </w:rPr>
        <w:t xml:space="preserve"> </w:t>
      </w:r>
      <w:r w:rsidRPr="005C5571">
        <w:rPr>
          <w:rStyle w:val="TagStyle"/>
          <w:rtl/>
        </w:rPr>
        <w:t xml:space="preserve">&lt;&lt; דובר &gt;&gt; </w:t>
      </w:r>
      <w:r w:rsidR="00D239D8">
        <w:rPr>
          <w:rtl/>
        </w:rPr>
        <w:t xml:space="preserve">   </w:t>
      </w:r>
      <w:bookmarkEnd w:id="1353"/>
    </w:p>
    <w:p w:rsidR="00D239D8" w:rsidRDefault="00D239D8" w:rsidP="003F2F35">
      <w:pPr>
        <w:rPr>
          <w:rtl/>
          <w:lang w:eastAsia="he-IL"/>
        </w:rPr>
      </w:pPr>
    </w:p>
    <w:p w:rsidR="00D239D8" w:rsidRDefault="00D239D8" w:rsidP="00F45194">
      <w:pPr>
        <w:rPr>
          <w:rtl/>
        </w:rPr>
      </w:pPr>
      <w:bookmarkStart w:id="1355" w:name="_ETM_Q3_589209"/>
      <w:bookmarkStart w:id="1356" w:name="_ETM_Q3_589577"/>
      <w:bookmarkStart w:id="1357" w:name="_ETM_Q3_591250"/>
      <w:bookmarkEnd w:id="1355"/>
      <w:bookmarkEnd w:id="1356"/>
      <w:bookmarkEnd w:id="1357"/>
      <w:r>
        <w:rPr>
          <w:rFonts w:hint="cs"/>
          <w:rtl/>
        </w:rPr>
        <w:t>אז הינה,</w:t>
      </w:r>
      <w:bookmarkStart w:id="1358" w:name="_ETM_Q3_589138"/>
      <w:bookmarkEnd w:id="1358"/>
      <w:r>
        <w:rPr>
          <w:rtl/>
        </w:rPr>
        <w:t xml:space="preserve"> </w:t>
      </w:r>
      <w:bookmarkStart w:id="1359" w:name="_ETM_Q3_591909"/>
      <w:bookmarkEnd w:id="1359"/>
      <w:r>
        <w:rPr>
          <w:rtl/>
        </w:rPr>
        <w:t xml:space="preserve">יש </w:t>
      </w:r>
      <w:bookmarkStart w:id="1360" w:name="_ETM_Q3_592119"/>
      <w:bookmarkEnd w:id="1360"/>
      <w:r>
        <w:rPr>
          <w:rtl/>
        </w:rPr>
        <w:t xml:space="preserve">לנו </w:t>
      </w:r>
      <w:bookmarkStart w:id="1361" w:name="_ETM_Q3_592330"/>
      <w:bookmarkEnd w:id="1361"/>
      <w:r>
        <w:rPr>
          <w:rtl/>
        </w:rPr>
        <w:t xml:space="preserve">עוד </w:t>
      </w:r>
      <w:bookmarkStart w:id="1362" w:name="_ETM_Q3_592479"/>
      <w:bookmarkEnd w:id="1362"/>
      <w:r>
        <w:rPr>
          <w:rtl/>
        </w:rPr>
        <w:t xml:space="preserve">הזדמנות </w:t>
      </w:r>
      <w:bookmarkStart w:id="1363" w:name="_ETM_Q3_593589"/>
      <w:bookmarkEnd w:id="1363"/>
      <w:r>
        <w:rPr>
          <w:rtl/>
        </w:rPr>
        <w:t xml:space="preserve">לעזור </w:t>
      </w:r>
      <w:bookmarkStart w:id="1364" w:name="_ETM_Q3_594100"/>
      <w:bookmarkEnd w:id="1364"/>
      <w:r>
        <w:rPr>
          <w:rtl/>
        </w:rPr>
        <w:t>לאזרחים</w:t>
      </w:r>
      <w:r>
        <w:rPr>
          <w:rFonts w:hint="cs"/>
          <w:rtl/>
        </w:rPr>
        <w:t>.</w:t>
      </w:r>
      <w:bookmarkStart w:id="1365" w:name="_ETM_Q3_593718"/>
      <w:bookmarkEnd w:id="1365"/>
      <w:r>
        <w:rPr>
          <w:rtl/>
        </w:rPr>
        <w:t xml:space="preserve"> </w:t>
      </w:r>
      <w:bookmarkStart w:id="1366" w:name="_ETM_Q3_594640"/>
      <w:bookmarkEnd w:id="1366"/>
      <w:r>
        <w:rPr>
          <w:rtl/>
        </w:rPr>
        <w:t xml:space="preserve">תודה </w:t>
      </w:r>
      <w:bookmarkStart w:id="1367" w:name="_ETM_Q3_594940"/>
      <w:bookmarkEnd w:id="1367"/>
      <w:r>
        <w:rPr>
          <w:rtl/>
        </w:rPr>
        <w:t>רבה</w:t>
      </w:r>
      <w:r>
        <w:rPr>
          <w:rFonts w:hint="cs"/>
          <w:rtl/>
        </w:rPr>
        <w:t>, אדוני</w:t>
      </w:r>
      <w:r>
        <w:rPr>
          <w:rtl/>
        </w:rPr>
        <w:t xml:space="preserve"> </w:t>
      </w:r>
      <w:bookmarkStart w:id="1368" w:name="_ETM_Q3_595270"/>
      <w:bookmarkEnd w:id="1368"/>
      <w:r>
        <w:rPr>
          <w:rtl/>
        </w:rPr>
        <w:t xml:space="preserve">שר </w:t>
      </w:r>
      <w:bookmarkStart w:id="1369" w:name="_ETM_Q3_595720"/>
      <w:bookmarkEnd w:id="1369"/>
      <w:r>
        <w:rPr>
          <w:rtl/>
        </w:rPr>
        <w:t>הפנים</w:t>
      </w:r>
      <w:r>
        <w:rPr>
          <w:rFonts w:hint="cs"/>
          <w:rtl/>
        </w:rPr>
        <w:t>.</w:t>
      </w:r>
      <w:bookmarkStart w:id="1370" w:name="_ETM_Q3_596890"/>
      <w:bookmarkStart w:id="1371" w:name="_ETM_Q3_593098"/>
      <w:bookmarkEnd w:id="1370"/>
      <w:bookmarkEnd w:id="1371"/>
    </w:p>
    <w:p w:rsidR="00D239D8" w:rsidRDefault="00D239D8" w:rsidP="00F45194">
      <w:pPr>
        <w:rPr>
          <w:rtl/>
        </w:rPr>
      </w:pPr>
      <w:bookmarkStart w:id="1372" w:name="_ETM_Q3_594184"/>
      <w:bookmarkStart w:id="1373" w:name="_ETM_Q3_594251"/>
      <w:bookmarkEnd w:id="1372"/>
      <w:bookmarkEnd w:id="1373"/>
    </w:p>
    <w:p w:rsidR="00D239D8" w:rsidRDefault="00D239D8" w:rsidP="00F45194">
      <w:pPr>
        <w:rPr>
          <w:rtl/>
        </w:rPr>
      </w:pPr>
      <w:bookmarkStart w:id="1374" w:name="_ETM_Q3_594360"/>
      <w:bookmarkStart w:id="1375" w:name="_ETM_Q3_594409"/>
      <w:bookmarkEnd w:id="1374"/>
      <w:bookmarkEnd w:id="1375"/>
      <w:r>
        <w:rPr>
          <w:rtl/>
        </w:rPr>
        <w:t xml:space="preserve">השאלה </w:t>
      </w:r>
      <w:bookmarkStart w:id="1376" w:name="_ETM_Q3_597790"/>
      <w:bookmarkEnd w:id="1376"/>
      <w:r>
        <w:rPr>
          <w:rtl/>
        </w:rPr>
        <w:t xml:space="preserve">היא </w:t>
      </w:r>
      <w:bookmarkStart w:id="1377" w:name="_ETM_Q3_597880"/>
      <w:bookmarkEnd w:id="1377"/>
      <w:r>
        <w:rPr>
          <w:rtl/>
        </w:rPr>
        <w:t>כז</w:t>
      </w:r>
      <w:r>
        <w:rPr>
          <w:rFonts w:hint="cs"/>
          <w:rtl/>
        </w:rPr>
        <w:t>את</w:t>
      </w:r>
      <w:bookmarkStart w:id="1378" w:name="_ETM_Q3_595068"/>
      <w:bookmarkEnd w:id="1378"/>
      <w:r>
        <w:rPr>
          <w:rFonts w:hint="cs"/>
          <w:rtl/>
        </w:rPr>
        <w:t xml:space="preserve">: </w:t>
      </w:r>
      <w:bookmarkStart w:id="1379" w:name="_ETM_Q3_594218"/>
      <w:bookmarkStart w:id="1380" w:name="_ETM_Q3_598150"/>
      <w:bookmarkEnd w:id="1379"/>
      <w:bookmarkEnd w:id="1380"/>
      <w:r>
        <w:rPr>
          <w:rtl/>
        </w:rPr>
        <w:t xml:space="preserve">משרתי </w:t>
      </w:r>
      <w:bookmarkStart w:id="1381" w:name="_ETM_Q3_598570"/>
      <w:bookmarkEnd w:id="1381"/>
      <w:r>
        <w:rPr>
          <w:rtl/>
        </w:rPr>
        <w:t xml:space="preserve">מילואים </w:t>
      </w:r>
      <w:bookmarkStart w:id="1382" w:name="_ETM_Q3_598990"/>
      <w:bookmarkEnd w:id="1382"/>
      <w:r>
        <w:rPr>
          <w:rtl/>
        </w:rPr>
        <w:t xml:space="preserve">פעילים </w:t>
      </w:r>
      <w:bookmarkStart w:id="1383" w:name="_ETM_Q3_600040"/>
      <w:bookmarkEnd w:id="1383"/>
      <w:r>
        <w:rPr>
          <w:rtl/>
        </w:rPr>
        <w:t xml:space="preserve">זכאים </w:t>
      </w:r>
      <w:bookmarkStart w:id="1384" w:name="_ETM_Q3_600460"/>
      <w:bookmarkEnd w:id="1384"/>
      <w:r>
        <w:rPr>
          <w:rtl/>
        </w:rPr>
        <w:t xml:space="preserve">לקבל </w:t>
      </w:r>
      <w:bookmarkStart w:id="1385" w:name="_ETM_Q3_600820"/>
      <w:bookmarkEnd w:id="1385"/>
      <w:r>
        <w:rPr>
          <w:rtl/>
        </w:rPr>
        <w:t xml:space="preserve">הנחה </w:t>
      </w:r>
      <w:bookmarkStart w:id="1386" w:name="_ETM_Q3_601180"/>
      <w:bookmarkEnd w:id="1386"/>
      <w:r>
        <w:rPr>
          <w:rtl/>
        </w:rPr>
        <w:t xml:space="preserve">בארנונה </w:t>
      </w:r>
      <w:bookmarkStart w:id="1387" w:name="_ETM_Q3_601750"/>
      <w:bookmarkEnd w:id="1387"/>
      <w:r>
        <w:rPr>
          <w:rtl/>
        </w:rPr>
        <w:t xml:space="preserve">מהרשויות </w:t>
      </w:r>
      <w:bookmarkStart w:id="1388" w:name="_ETM_Q3_602259"/>
      <w:bookmarkEnd w:id="1388"/>
      <w:r>
        <w:rPr>
          <w:rtl/>
        </w:rPr>
        <w:t>המקומיות</w:t>
      </w:r>
      <w:r>
        <w:rPr>
          <w:rFonts w:hint="cs"/>
          <w:rtl/>
        </w:rPr>
        <w:t>.</w:t>
      </w:r>
      <w:r>
        <w:rPr>
          <w:rtl/>
        </w:rPr>
        <w:t xml:space="preserve"> </w:t>
      </w:r>
      <w:bookmarkStart w:id="1389" w:name="_ETM_Q3_603540"/>
      <w:bookmarkEnd w:id="1389"/>
      <w:r>
        <w:rPr>
          <w:rFonts w:hint="cs"/>
          <w:rtl/>
        </w:rPr>
        <w:t xml:space="preserve">אם </w:t>
      </w:r>
      <w:r>
        <w:rPr>
          <w:rtl/>
        </w:rPr>
        <w:t xml:space="preserve">הם </w:t>
      </w:r>
      <w:bookmarkStart w:id="1390" w:name="_ETM_Q3_604229"/>
      <w:bookmarkEnd w:id="1390"/>
      <w:r>
        <w:rPr>
          <w:rtl/>
        </w:rPr>
        <w:t xml:space="preserve">זכאים </w:t>
      </w:r>
      <w:bookmarkStart w:id="1391" w:name="_ETM_Q3_604560"/>
      <w:bookmarkEnd w:id="1391"/>
      <w:r>
        <w:rPr>
          <w:rtl/>
        </w:rPr>
        <w:t xml:space="preserve">להנחה </w:t>
      </w:r>
      <w:bookmarkStart w:id="1392" w:name="_ETM_Q3_604890"/>
      <w:bookmarkEnd w:id="1392"/>
      <w:r>
        <w:rPr>
          <w:rtl/>
        </w:rPr>
        <w:t xml:space="preserve">מסיבה </w:t>
      </w:r>
      <w:bookmarkStart w:id="1393" w:name="_ETM_Q3_605370"/>
      <w:bookmarkEnd w:id="1393"/>
      <w:r>
        <w:rPr>
          <w:rtl/>
        </w:rPr>
        <w:t>נוספת</w:t>
      </w:r>
      <w:bookmarkStart w:id="1394" w:name="_ETM_Q3_606750"/>
      <w:bookmarkEnd w:id="1394"/>
      <w:r>
        <w:rPr>
          <w:rFonts w:hint="cs"/>
          <w:rtl/>
        </w:rPr>
        <w:t xml:space="preserve">, </w:t>
      </w:r>
      <w:bookmarkStart w:id="1395" w:name="_ETM_Q3_604198"/>
      <w:bookmarkEnd w:id="1395"/>
      <w:r>
        <w:rPr>
          <w:rtl/>
        </w:rPr>
        <w:t>הנח</w:t>
      </w:r>
      <w:bookmarkStart w:id="1396" w:name="_ETM_Q3_607109"/>
      <w:bookmarkEnd w:id="1396"/>
      <w:r>
        <w:rPr>
          <w:rtl/>
        </w:rPr>
        <w:t xml:space="preserve">ת </w:t>
      </w:r>
      <w:bookmarkStart w:id="1397" w:name="_ETM_Q3_607200"/>
      <w:bookmarkEnd w:id="1397"/>
      <w:r>
        <w:rPr>
          <w:rtl/>
        </w:rPr>
        <w:t xml:space="preserve">הארנונה </w:t>
      </w:r>
      <w:bookmarkStart w:id="1398" w:name="_ETM_Q3_607589"/>
      <w:bookmarkEnd w:id="1398"/>
      <w:r>
        <w:rPr>
          <w:rFonts w:hint="cs"/>
          <w:rtl/>
        </w:rPr>
        <w:t>על</w:t>
      </w:r>
      <w:bookmarkStart w:id="1399" w:name="_ETM_Q3_610820"/>
      <w:bookmarkEnd w:id="1399"/>
      <w:r>
        <w:rPr>
          <w:rFonts w:hint="cs"/>
          <w:rtl/>
        </w:rPr>
        <w:t xml:space="preserve"> </w:t>
      </w:r>
      <w:bookmarkStart w:id="1400" w:name="_ETM_Q3_606138"/>
      <w:bookmarkEnd w:id="1400"/>
      <w:r>
        <w:rPr>
          <w:rtl/>
        </w:rPr>
        <w:t xml:space="preserve">שירות </w:t>
      </w:r>
      <w:bookmarkStart w:id="1401" w:name="_ETM_Q3_607979"/>
      <w:bookmarkEnd w:id="1401"/>
      <w:r>
        <w:rPr>
          <w:rtl/>
        </w:rPr>
        <w:t xml:space="preserve">המילואים </w:t>
      </w:r>
      <w:bookmarkStart w:id="1402" w:name="_ETM_Q3_608370"/>
      <w:bookmarkEnd w:id="1402"/>
      <w:r>
        <w:rPr>
          <w:rtl/>
        </w:rPr>
        <w:t>מתבטלת</w:t>
      </w:r>
      <w:r>
        <w:rPr>
          <w:rFonts w:hint="cs"/>
          <w:rtl/>
        </w:rPr>
        <w:t>,</w:t>
      </w:r>
      <w:r>
        <w:rPr>
          <w:rtl/>
        </w:rPr>
        <w:t xml:space="preserve"> </w:t>
      </w:r>
      <w:bookmarkStart w:id="1403" w:name="_ETM_Q3_609890"/>
      <w:bookmarkEnd w:id="1403"/>
      <w:r>
        <w:rPr>
          <w:rtl/>
        </w:rPr>
        <w:t>וא</w:t>
      </w:r>
      <w:r>
        <w:rPr>
          <w:rFonts w:hint="cs"/>
          <w:rtl/>
        </w:rPr>
        <w:t>ין</w:t>
      </w:r>
      <w:r>
        <w:rPr>
          <w:rtl/>
        </w:rPr>
        <w:t xml:space="preserve"> </w:t>
      </w:r>
      <w:bookmarkStart w:id="1404" w:name="_ETM_Q3_610610"/>
      <w:bookmarkEnd w:id="1404"/>
      <w:r>
        <w:rPr>
          <w:rtl/>
        </w:rPr>
        <w:t xml:space="preserve">כפל </w:t>
      </w:r>
      <w:bookmarkStart w:id="1405" w:name="_ETM_Q3_611000"/>
      <w:bookmarkEnd w:id="1405"/>
      <w:r>
        <w:rPr>
          <w:rtl/>
        </w:rPr>
        <w:t>הנחות</w:t>
      </w:r>
      <w:r>
        <w:rPr>
          <w:rFonts w:hint="cs"/>
          <w:rtl/>
        </w:rPr>
        <w:t>.</w:t>
      </w:r>
      <w:bookmarkStart w:id="1406" w:name="_ETM_Q3_611450"/>
      <w:bookmarkStart w:id="1407" w:name="_ETM_Q3_613671"/>
      <w:bookmarkEnd w:id="1406"/>
      <w:bookmarkEnd w:id="1407"/>
    </w:p>
    <w:p w:rsidR="00D239D8" w:rsidRDefault="00D239D8" w:rsidP="00F45194">
      <w:pPr>
        <w:rPr>
          <w:rtl/>
        </w:rPr>
      </w:pPr>
      <w:bookmarkStart w:id="1408" w:name="_ETM_Q3_613734"/>
      <w:bookmarkEnd w:id="1408"/>
    </w:p>
    <w:p w:rsidR="00D239D8" w:rsidRDefault="00D239D8" w:rsidP="00F45194">
      <w:pPr>
        <w:rPr>
          <w:rtl/>
        </w:rPr>
      </w:pPr>
      <w:bookmarkStart w:id="1409" w:name="_ETM_Q3_613831"/>
      <w:bookmarkStart w:id="1410" w:name="_ETM_Q3_613879"/>
      <w:bookmarkEnd w:id="1409"/>
      <w:bookmarkEnd w:id="1410"/>
      <w:r>
        <w:rPr>
          <w:rtl/>
        </w:rPr>
        <w:t xml:space="preserve">רצוני </w:t>
      </w:r>
      <w:bookmarkStart w:id="1411" w:name="_ETM_Q3_611840"/>
      <w:bookmarkEnd w:id="1411"/>
      <w:r>
        <w:rPr>
          <w:rtl/>
        </w:rPr>
        <w:t>לשאול</w:t>
      </w:r>
      <w:r>
        <w:rPr>
          <w:rFonts w:hint="cs"/>
          <w:rtl/>
        </w:rPr>
        <w:t xml:space="preserve">: </w:t>
      </w:r>
      <w:bookmarkStart w:id="1412" w:name="_ETM_Q3_608938"/>
      <w:bookmarkStart w:id="1413" w:name="_ETM_Q3_612709"/>
      <w:bookmarkStart w:id="1414" w:name="_ETM_Q3_614718"/>
      <w:bookmarkStart w:id="1415" w:name="_ETM_Q3_615533"/>
      <w:bookmarkEnd w:id="1412"/>
      <w:bookmarkEnd w:id="1413"/>
      <w:bookmarkEnd w:id="1414"/>
      <w:bookmarkEnd w:id="1415"/>
    </w:p>
    <w:p w:rsidR="00D239D8" w:rsidRDefault="00D239D8" w:rsidP="00F45194">
      <w:pPr>
        <w:rPr>
          <w:rtl/>
        </w:rPr>
      </w:pPr>
      <w:bookmarkStart w:id="1416" w:name="_ETM_Q3_615580"/>
      <w:bookmarkEnd w:id="1416"/>
    </w:p>
    <w:p w:rsidR="00D239D8" w:rsidRDefault="00D239D8" w:rsidP="00F45194">
      <w:pPr>
        <w:rPr>
          <w:rtl/>
        </w:rPr>
      </w:pPr>
      <w:bookmarkStart w:id="1417" w:name="_ETM_Q3_615750"/>
      <w:bookmarkStart w:id="1418" w:name="_ETM_Q3_615792"/>
      <w:bookmarkEnd w:id="1417"/>
      <w:bookmarkEnd w:id="1418"/>
      <w:r>
        <w:rPr>
          <w:rtl/>
        </w:rPr>
        <w:t xml:space="preserve">מדוע </w:t>
      </w:r>
      <w:bookmarkStart w:id="1419" w:name="_ETM_Q3_613129"/>
      <w:bookmarkEnd w:id="1419"/>
      <w:r>
        <w:rPr>
          <w:rtl/>
        </w:rPr>
        <w:t>א</w:t>
      </w:r>
      <w:bookmarkStart w:id="1420" w:name="_ETM_Q3_613250"/>
      <w:bookmarkEnd w:id="1420"/>
      <w:r>
        <w:rPr>
          <w:rFonts w:hint="cs"/>
          <w:rtl/>
        </w:rPr>
        <w:t>י</w:t>
      </w:r>
      <w:r>
        <w:rPr>
          <w:rtl/>
        </w:rPr>
        <w:t>ן</w:t>
      </w:r>
      <w:bookmarkStart w:id="1421" w:name="_ETM_Q3_609468"/>
      <w:bookmarkEnd w:id="1421"/>
      <w:r>
        <w:rPr>
          <w:rFonts w:hint="cs"/>
          <w:rtl/>
        </w:rPr>
        <w:t xml:space="preserve"> כפל</w:t>
      </w:r>
      <w:bookmarkStart w:id="1422" w:name="_ETM_Q3_611112"/>
      <w:bookmarkEnd w:id="1422"/>
      <w:r>
        <w:rPr>
          <w:rtl/>
        </w:rPr>
        <w:t xml:space="preserve"> </w:t>
      </w:r>
      <w:bookmarkStart w:id="1423" w:name="_ETM_Q3_613640"/>
      <w:bookmarkEnd w:id="1423"/>
      <w:r>
        <w:rPr>
          <w:rtl/>
        </w:rPr>
        <w:t xml:space="preserve">הנחות </w:t>
      </w:r>
      <w:bookmarkStart w:id="1424" w:name="_ETM_Q3_613969"/>
      <w:bookmarkEnd w:id="1424"/>
      <w:r>
        <w:rPr>
          <w:rtl/>
        </w:rPr>
        <w:t xml:space="preserve">בארנונה </w:t>
      </w:r>
      <w:bookmarkStart w:id="1425" w:name="_ETM_Q3_614900"/>
      <w:bookmarkEnd w:id="1425"/>
      <w:r>
        <w:rPr>
          <w:rtl/>
        </w:rPr>
        <w:t xml:space="preserve">למשרתי </w:t>
      </w:r>
      <w:bookmarkStart w:id="1426" w:name="_ETM_Q3_615560"/>
      <w:bookmarkEnd w:id="1426"/>
      <w:r>
        <w:rPr>
          <w:rtl/>
        </w:rPr>
        <w:t>מ</w:t>
      </w:r>
      <w:bookmarkStart w:id="1427" w:name="_ETM_Q3_611488"/>
      <w:bookmarkEnd w:id="1427"/>
      <w:r>
        <w:rPr>
          <w:rtl/>
        </w:rPr>
        <w:t xml:space="preserve">ילואים </w:t>
      </w:r>
      <w:bookmarkStart w:id="1428" w:name="_ETM_Q3_615920"/>
      <w:bookmarkEnd w:id="1428"/>
      <w:r>
        <w:rPr>
          <w:rtl/>
        </w:rPr>
        <w:t xml:space="preserve">הזכאים </w:t>
      </w:r>
      <w:bookmarkStart w:id="1429" w:name="_ETM_Q3_616340"/>
      <w:bookmarkEnd w:id="1429"/>
      <w:r>
        <w:rPr>
          <w:rtl/>
        </w:rPr>
        <w:t>ל</w:t>
      </w:r>
      <w:bookmarkStart w:id="1430" w:name="_ETM_Q3_611118"/>
      <w:bookmarkEnd w:id="1430"/>
      <w:r>
        <w:rPr>
          <w:rtl/>
        </w:rPr>
        <w:t>כך</w:t>
      </w:r>
      <w:r>
        <w:rPr>
          <w:rFonts w:hint="cs"/>
          <w:rtl/>
        </w:rPr>
        <w:t>,</w:t>
      </w:r>
      <w:r>
        <w:rPr>
          <w:rtl/>
        </w:rPr>
        <w:t xml:space="preserve"> </w:t>
      </w:r>
      <w:bookmarkStart w:id="1431" w:name="_ETM_Q3_617120"/>
      <w:bookmarkEnd w:id="1431"/>
      <w:r>
        <w:rPr>
          <w:rtl/>
        </w:rPr>
        <w:t xml:space="preserve">וכיצד </w:t>
      </w:r>
      <w:bookmarkStart w:id="1432" w:name="_ETM_Q3_617840"/>
      <w:bookmarkEnd w:id="1432"/>
      <w:r>
        <w:rPr>
          <w:rtl/>
        </w:rPr>
        <w:t xml:space="preserve">ניתן </w:t>
      </w:r>
      <w:bookmarkStart w:id="1433" w:name="_ETM_Q3_618170"/>
      <w:bookmarkEnd w:id="1433"/>
      <w:r>
        <w:rPr>
          <w:rtl/>
        </w:rPr>
        <w:t xml:space="preserve">להחיל </w:t>
      </w:r>
      <w:bookmarkStart w:id="1434" w:name="_ETM_Q3_618560"/>
      <w:bookmarkEnd w:id="1434"/>
      <w:r>
        <w:rPr>
          <w:rtl/>
        </w:rPr>
        <w:t xml:space="preserve">אחידות </w:t>
      </w:r>
      <w:bookmarkStart w:id="1435" w:name="_ETM_Q3_619640"/>
      <w:bookmarkEnd w:id="1435"/>
      <w:r>
        <w:rPr>
          <w:rtl/>
        </w:rPr>
        <w:t xml:space="preserve">ברשויות </w:t>
      </w:r>
      <w:bookmarkStart w:id="1436" w:name="_ETM_Q3_620239"/>
      <w:bookmarkEnd w:id="1436"/>
      <w:r>
        <w:rPr>
          <w:rtl/>
        </w:rPr>
        <w:t xml:space="preserve">המקומיות </w:t>
      </w:r>
      <w:bookmarkStart w:id="1437" w:name="_ETM_Q3_620930"/>
      <w:bookmarkEnd w:id="1437"/>
      <w:r>
        <w:rPr>
          <w:rtl/>
        </w:rPr>
        <w:t>בנושא</w:t>
      </w:r>
      <w:r>
        <w:rPr>
          <w:rFonts w:hint="cs"/>
          <w:rtl/>
        </w:rPr>
        <w:t>?</w:t>
      </w:r>
      <w:r>
        <w:rPr>
          <w:rtl/>
        </w:rPr>
        <w:t xml:space="preserve"> </w:t>
      </w:r>
      <w:bookmarkStart w:id="1438" w:name="_ETM_Q3_621680"/>
      <w:bookmarkEnd w:id="1438"/>
      <w:r>
        <w:rPr>
          <w:rtl/>
        </w:rPr>
        <w:t xml:space="preserve">תודה </w:t>
      </w:r>
      <w:bookmarkStart w:id="1439" w:name="_ETM_Q3_621950"/>
      <w:bookmarkEnd w:id="1439"/>
      <w:r>
        <w:rPr>
          <w:rtl/>
        </w:rPr>
        <w:t>רבה</w:t>
      </w:r>
      <w:r>
        <w:rPr>
          <w:rFonts w:hint="cs"/>
          <w:rtl/>
        </w:rPr>
        <w:t>.</w:t>
      </w:r>
      <w:bookmarkStart w:id="1440" w:name="_ETM_Q3_623310"/>
      <w:bookmarkEnd w:id="1440"/>
    </w:p>
    <w:p w:rsidR="00D239D8" w:rsidRDefault="00D239D8" w:rsidP="00F45194">
      <w:pPr>
        <w:rPr>
          <w:rtl/>
        </w:rPr>
      </w:pPr>
    </w:p>
    <w:p w:rsidR="00D239D8" w:rsidRDefault="005C5571" w:rsidP="005C5571">
      <w:pPr>
        <w:pStyle w:val="a4"/>
        <w:rPr>
          <w:rtl/>
        </w:rPr>
      </w:pPr>
      <w:bookmarkStart w:id="1441" w:name="ET_speakercontinue_6553_34"/>
      <w:r w:rsidRPr="005C5571">
        <w:rPr>
          <w:rStyle w:val="TagStyle"/>
          <w:rtl/>
        </w:rPr>
        <w:t xml:space="preserve"> &lt;&lt; דובר &gt;&gt;</w:t>
      </w:r>
      <w:r w:rsidR="00D239D8" w:rsidRPr="00CF428E">
        <w:rPr>
          <w:rStyle w:val="TagStyle"/>
          <w:rtl/>
        </w:rPr>
        <w:t xml:space="preserve"> </w:t>
      </w:r>
      <w:bookmarkStart w:id="1442" w:name="_Toc170988684"/>
      <w:r w:rsidR="00D239D8">
        <w:rPr>
          <w:rtl/>
        </w:rPr>
        <w:t>שר הפנים משה ארבל:</w:t>
      </w:r>
      <w:bookmarkEnd w:id="1442"/>
      <w:r w:rsidR="00D239D8" w:rsidRPr="00CF428E">
        <w:rPr>
          <w:rStyle w:val="TagStyle"/>
          <w:rtl/>
        </w:rPr>
        <w:t xml:space="preserve"> </w:t>
      </w:r>
      <w:r w:rsidRPr="005C5571">
        <w:rPr>
          <w:rStyle w:val="TagStyle"/>
          <w:rtl/>
        </w:rPr>
        <w:t xml:space="preserve">&lt;&lt; דובר &gt;&gt; </w:t>
      </w:r>
      <w:r w:rsidR="00D239D8">
        <w:rPr>
          <w:rtl/>
        </w:rPr>
        <w:t xml:space="preserve">   </w:t>
      </w:r>
      <w:bookmarkEnd w:id="1441"/>
    </w:p>
    <w:p w:rsidR="00D239D8" w:rsidRDefault="00D239D8" w:rsidP="003F2F35">
      <w:pPr>
        <w:rPr>
          <w:rtl/>
          <w:lang w:eastAsia="he-IL"/>
        </w:rPr>
      </w:pPr>
    </w:p>
    <w:p w:rsidR="00D239D8" w:rsidRDefault="00D239D8" w:rsidP="00F45194">
      <w:pPr>
        <w:rPr>
          <w:rtl/>
        </w:rPr>
      </w:pPr>
      <w:bookmarkStart w:id="1443" w:name="_ETM_Q3_623491"/>
      <w:bookmarkStart w:id="1444" w:name="_ETM_Q3_620629"/>
      <w:bookmarkStart w:id="1445" w:name="_ETM_Q3_619379"/>
      <w:bookmarkStart w:id="1446" w:name="_ETM_Q3_623730"/>
      <w:bookmarkEnd w:id="1443"/>
      <w:bookmarkEnd w:id="1444"/>
      <w:bookmarkEnd w:id="1445"/>
      <w:bookmarkEnd w:id="1446"/>
      <w:r>
        <w:rPr>
          <w:rtl/>
        </w:rPr>
        <w:t xml:space="preserve">תודה </w:t>
      </w:r>
      <w:bookmarkStart w:id="1447" w:name="_ETM_Q3_623940"/>
      <w:bookmarkEnd w:id="1447"/>
      <w:r>
        <w:rPr>
          <w:rtl/>
        </w:rPr>
        <w:t>רבה</w:t>
      </w:r>
      <w:r>
        <w:rPr>
          <w:rFonts w:hint="cs"/>
          <w:rtl/>
        </w:rPr>
        <w:t>,</w:t>
      </w:r>
      <w:r>
        <w:rPr>
          <w:rtl/>
        </w:rPr>
        <w:t xml:space="preserve"> </w:t>
      </w:r>
      <w:bookmarkStart w:id="1448" w:name="_ETM_Q3_624150"/>
      <w:bookmarkEnd w:id="1448"/>
      <w:r>
        <w:rPr>
          <w:rtl/>
        </w:rPr>
        <w:t>אדוני</w:t>
      </w:r>
      <w:bookmarkStart w:id="1449" w:name="_ETM_Q3_623268"/>
      <w:bookmarkEnd w:id="1449"/>
      <w:r>
        <w:rPr>
          <w:rtl/>
        </w:rPr>
        <w:t xml:space="preserve"> </w:t>
      </w:r>
      <w:bookmarkStart w:id="1450" w:name="_ETM_Q3_624750"/>
      <w:bookmarkEnd w:id="1450"/>
      <w:r>
        <w:rPr>
          <w:rtl/>
        </w:rPr>
        <w:t xml:space="preserve">חבר </w:t>
      </w:r>
      <w:bookmarkStart w:id="1451" w:name="_ETM_Q3_625020"/>
      <w:bookmarkEnd w:id="1451"/>
      <w:r>
        <w:rPr>
          <w:rtl/>
        </w:rPr>
        <w:t xml:space="preserve">הכנסת </w:t>
      </w:r>
      <w:bookmarkStart w:id="1452" w:name="_ETM_Q3_625500"/>
      <w:bookmarkEnd w:id="1452"/>
      <w:r>
        <w:rPr>
          <w:rtl/>
        </w:rPr>
        <w:t xml:space="preserve">משה </w:t>
      </w:r>
      <w:bookmarkStart w:id="1453" w:name="_ETM_Q3_625770"/>
      <w:bookmarkEnd w:id="1453"/>
      <w:r>
        <w:rPr>
          <w:rFonts w:hint="cs"/>
          <w:rtl/>
        </w:rPr>
        <w:t>טור</w:t>
      </w:r>
      <w:r>
        <w:rPr>
          <w:rtl/>
        </w:rPr>
        <w:t xml:space="preserve"> </w:t>
      </w:r>
      <w:bookmarkStart w:id="1454" w:name="_ETM_Q3_625950"/>
      <w:bookmarkEnd w:id="1454"/>
      <w:r>
        <w:rPr>
          <w:rtl/>
        </w:rPr>
        <w:t>פז</w:t>
      </w:r>
      <w:r>
        <w:rPr>
          <w:rFonts w:hint="cs"/>
          <w:rtl/>
        </w:rPr>
        <w:t>.</w:t>
      </w:r>
      <w:r>
        <w:rPr>
          <w:rtl/>
        </w:rPr>
        <w:t xml:space="preserve"> </w:t>
      </w:r>
      <w:bookmarkStart w:id="1455" w:name="_ETM_Q3_626790"/>
      <w:bookmarkEnd w:id="1455"/>
      <w:r>
        <w:rPr>
          <w:rtl/>
        </w:rPr>
        <w:t xml:space="preserve">לפני </w:t>
      </w:r>
      <w:bookmarkStart w:id="1456" w:name="_ETM_Q3_627300"/>
      <w:bookmarkEnd w:id="1456"/>
      <w:r>
        <w:rPr>
          <w:rtl/>
        </w:rPr>
        <w:t>שאשיב</w:t>
      </w:r>
      <w:bookmarkStart w:id="1457" w:name="_ETM_Q3_626478"/>
      <w:bookmarkEnd w:id="1457"/>
      <w:r>
        <w:rPr>
          <w:rtl/>
        </w:rPr>
        <w:t xml:space="preserve"> </w:t>
      </w:r>
      <w:bookmarkStart w:id="1458" w:name="_ETM_Q3_627840"/>
      <w:bookmarkEnd w:id="1458"/>
      <w:r>
        <w:rPr>
          <w:rFonts w:hint="cs"/>
          <w:rtl/>
        </w:rPr>
        <w:t>–</w:t>
      </w:r>
      <w:bookmarkStart w:id="1459" w:name="_ETM_Q3_629101"/>
      <w:bookmarkEnd w:id="1459"/>
      <w:r>
        <w:rPr>
          <w:rFonts w:hint="cs"/>
          <w:rtl/>
        </w:rPr>
        <w:t xml:space="preserve"> </w:t>
      </w:r>
      <w:r>
        <w:rPr>
          <w:rtl/>
        </w:rPr>
        <w:t xml:space="preserve">אני </w:t>
      </w:r>
      <w:bookmarkStart w:id="1460" w:name="_ETM_Q3_627990"/>
      <w:bookmarkEnd w:id="1460"/>
      <w:r>
        <w:rPr>
          <w:rtl/>
        </w:rPr>
        <w:t xml:space="preserve">כמובן </w:t>
      </w:r>
      <w:bookmarkStart w:id="1461" w:name="_ETM_Q3_628380"/>
      <w:bookmarkEnd w:id="1461"/>
      <w:r>
        <w:rPr>
          <w:rtl/>
        </w:rPr>
        <w:t xml:space="preserve">אומר </w:t>
      </w:r>
      <w:bookmarkStart w:id="1462" w:name="_ETM_Q3_628590"/>
      <w:bookmarkEnd w:id="1462"/>
      <w:r>
        <w:rPr>
          <w:rtl/>
        </w:rPr>
        <w:t xml:space="preserve">את </w:t>
      </w:r>
      <w:bookmarkStart w:id="1463" w:name="_ETM_Q3_628680"/>
      <w:bookmarkEnd w:id="1463"/>
      <w:r>
        <w:rPr>
          <w:rtl/>
        </w:rPr>
        <w:t xml:space="preserve">זה </w:t>
      </w:r>
      <w:bookmarkStart w:id="1464" w:name="_ETM_Q3_628770"/>
      <w:bookmarkEnd w:id="1464"/>
      <w:r>
        <w:rPr>
          <w:rtl/>
        </w:rPr>
        <w:t>בהלצה</w:t>
      </w:r>
      <w:r>
        <w:rPr>
          <w:rFonts w:hint="cs"/>
          <w:rtl/>
        </w:rPr>
        <w:t>,</w:t>
      </w:r>
      <w:r>
        <w:rPr>
          <w:rtl/>
        </w:rPr>
        <w:t xml:space="preserve"> </w:t>
      </w:r>
      <w:bookmarkStart w:id="1465" w:name="_ETM_Q3_629280"/>
      <w:bookmarkEnd w:id="1465"/>
      <w:r>
        <w:rPr>
          <w:rtl/>
        </w:rPr>
        <w:t xml:space="preserve">אבל </w:t>
      </w:r>
      <w:bookmarkStart w:id="1466" w:name="_ETM_Q3_629970"/>
      <w:bookmarkEnd w:id="1466"/>
      <w:r>
        <w:rPr>
          <w:rtl/>
        </w:rPr>
        <w:t xml:space="preserve">אני </w:t>
      </w:r>
      <w:bookmarkStart w:id="1467" w:name="_ETM_Q3_630120"/>
      <w:bookmarkEnd w:id="1467"/>
      <w:r>
        <w:rPr>
          <w:rtl/>
        </w:rPr>
        <w:t xml:space="preserve">מקווה </w:t>
      </w:r>
      <w:bookmarkStart w:id="1468" w:name="_ETM_Q3_630390"/>
      <w:bookmarkEnd w:id="1468"/>
      <w:r>
        <w:rPr>
          <w:rtl/>
        </w:rPr>
        <w:t xml:space="preserve">שבדקת </w:t>
      </w:r>
      <w:bookmarkStart w:id="1469" w:name="_ETM_Q3_630780"/>
      <w:bookmarkEnd w:id="1469"/>
      <w:r>
        <w:rPr>
          <w:rtl/>
        </w:rPr>
        <w:t xml:space="preserve">עם </w:t>
      </w:r>
      <w:bookmarkStart w:id="1470" w:name="_ETM_Q3_630870"/>
      <w:bookmarkEnd w:id="1470"/>
      <w:r>
        <w:rPr>
          <w:rtl/>
        </w:rPr>
        <w:t xml:space="preserve">הלשכה </w:t>
      </w:r>
      <w:bookmarkStart w:id="1471" w:name="_ETM_Q3_631200"/>
      <w:bookmarkEnd w:id="1471"/>
      <w:r>
        <w:rPr>
          <w:rtl/>
        </w:rPr>
        <w:t xml:space="preserve">המשפטית </w:t>
      </w:r>
      <w:bookmarkStart w:id="1472" w:name="_ETM_Q3_631680"/>
      <w:bookmarkEnd w:id="1472"/>
      <w:r>
        <w:rPr>
          <w:rtl/>
        </w:rPr>
        <w:t xml:space="preserve">שאין </w:t>
      </w:r>
      <w:bookmarkStart w:id="1473" w:name="_ETM_Q3_631830"/>
      <w:bookmarkEnd w:id="1473"/>
      <w:r>
        <w:rPr>
          <w:rtl/>
        </w:rPr>
        <w:t xml:space="preserve">לך </w:t>
      </w:r>
      <w:bookmarkStart w:id="1474" w:name="_ETM_Q3_632040"/>
      <w:bookmarkEnd w:id="1474"/>
      <w:r>
        <w:rPr>
          <w:rtl/>
        </w:rPr>
        <w:t xml:space="preserve">ניגוד </w:t>
      </w:r>
      <w:bookmarkStart w:id="1475" w:name="_ETM_Q3_632340"/>
      <w:bookmarkEnd w:id="1475"/>
      <w:r>
        <w:rPr>
          <w:rtl/>
        </w:rPr>
        <w:t xml:space="preserve">עניינים </w:t>
      </w:r>
      <w:bookmarkStart w:id="1476" w:name="_ETM_Q3_632640"/>
      <w:bookmarkEnd w:id="1476"/>
      <w:r>
        <w:rPr>
          <w:rtl/>
        </w:rPr>
        <w:t xml:space="preserve">בשאילתה </w:t>
      </w:r>
      <w:bookmarkStart w:id="1477" w:name="_ETM_Q3_633210"/>
      <w:bookmarkEnd w:id="1477"/>
      <w:r>
        <w:rPr>
          <w:rtl/>
        </w:rPr>
        <w:t>כ</w:t>
      </w:r>
      <w:bookmarkStart w:id="1478" w:name="_ETM_Q3_633360"/>
      <w:bookmarkEnd w:id="1478"/>
      <w:r>
        <w:rPr>
          <w:rtl/>
        </w:rPr>
        <w:t xml:space="preserve">משרת </w:t>
      </w:r>
      <w:bookmarkStart w:id="1479" w:name="_ETM_Q3_633720"/>
      <w:bookmarkEnd w:id="1479"/>
      <w:r>
        <w:rPr>
          <w:rtl/>
        </w:rPr>
        <w:t xml:space="preserve">מילואים </w:t>
      </w:r>
      <w:bookmarkStart w:id="1480" w:name="_ETM_Q3_634020"/>
      <w:bookmarkEnd w:id="1480"/>
      <w:r>
        <w:rPr>
          <w:rtl/>
        </w:rPr>
        <w:t>פעיל</w:t>
      </w:r>
      <w:r>
        <w:rPr>
          <w:rFonts w:hint="cs"/>
          <w:rtl/>
        </w:rPr>
        <w:t>.</w:t>
      </w:r>
      <w:r>
        <w:rPr>
          <w:rtl/>
        </w:rPr>
        <w:t xml:space="preserve"> </w:t>
      </w:r>
      <w:bookmarkStart w:id="1481" w:name="_ETM_Q3_634989"/>
      <w:bookmarkEnd w:id="1481"/>
      <w:r>
        <w:rPr>
          <w:rtl/>
        </w:rPr>
        <w:t xml:space="preserve">אבל </w:t>
      </w:r>
      <w:bookmarkStart w:id="1482" w:name="_ETM_Q3_635889"/>
      <w:bookmarkEnd w:id="1482"/>
      <w:r>
        <w:rPr>
          <w:rtl/>
        </w:rPr>
        <w:t>ברכותיי</w:t>
      </w:r>
      <w:r>
        <w:rPr>
          <w:rFonts w:hint="cs"/>
          <w:rtl/>
        </w:rPr>
        <w:t>,</w:t>
      </w:r>
      <w:r>
        <w:rPr>
          <w:rtl/>
        </w:rPr>
        <w:t xml:space="preserve"> </w:t>
      </w:r>
      <w:bookmarkStart w:id="1483" w:name="_ETM_Q3_636459"/>
      <w:bookmarkStart w:id="1484" w:name="_ETM_Q3_636939"/>
      <w:bookmarkStart w:id="1485" w:name="_ETM_Q3_634828"/>
      <w:bookmarkEnd w:id="1483"/>
      <w:bookmarkEnd w:id="1484"/>
      <w:bookmarkEnd w:id="1485"/>
      <w:r>
        <w:rPr>
          <w:rFonts w:hint="cs"/>
          <w:rtl/>
        </w:rPr>
        <w:t xml:space="preserve">באמת, </w:t>
      </w:r>
      <w:r>
        <w:rPr>
          <w:rtl/>
        </w:rPr>
        <w:t xml:space="preserve">יחד </w:t>
      </w:r>
      <w:bookmarkStart w:id="1486" w:name="_ETM_Q3_637239"/>
      <w:bookmarkEnd w:id="1486"/>
      <w:r>
        <w:rPr>
          <w:rtl/>
        </w:rPr>
        <w:t xml:space="preserve">עם </w:t>
      </w:r>
      <w:bookmarkStart w:id="1487" w:name="_ETM_Q3_637329"/>
      <w:bookmarkEnd w:id="1487"/>
      <w:r>
        <w:rPr>
          <w:rtl/>
        </w:rPr>
        <w:t xml:space="preserve">כל </w:t>
      </w:r>
      <w:bookmarkStart w:id="1488" w:name="_ETM_Q3_637510"/>
      <w:bookmarkEnd w:id="1488"/>
      <w:r>
        <w:rPr>
          <w:rtl/>
        </w:rPr>
        <w:t xml:space="preserve">עיסוקיך </w:t>
      </w:r>
      <w:bookmarkStart w:id="1489" w:name="_ETM_Q3_637989"/>
      <w:bookmarkEnd w:id="1489"/>
      <w:r>
        <w:rPr>
          <w:rtl/>
        </w:rPr>
        <w:t xml:space="preserve">הרבים </w:t>
      </w:r>
      <w:bookmarkStart w:id="1490" w:name="_ETM_Q3_639409"/>
      <w:bookmarkEnd w:id="1490"/>
      <w:r>
        <w:rPr>
          <w:rtl/>
        </w:rPr>
        <w:t xml:space="preserve">לשרת </w:t>
      </w:r>
      <w:bookmarkStart w:id="1491" w:name="_ETM_Q3_639769"/>
      <w:bookmarkEnd w:id="1491"/>
      <w:r>
        <w:rPr>
          <w:rtl/>
        </w:rPr>
        <w:t xml:space="preserve">את </w:t>
      </w:r>
      <w:bookmarkStart w:id="1492" w:name="_ETM_Q3_639829"/>
      <w:bookmarkEnd w:id="1492"/>
      <w:r>
        <w:rPr>
          <w:rtl/>
        </w:rPr>
        <w:t xml:space="preserve">המדינה </w:t>
      </w:r>
      <w:bookmarkStart w:id="1493" w:name="_ETM_Q3_640129"/>
      <w:bookmarkEnd w:id="1493"/>
      <w:r>
        <w:rPr>
          <w:rFonts w:hint="cs"/>
          <w:rtl/>
        </w:rPr>
        <w:t>ב</w:t>
      </w:r>
      <w:r>
        <w:rPr>
          <w:rtl/>
        </w:rPr>
        <w:t xml:space="preserve">מילואים </w:t>
      </w:r>
      <w:bookmarkStart w:id="1494" w:name="_ETM_Q3_640849"/>
      <w:bookmarkEnd w:id="1494"/>
      <w:r>
        <w:rPr>
          <w:rtl/>
        </w:rPr>
        <w:t xml:space="preserve">כקצין </w:t>
      </w:r>
      <w:bookmarkStart w:id="1495" w:name="_ETM_Q3_643319"/>
      <w:bookmarkEnd w:id="1495"/>
      <w:r>
        <w:rPr>
          <w:rFonts w:hint="cs"/>
          <w:rtl/>
        </w:rPr>
        <w:t>– י</w:t>
      </w:r>
      <w:r>
        <w:rPr>
          <w:rtl/>
        </w:rPr>
        <w:t xml:space="preserve">רבו </w:t>
      </w:r>
      <w:bookmarkStart w:id="1496" w:name="_ETM_Q3_643680"/>
      <w:bookmarkStart w:id="1497" w:name="_ETM_Q3_639668"/>
      <w:bookmarkEnd w:id="1496"/>
      <w:bookmarkEnd w:id="1497"/>
      <w:r>
        <w:rPr>
          <w:rFonts w:hint="cs"/>
          <w:rtl/>
        </w:rPr>
        <w:t>כמותך</w:t>
      </w:r>
      <w:r>
        <w:rPr>
          <w:rtl/>
        </w:rPr>
        <w:t xml:space="preserve"> </w:t>
      </w:r>
      <w:bookmarkStart w:id="1498" w:name="_ETM_Q3_643949"/>
      <w:bookmarkEnd w:id="1498"/>
      <w:r>
        <w:rPr>
          <w:rtl/>
        </w:rPr>
        <w:t>בישראל</w:t>
      </w:r>
      <w:r>
        <w:rPr>
          <w:rFonts w:hint="cs"/>
          <w:rtl/>
        </w:rPr>
        <w:t>.</w:t>
      </w:r>
      <w:bookmarkStart w:id="1499" w:name="_ETM_Q3_645100"/>
      <w:bookmarkStart w:id="1500" w:name="_ETM_Q3_645610"/>
      <w:bookmarkStart w:id="1501" w:name="_ETM_Q3_647674"/>
      <w:bookmarkEnd w:id="1499"/>
      <w:bookmarkEnd w:id="1500"/>
      <w:bookmarkEnd w:id="1501"/>
    </w:p>
    <w:p w:rsidR="00D239D8" w:rsidRDefault="00D239D8" w:rsidP="00F45194">
      <w:pPr>
        <w:rPr>
          <w:rtl/>
        </w:rPr>
      </w:pPr>
      <w:bookmarkStart w:id="1502" w:name="_ETM_Q3_647743"/>
      <w:bookmarkStart w:id="1503" w:name="_ETM_Q3_647833"/>
      <w:bookmarkEnd w:id="1502"/>
      <w:bookmarkEnd w:id="1503"/>
    </w:p>
    <w:p w:rsidR="00D239D8" w:rsidRDefault="00D239D8" w:rsidP="00F45194">
      <w:pPr>
        <w:rPr>
          <w:rtl/>
        </w:rPr>
      </w:pPr>
      <w:bookmarkStart w:id="1504" w:name="_ETM_Q3_647893"/>
      <w:bookmarkEnd w:id="1504"/>
      <w:r>
        <w:rPr>
          <w:rtl/>
        </w:rPr>
        <w:t>ברשותכם</w:t>
      </w:r>
      <w:r>
        <w:rPr>
          <w:rFonts w:hint="cs"/>
          <w:rtl/>
        </w:rPr>
        <w:t>, אני</w:t>
      </w:r>
      <w:bookmarkStart w:id="1505" w:name="_ETM_Q3_643539"/>
      <w:bookmarkEnd w:id="1505"/>
      <w:r>
        <w:rPr>
          <w:rtl/>
        </w:rPr>
        <w:t xml:space="preserve"> </w:t>
      </w:r>
      <w:bookmarkStart w:id="1506" w:name="_ETM_Q3_646180"/>
      <w:bookmarkStart w:id="1507" w:name="_ETM_Q3_646360"/>
      <w:bookmarkEnd w:id="1506"/>
      <w:bookmarkEnd w:id="1507"/>
      <w:r>
        <w:rPr>
          <w:rFonts w:hint="cs"/>
          <w:rtl/>
        </w:rPr>
        <w:t>א</w:t>
      </w:r>
      <w:r>
        <w:rPr>
          <w:rtl/>
        </w:rPr>
        <w:t xml:space="preserve">רצה </w:t>
      </w:r>
      <w:bookmarkStart w:id="1508" w:name="_ETM_Q3_646780"/>
      <w:bookmarkEnd w:id="1508"/>
      <w:r>
        <w:rPr>
          <w:rtl/>
        </w:rPr>
        <w:t xml:space="preserve">לנצל </w:t>
      </w:r>
      <w:bookmarkStart w:id="1509" w:name="_ETM_Q3_647200"/>
      <w:bookmarkEnd w:id="1509"/>
      <w:r>
        <w:rPr>
          <w:rtl/>
        </w:rPr>
        <w:t xml:space="preserve">את </w:t>
      </w:r>
      <w:bookmarkStart w:id="1510" w:name="_ETM_Q3_647290"/>
      <w:bookmarkEnd w:id="1510"/>
      <w:r>
        <w:rPr>
          <w:rtl/>
        </w:rPr>
        <w:t xml:space="preserve">הבמה </w:t>
      </w:r>
      <w:bookmarkStart w:id="1511" w:name="_ETM_Q3_647590"/>
      <w:bookmarkEnd w:id="1511"/>
      <w:r>
        <w:rPr>
          <w:rtl/>
        </w:rPr>
        <w:t xml:space="preserve">הזו </w:t>
      </w:r>
      <w:bookmarkStart w:id="1512" w:name="_ETM_Q3_649030"/>
      <w:bookmarkEnd w:id="1512"/>
      <w:r>
        <w:rPr>
          <w:rtl/>
        </w:rPr>
        <w:t xml:space="preserve">להעלות </w:t>
      </w:r>
      <w:bookmarkStart w:id="1513" w:name="_ETM_Q3_649450"/>
      <w:bookmarkEnd w:id="1513"/>
      <w:r>
        <w:rPr>
          <w:rtl/>
        </w:rPr>
        <w:t xml:space="preserve">את </w:t>
      </w:r>
      <w:bookmarkStart w:id="1514" w:name="_ETM_Q3_649540"/>
      <w:bookmarkEnd w:id="1514"/>
      <w:r>
        <w:rPr>
          <w:rtl/>
        </w:rPr>
        <w:t xml:space="preserve">זכרו </w:t>
      </w:r>
      <w:bookmarkStart w:id="1515" w:name="_ETM_Q3_649990"/>
      <w:bookmarkEnd w:id="1515"/>
      <w:r>
        <w:rPr>
          <w:rtl/>
        </w:rPr>
        <w:t xml:space="preserve">של </w:t>
      </w:r>
      <w:bookmarkStart w:id="1516" w:name="_ETM_Q3_650410"/>
      <w:bookmarkEnd w:id="1516"/>
      <w:r>
        <w:rPr>
          <w:rtl/>
        </w:rPr>
        <w:t xml:space="preserve">יעקב </w:t>
      </w:r>
      <w:bookmarkStart w:id="1517" w:name="_ETM_Q3_650830"/>
      <w:bookmarkEnd w:id="1517"/>
      <w:r>
        <w:rPr>
          <w:rtl/>
        </w:rPr>
        <w:t>גנות</w:t>
      </w:r>
      <w:r>
        <w:rPr>
          <w:rFonts w:hint="cs"/>
          <w:rtl/>
        </w:rPr>
        <w:t>,</w:t>
      </w:r>
      <w:r>
        <w:rPr>
          <w:rtl/>
        </w:rPr>
        <w:t xml:space="preserve"> </w:t>
      </w:r>
      <w:bookmarkStart w:id="1518" w:name="_ETM_Q3_651610"/>
      <w:bookmarkEnd w:id="1518"/>
      <w:r>
        <w:rPr>
          <w:rtl/>
        </w:rPr>
        <w:t xml:space="preserve">שנפטר </w:t>
      </w:r>
      <w:bookmarkStart w:id="1519" w:name="_ETM_Q3_652120"/>
      <w:bookmarkEnd w:id="1519"/>
      <w:r>
        <w:rPr>
          <w:rtl/>
        </w:rPr>
        <w:t>היום</w:t>
      </w:r>
      <w:r>
        <w:rPr>
          <w:rFonts w:hint="cs"/>
          <w:rtl/>
        </w:rPr>
        <w:t>.</w:t>
      </w:r>
      <w:r>
        <w:rPr>
          <w:rtl/>
        </w:rPr>
        <w:t xml:space="preserve"> </w:t>
      </w:r>
      <w:bookmarkStart w:id="1520" w:name="_ETM_Q3_653819"/>
      <w:bookmarkEnd w:id="1520"/>
      <w:r>
        <w:rPr>
          <w:rFonts w:hint="cs"/>
          <w:rtl/>
        </w:rPr>
        <w:t xml:space="preserve">הוא </w:t>
      </w:r>
      <w:r>
        <w:rPr>
          <w:rtl/>
        </w:rPr>
        <w:t xml:space="preserve">היה </w:t>
      </w:r>
      <w:bookmarkStart w:id="1521" w:name="_ETM_Q3_655380"/>
      <w:bookmarkEnd w:id="1521"/>
      <w:r>
        <w:rPr>
          <w:rtl/>
        </w:rPr>
        <w:t xml:space="preserve">המנכ"ל </w:t>
      </w:r>
      <w:bookmarkStart w:id="1522" w:name="_ETM_Q3_656069"/>
      <w:bookmarkEnd w:id="1522"/>
      <w:r>
        <w:rPr>
          <w:rtl/>
        </w:rPr>
        <w:t xml:space="preserve">הראשון </w:t>
      </w:r>
      <w:bookmarkStart w:id="1523" w:name="_ETM_Q3_656490"/>
      <w:bookmarkEnd w:id="1523"/>
      <w:r>
        <w:rPr>
          <w:rtl/>
        </w:rPr>
        <w:t xml:space="preserve">של </w:t>
      </w:r>
      <w:bookmarkStart w:id="1524" w:name="_ETM_Q3_656640"/>
      <w:bookmarkEnd w:id="1524"/>
      <w:r>
        <w:rPr>
          <w:rtl/>
        </w:rPr>
        <w:t xml:space="preserve">רשות </w:t>
      </w:r>
      <w:bookmarkStart w:id="1525" w:name="_ETM_Q3_656880"/>
      <w:bookmarkEnd w:id="1525"/>
      <w:r>
        <w:rPr>
          <w:rtl/>
        </w:rPr>
        <w:t xml:space="preserve">האוכלוסין </w:t>
      </w:r>
      <w:bookmarkStart w:id="1526" w:name="_ETM_Q3_657270"/>
      <w:bookmarkEnd w:id="1526"/>
      <w:r>
        <w:rPr>
          <w:rtl/>
        </w:rPr>
        <w:t>וההגירה</w:t>
      </w:r>
      <w:r>
        <w:rPr>
          <w:rFonts w:hint="cs"/>
          <w:rtl/>
        </w:rPr>
        <w:t xml:space="preserve"> ואיש משטרה.</w:t>
      </w:r>
      <w:r>
        <w:rPr>
          <w:rtl/>
        </w:rPr>
        <w:t xml:space="preserve"> </w:t>
      </w:r>
      <w:bookmarkStart w:id="1527" w:name="_ETM_Q3_659230"/>
      <w:bookmarkEnd w:id="1527"/>
      <w:r>
        <w:rPr>
          <w:rtl/>
        </w:rPr>
        <w:t xml:space="preserve">יעקב </w:t>
      </w:r>
      <w:bookmarkStart w:id="1528" w:name="_ETM_Q3_660279"/>
      <w:bookmarkEnd w:id="1528"/>
      <w:r>
        <w:rPr>
          <w:rtl/>
        </w:rPr>
        <w:t xml:space="preserve">עלה </w:t>
      </w:r>
      <w:bookmarkStart w:id="1529" w:name="_ETM_Q3_660459"/>
      <w:bookmarkEnd w:id="1529"/>
      <w:r>
        <w:rPr>
          <w:rtl/>
        </w:rPr>
        <w:t xml:space="preserve">לישראל </w:t>
      </w:r>
      <w:bookmarkStart w:id="1530" w:name="_ETM_Q3_661060"/>
      <w:bookmarkStart w:id="1531" w:name="_ETM_Q3_661239"/>
      <w:bookmarkStart w:id="1532" w:name="_ETM_Q3_662019"/>
      <w:bookmarkStart w:id="1533" w:name="_ETM_Q3_662319"/>
      <w:bookmarkStart w:id="1534" w:name="_ETM_Q3_662680"/>
      <w:bookmarkEnd w:id="1530"/>
      <w:bookmarkEnd w:id="1531"/>
      <w:bookmarkEnd w:id="1532"/>
      <w:bookmarkEnd w:id="1533"/>
      <w:bookmarkEnd w:id="1534"/>
      <w:r>
        <w:rPr>
          <w:rtl/>
        </w:rPr>
        <w:t xml:space="preserve">בשנת </w:t>
      </w:r>
      <w:bookmarkStart w:id="1535" w:name="_ETM_Q3_662919"/>
      <w:bookmarkEnd w:id="1535"/>
      <w:r>
        <w:rPr>
          <w:rFonts w:hint="cs"/>
          <w:rtl/>
        </w:rPr>
        <w:t>1963</w:t>
      </w:r>
      <w:bookmarkStart w:id="1536" w:name="_ETM_Q3_657638"/>
      <w:bookmarkEnd w:id="1536"/>
      <w:r>
        <w:rPr>
          <w:rFonts w:hint="cs"/>
          <w:rtl/>
        </w:rPr>
        <w:t>,</w:t>
      </w:r>
      <w:r>
        <w:rPr>
          <w:rtl/>
        </w:rPr>
        <w:t xml:space="preserve"> </w:t>
      </w:r>
      <w:bookmarkStart w:id="1537" w:name="_ETM_Q3_663700"/>
      <w:bookmarkEnd w:id="1537"/>
      <w:r>
        <w:rPr>
          <w:rtl/>
        </w:rPr>
        <w:t xml:space="preserve">התגייס </w:t>
      </w:r>
      <w:bookmarkStart w:id="1538" w:name="_ETM_Q3_663999"/>
      <w:bookmarkEnd w:id="1538"/>
      <w:r>
        <w:rPr>
          <w:rtl/>
        </w:rPr>
        <w:t xml:space="preserve">למשמר </w:t>
      </w:r>
      <w:bookmarkStart w:id="1539" w:name="_ETM_Q3_664389"/>
      <w:bookmarkEnd w:id="1539"/>
      <w:r>
        <w:rPr>
          <w:rtl/>
        </w:rPr>
        <w:t xml:space="preserve">הגבול </w:t>
      </w:r>
      <w:bookmarkStart w:id="1540" w:name="_ETM_Q3_664629"/>
      <w:bookmarkEnd w:id="1540"/>
      <w:r>
        <w:rPr>
          <w:rtl/>
        </w:rPr>
        <w:t>ב-</w:t>
      </w:r>
      <w:r>
        <w:rPr>
          <w:rFonts w:hint="cs"/>
          <w:rtl/>
        </w:rPr>
        <w:t>19</w:t>
      </w:r>
      <w:r>
        <w:rPr>
          <w:rtl/>
        </w:rPr>
        <w:t>64</w:t>
      </w:r>
      <w:r>
        <w:rPr>
          <w:rFonts w:hint="cs"/>
          <w:rtl/>
        </w:rPr>
        <w:t>,</w:t>
      </w:r>
      <w:r>
        <w:rPr>
          <w:rtl/>
        </w:rPr>
        <w:t xml:space="preserve"> </w:t>
      </w:r>
      <w:bookmarkStart w:id="1541" w:name="_ETM_Q3_666069"/>
      <w:bookmarkEnd w:id="1541"/>
      <w:r>
        <w:rPr>
          <w:rFonts w:hint="cs"/>
          <w:rtl/>
        </w:rPr>
        <w:t>ו</w:t>
      </w:r>
      <w:r>
        <w:rPr>
          <w:rtl/>
        </w:rPr>
        <w:t xml:space="preserve">התקדם </w:t>
      </w:r>
      <w:bookmarkStart w:id="1542" w:name="_ETM_Q3_666489"/>
      <w:bookmarkEnd w:id="1542"/>
      <w:r>
        <w:rPr>
          <w:rtl/>
        </w:rPr>
        <w:t xml:space="preserve">במעלה </w:t>
      </w:r>
      <w:bookmarkStart w:id="1543" w:name="_ETM_Q3_666790"/>
      <w:bookmarkEnd w:id="1543"/>
      <w:r>
        <w:rPr>
          <w:rtl/>
        </w:rPr>
        <w:t xml:space="preserve">שרשרת </w:t>
      </w:r>
      <w:bookmarkStart w:id="1544" w:name="_ETM_Q3_667180"/>
      <w:bookmarkEnd w:id="1544"/>
      <w:r>
        <w:rPr>
          <w:rtl/>
        </w:rPr>
        <w:t xml:space="preserve">הפיקוד </w:t>
      </w:r>
      <w:bookmarkStart w:id="1545" w:name="_ETM_Q3_667629"/>
      <w:bookmarkEnd w:id="1545"/>
      <w:r>
        <w:rPr>
          <w:rtl/>
        </w:rPr>
        <w:t xml:space="preserve">עד </w:t>
      </w:r>
      <w:bookmarkStart w:id="1546" w:name="_ETM_Q3_667720"/>
      <w:bookmarkEnd w:id="1546"/>
      <w:r>
        <w:rPr>
          <w:rtl/>
        </w:rPr>
        <w:t xml:space="preserve">שהיה </w:t>
      </w:r>
      <w:bookmarkStart w:id="1547" w:name="_ETM_Q3_667959"/>
      <w:bookmarkEnd w:id="1547"/>
      <w:r>
        <w:rPr>
          <w:rtl/>
        </w:rPr>
        <w:t>לסגן</w:t>
      </w:r>
      <w:bookmarkStart w:id="1548" w:name="_ETM_Q3_668519"/>
      <w:bookmarkEnd w:id="1548"/>
      <w:r>
        <w:rPr>
          <w:rtl/>
        </w:rPr>
        <w:t xml:space="preserve"> </w:t>
      </w:r>
      <w:bookmarkStart w:id="1549" w:name="_ETM_Q3_668699"/>
      <w:bookmarkEnd w:id="1549"/>
      <w:r>
        <w:rPr>
          <w:rtl/>
        </w:rPr>
        <w:t xml:space="preserve">מפקד </w:t>
      </w:r>
      <w:bookmarkStart w:id="1550" w:name="_ETM_Q3_669059"/>
      <w:bookmarkEnd w:id="1550"/>
      <w:r>
        <w:rPr>
          <w:rtl/>
        </w:rPr>
        <w:t xml:space="preserve">מג"ב </w:t>
      </w:r>
      <w:bookmarkStart w:id="1551" w:name="_ETM_Q3_669329"/>
      <w:bookmarkEnd w:id="1551"/>
      <w:r>
        <w:rPr>
          <w:rtl/>
        </w:rPr>
        <w:t>ירושלים</w:t>
      </w:r>
      <w:r>
        <w:rPr>
          <w:rFonts w:hint="cs"/>
          <w:rtl/>
        </w:rPr>
        <w:t>. ב-</w:t>
      </w:r>
      <w:bookmarkStart w:id="1552" w:name="_ETM_Q3_666778"/>
      <w:bookmarkStart w:id="1553" w:name="_ETM_Q3_670620"/>
      <w:bookmarkEnd w:id="1552"/>
      <w:bookmarkEnd w:id="1553"/>
      <w:r>
        <w:rPr>
          <w:rtl/>
        </w:rPr>
        <w:t xml:space="preserve">1980 </w:t>
      </w:r>
      <w:bookmarkStart w:id="1554" w:name="_ETM_Q3_671459"/>
      <w:bookmarkEnd w:id="1554"/>
      <w:r>
        <w:rPr>
          <w:rtl/>
        </w:rPr>
        <w:t xml:space="preserve">עבר </w:t>
      </w:r>
      <w:bookmarkStart w:id="1555" w:name="_ETM_Q3_671639"/>
      <w:bookmarkEnd w:id="1555"/>
      <w:r>
        <w:rPr>
          <w:rtl/>
        </w:rPr>
        <w:t xml:space="preserve">לשרת </w:t>
      </w:r>
      <w:bookmarkStart w:id="1556" w:name="_ETM_Q3_671939"/>
      <w:bookmarkEnd w:id="1556"/>
      <w:r>
        <w:rPr>
          <w:rtl/>
        </w:rPr>
        <w:t>במשטרה</w:t>
      </w:r>
      <w:r>
        <w:rPr>
          <w:rFonts w:hint="cs"/>
          <w:rtl/>
        </w:rPr>
        <w:t>,</w:t>
      </w:r>
      <w:r>
        <w:rPr>
          <w:rtl/>
        </w:rPr>
        <w:t xml:space="preserve"> </w:t>
      </w:r>
      <w:bookmarkStart w:id="1557" w:name="_ETM_Q3_672719"/>
      <w:bookmarkEnd w:id="1557"/>
      <w:r w:rsidR="00FE3606">
        <w:rPr>
          <w:rFonts w:hint="cs"/>
          <w:rtl/>
        </w:rPr>
        <w:t>ו</w:t>
      </w:r>
      <w:r>
        <w:rPr>
          <w:rtl/>
        </w:rPr>
        <w:t xml:space="preserve">מילא </w:t>
      </w:r>
      <w:bookmarkStart w:id="1558" w:name="_ETM_Q3_672959"/>
      <w:bookmarkEnd w:id="1558"/>
      <w:r>
        <w:rPr>
          <w:rtl/>
        </w:rPr>
        <w:t xml:space="preserve">שם </w:t>
      </w:r>
      <w:bookmarkStart w:id="1559" w:name="_ETM_Q3_673139"/>
      <w:bookmarkEnd w:id="1559"/>
      <w:r>
        <w:rPr>
          <w:rtl/>
        </w:rPr>
        <w:t xml:space="preserve">שורה </w:t>
      </w:r>
      <w:bookmarkStart w:id="1560" w:name="_ETM_Q3_673379"/>
      <w:bookmarkEnd w:id="1560"/>
      <w:r>
        <w:rPr>
          <w:rtl/>
        </w:rPr>
        <w:t xml:space="preserve">של </w:t>
      </w:r>
      <w:bookmarkStart w:id="1561" w:name="_ETM_Q3_673499"/>
      <w:bookmarkEnd w:id="1561"/>
      <w:r>
        <w:rPr>
          <w:rtl/>
        </w:rPr>
        <w:t xml:space="preserve">תפקידי </w:t>
      </w:r>
      <w:bookmarkStart w:id="1562" w:name="_ETM_Q3_673829"/>
      <w:bookmarkEnd w:id="1562"/>
      <w:r>
        <w:rPr>
          <w:rtl/>
        </w:rPr>
        <w:t xml:space="preserve">פיקוד </w:t>
      </w:r>
      <w:bookmarkStart w:id="1563" w:name="_ETM_Q3_674129"/>
      <w:bookmarkEnd w:id="1563"/>
      <w:r>
        <w:rPr>
          <w:rtl/>
        </w:rPr>
        <w:t xml:space="preserve">במחוז </w:t>
      </w:r>
      <w:bookmarkStart w:id="1564" w:name="_ETM_Q3_674430"/>
      <w:bookmarkEnd w:id="1564"/>
      <w:r>
        <w:rPr>
          <w:rtl/>
        </w:rPr>
        <w:t>הצפונ</w:t>
      </w:r>
      <w:bookmarkStart w:id="1565" w:name="_ETM_Q3_671648"/>
      <w:bookmarkEnd w:id="1565"/>
      <w:r>
        <w:rPr>
          <w:rtl/>
        </w:rPr>
        <w:t>י</w:t>
      </w:r>
      <w:bookmarkStart w:id="1566" w:name="_ETM_Q3_675207"/>
      <w:bookmarkEnd w:id="1566"/>
      <w:r>
        <w:rPr>
          <w:rFonts w:hint="cs"/>
          <w:rtl/>
        </w:rPr>
        <w:t>:</w:t>
      </w:r>
      <w:bookmarkStart w:id="1567" w:name="_ETM_Q3_675590"/>
      <w:bookmarkEnd w:id="1567"/>
      <w:r>
        <w:rPr>
          <w:rFonts w:hint="cs"/>
          <w:rtl/>
        </w:rPr>
        <w:t xml:space="preserve"> </w:t>
      </w:r>
      <w:r>
        <w:rPr>
          <w:rtl/>
        </w:rPr>
        <w:t xml:space="preserve">סגן </w:t>
      </w:r>
      <w:bookmarkStart w:id="1568" w:name="_ETM_Q3_675920"/>
      <w:bookmarkEnd w:id="1568"/>
      <w:r>
        <w:rPr>
          <w:rtl/>
        </w:rPr>
        <w:t xml:space="preserve">מפקד </w:t>
      </w:r>
      <w:bookmarkStart w:id="1569" w:name="_ETM_Q3_676250"/>
      <w:bookmarkEnd w:id="1569"/>
      <w:r>
        <w:rPr>
          <w:rtl/>
        </w:rPr>
        <w:t xml:space="preserve">מרחב </w:t>
      </w:r>
      <w:bookmarkStart w:id="1570" w:name="_ETM_Q3_676519"/>
      <w:bookmarkStart w:id="1571" w:name="_ETM_Q3_673339"/>
      <w:bookmarkEnd w:id="1570"/>
      <w:bookmarkEnd w:id="1571"/>
      <w:r>
        <w:rPr>
          <w:rFonts w:hint="cs"/>
          <w:rtl/>
        </w:rPr>
        <w:t>ה</w:t>
      </w:r>
      <w:r>
        <w:rPr>
          <w:rtl/>
        </w:rPr>
        <w:t>עמקים</w:t>
      </w:r>
      <w:bookmarkStart w:id="1572" w:name="_ETM_Q3_672919"/>
      <w:bookmarkEnd w:id="1572"/>
      <w:r>
        <w:rPr>
          <w:rFonts w:hint="cs"/>
          <w:rtl/>
        </w:rPr>
        <w:t>,</w:t>
      </w:r>
      <w:r>
        <w:rPr>
          <w:rtl/>
        </w:rPr>
        <w:t xml:space="preserve"> </w:t>
      </w:r>
      <w:bookmarkStart w:id="1573" w:name="_ETM_Q3_677030"/>
      <w:bookmarkEnd w:id="1573"/>
      <w:r>
        <w:rPr>
          <w:rtl/>
        </w:rPr>
        <w:t xml:space="preserve">מפקד </w:t>
      </w:r>
      <w:bookmarkStart w:id="1574" w:name="_ETM_Q3_677390"/>
      <w:bookmarkEnd w:id="1574"/>
      <w:r>
        <w:rPr>
          <w:rtl/>
        </w:rPr>
        <w:t xml:space="preserve">מרחב </w:t>
      </w:r>
      <w:bookmarkStart w:id="1575" w:name="_ETM_Q3_677660"/>
      <w:bookmarkEnd w:id="1575"/>
      <w:r>
        <w:rPr>
          <w:rtl/>
        </w:rPr>
        <w:t xml:space="preserve">הגליל </w:t>
      </w:r>
      <w:bookmarkStart w:id="1576" w:name="_ETM_Q3_677959"/>
      <w:bookmarkEnd w:id="1576"/>
      <w:r>
        <w:rPr>
          <w:rtl/>
        </w:rPr>
        <w:t xml:space="preserve">ומרחב </w:t>
      </w:r>
      <w:bookmarkStart w:id="1577" w:name="_ETM_Q3_678290"/>
      <w:bookmarkEnd w:id="1577"/>
      <w:r>
        <w:rPr>
          <w:rtl/>
        </w:rPr>
        <w:t>המחוז</w:t>
      </w:r>
      <w:r>
        <w:rPr>
          <w:rFonts w:hint="cs"/>
          <w:rtl/>
        </w:rPr>
        <w:t>.</w:t>
      </w:r>
      <w:r>
        <w:rPr>
          <w:rtl/>
        </w:rPr>
        <w:t xml:space="preserve"> </w:t>
      </w:r>
      <w:bookmarkStart w:id="1578" w:name="_ETM_Q3_679480"/>
      <w:bookmarkEnd w:id="1578"/>
      <w:r>
        <w:rPr>
          <w:rtl/>
        </w:rPr>
        <w:t xml:space="preserve">באוקטובר </w:t>
      </w:r>
      <w:bookmarkStart w:id="1579" w:name="_ETM_Q3_679930"/>
      <w:bookmarkEnd w:id="1579"/>
      <w:r>
        <w:rPr>
          <w:rFonts w:hint="cs"/>
          <w:rtl/>
        </w:rPr>
        <w:t>19</w:t>
      </w:r>
      <w:r>
        <w:rPr>
          <w:rtl/>
        </w:rPr>
        <w:t>97</w:t>
      </w:r>
      <w:bookmarkStart w:id="1580" w:name="_ETM_Q3_676888"/>
      <w:bookmarkEnd w:id="1580"/>
      <w:r>
        <w:rPr>
          <w:rtl/>
        </w:rPr>
        <w:t xml:space="preserve"> </w:t>
      </w:r>
      <w:bookmarkStart w:id="1581" w:name="_ETM_Q3_680680"/>
      <w:bookmarkEnd w:id="1581"/>
      <w:r>
        <w:rPr>
          <w:rtl/>
        </w:rPr>
        <w:t xml:space="preserve">מונה </w:t>
      </w:r>
      <w:bookmarkStart w:id="1582" w:name="_ETM_Q3_680920"/>
      <w:bookmarkEnd w:id="1582"/>
      <w:r>
        <w:rPr>
          <w:rtl/>
        </w:rPr>
        <w:t xml:space="preserve">למפקד </w:t>
      </w:r>
      <w:bookmarkStart w:id="1583" w:name="_ETM_Q3_681310"/>
      <w:bookmarkEnd w:id="1583"/>
      <w:r>
        <w:rPr>
          <w:rtl/>
        </w:rPr>
        <w:t xml:space="preserve">הראשון </w:t>
      </w:r>
      <w:bookmarkStart w:id="1584" w:name="_ETM_Q3_681580"/>
      <w:bookmarkEnd w:id="1584"/>
      <w:r>
        <w:rPr>
          <w:rtl/>
        </w:rPr>
        <w:t xml:space="preserve">של </w:t>
      </w:r>
      <w:bookmarkStart w:id="1585" w:name="_ETM_Q3_681730"/>
      <w:bookmarkEnd w:id="1585"/>
      <w:r>
        <w:rPr>
          <w:rtl/>
        </w:rPr>
        <w:t xml:space="preserve">אגף </w:t>
      </w:r>
      <w:bookmarkStart w:id="1586" w:name="_ETM_Q3_681939"/>
      <w:bookmarkEnd w:id="1586"/>
      <w:r>
        <w:rPr>
          <w:rtl/>
        </w:rPr>
        <w:t xml:space="preserve">התנועה </w:t>
      </w:r>
      <w:bookmarkStart w:id="1587" w:name="_ETM_Q3_682180"/>
      <w:bookmarkEnd w:id="1587"/>
      <w:r>
        <w:rPr>
          <w:rtl/>
        </w:rPr>
        <w:t xml:space="preserve">במשטרה </w:t>
      </w:r>
      <w:bookmarkStart w:id="1588" w:name="_ETM_Q3_682629"/>
      <w:bookmarkEnd w:id="1588"/>
      <w:r>
        <w:rPr>
          <w:rtl/>
        </w:rPr>
        <w:t xml:space="preserve">ועמד </w:t>
      </w:r>
      <w:bookmarkStart w:id="1589" w:name="_ETM_Q3_682900"/>
      <w:bookmarkEnd w:id="1589"/>
      <w:r>
        <w:rPr>
          <w:rtl/>
        </w:rPr>
        <w:t xml:space="preserve">בראשו </w:t>
      </w:r>
      <w:bookmarkStart w:id="1590" w:name="_ETM_Q3_683200"/>
      <w:bookmarkEnd w:id="1590"/>
      <w:r>
        <w:rPr>
          <w:rtl/>
        </w:rPr>
        <w:t xml:space="preserve">עד </w:t>
      </w:r>
      <w:bookmarkStart w:id="1591" w:name="_ETM_Q3_683260"/>
      <w:bookmarkEnd w:id="1591"/>
      <w:r>
        <w:rPr>
          <w:rtl/>
        </w:rPr>
        <w:t xml:space="preserve">ינואר </w:t>
      </w:r>
      <w:bookmarkStart w:id="1592" w:name="_ETM_Q3_683709"/>
      <w:bookmarkEnd w:id="1592"/>
      <w:r>
        <w:rPr>
          <w:rtl/>
        </w:rPr>
        <w:t>2001</w:t>
      </w:r>
      <w:r>
        <w:rPr>
          <w:rFonts w:hint="cs"/>
          <w:rtl/>
        </w:rPr>
        <w:t>.</w:t>
      </w:r>
      <w:bookmarkStart w:id="1593" w:name="_ETM_Q3_685240"/>
      <w:bookmarkStart w:id="1594" w:name="_ETM_Q3_684717"/>
      <w:bookmarkEnd w:id="1593"/>
      <w:bookmarkEnd w:id="1594"/>
      <w:r>
        <w:rPr>
          <w:rFonts w:hint="cs"/>
          <w:rtl/>
        </w:rPr>
        <w:t xml:space="preserve"> </w:t>
      </w:r>
      <w:bookmarkStart w:id="1595" w:name="_ETM_Q3_684796"/>
      <w:bookmarkStart w:id="1596" w:name="_ETM_Q3_684893"/>
      <w:bookmarkStart w:id="1597" w:name="_ETM_Q3_684988"/>
      <w:bookmarkEnd w:id="1595"/>
      <w:bookmarkEnd w:id="1596"/>
      <w:bookmarkEnd w:id="1597"/>
      <w:r>
        <w:rPr>
          <w:rtl/>
        </w:rPr>
        <w:t xml:space="preserve">בין </w:t>
      </w:r>
      <w:bookmarkStart w:id="1598" w:name="_ETM_Q3_685480"/>
      <w:bookmarkEnd w:id="1598"/>
      <w:r>
        <w:rPr>
          <w:rtl/>
        </w:rPr>
        <w:t xml:space="preserve">2001 </w:t>
      </w:r>
      <w:bookmarkStart w:id="1599" w:name="_ETM_Q3_686140"/>
      <w:bookmarkEnd w:id="1599"/>
      <w:r>
        <w:rPr>
          <w:rtl/>
        </w:rPr>
        <w:t xml:space="preserve">ל-2002 </w:t>
      </w:r>
      <w:bookmarkStart w:id="1600" w:name="_ETM_Q3_686920"/>
      <w:bookmarkEnd w:id="1600"/>
      <w:r>
        <w:rPr>
          <w:rtl/>
        </w:rPr>
        <w:t xml:space="preserve">כיהן </w:t>
      </w:r>
      <w:bookmarkStart w:id="1601" w:name="_ETM_Q3_687190"/>
      <w:bookmarkEnd w:id="1601"/>
      <w:r>
        <w:rPr>
          <w:rtl/>
        </w:rPr>
        <w:t xml:space="preserve">כמפקד </w:t>
      </w:r>
      <w:bookmarkStart w:id="1602" w:name="_ETM_Q3_687610"/>
      <w:bookmarkEnd w:id="1602"/>
      <w:r>
        <w:rPr>
          <w:rtl/>
        </w:rPr>
        <w:t xml:space="preserve">משמר </w:t>
      </w:r>
      <w:bookmarkStart w:id="1603" w:name="_ETM_Q3_687940"/>
      <w:bookmarkEnd w:id="1603"/>
      <w:r>
        <w:rPr>
          <w:rtl/>
        </w:rPr>
        <w:t>הגבול</w:t>
      </w:r>
      <w:r>
        <w:rPr>
          <w:rFonts w:hint="cs"/>
          <w:rtl/>
        </w:rPr>
        <w:t>.</w:t>
      </w:r>
      <w:r>
        <w:rPr>
          <w:rtl/>
        </w:rPr>
        <w:t xml:space="preserve"> </w:t>
      </w:r>
      <w:bookmarkStart w:id="1604" w:name="_ETM_Q3_688600"/>
      <w:bookmarkEnd w:id="1604"/>
      <w:r>
        <w:rPr>
          <w:rtl/>
        </w:rPr>
        <w:t xml:space="preserve">לאחר </w:t>
      </w:r>
      <w:bookmarkStart w:id="1605" w:name="_ETM_Q3_689020"/>
      <w:bookmarkEnd w:id="1605"/>
      <w:r>
        <w:rPr>
          <w:rtl/>
        </w:rPr>
        <w:t>מכן</w:t>
      </w:r>
      <w:bookmarkStart w:id="1606" w:name="_ETM_Q3_686368"/>
      <w:bookmarkEnd w:id="1606"/>
      <w:r>
        <w:rPr>
          <w:rtl/>
        </w:rPr>
        <w:t xml:space="preserve"> </w:t>
      </w:r>
      <w:bookmarkStart w:id="1607" w:name="_ETM_Q3_689770"/>
      <w:bookmarkEnd w:id="1607"/>
      <w:r>
        <w:rPr>
          <w:rtl/>
        </w:rPr>
        <w:t xml:space="preserve">היה </w:t>
      </w:r>
      <w:bookmarkStart w:id="1608" w:name="_ETM_Q3_689980"/>
      <w:bookmarkEnd w:id="1608"/>
      <w:r>
        <w:rPr>
          <w:rtl/>
        </w:rPr>
        <w:t xml:space="preserve">ראש </w:t>
      </w:r>
      <w:bookmarkStart w:id="1609" w:name="_ETM_Q3_690190"/>
      <w:bookmarkEnd w:id="1609"/>
      <w:r>
        <w:rPr>
          <w:rtl/>
        </w:rPr>
        <w:t>מ</w:t>
      </w:r>
      <w:r>
        <w:rPr>
          <w:rFonts w:hint="cs"/>
          <w:rtl/>
        </w:rPr>
        <w:t>י</w:t>
      </w:r>
      <w:r>
        <w:rPr>
          <w:rtl/>
        </w:rPr>
        <w:t xml:space="preserve">נהלת </w:t>
      </w:r>
      <w:bookmarkStart w:id="1610" w:name="_ETM_Q3_690580"/>
      <w:bookmarkEnd w:id="1610"/>
      <w:r>
        <w:rPr>
          <w:rtl/>
        </w:rPr>
        <w:t xml:space="preserve">ההגירה </w:t>
      </w:r>
      <w:bookmarkStart w:id="1611" w:name="_ETM_Q3_691030"/>
      <w:bookmarkEnd w:id="1611"/>
      <w:r>
        <w:rPr>
          <w:rtl/>
        </w:rPr>
        <w:t>הראשון</w:t>
      </w:r>
      <w:r>
        <w:rPr>
          <w:rFonts w:hint="cs"/>
          <w:rtl/>
        </w:rPr>
        <w:t>,</w:t>
      </w:r>
      <w:bookmarkStart w:id="1612" w:name="_ETM_Q3_687968"/>
      <w:bookmarkEnd w:id="1612"/>
      <w:r>
        <w:rPr>
          <w:rtl/>
        </w:rPr>
        <w:t xml:space="preserve"> </w:t>
      </w:r>
      <w:bookmarkStart w:id="1613" w:name="_ETM_Q3_691900"/>
      <w:bookmarkEnd w:id="1613"/>
      <w:r>
        <w:rPr>
          <w:rFonts w:hint="cs"/>
          <w:rtl/>
        </w:rPr>
        <w:t>ו</w:t>
      </w:r>
      <w:r>
        <w:rPr>
          <w:rtl/>
        </w:rPr>
        <w:t>ש</w:t>
      </w:r>
      <w:r>
        <w:rPr>
          <w:rFonts w:hint="cs"/>
          <w:rtl/>
        </w:rPr>
        <w:t>ירת</w:t>
      </w:r>
      <w:r>
        <w:rPr>
          <w:rtl/>
        </w:rPr>
        <w:t xml:space="preserve"> </w:t>
      </w:r>
      <w:bookmarkStart w:id="1614" w:name="_ETM_Q3_692230"/>
      <w:bookmarkStart w:id="1615" w:name="_ETM_Q3_692290"/>
      <w:bookmarkEnd w:id="1614"/>
      <w:bookmarkEnd w:id="1615"/>
      <w:r>
        <w:rPr>
          <w:rtl/>
        </w:rPr>
        <w:t xml:space="preserve">כנציב </w:t>
      </w:r>
      <w:bookmarkStart w:id="1616" w:name="_ETM_Q3_692680"/>
      <w:bookmarkEnd w:id="1616"/>
      <w:r>
        <w:rPr>
          <w:rtl/>
        </w:rPr>
        <w:t xml:space="preserve">שירות </w:t>
      </w:r>
      <w:bookmarkStart w:id="1617" w:name="_ETM_Q3_692920"/>
      <w:bookmarkEnd w:id="1617"/>
      <w:r>
        <w:rPr>
          <w:rtl/>
        </w:rPr>
        <w:t xml:space="preserve">בתי </w:t>
      </w:r>
      <w:bookmarkStart w:id="1618" w:name="_ETM_Q3_693190"/>
      <w:bookmarkEnd w:id="1618"/>
      <w:r>
        <w:rPr>
          <w:rtl/>
        </w:rPr>
        <w:t xml:space="preserve">הסוהר </w:t>
      </w:r>
      <w:bookmarkStart w:id="1619" w:name="_ETM_Q3_694130"/>
      <w:bookmarkEnd w:id="1619"/>
      <w:r>
        <w:rPr>
          <w:rtl/>
        </w:rPr>
        <w:t>ב-2003</w:t>
      </w:r>
      <w:bookmarkStart w:id="1620" w:name="_ETM_Q3_695059"/>
      <w:bookmarkEnd w:id="1620"/>
      <w:r>
        <w:rPr>
          <w:rFonts w:hint="cs"/>
          <w:rtl/>
        </w:rPr>
        <w:t>–</w:t>
      </w:r>
      <w:r>
        <w:rPr>
          <w:rtl/>
        </w:rPr>
        <w:t>2007</w:t>
      </w:r>
      <w:r>
        <w:rPr>
          <w:rFonts w:hint="cs"/>
          <w:rtl/>
        </w:rPr>
        <w:t>.</w:t>
      </w:r>
      <w:r>
        <w:rPr>
          <w:rtl/>
        </w:rPr>
        <w:t xml:space="preserve"> </w:t>
      </w:r>
      <w:bookmarkStart w:id="1621" w:name="_ETM_Q3_695900"/>
      <w:bookmarkEnd w:id="1621"/>
      <w:r>
        <w:rPr>
          <w:rtl/>
        </w:rPr>
        <w:t xml:space="preserve">בשנת </w:t>
      </w:r>
      <w:bookmarkStart w:id="1622" w:name="_ETM_Q3_696290"/>
      <w:bookmarkEnd w:id="1622"/>
      <w:r>
        <w:rPr>
          <w:rFonts w:hint="cs"/>
          <w:rtl/>
        </w:rPr>
        <w:t>19</w:t>
      </w:r>
      <w:r>
        <w:rPr>
          <w:rtl/>
        </w:rPr>
        <w:t>72</w:t>
      </w:r>
      <w:bookmarkStart w:id="1623" w:name="_ETM_Q3_693818"/>
      <w:bookmarkEnd w:id="1623"/>
      <w:r>
        <w:rPr>
          <w:rtl/>
        </w:rPr>
        <w:t xml:space="preserve"> </w:t>
      </w:r>
      <w:bookmarkStart w:id="1624" w:name="_ETM_Q3_697669"/>
      <w:bookmarkEnd w:id="1624"/>
      <w:r>
        <w:rPr>
          <w:rtl/>
        </w:rPr>
        <w:t xml:space="preserve">איבד </w:t>
      </w:r>
      <w:bookmarkStart w:id="1625" w:name="_ETM_Q3_697969"/>
      <w:bookmarkEnd w:id="1625"/>
      <w:r>
        <w:rPr>
          <w:rtl/>
        </w:rPr>
        <w:t xml:space="preserve">את </w:t>
      </w:r>
      <w:bookmarkStart w:id="1626" w:name="_ETM_Q3_698090"/>
      <w:bookmarkEnd w:id="1626"/>
      <w:r>
        <w:rPr>
          <w:rFonts w:hint="cs"/>
          <w:rtl/>
        </w:rPr>
        <w:t>אחת</w:t>
      </w:r>
      <w:r>
        <w:rPr>
          <w:rtl/>
        </w:rPr>
        <w:t xml:space="preserve"> </w:t>
      </w:r>
      <w:bookmarkStart w:id="1627" w:name="_ETM_Q3_698359"/>
      <w:bookmarkEnd w:id="1627"/>
      <w:r>
        <w:rPr>
          <w:rtl/>
        </w:rPr>
        <w:t xml:space="preserve">מעיניו </w:t>
      </w:r>
      <w:bookmarkStart w:id="1628" w:name="_ETM_Q3_699019"/>
      <w:bookmarkEnd w:id="1628"/>
      <w:r>
        <w:rPr>
          <w:rtl/>
        </w:rPr>
        <w:t xml:space="preserve">בגבול </w:t>
      </w:r>
      <w:bookmarkStart w:id="1629" w:name="_ETM_Q3_699469"/>
      <w:bookmarkEnd w:id="1629"/>
      <w:r>
        <w:rPr>
          <w:rtl/>
        </w:rPr>
        <w:t>לבנון</w:t>
      </w:r>
      <w:bookmarkStart w:id="1630" w:name="_ETM_Q3_698038"/>
      <w:bookmarkEnd w:id="1630"/>
      <w:r>
        <w:rPr>
          <w:rtl/>
        </w:rPr>
        <w:t xml:space="preserve"> </w:t>
      </w:r>
      <w:bookmarkStart w:id="1631" w:name="_ETM_Q3_699889"/>
      <w:bookmarkEnd w:id="1631"/>
      <w:r>
        <w:rPr>
          <w:rtl/>
        </w:rPr>
        <w:t xml:space="preserve">כאשר </w:t>
      </w:r>
      <w:bookmarkStart w:id="1632" w:name="_ETM_Q3_700189"/>
      <w:bookmarkEnd w:id="1632"/>
      <w:r>
        <w:rPr>
          <w:rtl/>
        </w:rPr>
        <w:t xml:space="preserve">ניסה </w:t>
      </w:r>
      <w:bookmarkStart w:id="1633" w:name="_ETM_Q3_700459"/>
      <w:bookmarkEnd w:id="1633"/>
      <w:r>
        <w:rPr>
          <w:rtl/>
        </w:rPr>
        <w:t xml:space="preserve">לחלץ </w:t>
      </w:r>
      <w:bookmarkStart w:id="1634" w:name="_ETM_Q3_700849"/>
      <w:bookmarkEnd w:id="1634"/>
      <w:r>
        <w:rPr>
          <w:rtl/>
        </w:rPr>
        <w:t xml:space="preserve">מפקד </w:t>
      </w:r>
      <w:bookmarkStart w:id="1635" w:name="_ETM_Q3_701239"/>
      <w:bookmarkEnd w:id="1635"/>
      <w:r>
        <w:rPr>
          <w:rtl/>
        </w:rPr>
        <w:t xml:space="preserve">פלוגה </w:t>
      </w:r>
      <w:bookmarkStart w:id="1636" w:name="_ETM_Q3_701510"/>
      <w:bookmarkEnd w:id="1636"/>
      <w:r>
        <w:rPr>
          <w:rtl/>
        </w:rPr>
        <w:t xml:space="preserve">מיחידת </w:t>
      </w:r>
      <w:bookmarkStart w:id="1637" w:name="_ETM_Q3_701900"/>
      <w:bookmarkEnd w:id="1637"/>
      <w:r>
        <w:rPr>
          <w:rtl/>
        </w:rPr>
        <w:t xml:space="preserve">אגוז </w:t>
      </w:r>
      <w:bookmarkStart w:id="1638" w:name="_ETM_Q3_702620"/>
      <w:bookmarkEnd w:id="1638"/>
      <w:r>
        <w:rPr>
          <w:rtl/>
        </w:rPr>
        <w:t xml:space="preserve">ואת </w:t>
      </w:r>
      <w:bookmarkStart w:id="1639" w:name="_ETM_Q3_702859"/>
      <w:bookmarkEnd w:id="1639"/>
      <w:r>
        <w:rPr>
          <w:rtl/>
        </w:rPr>
        <w:t xml:space="preserve">הנהג </w:t>
      </w:r>
      <w:bookmarkStart w:id="1640" w:name="_ETM_Q3_703219"/>
      <w:bookmarkEnd w:id="1640"/>
      <w:r>
        <w:rPr>
          <w:rtl/>
        </w:rPr>
        <w:t>שלו</w:t>
      </w:r>
      <w:r>
        <w:rPr>
          <w:rFonts w:hint="cs"/>
          <w:rtl/>
        </w:rPr>
        <w:t>;</w:t>
      </w:r>
      <w:r>
        <w:rPr>
          <w:rtl/>
        </w:rPr>
        <w:t xml:space="preserve"> </w:t>
      </w:r>
      <w:bookmarkStart w:id="1641" w:name="_ETM_Q3_704000"/>
      <w:bookmarkEnd w:id="1641"/>
      <w:r>
        <w:rPr>
          <w:rtl/>
        </w:rPr>
        <w:t xml:space="preserve">על </w:t>
      </w:r>
      <w:bookmarkStart w:id="1642" w:name="_ETM_Q3_704179"/>
      <w:bookmarkEnd w:id="1642"/>
      <w:r>
        <w:rPr>
          <w:rtl/>
        </w:rPr>
        <w:t xml:space="preserve">פעולה </w:t>
      </w:r>
      <w:bookmarkStart w:id="1643" w:name="_ETM_Q3_704510"/>
      <w:bookmarkEnd w:id="1643"/>
      <w:r>
        <w:rPr>
          <w:rtl/>
        </w:rPr>
        <w:t xml:space="preserve">זו </w:t>
      </w:r>
      <w:bookmarkStart w:id="1644" w:name="_ETM_Q3_704690"/>
      <w:bookmarkEnd w:id="1644"/>
      <w:r>
        <w:rPr>
          <w:rFonts w:hint="cs"/>
          <w:rtl/>
        </w:rPr>
        <w:t xml:space="preserve">הוא </w:t>
      </w:r>
      <w:r>
        <w:rPr>
          <w:rtl/>
        </w:rPr>
        <w:t xml:space="preserve">קיבל </w:t>
      </w:r>
      <w:bookmarkStart w:id="1645" w:name="_ETM_Q3_704959"/>
      <w:bookmarkEnd w:id="1645"/>
      <w:r>
        <w:rPr>
          <w:rtl/>
        </w:rPr>
        <w:t>צל"ש</w:t>
      </w:r>
      <w:r>
        <w:rPr>
          <w:rFonts w:hint="cs"/>
          <w:rtl/>
        </w:rPr>
        <w:t>.</w:t>
      </w:r>
      <w:r>
        <w:rPr>
          <w:rtl/>
        </w:rPr>
        <w:t xml:space="preserve"> </w:t>
      </w:r>
      <w:bookmarkStart w:id="1646" w:name="_ETM_Q3_705950"/>
      <w:bookmarkEnd w:id="1646"/>
      <w:r>
        <w:rPr>
          <w:rtl/>
        </w:rPr>
        <w:t xml:space="preserve">על </w:t>
      </w:r>
      <w:bookmarkStart w:id="1647" w:name="_ETM_Q3_706099"/>
      <w:bookmarkEnd w:id="1647"/>
      <w:r>
        <w:rPr>
          <w:rtl/>
        </w:rPr>
        <w:t xml:space="preserve">פעולת </w:t>
      </w:r>
      <w:bookmarkStart w:id="1648" w:name="_ETM_Q3_706400"/>
      <w:bookmarkEnd w:id="1648"/>
      <w:r>
        <w:rPr>
          <w:rtl/>
        </w:rPr>
        <w:t xml:space="preserve">חילוץ </w:t>
      </w:r>
      <w:bookmarkStart w:id="1649" w:name="_ETM_Q3_706700"/>
      <w:bookmarkEnd w:id="1649"/>
      <w:r>
        <w:rPr>
          <w:rtl/>
        </w:rPr>
        <w:t>נוספת</w:t>
      </w:r>
      <w:r>
        <w:rPr>
          <w:rFonts w:hint="cs"/>
          <w:rtl/>
        </w:rPr>
        <w:t>,</w:t>
      </w:r>
      <w:r>
        <w:rPr>
          <w:rtl/>
        </w:rPr>
        <w:t xml:space="preserve"> </w:t>
      </w:r>
      <w:bookmarkStart w:id="1650" w:name="_ETM_Q3_707270"/>
      <w:bookmarkEnd w:id="1650"/>
      <w:r>
        <w:rPr>
          <w:rtl/>
        </w:rPr>
        <w:t xml:space="preserve">שבה </w:t>
      </w:r>
      <w:bookmarkStart w:id="1651" w:name="_ETM_Q3_707480"/>
      <w:bookmarkEnd w:id="1651"/>
      <w:r>
        <w:rPr>
          <w:rtl/>
        </w:rPr>
        <w:t xml:space="preserve">נכנס </w:t>
      </w:r>
      <w:bookmarkStart w:id="1652" w:name="_ETM_Q3_707809"/>
      <w:bookmarkEnd w:id="1652"/>
      <w:r>
        <w:rPr>
          <w:rtl/>
        </w:rPr>
        <w:t xml:space="preserve">גנות </w:t>
      </w:r>
      <w:bookmarkStart w:id="1653" w:name="_ETM_Q3_708140"/>
      <w:bookmarkEnd w:id="1653"/>
      <w:r>
        <w:rPr>
          <w:rtl/>
        </w:rPr>
        <w:t xml:space="preserve">לשדה </w:t>
      </w:r>
      <w:bookmarkStart w:id="1654" w:name="_ETM_Q3_708410"/>
      <w:bookmarkEnd w:id="1654"/>
      <w:r>
        <w:rPr>
          <w:rtl/>
        </w:rPr>
        <w:t xml:space="preserve">מוקשים </w:t>
      </w:r>
      <w:bookmarkStart w:id="1655" w:name="_ETM_Q3_709400"/>
      <w:bookmarkEnd w:id="1655"/>
      <w:r>
        <w:rPr>
          <w:rtl/>
        </w:rPr>
        <w:t xml:space="preserve">כדי </w:t>
      </w:r>
      <w:bookmarkStart w:id="1656" w:name="_ETM_Q3_709579"/>
      <w:bookmarkEnd w:id="1656"/>
      <w:r>
        <w:rPr>
          <w:rtl/>
        </w:rPr>
        <w:t xml:space="preserve">לחלץ </w:t>
      </w:r>
      <w:bookmarkStart w:id="1657" w:name="_ETM_Q3_709909"/>
      <w:bookmarkEnd w:id="1657"/>
      <w:r>
        <w:rPr>
          <w:rtl/>
        </w:rPr>
        <w:t xml:space="preserve">אזרח </w:t>
      </w:r>
      <w:bookmarkStart w:id="1658" w:name="_ETM_Q3_710299"/>
      <w:bookmarkEnd w:id="1658"/>
      <w:r>
        <w:rPr>
          <w:rtl/>
        </w:rPr>
        <w:t xml:space="preserve">דרוזי </w:t>
      </w:r>
      <w:bookmarkStart w:id="1659" w:name="_ETM_Q3_710719"/>
      <w:bookmarkEnd w:id="1659"/>
      <w:r>
        <w:rPr>
          <w:rtl/>
        </w:rPr>
        <w:t xml:space="preserve">שרגליו </w:t>
      </w:r>
      <w:bookmarkStart w:id="1660" w:name="_ETM_Q3_711139"/>
      <w:bookmarkEnd w:id="1660"/>
      <w:r>
        <w:rPr>
          <w:rtl/>
        </w:rPr>
        <w:t xml:space="preserve">נקטעו </w:t>
      </w:r>
      <w:bookmarkStart w:id="1661" w:name="_ETM_Q3_711469"/>
      <w:bookmarkEnd w:id="1661"/>
      <w:r>
        <w:rPr>
          <w:rtl/>
        </w:rPr>
        <w:t>בשדה</w:t>
      </w:r>
      <w:r>
        <w:rPr>
          <w:rFonts w:hint="cs"/>
          <w:rtl/>
        </w:rPr>
        <w:t>,</w:t>
      </w:r>
      <w:r>
        <w:rPr>
          <w:rtl/>
        </w:rPr>
        <w:t xml:space="preserve"> </w:t>
      </w:r>
      <w:bookmarkStart w:id="1662" w:name="_ETM_Q3_712339"/>
      <w:bookmarkEnd w:id="1662"/>
      <w:r>
        <w:rPr>
          <w:rtl/>
        </w:rPr>
        <w:t xml:space="preserve">קיבל </w:t>
      </w:r>
      <w:bookmarkStart w:id="1663" w:name="_ETM_Q3_712669"/>
      <w:bookmarkEnd w:id="1663"/>
      <w:r>
        <w:rPr>
          <w:rFonts w:hint="cs"/>
          <w:rtl/>
        </w:rPr>
        <w:t>עת עיטור</w:t>
      </w:r>
      <w:r>
        <w:rPr>
          <w:rtl/>
        </w:rPr>
        <w:t xml:space="preserve"> </w:t>
      </w:r>
      <w:bookmarkStart w:id="1664" w:name="_ETM_Q3_712939"/>
      <w:bookmarkEnd w:id="1664"/>
      <w:r>
        <w:rPr>
          <w:rtl/>
        </w:rPr>
        <w:t>המופת</w:t>
      </w:r>
      <w:r>
        <w:rPr>
          <w:rFonts w:hint="cs"/>
          <w:rtl/>
        </w:rPr>
        <w:t>.</w:t>
      </w:r>
      <w:bookmarkStart w:id="1665" w:name="_ETM_Q3_710249"/>
      <w:bookmarkEnd w:id="1665"/>
      <w:r>
        <w:rPr>
          <w:rtl/>
        </w:rPr>
        <w:t xml:space="preserve"> </w:t>
      </w:r>
      <w:bookmarkStart w:id="1666" w:name="_ETM_Q3_714409"/>
      <w:bookmarkEnd w:id="1666"/>
      <w:r>
        <w:rPr>
          <w:rtl/>
        </w:rPr>
        <w:t xml:space="preserve">יהי </w:t>
      </w:r>
      <w:bookmarkStart w:id="1667" w:name="_ETM_Q3_714739"/>
      <w:bookmarkEnd w:id="1667"/>
      <w:r>
        <w:rPr>
          <w:rtl/>
        </w:rPr>
        <w:t xml:space="preserve">זכרו </w:t>
      </w:r>
      <w:bookmarkStart w:id="1668" w:name="_ETM_Q3_715099"/>
      <w:bookmarkEnd w:id="1668"/>
      <w:r>
        <w:rPr>
          <w:rtl/>
        </w:rPr>
        <w:t>ברוך</w:t>
      </w:r>
      <w:r>
        <w:rPr>
          <w:rFonts w:hint="cs"/>
          <w:rtl/>
        </w:rPr>
        <w:t>.</w:t>
      </w:r>
      <w:bookmarkStart w:id="1669" w:name="_ETM_Q3_716980"/>
      <w:bookmarkStart w:id="1670" w:name="_ETM_Q3_713115"/>
      <w:bookmarkEnd w:id="1669"/>
      <w:bookmarkEnd w:id="1670"/>
    </w:p>
    <w:p w:rsidR="00D239D8" w:rsidRPr="00F45194" w:rsidRDefault="00D239D8" w:rsidP="00F45194">
      <w:pPr>
        <w:rPr>
          <w:rtl/>
        </w:rPr>
      </w:pPr>
    </w:p>
    <w:p w:rsidR="00D239D8" w:rsidRDefault="00D239D8" w:rsidP="00F45194">
      <w:pPr>
        <w:pStyle w:val="af6"/>
        <w:keepNext/>
        <w:rPr>
          <w:rtl/>
        </w:rPr>
      </w:pPr>
      <w:bookmarkStart w:id="1671" w:name="ET_yor_6595_39"/>
      <w:r w:rsidRPr="00776156">
        <w:rPr>
          <w:rStyle w:val="TagStyle"/>
          <w:rtl/>
        </w:rPr>
        <w:t xml:space="preserve"> &lt;&lt; יור &gt;&gt; </w:t>
      </w:r>
      <w:r>
        <w:rPr>
          <w:rtl/>
        </w:rPr>
        <w:t>היו"ר ארז מלול:</w:t>
      </w:r>
      <w:r w:rsidRPr="00776156">
        <w:rPr>
          <w:rStyle w:val="TagStyle"/>
          <w:rtl/>
        </w:rPr>
        <w:t xml:space="preserve"> &lt;&lt; יור &gt;&gt;</w:t>
      </w:r>
      <w:r>
        <w:rPr>
          <w:rtl/>
        </w:rPr>
        <w:t xml:space="preserve">   </w:t>
      </w:r>
      <w:bookmarkEnd w:id="1671"/>
    </w:p>
    <w:p w:rsidR="00D239D8" w:rsidRDefault="00D239D8" w:rsidP="003F2F35">
      <w:pPr>
        <w:rPr>
          <w:rtl/>
          <w:lang w:eastAsia="he-IL"/>
        </w:rPr>
      </w:pPr>
    </w:p>
    <w:p w:rsidR="00D239D8" w:rsidRDefault="00D239D8" w:rsidP="00F45194">
      <w:pPr>
        <w:rPr>
          <w:rtl/>
        </w:rPr>
      </w:pPr>
      <w:bookmarkStart w:id="1672" w:name="_ETM_Q3_710399"/>
      <w:bookmarkEnd w:id="1672"/>
      <w:r>
        <w:rPr>
          <w:rFonts w:hint="cs"/>
          <w:rtl/>
        </w:rPr>
        <w:t>אמן.</w:t>
      </w:r>
    </w:p>
    <w:p w:rsidR="00D239D8" w:rsidRDefault="00D239D8" w:rsidP="00F45194">
      <w:pPr>
        <w:rPr>
          <w:rtl/>
        </w:rPr>
      </w:pPr>
      <w:bookmarkStart w:id="1673" w:name="_ETM_Q3_714366"/>
      <w:bookmarkStart w:id="1674" w:name="_ETM_Q3_714438"/>
      <w:bookmarkEnd w:id="1673"/>
      <w:bookmarkEnd w:id="1674"/>
    </w:p>
    <w:p w:rsidR="00D239D8" w:rsidRDefault="00D239D8" w:rsidP="00F45194">
      <w:pPr>
        <w:pStyle w:val="-"/>
        <w:keepNext/>
        <w:rPr>
          <w:rtl/>
        </w:rPr>
      </w:pPr>
      <w:bookmarkStart w:id="1675" w:name="ET_speakercontinue_6553_37"/>
      <w:r w:rsidRPr="00B34ACF">
        <w:rPr>
          <w:rStyle w:val="TagStyle"/>
          <w:rtl/>
        </w:rPr>
        <w:t xml:space="preserve"> &lt;&lt; דובר_המשך &gt;&gt; </w:t>
      </w:r>
      <w:r>
        <w:rPr>
          <w:rtl/>
        </w:rPr>
        <w:t>שר הפנים משה ארבל:</w:t>
      </w:r>
      <w:r w:rsidRPr="00B34ACF">
        <w:rPr>
          <w:rStyle w:val="TagStyle"/>
          <w:rtl/>
        </w:rPr>
        <w:t xml:space="preserve"> &lt;&lt; דובר_המשך &gt;&gt;</w:t>
      </w:r>
      <w:r>
        <w:rPr>
          <w:rtl/>
        </w:rPr>
        <w:t xml:space="preserve">   </w:t>
      </w:r>
      <w:bookmarkEnd w:id="1675"/>
    </w:p>
    <w:p w:rsidR="00D239D8" w:rsidRDefault="00D239D8" w:rsidP="003F2F35">
      <w:pPr>
        <w:rPr>
          <w:rtl/>
          <w:lang w:eastAsia="he-IL"/>
        </w:rPr>
      </w:pPr>
    </w:p>
    <w:p w:rsidR="00D239D8" w:rsidRDefault="00D239D8" w:rsidP="00F45194">
      <w:pPr>
        <w:rPr>
          <w:rtl/>
        </w:rPr>
      </w:pPr>
      <w:bookmarkStart w:id="1676" w:name="_ETM_Q3_716034"/>
      <w:bookmarkStart w:id="1677" w:name="_ETM_Q3_710607"/>
      <w:bookmarkStart w:id="1678" w:name="_ETM_Q3_710658"/>
      <w:bookmarkEnd w:id="1676"/>
      <w:bookmarkEnd w:id="1677"/>
      <w:bookmarkEnd w:id="1678"/>
      <w:r>
        <w:rPr>
          <w:rtl/>
        </w:rPr>
        <w:t xml:space="preserve">במענה </w:t>
      </w:r>
      <w:bookmarkStart w:id="1679" w:name="_ETM_Q3_717280"/>
      <w:bookmarkEnd w:id="1679"/>
      <w:r>
        <w:rPr>
          <w:rFonts w:hint="cs"/>
          <w:rtl/>
        </w:rPr>
        <w:t>ע</w:t>
      </w:r>
      <w:r>
        <w:rPr>
          <w:rtl/>
        </w:rPr>
        <w:t>ל</w:t>
      </w:r>
      <w:r>
        <w:rPr>
          <w:rFonts w:hint="cs"/>
          <w:rtl/>
        </w:rPr>
        <w:t xml:space="preserve"> </w:t>
      </w:r>
      <w:r>
        <w:rPr>
          <w:rtl/>
        </w:rPr>
        <w:t>שאלתך</w:t>
      </w:r>
      <w:r>
        <w:rPr>
          <w:rFonts w:hint="cs"/>
          <w:rtl/>
        </w:rPr>
        <w:t>,</w:t>
      </w:r>
      <w:r>
        <w:rPr>
          <w:rtl/>
        </w:rPr>
        <w:t xml:space="preserve"> </w:t>
      </w:r>
      <w:bookmarkStart w:id="1680" w:name="_ETM_Q3_717730"/>
      <w:bookmarkEnd w:id="1680"/>
      <w:r>
        <w:rPr>
          <w:rtl/>
        </w:rPr>
        <w:t xml:space="preserve">חבר </w:t>
      </w:r>
      <w:bookmarkStart w:id="1681" w:name="_ETM_Q3_717939"/>
      <w:bookmarkEnd w:id="1681"/>
      <w:r>
        <w:rPr>
          <w:rtl/>
        </w:rPr>
        <w:t xml:space="preserve">הכנסת </w:t>
      </w:r>
      <w:bookmarkStart w:id="1682" w:name="_ETM_Q3_718239"/>
      <w:bookmarkEnd w:id="1682"/>
      <w:r>
        <w:rPr>
          <w:rFonts w:hint="cs"/>
          <w:rtl/>
        </w:rPr>
        <w:t>ט</w:t>
      </w:r>
      <w:r>
        <w:rPr>
          <w:rtl/>
        </w:rPr>
        <w:t>ור</w:t>
      </w:r>
      <w:r>
        <w:rPr>
          <w:rFonts w:hint="cs"/>
          <w:rtl/>
        </w:rPr>
        <w:t xml:space="preserve"> </w:t>
      </w:r>
      <w:bookmarkStart w:id="1683" w:name="_ETM_Q3_713698"/>
      <w:bookmarkEnd w:id="1683"/>
      <w:r>
        <w:rPr>
          <w:rtl/>
        </w:rPr>
        <w:t>פז</w:t>
      </w:r>
      <w:r>
        <w:rPr>
          <w:rFonts w:hint="cs"/>
          <w:rtl/>
        </w:rPr>
        <w:t>,</w:t>
      </w:r>
      <w:r>
        <w:rPr>
          <w:rtl/>
        </w:rPr>
        <w:t xml:space="preserve"> </w:t>
      </w:r>
      <w:bookmarkStart w:id="1684" w:name="_ETM_Q3_718809"/>
      <w:bookmarkEnd w:id="1684"/>
      <w:r>
        <w:rPr>
          <w:rtl/>
        </w:rPr>
        <w:t xml:space="preserve">אני </w:t>
      </w:r>
      <w:bookmarkStart w:id="1685" w:name="_ETM_Q3_719319"/>
      <w:bookmarkEnd w:id="1685"/>
      <w:r>
        <w:rPr>
          <w:rtl/>
        </w:rPr>
        <w:t xml:space="preserve">רוצה </w:t>
      </w:r>
      <w:bookmarkStart w:id="1686" w:name="_ETM_Q3_719650"/>
      <w:bookmarkEnd w:id="1686"/>
      <w:r>
        <w:rPr>
          <w:rFonts w:hint="cs"/>
          <w:rtl/>
        </w:rPr>
        <w:t>באמת</w:t>
      </w:r>
      <w:r>
        <w:rPr>
          <w:rtl/>
        </w:rPr>
        <w:t xml:space="preserve"> </w:t>
      </w:r>
      <w:bookmarkStart w:id="1687" w:name="_ETM_Q3_719950"/>
      <w:bookmarkEnd w:id="1687"/>
      <w:r>
        <w:rPr>
          <w:rtl/>
        </w:rPr>
        <w:t xml:space="preserve">להודות </w:t>
      </w:r>
      <w:bookmarkStart w:id="1688" w:name="_ETM_Q3_720280"/>
      <w:bookmarkEnd w:id="1688"/>
      <w:r>
        <w:rPr>
          <w:rtl/>
        </w:rPr>
        <w:t xml:space="preserve">לך </w:t>
      </w:r>
      <w:bookmarkStart w:id="1689" w:name="_ETM_Q3_721120"/>
      <w:bookmarkStart w:id="1690" w:name="_ETM_Q3_718458"/>
      <w:bookmarkStart w:id="1691" w:name="_ETM_Q3_721480"/>
      <w:bookmarkEnd w:id="1689"/>
      <w:bookmarkEnd w:id="1690"/>
      <w:bookmarkEnd w:id="1691"/>
      <w:r>
        <w:rPr>
          <w:rFonts w:hint="cs"/>
          <w:rtl/>
        </w:rPr>
        <w:t xml:space="preserve">על </w:t>
      </w:r>
      <w:r>
        <w:rPr>
          <w:rtl/>
        </w:rPr>
        <w:t xml:space="preserve">פעולותיך </w:t>
      </w:r>
      <w:bookmarkStart w:id="1692" w:name="_ETM_Q3_722230"/>
      <w:bookmarkEnd w:id="1692"/>
      <w:r>
        <w:rPr>
          <w:rFonts w:hint="cs"/>
          <w:rtl/>
        </w:rPr>
        <w:t>ה</w:t>
      </w:r>
      <w:r>
        <w:rPr>
          <w:rtl/>
        </w:rPr>
        <w:t xml:space="preserve">רבות </w:t>
      </w:r>
      <w:bookmarkStart w:id="1693" w:name="_ETM_Q3_722590"/>
      <w:bookmarkEnd w:id="1693"/>
      <w:r>
        <w:rPr>
          <w:rtl/>
        </w:rPr>
        <w:t xml:space="preserve">למען </w:t>
      </w:r>
      <w:bookmarkStart w:id="1694" w:name="_ETM_Q3_722830"/>
      <w:bookmarkEnd w:id="1694"/>
      <w:r>
        <w:rPr>
          <w:rtl/>
        </w:rPr>
        <w:t xml:space="preserve">אנשי </w:t>
      </w:r>
      <w:bookmarkStart w:id="1695" w:name="_ETM_Q3_723099"/>
      <w:bookmarkEnd w:id="1695"/>
      <w:r>
        <w:rPr>
          <w:rtl/>
        </w:rPr>
        <w:t xml:space="preserve">המילואים </w:t>
      </w:r>
      <w:bookmarkStart w:id="1696" w:name="_ETM_Q3_723580"/>
      <w:bookmarkEnd w:id="1696"/>
      <w:r>
        <w:rPr>
          <w:rtl/>
        </w:rPr>
        <w:t>ו</w:t>
      </w:r>
      <w:bookmarkStart w:id="1697" w:name="_ETM_Q3_720168"/>
      <w:bookmarkEnd w:id="1697"/>
      <w:r>
        <w:rPr>
          <w:rFonts w:hint="cs"/>
          <w:rtl/>
        </w:rPr>
        <w:t>ע</w:t>
      </w:r>
      <w:r>
        <w:rPr>
          <w:rtl/>
        </w:rPr>
        <w:t>ל</w:t>
      </w:r>
      <w:r>
        <w:rPr>
          <w:rFonts w:hint="cs"/>
          <w:rtl/>
        </w:rPr>
        <w:t xml:space="preserve"> ה</w:t>
      </w:r>
      <w:r>
        <w:rPr>
          <w:rtl/>
        </w:rPr>
        <w:t xml:space="preserve">יות </w:t>
      </w:r>
      <w:bookmarkStart w:id="1698" w:name="_ETM_Q3_723970"/>
      <w:bookmarkEnd w:id="1698"/>
      <w:r>
        <w:rPr>
          <w:rtl/>
        </w:rPr>
        <w:t xml:space="preserve">הנושא </w:t>
      </w:r>
      <w:bookmarkStart w:id="1699" w:name="_ETM_Q3_724360"/>
      <w:bookmarkEnd w:id="1699"/>
      <w:r>
        <w:rPr>
          <w:rtl/>
        </w:rPr>
        <w:t xml:space="preserve">קרוב </w:t>
      </w:r>
      <w:bookmarkStart w:id="1700" w:name="_ETM_Q3_724630"/>
      <w:bookmarkEnd w:id="1700"/>
      <w:r>
        <w:rPr>
          <w:rtl/>
        </w:rPr>
        <w:t>לליבך</w:t>
      </w:r>
      <w:r>
        <w:rPr>
          <w:rFonts w:hint="cs"/>
          <w:rtl/>
        </w:rPr>
        <w:t>.</w:t>
      </w:r>
      <w:r>
        <w:rPr>
          <w:rtl/>
        </w:rPr>
        <w:t xml:space="preserve"> </w:t>
      </w:r>
      <w:bookmarkStart w:id="1701" w:name="_ETM_Q3_725800"/>
      <w:bookmarkEnd w:id="1701"/>
      <w:r>
        <w:rPr>
          <w:rtl/>
        </w:rPr>
        <w:t xml:space="preserve">ישנה </w:t>
      </w:r>
      <w:bookmarkStart w:id="1702" w:name="_ETM_Q3_726040"/>
      <w:bookmarkEnd w:id="1702"/>
      <w:r>
        <w:rPr>
          <w:rtl/>
        </w:rPr>
        <w:t xml:space="preserve">חשיבות </w:t>
      </w:r>
      <w:bookmarkStart w:id="1703" w:name="_ETM_Q3_726460"/>
      <w:bookmarkEnd w:id="1703"/>
      <w:r>
        <w:rPr>
          <w:rtl/>
        </w:rPr>
        <w:t xml:space="preserve">עצומה </w:t>
      </w:r>
      <w:bookmarkStart w:id="1704" w:name="_ETM_Q3_726820"/>
      <w:bookmarkEnd w:id="1704"/>
      <w:r>
        <w:rPr>
          <w:rtl/>
        </w:rPr>
        <w:t xml:space="preserve">במשטר </w:t>
      </w:r>
      <w:bookmarkStart w:id="1705" w:name="_ETM_Q3_727180"/>
      <w:bookmarkEnd w:id="1705"/>
      <w:r>
        <w:rPr>
          <w:rtl/>
        </w:rPr>
        <w:t xml:space="preserve">דמוקרטי </w:t>
      </w:r>
      <w:bookmarkStart w:id="1706" w:name="_ETM_Q3_727720"/>
      <w:bookmarkEnd w:id="1706"/>
      <w:r>
        <w:rPr>
          <w:rtl/>
        </w:rPr>
        <w:t>פרלמנטרי</w:t>
      </w:r>
      <w:bookmarkStart w:id="1707" w:name="_ETM_Q3_725158"/>
      <w:bookmarkEnd w:id="1707"/>
      <w:r>
        <w:rPr>
          <w:rtl/>
        </w:rPr>
        <w:t xml:space="preserve"> </w:t>
      </w:r>
      <w:bookmarkStart w:id="1708" w:name="_ETM_Q3_728440"/>
      <w:bookmarkEnd w:id="1708"/>
      <w:r>
        <w:rPr>
          <w:rtl/>
        </w:rPr>
        <w:t xml:space="preserve">ברשות </w:t>
      </w:r>
      <w:bookmarkStart w:id="1709" w:name="_ETM_Q3_728770"/>
      <w:bookmarkEnd w:id="1709"/>
      <w:r>
        <w:rPr>
          <w:rtl/>
        </w:rPr>
        <w:t xml:space="preserve">מחוקקת </w:t>
      </w:r>
      <w:bookmarkStart w:id="1710" w:name="_ETM_Q3_729250"/>
      <w:bookmarkEnd w:id="1710"/>
      <w:r>
        <w:rPr>
          <w:rtl/>
        </w:rPr>
        <w:t>חזקה</w:t>
      </w:r>
      <w:r>
        <w:rPr>
          <w:rFonts w:hint="cs"/>
          <w:rtl/>
        </w:rPr>
        <w:t>,</w:t>
      </w:r>
      <w:bookmarkStart w:id="1711" w:name="_ETM_Q3_727298"/>
      <w:bookmarkEnd w:id="1711"/>
      <w:r>
        <w:rPr>
          <w:rtl/>
        </w:rPr>
        <w:t xml:space="preserve"> </w:t>
      </w:r>
      <w:bookmarkStart w:id="1712" w:name="_ETM_Q3_730179"/>
      <w:bookmarkEnd w:id="1712"/>
      <w:r>
        <w:rPr>
          <w:rtl/>
        </w:rPr>
        <w:t>מבקרת</w:t>
      </w:r>
      <w:r>
        <w:rPr>
          <w:rFonts w:hint="cs"/>
          <w:rtl/>
        </w:rPr>
        <w:t>,</w:t>
      </w:r>
      <w:r>
        <w:rPr>
          <w:rtl/>
        </w:rPr>
        <w:t xml:space="preserve"> </w:t>
      </w:r>
      <w:bookmarkStart w:id="1713" w:name="_ETM_Q3_730840"/>
      <w:bookmarkEnd w:id="1713"/>
      <w:r>
        <w:rPr>
          <w:rtl/>
        </w:rPr>
        <w:t>מפקחת</w:t>
      </w:r>
      <w:r>
        <w:rPr>
          <w:rFonts w:hint="cs"/>
          <w:rtl/>
        </w:rPr>
        <w:t>,</w:t>
      </w:r>
      <w:r>
        <w:rPr>
          <w:rtl/>
        </w:rPr>
        <w:t xml:space="preserve"> </w:t>
      </w:r>
      <w:bookmarkStart w:id="1714" w:name="_ETM_Q3_731950"/>
      <w:bookmarkEnd w:id="1714"/>
      <w:r>
        <w:rPr>
          <w:rtl/>
        </w:rPr>
        <w:t xml:space="preserve">וכל </w:t>
      </w:r>
      <w:bookmarkStart w:id="1715" w:name="_ETM_Q3_732250"/>
      <w:bookmarkEnd w:id="1715"/>
      <w:r>
        <w:rPr>
          <w:rtl/>
        </w:rPr>
        <w:t xml:space="preserve">חבר </w:t>
      </w:r>
      <w:bookmarkStart w:id="1716" w:name="_ETM_Q3_732490"/>
      <w:bookmarkEnd w:id="1716"/>
      <w:r>
        <w:rPr>
          <w:rtl/>
        </w:rPr>
        <w:t xml:space="preserve">כנסת </w:t>
      </w:r>
      <w:bookmarkStart w:id="1717" w:name="_ETM_Q3_732790"/>
      <w:bookmarkEnd w:id="1717"/>
      <w:r>
        <w:rPr>
          <w:rtl/>
        </w:rPr>
        <w:t>שפועל</w:t>
      </w:r>
      <w:r>
        <w:rPr>
          <w:rFonts w:hint="cs"/>
          <w:rtl/>
        </w:rPr>
        <w:t>,</w:t>
      </w:r>
      <w:r>
        <w:rPr>
          <w:rtl/>
        </w:rPr>
        <w:t xml:space="preserve"> </w:t>
      </w:r>
      <w:bookmarkStart w:id="1718" w:name="_ETM_Q3_733179"/>
      <w:bookmarkEnd w:id="1718"/>
      <w:r>
        <w:rPr>
          <w:rtl/>
        </w:rPr>
        <w:t xml:space="preserve">אני </w:t>
      </w:r>
      <w:bookmarkStart w:id="1719" w:name="_ETM_Q3_733750"/>
      <w:bookmarkEnd w:id="1719"/>
      <w:r>
        <w:rPr>
          <w:rtl/>
        </w:rPr>
        <w:t xml:space="preserve">מברך </w:t>
      </w:r>
      <w:bookmarkStart w:id="1720" w:name="_ETM_Q3_734260"/>
      <w:bookmarkEnd w:id="1720"/>
      <w:r>
        <w:rPr>
          <w:rtl/>
        </w:rPr>
        <w:t>אותו</w:t>
      </w:r>
      <w:r>
        <w:rPr>
          <w:rFonts w:hint="cs"/>
          <w:rtl/>
        </w:rPr>
        <w:t>.</w:t>
      </w:r>
      <w:r>
        <w:rPr>
          <w:rtl/>
        </w:rPr>
        <w:t xml:space="preserve"> </w:t>
      </w:r>
      <w:bookmarkStart w:id="1721" w:name="_ETM_Q3_735099"/>
      <w:bookmarkEnd w:id="1721"/>
      <w:r>
        <w:rPr>
          <w:rtl/>
        </w:rPr>
        <w:t xml:space="preserve">אני </w:t>
      </w:r>
      <w:bookmarkStart w:id="1722" w:name="_ETM_Q3_735760"/>
      <w:bookmarkEnd w:id="1722"/>
      <w:r>
        <w:rPr>
          <w:rtl/>
        </w:rPr>
        <w:t xml:space="preserve">תמיד </w:t>
      </w:r>
      <w:bookmarkStart w:id="1723" w:name="_ETM_Q3_735989"/>
      <w:bookmarkEnd w:id="1723"/>
      <w:r>
        <w:rPr>
          <w:rtl/>
        </w:rPr>
        <w:t xml:space="preserve">אני </w:t>
      </w:r>
      <w:bookmarkStart w:id="1724" w:name="_ETM_Q3_736110"/>
      <w:bookmarkEnd w:id="1724"/>
      <w:r>
        <w:rPr>
          <w:rtl/>
        </w:rPr>
        <w:t xml:space="preserve">שמח </w:t>
      </w:r>
      <w:bookmarkStart w:id="1725" w:name="_ETM_Q3_736440"/>
      <w:bookmarkEnd w:id="1725"/>
      <w:r>
        <w:rPr>
          <w:rtl/>
        </w:rPr>
        <w:t xml:space="preserve">להיות </w:t>
      </w:r>
      <w:bookmarkStart w:id="1726" w:name="_ETM_Q3_736650"/>
      <w:bookmarkEnd w:id="1726"/>
      <w:r>
        <w:rPr>
          <w:rtl/>
        </w:rPr>
        <w:t xml:space="preserve">כאן </w:t>
      </w:r>
      <w:bookmarkStart w:id="1727" w:name="_ETM_Q3_736860"/>
      <w:bookmarkEnd w:id="1727"/>
      <w:r>
        <w:rPr>
          <w:rtl/>
        </w:rPr>
        <w:t xml:space="preserve">ולהשיב </w:t>
      </w:r>
      <w:bookmarkStart w:id="1728" w:name="_ETM_Q3_737220"/>
      <w:bookmarkEnd w:id="1728"/>
      <w:r>
        <w:rPr>
          <w:rtl/>
        </w:rPr>
        <w:t xml:space="preserve">על </w:t>
      </w:r>
      <w:bookmarkStart w:id="1729" w:name="_ETM_Q3_737309"/>
      <w:bookmarkEnd w:id="1729"/>
      <w:r>
        <w:rPr>
          <w:rtl/>
        </w:rPr>
        <w:t>שאילתות</w:t>
      </w:r>
      <w:r>
        <w:rPr>
          <w:rFonts w:hint="cs"/>
          <w:rtl/>
        </w:rPr>
        <w:t>.</w:t>
      </w:r>
      <w:bookmarkStart w:id="1730" w:name="_ETM_Q3_735019"/>
      <w:bookmarkEnd w:id="1730"/>
      <w:r>
        <w:rPr>
          <w:rtl/>
        </w:rPr>
        <w:t xml:space="preserve"> </w:t>
      </w:r>
      <w:bookmarkStart w:id="1731" w:name="_ETM_Q3_738449"/>
      <w:bookmarkEnd w:id="1731"/>
      <w:r>
        <w:rPr>
          <w:rtl/>
        </w:rPr>
        <w:t xml:space="preserve">אני </w:t>
      </w:r>
      <w:bookmarkStart w:id="1732" w:name="_ETM_Q3_738539"/>
      <w:bookmarkEnd w:id="1732"/>
      <w:r>
        <w:rPr>
          <w:rtl/>
        </w:rPr>
        <w:t xml:space="preserve">מגיע </w:t>
      </w:r>
      <w:bookmarkStart w:id="1733" w:name="_ETM_Q3_738840"/>
      <w:bookmarkEnd w:id="1733"/>
      <w:r>
        <w:rPr>
          <w:rtl/>
        </w:rPr>
        <w:t xml:space="preserve">גם </w:t>
      </w:r>
      <w:bookmarkStart w:id="1734" w:name="_ETM_Q3_738990"/>
      <w:bookmarkEnd w:id="1734"/>
      <w:r>
        <w:rPr>
          <w:rtl/>
        </w:rPr>
        <w:t xml:space="preserve">לא </w:t>
      </w:r>
      <w:bookmarkStart w:id="1735" w:name="_ETM_Q3_739110"/>
      <w:bookmarkEnd w:id="1735"/>
      <w:r>
        <w:rPr>
          <w:rtl/>
        </w:rPr>
        <w:t xml:space="preserve">מעט </w:t>
      </w:r>
      <w:bookmarkStart w:id="1736" w:name="_ETM_Q3_739349"/>
      <w:bookmarkEnd w:id="1736"/>
      <w:r>
        <w:rPr>
          <w:rtl/>
        </w:rPr>
        <w:t xml:space="preserve">לדיוני </w:t>
      </w:r>
      <w:bookmarkStart w:id="1737" w:name="_ETM_Q3_739650"/>
      <w:bookmarkEnd w:id="1737"/>
      <w:r>
        <w:rPr>
          <w:rtl/>
        </w:rPr>
        <w:t xml:space="preserve">ועדות </w:t>
      </w:r>
      <w:bookmarkStart w:id="1738" w:name="_ETM_Q3_739919"/>
      <w:bookmarkEnd w:id="1738"/>
      <w:r>
        <w:rPr>
          <w:rtl/>
        </w:rPr>
        <w:t>בכנסת</w:t>
      </w:r>
      <w:r>
        <w:rPr>
          <w:rFonts w:hint="cs"/>
          <w:rtl/>
        </w:rPr>
        <w:t>.</w:t>
      </w:r>
      <w:r>
        <w:rPr>
          <w:rtl/>
        </w:rPr>
        <w:t xml:space="preserve"> </w:t>
      </w:r>
      <w:bookmarkStart w:id="1739" w:name="_ETM_Q3_740639"/>
      <w:bookmarkEnd w:id="1739"/>
      <w:r>
        <w:rPr>
          <w:rtl/>
        </w:rPr>
        <w:t xml:space="preserve">לא </w:t>
      </w:r>
      <w:bookmarkStart w:id="1740" w:name="_ETM_Q3_740789"/>
      <w:bookmarkEnd w:id="1740"/>
      <w:r>
        <w:rPr>
          <w:rtl/>
        </w:rPr>
        <w:t xml:space="preserve">מזמן </w:t>
      </w:r>
      <w:bookmarkStart w:id="1741" w:name="_ETM_Q3_741090"/>
      <w:bookmarkEnd w:id="1741"/>
      <w:r>
        <w:rPr>
          <w:rtl/>
        </w:rPr>
        <w:t xml:space="preserve">הייתי </w:t>
      </w:r>
      <w:bookmarkStart w:id="1742" w:name="_ETM_Q3_741270"/>
      <w:bookmarkEnd w:id="1742"/>
      <w:r>
        <w:rPr>
          <w:rtl/>
        </w:rPr>
        <w:t xml:space="preserve">בוועדת </w:t>
      </w:r>
      <w:bookmarkStart w:id="1743" w:name="_ETM_Q3_741569"/>
      <w:bookmarkEnd w:id="1743"/>
      <w:r>
        <w:rPr>
          <w:rtl/>
        </w:rPr>
        <w:t>הפנים</w:t>
      </w:r>
      <w:r>
        <w:rPr>
          <w:rFonts w:hint="cs"/>
          <w:rtl/>
        </w:rPr>
        <w:t>,</w:t>
      </w:r>
      <w:r>
        <w:rPr>
          <w:rtl/>
        </w:rPr>
        <w:t xml:space="preserve"> </w:t>
      </w:r>
      <w:bookmarkStart w:id="1744" w:name="_ETM_Q3_742020"/>
      <w:bookmarkStart w:id="1745" w:name="_ETM_Q3_740028"/>
      <w:bookmarkEnd w:id="1744"/>
      <w:bookmarkEnd w:id="1745"/>
      <w:r>
        <w:rPr>
          <w:rtl/>
        </w:rPr>
        <w:t xml:space="preserve">גם </w:t>
      </w:r>
      <w:bookmarkStart w:id="1746" w:name="_ETM_Q3_742229"/>
      <w:bookmarkEnd w:id="1746"/>
      <w:r>
        <w:rPr>
          <w:rtl/>
        </w:rPr>
        <w:t xml:space="preserve">בוועדת </w:t>
      </w:r>
      <w:bookmarkStart w:id="1747" w:name="_ETM_Q3_742530"/>
      <w:bookmarkEnd w:id="1747"/>
      <w:r>
        <w:rPr>
          <w:rtl/>
        </w:rPr>
        <w:t>הכספים</w:t>
      </w:r>
      <w:r>
        <w:rPr>
          <w:rFonts w:hint="cs"/>
          <w:rtl/>
        </w:rPr>
        <w:t>,</w:t>
      </w:r>
      <w:r>
        <w:rPr>
          <w:rtl/>
        </w:rPr>
        <w:t xml:space="preserve"> </w:t>
      </w:r>
      <w:bookmarkStart w:id="1748" w:name="_ETM_Q3_743790"/>
      <w:bookmarkEnd w:id="1748"/>
      <w:r>
        <w:rPr>
          <w:rtl/>
        </w:rPr>
        <w:t xml:space="preserve">והקשר </w:t>
      </w:r>
      <w:bookmarkStart w:id="1749" w:name="_ETM_Q3_744390"/>
      <w:bookmarkEnd w:id="1749"/>
      <w:r>
        <w:rPr>
          <w:rtl/>
        </w:rPr>
        <w:t xml:space="preserve">הזה </w:t>
      </w:r>
      <w:bookmarkStart w:id="1750" w:name="_ETM_Q3_744600"/>
      <w:bookmarkEnd w:id="1750"/>
      <w:r>
        <w:rPr>
          <w:rtl/>
        </w:rPr>
        <w:t xml:space="preserve">בין </w:t>
      </w:r>
      <w:bookmarkStart w:id="1751" w:name="_ETM_Q3_744750"/>
      <w:bookmarkEnd w:id="1751"/>
      <w:r>
        <w:rPr>
          <w:rtl/>
        </w:rPr>
        <w:t xml:space="preserve">הכנסת </w:t>
      </w:r>
      <w:bookmarkStart w:id="1752" w:name="_ETM_Q3_745080"/>
      <w:bookmarkEnd w:id="1752"/>
      <w:r>
        <w:rPr>
          <w:rtl/>
        </w:rPr>
        <w:t>לממשלה</w:t>
      </w:r>
      <w:r>
        <w:rPr>
          <w:rFonts w:hint="cs"/>
          <w:rtl/>
        </w:rPr>
        <w:t>,</w:t>
      </w:r>
      <w:r>
        <w:rPr>
          <w:rtl/>
        </w:rPr>
        <w:t xml:space="preserve"> </w:t>
      </w:r>
      <w:bookmarkStart w:id="1753" w:name="_ETM_Q3_746400"/>
      <w:bookmarkEnd w:id="1753"/>
      <w:r>
        <w:rPr>
          <w:rtl/>
        </w:rPr>
        <w:t xml:space="preserve">יחסי </w:t>
      </w:r>
      <w:bookmarkStart w:id="1754" w:name="_ETM_Q3_746910"/>
      <w:bookmarkEnd w:id="1754"/>
      <w:r>
        <w:rPr>
          <w:rtl/>
        </w:rPr>
        <w:t>מבקר</w:t>
      </w:r>
      <w:bookmarkStart w:id="1755" w:name="_ETM_Q3_747270"/>
      <w:bookmarkEnd w:id="1755"/>
      <w:r>
        <w:rPr>
          <w:rFonts w:hint="eastAsia"/>
          <w:rtl/>
        </w:rPr>
        <w:t>–</w:t>
      </w:r>
      <w:r>
        <w:rPr>
          <w:rtl/>
        </w:rPr>
        <w:t>מבוקר</w:t>
      </w:r>
      <w:r>
        <w:rPr>
          <w:rFonts w:hint="cs"/>
          <w:rtl/>
        </w:rPr>
        <w:t>,</w:t>
      </w:r>
      <w:bookmarkStart w:id="1756" w:name="_ETM_Q3_745018"/>
      <w:bookmarkEnd w:id="1756"/>
      <w:r>
        <w:rPr>
          <w:rtl/>
        </w:rPr>
        <w:t xml:space="preserve"> </w:t>
      </w:r>
      <w:bookmarkStart w:id="1757" w:name="_ETM_Q3_747780"/>
      <w:bookmarkEnd w:id="1757"/>
      <w:r>
        <w:rPr>
          <w:rtl/>
        </w:rPr>
        <w:t xml:space="preserve">הוא </w:t>
      </w:r>
      <w:bookmarkStart w:id="1758" w:name="_ETM_Q3_747870"/>
      <w:bookmarkEnd w:id="1758"/>
      <w:r>
        <w:rPr>
          <w:rtl/>
        </w:rPr>
        <w:t xml:space="preserve">קשר </w:t>
      </w:r>
      <w:bookmarkStart w:id="1759" w:name="_ETM_Q3_748169"/>
      <w:bookmarkEnd w:id="1759"/>
      <w:r>
        <w:rPr>
          <w:rtl/>
        </w:rPr>
        <w:t>חשוב</w:t>
      </w:r>
      <w:bookmarkStart w:id="1760" w:name="_ETM_Q3_748830"/>
      <w:bookmarkEnd w:id="1760"/>
      <w:r>
        <w:rPr>
          <w:rFonts w:hint="cs"/>
          <w:rtl/>
        </w:rPr>
        <w:t xml:space="preserve">, </w:t>
      </w:r>
      <w:r>
        <w:rPr>
          <w:rtl/>
        </w:rPr>
        <w:t xml:space="preserve">מהותי </w:t>
      </w:r>
      <w:bookmarkStart w:id="1761" w:name="_ETM_Q3_749490"/>
      <w:bookmarkEnd w:id="1761"/>
      <w:r>
        <w:rPr>
          <w:rtl/>
        </w:rPr>
        <w:t>ומשמעותי</w:t>
      </w:r>
      <w:r>
        <w:rPr>
          <w:rFonts w:hint="cs"/>
          <w:rtl/>
        </w:rPr>
        <w:t>.</w:t>
      </w:r>
      <w:bookmarkStart w:id="1762" w:name="_ETM_Q3_750960"/>
      <w:bookmarkStart w:id="1763" w:name="_ETM_Q3_750138"/>
      <w:bookmarkEnd w:id="1762"/>
      <w:bookmarkEnd w:id="1763"/>
    </w:p>
    <w:p w:rsidR="00D239D8" w:rsidRDefault="00D239D8" w:rsidP="00F45194">
      <w:pPr>
        <w:rPr>
          <w:rtl/>
        </w:rPr>
      </w:pPr>
      <w:bookmarkStart w:id="1764" w:name="_ETM_Q3_750210"/>
      <w:bookmarkEnd w:id="1764"/>
    </w:p>
    <w:p w:rsidR="00D239D8" w:rsidRDefault="00D239D8" w:rsidP="00F45194">
      <w:pPr>
        <w:rPr>
          <w:rtl/>
        </w:rPr>
      </w:pPr>
      <w:bookmarkStart w:id="1765" w:name="_ETM_Q3_750297"/>
      <w:bookmarkStart w:id="1766" w:name="_ETM_Q3_750349"/>
      <w:bookmarkEnd w:id="1765"/>
      <w:bookmarkEnd w:id="1766"/>
      <w:r>
        <w:rPr>
          <w:rtl/>
        </w:rPr>
        <w:t xml:space="preserve">אשר </w:t>
      </w:r>
      <w:bookmarkStart w:id="1767" w:name="_ETM_Q3_751290"/>
      <w:bookmarkEnd w:id="1767"/>
      <w:r>
        <w:rPr>
          <w:rtl/>
        </w:rPr>
        <w:t>לשאילתה</w:t>
      </w:r>
      <w:bookmarkStart w:id="1768" w:name="_ETM_Q3_748987"/>
      <w:bookmarkEnd w:id="1768"/>
      <w:r>
        <w:rPr>
          <w:rFonts w:hint="cs"/>
          <w:rtl/>
        </w:rPr>
        <w:t>,</w:t>
      </w:r>
      <w:r>
        <w:rPr>
          <w:rtl/>
        </w:rPr>
        <w:t xml:space="preserve"> </w:t>
      </w:r>
      <w:bookmarkStart w:id="1769" w:name="_ETM_Q3_751770"/>
      <w:bookmarkEnd w:id="1769"/>
      <w:r>
        <w:rPr>
          <w:rtl/>
        </w:rPr>
        <w:t xml:space="preserve">היא </w:t>
      </w:r>
      <w:bookmarkStart w:id="1770" w:name="_ETM_Q3_751860"/>
      <w:bookmarkEnd w:id="1770"/>
      <w:r>
        <w:rPr>
          <w:rtl/>
        </w:rPr>
        <w:t xml:space="preserve">מעלה </w:t>
      </w:r>
      <w:bookmarkStart w:id="1771" w:name="_ETM_Q3_752100"/>
      <w:bookmarkEnd w:id="1771"/>
      <w:r>
        <w:rPr>
          <w:rtl/>
        </w:rPr>
        <w:t xml:space="preserve">נושא </w:t>
      </w:r>
      <w:bookmarkStart w:id="1772" w:name="_ETM_Q3_752460"/>
      <w:bookmarkEnd w:id="1772"/>
      <w:r>
        <w:rPr>
          <w:rtl/>
        </w:rPr>
        <w:t xml:space="preserve">בעל </w:t>
      </w:r>
      <w:bookmarkStart w:id="1773" w:name="_ETM_Q3_752669"/>
      <w:bookmarkEnd w:id="1773"/>
      <w:r>
        <w:rPr>
          <w:rtl/>
        </w:rPr>
        <w:t xml:space="preserve">חשיבות </w:t>
      </w:r>
      <w:bookmarkStart w:id="1774" w:name="_ETM_Q3_753150"/>
      <w:bookmarkEnd w:id="1774"/>
      <w:r>
        <w:rPr>
          <w:rtl/>
        </w:rPr>
        <w:t xml:space="preserve">שהוא </w:t>
      </w:r>
      <w:bookmarkStart w:id="1775" w:name="_ETM_Q3_753330"/>
      <w:bookmarkEnd w:id="1775"/>
      <w:r>
        <w:rPr>
          <w:rtl/>
        </w:rPr>
        <w:t xml:space="preserve">רחב </w:t>
      </w:r>
      <w:bookmarkStart w:id="1776" w:name="_ETM_Q3_753600"/>
      <w:bookmarkEnd w:id="1776"/>
      <w:r>
        <w:rPr>
          <w:rtl/>
        </w:rPr>
        <w:t xml:space="preserve">יותר </w:t>
      </w:r>
      <w:bookmarkStart w:id="1777" w:name="_ETM_Q3_754559"/>
      <w:bookmarkEnd w:id="1777"/>
      <w:r>
        <w:rPr>
          <w:rFonts w:hint="cs"/>
          <w:rtl/>
        </w:rPr>
        <w:t>מ</w:t>
      </w:r>
      <w:r>
        <w:rPr>
          <w:rtl/>
        </w:rPr>
        <w:t xml:space="preserve">נושא </w:t>
      </w:r>
      <w:bookmarkStart w:id="1778" w:name="_ETM_Q3_755070"/>
      <w:bookmarkEnd w:id="1778"/>
      <w:r>
        <w:rPr>
          <w:rtl/>
        </w:rPr>
        <w:t>ההנחה</w:t>
      </w:r>
      <w:bookmarkStart w:id="1779" w:name="_ETM_Q3_753028"/>
      <w:bookmarkEnd w:id="1779"/>
      <w:r>
        <w:rPr>
          <w:rtl/>
        </w:rPr>
        <w:t xml:space="preserve"> </w:t>
      </w:r>
      <w:bookmarkStart w:id="1780" w:name="_ETM_Q3_755730"/>
      <w:bookmarkEnd w:id="1780"/>
      <w:r>
        <w:rPr>
          <w:rFonts w:hint="cs"/>
          <w:rtl/>
        </w:rPr>
        <w:t>ע</w:t>
      </w:r>
      <w:r>
        <w:rPr>
          <w:rtl/>
        </w:rPr>
        <w:t xml:space="preserve">ל </w:t>
      </w:r>
      <w:bookmarkStart w:id="1781" w:name="_ETM_Q3_755940"/>
      <w:bookmarkEnd w:id="1781"/>
      <w:r>
        <w:rPr>
          <w:rtl/>
        </w:rPr>
        <w:t xml:space="preserve">שירות </w:t>
      </w:r>
      <w:bookmarkStart w:id="1782" w:name="_ETM_Q3_756240"/>
      <w:bookmarkEnd w:id="1782"/>
      <w:r>
        <w:rPr>
          <w:rtl/>
        </w:rPr>
        <w:t>המילואים</w:t>
      </w:r>
      <w:r>
        <w:rPr>
          <w:rFonts w:hint="cs"/>
          <w:rtl/>
        </w:rPr>
        <w:t>.</w:t>
      </w:r>
      <w:r>
        <w:rPr>
          <w:rtl/>
        </w:rPr>
        <w:t xml:space="preserve"> </w:t>
      </w:r>
      <w:bookmarkStart w:id="1783" w:name="_ETM_Q3_756840"/>
      <w:bookmarkEnd w:id="1783"/>
      <w:r>
        <w:rPr>
          <w:rtl/>
        </w:rPr>
        <w:t>ראשית</w:t>
      </w:r>
      <w:r>
        <w:rPr>
          <w:rFonts w:hint="cs"/>
          <w:rtl/>
        </w:rPr>
        <w:t>,</w:t>
      </w:r>
      <w:r>
        <w:rPr>
          <w:rtl/>
        </w:rPr>
        <w:t xml:space="preserve"> </w:t>
      </w:r>
      <w:bookmarkStart w:id="1784" w:name="_ETM_Q3_758069"/>
      <w:bookmarkEnd w:id="1784"/>
      <w:r>
        <w:rPr>
          <w:rtl/>
        </w:rPr>
        <w:t xml:space="preserve">כדי </w:t>
      </w:r>
      <w:bookmarkStart w:id="1785" w:name="_ETM_Q3_758309"/>
      <w:bookmarkEnd w:id="1785"/>
      <w:r>
        <w:rPr>
          <w:rtl/>
        </w:rPr>
        <w:t xml:space="preserve">לעשות </w:t>
      </w:r>
      <w:bookmarkStart w:id="1786" w:name="_ETM_Q3_758610"/>
      <w:bookmarkEnd w:id="1786"/>
      <w:r>
        <w:rPr>
          <w:rtl/>
        </w:rPr>
        <w:t>סדר</w:t>
      </w:r>
      <w:r>
        <w:rPr>
          <w:rFonts w:hint="cs"/>
          <w:rtl/>
        </w:rPr>
        <w:t>,</w:t>
      </w:r>
      <w:r>
        <w:rPr>
          <w:rtl/>
        </w:rPr>
        <w:t xml:space="preserve"> </w:t>
      </w:r>
      <w:bookmarkStart w:id="1787" w:name="_ETM_Q3_758970"/>
      <w:bookmarkEnd w:id="1787"/>
      <w:r>
        <w:rPr>
          <w:rtl/>
        </w:rPr>
        <w:t xml:space="preserve">אציין </w:t>
      </w:r>
      <w:bookmarkStart w:id="1788" w:name="_ETM_Q3_759270"/>
      <w:bookmarkEnd w:id="1788"/>
      <w:r>
        <w:rPr>
          <w:rtl/>
        </w:rPr>
        <w:t xml:space="preserve">שקיימים </w:t>
      </w:r>
      <w:bookmarkStart w:id="1789" w:name="_ETM_Q3_759660"/>
      <w:bookmarkEnd w:id="1789"/>
      <w:r>
        <w:rPr>
          <w:rtl/>
        </w:rPr>
        <w:t xml:space="preserve">שני </w:t>
      </w:r>
      <w:bookmarkStart w:id="1790" w:name="_ETM_Q3_760110"/>
      <w:bookmarkEnd w:id="1790"/>
      <w:r>
        <w:rPr>
          <w:rtl/>
        </w:rPr>
        <w:t xml:space="preserve">סוגי </w:t>
      </w:r>
      <w:bookmarkStart w:id="1791" w:name="_ETM_Q3_760590"/>
      <w:bookmarkEnd w:id="1791"/>
      <w:r>
        <w:rPr>
          <w:rtl/>
        </w:rPr>
        <w:t xml:space="preserve">הנחות </w:t>
      </w:r>
      <w:bookmarkStart w:id="1792" w:name="_ETM_Q3_761009"/>
      <w:bookmarkEnd w:id="1792"/>
      <w:r>
        <w:rPr>
          <w:rtl/>
        </w:rPr>
        <w:t xml:space="preserve">בארנונה </w:t>
      </w:r>
      <w:bookmarkStart w:id="1793" w:name="_ETM_Q3_761759"/>
      <w:bookmarkEnd w:id="1793"/>
      <w:r>
        <w:rPr>
          <w:rtl/>
        </w:rPr>
        <w:t xml:space="preserve">על </w:t>
      </w:r>
      <w:bookmarkStart w:id="1794" w:name="_ETM_Q3_761910"/>
      <w:bookmarkEnd w:id="1794"/>
      <w:r>
        <w:rPr>
          <w:rtl/>
        </w:rPr>
        <w:t xml:space="preserve">שירות </w:t>
      </w:r>
      <w:bookmarkStart w:id="1795" w:name="_ETM_Q3_762210"/>
      <w:bookmarkEnd w:id="1795"/>
      <w:r>
        <w:rPr>
          <w:rtl/>
        </w:rPr>
        <w:t>מילואים</w:t>
      </w:r>
      <w:r>
        <w:rPr>
          <w:rFonts w:hint="cs"/>
          <w:rtl/>
        </w:rPr>
        <w:t>:</w:t>
      </w:r>
      <w:bookmarkStart w:id="1796" w:name="_ETM_Q3_778188"/>
      <w:bookmarkEnd w:id="1796"/>
      <w:r>
        <w:rPr>
          <w:rtl/>
        </w:rPr>
        <w:t xml:space="preserve"> </w:t>
      </w:r>
      <w:bookmarkStart w:id="1797" w:name="_ETM_Q3_763250"/>
      <w:bookmarkStart w:id="1798" w:name="_ETM_Q3_763340"/>
      <w:bookmarkEnd w:id="1797"/>
      <w:bookmarkEnd w:id="1798"/>
      <w:r>
        <w:rPr>
          <w:rFonts w:hint="cs"/>
          <w:rtl/>
        </w:rPr>
        <w:t>הנחה</w:t>
      </w:r>
      <w:bookmarkStart w:id="1799" w:name="_ETM_Q3_759128"/>
      <w:bookmarkEnd w:id="1799"/>
      <w:r>
        <w:rPr>
          <w:rtl/>
        </w:rPr>
        <w:t xml:space="preserve"> </w:t>
      </w:r>
      <w:bookmarkStart w:id="1800" w:name="_ETM_Q3_763819"/>
      <w:bookmarkEnd w:id="1800"/>
      <w:r>
        <w:rPr>
          <w:rFonts w:hint="cs"/>
          <w:rtl/>
        </w:rPr>
        <w:t xml:space="preserve">אחת היא </w:t>
      </w:r>
      <w:r>
        <w:rPr>
          <w:rtl/>
        </w:rPr>
        <w:t xml:space="preserve">לבעלי </w:t>
      </w:r>
      <w:bookmarkStart w:id="1801" w:name="_ETM_Q3_764120"/>
      <w:bookmarkEnd w:id="1801"/>
      <w:r>
        <w:rPr>
          <w:rtl/>
        </w:rPr>
        <w:t xml:space="preserve">תעודת </w:t>
      </w:r>
      <w:bookmarkStart w:id="1802" w:name="_ETM_Q3_764389"/>
      <w:bookmarkEnd w:id="1802"/>
      <w:r>
        <w:rPr>
          <w:rtl/>
        </w:rPr>
        <w:t xml:space="preserve">משרת </w:t>
      </w:r>
      <w:bookmarkStart w:id="1803" w:name="_ETM_Q3_764720"/>
      <w:bookmarkEnd w:id="1803"/>
      <w:r>
        <w:rPr>
          <w:rtl/>
        </w:rPr>
        <w:t xml:space="preserve">מילואים </w:t>
      </w:r>
      <w:bookmarkStart w:id="1804" w:name="_ETM_Q3_764990"/>
      <w:bookmarkEnd w:id="1804"/>
      <w:r>
        <w:rPr>
          <w:rtl/>
        </w:rPr>
        <w:t>פעיל</w:t>
      </w:r>
      <w:r>
        <w:rPr>
          <w:rFonts w:hint="cs"/>
          <w:rtl/>
        </w:rPr>
        <w:t>,</w:t>
      </w:r>
      <w:r>
        <w:rPr>
          <w:rtl/>
        </w:rPr>
        <w:t xml:space="preserve"> </w:t>
      </w:r>
      <w:bookmarkStart w:id="1805" w:name="_ETM_Q3_765860"/>
      <w:bookmarkEnd w:id="1805"/>
      <w:r>
        <w:rPr>
          <w:rtl/>
        </w:rPr>
        <w:t xml:space="preserve">והיא </w:t>
      </w:r>
      <w:bookmarkStart w:id="1806" w:name="_ETM_Q3_766039"/>
      <w:bookmarkEnd w:id="1806"/>
      <w:r>
        <w:rPr>
          <w:rtl/>
        </w:rPr>
        <w:t xml:space="preserve">על </w:t>
      </w:r>
      <w:bookmarkStart w:id="1807" w:name="_ETM_Q3_766129"/>
      <w:bookmarkEnd w:id="1807"/>
      <w:r>
        <w:rPr>
          <w:rtl/>
        </w:rPr>
        <w:t xml:space="preserve">סך </w:t>
      </w:r>
      <w:bookmarkStart w:id="1808" w:name="_ETM_Q3_766340"/>
      <w:bookmarkEnd w:id="1808"/>
      <w:r>
        <w:rPr>
          <w:rtl/>
        </w:rPr>
        <w:t xml:space="preserve">5% </w:t>
      </w:r>
      <w:bookmarkStart w:id="1809" w:name="_ETM_Q3_767059"/>
      <w:bookmarkEnd w:id="1809"/>
      <w:r>
        <w:rPr>
          <w:rtl/>
        </w:rPr>
        <w:t xml:space="preserve">מתשלום </w:t>
      </w:r>
      <w:bookmarkStart w:id="1810" w:name="_ETM_Q3_767419"/>
      <w:bookmarkEnd w:id="1810"/>
      <w:r>
        <w:rPr>
          <w:rFonts w:hint="cs"/>
          <w:rtl/>
        </w:rPr>
        <w:t>ה</w:t>
      </w:r>
      <w:r>
        <w:rPr>
          <w:rtl/>
        </w:rPr>
        <w:t xml:space="preserve">ארנונה </w:t>
      </w:r>
      <w:bookmarkStart w:id="1811" w:name="_ETM_Q3_767780"/>
      <w:bookmarkEnd w:id="1811"/>
      <w:r>
        <w:rPr>
          <w:rtl/>
        </w:rPr>
        <w:t>ש</w:t>
      </w:r>
      <w:r>
        <w:rPr>
          <w:rFonts w:hint="cs"/>
          <w:rtl/>
        </w:rPr>
        <w:t xml:space="preserve">הם </w:t>
      </w:r>
      <w:bookmarkStart w:id="1812" w:name="_ETM_Q3_765238"/>
      <w:bookmarkEnd w:id="1812"/>
      <w:r>
        <w:rPr>
          <w:rtl/>
        </w:rPr>
        <w:t xml:space="preserve">משלמים </w:t>
      </w:r>
      <w:bookmarkStart w:id="1813" w:name="_ETM_Q3_768349"/>
      <w:bookmarkEnd w:id="1813"/>
      <w:r>
        <w:rPr>
          <w:rtl/>
        </w:rPr>
        <w:t xml:space="preserve">על </w:t>
      </w:r>
      <w:bookmarkStart w:id="1814" w:name="_ETM_Q3_768439"/>
      <w:bookmarkEnd w:id="1814"/>
      <w:r>
        <w:rPr>
          <w:rtl/>
        </w:rPr>
        <w:t>דירתם</w:t>
      </w:r>
      <w:r>
        <w:rPr>
          <w:rFonts w:hint="cs"/>
          <w:rtl/>
        </w:rPr>
        <w:t>;</w:t>
      </w:r>
      <w:r>
        <w:rPr>
          <w:rtl/>
        </w:rPr>
        <w:t xml:space="preserve"> </w:t>
      </w:r>
      <w:bookmarkStart w:id="1815" w:name="_ETM_Q3_769679"/>
      <w:bookmarkEnd w:id="1815"/>
      <w:r>
        <w:rPr>
          <w:rtl/>
        </w:rPr>
        <w:t xml:space="preserve">הנחה </w:t>
      </w:r>
      <w:bookmarkStart w:id="1816" w:name="_ETM_Q3_770039"/>
      <w:bookmarkEnd w:id="1816"/>
      <w:r>
        <w:rPr>
          <w:rtl/>
        </w:rPr>
        <w:t xml:space="preserve">מסוג </w:t>
      </w:r>
      <w:bookmarkStart w:id="1817" w:name="_ETM_Q3_770370"/>
      <w:bookmarkEnd w:id="1817"/>
      <w:r>
        <w:rPr>
          <w:rtl/>
        </w:rPr>
        <w:t xml:space="preserve">שני </w:t>
      </w:r>
      <w:bookmarkStart w:id="1818" w:name="_ETM_Q3_771630"/>
      <w:bookmarkEnd w:id="1818"/>
      <w:r>
        <w:rPr>
          <w:rtl/>
        </w:rPr>
        <w:t xml:space="preserve">היא </w:t>
      </w:r>
      <w:bookmarkStart w:id="1819" w:name="_ETM_Q3_771809"/>
      <w:bookmarkEnd w:id="1819"/>
      <w:r>
        <w:rPr>
          <w:rtl/>
        </w:rPr>
        <w:t xml:space="preserve">הנחה </w:t>
      </w:r>
      <w:bookmarkStart w:id="1820" w:name="_ETM_Q3_772110"/>
      <w:bookmarkEnd w:id="1820"/>
      <w:r>
        <w:rPr>
          <w:rtl/>
        </w:rPr>
        <w:t xml:space="preserve">למפקדים </w:t>
      </w:r>
      <w:bookmarkStart w:id="1821" w:name="_ETM_Q3_772590"/>
      <w:bookmarkEnd w:id="1821"/>
      <w:r>
        <w:rPr>
          <w:rtl/>
        </w:rPr>
        <w:t>במילואים</w:t>
      </w:r>
      <w:r>
        <w:rPr>
          <w:rFonts w:hint="cs"/>
          <w:rtl/>
        </w:rPr>
        <w:t>,</w:t>
      </w:r>
      <w:r>
        <w:rPr>
          <w:rtl/>
        </w:rPr>
        <w:t xml:space="preserve"> </w:t>
      </w:r>
      <w:bookmarkStart w:id="1822" w:name="_ETM_Q3_773550"/>
      <w:bookmarkEnd w:id="1822"/>
      <w:r>
        <w:rPr>
          <w:rtl/>
        </w:rPr>
        <w:t>שמגיע</w:t>
      </w:r>
      <w:r>
        <w:rPr>
          <w:rFonts w:hint="cs"/>
          <w:rtl/>
        </w:rPr>
        <w:t>ה</w:t>
      </w:r>
      <w:bookmarkStart w:id="1823" w:name="_ETM_Q3_771839"/>
      <w:bookmarkEnd w:id="1823"/>
      <w:r>
        <w:rPr>
          <w:rtl/>
        </w:rPr>
        <w:t xml:space="preserve"> </w:t>
      </w:r>
      <w:bookmarkStart w:id="1824" w:name="_ETM_Q3_774000"/>
      <w:bookmarkEnd w:id="1824"/>
      <w:r>
        <w:rPr>
          <w:rtl/>
        </w:rPr>
        <w:t xml:space="preserve">ל-25% </w:t>
      </w:r>
      <w:bookmarkStart w:id="1825" w:name="_ETM_Q3_775170"/>
      <w:bookmarkEnd w:id="1825"/>
      <w:r>
        <w:rPr>
          <w:rtl/>
        </w:rPr>
        <w:t xml:space="preserve">מסכום </w:t>
      </w:r>
      <w:bookmarkStart w:id="1826" w:name="_ETM_Q3_775470"/>
      <w:bookmarkEnd w:id="1826"/>
      <w:r>
        <w:rPr>
          <w:rtl/>
        </w:rPr>
        <w:t xml:space="preserve">הארנונה </w:t>
      </w:r>
      <w:bookmarkStart w:id="1827" w:name="_ETM_Q3_776010"/>
      <w:bookmarkEnd w:id="1827"/>
      <w:r>
        <w:rPr>
          <w:rtl/>
        </w:rPr>
        <w:t xml:space="preserve">עד </w:t>
      </w:r>
      <w:bookmarkStart w:id="1828" w:name="_ETM_Q3_776940"/>
      <w:bookmarkEnd w:id="1828"/>
      <w:r>
        <w:rPr>
          <w:rtl/>
        </w:rPr>
        <w:t xml:space="preserve">100 </w:t>
      </w:r>
      <w:bookmarkStart w:id="1829" w:name="_ETM_Q3_777270"/>
      <w:bookmarkEnd w:id="1829"/>
      <w:r>
        <w:rPr>
          <w:rtl/>
        </w:rPr>
        <w:t xml:space="preserve">מטרים </w:t>
      </w:r>
      <w:bookmarkStart w:id="1830" w:name="_ETM_Q3_777660"/>
      <w:bookmarkEnd w:id="1830"/>
      <w:r>
        <w:rPr>
          <w:rtl/>
        </w:rPr>
        <w:t xml:space="preserve">משטח </w:t>
      </w:r>
      <w:bookmarkStart w:id="1831" w:name="_ETM_Q3_778020"/>
      <w:bookmarkEnd w:id="1831"/>
      <w:r>
        <w:rPr>
          <w:rtl/>
        </w:rPr>
        <w:t>הנכס</w:t>
      </w:r>
      <w:r>
        <w:rPr>
          <w:rFonts w:hint="cs"/>
          <w:rtl/>
        </w:rPr>
        <w:t>.</w:t>
      </w:r>
      <w:bookmarkStart w:id="1832" w:name="_ETM_Q3_775319"/>
      <w:bookmarkEnd w:id="1832"/>
      <w:r>
        <w:rPr>
          <w:rtl/>
        </w:rPr>
        <w:t xml:space="preserve"> </w:t>
      </w:r>
      <w:bookmarkStart w:id="1833" w:name="_ETM_Q3_779040"/>
      <w:bookmarkEnd w:id="1833"/>
      <w:r>
        <w:rPr>
          <w:rtl/>
        </w:rPr>
        <w:t xml:space="preserve">שתי </w:t>
      </w:r>
      <w:bookmarkStart w:id="1834" w:name="_ETM_Q3_779340"/>
      <w:bookmarkEnd w:id="1834"/>
      <w:r>
        <w:rPr>
          <w:rFonts w:hint="cs"/>
          <w:rtl/>
        </w:rPr>
        <w:t>ה</w:t>
      </w:r>
      <w:r>
        <w:rPr>
          <w:rtl/>
        </w:rPr>
        <w:t xml:space="preserve">הנחות </w:t>
      </w:r>
      <w:bookmarkStart w:id="1835" w:name="_ETM_Q3_779730"/>
      <w:bookmarkEnd w:id="1835"/>
      <w:r>
        <w:rPr>
          <w:rFonts w:hint="cs"/>
          <w:rtl/>
        </w:rPr>
        <w:t xml:space="preserve">הן </w:t>
      </w:r>
      <w:r>
        <w:rPr>
          <w:rtl/>
        </w:rPr>
        <w:t xml:space="preserve">הנחות </w:t>
      </w:r>
      <w:bookmarkStart w:id="1836" w:name="_ETM_Q3_780120"/>
      <w:bookmarkEnd w:id="1836"/>
      <w:r>
        <w:rPr>
          <w:rtl/>
        </w:rPr>
        <w:t>שברשות</w:t>
      </w:r>
      <w:r>
        <w:rPr>
          <w:rFonts w:hint="cs"/>
          <w:rtl/>
        </w:rPr>
        <w:t>,</w:t>
      </w:r>
      <w:bookmarkStart w:id="1837" w:name="_ETM_Q3_777958"/>
      <w:bookmarkEnd w:id="1837"/>
      <w:r>
        <w:rPr>
          <w:rtl/>
        </w:rPr>
        <w:t xml:space="preserve"> </w:t>
      </w:r>
      <w:bookmarkStart w:id="1838" w:name="_ETM_Q3_780690"/>
      <w:bookmarkEnd w:id="1838"/>
      <w:r>
        <w:rPr>
          <w:rtl/>
        </w:rPr>
        <w:t>כלומר</w:t>
      </w:r>
      <w:r>
        <w:rPr>
          <w:rFonts w:hint="cs"/>
          <w:rtl/>
        </w:rPr>
        <w:t>,</w:t>
      </w:r>
      <w:r>
        <w:rPr>
          <w:rtl/>
        </w:rPr>
        <w:t xml:space="preserve"> </w:t>
      </w:r>
      <w:bookmarkStart w:id="1839" w:name="_ETM_Q3_781590"/>
      <w:bookmarkEnd w:id="1839"/>
      <w:r>
        <w:rPr>
          <w:rtl/>
        </w:rPr>
        <w:t xml:space="preserve">רשויות </w:t>
      </w:r>
      <w:bookmarkStart w:id="1840" w:name="_ETM_Q3_781980"/>
      <w:bookmarkEnd w:id="1840"/>
      <w:r>
        <w:rPr>
          <w:rtl/>
        </w:rPr>
        <w:t xml:space="preserve">מקומיות </w:t>
      </w:r>
      <w:bookmarkStart w:id="1841" w:name="_ETM_Q3_782370"/>
      <w:bookmarkEnd w:id="1841"/>
      <w:r>
        <w:rPr>
          <w:rtl/>
        </w:rPr>
        <w:t xml:space="preserve">רשאיות </w:t>
      </w:r>
      <w:r>
        <w:rPr>
          <w:rFonts w:hint="cs"/>
          <w:rtl/>
        </w:rPr>
        <w:t>להחליט שהן</w:t>
      </w:r>
      <w:bookmarkStart w:id="1842" w:name="_ETM_Q3_785250"/>
      <w:bookmarkEnd w:id="1842"/>
      <w:r>
        <w:rPr>
          <w:rFonts w:hint="cs"/>
          <w:rtl/>
        </w:rPr>
        <w:t xml:space="preserve"> </w:t>
      </w:r>
      <w:bookmarkStart w:id="1843" w:name="_ETM_Q3_780457"/>
      <w:bookmarkEnd w:id="1843"/>
      <w:r>
        <w:rPr>
          <w:rFonts w:hint="cs"/>
          <w:rtl/>
        </w:rPr>
        <w:t>נותנות את ההנחה ורשאיות להחל</w:t>
      </w:r>
      <w:bookmarkStart w:id="1844" w:name="_ETM_Q3_782638"/>
      <w:bookmarkEnd w:id="1844"/>
      <w:r>
        <w:rPr>
          <w:rFonts w:hint="cs"/>
          <w:rtl/>
        </w:rPr>
        <w:t>יט שלא לתת.</w:t>
      </w:r>
      <w:bookmarkStart w:id="1845" w:name="_ETM_Q3_786543"/>
      <w:bookmarkEnd w:id="1845"/>
    </w:p>
    <w:p w:rsidR="00D239D8" w:rsidRDefault="00D239D8" w:rsidP="00F45194">
      <w:pPr>
        <w:rPr>
          <w:rtl/>
        </w:rPr>
      </w:pPr>
      <w:bookmarkStart w:id="1846" w:name="_ETM_Q3_786613"/>
      <w:bookmarkEnd w:id="1846"/>
    </w:p>
    <w:p w:rsidR="00D239D8" w:rsidRDefault="00D239D8" w:rsidP="00F45194">
      <w:pPr>
        <w:rPr>
          <w:rtl/>
        </w:rPr>
      </w:pPr>
      <w:bookmarkStart w:id="1847" w:name="_ETM_Q3_786702"/>
      <w:bookmarkStart w:id="1848" w:name="_ETM_Q3_786760"/>
      <w:bookmarkStart w:id="1849" w:name="_ETM_Q3_783729"/>
      <w:bookmarkStart w:id="1850" w:name="_ETM_Q3_781210"/>
      <w:bookmarkEnd w:id="1847"/>
      <w:bookmarkEnd w:id="1848"/>
      <w:bookmarkEnd w:id="1849"/>
      <w:bookmarkEnd w:id="1850"/>
      <w:r>
        <w:rPr>
          <w:rFonts w:hint="cs"/>
          <w:rtl/>
        </w:rPr>
        <w:t xml:space="preserve">התבטאתי כבר בעבר, גם בוועדת הכנסת, שהפער הזה </w:t>
      </w:r>
      <w:bookmarkStart w:id="1851" w:name="_ETM_Q3_784758"/>
      <w:bookmarkStart w:id="1852" w:name="_ETM_Q3_23"/>
      <w:bookmarkStart w:id="1853" w:name="_ETM_Q3_6042"/>
      <w:bookmarkStart w:id="1854" w:name="_ETM_Q3_1459"/>
      <w:bookmarkStart w:id="1855" w:name="_ETM_Q3_1924"/>
      <w:bookmarkStart w:id="1856" w:name="_ETM_Q3_2411"/>
      <w:bookmarkStart w:id="1857" w:name="_ETM_Q3_3123"/>
      <w:bookmarkStart w:id="1858" w:name="_ETM_Q3_3617"/>
      <w:bookmarkStart w:id="1859" w:name="_ETM_Q3_786729"/>
      <w:bookmarkEnd w:id="1851"/>
      <w:bookmarkEnd w:id="1852"/>
      <w:bookmarkEnd w:id="1853"/>
      <w:bookmarkEnd w:id="1854"/>
      <w:bookmarkEnd w:id="1855"/>
      <w:bookmarkEnd w:id="1856"/>
      <w:bookmarkEnd w:id="1857"/>
      <w:bookmarkEnd w:id="1858"/>
      <w:bookmarkEnd w:id="1859"/>
      <w:r>
        <w:rPr>
          <w:rFonts w:hint="cs"/>
          <w:rtl/>
        </w:rPr>
        <w:t>בין מפקדים במילואים למשרתי מיל</w:t>
      </w:r>
      <w:bookmarkStart w:id="1860" w:name="_ETM_Q3_790290"/>
      <w:bookmarkEnd w:id="1860"/>
      <w:r>
        <w:rPr>
          <w:rFonts w:hint="cs"/>
          <w:rtl/>
        </w:rPr>
        <w:t>ואים</w:t>
      </w:r>
      <w:bookmarkStart w:id="1861" w:name="_ETM_Q3_792361"/>
      <w:bookmarkEnd w:id="1861"/>
      <w:r>
        <w:rPr>
          <w:rFonts w:hint="cs"/>
          <w:rtl/>
        </w:rPr>
        <w:t xml:space="preserve"> שנקראים חפ"שים, חיילים </w:t>
      </w:r>
      <w:bookmarkStart w:id="1862" w:name="_ETM_Q3_792000"/>
      <w:bookmarkEnd w:id="1862"/>
      <w:r>
        <w:rPr>
          <w:rFonts w:hint="cs"/>
          <w:rtl/>
        </w:rPr>
        <w:t>פשוטים, הוא פער קשה להסבר.</w:t>
      </w:r>
      <w:bookmarkStart w:id="1863" w:name="_ETM_Q3_798078"/>
      <w:bookmarkStart w:id="1864" w:name="_ETM_Q3_798147"/>
      <w:bookmarkStart w:id="1865" w:name="TOR_Q4"/>
      <w:bookmarkStart w:id="1866" w:name="_ETM_Q4_33000"/>
      <w:bookmarkEnd w:id="1863"/>
      <w:bookmarkEnd w:id="1864"/>
      <w:bookmarkEnd w:id="1865"/>
      <w:bookmarkEnd w:id="1866"/>
      <w:r>
        <w:rPr>
          <w:rFonts w:hint="cs"/>
          <w:rtl/>
        </w:rPr>
        <w:t xml:space="preserve"> </w:t>
      </w:r>
      <w:r>
        <w:rPr>
          <w:rtl/>
        </w:rPr>
        <w:t xml:space="preserve">ייתכן </w:t>
      </w:r>
      <w:bookmarkStart w:id="1867" w:name="_ETM_Q4_198410"/>
      <w:bookmarkEnd w:id="1867"/>
      <w:r>
        <w:rPr>
          <w:rtl/>
        </w:rPr>
        <w:t xml:space="preserve">שהרציונל </w:t>
      </w:r>
      <w:bookmarkStart w:id="1868" w:name="_ETM_Q4_198890"/>
      <w:bookmarkEnd w:id="1868"/>
      <w:r>
        <w:rPr>
          <w:rtl/>
        </w:rPr>
        <w:t xml:space="preserve">במקור </w:t>
      </w:r>
      <w:bookmarkStart w:id="1869" w:name="_ETM_Q4_199310"/>
      <w:bookmarkEnd w:id="1869"/>
      <w:r>
        <w:rPr>
          <w:rtl/>
        </w:rPr>
        <w:t xml:space="preserve">היה </w:t>
      </w:r>
      <w:bookmarkStart w:id="1870" w:name="_ETM_Q4_199489"/>
      <w:bookmarkEnd w:id="1870"/>
      <w:r>
        <w:rPr>
          <w:rtl/>
        </w:rPr>
        <w:t xml:space="preserve">לעודד </w:t>
      </w:r>
      <w:bookmarkStart w:id="1871" w:name="_ETM_Q4_199790"/>
      <w:bookmarkEnd w:id="1871"/>
      <w:r>
        <w:rPr>
          <w:rtl/>
        </w:rPr>
        <w:t xml:space="preserve">יציאה </w:t>
      </w:r>
      <w:bookmarkStart w:id="1872" w:name="_ETM_Q4_200090"/>
      <w:bookmarkEnd w:id="1872"/>
      <w:r>
        <w:rPr>
          <w:rtl/>
        </w:rPr>
        <w:t xml:space="preserve">לפיקוד </w:t>
      </w:r>
      <w:bookmarkStart w:id="1873" w:name="_ETM_Q4_200540"/>
      <w:bookmarkEnd w:id="1873"/>
      <w:r>
        <w:rPr>
          <w:rtl/>
        </w:rPr>
        <w:t xml:space="preserve">בקרב </w:t>
      </w:r>
      <w:bookmarkStart w:id="1874" w:name="_ETM_Q4_200930"/>
      <w:bookmarkEnd w:id="1874"/>
      <w:r>
        <w:rPr>
          <w:rtl/>
        </w:rPr>
        <w:t xml:space="preserve">משרתי </w:t>
      </w:r>
      <w:bookmarkStart w:id="1875" w:name="_ETM_Q4_201290"/>
      <w:bookmarkEnd w:id="1875"/>
      <w:r>
        <w:rPr>
          <w:rtl/>
        </w:rPr>
        <w:t xml:space="preserve">המילואים </w:t>
      </w:r>
      <w:bookmarkStart w:id="1876" w:name="_ETM_Q4_202250"/>
      <w:bookmarkEnd w:id="1876"/>
      <w:r>
        <w:rPr>
          <w:rtl/>
        </w:rPr>
        <w:t xml:space="preserve">על </w:t>
      </w:r>
      <w:bookmarkStart w:id="1877" w:name="_ETM_Q4_202400"/>
      <w:bookmarkEnd w:id="1877"/>
      <w:r>
        <w:rPr>
          <w:rtl/>
        </w:rPr>
        <w:t xml:space="preserve">כל </w:t>
      </w:r>
      <w:bookmarkStart w:id="1878" w:name="_ETM_Q4_202579"/>
      <w:bookmarkEnd w:id="1878"/>
      <w:r>
        <w:rPr>
          <w:rtl/>
        </w:rPr>
        <w:t xml:space="preserve">הכרוך </w:t>
      </w:r>
      <w:bookmarkStart w:id="1879" w:name="_ETM_Q4_202910"/>
      <w:bookmarkEnd w:id="1879"/>
      <w:r>
        <w:rPr>
          <w:rtl/>
        </w:rPr>
        <w:t>בכך</w:t>
      </w:r>
      <w:r>
        <w:rPr>
          <w:rFonts w:hint="cs"/>
          <w:rtl/>
        </w:rPr>
        <w:t>,</w:t>
      </w:r>
      <w:r>
        <w:rPr>
          <w:rtl/>
        </w:rPr>
        <w:t xml:space="preserve"> </w:t>
      </w:r>
      <w:bookmarkStart w:id="1880" w:name="_ETM_Q4_203390"/>
      <w:bookmarkEnd w:id="1880"/>
      <w:r>
        <w:rPr>
          <w:rtl/>
        </w:rPr>
        <w:t xml:space="preserve">ושירות </w:t>
      </w:r>
      <w:bookmarkStart w:id="1881" w:name="_ETM_Q4_203840"/>
      <w:bookmarkEnd w:id="1881"/>
      <w:r>
        <w:rPr>
          <w:rtl/>
        </w:rPr>
        <w:t xml:space="preserve">מילואים </w:t>
      </w:r>
      <w:bookmarkStart w:id="1882" w:name="_ETM_Q4_204110"/>
      <w:bookmarkEnd w:id="1882"/>
      <w:r>
        <w:rPr>
          <w:rtl/>
        </w:rPr>
        <w:t xml:space="preserve">ארוך </w:t>
      </w:r>
      <w:bookmarkStart w:id="1883" w:name="_ETM_Q4_204380"/>
      <w:bookmarkEnd w:id="1883"/>
      <w:r>
        <w:rPr>
          <w:rtl/>
        </w:rPr>
        <w:t>ומשמעותי</w:t>
      </w:r>
      <w:r>
        <w:rPr>
          <w:rFonts w:hint="cs"/>
          <w:rtl/>
        </w:rPr>
        <w:t>.</w:t>
      </w:r>
      <w:r>
        <w:rPr>
          <w:rtl/>
        </w:rPr>
        <w:t xml:space="preserve"> </w:t>
      </w:r>
      <w:bookmarkStart w:id="1884" w:name="_ETM_Q4_205630"/>
      <w:bookmarkEnd w:id="1884"/>
      <w:r>
        <w:rPr>
          <w:rtl/>
        </w:rPr>
        <w:t xml:space="preserve">ניתן </w:t>
      </w:r>
      <w:bookmarkStart w:id="1885" w:name="_ETM_Q4_205989"/>
      <w:bookmarkEnd w:id="1885"/>
      <w:r>
        <w:rPr>
          <w:rtl/>
        </w:rPr>
        <w:t xml:space="preserve">להגן </w:t>
      </w:r>
      <w:bookmarkStart w:id="1886" w:name="_ETM_Q4_206410"/>
      <w:bookmarkEnd w:id="1886"/>
      <w:r>
        <w:rPr>
          <w:rtl/>
        </w:rPr>
        <w:t xml:space="preserve">על </w:t>
      </w:r>
      <w:bookmarkStart w:id="1887" w:name="_ETM_Q4_206500"/>
      <w:bookmarkEnd w:id="1887"/>
      <w:r>
        <w:rPr>
          <w:rtl/>
        </w:rPr>
        <w:t xml:space="preserve">פער </w:t>
      </w:r>
      <w:bookmarkStart w:id="1888" w:name="_ETM_Q4_206800"/>
      <w:bookmarkEnd w:id="1888"/>
      <w:r>
        <w:rPr>
          <w:rtl/>
        </w:rPr>
        <w:t>מסוים</w:t>
      </w:r>
      <w:r>
        <w:rPr>
          <w:rFonts w:hint="cs"/>
          <w:rtl/>
        </w:rPr>
        <w:t>,</w:t>
      </w:r>
      <w:r>
        <w:rPr>
          <w:rtl/>
        </w:rPr>
        <w:t xml:space="preserve"> </w:t>
      </w:r>
      <w:bookmarkStart w:id="1889" w:name="_ETM_Q4_207310"/>
      <w:bookmarkEnd w:id="1889"/>
      <w:r>
        <w:rPr>
          <w:rtl/>
        </w:rPr>
        <w:t xml:space="preserve">אבל </w:t>
      </w:r>
      <w:bookmarkStart w:id="1890" w:name="_ETM_Q4_207490"/>
      <w:bookmarkEnd w:id="1890"/>
      <w:r>
        <w:rPr>
          <w:rtl/>
        </w:rPr>
        <w:t xml:space="preserve">כאן </w:t>
      </w:r>
      <w:bookmarkStart w:id="1891" w:name="_ETM_Q4_207670"/>
      <w:bookmarkEnd w:id="1891"/>
      <w:r>
        <w:rPr>
          <w:rtl/>
        </w:rPr>
        <w:t xml:space="preserve">מדובר </w:t>
      </w:r>
      <w:bookmarkStart w:id="1892" w:name="_ETM_Q4_207940"/>
      <w:bookmarkEnd w:id="1892"/>
      <w:r>
        <w:rPr>
          <w:rtl/>
        </w:rPr>
        <w:t xml:space="preserve">בפער </w:t>
      </w:r>
      <w:bookmarkStart w:id="1893" w:name="_ETM_Q4_208240"/>
      <w:bookmarkEnd w:id="1893"/>
      <w:r>
        <w:rPr>
          <w:rtl/>
        </w:rPr>
        <w:t xml:space="preserve">גדול </w:t>
      </w:r>
      <w:bookmarkStart w:id="1894" w:name="_ETM_Q4_208540"/>
      <w:bookmarkEnd w:id="1894"/>
      <w:r>
        <w:rPr>
          <w:rtl/>
        </w:rPr>
        <w:t>מדי</w:t>
      </w:r>
      <w:r>
        <w:rPr>
          <w:rFonts w:hint="cs"/>
          <w:rtl/>
        </w:rPr>
        <w:t>,</w:t>
      </w:r>
      <w:r>
        <w:rPr>
          <w:rtl/>
        </w:rPr>
        <w:t xml:space="preserve"> </w:t>
      </w:r>
      <w:bookmarkStart w:id="1895" w:name="_ETM_Q4_209440"/>
      <w:bookmarkEnd w:id="1895"/>
      <w:r>
        <w:rPr>
          <w:rtl/>
        </w:rPr>
        <w:t xml:space="preserve">שלי </w:t>
      </w:r>
      <w:bookmarkStart w:id="1896" w:name="_ETM_Q4_209770"/>
      <w:bookmarkEnd w:id="1896"/>
      <w:r>
        <w:rPr>
          <w:rtl/>
        </w:rPr>
        <w:t xml:space="preserve">אישית </w:t>
      </w:r>
      <w:bookmarkStart w:id="1897" w:name="_ETM_Q4_210010"/>
      <w:bookmarkEnd w:id="1897"/>
      <w:r>
        <w:rPr>
          <w:rtl/>
        </w:rPr>
        <w:t xml:space="preserve">קשה </w:t>
      </w:r>
      <w:bookmarkStart w:id="1898" w:name="_ETM_Q4_210250"/>
      <w:bookmarkEnd w:id="1898"/>
      <w:r>
        <w:rPr>
          <w:rtl/>
        </w:rPr>
        <w:t xml:space="preserve">להגן </w:t>
      </w:r>
      <w:bookmarkStart w:id="1899" w:name="_ETM_Q4_210610"/>
      <w:bookmarkEnd w:id="1899"/>
      <w:r>
        <w:rPr>
          <w:rtl/>
        </w:rPr>
        <w:t>עליו</w:t>
      </w:r>
      <w:r>
        <w:rPr>
          <w:rFonts w:hint="cs"/>
          <w:rtl/>
        </w:rPr>
        <w:t>.</w:t>
      </w:r>
      <w:r>
        <w:rPr>
          <w:rtl/>
        </w:rPr>
        <w:t xml:space="preserve"> </w:t>
      </w:r>
      <w:bookmarkStart w:id="1900" w:name="_ETM_Q4_211519"/>
      <w:bookmarkEnd w:id="1900"/>
      <w:r>
        <w:rPr>
          <w:rtl/>
        </w:rPr>
        <w:t xml:space="preserve">לצד </w:t>
      </w:r>
      <w:bookmarkStart w:id="1901" w:name="_ETM_Q4_211939"/>
      <w:bookmarkEnd w:id="1901"/>
      <w:r>
        <w:rPr>
          <w:rtl/>
        </w:rPr>
        <w:t>ז</w:t>
      </w:r>
      <w:r>
        <w:rPr>
          <w:rFonts w:hint="cs"/>
          <w:rtl/>
        </w:rPr>
        <w:t>את,</w:t>
      </w:r>
      <w:r>
        <w:rPr>
          <w:rtl/>
        </w:rPr>
        <w:t xml:space="preserve"> </w:t>
      </w:r>
      <w:bookmarkStart w:id="1902" w:name="_ETM_Q4_212059"/>
      <w:bookmarkStart w:id="1903" w:name="_ETM_Q4_212180"/>
      <w:bookmarkEnd w:id="1902"/>
      <w:bookmarkEnd w:id="1903"/>
      <w:r>
        <w:rPr>
          <w:rtl/>
        </w:rPr>
        <w:t xml:space="preserve">מובן </w:t>
      </w:r>
      <w:bookmarkStart w:id="1904" w:name="_ETM_Q4_212510"/>
      <w:bookmarkEnd w:id="1904"/>
      <w:r>
        <w:rPr>
          <w:rtl/>
        </w:rPr>
        <w:t>ש</w:t>
      </w:r>
      <w:r>
        <w:rPr>
          <w:rFonts w:hint="cs"/>
          <w:rtl/>
        </w:rPr>
        <w:t>הרצון הוא</w:t>
      </w:r>
      <w:r>
        <w:rPr>
          <w:rtl/>
        </w:rPr>
        <w:t xml:space="preserve"> </w:t>
      </w:r>
      <w:bookmarkStart w:id="1905" w:name="_ETM_Q4_213050"/>
      <w:bookmarkEnd w:id="1905"/>
      <w:r>
        <w:rPr>
          <w:rtl/>
        </w:rPr>
        <w:t xml:space="preserve">לא </w:t>
      </w:r>
      <w:bookmarkStart w:id="1906" w:name="_ETM_Q4_213140"/>
      <w:bookmarkEnd w:id="1906"/>
      <w:r>
        <w:rPr>
          <w:rtl/>
        </w:rPr>
        <w:t xml:space="preserve">לפגוע </w:t>
      </w:r>
      <w:bookmarkStart w:id="1907" w:name="_ETM_Q4_213590"/>
      <w:bookmarkEnd w:id="1907"/>
      <w:r>
        <w:rPr>
          <w:rtl/>
        </w:rPr>
        <w:t xml:space="preserve">בזכויות </w:t>
      </w:r>
      <w:bookmarkStart w:id="1908" w:name="_ETM_Q4_213979"/>
      <w:bookmarkEnd w:id="1908"/>
      <w:r>
        <w:rPr>
          <w:rtl/>
        </w:rPr>
        <w:t xml:space="preserve">המפקדים </w:t>
      </w:r>
      <w:bookmarkStart w:id="1909" w:name="_ETM_Q4_214399"/>
      <w:bookmarkEnd w:id="1909"/>
      <w:r>
        <w:rPr>
          <w:rtl/>
        </w:rPr>
        <w:t>במילואים</w:t>
      </w:r>
      <w:r>
        <w:rPr>
          <w:rFonts w:hint="cs"/>
          <w:rtl/>
        </w:rPr>
        <w:t>,</w:t>
      </w:r>
      <w:r>
        <w:rPr>
          <w:rtl/>
        </w:rPr>
        <w:t xml:space="preserve"> </w:t>
      </w:r>
      <w:bookmarkStart w:id="1910" w:name="_ETM_Q4_215300"/>
      <w:bookmarkEnd w:id="1910"/>
      <w:r>
        <w:rPr>
          <w:rtl/>
        </w:rPr>
        <w:t xml:space="preserve">אלא </w:t>
      </w:r>
      <w:bookmarkStart w:id="1911" w:name="_ETM_Q4_215479"/>
      <w:bookmarkEnd w:id="1911"/>
      <w:r>
        <w:rPr>
          <w:rtl/>
        </w:rPr>
        <w:t xml:space="preserve">לשפר </w:t>
      </w:r>
      <w:bookmarkStart w:id="1912" w:name="_ETM_Q4_215930"/>
      <w:bookmarkEnd w:id="1912"/>
      <w:r>
        <w:rPr>
          <w:rtl/>
        </w:rPr>
        <w:t xml:space="preserve">את </w:t>
      </w:r>
      <w:bookmarkStart w:id="1913" w:name="_ETM_Q4_216020"/>
      <w:bookmarkEnd w:id="1913"/>
      <w:r>
        <w:rPr>
          <w:rtl/>
        </w:rPr>
        <w:t xml:space="preserve">מצבם </w:t>
      </w:r>
      <w:bookmarkStart w:id="1914" w:name="_ETM_Q4_216440"/>
      <w:bookmarkEnd w:id="1914"/>
      <w:r>
        <w:rPr>
          <w:rtl/>
        </w:rPr>
        <w:t xml:space="preserve">של </w:t>
      </w:r>
      <w:bookmarkStart w:id="1915" w:name="_ETM_Q4_216590"/>
      <w:bookmarkEnd w:id="1915"/>
      <w:r>
        <w:rPr>
          <w:rtl/>
        </w:rPr>
        <w:t xml:space="preserve">כלל </w:t>
      </w:r>
      <w:bookmarkStart w:id="1916" w:name="_ETM_Q4_216860"/>
      <w:bookmarkEnd w:id="1916"/>
      <w:r>
        <w:rPr>
          <w:rtl/>
        </w:rPr>
        <w:t xml:space="preserve">משרתי </w:t>
      </w:r>
      <w:bookmarkStart w:id="1917" w:name="_ETM_Q4_217250"/>
      <w:bookmarkEnd w:id="1917"/>
      <w:r>
        <w:rPr>
          <w:rtl/>
        </w:rPr>
        <w:t>המילואים</w:t>
      </w:r>
      <w:r>
        <w:rPr>
          <w:rFonts w:hint="cs"/>
          <w:rtl/>
        </w:rPr>
        <w:t>,</w:t>
      </w:r>
      <w:r>
        <w:rPr>
          <w:rtl/>
        </w:rPr>
        <w:t xml:space="preserve"> </w:t>
      </w:r>
      <w:bookmarkStart w:id="1918" w:name="_ETM_Q4_217670"/>
      <w:bookmarkEnd w:id="1918"/>
      <w:r>
        <w:rPr>
          <w:rtl/>
        </w:rPr>
        <w:t xml:space="preserve">כלומר </w:t>
      </w:r>
      <w:bookmarkStart w:id="1919" w:name="_ETM_Q4_218550"/>
      <w:bookmarkEnd w:id="1919"/>
      <w:r>
        <w:rPr>
          <w:rtl/>
        </w:rPr>
        <w:t xml:space="preserve">להגדיל </w:t>
      </w:r>
      <w:bookmarkStart w:id="1920" w:name="_ETM_Q4_219030"/>
      <w:bookmarkEnd w:id="1920"/>
      <w:r>
        <w:rPr>
          <w:rtl/>
        </w:rPr>
        <w:t xml:space="preserve">את </w:t>
      </w:r>
      <w:bookmarkStart w:id="1921" w:name="_ETM_Q4_219120"/>
      <w:bookmarkEnd w:id="1921"/>
      <w:r>
        <w:rPr>
          <w:rtl/>
        </w:rPr>
        <w:t xml:space="preserve">גובה </w:t>
      </w:r>
      <w:bookmarkStart w:id="1922" w:name="_ETM_Q4_219390"/>
      <w:bookmarkEnd w:id="1922"/>
      <w:r>
        <w:rPr>
          <w:rtl/>
        </w:rPr>
        <w:t xml:space="preserve">ההנחה </w:t>
      </w:r>
      <w:bookmarkStart w:id="1923" w:name="_ETM_Q4_219750"/>
      <w:bookmarkEnd w:id="1923"/>
      <w:r>
        <w:rPr>
          <w:rFonts w:hint="cs"/>
          <w:rtl/>
        </w:rPr>
        <w:t>ה</w:t>
      </w:r>
      <w:r>
        <w:rPr>
          <w:rtl/>
        </w:rPr>
        <w:t>מגיע</w:t>
      </w:r>
      <w:r>
        <w:rPr>
          <w:rFonts w:hint="cs"/>
          <w:rtl/>
        </w:rPr>
        <w:t>ה</w:t>
      </w:r>
      <w:r>
        <w:rPr>
          <w:rtl/>
        </w:rPr>
        <w:t xml:space="preserve"> </w:t>
      </w:r>
      <w:bookmarkStart w:id="1924" w:name="_ETM_Q4_220079"/>
      <w:bookmarkEnd w:id="1924"/>
      <w:r>
        <w:rPr>
          <w:rFonts w:hint="cs"/>
          <w:rtl/>
        </w:rPr>
        <w:t xml:space="preserve">להם. </w:t>
      </w:r>
      <w:bookmarkStart w:id="1925" w:name="_ETM_Q4_221220"/>
      <w:bookmarkEnd w:id="1925"/>
    </w:p>
    <w:p w:rsidR="00D239D8" w:rsidRDefault="00D239D8" w:rsidP="00F45194">
      <w:pPr>
        <w:rPr>
          <w:rtl/>
        </w:rPr>
      </w:pPr>
    </w:p>
    <w:p w:rsidR="00FE3606" w:rsidRDefault="00D239D8" w:rsidP="00FE3606">
      <w:pPr>
        <w:rPr>
          <w:rtl/>
        </w:rPr>
      </w:pPr>
      <w:bookmarkStart w:id="1926" w:name="_ETM_Q4_225000"/>
      <w:bookmarkEnd w:id="1926"/>
      <w:r>
        <w:rPr>
          <w:rFonts w:hint="cs"/>
          <w:rtl/>
        </w:rPr>
        <w:t>כא</w:t>
      </w:r>
      <w:r>
        <w:rPr>
          <w:rtl/>
        </w:rPr>
        <w:t xml:space="preserve">ן </w:t>
      </w:r>
      <w:bookmarkStart w:id="1927" w:name="_ETM_Q4_221490"/>
      <w:bookmarkEnd w:id="1927"/>
      <w:r>
        <w:rPr>
          <w:rtl/>
        </w:rPr>
        <w:t xml:space="preserve">אבקש </w:t>
      </w:r>
      <w:bookmarkStart w:id="1928" w:name="_ETM_Q4_221820"/>
      <w:bookmarkEnd w:id="1928"/>
      <w:r>
        <w:rPr>
          <w:rtl/>
        </w:rPr>
        <w:t xml:space="preserve">לתת </w:t>
      </w:r>
      <w:bookmarkStart w:id="1929" w:name="_ETM_Q4_222060"/>
      <w:bookmarkEnd w:id="1929"/>
      <w:r>
        <w:rPr>
          <w:rtl/>
        </w:rPr>
        <w:t xml:space="preserve">הסבר </w:t>
      </w:r>
      <w:bookmarkStart w:id="1930" w:name="_ETM_Q4_222900"/>
      <w:bookmarkEnd w:id="1930"/>
      <w:r>
        <w:rPr>
          <w:rtl/>
        </w:rPr>
        <w:t xml:space="preserve">בקצרה </w:t>
      </w:r>
      <w:bookmarkStart w:id="1931" w:name="_ETM_Q4_223530"/>
      <w:bookmarkEnd w:id="1931"/>
      <w:r>
        <w:rPr>
          <w:rFonts w:hint="cs"/>
          <w:rtl/>
        </w:rPr>
        <w:t>על ה</w:t>
      </w:r>
      <w:r>
        <w:rPr>
          <w:rtl/>
        </w:rPr>
        <w:t xml:space="preserve">אופן </w:t>
      </w:r>
      <w:bookmarkStart w:id="1932" w:name="_ETM_Q4_223860"/>
      <w:bookmarkEnd w:id="1932"/>
      <w:r>
        <w:rPr>
          <w:rFonts w:hint="cs"/>
          <w:rtl/>
        </w:rPr>
        <w:t xml:space="preserve">שבו </w:t>
      </w:r>
      <w:r>
        <w:rPr>
          <w:rtl/>
        </w:rPr>
        <w:t xml:space="preserve">פועלות </w:t>
      </w:r>
      <w:bookmarkStart w:id="1933" w:name="_ETM_Q4_224310"/>
      <w:bookmarkEnd w:id="1933"/>
      <w:r>
        <w:rPr>
          <w:rtl/>
        </w:rPr>
        <w:t xml:space="preserve">ההנחות </w:t>
      </w:r>
      <w:bookmarkStart w:id="1934" w:name="_ETM_Q4_224610"/>
      <w:bookmarkEnd w:id="1934"/>
      <w:r>
        <w:rPr>
          <w:rtl/>
        </w:rPr>
        <w:t>בארנונה</w:t>
      </w:r>
      <w:r>
        <w:rPr>
          <w:rFonts w:hint="cs"/>
          <w:rtl/>
        </w:rPr>
        <w:t>.</w:t>
      </w:r>
      <w:r>
        <w:rPr>
          <w:rtl/>
        </w:rPr>
        <w:t xml:space="preserve"> </w:t>
      </w:r>
      <w:bookmarkStart w:id="1935" w:name="_ETM_Q4_225710"/>
      <w:bookmarkEnd w:id="1935"/>
      <w:r>
        <w:rPr>
          <w:rtl/>
        </w:rPr>
        <w:t xml:space="preserve">כמעט </w:t>
      </w:r>
      <w:bookmarkStart w:id="1936" w:name="_ETM_Q4_226070"/>
      <w:bookmarkEnd w:id="1936"/>
      <w:r>
        <w:rPr>
          <w:rtl/>
        </w:rPr>
        <w:t xml:space="preserve">מדי </w:t>
      </w:r>
      <w:bookmarkStart w:id="1937" w:name="_ETM_Q4_226309"/>
      <w:bookmarkEnd w:id="1937"/>
      <w:r>
        <w:rPr>
          <w:rtl/>
        </w:rPr>
        <w:t xml:space="preserve">שבוע </w:t>
      </w:r>
      <w:bookmarkStart w:id="1938" w:name="_ETM_Q4_226699"/>
      <w:bookmarkEnd w:id="1938"/>
      <w:r>
        <w:rPr>
          <w:rFonts w:hint="cs"/>
          <w:rtl/>
        </w:rPr>
        <w:t xml:space="preserve">עולות </w:t>
      </w:r>
      <w:bookmarkStart w:id="1939" w:name="_ETM_Q4_226789"/>
      <w:bookmarkStart w:id="1940" w:name="_ETM_Q4_227000"/>
      <w:bookmarkEnd w:id="1939"/>
      <w:bookmarkEnd w:id="1940"/>
      <w:r>
        <w:rPr>
          <w:rtl/>
        </w:rPr>
        <w:t xml:space="preserve">הצעות </w:t>
      </w:r>
      <w:bookmarkStart w:id="1941" w:name="_ETM_Q4_227329"/>
      <w:bookmarkEnd w:id="1941"/>
      <w:r>
        <w:rPr>
          <w:rtl/>
        </w:rPr>
        <w:t xml:space="preserve">חוק </w:t>
      </w:r>
      <w:bookmarkStart w:id="1942" w:name="_ETM_Q4_228110"/>
      <w:bookmarkEnd w:id="1942"/>
      <w:r>
        <w:rPr>
          <w:rtl/>
        </w:rPr>
        <w:t xml:space="preserve">פרטיות </w:t>
      </w:r>
      <w:bookmarkStart w:id="1943" w:name="_ETM_Q4_229729"/>
      <w:bookmarkEnd w:id="1943"/>
      <w:r>
        <w:rPr>
          <w:rFonts w:hint="cs"/>
          <w:rtl/>
        </w:rPr>
        <w:t>ב</w:t>
      </w:r>
      <w:r>
        <w:rPr>
          <w:rtl/>
        </w:rPr>
        <w:t xml:space="preserve">וועדת </w:t>
      </w:r>
      <w:bookmarkStart w:id="1944" w:name="_ETM_Q4_230090"/>
      <w:bookmarkEnd w:id="1944"/>
      <w:r>
        <w:rPr>
          <w:rFonts w:hint="cs"/>
          <w:rtl/>
        </w:rPr>
        <w:t>ה</w:t>
      </w:r>
      <w:r>
        <w:rPr>
          <w:rtl/>
        </w:rPr>
        <w:t xml:space="preserve">שרים </w:t>
      </w:r>
      <w:bookmarkStart w:id="1945" w:name="_ETM_Q4_230300"/>
      <w:bookmarkEnd w:id="1945"/>
      <w:r>
        <w:rPr>
          <w:rtl/>
        </w:rPr>
        <w:t xml:space="preserve">לחקיקה </w:t>
      </w:r>
      <w:bookmarkStart w:id="1946" w:name="_ETM_Q4_230659"/>
      <w:bookmarkEnd w:id="1946"/>
      <w:r>
        <w:rPr>
          <w:rtl/>
        </w:rPr>
        <w:t xml:space="preserve">שמשמעותן </w:t>
      </w:r>
      <w:bookmarkStart w:id="1947" w:name="_ETM_Q4_231800"/>
      <w:bookmarkEnd w:id="1947"/>
      <w:r>
        <w:rPr>
          <w:rtl/>
        </w:rPr>
        <w:t xml:space="preserve">הגדלת </w:t>
      </w:r>
      <w:bookmarkStart w:id="1948" w:name="_ETM_Q4_232219"/>
      <w:bookmarkEnd w:id="1948"/>
      <w:r>
        <w:rPr>
          <w:rtl/>
        </w:rPr>
        <w:t xml:space="preserve">ההנחות </w:t>
      </w:r>
      <w:bookmarkStart w:id="1949" w:name="_ETM_Q4_232579"/>
      <w:bookmarkEnd w:id="1949"/>
      <w:r>
        <w:rPr>
          <w:rtl/>
        </w:rPr>
        <w:t>בארנונה</w:t>
      </w:r>
      <w:r>
        <w:rPr>
          <w:rFonts w:hint="cs"/>
          <w:rtl/>
        </w:rPr>
        <w:t>,</w:t>
      </w:r>
      <w:r>
        <w:rPr>
          <w:rtl/>
        </w:rPr>
        <w:t xml:space="preserve"> </w:t>
      </w:r>
      <w:bookmarkStart w:id="1950" w:name="_ETM_Q4_233149"/>
      <w:bookmarkEnd w:id="1950"/>
      <w:r>
        <w:rPr>
          <w:rtl/>
        </w:rPr>
        <w:t xml:space="preserve">הרחבת </w:t>
      </w:r>
      <w:bookmarkStart w:id="1951" w:name="_ETM_Q4_233570"/>
      <w:bookmarkEnd w:id="1951"/>
      <w:r>
        <w:rPr>
          <w:rtl/>
        </w:rPr>
        <w:t xml:space="preserve">ציבור </w:t>
      </w:r>
      <w:bookmarkStart w:id="1952" w:name="_ETM_Q4_233809"/>
      <w:bookmarkEnd w:id="1952"/>
      <w:r>
        <w:rPr>
          <w:rtl/>
        </w:rPr>
        <w:t>הזכאים</w:t>
      </w:r>
      <w:r w:rsidR="00FE3606">
        <w:rPr>
          <w:rFonts w:hint="cs"/>
          <w:rtl/>
        </w:rPr>
        <w:t>,</w:t>
      </w:r>
      <w:r>
        <w:rPr>
          <w:rtl/>
        </w:rPr>
        <w:t xml:space="preserve"> </w:t>
      </w:r>
      <w:bookmarkStart w:id="1953" w:name="_ETM_Q4_234870"/>
      <w:bookmarkEnd w:id="1953"/>
      <w:r>
        <w:rPr>
          <w:rtl/>
        </w:rPr>
        <w:t xml:space="preserve">ולכן </w:t>
      </w:r>
      <w:bookmarkStart w:id="1954" w:name="_ETM_Q4_235260"/>
      <w:bookmarkEnd w:id="1954"/>
      <w:r>
        <w:rPr>
          <w:rtl/>
        </w:rPr>
        <w:t xml:space="preserve">חשוב </w:t>
      </w:r>
      <w:bookmarkStart w:id="1955" w:name="_ETM_Q4_235559"/>
      <w:bookmarkEnd w:id="1955"/>
      <w:r>
        <w:rPr>
          <w:rtl/>
        </w:rPr>
        <w:t xml:space="preserve">שהדבר </w:t>
      </w:r>
      <w:bookmarkStart w:id="1956" w:name="_ETM_Q4_235949"/>
      <w:bookmarkEnd w:id="1956"/>
      <w:r>
        <w:rPr>
          <w:rtl/>
        </w:rPr>
        <w:t>יישמע</w:t>
      </w:r>
      <w:r>
        <w:rPr>
          <w:rFonts w:hint="cs"/>
          <w:rtl/>
        </w:rPr>
        <w:t>:</w:t>
      </w:r>
      <w:r>
        <w:rPr>
          <w:rtl/>
        </w:rPr>
        <w:t xml:space="preserve"> </w:t>
      </w:r>
      <w:bookmarkStart w:id="1957" w:name="_ETM_Q4_237010"/>
      <w:bookmarkEnd w:id="1957"/>
      <w:r>
        <w:rPr>
          <w:rtl/>
        </w:rPr>
        <w:t xml:space="preserve">כל </w:t>
      </w:r>
      <w:bookmarkStart w:id="1958" w:name="_ETM_Q4_237220"/>
      <w:bookmarkEnd w:id="1958"/>
      <w:r>
        <w:rPr>
          <w:rtl/>
        </w:rPr>
        <w:t xml:space="preserve">הנחה </w:t>
      </w:r>
      <w:bookmarkStart w:id="1959" w:name="_ETM_Q4_237520"/>
      <w:bookmarkEnd w:id="1959"/>
      <w:r>
        <w:rPr>
          <w:rtl/>
        </w:rPr>
        <w:t xml:space="preserve">בארנונה </w:t>
      </w:r>
      <w:bookmarkStart w:id="1960" w:name="_ETM_Q4_237940"/>
      <w:bookmarkEnd w:id="1960"/>
      <w:r>
        <w:rPr>
          <w:rtl/>
        </w:rPr>
        <w:t xml:space="preserve">משמעותה </w:t>
      </w:r>
      <w:bookmarkStart w:id="1961" w:name="_ETM_Q4_239179"/>
      <w:bookmarkEnd w:id="1961"/>
      <w:r>
        <w:rPr>
          <w:rtl/>
        </w:rPr>
        <w:t xml:space="preserve">פגיעה </w:t>
      </w:r>
      <w:bookmarkStart w:id="1962" w:name="_ETM_Q4_239539"/>
      <w:bookmarkEnd w:id="1962"/>
      <w:r>
        <w:rPr>
          <w:rtl/>
        </w:rPr>
        <w:t xml:space="preserve">כלכלית </w:t>
      </w:r>
      <w:bookmarkStart w:id="1963" w:name="_ETM_Q4_239989"/>
      <w:bookmarkEnd w:id="1963"/>
      <w:r>
        <w:rPr>
          <w:rtl/>
        </w:rPr>
        <w:t xml:space="preserve">ברשויות </w:t>
      </w:r>
      <w:bookmarkStart w:id="1964" w:name="_ETM_Q4_240409"/>
      <w:bookmarkEnd w:id="1964"/>
      <w:r>
        <w:rPr>
          <w:rtl/>
        </w:rPr>
        <w:t xml:space="preserve">המקומיות </w:t>
      </w:r>
      <w:bookmarkStart w:id="1965" w:name="_ETM_Q4_240890"/>
      <w:bookmarkEnd w:id="1965"/>
      <w:r>
        <w:rPr>
          <w:rtl/>
        </w:rPr>
        <w:t xml:space="preserve">על </w:t>
      </w:r>
      <w:bookmarkStart w:id="1966" w:name="_ETM_Q4_240980"/>
      <w:bookmarkEnd w:id="1966"/>
      <w:r>
        <w:rPr>
          <w:rtl/>
        </w:rPr>
        <w:t xml:space="preserve">כל </w:t>
      </w:r>
      <w:bookmarkStart w:id="1967" w:name="_ETM_Q4_241159"/>
      <w:bookmarkEnd w:id="1967"/>
      <w:r>
        <w:rPr>
          <w:rtl/>
        </w:rPr>
        <w:t xml:space="preserve">הכרוך </w:t>
      </w:r>
      <w:bookmarkStart w:id="1968" w:name="_ETM_Q4_241489"/>
      <w:bookmarkEnd w:id="1968"/>
      <w:r>
        <w:rPr>
          <w:rtl/>
        </w:rPr>
        <w:t>בכך</w:t>
      </w:r>
      <w:r w:rsidR="00FE3606">
        <w:rPr>
          <w:rFonts w:hint="cs"/>
          <w:rtl/>
        </w:rPr>
        <w:t>.</w:t>
      </w:r>
      <w:r>
        <w:rPr>
          <w:rtl/>
        </w:rPr>
        <w:t xml:space="preserve"> </w:t>
      </w:r>
      <w:bookmarkStart w:id="1969" w:name="_ETM_Q4_242269"/>
      <w:bookmarkEnd w:id="1969"/>
      <w:r>
        <w:rPr>
          <w:rtl/>
        </w:rPr>
        <w:t>הקטנת</w:t>
      </w:r>
      <w:bookmarkStart w:id="1970" w:name="_ETM_Q4_242719"/>
      <w:bookmarkStart w:id="1971" w:name="_ETM_Q4_243109"/>
      <w:bookmarkEnd w:id="1970"/>
      <w:bookmarkEnd w:id="1971"/>
      <w:r>
        <w:rPr>
          <w:rFonts w:hint="cs"/>
          <w:rtl/>
        </w:rPr>
        <w:t xml:space="preserve"> </w:t>
      </w:r>
      <w:r>
        <w:rPr>
          <w:rtl/>
        </w:rPr>
        <w:t xml:space="preserve">ההכנסה </w:t>
      </w:r>
      <w:bookmarkStart w:id="1972" w:name="_ETM_Q4_243679"/>
      <w:bookmarkEnd w:id="1972"/>
      <w:r>
        <w:rPr>
          <w:rtl/>
        </w:rPr>
        <w:t xml:space="preserve">מחייבת </w:t>
      </w:r>
      <w:bookmarkStart w:id="1973" w:name="_ETM_Q4_244069"/>
      <w:bookmarkEnd w:id="1973"/>
      <w:r>
        <w:rPr>
          <w:rtl/>
        </w:rPr>
        <w:t xml:space="preserve">הצטמצמות </w:t>
      </w:r>
      <w:bookmarkStart w:id="1974" w:name="_ETM_Q4_245299"/>
      <w:bookmarkEnd w:id="1974"/>
      <w:r>
        <w:rPr>
          <w:rFonts w:hint="cs"/>
          <w:rtl/>
        </w:rPr>
        <w:t>ו</w:t>
      </w:r>
      <w:r>
        <w:rPr>
          <w:rtl/>
        </w:rPr>
        <w:t xml:space="preserve">פגיעה </w:t>
      </w:r>
      <w:bookmarkStart w:id="1975" w:name="_ETM_Q4_245689"/>
      <w:bookmarkEnd w:id="1975"/>
      <w:r>
        <w:rPr>
          <w:rtl/>
        </w:rPr>
        <w:t xml:space="preserve">בשירות </w:t>
      </w:r>
      <w:bookmarkStart w:id="1976" w:name="_ETM_Q4_246140"/>
      <w:bookmarkEnd w:id="1976"/>
      <w:r>
        <w:rPr>
          <w:rtl/>
        </w:rPr>
        <w:t xml:space="preserve">הניתן </w:t>
      </w:r>
      <w:bookmarkStart w:id="1977" w:name="_ETM_Q4_246500"/>
      <w:bookmarkEnd w:id="1977"/>
      <w:r>
        <w:rPr>
          <w:rtl/>
        </w:rPr>
        <w:t>לאזרח</w:t>
      </w:r>
      <w:r w:rsidR="00FE3606">
        <w:rPr>
          <w:rFonts w:hint="cs"/>
          <w:rtl/>
        </w:rPr>
        <w:t>,</w:t>
      </w:r>
      <w:r>
        <w:rPr>
          <w:rtl/>
        </w:rPr>
        <w:t xml:space="preserve"> </w:t>
      </w:r>
      <w:bookmarkStart w:id="1978" w:name="_ETM_Q4_247579"/>
      <w:bookmarkEnd w:id="1978"/>
      <w:r>
        <w:rPr>
          <w:rtl/>
        </w:rPr>
        <w:t xml:space="preserve">הקטנת </w:t>
      </w:r>
      <w:bookmarkStart w:id="1979" w:name="_ETM_Q4_248030"/>
      <w:bookmarkEnd w:id="1979"/>
      <w:r>
        <w:rPr>
          <w:rtl/>
        </w:rPr>
        <w:t xml:space="preserve">מצבת </w:t>
      </w:r>
      <w:bookmarkStart w:id="1980" w:name="_ETM_Q4_248450"/>
      <w:bookmarkEnd w:id="1980"/>
      <w:r>
        <w:rPr>
          <w:rtl/>
        </w:rPr>
        <w:t>העובדים</w:t>
      </w:r>
      <w:bookmarkStart w:id="1981" w:name="_ETM_Q4_248750"/>
      <w:bookmarkEnd w:id="1981"/>
      <w:r>
        <w:rPr>
          <w:rFonts w:hint="cs"/>
          <w:rtl/>
        </w:rPr>
        <w:t xml:space="preserve">, </w:t>
      </w:r>
      <w:r>
        <w:rPr>
          <w:rtl/>
        </w:rPr>
        <w:t xml:space="preserve">ובמקרים </w:t>
      </w:r>
      <w:bookmarkStart w:id="1982" w:name="_ETM_Q4_249170"/>
      <w:bookmarkEnd w:id="1982"/>
      <w:r>
        <w:rPr>
          <w:rtl/>
        </w:rPr>
        <w:t xml:space="preserve">חמורים </w:t>
      </w:r>
      <w:bookmarkStart w:id="1983" w:name="_ETM_Q4_249560"/>
      <w:bookmarkEnd w:id="1983"/>
      <w:r>
        <w:rPr>
          <w:rtl/>
        </w:rPr>
        <w:t xml:space="preserve">יותר </w:t>
      </w:r>
      <w:bookmarkStart w:id="1984" w:name="_ETM_Q4_249770"/>
      <w:bookmarkEnd w:id="1984"/>
      <w:r>
        <w:rPr>
          <w:rtl/>
        </w:rPr>
        <w:t xml:space="preserve">פגיעה </w:t>
      </w:r>
      <w:bookmarkStart w:id="1985" w:name="_ETM_Q4_250039"/>
      <w:bookmarkEnd w:id="1985"/>
      <w:r>
        <w:rPr>
          <w:rtl/>
        </w:rPr>
        <w:t xml:space="preserve">ביציבות </w:t>
      </w:r>
      <w:bookmarkStart w:id="1986" w:name="_ETM_Q4_250490"/>
      <w:bookmarkEnd w:id="1986"/>
      <w:r>
        <w:rPr>
          <w:rtl/>
        </w:rPr>
        <w:t xml:space="preserve">הכלכלית </w:t>
      </w:r>
      <w:bookmarkStart w:id="1987" w:name="_ETM_Q4_250909"/>
      <w:bookmarkEnd w:id="1987"/>
      <w:r>
        <w:rPr>
          <w:rtl/>
        </w:rPr>
        <w:t xml:space="preserve">של </w:t>
      </w:r>
      <w:bookmarkStart w:id="1988" w:name="_ETM_Q4_251030"/>
      <w:bookmarkEnd w:id="1988"/>
      <w:r>
        <w:rPr>
          <w:rtl/>
        </w:rPr>
        <w:t xml:space="preserve">הרשויות </w:t>
      </w:r>
      <w:bookmarkStart w:id="1989" w:name="_ETM_Q4_251360"/>
      <w:bookmarkEnd w:id="1989"/>
      <w:r>
        <w:rPr>
          <w:rtl/>
        </w:rPr>
        <w:t xml:space="preserve">המקומיות </w:t>
      </w:r>
      <w:bookmarkStart w:id="1990" w:name="_ETM_Q4_252409"/>
      <w:bookmarkEnd w:id="1990"/>
      <w:r>
        <w:rPr>
          <w:rtl/>
        </w:rPr>
        <w:t xml:space="preserve">וגם </w:t>
      </w:r>
      <w:bookmarkStart w:id="1991" w:name="_ETM_Q4_252860"/>
      <w:bookmarkEnd w:id="1991"/>
      <w:r>
        <w:rPr>
          <w:rtl/>
        </w:rPr>
        <w:t xml:space="preserve">פגיעה </w:t>
      </w:r>
      <w:bookmarkStart w:id="1992" w:name="_ETM_Q4_253219"/>
      <w:bookmarkEnd w:id="1992"/>
      <w:r>
        <w:rPr>
          <w:rtl/>
        </w:rPr>
        <w:t>בעצמאותן</w:t>
      </w:r>
      <w:r>
        <w:rPr>
          <w:rFonts w:hint="cs"/>
          <w:rtl/>
        </w:rPr>
        <w:t>,</w:t>
      </w:r>
      <w:r>
        <w:rPr>
          <w:rtl/>
        </w:rPr>
        <w:t xml:space="preserve"> </w:t>
      </w:r>
      <w:bookmarkStart w:id="1993" w:name="_ETM_Q4_254149"/>
      <w:bookmarkEnd w:id="1993"/>
      <w:r>
        <w:rPr>
          <w:rtl/>
        </w:rPr>
        <w:t xml:space="preserve">כי </w:t>
      </w:r>
      <w:bookmarkStart w:id="1994" w:name="_ETM_Q4_254299"/>
      <w:bookmarkEnd w:id="1994"/>
      <w:r>
        <w:rPr>
          <w:rtl/>
        </w:rPr>
        <w:t xml:space="preserve">בסופו </w:t>
      </w:r>
      <w:bookmarkStart w:id="1995" w:name="_ETM_Q4_254689"/>
      <w:bookmarkEnd w:id="1995"/>
      <w:r>
        <w:rPr>
          <w:rtl/>
        </w:rPr>
        <w:t xml:space="preserve">של </w:t>
      </w:r>
      <w:bookmarkStart w:id="1996" w:name="_ETM_Q4_254810"/>
      <w:bookmarkEnd w:id="1996"/>
      <w:r>
        <w:rPr>
          <w:rtl/>
        </w:rPr>
        <w:t xml:space="preserve">דבר </w:t>
      </w:r>
      <w:bookmarkStart w:id="1997" w:name="_ETM_Q4_255049"/>
      <w:bookmarkEnd w:id="1997"/>
      <w:r>
        <w:rPr>
          <w:rtl/>
        </w:rPr>
        <w:t xml:space="preserve">הכנסות </w:t>
      </w:r>
      <w:bookmarkStart w:id="1998" w:name="_ETM_Q4_255439"/>
      <w:bookmarkEnd w:id="1998"/>
      <w:r>
        <w:rPr>
          <w:rtl/>
        </w:rPr>
        <w:t xml:space="preserve">עצמיות </w:t>
      </w:r>
      <w:bookmarkStart w:id="1999" w:name="_ETM_Q4_256490"/>
      <w:bookmarkEnd w:id="1999"/>
      <w:r>
        <w:rPr>
          <w:rtl/>
        </w:rPr>
        <w:t xml:space="preserve">משמעותן </w:t>
      </w:r>
      <w:bookmarkStart w:id="2000" w:name="_ETM_Q4_257179"/>
      <w:bookmarkEnd w:id="2000"/>
      <w:r>
        <w:rPr>
          <w:rtl/>
        </w:rPr>
        <w:t xml:space="preserve">פחות </w:t>
      </w:r>
      <w:bookmarkStart w:id="2001" w:name="_ETM_Q4_257719"/>
      <w:bookmarkEnd w:id="2001"/>
      <w:r>
        <w:rPr>
          <w:rtl/>
        </w:rPr>
        <w:t xml:space="preserve">תלות </w:t>
      </w:r>
      <w:bookmarkStart w:id="2002" w:name="_ETM_Q4_258560"/>
      <w:bookmarkEnd w:id="2002"/>
      <w:r>
        <w:rPr>
          <w:rtl/>
        </w:rPr>
        <w:t xml:space="preserve">בשלטון </w:t>
      </w:r>
      <w:bookmarkStart w:id="2003" w:name="_ETM_Q4_259069"/>
      <w:bookmarkEnd w:id="2003"/>
      <w:r>
        <w:rPr>
          <w:rtl/>
        </w:rPr>
        <w:t>המרכזי</w:t>
      </w:r>
      <w:r>
        <w:rPr>
          <w:rFonts w:hint="cs"/>
          <w:rtl/>
        </w:rPr>
        <w:t xml:space="preserve">. אלו </w:t>
      </w:r>
      <w:bookmarkStart w:id="2004" w:name="_ETM_Q4_256000"/>
      <w:bookmarkEnd w:id="2004"/>
      <w:r>
        <w:rPr>
          <w:rFonts w:hint="cs"/>
          <w:rtl/>
        </w:rPr>
        <w:t xml:space="preserve">תוצאות </w:t>
      </w:r>
      <w:bookmarkStart w:id="2005" w:name="_ETM_Q4_260109"/>
      <w:bookmarkStart w:id="2006" w:name="_ETM_Q4_260259"/>
      <w:bookmarkStart w:id="2007" w:name="_ETM_Q4_260350"/>
      <w:bookmarkStart w:id="2008" w:name="_ETM_Q4_260679"/>
      <w:bookmarkEnd w:id="2005"/>
      <w:bookmarkEnd w:id="2006"/>
      <w:bookmarkEnd w:id="2007"/>
      <w:bookmarkEnd w:id="2008"/>
      <w:r>
        <w:rPr>
          <w:rtl/>
        </w:rPr>
        <w:t xml:space="preserve">בלתי </w:t>
      </w:r>
      <w:bookmarkStart w:id="2009" w:name="_ETM_Q4_261009"/>
      <w:bookmarkEnd w:id="2009"/>
      <w:r>
        <w:rPr>
          <w:rtl/>
        </w:rPr>
        <w:t>נסבלות</w:t>
      </w:r>
      <w:r>
        <w:rPr>
          <w:rFonts w:hint="cs"/>
          <w:rtl/>
        </w:rPr>
        <w:t>.</w:t>
      </w:r>
      <w:bookmarkStart w:id="2010" w:name="_ETM_Q4_261459"/>
      <w:bookmarkEnd w:id="2010"/>
      <w:r>
        <w:rPr>
          <w:rFonts w:hint="cs"/>
          <w:rtl/>
        </w:rPr>
        <w:t xml:space="preserve"> </w:t>
      </w:r>
      <w:bookmarkStart w:id="2011" w:name="_ETM_Q4_288881"/>
      <w:bookmarkStart w:id="2012" w:name="_ETM_Q4_288948"/>
      <w:bookmarkStart w:id="2013" w:name="_ETM_Q4_289002"/>
      <w:bookmarkStart w:id="2014" w:name="_ETM_Q4_289081"/>
      <w:bookmarkEnd w:id="2011"/>
      <w:bookmarkEnd w:id="2012"/>
      <w:bookmarkEnd w:id="2013"/>
      <w:bookmarkEnd w:id="2014"/>
    </w:p>
    <w:p w:rsidR="00FE3606" w:rsidRDefault="00FE3606" w:rsidP="00FE3606">
      <w:pPr>
        <w:rPr>
          <w:rtl/>
        </w:rPr>
      </w:pPr>
    </w:p>
    <w:p w:rsidR="00D239D8" w:rsidRDefault="00D239D8" w:rsidP="00FE3606">
      <w:pPr>
        <w:rPr>
          <w:rtl/>
        </w:rPr>
      </w:pPr>
      <w:r>
        <w:rPr>
          <w:rtl/>
        </w:rPr>
        <w:t>לכן</w:t>
      </w:r>
      <w:r>
        <w:rPr>
          <w:rFonts w:hint="cs"/>
          <w:rtl/>
        </w:rPr>
        <w:t>,</w:t>
      </w:r>
      <w:r>
        <w:rPr>
          <w:rtl/>
        </w:rPr>
        <w:t xml:space="preserve"> </w:t>
      </w:r>
      <w:bookmarkStart w:id="2015" w:name="_ETM_Q4_261909"/>
      <w:bookmarkEnd w:id="2015"/>
      <w:r>
        <w:rPr>
          <w:rtl/>
        </w:rPr>
        <w:t xml:space="preserve">עמדת </w:t>
      </w:r>
      <w:bookmarkStart w:id="2016" w:name="_ETM_Q4_262149"/>
      <w:bookmarkEnd w:id="2016"/>
      <w:r>
        <w:rPr>
          <w:rtl/>
        </w:rPr>
        <w:t xml:space="preserve">המדינה </w:t>
      </w:r>
      <w:bookmarkStart w:id="2017" w:name="_ETM_Q4_262479"/>
      <w:bookmarkEnd w:id="2017"/>
      <w:r>
        <w:rPr>
          <w:rtl/>
        </w:rPr>
        <w:t>וע</w:t>
      </w:r>
      <w:r>
        <w:rPr>
          <w:rFonts w:hint="cs"/>
          <w:rtl/>
        </w:rPr>
        <w:t>מ</w:t>
      </w:r>
      <w:r>
        <w:rPr>
          <w:rtl/>
        </w:rPr>
        <w:t xml:space="preserve">דת </w:t>
      </w:r>
      <w:bookmarkStart w:id="2018" w:name="_ETM_Q4_262929"/>
      <w:bookmarkEnd w:id="2018"/>
      <w:r>
        <w:rPr>
          <w:rtl/>
        </w:rPr>
        <w:t xml:space="preserve">משרד </w:t>
      </w:r>
      <w:bookmarkStart w:id="2019" w:name="_ETM_Q4_263259"/>
      <w:bookmarkEnd w:id="2019"/>
      <w:r>
        <w:rPr>
          <w:rtl/>
        </w:rPr>
        <w:t xml:space="preserve">הפנים </w:t>
      </w:r>
      <w:bookmarkStart w:id="2020" w:name="_ETM_Q4_264209"/>
      <w:bookmarkEnd w:id="2020"/>
      <w:r>
        <w:rPr>
          <w:rtl/>
        </w:rPr>
        <w:t xml:space="preserve">הייתה </w:t>
      </w:r>
      <w:bookmarkStart w:id="2021" w:name="_ETM_Q4_264780"/>
      <w:bookmarkEnd w:id="2021"/>
      <w:r>
        <w:rPr>
          <w:rtl/>
        </w:rPr>
        <w:t>ועדיין</w:t>
      </w:r>
      <w:bookmarkStart w:id="2022" w:name="_ETM_Q4_265350"/>
      <w:bookmarkEnd w:id="2022"/>
      <w:r>
        <w:rPr>
          <w:rtl/>
        </w:rPr>
        <w:t xml:space="preserve"> </w:t>
      </w:r>
      <w:bookmarkStart w:id="2023" w:name="_ETM_Q4_266040"/>
      <w:bookmarkEnd w:id="2023"/>
      <w:r>
        <w:rPr>
          <w:rtl/>
        </w:rPr>
        <w:t xml:space="preserve">שלא </w:t>
      </w:r>
      <w:bookmarkStart w:id="2024" w:name="_ETM_Q4_266280"/>
      <w:bookmarkEnd w:id="2024"/>
      <w:r>
        <w:rPr>
          <w:rtl/>
        </w:rPr>
        <w:t xml:space="preserve">ניתן </w:t>
      </w:r>
      <w:bookmarkStart w:id="2025" w:name="_ETM_Q4_266520"/>
      <w:bookmarkEnd w:id="2025"/>
      <w:r>
        <w:rPr>
          <w:rtl/>
        </w:rPr>
        <w:t xml:space="preserve">לקבוע </w:t>
      </w:r>
      <w:bookmarkStart w:id="2026" w:name="_ETM_Q4_267299"/>
      <w:bookmarkEnd w:id="2026"/>
      <w:r>
        <w:rPr>
          <w:rtl/>
        </w:rPr>
        <w:t xml:space="preserve">הנחה </w:t>
      </w:r>
      <w:bookmarkStart w:id="2027" w:name="_ETM_Q4_267750"/>
      <w:bookmarkEnd w:id="2027"/>
      <w:r>
        <w:rPr>
          <w:rtl/>
        </w:rPr>
        <w:t xml:space="preserve">בארנונה </w:t>
      </w:r>
      <w:bookmarkStart w:id="2028" w:name="_ETM_Q4_268590"/>
      <w:bookmarkEnd w:id="2028"/>
      <w:r>
        <w:rPr>
          <w:rtl/>
        </w:rPr>
        <w:t xml:space="preserve">לאף </w:t>
      </w:r>
      <w:bookmarkStart w:id="2029" w:name="_ETM_Q4_268979"/>
      <w:bookmarkEnd w:id="2029"/>
      <w:r>
        <w:rPr>
          <w:rtl/>
        </w:rPr>
        <w:t>מטרה</w:t>
      </w:r>
      <w:r>
        <w:rPr>
          <w:rFonts w:hint="cs"/>
          <w:rtl/>
        </w:rPr>
        <w:t>,</w:t>
      </w:r>
      <w:r>
        <w:rPr>
          <w:rtl/>
        </w:rPr>
        <w:t xml:space="preserve"> </w:t>
      </w:r>
      <w:bookmarkStart w:id="2030" w:name="_ETM_Q4_269310"/>
      <w:bookmarkEnd w:id="2030"/>
      <w:r>
        <w:rPr>
          <w:rtl/>
        </w:rPr>
        <w:t xml:space="preserve">חשובה </w:t>
      </w:r>
      <w:bookmarkStart w:id="2031" w:name="_ETM_Q4_269700"/>
      <w:bookmarkEnd w:id="2031"/>
      <w:r>
        <w:rPr>
          <w:rtl/>
        </w:rPr>
        <w:t xml:space="preserve">ככל </w:t>
      </w:r>
      <w:bookmarkStart w:id="2032" w:name="_ETM_Q4_269970"/>
      <w:bookmarkEnd w:id="2032"/>
      <w:r>
        <w:rPr>
          <w:rtl/>
        </w:rPr>
        <w:t>שתהיה</w:t>
      </w:r>
      <w:r>
        <w:rPr>
          <w:rFonts w:hint="cs"/>
          <w:rtl/>
        </w:rPr>
        <w:t>,</w:t>
      </w:r>
      <w:r>
        <w:rPr>
          <w:rtl/>
        </w:rPr>
        <w:t xml:space="preserve"> </w:t>
      </w:r>
      <w:bookmarkStart w:id="2033" w:name="_ETM_Q4_271020"/>
      <w:bookmarkEnd w:id="2033"/>
      <w:r>
        <w:rPr>
          <w:rtl/>
        </w:rPr>
        <w:t xml:space="preserve">ללא </w:t>
      </w:r>
      <w:bookmarkStart w:id="2034" w:name="_ETM_Q4_271290"/>
      <w:bookmarkEnd w:id="2034"/>
      <w:r>
        <w:rPr>
          <w:rtl/>
        </w:rPr>
        <w:t xml:space="preserve">קביעת </w:t>
      </w:r>
      <w:bookmarkStart w:id="2035" w:name="_ETM_Q4_271829"/>
      <w:bookmarkEnd w:id="2035"/>
      <w:r>
        <w:rPr>
          <w:rtl/>
        </w:rPr>
        <w:t xml:space="preserve">שיפוי </w:t>
      </w:r>
      <w:bookmarkStart w:id="2036" w:name="_ETM_Q4_272250"/>
      <w:bookmarkEnd w:id="2036"/>
      <w:r>
        <w:rPr>
          <w:rtl/>
        </w:rPr>
        <w:t>בצ</w:t>
      </w:r>
      <w:r>
        <w:rPr>
          <w:rFonts w:hint="cs"/>
          <w:rtl/>
        </w:rPr>
        <w:t>י</w:t>
      </w:r>
      <w:r>
        <w:rPr>
          <w:rtl/>
        </w:rPr>
        <w:t>ד</w:t>
      </w:r>
      <w:r>
        <w:rPr>
          <w:rFonts w:hint="cs"/>
          <w:rtl/>
        </w:rPr>
        <w:t>ה</w:t>
      </w:r>
      <w:r>
        <w:rPr>
          <w:rtl/>
        </w:rPr>
        <w:t xml:space="preserve"> </w:t>
      </w:r>
      <w:bookmarkStart w:id="2037" w:name="_ETM_Q4_272700"/>
      <w:bookmarkEnd w:id="2037"/>
      <w:r>
        <w:rPr>
          <w:rtl/>
        </w:rPr>
        <w:t xml:space="preserve">לרשויות </w:t>
      </w:r>
      <w:bookmarkStart w:id="2038" w:name="_ETM_Q4_273119"/>
      <w:bookmarkEnd w:id="2038"/>
      <w:r>
        <w:rPr>
          <w:rtl/>
        </w:rPr>
        <w:t>המקומיות</w:t>
      </w:r>
      <w:r>
        <w:rPr>
          <w:rFonts w:hint="cs"/>
          <w:rtl/>
        </w:rPr>
        <w:t>.</w:t>
      </w:r>
      <w:r>
        <w:rPr>
          <w:rtl/>
        </w:rPr>
        <w:t xml:space="preserve"> </w:t>
      </w:r>
      <w:bookmarkStart w:id="2039" w:name="_ETM_Q4_274240"/>
      <w:bookmarkEnd w:id="2039"/>
      <w:r>
        <w:rPr>
          <w:rtl/>
        </w:rPr>
        <w:t xml:space="preserve">אם </w:t>
      </w:r>
      <w:bookmarkStart w:id="2040" w:name="_ETM_Q4_274450"/>
      <w:bookmarkEnd w:id="2040"/>
      <w:r>
        <w:rPr>
          <w:rtl/>
        </w:rPr>
        <w:t>המדינה</w:t>
      </w:r>
      <w:r>
        <w:rPr>
          <w:rFonts w:hint="cs"/>
          <w:rtl/>
        </w:rPr>
        <w:t>,</w:t>
      </w:r>
      <w:r>
        <w:rPr>
          <w:rtl/>
        </w:rPr>
        <w:t xml:space="preserve"> </w:t>
      </w:r>
      <w:bookmarkStart w:id="2041" w:name="_ETM_Q4_274899"/>
      <w:bookmarkEnd w:id="2041"/>
      <w:r>
        <w:rPr>
          <w:rtl/>
        </w:rPr>
        <w:t xml:space="preserve">השלטון </w:t>
      </w:r>
      <w:bookmarkStart w:id="2042" w:name="_ETM_Q4_275259"/>
      <w:bookmarkEnd w:id="2042"/>
      <w:r>
        <w:rPr>
          <w:rtl/>
        </w:rPr>
        <w:t>המרכזי</w:t>
      </w:r>
      <w:bookmarkStart w:id="2043" w:name="_ETM_Q4_276189"/>
      <w:bookmarkEnd w:id="2043"/>
      <w:r>
        <w:rPr>
          <w:rFonts w:hint="cs"/>
          <w:rtl/>
        </w:rPr>
        <w:t xml:space="preserve">, </w:t>
      </w:r>
      <w:r>
        <w:rPr>
          <w:rtl/>
        </w:rPr>
        <w:t xml:space="preserve">אומרת </w:t>
      </w:r>
      <w:bookmarkStart w:id="2044" w:name="_ETM_Q4_276700"/>
      <w:bookmarkEnd w:id="2044"/>
      <w:r>
        <w:rPr>
          <w:rtl/>
        </w:rPr>
        <w:t xml:space="preserve">לרשויות </w:t>
      </w:r>
      <w:bookmarkStart w:id="2045" w:name="_ETM_Q4_277150"/>
      <w:bookmarkEnd w:id="2045"/>
      <w:r>
        <w:rPr>
          <w:rtl/>
        </w:rPr>
        <w:t xml:space="preserve">שעליהן </w:t>
      </w:r>
      <w:bookmarkStart w:id="2046" w:name="_ETM_Q4_277479"/>
      <w:bookmarkEnd w:id="2046"/>
      <w:r>
        <w:rPr>
          <w:rtl/>
        </w:rPr>
        <w:t xml:space="preserve">לתת </w:t>
      </w:r>
      <w:bookmarkStart w:id="2047" w:name="_ETM_Q4_277750"/>
      <w:bookmarkEnd w:id="2047"/>
      <w:r>
        <w:rPr>
          <w:rtl/>
        </w:rPr>
        <w:t>הנחה</w:t>
      </w:r>
      <w:r>
        <w:rPr>
          <w:rFonts w:hint="cs"/>
          <w:rtl/>
        </w:rPr>
        <w:t>,</w:t>
      </w:r>
      <w:r>
        <w:rPr>
          <w:rtl/>
        </w:rPr>
        <w:t xml:space="preserve"> </w:t>
      </w:r>
      <w:bookmarkStart w:id="2048" w:name="_ETM_Q4_278740"/>
      <w:bookmarkEnd w:id="2048"/>
      <w:r>
        <w:rPr>
          <w:rtl/>
        </w:rPr>
        <w:t xml:space="preserve">על </w:t>
      </w:r>
      <w:bookmarkStart w:id="2049" w:name="_ETM_Q4_278890"/>
      <w:bookmarkEnd w:id="2049"/>
      <w:r>
        <w:rPr>
          <w:rtl/>
        </w:rPr>
        <w:t xml:space="preserve">המדינה </w:t>
      </w:r>
      <w:bookmarkStart w:id="2050" w:name="_ETM_Q4_279280"/>
      <w:bookmarkEnd w:id="2050"/>
      <w:r>
        <w:rPr>
          <w:rtl/>
        </w:rPr>
        <w:t xml:space="preserve">גם </w:t>
      </w:r>
      <w:bookmarkStart w:id="2051" w:name="_ETM_Q4_279459"/>
      <w:bookmarkEnd w:id="2051"/>
      <w:r>
        <w:rPr>
          <w:rtl/>
        </w:rPr>
        <w:t>לשפ</w:t>
      </w:r>
      <w:r>
        <w:rPr>
          <w:rFonts w:hint="cs"/>
          <w:rtl/>
        </w:rPr>
        <w:t>ות</w:t>
      </w:r>
      <w:r>
        <w:rPr>
          <w:rtl/>
        </w:rPr>
        <w:t xml:space="preserve"> </w:t>
      </w:r>
      <w:bookmarkStart w:id="2052" w:name="_ETM_Q4_279819"/>
      <w:bookmarkEnd w:id="2052"/>
      <w:r>
        <w:rPr>
          <w:rtl/>
        </w:rPr>
        <w:t xml:space="preserve">את </w:t>
      </w:r>
      <w:bookmarkStart w:id="2053" w:name="_ETM_Q4_279939"/>
      <w:bookmarkEnd w:id="2053"/>
      <w:r>
        <w:rPr>
          <w:rtl/>
        </w:rPr>
        <w:t xml:space="preserve">הרשויות </w:t>
      </w:r>
      <w:bookmarkStart w:id="2054" w:name="_ETM_Q4_280329"/>
      <w:bookmarkEnd w:id="2054"/>
      <w:r>
        <w:rPr>
          <w:rtl/>
        </w:rPr>
        <w:t xml:space="preserve">על </w:t>
      </w:r>
      <w:bookmarkStart w:id="2055" w:name="_ETM_Q4_280450"/>
      <w:bookmarkEnd w:id="2055"/>
      <w:r>
        <w:rPr>
          <w:rtl/>
        </w:rPr>
        <w:t xml:space="preserve">הפגיעה </w:t>
      </w:r>
      <w:bookmarkStart w:id="2056" w:name="_ETM_Q4_280780"/>
      <w:bookmarkEnd w:id="2056"/>
      <w:r>
        <w:rPr>
          <w:rtl/>
        </w:rPr>
        <w:t xml:space="preserve">בהכנסות </w:t>
      </w:r>
      <w:bookmarkStart w:id="2057" w:name="_ETM_Q4_281319"/>
      <w:bookmarkEnd w:id="2057"/>
      <w:r>
        <w:rPr>
          <w:rtl/>
        </w:rPr>
        <w:t xml:space="preserve">כתוצאה </w:t>
      </w:r>
      <w:bookmarkStart w:id="2058" w:name="_ETM_Q4_281770"/>
      <w:bookmarkEnd w:id="2058"/>
      <w:r>
        <w:rPr>
          <w:rtl/>
        </w:rPr>
        <w:t xml:space="preserve">מאותה </w:t>
      </w:r>
      <w:bookmarkStart w:id="2059" w:name="_ETM_Q4_282069"/>
      <w:bookmarkEnd w:id="2059"/>
      <w:r>
        <w:rPr>
          <w:rtl/>
        </w:rPr>
        <w:t>ההנחה</w:t>
      </w:r>
      <w:r>
        <w:rPr>
          <w:rFonts w:hint="cs"/>
          <w:rtl/>
        </w:rPr>
        <w:t>.</w:t>
      </w:r>
      <w:bookmarkStart w:id="2060" w:name="_ETM_Q4_280000"/>
      <w:bookmarkStart w:id="2061" w:name="_ETM_Q4_282869"/>
      <w:bookmarkEnd w:id="2060"/>
      <w:bookmarkEnd w:id="2061"/>
      <w:r w:rsidR="00FE3606">
        <w:rPr>
          <w:rFonts w:hint="cs"/>
          <w:rtl/>
        </w:rPr>
        <w:t xml:space="preserve"> </w:t>
      </w:r>
      <w:r>
        <w:rPr>
          <w:rtl/>
        </w:rPr>
        <w:t>לכן</w:t>
      </w:r>
      <w:r>
        <w:rPr>
          <w:rFonts w:hint="cs"/>
          <w:rtl/>
        </w:rPr>
        <w:t>,</w:t>
      </w:r>
      <w:r>
        <w:rPr>
          <w:rtl/>
        </w:rPr>
        <w:t xml:space="preserve"> </w:t>
      </w:r>
      <w:bookmarkStart w:id="2062" w:name="_ETM_Q4_283700"/>
      <w:bookmarkEnd w:id="2062"/>
      <w:r>
        <w:rPr>
          <w:rtl/>
        </w:rPr>
        <w:t xml:space="preserve">כל </w:t>
      </w:r>
      <w:bookmarkStart w:id="2063" w:name="_ETM_Q4_284060"/>
      <w:bookmarkEnd w:id="2063"/>
      <w:r>
        <w:rPr>
          <w:rtl/>
        </w:rPr>
        <w:t xml:space="preserve">החלטה </w:t>
      </w:r>
      <w:bookmarkStart w:id="2064" w:name="_ETM_Q4_284390"/>
      <w:bookmarkEnd w:id="2064"/>
      <w:r>
        <w:rPr>
          <w:rtl/>
        </w:rPr>
        <w:t xml:space="preserve">להגדיל </w:t>
      </w:r>
      <w:bookmarkStart w:id="2065" w:name="_ETM_Q4_284840"/>
      <w:bookmarkEnd w:id="2065"/>
      <w:r>
        <w:rPr>
          <w:rtl/>
        </w:rPr>
        <w:t xml:space="preserve">את </w:t>
      </w:r>
      <w:bookmarkStart w:id="2066" w:name="_ETM_Q4_284930"/>
      <w:bookmarkEnd w:id="2066"/>
      <w:r>
        <w:rPr>
          <w:rtl/>
        </w:rPr>
        <w:t xml:space="preserve">שיעור </w:t>
      </w:r>
      <w:bookmarkStart w:id="2067" w:name="_ETM_Q4_285170"/>
      <w:bookmarkEnd w:id="2067"/>
      <w:r>
        <w:rPr>
          <w:rtl/>
        </w:rPr>
        <w:t xml:space="preserve">ההנחה </w:t>
      </w:r>
      <w:bookmarkStart w:id="2068" w:name="_ETM_Q4_285500"/>
      <w:bookmarkEnd w:id="2068"/>
      <w:r>
        <w:rPr>
          <w:rtl/>
        </w:rPr>
        <w:t xml:space="preserve">בארנונה </w:t>
      </w:r>
      <w:bookmarkStart w:id="2069" w:name="_ETM_Q4_285950"/>
      <w:bookmarkEnd w:id="2069"/>
      <w:r>
        <w:rPr>
          <w:rtl/>
        </w:rPr>
        <w:t xml:space="preserve">או </w:t>
      </w:r>
      <w:bookmarkStart w:id="2070" w:name="_ETM_Q4_286040"/>
      <w:bookmarkEnd w:id="2070"/>
      <w:r>
        <w:rPr>
          <w:rtl/>
        </w:rPr>
        <w:t xml:space="preserve">להגדיל </w:t>
      </w:r>
      <w:bookmarkStart w:id="2071" w:name="_ETM_Q4_286370"/>
      <w:bookmarkEnd w:id="2071"/>
      <w:r w:rsidR="00FE3606">
        <w:rPr>
          <w:rFonts w:hint="cs"/>
          <w:rtl/>
        </w:rPr>
        <w:t xml:space="preserve">את </w:t>
      </w:r>
      <w:r>
        <w:rPr>
          <w:rtl/>
        </w:rPr>
        <w:t xml:space="preserve">ציבור </w:t>
      </w:r>
      <w:bookmarkStart w:id="2072" w:name="_ETM_Q4_286730"/>
      <w:bookmarkEnd w:id="2072"/>
      <w:r>
        <w:rPr>
          <w:rtl/>
        </w:rPr>
        <w:t xml:space="preserve">הזכאים </w:t>
      </w:r>
      <w:bookmarkStart w:id="2073" w:name="_ETM_Q4_287180"/>
      <w:bookmarkEnd w:id="2073"/>
      <w:r>
        <w:rPr>
          <w:rtl/>
        </w:rPr>
        <w:t xml:space="preserve">להנחה </w:t>
      </w:r>
      <w:bookmarkStart w:id="2074" w:name="_ETM_Q4_288200"/>
      <w:bookmarkEnd w:id="2074"/>
      <w:r>
        <w:rPr>
          <w:rtl/>
        </w:rPr>
        <w:t xml:space="preserve">היא </w:t>
      </w:r>
      <w:bookmarkStart w:id="2075" w:name="_ETM_Q4_288320"/>
      <w:bookmarkEnd w:id="2075"/>
      <w:r>
        <w:rPr>
          <w:rtl/>
        </w:rPr>
        <w:t xml:space="preserve">החלטה </w:t>
      </w:r>
      <w:bookmarkStart w:id="2076" w:name="_ETM_Q4_288590"/>
      <w:bookmarkEnd w:id="2076"/>
      <w:r>
        <w:rPr>
          <w:rtl/>
        </w:rPr>
        <w:t xml:space="preserve">שמחייבת </w:t>
      </w:r>
      <w:bookmarkStart w:id="2077" w:name="_ETM_Q4_289100"/>
      <w:bookmarkEnd w:id="2077"/>
      <w:r>
        <w:rPr>
          <w:rtl/>
        </w:rPr>
        <w:t xml:space="preserve">שיתוף </w:t>
      </w:r>
      <w:bookmarkStart w:id="2078" w:name="_ETM_Q4_289370"/>
      <w:bookmarkEnd w:id="2078"/>
      <w:r>
        <w:rPr>
          <w:rtl/>
        </w:rPr>
        <w:t xml:space="preserve">פעולה </w:t>
      </w:r>
      <w:bookmarkStart w:id="2079" w:name="_ETM_Q4_289640"/>
      <w:bookmarkEnd w:id="2079"/>
      <w:r>
        <w:rPr>
          <w:rtl/>
        </w:rPr>
        <w:t xml:space="preserve">של </w:t>
      </w:r>
      <w:bookmarkStart w:id="2080" w:name="_ETM_Q4_289760"/>
      <w:bookmarkEnd w:id="2080"/>
      <w:r>
        <w:rPr>
          <w:rtl/>
        </w:rPr>
        <w:t xml:space="preserve">משרד </w:t>
      </w:r>
      <w:bookmarkStart w:id="2081" w:name="_ETM_Q4_290060"/>
      <w:bookmarkEnd w:id="2081"/>
      <w:r>
        <w:rPr>
          <w:rtl/>
        </w:rPr>
        <w:t>האוצר</w:t>
      </w:r>
      <w:r>
        <w:rPr>
          <w:rFonts w:hint="cs"/>
          <w:rtl/>
        </w:rPr>
        <w:t>,</w:t>
      </w:r>
      <w:r>
        <w:rPr>
          <w:rtl/>
        </w:rPr>
        <w:t xml:space="preserve"> </w:t>
      </w:r>
      <w:bookmarkStart w:id="2082" w:name="_ETM_Q4_290960"/>
      <w:bookmarkEnd w:id="2082"/>
      <w:r>
        <w:rPr>
          <w:rtl/>
        </w:rPr>
        <w:t xml:space="preserve">שיפוי </w:t>
      </w:r>
      <w:bookmarkStart w:id="2083" w:name="_ETM_Q4_291380"/>
      <w:bookmarkEnd w:id="2083"/>
      <w:r>
        <w:rPr>
          <w:rtl/>
        </w:rPr>
        <w:t xml:space="preserve">מצידו </w:t>
      </w:r>
      <w:bookmarkStart w:id="2084" w:name="_ETM_Q4_291979"/>
      <w:bookmarkEnd w:id="2084"/>
      <w:r>
        <w:rPr>
          <w:rtl/>
        </w:rPr>
        <w:t xml:space="preserve">או </w:t>
      </w:r>
      <w:bookmarkStart w:id="2085" w:name="_ETM_Q4_292100"/>
      <w:bookmarkEnd w:id="2085"/>
      <w:r>
        <w:rPr>
          <w:rtl/>
        </w:rPr>
        <w:t xml:space="preserve">מצד </w:t>
      </w:r>
      <w:bookmarkStart w:id="2086" w:name="_ETM_Q4_292370"/>
      <w:bookmarkEnd w:id="2086"/>
      <w:r>
        <w:rPr>
          <w:rtl/>
        </w:rPr>
        <w:t xml:space="preserve">גורם </w:t>
      </w:r>
      <w:bookmarkStart w:id="2087" w:name="_ETM_Q4_292670"/>
      <w:bookmarkEnd w:id="2087"/>
      <w:r>
        <w:rPr>
          <w:rtl/>
        </w:rPr>
        <w:t>ממשלתי</w:t>
      </w:r>
      <w:bookmarkStart w:id="2088" w:name="_ETM_Q4_293479"/>
      <w:bookmarkEnd w:id="2088"/>
      <w:r>
        <w:rPr>
          <w:rFonts w:hint="cs"/>
          <w:rtl/>
        </w:rPr>
        <w:t xml:space="preserve"> </w:t>
      </w:r>
      <w:r>
        <w:rPr>
          <w:rtl/>
        </w:rPr>
        <w:t>אחר</w:t>
      </w:r>
      <w:r>
        <w:rPr>
          <w:rFonts w:hint="cs"/>
          <w:rtl/>
        </w:rPr>
        <w:t>,</w:t>
      </w:r>
      <w:r>
        <w:rPr>
          <w:rtl/>
        </w:rPr>
        <w:t xml:space="preserve"> </w:t>
      </w:r>
      <w:bookmarkStart w:id="2089" w:name="_ETM_Q4_292910"/>
      <w:bookmarkEnd w:id="2089"/>
      <w:r>
        <w:rPr>
          <w:rFonts w:hint="cs"/>
          <w:rtl/>
        </w:rPr>
        <w:t xml:space="preserve">אם </w:t>
      </w:r>
      <w:r>
        <w:rPr>
          <w:rtl/>
        </w:rPr>
        <w:t>ישנו</w:t>
      </w:r>
      <w:r>
        <w:rPr>
          <w:rFonts w:hint="cs"/>
          <w:rtl/>
        </w:rPr>
        <w:t>,</w:t>
      </w:r>
      <w:r>
        <w:rPr>
          <w:rtl/>
        </w:rPr>
        <w:t xml:space="preserve"> </w:t>
      </w:r>
      <w:bookmarkStart w:id="2090" w:name="_ETM_Q4_294229"/>
      <w:bookmarkEnd w:id="2090"/>
      <w:r>
        <w:rPr>
          <w:rtl/>
        </w:rPr>
        <w:t xml:space="preserve">למשל </w:t>
      </w:r>
      <w:bookmarkStart w:id="2091" w:name="_ETM_Q4_294710"/>
      <w:bookmarkEnd w:id="2091"/>
      <w:r>
        <w:rPr>
          <w:rtl/>
        </w:rPr>
        <w:t xml:space="preserve">משרד </w:t>
      </w:r>
      <w:bookmarkStart w:id="2092" w:name="_ETM_Q4_295010"/>
      <w:bookmarkEnd w:id="2092"/>
      <w:r>
        <w:rPr>
          <w:rtl/>
        </w:rPr>
        <w:t xml:space="preserve">הביטחון </w:t>
      </w:r>
      <w:bookmarkStart w:id="2093" w:name="_ETM_Q4_295580"/>
      <w:bookmarkEnd w:id="2093"/>
      <w:r>
        <w:rPr>
          <w:rtl/>
        </w:rPr>
        <w:t xml:space="preserve">בכל </w:t>
      </w:r>
      <w:bookmarkStart w:id="2094" w:name="_ETM_Q4_295790"/>
      <w:bookmarkEnd w:id="2094"/>
      <w:r>
        <w:rPr>
          <w:rtl/>
        </w:rPr>
        <w:t xml:space="preserve">הנוגע </w:t>
      </w:r>
      <w:bookmarkStart w:id="2095" w:name="_ETM_Q4_296090"/>
      <w:bookmarkEnd w:id="2095"/>
      <w:r>
        <w:rPr>
          <w:rtl/>
        </w:rPr>
        <w:t xml:space="preserve">לאנשי </w:t>
      </w:r>
      <w:bookmarkStart w:id="2096" w:name="_ETM_Q4_296420"/>
      <w:bookmarkEnd w:id="2096"/>
      <w:r>
        <w:rPr>
          <w:rtl/>
        </w:rPr>
        <w:t>מילואים</w:t>
      </w:r>
      <w:r>
        <w:rPr>
          <w:rFonts w:hint="cs"/>
          <w:rtl/>
        </w:rPr>
        <w:t>,</w:t>
      </w:r>
      <w:r>
        <w:rPr>
          <w:rtl/>
        </w:rPr>
        <w:t xml:space="preserve"> </w:t>
      </w:r>
      <w:bookmarkStart w:id="2097" w:name="_ETM_Q4_297290"/>
      <w:bookmarkEnd w:id="2097"/>
      <w:r>
        <w:rPr>
          <w:rtl/>
        </w:rPr>
        <w:t>נכ</w:t>
      </w:r>
      <w:r>
        <w:rPr>
          <w:rFonts w:hint="cs"/>
          <w:rtl/>
        </w:rPr>
        <w:t>י</w:t>
      </w:r>
      <w:r>
        <w:rPr>
          <w:rtl/>
        </w:rPr>
        <w:t xml:space="preserve"> </w:t>
      </w:r>
      <w:bookmarkStart w:id="2098" w:name="_ETM_Q4_297620"/>
      <w:bookmarkEnd w:id="2098"/>
      <w:r>
        <w:rPr>
          <w:rtl/>
        </w:rPr>
        <w:t>צה"ל</w:t>
      </w:r>
      <w:r>
        <w:rPr>
          <w:rFonts w:hint="cs"/>
          <w:rtl/>
        </w:rPr>
        <w:t>,</w:t>
      </w:r>
      <w:r>
        <w:rPr>
          <w:rtl/>
        </w:rPr>
        <w:t xml:space="preserve"> </w:t>
      </w:r>
      <w:bookmarkStart w:id="2099" w:name="_ETM_Q4_298380"/>
      <w:bookmarkEnd w:id="2099"/>
      <w:r>
        <w:rPr>
          <w:rtl/>
        </w:rPr>
        <w:t xml:space="preserve">משפחות </w:t>
      </w:r>
      <w:bookmarkStart w:id="2100" w:name="_ETM_Q4_298829"/>
      <w:bookmarkEnd w:id="2100"/>
      <w:r>
        <w:rPr>
          <w:rtl/>
        </w:rPr>
        <w:t xml:space="preserve">שכולות </w:t>
      </w:r>
      <w:bookmarkStart w:id="2101" w:name="_ETM_Q4_299189"/>
      <w:bookmarkEnd w:id="2101"/>
      <w:r>
        <w:rPr>
          <w:rtl/>
        </w:rPr>
        <w:t>וכדו</w:t>
      </w:r>
      <w:r w:rsidR="00FE3606">
        <w:rPr>
          <w:rFonts w:hint="cs"/>
          <w:rtl/>
        </w:rPr>
        <w:t>מה</w:t>
      </w:r>
      <w:r>
        <w:rPr>
          <w:rFonts w:hint="cs"/>
          <w:rtl/>
        </w:rPr>
        <w:t>.</w:t>
      </w:r>
      <w:r>
        <w:rPr>
          <w:rtl/>
        </w:rPr>
        <w:t xml:space="preserve"> </w:t>
      </w:r>
      <w:bookmarkStart w:id="2102" w:name="_ETM_Q4_300319"/>
      <w:bookmarkEnd w:id="2102"/>
    </w:p>
    <w:p w:rsidR="00D239D8" w:rsidRDefault="00D239D8" w:rsidP="00F45194">
      <w:pPr>
        <w:rPr>
          <w:rtl/>
        </w:rPr>
      </w:pPr>
    </w:p>
    <w:p w:rsidR="00D239D8" w:rsidRDefault="00D239D8" w:rsidP="00F45194">
      <w:pPr>
        <w:rPr>
          <w:rtl/>
        </w:rPr>
      </w:pPr>
      <w:bookmarkStart w:id="2103" w:name="_ETM_Q4_300000"/>
      <w:bookmarkEnd w:id="2103"/>
      <w:r>
        <w:rPr>
          <w:rtl/>
        </w:rPr>
        <w:t xml:space="preserve">אציין </w:t>
      </w:r>
      <w:bookmarkStart w:id="2104" w:name="_ETM_Q4_300770"/>
      <w:bookmarkEnd w:id="2104"/>
      <w:r>
        <w:rPr>
          <w:rtl/>
        </w:rPr>
        <w:t xml:space="preserve">עוד </w:t>
      </w:r>
      <w:bookmarkStart w:id="2105" w:name="_ETM_Q4_300979"/>
      <w:bookmarkEnd w:id="2105"/>
      <w:r>
        <w:rPr>
          <w:rtl/>
        </w:rPr>
        <w:t xml:space="preserve">שמשרד </w:t>
      </w:r>
      <w:bookmarkStart w:id="2106" w:name="_ETM_Q4_301399"/>
      <w:bookmarkEnd w:id="2106"/>
      <w:r>
        <w:rPr>
          <w:rtl/>
        </w:rPr>
        <w:t xml:space="preserve">האוצר </w:t>
      </w:r>
      <w:bookmarkStart w:id="2107" w:name="_ETM_Q4_301850"/>
      <w:bookmarkEnd w:id="2107"/>
      <w:r>
        <w:rPr>
          <w:rtl/>
        </w:rPr>
        <w:t xml:space="preserve">ומשרד </w:t>
      </w:r>
      <w:bookmarkStart w:id="2108" w:name="_ETM_Q4_302240"/>
      <w:bookmarkEnd w:id="2108"/>
      <w:r>
        <w:rPr>
          <w:rtl/>
        </w:rPr>
        <w:t xml:space="preserve">הביטחון </w:t>
      </w:r>
      <w:bookmarkStart w:id="2109" w:name="_ETM_Q4_303319"/>
      <w:bookmarkEnd w:id="2109"/>
      <w:r>
        <w:rPr>
          <w:rtl/>
        </w:rPr>
        <w:t xml:space="preserve">העדיפו </w:t>
      </w:r>
      <w:bookmarkStart w:id="2110" w:name="_ETM_Q4_304219"/>
      <w:bookmarkEnd w:id="2110"/>
      <w:r>
        <w:rPr>
          <w:rtl/>
        </w:rPr>
        <w:t xml:space="preserve">הגדלת </w:t>
      </w:r>
      <w:bookmarkStart w:id="2111" w:name="_ETM_Q4_304759"/>
      <w:bookmarkEnd w:id="2111"/>
      <w:r>
        <w:rPr>
          <w:rtl/>
        </w:rPr>
        <w:t xml:space="preserve">מענקי </w:t>
      </w:r>
      <w:bookmarkStart w:id="2112" w:name="_ETM_Q4_305209"/>
      <w:bookmarkEnd w:id="2112"/>
      <w:r>
        <w:rPr>
          <w:rtl/>
        </w:rPr>
        <w:t xml:space="preserve">המילואים </w:t>
      </w:r>
      <w:bookmarkStart w:id="2113" w:name="_ETM_Q4_305659"/>
      <w:bookmarkEnd w:id="2113"/>
      <w:r>
        <w:rPr>
          <w:rtl/>
        </w:rPr>
        <w:t xml:space="preserve">באופן </w:t>
      </w:r>
      <w:bookmarkStart w:id="2114" w:name="_ETM_Q4_306020"/>
      <w:bookmarkEnd w:id="2114"/>
      <w:r>
        <w:rPr>
          <w:rtl/>
        </w:rPr>
        <w:t xml:space="preserve">ישיר </w:t>
      </w:r>
      <w:bookmarkStart w:id="2115" w:name="_ETM_Q4_306439"/>
      <w:bookmarkEnd w:id="2115"/>
      <w:r>
        <w:rPr>
          <w:rtl/>
        </w:rPr>
        <w:t xml:space="preserve">בזמן </w:t>
      </w:r>
      <w:bookmarkStart w:id="2116" w:name="_ETM_Q4_306770"/>
      <w:bookmarkEnd w:id="2116"/>
      <w:r>
        <w:rPr>
          <w:rtl/>
        </w:rPr>
        <w:t xml:space="preserve">המלחמה </w:t>
      </w:r>
      <w:bookmarkStart w:id="2117" w:name="_ETM_Q4_307249"/>
      <w:bookmarkEnd w:id="2117"/>
      <w:r>
        <w:rPr>
          <w:rtl/>
        </w:rPr>
        <w:t>הז</w:t>
      </w:r>
      <w:bookmarkStart w:id="2118" w:name="_ETM_Q4_308160"/>
      <w:bookmarkEnd w:id="2118"/>
      <w:r>
        <w:rPr>
          <w:rFonts w:hint="cs"/>
          <w:rtl/>
        </w:rPr>
        <w:t xml:space="preserve">ו, וזו עמדה </w:t>
      </w:r>
      <w:bookmarkStart w:id="2119" w:name="_ETM_Q4_308430"/>
      <w:bookmarkStart w:id="2120" w:name="_ETM_Q4_308610"/>
      <w:bookmarkEnd w:id="2119"/>
      <w:bookmarkEnd w:id="2120"/>
      <w:r>
        <w:rPr>
          <w:rtl/>
        </w:rPr>
        <w:t>לגיטימית</w:t>
      </w:r>
      <w:r>
        <w:rPr>
          <w:rFonts w:hint="cs"/>
          <w:rtl/>
        </w:rPr>
        <w:t>.</w:t>
      </w:r>
      <w:r>
        <w:rPr>
          <w:rtl/>
        </w:rPr>
        <w:t xml:space="preserve"> </w:t>
      </w:r>
      <w:bookmarkStart w:id="2121" w:name="_ETM_Q4_310190"/>
      <w:bookmarkEnd w:id="2121"/>
      <w:r>
        <w:rPr>
          <w:rtl/>
        </w:rPr>
        <w:t>בסוף</w:t>
      </w:r>
      <w:r>
        <w:rPr>
          <w:rFonts w:hint="cs"/>
          <w:rtl/>
        </w:rPr>
        <w:t>,</w:t>
      </w:r>
      <w:r>
        <w:rPr>
          <w:rtl/>
        </w:rPr>
        <w:t xml:space="preserve"> </w:t>
      </w:r>
      <w:bookmarkStart w:id="2122" w:name="_ETM_Q4_310669"/>
      <w:bookmarkEnd w:id="2122"/>
      <w:r>
        <w:rPr>
          <w:rtl/>
        </w:rPr>
        <w:t xml:space="preserve">ההטבה </w:t>
      </w:r>
      <w:bookmarkStart w:id="2123" w:name="_ETM_Q4_312010"/>
      <w:bookmarkEnd w:id="2123"/>
      <w:r>
        <w:rPr>
          <w:rtl/>
        </w:rPr>
        <w:t xml:space="preserve">בארנונה </w:t>
      </w:r>
      <w:bookmarkStart w:id="2124" w:name="_ETM_Q4_312819"/>
      <w:bookmarkEnd w:id="2124"/>
      <w:r>
        <w:rPr>
          <w:rtl/>
        </w:rPr>
        <w:t xml:space="preserve">יוצרת </w:t>
      </w:r>
      <w:bookmarkStart w:id="2125" w:name="_ETM_Q4_313239"/>
      <w:bookmarkEnd w:id="2125"/>
      <w:r>
        <w:rPr>
          <w:rtl/>
        </w:rPr>
        <w:t xml:space="preserve">גם </w:t>
      </w:r>
      <w:bookmarkStart w:id="2126" w:name="_ETM_Q4_313450"/>
      <w:bookmarkEnd w:id="2126"/>
      <w:r>
        <w:rPr>
          <w:rtl/>
        </w:rPr>
        <w:t xml:space="preserve">אנומליה </w:t>
      </w:r>
      <w:bookmarkStart w:id="2127" w:name="_ETM_Q4_313959"/>
      <w:bookmarkEnd w:id="2127"/>
      <w:r>
        <w:rPr>
          <w:rtl/>
        </w:rPr>
        <w:t>נוספת</w:t>
      </w:r>
      <w:r>
        <w:rPr>
          <w:rFonts w:hint="cs"/>
          <w:rtl/>
        </w:rPr>
        <w:t xml:space="preserve">, שכן </w:t>
      </w:r>
      <w:bookmarkStart w:id="2128" w:name="_ETM_Q4_312000"/>
      <w:bookmarkEnd w:id="2128"/>
      <w:r>
        <w:rPr>
          <w:rFonts w:hint="cs"/>
          <w:rtl/>
        </w:rPr>
        <w:t xml:space="preserve">היא </w:t>
      </w:r>
      <w:bookmarkStart w:id="2129" w:name="_ETM_Q4_315450"/>
      <w:bookmarkEnd w:id="2129"/>
      <w:r>
        <w:rPr>
          <w:rtl/>
        </w:rPr>
        <w:t xml:space="preserve">מיטיבה </w:t>
      </w:r>
      <w:bookmarkStart w:id="2130" w:name="_ETM_Q4_315810"/>
      <w:bookmarkEnd w:id="2130"/>
      <w:r>
        <w:rPr>
          <w:rtl/>
        </w:rPr>
        <w:t xml:space="preserve">עם </w:t>
      </w:r>
      <w:bookmarkStart w:id="2131" w:name="_ETM_Q4_315900"/>
      <w:bookmarkEnd w:id="2131"/>
      <w:r>
        <w:rPr>
          <w:rtl/>
        </w:rPr>
        <w:t xml:space="preserve">בעלי </w:t>
      </w:r>
      <w:bookmarkStart w:id="2132" w:name="_ETM_Q4_316169"/>
      <w:bookmarkEnd w:id="2132"/>
      <w:r>
        <w:rPr>
          <w:rtl/>
        </w:rPr>
        <w:t xml:space="preserve">נכסים </w:t>
      </w:r>
      <w:bookmarkStart w:id="2133" w:name="_ETM_Q4_316620"/>
      <w:bookmarkEnd w:id="2133"/>
      <w:r>
        <w:rPr>
          <w:rtl/>
        </w:rPr>
        <w:t xml:space="preserve">גדולים </w:t>
      </w:r>
      <w:bookmarkStart w:id="2134" w:name="_ETM_Q4_317720"/>
      <w:bookmarkEnd w:id="2134"/>
      <w:r>
        <w:rPr>
          <w:rtl/>
        </w:rPr>
        <w:t xml:space="preserve">יותר </w:t>
      </w:r>
      <w:bookmarkStart w:id="2135" w:name="_ETM_Q4_318139"/>
      <w:bookmarkEnd w:id="2135"/>
      <w:r>
        <w:rPr>
          <w:rtl/>
        </w:rPr>
        <w:t xml:space="preserve">מאשר </w:t>
      </w:r>
      <w:bookmarkStart w:id="2136" w:name="_ETM_Q4_318680"/>
      <w:bookmarkEnd w:id="2136"/>
      <w:r>
        <w:rPr>
          <w:rFonts w:hint="cs"/>
          <w:rtl/>
        </w:rPr>
        <w:t>עם ה</w:t>
      </w:r>
      <w:r>
        <w:rPr>
          <w:rtl/>
        </w:rPr>
        <w:t xml:space="preserve">מחזיק </w:t>
      </w:r>
      <w:bookmarkStart w:id="2137" w:name="_ETM_Q4_319040"/>
      <w:bookmarkEnd w:id="2137"/>
      <w:r>
        <w:rPr>
          <w:rtl/>
        </w:rPr>
        <w:t xml:space="preserve">בנכס </w:t>
      </w:r>
      <w:bookmarkStart w:id="2138" w:name="_ETM_Q4_319489"/>
      <w:bookmarkEnd w:id="2138"/>
      <w:r>
        <w:rPr>
          <w:rtl/>
        </w:rPr>
        <w:t>קטן</w:t>
      </w:r>
      <w:bookmarkStart w:id="2139" w:name="_ETM_Q4_320560"/>
      <w:bookmarkEnd w:id="2139"/>
      <w:r>
        <w:rPr>
          <w:rFonts w:hint="cs"/>
          <w:rtl/>
        </w:rPr>
        <w:t xml:space="preserve">, </w:t>
      </w:r>
      <w:r>
        <w:rPr>
          <w:rtl/>
        </w:rPr>
        <w:t xml:space="preserve">לעומת </w:t>
      </w:r>
      <w:bookmarkStart w:id="2140" w:name="_ETM_Q4_321040"/>
      <w:bookmarkEnd w:id="2140"/>
      <w:r>
        <w:rPr>
          <w:rFonts w:hint="cs"/>
          <w:rtl/>
        </w:rPr>
        <w:t xml:space="preserve">מענק ישיר, שניתן </w:t>
      </w:r>
      <w:bookmarkStart w:id="2141" w:name="_ETM_Q4_321730"/>
      <w:bookmarkStart w:id="2142" w:name="_ETM_Q4_322930"/>
      <w:bookmarkStart w:id="2143" w:name="_ETM_Q4_323409"/>
      <w:bookmarkEnd w:id="2141"/>
      <w:bookmarkEnd w:id="2142"/>
      <w:bookmarkEnd w:id="2143"/>
      <w:r>
        <w:rPr>
          <w:rtl/>
        </w:rPr>
        <w:t xml:space="preserve">באופן </w:t>
      </w:r>
      <w:bookmarkStart w:id="2144" w:name="_ETM_Q4_323769"/>
      <w:bookmarkEnd w:id="2144"/>
      <w:r>
        <w:rPr>
          <w:rtl/>
        </w:rPr>
        <w:t xml:space="preserve">שווה </w:t>
      </w:r>
      <w:bookmarkStart w:id="2145" w:name="_ETM_Q4_324639"/>
      <w:bookmarkEnd w:id="2145"/>
      <w:r>
        <w:rPr>
          <w:rtl/>
        </w:rPr>
        <w:t xml:space="preserve">לכלל </w:t>
      </w:r>
      <w:bookmarkStart w:id="2146" w:name="_ETM_Q4_325090"/>
      <w:bookmarkEnd w:id="2146"/>
      <w:r>
        <w:rPr>
          <w:rtl/>
        </w:rPr>
        <w:t>החיילים</w:t>
      </w:r>
      <w:r>
        <w:rPr>
          <w:rFonts w:hint="cs"/>
          <w:rtl/>
        </w:rPr>
        <w:t>.</w:t>
      </w:r>
    </w:p>
    <w:p w:rsidR="00D239D8" w:rsidRDefault="00D239D8" w:rsidP="003F2F35">
      <w:pPr>
        <w:rPr>
          <w:rtl/>
        </w:rPr>
      </w:pPr>
      <w:bookmarkStart w:id="2147" w:name="_ETM_Q4_319000"/>
      <w:bookmarkEnd w:id="2147"/>
    </w:p>
    <w:p w:rsidR="00D239D8" w:rsidRDefault="00D239D8" w:rsidP="00F45194">
      <w:pPr>
        <w:pStyle w:val="af6"/>
        <w:keepNext/>
        <w:rPr>
          <w:rtl/>
        </w:rPr>
      </w:pPr>
      <w:bookmarkStart w:id="2148" w:name="ET_yor_6595_1"/>
      <w:r w:rsidRPr="00FE6FA6">
        <w:rPr>
          <w:rStyle w:val="TagStyle"/>
          <w:rtl/>
        </w:rPr>
        <w:t xml:space="preserve"> &lt;&lt; יור &gt;&gt; </w:t>
      </w:r>
      <w:r>
        <w:rPr>
          <w:rtl/>
        </w:rPr>
        <w:t>היו"ר ארז מלול:</w:t>
      </w:r>
      <w:r w:rsidRPr="00FE6FA6">
        <w:rPr>
          <w:rStyle w:val="TagStyle"/>
          <w:rtl/>
        </w:rPr>
        <w:t xml:space="preserve"> &lt;&lt; יור &gt;&gt;</w:t>
      </w:r>
      <w:r>
        <w:rPr>
          <w:rtl/>
        </w:rPr>
        <w:t xml:space="preserve">  </w:t>
      </w:r>
      <w:bookmarkEnd w:id="2148"/>
    </w:p>
    <w:p w:rsidR="00D239D8" w:rsidRDefault="00D239D8" w:rsidP="003F2F35">
      <w:pPr>
        <w:rPr>
          <w:rtl/>
        </w:rPr>
      </w:pPr>
    </w:p>
    <w:p w:rsidR="00D239D8" w:rsidRDefault="00D239D8" w:rsidP="00F45194">
      <w:pPr>
        <w:rPr>
          <w:rtl/>
        </w:rPr>
      </w:pPr>
      <w:r>
        <w:rPr>
          <w:rFonts w:hint="cs"/>
          <w:rtl/>
        </w:rPr>
        <w:t>עליזה, זה מפריע. עליזה, זה מפריע לשר.</w:t>
      </w:r>
    </w:p>
    <w:p w:rsidR="00D239D8" w:rsidRDefault="00D239D8" w:rsidP="00F45194">
      <w:pPr>
        <w:rPr>
          <w:rtl/>
        </w:rPr>
      </w:pPr>
      <w:bookmarkStart w:id="2149" w:name="_ETM_Q4_320000"/>
      <w:bookmarkStart w:id="2150" w:name="_ETM_Q4_321000"/>
      <w:bookmarkEnd w:id="2149"/>
      <w:bookmarkEnd w:id="2150"/>
    </w:p>
    <w:p w:rsidR="00D239D8" w:rsidRDefault="00D239D8" w:rsidP="00F45194">
      <w:pPr>
        <w:pStyle w:val="-"/>
        <w:keepNext/>
        <w:rPr>
          <w:rtl/>
        </w:rPr>
      </w:pPr>
      <w:bookmarkStart w:id="2151" w:name="ET_speakercontinue_6553_2"/>
      <w:r w:rsidRPr="00FE6FA6">
        <w:rPr>
          <w:rStyle w:val="TagStyle"/>
          <w:rtl/>
        </w:rPr>
        <w:t xml:space="preserve"> &lt;&lt; דובר_המשך &gt;&gt; </w:t>
      </w:r>
      <w:r>
        <w:rPr>
          <w:rtl/>
        </w:rPr>
        <w:t>שר הפנים משה ארבל:</w:t>
      </w:r>
      <w:r w:rsidRPr="00FE6FA6">
        <w:rPr>
          <w:rStyle w:val="TagStyle"/>
          <w:rtl/>
        </w:rPr>
        <w:t xml:space="preserve"> &lt;&lt; דובר_המשך &gt;&gt;</w:t>
      </w:r>
      <w:r>
        <w:rPr>
          <w:rtl/>
        </w:rPr>
        <w:t xml:space="preserve">  </w:t>
      </w:r>
      <w:bookmarkEnd w:id="2151"/>
    </w:p>
    <w:p w:rsidR="00D239D8" w:rsidRDefault="00D239D8" w:rsidP="003F2F35">
      <w:pPr>
        <w:rPr>
          <w:rtl/>
        </w:rPr>
      </w:pPr>
    </w:p>
    <w:p w:rsidR="00D239D8" w:rsidRDefault="00D239D8" w:rsidP="00F45194">
      <w:pPr>
        <w:rPr>
          <w:rtl/>
        </w:rPr>
      </w:pPr>
      <w:bookmarkStart w:id="2152" w:name="_ETM_Q4_326139"/>
      <w:bookmarkStart w:id="2153" w:name="_ETM_Q4_326799"/>
      <w:bookmarkEnd w:id="2152"/>
      <w:bookmarkEnd w:id="2153"/>
      <w:r>
        <w:rPr>
          <w:rtl/>
        </w:rPr>
        <w:t xml:space="preserve">ההטבה </w:t>
      </w:r>
      <w:bookmarkStart w:id="2154" w:name="_ETM_Q4_327280"/>
      <w:bookmarkEnd w:id="2154"/>
      <w:r>
        <w:rPr>
          <w:rtl/>
        </w:rPr>
        <w:t xml:space="preserve">של </w:t>
      </w:r>
      <w:bookmarkStart w:id="2155" w:name="_ETM_Q4_327430"/>
      <w:bookmarkEnd w:id="2155"/>
      <w:r>
        <w:rPr>
          <w:rtl/>
        </w:rPr>
        <w:t xml:space="preserve">25% </w:t>
      </w:r>
      <w:bookmarkStart w:id="2156" w:name="_ETM_Q4_328569"/>
      <w:bookmarkEnd w:id="2156"/>
      <w:r>
        <w:rPr>
          <w:rtl/>
        </w:rPr>
        <w:t xml:space="preserve">היא </w:t>
      </w:r>
      <w:bookmarkStart w:id="2157" w:name="_ETM_Q4_329200"/>
      <w:bookmarkEnd w:id="2157"/>
      <w:r>
        <w:rPr>
          <w:rtl/>
        </w:rPr>
        <w:t xml:space="preserve">שהוגבלה </w:t>
      </w:r>
      <w:bookmarkStart w:id="2158" w:name="_ETM_Q4_329769"/>
      <w:bookmarkEnd w:id="2158"/>
      <w:r>
        <w:rPr>
          <w:rtl/>
        </w:rPr>
        <w:t xml:space="preserve">עד </w:t>
      </w:r>
      <w:bookmarkStart w:id="2159" w:name="_ETM_Q4_329889"/>
      <w:bookmarkEnd w:id="2159"/>
      <w:r>
        <w:rPr>
          <w:rFonts w:hint="cs"/>
          <w:rtl/>
        </w:rPr>
        <w:t xml:space="preserve">100 מטרים </w:t>
      </w:r>
      <w:bookmarkStart w:id="2160" w:name="_ETM_Q4_330340"/>
      <w:bookmarkEnd w:id="2160"/>
      <w:r>
        <w:rPr>
          <w:rtl/>
        </w:rPr>
        <w:t>ראשונים</w:t>
      </w:r>
      <w:r>
        <w:rPr>
          <w:rFonts w:hint="cs"/>
          <w:rtl/>
        </w:rPr>
        <w:t>,</w:t>
      </w:r>
      <w:r>
        <w:rPr>
          <w:rtl/>
        </w:rPr>
        <w:t xml:space="preserve"> </w:t>
      </w:r>
      <w:bookmarkStart w:id="2161" w:name="_ETM_Q4_331629"/>
      <w:bookmarkEnd w:id="2161"/>
      <w:r>
        <w:rPr>
          <w:rtl/>
        </w:rPr>
        <w:t xml:space="preserve">לעומת </w:t>
      </w:r>
      <w:bookmarkStart w:id="2162" w:name="_ETM_Q4_331989"/>
      <w:bookmarkEnd w:id="2162"/>
      <w:r>
        <w:rPr>
          <w:rtl/>
        </w:rPr>
        <w:t xml:space="preserve">ההטבה </w:t>
      </w:r>
      <w:bookmarkStart w:id="2163" w:name="_ETM_Q4_332319"/>
      <w:bookmarkEnd w:id="2163"/>
      <w:r>
        <w:rPr>
          <w:rtl/>
        </w:rPr>
        <w:t xml:space="preserve">של </w:t>
      </w:r>
      <w:bookmarkStart w:id="2164" w:name="_ETM_Q4_332470"/>
      <w:bookmarkEnd w:id="2164"/>
      <w:r>
        <w:rPr>
          <w:rtl/>
        </w:rPr>
        <w:t>5%</w:t>
      </w:r>
      <w:r>
        <w:rPr>
          <w:rFonts w:hint="cs"/>
          <w:rtl/>
        </w:rPr>
        <w:t>,</w:t>
      </w:r>
      <w:r>
        <w:rPr>
          <w:rtl/>
        </w:rPr>
        <w:t xml:space="preserve"> </w:t>
      </w:r>
      <w:bookmarkStart w:id="2165" w:name="_ETM_Q4_333280"/>
      <w:bookmarkEnd w:id="2165"/>
      <w:r>
        <w:rPr>
          <w:rtl/>
        </w:rPr>
        <w:t xml:space="preserve">שהיא </w:t>
      </w:r>
      <w:bookmarkStart w:id="2166" w:name="_ETM_Q4_333970"/>
      <w:bookmarkEnd w:id="2166"/>
      <w:r>
        <w:rPr>
          <w:rtl/>
        </w:rPr>
        <w:t xml:space="preserve">ללא </w:t>
      </w:r>
      <w:bookmarkStart w:id="2167" w:name="_ETM_Q4_334269"/>
      <w:bookmarkEnd w:id="2167"/>
      <w:r>
        <w:rPr>
          <w:rtl/>
        </w:rPr>
        <w:t xml:space="preserve">שום </w:t>
      </w:r>
      <w:bookmarkStart w:id="2168" w:name="_ETM_Q4_334510"/>
      <w:bookmarkEnd w:id="2168"/>
      <w:r>
        <w:rPr>
          <w:rtl/>
        </w:rPr>
        <w:t xml:space="preserve">שייכות </w:t>
      </w:r>
      <w:bookmarkStart w:id="2169" w:name="_ETM_Q4_334870"/>
      <w:bookmarkEnd w:id="2169"/>
      <w:r>
        <w:rPr>
          <w:rtl/>
        </w:rPr>
        <w:t xml:space="preserve">לגודל </w:t>
      </w:r>
      <w:bookmarkStart w:id="2170" w:name="_ETM_Q4_335260"/>
      <w:bookmarkEnd w:id="2170"/>
      <w:r>
        <w:rPr>
          <w:rtl/>
        </w:rPr>
        <w:t>הנכס</w:t>
      </w:r>
      <w:r>
        <w:rPr>
          <w:rFonts w:hint="cs"/>
          <w:rtl/>
        </w:rPr>
        <w:t>,</w:t>
      </w:r>
      <w:r>
        <w:rPr>
          <w:rtl/>
        </w:rPr>
        <w:t xml:space="preserve"> </w:t>
      </w:r>
      <w:bookmarkStart w:id="2171" w:name="_ETM_Q4_336220"/>
      <w:bookmarkStart w:id="2172" w:name="_ETM_Q4_336400"/>
      <w:bookmarkEnd w:id="2171"/>
      <w:bookmarkEnd w:id="2172"/>
      <w:r>
        <w:rPr>
          <w:rFonts w:hint="cs"/>
          <w:rtl/>
        </w:rPr>
        <w:t>ו</w:t>
      </w:r>
      <w:r>
        <w:rPr>
          <w:rtl/>
        </w:rPr>
        <w:t xml:space="preserve">כמובן </w:t>
      </w:r>
      <w:bookmarkStart w:id="2173" w:name="_ETM_Q4_336760"/>
      <w:bookmarkEnd w:id="2173"/>
      <w:r>
        <w:rPr>
          <w:rtl/>
        </w:rPr>
        <w:t xml:space="preserve">שהיא </w:t>
      </w:r>
      <w:bookmarkStart w:id="2174" w:name="_ETM_Q4_336939"/>
      <w:bookmarkEnd w:id="2174"/>
      <w:r>
        <w:rPr>
          <w:rtl/>
        </w:rPr>
        <w:t xml:space="preserve">מיטיבה </w:t>
      </w:r>
      <w:bookmarkStart w:id="2175" w:name="_ETM_Q4_337299"/>
      <w:bookmarkEnd w:id="2175"/>
      <w:r>
        <w:rPr>
          <w:rtl/>
        </w:rPr>
        <w:t xml:space="preserve">יותר </w:t>
      </w:r>
      <w:bookmarkStart w:id="2176" w:name="_ETM_Q4_337629"/>
      <w:bookmarkEnd w:id="2176"/>
      <w:r>
        <w:rPr>
          <w:rtl/>
        </w:rPr>
        <w:t xml:space="preserve">עם </w:t>
      </w:r>
      <w:bookmarkStart w:id="2177" w:name="_ETM_Q4_337780"/>
      <w:bookmarkEnd w:id="2177"/>
      <w:r>
        <w:rPr>
          <w:rtl/>
        </w:rPr>
        <w:t xml:space="preserve">בעל </w:t>
      </w:r>
      <w:bookmarkStart w:id="2178" w:name="_ETM_Q4_337989"/>
      <w:bookmarkEnd w:id="2178"/>
      <w:r>
        <w:rPr>
          <w:rtl/>
        </w:rPr>
        <w:t xml:space="preserve">נכס </w:t>
      </w:r>
      <w:bookmarkStart w:id="2179" w:name="_ETM_Q4_338319"/>
      <w:bookmarkEnd w:id="2179"/>
      <w:r>
        <w:rPr>
          <w:rtl/>
        </w:rPr>
        <w:t>גדול</w:t>
      </w:r>
      <w:r>
        <w:rPr>
          <w:rFonts w:hint="cs"/>
          <w:rtl/>
        </w:rPr>
        <w:t>.</w:t>
      </w:r>
    </w:p>
    <w:p w:rsidR="00D239D8" w:rsidRDefault="00D239D8" w:rsidP="00F45194">
      <w:pPr>
        <w:rPr>
          <w:rtl/>
        </w:rPr>
      </w:pPr>
    </w:p>
    <w:p w:rsidR="00D239D8" w:rsidRDefault="00D239D8" w:rsidP="00FE3606">
      <w:pPr>
        <w:rPr>
          <w:rtl/>
        </w:rPr>
      </w:pPr>
      <w:r>
        <w:rPr>
          <w:rFonts w:hint="cs"/>
          <w:rtl/>
        </w:rPr>
        <w:t xml:space="preserve">עד כאן בכל הנוגע </w:t>
      </w:r>
      <w:bookmarkStart w:id="2180" w:name="_ETM_Q4_339650"/>
      <w:bookmarkStart w:id="2181" w:name="_ETM_Q4_339859"/>
      <w:bookmarkStart w:id="2182" w:name="_ETM_Q4_340069"/>
      <w:bookmarkStart w:id="2183" w:name="_ETM_Q4_340310"/>
      <w:bookmarkStart w:id="2184" w:name="_ETM_Q4_340669"/>
      <w:bookmarkEnd w:id="2180"/>
      <w:bookmarkEnd w:id="2181"/>
      <w:bookmarkEnd w:id="2182"/>
      <w:bookmarkEnd w:id="2183"/>
      <w:bookmarkEnd w:id="2184"/>
      <w:r>
        <w:rPr>
          <w:rtl/>
        </w:rPr>
        <w:t xml:space="preserve">להגדלת </w:t>
      </w:r>
      <w:bookmarkStart w:id="2185" w:name="_ETM_Q4_341090"/>
      <w:bookmarkEnd w:id="2185"/>
      <w:r>
        <w:rPr>
          <w:rtl/>
        </w:rPr>
        <w:t xml:space="preserve">הנחות </w:t>
      </w:r>
      <w:bookmarkStart w:id="2186" w:name="_ETM_Q4_341389"/>
      <w:bookmarkEnd w:id="2186"/>
      <w:r>
        <w:rPr>
          <w:rtl/>
        </w:rPr>
        <w:t>בארנונה</w:t>
      </w:r>
      <w:r>
        <w:rPr>
          <w:rFonts w:hint="cs"/>
          <w:rtl/>
        </w:rPr>
        <w:t>.</w:t>
      </w:r>
      <w:r>
        <w:rPr>
          <w:rtl/>
        </w:rPr>
        <w:t xml:space="preserve"> </w:t>
      </w:r>
      <w:bookmarkStart w:id="2187" w:name="_ETM_Q4_342019"/>
      <w:bookmarkEnd w:id="2187"/>
      <w:r>
        <w:rPr>
          <w:rtl/>
        </w:rPr>
        <w:t>בנוסף</w:t>
      </w:r>
      <w:r>
        <w:rPr>
          <w:rFonts w:hint="cs"/>
          <w:rtl/>
        </w:rPr>
        <w:t>,</w:t>
      </w:r>
      <w:r>
        <w:rPr>
          <w:rtl/>
        </w:rPr>
        <w:t xml:space="preserve"> </w:t>
      </w:r>
      <w:bookmarkStart w:id="2188" w:name="_ETM_Q4_342499"/>
      <w:bookmarkEnd w:id="2188"/>
      <w:r>
        <w:rPr>
          <w:rtl/>
        </w:rPr>
        <w:t xml:space="preserve">אני </w:t>
      </w:r>
      <w:bookmarkStart w:id="2189" w:name="_ETM_Q4_342620"/>
      <w:bookmarkEnd w:id="2189"/>
      <w:r>
        <w:rPr>
          <w:rtl/>
        </w:rPr>
        <w:t xml:space="preserve">מפנה </w:t>
      </w:r>
      <w:bookmarkStart w:id="2190" w:name="_ETM_Q4_342950"/>
      <w:bookmarkEnd w:id="2190"/>
      <w:r>
        <w:rPr>
          <w:rtl/>
        </w:rPr>
        <w:t xml:space="preserve">את </w:t>
      </w:r>
      <w:bookmarkStart w:id="2191" w:name="_ETM_Q4_343219"/>
      <w:bookmarkEnd w:id="2191"/>
      <w:r>
        <w:rPr>
          <w:rFonts w:hint="cs"/>
          <w:rtl/>
        </w:rPr>
        <w:t xml:space="preserve">חבר </w:t>
      </w:r>
      <w:bookmarkStart w:id="2192" w:name="_ETM_Q4_344000"/>
      <w:bookmarkEnd w:id="2192"/>
      <w:r>
        <w:rPr>
          <w:rFonts w:hint="cs"/>
          <w:rtl/>
        </w:rPr>
        <w:t xml:space="preserve">הכנסת </w:t>
      </w:r>
      <w:bookmarkStart w:id="2193" w:name="_ETM_Q4_343730"/>
      <w:bookmarkEnd w:id="2193"/>
      <w:r>
        <w:rPr>
          <w:rFonts w:hint="cs"/>
          <w:rtl/>
        </w:rPr>
        <w:t xml:space="preserve">טור </w:t>
      </w:r>
      <w:r>
        <w:rPr>
          <w:rtl/>
        </w:rPr>
        <w:t xml:space="preserve">פז </w:t>
      </w:r>
      <w:bookmarkStart w:id="2194" w:name="_ETM_Q4_344359"/>
      <w:bookmarkEnd w:id="2194"/>
      <w:r>
        <w:rPr>
          <w:rtl/>
        </w:rPr>
        <w:t xml:space="preserve">לתקנות </w:t>
      </w:r>
      <w:bookmarkStart w:id="2195" w:name="_ETM_Q4_344870"/>
      <w:bookmarkEnd w:id="2195"/>
      <w:r>
        <w:rPr>
          <w:rtl/>
        </w:rPr>
        <w:t xml:space="preserve">ההסדרים </w:t>
      </w:r>
      <w:bookmarkStart w:id="2196" w:name="_ETM_Q4_345230"/>
      <w:bookmarkEnd w:id="2196"/>
      <w:r>
        <w:rPr>
          <w:rtl/>
        </w:rPr>
        <w:t xml:space="preserve">במשק </w:t>
      </w:r>
      <w:bookmarkStart w:id="2197" w:name="_ETM_Q4_345499"/>
      <w:bookmarkEnd w:id="2197"/>
      <w:r>
        <w:rPr>
          <w:rtl/>
        </w:rPr>
        <w:t xml:space="preserve">המדינה </w:t>
      </w:r>
      <w:bookmarkStart w:id="2198" w:name="_ETM_Q4_345799"/>
      <w:bookmarkEnd w:id="2198"/>
      <w:r>
        <w:rPr>
          <w:rFonts w:hint="cs"/>
          <w:rtl/>
        </w:rPr>
        <w:t>(</w:t>
      </w:r>
      <w:r>
        <w:rPr>
          <w:rtl/>
        </w:rPr>
        <w:t xml:space="preserve">הנחה </w:t>
      </w:r>
      <w:bookmarkStart w:id="2199" w:name="_ETM_Q4_346040"/>
      <w:bookmarkEnd w:id="2199"/>
      <w:r>
        <w:rPr>
          <w:rtl/>
        </w:rPr>
        <w:t>מארנונה</w:t>
      </w:r>
      <w:r>
        <w:rPr>
          <w:rFonts w:hint="cs"/>
          <w:rtl/>
        </w:rPr>
        <w:t>),</w:t>
      </w:r>
      <w:r>
        <w:rPr>
          <w:rtl/>
        </w:rPr>
        <w:t xml:space="preserve"> </w:t>
      </w:r>
      <w:bookmarkStart w:id="2200" w:name="_ETM_Q4_346840"/>
      <w:bookmarkEnd w:id="2200"/>
      <w:r>
        <w:rPr>
          <w:rtl/>
        </w:rPr>
        <w:t>התשנ"ג</w:t>
      </w:r>
      <w:bookmarkStart w:id="2201" w:name="_ETM_Q4_347769"/>
      <w:bookmarkEnd w:id="2201"/>
      <w:r>
        <w:rPr>
          <w:rFonts w:hint="cs"/>
          <w:rtl/>
        </w:rPr>
        <w:t>–</w:t>
      </w:r>
      <w:r>
        <w:rPr>
          <w:rtl/>
        </w:rPr>
        <w:t>1993</w:t>
      </w:r>
      <w:bookmarkStart w:id="2202" w:name="_ETM_Q4_349269"/>
      <w:bookmarkEnd w:id="2202"/>
      <w:r>
        <w:rPr>
          <w:rFonts w:hint="cs"/>
          <w:rtl/>
        </w:rPr>
        <w:t xml:space="preserve">, אשר </w:t>
      </w:r>
      <w:r>
        <w:rPr>
          <w:rtl/>
        </w:rPr>
        <w:t xml:space="preserve">קובעות </w:t>
      </w:r>
      <w:bookmarkStart w:id="2203" w:name="_ETM_Q4_349720"/>
      <w:bookmarkEnd w:id="2203"/>
      <w:r>
        <w:rPr>
          <w:rtl/>
        </w:rPr>
        <w:t>בתקנה</w:t>
      </w:r>
      <w:r>
        <w:rPr>
          <w:rFonts w:hint="cs"/>
          <w:rtl/>
        </w:rPr>
        <w:t xml:space="preserve"> 17(א): "</w:t>
      </w:r>
      <w:bookmarkStart w:id="2204" w:name="_ETM_Q4_350049"/>
      <w:bookmarkStart w:id="2205" w:name="_ETM_Q4_350799"/>
      <w:bookmarkEnd w:id="2204"/>
      <w:bookmarkEnd w:id="2205"/>
      <w:r>
        <w:rPr>
          <w:rtl/>
        </w:rPr>
        <w:t xml:space="preserve">קיימת </w:t>
      </w:r>
      <w:bookmarkStart w:id="2206" w:name="_ETM_Q4_351189"/>
      <w:bookmarkEnd w:id="2206"/>
      <w:r>
        <w:rPr>
          <w:rtl/>
        </w:rPr>
        <w:t xml:space="preserve">זכאות </w:t>
      </w:r>
      <w:bookmarkStart w:id="2207" w:name="_ETM_Q4_351819"/>
      <w:bookmarkEnd w:id="2207"/>
      <w:r>
        <w:rPr>
          <w:rtl/>
        </w:rPr>
        <w:t xml:space="preserve">להנחות </w:t>
      </w:r>
      <w:bookmarkStart w:id="2208" w:name="_ETM_Q4_352299"/>
      <w:bookmarkEnd w:id="2208"/>
      <w:r>
        <w:rPr>
          <w:rtl/>
        </w:rPr>
        <w:t xml:space="preserve">שונות </w:t>
      </w:r>
      <w:bookmarkStart w:id="2209" w:name="_ETM_Q4_352599"/>
      <w:bookmarkEnd w:id="2209"/>
      <w:r>
        <w:rPr>
          <w:rtl/>
        </w:rPr>
        <w:t xml:space="preserve">על </w:t>
      </w:r>
      <w:bookmarkStart w:id="2210" w:name="_ETM_Q4_352689"/>
      <w:bookmarkEnd w:id="2210"/>
      <w:r>
        <w:rPr>
          <w:rtl/>
        </w:rPr>
        <w:t xml:space="preserve">פי </w:t>
      </w:r>
      <w:bookmarkStart w:id="2211" w:name="_ETM_Q4_352810"/>
      <w:bookmarkEnd w:id="2211"/>
      <w:r>
        <w:rPr>
          <w:rtl/>
        </w:rPr>
        <w:t xml:space="preserve">תקנות </w:t>
      </w:r>
      <w:bookmarkStart w:id="2212" w:name="_ETM_Q4_353169"/>
      <w:bookmarkEnd w:id="2212"/>
      <w:r>
        <w:rPr>
          <w:rtl/>
        </w:rPr>
        <w:t>אלה</w:t>
      </w:r>
      <w:r>
        <w:rPr>
          <w:rFonts w:hint="cs"/>
          <w:rtl/>
        </w:rPr>
        <w:t>;</w:t>
      </w:r>
      <w:r>
        <w:rPr>
          <w:rtl/>
        </w:rPr>
        <w:t xml:space="preserve"> </w:t>
      </w:r>
      <w:bookmarkStart w:id="2213" w:name="_ETM_Q4_354100"/>
      <w:bookmarkEnd w:id="2213"/>
      <w:r>
        <w:rPr>
          <w:rtl/>
        </w:rPr>
        <w:t xml:space="preserve">תינתן </w:t>
      </w:r>
      <w:bookmarkStart w:id="2214" w:name="_ETM_Q4_354460"/>
      <w:bookmarkEnd w:id="2214"/>
      <w:r>
        <w:rPr>
          <w:rtl/>
        </w:rPr>
        <w:t xml:space="preserve">לזכאי </w:t>
      </w:r>
      <w:bookmarkStart w:id="2215" w:name="_ETM_Q4_354880"/>
      <w:bookmarkEnd w:id="2215"/>
      <w:r>
        <w:rPr>
          <w:rtl/>
        </w:rPr>
        <w:t>הנחה</w:t>
      </w:r>
      <w:r>
        <w:rPr>
          <w:rFonts w:hint="cs"/>
          <w:rtl/>
        </w:rPr>
        <w:t>,</w:t>
      </w:r>
      <w:r>
        <w:rPr>
          <w:rtl/>
        </w:rPr>
        <w:t xml:space="preserve"> </w:t>
      </w:r>
      <w:bookmarkStart w:id="2216" w:name="_ETM_Q4_355419"/>
      <w:bookmarkEnd w:id="2216"/>
      <w:r>
        <w:rPr>
          <w:rtl/>
        </w:rPr>
        <w:t xml:space="preserve">הנחה </w:t>
      </w:r>
      <w:bookmarkStart w:id="2217" w:name="_ETM_Q4_355780"/>
      <w:bookmarkStart w:id="2218" w:name="_ETM_Q4_356080"/>
      <w:bookmarkEnd w:id="2217"/>
      <w:bookmarkEnd w:id="2218"/>
      <w:r>
        <w:rPr>
          <w:rFonts w:hint="cs"/>
          <w:rtl/>
        </w:rPr>
        <w:t xml:space="preserve">אחת </w:t>
      </w:r>
      <w:r>
        <w:rPr>
          <w:rtl/>
        </w:rPr>
        <w:t>בלבד</w:t>
      </w:r>
      <w:r>
        <w:rPr>
          <w:rFonts w:hint="cs"/>
          <w:rtl/>
        </w:rPr>
        <w:t>,</w:t>
      </w:r>
      <w:r>
        <w:rPr>
          <w:rtl/>
        </w:rPr>
        <w:t xml:space="preserve"> </w:t>
      </w:r>
      <w:bookmarkStart w:id="2219" w:name="_ETM_Q4_356919"/>
      <w:bookmarkEnd w:id="2219"/>
      <w:r>
        <w:rPr>
          <w:rtl/>
        </w:rPr>
        <w:t xml:space="preserve">הגבוהה </w:t>
      </w:r>
      <w:bookmarkStart w:id="2220" w:name="_ETM_Q4_357370"/>
      <w:bookmarkEnd w:id="2220"/>
      <w:r>
        <w:rPr>
          <w:rtl/>
        </w:rPr>
        <w:t>מביניהן</w:t>
      </w:r>
      <w:bookmarkStart w:id="2221" w:name="_ETM_Q4_357850"/>
      <w:bookmarkEnd w:id="2221"/>
      <w:r>
        <w:rPr>
          <w:rFonts w:hint="cs"/>
          <w:rtl/>
        </w:rPr>
        <w:t xml:space="preserve">, </w:t>
      </w:r>
      <w:r>
        <w:rPr>
          <w:rtl/>
        </w:rPr>
        <w:t xml:space="preserve">ולא </w:t>
      </w:r>
      <w:bookmarkStart w:id="2222" w:name="_ETM_Q4_358030"/>
      <w:bookmarkEnd w:id="2222"/>
      <w:r>
        <w:rPr>
          <w:rtl/>
        </w:rPr>
        <w:t xml:space="preserve">תינתן </w:t>
      </w:r>
      <w:bookmarkStart w:id="2223" w:name="_ETM_Q4_358389"/>
      <w:bookmarkEnd w:id="2223"/>
      <w:r>
        <w:rPr>
          <w:rtl/>
        </w:rPr>
        <w:t xml:space="preserve">כל </w:t>
      </w:r>
      <w:bookmarkStart w:id="2224" w:name="_ETM_Q4_358570"/>
      <w:bookmarkEnd w:id="2224"/>
      <w:r>
        <w:rPr>
          <w:rtl/>
        </w:rPr>
        <w:t>הנח</w:t>
      </w:r>
      <w:r>
        <w:rPr>
          <w:rFonts w:hint="cs"/>
          <w:rtl/>
        </w:rPr>
        <w:t>ה</w:t>
      </w:r>
      <w:r>
        <w:rPr>
          <w:rtl/>
        </w:rPr>
        <w:t xml:space="preserve"> </w:t>
      </w:r>
      <w:bookmarkStart w:id="2225" w:name="_ETM_Q4_358870"/>
      <w:bookmarkStart w:id="2226" w:name="_ETM_Q4_359260"/>
      <w:bookmarkEnd w:id="2225"/>
      <w:bookmarkEnd w:id="2226"/>
      <w:r>
        <w:rPr>
          <w:rtl/>
        </w:rPr>
        <w:t xml:space="preserve">למחזיק </w:t>
      </w:r>
      <w:bookmarkStart w:id="2227" w:name="_ETM_Q4_359680"/>
      <w:bookmarkEnd w:id="2227"/>
      <w:r>
        <w:rPr>
          <w:rtl/>
        </w:rPr>
        <w:t xml:space="preserve">נוסף </w:t>
      </w:r>
      <w:bookmarkStart w:id="2228" w:name="_ETM_Q4_359980"/>
      <w:bookmarkEnd w:id="2228"/>
      <w:r>
        <w:rPr>
          <w:rtl/>
        </w:rPr>
        <w:t xml:space="preserve">בנכס </w:t>
      </w:r>
      <w:bookmarkStart w:id="2229" w:name="_ETM_Q4_360970"/>
      <w:bookmarkEnd w:id="2229"/>
      <w:r>
        <w:rPr>
          <w:rtl/>
        </w:rPr>
        <w:t xml:space="preserve">שלגביו </w:t>
      </w:r>
      <w:bookmarkStart w:id="2230" w:name="_ETM_Q4_361510"/>
      <w:bookmarkEnd w:id="2230"/>
      <w:r>
        <w:rPr>
          <w:rtl/>
        </w:rPr>
        <w:t xml:space="preserve">ניתנה </w:t>
      </w:r>
      <w:bookmarkStart w:id="2231" w:name="_ETM_Q4_361840"/>
      <w:bookmarkEnd w:id="2231"/>
      <w:r>
        <w:rPr>
          <w:rtl/>
        </w:rPr>
        <w:t>ההנחה</w:t>
      </w:r>
      <w:r>
        <w:rPr>
          <w:rFonts w:hint="cs"/>
          <w:rtl/>
        </w:rPr>
        <w:t>".</w:t>
      </w:r>
      <w:r>
        <w:rPr>
          <w:rtl/>
        </w:rPr>
        <w:t xml:space="preserve"> </w:t>
      </w:r>
      <w:bookmarkStart w:id="2232" w:name="_ETM_Q4_362569"/>
      <w:bookmarkEnd w:id="2232"/>
      <w:r>
        <w:rPr>
          <w:rtl/>
        </w:rPr>
        <w:t>כלומר</w:t>
      </w:r>
      <w:r>
        <w:rPr>
          <w:rFonts w:hint="cs"/>
          <w:rtl/>
        </w:rPr>
        <w:t>,</w:t>
      </w:r>
      <w:r>
        <w:rPr>
          <w:rtl/>
        </w:rPr>
        <w:t xml:space="preserve"> </w:t>
      </w:r>
      <w:bookmarkStart w:id="2233" w:name="_ETM_Q4_363530"/>
      <w:bookmarkEnd w:id="2233"/>
      <w:r>
        <w:rPr>
          <w:rtl/>
        </w:rPr>
        <w:t xml:space="preserve">לגבי </w:t>
      </w:r>
      <w:bookmarkStart w:id="2234" w:name="_ETM_Q4_363950"/>
      <w:bookmarkEnd w:id="2234"/>
      <w:r>
        <w:rPr>
          <w:rtl/>
        </w:rPr>
        <w:t xml:space="preserve">כל </w:t>
      </w:r>
      <w:bookmarkStart w:id="2235" w:name="_ETM_Q4_364220"/>
      <w:bookmarkEnd w:id="2235"/>
      <w:r>
        <w:rPr>
          <w:rtl/>
        </w:rPr>
        <w:t xml:space="preserve">כפל </w:t>
      </w:r>
      <w:bookmarkStart w:id="2236" w:name="_ETM_Q4_364550"/>
      <w:bookmarkEnd w:id="2236"/>
      <w:r>
        <w:rPr>
          <w:rtl/>
        </w:rPr>
        <w:t xml:space="preserve">הנחות </w:t>
      </w:r>
      <w:bookmarkStart w:id="2237" w:name="_ETM_Q4_364819"/>
      <w:bookmarkEnd w:id="2237"/>
      <w:r>
        <w:rPr>
          <w:rtl/>
        </w:rPr>
        <w:t>בארנונה</w:t>
      </w:r>
      <w:r>
        <w:rPr>
          <w:rFonts w:hint="cs"/>
          <w:rtl/>
        </w:rPr>
        <w:t xml:space="preserve"> –</w:t>
      </w:r>
      <w:r>
        <w:rPr>
          <w:rtl/>
        </w:rPr>
        <w:t xml:space="preserve"> </w:t>
      </w:r>
      <w:bookmarkStart w:id="2238" w:name="_ETM_Q4_365270"/>
      <w:bookmarkEnd w:id="2238"/>
      <w:r>
        <w:rPr>
          <w:rtl/>
        </w:rPr>
        <w:t xml:space="preserve">והדבר </w:t>
      </w:r>
      <w:bookmarkStart w:id="2239" w:name="_ETM_Q4_365660"/>
      <w:bookmarkEnd w:id="2239"/>
      <w:r>
        <w:rPr>
          <w:rtl/>
        </w:rPr>
        <w:t xml:space="preserve">נכון </w:t>
      </w:r>
      <w:bookmarkStart w:id="2240" w:name="_ETM_Q4_365930"/>
      <w:bookmarkEnd w:id="2240"/>
      <w:r>
        <w:rPr>
          <w:rtl/>
        </w:rPr>
        <w:t xml:space="preserve">גם </w:t>
      </w:r>
      <w:bookmarkStart w:id="2241" w:name="_ETM_Q4_366110"/>
      <w:bookmarkEnd w:id="2241"/>
      <w:r>
        <w:rPr>
          <w:rtl/>
        </w:rPr>
        <w:t xml:space="preserve">למי </w:t>
      </w:r>
      <w:bookmarkStart w:id="2242" w:name="_ETM_Q4_366290"/>
      <w:bookmarkEnd w:id="2242"/>
      <w:r>
        <w:rPr>
          <w:rtl/>
        </w:rPr>
        <w:t xml:space="preserve">שאינם </w:t>
      </w:r>
      <w:bookmarkStart w:id="2243" w:name="_ETM_Q4_366680"/>
      <w:bookmarkEnd w:id="2243"/>
      <w:r>
        <w:rPr>
          <w:rtl/>
        </w:rPr>
        <w:t xml:space="preserve">משרתי </w:t>
      </w:r>
      <w:bookmarkStart w:id="2244" w:name="_ETM_Q4_367069"/>
      <w:bookmarkEnd w:id="2244"/>
      <w:r>
        <w:rPr>
          <w:rtl/>
        </w:rPr>
        <w:t xml:space="preserve">מילואים </w:t>
      </w:r>
      <w:bookmarkStart w:id="2245" w:name="_ETM_Q4_367819"/>
      <w:bookmarkEnd w:id="2245"/>
      <w:r>
        <w:rPr>
          <w:rtl/>
        </w:rPr>
        <w:t xml:space="preserve">אבל </w:t>
      </w:r>
      <w:bookmarkStart w:id="2246" w:name="_ETM_Q4_368060"/>
      <w:bookmarkEnd w:id="2246"/>
      <w:r>
        <w:rPr>
          <w:rtl/>
        </w:rPr>
        <w:t xml:space="preserve">זכאים </w:t>
      </w:r>
      <w:bookmarkStart w:id="2247" w:name="_ETM_Q4_368360"/>
      <w:bookmarkEnd w:id="2247"/>
      <w:r>
        <w:rPr>
          <w:rtl/>
        </w:rPr>
        <w:t xml:space="preserve">להנחות </w:t>
      </w:r>
      <w:bookmarkStart w:id="2248" w:name="_ETM_Q4_368720"/>
      <w:bookmarkEnd w:id="2248"/>
      <w:r>
        <w:rPr>
          <w:rtl/>
        </w:rPr>
        <w:t xml:space="preserve">מטעמים </w:t>
      </w:r>
      <w:bookmarkStart w:id="2249" w:name="_ETM_Q4_369200"/>
      <w:bookmarkEnd w:id="2249"/>
      <w:r>
        <w:rPr>
          <w:rtl/>
        </w:rPr>
        <w:t>שונים</w:t>
      </w:r>
      <w:bookmarkStart w:id="2250" w:name="_ETM_Q4_369830"/>
      <w:bookmarkEnd w:id="2250"/>
      <w:r>
        <w:rPr>
          <w:rFonts w:hint="cs"/>
          <w:rtl/>
        </w:rPr>
        <w:t xml:space="preserve">, </w:t>
      </w:r>
      <w:r>
        <w:rPr>
          <w:rtl/>
        </w:rPr>
        <w:t xml:space="preserve">משני </w:t>
      </w:r>
      <w:bookmarkStart w:id="2251" w:name="_ETM_Q4_370250"/>
      <w:bookmarkEnd w:id="2251"/>
      <w:r>
        <w:rPr>
          <w:rtl/>
        </w:rPr>
        <w:t xml:space="preserve">טעמים </w:t>
      </w:r>
      <w:bookmarkStart w:id="2252" w:name="_ETM_Q4_370580"/>
      <w:bookmarkEnd w:id="2252"/>
      <w:r>
        <w:rPr>
          <w:rtl/>
        </w:rPr>
        <w:t>שונים</w:t>
      </w:r>
      <w:r>
        <w:rPr>
          <w:rFonts w:hint="cs"/>
          <w:rtl/>
        </w:rPr>
        <w:t>,</w:t>
      </w:r>
      <w:r>
        <w:rPr>
          <w:rtl/>
        </w:rPr>
        <w:t xml:space="preserve"> </w:t>
      </w:r>
      <w:bookmarkStart w:id="2253" w:name="_ETM_Q4_370970"/>
      <w:bookmarkEnd w:id="2253"/>
      <w:r>
        <w:rPr>
          <w:rtl/>
        </w:rPr>
        <w:t>למשל</w:t>
      </w:r>
      <w:r>
        <w:rPr>
          <w:rFonts w:hint="cs"/>
          <w:rtl/>
        </w:rPr>
        <w:t>,</w:t>
      </w:r>
      <w:r>
        <w:rPr>
          <w:rtl/>
        </w:rPr>
        <w:t xml:space="preserve"> </w:t>
      </w:r>
      <w:bookmarkStart w:id="2254" w:name="_ETM_Q4_372500"/>
      <w:bookmarkEnd w:id="2254"/>
      <w:r>
        <w:rPr>
          <w:rtl/>
        </w:rPr>
        <w:t xml:space="preserve">גמלאי </w:t>
      </w:r>
      <w:bookmarkStart w:id="2255" w:name="_ETM_Q4_373190"/>
      <w:bookmarkEnd w:id="2255"/>
      <w:r>
        <w:rPr>
          <w:rtl/>
        </w:rPr>
        <w:t xml:space="preserve">ונכה </w:t>
      </w:r>
      <w:bookmarkStart w:id="2256" w:name="_ETM_Q4_374270"/>
      <w:bookmarkEnd w:id="2256"/>
      <w:r>
        <w:rPr>
          <w:rtl/>
        </w:rPr>
        <w:t>–</w:t>
      </w:r>
      <w:r>
        <w:rPr>
          <w:rFonts w:hint="cs"/>
          <w:rtl/>
        </w:rPr>
        <w:t xml:space="preserve"> </w:t>
      </w:r>
      <w:r>
        <w:rPr>
          <w:rtl/>
        </w:rPr>
        <w:t xml:space="preserve">ההנחה </w:t>
      </w:r>
      <w:bookmarkStart w:id="2257" w:name="_ETM_Q4_374660"/>
      <w:bookmarkEnd w:id="2257"/>
      <w:r>
        <w:rPr>
          <w:rtl/>
        </w:rPr>
        <w:t xml:space="preserve">שתינתן </w:t>
      </w:r>
      <w:bookmarkStart w:id="2258" w:name="_ETM_Q4_375080"/>
      <w:bookmarkStart w:id="2259" w:name="_ETM_Q4_375169"/>
      <w:bookmarkEnd w:id="2258"/>
      <w:bookmarkEnd w:id="2259"/>
      <w:r>
        <w:rPr>
          <w:rFonts w:hint="cs"/>
          <w:rtl/>
        </w:rPr>
        <w:t xml:space="preserve">היא </w:t>
      </w:r>
      <w:r>
        <w:rPr>
          <w:rtl/>
        </w:rPr>
        <w:t xml:space="preserve">הגבוהה </w:t>
      </w:r>
      <w:bookmarkStart w:id="2260" w:name="_ETM_Q4_375530"/>
      <w:bookmarkEnd w:id="2260"/>
      <w:r>
        <w:rPr>
          <w:rtl/>
        </w:rPr>
        <w:t xml:space="preserve">מבין </w:t>
      </w:r>
      <w:bookmarkStart w:id="2261" w:name="_ETM_Q4_375770"/>
      <w:bookmarkEnd w:id="2261"/>
      <w:r>
        <w:rPr>
          <w:rFonts w:hint="cs"/>
          <w:rtl/>
        </w:rPr>
        <w:t>השתיים</w:t>
      </w:r>
      <w:r w:rsidR="00FE3606">
        <w:rPr>
          <w:rFonts w:hint="cs"/>
          <w:rtl/>
        </w:rPr>
        <w:t>,</w:t>
      </w:r>
      <w:r>
        <w:rPr>
          <w:rFonts w:hint="cs"/>
          <w:rtl/>
        </w:rPr>
        <w:t xml:space="preserve"> ו</w:t>
      </w:r>
      <w:bookmarkStart w:id="2262" w:name="_ETM_Q4_376730"/>
      <w:bookmarkStart w:id="2263" w:name="_ETM_Q4_377150"/>
      <w:bookmarkStart w:id="2264" w:name="_ETM_Q4_377299"/>
      <w:bookmarkStart w:id="2265" w:name="_ETM_Q4_377689"/>
      <w:bookmarkEnd w:id="2262"/>
      <w:bookmarkEnd w:id="2263"/>
      <w:bookmarkEnd w:id="2264"/>
      <w:bookmarkEnd w:id="2265"/>
      <w:r>
        <w:rPr>
          <w:rFonts w:hint="cs"/>
          <w:rtl/>
        </w:rPr>
        <w:t>אלו</w:t>
      </w:r>
      <w:r>
        <w:rPr>
          <w:rtl/>
        </w:rPr>
        <w:t xml:space="preserve"> </w:t>
      </w:r>
      <w:bookmarkStart w:id="2266" w:name="_ETM_Q4_377810"/>
      <w:bookmarkEnd w:id="2266"/>
      <w:r>
        <w:rPr>
          <w:rFonts w:hint="cs"/>
          <w:rtl/>
        </w:rPr>
        <w:t xml:space="preserve">לא </w:t>
      </w:r>
      <w:r>
        <w:rPr>
          <w:rtl/>
        </w:rPr>
        <w:t>יצטברו</w:t>
      </w:r>
      <w:r>
        <w:rPr>
          <w:rFonts w:hint="cs"/>
          <w:rtl/>
        </w:rPr>
        <w:t>.</w:t>
      </w:r>
      <w:r>
        <w:rPr>
          <w:rtl/>
        </w:rPr>
        <w:t xml:space="preserve"> </w:t>
      </w:r>
      <w:bookmarkStart w:id="2267" w:name="_ETM_Q4_378260"/>
      <w:bookmarkEnd w:id="2267"/>
      <w:r>
        <w:rPr>
          <w:rtl/>
        </w:rPr>
        <w:t xml:space="preserve">לא </w:t>
      </w:r>
      <w:bookmarkStart w:id="2268" w:name="_ETM_Q4_378379"/>
      <w:bookmarkEnd w:id="2268"/>
      <w:r>
        <w:rPr>
          <w:rtl/>
        </w:rPr>
        <w:t xml:space="preserve">יהיה </w:t>
      </w:r>
      <w:bookmarkStart w:id="2269" w:name="_ETM_Q4_378560"/>
      <w:bookmarkEnd w:id="2269"/>
      <w:r>
        <w:rPr>
          <w:rtl/>
        </w:rPr>
        <w:t xml:space="preserve">כפל </w:t>
      </w:r>
      <w:bookmarkStart w:id="2270" w:name="_ETM_Q4_378859"/>
      <w:bookmarkEnd w:id="2270"/>
      <w:r>
        <w:rPr>
          <w:rtl/>
        </w:rPr>
        <w:t>מבצעים</w:t>
      </w:r>
      <w:r>
        <w:rPr>
          <w:rFonts w:hint="cs"/>
          <w:rtl/>
        </w:rPr>
        <w:t>.</w:t>
      </w:r>
    </w:p>
    <w:p w:rsidR="00D239D8" w:rsidRDefault="00D239D8" w:rsidP="00F45194">
      <w:pPr>
        <w:rPr>
          <w:rtl/>
        </w:rPr>
      </w:pPr>
      <w:bookmarkStart w:id="2271" w:name="_ETM_Q4_381000"/>
      <w:bookmarkEnd w:id="2271"/>
    </w:p>
    <w:p w:rsidR="00D239D8" w:rsidRDefault="00D239D8" w:rsidP="00FE3606">
      <w:pPr>
        <w:rPr>
          <w:rtl/>
        </w:rPr>
      </w:pPr>
      <w:bookmarkStart w:id="2272" w:name="_ETM_Q4_379760"/>
      <w:bookmarkEnd w:id="2272"/>
      <w:r>
        <w:rPr>
          <w:rtl/>
        </w:rPr>
        <w:t xml:space="preserve">אני </w:t>
      </w:r>
      <w:bookmarkStart w:id="2273" w:name="_ETM_Q4_379939"/>
      <w:bookmarkEnd w:id="2273"/>
      <w:r>
        <w:rPr>
          <w:rtl/>
        </w:rPr>
        <w:t xml:space="preserve">בהחלט </w:t>
      </w:r>
      <w:bookmarkStart w:id="2274" w:name="_ETM_Q4_380299"/>
      <w:bookmarkEnd w:id="2274"/>
      <w:r>
        <w:rPr>
          <w:rtl/>
        </w:rPr>
        <w:t xml:space="preserve">חושב </w:t>
      </w:r>
      <w:bookmarkStart w:id="2275" w:name="_ETM_Q4_380569"/>
      <w:bookmarkEnd w:id="2275"/>
      <w:r>
        <w:rPr>
          <w:rtl/>
        </w:rPr>
        <w:t xml:space="preserve">שנכון </w:t>
      </w:r>
      <w:bookmarkStart w:id="2276" w:name="_ETM_Q4_380989"/>
      <w:bookmarkEnd w:id="2276"/>
      <w:r>
        <w:rPr>
          <w:rtl/>
        </w:rPr>
        <w:t xml:space="preserve">לבחון </w:t>
      </w:r>
      <w:bookmarkStart w:id="2277" w:name="_ETM_Q4_382379"/>
      <w:bookmarkEnd w:id="2277"/>
      <w:r>
        <w:rPr>
          <w:rtl/>
        </w:rPr>
        <w:t xml:space="preserve">כיצד </w:t>
      </w:r>
      <w:bookmarkStart w:id="2278" w:name="_ETM_Q4_382739"/>
      <w:bookmarkEnd w:id="2278"/>
      <w:r>
        <w:rPr>
          <w:rtl/>
        </w:rPr>
        <w:t xml:space="preserve">ניתן </w:t>
      </w:r>
      <w:bookmarkStart w:id="2279" w:name="_ETM_Q4_383010"/>
      <w:bookmarkEnd w:id="2279"/>
      <w:r>
        <w:rPr>
          <w:rtl/>
        </w:rPr>
        <w:t xml:space="preserve">לתקן </w:t>
      </w:r>
      <w:bookmarkStart w:id="2280" w:name="_ETM_Q4_384280"/>
      <w:bookmarkEnd w:id="2280"/>
      <w:r>
        <w:rPr>
          <w:rtl/>
        </w:rPr>
        <w:t xml:space="preserve">סעיף </w:t>
      </w:r>
      <w:bookmarkStart w:id="2281" w:name="_ETM_Q4_384639"/>
      <w:bookmarkEnd w:id="2281"/>
      <w:r>
        <w:rPr>
          <w:rtl/>
        </w:rPr>
        <w:t xml:space="preserve">זה </w:t>
      </w:r>
      <w:bookmarkStart w:id="2282" w:name="_ETM_Q4_384819"/>
      <w:bookmarkEnd w:id="2282"/>
      <w:r>
        <w:rPr>
          <w:rtl/>
        </w:rPr>
        <w:t xml:space="preserve">ולהחריג </w:t>
      </w:r>
      <w:bookmarkStart w:id="2283" w:name="_ETM_Q4_385389"/>
      <w:bookmarkEnd w:id="2283"/>
      <w:r>
        <w:rPr>
          <w:rtl/>
        </w:rPr>
        <w:t xml:space="preserve">ממנו </w:t>
      </w:r>
      <w:bookmarkStart w:id="2284" w:name="_ETM_Q4_385630"/>
      <w:bookmarkEnd w:id="2284"/>
      <w:r>
        <w:rPr>
          <w:rtl/>
        </w:rPr>
        <w:t xml:space="preserve">את </w:t>
      </w:r>
      <w:bookmarkStart w:id="2285" w:name="_ETM_Q4_385690"/>
      <w:bookmarkEnd w:id="2285"/>
      <w:r>
        <w:rPr>
          <w:rtl/>
        </w:rPr>
        <w:t xml:space="preserve">משרתי </w:t>
      </w:r>
      <w:bookmarkStart w:id="2286" w:name="_ETM_Q4_386110"/>
      <w:bookmarkEnd w:id="2286"/>
      <w:r>
        <w:rPr>
          <w:rtl/>
        </w:rPr>
        <w:t>המילואים</w:t>
      </w:r>
      <w:r>
        <w:rPr>
          <w:rFonts w:hint="cs"/>
          <w:rtl/>
        </w:rPr>
        <w:t>.</w:t>
      </w:r>
      <w:r>
        <w:rPr>
          <w:rtl/>
        </w:rPr>
        <w:t xml:space="preserve"> </w:t>
      </w:r>
      <w:bookmarkStart w:id="2287" w:name="_ETM_Q4_386710"/>
      <w:bookmarkEnd w:id="2287"/>
      <w:r>
        <w:rPr>
          <w:rtl/>
        </w:rPr>
        <w:t xml:space="preserve">יש </w:t>
      </w:r>
      <w:bookmarkStart w:id="2288" w:name="_ETM_Q4_386980"/>
      <w:bookmarkEnd w:id="2288"/>
      <w:r>
        <w:rPr>
          <w:rtl/>
        </w:rPr>
        <w:t xml:space="preserve">בזה </w:t>
      </w:r>
      <w:bookmarkStart w:id="2289" w:name="_ETM_Q4_387220"/>
      <w:bookmarkEnd w:id="2289"/>
      <w:r>
        <w:rPr>
          <w:rtl/>
        </w:rPr>
        <w:t>היגיון</w:t>
      </w:r>
      <w:r w:rsidR="00FE3606">
        <w:rPr>
          <w:rFonts w:hint="cs"/>
          <w:rtl/>
        </w:rPr>
        <w:t>,</w:t>
      </w:r>
      <w:r>
        <w:rPr>
          <w:rtl/>
        </w:rPr>
        <w:t xml:space="preserve"> </w:t>
      </w:r>
      <w:bookmarkStart w:id="2290" w:name="_ETM_Q4_387580"/>
      <w:bookmarkEnd w:id="2290"/>
      <w:r>
        <w:rPr>
          <w:rtl/>
        </w:rPr>
        <w:t xml:space="preserve">אני </w:t>
      </w:r>
      <w:bookmarkStart w:id="2291" w:name="_ETM_Q4_387730"/>
      <w:bookmarkEnd w:id="2291"/>
      <w:r>
        <w:rPr>
          <w:rtl/>
        </w:rPr>
        <w:t xml:space="preserve">מסכים </w:t>
      </w:r>
      <w:bookmarkStart w:id="2292" w:name="_ETM_Q4_388180"/>
      <w:bookmarkEnd w:id="2292"/>
      <w:r>
        <w:rPr>
          <w:rtl/>
        </w:rPr>
        <w:t>איתך</w:t>
      </w:r>
      <w:r>
        <w:rPr>
          <w:rFonts w:hint="cs"/>
          <w:rtl/>
        </w:rPr>
        <w:t>.</w:t>
      </w:r>
      <w:r>
        <w:rPr>
          <w:rtl/>
        </w:rPr>
        <w:t xml:space="preserve"> </w:t>
      </w:r>
      <w:bookmarkStart w:id="2293" w:name="_ETM_Q4_389330"/>
      <w:bookmarkEnd w:id="2293"/>
      <w:r>
        <w:rPr>
          <w:rtl/>
        </w:rPr>
        <w:t xml:space="preserve">הדרך </w:t>
      </w:r>
      <w:bookmarkStart w:id="2294" w:name="_ETM_Q4_389780"/>
      <w:bookmarkEnd w:id="2294"/>
      <w:r>
        <w:rPr>
          <w:rtl/>
        </w:rPr>
        <w:t xml:space="preserve">לעשות </w:t>
      </w:r>
      <w:bookmarkStart w:id="2295" w:name="_ETM_Q4_390139"/>
      <w:bookmarkEnd w:id="2295"/>
      <w:r>
        <w:rPr>
          <w:rtl/>
        </w:rPr>
        <w:t xml:space="preserve">את </w:t>
      </w:r>
      <w:bookmarkStart w:id="2296" w:name="_ETM_Q4_390260"/>
      <w:bookmarkEnd w:id="2296"/>
      <w:r>
        <w:rPr>
          <w:rtl/>
        </w:rPr>
        <w:t xml:space="preserve">זה </w:t>
      </w:r>
      <w:bookmarkStart w:id="2297" w:name="_ETM_Q4_390349"/>
      <w:bookmarkEnd w:id="2297"/>
      <w:r>
        <w:rPr>
          <w:rtl/>
        </w:rPr>
        <w:t xml:space="preserve">היא </w:t>
      </w:r>
      <w:bookmarkStart w:id="2298" w:name="_ETM_Q4_390440"/>
      <w:bookmarkEnd w:id="2298"/>
      <w:r>
        <w:rPr>
          <w:rtl/>
        </w:rPr>
        <w:t xml:space="preserve">לפנות </w:t>
      </w:r>
      <w:bookmarkStart w:id="2299" w:name="_ETM_Q4_390770"/>
      <w:bookmarkEnd w:id="2299"/>
      <w:r>
        <w:rPr>
          <w:rtl/>
        </w:rPr>
        <w:t xml:space="preserve">לאגף </w:t>
      </w:r>
      <w:bookmarkStart w:id="2300" w:name="_ETM_Q4_391040"/>
      <w:bookmarkEnd w:id="2300"/>
      <w:r>
        <w:rPr>
          <w:rtl/>
        </w:rPr>
        <w:t xml:space="preserve">התקציבים </w:t>
      </w:r>
      <w:bookmarkStart w:id="2301" w:name="_ETM_Q4_391459"/>
      <w:bookmarkEnd w:id="2301"/>
      <w:r>
        <w:rPr>
          <w:rtl/>
        </w:rPr>
        <w:t xml:space="preserve">במשרד </w:t>
      </w:r>
      <w:bookmarkStart w:id="2302" w:name="_ETM_Q4_391880"/>
      <w:bookmarkEnd w:id="2302"/>
      <w:r>
        <w:rPr>
          <w:rtl/>
        </w:rPr>
        <w:t xml:space="preserve">האוצר </w:t>
      </w:r>
      <w:bookmarkStart w:id="2303" w:name="_ETM_Q4_392780"/>
      <w:bookmarkEnd w:id="2303"/>
      <w:r>
        <w:rPr>
          <w:rtl/>
        </w:rPr>
        <w:t xml:space="preserve">ולמשרד </w:t>
      </w:r>
      <w:bookmarkStart w:id="2304" w:name="_ETM_Q4_393290"/>
      <w:bookmarkEnd w:id="2304"/>
      <w:r>
        <w:rPr>
          <w:rtl/>
        </w:rPr>
        <w:t>הביטחון</w:t>
      </w:r>
      <w:r>
        <w:rPr>
          <w:rFonts w:hint="cs"/>
          <w:rtl/>
        </w:rPr>
        <w:t>,</w:t>
      </w:r>
      <w:r>
        <w:rPr>
          <w:rtl/>
        </w:rPr>
        <w:t xml:space="preserve"> </w:t>
      </w:r>
      <w:bookmarkStart w:id="2305" w:name="_ETM_Q4_393709"/>
      <w:bookmarkEnd w:id="2305"/>
      <w:r>
        <w:rPr>
          <w:rtl/>
        </w:rPr>
        <w:t xml:space="preserve">שגם </w:t>
      </w:r>
      <w:bookmarkStart w:id="2306" w:name="_ETM_Q4_394010"/>
      <w:bookmarkEnd w:id="2306"/>
      <w:r>
        <w:rPr>
          <w:rtl/>
        </w:rPr>
        <w:t xml:space="preserve">הוא </w:t>
      </w:r>
      <w:bookmarkStart w:id="2307" w:name="_ETM_Q4_394690"/>
      <w:bookmarkEnd w:id="2307"/>
      <w:r>
        <w:rPr>
          <w:rtl/>
        </w:rPr>
        <w:t xml:space="preserve">יכול </w:t>
      </w:r>
      <w:bookmarkStart w:id="2308" w:name="_ETM_Q4_395140"/>
      <w:bookmarkEnd w:id="2308"/>
      <w:r>
        <w:rPr>
          <w:rtl/>
        </w:rPr>
        <w:t xml:space="preserve">להמציא </w:t>
      </w:r>
      <w:bookmarkStart w:id="2309" w:name="_ETM_Q4_395620"/>
      <w:bookmarkEnd w:id="2309"/>
      <w:r>
        <w:rPr>
          <w:rtl/>
        </w:rPr>
        <w:t xml:space="preserve">את </w:t>
      </w:r>
      <w:bookmarkStart w:id="2310" w:name="_ETM_Q4_395709"/>
      <w:bookmarkEnd w:id="2310"/>
      <w:r>
        <w:rPr>
          <w:rtl/>
        </w:rPr>
        <w:t xml:space="preserve">השיפוי </w:t>
      </w:r>
      <w:bookmarkStart w:id="2311" w:name="_ETM_Q4_396220"/>
      <w:bookmarkEnd w:id="2311"/>
      <w:r>
        <w:rPr>
          <w:rtl/>
        </w:rPr>
        <w:t>לרשויות</w:t>
      </w:r>
      <w:r>
        <w:rPr>
          <w:rFonts w:hint="cs"/>
          <w:rtl/>
        </w:rPr>
        <w:t>,</w:t>
      </w:r>
      <w:r>
        <w:rPr>
          <w:rtl/>
        </w:rPr>
        <w:t xml:space="preserve"> </w:t>
      </w:r>
      <w:bookmarkStart w:id="2312" w:name="_ETM_Q4_397300"/>
      <w:bookmarkEnd w:id="2312"/>
      <w:r>
        <w:rPr>
          <w:rtl/>
        </w:rPr>
        <w:t xml:space="preserve">ולשאול </w:t>
      </w:r>
      <w:bookmarkStart w:id="2313" w:name="_ETM_Q4_397810"/>
      <w:bookmarkEnd w:id="2313"/>
      <w:r>
        <w:rPr>
          <w:rtl/>
        </w:rPr>
        <w:t xml:space="preserve">מדוע </w:t>
      </w:r>
      <w:bookmarkStart w:id="2314" w:name="_ETM_Q4_398140"/>
      <w:bookmarkEnd w:id="2314"/>
      <w:r>
        <w:rPr>
          <w:rtl/>
        </w:rPr>
        <w:t xml:space="preserve">שלא </w:t>
      </w:r>
      <w:bookmarkStart w:id="2315" w:name="_ETM_Q4_398349"/>
      <w:bookmarkEnd w:id="2315"/>
      <w:r>
        <w:rPr>
          <w:rtl/>
        </w:rPr>
        <w:t>י</w:t>
      </w:r>
      <w:r>
        <w:rPr>
          <w:rFonts w:hint="cs"/>
          <w:rtl/>
        </w:rPr>
        <w:t>י</w:t>
      </w:r>
      <w:r>
        <w:rPr>
          <w:rtl/>
        </w:rPr>
        <w:t xml:space="preserve">מצא </w:t>
      </w:r>
      <w:bookmarkStart w:id="2316" w:name="_ETM_Q4_398650"/>
      <w:bookmarkEnd w:id="2316"/>
      <w:r>
        <w:rPr>
          <w:rtl/>
        </w:rPr>
        <w:t xml:space="preserve">שיפוי </w:t>
      </w:r>
      <w:bookmarkStart w:id="2317" w:name="_ETM_Q4_398980"/>
      <w:bookmarkEnd w:id="2317"/>
      <w:r>
        <w:rPr>
          <w:rtl/>
        </w:rPr>
        <w:t xml:space="preserve">מתאים </w:t>
      </w:r>
      <w:bookmarkStart w:id="2318" w:name="_ETM_Q4_399340"/>
      <w:bookmarkEnd w:id="2318"/>
      <w:r>
        <w:rPr>
          <w:rtl/>
        </w:rPr>
        <w:t xml:space="preserve">כדי </w:t>
      </w:r>
      <w:bookmarkStart w:id="2319" w:name="_ETM_Q4_399580"/>
      <w:bookmarkEnd w:id="2319"/>
      <w:r>
        <w:rPr>
          <w:rtl/>
        </w:rPr>
        <w:t xml:space="preserve">לאפשר </w:t>
      </w:r>
      <w:bookmarkStart w:id="2320" w:name="_ETM_Q4_399970"/>
      <w:bookmarkEnd w:id="2320"/>
      <w:r>
        <w:rPr>
          <w:rtl/>
        </w:rPr>
        <w:t>זאת</w:t>
      </w:r>
      <w:r>
        <w:rPr>
          <w:rFonts w:hint="cs"/>
          <w:rtl/>
        </w:rPr>
        <w:t>.</w:t>
      </w:r>
      <w:r>
        <w:rPr>
          <w:rtl/>
        </w:rPr>
        <w:t xml:space="preserve"> </w:t>
      </w:r>
      <w:bookmarkStart w:id="2321" w:name="_ETM_Q4_400819"/>
      <w:bookmarkEnd w:id="2321"/>
      <w:r>
        <w:rPr>
          <w:rtl/>
        </w:rPr>
        <w:t>ז</w:t>
      </w:r>
      <w:r w:rsidR="00FE3606">
        <w:rPr>
          <w:rFonts w:hint="cs"/>
          <w:rtl/>
        </w:rPr>
        <w:t>ה</w:t>
      </w:r>
      <w:r>
        <w:rPr>
          <w:rtl/>
        </w:rPr>
        <w:t xml:space="preserve"> </w:t>
      </w:r>
      <w:bookmarkStart w:id="2322" w:name="_ETM_Q4_400999"/>
      <w:bookmarkEnd w:id="2322"/>
      <w:r>
        <w:rPr>
          <w:rtl/>
        </w:rPr>
        <w:t xml:space="preserve">למעשה </w:t>
      </w:r>
      <w:bookmarkStart w:id="2323" w:name="_ETM_Q4_401870"/>
      <w:bookmarkEnd w:id="2323"/>
      <w:r>
        <w:rPr>
          <w:rtl/>
        </w:rPr>
        <w:t xml:space="preserve">עיקר </w:t>
      </w:r>
      <w:bookmarkStart w:id="2324" w:name="_ETM_Q4_402200"/>
      <w:bookmarkEnd w:id="2324"/>
      <w:r>
        <w:rPr>
          <w:rtl/>
        </w:rPr>
        <w:t>התשובה</w:t>
      </w:r>
      <w:r>
        <w:rPr>
          <w:rFonts w:hint="cs"/>
          <w:rtl/>
        </w:rPr>
        <w:t>.</w:t>
      </w:r>
      <w:r>
        <w:rPr>
          <w:rtl/>
        </w:rPr>
        <w:t xml:space="preserve"> </w:t>
      </w:r>
      <w:bookmarkStart w:id="2325" w:name="_ETM_Q4_403129"/>
      <w:bookmarkEnd w:id="2325"/>
    </w:p>
    <w:p w:rsidR="00D239D8" w:rsidRDefault="00D239D8" w:rsidP="00F45194">
      <w:pPr>
        <w:rPr>
          <w:rtl/>
        </w:rPr>
      </w:pPr>
    </w:p>
    <w:p w:rsidR="00D239D8" w:rsidRDefault="00D239D8" w:rsidP="00FE3606">
      <w:pPr>
        <w:rPr>
          <w:rtl/>
        </w:rPr>
      </w:pPr>
      <w:r>
        <w:rPr>
          <w:rtl/>
        </w:rPr>
        <w:t xml:space="preserve">בכל </w:t>
      </w:r>
      <w:bookmarkStart w:id="2326" w:name="_ETM_Q4_403519"/>
      <w:bookmarkEnd w:id="2326"/>
      <w:r>
        <w:rPr>
          <w:rtl/>
        </w:rPr>
        <w:t xml:space="preserve">זאת </w:t>
      </w:r>
      <w:bookmarkStart w:id="2327" w:name="_ETM_Q4_403790"/>
      <w:bookmarkEnd w:id="2327"/>
      <w:r>
        <w:rPr>
          <w:rtl/>
        </w:rPr>
        <w:t xml:space="preserve">אני </w:t>
      </w:r>
      <w:bookmarkStart w:id="2328" w:name="_ETM_Q4_403939"/>
      <w:bookmarkEnd w:id="2328"/>
      <w:r>
        <w:rPr>
          <w:rtl/>
        </w:rPr>
        <w:t xml:space="preserve">רוצה </w:t>
      </w:r>
      <w:bookmarkStart w:id="2329" w:name="_ETM_Q4_404150"/>
      <w:bookmarkEnd w:id="2329"/>
      <w:r>
        <w:rPr>
          <w:rtl/>
        </w:rPr>
        <w:t xml:space="preserve">לומר </w:t>
      </w:r>
      <w:bookmarkStart w:id="2330" w:name="_ETM_Q4_404389"/>
      <w:bookmarkEnd w:id="2330"/>
      <w:r>
        <w:rPr>
          <w:rtl/>
        </w:rPr>
        <w:t xml:space="preserve">משהו </w:t>
      </w:r>
      <w:bookmarkStart w:id="2331" w:name="_ETM_Q4_404659"/>
      <w:bookmarkEnd w:id="2331"/>
      <w:r>
        <w:rPr>
          <w:rtl/>
        </w:rPr>
        <w:t>נוסף</w:t>
      </w:r>
      <w:r>
        <w:rPr>
          <w:rFonts w:hint="cs"/>
          <w:rtl/>
        </w:rPr>
        <w:t>,</w:t>
      </w:r>
      <w:r>
        <w:rPr>
          <w:rtl/>
        </w:rPr>
        <w:t xml:space="preserve"> </w:t>
      </w:r>
      <w:bookmarkStart w:id="2332" w:name="_ETM_Q4_405769"/>
      <w:bookmarkEnd w:id="2332"/>
      <w:r>
        <w:rPr>
          <w:rtl/>
        </w:rPr>
        <w:t xml:space="preserve">לכאורה </w:t>
      </w:r>
      <w:bookmarkStart w:id="2333" w:name="_ETM_Q4_406099"/>
      <w:bookmarkEnd w:id="2333"/>
      <w:r>
        <w:rPr>
          <w:rtl/>
        </w:rPr>
        <w:t xml:space="preserve">גם </w:t>
      </w:r>
      <w:bookmarkStart w:id="2334" w:name="_ETM_Q4_406309"/>
      <w:bookmarkEnd w:id="2334"/>
      <w:r>
        <w:rPr>
          <w:rtl/>
        </w:rPr>
        <w:t xml:space="preserve">בהגנת </w:t>
      </w:r>
      <w:bookmarkStart w:id="2335" w:name="_ETM_Q4_406760"/>
      <w:bookmarkEnd w:id="2335"/>
      <w:r>
        <w:rPr>
          <w:rtl/>
        </w:rPr>
        <w:t xml:space="preserve">משרד </w:t>
      </w:r>
      <w:bookmarkStart w:id="2336" w:name="_ETM_Q4_407029"/>
      <w:bookmarkEnd w:id="2336"/>
      <w:r>
        <w:rPr>
          <w:rtl/>
        </w:rPr>
        <w:t xml:space="preserve">הביטחון </w:t>
      </w:r>
      <w:bookmarkStart w:id="2337" w:name="_ETM_Q4_407480"/>
      <w:bookmarkEnd w:id="2337"/>
      <w:r>
        <w:rPr>
          <w:rtl/>
        </w:rPr>
        <w:t xml:space="preserve">ומשרד </w:t>
      </w:r>
      <w:bookmarkStart w:id="2338" w:name="_ETM_Q4_407959"/>
      <w:bookmarkEnd w:id="2338"/>
      <w:r>
        <w:rPr>
          <w:rtl/>
        </w:rPr>
        <w:t>האוצר</w:t>
      </w:r>
      <w:r>
        <w:rPr>
          <w:rFonts w:hint="cs"/>
          <w:rtl/>
        </w:rPr>
        <w:t xml:space="preserve"> –</w:t>
      </w:r>
      <w:r>
        <w:rPr>
          <w:rtl/>
        </w:rPr>
        <w:t xml:space="preserve"> </w:t>
      </w:r>
      <w:bookmarkStart w:id="2339" w:name="_ETM_Q4_408870"/>
      <w:bookmarkEnd w:id="2339"/>
      <w:r>
        <w:rPr>
          <w:rtl/>
        </w:rPr>
        <w:t xml:space="preserve">מה </w:t>
      </w:r>
      <w:bookmarkStart w:id="2340" w:name="_ETM_Q4_409049"/>
      <w:bookmarkEnd w:id="2340"/>
      <w:r>
        <w:rPr>
          <w:rtl/>
        </w:rPr>
        <w:t xml:space="preserve">שלא </w:t>
      </w:r>
      <w:bookmarkStart w:id="2341" w:name="_ETM_Q4_409260"/>
      <w:bookmarkEnd w:id="2341"/>
      <w:r>
        <w:rPr>
          <w:rtl/>
        </w:rPr>
        <w:t xml:space="preserve">בתחום </w:t>
      </w:r>
      <w:bookmarkStart w:id="2342" w:name="_ETM_Q4_409560"/>
      <w:bookmarkEnd w:id="2342"/>
      <w:r>
        <w:rPr>
          <w:rtl/>
        </w:rPr>
        <w:t xml:space="preserve">אחריותי </w:t>
      </w:r>
      <w:bookmarkStart w:id="2343" w:name="_ETM_Q4_409890"/>
      <w:bookmarkEnd w:id="2343"/>
      <w:r>
        <w:rPr>
          <w:rtl/>
        </w:rPr>
        <w:t xml:space="preserve">כשר </w:t>
      </w:r>
      <w:bookmarkStart w:id="2344" w:name="_ETM_Q4_410129"/>
      <w:bookmarkEnd w:id="2344"/>
      <w:r>
        <w:rPr>
          <w:rtl/>
        </w:rPr>
        <w:t>הפנים</w:t>
      </w:r>
      <w:r>
        <w:rPr>
          <w:rFonts w:hint="cs"/>
          <w:rtl/>
        </w:rPr>
        <w:t>,</w:t>
      </w:r>
      <w:r>
        <w:rPr>
          <w:rtl/>
        </w:rPr>
        <w:t xml:space="preserve"> </w:t>
      </w:r>
      <w:bookmarkStart w:id="2345" w:name="_ETM_Q4_410340"/>
      <w:bookmarkEnd w:id="2345"/>
      <w:r>
        <w:rPr>
          <w:rtl/>
        </w:rPr>
        <w:t xml:space="preserve">אבל </w:t>
      </w:r>
      <w:bookmarkStart w:id="2346" w:name="_ETM_Q4_410549"/>
      <w:bookmarkEnd w:id="2346"/>
      <w:r>
        <w:rPr>
          <w:rtl/>
        </w:rPr>
        <w:t xml:space="preserve">זה </w:t>
      </w:r>
      <w:bookmarkStart w:id="2347" w:name="_ETM_Q4_410609"/>
      <w:bookmarkEnd w:id="2347"/>
      <w:r>
        <w:rPr>
          <w:rtl/>
        </w:rPr>
        <w:t xml:space="preserve">חשוב </w:t>
      </w:r>
      <w:bookmarkStart w:id="2348" w:name="_ETM_Q4_410879"/>
      <w:bookmarkEnd w:id="2348"/>
      <w:r>
        <w:rPr>
          <w:rtl/>
        </w:rPr>
        <w:t xml:space="preserve">להבנת </w:t>
      </w:r>
      <w:bookmarkStart w:id="2349" w:name="_ETM_Q4_411209"/>
      <w:bookmarkEnd w:id="2349"/>
      <w:r>
        <w:rPr>
          <w:rtl/>
        </w:rPr>
        <w:t>התמונה</w:t>
      </w:r>
      <w:r>
        <w:rPr>
          <w:rFonts w:hint="cs"/>
          <w:rtl/>
        </w:rPr>
        <w:t>.</w:t>
      </w:r>
      <w:r>
        <w:rPr>
          <w:rtl/>
        </w:rPr>
        <w:t xml:space="preserve"> </w:t>
      </w:r>
      <w:bookmarkStart w:id="2350" w:name="_ETM_Q4_412260"/>
      <w:bookmarkEnd w:id="2350"/>
      <w:r>
        <w:rPr>
          <w:rtl/>
        </w:rPr>
        <w:t xml:space="preserve">הממשלה </w:t>
      </w:r>
      <w:bookmarkStart w:id="2351" w:name="_ETM_Q4_412799"/>
      <w:bookmarkEnd w:id="2351"/>
      <w:r>
        <w:rPr>
          <w:rtl/>
        </w:rPr>
        <w:t xml:space="preserve">קיבלה </w:t>
      </w:r>
      <w:bookmarkStart w:id="2352" w:name="_ETM_Q4_413099"/>
      <w:bookmarkEnd w:id="2352"/>
      <w:r>
        <w:rPr>
          <w:rtl/>
        </w:rPr>
        <w:t xml:space="preserve">כמה </w:t>
      </w:r>
      <w:bookmarkStart w:id="2353" w:name="_ETM_Q4_413340"/>
      <w:bookmarkEnd w:id="2353"/>
      <w:r>
        <w:rPr>
          <w:rtl/>
        </w:rPr>
        <w:t xml:space="preserve">החלטות </w:t>
      </w:r>
      <w:bookmarkStart w:id="2354" w:name="_ETM_Q4_413700"/>
      <w:bookmarkEnd w:id="2354"/>
      <w:r>
        <w:rPr>
          <w:rtl/>
        </w:rPr>
        <w:t xml:space="preserve">שנוגעות </w:t>
      </w:r>
      <w:bookmarkStart w:id="2355" w:name="_ETM_Q4_414030"/>
      <w:bookmarkEnd w:id="2355"/>
      <w:r>
        <w:rPr>
          <w:rtl/>
        </w:rPr>
        <w:t xml:space="preserve">לסיוע </w:t>
      </w:r>
      <w:bookmarkStart w:id="2356" w:name="_ETM_Q4_414359"/>
      <w:bookmarkEnd w:id="2356"/>
      <w:r>
        <w:rPr>
          <w:rtl/>
        </w:rPr>
        <w:t xml:space="preserve">ותגמולים </w:t>
      </w:r>
      <w:bookmarkStart w:id="2357" w:name="_ETM_Q4_414810"/>
      <w:bookmarkEnd w:id="2357"/>
      <w:r>
        <w:rPr>
          <w:rtl/>
        </w:rPr>
        <w:t xml:space="preserve">לחיילי </w:t>
      </w:r>
      <w:bookmarkStart w:id="2358" w:name="_ETM_Q4_415140"/>
      <w:bookmarkEnd w:id="2358"/>
      <w:r>
        <w:rPr>
          <w:rtl/>
        </w:rPr>
        <w:t xml:space="preserve">מילואים </w:t>
      </w:r>
      <w:bookmarkStart w:id="2359" w:name="_ETM_Q4_415439"/>
      <w:bookmarkEnd w:id="2359"/>
      <w:r>
        <w:rPr>
          <w:rtl/>
        </w:rPr>
        <w:t xml:space="preserve">בתקופת </w:t>
      </w:r>
      <w:bookmarkStart w:id="2360" w:name="_ETM_Q4_415769"/>
      <w:bookmarkEnd w:id="2360"/>
      <w:r>
        <w:rPr>
          <w:rtl/>
        </w:rPr>
        <w:t>המלחמה</w:t>
      </w:r>
      <w:bookmarkStart w:id="2361" w:name="_ETM_Q4_416760"/>
      <w:bookmarkEnd w:id="2361"/>
      <w:r>
        <w:rPr>
          <w:rFonts w:hint="cs"/>
          <w:rtl/>
        </w:rPr>
        <w:t xml:space="preserve">: </w:t>
      </w:r>
      <w:r>
        <w:rPr>
          <w:rtl/>
        </w:rPr>
        <w:t xml:space="preserve">ההחלטה </w:t>
      </w:r>
      <w:bookmarkStart w:id="2362" w:name="_ETM_Q4_417209"/>
      <w:bookmarkEnd w:id="2362"/>
      <w:r>
        <w:rPr>
          <w:rtl/>
        </w:rPr>
        <w:t xml:space="preserve">1226 </w:t>
      </w:r>
      <w:bookmarkStart w:id="2363" w:name="_ETM_Q4_418379"/>
      <w:bookmarkEnd w:id="2363"/>
      <w:r>
        <w:rPr>
          <w:rtl/>
        </w:rPr>
        <w:t xml:space="preserve">מ-7 </w:t>
      </w:r>
      <w:bookmarkStart w:id="2364" w:name="_ETM_Q4_418889"/>
      <w:bookmarkEnd w:id="2364"/>
      <w:r>
        <w:rPr>
          <w:rtl/>
        </w:rPr>
        <w:t>בינואר</w:t>
      </w:r>
      <w:r w:rsidR="00FE3606">
        <w:rPr>
          <w:rFonts w:hint="cs"/>
          <w:rtl/>
        </w:rPr>
        <w:t>,</w:t>
      </w:r>
      <w:r>
        <w:rPr>
          <w:rtl/>
        </w:rPr>
        <w:t xml:space="preserve"> </w:t>
      </w:r>
      <w:bookmarkStart w:id="2365" w:name="_ETM_Q4_419730"/>
      <w:bookmarkEnd w:id="2365"/>
      <w:r>
        <w:rPr>
          <w:rtl/>
        </w:rPr>
        <w:t xml:space="preserve">החלטה </w:t>
      </w:r>
      <w:bookmarkStart w:id="2366" w:name="_ETM_Q4_420090"/>
      <w:bookmarkEnd w:id="2366"/>
      <w:r>
        <w:rPr>
          <w:rtl/>
        </w:rPr>
        <w:t xml:space="preserve">1023 </w:t>
      </w:r>
      <w:bookmarkStart w:id="2367" w:name="_ETM_Q4_420870"/>
      <w:bookmarkEnd w:id="2367"/>
      <w:r>
        <w:rPr>
          <w:rtl/>
        </w:rPr>
        <w:t xml:space="preserve">מ-3 </w:t>
      </w:r>
      <w:bookmarkStart w:id="2368" w:name="_ETM_Q4_421230"/>
      <w:bookmarkEnd w:id="2368"/>
      <w:r>
        <w:rPr>
          <w:rtl/>
        </w:rPr>
        <w:t xml:space="preserve">בנובמבר </w:t>
      </w:r>
      <w:bookmarkStart w:id="2369" w:name="_ETM_Q4_422159"/>
      <w:bookmarkEnd w:id="2369"/>
      <w:r>
        <w:rPr>
          <w:rtl/>
        </w:rPr>
        <w:t xml:space="preserve">והחלטות </w:t>
      </w:r>
      <w:bookmarkStart w:id="2370" w:name="_ETM_Q4_422609"/>
      <w:bookmarkEnd w:id="2370"/>
      <w:r>
        <w:rPr>
          <w:rtl/>
        </w:rPr>
        <w:t xml:space="preserve">נוספות </w:t>
      </w:r>
      <w:bookmarkStart w:id="2371" w:name="_ETM_Q4_422999"/>
      <w:bookmarkEnd w:id="2371"/>
      <w:r>
        <w:rPr>
          <w:rtl/>
        </w:rPr>
        <w:t xml:space="preserve">בפורומים </w:t>
      </w:r>
      <w:bookmarkStart w:id="2372" w:name="_ETM_Q4_423480"/>
      <w:bookmarkEnd w:id="2372"/>
      <w:r>
        <w:rPr>
          <w:rtl/>
        </w:rPr>
        <w:t>שונים</w:t>
      </w:r>
      <w:r>
        <w:rPr>
          <w:rFonts w:hint="cs"/>
          <w:rtl/>
        </w:rPr>
        <w:t>.</w:t>
      </w:r>
      <w:r>
        <w:rPr>
          <w:rtl/>
        </w:rPr>
        <w:t xml:space="preserve"> </w:t>
      </w:r>
      <w:bookmarkStart w:id="2373" w:name="_ETM_Q4_424349"/>
      <w:bookmarkEnd w:id="2373"/>
      <w:r>
        <w:rPr>
          <w:rtl/>
        </w:rPr>
        <w:t xml:space="preserve">לפני </w:t>
      </w:r>
      <w:bookmarkStart w:id="2374" w:name="_ETM_Q4_424709"/>
      <w:bookmarkEnd w:id="2374"/>
      <w:r>
        <w:rPr>
          <w:rtl/>
        </w:rPr>
        <w:t xml:space="preserve">ההחלטות </w:t>
      </w:r>
      <w:bookmarkStart w:id="2375" w:name="_ETM_Q4_425069"/>
      <w:bookmarkEnd w:id="2375"/>
      <w:r>
        <w:rPr>
          <w:rtl/>
        </w:rPr>
        <w:t xml:space="preserve">הללו </w:t>
      </w:r>
      <w:bookmarkStart w:id="2376" w:name="_ETM_Q4_425340"/>
      <w:bookmarkEnd w:id="2376"/>
      <w:r>
        <w:rPr>
          <w:rtl/>
        </w:rPr>
        <w:t xml:space="preserve">פנינו </w:t>
      </w:r>
      <w:bookmarkStart w:id="2377" w:name="_ETM_Q4_425819"/>
      <w:bookmarkEnd w:id="2377"/>
      <w:r>
        <w:rPr>
          <w:rtl/>
        </w:rPr>
        <w:t xml:space="preserve">למשרד </w:t>
      </w:r>
      <w:bookmarkStart w:id="2378" w:name="_ETM_Q4_426209"/>
      <w:bookmarkEnd w:id="2378"/>
      <w:r>
        <w:rPr>
          <w:rtl/>
        </w:rPr>
        <w:t>הביטחון</w:t>
      </w:r>
      <w:r>
        <w:rPr>
          <w:rFonts w:hint="cs"/>
          <w:rtl/>
        </w:rPr>
        <w:t>,</w:t>
      </w:r>
      <w:r>
        <w:rPr>
          <w:rtl/>
        </w:rPr>
        <w:t xml:space="preserve"> </w:t>
      </w:r>
      <w:bookmarkStart w:id="2379" w:name="_ETM_Q4_426719"/>
      <w:bookmarkEnd w:id="2379"/>
      <w:r>
        <w:rPr>
          <w:rtl/>
        </w:rPr>
        <w:t xml:space="preserve">שהוביל </w:t>
      </w:r>
      <w:bookmarkStart w:id="2380" w:name="_ETM_Q4_427079"/>
      <w:bookmarkEnd w:id="2380"/>
      <w:r>
        <w:rPr>
          <w:rtl/>
        </w:rPr>
        <w:t xml:space="preserve">את </w:t>
      </w:r>
      <w:bookmarkStart w:id="2381" w:name="_ETM_Q4_427199"/>
      <w:bookmarkEnd w:id="2381"/>
      <w:r>
        <w:rPr>
          <w:rtl/>
        </w:rPr>
        <w:t>ההחלטות</w:t>
      </w:r>
      <w:r>
        <w:rPr>
          <w:rFonts w:hint="cs"/>
          <w:rtl/>
        </w:rPr>
        <w:t>,</w:t>
      </w:r>
      <w:r>
        <w:rPr>
          <w:rtl/>
        </w:rPr>
        <w:t xml:space="preserve"> </w:t>
      </w:r>
      <w:bookmarkStart w:id="2382" w:name="_ETM_Q4_428129"/>
      <w:bookmarkEnd w:id="2382"/>
      <w:r>
        <w:rPr>
          <w:rtl/>
        </w:rPr>
        <w:t xml:space="preserve">וביקשנו </w:t>
      </w:r>
      <w:bookmarkStart w:id="2383" w:name="_ETM_Q4_428699"/>
      <w:bookmarkEnd w:id="2383"/>
      <w:r>
        <w:rPr>
          <w:rtl/>
        </w:rPr>
        <w:t xml:space="preserve">במקביל </w:t>
      </w:r>
      <w:bookmarkStart w:id="2384" w:name="_ETM_Q4_429150"/>
      <w:bookmarkEnd w:id="2384"/>
      <w:r>
        <w:rPr>
          <w:rtl/>
        </w:rPr>
        <w:t xml:space="preserve">להגדיל </w:t>
      </w:r>
      <w:bookmarkStart w:id="2385" w:name="_ETM_Q4_429480"/>
      <w:bookmarkEnd w:id="2385"/>
      <w:r>
        <w:rPr>
          <w:rtl/>
        </w:rPr>
        <w:t xml:space="preserve">את </w:t>
      </w:r>
      <w:bookmarkStart w:id="2386" w:name="_ETM_Q4_429599"/>
      <w:bookmarkEnd w:id="2386"/>
      <w:r>
        <w:rPr>
          <w:rtl/>
        </w:rPr>
        <w:t xml:space="preserve">ההנחות </w:t>
      </w:r>
      <w:bookmarkStart w:id="2387" w:name="_ETM_Q4_429930"/>
      <w:bookmarkEnd w:id="2387"/>
      <w:r>
        <w:rPr>
          <w:rtl/>
        </w:rPr>
        <w:t xml:space="preserve">בארנונה </w:t>
      </w:r>
      <w:bookmarkStart w:id="2388" w:name="_ETM_Q4_430319"/>
      <w:bookmarkEnd w:id="2388"/>
      <w:r>
        <w:rPr>
          <w:rtl/>
        </w:rPr>
        <w:t xml:space="preserve">לחיילי </w:t>
      </w:r>
      <w:bookmarkStart w:id="2389" w:name="_ETM_Q4_430709"/>
      <w:bookmarkEnd w:id="2389"/>
      <w:r>
        <w:rPr>
          <w:rtl/>
        </w:rPr>
        <w:t>המילואים</w:t>
      </w:r>
      <w:r>
        <w:rPr>
          <w:rFonts w:hint="cs"/>
          <w:rtl/>
        </w:rPr>
        <w:t>.</w:t>
      </w:r>
      <w:r>
        <w:rPr>
          <w:rtl/>
        </w:rPr>
        <w:t xml:space="preserve"> </w:t>
      </w:r>
      <w:bookmarkStart w:id="2390" w:name="_ETM_Q4_431639"/>
      <w:bookmarkEnd w:id="2390"/>
      <w:r>
        <w:rPr>
          <w:rtl/>
        </w:rPr>
        <w:t xml:space="preserve">המענה </w:t>
      </w:r>
      <w:bookmarkStart w:id="2391" w:name="_ETM_Q4_432090"/>
      <w:bookmarkEnd w:id="2391"/>
      <w:r>
        <w:rPr>
          <w:rtl/>
        </w:rPr>
        <w:t xml:space="preserve">שקיבלנו </w:t>
      </w:r>
      <w:bookmarkStart w:id="2392" w:name="_ETM_Q4_432689"/>
      <w:bookmarkEnd w:id="2392"/>
      <w:r>
        <w:rPr>
          <w:rFonts w:hint="cs"/>
          <w:rtl/>
        </w:rPr>
        <w:t xml:space="preserve">הוא </w:t>
      </w:r>
      <w:r>
        <w:rPr>
          <w:rtl/>
        </w:rPr>
        <w:t xml:space="preserve">שבמסגרת </w:t>
      </w:r>
      <w:bookmarkStart w:id="2393" w:name="_ETM_Q4_433290"/>
      <w:bookmarkEnd w:id="2393"/>
      <w:r>
        <w:rPr>
          <w:rtl/>
        </w:rPr>
        <w:t xml:space="preserve">סדרי </w:t>
      </w:r>
      <w:bookmarkStart w:id="2394" w:name="_ETM_Q4_433560"/>
      <w:bookmarkEnd w:id="2394"/>
      <w:r>
        <w:rPr>
          <w:rtl/>
        </w:rPr>
        <w:t xml:space="preserve">העדיפויות </w:t>
      </w:r>
      <w:bookmarkStart w:id="2395" w:name="_ETM_Q4_434040"/>
      <w:bookmarkEnd w:id="2395"/>
      <w:r>
        <w:rPr>
          <w:rtl/>
        </w:rPr>
        <w:t xml:space="preserve">לתגמול </w:t>
      </w:r>
      <w:bookmarkStart w:id="2396" w:name="_ETM_Q4_434549"/>
      <w:bookmarkEnd w:id="2396"/>
      <w:r>
        <w:rPr>
          <w:rtl/>
        </w:rPr>
        <w:t xml:space="preserve">למילואימניקים </w:t>
      </w:r>
      <w:bookmarkStart w:id="2397" w:name="_ETM_Q4_435760"/>
      <w:bookmarkEnd w:id="2397"/>
      <w:r>
        <w:rPr>
          <w:rtl/>
        </w:rPr>
        <w:t xml:space="preserve">נושא </w:t>
      </w:r>
      <w:bookmarkStart w:id="2398" w:name="_ETM_Q4_436120"/>
      <w:bookmarkEnd w:id="2398"/>
      <w:r>
        <w:rPr>
          <w:rtl/>
        </w:rPr>
        <w:t xml:space="preserve">הנחות </w:t>
      </w:r>
      <w:bookmarkStart w:id="2399" w:name="_ETM_Q4_436450"/>
      <w:bookmarkEnd w:id="2399"/>
      <w:r>
        <w:rPr>
          <w:rtl/>
        </w:rPr>
        <w:t xml:space="preserve">בארנונה </w:t>
      </w:r>
      <w:bookmarkStart w:id="2400" w:name="_ETM_Q4_436900"/>
      <w:bookmarkEnd w:id="2400"/>
      <w:r>
        <w:rPr>
          <w:rtl/>
        </w:rPr>
        <w:t xml:space="preserve">לא </w:t>
      </w:r>
      <w:bookmarkStart w:id="2401" w:name="_ETM_Q4_437050"/>
      <w:bookmarkEnd w:id="2401"/>
      <w:r>
        <w:rPr>
          <w:rtl/>
        </w:rPr>
        <w:t xml:space="preserve">עומד </w:t>
      </w:r>
      <w:bookmarkStart w:id="2402" w:name="_ETM_Q4_437560"/>
      <w:bookmarkEnd w:id="2402"/>
      <w:r>
        <w:rPr>
          <w:rtl/>
        </w:rPr>
        <w:t xml:space="preserve">בראש </w:t>
      </w:r>
      <w:bookmarkStart w:id="2403" w:name="_ETM_Q4_437890"/>
      <w:bookmarkEnd w:id="2403"/>
      <w:r>
        <w:rPr>
          <w:rtl/>
        </w:rPr>
        <w:t xml:space="preserve">סדר </w:t>
      </w:r>
      <w:bookmarkStart w:id="2404" w:name="_ETM_Q4_438190"/>
      <w:bookmarkEnd w:id="2404"/>
      <w:r>
        <w:rPr>
          <w:rtl/>
        </w:rPr>
        <w:t>העדיפויות</w:t>
      </w:r>
      <w:r>
        <w:rPr>
          <w:rFonts w:hint="cs"/>
          <w:rtl/>
        </w:rPr>
        <w:t>.</w:t>
      </w:r>
      <w:r>
        <w:rPr>
          <w:rtl/>
        </w:rPr>
        <w:t xml:space="preserve"> </w:t>
      </w:r>
      <w:bookmarkStart w:id="2405" w:name="_ETM_Q4_439639"/>
      <w:bookmarkEnd w:id="2405"/>
      <w:r>
        <w:rPr>
          <w:rtl/>
        </w:rPr>
        <w:t xml:space="preserve">הוחלט </w:t>
      </w:r>
      <w:bookmarkStart w:id="2406" w:name="_ETM_Q4_440000"/>
      <w:bookmarkEnd w:id="2406"/>
      <w:r>
        <w:rPr>
          <w:rtl/>
        </w:rPr>
        <w:t xml:space="preserve">לתת </w:t>
      </w:r>
      <w:bookmarkStart w:id="2407" w:name="_ETM_Q4_440240"/>
      <w:bookmarkEnd w:id="2407"/>
      <w:r>
        <w:rPr>
          <w:rtl/>
        </w:rPr>
        <w:t xml:space="preserve">מענקים </w:t>
      </w:r>
      <w:bookmarkStart w:id="2408" w:name="_ETM_Q4_440750"/>
      <w:bookmarkEnd w:id="2408"/>
      <w:r>
        <w:rPr>
          <w:rtl/>
        </w:rPr>
        <w:t xml:space="preserve">ישירים </w:t>
      </w:r>
      <w:bookmarkStart w:id="2409" w:name="_ETM_Q4_441380"/>
      <w:bookmarkEnd w:id="2409"/>
      <w:r>
        <w:rPr>
          <w:rtl/>
        </w:rPr>
        <w:t xml:space="preserve">לחיילי </w:t>
      </w:r>
      <w:bookmarkStart w:id="2410" w:name="_ETM_Q4_441800"/>
      <w:bookmarkEnd w:id="2410"/>
      <w:r>
        <w:rPr>
          <w:rtl/>
        </w:rPr>
        <w:t>המילואים</w:t>
      </w:r>
      <w:r w:rsidR="00FE3606">
        <w:rPr>
          <w:rFonts w:hint="cs"/>
          <w:rtl/>
        </w:rPr>
        <w:t>,</w:t>
      </w:r>
      <w:r>
        <w:rPr>
          <w:rtl/>
        </w:rPr>
        <w:t xml:space="preserve"> </w:t>
      </w:r>
      <w:bookmarkStart w:id="2411" w:name="_ETM_Q4_442669"/>
      <w:bookmarkEnd w:id="2411"/>
      <w:r>
        <w:rPr>
          <w:rtl/>
        </w:rPr>
        <w:t xml:space="preserve">פיצוי </w:t>
      </w:r>
      <w:bookmarkStart w:id="2412" w:name="_ETM_Q4_443029"/>
      <w:bookmarkEnd w:id="2412"/>
      <w:r>
        <w:rPr>
          <w:rtl/>
        </w:rPr>
        <w:t xml:space="preserve">בגין </w:t>
      </w:r>
      <w:bookmarkStart w:id="2413" w:name="_ETM_Q4_443300"/>
      <w:bookmarkEnd w:id="2413"/>
      <w:r>
        <w:rPr>
          <w:rtl/>
        </w:rPr>
        <w:t xml:space="preserve">נזקים </w:t>
      </w:r>
      <w:bookmarkStart w:id="2414" w:name="_ETM_Q4_443630"/>
      <w:bookmarkEnd w:id="2414"/>
      <w:r>
        <w:rPr>
          <w:rtl/>
        </w:rPr>
        <w:t xml:space="preserve">כלכליים </w:t>
      </w:r>
      <w:bookmarkStart w:id="2415" w:name="_ETM_Q4_444080"/>
      <w:bookmarkEnd w:id="2415"/>
      <w:r>
        <w:rPr>
          <w:rtl/>
        </w:rPr>
        <w:t xml:space="preserve">שנגרמו </w:t>
      </w:r>
      <w:bookmarkStart w:id="2416" w:name="_ETM_Q4_444589"/>
      <w:bookmarkEnd w:id="2416"/>
      <w:r>
        <w:rPr>
          <w:rtl/>
        </w:rPr>
        <w:t>להם</w:t>
      </w:r>
      <w:r w:rsidR="00FE3606">
        <w:rPr>
          <w:rFonts w:hint="cs"/>
          <w:rtl/>
        </w:rPr>
        <w:t>,</w:t>
      </w:r>
      <w:r>
        <w:rPr>
          <w:rFonts w:hint="cs"/>
          <w:rtl/>
        </w:rPr>
        <w:t xml:space="preserve"> </w:t>
      </w:r>
      <w:bookmarkStart w:id="2417" w:name="_ETM_Q4_445000"/>
      <w:bookmarkEnd w:id="2417"/>
      <w:r>
        <w:rPr>
          <w:rFonts w:hint="cs"/>
          <w:rtl/>
        </w:rPr>
        <w:t xml:space="preserve">העלאת </w:t>
      </w:r>
      <w:bookmarkStart w:id="2418" w:name="_ETM_Q4_445100"/>
      <w:bookmarkStart w:id="2419" w:name="_ETM_Q4_445400"/>
      <w:bookmarkStart w:id="2420" w:name="_ETM_Q4_445490"/>
      <w:bookmarkEnd w:id="2418"/>
      <w:bookmarkEnd w:id="2419"/>
      <w:bookmarkEnd w:id="2420"/>
      <w:r>
        <w:rPr>
          <w:rtl/>
        </w:rPr>
        <w:t xml:space="preserve">התגמול </w:t>
      </w:r>
      <w:bookmarkStart w:id="2421" w:name="_ETM_Q4_445850"/>
      <w:bookmarkEnd w:id="2421"/>
      <w:r>
        <w:rPr>
          <w:rtl/>
        </w:rPr>
        <w:t xml:space="preserve">המינימלי </w:t>
      </w:r>
      <w:bookmarkStart w:id="2422" w:name="_ETM_Q4_446330"/>
      <w:bookmarkEnd w:id="2422"/>
      <w:r>
        <w:rPr>
          <w:rtl/>
        </w:rPr>
        <w:t xml:space="preserve">המשולם </w:t>
      </w:r>
      <w:bookmarkStart w:id="2423" w:name="_ETM_Q4_446750"/>
      <w:bookmarkEnd w:id="2423"/>
      <w:r>
        <w:rPr>
          <w:rtl/>
        </w:rPr>
        <w:t xml:space="preserve">בעבור </w:t>
      </w:r>
      <w:bookmarkStart w:id="2424" w:name="_ETM_Q4_447020"/>
      <w:bookmarkEnd w:id="2424"/>
      <w:r>
        <w:rPr>
          <w:rtl/>
        </w:rPr>
        <w:t xml:space="preserve">יום </w:t>
      </w:r>
      <w:bookmarkStart w:id="2425" w:name="_ETM_Q4_447229"/>
      <w:bookmarkEnd w:id="2425"/>
      <w:r>
        <w:rPr>
          <w:rtl/>
        </w:rPr>
        <w:t>מילואים</w:t>
      </w:r>
      <w:r w:rsidR="00FE3606">
        <w:rPr>
          <w:rFonts w:hint="cs"/>
          <w:rtl/>
        </w:rPr>
        <w:t>,</w:t>
      </w:r>
      <w:r>
        <w:rPr>
          <w:rtl/>
        </w:rPr>
        <w:t xml:space="preserve"> </w:t>
      </w:r>
      <w:bookmarkStart w:id="2426" w:name="_ETM_Q4_447949"/>
      <w:bookmarkEnd w:id="2426"/>
      <w:r>
        <w:rPr>
          <w:rFonts w:hint="cs"/>
          <w:rtl/>
        </w:rPr>
        <w:t>עידוד</w:t>
      </w:r>
      <w:r>
        <w:rPr>
          <w:rtl/>
        </w:rPr>
        <w:t xml:space="preserve"> </w:t>
      </w:r>
      <w:bookmarkStart w:id="2427" w:name="_ETM_Q4_448339"/>
      <w:bookmarkEnd w:id="2427"/>
      <w:r>
        <w:rPr>
          <w:rtl/>
        </w:rPr>
        <w:t xml:space="preserve">עסקים </w:t>
      </w:r>
      <w:bookmarkStart w:id="2428" w:name="_ETM_Q4_448669"/>
      <w:bookmarkEnd w:id="2428"/>
      <w:r>
        <w:rPr>
          <w:rtl/>
        </w:rPr>
        <w:t xml:space="preserve">קטנים </w:t>
      </w:r>
      <w:bookmarkStart w:id="2429" w:name="_ETM_Q4_448940"/>
      <w:bookmarkEnd w:id="2429"/>
      <w:r>
        <w:rPr>
          <w:rtl/>
        </w:rPr>
        <w:t>ש</w:t>
      </w:r>
      <w:r>
        <w:rPr>
          <w:rFonts w:hint="cs"/>
          <w:rtl/>
        </w:rPr>
        <w:t xml:space="preserve">ל </w:t>
      </w:r>
      <w:r>
        <w:rPr>
          <w:rtl/>
        </w:rPr>
        <w:t xml:space="preserve">חיילי </w:t>
      </w:r>
      <w:bookmarkStart w:id="2430" w:name="_ETM_Q4_449360"/>
      <w:bookmarkEnd w:id="2430"/>
      <w:r>
        <w:rPr>
          <w:rtl/>
        </w:rPr>
        <w:t xml:space="preserve">מילואים </w:t>
      </w:r>
      <w:bookmarkStart w:id="2431" w:name="_ETM_Q4_449630"/>
      <w:bookmarkEnd w:id="2431"/>
      <w:r>
        <w:rPr>
          <w:rtl/>
        </w:rPr>
        <w:t>ועוד</w:t>
      </w:r>
      <w:r>
        <w:rPr>
          <w:rFonts w:hint="cs"/>
          <w:rtl/>
        </w:rPr>
        <w:t>.</w:t>
      </w:r>
      <w:r>
        <w:rPr>
          <w:rtl/>
        </w:rPr>
        <w:t xml:space="preserve"> </w:t>
      </w:r>
      <w:bookmarkStart w:id="2432" w:name="_ETM_Q4_450410"/>
      <w:bookmarkEnd w:id="2432"/>
      <w:r>
        <w:rPr>
          <w:rtl/>
        </w:rPr>
        <w:t xml:space="preserve">המשרדים </w:t>
      </w:r>
      <w:bookmarkStart w:id="2433" w:name="_ETM_Q4_450949"/>
      <w:bookmarkEnd w:id="2433"/>
      <w:r>
        <w:rPr>
          <w:rtl/>
        </w:rPr>
        <w:t>המובילים</w:t>
      </w:r>
      <w:r>
        <w:rPr>
          <w:rFonts w:hint="cs"/>
          <w:rtl/>
        </w:rPr>
        <w:t>,</w:t>
      </w:r>
      <w:r>
        <w:rPr>
          <w:rtl/>
        </w:rPr>
        <w:t xml:space="preserve"> </w:t>
      </w:r>
      <w:bookmarkStart w:id="2434" w:name="_ETM_Q4_451370"/>
      <w:bookmarkEnd w:id="2434"/>
      <w:r>
        <w:rPr>
          <w:rtl/>
        </w:rPr>
        <w:t xml:space="preserve">בעיקר </w:t>
      </w:r>
      <w:bookmarkStart w:id="2435" w:name="_ETM_Q4_451699"/>
      <w:bookmarkEnd w:id="2435"/>
      <w:r>
        <w:rPr>
          <w:rtl/>
        </w:rPr>
        <w:t xml:space="preserve">משרד </w:t>
      </w:r>
      <w:bookmarkStart w:id="2436" w:name="_ETM_Q4_451940"/>
      <w:bookmarkEnd w:id="2436"/>
      <w:r>
        <w:rPr>
          <w:rtl/>
        </w:rPr>
        <w:t>הביטחון</w:t>
      </w:r>
      <w:r>
        <w:rPr>
          <w:rFonts w:hint="cs"/>
          <w:rtl/>
        </w:rPr>
        <w:t>,</w:t>
      </w:r>
      <w:r>
        <w:rPr>
          <w:rtl/>
        </w:rPr>
        <w:t xml:space="preserve"> </w:t>
      </w:r>
      <w:bookmarkStart w:id="2437" w:name="_ETM_Q4_452419"/>
      <w:bookmarkEnd w:id="2437"/>
      <w:r>
        <w:rPr>
          <w:rtl/>
        </w:rPr>
        <w:t xml:space="preserve">החליטו </w:t>
      </w:r>
      <w:bookmarkStart w:id="2438" w:name="_ETM_Q4_452750"/>
      <w:bookmarkEnd w:id="2438"/>
      <w:r>
        <w:rPr>
          <w:rtl/>
        </w:rPr>
        <w:t xml:space="preserve">שנושא </w:t>
      </w:r>
      <w:bookmarkStart w:id="2439" w:name="_ETM_Q4_453139"/>
      <w:bookmarkEnd w:id="2439"/>
      <w:r>
        <w:rPr>
          <w:rtl/>
        </w:rPr>
        <w:t xml:space="preserve">ארנונה </w:t>
      </w:r>
      <w:bookmarkStart w:id="2440" w:name="_ETM_Q4_453949"/>
      <w:bookmarkEnd w:id="2440"/>
      <w:r>
        <w:rPr>
          <w:rtl/>
        </w:rPr>
        <w:t xml:space="preserve">אינו </w:t>
      </w:r>
      <w:bookmarkStart w:id="2441" w:name="_ETM_Q4_454279"/>
      <w:bookmarkEnd w:id="2441"/>
      <w:r>
        <w:rPr>
          <w:rtl/>
        </w:rPr>
        <w:t xml:space="preserve">בראש </w:t>
      </w:r>
      <w:bookmarkStart w:id="2442" w:name="_ETM_Q4_454520"/>
      <w:bookmarkEnd w:id="2442"/>
      <w:r>
        <w:rPr>
          <w:rtl/>
        </w:rPr>
        <w:t xml:space="preserve">סדר </w:t>
      </w:r>
      <w:bookmarkStart w:id="2443" w:name="_ETM_Q4_454789"/>
      <w:bookmarkEnd w:id="2443"/>
      <w:r>
        <w:rPr>
          <w:rtl/>
        </w:rPr>
        <w:t>העדיפויות</w:t>
      </w:r>
      <w:r>
        <w:rPr>
          <w:rFonts w:hint="cs"/>
          <w:rtl/>
        </w:rPr>
        <w:t>.</w:t>
      </w:r>
    </w:p>
    <w:p w:rsidR="00D239D8" w:rsidRDefault="00D239D8" w:rsidP="00F45194">
      <w:pPr>
        <w:rPr>
          <w:rtl/>
        </w:rPr>
      </w:pPr>
    </w:p>
    <w:p w:rsidR="00D239D8" w:rsidRDefault="00D239D8" w:rsidP="00FE3606">
      <w:pPr>
        <w:rPr>
          <w:rtl/>
        </w:rPr>
      </w:pPr>
      <w:bookmarkStart w:id="2444" w:name="_ETM_Q4_453000"/>
      <w:bookmarkStart w:id="2445" w:name="_ETM_Q4_455850"/>
      <w:bookmarkEnd w:id="2444"/>
      <w:bookmarkEnd w:id="2445"/>
      <w:r>
        <w:rPr>
          <w:rtl/>
        </w:rPr>
        <w:t xml:space="preserve">עמדתי </w:t>
      </w:r>
      <w:bookmarkStart w:id="2446" w:name="_ETM_Q4_456330"/>
      <w:bookmarkEnd w:id="2446"/>
      <w:r>
        <w:rPr>
          <w:rtl/>
        </w:rPr>
        <w:t>שונה</w:t>
      </w:r>
      <w:r>
        <w:rPr>
          <w:rFonts w:hint="cs"/>
          <w:rtl/>
        </w:rPr>
        <w:t xml:space="preserve"> ובוטאה גם אז </w:t>
      </w:r>
      <w:r w:rsidR="00FE3606">
        <w:rPr>
          <w:rFonts w:hint="cs"/>
          <w:rtl/>
        </w:rPr>
        <w:t>ו</w:t>
      </w:r>
      <w:r>
        <w:rPr>
          <w:rFonts w:hint="cs"/>
          <w:rtl/>
        </w:rPr>
        <w:t xml:space="preserve">גם כאן, כאמור, </w:t>
      </w:r>
      <w:bookmarkStart w:id="2447" w:name="_ETM_Q4_458000"/>
      <w:bookmarkStart w:id="2448" w:name="_ETM_Q4_457410"/>
      <w:bookmarkStart w:id="2449" w:name="_ETM_Q4_457800"/>
      <w:bookmarkStart w:id="2450" w:name="_ETM_Q4_458160"/>
      <w:bookmarkStart w:id="2451" w:name="_ETM_Q4_458520"/>
      <w:bookmarkStart w:id="2452" w:name="_ETM_Q4_458940"/>
      <w:bookmarkStart w:id="2453" w:name="_ETM_Q4_459270"/>
      <w:bookmarkStart w:id="2454" w:name="_ETM_Q4_459540"/>
      <w:bookmarkStart w:id="2455" w:name="_ETM_Q4_459900"/>
      <w:bookmarkEnd w:id="2447"/>
      <w:bookmarkEnd w:id="2448"/>
      <w:bookmarkEnd w:id="2449"/>
      <w:bookmarkEnd w:id="2450"/>
      <w:bookmarkEnd w:id="2451"/>
      <w:bookmarkEnd w:id="2452"/>
      <w:bookmarkEnd w:id="2453"/>
      <w:bookmarkEnd w:id="2454"/>
      <w:bookmarkEnd w:id="2455"/>
      <w:r>
        <w:rPr>
          <w:rtl/>
        </w:rPr>
        <w:t xml:space="preserve">וגם </w:t>
      </w:r>
      <w:bookmarkStart w:id="2456" w:name="_ETM_Q4_460169"/>
      <w:bookmarkEnd w:id="2456"/>
      <w:r>
        <w:rPr>
          <w:rtl/>
        </w:rPr>
        <w:t>בשעתו</w:t>
      </w:r>
      <w:bookmarkStart w:id="2457" w:name="_ETM_Q4_461070"/>
      <w:bookmarkEnd w:id="2457"/>
      <w:r>
        <w:rPr>
          <w:rFonts w:hint="cs"/>
          <w:rtl/>
        </w:rPr>
        <w:t xml:space="preserve">, </w:t>
      </w:r>
      <w:r>
        <w:rPr>
          <w:rtl/>
        </w:rPr>
        <w:t xml:space="preserve">בזמן </w:t>
      </w:r>
      <w:bookmarkStart w:id="2458" w:name="_ETM_Q4_461430"/>
      <w:bookmarkEnd w:id="2458"/>
      <w:r>
        <w:rPr>
          <w:rtl/>
        </w:rPr>
        <w:t>אמת</w:t>
      </w:r>
      <w:r>
        <w:rPr>
          <w:rFonts w:hint="cs"/>
          <w:rtl/>
        </w:rPr>
        <w:t>.</w:t>
      </w:r>
      <w:r>
        <w:rPr>
          <w:rtl/>
        </w:rPr>
        <w:t xml:space="preserve"> </w:t>
      </w:r>
      <w:bookmarkStart w:id="2459" w:name="_ETM_Q4_462250"/>
      <w:bookmarkEnd w:id="2459"/>
      <w:r>
        <w:rPr>
          <w:rtl/>
        </w:rPr>
        <w:t xml:space="preserve">אני </w:t>
      </w:r>
      <w:bookmarkStart w:id="2460" w:name="_ETM_Q4_462460"/>
      <w:bookmarkEnd w:id="2460"/>
      <w:r>
        <w:rPr>
          <w:rtl/>
        </w:rPr>
        <w:t xml:space="preserve">כן </w:t>
      </w:r>
      <w:bookmarkStart w:id="2461" w:name="_ETM_Q4_462699"/>
      <w:bookmarkEnd w:id="2461"/>
      <w:r>
        <w:rPr>
          <w:rtl/>
        </w:rPr>
        <w:t xml:space="preserve">יכול </w:t>
      </w:r>
      <w:bookmarkStart w:id="2462" w:name="_ETM_Q4_462970"/>
      <w:bookmarkEnd w:id="2462"/>
      <w:r>
        <w:rPr>
          <w:rtl/>
        </w:rPr>
        <w:t xml:space="preserve">להבין </w:t>
      </w:r>
      <w:bookmarkStart w:id="2463" w:name="_ETM_Q4_463750"/>
      <w:bookmarkEnd w:id="2463"/>
      <w:r>
        <w:rPr>
          <w:rtl/>
        </w:rPr>
        <w:t xml:space="preserve">את </w:t>
      </w:r>
      <w:bookmarkStart w:id="2464" w:name="_ETM_Q4_463900"/>
      <w:bookmarkEnd w:id="2464"/>
      <w:r>
        <w:rPr>
          <w:rtl/>
        </w:rPr>
        <w:t xml:space="preserve">אלה </w:t>
      </w:r>
      <w:bookmarkStart w:id="2465" w:name="_ETM_Q4_464050"/>
      <w:bookmarkEnd w:id="2465"/>
      <w:r>
        <w:rPr>
          <w:rtl/>
        </w:rPr>
        <w:t xml:space="preserve">שחולקים </w:t>
      </w:r>
      <w:bookmarkStart w:id="2466" w:name="_ETM_Q4_464560"/>
      <w:bookmarkEnd w:id="2466"/>
      <w:r>
        <w:rPr>
          <w:rtl/>
        </w:rPr>
        <w:t xml:space="preserve">עליי </w:t>
      </w:r>
      <w:bookmarkStart w:id="2467" w:name="_ETM_Q4_465279"/>
      <w:bookmarkEnd w:id="2467"/>
      <w:r>
        <w:rPr>
          <w:rtl/>
        </w:rPr>
        <w:t>ו</w:t>
      </w:r>
      <w:r>
        <w:rPr>
          <w:rFonts w:hint="cs"/>
          <w:rtl/>
        </w:rPr>
        <w:t>ס</w:t>
      </w:r>
      <w:r>
        <w:rPr>
          <w:rtl/>
        </w:rPr>
        <w:t xml:space="preserve">בורים </w:t>
      </w:r>
      <w:bookmarkStart w:id="2468" w:name="_ETM_Q4_465759"/>
      <w:bookmarkEnd w:id="2468"/>
      <w:r>
        <w:rPr>
          <w:rtl/>
        </w:rPr>
        <w:t xml:space="preserve">שנדרשים </w:t>
      </w:r>
      <w:bookmarkStart w:id="2469" w:name="_ETM_Q4_466270"/>
      <w:bookmarkEnd w:id="2469"/>
      <w:r>
        <w:rPr>
          <w:rtl/>
        </w:rPr>
        <w:t xml:space="preserve">להתכנס </w:t>
      </w:r>
      <w:bookmarkStart w:id="2470" w:name="_ETM_Q4_466660"/>
      <w:bookmarkEnd w:id="2470"/>
      <w:r>
        <w:rPr>
          <w:rtl/>
        </w:rPr>
        <w:t xml:space="preserve">לסדרי </w:t>
      </w:r>
      <w:bookmarkStart w:id="2471" w:name="_ETM_Q4_467050"/>
      <w:bookmarkEnd w:id="2471"/>
      <w:r>
        <w:rPr>
          <w:rtl/>
        </w:rPr>
        <w:t>עדיפויות</w:t>
      </w:r>
      <w:r>
        <w:rPr>
          <w:rFonts w:hint="cs"/>
          <w:rtl/>
        </w:rPr>
        <w:t>,</w:t>
      </w:r>
      <w:r>
        <w:rPr>
          <w:rtl/>
        </w:rPr>
        <w:t xml:space="preserve"> </w:t>
      </w:r>
      <w:bookmarkStart w:id="2472" w:name="_ETM_Q4_467500"/>
      <w:bookmarkEnd w:id="2472"/>
      <w:r>
        <w:rPr>
          <w:rtl/>
        </w:rPr>
        <w:t xml:space="preserve">וייתכן </w:t>
      </w:r>
      <w:bookmarkStart w:id="2473" w:name="_ETM_Q4_467830"/>
      <w:bookmarkEnd w:id="2473"/>
      <w:r>
        <w:rPr>
          <w:rtl/>
        </w:rPr>
        <w:t>ש</w:t>
      </w:r>
      <w:bookmarkStart w:id="2474" w:name="_ETM_Q4_467949"/>
      <w:bookmarkEnd w:id="2474"/>
      <w:r>
        <w:rPr>
          <w:rtl/>
        </w:rPr>
        <w:t>סדר</w:t>
      </w:r>
      <w:r>
        <w:rPr>
          <w:rFonts w:hint="cs"/>
          <w:rtl/>
        </w:rPr>
        <w:t>י</w:t>
      </w:r>
      <w:r>
        <w:rPr>
          <w:rtl/>
        </w:rPr>
        <w:t xml:space="preserve"> </w:t>
      </w:r>
      <w:bookmarkStart w:id="2475" w:name="_ETM_Q4_468160"/>
      <w:bookmarkEnd w:id="2475"/>
      <w:r>
        <w:rPr>
          <w:rFonts w:hint="cs"/>
          <w:rtl/>
        </w:rPr>
        <w:t>ה</w:t>
      </w:r>
      <w:r>
        <w:rPr>
          <w:rtl/>
        </w:rPr>
        <w:t xml:space="preserve">עדיפויות </w:t>
      </w:r>
      <w:bookmarkStart w:id="2476" w:name="_ETM_Q4_468520"/>
      <w:bookmarkEnd w:id="2476"/>
      <w:r>
        <w:rPr>
          <w:rtl/>
        </w:rPr>
        <w:t xml:space="preserve">הללו </w:t>
      </w:r>
      <w:bookmarkStart w:id="2477" w:name="_ETM_Q4_469389"/>
      <w:bookmarkEnd w:id="2477"/>
      <w:r>
        <w:rPr>
          <w:rtl/>
        </w:rPr>
        <w:t xml:space="preserve">לא </w:t>
      </w:r>
      <w:bookmarkStart w:id="2478" w:name="_ETM_Q4_469600"/>
      <w:bookmarkEnd w:id="2478"/>
      <w:r>
        <w:rPr>
          <w:rFonts w:hint="cs"/>
          <w:rtl/>
        </w:rPr>
        <w:t>י</w:t>
      </w:r>
      <w:r>
        <w:rPr>
          <w:rtl/>
        </w:rPr>
        <w:t xml:space="preserve">היו </w:t>
      </w:r>
      <w:bookmarkStart w:id="2479" w:name="_ETM_Q4_469750"/>
      <w:bookmarkEnd w:id="2479"/>
      <w:r>
        <w:rPr>
          <w:rtl/>
        </w:rPr>
        <w:t>מק</w:t>
      </w:r>
      <w:r>
        <w:rPr>
          <w:rFonts w:hint="cs"/>
          <w:rtl/>
        </w:rPr>
        <w:t>ו</w:t>
      </w:r>
      <w:r>
        <w:rPr>
          <w:rtl/>
        </w:rPr>
        <w:t xml:space="preserve">בלים </w:t>
      </w:r>
      <w:bookmarkStart w:id="2480" w:name="_ETM_Q4_470169"/>
      <w:bookmarkEnd w:id="2480"/>
      <w:r>
        <w:rPr>
          <w:rtl/>
        </w:rPr>
        <w:t xml:space="preserve">על </w:t>
      </w:r>
      <w:bookmarkStart w:id="2481" w:name="_ETM_Q4_470259"/>
      <w:bookmarkEnd w:id="2481"/>
      <w:r>
        <w:rPr>
          <w:rtl/>
        </w:rPr>
        <w:t>כולם</w:t>
      </w:r>
      <w:r>
        <w:rPr>
          <w:rFonts w:hint="cs"/>
          <w:rtl/>
        </w:rPr>
        <w:t>.</w:t>
      </w:r>
      <w:r>
        <w:rPr>
          <w:rtl/>
        </w:rPr>
        <w:t xml:space="preserve"> </w:t>
      </w:r>
      <w:bookmarkStart w:id="2482" w:name="_ETM_Q4_470620"/>
      <w:bookmarkEnd w:id="2482"/>
      <w:r>
        <w:rPr>
          <w:rtl/>
        </w:rPr>
        <w:t xml:space="preserve">אבל </w:t>
      </w:r>
      <w:bookmarkStart w:id="2483" w:name="_ETM_Q4_470770"/>
      <w:bookmarkEnd w:id="2483"/>
      <w:r>
        <w:rPr>
          <w:rtl/>
        </w:rPr>
        <w:t xml:space="preserve">משרד </w:t>
      </w:r>
      <w:bookmarkStart w:id="2484" w:name="_ETM_Q4_471009"/>
      <w:bookmarkEnd w:id="2484"/>
      <w:r>
        <w:rPr>
          <w:rtl/>
        </w:rPr>
        <w:t>הביטחון</w:t>
      </w:r>
      <w:r w:rsidR="00FE3606">
        <w:rPr>
          <w:rFonts w:hint="cs"/>
          <w:rtl/>
        </w:rPr>
        <w:t>,</w:t>
      </w:r>
      <w:r>
        <w:rPr>
          <w:rtl/>
        </w:rPr>
        <w:t xml:space="preserve"> </w:t>
      </w:r>
      <w:bookmarkStart w:id="2485" w:name="_ETM_Q4_471400"/>
      <w:bookmarkEnd w:id="2485"/>
      <w:r>
        <w:rPr>
          <w:rtl/>
        </w:rPr>
        <w:t xml:space="preserve">שהוביל </w:t>
      </w:r>
      <w:bookmarkStart w:id="2486" w:name="_ETM_Q4_471820"/>
      <w:bookmarkEnd w:id="2486"/>
      <w:r>
        <w:rPr>
          <w:rtl/>
        </w:rPr>
        <w:t xml:space="preserve">את </w:t>
      </w:r>
      <w:bookmarkStart w:id="2487" w:name="_ETM_Q4_471940"/>
      <w:bookmarkEnd w:id="2487"/>
      <w:r>
        <w:rPr>
          <w:rtl/>
        </w:rPr>
        <w:t>ההחלטות</w:t>
      </w:r>
      <w:r w:rsidR="00FE3606">
        <w:rPr>
          <w:rFonts w:hint="cs"/>
          <w:rtl/>
        </w:rPr>
        <w:t>,</w:t>
      </w:r>
      <w:r>
        <w:rPr>
          <w:rtl/>
        </w:rPr>
        <w:t xml:space="preserve"> </w:t>
      </w:r>
      <w:bookmarkStart w:id="2488" w:name="_ETM_Q4_472960"/>
      <w:bookmarkEnd w:id="2488"/>
      <w:r>
        <w:rPr>
          <w:rtl/>
        </w:rPr>
        <w:t xml:space="preserve">צריך </w:t>
      </w:r>
      <w:bookmarkStart w:id="2489" w:name="_ETM_Q4_473259"/>
      <w:bookmarkEnd w:id="2489"/>
      <w:r>
        <w:rPr>
          <w:rtl/>
        </w:rPr>
        <w:t xml:space="preserve">לקבל </w:t>
      </w:r>
      <w:bookmarkStart w:id="2490" w:name="_ETM_Q4_473560"/>
      <w:bookmarkEnd w:id="2490"/>
      <w:r>
        <w:rPr>
          <w:rtl/>
        </w:rPr>
        <w:t xml:space="preserve">החלטה </w:t>
      </w:r>
      <w:bookmarkStart w:id="2491" w:name="_ETM_Q4_473889"/>
      <w:bookmarkEnd w:id="2491"/>
      <w:r>
        <w:rPr>
          <w:rtl/>
        </w:rPr>
        <w:t xml:space="preserve">אם </w:t>
      </w:r>
      <w:bookmarkStart w:id="2492" w:name="_ETM_Q4_474039"/>
      <w:bookmarkEnd w:id="2492"/>
      <w:r>
        <w:rPr>
          <w:rtl/>
        </w:rPr>
        <w:t xml:space="preserve">לשים </w:t>
      </w:r>
      <w:bookmarkStart w:id="2493" w:name="_ETM_Q4_474279"/>
      <w:bookmarkEnd w:id="2493"/>
      <w:r>
        <w:rPr>
          <w:rtl/>
        </w:rPr>
        <w:t xml:space="preserve">את </w:t>
      </w:r>
      <w:bookmarkStart w:id="2494" w:name="_ETM_Q4_474400"/>
      <w:bookmarkEnd w:id="2494"/>
      <w:r>
        <w:rPr>
          <w:rtl/>
        </w:rPr>
        <w:t xml:space="preserve">הכסף </w:t>
      </w:r>
      <w:bookmarkStart w:id="2495" w:name="_ETM_Q4_475330"/>
      <w:bookmarkEnd w:id="2495"/>
      <w:r>
        <w:rPr>
          <w:rtl/>
        </w:rPr>
        <w:t xml:space="preserve">לטובת </w:t>
      </w:r>
      <w:bookmarkStart w:id="2496" w:name="_ETM_Q4_475749"/>
      <w:bookmarkEnd w:id="2496"/>
      <w:r>
        <w:rPr>
          <w:rtl/>
        </w:rPr>
        <w:t>שיפו</w:t>
      </w:r>
      <w:r>
        <w:rPr>
          <w:rFonts w:hint="cs"/>
          <w:rtl/>
        </w:rPr>
        <w:t>י</w:t>
      </w:r>
      <w:r>
        <w:rPr>
          <w:rtl/>
        </w:rPr>
        <w:t xml:space="preserve"> </w:t>
      </w:r>
      <w:bookmarkStart w:id="2497" w:name="_ETM_Q4_476110"/>
      <w:bookmarkEnd w:id="2497"/>
      <w:r>
        <w:rPr>
          <w:rtl/>
        </w:rPr>
        <w:t xml:space="preserve">במקום </w:t>
      </w:r>
      <w:bookmarkStart w:id="2498" w:name="_ETM_Q4_476439"/>
      <w:bookmarkEnd w:id="2498"/>
      <w:r>
        <w:rPr>
          <w:rtl/>
        </w:rPr>
        <w:t xml:space="preserve">פלוני </w:t>
      </w:r>
      <w:bookmarkStart w:id="2499" w:name="_ETM_Q4_476889"/>
      <w:bookmarkEnd w:id="2499"/>
      <w:r>
        <w:rPr>
          <w:rtl/>
        </w:rPr>
        <w:t xml:space="preserve">או </w:t>
      </w:r>
      <w:bookmarkStart w:id="2500" w:name="_ETM_Q4_477039"/>
      <w:bookmarkEnd w:id="2500"/>
      <w:r>
        <w:rPr>
          <w:rtl/>
        </w:rPr>
        <w:t>אלמוני</w:t>
      </w:r>
      <w:r>
        <w:rPr>
          <w:rFonts w:hint="cs"/>
          <w:rtl/>
        </w:rPr>
        <w:t>.</w:t>
      </w:r>
      <w:r>
        <w:rPr>
          <w:rtl/>
        </w:rPr>
        <w:t xml:space="preserve"> </w:t>
      </w:r>
      <w:bookmarkStart w:id="2501" w:name="_ETM_Q4_478000"/>
      <w:bookmarkEnd w:id="2501"/>
      <w:r>
        <w:rPr>
          <w:rtl/>
        </w:rPr>
        <w:t xml:space="preserve">הנושא </w:t>
      </w:r>
      <w:bookmarkStart w:id="2502" w:name="_ETM_Q4_478570"/>
      <w:bookmarkEnd w:id="2502"/>
      <w:r>
        <w:rPr>
          <w:rtl/>
        </w:rPr>
        <w:t xml:space="preserve">של </w:t>
      </w:r>
      <w:bookmarkStart w:id="2503" w:name="_ETM_Q4_478750"/>
      <w:bookmarkEnd w:id="2503"/>
      <w:r>
        <w:rPr>
          <w:rtl/>
        </w:rPr>
        <w:t xml:space="preserve">הארנונה </w:t>
      </w:r>
      <w:bookmarkStart w:id="2504" w:name="_ETM_Q4_479200"/>
      <w:bookmarkEnd w:id="2504"/>
      <w:r>
        <w:rPr>
          <w:rtl/>
        </w:rPr>
        <w:t xml:space="preserve">לא </w:t>
      </w:r>
      <w:bookmarkStart w:id="2505" w:name="_ETM_Q4_479320"/>
      <w:bookmarkEnd w:id="2505"/>
      <w:r>
        <w:rPr>
          <w:rtl/>
        </w:rPr>
        <w:t xml:space="preserve">זכה </w:t>
      </w:r>
      <w:bookmarkStart w:id="2506" w:name="_ETM_Q4_479620"/>
      <w:bookmarkEnd w:id="2506"/>
      <w:r>
        <w:rPr>
          <w:rtl/>
        </w:rPr>
        <w:t xml:space="preserve">לעדיפות </w:t>
      </w:r>
      <w:bookmarkStart w:id="2507" w:name="_ETM_Q4_480310"/>
      <w:bookmarkEnd w:id="2507"/>
      <w:r>
        <w:rPr>
          <w:rFonts w:hint="cs"/>
          <w:rtl/>
        </w:rPr>
        <w:t>מ</w:t>
      </w:r>
      <w:r>
        <w:rPr>
          <w:rtl/>
        </w:rPr>
        <w:t xml:space="preserve">כיוון </w:t>
      </w:r>
      <w:bookmarkStart w:id="2508" w:name="_ETM_Q4_480640"/>
      <w:bookmarkEnd w:id="2508"/>
      <w:r>
        <w:rPr>
          <w:rtl/>
        </w:rPr>
        <w:t xml:space="preserve">שהעדיפו </w:t>
      </w:r>
      <w:bookmarkStart w:id="2509" w:name="_ETM_Q4_481150"/>
      <w:bookmarkEnd w:id="2509"/>
      <w:r>
        <w:rPr>
          <w:rFonts w:hint="cs"/>
          <w:rtl/>
        </w:rPr>
        <w:t>ב</w:t>
      </w:r>
      <w:r>
        <w:rPr>
          <w:rtl/>
        </w:rPr>
        <w:t xml:space="preserve">אמת </w:t>
      </w:r>
      <w:bookmarkStart w:id="2510" w:name="_ETM_Q4_481839"/>
      <w:bookmarkEnd w:id="2510"/>
      <w:r>
        <w:rPr>
          <w:rtl/>
        </w:rPr>
        <w:t xml:space="preserve">הטבה </w:t>
      </w:r>
      <w:bookmarkStart w:id="2511" w:name="_ETM_Q4_482260"/>
      <w:bookmarkStart w:id="2512" w:name="_ETM_Q4_482589"/>
      <w:bookmarkEnd w:id="2511"/>
      <w:bookmarkEnd w:id="2512"/>
      <w:r>
        <w:rPr>
          <w:rtl/>
        </w:rPr>
        <w:t xml:space="preserve">ישירה </w:t>
      </w:r>
      <w:bookmarkStart w:id="2513" w:name="_ETM_Q4_483219"/>
      <w:bookmarkEnd w:id="2513"/>
      <w:r>
        <w:rPr>
          <w:rtl/>
        </w:rPr>
        <w:t xml:space="preserve">לכיסם </w:t>
      </w:r>
      <w:bookmarkStart w:id="2514" w:name="_ETM_Q4_483790"/>
      <w:bookmarkEnd w:id="2514"/>
      <w:r>
        <w:rPr>
          <w:rtl/>
        </w:rPr>
        <w:t xml:space="preserve">של </w:t>
      </w:r>
      <w:bookmarkStart w:id="2515" w:name="_ETM_Q4_483969"/>
      <w:bookmarkEnd w:id="2515"/>
      <w:r>
        <w:rPr>
          <w:rtl/>
        </w:rPr>
        <w:t xml:space="preserve">חיילי </w:t>
      </w:r>
      <w:bookmarkStart w:id="2516" w:name="_ETM_Q4_484269"/>
      <w:bookmarkEnd w:id="2516"/>
      <w:r>
        <w:rPr>
          <w:rtl/>
        </w:rPr>
        <w:t>המילואים</w:t>
      </w:r>
      <w:r>
        <w:rPr>
          <w:rFonts w:hint="cs"/>
          <w:rtl/>
        </w:rPr>
        <w:t>.</w:t>
      </w:r>
    </w:p>
    <w:p w:rsidR="00D239D8" w:rsidRDefault="00D239D8" w:rsidP="00F45194">
      <w:pPr>
        <w:rPr>
          <w:rtl/>
        </w:rPr>
      </w:pPr>
    </w:p>
    <w:p w:rsidR="00D239D8" w:rsidRDefault="00D239D8" w:rsidP="00FE3606">
      <w:pPr>
        <w:rPr>
          <w:rtl/>
        </w:rPr>
      </w:pPr>
      <w:bookmarkStart w:id="2517" w:name="_ETM_Q4_483000"/>
      <w:bookmarkStart w:id="2518" w:name="_ETM_Q4_484660"/>
      <w:bookmarkEnd w:id="2517"/>
      <w:bookmarkEnd w:id="2518"/>
      <w:r>
        <w:rPr>
          <w:rFonts w:hint="cs"/>
          <w:rtl/>
        </w:rPr>
        <w:t>ל</w:t>
      </w:r>
      <w:r>
        <w:rPr>
          <w:rtl/>
        </w:rPr>
        <w:t>סיכום</w:t>
      </w:r>
      <w:r>
        <w:rPr>
          <w:rFonts w:hint="cs"/>
          <w:rtl/>
        </w:rPr>
        <w:t>,</w:t>
      </w:r>
      <w:r>
        <w:rPr>
          <w:rtl/>
        </w:rPr>
        <w:t xml:space="preserve"> </w:t>
      </w:r>
      <w:bookmarkStart w:id="2519" w:name="_ETM_Q4_485140"/>
      <w:bookmarkEnd w:id="2519"/>
      <w:r>
        <w:rPr>
          <w:rtl/>
        </w:rPr>
        <w:t xml:space="preserve">אני </w:t>
      </w:r>
      <w:bookmarkStart w:id="2520" w:name="_ETM_Q4_485229"/>
      <w:bookmarkEnd w:id="2520"/>
      <w:r>
        <w:rPr>
          <w:rtl/>
        </w:rPr>
        <w:t xml:space="preserve">בהחלט </w:t>
      </w:r>
      <w:bookmarkStart w:id="2521" w:name="_ETM_Q4_485529"/>
      <w:bookmarkEnd w:id="2521"/>
      <w:r>
        <w:rPr>
          <w:rtl/>
        </w:rPr>
        <w:t xml:space="preserve">חשבתי </w:t>
      </w:r>
      <w:bookmarkStart w:id="2522" w:name="_ETM_Q4_485919"/>
      <w:bookmarkEnd w:id="2522"/>
      <w:r>
        <w:rPr>
          <w:rFonts w:hint="cs"/>
          <w:rtl/>
        </w:rPr>
        <w:t xml:space="preserve">ועדיין חושב </w:t>
      </w:r>
      <w:bookmarkStart w:id="2523" w:name="_ETM_Q4_486129"/>
      <w:bookmarkStart w:id="2524" w:name="_ETM_Q4_486220"/>
      <w:bookmarkStart w:id="2525" w:name="_ETM_Q4_487029"/>
      <w:bookmarkEnd w:id="2523"/>
      <w:bookmarkEnd w:id="2524"/>
      <w:bookmarkEnd w:id="2525"/>
      <w:r>
        <w:rPr>
          <w:rtl/>
        </w:rPr>
        <w:t xml:space="preserve">שנכון </w:t>
      </w:r>
      <w:bookmarkStart w:id="2526" w:name="_ETM_Q4_487509"/>
      <w:bookmarkEnd w:id="2526"/>
      <w:r>
        <w:rPr>
          <w:rtl/>
        </w:rPr>
        <w:t xml:space="preserve">גם </w:t>
      </w:r>
      <w:bookmarkStart w:id="2527" w:name="_ETM_Q4_487960"/>
      <w:bookmarkEnd w:id="2527"/>
      <w:r>
        <w:rPr>
          <w:rtl/>
        </w:rPr>
        <w:t xml:space="preserve">להגדיל </w:t>
      </w:r>
      <w:bookmarkStart w:id="2528" w:name="_ETM_Q4_488290"/>
      <w:bookmarkEnd w:id="2528"/>
      <w:r>
        <w:rPr>
          <w:rtl/>
        </w:rPr>
        <w:t xml:space="preserve">את </w:t>
      </w:r>
      <w:bookmarkStart w:id="2529" w:name="_ETM_Q4_488349"/>
      <w:bookmarkEnd w:id="2529"/>
      <w:r>
        <w:rPr>
          <w:rtl/>
        </w:rPr>
        <w:t xml:space="preserve">ההנחות </w:t>
      </w:r>
      <w:bookmarkStart w:id="2530" w:name="_ETM_Q4_488650"/>
      <w:bookmarkEnd w:id="2530"/>
      <w:r>
        <w:rPr>
          <w:rtl/>
        </w:rPr>
        <w:t xml:space="preserve">בארנונה </w:t>
      </w:r>
      <w:bookmarkStart w:id="2531" w:name="_ETM_Q4_488980"/>
      <w:bookmarkEnd w:id="2531"/>
      <w:r>
        <w:rPr>
          <w:rtl/>
        </w:rPr>
        <w:t xml:space="preserve">לחיילי </w:t>
      </w:r>
      <w:bookmarkStart w:id="2532" w:name="_ETM_Q4_489370"/>
      <w:bookmarkEnd w:id="2532"/>
      <w:r>
        <w:rPr>
          <w:rtl/>
        </w:rPr>
        <w:t xml:space="preserve">המילואים </w:t>
      </w:r>
      <w:bookmarkStart w:id="2533" w:name="_ETM_Q4_490309"/>
      <w:bookmarkEnd w:id="2533"/>
      <w:r>
        <w:rPr>
          <w:rtl/>
        </w:rPr>
        <w:t xml:space="preserve">וגם </w:t>
      </w:r>
      <w:bookmarkStart w:id="2534" w:name="_ETM_Q4_490790"/>
      <w:bookmarkEnd w:id="2534"/>
      <w:r>
        <w:rPr>
          <w:rtl/>
        </w:rPr>
        <w:t xml:space="preserve">לפעול </w:t>
      </w:r>
      <w:bookmarkStart w:id="2535" w:name="_ETM_Q4_491179"/>
      <w:bookmarkEnd w:id="2535"/>
      <w:r>
        <w:rPr>
          <w:rtl/>
        </w:rPr>
        <w:t xml:space="preserve">ולחתור </w:t>
      </w:r>
      <w:bookmarkStart w:id="2536" w:name="_ETM_Q4_491570"/>
      <w:bookmarkEnd w:id="2536"/>
      <w:r>
        <w:rPr>
          <w:rtl/>
        </w:rPr>
        <w:t xml:space="preserve">לשוויון </w:t>
      </w:r>
      <w:bookmarkStart w:id="2537" w:name="_ETM_Q4_492019"/>
      <w:bookmarkEnd w:id="2537"/>
      <w:r>
        <w:rPr>
          <w:rtl/>
        </w:rPr>
        <w:t xml:space="preserve">בינם </w:t>
      </w:r>
      <w:bookmarkStart w:id="2538" w:name="_ETM_Q4_492320"/>
      <w:bookmarkEnd w:id="2538"/>
      <w:r>
        <w:rPr>
          <w:rtl/>
        </w:rPr>
        <w:t xml:space="preserve">לבין </w:t>
      </w:r>
      <w:bookmarkStart w:id="2539" w:name="_ETM_Q4_492529"/>
      <w:bookmarkEnd w:id="2539"/>
      <w:r>
        <w:rPr>
          <w:rtl/>
        </w:rPr>
        <w:t xml:space="preserve">מפקדי </w:t>
      </w:r>
      <w:bookmarkStart w:id="2540" w:name="_ETM_Q4_492950"/>
      <w:bookmarkEnd w:id="2540"/>
      <w:r>
        <w:rPr>
          <w:rtl/>
        </w:rPr>
        <w:t>המילואים</w:t>
      </w:r>
      <w:r>
        <w:rPr>
          <w:rFonts w:hint="cs"/>
          <w:rtl/>
        </w:rPr>
        <w:t>,</w:t>
      </w:r>
      <w:r>
        <w:rPr>
          <w:rtl/>
        </w:rPr>
        <w:t xml:space="preserve"> </w:t>
      </w:r>
      <w:bookmarkStart w:id="2541" w:name="_ETM_Q4_493849"/>
      <w:bookmarkEnd w:id="2541"/>
      <w:r>
        <w:rPr>
          <w:rtl/>
        </w:rPr>
        <w:t xml:space="preserve">על </w:t>
      </w:r>
      <w:bookmarkStart w:id="2542" w:name="_ETM_Q4_494000"/>
      <w:bookmarkEnd w:id="2542"/>
      <w:r>
        <w:rPr>
          <w:rtl/>
        </w:rPr>
        <w:t xml:space="preserve">דרך </w:t>
      </w:r>
      <w:bookmarkStart w:id="2543" w:name="_ETM_Q4_494299"/>
      <w:bookmarkEnd w:id="2543"/>
      <w:r>
        <w:rPr>
          <w:rtl/>
        </w:rPr>
        <w:t xml:space="preserve">של </w:t>
      </w:r>
      <w:bookmarkStart w:id="2544" w:name="_ETM_Q4_494480"/>
      <w:bookmarkEnd w:id="2544"/>
      <w:r>
        <w:rPr>
          <w:rtl/>
        </w:rPr>
        <w:t xml:space="preserve">העלאת </w:t>
      </w:r>
      <w:bookmarkStart w:id="2545" w:name="_ETM_Q4_494779"/>
      <w:bookmarkEnd w:id="2545"/>
      <w:r>
        <w:rPr>
          <w:rtl/>
        </w:rPr>
        <w:t xml:space="preserve">שיעור </w:t>
      </w:r>
      <w:bookmarkStart w:id="2546" w:name="_ETM_Q4_495019"/>
      <w:bookmarkEnd w:id="2546"/>
      <w:r>
        <w:rPr>
          <w:rtl/>
        </w:rPr>
        <w:t xml:space="preserve">ההנחה </w:t>
      </w:r>
      <w:bookmarkStart w:id="2547" w:name="_ETM_Q4_495589"/>
      <w:bookmarkEnd w:id="2547"/>
      <w:r>
        <w:rPr>
          <w:rtl/>
        </w:rPr>
        <w:t>לחיילים</w:t>
      </w:r>
      <w:r>
        <w:rPr>
          <w:rFonts w:hint="cs"/>
          <w:rtl/>
        </w:rPr>
        <w:t>,</w:t>
      </w:r>
      <w:r>
        <w:rPr>
          <w:rtl/>
        </w:rPr>
        <w:t xml:space="preserve"> </w:t>
      </w:r>
      <w:bookmarkStart w:id="2548" w:name="_ETM_Q4_496160"/>
      <w:bookmarkEnd w:id="2548"/>
      <w:r>
        <w:rPr>
          <w:rtl/>
        </w:rPr>
        <w:t xml:space="preserve">ולא </w:t>
      </w:r>
      <w:bookmarkStart w:id="2549" w:name="_ETM_Q4_496369"/>
      <w:bookmarkEnd w:id="2549"/>
      <w:r>
        <w:rPr>
          <w:rtl/>
        </w:rPr>
        <w:t xml:space="preserve">על </w:t>
      </w:r>
      <w:bookmarkStart w:id="2550" w:name="_ETM_Q4_496430"/>
      <w:bookmarkEnd w:id="2550"/>
      <w:r>
        <w:rPr>
          <w:rtl/>
        </w:rPr>
        <w:t xml:space="preserve">דרך </w:t>
      </w:r>
      <w:bookmarkStart w:id="2551" w:name="_ETM_Q4_496640"/>
      <w:bookmarkEnd w:id="2551"/>
      <w:r>
        <w:rPr>
          <w:rtl/>
        </w:rPr>
        <w:t xml:space="preserve">של </w:t>
      </w:r>
      <w:bookmarkStart w:id="2552" w:name="_ETM_Q4_496789"/>
      <w:bookmarkEnd w:id="2552"/>
      <w:r>
        <w:rPr>
          <w:rtl/>
        </w:rPr>
        <w:t xml:space="preserve">פגיעה </w:t>
      </w:r>
      <w:bookmarkStart w:id="2553" w:name="_ETM_Q4_497720"/>
      <w:bookmarkEnd w:id="2553"/>
      <w:r>
        <w:rPr>
          <w:rtl/>
        </w:rPr>
        <w:t xml:space="preserve">בשיעור </w:t>
      </w:r>
      <w:bookmarkStart w:id="2554" w:name="_ETM_Q4_498020"/>
      <w:bookmarkEnd w:id="2554"/>
      <w:r>
        <w:rPr>
          <w:rtl/>
        </w:rPr>
        <w:t xml:space="preserve">ההנחה </w:t>
      </w:r>
      <w:bookmarkStart w:id="2555" w:name="_ETM_Q4_498289"/>
      <w:bookmarkEnd w:id="2555"/>
      <w:r>
        <w:rPr>
          <w:rtl/>
        </w:rPr>
        <w:t>למפקדים</w:t>
      </w:r>
      <w:r w:rsidR="00FE3606">
        <w:rPr>
          <w:rFonts w:hint="cs"/>
          <w:rtl/>
        </w:rPr>
        <w:t>,</w:t>
      </w:r>
      <w:r>
        <w:rPr>
          <w:rtl/>
        </w:rPr>
        <w:t xml:space="preserve"> </w:t>
      </w:r>
      <w:bookmarkStart w:id="2556" w:name="_ETM_Q4_499189"/>
      <w:bookmarkEnd w:id="2556"/>
      <w:r>
        <w:rPr>
          <w:rtl/>
        </w:rPr>
        <w:t xml:space="preserve">וגם </w:t>
      </w:r>
      <w:bookmarkStart w:id="2557" w:name="_ETM_Q4_499640"/>
      <w:bookmarkEnd w:id="2557"/>
      <w:r>
        <w:rPr>
          <w:rtl/>
        </w:rPr>
        <w:t xml:space="preserve">לאפשר </w:t>
      </w:r>
      <w:bookmarkStart w:id="2558" w:name="_ETM_Q4_500029"/>
      <w:bookmarkEnd w:id="2558"/>
      <w:r>
        <w:rPr>
          <w:rtl/>
        </w:rPr>
        <w:t xml:space="preserve">כפל </w:t>
      </w:r>
      <w:bookmarkStart w:id="2559" w:name="_ETM_Q4_500329"/>
      <w:bookmarkEnd w:id="2559"/>
      <w:r>
        <w:rPr>
          <w:rtl/>
        </w:rPr>
        <w:t>ה</w:t>
      </w:r>
      <w:r>
        <w:rPr>
          <w:rFonts w:hint="cs"/>
          <w:rtl/>
        </w:rPr>
        <w:t xml:space="preserve">נחות </w:t>
      </w:r>
      <w:bookmarkStart w:id="2560" w:name="_ETM_Q4_500630"/>
      <w:bookmarkEnd w:id="2560"/>
      <w:r>
        <w:rPr>
          <w:rFonts w:hint="cs"/>
          <w:rtl/>
        </w:rPr>
        <w:t>ב</w:t>
      </w:r>
      <w:r>
        <w:rPr>
          <w:rtl/>
        </w:rPr>
        <w:t>מקר</w:t>
      </w:r>
      <w:r>
        <w:rPr>
          <w:rFonts w:hint="cs"/>
          <w:rtl/>
        </w:rPr>
        <w:t>ה</w:t>
      </w:r>
      <w:r>
        <w:rPr>
          <w:rtl/>
        </w:rPr>
        <w:t xml:space="preserve"> </w:t>
      </w:r>
      <w:bookmarkStart w:id="2561" w:name="_ETM_Q4_501050"/>
      <w:bookmarkEnd w:id="2561"/>
      <w:r>
        <w:rPr>
          <w:rFonts w:hint="cs"/>
          <w:rtl/>
        </w:rPr>
        <w:t xml:space="preserve">של </w:t>
      </w:r>
      <w:r>
        <w:rPr>
          <w:rtl/>
        </w:rPr>
        <w:t xml:space="preserve">חיילי </w:t>
      </w:r>
      <w:bookmarkStart w:id="2562" w:name="_ETM_Q4_501319"/>
      <w:bookmarkEnd w:id="2562"/>
      <w:r>
        <w:rPr>
          <w:rtl/>
        </w:rPr>
        <w:t>מילואים</w:t>
      </w:r>
      <w:bookmarkStart w:id="2563" w:name="_ETM_Q4_501619"/>
      <w:bookmarkEnd w:id="2563"/>
      <w:r>
        <w:rPr>
          <w:rFonts w:hint="cs"/>
          <w:rtl/>
        </w:rPr>
        <w:t>. א</w:t>
      </w:r>
      <w:r>
        <w:rPr>
          <w:rtl/>
        </w:rPr>
        <w:t xml:space="preserve">בל </w:t>
      </w:r>
      <w:bookmarkStart w:id="2564" w:name="_ETM_Q4_501769"/>
      <w:bookmarkEnd w:id="2564"/>
      <w:r>
        <w:rPr>
          <w:rtl/>
        </w:rPr>
        <w:t>כל</w:t>
      </w:r>
      <w:r>
        <w:rPr>
          <w:rFonts w:hint="cs"/>
          <w:rtl/>
        </w:rPr>
        <w:t xml:space="preserve"> אחד</w:t>
      </w:r>
      <w:bookmarkStart w:id="2565" w:name="_ETM_Q4_501919"/>
      <w:bookmarkEnd w:id="2565"/>
      <w:r>
        <w:rPr>
          <w:rtl/>
        </w:rPr>
        <w:t xml:space="preserve"> </w:t>
      </w:r>
      <w:bookmarkStart w:id="2566" w:name="_ETM_Q4_502130"/>
      <w:bookmarkEnd w:id="2566"/>
      <w:r>
        <w:rPr>
          <w:rtl/>
        </w:rPr>
        <w:t xml:space="preserve">מהפתרונות </w:t>
      </w:r>
      <w:bookmarkStart w:id="2567" w:name="_ETM_Q4_502609"/>
      <w:bookmarkEnd w:id="2567"/>
      <w:r>
        <w:rPr>
          <w:rtl/>
        </w:rPr>
        <w:t>הללו</w:t>
      </w:r>
      <w:bookmarkStart w:id="2568" w:name="_ETM_Q4_503420"/>
      <w:bookmarkEnd w:id="2568"/>
      <w:r>
        <w:rPr>
          <w:rFonts w:hint="cs"/>
          <w:rtl/>
        </w:rPr>
        <w:t xml:space="preserve"> הוא </w:t>
      </w:r>
      <w:r>
        <w:rPr>
          <w:rtl/>
        </w:rPr>
        <w:t xml:space="preserve">פתרון </w:t>
      </w:r>
      <w:bookmarkStart w:id="2569" w:name="_ETM_Q4_503779"/>
      <w:bookmarkEnd w:id="2569"/>
      <w:r>
        <w:rPr>
          <w:rtl/>
        </w:rPr>
        <w:t xml:space="preserve">שמחייב </w:t>
      </w:r>
      <w:bookmarkStart w:id="2570" w:name="_ETM_Q4_504230"/>
      <w:bookmarkEnd w:id="2570"/>
      <w:r>
        <w:rPr>
          <w:rtl/>
        </w:rPr>
        <w:t xml:space="preserve">שיפוי </w:t>
      </w:r>
      <w:bookmarkStart w:id="2571" w:name="_ETM_Q4_504529"/>
      <w:bookmarkEnd w:id="2571"/>
      <w:r>
        <w:rPr>
          <w:rtl/>
        </w:rPr>
        <w:t xml:space="preserve">מצד </w:t>
      </w:r>
      <w:bookmarkStart w:id="2572" w:name="_ETM_Q4_504800"/>
      <w:bookmarkEnd w:id="2572"/>
      <w:r>
        <w:rPr>
          <w:rtl/>
        </w:rPr>
        <w:t xml:space="preserve">האוצר </w:t>
      </w:r>
      <w:bookmarkStart w:id="2573" w:name="_ETM_Q4_505100"/>
      <w:bookmarkEnd w:id="2573"/>
      <w:r>
        <w:rPr>
          <w:rFonts w:hint="cs"/>
          <w:rtl/>
        </w:rPr>
        <w:t xml:space="preserve">או </w:t>
      </w:r>
      <w:r>
        <w:rPr>
          <w:rtl/>
        </w:rPr>
        <w:t>הביטחון</w:t>
      </w:r>
      <w:r>
        <w:rPr>
          <w:rFonts w:hint="cs"/>
          <w:rtl/>
        </w:rPr>
        <w:t>,</w:t>
      </w:r>
      <w:r>
        <w:rPr>
          <w:rtl/>
        </w:rPr>
        <w:t xml:space="preserve"> </w:t>
      </w:r>
      <w:bookmarkStart w:id="2574" w:name="_ETM_Q4_505550"/>
      <w:bookmarkEnd w:id="2574"/>
      <w:r>
        <w:rPr>
          <w:rtl/>
        </w:rPr>
        <w:t>ש</w:t>
      </w:r>
      <w:r>
        <w:rPr>
          <w:rFonts w:hint="cs"/>
          <w:rtl/>
        </w:rPr>
        <w:t xml:space="preserve">אמונים </w:t>
      </w:r>
      <w:bookmarkStart w:id="2575" w:name="_ETM_Q4_505910"/>
      <w:bookmarkEnd w:id="2575"/>
      <w:r>
        <w:rPr>
          <w:rFonts w:hint="cs"/>
          <w:rtl/>
        </w:rPr>
        <w:t>על ה</w:t>
      </w:r>
      <w:r>
        <w:rPr>
          <w:rtl/>
        </w:rPr>
        <w:t>נושא</w:t>
      </w:r>
      <w:r>
        <w:rPr>
          <w:rFonts w:hint="cs"/>
          <w:rtl/>
        </w:rPr>
        <w:t>.</w:t>
      </w:r>
      <w:r>
        <w:rPr>
          <w:rtl/>
        </w:rPr>
        <w:t xml:space="preserve"> </w:t>
      </w:r>
      <w:bookmarkStart w:id="2576" w:name="_ETM_Q4_507019"/>
      <w:bookmarkEnd w:id="2576"/>
      <w:r>
        <w:rPr>
          <w:rtl/>
        </w:rPr>
        <w:t xml:space="preserve">אני </w:t>
      </w:r>
      <w:bookmarkStart w:id="2577" w:name="_ETM_Q4_507470"/>
      <w:bookmarkEnd w:id="2577"/>
      <w:r>
        <w:rPr>
          <w:rtl/>
        </w:rPr>
        <w:t xml:space="preserve">מקווה </w:t>
      </w:r>
      <w:bookmarkStart w:id="2578" w:name="_ETM_Q4_507979"/>
      <w:bookmarkEnd w:id="2578"/>
      <w:r>
        <w:rPr>
          <w:rtl/>
        </w:rPr>
        <w:t xml:space="preserve">שהעלאת </w:t>
      </w:r>
      <w:bookmarkStart w:id="2579" w:name="_ETM_Q4_508609"/>
      <w:bookmarkEnd w:id="2579"/>
      <w:r>
        <w:rPr>
          <w:rtl/>
        </w:rPr>
        <w:t xml:space="preserve">הנושא </w:t>
      </w:r>
      <w:bookmarkStart w:id="2580" w:name="_ETM_Q4_509689"/>
      <w:bookmarkEnd w:id="2580"/>
      <w:r>
        <w:rPr>
          <w:rtl/>
        </w:rPr>
        <w:t>למודעות</w:t>
      </w:r>
      <w:bookmarkStart w:id="2581" w:name="_ETM_Q4_510619"/>
      <w:bookmarkEnd w:id="2581"/>
      <w:r>
        <w:rPr>
          <w:rFonts w:hint="cs"/>
          <w:rtl/>
        </w:rPr>
        <w:t xml:space="preserve"> </w:t>
      </w:r>
      <w:r>
        <w:rPr>
          <w:rtl/>
        </w:rPr>
        <w:t>–</w:t>
      </w:r>
      <w:r>
        <w:rPr>
          <w:rFonts w:hint="cs"/>
          <w:rtl/>
        </w:rPr>
        <w:t xml:space="preserve"> </w:t>
      </w:r>
      <w:r>
        <w:rPr>
          <w:rtl/>
        </w:rPr>
        <w:t xml:space="preserve">ואני </w:t>
      </w:r>
      <w:bookmarkStart w:id="2582" w:name="_ETM_Q4_510859"/>
      <w:bookmarkEnd w:id="2582"/>
      <w:r>
        <w:rPr>
          <w:rtl/>
        </w:rPr>
        <w:t xml:space="preserve">מודה </w:t>
      </w:r>
      <w:bookmarkStart w:id="2583" w:name="_ETM_Q4_511099"/>
      <w:bookmarkEnd w:id="2583"/>
      <w:r>
        <w:rPr>
          <w:rtl/>
        </w:rPr>
        <w:t xml:space="preserve">לך </w:t>
      </w:r>
      <w:bookmarkStart w:id="2584" w:name="_ETM_Q4_511339"/>
      <w:bookmarkEnd w:id="2584"/>
      <w:r>
        <w:rPr>
          <w:rtl/>
        </w:rPr>
        <w:t>על</w:t>
      </w:r>
      <w:r>
        <w:rPr>
          <w:rFonts w:hint="cs"/>
          <w:rtl/>
        </w:rPr>
        <w:t xml:space="preserve"> </w:t>
      </w:r>
      <w:r>
        <w:rPr>
          <w:rtl/>
        </w:rPr>
        <w:t xml:space="preserve">כך </w:t>
      </w:r>
      <w:bookmarkStart w:id="2585" w:name="_ETM_Q4_512120"/>
      <w:bookmarkEnd w:id="2585"/>
      <w:r>
        <w:rPr>
          <w:rtl/>
        </w:rPr>
        <w:t>–</w:t>
      </w:r>
      <w:r>
        <w:rPr>
          <w:rFonts w:hint="cs"/>
          <w:rtl/>
        </w:rPr>
        <w:t xml:space="preserve"> </w:t>
      </w:r>
      <w:r>
        <w:rPr>
          <w:rtl/>
        </w:rPr>
        <w:t xml:space="preserve">תאפשר </w:t>
      </w:r>
      <w:bookmarkStart w:id="2586" w:name="_ETM_Q4_512570"/>
      <w:bookmarkEnd w:id="2586"/>
      <w:r>
        <w:rPr>
          <w:rtl/>
        </w:rPr>
        <w:t xml:space="preserve">ותזמין </w:t>
      </w:r>
      <w:bookmarkStart w:id="2587" w:name="_ETM_Q4_513140"/>
      <w:bookmarkEnd w:id="2587"/>
      <w:r>
        <w:rPr>
          <w:rtl/>
        </w:rPr>
        <w:t xml:space="preserve">את </w:t>
      </w:r>
      <w:bookmarkStart w:id="2588" w:name="_ETM_Q4_513649"/>
      <w:bookmarkEnd w:id="2588"/>
      <w:r>
        <w:rPr>
          <w:rtl/>
        </w:rPr>
        <w:t xml:space="preserve">מקבלי </w:t>
      </w:r>
      <w:bookmarkStart w:id="2589" w:name="_ETM_Q4_514100"/>
      <w:bookmarkEnd w:id="2589"/>
      <w:r>
        <w:rPr>
          <w:rtl/>
        </w:rPr>
        <w:t xml:space="preserve">ההחלטות </w:t>
      </w:r>
      <w:bookmarkStart w:id="2590" w:name="_ETM_Q4_514460"/>
      <w:bookmarkEnd w:id="2590"/>
      <w:r>
        <w:rPr>
          <w:rtl/>
        </w:rPr>
        <w:t xml:space="preserve">במשרד </w:t>
      </w:r>
      <w:bookmarkStart w:id="2591" w:name="_ETM_Q4_514789"/>
      <w:bookmarkEnd w:id="2591"/>
      <w:r>
        <w:rPr>
          <w:rtl/>
        </w:rPr>
        <w:t xml:space="preserve">האוצר </w:t>
      </w:r>
      <w:bookmarkStart w:id="2592" w:name="_ETM_Q4_515149"/>
      <w:bookmarkEnd w:id="2592"/>
      <w:r>
        <w:rPr>
          <w:rtl/>
        </w:rPr>
        <w:t xml:space="preserve">והביטחון </w:t>
      </w:r>
      <w:bookmarkStart w:id="2593" w:name="_ETM_Q4_515750"/>
      <w:bookmarkEnd w:id="2593"/>
      <w:r>
        <w:rPr>
          <w:rtl/>
        </w:rPr>
        <w:t xml:space="preserve">לשקול </w:t>
      </w:r>
      <w:bookmarkStart w:id="2594" w:name="_ETM_Q4_516079"/>
      <w:bookmarkEnd w:id="2594"/>
      <w:r>
        <w:rPr>
          <w:rtl/>
        </w:rPr>
        <w:t xml:space="preserve">מחדש </w:t>
      </w:r>
      <w:bookmarkStart w:id="2595" w:name="_ETM_Q4_516440"/>
      <w:bookmarkEnd w:id="2595"/>
      <w:r>
        <w:rPr>
          <w:rtl/>
        </w:rPr>
        <w:t xml:space="preserve">את </w:t>
      </w:r>
      <w:bookmarkStart w:id="2596" w:name="_ETM_Q4_516529"/>
      <w:bookmarkEnd w:id="2596"/>
      <w:r>
        <w:rPr>
          <w:rtl/>
        </w:rPr>
        <w:t xml:space="preserve">עמדתם </w:t>
      </w:r>
      <w:bookmarkStart w:id="2597" w:name="_ETM_Q4_516890"/>
      <w:bookmarkEnd w:id="2597"/>
      <w:r>
        <w:rPr>
          <w:rtl/>
        </w:rPr>
        <w:t xml:space="preserve">בנושא </w:t>
      </w:r>
      <w:bookmarkStart w:id="2598" w:name="_ETM_Q4_517789"/>
      <w:bookmarkEnd w:id="2598"/>
      <w:r>
        <w:rPr>
          <w:rtl/>
        </w:rPr>
        <w:t xml:space="preserve">למען </w:t>
      </w:r>
      <w:bookmarkStart w:id="2599" w:name="_ETM_Q4_518149"/>
      <w:bookmarkEnd w:id="2599"/>
      <w:r>
        <w:rPr>
          <w:rtl/>
        </w:rPr>
        <w:t>חיילינו</w:t>
      </w:r>
      <w:r>
        <w:rPr>
          <w:rFonts w:hint="cs"/>
          <w:rtl/>
        </w:rPr>
        <w:t>,</w:t>
      </w:r>
      <w:r>
        <w:rPr>
          <w:rtl/>
        </w:rPr>
        <w:t xml:space="preserve"> </w:t>
      </w:r>
      <w:bookmarkStart w:id="2600" w:name="_ETM_Q4_519019"/>
      <w:bookmarkEnd w:id="2600"/>
      <w:r>
        <w:rPr>
          <w:rtl/>
        </w:rPr>
        <w:t xml:space="preserve">שנותנים </w:t>
      </w:r>
      <w:bookmarkStart w:id="2601" w:name="_ETM_Q4_519410"/>
      <w:bookmarkEnd w:id="2601"/>
      <w:r>
        <w:rPr>
          <w:rtl/>
        </w:rPr>
        <w:t xml:space="preserve">את </w:t>
      </w:r>
      <w:bookmarkStart w:id="2602" w:name="_ETM_Q4_519529"/>
      <w:bookmarkEnd w:id="2602"/>
      <w:r>
        <w:rPr>
          <w:rtl/>
        </w:rPr>
        <w:t>הכ</w:t>
      </w:r>
      <w:r>
        <w:rPr>
          <w:rFonts w:hint="cs"/>
          <w:rtl/>
        </w:rPr>
        <w:t>ו</w:t>
      </w:r>
      <w:r>
        <w:rPr>
          <w:rtl/>
        </w:rPr>
        <w:t xml:space="preserve">ל </w:t>
      </w:r>
      <w:bookmarkStart w:id="2603" w:name="_ETM_Q4_519920"/>
      <w:bookmarkEnd w:id="2603"/>
      <w:r w:rsidR="00FE3606">
        <w:rPr>
          <w:rFonts w:hint="cs"/>
          <w:rtl/>
        </w:rPr>
        <w:t xml:space="preserve">– </w:t>
      </w:r>
      <w:r>
        <w:rPr>
          <w:rtl/>
        </w:rPr>
        <w:t xml:space="preserve">את </w:t>
      </w:r>
      <w:bookmarkStart w:id="2604" w:name="_ETM_Q4_520039"/>
      <w:bookmarkEnd w:id="2604"/>
      <w:r>
        <w:rPr>
          <w:rtl/>
        </w:rPr>
        <w:t>מרצם</w:t>
      </w:r>
      <w:r>
        <w:rPr>
          <w:rFonts w:hint="cs"/>
          <w:rtl/>
        </w:rPr>
        <w:t>,</w:t>
      </w:r>
      <w:r>
        <w:rPr>
          <w:rtl/>
        </w:rPr>
        <w:t xml:space="preserve"> </w:t>
      </w:r>
      <w:bookmarkStart w:id="2605" w:name="_ETM_Q4_520550"/>
      <w:bookmarkEnd w:id="2605"/>
      <w:r>
        <w:rPr>
          <w:rtl/>
        </w:rPr>
        <w:t xml:space="preserve">את </w:t>
      </w:r>
      <w:bookmarkStart w:id="2606" w:name="_ETM_Q4_520640"/>
      <w:bookmarkEnd w:id="2606"/>
      <w:r>
        <w:rPr>
          <w:rtl/>
        </w:rPr>
        <w:t>זמנם</w:t>
      </w:r>
      <w:r>
        <w:rPr>
          <w:rFonts w:hint="cs"/>
          <w:rtl/>
        </w:rPr>
        <w:t>,</w:t>
      </w:r>
      <w:r>
        <w:rPr>
          <w:rtl/>
        </w:rPr>
        <w:t xml:space="preserve"> </w:t>
      </w:r>
      <w:bookmarkStart w:id="2607" w:name="_ETM_Q4_521670"/>
      <w:bookmarkEnd w:id="2607"/>
      <w:r>
        <w:rPr>
          <w:rtl/>
        </w:rPr>
        <w:t xml:space="preserve">לעתים </w:t>
      </w:r>
      <w:bookmarkStart w:id="2608" w:name="_ETM_Q4_522059"/>
      <w:bookmarkEnd w:id="2608"/>
      <w:r>
        <w:rPr>
          <w:rtl/>
        </w:rPr>
        <w:t xml:space="preserve">את </w:t>
      </w:r>
      <w:bookmarkStart w:id="2609" w:name="_ETM_Q4_522149"/>
      <w:bookmarkEnd w:id="2609"/>
      <w:r>
        <w:rPr>
          <w:rtl/>
        </w:rPr>
        <w:t xml:space="preserve">גופם </w:t>
      </w:r>
      <w:bookmarkStart w:id="2610" w:name="_ETM_Q4_522570"/>
      <w:bookmarkEnd w:id="2610"/>
      <w:r>
        <w:rPr>
          <w:rtl/>
        </w:rPr>
        <w:t xml:space="preserve">ואת </w:t>
      </w:r>
      <w:bookmarkStart w:id="2611" w:name="_ETM_Q4_522749"/>
      <w:bookmarkEnd w:id="2611"/>
      <w:r>
        <w:rPr>
          <w:rtl/>
        </w:rPr>
        <w:t xml:space="preserve">חייהם </w:t>
      </w:r>
      <w:bookmarkStart w:id="2612" w:name="_ETM_Q4_523769"/>
      <w:bookmarkEnd w:id="2612"/>
      <w:r w:rsidR="00FE3606">
        <w:rPr>
          <w:rFonts w:hint="cs"/>
          <w:rtl/>
        </w:rPr>
        <w:t xml:space="preserve">– </w:t>
      </w:r>
      <w:r>
        <w:rPr>
          <w:rtl/>
        </w:rPr>
        <w:t xml:space="preserve">למען </w:t>
      </w:r>
      <w:bookmarkStart w:id="2613" w:name="_ETM_Q4_524219"/>
      <w:bookmarkEnd w:id="2613"/>
      <w:r>
        <w:rPr>
          <w:rtl/>
        </w:rPr>
        <w:t xml:space="preserve">אזרחי </w:t>
      </w:r>
      <w:bookmarkStart w:id="2614" w:name="_ETM_Q4_524579"/>
      <w:bookmarkEnd w:id="2614"/>
      <w:r>
        <w:rPr>
          <w:rtl/>
        </w:rPr>
        <w:t xml:space="preserve">מדינת </w:t>
      </w:r>
      <w:bookmarkStart w:id="2615" w:name="_ETM_Q4_524940"/>
      <w:bookmarkEnd w:id="2615"/>
      <w:r>
        <w:rPr>
          <w:rtl/>
        </w:rPr>
        <w:t>ישראל</w:t>
      </w:r>
      <w:r>
        <w:rPr>
          <w:rFonts w:hint="cs"/>
          <w:rtl/>
        </w:rPr>
        <w:t>.</w:t>
      </w:r>
      <w:r>
        <w:rPr>
          <w:rtl/>
        </w:rPr>
        <w:t xml:space="preserve"> </w:t>
      </w:r>
      <w:bookmarkStart w:id="2616" w:name="_ETM_Q4_525809"/>
      <w:bookmarkEnd w:id="2616"/>
      <w:r>
        <w:rPr>
          <w:rtl/>
        </w:rPr>
        <w:t xml:space="preserve">תודה </w:t>
      </w:r>
      <w:bookmarkStart w:id="2617" w:name="_ETM_Q4_526050"/>
      <w:bookmarkEnd w:id="2617"/>
      <w:r>
        <w:rPr>
          <w:rtl/>
        </w:rPr>
        <w:t>רבה</w:t>
      </w:r>
      <w:r>
        <w:rPr>
          <w:rFonts w:hint="cs"/>
          <w:rtl/>
        </w:rPr>
        <w:t>.</w:t>
      </w:r>
    </w:p>
    <w:p w:rsidR="00D239D8" w:rsidRDefault="00D239D8" w:rsidP="00F45194">
      <w:pPr>
        <w:rPr>
          <w:rtl/>
        </w:rPr>
      </w:pPr>
      <w:bookmarkStart w:id="2618" w:name="_ETM_Q4_523000"/>
      <w:bookmarkEnd w:id="2618"/>
    </w:p>
    <w:p w:rsidR="00D239D8" w:rsidRDefault="00D239D8" w:rsidP="00F45194">
      <w:pPr>
        <w:pStyle w:val="af6"/>
        <w:keepNext/>
        <w:rPr>
          <w:rtl/>
        </w:rPr>
      </w:pPr>
      <w:bookmarkStart w:id="2619" w:name="_ETM_Q4_524000"/>
      <w:bookmarkStart w:id="2620" w:name="ET_yor_6595_3"/>
      <w:bookmarkEnd w:id="2619"/>
      <w:r w:rsidRPr="002D4DAB">
        <w:rPr>
          <w:rStyle w:val="TagStyle"/>
          <w:rtl/>
        </w:rPr>
        <w:t xml:space="preserve"> &lt;&lt; יור &gt;&gt; </w:t>
      </w:r>
      <w:r>
        <w:rPr>
          <w:rtl/>
        </w:rPr>
        <w:t>היו"ר ארז מלול:</w:t>
      </w:r>
      <w:r w:rsidRPr="002D4DAB">
        <w:rPr>
          <w:rStyle w:val="TagStyle"/>
          <w:rtl/>
        </w:rPr>
        <w:t xml:space="preserve"> &lt;&lt; יור &gt;&gt;</w:t>
      </w:r>
      <w:r>
        <w:rPr>
          <w:rtl/>
        </w:rPr>
        <w:t xml:space="preserve">  </w:t>
      </w:r>
      <w:bookmarkEnd w:id="2620"/>
    </w:p>
    <w:p w:rsidR="00D239D8" w:rsidRDefault="00D239D8" w:rsidP="003F2F35">
      <w:pPr>
        <w:rPr>
          <w:rtl/>
        </w:rPr>
      </w:pPr>
    </w:p>
    <w:p w:rsidR="00D239D8" w:rsidRDefault="00D239D8" w:rsidP="00F45194">
      <w:pPr>
        <w:rPr>
          <w:rtl/>
        </w:rPr>
      </w:pPr>
      <w:bookmarkStart w:id="2621" w:name="_ETM_Q4_525000"/>
      <w:bookmarkStart w:id="2622" w:name="_ETM_Q4_526810"/>
      <w:bookmarkEnd w:id="2621"/>
      <w:bookmarkEnd w:id="2622"/>
      <w:r>
        <w:rPr>
          <w:rtl/>
        </w:rPr>
        <w:t xml:space="preserve">תודה </w:t>
      </w:r>
      <w:bookmarkStart w:id="2623" w:name="_ETM_Q4_527050"/>
      <w:bookmarkEnd w:id="2623"/>
      <w:r>
        <w:rPr>
          <w:rtl/>
        </w:rPr>
        <w:t>רבה</w:t>
      </w:r>
      <w:r>
        <w:rPr>
          <w:rFonts w:hint="cs"/>
          <w:rtl/>
        </w:rPr>
        <w:t xml:space="preserve">. יש </w:t>
      </w:r>
      <w:bookmarkStart w:id="2624" w:name="_ETM_Q4_527290"/>
      <w:bookmarkStart w:id="2625" w:name="_ETM_Q4_527350"/>
      <w:bookmarkEnd w:id="2624"/>
      <w:bookmarkEnd w:id="2625"/>
      <w:r>
        <w:rPr>
          <w:rFonts w:hint="cs"/>
          <w:rtl/>
        </w:rPr>
        <w:t>ש</w:t>
      </w:r>
      <w:r>
        <w:rPr>
          <w:rtl/>
        </w:rPr>
        <w:t xml:space="preserve">אלת </w:t>
      </w:r>
      <w:bookmarkStart w:id="2626" w:name="_ETM_Q4_527770"/>
      <w:bookmarkEnd w:id="2626"/>
      <w:r>
        <w:rPr>
          <w:rtl/>
        </w:rPr>
        <w:t>המשך</w:t>
      </w:r>
      <w:r>
        <w:rPr>
          <w:rFonts w:hint="cs"/>
          <w:rtl/>
        </w:rPr>
        <w:t>,</w:t>
      </w:r>
      <w:r>
        <w:rPr>
          <w:rtl/>
        </w:rPr>
        <w:t xml:space="preserve"> </w:t>
      </w:r>
      <w:bookmarkStart w:id="2627" w:name="_ETM_Q4_528440"/>
      <w:bookmarkEnd w:id="2627"/>
      <w:r>
        <w:rPr>
          <w:rtl/>
        </w:rPr>
        <w:t>כן</w:t>
      </w:r>
      <w:r>
        <w:rPr>
          <w:rFonts w:hint="cs"/>
          <w:rtl/>
        </w:rPr>
        <w:t>.</w:t>
      </w:r>
    </w:p>
    <w:p w:rsidR="00D239D8" w:rsidRPr="00F45194" w:rsidRDefault="00D239D8" w:rsidP="00F45194">
      <w:pPr>
        <w:rPr>
          <w:rtl/>
        </w:rPr>
      </w:pPr>
    </w:p>
    <w:p w:rsidR="00D239D8" w:rsidRDefault="00D239D8" w:rsidP="00F45194">
      <w:pPr>
        <w:pStyle w:val="-"/>
        <w:keepNext/>
        <w:rPr>
          <w:rtl/>
        </w:rPr>
      </w:pPr>
      <w:bookmarkStart w:id="2628" w:name="ET_speakercontinue_6128_18"/>
      <w:r w:rsidRPr="003F0F52">
        <w:rPr>
          <w:rStyle w:val="TagStyle"/>
          <w:rtl/>
        </w:rPr>
        <w:t xml:space="preserve"> &lt;&lt; דובר_המשך &gt;&gt; </w:t>
      </w:r>
      <w:r>
        <w:rPr>
          <w:rtl/>
        </w:rPr>
        <w:t>משה טור פז (יש עתיד):</w:t>
      </w:r>
      <w:r w:rsidRPr="003F0F52">
        <w:rPr>
          <w:rStyle w:val="TagStyle"/>
          <w:rtl/>
        </w:rPr>
        <w:t xml:space="preserve"> &lt;&lt; דובר_המשך &gt;&gt;</w:t>
      </w:r>
      <w:r>
        <w:rPr>
          <w:rtl/>
        </w:rPr>
        <w:t xml:space="preserve">   </w:t>
      </w:r>
      <w:bookmarkEnd w:id="2628"/>
    </w:p>
    <w:p w:rsidR="00D239D8" w:rsidRDefault="00D239D8" w:rsidP="003F2F35">
      <w:pPr>
        <w:rPr>
          <w:rtl/>
          <w:lang w:eastAsia="he-IL"/>
        </w:rPr>
      </w:pPr>
    </w:p>
    <w:p w:rsidR="00D239D8" w:rsidRDefault="00D239D8" w:rsidP="00FE3606">
      <w:pPr>
        <w:rPr>
          <w:rtl/>
        </w:rPr>
      </w:pPr>
      <w:bookmarkStart w:id="2629" w:name="_ETM_Q4_529000"/>
      <w:bookmarkStart w:id="2630" w:name="_ETM_Q4_528829"/>
      <w:bookmarkEnd w:id="2629"/>
      <w:bookmarkEnd w:id="2630"/>
      <w:r>
        <w:rPr>
          <w:rtl/>
        </w:rPr>
        <w:t>כן</w:t>
      </w:r>
      <w:r>
        <w:rPr>
          <w:rFonts w:hint="cs"/>
          <w:rtl/>
        </w:rPr>
        <w:t>.</w:t>
      </w:r>
      <w:r>
        <w:rPr>
          <w:rtl/>
        </w:rPr>
        <w:t xml:space="preserve"> </w:t>
      </w:r>
      <w:bookmarkStart w:id="2631" w:name="_ETM_Q4_529279"/>
      <w:bookmarkEnd w:id="2631"/>
      <w:r>
        <w:rPr>
          <w:rtl/>
        </w:rPr>
        <w:t>השר</w:t>
      </w:r>
      <w:r>
        <w:rPr>
          <w:rFonts w:hint="cs"/>
          <w:rtl/>
        </w:rPr>
        <w:t>,</w:t>
      </w:r>
      <w:r>
        <w:rPr>
          <w:rtl/>
        </w:rPr>
        <w:t xml:space="preserve"> </w:t>
      </w:r>
      <w:bookmarkStart w:id="2632" w:name="_ETM_Q4_529699"/>
      <w:bookmarkEnd w:id="2632"/>
      <w:r>
        <w:rPr>
          <w:rtl/>
        </w:rPr>
        <w:t xml:space="preserve">תודה </w:t>
      </w:r>
      <w:bookmarkStart w:id="2633" w:name="_ETM_Q4_529999"/>
      <w:bookmarkEnd w:id="2633"/>
      <w:r>
        <w:rPr>
          <w:rtl/>
        </w:rPr>
        <w:t xml:space="preserve">על </w:t>
      </w:r>
      <w:bookmarkStart w:id="2634" w:name="_ETM_Q4_530089"/>
      <w:bookmarkEnd w:id="2634"/>
      <w:r>
        <w:rPr>
          <w:rtl/>
        </w:rPr>
        <w:t xml:space="preserve">התשובה </w:t>
      </w:r>
      <w:bookmarkStart w:id="2635" w:name="_ETM_Q4_530510"/>
      <w:bookmarkEnd w:id="2635"/>
      <w:r>
        <w:rPr>
          <w:rtl/>
        </w:rPr>
        <w:t>המקיפה</w:t>
      </w:r>
      <w:r>
        <w:rPr>
          <w:rFonts w:hint="cs"/>
          <w:rtl/>
        </w:rPr>
        <w:t>.</w:t>
      </w:r>
      <w:bookmarkStart w:id="2636" w:name="_ETM_Q4_531670"/>
      <w:bookmarkStart w:id="2637" w:name="_ETM_Q4_528000"/>
      <w:bookmarkEnd w:id="2636"/>
      <w:bookmarkEnd w:id="2637"/>
      <w:r>
        <w:rPr>
          <w:rFonts w:hint="cs"/>
          <w:rtl/>
        </w:rPr>
        <w:t xml:space="preserve"> </w:t>
      </w:r>
      <w:r>
        <w:rPr>
          <w:rtl/>
        </w:rPr>
        <w:t xml:space="preserve">אני </w:t>
      </w:r>
      <w:bookmarkStart w:id="2638" w:name="_ETM_Q4_531819"/>
      <w:bookmarkEnd w:id="2638"/>
      <w:r>
        <w:rPr>
          <w:rtl/>
        </w:rPr>
        <w:t xml:space="preserve">רוצה </w:t>
      </w:r>
      <w:bookmarkStart w:id="2639" w:name="_ETM_Q4_532029"/>
      <w:bookmarkEnd w:id="2639"/>
      <w:r>
        <w:rPr>
          <w:rtl/>
        </w:rPr>
        <w:t xml:space="preserve">לומר </w:t>
      </w:r>
      <w:bookmarkStart w:id="2640" w:name="_ETM_Q4_532299"/>
      <w:bookmarkEnd w:id="2640"/>
      <w:r>
        <w:rPr>
          <w:rtl/>
        </w:rPr>
        <w:t xml:space="preserve">כאן </w:t>
      </w:r>
      <w:bookmarkStart w:id="2641" w:name="_ETM_Q4_532479"/>
      <w:bookmarkEnd w:id="2641"/>
      <w:r>
        <w:rPr>
          <w:rtl/>
        </w:rPr>
        <w:t xml:space="preserve">שני </w:t>
      </w:r>
      <w:bookmarkStart w:id="2642" w:name="_ETM_Q4_532719"/>
      <w:bookmarkEnd w:id="2642"/>
      <w:r>
        <w:rPr>
          <w:rtl/>
        </w:rPr>
        <w:t>דברים</w:t>
      </w:r>
      <w:r>
        <w:rPr>
          <w:rFonts w:hint="cs"/>
          <w:rtl/>
        </w:rPr>
        <w:t>.</w:t>
      </w:r>
      <w:r>
        <w:rPr>
          <w:rtl/>
        </w:rPr>
        <w:t xml:space="preserve"> </w:t>
      </w:r>
      <w:bookmarkStart w:id="2643" w:name="_ETM_Q4_533109"/>
      <w:bookmarkEnd w:id="2643"/>
      <w:r>
        <w:rPr>
          <w:rtl/>
        </w:rPr>
        <w:t>ראשית</w:t>
      </w:r>
      <w:bookmarkStart w:id="2644" w:name="_ETM_Q4_533529"/>
      <w:bookmarkEnd w:id="2644"/>
      <w:r>
        <w:rPr>
          <w:rFonts w:hint="cs"/>
          <w:rtl/>
        </w:rPr>
        <w:t xml:space="preserve">, </w:t>
      </w:r>
      <w:r>
        <w:rPr>
          <w:rtl/>
        </w:rPr>
        <w:t xml:space="preserve">באמת </w:t>
      </w:r>
      <w:bookmarkStart w:id="2645" w:name="_ETM_Q4_533829"/>
      <w:bookmarkEnd w:id="2645"/>
      <w:r>
        <w:rPr>
          <w:rtl/>
        </w:rPr>
        <w:t xml:space="preserve">קיימנו </w:t>
      </w:r>
      <w:bookmarkStart w:id="2646" w:name="_ETM_Q4_534779"/>
      <w:bookmarkEnd w:id="2646"/>
      <w:r>
        <w:rPr>
          <w:rFonts w:hint="cs"/>
          <w:rtl/>
        </w:rPr>
        <w:t xml:space="preserve">השבוע </w:t>
      </w:r>
      <w:bookmarkStart w:id="2647" w:name="_ETM_Q4_535319"/>
      <w:bookmarkEnd w:id="2647"/>
      <w:r>
        <w:rPr>
          <w:rtl/>
        </w:rPr>
        <w:t xml:space="preserve">כנס </w:t>
      </w:r>
      <w:bookmarkStart w:id="2648" w:name="_ETM_Q4_535769"/>
      <w:bookmarkEnd w:id="2648"/>
      <w:r>
        <w:rPr>
          <w:rtl/>
        </w:rPr>
        <w:t xml:space="preserve">כאן </w:t>
      </w:r>
      <w:bookmarkStart w:id="2649" w:name="_ETM_Q4_535979"/>
      <w:bookmarkEnd w:id="2649"/>
      <w:r>
        <w:rPr>
          <w:rtl/>
        </w:rPr>
        <w:t xml:space="preserve">בכנסת </w:t>
      </w:r>
      <w:bookmarkStart w:id="2650" w:name="_ETM_Q4_537210"/>
      <w:bookmarkEnd w:id="2650"/>
      <w:r>
        <w:rPr>
          <w:rtl/>
        </w:rPr>
        <w:t xml:space="preserve">שכותרתו </w:t>
      </w:r>
      <w:bookmarkStart w:id="2651" w:name="_ETM_Q4_537899"/>
      <w:bookmarkEnd w:id="2651"/>
      <w:r>
        <w:rPr>
          <w:rFonts w:hint="cs"/>
          <w:rtl/>
        </w:rPr>
        <w:t xml:space="preserve">היא </w:t>
      </w:r>
      <w:bookmarkStart w:id="2652" w:name="_ETM_Q4_538019"/>
      <w:bookmarkEnd w:id="2652"/>
      <w:r>
        <w:rPr>
          <w:rtl/>
        </w:rPr>
        <w:t xml:space="preserve">200 </w:t>
      </w:r>
      <w:bookmarkStart w:id="2653" w:name="_ETM_Q4_538409"/>
      <w:bookmarkEnd w:id="2653"/>
      <w:r>
        <w:rPr>
          <w:rtl/>
        </w:rPr>
        <w:t xml:space="preserve">יום </w:t>
      </w:r>
      <w:bookmarkStart w:id="2654" w:name="_ETM_Q4_538649"/>
      <w:bookmarkEnd w:id="2654"/>
      <w:r>
        <w:rPr>
          <w:rtl/>
        </w:rPr>
        <w:t>בשנה</w:t>
      </w:r>
      <w:r>
        <w:rPr>
          <w:rFonts w:hint="cs"/>
          <w:rtl/>
        </w:rPr>
        <w:t>.</w:t>
      </w:r>
      <w:r>
        <w:rPr>
          <w:rtl/>
        </w:rPr>
        <w:t xml:space="preserve"> </w:t>
      </w:r>
      <w:bookmarkStart w:id="2655" w:name="_ETM_Q4_539739"/>
      <w:bookmarkEnd w:id="2655"/>
      <w:r>
        <w:rPr>
          <w:rtl/>
        </w:rPr>
        <w:t xml:space="preserve">הממשלה </w:t>
      </w:r>
      <w:bookmarkStart w:id="2656" w:name="_ETM_Q4_540489"/>
      <w:bookmarkEnd w:id="2656"/>
      <w:r>
        <w:rPr>
          <w:rtl/>
        </w:rPr>
        <w:t xml:space="preserve">עשתה </w:t>
      </w:r>
      <w:bookmarkStart w:id="2657" w:name="_ETM_Q4_541059"/>
      <w:bookmarkEnd w:id="2657"/>
      <w:r>
        <w:rPr>
          <w:rtl/>
        </w:rPr>
        <w:t xml:space="preserve">מהלכים </w:t>
      </w:r>
      <w:bookmarkStart w:id="2658" w:name="_ETM_Q4_541600"/>
      <w:bookmarkEnd w:id="2658"/>
      <w:r>
        <w:rPr>
          <w:rtl/>
        </w:rPr>
        <w:t xml:space="preserve">יפים </w:t>
      </w:r>
      <w:bookmarkStart w:id="2659" w:name="_ETM_Q4_542500"/>
      <w:bookmarkEnd w:id="2659"/>
      <w:r>
        <w:rPr>
          <w:rtl/>
        </w:rPr>
        <w:t xml:space="preserve">בראשית </w:t>
      </w:r>
      <w:bookmarkStart w:id="2660" w:name="_ETM_Q4_543010"/>
      <w:bookmarkEnd w:id="2660"/>
      <w:r>
        <w:rPr>
          <w:rtl/>
        </w:rPr>
        <w:t xml:space="preserve">המלחמה </w:t>
      </w:r>
      <w:bookmarkStart w:id="2661" w:name="_ETM_Q4_543579"/>
      <w:bookmarkEnd w:id="2661"/>
      <w:r>
        <w:rPr>
          <w:rFonts w:hint="cs"/>
          <w:rtl/>
        </w:rPr>
        <w:t>ב</w:t>
      </w:r>
      <w:r>
        <w:rPr>
          <w:rtl/>
        </w:rPr>
        <w:t xml:space="preserve">ללכת </w:t>
      </w:r>
      <w:bookmarkStart w:id="2662" w:name="_ETM_Q4_543940"/>
      <w:bookmarkEnd w:id="2662"/>
      <w:r>
        <w:rPr>
          <w:rtl/>
        </w:rPr>
        <w:t xml:space="preserve">לקראת </w:t>
      </w:r>
      <w:bookmarkStart w:id="2663" w:name="_ETM_Q4_544210"/>
      <w:bookmarkEnd w:id="2663"/>
      <w:r>
        <w:rPr>
          <w:rtl/>
        </w:rPr>
        <w:t xml:space="preserve">אנשי </w:t>
      </w:r>
      <w:bookmarkStart w:id="2664" w:name="_ETM_Q4_544510"/>
      <w:bookmarkEnd w:id="2664"/>
      <w:r>
        <w:rPr>
          <w:rtl/>
        </w:rPr>
        <w:t>המילואים</w:t>
      </w:r>
      <w:r>
        <w:rPr>
          <w:rFonts w:hint="cs"/>
          <w:rtl/>
        </w:rPr>
        <w:t>,</w:t>
      </w:r>
      <w:r>
        <w:rPr>
          <w:rtl/>
        </w:rPr>
        <w:t xml:space="preserve"> </w:t>
      </w:r>
      <w:bookmarkStart w:id="2665" w:name="_ETM_Q4_544900"/>
      <w:bookmarkEnd w:id="2665"/>
      <w:r>
        <w:rPr>
          <w:rtl/>
        </w:rPr>
        <w:t xml:space="preserve">בהבנה </w:t>
      </w:r>
      <w:bookmarkStart w:id="2666" w:name="_ETM_Q4_545409"/>
      <w:bookmarkEnd w:id="2666"/>
      <w:r>
        <w:rPr>
          <w:rtl/>
        </w:rPr>
        <w:t xml:space="preserve">שהייתה </w:t>
      </w:r>
      <w:bookmarkStart w:id="2667" w:name="_ETM_Q4_545710"/>
      <w:bookmarkEnd w:id="2667"/>
      <w:r>
        <w:rPr>
          <w:rtl/>
        </w:rPr>
        <w:t xml:space="preserve">לנו </w:t>
      </w:r>
      <w:bookmarkStart w:id="2668" w:name="_ETM_Q4_545950"/>
      <w:bookmarkEnd w:id="2668"/>
      <w:r>
        <w:rPr>
          <w:rtl/>
        </w:rPr>
        <w:t xml:space="preserve">אז </w:t>
      </w:r>
      <w:bookmarkStart w:id="2669" w:name="_ETM_Q4_546580"/>
      <w:bookmarkEnd w:id="2669"/>
      <w:r>
        <w:rPr>
          <w:rtl/>
        </w:rPr>
        <w:t xml:space="preserve">שאנחנו </w:t>
      </w:r>
      <w:bookmarkStart w:id="2670" w:name="_ETM_Q4_546880"/>
      <w:bookmarkEnd w:id="2670"/>
      <w:r>
        <w:rPr>
          <w:rtl/>
        </w:rPr>
        <w:t xml:space="preserve">הולכים </w:t>
      </w:r>
      <w:bookmarkStart w:id="2671" w:name="_ETM_Q4_547120"/>
      <w:bookmarkEnd w:id="2671"/>
      <w:r>
        <w:rPr>
          <w:rtl/>
        </w:rPr>
        <w:t xml:space="preserve">לאירוע </w:t>
      </w:r>
      <w:bookmarkStart w:id="2672" w:name="_ETM_Q4_547420"/>
      <w:bookmarkEnd w:id="2672"/>
      <w:r>
        <w:rPr>
          <w:rtl/>
        </w:rPr>
        <w:t xml:space="preserve">לא </w:t>
      </w:r>
      <w:bookmarkStart w:id="2673" w:name="_ETM_Q4_547510"/>
      <w:bookmarkEnd w:id="2673"/>
      <w:r>
        <w:rPr>
          <w:rtl/>
        </w:rPr>
        <w:t>פשוט</w:t>
      </w:r>
      <w:r>
        <w:rPr>
          <w:rFonts w:hint="cs"/>
          <w:rtl/>
        </w:rPr>
        <w:t>.</w:t>
      </w:r>
      <w:r>
        <w:rPr>
          <w:rtl/>
        </w:rPr>
        <w:t xml:space="preserve"> </w:t>
      </w:r>
      <w:bookmarkStart w:id="2674" w:name="_ETM_Q4_547900"/>
      <w:bookmarkEnd w:id="2674"/>
      <w:r>
        <w:rPr>
          <w:rtl/>
        </w:rPr>
        <w:t xml:space="preserve">איפה </w:t>
      </w:r>
      <w:bookmarkStart w:id="2675" w:name="_ETM_Q4_548110"/>
      <w:bookmarkEnd w:id="2675"/>
      <w:r>
        <w:rPr>
          <w:rtl/>
        </w:rPr>
        <w:t xml:space="preserve">שאנחנו </w:t>
      </w:r>
      <w:bookmarkStart w:id="2676" w:name="_ETM_Q4_548440"/>
      <w:bookmarkEnd w:id="2676"/>
      <w:r>
        <w:rPr>
          <w:rtl/>
        </w:rPr>
        <w:t xml:space="preserve">נמצאים </w:t>
      </w:r>
      <w:bookmarkStart w:id="2677" w:name="_ETM_Q4_548830"/>
      <w:bookmarkEnd w:id="2677"/>
      <w:r>
        <w:rPr>
          <w:rtl/>
        </w:rPr>
        <w:t>היום</w:t>
      </w:r>
      <w:r>
        <w:rPr>
          <w:rFonts w:hint="cs"/>
          <w:rtl/>
        </w:rPr>
        <w:t>,</w:t>
      </w:r>
      <w:r>
        <w:rPr>
          <w:rtl/>
        </w:rPr>
        <w:t xml:space="preserve"> </w:t>
      </w:r>
      <w:bookmarkStart w:id="2678" w:name="_ETM_Q4_549040"/>
      <w:bookmarkEnd w:id="2678"/>
      <w:r>
        <w:rPr>
          <w:rtl/>
        </w:rPr>
        <w:t xml:space="preserve">אחרי </w:t>
      </w:r>
      <w:bookmarkStart w:id="2679" w:name="_ETM_Q4_549220"/>
      <w:bookmarkStart w:id="2680" w:name="_ETM_Q4_549520"/>
      <w:bookmarkEnd w:id="2679"/>
      <w:bookmarkEnd w:id="2680"/>
      <w:r>
        <w:rPr>
          <w:rFonts w:hint="cs"/>
          <w:rtl/>
        </w:rPr>
        <w:t xml:space="preserve">תשעה </w:t>
      </w:r>
      <w:r>
        <w:rPr>
          <w:rtl/>
        </w:rPr>
        <w:t xml:space="preserve">חודשים </w:t>
      </w:r>
      <w:bookmarkStart w:id="2681" w:name="_ETM_Q4_550730"/>
      <w:bookmarkEnd w:id="2681"/>
      <w:r w:rsidR="00FE3606">
        <w:rPr>
          <w:rFonts w:hint="cs"/>
          <w:rtl/>
        </w:rPr>
        <w:t xml:space="preserve">– </w:t>
      </w:r>
      <w:r>
        <w:rPr>
          <w:rtl/>
        </w:rPr>
        <w:t xml:space="preserve">אני </w:t>
      </w:r>
      <w:bookmarkStart w:id="2682" w:name="_ETM_Q4_550940"/>
      <w:bookmarkEnd w:id="2682"/>
      <w:r>
        <w:rPr>
          <w:rtl/>
        </w:rPr>
        <w:t xml:space="preserve">חושב </w:t>
      </w:r>
      <w:bookmarkStart w:id="2683" w:name="_ETM_Q4_551270"/>
      <w:bookmarkEnd w:id="2683"/>
      <w:r>
        <w:rPr>
          <w:rtl/>
        </w:rPr>
        <w:t xml:space="preserve">שהמהלכים </w:t>
      </w:r>
      <w:bookmarkStart w:id="2684" w:name="_ETM_Q4_551870"/>
      <w:bookmarkEnd w:id="2684"/>
      <w:r>
        <w:rPr>
          <w:rtl/>
        </w:rPr>
        <w:t xml:space="preserve">שציינת </w:t>
      </w:r>
      <w:bookmarkStart w:id="2685" w:name="_ETM_Q4_552560"/>
      <w:bookmarkEnd w:id="2685"/>
      <w:r>
        <w:rPr>
          <w:rtl/>
        </w:rPr>
        <w:t xml:space="preserve">מחודשים </w:t>
      </w:r>
      <w:bookmarkStart w:id="2686" w:name="_ETM_Q4_553340"/>
      <w:bookmarkEnd w:id="2686"/>
      <w:r>
        <w:rPr>
          <w:rtl/>
        </w:rPr>
        <w:t>נובמבר</w:t>
      </w:r>
      <w:r>
        <w:rPr>
          <w:rFonts w:hint="cs"/>
          <w:rtl/>
        </w:rPr>
        <w:t>,</w:t>
      </w:r>
      <w:r>
        <w:rPr>
          <w:rtl/>
        </w:rPr>
        <w:t xml:space="preserve"> </w:t>
      </w:r>
      <w:bookmarkStart w:id="2687" w:name="_ETM_Q4_553790"/>
      <w:bookmarkEnd w:id="2687"/>
      <w:r>
        <w:rPr>
          <w:rtl/>
        </w:rPr>
        <w:t>דצמבר</w:t>
      </w:r>
      <w:r>
        <w:rPr>
          <w:rFonts w:hint="cs"/>
          <w:rtl/>
        </w:rPr>
        <w:t>,</w:t>
      </w:r>
      <w:r>
        <w:rPr>
          <w:rtl/>
        </w:rPr>
        <w:t xml:space="preserve"> </w:t>
      </w:r>
      <w:bookmarkStart w:id="2688" w:name="_ETM_Q4_554300"/>
      <w:bookmarkEnd w:id="2688"/>
      <w:r>
        <w:rPr>
          <w:rtl/>
        </w:rPr>
        <w:t xml:space="preserve">ינואר </w:t>
      </w:r>
      <w:bookmarkStart w:id="2689" w:name="_ETM_Q4_555290"/>
      <w:bookmarkEnd w:id="2689"/>
      <w:r>
        <w:rPr>
          <w:rtl/>
        </w:rPr>
        <w:t xml:space="preserve">הם </w:t>
      </w:r>
      <w:bookmarkStart w:id="2690" w:name="_ETM_Q4_556040"/>
      <w:bookmarkEnd w:id="2690"/>
      <w:r>
        <w:rPr>
          <w:rtl/>
        </w:rPr>
        <w:t xml:space="preserve">טובים </w:t>
      </w:r>
      <w:bookmarkStart w:id="2691" w:name="_ETM_Q4_556430"/>
      <w:bookmarkEnd w:id="2691"/>
      <w:r>
        <w:rPr>
          <w:rtl/>
        </w:rPr>
        <w:t xml:space="preserve">אך </w:t>
      </w:r>
      <w:bookmarkStart w:id="2692" w:name="_ETM_Q4_556550"/>
      <w:bookmarkEnd w:id="2692"/>
      <w:r>
        <w:rPr>
          <w:rtl/>
        </w:rPr>
        <w:t xml:space="preserve">לא </w:t>
      </w:r>
      <w:bookmarkStart w:id="2693" w:name="_ETM_Q4_556700"/>
      <w:bookmarkEnd w:id="2693"/>
      <w:r>
        <w:rPr>
          <w:rtl/>
        </w:rPr>
        <w:t>מספקים</w:t>
      </w:r>
      <w:r>
        <w:rPr>
          <w:rFonts w:hint="cs"/>
          <w:rtl/>
        </w:rPr>
        <w:t>,</w:t>
      </w:r>
      <w:r>
        <w:rPr>
          <w:rtl/>
        </w:rPr>
        <w:t xml:space="preserve"> </w:t>
      </w:r>
      <w:bookmarkStart w:id="2694" w:name="_ETM_Q4_557960"/>
      <w:bookmarkEnd w:id="2694"/>
      <w:r>
        <w:rPr>
          <w:rtl/>
        </w:rPr>
        <w:t xml:space="preserve">במיוחד </w:t>
      </w:r>
      <w:bookmarkStart w:id="2695" w:name="_ETM_Q4_558560"/>
      <w:bookmarkEnd w:id="2695"/>
      <w:r>
        <w:rPr>
          <w:rtl/>
        </w:rPr>
        <w:t xml:space="preserve">שרובם </w:t>
      </w:r>
      <w:bookmarkStart w:id="2696" w:name="_ETM_Q4_559039"/>
      <w:bookmarkEnd w:id="2696"/>
      <w:r>
        <w:rPr>
          <w:rtl/>
        </w:rPr>
        <w:t xml:space="preserve">תוקנו </w:t>
      </w:r>
      <w:bookmarkStart w:id="2697" w:name="_ETM_Q4_559399"/>
      <w:bookmarkEnd w:id="2697"/>
      <w:r>
        <w:rPr>
          <w:rtl/>
        </w:rPr>
        <w:t xml:space="preserve">בהוראות </w:t>
      </w:r>
      <w:bookmarkStart w:id="2698" w:name="_ETM_Q4_559909"/>
      <w:bookmarkEnd w:id="2698"/>
      <w:r>
        <w:rPr>
          <w:rtl/>
        </w:rPr>
        <w:t>שעה</w:t>
      </w:r>
      <w:r>
        <w:rPr>
          <w:rFonts w:hint="cs"/>
          <w:rtl/>
        </w:rPr>
        <w:t>.</w:t>
      </w:r>
    </w:p>
    <w:p w:rsidR="00D239D8" w:rsidRDefault="00D239D8" w:rsidP="00F45194">
      <w:pPr>
        <w:rPr>
          <w:rtl/>
        </w:rPr>
      </w:pPr>
    </w:p>
    <w:p w:rsidR="00D239D8" w:rsidRDefault="00D239D8" w:rsidP="00FE3606">
      <w:pPr>
        <w:rPr>
          <w:rtl/>
        </w:rPr>
      </w:pPr>
      <w:bookmarkStart w:id="2699" w:name="_ETM_Q4_556000"/>
      <w:bookmarkEnd w:id="2699"/>
      <w:r>
        <w:rPr>
          <w:rFonts w:hint="cs"/>
          <w:rtl/>
        </w:rPr>
        <w:t>לאור זאת, שאלתי</w:t>
      </w:r>
      <w:bookmarkStart w:id="2700" w:name="_ETM_Q4_560420"/>
      <w:bookmarkStart w:id="2701" w:name="_ETM_Q4_560749"/>
      <w:bookmarkStart w:id="2702" w:name="_ETM_Q4_561020"/>
      <w:bookmarkStart w:id="2703" w:name="_ETM_Q4_562100"/>
      <w:bookmarkEnd w:id="2700"/>
      <w:bookmarkEnd w:id="2701"/>
      <w:bookmarkEnd w:id="2702"/>
      <w:bookmarkEnd w:id="2703"/>
      <w:r>
        <w:rPr>
          <w:rFonts w:hint="cs"/>
          <w:rtl/>
        </w:rPr>
        <w:t xml:space="preserve"> היא: </w:t>
      </w:r>
      <w:r>
        <w:rPr>
          <w:rtl/>
        </w:rPr>
        <w:t xml:space="preserve">האם </w:t>
      </w:r>
      <w:bookmarkStart w:id="2704" w:name="_ETM_Q4_562310"/>
      <w:bookmarkEnd w:id="2704"/>
      <w:r>
        <w:rPr>
          <w:rtl/>
        </w:rPr>
        <w:t xml:space="preserve">תהיה </w:t>
      </w:r>
      <w:bookmarkStart w:id="2705" w:name="_ETM_Q4_562490"/>
      <w:bookmarkEnd w:id="2705"/>
      <w:r>
        <w:rPr>
          <w:rtl/>
        </w:rPr>
        <w:t xml:space="preserve">מוכן </w:t>
      </w:r>
      <w:bookmarkStart w:id="2706" w:name="_ETM_Q4_562939"/>
      <w:bookmarkEnd w:id="2706"/>
      <w:r>
        <w:rPr>
          <w:rtl/>
        </w:rPr>
        <w:t xml:space="preserve">לשקול </w:t>
      </w:r>
      <w:bookmarkStart w:id="2707" w:name="_ETM_Q4_563630"/>
      <w:bookmarkEnd w:id="2707"/>
      <w:r>
        <w:rPr>
          <w:rtl/>
        </w:rPr>
        <w:t xml:space="preserve">הנעה </w:t>
      </w:r>
      <w:bookmarkStart w:id="2708" w:name="_ETM_Q4_563959"/>
      <w:bookmarkEnd w:id="2708"/>
      <w:r>
        <w:rPr>
          <w:rtl/>
        </w:rPr>
        <w:t xml:space="preserve">של </w:t>
      </w:r>
      <w:bookmarkStart w:id="2709" w:name="_ETM_Q4_564139"/>
      <w:bookmarkEnd w:id="2709"/>
      <w:r>
        <w:rPr>
          <w:rtl/>
        </w:rPr>
        <w:t xml:space="preserve">חקיקה </w:t>
      </w:r>
      <w:bookmarkStart w:id="2710" w:name="_ETM_Q4_565150"/>
      <w:bookmarkStart w:id="2711" w:name="_ETM_Q4_565390"/>
      <w:bookmarkEnd w:id="2710"/>
      <w:bookmarkEnd w:id="2711"/>
      <w:r>
        <w:rPr>
          <w:rFonts w:hint="cs"/>
          <w:rtl/>
        </w:rPr>
        <w:t xml:space="preserve">– </w:t>
      </w:r>
      <w:r>
        <w:rPr>
          <w:rtl/>
        </w:rPr>
        <w:t xml:space="preserve">בהובלת </w:t>
      </w:r>
      <w:bookmarkStart w:id="2712" w:name="_ETM_Q4_565930"/>
      <w:bookmarkEnd w:id="2712"/>
      <w:r>
        <w:rPr>
          <w:rtl/>
        </w:rPr>
        <w:t xml:space="preserve">משרד </w:t>
      </w:r>
      <w:bookmarkStart w:id="2713" w:name="_ETM_Q4_566320"/>
      <w:bookmarkEnd w:id="2713"/>
      <w:r>
        <w:rPr>
          <w:rtl/>
        </w:rPr>
        <w:t xml:space="preserve">הפנים </w:t>
      </w:r>
      <w:bookmarkStart w:id="2714" w:name="_ETM_Q4_566710"/>
      <w:bookmarkEnd w:id="2714"/>
      <w:r>
        <w:rPr>
          <w:rtl/>
        </w:rPr>
        <w:t xml:space="preserve">או </w:t>
      </w:r>
      <w:bookmarkStart w:id="2715" w:name="_ETM_Q4_566980"/>
      <w:bookmarkEnd w:id="2715"/>
      <w:r>
        <w:rPr>
          <w:rtl/>
        </w:rPr>
        <w:t>פרטית</w:t>
      </w:r>
      <w:r>
        <w:rPr>
          <w:rFonts w:hint="cs"/>
          <w:rtl/>
        </w:rPr>
        <w:t xml:space="preserve"> </w:t>
      </w:r>
      <w:bookmarkStart w:id="2716" w:name="_ETM_Q4_567640"/>
      <w:bookmarkEnd w:id="2716"/>
      <w:r>
        <w:rPr>
          <w:rtl/>
        </w:rPr>
        <w:t xml:space="preserve">בתמיכת </w:t>
      </w:r>
      <w:bookmarkStart w:id="2717" w:name="_ETM_Q4_568839"/>
      <w:bookmarkEnd w:id="2717"/>
      <w:r>
        <w:rPr>
          <w:rtl/>
        </w:rPr>
        <w:t xml:space="preserve">משרד </w:t>
      </w:r>
      <w:bookmarkStart w:id="2718" w:name="_ETM_Q4_569200"/>
      <w:bookmarkEnd w:id="2718"/>
      <w:r>
        <w:rPr>
          <w:rtl/>
        </w:rPr>
        <w:t>הפנים</w:t>
      </w:r>
      <w:r>
        <w:rPr>
          <w:rFonts w:hint="cs"/>
          <w:rtl/>
        </w:rPr>
        <w:t xml:space="preserve"> –</w:t>
      </w:r>
      <w:r>
        <w:rPr>
          <w:rtl/>
        </w:rPr>
        <w:t xml:space="preserve"> </w:t>
      </w:r>
      <w:bookmarkStart w:id="2719" w:name="_ETM_Q4_570040"/>
      <w:bookmarkEnd w:id="2719"/>
      <w:r>
        <w:rPr>
          <w:rtl/>
        </w:rPr>
        <w:t xml:space="preserve">הן </w:t>
      </w:r>
      <w:bookmarkStart w:id="2720" w:name="_ETM_Q4_570279"/>
      <w:bookmarkEnd w:id="2720"/>
      <w:r>
        <w:rPr>
          <w:rtl/>
        </w:rPr>
        <w:t xml:space="preserve">בתחום </w:t>
      </w:r>
      <w:bookmarkStart w:id="2721" w:name="_ETM_Q4_570670"/>
      <w:bookmarkEnd w:id="2721"/>
      <w:r>
        <w:rPr>
          <w:rtl/>
        </w:rPr>
        <w:t xml:space="preserve">של </w:t>
      </w:r>
      <w:bookmarkStart w:id="2722" w:name="_ETM_Q4_570880"/>
      <w:bookmarkEnd w:id="2722"/>
      <w:r>
        <w:rPr>
          <w:rtl/>
        </w:rPr>
        <w:t xml:space="preserve">הארנונה </w:t>
      </w:r>
      <w:bookmarkStart w:id="2723" w:name="_ETM_Q4_571510"/>
      <w:bookmarkEnd w:id="2723"/>
      <w:r>
        <w:rPr>
          <w:rtl/>
        </w:rPr>
        <w:t>שציינתי</w:t>
      </w:r>
      <w:r w:rsidR="00FE3606">
        <w:rPr>
          <w:rFonts w:hint="cs"/>
          <w:rtl/>
        </w:rPr>
        <w:t>,</w:t>
      </w:r>
      <w:r>
        <w:rPr>
          <w:rtl/>
        </w:rPr>
        <w:t xml:space="preserve"> </w:t>
      </w:r>
      <w:bookmarkStart w:id="2724" w:name="_ETM_Q4_572290"/>
      <w:bookmarkEnd w:id="2724"/>
      <w:r>
        <w:rPr>
          <w:rtl/>
        </w:rPr>
        <w:t xml:space="preserve">עם </w:t>
      </w:r>
      <w:bookmarkStart w:id="2725" w:name="_ETM_Q4_572409"/>
      <w:bookmarkEnd w:id="2725"/>
      <w:r>
        <w:rPr>
          <w:rtl/>
        </w:rPr>
        <w:t xml:space="preserve">כפל </w:t>
      </w:r>
      <w:bookmarkStart w:id="2726" w:name="_ETM_Q4_572740"/>
      <w:bookmarkEnd w:id="2726"/>
      <w:r>
        <w:rPr>
          <w:rtl/>
        </w:rPr>
        <w:t>הנחות</w:t>
      </w:r>
      <w:r w:rsidR="00FE3606">
        <w:rPr>
          <w:rFonts w:hint="cs"/>
          <w:rtl/>
        </w:rPr>
        <w:t>,</w:t>
      </w:r>
      <w:r>
        <w:rPr>
          <w:rtl/>
        </w:rPr>
        <w:t xml:space="preserve"> </w:t>
      </w:r>
      <w:bookmarkStart w:id="2727" w:name="_ETM_Q4_573640"/>
      <w:bookmarkEnd w:id="2727"/>
      <w:r>
        <w:rPr>
          <w:rtl/>
        </w:rPr>
        <w:t>ו</w:t>
      </w:r>
      <w:r>
        <w:rPr>
          <w:rFonts w:hint="cs"/>
          <w:rtl/>
        </w:rPr>
        <w:t xml:space="preserve">הן </w:t>
      </w:r>
      <w:r>
        <w:rPr>
          <w:rtl/>
        </w:rPr>
        <w:t>בתחום</w:t>
      </w:r>
      <w:r>
        <w:rPr>
          <w:rFonts w:hint="cs"/>
          <w:rtl/>
        </w:rPr>
        <w:t>,</w:t>
      </w:r>
      <w:r>
        <w:rPr>
          <w:rtl/>
        </w:rPr>
        <w:t xml:space="preserve"> </w:t>
      </w:r>
      <w:bookmarkStart w:id="2728" w:name="_ETM_Q4_574509"/>
      <w:bookmarkEnd w:id="2728"/>
      <w:r>
        <w:rPr>
          <w:rtl/>
        </w:rPr>
        <w:t>למשל</w:t>
      </w:r>
      <w:r>
        <w:rPr>
          <w:rFonts w:hint="cs"/>
          <w:rtl/>
        </w:rPr>
        <w:t>,</w:t>
      </w:r>
      <w:r>
        <w:rPr>
          <w:rtl/>
        </w:rPr>
        <w:t xml:space="preserve"> </w:t>
      </w:r>
      <w:bookmarkStart w:id="2729" w:name="_ETM_Q4_574960"/>
      <w:bookmarkEnd w:id="2729"/>
      <w:r>
        <w:rPr>
          <w:rtl/>
        </w:rPr>
        <w:t>של</w:t>
      </w:r>
      <w:r>
        <w:rPr>
          <w:rFonts w:hint="cs"/>
          <w:rtl/>
        </w:rPr>
        <w:t xml:space="preserve"> ארנונה </w:t>
      </w:r>
      <w:bookmarkStart w:id="2730" w:name="_ETM_Q4_575229"/>
      <w:bookmarkStart w:id="2731" w:name="_ETM_Q4_575470"/>
      <w:bookmarkEnd w:id="2730"/>
      <w:bookmarkEnd w:id="2731"/>
      <w:r>
        <w:rPr>
          <w:rtl/>
        </w:rPr>
        <w:t>עסקית</w:t>
      </w:r>
      <w:r>
        <w:rPr>
          <w:rFonts w:hint="cs"/>
          <w:rtl/>
        </w:rPr>
        <w:t>?</w:t>
      </w:r>
      <w:r>
        <w:rPr>
          <w:rtl/>
        </w:rPr>
        <w:t xml:space="preserve"> </w:t>
      </w:r>
      <w:bookmarkStart w:id="2732" w:name="_ETM_Q4_576939"/>
      <w:bookmarkEnd w:id="2732"/>
      <w:r>
        <w:rPr>
          <w:rtl/>
        </w:rPr>
        <w:t xml:space="preserve">אנחנו </w:t>
      </w:r>
      <w:bookmarkStart w:id="2733" w:name="_ETM_Q4_577270"/>
      <w:bookmarkEnd w:id="2733"/>
      <w:r>
        <w:rPr>
          <w:rtl/>
        </w:rPr>
        <w:t xml:space="preserve">יודעים </w:t>
      </w:r>
      <w:bookmarkStart w:id="2734" w:name="_ETM_Q4_577509"/>
      <w:bookmarkEnd w:id="2734"/>
      <w:r>
        <w:rPr>
          <w:rtl/>
        </w:rPr>
        <w:t xml:space="preserve">היום </w:t>
      </w:r>
      <w:bookmarkStart w:id="2735" w:name="_ETM_Q4_577719"/>
      <w:bookmarkEnd w:id="2735"/>
      <w:r>
        <w:rPr>
          <w:rtl/>
        </w:rPr>
        <w:t xml:space="preserve">שאחד </w:t>
      </w:r>
      <w:bookmarkStart w:id="2736" w:name="_ETM_Q4_578079"/>
      <w:bookmarkEnd w:id="2736"/>
      <w:r>
        <w:rPr>
          <w:rtl/>
        </w:rPr>
        <w:t xml:space="preserve">האתגרים </w:t>
      </w:r>
      <w:bookmarkStart w:id="2737" w:name="_ETM_Q4_578619"/>
      <w:bookmarkEnd w:id="2737"/>
      <w:r>
        <w:rPr>
          <w:rtl/>
        </w:rPr>
        <w:t xml:space="preserve">שלנו </w:t>
      </w:r>
      <w:bookmarkStart w:id="2738" w:name="_ETM_Q4_578950"/>
      <w:bookmarkEnd w:id="2738"/>
      <w:r>
        <w:rPr>
          <w:rtl/>
        </w:rPr>
        <w:t>במש</w:t>
      </w:r>
      <w:r w:rsidR="00FE3606">
        <w:rPr>
          <w:rFonts w:hint="cs"/>
          <w:rtl/>
        </w:rPr>
        <w:t>ק</w:t>
      </w:r>
      <w:r>
        <w:rPr>
          <w:rtl/>
        </w:rPr>
        <w:t xml:space="preserve"> </w:t>
      </w:r>
      <w:bookmarkStart w:id="2739" w:name="_ETM_Q4_579429"/>
      <w:bookmarkStart w:id="2740" w:name="_ETM_Q4_579579"/>
      <w:bookmarkEnd w:id="2739"/>
      <w:bookmarkEnd w:id="2740"/>
      <w:r>
        <w:rPr>
          <w:rFonts w:hint="cs"/>
          <w:rtl/>
        </w:rPr>
        <w:t>ה</w:t>
      </w:r>
      <w:r w:rsidR="00FE3606">
        <w:rPr>
          <w:rFonts w:hint="cs"/>
          <w:rtl/>
        </w:rPr>
        <w:t>וא</w:t>
      </w:r>
      <w:r>
        <w:rPr>
          <w:rFonts w:hint="cs"/>
          <w:rtl/>
        </w:rPr>
        <w:t xml:space="preserve"> </w:t>
      </w:r>
      <w:r>
        <w:rPr>
          <w:rtl/>
        </w:rPr>
        <w:t xml:space="preserve">בעלי </w:t>
      </w:r>
      <w:bookmarkStart w:id="2741" w:name="_ETM_Q4_579880"/>
      <w:bookmarkEnd w:id="2741"/>
      <w:r>
        <w:rPr>
          <w:rtl/>
        </w:rPr>
        <w:t xml:space="preserve">העסקים </w:t>
      </w:r>
      <w:bookmarkStart w:id="2742" w:name="_ETM_Q4_581020"/>
      <w:bookmarkEnd w:id="2742"/>
      <w:r>
        <w:rPr>
          <w:rtl/>
        </w:rPr>
        <w:t xml:space="preserve">שנמנעים </w:t>
      </w:r>
      <w:bookmarkStart w:id="2743" w:name="_ETM_Q4_582100"/>
      <w:bookmarkEnd w:id="2743"/>
      <w:r>
        <w:rPr>
          <w:rFonts w:hint="cs"/>
          <w:rtl/>
        </w:rPr>
        <w:t>מ</w:t>
      </w:r>
      <w:r>
        <w:rPr>
          <w:rtl/>
        </w:rPr>
        <w:t xml:space="preserve">להעסיק </w:t>
      </w:r>
      <w:bookmarkStart w:id="2744" w:name="_ETM_Q4_582609"/>
      <w:bookmarkEnd w:id="2744"/>
      <w:r>
        <w:rPr>
          <w:rtl/>
        </w:rPr>
        <w:t xml:space="preserve">אנשי </w:t>
      </w:r>
      <w:bookmarkStart w:id="2745" w:name="_ETM_Q4_582880"/>
      <w:bookmarkEnd w:id="2745"/>
      <w:r>
        <w:rPr>
          <w:rtl/>
        </w:rPr>
        <w:t xml:space="preserve">מילואים </w:t>
      </w:r>
      <w:bookmarkStart w:id="2746" w:name="_ETM_Q4_583270"/>
      <w:bookmarkEnd w:id="2746"/>
      <w:r>
        <w:rPr>
          <w:rtl/>
        </w:rPr>
        <w:t xml:space="preserve">או </w:t>
      </w:r>
      <w:bookmarkStart w:id="2747" w:name="_ETM_Q4_583329"/>
      <w:bookmarkEnd w:id="2747"/>
      <w:r>
        <w:rPr>
          <w:rtl/>
        </w:rPr>
        <w:t xml:space="preserve">מפטרים </w:t>
      </w:r>
      <w:bookmarkStart w:id="2748" w:name="_ETM_Q4_583779"/>
      <w:bookmarkEnd w:id="2748"/>
      <w:r>
        <w:rPr>
          <w:rtl/>
        </w:rPr>
        <w:t xml:space="preserve">אותם </w:t>
      </w:r>
      <w:bookmarkStart w:id="2749" w:name="_ETM_Q4_584469"/>
      <w:bookmarkEnd w:id="2749"/>
      <w:r>
        <w:rPr>
          <w:rtl/>
        </w:rPr>
        <w:t xml:space="preserve">גם </w:t>
      </w:r>
      <w:bookmarkStart w:id="2750" w:name="_ETM_Q4_584770"/>
      <w:bookmarkEnd w:id="2750"/>
      <w:r>
        <w:rPr>
          <w:rtl/>
        </w:rPr>
        <w:t xml:space="preserve">כשאנחנו </w:t>
      </w:r>
      <w:bookmarkStart w:id="2751" w:name="_ETM_Q4_585700"/>
      <w:bookmarkEnd w:id="2751"/>
      <w:r>
        <w:rPr>
          <w:rtl/>
        </w:rPr>
        <w:t xml:space="preserve">מנסים </w:t>
      </w:r>
      <w:bookmarkStart w:id="2752" w:name="_ETM_Q4_586119"/>
      <w:bookmarkEnd w:id="2752"/>
      <w:r>
        <w:rPr>
          <w:rtl/>
        </w:rPr>
        <w:t xml:space="preserve">להגן </w:t>
      </w:r>
      <w:bookmarkStart w:id="2753" w:name="_ETM_Q4_586420"/>
      <w:bookmarkEnd w:id="2753"/>
      <w:r>
        <w:rPr>
          <w:rtl/>
        </w:rPr>
        <w:t xml:space="preserve">עליהם </w:t>
      </w:r>
      <w:bookmarkStart w:id="2754" w:name="_ETM_Q4_586630"/>
      <w:bookmarkEnd w:id="2754"/>
      <w:r>
        <w:rPr>
          <w:rtl/>
        </w:rPr>
        <w:t xml:space="preserve">במסגרת </w:t>
      </w:r>
      <w:bookmarkStart w:id="2755" w:name="_ETM_Q4_587140"/>
      <w:bookmarkEnd w:id="2755"/>
      <w:r>
        <w:rPr>
          <w:rtl/>
        </w:rPr>
        <w:t>החוק</w:t>
      </w:r>
      <w:r>
        <w:rPr>
          <w:rFonts w:hint="cs"/>
          <w:rtl/>
        </w:rPr>
        <w:t>.</w:t>
      </w:r>
    </w:p>
    <w:p w:rsidR="00D239D8" w:rsidRDefault="00D239D8" w:rsidP="00F45194">
      <w:pPr>
        <w:rPr>
          <w:rtl/>
        </w:rPr>
      </w:pPr>
    </w:p>
    <w:p w:rsidR="00D239D8" w:rsidRDefault="00D239D8" w:rsidP="00F45194">
      <w:pPr>
        <w:pStyle w:val="af6"/>
        <w:keepNext/>
        <w:rPr>
          <w:rtl/>
        </w:rPr>
      </w:pPr>
      <w:bookmarkStart w:id="2756" w:name="ET_yor_6595_5"/>
      <w:r w:rsidRPr="00A30AE5">
        <w:rPr>
          <w:rStyle w:val="TagStyle"/>
          <w:rtl/>
        </w:rPr>
        <w:t xml:space="preserve"> &lt;&lt; יור &gt;&gt; </w:t>
      </w:r>
      <w:r>
        <w:rPr>
          <w:rtl/>
        </w:rPr>
        <w:t>היו"ר ארז מלול:</w:t>
      </w:r>
      <w:r w:rsidRPr="00A30AE5">
        <w:rPr>
          <w:rStyle w:val="TagStyle"/>
          <w:rtl/>
        </w:rPr>
        <w:t xml:space="preserve"> &lt;&lt; יור &gt;&gt;</w:t>
      </w:r>
      <w:r>
        <w:rPr>
          <w:rtl/>
        </w:rPr>
        <w:t xml:space="preserve">  </w:t>
      </w:r>
      <w:bookmarkEnd w:id="2756"/>
    </w:p>
    <w:p w:rsidR="00D239D8" w:rsidRDefault="00D239D8" w:rsidP="003F2F35">
      <w:pPr>
        <w:rPr>
          <w:rtl/>
        </w:rPr>
      </w:pPr>
    </w:p>
    <w:p w:rsidR="00D239D8" w:rsidRDefault="00D239D8" w:rsidP="00F45194">
      <w:pPr>
        <w:rPr>
          <w:rtl/>
        </w:rPr>
      </w:pPr>
      <w:bookmarkStart w:id="2757" w:name="_ETM_Q4_583000"/>
      <w:bookmarkStart w:id="2758" w:name="_ETM_Q4_587679"/>
      <w:bookmarkEnd w:id="2757"/>
      <w:bookmarkEnd w:id="2758"/>
      <w:r>
        <w:rPr>
          <w:rtl/>
        </w:rPr>
        <w:t xml:space="preserve">לפני </w:t>
      </w:r>
      <w:bookmarkStart w:id="2759" w:name="_ETM_Q4_588130"/>
      <w:bookmarkEnd w:id="2759"/>
      <w:r>
        <w:rPr>
          <w:rtl/>
        </w:rPr>
        <w:t xml:space="preserve">שהשר </w:t>
      </w:r>
      <w:bookmarkStart w:id="2760" w:name="_ETM_Q4_588609"/>
      <w:bookmarkEnd w:id="2760"/>
      <w:r>
        <w:rPr>
          <w:rtl/>
        </w:rPr>
        <w:t>ישיב</w:t>
      </w:r>
      <w:r>
        <w:rPr>
          <w:rFonts w:hint="cs"/>
          <w:rtl/>
        </w:rPr>
        <w:t>,</w:t>
      </w:r>
      <w:r>
        <w:rPr>
          <w:rtl/>
        </w:rPr>
        <w:t xml:space="preserve"> </w:t>
      </w:r>
      <w:bookmarkStart w:id="2761" w:name="_ETM_Q4_589089"/>
      <w:bookmarkEnd w:id="2761"/>
      <w:r>
        <w:rPr>
          <w:rtl/>
        </w:rPr>
        <w:t xml:space="preserve">חבר </w:t>
      </w:r>
      <w:bookmarkStart w:id="2762" w:name="_ETM_Q4_589390"/>
      <w:bookmarkEnd w:id="2762"/>
      <w:r>
        <w:rPr>
          <w:rtl/>
        </w:rPr>
        <w:t xml:space="preserve">הכנסת </w:t>
      </w:r>
      <w:bookmarkStart w:id="2763" w:name="_ETM_Q4_589719"/>
      <w:bookmarkEnd w:id="2763"/>
      <w:r>
        <w:rPr>
          <w:rFonts w:hint="cs"/>
          <w:rtl/>
        </w:rPr>
        <w:t xml:space="preserve">עמית </w:t>
      </w:r>
      <w:bookmarkStart w:id="2764" w:name="_ETM_Q4_590140"/>
      <w:bookmarkEnd w:id="2764"/>
      <w:r>
        <w:rPr>
          <w:rFonts w:hint="cs"/>
          <w:rtl/>
        </w:rPr>
        <w:t>ה</w:t>
      </w:r>
      <w:r>
        <w:rPr>
          <w:rtl/>
        </w:rPr>
        <w:t xml:space="preserve">לוי </w:t>
      </w:r>
      <w:bookmarkStart w:id="2765" w:name="_ETM_Q4_590560"/>
      <w:bookmarkEnd w:id="2765"/>
      <w:r>
        <w:rPr>
          <w:rtl/>
        </w:rPr>
        <w:t xml:space="preserve">ביקש </w:t>
      </w:r>
      <w:bookmarkStart w:id="2766" w:name="_ETM_Q4_590979"/>
      <w:bookmarkEnd w:id="2766"/>
      <w:r>
        <w:rPr>
          <w:rtl/>
        </w:rPr>
        <w:t xml:space="preserve">שאלה </w:t>
      </w:r>
      <w:bookmarkStart w:id="2767" w:name="_ETM_Q4_591310"/>
      <w:bookmarkEnd w:id="2767"/>
      <w:r>
        <w:rPr>
          <w:rtl/>
        </w:rPr>
        <w:t>נוספת</w:t>
      </w:r>
      <w:r>
        <w:rPr>
          <w:rFonts w:hint="cs"/>
          <w:rtl/>
        </w:rPr>
        <w:t>.</w:t>
      </w:r>
    </w:p>
    <w:p w:rsidR="00D239D8" w:rsidRDefault="00D239D8" w:rsidP="00F45194">
      <w:pPr>
        <w:rPr>
          <w:rtl/>
        </w:rPr>
      </w:pPr>
      <w:bookmarkStart w:id="2768" w:name="_ETM_Q4_593000"/>
      <w:bookmarkEnd w:id="2768"/>
    </w:p>
    <w:p w:rsidR="00D239D8" w:rsidRDefault="00D239D8" w:rsidP="00F45194">
      <w:pPr>
        <w:pStyle w:val="a4"/>
        <w:keepNext/>
        <w:rPr>
          <w:rtl/>
        </w:rPr>
      </w:pPr>
      <w:bookmarkStart w:id="2769" w:name="ET_speaker_6164_6"/>
      <w:r w:rsidRPr="00A30AE5">
        <w:rPr>
          <w:rStyle w:val="TagStyle"/>
          <w:rtl/>
        </w:rPr>
        <w:t xml:space="preserve"> &lt;&lt; דובר &gt;&gt; </w:t>
      </w:r>
      <w:bookmarkStart w:id="2770" w:name="_Toc170988188"/>
      <w:bookmarkStart w:id="2771" w:name="_Toc170988685"/>
      <w:r>
        <w:rPr>
          <w:rtl/>
        </w:rPr>
        <w:t>עמית הלוי (הליכוד):</w:t>
      </w:r>
      <w:bookmarkEnd w:id="2770"/>
      <w:bookmarkEnd w:id="2771"/>
      <w:r w:rsidRPr="00A30AE5">
        <w:rPr>
          <w:rStyle w:val="TagStyle"/>
          <w:rtl/>
        </w:rPr>
        <w:t xml:space="preserve"> &lt;&lt; דובר &gt;&gt;</w:t>
      </w:r>
      <w:r>
        <w:rPr>
          <w:rtl/>
        </w:rPr>
        <w:t xml:space="preserve">  </w:t>
      </w:r>
      <w:bookmarkEnd w:id="2769"/>
    </w:p>
    <w:p w:rsidR="00D239D8" w:rsidRDefault="00D239D8" w:rsidP="003F2F35">
      <w:pPr>
        <w:rPr>
          <w:rtl/>
        </w:rPr>
      </w:pPr>
    </w:p>
    <w:p w:rsidR="00D239D8" w:rsidRDefault="00D239D8" w:rsidP="00FE3606">
      <w:pPr>
        <w:rPr>
          <w:rtl/>
        </w:rPr>
      </w:pPr>
      <w:bookmarkStart w:id="2772" w:name="_ETM_Q4_599180"/>
      <w:bookmarkEnd w:id="2772"/>
      <w:r>
        <w:rPr>
          <w:rtl/>
        </w:rPr>
        <w:t>תודה</w:t>
      </w:r>
      <w:r>
        <w:rPr>
          <w:rFonts w:hint="cs"/>
          <w:rtl/>
        </w:rPr>
        <w:t>,</w:t>
      </w:r>
      <w:r>
        <w:rPr>
          <w:rtl/>
        </w:rPr>
        <w:t xml:space="preserve"> </w:t>
      </w:r>
      <w:bookmarkStart w:id="2773" w:name="_ETM_Q4_599450"/>
      <w:bookmarkEnd w:id="2773"/>
      <w:r>
        <w:rPr>
          <w:rtl/>
        </w:rPr>
        <w:t xml:space="preserve">אדוני </w:t>
      </w:r>
      <w:bookmarkStart w:id="2774" w:name="_ETM_Q4_599720"/>
      <w:bookmarkEnd w:id="2774"/>
      <w:r>
        <w:rPr>
          <w:rtl/>
        </w:rPr>
        <w:t>השר</w:t>
      </w:r>
      <w:r>
        <w:rPr>
          <w:rFonts w:hint="cs"/>
          <w:rtl/>
        </w:rPr>
        <w:t>.</w:t>
      </w:r>
      <w:r>
        <w:rPr>
          <w:rtl/>
        </w:rPr>
        <w:t xml:space="preserve"> </w:t>
      </w:r>
      <w:bookmarkStart w:id="2775" w:name="_ETM_Q4_601000"/>
      <w:bookmarkEnd w:id="2775"/>
      <w:r>
        <w:rPr>
          <w:rtl/>
        </w:rPr>
        <w:t xml:space="preserve">אני </w:t>
      </w:r>
      <w:bookmarkStart w:id="2776" w:name="_ETM_Q4_601240"/>
      <w:bookmarkEnd w:id="2776"/>
      <w:r>
        <w:rPr>
          <w:rtl/>
        </w:rPr>
        <w:t xml:space="preserve">מניח </w:t>
      </w:r>
      <w:bookmarkStart w:id="2777" w:name="_ETM_Q4_601450"/>
      <w:bookmarkEnd w:id="2777"/>
      <w:r>
        <w:rPr>
          <w:rtl/>
        </w:rPr>
        <w:t xml:space="preserve">שאתה </w:t>
      </w:r>
      <w:bookmarkStart w:id="2778" w:name="_ETM_Q4_601630"/>
      <w:bookmarkEnd w:id="2778"/>
      <w:r>
        <w:rPr>
          <w:rtl/>
        </w:rPr>
        <w:t xml:space="preserve">מכיר </w:t>
      </w:r>
      <w:bookmarkStart w:id="2779" w:name="_ETM_Q4_602020"/>
      <w:bookmarkEnd w:id="2779"/>
      <w:r>
        <w:rPr>
          <w:rtl/>
        </w:rPr>
        <w:t xml:space="preserve">את </w:t>
      </w:r>
      <w:bookmarkStart w:id="2780" w:name="_ETM_Q4_602589"/>
      <w:bookmarkEnd w:id="2780"/>
      <w:r w:rsidRPr="00A30AE5">
        <w:t>Dan</w:t>
      </w:r>
      <w:r>
        <w:t xml:space="preserve"> </w:t>
      </w:r>
      <w:r w:rsidRPr="00A30AE5">
        <w:t>Church</w:t>
      </w:r>
      <w:r>
        <w:t xml:space="preserve"> </w:t>
      </w:r>
      <w:r w:rsidRPr="00A30AE5">
        <w:t>Aid</w:t>
      </w:r>
      <w:r>
        <w:rPr>
          <w:rFonts w:hint="cs"/>
          <w:rtl/>
        </w:rPr>
        <w:t xml:space="preserve">, </w:t>
      </w:r>
      <w:r w:rsidRPr="00A30AE5">
        <w:t>Norwegian Church Aid</w:t>
      </w:r>
      <w:r>
        <w:rPr>
          <w:rFonts w:hint="cs"/>
          <w:rtl/>
        </w:rPr>
        <w:t xml:space="preserve">, </w:t>
      </w:r>
      <w:r w:rsidRPr="00A30AE5">
        <w:t>American</w:t>
      </w:r>
      <w:r>
        <w:t xml:space="preserve"> Friends Service C</w:t>
      </w:r>
      <w:r w:rsidRPr="00A30AE5">
        <w:t>ommittee</w:t>
      </w:r>
      <w:r>
        <w:rPr>
          <w:rFonts w:hint="cs"/>
          <w:rtl/>
        </w:rPr>
        <w:t xml:space="preserve">. זאת אומרת, אתה </w:t>
      </w:r>
      <w:bookmarkStart w:id="2781" w:name="_ETM_Q4_603000"/>
      <w:bookmarkStart w:id="2782" w:name="_ETM_Q4_602890"/>
      <w:bookmarkStart w:id="2783" w:name="_ETM_Q4_603520"/>
      <w:bookmarkStart w:id="2784" w:name="_ETM_Q4_603880"/>
      <w:bookmarkStart w:id="2785" w:name="_ETM_Q4_604240"/>
      <w:bookmarkStart w:id="2786" w:name="_ETM_Q4_605110"/>
      <w:bookmarkStart w:id="2787" w:name="_ETM_Q4_605409"/>
      <w:bookmarkStart w:id="2788" w:name="_ETM_Q4_605589"/>
      <w:bookmarkStart w:id="2789" w:name="_ETM_Q4_605890"/>
      <w:bookmarkStart w:id="2790" w:name="_ETM_Q4_606250"/>
      <w:bookmarkStart w:id="2791" w:name="_ETM_Q4_607339"/>
      <w:bookmarkStart w:id="2792" w:name="_ETM_Q4_607549"/>
      <w:bookmarkStart w:id="2793" w:name="_ETM_Q4_607729"/>
      <w:bookmarkEnd w:id="2781"/>
      <w:bookmarkEnd w:id="2782"/>
      <w:bookmarkEnd w:id="2783"/>
      <w:bookmarkEnd w:id="2784"/>
      <w:bookmarkEnd w:id="2785"/>
      <w:bookmarkEnd w:id="2786"/>
      <w:bookmarkEnd w:id="2787"/>
      <w:bookmarkEnd w:id="2788"/>
      <w:bookmarkEnd w:id="2789"/>
      <w:bookmarkEnd w:id="2790"/>
      <w:bookmarkEnd w:id="2791"/>
      <w:bookmarkEnd w:id="2792"/>
      <w:bookmarkEnd w:id="2793"/>
      <w:r>
        <w:rPr>
          <w:rtl/>
        </w:rPr>
        <w:t xml:space="preserve">אדם </w:t>
      </w:r>
      <w:bookmarkStart w:id="2794" w:name="_ETM_Q4_607940"/>
      <w:bookmarkEnd w:id="2794"/>
      <w:r>
        <w:rPr>
          <w:rtl/>
        </w:rPr>
        <w:t>יסודי</w:t>
      </w:r>
      <w:r>
        <w:rPr>
          <w:rFonts w:hint="cs"/>
          <w:rtl/>
        </w:rPr>
        <w:t>,</w:t>
      </w:r>
      <w:r>
        <w:rPr>
          <w:rtl/>
        </w:rPr>
        <w:t xml:space="preserve"> </w:t>
      </w:r>
      <w:bookmarkStart w:id="2795" w:name="_ETM_Q4_608300"/>
      <w:bookmarkEnd w:id="2795"/>
      <w:r>
        <w:rPr>
          <w:rtl/>
        </w:rPr>
        <w:t xml:space="preserve">ואני </w:t>
      </w:r>
      <w:bookmarkStart w:id="2796" w:name="_ETM_Q4_608510"/>
      <w:bookmarkEnd w:id="2796"/>
      <w:r>
        <w:rPr>
          <w:rtl/>
        </w:rPr>
        <w:t xml:space="preserve">שלחתי </w:t>
      </w:r>
      <w:bookmarkStart w:id="2797" w:name="_ETM_Q4_608900"/>
      <w:bookmarkEnd w:id="2797"/>
      <w:r>
        <w:rPr>
          <w:rtl/>
        </w:rPr>
        <w:t xml:space="preserve">לך </w:t>
      </w:r>
      <w:bookmarkStart w:id="2798" w:name="_ETM_Q4_609050"/>
      <w:bookmarkEnd w:id="2798"/>
      <w:r>
        <w:rPr>
          <w:rtl/>
        </w:rPr>
        <w:t xml:space="preserve">את </w:t>
      </w:r>
      <w:bookmarkStart w:id="2799" w:name="_ETM_Q4_609110"/>
      <w:bookmarkEnd w:id="2799"/>
      <w:r>
        <w:rPr>
          <w:rtl/>
        </w:rPr>
        <w:t xml:space="preserve">הארגונים </w:t>
      </w:r>
      <w:bookmarkStart w:id="2800" w:name="_ETM_Q4_609530"/>
      <w:bookmarkEnd w:id="2800"/>
      <w:r>
        <w:rPr>
          <w:rtl/>
        </w:rPr>
        <w:t>הללו</w:t>
      </w:r>
      <w:r w:rsidR="00FE3606">
        <w:rPr>
          <w:rFonts w:hint="cs"/>
          <w:rtl/>
        </w:rPr>
        <w:t>,</w:t>
      </w:r>
      <w:r>
        <w:rPr>
          <w:rtl/>
        </w:rPr>
        <w:t xml:space="preserve"> </w:t>
      </w:r>
      <w:bookmarkStart w:id="2801" w:name="_ETM_Q4_609860"/>
      <w:bookmarkEnd w:id="2801"/>
      <w:r>
        <w:rPr>
          <w:rtl/>
        </w:rPr>
        <w:t xml:space="preserve">שקוראים </w:t>
      </w:r>
      <w:bookmarkStart w:id="2802" w:name="_ETM_Q4_610340"/>
      <w:bookmarkEnd w:id="2802"/>
      <w:r>
        <w:rPr>
          <w:rtl/>
        </w:rPr>
        <w:t xml:space="preserve">למה </w:t>
      </w:r>
      <w:bookmarkStart w:id="2803" w:name="_ETM_Q4_610550"/>
      <w:bookmarkEnd w:id="2803"/>
      <w:r>
        <w:rPr>
          <w:rtl/>
        </w:rPr>
        <w:t xml:space="preserve">שישראל </w:t>
      </w:r>
      <w:bookmarkStart w:id="2804" w:name="_ETM_Q4_610970"/>
      <w:bookmarkEnd w:id="2804"/>
      <w:r>
        <w:rPr>
          <w:rtl/>
        </w:rPr>
        <w:t xml:space="preserve">עושה </w:t>
      </w:r>
      <w:bookmarkStart w:id="2805" w:name="_ETM_Q4_611240"/>
      <w:bookmarkEnd w:id="2805"/>
      <w:r>
        <w:rPr>
          <w:rtl/>
        </w:rPr>
        <w:t xml:space="preserve">רצח </w:t>
      </w:r>
      <w:bookmarkStart w:id="2806" w:name="_ETM_Q4_611630"/>
      <w:bookmarkEnd w:id="2806"/>
      <w:r>
        <w:rPr>
          <w:rtl/>
        </w:rPr>
        <w:t>העם</w:t>
      </w:r>
      <w:r>
        <w:rPr>
          <w:rFonts w:hint="cs"/>
          <w:rtl/>
        </w:rPr>
        <w:t>,</w:t>
      </w:r>
      <w:r>
        <w:rPr>
          <w:rtl/>
        </w:rPr>
        <w:t xml:space="preserve"> </w:t>
      </w:r>
      <w:bookmarkStart w:id="2807" w:name="_ETM_Q4_612410"/>
      <w:bookmarkEnd w:id="2807"/>
      <w:r>
        <w:rPr>
          <w:rtl/>
        </w:rPr>
        <w:t xml:space="preserve">שתומכים </w:t>
      </w:r>
      <w:bookmarkStart w:id="2808" w:name="_ETM_Q4_612950"/>
      <w:bookmarkEnd w:id="2808"/>
      <w:r>
        <w:rPr>
          <w:rtl/>
        </w:rPr>
        <w:t>ב-</w:t>
      </w:r>
      <w:r>
        <w:t>BDS</w:t>
      </w:r>
      <w:bookmarkStart w:id="2809" w:name="_ETM_Q4_614330"/>
      <w:bookmarkEnd w:id="2809"/>
      <w:r>
        <w:rPr>
          <w:rFonts w:hint="cs"/>
          <w:rtl/>
        </w:rPr>
        <w:t xml:space="preserve">, </w:t>
      </w:r>
      <w:r>
        <w:rPr>
          <w:rtl/>
        </w:rPr>
        <w:t>ש</w:t>
      </w:r>
      <w:bookmarkStart w:id="2810" w:name="_ETM_Q4_615230"/>
      <w:bookmarkStart w:id="2811" w:name="_ETM_Q4_615620"/>
      <w:bookmarkEnd w:id="2810"/>
      <w:bookmarkEnd w:id="2811"/>
      <w:r>
        <w:rPr>
          <w:rtl/>
        </w:rPr>
        <w:t xml:space="preserve">דורשים </w:t>
      </w:r>
      <w:bookmarkStart w:id="2812" w:name="_ETM_Q4_616069"/>
      <w:bookmarkEnd w:id="2812"/>
      <w:r>
        <w:rPr>
          <w:rtl/>
        </w:rPr>
        <w:t xml:space="preserve">סנקציות </w:t>
      </w:r>
      <w:bookmarkStart w:id="2813" w:name="_ETM_Q4_616580"/>
      <w:bookmarkEnd w:id="2813"/>
      <w:r>
        <w:rPr>
          <w:rtl/>
        </w:rPr>
        <w:t xml:space="preserve">חריפות </w:t>
      </w:r>
      <w:bookmarkStart w:id="2814" w:name="_ETM_Q4_617000"/>
      <w:bookmarkEnd w:id="2814"/>
      <w:r>
        <w:rPr>
          <w:rtl/>
        </w:rPr>
        <w:t xml:space="preserve">על </w:t>
      </w:r>
      <w:bookmarkStart w:id="2815" w:name="_ETM_Q4_617090"/>
      <w:bookmarkEnd w:id="2815"/>
      <w:r>
        <w:rPr>
          <w:rtl/>
        </w:rPr>
        <w:t xml:space="preserve">חיילי </w:t>
      </w:r>
      <w:bookmarkStart w:id="2816" w:name="_ETM_Q4_617420"/>
      <w:bookmarkEnd w:id="2816"/>
      <w:r>
        <w:rPr>
          <w:rtl/>
        </w:rPr>
        <w:t>צה"ל</w:t>
      </w:r>
      <w:r>
        <w:rPr>
          <w:rFonts w:hint="cs"/>
          <w:rtl/>
        </w:rPr>
        <w:t>,</w:t>
      </w:r>
      <w:r>
        <w:rPr>
          <w:rtl/>
        </w:rPr>
        <w:t xml:space="preserve"> </w:t>
      </w:r>
      <w:bookmarkStart w:id="2817" w:name="_ETM_Q4_617750"/>
      <w:bookmarkEnd w:id="2817"/>
      <w:r>
        <w:rPr>
          <w:rFonts w:hint="cs"/>
          <w:rtl/>
        </w:rPr>
        <w:t>ש</w:t>
      </w:r>
      <w:r>
        <w:rPr>
          <w:rtl/>
        </w:rPr>
        <w:t xml:space="preserve">בדיוק </w:t>
      </w:r>
      <w:bookmarkStart w:id="2818" w:name="_ETM_Q4_618200"/>
      <w:bookmarkEnd w:id="2818"/>
      <w:r>
        <w:rPr>
          <w:rtl/>
        </w:rPr>
        <w:t xml:space="preserve">אתה </w:t>
      </w:r>
      <w:bookmarkStart w:id="2819" w:name="_ETM_Q4_618530"/>
      <w:bookmarkEnd w:id="2819"/>
      <w:r>
        <w:rPr>
          <w:rtl/>
        </w:rPr>
        <w:t xml:space="preserve">דן </w:t>
      </w:r>
      <w:bookmarkStart w:id="2820" w:name="_ETM_Q4_619340"/>
      <w:bookmarkEnd w:id="2820"/>
      <w:r>
        <w:rPr>
          <w:rtl/>
        </w:rPr>
        <w:t>לגבי</w:t>
      </w:r>
      <w:r>
        <w:rPr>
          <w:rFonts w:hint="cs"/>
          <w:rtl/>
        </w:rPr>
        <w:t>הם עם חבר הכנסת טור פז.</w:t>
      </w:r>
      <w:r>
        <w:rPr>
          <w:rtl/>
        </w:rPr>
        <w:t xml:space="preserve"> </w:t>
      </w:r>
      <w:bookmarkStart w:id="2821" w:name="_ETM_Q4_619790"/>
      <w:bookmarkStart w:id="2822" w:name="_ETM_Q4_621790"/>
      <w:bookmarkEnd w:id="2821"/>
      <w:bookmarkEnd w:id="2822"/>
      <w:r>
        <w:rPr>
          <w:rtl/>
        </w:rPr>
        <w:t xml:space="preserve">האנשים </w:t>
      </w:r>
      <w:bookmarkStart w:id="2823" w:name="_ETM_Q4_622180"/>
      <w:bookmarkEnd w:id="2823"/>
      <w:r>
        <w:rPr>
          <w:rtl/>
        </w:rPr>
        <w:t>הללו</w:t>
      </w:r>
      <w:bookmarkStart w:id="2824" w:name="_ETM_Q4_622600"/>
      <w:bookmarkEnd w:id="2824"/>
      <w:r>
        <w:rPr>
          <w:rFonts w:hint="cs"/>
          <w:rtl/>
        </w:rPr>
        <w:t xml:space="preserve">, </w:t>
      </w:r>
      <w:r>
        <w:rPr>
          <w:rtl/>
        </w:rPr>
        <w:t xml:space="preserve">העובדים </w:t>
      </w:r>
      <w:bookmarkStart w:id="2825" w:name="_ETM_Q4_622990"/>
      <w:bookmarkEnd w:id="2825"/>
      <w:r>
        <w:rPr>
          <w:rtl/>
        </w:rPr>
        <w:t xml:space="preserve">שלהם </w:t>
      </w:r>
      <w:bookmarkStart w:id="2826" w:name="_ETM_Q4_623260"/>
      <w:bookmarkEnd w:id="2826"/>
      <w:r>
        <w:rPr>
          <w:rtl/>
        </w:rPr>
        <w:t xml:space="preserve">מקבלים </w:t>
      </w:r>
      <w:bookmarkStart w:id="2827" w:name="_ETM_Q4_623620"/>
      <w:bookmarkEnd w:id="2827"/>
      <w:r>
        <w:rPr>
          <w:rFonts w:hint="cs"/>
          <w:rtl/>
        </w:rPr>
        <w:t xml:space="preserve">אשרות </w:t>
      </w:r>
      <w:bookmarkStart w:id="2828" w:name="_ETM_Q4_623980"/>
      <w:bookmarkStart w:id="2829" w:name="_ETM_Q4_624460"/>
      <w:bookmarkStart w:id="2830" w:name="_ETM_Q4_625120"/>
      <w:bookmarkEnd w:id="2828"/>
      <w:bookmarkEnd w:id="2829"/>
      <w:bookmarkEnd w:id="2830"/>
      <w:r>
        <w:rPr>
          <w:rtl/>
        </w:rPr>
        <w:t xml:space="preserve">להיכנס </w:t>
      </w:r>
      <w:bookmarkStart w:id="2831" w:name="_ETM_Q4_625450"/>
      <w:bookmarkEnd w:id="2831"/>
      <w:r>
        <w:rPr>
          <w:rtl/>
        </w:rPr>
        <w:t>לישראל</w:t>
      </w:r>
      <w:r>
        <w:rPr>
          <w:rFonts w:hint="cs"/>
          <w:rtl/>
        </w:rPr>
        <w:t>.</w:t>
      </w:r>
      <w:bookmarkStart w:id="2832" w:name="_ETM_Q4_625840"/>
      <w:bookmarkStart w:id="2833" w:name="_ETM_Q4_627810"/>
      <w:bookmarkStart w:id="2834" w:name="_ETM_Q4_627990"/>
      <w:bookmarkStart w:id="2835" w:name="_ETM_Q4_628260"/>
      <w:bookmarkStart w:id="2836" w:name="_ETM_Q4_628440"/>
      <w:bookmarkStart w:id="2837" w:name="_ETM_Q4_628620"/>
      <w:bookmarkEnd w:id="2832"/>
      <w:bookmarkEnd w:id="2833"/>
      <w:bookmarkEnd w:id="2834"/>
      <w:bookmarkEnd w:id="2835"/>
      <w:bookmarkEnd w:id="2836"/>
      <w:bookmarkEnd w:id="2837"/>
      <w:r>
        <w:rPr>
          <w:rtl/>
        </w:rPr>
        <w:t xml:space="preserve"> </w:t>
      </w:r>
      <w:bookmarkStart w:id="2838" w:name="_ETM_Q4_629100"/>
      <w:bookmarkEnd w:id="2838"/>
      <w:r>
        <w:rPr>
          <w:rFonts w:hint="cs"/>
          <w:rtl/>
        </w:rPr>
        <w:t xml:space="preserve">מי יודע, </w:t>
      </w:r>
      <w:bookmarkStart w:id="2839" w:name="_ETM_Q4_632794"/>
      <w:bookmarkEnd w:id="2839"/>
      <w:r>
        <w:rPr>
          <w:rFonts w:hint="cs"/>
          <w:rtl/>
        </w:rPr>
        <w:t xml:space="preserve">אולי גם לכנסת? </w:t>
      </w:r>
      <w:bookmarkStart w:id="2840" w:name="_ETM_Q4_629730"/>
      <w:bookmarkStart w:id="2841" w:name="_ETM_Q4_630000"/>
      <w:bookmarkEnd w:id="2840"/>
      <w:bookmarkEnd w:id="2841"/>
      <w:r>
        <w:rPr>
          <w:rtl/>
        </w:rPr>
        <w:t xml:space="preserve">פניתי </w:t>
      </w:r>
      <w:bookmarkStart w:id="2842" w:name="_ETM_Q4_630300"/>
      <w:bookmarkEnd w:id="2842"/>
      <w:r>
        <w:rPr>
          <w:rtl/>
        </w:rPr>
        <w:t>אליך</w:t>
      </w:r>
      <w:r>
        <w:rPr>
          <w:rFonts w:hint="cs"/>
          <w:rtl/>
        </w:rPr>
        <w:t>,</w:t>
      </w:r>
      <w:r>
        <w:rPr>
          <w:rtl/>
        </w:rPr>
        <w:t xml:space="preserve"> </w:t>
      </w:r>
      <w:bookmarkStart w:id="2843" w:name="_ETM_Q4_630510"/>
      <w:bookmarkEnd w:id="2843"/>
      <w:r>
        <w:rPr>
          <w:rtl/>
        </w:rPr>
        <w:t>כידוע</w:t>
      </w:r>
      <w:r>
        <w:rPr>
          <w:rFonts w:hint="cs"/>
          <w:rtl/>
        </w:rPr>
        <w:t>,</w:t>
      </w:r>
      <w:r>
        <w:rPr>
          <w:rtl/>
        </w:rPr>
        <w:t xml:space="preserve"> </w:t>
      </w:r>
      <w:bookmarkStart w:id="2844" w:name="_ETM_Q4_631470"/>
      <w:bookmarkEnd w:id="2844"/>
      <w:r>
        <w:rPr>
          <w:rtl/>
        </w:rPr>
        <w:t xml:space="preserve">ואני </w:t>
      </w:r>
      <w:bookmarkStart w:id="2845" w:name="_ETM_Q4_631680"/>
      <w:bookmarkEnd w:id="2845"/>
      <w:r>
        <w:rPr>
          <w:rtl/>
        </w:rPr>
        <w:t xml:space="preserve">רוצה </w:t>
      </w:r>
      <w:bookmarkStart w:id="2846" w:name="_ETM_Q4_631890"/>
      <w:bookmarkEnd w:id="2846"/>
      <w:r>
        <w:rPr>
          <w:rtl/>
        </w:rPr>
        <w:t>לדעת</w:t>
      </w:r>
      <w:r>
        <w:rPr>
          <w:rFonts w:hint="cs"/>
          <w:rtl/>
        </w:rPr>
        <w:t>,</w:t>
      </w:r>
      <w:r>
        <w:rPr>
          <w:rtl/>
        </w:rPr>
        <w:t xml:space="preserve"> </w:t>
      </w:r>
      <w:bookmarkStart w:id="2847" w:name="_ETM_Q4_632220"/>
      <w:bookmarkEnd w:id="2847"/>
      <w:r>
        <w:rPr>
          <w:rFonts w:hint="cs"/>
          <w:rtl/>
        </w:rPr>
        <w:t>מ</w:t>
      </w:r>
      <w:r>
        <w:rPr>
          <w:rtl/>
        </w:rPr>
        <w:t xml:space="preserve">כיוון </w:t>
      </w:r>
      <w:bookmarkStart w:id="2848" w:name="_ETM_Q4_632490"/>
      <w:bookmarkEnd w:id="2848"/>
      <w:r>
        <w:rPr>
          <w:rtl/>
        </w:rPr>
        <w:t xml:space="preserve">שהאשרות </w:t>
      </w:r>
      <w:bookmarkStart w:id="2849" w:name="_ETM_Q4_633630"/>
      <w:bookmarkEnd w:id="2849"/>
      <w:r>
        <w:rPr>
          <w:rtl/>
        </w:rPr>
        <w:t>שניתנו</w:t>
      </w:r>
      <w:r>
        <w:rPr>
          <w:rFonts w:hint="cs"/>
          <w:rtl/>
        </w:rPr>
        <w:t xml:space="preserve"> –</w:t>
      </w:r>
      <w:r>
        <w:rPr>
          <w:rtl/>
        </w:rPr>
        <w:t xml:space="preserve"> </w:t>
      </w:r>
      <w:bookmarkStart w:id="2850" w:name="_ETM_Q4_634290"/>
      <w:bookmarkEnd w:id="2850"/>
      <w:r>
        <w:rPr>
          <w:rtl/>
        </w:rPr>
        <w:t xml:space="preserve">בניגוד </w:t>
      </w:r>
      <w:bookmarkStart w:id="2851" w:name="_ETM_Q4_634680"/>
      <w:bookmarkEnd w:id="2851"/>
      <w:r>
        <w:rPr>
          <w:rtl/>
        </w:rPr>
        <w:t>לנוהל</w:t>
      </w:r>
      <w:r w:rsidR="00FE3606">
        <w:rPr>
          <w:rFonts w:hint="cs"/>
          <w:rtl/>
        </w:rPr>
        <w:t>,</w:t>
      </w:r>
      <w:r>
        <w:rPr>
          <w:rtl/>
        </w:rPr>
        <w:t xml:space="preserve"> </w:t>
      </w:r>
      <w:bookmarkStart w:id="2852" w:name="_ETM_Q4_635070"/>
      <w:bookmarkEnd w:id="2852"/>
      <w:r>
        <w:rPr>
          <w:rtl/>
        </w:rPr>
        <w:t>אגב</w:t>
      </w:r>
      <w:r>
        <w:rPr>
          <w:rFonts w:hint="cs"/>
          <w:rtl/>
        </w:rPr>
        <w:t xml:space="preserve"> – </w:t>
      </w:r>
      <w:bookmarkStart w:id="2853" w:name="_ETM_Q4_637000"/>
      <w:bookmarkEnd w:id="2853"/>
      <w:r>
        <w:rPr>
          <w:rFonts w:hint="cs"/>
          <w:rtl/>
        </w:rPr>
        <w:t xml:space="preserve">על ידי </w:t>
      </w:r>
      <w:bookmarkStart w:id="2854" w:name="_ETM_Q4_636030"/>
      <w:bookmarkStart w:id="2855" w:name="_ETM_Q4_636390"/>
      <w:bookmarkEnd w:id="2854"/>
      <w:bookmarkEnd w:id="2855"/>
      <w:r>
        <w:rPr>
          <w:rtl/>
        </w:rPr>
        <w:t xml:space="preserve">רשות </w:t>
      </w:r>
      <w:bookmarkStart w:id="2856" w:name="_ETM_Q4_636780"/>
      <w:bookmarkEnd w:id="2856"/>
      <w:r>
        <w:rPr>
          <w:rtl/>
        </w:rPr>
        <w:t xml:space="preserve">ההגירה </w:t>
      </w:r>
      <w:bookmarkStart w:id="2857" w:name="_ETM_Q4_637530"/>
      <w:bookmarkEnd w:id="2857"/>
      <w:r>
        <w:rPr>
          <w:rtl/>
        </w:rPr>
        <w:t>והאוכלוסין</w:t>
      </w:r>
      <w:r>
        <w:rPr>
          <w:rFonts w:hint="cs"/>
          <w:rtl/>
        </w:rPr>
        <w:t>,</w:t>
      </w:r>
      <w:r>
        <w:rPr>
          <w:rtl/>
        </w:rPr>
        <w:t xml:space="preserve"> </w:t>
      </w:r>
      <w:bookmarkStart w:id="2858" w:name="_ETM_Q4_638190"/>
      <w:bookmarkEnd w:id="2858"/>
      <w:r>
        <w:rPr>
          <w:rtl/>
        </w:rPr>
        <w:t xml:space="preserve">בניגוד </w:t>
      </w:r>
      <w:bookmarkStart w:id="2859" w:name="_ETM_Q4_638459"/>
      <w:bookmarkEnd w:id="2859"/>
      <w:r>
        <w:rPr>
          <w:rtl/>
        </w:rPr>
        <w:t xml:space="preserve">לנוהל </w:t>
      </w:r>
      <w:bookmarkStart w:id="2860" w:name="_ETM_Q4_638730"/>
      <w:bookmarkEnd w:id="2860"/>
      <w:r>
        <w:rPr>
          <w:rtl/>
        </w:rPr>
        <w:t xml:space="preserve">שהיה </w:t>
      </w:r>
      <w:bookmarkStart w:id="2861" w:name="_ETM_Q4_639000"/>
      <w:bookmarkEnd w:id="2861"/>
      <w:r>
        <w:rPr>
          <w:rtl/>
        </w:rPr>
        <w:t xml:space="preserve">עד </w:t>
      </w:r>
      <w:bookmarkStart w:id="2862" w:name="_ETM_Q4_639120"/>
      <w:bookmarkEnd w:id="2862"/>
      <w:r>
        <w:rPr>
          <w:rtl/>
        </w:rPr>
        <w:t>עכשיו</w:t>
      </w:r>
      <w:r>
        <w:rPr>
          <w:rFonts w:hint="cs"/>
          <w:rtl/>
        </w:rPr>
        <w:t>,</w:t>
      </w:r>
      <w:r>
        <w:rPr>
          <w:rtl/>
        </w:rPr>
        <w:t xml:space="preserve"> </w:t>
      </w:r>
      <w:bookmarkStart w:id="2863" w:name="_ETM_Q4_640050"/>
      <w:bookmarkEnd w:id="2863"/>
      <w:r>
        <w:rPr>
          <w:rtl/>
        </w:rPr>
        <w:t>שקודמיך</w:t>
      </w:r>
      <w:r>
        <w:rPr>
          <w:rFonts w:hint="cs"/>
          <w:rtl/>
        </w:rPr>
        <w:t>,</w:t>
      </w:r>
      <w:r>
        <w:rPr>
          <w:rtl/>
        </w:rPr>
        <w:t xml:space="preserve"> </w:t>
      </w:r>
      <w:bookmarkStart w:id="2864" w:name="_ETM_Q4_640740"/>
      <w:bookmarkStart w:id="2865" w:name="_ETM_Q4_640890"/>
      <w:bookmarkEnd w:id="2864"/>
      <w:bookmarkEnd w:id="2865"/>
      <w:r>
        <w:rPr>
          <w:rtl/>
        </w:rPr>
        <w:t>שדיבר</w:t>
      </w:r>
      <w:bookmarkStart w:id="2866" w:name="_ETM_Q4_642480"/>
      <w:bookmarkEnd w:id="2866"/>
      <w:r>
        <w:rPr>
          <w:rFonts w:hint="cs"/>
          <w:rtl/>
        </w:rPr>
        <w:t xml:space="preserve"> פה, השר מרגי, הקפיא </w:t>
      </w:r>
      <w:bookmarkStart w:id="2867" w:name="_ETM_Q4_642930"/>
      <w:bookmarkStart w:id="2868" w:name="_ETM_Q4_643170"/>
      <w:bookmarkStart w:id="2869" w:name="_ETM_Q4_643620"/>
      <w:bookmarkStart w:id="2870" w:name="_ETM_Q4_645069"/>
      <w:bookmarkEnd w:id="2867"/>
      <w:bookmarkEnd w:id="2868"/>
      <w:bookmarkEnd w:id="2869"/>
      <w:bookmarkEnd w:id="2870"/>
      <w:r w:rsidR="00FE3606">
        <w:rPr>
          <w:rFonts w:hint="eastAsia"/>
          <w:rtl/>
        </w:rPr>
        <w:t xml:space="preserve">– </w:t>
      </w:r>
      <w:r>
        <w:rPr>
          <w:rtl/>
        </w:rPr>
        <w:t xml:space="preserve">זה </w:t>
      </w:r>
      <w:bookmarkStart w:id="2871" w:name="_ETM_Q4_645220"/>
      <w:bookmarkEnd w:id="2871"/>
      <w:r>
        <w:rPr>
          <w:rtl/>
        </w:rPr>
        <w:t xml:space="preserve">היה </w:t>
      </w:r>
      <w:bookmarkStart w:id="2872" w:name="_ETM_Q4_645370"/>
      <w:bookmarkEnd w:id="2872"/>
      <w:r>
        <w:rPr>
          <w:rtl/>
        </w:rPr>
        <w:t xml:space="preserve">לחצי </w:t>
      </w:r>
      <w:bookmarkStart w:id="2873" w:name="_ETM_Q4_645700"/>
      <w:bookmarkEnd w:id="2873"/>
      <w:r>
        <w:rPr>
          <w:rtl/>
        </w:rPr>
        <w:t>שנה</w:t>
      </w:r>
      <w:r>
        <w:rPr>
          <w:rFonts w:hint="cs"/>
          <w:rtl/>
        </w:rPr>
        <w:t>, עד יוני.</w:t>
      </w:r>
      <w:bookmarkStart w:id="2874" w:name="_ETM_Q4_645940"/>
      <w:bookmarkEnd w:id="2874"/>
    </w:p>
    <w:p w:rsidR="00D239D8" w:rsidRDefault="00D239D8" w:rsidP="00F45194">
      <w:pPr>
        <w:rPr>
          <w:rtl/>
        </w:rPr>
      </w:pPr>
    </w:p>
    <w:p w:rsidR="00D239D8" w:rsidRDefault="00D239D8" w:rsidP="00F45194">
      <w:pPr>
        <w:rPr>
          <w:rtl/>
        </w:rPr>
      </w:pPr>
      <w:bookmarkStart w:id="2875" w:name="_ETM_Q4_644000"/>
      <w:bookmarkStart w:id="2876" w:name="_ETM_Q4_647209"/>
      <w:bookmarkEnd w:id="2875"/>
      <w:bookmarkEnd w:id="2876"/>
      <w:r>
        <w:rPr>
          <w:rtl/>
        </w:rPr>
        <w:t xml:space="preserve">מה </w:t>
      </w:r>
      <w:bookmarkStart w:id="2877" w:name="_ETM_Q4_647480"/>
      <w:bookmarkEnd w:id="2877"/>
      <w:r>
        <w:rPr>
          <w:rtl/>
        </w:rPr>
        <w:t xml:space="preserve">קרה </w:t>
      </w:r>
      <w:bookmarkStart w:id="2878" w:name="_ETM_Q4_647780"/>
      <w:bookmarkEnd w:id="2878"/>
      <w:r>
        <w:rPr>
          <w:rtl/>
        </w:rPr>
        <w:t>מיוני</w:t>
      </w:r>
      <w:bookmarkStart w:id="2879" w:name="_ETM_Q4_648910"/>
      <w:bookmarkEnd w:id="2879"/>
      <w:r>
        <w:rPr>
          <w:rFonts w:hint="cs"/>
          <w:rtl/>
        </w:rPr>
        <w:t>?</w:t>
      </w:r>
      <w:bookmarkStart w:id="2880" w:name="_ETM_Q4_648000"/>
      <w:bookmarkEnd w:id="2880"/>
      <w:r>
        <w:rPr>
          <w:rFonts w:hint="cs"/>
          <w:rtl/>
        </w:rPr>
        <w:t xml:space="preserve"> </w:t>
      </w:r>
      <w:r>
        <w:rPr>
          <w:rtl/>
        </w:rPr>
        <w:t xml:space="preserve">האם </w:t>
      </w:r>
      <w:bookmarkStart w:id="2881" w:name="_ETM_Q4_649150"/>
      <w:bookmarkEnd w:id="2881"/>
      <w:r>
        <w:rPr>
          <w:rtl/>
        </w:rPr>
        <w:t xml:space="preserve">חודשו </w:t>
      </w:r>
      <w:bookmarkStart w:id="2882" w:name="_ETM_Q4_649510"/>
      <w:bookmarkEnd w:id="2882"/>
      <w:r>
        <w:rPr>
          <w:rtl/>
        </w:rPr>
        <w:t xml:space="preserve">האשרות </w:t>
      </w:r>
      <w:bookmarkStart w:id="2883" w:name="_ETM_Q4_649900"/>
      <w:bookmarkEnd w:id="2883"/>
      <w:r>
        <w:rPr>
          <w:rtl/>
        </w:rPr>
        <w:t xml:space="preserve">שלהם </w:t>
      </w:r>
      <w:bookmarkStart w:id="2884" w:name="_ETM_Q4_650170"/>
      <w:bookmarkEnd w:id="2884"/>
      <w:r>
        <w:rPr>
          <w:rtl/>
        </w:rPr>
        <w:t xml:space="preserve">או </w:t>
      </w:r>
      <w:bookmarkStart w:id="2885" w:name="_ETM_Q4_650230"/>
      <w:bookmarkEnd w:id="2885"/>
      <w:r>
        <w:rPr>
          <w:rtl/>
        </w:rPr>
        <w:t>לא</w:t>
      </w:r>
      <w:bookmarkStart w:id="2886" w:name="_ETM_Q4_650590"/>
      <w:bookmarkEnd w:id="2886"/>
      <w:r>
        <w:rPr>
          <w:rFonts w:hint="cs"/>
          <w:rtl/>
        </w:rPr>
        <w:t xml:space="preserve">? </w:t>
      </w:r>
      <w:r>
        <w:rPr>
          <w:rtl/>
        </w:rPr>
        <w:t xml:space="preserve">אם </w:t>
      </w:r>
      <w:bookmarkStart w:id="2887" w:name="_ETM_Q4_650740"/>
      <w:bookmarkEnd w:id="2887"/>
      <w:r>
        <w:rPr>
          <w:rtl/>
        </w:rPr>
        <w:t xml:space="preserve">לא </w:t>
      </w:r>
      <w:bookmarkStart w:id="2888" w:name="_ETM_Q4_650860"/>
      <w:bookmarkEnd w:id="2888"/>
      <w:r>
        <w:rPr>
          <w:rtl/>
        </w:rPr>
        <w:t xml:space="preserve">חודשו </w:t>
      </w:r>
      <w:bookmarkStart w:id="2889" w:name="_ETM_Q4_651130"/>
      <w:bookmarkEnd w:id="2889"/>
      <w:r>
        <w:rPr>
          <w:rFonts w:hint="cs"/>
          <w:rtl/>
        </w:rPr>
        <w:t xml:space="preserve">האשרות שלהם, </w:t>
      </w:r>
      <w:bookmarkStart w:id="2890" w:name="_ETM_Q4_651430"/>
      <w:bookmarkStart w:id="2891" w:name="_ETM_Q4_651640"/>
      <w:bookmarkEnd w:id="2890"/>
      <w:bookmarkEnd w:id="2891"/>
      <w:r>
        <w:rPr>
          <w:rtl/>
        </w:rPr>
        <w:t xml:space="preserve">האם </w:t>
      </w:r>
      <w:bookmarkStart w:id="2892" w:name="_ETM_Q4_651790"/>
      <w:bookmarkEnd w:id="2892"/>
      <w:r>
        <w:rPr>
          <w:rtl/>
        </w:rPr>
        <w:t xml:space="preserve">עדיין </w:t>
      </w:r>
      <w:bookmarkStart w:id="2893" w:name="_ETM_Q4_652090"/>
      <w:bookmarkEnd w:id="2893"/>
      <w:r>
        <w:rPr>
          <w:rtl/>
        </w:rPr>
        <w:t xml:space="preserve">הם </w:t>
      </w:r>
      <w:bookmarkStart w:id="2894" w:name="_ETM_Q4_652180"/>
      <w:bookmarkEnd w:id="2894"/>
      <w:r>
        <w:rPr>
          <w:rtl/>
        </w:rPr>
        <w:t>בארץ</w:t>
      </w:r>
      <w:r>
        <w:rPr>
          <w:rFonts w:hint="cs"/>
          <w:rtl/>
        </w:rPr>
        <w:t>,</w:t>
      </w:r>
      <w:r>
        <w:rPr>
          <w:rtl/>
        </w:rPr>
        <w:t xml:space="preserve"> </w:t>
      </w:r>
      <w:bookmarkStart w:id="2895" w:name="_ETM_Q4_652630"/>
      <w:bookmarkEnd w:id="2895"/>
      <w:r>
        <w:rPr>
          <w:rtl/>
        </w:rPr>
        <w:t xml:space="preserve">כמו </w:t>
      </w:r>
      <w:bookmarkStart w:id="2896" w:name="_ETM_Q4_652780"/>
      <w:bookmarkEnd w:id="2896"/>
      <w:r>
        <w:rPr>
          <w:rtl/>
        </w:rPr>
        <w:t xml:space="preserve">שאני </w:t>
      </w:r>
      <w:bookmarkStart w:id="2897" w:name="_ETM_Q4_652990"/>
      <w:bookmarkEnd w:id="2897"/>
      <w:r>
        <w:rPr>
          <w:rtl/>
        </w:rPr>
        <w:t xml:space="preserve">שומע </w:t>
      </w:r>
      <w:bookmarkStart w:id="2898" w:name="_ETM_Q4_653320"/>
      <w:bookmarkEnd w:id="2898"/>
      <w:r>
        <w:rPr>
          <w:rtl/>
        </w:rPr>
        <w:t>מהשטח</w:t>
      </w:r>
      <w:r>
        <w:rPr>
          <w:rFonts w:hint="cs"/>
          <w:rtl/>
        </w:rPr>
        <w:t xml:space="preserve">, או שהם </w:t>
      </w:r>
      <w:bookmarkStart w:id="2899" w:name="_ETM_Q4_654380"/>
      <w:bookmarkStart w:id="2900" w:name="_ETM_Q4_655459"/>
      <w:bookmarkEnd w:id="2899"/>
      <w:bookmarkEnd w:id="2900"/>
      <w:r>
        <w:rPr>
          <w:rtl/>
        </w:rPr>
        <w:t xml:space="preserve">יצאו </w:t>
      </w:r>
      <w:bookmarkStart w:id="2901" w:name="_ETM_Q4_655790"/>
      <w:bookmarkEnd w:id="2901"/>
      <w:r>
        <w:rPr>
          <w:rtl/>
        </w:rPr>
        <w:t xml:space="preserve">מחוץ </w:t>
      </w:r>
      <w:bookmarkStart w:id="2902" w:name="_ETM_Q4_656090"/>
      <w:bookmarkEnd w:id="2902"/>
      <w:r>
        <w:rPr>
          <w:rtl/>
        </w:rPr>
        <w:t xml:space="preserve">לגבולות </w:t>
      </w:r>
      <w:bookmarkStart w:id="2903" w:name="_ETM_Q4_656510"/>
      <w:bookmarkEnd w:id="2903"/>
      <w:r>
        <w:rPr>
          <w:rtl/>
        </w:rPr>
        <w:t>ישראל</w:t>
      </w:r>
      <w:r>
        <w:rPr>
          <w:rFonts w:hint="cs"/>
          <w:rtl/>
        </w:rPr>
        <w:t>?</w:t>
      </w:r>
      <w:r>
        <w:rPr>
          <w:rtl/>
        </w:rPr>
        <w:t xml:space="preserve"> </w:t>
      </w:r>
      <w:bookmarkStart w:id="2904" w:name="_ETM_Q4_657810"/>
      <w:bookmarkEnd w:id="2904"/>
      <w:r>
        <w:rPr>
          <w:rtl/>
        </w:rPr>
        <w:t>ו</w:t>
      </w:r>
      <w:bookmarkStart w:id="2905" w:name="_ETM_Q4_658950"/>
      <w:bookmarkEnd w:id="2905"/>
      <w:r>
        <w:rPr>
          <w:rtl/>
        </w:rPr>
        <w:t xml:space="preserve">מה </w:t>
      </w:r>
      <w:bookmarkStart w:id="2906" w:name="_ETM_Q4_659190"/>
      <w:bookmarkEnd w:id="2906"/>
      <w:r>
        <w:rPr>
          <w:rtl/>
        </w:rPr>
        <w:t xml:space="preserve">הסטטוס </w:t>
      </w:r>
      <w:bookmarkStart w:id="2907" w:name="_ETM_Q4_659640"/>
      <w:bookmarkEnd w:id="2907"/>
      <w:r>
        <w:rPr>
          <w:rtl/>
        </w:rPr>
        <w:t>מ</w:t>
      </w:r>
      <w:bookmarkStart w:id="2908" w:name="_ETM_Q4_659790"/>
      <w:bookmarkEnd w:id="2908"/>
      <w:r>
        <w:rPr>
          <w:rtl/>
        </w:rPr>
        <w:t xml:space="preserve">עכשיו </w:t>
      </w:r>
      <w:bookmarkStart w:id="2909" w:name="_ETM_Q4_660120"/>
      <w:bookmarkEnd w:id="2909"/>
      <w:r>
        <w:rPr>
          <w:rtl/>
        </w:rPr>
        <w:t xml:space="preserve">לאותם </w:t>
      </w:r>
      <w:bookmarkStart w:id="2910" w:name="_ETM_Q4_660900"/>
      <w:bookmarkEnd w:id="2910"/>
      <w:r>
        <w:rPr>
          <w:rtl/>
        </w:rPr>
        <w:t xml:space="preserve">מאות </w:t>
      </w:r>
      <w:bookmarkStart w:id="2911" w:name="_ETM_Q4_661560"/>
      <w:bookmarkEnd w:id="2911"/>
      <w:r>
        <w:rPr>
          <w:rtl/>
        </w:rPr>
        <w:t>עובדים</w:t>
      </w:r>
      <w:r>
        <w:rPr>
          <w:rFonts w:hint="cs"/>
          <w:rtl/>
        </w:rPr>
        <w:t>,</w:t>
      </w:r>
      <w:r>
        <w:rPr>
          <w:rtl/>
        </w:rPr>
        <w:t xml:space="preserve"> </w:t>
      </w:r>
      <w:bookmarkStart w:id="2912" w:name="_ETM_Q4_661950"/>
      <w:bookmarkEnd w:id="2912"/>
      <w:r>
        <w:rPr>
          <w:rtl/>
        </w:rPr>
        <w:t xml:space="preserve">בערך </w:t>
      </w:r>
      <w:bookmarkStart w:id="2913" w:name="_ETM_Q4_662250"/>
      <w:bookmarkEnd w:id="2913"/>
      <w:r>
        <w:rPr>
          <w:rtl/>
        </w:rPr>
        <w:t>400</w:t>
      </w:r>
      <w:bookmarkStart w:id="2914" w:name="_ETM_Q4_663209"/>
      <w:bookmarkEnd w:id="2914"/>
      <w:r>
        <w:rPr>
          <w:rFonts w:hint="cs"/>
          <w:rtl/>
        </w:rPr>
        <w:t xml:space="preserve">, </w:t>
      </w:r>
      <w:bookmarkStart w:id="2915" w:name="_ETM_Q4_662000"/>
      <w:bookmarkStart w:id="2916" w:name="_ETM_Q4_664170"/>
      <w:bookmarkStart w:id="2917" w:name="_ETM_Q4_664349"/>
      <w:bookmarkStart w:id="2918" w:name="_ETM_Q4_664620"/>
      <w:bookmarkEnd w:id="2915"/>
      <w:bookmarkEnd w:id="2916"/>
      <w:bookmarkEnd w:id="2917"/>
      <w:bookmarkEnd w:id="2918"/>
      <w:r>
        <w:rPr>
          <w:rtl/>
        </w:rPr>
        <w:t xml:space="preserve">של </w:t>
      </w:r>
      <w:bookmarkStart w:id="2919" w:name="_ETM_Q4_664769"/>
      <w:bookmarkEnd w:id="2919"/>
      <w:r>
        <w:rPr>
          <w:rtl/>
        </w:rPr>
        <w:t xml:space="preserve">אותם </w:t>
      </w:r>
      <w:bookmarkStart w:id="2920" w:name="_ETM_Q4_665040"/>
      <w:bookmarkEnd w:id="2920"/>
      <w:r>
        <w:rPr>
          <w:rtl/>
        </w:rPr>
        <w:t xml:space="preserve">163 </w:t>
      </w:r>
      <w:bookmarkStart w:id="2921" w:name="_ETM_Q4_665760"/>
      <w:bookmarkEnd w:id="2921"/>
      <w:r>
        <w:rPr>
          <w:rtl/>
        </w:rPr>
        <w:t xml:space="preserve">ארגוני </w:t>
      </w:r>
      <w:bookmarkStart w:id="2922" w:name="_ETM_Q4_666720"/>
      <w:bookmarkEnd w:id="2922"/>
      <w:r>
        <w:rPr>
          <w:rtl/>
        </w:rPr>
        <w:t>רווחה</w:t>
      </w:r>
      <w:r w:rsidR="00FE3606">
        <w:rPr>
          <w:rFonts w:hint="cs"/>
          <w:rtl/>
        </w:rPr>
        <w:t>,</w:t>
      </w:r>
      <w:r>
        <w:rPr>
          <w:rFonts w:hint="cs"/>
          <w:rtl/>
        </w:rPr>
        <w:t xml:space="preserve"> </w:t>
      </w:r>
      <w:r>
        <w:t>so called</w:t>
      </w:r>
      <w:r>
        <w:rPr>
          <w:rFonts w:hint="cs"/>
          <w:rtl/>
        </w:rPr>
        <w:t>,</w:t>
      </w:r>
      <w:r>
        <w:rPr>
          <w:rtl/>
        </w:rPr>
        <w:t xml:space="preserve"> </w:t>
      </w:r>
      <w:bookmarkStart w:id="2923" w:name="_ETM_Q4_667890"/>
      <w:bookmarkEnd w:id="2923"/>
      <w:r>
        <w:rPr>
          <w:rtl/>
        </w:rPr>
        <w:t>כמובן</w:t>
      </w:r>
      <w:bookmarkStart w:id="2924" w:name="_ETM_Q4_668940"/>
      <w:bookmarkEnd w:id="2924"/>
      <w:r>
        <w:rPr>
          <w:rFonts w:hint="cs"/>
          <w:rtl/>
        </w:rPr>
        <w:t xml:space="preserve">? </w:t>
      </w:r>
      <w:r>
        <w:rPr>
          <w:rtl/>
        </w:rPr>
        <w:t xml:space="preserve">מה </w:t>
      </w:r>
      <w:bookmarkStart w:id="2925" w:name="_ETM_Q4_669150"/>
      <w:bookmarkEnd w:id="2925"/>
      <w:r>
        <w:rPr>
          <w:rtl/>
        </w:rPr>
        <w:t>הסטטוס</w:t>
      </w:r>
      <w:bookmarkStart w:id="2926" w:name="_ETM_Q4_669720"/>
      <w:bookmarkEnd w:id="2926"/>
      <w:r>
        <w:rPr>
          <w:rFonts w:hint="cs"/>
          <w:rtl/>
        </w:rPr>
        <w:t xml:space="preserve">? </w:t>
      </w:r>
      <w:r>
        <w:rPr>
          <w:rtl/>
        </w:rPr>
        <w:t xml:space="preserve">אני </w:t>
      </w:r>
      <w:bookmarkStart w:id="2927" w:name="_ETM_Q4_669870"/>
      <w:bookmarkEnd w:id="2927"/>
      <w:r>
        <w:rPr>
          <w:rtl/>
        </w:rPr>
        <w:t xml:space="preserve">אומר </w:t>
      </w:r>
      <w:bookmarkStart w:id="2928" w:name="_ETM_Q4_670020"/>
      <w:bookmarkEnd w:id="2928"/>
      <w:r>
        <w:rPr>
          <w:rtl/>
        </w:rPr>
        <w:t>שוב</w:t>
      </w:r>
      <w:r>
        <w:rPr>
          <w:rFonts w:hint="cs"/>
          <w:rtl/>
        </w:rPr>
        <w:t>,</w:t>
      </w:r>
      <w:r>
        <w:rPr>
          <w:rtl/>
        </w:rPr>
        <w:t xml:space="preserve"> </w:t>
      </w:r>
      <w:bookmarkStart w:id="2929" w:name="_ETM_Q4_670230"/>
      <w:bookmarkEnd w:id="2929"/>
      <w:r>
        <w:rPr>
          <w:rtl/>
        </w:rPr>
        <w:t xml:space="preserve">אתה </w:t>
      </w:r>
      <w:bookmarkStart w:id="2930" w:name="_ETM_Q4_670709"/>
      <w:bookmarkEnd w:id="2930"/>
      <w:r>
        <w:rPr>
          <w:rtl/>
        </w:rPr>
        <w:t xml:space="preserve">פועל </w:t>
      </w:r>
      <w:bookmarkStart w:id="2931" w:name="_ETM_Q4_670980"/>
      <w:bookmarkEnd w:id="2931"/>
      <w:r>
        <w:rPr>
          <w:rtl/>
        </w:rPr>
        <w:t xml:space="preserve">בצורה </w:t>
      </w:r>
      <w:bookmarkStart w:id="2932" w:name="_ETM_Q4_671310"/>
      <w:bookmarkEnd w:id="2932"/>
      <w:r>
        <w:rPr>
          <w:rtl/>
        </w:rPr>
        <w:t xml:space="preserve">עניינית </w:t>
      </w:r>
      <w:bookmarkStart w:id="2933" w:name="_ETM_Q4_671700"/>
      <w:bookmarkEnd w:id="2933"/>
      <w:r>
        <w:rPr>
          <w:rtl/>
        </w:rPr>
        <w:t xml:space="preserve">ויסודית </w:t>
      </w:r>
      <w:bookmarkStart w:id="2934" w:name="_ETM_Q4_672180"/>
      <w:bookmarkStart w:id="2935" w:name="_ETM_Q4_673420"/>
      <w:bookmarkEnd w:id="2934"/>
      <w:bookmarkEnd w:id="2935"/>
      <w:r>
        <w:rPr>
          <w:rFonts w:hint="cs"/>
          <w:rtl/>
        </w:rPr>
        <w:t>בכ</w:t>
      </w:r>
      <w:r>
        <w:rPr>
          <w:rtl/>
        </w:rPr>
        <w:t xml:space="preserve">ל </w:t>
      </w:r>
      <w:bookmarkStart w:id="2936" w:name="_ETM_Q4_673780"/>
      <w:bookmarkEnd w:id="2936"/>
      <w:r>
        <w:rPr>
          <w:rtl/>
        </w:rPr>
        <w:t xml:space="preserve">התחומים </w:t>
      </w:r>
      <w:bookmarkStart w:id="2937" w:name="_ETM_Q4_674200"/>
      <w:bookmarkEnd w:id="2937"/>
      <w:r>
        <w:rPr>
          <w:rtl/>
        </w:rPr>
        <w:t>שאצלך</w:t>
      </w:r>
      <w:r>
        <w:rPr>
          <w:rFonts w:hint="cs"/>
          <w:rtl/>
        </w:rPr>
        <w:t>.</w:t>
      </w:r>
      <w:r>
        <w:rPr>
          <w:rtl/>
        </w:rPr>
        <w:t xml:space="preserve"> </w:t>
      </w:r>
      <w:bookmarkStart w:id="2938" w:name="_ETM_Q4_674830"/>
      <w:bookmarkEnd w:id="2938"/>
      <w:r>
        <w:rPr>
          <w:rtl/>
        </w:rPr>
        <w:t xml:space="preserve">מה </w:t>
      </w:r>
      <w:bookmarkStart w:id="2939" w:name="_ETM_Q4_674980"/>
      <w:bookmarkEnd w:id="2939"/>
      <w:r>
        <w:rPr>
          <w:rtl/>
        </w:rPr>
        <w:t xml:space="preserve">קורה </w:t>
      </w:r>
      <w:bookmarkStart w:id="2940" w:name="_ETM_Q4_675250"/>
      <w:bookmarkEnd w:id="2940"/>
      <w:r>
        <w:rPr>
          <w:rtl/>
        </w:rPr>
        <w:t xml:space="preserve">עם </w:t>
      </w:r>
      <w:bookmarkStart w:id="2941" w:name="_ETM_Q4_675340"/>
      <w:bookmarkEnd w:id="2941"/>
      <w:r>
        <w:rPr>
          <w:rtl/>
        </w:rPr>
        <w:t xml:space="preserve">המצב </w:t>
      </w:r>
      <w:bookmarkStart w:id="2942" w:name="_ETM_Q4_675670"/>
      <w:bookmarkEnd w:id="2942"/>
      <w:r>
        <w:rPr>
          <w:rtl/>
        </w:rPr>
        <w:t>הזה</w:t>
      </w:r>
      <w:r>
        <w:rPr>
          <w:rFonts w:hint="cs"/>
          <w:rtl/>
        </w:rPr>
        <w:t>,</w:t>
      </w:r>
      <w:r>
        <w:rPr>
          <w:rtl/>
        </w:rPr>
        <w:t xml:space="preserve"> </w:t>
      </w:r>
      <w:bookmarkStart w:id="2943" w:name="_ETM_Q4_676270"/>
      <w:bookmarkEnd w:id="2943"/>
      <w:r>
        <w:rPr>
          <w:rtl/>
        </w:rPr>
        <w:t xml:space="preserve">אדוני </w:t>
      </w:r>
      <w:bookmarkStart w:id="2944" w:name="_ETM_Q4_676569"/>
      <w:bookmarkEnd w:id="2944"/>
      <w:r>
        <w:rPr>
          <w:rtl/>
        </w:rPr>
        <w:t xml:space="preserve">שר </w:t>
      </w:r>
      <w:bookmarkStart w:id="2945" w:name="_ETM_Q4_676780"/>
      <w:bookmarkEnd w:id="2945"/>
      <w:r>
        <w:rPr>
          <w:rtl/>
        </w:rPr>
        <w:t>הפנים</w:t>
      </w:r>
      <w:r>
        <w:rPr>
          <w:rFonts w:hint="cs"/>
          <w:rtl/>
        </w:rPr>
        <w:t>?</w:t>
      </w:r>
    </w:p>
    <w:p w:rsidR="00D239D8" w:rsidRDefault="00D239D8" w:rsidP="00F45194">
      <w:pPr>
        <w:rPr>
          <w:rtl/>
        </w:rPr>
      </w:pPr>
    </w:p>
    <w:p w:rsidR="00D239D8" w:rsidRDefault="00D239D8" w:rsidP="00F45194">
      <w:pPr>
        <w:pStyle w:val="af6"/>
        <w:keepNext/>
        <w:rPr>
          <w:rtl/>
        </w:rPr>
      </w:pPr>
      <w:bookmarkStart w:id="2946" w:name="_ETM_Q4_676000"/>
      <w:bookmarkStart w:id="2947" w:name="_ETM_Q4_677000"/>
      <w:bookmarkEnd w:id="2946"/>
      <w:bookmarkEnd w:id="2947"/>
      <w:r w:rsidRPr="009C7690">
        <w:rPr>
          <w:rStyle w:val="TagStyle"/>
          <w:rtl/>
        </w:rPr>
        <w:t xml:space="preserve"> &lt;&lt; יור &gt;&gt; </w:t>
      </w:r>
      <w:r>
        <w:rPr>
          <w:rtl/>
        </w:rPr>
        <w:t>היו"ר ארז מלול:</w:t>
      </w:r>
      <w:r w:rsidRPr="009C7690">
        <w:rPr>
          <w:rStyle w:val="TagStyle"/>
          <w:rtl/>
        </w:rPr>
        <w:t xml:space="preserve"> &lt;&lt; יור &gt;&gt;</w:t>
      </w:r>
      <w:r>
        <w:rPr>
          <w:rtl/>
        </w:rPr>
        <w:t xml:space="preserve">  </w:t>
      </w:r>
    </w:p>
    <w:p w:rsidR="00D239D8" w:rsidRDefault="00D239D8" w:rsidP="003F2F35">
      <w:pPr>
        <w:rPr>
          <w:rtl/>
        </w:rPr>
      </w:pPr>
    </w:p>
    <w:p w:rsidR="00D239D8" w:rsidRDefault="00D239D8" w:rsidP="00FE3606">
      <w:pPr>
        <w:rPr>
          <w:rtl/>
        </w:rPr>
      </w:pPr>
      <w:bookmarkStart w:id="2948" w:name="_ETM_Q4_678000"/>
      <w:bookmarkStart w:id="2949" w:name="_ETM_Q4_677410"/>
      <w:bookmarkEnd w:id="2948"/>
      <w:bookmarkEnd w:id="2949"/>
      <w:r>
        <w:rPr>
          <w:rtl/>
        </w:rPr>
        <w:t xml:space="preserve">תודה </w:t>
      </w:r>
      <w:bookmarkStart w:id="2950" w:name="_ETM_Q4_677650"/>
      <w:bookmarkEnd w:id="2950"/>
      <w:r>
        <w:rPr>
          <w:rtl/>
        </w:rPr>
        <w:t>רבה</w:t>
      </w:r>
      <w:r>
        <w:rPr>
          <w:rFonts w:hint="cs"/>
          <w:rtl/>
        </w:rPr>
        <w:t>.</w:t>
      </w:r>
      <w:r>
        <w:rPr>
          <w:rtl/>
        </w:rPr>
        <w:t xml:space="preserve"> </w:t>
      </w:r>
      <w:bookmarkStart w:id="2951" w:name="_ETM_Q4_677950"/>
      <w:bookmarkEnd w:id="2951"/>
      <w:r w:rsidR="00FE3606">
        <w:rPr>
          <w:rFonts w:hint="cs"/>
          <w:rtl/>
        </w:rPr>
        <w:t xml:space="preserve">גם </w:t>
      </w:r>
      <w:r>
        <w:rPr>
          <w:rtl/>
        </w:rPr>
        <w:t>חב</w:t>
      </w:r>
      <w:r>
        <w:rPr>
          <w:rFonts w:hint="cs"/>
          <w:rtl/>
        </w:rPr>
        <w:t xml:space="preserve">ר הכנסת </w:t>
      </w:r>
      <w:bookmarkStart w:id="2952" w:name="_ETM_Q4_678340"/>
      <w:bookmarkStart w:id="2953" w:name="_ETM_Q4_678640"/>
      <w:bookmarkEnd w:id="2952"/>
      <w:bookmarkEnd w:id="2953"/>
      <w:r>
        <w:rPr>
          <w:rtl/>
        </w:rPr>
        <w:t xml:space="preserve">ואליד </w:t>
      </w:r>
      <w:bookmarkStart w:id="2954" w:name="_ETM_Q4_679980"/>
      <w:bookmarkStart w:id="2955" w:name="_ETM_Q4_680400"/>
      <w:bookmarkEnd w:id="2954"/>
      <w:bookmarkEnd w:id="2955"/>
      <w:r>
        <w:rPr>
          <w:rtl/>
        </w:rPr>
        <w:t xml:space="preserve">ביקש </w:t>
      </w:r>
      <w:bookmarkStart w:id="2956" w:name="_ETM_Q4_680819"/>
      <w:bookmarkEnd w:id="2956"/>
      <w:r>
        <w:rPr>
          <w:rtl/>
        </w:rPr>
        <w:t xml:space="preserve">שאלה </w:t>
      </w:r>
      <w:bookmarkStart w:id="2957" w:name="_ETM_Q4_681060"/>
      <w:bookmarkEnd w:id="2957"/>
      <w:r>
        <w:rPr>
          <w:rtl/>
        </w:rPr>
        <w:t>נוספת</w:t>
      </w:r>
      <w:r>
        <w:rPr>
          <w:rFonts w:hint="cs"/>
          <w:rtl/>
        </w:rPr>
        <w:t>.</w:t>
      </w:r>
    </w:p>
    <w:p w:rsidR="00D239D8" w:rsidRDefault="00D239D8" w:rsidP="00F45194">
      <w:pPr>
        <w:rPr>
          <w:rtl/>
        </w:rPr>
      </w:pPr>
      <w:bookmarkStart w:id="2958" w:name="_ETM_Q4_685000"/>
      <w:bookmarkEnd w:id="2958"/>
    </w:p>
    <w:p w:rsidR="00D239D8" w:rsidRDefault="00D239D8" w:rsidP="00F45194">
      <w:pPr>
        <w:pStyle w:val="a4"/>
        <w:keepNext/>
        <w:rPr>
          <w:rtl/>
        </w:rPr>
      </w:pPr>
      <w:bookmarkStart w:id="2959" w:name="ET_speaker_6340_8"/>
      <w:r w:rsidRPr="009C7690">
        <w:rPr>
          <w:rStyle w:val="TagStyle"/>
          <w:rtl/>
        </w:rPr>
        <w:t xml:space="preserve"> &lt;&lt; דובר &gt;&gt; </w:t>
      </w:r>
      <w:bookmarkStart w:id="2960" w:name="_Toc170988189"/>
      <w:bookmarkStart w:id="2961" w:name="_Toc170988686"/>
      <w:r>
        <w:rPr>
          <w:rtl/>
        </w:rPr>
        <w:t>ואליד אלהואשלה (רע"מ – הרשימה הערבית המאוחדת):</w:t>
      </w:r>
      <w:bookmarkEnd w:id="2960"/>
      <w:bookmarkEnd w:id="2961"/>
      <w:r w:rsidRPr="009C7690">
        <w:rPr>
          <w:rStyle w:val="TagStyle"/>
          <w:rtl/>
        </w:rPr>
        <w:t xml:space="preserve"> &lt;&lt; דובר &gt;&gt;</w:t>
      </w:r>
      <w:r>
        <w:rPr>
          <w:rtl/>
        </w:rPr>
        <w:t xml:space="preserve">  </w:t>
      </w:r>
      <w:bookmarkEnd w:id="2959"/>
    </w:p>
    <w:p w:rsidR="00D239D8" w:rsidRDefault="00D239D8" w:rsidP="003F2F35">
      <w:pPr>
        <w:rPr>
          <w:rtl/>
        </w:rPr>
      </w:pPr>
    </w:p>
    <w:p w:rsidR="00D239D8" w:rsidRDefault="00D239D8" w:rsidP="00F45194">
      <w:pPr>
        <w:rPr>
          <w:rtl/>
        </w:rPr>
      </w:pPr>
      <w:bookmarkStart w:id="2962" w:name="_ETM_Q4_681749"/>
      <w:bookmarkStart w:id="2963" w:name="_ETM_Q4_681930"/>
      <w:bookmarkStart w:id="2964" w:name="_ETM_Q4_682079"/>
      <w:bookmarkStart w:id="2965" w:name="_ETM_Q4_686900"/>
      <w:bookmarkEnd w:id="2962"/>
      <w:bookmarkEnd w:id="2963"/>
      <w:bookmarkEnd w:id="2964"/>
      <w:bookmarkEnd w:id="2965"/>
      <w:r>
        <w:rPr>
          <w:rtl/>
        </w:rPr>
        <w:t xml:space="preserve">מכובדי </w:t>
      </w:r>
      <w:bookmarkStart w:id="2966" w:name="_ETM_Q4_687140"/>
      <w:bookmarkEnd w:id="2966"/>
      <w:r>
        <w:rPr>
          <w:rtl/>
        </w:rPr>
        <w:t>היושב-ראש</w:t>
      </w:r>
      <w:r>
        <w:rPr>
          <w:rFonts w:hint="cs"/>
          <w:rtl/>
        </w:rPr>
        <w:t>,</w:t>
      </w:r>
      <w:r>
        <w:rPr>
          <w:rtl/>
        </w:rPr>
        <w:t xml:space="preserve"> </w:t>
      </w:r>
      <w:bookmarkStart w:id="2967" w:name="_ETM_Q4_687950"/>
      <w:bookmarkEnd w:id="2967"/>
      <w:r>
        <w:rPr>
          <w:rtl/>
        </w:rPr>
        <w:t xml:space="preserve">אדוני </w:t>
      </w:r>
      <w:bookmarkStart w:id="2968" w:name="_ETM_Q4_688190"/>
      <w:bookmarkEnd w:id="2968"/>
      <w:r>
        <w:rPr>
          <w:rtl/>
        </w:rPr>
        <w:t>השר</w:t>
      </w:r>
      <w:r>
        <w:rPr>
          <w:rFonts w:hint="cs"/>
          <w:rtl/>
        </w:rPr>
        <w:t>,</w:t>
      </w:r>
      <w:r>
        <w:rPr>
          <w:rtl/>
        </w:rPr>
        <w:t xml:space="preserve"> </w:t>
      </w:r>
      <w:bookmarkStart w:id="2969" w:name="_ETM_Q4_688489"/>
      <w:bookmarkEnd w:id="2969"/>
      <w:r>
        <w:rPr>
          <w:rtl/>
        </w:rPr>
        <w:t xml:space="preserve">אני </w:t>
      </w:r>
      <w:bookmarkStart w:id="2970" w:name="_ETM_Q4_688610"/>
      <w:bookmarkEnd w:id="2970"/>
      <w:r>
        <w:rPr>
          <w:rtl/>
        </w:rPr>
        <w:t xml:space="preserve">רוצה </w:t>
      </w:r>
      <w:bookmarkStart w:id="2971" w:name="_ETM_Q4_688790"/>
      <w:bookmarkEnd w:id="2971"/>
      <w:r>
        <w:rPr>
          <w:rtl/>
        </w:rPr>
        <w:t xml:space="preserve">לשאול </w:t>
      </w:r>
      <w:bookmarkStart w:id="2972" w:name="_ETM_Q4_689450"/>
      <w:bookmarkEnd w:id="2972"/>
      <w:r>
        <w:rPr>
          <w:rtl/>
        </w:rPr>
        <w:t xml:space="preserve">לגבי </w:t>
      </w:r>
      <w:bookmarkStart w:id="2973" w:name="_ETM_Q4_690980"/>
      <w:bookmarkEnd w:id="2973"/>
      <w:r>
        <w:rPr>
          <w:rtl/>
        </w:rPr>
        <w:t>חורה</w:t>
      </w:r>
      <w:r>
        <w:rPr>
          <w:rFonts w:hint="cs"/>
          <w:rtl/>
        </w:rPr>
        <w:t>.</w:t>
      </w:r>
      <w:r>
        <w:rPr>
          <w:rtl/>
        </w:rPr>
        <w:t xml:space="preserve"> </w:t>
      </w:r>
      <w:bookmarkStart w:id="2974" w:name="_ETM_Q4_692239"/>
      <w:bookmarkEnd w:id="2974"/>
      <w:r>
        <w:rPr>
          <w:rtl/>
        </w:rPr>
        <w:t xml:space="preserve">פניתי </w:t>
      </w:r>
      <w:bookmarkStart w:id="2975" w:name="_ETM_Q4_692540"/>
      <w:bookmarkEnd w:id="2975"/>
      <w:r>
        <w:rPr>
          <w:rtl/>
        </w:rPr>
        <w:t xml:space="preserve">אליך </w:t>
      </w:r>
      <w:bookmarkStart w:id="2976" w:name="_ETM_Q4_692809"/>
      <w:bookmarkStart w:id="2977" w:name="_ETM_Q4_693080"/>
      <w:bookmarkEnd w:id="2976"/>
      <w:bookmarkEnd w:id="2977"/>
      <w:r>
        <w:rPr>
          <w:rtl/>
        </w:rPr>
        <w:t xml:space="preserve">לפני </w:t>
      </w:r>
      <w:bookmarkStart w:id="2978" w:name="_ETM_Q4_693349"/>
      <w:bookmarkEnd w:id="2978"/>
      <w:r>
        <w:rPr>
          <w:rtl/>
        </w:rPr>
        <w:t xml:space="preserve">הבחירות </w:t>
      </w:r>
      <w:bookmarkStart w:id="2979" w:name="_ETM_Q4_694099"/>
      <w:bookmarkEnd w:id="2979"/>
      <w:r>
        <w:rPr>
          <w:rtl/>
        </w:rPr>
        <w:t xml:space="preserve">בהקשר </w:t>
      </w:r>
      <w:bookmarkStart w:id="2980" w:name="_ETM_Q4_694390"/>
      <w:bookmarkStart w:id="2981" w:name="_ETM_Q4_694600"/>
      <w:bookmarkEnd w:id="2980"/>
      <w:bookmarkEnd w:id="2981"/>
      <w:r>
        <w:rPr>
          <w:rFonts w:hint="cs"/>
          <w:rtl/>
        </w:rPr>
        <w:t xml:space="preserve">של </w:t>
      </w:r>
      <w:r>
        <w:rPr>
          <w:rtl/>
        </w:rPr>
        <w:t>חורה</w:t>
      </w:r>
      <w:r>
        <w:rPr>
          <w:rFonts w:hint="cs"/>
          <w:rtl/>
        </w:rPr>
        <w:t>,</w:t>
      </w:r>
      <w:r>
        <w:rPr>
          <w:rtl/>
        </w:rPr>
        <w:t xml:space="preserve"> </w:t>
      </w:r>
      <w:bookmarkStart w:id="2982" w:name="_ETM_Q4_695980"/>
      <w:bookmarkEnd w:id="2982"/>
      <w:r>
        <w:rPr>
          <w:rtl/>
        </w:rPr>
        <w:t xml:space="preserve">להפוך </w:t>
      </w:r>
      <w:bookmarkStart w:id="2983" w:name="_ETM_Q4_696280"/>
      <w:bookmarkEnd w:id="2983"/>
      <w:r>
        <w:rPr>
          <w:rtl/>
        </w:rPr>
        <w:t xml:space="preserve">אותה </w:t>
      </w:r>
      <w:bookmarkStart w:id="2984" w:name="_ETM_Q4_696490"/>
      <w:bookmarkEnd w:id="2984"/>
      <w:r>
        <w:rPr>
          <w:rtl/>
        </w:rPr>
        <w:t>לעיר</w:t>
      </w:r>
      <w:r>
        <w:rPr>
          <w:rFonts w:hint="cs"/>
          <w:rtl/>
        </w:rPr>
        <w:t>.</w:t>
      </w:r>
      <w:r>
        <w:rPr>
          <w:rtl/>
        </w:rPr>
        <w:t xml:space="preserve"> </w:t>
      </w:r>
      <w:bookmarkStart w:id="2985" w:name="_ETM_Q4_696940"/>
      <w:bookmarkEnd w:id="2985"/>
      <w:r>
        <w:rPr>
          <w:rtl/>
        </w:rPr>
        <w:t xml:space="preserve">אמרת </w:t>
      </w:r>
      <w:bookmarkStart w:id="2986" w:name="_ETM_Q4_697540"/>
      <w:bookmarkEnd w:id="2986"/>
      <w:r>
        <w:rPr>
          <w:rtl/>
        </w:rPr>
        <w:t xml:space="preserve">לי </w:t>
      </w:r>
      <w:bookmarkStart w:id="2987" w:name="_ETM_Q4_697630"/>
      <w:bookmarkStart w:id="2988" w:name="_ETM_Q4_698650"/>
      <w:bookmarkEnd w:id="2987"/>
      <w:bookmarkEnd w:id="2988"/>
      <w:r>
        <w:rPr>
          <w:rtl/>
        </w:rPr>
        <w:t xml:space="preserve">שאתה </w:t>
      </w:r>
      <w:bookmarkStart w:id="2989" w:name="_ETM_Q4_698920"/>
      <w:bookmarkEnd w:id="2989"/>
      <w:r>
        <w:rPr>
          <w:rtl/>
        </w:rPr>
        <w:t xml:space="preserve">רוצה </w:t>
      </w:r>
      <w:bookmarkStart w:id="2990" w:name="_ETM_Q4_699160"/>
      <w:bookmarkEnd w:id="2990"/>
      <w:r>
        <w:rPr>
          <w:rtl/>
        </w:rPr>
        <w:t xml:space="preserve">להמתין </w:t>
      </w:r>
      <w:bookmarkStart w:id="2991" w:name="_ETM_Q4_699670"/>
      <w:bookmarkEnd w:id="2991"/>
      <w:r>
        <w:rPr>
          <w:rtl/>
        </w:rPr>
        <w:t xml:space="preserve">עד </w:t>
      </w:r>
      <w:bookmarkStart w:id="2992" w:name="_ETM_Q4_699850"/>
      <w:bookmarkEnd w:id="2992"/>
      <w:r>
        <w:rPr>
          <w:rtl/>
        </w:rPr>
        <w:t xml:space="preserve">שהבחירות </w:t>
      </w:r>
      <w:bookmarkStart w:id="2993" w:name="_ETM_Q4_700690"/>
      <w:bookmarkEnd w:id="2993"/>
      <w:r>
        <w:rPr>
          <w:rFonts w:hint="cs"/>
          <w:rtl/>
        </w:rPr>
        <w:t>י</w:t>
      </w:r>
      <w:r>
        <w:rPr>
          <w:rtl/>
        </w:rPr>
        <w:t>סתיימו</w:t>
      </w:r>
      <w:bookmarkStart w:id="2994" w:name="_ETM_Q4_701230"/>
      <w:bookmarkEnd w:id="2994"/>
      <w:r>
        <w:rPr>
          <w:rFonts w:hint="cs"/>
          <w:rtl/>
        </w:rPr>
        <w:t>, וא</w:t>
      </w:r>
      <w:r>
        <w:rPr>
          <w:rtl/>
        </w:rPr>
        <w:t>כן</w:t>
      </w:r>
      <w:r w:rsidR="00FE3606">
        <w:rPr>
          <w:rFonts w:hint="cs"/>
          <w:rtl/>
        </w:rPr>
        <w:t>,</w:t>
      </w:r>
      <w:r>
        <w:rPr>
          <w:rtl/>
        </w:rPr>
        <w:t xml:space="preserve"> </w:t>
      </w:r>
      <w:bookmarkStart w:id="2995" w:name="_ETM_Q4_701620"/>
      <w:bookmarkEnd w:id="2995"/>
      <w:r>
        <w:rPr>
          <w:rtl/>
        </w:rPr>
        <w:t xml:space="preserve">הבחירות </w:t>
      </w:r>
      <w:bookmarkStart w:id="2996" w:name="_ETM_Q4_701920"/>
      <w:bookmarkEnd w:id="2996"/>
      <w:r>
        <w:rPr>
          <w:rtl/>
        </w:rPr>
        <w:t>הסתיימו</w:t>
      </w:r>
      <w:r>
        <w:rPr>
          <w:rFonts w:hint="cs"/>
          <w:rtl/>
        </w:rPr>
        <w:t>.</w:t>
      </w:r>
      <w:r>
        <w:rPr>
          <w:rtl/>
        </w:rPr>
        <w:t xml:space="preserve"> אני </w:t>
      </w:r>
      <w:bookmarkStart w:id="2997" w:name="_ETM_Q4_703269"/>
      <w:bookmarkEnd w:id="2997"/>
      <w:r>
        <w:rPr>
          <w:rtl/>
        </w:rPr>
        <w:t xml:space="preserve">רוצה </w:t>
      </w:r>
      <w:bookmarkStart w:id="2998" w:name="_ETM_Q4_703480"/>
      <w:bookmarkEnd w:id="2998"/>
      <w:r>
        <w:rPr>
          <w:rtl/>
        </w:rPr>
        <w:t xml:space="preserve">לשאול </w:t>
      </w:r>
      <w:bookmarkStart w:id="2999" w:name="_ETM_Q4_703870"/>
      <w:bookmarkStart w:id="3000" w:name="_ETM_Q4_704530"/>
      <w:bookmarkEnd w:id="2999"/>
      <w:bookmarkEnd w:id="3000"/>
      <w:r>
        <w:rPr>
          <w:rtl/>
        </w:rPr>
        <w:t xml:space="preserve">אם </w:t>
      </w:r>
      <w:bookmarkStart w:id="3001" w:name="_ETM_Q4_704709"/>
      <w:bookmarkEnd w:id="3001"/>
      <w:r>
        <w:rPr>
          <w:rtl/>
        </w:rPr>
        <w:t xml:space="preserve">בכוונתך </w:t>
      </w:r>
      <w:bookmarkStart w:id="3002" w:name="_ETM_Q4_707120"/>
      <w:bookmarkEnd w:id="3002"/>
      <w:r>
        <w:rPr>
          <w:rtl/>
        </w:rPr>
        <w:t xml:space="preserve">להפוך </w:t>
      </w:r>
      <w:bookmarkStart w:id="3003" w:name="_ETM_Q4_707450"/>
      <w:bookmarkEnd w:id="3003"/>
      <w:r>
        <w:rPr>
          <w:rtl/>
        </w:rPr>
        <w:t xml:space="preserve">את </w:t>
      </w:r>
      <w:bookmarkStart w:id="3004" w:name="_ETM_Q4_707570"/>
      <w:bookmarkEnd w:id="3004"/>
      <w:r>
        <w:rPr>
          <w:rFonts w:hint="cs"/>
          <w:rtl/>
        </w:rPr>
        <w:t xml:space="preserve">חורה לעיר. </w:t>
      </w:r>
      <w:bookmarkStart w:id="3005" w:name="_ETM_Q4_707720"/>
      <w:bookmarkStart w:id="3006" w:name="_ETM_Q4_708360"/>
      <w:bookmarkEnd w:id="3005"/>
      <w:bookmarkEnd w:id="3006"/>
      <w:r>
        <w:rPr>
          <w:rtl/>
        </w:rPr>
        <w:t>תודה</w:t>
      </w:r>
      <w:r>
        <w:rPr>
          <w:rFonts w:hint="cs"/>
          <w:rtl/>
        </w:rPr>
        <w:t>.</w:t>
      </w:r>
    </w:p>
    <w:p w:rsidR="00D239D8" w:rsidRDefault="00D239D8" w:rsidP="00F45194">
      <w:pPr>
        <w:rPr>
          <w:rtl/>
        </w:rPr>
      </w:pPr>
      <w:bookmarkStart w:id="3007" w:name="_ETM_Q4_703000"/>
      <w:bookmarkEnd w:id="3007"/>
    </w:p>
    <w:p w:rsidR="00D239D8" w:rsidRDefault="00D239D8" w:rsidP="00F45194">
      <w:pPr>
        <w:pStyle w:val="-"/>
        <w:keepNext/>
        <w:rPr>
          <w:rtl/>
        </w:rPr>
      </w:pPr>
      <w:bookmarkStart w:id="3008" w:name="ET_speakercontinue_6553_12"/>
      <w:r w:rsidRPr="009C7690">
        <w:rPr>
          <w:rStyle w:val="TagStyle"/>
          <w:rtl/>
        </w:rPr>
        <w:t xml:space="preserve"> &lt;&lt; דובר_המשך &gt;&gt; </w:t>
      </w:r>
      <w:r>
        <w:rPr>
          <w:rtl/>
        </w:rPr>
        <w:t>שר הפנים משה ארבל:</w:t>
      </w:r>
      <w:r w:rsidRPr="009C7690">
        <w:rPr>
          <w:rStyle w:val="TagStyle"/>
          <w:rtl/>
        </w:rPr>
        <w:t xml:space="preserve"> &lt;&lt; דובר_המשך &gt;&gt;</w:t>
      </w:r>
      <w:r>
        <w:rPr>
          <w:rtl/>
        </w:rPr>
        <w:t xml:space="preserve">  </w:t>
      </w:r>
      <w:bookmarkEnd w:id="3008"/>
    </w:p>
    <w:p w:rsidR="00D239D8" w:rsidRDefault="00D239D8" w:rsidP="003F2F35">
      <w:pPr>
        <w:rPr>
          <w:rtl/>
        </w:rPr>
      </w:pPr>
    </w:p>
    <w:p w:rsidR="00D239D8" w:rsidRDefault="00D239D8" w:rsidP="00F45194">
      <w:pPr>
        <w:rPr>
          <w:rtl/>
        </w:rPr>
      </w:pPr>
      <w:r>
        <w:rPr>
          <w:rFonts w:hint="cs"/>
          <w:rtl/>
        </w:rPr>
        <w:t xml:space="preserve">תודה רבה. </w:t>
      </w:r>
    </w:p>
    <w:p w:rsidR="00D239D8" w:rsidRPr="009C7690" w:rsidRDefault="00D239D8" w:rsidP="00F45194">
      <w:pPr>
        <w:rPr>
          <w:rtl/>
        </w:rPr>
      </w:pPr>
      <w:bookmarkStart w:id="3009" w:name="_ETM_Q4_707000"/>
      <w:bookmarkEnd w:id="3009"/>
    </w:p>
    <w:p w:rsidR="00D239D8" w:rsidRDefault="00D239D8" w:rsidP="00F45194">
      <w:pPr>
        <w:pStyle w:val="af6"/>
        <w:keepNext/>
        <w:rPr>
          <w:rtl/>
        </w:rPr>
      </w:pPr>
      <w:bookmarkStart w:id="3010" w:name="ET_yor_6595_9"/>
      <w:r w:rsidRPr="009C7690">
        <w:rPr>
          <w:rStyle w:val="TagStyle"/>
          <w:rtl/>
        </w:rPr>
        <w:t xml:space="preserve"> &lt;&lt; יור &gt;&gt; </w:t>
      </w:r>
      <w:r>
        <w:rPr>
          <w:rtl/>
        </w:rPr>
        <w:t>היו"ר ארז מלול:</w:t>
      </w:r>
      <w:r w:rsidRPr="009C7690">
        <w:rPr>
          <w:rStyle w:val="TagStyle"/>
          <w:rtl/>
        </w:rPr>
        <w:t xml:space="preserve"> &lt;&lt; יור &gt;&gt;</w:t>
      </w:r>
      <w:r>
        <w:rPr>
          <w:rtl/>
        </w:rPr>
        <w:t xml:space="preserve">  </w:t>
      </w:r>
      <w:bookmarkEnd w:id="3010"/>
    </w:p>
    <w:p w:rsidR="00D239D8" w:rsidRDefault="00D239D8" w:rsidP="003F2F35">
      <w:pPr>
        <w:rPr>
          <w:rtl/>
        </w:rPr>
      </w:pPr>
    </w:p>
    <w:p w:rsidR="00D239D8" w:rsidRDefault="00D239D8" w:rsidP="00F45194">
      <w:pPr>
        <w:rPr>
          <w:rtl/>
        </w:rPr>
      </w:pPr>
      <w:bookmarkStart w:id="3011" w:name="_ETM_Q4_704000"/>
      <w:bookmarkStart w:id="3012" w:name="_ETM_Q4_709379"/>
      <w:bookmarkEnd w:id="3011"/>
      <w:bookmarkEnd w:id="3012"/>
      <w:r>
        <w:rPr>
          <w:rtl/>
        </w:rPr>
        <w:t xml:space="preserve">תודה </w:t>
      </w:r>
      <w:bookmarkStart w:id="3013" w:name="_ETM_Q4_709590"/>
      <w:bookmarkEnd w:id="3013"/>
      <w:r>
        <w:rPr>
          <w:rtl/>
        </w:rPr>
        <w:t>רבה</w:t>
      </w:r>
      <w:r>
        <w:rPr>
          <w:rFonts w:hint="cs"/>
          <w:rtl/>
        </w:rPr>
        <w:t>. כבוד השר, כן.</w:t>
      </w:r>
    </w:p>
    <w:p w:rsidR="00D239D8" w:rsidRDefault="00D239D8" w:rsidP="00F45194">
      <w:pPr>
        <w:rPr>
          <w:rtl/>
        </w:rPr>
      </w:pPr>
      <w:bookmarkStart w:id="3014" w:name="_ETM_Q4_709000"/>
      <w:bookmarkEnd w:id="3014"/>
    </w:p>
    <w:p w:rsidR="00D239D8" w:rsidRDefault="00D239D8" w:rsidP="00F45194">
      <w:pPr>
        <w:pStyle w:val="-"/>
        <w:keepNext/>
        <w:rPr>
          <w:rtl/>
        </w:rPr>
      </w:pPr>
      <w:bookmarkStart w:id="3015" w:name="ET_speakercontinue_6553_11"/>
      <w:r w:rsidRPr="009C7690">
        <w:rPr>
          <w:rStyle w:val="TagStyle"/>
          <w:rtl/>
        </w:rPr>
        <w:t xml:space="preserve"> &lt;&lt; דובר_המשך &gt;&gt; </w:t>
      </w:r>
      <w:r>
        <w:rPr>
          <w:rtl/>
        </w:rPr>
        <w:t>שר הפנים משה ארבל:</w:t>
      </w:r>
      <w:r w:rsidRPr="009C7690">
        <w:rPr>
          <w:rStyle w:val="TagStyle"/>
          <w:rtl/>
        </w:rPr>
        <w:t xml:space="preserve"> &lt;&lt; דובר_המשך &gt;&gt;</w:t>
      </w:r>
      <w:r>
        <w:rPr>
          <w:rtl/>
        </w:rPr>
        <w:t xml:space="preserve">  </w:t>
      </w:r>
      <w:bookmarkEnd w:id="3015"/>
    </w:p>
    <w:p w:rsidR="00D239D8" w:rsidRDefault="00D239D8" w:rsidP="003F2F35">
      <w:pPr>
        <w:rPr>
          <w:rtl/>
        </w:rPr>
      </w:pPr>
    </w:p>
    <w:p w:rsidR="00D239D8" w:rsidRDefault="00D239D8" w:rsidP="00FE3606">
      <w:pPr>
        <w:rPr>
          <w:rtl/>
        </w:rPr>
      </w:pPr>
      <w:bookmarkStart w:id="3016" w:name="_ETM_Q4_711000"/>
      <w:bookmarkStart w:id="3017" w:name="_ETM_Q4_709830"/>
      <w:bookmarkStart w:id="3018" w:name="_ETM_Q4_711929"/>
      <w:bookmarkEnd w:id="3016"/>
      <w:bookmarkEnd w:id="3017"/>
      <w:bookmarkEnd w:id="3018"/>
      <w:r>
        <w:rPr>
          <w:rFonts w:hint="cs"/>
          <w:rtl/>
        </w:rPr>
        <w:t xml:space="preserve">ובכן </w:t>
      </w:r>
      <w:r>
        <w:rPr>
          <w:rtl/>
        </w:rPr>
        <w:t xml:space="preserve">אני </w:t>
      </w:r>
      <w:bookmarkStart w:id="3019" w:name="_ETM_Q4_712409"/>
      <w:bookmarkEnd w:id="3019"/>
      <w:r>
        <w:rPr>
          <w:rtl/>
        </w:rPr>
        <w:t xml:space="preserve">מבקש </w:t>
      </w:r>
      <w:bookmarkStart w:id="3020" w:name="_ETM_Q4_712739"/>
      <w:bookmarkEnd w:id="3020"/>
      <w:r>
        <w:rPr>
          <w:rtl/>
        </w:rPr>
        <w:t xml:space="preserve">לענות </w:t>
      </w:r>
      <w:bookmarkStart w:id="3021" w:name="_ETM_Q4_713400"/>
      <w:bookmarkEnd w:id="3021"/>
      <w:r>
        <w:rPr>
          <w:rtl/>
        </w:rPr>
        <w:t>ראשון</w:t>
      </w:r>
      <w:bookmarkStart w:id="3022" w:name="_ETM_Q4_713790"/>
      <w:bookmarkEnd w:id="3022"/>
      <w:r>
        <w:rPr>
          <w:rFonts w:hint="cs"/>
          <w:rtl/>
        </w:rPr>
        <w:t xml:space="preserve"> </w:t>
      </w:r>
      <w:r>
        <w:rPr>
          <w:rtl/>
        </w:rPr>
        <w:t>ראשון</w:t>
      </w:r>
      <w:r>
        <w:rPr>
          <w:rFonts w:hint="cs"/>
          <w:rtl/>
        </w:rPr>
        <w:t>.</w:t>
      </w:r>
      <w:r>
        <w:rPr>
          <w:rtl/>
        </w:rPr>
        <w:t xml:space="preserve"> </w:t>
      </w:r>
      <w:bookmarkStart w:id="3023" w:name="_ETM_Q4_715200"/>
      <w:bookmarkEnd w:id="3023"/>
      <w:r>
        <w:rPr>
          <w:rtl/>
        </w:rPr>
        <w:t>במע</w:t>
      </w:r>
      <w:r>
        <w:rPr>
          <w:rFonts w:hint="cs"/>
          <w:rtl/>
        </w:rPr>
        <w:t>נ</w:t>
      </w:r>
      <w:r>
        <w:rPr>
          <w:rtl/>
        </w:rPr>
        <w:t xml:space="preserve">ה </w:t>
      </w:r>
      <w:bookmarkStart w:id="3024" w:name="_ETM_Q4_715620"/>
      <w:bookmarkEnd w:id="3024"/>
      <w:r>
        <w:rPr>
          <w:rFonts w:hint="cs"/>
          <w:rtl/>
        </w:rPr>
        <w:t>ע</w:t>
      </w:r>
      <w:r>
        <w:rPr>
          <w:rtl/>
        </w:rPr>
        <w:t>ל</w:t>
      </w:r>
      <w:r>
        <w:rPr>
          <w:rFonts w:hint="cs"/>
          <w:rtl/>
        </w:rPr>
        <w:t xml:space="preserve"> </w:t>
      </w:r>
      <w:r>
        <w:rPr>
          <w:rtl/>
        </w:rPr>
        <w:t xml:space="preserve">שאלתו </w:t>
      </w:r>
      <w:bookmarkStart w:id="3025" w:name="_ETM_Q4_716040"/>
      <w:bookmarkEnd w:id="3025"/>
      <w:r>
        <w:rPr>
          <w:rtl/>
        </w:rPr>
        <w:t xml:space="preserve">של </w:t>
      </w:r>
      <w:bookmarkStart w:id="3026" w:name="_ETM_Q4_716429"/>
      <w:bookmarkEnd w:id="3026"/>
      <w:r>
        <w:rPr>
          <w:rtl/>
        </w:rPr>
        <w:t xml:space="preserve">חבר </w:t>
      </w:r>
      <w:bookmarkStart w:id="3027" w:name="_ETM_Q4_716670"/>
      <w:bookmarkEnd w:id="3027"/>
      <w:r>
        <w:rPr>
          <w:rtl/>
        </w:rPr>
        <w:t xml:space="preserve">כנסת </w:t>
      </w:r>
      <w:bookmarkStart w:id="3028" w:name="_ETM_Q4_716939"/>
      <w:bookmarkEnd w:id="3028"/>
      <w:r>
        <w:rPr>
          <w:rFonts w:hint="cs"/>
          <w:rtl/>
        </w:rPr>
        <w:t xml:space="preserve">טור </w:t>
      </w:r>
      <w:r>
        <w:rPr>
          <w:rtl/>
        </w:rPr>
        <w:t xml:space="preserve">פז </w:t>
      </w:r>
      <w:bookmarkStart w:id="3029" w:name="_ETM_Q4_717329"/>
      <w:bookmarkEnd w:id="3029"/>
      <w:r>
        <w:rPr>
          <w:rtl/>
        </w:rPr>
        <w:t xml:space="preserve">בסוגיית </w:t>
      </w:r>
      <w:bookmarkStart w:id="3030" w:name="_ETM_Q4_717929"/>
      <w:bookmarkEnd w:id="3030"/>
      <w:r>
        <w:rPr>
          <w:rtl/>
        </w:rPr>
        <w:t>החקיקה</w:t>
      </w:r>
      <w:r>
        <w:rPr>
          <w:rFonts w:hint="cs"/>
          <w:rtl/>
        </w:rPr>
        <w:t>,</w:t>
      </w:r>
      <w:r>
        <w:rPr>
          <w:rtl/>
        </w:rPr>
        <w:t xml:space="preserve"> </w:t>
      </w:r>
      <w:bookmarkStart w:id="3031" w:name="_ETM_Q4_718590"/>
      <w:bookmarkStart w:id="3032" w:name="_ETM_Q4_719099"/>
      <w:bookmarkStart w:id="3033" w:name="_ETM_Q4_716000"/>
      <w:bookmarkEnd w:id="3031"/>
      <w:bookmarkEnd w:id="3032"/>
      <w:bookmarkEnd w:id="3033"/>
      <w:r>
        <w:rPr>
          <w:rtl/>
        </w:rPr>
        <w:t xml:space="preserve">כפי </w:t>
      </w:r>
      <w:bookmarkStart w:id="3034" w:name="_ETM_Q4_719309"/>
      <w:bookmarkEnd w:id="3034"/>
      <w:r>
        <w:rPr>
          <w:rtl/>
        </w:rPr>
        <w:t>שאמרת</w:t>
      </w:r>
      <w:bookmarkStart w:id="3035" w:name="_ETM_Q4_721200"/>
      <w:bookmarkEnd w:id="3035"/>
      <w:r>
        <w:rPr>
          <w:rFonts w:hint="cs"/>
          <w:rtl/>
        </w:rPr>
        <w:t xml:space="preserve">י, אעמוד על זה </w:t>
      </w:r>
      <w:bookmarkStart w:id="3036" w:name="_ETM_Q4_721500"/>
      <w:bookmarkStart w:id="3037" w:name="_ETM_Q4_721799"/>
      <w:bookmarkEnd w:id="3036"/>
      <w:bookmarkEnd w:id="3037"/>
      <w:r>
        <w:rPr>
          <w:rFonts w:hint="cs"/>
          <w:rtl/>
        </w:rPr>
        <w:t>וא</w:t>
      </w:r>
      <w:r>
        <w:rPr>
          <w:rtl/>
        </w:rPr>
        <w:t>תעקש</w:t>
      </w:r>
      <w:bookmarkStart w:id="3038" w:name="_ETM_Q4_723189"/>
      <w:bookmarkEnd w:id="3038"/>
      <w:r>
        <w:rPr>
          <w:rtl/>
        </w:rPr>
        <w:t xml:space="preserve"> </w:t>
      </w:r>
      <w:bookmarkStart w:id="3039" w:name="_ETM_Q4_723639"/>
      <w:bookmarkEnd w:id="3039"/>
      <w:r>
        <w:rPr>
          <w:rtl/>
        </w:rPr>
        <w:t xml:space="preserve">בנושא </w:t>
      </w:r>
      <w:bookmarkStart w:id="3040" w:name="_ETM_Q4_724029"/>
      <w:bookmarkEnd w:id="3040"/>
      <w:r>
        <w:rPr>
          <w:rtl/>
        </w:rPr>
        <w:t>הזה</w:t>
      </w:r>
      <w:r>
        <w:rPr>
          <w:rFonts w:hint="cs"/>
          <w:rtl/>
        </w:rPr>
        <w:t>.</w:t>
      </w:r>
      <w:r>
        <w:rPr>
          <w:rtl/>
        </w:rPr>
        <w:t xml:space="preserve"> </w:t>
      </w:r>
      <w:bookmarkStart w:id="3041" w:name="_ETM_Q4_724329"/>
      <w:bookmarkEnd w:id="3041"/>
      <w:r>
        <w:rPr>
          <w:rtl/>
        </w:rPr>
        <w:t xml:space="preserve">גם </w:t>
      </w:r>
      <w:bookmarkStart w:id="3042" w:name="_ETM_Q4_724749"/>
      <w:bookmarkEnd w:id="3042"/>
      <w:r>
        <w:rPr>
          <w:rtl/>
        </w:rPr>
        <w:t xml:space="preserve">בפגישה </w:t>
      </w:r>
      <w:bookmarkStart w:id="3043" w:name="_ETM_Q4_725199"/>
      <w:bookmarkEnd w:id="3043"/>
      <w:r>
        <w:rPr>
          <w:rtl/>
        </w:rPr>
        <w:t xml:space="preserve">שהייתה </w:t>
      </w:r>
      <w:bookmarkStart w:id="3044" w:name="_ETM_Q4_725559"/>
      <w:bookmarkEnd w:id="3044"/>
      <w:r>
        <w:rPr>
          <w:rtl/>
        </w:rPr>
        <w:t xml:space="preserve">לי </w:t>
      </w:r>
      <w:bookmarkStart w:id="3045" w:name="_ETM_Q4_725679"/>
      <w:bookmarkEnd w:id="3045"/>
      <w:r>
        <w:rPr>
          <w:rtl/>
        </w:rPr>
        <w:t xml:space="preserve">השבוע </w:t>
      </w:r>
      <w:bookmarkStart w:id="3046" w:name="_ETM_Q4_725979"/>
      <w:bookmarkEnd w:id="3046"/>
      <w:r>
        <w:rPr>
          <w:rtl/>
        </w:rPr>
        <w:t xml:space="preserve">עם </w:t>
      </w:r>
      <w:bookmarkStart w:id="3047" w:name="_ETM_Q4_726040"/>
      <w:bookmarkEnd w:id="3047"/>
      <w:r>
        <w:rPr>
          <w:rtl/>
        </w:rPr>
        <w:t xml:space="preserve">מבקר </w:t>
      </w:r>
      <w:bookmarkStart w:id="3048" w:name="_ETM_Q4_726400"/>
      <w:bookmarkEnd w:id="3048"/>
      <w:r>
        <w:rPr>
          <w:rtl/>
        </w:rPr>
        <w:t>המדינה</w:t>
      </w:r>
      <w:bookmarkStart w:id="3049" w:name="_ETM_Q4_727329"/>
      <w:bookmarkEnd w:id="3049"/>
      <w:r>
        <w:rPr>
          <w:rFonts w:hint="cs"/>
          <w:rtl/>
        </w:rPr>
        <w:t xml:space="preserve">, </w:t>
      </w:r>
      <w:r>
        <w:rPr>
          <w:rtl/>
        </w:rPr>
        <w:t xml:space="preserve">ששאל </w:t>
      </w:r>
      <w:bookmarkStart w:id="3050" w:name="_ETM_Q4_727779"/>
      <w:bookmarkEnd w:id="3050"/>
      <w:r>
        <w:rPr>
          <w:rtl/>
        </w:rPr>
        <w:t xml:space="preserve">אותי </w:t>
      </w:r>
      <w:bookmarkStart w:id="3051" w:name="_ETM_Q4_728499"/>
      <w:bookmarkEnd w:id="3051"/>
      <w:r>
        <w:rPr>
          <w:rtl/>
        </w:rPr>
        <w:t xml:space="preserve">על </w:t>
      </w:r>
      <w:bookmarkStart w:id="3052" w:name="_ETM_Q4_728679"/>
      <w:bookmarkEnd w:id="3052"/>
      <w:r>
        <w:rPr>
          <w:rtl/>
        </w:rPr>
        <w:t xml:space="preserve">סוגיית </w:t>
      </w:r>
      <w:bookmarkStart w:id="3053" w:name="_ETM_Q4_729939"/>
      <w:bookmarkEnd w:id="3053"/>
      <w:r>
        <w:rPr>
          <w:rtl/>
        </w:rPr>
        <w:t xml:space="preserve">ההנחות </w:t>
      </w:r>
      <w:bookmarkStart w:id="3054" w:name="_ETM_Q4_730389"/>
      <w:bookmarkEnd w:id="3054"/>
      <w:r>
        <w:rPr>
          <w:rtl/>
        </w:rPr>
        <w:t xml:space="preserve">בארנונה </w:t>
      </w:r>
      <w:bookmarkStart w:id="3055" w:name="_ETM_Q4_730749"/>
      <w:bookmarkEnd w:id="3055"/>
      <w:r>
        <w:rPr>
          <w:rtl/>
        </w:rPr>
        <w:t xml:space="preserve">לבעלי </w:t>
      </w:r>
      <w:bookmarkStart w:id="3056" w:name="_ETM_Q4_731049"/>
      <w:bookmarkEnd w:id="3056"/>
      <w:r>
        <w:rPr>
          <w:rtl/>
        </w:rPr>
        <w:t xml:space="preserve">עסקים </w:t>
      </w:r>
      <w:bookmarkStart w:id="3057" w:name="_ETM_Q4_731349"/>
      <w:bookmarkEnd w:id="3057"/>
      <w:r>
        <w:rPr>
          <w:rtl/>
        </w:rPr>
        <w:t>בצפון</w:t>
      </w:r>
      <w:r>
        <w:rPr>
          <w:rFonts w:hint="cs"/>
          <w:rtl/>
        </w:rPr>
        <w:t xml:space="preserve"> </w:t>
      </w:r>
      <w:r>
        <w:rPr>
          <w:rtl/>
        </w:rPr>
        <w:t xml:space="preserve">– </w:t>
      </w:r>
      <w:bookmarkStart w:id="3058" w:name="_ETM_Q4_731949"/>
      <w:bookmarkEnd w:id="3058"/>
      <w:r>
        <w:rPr>
          <w:rtl/>
        </w:rPr>
        <w:t>לכאורה</w:t>
      </w:r>
      <w:r>
        <w:rPr>
          <w:rFonts w:hint="cs"/>
          <w:rtl/>
        </w:rPr>
        <w:t>,</w:t>
      </w:r>
      <w:bookmarkStart w:id="3059" w:name="_ETM_Q4_732249"/>
      <w:bookmarkEnd w:id="3059"/>
      <w:r>
        <w:rPr>
          <w:rFonts w:hint="cs"/>
          <w:rtl/>
        </w:rPr>
        <w:t xml:space="preserve"> לא</w:t>
      </w:r>
      <w:r>
        <w:rPr>
          <w:rtl/>
        </w:rPr>
        <w:t xml:space="preserve"> </w:t>
      </w:r>
      <w:bookmarkStart w:id="3060" w:name="_ETM_Q4_732339"/>
      <w:bookmarkEnd w:id="3060"/>
      <w:r>
        <w:rPr>
          <w:rtl/>
        </w:rPr>
        <w:t xml:space="preserve">קשור </w:t>
      </w:r>
      <w:bookmarkStart w:id="3061" w:name="_ETM_Q4_732609"/>
      <w:bookmarkEnd w:id="3061"/>
      <w:r>
        <w:rPr>
          <w:rtl/>
        </w:rPr>
        <w:t xml:space="preserve">לחיילי </w:t>
      </w:r>
      <w:bookmarkStart w:id="3062" w:name="_ETM_Q4_733059"/>
      <w:bookmarkEnd w:id="3062"/>
      <w:r>
        <w:rPr>
          <w:rtl/>
        </w:rPr>
        <w:t xml:space="preserve">המילואים </w:t>
      </w:r>
      <w:bookmarkStart w:id="3063" w:name="_ETM_Q4_733900"/>
      <w:bookmarkEnd w:id="3063"/>
      <w:r>
        <w:rPr>
          <w:rtl/>
        </w:rPr>
        <w:t>–</w:t>
      </w:r>
      <w:r>
        <w:rPr>
          <w:rFonts w:hint="cs"/>
          <w:rtl/>
        </w:rPr>
        <w:t xml:space="preserve"> </w:t>
      </w:r>
      <w:bookmarkStart w:id="3064" w:name="_ETM_Q4_728000"/>
      <w:bookmarkStart w:id="3065" w:name="_ETM_Q4_734409"/>
      <w:bookmarkEnd w:id="3064"/>
      <w:bookmarkEnd w:id="3065"/>
      <w:r>
        <w:rPr>
          <w:rFonts w:hint="cs"/>
          <w:rtl/>
        </w:rPr>
        <w:t>ש</w:t>
      </w:r>
      <w:r>
        <w:rPr>
          <w:rtl/>
        </w:rPr>
        <w:t xml:space="preserve">הפיצוי </w:t>
      </w:r>
      <w:bookmarkStart w:id="3066" w:name="_ETM_Q4_734799"/>
      <w:bookmarkEnd w:id="3066"/>
      <w:r>
        <w:rPr>
          <w:rtl/>
        </w:rPr>
        <w:t xml:space="preserve">שלהם </w:t>
      </w:r>
      <w:bookmarkStart w:id="3067" w:name="_ETM_Q4_735489"/>
      <w:bookmarkEnd w:id="3067"/>
      <w:r>
        <w:rPr>
          <w:rtl/>
        </w:rPr>
        <w:t xml:space="preserve">בושש </w:t>
      </w:r>
      <w:bookmarkStart w:id="3068" w:name="_ETM_Q4_735849"/>
      <w:bookmarkEnd w:id="3068"/>
      <w:r>
        <w:rPr>
          <w:rtl/>
        </w:rPr>
        <w:t>לבוא</w:t>
      </w:r>
      <w:r>
        <w:rPr>
          <w:rFonts w:hint="cs"/>
          <w:rtl/>
        </w:rPr>
        <w:t>,</w:t>
      </w:r>
      <w:r>
        <w:rPr>
          <w:rtl/>
        </w:rPr>
        <w:t xml:space="preserve"> </w:t>
      </w:r>
      <w:bookmarkStart w:id="3069" w:name="_ETM_Q4_737229"/>
      <w:bookmarkEnd w:id="3069"/>
      <w:r>
        <w:rPr>
          <w:rtl/>
        </w:rPr>
        <w:t xml:space="preserve">עמדתי </w:t>
      </w:r>
      <w:bookmarkStart w:id="3070" w:name="_ETM_Q4_737620"/>
      <w:bookmarkEnd w:id="3070"/>
      <w:r>
        <w:rPr>
          <w:rtl/>
        </w:rPr>
        <w:t xml:space="preserve">כחומה </w:t>
      </w:r>
      <w:bookmarkStart w:id="3071" w:name="_ETM_Q4_737949"/>
      <w:bookmarkEnd w:id="3071"/>
      <w:r>
        <w:rPr>
          <w:rtl/>
        </w:rPr>
        <w:t xml:space="preserve">בצורה </w:t>
      </w:r>
      <w:bookmarkStart w:id="3072" w:name="_ETM_Q4_738610"/>
      <w:bookmarkEnd w:id="3072"/>
      <w:r>
        <w:rPr>
          <w:rtl/>
        </w:rPr>
        <w:t xml:space="preserve">ואמרתי </w:t>
      </w:r>
      <w:bookmarkStart w:id="3073" w:name="_ETM_Q4_739330"/>
      <w:bookmarkEnd w:id="3073"/>
      <w:r>
        <w:rPr>
          <w:rtl/>
        </w:rPr>
        <w:t xml:space="preserve">בצורה </w:t>
      </w:r>
      <w:bookmarkStart w:id="3074" w:name="_ETM_Q4_739960"/>
      <w:bookmarkEnd w:id="3074"/>
      <w:r>
        <w:rPr>
          <w:rtl/>
        </w:rPr>
        <w:t xml:space="preserve">שאינה </w:t>
      </w:r>
      <w:bookmarkStart w:id="3075" w:name="_ETM_Q4_740289"/>
      <w:bookmarkEnd w:id="3075"/>
      <w:r>
        <w:rPr>
          <w:rtl/>
        </w:rPr>
        <w:t xml:space="preserve">משתמעת </w:t>
      </w:r>
      <w:bookmarkStart w:id="3076" w:name="_ETM_Q4_740740"/>
      <w:bookmarkEnd w:id="3076"/>
      <w:r>
        <w:rPr>
          <w:rtl/>
        </w:rPr>
        <w:t xml:space="preserve">לשתי </w:t>
      </w:r>
      <w:bookmarkStart w:id="3077" w:name="_ETM_Q4_740979"/>
      <w:bookmarkEnd w:id="3077"/>
      <w:r>
        <w:rPr>
          <w:rtl/>
        </w:rPr>
        <w:t>פנים</w:t>
      </w:r>
      <w:r>
        <w:rPr>
          <w:rFonts w:hint="cs"/>
          <w:rtl/>
        </w:rPr>
        <w:t>:</w:t>
      </w:r>
      <w:r>
        <w:rPr>
          <w:rtl/>
        </w:rPr>
        <w:t xml:space="preserve"> </w:t>
      </w:r>
      <w:bookmarkStart w:id="3078" w:name="_ETM_Q4_742000"/>
      <w:bookmarkStart w:id="3079" w:name="_ETM_Q4_742270"/>
      <w:bookmarkEnd w:id="3078"/>
      <w:bookmarkEnd w:id="3079"/>
      <w:r>
        <w:rPr>
          <w:rtl/>
        </w:rPr>
        <w:t xml:space="preserve">מבחינתי </w:t>
      </w:r>
      <w:bookmarkStart w:id="3080" w:name="_ETM_Q4_743199"/>
      <w:bookmarkEnd w:id="3080"/>
      <w:r>
        <w:rPr>
          <w:rtl/>
        </w:rPr>
        <w:t xml:space="preserve">אסור </w:t>
      </w:r>
      <w:bookmarkStart w:id="3081" w:name="_ETM_Q4_743679"/>
      <w:bookmarkEnd w:id="3081"/>
      <w:r>
        <w:rPr>
          <w:rtl/>
        </w:rPr>
        <w:t>לי</w:t>
      </w:r>
      <w:r>
        <w:rPr>
          <w:rFonts w:hint="cs"/>
          <w:rtl/>
        </w:rPr>
        <w:t>,</w:t>
      </w:r>
      <w:r>
        <w:rPr>
          <w:rtl/>
        </w:rPr>
        <w:t xml:space="preserve"> </w:t>
      </w:r>
      <w:bookmarkStart w:id="3082" w:name="_ETM_Q4_744039"/>
      <w:bookmarkEnd w:id="3082"/>
      <w:r>
        <w:rPr>
          <w:rtl/>
        </w:rPr>
        <w:t xml:space="preserve">ואני </w:t>
      </w:r>
      <w:bookmarkStart w:id="3083" w:name="_ETM_Q4_744669"/>
      <w:bookmarkEnd w:id="3083"/>
      <w:r>
        <w:rPr>
          <w:rtl/>
        </w:rPr>
        <w:t xml:space="preserve">אחטא </w:t>
      </w:r>
      <w:bookmarkStart w:id="3084" w:name="_ETM_Q4_745030"/>
      <w:bookmarkEnd w:id="3084"/>
      <w:r>
        <w:rPr>
          <w:rtl/>
        </w:rPr>
        <w:t>ו</w:t>
      </w:r>
      <w:r>
        <w:rPr>
          <w:rFonts w:hint="cs"/>
          <w:rtl/>
        </w:rPr>
        <w:t xml:space="preserve">אמעל </w:t>
      </w:r>
      <w:bookmarkStart w:id="3085" w:name="_ETM_Q4_745240"/>
      <w:bookmarkStart w:id="3086" w:name="_ETM_Q4_745389"/>
      <w:bookmarkEnd w:id="3085"/>
      <w:bookmarkEnd w:id="3086"/>
      <w:r>
        <w:rPr>
          <w:rFonts w:hint="cs"/>
          <w:rtl/>
        </w:rPr>
        <w:t>ב</w:t>
      </w:r>
      <w:r>
        <w:rPr>
          <w:rtl/>
        </w:rPr>
        <w:t>תפקידי</w:t>
      </w:r>
      <w:r>
        <w:rPr>
          <w:rFonts w:hint="cs"/>
          <w:rtl/>
        </w:rPr>
        <w:t>,</w:t>
      </w:r>
      <w:r>
        <w:rPr>
          <w:rtl/>
        </w:rPr>
        <w:t xml:space="preserve"> </w:t>
      </w:r>
      <w:bookmarkStart w:id="3087" w:name="_ETM_Q4_746530"/>
      <w:bookmarkStart w:id="3088" w:name="_ETM_Q4_746740"/>
      <w:bookmarkEnd w:id="3087"/>
      <w:bookmarkEnd w:id="3088"/>
      <w:r>
        <w:rPr>
          <w:rFonts w:hint="cs"/>
          <w:rtl/>
        </w:rPr>
        <w:t xml:space="preserve">אם </w:t>
      </w:r>
      <w:r>
        <w:rPr>
          <w:rtl/>
        </w:rPr>
        <w:t>אאפשר</w:t>
      </w:r>
      <w:r>
        <w:rPr>
          <w:rFonts w:hint="cs"/>
          <w:rtl/>
        </w:rPr>
        <w:t xml:space="preserve"> </w:t>
      </w:r>
      <w:r w:rsidR="0085413A">
        <w:rPr>
          <w:rFonts w:hint="cs"/>
          <w:rtl/>
        </w:rPr>
        <w:t>– –</w:t>
      </w:r>
    </w:p>
    <w:p w:rsidR="00D239D8" w:rsidRDefault="00D239D8" w:rsidP="00F45194">
      <w:pPr>
        <w:rPr>
          <w:rtl/>
        </w:rPr>
      </w:pPr>
      <w:bookmarkStart w:id="3089" w:name="_ETM_Q4_745000"/>
      <w:bookmarkEnd w:id="3089"/>
    </w:p>
    <w:p w:rsidR="00D239D8" w:rsidRDefault="00D239D8" w:rsidP="00F45194">
      <w:pPr>
        <w:pStyle w:val="af6"/>
        <w:keepNext/>
        <w:rPr>
          <w:rtl/>
        </w:rPr>
      </w:pPr>
      <w:r w:rsidRPr="00EF71D2">
        <w:rPr>
          <w:rStyle w:val="TagStyle"/>
          <w:rtl/>
        </w:rPr>
        <w:t xml:space="preserve"> &lt;&lt; יור &gt;&gt; </w:t>
      </w:r>
      <w:r>
        <w:rPr>
          <w:rtl/>
        </w:rPr>
        <w:t>היו"ר ארז מלול:</w:t>
      </w:r>
      <w:r w:rsidRPr="00EF71D2">
        <w:rPr>
          <w:rStyle w:val="TagStyle"/>
          <w:rtl/>
        </w:rPr>
        <w:t xml:space="preserve"> &lt;&lt; יור &gt;&gt;</w:t>
      </w:r>
      <w:r>
        <w:rPr>
          <w:rtl/>
        </w:rPr>
        <w:t xml:space="preserve">  </w:t>
      </w:r>
    </w:p>
    <w:p w:rsidR="00D239D8" w:rsidRDefault="00D239D8" w:rsidP="003F2F35">
      <w:pPr>
        <w:rPr>
          <w:rtl/>
        </w:rPr>
      </w:pPr>
    </w:p>
    <w:p w:rsidR="00D239D8" w:rsidRDefault="00D239D8" w:rsidP="00F45194">
      <w:pPr>
        <w:rPr>
          <w:rtl/>
        </w:rPr>
      </w:pPr>
      <w:bookmarkStart w:id="3090" w:name="_ETM_Q4_746000"/>
      <w:bookmarkStart w:id="3091" w:name="_ETM_Q4_748910"/>
      <w:bookmarkEnd w:id="3090"/>
      <w:bookmarkEnd w:id="3091"/>
      <w:r>
        <w:rPr>
          <w:rtl/>
        </w:rPr>
        <w:t xml:space="preserve">חברת </w:t>
      </w:r>
      <w:bookmarkStart w:id="3092" w:name="_ETM_Q4_749389"/>
      <w:bookmarkEnd w:id="3092"/>
      <w:r>
        <w:rPr>
          <w:rtl/>
        </w:rPr>
        <w:t xml:space="preserve">הכנסת </w:t>
      </w:r>
      <w:bookmarkStart w:id="3093" w:name="_ETM_Q4_749720"/>
      <w:bookmarkEnd w:id="3093"/>
      <w:r>
        <w:rPr>
          <w:rtl/>
        </w:rPr>
        <w:t>פנינה</w:t>
      </w:r>
      <w:r>
        <w:rPr>
          <w:rFonts w:hint="cs"/>
          <w:rtl/>
        </w:rPr>
        <w:t>,</w:t>
      </w:r>
      <w:r>
        <w:rPr>
          <w:rtl/>
        </w:rPr>
        <w:t xml:space="preserve"> </w:t>
      </w:r>
      <w:bookmarkStart w:id="3094" w:name="_ETM_Q4_750840"/>
      <w:bookmarkEnd w:id="3094"/>
      <w:r>
        <w:rPr>
          <w:rtl/>
        </w:rPr>
        <w:t xml:space="preserve">אפשר </w:t>
      </w:r>
      <w:bookmarkStart w:id="3095" w:name="_ETM_Q4_751080"/>
      <w:bookmarkEnd w:id="3095"/>
      <w:r>
        <w:rPr>
          <w:rtl/>
        </w:rPr>
        <w:t xml:space="preserve">לעשות </w:t>
      </w:r>
      <w:bookmarkStart w:id="3096" w:name="_ETM_Q4_751350"/>
      <w:bookmarkEnd w:id="3096"/>
      <w:r>
        <w:rPr>
          <w:rtl/>
        </w:rPr>
        <w:t xml:space="preserve">את </w:t>
      </w:r>
      <w:bookmarkStart w:id="3097" w:name="_ETM_Q4_751410"/>
      <w:bookmarkEnd w:id="3097"/>
      <w:r>
        <w:rPr>
          <w:rtl/>
        </w:rPr>
        <w:t>הו</w:t>
      </w:r>
      <w:r>
        <w:rPr>
          <w:rFonts w:hint="cs"/>
          <w:rtl/>
        </w:rPr>
        <w:t>וי</w:t>
      </w:r>
      <w:r>
        <w:rPr>
          <w:rtl/>
        </w:rPr>
        <w:t xml:space="preserve">כוחים </w:t>
      </w:r>
      <w:bookmarkStart w:id="3098" w:name="_ETM_Q4_751860"/>
      <w:bookmarkEnd w:id="3098"/>
      <w:r>
        <w:rPr>
          <w:rtl/>
        </w:rPr>
        <w:t>בפרסה</w:t>
      </w:r>
      <w:r>
        <w:rPr>
          <w:rFonts w:hint="cs"/>
          <w:rtl/>
        </w:rPr>
        <w:t>?</w:t>
      </w:r>
      <w:r>
        <w:rPr>
          <w:rtl/>
        </w:rPr>
        <w:t xml:space="preserve"> </w:t>
      </w:r>
      <w:bookmarkStart w:id="3099" w:name="_ETM_Q4_752429"/>
      <w:bookmarkEnd w:id="3099"/>
      <w:r>
        <w:rPr>
          <w:rtl/>
        </w:rPr>
        <w:t xml:space="preserve">לא </w:t>
      </w:r>
      <w:bookmarkStart w:id="3100" w:name="_ETM_Q4_752610"/>
      <w:bookmarkEnd w:id="3100"/>
      <w:r>
        <w:rPr>
          <w:rtl/>
        </w:rPr>
        <w:t>פה</w:t>
      </w:r>
      <w:bookmarkStart w:id="3101" w:name="_ETM_Q4_753279"/>
      <w:bookmarkEnd w:id="3101"/>
      <w:r>
        <w:rPr>
          <w:rFonts w:hint="cs"/>
          <w:rtl/>
        </w:rPr>
        <w:t xml:space="preserve">. </w:t>
      </w:r>
    </w:p>
    <w:p w:rsidR="00D239D8" w:rsidRDefault="00D239D8" w:rsidP="00F45194">
      <w:pPr>
        <w:rPr>
          <w:rtl/>
        </w:rPr>
      </w:pPr>
      <w:bookmarkStart w:id="3102" w:name="_ETM_Q4_753000"/>
      <w:bookmarkEnd w:id="3102"/>
    </w:p>
    <w:p w:rsidR="00D239D8" w:rsidRDefault="00D239D8" w:rsidP="00F45194">
      <w:pPr>
        <w:pStyle w:val="-"/>
        <w:keepNext/>
        <w:rPr>
          <w:rtl/>
        </w:rPr>
      </w:pPr>
      <w:r w:rsidRPr="00EF71D2">
        <w:rPr>
          <w:rStyle w:val="TagStyle"/>
          <w:rtl/>
        </w:rPr>
        <w:t xml:space="preserve"> &lt;&lt; דובר_המשך &gt;&gt; </w:t>
      </w:r>
      <w:r>
        <w:rPr>
          <w:rtl/>
        </w:rPr>
        <w:t>שר הפנים משה ארבל:</w:t>
      </w:r>
      <w:r w:rsidRPr="00EF71D2">
        <w:rPr>
          <w:rStyle w:val="TagStyle"/>
          <w:rtl/>
        </w:rPr>
        <w:t xml:space="preserve"> &lt;&lt; דובר_המשך &gt;&gt;</w:t>
      </w:r>
      <w:r>
        <w:rPr>
          <w:rtl/>
        </w:rPr>
        <w:t xml:space="preserve">  </w:t>
      </w:r>
    </w:p>
    <w:p w:rsidR="00D239D8" w:rsidRDefault="00D239D8" w:rsidP="003F2F35">
      <w:pPr>
        <w:rPr>
          <w:rtl/>
        </w:rPr>
      </w:pPr>
    </w:p>
    <w:p w:rsidR="00D239D8" w:rsidRDefault="0085413A" w:rsidP="00F45194">
      <w:pPr>
        <w:rPr>
          <w:rtl/>
        </w:rPr>
      </w:pPr>
      <w:bookmarkStart w:id="3103" w:name="_ETM_Q4_752000"/>
      <w:bookmarkStart w:id="3104" w:name="_ETM_Q4_753460"/>
      <w:bookmarkStart w:id="3105" w:name="_ETM_Q4_754659"/>
      <w:bookmarkEnd w:id="3103"/>
      <w:bookmarkEnd w:id="3104"/>
      <w:bookmarkEnd w:id="3105"/>
      <w:r>
        <w:rPr>
          <w:rFonts w:hint="cs"/>
          <w:rtl/>
        </w:rPr>
        <w:t>– –</w:t>
      </w:r>
      <w:r w:rsidR="00D239D8">
        <w:rPr>
          <w:rFonts w:hint="cs"/>
          <w:rtl/>
        </w:rPr>
        <w:t xml:space="preserve"> </w:t>
      </w:r>
      <w:r w:rsidR="00D239D8">
        <w:rPr>
          <w:rtl/>
        </w:rPr>
        <w:t xml:space="preserve">פגיעה </w:t>
      </w:r>
      <w:bookmarkStart w:id="3106" w:name="_ETM_Q4_755110"/>
      <w:bookmarkEnd w:id="3106"/>
      <w:r w:rsidR="00D239D8">
        <w:rPr>
          <w:rtl/>
        </w:rPr>
        <w:t xml:space="preserve">ביציבותן </w:t>
      </w:r>
      <w:bookmarkStart w:id="3107" w:name="_ETM_Q4_755800"/>
      <w:bookmarkEnd w:id="3107"/>
      <w:r w:rsidR="00D239D8">
        <w:rPr>
          <w:rtl/>
        </w:rPr>
        <w:t xml:space="preserve">של </w:t>
      </w:r>
      <w:bookmarkStart w:id="3108" w:name="_ETM_Q4_755919"/>
      <w:bookmarkEnd w:id="3108"/>
      <w:r w:rsidR="00D239D8">
        <w:rPr>
          <w:rtl/>
        </w:rPr>
        <w:t xml:space="preserve">רשויות </w:t>
      </w:r>
      <w:bookmarkStart w:id="3109" w:name="_ETM_Q4_756249"/>
      <w:bookmarkEnd w:id="3109"/>
      <w:r w:rsidR="00D239D8">
        <w:rPr>
          <w:rtl/>
        </w:rPr>
        <w:t>מקומיות</w:t>
      </w:r>
      <w:r w:rsidR="00D239D8">
        <w:rPr>
          <w:rFonts w:hint="cs"/>
          <w:rtl/>
        </w:rPr>
        <w:t>.</w:t>
      </w:r>
      <w:r w:rsidR="00D239D8">
        <w:rPr>
          <w:rtl/>
        </w:rPr>
        <w:t xml:space="preserve"> </w:t>
      </w:r>
      <w:bookmarkStart w:id="3110" w:name="_ETM_Q4_757250"/>
      <w:bookmarkEnd w:id="3110"/>
    </w:p>
    <w:p w:rsidR="00D239D8" w:rsidRDefault="00D239D8" w:rsidP="00F45194">
      <w:pPr>
        <w:rPr>
          <w:rtl/>
        </w:rPr>
      </w:pPr>
      <w:bookmarkStart w:id="3111" w:name="_ETM_Q4_762922"/>
      <w:bookmarkStart w:id="3112" w:name="_ETM_Q4_762993"/>
      <w:bookmarkEnd w:id="3111"/>
      <w:bookmarkEnd w:id="3112"/>
    </w:p>
    <w:p w:rsidR="00D239D8" w:rsidRDefault="00D239D8" w:rsidP="00FE3606">
      <w:pPr>
        <w:rPr>
          <w:rtl/>
        </w:rPr>
      </w:pPr>
      <w:bookmarkStart w:id="3113" w:name="_ETM_Q4_763441"/>
      <w:bookmarkStart w:id="3114" w:name="_ETM_Q4_763504"/>
      <w:bookmarkEnd w:id="3113"/>
      <w:bookmarkEnd w:id="3114"/>
      <w:r>
        <w:rPr>
          <w:rtl/>
        </w:rPr>
        <w:t xml:space="preserve">אני </w:t>
      </w:r>
      <w:bookmarkStart w:id="3115" w:name="_ETM_Q4_757610"/>
      <w:bookmarkEnd w:id="3115"/>
      <w:r>
        <w:rPr>
          <w:rtl/>
        </w:rPr>
        <w:t xml:space="preserve">מבין </w:t>
      </w:r>
      <w:bookmarkStart w:id="3116" w:name="_ETM_Q4_758270"/>
      <w:bookmarkEnd w:id="3116"/>
      <w:r>
        <w:rPr>
          <w:rtl/>
        </w:rPr>
        <w:t xml:space="preserve">בהחלט </w:t>
      </w:r>
      <w:bookmarkStart w:id="3117" w:name="_ETM_Q4_759080"/>
      <w:bookmarkEnd w:id="3117"/>
      <w:r>
        <w:rPr>
          <w:rtl/>
        </w:rPr>
        <w:t xml:space="preserve">את </w:t>
      </w:r>
      <w:bookmarkStart w:id="3118" w:name="_ETM_Q4_759289"/>
      <w:bookmarkEnd w:id="3118"/>
      <w:r>
        <w:rPr>
          <w:rtl/>
        </w:rPr>
        <w:t xml:space="preserve">הצורך </w:t>
      </w:r>
      <w:bookmarkStart w:id="3119" w:name="_ETM_Q4_760520"/>
      <w:bookmarkEnd w:id="3119"/>
      <w:r>
        <w:rPr>
          <w:rtl/>
        </w:rPr>
        <w:t xml:space="preserve">לדחוף </w:t>
      </w:r>
      <w:bookmarkStart w:id="3120" w:name="_ETM_Q4_760940"/>
      <w:bookmarkEnd w:id="3120"/>
      <w:r>
        <w:rPr>
          <w:rtl/>
        </w:rPr>
        <w:t xml:space="preserve">לכיוון </w:t>
      </w:r>
      <w:bookmarkStart w:id="3121" w:name="_ETM_Q4_761360"/>
      <w:bookmarkEnd w:id="3121"/>
      <w:r>
        <w:rPr>
          <w:rtl/>
        </w:rPr>
        <w:t>אחר</w:t>
      </w:r>
      <w:r>
        <w:rPr>
          <w:rFonts w:hint="cs"/>
          <w:rtl/>
        </w:rPr>
        <w:t>,</w:t>
      </w:r>
      <w:r>
        <w:rPr>
          <w:rtl/>
        </w:rPr>
        <w:t xml:space="preserve"> </w:t>
      </w:r>
      <w:bookmarkStart w:id="3122" w:name="_ETM_Q4_761690"/>
      <w:bookmarkEnd w:id="3122"/>
      <w:r>
        <w:rPr>
          <w:rtl/>
        </w:rPr>
        <w:t xml:space="preserve">וזה </w:t>
      </w:r>
      <w:bookmarkStart w:id="3123" w:name="_ETM_Q4_762050"/>
      <w:bookmarkEnd w:id="3123"/>
      <w:r>
        <w:rPr>
          <w:rtl/>
        </w:rPr>
        <w:t>חשוב</w:t>
      </w:r>
      <w:r>
        <w:rPr>
          <w:rFonts w:hint="cs"/>
          <w:rtl/>
        </w:rPr>
        <w:t>,</w:t>
      </w:r>
      <w:r>
        <w:rPr>
          <w:rtl/>
        </w:rPr>
        <w:t xml:space="preserve"> </w:t>
      </w:r>
      <w:bookmarkStart w:id="3124" w:name="_ETM_Q4_762720"/>
      <w:bookmarkEnd w:id="3124"/>
      <w:r>
        <w:rPr>
          <w:rtl/>
        </w:rPr>
        <w:t xml:space="preserve">כמו </w:t>
      </w:r>
      <w:bookmarkStart w:id="3125" w:name="_ETM_Q4_763050"/>
      <w:bookmarkEnd w:id="3125"/>
      <w:r>
        <w:rPr>
          <w:rtl/>
        </w:rPr>
        <w:t>שאמרתי</w:t>
      </w:r>
      <w:r>
        <w:rPr>
          <w:rFonts w:hint="cs"/>
          <w:rtl/>
        </w:rPr>
        <w:t>,</w:t>
      </w:r>
      <w:r>
        <w:rPr>
          <w:rtl/>
        </w:rPr>
        <w:t xml:space="preserve"> </w:t>
      </w:r>
      <w:bookmarkStart w:id="3126" w:name="_ETM_Q4_763410"/>
      <w:bookmarkEnd w:id="3126"/>
      <w:r>
        <w:rPr>
          <w:rtl/>
        </w:rPr>
        <w:t xml:space="preserve">שהקול </w:t>
      </w:r>
      <w:bookmarkStart w:id="3127" w:name="_ETM_Q4_763740"/>
      <w:bookmarkEnd w:id="3127"/>
      <w:r>
        <w:rPr>
          <w:rtl/>
        </w:rPr>
        <w:t xml:space="preserve">הזה </w:t>
      </w:r>
      <w:bookmarkStart w:id="3128" w:name="_ETM_Q4_763889"/>
      <w:bookmarkEnd w:id="3128"/>
      <w:r>
        <w:rPr>
          <w:rtl/>
        </w:rPr>
        <w:t>יישמע</w:t>
      </w:r>
      <w:r>
        <w:rPr>
          <w:rFonts w:hint="cs"/>
          <w:rtl/>
        </w:rPr>
        <w:t>,</w:t>
      </w:r>
      <w:r>
        <w:rPr>
          <w:rtl/>
        </w:rPr>
        <w:t xml:space="preserve"> </w:t>
      </w:r>
      <w:bookmarkStart w:id="3129" w:name="_ETM_Q4_764679"/>
      <w:bookmarkEnd w:id="3129"/>
      <w:r>
        <w:rPr>
          <w:rtl/>
        </w:rPr>
        <w:t xml:space="preserve">אבל </w:t>
      </w:r>
      <w:bookmarkStart w:id="3130" w:name="_ETM_Q4_765009"/>
      <w:bookmarkEnd w:id="3130"/>
      <w:r>
        <w:rPr>
          <w:rtl/>
        </w:rPr>
        <w:t xml:space="preserve">הוא </w:t>
      </w:r>
      <w:bookmarkStart w:id="3131" w:name="_ETM_Q4_765100"/>
      <w:bookmarkEnd w:id="3131"/>
      <w:r>
        <w:rPr>
          <w:rtl/>
        </w:rPr>
        <w:t xml:space="preserve">חייב </w:t>
      </w:r>
      <w:bookmarkStart w:id="3132" w:name="_ETM_Q4_765429"/>
      <w:bookmarkEnd w:id="3132"/>
      <w:r>
        <w:rPr>
          <w:rtl/>
        </w:rPr>
        <w:t xml:space="preserve">להיעשות </w:t>
      </w:r>
      <w:bookmarkStart w:id="3133" w:name="_ETM_Q4_765910"/>
      <w:bookmarkEnd w:id="3133"/>
      <w:r>
        <w:rPr>
          <w:rtl/>
        </w:rPr>
        <w:t xml:space="preserve">באמצעות </w:t>
      </w:r>
      <w:bookmarkStart w:id="3134" w:name="_ETM_Q4_766330"/>
      <w:bookmarkEnd w:id="3134"/>
      <w:r>
        <w:rPr>
          <w:rtl/>
        </w:rPr>
        <w:t xml:space="preserve">שיפוי </w:t>
      </w:r>
      <w:bookmarkStart w:id="3135" w:name="_ETM_Q4_767110"/>
      <w:bookmarkEnd w:id="3135"/>
      <w:r>
        <w:rPr>
          <w:rtl/>
        </w:rPr>
        <w:t>אוצרי</w:t>
      </w:r>
      <w:r>
        <w:rPr>
          <w:rFonts w:hint="cs"/>
          <w:rtl/>
        </w:rPr>
        <w:t>,</w:t>
      </w:r>
      <w:r>
        <w:rPr>
          <w:rtl/>
        </w:rPr>
        <w:t xml:space="preserve"> </w:t>
      </w:r>
      <w:bookmarkStart w:id="3136" w:name="_ETM_Q4_767990"/>
      <w:bookmarkEnd w:id="3136"/>
      <w:r>
        <w:rPr>
          <w:rtl/>
        </w:rPr>
        <w:t xml:space="preserve">או </w:t>
      </w:r>
      <w:bookmarkStart w:id="3137" w:name="_ETM_Q4_768169"/>
      <w:bookmarkEnd w:id="3137"/>
      <w:r>
        <w:rPr>
          <w:rtl/>
        </w:rPr>
        <w:t xml:space="preserve">לחלופין </w:t>
      </w:r>
      <w:bookmarkStart w:id="3138" w:name="_ETM_Q4_768800"/>
      <w:bookmarkEnd w:id="3138"/>
      <w:r>
        <w:rPr>
          <w:rtl/>
        </w:rPr>
        <w:t xml:space="preserve">משרד </w:t>
      </w:r>
      <w:bookmarkStart w:id="3139" w:name="_ETM_Q4_769130"/>
      <w:bookmarkEnd w:id="3139"/>
      <w:r>
        <w:rPr>
          <w:rtl/>
        </w:rPr>
        <w:t>הביטחון</w:t>
      </w:r>
      <w:r>
        <w:rPr>
          <w:rFonts w:hint="cs"/>
          <w:rtl/>
        </w:rPr>
        <w:t>,</w:t>
      </w:r>
      <w:r>
        <w:rPr>
          <w:rtl/>
        </w:rPr>
        <w:t xml:space="preserve"> </w:t>
      </w:r>
      <w:bookmarkStart w:id="3140" w:name="_ETM_Q4_770090"/>
      <w:bookmarkEnd w:id="3140"/>
      <w:r>
        <w:rPr>
          <w:rtl/>
        </w:rPr>
        <w:t xml:space="preserve">כדי </w:t>
      </w:r>
      <w:bookmarkStart w:id="3141" w:name="_ETM_Q4_770360"/>
      <w:bookmarkEnd w:id="3141"/>
      <w:r>
        <w:rPr>
          <w:rtl/>
        </w:rPr>
        <w:t xml:space="preserve">שנוכל </w:t>
      </w:r>
      <w:bookmarkStart w:id="3142" w:name="_ETM_Q4_770690"/>
      <w:bookmarkEnd w:id="3142"/>
      <w:r>
        <w:rPr>
          <w:rtl/>
        </w:rPr>
        <w:t xml:space="preserve">לקדם </w:t>
      </w:r>
      <w:bookmarkStart w:id="3143" w:name="_ETM_Q4_771050"/>
      <w:bookmarkEnd w:id="3143"/>
      <w:r>
        <w:rPr>
          <w:rtl/>
        </w:rPr>
        <w:t xml:space="preserve">את </w:t>
      </w:r>
      <w:bookmarkStart w:id="3144" w:name="_ETM_Q4_771139"/>
      <w:bookmarkEnd w:id="3144"/>
      <w:r>
        <w:rPr>
          <w:rtl/>
        </w:rPr>
        <w:t>זה</w:t>
      </w:r>
      <w:r>
        <w:rPr>
          <w:rFonts w:hint="cs"/>
          <w:rtl/>
        </w:rPr>
        <w:t>.</w:t>
      </w:r>
      <w:r>
        <w:rPr>
          <w:rtl/>
        </w:rPr>
        <w:t xml:space="preserve"> </w:t>
      </w:r>
      <w:bookmarkStart w:id="3145" w:name="_ETM_Q4_771289"/>
      <w:bookmarkEnd w:id="3145"/>
      <w:r>
        <w:rPr>
          <w:rtl/>
        </w:rPr>
        <w:t xml:space="preserve">היה </w:t>
      </w:r>
      <w:bookmarkStart w:id="3146" w:name="_ETM_Q4_771620"/>
      <w:bookmarkEnd w:id="3146"/>
      <w:r>
        <w:rPr>
          <w:rtl/>
        </w:rPr>
        <w:t>ויהיה</w:t>
      </w:r>
      <w:r>
        <w:rPr>
          <w:rFonts w:hint="cs"/>
          <w:rtl/>
        </w:rPr>
        <w:t>,</w:t>
      </w:r>
      <w:r>
        <w:rPr>
          <w:rtl/>
        </w:rPr>
        <w:t xml:space="preserve"> </w:t>
      </w:r>
      <w:bookmarkStart w:id="3147" w:name="_ETM_Q4_772639"/>
      <w:bookmarkEnd w:id="3147"/>
      <w:r>
        <w:rPr>
          <w:rtl/>
        </w:rPr>
        <w:t xml:space="preserve">כמובן </w:t>
      </w:r>
      <w:bookmarkStart w:id="3148" w:name="_ETM_Q4_773120"/>
      <w:bookmarkEnd w:id="3148"/>
      <w:r>
        <w:rPr>
          <w:rtl/>
        </w:rPr>
        <w:t xml:space="preserve">שאנחנו </w:t>
      </w:r>
      <w:bookmarkStart w:id="3149" w:name="_ETM_Q4_773389"/>
      <w:bookmarkEnd w:id="3149"/>
      <w:r>
        <w:rPr>
          <w:rtl/>
        </w:rPr>
        <w:t xml:space="preserve">נברך </w:t>
      </w:r>
      <w:bookmarkStart w:id="3150" w:name="_ETM_Q4_773900"/>
      <w:bookmarkEnd w:id="3150"/>
      <w:r>
        <w:rPr>
          <w:rtl/>
        </w:rPr>
        <w:t xml:space="preserve">על </w:t>
      </w:r>
      <w:bookmarkStart w:id="3151" w:name="_ETM_Q4_774020"/>
      <w:bookmarkEnd w:id="3151"/>
      <w:r>
        <w:rPr>
          <w:rtl/>
        </w:rPr>
        <w:t>זה</w:t>
      </w:r>
      <w:r>
        <w:rPr>
          <w:rFonts w:hint="cs"/>
          <w:rtl/>
        </w:rPr>
        <w:t>,</w:t>
      </w:r>
      <w:r>
        <w:rPr>
          <w:rtl/>
        </w:rPr>
        <w:t xml:space="preserve"> </w:t>
      </w:r>
      <w:bookmarkStart w:id="3152" w:name="_ETM_Q4_774229"/>
      <w:bookmarkEnd w:id="3152"/>
      <w:r>
        <w:rPr>
          <w:rtl/>
        </w:rPr>
        <w:t xml:space="preserve">נעודד </w:t>
      </w:r>
      <w:bookmarkStart w:id="3153" w:name="_ETM_Q4_774740"/>
      <w:bookmarkEnd w:id="3153"/>
      <w:r>
        <w:rPr>
          <w:rtl/>
        </w:rPr>
        <w:t xml:space="preserve">את </w:t>
      </w:r>
      <w:bookmarkStart w:id="3154" w:name="_ETM_Q4_774830"/>
      <w:bookmarkEnd w:id="3154"/>
      <w:r>
        <w:rPr>
          <w:rtl/>
        </w:rPr>
        <w:t xml:space="preserve">זה </w:t>
      </w:r>
      <w:bookmarkStart w:id="3155" w:name="_ETM_Q4_775009"/>
      <w:bookmarkEnd w:id="3155"/>
      <w:r>
        <w:rPr>
          <w:rtl/>
        </w:rPr>
        <w:t xml:space="preserve">ונקדם </w:t>
      </w:r>
      <w:bookmarkStart w:id="3156" w:name="_ETM_Q4_775550"/>
      <w:bookmarkEnd w:id="3156"/>
      <w:r>
        <w:rPr>
          <w:rtl/>
        </w:rPr>
        <w:t xml:space="preserve">את </w:t>
      </w:r>
      <w:bookmarkStart w:id="3157" w:name="_ETM_Q4_775639"/>
      <w:bookmarkEnd w:id="3157"/>
      <w:r>
        <w:rPr>
          <w:rtl/>
        </w:rPr>
        <w:t>זה</w:t>
      </w:r>
      <w:r>
        <w:rPr>
          <w:rFonts w:hint="cs"/>
          <w:rtl/>
        </w:rPr>
        <w:t>.</w:t>
      </w:r>
      <w:r>
        <w:rPr>
          <w:rtl/>
        </w:rPr>
        <w:t xml:space="preserve"> </w:t>
      </w:r>
      <w:bookmarkStart w:id="3158" w:name="_ETM_Q4_776150"/>
      <w:bookmarkEnd w:id="3158"/>
      <w:r>
        <w:rPr>
          <w:rtl/>
        </w:rPr>
        <w:t>אני</w:t>
      </w:r>
      <w:r>
        <w:rPr>
          <w:rFonts w:hint="cs"/>
          <w:rtl/>
        </w:rPr>
        <w:t>,</w:t>
      </w:r>
      <w:r>
        <w:rPr>
          <w:rtl/>
        </w:rPr>
        <w:t xml:space="preserve"> </w:t>
      </w:r>
      <w:bookmarkStart w:id="3159" w:name="_ETM_Q4_776419"/>
      <w:bookmarkEnd w:id="3159"/>
      <w:r>
        <w:rPr>
          <w:rtl/>
        </w:rPr>
        <w:t xml:space="preserve">בתפקידי </w:t>
      </w:r>
      <w:bookmarkStart w:id="3160" w:name="_ETM_Q4_776870"/>
      <w:bookmarkEnd w:id="3160"/>
      <w:r>
        <w:rPr>
          <w:rtl/>
        </w:rPr>
        <w:t xml:space="preserve">כראש </w:t>
      </w:r>
      <w:bookmarkStart w:id="3161" w:name="_ETM_Q4_777110"/>
      <w:bookmarkEnd w:id="3161"/>
      <w:r>
        <w:rPr>
          <w:rtl/>
        </w:rPr>
        <w:t xml:space="preserve">המטה </w:t>
      </w:r>
      <w:bookmarkStart w:id="3162" w:name="_ETM_Q4_777380"/>
      <w:bookmarkEnd w:id="3162"/>
      <w:r>
        <w:rPr>
          <w:rtl/>
        </w:rPr>
        <w:t xml:space="preserve">של </w:t>
      </w:r>
      <w:bookmarkStart w:id="3163" w:name="_ETM_Q4_777500"/>
      <w:bookmarkEnd w:id="3163"/>
      <w:r>
        <w:rPr>
          <w:rtl/>
        </w:rPr>
        <w:t xml:space="preserve">שר </w:t>
      </w:r>
      <w:bookmarkStart w:id="3164" w:name="_ETM_Q4_777679"/>
      <w:bookmarkEnd w:id="3164"/>
      <w:r>
        <w:rPr>
          <w:rtl/>
        </w:rPr>
        <w:t xml:space="preserve">הפנים </w:t>
      </w:r>
      <w:bookmarkStart w:id="3165" w:name="_ETM_Q4_777889"/>
      <w:bookmarkEnd w:id="3165"/>
      <w:r>
        <w:rPr>
          <w:rtl/>
        </w:rPr>
        <w:t xml:space="preserve">דאז </w:t>
      </w:r>
      <w:bookmarkStart w:id="3166" w:name="_ETM_Q4_778190"/>
      <w:bookmarkEnd w:id="3166"/>
      <w:r>
        <w:rPr>
          <w:rtl/>
        </w:rPr>
        <w:t xml:space="preserve">אריה </w:t>
      </w:r>
      <w:bookmarkStart w:id="3167" w:name="_ETM_Q4_778400"/>
      <w:bookmarkEnd w:id="3167"/>
      <w:r>
        <w:rPr>
          <w:rtl/>
        </w:rPr>
        <w:t>דרעי</w:t>
      </w:r>
      <w:r>
        <w:rPr>
          <w:rFonts w:hint="cs"/>
          <w:rtl/>
        </w:rPr>
        <w:t>,</w:t>
      </w:r>
      <w:r>
        <w:rPr>
          <w:rtl/>
        </w:rPr>
        <w:t xml:space="preserve"> </w:t>
      </w:r>
      <w:bookmarkStart w:id="3168" w:name="_ETM_Q4_779189"/>
      <w:bookmarkEnd w:id="3168"/>
      <w:r>
        <w:rPr>
          <w:rtl/>
        </w:rPr>
        <w:t xml:space="preserve">הייתי </w:t>
      </w:r>
      <w:bookmarkStart w:id="3169" w:name="_ETM_Q4_779490"/>
      <w:bookmarkEnd w:id="3169"/>
      <w:r>
        <w:rPr>
          <w:rtl/>
        </w:rPr>
        <w:t xml:space="preserve">שותף </w:t>
      </w:r>
      <w:bookmarkStart w:id="3170" w:name="_ETM_Q4_779909"/>
      <w:bookmarkEnd w:id="3170"/>
      <w:r>
        <w:rPr>
          <w:rtl/>
        </w:rPr>
        <w:t xml:space="preserve">לאותה </w:t>
      </w:r>
      <w:bookmarkStart w:id="3171" w:name="_ETM_Q4_780150"/>
      <w:bookmarkEnd w:id="3171"/>
      <w:r>
        <w:rPr>
          <w:rtl/>
        </w:rPr>
        <w:t xml:space="preserve">החלטת </w:t>
      </w:r>
      <w:bookmarkStart w:id="3172" w:name="_ETM_Q4_780509"/>
      <w:bookmarkEnd w:id="3172"/>
      <w:r>
        <w:rPr>
          <w:rtl/>
        </w:rPr>
        <w:t xml:space="preserve">ממשלה </w:t>
      </w:r>
      <w:bookmarkStart w:id="3173" w:name="_ETM_Q4_781650"/>
      <w:bookmarkEnd w:id="3173"/>
      <w:r>
        <w:rPr>
          <w:rtl/>
        </w:rPr>
        <w:t>ל</w:t>
      </w:r>
      <w:bookmarkStart w:id="3174" w:name="_ETM_Q4_781949"/>
      <w:bookmarkStart w:id="3175" w:name="_ETM_Q4_782309"/>
      <w:bookmarkEnd w:id="3174"/>
      <w:bookmarkEnd w:id="3175"/>
      <w:r>
        <w:rPr>
          <w:rFonts w:hint="cs"/>
          <w:rtl/>
        </w:rPr>
        <w:t xml:space="preserve">מתן 5% </w:t>
      </w:r>
      <w:bookmarkStart w:id="3176" w:name="_ETM_Q4_779000"/>
      <w:bookmarkEnd w:id="3176"/>
      <w:r>
        <w:rPr>
          <w:rFonts w:hint="cs"/>
          <w:rtl/>
        </w:rPr>
        <w:t>הנחה לחיילי המילואים. הבטחנו את יציבותן הכלכלית של הרשויות</w:t>
      </w:r>
      <w:bookmarkStart w:id="3177" w:name="_ETM_Q4_782000"/>
      <w:bookmarkEnd w:id="3177"/>
      <w:r>
        <w:rPr>
          <w:rFonts w:hint="cs"/>
          <w:rtl/>
        </w:rPr>
        <w:t xml:space="preserve"> מצד אחד, ואת ההטבה הזו לחיילי המילואים, וזה מבורך וראוי </w:t>
      </w:r>
      <w:bookmarkStart w:id="3178" w:name="_ETM_Q4_786000"/>
      <w:bookmarkEnd w:id="3178"/>
      <w:r>
        <w:rPr>
          <w:rFonts w:hint="cs"/>
          <w:rtl/>
        </w:rPr>
        <w:t xml:space="preserve">וטוב. </w:t>
      </w:r>
    </w:p>
    <w:p w:rsidR="00D239D8" w:rsidRDefault="00D239D8" w:rsidP="00F45194">
      <w:pPr>
        <w:rPr>
          <w:rtl/>
        </w:rPr>
      </w:pPr>
      <w:bookmarkStart w:id="3179" w:name="_ETM_Q4_789000"/>
      <w:bookmarkStart w:id="3180" w:name="TOR_Q5"/>
      <w:bookmarkStart w:id="3181" w:name="_ETM_Q5_226133"/>
      <w:bookmarkEnd w:id="3179"/>
      <w:bookmarkEnd w:id="3180"/>
      <w:bookmarkEnd w:id="3181"/>
    </w:p>
    <w:p w:rsidR="00D239D8" w:rsidRDefault="00D239D8" w:rsidP="00F45194">
      <w:pPr>
        <w:rPr>
          <w:rtl/>
        </w:rPr>
      </w:pPr>
      <w:r>
        <w:rPr>
          <w:rtl/>
        </w:rPr>
        <w:t xml:space="preserve">בנוגע </w:t>
      </w:r>
      <w:bookmarkStart w:id="3182" w:name="_ETM_Q5_256270"/>
      <w:bookmarkEnd w:id="3182"/>
      <w:r>
        <w:rPr>
          <w:rtl/>
        </w:rPr>
        <w:t xml:space="preserve">לשאלתו </w:t>
      </w:r>
      <w:bookmarkStart w:id="3183" w:name="_ETM_Q5_256719"/>
      <w:bookmarkEnd w:id="3183"/>
      <w:r>
        <w:rPr>
          <w:rtl/>
        </w:rPr>
        <w:t xml:space="preserve">של </w:t>
      </w:r>
      <w:bookmarkStart w:id="3184" w:name="_ETM_Q5_256840"/>
      <w:bookmarkEnd w:id="3184"/>
      <w:r>
        <w:rPr>
          <w:rtl/>
        </w:rPr>
        <w:t xml:space="preserve">חבר </w:t>
      </w:r>
      <w:bookmarkStart w:id="3185" w:name="_ETM_Q5_257049"/>
      <w:bookmarkEnd w:id="3185"/>
      <w:r>
        <w:rPr>
          <w:rtl/>
        </w:rPr>
        <w:t xml:space="preserve">הכנסת </w:t>
      </w:r>
      <w:bookmarkStart w:id="3186" w:name="_ETM_Q5_257319"/>
      <w:bookmarkEnd w:id="3186"/>
      <w:r>
        <w:rPr>
          <w:rtl/>
        </w:rPr>
        <w:t>ו</w:t>
      </w:r>
      <w:r>
        <w:rPr>
          <w:rFonts w:hint="cs"/>
          <w:rtl/>
        </w:rPr>
        <w:t>א</w:t>
      </w:r>
      <w:r>
        <w:rPr>
          <w:rtl/>
        </w:rPr>
        <w:t xml:space="preserve">ליד </w:t>
      </w:r>
      <w:bookmarkStart w:id="3187" w:name="_ETM_Q5_257530"/>
      <w:bookmarkEnd w:id="3187"/>
      <w:r>
        <w:rPr>
          <w:rFonts w:hint="cs"/>
          <w:rtl/>
        </w:rPr>
        <w:t>אלהואשלה</w:t>
      </w:r>
      <w:r>
        <w:rPr>
          <w:rtl/>
        </w:rPr>
        <w:t xml:space="preserve"> </w:t>
      </w:r>
      <w:bookmarkStart w:id="3188" w:name="_ETM_Q5_257979"/>
      <w:bookmarkEnd w:id="3188"/>
      <w:r>
        <w:rPr>
          <w:rtl/>
        </w:rPr>
        <w:t xml:space="preserve">לגבי </w:t>
      </w:r>
      <w:bookmarkStart w:id="3189" w:name="_ETM_Q5_258340"/>
      <w:bookmarkEnd w:id="3189"/>
      <w:r>
        <w:rPr>
          <w:rFonts w:hint="cs"/>
          <w:rtl/>
        </w:rPr>
        <w:t>ח</w:t>
      </w:r>
      <w:r>
        <w:rPr>
          <w:rtl/>
        </w:rPr>
        <w:t>ורה</w:t>
      </w:r>
      <w:r>
        <w:rPr>
          <w:rFonts w:hint="cs"/>
          <w:rtl/>
        </w:rPr>
        <w:t>,</w:t>
      </w:r>
      <w:bookmarkStart w:id="3190" w:name="_ETM_Q5_255999"/>
      <w:bookmarkEnd w:id="3190"/>
      <w:r>
        <w:rPr>
          <w:rFonts w:hint="cs"/>
          <w:rtl/>
        </w:rPr>
        <w:t xml:space="preserve"> </w:t>
      </w:r>
      <w:bookmarkStart w:id="3191" w:name="_ETM_Q5_259240"/>
      <w:bookmarkStart w:id="3192" w:name="_ETM_Q5_259630"/>
      <w:bookmarkStart w:id="3193" w:name="_ETM_Q5_259810"/>
      <w:bookmarkEnd w:id="3191"/>
      <w:bookmarkEnd w:id="3192"/>
      <w:bookmarkEnd w:id="3193"/>
      <w:r>
        <w:rPr>
          <w:rtl/>
        </w:rPr>
        <w:t xml:space="preserve">פרסמתי תזכיר </w:t>
      </w:r>
      <w:bookmarkStart w:id="3194" w:name="_ETM_Q5_260619"/>
      <w:bookmarkEnd w:id="3194"/>
      <w:r>
        <w:rPr>
          <w:rtl/>
        </w:rPr>
        <w:t>חוק</w:t>
      </w:r>
      <w:r>
        <w:rPr>
          <w:rFonts w:hint="cs"/>
          <w:rtl/>
        </w:rPr>
        <w:t xml:space="preserve"> –</w:t>
      </w:r>
      <w:r>
        <w:rPr>
          <w:rtl/>
        </w:rPr>
        <w:t xml:space="preserve"> </w:t>
      </w:r>
      <w:bookmarkStart w:id="3195" w:name="_ETM_Q5_261670"/>
      <w:bookmarkEnd w:id="3195"/>
      <w:r>
        <w:rPr>
          <w:rtl/>
        </w:rPr>
        <w:t xml:space="preserve">כרגע </w:t>
      </w:r>
      <w:bookmarkStart w:id="3196" w:name="_ETM_Q5_262000"/>
      <w:bookmarkEnd w:id="3196"/>
      <w:r>
        <w:rPr>
          <w:rtl/>
        </w:rPr>
        <w:t xml:space="preserve">הוא </w:t>
      </w:r>
      <w:bookmarkStart w:id="3197" w:name="_ETM_Q5_262090"/>
      <w:bookmarkEnd w:id="3197"/>
      <w:r>
        <w:rPr>
          <w:rtl/>
        </w:rPr>
        <w:t xml:space="preserve">מונח </w:t>
      </w:r>
      <w:bookmarkStart w:id="3198" w:name="_ETM_Q5_262450"/>
      <w:bookmarkEnd w:id="3198"/>
      <w:r>
        <w:rPr>
          <w:rtl/>
        </w:rPr>
        <w:t xml:space="preserve">להערות </w:t>
      </w:r>
      <w:bookmarkStart w:id="3199" w:name="_ETM_Q5_262750"/>
      <w:bookmarkEnd w:id="3199"/>
      <w:r>
        <w:rPr>
          <w:rtl/>
        </w:rPr>
        <w:t>הציבור</w:t>
      </w:r>
      <w:bookmarkStart w:id="3200" w:name="_ETM_Q5_260229"/>
      <w:bookmarkEnd w:id="3200"/>
      <w:r>
        <w:rPr>
          <w:rFonts w:hint="cs"/>
          <w:rtl/>
        </w:rPr>
        <w:t xml:space="preserve"> –</w:t>
      </w:r>
      <w:r>
        <w:rPr>
          <w:rtl/>
        </w:rPr>
        <w:t xml:space="preserve"> </w:t>
      </w:r>
      <w:bookmarkStart w:id="3201" w:name="_ETM_Q5_263649"/>
      <w:bookmarkEnd w:id="3201"/>
      <w:r>
        <w:rPr>
          <w:rtl/>
        </w:rPr>
        <w:t xml:space="preserve">שמבקש </w:t>
      </w:r>
      <w:bookmarkStart w:id="3202" w:name="_ETM_Q5_264219"/>
      <w:bookmarkEnd w:id="3202"/>
      <w:r>
        <w:rPr>
          <w:rtl/>
        </w:rPr>
        <w:t xml:space="preserve">באופן </w:t>
      </w:r>
      <w:bookmarkStart w:id="3203" w:name="_ETM_Q5_264579"/>
      <w:bookmarkEnd w:id="3203"/>
      <w:r>
        <w:rPr>
          <w:rtl/>
        </w:rPr>
        <w:t xml:space="preserve">גורף </w:t>
      </w:r>
      <w:bookmarkStart w:id="3204" w:name="_ETM_Q5_265569"/>
      <w:bookmarkEnd w:id="3204"/>
      <w:r>
        <w:rPr>
          <w:rtl/>
        </w:rPr>
        <w:t xml:space="preserve">לבטל </w:t>
      </w:r>
      <w:bookmarkStart w:id="3205" w:name="_ETM_Q5_266350"/>
      <w:bookmarkEnd w:id="3205"/>
      <w:r>
        <w:rPr>
          <w:rtl/>
        </w:rPr>
        <w:t xml:space="preserve">את </w:t>
      </w:r>
      <w:bookmarkStart w:id="3206" w:name="_ETM_Q5_266560"/>
      <w:bookmarkEnd w:id="3206"/>
      <w:r>
        <w:rPr>
          <w:rtl/>
        </w:rPr>
        <w:t xml:space="preserve">כל </w:t>
      </w:r>
      <w:bookmarkStart w:id="3207" w:name="_ETM_Q5_267640"/>
      <w:bookmarkEnd w:id="3207"/>
      <w:r>
        <w:rPr>
          <w:rtl/>
        </w:rPr>
        <w:t xml:space="preserve">פקודת </w:t>
      </w:r>
      <w:bookmarkStart w:id="3208" w:name="_ETM_Q5_268000"/>
      <w:bookmarkEnd w:id="3208"/>
      <w:r>
        <w:rPr>
          <w:rtl/>
        </w:rPr>
        <w:t xml:space="preserve">המועצות </w:t>
      </w:r>
      <w:bookmarkStart w:id="3209" w:name="_ETM_Q5_268479"/>
      <w:bookmarkEnd w:id="3209"/>
      <w:r>
        <w:rPr>
          <w:rtl/>
        </w:rPr>
        <w:t>המקומיות</w:t>
      </w:r>
      <w:r>
        <w:rPr>
          <w:rFonts w:hint="cs"/>
          <w:rtl/>
        </w:rPr>
        <w:t>.</w:t>
      </w:r>
      <w:r>
        <w:rPr>
          <w:rtl/>
        </w:rPr>
        <w:t xml:space="preserve"> </w:t>
      </w:r>
      <w:bookmarkStart w:id="3210" w:name="_ETM_Q5_270549"/>
      <w:bookmarkEnd w:id="3210"/>
      <w:r>
        <w:rPr>
          <w:rtl/>
        </w:rPr>
        <w:t xml:space="preserve">אני </w:t>
      </w:r>
      <w:bookmarkStart w:id="3211" w:name="_ETM_Q5_270819"/>
      <w:bookmarkEnd w:id="3211"/>
      <w:r>
        <w:rPr>
          <w:rtl/>
        </w:rPr>
        <w:t xml:space="preserve">סבור </w:t>
      </w:r>
      <w:bookmarkStart w:id="3212" w:name="_ETM_Q5_271450"/>
      <w:bookmarkEnd w:id="3212"/>
      <w:r>
        <w:rPr>
          <w:rtl/>
        </w:rPr>
        <w:t xml:space="preserve">שהרובד </w:t>
      </w:r>
      <w:bookmarkStart w:id="3213" w:name="_ETM_Q5_272920"/>
      <w:bookmarkEnd w:id="3213"/>
      <w:r>
        <w:rPr>
          <w:rtl/>
        </w:rPr>
        <w:t xml:space="preserve">הזה </w:t>
      </w:r>
      <w:bookmarkStart w:id="3214" w:name="_ETM_Q5_273189"/>
      <w:bookmarkEnd w:id="3214"/>
      <w:r>
        <w:rPr>
          <w:rtl/>
        </w:rPr>
        <w:t xml:space="preserve">של </w:t>
      </w:r>
      <w:bookmarkStart w:id="3215" w:name="_ETM_Q5_273490"/>
      <w:bookmarkEnd w:id="3215"/>
      <w:r>
        <w:rPr>
          <w:rtl/>
        </w:rPr>
        <w:t xml:space="preserve">מועצה </w:t>
      </w:r>
      <w:bookmarkStart w:id="3216" w:name="_ETM_Q5_273880"/>
      <w:bookmarkStart w:id="3217" w:name="_ETM_Q5_271650"/>
      <w:bookmarkEnd w:id="3216"/>
      <w:bookmarkEnd w:id="3217"/>
      <w:r>
        <w:rPr>
          <w:rtl/>
        </w:rPr>
        <w:t xml:space="preserve">מקומית </w:t>
      </w:r>
      <w:bookmarkStart w:id="3218" w:name="_ETM_Q5_274329"/>
      <w:bookmarkEnd w:id="3218"/>
      <w:r>
        <w:rPr>
          <w:rFonts w:hint="cs"/>
          <w:rtl/>
        </w:rPr>
        <w:t>ועירייה</w:t>
      </w:r>
      <w:r>
        <w:rPr>
          <w:rtl/>
        </w:rPr>
        <w:t xml:space="preserve"> </w:t>
      </w:r>
      <w:bookmarkStart w:id="3219" w:name="_ETM_Q5_275500"/>
      <w:bookmarkEnd w:id="3219"/>
      <w:r>
        <w:rPr>
          <w:rtl/>
        </w:rPr>
        <w:t xml:space="preserve">מקשה </w:t>
      </w:r>
      <w:bookmarkStart w:id="3220" w:name="_ETM_Q5_275950"/>
      <w:bookmarkEnd w:id="3220"/>
      <w:r>
        <w:rPr>
          <w:rtl/>
        </w:rPr>
        <w:t>מאוד</w:t>
      </w:r>
      <w:r>
        <w:rPr>
          <w:rFonts w:hint="cs"/>
          <w:rtl/>
        </w:rPr>
        <w:t>,</w:t>
      </w:r>
      <w:r>
        <w:rPr>
          <w:rtl/>
        </w:rPr>
        <w:t xml:space="preserve"> </w:t>
      </w:r>
      <w:bookmarkStart w:id="3221" w:name="_ETM_Q5_276790"/>
      <w:bookmarkStart w:id="3222" w:name="_ETM_Q5_278400"/>
      <w:bookmarkEnd w:id="3221"/>
      <w:bookmarkEnd w:id="3222"/>
      <w:r>
        <w:rPr>
          <w:rFonts w:hint="cs"/>
          <w:rtl/>
        </w:rPr>
        <w:t>ב</w:t>
      </w:r>
      <w:r>
        <w:rPr>
          <w:rtl/>
        </w:rPr>
        <w:t>י</w:t>
      </w:r>
      <w:r>
        <w:rPr>
          <w:rFonts w:hint="cs"/>
          <w:rtl/>
        </w:rPr>
        <w:t>ו</w:t>
      </w:r>
      <w:bookmarkStart w:id="3223" w:name="_ETM_Q5_278379"/>
      <w:bookmarkEnd w:id="3223"/>
      <w:r>
        <w:rPr>
          <w:rtl/>
        </w:rPr>
        <w:t xml:space="preserve">רוקרטיה </w:t>
      </w:r>
      <w:bookmarkStart w:id="3224" w:name="_ETM_Q5_279060"/>
      <w:bookmarkEnd w:id="3224"/>
      <w:r>
        <w:rPr>
          <w:rtl/>
        </w:rPr>
        <w:t>מיותרת</w:t>
      </w:r>
      <w:r>
        <w:rPr>
          <w:rFonts w:hint="cs"/>
          <w:rtl/>
        </w:rPr>
        <w:t>. הוא</w:t>
      </w:r>
      <w:r>
        <w:rPr>
          <w:rtl/>
        </w:rPr>
        <w:t xml:space="preserve"> מייצר </w:t>
      </w:r>
      <w:bookmarkStart w:id="3225" w:name="_ETM_Q5_280200"/>
      <w:bookmarkEnd w:id="3225"/>
      <w:r>
        <w:rPr>
          <w:rtl/>
        </w:rPr>
        <w:t xml:space="preserve">צורך </w:t>
      </w:r>
      <w:bookmarkStart w:id="3226" w:name="_ETM_Q5_281069"/>
      <w:bookmarkEnd w:id="3226"/>
      <w:r>
        <w:rPr>
          <w:rtl/>
        </w:rPr>
        <w:t xml:space="preserve">בהתמחות </w:t>
      </w:r>
      <w:bookmarkStart w:id="3227" w:name="_ETM_Q5_281729"/>
      <w:bookmarkEnd w:id="3227"/>
      <w:r>
        <w:rPr>
          <w:rtl/>
        </w:rPr>
        <w:t xml:space="preserve">ספציפית </w:t>
      </w:r>
      <w:bookmarkStart w:id="3228" w:name="_ETM_Q5_282450"/>
      <w:bookmarkEnd w:id="3228"/>
      <w:r>
        <w:rPr>
          <w:rtl/>
        </w:rPr>
        <w:t xml:space="preserve">של </w:t>
      </w:r>
      <w:bookmarkStart w:id="3229" w:name="_ETM_Q5_282600"/>
      <w:bookmarkEnd w:id="3229"/>
      <w:r>
        <w:rPr>
          <w:rFonts w:hint="cs"/>
          <w:rtl/>
        </w:rPr>
        <w:t xml:space="preserve">עורכי </w:t>
      </w:r>
      <w:r>
        <w:rPr>
          <w:rtl/>
        </w:rPr>
        <w:t>ד</w:t>
      </w:r>
      <w:r>
        <w:rPr>
          <w:rFonts w:hint="cs"/>
          <w:rtl/>
        </w:rPr>
        <w:t>ין</w:t>
      </w:r>
      <w:bookmarkStart w:id="3230" w:name="_ETM_Q5_279689"/>
      <w:bookmarkEnd w:id="3230"/>
      <w:r>
        <w:rPr>
          <w:rtl/>
        </w:rPr>
        <w:t xml:space="preserve"> </w:t>
      </w:r>
      <w:bookmarkStart w:id="3231" w:name="_ETM_Q5_283140"/>
      <w:bookmarkEnd w:id="3231"/>
      <w:r>
        <w:rPr>
          <w:rtl/>
        </w:rPr>
        <w:t>ב</w:t>
      </w:r>
      <w:bookmarkStart w:id="3232" w:name="_ETM_Q5_283680"/>
      <w:bookmarkStart w:id="3233" w:name="_ETM_Q5_280310"/>
      <w:bookmarkEnd w:id="3232"/>
      <w:bookmarkEnd w:id="3233"/>
      <w:r>
        <w:rPr>
          <w:rtl/>
        </w:rPr>
        <w:t xml:space="preserve">מועצות </w:t>
      </w:r>
      <w:bookmarkStart w:id="3234" w:name="_ETM_Q5_284100"/>
      <w:bookmarkEnd w:id="3234"/>
      <w:r>
        <w:rPr>
          <w:rtl/>
        </w:rPr>
        <w:t>המקומיות</w:t>
      </w:r>
      <w:r>
        <w:rPr>
          <w:rFonts w:hint="cs"/>
          <w:rtl/>
        </w:rPr>
        <w:t>,</w:t>
      </w:r>
      <w:r>
        <w:rPr>
          <w:rtl/>
        </w:rPr>
        <w:t xml:space="preserve"> </w:t>
      </w:r>
      <w:bookmarkStart w:id="3235" w:name="_ETM_Q5_285469"/>
      <w:bookmarkEnd w:id="3235"/>
      <w:r>
        <w:rPr>
          <w:rtl/>
        </w:rPr>
        <w:t xml:space="preserve">מייצר </w:t>
      </w:r>
      <w:bookmarkStart w:id="3236" w:name="_ETM_Q5_286310"/>
      <w:bookmarkEnd w:id="3236"/>
      <w:r>
        <w:rPr>
          <w:rtl/>
        </w:rPr>
        <w:t xml:space="preserve">עודף </w:t>
      </w:r>
      <w:bookmarkStart w:id="3237" w:name="_ETM_Q5_287119"/>
      <w:bookmarkEnd w:id="3237"/>
      <w:r>
        <w:rPr>
          <w:rtl/>
        </w:rPr>
        <w:t>רגולציה</w:t>
      </w:r>
      <w:r>
        <w:rPr>
          <w:rFonts w:hint="cs"/>
          <w:rtl/>
        </w:rPr>
        <w:t>,</w:t>
      </w:r>
      <w:r>
        <w:rPr>
          <w:rtl/>
        </w:rPr>
        <w:t xml:space="preserve"> </w:t>
      </w:r>
      <w:bookmarkStart w:id="3238" w:name="_ETM_Q5_288430"/>
      <w:bookmarkEnd w:id="3238"/>
      <w:r>
        <w:rPr>
          <w:rtl/>
        </w:rPr>
        <w:t xml:space="preserve">לא </w:t>
      </w:r>
      <w:bookmarkStart w:id="3239" w:name="_ETM_Q5_288700"/>
      <w:bookmarkEnd w:id="3239"/>
      <w:r>
        <w:rPr>
          <w:rtl/>
        </w:rPr>
        <w:t xml:space="preserve">מייצר </w:t>
      </w:r>
      <w:bookmarkStart w:id="3240" w:name="_ETM_Q5_289120"/>
      <w:bookmarkEnd w:id="3240"/>
      <w:r>
        <w:rPr>
          <w:rtl/>
        </w:rPr>
        <w:t>אחידות</w:t>
      </w:r>
      <w:r>
        <w:rPr>
          <w:rFonts w:hint="cs"/>
          <w:rtl/>
        </w:rPr>
        <w:t>.</w:t>
      </w:r>
      <w:r>
        <w:rPr>
          <w:rtl/>
        </w:rPr>
        <w:t xml:space="preserve"> </w:t>
      </w:r>
      <w:bookmarkStart w:id="3241" w:name="_ETM_Q5_290070"/>
      <w:bookmarkStart w:id="3242" w:name="_ETM_Q5_290940"/>
      <w:bookmarkEnd w:id="3241"/>
      <w:bookmarkEnd w:id="3242"/>
      <w:r>
        <w:rPr>
          <w:rFonts w:hint="cs"/>
          <w:rtl/>
        </w:rPr>
        <w:t>ובאמת</w:t>
      </w:r>
      <w:r w:rsidR="00F31A82">
        <w:rPr>
          <w:rFonts w:hint="cs"/>
          <w:rtl/>
        </w:rPr>
        <w:t>,</w:t>
      </w:r>
      <w:r>
        <w:rPr>
          <w:rFonts w:hint="cs"/>
          <w:rtl/>
        </w:rPr>
        <w:t xml:space="preserve"> כ</w:t>
      </w:r>
      <w:r>
        <w:rPr>
          <w:rtl/>
        </w:rPr>
        <w:t xml:space="preserve">די </w:t>
      </w:r>
      <w:bookmarkStart w:id="3243" w:name="_ETM_Q5_291330"/>
      <w:bookmarkEnd w:id="3243"/>
      <w:r>
        <w:rPr>
          <w:rtl/>
        </w:rPr>
        <w:t xml:space="preserve">לייצר </w:t>
      </w:r>
      <w:bookmarkStart w:id="3244" w:name="_ETM_Q5_291990"/>
      <w:bookmarkEnd w:id="3244"/>
      <w:r>
        <w:rPr>
          <w:rtl/>
        </w:rPr>
        <w:t xml:space="preserve">שפה </w:t>
      </w:r>
      <w:bookmarkStart w:id="3245" w:name="_ETM_Q5_292470"/>
      <w:bookmarkEnd w:id="3245"/>
      <w:r>
        <w:rPr>
          <w:rFonts w:hint="cs"/>
          <w:rtl/>
        </w:rPr>
        <w:t>אחת</w:t>
      </w:r>
      <w:r>
        <w:rPr>
          <w:rtl/>
        </w:rPr>
        <w:t xml:space="preserve"> </w:t>
      </w:r>
      <w:bookmarkStart w:id="3246" w:name="_ETM_Q5_292890"/>
      <w:bookmarkEnd w:id="3246"/>
      <w:r>
        <w:rPr>
          <w:rtl/>
        </w:rPr>
        <w:t xml:space="preserve">ברורה </w:t>
      </w:r>
      <w:bookmarkStart w:id="3247" w:name="_ETM_Q5_293430"/>
      <w:bookmarkEnd w:id="3247"/>
      <w:r>
        <w:rPr>
          <w:rtl/>
        </w:rPr>
        <w:t xml:space="preserve">ופשוטה </w:t>
      </w:r>
      <w:bookmarkStart w:id="3248" w:name="_ETM_Q5_294580"/>
      <w:bookmarkEnd w:id="3248"/>
      <w:r>
        <w:rPr>
          <w:rtl/>
        </w:rPr>
        <w:t>ו</w:t>
      </w:r>
      <w:r>
        <w:rPr>
          <w:rFonts w:hint="cs"/>
          <w:rtl/>
        </w:rPr>
        <w:t>לרדד</w:t>
      </w:r>
      <w:r>
        <w:rPr>
          <w:rtl/>
        </w:rPr>
        <w:t xml:space="preserve"> </w:t>
      </w:r>
      <w:bookmarkStart w:id="3249" w:name="_ETM_Q5_295840"/>
      <w:bookmarkStart w:id="3250" w:name="_ETM_Q5_296320"/>
      <w:bookmarkStart w:id="3251" w:name="_ETM_Q5_295039"/>
      <w:bookmarkEnd w:id="3249"/>
      <w:bookmarkEnd w:id="3250"/>
      <w:bookmarkEnd w:id="3251"/>
      <w:r>
        <w:rPr>
          <w:rtl/>
        </w:rPr>
        <w:t xml:space="preserve">את </w:t>
      </w:r>
      <w:bookmarkStart w:id="3252" w:name="_ETM_Q5_296500"/>
      <w:bookmarkEnd w:id="3252"/>
      <w:r>
        <w:rPr>
          <w:rtl/>
        </w:rPr>
        <w:t xml:space="preserve">הרובד </w:t>
      </w:r>
      <w:bookmarkStart w:id="3253" w:name="_ETM_Q5_296920"/>
      <w:bookmarkEnd w:id="3253"/>
      <w:r>
        <w:rPr>
          <w:rtl/>
        </w:rPr>
        <w:t xml:space="preserve">הזה </w:t>
      </w:r>
      <w:bookmarkStart w:id="3254" w:name="_ETM_Q5_297159"/>
      <w:bookmarkEnd w:id="3254"/>
      <w:r>
        <w:rPr>
          <w:rtl/>
        </w:rPr>
        <w:t xml:space="preserve">של </w:t>
      </w:r>
      <w:bookmarkStart w:id="3255" w:name="_ETM_Q5_297340"/>
      <w:bookmarkEnd w:id="3255"/>
      <w:r>
        <w:rPr>
          <w:rtl/>
        </w:rPr>
        <w:t>הבי</w:t>
      </w:r>
      <w:r>
        <w:rPr>
          <w:rFonts w:hint="cs"/>
          <w:rtl/>
        </w:rPr>
        <w:t>ו</w:t>
      </w:r>
      <w:r>
        <w:rPr>
          <w:rtl/>
        </w:rPr>
        <w:t>רוקרטיה</w:t>
      </w:r>
      <w:r>
        <w:rPr>
          <w:rFonts w:hint="cs"/>
          <w:rtl/>
        </w:rPr>
        <w:t>,</w:t>
      </w:r>
      <w:r>
        <w:rPr>
          <w:rtl/>
        </w:rPr>
        <w:t xml:space="preserve"> </w:t>
      </w:r>
      <w:bookmarkStart w:id="3256" w:name="_ETM_Q5_299200"/>
      <w:bookmarkEnd w:id="3256"/>
      <w:r>
        <w:rPr>
          <w:rtl/>
        </w:rPr>
        <w:t xml:space="preserve">הצעת </w:t>
      </w:r>
      <w:bookmarkStart w:id="3257" w:name="_ETM_Q5_299530"/>
      <w:bookmarkEnd w:id="3257"/>
      <w:r>
        <w:rPr>
          <w:rtl/>
        </w:rPr>
        <w:t xml:space="preserve">החוק </w:t>
      </w:r>
      <w:bookmarkStart w:id="3258" w:name="_ETM_Q5_299710"/>
      <w:bookmarkEnd w:id="3258"/>
      <w:r>
        <w:rPr>
          <w:rtl/>
        </w:rPr>
        <w:t xml:space="preserve">מבקשת </w:t>
      </w:r>
      <w:bookmarkStart w:id="3259" w:name="_ETM_Q5_300370"/>
      <w:bookmarkEnd w:id="3259"/>
      <w:r>
        <w:rPr>
          <w:rtl/>
        </w:rPr>
        <w:t xml:space="preserve">לבטל </w:t>
      </w:r>
      <w:bookmarkStart w:id="3260" w:name="_ETM_Q5_300820"/>
      <w:bookmarkEnd w:id="3260"/>
      <w:r>
        <w:rPr>
          <w:rtl/>
        </w:rPr>
        <w:t xml:space="preserve">לגמרי </w:t>
      </w:r>
      <w:bookmarkStart w:id="3261" w:name="_ETM_Q5_301240"/>
      <w:bookmarkEnd w:id="3261"/>
      <w:r>
        <w:rPr>
          <w:rtl/>
        </w:rPr>
        <w:t xml:space="preserve">את </w:t>
      </w:r>
      <w:bookmarkStart w:id="3262" w:name="_ETM_Q5_301300"/>
      <w:bookmarkEnd w:id="3262"/>
      <w:r>
        <w:rPr>
          <w:rtl/>
        </w:rPr>
        <w:t xml:space="preserve">המועצות </w:t>
      </w:r>
      <w:bookmarkStart w:id="3263" w:name="_ETM_Q5_301690"/>
      <w:bookmarkEnd w:id="3263"/>
      <w:r>
        <w:rPr>
          <w:rtl/>
        </w:rPr>
        <w:t>המקומיות</w:t>
      </w:r>
      <w:r>
        <w:rPr>
          <w:rFonts w:hint="cs"/>
          <w:rtl/>
        </w:rPr>
        <w:t xml:space="preserve">. יהיו </w:t>
      </w:r>
      <w:bookmarkStart w:id="3264" w:name="_ETM_Q5_302710"/>
      <w:bookmarkStart w:id="3265" w:name="_ETM_Q5_302979"/>
      <w:bookmarkStart w:id="3266" w:name="_ETM_Q5_299819"/>
      <w:bookmarkEnd w:id="3264"/>
      <w:bookmarkEnd w:id="3265"/>
      <w:bookmarkEnd w:id="3266"/>
      <w:r>
        <w:rPr>
          <w:rtl/>
        </w:rPr>
        <w:t xml:space="preserve">מועצות </w:t>
      </w:r>
      <w:bookmarkStart w:id="3267" w:name="_ETM_Q5_303310"/>
      <w:bookmarkEnd w:id="3267"/>
      <w:r>
        <w:rPr>
          <w:rtl/>
        </w:rPr>
        <w:t>אזוריות</w:t>
      </w:r>
      <w:r>
        <w:rPr>
          <w:rFonts w:hint="cs"/>
          <w:rtl/>
        </w:rPr>
        <w:t>,</w:t>
      </w:r>
      <w:r>
        <w:rPr>
          <w:rtl/>
        </w:rPr>
        <w:t xml:space="preserve"> </w:t>
      </w:r>
      <w:bookmarkStart w:id="3268" w:name="_ETM_Q5_304420"/>
      <w:bookmarkEnd w:id="3268"/>
      <w:r>
        <w:rPr>
          <w:rtl/>
        </w:rPr>
        <w:t xml:space="preserve">ולחלופין </w:t>
      </w:r>
      <w:bookmarkStart w:id="3269" w:name="_ETM_Q5_305229"/>
      <w:bookmarkEnd w:id="3269"/>
      <w:r w:rsidR="00F31A82">
        <w:rPr>
          <w:rFonts w:hint="cs"/>
          <w:rtl/>
        </w:rPr>
        <w:t xml:space="preserve">– </w:t>
      </w:r>
      <w:r>
        <w:rPr>
          <w:rtl/>
        </w:rPr>
        <w:t>ע</w:t>
      </w:r>
      <w:r>
        <w:rPr>
          <w:rFonts w:hint="cs"/>
          <w:rtl/>
        </w:rPr>
        <w:t>י</w:t>
      </w:r>
      <w:r>
        <w:rPr>
          <w:rtl/>
        </w:rPr>
        <w:t>ריות</w:t>
      </w:r>
      <w:r>
        <w:rPr>
          <w:rFonts w:hint="cs"/>
          <w:rtl/>
        </w:rPr>
        <w:t>. זה</w:t>
      </w:r>
      <w:bookmarkStart w:id="3270" w:name="_ETM_Q5_306309"/>
      <w:bookmarkStart w:id="3271" w:name="_ETM_Q5_302799"/>
      <w:bookmarkEnd w:id="3270"/>
      <w:bookmarkEnd w:id="3271"/>
      <w:r>
        <w:rPr>
          <w:rFonts w:hint="cs"/>
          <w:rtl/>
        </w:rPr>
        <w:t xml:space="preserve"> </w:t>
      </w:r>
      <w:r>
        <w:rPr>
          <w:rtl/>
        </w:rPr>
        <w:t>להפוך</w:t>
      </w:r>
      <w:r>
        <w:rPr>
          <w:rFonts w:hint="cs"/>
          <w:rtl/>
        </w:rPr>
        <w:t xml:space="preserve"> בעצם</w:t>
      </w:r>
      <w:r>
        <w:rPr>
          <w:rtl/>
        </w:rPr>
        <w:t xml:space="preserve"> </w:t>
      </w:r>
      <w:bookmarkStart w:id="3272" w:name="_ETM_Q5_307059"/>
      <w:bookmarkStart w:id="3273" w:name="_ETM_Q5_307359"/>
      <w:bookmarkEnd w:id="3272"/>
      <w:bookmarkEnd w:id="3273"/>
      <w:r>
        <w:rPr>
          <w:rtl/>
        </w:rPr>
        <w:t xml:space="preserve">את </w:t>
      </w:r>
      <w:bookmarkStart w:id="3274" w:name="_ETM_Q5_307450"/>
      <w:bookmarkEnd w:id="3274"/>
      <w:r>
        <w:rPr>
          <w:rtl/>
        </w:rPr>
        <w:t xml:space="preserve">כל </w:t>
      </w:r>
      <w:bookmarkStart w:id="3275" w:name="_ETM_Q5_307659"/>
      <w:bookmarkEnd w:id="3275"/>
      <w:r>
        <w:rPr>
          <w:rtl/>
        </w:rPr>
        <w:t xml:space="preserve">המועצות </w:t>
      </w:r>
      <w:bookmarkStart w:id="3276" w:name="_ETM_Q5_307989"/>
      <w:bookmarkEnd w:id="3276"/>
      <w:r>
        <w:rPr>
          <w:rtl/>
        </w:rPr>
        <w:t xml:space="preserve">המקומיות </w:t>
      </w:r>
      <w:bookmarkStart w:id="3277" w:name="_ETM_Q5_308439"/>
      <w:bookmarkEnd w:id="3277"/>
      <w:r>
        <w:rPr>
          <w:rtl/>
        </w:rPr>
        <w:t>לעיריות</w:t>
      </w:r>
      <w:r>
        <w:rPr>
          <w:rFonts w:hint="cs"/>
          <w:rtl/>
        </w:rPr>
        <w:t>.</w:t>
      </w:r>
      <w:r>
        <w:rPr>
          <w:rtl/>
        </w:rPr>
        <w:t xml:space="preserve"> </w:t>
      </w:r>
      <w:bookmarkStart w:id="3278" w:name="_ETM_Q5_309280"/>
      <w:bookmarkEnd w:id="3278"/>
    </w:p>
    <w:p w:rsidR="00D239D8" w:rsidRDefault="00D239D8" w:rsidP="00F45194">
      <w:pPr>
        <w:rPr>
          <w:rtl/>
        </w:rPr>
      </w:pPr>
    </w:p>
    <w:p w:rsidR="00D239D8" w:rsidRDefault="00D239D8" w:rsidP="00F31A82">
      <w:pPr>
        <w:rPr>
          <w:rtl/>
        </w:rPr>
      </w:pPr>
      <w:r>
        <w:rPr>
          <w:rtl/>
        </w:rPr>
        <w:t xml:space="preserve">אני </w:t>
      </w:r>
      <w:bookmarkStart w:id="3279" w:name="_ETM_Q5_309459"/>
      <w:bookmarkEnd w:id="3279"/>
      <w:r>
        <w:rPr>
          <w:rtl/>
        </w:rPr>
        <w:t xml:space="preserve">חושב </w:t>
      </w:r>
      <w:bookmarkStart w:id="3280" w:name="_ETM_Q5_309639"/>
      <w:bookmarkEnd w:id="3280"/>
      <w:r>
        <w:rPr>
          <w:rtl/>
        </w:rPr>
        <w:t xml:space="preserve">שזה </w:t>
      </w:r>
      <w:bookmarkStart w:id="3281" w:name="_ETM_Q5_309879"/>
      <w:bookmarkEnd w:id="3281"/>
      <w:r>
        <w:rPr>
          <w:rtl/>
        </w:rPr>
        <w:t xml:space="preserve">מהלך </w:t>
      </w:r>
      <w:bookmarkStart w:id="3282" w:name="_ETM_Q5_310239"/>
      <w:bookmarkEnd w:id="3282"/>
      <w:r>
        <w:rPr>
          <w:rtl/>
        </w:rPr>
        <w:t>נכון</w:t>
      </w:r>
      <w:r>
        <w:rPr>
          <w:rFonts w:hint="cs"/>
          <w:rtl/>
        </w:rPr>
        <w:t>,</w:t>
      </w:r>
      <w:r>
        <w:rPr>
          <w:rtl/>
        </w:rPr>
        <w:t xml:space="preserve"> </w:t>
      </w:r>
      <w:bookmarkStart w:id="3283" w:name="_ETM_Q5_310750"/>
      <w:bookmarkEnd w:id="3283"/>
      <w:r>
        <w:rPr>
          <w:rtl/>
        </w:rPr>
        <w:t xml:space="preserve">זה </w:t>
      </w:r>
      <w:bookmarkStart w:id="3284" w:name="_ETM_Q5_310870"/>
      <w:bookmarkEnd w:id="3284"/>
      <w:r>
        <w:rPr>
          <w:rtl/>
        </w:rPr>
        <w:t xml:space="preserve">מהלך </w:t>
      </w:r>
      <w:bookmarkStart w:id="3285" w:name="_ETM_Q5_311139"/>
      <w:bookmarkEnd w:id="3285"/>
      <w:r>
        <w:rPr>
          <w:rtl/>
        </w:rPr>
        <w:t>מתבקש</w:t>
      </w:r>
      <w:r>
        <w:rPr>
          <w:rFonts w:hint="cs"/>
          <w:rtl/>
        </w:rPr>
        <w:t>.</w:t>
      </w:r>
      <w:r>
        <w:rPr>
          <w:rtl/>
        </w:rPr>
        <w:t xml:space="preserve"> </w:t>
      </w:r>
      <w:bookmarkStart w:id="3286" w:name="_ETM_Q5_311769"/>
      <w:bookmarkEnd w:id="3286"/>
      <w:r>
        <w:rPr>
          <w:rtl/>
        </w:rPr>
        <w:t xml:space="preserve">אני </w:t>
      </w:r>
      <w:bookmarkStart w:id="3287" w:name="_ETM_Q5_311919"/>
      <w:bookmarkEnd w:id="3287"/>
      <w:r>
        <w:rPr>
          <w:rtl/>
        </w:rPr>
        <w:t xml:space="preserve">יודע </w:t>
      </w:r>
      <w:bookmarkStart w:id="3288" w:name="_ETM_Q5_312129"/>
      <w:bookmarkEnd w:id="3288"/>
      <w:r>
        <w:rPr>
          <w:rtl/>
        </w:rPr>
        <w:t xml:space="preserve">שיש </w:t>
      </w:r>
      <w:bookmarkStart w:id="3289" w:name="_ETM_Q5_312370"/>
      <w:bookmarkEnd w:id="3289"/>
      <w:r>
        <w:rPr>
          <w:rtl/>
        </w:rPr>
        <w:t xml:space="preserve">עליו </w:t>
      </w:r>
      <w:bookmarkStart w:id="3290" w:name="_ETM_Q5_312549"/>
      <w:bookmarkEnd w:id="3290"/>
      <w:r>
        <w:rPr>
          <w:rtl/>
        </w:rPr>
        <w:t>ביקורת</w:t>
      </w:r>
      <w:bookmarkStart w:id="3291" w:name="_ETM_Q5_312288"/>
      <w:bookmarkEnd w:id="3291"/>
      <w:r w:rsidR="00F31A82">
        <w:rPr>
          <w:rFonts w:hint="cs"/>
          <w:rtl/>
        </w:rPr>
        <w:t>.</w:t>
      </w:r>
      <w:r>
        <w:rPr>
          <w:rtl/>
        </w:rPr>
        <w:t xml:space="preserve"> </w:t>
      </w:r>
      <w:bookmarkStart w:id="3292" w:name="_ETM_Q5_313360"/>
      <w:bookmarkEnd w:id="3292"/>
      <w:r>
        <w:rPr>
          <w:rtl/>
        </w:rPr>
        <w:t xml:space="preserve">אנחנו </w:t>
      </w:r>
      <w:bookmarkStart w:id="3293" w:name="_ETM_Q5_313689"/>
      <w:bookmarkEnd w:id="3293"/>
      <w:r>
        <w:rPr>
          <w:rtl/>
        </w:rPr>
        <w:t xml:space="preserve">כמובן </w:t>
      </w:r>
      <w:bookmarkStart w:id="3294" w:name="_ETM_Q5_314049"/>
      <w:bookmarkEnd w:id="3294"/>
      <w:r>
        <w:rPr>
          <w:rtl/>
        </w:rPr>
        <w:t xml:space="preserve">נשמע </w:t>
      </w:r>
      <w:bookmarkStart w:id="3295" w:name="_ETM_Q5_314349"/>
      <w:bookmarkEnd w:id="3295"/>
      <w:r>
        <w:rPr>
          <w:rtl/>
        </w:rPr>
        <w:t xml:space="preserve">גם </w:t>
      </w:r>
      <w:bookmarkStart w:id="3296" w:name="_ETM_Q5_314530"/>
      <w:bookmarkEnd w:id="3296"/>
      <w:r>
        <w:rPr>
          <w:rtl/>
        </w:rPr>
        <w:t xml:space="preserve">את </w:t>
      </w:r>
      <w:bookmarkStart w:id="3297" w:name="_ETM_Q5_314650"/>
      <w:bookmarkEnd w:id="3297"/>
      <w:r>
        <w:rPr>
          <w:rtl/>
        </w:rPr>
        <w:t>המתנגדים</w:t>
      </w:r>
      <w:r>
        <w:rPr>
          <w:rFonts w:hint="cs"/>
          <w:rtl/>
        </w:rPr>
        <w:t>,</w:t>
      </w:r>
      <w:r>
        <w:rPr>
          <w:rtl/>
        </w:rPr>
        <w:t xml:space="preserve"> </w:t>
      </w:r>
      <w:bookmarkStart w:id="3298" w:name="_ETM_Q5_315700"/>
      <w:bookmarkEnd w:id="3298"/>
      <w:r>
        <w:rPr>
          <w:rtl/>
        </w:rPr>
        <w:t xml:space="preserve">נלבן </w:t>
      </w:r>
      <w:bookmarkStart w:id="3299" w:name="_ETM_Q5_316209"/>
      <w:bookmarkEnd w:id="3299"/>
      <w:r>
        <w:rPr>
          <w:rtl/>
        </w:rPr>
        <w:t xml:space="preserve">את </w:t>
      </w:r>
      <w:bookmarkStart w:id="3300" w:name="_ETM_Q5_316329"/>
      <w:bookmarkEnd w:id="3300"/>
      <w:r>
        <w:rPr>
          <w:rtl/>
        </w:rPr>
        <w:t>זה</w:t>
      </w:r>
      <w:r>
        <w:rPr>
          <w:rFonts w:hint="cs"/>
          <w:rtl/>
        </w:rPr>
        <w:t>,</w:t>
      </w:r>
      <w:r>
        <w:rPr>
          <w:rtl/>
        </w:rPr>
        <w:t xml:space="preserve"> </w:t>
      </w:r>
      <w:bookmarkStart w:id="3301" w:name="_ETM_Q5_316930"/>
      <w:bookmarkEnd w:id="3301"/>
      <w:r>
        <w:rPr>
          <w:rtl/>
        </w:rPr>
        <w:t xml:space="preserve">אבל </w:t>
      </w:r>
      <w:bookmarkStart w:id="3302" w:name="_ETM_Q5_317169"/>
      <w:bookmarkEnd w:id="3302"/>
      <w:r>
        <w:rPr>
          <w:rtl/>
        </w:rPr>
        <w:t xml:space="preserve">אני </w:t>
      </w:r>
      <w:bookmarkStart w:id="3303" w:name="_ETM_Q5_317290"/>
      <w:bookmarkEnd w:id="3303"/>
      <w:r>
        <w:rPr>
          <w:rtl/>
        </w:rPr>
        <w:t xml:space="preserve">חושב </w:t>
      </w:r>
      <w:bookmarkStart w:id="3304" w:name="_ETM_Q5_317650"/>
      <w:bookmarkEnd w:id="3304"/>
      <w:r>
        <w:rPr>
          <w:rtl/>
        </w:rPr>
        <w:t xml:space="preserve">שזה </w:t>
      </w:r>
      <w:bookmarkStart w:id="3305" w:name="_ETM_Q5_317980"/>
      <w:bookmarkEnd w:id="3305"/>
      <w:r>
        <w:rPr>
          <w:rtl/>
        </w:rPr>
        <w:t xml:space="preserve">המסלול </w:t>
      </w:r>
      <w:bookmarkStart w:id="3306" w:name="_ETM_Q5_318459"/>
      <w:bookmarkEnd w:id="3306"/>
      <w:r>
        <w:rPr>
          <w:rtl/>
        </w:rPr>
        <w:t xml:space="preserve">הנכון </w:t>
      </w:r>
      <w:bookmarkStart w:id="3307" w:name="_ETM_Q5_319870"/>
      <w:bookmarkEnd w:id="3307"/>
      <w:r>
        <w:rPr>
          <w:rtl/>
        </w:rPr>
        <w:t xml:space="preserve">שצריכים </w:t>
      </w:r>
      <w:bookmarkStart w:id="3308" w:name="_ETM_Q5_320290"/>
      <w:bookmarkEnd w:id="3308"/>
      <w:r>
        <w:rPr>
          <w:rtl/>
        </w:rPr>
        <w:t xml:space="preserve">להוביל </w:t>
      </w:r>
      <w:bookmarkStart w:id="3309" w:name="_ETM_Q5_320680"/>
      <w:bookmarkEnd w:id="3309"/>
      <w:r>
        <w:rPr>
          <w:rtl/>
        </w:rPr>
        <w:t xml:space="preserve">אליו </w:t>
      </w:r>
      <w:bookmarkStart w:id="3310" w:name="_ETM_Q5_321430"/>
      <w:bookmarkStart w:id="3311" w:name="_ETM_Q5_321549"/>
      <w:bookmarkEnd w:id="3310"/>
      <w:bookmarkEnd w:id="3311"/>
      <w:r>
        <w:rPr>
          <w:rtl/>
        </w:rPr>
        <w:t xml:space="preserve">גם </w:t>
      </w:r>
      <w:bookmarkStart w:id="3312" w:name="_ETM_Q5_321819"/>
      <w:bookmarkEnd w:id="3312"/>
      <w:r>
        <w:rPr>
          <w:rtl/>
        </w:rPr>
        <w:t xml:space="preserve">בתפיסה </w:t>
      </w:r>
      <w:bookmarkStart w:id="3313" w:name="_ETM_Q5_322389"/>
      <w:bookmarkEnd w:id="3313"/>
      <w:r>
        <w:rPr>
          <w:rtl/>
        </w:rPr>
        <w:t xml:space="preserve">שמבקשת </w:t>
      </w:r>
      <w:bookmarkStart w:id="3314" w:name="_ETM_Q5_323019"/>
      <w:bookmarkEnd w:id="3314"/>
      <w:r>
        <w:rPr>
          <w:rtl/>
        </w:rPr>
        <w:t>ל</w:t>
      </w:r>
      <w:bookmarkStart w:id="3315" w:name="_ETM_Q5_323260"/>
      <w:bookmarkEnd w:id="3315"/>
      <w:r>
        <w:rPr>
          <w:rFonts w:hint="cs"/>
          <w:rtl/>
        </w:rPr>
        <w:t>ראו</w:t>
      </w:r>
      <w:r>
        <w:rPr>
          <w:rtl/>
        </w:rPr>
        <w:t xml:space="preserve">ת </w:t>
      </w:r>
      <w:bookmarkStart w:id="3316" w:name="_ETM_Q5_323349"/>
      <w:bookmarkEnd w:id="3316"/>
      <w:r>
        <w:rPr>
          <w:rFonts w:hint="cs"/>
          <w:rtl/>
        </w:rPr>
        <w:t xml:space="preserve">את </w:t>
      </w:r>
      <w:bookmarkStart w:id="3317" w:name="_ETM_Q5_322768"/>
      <w:bookmarkEnd w:id="3317"/>
      <w:r>
        <w:rPr>
          <w:rtl/>
        </w:rPr>
        <w:t xml:space="preserve">השלטון </w:t>
      </w:r>
      <w:bookmarkStart w:id="3318" w:name="_ETM_Q5_323709"/>
      <w:bookmarkEnd w:id="3318"/>
      <w:r>
        <w:rPr>
          <w:rtl/>
        </w:rPr>
        <w:t xml:space="preserve">המקומי </w:t>
      </w:r>
      <w:bookmarkStart w:id="3319" w:name="_ETM_Q5_325380"/>
      <w:bookmarkEnd w:id="3319"/>
      <w:r>
        <w:rPr>
          <w:rtl/>
        </w:rPr>
        <w:t xml:space="preserve">באופן </w:t>
      </w:r>
      <w:bookmarkStart w:id="3320" w:name="_ETM_Q5_325770"/>
      <w:bookmarkEnd w:id="3320"/>
      <w:r>
        <w:rPr>
          <w:rtl/>
        </w:rPr>
        <w:t xml:space="preserve">כזה </w:t>
      </w:r>
      <w:bookmarkStart w:id="3321" w:name="_ETM_Q5_326580"/>
      <w:bookmarkEnd w:id="3321"/>
      <w:r>
        <w:rPr>
          <w:rtl/>
        </w:rPr>
        <w:t xml:space="preserve">שאין </w:t>
      </w:r>
      <w:bookmarkStart w:id="3322" w:name="_ETM_Q5_327060"/>
      <w:bookmarkEnd w:id="3322"/>
      <w:r>
        <w:rPr>
          <w:rtl/>
        </w:rPr>
        <w:t xml:space="preserve">לו </w:t>
      </w:r>
      <w:bookmarkStart w:id="3323" w:name="_ETM_Q5_327150"/>
      <w:bookmarkEnd w:id="3323"/>
      <w:r>
        <w:rPr>
          <w:rtl/>
        </w:rPr>
        <w:t xml:space="preserve">יותר </w:t>
      </w:r>
      <w:bookmarkStart w:id="3324" w:name="_ETM_Q5_327450"/>
      <w:bookmarkEnd w:id="3324"/>
      <w:r>
        <w:rPr>
          <w:rtl/>
        </w:rPr>
        <w:t xml:space="preserve">מדי </w:t>
      </w:r>
      <w:bookmarkStart w:id="3325" w:name="_ETM_Q5_327840"/>
      <w:bookmarkEnd w:id="3325"/>
      <w:r>
        <w:rPr>
          <w:rtl/>
        </w:rPr>
        <w:t>סרבולים</w:t>
      </w:r>
      <w:r>
        <w:rPr>
          <w:rFonts w:hint="cs"/>
          <w:rtl/>
        </w:rPr>
        <w:t>.</w:t>
      </w:r>
      <w:r>
        <w:rPr>
          <w:rtl/>
        </w:rPr>
        <w:t xml:space="preserve"> </w:t>
      </w:r>
      <w:bookmarkStart w:id="3326" w:name="_ETM_Q5_328380"/>
      <w:bookmarkEnd w:id="3326"/>
      <w:r>
        <w:rPr>
          <w:rtl/>
        </w:rPr>
        <w:t xml:space="preserve">יש </w:t>
      </w:r>
      <w:bookmarkStart w:id="3327" w:name="_ETM_Q5_328560"/>
      <w:bookmarkEnd w:id="3327"/>
      <w:r>
        <w:rPr>
          <w:rtl/>
        </w:rPr>
        <w:t xml:space="preserve">לך </w:t>
      </w:r>
      <w:bookmarkStart w:id="3328" w:name="_ETM_Q5_328770"/>
      <w:bookmarkEnd w:id="3328"/>
      <w:r>
        <w:rPr>
          <w:rtl/>
        </w:rPr>
        <w:t xml:space="preserve">ועדת </w:t>
      </w:r>
      <w:bookmarkStart w:id="3329" w:name="_ETM_Q5_329130"/>
      <w:bookmarkEnd w:id="3329"/>
      <w:r>
        <w:rPr>
          <w:rtl/>
        </w:rPr>
        <w:t xml:space="preserve">שירות </w:t>
      </w:r>
      <w:bookmarkStart w:id="3330" w:name="_ETM_Q5_330150"/>
      <w:bookmarkEnd w:id="3330"/>
      <w:r>
        <w:rPr>
          <w:rtl/>
        </w:rPr>
        <w:t xml:space="preserve">למועצות </w:t>
      </w:r>
      <w:bookmarkStart w:id="3331" w:name="_ETM_Q5_330720"/>
      <w:bookmarkEnd w:id="3331"/>
      <w:r>
        <w:rPr>
          <w:rtl/>
        </w:rPr>
        <w:t xml:space="preserve">מקומיות </w:t>
      </w:r>
      <w:bookmarkStart w:id="3332" w:name="_ETM_Q5_331349"/>
      <w:bookmarkEnd w:id="3332"/>
      <w:r>
        <w:rPr>
          <w:rtl/>
        </w:rPr>
        <w:t>וועד</w:t>
      </w:r>
      <w:r>
        <w:rPr>
          <w:rFonts w:hint="cs"/>
          <w:rtl/>
        </w:rPr>
        <w:t>ת</w:t>
      </w:r>
      <w:r>
        <w:rPr>
          <w:rtl/>
        </w:rPr>
        <w:t xml:space="preserve"> </w:t>
      </w:r>
      <w:bookmarkStart w:id="3333" w:name="_ETM_Q5_331800"/>
      <w:bookmarkEnd w:id="3333"/>
      <w:r>
        <w:rPr>
          <w:rFonts w:hint="cs"/>
          <w:rtl/>
        </w:rPr>
        <w:t>ש</w:t>
      </w:r>
      <w:bookmarkStart w:id="3334" w:name="_ETM_Q5_327618"/>
      <w:bookmarkEnd w:id="3334"/>
      <w:r>
        <w:rPr>
          <w:rtl/>
        </w:rPr>
        <w:t xml:space="preserve">ירות </w:t>
      </w:r>
      <w:bookmarkStart w:id="3335" w:name="_ETM_Q5_332280"/>
      <w:bookmarkEnd w:id="3335"/>
      <w:r>
        <w:rPr>
          <w:rtl/>
        </w:rPr>
        <w:t>ל</w:t>
      </w:r>
      <w:r>
        <w:rPr>
          <w:rFonts w:hint="cs"/>
          <w:rtl/>
        </w:rPr>
        <w:t>ע</w:t>
      </w:r>
      <w:r>
        <w:rPr>
          <w:rtl/>
        </w:rPr>
        <w:t>יריות</w:t>
      </w:r>
      <w:r>
        <w:rPr>
          <w:rFonts w:hint="cs"/>
          <w:rtl/>
        </w:rPr>
        <w:t xml:space="preserve"> –</w:t>
      </w:r>
      <w:r>
        <w:rPr>
          <w:rtl/>
        </w:rPr>
        <w:t xml:space="preserve"> </w:t>
      </w:r>
      <w:bookmarkStart w:id="3336" w:name="_ETM_Q5_333280"/>
      <w:bookmarkEnd w:id="3336"/>
      <w:r>
        <w:rPr>
          <w:rtl/>
        </w:rPr>
        <w:t xml:space="preserve">כל </w:t>
      </w:r>
      <w:bookmarkStart w:id="3337" w:name="_ETM_Q5_333459"/>
      <w:bookmarkEnd w:id="3337"/>
      <w:r>
        <w:rPr>
          <w:rtl/>
        </w:rPr>
        <w:t xml:space="preserve">כך </w:t>
      </w:r>
      <w:bookmarkStart w:id="3338" w:name="_ETM_Q5_333700"/>
      <w:bookmarkEnd w:id="3338"/>
      <w:r>
        <w:rPr>
          <w:rtl/>
        </w:rPr>
        <w:t xml:space="preserve">הרבה </w:t>
      </w:r>
      <w:bookmarkStart w:id="3339" w:name="_ETM_Q5_333940"/>
      <w:bookmarkEnd w:id="3339"/>
      <w:r>
        <w:rPr>
          <w:rtl/>
        </w:rPr>
        <w:t xml:space="preserve">רגולציה </w:t>
      </w:r>
      <w:bookmarkStart w:id="3340" w:name="_ETM_Q5_334629"/>
      <w:bookmarkEnd w:id="3340"/>
      <w:r>
        <w:rPr>
          <w:rtl/>
        </w:rPr>
        <w:t xml:space="preserve">עודפת </w:t>
      </w:r>
      <w:bookmarkStart w:id="3341" w:name="_ETM_Q5_335169"/>
      <w:bookmarkEnd w:id="3341"/>
      <w:r>
        <w:rPr>
          <w:rtl/>
        </w:rPr>
        <w:t>וכפולה</w:t>
      </w:r>
      <w:r>
        <w:rPr>
          <w:rFonts w:hint="cs"/>
          <w:rtl/>
        </w:rPr>
        <w:t>,</w:t>
      </w:r>
      <w:r>
        <w:rPr>
          <w:rtl/>
        </w:rPr>
        <w:t xml:space="preserve"> </w:t>
      </w:r>
      <w:bookmarkStart w:id="3342" w:name="_ETM_Q5_336310"/>
      <w:bookmarkEnd w:id="3342"/>
      <w:r>
        <w:rPr>
          <w:rtl/>
        </w:rPr>
        <w:t xml:space="preserve">שמחייבת </w:t>
      </w:r>
      <w:bookmarkStart w:id="3343" w:name="_ETM_Q5_337150"/>
      <w:bookmarkEnd w:id="3343"/>
      <w:r>
        <w:rPr>
          <w:rtl/>
        </w:rPr>
        <w:t xml:space="preserve">בסוף </w:t>
      </w:r>
      <w:bookmarkStart w:id="3344" w:name="_ETM_Q5_337720"/>
      <w:bookmarkEnd w:id="3344"/>
      <w:r>
        <w:rPr>
          <w:rtl/>
        </w:rPr>
        <w:t xml:space="preserve">תלות </w:t>
      </w:r>
      <w:bookmarkStart w:id="3345" w:name="_ETM_Q5_338560"/>
      <w:bookmarkEnd w:id="3345"/>
      <w:r>
        <w:rPr>
          <w:rtl/>
        </w:rPr>
        <w:t xml:space="preserve">של </w:t>
      </w:r>
      <w:bookmarkStart w:id="3346" w:name="_ETM_Q5_338769"/>
      <w:bookmarkEnd w:id="3346"/>
      <w:r>
        <w:rPr>
          <w:rtl/>
        </w:rPr>
        <w:t xml:space="preserve">השלטון </w:t>
      </w:r>
      <w:bookmarkStart w:id="3347" w:name="_ETM_Q5_339129"/>
      <w:bookmarkEnd w:id="3347"/>
      <w:r>
        <w:rPr>
          <w:rtl/>
        </w:rPr>
        <w:t>המקומי</w:t>
      </w:r>
      <w:r>
        <w:rPr>
          <w:rFonts w:hint="cs"/>
          <w:rtl/>
        </w:rPr>
        <w:t>,</w:t>
      </w:r>
      <w:r>
        <w:rPr>
          <w:rtl/>
        </w:rPr>
        <w:t xml:space="preserve"> </w:t>
      </w:r>
      <w:bookmarkStart w:id="3348" w:name="_ETM_Q5_339989"/>
      <w:bookmarkEnd w:id="3348"/>
      <w:r>
        <w:rPr>
          <w:rtl/>
        </w:rPr>
        <w:t xml:space="preserve">דווקא של </w:t>
      </w:r>
      <w:bookmarkStart w:id="3349" w:name="_ETM_Q5_340139"/>
      <w:bookmarkEnd w:id="3349"/>
      <w:r>
        <w:rPr>
          <w:rtl/>
        </w:rPr>
        <w:t xml:space="preserve">רשויות </w:t>
      </w:r>
      <w:bookmarkStart w:id="3350" w:name="_ETM_Q5_340439"/>
      <w:bookmarkEnd w:id="3350"/>
      <w:r>
        <w:rPr>
          <w:rtl/>
        </w:rPr>
        <w:t xml:space="preserve">חלשות </w:t>
      </w:r>
      <w:bookmarkStart w:id="3351" w:name="_ETM_Q5_340980"/>
      <w:bookmarkStart w:id="3352" w:name="_ETM_Q5_341310"/>
      <w:bookmarkEnd w:id="3351"/>
      <w:bookmarkEnd w:id="3352"/>
      <w:r>
        <w:rPr>
          <w:rtl/>
        </w:rPr>
        <w:t>וקטנות</w:t>
      </w:r>
      <w:r>
        <w:rPr>
          <w:rFonts w:hint="cs"/>
          <w:rtl/>
        </w:rPr>
        <w:t>,</w:t>
      </w:r>
      <w:r>
        <w:rPr>
          <w:rtl/>
        </w:rPr>
        <w:t xml:space="preserve"> </w:t>
      </w:r>
      <w:bookmarkStart w:id="3353" w:name="_ETM_Q5_342450"/>
      <w:bookmarkEnd w:id="3353"/>
      <w:r>
        <w:rPr>
          <w:rtl/>
        </w:rPr>
        <w:t xml:space="preserve">להיתלות </w:t>
      </w:r>
      <w:bookmarkStart w:id="3354" w:name="_ETM_Q5_343260"/>
      <w:bookmarkEnd w:id="3354"/>
      <w:r>
        <w:rPr>
          <w:rtl/>
        </w:rPr>
        <w:t xml:space="preserve">דווקא </w:t>
      </w:r>
      <w:bookmarkStart w:id="3355" w:name="_ETM_Q5_343680"/>
      <w:bookmarkEnd w:id="3355"/>
      <w:r>
        <w:rPr>
          <w:rtl/>
        </w:rPr>
        <w:t xml:space="preserve">ביועצים </w:t>
      </w:r>
      <w:bookmarkStart w:id="3356" w:name="_ETM_Q5_344219"/>
      <w:bookmarkEnd w:id="3356"/>
      <w:r>
        <w:rPr>
          <w:rtl/>
        </w:rPr>
        <w:t xml:space="preserve">משפטיים </w:t>
      </w:r>
      <w:bookmarkStart w:id="3357" w:name="_ETM_Q5_344879"/>
      <w:bookmarkEnd w:id="3357"/>
      <w:r>
        <w:rPr>
          <w:rtl/>
        </w:rPr>
        <w:t xml:space="preserve">חיצוניים </w:t>
      </w:r>
      <w:bookmarkStart w:id="3358" w:name="_ETM_Q5_346049"/>
      <w:bookmarkEnd w:id="3358"/>
      <w:r>
        <w:rPr>
          <w:rtl/>
        </w:rPr>
        <w:t xml:space="preserve">שיש </w:t>
      </w:r>
      <w:bookmarkStart w:id="3359" w:name="_ETM_Q5_346379"/>
      <w:bookmarkEnd w:id="3359"/>
      <w:r>
        <w:rPr>
          <w:rtl/>
        </w:rPr>
        <w:t xml:space="preserve">להם </w:t>
      </w:r>
      <w:bookmarkStart w:id="3360" w:name="_ETM_Q5_346620"/>
      <w:bookmarkEnd w:id="3360"/>
      <w:r>
        <w:rPr>
          <w:rtl/>
        </w:rPr>
        <w:t xml:space="preserve">מומחיות </w:t>
      </w:r>
      <w:bookmarkStart w:id="3361" w:name="_ETM_Q5_347400"/>
      <w:bookmarkEnd w:id="3361"/>
      <w:r>
        <w:rPr>
          <w:rtl/>
        </w:rPr>
        <w:t xml:space="preserve">דווקא </w:t>
      </w:r>
      <w:bookmarkStart w:id="3362" w:name="_ETM_Q5_347790"/>
      <w:bookmarkEnd w:id="3362"/>
      <w:r>
        <w:rPr>
          <w:rtl/>
        </w:rPr>
        <w:t xml:space="preserve">במועצות </w:t>
      </w:r>
      <w:bookmarkStart w:id="3363" w:name="_ETM_Q5_348209"/>
      <w:bookmarkEnd w:id="3363"/>
      <w:r>
        <w:rPr>
          <w:rtl/>
        </w:rPr>
        <w:t>מקומיות</w:t>
      </w:r>
      <w:r>
        <w:rPr>
          <w:rFonts w:hint="cs"/>
          <w:rtl/>
        </w:rPr>
        <w:t>.</w:t>
      </w:r>
      <w:bookmarkStart w:id="3364" w:name="_ETM_Q5_349200"/>
      <w:bookmarkEnd w:id="3364"/>
    </w:p>
    <w:p w:rsidR="00D239D8" w:rsidRDefault="00D239D8" w:rsidP="00F45194">
      <w:pPr>
        <w:rPr>
          <w:rtl/>
        </w:rPr>
      </w:pPr>
    </w:p>
    <w:p w:rsidR="00D239D8" w:rsidRDefault="00D239D8" w:rsidP="00F45194">
      <w:pPr>
        <w:rPr>
          <w:rtl/>
        </w:rPr>
      </w:pPr>
      <w:r>
        <w:rPr>
          <w:rtl/>
        </w:rPr>
        <w:t xml:space="preserve">כאשר </w:t>
      </w:r>
      <w:bookmarkStart w:id="3365" w:name="_ETM_Q5_349739"/>
      <w:bookmarkEnd w:id="3365"/>
      <w:r>
        <w:rPr>
          <w:rtl/>
        </w:rPr>
        <w:t xml:space="preserve">אנחנו </w:t>
      </w:r>
      <w:bookmarkStart w:id="3366" w:name="_ETM_Q5_350010"/>
      <w:bookmarkEnd w:id="3366"/>
      <w:r>
        <w:rPr>
          <w:rtl/>
        </w:rPr>
        <w:t xml:space="preserve">נייצר </w:t>
      </w:r>
      <w:bookmarkStart w:id="3367" w:name="_ETM_Q5_350700"/>
      <w:bookmarkEnd w:id="3367"/>
      <w:r>
        <w:rPr>
          <w:rtl/>
        </w:rPr>
        <w:t xml:space="preserve">אחידות </w:t>
      </w:r>
      <w:bookmarkStart w:id="3368" w:name="_ETM_Q5_351659"/>
      <w:bookmarkEnd w:id="3368"/>
      <w:r>
        <w:rPr>
          <w:rtl/>
        </w:rPr>
        <w:t xml:space="preserve">ונהפוך </w:t>
      </w:r>
      <w:bookmarkStart w:id="3369" w:name="_ETM_Q5_352590"/>
      <w:bookmarkEnd w:id="3369"/>
      <w:r>
        <w:rPr>
          <w:rtl/>
        </w:rPr>
        <w:t xml:space="preserve">את </w:t>
      </w:r>
      <w:bookmarkStart w:id="3370" w:name="_ETM_Q5_352680"/>
      <w:bookmarkEnd w:id="3370"/>
      <w:r>
        <w:rPr>
          <w:rtl/>
        </w:rPr>
        <w:t>כול</w:t>
      </w:r>
      <w:r>
        <w:rPr>
          <w:rFonts w:hint="cs"/>
          <w:rtl/>
        </w:rPr>
        <w:t>ן</w:t>
      </w:r>
      <w:r>
        <w:rPr>
          <w:rtl/>
        </w:rPr>
        <w:t xml:space="preserve"> </w:t>
      </w:r>
      <w:bookmarkStart w:id="3371" w:name="_ETM_Q5_353040"/>
      <w:bookmarkEnd w:id="3371"/>
      <w:r>
        <w:rPr>
          <w:rtl/>
        </w:rPr>
        <w:t>לע</w:t>
      </w:r>
      <w:r>
        <w:rPr>
          <w:rFonts w:hint="cs"/>
          <w:rtl/>
        </w:rPr>
        <w:t>י</w:t>
      </w:r>
      <w:r>
        <w:rPr>
          <w:rtl/>
        </w:rPr>
        <w:t>ריות</w:t>
      </w:r>
      <w:r>
        <w:rPr>
          <w:rFonts w:hint="cs"/>
          <w:rtl/>
        </w:rPr>
        <w:t>,</w:t>
      </w:r>
      <w:r>
        <w:rPr>
          <w:rtl/>
        </w:rPr>
        <w:t xml:space="preserve"> </w:t>
      </w:r>
      <w:bookmarkStart w:id="3372" w:name="_ETM_Q5_353639"/>
      <w:bookmarkEnd w:id="3372"/>
      <w:r>
        <w:rPr>
          <w:rtl/>
        </w:rPr>
        <w:t xml:space="preserve">ולא </w:t>
      </w:r>
      <w:bookmarkStart w:id="3373" w:name="_ETM_Q5_353849"/>
      <w:bookmarkEnd w:id="3373"/>
      <w:r>
        <w:rPr>
          <w:rtl/>
        </w:rPr>
        <w:t>משנה</w:t>
      </w:r>
      <w:r>
        <w:rPr>
          <w:rFonts w:hint="cs"/>
          <w:rtl/>
        </w:rPr>
        <w:t xml:space="preserve"> מה</w:t>
      </w:r>
      <w:r>
        <w:rPr>
          <w:rtl/>
        </w:rPr>
        <w:t xml:space="preserve"> </w:t>
      </w:r>
      <w:bookmarkStart w:id="3374" w:name="_ETM_Q5_354209"/>
      <w:bookmarkEnd w:id="3374"/>
      <w:r>
        <w:rPr>
          <w:rtl/>
        </w:rPr>
        <w:t xml:space="preserve">גודל </w:t>
      </w:r>
      <w:bookmarkStart w:id="3375" w:name="_ETM_Q5_354569"/>
      <w:bookmarkEnd w:id="3375"/>
      <w:r>
        <w:rPr>
          <w:rtl/>
        </w:rPr>
        <w:t>הרשות</w:t>
      </w:r>
      <w:r>
        <w:rPr>
          <w:rFonts w:hint="cs"/>
          <w:rtl/>
        </w:rPr>
        <w:t>,</w:t>
      </w:r>
      <w:r>
        <w:rPr>
          <w:rtl/>
        </w:rPr>
        <w:t xml:space="preserve"> </w:t>
      </w:r>
      <w:bookmarkStart w:id="3376" w:name="_ETM_Q5_355530"/>
      <w:bookmarkEnd w:id="3376"/>
      <w:r>
        <w:rPr>
          <w:rFonts w:hint="cs"/>
          <w:rtl/>
        </w:rPr>
        <w:t>ה</w:t>
      </w:r>
      <w:bookmarkStart w:id="3377" w:name="_ETM_Q5_351978"/>
      <w:bookmarkEnd w:id="3377"/>
      <w:r>
        <w:rPr>
          <w:rtl/>
        </w:rPr>
        <w:t xml:space="preserve">תהליך </w:t>
      </w:r>
      <w:bookmarkStart w:id="3378" w:name="_ETM_Q5_355950"/>
      <w:bookmarkEnd w:id="3378"/>
      <w:r>
        <w:rPr>
          <w:rtl/>
        </w:rPr>
        <w:t xml:space="preserve">הזה </w:t>
      </w:r>
      <w:bookmarkStart w:id="3379" w:name="_ETM_Q5_356220"/>
      <w:bookmarkEnd w:id="3379"/>
      <w:r>
        <w:rPr>
          <w:rtl/>
        </w:rPr>
        <w:t xml:space="preserve">יוכל </w:t>
      </w:r>
      <w:bookmarkStart w:id="3380" w:name="_ETM_Q5_356639"/>
      <w:bookmarkEnd w:id="3380"/>
      <w:r>
        <w:rPr>
          <w:rtl/>
        </w:rPr>
        <w:t xml:space="preserve">להקל </w:t>
      </w:r>
      <w:bookmarkStart w:id="3381" w:name="_ETM_Q5_357060"/>
      <w:bookmarkEnd w:id="3381"/>
      <w:r>
        <w:rPr>
          <w:rtl/>
        </w:rPr>
        <w:t xml:space="preserve">על </w:t>
      </w:r>
      <w:bookmarkStart w:id="3382" w:name="_ETM_Q5_357150"/>
      <w:bookmarkEnd w:id="3382"/>
      <w:r>
        <w:rPr>
          <w:rtl/>
        </w:rPr>
        <w:t xml:space="preserve">הרשויות </w:t>
      </w:r>
      <w:bookmarkStart w:id="3383" w:name="_ETM_Q5_357569"/>
      <w:bookmarkEnd w:id="3383"/>
      <w:r>
        <w:rPr>
          <w:rtl/>
        </w:rPr>
        <w:t xml:space="preserve">הקטנות </w:t>
      </w:r>
      <w:bookmarkStart w:id="3384" w:name="_ETM_Q5_357959"/>
      <w:bookmarkEnd w:id="3384"/>
      <w:r>
        <w:rPr>
          <w:rtl/>
        </w:rPr>
        <w:t>הללו</w:t>
      </w:r>
      <w:r>
        <w:rPr>
          <w:rFonts w:hint="cs"/>
          <w:rtl/>
        </w:rPr>
        <w:t>,</w:t>
      </w:r>
      <w:r>
        <w:rPr>
          <w:rtl/>
        </w:rPr>
        <w:t xml:space="preserve"> </w:t>
      </w:r>
      <w:bookmarkStart w:id="3385" w:name="_ETM_Q5_358590"/>
      <w:bookmarkEnd w:id="3385"/>
      <w:r>
        <w:rPr>
          <w:rtl/>
        </w:rPr>
        <w:t xml:space="preserve">לאפשר </w:t>
      </w:r>
      <w:bookmarkStart w:id="3386" w:name="_ETM_Q5_359129"/>
      <w:bookmarkEnd w:id="3386"/>
      <w:r>
        <w:rPr>
          <w:rtl/>
        </w:rPr>
        <w:t>לה</w:t>
      </w:r>
      <w:r>
        <w:rPr>
          <w:rFonts w:hint="cs"/>
          <w:rtl/>
        </w:rPr>
        <w:t>ן</w:t>
      </w:r>
      <w:r>
        <w:rPr>
          <w:rtl/>
        </w:rPr>
        <w:t xml:space="preserve"> </w:t>
      </w:r>
      <w:bookmarkStart w:id="3387" w:name="_ETM_Q5_359909"/>
      <w:bookmarkEnd w:id="3387"/>
      <w:r>
        <w:rPr>
          <w:rtl/>
        </w:rPr>
        <w:t xml:space="preserve">לקבל </w:t>
      </w:r>
      <w:bookmarkStart w:id="3388" w:name="_ETM_Q5_360599"/>
      <w:bookmarkStart w:id="3389" w:name="_ETM_Q5_361019"/>
      <w:bookmarkEnd w:id="3388"/>
      <w:bookmarkEnd w:id="3389"/>
      <w:r>
        <w:rPr>
          <w:rtl/>
        </w:rPr>
        <w:t xml:space="preserve">כלים </w:t>
      </w:r>
      <w:bookmarkStart w:id="3390" w:name="_ETM_Q5_361620"/>
      <w:bookmarkEnd w:id="3390"/>
      <w:r>
        <w:rPr>
          <w:rtl/>
        </w:rPr>
        <w:t xml:space="preserve">לתפעול </w:t>
      </w:r>
      <w:bookmarkStart w:id="3391" w:name="_ETM_Q5_362190"/>
      <w:bookmarkEnd w:id="3391"/>
      <w:r>
        <w:rPr>
          <w:rtl/>
        </w:rPr>
        <w:t>נכון</w:t>
      </w:r>
      <w:r>
        <w:rPr>
          <w:rFonts w:hint="cs"/>
          <w:rtl/>
        </w:rPr>
        <w:t>.</w:t>
      </w:r>
      <w:r>
        <w:rPr>
          <w:rtl/>
        </w:rPr>
        <w:t xml:space="preserve"> </w:t>
      </w:r>
      <w:bookmarkStart w:id="3392" w:name="_ETM_Q5_362610"/>
      <w:bookmarkStart w:id="3393" w:name="_ETM_Q5_362730"/>
      <w:bookmarkStart w:id="3394" w:name="_ETM_Q5_357958"/>
      <w:bookmarkEnd w:id="3392"/>
      <w:bookmarkEnd w:id="3393"/>
      <w:bookmarkEnd w:id="3394"/>
      <w:r>
        <w:rPr>
          <w:rtl/>
        </w:rPr>
        <w:t xml:space="preserve">אני </w:t>
      </w:r>
      <w:bookmarkStart w:id="3395" w:name="_ETM_Q5_362849"/>
      <w:bookmarkEnd w:id="3395"/>
      <w:r>
        <w:rPr>
          <w:rtl/>
        </w:rPr>
        <w:t xml:space="preserve">מודע </w:t>
      </w:r>
      <w:bookmarkStart w:id="3396" w:name="_ETM_Q5_363180"/>
      <w:bookmarkEnd w:id="3396"/>
      <w:r>
        <w:rPr>
          <w:rtl/>
        </w:rPr>
        <w:t>ל</w:t>
      </w:r>
      <w:r>
        <w:rPr>
          <w:rFonts w:hint="cs"/>
          <w:rtl/>
        </w:rPr>
        <w:t>כך</w:t>
      </w:r>
      <w:r>
        <w:rPr>
          <w:rtl/>
        </w:rPr>
        <w:t xml:space="preserve"> </w:t>
      </w:r>
      <w:bookmarkStart w:id="3397" w:name="_ETM_Q5_363450"/>
      <w:bookmarkEnd w:id="3397"/>
      <w:r>
        <w:rPr>
          <w:rtl/>
        </w:rPr>
        <w:t xml:space="preserve">שזה </w:t>
      </w:r>
      <w:bookmarkStart w:id="3398" w:name="_ETM_Q5_363690"/>
      <w:bookmarkEnd w:id="3398"/>
      <w:r>
        <w:rPr>
          <w:rtl/>
        </w:rPr>
        <w:t xml:space="preserve">עלול </w:t>
      </w:r>
      <w:bookmarkStart w:id="3399" w:name="_ETM_Q5_363900"/>
      <w:bookmarkEnd w:id="3399"/>
      <w:r>
        <w:rPr>
          <w:rtl/>
        </w:rPr>
        <w:t>ל</w:t>
      </w:r>
      <w:r>
        <w:rPr>
          <w:rFonts w:hint="cs"/>
          <w:rtl/>
        </w:rPr>
        <w:t>ג</w:t>
      </w:r>
      <w:r>
        <w:rPr>
          <w:rtl/>
        </w:rPr>
        <w:t xml:space="preserve">רור </w:t>
      </w:r>
      <w:bookmarkStart w:id="3400" w:name="_ETM_Q5_364230"/>
      <w:bookmarkStart w:id="3401" w:name="_ETM_Q5_364860"/>
      <w:bookmarkEnd w:id="3400"/>
      <w:bookmarkEnd w:id="3401"/>
      <w:r>
        <w:rPr>
          <w:rtl/>
        </w:rPr>
        <w:t xml:space="preserve">הוצאות </w:t>
      </w:r>
      <w:bookmarkStart w:id="3402" w:name="_ETM_Q5_365250"/>
      <w:bookmarkEnd w:id="3402"/>
      <w:r>
        <w:rPr>
          <w:rtl/>
        </w:rPr>
        <w:t>נוספות</w:t>
      </w:r>
      <w:r>
        <w:rPr>
          <w:rFonts w:hint="cs"/>
          <w:rtl/>
        </w:rPr>
        <w:t>,</w:t>
      </w:r>
      <w:r>
        <w:rPr>
          <w:rtl/>
        </w:rPr>
        <w:t xml:space="preserve"> </w:t>
      </w:r>
      <w:bookmarkStart w:id="3403" w:name="_ETM_Q5_366120"/>
      <w:bookmarkEnd w:id="3403"/>
      <w:r>
        <w:rPr>
          <w:rtl/>
        </w:rPr>
        <w:t xml:space="preserve">גם </w:t>
      </w:r>
      <w:bookmarkStart w:id="3404" w:name="_ETM_Q5_366360"/>
      <w:bookmarkEnd w:id="3404"/>
      <w:r>
        <w:rPr>
          <w:rtl/>
        </w:rPr>
        <w:t xml:space="preserve">על </w:t>
      </w:r>
      <w:bookmarkStart w:id="3405" w:name="_ETM_Q5_366450"/>
      <w:bookmarkEnd w:id="3405"/>
      <w:r>
        <w:rPr>
          <w:rtl/>
        </w:rPr>
        <w:t>זה</w:t>
      </w:r>
      <w:r>
        <w:rPr>
          <w:rFonts w:hint="cs"/>
          <w:rtl/>
        </w:rPr>
        <w:t xml:space="preserve"> אנחנו</w:t>
      </w:r>
      <w:r>
        <w:rPr>
          <w:rtl/>
        </w:rPr>
        <w:t xml:space="preserve"> </w:t>
      </w:r>
      <w:bookmarkStart w:id="3406" w:name="_ETM_Q5_366569"/>
      <w:bookmarkStart w:id="3407" w:name="_ETM_Q5_366780"/>
      <w:bookmarkStart w:id="3408" w:name="_ETM_Q5_270069"/>
      <w:bookmarkEnd w:id="3406"/>
      <w:bookmarkEnd w:id="3407"/>
      <w:bookmarkEnd w:id="3408"/>
      <w:r>
        <w:rPr>
          <w:rtl/>
        </w:rPr>
        <w:t xml:space="preserve">ניתן </w:t>
      </w:r>
      <w:bookmarkStart w:id="3409" w:name="_ETM_Q5_367049"/>
      <w:bookmarkEnd w:id="3409"/>
      <w:r>
        <w:rPr>
          <w:rtl/>
        </w:rPr>
        <w:t xml:space="preserve">את </w:t>
      </w:r>
      <w:bookmarkStart w:id="3410" w:name="_ETM_Q5_367169"/>
      <w:bookmarkEnd w:id="3410"/>
      <w:r>
        <w:rPr>
          <w:rtl/>
        </w:rPr>
        <w:t>הדעת</w:t>
      </w:r>
      <w:r>
        <w:rPr>
          <w:rFonts w:hint="cs"/>
          <w:rtl/>
        </w:rPr>
        <w:t>,</w:t>
      </w:r>
      <w:r>
        <w:rPr>
          <w:rtl/>
        </w:rPr>
        <w:t xml:space="preserve"> </w:t>
      </w:r>
      <w:bookmarkStart w:id="3411" w:name="_ETM_Q5_367980"/>
      <w:bookmarkEnd w:id="3411"/>
      <w:r>
        <w:rPr>
          <w:rtl/>
        </w:rPr>
        <w:t xml:space="preserve">אבל </w:t>
      </w:r>
      <w:bookmarkStart w:id="3412" w:name="_ETM_Q5_368250"/>
      <w:bookmarkEnd w:id="3412"/>
      <w:r>
        <w:rPr>
          <w:rtl/>
        </w:rPr>
        <w:t xml:space="preserve">המטרה </w:t>
      </w:r>
      <w:bookmarkStart w:id="3413" w:name="_ETM_Q5_368639"/>
      <w:bookmarkEnd w:id="3413"/>
      <w:r>
        <w:rPr>
          <w:rtl/>
        </w:rPr>
        <w:t xml:space="preserve">בסופו </w:t>
      </w:r>
      <w:bookmarkStart w:id="3414" w:name="_ETM_Q5_369030"/>
      <w:bookmarkEnd w:id="3414"/>
      <w:r>
        <w:rPr>
          <w:rtl/>
        </w:rPr>
        <w:t xml:space="preserve">של </w:t>
      </w:r>
      <w:bookmarkStart w:id="3415" w:name="_ETM_Q5_369209"/>
      <w:bookmarkEnd w:id="3415"/>
      <w:r>
        <w:rPr>
          <w:rtl/>
        </w:rPr>
        <w:t xml:space="preserve">דבר </w:t>
      </w:r>
      <w:bookmarkStart w:id="3416" w:name="_ETM_Q5_369569"/>
      <w:bookmarkEnd w:id="3416"/>
      <w:r>
        <w:rPr>
          <w:rtl/>
        </w:rPr>
        <w:t xml:space="preserve">היא </w:t>
      </w:r>
      <w:bookmarkStart w:id="3417" w:name="_ETM_Q5_369659"/>
      <w:bookmarkEnd w:id="3417"/>
      <w:r>
        <w:rPr>
          <w:rtl/>
        </w:rPr>
        <w:t xml:space="preserve">להוביל </w:t>
      </w:r>
      <w:bookmarkStart w:id="3418" w:name="_ETM_Q5_370019"/>
      <w:bookmarkEnd w:id="3418"/>
      <w:r>
        <w:rPr>
          <w:rtl/>
        </w:rPr>
        <w:t xml:space="preserve">לכיוון </w:t>
      </w:r>
      <w:bookmarkStart w:id="3419" w:name="_ETM_Q5_371280"/>
      <w:bookmarkEnd w:id="3419"/>
      <w:r>
        <w:rPr>
          <w:rFonts w:hint="cs"/>
          <w:rtl/>
        </w:rPr>
        <w:t>ה</w:t>
      </w:r>
      <w:r>
        <w:rPr>
          <w:rtl/>
        </w:rPr>
        <w:t xml:space="preserve">תכלית </w:t>
      </w:r>
      <w:bookmarkStart w:id="3420" w:name="_ETM_Q5_371669"/>
      <w:bookmarkEnd w:id="3420"/>
      <w:r>
        <w:rPr>
          <w:rtl/>
        </w:rPr>
        <w:t>הזו</w:t>
      </w:r>
      <w:r>
        <w:rPr>
          <w:rFonts w:hint="cs"/>
          <w:rtl/>
        </w:rPr>
        <w:t>.</w:t>
      </w:r>
      <w:r>
        <w:rPr>
          <w:rtl/>
        </w:rPr>
        <w:t xml:space="preserve"> </w:t>
      </w:r>
      <w:bookmarkStart w:id="3421" w:name="_ETM_Q5_372560"/>
      <w:bookmarkEnd w:id="3421"/>
      <w:r>
        <w:rPr>
          <w:rtl/>
        </w:rPr>
        <w:t xml:space="preserve">אני </w:t>
      </w:r>
      <w:bookmarkStart w:id="3422" w:name="_ETM_Q5_373250"/>
      <w:bookmarkEnd w:id="3422"/>
      <w:r>
        <w:rPr>
          <w:rtl/>
        </w:rPr>
        <w:t xml:space="preserve">חושב </w:t>
      </w:r>
      <w:bookmarkStart w:id="3423" w:name="_ETM_Q5_373490"/>
      <w:bookmarkEnd w:id="3423"/>
      <w:r>
        <w:rPr>
          <w:rtl/>
        </w:rPr>
        <w:t xml:space="preserve">שכדאי </w:t>
      </w:r>
      <w:bookmarkStart w:id="3424" w:name="_ETM_Q5_374000"/>
      <w:bookmarkEnd w:id="3424"/>
      <w:r>
        <w:rPr>
          <w:rtl/>
        </w:rPr>
        <w:t xml:space="preserve">להתמקד </w:t>
      </w:r>
      <w:bookmarkStart w:id="3425" w:name="_ETM_Q5_375010"/>
      <w:bookmarkEnd w:id="3425"/>
      <w:r>
        <w:rPr>
          <w:rtl/>
        </w:rPr>
        <w:t xml:space="preserve">בתהליך </w:t>
      </w:r>
      <w:bookmarkStart w:id="3426" w:name="_ETM_Q5_375580"/>
      <w:bookmarkEnd w:id="3426"/>
      <w:r>
        <w:rPr>
          <w:rtl/>
        </w:rPr>
        <w:t>הזה</w:t>
      </w:r>
      <w:bookmarkStart w:id="3427" w:name="_ETM_Q5_375879"/>
      <w:bookmarkStart w:id="3428" w:name="_ETM_Q5_376239"/>
      <w:bookmarkStart w:id="3429" w:name="_ETM_Q5_376720"/>
      <w:bookmarkStart w:id="3430" w:name="_ETM_Q5_375838"/>
      <w:bookmarkEnd w:id="3427"/>
      <w:bookmarkEnd w:id="3428"/>
      <w:bookmarkEnd w:id="3429"/>
      <w:bookmarkEnd w:id="3430"/>
      <w:r>
        <w:rPr>
          <w:rFonts w:hint="cs"/>
          <w:rtl/>
        </w:rPr>
        <w:t xml:space="preserve"> מאשר עכשיו –</w:t>
      </w:r>
      <w:r>
        <w:rPr>
          <w:rtl/>
        </w:rPr>
        <w:t xml:space="preserve"> </w:t>
      </w:r>
      <w:bookmarkStart w:id="3431" w:name="_ETM_Q5_378380"/>
      <w:bookmarkEnd w:id="3431"/>
      <w:r>
        <w:rPr>
          <w:rtl/>
        </w:rPr>
        <w:t xml:space="preserve">אם </w:t>
      </w:r>
      <w:bookmarkStart w:id="3432" w:name="_ETM_Q5_378560"/>
      <w:bookmarkEnd w:id="3432"/>
      <w:r>
        <w:rPr>
          <w:rtl/>
        </w:rPr>
        <w:t xml:space="preserve">רוצים </w:t>
      </w:r>
      <w:bookmarkStart w:id="3433" w:name="_ETM_Q5_378830"/>
      <w:bookmarkEnd w:id="3433"/>
      <w:r>
        <w:rPr>
          <w:rtl/>
        </w:rPr>
        <w:t xml:space="preserve">לטפל </w:t>
      </w:r>
      <w:bookmarkStart w:id="3434" w:name="_ETM_Q5_379190"/>
      <w:bookmarkEnd w:id="3434"/>
      <w:r>
        <w:rPr>
          <w:rtl/>
        </w:rPr>
        <w:t xml:space="preserve">בתופעה </w:t>
      </w:r>
      <w:bookmarkStart w:id="3435" w:name="_ETM_Q5_379730"/>
      <w:bookmarkEnd w:id="3435"/>
      <w:r>
        <w:rPr>
          <w:rtl/>
        </w:rPr>
        <w:t>מורכבת</w:t>
      </w:r>
      <w:r>
        <w:rPr>
          <w:rFonts w:hint="cs"/>
          <w:rtl/>
        </w:rPr>
        <w:t>,</w:t>
      </w:r>
      <w:r>
        <w:rPr>
          <w:rtl/>
        </w:rPr>
        <w:t xml:space="preserve"> </w:t>
      </w:r>
      <w:bookmarkStart w:id="3436" w:name="_ETM_Q5_380360"/>
      <w:bookmarkEnd w:id="3436"/>
      <w:r>
        <w:rPr>
          <w:rtl/>
        </w:rPr>
        <w:t xml:space="preserve">עדיף </w:t>
      </w:r>
      <w:bookmarkStart w:id="3437" w:name="_ETM_Q5_380569"/>
      <w:bookmarkEnd w:id="3437"/>
      <w:r>
        <w:rPr>
          <w:rtl/>
        </w:rPr>
        <w:t xml:space="preserve">לקחת </w:t>
      </w:r>
      <w:bookmarkStart w:id="3438" w:name="_ETM_Q5_380900"/>
      <w:bookmarkEnd w:id="3438"/>
      <w:r>
        <w:rPr>
          <w:rtl/>
        </w:rPr>
        <w:t xml:space="preserve">אנטיביוטיקה </w:t>
      </w:r>
      <w:bookmarkStart w:id="3439" w:name="_ETM_Q5_381590"/>
      <w:bookmarkEnd w:id="3439"/>
      <w:r>
        <w:rPr>
          <w:rtl/>
        </w:rPr>
        <w:t>ולה</w:t>
      </w:r>
      <w:r>
        <w:rPr>
          <w:rFonts w:hint="cs"/>
          <w:rtl/>
        </w:rPr>
        <w:t>י</w:t>
      </w:r>
      <w:bookmarkStart w:id="3440" w:name="_ETM_Q5_388507"/>
      <w:bookmarkEnd w:id="3440"/>
      <w:r>
        <w:rPr>
          <w:rtl/>
        </w:rPr>
        <w:t>ר</w:t>
      </w:r>
      <w:r>
        <w:rPr>
          <w:rFonts w:hint="cs"/>
          <w:rtl/>
        </w:rPr>
        <w:t>פא</w:t>
      </w:r>
      <w:bookmarkStart w:id="3441" w:name="_ETM_Q5_377988"/>
      <w:bookmarkEnd w:id="3441"/>
      <w:r>
        <w:rPr>
          <w:rtl/>
        </w:rPr>
        <w:t xml:space="preserve"> </w:t>
      </w:r>
      <w:bookmarkStart w:id="3442" w:name="_ETM_Q5_382370"/>
      <w:bookmarkEnd w:id="3442"/>
      <w:r>
        <w:rPr>
          <w:rtl/>
        </w:rPr>
        <w:t xml:space="preserve">מאשר </w:t>
      </w:r>
      <w:bookmarkStart w:id="3443" w:name="_ETM_Q5_382639"/>
      <w:bookmarkEnd w:id="3443"/>
      <w:r>
        <w:rPr>
          <w:rtl/>
        </w:rPr>
        <w:t xml:space="preserve">לקחת </w:t>
      </w:r>
      <w:bookmarkStart w:id="3444" w:name="_ETM_Q5_383000"/>
      <w:bookmarkEnd w:id="3444"/>
      <w:r>
        <w:rPr>
          <w:rtl/>
        </w:rPr>
        <w:t xml:space="preserve">אקמול </w:t>
      </w:r>
      <w:bookmarkStart w:id="3445" w:name="_ETM_Q5_383959"/>
      <w:bookmarkEnd w:id="3445"/>
      <w:r>
        <w:rPr>
          <w:rtl/>
        </w:rPr>
        <w:t xml:space="preserve">ורק </w:t>
      </w:r>
      <w:bookmarkStart w:id="3446" w:name="_ETM_Q5_384620"/>
      <w:bookmarkEnd w:id="3446"/>
      <w:r>
        <w:rPr>
          <w:rtl/>
        </w:rPr>
        <w:t>לש</w:t>
      </w:r>
      <w:r>
        <w:rPr>
          <w:rFonts w:hint="cs"/>
          <w:rtl/>
        </w:rPr>
        <w:t>כך</w:t>
      </w:r>
      <w:r>
        <w:rPr>
          <w:rtl/>
        </w:rPr>
        <w:t xml:space="preserve"> </w:t>
      </w:r>
      <w:bookmarkStart w:id="3447" w:name="_ETM_Q5_385010"/>
      <w:bookmarkEnd w:id="3447"/>
      <w:r>
        <w:rPr>
          <w:rtl/>
        </w:rPr>
        <w:t>כאבים</w:t>
      </w:r>
      <w:r>
        <w:rPr>
          <w:rFonts w:hint="cs"/>
          <w:rtl/>
        </w:rPr>
        <w:t>.</w:t>
      </w:r>
      <w:r>
        <w:rPr>
          <w:rtl/>
        </w:rPr>
        <w:t xml:space="preserve"> </w:t>
      </w:r>
      <w:bookmarkStart w:id="3448" w:name="_ETM_Q5_387739"/>
      <w:bookmarkStart w:id="3449" w:name="_ETM_Q5_388159"/>
      <w:bookmarkEnd w:id="3448"/>
      <w:bookmarkEnd w:id="3449"/>
      <w:r>
        <w:rPr>
          <w:rtl/>
        </w:rPr>
        <w:t xml:space="preserve">מכיוון </w:t>
      </w:r>
      <w:bookmarkStart w:id="3450" w:name="_ETM_Q5_388579"/>
      <w:bookmarkEnd w:id="3450"/>
      <w:r>
        <w:rPr>
          <w:rtl/>
        </w:rPr>
        <w:t xml:space="preserve">שאין </w:t>
      </w:r>
      <w:bookmarkStart w:id="3451" w:name="_ETM_Q5_388939"/>
      <w:bookmarkEnd w:id="3451"/>
      <w:r>
        <w:rPr>
          <w:rtl/>
        </w:rPr>
        <w:t xml:space="preserve">שאלה </w:t>
      </w:r>
      <w:bookmarkStart w:id="3452" w:name="_ETM_Q5_389239"/>
      <w:bookmarkEnd w:id="3452"/>
      <w:r>
        <w:rPr>
          <w:rtl/>
        </w:rPr>
        <w:t xml:space="preserve">נוספת </w:t>
      </w:r>
      <w:bookmarkStart w:id="3453" w:name="_ETM_Q5_389689"/>
      <w:bookmarkEnd w:id="3453"/>
      <w:r>
        <w:rPr>
          <w:rFonts w:hint="cs"/>
          <w:rtl/>
        </w:rPr>
        <w:t xml:space="preserve">על </w:t>
      </w:r>
      <w:r>
        <w:rPr>
          <w:rtl/>
        </w:rPr>
        <w:t xml:space="preserve">שאלה </w:t>
      </w:r>
      <w:bookmarkStart w:id="3454" w:name="_ETM_Q5_389959"/>
      <w:bookmarkEnd w:id="3454"/>
      <w:r>
        <w:rPr>
          <w:rtl/>
        </w:rPr>
        <w:t>נוספת</w:t>
      </w:r>
      <w:r>
        <w:rPr>
          <w:rFonts w:hint="cs"/>
          <w:rtl/>
        </w:rPr>
        <w:t>,</w:t>
      </w:r>
      <w:r>
        <w:rPr>
          <w:rtl/>
        </w:rPr>
        <w:t xml:space="preserve"> </w:t>
      </w:r>
      <w:bookmarkStart w:id="3455" w:name="_ETM_Q5_390469"/>
      <w:bookmarkStart w:id="3456" w:name="_ETM_Q5_390620"/>
      <w:bookmarkEnd w:id="3455"/>
      <w:bookmarkEnd w:id="3456"/>
      <w:r>
        <w:rPr>
          <w:rtl/>
        </w:rPr>
        <w:t xml:space="preserve">אשמח </w:t>
      </w:r>
      <w:bookmarkStart w:id="3457" w:name="_ETM_Q5_390829"/>
      <w:bookmarkEnd w:id="3457"/>
      <w:r>
        <w:rPr>
          <w:rtl/>
        </w:rPr>
        <w:t xml:space="preserve">לשבת </w:t>
      </w:r>
      <w:bookmarkStart w:id="3458" w:name="_ETM_Q5_391099"/>
      <w:bookmarkEnd w:id="3458"/>
      <w:r>
        <w:rPr>
          <w:rtl/>
        </w:rPr>
        <w:t>א</w:t>
      </w:r>
      <w:r>
        <w:rPr>
          <w:rFonts w:hint="cs"/>
          <w:rtl/>
        </w:rPr>
        <w:t>י</w:t>
      </w:r>
      <w:r>
        <w:rPr>
          <w:rtl/>
        </w:rPr>
        <w:t xml:space="preserve">תכם </w:t>
      </w:r>
      <w:bookmarkStart w:id="3459" w:name="_ETM_Q5_391339"/>
      <w:bookmarkEnd w:id="3459"/>
      <w:r>
        <w:rPr>
          <w:rFonts w:hint="cs"/>
          <w:rtl/>
        </w:rPr>
        <w:t>ב</w:t>
      </w:r>
      <w:r>
        <w:rPr>
          <w:rtl/>
        </w:rPr>
        <w:t xml:space="preserve">פרסה </w:t>
      </w:r>
      <w:bookmarkStart w:id="3460" w:name="_ETM_Q5_391729"/>
      <w:bookmarkEnd w:id="3460"/>
      <w:r>
        <w:rPr>
          <w:rtl/>
        </w:rPr>
        <w:t xml:space="preserve">לכוס </w:t>
      </w:r>
      <w:bookmarkStart w:id="3461" w:name="_ETM_Q5_391999"/>
      <w:bookmarkEnd w:id="3461"/>
      <w:r>
        <w:rPr>
          <w:rtl/>
        </w:rPr>
        <w:t>קפה</w:t>
      </w:r>
      <w:r>
        <w:rPr>
          <w:rFonts w:hint="cs"/>
          <w:rtl/>
        </w:rPr>
        <w:t>.</w:t>
      </w:r>
      <w:r>
        <w:rPr>
          <w:rtl/>
        </w:rPr>
        <w:t xml:space="preserve"> </w:t>
      </w:r>
      <w:bookmarkStart w:id="3462" w:name="_ETM_Q5_392329"/>
      <w:bookmarkEnd w:id="3462"/>
      <w:r>
        <w:rPr>
          <w:rtl/>
        </w:rPr>
        <w:t xml:space="preserve">תודה </w:t>
      </w:r>
      <w:bookmarkStart w:id="3463" w:name="_ETM_Q5_392749"/>
      <w:bookmarkEnd w:id="3463"/>
      <w:r>
        <w:rPr>
          <w:rtl/>
        </w:rPr>
        <w:t>רבה</w:t>
      </w:r>
      <w:r>
        <w:rPr>
          <w:rFonts w:hint="cs"/>
          <w:rtl/>
        </w:rPr>
        <w:t>.</w:t>
      </w:r>
      <w:r>
        <w:rPr>
          <w:rtl/>
        </w:rPr>
        <w:t xml:space="preserve"> </w:t>
      </w:r>
      <w:bookmarkStart w:id="3464" w:name="_ETM_Q5_393290"/>
      <w:bookmarkEnd w:id="3464"/>
    </w:p>
    <w:p w:rsidR="00D239D8" w:rsidRDefault="00D239D8" w:rsidP="00F45194">
      <w:pPr>
        <w:rPr>
          <w:rtl/>
        </w:rPr>
      </w:pPr>
    </w:p>
    <w:p w:rsidR="00D239D8" w:rsidRDefault="00D239D8" w:rsidP="00F45194">
      <w:pPr>
        <w:pStyle w:val="af6"/>
        <w:keepNext/>
        <w:rPr>
          <w:rtl/>
        </w:rPr>
      </w:pPr>
      <w:r w:rsidRPr="0061681D">
        <w:rPr>
          <w:rStyle w:val="TagStyle"/>
          <w:rtl/>
        </w:rPr>
        <w:t xml:space="preserve"> &lt;&lt; יור &gt;&gt; </w:t>
      </w:r>
      <w:r>
        <w:rPr>
          <w:rtl/>
        </w:rPr>
        <w:t>היו"ר ארז מלול:</w:t>
      </w:r>
      <w:r w:rsidRPr="0061681D">
        <w:rPr>
          <w:rStyle w:val="TagStyle"/>
          <w:rtl/>
        </w:rPr>
        <w:t xml:space="preserve"> &lt;&lt; יור &gt;&gt;</w:t>
      </w:r>
      <w:r>
        <w:rPr>
          <w:rtl/>
        </w:rPr>
        <w:t xml:space="preserve"> </w:t>
      </w:r>
    </w:p>
    <w:p w:rsidR="00D239D8" w:rsidRDefault="00D239D8" w:rsidP="003F2F35">
      <w:pPr>
        <w:rPr>
          <w:rtl/>
        </w:rPr>
      </w:pPr>
    </w:p>
    <w:p w:rsidR="00D239D8" w:rsidRDefault="00D239D8" w:rsidP="00F45194">
      <w:pPr>
        <w:rPr>
          <w:rtl/>
        </w:rPr>
      </w:pPr>
      <w:r>
        <w:rPr>
          <w:rtl/>
        </w:rPr>
        <w:t xml:space="preserve">תודה </w:t>
      </w:r>
      <w:bookmarkStart w:id="3465" w:name="_ETM_Q5_393559"/>
      <w:bookmarkEnd w:id="3465"/>
      <w:r>
        <w:rPr>
          <w:rtl/>
        </w:rPr>
        <w:t>רבה</w:t>
      </w:r>
      <w:r>
        <w:rPr>
          <w:rFonts w:hint="cs"/>
          <w:rtl/>
        </w:rPr>
        <w:t>.</w:t>
      </w:r>
      <w:r>
        <w:rPr>
          <w:rtl/>
        </w:rPr>
        <w:t xml:space="preserve"> </w:t>
      </w:r>
      <w:bookmarkStart w:id="3466" w:name="_ETM_Q5_394880"/>
      <w:bookmarkEnd w:id="3466"/>
    </w:p>
    <w:p w:rsidR="00D239D8" w:rsidRDefault="00D239D8" w:rsidP="00F45194">
      <w:pPr>
        <w:rPr>
          <w:rtl/>
        </w:rPr>
      </w:pPr>
      <w:bookmarkStart w:id="3467" w:name="_ETM_Q5_400596"/>
      <w:bookmarkEnd w:id="3467"/>
    </w:p>
    <w:p w:rsidR="00D239D8" w:rsidRDefault="00D239D8" w:rsidP="00F45194">
      <w:pPr>
        <w:rPr>
          <w:rtl/>
        </w:rPr>
      </w:pPr>
      <w:bookmarkStart w:id="3468" w:name="_ETM_Q5_400964"/>
      <w:bookmarkStart w:id="3469" w:name="_ETM_Q5_400992"/>
      <w:bookmarkStart w:id="3470" w:name="_ETM_Q5_401056"/>
      <w:bookmarkEnd w:id="3468"/>
      <w:bookmarkEnd w:id="3469"/>
      <w:bookmarkEnd w:id="3470"/>
      <w:r>
        <w:rPr>
          <w:rtl/>
        </w:rPr>
        <w:t xml:space="preserve">השאילתה </w:t>
      </w:r>
      <w:bookmarkStart w:id="3471" w:name="_ETM_Q5_395510"/>
      <w:bookmarkEnd w:id="3471"/>
      <w:r>
        <w:rPr>
          <w:rtl/>
        </w:rPr>
        <w:t xml:space="preserve">הבאה </w:t>
      </w:r>
      <w:bookmarkStart w:id="3472" w:name="_ETM_Q5_395690"/>
      <w:bookmarkEnd w:id="3472"/>
      <w:r>
        <w:rPr>
          <w:rtl/>
        </w:rPr>
        <w:t xml:space="preserve">גם היא </w:t>
      </w:r>
      <w:bookmarkStart w:id="3473" w:name="_ETM_Q5_395810"/>
      <w:bookmarkStart w:id="3474" w:name="_ETM_Q5_395990"/>
      <w:bookmarkEnd w:id="3473"/>
      <w:bookmarkEnd w:id="3474"/>
      <w:r>
        <w:rPr>
          <w:rtl/>
        </w:rPr>
        <w:t xml:space="preserve">שאילתה </w:t>
      </w:r>
      <w:bookmarkStart w:id="3475" w:name="_ETM_Q5_396350"/>
      <w:bookmarkEnd w:id="3475"/>
      <w:r>
        <w:rPr>
          <w:rtl/>
        </w:rPr>
        <w:t>דחופה</w:t>
      </w:r>
      <w:r>
        <w:rPr>
          <w:rFonts w:hint="cs"/>
          <w:rtl/>
        </w:rPr>
        <w:t>,</w:t>
      </w:r>
      <w:r>
        <w:rPr>
          <w:rtl/>
        </w:rPr>
        <w:t xml:space="preserve"> </w:t>
      </w:r>
      <w:bookmarkStart w:id="3476" w:name="_ETM_Q5_396740"/>
      <w:bookmarkEnd w:id="3476"/>
      <w:r>
        <w:rPr>
          <w:rtl/>
        </w:rPr>
        <w:t xml:space="preserve">של </w:t>
      </w:r>
      <w:bookmarkStart w:id="3477" w:name="_ETM_Q5_396950"/>
      <w:bookmarkEnd w:id="3477"/>
      <w:r>
        <w:rPr>
          <w:rtl/>
        </w:rPr>
        <w:t xml:space="preserve">חבר </w:t>
      </w:r>
      <w:bookmarkStart w:id="3478" w:name="_ETM_Q5_397280"/>
      <w:bookmarkEnd w:id="3478"/>
      <w:r>
        <w:rPr>
          <w:rtl/>
        </w:rPr>
        <w:t xml:space="preserve">הכנסת </w:t>
      </w:r>
      <w:bookmarkStart w:id="3479" w:name="_ETM_Q5_397599"/>
      <w:bookmarkStart w:id="3480" w:name="_ETM_Q5_398170"/>
      <w:bookmarkEnd w:id="3479"/>
      <w:bookmarkEnd w:id="3480"/>
      <w:r>
        <w:rPr>
          <w:rtl/>
        </w:rPr>
        <w:t xml:space="preserve">חמד </w:t>
      </w:r>
      <w:bookmarkStart w:id="3481" w:name="_ETM_Q5_398680"/>
      <w:bookmarkEnd w:id="3481"/>
      <w:r>
        <w:rPr>
          <w:rtl/>
        </w:rPr>
        <w:t xml:space="preserve">עמאר </w:t>
      </w:r>
      <w:bookmarkStart w:id="3482" w:name="_ETM_Q5_399249"/>
      <w:bookmarkEnd w:id="3482"/>
      <w:r>
        <w:rPr>
          <w:rtl/>
        </w:rPr>
        <w:t xml:space="preserve">לשר </w:t>
      </w:r>
      <w:bookmarkStart w:id="3483" w:name="_ETM_Q5_399879"/>
      <w:bookmarkEnd w:id="3483"/>
      <w:r>
        <w:rPr>
          <w:rtl/>
        </w:rPr>
        <w:t>האוצר</w:t>
      </w:r>
      <w:r>
        <w:rPr>
          <w:rFonts w:hint="cs"/>
          <w:rtl/>
        </w:rPr>
        <w:t>,</w:t>
      </w:r>
      <w:bookmarkStart w:id="3484" w:name="_ETM_Q5_414669"/>
      <w:bookmarkEnd w:id="3484"/>
      <w:r>
        <w:rPr>
          <w:rtl/>
        </w:rPr>
        <w:t xml:space="preserve"> </w:t>
      </w:r>
      <w:bookmarkStart w:id="3485" w:name="_ETM_Q5_402150"/>
      <w:bookmarkStart w:id="3486" w:name="_ETM_Q5_412600"/>
      <w:bookmarkStart w:id="3487" w:name="_ETM_Q5_416440"/>
      <w:bookmarkEnd w:id="3485"/>
      <w:bookmarkEnd w:id="3486"/>
      <w:bookmarkEnd w:id="3487"/>
      <w:r>
        <w:rPr>
          <w:rtl/>
        </w:rPr>
        <w:t>בנושא</w:t>
      </w:r>
      <w:r>
        <w:rPr>
          <w:rFonts w:hint="cs"/>
          <w:rtl/>
        </w:rPr>
        <w:t>:</w:t>
      </w:r>
      <w:r>
        <w:rPr>
          <w:rtl/>
        </w:rPr>
        <w:t xml:space="preserve"> </w:t>
      </w:r>
      <w:bookmarkStart w:id="3488" w:name="_ETM_Q5_416920"/>
      <w:bookmarkEnd w:id="3488"/>
      <w:r>
        <w:rPr>
          <w:rtl/>
        </w:rPr>
        <w:t xml:space="preserve">העדר </w:t>
      </w:r>
      <w:bookmarkStart w:id="3489" w:name="_ETM_Q5_417130"/>
      <w:bookmarkEnd w:id="3489"/>
      <w:r>
        <w:rPr>
          <w:rtl/>
        </w:rPr>
        <w:t xml:space="preserve">תקציב </w:t>
      </w:r>
      <w:bookmarkStart w:id="3490" w:name="_ETM_Q5_417520"/>
      <w:bookmarkEnd w:id="3490"/>
      <w:r>
        <w:rPr>
          <w:rtl/>
        </w:rPr>
        <w:t>לי</w:t>
      </w:r>
      <w:r>
        <w:rPr>
          <w:rFonts w:hint="cs"/>
          <w:rtl/>
        </w:rPr>
        <w:t>י</w:t>
      </w:r>
      <w:r>
        <w:rPr>
          <w:rtl/>
        </w:rPr>
        <w:t xml:space="preserve">שובים </w:t>
      </w:r>
      <w:bookmarkStart w:id="3491" w:name="_ETM_Q5_418370"/>
      <w:bookmarkEnd w:id="3491"/>
      <w:r>
        <w:rPr>
          <w:rtl/>
        </w:rPr>
        <w:t>דרוז</w:t>
      </w:r>
      <w:r>
        <w:rPr>
          <w:rFonts w:hint="cs"/>
          <w:rtl/>
        </w:rPr>
        <w:t>י</w:t>
      </w:r>
      <w:r>
        <w:rPr>
          <w:rtl/>
        </w:rPr>
        <w:t xml:space="preserve">ים </w:t>
      </w:r>
      <w:bookmarkStart w:id="3492" w:name="_ETM_Q5_418849"/>
      <w:bookmarkEnd w:id="3492"/>
      <w:r>
        <w:rPr>
          <w:rtl/>
        </w:rPr>
        <w:t xml:space="preserve">לשנת </w:t>
      </w:r>
      <w:bookmarkStart w:id="3493" w:name="_ETM_Q5_419209"/>
      <w:bookmarkEnd w:id="3493"/>
      <w:r>
        <w:rPr>
          <w:rtl/>
        </w:rPr>
        <w:t>2024</w:t>
      </w:r>
      <w:bookmarkStart w:id="3494" w:name="_ETM_Q5_420260"/>
      <w:bookmarkEnd w:id="3494"/>
      <w:r>
        <w:rPr>
          <w:rFonts w:hint="cs"/>
          <w:rtl/>
        </w:rPr>
        <w:t xml:space="preserve">. </w:t>
      </w:r>
      <w:r>
        <w:rPr>
          <w:rtl/>
        </w:rPr>
        <w:t xml:space="preserve">אני </w:t>
      </w:r>
      <w:bookmarkStart w:id="3495" w:name="_ETM_Q5_420379"/>
      <w:bookmarkEnd w:id="3495"/>
      <w:r>
        <w:rPr>
          <w:rtl/>
        </w:rPr>
        <w:t xml:space="preserve">מזמין </w:t>
      </w:r>
      <w:bookmarkStart w:id="3496" w:name="_ETM_Q5_420769"/>
      <w:bookmarkEnd w:id="3496"/>
      <w:r>
        <w:rPr>
          <w:rtl/>
        </w:rPr>
        <w:t xml:space="preserve">את </w:t>
      </w:r>
      <w:bookmarkStart w:id="3497" w:name="_ETM_Q5_420890"/>
      <w:bookmarkEnd w:id="3497"/>
      <w:r>
        <w:rPr>
          <w:rtl/>
        </w:rPr>
        <w:t xml:space="preserve">כבוד </w:t>
      </w:r>
      <w:bookmarkStart w:id="3498" w:name="_ETM_Q5_421069"/>
      <w:bookmarkEnd w:id="3498"/>
      <w:r>
        <w:rPr>
          <w:rtl/>
        </w:rPr>
        <w:t xml:space="preserve">שר </w:t>
      </w:r>
      <w:bookmarkStart w:id="3499" w:name="_ETM_Q5_421310"/>
      <w:bookmarkEnd w:id="3499"/>
      <w:r>
        <w:rPr>
          <w:rtl/>
        </w:rPr>
        <w:t xml:space="preserve">האוצר </w:t>
      </w:r>
      <w:bookmarkStart w:id="3500" w:name="_ETM_Q5_422030"/>
      <w:bookmarkEnd w:id="3500"/>
      <w:r>
        <w:rPr>
          <w:rtl/>
        </w:rPr>
        <w:t xml:space="preserve">בצלאל </w:t>
      </w:r>
      <w:bookmarkStart w:id="3501" w:name="_ETM_Q5_422540"/>
      <w:bookmarkEnd w:id="3501"/>
      <w:r>
        <w:rPr>
          <w:rtl/>
        </w:rPr>
        <w:t>סמוטריץ</w:t>
      </w:r>
      <w:r>
        <w:rPr>
          <w:rFonts w:hint="cs"/>
          <w:rtl/>
        </w:rPr>
        <w:t>'</w:t>
      </w:r>
      <w:r>
        <w:rPr>
          <w:rtl/>
        </w:rPr>
        <w:t xml:space="preserve"> </w:t>
      </w:r>
      <w:bookmarkStart w:id="3502" w:name="_ETM_Q5_423109"/>
      <w:bookmarkEnd w:id="3502"/>
      <w:r>
        <w:rPr>
          <w:rtl/>
        </w:rPr>
        <w:t>ל</w:t>
      </w:r>
      <w:bookmarkStart w:id="3503" w:name="_ETM_Q5_423319"/>
      <w:bookmarkEnd w:id="3503"/>
      <w:r>
        <w:rPr>
          <w:rtl/>
        </w:rPr>
        <w:t>דוכן</w:t>
      </w:r>
      <w:r>
        <w:rPr>
          <w:rFonts w:hint="cs"/>
          <w:rtl/>
        </w:rPr>
        <w:t>.</w:t>
      </w:r>
      <w:r>
        <w:rPr>
          <w:rtl/>
        </w:rPr>
        <w:t xml:space="preserve"> </w:t>
      </w:r>
      <w:bookmarkStart w:id="3504" w:name="_ETM_Q5_429620"/>
      <w:bookmarkEnd w:id="3504"/>
      <w:r>
        <w:rPr>
          <w:rtl/>
        </w:rPr>
        <w:t xml:space="preserve">חבר </w:t>
      </w:r>
      <w:bookmarkStart w:id="3505" w:name="_ETM_Q5_429919"/>
      <w:bookmarkEnd w:id="3505"/>
      <w:r>
        <w:rPr>
          <w:rtl/>
        </w:rPr>
        <w:t xml:space="preserve">הכנסת </w:t>
      </w:r>
      <w:bookmarkStart w:id="3506" w:name="_ETM_Q5_430669"/>
      <w:bookmarkEnd w:id="3506"/>
      <w:r>
        <w:rPr>
          <w:rtl/>
        </w:rPr>
        <w:t xml:space="preserve">חמד </w:t>
      </w:r>
      <w:bookmarkStart w:id="3507" w:name="_ETM_Q5_431029"/>
      <w:bookmarkEnd w:id="3507"/>
      <w:r>
        <w:rPr>
          <w:rtl/>
        </w:rPr>
        <w:t>עמאר</w:t>
      </w:r>
      <w:r>
        <w:rPr>
          <w:rFonts w:hint="cs"/>
          <w:rtl/>
        </w:rPr>
        <w:t>,</w:t>
      </w:r>
      <w:r>
        <w:rPr>
          <w:rtl/>
        </w:rPr>
        <w:t xml:space="preserve"> </w:t>
      </w:r>
      <w:bookmarkStart w:id="3508" w:name="_ETM_Q5_431269"/>
      <w:bookmarkEnd w:id="3508"/>
      <w:r>
        <w:rPr>
          <w:rtl/>
        </w:rPr>
        <w:t>בבקשה</w:t>
      </w:r>
      <w:bookmarkStart w:id="3509" w:name="_ETM_Q5_431069"/>
      <w:bookmarkEnd w:id="3509"/>
      <w:r>
        <w:rPr>
          <w:rFonts w:hint="cs"/>
          <w:rtl/>
        </w:rPr>
        <w:t>.</w:t>
      </w:r>
    </w:p>
    <w:p w:rsidR="00D239D8" w:rsidRDefault="00D239D8" w:rsidP="00F45194">
      <w:pPr>
        <w:rPr>
          <w:rtl/>
        </w:rPr>
      </w:pPr>
    </w:p>
    <w:p w:rsidR="00D239D8" w:rsidRDefault="00D239D8" w:rsidP="00F45194">
      <w:pPr>
        <w:pStyle w:val="a9"/>
        <w:rPr>
          <w:rtl/>
        </w:rPr>
      </w:pPr>
      <w:bookmarkStart w:id="3510" w:name="ET_query_643389_4"/>
      <w:r w:rsidRPr="0061681D">
        <w:rPr>
          <w:rStyle w:val="TagStyle"/>
          <w:rtl/>
        </w:rPr>
        <w:t xml:space="preserve"> &lt;&lt; שאילתה &gt;&gt; </w:t>
      </w:r>
      <w:bookmarkStart w:id="3511" w:name="_Toc170988190"/>
      <w:bookmarkStart w:id="3512" w:name="_Toc170988687"/>
      <w:r>
        <w:rPr>
          <w:rtl/>
        </w:rPr>
        <w:t>1878. העדר תקציב ליישובים דרוז</w:t>
      </w:r>
      <w:r w:rsidR="005C5571">
        <w:rPr>
          <w:rFonts w:hint="cs"/>
          <w:rtl/>
        </w:rPr>
        <w:t>י</w:t>
      </w:r>
      <w:r>
        <w:rPr>
          <w:rtl/>
        </w:rPr>
        <w:t>ים לשנת 2024</w:t>
      </w:r>
      <w:bookmarkEnd w:id="3511"/>
      <w:bookmarkEnd w:id="3512"/>
      <w:r w:rsidRPr="0061681D">
        <w:rPr>
          <w:rStyle w:val="TagStyle"/>
          <w:rtl/>
        </w:rPr>
        <w:t xml:space="preserve"> &lt;&lt; שאילתה &gt;&gt;</w:t>
      </w:r>
      <w:r>
        <w:rPr>
          <w:rtl/>
        </w:rPr>
        <w:t xml:space="preserve"> </w:t>
      </w:r>
      <w:bookmarkEnd w:id="3510"/>
    </w:p>
    <w:p w:rsidR="00D239D8" w:rsidRDefault="00D239D8" w:rsidP="003F2F35">
      <w:pPr>
        <w:rPr>
          <w:rtl/>
        </w:rPr>
      </w:pPr>
    </w:p>
    <w:p w:rsidR="00D239D8" w:rsidRDefault="00D239D8" w:rsidP="00F45194">
      <w:pPr>
        <w:pStyle w:val="a4"/>
        <w:keepNext/>
        <w:rPr>
          <w:rtl/>
        </w:rPr>
      </w:pPr>
      <w:bookmarkStart w:id="3513" w:name="ET_speaker_4674_5"/>
      <w:r w:rsidRPr="0061681D">
        <w:rPr>
          <w:rStyle w:val="TagStyle"/>
          <w:rtl/>
        </w:rPr>
        <w:t xml:space="preserve"> &lt;&lt; דובר &gt;&gt; </w:t>
      </w:r>
      <w:bookmarkStart w:id="3514" w:name="_Toc170988191"/>
      <w:bookmarkStart w:id="3515" w:name="_Toc170988688"/>
      <w:r>
        <w:rPr>
          <w:rtl/>
        </w:rPr>
        <w:t>חמד עמאר (ישראל ביתנו):</w:t>
      </w:r>
      <w:bookmarkEnd w:id="3514"/>
      <w:bookmarkEnd w:id="3515"/>
      <w:r w:rsidRPr="0061681D">
        <w:rPr>
          <w:rStyle w:val="TagStyle"/>
          <w:rtl/>
        </w:rPr>
        <w:t xml:space="preserve"> &lt;&lt; דובר &gt;&gt;</w:t>
      </w:r>
      <w:r>
        <w:rPr>
          <w:rtl/>
        </w:rPr>
        <w:t xml:space="preserve"> </w:t>
      </w:r>
      <w:bookmarkEnd w:id="3513"/>
    </w:p>
    <w:p w:rsidR="00D239D8" w:rsidRDefault="00D239D8" w:rsidP="003F2F35">
      <w:pPr>
        <w:rPr>
          <w:rtl/>
        </w:rPr>
      </w:pPr>
    </w:p>
    <w:p w:rsidR="00D239D8" w:rsidRDefault="00D239D8" w:rsidP="00F45194">
      <w:pPr>
        <w:rPr>
          <w:rtl/>
        </w:rPr>
      </w:pPr>
      <w:bookmarkStart w:id="3516" w:name="_ETM_Q5_434879"/>
      <w:bookmarkEnd w:id="3516"/>
      <w:r>
        <w:rPr>
          <w:rtl/>
        </w:rPr>
        <w:t xml:space="preserve">אדוני </w:t>
      </w:r>
      <w:bookmarkStart w:id="3517" w:name="_ETM_Q5_435209"/>
      <w:bookmarkEnd w:id="3517"/>
      <w:r>
        <w:rPr>
          <w:rtl/>
        </w:rPr>
        <w:t>היושב-ראש</w:t>
      </w:r>
      <w:r>
        <w:rPr>
          <w:rFonts w:hint="cs"/>
          <w:rtl/>
        </w:rPr>
        <w:t>,</w:t>
      </w:r>
      <w:r>
        <w:rPr>
          <w:rtl/>
        </w:rPr>
        <w:t xml:space="preserve"> </w:t>
      </w:r>
      <w:bookmarkStart w:id="3518" w:name="_ETM_Q5_436620"/>
      <w:bookmarkEnd w:id="3518"/>
      <w:r>
        <w:rPr>
          <w:rtl/>
        </w:rPr>
        <w:t xml:space="preserve">כבוד </w:t>
      </w:r>
      <w:bookmarkStart w:id="3519" w:name="_ETM_Q5_436889"/>
      <w:bookmarkEnd w:id="3519"/>
      <w:r>
        <w:rPr>
          <w:rtl/>
        </w:rPr>
        <w:t>השר</w:t>
      </w:r>
      <w:r>
        <w:rPr>
          <w:rFonts w:hint="cs"/>
          <w:rtl/>
        </w:rPr>
        <w:t>,</w:t>
      </w:r>
      <w:r>
        <w:rPr>
          <w:rtl/>
        </w:rPr>
        <w:t xml:space="preserve"> </w:t>
      </w:r>
      <w:bookmarkStart w:id="3520" w:name="_ETM_Q5_438460"/>
      <w:bookmarkEnd w:id="3520"/>
      <w:r>
        <w:rPr>
          <w:rtl/>
        </w:rPr>
        <w:t xml:space="preserve">בתאריך </w:t>
      </w:r>
      <w:bookmarkStart w:id="3521" w:name="_ETM_Q5_438940"/>
      <w:bookmarkStart w:id="3522" w:name="_ETM_Q5_441370"/>
      <w:bookmarkEnd w:id="3521"/>
      <w:bookmarkEnd w:id="3522"/>
      <w:r>
        <w:rPr>
          <w:rFonts w:hint="cs"/>
          <w:rtl/>
        </w:rPr>
        <w:t xml:space="preserve">31 בדצמבר 2023 </w:t>
      </w:r>
      <w:r>
        <w:rPr>
          <w:rtl/>
        </w:rPr>
        <w:t xml:space="preserve">הסתיימה </w:t>
      </w:r>
      <w:bookmarkStart w:id="3523" w:name="_ETM_Q5_441790"/>
      <w:bookmarkEnd w:id="3523"/>
      <w:r>
        <w:rPr>
          <w:rFonts w:hint="cs"/>
          <w:rtl/>
        </w:rPr>
        <w:t>ה</w:t>
      </w:r>
      <w:r>
        <w:rPr>
          <w:rtl/>
        </w:rPr>
        <w:t xml:space="preserve">תוכנית </w:t>
      </w:r>
      <w:bookmarkStart w:id="3524" w:name="_ETM_Q5_442360"/>
      <w:bookmarkEnd w:id="3524"/>
      <w:r w:rsidR="00F31A82">
        <w:rPr>
          <w:rFonts w:hint="cs"/>
          <w:rtl/>
        </w:rPr>
        <w:t>ה</w:t>
      </w:r>
      <w:r>
        <w:rPr>
          <w:rtl/>
        </w:rPr>
        <w:t xml:space="preserve">תלת-שנתית </w:t>
      </w:r>
      <w:bookmarkStart w:id="3525" w:name="_ETM_Q5_443140"/>
      <w:bookmarkEnd w:id="3525"/>
      <w:r>
        <w:rPr>
          <w:rtl/>
        </w:rPr>
        <w:t xml:space="preserve">לישובים </w:t>
      </w:r>
      <w:bookmarkStart w:id="3526" w:name="_ETM_Q5_443589"/>
      <w:bookmarkEnd w:id="3526"/>
      <w:r>
        <w:rPr>
          <w:rtl/>
        </w:rPr>
        <w:t>הדרוזיים</w:t>
      </w:r>
      <w:r>
        <w:rPr>
          <w:rFonts w:hint="cs"/>
          <w:rtl/>
        </w:rPr>
        <w:t>.</w:t>
      </w:r>
      <w:r>
        <w:rPr>
          <w:rtl/>
        </w:rPr>
        <w:t xml:space="preserve"> </w:t>
      </w:r>
      <w:bookmarkStart w:id="3527" w:name="_ETM_Q5_444130"/>
      <w:bookmarkEnd w:id="3527"/>
      <w:r>
        <w:rPr>
          <w:rtl/>
        </w:rPr>
        <w:t xml:space="preserve">לצערי </w:t>
      </w:r>
      <w:bookmarkStart w:id="3528" w:name="_ETM_Q5_444520"/>
      <w:bookmarkEnd w:id="3528"/>
      <w:r>
        <w:rPr>
          <w:rtl/>
        </w:rPr>
        <w:t>הרב</w:t>
      </w:r>
      <w:r>
        <w:rPr>
          <w:rFonts w:hint="cs"/>
          <w:rtl/>
        </w:rPr>
        <w:t>,</w:t>
      </w:r>
      <w:r>
        <w:rPr>
          <w:rtl/>
        </w:rPr>
        <w:t xml:space="preserve"> </w:t>
      </w:r>
      <w:bookmarkStart w:id="3529" w:name="_ETM_Q5_445479"/>
      <w:bookmarkEnd w:id="3529"/>
      <w:r>
        <w:rPr>
          <w:rtl/>
        </w:rPr>
        <w:t xml:space="preserve">אנחנו </w:t>
      </w:r>
      <w:bookmarkStart w:id="3530" w:name="_ETM_Q5_445750"/>
      <w:bookmarkEnd w:id="3530"/>
      <w:r>
        <w:rPr>
          <w:rtl/>
        </w:rPr>
        <w:t xml:space="preserve">בחודש </w:t>
      </w:r>
      <w:bookmarkStart w:id="3531" w:name="_ETM_Q5_446169"/>
      <w:bookmarkEnd w:id="3531"/>
      <w:r>
        <w:rPr>
          <w:rtl/>
        </w:rPr>
        <w:t xml:space="preserve">יולי </w:t>
      </w:r>
      <w:bookmarkStart w:id="3532" w:name="_ETM_Q5_447310"/>
      <w:bookmarkEnd w:id="3532"/>
      <w:r>
        <w:rPr>
          <w:rFonts w:hint="cs"/>
          <w:rtl/>
        </w:rPr>
        <w:t>2024,</w:t>
      </w:r>
      <w:r>
        <w:rPr>
          <w:rtl/>
        </w:rPr>
        <w:t xml:space="preserve"> </w:t>
      </w:r>
      <w:bookmarkStart w:id="3533" w:name="_ETM_Q5_448479"/>
      <w:bookmarkEnd w:id="3533"/>
      <w:r>
        <w:rPr>
          <w:rtl/>
        </w:rPr>
        <w:t xml:space="preserve">ועד </w:t>
      </w:r>
      <w:bookmarkStart w:id="3534" w:name="_ETM_Q5_448810"/>
      <w:bookmarkEnd w:id="3534"/>
      <w:r>
        <w:rPr>
          <w:rtl/>
        </w:rPr>
        <w:t xml:space="preserve">היום </w:t>
      </w:r>
      <w:bookmarkStart w:id="3535" w:name="_ETM_Q5_450180"/>
      <w:bookmarkEnd w:id="3535"/>
      <w:r>
        <w:rPr>
          <w:rFonts w:hint="cs"/>
          <w:rtl/>
        </w:rPr>
        <w:t>ה</w:t>
      </w:r>
      <w:bookmarkStart w:id="3536" w:name="_ETM_Q5_450420"/>
      <w:bookmarkEnd w:id="3536"/>
      <w:r>
        <w:rPr>
          <w:rtl/>
        </w:rPr>
        <w:t xml:space="preserve">זה </w:t>
      </w:r>
      <w:bookmarkStart w:id="3537" w:name="_ETM_Q5_450720"/>
      <w:bookmarkEnd w:id="3537"/>
      <w:r>
        <w:rPr>
          <w:rtl/>
        </w:rPr>
        <w:t xml:space="preserve">לא </w:t>
      </w:r>
      <w:bookmarkStart w:id="3538" w:name="_ETM_Q5_450960"/>
      <w:bookmarkEnd w:id="3538"/>
      <w:r>
        <w:rPr>
          <w:rFonts w:hint="cs"/>
          <w:rtl/>
        </w:rPr>
        <w:t>הו</w:t>
      </w:r>
      <w:r>
        <w:rPr>
          <w:rtl/>
        </w:rPr>
        <w:t xml:space="preserve">עבר </w:t>
      </w:r>
      <w:bookmarkStart w:id="3539" w:name="_ETM_Q5_451440"/>
      <w:bookmarkEnd w:id="3539"/>
      <w:r>
        <w:rPr>
          <w:rtl/>
        </w:rPr>
        <w:t xml:space="preserve">תקציב </w:t>
      </w:r>
      <w:bookmarkStart w:id="3540" w:name="_ETM_Q5_451980"/>
      <w:bookmarkEnd w:id="3540"/>
      <w:r>
        <w:rPr>
          <w:rtl/>
        </w:rPr>
        <w:t>לי</w:t>
      </w:r>
      <w:r>
        <w:rPr>
          <w:rFonts w:hint="cs"/>
          <w:rtl/>
        </w:rPr>
        <w:t>י</w:t>
      </w:r>
      <w:r>
        <w:rPr>
          <w:rtl/>
        </w:rPr>
        <w:t xml:space="preserve">שובים </w:t>
      </w:r>
      <w:bookmarkStart w:id="3541" w:name="_ETM_Q5_452430"/>
      <w:bookmarkEnd w:id="3541"/>
      <w:r>
        <w:rPr>
          <w:rtl/>
        </w:rPr>
        <w:t>הדרוזיים</w:t>
      </w:r>
      <w:r>
        <w:rPr>
          <w:rFonts w:hint="cs"/>
          <w:rtl/>
        </w:rPr>
        <w:t>.</w:t>
      </w:r>
    </w:p>
    <w:p w:rsidR="00D239D8" w:rsidRDefault="00D239D8" w:rsidP="00F45194">
      <w:pPr>
        <w:rPr>
          <w:rtl/>
        </w:rPr>
      </w:pPr>
    </w:p>
    <w:p w:rsidR="00D239D8" w:rsidRDefault="00D239D8" w:rsidP="00F45194">
      <w:pPr>
        <w:rPr>
          <w:rtl/>
        </w:rPr>
      </w:pPr>
      <w:r>
        <w:rPr>
          <w:rFonts w:hint="cs"/>
          <w:rtl/>
        </w:rPr>
        <w:t>רצוני לשאול:</w:t>
      </w:r>
    </w:p>
    <w:p w:rsidR="00D239D8" w:rsidRDefault="00D239D8" w:rsidP="00F45194">
      <w:pPr>
        <w:rPr>
          <w:rtl/>
        </w:rPr>
      </w:pPr>
    </w:p>
    <w:p w:rsidR="00D239D8" w:rsidRDefault="00D239D8" w:rsidP="00F45194">
      <w:bookmarkStart w:id="3542" w:name="_ETM_Q5_453360"/>
      <w:bookmarkEnd w:id="3542"/>
      <w:r>
        <w:rPr>
          <w:rFonts w:hint="cs"/>
          <w:rtl/>
        </w:rPr>
        <w:t xml:space="preserve">1. </w:t>
      </w:r>
      <w:r>
        <w:rPr>
          <w:rtl/>
        </w:rPr>
        <w:t xml:space="preserve">מדוע </w:t>
      </w:r>
      <w:bookmarkStart w:id="3543" w:name="_ETM_Q5_454080"/>
      <w:bookmarkEnd w:id="3543"/>
      <w:r>
        <w:rPr>
          <w:rtl/>
        </w:rPr>
        <w:t xml:space="preserve">לא </w:t>
      </w:r>
      <w:bookmarkStart w:id="3544" w:name="_ETM_Q5_454229"/>
      <w:bookmarkEnd w:id="3544"/>
      <w:r>
        <w:rPr>
          <w:rtl/>
        </w:rPr>
        <w:t xml:space="preserve">הוכנה </w:t>
      </w:r>
      <w:bookmarkStart w:id="3545" w:name="_ETM_Q5_454499"/>
      <w:bookmarkEnd w:id="3545"/>
      <w:r>
        <w:rPr>
          <w:rtl/>
        </w:rPr>
        <w:t xml:space="preserve">תוכנית </w:t>
      </w:r>
      <w:bookmarkStart w:id="3546" w:name="_ETM_Q5_454770"/>
      <w:bookmarkEnd w:id="3546"/>
      <w:r>
        <w:rPr>
          <w:rtl/>
        </w:rPr>
        <w:t xml:space="preserve">חומש </w:t>
      </w:r>
      <w:bookmarkStart w:id="3547" w:name="_ETM_Q5_455669"/>
      <w:bookmarkEnd w:id="3547"/>
      <w:r>
        <w:rPr>
          <w:rtl/>
        </w:rPr>
        <w:t xml:space="preserve">למגזר </w:t>
      </w:r>
      <w:bookmarkStart w:id="3548" w:name="_ETM_Q5_456210"/>
      <w:bookmarkEnd w:id="3548"/>
      <w:r>
        <w:rPr>
          <w:rtl/>
        </w:rPr>
        <w:t xml:space="preserve">הדרוזי </w:t>
      </w:r>
      <w:bookmarkStart w:id="3549" w:name="_ETM_Q5_456569"/>
      <w:bookmarkEnd w:id="3549"/>
      <w:r>
        <w:rPr>
          <w:rtl/>
        </w:rPr>
        <w:t xml:space="preserve">עד </w:t>
      </w:r>
      <w:bookmarkStart w:id="3550" w:name="_ETM_Q5_456689"/>
      <w:bookmarkEnd w:id="3550"/>
      <w:r>
        <w:rPr>
          <w:rtl/>
        </w:rPr>
        <w:t>עכשיו</w:t>
      </w:r>
      <w:r>
        <w:rPr>
          <w:rFonts w:hint="cs"/>
          <w:rtl/>
        </w:rPr>
        <w:t>?</w:t>
      </w:r>
    </w:p>
    <w:p w:rsidR="00D239D8" w:rsidRDefault="00D239D8" w:rsidP="00F45194">
      <w:pPr>
        <w:rPr>
          <w:rtl/>
        </w:rPr>
      </w:pPr>
    </w:p>
    <w:p w:rsidR="00D239D8" w:rsidRDefault="00D239D8" w:rsidP="00F45194">
      <w:bookmarkStart w:id="3551" w:name="_ETM_Q5_457600"/>
      <w:bookmarkEnd w:id="3551"/>
      <w:r>
        <w:rPr>
          <w:rFonts w:hint="cs"/>
          <w:rtl/>
        </w:rPr>
        <w:t xml:space="preserve">2. </w:t>
      </w:r>
      <w:r>
        <w:rPr>
          <w:rtl/>
        </w:rPr>
        <w:t xml:space="preserve">מדוע </w:t>
      </w:r>
      <w:bookmarkStart w:id="3552" w:name="_ETM_Q5_458110"/>
      <w:bookmarkEnd w:id="3552"/>
      <w:r>
        <w:rPr>
          <w:rtl/>
        </w:rPr>
        <w:t>הי</w:t>
      </w:r>
      <w:r>
        <w:rPr>
          <w:rFonts w:hint="cs"/>
          <w:rtl/>
        </w:rPr>
        <w:t>י</w:t>
      </w:r>
      <w:r>
        <w:rPr>
          <w:rtl/>
        </w:rPr>
        <w:t xml:space="preserve">שובים </w:t>
      </w:r>
      <w:bookmarkStart w:id="3553" w:name="_ETM_Q5_458440"/>
      <w:bookmarkEnd w:id="3553"/>
      <w:r>
        <w:rPr>
          <w:rtl/>
        </w:rPr>
        <w:t xml:space="preserve">הדרוזיים </w:t>
      </w:r>
      <w:bookmarkStart w:id="3554" w:name="_ETM_Q5_458860"/>
      <w:bookmarkEnd w:id="3554"/>
      <w:r>
        <w:rPr>
          <w:rtl/>
        </w:rPr>
        <w:t xml:space="preserve">בלי </w:t>
      </w:r>
      <w:bookmarkStart w:id="3555" w:name="_ETM_Q5_459040"/>
      <w:bookmarkEnd w:id="3555"/>
      <w:r>
        <w:rPr>
          <w:rtl/>
        </w:rPr>
        <w:t xml:space="preserve">תקציב </w:t>
      </w:r>
      <w:bookmarkStart w:id="3556" w:name="_ETM_Q5_460140"/>
      <w:bookmarkEnd w:id="3556"/>
      <w:r>
        <w:rPr>
          <w:rtl/>
        </w:rPr>
        <w:t xml:space="preserve">עד </w:t>
      </w:r>
      <w:bookmarkStart w:id="3557" w:name="_ETM_Q5_460529"/>
      <w:bookmarkEnd w:id="3557"/>
      <w:r>
        <w:rPr>
          <w:rtl/>
        </w:rPr>
        <w:t>עכשיו</w:t>
      </w:r>
      <w:r>
        <w:rPr>
          <w:rFonts w:hint="cs"/>
          <w:rtl/>
        </w:rPr>
        <w:t>?</w:t>
      </w:r>
      <w:r>
        <w:rPr>
          <w:rtl/>
        </w:rPr>
        <w:t xml:space="preserve"> </w:t>
      </w:r>
      <w:bookmarkStart w:id="3558" w:name="_ETM_Q5_461190"/>
      <w:bookmarkEnd w:id="3558"/>
      <w:r>
        <w:rPr>
          <w:rtl/>
        </w:rPr>
        <w:t xml:space="preserve">שנת </w:t>
      </w:r>
      <w:bookmarkStart w:id="3559" w:name="_ETM_Q5_461490"/>
      <w:bookmarkStart w:id="3560" w:name="_ETM_Q5_462240"/>
      <w:bookmarkEnd w:id="3559"/>
      <w:bookmarkEnd w:id="3560"/>
      <w:r>
        <w:rPr>
          <w:rFonts w:hint="cs"/>
          <w:rtl/>
        </w:rPr>
        <w:t>2024</w:t>
      </w:r>
      <w:bookmarkStart w:id="3561" w:name="_ETM_Q5_458409"/>
      <w:bookmarkEnd w:id="3561"/>
      <w:r>
        <w:rPr>
          <w:rFonts w:hint="cs"/>
          <w:rtl/>
        </w:rPr>
        <w:t>, אפס</w:t>
      </w:r>
      <w:r>
        <w:rPr>
          <w:rtl/>
        </w:rPr>
        <w:t xml:space="preserve"> </w:t>
      </w:r>
      <w:bookmarkStart w:id="3562" w:name="_ETM_Q5_462630"/>
      <w:bookmarkEnd w:id="3562"/>
      <w:r>
        <w:rPr>
          <w:rtl/>
        </w:rPr>
        <w:t xml:space="preserve">תקציב </w:t>
      </w:r>
      <w:bookmarkStart w:id="3563" w:name="_ETM_Q5_463260"/>
      <w:bookmarkEnd w:id="3563"/>
      <w:r>
        <w:rPr>
          <w:rtl/>
        </w:rPr>
        <w:t>למגזר</w:t>
      </w:r>
      <w:bookmarkStart w:id="3564" w:name="_ETM_Q5_467169"/>
      <w:bookmarkStart w:id="3565" w:name="_ETM_Q5_467410"/>
      <w:bookmarkEnd w:id="3564"/>
      <w:bookmarkEnd w:id="3565"/>
      <w:r>
        <w:rPr>
          <w:rFonts w:hint="cs"/>
          <w:rtl/>
        </w:rPr>
        <w:t xml:space="preserve"> הדרוזי</w:t>
      </w:r>
      <w:bookmarkStart w:id="3566" w:name="_ETM_Q5_462218"/>
      <w:bookmarkEnd w:id="3566"/>
      <w:r>
        <w:rPr>
          <w:rFonts w:hint="cs"/>
          <w:rtl/>
        </w:rPr>
        <w:t>.</w:t>
      </w:r>
      <w:bookmarkStart w:id="3567" w:name="_ETM_Q5_457890"/>
      <w:bookmarkEnd w:id="3567"/>
      <w:r>
        <w:rPr>
          <w:rFonts w:hint="cs"/>
          <w:rtl/>
        </w:rPr>
        <w:t xml:space="preserve"> </w:t>
      </w:r>
    </w:p>
    <w:p w:rsidR="00D239D8" w:rsidRDefault="00D239D8" w:rsidP="00F45194">
      <w:pPr>
        <w:rPr>
          <w:rtl/>
        </w:rPr>
      </w:pPr>
    </w:p>
    <w:p w:rsidR="00D239D8" w:rsidRDefault="00D239D8" w:rsidP="00F45194">
      <w:pPr>
        <w:pStyle w:val="a4"/>
        <w:keepNext/>
        <w:rPr>
          <w:rtl/>
        </w:rPr>
      </w:pPr>
      <w:bookmarkStart w:id="3568" w:name="ET_speaker_6453_6"/>
      <w:r w:rsidRPr="0061681D">
        <w:rPr>
          <w:rStyle w:val="TagStyle"/>
          <w:rtl/>
        </w:rPr>
        <w:t xml:space="preserve"> &lt;&lt; דובר &gt;&gt; </w:t>
      </w:r>
      <w:bookmarkStart w:id="3569" w:name="_Toc170988192"/>
      <w:bookmarkStart w:id="3570" w:name="_Toc170988689"/>
      <w:r>
        <w:rPr>
          <w:rtl/>
        </w:rPr>
        <w:t>שר האוצר בצלאל סמוטריץ':</w:t>
      </w:r>
      <w:bookmarkEnd w:id="3569"/>
      <w:bookmarkEnd w:id="3570"/>
      <w:r w:rsidRPr="0061681D">
        <w:rPr>
          <w:rStyle w:val="TagStyle"/>
          <w:rtl/>
        </w:rPr>
        <w:t xml:space="preserve"> &lt;&lt; דובר &gt;&gt;</w:t>
      </w:r>
      <w:r>
        <w:rPr>
          <w:rtl/>
        </w:rPr>
        <w:t xml:space="preserve"> </w:t>
      </w:r>
      <w:bookmarkEnd w:id="3568"/>
    </w:p>
    <w:p w:rsidR="00D239D8" w:rsidRDefault="00D239D8" w:rsidP="003F2F35">
      <w:pPr>
        <w:rPr>
          <w:rtl/>
        </w:rPr>
      </w:pPr>
    </w:p>
    <w:p w:rsidR="00D239D8" w:rsidRDefault="00D239D8" w:rsidP="00F45194">
      <w:pPr>
        <w:rPr>
          <w:rtl/>
        </w:rPr>
      </w:pPr>
      <w:bookmarkStart w:id="3571" w:name="_ETM_Q5_467889"/>
      <w:bookmarkEnd w:id="3571"/>
      <w:r>
        <w:rPr>
          <w:rFonts w:hint="cs"/>
          <w:rtl/>
        </w:rPr>
        <w:t xml:space="preserve">תודה רבה. </w:t>
      </w:r>
      <w:r>
        <w:rPr>
          <w:rtl/>
        </w:rPr>
        <w:t xml:space="preserve">אדוני </w:t>
      </w:r>
      <w:bookmarkStart w:id="3572" w:name="_ETM_Q5_468130"/>
      <w:bookmarkEnd w:id="3572"/>
      <w:r>
        <w:rPr>
          <w:rFonts w:hint="cs"/>
          <w:rtl/>
        </w:rPr>
        <w:t>ה</w:t>
      </w:r>
      <w:r>
        <w:rPr>
          <w:rtl/>
        </w:rPr>
        <w:t>יושב-ראש</w:t>
      </w:r>
      <w:r>
        <w:rPr>
          <w:rFonts w:hint="cs"/>
          <w:rtl/>
        </w:rPr>
        <w:t>,</w:t>
      </w:r>
      <w:r>
        <w:rPr>
          <w:rtl/>
        </w:rPr>
        <w:t xml:space="preserve"> </w:t>
      </w:r>
      <w:bookmarkStart w:id="3573" w:name="_ETM_Q5_470669"/>
      <w:bookmarkEnd w:id="3573"/>
      <w:r>
        <w:rPr>
          <w:rtl/>
        </w:rPr>
        <w:t xml:space="preserve">חבריי </w:t>
      </w:r>
      <w:bookmarkStart w:id="3574" w:name="_ETM_Q5_471180"/>
      <w:bookmarkEnd w:id="3574"/>
      <w:r>
        <w:rPr>
          <w:rtl/>
        </w:rPr>
        <w:t xml:space="preserve">חברי </w:t>
      </w:r>
      <w:bookmarkStart w:id="3575" w:name="_ETM_Q5_471449"/>
      <w:bookmarkEnd w:id="3575"/>
      <w:r>
        <w:rPr>
          <w:rtl/>
        </w:rPr>
        <w:t>הכנסת</w:t>
      </w:r>
      <w:r>
        <w:rPr>
          <w:rFonts w:hint="cs"/>
          <w:rtl/>
        </w:rPr>
        <w:t>,</w:t>
      </w:r>
      <w:r>
        <w:rPr>
          <w:rtl/>
        </w:rPr>
        <w:t xml:space="preserve"> </w:t>
      </w:r>
      <w:bookmarkStart w:id="3576" w:name="_ETM_Q5_471870"/>
      <w:bookmarkEnd w:id="3576"/>
      <w:r>
        <w:rPr>
          <w:rtl/>
        </w:rPr>
        <w:t xml:space="preserve">חבר </w:t>
      </w:r>
      <w:bookmarkStart w:id="3577" w:name="_ETM_Q5_472080"/>
      <w:bookmarkEnd w:id="3577"/>
      <w:r>
        <w:rPr>
          <w:rtl/>
        </w:rPr>
        <w:t xml:space="preserve">הכנסת </w:t>
      </w:r>
      <w:bookmarkStart w:id="3578" w:name="_ETM_Q5_472379"/>
      <w:bookmarkEnd w:id="3578"/>
      <w:r>
        <w:rPr>
          <w:rtl/>
        </w:rPr>
        <w:t xml:space="preserve">חמד </w:t>
      </w:r>
      <w:bookmarkStart w:id="3579" w:name="_ETM_Q5_472650"/>
      <w:bookmarkEnd w:id="3579"/>
      <w:r>
        <w:rPr>
          <w:rtl/>
        </w:rPr>
        <w:t>עמאר</w:t>
      </w:r>
      <w:r>
        <w:rPr>
          <w:rFonts w:hint="cs"/>
          <w:rtl/>
        </w:rPr>
        <w:t>,</w:t>
      </w:r>
      <w:r>
        <w:rPr>
          <w:rtl/>
        </w:rPr>
        <w:t xml:space="preserve"> </w:t>
      </w:r>
      <w:bookmarkStart w:id="3580" w:name="_ETM_Q5_472919"/>
      <w:bookmarkEnd w:id="3580"/>
      <w:r>
        <w:rPr>
          <w:rtl/>
        </w:rPr>
        <w:t xml:space="preserve">תודה </w:t>
      </w:r>
      <w:bookmarkStart w:id="3581" w:name="_ETM_Q5_473159"/>
      <w:bookmarkEnd w:id="3581"/>
      <w:r>
        <w:rPr>
          <w:rtl/>
        </w:rPr>
        <w:t xml:space="preserve">על </w:t>
      </w:r>
      <w:bookmarkStart w:id="3582" w:name="_ETM_Q5_473249"/>
      <w:bookmarkEnd w:id="3582"/>
      <w:r>
        <w:rPr>
          <w:rtl/>
        </w:rPr>
        <w:t>השאלה</w:t>
      </w:r>
      <w:r>
        <w:rPr>
          <w:rFonts w:hint="cs"/>
          <w:rtl/>
        </w:rPr>
        <w:t>.</w:t>
      </w:r>
      <w:r>
        <w:rPr>
          <w:rtl/>
        </w:rPr>
        <w:t xml:space="preserve"> </w:t>
      </w:r>
      <w:bookmarkStart w:id="3583" w:name="_ETM_Q5_475759"/>
      <w:bookmarkEnd w:id="3583"/>
      <w:r>
        <w:rPr>
          <w:rtl/>
        </w:rPr>
        <w:t xml:space="preserve">קודם </w:t>
      </w:r>
      <w:bookmarkStart w:id="3584" w:name="_ETM_Q5_476029"/>
      <w:bookmarkEnd w:id="3584"/>
      <w:r>
        <w:rPr>
          <w:rtl/>
        </w:rPr>
        <w:t>כ</w:t>
      </w:r>
      <w:r>
        <w:rPr>
          <w:rFonts w:hint="cs"/>
          <w:rtl/>
        </w:rPr>
        <w:t>ו</w:t>
      </w:r>
      <w:r>
        <w:rPr>
          <w:rtl/>
        </w:rPr>
        <w:t>ל</w:t>
      </w:r>
      <w:r>
        <w:rPr>
          <w:rFonts w:hint="cs"/>
          <w:rtl/>
        </w:rPr>
        <w:t>,</w:t>
      </w:r>
      <w:r>
        <w:rPr>
          <w:rtl/>
        </w:rPr>
        <w:t xml:space="preserve"> </w:t>
      </w:r>
      <w:bookmarkStart w:id="3585" w:name="_ETM_Q5_476180"/>
      <w:bookmarkEnd w:id="3585"/>
      <w:r>
        <w:rPr>
          <w:rtl/>
        </w:rPr>
        <w:t>כמובן</w:t>
      </w:r>
      <w:r>
        <w:rPr>
          <w:rFonts w:hint="cs"/>
          <w:rtl/>
        </w:rPr>
        <w:t>,</w:t>
      </w:r>
      <w:r>
        <w:rPr>
          <w:rtl/>
        </w:rPr>
        <w:t xml:space="preserve"> </w:t>
      </w:r>
      <w:bookmarkStart w:id="3586" w:name="_ETM_Q5_478770"/>
      <w:bookmarkEnd w:id="3586"/>
      <w:r>
        <w:rPr>
          <w:rFonts w:hint="cs"/>
          <w:rtl/>
        </w:rPr>
        <w:t>ה</w:t>
      </w:r>
      <w:r>
        <w:rPr>
          <w:rtl/>
        </w:rPr>
        <w:t xml:space="preserve">שותפות </w:t>
      </w:r>
      <w:bookmarkStart w:id="3587" w:name="_ETM_Q5_479430"/>
      <w:bookmarkStart w:id="3588" w:name="_ETM_Q5_481009"/>
      <w:bookmarkEnd w:id="3587"/>
      <w:bookmarkEnd w:id="3588"/>
      <w:r>
        <w:rPr>
          <w:rFonts w:hint="cs"/>
          <w:rtl/>
        </w:rPr>
        <w:t>ע</w:t>
      </w:r>
      <w:bookmarkStart w:id="3589" w:name="_ETM_Q5_481071"/>
      <w:bookmarkEnd w:id="3589"/>
      <w:r>
        <w:rPr>
          <w:rFonts w:hint="cs"/>
          <w:rtl/>
        </w:rPr>
        <w:t>ם כורתי</w:t>
      </w:r>
      <w:bookmarkStart w:id="3590" w:name="_ETM_Q5_479687"/>
      <w:bookmarkEnd w:id="3590"/>
      <w:r>
        <w:rPr>
          <w:rtl/>
        </w:rPr>
        <w:t xml:space="preserve"> </w:t>
      </w:r>
      <w:bookmarkStart w:id="3591" w:name="_ETM_Q5_481550"/>
      <w:bookmarkEnd w:id="3591"/>
      <w:r>
        <w:rPr>
          <w:rtl/>
        </w:rPr>
        <w:t xml:space="preserve">הברית </w:t>
      </w:r>
      <w:bookmarkStart w:id="3592" w:name="_ETM_Q5_480299"/>
      <w:bookmarkStart w:id="3593" w:name="_ETM_Q5_480839"/>
      <w:bookmarkStart w:id="3594" w:name="_ETM_Q5_481890"/>
      <w:bookmarkEnd w:id="3592"/>
      <w:bookmarkEnd w:id="3593"/>
      <w:bookmarkEnd w:id="3594"/>
      <w:r>
        <w:rPr>
          <w:rtl/>
        </w:rPr>
        <w:t xml:space="preserve">איתנו </w:t>
      </w:r>
      <w:bookmarkStart w:id="3595" w:name="_ETM_Q5_482639"/>
      <w:bookmarkEnd w:id="3595"/>
      <w:r>
        <w:rPr>
          <w:rFonts w:hint="cs"/>
          <w:rtl/>
        </w:rPr>
        <w:t>מה</w:t>
      </w:r>
      <w:bookmarkStart w:id="3596" w:name="_ETM_Q5_478897"/>
      <w:bookmarkEnd w:id="3596"/>
      <w:r>
        <w:rPr>
          <w:rtl/>
        </w:rPr>
        <w:t xml:space="preserve">עדה </w:t>
      </w:r>
      <w:bookmarkStart w:id="3597" w:name="_ETM_Q5_483000"/>
      <w:bookmarkEnd w:id="3597"/>
      <w:r>
        <w:rPr>
          <w:rtl/>
        </w:rPr>
        <w:t>הדרוזית</w:t>
      </w:r>
      <w:r>
        <w:rPr>
          <w:rFonts w:hint="cs"/>
          <w:rtl/>
        </w:rPr>
        <w:t xml:space="preserve"> היא</w:t>
      </w:r>
      <w:bookmarkStart w:id="3598" w:name="_ETM_Q5_479836"/>
      <w:bookmarkEnd w:id="3598"/>
      <w:r>
        <w:rPr>
          <w:rtl/>
        </w:rPr>
        <w:t xml:space="preserve"> </w:t>
      </w:r>
      <w:bookmarkStart w:id="3599" w:name="_ETM_Q5_483419"/>
      <w:bookmarkStart w:id="3600" w:name="_ETM_Q5_483510"/>
      <w:bookmarkStart w:id="3601" w:name="_ETM_Q5_481668"/>
      <w:bookmarkStart w:id="3602" w:name="_ETM_Q5_477627"/>
      <w:bookmarkStart w:id="3603" w:name="_ETM_Q5_474227"/>
      <w:bookmarkEnd w:id="3599"/>
      <w:bookmarkEnd w:id="3600"/>
      <w:bookmarkEnd w:id="3601"/>
      <w:bookmarkEnd w:id="3602"/>
      <w:bookmarkEnd w:id="3603"/>
      <w:r>
        <w:rPr>
          <w:rtl/>
        </w:rPr>
        <w:t xml:space="preserve">חשובה </w:t>
      </w:r>
      <w:bookmarkStart w:id="3604" w:name="_ETM_Q5_483899"/>
      <w:bookmarkEnd w:id="3604"/>
      <w:r>
        <w:rPr>
          <w:rtl/>
        </w:rPr>
        <w:t>מא</w:t>
      </w:r>
      <w:r>
        <w:rPr>
          <w:rFonts w:hint="cs"/>
          <w:rtl/>
        </w:rPr>
        <w:t>ו</w:t>
      </w:r>
      <w:r>
        <w:rPr>
          <w:rtl/>
        </w:rPr>
        <w:t xml:space="preserve">ד </w:t>
      </w:r>
      <w:bookmarkStart w:id="3605" w:name="_ETM_Q5_484200"/>
      <w:bookmarkEnd w:id="3605"/>
      <w:r>
        <w:rPr>
          <w:rtl/>
        </w:rPr>
        <w:t>לכולנו</w:t>
      </w:r>
      <w:r>
        <w:rPr>
          <w:rFonts w:hint="cs"/>
          <w:rtl/>
        </w:rPr>
        <w:t>,</w:t>
      </w:r>
      <w:r>
        <w:rPr>
          <w:rtl/>
        </w:rPr>
        <w:t xml:space="preserve"> </w:t>
      </w:r>
      <w:bookmarkStart w:id="3606" w:name="_ETM_Q5_484770"/>
      <w:bookmarkEnd w:id="3606"/>
      <w:r>
        <w:rPr>
          <w:rtl/>
        </w:rPr>
        <w:t xml:space="preserve">ואנחנו </w:t>
      </w:r>
      <w:bookmarkStart w:id="3607" w:name="_ETM_Q5_485130"/>
      <w:bookmarkEnd w:id="3607"/>
      <w:r>
        <w:rPr>
          <w:rtl/>
        </w:rPr>
        <w:t xml:space="preserve">במשך </w:t>
      </w:r>
      <w:bookmarkStart w:id="3608" w:name="_ETM_Q5_485490"/>
      <w:bookmarkEnd w:id="3608"/>
      <w:r>
        <w:rPr>
          <w:rtl/>
        </w:rPr>
        <w:t xml:space="preserve">שנים </w:t>
      </w:r>
      <w:bookmarkStart w:id="3609" w:name="_ETM_Q5_487050"/>
      <w:bookmarkEnd w:id="3609"/>
      <w:r>
        <w:rPr>
          <w:rtl/>
        </w:rPr>
        <w:t xml:space="preserve">אומרים </w:t>
      </w:r>
      <w:bookmarkStart w:id="3610" w:name="_ETM_Q5_487470"/>
      <w:bookmarkEnd w:id="3610"/>
      <w:r>
        <w:rPr>
          <w:rtl/>
        </w:rPr>
        <w:t>ועושים</w:t>
      </w:r>
      <w:r>
        <w:rPr>
          <w:rFonts w:hint="cs"/>
          <w:rtl/>
        </w:rPr>
        <w:t xml:space="preserve"> כדי</w:t>
      </w:r>
      <w:r>
        <w:rPr>
          <w:rtl/>
        </w:rPr>
        <w:t xml:space="preserve"> </w:t>
      </w:r>
      <w:bookmarkStart w:id="3611" w:name="_ETM_Q5_488190"/>
      <w:bookmarkEnd w:id="3611"/>
      <w:r>
        <w:rPr>
          <w:rtl/>
        </w:rPr>
        <w:t xml:space="preserve">שהברית </w:t>
      </w:r>
      <w:bookmarkStart w:id="3612" w:name="_ETM_Q5_489029"/>
      <w:bookmarkEnd w:id="3612"/>
      <w:r>
        <w:rPr>
          <w:rtl/>
        </w:rPr>
        <w:t xml:space="preserve">תהיה </w:t>
      </w:r>
      <w:bookmarkStart w:id="3613" w:name="_ETM_Q5_489420"/>
      <w:bookmarkEnd w:id="3613"/>
      <w:r>
        <w:rPr>
          <w:rtl/>
        </w:rPr>
        <w:t xml:space="preserve">לא </w:t>
      </w:r>
      <w:bookmarkStart w:id="3614" w:name="_ETM_Q5_489570"/>
      <w:bookmarkEnd w:id="3614"/>
      <w:r>
        <w:rPr>
          <w:rtl/>
        </w:rPr>
        <w:t xml:space="preserve">רק </w:t>
      </w:r>
      <w:bookmarkStart w:id="3615" w:name="_ETM_Q5_489750"/>
      <w:bookmarkEnd w:id="3615"/>
      <w:r>
        <w:rPr>
          <w:rtl/>
        </w:rPr>
        <w:t xml:space="preserve">ברית </w:t>
      </w:r>
      <w:bookmarkStart w:id="3616" w:name="_ETM_Q5_489960"/>
      <w:bookmarkEnd w:id="3616"/>
      <w:r>
        <w:rPr>
          <w:rtl/>
        </w:rPr>
        <w:t xml:space="preserve">דמים </w:t>
      </w:r>
      <w:bookmarkStart w:id="3617" w:name="_ETM_Q5_490290"/>
      <w:bookmarkEnd w:id="3617"/>
      <w:r>
        <w:rPr>
          <w:rtl/>
        </w:rPr>
        <w:t xml:space="preserve">אלא </w:t>
      </w:r>
      <w:bookmarkStart w:id="3618" w:name="_ETM_Q5_490469"/>
      <w:bookmarkEnd w:id="3618"/>
      <w:r>
        <w:rPr>
          <w:rtl/>
        </w:rPr>
        <w:t xml:space="preserve">גם </w:t>
      </w:r>
      <w:bookmarkStart w:id="3619" w:name="_ETM_Q5_490740"/>
      <w:bookmarkEnd w:id="3619"/>
      <w:r>
        <w:rPr>
          <w:rtl/>
        </w:rPr>
        <w:t xml:space="preserve">ברית </w:t>
      </w:r>
      <w:bookmarkStart w:id="3620" w:name="_ETM_Q5_490980"/>
      <w:bookmarkEnd w:id="3620"/>
      <w:r>
        <w:rPr>
          <w:rtl/>
        </w:rPr>
        <w:t>חיים</w:t>
      </w:r>
      <w:r>
        <w:rPr>
          <w:rFonts w:hint="cs"/>
          <w:rtl/>
        </w:rPr>
        <w:t>.</w:t>
      </w:r>
      <w:r>
        <w:rPr>
          <w:rtl/>
        </w:rPr>
        <w:t xml:space="preserve"> </w:t>
      </w:r>
      <w:bookmarkStart w:id="3621" w:name="_ETM_Q5_491339"/>
      <w:bookmarkEnd w:id="3621"/>
      <w:r>
        <w:rPr>
          <w:rtl/>
        </w:rPr>
        <w:t xml:space="preserve">בעניין </w:t>
      </w:r>
      <w:bookmarkStart w:id="3622" w:name="_ETM_Q5_491639"/>
      <w:bookmarkEnd w:id="3622"/>
      <w:r>
        <w:rPr>
          <w:rtl/>
        </w:rPr>
        <w:t xml:space="preserve">הזה </w:t>
      </w:r>
      <w:bookmarkStart w:id="3623" w:name="_ETM_Q5_491760"/>
      <w:bookmarkEnd w:id="3623"/>
      <w:r>
        <w:rPr>
          <w:rtl/>
        </w:rPr>
        <w:t xml:space="preserve">אני </w:t>
      </w:r>
      <w:bookmarkStart w:id="3624" w:name="_ETM_Q5_491850"/>
      <w:bookmarkEnd w:id="3624"/>
      <w:r>
        <w:rPr>
          <w:rtl/>
        </w:rPr>
        <w:t xml:space="preserve">חושב </w:t>
      </w:r>
      <w:bookmarkStart w:id="3625" w:name="_ETM_Q5_492150"/>
      <w:bookmarkEnd w:id="3625"/>
      <w:r>
        <w:rPr>
          <w:rtl/>
        </w:rPr>
        <w:t xml:space="preserve">שזה </w:t>
      </w:r>
      <w:bookmarkStart w:id="3626" w:name="_ETM_Q5_492360"/>
      <w:bookmarkEnd w:id="3626"/>
      <w:r>
        <w:rPr>
          <w:rtl/>
        </w:rPr>
        <w:t xml:space="preserve">משותף </w:t>
      </w:r>
      <w:bookmarkStart w:id="3627" w:name="_ETM_Q5_492839"/>
      <w:bookmarkEnd w:id="3627"/>
      <w:r>
        <w:rPr>
          <w:rtl/>
        </w:rPr>
        <w:t xml:space="preserve">לכל </w:t>
      </w:r>
      <w:bookmarkStart w:id="3628" w:name="_ETM_Q5_493170"/>
      <w:bookmarkEnd w:id="3628"/>
      <w:r>
        <w:rPr>
          <w:rtl/>
        </w:rPr>
        <w:t xml:space="preserve">הממשלות </w:t>
      </w:r>
      <w:bookmarkStart w:id="3629" w:name="_ETM_Q5_493710"/>
      <w:bookmarkEnd w:id="3629"/>
      <w:r>
        <w:rPr>
          <w:rtl/>
        </w:rPr>
        <w:t xml:space="preserve">לאורך </w:t>
      </w:r>
      <w:bookmarkStart w:id="3630" w:name="_ETM_Q5_493980"/>
      <w:bookmarkEnd w:id="3630"/>
      <w:r>
        <w:rPr>
          <w:rtl/>
        </w:rPr>
        <w:t>השנים</w:t>
      </w:r>
      <w:r>
        <w:rPr>
          <w:rFonts w:hint="cs"/>
          <w:rtl/>
        </w:rPr>
        <w:t>.</w:t>
      </w:r>
      <w:r>
        <w:rPr>
          <w:rtl/>
        </w:rPr>
        <w:t xml:space="preserve"> </w:t>
      </w:r>
      <w:bookmarkStart w:id="3631" w:name="_ETM_Q5_495049"/>
      <w:bookmarkEnd w:id="3631"/>
      <w:r>
        <w:rPr>
          <w:rtl/>
        </w:rPr>
        <w:t xml:space="preserve">יש </w:t>
      </w:r>
      <w:bookmarkStart w:id="3632" w:name="_ETM_Q5_495290"/>
      <w:bookmarkEnd w:id="3632"/>
      <w:r>
        <w:rPr>
          <w:rtl/>
        </w:rPr>
        <w:t xml:space="preserve">עוד </w:t>
      </w:r>
      <w:bookmarkStart w:id="3633" w:name="_ETM_Q5_495440"/>
      <w:bookmarkEnd w:id="3633"/>
      <w:r>
        <w:rPr>
          <w:rtl/>
        </w:rPr>
        <w:t xml:space="preserve">הרבה </w:t>
      </w:r>
      <w:bookmarkStart w:id="3634" w:name="_ETM_Q5_495620"/>
      <w:bookmarkEnd w:id="3634"/>
      <w:r>
        <w:rPr>
          <w:rtl/>
        </w:rPr>
        <w:t xml:space="preserve">מה </w:t>
      </w:r>
      <w:bookmarkStart w:id="3635" w:name="_ETM_Q5_495740"/>
      <w:bookmarkEnd w:id="3635"/>
      <w:r>
        <w:rPr>
          <w:rtl/>
        </w:rPr>
        <w:t>לעשות</w:t>
      </w:r>
      <w:r>
        <w:rPr>
          <w:rFonts w:hint="cs"/>
          <w:rtl/>
        </w:rPr>
        <w:t>.</w:t>
      </w:r>
      <w:r>
        <w:rPr>
          <w:rtl/>
        </w:rPr>
        <w:t xml:space="preserve"> </w:t>
      </w:r>
      <w:bookmarkStart w:id="3636" w:name="_ETM_Q5_497080"/>
      <w:bookmarkEnd w:id="3636"/>
    </w:p>
    <w:p w:rsidR="00D239D8" w:rsidRDefault="00D239D8" w:rsidP="00F45194">
      <w:pPr>
        <w:rPr>
          <w:rtl/>
        </w:rPr>
      </w:pPr>
    </w:p>
    <w:p w:rsidR="00D239D8" w:rsidRDefault="00D239D8" w:rsidP="00F31A82">
      <w:pPr>
        <w:rPr>
          <w:rtl/>
        </w:rPr>
      </w:pPr>
      <w:bookmarkStart w:id="3637" w:name="_ETM_Q5_494257"/>
      <w:bookmarkEnd w:id="3637"/>
      <w:r>
        <w:rPr>
          <w:rFonts w:hint="cs"/>
          <w:rtl/>
        </w:rPr>
        <w:t>רק</w:t>
      </w:r>
      <w:r>
        <w:rPr>
          <w:rtl/>
        </w:rPr>
        <w:t xml:space="preserve"> </w:t>
      </w:r>
      <w:bookmarkStart w:id="3638" w:name="_ETM_Q5_497290"/>
      <w:bookmarkEnd w:id="3638"/>
      <w:r>
        <w:rPr>
          <w:rtl/>
        </w:rPr>
        <w:t>נדייק</w:t>
      </w:r>
      <w:r>
        <w:rPr>
          <w:rFonts w:hint="cs"/>
          <w:rtl/>
        </w:rPr>
        <w:t>: היישובים</w:t>
      </w:r>
      <w:bookmarkStart w:id="3639" w:name="_ETM_Q5_498279"/>
      <w:bookmarkStart w:id="3640" w:name="_ETM_Q5_498550"/>
      <w:bookmarkEnd w:id="3639"/>
      <w:bookmarkEnd w:id="3640"/>
      <w:r>
        <w:rPr>
          <w:rFonts w:hint="cs"/>
          <w:rtl/>
        </w:rPr>
        <w:t xml:space="preserve"> </w:t>
      </w:r>
      <w:r>
        <w:rPr>
          <w:rtl/>
        </w:rPr>
        <w:t>הדרוז</w:t>
      </w:r>
      <w:r>
        <w:rPr>
          <w:rFonts w:hint="cs"/>
          <w:rtl/>
        </w:rPr>
        <w:t>י</w:t>
      </w:r>
      <w:r>
        <w:rPr>
          <w:rtl/>
        </w:rPr>
        <w:t xml:space="preserve">ים </w:t>
      </w:r>
      <w:bookmarkStart w:id="3641" w:name="_ETM_Q5_498910"/>
      <w:bookmarkEnd w:id="3641"/>
      <w:r>
        <w:rPr>
          <w:rtl/>
        </w:rPr>
        <w:t xml:space="preserve">מקבלים </w:t>
      </w:r>
      <w:bookmarkStart w:id="3642" w:name="_ETM_Q5_499270"/>
      <w:bookmarkEnd w:id="3642"/>
      <w:r>
        <w:rPr>
          <w:rtl/>
        </w:rPr>
        <w:t xml:space="preserve">תקציב </w:t>
      </w:r>
      <w:bookmarkStart w:id="3643" w:name="_ETM_Q5_499690"/>
      <w:bookmarkEnd w:id="3643"/>
      <w:r>
        <w:rPr>
          <w:rtl/>
        </w:rPr>
        <w:t xml:space="preserve">כמו </w:t>
      </w:r>
      <w:bookmarkStart w:id="3644" w:name="_ETM_Q5_499900"/>
      <w:bookmarkEnd w:id="3644"/>
      <w:r>
        <w:rPr>
          <w:rtl/>
        </w:rPr>
        <w:t xml:space="preserve">שמקבל </w:t>
      </w:r>
      <w:bookmarkStart w:id="3645" w:name="_ETM_Q5_501210"/>
      <w:bookmarkEnd w:id="3645"/>
      <w:r>
        <w:rPr>
          <w:rtl/>
        </w:rPr>
        <w:t xml:space="preserve">כל </w:t>
      </w:r>
      <w:bookmarkStart w:id="3646" w:name="_ETM_Q5_501449"/>
      <w:bookmarkEnd w:id="3646"/>
      <w:r>
        <w:rPr>
          <w:rtl/>
        </w:rPr>
        <w:t>י</w:t>
      </w:r>
      <w:r>
        <w:rPr>
          <w:rFonts w:hint="cs"/>
          <w:rtl/>
        </w:rPr>
        <w:t>י</w:t>
      </w:r>
      <w:r>
        <w:rPr>
          <w:rtl/>
        </w:rPr>
        <w:t xml:space="preserve">שוב </w:t>
      </w:r>
      <w:bookmarkStart w:id="3647" w:name="_ETM_Q5_501720"/>
      <w:bookmarkEnd w:id="3647"/>
      <w:r>
        <w:rPr>
          <w:rtl/>
        </w:rPr>
        <w:t>אחר</w:t>
      </w:r>
      <w:r>
        <w:rPr>
          <w:rFonts w:hint="cs"/>
          <w:rtl/>
        </w:rPr>
        <w:t>.</w:t>
      </w:r>
      <w:r>
        <w:rPr>
          <w:rtl/>
        </w:rPr>
        <w:t xml:space="preserve"> </w:t>
      </w:r>
      <w:bookmarkStart w:id="3648" w:name="_ETM_Q5_502140"/>
      <w:bookmarkEnd w:id="3648"/>
      <w:r>
        <w:rPr>
          <w:rtl/>
        </w:rPr>
        <w:t xml:space="preserve">יש </w:t>
      </w:r>
      <w:bookmarkStart w:id="3649" w:name="_ETM_Q5_502760"/>
      <w:bookmarkEnd w:id="3649"/>
      <w:r>
        <w:rPr>
          <w:rtl/>
        </w:rPr>
        <w:t xml:space="preserve">לאורך </w:t>
      </w:r>
      <w:bookmarkStart w:id="3650" w:name="_ETM_Q5_503089"/>
      <w:bookmarkEnd w:id="3650"/>
      <w:r>
        <w:rPr>
          <w:rtl/>
        </w:rPr>
        <w:t xml:space="preserve">כל </w:t>
      </w:r>
      <w:bookmarkStart w:id="3651" w:name="_ETM_Q5_503270"/>
      <w:bookmarkEnd w:id="3651"/>
      <w:r>
        <w:rPr>
          <w:rtl/>
        </w:rPr>
        <w:t xml:space="preserve">השנים </w:t>
      </w:r>
      <w:bookmarkStart w:id="3652" w:name="_ETM_Q5_503689"/>
      <w:bookmarkEnd w:id="3652"/>
      <w:r>
        <w:rPr>
          <w:rtl/>
        </w:rPr>
        <w:t xml:space="preserve">תוכניות </w:t>
      </w:r>
      <w:bookmarkStart w:id="3653" w:name="_ETM_Q5_504140"/>
      <w:bookmarkEnd w:id="3653"/>
      <w:r>
        <w:rPr>
          <w:rtl/>
        </w:rPr>
        <w:t>חומש</w:t>
      </w:r>
      <w:bookmarkStart w:id="3654" w:name="_ETM_Q5_503967"/>
      <w:bookmarkStart w:id="3655" w:name="_ETM_Q5_500157"/>
      <w:bookmarkStart w:id="3656" w:name="_ETM_Q5_495817"/>
      <w:bookmarkEnd w:id="3654"/>
      <w:bookmarkEnd w:id="3655"/>
      <w:bookmarkEnd w:id="3656"/>
      <w:r>
        <w:rPr>
          <w:rFonts w:hint="cs"/>
          <w:rtl/>
        </w:rPr>
        <w:t xml:space="preserve"> – נדמה לי ש</w:t>
      </w:r>
      <w:bookmarkStart w:id="3657" w:name="_ETM_Q5_505890"/>
      <w:bookmarkStart w:id="3658" w:name="_ETM_Q5_506130"/>
      <w:bookmarkEnd w:id="3657"/>
      <w:bookmarkEnd w:id="3658"/>
      <w:r>
        <w:rPr>
          <w:rtl/>
        </w:rPr>
        <w:t>כבר</w:t>
      </w:r>
      <w:bookmarkStart w:id="3659" w:name="_ETM_Q5_506310"/>
      <w:bookmarkEnd w:id="3659"/>
      <w:r>
        <w:rPr>
          <w:rFonts w:hint="cs"/>
          <w:rtl/>
        </w:rPr>
        <w:t xml:space="preserve"> שמונה</w:t>
      </w:r>
      <w:r>
        <w:rPr>
          <w:rtl/>
        </w:rPr>
        <w:t xml:space="preserve"> </w:t>
      </w:r>
      <w:bookmarkStart w:id="3660" w:name="_ETM_Q5_506640"/>
      <w:bookmarkEnd w:id="3660"/>
      <w:r>
        <w:rPr>
          <w:rtl/>
        </w:rPr>
        <w:t>שנים</w:t>
      </w:r>
      <w:r>
        <w:rPr>
          <w:rFonts w:hint="cs"/>
          <w:rtl/>
        </w:rPr>
        <w:t xml:space="preserve"> – ש</w:t>
      </w:r>
      <w:bookmarkStart w:id="3661" w:name="_ETM_Q5_508269"/>
      <w:bookmarkStart w:id="3662" w:name="_ETM_Q5_508539"/>
      <w:bookmarkEnd w:id="3661"/>
      <w:bookmarkEnd w:id="3662"/>
      <w:r>
        <w:rPr>
          <w:rtl/>
        </w:rPr>
        <w:t xml:space="preserve">נותנות </w:t>
      </w:r>
      <w:bookmarkStart w:id="3663" w:name="_ETM_Q5_508809"/>
      <w:bookmarkEnd w:id="3663"/>
      <w:r>
        <w:rPr>
          <w:rtl/>
        </w:rPr>
        <w:t xml:space="preserve">להם </w:t>
      </w:r>
      <w:bookmarkStart w:id="3664" w:name="_ETM_Q5_509169"/>
      <w:bookmarkEnd w:id="3664"/>
      <w:r>
        <w:rPr>
          <w:rtl/>
        </w:rPr>
        <w:t xml:space="preserve">סיוע </w:t>
      </w:r>
      <w:bookmarkStart w:id="3665" w:name="_ETM_Q5_509589"/>
      <w:bookmarkEnd w:id="3665"/>
      <w:r>
        <w:rPr>
          <w:rtl/>
        </w:rPr>
        <w:t>נוסף</w:t>
      </w:r>
      <w:r>
        <w:rPr>
          <w:rFonts w:hint="cs"/>
          <w:rtl/>
        </w:rPr>
        <w:t>,</w:t>
      </w:r>
      <w:r>
        <w:rPr>
          <w:rtl/>
        </w:rPr>
        <w:t xml:space="preserve"> </w:t>
      </w:r>
      <w:bookmarkStart w:id="3666" w:name="_ETM_Q5_509979"/>
      <w:bookmarkEnd w:id="3666"/>
      <w:r>
        <w:rPr>
          <w:rtl/>
        </w:rPr>
        <w:t xml:space="preserve">שהוא </w:t>
      </w:r>
      <w:bookmarkStart w:id="3667" w:name="_ETM_Q5_510099"/>
      <w:bookmarkEnd w:id="3667"/>
      <w:r>
        <w:rPr>
          <w:rtl/>
        </w:rPr>
        <w:t>חשוב</w:t>
      </w:r>
      <w:r>
        <w:rPr>
          <w:rFonts w:hint="cs"/>
          <w:rtl/>
        </w:rPr>
        <w:t>,</w:t>
      </w:r>
      <w:r>
        <w:rPr>
          <w:rtl/>
        </w:rPr>
        <w:t xml:space="preserve"> </w:t>
      </w:r>
      <w:bookmarkStart w:id="3668" w:name="_ETM_Q5_510609"/>
      <w:bookmarkEnd w:id="3668"/>
      <w:r>
        <w:rPr>
          <w:rtl/>
        </w:rPr>
        <w:t xml:space="preserve">חשוב </w:t>
      </w:r>
      <w:bookmarkStart w:id="3669" w:name="_ETM_Q5_510999"/>
      <w:bookmarkEnd w:id="3669"/>
      <w:r>
        <w:rPr>
          <w:rtl/>
        </w:rPr>
        <w:t>מאוד</w:t>
      </w:r>
      <w:r>
        <w:rPr>
          <w:rFonts w:hint="cs"/>
          <w:rtl/>
        </w:rPr>
        <w:t>,</w:t>
      </w:r>
      <w:r>
        <w:rPr>
          <w:rtl/>
        </w:rPr>
        <w:t xml:space="preserve"> </w:t>
      </w:r>
      <w:bookmarkStart w:id="3670" w:name="_ETM_Q5_511449"/>
      <w:bookmarkStart w:id="3671" w:name="_ETM_Q5_506917"/>
      <w:bookmarkEnd w:id="3670"/>
      <w:bookmarkEnd w:id="3671"/>
      <w:r>
        <w:rPr>
          <w:rtl/>
        </w:rPr>
        <w:t xml:space="preserve">והוא </w:t>
      </w:r>
      <w:bookmarkStart w:id="3672" w:name="_ETM_Q5_511599"/>
      <w:bookmarkEnd w:id="3672"/>
      <w:r>
        <w:rPr>
          <w:rtl/>
        </w:rPr>
        <w:t>נכון</w:t>
      </w:r>
      <w:r>
        <w:rPr>
          <w:rFonts w:hint="cs"/>
          <w:rtl/>
        </w:rPr>
        <w:t>,</w:t>
      </w:r>
      <w:r>
        <w:rPr>
          <w:rtl/>
        </w:rPr>
        <w:t xml:space="preserve"> </w:t>
      </w:r>
      <w:bookmarkStart w:id="3673" w:name="_ETM_Q5_513220"/>
      <w:bookmarkEnd w:id="3673"/>
      <w:r>
        <w:rPr>
          <w:rtl/>
        </w:rPr>
        <w:t xml:space="preserve">בעיקר </w:t>
      </w:r>
      <w:bookmarkStart w:id="3674" w:name="_ETM_Q5_513760"/>
      <w:bookmarkStart w:id="3675" w:name="_ETM_Q5_513970"/>
      <w:bookmarkEnd w:id="3674"/>
      <w:bookmarkEnd w:id="3675"/>
      <w:r>
        <w:rPr>
          <w:rtl/>
        </w:rPr>
        <w:t xml:space="preserve">בתחומים </w:t>
      </w:r>
      <w:bookmarkStart w:id="3676" w:name="_ETM_Q5_514480"/>
      <w:bookmarkEnd w:id="3676"/>
      <w:r>
        <w:rPr>
          <w:rtl/>
        </w:rPr>
        <w:t xml:space="preserve">שגם </w:t>
      </w:r>
      <w:bookmarkStart w:id="3677" w:name="_ETM_Q5_515079"/>
      <w:bookmarkStart w:id="3678" w:name="_ETM_Q5_515860"/>
      <w:bookmarkEnd w:id="3677"/>
      <w:bookmarkEnd w:id="3678"/>
      <w:r>
        <w:rPr>
          <w:rtl/>
        </w:rPr>
        <w:t>מ</w:t>
      </w:r>
      <w:r>
        <w:rPr>
          <w:rFonts w:hint="cs"/>
          <w:rtl/>
        </w:rPr>
        <w:t>גש</w:t>
      </w:r>
      <w:r>
        <w:rPr>
          <w:rtl/>
        </w:rPr>
        <w:t xml:space="preserve">רים </w:t>
      </w:r>
      <w:bookmarkStart w:id="3679" w:name="_ETM_Q5_516310"/>
      <w:bookmarkEnd w:id="3679"/>
      <w:r>
        <w:rPr>
          <w:rtl/>
        </w:rPr>
        <w:t xml:space="preserve">על </w:t>
      </w:r>
      <w:bookmarkStart w:id="3680" w:name="_ETM_Q5_516400"/>
      <w:bookmarkEnd w:id="3680"/>
      <w:r>
        <w:rPr>
          <w:rtl/>
        </w:rPr>
        <w:t xml:space="preserve">פערים </w:t>
      </w:r>
      <w:bookmarkStart w:id="3681" w:name="_ETM_Q5_517480"/>
      <w:bookmarkEnd w:id="3681"/>
      <w:r>
        <w:rPr>
          <w:rtl/>
        </w:rPr>
        <w:t xml:space="preserve">ועוזרים </w:t>
      </w:r>
      <w:bookmarkStart w:id="3682" w:name="_ETM_Q5_518170"/>
      <w:bookmarkEnd w:id="3682"/>
      <w:r>
        <w:rPr>
          <w:rtl/>
        </w:rPr>
        <w:t>ל</w:t>
      </w:r>
      <w:bookmarkStart w:id="3683" w:name="_ETM_Q5_518680"/>
      <w:bookmarkEnd w:id="3683"/>
      <w:r>
        <w:rPr>
          <w:rtl/>
        </w:rPr>
        <w:t xml:space="preserve">עדה </w:t>
      </w:r>
      <w:bookmarkStart w:id="3684" w:name="_ETM_Q5_519010"/>
      <w:bookmarkEnd w:id="3684"/>
      <w:r>
        <w:rPr>
          <w:rtl/>
        </w:rPr>
        <w:t>להתקדם</w:t>
      </w:r>
      <w:bookmarkStart w:id="3685" w:name="_ETM_Q5_516066"/>
      <w:bookmarkEnd w:id="3685"/>
      <w:r>
        <w:rPr>
          <w:rFonts w:hint="cs"/>
          <w:rtl/>
        </w:rPr>
        <w:t>,</w:t>
      </w:r>
      <w:r>
        <w:rPr>
          <w:rtl/>
        </w:rPr>
        <w:t xml:space="preserve"> </w:t>
      </w:r>
      <w:bookmarkStart w:id="3686" w:name="_ETM_Q5_519640"/>
      <w:bookmarkStart w:id="3687" w:name="_ETM_Q5_519790"/>
      <w:bookmarkEnd w:id="3686"/>
      <w:bookmarkEnd w:id="3687"/>
      <w:r>
        <w:rPr>
          <w:rtl/>
        </w:rPr>
        <w:t xml:space="preserve">אם </w:t>
      </w:r>
      <w:bookmarkStart w:id="3688" w:name="_ETM_Q5_519880"/>
      <w:bookmarkStart w:id="3689" w:name="_ETM_Q5_520029"/>
      <w:bookmarkEnd w:id="3688"/>
      <w:bookmarkEnd w:id="3689"/>
      <w:r>
        <w:rPr>
          <w:rtl/>
        </w:rPr>
        <w:t>בחינוך</w:t>
      </w:r>
      <w:r>
        <w:rPr>
          <w:rFonts w:hint="cs"/>
          <w:rtl/>
        </w:rPr>
        <w:t xml:space="preserve"> </w:t>
      </w:r>
      <w:r>
        <w:rPr>
          <w:rtl/>
        </w:rPr>
        <w:t>–</w:t>
      </w:r>
      <w:bookmarkStart w:id="3690" w:name="_ETM_Q5_517177"/>
      <w:bookmarkEnd w:id="3690"/>
      <w:r>
        <w:rPr>
          <w:rtl/>
        </w:rPr>
        <w:t xml:space="preserve"> </w:t>
      </w:r>
      <w:bookmarkStart w:id="3691" w:name="_ETM_Q5_520720"/>
      <w:bookmarkEnd w:id="3691"/>
      <w:r>
        <w:rPr>
          <w:rtl/>
        </w:rPr>
        <w:t xml:space="preserve">להעלות </w:t>
      </w:r>
      <w:bookmarkStart w:id="3692" w:name="_ETM_Q5_520989"/>
      <w:bookmarkEnd w:id="3692"/>
      <w:r>
        <w:rPr>
          <w:rtl/>
        </w:rPr>
        <w:t xml:space="preserve">שם </w:t>
      </w:r>
      <w:bookmarkStart w:id="3693" w:name="_ETM_Q5_521110"/>
      <w:bookmarkEnd w:id="3693"/>
      <w:r>
        <w:rPr>
          <w:rtl/>
        </w:rPr>
        <w:t xml:space="preserve">את </w:t>
      </w:r>
      <w:bookmarkStart w:id="3694" w:name="_ETM_Q5_521200"/>
      <w:bookmarkEnd w:id="3694"/>
      <w:r>
        <w:rPr>
          <w:rtl/>
        </w:rPr>
        <w:t xml:space="preserve">שיעורי </w:t>
      </w:r>
      <w:bookmarkStart w:id="3695" w:name="_ETM_Q5_521500"/>
      <w:bookmarkEnd w:id="3695"/>
      <w:r>
        <w:rPr>
          <w:rtl/>
        </w:rPr>
        <w:t xml:space="preserve">הזכאות </w:t>
      </w:r>
      <w:bookmarkStart w:id="3696" w:name="_ETM_Q5_521890"/>
      <w:bookmarkEnd w:id="3696"/>
      <w:r>
        <w:rPr>
          <w:rtl/>
        </w:rPr>
        <w:t>לבגרות</w:t>
      </w:r>
      <w:r>
        <w:rPr>
          <w:rFonts w:hint="cs"/>
          <w:rtl/>
        </w:rPr>
        <w:t xml:space="preserve"> –</w:t>
      </w:r>
      <w:r>
        <w:rPr>
          <w:rtl/>
        </w:rPr>
        <w:t xml:space="preserve"> </w:t>
      </w:r>
      <w:bookmarkStart w:id="3697" w:name="_ETM_Q5_522460"/>
      <w:bookmarkEnd w:id="3697"/>
      <w:r>
        <w:rPr>
          <w:rFonts w:hint="cs"/>
          <w:rtl/>
        </w:rPr>
        <w:t>ו</w:t>
      </w:r>
      <w:r w:rsidR="00F31A82">
        <w:rPr>
          <w:rFonts w:hint="cs"/>
          <w:rtl/>
        </w:rPr>
        <w:t xml:space="preserve">אן </w:t>
      </w:r>
      <w:r>
        <w:rPr>
          <w:rtl/>
        </w:rPr>
        <w:t xml:space="preserve">בתעסוקה </w:t>
      </w:r>
      <w:bookmarkStart w:id="3698" w:name="_ETM_Q5_523150"/>
      <w:bookmarkEnd w:id="3698"/>
      <w:r>
        <w:rPr>
          <w:rtl/>
        </w:rPr>
        <w:t xml:space="preserve">ובהכשרות </w:t>
      </w:r>
      <w:bookmarkStart w:id="3699" w:name="_ETM_Q5_524510"/>
      <w:bookmarkEnd w:id="3699"/>
      <w:r>
        <w:rPr>
          <w:rtl/>
        </w:rPr>
        <w:t>ו</w:t>
      </w:r>
      <w:r>
        <w:rPr>
          <w:rFonts w:hint="cs"/>
          <w:rtl/>
        </w:rPr>
        <w:t>ב</w:t>
      </w:r>
      <w:r>
        <w:rPr>
          <w:rtl/>
        </w:rPr>
        <w:t>תכנון</w:t>
      </w:r>
      <w:r>
        <w:rPr>
          <w:rFonts w:hint="cs"/>
          <w:rtl/>
        </w:rPr>
        <w:t>:</w:t>
      </w:r>
      <w:r>
        <w:rPr>
          <w:rtl/>
        </w:rPr>
        <w:t xml:space="preserve"> </w:t>
      </w:r>
      <w:bookmarkStart w:id="3700" w:name="_ETM_Q5_525350"/>
      <w:bookmarkEnd w:id="3700"/>
      <w:r>
        <w:rPr>
          <w:rtl/>
        </w:rPr>
        <w:t>תכנון</w:t>
      </w:r>
      <w:bookmarkStart w:id="3701" w:name="_ETM_Q5_525920"/>
      <w:bookmarkEnd w:id="3701"/>
      <w:r>
        <w:rPr>
          <w:rFonts w:hint="cs"/>
          <w:rtl/>
        </w:rPr>
        <w:t xml:space="preserve"> </w:t>
      </w:r>
      <w:bookmarkStart w:id="3702" w:name="_ETM_Q5_522646"/>
      <w:bookmarkStart w:id="3703" w:name="_ETM_Q5_525987"/>
      <w:bookmarkEnd w:id="3702"/>
      <w:bookmarkEnd w:id="3703"/>
      <w:r>
        <w:rPr>
          <w:rtl/>
        </w:rPr>
        <w:t xml:space="preserve">הסדרות </w:t>
      </w:r>
      <w:bookmarkStart w:id="3704" w:name="_ETM_Q5_526339"/>
      <w:bookmarkEnd w:id="3704"/>
      <w:r>
        <w:rPr>
          <w:rtl/>
        </w:rPr>
        <w:t xml:space="preserve">של </w:t>
      </w:r>
      <w:bookmarkStart w:id="3705" w:name="_ETM_Q5_526489"/>
      <w:bookmarkEnd w:id="3705"/>
      <w:r>
        <w:rPr>
          <w:rtl/>
        </w:rPr>
        <w:t>קרקע</w:t>
      </w:r>
      <w:bookmarkStart w:id="3706" w:name="_ETM_Q5_523246"/>
      <w:bookmarkEnd w:id="3706"/>
      <w:r>
        <w:rPr>
          <w:rtl/>
        </w:rPr>
        <w:t xml:space="preserve"> </w:t>
      </w:r>
      <w:bookmarkStart w:id="3707" w:name="_ETM_Q5_526910"/>
      <w:bookmarkEnd w:id="3707"/>
      <w:r>
        <w:rPr>
          <w:rtl/>
        </w:rPr>
        <w:t xml:space="preserve">ותכנון </w:t>
      </w:r>
      <w:bookmarkStart w:id="3708" w:name="_ETM_Q5_527510"/>
      <w:bookmarkEnd w:id="3708"/>
      <w:r>
        <w:rPr>
          <w:rtl/>
        </w:rPr>
        <w:t xml:space="preserve">וסבסוד </w:t>
      </w:r>
      <w:bookmarkStart w:id="3709" w:name="_ETM_Q5_528140"/>
      <w:bookmarkEnd w:id="3709"/>
      <w:r>
        <w:rPr>
          <w:rtl/>
        </w:rPr>
        <w:t xml:space="preserve">מגרשים </w:t>
      </w:r>
      <w:bookmarkStart w:id="3710" w:name="_ETM_Q5_528710"/>
      <w:bookmarkEnd w:id="3710"/>
      <w:r>
        <w:rPr>
          <w:rtl/>
        </w:rPr>
        <w:t xml:space="preserve">לחיילים </w:t>
      </w:r>
      <w:bookmarkStart w:id="3711" w:name="_ETM_Q5_529190"/>
      <w:bookmarkEnd w:id="3711"/>
      <w:r>
        <w:rPr>
          <w:rtl/>
        </w:rPr>
        <w:t>משוחררים</w:t>
      </w:r>
      <w:r>
        <w:rPr>
          <w:rFonts w:hint="cs"/>
          <w:rtl/>
        </w:rPr>
        <w:t>.</w:t>
      </w:r>
      <w:bookmarkStart w:id="3712" w:name="_ETM_Q5_524526"/>
      <w:bookmarkEnd w:id="3712"/>
      <w:r>
        <w:rPr>
          <w:rtl/>
        </w:rPr>
        <w:t xml:space="preserve"> </w:t>
      </w:r>
      <w:bookmarkStart w:id="3713" w:name="_ETM_Q5_530890"/>
      <w:bookmarkEnd w:id="3713"/>
      <w:r>
        <w:rPr>
          <w:rtl/>
        </w:rPr>
        <w:t xml:space="preserve">חלק </w:t>
      </w:r>
      <w:bookmarkStart w:id="3714" w:name="_ETM_Q5_531250"/>
      <w:bookmarkEnd w:id="3714"/>
      <w:r>
        <w:rPr>
          <w:rtl/>
        </w:rPr>
        <w:t xml:space="preserve">קורה </w:t>
      </w:r>
      <w:bookmarkStart w:id="3715" w:name="_ETM_Q5_531519"/>
      <w:bookmarkEnd w:id="3715"/>
      <w:r>
        <w:rPr>
          <w:rtl/>
        </w:rPr>
        <w:t xml:space="preserve">בתוך </w:t>
      </w:r>
      <w:bookmarkStart w:id="3716" w:name="_ETM_Q5_531760"/>
      <w:bookmarkEnd w:id="3716"/>
      <w:r>
        <w:rPr>
          <w:rtl/>
        </w:rPr>
        <w:t xml:space="preserve">התקציבים </w:t>
      </w:r>
      <w:bookmarkStart w:id="3717" w:name="_ETM_Q5_532180"/>
      <w:bookmarkEnd w:id="3717"/>
      <w:r>
        <w:rPr>
          <w:rtl/>
        </w:rPr>
        <w:t xml:space="preserve">השוטפים </w:t>
      </w:r>
      <w:bookmarkStart w:id="3718" w:name="_ETM_Q5_532690"/>
      <w:bookmarkEnd w:id="3718"/>
      <w:r w:rsidR="00F31A82">
        <w:rPr>
          <w:rFonts w:hint="cs"/>
          <w:rtl/>
        </w:rPr>
        <w:t xml:space="preserve">– </w:t>
      </w:r>
      <w:r>
        <w:rPr>
          <w:rtl/>
        </w:rPr>
        <w:t>אגב</w:t>
      </w:r>
      <w:r>
        <w:rPr>
          <w:rFonts w:hint="cs"/>
          <w:rtl/>
        </w:rPr>
        <w:t>,</w:t>
      </w:r>
      <w:r>
        <w:rPr>
          <w:rtl/>
        </w:rPr>
        <w:t xml:space="preserve"> </w:t>
      </w:r>
      <w:bookmarkStart w:id="3719" w:name="_ETM_Q5_532870"/>
      <w:bookmarkEnd w:id="3719"/>
      <w:r>
        <w:rPr>
          <w:rtl/>
        </w:rPr>
        <w:t xml:space="preserve">גם </w:t>
      </w:r>
      <w:bookmarkStart w:id="3720" w:name="_ETM_Q5_533050"/>
      <w:bookmarkEnd w:id="3720"/>
      <w:r>
        <w:rPr>
          <w:rFonts w:hint="cs"/>
          <w:rtl/>
        </w:rPr>
        <w:t>ב</w:t>
      </w:r>
      <w:r>
        <w:rPr>
          <w:rtl/>
        </w:rPr>
        <w:t xml:space="preserve">תקציבים </w:t>
      </w:r>
      <w:bookmarkStart w:id="3721" w:name="_ETM_Q5_533469"/>
      <w:bookmarkEnd w:id="3721"/>
      <w:r>
        <w:rPr>
          <w:rtl/>
        </w:rPr>
        <w:t xml:space="preserve">השוטפים </w:t>
      </w:r>
      <w:bookmarkStart w:id="3722" w:name="_ETM_Q5_534160"/>
      <w:bookmarkEnd w:id="3722"/>
      <w:r>
        <w:rPr>
          <w:rtl/>
        </w:rPr>
        <w:t xml:space="preserve">יש </w:t>
      </w:r>
      <w:bookmarkStart w:id="3723" w:name="_ETM_Q5_534370"/>
      <w:bookmarkEnd w:id="3723"/>
      <w:r>
        <w:rPr>
          <w:rtl/>
        </w:rPr>
        <w:t>ת</w:t>
      </w:r>
      <w:r>
        <w:rPr>
          <w:rFonts w:hint="cs"/>
          <w:rtl/>
        </w:rPr>
        <w:t>י</w:t>
      </w:r>
      <w:bookmarkStart w:id="3724" w:name="_ETM_Q5_531857"/>
      <w:bookmarkEnd w:id="3724"/>
      <w:r>
        <w:rPr>
          <w:rtl/>
        </w:rPr>
        <w:t xml:space="preserve">עדוף </w:t>
      </w:r>
      <w:bookmarkStart w:id="3725" w:name="_ETM_Q5_534730"/>
      <w:bookmarkEnd w:id="3725"/>
      <w:r>
        <w:rPr>
          <w:rtl/>
        </w:rPr>
        <w:t xml:space="preserve">משמעותי </w:t>
      </w:r>
      <w:bookmarkStart w:id="3726" w:name="_ETM_Q5_535239"/>
      <w:bookmarkEnd w:id="3726"/>
      <w:r>
        <w:rPr>
          <w:rtl/>
        </w:rPr>
        <w:t xml:space="preserve">מאוד </w:t>
      </w:r>
      <w:bookmarkStart w:id="3727" w:name="_ETM_Q5_535660"/>
      <w:bookmarkEnd w:id="3727"/>
      <w:r>
        <w:rPr>
          <w:rtl/>
        </w:rPr>
        <w:t xml:space="preserve">איפה </w:t>
      </w:r>
      <w:bookmarkStart w:id="3728" w:name="_ETM_Q5_535870"/>
      <w:bookmarkEnd w:id="3728"/>
      <w:r>
        <w:rPr>
          <w:rtl/>
        </w:rPr>
        <w:t xml:space="preserve">שאפשר </w:t>
      </w:r>
      <w:bookmarkStart w:id="3729" w:name="_ETM_Q5_536680"/>
      <w:bookmarkEnd w:id="3729"/>
      <w:r>
        <w:rPr>
          <w:rtl/>
        </w:rPr>
        <w:t xml:space="preserve">ממשרד </w:t>
      </w:r>
      <w:bookmarkStart w:id="3730" w:name="_ETM_Q5_537070"/>
      <w:bookmarkEnd w:id="3730"/>
      <w:r>
        <w:rPr>
          <w:rtl/>
        </w:rPr>
        <w:t xml:space="preserve">השיכון </w:t>
      </w:r>
      <w:bookmarkStart w:id="3731" w:name="_ETM_Q5_537489"/>
      <w:bookmarkEnd w:id="3731"/>
      <w:r>
        <w:rPr>
          <w:rtl/>
        </w:rPr>
        <w:t xml:space="preserve">ברשות </w:t>
      </w:r>
      <w:bookmarkStart w:id="3732" w:name="_ETM_Q5_537760"/>
      <w:bookmarkEnd w:id="3732"/>
      <w:r>
        <w:rPr>
          <w:rtl/>
        </w:rPr>
        <w:t xml:space="preserve">מקרקעי </w:t>
      </w:r>
      <w:bookmarkStart w:id="3733" w:name="_ETM_Q5_538149"/>
      <w:bookmarkEnd w:id="3733"/>
      <w:r>
        <w:rPr>
          <w:rtl/>
        </w:rPr>
        <w:t xml:space="preserve">ישראל </w:t>
      </w:r>
      <w:bookmarkStart w:id="3734" w:name="_ETM_Q5_539730"/>
      <w:bookmarkEnd w:id="3734"/>
      <w:r w:rsidR="00F31A82">
        <w:rPr>
          <w:rFonts w:hint="cs"/>
          <w:rtl/>
        </w:rPr>
        <w:t xml:space="preserve">– </w:t>
      </w:r>
      <w:r>
        <w:rPr>
          <w:rtl/>
        </w:rPr>
        <w:t xml:space="preserve">ויש </w:t>
      </w:r>
      <w:bookmarkStart w:id="3735" w:name="_ETM_Q5_539969"/>
      <w:bookmarkEnd w:id="3735"/>
      <w:r>
        <w:rPr>
          <w:rtl/>
        </w:rPr>
        <w:t xml:space="preserve">גם </w:t>
      </w:r>
      <w:bookmarkStart w:id="3736" w:name="_ETM_Q5_540239"/>
      <w:bookmarkEnd w:id="3736"/>
      <w:r>
        <w:rPr>
          <w:rtl/>
        </w:rPr>
        <w:t xml:space="preserve">את </w:t>
      </w:r>
      <w:bookmarkStart w:id="3737" w:name="_ETM_Q5_540600"/>
      <w:bookmarkEnd w:id="3737"/>
      <w:r>
        <w:rPr>
          <w:rtl/>
        </w:rPr>
        <w:t>תוכני</w:t>
      </w:r>
      <w:r>
        <w:rPr>
          <w:rFonts w:hint="cs"/>
          <w:rtl/>
        </w:rPr>
        <w:t>ו</w:t>
      </w:r>
      <w:r>
        <w:rPr>
          <w:rtl/>
        </w:rPr>
        <w:t xml:space="preserve">ת </w:t>
      </w:r>
      <w:bookmarkStart w:id="3738" w:name="_ETM_Q5_541050"/>
      <w:bookmarkEnd w:id="3738"/>
      <w:r>
        <w:rPr>
          <w:rtl/>
        </w:rPr>
        <w:t>החומש</w:t>
      </w:r>
      <w:r>
        <w:rPr>
          <w:rFonts w:hint="cs"/>
          <w:rtl/>
        </w:rPr>
        <w:t>.</w:t>
      </w:r>
      <w:r>
        <w:rPr>
          <w:rtl/>
        </w:rPr>
        <w:t xml:space="preserve"> </w:t>
      </w:r>
      <w:bookmarkStart w:id="3739" w:name="_ETM_Q5_541920"/>
      <w:bookmarkEnd w:id="3739"/>
    </w:p>
    <w:p w:rsidR="00D239D8" w:rsidRDefault="00D239D8" w:rsidP="00F45194">
      <w:pPr>
        <w:rPr>
          <w:rtl/>
        </w:rPr>
      </w:pPr>
    </w:p>
    <w:p w:rsidR="00D239D8" w:rsidRDefault="00D239D8" w:rsidP="00F45194">
      <w:pPr>
        <w:rPr>
          <w:rtl/>
        </w:rPr>
      </w:pPr>
      <w:r>
        <w:rPr>
          <w:rtl/>
        </w:rPr>
        <w:t xml:space="preserve">כפי </w:t>
      </w:r>
      <w:bookmarkStart w:id="3740" w:name="_ETM_Q5_542129"/>
      <w:bookmarkEnd w:id="3740"/>
      <w:r>
        <w:rPr>
          <w:rtl/>
        </w:rPr>
        <w:t>שציינת</w:t>
      </w:r>
      <w:r>
        <w:rPr>
          <w:rFonts w:hint="cs"/>
          <w:rtl/>
        </w:rPr>
        <w:t>,</w:t>
      </w:r>
      <w:bookmarkStart w:id="3741" w:name="_ETM_Q5_536867"/>
      <w:bookmarkEnd w:id="3741"/>
      <w:r>
        <w:rPr>
          <w:rtl/>
        </w:rPr>
        <w:t xml:space="preserve"> </w:t>
      </w:r>
      <w:bookmarkStart w:id="3742" w:name="_ETM_Q5_542579"/>
      <w:bookmarkEnd w:id="3742"/>
      <w:r>
        <w:rPr>
          <w:rtl/>
        </w:rPr>
        <w:t xml:space="preserve">תוכנית </w:t>
      </w:r>
      <w:bookmarkStart w:id="3743" w:name="_ETM_Q5_542879"/>
      <w:bookmarkEnd w:id="3743"/>
      <w:r>
        <w:rPr>
          <w:rtl/>
        </w:rPr>
        <w:t xml:space="preserve">החומש </w:t>
      </w:r>
      <w:bookmarkStart w:id="3744" w:name="_ETM_Q5_543179"/>
      <w:bookmarkEnd w:id="3744"/>
      <w:r>
        <w:rPr>
          <w:rtl/>
        </w:rPr>
        <w:t xml:space="preserve">הקודמת </w:t>
      </w:r>
      <w:bookmarkStart w:id="3745" w:name="_ETM_Q5_543659"/>
      <w:bookmarkEnd w:id="3745"/>
      <w:r>
        <w:rPr>
          <w:rtl/>
        </w:rPr>
        <w:t xml:space="preserve">הסתיימה </w:t>
      </w:r>
      <w:bookmarkStart w:id="3746" w:name="_ETM_Q5_544229"/>
      <w:bookmarkEnd w:id="3746"/>
      <w:r>
        <w:rPr>
          <w:rtl/>
        </w:rPr>
        <w:t xml:space="preserve">בסוף </w:t>
      </w:r>
      <w:bookmarkStart w:id="3747" w:name="_ETM_Q5_544860"/>
      <w:bookmarkEnd w:id="3747"/>
      <w:r>
        <w:rPr>
          <w:rtl/>
        </w:rPr>
        <w:t xml:space="preserve">שנת </w:t>
      </w:r>
      <w:bookmarkStart w:id="3748" w:name="_ETM_Q5_545070"/>
      <w:bookmarkEnd w:id="3748"/>
      <w:r>
        <w:rPr>
          <w:rFonts w:hint="cs"/>
          <w:rtl/>
        </w:rPr>
        <w:t>2023.</w:t>
      </w:r>
      <w:r>
        <w:rPr>
          <w:rtl/>
        </w:rPr>
        <w:t xml:space="preserve"> </w:t>
      </w:r>
      <w:bookmarkStart w:id="3749" w:name="_ETM_Q5_545700"/>
      <w:bookmarkEnd w:id="3749"/>
      <w:r>
        <w:rPr>
          <w:rtl/>
        </w:rPr>
        <w:t>אגב</w:t>
      </w:r>
      <w:r>
        <w:rPr>
          <w:rFonts w:hint="cs"/>
          <w:rtl/>
        </w:rPr>
        <w:t>,</w:t>
      </w:r>
      <w:r>
        <w:rPr>
          <w:rtl/>
        </w:rPr>
        <w:t xml:space="preserve"> </w:t>
      </w:r>
      <w:bookmarkStart w:id="3750" w:name="_ETM_Q5_545880"/>
      <w:bookmarkEnd w:id="3750"/>
      <w:r>
        <w:rPr>
          <w:rtl/>
        </w:rPr>
        <w:t xml:space="preserve">היא </w:t>
      </w:r>
      <w:bookmarkStart w:id="3751" w:name="_ETM_Q5_545939"/>
      <w:bookmarkEnd w:id="3751"/>
      <w:r>
        <w:rPr>
          <w:rtl/>
        </w:rPr>
        <w:t xml:space="preserve">לא </w:t>
      </w:r>
      <w:bookmarkStart w:id="3752" w:name="_ETM_Q5_546029"/>
      <w:bookmarkEnd w:id="3752"/>
      <w:r>
        <w:rPr>
          <w:rtl/>
        </w:rPr>
        <w:t xml:space="preserve">הייתה </w:t>
      </w:r>
      <w:bookmarkStart w:id="3753" w:name="_ETM_Q5_546180"/>
      <w:bookmarkEnd w:id="3753"/>
      <w:r>
        <w:rPr>
          <w:rtl/>
        </w:rPr>
        <w:t xml:space="preserve">תוכנית </w:t>
      </w:r>
      <w:bookmarkStart w:id="3754" w:name="_ETM_Q5_546420"/>
      <w:bookmarkEnd w:id="3754"/>
      <w:r>
        <w:rPr>
          <w:rtl/>
        </w:rPr>
        <w:t>חומש</w:t>
      </w:r>
      <w:r>
        <w:rPr>
          <w:rFonts w:hint="cs"/>
          <w:rtl/>
        </w:rPr>
        <w:t>, היא</w:t>
      </w:r>
      <w:r>
        <w:rPr>
          <w:rtl/>
        </w:rPr>
        <w:t xml:space="preserve"> </w:t>
      </w:r>
      <w:bookmarkStart w:id="3755" w:name="_ETM_Q5_546689"/>
      <w:bookmarkEnd w:id="3755"/>
      <w:r>
        <w:rPr>
          <w:rtl/>
        </w:rPr>
        <w:t xml:space="preserve">הייתה </w:t>
      </w:r>
      <w:bookmarkStart w:id="3756" w:name="_ETM_Q5_546899"/>
      <w:bookmarkEnd w:id="3756"/>
      <w:r>
        <w:rPr>
          <w:rtl/>
        </w:rPr>
        <w:t xml:space="preserve">תוכנית </w:t>
      </w:r>
      <w:bookmarkStart w:id="3757" w:name="_ETM_Q5_547229"/>
      <w:bookmarkEnd w:id="3757"/>
      <w:r>
        <w:rPr>
          <w:rtl/>
        </w:rPr>
        <w:t>ל</w:t>
      </w:r>
      <w:r>
        <w:rPr>
          <w:rFonts w:hint="cs"/>
          <w:rtl/>
        </w:rPr>
        <w:t>שלוש</w:t>
      </w:r>
      <w:bookmarkStart w:id="3758" w:name="_ETM_Q5_543077"/>
      <w:bookmarkEnd w:id="3758"/>
      <w:r>
        <w:rPr>
          <w:rtl/>
        </w:rPr>
        <w:t xml:space="preserve"> </w:t>
      </w:r>
      <w:bookmarkStart w:id="3759" w:name="_ETM_Q5_547560"/>
      <w:bookmarkEnd w:id="3759"/>
      <w:r>
        <w:rPr>
          <w:rtl/>
        </w:rPr>
        <w:t>שנים</w:t>
      </w:r>
      <w:r>
        <w:rPr>
          <w:rFonts w:hint="cs"/>
          <w:rtl/>
        </w:rPr>
        <w:t>.</w:t>
      </w:r>
      <w:r>
        <w:rPr>
          <w:rtl/>
        </w:rPr>
        <w:t xml:space="preserve"> </w:t>
      </w:r>
      <w:bookmarkStart w:id="3760" w:name="_ETM_Q5_547830"/>
      <w:bookmarkStart w:id="3761" w:name="_ETM_Q5_548310"/>
      <w:bookmarkEnd w:id="3760"/>
      <w:bookmarkEnd w:id="3761"/>
      <w:r>
        <w:rPr>
          <w:rtl/>
        </w:rPr>
        <w:t xml:space="preserve">היא </w:t>
      </w:r>
      <w:bookmarkStart w:id="3762" w:name="_ETM_Q5_548430"/>
      <w:bookmarkEnd w:id="3762"/>
      <w:r>
        <w:rPr>
          <w:rtl/>
        </w:rPr>
        <w:t xml:space="preserve">נבנתה </w:t>
      </w:r>
      <w:bookmarkStart w:id="3763" w:name="_ETM_Q5_548939"/>
      <w:bookmarkEnd w:id="3763"/>
      <w:r>
        <w:rPr>
          <w:rtl/>
        </w:rPr>
        <w:t xml:space="preserve">כתוכנית </w:t>
      </w:r>
      <w:bookmarkStart w:id="3764" w:name="_ETM_Q5_549390"/>
      <w:bookmarkEnd w:id="3764"/>
      <w:r>
        <w:rPr>
          <w:rtl/>
        </w:rPr>
        <w:t>חומש</w:t>
      </w:r>
      <w:r>
        <w:rPr>
          <w:rFonts w:hint="cs"/>
          <w:rtl/>
        </w:rPr>
        <w:t>,</w:t>
      </w:r>
      <w:r>
        <w:rPr>
          <w:rtl/>
        </w:rPr>
        <w:t xml:space="preserve"> </w:t>
      </w:r>
      <w:bookmarkStart w:id="3765" w:name="_ETM_Q5_549750"/>
      <w:bookmarkEnd w:id="3765"/>
      <w:r>
        <w:rPr>
          <w:rtl/>
        </w:rPr>
        <w:t>ואתם</w:t>
      </w:r>
      <w:r>
        <w:rPr>
          <w:rFonts w:hint="cs"/>
          <w:rtl/>
        </w:rPr>
        <w:t xml:space="preserve"> </w:t>
      </w:r>
      <w:bookmarkStart w:id="3766" w:name="_ETM_Q5_554911"/>
      <w:bookmarkEnd w:id="3766"/>
      <w:r>
        <w:rPr>
          <w:rFonts w:hint="cs"/>
          <w:rtl/>
        </w:rPr>
        <w:t>– אתה היית</w:t>
      </w:r>
      <w:r>
        <w:rPr>
          <w:rtl/>
        </w:rPr>
        <w:t xml:space="preserve"> </w:t>
      </w:r>
      <w:bookmarkStart w:id="3767" w:name="_ETM_Q5_550770"/>
      <w:bookmarkStart w:id="3768" w:name="_ETM_Q5_550979"/>
      <w:bookmarkStart w:id="3769" w:name="_ETM_Q5_551250"/>
      <w:bookmarkEnd w:id="3767"/>
      <w:bookmarkEnd w:id="3768"/>
      <w:bookmarkEnd w:id="3769"/>
      <w:r>
        <w:rPr>
          <w:rtl/>
        </w:rPr>
        <w:t xml:space="preserve">אז </w:t>
      </w:r>
      <w:bookmarkStart w:id="3770" w:name="_ETM_Q5_551880"/>
      <w:bookmarkEnd w:id="3770"/>
      <w:r>
        <w:rPr>
          <w:rFonts w:hint="cs"/>
          <w:rtl/>
        </w:rPr>
        <w:t>ב</w:t>
      </w:r>
      <w:bookmarkStart w:id="3771" w:name="_ETM_Q5_547847"/>
      <w:bookmarkEnd w:id="3771"/>
      <w:r>
        <w:rPr>
          <w:rtl/>
        </w:rPr>
        <w:t xml:space="preserve">תפקידך </w:t>
      </w:r>
      <w:bookmarkStart w:id="3772" w:name="_ETM_Q5_552420"/>
      <w:bookmarkEnd w:id="3772"/>
      <w:r>
        <w:rPr>
          <w:rtl/>
        </w:rPr>
        <w:t xml:space="preserve">במשרד </w:t>
      </w:r>
      <w:bookmarkStart w:id="3773" w:name="_ETM_Q5_552779"/>
      <w:bookmarkEnd w:id="3773"/>
      <w:r>
        <w:rPr>
          <w:rtl/>
        </w:rPr>
        <w:t>האוצר</w:t>
      </w:r>
      <w:r>
        <w:rPr>
          <w:rFonts w:hint="cs"/>
          <w:rtl/>
        </w:rPr>
        <w:t xml:space="preserve"> –</w:t>
      </w:r>
      <w:r>
        <w:rPr>
          <w:rtl/>
        </w:rPr>
        <w:t xml:space="preserve"> </w:t>
      </w:r>
      <w:bookmarkStart w:id="3774" w:name="_ETM_Q5_553080"/>
      <w:bookmarkEnd w:id="3774"/>
      <w:r>
        <w:rPr>
          <w:rtl/>
        </w:rPr>
        <w:t xml:space="preserve">קיפלתם </w:t>
      </w:r>
      <w:bookmarkStart w:id="3775" w:name="_ETM_Q5_553560"/>
      <w:bookmarkEnd w:id="3775"/>
      <w:r>
        <w:rPr>
          <w:rtl/>
        </w:rPr>
        <w:t xml:space="preserve">אותה </w:t>
      </w:r>
      <w:bookmarkStart w:id="3776" w:name="_ETM_Q5_553770"/>
      <w:bookmarkEnd w:id="3776"/>
      <w:r>
        <w:rPr>
          <w:rtl/>
        </w:rPr>
        <w:t xml:space="preserve">אחורה </w:t>
      </w:r>
      <w:bookmarkStart w:id="3777" w:name="_ETM_Q5_554040"/>
      <w:bookmarkEnd w:id="3777"/>
      <w:r>
        <w:rPr>
          <w:rtl/>
        </w:rPr>
        <w:t>ל</w:t>
      </w:r>
      <w:r>
        <w:rPr>
          <w:rFonts w:hint="cs"/>
          <w:rtl/>
        </w:rPr>
        <w:t>שלוש</w:t>
      </w:r>
      <w:r>
        <w:rPr>
          <w:rtl/>
        </w:rPr>
        <w:t xml:space="preserve"> </w:t>
      </w:r>
      <w:bookmarkStart w:id="3778" w:name="_ETM_Q5_554400"/>
      <w:bookmarkEnd w:id="3778"/>
      <w:r>
        <w:rPr>
          <w:rtl/>
        </w:rPr>
        <w:t>שנים</w:t>
      </w:r>
      <w:r>
        <w:rPr>
          <w:rFonts w:hint="cs"/>
          <w:rtl/>
        </w:rPr>
        <w:t>.</w:t>
      </w:r>
      <w:bookmarkStart w:id="3779" w:name="_ETM_Q5_549967"/>
      <w:bookmarkEnd w:id="3779"/>
      <w:r>
        <w:rPr>
          <w:rtl/>
        </w:rPr>
        <w:t xml:space="preserve"> </w:t>
      </w:r>
      <w:bookmarkStart w:id="3780" w:name="_ETM_Q5_556440"/>
      <w:bookmarkEnd w:id="3780"/>
      <w:r>
        <w:rPr>
          <w:rtl/>
        </w:rPr>
        <w:t xml:space="preserve">התחלנו </w:t>
      </w:r>
      <w:bookmarkStart w:id="3781" w:name="_ETM_Q5_556770"/>
      <w:bookmarkEnd w:id="3781"/>
      <w:r>
        <w:rPr>
          <w:rtl/>
        </w:rPr>
        <w:t xml:space="preserve">לעבוד </w:t>
      </w:r>
      <w:bookmarkStart w:id="3782" w:name="_ETM_Q5_557460"/>
      <w:bookmarkEnd w:id="3782"/>
      <w:r>
        <w:rPr>
          <w:rtl/>
        </w:rPr>
        <w:t xml:space="preserve">כבר </w:t>
      </w:r>
      <w:bookmarkStart w:id="3783" w:name="_ETM_Q5_557760"/>
      <w:bookmarkEnd w:id="3783"/>
      <w:r>
        <w:rPr>
          <w:rtl/>
        </w:rPr>
        <w:t xml:space="preserve">בסוף </w:t>
      </w:r>
      <w:bookmarkStart w:id="3784" w:name="_ETM_Q5_558120"/>
      <w:bookmarkEnd w:id="3784"/>
      <w:r>
        <w:rPr>
          <w:rtl/>
        </w:rPr>
        <w:t xml:space="preserve">השנה </w:t>
      </w:r>
      <w:bookmarkStart w:id="3785" w:name="_ETM_Q5_558570"/>
      <w:bookmarkEnd w:id="3785"/>
      <w:r>
        <w:rPr>
          <w:rtl/>
        </w:rPr>
        <w:t xml:space="preserve">הקודמת </w:t>
      </w:r>
      <w:bookmarkStart w:id="3786" w:name="_ETM_Q5_559050"/>
      <w:bookmarkEnd w:id="3786"/>
      <w:r>
        <w:rPr>
          <w:rtl/>
        </w:rPr>
        <w:t xml:space="preserve">על </w:t>
      </w:r>
      <w:bookmarkStart w:id="3787" w:name="_ETM_Q5_559110"/>
      <w:bookmarkEnd w:id="3787"/>
      <w:r>
        <w:rPr>
          <w:rtl/>
        </w:rPr>
        <w:t xml:space="preserve">תוכנית </w:t>
      </w:r>
      <w:bookmarkStart w:id="3788" w:name="_ETM_Q5_559380"/>
      <w:bookmarkEnd w:id="3788"/>
      <w:r>
        <w:rPr>
          <w:rtl/>
        </w:rPr>
        <w:t>חומש</w:t>
      </w:r>
      <w:r>
        <w:rPr>
          <w:rFonts w:hint="cs"/>
          <w:rtl/>
        </w:rPr>
        <w:t>,</w:t>
      </w:r>
      <w:r>
        <w:rPr>
          <w:rtl/>
        </w:rPr>
        <w:t xml:space="preserve"> </w:t>
      </w:r>
      <w:bookmarkStart w:id="3789" w:name="_ETM_Q5_559710"/>
      <w:bookmarkEnd w:id="3789"/>
      <w:r>
        <w:rPr>
          <w:rtl/>
        </w:rPr>
        <w:t xml:space="preserve">המלחמה </w:t>
      </w:r>
      <w:bookmarkStart w:id="3790" w:name="_ETM_Q5_560220"/>
      <w:bookmarkEnd w:id="3790"/>
      <w:r>
        <w:rPr>
          <w:rtl/>
        </w:rPr>
        <w:t xml:space="preserve">פגשה </w:t>
      </w:r>
      <w:bookmarkStart w:id="3791" w:name="_ETM_Q5_560610"/>
      <w:bookmarkEnd w:id="3791"/>
      <w:r>
        <w:rPr>
          <w:rtl/>
        </w:rPr>
        <w:t xml:space="preserve">את </w:t>
      </w:r>
      <w:bookmarkStart w:id="3792" w:name="_ETM_Q5_560700"/>
      <w:bookmarkEnd w:id="3792"/>
      <w:r>
        <w:rPr>
          <w:rtl/>
        </w:rPr>
        <w:t>כולנו</w:t>
      </w:r>
      <w:bookmarkStart w:id="3793" w:name="_ETM_Q5_558827"/>
      <w:bookmarkEnd w:id="3793"/>
      <w:r>
        <w:rPr>
          <w:rFonts w:hint="cs"/>
          <w:rtl/>
        </w:rPr>
        <w:t>,</w:t>
      </w:r>
      <w:r>
        <w:rPr>
          <w:rtl/>
        </w:rPr>
        <w:t xml:space="preserve"> </w:t>
      </w:r>
      <w:bookmarkStart w:id="3794" w:name="_ETM_Q5_562069"/>
      <w:bookmarkEnd w:id="3794"/>
      <w:r>
        <w:rPr>
          <w:rtl/>
        </w:rPr>
        <w:t xml:space="preserve">ובשיח </w:t>
      </w:r>
      <w:bookmarkStart w:id="3795" w:name="_ETM_Q5_562969"/>
      <w:bookmarkEnd w:id="3795"/>
      <w:r>
        <w:rPr>
          <w:rtl/>
        </w:rPr>
        <w:t xml:space="preserve">עם </w:t>
      </w:r>
      <w:bookmarkStart w:id="3796" w:name="_ETM_Q5_563329"/>
      <w:bookmarkEnd w:id="3796"/>
      <w:r>
        <w:rPr>
          <w:rtl/>
        </w:rPr>
        <w:t xml:space="preserve">ראשי </w:t>
      </w:r>
      <w:bookmarkStart w:id="3797" w:name="_ETM_Q5_563659"/>
      <w:bookmarkEnd w:id="3797"/>
      <w:r>
        <w:rPr>
          <w:rtl/>
        </w:rPr>
        <w:t xml:space="preserve">הרשויות </w:t>
      </w:r>
      <w:bookmarkStart w:id="3798" w:name="_ETM_Q5_564109"/>
      <w:bookmarkEnd w:id="3798"/>
      <w:r>
        <w:rPr>
          <w:rtl/>
        </w:rPr>
        <w:t xml:space="preserve">הדרוזיות </w:t>
      </w:r>
      <w:bookmarkStart w:id="3799" w:name="_ETM_Q5_565100"/>
      <w:bookmarkEnd w:id="3799"/>
      <w:r>
        <w:rPr>
          <w:rtl/>
        </w:rPr>
        <w:t xml:space="preserve">סוכם </w:t>
      </w:r>
      <w:bookmarkStart w:id="3800" w:name="_ETM_Q5_565549"/>
      <w:bookmarkEnd w:id="3800"/>
      <w:r>
        <w:rPr>
          <w:rtl/>
        </w:rPr>
        <w:t xml:space="preserve">שאנחנו </w:t>
      </w:r>
      <w:bookmarkStart w:id="3801" w:name="_ETM_Q5_565819"/>
      <w:bookmarkEnd w:id="3801"/>
      <w:r>
        <w:rPr>
          <w:rtl/>
        </w:rPr>
        <w:t xml:space="preserve">מביאים </w:t>
      </w:r>
      <w:bookmarkStart w:id="3802" w:name="_ETM_Q5_566060"/>
      <w:bookmarkEnd w:id="3802"/>
      <w:r>
        <w:rPr>
          <w:rtl/>
        </w:rPr>
        <w:t xml:space="preserve">החלטה </w:t>
      </w:r>
      <w:bookmarkStart w:id="3803" w:name="_ETM_Q5_566939"/>
      <w:bookmarkEnd w:id="3803"/>
      <w:r>
        <w:rPr>
          <w:rtl/>
        </w:rPr>
        <w:t xml:space="preserve">ספציפית </w:t>
      </w:r>
      <w:bookmarkStart w:id="3804" w:name="_ETM_Q5_567539"/>
      <w:bookmarkEnd w:id="3804"/>
      <w:r>
        <w:rPr>
          <w:rtl/>
        </w:rPr>
        <w:t>ל</w:t>
      </w:r>
      <w:r>
        <w:rPr>
          <w:rFonts w:hint="cs"/>
          <w:rtl/>
        </w:rPr>
        <w:t>-2024</w:t>
      </w:r>
      <w:bookmarkStart w:id="3805" w:name="_ETM_Q5_569029"/>
      <w:bookmarkStart w:id="3806" w:name="_ETM_Q5_569270"/>
      <w:bookmarkEnd w:id="3805"/>
      <w:bookmarkEnd w:id="3806"/>
      <w:r>
        <w:rPr>
          <w:rFonts w:hint="cs"/>
          <w:rtl/>
        </w:rPr>
        <w:t xml:space="preserve"> </w:t>
      </w:r>
      <w:r>
        <w:rPr>
          <w:rtl/>
        </w:rPr>
        <w:t>–</w:t>
      </w:r>
      <w:r>
        <w:rPr>
          <w:rFonts w:hint="cs"/>
          <w:rtl/>
        </w:rPr>
        <w:t xml:space="preserve"> </w:t>
      </w:r>
      <w:r>
        <w:rPr>
          <w:rtl/>
        </w:rPr>
        <w:t xml:space="preserve">תכף </w:t>
      </w:r>
      <w:bookmarkStart w:id="3807" w:name="_ETM_Q5_569450"/>
      <w:bookmarkStart w:id="3808" w:name="_ETM_Q5_569570"/>
      <w:bookmarkStart w:id="3809" w:name="_ETM_Q5_564798"/>
      <w:bookmarkEnd w:id="3807"/>
      <w:bookmarkEnd w:id="3808"/>
      <w:bookmarkEnd w:id="3809"/>
      <w:r>
        <w:rPr>
          <w:rtl/>
        </w:rPr>
        <w:t xml:space="preserve">אסביר </w:t>
      </w:r>
      <w:bookmarkStart w:id="3810" w:name="_ETM_Q5_569839"/>
      <w:bookmarkEnd w:id="3810"/>
      <w:r>
        <w:rPr>
          <w:rtl/>
        </w:rPr>
        <w:t>למה</w:t>
      </w:r>
      <w:r>
        <w:rPr>
          <w:rFonts w:hint="cs"/>
          <w:rtl/>
        </w:rPr>
        <w:t>,</w:t>
      </w:r>
      <w:r>
        <w:rPr>
          <w:rtl/>
        </w:rPr>
        <w:t xml:space="preserve"> </w:t>
      </w:r>
      <w:bookmarkStart w:id="3811" w:name="_ETM_Q5_570079"/>
      <w:bookmarkEnd w:id="3811"/>
      <w:r>
        <w:rPr>
          <w:rtl/>
        </w:rPr>
        <w:t xml:space="preserve">משתי </w:t>
      </w:r>
      <w:bookmarkStart w:id="3812" w:name="_ETM_Q5_570380"/>
      <w:bookmarkEnd w:id="3812"/>
      <w:r>
        <w:rPr>
          <w:rtl/>
        </w:rPr>
        <w:t>סיבות</w:t>
      </w:r>
      <w:r>
        <w:rPr>
          <w:rFonts w:hint="cs"/>
          <w:rtl/>
        </w:rPr>
        <w:t xml:space="preserve"> </w:t>
      </w:r>
      <w:r>
        <w:rPr>
          <w:rtl/>
        </w:rPr>
        <w:t xml:space="preserve">– </w:t>
      </w:r>
      <w:bookmarkStart w:id="3813" w:name="_ETM_Q5_571520"/>
      <w:bookmarkStart w:id="3814" w:name="_ETM_Q5_568837"/>
      <w:bookmarkEnd w:id="3813"/>
      <w:bookmarkEnd w:id="3814"/>
      <w:r>
        <w:rPr>
          <w:rtl/>
        </w:rPr>
        <w:t xml:space="preserve">ועובדים </w:t>
      </w:r>
      <w:bookmarkStart w:id="3815" w:name="_ETM_Q5_572270"/>
      <w:bookmarkEnd w:id="3815"/>
      <w:r>
        <w:rPr>
          <w:rtl/>
        </w:rPr>
        <w:t xml:space="preserve">על </w:t>
      </w:r>
      <w:bookmarkStart w:id="3816" w:name="_ETM_Q5_572360"/>
      <w:bookmarkEnd w:id="3816"/>
      <w:r>
        <w:rPr>
          <w:rtl/>
        </w:rPr>
        <w:t xml:space="preserve">תוכנית </w:t>
      </w:r>
      <w:bookmarkStart w:id="3817" w:name="_ETM_Q5_572630"/>
      <w:bookmarkEnd w:id="3817"/>
      <w:r>
        <w:rPr>
          <w:rtl/>
        </w:rPr>
        <w:t xml:space="preserve">החומש </w:t>
      </w:r>
      <w:bookmarkStart w:id="3818" w:name="_ETM_Q5_572960"/>
      <w:bookmarkEnd w:id="3818"/>
      <w:r>
        <w:rPr>
          <w:rtl/>
        </w:rPr>
        <w:t xml:space="preserve">כדי </w:t>
      </w:r>
      <w:bookmarkStart w:id="3819" w:name="_ETM_Q5_573140"/>
      <w:bookmarkEnd w:id="3819"/>
      <w:r>
        <w:rPr>
          <w:rtl/>
        </w:rPr>
        <w:t xml:space="preserve">שהיא </w:t>
      </w:r>
      <w:bookmarkStart w:id="3820" w:name="_ETM_Q5_573290"/>
      <w:bookmarkEnd w:id="3820"/>
      <w:r>
        <w:rPr>
          <w:rtl/>
        </w:rPr>
        <w:t xml:space="preserve">תהיה </w:t>
      </w:r>
      <w:bookmarkStart w:id="3821" w:name="_ETM_Q5_573529"/>
      <w:bookmarkEnd w:id="3821"/>
      <w:r>
        <w:rPr>
          <w:rtl/>
        </w:rPr>
        <w:t>מ</w:t>
      </w:r>
      <w:r>
        <w:rPr>
          <w:rFonts w:hint="cs"/>
          <w:rtl/>
        </w:rPr>
        <w:t>-2025</w:t>
      </w:r>
      <w:r>
        <w:rPr>
          <w:rtl/>
        </w:rPr>
        <w:t xml:space="preserve"> </w:t>
      </w:r>
      <w:bookmarkStart w:id="3822" w:name="_ETM_Q5_574400"/>
      <w:bookmarkEnd w:id="3822"/>
      <w:r>
        <w:rPr>
          <w:rtl/>
        </w:rPr>
        <w:t xml:space="preserve">ועד </w:t>
      </w:r>
      <w:bookmarkStart w:id="3823" w:name="_ETM_Q5_574640"/>
      <w:bookmarkEnd w:id="3823"/>
      <w:r>
        <w:rPr>
          <w:rFonts w:hint="cs"/>
          <w:rtl/>
        </w:rPr>
        <w:t>2029</w:t>
      </w:r>
      <w:bookmarkStart w:id="3824" w:name="_ETM_Q5_575570"/>
      <w:bookmarkEnd w:id="3824"/>
      <w:r>
        <w:rPr>
          <w:rFonts w:hint="cs"/>
          <w:rtl/>
        </w:rPr>
        <w:t xml:space="preserve">. </w:t>
      </w:r>
      <w:r>
        <w:rPr>
          <w:rtl/>
        </w:rPr>
        <w:t xml:space="preserve">במקום </w:t>
      </w:r>
      <w:bookmarkStart w:id="3825" w:name="_ETM_Q5_575960"/>
      <w:bookmarkStart w:id="3826" w:name="_ETM_Q5_576350"/>
      <w:bookmarkEnd w:id="3825"/>
      <w:bookmarkEnd w:id="3826"/>
      <w:r>
        <w:rPr>
          <w:rFonts w:hint="cs"/>
          <w:rtl/>
        </w:rPr>
        <w:t>מ-2024</w:t>
      </w:r>
      <w:r>
        <w:rPr>
          <w:rtl/>
        </w:rPr>
        <w:t xml:space="preserve"> </w:t>
      </w:r>
      <w:bookmarkStart w:id="3827" w:name="_ETM_Q5_577270"/>
      <w:bookmarkEnd w:id="3827"/>
      <w:r>
        <w:rPr>
          <w:rtl/>
        </w:rPr>
        <w:t>עד</w:t>
      </w:r>
      <w:bookmarkStart w:id="3828" w:name="_ETM_Q5_577330"/>
      <w:bookmarkEnd w:id="3828"/>
      <w:r>
        <w:rPr>
          <w:rFonts w:hint="cs"/>
          <w:rtl/>
        </w:rPr>
        <w:t xml:space="preserve"> 2028</w:t>
      </w:r>
      <w:bookmarkStart w:id="3829" w:name="_ETM_Q5_577990"/>
      <w:bookmarkEnd w:id="3829"/>
      <w:r>
        <w:rPr>
          <w:rFonts w:hint="cs"/>
          <w:rtl/>
        </w:rPr>
        <w:t xml:space="preserve"> – מ-2025</w:t>
      </w:r>
      <w:bookmarkStart w:id="3830" w:name="_ETM_Q5_578620"/>
      <w:bookmarkEnd w:id="3830"/>
      <w:r>
        <w:rPr>
          <w:rFonts w:hint="cs"/>
          <w:rtl/>
        </w:rPr>
        <w:t xml:space="preserve"> </w:t>
      </w:r>
      <w:r>
        <w:rPr>
          <w:rtl/>
        </w:rPr>
        <w:t>עד</w:t>
      </w:r>
      <w:r>
        <w:rPr>
          <w:rFonts w:hint="cs"/>
          <w:rtl/>
        </w:rPr>
        <w:t xml:space="preserve"> 2029.</w:t>
      </w:r>
      <w:bookmarkStart w:id="3831" w:name="_ETM_Q5_578710"/>
      <w:bookmarkStart w:id="3832" w:name="_ETM_Q5_580170"/>
      <w:bookmarkEnd w:id="3831"/>
      <w:bookmarkEnd w:id="3832"/>
    </w:p>
    <w:p w:rsidR="00D239D8" w:rsidRDefault="00D239D8" w:rsidP="00F45194">
      <w:pPr>
        <w:rPr>
          <w:rtl/>
        </w:rPr>
      </w:pPr>
    </w:p>
    <w:p w:rsidR="00D239D8" w:rsidRDefault="00D239D8" w:rsidP="00F31A82">
      <w:pPr>
        <w:rPr>
          <w:rtl/>
        </w:rPr>
      </w:pPr>
      <w:bookmarkStart w:id="3833" w:name="_ETM_Q5_570528"/>
      <w:bookmarkEnd w:id="3833"/>
      <w:r>
        <w:rPr>
          <w:rtl/>
        </w:rPr>
        <w:t xml:space="preserve">יש </w:t>
      </w:r>
      <w:bookmarkStart w:id="3834" w:name="_ETM_Q5_580320"/>
      <w:bookmarkEnd w:id="3834"/>
      <w:r>
        <w:rPr>
          <w:rtl/>
        </w:rPr>
        <w:t>ל</w:t>
      </w:r>
      <w:r>
        <w:rPr>
          <w:rFonts w:hint="cs"/>
          <w:rtl/>
        </w:rPr>
        <w:t>זה</w:t>
      </w:r>
      <w:r>
        <w:rPr>
          <w:rtl/>
        </w:rPr>
        <w:t xml:space="preserve"> </w:t>
      </w:r>
      <w:bookmarkStart w:id="3835" w:name="_ETM_Q5_580500"/>
      <w:bookmarkEnd w:id="3835"/>
      <w:r>
        <w:rPr>
          <w:rtl/>
        </w:rPr>
        <w:t xml:space="preserve">שתי </w:t>
      </w:r>
      <w:bookmarkStart w:id="3836" w:name="_ETM_Q5_580710"/>
      <w:bookmarkEnd w:id="3836"/>
      <w:r>
        <w:rPr>
          <w:rtl/>
        </w:rPr>
        <w:t>סיבות</w:t>
      </w:r>
      <w:r>
        <w:rPr>
          <w:rFonts w:hint="cs"/>
          <w:rtl/>
        </w:rPr>
        <w:t>:</w:t>
      </w:r>
      <w:r>
        <w:rPr>
          <w:rtl/>
        </w:rPr>
        <w:t xml:space="preserve"> </w:t>
      </w:r>
      <w:bookmarkStart w:id="3837" w:name="_ETM_Q5_581100"/>
      <w:bookmarkEnd w:id="3837"/>
      <w:r>
        <w:rPr>
          <w:rtl/>
        </w:rPr>
        <w:t xml:space="preserve">סיבה </w:t>
      </w:r>
      <w:bookmarkStart w:id="3838" w:name="_ETM_Q5_581370"/>
      <w:bookmarkEnd w:id="3838"/>
      <w:r>
        <w:rPr>
          <w:rFonts w:hint="cs"/>
          <w:rtl/>
        </w:rPr>
        <w:t>אחת</w:t>
      </w:r>
      <w:bookmarkStart w:id="3839" w:name="_ETM_Q5_577947"/>
      <w:bookmarkEnd w:id="3839"/>
      <w:r>
        <w:rPr>
          <w:rtl/>
        </w:rPr>
        <w:t xml:space="preserve"> </w:t>
      </w:r>
      <w:bookmarkStart w:id="3840" w:name="_ETM_Q5_581580"/>
      <w:bookmarkEnd w:id="3840"/>
      <w:r>
        <w:rPr>
          <w:rtl/>
        </w:rPr>
        <w:t xml:space="preserve">הייתה </w:t>
      </w:r>
      <w:bookmarkStart w:id="3841" w:name="_ETM_Q5_581820"/>
      <w:bookmarkEnd w:id="3841"/>
      <w:r>
        <w:rPr>
          <w:rtl/>
        </w:rPr>
        <w:t xml:space="preserve">שחשבנו </w:t>
      </w:r>
      <w:bookmarkStart w:id="3842" w:name="_ETM_Q5_582360"/>
      <w:bookmarkEnd w:id="3842"/>
      <w:r>
        <w:rPr>
          <w:rtl/>
        </w:rPr>
        <w:t xml:space="preserve">שלא </w:t>
      </w:r>
      <w:bookmarkStart w:id="3843" w:name="_ETM_Q5_582570"/>
      <w:bookmarkEnd w:id="3843"/>
      <w:r>
        <w:rPr>
          <w:rtl/>
        </w:rPr>
        <w:t xml:space="preserve">נכון </w:t>
      </w:r>
      <w:bookmarkStart w:id="3844" w:name="_ETM_Q5_583320"/>
      <w:bookmarkEnd w:id="3844"/>
      <w:r>
        <w:rPr>
          <w:rtl/>
        </w:rPr>
        <w:t xml:space="preserve">לגבש </w:t>
      </w:r>
      <w:bookmarkStart w:id="3845" w:name="_ETM_Q5_583770"/>
      <w:bookmarkEnd w:id="3845"/>
      <w:r>
        <w:rPr>
          <w:rtl/>
        </w:rPr>
        <w:t xml:space="preserve">תוכנית </w:t>
      </w:r>
      <w:bookmarkStart w:id="3846" w:name="_ETM_Q5_584100"/>
      <w:bookmarkEnd w:id="3846"/>
      <w:r>
        <w:rPr>
          <w:rtl/>
        </w:rPr>
        <w:t>חומש</w:t>
      </w:r>
      <w:r>
        <w:rPr>
          <w:rFonts w:hint="cs"/>
          <w:rtl/>
        </w:rPr>
        <w:t xml:space="preserve"> –</w:t>
      </w:r>
      <w:r>
        <w:rPr>
          <w:rtl/>
        </w:rPr>
        <w:t xml:space="preserve"> </w:t>
      </w:r>
      <w:bookmarkStart w:id="3847" w:name="_ETM_Q5_585839"/>
      <w:bookmarkEnd w:id="3847"/>
      <w:r>
        <w:rPr>
          <w:rtl/>
        </w:rPr>
        <w:t xml:space="preserve">איך </w:t>
      </w:r>
      <w:bookmarkStart w:id="3848" w:name="_ETM_Q5_585959"/>
      <w:bookmarkEnd w:id="3848"/>
      <w:r>
        <w:rPr>
          <w:rtl/>
        </w:rPr>
        <w:t xml:space="preserve">אני </w:t>
      </w:r>
      <w:bookmarkStart w:id="3849" w:name="_ETM_Q5_586109"/>
      <w:bookmarkEnd w:id="3849"/>
      <w:r>
        <w:rPr>
          <w:rtl/>
        </w:rPr>
        <w:t xml:space="preserve">אומר </w:t>
      </w:r>
      <w:bookmarkStart w:id="3850" w:name="_ETM_Q5_586319"/>
      <w:bookmarkEnd w:id="3850"/>
      <w:r>
        <w:rPr>
          <w:rtl/>
        </w:rPr>
        <w:t xml:space="preserve">את </w:t>
      </w:r>
      <w:bookmarkStart w:id="3851" w:name="_ETM_Q5_586439"/>
      <w:bookmarkEnd w:id="3851"/>
      <w:r>
        <w:rPr>
          <w:rtl/>
        </w:rPr>
        <w:t>זה</w:t>
      </w:r>
      <w:r>
        <w:rPr>
          <w:rFonts w:hint="cs"/>
          <w:rtl/>
        </w:rPr>
        <w:t xml:space="preserve">? </w:t>
      </w:r>
      <w:bookmarkStart w:id="3852" w:name="_ETM_Q5_586859"/>
      <w:bookmarkEnd w:id="3852"/>
      <w:r>
        <w:rPr>
          <w:rtl/>
        </w:rPr>
        <w:t>בפרספקטיב</w:t>
      </w:r>
      <w:r>
        <w:rPr>
          <w:rFonts w:hint="cs"/>
          <w:rtl/>
        </w:rPr>
        <w:t>ה</w:t>
      </w:r>
      <w:r>
        <w:rPr>
          <w:rtl/>
        </w:rPr>
        <w:t xml:space="preserve"> </w:t>
      </w:r>
      <w:bookmarkStart w:id="3853" w:name="_ETM_Q5_588869"/>
      <w:bookmarkEnd w:id="3853"/>
      <w:r>
        <w:rPr>
          <w:rtl/>
        </w:rPr>
        <w:t xml:space="preserve">של </w:t>
      </w:r>
      <w:bookmarkStart w:id="3854" w:name="_ETM_Q5_590039"/>
      <w:bookmarkStart w:id="3855" w:name="_ETM_Q5_590279"/>
      <w:bookmarkEnd w:id="3854"/>
      <w:bookmarkEnd w:id="3855"/>
      <w:r>
        <w:rPr>
          <w:rtl/>
        </w:rPr>
        <w:t xml:space="preserve">מדיניות </w:t>
      </w:r>
      <w:bookmarkStart w:id="3856" w:name="_ETM_Q5_590700"/>
      <w:bookmarkEnd w:id="3856"/>
      <w:r>
        <w:rPr>
          <w:rtl/>
        </w:rPr>
        <w:t xml:space="preserve">תקציבית </w:t>
      </w:r>
      <w:bookmarkStart w:id="3857" w:name="_ETM_Q5_591119"/>
      <w:bookmarkEnd w:id="3857"/>
      <w:r>
        <w:rPr>
          <w:rtl/>
        </w:rPr>
        <w:t>מצומצמת</w:t>
      </w:r>
      <w:bookmarkStart w:id="3858" w:name="_ETM_Q5_588308"/>
      <w:bookmarkEnd w:id="3858"/>
      <w:r>
        <w:rPr>
          <w:rFonts w:hint="cs"/>
          <w:rtl/>
        </w:rPr>
        <w:t>.</w:t>
      </w:r>
      <w:r>
        <w:rPr>
          <w:rtl/>
        </w:rPr>
        <w:t xml:space="preserve"> </w:t>
      </w:r>
      <w:bookmarkStart w:id="3859" w:name="_ETM_Q5_591779"/>
      <w:bookmarkEnd w:id="3859"/>
      <w:r>
        <w:rPr>
          <w:rtl/>
        </w:rPr>
        <w:t xml:space="preserve">הרי </w:t>
      </w:r>
      <w:bookmarkStart w:id="3860" w:name="_ETM_Q5_591929"/>
      <w:bookmarkEnd w:id="3860"/>
      <w:r>
        <w:rPr>
          <w:rtl/>
        </w:rPr>
        <w:t xml:space="preserve">בתוך </w:t>
      </w:r>
      <w:bookmarkStart w:id="3861" w:name="_ETM_Q5_592139"/>
      <w:bookmarkEnd w:id="3861"/>
      <w:r>
        <w:rPr>
          <w:rtl/>
        </w:rPr>
        <w:t xml:space="preserve">המלחמה </w:t>
      </w:r>
      <w:bookmarkStart w:id="3862" w:name="_ETM_Q5_593839"/>
      <w:bookmarkEnd w:id="3862"/>
      <w:r>
        <w:rPr>
          <w:rtl/>
        </w:rPr>
        <w:t xml:space="preserve">אנחנו </w:t>
      </w:r>
      <w:bookmarkStart w:id="3863" w:name="_ETM_Q5_594170"/>
      <w:bookmarkEnd w:id="3863"/>
      <w:r>
        <w:rPr>
          <w:rFonts w:hint="cs"/>
          <w:rtl/>
        </w:rPr>
        <w:t>ב</w:t>
      </w:r>
      <w:r>
        <w:rPr>
          <w:rtl/>
        </w:rPr>
        <w:t xml:space="preserve">אתגר </w:t>
      </w:r>
      <w:bookmarkStart w:id="3864" w:name="_ETM_Q5_595500"/>
      <w:bookmarkEnd w:id="3864"/>
      <w:r>
        <w:rPr>
          <w:rtl/>
        </w:rPr>
        <w:t xml:space="preserve">פיסקלי </w:t>
      </w:r>
      <w:bookmarkStart w:id="3865" w:name="_ETM_Q5_596010"/>
      <w:bookmarkStart w:id="3866" w:name="_ETM_Q5_596190"/>
      <w:bookmarkEnd w:id="3865"/>
      <w:bookmarkEnd w:id="3866"/>
      <w:r>
        <w:rPr>
          <w:rFonts w:hint="cs"/>
          <w:rtl/>
        </w:rPr>
        <w:t>מאוד</w:t>
      </w:r>
      <w:r>
        <w:rPr>
          <w:rtl/>
        </w:rPr>
        <w:t xml:space="preserve"> גדול</w:t>
      </w:r>
      <w:r>
        <w:rPr>
          <w:rFonts w:hint="cs"/>
          <w:rtl/>
        </w:rPr>
        <w:t xml:space="preserve">, </w:t>
      </w:r>
      <w:bookmarkStart w:id="3867" w:name="_ETM_Q5_596610"/>
      <w:bookmarkEnd w:id="3867"/>
      <w:r>
        <w:rPr>
          <w:rtl/>
        </w:rPr>
        <w:t xml:space="preserve">והפריזמה </w:t>
      </w:r>
      <w:bookmarkStart w:id="3868" w:name="_ETM_Q5_597600"/>
      <w:bookmarkEnd w:id="3868"/>
      <w:r>
        <w:rPr>
          <w:rtl/>
        </w:rPr>
        <w:t xml:space="preserve">עכשיו </w:t>
      </w:r>
      <w:bookmarkStart w:id="3869" w:name="_ETM_Q5_597870"/>
      <w:bookmarkEnd w:id="3869"/>
      <w:r>
        <w:rPr>
          <w:rtl/>
        </w:rPr>
        <w:t xml:space="preserve">בכל </w:t>
      </w:r>
      <w:bookmarkStart w:id="3870" w:name="_ETM_Q5_598110"/>
      <w:bookmarkEnd w:id="3870"/>
      <w:r>
        <w:rPr>
          <w:rtl/>
        </w:rPr>
        <w:t xml:space="preserve">דבר </w:t>
      </w:r>
      <w:bookmarkStart w:id="3871" w:name="_ETM_Q5_598440"/>
      <w:bookmarkEnd w:id="3871"/>
      <w:r>
        <w:rPr>
          <w:rtl/>
        </w:rPr>
        <w:t>ה</w:t>
      </w:r>
      <w:r>
        <w:rPr>
          <w:rFonts w:hint="cs"/>
          <w:rtl/>
        </w:rPr>
        <w:t>י</w:t>
      </w:r>
      <w:bookmarkStart w:id="3872" w:name="_ETM_Q5_597758"/>
      <w:bookmarkEnd w:id="3872"/>
      <w:r>
        <w:rPr>
          <w:rtl/>
        </w:rPr>
        <w:t xml:space="preserve">א </w:t>
      </w:r>
      <w:bookmarkStart w:id="3873" w:name="_ETM_Q5_598770"/>
      <w:bookmarkEnd w:id="3873"/>
      <w:r>
        <w:rPr>
          <w:rtl/>
        </w:rPr>
        <w:t>לצמצם</w:t>
      </w:r>
      <w:r>
        <w:rPr>
          <w:rFonts w:hint="cs"/>
          <w:rtl/>
        </w:rPr>
        <w:t>,</w:t>
      </w:r>
      <w:r>
        <w:rPr>
          <w:rtl/>
        </w:rPr>
        <w:t xml:space="preserve"> </w:t>
      </w:r>
      <w:bookmarkStart w:id="3874" w:name="_ETM_Q5_599279"/>
      <w:bookmarkStart w:id="3875" w:name="_ETM_Q5_599670"/>
      <w:bookmarkStart w:id="3876" w:name="_ETM_Q5_579488"/>
      <w:bookmarkEnd w:id="3874"/>
      <w:bookmarkEnd w:id="3875"/>
      <w:bookmarkEnd w:id="3876"/>
      <w:r>
        <w:rPr>
          <w:rtl/>
        </w:rPr>
        <w:t>לצמצם</w:t>
      </w:r>
      <w:r>
        <w:rPr>
          <w:rFonts w:hint="cs"/>
          <w:rtl/>
        </w:rPr>
        <w:t>.</w:t>
      </w:r>
      <w:r>
        <w:rPr>
          <w:rtl/>
        </w:rPr>
        <w:t xml:space="preserve"> </w:t>
      </w:r>
      <w:bookmarkStart w:id="3877" w:name="_ETM_Q5_600770"/>
      <w:bookmarkEnd w:id="3877"/>
      <w:r>
        <w:rPr>
          <w:rtl/>
        </w:rPr>
        <w:t xml:space="preserve">לא </w:t>
      </w:r>
      <w:bookmarkStart w:id="3878" w:name="_ETM_Q5_600920"/>
      <w:bookmarkEnd w:id="3878"/>
      <w:r>
        <w:rPr>
          <w:rtl/>
        </w:rPr>
        <w:t xml:space="preserve">חשבנו </w:t>
      </w:r>
      <w:bookmarkStart w:id="3879" w:name="_ETM_Q5_601310"/>
      <w:bookmarkEnd w:id="3879"/>
      <w:r>
        <w:rPr>
          <w:rtl/>
        </w:rPr>
        <w:t xml:space="preserve">שנכון </w:t>
      </w:r>
      <w:bookmarkStart w:id="3880" w:name="_ETM_Q5_601700"/>
      <w:bookmarkEnd w:id="3880"/>
      <w:r>
        <w:rPr>
          <w:rtl/>
        </w:rPr>
        <w:t xml:space="preserve">להסתכל </w:t>
      </w:r>
      <w:bookmarkStart w:id="3881" w:name="_ETM_Q5_602120"/>
      <w:bookmarkEnd w:id="3881"/>
      <w:r w:rsidR="00F31A82">
        <w:rPr>
          <w:rFonts w:hint="cs"/>
          <w:rtl/>
        </w:rPr>
        <w:t xml:space="preserve">על </w:t>
      </w:r>
      <w:r>
        <w:rPr>
          <w:rtl/>
        </w:rPr>
        <w:t xml:space="preserve">חומש </w:t>
      </w:r>
      <w:bookmarkStart w:id="3882" w:name="_ETM_Q5_602660"/>
      <w:bookmarkEnd w:id="3882"/>
      <w:r>
        <w:rPr>
          <w:rtl/>
        </w:rPr>
        <w:t xml:space="preserve">כשאנחנו </w:t>
      </w:r>
      <w:bookmarkStart w:id="3883" w:name="_ETM_Q5_603080"/>
      <w:bookmarkEnd w:id="3883"/>
      <w:r>
        <w:rPr>
          <w:rtl/>
        </w:rPr>
        <w:t xml:space="preserve">עכשיו </w:t>
      </w:r>
      <w:bookmarkStart w:id="3884" w:name="_ETM_Q5_603380"/>
      <w:bookmarkEnd w:id="3884"/>
      <w:r>
        <w:rPr>
          <w:rtl/>
        </w:rPr>
        <w:t>באיז</w:t>
      </w:r>
      <w:r>
        <w:rPr>
          <w:rFonts w:hint="cs"/>
          <w:rtl/>
        </w:rPr>
        <w:t>ו</w:t>
      </w:r>
      <w:bookmarkStart w:id="3885" w:name="_ETM_Q5_601909"/>
      <w:bookmarkEnd w:id="3885"/>
      <w:r>
        <w:rPr>
          <w:rtl/>
        </w:rPr>
        <w:t xml:space="preserve"> </w:t>
      </w:r>
      <w:bookmarkStart w:id="3886" w:name="_ETM_Q5_603950"/>
      <w:bookmarkEnd w:id="3886"/>
      <w:r>
        <w:rPr>
          <w:rtl/>
        </w:rPr>
        <w:t xml:space="preserve">ראייה </w:t>
      </w:r>
      <w:bookmarkStart w:id="3887" w:name="_ETM_Q5_604370"/>
      <w:bookmarkEnd w:id="3887"/>
      <w:r>
        <w:rPr>
          <w:rtl/>
        </w:rPr>
        <w:t xml:space="preserve">כזאת </w:t>
      </w:r>
      <w:bookmarkStart w:id="3888" w:name="_ETM_Q5_604670"/>
      <w:bookmarkEnd w:id="3888"/>
      <w:r>
        <w:rPr>
          <w:rtl/>
        </w:rPr>
        <w:t>ש</w:t>
      </w:r>
      <w:bookmarkStart w:id="3889" w:name="_ETM_Q5_604910"/>
      <w:bookmarkEnd w:id="3889"/>
      <w:r>
        <w:rPr>
          <w:rtl/>
        </w:rPr>
        <w:t>צרי</w:t>
      </w:r>
      <w:r>
        <w:rPr>
          <w:rFonts w:hint="cs"/>
          <w:rtl/>
        </w:rPr>
        <w:t>ך</w:t>
      </w:r>
      <w:r>
        <w:rPr>
          <w:rtl/>
        </w:rPr>
        <w:t xml:space="preserve"> </w:t>
      </w:r>
      <w:bookmarkStart w:id="3890" w:name="_ETM_Q5_605120"/>
      <w:bookmarkEnd w:id="3890"/>
      <w:r>
        <w:rPr>
          <w:rtl/>
        </w:rPr>
        <w:t xml:space="preserve">להתכנס </w:t>
      </w:r>
      <w:bookmarkStart w:id="3891" w:name="_ETM_Q5_605660"/>
      <w:bookmarkEnd w:id="3891"/>
      <w:r>
        <w:rPr>
          <w:rtl/>
        </w:rPr>
        <w:t xml:space="preserve">ולהצטמצם </w:t>
      </w:r>
      <w:bookmarkStart w:id="3892" w:name="_ETM_Q5_606260"/>
      <w:bookmarkEnd w:id="3892"/>
      <w:r>
        <w:rPr>
          <w:rtl/>
        </w:rPr>
        <w:t>ולחסוך</w:t>
      </w:r>
      <w:r>
        <w:rPr>
          <w:rFonts w:hint="cs"/>
          <w:rtl/>
        </w:rPr>
        <w:t>.</w:t>
      </w:r>
      <w:r>
        <w:rPr>
          <w:rtl/>
        </w:rPr>
        <w:t xml:space="preserve"> </w:t>
      </w:r>
      <w:bookmarkStart w:id="3893" w:name="_ETM_Q5_607339"/>
      <w:bookmarkEnd w:id="3893"/>
      <w:r>
        <w:rPr>
          <w:rtl/>
        </w:rPr>
        <w:t xml:space="preserve">אז </w:t>
      </w:r>
      <w:bookmarkStart w:id="3894" w:name="_ETM_Q5_607460"/>
      <w:bookmarkEnd w:id="3894"/>
      <w:r>
        <w:rPr>
          <w:rtl/>
        </w:rPr>
        <w:t>אמרנו</w:t>
      </w:r>
      <w:r>
        <w:rPr>
          <w:rFonts w:hint="cs"/>
          <w:rtl/>
        </w:rPr>
        <w:t>,</w:t>
      </w:r>
      <w:r>
        <w:rPr>
          <w:rtl/>
        </w:rPr>
        <w:t xml:space="preserve"> </w:t>
      </w:r>
      <w:bookmarkStart w:id="3895" w:name="_ETM_Q5_607760"/>
      <w:bookmarkEnd w:id="3895"/>
      <w:r>
        <w:rPr>
          <w:rFonts w:hint="cs"/>
          <w:rtl/>
        </w:rPr>
        <w:t>נ</w:t>
      </w:r>
      <w:r>
        <w:rPr>
          <w:rtl/>
        </w:rPr>
        <w:t xml:space="preserve">פתור </w:t>
      </w:r>
      <w:bookmarkStart w:id="3896" w:name="_ETM_Q5_608089"/>
      <w:bookmarkStart w:id="3897" w:name="_ETM_Q5_608180"/>
      <w:bookmarkStart w:id="3898" w:name="_ETM_Q5_608240"/>
      <w:bookmarkEnd w:id="3896"/>
      <w:bookmarkEnd w:id="3897"/>
      <w:bookmarkEnd w:id="3898"/>
      <w:r>
        <w:rPr>
          <w:rFonts w:hint="cs"/>
          <w:rtl/>
        </w:rPr>
        <w:t xml:space="preserve">רגע את </w:t>
      </w:r>
      <w:bookmarkStart w:id="3899" w:name="_ETM_Q5_605940"/>
      <w:bookmarkEnd w:id="3899"/>
      <w:r>
        <w:rPr>
          <w:rFonts w:hint="cs"/>
          <w:rtl/>
        </w:rPr>
        <w:t>2024</w:t>
      </w:r>
      <w:r>
        <w:rPr>
          <w:rtl/>
        </w:rPr>
        <w:t xml:space="preserve"> </w:t>
      </w:r>
      <w:bookmarkStart w:id="3900" w:name="_ETM_Q5_609020"/>
      <w:bookmarkEnd w:id="3900"/>
      <w:r>
        <w:rPr>
          <w:rtl/>
        </w:rPr>
        <w:t>ו</w:t>
      </w:r>
      <w:bookmarkStart w:id="3901" w:name="_ETM_Q5_609410"/>
      <w:bookmarkEnd w:id="3901"/>
      <w:r>
        <w:rPr>
          <w:rFonts w:hint="cs"/>
          <w:rtl/>
        </w:rPr>
        <w:t>נ</w:t>
      </w:r>
      <w:r>
        <w:rPr>
          <w:rtl/>
        </w:rPr>
        <w:t xml:space="preserve">נסה </w:t>
      </w:r>
      <w:bookmarkStart w:id="3902" w:name="_ETM_Q5_609709"/>
      <w:bookmarkEnd w:id="3902"/>
      <w:r>
        <w:rPr>
          <w:rtl/>
        </w:rPr>
        <w:t xml:space="preserve">להגיע </w:t>
      </w:r>
      <w:bookmarkStart w:id="3903" w:name="_ETM_Q5_610010"/>
      <w:bookmarkEnd w:id="3903"/>
      <w:r>
        <w:rPr>
          <w:rtl/>
        </w:rPr>
        <w:t>ל</w:t>
      </w:r>
      <w:r>
        <w:rPr>
          <w:rFonts w:hint="cs"/>
          <w:rtl/>
        </w:rPr>
        <w:t>-2025</w:t>
      </w:r>
      <w:bookmarkStart w:id="3904" w:name="_ETM_Q5_605389"/>
      <w:bookmarkEnd w:id="3904"/>
      <w:r>
        <w:rPr>
          <w:rFonts w:hint="cs"/>
          <w:rtl/>
        </w:rPr>
        <w:t>,</w:t>
      </w:r>
      <w:r>
        <w:rPr>
          <w:rtl/>
        </w:rPr>
        <w:t xml:space="preserve"> </w:t>
      </w:r>
      <w:bookmarkStart w:id="3905" w:name="_ETM_Q5_611540"/>
      <w:bookmarkStart w:id="3906" w:name="_ETM_Q5_611630"/>
      <w:bookmarkEnd w:id="3905"/>
      <w:bookmarkEnd w:id="3906"/>
      <w:r>
        <w:rPr>
          <w:rFonts w:hint="cs"/>
          <w:rtl/>
        </w:rPr>
        <w:t>ב</w:t>
      </w:r>
      <w:r>
        <w:rPr>
          <w:rtl/>
        </w:rPr>
        <w:t xml:space="preserve">תקווה </w:t>
      </w:r>
      <w:bookmarkStart w:id="3907" w:name="_ETM_Q5_611900"/>
      <w:bookmarkEnd w:id="3907"/>
      <w:r>
        <w:rPr>
          <w:rtl/>
        </w:rPr>
        <w:t>ש</w:t>
      </w:r>
      <w:bookmarkStart w:id="3908" w:name="_ETM_Q5_605448"/>
      <w:bookmarkEnd w:id="3908"/>
      <w:r>
        <w:rPr>
          <w:rtl/>
        </w:rPr>
        <w:t xml:space="preserve">נוכל </w:t>
      </w:r>
      <w:bookmarkStart w:id="3909" w:name="_ETM_Q5_612260"/>
      <w:bookmarkEnd w:id="3909"/>
      <w:r>
        <w:rPr>
          <w:rFonts w:hint="cs"/>
          <w:rtl/>
        </w:rPr>
        <w:t xml:space="preserve">להיות </w:t>
      </w:r>
      <w:r>
        <w:rPr>
          <w:rtl/>
        </w:rPr>
        <w:t xml:space="preserve">קצת </w:t>
      </w:r>
      <w:bookmarkStart w:id="3910" w:name="_ETM_Q5_612440"/>
      <w:bookmarkStart w:id="3911" w:name="_ETM_Q5_612680"/>
      <w:bookmarkEnd w:id="3910"/>
      <w:bookmarkEnd w:id="3911"/>
      <w:r>
        <w:rPr>
          <w:rtl/>
        </w:rPr>
        <w:t xml:space="preserve">בדנ"א </w:t>
      </w:r>
      <w:bookmarkStart w:id="3912" w:name="_ETM_Q5_613100"/>
      <w:bookmarkEnd w:id="3912"/>
      <w:r>
        <w:rPr>
          <w:rFonts w:hint="cs"/>
          <w:rtl/>
        </w:rPr>
        <w:t xml:space="preserve">מרחיב </w:t>
      </w:r>
      <w:r>
        <w:rPr>
          <w:rtl/>
        </w:rPr>
        <w:t>יותר</w:t>
      </w:r>
      <w:r>
        <w:rPr>
          <w:rFonts w:hint="cs"/>
          <w:rtl/>
        </w:rPr>
        <w:t>.</w:t>
      </w:r>
      <w:r>
        <w:rPr>
          <w:rtl/>
        </w:rPr>
        <w:t xml:space="preserve"> </w:t>
      </w:r>
      <w:bookmarkStart w:id="3913" w:name="_ETM_Q5_613400"/>
      <w:bookmarkStart w:id="3914" w:name="_ETM_Q5_614360"/>
      <w:bookmarkStart w:id="3915" w:name="_ETM_Q5_617729"/>
      <w:bookmarkEnd w:id="3913"/>
      <w:bookmarkEnd w:id="3914"/>
      <w:bookmarkEnd w:id="3915"/>
      <w:r>
        <w:rPr>
          <w:rtl/>
        </w:rPr>
        <w:t xml:space="preserve">אבל </w:t>
      </w:r>
      <w:bookmarkStart w:id="3916" w:name="_ETM_Q5_614629"/>
      <w:bookmarkEnd w:id="3916"/>
      <w:r>
        <w:rPr>
          <w:rtl/>
        </w:rPr>
        <w:t>בעיניי</w:t>
      </w:r>
      <w:r>
        <w:rPr>
          <w:rFonts w:hint="cs"/>
          <w:rtl/>
        </w:rPr>
        <w:t>,</w:t>
      </w:r>
      <w:bookmarkStart w:id="3917" w:name="_ETM_Q5_609019"/>
      <w:bookmarkEnd w:id="3917"/>
      <w:r>
        <w:rPr>
          <w:rtl/>
        </w:rPr>
        <w:t xml:space="preserve"> </w:t>
      </w:r>
      <w:bookmarkStart w:id="3918" w:name="_ETM_Q5_614870"/>
      <w:bookmarkEnd w:id="3918"/>
      <w:r>
        <w:rPr>
          <w:rtl/>
        </w:rPr>
        <w:t xml:space="preserve">התשובה </w:t>
      </w:r>
      <w:bookmarkStart w:id="3919" w:name="_ETM_Q5_615650"/>
      <w:bookmarkStart w:id="3920" w:name="_ETM_Q5_615800"/>
      <w:bookmarkEnd w:id="3919"/>
      <w:bookmarkEnd w:id="3920"/>
      <w:r>
        <w:rPr>
          <w:rFonts w:hint="cs"/>
          <w:rtl/>
        </w:rPr>
        <w:t>ה</w:t>
      </w:r>
      <w:r>
        <w:rPr>
          <w:rtl/>
        </w:rPr>
        <w:t>יותר</w:t>
      </w:r>
      <w:bookmarkStart w:id="3921" w:name="_ETM_Q5_616129"/>
      <w:bookmarkEnd w:id="3921"/>
      <w:r>
        <w:rPr>
          <w:rFonts w:hint="cs"/>
          <w:rtl/>
        </w:rPr>
        <w:t>-</w:t>
      </w:r>
      <w:r>
        <w:rPr>
          <w:rtl/>
        </w:rPr>
        <w:t xml:space="preserve">טובה </w:t>
      </w:r>
      <w:bookmarkStart w:id="3922" w:name="_ETM_Q5_616489"/>
      <w:bookmarkEnd w:id="3922"/>
      <w:r>
        <w:rPr>
          <w:rtl/>
        </w:rPr>
        <w:t xml:space="preserve">היא </w:t>
      </w:r>
      <w:bookmarkStart w:id="3923" w:name="_ETM_Q5_616670"/>
      <w:bookmarkStart w:id="3924" w:name="_ETM_Q5_613799"/>
      <w:bookmarkEnd w:id="3923"/>
      <w:bookmarkEnd w:id="3924"/>
      <w:r>
        <w:rPr>
          <w:rtl/>
        </w:rPr>
        <w:t xml:space="preserve">שבבחירות </w:t>
      </w:r>
      <w:bookmarkStart w:id="3925" w:name="_ETM_Q5_617870"/>
      <w:bookmarkEnd w:id="3925"/>
      <w:r>
        <w:rPr>
          <w:rtl/>
        </w:rPr>
        <w:t>האחרונות</w:t>
      </w:r>
      <w:r>
        <w:rPr>
          <w:rFonts w:hint="cs"/>
          <w:rtl/>
        </w:rPr>
        <w:t>,</w:t>
      </w:r>
      <w:r>
        <w:rPr>
          <w:rtl/>
        </w:rPr>
        <w:t xml:space="preserve"> </w:t>
      </w:r>
      <w:bookmarkStart w:id="3926" w:name="_ETM_Q5_619070"/>
      <w:bookmarkEnd w:id="3926"/>
      <w:r>
        <w:rPr>
          <w:rtl/>
        </w:rPr>
        <w:t xml:space="preserve">שהתקיימו </w:t>
      </w:r>
      <w:bookmarkStart w:id="3927" w:name="_ETM_Q5_619580"/>
      <w:bookmarkEnd w:id="3927"/>
      <w:r>
        <w:rPr>
          <w:rtl/>
        </w:rPr>
        <w:t>במרץ</w:t>
      </w:r>
      <w:r>
        <w:rPr>
          <w:rFonts w:hint="cs"/>
          <w:rtl/>
        </w:rPr>
        <w:t>,</w:t>
      </w:r>
      <w:r>
        <w:rPr>
          <w:rtl/>
        </w:rPr>
        <w:t xml:space="preserve"> </w:t>
      </w:r>
      <w:bookmarkStart w:id="3928" w:name="_ETM_Q5_620720"/>
      <w:bookmarkEnd w:id="3928"/>
      <w:r>
        <w:rPr>
          <w:rtl/>
        </w:rPr>
        <w:t xml:space="preserve">התחלפו </w:t>
      </w:r>
      <w:bookmarkStart w:id="3929" w:name="_ETM_Q5_621350"/>
      <w:bookmarkEnd w:id="3929"/>
      <w:r>
        <w:rPr>
          <w:rFonts w:hint="cs"/>
          <w:rtl/>
        </w:rPr>
        <w:t>תשעה</w:t>
      </w:r>
      <w:r>
        <w:rPr>
          <w:rtl/>
        </w:rPr>
        <w:t xml:space="preserve"> </w:t>
      </w:r>
      <w:bookmarkStart w:id="3930" w:name="_ETM_Q5_621830"/>
      <w:bookmarkEnd w:id="3930"/>
      <w:r>
        <w:rPr>
          <w:rtl/>
        </w:rPr>
        <w:t xml:space="preserve">מתוך </w:t>
      </w:r>
      <w:bookmarkStart w:id="3931" w:name="_ETM_Q5_622160"/>
      <w:bookmarkEnd w:id="3931"/>
      <w:r>
        <w:rPr>
          <w:rtl/>
        </w:rPr>
        <w:t xml:space="preserve">14 </w:t>
      </w:r>
      <w:bookmarkStart w:id="3932" w:name="_ETM_Q5_623519"/>
      <w:bookmarkEnd w:id="3932"/>
      <w:r>
        <w:rPr>
          <w:rtl/>
        </w:rPr>
        <w:t xml:space="preserve">ראשי </w:t>
      </w:r>
      <w:bookmarkStart w:id="3933" w:name="_ETM_Q5_623819"/>
      <w:bookmarkEnd w:id="3933"/>
      <w:r>
        <w:rPr>
          <w:rtl/>
        </w:rPr>
        <w:t xml:space="preserve">רשויות </w:t>
      </w:r>
      <w:bookmarkStart w:id="3934" w:name="_ETM_Q5_624420"/>
      <w:bookmarkEnd w:id="3934"/>
      <w:r>
        <w:rPr>
          <w:rtl/>
        </w:rPr>
        <w:t>בגליל</w:t>
      </w:r>
      <w:r>
        <w:rPr>
          <w:rFonts w:hint="cs"/>
          <w:rtl/>
        </w:rPr>
        <w:t>,</w:t>
      </w:r>
      <w:r>
        <w:rPr>
          <w:rtl/>
        </w:rPr>
        <w:t xml:space="preserve"> </w:t>
      </w:r>
      <w:bookmarkStart w:id="3935" w:name="_ETM_Q5_625260"/>
      <w:bookmarkEnd w:id="3935"/>
      <w:r>
        <w:rPr>
          <w:rtl/>
        </w:rPr>
        <w:t xml:space="preserve">ונדמה </w:t>
      </w:r>
      <w:bookmarkStart w:id="3936" w:name="_ETM_Q5_625590"/>
      <w:bookmarkEnd w:id="3936"/>
      <w:r>
        <w:rPr>
          <w:rtl/>
        </w:rPr>
        <w:t xml:space="preserve">לי </w:t>
      </w:r>
      <w:bookmarkStart w:id="3937" w:name="_ETM_Q5_625680"/>
      <w:bookmarkStart w:id="3938" w:name="_ETM_Q5_626040"/>
      <w:bookmarkEnd w:id="3937"/>
      <w:bookmarkEnd w:id="3938"/>
      <w:r>
        <w:rPr>
          <w:rFonts w:hint="cs"/>
          <w:rtl/>
        </w:rPr>
        <w:t>שניים מארבע</w:t>
      </w:r>
      <w:bookmarkStart w:id="3939" w:name="_ETM_Q5_623979"/>
      <w:bookmarkStart w:id="3940" w:name="_ETM_Q5_619609"/>
      <w:bookmarkEnd w:id="3939"/>
      <w:bookmarkEnd w:id="3940"/>
      <w:r>
        <w:rPr>
          <w:rFonts w:hint="cs"/>
          <w:rtl/>
        </w:rPr>
        <w:t>ה</w:t>
      </w:r>
      <w:bookmarkStart w:id="3941" w:name="_ETM_Q5_622519"/>
      <w:bookmarkStart w:id="3942" w:name="_ETM_Q5_623078"/>
      <w:bookmarkStart w:id="3943" w:name="_ETM_Q5_623249"/>
      <w:bookmarkEnd w:id="3941"/>
      <w:bookmarkEnd w:id="3942"/>
      <w:bookmarkEnd w:id="3943"/>
      <w:r>
        <w:rPr>
          <w:rtl/>
        </w:rPr>
        <w:t xml:space="preserve"> </w:t>
      </w:r>
      <w:bookmarkStart w:id="3944" w:name="_ETM_Q5_626519"/>
      <w:bookmarkEnd w:id="3944"/>
      <w:r>
        <w:rPr>
          <w:rtl/>
        </w:rPr>
        <w:t xml:space="preserve">ברמת </w:t>
      </w:r>
      <w:bookmarkStart w:id="3945" w:name="_ETM_Q5_626939"/>
      <w:bookmarkEnd w:id="3945"/>
      <w:r>
        <w:rPr>
          <w:rtl/>
        </w:rPr>
        <w:t>הגולן</w:t>
      </w:r>
      <w:r>
        <w:rPr>
          <w:rFonts w:hint="cs"/>
          <w:rtl/>
        </w:rPr>
        <w:t>.</w:t>
      </w:r>
      <w:r>
        <w:rPr>
          <w:rtl/>
        </w:rPr>
        <w:t xml:space="preserve"> </w:t>
      </w:r>
      <w:bookmarkStart w:id="3946" w:name="_ETM_Q5_627850"/>
      <w:bookmarkEnd w:id="3946"/>
      <w:r>
        <w:rPr>
          <w:rtl/>
        </w:rPr>
        <w:t xml:space="preserve">הייתה </w:t>
      </w:r>
      <w:bookmarkStart w:id="3947" w:name="_ETM_Q5_628120"/>
      <w:bookmarkEnd w:id="3947"/>
      <w:r>
        <w:rPr>
          <w:rtl/>
        </w:rPr>
        <w:t xml:space="preserve">בקשה </w:t>
      </w:r>
      <w:bookmarkStart w:id="3948" w:name="_ETM_Q5_628540"/>
      <w:bookmarkEnd w:id="3948"/>
      <w:r>
        <w:rPr>
          <w:rtl/>
        </w:rPr>
        <w:t xml:space="preserve">מאוד </w:t>
      </w:r>
      <w:bookmarkStart w:id="3949" w:name="_ETM_Q5_628750"/>
      <w:bookmarkEnd w:id="3949"/>
      <w:r>
        <w:rPr>
          <w:rtl/>
        </w:rPr>
        <w:t xml:space="preserve">צודקת </w:t>
      </w:r>
      <w:bookmarkStart w:id="3950" w:name="_ETM_Q5_629560"/>
      <w:bookmarkEnd w:id="3950"/>
      <w:r>
        <w:rPr>
          <w:rtl/>
        </w:rPr>
        <w:t>ש</w:t>
      </w:r>
      <w:r>
        <w:rPr>
          <w:rFonts w:hint="cs"/>
          <w:rtl/>
        </w:rPr>
        <w:t>ל</w:t>
      </w:r>
      <w:r>
        <w:rPr>
          <w:rtl/>
        </w:rPr>
        <w:t xml:space="preserve"> </w:t>
      </w:r>
      <w:bookmarkStart w:id="3951" w:name="_ETM_Q5_629860"/>
      <w:bookmarkEnd w:id="3951"/>
      <w:r>
        <w:rPr>
          <w:rtl/>
        </w:rPr>
        <w:t xml:space="preserve">ראשי </w:t>
      </w:r>
      <w:bookmarkStart w:id="3952" w:name="_ETM_Q5_630130"/>
      <w:bookmarkEnd w:id="3952"/>
      <w:r>
        <w:rPr>
          <w:rtl/>
        </w:rPr>
        <w:t xml:space="preserve">הרשויות </w:t>
      </w:r>
      <w:bookmarkStart w:id="3953" w:name="_ETM_Q5_630490"/>
      <w:bookmarkEnd w:id="3953"/>
      <w:r>
        <w:rPr>
          <w:rtl/>
        </w:rPr>
        <w:t xml:space="preserve">החדשים </w:t>
      </w:r>
      <w:bookmarkStart w:id="3954" w:name="_ETM_Q5_631240"/>
      <w:bookmarkEnd w:id="3954"/>
      <w:r>
        <w:rPr>
          <w:rtl/>
        </w:rPr>
        <w:t xml:space="preserve">לא </w:t>
      </w:r>
      <w:bookmarkStart w:id="3955" w:name="_ETM_Q5_632500"/>
      <w:bookmarkEnd w:id="3955"/>
      <w:r>
        <w:rPr>
          <w:rtl/>
        </w:rPr>
        <w:t xml:space="preserve">להנחית </w:t>
      </w:r>
      <w:bookmarkStart w:id="3956" w:name="_ETM_Q5_633280"/>
      <w:bookmarkEnd w:id="3956"/>
      <w:r>
        <w:rPr>
          <w:rtl/>
        </w:rPr>
        <w:t xml:space="preserve">עליהם </w:t>
      </w:r>
      <w:bookmarkStart w:id="3957" w:name="_ETM_Q5_634629"/>
      <w:bookmarkEnd w:id="3957"/>
      <w:r>
        <w:rPr>
          <w:rtl/>
        </w:rPr>
        <w:t xml:space="preserve">את </w:t>
      </w:r>
      <w:bookmarkStart w:id="3958" w:name="_ETM_Q5_634780"/>
      <w:bookmarkEnd w:id="3958"/>
      <w:r>
        <w:rPr>
          <w:rtl/>
        </w:rPr>
        <w:t xml:space="preserve">התוכנית </w:t>
      </w:r>
      <w:bookmarkStart w:id="3959" w:name="_ETM_Q5_635170"/>
      <w:bookmarkEnd w:id="3959"/>
      <w:r>
        <w:rPr>
          <w:rtl/>
        </w:rPr>
        <w:t>שג</w:t>
      </w:r>
      <w:r>
        <w:rPr>
          <w:rFonts w:hint="cs"/>
          <w:rtl/>
        </w:rPr>
        <w:t>וב</w:t>
      </w:r>
      <w:bookmarkStart w:id="3960" w:name="_ETM_Q5_632469"/>
      <w:bookmarkEnd w:id="3960"/>
      <w:r>
        <w:rPr>
          <w:rtl/>
        </w:rPr>
        <w:t xml:space="preserve">שה </w:t>
      </w:r>
      <w:bookmarkStart w:id="3961" w:name="_ETM_Q5_635739"/>
      <w:bookmarkEnd w:id="3961"/>
      <w:r>
        <w:rPr>
          <w:rtl/>
        </w:rPr>
        <w:t xml:space="preserve">עם </w:t>
      </w:r>
      <w:bookmarkStart w:id="3962" w:name="_ETM_Q5_636280"/>
      <w:bookmarkEnd w:id="3962"/>
      <w:r>
        <w:rPr>
          <w:rtl/>
        </w:rPr>
        <w:t xml:space="preserve">ראשי </w:t>
      </w:r>
      <w:bookmarkStart w:id="3963" w:name="_ETM_Q5_636579"/>
      <w:bookmarkEnd w:id="3963"/>
      <w:r>
        <w:rPr>
          <w:rFonts w:hint="cs"/>
          <w:rtl/>
        </w:rPr>
        <w:t>ה</w:t>
      </w:r>
      <w:r>
        <w:rPr>
          <w:rtl/>
        </w:rPr>
        <w:t xml:space="preserve">רשויות </w:t>
      </w:r>
      <w:bookmarkStart w:id="3964" w:name="_ETM_Q5_636970"/>
      <w:bookmarkEnd w:id="3964"/>
      <w:r>
        <w:rPr>
          <w:rtl/>
        </w:rPr>
        <w:t>הקודמים</w:t>
      </w:r>
      <w:r>
        <w:rPr>
          <w:rFonts w:hint="cs"/>
          <w:rtl/>
        </w:rPr>
        <w:t>.</w:t>
      </w:r>
      <w:r>
        <w:rPr>
          <w:rtl/>
        </w:rPr>
        <w:t xml:space="preserve"> </w:t>
      </w:r>
      <w:bookmarkStart w:id="3965" w:name="_ETM_Q5_638160"/>
      <w:bookmarkEnd w:id="3965"/>
      <w:r>
        <w:rPr>
          <w:rtl/>
        </w:rPr>
        <w:t xml:space="preserve">אז </w:t>
      </w:r>
      <w:bookmarkStart w:id="3966" w:name="_ETM_Q5_638490"/>
      <w:bookmarkEnd w:id="3966"/>
      <w:r>
        <w:rPr>
          <w:rtl/>
        </w:rPr>
        <w:t xml:space="preserve">שני </w:t>
      </w:r>
      <w:bookmarkStart w:id="3967" w:name="_ETM_Q5_638850"/>
      <w:bookmarkEnd w:id="3967"/>
      <w:r>
        <w:rPr>
          <w:rtl/>
        </w:rPr>
        <w:t xml:space="preserve">הטיעונים </w:t>
      </w:r>
      <w:bookmarkStart w:id="3968" w:name="_ETM_Q5_639300"/>
      <w:bookmarkEnd w:id="3968"/>
      <w:r>
        <w:rPr>
          <w:rtl/>
        </w:rPr>
        <w:t xml:space="preserve">האלה </w:t>
      </w:r>
      <w:bookmarkStart w:id="3969" w:name="_ETM_Q5_639510"/>
      <w:bookmarkEnd w:id="3969"/>
      <w:r>
        <w:rPr>
          <w:rtl/>
        </w:rPr>
        <w:t xml:space="preserve">הצטרפו </w:t>
      </w:r>
      <w:bookmarkStart w:id="3970" w:name="_ETM_Q5_640050"/>
      <w:bookmarkEnd w:id="3970"/>
      <w:r>
        <w:rPr>
          <w:rtl/>
        </w:rPr>
        <w:t xml:space="preserve">לזה </w:t>
      </w:r>
      <w:bookmarkStart w:id="3971" w:name="_ETM_Q5_640350"/>
      <w:bookmarkEnd w:id="3971"/>
      <w:r>
        <w:rPr>
          <w:rtl/>
        </w:rPr>
        <w:t xml:space="preserve">שאנחנו </w:t>
      </w:r>
      <w:bookmarkStart w:id="3972" w:name="_ETM_Q5_641300"/>
      <w:bookmarkEnd w:id="3972"/>
      <w:r>
        <w:rPr>
          <w:rtl/>
        </w:rPr>
        <w:t xml:space="preserve">צריכים </w:t>
      </w:r>
      <w:bookmarkStart w:id="3973" w:name="_ETM_Q5_641510"/>
      <w:bookmarkEnd w:id="3973"/>
      <w:r>
        <w:rPr>
          <w:rtl/>
        </w:rPr>
        <w:t xml:space="preserve">להתמודד </w:t>
      </w:r>
      <w:bookmarkStart w:id="3974" w:name="_ETM_Q5_641870"/>
      <w:bookmarkEnd w:id="3974"/>
      <w:r>
        <w:rPr>
          <w:rtl/>
        </w:rPr>
        <w:t xml:space="preserve">עם </w:t>
      </w:r>
      <w:bookmarkStart w:id="3975" w:name="_ETM_Q5_641959"/>
      <w:bookmarkEnd w:id="3975"/>
      <w:r>
        <w:rPr>
          <w:rFonts w:hint="cs"/>
          <w:rtl/>
        </w:rPr>
        <w:t xml:space="preserve">2024, </w:t>
      </w:r>
      <w:bookmarkStart w:id="3976" w:name="_ETM_Q5_642650"/>
      <w:bookmarkStart w:id="3977" w:name="_ETM_Q5_642980"/>
      <w:bookmarkEnd w:id="3976"/>
      <w:bookmarkEnd w:id="3977"/>
      <w:r>
        <w:rPr>
          <w:rtl/>
        </w:rPr>
        <w:t xml:space="preserve">ועל </w:t>
      </w:r>
      <w:bookmarkStart w:id="3978" w:name="_ETM_Q5_643160"/>
      <w:bookmarkStart w:id="3979" w:name="_ETM_Q5_640349"/>
      <w:bookmarkEnd w:id="3978"/>
      <w:bookmarkEnd w:id="3979"/>
      <w:r>
        <w:rPr>
          <w:rtl/>
        </w:rPr>
        <w:t xml:space="preserve">החומש </w:t>
      </w:r>
      <w:bookmarkStart w:id="3980" w:name="_ETM_Q5_643520"/>
      <w:bookmarkEnd w:id="3980"/>
      <w:r>
        <w:rPr>
          <w:rtl/>
        </w:rPr>
        <w:t xml:space="preserve">לעבוד </w:t>
      </w:r>
      <w:bookmarkStart w:id="3981" w:name="_ETM_Q5_643880"/>
      <w:bookmarkEnd w:id="3981"/>
      <w:r>
        <w:rPr>
          <w:rFonts w:hint="cs"/>
          <w:rtl/>
        </w:rPr>
        <w:t>במקביל.</w:t>
      </w:r>
      <w:r>
        <w:rPr>
          <w:rtl/>
        </w:rPr>
        <w:t xml:space="preserve"> </w:t>
      </w:r>
      <w:bookmarkStart w:id="3982" w:name="_ETM_Q5_645260"/>
      <w:bookmarkEnd w:id="3982"/>
    </w:p>
    <w:p w:rsidR="00D239D8" w:rsidRDefault="00D239D8" w:rsidP="00F45194">
      <w:pPr>
        <w:rPr>
          <w:rtl/>
        </w:rPr>
      </w:pPr>
    </w:p>
    <w:p w:rsidR="00D239D8" w:rsidRDefault="00D239D8" w:rsidP="00F31A82">
      <w:pPr>
        <w:rPr>
          <w:rtl/>
        </w:rPr>
      </w:pPr>
      <w:r>
        <w:rPr>
          <w:rtl/>
        </w:rPr>
        <w:t xml:space="preserve">התוכנית </w:t>
      </w:r>
      <w:bookmarkStart w:id="3983" w:name="_ETM_Q5_645650"/>
      <w:bookmarkEnd w:id="3983"/>
      <w:r>
        <w:rPr>
          <w:rtl/>
        </w:rPr>
        <w:t xml:space="preserve">של </w:t>
      </w:r>
      <w:bookmarkStart w:id="3984" w:name="_ETM_Q5_645769"/>
      <w:bookmarkEnd w:id="3984"/>
      <w:r>
        <w:rPr>
          <w:rFonts w:hint="cs"/>
          <w:rtl/>
        </w:rPr>
        <w:t>2024</w:t>
      </w:r>
      <w:bookmarkStart w:id="3985" w:name="_ETM_Q5_642179"/>
      <w:bookmarkEnd w:id="3985"/>
      <w:r>
        <w:rPr>
          <w:rtl/>
        </w:rPr>
        <w:t xml:space="preserve"> </w:t>
      </w:r>
      <w:bookmarkStart w:id="3986" w:name="_ETM_Q5_648060"/>
      <w:bookmarkEnd w:id="3986"/>
      <w:r>
        <w:rPr>
          <w:rtl/>
        </w:rPr>
        <w:t xml:space="preserve">עלתה </w:t>
      </w:r>
      <w:bookmarkStart w:id="3987" w:name="_ETM_Q5_648330"/>
      <w:bookmarkEnd w:id="3987"/>
      <w:r>
        <w:rPr>
          <w:rtl/>
        </w:rPr>
        <w:t xml:space="preserve">לדיון </w:t>
      </w:r>
      <w:bookmarkStart w:id="3988" w:name="_ETM_Q5_648660"/>
      <w:bookmarkEnd w:id="3988"/>
      <w:r>
        <w:rPr>
          <w:rtl/>
        </w:rPr>
        <w:t>בממשלה</w:t>
      </w:r>
      <w:r>
        <w:rPr>
          <w:rFonts w:hint="cs"/>
          <w:rtl/>
        </w:rPr>
        <w:t>,</w:t>
      </w:r>
      <w:r>
        <w:rPr>
          <w:rtl/>
        </w:rPr>
        <w:t xml:space="preserve"> </w:t>
      </w:r>
      <w:bookmarkStart w:id="3989" w:name="_ETM_Q5_649290"/>
      <w:bookmarkEnd w:id="3989"/>
      <w:r>
        <w:rPr>
          <w:rtl/>
        </w:rPr>
        <w:t>כידוע</w:t>
      </w:r>
      <w:r>
        <w:rPr>
          <w:rFonts w:hint="cs"/>
          <w:rtl/>
        </w:rPr>
        <w:t>,</w:t>
      </w:r>
      <w:r>
        <w:rPr>
          <w:rtl/>
        </w:rPr>
        <w:t xml:space="preserve"> </w:t>
      </w:r>
      <w:bookmarkStart w:id="3990" w:name="_ETM_Q5_649770"/>
      <w:bookmarkEnd w:id="3990"/>
      <w:r>
        <w:rPr>
          <w:rtl/>
        </w:rPr>
        <w:t xml:space="preserve">ביום </w:t>
      </w:r>
      <w:bookmarkStart w:id="3991" w:name="_ETM_Q5_650010"/>
      <w:bookmarkEnd w:id="3991"/>
      <w:r>
        <w:rPr>
          <w:rtl/>
        </w:rPr>
        <w:t xml:space="preserve">ראשון </w:t>
      </w:r>
      <w:bookmarkStart w:id="3992" w:name="_ETM_Q5_650340"/>
      <w:bookmarkEnd w:id="3992"/>
      <w:r>
        <w:rPr>
          <w:rtl/>
        </w:rPr>
        <w:t>האחרון</w:t>
      </w:r>
      <w:r>
        <w:rPr>
          <w:rFonts w:hint="cs"/>
          <w:rtl/>
        </w:rPr>
        <w:t>.</w:t>
      </w:r>
      <w:r>
        <w:rPr>
          <w:rtl/>
        </w:rPr>
        <w:t xml:space="preserve"> </w:t>
      </w:r>
      <w:bookmarkStart w:id="3993" w:name="_ETM_Q5_651330"/>
      <w:bookmarkEnd w:id="3993"/>
      <w:r>
        <w:rPr>
          <w:rtl/>
        </w:rPr>
        <w:t xml:space="preserve">היו </w:t>
      </w:r>
      <w:bookmarkStart w:id="3994" w:name="_ETM_Q5_651480"/>
      <w:bookmarkEnd w:id="3994"/>
      <w:r>
        <w:rPr>
          <w:rtl/>
        </w:rPr>
        <w:t xml:space="preserve">קצת </w:t>
      </w:r>
      <w:bookmarkStart w:id="3995" w:name="_ETM_Q5_651780"/>
      <w:bookmarkEnd w:id="3995"/>
      <w:r>
        <w:rPr>
          <w:rFonts w:hint="cs"/>
          <w:rtl/>
        </w:rPr>
        <w:t>אי-</w:t>
      </w:r>
      <w:bookmarkStart w:id="3996" w:name="_ETM_Q5_648669"/>
      <w:bookmarkEnd w:id="3996"/>
      <w:r>
        <w:rPr>
          <w:rtl/>
        </w:rPr>
        <w:t>הסכמות</w:t>
      </w:r>
      <w:r>
        <w:rPr>
          <w:rFonts w:hint="cs"/>
          <w:rtl/>
        </w:rPr>
        <w:t>.</w:t>
      </w:r>
      <w:r>
        <w:rPr>
          <w:rtl/>
        </w:rPr>
        <w:t xml:space="preserve"> </w:t>
      </w:r>
      <w:bookmarkStart w:id="3997" w:name="_ETM_Q5_652230"/>
      <w:bookmarkStart w:id="3998" w:name="_ETM_Q5_652650"/>
      <w:bookmarkStart w:id="3999" w:name="_ETM_Q5_653220"/>
      <w:bookmarkEnd w:id="3997"/>
      <w:bookmarkEnd w:id="3998"/>
      <w:bookmarkEnd w:id="3999"/>
      <w:r>
        <w:rPr>
          <w:rFonts w:hint="cs"/>
          <w:rtl/>
        </w:rPr>
        <w:t xml:space="preserve">נפגשנו ראש הממשלה </w:t>
      </w:r>
      <w:r>
        <w:rPr>
          <w:rtl/>
        </w:rPr>
        <w:t xml:space="preserve">ואני </w:t>
      </w:r>
      <w:bookmarkStart w:id="4000" w:name="_ETM_Q5_653519"/>
      <w:bookmarkStart w:id="4001" w:name="_ETM_Q5_649519"/>
      <w:bookmarkStart w:id="4002" w:name="_ETM_Q5_649419"/>
      <w:bookmarkEnd w:id="4000"/>
      <w:bookmarkEnd w:id="4001"/>
      <w:bookmarkEnd w:id="4002"/>
      <w:r>
        <w:rPr>
          <w:rtl/>
        </w:rPr>
        <w:t xml:space="preserve">עם </w:t>
      </w:r>
      <w:bookmarkStart w:id="4003" w:name="_ETM_Q5_653580"/>
      <w:bookmarkEnd w:id="4003"/>
      <w:r>
        <w:rPr>
          <w:rtl/>
        </w:rPr>
        <w:t xml:space="preserve">ראשי </w:t>
      </w:r>
      <w:bookmarkStart w:id="4004" w:name="_ETM_Q5_653849"/>
      <w:bookmarkEnd w:id="4004"/>
      <w:r>
        <w:rPr>
          <w:rtl/>
        </w:rPr>
        <w:t xml:space="preserve">הרשויות </w:t>
      </w:r>
      <w:bookmarkStart w:id="4005" w:name="_ETM_Q5_654269"/>
      <w:bookmarkEnd w:id="4005"/>
      <w:r>
        <w:rPr>
          <w:rtl/>
        </w:rPr>
        <w:t xml:space="preserve">עוד </w:t>
      </w:r>
      <w:bookmarkStart w:id="4006" w:name="_ETM_Q5_654420"/>
      <w:bookmarkEnd w:id="4006"/>
      <w:r>
        <w:rPr>
          <w:rtl/>
        </w:rPr>
        <w:t xml:space="preserve">באותו </w:t>
      </w:r>
      <w:bookmarkStart w:id="4007" w:name="_ETM_Q5_654690"/>
      <w:bookmarkEnd w:id="4007"/>
      <w:r>
        <w:rPr>
          <w:rtl/>
        </w:rPr>
        <w:t>היום</w:t>
      </w:r>
      <w:r w:rsidR="00F31A82">
        <w:rPr>
          <w:rFonts w:hint="cs"/>
          <w:rtl/>
        </w:rPr>
        <w:t>;</w:t>
      </w:r>
      <w:r>
        <w:rPr>
          <w:rtl/>
        </w:rPr>
        <w:t xml:space="preserve"> </w:t>
      </w:r>
      <w:bookmarkStart w:id="4008" w:name="_ETM_Q5_654959"/>
      <w:bookmarkEnd w:id="4008"/>
      <w:r>
        <w:rPr>
          <w:rtl/>
        </w:rPr>
        <w:t xml:space="preserve">הגענו </w:t>
      </w:r>
      <w:bookmarkStart w:id="4009" w:name="_ETM_Q5_655230"/>
      <w:bookmarkEnd w:id="4009"/>
      <w:r>
        <w:rPr>
          <w:rtl/>
        </w:rPr>
        <w:t>להסכמות</w:t>
      </w:r>
      <w:r>
        <w:rPr>
          <w:rFonts w:hint="cs"/>
          <w:rtl/>
        </w:rPr>
        <w:t>.</w:t>
      </w:r>
      <w:bookmarkStart w:id="4010" w:name="_ETM_Q5_652928"/>
      <w:bookmarkEnd w:id="4010"/>
      <w:r>
        <w:rPr>
          <w:rtl/>
        </w:rPr>
        <w:t xml:space="preserve"> </w:t>
      </w:r>
      <w:bookmarkStart w:id="4011" w:name="_ETM_Q5_655739"/>
      <w:bookmarkEnd w:id="4011"/>
      <w:r>
        <w:rPr>
          <w:rtl/>
        </w:rPr>
        <w:t xml:space="preserve">התוכנית </w:t>
      </w:r>
      <w:bookmarkStart w:id="4012" w:name="_ETM_Q5_656220"/>
      <w:bookmarkEnd w:id="4012"/>
      <w:r>
        <w:rPr>
          <w:rtl/>
        </w:rPr>
        <w:t xml:space="preserve">אמורה </w:t>
      </w:r>
      <w:bookmarkStart w:id="4013" w:name="_ETM_Q5_656459"/>
      <w:bookmarkEnd w:id="4013"/>
      <w:r>
        <w:rPr>
          <w:rtl/>
        </w:rPr>
        <w:t xml:space="preserve">להיות </w:t>
      </w:r>
      <w:bookmarkStart w:id="4014" w:name="_ETM_Q5_656640"/>
      <w:bookmarkEnd w:id="4014"/>
      <w:r>
        <w:rPr>
          <w:rtl/>
        </w:rPr>
        <w:t xml:space="preserve">מאושרת </w:t>
      </w:r>
      <w:bookmarkStart w:id="4015" w:name="_ETM_Q5_657120"/>
      <w:bookmarkEnd w:id="4015"/>
      <w:r>
        <w:rPr>
          <w:rtl/>
        </w:rPr>
        <w:t xml:space="preserve">או </w:t>
      </w:r>
      <w:bookmarkStart w:id="4016" w:name="_ETM_Q5_657209"/>
      <w:bookmarkEnd w:id="4016"/>
      <w:r>
        <w:rPr>
          <w:rtl/>
        </w:rPr>
        <w:t xml:space="preserve">במשאל </w:t>
      </w:r>
      <w:bookmarkStart w:id="4017" w:name="_ETM_Q5_657540"/>
      <w:bookmarkEnd w:id="4017"/>
      <w:r>
        <w:rPr>
          <w:rtl/>
        </w:rPr>
        <w:t xml:space="preserve">טלפוני </w:t>
      </w:r>
      <w:bookmarkStart w:id="4018" w:name="_ETM_Q5_658050"/>
      <w:bookmarkEnd w:id="4018"/>
      <w:r>
        <w:rPr>
          <w:rtl/>
        </w:rPr>
        <w:t xml:space="preserve">או </w:t>
      </w:r>
      <w:bookmarkStart w:id="4019" w:name="_ETM_Q5_658140"/>
      <w:bookmarkEnd w:id="4019"/>
      <w:r>
        <w:rPr>
          <w:rtl/>
        </w:rPr>
        <w:t xml:space="preserve">בראשון </w:t>
      </w:r>
      <w:bookmarkStart w:id="4020" w:name="_ETM_Q5_658500"/>
      <w:bookmarkEnd w:id="4020"/>
      <w:r>
        <w:rPr>
          <w:rtl/>
        </w:rPr>
        <w:t>הקרוב</w:t>
      </w:r>
      <w:r>
        <w:rPr>
          <w:rFonts w:hint="cs"/>
          <w:rtl/>
        </w:rPr>
        <w:t xml:space="preserve"> –</w:t>
      </w:r>
      <w:r>
        <w:rPr>
          <w:rtl/>
        </w:rPr>
        <w:t xml:space="preserve"> </w:t>
      </w:r>
      <w:bookmarkStart w:id="4021" w:name="_ETM_Q5_660170"/>
      <w:bookmarkEnd w:id="4021"/>
      <w:r>
        <w:rPr>
          <w:rtl/>
        </w:rPr>
        <w:t xml:space="preserve">שאלה </w:t>
      </w:r>
      <w:bookmarkStart w:id="4022" w:name="_ETM_Q5_660440"/>
      <w:bookmarkEnd w:id="4022"/>
      <w:r>
        <w:rPr>
          <w:rtl/>
        </w:rPr>
        <w:t xml:space="preserve">משפטית </w:t>
      </w:r>
      <w:bookmarkStart w:id="4023" w:name="_ETM_Q5_660890"/>
      <w:bookmarkEnd w:id="4023"/>
      <w:r>
        <w:rPr>
          <w:rtl/>
        </w:rPr>
        <w:t>לחלוטין</w:t>
      </w:r>
      <w:r>
        <w:rPr>
          <w:rFonts w:hint="cs"/>
          <w:rtl/>
        </w:rPr>
        <w:t>,</w:t>
      </w:r>
      <w:r>
        <w:rPr>
          <w:rtl/>
        </w:rPr>
        <w:t xml:space="preserve"> </w:t>
      </w:r>
      <w:bookmarkStart w:id="4024" w:name="_ETM_Q5_661400"/>
      <w:bookmarkStart w:id="4025" w:name="_ETM_Q5_658149"/>
      <w:bookmarkStart w:id="4026" w:name="_ETM_Q5_661580"/>
      <w:bookmarkEnd w:id="4024"/>
      <w:bookmarkEnd w:id="4025"/>
      <w:bookmarkEnd w:id="4026"/>
      <w:r>
        <w:rPr>
          <w:rFonts w:hint="cs"/>
          <w:rtl/>
        </w:rPr>
        <w:t>א</w:t>
      </w:r>
      <w:bookmarkStart w:id="4027" w:name="_ETM_Q5_659259"/>
      <w:bookmarkEnd w:id="4027"/>
      <w:r>
        <w:rPr>
          <w:rtl/>
        </w:rPr>
        <w:t xml:space="preserve">ם </w:t>
      </w:r>
      <w:bookmarkStart w:id="4028" w:name="_ETM_Q5_661700"/>
      <w:bookmarkEnd w:id="4028"/>
      <w:r>
        <w:rPr>
          <w:rtl/>
        </w:rPr>
        <w:t xml:space="preserve">היועצים </w:t>
      </w:r>
      <w:bookmarkStart w:id="4029" w:name="_ETM_Q5_661970"/>
      <w:bookmarkEnd w:id="4029"/>
      <w:r>
        <w:rPr>
          <w:rtl/>
        </w:rPr>
        <w:t xml:space="preserve">המשפטיים </w:t>
      </w:r>
      <w:bookmarkStart w:id="4030" w:name="_ETM_Q5_662360"/>
      <w:bookmarkEnd w:id="4030"/>
      <w:r>
        <w:rPr>
          <w:rtl/>
        </w:rPr>
        <w:t>י</w:t>
      </w:r>
      <w:r>
        <w:rPr>
          <w:rFonts w:hint="cs"/>
          <w:rtl/>
        </w:rPr>
        <w:t>אפשר</w:t>
      </w:r>
      <w:bookmarkStart w:id="4031" w:name="_ETM_Q5_660939"/>
      <w:bookmarkEnd w:id="4031"/>
      <w:r>
        <w:rPr>
          <w:rtl/>
        </w:rPr>
        <w:t xml:space="preserve">ו </w:t>
      </w:r>
      <w:bookmarkStart w:id="4032" w:name="_ETM_Q5_662720"/>
      <w:bookmarkEnd w:id="4032"/>
      <w:r>
        <w:rPr>
          <w:rtl/>
        </w:rPr>
        <w:t xml:space="preserve">לאשר </w:t>
      </w:r>
      <w:bookmarkStart w:id="4033" w:name="_ETM_Q5_662959"/>
      <w:bookmarkEnd w:id="4033"/>
      <w:r>
        <w:rPr>
          <w:rtl/>
        </w:rPr>
        <w:t xml:space="preserve">את </w:t>
      </w:r>
      <w:bookmarkStart w:id="4034" w:name="_ETM_Q5_663050"/>
      <w:bookmarkEnd w:id="4034"/>
      <w:r>
        <w:rPr>
          <w:rtl/>
        </w:rPr>
        <w:t xml:space="preserve">התיקונים </w:t>
      </w:r>
      <w:bookmarkStart w:id="4035" w:name="_ETM_Q5_663590"/>
      <w:bookmarkEnd w:id="4035"/>
      <w:r>
        <w:rPr>
          <w:rtl/>
        </w:rPr>
        <w:t>טלפו</w:t>
      </w:r>
      <w:r>
        <w:rPr>
          <w:rFonts w:hint="cs"/>
          <w:rtl/>
        </w:rPr>
        <w:t>נית</w:t>
      </w:r>
      <w:r>
        <w:rPr>
          <w:rtl/>
        </w:rPr>
        <w:t xml:space="preserve"> </w:t>
      </w:r>
      <w:bookmarkStart w:id="4036" w:name="_ETM_Q5_664250"/>
      <w:bookmarkEnd w:id="4036"/>
      <w:r>
        <w:rPr>
          <w:rtl/>
        </w:rPr>
        <w:t xml:space="preserve">או </w:t>
      </w:r>
      <w:bookmarkStart w:id="4037" w:name="_ETM_Q5_664340"/>
      <w:bookmarkEnd w:id="4037"/>
      <w:r>
        <w:rPr>
          <w:rtl/>
        </w:rPr>
        <w:t>לא</w:t>
      </w:r>
      <w:r>
        <w:rPr>
          <w:rFonts w:hint="cs"/>
          <w:rtl/>
        </w:rPr>
        <w:t>. אגב,</w:t>
      </w:r>
      <w:r>
        <w:rPr>
          <w:rtl/>
        </w:rPr>
        <w:t xml:space="preserve"> </w:t>
      </w:r>
      <w:bookmarkStart w:id="4038" w:name="_ETM_Q5_664459"/>
      <w:bookmarkEnd w:id="4038"/>
      <w:r>
        <w:rPr>
          <w:rFonts w:hint="cs"/>
          <w:rtl/>
        </w:rPr>
        <w:t xml:space="preserve">זו </w:t>
      </w:r>
      <w:r>
        <w:rPr>
          <w:rtl/>
        </w:rPr>
        <w:t>ת</w:t>
      </w:r>
      <w:r>
        <w:rPr>
          <w:rFonts w:hint="cs"/>
          <w:rtl/>
        </w:rPr>
        <w:t>ו</w:t>
      </w:r>
      <w:r>
        <w:rPr>
          <w:rtl/>
        </w:rPr>
        <w:t>כנית</w:t>
      </w:r>
      <w:bookmarkStart w:id="4039" w:name="_ETM_Q5_664760"/>
      <w:bookmarkEnd w:id="4039"/>
      <w:r>
        <w:rPr>
          <w:rtl/>
        </w:rPr>
        <w:t xml:space="preserve"> </w:t>
      </w:r>
      <w:bookmarkStart w:id="4040" w:name="_ETM_Q5_664970"/>
      <w:bookmarkEnd w:id="4040"/>
      <w:r>
        <w:rPr>
          <w:rtl/>
        </w:rPr>
        <w:t>גדולה</w:t>
      </w:r>
      <w:r>
        <w:rPr>
          <w:rFonts w:hint="cs"/>
          <w:rtl/>
        </w:rPr>
        <w:t xml:space="preserve"> –</w:t>
      </w:r>
      <w:r>
        <w:rPr>
          <w:rtl/>
        </w:rPr>
        <w:t xml:space="preserve"> </w:t>
      </w:r>
      <w:bookmarkStart w:id="4041" w:name="_ETM_Q5_666099"/>
      <w:bookmarkEnd w:id="4041"/>
      <w:r>
        <w:rPr>
          <w:rtl/>
        </w:rPr>
        <w:t>400</w:t>
      </w:r>
      <w:bookmarkStart w:id="4042" w:name="_ETM_Q5_667560"/>
      <w:bookmarkEnd w:id="4042"/>
      <w:r>
        <w:rPr>
          <w:rFonts w:hint="cs"/>
          <w:rtl/>
        </w:rPr>
        <w:t xml:space="preserve"> מיליון,</w:t>
      </w:r>
      <w:bookmarkStart w:id="4043" w:name="_ETM_Q5_668760"/>
      <w:bookmarkEnd w:id="4043"/>
      <w:r>
        <w:rPr>
          <w:rFonts w:hint="cs"/>
          <w:rtl/>
        </w:rPr>
        <w:t xml:space="preserve"> </w:t>
      </w:r>
      <w:r>
        <w:rPr>
          <w:rtl/>
        </w:rPr>
        <w:t xml:space="preserve">460 </w:t>
      </w:r>
      <w:bookmarkStart w:id="4044" w:name="_ETM_Q5_669629"/>
      <w:bookmarkEnd w:id="4044"/>
      <w:r>
        <w:rPr>
          <w:rFonts w:hint="cs"/>
          <w:rtl/>
        </w:rPr>
        <w:t xml:space="preserve">מיליון שקלים, </w:t>
      </w:r>
      <w:r>
        <w:rPr>
          <w:rtl/>
        </w:rPr>
        <w:t xml:space="preserve">אני </w:t>
      </w:r>
      <w:bookmarkStart w:id="4045" w:name="_ETM_Q5_669749"/>
      <w:bookmarkEnd w:id="4045"/>
      <w:r>
        <w:rPr>
          <w:rtl/>
        </w:rPr>
        <w:t>חושב</w:t>
      </w:r>
      <w:r>
        <w:rPr>
          <w:rFonts w:hint="cs"/>
          <w:rtl/>
        </w:rPr>
        <w:t>,</w:t>
      </w:r>
      <w:bookmarkStart w:id="4046" w:name="_ETM_Q5_671099"/>
      <w:bookmarkStart w:id="4047" w:name="_ETM_Q5_671459"/>
      <w:bookmarkEnd w:id="4046"/>
      <w:bookmarkEnd w:id="4047"/>
      <w:r>
        <w:rPr>
          <w:rtl/>
        </w:rPr>
        <w:t xml:space="preserve"> </w:t>
      </w:r>
      <w:bookmarkStart w:id="4048" w:name="_ETM_Q5_671879"/>
      <w:bookmarkEnd w:id="4048"/>
      <w:r>
        <w:rPr>
          <w:rtl/>
        </w:rPr>
        <w:t xml:space="preserve">לשנה </w:t>
      </w:r>
      <w:bookmarkStart w:id="4049" w:name="_ETM_Q5_672269"/>
      <w:bookmarkEnd w:id="4049"/>
      <w:r>
        <w:rPr>
          <w:rtl/>
        </w:rPr>
        <w:t>הזאת</w:t>
      </w:r>
      <w:bookmarkStart w:id="4050" w:name="_ETM_Q5_667589"/>
      <w:bookmarkEnd w:id="4050"/>
      <w:r>
        <w:rPr>
          <w:rFonts w:hint="cs"/>
          <w:rtl/>
        </w:rPr>
        <w:t>,</w:t>
      </w:r>
      <w:r>
        <w:rPr>
          <w:rtl/>
        </w:rPr>
        <w:t xml:space="preserve"> </w:t>
      </w:r>
      <w:bookmarkStart w:id="4051" w:name="_ETM_Q5_672599"/>
      <w:bookmarkEnd w:id="4051"/>
      <w:r>
        <w:rPr>
          <w:rtl/>
        </w:rPr>
        <w:t xml:space="preserve">מתוך </w:t>
      </w:r>
      <w:bookmarkStart w:id="4052" w:name="_ETM_Q5_672900"/>
      <w:bookmarkEnd w:id="4052"/>
      <w:r>
        <w:rPr>
          <w:rtl/>
        </w:rPr>
        <w:t xml:space="preserve">זה </w:t>
      </w:r>
      <w:bookmarkStart w:id="4053" w:name="_ETM_Q5_673080"/>
      <w:bookmarkEnd w:id="4053"/>
      <w:r>
        <w:rPr>
          <w:rtl/>
        </w:rPr>
        <w:t xml:space="preserve">345 </w:t>
      </w:r>
      <w:bookmarkStart w:id="4054" w:name="_ETM_Q5_674519"/>
      <w:bookmarkEnd w:id="4054"/>
      <w:r>
        <w:rPr>
          <w:rtl/>
        </w:rPr>
        <w:t>–</w:t>
      </w:r>
      <w:r>
        <w:rPr>
          <w:rFonts w:hint="cs"/>
          <w:rtl/>
        </w:rPr>
        <w:t xml:space="preserve"> </w:t>
      </w:r>
      <w:bookmarkStart w:id="4055" w:name="_ETM_Q5_672657"/>
      <w:bookmarkEnd w:id="4055"/>
      <w:r>
        <w:rPr>
          <w:rtl/>
        </w:rPr>
        <w:t xml:space="preserve">עוד </w:t>
      </w:r>
      <w:bookmarkStart w:id="4056" w:name="_ETM_Q5_674640"/>
      <w:bookmarkEnd w:id="4056"/>
      <w:r>
        <w:rPr>
          <w:rtl/>
        </w:rPr>
        <w:t>פעם</w:t>
      </w:r>
      <w:r>
        <w:rPr>
          <w:rFonts w:hint="cs"/>
          <w:rtl/>
        </w:rPr>
        <w:t>,</w:t>
      </w:r>
      <w:r>
        <w:rPr>
          <w:rtl/>
        </w:rPr>
        <w:t xml:space="preserve"> </w:t>
      </w:r>
      <w:bookmarkStart w:id="4057" w:name="_ETM_Q5_674790"/>
      <w:bookmarkEnd w:id="4057"/>
      <w:r>
        <w:rPr>
          <w:rtl/>
        </w:rPr>
        <w:t xml:space="preserve">לא </w:t>
      </w:r>
      <w:bookmarkStart w:id="4058" w:name="_ETM_Q5_674879"/>
      <w:bookmarkEnd w:id="4058"/>
      <w:r>
        <w:rPr>
          <w:rtl/>
        </w:rPr>
        <w:t>בטוח</w:t>
      </w:r>
      <w:r>
        <w:rPr>
          <w:rFonts w:hint="cs"/>
          <w:rtl/>
        </w:rPr>
        <w:t>,</w:t>
      </w:r>
      <w:r>
        <w:rPr>
          <w:rtl/>
        </w:rPr>
        <w:t xml:space="preserve"> </w:t>
      </w:r>
      <w:bookmarkStart w:id="4059" w:name="_ETM_Q5_675239"/>
      <w:bookmarkStart w:id="4060" w:name="_ETM_Q5_676280"/>
      <w:bookmarkStart w:id="4061" w:name="_ETM_Q5_676520"/>
      <w:bookmarkStart w:id="4062" w:name="_ETM_Q5_676640"/>
      <w:bookmarkEnd w:id="4059"/>
      <w:bookmarkEnd w:id="4060"/>
      <w:bookmarkEnd w:id="4061"/>
      <w:bookmarkEnd w:id="4062"/>
      <w:r>
        <w:rPr>
          <w:rFonts w:hint="cs"/>
          <w:rtl/>
        </w:rPr>
        <w:t xml:space="preserve">אני </w:t>
      </w:r>
      <w:r>
        <w:rPr>
          <w:rtl/>
        </w:rPr>
        <w:t xml:space="preserve">אבדוק </w:t>
      </w:r>
      <w:bookmarkStart w:id="4063" w:name="_ETM_Q5_676880"/>
      <w:bookmarkEnd w:id="4063"/>
      <w:r>
        <w:rPr>
          <w:rtl/>
        </w:rPr>
        <w:t xml:space="preserve">שנייה </w:t>
      </w:r>
      <w:bookmarkStart w:id="4064" w:name="_ETM_Q5_677120"/>
      <w:bookmarkEnd w:id="4064"/>
      <w:r>
        <w:rPr>
          <w:rFonts w:hint="cs"/>
          <w:rtl/>
        </w:rPr>
        <w:t>אחת</w:t>
      </w:r>
      <w:bookmarkStart w:id="4065" w:name="_ETM_Q5_673579"/>
      <w:bookmarkEnd w:id="4065"/>
      <w:r>
        <w:rPr>
          <w:rtl/>
        </w:rPr>
        <w:t xml:space="preserve"> </w:t>
      </w:r>
      <w:bookmarkStart w:id="4066" w:name="_ETM_Q5_677270"/>
      <w:bookmarkEnd w:id="4066"/>
      <w:r>
        <w:rPr>
          <w:rtl/>
        </w:rPr>
        <w:t xml:space="preserve">כדי </w:t>
      </w:r>
      <w:bookmarkStart w:id="4067" w:name="_ETM_Q5_677450"/>
      <w:bookmarkEnd w:id="4067"/>
      <w:r>
        <w:rPr>
          <w:rtl/>
        </w:rPr>
        <w:t xml:space="preserve">לראות </w:t>
      </w:r>
      <w:bookmarkStart w:id="4068" w:name="_ETM_Q5_677660"/>
      <w:bookmarkEnd w:id="4068"/>
      <w:r>
        <w:rPr>
          <w:rtl/>
        </w:rPr>
        <w:t xml:space="preserve">שאני </w:t>
      </w:r>
      <w:bookmarkStart w:id="4069" w:name="_ETM_Q5_677840"/>
      <w:bookmarkEnd w:id="4069"/>
      <w:r>
        <w:rPr>
          <w:rtl/>
        </w:rPr>
        <w:t xml:space="preserve">לא </w:t>
      </w:r>
      <w:bookmarkStart w:id="4070" w:name="_ETM_Q5_677900"/>
      <w:bookmarkEnd w:id="4070"/>
      <w:r>
        <w:rPr>
          <w:rtl/>
        </w:rPr>
        <w:t>מ</w:t>
      </w:r>
      <w:r>
        <w:rPr>
          <w:rFonts w:hint="cs"/>
          <w:rtl/>
        </w:rPr>
        <w:t>טעה</w:t>
      </w:r>
      <w:r>
        <w:rPr>
          <w:rtl/>
        </w:rPr>
        <w:t xml:space="preserve"> </w:t>
      </w:r>
      <w:bookmarkStart w:id="4071" w:name="_ETM_Q5_678170"/>
      <w:bookmarkEnd w:id="4071"/>
      <w:r>
        <w:rPr>
          <w:rtl/>
        </w:rPr>
        <w:t xml:space="preserve">אותך </w:t>
      </w:r>
      <w:bookmarkStart w:id="4072" w:name="_ETM_Q5_678500"/>
      <w:bookmarkEnd w:id="4072"/>
      <w:r>
        <w:rPr>
          <w:rtl/>
        </w:rPr>
        <w:t xml:space="preserve">במספר </w:t>
      </w:r>
      <w:bookmarkStart w:id="4073" w:name="_ETM_Q5_680110"/>
      <w:bookmarkEnd w:id="4073"/>
      <w:r>
        <w:rPr>
          <w:rtl/>
        </w:rPr>
        <w:t xml:space="preserve">המדויק </w:t>
      </w:r>
      <w:bookmarkStart w:id="4074" w:name="_ETM_Q5_682819"/>
      <w:bookmarkEnd w:id="4074"/>
      <w:r>
        <w:rPr>
          <w:rtl/>
        </w:rPr>
        <w:t>של</w:t>
      </w:r>
      <w:r>
        <w:rPr>
          <w:rFonts w:hint="cs"/>
          <w:rtl/>
        </w:rPr>
        <w:t xml:space="preserve"> </w:t>
      </w:r>
      <w:r>
        <w:rPr>
          <w:rtl/>
        </w:rPr>
        <w:t>ה</w:t>
      </w:r>
      <w:bookmarkStart w:id="4075" w:name="_ETM_Q5_683120"/>
      <w:bookmarkEnd w:id="4075"/>
      <w:r>
        <w:rPr>
          <w:rtl/>
        </w:rPr>
        <w:t xml:space="preserve">תקציב </w:t>
      </w:r>
      <w:bookmarkStart w:id="4076" w:name="_ETM_Q5_683450"/>
      <w:bookmarkStart w:id="4077" w:name="_ETM_Q5_683569"/>
      <w:bookmarkEnd w:id="4076"/>
      <w:bookmarkEnd w:id="4077"/>
      <w:r>
        <w:rPr>
          <w:rFonts w:hint="cs"/>
          <w:rtl/>
        </w:rPr>
        <w:t>התוספתי.</w:t>
      </w:r>
      <w:bookmarkStart w:id="4078" w:name="_ETM_Q5_679959"/>
      <w:bookmarkEnd w:id="4078"/>
    </w:p>
    <w:p w:rsidR="00D239D8" w:rsidRDefault="00D239D8" w:rsidP="00F45194">
      <w:pPr>
        <w:rPr>
          <w:rtl/>
        </w:rPr>
      </w:pPr>
    </w:p>
    <w:p w:rsidR="00D239D8" w:rsidRDefault="00D239D8" w:rsidP="00F45194">
      <w:pPr>
        <w:pStyle w:val="af6"/>
        <w:keepNext/>
        <w:rPr>
          <w:rtl/>
        </w:rPr>
      </w:pPr>
      <w:bookmarkStart w:id="4079" w:name="ET_yor_6595_8"/>
      <w:r w:rsidRPr="006B379E">
        <w:rPr>
          <w:rStyle w:val="TagStyle"/>
          <w:rtl/>
        </w:rPr>
        <w:t xml:space="preserve"> &lt;&lt; יור &gt;&gt; </w:t>
      </w:r>
      <w:r>
        <w:rPr>
          <w:rtl/>
        </w:rPr>
        <w:t>היו"ר ארז מלול:</w:t>
      </w:r>
      <w:r w:rsidRPr="006B379E">
        <w:rPr>
          <w:rStyle w:val="TagStyle"/>
          <w:rtl/>
        </w:rPr>
        <w:t xml:space="preserve"> &lt;&lt; יור &gt;&gt;</w:t>
      </w:r>
      <w:r>
        <w:rPr>
          <w:rtl/>
        </w:rPr>
        <w:t xml:space="preserve"> </w:t>
      </w:r>
      <w:bookmarkEnd w:id="4079"/>
    </w:p>
    <w:p w:rsidR="00D239D8" w:rsidRDefault="00D239D8" w:rsidP="003F2F35">
      <w:pPr>
        <w:rPr>
          <w:rtl/>
        </w:rPr>
      </w:pPr>
    </w:p>
    <w:p w:rsidR="00D239D8" w:rsidRDefault="00D239D8" w:rsidP="00F45194">
      <w:pPr>
        <w:rPr>
          <w:rtl/>
        </w:rPr>
      </w:pPr>
      <w:r>
        <w:rPr>
          <w:rFonts w:hint="cs"/>
          <w:rtl/>
        </w:rPr>
        <w:t>ב</w:t>
      </w:r>
      <w:bookmarkStart w:id="4080" w:name="_ETM_Q5_682410"/>
      <w:bookmarkEnd w:id="4080"/>
      <w:r>
        <w:rPr>
          <w:rFonts w:hint="cs"/>
          <w:rtl/>
        </w:rPr>
        <w:t>ערך, בין לבין.</w:t>
      </w:r>
    </w:p>
    <w:p w:rsidR="00D239D8" w:rsidRDefault="00D239D8" w:rsidP="00F45194">
      <w:pPr>
        <w:rPr>
          <w:rtl/>
          <w:lang w:eastAsia="he-IL"/>
        </w:rPr>
      </w:pPr>
    </w:p>
    <w:p w:rsidR="00D239D8" w:rsidRDefault="00D239D8" w:rsidP="00F45194">
      <w:pPr>
        <w:pStyle w:val="-"/>
        <w:keepNext/>
        <w:rPr>
          <w:rtl/>
        </w:rPr>
      </w:pPr>
      <w:bookmarkStart w:id="4081" w:name="ET_speakercontinue_6453_11"/>
      <w:r w:rsidRPr="006B379E">
        <w:rPr>
          <w:rStyle w:val="TagStyle"/>
          <w:rtl/>
        </w:rPr>
        <w:t xml:space="preserve"> &lt;&lt; דובר_המשך &gt;&gt; </w:t>
      </w:r>
      <w:r>
        <w:rPr>
          <w:rtl/>
        </w:rPr>
        <w:t>שר האוצר בצלאל סמוטריץ':</w:t>
      </w:r>
      <w:r w:rsidRPr="006B379E">
        <w:rPr>
          <w:rStyle w:val="TagStyle"/>
          <w:rtl/>
        </w:rPr>
        <w:t xml:space="preserve"> &lt;&lt; דובר_המשך &gt;&gt;</w:t>
      </w:r>
      <w:r>
        <w:rPr>
          <w:rtl/>
        </w:rPr>
        <w:t xml:space="preserve"> </w:t>
      </w:r>
      <w:bookmarkEnd w:id="4081"/>
    </w:p>
    <w:p w:rsidR="00D239D8" w:rsidRDefault="00D239D8" w:rsidP="003F2F35">
      <w:pPr>
        <w:rPr>
          <w:rtl/>
          <w:lang w:eastAsia="he-IL"/>
        </w:rPr>
      </w:pPr>
    </w:p>
    <w:p w:rsidR="00D239D8" w:rsidRDefault="00D239D8" w:rsidP="00F31A82">
      <w:pPr>
        <w:rPr>
          <w:rtl/>
        </w:rPr>
      </w:pPr>
      <w:r>
        <w:rPr>
          <w:rFonts w:hint="cs"/>
          <w:rtl/>
          <w:lang w:eastAsia="he-IL"/>
        </w:rPr>
        <w:t>לא, לא, אני לא רוצה להגיד בערך,</w:t>
      </w:r>
      <w:bookmarkStart w:id="4082" w:name="_ETM_Q5_680841"/>
      <w:bookmarkEnd w:id="4082"/>
      <w:r>
        <w:rPr>
          <w:rtl/>
        </w:rPr>
        <w:t xml:space="preserve"> </w:t>
      </w:r>
      <w:bookmarkStart w:id="4083" w:name="_ETM_Q5_685989"/>
      <w:bookmarkEnd w:id="4083"/>
      <w:r>
        <w:rPr>
          <w:rtl/>
        </w:rPr>
        <w:t xml:space="preserve">אני </w:t>
      </w:r>
      <w:bookmarkStart w:id="4084" w:name="_ETM_Q5_686140"/>
      <w:bookmarkEnd w:id="4084"/>
      <w:r>
        <w:rPr>
          <w:rtl/>
        </w:rPr>
        <w:t xml:space="preserve">רוצה </w:t>
      </w:r>
      <w:bookmarkStart w:id="4085" w:name="_ETM_Q5_686409"/>
      <w:bookmarkEnd w:id="4085"/>
      <w:r>
        <w:rPr>
          <w:rtl/>
        </w:rPr>
        <w:t xml:space="preserve">להגיד </w:t>
      </w:r>
      <w:bookmarkStart w:id="4086" w:name="_ETM_Q5_686680"/>
      <w:bookmarkEnd w:id="4086"/>
      <w:r>
        <w:rPr>
          <w:rtl/>
        </w:rPr>
        <w:t>בדיוק</w:t>
      </w:r>
      <w:r>
        <w:rPr>
          <w:rFonts w:hint="cs"/>
          <w:rtl/>
        </w:rPr>
        <w:t>.</w:t>
      </w:r>
      <w:r>
        <w:rPr>
          <w:rtl/>
        </w:rPr>
        <w:t xml:space="preserve"> </w:t>
      </w:r>
      <w:bookmarkStart w:id="4087" w:name="_ETM_Q5_687040"/>
      <w:bookmarkEnd w:id="4087"/>
      <w:r>
        <w:rPr>
          <w:rtl/>
        </w:rPr>
        <w:t xml:space="preserve">אני </w:t>
      </w:r>
      <w:bookmarkStart w:id="4088" w:name="_ETM_Q5_687129"/>
      <w:bookmarkEnd w:id="4088"/>
      <w:r>
        <w:rPr>
          <w:rtl/>
        </w:rPr>
        <w:t xml:space="preserve">לא </w:t>
      </w:r>
      <w:bookmarkStart w:id="4089" w:name="_ETM_Q5_687189"/>
      <w:bookmarkEnd w:id="4089"/>
      <w:r>
        <w:rPr>
          <w:rtl/>
        </w:rPr>
        <w:t xml:space="preserve">רוצה </w:t>
      </w:r>
      <w:bookmarkStart w:id="4090" w:name="_ETM_Q5_687310"/>
      <w:bookmarkEnd w:id="4090"/>
      <w:r>
        <w:rPr>
          <w:rtl/>
        </w:rPr>
        <w:t xml:space="preserve">להגיד </w:t>
      </w:r>
      <w:bookmarkStart w:id="4091" w:name="_ETM_Q5_687519"/>
      <w:bookmarkEnd w:id="4091"/>
      <w:r>
        <w:rPr>
          <w:rtl/>
        </w:rPr>
        <w:t>בערך</w:t>
      </w:r>
      <w:bookmarkStart w:id="4092" w:name="_ETM_Q5_689760"/>
      <w:bookmarkEnd w:id="4092"/>
      <w:r>
        <w:rPr>
          <w:rFonts w:hint="cs"/>
          <w:rtl/>
        </w:rPr>
        <w:t>.</w:t>
      </w:r>
      <w:bookmarkStart w:id="4093" w:name="_ETM_Q5_691129"/>
      <w:bookmarkEnd w:id="4093"/>
      <w:r>
        <w:rPr>
          <w:rFonts w:hint="cs"/>
          <w:rtl/>
        </w:rPr>
        <w:t xml:space="preserve"> </w:t>
      </w:r>
      <w:r>
        <w:rPr>
          <w:rtl/>
        </w:rPr>
        <w:t>סך</w:t>
      </w:r>
      <w:bookmarkStart w:id="4094" w:name="_ETM_Q5_681030"/>
      <w:bookmarkEnd w:id="4094"/>
      <w:r>
        <w:rPr>
          <w:rtl/>
        </w:rPr>
        <w:t xml:space="preserve"> </w:t>
      </w:r>
      <w:bookmarkStart w:id="4095" w:name="_ETM_Q5_691430"/>
      <w:bookmarkEnd w:id="4095"/>
      <w:r>
        <w:rPr>
          <w:rtl/>
        </w:rPr>
        <w:t xml:space="preserve">כל </w:t>
      </w:r>
      <w:bookmarkStart w:id="4096" w:name="_ETM_Q5_691610"/>
      <w:bookmarkEnd w:id="4096"/>
      <w:r>
        <w:rPr>
          <w:rtl/>
        </w:rPr>
        <w:t>התוכנית</w:t>
      </w:r>
      <w:r>
        <w:rPr>
          <w:rFonts w:hint="cs"/>
          <w:rtl/>
        </w:rPr>
        <w:t>:</w:t>
      </w:r>
      <w:r>
        <w:rPr>
          <w:rtl/>
        </w:rPr>
        <w:t xml:space="preserve"> </w:t>
      </w:r>
      <w:bookmarkStart w:id="4097" w:name="_ETM_Q5_692030"/>
      <w:bookmarkEnd w:id="4097"/>
      <w:r>
        <w:rPr>
          <w:rFonts w:hint="cs"/>
          <w:rtl/>
        </w:rPr>
        <w:t>415 מילי</w:t>
      </w:r>
      <w:r w:rsidR="00F31A82">
        <w:rPr>
          <w:rFonts w:hint="cs"/>
          <w:rtl/>
        </w:rPr>
        <w:t>ון</w:t>
      </w:r>
      <w:r>
        <w:rPr>
          <w:rtl/>
        </w:rPr>
        <w:t xml:space="preserve"> </w:t>
      </w:r>
      <w:bookmarkStart w:id="4098" w:name="_ETM_Q5_693470"/>
      <w:bookmarkEnd w:id="4098"/>
      <w:r>
        <w:rPr>
          <w:rtl/>
        </w:rPr>
        <w:t>שקלים</w:t>
      </w:r>
      <w:r>
        <w:rPr>
          <w:rFonts w:hint="cs"/>
          <w:rtl/>
        </w:rPr>
        <w:t>,</w:t>
      </w:r>
      <w:r>
        <w:rPr>
          <w:rtl/>
        </w:rPr>
        <w:t xml:space="preserve"> </w:t>
      </w:r>
      <w:bookmarkStart w:id="4099" w:name="_ETM_Q5_693830"/>
      <w:bookmarkEnd w:id="4099"/>
      <w:r>
        <w:rPr>
          <w:rtl/>
        </w:rPr>
        <w:t xml:space="preserve">מתוכם </w:t>
      </w:r>
      <w:bookmarkStart w:id="4100" w:name="_ETM_Q5_694159"/>
      <w:bookmarkStart w:id="4101" w:name="_ETM_Q5_695690"/>
      <w:bookmarkEnd w:id="4100"/>
      <w:bookmarkEnd w:id="4101"/>
      <w:r>
        <w:rPr>
          <w:rFonts w:hint="cs"/>
          <w:rtl/>
        </w:rPr>
        <w:t>335 מיליון ש</w:t>
      </w:r>
      <w:bookmarkStart w:id="4102" w:name="_ETM_Q5_689150"/>
      <w:bookmarkEnd w:id="4102"/>
      <w:r>
        <w:rPr>
          <w:rtl/>
        </w:rPr>
        <w:t xml:space="preserve">קלים </w:t>
      </w:r>
      <w:bookmarkStart w:id="4103" w:name="_ETM_Q5_696580"/>
      <w:bookmarkEnd w:id="4103"/>
      <w:r>
        <w:rPr>
          <w:rtl/>
        </w:rPr>
        <w:t xml:space="preserve">תקציב </w:t>
      </w:r>
      <w:bookmarkStart w:id="4104" w:name="_ETM_Q5_696910"/>
      <w:bookmarkEnd w:id="4104"/>
      <w:r>
        <w:rPr>
          <w:rtl/>
        </w:rPr>
        <w:t xml:space="preserve">תוספתי </w:t>
      </w:r>
      <w:bookmarkStart w:id="4105" w:name="_ETM_Q5_697420"/>
      <w:bookmarkEnd w:id="4105"/>
      <w:r>
        <w:rPr>
          <w:rtl/>
        </w:rPr>
        <w:t xml:space="preserve">של </w:t>
      </w:r>
      <w:bookmarkStart w:id="4106" w:name="_ETM_Q5_697600"/>
      <w:bookmarkEnd w:id="4106"/>
      <w:r>
        <w:rPr>
          <w:rtl/>
        </w:rPr>
        <w:t xml:space="preserve">משרד </w:t>
      </w:r>
      <w:bookmarkStart w:id="4107" w:name="_ETM_Q5_697960"/>
      <w:bookmarkEnd w:id="4107"/>
      <w:r>
        <w:rPr>
          <w:rtl/>
        </w:rPr>
        <w:t xml:space="preserve">האוצר </w:t>
      </w:r>
      <w:bookmarkStart w:id="4108" w:name="_ETM_Q5_698900"/>
      <w:bookmarkEnd w:id="4108"/>
      <w:r>
        <w:rPr>
          <w:rtl/>
        </w:rPr>
        <w:t>ש</w:t>
      </w:r>
      <w:r>
        <w:rPr>
          <w:rFonts w:hint="cs"/>
          <w:rtl/>
        </w:rPr>
        <w:t>מחולק ל</w:t>
      </w:r>
      <w:bookmarkStart w:id="4109" w:name="_ETM_Q5_699109"/>
      <w:bookmarkStart w:id="4110" w:name="_ETM_Q5_699349"/>
      <w:bookmarkStart w:id="4111" w:name="_ETM_Q5_699529"/>
      <w:bookmarkEnd w:id="4109"/>
      <w:bookmarkEnd w:id="4110"/>
      <w:bookmarkEnd w:id="4111"/>
      <w:r>
        <w:rPr>
          <w:rtl/>
        </w:rPr>
        <w:t xml:space="preserve">סעיפים </w:t>
      </w:r>
      <w:bookmarkStart w:id="4112" w:name="_ETM_Q5_700309"/>
      <w:bookmarkEnd w:id="4112"/>
      <w:r>
        <w:rPr>
          <w:rtl/>
        </w:rPr>
        <w:t>שונים</w:t>
      </w:r>
      <w:r>
        <w:rPr>
          <w:rFonts w:hint="cs"/>
          <w:rtl/>
        </w:rPr>
        <w:t>.</w:t>
      </w:r>
      <w:r>
        <w:rPr>
          <w:rtl/>
        </w:rPr>
        <w:t xml:space="preserve"> </w:t>
      </w:r>
      <w:bookmarkStart w:id="4113" w:name="_ETM_Q5_700699"/>
      <w:bookmarkEnd w:id="4113"/>
    </w:p>
    <w:p w:rsidR="00D239D8" w:rsidRDefault="00D239D8" w:rsidP="00F45194">
      <w:pPr>
        <w:rPr>
          <w:rtl/>
        </w:rPr>
      </w:pPr>
      <w:bookmarkStart w:id="4114" w:name="_ETM_Q5_712509"/>
      <w:bookmarkStart w:id="4115" w:name="_ETM_Q5_712636"/>
      <w:bookmarkEnd w:id="4114"/>
      <w:bookmarkEnd w:id="4115"/>
    </w:p>
    <w:p w:rsidR="00D239D8" w:rsidRDefault="00D239D8" w:rsidP="00F31A82">
      <w:pPr>
        <w:rPr>
          <w:rtl/>
        </w:rPr>
      </w:pPr>
      <w:bookmarkStart w:id="4116" w:name="_ETM_Q5_712677"/>
      <w:bookmarkStart w:id="4117" w:name="_ETM_Q5_712781"/>
      <w:bookmarkStart w:id="4118" w:name="_ETM_Q5_710498"/>
      <w:bookmarkEnd w:id="4116"/>
      <w:bookmarkEnd w:id="4117"/>
      <w:bookmarkEnd w:id="4118"/>
      <w:r>
        <w:rPr>
          <w:rtl/>
        </w:rPr>
        <w:t>אגב</w:t>
      </w:r>
      <w:r>
        <w:rPr>
          <w:rFonts w:hint="cs"/>
          <w:rtl/>
        </w:rPr>
        <w:t>,</w:t>
      </w:r>
      <w:bookmarkStart w:id="4119" w:name="_ETM_Q5_696159"/>
      <w:bookmarkEnd w:id="4119"/>
      <w:r>
        <w:rPr>
          <w:rtl/>
        </w:rPr>
        <w:t xml:space="preserve"> </w:t>
      </w:r>
      <w:bookmarkStart w:id="4120" w:name="_ETM_Q5_701299"/>
      <w:bookmarkEnd w:id="4120"/>
      <w:r>
        <w:rPr>
          <w:rtl/>
        </w:rPr>
        <w:t xml:space="preserve">חשוב </w:t>
      </w:r>
      <w:bookmarkStart w:id="4121" w:name="_ETM_Q5_701779"/>
      <w:bookmarkEnd w:id="4121"/>
      <w:r>
        <w:rPr>
          <w:rtl/>
        </w:rPr>
        <w:t>לומר</w:t>
      </w:r>
      <w:r>
        <w:rPr>
          <w:rFonts w:hint="cs"/>
          <w:rtl/>
        </w:rPr>
        <w:t>,</w:t>
      </w:r>
      <w:r>
        <w:rPr>
          <w:rtl/>
        </w:rPr>
        <w:t xml:space="preserve"> </w:t>
      </w:r>
      <w:bookmarkStart w:id="4122" w:name="_ETM_Q5_702139"/>
      <w:bookmarkEnd w:id="4122"/>
      <w:r>
        <w:rPr>
          <w:rtl/>
        </w:rPr>
        <w:t xml:space="preserve">גם </w:t>
      </w:r>
      <w:bookmarkStart w:id="4123" w:name="_ETM_Q5_702409"/>
      <w:bookmarkEnd w:id="4123"/>
      <w:r>
        <w:rPr>
          <w:rtl/>
        </w:rPr>
        <w:t xml:space="preserve">ביום </w:t>
      </w:r>
      <w:bookmarkStart w:id="4124" w:name="_ETM_Q5_702650"/>
      <w:bookmarkEnd w:id="4124"/>
      <w:r>
        <w:rPr>
          <w:rtl/>
        </w:rPr>
        <w:t>ראשון</w:t>
      </w:r>
      <w:r>
        <w:rPr>
          <w:rFonts w:hint="cs"/>
          <w:rtl/>
        </w:rPr>
        <w:t>,</w:t>
      </w:r>
      <w:r>
        <w:rPr>
          <w:rtl/>
        </w:rPr>
        <w:t xml:space="preserve"> </w:t>
      </w:r>
      <w:bookmarkStart w:id="4125" w:name="_ETM_Q5_703069"/>
      <w:bookmarkEnd w:id="4125"/>
      <w:r>
        <w:rPr>
          <w:rFonts w:hint="cs"/>
          <w:rtl/>
        </w:rPr>
        <w:t>כ</w:t>
      </w:r>
      <w:r>
        <w:rPr>
          <w:rtl/>
        </w:rPr>
        <w:t xml:space="preserve">שראשי </w:t>
      </w:r>
      <w:bookmarkStart w:id="4126" w:name="_ETM_Q5_703429"/>
      <w:bookmarkEnd w:id="4126"/>
      <w:r>
        <w:rPr>
          <w:rtl/>
        </w:rPr>
        <w:t xml:space="preserve">הרשויות </w:t>
      </w:r>
      <w:bookmarkStart w:id="4127" w:name="_ETM_Q5_703819"/>
      <w:bookmarkEnd w:id="4127"/>
      <w:r>
        <w:rPr>
          <w:rtl/>
        </w:rPr>
        <w:t xml:space="preserve">עלו </w:t>
      </w:r>
      <w:bookmarkStart w:id="4128" w:name="_ETM_Q5_703969"/>
      <w:bookmarkEnd w:id="4128"/>
      <w:r>
        <w:rPr>
          <w:rtl/>
        </w:rPr>
        <w:t xml:space="preserve">לכאן </w:t>
      </w:r>
      <w:bookmarkStart w:id="4129" w:name="_ETM_Q5_704689"/>
      <w:bookmarkEnd w:id="4129"/>
      <w:r>
        <w:rPr>
          <w:rtl/>
        </w:rPr>
        <w:t>ו</w:t>
      </w:r>
      <w:bookmarkStart w:id="4130" w:name="_ETM_Q5_702449"/>
      <w:bookmarkEnd w:id="4130"/>
      <w:r>
        <w:rPr>
          <w:rFonts w:hint="cs"/>
          <w:rtl/>
        </w:rPr>
        <w:t>מחו, לא</w:t>
      </w:r>
      <w:r>
        <w:rPr>
          <w:rtl/>
        </w:rPr>
        <w:t xml:space="preserve"> </w:t>
      </w:r>
      <w:bookmarkStart w:id="4131" w:name="_ETM_Q5_705889"/>
      <w:bookmarkStart w:id="4132" w:name="_ETM_Q5_706069"/>
      <w:bookmarkEnd w:id="4131"/>
      <w:bookmarkEnd w:id="4132"/>
      <w:r>
        <w:rPr>
          <w:rtl/>
        </w:rPr>
        <w:t xml:space="preserve">היה </w:t>
      </w:r>
      <w:bookmarkStart w:id="4133" w:name="_ETM_Q5_706249"/>
      <w:bookmarkEnd w:id="4133"/>
      <w:r>
        <w:rPr>
          <w:rtl/>
        </w:rPr>
        <w:t xml:space="preserve">ויכוח </w:t>
      </w:r>
      <w:bookmarkStart w:id="4134" w:name="_ETM_Q5_706609"/>
      <w:bookmarkEnd w:id="4134"/>
      <w:r>
        <w:rPr>
          <w:rtl/>
        </w:rPr>
        <w:t xml:space="preserve">על </w:t>
      </w:r>
      <w:bookmarkStart w:id="4135" w:name="_ETM_Q5_706700"/>
      <w:bookmarkEnd w:id="4135"/>
      <w:r>
        <w:rPr>
          <w:rtl/>
        </w:rPr>
        <w:t>המסגרת</w:t>
      </w:r>
      <w:r>
        <w:rPr>
          <w:rFonts w:hint="cs"/>
          <w:rtl/>
        </w:rPr>
        <w:t>.</w:t>
      </w:r>
      <w:r>
        <w:rPr>
          <w:rtl/>
        </w:rPr>
        <w:t xml:space="preserve"> </w:t>
      </w:r>
      <w:bookmarkStart w:id="4136" w:name="_ETM_Q5_707389"/>
      <w:bookmarkEnd w:id="4136"/>
      <w:r>
        <w:rPr>
          <w:rFonts w:hint="cs"/>
          <w:rtl/>
        </w:rPr>
        <w:t>זאת אומרת, לא</w:t>
      </w:r>
      <w:bookmarkStart w:id="4137" w:name="_ETM_Q5_704319"/>
      <w:bookmarkEnd w:id="4137"/>
      <w:r>
        <w:rPr>
          <w:rtl/>
        </w:rPr>
        <w:t xml:space="preserve"> </w:t>
      </w:r>
      <w:bookmarkStart w:id="4138" w:name="_ETM_Q5_707599"/>
      <w:bookmarkEnd w:id="4138"/>
      <w:r>
        <w:rPr>
          <w:rtl/>
        </w:rPr>
        <w:t xml:space="preserve">היה </w:t>
      </w:r>
      <w:bookmarkStart w:id="4139" w:name="_ETM_Q5_707689"/>
      <w:bookmarkEnd w:id="4139"/>
      <w:r>
        <w:rPr>
          <w:rtl/>
        </w:rPr>
        <w:t xml:space="preserve">ויכוח </w:t>
      </w:r>
      <w:bookmarkStart w:id="4140" w:name="_ETM_Q5_708049"/>
      <w:bookmarkStart w:id="4141" w:name="_ETM_Q5_708139"/>
      <w:bookmarkEnd w:id="4140"/>
      <w:bookmarkEnd w:id="4141"/>
      <w:r>
        <w:rPr>
          <w:rtl/>
        </w:rPr>
        <w:t xml:space="preserve">מה </w:t>
      </w:r>
      <w:bookmarkStart w:id="4142" w:name="_ETM_Q5_708319"/>
      <w:bookmarkEnd w:id="4142"/>
      <w:r>
        <w:rPr>
          <w:rtl/>
        </w:rPr>
        <w:t xml:space="preserve">הסכום </w:t>
      </w:r>
      <w:bookmarkStart w:id="4143" w:name="_ETM_Q5_708620"/>
      <w:bookmarkEnd w:id="4143"/>
      <w:r>
        <w:rPr>
          <w:rtl/>
        </w:rPr>
        <w:t xml:space="preserve">התוספתי </w:t>
      </w:r>
      <w:bookmarkStart w:id="4144" w:name="_ETM_Q5_709099"/>
      <w:bookmarkEnd w:id="4144"/>
      <w:r>
        <w:rPr>
          <w:rtl/>
        </w:rPr>
        <w:t xml:space="preserve">שאנחנו </w:t>
      </w:r>
      <w:bookmarkStart w:id="4145" w:name="_ETM_Q5_709459"/>
      <w:bookmarkEnd w:id="4145"/>
      <w:r>
        <w:rPr>
          <w:rtl/>
        </w:rPr>
        <w:t>שמים</w:t>
      </w:r>
      <w:r>
        <w:rPr>
          <w:rFonts w:hint="cs"/>
          <w:rtl/>
        </w:rPr>
        <w:t>,</w:t>
      </w:r>
      <w:r>
        <w:rPr>
          <w:rtl/>
        </w:rPr>
        <w:t xml:space="preserve"> </w:t>
      </w:r>
      <w:bookmarkStart w:id="4146" w:name="_ETM_Q5_710179"/>
      <w:bookmarkEnd w:id="4146"/>
      <w:r>
        <w:rPr>
          <w:rtl/>
        </w:rPr>
        <w:t xml:space="preserve">וגם </w:t>
      </w:r>
      <w:bookmarkStart w:id="4147" w:name="_ETM_Q5_710419"/>
      <w:bookmarkEnd w:id="4147"/>
      <w:r>
        <w:rPr>
          <w:rtl/>
        </w:rPr>
        <w:t xml:space="preserve">לא </w:t>
      </w:r>
      <w:bookmarkStart w:id="4148" w:name="_ETM_Q5_710510"/>
      <w:bookmarkEnd w:id="4148"/>
      <w:r>
        <w:rPr>
          <w:rtl/>
        </w:rPr>
        <w:t xml:space="preserve">על </w:t>
      </w:r>
      <w:bookmarkStart w:id="4149" w:name="_ETM_Q5_710599"/>
      <w:bookmarkEnd w:id="4149"/>
      <w:r>
        <w:rPr>
          <w:rtl/>
        </w:rPr>
        <w:t xml:space="preserve">סך </w:t>
      </w:r>
      <w:bookmarkStart w:id="4150" w:name="_ETM_Q5_710840"/>
      <w:bookmarkEnd w:id="4150"/>
      <w:r>
        <w:rPr>
          <w:rtl/>
        </w:rPr>
        <w:t xml:space="preserve">כל </w:t>
      </w:r>
      <w:bookmarkStart w:id="4151" w:name="_ETM_Q5_711019"/>
      <w:bookmarkEnd w:id="4151"/>
      <w:r>
        <w:rPr>
          <w:rtl/>
        </w:rPr>
        <w:t>ההחלטה</w:t>
      </w:r>
      <w:r>
        <w:rPr>
          <w:rFonts w:hint="cs"/>
          <w:rtl/>
        </w:rPr>
        <w:t>,</w:t>
      </w:r>
      <w:r>
        <w:rPr>
          <w:rtl/>
        </w:rPr>
        <w:t xml:space="preserve"> </w:t>
      </w:r>
      <w:bookmarkStart w:id="4152" w:name="_ETM_Q5_711409"/>
      <w:bookmarkStart w:id="4153" w:name="_ETM_Q5_711499"/>
      <w:bookmarkStart w:id="4154" w:name="_ETM_Q5_707869"/>
      <w:bookmarkEnd w:id="4152"/>
      <w:bookmarkEnd w:id="4153"/>
      <w:bookmarkEnd w:id="4154"/>
      <w:r>
        <w:rPr>
          <w:rFonts w:hint="cs"/>
          <w:rtl/>
        </w:rPr>
        <w:t>אלא זה היה</w:t>
      </w:r>
      <w:r>
        <w:rPr>
          <w:rtl/>
        </w:rPr>
        <w:t xml:space="preserve"> </w:t>
      </w:r>
      <w:bookmarkStart w:id="4155" w:name="_ETM_Q5_711620"/>
      <w:bookmarkEnd w:id="4155"/>
      <w:r>
        <w:rPr>
          <w:rtl/>
        </w:rPr>
        <w:t xml:space="preserve">ויכוח </w:t>
      </w:r>
      <w:bookmarkStart w:id="4156" w:name="_ETM_Q5_711950"/>
      <w:bookmarkEnd w:id="4156"/>
      <w:r>
        <w:rPr>
          <w:rtl/>
        </w:rPr>
        <w:t xml:space="preserve">על </w:t>
      </w:r>
      <w:bookmarkStart w:id="4157" w:name="_ETM_Q5_712040"/>
      <w:bookmarkEnd w:id="4157"/>
      <w:r>
        <w:rPr>
          <w:rtl/>
        </w:rPr>
        <w:t>השימושים</w:t>
      </w:r>
      <w:bookmarkStart w:id="4158" w:name="_ETM_Q5_708358"/>
      <w:bookmarkEnd w:id="4158"/>
      <w:r>
        <w:rPr>
          <w:rFonts w:hint="cs"/>
          <w:rtl/>
        </w:rPr>
        <w:t>:</w:t>
      </w:r>
      <w:r>
        <w:rPr>
          <w:rtl/>
        </w:rPr>
        <w:t xml:space="preserve"> </w:t>
      </w:r>
      <w:bookmarkStart w:id="4159" w:name="_ETM_Q5_712519"/>
      <w:bookmarkEnd w:id="4159"/>
      <w:r>
        <w:rPr>
          <w:rtl/>
        </w:rPr>
        <w:t xml:space="preserve">הם </w:t>
      </w:r>
      <w:bookmarkStart w:id="4160" w:name="_ETM_Q5_712669"/>
      <w:bookmarkEnd w:id="4160"/>
      <w:r>
        <w:rPr>
          <w:rtl/>
        </w:rPr>
        <w:t xml:space="preserve">רצו </w:t>
      </w:r>
      <w:bookmarkStart w:id="4161" w:name="_ETM_Q5_712879"/>
      <w:bookmarkEnd w:id="4161"/>
      <w:r>
        <w:rPr>
          <w:rtl/>
        </w:rPr>
        <w:t xml:space="preserve">יותר </w:t>
      </w:r>
      <w:bookmarkStart w:id="4162" w:name="_ETM_Q5_713090"/>
      <w:bookmarkEnd w:id="4162"/>
      <w:r>
        <w:rPr>
          <w:rtl/>
        </w:rPr>
        <w:t xml:space="preserve">לשוטף </w:t>
      </w:r>
      <w:bookmarkStart w:id="4163" w:name="_ETM_Q5_713450"/>
      <w:bookmarkEnd w:id="4163"/>
      <w:r>
        <w:rPr>
          <w:rtl/>
        </w:rPr>
        <w:t xml:space="preserve">של </w:t>
      </w:r>
      <w:bookmarkStart w:id="4164" w:name="_ETM_Q5_713599"/>
      <w:bookmarkEnd w:id="4164"/>
      <w:r>
        <w:rPr>
          <w:rFonts w:hint="cs"/>
          <w:rtl/>
        </w:rPr>
        <w:t>ה</w:t>
      </w:r>
      <w:r>
        <w:rPr>
          <w:rtl/>
        </w:rPr>
        <w:t>רשויות</w:t>
      </w:r>
      <w:r>
        <w:rPr>
          <w:rFonts w:hint="cs"/>
          <w:rtl/>
        </w:rPr>
        <w:t>,</w:t>
      </w:r>
      <w:r>
        <w:rPr>
          <w:rtl/>
        </w:rPr>
        <w:t xml:space="preserve"> </w:t>
      </w:r>
      <w:bookmarkStart w:id="4165" w:name="_ETM_Q5_713959"/>
      <w:bookmarkEnd w:id="4165"/>
      <w:r>
        <w:rPr>
          <w:rtl/>
        </w:rPr>
        <w:t xml:space="preserve">ואנחנו </w:t>
      </w:r>
      <w:bookmarkStart w:id="4166" w:name="_ETM_Q5_714230"/>
      <w:bookmarkEnd w:id="4166"/>
      <w:r>
        <w:rPr>
          <w:rtl/>
        </w:rPr>
        <w:t xml:space="preserve">חשבנו </w:t>
      </w:r>
      <w:bookmarkStart w:id="4167" w:name="_ETM_Q5_714529"/>
      <w:bookmarkEnd w:id="4167"/>
      <w:r>
        <w:rPr>
          <w:rtl/>
        </w:rPr>
        <w:t xml:space="preserve">שזה </w:t>
      </w:r>
      <w:bookmarkStart w:id="4168" w:name="_ETM_Q5_714650"/>
      <w:bookmarkEnd w:id="4168"/>
      <w:r>
        <w:rPr>
          <w:rtl/>
        </w:rPr>
        <w:t xml:space="preserve">פחות </w:t>
      </w:r>
      <w:bookmarkStart w:id="4169" w:name="_ETM_Q5_714950"/>
      <w:bookmarkEnd w:id="4169"/>
      <w:r>
        <w:rPr>
          <w:rtl/>
        </w:rPr>
        <w:t>נכון</w:t>
      </w:r>
      <w:r>
        <w:rPr>
          <w:rFonts w:hint="cs"/>
          <w:rtl/>
        </w:rPr>
        <w:t>,</w:t>
      </w:r>
      <w:r>
        <w:rPr>
          <w:rtl/>
        </w:rPr>
        <w:t xml:space="preserve"> </w:t>
      </w:r>
      <w:bookmarkStart w:id="4170" w:name="_ETM_Q5_715700"/>
      <w:bookmarkEnd w:id="4170"/>
      <w:r>
        <w:rPr>
          <w:rtl/>
        </w:rPr>
        <w:t xml:space="preserve">שהכסף </w:t>
      </w:r>
      <w:bookmarkStart w:id="4171" w:name="_ETM_Q5_716059"/>
      <w:bookmarkEnd w:id="4171"/>
      <w:r>
        <w:rPr>
          <w:rtl/>
        </w:rPr>
        <w:t xml:space="preserve">צריך </w:t>
      </w:r>
      <w:bookmarkStart w:id="4172" w:name="_ETM_Q5_716239"/>
      <w:bookmarkEnd w:id="4172"/>
      <w:r>
        <w:rPr>
          <w:rtl/>
        </w:rPr>
        <w:t xml:space="preserve">להגיע </w:t>
      </w:r>
      <w:bookmarkStart w:id="4173" w:name="_ETM_Q5_717030"/>
      <w:bookmarkEnd w:id="4173"/>
      <w:r>
        <w:rPr>
          <w:rFonts w:hint="cs"/>
          <w:rtl/>
        </w:rPr>
        <w:t>ל</w:t>
      </w:r>
      <w:bookmarkStart w:id="4174" w:name="_ETM_Q5_714739"/>
      <w:bookmarkEnd w:id="4174"/>
      <w:r>
        <w:rPr>
          <w:rtl/>
        </w:rPr>
        <w:t xml:space="preserve">תושבים </w:t>
      </w:r>
      <w:bookmarkStart w:id="4175" w:name="_ETM_Q5_717689"/>
      <w:bookmarkEnd w:id="4175"/>
      <w:r>
        <w:rPr>
          <w:rtl/>
        </w:rPr>
        <w:t xml:space="preserve">ולפרויקטים </w:t>
      </w:r>
      <w:bookmarkStart w:id="4176" w:name="_ETM_Q5_718379"/>
      <w:bookmarkEnd w:id="4176"/>
      <w:r>
        <w:rPr>
          <w:rtl/>
        </w:rPr>
        <w:t xml:space="preserve">ולסבסוד </w:t>
      </w:r>
      <w:bookmarkStart w:id="4177" w:name="_ETM_Q5_718860"/>
      <w:bookmarkEnd w:id="4177"/>
      <w:r>
        <w:rPr>
          <w:rtl/>
        </w:rPr>
        <w:t xml:space="preserve">המגרשים </w:t>
      </w:r>
      <w:bookmarkStart w:id="4178" w:name="_ETM_Q5_719489"/>
      <w:bookmarkEnd w:id="4178"/>
      <w:r>
        <w:rPr>
          <w:rtl/>
        </w:rPr>
        <w:t>ולתכנון</w:t>
      </w:r>
      <w:r>
        <w:rPr>
          <w:rFonts w:hint="cs"/>
          <w:rtl/>
        </w:rPr>
        <w:t>.</w:t>
      </w:r>
      <w:r>
        <w:rPr>
          <w:rtl/>
        </w:rPr>
        <w:t xml:space="preserve"> </w:t>
      </w:r>
      <w:bookmarkStart w:id="4179" w:name="_ETM_Q5_720870"/>
      <w:bookmarkEnd w:id="4179"/>
      <w:r>
        <w:rPr>
          <w:rtl/>
        </w:rPr>
        <w:t xml:space="preserve">בסוף </w:t>
      </w:r>
      <w:bookmarkStart w:id="4180" w:name="_ETM_Q5_721140"/>
      <w:bookmarkEnd w:id="4180"/>
      <w:r>
        <w:rPr>
          <w:rtl/>
        </w:rPr>
        <w:t xml:space="preserve">הגענו </w:t>
      </w:r>
      <w:bookmarkStart w:id="4181" w:name="_ETM_Q5_721650"/>
      <w:bookmarkEnd w:id="4181"/>
      <w:r>
        <w:rPr>
          <w:rtl/>
        </w:rPr>
        <w:t xml:space="preserve">לעמק </w:t>
      </w:r>
      <w:bookmarkStart w:id="4182" w:name="_ETM_Q5_721950"/>
      <w:bookmarkEnd w:id="4182"/>
      <w:r>
        <w:rPr>
          <w:rtl/>
        </w:rPr>
        <w:t>השווה</w:t>
      </w:r>
      <w:r>
        <w:rPr>
          <w:rFonts w:hint="cs"/>
          <w:rtl/>
        </w:rPr>
        <w:t>,</w:t>
      </w:r>
      <w:r>
        <w:rPr>
          <w:rtl/>
        </w:rPr>
        <w:t xml:space="preserve"> </w:t>
      </w:r>
      <w:bookmarkStart w:id="4183" w:name="_ETM_Q5_722309"/>
      <w:bookmarkEnd w:id="4183"/>
      <w:r>
        <w:rPr>
          <w:rFonts w:hint="cs"/>
          <w:rtl/>
        </w:rPr>
        <w:t>ל</w:t>
      </w:r>
      <w:r>
        <w:rPr>
          <w:rtl/>
        </w:rPr>
        <w:t xml:space="preserve">איזושהי </w:t>
      </w:r>
      <w:bookmarkStart w:id="4184" w:name="_ETM_Q5_722610"/>
      <w:bookmarkEnd w:id="4184"/>
      <w:r>
        <w:rPr>
          <w:rtl/>
        </w:rPr>
        <w:t>פשרה</w:t>
      </w:r>
      <w:bookmarkStart w:id="4185" w:name="_ETM_Q5_719179"/>
      <w:bookmarkEnd w:id="4185"/>
      <w:r>
        <w:rPr>
          <w:rFonts w:hint="cs"/>
          <w:rtl/>
        </w:rPr>
        <w:t>,</w:t>
      </w:r>
      <w:r>
        <w:rPr>
          <w:rtl/>
        </w:rPr>
        <w:t xml:space="preserve"> </w:t>
      </w:r>
      <w:bookmarkStart w:id="4186" w:name="_ETM_Q5_722940"/>
      <w:bookmarkEnd w:id="4186"/>
      <w:r>
        <w:rPr>
          <w:rtl/>
        </w:rPr>
        <w:t xml:space="preserve">כמו </w:t>
      </w:r>
      <w:bookmarkStart w:id="4187" w:name="_ETM_Q5_723120"/>
      <w:bookmarkEnd w:id="4187"/>
      <w:r>
        <w:rPr>
          <w:rtl/>
        </w:rPr>
        <w:t xml:space="preserve">שעושים </w:t>
      </w:r>
      <w:bookmarkStart w:id="4188" w:name="_ETM_Q5_723420"/>
      <w:bookmarkEnd w:id="4188"/>
      <w:r>
        <w:rPr>
          <w:rtl/>
        </w:rPr>
        <w:t xml:space="preserve">בדרך </w:t>
      </w:r>
      <w:bookmarkStart w:id="4189" w:name="_ETM_Q5_723750"/>
      <w:bookmarkEnd w:id="4189"/>
      <w:r>
        <w:rPr>
          <w:rtl/>
        </w:rPr>
        <w:t>כלל</w:t>
      </w:r>
      <w:r>
        <w:rPr>
          <w:rFonts w:hint="cs"/>
          <w:rtl/>
        </w:rPr>
        <w:t>.</w:t>
      </w:r>
      <w:r>
        <w:rPr>
          <w:rtl/>
        </w:rPr>
        <w:t xml:space="preserve"> </w:t>
      </w:r>
      <w:bookmarkStart w:id="4190" w:name="_ETM_Q5_725239"/>
      <w:bookmarkStart w:id="4191" w:name="_ETM_Q5_726809"/>
      <w:bookmarkEnd w:id="4190"/>
      <w:bookmarkEnd w:id="4191"/>
    </w:p>
    <w:p w:rsidR="00D239D8" w:rsidRDefault="00D239D8" w:rsidP="00F45194">
      <w:pPr>
        <w:rPr>
          <w:rtl/>
        </w:rPr>
      </w:pPr>
    </w:p>
    <w:p w:rsidR="00D239D8" w:rsidRDefault="00D239D8" w:rsidP="00F31A82">
      <w:pPr>
        <w:rPr>
          <w:rtl/>
        </w:rPr>
      </w:pPr>
      <w:r>
        <w:rPr>
          <w:rtl/>
        </w:rPr>
        <w:t>אגב</w:t>
      </w:r>
      <w:r>
        <w:rPr>
          <w:rFonts w:hint="cs"/>
          <w:rtl/>
        </w:rPr>
        <w:t xml:space="preserve">, </w:t>
      </w:r>
      <w:bookmarkStart w:id="4192" w:name="_ETM_Q5_730266"/>
      <w:bookmarkEnd w:id="4192"/>
      <w:r>
        <w:rPr>
          <w:rFonts w:hint="cs"/>
          <w:rtl/>
        </w:rPr>
        <w:t>אני</w:t>
      </w:r>
      <w:r>
        <w:rPr>
          <w:rtl/>
        </w:rPr>
        <w:t xml:space="preserve"> </w:t>
      </w:r>
      <w:bookmarkStart w:id="4193" w:name="_ETM_Q5_727080"/>
      <w:bookmarkStart w:id="4194" w:name="_ETM_Q5_727170"/>
      <w:bookmarkEnd w:id="4193"/>
      <w:bookmarkEnd w:id="4194"/>
      <w:r>
        <w:rPr>
          <w:rtl/>
        </w:rPr>
        <w:t xml:space="preserve">כן </w:t>
      </w:r>
      <w:bookmarkStart w:id="4195" w:name="_ETM_Q5_727350"/>
      <w:bookmarkStart w:id="4196" w:name="_ETM_Q5_727410"/>
      <w:bookmarkEnd w:id="4195"/>
      <w:bookmarkEnd w:id="4196"/>
      <w:r>
        <w:rPr>
          <w:rtl/>
        </w:rPr>
        <w:t>א</w:t>
      </w:r>
      <w:r>
        <w:rPr>
          <w:rFonts w:hint="cs"/>
          <w:rtl/>
        </w:rPr>
        <w:t>ו</w:t>
      </w:r>
      <w:bookmarkStart w:id="4197" w:name="_ETM_Q5_725099"/>
      <w:bookmarkEnd w:id="4197"/>
      <w:r>
        <w:rPr>
          <w:rtl/>
        </w:rPr>
        <w:t xml:space="preserve">מר </w:t>
      </w:r>
      <w:bookmarkStart w:id="4198" w:name="_ETM_Q5_727590"/>
      <w:bookmarkEnd w:id="4198"/>
      <w:r>
        <w:rPr>
          <w:rtl/>
        </w:rPr>
        <w:t>ש</w:t>
      </w:r>
      <w:bookmarkStart w:id="4199" w:name="_ETM_Q5_727770"/>
      <w:bookmarkEnd w:id="4199"/>
      <w:r>
        <w:rPr>
          <w:rFonts w:hint="cs"/>
          <w:rtl/>
        </w:rPr>
        <w:t>-</w:t>
      </w:r>
      <w:r>
        <w:rPr>
          <w:rtl/>
        </w:rPr>
        <w:t>335</w:t>
      </w:r>
      <w:r>
        <w:rPr>
          <w:rFonts w:hint="cs"/>
          <w:rtl/>
        </w:rPr>
        <w:t xml:space="preserve"> מיליון</w:t>
      </w:r>
      <w:r>
        <w:rPr>
          <w:rtl/>
        </w:rPr>
        <w:t xml:space="preserve"> </w:t>
      </w:r>
      <w:bookmarkStart w:id="4200" w:name="_ETM_Q5_729360"/>
      <w:bookmarkEnd w:id="4200"/>
      <w:r>
        <w:rPr>
          <w:rtl/>
        </w:rPr>
        <w:t>ש</w:t>
      </w:r>
      <w:bookmarkStart w:id="4201" w:name="_ETM_Q5_728169"/>
      <w:bookmarkEnd w:id="4201"/>
      <w:r>
        <w:rPr>
          <w:rtl/>
        </w:rPr>
        <w:t xml:space="preserve">קלים </w:t>
      </w:r>
      <w:bookmarkStart w:id="4202" w:name="_ETM_Q5_730280"/>
      <w:bookmarkEnd w:id="4202"/>
      <w:r>
        <w:rPr>
          <w:rtl/>
        </w:rPr>
        <w:t xml:space="preserve">תקציב </w:t>
      </w:r>
      <w:bookmarkStart w:id="4203" w:name="_ETM_Q5_730610"/>
      <w:bookmarkEnd w:id="4203"/>
      <w:r>
        <w:rPr>
          <w:rtl/>
        </w:rPr>
        <w:t xml:space="preserve">תוספתי </w:t>
      </w:r>
      <w:bookmarkStart w:id="4204" w:name="_ETM_Q5_731179"/>
      <w:bookmarkEnd w:id="4204"/>
      <w:r>
        <w:rPr>
          <w:rtl/>
        </w:rPr>
        <w:t xml:space="preserve">לשנה </w:t>
      </w:r>
      <w:bookmarkStart w:id="4205" w:name="_ETM_Q5_731569"/>
      <w:bookmarkEnd w:id="4205"/>
      <w:r>
        <w:rPr>
          <w:rtl/>
        </w:rPr>
        <w:t xml:space="preserve">הזאת </w:t>
      </w:r>
      <w:bookmarkStart w:id="4206" w:name="_ETM_Q5_731840"/>
      <w:bookmarkEnd w:id="4206"/>
      <w:r>
        <w:rPr>
          <w:rtl/>
        </w:rPr>
        <w:t xml:space="preserve">זה </w:t>
      </w:r>
      <w:bookmarkStart w:id="4207" w:name="_ETM_Q5_731959"/>
      <w:bookmarkEnd w:id="4207"/>
      <w:r>
        <w:rPr>
          <w:rtl/>
        </w:rPr>
        <w:t xml:space="preserve">לא </w:t>
      </w:r>
      <w:bookmarkStart w:id="4208" w:name="_ETM_Q5_732079"/>
      <w:bookmarkEnd w:id="4208"/>
      <w:r>
        <w:rPr>
          <w:rtl/>
        </w:rPr>
        <w:t>מעט</w:t>
      </w:r>
      <w:r>
        <w:rPr>
          <w:rFonts w:hint="cs"/>
          <w:rtl/>
        </w:rPr>
        <w:t>,</w:t>
      </w:r>
      <w:bookmarkStart w:id="4209" w:name="_ETM_Q5_730279"/>
      <w:bookmarkEnd w:id="4209"/>
      <w:r>
        <w:rPr>
          <w:rtl/>
        </w:rPr>
        <w:t xml:space="preserve"> </w:t>
      </w:r>
      <w:bookmarkStart w:id="4210" w:name="_ETM_Q5_732709"/>
      <w:bookmarkEnd w:id="4210"/>
      <w:r>
        <w:rPr>
          <w:rtl/>
        </w:rPr>
        <w:t xml:space="preserve">בהינתן </w:t>
      </w:r>
      <w:bookmarkStart w:id="4211" w:name="_ETM_Q5_733640"/>
      <w:bookmarkStart w:id="4212" w:name="_ETM_Q5_733909"/>
      <w:bookmarkEnd w:id="4211"/>
      <w:bookmarkEnd w:id="4212"/>
      <w:r>
        <w:rPr>
          <w:rtl/>
        </w:rPr>
        <w:t>הממוצע</w:t>
      </w:r>
      <w:bookmarkStart w:id="4213" w:name="_ETM_Q5_737840"/>
      <w:bookmarkEnd w:id="4213"/>
      <w:r>
        <w:rPr>
          <w:rFonts w:hint="cs"/>
          <w:rtl/>
        </w:rPr>
        <w:t>.</w:t>
      </w:r>
      <w:r>
        <w:rPr>
          <w:rtl/>
        </w:rPr>
        <w:t xml:space="preserve"> </w:t>
      </w:r>
      <w:bookmarkStart w:id="4214" w:name="_ETM_Q5_734420"/>
      <w:bookmarkStart w:id="4215" w:name="_ETM_Q5_734720"/>
      <w:bookmarkStart w:id="4216" w:name="_ETM_Q5_734809"/>
      <w:bookmarkEnd w:id="4214"/>
      <w:bookmarkEnd w:id="4215"/>
      <w:bookmarkEnd w:id="4216"/>
      <w:r>
        <w:rPr>
          <w:rFonts w:hint="cs"/>
          <w:rtl/>
        </w:rPr>
        <w:t>ב</w:t>
      </w:r>
      <w:bookmarkStart w:id="4217" w:name="_ETM_Q5_732399"/>
      <w:bookmarkEnd w:id="4217"/>
      <w:r>
        <w:rPr>
          <w:rtl/>
        </w:rPr>
        <w:t xml:space="preserve">תוכנית </w:t>
      </w:r>
      <w:bookmarkStart w:id="4218" w:name="_ETM_Q5_735019"/>
      <w:bookmarkEnd w:id="4218"/>
      <w:r>
        <w:rPr>
          <w:rtl/>
        </w:rPr>
        <w:t xml:space="preserve">החומש </w:t>
      </w:r>
      <w:bookmarkStart w:id="4219" w:name="_ETM_Q5_735290"/>
      <w:bookmarkEnd w:id="4219"/>
      <w:r>
        <w:rPr>
          <w:rtl/>
        </w:rPr>
        <w:t xml:space="preserve">הקודמת </w:t>
      </w:r>
      <w:bookmarkStart w:id="4220" w:name="_ETM_Q5_736250"/>
      <w:bookmarkEnd w:id="4220"/>
      <w:r>
        <w:rPr>
          <w:rtl/>
        </w:rPr>
        <w:t>הי</w:t>
      </w:r>
      <w:r>
        <w:rPr>
          <w:rFonts w:hint="cs"/>
          <w:rtl/>
        </w:rPr>
        <w:t>ו</w:t>
      </w:r>
      <w:r>
        <w:rPr>
          <w:rtl/>
        </w:rPr>
        <w:t xml:space="preserve"> </w:t>
      </w:r>
      <w:bookmarkStart w:id="4221" w:name="_ETM_Q5_736460"/>
      <w:bookmarkEnd w:id="4221"/>
      <w:r>
        <w:rPr>
          <w:rtl/>
        </w:rPr>
        <w:t xml:space="preserve">200 </w:t>
      </w:r>
      <w:bookmarkStart w:id="4222" w:name="_ETM_Q5_737090"/>
      <w:bookmarkEnd w:id="4222"/>
      <w:r>
        <w:rPr>
          <w:rFonts w:hint="cs"/>
          <w:rtl/>
        </w:rPr>
        <w:t xml:space="preserve">מיליון שקלים. </w:t>
      </w:r>
      <w:bookmarkStart w:id="4223" w:name="_ETM_Q5_733369"/>
      <w:bookmarkEnd w:id="4223"/>
      <w:r>
        <w:rPr>
          <w:rtl/>
        </w:rPr>
        <w:t xml:space="preserve">אתם </w:t>
      </w:r>
      <w:bookmarkStart w:id="4224" w:name="_ETM_Q5_737270"/>
      <w:bookmarkEnd w:id="4224"/>
      <w:r>
        <w:rPr>
          <w:rtl/>
        </w:rPr>
        <w:t>הגדלתם</w:t>
      </w:r>
      <w:r>
        <w:rPr>
          <w:rFonts w:hint="cs"/>
          <w:rtl/>
        </w:rPr>
        <w:t xml:space="preserve"> את זה, שוב, </w:t>
      </w:r>
      <w:bookmarkStart w:id="4225" w:name="_ETM_Q5_737690"/>
      <w:bookmarkStart w:id="4226" w:name="_ETM_Q5_738050"/>
      <w:bookmarkEnd w:id="4225"/>
      <w:bookmarkEnd w:id="4226"/>
      <w:r>
        <w:rPr>
          <w:rtl/>
        </w:rPr>
        <w:t xml:space="preserve">כי </w:t>
      </w:r>
      <w:bookmarkStart w:id="4227" w:name="_ETM_Q5_738140"/>
      <w:bookmarkEnd w:id="4227"/>
      <w:r>
        <w:rPr>
          <w:rtl/>
        </w:rPr>
        <w:t xml:space="preserve">לקחתם </w:t>
      </w:r>
      <w:bookmarkStart w:id="4228" w:name="_ETM_Q5_738559"/>
      <w:bookmarkEnd w:id="4228"/>
      <w:r>
        <w:rPr>
          <w:rtl/>
        </w:rPr>
        <w:t xml:space="preserve">את </w:t>
      </w:r>
      <w:bookmarkStart w:id="4229" w:name="_ETM_Q5_738620"/>
      <w:bookmarkEnd w:id="4229"/>
      <w:r>
        <w:rPr>
          <w:rtl/>
        </w:rPr>
        <w:t>300</w:t>
      </w:r>
      <w:r>
        <w:rPr>
          <w:rFonts w:hint="cs"/>
          <w:rtl/>
        </w:rPr>
        <w:t xml:space="preserve"> מיליון השקלים</w:t>
      </w:r>
      <w:r>
        <w:rPr>
          <w:rtl/>
        </w:rPr>
        <w:t xml:space="preserve"> </w:t>
      </w:r>
      <w:bookmarkStart w:id="4230" w:name="_ETM_Q5_739130"/>
      <w:bookmarkEnd w:id="4230"/>
      <w:r>
        <w:rPr>
          <w:rtl/>
        </w:rPr>
        <w:t>ל</w:t>
      </w:r>
      <w:r>
        <w:rPr>
          <w:rFonts w:hint="cs"/>
          <w:rtl/>
        </w:rPr>
        <w:t>חמש</w:t>
      </w:r>
      <w:bookmarkStart w:id="4231" w:name="_ETM_Q5_734679"/>
      <w:bookmarkEnd w:id="4231"/>
      <w:r>
        <w:rPr>
          <w:rtl/>
        </w:rPr>
        <w:t xml:space="preserve"> </w:t>
      </w:r>
      <w:bookmarkStart w:id="4232" w:name="_ETM_Q5_739460"/>
      <w:bookmarkEnd w:id="4232"/>
      <w:r>
        <w:rPr>
          <w:rtl/>
        </w:rPr>
        <w:t>שנים</w:t>
      </w:r>
      <w:r>
        <w:rPr>
          <w:rFonts w:hint="cs"/>
          <w:rtl/>
        </w:rPr>
        <w:t xml:space="preserve">, את </w:t>
      </w:r>
      <w:bookmarkStart w:id="4233" w:name="_ETM_Q5_738009"/>
      <w:bookmarkEnd w:id="4233"/>
      <w:r>
        <w:rPr>
          <w:rFonts w:hint="cs"/>
          <w:rtl/>
        </w:rPr>
        <w:t>ה</w:t>
      </w:r>
      <w:r w:rsidR="00F31A82">
        <w:rPr>
          <w:rFonts w:hint="cs"/>
          <w:rtl/>
        </w:rPr>
        <w:t>-1.5</w:t>
      </w:r>
      <w:r>
        <w:rPr>
          <w:rFonts w:hint="cs"/>
          <w:rtl/>
        </w:rPr>
        <w:t>, וקיפלתם לשלוש שנים. 335 מיליון</w:t>
      </w:r>
      <w:bookmarkStart w:id="4234" w:name="_ETM_Q5_738099"/>
      <w:bookmarkStart w:id="4235" w:name="_ETM_Q5_739730"/>
      <w:bookmarkStart w:id="4236" w:name="_ETM_Q5_743400"/>
      <w:bookmarkStart w:id="4237" w:name="_ETM_Q5_744569"/>
      <w:bookmarkEnd w:id="4234"/>
      <w:bookmarkEnd w:id="4235"/>
      <w:bookmarkEnd w:id="4236"/>
      <w:bookmarkEnd w:id="4237"/>
      <w:r>
        <w:rPr>
          <w:rFonts w:hint="cs"/>
          <w:rtl/>
        </w:rPr>
        <w:t xml:space="preserve"> </w:t>
      </w:r>
      <w:bookmarkStart w:id="4238" w:name="_ETM_Q5_738849"/>
      <w:bookmarkStart w:id="4239" w:name="_ETM_Q5_734109"/>
      <w:bookmarkStart w:id="4240" w:name="_ETM_Q5_729329"/>
      <w:bookmarkStart w:id="4241" w:name="_ETM_Q5_729478"/>
      <w:bookmarkStart w:id="4242" w:name="_ETM_Q5_724749"/>
      <w:bookmarkEnd w:id="4238"/>
      <w:bookmarkEnd w:id="4239"/>
      <w:bookmarkEnd w:id="4240"/>
      <w:bookmarkEnd w:id="4241"/>
      <w:bookmarkEnd w:id="4242"/>
      <w:r>
        <w:rPr>
          <w:rtl/>
        </w:rPr>
        <w:t xml:space="preserve">שקלים </w:t>
      </w:r>
      <w:bookmarkStart w:id="4243" w:name="_ETM_Q5_744869"/>
      <w:bookmarkEnd w:id="4243"/>
      <w:r>
        <w:rPr>
          <w:rtl/>
        </w:rPr>
        <w:t xml:space="preserve">תוספתי </w:t>
      </w:r>
      <w:bookmarkStart w:id="4244" w:name="_ETM_Q5_745349"/>
      <w:bookmarkEnd w:id="4244"/>
      <w:r>
        <w:rPr>
          <w:rtl/>
        </w:rPr>
        <w:t xml:space="preserve">בשנה </w:t>
      </w:r>
      <w:bookmarkStart w:id="4245" w:name="_ETM_Q5_745679"/>
      <w:bookmarkEnd w:id="4245"/>
      <w:r>
        <w:rPr>
          <w:rtl/>
        </w:rPr>
        <w:t xml:space="preserve">של </w:t>
      </w:r>
      <w:bookmarkStart w:id="4246" w:name="_ETM_Q5_745800"/>
      <w:bookmarkEnd w:id="4246"/>
      <w:r>
        <w:rPr>
          <w:rtl/>
        </w:rPr>
        <w:t>מלחמה</w:t>
      </w:r>
      <w:r>
        <w:rPr>
          <w:rFonts w:hint="cs"/>
          <w:rtl/>
        </w:rPr>
        <w:t>,</w:t>
      </w:r>
      <w:r>
        <w:rPr>
          <w:rtl/>
        </w:rPr>
        <w:t xml:space="preserve"> </w:t>
      </w:r>
      <w:bookmarkStart w:id="4247" w:name="_ETM_Q5_746309"/>
      <w:bookmarkEnd w:id="4247"/>
      <w:r>
        <w:rPr>
          <w:rFonts w:hint="cs"/>
          <w:rtl/>
        </w:rPr>
        <w:t>כ</w:t>
      </w:r>
      <w:r>
        <w:rPr>
          <w:rtl/>
        </w:rPr>
        <w:t>שאנחנו</w:t>
      </w:r>
      <w:r>
        <w:rPr>
          <w:rFonts w:hint="cs"/>
          <w:rtl/>
        </w:rPr>
        <w:t>,</w:t>
      </w:r>
      <w:r>
        <w:rPr>
          <w:rtl/>
        </w:rPr>
        <w:t xml:space="preserve"> </w:t>
      </w:r>
      <w:bookmarkStart w:id="4248" w:name="_ETM_Q5_746639"/>
      <w:bookmarkEnd w:id="4248"/>
      <w:r>
        <w:rPr>
          <w:rtl/>
        </w:rPr>
        <w:t>שוב</w:t>
      </w:r>
      <w:r>
        <w:rPr>
          <w:rFonts w:hint="cs"/>
          <w:rtl/>
        </w:rPr>
        <w:t>,</w:t>
      </w:r>
      <w:r>
        <w:rPr>
          <w:rtl/>
        </w:rPr>
        <w:t xml:space="preserve"> </w:t>
      </w:r>
      <w:bookmarkStart w:id="4249" w:name="_ETM_Q5_746909"/>
      <w:bookmarkEnd w:id="4249"/>
      <w:r>
        <w:rPr>
          <w:rtl/>
        </w:rPr>
        <w:t xml:space="preserve">במגמה </w:t>
      </w:r>
      <w:bookmarkStart w:id="4250" w:name="_ETM_Q5_748939"/>
      <w:bookmarkEnd w:id="4250"/>
      <w:r>
        <w:rPr>
          <w:rtl/>
        </w:rPr>
        <w:t xml:space="preserve">כללית </w:t>
      </w:r>
      <w:bookmarkStart w:id="4251" w:name="_ETM_Q5_749449"/>
      <w:bookmarkEnd w:id="4251"/>
      <w:r>
        <w:rPr>
          <w:rtl/>
        </w:rPr>
        <w:t xml:space="preserve">של </w:t>
      </w:r>
      <w:bookmarkStart w:id="4252" w:name="_ETM_Q5_749569"/>
      <w:bookmarkEnd w:id="4252"/>
      <w:r>
        <w:rPr>
          <w:rtl/>
        </w:rPr>
        <w:t xml:space="preserve">קיצוצים </w:t>
      </w:r>
      <w:bookmarkStart w:id="4253" w:name="_ETM_Q5_750809"/>
      <w:bookmarkEnd w:id="4253"/>
      <w:r>
        <w:rPr>
          <w:rtl/>
        </w:rPr>
        <w:t>–</w:t>
      </w:r>
      <w:r>
        <w:rPr>
          <w:rFonts w:hint="cs"/>
          <w:rtl/>
        </w:rPr>
        <w:t xml:space="preserve"> </w:t>
      </w:r>
      <w:bookmarkStart w:id="4254" w:name="_ETM_Q5_746600"/>
      <w:bookmarkEnd w:id="4254"/>
      <w:r>
        <w:rPr>
          <w:rtl/>
        </w:rPr>
        <w:t xml:space="preserve">אני </w:t>
      </w:r>
      <w:bookmarkStart w:id="4255" w:name="_ETM_Q5_750960"/>
      <w:bookmarkEnd w:id="4255"/>
      <w:r>
        <w:rPr>
          <w:rtl/>
        </w:rPr>
        <w:t xml:space="preserve">חושב </w:t>
      </w:r>
      <w:bookmarkStart w:id="4256" w:name="_ETM_Q5_751139"/>
      <w:bookmarkEnd w:id="4256"/>
      <w:r>
        <w:rPr>
          <w:rtl/>
        </w:rPr>
        <w:t xml:space="preserve">שזה </w:t>
      </w:r>
      <w:bookmarkStart w:id="4257" w:name="_ETM_Q5_751919"/>
      <w:bookmarkEnd w:id="4257"/>
      <w:r>
        <w:rPr>
          <w:rtl/>
        </w:rPr>
        <w:t xml:space="preserve">יפה </w:t>
      </w:r>
      <w:bookmarkStart w:id="4258" w:name="_ETM_Q5_752429"/>
      <w:bookmarkEnd w:id="4258"/>
      <w:r>
        <w:rPr>
          <w:rtl/>
        </w:rPr>
        <w:t xml:space="preserve">וזה </w:t>
      </w:r>
      <w:bookmarkStart w:id="4259" w:name="_ETM_Q5_752669"/>
      <w:bookmarkEnd w:id="4259"/>
      <w:r>
        <w:rPr>
          <w:rtl/>
        </w:rPr>
        <w:t>טוב</w:t>
      </w:r>
      <w:r>
        <w:rPr>
          <w:rFonts w:hint="cs"/>
          <w:rtl/>
        </w:rPr>
        <w:t>.</w:t>
      </w:r>
      <w:r>
        <w:rPr>
          <w:rtl/>
        </w:rPr>
        <w:t xml:space="preserve"> </w:t>
      </w:r>
      <w:bookmarkStart w:id="4260" w:name="_ETM_Q5_753120"/>
      <w:bookmarkStart w:id="4261" w:name="_ETM_Q5_766801"/>
      <w:bookmarkStart w:id="4262" w:name="_ETM_Q5_766886"/>
      <w:bookmarkStart w:id="4263" w:name="_ETM_Q5_766969"/>
      <w:bookmarkStart w:id="4264" w:name="_ETM_Q5_767092"/>
      <w:bookmarkEnd w:id="4260"/>
      <w:bookmarkEnd w:id="4261"/>
      <w:bookmarkEnd w:id="4262"/>
      <w:bookmarkEnd w:id="4263"/>
      <w:bookmarkEnd w:id="4264"/>
      <w:r>
        <w:rPr>
          <w:rtl/>
        </w:rPr>
        <w:t xml:space="preserve">וכפי </w:t>
      </w:r>
      <w:bookmarkStart w:id="4265" w:name="_ETM_Q5_753360"/>
      <w:bookmarkEnd w:id="4265"/>
      <w:r>
        <w:rPr>
          <w:rtl/>
        </w:rPr>
        <w:t>שאמרתי</w:t>
      </w:r>
      <w:r>
        <w:rPr>
          <w:rFonts w:hint="cs"/>
          <w:rtl/>
        </w:rPr>
        <w:t>,</w:t>
      </w:r>
      <w:r>
        <w:rPr>
          <w:rtl/>
        </w:rPr>
        <w:t xml:space="preserve"> </w:t>
      </w:r>
      <w:bookmarkStart w:id="4266" w:name="_ETM_Q5_753720"/>
      <w:bookmarkEnd w:id="4266"/>
      <w:r>
        <w:rPr>
          <w:rtl/>
        </w:rPr>
        <w:t xml:space="preserve">זה </w:t>
      </w:r>
      <w:bookmarkStart w:id="4267" w:name="_ETM_Q5_753809"/>
      <w:bookmarkEnd w:id="4267"/>
      <w:r>
        <w:rPr>
          <w:rtl/>
        </w:rPr>
        <w:t xml:space="preserve">נעשה </w:t>
      </w:r>
      <w:bookmarkStart w:id="4268" w:name="_ETM_Q5_754080"/>
      <w:bookmarkEnd w:id="4268"/>
      <w:r>
        <w:rPr>
          <w:rtl/>
        </w:rPr>
        <w:t>בהסכמה</w:t>
      </w:r>
      <w:r>
        <w:rPr>
          <w:rFonts w:hint="cs"/>
          <w:rtl/>
        </w:rPr>
        <w:t>,</w:t>
      </w:r>
      <w:r>
        <w:rPr>
          <w:rtl/>
        </w:rPr>
        <w:t xml:space="preserve"> </w:t>
      </w:r>
      <w:bookmarkStart w:id="4269" w:name="_ETM_Q5_754679"/>
      <w:bookmarkEnd w:id="4269"/>
      <w:r>
        <w:rPr>
          <w:rtl/>
        </w:rPr>
        <w:t xml:space="preserve">כשאנחנו </w:t>
      </w:r>
      <w:bookmarkStart w:id="4270" w:name="_ETM_Q5_755499"/>
      <w:bookmarkEnd w:id="4270"/>
      <w:r>
        <w:rPr>
          <w:rtl/>
        </w:rPr>
        <w:t xml:space="preserve">ממשיכים </w:t>
      </w:r>
      <w:bookmarkStart w:id="4271" w:name="_ETM_Q5_756009"/>
      <w:bookmarkEnd w:id="4271"/>
      <w:r>
        <w:rPr>
          <w:rtl/>
        </w:rPr>
        <w:t xml:space="preserve">לעבוד </w:t>
      </w:r>
      <w:bookmarkStart w:id="4272" w:name="_ETM_Q5_757080"/>
      <w:bookmarkEnd w:id="4272"/>
      <w:r>
        <w:rPr>
          <w:rtl/>
        </w:rPr>
        <w:t xml:space="preserve">על </w:t>
      </w:r>
      <w:bookmarkStart w:id="4273" w:name="_ETM_Q5_757500"/>
      <w:bookmarkEnd w:id="4273"/>
      <w:r>
        <w:rPr>
          <w:rtl/>
        </w:rPr>
        <w:t xml:space="preserve">תוכנית </w:t>
      </w:r>
      <w:bookmarkStart w:id="4274" w:name="_ETM_Q5_757889"/>
      <w:bookmarkEnd w:id="4274"/>
      <w:r>
        <w:rPr>
          <w:rtl/>
        </w:rPr>
        <w:t>החומש</w:t>
      </w:r>
      <w:r>
        <w:rPr>
          <w:rFonts w:hint="cs"/>
          <w:rtl/>
        </w:rPr>
        <w:t>.</w:t>
      </w:r>
      <w:r>
        <w:rPr>
          <w:rtl/>
        </w:rPr>
        <w:t xml:space="preserve"> </w:t>
      </w:r>
      <w:bookmarkStart w:id="4275" w:name="_ETM_Q5_758309"/>
      <w:bookmarkEnd w:id="4275"/>
      <w:r>
        <w:rPr>
          <w:rtl/>
        </w:rPr>
        <w:t xml:space="preserve">נדמה </w:t>
      </w:r>
      <w:bookmarkStart w:id="4276" w:name="_ETM_Q5_758580"/>
      <w:bookmarkEnd w:id="4276"/>
      <w:r>
        <w:rPr>
          <w:rtl/>
        </w:rPr>
        <w:t xml:space="preserve">לי </w:t>
      </w:r>
      <w:bookmarkStart w:id="4277" w:name="_ETM_Q5_758669"/>
      <w:bookmarkEnd w:id="4277"/>
      <w:r>
        <w:rPr>
          <w:rtl/>
        </w:rPr>
        <w:t xml:space="preserve">שראש </w:t>
      </w:r>
      <w:bookmarkStart w:id="4278" w:name="_ETM_Q5_758880"/>
      <w:bookmarkEnd w:id="4278"/>
      <w:r>
        <w:rPr>
          <w:rtl/>
        </w:rPr>
        <w:t xml:space="preserve">הממשלה </w:t>
      </w:r>
      <w:bookmarkStart w:id="4279" w:name="_ETM_Q5_759240"/>
      <w:bookmarkEnd w:id="4279"/>
      <w:r>
        <w:rPr>
          <w:rtl/>
        </w:rPr>
        <w:t>סיכם</w:t>
      </w:r>
      <w:bookmarkStart w:id="4280" w:name="_ETM_Q5_760460"/>
      <w:bookmarkStart w:id="4281" w:name="_ETM_Q5_759150"/>
      <w:bookmarkEnd w:id="4280"/>
      <w:bookmarkEnd w:id="4281"/>
      <w:r>
        <w:rPr>
          <w:rtl/>
        </w:rPr>
        <w:t xml:space="preserve"> </w:t>
      </w:r>
      <w:bookmarkStart w:id="4282" w:name="_ETM_Q5_761080"/>
      <w:bookmarkEnd w:id="4282"/>
      <w:r>
        <w:rPr>
          <w:rFonts w:hint="cs"/>
          <w:rtl/>
        </w:rPr>
        <w:t>שב</w:t>
      </w:r>
      <w:r>
        <w:rPr>
          <w:rtl/>
        </w:rPr>
        <w:t xml:space="preserve">תוך </w:t>
      </w:r>
      <w:bookmarkStart w:id="4283" w:name="_ETM_Q5_761290"/>
      <w:bookmarkEnd w:id="4283"/>
      <w:r>
        <w:rPr>
          <w:rtl/>
        </w:rPr>
        <w:t xml:space="preserve">60 </w:t>
      </w:r>
      <w:bookmarkStart w:id="4284" w:name="_ETM_Q5_761679"/>
      <w:bookmarkEnd w:id="4284"/>
      <w:r>
        <w:rPr>
          <w:rtl/>
        </w:rPr>
        <w:t>יום</w:t>
      </w:r>
      <w:r>
        <w:rPr>
          <w:rFonts w:hint="cs"/>
          <w:rtl/>
        </w:rPr>
        <w:t>,</w:t>
      </w:r>
      <w:r>
        <w:rPr>
          <w:rtl/>
        </w:rPr>
        <w:t xml:space="preserve"> </w:t>
      </w:r>
      <w:bookmarkStart w:id="4285" w:name="_ETM_Q5_762100"/>
      <w:bookmarkEnd w:id="4285"/>
      <w:r>
        <w:rPr>
          <w:rtl/>
        </w:rPr>
        <w:t xml:space="preserve">אם </w:t>
      </w:r>
      <w:bookmarkStart w:id="4286" w:name="_ETM_Q5_762280"/>
      <w:bookmarkEnd w:id="4286"/>
      <w:r>
        <w:rPr>
          <w:rtl/>
        </w:rPr>
        <w:t xml:space="preserve">אני </w:t>
      </w:r>
      <w:bookmarkStart w:id="4287" w:name="_ETM_Q5_762460"/>
      <w:bookmarkEnd w:id="4287"/>
      <w:r>
        <w:rPr>
          <w:rtl/>
        </w:rPr>
        <w:t xml:space="preserve">זוכר </w:t>
      </w:r>
      <w:bookmarkStart w:id="4288" w:name="_ETM_Q5_762790"/>
      <w:bookmarkEnd w:id="4288"/>
      <w:r>
        <w:rPr>
          <w:rtl/>
        </w:rPr>
        <w:t>נכון</w:t>
      </w:r>
      <w:r>
        <w:rPr>
          <w:rFonts w:hint="cs"/>
          <w:rtl/>
        </w:rPr>
        <w:t>,</w:t>
      </w:r>
      <w:r>
        <w:rPr>
          <w:rtl/>
        </w:rPr>
        <w:t xml:space="preserve"> </w:t>
      </w:r>
      <w:bookmarkStart w:id="4289" w:name="_ETM_Q5_763300"/>
      <w:bookmarkEnd w:id="4289"/>
      <w:r>
        <w:rPr>
          <w:rtl/>
        </w:rPr>
        <w:t xml:space="preserve">אנחנו </w:t>
      </w:r>
      <w:bookmarkStart w:id="4290" w:name="_ETM_Q5_763600"/>
      <w:bookmarkEnd w:id="4290"/>
      <w:r>
        <w:rPr>
          <w:rtl/>
        </w:rPr>
        <w:t>אמ</w:t>
      </w:r>
      <w:r w:rsidR="00F31A82">
        <w:rPr>
          <w:rFonts w:hint="cs"/>
          <w:rtl/>
        </w:rPr>
        <w:t>ו</w:t>
      </w:r>
      <w:r>
        <w:rPr>
          <w:rtl/>
        </w:rPr>
        <w:t xml:space="preserve">רים </w:t>
      </w:r>
      <w:bookmarkStart w:id="4291" w:name="_ETM_Q5_763900"/>
      <w:bookmarkEnd w:id="4291"/>
      <w:r>
        <w:rPr>
          <w:rtl/>
        </w:rPr>
        <w:t xml:space="preserve">לנסות </w:t>
      </w:r>
      <w:bookmarkStart w:id="4292" w:name="_ETM_Q5_764230"/>
      <w:bookmarkEnd w:id="4292"/>
      <w:r>
        <w:rPr>
          <w:rtl/>
        </w:rPr>
        <w:t xml:space="preserve">להביא </w:t>
      </w:r>
      <w:bookmarkStart w:id="4293" w:name="_ETM_Q5_764500"/>
      <w:bookmarkEnd w:id="4293"/>
      <w:r>
        <w:rPr>
          <w:rtl/>
        </w:rPr>
        <w:t xml:space="preserve">אותה </w:t>
      </w:r>
      <w:bookmarkStart w:id="4294" w:name="_ETM_Q5_764679"/>
      <w:bookmarkEnd w:id="4294"/>
      <w:r>
        <w:rPr>
          <w:rtl/>
        </w:rPr>
        <w:t>בהסכמה</w:t>
      </w:r>
      <w:r>
        <w:rPr>
          <w:rFonts w:hint="cs"/>
          <w:rtl/>
        </w:rPr>
        <w:t>.</w:t>
      </w:r>
      <w:r>
        <w:rPr>
          <w:rtl/>
        </w:rPr>
        <w:t xml:space="preserve"> </w:t>
      </w:r>
      <w:bookmarkStart w:id="4295" w:name="_ETM_Q5_766000"/>
      <w:bookmarkEnd w:id="4295"/>
      <w:r>
        <w:rPr>
          <w:rtl/>
        </w:rPr>
        <w:t xml:space="preserve">ויש </w:t>
      </w:r>
      <w:bookmarkStart w:id="4296" w:name="_ETM_Q5_766150"/>
      <w:bookmarkEnd w:id="4296"/>
      <w:r>
        <w:rPr>
          <w:rtl/>
        </w:rPr>
        <w:t xml:space="preserve">עכשיו </w:t>
      </w:r>
      <w:bookmarkStart w:id="4297" w:name="_ETM_Q5_766389"/>
      <w:bookmarkEnd w:id="4297"/>
      <w:r>
        <w:rPr>
          <w:rtl/>
        </w:rPr>
        <w:t>שיח</w:t>
      </w:r>
      <w:r>
        <w:rPr>
          <w:rFonts w:hint="cs"/>
          <w:rtl/>
        </w:rPr>
        <w:t xml:space="preserve">. </w:t>
      </w:r>
      <w:bookmarkStart w:id="4298" w:name="_ETM_Q5_766690"/>
      <w:bookmarkStart w:id="4299" w:name="_ETM_Q5_766960"/>
      <w:bookmarkEnd w:id="4298"/>
      <w:bookmarkEnd w:id="4299"/>
      <w:r>
        <w:rPr>
          <w:rtl/>
        </w:rPr>
        <w:t xml:space="preserve">את </w:t>
      </w:r>
      <w:bookmarkStart w:id="4300" w:name="_ETM_Q5_767020"/>
      <w:bookmarkEnd w:id="4300"/>
      <w:r>
        <w:rPr>
          <w:rtl/>
        </w:rPr>
        <w:t xml:space="preserve">השיח </w:t>
      </w:r>
      <w:bookmarkStart w:id="4301" w:name="_ETM_Q5_767350"/>
      <w:bookmarkEnd w:id="4301"/>
      <w:r>
        <w:rPr>
          <w:rtl/>
        </w:rPr>
        <w:t>הזה</w:t>
      </w:r>
      <w:r>
        <w:rPr>
          <w:rFonts w:hint="cs"/>
          <w:rtl/>
        </w:rPr>
        <w:t xml:space="preserve"> מוביל, כידוע </w:t>
      </w:r>
      <w:r>
        <w:rPr>
          <w:rtl/>
        </w:rPr>
        <w:t>–</w:t>
      </w:r>
      <w:r>
        <w:rPr>
          <w:rFonts w:hint="cs"/>
          <w:rtl/>
        </w:rPr>
        <w:t xml:space="preserve"> לכן,</w:t>
      </w:r>
      <w:r>
        <w:rPr>
          <w:rtl/>
        </w:rPr>
        <w:t xml:space="preserve"> </w:t>
      </w:r>
      <w:bookmarkStart w:id="4302" w:name="_ETM_Q5_767530"/>
      <w:bookmarkStart w:id="4303" w:name="_ETM_Q5_768070"/>
      <w:bookmarkStart w:id="4304" w:name="_ETM_Q5_768250"/>
      <w:bookmarkEnd w:id="4302"/>
      <w:bookmarkEnd w:id="4303"/>
      <w:bookmarkEnd w:id="4304"/>
      <w:r>
        <w:rPr>
          <w:rtl/>
        </w:rPr>
        <w:t xml:space="preserve">אני </w:t>
      </w:r>
      <w:bookmarkStart w:id="4305" w:name="_ETM_Q5_768340"/>
      <w:bookmarkEnd w:id="4305"/>
      <w:r>
        <w:rPr>
          <w:rtl/>
        </w:rPr>
        <w:t xml:space="preserve">גם </w:t>
      </w:r>
      <w:bookmarkStart w:id="4306" w:name="_ETM_Q5_768460"/>
      <w:bookmarkEnd w:id="4306"/>
      <w:r>
        <w:rPr>
          <w:rtl/>
        </w:rPr>
        <w:t xml:space="preserve">לא </w:t>
      </w:r>
      <w:bookmarkStart w:id="4307" w:name="_ETM_Q5_768700"/>
      <w:bookmarkEnd w:id="4307"/>
      <w:r>
        <w:rPr>
          <w:rFonts w:hint="cs"/>
          <w:rtl/>
        </w:rPr>
        <w:t>כל כך י</w:t>
      </w:r>
      <w:bookmarkStart w:id="4308" w:name="_ETM_Q5_765270"/>
      <w:bookmarkEnd w:id="4308"/>
      <w:r>
        <w:rPr>
          <w:rtl/>
        </w:rPr>
        <w:t xml:space="preserve">ודע </w:t>
      </w:r>
      <w:bookmarkStart w:id="4309" w:name="_ETM_Q5_768880"/>
      <w:bookmarkEnd w:id="4309"/>
      <w:r>
        <w:rPr>
          <w:rtl/>
        </w:rPr>
        <w:t xml:space="preserve">למה </w:t>
      </w:r>
      <w:bookmarkStart w:id="4310" w:name="_ETM_Q5_769059"/>
      <w:bookmarkEnd w:id="4310"/>
      <w:r>
        <w:rPr>
          <w:rtl/>
        </w:rPr>
        <w:t>ז</w:t>
      </w:r>
      <w:r>
        <w:rPr>
          <w:rFonts w:hint="cs"/>
          <w:rtl/>
        </w:rPr>
        <w:t>ו</w:t>
      </w:r>
      <w:r>
        <w:rPr>
          <w:rtl/>
        </w:rPr>
        <w:t xml:space="preserve"> </w:t>
      </w:r>
      <w:bookmarkStart w:id="4311" w:name="_ETM_Q5_769179"/>
      <w:bookmarkEnd w:id="4311"/>
      <w:r>
        <w:rPr>
          <w:rtl/>
        </w:rPr>
        <w:t xml:space="preserve">שאילתה </w:t>
      </w:r>
      <w:bookmarkStart w:id="4312" w:name="_ETM_Q5_769480"/>
      <w:bookmarkEnd w:id="4312"/>
      <w:r>
        <w:rPr>
          <w:rtl/>
        </w:rPr>
        <w:t xml:space="preserve">לשר </w:t>
      </w:r>
      <w:bookmarkStart w:id="4313" w:name="_ETM_Q5_769720"/>
      <w:bookmarkEnd w:id="4313"/>
      <w:r>
        <w:rPr>
          <w:rtl/>
        </w:rPr>
        <w:t>האוצר</w:t>
      </w:r>
      <w:r>
        <w:rPr>
          <w:rFonts w:hint="cs"/>
          <w:rtl/>
        </w:rPr>
        <w:t>,</w:t>
      </w:r>
      <w:r>
        <w:rPr>
          <w:rtl/>
        </w:rPr>
        <w:t xml:space="preserve"> </w:t>
      </w:r>
      <w:bookmarkStart w:id="4314" w:name="_ETM_Q5_770080"/>
      <w:bookmarkEnd w:id="4314"/>
      <w:r>
        <w:rPr>
          <w:rtl/>
        </w:rPr>
        <w:t xml:space="preserve">אבל </w:t>
      </w:r>
      <w:bookmarkStart w:id="4315" w:name="_ETM_Q5_770200"/>
      <w:bookmarkEnd w:id="4315"/>
      <w:r>
        <w:rPr>
          <w:rtl/>
        </w:rPr>
        <w:t>בסדר</w:t>
      </w:r>
      <w:r>
        <w:rPr>
          <w:rFonts w:hint="cs"/>
          <w:rtl/>
        </w:rPr>
        <w:t xml:space="preserve"> </w:t>
      </w:r>
      <w:r>
        <w:rPr>
          <w:rtl/>
        </w:rPr>
        <w:t>–</w:t>
      </w:r>
      <w:bookmarkStart w:id="4316" w:name="_ETM_Q5_768109"/>
      <w:bookmarkEnd w:id="4316"/>
      <w:r>
        <w:rPr>
          <w:rtl/>
        </w:rPr>
        <w:t xml:space="preserve"> </w:t>
      </w:r>
      <w:bookmarkStart w:id="4317" w:name="_ETM_Q5_771139"/>
      <w:bookmarkEnd w:id="4317"/>
      <w:r>
        <w:rPr>
          <w:rtl/>
        </w:rPr>
        <w:t xml:space="preserve">מי </w:t>
      </w:r>
      <w:bookmarkStart w:id="4318" w:name="_ETM_Q5_771230"/>
      <w:bookmarkEnd w:id="4318"/>
      <w:r>
        <w:rPr>
          <w:rtl/>
        </w:rPr>
        <w:t xml:space="preserve">שמוביל </w:t>
      </w:r>
      <w:bookmarkStart w:id="4319" w:name="_ETM_Q5_771530"/>
      <w:bookmarkEnd w:id="4319"/>
      <w:r>
        <w:rPr>
          <w:rtl/>
        </w:rPr>
        <w:t xml:space="preserve">את </w:t>
      </w:r>
      <w:bookmarkStart w:id="4320" w:name="_ETM_Q5_771590"/>
      <w:bookmarkEnd w:id="4320"/>
      <w:r>
        <w:rPr>
          <w:rtl/>
        </w:rPr>
        <w:t xml:space="preserve">ההחלטה </w:t>
      </w:r>
      <w:bookmarkStart w:id="4321" w:name="_ETM_Q5_771889"/>
      <w:bookmarkEnd w:id="4321"/>
      <w:r>
        <w:rPr>
          <w:rtl/>
        </w:rPr>
        <w:t>ז</w:t>
      </w:r>
      <w:r>
        <w:rPr>
          <w:rFonts w:hint="cs"/>
          <w:rtl/>
        </w:rPr>
        <w:t>ה</w:t>
      </w:r>
      <w:r>
        <w:rPr>
          <w:rtl/>
        </w:rPr>
        <w:t xml:space="preserve"> </w:t>
      </w:r>
      <w:bookmarkStart w:id="4322" w:name="_ETM_Q5_772010"/>
      <w:bookmarkEnd w:id="4322"/>
      <w:r>
        <w:rPr>
          <w:rtl/>
        </w:rPr>
        <w:t xml:space="preserve">משרד </w:t>
      </w:r>
      <w:bookmarkStart w:id="4323" w:name="_ETM_Q5_772190"/>
      <w:bookmarkEnd w:id="4323"/>
      <w:r>
        <w:rPr>
          <w:rtl/>
        </w:rPr>
        <w:t>ר</w:t>
      </w:r>
      <w:r>
        <w:rPr>
          <w:rFonts w:hint="cs"/>
          <w:rtl/>
        </w:rPr>
        <w:t>אש הממשלה,</w:t>
      </w:r>
      <w:r>
        <w:rPr>
          <w:rtl/>
        </w:rPr>
        <w:t xml:space="preserve"> </w:t>
      </w:r>
      <w:bookmarkStart w:id="4324" w:name="_ETM_Q5_773240"/>
      <w:bookmarkEnd w:id="4324"/>
      <w:r>
        <w:rPr>
          <w:rtl/>
        </w:rPr>
        <w:t xml:space="preserve">יש </w:t>
      </w:r>
      <w:bookmarkStart w:id="4325" w:name="_ETM_Q5_773450"/>
      <w:bookmarkEnd w:id="4325"/>
      <w:r>
        <w:rPr>
          <w:rtl/>
        </w:rPr>
        <w:t xml:space="preserve">שם </w:t>
      </w:r>
      <w:bookmarkStart w:id="4326" w:name="_ETM_Q5_773570"/>
      <w:bookmarkEnd w:id="4326"/>
      <w:r>
        <w:rPr>
          <w:rtl/>
        </w:rPr>
        <w:t xml:space="preserve">את </w:t>
      </w:r>
      <w:bookmarkStart w:id="4327" w:name="_ETM_Q5_773750"/>
      <w:bookmarkEnd w:id="4327"/>
      <w:r>
        <w:rPr>
          <w:rtl/>
        </w:rPr>
        <w:t>הממונה</w:t>
      </w:r>
      <w:r>
        <w:rPr>
          <w:rFonts w:hint="cs"/>
          <w:rtl/>
        </w:rPr>
        <w:t xml:space="preserve"> – אגב,</w:t>
      </w:r>
      <w:r>
        <w:rPr>
          <w:rtl/>
        </w:rPr>
        <w:t xml:space="preserve"> </w:t>
      </w:r>
      <w:bookmarkStart w:id="4328" w:name="_ETM_Q5_775559"/>
      <w:bookmarkStart w:id="4329" w:name="_ETM_Q5_775770"/>
      <w:bookmarkStart w:id="4330" w:name="_ETM_Q5_772299"/>
      <w:bookmarkEnd w:id="4328"/>
      <w:bookmarkEnd w:id="4329"/>
      <w:bookmarkEnd w:id="4330"/>
      <w:r>
        <w:rPr>
          <w:rtl/>
        </w:rPr>
        <w:t xml:space="preserve">איש </w:t>
      </w:r>
      <w:bookmarkStart w:id="4331" w:name="_ETM_Q5_776099"/>
      <w:bookmarkEnd w:id="4331"/>
      <w:r>
        <w:rPr>
          <w:rtl/>
        </w:rPr>
        <w:t>יקר</w:t>
      </w:r>
      <w:r>
        <w:rPr>
          <w:rFonts w:hint="cs"/>
          <w:rtl/>
        </w:rPr>
        <w:t>,</w:t>
      </w:r>
      <w:r>
        <w:rPr>
          <w:rtl/>
        </w:rPr>
        <w:t xml:space="preserve"> </w:t>
      </w:r>
      <w:bookmarkStart w:id="4332" w:name="_ETM_Q5_776490"/>
      <w:bookmarkEnd w:id="4332"/>
      <w:r>
        <w:rPr>
          <w:rtl/>
        </w:rPr>
        <w:t>עו</w:t>
      </w:r>
      <w:r>
        <w:rPr>
          <w:rFonts w:hint="cs"/>
          <w:rtl/>
        </w:rPr>
        <w:t>ב</w:t>
      </w:r>
      <w:r>
        <w:rPr>
          <w:rtl/>
        </w:rPr>
        <w:t xml:space="preserve">ד </w:t>
      </w:r>
      <w:bookmarkStart w:id="4333" w:name="_ETM_Q5_776759"/>
      <w:bookmarkEnd w:id="4333"/>
      <w:r>
        <w:rPr>
          <w:rtl/>
        </w:rPr>
        <w:t xml:space="preserve">כבר </w:t>
      </w:r>
      <w:bookmarkStart w:id="4334" w:name="_ETM_Q5_776879"/>
      <w:bookmarkEnd w:id="4334"/>
      <w:r>
        <w:rPr>
          <w:rtl/>
        </w:rPr>
        <w:t xml:space="preserve">30 </w:t>
      </w:r>
      <w:bookmarkStart w:id="4335" w:name="_ETM_Q5_777150"/>
      <w:bookmarkEnd w:id="4335"/>
      <w:r>
        <w:rPr>
          <w:rtl/>
        </w:rPr>
        <w:t xml:space="preserve">ומשהו </w:t>
      </w:r>
      <w:bookmarkStart w:id="4336" w:name="_ETM_Q5_777449"/>
      <w:bookmarkEnd w:id="4336"/>
      <w:r>
        <w:rPr>
          <w:rtl/>
        </w:rPr>
        <w:t xml:space="preserve">שנה </w:t>
      </w:r>
      <w:bookmarkStart w:id="4337" w:name="_ETM_Q5_777689"/>
      <w:bookmarkEnd w:id="4337"/>
      <w:r>
        <w:rPr>
          <w:rtl/>
        </w:rPr>
        <w:t xml:space="preserve">במשרד </w:t>
      </w:r>
      <w:bookmarkStart w:id="4338" w:name="_ETM_Q5_777990"/>
      <w:bookmarkEnd w:id="4338"/>
      <w:r>
        <w:rPr>
          <w:rtl/>
        </w:rPr>
        <w:t>ר</w:t>
      </w:r>
      <w:r>
        <w:rPr>
          <w:rFonts w:hint="cs"/>
          <w:rtl/>
        </w:rPr>
        <w:t>אש הממשלה</w:t>
      </w:r>
      <w:bookmarkStart w:id="4339" w:name="_ETM_Q5_773729"/>
      <w:bookmarkStart w:id="4340" w:name="_ETM_Q5_771589"/>
      <w:bookmarkEnd w:id="4339"/>
      <w:bookmarkEnd w:id="4340"/>
      <w:r>
        <w:rPr>
          <w:rFonts w:hint="cs"/>
          <w:rtl/>
        </w:rPr>
        <w:t xml:space="preserve"> –</w:t>
      </w:r>
      <w:r>
        <w:rPr>
          <w:rtl/>
        </w:rPr>
        <w:t xml:space="preserve"> </w:t>
      </w:r>
      <w:bookmarkStart w:id="4341" w:name="_ETM_Q5_779129"/>
      <w:bookmarkEnd w:id="4341"/>
      <w:r>
        <w:rPr>
          <w:rFonts w:hint="cs"/>
          <w:rtl/>
        </w:rPr>
        <w:t>ש</w:t>
      </w:r>
      <w:r>
        <w:rPr>
          <w:rtl/>
        </w:rPr>
        <w:t xml:space="preserve">אחראי </w:t>
      </w:r>
      <w:bookmarkStart w:id="4342" w:name="_ETM_Q5_779639"/>
      <w:bookmarkEnd w:id="4342"/>
      <w:r>
        <w:rPr>
          <w:rtl/>
        </w:rPr>
        <w:t>ל</w:t>
      </w:r>
      <w:bookmarkStart w:id="4343" w:name="_ETM_Q5_779729"/>
      <w:bookmarkEnd w:id="4343"/>
      <w:r>
        <w:rPr>
          <w:rtl/>
        </w:rPr>
        <w:t xml:space="preserve">קידום </w:t>
      </w:r>
      <w:bookmarkStart w:id="4344" w:name="_ETM_Q5_780029"/>
      <w:bookmarkEnd w:id="4344"/>
      <w:r>
        <w:rPr>
          <w:rtl/>
        </w:rPr>
        <w:t xml:space="preserve">התוכניות </w:t>
      </w:r>
      <w:bookmarkStart w:id="4345" w:name="_ETM_Q5_780569"/>
      <w:bookmarkEnd w:id="4345"/>
      <w:r>
        <w:rPr>
          <w:rtl/>
        </w:rPr>
        <w:t>ל</w:t>
      </w:r>
      <w:bookmarkStart w:id="4346" w:name="_ETM_Q5_781349"/>
      <w:bookmarkEnd w:id="4346"/>
      <w:r>
        <w:rPr>
          <w:rtl/>
        </w:rPr>
        <w:t xml:space="preserve">חברה </w:t>
      </w:r>
      <w:bookmarkStart w:id="4347" w:name="_ETM_Q5_781710"/>
      <w:bookmarkEnd w:id="4347"/>
      <w:r>
        <w:rPr>
          <w:rtl/>
        </w:rPr>
        <w:t>הדרוזית</w:t>
      </w:r>
      <w:r>
        <w:rPr>
          <w:rFonts w:hint="cs"/>
          <w:rtl/>
        </w:rPr>
        <w:t>.</w:t>
      </w:r>
      <w:bookmarkStart w:id="4348" w:name="_ETM_Q5_777369"/>
      <w:bookmarkEnd w:id="4348"/>
      <w:r>
        <w:rPr>
          <w:rtl/>
        </w:rPr>
        <w:t xml:space="preserve"> </w:t>
      </w:r>
      <w:bookmarkStart w:id="4349" w:name="_ETM_Q5_782340"/>
      <w:bookmarkEnd w:id="4349"/>
      <w:r>
        <w:rPr>
          <w:rtl/>
        </w:rPr>
        <w:t xml:space="preserve">הוא </w:t>
      </w:r>
      <w:bookmarkStart w:id="4350" w:name="_ETM_Q5_782490"/>
      <w:bookmarkEnd w:id="4350"/>
      <w:r>
        <w:rPr>
          <w:rtl/>
        </w:rPr>
        <w:t xml:space="preserve">עובד </w:t>
      </w:r>
      <w:r>
        <w:rPr>
          <w:rFonts w:hint="cs"/>
          <w:rtl/>
        </w:rPr>
        <w:t xml:space="preserve">יחד איתנו, וכמובן יחד עם ראשי הרשויות. אני מאוד </w:t>
      </w:r>
      <w:bookmarkStart w:id="4351" w:name="_ETM_Q5_780299"/>
      <w:bookmarkEnd w:id="4351"/>
      <w:r>
        <w:rPr>
          <w:rFonts w:hint="cs"/>
          <w:rtl/>
        </w:rPr>
        <w:t xml:space="preserve">מקווה שנגיע לתוכנית </w:t>
      </w:r>
      <w:bookmarkStart w:id="4352" w:name="_ETM_Q5_788534"/>
      <w:bookmarkEnd w:id="4352"/>
      <w:r>
        <w:rPr>
          <w:rFonts w:hint="cs"/>
          <w:rtl/>
        </w:rPr>
        <w:t xml:space="preserve">טובה. </w:t>
      </w:r>
    </w:p>
    <w:p w:rsidR="00D239D8" w:rsidRDefault="00D239D8" w:rsidP="00F45194">
      <w:pPr>
        <w:ind w:firstLine="0"/>
        <w:rPr>
          <w:rtl/>
        </w:rPr>
      </w:pPr>
      <w:r>
        <w:rPr>
          <w:rtl/>
        </w:rPr>
        <w:tab/>
      </w:r>
    </w:p>
    <w:p w:rsidR="00D239D8" w:rsidRDefault="00D239D8" w:rsidP="009F00A2">
      <w:pPr>
        <w:rPr>
          <w:rtl/>
        </w:rPr>
      </w:pPr>
      <w:bookmarkStart w:id="4353" w:name="TOR_Q6"/>
      <w:bookmarkEnd w:id="4353"/>
      <w:r>
        <w:rPr>
          <w:rFonts w:hint="cs"/>
          <w:rtl/>
        </w:rPr>
        <w:t xml:space="preserve">אני כן אומר, על קצה המזלג, </w:t>
      </w:r>
      <w:bookmarkStart w:id="4354" w:name="_ETM_Q6_180000"/>
      <w:bookmarkStart w:id="4355" w:name="_ETM_Q6_192610"/>
      <w:bookmarkEnd w:id="4354"/>
      <w:bookmarkEnd w:id="4355"/>
      <w:r>
        <w:rPr>
          <w:rtl/>
        </w:rPr>
        <w:t xml:space="preserve">כי </w:t>
      </w:r>
      <w:bookmarkStart w:id="4356" w:name="_ETM_Q6_192700"/>
      <w:bookmarkEnd w:id="4356"/>
      <w:r>
        <w:rPr>
          <w:rtl/>
        </w:rPr>
        <w:t xml:space="preserve">אני </w:t>
      </w:r>
      <w:bookmarkStart w:id="4357" w:name="_ETM_Q6_192789"/>
      <w:bookmarkEnd w:id="4357"/>
      <w:r>
        <w:rPr>
          <w:rtl/>
        </w:rPr>
        <w:t xml:space="preserve">לא </w:t>
      </w:r>
      <w:bookmarkStart w:id="4358" w:name="_ETM_Q6_192850"/>
      <w:bookmarkEnd w:id="4358"/>
      <w:r>
        <w:rPr>
          <w:rtl/>
        </w:rPr>
        <w:t xml:space="preserve">רוצה </w:t>
      </w:r>
      <w:bookmarkStart w:id="4359" w:name="_ETM_Q6_193000"/>
      <w:bookmarkEnd w:id="4359"/>
      <w:r>
        <w:rPr>
          <w:rtl/>
        </w:rPr>
        <w:t xml:space="preserve">עכשיו </w:t>
      </w:r>
      <w:bookmarkStart w:id="4360" w:name="_ETM_Q6_193210"/>
      <w:bookmarkEnd w:id="4360"/>
      <w:r>
        <w:rPr>
          <w:rtl/>
        </w:rPr>
        <w:t xml:space="preserve">להרחיב </w:t>
      </w:r>
      <w:bookmarkStart w:id="4361" w:name="_ETM_Q6_193570"/>
      <w:bookmarkEnd w:id="4361"/>
      <w:r>
        <w:rPr>
          <w:rtl/>
        </w:rPr>
        <w:t xml:space="preserve">יותר </w:t>
      </w:r>
      <w:bookmarkStart w:id="4362" w:name="_ETM_Q6_193750"/>
      <w:bookmarkEnd w:id="4362"/>
      <w:r>
        <w:rPr>
          <w:rtl/>
        </w:rPr>
        <w:t>מדי</w:t>
      </w:r>
      <w:r>
        <w:rPr>
          <w:rFonts w:hint="cs"/>
          <w:rtl/>
        </w:rPr>
        <w:t xml:space="preserve">, </w:t>
      </w:r>
      <w:bookmarkStart w:id="4363" w:name="_ETM_Q6_194020"/>
      <w:bookmarkStart w:id="4364" w:name="_ETM_Q6_194080"/>
      <w:bookmarkEnd w:id="4363"/>
      <w:bookmarkEnd w:id="4364"/>
      <w:r>
        <w:rPr>
          <w:rFonts w:hint="cs"/>
          <w:rtl/>
        </w:rPr>
        <w:t>ב</w:t>
      </w:r>
      <w:r>
        <w:rPr>
          <w:rtl/>
        </w:rPr>
        <w:t xml:space="preserve">תפיסה </w:t>
      </w:r>
      <w:bookmarkStart w:id="4365" w:name="_ETM_Q6_194469"/>
      <w:bookmarkEnd w:id="4365"/>
      <w:r>
        <w:rPr>
          <w:rtl/>
        </w:rPr>
        <w:t xml:space="preserve">שלי </w:t>
      </w:r>
      <w:bookmarkStart w:id="4366" w:name="_ETM_Q6_194740"/>
      <w:bookmarkEnd w:id="4366"/>
      <w:r>
        <w:rPr>
          <w:rtl/>
        </w:rPr>
        <w:t xml:space="preserve">אנחנו </w:t>
      </w:r>
      <w:bookmarkStart w:id="4367" w:name="_ETM_Q6_194950"/>
      <w:bookmarkEnd w:id="4367"/>
      <w:r>
        <w:rPr>
          <w:rtl/>
        </w:rPr>
        <w:t xml:space="preserve">צריכים </w:t>
      </w:r>
      <w:bookmarkStart w:id="4368" w:name="_ETM_Q6_195160"/>
      <w:bookmarkEnd w:id="4368"/>
      <w:r>
        <w:rPr>
          <w:rtl/>
        </w:rPr>
        <w:t xml:space="preserve">לראות </w:t>
      </w:r>
      <w:bookmarkStart w:id="4369" w:name="_ETM_Q6_195400"/>
      <w:bookmarkEnd w:id="4369"/>
      <w:r>
        <w:rPr>
          <w:rtl/>
        </w:rPr>
        <w:t xml:space="preserve">שעיקר </w:t>
      </w:r>
      <w:bookmarkStart w:id="4370" w:name="_ETM_Q6_195700"/>
      <w:bookmarkEnd w:id="4370"/>
      <w:r>
        <w:rPr>
          <w:rtl/>
        </w:rPr>
        <w:t xml:space="preserve">התקציב </w:t>
      </w:r>
      <w:bookmarkStart w:id="4371" w:name="_ETM_Q6_196090"/>
      <w:bookmarkEnd w:id="4371"/>
      <w:r>
        <w:rPr>
          <w:rtl/>
        </w:rPr>
        <w:t xml:space="preserve">באמת </w:t>
      </w:r>
      <w:bookmarkStart w:id="4372" w:name="_ETM_Q6_196329"/>
      <w:bookmarkEnd w:id="4372"/>
      <w:r>
        <w:rPr>
          <w:rtl/>
        </w:rPr>
        <w:t xml:space="preserve">מגיע </w:t>
      </w:r>
      <w:bookmarkStart w:id="4373" w:name="_ETM_Q6_196779"/>
      <w:bookmarkEnd w:id="4373"/>
      <w:r>
        <w:rPr>
          <w:rtl/>
        </w:rPr>
        <w:t xml:space="preserve">לדברים </w:t>
      </w:r>
      <w:bookmarkStart w:id="4374" w:name="_ETM_Q6_197200"/>
      <w:bookmarkEnd w:id="4374"/>
      <w:r>
        <w:rPr>
          <w:rtl/>
        </w:rPr>
        <w:t xml:space="preserve">שמעמידים </w:t>
      </w:r>
      <w:bookmarkStart w:id="4375" w:name="_ETM_Q6_198539"/>
      <w:bookmarkEnd w:id="4375"/>
      <w:r>
        <w:rPr>
          <w:rtl/>
        </w:rPr>
        <w:t xml:space="preserve">גם </w:t>
      </w:r>
      <w:bookmarkStart w:id="4376" w:name="_ETM_Q6_198810"/>
      <w:bookmarkEnd w:id="4376"/>
      <w:r>
        <w:rPr>
          <w:rtl/>
        </w:rPr>
        <w:t xml:space="preserve">את </w:t>
      </w:r>
      <w:bookmarkStart w:id="4377" w:name="_ETM_Q6_199140"/>
      <w:bookmarkEnd w:id="4377"/>
      <w:r>
        <w:rPr>
          <w:rFonts w:hint="cs"/>
          <w:rtl/>
        </w:rPr>
        <w:t>ה</w:t>
      </w:r>
      <w:r>
        <w:rPr>
          <w:rtl/>
        </w:rPr>
        <w:t xml:space="preserve">רשויות </w:t>
      </w:r>
      <w:bookmarkStart w:id="4378" w:name="_ETM_Q6_200400"/>
      <w:bookmarkEnd w:id="4378"/>
      <w:r>
        <w:rPr>
          <w:rtl/>
        </w:rPr>
        <w:t xml:space="preserve">על </w:t>
      </w:r>
      <w:bookmarkStart w:id="4379" w:name="_ETM_Q6_200579"/>
      <w:bookmarkEnd w:id="4379"/>
      <w:r>
        <w:rPr>
          <w:rtl/>
        </w:rPr>
        <w:t>הרגליים</w:t>
      </w:r>
      <w:r>
        <w:rPr>
          <w:rFonts w:hint="cs"/>
          <w:rtl/>
        </w:rPr>
        <w:t>,</w:t>
      </w:r>
      <w:r>
        <w:rPr>
          <w:rtl/>
        </w:rPr>
        <w:t xml:space="preserve"> </w:t>
      </w:r>
      <w:bookmarkStart w:id="4380" w:name="_ETM_Q6_201390"/>
      <w:bookmarkEnd w:id="4380"/>
      <w:r>
        <w:rPr>
          <w:rFonts w:hint="cs"/>
          <w:rtl/>
        </w:rPr>
        <w:t>למ</w:t>
      </w:r>
      <w:r>
        <w:rPr>
          <w:rtl/>
        </w:rPr>
        <w:t xml:space="preserve">נועי </w:t>
      </w:r>
      <w:bookmarkStart w:id="4381" w:name="_ETM_Q6_201810"/>
      <w:bookmarkEnd w:id="4381"/>
      <w:r>
        <w:rPr>
          <w:rtl/>
        </w:rPr>
        <w:t>צמיחה</w:t>
      </w:r>
      <w:r>
        <w:rPr>
          <w:rFonts w:hint="cs"/>
          <w:rtl/>
        </w:rPr>
        <w:t>,</w:t>
      </w:r>
      <w:r>
        <w:rPr>
          <w:rtl/>
        </w:rPr>
        <w:t xml:space="preserve"> </w:t>
      </w:r>
      <w:bookmarkStart w:id="4382" w:name="_ETM_Q6_202890"/>
      <w:bookmarkEnd w:id="4382"/>
      <w:r>
        <w:rPr>
          <w:rFonts w:hint="cs"/>
          <w:rtl/>
        </w:rPr>
        <w:t>ל</w:t>
      </w:r>
      <w:r>
        <w:rPr>
          <w:rtl/>
        </w:rPr>
        <w:t xml:space="preserve">נכסים </w:t>
      </w:r>
      <w:bookmarkStart w:id="4383" w:name="_ETM_Q6_203310"/>
      <w:bookmarkEnd w:id="4383"/>
      <w:r>
        <w:rPr>
          <w:rtl/>
        </w:rPr>
        <w:t>מניבים</w:t>
      </w:r>
      <w:r>
        <w:rPr>
          <w:rFonts w:hint="cs"/>
          <w:rtl/>
        </w:rPr>
        <w:t>.</w:t>
      </w:r>
      <w:r>
        <w:rPr>
          <w:rtl/>
        </w:rPr>
        <w:t xml:space="preserve"> </w:t>
      </w:r>
      <w:bookmarkStart w:id="4384" w:name="_ETM_Q6_204970"/>
      <w:bookmarkEnd w:id="4384"/>
      <w:r>
        <w:rPr>
          <w:rtl/>
        </w:rPr>
        <w:t xml:space="preserve">המטרה </w:t>
      </w:r>
      <w:bookmarkStart w:id="4385" w:name="_ETM_Q6_206079"/>
      <w:bookmarkEnd w:id="4385"/>
      <w:r>
        <w:rPr>
          <w:rtl/>
        </w:rPr>
        <w:t xml:space="preserve">בתוכניות </w:t>
      </w:r>
      <w:bookmarkStart w:id="4386" w:name="_ETM_Q6_206589"/>
      <w:bookmarkEnd w:id="4386"/>
      <w:r>
        <w:rPr>
          <w:rtl/>
        </w:rPr>
        <w:t xml:space="preserve">כאלה </w:t>
      </w:r>
      <w:bookmarkStart w:id="4387" w:name="_ETM_Q6_206980"/>
      <w:bookmarkEnd w:id="4387"/>
      <w:r>
        <w:rPr>
          <w:rFonts w:hint="cs"/>
          <w:rtl/>
        </w:rPr>
        <w:t>היא</w:t>
      </w:r>
      <w:r>
        <w:rPr>
          <w:rtl/>
        </w:rPr>
        <w:t xml:space="preserve"> </w:t>
      </w:r>
      <w:bookmarkStart w:id="4388" w:name="_ETM_Q6_207130"/>
      <w:bookmarkEnd w:id="4388"/>
      <w:r>
        <w:rPr>
          <w:rtl/>
        </w:rPr>
        <w:t>לאט</w:t>
      </w:r>
      <w:r w:rsidR="009F00A2">
        <w:rPr>
          <w:rFonts w:hint="cs"/>
          <w:rtl/>
        </w:rPr>
        <w:t>-</w:t>
      </w:r>
      <w:r>
        <w:rPr>
          <w:rtl/>
        </w:rPr>
        <w:t xml:space="preserve">לאט </w:t>
      </w:r>
      <w:bookmarkStart w:id="4389" w:name="_ETM_Q6_207880"/>
      <w:bookmarkEnd w:id="4389"/>
      <w:r>
        <w:rPr>
          <w:rtl/>
        </w:rPr>
        <w:t xml:space="preserve">לגמול </w:t>
      </w:r>
      <w:bookmarkStart w:id="4390" w:name="_ETM_Q6_208839"/>
      <w:bookmarkEnd w:id="4390"/>
      <w:r>
        <w:rPr>
          <w:rtl/>
        </w:rPr>
        <w:t xml:space="preserve">את </w:t>
      </w:r>
      <w:bookmarkStart w:id="4391" w:name="_ETM_Q6_209050"/>
      <w:bookmarkEnd w:id="4391"/>
      <w:r>
        <w:rPr>
          <w:rtl/>
        </w:rPr>
        <w:t xml:space="preserve">הרשויות </w:t>
      </w:r>
      <w:bookmarkStart w:id="4392" w:name="_ETM_Q6_209529"/>
      <w:bookmarkEnd w:id="4392"/>
      <w:r>
        <w:rPr>
          <w:rtl/>
        </w:rPr>
        <w:t xml:space="preserve">מהצורך </w:t>
      </w:r>
      <w:bookmarkStart w:id="4393" w:name="_ETM_Q6_210009"/>
      <w:bookmarkEnd w:id="4393"/>
      <w:r>
        <w:rPr>
          <w:rtl/>
        </w:rPr>
        <w:t>בה</w:t>
      </w:r>
      <w:r>
        <w:rPr>
          <w:rFonts w:hint="cs"/>
          <w:rtl/>
        </w:rPr>
        <w:t>ן.</w:t>
      </w:r>
      <w:r>
        <w:rPr>
          <w:rtl/>
        </w:rPr>
        <w:t xml:space="preserve"> </w:t>
      </w:r>
      <w:bookmarkStart w:id="4394" w:name="_ETM_Q6_211010"/>
      <w:bookmarkEnd w:id="4394"/>
      <w:r>
        <w:rPr>
          <w:rtl/>
        </w:rPr>
        <w:t xml:space="preserve">אז </w:t>
      </w:r>
      <w:bookmarkStart w:id="4395" w:name="_ETM_Q6_211220"/>
      <w:bookmarkEnd w:id="4395"/>
      <w:r>
        <w:rPr>
          <w:rtl/>
        </w:rPr>
        <w:t xml:space="preserve">כמה </w:t>
      </w:r>
      <w:bookmarkStart w:id="4396" w:name="_ETM_Q6_211490"/>
      <w:bookmarkEnd w:id="4396"/>
      <w:r>
        <w:rPr>
          <w:rtl/>
        </w:rPr>
        <w:t xml:space="preserve">שנשקיע </w:t>
      </w:r>
      <w:bookmarkStart w:id="4397" w:name="_ETM_Q6_211970"/>
      <w:bookmarkEnd w:id="4397"/>
      <w:r>
        <w:rPr>
          <w:rtl/>
        </w:rPr>
        <w:t xml:space="preserve">יותר </w:t>
      </w:r>
      <w:bookmarkStart w:id="4398" w:name="_ETM_Q6_212960"/>
      <w:bookmarkStart w:id="4399" w:name="_ETM_Q6_213620"/>
      <w:bookmarkEnd w:id="4398"/>
      <w:bookmarkEnd w:id="4399"/>
      <w:r>
        <w:rPr>
          <w:rFonts w:hint="cs"/>
          <w:rtl/>
        </w:rPr>
        <w:t>ב</w:t>
      </w:r>
      <w:r w:rsidRPr="00D877C0">
        <w:rPr>
          <w:rtl/>
        </w:rPr>
        <w:t>להעלות</w:t>
      </w:r>
      <w:r>
        <w:rPr>
          <w:rtl/>
        </w:rPr>
        <w:t xml:space="preserve"> </w:t>
      </w:r>
      <w:bookmarkStart w:id="4400" w:name="_ETM_Q6_214280"/>
      <w:bookmarkEnd w:id="4400"/>
      <w:r>
        <w:rPr>
          <w:rFonts w:hint="cs"/>
          <w:rtl/>
        </w:rPr>
        <w:t xml:space="preserve">אחוזי </w:t>
      </w:r>
      <w:r>
        <w:rPr>
          <w:rtl/>
        </w:rPr>
        <w:t xml:space="preserve">זכאות </w:t>
      </w:r>
      <w:bookmarkStart w:id="4401" w:name="_ETM_Q6_214700"/>
      <w:bookmarkEnd w:id="4401"/>
      <w:r>
        <w:rPr>
          <w:rtl/>
        </w:rPr>
        <w:t xml:space="preserve">לבגרות </w:t>
      </w:r>
      <w:bookmarkStart w:id="4402" w:name="_ETM_Q6_215270"/>
      <w:bookmarkEnd w:id="4402"/>
      <w:r>
        <w:rPr>
          <w:rtl/>
        </w:rPr>
        <w:t>ו</w:t>
      </w:r>
      <w:r>
        <w:rPr>
          <w:rFonts w:hint="cs"/>
          <w:rtl/>
        </w:rPr>
        <w:t>ב</w:t>
      </w:r>
      <w:r>
        <w:rPr>
          <w:rtl/>
        </w:rPr>
        <w:t xml:space="preserve">השכלה </w:t>
      </w:r>
      <w:bookmarkStart w:id="4403" w:name="_ETM_Q6_215810"/>
      <w:bookmarkEnd w:id="4403"/>
      <w:r>
        <w:rPr>
          <w:rtl/>
        </w:rPr>
        <w:t xml:space="preserve">גבוהה </w:t>
      </w:r>
      <w:bookmarkStart w:id="4404" w:name="_ETM_Q6_216500"/>
      <w:bookmarkEnd w:id="4404"/>
      <w:r>
        <w:rPr>
          <w:rtl/>
        </w:rPr>
        <w:t>ו</w:t>
      </w:r>
      <w:r>
        <w:rPr>
          <w:rFonts w:hint="cs"/>
          <w:rtl/>
        </w:rPr>
        <w:t>ב</w:t>
      </w:r>
      <w:r>
        <w:rPr>
          <w:rtl/>
        </w:rPr>
        <w:t>תכנון</w:t>
      </w:r>
      <w:r>
        <w:rPr>
          <w:rFonts w:hint="cs"/>
          <w:rtl/>
        </w:rPr>
        <w:t xml:space="preserve"> </w:t>
      </w:r>
      <w:r>
        <w:rPr>
          <w:rFonts w:hint="eastAsia"/>
          <w:rtl/>
        </w:rPr>
        <w:t>–</w:t>
      </w:r>
      <w:r>
        <w:rPr>
          <w:rtl/>
        </w:rPr>
        <w:t xml:space="preserve"> </w:t>
      </w:r>
      <w:bookmarkStart w:id="4405" w:name="_ETM_Q6_217310"/>
      <w:bookmarkEnd w:id="4405"/>
      <w:r>
        <w:rPr>
          <w:rtl/>
        </w:rPr>
        <w:t xml:space="preserve">לפתור </w:t>
      </w:r>
      <w:bookmarkStart w:id="4406" w:name="_ETM_Q6_217700"/>
      <w:bookmarkEnd w:id="4406"/>
      <w:r>
        <w:rPr>
          <w:rtl/>
        </w:rPr>
        <w:t xml:space="preserve">שם </w:t>
      </w:r>
      <w:bookmarkStart w:id="4407" w:name="_ETM_Q6_217880"/>
      <w:bookmarkEnd w:id="4407"/>
      <w:r>
        <w:rPr>
          <w:rtl/>
        </w:rPr>
        <w:t xml:space="preserve">את </w:t>
      </w:r>
      <w:bookmarkStart w:id="4408" w:name="_ETM_Q6_217940"/>
      <w:bookmarkEnd w:id="4408"/>
      <w:r>
        <w:rPr>
          <w:rtl/>
        </w:rPr>
        <w:t>הבעיה</w:t>
      </w:r>
      <w:bookmarkStart w:id="4409" w:name="_ETM_Q6_218239"/>
      <w:bookmarkStart w:id="4410" w:name="_ETM_Q6_218360"/>
      <w:bookmarkEnd w:id="4409"/>
      <w:bookmarkEnd w:id="4410"/>
      <w:r>
        <w:rPr>
          <w:rFonts w:hint="cs"/>
          <w:rtl/>
        </w:rPr>
        <w:t xml:space="preserve">. </w:t>
      </w:r>
      <w:r>
        <w:rPr>
          <w:rtl/>
        </w:rPr>
        <w:t xml:space="preserve">אני </w:t>
      </w:r>
      <w:bookmarkStart w:id="4411" w:name="_ETM_Q6_218630"/>
      <w:bookmarkEnd w:id="4411"/>
      <w:r>
        <w:rPr>
          <w:rtl/>
        </w:rPr>
        <w:t xml:space="preserve">לא </w:t>
      </w:r>
      <w:bookmarkStart w:id="4412" w:name="_ETM_Q6_218750"/>
      <w:bookmarkStart w:id="4413" w:name="_ETM_Q6_219050"/>
      <w:bookmarkEnd w:id="4412"/>
      <w:bookmarkEnd w:id="4413"/>
      <w:r>
        <w:rPr>
          <w:rFonts w:hint="cs"/>
          <w:rtl/>
        </w:rPr>
        <w:t>א</w:t>
      </w:r>
      <w:r w:rsidR="009F00A2">
        <w:rPr>
          <w:rFonts w:hint="cs"/>
          <w:rtl/>
        </w:rPr>
        <w:t>י</w:t>
      </w:r>
      <w:r>
        <w:rPr>
          <w:rFonts w:hint="cs"/>
          <w:rtl/>
        </w:rPr>
        <w:t>כנס ל</w:t>
      </w:r>
      <w:r>
        <w:rPr>
          <w:rtl/>
        </w:rPr>
        <w:t xml:space="preserve">זה </w:t>
      </w:r>
      <w:bookmarkStart w:id="4414" w:name="_ETM_Q6_219140"/>
      <w:bookmarkEnd w:id="4414"/>
      <w:r>
        <w:rPr>
          <w:rtl/>
        </w:rPr>
        <w:t>עכשיו</w:t>
      </w:r>
      <w:r>
        <w:rPr>
          <w:rFonts w:hint="cs"/>
          <w:rtl/>
        </w:rPr>
        <w:t>,</w:t>
      </w:r>
      <w:r>
        <w:rPr>
          <w:rtl/>
        </w:rPr>
        <w:t xml:space="preserve"> </w:t>
      </w:r>
      <w:bookmarkStart w:id="4415" w:name="_ETM_Q6_219440"/>
      <w:bookmarkEnd w:id="4415"/>
      <w:r>
        <w:rPr>
          <w:rtl/>
        </w:rPr>
        <w:t xml:space="preserve">בעיה </w:t>
      </w:r>
      <w:bookmarkStart w:id="4416" w:name="_ETM_Q6_220350"/>
      <w:bookmarkEnd w:id="4416"/>
      <w:r>
        <w:rPr>
          <w:rtl/>
        </w:rPr>
        <w:t>סופר</w:t>
      </w:r>
      <w:bookmarkStart w:id="4417" w:name="_ETM_Q6_220800"/>
      <w:bookmarkEnd w:id="4417"/>
      <w:r w:rsidR="00F31A82">
        <w:rPr>
          <w:rFonts w:hint="cs"/>
          <w:rtl/>
        </w:rPr>
        <w:t>-</w:t>
      </w:r>
      <w:r>
        <w:rPr>
          <w:rtl/>
        </w:rPr>
        <w:t>מורכבת</w:t>
      </w:r>
      <w:r>
        <w:rPr>
          <w:rFonts w:hint="cs"/>
          <w:rtl/>
        </w:rPr>
        <w:t>,</w:t>
      </w:r>
      <w:r>
        <w:rPr>
          <w:rtl/>
        </w:rPr>
        <w:t xml:space="preserve"> </w:t>
      </w:r>
      <w:bookmarkStart w:id="4418" w:name="_ETM_Q6_221370"/>
      <w:bookmarkEnd w:id="4418"/>
      <w:r>
        <w:rPr>
          <w:rtl/>
        </w:rPr>
        <w:t xml:space="preserve">שנים </w:t>
      </w:r>
      <w:bookmarkStart w:id="4419" w:name="_ETM_Q6_221760"/>
      <w:bookmarkEnd w:id="4419"/>
      <w:r>
        <w:rPr>
          <w:rtl/>
        </w:rPr>
        <w:t xml:space="preserve">לא </w:t>
      </w:r>
      <w:bookmarkStart w:id="4420" w:name="_ETM_Q6_221850"/>
      <w:bookmarkEnd w:id="4420"/>
      <w:r>
        <w:rPr>
          <w:rtl/>
        </w:rPr>
        <w:t xml:space="preserve">הצליחו </w:t>
      </w:r>
      <w:bookmarkStart w:id="4421" w:name="_ETM_Q6_222149"/>
      <w:bookmarkEnd w:id="4421"/>
      <w:r>
        <w:rPr>
          <w:rtl/>
        </w:rPr>
        <w:t xml:space="preserve">לפתור </w:t>
      </w:r>
      <w:bookmarkStart w:id="4422" w:name="_ETM_Q6_222449"/>
      <w:bookmarkEnd w:id="4422"/>
      <w:r>
        <w:rPr>
          <w:rtl/>
        </w:rPr>
        <w:t>אותה</w:t>
      </w:r>
      <w:r>
        <w:rPr>
          <w:rFonts w:hint="cs"/>
          <w:rtl/>
        </w:rPr>
        <w:t>.</w:t>
      </w:r>
      <w:r>
        <w:rPr>
          <w:rtl/>
        </w:rPr>
        <w:t xml:space="preserve"> </w:t>
      </w:r>
      <w:bookmarkStart w:id="4423" w:name="_ETM_Q6_222750"/>
      <w:bookmarkEnd w:id="4423"/>
      <w:r>
        <w:rPr>
          <w:rtl/>
        </w:rPr>
        <w:t xml:space="preserve">אני </w:t>
      </w:r>
      <w:bookmarkStart w:id="4424" w:name="_ETM_Q6_222840"/>
      <w:bookmarkEnd w:id="4424"/>
      <w:r>
        <w:rPr>
          <w:rtl/>
        </w:rPr>
        <w:t xml:space="preserve">חושב </w:t>
      </w:r>
      <w:bookmarkStart w:id="4425" w:name="_ETM_Q6_222989"/>
      <w:bookmarkEnd w:id="4425"/>
      <w:r>
        <w:rPr>
          <w:rtl/>
        </w:rPr>
        <w:t xml:space="preserve">שאנחנו </w:t>
      </w:r>
      <w:bookmarkStart w:id="4426" w:name="_ETM_Q6_223229"/>
      <w:bookmarkEnd w:id="4426"/>
      <w:r>
        <w:rPr>
          <w:rtl/>
        </w:rPr>
        <w:t xml:space="preserve">מתקדמים </w:t>
      </w:r>
      <w:bookmarkStart w:id="4427" w:name="_ETM_Q6_223710"/>
      <w:bookmarkEnd w:id="4427"/>
      <w:r>
        <w:rPr>
          <w:rtl/>
        </w:rPr>
        <w:t>שם</w:t>
      </w:r>
      <w:r>
        <w:rPr>
          <w:rFonts w:hint="cs"/>
          <w:rtl/>
        </w:rPr>
        <w:t>.</w:t>
      </w:r>
      <w:r>
        <w:rPr>
          <w:rtl/>
        </w:rPr>
        <w:t xml:space="preserve"> </w:t>
      </w:r>
      <w:bookmarkStart w:id="4428" w:name="_ETM_Q6_224159"/>
      <w:bookmarkEnd w:id="4428"/>
      <w:r>
        <w:rPr>
          <w:rtl/>
        </w:rPr>
        <w:t xml:space="preserve">עוד </w:t>
      </w:r>
      <w:bookmarkStart w:id="4429" w:name="_ETM_Q6_224340"/>
      <w:bookmarkEnd w:id="4429"/>
      <w:r>
        <w:rPr>
          <w:rtl/>
        </w:rPr>
        <w:t>פעם</w:t>
      </w:r>
      <w:r>
        <w:rPr>
          <w:rFonts w:hint="cs"/>
          <w:rtl/>
        </w:rPr>
        <w:t>,</w:t>
      </w:r>
      <w:r>
        <w:rPr>
          <w:rtl/>
        </w:rPr>
        <w:t xml:space="preserve"> </w:t>
      </w:r>
      <w:bookmarkStart w:id="4430" w:name="_ETM_Q6_224610"/>
      <w:bookmarkStart w:id="4431" w:name="_ETM_Q6_225210"/>
      <w:bookmarkEnd w:id="4430"/>
      <w:bookmarkEnd w:id="4431"/>
      <w:r>
        <w:rPr>
          <w:rtl/>
        </w:rPr>
        <w:t xml:space="preserve">כל </w:t>
      </w:r>
      <w:bookmarkStart w:id="4432" w:name="_ETM_Q6_225420"/>
      <w:bookmarkEnd w:id="4432"/>
      <w:r>
        <w:rPr>
          <w:rtl/>
        </w:rPr>
        <w:t xml:space="preserve">פעם </w:t>
      </w:r>
      <w:bookmarkStart w:id="4433" w:name="_ETM_Q6_225629"/>
      <w:bookmarkEnd w:id="4433"/>
      <w:r>
        <w:rPr>
          <w:rtl/>
        </w:rPr>
        <w:t xml:space="preserve">מתקדמים </w:t>
      </w:r>
      <w:bookmarkStart w:id="4434" w:name="_ETM_Q6_225989"/>
      <w:bookmarkEnd w:id="4434"/>
      <w:r>
        <w:rPr>
          <w:rFonts w:hint="cs"/>
          <w:rtl/>
        </w:rPr>
        <w:t>קצת,</w:t>
      </w:r>
      <w:r>
        <w:rPr>
          <w:rtl/>
        </w:rPr>
        <w:t xml:space="preserve"> </w:t>
      </w:r>
      <w:bookmarkStart w:id="4435" w:name="_ETM_Q6_226260"/>
      <w:bookmarkEnd w:id="4435"/>
      <w:r>
        <w:rPr>
          <w:rtl/>
        </w:rPr>
        <w:t xml:space="preserve">כל </w:t>
      </w:r>
      <w:bookmarkStart w:id="4436" w:name="_ETM_Q6_226409"/>
      <w:bookmarkEnd w:id="4436"/>
      <w:r>
        <w:rPr>
          <w:rtl/>
        </w:rPr>
        <w:t>הממשלות</w:t>
      </w:r>
      <w:r>
        <w:rPr>
          <w:rFonts w:hint="cs"/>
          <w:rtl/>
        </w:rPr>
        <w:t>.</w:t>
      </w:r>
      <w:r>
        <w:rPr>
          <w:rtl/>
        </w:rPr>
        <w:t xml:space="preserve"> </w:t>
      </w:r>
      <w:bookmarkStart w:id="4437" w:name="_ETM_Q6_227909"/>
      <w:bookmarkEnd w:id="4437"/>
    </w:p>
    <w:p w:rsidR="00D239D8" w:rsidRDefault="00D239D8" w:rsidP="00F45194">
      <w:pPr>
        <w:rPr>
          <w:rtl/>
        </w:rPr>
      </w:pPr>
    </w:p>
    <w:p w:rsidR="00D239D8" w:rsidRDefault="00D239D8" w:rsidP="00F31A82">
      <w:pPr>
        <w:rPr>
          <w:rtl/>
        </w:rPr>
      </w:pPr>
      <w:r>
        <w:rPr>
          <w:rtl/>
        </w:rPr>
        <w:t xml:space="preserve">אני </w:t>
      </w:r>
      <w:bookmarkStart w:id="4438" w:name="_ETM_Q6_228150"/>
      <w:bookmarkEnd w:id="4438"/>
      <w:r>
        <w:rPr>
          <w:rtl/>
        </w:rPr>
        <w:t xml:space="preserve">הצעתי </w:t>
      </w:r>
      <w:bookmarkStart w:id="4439" w:name="_ETM_Q6_229290"/>
      <w:bookmarkEnd w:id="4439"/>
      <w:r>
        <w:rPr>
          <w:rtl/>
        </w:rPr>
        <w:t xml:space="preserve">לקחת </w:t>
      </w:r>
      <w:bookmarkStart w:id="4440" w:name="_ETM_Q6_229620"/>
      <w:bookmarkEnd w:id="4440"/>
      <w:r>
        <w:rPr>
          <w:rtl/>
        </w:rPr>
        <w:t xml:space="preserve">עכשיו </w:t>
      </w:r>
      <w:bookmarkStart w:id="4441" w:name="_ETM_Q6_229830"/>
      <w:bookmarkEnd w:id="4441"/>
      <w:r>
        <w:rPr>
          <w:rFonts w:hint="cs"/>
          <w:rtl/>
        </w:rPr>
        <w:t>שלוש</w:t>
      </w:r>
      <w:r>
        <w:rPr>
          <w:rtl/>
        </w:rPr>
        <w:t xml:space="preserve"> </w:t>
      </w:r>
      <w:bookmarkStart w:id="4442" w:name="_ETM_Q6_230130"/>
      <w:bookmarkEnd w:id="4442"/>
      <w:r>
        <w:rPr>
          <w:rtl/>
        </w:rPr>
        <w:t>שנים</w:t>
      </w:r>
      <w:r>
        <w:rPr>
          <w:rFonts w:hint="cs"/>
          <w:rtl/>
        </w:rPr>
        <w:t>,</w:t>
      </w:r>
      <w:bookmarkStart w:id="4443" w:name="_ETM_Q6_230430"/>
      <w:bookmarkEnd w:id="4443"/>
      <w:r>
        <w:rPr>
          <w:rtl/>
        </w:rPr>
        <w:t xml:space="preserve"> </w:t>
      </w:r>
      <w:bookmarkStart w:id="4444" w:name="_ETM_Q6_230970"/>
      <w:bookmarkEnd w:id="4444"/>
      <w:r>
        <w:rPr>
          <w:rtl/>
        </w:rPr>
        <w:t>להקים</w:t>
      </w:r>
      <w:r w:rsidRPr="00244F00">
        <w:rPr>
          <w:rtl/>
        </w:rPr>
        <w:t xml:space="preserve"> </w:t>
      </w:r>
      <w:r>
        <w:rPr>
          <w:rtl/>
        </w:rPr>
        <w:t xml:space="preserve">בחקיקה </w:t>
      </w:r>
      <w:bookmarkStart w:id="4445" w:name="_ETM_Q6_231330"/>
      <w:bookmarkEnd w:id="4445"/>
      <w:r>
        <w:rPr>
          <w:rtl/>
        </w:rPr>
        <w:t xml:space="preserve">ועדה </w:t>
      </w:r>
      <w:bookmarkStart w:id="4446" w:name="_ETM_Q6_231659"/>
      <w:bookmarkEnd w:id="4446"/>
      <w:r>
        <w:rPr>
          <w:rtl/>
        </w:rPr>
        <w:t xml:space="preserve">מיוחדת </w:t>
      </w:r>
      <w:bookmarkStart w:id="4447" w:name="_ETM_Q6_232200"/>
      <w:bookmarkEnd w:id="4447"/>
      <w:r>
        <w:rPr>
          <w:rtl/>
        </w:rPr>
        <w:t>לדרוזים</w:t>
      </w:r>
      <w:r>
        <w:rPr>
          <w:rFonts w:hint="cs"/>
          <w:rtl/>
        </w:rPr>
        <w:t>,</w:t>
      </w:r>
      <w:r>
        <w:rPr>
          <w:rtl/>
        </w:rPr>
        <w:t xml:space="preserve"> </w:t>
      </w:r>
      <w:bookmarkStart w:id="4448" w:name="_ETM_Q6_232950"/>
      <w:bookmarkEnd w:id="4448"/>
      <w:r>
        <w:rPr>
          <w:rtl/>
        </w:rPr>
        <w:t xml:space="preserve">עם </w:t>
      </w:r>
      <w:bookmarkStart w:id="4449" w:name="_ETM_Q6_233070"/>
      <w:bookmarkEnd w:id="4449"/>
      <w:r>
        <w:rPr>
          <w:rtl/>
        </w:rPr>
        <w:t xml:space="preserve">סמכויות </w:t>
      </w:r>
      <w:bookmarkStart w:id="4450" w:name="_ETM_Q6_233520"/>
      <w:bookmarkEnd w:id="4450"/>
      <w:r>
        <w:rPr>
          <w:rtl/>
        </w:rPr>
        <w:t xml:space="preserve">של </w:t>
      </w:r>
      <w:bookmarkStart w:id="4451" w:name="_ETM_Q6_233640"/>
      <w:bookmarkEnd w:id="4451"/>
      <w:r>
        <w:rPr>
          <w:rtl/>
        </w:rPr>
        <w:t xml:space="preserve">ועדה </w:t>
      </w:r>
      <w:bookmarkStart w:id="4452" w:name="_ETM_Q6_233880"/>
      <w:bookmarkEnd w:id="4452"/>
      <w:r>
        <w:rPr>
          <w:rtl/>
        </w:rPr>
        <w:t>מחוזית</w:t>
      </w:r>
      <w:r>
        <w:rPr>
          <w:rFonts w:hint="cs"/>
          <w:rtl/>
        </w:rPr>
        <w:t>,</w:t>
      </w:r>
      <w:r>
        <w:rPr>
          <w:rtl/>
        </w:rPr>
        <w:t xml:space="preserve"> </w:t>
      </w:r>
      <w:bookmarkStart w:id="4453" w:name="_ETM_Q6_235399"/>
      <w:bookmarkEnd w:id="4453"/>
      <w:r>
        <w:rPr>
          <w:rtl/>
        </w:rPr>
        <w:t xml:space="preserve">כולל </w:t>
      </w:r>
      <w:bookmarkStart w:id="4454" w:name="_ETM_Q6_235789"/>
      <w:bookmarkEnd w:id="4454"/>
      <w:r>
        <w:rPr>
          <w:rtl/>
        </w:rPr>
        <w:t xml:space="preserve">סמכויות </w:t>
      </w:r>
      <w:bookmarkStart w:id="4455" w:name="_ETM_Q6_236239"/>
      <w:bookmarkEnd w:id="4455"/>
      <w:r>
        <w:rPr>
          <w:rtl/>
        </w:rPr>
        <w:t xml:space="preserve">לייצר </w:t>
      </w:r>
      <w:bookmarkStart w:id="4456" w:name="_ETM_Q6_236539"/>
      <w:bookmarkEnd w:id="4456"/>
      <w:r>
        <w:rPr>
          <w:rtl/>
        </w:rPr>
        <w:t xml:space="preserve">את </w:t>
      </w:r>
      <w:bookmarkStart w:id="4457" w:name="_ETM_Q6_236659"/>
      <w:bookmarkEnd w:id="4457"/>
      <w:r>
        <w:rPr>
          <w:rtl/>
        </w:rPr>
        <w:t xml:space="preserve">מה </w:t>
      </w:r>
      <w:bookmarkStart w:id="4458" w:name="_ETM_Q6_236749"/>
      <w:bookmarkEnd w:id="4458"/>
      <w:r>
        <w:rPr>
          <w:rtl/>
        </w:rPr>
        <w:t xml:space="preserve">שאנחנו </w:t>
      </w:r>
      <w:bookmarkStart w:id="4459" w:name="_ETM_Q6_237079"/>
      <w:bookmarkEnd w:id="4459"/>
      <w:r>
        <w:rPr>
          <w:rtl/>
        </w:rPr>
        <w:t xml:space="preserve">קוראים </w:t>
      </w:r>
      <w:bookmarkStart w:id="4460" w:name="_ETM_Q6_237350"/>
      <w:bookmarkEnd w:id="4460"/>
      <w:r>
        <w:rPr>
          <w:rtl/>
        </w:rPr>
        <w:t xml:space="preserve">איחוד </w:t>
      </w:r>
      <w:bookmarkStart w:id="4461" w:name="_ETM_Q6_237559"/>
      <w:bookmarkEnd w:id="4461"/>
      <w:r>
        <w:rPr>
          <w:rtl/>
        </w:rPr>
        <w:t>וחלוקה</w:t>
      </w:r>
      <w:r>
        <w:rPr>
          <w:rFonts w:hint="cs"/>
          <w:rtl/>
        </w:rPr>
        <w:t>,</w:t>
      </w:r>
      <w:r>
        <w:rPr>
          <w:rtl/>
        </w:rPr>
        <w:t xml:space="preserve"> </w:t>
      </w:r>
      <w:bookmarkStart w:id="4462" w:name="_ETM_Q6_238129"/>
      <w:bookmarkEnd w:id="4462"/>
      <w:r>
        <w:rPr>
          <w:rFonts w:hint="cs"/>
          <w:rtl/>
        </w:rPr>
        <w:t xml:space="preserve">או </w:t>
      </w:r>
      <w:r>
        <w:rPr>
          <w:rtl/>
        </w:rPr>
        <w:t xml:space="preserve">לוחות </w:t>
      </w:r>
      <w:bookmarkStart w:id="4463" w:name="_ETM_Q6_238729"/>
      <w:bookmarkStart w:id="4464" w:name="_ETM_Q6_239059"/>
      <w:bookmarkEnd w:id="4463"/>
      <w:bookmarkEnd w:id="4464"/>
      <w:r>
        <w:rPr>
          <w:rtl/>
        </w:rPr>
        <w:t>זכויות</w:t>
      </w:r>
      <w:r>
        <w:rPr>
          <w:rFonts w:hint="cs"/>
          <w:rtl/>
        </w:rPr>
        <w:t xml:space="preserve"> </w:t>
      </w:r>
      <w:r>
        <w:rPr>
          <w:rFonts w:hint="eastAsia"/>
          <w:rtl/>
        </w:rPr>
        <w:t>–</w:t>
      </w:r>
      <w:r>
        <w:rPr>
          <w:rtl/>
        </w:rPr>
        <w:t xml:space="preserve"> </w:t>
      </w:r>
      <w:bookmarkStart w:id="4465" w:name="_ETM_Q6_239539"/>
      <w:bookmarkEnd w:id="4465"/>
      <w:r>
        <w:rPr>
          <w:rtl/>
        </w:rPr>
        <w:t>ז</w:t>
      </w:r>
      <w:r>
        <w:rPr>
          <w:rFonts w:hint="cs"/>
          <w:rtl/>
        </w:rPr>
        <w:t>את</w:t>
      </w:r>
      <w:r>
        <w:rPr>
          <w:rtl/>
        </w:rPr>
        <w:t xml:space="preserve"> </w:t>
      </w:r>
      <w:bookmarkStart w:id="4466" w:name="_ETM_Q6_239659"/>
      <w:bookmarkEnd w:id="4466"/>
      <w:r>
        <w:rPr>
          <w:rtl/>
        </w:rPr>
        <w:t xml:space="preserve">הבעיה </w:t>
      </w:r>
      <w:bookmarkStart w:id="4467" w:name="_ETM_Q6_239870"/>
      <w:bookmarkEnd w:id="4467"/>
      <w:r>
        <w:rPr>
          <w:rtl/>
        </w:rPr>
        <w:t xml:space="preserve">הקשה </w:t>
      </w:r>
      <w:bookmarkStart w:id="4468" w:name="_ETM_Q6_240109"/>
      <w:bookmarkEnd w:id="4468"/>
      <w:r>
        <w:rPr>
          <w:rtl/>
        </w:rPr>
        <w:t>שם</w:t>
      </w:r>
      <w:r>
        <w:rPr>
          <w:rFonts w:hint="cs"/>
          <w:rtl/>
        </w:rPr>
        <w:t>,</w:t>
      </w:r>
      <w:r>
        <w:rPr>
          <w:rtl/>
        </w:rPr>
        <w:t xml:space="preserve"> </w:t>
      </w:r>
      <w:bookmarkStart w:id="4469" w:name="_ETM_Q6_240260"/>
      <w:bookmarkEnd w:id="4469"/>
      <w:r>
        <w:rPr>
          <w:rFonts w:hint="cs"/>
          <w:rtl/>
        </w:rPr>
        <w:t>ה</w:t>
      </w:r>
      <w:r>
        <w:rPr>
          <w:rtl/>
        </w:rPr>
        <w:t>קרקעות</w:t>
      </w:r>
      <w:r>
        <w:rPr>
          <w:rFonts w:hint="cs"/>
          <w:rtl/>
        </w:rPr>
        <w:t xml:space="preserve"> </w:t>
      </w:r>
      <w:bookmarkStart w:id="4470" w:name="_ETM_Q6_240620"/>
      <w:bookmarkEnd w:id="4470"/>
      <w:r>
        <w:rPr>
          <w:rtl/>
        </w:rPr>
        <w:t>פרטיות</w:t>
      </w:r>
      <w:r>
        <w:rPr>
          <w:rFonts w:hint="cs"/>
          <w:rtl/>
        </w:rPr>
        <w:t xml:space="preserve"> –</w:t>
      </w:r>
      <w:r>
        <w:rPr>
          <w:rtl/>
        </w:rPr>
        <w:t xml:space="preserve"> </w:t>
      </w:r>
      <w:bookmarkStart w:id="4471" w:name="_ETM_Q6_241969"/>
      <w:bookmarkEnd w:id="4471"/>
      <w:r>
        <w:rPr>
          <w:rtl/>
        </w:rPr>
        <w:t xml:space="preserve">עם </w:t>
      </w:r>
      <w:bookmarkStart w:id="4472" w:name="_ETM_Q6_242180"/>
      <w:bookmarkEnd w:id="4472"/>
      <w:r>
        <w:rPr>
          <w:rtl/>
        </w:rPr>
        <w:t xml:space="preserve">הסכמה </w:t>
      </w:r>
      <w:bookmarkStart w:id="4473" w:name="_ETM_Q6_242899"/>
      <w:bookmarkEnd w:id="4473"/>
      <w:r>
        <w:rPr>
          <w:rtl/>
        </w:rPr>
        <w:t xml:space="preserve">של </w:t>
      </w:r>
      <w:bookmarkStart w:id="4474" w:name="_ETM_Q6_243170"/>
      <w:bookmarkEnd w:id="4474"/>
      <w:r>
        <w:rPr>
          <w:rtl/>
        </w:rPr>
        <w:t xml:space="preserve">ראשי </w:t>
      </w:r>
      <w:bookmarkStart w:id="4475" w:name="_ETM_Q6_243440"/>
      <w:bookmarkEnd w:id="4475"/>
      <w:r>
        <w:rPr>
          <w:rtl/>
        </w:rPr>
        <w:t>הרשויות</w:t>
      </w:r>
      <w:r w:rsidR="00F31A82">
        <w:rPr>
          <w:rFonts w:hint="cs"/>
          <w:rtl/>
        </w:rPr>
        <w:t>;</w:t>
      </w:r>
      <w:r>
        <w:rPr>
          <w:rtl/>
        </w:rPr>
        <w:t xml:space="preserve"> </w:t>
      </w:r>
      <w:bookmarkStart w:id="4476" w:name="_ETM_Q6_243980"/>
      <w:bookmarkEnd w:id="4476"/>
      <w:r>
        <w:rPr>
          <w:rtl/>
        </w:rPr>
        <w:t xml:space="preserve">במידה </w:t>
      </w:r>
      <w:bookmarkStart w:id="4477" w:name="_ETM_Q6_244340"/>
      <w:bookmarkEnd w:id="4477"/>
      <w:r>
        <w:rPr>
          <w:rtl/>
        </w:rPr>
        <w:t xml:space="preserve">מסוימת </w:t>
      </w:r>
      <w:bookmarkStart w:id="4478" w:name="_ETM_Q6_244790"/>
      <w:bookmarkEnd w:id="4478"/>
      <w:r>
        <w:rPr>
          <w:rtl/>
        </w:rPr>
        <w:t xml:space="preserve">להוציא </w:t>
      </w:r>
      <w:bookmarkStart w:id="4479" w:name="_ETM_Q6_245030"/>
      <w:bookmarkEnd w:id="4479"/>
      <w:r>
        <w:rPr>
          <w:rtl/>
        </w:rPr>
        <w:t xml:space="preserve">את </w:t>
      </w:r>
      <w:bookmarkStart w:id="4480" w:name="_ETM_Q6_245090"/>
      <w:bookmarkEnd w:id="4480"/>
      <w:r>
        <w:rPr>
          <w:rtl/>
        </w:rPr>
        <w:t xml:space="preserve">זה </w:t>
      </w:r>
      <w:bookmarkStart w:id="4481" w:name="_ETM_Q6_245150"/>
      <w:bookmarkEnd w:id="4481"/>
      <w:r>
        <w:rPr>
          <w:rtl/>
        </w:rPr>
        <w:t xml:space="preserve">מהידיים </w:t>
      </w:r>
      <w:bookmarkStart w:id="4482" w:name="_ETM_Q6_245479"/>
      <w:bookmarkEnd w:id="4482"/>
      <w:r>
        <w:rPr>
          <w:rtl/>
        </w:rPr>
        <w:t xml:space="preserve">שלהם </w:t>
      </w:r>
      <w:bookmarkStart w:id="4483" w:name="_ETM_Q6_245720"/>
      <w:bookmarkEnd w:id="4483"/>
      <w:r>
        <w:rPr>
          <w:rtl/>
        </w:rPr>
        <w:t xml:space="preserve">ולהעביר </w:t>
      </w:r>
      <w:bookmarkStart w:id="4484" w:name="_ETM_Q6_246080"/>
      <w:bookmarkEnd w:id="4484"/>
      <w:r>
        <w:rPr>
          <w:rtl/>
        </w:rPr>
        <w:t>למדינה</w:t>
      </w:r>
      <w:r>
        <w:rPr>
          <w:rFonts w:hint="cs"/>
          <w:rtl/>
        </w:rPr>
        <w:t>.</w:t>
      </w:r>
      <w:r>
        <w:rPr>
          <w:rtl/>
        </w:rPr>
        <w:t xml:space="preserve"> </w:t>
      </w:r>
      <w:bookmarkStart w:id="4485" w:name="_ETM_Q6_246500"/>
      <w:bookmarkEnd w:id="4485"/>
      <w:r>
        <w:rPr>
          <w:rFonts w:hint="cs"/>
          <w:rtl/>
        </w:rPr>
        <w:t xml:space="preserve">חמד, </w:t>
      </w:r>
      <w:r>
        <w:rPr>
          <w:rtl/>
        </w:rPr>
        <w:t xml:space="preserve">אתה </w:t>
      </w:r>
      <w:bookmarkStart w:id="4486" w:name="_ETM_Q6_246650"/>
      <w:bookmarkEnd w:id="4486"/>
      <w:r>
        <w:rPr>
          <w:rtl/>
        </w:rPr>
        <w:t>מכיר</w:t>
      </w:r>
      <w:bookmarkStart w:id="4487" w:name="_ETM_Q6_246950"/>
      <w:bookmarkStart w:id="4488" w:name="_ETM_Q6_247159"/>
      <w:bookmarkEnd w:id="4487"/>
      <w:bookmarkEnd w:id="4488"/>
      <w:r>
        <w:rPr>
          <w:rFonts w:hint="cs"/>
          <w:rtl/>
        </w:rPr>
        <w:t xml:space="preserve"> </w:t>
      </w:r>
      <w:r>
        <w:rPr>
          <w:rtl/>
        </w:rPr>
        <w:t xml:space="preserve">יותר </w:t>
      </w:r>
      <w:bookmarkStart w:id="4489" w:name="_ETM_Q6_247340"/>
      <w:bookmarkEnd w:id="4489"/>
      <w:r>
        <w:rPr>
          <w:rtl/>
        </w:rPr>
        <w:t xml:space="preserve">טוב </w:t>
      </w:r>
      <w:bookmarkStart w:id="4490" w:name="_ETM_Q6_247459"/>
      <w:bookmarkEnd w:id="4490"/>
      <w:r>
        <w:rPr>
          <w:rtl/>
        </w:rPr>
        <w:t xml:space="preserve">ממני </w:t>
      </w:r>
      <w:bookmarkStart w:id="4491" w:name="_ETM_Q6_247670"/>
      <w:bookmarkEnd w:id="4491"/>
      <w:r>
        <w:rPr>
          <w:rtl/>
        </w:rPr>
        <w:t xml:space="preserve">את </w:t>
      </w:r>
      <w:bookmarkStart w:id="4492" w:name="_ETM_Q6_247729"/>
      <w:bookmarkEnd w:id="4492"/>
      <w:r>
        <w:rPr>
          <w:rtl/>
        </w:rPr>
        <w:t xml:space="preserve">הקושי </w:t>
      </w:r>
      <w:bookmarkStart w:id="4493" w:name="_ETM_Q6_248090"/>
      <w:bookmarkEnd w:id="4493"/>
      <w:r>
        <w:rPr>
          <w:rtl/>
        </w:rPr>
        <w:t xml:space="preserve">לתכנן </w:t>
      </w:r>
      <w:bookmarkStart w:id="4494" w:name="_ETM_Q6_249110"/>
      <w:bookmarkEnd w:id="4494"/>
      <w:r>
        <w:rPr>
          <w:rFonts w:hint="cs"/>
          <w:rtl/>
        </w:rPr>
        <w:t>כ</w:t>
      </w:r>
      <w:r>
        <w:rPr>
          <w:rtl/>
        </w:rPr>
        <w:t>שז</w:t>
      </w:r>
      <w:r>
        <w:rPr>
          <w:rFonts w:hint="cs"/>
          <w:rtl/>
        </w:rPr>
        <w:t>את</w:t>
      </w:r>
      <w:r>
        <w:rPr>
          <w:rtl/>
        </w:rPr>
        <w:t xml:space="preserve"> </w:t>
      </w:r>
      <w:bookmarkStart w:id="4495" w:name="_ETM_Q6_249350"/>
      <w:bookmarkEnd w:id="4495"/>
      <w:r>
        <w:rPr>
          <w:rtl/>
        </w:rPr>
        <w:t xml:space="preserve">קרקע </w:t>
      </w:r>
      <w:bookmarkStart w:id="4496" w:name="_ETM_Q6_249619"/>
      <w:bookmarkEnd w:id="4496"/>
      <w:r>
        <w:rPr>
          <w:rtl/>
        </w:rPr>
        <w:t>פרטית</w:t>
      </w:r>
      <w:r>
        <w:rPr>
          <w:rFonts w:hint="cs"/>
          <w:rtl/>
        </w:rPr>
        <w:t>,</w:t>
      </w:r>
      <w:r>
        <w:rPr>
          <w:rtl/>
        </w:rPr>
        <w:t xml:space="preserve"> </w:t>
      </w:r>
      <w:bookmarkStart w:id="4497" w:name="_ETM_Q6_250069"/>
      <w:bookmarkEnd w:id="4497"/>
      <w:r>
        <w:rPr>
          <w:rtl/>
        </w:rPr>
        <w:t xml:space="preserve">ויש </w:t>
      </w:r>
      <w:bookmarkStart w:id="4498" w:name="_ETM_Q6_250280"/>
      <w:bookmarkEnd w:id="4498"/>
      <w:r>
        <w:rPr>
          <w:rtl/>
        </w:rPr>
        <w:t xml:space="preserve">חמולות </w:t>
      </w:r>
      <w:bookmarkStart w:id="4499" w:name="_ETM_Q6_250700"/>
      <w:bookmarkEnd w:id="4499"/>
      <w:r>
        <w:rPr>
          <w:rtl/>
        </w:rPr>
        <w:t xml:space="preserve">ומשפחות </w:t>
      </w:r>
      <w:bookmarkStart w:id="4500" w:name="_ETM_Q6_252140"/>
      <w:bookmarkEnd w:id="4500"/>
      <w:r>
        <w:rPr>
          <w:rFonts w:hint="cs"/>
          <w:rtl/>
        </w:rPr>
        <w:t>ו</w:t>
      </w:r>
      <w:r>
        <w:rPr>
          <w:rtl/>
        </w:rPr>
        <w:t xml:space="preserve">ראשי </w:t>
      </w:r>
      <w:bookmarkStart w:id="4501" w:name="_ETM_Q6_252350"/>
      <w:bookmarkEnd w:id="4501"/>
      <w:r>
        <w:rPr>
          <w:rtl/>
        </w:rPr>
        <w:t xml:space="preserve">רשויות </w:t>
      </w:r>
      <w:bookmarkStart w:id="4502" w:name="_ETM_Q6_252619"/>
      <w:bookmarkEnd w:id="4502"/>
      <w:r>
        <w:rPr>
          <w:rtl/>
        </w:rPr>
        <w:t>מתחלפים</w:t>
      </w:r>
      <w:r>
        <w:rPr>
          <w:rFonts w:hint="cs"/>
          <w:rtl/>
        </w:rPr>
        <w:t>.</w:t>
      </w:r>
      <w:r>
        <w:rPr>
          <w:rtl/>
        </w:rPr>
        <w:t xml:space="preserve"> </w:t>
      </w:r>
      <w:bookmarkStart w:id="4503" w:name="_ETM_Q6_253250"/>
      <w:bookmarkStart w:id="4504" w:name="_ETM_Q6_253670"/>
      <w:bookmarkEnd w:id="4503"/>
      <w:bookmarkEnd w:id="4504"/>
      <w:r>
        <w:rPr>
          <w:rtl/>
        </w:rPr>
        <w:t xml:space="preserve">עושים </w:t>
      </w:r>
      <w:bookmarkStart w:id="4505" w:name="_ETM_Q6_253970"/>
      <w:bookmarkEnd w:id="4505"/>
      <w:r>
        <w:rPr>
          <w:rtl/>
        </w:rPr>
        <w:t>תוכנית</w:t>
      </w:r>
      <w:r>
        <w:rPr>
          <w:rFonts w:hint="cs"/>
          <w:rtl/>
        </w:rPr>
        <w:t>,</w:t>
      </w:r>
      <w:r>
        <w:rPr>
          <w:rtl/>
        </w:rPr>
        <w:t xml:space="preserve"> </w:t>
      </w:r>
      <w:bookmarkStart w:id="4506" w:name="_ETM_Q6_254420"/>
      <w:bookmarkEnd w:id="4506"/>
      <w:r>
        <w:rPr>
          <w:rFonts w:hint="cs"/>
          <w:rtl/>
        </w:rPr>
        <w:t>מ</w:t>
      </w:r>
      <w:r>
        <w:rPr>
          <w:rtl/>
        </w:rPr>
        <w:t xml:space="preserve">תחלף </w:t>
      </w:r>
      <w:bookmarkStart w:id="4507" w:name="_ETM_Q6_254780"/>
      <w:bookmarkStart w:id="4508" w:name="_ETM_Q6_255500"/>
      <w:bookmarkEnd w:id="4507"/>
      <w:bookmarkEnd w:id="4508"/>
      <w:r>
        <w:rPr>
          <w:rFonts w:hint="cs"/>
          <w:rtl/>
        </w:rPr>
        <w:t xml:space="preserve">ראש רשות, </w:t>
      </w:r>
      <w:r>
        <w:rPr>
          <w:rtl/>
        </w:rPr>
        <w:t>גונז</w:t>
      </w:r>
      <w:r>
        <w:rPr>
          <w:rFonts w:hint="cs"/>
          <w:rtl/>
        </w:rPr>
        <w:t xml:space="preserve"> א</w:t>
      </w:r>
      <w:r>
        <w:rPr>
          <w:rtl/>
        </w:rPr>
        <w:t xml:space="preserve">ת </w:t>
      </w:r>
      <w:bookmarkStart w:id="4509" w:name="_ETM_Q6_255860"/>
      <w:bookmarkEnd w:id="4509"/>
      <w:r>
        <w:rPr>
          <w:rtl/>
        </w:rPr>
        <w:t xml:space="preserve">התוכנית </w:t>
      </w:r>
      <w:bookmarkStart w:id="4510" w:name="_ETM_Q6_256159"/>
      <w:bookmarkEnd w:id="4510"/>
      <w:r>
        <w:rPr>
          <w:rtl/>
        </w:rPr>
        <w:t>הקודמת</w:t>
      </w:r>
      <w:bookmarkStart w:id="4511" w:name="_ETM_Q6_256580"/>
      <w:bookmarkStart w:id="4512" w:name="_ETM_Q6_257069"/>
      <w:bookmarkEnd w:id="4511"/>
      <w:bookmarkEnd w:id="4512"/>
      <w:r>
        <w:rPr>
          <w:rFonts w:hint="cs"/>
          <w:rtl/>
        </w:rPr>
        <w:t xml:space="preserve">, מתחיל הכול </w:t>
      </w:r>
      <w:r>
        <w:rPr>
          <w:rtl/>
        </w:rPr>
        <w:t>מחדש</w:t>
      </w:r>
      <w:r>
        <w:rPr>
          <w:rFonts w:hint="cs"/>
          <w:rtl/>
        </w:rPr>
        <w:t>.</w:t>
      </w:r>
      <w:r>
        <w:rPr>
          <w:rtl/>
        </w:rPr>
        <w:t xml:space="preserve"> </w:t>
      </w:r>
      <w:bookmarkStart w:id="4513" w:name="_ETM_Q6_257880"/>
      <w:bookmarkEnd w:id="4513"/>
      <w:r>
        <w:rPr>
          <w:rFonts w:hint="cs"/>
          <w:rtl/>
        </w:rPr>
        <w:t>יש</w:t>
      </w:r>
      <w:r>
        <w:rPr>
          <w:rtl/>
        </w:rPr>
        <w:t xml:space="preserve"> המון </w:t>
      </w:r>
      <w:bookmarkStart w:id="4514" w:name="_ETM_Q6_258180"/>
      <w:bookmarkEnd w:id="4514"/>
      <w:r>
        <w:rPr>
          <w:rtl/>
        </w:rPr>
        <w:t xml:space="preserve">דוגמאות </w:t>
      </w:r>
      <w:bookmarkStart w:id="4515" w:name="_ETM_Q6_258569"/>
      <w:bookmarkEnd w:id="4515"/>
      <w:r>
        <w:rPr>
          <w:rtl/>
        </w:rPr>
        <w:t>כאלה</w:t>
      </w:r>
      <w:r>
        <w:rPr>
          <w:rFonts w:hint="cs"/>
          <w:rtl/>
        </w:rPr>
        <w:t xml:space="preserve">. </w:t>
      </w:r>
      <w:r>
        <w:rPr>
          <w:rtl/>
        </w:rPr>
        <w:t xml:space="preserve">אני </w:t>
      </w:r>
      <w:bookmarkStart w:id="4516" w:name="_ETM_Q6_259170"/>
      <w:bookmarkEnd w:id="4516"/>
      <w:r>
        <w:rPr>
          <w:rtl/>
        </w:rPr>
        <w:t xml:space="preserve">מלווה </w:t>
      </w:r>
      <w:bookmarkStart w:id="4517" w:name="_ETM_Q6_259409"/>
      <w:bookmarkEnd w:id="4517"/>
      <w:r>
        <w:rPr>
          <w:rFonts w:hint="cs"/>
          <w:rtl/>
        </w:rPr>
        <w:t xml:space="preserve">את זה </w:t>
      </w:r>
      <w:r>
        <w:rPr>
          <w:rtl/>
        </w:rPr>
        <w:t xml:space="preserve">עוד </w:t>
      </w:r>
      <w:bookmarkStart w:id="4518" w:name="_ETM_Q6_259619"/>
      <w:bookmarkEnd w:id="4518"/>
      <w:r>
        <w:rPr>
          <w:rtl/>
        </w:rPr>
        <w:t xml:space="preserve">מהתקופה </w:t>
      </w:r>
      <w:bookmarkStart w:id="4519" w:name="_ETM_Q6_259950"/>
      <w:bookmarkEnd w:id="4519"/>
      <w:r>
        <w:rPr>
          <w:rtl/>
        </w:rPr>
        <w:t xml:space="preserve">שלי </w:t>
      </w:r>
      <w:bookmarkStart w:id="4520" w:name="_ETM_Q6_260130"/>
      <w:bookmarkEnd w:id="4520"/>
      <w:r>
        <w:rPr>
          <w:rtl/>
        </w:rPr>
        <w:t>ברגבים</w:t>
      </w:r>
      <w:r w:rsidR="00F31A82">
        <w:rPr>
          <w:rFonts w:hint="cs"/>
          <w:rtl/>
        </w:rPr>
        <w:t>.</w:t>
      </w:r>
      <w:r>
        <w:rPr>
          <w:rtl/>
        </w:rPr>
        <w:t xml:space="preserve"> </w:t>
      </w:r>
      <w:bookmarkStart w:id="4521" w:name="_ETM_Q6_260970"/>
      <w:bookmarkEnd w:id="4521"/>
      <w:r>
        <w:rPr>
          <w:rtl/>
        </w:rPr>
        <w:t>שוב</w:t>
      </w:r>
      <w:r>
        <w:rPr>
          <w:rFonts w:hint="cs"/>
          <w:rtl/>
        </w:rPr>
        <w:t>,</w:t>
      </w:r>
      <w:r>
        <w:rPr>
          <w:rtl/>
        </w:rPr>
        <w:t xml:space="preserve"> </w:t>
      </w:r>
      <w:bookmarkStart w:id="4522" w:name="_ETM_Q6_261180"/>
      <w:bookmarkEnd w:id="4522"/>
      <w:r>
        <w:rPr>
          <w:rtl/>
        </w:rPr>
        <w:t xml:space="preserve">בגלל </w:t>
      </w:r>
      <w:bookmarkStart w:id="4523" w:name="_ETM_Q6_261450"/>
      <w:bookmarkEnd w:id="4523"/>
      <w:r>
        <w:rPr>
          <w:rtl/>
        </w:rPr>
        <w:t xml:space="preserve">הקושי </w:t>
      </w:r>
      <w:bookmarkStart w:id="4524" w:name="_ETM_Q6_261720"/>
      <w:bookmarkEnd w:id="4524"/>
      <w:r>
        <w:rPr>
          <w:rtl/>
        </w:rPr>
        <w:t xml:space="preserve">של </w:t>
      </w:r>
      <w:bookmarkStart w:id="4525" w:name="_ETM_Q6_261869"/>
      <w:bookmarkEnd w:id="4525"/>
      <w:r>
        <w:rPr>
          <w:rtl/>
        </w:rPr>
        <w:t xml:space="preserve">קרקע </w:t>
      </w:r>
      <w:bookmarkStart w:id="4526" w:name="_ETM_Q6_262079"/>
      <w:bookmarkEnd w:id="4526"/>
      <w:r>
        <w:rPr>
          <w:rtl/>
        </w:rPr>
        <w:t>פרטית</w:t>
      </w:r>
      <w:r>
        <w:rPr>
          <w:rFonts w:hint="cs"/>
          <w:rtl/>
        </w:rPr>
        <w:t>.</w:t>
      </w:r>
      <w:r>
        <w:rPr>
          <w:rtl/>
        </w:rPr>
        <w:t xml:space="preserve"> </w:t>
      </w:r>
      <w:bookmarkStart w:id="4527" w:name="_ETM_Q6_262470"/>
      <w:bookmarkEnd w:id="4527"/>
      <w:r>
        <w:rPr>
          <w:rFonts w:hint="cs"/>
          <w:rtl/>
        </w:rPr>
        <w:t xml:space="preserve">הרי </w:t>
      </w:r>
      <w:r>
        <w:rPr>
          <w:rtl/>
        </w:rPr>
        <w:t xml:space="preserve">אין </w:t>
      </w:r>
      <w:bookmarkStart w:id="4528" w:name="_ETM_Q6_262680"/>
      <w:bookmarkEnd w:id="4528"/>
      <w:r>
        <w:rPr>
          <w:rtl/>
        </w:rPr>
        <w:t xml:space="preserve">מה </w:t>
      </w:r>
      <w:bookmarkStart w:id="4529" w:name="_ETM_Q6_262770"/>
      <w:bookmarkEnd w:id="4529"/>
      <w:r>
        <w:rPr>
          <w:rtl/>
        </w:rPr>
        <w:t>לעשות</w:t>
      </w:r>
      <w:r>
        <w:rPr>
          <w:rFonts w:hint="cs"/>
          <w:rtl/>
        </w:rPr>
        <w:t>,</w:t>
      </w:r>
      <w:r>
        <w:rPr>
          <w:rtl/>
        </w:rPr>
        <w:t xml:space="preserve"> </w:t>
      </w:r>
      <w:bookmarkStart w:id="4530" w:name="_ETM_Q6_263130"/>
      <w:bookmarkEnd w:id="4530"/>
      <w:r>
        <w:rPr>
          <w:rFonts w:hint="cs"/>
          <w:rtl/>
        </w:rPr>
        <w:t>כ</w:t>
      </w:r>
      <w:r>
        <w:rPr>
          <w:rtl/>
        </w:rPr>
        <w:t xml:space="preserve">שמתכננים </w:t>
      </w:r>
      <w:bookmarkStart w:id="4531" w:name="_ETM_Q6_263640"/>
      <w:bookmarkEnd w:id="4531"/>
      <w:r>
        <w:rPr>
          <w:rtl/>
        </w:rPr>
        <w:t xml:space="preserve">קרקע </w:t>
      </w:r>
      <w:bookmarkStart w:id="4532" w:name="_ETM_Q6_263880"/>
      <w:bookmarkEnd w:id="4532"/>
      <w:r>
        <w:rPr>
          <w:rtl/>
        </w:rPr>
        <w:t xml:space="preserve">פרטית </w:t>
      </w:r>
      <w:bookmarkStart w:id="4533" w:name="_ETM_Q6_265010"/>
      <w:bookmarkStart w:id="4534" w:name="_ETM_Q6_265730"/>
      <w:bookmarkEnd w:id="4533"/>
      <w:bookmarkEnd w:id="4534"/>
      <w:r>
        <w:rPr>
          <w:rtl/>
        </w:rPr>
        <w:t xml:space="preserve">הנורמה </w:t>
      </w:r>
      <w:bookmarkStart w:id="4535" w:name="_ETM_Q6_266150"/>
      <w:bookmarkEnd w:id="4535"/>
      <w:r>
        <w:rPr>
          <w:rtl/>
        </w:rPr>
        <w:t xml:space="preserve">היא </w:t>
      </w:r>
      <w:bookmarkStart w:id="4536" w:name="_ETM_Q6_266270"/>
      <w:bookmarkEnd w:id="4536"/>
      <w:r>
        <w:rPr>
          <w:rtl/>
        </w:rPr>
        <w:t>40%</w:t>
      </w:r>
      <w:r>
        <w:rPr>
          <w:rFonts w:hint="cs"/>
          <w:rtl/>
        </w:rPr>
        <w:t>,</w:t>
      </w:r>
      <w:r>
        <w:rPr>
          <w:rtl/>
        </w:rPr>
        <w:t xml:space="preserve"> </w:t>
      </w:r>
      <w:bookmarkStart w:id="4537" w:name="_ETM_Q6_267319"/>
      <w:bookmarkEnd w:id="4537"/>
      <w:r w:rsidR="00F31A82">
        <w:rPr>
          <w:rFonts w:hint="cs"/>
          <w:rtl/>
        </w:rPr>
        <w:t>ו</w:t>
      </w:r>
      <w:r>
        <w:rPr>
          <w:rFonts w:hint="cs"/>
          <w:rtl/>
        </w:rPr>
        <w:t>ב</w:t>
      </w:r>
      <w:r>
        <w:rPr>
          <w:rtl/>
        </w:rPr>
        <w:t xml:space="preserve">מגזר </w:t>
      </w:r>
      <w:bookmarkStart w:id="4538" w:name="_ETM_Q6_267680"/>
      <w:bookmarkEnd w:id="4538"/>
      <w:r>
        <w:rPr>
          <w:rtl/>
        </w:rPr>
        <w:t xml:space="preserve">הדרוזי </w:t>
      </w:r>
      <w:bookmarkStart w:id="4539" w:name="_ETM_Q6_268190"/>
      <w:bookmarkEnd w:id="4539"/>
      <w:r>
        <w:rPr>
          <w:rtl/>
        </w:rPr>
        <w:t xml:space="preserve">הולכים </w:t>
      </w:r>
      <w:bookmarkStart w:id="4540" w:name="_ETM_Q6_268490"/>
      <w:bookmarkEnd w:id="4540"/>
      <w:r>
        <w:rPr>
          <w:rtl/>
        </w:rPr>
        <w:t>ל-30%</w:t>
      </w:r>
      <w:r>
        <w:rPr>
          <w:rFonts w:hint="cs"/>
          <w:rtl/>
        </w:rPr>
        <w:t>.</w:t>
      </w:r>
      <w:r>
        <w:rPr>
          <w:rtl/>
        </w:rPr>
        <w:t xml:space="preserve"> </w:t>
      </w:r>
      <w:bookmarkStart w:id="4541" w:name="_ETM_Q6_270110"/>
      <w:bookmarkEnd w:id="4541"/>
      <w:r>
        <w:rPr>
          <w:rtl/>
        </w:rPr>
        <w:t xml:space="preserve">אתה </w:t>
      </w:r>
      <w:bookmarkStart w:id="4542" w:name="_ETM_Q6_270200"/>
      <w:bookmarkEnd w:id="4542"/>
      <w:r>
        <w:rPr>
          <w:rtl/>
        </w:rPr>
        <w:t xml:space="preserve">צריך </w:t>
      </w:r>
      <w:bookmarkStart w:id="4543" w:name="_ETM_Q6_270409"/>
      <w:bookmarkEnd w:id="4543"/>
      <w:r>
        <w:rPr>
          <w:rFonts w:hint="cs"/>
          <w:rtl/>
        </w:rPr>
        <w:t>הקצאות לשטחי</w:t>
      </w:r>
      <w:r>
        <w:rPr>
          <w:rtl/>
        </w:rPr>
        <w:t xml:space="preserve"> </w:t>
      </w:r>
      <w:bookmarkStart w:id="4544" w:name="_ETM_Q6_270950"/>
      <w:bookmarkEnd w:id="4544"/>
      <w:r>
        <w:rPr>
          <w:rtl/>
        </w:rPr>
        <w:t>ציבור</w:t>
      </w:r>
      <w:r>
        <w:rPr>
          <w:rFonts w:hint="cs"/>
          <w:rtl/>
        </w:rPr>
        <w:t>,</w:t>
      </w:r>
      <w:r>
        <w:rPr>
          <w:rtl/>
        </w:rPr>
        <w:t xml:space="preserve"> </w:t>
      </w:r>
      <w:bookmarkStart w:id="4545" w:name="_ETM_Q6_271250"/>
      <w:bookmarkEnd w:id="4545"/>
      <w:r>
        <w:rPr>
          <w:rFonts w:hint="cs"/>
          <w:rtl/>
        </w:rPr>
        <w:t xml:space="preserve">כי </w:t>
      </w:r>
      <w:r>
        <w:rPr>
          <w:rtl/>
        </w:rPr>
        <w:t xml:space="preserve">צריך </w:t>
      </w:r>
      <w:bookmarkStart w:id="4546" w:name="_ETM_Q6_271459"/>
      <w:bookmarkEnd w:id="4546"/>
      <w:r>
        <w:rPr>
          <w:rtl/>
        </w:rPr>
        <w:t xml:space="preserve">בתי </w:t>
      </w:r>
      <w:bookmarkStart w:id="4547" w:name="_ETM_Q6_271744"/>
      <w:bookmarkEnd w:id="4547"/>
      <w:r>
        <w:rPr>
          <w:rtl/>
        </w:rPr>
        <w:t xml:space="preserve">ספר </w:t>
      </w:r>
      <w:bookmarkStart w:id="4548" w:name="_ETM_Q6_272030"/>
      <w:bookmarkEnd w:id="4548"/>
      <w:r>
        <w:rPr>
          <w:rFonts w:hint="cs"/>
          <w:rtl/>
        </w:rPr>
        <w:t>ו</w:t>
      </w:r>
      <w:r>
        <w:rPr>
          <w:rtl/>
        </w:rPr>
        <w:t xml:space="preserve">מגרשי </w:t>
      </w:r>
      <w:bookmarkStart w:id="4549" w:name="_ETM_Q6_272450"/>
      <w:bookmarkEnd w:id="4549"/>
      <w:r>
        <w:rPr>
          <w:rtl/>
        </w:rPr>
        <w:t xml:space="preserve">ספורט </w:t>
      </w:r>
      <w:bookmarkStart w:id="4550" w:name="_ETM_Q6_272810"/>
      <w:bookmarkEnd w:id="4550"/>
      <w:r>
        <w:rPr>
          <w:rtl/>
        </w:rPr>
        <w:t>ומתנ</w:t>
      </w:r>
      <w:r>
        <w:rPr>
          <w:rFonts w:hint="cs"/>
          <w:rtl/>
        </w:rPr>
        <w:t>"</w:t>
      </w:r>
      <w:r>
        <w:rPr>
          <w:rtl/>
        </w:rPr>
        <w:t xml:space="preserve">סים </w:t>
      </w:r>
      <w:bookmarkStart w:id="4551" w:name="_ETM_Q6_273560"/>
      <w:bookmarkEnd w:id="4551"/>
      <w:r>
        <w:rPr>
          <w:rtl/>
        </w:rPr>
        <w:t xml:space="preserve">וכבישים </w:t>
      </w:r>
      <w:bookmarkStart w:id="4552" w:name="_ETM_Q6_274250"/>
      <w:bookmarkEnd w:id="4552"/>
      <w:r>
        <w:rPr>
          <w:rtl/>
        </w:rPr>
        <w:t>ומדרכות</w:t>
      </w:r>
      <w:r>
        <w:rPr>
          <w:rFonts w:hint="cs"/>
          <w:rtl/>
        </w:rPr>
        <w:t>,</w:t>
      </w:r>
      <w:r>
        <w:rPr>
          <w:rtl/>
        </w:rPr>
        <w:t xml:space="preserve"> </w:t>
      </w:r>
      <w:bookmarkStart w:id="4553" w:name="_ETM_Q6_274850"/>
      <w:bookmarkEnd w:id="4553"/>
      <w:r>
        <w:rPr>
          <w:rFonts w:hint="cs"/>
          <w:rtl/>
        </w:rPr>
        <w:t>ו</w:t>
      </w:r>
      <w:r>
        <w:rPr>
          <w:rtl/>
        </w:rPr>
        <w:t xml:space="preserve">שהכבישים </w:t>
      </w:r>
      <w:bookmarkStart w:id="4554" w:name="_ETM_Q6_275240"/>
      <w:bookmarkEnd w:id="4554"/>
      <w:r>
        <w:rPr>
          <w:rtl/>
        </w:rPr>
        <w:t xml:space="preserve">יהיו </w:t>
      </w:r>
      <w:bookmarkStart w:id="4555" w:name="_ETM_Q6_275360"/>
      <w:bookmarkEnd w:id="4555"/>
      <w:r>
        <w:rPr>
          <w:rtl/>
        </w:rPr>
        <w:t xml:space="preserve">נורמליים </w:t>
      </w:r>
      <w:bookmarkStart w:id="4556" w:name="_ETM_Q6_275780"/>
      <w:bookmarkStart w:id="4557" w:name="_ETM_Q6_275869"/>
      <w:bookmarkEnd w:id="4556"/>
      <w:bookmarkEnd w:id="4557"/>
      <w:r>
        <w:rPr>
          <w:rFonts w:hint="cs"/>
          <w:rtl/>
        </w:rPr>
        <w:t>כדי ש</w:t>
      </w:r>
      <w:r>
        <w:rPr>
          <w:rtl/>
        </w:rPr>
        <w:t xml:space="preserve">אחר </w:t>
      </w:r>
      <w:bookmarkStart w:id="4558" w:name="_ETM_Q6_276049"/>
      <w:bookmarkEnd w:id="4558"/>
      <w:r>
        <w:rPr>
          <w:rtl/>
        </w:rPr>
        <w:t xml:space="preserve">כך </w:t>
      </w:r>
      <w:bookmarkStart w:id="4559" w:name="_ETM_Q6_276140"/>
      <w:bookmarkStart w:id="4560" w:name="_ETM_Q6_276350"/>
      <w:bookmarkEnd w:id="4559"/>
      <w:bookmarkEnd w:id="4560"/>
      <w:r>
        <w:rPr>
          <w:rFonts w:hint="cs"/>
          <w:rtl/>
        </w:rPr>
        <w:t xml:space="preserve">יהיה </w:t>
      </w:r>
      <w:r>
        <w:rPr>
          <w:rtl/>
        </w:rPr>
        <w:t xml:space="preserve">אפשר להכניס </w:t>
      </w:r>
      <w:bookmarkStart w:id="4561" w:name="_ETM_Q6_276590"/>
      <w:bookmarkEnd w:id="4561"/>
      <w:r>
        <w:rPr>
          <w:rtl/>
        </w:rPr>
        <w:t xml:space="preserve">אוטובוסים </w:t>
      </w:r>
      <w:bookmarkStart w:id="4562" w:name="_ETM_Q6_277649"/>
      <w:bookmarkEnd w:id="4562"/>
      <w:r>
        <w:rPr>
          <w:rtl/>
        </w:rPr>
        <w:t xml:space="preserve">ותחבורה </w:t>
      </w:r>
      <w:bookmarkStart w:id="4563" w:name="_ETM_Q6_278609"/>
      <w:bookmarkEnd w:id="4563"/>
      <w:r>
        <w:rPr>
          <w:rtl/>
        </w:rPr>
        <w:t xml:space="preserve">ציבורית </w:t>
      </w:r>
      <w:bookmarkStart w:id="4564" w:name="_ETM_Q6_279090"/>
      <w:bookmarkEnd w:id="4564"/>
      <w:r>
        <w:rPr>
          <w:rFonts w:hint="cs"/>
          <w:rtl/>
        </w:rPr>
        <w:t>ו</w:t>
      </w:r>
      <w:r>
        <w:rPr>
          <w:rtl/>
        </w:rPr>
        <w:t xml:space="preserve">הסעות </w:t>
      </w:r>
      <w:bookmarkStart w:id="4565" w:name="_ETM_Q6_279450"/>
      <w:bookmarkEnd w:id="4565"/>
      <w:r>
        <w:rPr>
          <w:rFonts w:hint="cs"/>
          <w:rtl/>
        </w:rPr>
        <w:t>ל</w:t>
      </w:r>
      <w:r>
        <w:rPr>
          <w:rtl/>
        </w:rPr>
        <w:t>תלמידים</w:t>
      </w:r>
      <w:r>
        <w:rPr>
          <w:rFonts w:hint="cs"/>
          <w:rtl/>
        </w:rPr>
        <w:t>.</w:t>
      </w:r>
      <w:r>
        <w:rPr>
          <w:rtl/>
        </w:rPr>
        <w:t xml:space="preserve"> </w:t>
      </w:r>
      <w:bookmarkStart w:id="4566" w:name="_ETM_Q6_281889"/>
      <w:bookmarkEnd w:id="4566"/>
    </w:p>
    <w:p w:rsidR="00D239D8" w:rsidRDefault="00D239D8" w:rsidP="00F45194">
      <w:pPr>
        <w:rPr>
          <w:rtl/>
        </w:rPr>
      </w:pPr>
      <w:bookmarkStart w:id="4567" w:name="_ETM_Q6_277142"/>
      <w:bookmarkStart w:id="4568" w:name="_ETM_Q6_277233"/>
      <w:bookmarkStart w:id="4569" w:name="_ETM_Q6_277440"/>
      <w:bookmarkEnd w:id="4567"/>
      <w:bookmarkEnd w:id="4568"/>
      <w:bookmarkEnd w:id="4569"/>
    </w:p>
    <w:p w:rsidR="00D239D8" w:rsidRDefault="00D239D8" w:rsidP="00F31A82">
      <w:pPr>
        <w:rPr>
          <w:rtl/>
        </w:rPr>
      </w:pPr>
      <w:bookmarkStart w:id="4570" w:name="_ETM_Q6_277536"/>
      <w:bookmarkEnd w:id="4570"/>
      <w:r>
        <w:rPr>
          <w:rtl/>
        </w:rPr>
        <w:t xml:space="preserve">אני </w:t>
      </w:r>
      <w:bookmarkStart w:id="4571" w:name="_ETM_Q6_282130"/>
      <w:bookmarkEnd w:id="4571"/>
      <w:r>
        <w:rPr>
          <w:rtl/>
        </w:rPr>
        <w:t xml:space="preserve">חושב </w:t>
      </w:r>
      <w:bookmarkStart w:id="4572" w:name="_ETM_Q6_282429"/>
      <w:bookmarkStart w:id="4573" w:name="_ETM_Q6_282579"/>
      <w:bookmarkEnd w:id="4572"/>
      <w:bookmarkEnd w:id="4573"/>
      <w:r>
        <w:rPr>
          <w:rtl/>
        </w:rPr>
        <w:t xml:space="preserve">ללכת </w:t>
      </w:r>
      <w:bookmarkStart w:id="4574" w:name="_ETM_Q6_282850"/>
      <w:bookmarkEnd w:id="4574"/>
      <w:r>
        <w:rPr>
          <w:rFonts w:hint="cs"/>
          <w:rtl/>
        </w:rPr>
        <w:t xml:space="preserve">על </w:t>
      </w:r>
      <w:r>
        <w:rPr>
          <w:rtl/>
        </w:rPr>
        <w:t xml:space="preserve">איזשהו </w:t>
      </w:r>
      <w:bookmarkStart w:id="4575" w:name="_ETM_Q6_283119"/>
      <w:bookmarkEnd w:id="4575"/>
      <w:r>
        <w:rPr>
          <w:rtl/>
        </w:rPr>
        <w:t xml:space="preserve">מאמץ </w:t>
      </w:r>
      <w:bookmarkStart w:id="4576" w:name="_ETM_Q6_283479"/>
      <w:bookmarkEnd w:id="4576"/>
      <w:r>
        <w:rPr>
          <w:rtl/>
        </w:rPr>
        <w:t xml:space="preserve">מרוכז </w:t>
      </w:r>
      <w:bookmarkStart w:id="4577" w:name="_ETM_Q6_284020"/>
      <w:bookmarkEnd w:id="4577"/>
      <w:r>
        <w:rPr>
          <w:rtl/>
        </w:rPr>
        <w:t xml:space="preserve">של </w:t>
      </w:r>
      <w:bookmarkStart w:id="4578" w:name="_ETM_Q6_284170"/>
      <w:bookmarkEnd w:id="4578"/>
      <w:r>
        <w:rPr>
          <w:rFonts w:hint="cs"/>
          <w:rtl/>
        </w:rPr>
        <w:t>שלוש</w:t>
      </w:r>
      <w:r>
        <w:rPr>
          <w:rtl/>
        </w:rPr>
        <w:t xml:space="preserve"> </w:t>
      </w:r>
      <w:bookmarkStart w:id="4579" w:name="_ETM_Q6_284469"/>
      <w:bookmarkEnd w:id="4579"/>
      <w:r>
        <w:rPr>
          <w:rtl/>
        </w:rPr>
        <w:t>שנים</w:t>
      </w:r>
      <w:r>
        <w:rPr>
          <w:rFonts w:hint="cs"/>
          <w:rtl/>
        </w:rPr>
        <w:t>.</w:t>
      </w:r>
      <w:r>
        <w:rPr>
          <w:rtl/>
        </w:rPr>
        <w:t xml:space="preserve"> </w:t>
      </w:r>
      <w:bookmarkStart w:id="4580" w:name="_ETM_Q6_284770"/>
      <w:bookmarkEnd w:id="4580"/>
      <w:r>
        <w:rPr>
          <w:rtl/>
        </w:rPr>
        <w:t xml:space="preserve">בתקופה </w:t>
      </w:r>
      <w:bookmarkStart w:id="4581" w:name="_ETM_Q6_285130"/>
      <w:bookmarkEnd w:id="4581"/>
      <w:r>
        <w:rPr>
          <w:rtl/>
        </w:rPr>
        <w:t xml:space="preserve">הזאת </w:t>
      </w:r>
      <w:bookmarkStart w:id="4582" w:name="_ETM_Q6_285310"/>
      <w:bookmarkEnd w:id="4582"/>
      <w:r>
        <w:rPr>
          <w:rtl/>
        </w:rPr>
        <w:t xml:space="preserve">אפשר </w:t>
      </w:r>
      <w:bookmarkStart w:id="4583" w:name="_ETM_Q6_285549"/>
      <w:bookmarkEnd w:id="4583"/>
      <w:r>
        <w:rPr>
          <w:rtl/>
        </w:rPr>
        <w:t xml:space="preserve">גם </w:t>
      </w:r>
      <w:bookmarkStart w:id="4584" w:name="_ETM_Q6_285700"/>
      <w:bookmarkEnd w:id="4584"/>
      <w:r>
        <w:rPr>
          <w:rtl/>
        </w:rPr>
        <w:t xml:space="preserve">ליצור </w:t>
      </w:r>
      <w:bookmarkStart w:id="4585" w:name="_ETM_Q6_285939"/>
      <w:bookmarkEnd w:id="4585"/>
      <w:r>
        <w:rPr>
          <w:rtl/>
        </w:rPr>
        <w:t xml:space="preserve">איזשהו </w:t>
      </w:r>
      <w:bookmarkStart w:id="4586" w:name="_ETM_Q6_286539"/>
      <w:bookmarkEnd w:id="4586"/>
      <w:r>
        <w:rPr>
          <w:rtl/>
        </w:rPr>
        <w:t xml:space="preserve">סטטוס </w:t>
      </w:r>
      <w:bookmarkStart w:id="4587" w:name="_ETM_Q6_286959"/>
      <w:bookmarkEnd w:id="4587"/>
      <w:r>
        <w:rPr>
          <w:rtl/>
        </w:rPr>
        <w:t xml:space="preserve">קוו </w:t>
      </w:r>
      <w:bookmarkStart w:id="4588" w:name="_ETM_Q6_287890"/>
      <w:bookmarkEnd w:id="4588"/>
      <w:r>
        <w:rPr>
          <w:rtl/>
        </w:rPr>
        <w:t xml:space="preserve">אל </w:t>
      </w:r>
      <w:bookmarkStart w:id="4589" w:name="_ETM_Q6_288100"/>
      <w:bookmarkEnd w:id="4589"/>
      <w:r>
        <w:rPr>
          <w:rtl/>
        </w:rPr>
        <w:t xml:space="preserve">מול </w:t>
      </w:r>
      <w:bookmarkStart w:id="4590" w:name="_ETM_Q6_288310"/>
      <w:bookmarkEnd w:id="4590"/>
      <w:r>
        <w:rPr>
          <w:rtl/>
        </w:rPr>
        <w:t xml:space="preserve">הבנייה </w:t>
      </w:r>
      <w:bookmarkStart w:id="4591" w:name="_ETM_Q6_288759"/>
      <w:bookmarkEnd w:id="4591"/>
      <w:r>
        <w:rPr>
          <w:rtl/>
        </w:rPr>
        <w:t>הלא</w:t>
      </w:r>
      <w:r w:rsidR="00F31A82">
        <w:rPr>
          <w:rFonts w:hint="cs"/>
          <w:rtl/>
        </w:rPr>
        <w:t>-</w:t>
      </w:r>
      <w:r>
        <w:rPr>
          <w:rtl/>
        </w:rPr>
        <w:t>חוקית</w:t>
      </w:r>
      <w:r>
        <w:rPr>
          <w:rFonts w:hint="cs"/>
          <w:rtl/>
        </w:rPr>
        <w:t>,</w:t>
      </w:r>
      <w:r>
        <w:rPr>
          <w:rtl/>
        </w:rPr>
        <w:t xml:space="preserve"> </w:t>
      </w:r>
      <w:bookmarkStart w:id="4592" w:name="_ETM_Q6_289270"/>
      <w:bookmarkEnd w:id="4592"/>
      <w:r>
        <w:rPr>
          <w:rtl/>
        </w:rPr>
        <w:t>של</w:t>
      </w:r>
      <w:r>
        <w:rPr>
          <w:rFonts w:hint="cs"/>
          <w:rtl/>
        </w:rPr>
        <w:t>א</w:t>
      </w:r>
      <w:r>
        <w:rPr>
          <w:rtl/>
        </w:rPr>
        <w:t xml:space="preserve"> </w:t>
      </w:r>
      <w:bookmarkStart w:id="4593" w:name="_ETM_Q6_289479"/>
      <w:bookmarkEnd w:id="4593"/>
      <w:r>
        <w:rPr>
          <w:rtl/>
        </w:rPr>
        <w:t xml:space="preserve">ממשיכים </w:t>
      </w:r>
      <w:bookmarkStart w:id="4594" w:name="_ETM_Q6_289960"/>
      <w:bookmarkEnd w:id="4594"/>
      <w:r>
        <w:rPr>
          <w:rtl/>
        </w:rPr>
        <w:t xml:space="preserve">מצד </w:t>
      </w:r>
      <w:bookmarkStart w:id="4595" w:name="_ETM_Q6_290170"/>
      <w:bookmarkEnd w:id="4595"/>
      <w:r>
        <w:rPr>
          <w:rFonts w:hint="cs"/>
          <w:rtl/>
        </w:rPr>
        <w:t>אחד,</w:t>
      </w:r>
      <w:r>
        <w:rPr>
          <w:rtl/>
        </w:rPr>
        <w:t xml:space="preserve"> </w:t>
      </w:r>
      <w:bookmarkStart w:id="4596" w:name="_ETM_Q6_291149"/>
      <w:bookmarkEnd w:id="4596"/>
      <w:r>
        <w:rPr>
          <w:rtl/>
        </w:rPr>
        <w:t xml:space="preserve">מורידים </w:t>
      </w:r>
      <w:bookmarkStart w:id="4597" w:name="_ETM_Q6_291509"/>
      <w:bookmarkStart w:id="4598" w:name="_ETM_Q6_291659"/>
      <w:bookmarkEnd w:id="4597"/>
      <w:bookmarkEnd w:id="4598"/>
      <w:r>
        <w:rPr>
          <w:rFonts w:hint="cs"/>
          <w:rtl/>
        </w:rPr>
        <w:t xml:space="preserve">רגע </w:t>
      </w:r>
      <w:r>
        <w:rPr>
          <w:rtl/>
        </w:rPr>
        <w:t xml:space="preserve">רגל </w:t>
      </w:r>
      <w:bookmarkStart w:id="4599" w:name="_ETM_Q6_291929"/>
      <w:bookmarkEnd w:id="4599"/>
      <w:r>
        <w:rPr>
          <w:rtl/>
        </w:rPr>
        <w:t xml:space="preserve">מהגז </w:t>
      </w:r>
      <w:bookmarkStart w:id="4600" w:name="_ETM_Q6_292169"/>
      <w:bookmarkEnd w:id="4600"/>
      <w:r>
        <w:rPr>
          <w:rFonts w:hint="cs"/>
          <w:rtl/>
        </w:rPr>
        <w:t>ב</w:t>
      </w:r>
      <w:r>
        <w:rPr>
          <w:rtl/>
        </w:rPr>
        <w:t xml:space="preserve">אכיפה </w:t>
      </w:r>
      <w:bookmarkStart w:id="4601" w:name="_ETM_Q6_292499"/>
      <w:bookmarkEnd w:id="4601"/>
      <w:r>
        <w:rPr>
          <w:rtl/>
        </w:rPr>
        <w:t xml:space="preserve">מצד </w:t>
      </w:r>
      <w:bookmarkStart w:id="4602" w:name="_ETM_Q6_292709"/>
      <w:bookmarkEnd w:id="4602"/>
      <w:r>
        <w:rPr>
          <w:rtl/>
        </w:rPr>
        <w:t>שני</w:t>
      </w:r>
      <w:r>
        <w:rPr>
          <w:rFonts w:hint="cs"/>
          <w:rtl/>
        </w:rPr>
        <w:t>.</w:t>
      </w:r>
      <w:r>
        <w:rPr>
          <w:rtl/>
        </w:rPr>
        <w:t xml:space="preserve"> </w:t>
      </w:r>
      <w:bookmarkStart w:id="4603" w:name="_ETM_Q6_292979"/>
      <w:bookmarkEnd w:id="4603"/>
      <w:r>
        <w:rPr>
          <w:rtl/>
        </w:rPr>
        <w:t>שוב</w:t>
      </w:r>
      <w:r>
        <w:rPr>
          <w:rFonts w:hint="cs"/>
          <w:rtl/>
        </w:rPr>
        <w:t>,</w:t>
      </w:r>
      <w:r>
        <w:rPr>
          <w:rtl/>
        </w:rPr>
        <w:t xml:space="preserve"> </w:t>
      </w:r>
      <w:bookmarkStart w:id="4604" w:name="_ETM_Q6_293189"/>
      <w:bookmarkEnd w:id="4604"/>
      <w:r>
        <w:rPr>
          <w:rtl/>
        </w:rPr>
        <w:t xml:space="preserve">אם </w:t>
      </w:r>
      <w:bookmarkStart w:id="4605" w:name="_ETM_Q6_293279"/>
      <w:bookmarkEnd w:id="4605"/>
      <w:r>
        <w:rPr>
          <w:rtl/>
        </w:rPr>
        <w:t xml:space="preserve">זה </w:t>
      </w:r>
      <w:bookmarkStart w:id="4606" w:name="_ETM_Q6_293399"/>
      <w:bookmarkEnd w:id="4606"/>
      <w:r>
        <w:rPr>
          <w:rtl/>
        </w:rPr>
        <w:t>בהסכמה</w:t>
      </w:r>
      <w:r>
        <w:rPr>
          <w:rFonts w:hint="cs"/>
          <w:rtl/>
        </w:rPr>
        <w:t>.</w:t>
      </w:r>
      <w:r>
        <w:rPr>
          <w:rtl/>
        </w:rPr>
        <w:t xml:space="preserve"> </w:t>
      </w:r>
      <w:bookmarkStart w:id="4607" w:name="_ETM_Q6_294419"/>
      <w:bookmarkEnd w:id="4607"/>
      <w:r>
        <w:rPr>
          <w:rtl/>
        </w:rPr>
        <w:t xml:space="preserve">אני </w:t>
      </w:r>
      <w:bookmarkStart w:id="4608" w:name="_ETM_Q6_294630"/>
      <w:bookmarkEnd w:id="4608"/>
      <w:r>
        <w:rPr>
          <w:rtl/>
        </w:rPr>
        <w:t xml:space="preserve">לפני </w:t>
      </w:r>
      <w:bookmarkStart w:id="4609" w:name="_ETM_Q6_294869"/>
      <w:bookmarkEnd w:id="4609"/>
      <w:r>
        <w:rPr>
          <w:rtl/>
        </w:rPr>
        <w:t xml:space="preserve">המלחמה </w:t>
      </w:r>
      <w:bookmarkStart w:id="4610" w:name="_ETM_Q6_295200"/>
      <w:bookmarkEnd w:id="4610"/>
      <w:r>
        <w:rPr>
          <w:rtl/>
        </w:rPr>
        <w:t xml:space="preserve">ניסיתי </w:t>
      </w:r>
      <w:bookmarkStart w:id="4611" w:name="_ETM_Q6_295529"/>
      <w:bookmarkEnd w:id="4611"/>
      <w:r>
        <w:rPr>
          <w:rtl/>
        </w:rPr>
        <w:t xml:space="preserve">להגיע </w:t>
      </w:r>
      <w:bookmarkStart w:id="4612" w:name="_ETM_Q6_295770"/>
      <w:bookmarkEnd w:id="4612"/>
      <w:r>
        <w:rPr>
          <w:rtl/>
        </w:rPr>
        <w:t xml:space="preserve">לתהליך </w:t>
      </w:r>
      <w:bookmarkStart w:id="4613" w:name="_ETM_Q6_296099"/>
      <w:bookmarkEnd w:id="4613"/>
      <w:r>
        <w:rPr>
          <w:rtl/>
        </w:rPr>
        <w:t xml:space="preserve">כזה </w:t>
      </w:r>
      <w:bookmarkStart w:id="4614" w:name="_ETM_Q6_296369"/>
      <w:bookmarkEnd w:id="4614"/>
      <w:r>
        <w:rPr>
          <w:rtl/>
        </w:rPr>
        <w:t xml:space="preserve">גם </w:t>
      </w:r>
      <w:bookmarkStart w:id="4615" w:name="_ETM_Q6_296579"/>
      <w:bookmarkEnd w:id="4615"/>
      <w:r>
        <w:rPr>
          <w:rFonts w:hint="cs"/>
          <w:rtl/>
        </w:rPr>
        <w:t>ע</w:t>
      </w:r>
      <w:r>
        <w:rPr>
          <w:rtl/>
        </w:rPr>
        <w:t xml:space="preserve">ם </w:t>
      </w:r>
      <w:bookmarkStart w:id="4616" w:name="_ETM_Q6_296729"/>
      <w:bookmarkEnd w:id="4616"/>
      <w:r>
        <w:rPr>
          <w:rFonts w:hint="cs"/>
          <w:rtl/>
        </w:rPr>
        <w:t>ה</w:t>
      </w:r>
      <w:bookmarkStart w:id="4617" w:name="_ETM_Q6_297760"/>
      <w:bookmarkEnd w:id="4617"/>
      <w:r>
        <w:rPr>
          <w:rtl/>
        </w:rPr>
        <w:t xml:space="preserve">נציגות </w:t>
      </w:r>
      <w:bookmarkStart w:id="4618" w:name="_ETM_Q6_298300"/>
      <w:bookmarkEnd w:id="4618"/>
      <w:r>
        <w:rPr>
          <w:rtl/>
        </w:rPr>
        <w:t xml:space="preserve">של </w:t>
      </w:r>
      <w:bookmarkStart w:id="4619" w:name="_ETM_Q6_298420"/>
      <w:bookmarkEnd w:id="4619"/>
      <w:r>
        <w:rPr>
          <w:rtl/>
        </w:rPr>
        <w:t>הרשויות</w:t>
      </w:r>
      <w:r>
        <w:rPr>
          <w:rFonts w:hint="cs"/>
          <w:rtl/>
        </w:rPr>
        <w:t>,</w:t>
      </w:r>
      <w:r>
        <w:rPr>
          <w:rtl/>
        </w:rPr>
        <w:t xml:space="preserve"> </w:t>
      </w:r>
      <w:bookmarkStart w:id="4620" w:name="_ETM_Q6_298900"/>
      <w:bookmarkEnd w:id="4620"/>
      <w:r>
        <w:rPr>
          <w:rtl/>
        </w:rPr>
        <w:t xml:space="preserve">גם </w:t>
      </w:r>
      <w:bookmarkStart w:id="4621" w:name="_ETM_Q6_299080"/>
      <w:bookmarkEnd w:id="4621"/>
      <w:r>
        <w:rPr>
          <w:rFonts w:hint="cs"/>
          <w:rtl/>
        </w:rPr>
        <w:t>עם השייח',</w:t>
      </w:r>
      <w:r>
        <w:rPr>
          <w:rtl/>
        </w:rPr>
        <w:t xml:space="preserve"> </w:t>
      </w:r>
      <w:bookmarkStart w:id="4622" w:name="_ETM_Q6_299950"/>
      <w:bookmarkEnd w:id="4622"/>
      <w:r>
        <w:rPr>
          <w:rtl/>
        </w:rPr>
        <w:t xml:space="preserve">שניהם </w:t>
      </w:r>
      <w:bookmarkStart w:id="4623" w:name="_ETM_Q6_300310"/>
      <w:bookmarkEnd w:id="4623"/>
      <w:r>
        <w:rPr>
          <w:rtl/>
        </w:rPr>
        <w:t xml:space="preserve">הסכימו </w:t>
      </w:r>
      <w:bookmarkStart w:id="4624" w:name="_ETM_Q6_300640"/>
      <w:bookmarkEnd w:id="4624"/>
      <w:r>
        <w:rPr>
          <w:rtl/>
        </w:rPr>
        <w:t>לתהליך</w:t>
      </w:r>
      <w:r>
        <w:rPr>
          <w:rFonts w:hint="cs"/>
          <w:rtl/>
        </w:rPr>
        <w:t>.</w:t>
      </w:r>
      <w:r>
        <w:rPr>
          <w:rtl/>
        </w:rPr>
        <w:t xml:space="preserve"> </w:t>
      </w:r>
      <w:bookmarkStart w:id="4625" w:name="_ETM_Q6_301330"/>
      <w:bookmarkEnd w:id="4625"/>
      <w:r>
        <w:rPr>
          <w:rtl/>
        </w:rPr>
        <w:t xml:space="preserve">המלחמה </w:t>
      </w:r>
      <w:bookmarkStart w:id="4626" w:name="_ETM_Q6_301810"/>
      <w:bookmarkEnd w:id="4626"/>
      <w:r>
        <w:rPr>
          <w:rFonts w:hint="cs"/>
          <w:rtl/>
        </w:rPr>
        <w:t>טרפה את הכול.</w:t>
      </w:r>
      <w:r>
        <w:rPr>
          <w:rtl/>
        </w:rPr>
        <w:t xml:space="preserve"> </w:t>
      </w:r>
      <w:bookmarkStart w:id="4627" w:name="_ETM_Q6_302080"/>
      <w:bookmarkStart w:id="4628" w:name="_ETM_Q6_303640"/>
      <w:bookmarkEnd w:id="4627"/>
      <w:bookmarkEnd w:id="4628"/>
      <w:r>
        <w:rPr>
          <w:rtl/>
        </w:rPr>
        <w:t xml:space="preserve">שוחחתי </w:t>
      </w:r>
      <w:bookmarkStart w:id="4629" w:name="_ETM_Q6_304030"/>
      <w:bookmarkEnd w:id="4629"/>
      <w:r>
        <w:rPr>
          <w:rFonts w:hint="cs"/>
          <w:rtl/>
        </w:rPr>
        <w:t xml:space="preserve">על זה </w:t>
      </w:r>
      <w:r>
        <w:rPr>
          <w:rtl/>
        </w:rPr>
        <w:t xml:space="preserve">עם </w:t>
      </w:r>
      <w:bookmarkStart w:id="4630" w:name="_ETM_Q6_304149"/>
      <w:bookmarkEnd w:id="4630"/>
      <w:r>
        <w:rPr>
          <w:rFonts w:hint="cs"/>
          <w:rtl/>
        </w:rPr>
        <w:t>ראש הממשלה</w:t>
      </w:r>
      <w:r w:rsidR="00F31A82">
        <w:rPr>
          <w:rFonts w:hint="cs"/>
          <w:rtl/>
        </w:rPr>
        <w:t>.</w:t>
      </w:r>
      <w:r>
        <w:rPr>
          <w:rtl/>
        </w:rPr>
        <w:t xml:space="preserve"> </w:t>
      </w:r>
      <w:bookmarkStart w:id="4631" w:name="_ETM_Q6_304630"/>
      <w:bookmarkEnd w:id="4631"/>
      <w:r>
        <w:rPr>
          <w:rtl/>
        </w:rPr>
        <w:t xml:space="preserve">אני </w:t>
      </w:r>
      <w:bookmarkStart w:id="4632" w:name="_ETM_Q6_304719"/>
      <w:bookmarkEnd w:id="4632"/>
      <w:r>
        <w:rPr>
          <w:rtl/>
        </w:rPr>
        <w:t>מקווה</w:t>
      </w:r>
      <w:r>
        <w:rPr>
          <w:rFonts w:hint="cs"/>
          <w:rtl/>
        </w:rPr>
        <w:t xml:space="preserve"> – </w:t>
      </w:r>
      <w:bookmarkStart w:id="4633" w:name="_ETM_Q6_305469"/>
      <w:bookmarkEnd w:id="4633"/>
      <w:r>
        <w:rPr>
          <w:rFonts w:hint="cs"/>
          <w:rtl/>
        </w:rPr>
        <w:t>שוב,</w:t>
      </w:r>
      <w:r>
        <w:rPr>
          <w:rtl/>
        </w:rPr>
        <w:t xml:space="preserve"> </w:t>
      </w:r>
      <w:bookmarkStart w:id="4634" w:name="_ETM_Q6_305679"/>
      <w:bookmarkEnd w:id="4634"/>
      <w:r>
        <w:rPr>
          <w:rtl/>
        </w:rPr>
        <w:t xml:space="preserve">בסוף </w:t>
      </w:r>
      <w:bookmarkStart w:id="4635" w:name="_ETM_Q6_305920"/>
      <w:bookmarkEnd w:id="4635"/>
      <w:r>
        <w:rPr>
          <w:rtl/>
        </w:rPr>
        <w:t xml:space="preserve">צריך </w:t>
      </w:r>
      <w:bookmarkStart w:id="4636" w:name="_ETM_Q6_306070"/>
      <w:bookmarkEnd w:id="4636"/>
      <w:r>
        <w:rPr>
          <w:rtl/>
        </w:rPr>
        <w:t>לזכור</w:t>
      </w:r>
      <w:r>
        <w:rPr>
          <w:rFonts w:hint="cs"/>
          <w:rtl/>
        </w:rPr>
        <w:t>,</w:t>
      </w:r>
      <w:r>
        <w:rPr>
          <w:rtl/>
        </w:rPr>
        <w:t xml:space="preserve"> </w:t>
      </w:r>
      <w:bookmarkStart w:id="4637" w:name="_ETM_Q6_306399"/>
      <w:bookmarkEnd w:id="4637"/>
      <w:r>
        <w:rPr>
          <w:rtl/>
        </w:rPr>
        <w:t xml:space="preserve">גם </w:t>
      </w:r>
      <w:bookmarkStart w:id="4638" w:name="_ETM_Q6_306549"/>
      <w:bookmarkEnd w:id="4638"/>
      <w:r>
        <w:rPr>
          <w:rtl/>
        </w:rPr>
        <w:t xml:space="preserve">פה </w:t>
      </w:r>
      <w:bookmarkStart w:id="4639" w:name="_ETM_Q6_306670"/>
      <w:bookmarkEnd w:id="4639"/>
      <w:r>
        <w:rPr>
          <w:rtl/>
        </w:rPr>
        <w:t xml:space="preserve">אני </w:t>
      </w:r>
      <w:bookmarkStart w:id="4640" w:name="_ETM_Q6_306880"/>
      <w:bookmarkEnd w:id="4640"/>
      <w:r>
        <w:rPr>
          <w:rtl/>
        </w:rPr>
        <w:t>נזהר</w:t>
      </w:r>
      <w:r>
        <w:rPr>
          <w:rFonts w:hint="cs"/>
          <w:rtl/>
        </w:rPr>
        <w:t>.</w:t>
      </w:r>
      <w:r>
        <w:rPr>
          <w:rtl/>
        </w:rPr>
        <w:t xml:space="preserve"> </w:t>
      </w:r>
      <w:bookmarkStart w:id="4641" w:name="_ETM_Q6_307299"/>
      <w:bookmarkEnd w:id="4641"/>
      <w:r>
        <w:rPr>
          <w:rtl/>
        </w:rPr>
        <w:t xml:space="preserve">היה </w:t>
      </w:r>
      <w:bookmarkStart w:id="4642" w:name="_ETM_Q6_307420"/>
      <w:bookmarkEnd w:id="4642"/>
      <w:r>
        <w:rPr>
          <w:rFonts w:hint="cs"/>
          <w:rtl/>
        </w:rPr>
        <w:t>פה קודם</w:t>
      </w:r>
      <w:r>
        <w:rPr>
          <w:rtl/>
        </w:rPr>
        <w:t xml:space="preserve"> </w:t>
      </w:r>
      <w:bookmarkStart w:id="4643" w:name="_ETM_Q6_307719"/>
      <w:bookmarkEnd w:id="4643"/>
      <w:r>
        <w:rPr>
          <w:rtl/>
        </w:rPr>
        <w:t xml:space="preserve">לפניי </w:t>
      </w:r>
      <w:bookmarkStart w:id="4644" w:name="_ETM_Q6_307960"/>
      <w:bookmarkEnd w:id="4644"/>
      <w:r>
        <w:rPr>
          <w:rtl/>
        </w:rPr>
        <w:t xml:space="preserve">שר </w:t>
      </w:r>
      <w:bookmarkStart w:id="4645" w:name="_ETM_Q6_308139"/>
      <w:bookmarkEnd w:id="4645"/>
      <w:r>
        <w:rPr>
          <w:rtl/>
        </w:rPr>
        <w:t>הפנים</w:t>
      </w:r>
      <w:r>
        <w:rPr>
          <w:rFonts w:hint="cs"/>
          <w:rtl/>
        </w:rPr>
        <w:t>,</w:t>
      </w:r>
      <w:r>
        <w:rPr>
          <w:rtl/>
        </w:rPr>
        <w:t xml:space="preserve"> </w:t>
      </w:r>
      <w:bookmarkStart w:id="4646" w:name="_ETM_Q6_308440"/>
      <w:bookmarkEnd w:id="4646"/>
      <w:r w:rsidR="00F31A82">
        <w:rPr>
          <w:rFonts w:hint="cs"/>
          <w:rtl/>
        </w:rPr>
        <w:t>ו</w:t>
      </w:r>
      <w:r>
        <w:rPr>
          <w:rtl/>
        </w:rPr>
        <w:t xml:space="preserve">זה </w:t>
      </w:r>
      <w:bookmarkStart w:id="4647" w:name="_ETM_Q6_308560"/>
      <w:bookmarkEnd w:id="4647"/>
      <w:r>
        <w:rPr>
          <w:rtl/>
        </w:rPr>
        <w:t xml:space="preserve">בסמכותו </w:t>
      </w:r>
      <w:bookmarkStart w:id="4648" w:name="_ETM_Q6_309069"/>
      <w:bookmarkEnd w:id="4648"/>
      <w:r>
        <w:rPr>
          <w:rtl/>
        </w:rPr>
        <w:t>ו</w:t>
      </w:r>
      <w:r>
        <w:rPr>
          <w:rFonts w:hint="cs"/>
          <w:rtl/>
        </w:rPr>
        <w:t>ב</w:t>
      </w:r>
      <w:r>
        <w:rPr>
          <w:rtl/>
        </w:rPr>
        <w:t>אחריותו</w:t>
      </w:r>
      <w:r>
        <w:rPr>
          <w:rFonts w:hint="cs"/>
          <w:rtl/>
        </w:rPr>
        <w:t>,</w:t>
      </w:r>
      <w:r>
        <w:rPr>
          <w:rtl/>
        </w:rPr>
        <w:t xml:space="preserve"> </w:t>
      </w:r>
      <w:bookmarkStart w:id="4649" w:name="_ETM_Q6_309489"/>
      <w:bookmarkEnd w:id="4649"/>
      <w:r>
        <w:rPr>
          <w:rtl/>
        </w:rPr>
        <w:t xml:space="preserve">אני </w:t>
      </w:r>
      <w:bookmarkStart w:id="4650" w:name="_ETM_Q6_309610"/>
      <w:bookmarkEnd w:id="4650"/>
      <w:r>
        <w:rPr>
          <w:rtl/>
        </w:rPr>
        <w:t xml:space="preserve">לא </w:t>
      </w:r>
      <w:bookmarkStart w:id="4651" w:name="_ETM_Q6_309669"/>
      <w:bookmarkEnd w:id="4651"/>
      <w:r>
        <w:rPr>
          <w:rtl/>
        </w:rPr>
        <w:t xml:space="preserve">רוצה </w:t>
      </w:r>
      <w:bookmarkStart w:id="4652" w:name="_ETM_Q6_309819"/>
      <w:bookmarkEnd w:id="4652"/>
      <w:r>
        <w:rPr>
          <w:rtl/>
        </w:rPr>
        <w:t xml:space="preserve">לדרוך </w:t>
      </w:r>
      <w:bookmarkStart w:id="4653" w:name="_ETM_Q6_310120"/>
      <w:bookmarkEnd w:id="4653"/>
      <w:r>
        <w:rPr>
          <w:rFonts w:hint="cs"/>
          <w:rtl/>
        </w:rPr>
        <w:t xml:space="preserve">לו </w:t>
      </w:r>
      <w:bookmarkStart w:id="4654" w:name="_ETM_Q6_309710"/>
      <w:bookmarkEnd w:id="4654"/>
      <w:r>
        <w:rPr>
          <w:rtl/>
        </w:rPr>
        <w:t xml:space="preserve">על </w:t>
      </w:r>
      <w:bookmarkStart w:id="4655" w:name="_ETM_Q6_310209"/>
      <w:bookmarkEnd w:id="4655"/>
      <w:r>
        <w:rPr>
          <w:rtl/>
        </w:rPr>
        <w:t>הרגליים</w:t>
      </w:r>
      <w:r w:rsidR="00F31A82">
        <w:rPr>
          <w:rFonts w:hint="cs"/>
          <w:rtl/>
        </w:rPr>
        <w:t>,</w:t>
      </w:r>
      <w:r>
        <w:rPr>
          <w:rtl/>
        </w:rPr>
        <w:t xml:space="preserve"> </w:t>
      </w:r>
      <w:bookmarkStart w:id="4656" w:name="_ETM_Q6_311389"/>
      <w:bookmarkEnd w:id="4656"/>
      <w:r>
        <w:rPr>
          <w:rtl/>
        </w:rPr>
        <w:t xml:space="preserve">אבל </w:t>
      </w:r>
      <w:bookmarkStart w:id="4657" w:name="_ETM_Q6_311569"/>
      <w:bookmarkEnd w:id="4657"/>
      <w:r>
        <w:rPr>
          <w:rtl/>
        </w:rPr>
        <w:t xml:space="preserve">זה </w:t>
      </w:r>
      <w:bookmarkStart w:id="4658" w:name="_ETM_Q6_311630"/>
      <w:bookmarkEnd w:id="4658"/>
      <w:r>
        <w:rPr>
          <w:rtl/>
        </w:rPr>
        <w:t xml:space="preserve">מה </w:t>
      </w:r>
      <w:bookmarkStart w:id="4659" w:name="_ETM_Q6_311720"/>
      <w:bookmarkEnd w:id="4659"/>
      <w:r>
        <w:rPr>
          <w:rtl/>
        </w:rPr>
        <w:t xml:space="preserve">שאני </w:t>
      </w:r>
      <w:bookmarkStart w:id="4660" w:name="_ETM_Q6_311930"/>
      <w:bookmarkEnd w:id="4660"/>
      <w:r>
        <w:rPr>
          <w:rtl/>
        </w:rPr>
        <w:t xml:space="preserve">הצעתי </w:t>
      </w:r>
      <w:bookmarkStart w:id="4661" w:name="_ETM_Q6_312290"/>
      <w:bookmarkEnd w:id="4661"/>
      <w:r>
        <w:rPr>
          <w:rtl/>
        </w:rPr>
        <w:t xml:space="preserve">לראש </w:t>
      </w:r>
      <w:bookmarkStart w:id="4662" w:name="_ETM_Q6_312530"/>
      <w:bookmarkEnd w:id="4662"/>
      <w:r>
        <w:rPr>
          <w:rtl/>
        </w:rPr>
        <w:t>הממשלה</w:t>
      </w:r>
      <w:r>
        <w:rPr>
          <w:rFonts w:hint="cs"/>
          <w:rtl/>
        </w:rPr>
        <w:t>.</w:t>
      </w:r>
      <w:r>
        <w:rPr>
          <w:rtl/>
        </w:rPr>
        <w:t xml:space="preserve"> </w:t>
      </w:r>
      <w:bookmarkStart w:id="4663" w:name="_ETM_Q6_314880"/>
      <w:bookmarkEnd w:id="4663"/>
      <w:r>
        <w:rPr>
          <w:rtl/>
        </w:rPr>
        <w:t xml:space="preserve">זה </w:t>
      </w:r>
      <w:bookmarkStart w:id="4664" w:name="_ETM_Q6_315030"/>
      <w:bookmarkEnd w:id="4664"/>
      <w:r>
        <w:rPr>
          <w:rtl/>
        </w:rPr>
        <w:t xml:space="preserve">בסוף </w:t>
      </w:r>
      <w:bookmarkStart w:id="4665" w:name="_ETM_Q6_315270"/>
      <w:bookmarkEnd w:id="4665"/>
      <w:r>
        <w:rPr>
          <w:rtl/>
        </w:rPr>
        <w:t xml:space="preserve">הדבר </w:t>
      </w:r>
      <w:bookmarkStart w:id="4666" w:name="_ETM_Q6_315510"/>
      <w:bookmarkEnd w:id="4666"/>
      <w:r>
        <w:rPr>
          <w:rtl/>
        </w:rPr>
        <w:t xml:space="preserve">שהכי </w:t>
      </w:r>
      <w:bookmarkStart w:id="4667" w:name="_ETM_Q6_315750"/>
      <w:bookmarkEnd w:id="4667"/>
      <w:r>
        <w:rPr>
          <w:rtl/>
        </w:rPr>
        <w:t>כואב</w:t>
      </w:r>
      <w:r>
        <w:rPr>
          <w:rFonts w:hint="cs"/>
          <w:rtl/>
        </w:rPr>
        <w:t>.</w:t>
      </w:r>
      <w:r>
        <w:rPr>
          <w:rtl/>
        </w:rPr>
        <w:t xml:space="preserve"> </w:t>
      </w:r>
      <w:bookmarkStart w:id="4668" w:name="_ETM_Q6_316410"/>
      <w:bookmarkEnd w:id="4668"/>
      <w:r>
        <w:rPr>
          <w:rFonts w:hint="cs"/>
          <w:rtl/>
        </w:rPr>
        <w:t>וכשנ</w:t>
      </w:r>
      <w:r>
        <w:rPr>
          <w:rtl/>
        </w:rPr>
        <w:t xml:space="preserve">פתור </w:t>
      </w:r>
      <w:bookmarkStart w:id="4669" w:name="_ETM_Q6_316980"/>
      <w:bookmarkEnd w:id="4669"/>
      <w:r>
        <w:rPr>
          <w:rtl/>
        </w:rPr>
        <w:t>אותו</w:t>
      </w:r>
      <w:r>
        <w:rPr>
          <w:rFonts w:hint="cs"/>
          <w:rtl/>
        </w:rPr>
        <w:t xml:space="preserve"> </w:t>
      </w:r>
      <w:r>
        <w:rPr>
          <w:rFonts w:hint="eastAsia"/>
          <w:rtl/>
        </w:rPr>
        <w:t>–</w:t>
      </w:r>
      <w:r>
        <w:rPr>
          <w:rtl/>
        </w:rPr>
        <w:t xml:space="preserve"> </w:t>
      </w:r>
      <w:bookmarkStart w:id="4670" w:name="_ETM_Q6_318540"/>
      <w:bookmarkEnd w:id="4670"/>
      <w:r>
        <w:rPr>
          <w:rtl/>
        </w:rPr>
        <w:t xml:space="preserve">גם </w:t>
      </w:r>
      <w:bookmarkStart w:id="4671" w:name="_ETM_Q6_318720"/>
      <w:bookmarkEnd w:id="4671"/>
      <w:r>
        <w:rPr>
          <w:rFonts w:hint="cs"/>
          <w:rtl/>
        </w:rPr>
        <w:t>בו</w:t>
      </w:r>
      <w:r>
        <w:rPr>
          <w:rtl/>
        </w:rPr>
        <w:t xml:space="preserve"> </w:t>
      </w:r>
      <w:bookmarkStart w:id="4672" w:name="_ETM_Q6_318810"/>
      <w:bookmarkEnd w:id="4672"/>
      <w:r>
        <w:rPr>
          <w:rtl/>
        </w:rPr>
        <w:t xml:space="preserve">צריך </w:t>
      </w:r>
      <w:bookmarkStart w:id="4673" w:name="_ETM_Q6_318989"/>
      <w:bookmarkEnd w:id="4673"/>
      <w:r>
        <w:rPr>
          <w:rFonts w:hint="cs"/>
          <w:rtl/>
        </w:rPr>
        <w:t>להשקיע</w:t>
      </w:r>
      <w:bookmarkStart w:id="4674" w:name="_ETM_Q6_319200"/>
      <w:bookmarkEnd w:id="4674"/>
      <w:r>
        <w:rPr>
          <w:rFonts w:hint="cs"/>
          <w:rtl/>
        </w:rPr>
        <w:t xml:space="preserve"> </w:t>
      </w:r>
      <w:r>
        <w:rPr>
          <w:rtl/>
        </w:rPr>
        <w:t>כסף</w:t>
      </w:r>
      <w:r>
        <w:rPr>
          <w:rFonts w:hint="cs"/>
          <w:rtl/>
        </w:rPr>
        <w:t>,</w:t>
      </w:r>
      <w:r>
        <w:rPr>
          <w:rtl/>
        </w:rPr>
        <w:t xml:space="preserve"> </w:t>
      </w:r>
      <w:bookmarkStart w:id="4675" w:name="_ETM_Q6_319500"/>
      <w:bookmarkEnd w:id="4675"/>
      <w:r>
        <w:rPr>
          <w:rtl/>
        </w:rPr>
        <w:t xml:space="preserve">אני </w:t>
      </w:r>
      <w:bookmarkStart w:id="4676" w:name="_ETM_Q6_319650"/>
      <w:bookmarkEnd w:id="4676"/>
      <w:r>
        <w:rPr>
          <w:rtl/>
        </w:rPr>
        <w:t xml:space="preserve">אמרתי </w:t>
      </w:r>
      <w:bookmarkStart w:id="4677" w:name="_ETM_Q6_319980"/>
      <w:bookmarkEnd w:id="4677"/>
      <w:r>
        <w:rPr>
          <w:rtl/>
        </w:rPr>
        <w:t xml:space="preserve">להם </w:t>
      </w:r>
      <w:bookmarkStart w:id="4678" w:name="_ETM_Q6_320129"/>
      <w:bookmarkEnd w:id="4678"/>
      <w:r>
        <w:rPr>
          <w:rtl/>
        </w:rPr>
        <w:t xml:space="preserve">שבעניין </w:t>
      </w:r>
      <w:bookmarkStart w:id="4679" w:name="_ETM_Q6_320549"/>
      <w:bookmarkEnd w:id="4679"/>
      <w:r>
        <w:rPr>
          <w:rtl/>
        </w:rPr>
        <w:t xml:space="preserve">הזה </w:t>
      </w:r>
      <w:bookmarkStart w:id="4680" w:name="_ETM_Q6_320669"/>
      <w:bookmarkEnd w:id="4680"/>
      <w:r>
        <w:rPr>
          <w:rtl/>
        </w:rPr>
        <w:t xml:space="preserve">אני </w:t>
      </w:r>
      <w:bookmarkStart w:id="4681" w:name="_ETM_Q6_320790"/>
      <w:bookmarkEnd w:id="4681"/>
      <w:r>
        <w:rPr>
          <w:rtl/>
        </w:rPr>
        <w:t xml:space="preserve">לא </w:t>
      </w:r>
      <w:bookmarkStart w:id="4682" w:name="_ETM_Q6_320879"/>
      <w:bookmarkEnd w:id="4682"/>
      <w:r>
        <w:rPr>
          <w:rtl/>
        </w:rPr>
        <w:t xml:space="preserve">אחסוך </w:t>
      </w:r>
      <w:bookmarkStart w:id="4683" w:name="_ETM_Q6_321120"/>
      <w:bookmarkEnd w:id="4683"/>
      <w:r>
        <w:rPr>
          <w:rtl/>
        </w:rPr>
        <w:t>שקל</w:t>
      </w:r>
      <w:r>
        <w:rPr>
          <w:rFonts w:hint="cs"/>
          <w:rtl/>
        </w:rPr>
        <w:t xml:space="preserve"> </w:t>
      </w:r>
      <w:r>
        <w:rPr>
          <w:rFonts w:hint="eastAsia"/>
          <w:rtl/>
        </w:rPr>
        <w:t>–</w:t>
      </w:r>
      <w:r>
        <w:rPr>
          <w:rtl/>
        </w:rPr>
        <w:t xml:space="preserve"> </w:t>
      </w:r>
      <w:bookmarkStart w:id="4684" w:name="_ETM_Q6_322700"/>
      <w:bookmarkEnd w:id="4684"/>
      <w:r>
        <w:rPr>
          <w:rFonts w:hint="cs"/>
          <w:rtl/>
        </w:rPr>
        <w:t>אני חושב ש</w:t>
      </w:r>
      <w:r>
        <w:rPr>
          <w:rtl/>
        </w:rPr>
        <w:t xml:space="preserve">כשהוא </w:t>
      </w:r>
      <w:bookmarkStart w:id="4685" w:name="_ETM_Q6_323000"/>
      <w:bookmarkEnd w:id="4685"/>
      <w:r>
        <w:rPr>
          <w:rtl/>
        </w:rPr>
        <w:t>ייפתר</w:t>
      </w:r>
      <w:r>
        <w:rPr>
          <w:rFonts w:hint="cs"/>
          <w:rtl/>
        </w:rPr>
        <w:t>,</w:t>
      </w:r>
      <w:r>
        <w:rPr>
          <w:rtl/>
        </w:rPr>
        <w:t xml:space="preserve"> </w:t>
      </w:r>
      <w:bookmarkStart w:id="4686" w:name="_ETM_Q6_323450"/>
      <w:bookmarkEnd w:id="4686"/>
      <w:r>
        <w:rPr>
          <w:rtl/>
        </w:rPr>
        <w:t xml:space="preserve">אז </w:t>
      </w:r>
      <w:bookmarkStart w:id="4687" w:name="_ETM_Q6_323570"/>
      <w:bookmarkEnd w:id="4687"/>
      <w:r>
        <w:rPr>
          <w:rtl/>
        </w:rPr>
        <w:t xml:space="preserve">אפשר </w:t>
      </w:r>
      <w:bookmarkStart w:id="4688" w:name="_ETM_Q6_323780"/>
      <w:bookmarkEnd w:id="4688"/>
      <w:r>
        <w:rPr>
          <w:rtl/>
        </w:rPr>
        <w:t xml:space="preserve">יהיה </w:t>
      </w:r>
      <w:bookmarkStart w:id="4689" w:name="_ETM_Q6_323870"/>
      <w:bookmarkEnd w:id="4689"/>
      <w:r>
        <w:rPr>
          <w:rFonts w:hint="cs"/>
          <w:rtl/>
        </w:rPr>
        <w:t xml:space="preserve">גם </w:t>
      </w:r>
      <w:r>
        <w:rPr>
          <w:rtl/>
        </w:rPr>
        <w:t xml:space="preserve">להשקיע </w:t>
      </w:r>
      <w:bookmarkStart w:id="4690" w:name="_ETM_Q6_324139"/>
      <w:bookmarkStart w:id="4691" w:name="_ETM_Q6_324260"/>
      <w:bookmarkEnd w:id="4690"/>
      <w:bookmarkEnd w:id="4691"/>
      <w:r>
        <w:rPr>
          <w:rtl/>
        </w:rPr>
        <w:t xml:space="preserve">הרבה </w:t>
      </w:r>
      <w:bookmarkStart w:id="4692" w:name="_ETM_Q6_324470"/>
      <w:bookmarkEnd w:id="4692"/>
      <w:r>
        <w:rPr>
          <w:rtl/>
        </w:rPr>
        <w:t xml:space="preserve">יותר </w:t>
      </w:r>
      <w:bookmarkStart w:id="4693" w:name="_ETM_Q6_324770"/>
      <w:bookmarkEnd w:id="4693"/>
      <w:r>
        <w:rPr>
          <w:rtl/>
        </w:rPr>
        <w:t xml:space="preserve">בתשתיות </w:t>
      </w:r>
      <w:bookmarkStart w:id="4694" w:name="_ETM_Q6_326480"/>
      <w:bookmarkEnd w:id="4694"/>
      <w:r>
        <w:rPr>
          <w:rFonts w:hint="cs"/>
          <w:rtl/>
        </w:rPr>
        <w:t>ו</w:t>
      </w:r>
      <w:r>
        <w:rPr>
          <w:rtl/>
        </w:rPr>
        <w:t xml:space="preserve">בסבסוד </w:t>
      </w:r>
      <w:bookmarkStart w:id="4695" w:name="_ETM_Q6_327440"/>
      <w:bookmarkEnd w:id="4695"/>
      <w:r>
        <w:rPr>
          <w:rtl/>
        </w:rPr>
        <w:t>המגרשים</w:t>
      </w:r>
      <w:bookmarkStart w:id="4696" w:name="_ETM_Q6_327919"/>
      <w:bookmarkEnd w:id="4696"/>
      <w:r>
        <w:rPr>
          <w:rFonts w:hint="cs"/>
          <w:rtl/>
        </w:rPr>
        <w:t xml:space="preserve">. מה שקורה </w:t>
      </w:r>
      <w:r w:rsidR="00F31A82">
        <w:rPr>
          <w:rFonts w:hint="eastAsia"/>
          <w:rtl/>
        </w:rPr>
        <w:t xml:space="preserve">– </w:t>
      </w:r>
      <w:r>
        <w:rPr>
          <w:rFonts w:hint="cs"/>
          <w:rtl/>
        </w:rPr>
        <w:t>א</w:t>
      </w:r>
      <w:r>
        <w:rPr>
          <w:rtl/>
        </w:rPr>
        <w:t>גב</w:t>
      </w:r>
      <w:r>
        <w:rPr>
          <w:rFonts w:hint="cs"/>
          <w:rtl/>
        </w:rPr>
        <w:t>, אתה</w:t>
      </w:r>
      <w:r>
        <w:rPr>
          <w:rtl/>
        </w:rPr>
        <w:t xml:space="preserve"> </w:t>
      </w:r>
      <w:bookmarkStart w:id="4697" w:name="_ETM_Q6_329419"/>
      <w:bookmarkEnd w:id="4697"/>
      <w:r>
        <w:rPr>
          <w:rtl/>
        </w:rPr>
        <w:t xml:space="preserve">יכול </w:t>
      </w:r>
      <w:bookmarkStart w:id="4698" w:name="_ETM_Q6_329600"/>
      <w:bookmarkEnd w:id="4698"/>
      <w:r>
        <w:rPr>
          <w:rtl/>
        </w:rPr>
        <w:t xml:space="preserve">לראות </w:t>
      </w:r>
      <w:bookmarkStart w:id="4699" w:name="_ETM_Q6_329810"/>
      <w:bookmarkEnd w:id="4699"/>
      <w:r>
        <w:rPr>
          <w:rtl/>
        </w:rPr>
        <w:t xml:space="preserve">שיש </w:t>
      </w:r>
      <w:bookmarkStart w:id="4700" w:name="_ETM_Q6_329990"/>
      <w:bookmarkEnd w:id="4700"/>
      <w:r>
        <w:rPr>
          <w:rtl/>
        </w:rPr>
        <w:t xml:space="preserve">רשויות </w:t>
      </w:r>
      <w:bookmarkStart w:id="4701" w:name="_ETM_Q6_330350"/>
      <w:bookmarkEnd w:id="4701"/>
      <w:r>
        <w:rPr>
          <w:rtl/>
        </w:rPr>
        <w:t xml:space="preserve">שעושות </w:t>
      </w:r>
      <w:bookmarkStart w:id="4702" w:name="_ETM_Q6_330650"/>
      <w:bookmarkEnd w:id="4702"/>
      <w:r>
        <w:rPr>
          <w:rtl/>
        </w:rPr>
        <w:t xml:space="preserve">את </w:t>
      </w:r>
      <w:bookmarkStart w:id="4703" w:name="_ETM_Q6_330740"/>
      <w:bookmarkEnd w:id="4703"/>
      <w:r>
        <w:rPr>
          <w:rtl/>
        </w:rPr>
        <w:t xml:space="preserve">זה </w:t>
      </w:r>
      <w:bookmarkStart w:id="4704" w:name="_ETM_Q6_330830"/>
      <w:bookmarkEnd w:id="4704"/>
      <w:r>
        <w:rPr>
          <w:rtl/>
        </w:rPr>
        <w:t>יפה</w:t>
      </w:r>
      <w:r>
        <w:rPr>
          <w:rFonts w:hint="cs"/>
          <w:rtl/>
        </w:rPr>
        <w:t>,</w:t>
      </w:r>
      <w:r>
        <w:rPr>
          <w:rtl/>
        </w:rPr>
        <w:t xml:space="preserve"> </w:t>
      </w:r>
      <w:bookmarkStart w:id="4705" w:name="_ETM_Q6_331400"/>
      <w:bookmarkEnd w:id="4705"/>
      <w:r>
        <w:rPr>
          <w:rFonts w:hint="cs"/>
          <w:rtl/>
        </w:rPr>
        <w:t>כ</w:t>
      </w:r>
      <w:r>
        <w:rPr>
          <w:rtl/>
        </w:rPr>
        <w:t xml:space="preserve">שיש </w:t>
      </w:r>
      <w:bookmarkStart w:id="4706" w:name="_ETM_Q6_331610"/>
      <w:bookmarkEnd w:id="4706"/>
      <w:r>
        <w:rPr>
          <w:rFonts w:hint="cs"/>
          <w:rtl/>
        </w:rPr>
        <w:t>ראשי רשויות שיש</w:t>
      </w:r>
      <w:r>
        <w:rPr>
          <w:rtl/>
        </w:rPr>
        <w:t xml:space="preserve"> </w:t>
      </w:r>
      <w:bookmarkStart w:id="4707" w:name="_ETM_Q6_331730"/>
      <w:bookmarkStart w:id="4708" w:name="_ETM_Q6_332270"/>
      <w:bookmarkEnd w:id="4707"/>
      <w:bookmarkEnd w:id="4708"/>
      <w:r>
        <w:rPr>
          <w:rtl/>
        </w:rPr>
        <w:t xml:space="preserve">להם </w:t>
      </w:r>
      <w:bookmarkStart w:id="4709" w:name="_ETM_Q6_332419"/>
      <w:bookmarkEnd w:id="4709"/>
      <w:r>
        <w:rPr>
          <w:rFonts w:hint="cs"/>
          <w:rtl/>
        </w:rPr>
        <w:t>אומץ,</w:t>
      </w:r>
      <w:r>
        <w:rPr>
          <w:rtl/>
        </w:rPr>
        <w:t xml:space="preserve"> </w:t>
      </w:r>
      <w:bookmarkStart w:id="4710" w:name="_ETM_Q6_332690"/>
      <w:bookmarkEnd w:id="4710"/>
      <w:r>
        <w:rPr>
          <w:rtl/>
        </w:rPr>
        <w:t xml:space="preserve">כמו </w:t>
      </w:r>
      <w:bookmarkStart w:id="4711" w:name="_ETM_Q6_332840"/>
      <w:bookmarkEnd w:id="4711"/>
      <w:r>
        <w:rPr>
          <w:rtl/>
        </w:rPr>
        <w:t>בד</w:t>
      </w:r>
      <w:r>
        <w:rPr>
          <w:rFonts w:hint="cs"/>
          <w:rtl/>
        </w:rPr>
        <w:t>א</w:t>
      </w:r>
      <w:r>
        <w:rPr>
          <w:rtl/>
        </w:rPr>
        <w:t>לי</w:t>
      </w:r>
      <w:r>
        <w:rPr>
          <w:rFonts w:hint="cs"/>
          <w:rtl/>
        </w:rPr>
        <w:t>ה</w:t>
      </w:r>
      <w:bookmarkStart w:id="4712" w:name="_ETM_Q6_334219"/>
      <w:bookmarkStart w:id="4713" w:name="_ETM_Q6_334999"/>
      <w:bookmarkEnd w:id="4712"/>
      <w:bookmarkEnd w:id="4713"/>
      <w:r w:rsidR="00F31A82">
        <w:rPr>
          <w:rFonts w:hint="cs"/>
          <w:rtl/>
        </w:rPr>
        <w:t>.</w:t>
      </w:r>
      <w:r>
        <w:rPr>
          <w:rFonts w:hint="cs"/>
          <w:rtl/>
        </w:rPr>
        <w:t xml:space="preserve"> </w:t>
      </w:r>
      <w:bookmarkStart w:id="4714" w:name="_ETM_Q6_335882"/>
      <w:bookmarkEnd w:id="4714"/>
      <w:r>
        <w:rPr>
          <w:rFonts w:hint="cs"/>
          <w:rtl/>
        </w:rPr>
        <w:t>י</w:t>
      </w:r>
      <w:r>
        <w:rPr>
          <w:rtl/>
        </w:rPr>
        <w:t xml:space="preserve">ש </w:t>
      </w:r>
      <w:bookmarkStart w:id="4715" w:name="_ETM_Q6_335209"/>
      <w:bookmarkEnd w:id="4715"/>
      <w:r>
        <w:rPr>
          <w:rFonts w:hint="cs"/>
          <w:rtl/>
        </w:rPr>
        <w:t xml:space="preserve">לו שש </w:t>
      </w:r>
      <w:r>
        <w:rPr>
          <w:rtl/>
        </w:rPr>
        <w:t xml:space="preserve">תוכניות </w:t>
      </w:r>
      <w:bookmarkStart w:id="4716" w:name="_ETM_Q6_335510"/>
      <w:bookmarkEnd w:id="4716"/>
      <w:r>
        <w:rPr>
          <w:rtl/>
        </w:rPr>
        <w:t xml:space="preserve">מפורטות </w:t>
      </w:r>
      <w:bookmarkStart w:id="4717" w:name="_ETM_Q6_337159"/>
      <w:bookmarkEnd w:id="4717"/>
      <w:r>
        <w:rPr>
          <w:rFonts w:hint="cs"/>
          <w:rtl/>
        </w:rPr>
        <w:t>ש</w:t>
      </w:r>
      <w:r>
        <w:rPr>
          <w:rtl/>
        </w:rPr>
        <w:t>או</w:t>
      </w:r>
      <w:r>
        <w:rPr>
          <w:rFonts w:hint="cs"/>
          <w:rtl/>
        </w:rPr>
        <w:t>-</w:t>
      </w:r>
      <w:r>
        <w:rPr>
          <w:rtl/>
        </w:rPr>
        <w:t>טו</w:t>
      </w:r>
      <w:r>
        <w:rPr>
          <w:rFonts w:hint="cs"/>
          <w:rtl/>
        </w:rPr>
        <w:t>-</w:t>
      </w:r>
      <w:r>
        <w:rPr>
          <w:rtl/>
        </w:rPr>
        <w:t xml:space="preserve">טו </w:t>
      </w:r>
      <w:bookmarkStart w:id="4718" w:name="_ETM_Q6_337459"/>
      <w:bookmarkEnd w:id="4718"/>
      <w:r>
        <w:rPr>
          <w:rtl/>
        </w:rPr>
        <w:t xml:space="preserve">נכנסות </w:t>
      </w:r>
      <w:bookmarkStart w:id="4719" w:name="_ETM_Q6_337819"/>
      <w:bookmarkEnd w:id="4719"/>
      <w:r>
        <w:rPr>
          <w:rtl/>
        </w:rPr>
        <w:t>לתוקף</w:t>
      </w:r>
      <w:bookmarkStart w:id="4720" w:name="_ETM_Q6_338329"/>
      <w:bookmarkEnd w:id="4720"/>
      <w:r>
        <w:rPr>
          <w:rFonts w:hint="cs"/>
          <w:rtl/>
        </w:rPr>
        <w:t xml:space="preserve"> ו</w:t>
      </w:r>
      <w:r>
        <w:rPr>
          <w:rtl/>
        </w:rPr>
        <w:t xml:space="preserve">יש </w:t>
      </w:r>
      <w:bookmarkStart w:id="4721" w:name="_ETM_Q6_338419"/>
      <w:bookmarkEnd w:id="4721"/>
      <w:r>
        <w:rPr>
          <w:rtl/>
        </w:rPr>
        <w:t xml:space="preserve">שם </w:t>
      </w:r>
      <w:bookmarkStart w:id="4722" w:name="_ETM_Q6_338510"/>
      <w:bookmarkEnd w:id="4722"/>
      <w:r>
        <w:rPr>
          <w:rtl/>
        </w:rPr>
        <w:t xml:space="preserve">שכונות </w:t>
      </w:r>
      <w:bookmarkStart w:id="4723" w:name="_ETM_Q6_339200"/>
      <w:bookmarkEnd w:id="4723"/>
      <w:r>
        <w:rPr>
          <w:rtl/>
        </w:rPr>
        <w:t xml:space="preserve">ליוצאי </w:t>
      </w:r>
      <w:bookmarkStart w:id="4724" w:name="_ETM_Q6_339529"/>
      <w:bookmarkEnd w:id="4724"/>
      <w:r>
        <w:rPr>
          <w:rtl/>
        </w:rPr>
        <w:t xml:space="preserve">צבא </w:t>
      </w:r>
      <w:bookmarkStart w:id="4725" w:name="_ETM_Q6_339859"/>
      <w:bookmarkEnd w:id="4725"/>
      <w:r>
        <w:rPr>
          <w:rFonts w:hint="cs"/>
          <w:rtl/>
        </w:rPr>
        <w:t>ו</w:t>
      </w:r>
      <w:r>
        <w:rPr>
          <w:rtl/>
        </w:rPr>
        <w:t xml:space="preserve">אנחנו </w:t>
      </w:r>
      <w:bookmarkStart w:id="4726" w:name="_ETM_Q6_340069"/>
      <w:bookmarkEnd w:id="4726"/>
      <w:r>
        <w:rPr>
          <w:rtl/>
        </w:rPr>
        <w:t xml:space="preserve">מסבסדים </w:t>
      </w:r>
      <w:bookmarkStart w:id="4727" w:name="_ETM_Q6_340519"/>
      <w:bookmarkEnd w:id="4727"/>
      <w:r>
        <w:rPr>
          <w:rtl/>
        </w:rPr>
        <w:t xml:space="preserve">אותם </w:t>
      </w:r>
      <w:bookmarkStart w:id="4728" w:name="_ETM_Q6_340700"/>
      <w:bookmarkEnd w:id="4728"/>
      <w:r>
        <w:rPr>
          <w:rtl/>
        </w:rPr>
        <w:t xml:space="preserve">יפה </w:t>
      </w:r>
      <w:bookmarkStart w:id="4729" w:name="_ETM_Q6_340939"/>
      <w:bookmarkEnd w:id="4729"/>
      <w:r>
        <w:rPr>
          <w:rtl/>
        </w:rPr>
        <w:t>מאוד</w:t>
      </w:r>
      <w:r>
        <w:rPr>
          <w:rFonts w:hint="cs"/>
          <w:rtl/>
        </w:rPr>
        <w:t>.</w:t>
      </w:r>
      <w:r>
        <w:rPr>
          <w:rtl/>
        </w:rPr>
        <w:t xml:space="preserve"> </w:t>
      </w:r>
      <w:bookmarkStart w:id="4730" w:name="_ETM_Q6_341999"/>
      <w:bookmarkEnd w:id="4730"/>
      <w:r>
        <w:rPr>
          <w:rFonts w:hint="cs"/>
          <w:rtl/>
        </w:rPr>
        <w:t>אותו דבר בעוד</w:t>
      </w:r>
      <w:r>
        <w:rPr>
          <w:rtl/>
        </w:rPr>
        <w:t xml:space="preserve"> </w:t>
      </w:r>
      <w:bookmarkStart w:id="4731" w:name="_ETM_Q6_342510"/>
      <w:bookmarkEnd w:id="4731"/>
      <w:r>
        <w:rPr>
          <w:rtl/>
        </w:rPr>
        <w:t xml:space="preserve">כמה </w:t>
      </w:r>
      <w:bookmarkStart w:id="4732" w:name="_ETM_Q6_342749"/>
      <w:bookmarkEnd w:id="4732"/>
      <w:r>
        <w:rPr>
          <w:rtl/>
        </w:rPr>
        <w:t>י</w:t>
      </w:r>
      <w:r>
        <w:rPr>
          <w:rFonts w:hint="cs"/>
          <w:rtl/>
        </w:rPr>
        <w:t>י</w:t>
      </w:r>
      <w:r>
        <w:rPr>
          <w:rtl/>
        </w:rPr>
        <w:t>שובים</w:t>
      </w:r>
      <w:r>
        <w:rPr>
          <w:rFonts w:hint="cs"/>
          <w:rtl/>
        </w:rPr>
        <w:t>.</w:t>
      </w:r>
      <w:r>
        <w:rPr>
          <w:rtl/>
        </w:rPr>
        <w:t xml:space="preserve"> </w:t>
      </w:r>
      <w:bookmarkStart w:id="4733" w:name="_ETM_Q6_344360"/>
      <w:bookmarkEnd w:id="4733"/>
      <w:r>
        <w:rPr>
          <w:rtl/>
        </w:rPr>
        <w:t xml:space="preserve">אנחנו </w:t>
      </w:r>
      <w:bookmarkStart w:id="4734" w:name="_ETM_Q6_344569"/>
      <w:bookmarkEnd w:id="4734"/>
      <w:r>
        <w:rPr>
          <w:rtl/>
        </w:rPr>
        <w:t>מתקדמים</w:t>
      </w:r>
      <w:r>
        <w:rPr>
          <w:rFonts w:hint="cs"/>
          <w:rtl/>
        </w:rPr>
        <w:t>.</w:t>
      </w:r>
      <w:r>
        <w:rPr>
          <w:rtl/>
        </w:rPr>
        <w:t xml:space="preserve"> </w:t>
      </w:r>
      <w:bookmarkStart w:id="4735" w:name="_ETM_Q6_345139"/>
      <w:bookmarkEnd w:id="4735"/>
    </w:p>
    <w:p w:rsidR="00D239D8" w:rsidRDefault="00D239D8" w:rsidP="00F45194">
      <w:pPr>
        <w:rPr>
          <w:rtl/>
        </w:rPr>
      </w:pPr>
    </w:p>
    <w:p w:rsidR="00D239D8" w:rsidRDefault="00D239D8" w:rsidP="00F45194">
      <w:pPr>
        <w:rPr>
          <w:rtl/>
        </w:rPr>
      </w:pPr>
      <w:r>
        <w:rPr>
          <w:rtl/>
        </w:rPr>
        <w:t xml:space="preserve">אתה </w:t>
      </w:r>
      <w:bookmarkStart w:id="4736" w:name="_ETM_Q6_345379"/>
      <w:bookmarkEnd w:id="4736"/>
      <w:r>
        <w:rPr>
          <w:rtl/>
        </w:rPr>
        <w:t xml:space="preserve">יודע </w:t>
      </w:r>
      <w:bookmarkStart w:id="4737" w:name="_ETM_Q6_345560"/>
      <w:bookmarkEnd w:id="4737"/>
      <w:r>
        <w:rPr>
          <w:rtl/>
        </w:rPr>
        <w:t>מה</w:t>
      </w:r>
      <w:r>
        <w:rPr>
          <w:rFonts w:hint="cs"/>
          <w:rtl/>
        </w:rPr>
        <w:t>?</w:t>
      </w:r>
      <w:r>
        <w:rPr>
          <w:rtl/>
        </w:rPr>
        <w:t xml:space="preserve"> </w:t>
      </w:r>
      <w:bookmarkStart w:id="4738" w:name="_ETM_Q6_346400"/>
      <w:bookmarkEnd w:id="4738"/>
      <w:r>
        <w:rPr>
          <w:rtl/>
        </w:rPr>
        <w:t xml:space="preserve">אף </w:t>
      </w:r>
      <w:bookmarkStart w:id="4739" w:name="_ETM_Q6_346579"/>
      <w:bookmarkEnd w:id="4739"/>
      <w:r>
        <w:rPr>
          <w:rtl/>
        </w:rPr>
        <w:t xml:space="preserve">פעם </w:t>
      </w:r>
      <w:bookmarkStart w:id="4740" w:name="_ETM_Q6_346790"/>
      <w:bookmarkEnd w:id="4740"/>
      <w:r>
        <w:rPr>
          <w:rtl/>
        </w:rPr>
        <w:t xml:space="preserve">לא </w:t>
      </w:r>
      <w:bookmarkStart w:id="4741" w:name="_ETM_Q6_346849"/>
      <w:bookmarkEnd w:id="4741"/>
      <w:r>
        <w:rPr>
          <w:rtl/>
        </w:rPr>
        <w:t xml:space="preserve">עושים </w:t>
      </w:r>
      <w:bookmarkStart w:id="4742" w:name="_ETM_Q6_347060"/>
      <w:bookmarkEnd w:id="4742"/>
      <w:r>
        <w:rPr>
          <w:rtl/>
        </w:rPr>
        <w:t xml:space="preserve">מספיק </w:t>
      </w:r>
      <w:bookmarkStart w:id="4743" w:name="_ETM_Q6_347359"/>
      <w:bookmarkEnd w:id="4743"/>
      <w:r>
        <w:rPr>
          <w:rtl/>
        </w:rPr>
        <w:t xml:space="preserve">בתחומים </w:t>
      </w:r>
      <w:bookmarkStart w:id="4744" w:name="_ETM_Q6_347779"/>
      <w:bookmarkEnd w:id="4744"/>
      <w:r>
        <w:rPr>
          <w:rtl/>
        </w:rPr>
        <w:t>האלה</w:t>
      </w:r>
      <w:r>
        <w:rPr>
          <w:rFonts w:hint="cs"/>
          <w:rtl/>
        </w:rPr>
        <w:t>,</w:t>
      </w:r>
      <w:r>
        <w:rPr>
          <w:rtl/>
        </w:rPr>
        <w:t xml:space="preserve"> </w:t>
      </w:r>
      <w:bookmarkStart w:id="4745" w:name="_ETM_Q6_347959"/>
      <w:bookmarkEnd w:id="4745"/>
      <w:r>
        <w:rPr>
          <w:rtl/>
        </w:rPr>
        <w:t xml:space="preserve">ותמיד </w:t>
      </w:r>
      <w:bookmarkStart w:id="4746" w:name="_ETM_Q6_348290"/>
      <w:bookmarkEnd w:id="4746"/>
      <w:r>
        <w:rPr>
          <w:rtl/>
        </w:rPr>
        <w:t xml:space="preserve">אפשר </w:t>
      </w:r>
      <w:bookmarkStart w:id="4747" w:name="_ETM_Q6_348529"/>
      <w:bookmarkEnd w:id="4747"/>
      <w:r>
        <w:rPr>
          <w:rtl/>
        </w:rPr>
        <w:t xml:space="preserve">וצריך </w:t>
      </w:r>
      <w:bookmarkStart w:id="4748" w:name="_ETM_Q6_348739"/>
      <w:bookmarkEnd w:id="4748"/>
      <w:r>
        <w:rPr>
          <w:rtl/>
        </w:rPr>
        <w:t xml:space="preserve">לעשות </w:t>
      </w:r>
      <w:bookmarkStart w:id="4749" w:name="_ETM_Q6_348950"/>
      <w:bookmarkEnd w:id="4749"/>
      <w:r>
        <w:rPr>
          <w:rtl/>
        </w:rPr>
        <w:t>יותר</w:t>
      </w:r>
      <w:r>
        <w:rPr>
          <w:rFonts w:hint="cs"/>
          <w:rtl/>
        </w:rPr>
        <w:t>.</w:t>
      </w:r>
      <w:r>
        <w:rPr>
          <w:rtl/>
        </w:rPr>
        <w:t xml:space="preserve"> </w:t>
      </w:r>
      <w:bookmarkStart w:id="4750" w:name="_ETM_Q6_349519"/>
      <w:bookmarkEnd w:id="4750"/>
      <w:r>
        <w:rPr>
          <w:rFonts w:hint="cs"/>
          <w:rtl/>
        </w:rPr>
        <w:t>מ</w:t>
      </w:r>
      <w:r>
        <w:rPr>
          <w:rtl/>
        </w:rPr>
        <w:t>שתדל</w:t>
      </w:r>
      <w:r>
        <w:rPr>
          <w:rFonts w:hint="cs"/>
          <w:rtl/>
        </w:rPr>
        <w:t>,</w:t>
      </w:r>
      <w:r>
        <w:rPr>
          <w:rtl/>
        </w:rPr>
        <w:t xml:space="preserve"> </w:t>
      </w:r>
      <w:bookmarkStart w:id="4751" w:name="_ETM_Q6_349909"/>
      <w:bookmarkEnd w:id="4751"/>
      <w:r>
        <w:rPr>
          <w:rFonts w:hint="cs"/>
          <w:rtl/>
        </w:rPr>
        <w:t>בעזרת השם.</w:t>
      </w:r>
    </w:p>
    <w:p w:rsidR="00D239D8" w:rsidRDefault="00D239D8" w:rsidP="00F45194">
      <w:pPr>
        <w:rPr>
          <w:rtl/>
        </w:rPr>
      </w:pPr>
      <w:bookmarkStart w:id="4752" w:name="_ETM_Q6_349320"/>
      <w:bookmarkStart w:id="4753" w:name="_ETM_Q6_349437"/>
      <w:bookmarkEnd w:id="4752"/>
      <w:bookmarkEnd w:id="4753"/>
    </w:p>
    <w:p w:rsidR="00D239D8" w:rsidRDefault="00D239D8" w:rsidP="00F45194">
      <w:pPr>
        <w:pStyle w:val="af6"/>
        <w:keepNext/>
        <w:rPr>
          <w:rtl/>
        </w:rPr>
      </w:pPr>
      <w:bookmarkStart w:id="4754" w:name="ET_yor_6595_2"/>
      <w:r w:rsidRPr="006B6DC2">
        <w:rPr>
          <w:rStyle w:val="TagStyle"/>
          <w:rtl/>
        </w:rPr>
        <w:t xml:space="preserve">&lt;&lt; יור &gt;&gt; </w:t>
      </w:r>
      <w:r>
        <w:rPr>
          <w:rtl/>
        </w:rPr>
        <w:t>היו"ר ארז מלול:</w:t>
      </w:r>
      <w:r w:rsidRPr="006B6DC2">
        <w:rPr>
          <w:rStyle w:val="TagStyle"/>
          <w:rtl/>
        </w:rPr>
        <w:t xml:space="preserve"> &lt;&lt; יור &gt;&gt;</w:t>
      </w:r>
      <w:r>
        <w:rPr>
          <w:rtl/>
        </w:rPr>
        <w:t xml:space="preserve"> </w:t>
      </w:r>
      <w:bookmarkEnd w:id="4754"/>
    </w:p>
    <w:p w:rsidR="00D239D8" w:rsidRDefault="00D239D8" w:rsidP="00F45194">
      <w:pPr>
        <w:rPr>
          <w:rtl/>
        </w:rPr>
      </w:pPr>
    </w:p>
    <w:p w:rsidR="00D239D8" w:rsidRDefault="00D239D8" w:rsidP="00F45194">
      <w:pPr>
        <w:rPr>
          <w:rtl/>
        </w:rPr>
      </w:pPr>
      <w:bookmarkStart w:id="4755" w:name="_ETM_Q6_352580"/>
      <w:bookmarkEnd w:id="4755"/>
      <w:r>
        <w:rPr>
          <w:rtl/>
        </w:rPr>
        <w:t>כן</w:t>
      </w:r>
      <w:r>
        <w:rPr>
          <w:rFonts w:hint="cs"/>
          <w:rtl/>
        </w:rPr>
        <w:t>,</w:t>
      </w:r>
      <w:r>
        <w:rPr>
          <w:rtl/>
        </w:rPr>
        <w:t xml:space="preserve"> </w:t>
      </w:r>
      <w:bookmarkStart w:id="4756" w:name="_ETM_Q6_352819"/>
      <w:bookmarkEnd w:id="4756"/>
      <w:r>
        <w:rPr>
          <w:rtl/>
        </w:rPr>
        <w:t xml:space="preserve">שאלת </w:t>
      </w:r>
      <w:bookmarkStart w:id="4757" w:name="_ETM_Q6_353210"/>
      <w:bookmarkEnd w:id="4757"/>
      <w:r>
        <w:rPr>
          <w:rtl/>
        </w:rPr>
        <w:t>המשך</w:t>
      </w:r>
      <w:r>
        <w:rPr>
          <w:rFonts w:hint="cs"/>
          <w:rtl/>
        </w:rPr>
        <w:t>.</w:t>
      </w:r>
      <w:r>
        <w:rPr>
          <w:rtl/>
        </w:rPr>
        <w:t xml:space="preserve"> </w:t>
      </w:r>
      <w:bookmarkStart w:id="4758" w:name="_ETM_Q6_353810"/>
      <w:bookmarkEnd w:id="4758"/>
      <w:r w:rsidRPr="000F0E46">
        <w:rPr>
          <w:rtl/>
        </w:rPr>
        <w:t xml:space="preserve">לא עליך </w:t>
      </w:r>
      <w:r>
        <w:rPr>
          <w:rtl/>
        </w:rPr>
        <w:t>המלאכה לגמור</w:t>
      </w:r>
      <w:r>
        <w:rPr>
          <w:rFonts w:hint="cs"/>
          <w:rtl/>
        </w:rPr>
        <w:t>,</w:t>
      </w:r>
      <w:r>
        <w:rPr>
          <w:rtl/>
        </w:rPr>
        <w:t xml:space="preserve"> </w:t>
      </w:r>
      <w:r>
        <w:rPr>
          <w:rFonts w:hint="cs"/>
          <w:rtl/>
        </w:rPr>
        <w:t xml:space="preserve">אבל </w:t>
      </w:r>
      <w:r w:rsidRPr="000F0E46">
        <w:rPr>
          <w:rtl/>
        </w:rPr>
        <w:t>לא בן חורין אתה ל</w:t>
      </w:r>
      <w:r>
        <w:rPr>
          <w:rFonts w:hint="cs"/>
          <w:rtl/>
        </w:rPr>
        <w:t>הי</w:t>
      </w:r>
      <w:r w:rsidRPr="000F0E46">
        <w:rPr>
          <w:rtl/>
        </w:rPr>
        <w:t>בטל.</w:t>
      </w:r>
    </w:p>
    <w:p w:rsidR="00D239D8" w:rsidRDefault="00D239D8" w:rsidP="00F45194">
      <w:pPr>
        <w:rPr>
          <w:rtl/>
        </w:rPr>
      </w:pPr>
    </w:p>
    <w:p w:rsidR="00D239D8" w:rsidRDefault="005C5571" w:rsidP="005C5571">
      <w:pPr>
        <w:pStyle w:val="-"/>
        <w:rPr>
          <w:rtl/>
        </w:rPr>
      </w:pPr>
      <w:bookmarkStart w:id="4759" w:name="ET_speakercontinue_4674_4"/>
      <w:r w:rsidRPr="005C5571">
        <w:rPr>
          <w:rStyle w:val="TagStyle"/>
          <w:rtl/>
        </w:rPr>
        <w:t xml:space="preserve"> &lt;&lt; דובר_המשך &gt;&gt;</w:t>
      </w:r>
      <w:r w:rsidR="00D239D8" w:rsidRPr="00EB32BD">
        <w:rPr>
          <w:rStyle w:val="TagStyle"/>
          <w:rtl/>
        </w:rPr>
        <w:t xml:space="preserve"> </w:t>
      </w:r>
      <w:bookmarkStart w:id="4760" w:name="_Toc170988193"/>
      <w:r w:rsidR="00D239D8">
        <w:rPr>
          <w:rtl/>
        </w:rPr>
        <w:t>חמד עמאר (ישראל ביתנו):</w:t>
      </w:r>
      <w:bookmarkEnd w:id="4760"/>
      <w:r w:rsidR="00D239D8" w:rsidRPr="00EB32BD">
        <w:rPr>
          <w:rStyle w:val="TagStyle"/>
          <w:rtl/>
        </w:rPr>
        <w:t xml:space="preserve"> </w:t>
      </w:r>
      <w:r w:rsidRPr="005C5571">
        <w:rPr>
          <w:rStyle w:val="TagStyle"/>
          <w:rtl/>
        </w:rPr>
        <w:t xml:space="preserve">&lt;&lt; דובר_המשך &gt;&gt; </w:t>
      </w:r>
      <w:r w:rsidR="00D239D8">
        <w:rPr>
          <w:rtl/>
        </w:rPr>
        <w:t xml:space="preserve"> </w:t>
      </w:r>
      <w:bookmarkEnd w:id="4759"/>
    </w:p>
    <w:p w:rsidR="00D239D8" w:rsidRPr="00C03C4B" w:rsidRDefault="00D239D8" w:rsidP="00F45194">
      <w:pPr>
        <w:rPr>
          <w:rtl/>
        </w:rPr>
      </w:pPr>
    </w:p>
    <w:p w:rsidR="00D239D8" w:rsidRDefault="00D239D8" w:rsidP="00F45194">
      <w:pPr>
        <w:rPr>
          <w:rtl/>
        </w:rPr>
      </w:pPr>
      <w:bookmarkStart w:id="4761" w:name="_ETM_Q6_356930"/>
      <w:bookmarkEnd w:id="4761"/>
      <w:r>
        <w:rPr>
          <w:rtl/>
        </w:rPr>
        <w:t xml:space="preserve">אדוני </w:t>
      </w:r>
      <w:bookmarkStart w:id="4762" w:name="_ETM_Q6_357260"/>
      <w:bookmarkEnd w:id="4762"/>
      <w:r>
        <w:rPr>
          <w:rtl/>
        </w:rPr>
        <w:t>השר</w:t>
      </w:r>
      <w:r>
        <w:rPr>
          <w:rFonts w:hint="cs"/>
          <w:rtl/>
        </w:rPr>
        <w:t>,</w:t>
      </w:r>
      <w:r>
        <w:rPr>
          <w:rtl/>
        </w:rPr>
        <w:t xml:space="preserve"> </w:t>
      </w:r>
      <w:bookmarkStart w:id="4763" w:name="_ETM_Q6_358669"/>
      <w:bookmarkEnd w:id="4763"/>
      <w:r>
        <w:rPr>
          <w:rtl/>
        </w:rPr>
        <w:t xml:space="preserve">אני </w:t>
      </w:r>
      <w:bookmarkStart w:id="4764" w:name="_ETM_Q6_358880"/>
      <w:bookmarkEnd w:id="4764"/>
      <w:r>
        <w:rPr>
          <w:rtl/>
        </w:rPr>
        <w:t xml:space="preserve">רק </w:t>
      </w:r>
      <w:bookmarkStart w:id="4765" w:name="_ETM_Q6_359060"/>
      <w:bookmarkEnd w:id="4765"/>
      <w:r>
        <w:rPr>
          <w:rtl/>
        </w:rPr>
        <w:t xml:space="preserve">רוצה </w:t>
      </w:r>
      <w:bookmarkStart w:id="4766" w:name="_ETM_Q6_359300"/>
      <w:bookmarkEnd w:id="4766"/>
      <w:r>
        <w:rPr>
          <w:rtl/>
        </w:rPr>
        <w:t xml:space="preserve">לתקן </w:t>
      </w:r>
      <w:bookmarkStart w:id="4767" w:name="_ETM_Q6_359600"/>
      <w:bookmarkEnd w:id="4767"/>
      <w:r>
        <w:rPr>
          <w:rtl/>
        </w:rPr>
        <w:t>אותך</w:t>
      </w:r>
      <w:r>
        <w:rPr>
          <w:rFonts w:hint="cs"/>
          <w:rtl/>
        </w:rPr>
        <w:t>.</w:t>
      </w:r>
      <w:r>
        <w:rPr>
          <w:rtl/>
        </w:rPr>
        <w:t xml:space="preserve"> </w:t>
      </w:r>
      <w:bookmarkStart w:id="4768" w:name="_ETM_Q6_359990"/>
      <w:bookmarkEnd w:id="4768"/>
      <w:r>
        <w:rPr>
          <w:rtl/>
        </w:rPr>
        <w:t xml:space="preserve">אני </w:t>
      </w:r>
      <w:bookmarkStart w:id="4769" w:name="_ETM_Q6_360230"/>
      <w:bookmarkEnd w:id="4769"/>
      <w:r>
        <w:rPr>
          <w:rtl/>
        </w:rPr>
        <w:t xml:space="preserve">הכנתי </w:t>
      </w:r>
      <w:bookmarkStart w:id="4770" w:name="_ETM_Q6_360530"/>
      <w:bookmarkEnd w:id="4770"/>
      <w:r>
        <w:rPr>
          <w:rtl/>
        </w:rPr>
        <w:t xml:space="preserve">את </w:t>
      </w:r>
      <w:bookmarkStart w:id="4771" w:name="_ETM_Q6_360620"/>
      <w:bookmarkEnd w:id="4771"/>
      <w:r>
        <w:rPr>
          <w:rtl/>
        </w:rPr>
        <w:t xml:space="preserve">התוכנית </w:t>
      </w:r>
      <w:bookmarkStart w:id="4772" w:name="_ETM_Q6_361010"/>
      <w:bookmarkEnd w:id="4772"/>
      <w:r>
        <w:rPr>
          <w:rFonts w:hint="cs"/>
          <w:rtl/>
        </w:rPr>
        <w:t>ה</w:t>
      </w:r>
      <w:r>
        <w:rPr>
          <w:rtl/>
        </w:rPr>
        <w:t xml:space="preserve">תלת-שנתית </w:t>
      </w:r>
      <w:bookmarkStart w:id="4773" w:name="_ETM_Q6_361669"/>
      <w:bookmarkEnd w:id="4773"/>
      <w:r>
        <w:rPr>
          <w:rtl/>
        </w:rPr>
        <w:t>מראש</w:t>
      </w:r>
      <w:r>
        <w:rPr>
          <w:rFonts w:hint="cs"/>
          <w:rtl/>
        </w:rPr>
        <w:t>.</w:t>
      </w:r>
      <w:r>
        <w:rPr>
          <w:rtl/>
        </w:rPr>
        <w:t xml:space="preserve"> </w:t>
      </w:r>
      <w:bookmarkStart w:id="4774" w:name="_ETM_Q6_362870"/>
      <w:bookmarkEnd w:id="4774"/>
      <w:r>
        <w:rPr>
          <w:rtl/>
        </w:rPr>
        <w:t xml:space="preserve">הודעתי </w:t>
      </w:r>
      <w:bookmarkStart w:id="4775" w:name="_ETM_Q6_363319"/>
      <w:bookmarkEnd w:id="4775"/>
      <w:r>
        <w:rPr>
          <w:rtl/>
        </w:rPr>
        <w:t xml:space="preserve">גם </w:t>
      </w:r>
      <w:bookmarkStart w:id="4776" w:name="_ETM_Q6_365120"/>
      <w:bookmarkEnd w:id="4776"/>
      <w:r>
        <w:rPr>
          <w:rFonts w:hint="cs"/>
          <w:rtl/>
        </w:rPr>
        <w:t>ל</w:t>
      </w:r>
      <w:r>
        <w:rPr>
          <w:rtl/>
        </w:rPr>
        <w:t xml:space="preserve">אנשי </w:t>
      </w:r>
      <w:bookmarkStart w:id="4777" w:name="_ETM_Q6_365389"/>
      <w:bookmarkEnd w:id="4777"/>
      <w:r>
        <w:rPr>
          <w:rtl/>
        </w:rPr>
        <w:t xml:space="preserve">האוצר </w:t>
      </w:r>
      <w:bookmarkStart w:id="4778" w:name="_ETM_Q6_366200"/>
      <w:bookmarkEnd w:id="4778"/>
      <w:r>
        <w:rPr>
          <w:rtl/>
        </w:rPr>
        <w:t xml:space="preserve">כשהייתי </w:t>
      </w:r>
      <w:bookmarkStart w:id="4779" w:name="_ETM_Q6_366560"/>
      <w:bookmarkEnd w:id="4779"/>
      <w:r>
        <w:rPr>
          <w:rtl/>
        </w:rPr>
        <w:t xml:space="preserve">שר </w:t>
      </w:r>
      <w:bookmarkStart w:id="4780" w:name="_ETM_Q6_366769"/>
      <w:bookmarkEnd w:id="4780"/>
      <w:r>
        <w:rPr>
          <w:rtl/>
        </w:rPr>
        <w:t xml:space="preserve">שם </w:t>
      </w:r>
      <w:bookmarkStart w:id="4781" w:name="_ETM_Q6_367129"/>
      <w:bookmarkStart w:id="4782" w:name="_ETM_Q6_367549"/>
      <w:bookmarkEnd w:id="4781"/>
      <w:bookmarkEnd w:id="4782"/>
      <w:r>
        <w:rPr>
          <w:rFonts w:hint="cs"/>
          <w:rtl/>
        </w:rPr>
        <w:t>ש</w:t>
      </w:r>
      <w:r>
        <w:rPr>
          <w:rtl/>
        </w:rPr>
        <w:t xml:space="preserve">התוכנית </w:t>
      </w:r>
      <w:r>
        <w:rPr>
          <w:rFonts w:hint="cs"/>
          <w:rtl/>
        </w:rPr>
        <w:t xml:space="preserve">היא </w:t>
      </w:r>
      <w:r>
        <w:rPr>
          <w:rtl/>
        </w:rPr>
        <w:t>תלת-שנתית</w:t>
      </w:r>
      <w:bookmarkStart w:id="4783" w:name="_ETM_Q6_364814"/>
      <w:bookmarkStart w:id="4784" w:name="_ETM_Q6_364912"/>
      <w:bookmarkStart w:id="4785" w:name="_ETM_Q6_368709"/>
      <w:bookmarkEnd w:id="4783"/>
      <w:bookmarkEnd w:id="4784"/>
      <w:bookmarkEnd w:id="4785"/>
      <w:r>
        <w:rPr>
          <w:rFonts w:hint="cs"/>
          <w:rtl/>
        </w:rPr>
        <w:t>. ו</w:t>
      </w:r>
      <w:r>
        <w:rPr>
          <w:rtl/>
        </w:rPr>
        <w:t xml:space="preserve">אנחנו </w:t>
      </w:r>
      <w:bookmarkStart w:id="4786" w:name="_ETM_Q6_369099"/>
      <w:bookmarkEnd w:id="4786"/>
      <w:r>
        <w:rPr>
          <w:rtl/>
        </w:rPr>
        <w:t xml:space="preserve">לא </w:t>
      </w:r>
      <w:bookmarkStart w:id="4787" w:name="_ETM_Q6_369219"/>
      <w:bookmarkEnd w:id="4787"/>
      <w:r>
        <w:rPr>
          <w:rtl/>
        </w:rPr>
        <w:t xml:space="preserve">תיקנו </w:t>
      </w:r>
      <w:bookmarkStart w:id="4788" w:name="_ETM_Q6_369730"/>
      <w:bookmarkEnd w:id="4788"/>
      <w:r>
        <w:rPr>
          <w:rtl/>
        </w:rPr>
        <w:t>ול</w:t>
      </w:r>
      <w:r>
        <w:rPr>
          <w:rFonts w:hint="cs"/>
          <w:rtl/>
        </w:rPr>
        <w:t>א</w:t>
      </w:r>
      <w:r>
        <w:rPr>
          <w:rtl/>
        </w:rPr>
        <w:t xml:space="preserve"> </w:t>
      </w:r>
      <w:bookmarkStart w:id="4789" w:name="_ETM_Q6_369969"/>
      <w:bookmarkEnd w:id="4789"/>
      <w:r>
        <w:rPr>
          <w:rFonts w:hint="cs"/>
          <w:rtl/>
        </w:rPr>
        <w:t>צמצמנו,</w:t>
      </w:r>
      <w:r>
        <w:rPr>
          <w:rtl/>
        </w:rPr>
        <w:t xml:space="preserve"> </w:t>
      </w:r>
      <w:bookmarkStart w:id="4790" w:name="_ETM_Q6_370930"/>
      <w:bookmarkEnd w:id="4790"/>
      <w:r>
        <w:rPr>
          <w:rtl/>
        </w:rPr>
        <w:t xml:space="preserve">מראש </w:t>
      </w:r>
      <w:bookmarkStart w:id="4791" w:name="_ETM_Q6_371290"/>
      <w:bookmarkEnd w:id="4791"/>
      <w:r>
        <w:rPr>
          <w:rtl/>
        </w:rPr>
        <w:t xml:space="preserve">הכנו </w:t>
      </w:r>
      <w:bookmarkStart w:id="4792" w:name="_ETM_Q6_371620"/>
      <w:bookmarkEnd w:id="4792"/>
      <w:r>
        <w:rPr>
          <w:rtl/>
        </w:rPr>
        <w:t xml:space="preserve">אותה </w:t>
      </w:r>
      <w:bookmarkStart w:id="4793" w:name="_ETM_Q6_371799"/>
      <w:bookmarkEnd w:id="4793"/>
      <w:r>
        <w:rPr>
          <w:rtl/>
        </w:rPr>
        <w:t>ל</w:t>
      </w:r>
      <w:bookmarkStart w:id="4794" w:name="_ETM_Q6_372189"/>
      <w:bookmarkEnd w:id="4794"/>
      <w:r>
        <w:rPr>
          <w:rFonts w:hint="cs"/>
          <w:rtl/>
        </w:rPr>
        <w:t xml:space="preserve">שלוש </w:t>
      </w:r>
      <w:r>
        <w:rPr>
          <w:rtl/>
        </w:rPr>
        <w:t>שנים</w:t>
      </w:r>
      <w:r>
        <w:rPr>
          <w:rFonts w:hint="cs"/>
          <w:rtl/>
        </w:rPr>
        <w:t xml:space="preserve"> </w:t>
      </w:r>
      <w:r>
        <w:rPr>
          <w:rFonts w:hint="eastAsia"/>
          <w:rtl/>
        </w:rPr>
        <w:t>–</w:t>
      </w:r>
      <w:r>
        <w:rPr>
          <w:rtl/>
        </w:rPr>
        <w:t xml:space="preserve"> </w:t>
      </w:r>
      <w:bookmarkStart w:id="4795" w:name="_ETM_Q6_373169"/>
      <w:bookmarkEnd w:id="4795"/>
      <w:r>
        <w:rPr>
          <w:rtl/>
        </w:rPr>
        <w:t>ל-</w:t>
      </w:r>
      <w:r>
        <w:rPr>
          <w:rFonts w:hint="cs"/>
          <w:rtl/>
        </w:rPr>
        <w:t>2021, 2022, 2023 – ו</w:t>
      </w:r>
      <w:r>
        <w:rPr>
          <w:rtl/>
        </w:rPr>
        <w:t xml:space="preserve">התקציב </w:t>
      </w:r>
      <w:bookmarkStart w:id="4796" w:name="_ETM_Q6_376900"/>
      <w:bookmarkEnd w:id="4796"/>
      <w:r>
        <w:rPr>
          <w:rtl/>
        </w:rPr>
        <w:t xml:space="preserve">היה </w:t>
      </w:r>
      <w:bookmarkStart w:id="4797" w:name="_ETM_Q6_377080"/>
      <w:bookmarkEnd w:id="4797"/>
      <w:r>
        <w:rPr>
          <w:rtl/>
        </w:rPr>
        <w:t xml:space="preserve">בהתאם </w:t>
      </w:r>
      <w:bookmarkStart w:id="4798" w:name="_ETM_Q6_377560"/>
      <w:bookmarkEnd w:id="4798"/>
      <w:r>
        <w:rPr>
          <w:rtl/>
        </w:rPr>
        <w:t>ל</w:t>
      </w:r>
      <w:bookmarkStart w:id="4799" w:name="_ETM_Q6_377980"/>
      <w:bookmarkEnd w:id="4799"/>
      <w:r>
        <w:rPr>
          <w:rFonts w:hint="cs"/>
          <w:rtl/>
        </w:rPr>
        <w:t xml:space="preserve">שלוש </w:t>
      </w:r>
      <w:bookmarkStart w:id="4800" w:name="_ETM_Q6_377111"/>
      <w:bookmarkEnd w:id="4800"/>
      <w:r>
        <w:rPr>
          <w:rtl/>
        </w:rPr>
        <w:t>שנים</w:t>
      </w:r>
      <w:r>
        <w:rPr>
          <w:rFonts w:hint="cs"/>
          <w:rtl/>
        </w:rPr>
        <w:t>,</w:t>
      </w:r>
      <w:r>
        <w:rPr>
          <w:rtl/>
        </w:rPr>
        <w:t xml:space="preserve"> </w:t>
      </w:r>
      <w:bookmarkStart w:id="4801" w:name="_ETM_Q6_378280"/>
      <w:bookmarkEnd w:id="4801"/>
      <w:r>
        <w:rPr>
          <w:rtl/>
        </w:rPr>
        <w:t xml:space="preserve">לא </w:t>
      </w:r>
      <w:bookmarkStart w:id="4802" w:name="_ETM_Q6_378400"/>
      <w:bookmarkEnd w:id="4802"/>
      <w:r>
        <w:rPr>
          <w:rtl/>
        </w:rPr>
        <w:t>ל</w:t>
      </w:r>
      <w:bookmarkStart w:id="4803" w:name="_ETM_Q6_378819"/>
      <w:bookmarkEnd w:id="4803"/>
      <w:r>
        <w:rPr>
          <w:rFonts w:hint="cs"/>
          <w:rtl/>
        </w:rPr>
        <w:t xml:space="preserve">חמש </w:t>
      </w:r>
      <w:r>
        <w:rPr>
          <w:rtl/>
        </w:rPr>
        <w:t>שנים</w:t>
      </w:r>
      <w:r>
        <w:rPr>
          <w:rFonts w:hint="cs"/>
          <w:rtl/>
        </w:rPr>
        <w:t>.</w:t>
      </w:r>
      <w:r>
        <w:rPr>
          <w:rtl/>
        </w:rPr>
        <w:t xml:space="preserve"> </w:t>
      </w:r>
      <w:bookmarkStart w:id="4804" w:name="_ETM_Q6_379760"/>
      <w:bookmarkEnd w:id="4804"/>
      <w:r>
        <w:rPr>
          <w:rtl/>
        </w:rPr>
        <w:t xml:space="preserve">אז </w:t>
      </w:r>
      <w:bookmarkStart w:id="4805" w:name="_ETM_Q6_380900"/>
      <w:bookmarkStart w:id="4806" w:name="_ETM_Q6_381230"/>
      <w:bookmarkEnd w:id="4805"/>
      <w:bookmarkEnd w:id="4806"/>
      <w:r>
        <w:rPr>
          <w:rtl/>
        </w:rPr>
        <w:t xml:space="preserve">רק </w:t>
      </w:r>
      <w:bookmarkStart w:id="4807" w:name="_ETM_Q6_381439"/>
      <w:bookmarkStart w:id="4808" w:name="_ETM_Q6_381889"/>
      <w:bookmarkEnd w:id="4807"/>
      <w:bookmarkEnd w:id="4808"/>
      <w:r>
        <w:rPr>
          <w:rFonts w:hint="cs"/>
          <w:rtl/>
        </w:rPr>
        <w:t>לידיעה, אם</w:t>
      </w:r>
      <w:r>
        <w:rPr>
          <w:rtl/>
        </w:rPr>
        <w:t xml:space="preserve"> </w:t>
      </w:r>
      <w:bookmarkStart w:id="4809" w:name="_ETM_Q6_382040"/>
      <w:bookmarkEnd w:id="4809"/>
      <w:r>
        <w:rPr>
          <w:rtl/>
        </w:rPr>
        <w:t xml:space="preserve">אמרו </w:t>
      </w:r>
      <w:bookmarkStart w:id="4810" w:name="_ETM_Q6_382249"/>
      <w:bookmarkEnd w:id="4810"/>
      <w:r>
        <w:rPr>
          <w:rtl/>
        </w:rPr>
        <w:t xml:space="preserve">לך </w:t>
      </w:r>
      <w:bookmarkStart w:id="4811" w:name="_ETM_Q6_382489"/>
      <w:bookmarkEnd w:id="4811"/>
      <w:r>
        <w:rPr>
          <w:rtl/>
        </w:rPr>
        <w:t xml:space="preserve">שאנחנו </w:t>
      </w:r>
      <w:bookmarkStart w:id="4812" w:name="_ETM_Q6_382819"/>
      <w:bookmarkEnd w:id="4812"/>
      <w:r>
        <w:rPr>
          <w:rFonts w:hint="cs"/>
          <w:rtl/>
        </w:rPr>
        <w:t xml:space="preserve">צמצמנו </w:t>
      </w:r>
      <w:r>
        <w:rPr>
          <w:rFonts w:hint="eastAsia"/>
          <w:rtl/>
        </w:rPr>
        <w:t>–</w:t>
      </w:r>
      <w:r>
        <w:rPr>
          <w:rtl/>
        </w:rPr>
        <w:t xml:space="preserve"> </w:t>
      </w:r>
      <w:bookmarkStart w:id="4813" w:name="_ETM_Q6_383329"/>
      <w:bookmarkEnd w:id="4813"/>
      <w:r>
        <w:rPr>
          <w:rtl/>
        </w:rPr>
        <w:t xml:space="preserve">לא </w:t>
      </w:r>
      <w:bookmarkStart w:id="4814" w:name="_ETM_Q6_383450"/>
      <w:bookmarkEnd w:id="4814"/>
      <w:r>
        <w:rPr>
          <w:rtl/>
        </w:rPr>
        <w:t>נכון</w:t>
      </w:r>
      <w:r>
        <w:rPr>
          <w:rFonts w:hint="cs"/>
          <w:rtl/>
        </w:rPr>
        <w:t>.</w:t>
      </w:r>
      <w:r>
        <w:rPr>
          <w:rtl/>
        </w:rPr>
        <w:t xml:space="preserve"> </w:t>
      </w:r>
      <w:bookmarkStart w:id="4815" w:name="_ETM_Q6_384200"/>
      <w:bookmarkEnd w:id="4815"/>
      <w:r>
        <w:rPr>
          <w:rtl/>
        </w:rPr>
        <w:t xml:space="preserve">מראש </w:t>
      </w:r>
      <w:bookmarkStart w:id="4816" w:name="_ETM_Q6_384680"/>
      <w:bookmarkEnd w:id="4816"/>
      <w:r>
        <w:rPr>
          <w:rtl/>
        </w:rPr>
        <w:t xml:space="preserve">הוכנה </w:t>
      </w:r>
      <w:bookmarkStart w:id="4817" w:name="_ETM_Q6_385010"/>
      <w:bookmarkEnd w:id="4817"/>
      <w:r>
        <w:rPr>
          <w:rtl/>
        </w:rPr>
        <w:t>ל</w:t>
      </w:r>
      <w:bookmarkStart w:id="4818" w:name="_ETM_Q6_385459"/>
      <w:bookmarkEnd w:id="4818"/>
      <w:r>
        <w:rPr>
          <w:rFonts w:hint="cs"/>
          <w:rtl/>
        </w:rPr>
        <w:t xml:space="preserve">שלוש </w:t>
      </w:r>
      <w:r>
        <w:rPr>
          <w:rtl/>
        </w:rPr>
        <w:t>שנים</w:t>
      </w:r>
      <w:r>
        <w:rPr>
          <w:rFonts w:hint="cs"/>
          <w:rtl/>
        </w:rPr>
        <w:t>.</w:t>
      </w:r>
      <w:r>
        <w:rPr>
          <w:rtl/>
        </w:rPr>
        <w:t xml:space="preserve"> </w:t>
      </w:r>
      <w:bookmarkStart w:id="4819" w:name="_ETM_Q6_386450"/>
      <w:bookmarkEnd w:id="4819"/>
    </w:p>
    <w:p w:rsidR="00D239D8" w:rsidRDefault="00D239D8" w:rsidP="00F45194">
      <w:pPr>
        <w:rPr>
          <w:rtl/>
        </w:rPr>
      </w:pPr>
    </w:p>
    <w:p w:rsidR="00D239D8" w:rsidRDefault="00D239D8" w:rsidP="00F45194">
      <w:pPr>
        <w:rPr>
          <w:rtl/>
        </w:rPr>
      </w:pPr>
      <w:r>
        <w:rPr>
          <w:rtl/>
        </w:rPr>
        <w:t xml:space="preserve">אני </w:t>
      </w:r>
      <w:bookmarkStart w:id="4820" w:name="_ETM_Q6_387470"/>
      <w:bookmarkEnd w:id="4820"/>
      <w:r>
        <w:rPr>
          <w:rtl/>
        </w:rPr>
        <w:t xml:space="preserve">מאוד </w:t>
      </w:r>
      <w:bookmarkStart w:id="4821" w:name="_ETM_Q6_387860"/>
      <w:bookmarkEnd w:id="4821"/>
      <w:r>
        <w:rPr>
          <w:rtl/>
        </w:rPr>
        <w:t xml:space="preserve">שמח </w:t>
      </w:r>
      <w:bookmarkStart w:id="4822" w:name="_ETM_Q6_388220"/>
      <w:bookmarkEnd w:id="4822"/>
      <w:r>
        <w:rPr>
          <w:rtl/>
        </w:rPr>
        <w:t xml:space="preserve">על </w:t>
      </w:r>
      <w:bookmarkStart w:id="4823" w:name="_ETM_Q6_388310"/>
      <w:bookmarkEnd w:id="4823"/>
      <w:r>
        <w:rPr>
          <w:rtl/>
        </w:rPr>
        <w:t xml:space="preserve">מה </w:t>
      </w:r>
      <w:bookmarkStart w:id="4824" w:name="_ETM_Q6_388400"/>
      <w:bookmarkEnd w:id="4824"/>
      <w:r>
        <w:rPr>
          <w:rtl/>
        </w:rPr>
        <w:t xml:space="preserve">שאתה </w:t>
      </w:r>
      <w:bookmarkStart w:id="4825" w:name="_ETM_Q6_388639"/>
      <w:bookmarkEnd w:id="4825"/>
      <w:r>
        <w:rPr>
          <w:rtl/>
        </w:rPr>
        <w:t>אומר</w:t>
      </w:r>
      <w:r>
        <w:rPr>
          <w:rFonts w:hint="cs"/>
          <w:rtl/>
        </w:rPr>
        <w:t>.</w:t>
      </w:r>
      <w:r>
        <w:rPr>
          <w:rtl/>
        </w:rPr>
        <w:t xml:space="preserve"> </w:t>
      </w:r>
      <w:bookmarkStart w:id="4826" w:name="_ETM_Q6_388880"/>
      <w:bookmarkEnd w:id="4826"/>
      <w:r>
        <w:rPr>
          <w:rtl/>
        </w:rPr>
        <w:t xml:space="preserve">ואתה </w:t>
      </w:r>
      <w:bookmarkStart w:id="4827" w:name="_ETM_Q6_389120"/>
      <w:bookmarkEnd w:id="4827"/>
      <w:r>
        <w:rPr>
          <w:rtl/>
        </w:rPr>
        <w:t>יודע</w:t>
      </w:r>
      <w:r>
        <w:rPr>
          <w:rFonts w:hint="cs"/>
          <w:rtl/>
        </w:rPr>
        <w:t>,</w:t>
      </w:r>
      <w:r>
        <w:rPr>
          <w:rtl/>
        </w:rPr>
        <w:t xml:space="preserve"> </w:t>
      </w:r>
      <w:bookmarkStart w:id="4828" w:name="_ETM_Q6_389990"/>
      <w:bookmarkEnd w:id="4828"/>
      <w:r>
        <w:rPr>
          <w:rtl/>
        </w:rPr>
        <w:t xml:space="preserve">אני </w:t>
      </w:r>
      <w:bookmarkStart w:id="4829" w:name="_ETM_Q6_390200"/>
      <w:bookmarkEnd w:id="4829"/>
      <w:r>
        <w:rPr>
          <w:rtl/>
        </w:rPr>
        <w:t xml:space="preserve">שמעתי </w:t>
      </w:r>
      <w:bookmarkStart w:id="4830" w:name="_ETM_Q6_390530"/>
      <w:bookmarkEnd w:id="4830"/>
      <w:r>
        <w:rPr>
          <w:rtl/>
        </w:rPr>
        <w:t xml:space="preserve">אותך </w:t>
      </w:r>
      <w:bookmarkStart w:id="4831" w:name="_ETM_Q6_390709"/>
      <w:bookmarkEnd w:id="4831"/>
      <w:r>
        <w:rPr>
          <w:rtl/>
        </w:rPr>
        <w:t xml:space="preserve">גם </w:t>
      </w:r>
      <w:bookmarkStart w:id="4832" w:name="_ETM_Q6_390889"/>
      <w:bookmarkEnd w:id="4832"/>
      <w:r>
        <w:rPr>
          <w:rtl/>
        </w:rPr>
        <w:t>בוועדה</w:t>
      </w:r>
      <w:r>
        <w:rPr>
          <w:rFonts w:hint="cs"/>
          <w:rtl/>
        </w:rPr>
        <w:t>,</w:t>
      </w:r>
      <w:r>
        <w:rPr>
          <w:rtl/>
        </w:rPr>
        <w:t xml:space="preserve"> </w:t>
      </w:r>
      <w:bookmarkStart w:id="4833" w:name="_ETM_Q6_391340"/>
      <w:bookmarkEnd w:id="4833"/>
      <w:r>
        <w:rPr>
          <w:rtl/>
        </w:rPr>
        <w:t xml:space="preserve">ושמחתי </w:t>
      </w:r>
      <w:bookmarkStart w:id="4834" w:name="_ETM_Q6_392389"/>
      <w:bookmarkEnd w:id="4834"/>
      <w:r>
        <w:rPr>
          <w:rtl/>
        </w:rPr>
        <w:t>שאמרת</w:t>
      </w:r>
      <w:r>
        <w:rPr>
          <w:rFonts w:hint="cs"/>
          <w:rtl/>
        </w:rPr>
        <w:t>:</w:t>
      </w:r>
      <w:r>
        <w:rPr>
          <w:rtl/>
        </w:rPr>
        <w:t xml:space="preserve"> </w:t>
      </w:r>
      <w:bookmarkStart w:id="4835" w:name="_ETM_Q6_392870"/>
      <w:bookmarkEnd w:id="4835"/>
      <w:r>
        <w:rPr>
          <w:rtl/>
        </w:rPr>
        <w:t xml:space="preserve">על </w:t>
      </w:r>
      <w:bookmarkStart w:id="4836" w:name="_ETM_Q6_392959"/>
      <w:bookmarkEnd w:id="4836"/>
      <w:r>
        <w:rPr>
          <w:rtl/>
        </w:rPr>
        <w:t xml:space="preserve">גופתי </w:t>
      </w:r>
      <w:bookmarkStart w:id="4837" w:name="_ETM_Q6_393319"/>
      <w:bookmarkEnd w:id="4837"/>
      <w:r>
        <w:rPr>
          <w:rtl/>
        </w:rPr>
        <w:t xml:space="preserve">המתה </w:t>
      </w:r>
      <w:bookmarkStart w:id="4838" w:name="_ETM_Q6_393740"/>
      <w:bookmarkEnd w:id="4838"/>
      <w:r>
        <w:rPr>
          <w:rtl/>
        </w:rPr>
        <w:t xml:space="preserve">יקצצו </w:t>
      </w:r>
      <w:bookmarkStart w:id="4839" w:name="_ETM_Q6_394340"/>
      <w:bookmarkEnd w:id="4839"/>
      <w:r>
        <w:rPr>
          <w:rtl/>
        </w:rPr>
        <w:t xml:space="preserve">אצל </w:t>
      </w:r>
      <w:bookmarkStart w:id="4840" w:name="_ETM_Q6_394550"/>
      <w:bookmarkEnd w:id="4840"/>
      <w:r>
        <w:rPr>
          <w:rtl/>
        </w:rPr>
        <w:t>הדרוזים</w:t>
      </w:r>
      <w:r>
        <w:rPr>
          <w:rFonts w:hint="cs"/>
          <w:rtl/>
        </w:rPr>
        <w:t>.</w:t>
      </w:r>
      <w:r>
        <w:rPr>
          <w:rtl/>
        </w:rPr>
        <w:t xml:space="preserve"> </w:t>
      </w:r>
      <w:bookmarkStart w:id="4841" w:name="_ETM_Q6_395000"/>
      <w:bookmarkEnd w:id="4841"/>
      <w:r>
        <w:rPr>
          <w:rtl/>
        </w:rPr>
        <w:t xml:space="preserve">מאוד </w:t>
      </w:r>
      <w:bookmarkStart w:id="4842" w:name="_ETM_Q6_395270"/>
      <w:bookmarkStart w:id="4843" w:name="_ETM_Q6_395690"/>
      <w:bookmarkEnd w:id="4842"/>
      <w:bookmarkEnd w:id="4843"/>
      <w:r>
        <w:rPr>
          <w:rtl/>
        </w:rPr>
        <w:t xml:space="preserve">שמחתי על </w:t>
      </w:r>
      <w:bookmarkStart w:id="4844" w:name="_ETM_Q6_395780"/>
      <w:bookmarkEnd w:id="4844"/>
      <w:r>
        <w:rPr>
          <w:rtl/>
        </w:rPr>
        <w:t>זה</w:t>
      </w:r>
      <w:r>
        <w:rPr>
          <w:rFonts w:hint="cs"/>
          <w:rtl/>
        </w:rPr>
        <w:t>.</w:t>
      </w:r>
      <w:r>
        <w:rPr>
          <w:rtl/>
        </w:rPr>
        <w:t xml:space="preserve"> </w:t>
      </w:r>
      <w:bookmarkStart w:id="4845" w:name="_ETM_Q6_396500"/>
      <w:bookmarkEnd w:id="4845"/>
      <w:r>
        <w:rPr>
          <w:rtl/>
        </w:rPr>
        <w:t xml:space="preserve">אבל </w:t>
      </w:r>
      <w:bookmarkStart w:id="4846" w:name="_ETM_Q6_396770"/>
      <w:bookmarkEnd w:id="4846"/>
      <w:r>
        <w:rPr>
          <w:rFonts w:hint="cs"/>
          <w:rtl/>
        </w:rPr>
        <w:t>אני א</w:t>
      </w:r>
      <w:r>
        <w:rPr>
          <w:rtl/>
        </w:rPr>
        <w:t xml:space="preserve">גיד </w:t>
      </w:r>
      <w:bookmarkStart w:id="4847" w:name="_ETM_Q6_397010"/>
      <w:bookmarkEnd w:id="4847"/>
      <w:r>
        <w:rPr>
          <w:rtl/>
        </w:rPr>
        <w:t xml:space="preserve">לך </w:t>
      </w:r>
      <w:bookmarkStart w:id="4848" w:name="_ETM_Q6_397190"/>
      <w:bookmarkEnd w:id="4848"/>
      <w:r>
        <w:rPr>
          <w:rtl/>
        </w:rPr>
        <w:t xml:space="preserve">את </w:t>
      </w:r>
      <w:bookmarkStart w:id="4849" w:name="_ETM_Q6_397280"/>
      <w:bookmarkEnd w:id="4849"/>
      <w:r>
        <w:rPr>
          <w:rtl/>
        </w:rPr>
        <w:t>האמת</w:t>
      </w:r>
      <w:r>
        <w:rPr>
          <w:rFonts w:hint="cs"/>
          <w:rtl/>
        </w:rPr>
        <w:t>,</w:t>
      </w:r>
      <w:r>
        <w:rPr>
          <w:rtl/>
        </w:rPr>
        <w:t xml:space="preserve"> </w:t>
      </w:r>
      <w:bookmarkStart w:id="4850" w:name="_ETM_Q6_397580"/>
      <w:bookmarkEnd w:id="4850"/>
      <w:r>
        <w:rPr>
          <w:rtl/>
        </w:rPr>
        <w:t xml:space="preserve">אחרי </w:t>
      </w:r>
      <w:bookmarkStart w:id="4851" w:name="_ETM_Q6_397790"/>
      <w:bookmarkEnd w:id="4851"/>
      <w:r>
        <w:rPr>
          <w:rtl/>
        </w:rPr>
        <w:t>שעברת</w:t>
      </w:r>
      <w:r>
        <w:rPr>
          <w:rFonts w:hint="cs"/>
          <w:rtl/>
        </w:rPr>
        <w:t>י</w:t>
      </w:r>
      <w:r>
        <w:rPr>
          <w:rtl/>
        </w:rPr>
        <w:t xml:space="preserve"> </w:t>
      </w:r>
      <w:bookmarkStart w:id="4852" w:name="_ETM_Q6_398180"/>
      <w:bookmarkEnd w:id="4852"/>
      <w:r>
        <w:rPr>
          <w:rtl/>
        </w:rPr>
        <w:t xml:space="preserve">על </w:t>
      </w:r>
      <w:bookmarkStart w:id="4853" w:name="_ETM_Q6_398240"/>
      <w:bookmarkEnd w:id="4853"/>
      <w:r>
        <w:rPr>
          <w:rtl/>
        </w:rPr>
        <w:t>התוכנית</w:t>
      </w:r>
      <w:r>
        <w:rPr>
          <w:rFonts w:hint="cs"/>
          <w:rtl/>
        </w:rPr>
        <w:t>,</w:t>
      </w:r>
      <w:r>
        <w:rPr>
          <w:rtl/>
        </w:rPr>
        <w:t xml:space="preserve"> </w:t>
      </w:r>
      <w:bookmarkStart w:id="4854" w:name="_ETM_Q6_399319"/>
      <w:bookmarkEnd w:id="4854"/>
      <w:r>
        <w:rPr>
          <w:rtl/>
        </w:rPr>
        <w:t xml:space="preserve">כשאנחנו </w:t>
      </w:r>
      <w:bookmarkStart w:id="4855" w:name="_ETM_Q6_399620"/>
      <w:bookmarkEnd w:id="4855"/>
      <w:r>
        <w:rPr>
          <w:rtl/>
        </w:rPr>
        <w:t xml:space="preserve">מדברים </w:t>
      </w:r>
      <w:bookmarkStart w:id="4856" w:name="_ETM_Q6_399890"/>
      <w:bookmarkEnd w:id="4856"/>
      <w:r>
        <w:rPr>
          <w:rtl/>
        </w:rPr>
        <w:t xml:space="preserve">על </w:t>
      </w:r>
      <w:bookmarkStart w:id="4857" w:name="_ETM_Q6_400040"/>
      <w:bookmarkStart w:id="4858" w:name="_ETM_Q6_400670"/>
      <w:bookmarkEnd w:id="4857"/>
      <w:bookmarkEnd w:id="4858"/>
      <w:r>
        <w:rPr>
          <w:rFonts w:hint="cs"/>
          <w:rtl/>
        </w:rPr>
        <w:t xml:space="preserve">10 מיליון, </w:t>
      </w:r>
      <w:r>
        <w:rPr>
          <w:rtl/>
        </w:rPr>
        <w:t xml:space="preserve">ואתה </w:t>
      </w:r>
      <w:bookmarkStart w:id="4859" w:name="_ETM_Q6_400880"/>
      <w:bookmarkEnd w:id="4859"/>
      <w:r>
        <w:rPr>
          <w:rtl/>
        </w:rPr>
        <w:t xml:space="preserve">דיברת </w:t>
      </w:r>
      <w:bookmarkStart w:id="4860" w:name="_ETM_Q6_401240"/>
      <w:bookmarkEnd w:id="4860"/>
      <w:r>
        <w:rPr>
          <w:rtl/>
        </w:rPr>
        <w:t xml:space="preserve">על </w:t>
      </w:r>
      <w:bookmarkStart w:id="4861" w:name="_ETM_Q6_401300"/>
      <w:bookmarkEnd w:id="4861"/>
      <w:r>
        <w:rPr>
          <w:rtl/>
        </w:rPr>
        <w:t xml:space="preserve">החשיבות </w:t>
      </w:r>
      <w:bookmarkStart w:id="4862" w:name="_ETM_Q6_401690"/>
      <w:bookmarkEnd w:id="4862"/>
      <w:r>
        <w:rPr>
          <w:rtl/>
        </w:rPr>
        <w:t xml:space="preserve">של </w:t>
      </w:r>
      <w:bookmarkStart w:id="4863" w:name="_ETM_Q6_401810"/>
      <w:bookmarkEnd w:id="4863"/>
      <w:r>
        <w:rPr>
          <w:rtl/>
        </w:rPr>
        <w:t>התכנון</w:t>
      </w:r>
      <w:r>
        <w:rPr>
          <w:rFonts w:hint="cs"/>
          <w:rtl/>
        </w:rPr>
        <w:t>,</w:t>
      </w:r>
      <w:r>
        <w:rPr>
          <w:rtl/>
        </w:rPr>
        <w:t xml:space="preserve"> </w:t>
      </w:r>
      <w:bookmarkStart w:id="4864" w:name="_ETM_Q6_403010"/>
      <w:bookmarkEnd w:id="4864"/>
      <w:r>
        <w:rPr>
          <w:rtl/>
        </w:rPr>
        <w:t xml:space="preserve">ואני </w:t>
      </w:r>
      <w:bookmarkStart w:id="4865" w:name="_ETM_Q6_403280"/>
      <w:bookmarkEnd w:id="4865"/>
      <w:r>
        <w:rPr>
          <w:rtl/>
        </w:rPr>
        <w:t>רואה</w:t>
      </w:r>
      <w:bookmarkStart w:id="4866" w:name="_ETM_Q6_403580"/>
      <w:bookmarkStart w:id="4867" w:name="_ETM_Q6_404900"/>
      <w:bookmarkEnd w:id="4866"/>
      <w:bookmarkEnd w:id="4867"/>
      <w:r>
        <w:rPr>
          <w:rtl/>
        </w:rPr>
        <w:t xml:space="preserve"> </w:t>
      </w:r>
      <w:r>
        <w:rPr>
          <w:rFonts w:hint="cs"/>
          <w:rtl/>
        </w:rPr>
        <w:t xml:space="preserve">10 מיליון </w:t>
      </w:r>
      <w:r w:rsidR="0085413A">
        <w:rPr>
          <w:rFonts w:hint="cs"/>
          <w:rtl/>
        </w:rPr>
        <w:t>– – –</w:t>
      </w:r>
    </w:p>
    <w:p w:rsidR="00D239D8" w:rsidRDefault="00D239D8" w:rsidP="00F45194">
      <w:pPr>
        <w:rPr>
          <w:rtl/>
        </w:rPr>
      </w:pPr>
    </w:p>
    <w:p w:rsidR="00D239D8" w:rsidRDefault="00D239D8" w:rsidP="00F45194">
      <w:pPr>
        <w:pStyle w:val="-"/>
        <w:keepNext/>
        <w:rPr>
          <w:rtl/>
        </w:rPr>
      </w:pPr>
      <w:bookmarkStart w:id="4868" w:name="ET_speakercontinue_6453_3"/>
      <w:r w:rsidRPr="006B6DC2">
        <w:rPr>
          <w:rStyle w:val="TagStyle"/>
          <w:rtl/>
        </w:rPr>
        <w:t xml:space="preserve">&lt;&lt; דובר_המשך &gt;&gt; </w:t>
      </w:r>
      <w:r>
        <w:rPr>
          <w:rtl/>
        </w:rPr>
        <w:t>שר האוצר בצלאל סמוטריץ':</w:t>
      </w:r>
      <w:r w:rsidRPr="006B6DC2">
        <w:rPr>
          <w:rStyle w:val="TagStyle"/>
          <w:rtl/>
        </w:rPr>
        <w:t xml:space="preserve"> &lt;&lt; דובר_המשך &gt;&gt;</w:t>
      </w:r>
      <w:r>
        <w:rPr>
          <w:rtl/>
        </w:rPr>
        <w:t xml:space="preserve"> </w:t>
      </w:r>
      <w:bookmarkEnd w:id="4868"/>
    </w:p>
    <w:p w:rsidR="00D239D8" w:rsidRDefault="00D239D8" w:rsidP="00F45194">
      <w:pPr>
        <w:rPr>
          <w:rtl/>
        </w:rPr>
      </w:pPr>
    </w:p>
    <w:p w:rsidR="00D239D8" w:rsidRDefault="00D239D8" w:rsidP="00F45194">
      <w:pPr>
        <w:rPr>
          <w:rtl/>
        </w:rPr>
      </w:pPr>
      <w:r>
        <w:rPr>
          <w:rFonts w:hint="cs"/>
          <w:rtl/>
        </w:rPr>
        <w:t>30 מיליון, אם אני זוכר בעל פה.</w:t>
      </w:r>
    </w:p>
    <w:p w:rsidR="00D239D8" w:rsidRDefault="00D239D8" w:rsidP="00F45194">
      <w:pPr>
        <w:rPr>
          <w:rtl/>
        </w:rPr>
      </w:pPr>
    </w:p>
    <w:p w:rsidR="00D239D8" w:rsidRDefault="00D239D8" w:rsidP="00F45194">
      <w:pPr>
        <w:pStyle w:val="-"/>
        <w:keepNext/>
        <w:rPr>
          <w:rtl/>
        </w:rPr>
      </w:pPr>
      <w:bookmarkStart w:id="4869" w:name="ET_speakercontinue_6164_7"/>
      <w:r w:rsidRPr="00C03C4B">
        <w:rPr>
          <w:rStyle w:val="TagStyle"/>
          <w:rtl/>
        </w:rPr>
        <w:t xml:space="preserve">&lt;&lt; דובר_המשך &gt;&gt; </w:t>
      </w:r>
      <w:r>
        <w:rPr>
          <w:rtl/>
        </w:rPr>
        <w:t>חמד עמאר (ישראל ביתנו):</w:t>
      </w:r>
      <w:r w:rsidRPr="00C03C4B">
        <w:rPr>
          <w:rStyle w:val="TagStyle"/>
          <w:rtl/>
        </w:rPr>
        <w:t xml:space="preserve"> &lt;&lt; דובר_המשך &gt;&gt;</w:t>
      </w:r>
      <w:r>
        <w:rPr>
          <w:rtl/>
        </w:rPr>
        <w:t xml:space="preserve"> </w:t>
      </w:r>
      <w:bookmarkEnd w:id="4869"/>
    </w:p>
    <w:p w:rsidR="00D239D8" w:rsidRDefault="00D239D8" w:rsidP="00F45194">
      <w:pPr>
        <w:rPr>
          <w:rtl/>
        </w:rPr>
      </w:pPr>
    </w:p>
    <w:p w:rsidR="00D239D8" w:rsidRDefault="00D239D8" w:rsidP="00F45194">
      <w:pPr>
        <w:rPr>
          <w:rtl/>
        </w:rPr>
      </w:pPr>
      <w:bookmarkStart w:id="4870" w:name="_ETM_Q6_407370"/>
      <w:bookmarkEnd w:id="4870"/>
      <w:r>
        <w:rPr>
          <w:rtl/>
        </w:rPr>
        <w:t xml:space="preserve">אני </w:t>
      </w:r>
      <w:bookmarkStart w:id="4871" w:name="_ETM_Q6_407549"/>
      <w:bookmarkEnd w:id="4871"/>
      <w:r>
        <w:rPr>
          <w:rtl/>
        </w:rPr>
        <w:t xml:space="preserve">ראיתי </w:t>
      </w:r>
      <w:bookmarkStart w:id="4872" w:name="_ETM_Q6_407909"/>
      <w:bookmarkEnd w:id="4872"/>
      <w:r>
        <w:rPr>
          <w:rtl/>
        </w:rPr>
        <w:t xml:space="preserve">את </w:t>
      </w:r>
      <w:bookmarkStart w:id="4873" w:name="_ETM_Q6_407999"/>
      <w:bookmarkEnd w:id="4873"/>
      <w:r>
        <w:rPr>
          <w:rtl/>
        </w:rPr>
        <w:t>התוכנית</w:t>
      </w:r>
      <w:r>
        <w:rPr>
          <w:rFonts w:hint="cs"/>
          <w:rtl/>
        </w:rPr>
        <w:t xml:space="preserve"> </w:t>
      </w:r>
      <w:bookmarkStart w:id="4874" w:name="_ETM_Q6_408419"/>
      <w:bookmarkEnd w:id="4874"/>
      <w:r>
        <w:rPr>
          <w:rFonts w:hint="eastAsia"/>
        </w:rPr>
        <w:t>–</w:t>
      </w:r>
      <w:r>
        <w:rPr>
          <w:rtl/>
        </w:rPr>
        <w:t xml:space="preserve"> </w:t>
      </w:r>
      <w:r>
        <w:rPr>
          <w:rFonts w:hint="cs"/>
          <w:rtl/>
        </w:rPr>
        <w:t>10 מיליון.</w:t>
      </w:r>
    </w:p>
    <w:p w:rsidR="00D239D8" w:rsidRDefault="00D239D8" w:rsidP="00F45194">
      <w:pPr>
        <w:rPr>
          <w:rtl/>
        </w:rPr>
      </w:pPr>
    </w:p>
    <w:p w:rsidR="00D239D8" w:rsidRDefault="00D239D8" w:rsidP="00F45194">
      <w:pPr>
        <w:pStyle w:val="-"/>
        <w:keepNext/>
        <w:rPr>
          <w:rtl/>
        </w:rPr>
      </w:pPr>
      <w:r w:rsidRPr="006B6DC2">
        <w:rPr>
          <w:rStyle w:val="TagStyle"/>
          <w:rtl/>
        </w:rPr>
        <w:t xml:space="preserve">&lt;&lt; דובר_המשך &gt;&gt; </w:t>
      </w:r>
      <w:r>
        <w:rPr>
          <w:rtl/>
        </w:rPr>
        <w:t>שר האוצר בצלאל סמוטריץ':</w:t>
      </w:r>
      <w:r w:rsidRPr="006B6DC2">
        <w:rPr>
          <w:rStyle w:val="TagStyle"/>
          <w:rtl/>
        </w:rPr>
        <w:t xml:space="preserve"> &lt;&lt; דובר_המשך &gt;&gt;</w:t>
      </w:r>
      <w:r>
        <w:rPr>
          <w:rtl/>
        </w:rPr>
        <w:t xml:space="preserve"> </w:t>
      </w:r>
    </w:p>
    <w:p w:rsidR="00D239D8" w:rsidRDefault="00D239D8" w:rsidP="00F45194">
      <w:pPr>
        <w:rPr>
          <w:rtl/>
        </w:rPr>
      </w:pPr>
    </w:p>
    <w:p w:rsidR="00D239D8" w:rsidRDefault="00D239D8" w:rsidP="00F45194">
      <w:pPr>
        <w:rPr>
          <w:rtl/>
        </w:rPr>
      </w:pPr>
      <w:bookmarkStart w:id="4875" w:name="_ETM_Q6_409260"/>
      <w:bookmarkEnd w:id="4875"/>
      <w:r>
        <w:rPr>
          <w:rtl/>
        </w:rPr>
        <w:t xml:space="preserve">אבל </w:t>
      </w:r>
      <w:bookmarkStart w:id="4876" w:name="_ETM_Q6_409439"/>
      <w:bookmarkStart w:id="4877" w:name="_ETM_Q6_409709"/>
      <w:bookmarkEnd w:id="4876"/>
      <w:bookmarkEnd w:id="4877"/>
      <w:r>
        <w:rPr>
          <w:rtl/>
        </w:rPr>
        <w:t>חמד</w:t>
      </w:r>
      <w:r>
        <w:rPr>
          <w:rFonts w:hint="cs"/>
          <w:rtl/>
        </w:rPr>
        <w:t xml:space="preserve">, </w:t>
      </w:r>
      <w:r>
        <w:rPr>
          <w:rtl/>
        </w:rPr>
        <w:t>בוא</w:t>
      </w:r>
      <w:r>
        <w:rPr>
          <w:rFonts w:hint="cs"/>
          <w:rtl/>
        </w:rPr>
        <w:t>,</w:t>
      </w:r>
      <w:r>
        <w:rPr>
          <w:rtl/>
        </w:rPr>
        <w:t xml:space="preserve"> </w:t>
      </w:r>
      <w:bookmarkStart w:id="4878" w:name="_ETM_Q6_409889"/>
      <w:bookmarkEnd w:id="4878"/>
      <w:r>
        <w:rPr>
          <w:rtl/>
        </w:rPr>
        <w:t>שנייה</w:t>
      </w:r>
      <w:r>
        <w:rPr>
          <w:rFonts w:hint="cs"/>
          <w:rtl/>
        </w:rPr>
        <w:t>.</w:t>
      </w:r>
      <w:r>
        <w:rPr>
          <w:rtl/>
        </w:rPr>
        <w:t xml:space="preserve"> </w:t>
      </w:r>
      <w:bookmarkStart w:id="4879" w:name="_ETM_Q6_410219"/>
      <w:bookmarkEnd w:id="4879"/>
      <w:r>
        <w:rPr>
          <w:rtl/>
        </w:rPr>
        <w:t xml:space="preserve">הרי </w:t>
      </w:r>
      <w:bookmarkStart w:id="4880" w:name="_ETM_Q6_410459"/>
      <w:bookmarkStart w:id="4881" w:name="_ETM_Q6_411150"/>
      <w:bookmarkEnd w:id="4880"/>
      <w:bookmarkEnd w:id="4881"/>
      <w:r>
        <w:rPr>
          <w:rtl/>
        </w:rPr>
        <w:t xml:space="preserve">אני </w:t>
      </w:r>
      <w:bookmarkStart w:id="4882" w:name="_ETM_Q6_411480"/>
      <w:bookmarkEnd w:id="4882"/>
      <w:r>
        <w:rPr>
          <w:rtl/>
        </w:rPr>
        <w:t xml:space="preserve">לא </w:t>
      </w:r>
      <w:bookmarkStart w:id="4883" w:name="_ETM_Q6_411599"/>
      <w:bookmarkEnd w:id="4883"/>
      <w:r>
        <w:rPr>
          <w:rtl/>
        </w:rPr>
        <w:t xml:space="preserve">חילקתי </w:t>
      </w:r>
      <w:bookmarkStart w:id="4884" w:name="_ETM_Q6_411959"/>
      <w:bookmarkEnd w:id="4884"/>
      <w:r>
        <w:rPr>
          <w:rtl/>
        </w:rPr>
        <w:t xml:space="preserve">את </w:t>
      </w:r>
      <w:bookmarkStart w:id="4885" w:name="_ETM_Q6_412019"/>
      <w:bookmarkEnd w:id="4885"/>
      <w:r>
        <w:rPr>
          <w:rtl/>
        </w:rPr>
        <w:t>הסעיפים</w:t>
      </w:r>
      <w:bookmarkStart w:id="4886" w:name="_ETM_Q6_412680"/>
      <w:bookmarkStart w:id="4887" w:name="_ETM_Q6_412950"/>
      <w:bookmarkEnd w:id="4886"/>
      <w:bookmarkEnd w:id="4887"/>
      <w:r>
        <w:rPr>
          <w:rFonts w:hint="cs"/>
          <w:rtl/>
        </w:rPr>
        <w:t xml:space="preserve">. </w:t>
      </w:r>
      <w:r>
        <w:rPr>
          <w:rtl/>
        </w:rPr>
        <w:t>בסוף</w:t>
      </w:r>
      <w:r>
        <w:rPr>
          <w:rFonts w:hint="cs"/>
          <w:rtl/>
        </w:rPr>
        <w:t>,</w:t>
      </w:r>
      <w:r>
        <w:rPr>
          <w:rtl/>
        </w:rPr>
        <w:t xml:space="preserve"> </w:t>
      </w:r>
      <w:bookmarkStart w:id="4888" w:name="_ETM_Q6_413249"/>
      <w:bookmarkEnd w:id="4888"/>
      <w:r>
        <w:rPr>
          <w:rtl/>
        </w:rPr>
        <w:t xml:space="preserve">ישבו </w:t>
      </w:r>
      <w:bookmarkStart w:id="4889" w:name="_ETM_Q6_413879"/>
      <w:bookmarkEnd w:id="4889"/>
      <w:r>
        <w:rPr>
          <w:rtl/>
        </w:rPr>
        <w:t xml:space="preserve">כל </w:t>
      </w:r>
      <w:bookmarkStart w:id="4890" w:name="_ETM_Q6_414090"/>
      <w:bookmarkEnd w:id="4890"/>
      <w:r>
        <w:rPr>
          <w:rtl/>
        </w:rPr>
        <w:t xml:space="preserve">ראשי </w:t>
      </w:r>
      <w:bookmarkStart w:id="4891" w:name="_ETM_Q6_414359"/>
      <w:bookmarkEnd w:id="4891"/>
      <w:r>
        <w:rPr>
          <w:rtl/>
        </w:rPr>
        <w:t xml:space="preserve">הרשויות </w:t>
      </w:r>
      <w:bookmarkStart w:id="4892" w:name="_ETM_Q6_415610"/>
      <w:bookmarkEnd w:id="4892"/>
      <w:r>
        <w:rPr>
          <w:rtl/>
        </w:rPr>
        <w:t xml:space="preserve">עם </w:t>
      </w:r>
      <w:bookmarkStart w:id="4893" w:name="_ETM_Q6_415790"/>
      <w:bookmarkEnd w:id="4893"/>
      <w:r>
        <w:rPr>
          <w:rtl/>
        </w:rPr>
        <w:t xml:space="preserve">אנשי </w:t>
      </w:r>
      <w:bookmarkStart w:id="4894" w:name="_ETM_Q6_416030"/>
      <w:bookmarkEnd w:id="4894"/>
      <w:r>
        <w:rPr>
          <w:rtl/>
        </w:rPr>
        <w:t xml:space="preserve">משרד </w:t>
      </w:r>
      <w:bookmarkStart w:id="4895" w:name="_ETM_Q6_416300"/>
      <w:bookmarkEnd w:id="4895"/>
      <w:r>
        <w:rPr>
          <w:rFonts w:hint="cs"/>
          <w:rtl/>
        </w:rPr>
        <w:t>ראש הממשלה</w:t>
      </w:r>
      <w:r>
        <w:rPr>
          <w:rtl/>
        </w:rPr>
        <w:t xml:space="preserve"> </w:t>
      </w:r>
      <w:bookmarkStart w:id="4896" w:name="_ETM_Q6_417439"/>
      <w:bookmarkEnd w:id="4896"/>
      <w:r>
        <w:rPr>
          <w:rtl/>
        </w:rPr>
        <w:t>ו</w:t>
      </w:r>
      <w:r>
        <w:rPr>
          <w:rFonts w:hint="cs"/>
          <w:rtl/>
        </w:rPr>
        <w:t xml:space="preserve">עם </w:t>
      </w:r>
      <w:r>
        <w:rPr>
          <w:rtl/>
        </w:rPr>
        <w:t xml:space="preserve">מי </w:t>
      </w:r>
      <w:bookmarkStart w:id="4897" w:name="_ETM_Q6_418159"/>
      <w:bookmarkEnd w:id="4897"/>
      <w:r>
        <w:rPr>
          <w:rtl/>
        </w:rPr>
        <w:t xml:space="preserve">שמרכז </w:t>
      </w:r>
      <w:bookmarkStart w:id="4898" w:name="_ETM_Q6_418699"/>
      <w:bookmarkEnd w:id="4898"/>
      <w:r>
        <w:rPr>
          <w:rFonts w:hint="cs"/>
          <w:rtl/>
        </w:rPr>
        <w:t>שם,</w:t>
      </w:r>
      <w:r>
        <w:rPr>
          <w:rtl/>
        </w:rPr>
        <w:t xml:space="preserve"> </w:t>
      </w:r>
      <w:bookmarkStart w:id="4899" w:name="_ETM_Q6_419239"/>
      <w:bookmarkEnd w:id="4899"/>
      <w:r>
        <w:rPr>
          <w:rFonts w:hint="cs"/>
          <w:rtl/>
        </w:rPr>
        <w:t>איך קוראים לו?</w:t>
      </w:r>
      <w:r>
        <w:rPr>
          <w:rtl/>
        </w:rPr>
        <w:t xml:space="preserve"> </w:t>
      </w:r>
      <w:bookmarkStart w:id="4900" w:name="_ETM_Q6_419329"/>
      <w:bookmarkEnd w:id="4900"/>
      <w:r>
        <w:rPr>
          <w:rtl/>
        </w:rPr>
        <w:t xml:space="preserve">אתה </w:t>
      </w:r>
      <w:bookmarkStart w:id="4901" w:name="_ETM_Q6_419449"/>
      <w:bookmarkEnd w:id="4901"/>
      <w:r>
        <w:rPr>
          <w:rtl/>
        </w:rPr>
        <w:t xml:space="preserve">בטח </w:t>
      </w:r>
      <w:bookmarkStart w:id="4902" w:name="_ETM_Q6_419659"/>
      <w:bookmarkEnd w:id="4902"/>
      <w:r>
        <w:rPr>
          <w:rtl/>
        </w:rPr>
        <w:t xml:space="preserve">זוכר </w:t>
      </w:r>
      <w:bookmarkStart w:id="4903" w:name="_ETM_Q6_419900"/>
      <w:bookmarkEnd w:id="4903"/>
      <w:r>
        <w:rPr>
          <w:rtl/>
        </w:rPr>
        <w:t xml:space="preserve">את </w:t>
      </w:r>
      <w:bookmarkStart w:id="4904" w:name="_ETM_Q6_419989"/>
      <w:bookmarkEnd w:id="4904"/>
      <w:r>
        <w:rPr>
          <w:rtl/>
        </w:rPr>
        <w:t xml:space="preserve">השם </w:t>
      </w:r>
      <w:bookmarkStart w:id="4905" w:name="_ETM_Q6_420169"/>
      <w:bookmarkEnd w:id="4905"/>
      <w:r>
        <w:rPr>
          <w:rtl/>
        </w:rPr>
        <w:t>שלו</w:t>
      </w:r>
      <w:r>
        <w:rPr>
          <w:rFonts w:hint="cs"/>
          <w:rtl/>
        </w:rPr>
        <w:t>, של ראש האגף.</w:t>
      </w:r>
      <w:r>
        <w:rPr>
          <w:rtl/>
        </w:rPr>
        <w:t xml:space="preserve"> </w:t>
      </w:r>
      <w:bookmarkStart w:id="4906" w:name="_ETM_Q6_420379"/>
      <w:bookmarkEnd w:id="4906"/>
    </w:p>
    <w:p w:rsidR="00D239D8" w:rsidRDefault="00D239D8" w:rsidP="00F45194">
      <w:pPr>
        <w:rPr>
          <w:rtl/>
        </w:rPr>
      </w:pPr>
    </w:p>
    <w:p w:rsidR="00D239D8" w:rsidRDefault="00D239D8" w:rsidP="00F45194">
      <w:pPr>
        <w:pStyle w:val="-"/>
        <w:keepNext/>
        <w:rPr>
          <w:rtl/>
        </w:rPr>
      </w:pPr>
      <w:r w:rsidRPr="00C03C4B">
        <w:rPr>
          <w:rStyle w:val="TagStyle"/>
          <w:rtl/>
        </w:rPr>
        <w:t xml:space="preserve">&lt;&lt; דובר_המשך &gt;&gt; </w:t>
      </w:r>
      <w:r>
        <w:rPr>
          <w:rtl/>
        </w:rPr>
        <w:t>חמד עמאר (ישראל ביתנו):</w:t>
      </w:r>
      <w:r w:rsidRPr="00C03C4B">
        <w:rPr>
          <w:rStyle w:val="TagStyle"/>
          <w:rtl/>
        </w:rPr>
        <w:t xml:space="preserve"> &lt;&lt; דובר_המשך &gt;&gt;</w:t>
      </w:r>
      <w:r>
        <w:rPr>
          <w:rtl/>
        </w:rPr>
        <w:t xml:space="preserve"> </w:t>
      </w:r>
    </w:p>
    <w:p w:rsidR="00D239D8" w:rsidRDefault="00D239D8" w:rsidP="00F45194">
      <w:pPr>
        <w:rPr>
          <w:rtl/>
        </w:rPr>
      </w:pPr>
    </w:p>
    <w:p w:rsidR="00D239D8" w:rsidRDefault="00D239D8" w:rsidP="00F45194">
      <w:pPr>
        <w:rPr>
          <w:rtl/>
        </w:rPr>
      </w:pPr>
      <w:bookmarkStart w:id="4907" w:name="_ETM_Q6_424256"/>
      <w:bookmarkStart w:id="4908" w:name="_ETM_Q6_424338"/>
      <w:bookmarkEnd w:id="4907"/>
      <w:bookmarkEnd w:id="4908"/>
      <w:r w:rsidRPr="007F6F78">
        <w:rPr>
          <w:rtl/>
        </w:rPr>
        <w:t>האשם חוסי</w:t>
      </w:r>
      <w:r>
        <w:rPr>
          <w:rFonts w:hint="cs"/>
          <w:rtl/>
        </w:rPr>
        <w:t>י</w:t>
      </w:r>
      <w:r w:rsidRPr="007F6F78">
        <w:rPr>
          <w:rtl/>
        </w:rPr>
        <w:t>ן</w:t>
      </w:r>
      <w:bookmarkStart w:id="4909" w:name="_ETM_Q6_417629"/>
      <w:bookmarkStart w:id="4910" w:name="_ETM_Q6_417653"/>
      <w:bookmarkStart w:id="4911" w:name="_ETM_Q6_421819"/>
      <w:bookmarkEnd w:id="4909"/>
      <w:bookmarkEnd w:id="4910"/>
      <w:bookmarkEnd w:id="4911"/>
      <w:r>
        <w:rPr>
          <w:rFonts w:hint="cs"/>
          <w:rtl/>
        </w:rPr>
        <w:t xml:space="preserve">, </w:t>
      </w:r>
      <w:r>
        <w:rPr>
          <w:rtl/>
        </w:rPr>
        <w:t xml:space="preserve">אני </w:t>
      </w:r>
      <w:bookmarkStart w:id="4912" w:name="_ETM_Q6_422239"/>
      <w:bookmarkEnd w:id="4912"/>
      <w:r>
        <w:rPr>
          <w:rtl/>
        </w:rPr>
        <w:t xml:space="preserve">מכיר </w:t>
      </w:r>
      <w:bookmarkStart w:id="4913" w:name="_ETM_Q6_422540"/>
      <w:bookmarkEnd w:id="4913"/>
      <w:r>
        <w:rPr>
          <w:rtl/>
        </w:rPr>
        <w:t>אותו</w:t>
      </w:r>
      <w:r>
        <w:rPr>
          <w:rFonts w:hint="cs"/>
          <w:rtl/>
        </w:rPr>
        <w:t>.</w:t>
      </w:r>
      <w:r>
        <w:rPr>
          <w:rtl/>
        </w:rPr>
        <w:t xml:space="preserve"> </w:t>
      </w:r>
      <w:bookmarkStart w:id="4914" w:name="_ETM_Q6_423099"/>
      <w:bookmarkEnd w:id="4914"/>
    </w:p>
    <w:p w:rsidR="00D239D8" w:rsidRDefault="00D239D8" w:rsidP="00F45194">
      <w:pPr>
        <w:rPr>
          <w:rtl/>
        </w:rPr>
      </w:pPr>
      <w:bookmarkStart w:id="4915" w:name="_ETM_Q6_419131"/>
      <w:bookmarkStart w:id="4916" w:name="_ETM_Q6_419228"/>
      <w:bookmarkEnd w:id="4915"/>
      <w:bookmarkEnd w:id="4916"/>
    </w:p>
    <w:p w:rsidR="00D239D8" w:rsidRDefault="00D239D8" w:rsidP="00F45194">
      <w:pPr>
        <w:pStyle w:val="-"/>
        <w:keepNext/>
        <w:rPr>
          <w:rtl/>
        </w:rPr>
      </w:pPr>
      <w:bookmarkStart w:id="4917" w:name="_ETM_Q6_420157"/>
      <w:bookmarkStart w:id="4918" w:name="_ETM_Q6_420254"/>
      <w:bookmarkEnd w:id="4917"/>
      <w:bookmarkEnd w:id="4918"/>
      <w:r w:rsidRPr="006B6DC2">
        <w:rPr>
          <w:rStyle w:val="TagStyle"/>
          <w:rtl/>
        </w:rPr>
        <w:t xml:space="preserve">&lt;&lt; דובר_המשך &gt;&gt; </w:t>
      </w:r>
      <w:r>
        <w:rPr>
          <w:rtl/>
        </w:rPr>
        <w:t>שר האוצר בצלאל סמוטריץ':</w:t>
      </w:r>
      <w:r w:rsidRPr="006B6DC2">
        <w:rPr>
          <w:rStyle w:val="TagStyle"/>
          <w:rtl/>
        </w:rPr>
        <w:t xml:space="preserve"> &lt;&lt; דובר_המשך &gt;&gt;</w:t>
      </w:r>
      <w:r>
        <w:rPr>
          <w:rtl/>
        </w:rPr>
        <w:t xml:space="preserve"> </w:t>
      </w:r>
    </w:p>
    <w:p w:rsidR="00D239D8" w:rsidRDefault="00D239D8" w:rsidP="00F45194">
      <w:pPr>
        <w:rPr>
          <w:rtl/>
        </w:rPr>
      </w:pPr>
    </w:p>
    <w:p w:rsidR="00D239D8" w:rsidRDefault="00D239D8" w:rsidP="00F31A82">
      <w:pPr>
        <w:rPr>
          <w:rtl/>
        </w:rPr>
      </w:pPr>
      <w:r>
        <w:rPr>
          <w:rtl/>
        </w:rPr>
        <w:t>האשם</w:t>
      </w:r>
      <w:r>
        <w:rPr>
          <w:rFonts w:hint="cs"/>
          <w:rtl/>
        </w:rPr>
        <w:t xml:space="preserve">, נכון. </w:t>
      </w:r>
      <w:r>
        <w:rPr>
          <w:rtl/>
        </w:rPr>
        <w:t xml:space="preserve">ישבו </w:t>
      </w:r>
      <w:bookmarkStart w:id="4919" w:name="_ETM_Q6_423549"/>
      <w:bookmarkStart w:id="4920" w:name="_ETM_Q6_425409"/>
      <w:bookmarkEnd w:id="4919"/>
      <w:bookmarkEnd w:id="4920"/>
      <w:r>
        <w:rPr>
          <w:rtl/>
        </w:rPr>
        <w:t xml:space="preserve">האשם יחד </w:t>
      </w:r>
      <w:bookmarkStart w:id="4921" w:name="_ETM_Q6_425680"/>
      <w:bookmarkEnd w:id="4921"/>
      <w:r>
        <w:rPr>
          <w:rtl/>
        </w:rPr>
        <w:t xml:space="preserve">עם </w:t>
      </w:r>
      <w:bookmarkStart w:id="4922" w:name="_ETM_Q6_425769"/>
      <w:bookmarkEnd w:id="4922"/>
      <w:r>
        <w:rPr>
          <w:rtl/>
        </w:rPr>
        <w:t xml:space="preserve">ראשי </w:t>
      </w:r>
      <w:bookmarkStart w:id="4923" w:name="_ETM_Q6_425980"/>
      <w:bookmarkEnd w:id="4923"/>
      <w:r>
        <w:rPr>
          <w:rFonts w:hint="cs"/>
          <w:rtl/>
        </w:rPr>
        <w:t>ה</w:t>
      </w:r>
      <w:r>
        <w:rPr>
          <w:rtl/>
        </w:rPr>
        <w:t xml:space="preserve">רשויות </w:t>
      </w:r>
      <w:bookmarkStart w:id="4924" w:name="_ETM_Q6_426599"/>
      <w:bookmarkEnd w:id="4924"/>
      <w:r>
        <w:rPr>
          <w:rtl/>
        </w:rPr>
        <w:t xml:space="preserve">וקבעו </w:t>
      </w:r>
      <w:bookmarkStart w:id="4925" w:name="_ETM_Q6_427409"/>
      <w:bookmarkEnd w:id="4925"/>
      <w:r>
        <w:rPr>
          <w:rtl/>
        </w:rPr>
        <w:t xml:space="preserve">את </w:t>
      </w:r>
      <w:bookmarkStart w:id="4926" w:name="_ETM_Q6_427530"/>
      <w:bookmarkEnd w:id="4926"/>
      <w:r>
        <w:rPr>
          <w:rtl/>
        </w:rPr>
        <w:t>החלוקה</w:t>
      </w:r>
      <w:r>
        <w:rPr>
          <w:rFonts w:hint="cs"/>
          <w:rtl/>
        </w:rPr>
        <w:t>.</w:t>
      </w:r>
      <w:r>
        <w:rPr>
          <w:rtl/>
        </w:rPr>
        <w:t xml:space="preserve"> </w:t>
      </w:r>
      <w:bookmarkStart w:id="4927" w:name="_ETM_Q6_428010"/>
      <w:bookmarkStart w:id="4928" w:name="_ETM_Q6_428250"/>
      <w:bookmarkEnd w:id="4927"/>
      <w:bookmarkEnd w:id="4928"/>
      <w:r>
        <w:rPr>
          <w:rtl/>
        </w:rPr>
        <w:t xml:space="preserve">אני </w:t>
      </w:r>
      <w:bookmarkStart w:id="4929" w:name="_ETM_Q6_428430"/>
      <w:bookmarkEnd w:id="4929"/>
      <w:r>
        <w:rPr>
          <w:rtl/>
        </w:rPr>
        <w:t xml:space="preserve">אומר </w:t>
      </w:r>
      <w:bookmarkStart w:id="4930" w:name="_ETM_Q6_428610"/>
      <w:bookmarkEnd w:id="4930"/>
      <w:r>
        <w:rPr>
          <w:rtl/>
        </w:rPr>
        <w:t xml:space="preserve">את </w:t>
      </w:r>
      <w:bookmarkStart w:id="4931" w:name="_ETM_Q6_428700"/>
      <w:bookmarkEnd w:id="4931"/>
      <w:r>
        <w:rPr>
          <w:rtl/>
        </w:rPr>
        <w:t>האמת</w:t>
      </w:r>
      <w:r>
        <w:rPr>
          <w:rFonts w:hint="cs"/>
          <w:rtl/>
        </w:rPr>
        <w:t>,</w:t>
      </w:r>
      <w:r>
        <w:rPr>
          <w:rtl/>
        </w:rPr>
        <w:t xml:space="preserve"> </w:t>
      </w:r>
      <w:bookmarkStart w:id="4932" w:name="_ETM_Q6_428939"/>
      <w:bookmarkEnd w:id="4932"/>
      <w:r>
        <w:rPr>
          <w:rtl/>
        </w:rPr>
        <w:t xml:space="preserve">אני </w:t>
      </w:r>
      <w:bookmarkStart w:id="4933" w:name="_ETM_Q6_429090"/>
      <w:bookmarkEnd w:id="4933"/>
      <w:r>
        <w:rPr>
          <w:rtl/>
        </w:rPr>
        <w:t xml:space="preserve">לא </w:t>
      </w:r>
      <w:bookmarkStart w:id="4934" w:name="_ETM_Q6_429180"/>
      <w:bookmarkEnd w:id="4934"/>
      <w:r>
        <w:rPr>
          <w:rtl/>
        </w:rPr>
        <w:t xml:space="preserve">אוהב </w:t>
      </w:r>
      <w:bookmarkStart w:id="4935" w:name="_ETM_Q6_429329"/>
      <w:bookmarkEnd w:id="4935"/>
      <w:r>
        <w:rPr>
          <w:rtl/>
        </w:rPr>
        <w:t xml:space="preserve">שם </w:t>
      </w:r>
      <w:bookmarkStart w:id="4936" w:name="_ETM_Q6_429450"/>
      <w:bookmarkEnd w:id="4936"/>
      <w:r>
        <w:rPr>
          <w:rtl/>
        </w:rPr>
        <w:t xml:space="preserve">כל </w:t>
      </w:r>
      <w:bookmarkStart w:id="4937" w:name="_ETM_Q6_430019"/>
      <w:bookmarkEnd w:id="4937"/>
      <w:r>
        <w:rPr>
          <w:rFonts w:hint="cs"/>
          <w:rtl/>
        </w:rPr>
        <w:t>סעיף. לו</w:t>
      </w:r>
      <w:r>
        <w:rPr>
          <w:rtl/>
        </w:rPr>
        <w:t xml:space="preserve"> </w:t>
      </w:r>
      <w:bookmarkStart w:id="4938" w:name="_ETM_Q6_430139"/>
      <w:bookmarkEnd w:id="4938"/>
      <w:r>
        <w:rPr>
          <w:rtl/>
        </w:rPr>
        <w:t xml:space="preserve">זה </w:t>
      </w:r>
      <w:bookmarkStart w:id="4939" w:name="_ETM_Q6_430230"/>
      <w:bookmarkEnd w:id="4939"/>
      <w:r>
        <w:rPr>
          <w:rtl/>
        </w:rPr>
        <w:t xml:space="preserve">היה </w:t>
      </w:r>
      <w:bookmarkStart w:id="4940" w:name="_ETM_Q6_430379"/>
      <w:bookmarkEnd w:id="4940"/>
      <w:r>
        <w:rPr>
          <w:rtl/>
        </w:rPr>
        <w:t xml:space="preserve">תלוי </w:t>
      </w:r>
      <w:bookmarkStart w:id="4941" w:name="_ETM_Q6_430650"/>
      <w:bookmarkEnd w:id="4941"/>
      <w:r>
        <w:rPr>
          <w:rtl/>
        </w:rPr>
        <w:t xml:space="preserve">בי </w:t>
      </w:r>
      <w:bookmarkStart w:id="4942" w:name="_ETM_Q6_431390"/>
      <w:bookmarkEnd w:id="4942"/>
      <w:r>
        <w:rPr>
          <w:rFonts w:hint="cs"/>
          <w:rtl/>
        </w:rPr>
        <w:t>הייתי</w:t>
      </w:r>
      <w:r>
        <w:rPr>
          <w:rtl/>
        </w:rPr>
        <w:t xml:space="preserve"> </w:t>
      </w:r>
      <w:bookmarkStart w:id="4943" w:name="_ETM_Q6_431690"/>
      <w:bookmarkEnd w:id="4943"/>
      <w:r>
        <w:rPr>
          <w:rtl/>
        </w:rPr>
        <w:t xml:space="preserve">שם </w:t>
      </w:r>
      <w:bookmarkStart w:id="4944" w:name="_ETM_Q6_431870"/>
      <w:bookmarkEnd w:id="4944"/>
      <w:r>
        <w:rPr>
          <w:rtl/>
        </w:rPr>
        <w:t xml:space="preserve">פחות </w:t>
      </w:r>
      <w:bookmarkStart w:id="4945" w:name="_ETM_Q6_432230"/>
      <w:bookmarkEnd w:id="4945"/>
      <w:r>
        <w:rPr>
          <w:rFonts w:hint="cs"/>
          <w:rtl/>
        </w:rPr>
        <w:t>ל</w:t>
      </w:r>
      <w:r>
        <w:rPr>
          <w:rtl/>
        </w:rPr>
        <w:t xml:space="preserve">שוטף </w:t>
      </w:r>
      <w:bookmarkStart w:id="4946" w:name="_ETM_Q6_432590"/>
      <w:bookmarkEnd w:id="4946"/>
      <w:r>
        <w:rPr>
          <w:rtl/>
        </w:rPr>
        <w:t xml:space="preserve">של </w:t>
      </w:r>
      <w:bookmarkStart w:id="4947" w:name="_ETM_Q6_432680"/>
      <w:bookmarkEnd w:id="4947"/>
      <w:r>
        <w:rPr>
          <w:rtl/>
        </w:rPr>
        <w:t>הרשויות</w:t>
      </w:r>
      <w:r>
        <w:rPr>
          <w:rFonts w:hint="cs"/>
          <w:rtl/>
        </w:rPr>
        <w:t>.</w:t>
      </w:r>
      <w:r>
        <w:rPr>
          <w:rtl/>
        </w:rPr>
        <w:t xml:space="preserve"> </w:t>
      </w:r>
      <w:bookmarkStart w:id="4948" w:name="_ETM_Q6_434019"/>
      <w:bookmarkEnd w:id="4948"/>
      <w:r>
        <w:rPr>
          <w:rtl/>
        </w:rPr>
        <w:t xml:space="preserve">אני </w:t>
      </w:r>
      <w:bookmarkStart w:id="4949" w:name="_ETM_Q6_434349"/>
      <w:bookmarkEnd w:id="4949"/>
      <w:r>
        <w:rPr>
          <w:rtl/>
        </w:rPr>
        <w:t xml:space="preserve">רציתי </w:t>
      </w:r>
      <w:bookmarkStart w:id="4950" w:name="_ETM_Q6_434650"/>
      <w:bookmarkEnd w:id="4950"/>
      <w:r>
        <w:rPr>
          <w:rtl/>
        </w:rPr>
        <w:t xml:space="preserve">שהשוטף </w:t>
      </w:r>
      <w:bookmarkStart w:id="4951" w:name="_ETM_Q6_435010"/>
      <w:bookmarkEnd w:id="4951"/>
      <w:r>
        <w:rPr>
          <w:rFonts w:hint="cs"/>
          <w:rtl/>
        </w:rPr>
        <w:t>יהיה</w:t>
      </w:r>
      <w:r>
        <w:rPr>
          <w:rtl/>
        </w:rPr>
        <w:t xml:space="preserve"> </w:t>
      </w:r>
      <w:bookmarkStart w:id="4952" w:name="_ETM_Q6_435159"/>
      <w:bookmarkEnd w:id="4952"/>
      <w:r>
        <w:rPr>
          <w:rtl/>
        </w:rPr>
        <w:t xml:space="preserve">כמו </w:t>
      </w:r>
      <w:bookmarkStart w:id="4953" w:name="_ETM_Q6_435309"/>
      <w:bookmarkEnd w:id="4953"/>
      <w:r w:rsidR="00F31A82">
        <w:rPr>
          <w:rFonts w:hint="cs"/>
          <w:rtl/>
        </w:rPr>
        <w:t>ב</w:t>
      </w:r>
      <w:r>
        <w:rPr>
          <w:rtl/>
        </w:rPr>
        <w:t xml:space="preserve">שנה </w:t>
      </w:r>
      <w:bookmarkStart w:id="4954" w:name="_ETM_Q6_435549"/>
      <w:bookmarkEnd w:id="4954"/>
      <w:r>
        <w:rPr>
          <w:rtl/>
        </w:rPr>
        <w:t>שעברה</w:t>
      </w:r>
      <w:r>
        <w:rPr>
          <w:rFonts w:hint="cs"/>
          <w:rtl/>
        </w:rPr>
        <w:t>,</w:t>
      </w:r>
      <w:r>
        <w:rPr>
          <w:rtl/>
        </w:rPr>
        <w:t xml:space="preserve"> </w:t>
      </w:r>
      <w:bookmarkStart w:id="4955" w:name="_ETM_Q6_436339"/>
      <w:bookmarkEnd w:id="4955"/>
      <w:r>
        <w:rPr>
          <w:rFonts w:hint="cs"/>
          <w:rtl/>
        </w:rPr>
        <w:t>60 מיליון.</w:t>
      </w:r>
      <w:r>
        <w:rPr>
          <w:rtl/>
        </w:rPr>
        <w:t xml:space="preserve"> </w:t>
      </w:r>
      <w:bookmarkStart w:id="4956" w:name="_ETM_Q6_436970"/>
      <w:bookmarkEnd w:id="4956"/>
      <w:r>
        <w:rPr>
          <w:rFonts w:hint="cs"/>
          <w:rtl/>
        </w:rPr>
        <w:t>אתם שמתם 67 מיליון,</w:t>
      </w:r>
      <w:bookmarkStart w:id="4957" w:name="_ETM_Q6_443289"/>
      <w:bookmarkEnd w:id="4957"/>
      <w:r>
        <w:rPr>
          <w:rFonts w:hint="cs"/>
          <w:rtl/>
        </w:rPr>
        <w:t xml:space="preserve"> </w:t>
      </w:r>
      <w:r>
        <w:rPr>
          <w:rtl/>
        </w:rPr>
        <w:t xml:space="preserve">אנחנו </w:t>
      </w:r>
      <w:bookmarkStart w:id="4958" w:name="_ETM_Q6_443560"/>
      <w:bookmarkEnd w:id="4958"/>
      <w:r>
        <w:rPr>
          <w:rtl/>
        </w:rPr>
        <w:t xml:space="preserve">הצענו </w:t>
      </w:r>
      <w:bookmarkStart w:id="4959" w:name="_ETM_Q6_443830"/>
      <w:bookmarkEnd w:id="4959"/>
      <w:r>
        <w:rPr>
          <w:rtl/>
        </w:rPr>
        <w:t xml:space="preserve">עכשיו </w:t>
      </w:r>
      <w:bookmarkStart w:id="4960" w:name="_ETM_Q6_444009"/>
      <w:bookmarkEnd w:id="4960"/>
      <w:r>
        <w:rPr>
          <w:rtl/>
        </w:rPr>
        <w:t>70</w:t>
      </w:r>
      <w:r>
        <w:rPr>
          <w:rFonts w:hint="cs"/>
          <w:rtl/>
        </w:rPr>
        <w:t>.</w:t>
      </w:r>
      <w:r>
        <w:rPr>
          <w:rtl/>
        </w:rPr>
        <w:t xml:space="preserve"> </w:t>
      </w:r>
      <w:bookmarkStart w:id="4961" w:name="_ETM_Q6_444639"/>
      <w:bookmarkEnd w:id="4961"/>
      <w:r>
        <w:rPr>
          <w:rtl/>
        </w:rPr>
        <w:t xml:space="preserve">רצינו </w:t>
      </w:r>
      <w:bookmarkStart w:id="4962" w:name="_ETM_Q6_445120"/>
      <w:bookmarkStart w:id="4963" w:name="_ETM_Q6_445360"/>
      <w:bookmarkEnd w:id="4962"/>
      <w:bookmarkEnd w:id="4963"/>
      <w:r>
        <w:rPr>
          <w:rtl/>
        </w:rPr>
        <w:t xml:space="preserve">שיותר </w:t>
      </w:r>
      <w:bookmarkStart w:id="4964" w:name="_ETM_Q6_445659"/>
      <w:bookmarkEnd w:id="4964"/>
      <w:r>
        <w:rPr>
          <w:rtl/>
        </w:rPr>
        <w:t xml:space="preserve">כסף </w:t>
      </w:r>
      <w:bookmarkStart w:id="4965" w:name="_ETM_Q6_445990"/>
      <w:bookmarkEnd w:id="4965"/>
      <w:r>
        <w:rPr>
          <w:rFonts w:hint="cs"/>
          <w:rtl/>
        </w:rPr>
        <w:t>ילך,</w:t>
      </w:r>
      <w:r>
        <w:rPr>
          <w:rtl/>
        </w:rPr>
        <w:t xml:space="preserve"> </w:t>
      </w:r>
      <w:bookmarkStart w:id="4966" w:name="_ETM_Q6_446199"/>
      <w:bookmarkEnd w:id="4966"/>
      <w:r>
        <w:rPr>
          <w:rtl/>
        </w:rPr>
        <w:t xml:space="preserve">כמו </w:t>
      </w:r>
      <w:bookmarkStart w:id="4967" w:name="_ETM_Q6_446319"/>
      <w:bookmarkEnd w:id="4967"/>
      <w:r>
        <w:rPr>
          <w:rtl/>
        </w:rPr>
        <w:t xml:space="preserve">שאתה </w:t>
      </w:r>
      <w:bookmarkStart w:id="4968" w:name="_ETM_Q6_446470"/>
      <w:bookmarkEnd w:id="4968"/>
      <w:r>
        <w:rPr>
          <w:rtl/>
        </w:rPr>
        <w:t>אומר</w:t>
      </w:r>
      <w:r>
        <w:rPr>
          <w:rFonts w:hint="cs"/>
          <w:rtl/>
        </w:rPr>
        <w:t>,</w:t>
      </w:r>
      <w:r>
        <w:rPr>
          <w:rtl/>
        </w:rPr>
        <w:t xml:space="preserve"> </w:t>
      </w:r>
      <w:bookmarkStart w:id="4969" w:name="_ETM_Q6_446710"/>
      <w:bookmarkEnd w:id="4969"/>
      <w:r>
        <w:rPr>
          <w:rtl/>
        </w:rPr>
        <w:t>לתכנון</w:t>
      </w:r>
      <w:r>
        <w:rPr>
          <w:rFonts w:hint="cs"/>
          <w:rtl/>
        </w:rPr>
        <w:t>,</w:t>
      </w:r>
      <w:r>
        <w:rPr>
          <w:rtl/>
        </w:rPr>
        <w:t xml:space="preserve"> </w:t>
      </w:r>
      <w:bookmarkStart w:id="4970" w:name="_ETM_Q6_447250"/>
      <w:bookmarkEnd w:id="4970"/>
      <w:r>
        <w:rPr>
          <w:rtl/>
        </w:rPr>
        <w:t>לסבסוד</w:t>
      </w:r>
      <w:r>
        <w:rPr>
          <w:rFonts w:hint="cs"/>
          <w:rtl/>
        </w:rPr>
        <w:t>י</w:t>
      </w:r>
      <w:r>
        <w:rPr>
          <w:rtl/>
        </w:rPr>
        <w:t xml:space="preserve"> </w:t>
      </w:r>
      <w:bookmarkStart w:id="4971" w:name="_ETM_Q6_447699"/>
      <w:bookmarkEnd w:id="4971"/>
      <w:r>
        <w:rPr>
          <w:rtl/>
        </w:rPr>
        <w:t xml:space="preserve">קרקע </w:t>
      </w:r>
      <w:bookmarkStart w:id="4972" w:name="_ETM_Q6_448029"/>
      <w:bookmarkEnd w:id="4972"/>
      <w:r>
        <w:rPr>
          <w:rtl/>
        </w:rPr>
        <w:t>ופיתוח</w:t>
      </w:r>
      <w:r>
        <w:rPr>
          <w:rFonts w:hint="cs"/>
          <w:rtl/>
        </w:rPr>
        <w:t>.</w:t>
      </w:r>
      <w:r>
        <w:rPr>
          <w:rtl/>
        </w:rPr>
        <w:t xml:space="preserve"> </w:t>
      </w:r>
      <w:bookmarkStart w:id="4973" w:name="_ETM_Q6_448479"/>
      <w:bookmarkStart w:id="4974" w:name="_ETM_Q6_450927"/>
      <w:bookmarkStart w:id="4975" w:name="_ETM_Q6_451022"/>
      <w:bookmarkStart w:id="4976" w:name="_ETM_Q6_451195"/>
      <w:bookmarkStart w:id="4977" w:name="_ETM_Q6_451265"/>
      <w:bookmarkEnd w:id="4973"/>
      <w:bookmarkEnd w:id="4974"/>
      <w:bookmarkEnd w:id="4975"/>
      <w:bookmarkEnd w:id="4976"/>
      <w:bookmarkEnd w:id="4977"/>
      <w:r>
        <w:rPr>
          <w:rtl/>
        </w:rPr>
        <w:t xml:space="preserve">ראשי </w:t>
      </w:r>
      <w:bookmarkStart w:id="4978" w:name="_ETM_Q6_448720"/>
      <w:bookmarkEnd w:id="4978"/>
      <w:r>
        <w:rPr>
          <w:rtl/>
        </w:rPr>
        <w:t>הרשויות</w:t>
      </w:r>
      <w:bookmarkStart w:id="4979" w:name="_ETM_Q6_449760"/>
      <w:bookmarkEnd w:id="4979"/>
      <w:r>
        <w:rPr>
          <w:rFonts w:hint="cs"/>
          <w:rtl/>
        </w:rPr>
        <w:t xml:space="preserve"> – </w:t>
      </w:r>
      <w:r>
        <w:rPr>
          <w:rtl/>
        </w:rPr>
        <w:t xml:space="preserve">אתה </w:t>
      </w:r>
      <w:bookmarkStart w:id="4980" w:name="_ETM_Q6_450180"/>
      <w:bookmarkEnd w:id="4980"/>
      <w:r>
        <w:rPr>
          <w:rtl/>
        </w:rPr>
        <w:t xml:space="preserve">יודע </w:t>
      </w:r>
      <w:bookmarkStart w:id="4981" w:name="_ETM_Q6_450360"/>
      <w:bookmarkEnd w:id="4981"/>
      <w:r>
        <w:rPr>
          <w:rtl/>
        </w:rPr>
        <w:t>מה</w:t>
      </w:r>
      <w:r>
        <w:rPr>
          <w:rFonts w:hint="cs"/>
          <w:rtl/>
        </w:rPr>
        <w:t>?</w:t>
      </w:r>
      <w:r>
        <w:rPr>
          <w:rtl/>
        </w:rPr>
        <w:t xml:space="preserve"> </w:t>
      </w:r>
      <w:bookmarkStart w:id="4982" w:name="_ETM_Q6_450660"/>
      <w:bookmarkStart w:id="4983" w:name="_ETM_Q6_451470"/>
      <w:bookmarkEnd w:id="4982"/>
      <w:bookmarkEnd w:id="4983"/>
      <w:r>
        <w:rPr>
          <w:rtl/>
        </w:rPr>
        <w:t xml:space="preserve">צריך </w:t>
      </w:r>
      <w:bookmarkStart w:id="4984" w:name="_ETM_Q6_451710"/>
      <w:bookmarkEnd w:id="4984"/>
      <w:r>
        <w:rPr>
          <w:rtl/>
        </w:rPr>
        <w:t xml:space="preserve">להתחשב </w:t>
      </w:r>
      <w:bookmarkStart w:id="4985" w:name="_ETM_Q6_452130"/>
      <w:bookmarkEnd w:id="4985"/>
      <w:r>
        <w:rPr>
          <w:rtl/>
        </w:rPr>
        <w:t>בהם</w:t>
      </w:r>
      <w:r>
        <w:rPr>
          <w:rFonts w:hint="cs"/>
          <w:rtl/>
        </w:rPr>
        <w:t>,</w:t>
      </w:r>
      <w:r>
        <w:rPr>
          <w:rtl/>
        </w:rPr>
        <w:t xml:space="preserve"> </w:t>
      </w:r>
      <w:bookmarkStart w:id="4986" w:name="_ETM_Q6_452339"/>
      <w:bookmarkEnd w:id="4986"/>
      <w:r>
        <w:rPr>
          <w:rtl/>
        </w:rPr>
        <w:t xml:space="preserve">כי </w:t>
      </w:r>
      <w:bookmarkStart w:id="4987" w:name="_ETM_Q6_452460"/>
      <w:bookmarkEnd w:id="4987"/>
      <w:r>
        <w:rPr>
          <w:rtl/>
        </w:rPr>
        <w:t xml:space="preserve">הם </w:t>
      </w:r>
      <w:bookmarkStart w:id="4988" w:name="_ETM_Q6_452520"/>
      <w:bookmarkEnd w:id="4988"/>
      <w:r>
        <w:rPr>
          <w:rtl/>
        </w:rPr>
        <w:t xml:space="preserve">בסוף </w:t>
      </w:r>
      <w:bookmarkStart w:id="4989" w:name="_ETM_Q6_452730"/>
      <w:bookmarkEnd w:id="4989"/>
      <w:r>
        <w:rPr>
          <w:rtl/>
        </w:rPr>
        <w:t xml:space="preserve">נבחרו </w:t>
      </w:r>
      <w:bookmarkStart w:id="4990" w:name="_ETM_Q6_453120"/>
      <w:bookmarkEnd w:id="4990"/>
      <w:r>
        <w:rPr>
          <w:rtl/>
        </w:rPr>
        <w:t>ע</w:t>
      </w:r>
      <w:r>
        <w:rPr>
          <w:rFonts w:hint="cs"/>
          <w:rtl/>
        </w:rPr>
        <w:t>ל ידי</w:t>
      </w:r>
      <w:r>
        <w:rPr>
          <w:rtl/>
        </w:rPr>
        <w:t xml:space="preserve"> </w:t>
      </w:r>
      <w:bookmarkStart w:id="4991" w:name="_ETM_Q6_453330"/>
      <w:bookmarkEnd w:id="4991"/>
      <w:r>
        <w:rPr>
          <w:rtl/>
        </w:rPr>
        <w:t xml:space="preserve">הציבור </w:t>
      </w:r>
      <w:bookmarkStart w:id="4992" w:name="_ETM_Q6_454020"/>
      <w:bookmarkEnd w:id="4992"/>
      <w:r>
        <w:rPr>
          <w:rFonts w:hint="cs"/>
          <w:rtl/>
        </w:rPr>
        <w:t>ב</w:t>
      </w:r>
      <w:r>
        <w:rPr>
          <w:rtl/>
        </w:rPr>
        <w:t xml:space="preserve">רשויות </w:t>
      </w:r>
      <w:bookmarkStart w:id="4993" w:name="_ETM_Q6_454500"/>
      <w:bookmarkEnd w:id="4993"/>
      <w:r>
        <w:rPr>
          <w:rFonts w:hint="cs"/>
          <w:rtl/>
        </w:rPr>
        <w:t xml:space="preserve">שלהם </w:t>
      </w:r>
      <w:r w:rsidR="0085413A">
        <w:rPr>
          <w:rFonts w:hint="cs"/>
          <w:rtl/>
        </w:rPr>
        <w:t>– –</w:t>
      </w:r>
    </w:p>
    <w:p w:rsidR="00D239D8" w:rsidRDefault="00D239D8" w:rsidP="00F45194">
      <w:pPr>
        <w:rPr>
          <w:rtl/>
        </w:rPr>
      </w:pPr>
    </w:p>
    <w:p w:rsidR="00D239D8" w:rsidRDefault="00D239D8" w:rsidP="00F45194">
      <w:pPr>
        <w:pStyle w:val="af6"/>
        <w:keepNext/>
        <w:rPr>
          <w:rtl/>
        </w:rPr>
      </w:pPr>
      <w:r w:rsidRPr="007F6F78">
        <w:rPr>
          <w:rStyle w:val="TagStyle"/>
          <w:rtl/>
        </w:rPr>
        <w:t xml:space="preserve"> &lt;&lt; יור &gt;&gt; </w:t>
      </w:r>
      <w:r>
        <w:rPr>
          <w:rtl/>
        </w:rPr>
        <w:t>היו"ר ארז מלול:</w:t>
      </w:r>
      <w:r w:rsidRPr="007F6F78">
        <w:rPr>
          <w:rStyle w:val="TagStyle"/>
          <w:rtl/>
        </w:rPr>
        <w:t xml:space="preserve"> &lt;&lt; יור &gt;&gt;</w:t>
      </w:r>
      <w:r>
        <w:rPr>
          <w:rtl/>
        </w:rPr>
        <w:t xml:space="preserve"> </w:t>
      </w:r>
    </w:p>
    <w:p w:rsidR="00D239D8" w:rsidRPr="007F6F78" w:rsidRDefault="00D239D8" w:rsidP="00F45194">
      <w:pPr>
        <w:ind w:firstLine="0"/>
        <w:rPr>
          <w:rtl/>
        </w:rPr>
      </w:pPr>
    </w:p>
    <w:p w:rsidR="00D239D8" w:rsidRDefault="00D239D8" w:rsidP="00F31A82">
      <w:pPr>
        <w:rPr>
          <w:rtl/>
        </w:rPr>
      </w:pPr>
      <w:bookmarkStart w:id="4994" w:name="_ETM_Q6_455190"/>
      <w:bookmarkEnd w:id="4994"/>
      <w:r>
        <w:rPr>
          <w:rFonts w:hint="cs"/>
          <w:rtl/>
        </w:rPr>
        <w:t xml:space="preserve">כבוד השר, </w:t>
      </w:r>
      <w:r>
        <w:rPr>
          <w:rtl/>
        </w:rPr>
        <w:t xml:space="preserve">יש </w:t>
      </w:r>
      <w:bookmarkStart w:id="4995" w:name="_ETM_Q6_455339"/>
      <w:bookmarkStart w:id="4996" w:name="_ETM_Q6_455490"/>
      <w:bookmarkEnd w:id="4995"/>
      <w:bookmarkEnd w:id="4996"/>
      <w:r>
        <w:rPr>
          <w:rtl/>
        </w:rPr>
        <w:t xml:space="preserve">שאלות </w:t>
      </w:r>
      <w:bookmarkStart w:id="4997" w:name="_ETM_Q6_455850"/>
      <w:bookmarkEnd w:id="4997"/>
      <w:r>
        <w:rPr>
          <w:rFonts w:hint="cs"/>
          <w:rtl/>
        </w:rPr>
        <w:t xml:space="preserve">נוספות, אז אולי </w:t>
      </w:r>
      <w:r>
        <w:rPr>
          <w:rtl/>
        </w:rPr>
        <w:t>כבודו ישיב</w:t>
      </w:r>
      <w:r>
        <w:rPr>
          <w:rFonts w:hint="cs"/>
          <w:rtl/>
        </w:rPr>
        <w:t xml:space="preserve"> על הכול ביחד.</w:t>
      </w:r>
    </w:p>
    <w:p w:rsidR="00D239D8" w:rsidRDefault="00D239D8" w:rsidP="00F45194">
      <w:pPr>
        <w:rPr>
          <w:rtl/>
        </w:rPr>
      </w:pPr>
    </w:p>
    <w:p w:rsidR="00D239D8" w:rsidRDefault="00D239D8" w:rsidP="00F45194">
      <w:pPr>
        <w:pStyle w:val="-"/>
        <w:keepNext/>
        <w:rPr>
          <w:rtl/>
        </w:rPr>
      </w:pPr>
      <w:r w:rsidRPr="006B6DC2">
        <w:rPr>
          <w:rStyle w:val="TagStyle"/>
          <w:rtl/>
        </w:rPr>
        <w:t xml:space="preserve">&lt;&lt; דובר_המשך &gt;&gt; </w:t>
      </w:r>
      <w:r>
        <w:rPr>
          <w:rtl/>
        </w:rPr>
        <w:t>שר האוצר בצלאל סמוטריץ':</w:t>
      </w:r>
      <w:r w:rsidRPr="006B6DC2">
        <w:rPr>
          <w:rStyle w:val="TagStyle"/>
          <w:rtl/>
        </w:rPr>
        <w:t xml:space="preserve"> &lt;&lt; דובר_המשך &gt;&gt;</w:t>
      </w:r>
      <w:r>
        <w:rPr>
          <w:rtl/>
        </w:rPr>
        <w:t xml:space="preserve"> </w:t>
      </w:r>
    </w:p>
    <w:p w:rsidR="00D239D8" w:rsidRDefault="00D239D8" w:rsidP="00F45194">
      <w:pPr>
        <w:rPr>
          <w:rtl/>
        </w:rPr>
      </w:pPr>
    </w:p>
    <w:p w:rsidR="00D239D8" w:rsidRDefault="0085413A" w:rsidP="00F31A82">
      <w:pPr>
        <w:rPr>
          <w:rtl/>
        </w:rPr>
      </w:pPr>
      <w:r>
        <w:rPr>
          <w:rFonts w:hint="cs"/>
          <w:rtl/>
        </w:rPr>
        <w:t>– –</w:t>
      </w:r>
      <w:r w:rsidR="00D239D8">
        <w:rPr>
          <w:rFonts w:hint="cs"/>
          <w:rtl/>
        </w:rPr>
        <w:t xml:space="preserve"> </w:t>
      </w:r>
      <w:r w:rsidR="00D239D8">
        <w:rPr>
          <w:rtl/>
        </w:rPr>
        <w:t xml:space="preserve">הם </w:t>
      </w:r>
      <w:bookmarkStart w:id="4998" w:name="_ETM_Q6_455940"/>
      <w:bookmarkEnd w:id="4998"/>
      <w:r w:rsidR="00D239D8">
        <w:rPr>
          <w:rtl/>
        </w:rPr>
        <w:t>רצו</w:t>
      </w:r>
      <w:r w:rsidR="00D239D8">
        <w:rPr>
          <w:rFonts w:hint="cs"/>
          <w:rtl/>
        </w:rPr>
        <w:t xml:space="preserve"> </w:t>
      </w:r>
      <w:bookmarkStart w:id="4999" w:name="_ETM_Q6_456916"/>
      <w:bookmarkEnd w:id="4999"/>
      <w:r w:rsidR="00D239D8">
        <w:rPr>
          <w:rFonts w:hint="cs"/>
          <w:rtl/>
        </w:rPr>
        <w:t>יותר.</w:t>
      </w:r>
      <w:r w:rsidR="00D239D8">
        <w:rPr>
          <w:rtl/>
        </w:rPr>
        <w:t xml:space="preserve"> </w:t>
      </w:r>
      <w:bookmarkStart w:id="5000" w:name="_ETM_Q6_456839"/>
      <w:bookmarkStart w:id="5001" w:name="_ETM_Q6_459060"/>
      <w:bookmarkEnd w:id="5000"/>
      <w:bookmarkEnd w:id="5001"/>
      <w:r w:rsidR="00D239D8">
        <w:rPr>
          <w:rFonts w:hint="cs"/>
          <w:rtl/>
        </w:rPr>
        <w:t xml:space="preserve">אני רק אומר, שוב, חמד, </w:t>
      </w:r>
      <w:r w:rsidR="00D239D8">
        <w:rPr>
          <w:rtl/>
        </w:rPr>
        <w:t xml:space="preserve">אני </w:t>
      </w:r>
      <w:bookmarkStart w:id="5002" w:name="_ETM_Q6_459210"/>
      <w:bookmarkEnd w:id="5002"/>
      <w:r w:rsidR="00D239D8">
        <w:rPr>
          <w:rtl/>
        </w:rPr>
        <w:t xml:space="preserve">לא </w:t>
      </w:r>
      <w:bookmarkStart w:id="5003" w:name="_ETM_Q6_459330"/>
      <w:bookmarkEnd w:id="5003"/>
      <w:r w:rsidR="00D239D8">
        <w:rPr>
          <w:rtl/>
        </w:rPr>
        <w:t>הכתובת</w:t>
      </w:r>
      <w:r w:rsidR="00D239D8">
        <w:rPr>
          <w:rFonts w:hint="cs"/>
          <w:rtl/>
        </w:rPr>
        <w:t>,</w:t>
      </w:r>
      <w:r w:rsidR="00D239D8">
        <w:rPr>
          <w:rtl/>
        </w:rPr>
        <w:t xml:space="preserve"> </w:t>
      </w:r>
      <w:bookmarkStart w:id="5004" w:name="_ETM_Q6_459779"/>
      <w:bookmarkStart w:id="5005" w:name="_ETM_Q6_460020"/>
      <w:bookmarkEnd w:id="5004"/>
      <w:bookmarkEnd w:id="5005"/>
      <w:r w:rsidR="00D239D8">
        <w:rPr>
          <w:rtl/>
        </w:rPr>
        <w:t>באמת</w:t>
      </w:r>
      <w:r w:rsidR="00D239D8">
        <w:rPr>
          <w:rFonts w:hint="cs"/>
          <w:rtl/>
        </w:rPr>
        <w:t>.</w:t>
      </w:r>
      <w:r w:rsidR="00D239D8">
        <w:rPr>
          <w:rtl/>
        </w:rPr>
        <w:t xml:space="preserve"> </w:t>
      </w:r>
      <w:bookmarkStart w:id="5006" w:name="_ETM_Q6_460440"/>
      <w:bookmarkEnd w:id="5006"/>
      <w:r w:rsidR="00D239D8">
        <w:rPr>
          <w:rtl/>
        </w:rPr>
        <w:t xml:space="preserve">אני </w:t>
      </w:r>
      <w:bookmarkStart w:id="5007" w:name="_ETM_Q6_460560"/>
      <w:bookmarkEnd w:id="5007"/>
      <w:r w:rsidR="00D239D8">
        <w:rPr>
          <w:rtl/>
        </w:rPr>
        <w:t xml:space="preserve">אומר </w:t>
      </w:r>
      <w:bookmarkStart w:id="5008" w:name="_ETM_Q6_460710"/>
      <w:bookmarkStart w:id="5009" w:name="_ETM_Q6_460830"/>
      <w:bookmarkStart w:id="5010" w:name="_ETM_Q6_461160"/>
      <w:bookmarkEnd w:id="5008"/>
      <w:bookmarkEnd w:id="5009"/>
      <w:bookmarkEnd w:id="5010"/>
      <w:r w:rsidR="00D239D8">
        <w:rPr>
          <w:rFonts w:hint="cs"/>
          <w:rtl/>
        </w:rPr>
        <w:t>את זה עכשיו לא כ</w:t>
      </w:r>
      <w:r w:rsidR="00D239D8">
        <w:rPr>
          <w:rtl/>
        </w:rPr>
        <w:t xml:space="preserve">הקטנת </w:t>
      </w:r>
      <w:bookmarkStart w:id="5011" w:name="_ETM_Q6_461460"/>
      <w:bookmarkEnd w:id="5011"/>
      <w:r w:rsidR="00D239D8">
        <w:rPr>
          <w:rtl/>
        </w:rPr>
        <w:t>ראש</w:t>
      </w:r>
      <w:r w:rsidR="00D239D8">
        <w:rPr>
          <w:rFonts w:hint="cs"/>
          <w:rtl/>
        </w:rPr>
        <w:t>.</w:t>
      </w:r>
      <w:r w:rsidR="00D239D8">
        <w:rPr>
          <w:rtl/>
        </w:rPr>
        <w:t xml:space="preserve"> </w:t>
      </w:r>
      <w:bookmarkStart w:id="5012" w:name="_ETM_Q6_461790"/>
      <w:bookmarkEnd w:id="5012"/>
      <w:r w:rsidR="00D239D8">
        <w:rPr>
          <w:rtl/>
        </w:rPr>
        <w:t xml:space="preserve">כי </w:t>
      </w:r>
      <w:bookmarkStart w:id="5013" w:name="_ETM_Q6_462240"/>
      <w:bookmarkEnd w:id="5013"/>
      <w:r w:rsidR="00D239D8">
        <w:rPr>
          <w:rtl/>
        </w:rPr>
        <w:t xml:space="preserve">חלוקת </w:t>
      </w:r>
      <w:bookmarkStart w:id="5014" w:name="_ETM_Q6_462690"/>
      <w:bookmarkEnd w:id="5014"/>
      <w:r w:rsidR="00D239D8">
        <w:rPr>
          <w:rtl/>
        </w:rPr>
        <w:t xml:space="preserve">הסעיפים </w:t>
      </w:r>
      <w:bookmarkStart w:id="5015" w:name="_ETM_Q6_463200"/>
      <w:bookmarkEnd w:id="5015"/>
      <w:r w:rsidR="00D239D8">
        <w:rPr>
          <w:rtl/>
        </w:rPr>
        <w:t xml:space="preserve">הייתה </w:t>
      </w:r>
      <w:bookmarkStart w:id="5016" w:name="_ETM_Q6_464169"/>
      <w:bookmarkEnd w:id="5016"/>
      <w:r w:rsidR="00D239D8">
        <w:rPr>
          <w:rtl/>
        </w:rPr>
        <w:t xml:space="preserve">באגף </w:t>
      </w:r>
      <w:bookmarkStart w:id="5017" w:name="_ETM_Q6_465580"/>
      <w:bookmarkEnd w:id="5017"/>
      <w:r w:rsidR="00D239D8">
        <w:rPr>
          <w:rtl/>
        </w:rPr>
        <w:t xml:space="preserve">אצל </w:t>
      </w:r>
      <w:bookmarkStart w:id="5018" w:name="_ETM_Q6_465789"/>
      <w:bookmarkEnd w:id="5018"/>
      <w:r w:rsidR="00D239D8">
        <w:rPr>
          <w:rtl/>
        </w:rPr>
        <w:t xml:space="preserve">משרד </w:t>
      </w:r>
      <w:bookmarkStart w:id="5019" w:name="_ETM_Q6_465969"/>
      <w:bookmarkEnd w:id="5019"/>
      <w:r w:rsidR="00D239D8">
        <w:rPr>
          <w:rFonts w:hint="cs"/>
          <w:rtl/>
        </w:rPr>
        <w:t>ראש הממשלה,</w:t>
      </w:r>
      <w:r w:rsidR="00D239D8">
        <w:rPr>
          <w:rtl/>
        </w:rPr>
        <w:t xml:space="preserve"> </w:t>
      </w:r>
      <w:bookmarkStart w:id="5020" w:name="_ETM_Q6_466629"/>
      <w:bookmarkEnd w:id="5020"/>
      <w:r w:rsidR="00D239D8">
        <w:rPr>
          <w:rtl/>
        </w:rPr>
        <w:t xml:space="preserve">יחד </w:t>
      </w:r>
      <w:bookmarkStart w:id="5021" w:name="_ETM_Q6_466930"/>
      <w:bookmarkEnd w:id="5021"/>
      <w:r w:rsidR="00D239D8">
        <w:rPr>
          <w:rtl/>
        </w:rPr>
        <w:t xml:space="preserve">עם </w:t>
      </w:r>
      <w:bookmarkStart w:id="5022" w:name="_ETM_Q6_467020"/>
      <w:bookmarkEnd w:id="5022"/>
      <w:r w:rsidR="00D239D8">
        <w:rPr>
          <w:rtl/>
        </w:rPr>
        <w:t xml:space="preserve">ראשי </w:t>
      </w:r>
      <w:bookmarkStart w:id="5023" w:name="_ETM_Q6_467259"/>
      <w:bookmarkEnd w:id="5023"/>
      <w:r w:rsidR="00D239D8">
        <w:rPr>
          <w:rtl/>
        </w:rPr>
        <w:t>הרשויות</w:t>
      </w:r>
      <w:r w:rsidR="00D239D8">
        <w:rPr>
          <w:rFonts w:hint="cs"/>
          <w:rtl/>
        </w:rPr>
        <w:t>.</w:t>
      </w:r>
      <w:r w:rsidR="00D239D8">
        <w:rPr>
          <w:rtl/>
        </w:rPr>
        <w:t xml:space="preserve"> </w:t>
      </w:r>
      <w:bookmarkStart w:id="5024" w:name="_ETM_Q6_468409"/>
      <w:bookmarkEnd w:id="5024"/>
      <w:r w:rsidR="00D239D8">
        <w:rPr>
          <w:rtl/>
        </w:rPr>
        <w:t xml:space="preserve">אני </w:t>
      </w:r>
      <w:bookmarkStart w:id="5025" w:name="_ETM_Q6_468499"/>
      <w:bookmarkEnd w:id="5025"/>
      <w:r w:rsidR="00D239D8">
        <w:rPr>
          <w:rtl/>
        </w:rPr>
        <w:t xml:space="preserve">לא </w:t>
      </w:r>
      <w:bookmarkStart w:id="5026" w:name="_ETM_Q6_468589"/>
      <w:bookmarkEnd w:id="5026"/>
      <w:r w:rsidR="00D239D8">
        <w:rPr>
          <w:rtl/>
        </w:rPr>
        <w:t xml:space="preserve">אגיד </w:t>
      </w:r>
      <w:bookmarkStart w:id="5027" w:name="_ETM_Q6_468770"/>
      <w:bookmarkEnd w:id="5027"/>
      <w:r w:rsidR="00D239D8">
        <w:rPr>
          <w:rtl/>
        </w:rPr>
        <w:t xml:space="preserve">לך </w:t>
      </w:r>
      <w:bookmarkStart w:id="5028" w:name="_ETM_Q6_468889"/>
      <w:bookmarkEnd w:id="5028"/>
      <w:r w:rsidR="00D239D8">
        <w:rPr>
          <w:rtl/>
        </w:rPr>
        <w:t xml:space="preserve">שלא </w:t>
      </w:r>
      <w:bookmarkStart w:id="5029" w:name="_ETM_Q6_469159"/>
      <w:bookmarkEnd w:id="5029"/>
      <w:r w:rsidR="00D239D8">
        <w:rPr>
          <w:rtl/>
        </w:rPr>
        <w:t xml:space="preserve">היו </w:t>
      </w:r>
      <w:bookmarkStart w:id="5030" w:name="_ETM_Q6_469339"/>
      <w:bookmarkEnd w:id="5030"/>
      <w:r w:rsidR="00D239D8">
        <w:rPr>
          <w:rtl/>
        </w:rPr>
        <w:t>לי</w:t>
      </w:r>
      <w:r w:rsidR="00D239D8">
        <w:rPr>
          <w:rFonts w:hint="cs"/>
          <w:rtl/>
        </w:rPr>
        <w:t xml:space="preserve"> –</w:t>
      </w:r>
      <w:r w:rsidR="00D239D8">
        <w:rPr>
          <w:rtl/>
        </w:rPr>
        <w:t xml:space="preserve"> </w:t>
      </w:r>
      <w:bookmarkStart w:id="5031" w:name="_ETM_Q6_469520"/>
      <w:bookmarkEnd w:id="5031"/>
      <w:r w:rsidR="00D239D8">
        <w:rPr>
          <w:rtl/>
        </w:rPr>
        <w:t xml:space="preserve">ניסיתי </w:t>
      </w:r>
      <w:bookmarkStart w:id="5032" w:name="_ETM_Q6_469879"/>
      <w:bookmarkEnd w:id="5032"/>
      <w:r w:rsidR="00D239D8">
        <w:rPr>
          <w:rtl/>
        </w:rPr>
        <w:t xml:space="preserve">לתת </w:t>
      </w:r>
      <w:bookmarkStart w:id="5033" w:name="_ETM_Q6_470120"/>
      <w:bookmarkEnd w:id="5033"/>
      <w:r w:rsidR="00D239D8">
        <w:rPr>
          <w:rFonts w:hint="cs"/>
          <w:rtl/>
        </w:rPr>
        <w:t>דגשים</w:t>
      </w:r>
      <w:r w:rsidR="00F31A82">
        <w:rPr>
          <w:rFonts w:hint="cs"/>
          <w:rtl/>
        </w:rPr>
        <w:t>,</w:t>
      </w:r>
      <w:r w:rsidR="00D239D8">
        <w:rPr>
          <w:rtl/>
        </w:rPr>
        <w:t xml:space="preserve"> </w:t>
      </w:r>
      <w:bookmarkStart w:id="5034" w:name="_ETM_Q6_470599"/>
      <w:bookmarkEnd w:id="5034"/>
      <w:r w:rsidR="00D239D8">
        <w:rPr>
          <w:rtl/>
        </w:rPr>
        <w:t xml:space="preserve">אבל </w:t>
      </w:r>
      <w:bookmarkStart w:id="5035" w:name="_ETM_Q6_470749"/>
      <w:bookmarkEnd w:id="5035"/>
      <w:r w:rsidR="00D239D8">
        <w:rPr>
          <w:rtl/>
        </w:rPr>
        <w:t xml:space="preserve">בסוף </w:t>
      </w:r>
      <w:bookmarkStart w:id="5036" w:name="_ETM_Q6_470990"/>
      <w:bookmarkEnd w:id="5036"/>
      <w:r w:rsidR="00D239D8">
        <w:rPr>
          <w:rtl/>
        </w:rPr>
        <w:t xml:space="preserve">כיבדתי </w:t>
      </w:r>
      <w:bookmarkStart w:id="5037" w:name="_ETM_Q6_471469"/>
      <w:bookmarkEnd w:id="5037"/>
      <w:r w:rsidR="00D239D8">
        <w:rPr>
          <w:rtl/>
        </w:rPr>
        <w:t xml:space="preserve">את </w:t>
      </w:r>
      <w:bookmarkStart w:id="5038" w:name="_ETM_Q6_471560"/>
      <w:bookmarkEnd w:id="5038"/>
      <w:r w:rsidR="00D239D8">
        <w:rPr>
          <w:rtl/>
        </w:rPr>
        <w:t xml:space="preserve">ההחלטות </w:t>
      </w:r>
      <w:bookmarkStart w:id="5039" w:name="_ETM_Q6_471919"/>
      <w:bookmarkEnd w:id="5039"/>
      <w:r w:rsidR="00D239D8">
        <w:rPr>
          <w:rtl/>
        </w:rPr>
        <w:t>שלהם</w:t>
      </w:r>
      <w:r w:rsidR="00D239D8">
        <w:rPr>
          <w:rFonts w:hint="cs"/>
          <w:rtl/>
        </w:rPr>
        <w:t>.</w:t>
      </w:r>
      <w:r w:rsidR="00D239D8">
        <w:rPr>
          <w:rtl/>
        </w:rPr>
        <w:t xml:space="preserve"> </w:t>
      </w:r>
      <w:bookmarkStart w:id="5040" w:name="_ETM_Q6_472339"/>
      <w:bookmarkStart w:id="5041" w:name="_ETM_Q6_475517"/>
      <w:bookmarkStart w:id="5042" w:name="_ETM_Q6_475601"/>
      <w:bookmarkStart w:id="5043" w:name="_ETM_Q6_475787"/>
      <w:bookmarkStart w:id="5044" w:name="_ETM_Q6_475850"/>
      <w:bookmarkEnd w:id="5040"/>
      <w:bookmarkEnd w:id="5041"/>
      <w:bookmarkEnd w:id="5042"/>
      <w:bookmarkEnd w:id="5043"/>
      <w:bookmarkEnd w:id="5044"/>
      <w:r w:rsidR="00D239D8">
        <w:rPr>
          <w:rtl/>
        </w:rPr>
        <w:t xml:space="preserve">אני </w:t>
      </w:r>
      <w:bookmarkStart w:id="5045" w:name="_ETM_Q6_472580"/>
      <w:bookmarkEnd w:id="5045"/>
      <w:r w:rsidR="00D239D8">
        <w:rPr>
          <w:rtl/>
        </w:rPr>
        <w:t xml:space="preserve">לא </w:t>
      </w:r>
      <w:bookmarkStart w:id="5046" w:name="_ETM_Q6_472729"/>
      <w:bookmarkEnd w:id="5046"/>
      <w:r w:rsidR="00D239D8">
        <w:rPr>
          <w:rtl/>
        </w:rPr>
        <w:t xml:space="preserve">מאלה </w:t>
      </w:r>
      <w:bookmarkStart w:id="5047" w:name="_ETM_Q6_472969"/>
      <w:bookmarkEnd w:id="5047"/>
      <w:r w:rsidR="00D239D8">
        <w:rPr>
          <w:rtl/>
        </w:rPr>
        <w:t xml:space="preserve">שחושבים </w:t>
      </w:r>
      <w:bookmarkStart w:id="5048" w:name="_ETM_Q6_473300"/>
      <w:bookmarkEnd w:id="5048"/>
      <w:r w:rsidR="00D239D8">
        <w:rPr>
          <w:rtl/>
        </w:rPr>
        <w:t xml:space="preserve">שמשרד </w:t>
      </w:r>
      <w:bookmarkStart w:id="5049" w:name="_ETM_Q6_473659"/>
      <w:bookmarkEnd w:id="5049"/>
      <w:r w:rsidR="00D239D8">
        <w:rPr>
          <w:rtl/>
        </w:rPr>
        <w:t xml:space="preserve">האוצר </w:t>
      </w:r>
      <w:bookmarkStart w:id="5050" w:name="_ETM_Q6_473900"/>
      <w:bookmarkEnd w:id="5050"/>
      <w:r w:rsidR="00D239D8">
        <w:rPr>
          <w:rtl/>
        </w:rPr>
        <w:t xml:space="preserve">צריך </w:t>
      </w:r>
      <w:bookmarkStart w:id="5051" w:name="_ETM_Q6_474080"/>
      <w:bookmarkEnd w:id="5051"/>
      <w:r w:rsidR="00D239D8">
        <w:rPr>
          <w:rtl/>
        </w:rPr>
        <w:t xml:space="preserve">לנהל </w:t>
      </w:r>
      <w:bookmarkStart w:id="5052" w:name="_ETM_Q6_474379"/>
      <w:bookmarkEnd w:id="5052"/>
      <w:r w:rsidR="00D239D8">
        <w:rPr>
          <w:rtl/>
        </w:rPr>
        <w:t xml:space="preserve">את </w:t>
      </w:r>
      <w:bookmarkStart w:id="5053" w:name="_ETM_Q6_474469"/>
      <w:bookmarkEnd w:id="5053"/>
      <w:r w:rsidR="00D239D8">
        <w:rPr>
          <w:rtl/>
        </w:rPr>
        <w:t xml:space="preserve">כל </w:t>
      </w:r>
      <w:bookmarkStart w:id="5054" w:name="_ETM_Q6_474650"/>
      <w:bookmarkEnd w:id="5054"/>
      <w:r w:rsidR="00D239D8">
        <w:rPr>
          <w:rtl/>
        </w:rPr>
        <w:t xml:space="preserve">מדינת </w:t>
      </w:r>
      <w:bookmarkStart w:id="5055" w:name="_ETM_Q6_474979"/>
      <w:bookmarkEnd w:id="5055"/>
      <w:r w:rsidR="00D239D8">
        <w:rPr>
          <w:rtl/>
        </w:rPr>
        <w:t>ישראל</w:t>
      </w:r>
      <w:r w:rsidR="00D239D8">
        <w:rPr>
          <w:rFonts w:hint="cs"/>
          <w:rtl/>
        </w:rPr>
        <w:t>,</w:t>
      </w:r>
      <w:r w:rsidR="00D239D8">
        <w:rPr>
          <w:rtl/>
        </w:rPr>
        <w:t xml:space="preserve"> </w:t>
      </w:r>
      <w:bookmarkStart w:id="5056" w:name="_ETM_Q6_475279"/>
      <w:bookmarkStart w:id="5057" w:name="_ETM_Q6_475460"/>
      <w:bookmarkEnd w:id="5056"/>
      <w:bookmarkEnd w:id="5057"/>
      <w:r w:rsidR="00D239D8">
        <w:rPr>
          <w:rtl/>
        </w:rPr>
        <w:t xml:space="preserve">גם </w:t>
      </w:r>
      <w:bookmarkStart w:id="5058" w:name="_ETM_Q6_475580"/>
      <w:bookmarkEnd w:id="5058"/>
      <w:r w:rsidR="00D239D8">
        <w:rPr>
          <w:rtl/>
        </w:rPr>
        <w:t xml:space="preserve">ככה </w:t>
      </w:r>
      <w:bookmarkStart w:id="5059" w:name="_ETM_Q6_476240"/>
      <w:bookmarkEnd w:id="5059"/>
      <w:r w:rsidR="00D239D8">
        <w:rPr>
          <w:rtl/>
        </w:rPr>
        <w:t xml:space="preserve">יש </w:t>
      </w:r>
      <w:bookmarkStart w:id="5060" w:name="_ETM_Q6_476330"/>
      <w:bookmarkEnd w:id="5060"/>
      <w:r w:rsidR="00D239D8">
        <w:rPr>
          <w:rtl/>
        </w:rPr>
        <w:t xml:space="preserve">לנו </w:t>
      </w:r>
      <w:bookmarkStart w:id="5061" w:name="_ETM_Q6_476479"/>
      <w:bookmarkEnd w:id="5061"/>
      <w:r w:rsidR="00D239D8">
        <w:rPr>
          <w:rtl/>
        </w:rPr>
        <w:t xml:space="preserve">הרבה </w:t>
      </w:r>
      <w:bookmarkStart w:id="5062" w:name="_ETM_Q6_476629"/>
      <w:bookmarkEnd w:id="5062"/>
      <w:r w:rsidR="00D239D8">
        <w:rPr>
          <w:rtl/>
        </w:rPr>
        <w:t xml:space="preserve">יותר </w:t>
      </w:r>
      <w:bookmarkStart w:id="5063" w:name="_ETM_Q6_476779"/>
      <w:bookmarkEnd w:id="5063"/>
      <w:r w:rsidR="00D239D8">
        <w:rPr>
          <w:rtl/>
        </w:rPr>
        <w:t xml:space="preserve">מדי </w:t>
      </w:r>
      <w:bookmarkStart w:id="5064" w:name="_ETM_Q6_476990"/>
      <w:bookmarkEnd w:id="5064"/>
      <w:r w:rsidR="00D239D8">
        <w:rPr>
          <w:rtl/>
        </w:rPr>
        <w:t>כוח</w:t>
      </w:r>
      <w:r w:rsidR="00D239D8">
        <w:rPr>
          <w:rFonts w:hint="cs"/>
          <w:rtl/>
        </w:rPr>
        <w:t>.</w:t>
      </w:r>
      <w:r w:rsidR="00D239D8">
        <w:rPr>
          <w:rtl/>
        </w:rPr>
        <w:t xml:space="preserve"> </w:t>
      </w:r>
      <w:bookmarkStart w:id="5065" w:name="_ETM_Q6_477259"/>
      <w:bookmarkEnd w:id="5065"/>
      <w:r w:rsidR="00D239D8">
        <w:rPr>
          <w:rtl/>
        </w:rPr>
        <w:t xml:space="preserve">אני </w:t>
      </w:r>
      <w:bookmarkStart w:id="5066" w:name="_ETM_Q6_477469"/>
      <w:bookmarkEnd w:id="5066"/>
      <w:r w:rsidR="00D239D8">
        <w:rPr>
          <w:rtl/>
        </w:rPr>
        <w:t xml:space="preserve">בעד </w:t>
      </w:r>
      <w:bookmarkStart w:id="5067" w:name="_ETM_Q6_477710"/>
      <w:bookmarkEnd w:id="5067"/>
      <w:r w:rsidR="00D239D8">
        <w:rPr>
          <w:rtl/>
        </w:rPr>
        <w:t xml:space="preserve">לתת </w:t>
      </w:r>
      <w:bookmarkStart w:id="5068" w:name="_ETM_Q6_478129"/>
      <w:bookmarkEnd w:id="5068"/>
      <w:r w:rsidR="00D239D8">
        <w:rPr>
          <w:rtl/>
        </w:rPr>
        <w:t xml:space="preserve">למשרדי </w:t>
      </w:r>
      <w:bookmarkStart w:id="5069" w:name="_ETM_Q6_478580"/>
      <w:bookmarkEnd w:id="5069"/>
      <w:r w:rsidR="00D239D8">
        <w:rPr>
          <w:rtl/>
        </w:rPr>
        <w:t xml:space="preserve">הממשלה </w:t>
      </w:r>
      <w:bookmarkStart w:id="5070" w:name="_ETM_Q6_479339"/>
      <w:bookmarkEnd w:id="5070"/>
      <w:r w:rsidR="00D239D8">
        <w:rPr>
          <w:rFonts w:hint="cs"/>
          <w:rtl/>
        </w:rPr>
        <w:t>ולבזר</w:t>
      </w:r>
      <w:r w:rsidR="00D239D8">
        <w:rPr>
          <w:rtl/>
        </w:rPr>
        <w:t xml:space="preserve"> </w:t>
      </w:r>
      <w:bookmarkStart w:id="5071" w:name="_ETM_Q6_479969"/>
      <w:bookmarkEnd w:id="5071"/>
      <w:r w:rsidR="00D239D8">
        <w:rPr>
          <w:rtl/>
        </w:rPr>
        <w:t xml:space="preserve">סמכויות </w:t>
      </w:r>
      <w:bookmarkStart w:id="5072" w:name="_ETM_Q6_480300"/>
      <w:bookmarkEnd w:id="5072"/>
      <w:r w:rsidR="00D239D8">
        <w:rPr>
          <w:rFonts w:hint="cs"/>
          <w:rtl/>
        </w:rPr>
        <w:t>ל</w:t>
      </w:r>
      <w:r w:rsidR="00D239D8">
        <w:rPr>
          <w:rtl/>
        </w:rPr>
        <w:t xml:space="preserve">שלטון </w:t>
      </w:r>
      <w:bookmarkStart w:id="5073" w:name="_ETM_Q6_480629"/>
      <w:bookmarkEnd w:id="5073"/>
      <w:r w:rsidR="00D239D8">
        <w:rPr>
          <w:rtl/>
        </w:rPr>
        <w:t xml:space="preserve">המקומי </w:t>
      </w:r>
      <w:bookmarkStart w:id="5074" w:name="_ETM_Q6_480960"/>
      <w:bookmarkEnd w:id="5074"/>
      <w:r w:rsidR="00D239D8">
        <w:rPr>
          <w:rtl/>
        </w:rPr>
        <w:t xml:space="preserve">כמה </w:t>
      </w:r>
      <w:bookmarkStart w:id="5075" w:name="_ETM_Q6_481139"/>
      <w:bookmarkEnd w:id="5075"/>
      <w:r w:rsidR="00D239D8">
        <w:rPr>
          <w:rtl/>
        </w:rPr>
        <w:t xml:space="preserve">שרק </w:t>
      </w:r>
      <w:bookmarkStart w:id="5076" w:name="_ETM_Q6_481349"/>
      <w:bookmarkEnd w:id="5076"/>
      <w:r w:rsidR="00D239D8">
        <w:rPr>
          <w:rtl/>
        </w:rPr>
        <w:t>אפשר</w:t>
      </w:r>
      <w:r w:rsidR="00D239D8">
        <w:rPr>
          <w:rFonts w:hint="cs"/>
          <w:rtl/>
        </w:rPr>
        <w:t>.</w:t>
      </w:r>
      <w:r w:rsidR="00D239D8">
        <w:rPr>
          <w:rtl/>
        </w:rPr>
        <w:t xml:space="preserve"> </w:t>
      </w:r>
      <w:bookmarkStart w:id="5077" w:name="_ETM_Q6_481919"/>
      <w:bookmarkEnd w:id="5077"/>
    </w:p>
    <w:p w:rsidR="00D239D8" w:rsidRDefault="00D239D8" w:rsidP="00F45194">
      <w:pPr>
        <w:rPr>
          <w:rtl/>
        </w:rPr>
      </w:pPr>
    </w:p>
    <w:p w:rsidR="00D239D8" w:rsidRDefault="00D239D8" w:rsidP="00F45194">
      <w:pPr>
        <w:pStyle w:val="-"/>
        <w:keepNext/>
        <w:rPr>
          <w:rtl/>
        </w:rPr>
      </w:pPr>
      <w:r w:rsidRPr="00C03C4B">
        <w:rPr>
          <w:rStyle w:val="TagStyle"/>
          <w:rtl/>
        </w:rPr>
        <w:t xml:space="preserve">&lt;&lt; דובר_המשך &gt;&gt; </w:t>
      </w:r>
      <w:r>
        <w:rPr>
          <w:rtl/>
        </w:rPr>
        <w:t>חמד עמאר (ישראל ביתנו):</w:t>
      </w:r>
      <w:r w:rsidRPr="00C03C4B">
        <w:rPr>
          <w:rStyle w:val="TagStyle"/>
          <w:rtl/>
        </w:rPr>
        <w:t xml:space="preserve"> &lt;&lt; דובר_המשך &gt;&gt;</w:t>
      </w:r>
      <w:r>
        <w:rPr>
          <w:rtl/>
        </w:rPr>
        <w:t xml:space="preserve"> </w:t>
      </w:r>
    </w:p>
    <w:p w:rsidR="00D239D8" w:rsidRDefault="00D239D8" w:rsidP="00F45194">
      <w:pPr>
        <w:rPr>
          <w:rtl/>
        </w:rPr>
      </w:pPr>
    </w:p>
    <w:p w:rsidR="00D239D8" w:rsidRDefault="00D239D8" w:rsidP="00F45194">
      <w:pPr>
        <w:rPr>
          <w:rtl/>
        </w:rPr>
      </w:pPr>
      <w:r>
        <w:rPr>
          <w:rtl/>
        </w:rPr>
        <w:t xml:space="preserve">הדבר </w:t>
      </w:r>
      <w:bookmarkStart w:id="5078" w:name="_ETM_Q6_482370"/>
      <w:bookmarkEnd w:id="5078"/>
      <w:r>
        <w:rPr>
          <w:rtl/>
        </w:rPr>
        <w:t xml:space="preserve">החשוב </w:t>
      </w:r>
      <w:bookmarkStart w:id="5079" w:name="_ETM_Q6_480000"/>
      <w:bookmarkStart w:id="5080" w:name="_ETM_Q6_483000"/>
      <w:bookmarkEnd w:id="5079"/>
      <w:bookmarkEnd w:id="5080"/>
      <w:r>
        <w:rPr>
          <w:rtl/>
        </w:rPr>
        <w:t xml:space="preserve">בכל </w:t>
      </w:r>
      <w:bookmarkStart w:id="5081" w:name="_ETM_Q6_483300"/>
      <w:bookmarkEnd w:id="5081"/>
      <w:r>
        <w:rPr>
          <w:rtl/>
        </w:rPr>
        <w:t xml:space="preserve">תוכנית </w:t>
      </w:r>
      <w:bookmarkStart w:id="5082" w:name="_ETM_Q6_483659"/>
      <w:bookmarkEnd w:id="5082"/>
      <w:r>
        <w:rPr>
          <w:rtl/>
        </w:rPr>
        <w:t xml:space="preserve">חומש </w:t>
      </w:r>
      <w:bookmarkStart w:id="5083" w:name="_ETM_Q6_484680"/>
      <w:bookmarkEnd w:id="5083"/>
      <w:r>
        <w:rPr>
          <w:rtl/>
        </w:rPr>
        <w:t xml:space="preserve">זה </w:t>
      </w:r>
      <w:bookmarkStart w:id="5084" w:name="_ETM_Q6_484890"/>
      <w:bookmarkEnd w:id="5084"/>
      <w:r>
        <w:rPr>
          <w:rtl/>
        </w:rPr>
        <w:t xml:space="preserve">מנועי </w:t>
      </w:r>
      <w:bookmarkStart w:id="5085" w:name="_ETM_Q6_485220"/>
      <w:bookmarkEnd w:id="5085"/>
      <w:r>
        <w:rPr>
          <w:rtl/>
        </w:rPr>
        <w:t>צמיחה</w:t>
      </w:r>
      <w:r>
        <w:rPr>
          <w:rFonts w:hint="cs"/>
          <w:rtl/>
        </w:rPr>
        <w:t>.</w:t>
      </w:r>
      <w:r>
        <w:rPr>
          <w:rtl/>
        </w:rPr>
        <w:t xml:space="preserve"> </w:t>
      </w:r>
      <w:bookmarkStart w:id="5086" w:name="_ETM_Q6_486359"/>
      <w:bookmarkEnd w:id="5086"/>
    </w:p>
    <w:p w:rsidR="00D239D8" w:rsidRDefault="00D239D8" w:rsidP="00F45194">
      <w:pPr>
        <w:rPr>
          <w:rtl/>
        </w:rPr>
      </w:pPr>
      <w:bookmarkStart w:id="5087" w:name="_ETM_Q6_487918"/>
      <w:bookmarkStart w:id="5088" w:name="_ETM_Q6_487987"/>
      <w:bookmarkStart w:id="5089" w:name="_ETM_Q6_488211"/>
      <w:bookmarkEnd w:id="5087"/>
      <w:bookmarkEnd w:id="5088"/>
      <w:bookmarkEnd w:id="5089"/>
    </w:p>
    <w:p w:rsidR="00D239D8" w:rsidRDefault="00D239D8" w:rsidP="00F45194">
      <w:pPr>
        <w:pStyle w:val="-"/>
        <w:keepNext/>
        <w:rPr>
          <w:rtl/>
        </w:rPr>
      </w:pPr>
      <w:bookmarkStart w:id="5090" w:name="_ETM_Q6_488262"/>
      <w:bookmarkEnd w:id="5090"/>
      <w:r w:rsidRPr="006B6DC2">
        <w:rPr>
          <w:rStyle w:val="TagStyle"/>
          <w:rtl/>
        </w:rPr>
        <w:t xml:space="preserve">&lt;&lt; דובר_המשך &gt;&gt; </w:t>
      </w:r>
      <w:r>
        <w:rPr>
          <w:rtl/>
        </w:rPr>
        <w:t>שר האוצר בצלאל סמוטריץ':</w:t>
      </w:r>
      <w:r w:rsidRPr="006B6DC2">
        <w:rPr>
          <w:rStyle w:val="TagStyle"/>
          <w:rtl/>
        </w:rPr>
        <w:t xml:space="preserve"> &lt;&lt; דובר_המשך &gt;&gt;</w:t>
      </w:r>
      <w:r>
        <w:rPr>
          <w:rtl/>
        </w:rPr>
        <w:t xml:space="preserve"> </w:t>
      </w:r>
    </w:p>
    <w:p w:rsidR="00D239D8" w:rsidRDefault="00D239D8" w:rsidP="00F45194">
      <w:pPr>
        <w:rPr>
          <w:rtl/>
        </w:rPr>
      </w:pPr>
    </w:p>
    <w:p w:rsidR="00D239D8" w:rsidRDefault="00D239D8" w:rsidP="00F45194">
      <w:pPr>
        <w:rPr>
          <w:rtl/>
        </w:rPr>
      </w:pPr>
      <w:r>
        <w:rPr>
          <w:rFonts w:hint="cs"/>
          <w:rtl/>
        </w:rPr>
        <w:t>זה מה שאמרתי.</w:t>
      </w:r>
    </w:p>
    <w:p w:rsidR="00D239D8" w:rsidRDefault="00D239D8" w:rsidP="00F45194">
      <w:pPr>
        <w:rPr>
          <w:rtl/>
        </w:rPr>
      </w:pPr>
    </w:p>
    <w:p w:rsidR="00D239D8" w:rsidRDefault="00D239D8" w:rsidP="00F45194">
      <w:pPr>
        <w:pStyle w:val="-"/>
        <w:keepNext/>
        <w:rPr>
          <w:rtl/>
        </w:rPr>
      </w:pPr>
      <w:r w:rsidRPr="00C03C4B">
        <w:rPr>
          <w:rStyle w:val="TagStyle"/>
          <w:rtl/>
        </w:rPr>
        <w:t xml:space="preserve">&lt;&lt; דובר_המשך &gt;&gt; </w:t>
      </w:r>
      <w:r>
        <w:rPr>
          <w:rtl/>
        </w:rPr>
        <w:t>חמד עמאר (ישראל ביתנו):</w:t>
      </w:r>
      <w:r w:rsidRPr="00C03C4B">
        <w:rPr>
          <w:rStyle w:val="TagStyle"/>
          <w:rtl/>
        </w:rPr>
        <w:t xml:space="preserve"> &lt;&lt; דובר_המשך &gt;&gt;</w:t>
      </w:r>
      <w:r>
        <w:rPr>
          <w:rtl/>
        </w:rPr>
        <w:t xml:space="preserve"> </w:t>
      </w:r>
    </w:p>
    <w:p w:rsidR="00D239D8" w:rsidRDefault="00D239D8" w:rsidP="00F45194">
      <w:pPr>
        <w:rPr>
          <w:rtl/>
        </w:rPr>
      </w:pPr>
    </w:p>
    <w:p w:rsidR="00D239D8" w:rsidRDefault="00D239D8" w:rsidP="00F45194">
      <w:pPr>
        <w:rPr>
          <w:rtl/>
        </w:rPr>
      </w:pPr>
      <w:bookmarkStart w:id="5091" w:name="_ETM_Q6_488449"/>
      <w:bookmarkStart w:id="5092" w:name="_ETM_Q6_488503"/>
      <w:bookmarkStart w:id="5093" w:name="_ETM_Q6_486509"/>
      <w:bookmarkEnd w:id="5091"/>
      <w:bookmarkEnd w:id="5092"/>
      <w:bookmarkEnd w:id="5093"/>
      <w:r>
        <w:rPr>
          <w:rtl/>
        </w:rPr>
        <w:t xml:space="preserve">אני </w:t>
      </w:r>
      <w:bookmarkStart w:id="5094" w:name="_ETM_Q6_486839"/>
      <w:bookmarkEnd w:id="5094"/>
      <w:r>
        <w:rPr>
          <w:rFonts w:hint="cs"/>
          <w:rtl/>
        </w:rPr>
        <w:t>לא רוצה</w:t>
      </w:r>
      <w:r>
        <w:rPr>
          <w:rtl/>
        </w:rPr>
        <w:t xml:space="preserve"> </w:t>
      </w:r>
      <w:bookmarkStart w:id="5095" w:name="_ETM_Q6_487080"/>
      <w:bookmarkEnd w:id="5095"/>
      <w:r>
        <w:rPr>
          <w:rtl/>
        </w:rPr>
        <w:t xml:space="preserve">את </w:t>
      </w:r>
      <w:bookmarkStart w:id="5096" w:name="_ETM_Q6_487170"/>
      <w:bookmarkEnd w:id="5096"/>
      <w:r>
        <w:rPr>
          <w:rtl/>
        </w:rPr>
        <w:t>הדג</w:t>
      </w:r>
      <w:r>
        <w:rPr>
          <w:rFonts w:hint="cs"/>
          <w:rtl/>
        </w:rPr>
        <w:t>,</w:t>
      </w:r>
      <w:r>
        <w:rPr>
          <w:rtl/>
        </w:rPr>
        <w:t xml:space="preserve"> </w:t>
      </w:r>
      <w:bookmarkStart w:id="5097" w:name="_ETM_Q6_488469"/>
      <w:bookmarkEnd w:id="5097"/>
      <w:r>
        <w:rPr>
          <w:rtl/>
        </w:rPr>
        <w:t xml:space="preserve">אני </w:t>
      </w:r>
      <w:bookmarkStart w:id="5098" w:name="_ETM_Q6_488559"/>
      <w:bookmarkStart w:id="5099" w:name="_ETM_Q6_488889"/>
      <w:bookmarkEnd w:id="5098"/>
      <w:bookmarkEnd w:id="5099"/>
      <w:r>
        <w:rPr>
          <w:rFonts w:hint="cs"/>
          <w:rtl/>
        </w:rPr>
        <w:t>רוצה את ה</w:t>
      </w:r>
      <w:r w:rsidRPr="001C3CD2">
        <w:rPr>
          <w:rtl/>
        </w:rPr>
        <w:t>חכה</w:t>
      </w:r>
      <w:r>
        <w:rPr>
          <w:rFonts w:hint="cs"/>
          <w:rtl/>
        </w:rPr>
        <w:t xml:space="preserve"> </w:t>
      </w:r>
      <w:r w:rsidR="0085413A">
        <w:rPr>
          <w:rFonts w:hint="cs"/>
          <w:rtl/>
        </w:rPr>
        <w:t>– –</w:t>
      </w:r>
    </w:p>
    <w:p w:rsidR="00D239D8" w:rsidRDefault="00D239D8" w:rsidP="00F45194">
      <w:pPr>
        <w:rPr>
          <w:rtl/>
        </w:rPr>
      </w:pPr>
    </w:p>
    <w:p w:rsidR="00D239D8" w:rsidRDefault="00D239D8" w:rsidP="00F45194">
      <w:pPr>
        <w:pStyle w:val="-"/>
        <w:keepNext/>
        <w:rPr>
          <w:rtl/>
        </w:rPr>
      </w:pPr>
      <w:r w:rsidRPr="006B6DC2">
        <w:rPr>
          <w:rStyle w:val="TagStyle"/>
          <w:rtl/>
        </w:rPr>
        <w:t xml:space="preserve">&lt;&lt; דובר_המשך &gt;&gt; </w:t>
      </w:r>
      <w:r>
        <w:rPr>
          <w:rtl/>
        </w:rPr>
        <w:t>שר האוצר בצלאל סמוטריץ':</w:t>
      </w:r>
      <w:r w:rsidRPr="006B6DC2">
        <w:rPr>
          <w:rStyle w:val="TagStyle"/>
          <w:rtl/>
        </w:rPr>
        <w:t xml:space="preserve"> &lt;&lt; דובר_המשך &gt;&gt;</w:t>
      </w:r>
      <w:r>
        <w:rPr>
          <w:rtl/>
        </w:rPr>
        <w:t xml:space="preserve"> </w:t>
      </w:r>
    </w:p>
    <w:p w:rsidR="00D239D8" w:rsidRDefault="00D239D8" w:rsidP="00F45194">
      <w:pPr>
        <w:rPr>
          <w:rtl/>
        </w:rPr>
      </w:pPr>
    </w:p>
    <w:p w:rsidR="00D239D8" w:rsidRDefault="00D239D8" w:rsidP="00F45194">
      <w:pPr>
        <w:rPr>
          <w:rtl/>
        </w:rPr>
      </w:pPr>
      <w:r>
        <w:rPr>
          <w:rFonts w:hint="cs"/>
          <w:rtl/>
        </w:rPr>
        <w:t>מאה אחוז.</w:t>
      </w:r>
    </w:p>
    <w:p w:rsidR="00D239D8" w:rsidRDefault="00D239D8" w:rsidP="00F45194">
      <w:pPr>
        <w:rPr>
          <w:rtl/>
        </w:rPr>
      </w:pPr>
    </w:p>
    <w:p w:rsidR="00D239D8" w:rsidRDefault="00D239D8" w:rsidP="00F45194">
      <w:pPr>
        <w:pStyle w:val="-"/>
        <w:keepNext/>
        <w:rPr>
          <w:rtl/>
        </w:rPr>
      </w:pPr>
      <w:r w:rsidRPr="00C03C4B">
        <w:rPr>
          <w:rStyle w:val="TagStyle"/>
          <w:rtl/>
        </w:rPr>
        <w:t xml:space="preserve">&lt;&lt; דובר_המשך &gt;&gt; </w:t>
      </w:r>
      <w:r>
        <w:rPr>
          <w:rtl/>
        </w:rPr>
        <w:t>חמד עמאר (ישראל ביתנו):</w:t>
      </w:r>
      <w:r w:rsidRPr="00C03C4B">
        <w:rPr>
          <w:rStyle w:val="TagStyle"/>
          <w:rtl/>
        </w:rPr>
        <w:t xml:space="preserve"> &lt;&lt; דובר_המשך &gt;&gt;</w:t>
      </w:r>
      <w:r>
        <w:rPr>
          <w:rtl/>
        </w:rPr>
        <w:t xml:space="preserve"> </w:t>
      </w:r>
    </w:p>
    <w:p w:rsidR="00D239D8" w:rsidRDefault="00D239D8" w:rsidP="00F45194">
      <w:pPr>
        <w:rPr>
          <w:rtl/>
        </w:rPr>
      </w:pPr>
    </w:p>
    <w:p w:rsidR="00D239D8" w:rsidRDefault="0085413A" w:rsidP="00F31A82">
      <w:pPr>
        <w:rPr>
          <w:rtl/>
        </w:rPr>
      </w:pPr>
      <w:r>
        <w:rPr>
          <w:rFonts w:hint="cs"/>
          <w:rtl/>
        </w:rPr>
        <w:t>– –</w:t>
      </w:r>
      <w:r w:rsidR="00D239D8">
        <w:rPr>
          <w:rFonts w:hint="cs"/>
          <w:rtl/>
        </w:rPr>
        <w:t xml:space="preserve"> כי</w:t>
      </w:r>
      <w:r w:rsidR="00D239D8">
        <w:rPr>
          <w:rtl/>
        </w:rPr>
        <w:t xml:space="preserve"> </w:t>
      </w:r>
      <w:bookmarkStart w:id="5100" w:name="_ETM_Q6_489940"/>
      <w:bookmarkEnd w:id="5100"/>
      <w:r w:rsidR="00D239D8">
        <w:rPr>
          <w:rtl/>
        </w:rPr>
        <w:t xml:space="preserve">אני </w:t>
      </w:r>
      <w:bookmarkStart w:id="5101" w:name="_ETM_Q6_490059"/>
      <w:bookmarkEnd w:id="5101"/>
      <w:r w:rsidR="00D239D8">
        <w:rPr>
          <w:rtl/>
        </w:rPr>
        <w:t xml:space="preserve">יכול </w:t>
      </w:r>
      <w:bookmarkStart w:id="5102" w:name="_ETM_Q6_490299"/>
      <w:bookmarkEnd w:id="5102"/>
      <w:r w:rsidR="00D239D8">
        <w:rPr>
          <w:rtl/>
        </w:rPr>
        <w:t xml:space="preserve">להוציא </w:t>
      </w:r>
      <w:bookmarkStart w:id="5103" w:name="_ETM_Q6_490540"/>
      <w:bookmarkEnd w:id="5103"/>
      <w:r w:rsidR="00D239D8">
        <w:rPr>
          <w:rtl/>
        </w:rPr>
        <w:t xml:space="preserve">יותר </w:t>
      </w:r>
      <w:bookmarkStart w:id="5104" w:name="_ETM_Q6_490839"/>
      <w:bookmarkEnd w:id="5104"/>
      <w:r w:rsidR="00D239D8">
        <w:rPr>
          <w:rtl/>
        </w:rPr>
        <w:t xml:space="preserve">דגים </w:t>
      </w:r>
      <w:bookmarkStart w:id="5105" w:name="_ETM_Q6_491230"/>
      <w:bookmarkEnd w:id="5105"/>
      <w:r w:rsidR="00D239D8">
        <w:rPr>
          <w:rtl/>
        </w:rPr>
        <w:t xml:space="preserve">מדג </w:t>
      </w:r>
      <w:bookmarkStart w:id="5106" w:name="_ETM_Q6_491589"/>
      <w:bookmarkEnd w:id="5106"/>
      <w:r w:rsidR="00D239D8">
        <w:rPr>
          <w:rFonts w:hint="cs"/>
          <w:rtl/>
        </w:rPr>
        <w:t>אחד.</w:t>
      </w:r>
      <w:r w:rsidR="00D239D8">
        <w:rPr>
          <w:rtl/>
        </w:rPr>
        <w:t xml:space="preserve"> </w:t>
      </w:r>
      <w:bookmarkStart w:id="5107" w:name="_ETM_Q6_492309"/>
      <w:bookmarkEnd w:id="5107"/>
      <w:r w:rsidR="00D239D8">
        <w:rPr>
          <w:rtl/>
        </w:rPr>
        <w:t xml:space="preserve">ולכן </w:t>
      </w:r>
      <w:bookmarkStart w:id="5108" w:name="_ETM_Q6_492759"/>
      <w:bookmarkEnd w:id="5108"/>
      <w:r w:rsidR="00D239D8">
        <w:rPr>
          <w:rtl/>
        </w:rPr>
        <w:t xml:space="preserve">אני </w:t>
      </w:r>
      <w:bookmarkStart w:id="5109" w:name="_ETM_Q6_492910"/>
      <w:bookmarkEnd w:id="5109"/>
      <w:r w:rsidR="00D239D8">
        <w:rPr>
          <w:rtl/>
        </w:rPr>
        <w:t xml:space="preserve">מדגיש </w:t>
      </w:r>
      <w:bookmarkStart w:id="5110" w:name="_ETM_Q6_493299"/>
      <w:bookmarkEnd w:id="5110"/>
      <w:r w:rsidR="00D239D8">
        <w:rPr>
          <w:rtl/>
        </w:rPr>
        <w:t xml:space="preserve">את </w:t>
      </w:r>
      <w:bookmarkStart w:id="5111" w:name="_ETM_Q6_493389"/>
      <w:bookmarkEnd w:id="5111"/>
      <w:r w:rsidR="00D239D8">
        <w:rPr>
          <w:rtl/>
        </w:rPr>
        <w:t xml:space="preserve">הנושא </w:t>
      </w:r>
      <w:bookmarkStart w:id="5112" w:name="_ETM_Q6_493660"/>
      <w:bookmarkEnd w:id="5112"/>
      <w:r w:rsidR="00D239D8">
        <w:rPr>
          <w:rtl/>
        </w:rPr>
        <w:t xml:space="preserve">של </w:t>
      </w:r>
      <w:bookmarkStart w:id="5113" w:name="_ETM_Q6_493839"/>
      <w:bookmarkEnd w:id="5113"/>
      <w:r w:rsidR="00D239D8">
        <w:rPr>
          <w:rtl/>
        </w:rPr>
        <w:t>התכנון</w:t>
      </w:r>
      <w:r w:rsidR="00F31A82">
        <w:rPr>
          <w:rFonts w:hint="cs"/>
          <w:rtl/>
        </w:rPr>
        <w:t>,</w:t>
      </w:r>
      <w:r w:rsidR="00D239D8">
        <w:rPr>
          <w:rtl/>
        </w:rPr>
        <w:t xml:space="preserve"> </w:t>
      </w:r>
      <w:bookmarkStart w:id="5114" w:name="_ETM_Q6_494379"/>
      <w:bookmarkEnd w:id="5114"/>
      <w:r w:rsidR="00D239D8">
        <w:rPr>
          <w:rtl/>
        </w:rPr>
        <w:t xml:space="preserve">ואתה </w:t>
      </w:r>
      <w:bookmarkStart w:id="5115" w:name="_ETM_Q6_494619"/>
      <w:bookmarkEnd w:id="5115"/>
      <w:r w:rsidR="00D239D8">
        <w:rPr>
          <w:rFonts w:hint="cs"/>
          <w:rtl/>
        </w:rPr>
        <w:t>הדגשת</w:t>
      </w:r>
      <w:r w:rsidR="00D239D8">
        <w:rPr>
          <w:rtl/>
        </w:rPr>
        <w:t xml:space="preserve"> </w:t>
      </w:r>
      <w:bookmarkStart w:id="5116" w:name="_ETM_Q6_495070"/>
      <w:bookmarkStart w:id="5117" w:name="_ETM_Q6_496289"/>
      <w:bookmarkEnd w:id="5116"/>
      <w:bookmarkEnd w:id="5117"/>
      <w:r w:rsidR="00D239D8">
        <w:rPr>
          <w:rtl/>
        </w:rPr>
        <w:t>את הנושא של התכנון</w:t>
      </w:r>
      <w:r w:rsidR="00D239D8">
        <w:rPr>
          <w:rFonts w:hint="cs"/>
          <w:rtl/>
        </w:rPr>
        <w:t xml:space="preserve">. </w:t>
      </w:r>
      <w:r w:rsidR="00D239D8">
        <w:rPr>
          <w:rtl/>
        </w:rPr>
        <w:t>לכן</w:t>
      </w:r>
      <w:r w:rsidR="00D239D8">
        <w:rPr>
          <w:rFonts w:hint="cs"/>
          <w:rtl/>
        </w:rPr>
        <w:t>,</w:t>
      </w:r>
      <w:r w:rsidR="00D239D8">
        <w:rPr>
          <w:rtl/>
        </w:rPr>
        <w:t xml:space="preserve"> </w:t>
      </w:r>
      <w:bookmarkStart w:id="5118" w:name="_ETM_Q6_497039"/>
      <w:bookmarkEnd w:id="5118"/>
      <w:r w:rsidR="00D239D8">
        <w:rPr>
          <w:rtl/>
        </w:rPr>
        <w:t xml:space="preserve">אם </w:t>
      </w:r>
      <w:bookmarkStart w:id="5119" w:name="_ETM_Q6_497339"/>
      <w:bookmarkEnd w:id="5119"/>
      <w:r w:rsidR="00D239D8">
        <w:rPr>
          <w:rtl/>
        </w:rPr>
        <w:t xml:space="preserve">אנחנו </w:t>
      </w:r>
      <w:bookmarkStart w:id="5120" w:name="_ETM_Q6_497640"/>
      <w:bookmarkEnd w:id="5120"/>
      <w:r w:rsidR="00D239D8">
        <w:rPr>
          <w:rtl/>
        </w:rPr>
        <w:t xml:space="preserve">מדברים </w:t>
      </w:r>
      <w:bookmarkStart w:id="5121" w:name="_ETM_Q6_497940"/>
      <w:bookmarkEnd w:id="5121"/>
      <w:r w:rsidR="00D239D8">
        <w:rPr>
          <w:rtl/>
        </w:rPr>
        <w:t xml:space="preserve">על </w:t>
      </w:r>
      <w:bookmarkStart w:id="5122" w:name="_ETM_Q6_498060"/>
      <w:bookmarkEnd w:id="5122"/>
      <w:r w:rsidR="00D239D8">
        <w:rPr>
          <w:rtl/>
        </w:rPr>
        <w:t xml:space="preserve">שנת </w:t>
      </w:r>
      <w:bookmarkStart w:id="5123" w:name="_ETM_Q6_498240"/>
      <w:bookmarkStart w:id="5124" w:name="_ETM_Q6_498810"/>
      <w:bookmarkEnd w:id="5123"/>
      <w:bookmarkEnd w:id="5124"/>
      <w:r w:rsidR="00D239D8">
        <w:rPr>
          <w:rFonts w:hint="cs"/>
          <w:rtl/>
        </w:rPr>
        <w:t>2024</w:t>
      </w:r>
      <w:bookmarkStart w:id="5125" w:name="_ETM_Q6_501025"/>
      <w:bookmarkEnd w:id="5125"/>
      <w:r w:rsidR="00D239D8">
        <w:rPr>
          <w:rFonts w:hint="cs"/>
          <w:rtl/>
        </w:rPr>
        <w:t xml:space="preserve">, שנת 2024 </w:t>
      </w:r>
      <w:bookmarkStart w:id="5126" w:name="_ETM_Q6_496783"/>
      <w:bookmarkStart w:id="5127" w:name="_ETM_Q6_496876"/>
      <w:bookmarkStart w:id="5128" w:name="_ETM_Q6_500160"/>
      <w:bookmarkEnd w:id="5126"/>
      <w:bookmarkEnd w:id="5127"/>
      <w:bookmarkEnd w:id="5128"/>
      <w:r w:rsidR="00D239D8">
        <w:rPr>
          <w:rtl/>
        </w:rPr>
        <w:t xml:space="preserve">תסתיים </w:t>
      </w:r>
      <w:bookmarkStart w:id="5129" w:name="_ETM_Q6_500700"/>
      <w:bookmarkEnd w:id="5129"/>
      <w:r w:rsidR="00D239D8">
        <w:rPr>
          <w:rtl/>
        </w:rPr>
        <w:t>מהר</w:t>
      </w:r>
      <w:r w:rsidR="00D239D8">
        <w:rPr>
          <w:rFonts w:hint="cs"/>
          <w:rtl/>
        </w:rPr>
        <w:t xml:space="preserve"> </w:t>
      </w:r>
      <w:r w:rsidR="00D239D8">
        <w:rPr>
          <w:rFonts w:hint="eastAsia"/>
          <w:rtl/>
        </w:rPr>
        <w:t>–</w:t>
      </w:r>
      <w:r w:rsidR="00D239D8">
        <w:rPr>
          <w:rtl/>
        </w:rPr>
        <w:t xml:space="preserve"> </w:t>
      </w:r>
      <w:bookmarkStart w:id="5130" w:name="_ETM_Q6_500970"/>
      <w:bookmarkStart w:id="5131" w:name="_ETM_Q6_502170"/>
      <w:bookmarkEnd w:id="5130"/>
      <w:bookmarkEnd w:id="5131"/>
      <w:r w:rsidR="00D239D8">
        <w:rPr>
          <w:rFonts w:hint="cs"/>
          <w:rtl/>
        </w:rPr>
        <w:t xml:space="preserve">ואין </w:t>
      </w:r>
      <w:r w:rsidR="00D239D8">
        <w:rPr>
          <w:rtl/>
        </w:rPr>
        <w:t xml:space="preserve">תוכנית </w:t>
      </w:r>
      <w:bookmarkStart w:id="5132" w:name="_ETM_Q6_502470"/>
      <w:bookmarkEnd w:id="5132"/>
      <w:r w:rsidR="00D239D8">
        <w:rPr>
          <w:rtl/>
        </w:rPr>
        <w:t>חומש</w:t>
      </w:r>
      <w:r w:rsidR="00D239D8">
        <w:rPr>
          <w:rFonts w:hint="cs"/>
          <w:rtl/>
        </w:rPr>
        <w:t>.</w:t>
      </w:r>
      <w:r w:rsidR="00D239D8">
        <w:rPr>
          <w:rtl/>
        </w:rPr>
        <w:t xml:space="preserve"> </w:t>
      </w:r>
      <w:bookmarkStart w:id="5133" w:name="_ETM_Q6_503370"/>
      <w:bookmarkEnd w:id="5133"/>
    </w:p>
    <w:p w:rsidR="00D239D8" w:rsidRDefault="00D239D8" w:rsidP="00F45194">
      <w:pPr>
        <w:rPr>
          <w:rtl/>
        </w:rPr>
      </w:pPr>
    </w:p>
    <w:p w:rsidR="00D239D8" w:rsidRDefault="00D239D8" w:rsidP="00F31A82">
      <w:pPr>
        <w:rPr>
          <w:rtl/>
        </w:rPr>
      </w:pPr>
      <w:r>
        <w:rPr>
          <w:rtl/>
        </w:rPr>
        <w:t xml:space="preserve">מה </w:t>
      </w:r>
      <w:bookmarkStart w:id="5134" w:name="_ETM_Q6_503640"/>
      <w:bookmarkEnd w:id="5134"/>
      <w:r>
        <w:rPr>
          <w:rtl/>
        </w:rPr>
        <w:t xml:space="preserve">שאני </w:t>
      </w:r>
      <w:bookmarkStart w:id="5135" w:name="_ETM_Q6_503940"/>
      <w:bookmarkEnd w:id="5135"/>
      <w:r>
        <w:rPr>
          <w:rtl/>
        </w:rPr>
        <w:t xml:space="preserve">מבקש </w:t>
      </w:r>
      <w:bookmarkStart w:id="5136" w:name="_ETM_Q6_504300"/>
      <w:bookmarkEnd w:id="5136"/>
      <w:r>
        <w:rPr>
          <w:rtl/>
        </w:rPr>
        <w:t xml:space="preserve">בתוכנית </w:t>
      </w:r>
      <w:bookmarkStart w:id="5137" w:name="_ETM_Q6_504720"/>
      <w:bookmarkEnd w:id="5137"/>
      <w:r>
        <w:rPr>
          <w:rtl/>
        </w:rPr>
        <w:t xml:space="preserve">החומש </w:t>
      </w:r>
      <w:bookmarkStart w:id="5138" w:name="_ETM_Q6_505020"/>
      <w:bookmarkEnd w:id="5138"/>
      <w:r>
        <w:rPr>
          <w:rtl/>
        </w:rPr>
        <w:t>הבאה</w:t>
      </w:r>
      <w:r>
        <w:rPr>
          <w:rFonts w:hint="cs"/>
          <w:rtl/>
        </w:rPr>
        <w:t>,</w:t>
      </w:r>
      <w:r>
        <w:rPr>
          <w:rtl/>
        </w:rPr>
        <w:t xml:space="preserve"> </w:t>
      </w:r>
      <w:bookmarkStart w:id="5139" w:name="_ETM_Q6_505410"/>
      <w:bookmarkEnd w:id="5139"/>
      <w:r>
        <w:rPr>
          <w:rtl/>
        </w:rPr>
        <w:t xml:space="preserve">אם </w:t>
      </w:r>
      <w:bookmarkStart w:id="5140" w:name="_ETM_Q6_505680"/>
      <w:bookmarkEnd w:id="5140"/>
      <w:r>
        <w:rPr>
          <w:rtl/>
        </w:rPr>
        <w:t xml:space="preserve">אתם </w:t>
      </w:r>
      <w:bookmarkStart w:id="5141" w:name="_ETM_Q6_506040"/>
      <w:bookmarkEnd w:id="5141"/>
      <w:r>
        <w:rPr>
          <w:rtl/>
        </w:rPr>
        <w:t xml:space="preserve">תכינו </w:t>
      </w:r>
      <w:bookmarkStart w:id="5142" w:name="_ETM_Q6_506520"/>
      <w:bookmarkEnd w:id="5142"/>
      <w:r>
        <w:rPr>
          <w:rtl/>
        </w:rPr>
        <w:t>אותה</w:t>
      </w:r>
      <w:r>
        <w:rPr>
          <w:rFonts w:hint="cs"/>
          <w:rtl/>
        </w:rPr>
        <w:t>,</w:t>
      </w:r>
      <w:r>
        <w:rPr>
          <w:rtl/>
        </w:rPr>
        <w:t xml:space="preserve"> </w:t>
      </w:r>
      <w:bookmarkStart w:id="5143" w:name="_ETM_Q6_507330"/>
      <w:bookmarkEnd w:id="5143"/>
      <w:r>
        <w:rPr>
          <w:rFonts w:hint="cs"/>
          <w:rtl/>
        </w:rPr>
        <w:t>ש</w:t>
      </w:r>
      <w:bookmarkStart w:id="5144" w:name="_ETM_Q6_507570"/>
      <w:bookmarkEnd w:id="5144"/>
      <w:r>
        <w:rPr>
          <w:rtl/>
        </w:rPr>
        <w:t xml:space="preserve">מנועי </w:t>
      </w:r>
      <w:bookmarkStart w:id="5145" w:name="_ETM_Q6_508110"/>
      <w:bookmarkEnd w:id="5145"/>
      <w:r>
        <w:rPr>
          <w:rtl/>
        </w:rPr>
        <w:t xml:space="preserve">צמיחה </w:t>
      </w:r>
      <w:bookmarkStart w:id="5146" w:name="_ETM_Q6_508680"/>
      <w:bookmarkEnd w:id="5146"/>
      <w:r>
        <w:rPr>
          <w:rtl/>
        </w:rPr>
        <w:t xml:space="preserve">יהיו </w:t>
      </w:r>
      <w:bookmarkStart w:id="5147" w:name="_ETM_Q6_509130"/>
      <w:bookmarkEnd w:id="5147"/>
      <w:r>
        <w:rPr>
          <w:rtl/>
        </w:rPr>
        <w:t xml:space="preserve">בתוך </w:t>
      </w:r>
      <w:bookmarkStart w:id="5148" w:name="_ETM_Q6_509520"/>
      <w:bookmarkEnd w:id="5148"/>
      <w:r>
        <w:rPr>
          <w:rtl/>
        </w:rPr>
        <w:t xml:space="preserve">תוכנית </w:t>
      </w:r>
      <w:bookmarkStart w:id="5149" w:name="_ETM_Q6_509970"/>
      <w:bookmarkEnd w:id="5149"/>
      <w:r>
        <w:rPr>
          <w:rtl/>
        </w:rPr>
        <w:t>החומש</w:t>
      </w:r>
      <w:bookmarkStart w:id="5150" w:name="_ETM_Q6_510850"/>
      <w:bookmarkStart w:id="5151" w:name="_ETM_Q6_511150"/>
      <w:bookmarkEnd w:id="5150"/>
      <w:bookmarkEnd w:id="5151"/>
      <w:r>
        <w:rPr>
          <w:rFonts w:hint="cs"/>
          <w:rtl/>
        </w:rPr>
        <w:t xml:space="preserve">. כי </w:t>
      </w:r>
      <w:r>
        <w:rPr>
          <w:rtl/>
        </w:rPr>
        <w:t xml:space="preserve">אתה </w:t>
      </w:r>
      <w:bookmarkStart w:id="5152" w:name="_ETM_Q6_511300"/>
      <w:bookmarkEnd w:id="5152"/>
      <w:r>
        <w:rPr>
          <w:rtl/>
        </w:rPr>
        <w:t>יודע</w:t>
      </w:r>
      <w:r>
        <w:rPr>
          <w:rFonts w:hint="cs"/>
          <w:rtl/>
        </w:rPr>
        <w:t>,</w:t>
      </w:r>
      <w:r>
        <w:rPr>
          <w:rtl/>
        </w:rPr>
        <w:t xml:space="preserve"> </w:t>
      </w:r>
      <w:bookmarkStart w:id="5153" w:name="_ETM_Q6_511779"/>
      <w:bookmarkEnd w:id="5153"/>
      <w:r>
        <w:rPr>
          <w:rtl/>
        </w:rPr>
        <w:t xml:space="preserve">אין </w:t>
      </w:r>
      <w:bookmarkStart w:id="5154" w:name="_ETM_Q6_511960"/>
      <w:bookmarkEnd w:id="5154"/>
      <w:r>
        <w:rPr>
          <w:rtl/>
        </w:rPr>
        <w:t xml:space="preserve">אזורי </w:t>
      </w:r>
      <w:bookmarkStart w:id="5155" w:name="_ETM_Q6_512290"/>
      <w:bookmarkEnd w:id="5155"/>
      <w:r>
        <w:rPr>
          <w:rtl/>
        </w:rPr>
        <w:t>תעשייה</w:t>
      </w:r>
      <w:r w:rsidR="00F31A82">
        <w:rPr>
          <w:rFonts w:hint="cs"/>
          <w:rtl/>
        </w:rPr>
        <w:t>,</w:t>
      </w:r>
      <w:r>
        <w:rPr>
          <w:rtl/>
        </w:rPr>
        <w:t xml:space="preserve"> </w:t>
      </w:r>
      <w:bookmarkStart w:id="5156" w:name="_ETM_Q6_513370"/>
      <w:bookmarkEnd w:id="5156"/>
      <w:r>
        <w:rPr>
          <w:rFonts w:hint="cs"/>
          <w:rtl/>
        </w:rPr>
        <w:t>וא</w:t>
      </w:r>
      <w:r>
        <w:rPr>
          <w:rtl/>
        </w:rPr>
        <w:t xml:space="preserve">זורי </w:t>
      </w:r>
      <w:bookmarkStart w:id="5157" w:name="_ETM_Q6_513700"/>
      <w:bookmarkEnd w:id="5157"/>
      <w:r>
        <w:rPr>
          <w:rFonts w:hint="cs"/>
          <w:rtl/>
        </w:rPr>
        <w:t>ת</w:t>
      </w:r>
      <w:r>
        <w:rPr>
          <w:rtl/>
        </w:rPr>
        <w:t xml:space="preserve">עשייה </w:t>
      </w:r>
      <w:bookmarkStart w:id="5158" w:name="_ETM_Q6_514029"/>
      <w:bookmarkEnd w:id="5158"/>
      <w:r>
        <w:rPr>
          <w:rtl/>
        </w:rPr>
        <w:t xml:space="preserve">נותנים </w:t>
      </w:r>
      <w:bookmarkStart w:id="5159" w:name="_ETM_Q6_514329"/>
      <w:bookmarkEnd w:id="5159"/>
      <w:r>
        <w:rPr>
          <w:rtl/>
        </w:rPr>
        <w:t>את</w:t>
      </w:r>
      <w:r>
        <w:rPr>
          <w:rFonts w:hint="cs"/>
          <w:rtl/>
        </w:rPr>
        <w:t xml:space="preserve"> </w:t>
      </w:r>
      <w:r w:rsidR="0085413A">
        <w:rPr>
          <w:rFonts w:hint="cs"/>
          <w:rtl/>
        </w:rPr>
        <w:t>– –</w:t>
      </w:r>
      <w:r>
        <w:rPr>
          <w:rFonts w:hint="cs"/>
          <w:rtl/>
        </w:rPr>
        <w:t xml:space="preserve"> </w:t>
      </w:r>
    </w:p>
    <w:p w:rsidR="00D239D8" w:rsidRDefault="00D239D8" w:rsidP="00F45194">
      <w:pPr>
        <w:rPr>
          <w:rtl/>
        </w:rPr>
      </w:pPr>
    </w:p>
    <w:p w:rsidR="00D239D8" w:rsidRDefault="00D239D8" w:rsidP="00F45194">
      <w:pPr>
        <w:pStyle w:val="-"/>
        <w:keepNext/>
        <w:rPr>
          <w:rtl/>
        </w:rPr>
      </w:pPr>
      <w:r w:rsidRPr="006B6DC2">
        <w:rPr>
          <w:rStyle w:val="TagStyle"/>
          <w:rtl/>
        </w:rPr>
        <w:t xml:space="preserve">&lt;&lt; דובר_המשך &gt;&gt; </w:t>
      </w:r>
      <w:r>
        <w:rPr>
          <w:rtl/>
        </w:rPr>
        <w:t>שר האוצר בצלאל סמוטריץ':</w:t>
      </w:r>
      <w:r w:rsidRPr="006B6DC2">
        <w:rPr>
          <w:rStyle w:val="TagStyle"/>
          <w:rtl/>
        </w:rPr>
        <w:t xml:space="preserve"> &lt;&lt; דובר_המשך &gt;&gt;</w:t>
      </w:r>
      <w:r>
        <w:rPr>
          <w:rtl/>
        </w:rPr>
        <w:t xml:space="preserve"> </w:t>
      </w:r>
    </w:p>
    <w:p w:rsidR="00D239D8" w:rsidRDefault="00D239D8" w:rsidP="00F45194">
      <w:pPr>
        <w:rPr>
          <w:rtl/>
        </w:rPr>
      </w:pPr>
    </w:p>
    <w:p w:rsidR="00D239D8" w:rsidRDefault="00D239D8" w:rsidP="00F45194">
      <w:pPr>
        <w:rPr>
          <w:rtl/>
        </w:rPr>
      </w:pPr>
      <w:bookmarkStart w:id="5160" w:name="_ETM_Q6_512823"/>
      <w:bookmarkStart w:id="5161" w:name="_ETM_Q6_512939"/>
      <w:bookmarkEnd w:id="5160"/>
      <w:bookmarkEnd w:id="5161"/>
      <w:r>
        <w:rPr>
          <w:rFonts w:hint="cs"/>
          <w:rtl/>
        </w:rPr>
        <w:t>הכנסות מארנונה.</w:t>
      </w:r>
    </w:p>
    <w:p w:rsidR="00D239D8" w:rsidRDefault="00D239D8" w:rsidP="00F45194">
      <w:pPr>
        <w:rPr>
          <w:rtl/>
        </w:rPr>
      </w:pPr>
    </w:p>
    <w:p w:rsidR="00D239D8" w:rsidRDefault="00D239D8" w:rsidP="00F45194">
      <w:pPr>
        <w:pStyle w:val="-"/>
        <w:keepNext/>
        <w:rPr>
          <w:rtl/>
        </w:rPr>
      </w:pPr>
      <w:r w:rsidRPr="00C03C4B">
        <w:rPr>
          <w:rStyle w:val="TagStyle"/>
          <w:rtl/>
        </w:rPr>
        <w:t xml:space="preserve">&lt;&lt; דובר_המשך &gt;&gt; </w:t>
      </w:r>
      <w:r>
        <w:rPr>
          <w:rtl/>
        </w:rPr>
        <w:t>חמד עמאר (ישראל ביתנו):</w:t>
      </w:r>
      <w:r w:rsidRPr="00C03C4B">
        <w:rPr>
          <w:rStyle w:val="TagStyle"/>
          <w:rtl/>
        </w:rPr>
        <w:t xml:space="preserve"> &lt;&lt; דובר_המשך &gt;&gt;</w:t>
      </w:r>
      <w:r>
        <w:rPr>
          <w:rtl/>
        </w:rPr>
        <w:t xml:space="preserve"> </w:t>
      </w:r>
    </w:p>
    <w:p w:rsidR="00D239D8" w:rsidRDefault="00D239D8" w:rsidP="00F45194">
      <w:pPr>
        <w:rPr>
          <w:rtl/>
        </w:rPr>
      </w:pPr>
    </w:p>
    <w:p w:rsidR="00D239D8" w:rsidRDefault="0085413A" w:rsidP="00F45194">
      <w:pPr>
        <w:rPr>
          <w:rtl/>
        </w:rPr>
      </w:pPr>
      <w:r>
        <w:rPr>
          <w:rFonts w:hint="cs"/>
          <w:rtl/>
        </w:rPr>
        <w:t>– –</w:t>
      </w:r>
      <w:r w:rsidR="00D239D8">
        <w:rPr>
          <w:rtl/>
        </w:rPr>
        <w:t xml:space="preserve"> </w:t>
      </w:r>
      <w:bookmarkStart w:id="5162" w:name="_ETM_Q6_514480"/>
      <w:bookmarkEnd w:id="5162"/>
      <w:r w:rsidR="00D239D8">
        <w:rPr>
          <w:rFonts w:hint="cs"/>
          <w:rtl/>
        </w:rPr>
        <w:t>הארנונה.</w:t>
      </w:r>
      <w:bookmarkStart w:id="5163" w:name="_ETM_Q6_516721"/>
      <w:bookmarkStart w:id="5164" w:name="_ETM_Q6_516808"/>
      <w:bookmarkEnd w:id="5163"/>
      <w:bookmarkEnd w:id="5164"/>
      <w:r w:rsidR="00D239D8">
        <w:rPr>
          <w:rFonts w:hint="cs"/>
          <w:rtl/>
        </w:rPr>
        <w:t xml:space="preserve"> </w:t>
      </w:r>
      <w:r w:rsidR="00D239D8">
        <w:rPr>
          <w:rtl/>
        </w:rPr>
        <w:t xml:space="preserve">אין </w:t>
      </w:r>
      <w:bookmarkStart w:id="5165" w:name="_ETM_Q6_516800"/>
      <w:bookmarkEnd w:id="5165"/>
      <w:r w:rsidR="00D239D8">
        <w:rPr>
          <w:rtl/>
        </w:rPr>
        <w:t xml:space="preserve">אזורי </w:t>
      </w:r>
      <w:bookmarkStart w:id="5166" w:name="_ETM_Q6_517160"/>
      <w:bookmarkEnd w:id="5166"/>
      <w:r w:rsidR="00D239D8">
        <w:rPr>
          <w:rtl/>
        </w:rPr>
        <w:t>מסחר</w:t>
      </w:r>
      <w:r w:rsidR="00D239D8">
        <w:rPr>
          <w:rFonts w:hint="cs"/>
          <w:rtl/>
        </w:rPr>
        <w:t>,</w:t>
      </w:r>
      <w:r w:rsidR="00D239D8">
        <w:rPr>
          <w:rtl/>
        </w:rPr>
        <w:t xml:space="preserve"> </w:t>
      </w:r>
      <w:bookmarkStart w:id="5167" w:name="_ETM_Q6_517820"/>
      <w:bookmarkStart w:id="5168" w:name="_ETM_Q6_518060"/>
      <w:bookmarkStart w:id="5169" w:name="_ETM_Q6_516211"/>
      <w:bookmarkEnd w:id="5167"/>
      <w:bookmarkEnd w:id="5168"/>
      <w:bookmarkEnd w:id="5169"/>
      <w:r w:rsidR="00D239D8">
        <w:rPr>
          <w:rFonts w:hint="cs"/>
          <w:rtl/>
        </w:rPr>
        <w:t>ו</w:t>
      </w:r>
      <w:r w:rsidR="00D239D8">
        <w:rPr>
          <w:rtl/>
        </w:rPr>
        <w:t>אזורי מסחר</w:t>
      </w:r>
      <w:r w:rsidR="00D239D8" w:rsidRPr="001C3CD2">
        <w:rPr>
          <w:rtl/>
        </w:rPr>
        <w:t xml:space="preserve"> </w:t>
      </w:r>
      <w:r w:rsidR="00D239D8">
        <w:rPr>
          <w:rtl/>
        </w:rPr>
        <w:t xml:space="preserve">נותנים את </w:t>
      </w:r>
      <w:r w:rsidR="00D239D8">
        <w:rPr>
          <w:rFonts w:hint="cs"/>
          <w:rtl/>
        </w:rPr>
        <w:t>הארנונה.</w:t>
      </w:r>
      <w:bookmarkStart w:id="5170" w:name="_ETM_Q6_516296"/>
      <w:bookmarkStart w:id="5171" w:name="_ETM_Q6_516690"/>
      <w:bookmarkStart w:id="5172" w:name="_ETM_Q6_516783"/>
      <w:bookmarkEnd w:id="5170"/>
      <w:bookmarkEnd w:id="5171"/>
      <w:bookmarkEnd w:id="5172"/>
      <w:r w:rsidR="00D239D8">
        <w:rPr>
          <w:rtl/>
        </w:rPr>
        <w:t xml:space="preserve"> </w:t>
      </w:r>
      <w:bookmarkStart w:id="5173" w:name="_ETM_Q6_519710"/>
      <w:bookmarkEnd w:id="5173"/>
      <w:r w:rsidR="00D239D8">
        <w:rPr>
          <w:rtl/>
        </w:rPr>
        <w:t xml:space="preserve">אם </w:t>
      </w:r>
      <w:bookmarkStart w:id="5174" w:name="_ETM_Q6_519890"/>
      <w:bookmarkEnd w:id="5174"/>
      <w:r w:rsidR="00D239D8">
        <w:rPr>
          <w:rtl/>
        </w:rPr>
        <w:t xml:space="preserve">ניקח </w:t>
      </w:r>
      <w:bookmarkStart w:id="5175" w:name="_ETM_Q6_520190"/>
      <w:bookmarkEnd w:id="5175"/>
      <w:r w:rsidR="00D239D8">
        <w:rPr>
          <w:rtl/>
        </w:rPr>
        <w:t xml:space="preserve">רק </w:t>
      </w:r>
      <w:bookmarkStart w:id="5176" w:name="_ETM_Q6_520370"/>
      <w:bookmarkEnd w:id="5176"/>
      <w:r w:rsidR="00D239D8">
        <w:rPr>
          <w:rtl/>
        </w:rPr>
        <w:t xml:space="preserve">את </w:t>
      </w:r>
      <w:bookmarkStart w:id="5177" w:name="_ETM_Q6_520550"/>
      <w:bookmarkEnd w:id="5177"/>
      <w:r w:rsidR="00D239D8">
        <w:rPr>
          <w:rtl/>
        </w:rPr>
        <w:t xml:space="preserve">הדוגמה </w:t>
      </w:r>
      <w:bookmarkStart w:id="5178" w:name="_ETM_Q6_520970"/>
      <w:bookmarkEnd w:id="5178"/>
      <w:r w:rsidR="00D239D8">
        <w:rPr>
          <w:rtl/>
        </w:rPr>
        <w:t xml:space="preserve">של </w:t>
      </w:r>
      <w:bookmarkStart w:id="5179" w:name="_ETM_Q6_521330"/>
      <w:bookmarkEnd w:id="5179"/>
      <w:r w:rsidR="00D239D8">
        <w:rPr>
          <w:rtl/>
        </w:rPr>
        <w:t>הי</w:t>
      </w:r>
      <w:r w:rsidR="00D239D8">
        <w:rPr>
          <w:rFonts w:hint="cs"/>
          <w:rtl/>
        </w:rPr>
        <w:t>י</w:t>
      </w:r>
      <w:r w:rsidR="00D239D8">
        <w:rPr>
          <w:rtl/>
        </w:rPr>
        <w:t xml:space="preserve">שוב </w:t>
      </w:r>
      <w:bookmarkStart w:id="5180" w:name="_ETM_Q6_521750"/>
      <w:bookmarkEnd w:id="5180"/>
      <w:r w:rsidR="00D239D8">
        <w:rPr>
          <w:rtl/>
        </w:rPr>
        <w:t>ירכא</w:t>
      </w:r>
      <w:r w:rsidR="00D239D8">
        <w:rPr>
          <w:rFonts w:hint="cs"/>
          <w:rtl/>
        </w:rPr>
        <w:t>,</w:t>
      </w:r>
      <w:r w:rsidR="00D239D8">
        <w:rPr>
          <w:rtl/>
        </w:rPr>
        <w:t xml:space="preserve"> </w:t>
      </w:r>
      <w:bookmarkStart w:id="5181" w:name="_ETM_Q6_522620"/>
      <w:bookmarkEnd w:id="5181"/>
      <w:r w:rsidR="00F31A82">
        <w:rPr>
          <w:rFonts w:hint="cs"/>
          <w:rtl/>
        </w:rPr>
        <w:t xml:space="preserve">יש </w:t>
      </w:r>
      <w:r w:rsidR="00D239D8">
        <w:rPr>
          <w:rFonts w:hint="cs"/>
          <w:rtl/>
        </w:rPr>
        <w:t>הם</w:t>
      </w:r>
      <w:r w:rsidR="00D239D8">
        <w:rPr>
          <w:rtl/>
        </w:rPr>
        <w:t xml:space="preserve"> </w:t>
      </w:r>
      <w:bookmarkStart w:id="5182" w:name="_ETM_Q6_522770"/>
      <w:bookmarkEnd w:id="5182"/>
      <w:r w:rsidR="00D239D8">
        <w:rPr>
          <w:rtl/>
        </w:rPr>
        <w:t xml:space="preserve">אזור </w:t>
      </w:r>
      <w:bookmarkStart w:id="5183" w:name="_ETM_Q6_523040"/>
      <w:bookmarkEnd w:id="5183"/>
      <w:r w:rsidR="00D239D8">
        <w:rPr>
          <w:rtl/>
        </w:rPr>
        <w:t xml:space="preserve">מסחר </w:t>
      </w:r>
      <w:bookmarkStart w:id="5184" w:name="_ETM_Q6_523520"/>
      <w:bookmarkEnd w:id="5184"/>
      <w:r w:rsidR="00D239D8">
        <w:rPr>
          <w:rtl/>
        </w:rPr>
        <w:t>ענקי</w:t>
      </w:r>
      <w:r w:rsidR="00D239D8">
        <w:rPr>
          <w:rFonts w:hint="cs"/>
          <w:rtl/>
        </w:rPr>
        <w:t>,</w:t>
      </w:r>
      <w:r w:rsidR="00D239D8">
        <w:rPr>
          <w:rtl/>
        </w:rPr>
        <w:t xml:space="preserve"> </w:t>
      </w:r>
      <w:bookmarkStart w:id="5185" w:name="_ETM_Q6_524640"/>
      <w:bookmarkEnd w:id="5185"/>
      <w:r w:rsidR="00D239D8">
        <w:rPr>
          <w:rtl/>
        </w:rPr>
        <w:t xml:space="preserve">ואתה </w:t>
      </w:r>
      <w:bookmarkStart w:id="5186" w:name="_ETM_Q6_525000"/>
      <w:bookmarkEnd w:id="5186"/>
      <w:r w:rsidR="00D239D8">
        <w:rPr>
          <w:rtl/>
        </w:rPr>
        <w:t xml:space="preserve">רואה </w:t>
      </w:r>
      <w:bookmarkStart w:id="5187" w:name="_ETM_Q6_525210"/>
      <w:bookmarkEnd w:id="5187"/>
      <w:r w:rsidR="00D239D8">
        <w:rPr>
          <w:rtl/>
        </w:rPr>
        <w:t xml:space="preserve">שהמצב </w:t>
      </w:r>
      <w:bookmarkStart w:id="5188" w:name="_ETM_Q6_525690"/>
      <w:bookmarkEnd w:id="5188"/>
      <w:r w:rsidR="00D239D8">
        <w:rPr>
          <w:rtl/>
        </w:rPr>
        <w:t xml:space="preserve">בירכא </w:t>
      </w:r>
      <w:bookmarkStart w:id="5189" w:name="_ETM_Q6_526469"/>
      <w:bookmarkEnd w:id="5189"/>
      <w:r w:rsidR="00D239D8">
        <w:rPr>
          <w:rtl/>
        </w:rPr>
        <w:t xml:space="preserve">אחר </w:t>
      </w:r>
      <w:bookmarkStart w:id="5190" w:name="_ETM_Q6_526920"/>
      <w:bookmarkEnd w:id="5190"/>
      <w:r w:rsidR="00D239D8">
        <w:rPr>
          <w:rtl/>
        </w:rPr>
        <w:t xml:space="preserve">לגמרי </w:t>
      </w:r>
      <w:bookmarkStart w:id="5191" w:name="_ETM_Q6_527279"/>
      <w:bookmarkEnd w:id="5191"/>
      <w:r w:rsidR="00D239D8">
        <w:rPr>
          <w:rtl/>
        </w:rPr>
        <w:t>מ</w:t>
      </w:r>
      <w:r w:rsidR="00F31A82">
        <w:rPr>
          <w:rFonts w:hint="cs"/>
          <w:rtl/>
        </w:rPr>
        <w:t xml:space="preserve">של </w:t>
      </w:r>
      <w:r w:rsidR="00D239D8">
        <w:rPr>
          <w:rtl/>
        </w:rPr>
        <w:t xml:space="preserve">כל </w:t>
      </w:r>
      <w:bookmarkStart w:id="5192" w:name="_ETM_Q6_527579"/>
      <w:bookmarkEnd w:id="5192"/>
      <w:r w:rsidR="00D239D8">
        <w:rPr>
          <w:rtl/>
        </w:rPr>
        <w:t>ה</w:t>
      </w:r>
      <w:r w:rsidR="00D239D8">
        <w:rPr>
          <w:rFonts w:hint="cs"/>
          <w:rtl/>
        </w:rPr>
        <w:t>י</w:t>
      </w:r>
      <w:r w:rsidR="00D239D8">
        <w:rPr>
          <w:rtl/>
        </w:rPr>
        <w:t>ישובים</w:t>
      </w:r>
      <w:r w:rsidR="00D239D8">
        <w:rPr>
          <w:rFonts w:hint="cs"/>
          <w:rtl/>
        </w:rPr>
        <w:t>,</w:t>
      </w:r>
      <w:r w:rsidR="00D239D8">
        <w:rPr>
          <w:rtl/>
        </w:rPr>
        <w:t xml:space="preserve"> </w:t>
      </w:r>
      <w:bookmarkStart w:id="5193" w:name="_ETM_Q6_528000"/>
      <w:bookmarkEnd w:id="5193"/>
      <w:r w:rsidR="00D239D8">
        <w:rPr>
          <w:rtl/>
        </w:rPr>
        <w:t xml:space="preserve">כי </w:t>
      </w:r>
      <w:bookmarkStart w:id="5194" w:name="_ETM_Q6_528149"/>
      <w:bookmarkEnd w:id="5194"/>
      <w:r w:rsidR="00D239D8">
        <w:rPr>
          <w:rtl/>
        </w:rPr>
        <w:t xml:space="preserve">שם </w:t>
      </w:r>
      <w:bookmarkStart w:id="5195" w:name="_ETM_Q6_528359"/>
      <w:bookmarkStart w:id="5196" w:name="_ETM_Q6_528809"/>
      <w:bookmarkEnd w:id="5195"/>
      <w:bookmarkEnd w:id="5196"/>
      <w:r w:rsidR="00D239D8">
        <w:rPr>
          <w:rFonts w:hint="cs"/>
          <w:rtl/>
        </w:rPr>
        <w:t>הארנונה היא</w:t>
      </w:r>
      <w:r w:rsidR="00D239D8">
        <w:rPr>
          <w:rtl/>
        </w:rPr>
        <w:t xml:space="preserve"> יותר </w:t>
      </w:r>
      <w:bookmarkStart w:id="5197" w:name="_ETM_Q6_529140"/>
      <w:bookmarkEnd w:id="5197"/>
      <w:r w:rsidR="00D239D8">
        <w:rPr>
          <w:rtl/>
        </w:rPr>
        <w:t>גבוהה</w:t>
      </w:r>
      <w:bookmarkStart w:id="5198" w:name="_ETM_Q6_529980"/>
      <w:bookmarkStart w:id="5199" w:name="_ETM_Q6_530429"/>
      <w:bookmarkStart w:id="5200" w:name="_ETM_Q6_530820"/>
      <w:bookmarkEnd w:id="5198"/>
      <w:bookmarkEnd w:id="5199"/>
      <w:bookmarkEnd w:id="5200"/>
      <w:r w:rsidR="00D239D8">
        <w:rPr>
          <w:rFonts w:hint="cs"/>
          <w:rtl/>
        </w:rPr>
        <w:t>. ארנונה</w:t>
      </w:r>
      <w:bookmarkStart w:id="5201" w:name="_ETM_Q6_533303"/>
      <w:bookmarkStart w:id="5202" w:name="_ETM_Q6_533418"/>
      <w:bookmarkStart w:id="5203" w:name="_ETM_Q6_533593"/>
      <w:bookmarkStart w:id="5204" w:name="_ETM_Q6_533659"/>
      <w:bookmarkEnd w:id="5201"/>
      <w:bookmarkEnd w:id="5202"/>
      <w:bookmarkEnd w:id="5203"/>
      <w:bookmarkEnd w:id="5204"/>
      <w:r w:rsidR="00D239D8">
        <w:rPr>
          <w:rFonts w:hint="cs"/>
          <w:rtl/>
        </w:rPr>
        <w:t xml:space="preserve"> </w:t>
      </w:r>
      <w:bookmarkStart w:id="5205" w:name="_ETM_Q6_531179"/>
      <w:bookmarkEnd w:id="5205"/>
      <w:r w:rsidR="00D239D8">
        <w:rPr>
          <w:rtl/>
        </w:rPr>
        <w:t xml:space="preserve">של </w:t>
      </w:r>
      <w:bookmarkStart w:id="5206" w:name="_ETM_Q6_531779"/>
      <w:bookmarkEnd w:id="5206"/>
      <w:r w:rsidR="00D239D8">
        <w:rPr>
          <w:rtl/>
        </w:rPr>
        <w:t xml:space="preserve">תושב </w:t>
      </w:r>
      <w:bookmarkStart w:id="5207" w:name="_ETM_Q6_532559"/>
      <w:bookmarkEnd w:id="5207"/>
      <w:r w:rsidR="00D239D8">
        <w:rPr>
          <w:rFonts w:hint="cs"/>
          <w:rtl/>
        </w:rPr>
        <w:t>היא</w:t>
      </w:r>
      <w:r w:rsidR="00D239D8">
        <w:rPr>
          <w:rtl/>
        </w:rPr>
        <w:t xml:space="preserve"> </w:t>
      </w:r>
      <w:bookmarkStart w:id="5208" w:name="_ETM_Q6_532739"/>
      <w:bookmarkEnd w:id="5208"/>
      <w:r w:rsidR="00D239D8">
        <w:rPr>
          <w:rtl/>
        </w:rPr>
        <w:t xml:space="preserve">לא </w:t>
      </w:r>
      <w:bookmarkStart w:id="5209" w:name="_ETM_Q6_532979"/>
      <w:bookmarkEnd w:id="5209"/>
      <w:r w:rsidR="00D239D8">
        <w:rPr>
          <w:rFonts w:hint="cs"/>
          <w:rtl/>
        </w:rPr>
        <w:t>ארנונה</w:t>
      </w:r>
      <w:bookmarkStart w:id="5210" w:name="_ETM_Q6_533309"/>
      <w:bookmarkEnd w:id="5210"/>
      <w:r w:rsidR="00D239D8">
        <w:rPr>
          <w:rFonts w:hint="cs"/>
          <w:rtl/>
        </w:rPr>
        <w:t xml:space="preserve"> </w:t>
      </w:r>
      <w:r w:rsidR="00D239D8">
        <w:rPr>
          <w:rtl/>
        </w:rPr>
        <w:t xml:space="preserve">כמו </w:t>
      </w:r>
      <w:bookmarkStart w:id="5211" w:name="_ETM_Q6_533489"/>
      <w:bookmarkEnd w:id="5211"/>
      <w:r w:rsidR="00D239D8">
        <w:rPr>
          <w:rtl/>
        </w:rPr>
        <w:t xml:space="preserve">של </w:t>
      </w:r>
      <w:bookmarkStart w:id="5212" w:name="_ETM_Q6_533699"/>
      <w:bookmarkEnd w:id="5212"/>
      <w:r w:rsidR="00D239D8">
        <w:rPr>
          <w:rtl/>
        </w:rPr>
        <w:t>עסק</w:t>
      </w:r>
      <w:r w:rsidR="00D239D8">
        <w:rPr>
          <w:rFonts w:hint="cs"/>
          <w:rtl/>
        </w:rPr>
        <w:t>,</w:t>
      </w:r>
      <w:r w:rsidR="00D239D8">
        <w:rPr>
          <w:rtl/>
        </w:rPr>
        <w:t xml:space="preserve"> </w:t>
      </w:r>
      <w:bookmarkStart w:id="5213" w:name="_ETM_Q6_534120"/>
      <w:bookmarkEnd w:id="5213"/>
      <w:r w:rsidR="00D239D8">
        <w:rPr>
          <w:rtl/>
        </w:rPr>
        <w:t xml:space="preserve">בית </w:t>
      </w:r>
      <w:bookmarkStart w:id="5214" w:name="_ETM_Q6_534420"/>
      <w:bookmarkEnd w:id="5214"/>
      <w:r w:rsidR="00D239D8">
        <w:rPr>
          <w:rtl/>
        </w:rPr>
        <w:t xml:space="preserve">פרטי </w:t>
      </w:r>
      <w:bookmarkStart w:id="5215" w:name="_ETM_Q6_534750"/>
      <w:bookmarkEnd w:id="5215"/>
      <w:r w:rsidR="00D239D8">
        <w:rPr>
          <w:rtl/>
        </w:rPr>
        <w:t xml:space="preserve">זה </w:t>
      </w:r>
      <w:bookmarkStart w:id="5216" w:name="_ETM_Q6_534930"/>
      <w:bookmarkEnd w:id="5216"/>
      <w:r w:rsidR="00D239D8">
        <w:rPr>
          <w:rtl/>
        </w:rPr>
        <w:t xml:space="preserve">לא </w:t>
      </w:r>
      <w:bookmarkStart w:id="5217" w:name="_ETM_Q6_535079"/>
      <w:bookmarkEnd w:id="5217"/>
      <w:r w:rsidR="00D239D8">
        <w:rPr>
          <w:rtl/>
        </w:rPr>
        <w:t>עסק</w:t>
      </w:r>
      <w:r w:rsidR="00D239D8">
        <w:rPr>
          <w:rFonts w:hint="cs"/>
          <w:rtl/>
        </w:rPr>
        <w:t>.</w:t>
      </w:r>
      <w:r w:rsidR="00D239D8">
        <w:rPr>
          <w:rtl/>
        </w:rPr>
        <w:t xml:space="preserve"> </w:t>
      </w:r>
      <w:bookmarkStart w:id="5218" w:name="_ETM_Q6_535769"/>
      <w:bookmarkStart w:id="5219" w:name="_ETM_Q6_536489"/>
      <w:bookmarkStart w:id="5220" w:name="_ETM_Q6_537167"/>
      <w:bookmarkEnd w:id="5218"/>
      <w:bookmarkEnd w:id="5219"/>
      <w:bookmarkEnd w:id="5220"/>
    </w:p>
    <w:p w:rsidR="00D239D8" w:rsidRDefault="00D239D8" w:rsidP="00F45194">
      <w:pPr>
        <w:rPr>
          <w:rtl/>
        </w:rPr>
      </w:pPr>
      <w:bookmarkStart w:id="5221" w:name="_ETM_Q6_537258"/>
      <w:bookmarkEnd w:id="5221"/>
    </w:p>
    <w:p w:rsidR="00D239D8" w:rsidRDefault="00D239D8" w:rsidP="00F31A82">
      <w:pPr>
        <w:rPr>
          <w:rtl/>
        </w:rPr>
      </w:pPr>
      <w:bookmarkStart w:id="5222" w:name="_ETM_Q6_537415"/>
      <w:bookmarkStart w:id="5223" w:name="_ETM_Q6_537491"/>
      <w:bookmarkEnd w:id="5222"/>
      <w:bookmarkEnd w:id="5223"/>
      <w:r>
        <w:rPr>
          <w:rFonts w:hint="cs"/>
          <w:rtl/>
        </w:rPr>
        <w:t xml:space="preserve">לכן, </w:t>
      </w:r>
      <w:r>
        <w:rPr>
          <w:rtl/>
        </w:rPr>
        <w:t xml:space="preserve">הנקודות </w:t>
      </w:r>
      <w:bookmarkStart w:id="5224" w:name="_ETM_Q6_537210"/>
      <w:bookmarkEnd w:id="5224"/>
      <w:r>
        <w:rPr>
          <w:rtl/>
        </w:rPr>
        <w:t>החשובות</w:t>
      </w:r>
      <w:r>
        <w:rPr>
          <w:rFonts w:hint="cs"/>
          <w:rtl/>
        </w:rPr>
        <w:t xml:space="preserve"> –</w:t>
      </w:r>
      <w:r>
        <w:rPr>
          <w:rtl/>
        </w:rPr>
        <w:t xml:space="preserve"> </w:t>
      </w:r>
      <w:bookmarkStart w:id="5225" w:name="_ETM_Q6_537929"/>
      <w:bookmarkEnd w:id="5225"/>
      <w:r>
        <w:rPr>
          <w:rtl/>
        </w:rPr>
        <w:t>חינוך</w:t>
      </w:r>
      <w:r>
        <w:rPr>
          <w:rFonts w:hint="cs"/>
          <w:rtl/>
        </w:rPr>
        <w:t>,</w:t>
      </w:r>
      <w:r>
        <w:rPr>
          <w:rtl/>
        </w:rPr>
        <w:t xml:space="preserve"> </w:t>
      </w:r>
      <w:bookmarkStart w:id="5226" w:name="_ETM_Q6_539489"/>
      <w:bookmarkEnd w:id="5226"/>
      <w:r>
        <w:rPr>
          <w:rtl/>
        </w:rPr>
        <w:t>תעסוקה</w:t>
      </w:r>
      <w:r>
        <w:rPr>
          <w:rFonts w:hint="cs"/>
          <w:rtl/>
        </w:rPr>
        <w:t>,</w:t>
      </w:r>
      <w:r>
        <w:rPr>
          <w:rtl/>
        </w:rPr>
        <w:t xml:space="preserve"> </w:t>
      </w:r>
      <w:bookmarkStart w:id="5227" w:name="_ETM_Q6_541469"/>
      <w:bookmarkEnd w:id="5227"/>
      <w:r>
        <w:rPr>
          <w:rtl/>
        </w:rPr>
        <w:t xml:space="preserve">תכנון </w:t>
      </w:r>
      <w:bookmarkStart w:id="5228" w:name="_ETM_Q6_541889"/>
      <w:bookmarkEnd w:id="5228"/>
      <w:r>
        <w:rPr>
          <w:rtl/>
        </w:rPr>
        <w:t>ובנייה</w:t>
      </w:r>
      <w:bookmarkStart w:id="5229" w:name="_ETM_Q6_542729"/>
      <w:bookmarkEnd w:id="5229"/>
      <w:r>
        <w:rPr>
          <w:rFonts w:hint="cs"/>
          <w:rtl/>
        </w:rPr>
        <w:t xml:space="preserve"> </w:t>
      </w:r>
      <w:r>
        <w:rPr>
          <w:rFonts w:hint="eastAsia"/>
          <w:rtl/>
        </w:rPr>
        <w:t>–</w:t>
      </w:r>
      <w:r>
        <w:rPr>
          <w:rFonts w:hint="cs"/>
          <w:rtl/>
        </w:rPr>
        <w:t xml:space="preserve"> אלה </w:t>
      </w:r>
      <w:r>
        <w:rPr>
          <w:rtl/>
        </w:rPr>
        <w:t xml:space="preserve">הדברים </w:t>
      </w:r>
      <w:bookmarkStart w:id="5230" w:name="_ETM_Q6_543029"/>
      <w:bookmarkEnd w:id="5230"/>
      <w:r>
        <w:rPr>
          <w:rtl/>
        </w:rPr>
        <w:t xml:space="preserve">שנוגעים </w:t>
      </w:r>
      <w:bookmarkStart w:id="5231" w:name="_ETM_Q6_543779"/>
      <w:bookmarkEnd w:id="5231"/>
      <w:r>
        <w:rPr>
          <w:rtl/>
        </w:rPr>
        <w:t xml:space="preserve">לכל </w:t>
      </w:r>
      <w:bookmarkStart w:id="5232" w:name="_ETM_Q6_544110"/>
      <w:bookmarkStart w:id="5233" w:name="_ETM_Q6_545130"/>
      <w:bookmarkStart w:id="5234" w:name="_ETM_Q6_544350"/>
      <w:bookmarkEnd w:id="5232"/>
      <w:bookmarkEnd w:id="5233"/>
      <w:bookmarkEnd w:id="5234"/>
      <w:r>
        <w:rPr>
          <w:rFonts w:hint="cs"/>
          <w:rtl/>
        </w:rPr>
        <w:t xml:space="preserve">אחד ואחד </w:t>
      </w:r>
      <w:bookmarkStart w:id="5235" w:name="_ETM_Q6_544430"/>
      <w:bookmarkEnd w:id="5235"/>
      <w:r>
        <w:rPr>
          <w:rtl/>
        </w:rPr>
        <w:t>בי</w:t>
      </w:r>
      <w:r>
        <w:rPr>
          <w:rFonts w:hint="cs"/>
          <w:rtl/>
        </w:rPr>
        <w:t>י</w:t>
      </w:r>
      <w:r>
        <w:rPr>
          <w:rtl/>
        </w:rPr>
        <w:t xml:space="preserve">שובים </w:t>
      </w:r>
      <w:bookmarkStart w:id="5236" w:name="_ETM_Q6_545549"/>
      <w:bookmarkEnd w:id="5236"/>
      <w:r>
        <w:rPr>
          <w:rtl/>
        </w:rPr>
        <w:t>הדרוזיים</w:t>
      </w:r>
      <w:r>
        <w:rPr>
          <w:rFonts w:hint="cs"/>
          <w:rtl/>
        </w:rPr>
        <w:t>.</w:t>
      </w:r>
      <w:r>
        <w:rPr>
          <w:rtl/>
        </w:rPr>
        <w:t xml:space="preserve"> </w:t>
      </w:r>
      <w:bookmarkStart w:id="5237" w:name="_ETM_Q6_546000"/>
      <w:bookmarkEnd w:id="5237"/>
      <w:r>
        <w:rPr>
          <w:rtl/>
        </w:rPr>
        <w:t xml:space="preserve">ואני </w:t>
      </w:r>
      <w:bookmarkStart w:id="5238" w:name="_ETM_Q6_546180"/>
      <w:bookmarkEnd w:id="5238"/>
      <w:r>
        <w:rPr>
          <w:rtl/>
        </w:rPr>
        <w:t xml:space="preserve">מקווה </w:t>
      </w:r>
      <w:bookmarkStart w:id="5239" w:name="_ETM_Q6_546899"/>
      <w:bookmarkEnd w:id="5239"/>
      <w:r>
        <w:rPr>
          <w:rtl/>
        </w:rPr>
        <w:t xml:space="preserve">שבתוכנית </w:t>
      </w:r>
      <w:bookmarkStart w:id="5240" w:name="_ETM_Q6_547500"/>
      <w:bookmarkStart w:id="5241" w:name="_ETM_Q6_547950"/>
      <w:bookmarkStart w:id="5242" w:name="_ETM_Q6_546064"/>
      <w:bookmarkEnd w:id="5240"/>
      <w:bookmarkEnd w:id="5241"/>
      <w:bookmarkEnd w:id="5242"/>
      <w:r>
        <w:rPr>
          <w:rFonts w:hint="cs"/>
          <w:rtl/>
        </w:rPr>
        <w:t>החומש שתכינו</w:t>
      </w:r>
      <w:bookmarkStart w:id="5243" w:name="_ETM_Q6_546151"/>
      <w:bookmarkStart w:id="5244" w:name="_ETM_Q6_548670"/>
      <w:bookmarkEnd w:id="5243"/>
      <w:bookmarkEnd w:id="5244"/>
      <w:r>
        <w:rPr>
          <w:rFonts w:hint="cs"/>
          <w:rtl/>
        </w:rPr>
        <w:t xml:space="preserve"> </w:t>
      </w:r>
      <w:r>
        <w:rPr>
          <w:rtl/>
        </w:rPr>
        <w:t xml:space="preserve">תיקחו </w:t>
      </w:r>
      <w:bookmarkStart w:id="5245" w:name="_ETM_Q6_549479"/>
      <w:bookmarkEnd w:id="5245"/>
      <w:r>
        <w:rPr>
          <w:rtl/>
        </w:rPr>
        <w:t xml:space="preserve">בחשבון </w:t>
      </w:r>
      <w:bookmarkStart w:id="5246" w:name="_ETM_Q6_550439"/>
      <w:bookmarkEnd w:id="5246"/>
      <w:r>
        <w:rPr>
          <w:rtl/>
        </w:rPr>
        <w:t xml:space="preserve">את </w:t>
      </w:r>
      <w:bookmarkStart w:id="5247" w:name="_ETM_Q6_550589"/>
      <w:bookmarkEnd w:id="5247"/>
      <w:r>
        <w:rPr>
          <w:rtl/>
        </w:rPr>
        <w:t xml:space="preserve">הנושא </w:t>
      </w:r>
      <w:bookmarkStart w:id="5248" w:name="_ETM_Q6_551009"/>
      <w:bookmarkEnd w:id="5248"/>
      <w:r>
        <w:rPr>
          <w:rtl/>
        </w:rPr>
        <w:t xml:space="preserve">של </w:t>
      </w:r>
      <w:bookmarkStart w:id="5249" w:name="_ETM_Q6_551219"/>
      <w:bookmarkEnd w:id="5249"/>
      <w:r>
        <w:rPr>
          <w:rtl/>
        </w:rPr>
        <w:t>התכנון</w:t>
      </w:r>
      <w:r>
        <w:rPr>
          <w:rFonts w:hint="cs"/>
          <w:rtl/>
        </w:rPr>
        <w:t>.</w:t>
      </w:r>
      <w:r>
        <w:rPr>
          <w:rtl/>
        </w:rPr>
        <w:t xml:space="preserve"> </w:t>
      </w:r>
      <w:bookmarkStart w:id="5250" w:name="_ETM_Q6_552060"/>
      <w:bookmarkEnd w:id="5250"/>
      <w:r>
        <w:rPr>
          <w:rtl/>
        </w:rPr>
        <w:t xml:space="preserve">משרד </w:t>
      </w:r>
      <w:bookmarkStart w:id="5251" w:name="_ETM_Q6_552539"/>
      <w:bookmarkEnd w:id="5251"/>
      <w:r>
        <w:rPr>
          <w:rtl/>
        </w:rPr>
        <w:t xml:space="preserve">הפנים </w:t>
      </w:r>
      <w:bookmarkStart w:id="5252" w:name="_ETM_Q6_553259"/>
      <w:bookmarkEnd w:id="5252"/>
      <w:r>
        <w:rPr>
          <w:rtl/>
        </w:rPr>
        <w:t xml:space="preserve">בעצמו </w:t>
      </w:r>
      <w:bookmarkStart w:id="5253" w:name="_ETM_Q6_553860"/>
      <w:bookmarkEnd w:id="5253"/>
      <w:r>
        <w:rPr>
          <w:rtl/>
        </w:rPr>
        <w:t xml:space="preserve">הכין </w:t>
      </w:r>
      <w:bookmarkStart w:id="5254" w:name="_ETM_Q6_554189"/>
      <w:bookmarkEnd w:id="5254"/>
      <w:r>
        <w:rPr>
          <w:rtl/>
        </w:rPr>
        <w:t xml:space="preserve">תוכנית </w:t>
      </w:r>
      <w:bookmarkStart w:id="5255" w:name="_ETM_Q6_555299"/>
      <w:bookmarkEnd w:id="5255"/>
      <w:r>
        <w:rPr>
          <w:rtl/>
        </w:rPr>
        <w:t xml:space="preserve">של </w:t>
      </w:r>
      <w:bookmarkStart w:id="5256" w:name="_ETM_Q6_555659"/>
      <w:bookmarkEnd w:id="5256"/>
      <w:r>
        <w:rPr>
          <w:rtl/>
        </w:rPr>
        <w:t xml:space="preserve">מאות </w:t>
      </w:r>
      <w:bookmarkStart w:id="5257" w:name="_ETM_Q6_556170"/>
      <w:bookmarkEnd w:id="5257"/>
      <w:r>
        <w:rPr>
          <w:rtl/>
        </w:rPr>
        <w:t xml:space="preserve">מיליוני </w:t>
      </w:r>
      <w:bookmarkStart w:id="5258" w:name="_ETM_Q6_556619"/>
      <w:bookmarkEnd w:id="5258"/>
      <w:r>
        <w:rPr>
          <w:rtl/>
        </w:rPr>
        <w:t>שקלים</w:t>
      </w:r>
      <w:r>
        <w:rPr>
          <w:rFonts w:hint="cs"/>
          <w:rtl/>
        </w:rPr>
        <w:t>,</w:t>
      </w:r>
      <w:r>
        <w:rPr>
          <w:rtl/>
        </w:rPr>
        <w:t xml:space="preserve"> </w:t>
      </w:r>
      <w:bookmarkStart w:id="5259" w:name="_ETM_Q6_557429"/>
      <w:bookmarkEnd w:id="5259"/>
      <w:r>
        <w:rPr>
          <w:rtl/>
        </w:rPr>
        <w:t xml:space="preserve">השקיעו </w:t>
      </w:r>
      <w:bookmarkStart w:id="5260" w:name="_ETM_Q6_557819"/>
      <w:bookmarkEnd w:id="5260"/>
      <w:r>
        <w:rPr>
          <w:rtl/>
        </w:rPr>
        <w:t xml:space="preserve">המון </w:t>
      </w:r>
      <w:bookmarkStart w:id="5261" w:name="_ETM_Q6_558299"/>
      <w:bookmarkEnd w:id="5261"/>
      <w:r>
        <w:rPr>
          <w:rtl/>
        </w:rPr>
        <w:t xml:space="preserve">זמן </w:t>
      </w:r>
      <w:bookmarkStart w:id="5262" w:name="_ETM_Q6_558960"/>
      <w:bookmarkEnd w:id="5262"/>
      <w:r>
        <w:rPr>
          <w:rFonts w:hint="cs"/>
          <w:rtl/>
        </w:rPr>
        <w:t>ב</w:t>
      </w:r>
      <w:r>
        <w:rPr>
          <w:rtl/>
        </w:rPr>
        <w:t xml:space="preserve">להכין </w:t>
      </w:r>
      <w:bookmarkStart w:id="5263" w:name="_ETM_Q6_559350"/>
      <w:bookmarkEnd w:id="5263"/>
      <w:r>
        <w:rPr>
          <w:rtl/>
        </w:rPr>
        <w:t xml:space="preserve">תוכנית </w:t>
      </w:r>
      <w:bookmarkStart w:id="5264" w:name="_ETM_Q6_559799"/>
      <w:bookmarkEnd w:id="5264"/>
      <w:r>
        <w:rPr>
          <w:rtl/>
        </w:rPr>
        <w:t xml:space="preserve">לתכנון </w:t>
      </w:r>
      <w:bookmarkStart w:id="5265" w:name="_ETM_Q6_560399"/>
      <w:bookmarkEnd w:id="5265"/>
      <w:r>
        <w:rPr>
          <w:rFonts w:hint="cs"/>
          <w:rtl/>
        </w:rPr>
        <w:t>ו</w:t>
      </w:r>
      <w:r>
        <w:rPr>
          <w:rtl/>
        </w:rPr>
        <w:t xml:space="preserve">בנייה </w:t>
      </w:r>
      <w:bookmarkStart w:id="5266" w:name="_ETM_Q6_560670"/>
      <w:bookmarkEnd w:id="5266"/>
      <w:r>
        <w:rPr>
          <w:rtl/>
        </w:rPr>
        <w:t>ב</w:t>
      </w:r>
      <w:r>
        <w:rPr>
          <w:rFonts w:hint="cs"/>
          <w:rtl/>
        </w:rPr>
        <w:t>י</w:t>
      </w:r>
      <w:r>
        <w:rPr>
          <w:rtl/>
        </w:rPr>
        <w:t xml:space="preserve">ישובים </w:t>
      </w:r>
      <w:bookmarkStart w:id="5267" w:name="_ETM_Q6_561089"/>
      <w:bookmarkEnd w:id="5267"/>
      <w:r>
        <w:rPr>
          <w:rtl/>
        </w:rPr>
        <w:t>הדרוזיים</w:t>
      </w:r>
      <w:r w:rsidR="00F31A82">
        <w:rPr>
          <w:rFonts w:hint="cs"/>
          <w:rtl/>
        </w:rPr>
        <w:t>;</w:t>
      </w:r>
      <w:r>
        <w:rPr>
          <w:rtl/>
        </w:rPr>
        <w:t xml:space="preserve"> </w:t>
      </w:r>
      <w:bookmarkStart w:id="5268" w:name="_ETM_Q6_561539"/>
      <w:bookmarkStart w:id="5269" w:name="_ETM_Q6_561990"/>
      <w:bookmarkEnd w:id="5268"/>
      <w:bookmarkEnd w:id="5269"/>
      <w:r>
        <w:rPr>
          <w:rtl/>
        </w:rPr>
        <w:t xml:space="preserve">לקחו </w:t>
      </w:r>
      <w:bookmarkStart w:id="5270" w:name="_ETM_Q6_562529"/>
      <w:bookmarkEnd w:id="5270"/>
      <w:r>
        <w:rPr>
          <w:rtl/>
        </w:rPr>
        <w:t xml:space="preserve">מישהו </w:t>
      </w:r>
      <w:bookmarkStart w:id="5271" w:name="_ETM_Q6_563130"/>
      <w:bookmarkEnd w:id="5271"/>
      <w:r>
        <w:rPr>
          <w:rtl/>
        </w:rPr>
        <w:t xml:space="preserve">מקצועי </w:t>
      </w:r>
      <w:bookmarkStart w:id="5272" w:name="_ETM_Q6_564029"/>
      <w:bookmarkEnd w:id="5272"/>
      <w:r>
        <w:rPr>
          <w:rtl/>
        </w:rPr>
        <w:t>בנושא</w:t>
      </w:r>
      <w:r w:rsidR="00F31A82">
        <w:rPr>
          <w:rFonts w:hint="cs"/>
          <w:rtl/>
        </w:rPr>
        <w:t>,</w:t>
      </w:r>
      <w:r>
        <w:rPr>
          <w:rtl/>
        </w:rPr>
        <w:t xml:space="preserve"> </w:t>
      </w:r>
      <w:bookmarkStart w:id="5273" w:name="_ETM_Q6_565070"/>
      <w:bookmarkEnd w:id="5273"/>
      <w:r>
        <w:rPr>
          <w:rtl/>
        </w:rPr>
        <w:t xml:space="preserve">הכין </w:t>
      </w:r>
      <w:bookmarkStart w:id="5274" w:name="_ETM_Q6_565460"/>
      <w:bookmarkEnd w:id="5274"/>
      <w:r>
        <w:rPr>
          <w:rtl/>
        </w:rPr>
        <w:t xml:space="preserve">תוכנית </w:t>
      </w:r>
      <w:bookmarkStart w:id="5275" w:name="_ETM_Q6_565850"/>
      <w:bookmarkEnd w:id="5275"/>
      <w:r>
        <w:rPr>
          <w:rtl/>
        </w:rPr>
        <w:t xml:space="preserve">של </w:t>
      </w:r>
      <w:bookmarkStart w:id="5276" w:name="_ETM_Q6_566000"/>
      <w:bookmarkEnd w:id="5276"/>
      <w:r>
        <w:rPr>
          <w:rtl/>
        </w:rPr>
        <w:t xml:space="preserve">מאות </w:t>
      </w:r>
      <w:bookmarkStart w:id="5277" w:name="_ETM_Q6_566210"/>
      <w:bookmarkEnd w:id="5277"/>
      <w:r>
        <w:rPr>
          <w:rtl/>
        </w:rPr>
        <w:t xml:space="preserve">מיליוני </w:t>
      </w:r>
      <w:bookmarkStart w:id="5278" w:name="_ETM_Q6_566540"/>
      <w:bookmarkEnd w:id="5278"/>
      <w:r>
        <w:rPr>
          <w:rtl/>
        </w:rPr>
        <w:t>שקלים</w:t>
      </w:r>
      <w:r>
        <w:rPr>
          <w:rFonts w:hint="cs"/>
          <w:rtl/>
        </w:rPr>
        <w:t>.</w:t>
      </w:r>
      <w:r>
        <w:rPr>
          <w:rtl/>
        </w:rPr>
        <w:t xml:space="preserve"> </w:t>
      </w:r>
      <w:bookmarkStart w:id="5279" w:name="_ETM_Q6_567170"/>
      <w:bookmarkStart w:id="5280" w:name="_ETM_Q6_566961"/>
      <w:bookmarkStart w:id="5281" w:name="_ETM_Q6_567041"/>
      <w:bookmarkStart w:id="5282" w:name="_ETM_Q6_567229"/>
      <w:bookmarkStart w:id="5283" w:name="_ETM_Q6_567329"/>
      <w:bookmarkEnd w:id="5279"/>
      <w:bookmarkEnd w:id="5280"/>
      <w:bookmarkEnd w:id="5281"/>
      <w:bookmarkEnd w:id="5282"/>
      <w:bookmarkEnd w:id="5283"/>
      <w:r>
        <w:rPr>
          <w:rtl/>
        </w:rPr>
        <w:t xml:space="preserve">אני </w:t>
      </w:r>
      <w:bookmarkStart w:id="5284" w:name="_ETM_Q6_567380"/>
      <w:bookmarkEnd w:id="5284"/>
      <w:r>
        <w:rPr>
          <w:rtl/>
        </w:rPr>
        <w:t xml:space="preserve">רוצה </w:t>
      </w:r>
      <w:bookmarkStart w:id="5285" w:name="_ETM_Q6_567619"/>
      <w:bookmarkEnd w:id="5285"/>
      <w:r>
        <w:rPr>
          <w:rtl/>
        </w:rPr>
        <w:t xml:space="preserve">תקציב </w:t>
      </w:r>
      <w:bookmarkStart w:id="5286" w:name="_ETM_Q6_568070"/>
      <w:bookmarkEnd w:id="5286"/>
      <w:r>
        <w:rPr>
          <w:rtl/>
        </w:rPr>
        <w:t xml:space="preserve">לנושא </w:t>
      </w:r>
      <w:bookmarkStart w:id="5287" w:name="_ETM_Q6_568460"/>
      <w:bookmarkEnd w:id="5287"/>
      <w:r>
        <w:rPr>
          <w:rtl/>
        </w:rPr>
        <w:t>הזה</w:t>
      </w:r>
      <w:r>
        <w:rPr>
          <w:rFonts w:hint="cs"/>
          <w:rtl/>
        </w:rPr>
        <w:t>.</w:t>
      </w:r>
      <w:r>
        <w:rPr>
          <w:rtl/>
        </w:rPr>
        <w:t xml:space="preserve"> </w:t>
      </w:r>
      <w:bookmarkStart w:id="5288" w:name="_ETM_Q6_569119"/>
      <w:bookmarkEnd w:id="5288"/>
      <w:r>
        <w:rPr>
          <w:rtl/>
        </w:rPr>
        <w:t xml:space="preserve">הנושא </w:t>
      </w:r>
      <w:bookmarkStart w:id="5289" w:name="_ETM_Q6_569479"/>
      <w:bookmarkEnd w:id="5289"/>
      <w:r>
        <w:rPr>
          <w:rtl/>
        </w:rPr>
        <w:t xml:space="preserve">הזה </w:t>
      </w:r>
      <w:bookmarkStart w:id="5290" w:name="_ETM_Q6_569720"/>
      <w:bookmarkEnd w:id="5290"/>
      <w:r>
        <w:rPr>
          <w:rtl/>
        </w:rPr>
        <w:t xml:space="preserve">הוא </w:t>
      </w:r>
      <w:bookmarkStart w:id="5291" w:name="_ETM_Q6_569810"/>
      <w:bookmarkEnd w:id="5291"/>
      <w:r>
        <w:rPr>
          <w:rtl/>
        </w:rPr>
        <w:t xml:space="preserve">הנושא </w:t>
      </w:r>
      <w:bookmarkStart w:id="5292" w:name="_ETM_Q6_570140"/>
      <w:bookmarkEnd w:id="5292"/>
      <w:r>
        <w:rPr>
          <w:rFonts w:hint="cs"/>
          <w:rtl/>
        </w:rPr>
        <w:t>החשוב</w:t>
      </w:r>
      <w:r>
        <w:rPr>
          <w:rtl/>
        </w:rPr>
        <w:t xml:space="preserve"> </w:t>
      </w:r>
      <w:bookmarkStart w:id="5293" w:name="_ETM_Q6_570439"/>
      <w:bookmarkEnd w:id="5293"/>
      <w:r>
        <w:rPr>
          <w:rtl/>
        </w:rPr>
        <w:t>מבחינתי</w:t>
      </w:r>
      <w:r>
        <w:rPr>
          <w:rFonts w:hint="cs"/>
          <w:rtl/>
        </w:rPr>
        <w:t>.</w:t>
      </w:r>
      <w:r>
        <w:rPr>
          <w:rtl/>
        </w:rPr>
        <w:t xml:space="preserve"> </w:t>
      </w:r>
      <w:bookmarkStart w:id="5294" w:name="_ETM_Q6_571490"/>
      <w:bookmarkEnd w:id="5294"/>
    </w:p>
    <w:p w:rsidR="00D239D8" w:rsidRDefault="00D239D8" w:rsidP="00F45194">
      <w:pPr>
        <w:rPr>
          <w:rtl/>
        </w:rPr>
      </w:pPr>
    </w:p>
    <w:p w:rsidR="00D239D8" w:rsidRDefault="00D239D8" w:rsidP="00F45194">
      <w:pPr>
        <w:pStyle w:val="-"/>
        <w:keepNext/>
        <w:rPr>
          <w:rtl/>
        </w:rPr>
      </w:pPr>
      <w:r w:rsidRPr="006B6DC2">
        <w:rPr>
          <w:rStyle w:val="TagStyle"/>
          <w:rtl/>
        </w:rPr>
        <w:t xml:space="preserve">&lt;&lt; דובר_המשך &gt;&gt; </w:t>
      </w:r>
      <w:r>
        <w:rPr>
          <w:rtl/>
        </w:rPr>
        <w:t>שר האוצר בצלאל סמוטריץ':</w:t>
      </w:r>
      <w:r w:rsidRPr="006B6DC2">
        <w:rPr>
          <w:rStyle w:val="TagStyle"/>
          <w:rtl/>
        </w:rPr>
        <w:t xml:space="preserve"> &lt;&lt; דובר_המשך &gt;&gt;</w:t>
      </w:r>
      <w:r>
        <w:rPr>
          <w:rtl/>
        </w:rPr>
        <w:t xml:space="preserve"> </w:t>
      </w:r>
    </w:p>
    <w:p w:rsidR="00D239D8" w:rsidRDefault="00D239D8" w:rsidP="00F45194">
      <w:pPr>
        <w:rPr>
          <w:rtl/>
        </w:rPr>
      </w:pPr>
    </w:p>
    <w:p w:rsidR="00D239D8" w:rsidRDefault="00D239D8" w:rsidP="00F45194">
      <w:pPr>
        <w:rPr>
          <w:rtl/>
        </w:rPr>
      </w:pPr>
      <w:r>
        <w:rPr>
          <w:rFonts w:hint="cs"/>
          <w:rtl/>
        </w:rPr>
        <w:t xml:space="preserve">תראה, חבר הכנסת </w:t>
      </w:r>
      <w:r w:rsidR="0085413A">
        <w:rPr>
          <w:rFonts w:hint="cs"/>
          <w:rtl/>
        </w:rPr>
        <w:t>– – –</w:t>
      </w:r>
    </w:p>
    <w:p w:rsidR="00D239D8" w:rsidRDefault="00D239D8" w:rsidP="00F45194">
      <w:pPr>
        <w:rPr>
          <w:rtl/>
        </w:rPr>
      </w:pPr>
    </w:p>
    <w:p w:rsidR="00D239D8" w:rsidRDefault="00D239D8" w:rsidP="00F45194">
      <w:pPr>
        <w:pStyle w:val="af6"/>
        <w:keepNext/>
        <w:rPr>
          <w:rtl/>
        </w:rPr>
      </w:pPr>
      <w:r w:rsidRPr="003D5D14">
        <w:rPr>
          <w:rStyle w:val="TagStyle"/>
          <w:rtl/>
        </w:rPr>
        <w:t xml:space="preserve"> &lt;&lt; יור &gt;&gt; </w:t>
      </w:r>
      <w:r>
        <w:rPr>
          <w:rtl/>
        </w:rPr>
        <w:t>היו"ר ארז מלול:</w:t>
      </w:r>
      <w:r w:rsidRPr="003D5D14">
        <w:rPr>
          <w:rStyle w:val="TagStyle"/>
          <w:rtl/>
        </w:rPr>
        <w:t xml:space="preserve"> &lt;&lt; יור &gt;&gt;</w:t>
      </w:r>
      <w:r>
        <w:rPr>
          <w:rtl/>
        </w:rPr>
        <w:t xml:space="preserve"> </w:t>
      </w:r>
    </w:p>
    <w:p w:rsidR="00D239D8" w:rsidRDefault="00D239D8" w:rsidP="00F45194">
      <w:pPr>
        <w:rPr>
          <w:rtl/>
        </w:rPr>
      </w:pPr>
    </w:p>
    <w:p w:rsidR="00D239D8" w:rsidRDefault="00D239D8" w:rsidP="00F31A82">
      <w:pPr>
        <w:rPr>
          <w:rtl/>
        </w:rPr>
      </w:pPr>
      <w:r>
        <w:rPr>
          <w:rFonts w:hint="cs"/>
          <w:rtl/>
        </w:rPr>
        <w:t>כבוד השר, כבוד השר, יש שאלות נוספות. אחרת זה לא ייגמר.</w:t>
      </w:r>
    </w:p>
    <w:p w:rsidR="00D239D8" w:rsidRDefault="00D239D8" w:rsidP="00F45194">
      <w:pPr>
        <w:rPr>
          <w:rtl/>
        </w:rPr>
      </w:pPr>
    </w:p>
    <w:p w:rsidR="00D239D8" w:rsidRDefault="00D239D8" w:rsidP="00F45194">
      <w:pPr>
        <w:pStyle w:val="-"/>
        <w:keepNext/>
        <w:rPr>
          <w:rtl/>
        </w:rPr>
      </w:pPr>
      <w:bookmarkStart w:id="5295" w:name="_ETM_Q6_570996"/>
      <w:bookmarkStart w:id="5296" w:name="_ETM_Q6_571064"/>
      <w:bookmarkEnd w:id="5295"/>
      <w:bookmarkEnd w:id="5296"/>
      <w:r w:rsidRPr="00C03C4B">
        <w:rPr>
          <w:rStyle w:val="TagStyle"/>
          <w:rtl/>
        </w:rPr>
        <w:t xml:space="preserve">&lt;&lt; דובר_המשך &gt;&gt; </w:t>
      </w:r>
      <w:r>
        <w:rPr>
          <w:rtl/>
        </w:rPr>
        <w:t>חמד עמאר (ישראל ביתנו):</w:t>
      </w:r>
      <w:r w:rsidRPr="00C03C4B">
        <w:rPr>
          <w:rStyle w:val="TagStyle"/>
          <w:rtl/>
        </w:rPr>
        <w:t xml:space="preserve"> &lt;&lt; דובר_המשך &gt;&gt;</w:t>
      </w:r>
      <w:r>
        <w:rPr>
          <w:rtl/>
        </w:rPr>
        <w:t xml:space="preserve"> </w:t>
      </w:r>
    </w:p>
    <w:p w:rsidR="00D239D8" w:rsidRPr="003D5D14" w:rsidRDefault="00D239D8" w:rsidP="00F45194">
      <w:pPr>
        <w:rPr>
          <w:rtl/>
        </w:rPr>
      </w:pPr>
    </w:p>
    <w:p w:rsidR="00D239D8" w:rsidRDefault="00D239D8" w:rsidP="00F45194">
      <w:pPr>
        <w:rPr>
          <w:rtl/>
        </w:rPr>
      </w:pPr>
      <w:r>
        <w:rPr>
          <w:rtl/>
        </w:rPr>
        <w:t xml:space="preserve">אז </w:t>
      </w:r>
      <w:bookmarkStart w:id="5297" w:name="_ETM_Q6_571579"/>
      <w:bookmarkEnd w:id="5297"/>
      <w:r>
        <w:rPr>
          <w:rtl/>
        </w:rPr>
        <w:t xml:space="preserve">כמו </w:t>
      </w:r>
      <w:bookmarkStart w:id="5298" w:name="_ETM_Q6_571820"/>
      <w:bookmarkEnd w:id="5298"/>
      <w:r>
        <w:rPr>
          <w:rtl/>
        </w:rPr>
        <w:t>שאמרתי</w:t>
      </w:r>
      <w:r>
        <w:rPr>
          <w:rFonts w:hint="cs"/>
          <w:rtl/>
        </w:rPr>
        <w:t>,</w:t>
      </w:r>
      <w:r>
        <w:rPr>
          <w:rtl/>
        </w:rPr>
        <w:t xml:space="preserve"> </w:t>
      </w:r>
      <w:bookmarkStart w:id="5299" w:name="_ETM_Q6_572240"/>
      <w:bookmarkEnd w:id="5299"/>
      <w:r>
        <w:rPr>
          <w:rtl/>
        </w:rPr>
        <w:t xml:space="preserve">זה </w:t>
      </w:r>
      <w:bookmarkStart w:id="5300" w:name="_ETM_Q6_572390"/>
      <w:bookmarkEnd w:id="5300"/>
      <w:r>
        <w:rPr>
          <w:rtl/>
        </w:rPr>
        <w:t xml:space="preserve">הנושא </w:t>
      </w:r>
      <w:bookmarkStart w:id="5301" w:name="_ETM_Q6_572659"/>
      <w:bookmarkEnd w:id="5301"/>
      <w:r>
        <w:rPr>
          <w:rtl/>
        </w:rPr>
        <w:t xml:space="preserve">החשוב </w:t>
      </w:r>
      <w:bookmarkStart w:id="5302" w:name="_ETM_Q6_572960"/>
      <w:bookmarkEnd w:id="5302"/>
      <w:r>
        <w:rPr>
          <w:rtl/>
        </w:rPr>
        <w:t xml:space="preserve">ביותר </w:t>
      </w:r>
      <w:bookmarkStart w:id="5303" w:name="_ETM_Q6_573290"/>
      <w:bookmarkEnd w:id="5303"/>
      <w:r>
        <w:rPr>
          <w:rtl/>
        </w:rPr>
        <w:t>בשבילנו</w:t>
      </w:r>
      <w:r>
        <w:rPr>
          <w:rFonts w:hint="cs"/>
          <w:rtl/>
        </w:rPr>
        <w:t>.</w:t>
      </w:r>
      <w:r>
        <w:rPr>
          <w:rtl/>
        </w:rPr>
        <w:t xml:space="preserve"> </w:t>
      </w:r>
      <w:bookmarkStart w:id="5304" w:name="_ETM_Q6_573770"/>
      <w:bookmarkEnd w:id="5304"/>
    </w:p>
    <w:p w:rsidR="00D239D8" w:rsidRDefault="00D239D8" w:rsidP="00F45194">
      <w:pPr>
        <w:rPr>
          <w:rtl/>
        </w:rPr>
      </w:pPr>
      <w:bookmarkStart w:id="5305" w:name="_ETM_Q6_574040"/>
      <w:bookmarkStart w:id="5306" w:name="_ETM_Q6_574103"/>
      <w:bookmarkEnd w:id="5305"/>
      <w:bookmarkEnd w:id="5306"/>
    </w:p>
    <w:p w:rsidR="00D239D8" w:rsidRDefault="00D239D8" w:rsidP="00F45194">
      <w:pPr>
        <w:pStyle w:val="af6"/>
        <w:keepNext/>
        <w:rPr>
          <w:rtl/>
        </w:rPr>
      </w:pPr>
      <w:bookmarkStart w:id="5307" w:name="_ETM_Q6_578717"/>
      <w:bookmarkStart w:id="5308" w:name="_ETM_Q6_578850"/>
      <w:bookmarkEnd w:id="5307"/>
      <w:bookmarkEnd w:id="5308"/>
      <w:r w:rsidRPr="003D5D14">
        <w:rPr>
          <w:rStyle w:val="TagStyle"/>
          <w:rtl/>
        </w:rPr>
        <w:t xml:space="preserve">&lt;&lt; יור &gt;&gt; </w:t>
      </w:r>
      <w:r>
        <w:rPr>
          <w:rtl/>
        </w:rPr>
        <w:t>היו"ר ארז מלול:</w:t>
      </w:r>
      <w:r w:rsidRPr="003D5D14">
        <w:rPr>
          <w:rStyle w:val="TagStyle"/>
          <w:rtl/>
        </w:rPr>
        <w:t xml:space="preserve"> &lt;&lt; יור &gt;&gt;</w:t>
      </w:r>
      <w:r>
        <w:rPr>
          <w:rtl/>
        </w:rPr>
        <w:t xml:space="preserve"> </w:t>
      </w:r>
    </w:p>
    <w:p w:rsidR="00D239D8" w:rsidRDefault="00D239D8" w:rsidP="00F45194">
      <w:pPr>
        <w:rPr>
          <w:rtl/>
        </w:rPr>
      </w:pPr>
    </w:p>
    <w:p w:rsidR="00D239D8" w:rsidRDefault="00D239D8" w:rsidP="00F45194">
      <w:pPr>
        <w:rPr>
          <w:rtl/>
        </w:rPr>
      </w:pPr>
      <w:bookmarkStart w:id="5309" w:name="_ETM_Q6_574268"/>
      <w:bookmarkStart w:id="5310" w:name="_ETM_Q6_574321"/>
      <w:bookmarkStart w:id="5311" w:name="_ETM_Q6_574960"/>
      <w:bookmarkEnd w:id="5309"/>
      <w:bookmarkEnd w:id="5310"/>
      <w:bookmarkEnd w:id="5311"/>
      <w:r>
        <w:rPr>
          <w:rtl/>
        </w:rPr>
        <w:t xml:space="preserve">תודה </w:t>
      </w:r>
      <w:bookmarkStart w:id="5312" w:name="_ETM_Q6_575170"/>
      <w:bookmarkEnd w:id="5312"/>
      <w:r>
        <w:rPr>
          <w:rtl/>
        </w:rPr>
        <w:t>רבה</w:t>
      </w:r>
      <w:r>
        <w:rPr>
          <w:rFonts w:hint="cs"/>
          <w:rtl/>
        </w:rPr>
        <w:t>.</w:t>
      </w:r>
      <w:r>
        <w:rPr>
          <w:rtl/>
        </w:rPr>
        <w:t xml:space="preserve"> </w:t>
      </w:r>
      <w:bookmarkStart w:id="5313" w:name="_ETM_Q6_575710"/>
      <w:bookmarkEnd w:id="5313"/>
      <w:r>
        <w:rPr>
          <w:rtl/>
        </w:rPr>
        <w:t xml:space="preserve">יש </w:t>
      </w:r>
      <w:bookmarkStart w:id="5314" w:name="_ETM_Q6_576159"/>
      <w:bookmarkEnd w:id="5314"/>
      <w:r>
        <w:rPr>
          <w:rtl/>
        </w:rPr>
        <w:t xml:space="preserve">שאלות </w:t>
      </w:r>
      <w:bookmarkStart w:id="5315" w:name="_ETM_Q6_576460"/>
      <w:bookmarkEnd w:id="5315"/>
      <w:r>
        <w:rPr>
          <w:rtl/>
        </w:rPr>
        <w:t xml:space="preserve">נוספות </w:t>
      </w:r>
      <w:bookmarkStart w:id="5316" w:name="_ETM_Q6_577390"/>
      <w:bookmarkStart w:id="5317" w:name="_ETM_Q6_578020"/>
      <w:bookmarkEnd w:id="5316"/>
      <w:bookmarkEnd w:id="5317"/>
      <w:r>
        <w:rPr>
          <w:rFonts w:hint="cs"/>
          <w:rtl/>
        </w:rPr>
        <w:t xml:space="preserve">לשר. </w:t>
      </w:r>
      <w:r>
        <w:rPr>
          <w:rtl/>
        </w:rPr>
        <w:t xml:space="preserve">חברת </w:t>
      </w:r>
      <w:bookmarkStart w:id="5318" w:name="_ETM_Q6_578409"/>
      <w:bookmarkEnd w:id="5318"/>
      <w:r>
        <w:rPr>
          <w:rtl/>
        </w:rPr>
        <w:t xml:space="preserve">הכנסת </w:t>
      </w:r>
      <w:bookmarkStart w:id="5319" w:name="_ETM_Q6_579240"/>
      <w:bookmarkEnd w:id="5319"/>
      <w:r>
        <w:rPr>
          <w:rtl/>
        </w:rPr>
        <w:t xml:space="preserve">מירב </w:t>
      </w:r>
      <w:bookmarkStart w:id="5320" w:name="_ETM_Q6_579600"/>
      <w:bookmarkEnd w:id="5320"/>
      <w:r>
        <w:rPr>
          <w:rtl/>
        </w:rPr>
        <w:t xml:space="preserve">בן </w:t>
      </w:r>
      <w:bookmarkStart w:id="5321" w:name="_ETM_Q6_579779"/>
      <w:bookmarkEnd w:id="5321"/>
      <w:r>
        <w:rPr>
          <w:rtl/>
        </w:rPr>
        <w:t>ארי</w:t>
      </w:r>
      <w:r>
        <w:rPr>
          <w:rFonts w:hint="cs"/>
          <w:rtl/>
        </w:rPr>
        <w:t>,</w:t>
      </w:r>
      <w:r>
        <w:rPr>
          <w:rtl/>
        </w:rPr>
        <w:t xml:space="preserve"> </w:t>
      </w:r>
      <w:bookmarkStart w:id="5322" w:name="_ETM_Q6_579990"/>
      <w:bookmarkEnd w:id="5322"/>
      <w:r>
        <w:rPr>
          <w:rtl/>
        </w:rPr>
        <w:t>בבקשה</w:t>
      </w:r>
      <w:r>
        <w:rPr>
          <w:rFonts w:hint="cs"/>
          <w:rtl/>
        </w:rPr>
        <w:t>.</w:t>
      </w:r>
      <w:r>
        <w:rPr>
          <w:rtl/>
        </w:rPr>
        <w:t xml:space="preserve"> </w:t>
      </w:r>
      <w:bookmarkStart w:id="5323" w:name="_ETM_Q6_589210"/>
      <w:bookmarkStart w:id="5324" w:name="_ETM_Q6_580324"/>
      <w:bookmarkEnd w:id="5323"/>
      <w:bookmarkEnd w:id="5324"/>
    </w:p>
    <w:p w:rsidR="00D239D8" w:rsidRDefault="00D239D8" w:rsidP="00F45194">
      <w:pPr>
        <w:rPr>
          <w:rtl/>
        </w:rPr>
      </w:pPr>
      <w:bookmarkStart w:id="5325" w:name="_ETM_Q6_580395"/>
      <w:bookmarkStart w:id="5326" w:name="_ETM_Q6_591480"/>
      <w:bookmarkEnd w:id="5325"/>
      <w:bookmarkEnd w:id="5326"/>
    </w:p>
    <w:p w:rsidR="00D239D8" w:rsidRDefault="00D239D8" w:rsidP="00F45194">
      <w:pPr>
        <w:pStyle w:val="a4"/>
        <w:keepNext/>
        <w:rPr>
          <w:rtl/>
        </w:rPr>
      </w:pPr>
      <w:bookmarkStart w:id="5327" w:name="_ETM_Q6_591571"/>
      <w:bookmarkStart w:id="5328" w:name="ET_speaker_5300_5"/>
      <w:bookmarkEnd w:id="5327"/>
      <w:r w:rsidRPr="00005D70">
        <w:rPr>
          <w:rStyle w:val="TagStyle"/>
          <w:rtl/>
        </w:rPr>
        <w:t xml:space="preserve">&lt;&lt; דובר &gt;&gt; </w:t>
      </w:r>
      <w:bookmarkStart w:id="5329" w:name="_Toc170988194"/>
      <w:bookmarkStart w:id="5330" w:name="_Toc170988690"/>
      <w:r>
        <w:rPr>
          <w:rtl/>
        </w:rPr>
        <w:t>מירב בן ארי (יש עתיד):</w:t>
      </w:r>
      <w:bookmarkEnd w:id="5329"/>
      <w:bookmarkEnd w:id="5330"/>
      <w:r w:rsidRPr="00005D70">
        <w:rPr>
          <w:rStyle w:val="TagStyle"/>
          <w:rtl/>
        </w:rPr>
        <w:t xml:space="preserve"> &lt;&lt; דובר &gt;&gt;</w:t>
      </w:r>
      <w:r>
        <w:rPr>
          <w:rtl/>
        </w:rPr>
        <w:t xml:space="preserve"> </w:t>
      </w:r>
      <w:bookmarkEnd w:id="5328"/>
    </w:p>
    <w:p w:rsidR="00D239D8" w:rsidRDefault="00D239D8" w:rsidP="00F45194">
      <w:pPr>
        <w:rPr>
          <w:rtl/>
        </w:rPr>
      </w:pPr>
    </w:p>
    <w:p w:rsidR="00D239D8" w:rsidRDefault="00D239D8" w:rsidP="00F45194">
      <w:pPr>
        <w:rPr>
          <w:rtl/>
        </w:rPr>
      </w:pPr>
      <w:bookmarkStart w:id="5331" w:name="_ETM_Q6_580604"/>
      <w:bookmarkStart w:id="5332" w:name="_ETM_Q6_580690"/>
      <w:bookmarkStart w:id="5333" w:name="_ETM_Q6_590799"/>
      <w:bookmarkEnd w:id="5331"/>
      <w:bookmarkEnd w:id="5332"/>
      <w:bookmarkEnd w:id="5333"/>
      <w:r>
        <w:rPr>
          <w:rtl/>
        </w:rPr>
        <w:t>תודה</w:t>
      </w:r>
      <w:r w:rsidR="00F31A82">
        <w:rPr>
          <w:rFonts w:hint="cs"/>
          <w:rtl/>
        </w:rPr>
        <w:t>,</w:t>
      </w:r>
      <w:r>
        <w:rPr>
          <w:rtl/>
        </w:rPr>
        <w:t xml:space="preserve"> </w:t>
      </w:r>
      <w:bookmarkStart w:id="5334" w:name="_ETM_Q6_591100"/>
      <w:bookmarkEnd w:id="5334"/>
      <w:r>
        <w:rPr>
          <w:rtl/>
        </w:rPr>
        <w:t xml:space="preserve">אדוני </w:t>
      </w:r>
      <w:bookmarkStart w:id="5335" w:name="_ETM_Q6_591369"/>
      <w:bookmarkEnd w:id="5335"/>
      <w:r>
        <w:rPr>
          <w:rtl/>
        </w:rPr>
        <w:t>היושב-ראש</w:t>
      </w:r>
      <w:r>
        <w:rPr>
          <w:rFonts w:hint="cs"/>
          <w:rtl/>
        </w:rPr>
        <w:t>.</w:t>
      </w:r>
      <w:r>
        <w:rPr>
          <w:rtl/>
        </w:rPr>
        <w:t xml:space="preserve"> </w:t>
      </w:r>
      <w:bookmarkStart w:id="5336" w:name="_ETM_Q6_593029"/>
      <w:bookmarkEnd w:id="5336"/>
      <w:r>
        <w:rPr>
          <w:rtl/>
        </w:rPr>
        <w:t xml:space="preserve">אדוני </w:t>
      </w:r>
      <w:bookmarkStart w:id="5337" w:name="_ETM_Q6_593420"/>
      <w:bookmarkEnd w:id="5337"/>
      <w:r>
        <w:rPr>
          <w:rtl/>
        </w:rPr>
        <w:t>השר</w:t>
      </w:r>
      <w:r>
        <w:rPr>
          <w:rFonts w:hint="cs"/>
          <w:rtl/>
        </w:rPr>
        <w:t>,</w:t>
      </w:r>
      <w:r>
        <w:rPr>
          <w:rtl/>
        </w:rPr>
        <w:t xml:space="preserve"> </w:t>
      </w:r>
      <w:bookmarkStart w:id="5338" w:name="_ETM_Q6_595420"/>
      <w:bookmarkEnd w:id="5338"/>
      <w:r>
        <w:rPr>
          <w:rtl/>
        </w:rPr>
        <w:t xml:space="preserve">הבוקר </w:t>
      </w:r>
      <w:bookmarkStart w:id="5339" w:name="_ETM_Q6_597149"/>
      <w:bookmarkEnd w:id="5339"/>
      <w:r>
        <w:rPr>
          <w:rtl/>
        </w:rPr>
        <w:t xml:space="preserve">כוחות </w:t>
      </w:r>
      <w:bookmarkStart w:id="5340" w:name="_ETM_Q6_597539"/>
      <w:bookmarkEnd w:id="5340"/>
      <w:r>
        <w:rPr>
          <w:rFonts w:hint="cs"/>
          <w:rtl/>
        </w:rPr>
        <w:t>ה</w:t>
      </w:r>
      <w:r>
        <w:rPr>
          <w:rtl/>
        </w:rPr>
        <w:t xml:space="preserve">ביטחון </w:t>
      </w:r>
      <w:bookmarkStart w:id="5341" w:name="_ETM_Q6_598319"/>
      <w:bookmarkEnd w:id="5341"/>
      <w:r>
        <w:rPr>
          <w:rtl/>
        </w:rPr>
        <w:t xml:space="preserve">הגיעו </w:t>
      </w:r>
      <w:bookmarkStart w:id="5342" w:name="_ETM_Q6_598709"/>
      <w:bookmarkEnd w:id="5342"/>
      <w:r>
        <w:rPr>
          <w:rtl/>
        </w:rPr>
        <w:t xml:space="preserve">לפינוי </w:t>
      </w:r>
      <w:bookmarkStart w:id="5343" w:name="_ETM_Q6_599130"/>
      <w:bookmarkEnd w:id="5343"/>
      <w:r>
        <w:rPr>
          <w:rtl/>
        </w:rPr>
        <w:t xml:space="preserve">מאחז </w:t>
      </w:r>
      <w:bookmarkStart w:id="5344" w:name="_ETM_Q6_599609"/>
      <w:bookmarkEnd w:id="5344"/>
      <w:r>
        <w:rPr>
          <w:rtl/>
        </w:rPr>
        <w:t>בלתי</w:t>
      </w:r>
      <w:bookmarkStart w:id="5345" w:name="_ETM_Q6_599909"/>
      <w:bookmarkEnd w:id="5345"/>
      <w:r>
        <w:rPr>
          <w:rFonts w:hint="cs"/>
          <w:rtl/>
        </w:rPr>
        <w:t xml:space="preserve"> </w:t>
      </w:r>
      <w:r>
        <w:rPr>
          <w:rtl/>
        </w:rPr>
        <w:t xml:space="preserve">חוקי </w:t>
      </w:r>
      <w:bookmarkStart w:id="5346" w:name="_ETM_Q6_600179"/>
      <w:bookmarkEnd w:id="5346"/>
      <w:r>
        <w:rPr>
          <w:rFonts w:hint="cs"/>
          <w:rtl/>
        </w:rPr>
        <w:t>ב</w:t>
      </w:r>
      <w:r>
        <w:rPr>
          <w:rtl/>
        </w:rPr>
        <w:t>בנימין</w:t>
      </w:r>
      <w:r>
        <w:rPr>
          <w:rFonts w:hint="cs"/>
          <w:rtl/>
        </w:rPr>
        <w:t>,</w:t>
      </w:r>
      <w:r>
        <w:rPr>
          <w:rtl/>
        </w:rPr>
        <w:t xml:space="preserve"> </w:t>
      </w:r>
      <w:bookmarkStart w:id="5347" w:name="_ETM_Q6_601560"/>
      <w:bookmarkStart w:id="5348" w:name="_ETM_Q6_601950"/>
      <w:bookmarkEnd w:id="5347"/>
      <w:bookmarkEnd w:id="5348"/>
      <w:r>
        <w:rPr>
          <w:rtl/>
        </w:rPr>
        <w:t xml:space="preserve">הותקפו </w:t>
      </w:r>
      <w:bookmarkStart w:id="5349" w:name="_ETM_Q6_602430"/>
      <w:bookmarkEnd w:id="5349"/>
      <w:r>
        <w:rPr>
          <w:rtl/>
        </w:rPr>
        <w:t>ע</w:t>
      </w:r>
      <w:r>
        <w:rPr>
          <w:rFonts w:hint="cs"/>
          <w:rtl/>
        </w:rPr>
        <w:t>ל ידי</w:t>
      </w:r>
      <w:r>
        <w:rPr>
          <w:rtl/>
        </w:rPr>
        <w:t xml:space="preserve"> </w:t>
      </w:r>
      <w:bookmarkStart w:id="5350" w:name="_ETM_Q6_602820"/>
      <w:bookmarkEnd w:id="5350"/>
      <w:r>
        <w:rPr>
          <w:rtl/>
        </w:rPr>
        <w:t xml:space="preserve">רעולי </w:t>
      </w:r>
      <w:bookmarkStart w:id="5351" w:name="_ETM_Q6_603150"/>
      <w:bookmarkEnd w:id="5351"/>
      <w:r>
        <w:rPr>
          <w:rtl/>
        </w:rPr>
        <w:t>פנים</w:t>
      </w:r>
      <w:r>
        <w:rPr>
          <w:rFonts w:hint="cs"/>
          <w:rtl/>
        </w:rPr>
        <w:t>,</w:t>
      </w:r>
      <w:r>
        <w:rPr>
          <w:rtl/>
        </w:rPr>
        <w:t xml:space="preserve"> </w:t>
      </w:r>
      <w:bookmarkStart w:id="5352" w:name="_ETM_Q6_604450"/>
      <w:bookmarkEnd w:id="5352"/>
      <w:r>
        <w:rPr>
          <w:rtl/>
        </w:rPr>
        <w:t xml:space="preserve">רכב </w:t>
      </w:r>
      <w:bookmarkStart w:id="5353" w:name="_ETM_Q6_604870"/>
      <w:bookmarkEnd w:id="5353"/>
      <w:r>
        <w:rPr>
          <w:rtl/>
        </w:rPr>
        <w:t xml:space="preserve">של </w:t>
      </w:r>
      <w:bookmarkStart w:id="5354" w:name="_ETM_Q6_605020"/>
      <w:bookmarkEnd w:id="5354"/>
      <w:r>
        <w:rPr>
          <w:rtl/>
        </w:rPr>
        <w:t xml:space="preserve">קצין </w:t>
      </w:r>
      <w:bookmarkStart w:id="5355" w:name="_ETM_Q6_605409"/>
      <w:bookmarkEnd w:id="5355"/>
      <w:r>
        <w:rPr>
          <w:rtl/>
        </w:rPr>
        <w:t>במ</w:t>
      </w:r>
      <w:r>
        <w:rPr>
          <w:rFonts w:hint="cs"/>
          <w:rtl/>
        </w:rPr>
        <w:t>י</w:t>
      </w:r>
      <w:r>
        <w:rPr>
          <w:rtl/>
        </w:rPr>
        <w:t xml:space="preserve">נהל </w:t>
      </w:r>
      <w:bookmarkStart w:id="5356" w:name="_ETM_Q6_605860"/>
      <w:bookmarkEnd w:id="5356"/>
      <w:r>
        <w:rPr>
          <w:rtl/>
        </w:rPr>
        <w:t xml:space="preserve">האזרחי </w:t>
      </w:r>
      <w:bookmarkStart w:id="5357" w:name="_ETM_Q6_606430"/>
      <w:bookmarkStart w:id="5358" w:name="_ETM_Q6_607300"/>
      <w:bookmarkEnd w:id="5357"/>
      <w:bookmarkEnd w:id="5358"/>
      <w:r>
        <w:rPr>
          <w:rtl/>
        </w:rPr>
        <w:t>נשרף</w:t>
      </w:r>
      <w:r>
        <w:rPr>
          <w:rFonts w:hint="cs"/>
          <w:rtl/>
        </w:rPr>
        <w:t>,</w:t>
      </w:r>
      <w:r>
        <w:rPr>
          <w:rtl/>
        </w:rPr>
        <w:t xml:space="preserve"> </w:t>
      </w:r>
      <w:bookmarkStart w:id="5359" w:name="_ETM_Q6_609130"/>
      <w:bookmarkEnd w:id="5359"/>
      <w:r>
        <w:rPr>
          <w:rtl/>
        </w:rPr>
        <w:t xml:space="preserve">בקבוקי </w:t>
      </w:r>
      <w:bookmarkStart w:id="5360" w:name="_ETM_Q6_609730"/>
      <w:bookmarkEnd w:id="5360"/>
      <w:r>
        <w:rPr>
          <w:rtl/>
        </w:rPr>
        <w:t xml:space="preserve">תבערה </w:t>
      </w:r>
      <w:bookmarkStart w:id="5361" w:name="_ETM_Q6_611180"/>
      <w:bookmarkEnd w:id="5361"/>
      <w:r>
        <w:rPr>
          <w:rtl/>
        </w:rPr>
        <w:t xml:space="preserve">הושלכו </w:t>
      </w:r>
      <w:bookmarkStart w:id="5362" w:name="_ETM_Q6_611689"/>
      <w:bookmarkEnd w:id="5362"/>
      <w:r>
        <w:rPr>
          <w:rtl/>
        </w:rPr>
        <w:t xml:space="preserve">על </w:t>
      </w:r>
      <w:bookmarkStart w:id="5363" w:name="_ETM_Q6_611780"/>
      <w:bookmarkEnd w:id="5363"/>
      <w:r>
        <w:rPr>
          <w:rtl/>
        </w:rPr>
        <w:t xml:space="preserve">כוחות </w:t>
      </w:r>
      <w:bookmarkStart w:id="5364" w:name="_ETM_Q6_612109"/>
      <w:bookmarkEnd w:id="5364"/>
      <w:r>
        <w:rPr>
          <w:rtl/>
        </w:rPr>
        <w:t>הביטחון</w:t>
      </w:r>
      <w:r>
        <w:rPr>
          <w:rFonts w:hint="cs"/>
          <w:rtl/>
        </w:rPr>
        <w:t>.</w:t>
      </w:r>
      <w:r>
        <w:rPr>
          <w:rtl/>
        </w:rPr>
        <w:t xml:space="preserve"> </w:t>
      </w:r>
      <w:bookmarkStart w:id="5365" w:name="_ETM_Q6_613850"/>
      <w:bookmarkEnd w:id="5365"/>
    </w:p>
    <w:p w:rsidR="00D239D8" w:rsidRDefault="00D239D8" w:rsidP="00F45194">
      <w:pPr>
        <w:rPr>
          <w:rtl/>
        </w:rPr>
      </w:pPr>
    </w:p>
    <w:p w:rsidR="00D239D8" w:rsidRDefault="00D239D8" w:rsidP="00F45194">
      <w:pPr>
        <w:rPr>
          <w:rtl/>
        </w:rPr>
      </w:pPr>
      <w:r>
        <w:rPr>
          <w:rtl/>
        </w:rPr>
        <w:t xml:space="preserve">ואני </w:t>
      </w:r>
      <w:bookmarkStart w:id="5366" w:name="_ETM_Q6_614240"/>
      <w:bookmarkEnd w:id="5366"/>
      <w:r>
        <w:rPr>
          <w:rtl/>
        </w:rPr>
        <w:t xml:space="preserve">רוצה </w:t>
      </w:r>
      <w:bookmarkStart w:id="5367" w:name="_ETM_Q6_614510"/>
      <w:bookmarkEnd w:id="5367"/>
      <w:r>
        <w:rPr>
          <w:rtl/>
        </w:rPr>
        <w:t xml:space="preserve">לשאול </w:t>
      </w:r>
      <w:bookmarkStart w:id="5368" w:name="_ETM_Q6_614870"/>
      <w:bookmarkEnd w:id="5368"/>
      <w:r>
        <w:rPr>
          <w:rtl/>
        </w:rPr>
        <w:t>אותך</w:t>
      </w:r>
      <w:r>
        <w:rPr>
          <w:rFonts w:hint="cs"/>
          <w:rtl/>
        </w:rPr>
        <w:t>:</w:t>
      </w:r>
      <w:r>
        <w:rPr>
          <w:rtl/>
        </w:rPr>
        <w:t xml:space="preserve"> </w:t>
      </w:r>
      <w:bookmarkStart w:id="5369" w:name="_ETM_Q6_615530"/>
      <w:bookmarkStart w:id="5370" w:name="_ETM_Q6_616670"/>
      <w:bookmarkEnd w:id="5369"/>
      <w:bookmarkEnd w:id="5370"/>
    </w:p>
    <w:p w:rsidR="00D239D8" w:rsidRDefault="00D239D8" w:rsidP="00F45194">
      <w:pPr>
        <w:rPr>
          <w:rtl/>
        </w:rPr>
      </w:pPr>
      <w:bookmarkStart w:id="5371" w:name="_ETM_Q6_618946"/>
      <w:bookmarkStart w:id="5372" w:name="_ETM_Q6_619177"/>
      <w:bookmarkEnd w:id="5371"/>
      <w:bookmarkEnd w:id="5372"/>
    </w:p>
    <w:p w:rsidR="00D239D8" w:rsidRDefault="00D239D8" w:rsidP="00F45194">
      <w:pPr>
        <w:rPr>
          <w:rtl/>
        </w:rPr>
      </w:pPr>
      <w:bookmarkStart w:id="5373" w:name="_ETM_Q6_619416"/>
      <w:bookmarkStart w:id="5374" w:name="_ETM_Q6_619496"/>
      <w:bookmarkEnd w:id="5373"/>
      <w:bookmarkEnd w:id="5374"/>
      <w:r>
        <w:rPr>
          <w:rFonts w:hint="cs"/>
          <w:rtl/>
        </w:rPr>
        <w:t>1.</w:t>
      </w:r>
      <w:r>
        <w:rPr>
          <w:rtl/>
        </w:rPr>
        <w:t xml:space="preserve"> האם </w:t>
      </w:r>
      <w:bookmarkStart w:id="5375" w:name="_ETM_Q6_616970"/>
      <w:bookmarkEnd w:id="5375"/>
      <w:r>
        <w:rPr>
          <w:rtl/>
        </w:rPr>
        <w:t xml:space="preserve">אתה </w:t>
      </w:r>
      <w:bookmarkStart w:id="5376" w:name="_ETM_Q6_617330"/>
      <w:bookmarkEnd w:id="5376"/>
      <w:r>
        <w:rPr>
          <w:rtl/>
        </w:rPr>
        <w:t xml:space="preserve">מגנה </w:t>
      </w:r>
      <w:bookmarkStart w:id="5377" w:name="_ETM_Q6_617810"/>
      <w:bookmarkEnd w:id="5377"/>
      <w:r>
        <w:rPr>
          <w:rtl/>
        </w:rPr>
        <w:t xml:space="preserve">את </w:t>
      </w:r>
      <w:bookmarkStart w:id="5378" w:name="_ETM_Q6_617930"/>
      <w:bookmarkEnd w:id="5378"/>
      <w:r>
        <w:rPr>
          <w:rtl/>
        </w:rPr>
        <w:t xml:space="preserve">האירועים </w:t>
      </w:r>
      <w:bookmarkStart w:id="5379" w:name="_ETM_Q6_618470"/>
      <w:bookmarkEnd w:id="5379"/>
      <w:r>
        <w:rPr>
          <w:rtl/>
        </w:rPr>
        <w:t>האלה</w:t>
      </w:r>
      <w:r>
        <w:rPr>
          <w:rFonts w:hint="cs"/>
          <w:rtl/>
        </w:rPr>
        <w:t>?</w:t>
      </w:r>
      <w:r>
        <w:rPr>
          <w:rtl/>
        </w:rPr>
        <w:t xml:space="preserve"> </w:t>
      </w:r>
      <w:bookmarkStart w:id="5380" w:name="_ETM_Q6_619980"/>
      <w:bookmarkEnd w:id="5380"/>
    </w:p>
    <w:p w:rsidR="00D239D8" w:rsidRDefault="00D239D8" w:rsidP="00F45194">
      <w:pPr>
        <w:rPr>
          <w:rtl/>
        </w:rPr>
      </w:pPr>
    </w:p>
    <w:p w:rsidR="00D239D8" w:rsidRDefault="00D239D8" w:rsidP="002F703D">
      <w:pPr>
        <w:rPr>
          <w:rtl/>
        </w:rPr>
      </w:pPr>
      <w:bookmarkStart w:id="5381" w:name="_ETM_Q6_626464"/>
      <w:bookmarkStart w:id="5382" w:name="_ETM_Q6_626553"/>
      <w:bookmarkEnd w:id="5381"/>
      <w:bookmarkEnd w:id="5382"/>
      <w:r>
        <w:rPr>
          <w:rFonts w:hint="cs"/>
          <w:rtl/>
        </w:rPr>
        <w:t xml:space="preserve">2. </w:t>
      </w:r>
      <w:bookmarkStart w:id="5383" w:name="_ETM_Q6_628224"/>
      <w:bookmarkStart w:id="5384" w:name="_ETM_Q6_620910"/>
      <w:bookmarkEnd w:id="5383"/>
      <w:bookmarkEnd w:id="5384"/>
      <w:r>
        <w:rPr>
          <w:rtl/>
        </w:rPr>
        <w:t xml:space="preserve">כיצד </w:t>
      </w:r>
      <w:bookmarkStart w:id="5385" w:name="_ETM_Q6_621300"/>
      <w:bookmarkEnd w:id="5385"/>
      <w:r>
        <w:rPr>
          <w:rtl/>
        </w:rPr>
        <w:t xml:space="preserve">תפצה </w:t>
      </w:r>
      <w:bookmarkStart w:id="5386" w:name="_ETM_Q6_621810"/>
      <w:bookmarkEnd w:id="5386"/>
      <w:r>
        <w:rPr>
          <w:rtl/>
        </w:rPr>
        <w:t xml:space="preserve">את </w:t>
      </w:r>
      <w:bookmarkStart w:id="5387" w:name="_ETM_Q6_621900"/>
      <w:bookmarkEnd w:id="5387"/>
      <w:r>
        <w:rPr>
          <w:rtl/>
        </w:rPr>
        <w:t xml:space="preserve">לוחמי </w:t>
      </w:r>
      <w:bookmarkStart w:id="5388" w:name="_ETM_Q6_622410"/>
      <w:bookmarkEnd w:id="5388"/>
      <w:r>
        <w:rPr>
          <w:rtl/>
        </w:rPr>
        <w:t>האש</w:t>
      </w:r>
      <w:r>
        <w:rPr>
          <w:rFonts w:hint="cs"/>
          <w:rtl/>
        </w:rPr>
        <w:t>,</w:t>
      </w:r>
      <w:r>
        <w:rPr>
          <w:rtl/>
        </w:rPr>
        <w:t xml:space="preserve"> </w:t>
      </w:r>
      <w:bookmarkStart w:id="5389" w:name="_ETM_Q6_623280"/>
      <w:bookmarkEnd w:id="5389"/>
      <w:r>
        <w:rPr>
          <w:rtl/>
        </w:rPr>
        <w:t>שהכבאי</w:t>
      </w:r>
      <w:r>
        <w:rPr>
          <w:rFonts w:hint="cs"/>
          <w:rtl/>
        </w:rPr>
        <w:t>ת</w:t>
      </w:r>
      <w:r>
        <w:rPr>
          <w:rtl/>
        </w:rPr>
        <w:t xml:space="preserve"> </w:t>
      </w:r>
      <w:bookmarkStart w:id="5390" w:name="_ETM_Q6_624410"/>
      <w:bookmarkEnd w:id="5390"/>
      <w:r>
        <w:rPr>
          <w:rtl/>
        </w:rPr>
        <w:t xml:space="preserve">היחידה </w:t>
      </w:r>
      <w:bookmarkStart w:id="5391" w:name="_ETM_Q6_625040"/>
      <w:bookmarkEnd w:id="5391"/>
      <w:r>
        <w:rPr>
          <w:rtl/>
        </w:rPr>
        <w:t xml:space="preserve">הממוגנת </w:t>
      </w:r>
      <w:bookmarkStart w:id="5392" w:name="_ETM_Q6_626510"/>
      <w:bookmarkEnd w:id="5392"/>
      <w:r>
        <w:rPr>
          <w:rtl/>
        </w:rPr>
        <w:t xml:space="preserve">של </w:t>
      </w:r>
      <w:bookmarkStart w:id="5393" w:name="_ETM_Q6_626719"/>
      <w:bookmarkEnd w:id="5393"/>
      <w:r>
        <w:rPr>
          <w:rtl/>
        </w:rPr>
        <w:t>מ</w:t>
      </w:r>
      <w:r>
        <w:rPr>
          <w:rFonts w:hint="cs"/>
          <w:rtl/>
        </w:rPr>
        <w:t>חוז</w:t>
      </w:r>
      <w:r>
        <w:rPr>
          <w:rtl/>
        </w:rPr>
        <w:t xml:space="preserve"> </w:t>
      </w:r>
      <w:bookmarkStart w:id="5394" w:name="_ETM_Q6_627079"/>
      <w:bookmarkEnd w:id="5394"/>
      <w:r w:rsidRPr="00D93828">
        <w:rPr>
          <w:rFonts w:hint="cs"/>
          <w:rtl/>
        </w:rPr>
        <w:t>ש</w:t>
      </w:r>
      <w:r>
        <w:rPr>
          <w:rFonts w:hint="cs"/>
          <w:rtl/>
        </w:rPr>
        <w:t>"</w:t>
      </w:r>
      <w:r w:rsidRPr="00D93828">
        <w:rPr>
          <w:rFonts w:hint="cs"/>
          <w:rtl/>
        </w:rPr>
        <w:t>י</w:t>
      </w:r>
      <w:r>
        <w:rPr>
          <w:rFonts w:hint="cs"/>
          <w:rtl/>
        </w:rPr>
        <w:t>,</w:t>
      </w:r>
      <w:r>
        <w:rPr>
          <w:rtl/>
        </w:rPr>
        <w:t xml:space="preserve"> </w:t>
      </w:r>
      <w:bookmarkStart w:id="5395" w:name="_ETM_Q6_627680"/>
      <w:bookmarkEnd w:id="5395"/>
      <w:r>
        <w:rPr>
          <w:rtl/>
        </w:rPr>
        <w:t xml:space="preserve">שמשמשת </w:t>
      </w:r>
      <w:bookmarkStart w:id="5396" w:name="_ETM_Q6_628430"/>
      <w:bookmarkEnd w:id="5396"/>
      <w:r>
        <w:rPr>
          <w:rtl/>
        </w:rPr>
        <w:t xml:space="preserve">את </w:t>
      </w:r>
      <w:bookmarkStart w:id="5397" w:name="_ETM_Q6_628519"/>
      <w:bookmarkEnd w:id="5397"/>
      <w:r>
        <w:rPr>
          <w:rtl/>
        </w:rPr>
        <w:t xml:space="preserve">לוחמי </w:t>
      </w:r>
      <w:bookmarkStart w:id="5398" w:name="_ETM_Q6_628939"/>
      <w:bookmarkEnd w:id="5398"/>
      <w:r>
        <w:rPr>
          <w:rtl/>
        </w:rPr>
        <w:t xml:space="preserve">האש </w:t>
      </w:r>
      <w:bookmarkStart w:id="5399" w:name="_ETM_Q6_629780"/>
      <w:bookmarkEnd w:id="5399"/>
      <w:r>
        <w:rPr>
          <w:rtl/>
        </w:rPr>
        <w:t xml:space="preserve">באירועי </w:t>
      </w:r>
      <w:bookmarkStart w:id="5400" w:name="_ETM_Q6_630260"/>
      <w:bookmarkEnd w:id="5400"/>
      <w:r>
        <w:rPr>
          <w:rtl/>
        </w:rPr>
        <w:t>פח"ע</w:t>
      </w:r>
      <w:r>
        <w:rPr>
          <w:rFonts w:hint="cs"/>
          <w:rtl/>
        </w:rPr>
        <w:t>,</w:t>
      </w:r>
      <w:r>
        <w:rPr>
          <w:rtl/>
        </w:rPr>
        <w:t xml:space="preserve"> </w:t>
      </w:r>
      <w:bookmarkStart w:id="5401" w:name="_ETM_Q6_630769"/>
      <w:bookmarkEnd w:id="5401"/>
      <w:r>
        <w:rPr>
          <w:rtl/>
        </w:rPr>
        <w:t xml:space="preserve">נפגעה </w:t>
      </w:r>
      <w:bookmarkStart w:id="5402" w:name="_ETM_Q6_631280"/>
      <w:bookmarkEnd w:id="5402"/>
      <w:r>
        <w:rPr>
          <w:rtl/>
        </w:rPr>
        <w:t>היום</w:t>
      </w:r>
      <w:r>
        <w:rPr>
          <w:rFonts w:hint="cs"/>
          <w:rtl/>
        </w:rPr>
        <w:t>?</w:t>
      </w:r>
      <w:r>
        <w:rPr>
          <w:rtl/>
        </w:rPr>
        <w:t xml:space="preserve"> </w:t>
      </w:r>
      <w:bookmarkStart w:id="5403" w:name="_ETM_Q6_632120"/>
      <w:bookmarkEnd w:id="5403"/>
      <w:r>
        <w:rPr>
          <w:rFonts w:hint="cs"/>
          <w:rtl/>
        </w:rPr>
        <w:t>האם תפעל</w:t>
      </w:r>
      <w:r>
        <w:rPr>
          <w:rtl/>
        </w:rPr>
        <w:t xml:space="preserve"> </w:t>
      </w:r>
      <w:bookmarkStart w:id="5404" w:name="_ETM_Q6_632720"/>
      <w:bookmarkEnd w:id="5404"/>
      <w:r>
        <w:rPr>
          <w:rtl/>
        </w:rPr>
        <w:t xml:space="preserve">לפצות </w:t>
      </w:r>
      <w:bookmarkStart w:id="5405" w:name="_ETM_Q6_633290"/>
      <w:bookmarkEnd w:id="5405"/>
      <w:r>
        <w:rPr>
          <w:rtl/>
        </w:rPr>
        <w:t xml:space="preserve">את </w:t>
      </w:r>
      <w:bookmarkStart w:id="5406" w:name="_ETM_Q6_633379"/>
      <w:bookmarkEnd w:id="5406"/>
      <w:r>
        <w:rPr>
          <w:rtl/>
        </w:rPr>
        <w:t xml:space="preserve">לוחמי </w:t>
      </w:r>
      <w:bookmarkStart w:id="5407" w:name="_ETM_Q6_633860"/>
      <w:bookmarkEnd w:id="5407"/>
      <w:r>
        <w:rPr>
          <w:rtl/>
        </w:rPr>
        <w:t xml:space="preserve">האש </w:t>
      </w:r>
      <w:bookmarkStart w:id="5408" w:name="_ETM_Q6_634519"/>
      <w:bookmarkEnd w:id="5408"/>
      <w:r>
        <w:rPr>
          <w:rtl/>
        </w:rPr>
        <w:t xml:space="preserve">על </w:t>
      </w:r>
      <w:bookmarkStart w:id="5409" w:name="_ETM_Q6_634700"/>
      <w:bookmarkEnd w:id="5409"/>
      <w:r>
        <w:rPr>
          <w:rtl/>
        </w:rPr>
        <w:t xml:space="preserve">הפגיעה </w:t>
      </w:r>
      <w:bookmarkStart w:id="5410" w:name="_ETM_Q6_635120"/>
      <w:bookmarkEnd w:id="5410"/>
      <w:r>
        <w:rPr>
          <w:rtl/>
        </w:rPr>
        <w:t>בכבאית</w:t>
      </w:r>
      <w:r>
        <w:rPr>
          <w:rFonts w:hint="cs"/>
          <w:rtl/>
        </w:rPr>
        <w:t>,</w:t>
      </w:r>
      <w:r>
        <w:rPr>
          <w:rtl/>
        </w:rPr>
        <w:t xml:space="preserve"> </w:t>
      </w:r>
      <w:bookmarkStart w:id="5411" w:name="_ETM_Q6_635659"/>
      <w:bookmarkEnd w:id="5411"/>
      <w:r>
        <w:rPr>
          <w:rtl/>
        </w:rPr>
        <w:t>ו</w:t>
      </w:r>
      <w:r>
        <w:rPr>
          <w:rFonts w:hint="cs"/>
          <w:rtl/>
        </w:rPr>
        <w:t>ה</w:t>
      </w:r>
      <w:r>
        <w:rPr>
          <w:rtl/>
        </w:rPr>
        <w:t xml:space="preserve">אם </w:t>
      </w:r>
      <w:bookmarkStart w:id="5412" w:name="_ETM_Q6_635900"/>
      <w:bookmarkEnd w:id="5412"/>
      <w:r>
        <w:rPr>
          <w:rtl/>
        </w:rPr>
        <w:t xml:space="preserve">אתה </w:t>
      </w:r>
      <w:bookmarkStart w:id="5413" w:name="_ETM_Q6_636049"/>
      <w:bookmarkEnd w:id="5413"/>
      <w:r>
        <w:rPr>
          <w:rtl/>
        </w:rPr>
        <w:t xml:space="preserve">מגנה </w:t>
      </w:r>
      <w:bookmarkStart w:id="5414" w:name="_ETM_Q6_636900"/>
      <w:bookmarkEnd w:id="5414"/>
      <w:r>
        <w:rPr>
          <w:rtl/>
        </w:rPr>
        <w:t xml:space="preserve">את </w:t>
      </w:r>
      <w:bookmarkStart w:id="5415" w:name="_ETM_Q6_637080"/>
      <w:bookmarkEnd w:id="5415"/>
      <w:r>
        <w:rPr>
          <w:rtl/>
        </w:rPr>
        <w:t xml:space="preserve">האירועים </w:t>
      </w:r>
      <w:bookmarkStart w:id="5416" w:name="_ETM_Q6_637560"/>
      <w:bookmarkEnd w:id="5416"/>
      <w:r>
        <w:rPr>
          <w:rtl/>
        </w:rPr>
        <w:t xml:space="preserve">שנעשו </w:t>
      </w:r>
      <w:bookmarkStart w:id="5417" w:name="_ETM_Q6_638100"/>
      <w:bookmarkEnd w:id="5417"/>
      <w:r>
        <w:rPr>
          <w:rtl/>
        </w:rPr>
        <w:t xml:space="preserve">היום </w:t>
      </w:r>
      <w:bookmarkStart w:id="5418" w:name="_ETM_Q6_638250"/>
      <w:bookmarkEnd w:id="5418"/>
      <w:r>
        <w:rPr>
          <w:rtl/>
        </w:rPr>
        <w:t xml:space="preserve">בגבעת </w:t>
      </w:r>
      <w:bookmarkStart w:id="5419" w:name="_ETM_Q6_638610"/>
      <w:bookmarkEnd w:id="5419"/>
      <w:r>
        <w:rPr>
          <w:rtl/>
        </w:rPr>
        <w:t xml:space="preserve">אסף </w:t>
      </w:r>
      <w:bookmarkStart w:id="5420" w:name="_ETM_Q6_638850"/>
      <w:bookmarkEnd w:id="5420"/>
      <w:r>
        <w:rPr>
          <w:rtl/>
        </w:rPr>
        <w:t>בבנימין</w:t>
      </w:r>
      <w:r>
        <w:rPr>
          <w:rFonts w:hint="cs"/>
          <w:rtl/>
        </w:rPr>
        <w:t>?</w:t>
      </w:r>
      <w:r>
        <w:rPr>
          <w:rtl/>
        </w:rPr>
        <w:t xml:space="preserve"> </w:t>
      </w:r>
      <w:bookmarkStart w:id="5421" w:name="_ETM_Q6_639420"/>
      <w:bookmarkEnd w:id="5421"/>
      <w:r>
        <w:rPr>
          <w:rtl/>
        </w:rPr>
        <w:t>תודה</w:t>
      </w:r>
      <w:r>
        <w:rPr>
          <w:rFonts w:hint="cs"/>
          <w:rtl/>
        </w:rPr>
        <w:t>.</w:t>
      </w:r>
      <w:r>
        <w:rPr>
          <w:rtl/>
        </w:rPr>
        <w:t xml:space="preserve"> </w:t>
      </w:r>
      <w:bookmarkStart w:id="5422" w:name="_ETM_Q6_642600"/>
      <w:bookmarkEnd w:id="5422"/>
    </w:p>
    <w:p w:rsidR="00D239D8" w:rsidRDefault="00D239D8" w:rsidP="00F45194">
      <w:pPr>
        <w:rPr>
          <w:rtl/>
        </w:rPr>
      </w:pPr>
      <w:bookmarkStart w:id="5423" w:name="_ETM_Q6_640213"/>
      <w:bookmarkStart w:id="5424" w:name="_ETM_Q6_640285"/>
      <w:bookmarkEnd w:id="5423"/>
      <w:bookmarkEnd w:id="5424"/>
    </w:p>
    <w:p w:rsidR="00D239D8" w:rsidRDefault="00D239D8" w:rsidP="00F45194">
      <w:pPr>
        <w:pStyle w:val="af6"/>
        <w:keepNext/>
        <w:rPr>
          <w:rtl/>
        </w:rPr>
      </w:pPr>
      <w:bookmarkStart w:id="5425" w:name="_ETM_Q6_640535"/>
      <w:bookmarkStart w:id="5426" w:name="_ETM_Q6_640620"/>
      <w:bookmarkStart w:id="5427" w:name="_ETM_Q6_640751"/>
      <w:bookmarkEnd w:id="5425"/>
      <w:bookmarkEnd w:id="5426"/>
      <w:bookmarkEnd w:id="5427"/>
      <w:r w:rsidRPr="003D5D14">
        <w:rPr>
          <w:rStyle w:val="TagStyle"/>
          <w:rtl/>
        </w:rPr>
        <w:t xml:space="preserve">&lt;&lt; יור &gt;&gt; </w:t>
      </w:r>
      <w:r>
        <w:rPr>
          <w:rtl/>
        </w:rPr>
        <w:t>היו"ר ארז מלול:</w:t>
      </w:r>
      <w:r w:rsidRPr="003D5D14">
        <w:rPr>
          <w:rStyle w:val="TagStyle"/>
          <w:rtl/>
        </w:rPr>
        <w:t xml:space="preserve"> &lt;&lt; יור &gt;&gt;</w:t>
      </w:r>
      <w:r>
        <w:rPr>
          <w:rtl/>
        </w:rPr>
        <w:t xml:space="preserve"> </w:t>
      </w:r>
    </w:p>
    <w:p w:rsidR="00D239D8" w:rsidRDefault="00D239D8" w:rsidP="00F45194">
      <w:pPr>
        <w:rPr>
          <w:rtl/>
        </w:rPr>
      </w:pPr>
    </w:p>
    <w:p w:rsidR="00D239D8" w:rsidRDefault="00D239D8" w:rsidP="00F45194">
      <w:pPr>
        <w:rPr>
          <w:rtl/>
        </w:rPr>
      </w:pPr>
      <w:bookmarkStart w:id="5428" w:name="_ETM_Q6_640831"/>
      <w:bookmarkEnd w:id="5428"/>
      <w:r>
        <w:rPr>
          <w:rtl/>
        </w:rPr>
        <w:t xml:space="preserve">יש </w:t>
      </w:r>
      <w:bookmarkStart w:id="5429" w:name="_ETM_Q6_642840"/>
      <w:bookmarkEnd w:id="5429"/>
      <w:r>
        <w:rPr>
          <w:rtl/>
        </w:rPr>
        <w:t xml:space="preserve">עוד </w:t>
      </w:r>
      <w:bookmarkStart w:id="5430" w:name="_ETM_Q6_643020"/>
      <w:bookmarkEnd w:id="5430"/>
      <w:r>
        <w:rPr>
          <w:rtl/>
        </w:rPr>
        <w:t>שאלה</w:t>
      </w:r>
      <w:r>
        <w:rPr>
          <w:rFonts w:hint="cs"/>
          <w:rtl/>
        </w:rPr>
        <w:t>.</w:t>
      </w:r>
      <w:r>
        <w:rPr>
          <w:rtl/>
        </w:rPr>
        <w:t xml:space="preserve"> </w:t>
      </w:r>
      <w:bookmarkStart w:id="5431" w:name="_ETM_Q6_643590"/>
      <w:bookmarkEnd w:id="5431"/>
      <w:r>
        <w:rPr>
          <w:rtl/>
        </w:rPr>
        <w:t xml:space="preserve">חבר </w:t>
      </w:r>
      <w:bookmarkStart w:id="5432" w:name="_ETM_Q6_643830"/>
      <w:bookmarkEnd w:id="5432"/>
      <w:r>
        <w:rPr>
          <w:rtl/>
        </w:rPr>
        <w:t xml:space="preserve">הכנסת </w:t>
      </w:r>
      <w:bookmarkStart w:id="5433" w:name="_ETM_Q6_644400"/>
      <w:bookmarkStart w:id="5434" w:name="_ETM_Q6_651570"/>
      <w:bookmarkEnd w:id="5433"/>
      <w:bookmarkEnd w:id="5434"/>
      <w:r>
        <w:rPr>
          <w:rFonts w:hint="cs"/>
          <w:rtl/>
        </w:rPr>
        <w:t>עמית הלוי.</w:t>
      </w:r>
    </w:p>
    <w:p w:rsidR="00D239D8" w:rsidRDefault="00D239D8" w:rsidP="00F45194">
      <w:pPr>
        <w:rPr>
          <w:rtl/>
        </w:rPr>
      </w:pPr>
    </w:p>
    <w:p w:rsidR="00D239D8" w:rsidRDefault="00D239D8" w:rsidP="00F45194">
      <w:pPr>
        <w:pStyle w:val="a4"/>
        <w:keepNext/>
        <w:rPr>
          <w:rtl/>
        </w:rPr>
      </w:pPr>
      <w:r w:rsidRPr="00C473D1">
        <w:rPr>
          <w:rStyle w:val="TagStyle"/>
          <w:rtl/>
        </w:rPr>
        <w:t xml:space="preserve">&lt;&lt; דובר &gt;&gt; </w:t>
      </w:r>
      <w:bookmarkStart w:id="5435" w:name="_Toc170988195"/>
      <w:bookmarkStart w:id="5436" w:name="_Toc170988691"/>
      <w:r>
        <w:rPr>
          <w:rtl/>
        </w:rPr>
        <w:t>עמית הלוי (הליכוד):</w:t>
      </w:r>
      <w:bookmarkEnd w:id="5435"/>
      <w:bookmarkEnd w:id="5436"/>
      <w:r w:rsidRPr="00C473D1">
        <w:rPr>
          <w:rStyle w:val="TagStyle"/>
          <w:rtl/>
        </w:rPr>
        <w:t xml:space="preserve"> &lt;&lt; דובר &gt;&gt;</w:t>
      </w:r>
      <w:r>
        <w:rPr>
          <w:rtl/>
        </w:rPr>
        <w:t xml:space="preserve"> </w:t>
      </w:r>
    </w:p>
    <w:p w:rsidR="00D239D8" w:rsidRDefault="00D239D8" w:rsidP="00F45194">
      <w:pPr>
        <w:rPr>
          <w:rtl/>
        </w:rPr>
      </w:pPr>
    </w:p>
    <w:p w:rsidR="00D239D8" w:rsidRDefault="00D239D8" w:rsidP="00F31A82">
      <w:pPr>
        <w:rPr>
          <w:rtl/>
        </w:rPr>
      </w:pPr>
      <w:bookmarkStart w:id="5437" w:name="_ETM_Q6_651840"/>
      <w:bookmarkEnd w:id="5437"/>
      <w:r>
        <w:rPr>
          <w:rtl/>
        </w:rPr>
        <w:t>תודה</w:t>
      </w:r>
      <w:r>
        <w:rPr>
          <w:rFonts w:hint="cs"/>
          <w:rtl/>
        </w:rPr>
        <w:t>.</w:t>
      </w:r>
      <w:r>
        <w:rPr>
          <w:rtl/>
        </w:rPr>
        <w:t xml:space="preserve"> </w:t>
      </w:r>
      <w:bookmarkStart w:id="5438" w:name="_ETM_Q6_653080"/>
      <w:bookmarkEnd w:id="5438"/>
      <w:r>
        <w:rPr>
          <w:rtl/>
        </w:rPr>
        <w:t xml:space="preserve">אדוני </w:t>
      </w:r>
      <w:bookmarkStart w:id="5439" w:name="_ETM_Q6_653410"/>
      <w:bookmarkEnd w:id="5439"/>
      <w:r>
        <w:rPr>
          <w:rtl/>
        </w:rPr>
        <w:t xml:space="preserve">השר </w:t>
      </w:r>
      <w:bookmarkStart w:id="5440" w:name="_ETM_Q6_654130"/>
      <w:bookmarkEnd w:id="5440"/>
      <w:r>
        <w:rPr>
          <w:rFonts w:hint="cs"/>
          <w:rtl/>
        </w:rPr>
        <w:t>סמוטריץ', זה</w:t>
      </w:r>
      <w:r>
        <w:rPr>
          <w:rtl/>
        </w:rPr>
        <w:t xml:space="preserve"> </w:t>
      </w:r>
      <w:bookmarkStart w:id="5441" w:name="_ETM_Q6_654580"/>
      <w:bookmarkEnd w:id="5441"/>
      <w:r>
        <w:rPr>
          <w:rtl/>
        </w:rPr>
        <w:t xml:space="preserve">מוזר </w:t>
      </w:r>
      <w:bookmarkStart w:id="5442" w:name="_ETM_Q6_654850"/>
      <w:bookmarkEnd w:id="5442"/>
      <w:r>
        <w:rPr>
          <w:rtl/>
        </w:rPr>
        <w:t xml:space="preserve">בכלל </w:t>
      </w:r>
      <w:bookmarkStart w:id="5443" w:name="_ETM_Q6_655090"/>
      <w:bookmarkEnd w:id="5443"/>
      <w:r>
        <w:rPr>
          <w:rtl/>
        </w:rPr>
        <w:t xml:space="preserve">שאני </w:t>
      </w:r>
      <w:bookmarkStart w:id="5444" w:name="_ETM_Q6_655970"/>
      <w:bookmarkEnd w:id="5444"/>
      <w:r>
        <w:rPr>
          <w:rtl/>
        </w:rPr>
        <w:t xml:space="preserve">שואל </w:t>
      </w:r>
      <w:bookmarkStart w:id="5445" w:name="_ETM_Q6_656269"/>
      <w:bookmarkEnd w:id="5445"/>
      <w:r>
        <w:rPr>
          <w:rtl/>
        </w:rPr>
        <w:t xml:space="preserve">אותך </w:t>
      </w:r>
      <w:bookmarkStart w:id="5446" w:name="_ETM_Q6_656450"/>
      <w:bookmarkEnd w:id="5446"/>
      <w:r>
        <w:rPr>
          <w:rtl/>
        </w:rPr>
        <w:t xml:space="preserve">את </w:t>
      </w:r>
      <w:bookmarkStart w:id="5447" w:name="_ETM_Q6_656540"/>
      <w:bookmarkEnd w:id="5447"/>
      <w:r>
        <w:rPr>
          <w:rtl/>
        </w:rPr>
        <w:t>זה</w:t>
      </w:r>
      <w:r>
        <w:rPr>
          <w:rFonts w:hint="cs"/>
          <w:rtl/>
        </w:rPr>
        <w:t>,</w:t>
      </w:r>
      <w:r>
        <w:rPr>
          <w:rtl/>
        </w:rPr>
        <w:t xml:space="preserve"> </w:t>
      </w:r>
      <w:bookmarkStart w:id="5448" w:name="_ETM_Q6_656660"/>
      <w:bookmarkEnd w:id="5448"/>
      <w:r>
        <w:rPr>
          <w:rFonts w:hint="cs"/>
          <w:rtl/>
        </w:rPr>
        <w:t>מ</w:t>
      </w:r>
      <w:r>
        <w:rPr>
          <w:rtl/>
        </w:rPr>
        <w:t xml:space="preserve">כיוון </w:t>
      </w:r>
      <w:bookmarkStart w:id="5449" w:name="_ETM_Q6_656900"/>
      <w:bookmarkEnd w:id="5449"/>
      <w:r>
        <w:rPr>
          <w:rtl/>
        </w:rPr>
        <w:t xml:space="preserve">שאתה </w:t>
      </w:r>
      <w:bookmarkStart w:id="5450" w:name="_ETM_Q6_657230"/>
      <w:bookmarkEnd w:id="5450"/>
      <w:r>
        <w:rPr>
          <w:rtl/>
        </w:rPr>
        <w:t xml:space="preserve">בעצמך </w:t>
      </w:r>
      <w:bookmarkStart w:id="5451" w:name="_ETM_Q6_657650"/>
      <w:bookmarkEnd w:id="5451"/>
      <w:r>
        <w:rPr>
          <w:rtl/>
        </w:rPr>
        <w:t xml:space="preserve">פנית </w:t>
      </w:r>
      <w:bookmarkStart w:id="5452" w:name="_ETM_Q6_657980"/>
      <w:bookmarkEnd w:id="5452"/>
      <w:r>
        <w:rPr>
          <w:rtl/>
        </w:rPr>
        <w:t xml:space="preserve">בזמנו </w:t>
      </w:r>
      <w:bookmarkStart w:id="5453" w:name="_ETM_Q6_658400"/>
      <w:bookmarkEnd w:id="5453"/>
      <w:r>
        <w:rPr>
          <w:rtl/>
        </w:rPr>
        <w:t xml:space="preserve">לשר </w:t>
      </w:r>
      <w:bookmarkStart w:id="5454" w:name="_ETM_Q6_658700"/>
      <w:bookmarkEnd w:id="5454"/>
      <w:r>
        <w:rPr>
          <w:rtl/>
        </w:rPr>
        <w:t>האוצר</w:t>
      </w:r>
      <w:r>
        <w:rPr>
          <w:rFonts w:hint="cs"/>
          <w:rtl/>
        </w:rPr>
        <w:t>,</w:t>
      </w:r>
      <w:r>
        <w:rPr>
          <w:rtl/>
        </w:rPr>
        <w:t xml:space="preserve"> </w:t>
      </w:r>
      <w:bookmarkStart w:id="5455" w:name="_ETM_Q6_659000"/>
      <w:bookmarkEnd w:id="5455"/>
      <w:r>
        <w:rPr>
          <w:rtl/>
        </w:rPr>
        <w:t xml:space="preserve">לדעתי </w:t>
      </w:r>
      <w:bookmarkStart w:id="5456" w:name="_ETM_Q6_659360"/>
      <w:bookmarkEnd w:id="5456"/>
      <w:r>
        <w:rPr>
          <w:rtl/>
        </w:rPr>
        <w:t xml:space="preserve">לפני </w:t>
      </w:r>
      <w:bookmarkStart w:id="5457" w:name="_ETM_Q6_659660"/>
      <w:bookmarkEnd w:id="5457"/>
      <w:r>
        <w:rPr>
          <w:rtl/>
        </w:rPr>
        <w:t xml:space="preserve">יותר </w:t>
      </w:r>
      <w:bookmarkStart w:id="5458" w:name="_ETM_Q6_659900"/>
      <w:bookmarkEnd w:id="5458"/>
      <w:r>
        <w:rPr>
          <w:rtl/>
        </w:rPr>
        <w:t>משנתיים</w:t>
      </w:r>
      <w:r>
        <w:rPr>
          <w:rFonts w:hint="cs"/>
          <w:rtl/>
        </w:rPr>
        <w:t>,</w:t>
      </w:r>
      <w:r>
        <w:rPr>
          <w:rtl/>
        </w:rPr>
        <w:t xml:space="preserve"> </w:t>
      </w:r>
      <w:bookmarkStart w:id="5459" w:name="_ETM_Q6_661220"/>
      <w:bookmarkEnd w:id="5459"/>
      <w:r>
        <w:rPr>
          <w:rtl/>
        </w:rPr>
        <w:t xml:space="preserve">בנושא </w:t>
      </w:r>
      <w:bookmarkStart w:id="5460" w:name="_ETM_Q6_661610"/>
      <w:bookmarkEnd w:id="5460"/>
      <w:r>
        <w:rPr>
          <w:rtl/>
        </w:rPr>
        <w:t>הזה</w:t>
      </w:r>
      <w:r>
        <w:rPr>
          <w:rFonts w:hint="cs"/>
          <w:rtl/>
        </w:rPr>
        <w:t>.</w:t>
      </w:r>
      <w:r>
        <w:rPr>
          <w:rtl/>
        </w:rPr>
        <w:t xml:space="preserve"> </w:t>
      </w:r>
      <w:bookmarkStart w:id="5461" w:name="_ETM_Q6_661760"/>
      <w:bookmarkStart w:id="5462" w:name="_ETM_Q6_662420"/>
      <w:bookmarkEnd w:id="5461"/>
      <w:bookmarkEnd w:id="5462"/>
      <w:r>
        <w:rPr>
          <w:rtl/>
        </w:rPr>
        <w:t xml:space="preserve">אני </w:t>
      </w:r>
      <w:bookmarkStart w:id="5463" w:name="_ETM_Q6_662599"/>
      <w:bookmarkEnd w:id="5463"/>
      <w:r>
        <w:rPr>
          <w:rtl/>
        </w:rPr>
        <w:t xml:space="preserve">גם </w:t>
      </w:r>
      <w:bookmarkStart w:id="5464" w:name="_ETM_Q6_662780"/>
      <w:bookmarkEnd w:id="5464"/>
      <w:r>
        <w:rPr>
          <w:rtl/>
        </w:rPr>
        <w:t xml:space="preserve">פניתי </w:t>
      </w:r>
      <w:bookmarkStart w:id="5465" w:name="_ETM_Q6_663110"/>
      <w:bookmarkEnd w:id="5465"/>
      <w:r>
        <w:rPr>
          <w:rtl/>
        </w:rPr>
        <w:t xml:space="preserve">אליך </w:t>
      </w:r>
      <w:bookmarkStart w:id="5466" w:name="_ETM_Q6_663319"/>
      <w:bookmarkEnd w:id="5466"/>
      <w:r>
        <w:rPr>
          <w:rtl/>
        </w:rPr>
        <w:t xml:space="preserve">לפני </w:t>
      </w:r>
      <w:bookmarkStart w:id="5467" w:name="_ETM_Q6_663560"/>
      <w:bookmarkEnd w:id="5467"/>
      <w:r>
        <w:rPr>
          <w:rtl/>
        </w:rPr>
        <w:t>שנה</w:t>
      </w:r>
      <w:r>
        <w:rPr>
          <w:rFonts w:hint="cs"/>
          <w:rtl/>
        </w:rPr>
        <w:t>,</w:t>
      </w:r>
      <w:r>
        <w:rPr>
          <w:rtl/>
        </w:rPr>
        <w:t xml:space="preserve"> </w:t>
      </w:r>
      <w:bookmarkStart w:id="5468" w:name="_ETM_Q6_664160"/>
      <w:bookmarkEnd w:id="5468"/>
      <w:r>
        <w:rPr>
          <w:rtl/>
        </w:rPr>
        <w:t xml:space="preserve">הפכתי </w:t>
      </w:r>
      <w:bookmarkStart w:id="5469" w:name="_ETM_Q6_664550"/>
      <w:bookmarkEnd w:id="5469"/>
      <w:r>
        <w:rPr>
          <w:rtl/>
        </w:rPr>
        <w:t xml:space="preserve">את </w:t>
      </w:r>
      <w:bookmarkStart w:id="5470" w:name="_ETM_Q6_664610"/>
      <w:bookmarkEnd w:id="5470"/>
      <w:r>
        <w:rPr>
          <w:rtl/>
        </w:rPr>
        <w:t xml:space="preserve">זה </w:t>
      </w:r>
      <w:bookmarkStart w:id="5471" w:name="_ETM_Q6_664670"/>
      <w:bookmarkEnd w:id="5471"/>
      <w:r>
        <w:rPr>
          <w:rtl/>
        </w:rPr>
        <w:t xml:space="preserve">אפילו </w:t>
      </w:r>
      <w:bookmarkStart w:id="5472" w:name="_ETM_Q6_664910"/>
      <w:bookmarkEnd w:id="5472"/>
      <w:r>
        <w:rPr>
          <w:rtl/>
        </w:rPr>
        <w:t xml:space="preserve">לשאילתה </w:t>
      </w:r>
      <w:bookmarkStart w:id="5473" w:name="_ETM_Q6_665360"/>
      <w:bookmarkEnd w:id="5473"/>
      <w:r>
        <w:rPr>
          <w:rtl/>
        </w:rPr>
        <w:t xml:space="preserve">רשמית </w:t>
      </w:r>
      <w:bookmarkStart w:id="5474" w:name="_ETM_Q6_665660"/>
      <w:bookmarkEnd w:id="5474"/>
      <w:r>
        <w:rPr>
          <w:rtl/>
        </w:rPr>
        <w:t xml:space="preserve">לפני </w:t>
      </w:r>
      <w:bookmarkStart w:id="5475" w:name="_ETM_Q6_665900"/>
      <w:bookmarkEnd w:id="5475"/>
      <w:r>
        <w:rPr>
          <w:rtl/>
        </w:rPr>
        <w:t xml:space="preserve">חצי </w:t>
      </w:r>
      <w:bookmarkStart w:id="5476" w:name="_ETM_Q6_666170"/>
      <w:bookmarkEnd w:id="5476"/>
      <w:r>
        <w:rPr>
          <w:rtl/>
        </w:rPr>
        <w:t>שנה</w:t>
      </w:r>
      <w:r>
        <w:rPr>
          <w:rFonts w:hint="cs"/>
          <w:rtl/>
        </w:rPr>
        <w:t>.</w:t>
      </w:r>
      <w:r>
        <w:rPr>
          <w:rtl/>
        </w:rPr>
        <w:t xml:space="preserve"> </w:t>
      </w:r>
      <w:bookmarkStart w:id="5477" w:name="_ETM_Q6_666980"/>
      <w:bookmarkEnd w:id="5477"/>
      <w:r>
        <w:rPr>
          <w:rtl/>
        </w:rPr>
        <w:t xml:space="preserve">אני </w:t>
      </w:r>
      <w:bookmarkStart w:id="5478" w:name="_ETM_Q6_667190"/>
      <w:bookmarkEnd w:id="5478"/>
      <w:r>
        <w:rPr>
          <w:rtl/>
        </w:rPr>
        <w:t xml:space="preserve">אשמח </w:t>
      </w:r>
      <w:bookmarkStart w:id="5479" w:name="_ETM_Q6_667459"/>
      <w:bookmarkEnd w:id="5479"/>
      <w:r>
        <w:rPr>
          <w:rtl/>
        </w:rPr>
        <w:t xml:space="preserve">לדעת </w:t>
      </w:r>
      <w:bookmarkStart w:id="5480" w:name="_ETM_Q6_668030"/>
      <w:bookmarkEnd w:id="5480"/>
      <w:r>
        <w:rPr>
          <w:rtl/>
        </w:rPr>
        <w:t xml:space="preserve">מה </w:t>
      </w:r>
      <w:bookmarkStart w:id="5481" w:name="_ETM_Q6_668209"/>
      <w:bookmarkEnd w:id="5481"/>
      <w:r>
        <w:rPr>
          <w:rtl/>
        </w:rPr>
        <w:t xml:space="preserve">קורה </w:t>
      </w:r>
      <w:bookmarkStart w:id="5482" w:name="_ETM_Q6_668450"/>
      <w:bookmarkEnd w:id="5482"/>
      <w:r>
        <w:rPr>
          <w:rtl/>
        </w:rPr>
        <w:t xml:space="preserve">עם </w:t>
      </w:r>
      <w:bookmarkStart w:id="5483" w:name="_ETM_Q6_668510"/>
      <w:bookmarkEnd w:id="5483"/>
      <w:r>
        <w:rPr>
          <w:rtl/>
        </w:rPr>
        <w:t>העניין</w:t>
      </w:r>
      <w:r>
        <w:rPr>
          <w:rFonts w:hint="cs"/>
          <w:rtl/>
        </w:rPr>
        <w:t>.</w:t>
      </w:r>
      <w:r>
        <w:rPr>
          <w:rtl/>
        </w:rPr>
        <w:t xml:space="preserve"> </w:t>
      </w:r>
      <w:bookmarkStart w:id="5484" w:name="_ETM_Q6_668840"/>
      <w:bookmarkEnd w:id="5484"/>
      <w:r>
        <w:rPr>
          <w:rtl/>
        </w:rPr>
        <w:t xml:space="preserve">אני </w:t>
      </w:r>
      <w:bookmarkStart w:id="5485" w:name="_ETM_Q6_669050"/>
      <w:bookmarkEnd w:id="5485"/>
      <w:r>
        <w:rPr>
          <w:rtl/>
        </w:rPr>
        <w:t xml:space="preserve">מתכוון </w:t>
      </w:r>
      <w:bookmarkStart w:id="5486" w:name="_ETM_Q6_669470"/>
      <w:bookmarkEnd w:id="5486"/>
      <w:r>
        <w:rPr>
          <w:rtl/>
        </w:rPr>
        <w:t xml:space="preserve">לארגון </w:t>
      </w:r>
      <w:bookmarkStart w:id="5487" w:name="_ETM_Q6_669860"/>
      <w:bookmarkStart w:id="5488" w:name="_ETM_Q6_670010"/>
      <w:bookmarkEnd w:id="5487"/>
      <w:bookmarkEnd w:id="5488"/>
      <w:r>
        <w:rPr>
          <w:rFonts w:hint="cs"/>
          <w:rtl/>
        </w:rPr>
        <w:t>אמנסטי,</w:t>
      </w:r>
      <w:r>
        <w:rPr>
          <w:rtl/>
        </w:rPr>
        <w:t xml:space="preserve"> </w:t>
      </w:r>
      <w:bookmarkStart w:id="5489" w:name="_ETM_Q6_671010"/>
      <w:bookmarkEnd w:id="5489"/>
      <w:r>
        <w:rPr>
          <w:rtl/>
        </w:rPr>
        <w:t xml:space="preserve">שמקבל </w:t>
      </w:r>
      <w:bookmarkStart w:id="5490" w:name="_ETM_Q6_671549"/>
      <w:bookmarkEnd w:id="5490"/>
      <w:r>
        <w:rPr>
          <w:rtl/>
        </w:rPr>
        <w:t xml:space="preserve">הטבות </w:t>
      </w:r>
      <w:bookmarkStart w:id="5491" w:name="_ETM_Q6_671879"/>
      <w:bookmarkEnd w:id="5491"/>
      <w:r>
        <w:rPr>
          <w:rtl/>
        </w:rPr>
        <w:t xml:space="preserve">ממדינת </w:t>
      </w:r>
      <w:bookmarkStart w:id="5492" w:name="_ETM_Q6_672390"/>
      <w:bookmarkEnd w:id="5492"/>
      <w:r>
        <w:rPr>
          <w:rtl/>
        </w:rPr>
        <w:t xml:space="preserve">ישראל </w:t>
      </w:r>
      <w:bookmarkStart w:id="5493" w:name="_ETM_Q6_672900"/>
      <w:bookmarkEnd w:id="5493"/>
      <w:r w:rsidR="00F31A82">
        <w:rPr>
          <w:rFonts w:hint="cs"/>
          <w:rtl/>
        </w:rPr>
        <w:t xml:space="preserve">– </w:t>
      </w:r>
      <w:r>
        <w:rPr>
          <w:rtl/>
        </w:rPr>
        <w:t xml:space="preserve">זה </w:t>
      </w:r>
      <w:bookmarkStart w:id="5494" w:name="_ETM_Q6_672989"/>
      <w:bookmarkEnd w:id="5494"/>
      <w:r>
        <w:rPr>
          <w:rtl/>
        </w:rPr>
        <w:t xml:space="preserve">פשוט </w:t>
      </w:r>
      <w:bookmarkStart w:id="5495" w:name="_ETM_Q6_673260"/>
      <w:bookmarkEnd w:id="5495"/>
      <w:r>
        <w:rPr>
          <w:rtl/>
        </w:rPr>
        <w:t xml:space="preserve">לא </w:t>
      </w:r>
      <w:bookmarkStart w:id="5496" w:name="_ETM_Q6_673349"/>
      <w:bookmarkEnd w:id="5496"/>
      <w:r>
        <w:rPr>
          <w:rFonts w:hint="cs"/>
          <w:rtl/>
        </w:rPr>
        <w:t>י</w:t>
      </w:r>
      <w:r>
        <w:rPr>
          <w:rtl/>
        </w:rPr>
        <w:t xml:space="preserve">יאמן </w:t>
      </w:r>
      <w:bookmarkStart w:id="5497" w:name="_ETM_Q6_674340"/>
      <w:bookmarkEnd w:id="5497"/>
      <w:r w:rsidR="00F31A82">
        <w:rPr>
          <w:rFonts w:hint="cs"/>
          <w:rtl/>
        </w:rPr>
        <w:t xml:space="preserve">– </w:t>
      </w:r>
      <w:r>
        <w:rPr>
          <w:rtl/>
        </w:rPr>
        <w:t>כלומר</w:t>
      </w:r>
      <w:r>
        <w:rPr>
          <w:rFonts w:hint="cs"/>
          <w:rtl/>
        </w:rPr>
        <w:t>,</w:t>
      </w:r>
      <w:r>
        <w:rPr>
          <w:rtl/>
        </w:rPr>
        <w:t xml:space="preserve"> </w:t>
      </w:r>
      <w:bookmarkStart w:id="5498" w:name="_ETM_Q6_674610"/>
      <w:bookmarkEnd w:id="5498"/>
      <w:r>
        <w:rPr>
          <w:rtl/>
        </w:rPr>
        <w:t xml:space="preserve">בעצם </w:t>
      </w:r>
      <w:bookmarkStart w:id="5499" w:name="_ETM_Q6_674970"/>
      <w:bookmarkEnd w:id="5499"/>
      <w:r>
        <w:rPr>
          <w:rtl/>
        </w:rPr>
        <w:t xml:space="preserve">מעודד </w:t>
      </w:r>
      <w:bookmarkStart w:id="5500" w:name="_ETM_Q6_675390"/>
      <w:bookmarkEnd w:id="5500"/>
      <w:r>
        <w:rPr>
          <w:rtl/>
        </w:rPr>
        <w:t xml:space="preserve">בפועל </w:t>
      </w:r>
      <w:bookmarkStart w:id="5501" w:name="_ETM_Q6_675989"/>
      <w:bookmarkEnd w:id="5501"/>
      <w:r>
        <w:rPr>
          <w:rtl/>
        </w:rPr>
        <w:t xml:space="preserve">את </w:t>
      </w:r>
      <w:bookmarkStart w:id="5502" w:name="_ETM_Q6_676140"/>
      <w:bookmarkEnd w:id="5502"/>
      <w:r>
        <w:rPr>
          <w:rtl/>
        </w:rPr>
        <w:t>הפעילות</w:t>
      </w:r>
      <w:bookmarkStart w:id="5503" w:name="_ETM_Q6_676620"/>
      <w:bookmarkStart w:id="5504" w:name="_ETM_Q6_677740"/>
      <w:bookmarkStart w:id="5505" w:name="_ETM_Q6_678430"/>
      <w:bookmarkEnd w:id="5503"/>
      <w:bookmarkEnd w:id="5504"/>
      <w:bookmarkEnd w:id="5505"/>
      <w:r>
        <w:rPr>
          <w:rFonts w:hint="cs"/>
          <w:rtl/>
        </w:rPr>
        <w:t xml:space="preserve"> האנטישמית של הארגון הזה. אני </w:t>
      </w:r>
      <w:bookmarkStart w:id="5506" w:name="_ETM_Q6_672360"/>
      <w:bookmarkEnd w:id="5506"/>
      <w:r>
        <w:rPr>
          <w:rFonts w:hint="cs"/>
          <w:rtl/>
        </w:rPr>
        <w:t>מ</w:t>
      </w:r>
      <w:r>
        <w:rPr>
          <w:rtl/>
        </w:rPr>
        <w:t xml:space="preserve">דבר </w:t>
      </w:r>
      <w:bookmarkStart w:id="5507" w:name="_ETM_Q6_678700"/>
      <w:bookmarkEnd w:id="5507"/>
      <w:r>
        <w:rPr>
          <w:rtl/>
        </w:rPr>
        <w:t xml:space="preserve">על </w:t>
      </w:r>
      <w:bookmarkStart w:id="5508" w:name="_ETM_Q6_678790"/>
      <w:bookmarkEnd w:id="5508"/>
      <w:r>
        <w:rPr>
          <w:rtl/>
        </w:rPr>
        <w:t xml:space="preserve">הסניף </w:t>
      </w:r>
      <w:bookmarkStart w:id="5509" w:name="_ETM_Q6_679060"/>
      <w:bookmarkEnd w:id="5509"/>
      <w:r>
        <w:rPr>
          <w:rtl/>
        </w:rPr>
        <w:t>בישראל</w:t>
      </w:r>
      <w:r>
        <w:rPr>
          <w:rFonts w:hint="cs"/>
          <w:rtl/>
        </w:rPr>
        <w:t>.</w:t>
      </w:r>
      <w:r>
        <w:rPr>
          <w:rtl/>
        </w:rPr>
        <w:t xml:space="preserve"> </w:t>
      </w:r>
      <w:bookmarkStart w:id="5510" w:name="_ETM_Q6_680200"/>
      <w:bookmarkEnd w:id="5510"/>
    </w:p>
    <w:p w:rsidR="00D239D8" w:rsidRDefault="00D239D8" w:rsidP="00F45194">
      <w:pPr>
        <w:rPr>
          <w:rtl/>
        </w:rPr>
      </w:pPr>
      <w:bookmarkStart w:id="5511" w:name="_ETM_Q6_668574"/>
      <w:bookmarkStart w:id="5512" w:name="_ETM_Q6_668720"/>
      <w:bookmarkEnd w:id="5511"/>
      <w:bookmarkEnd w:id="5512"/>
    </w:p>
    <w:p w:rsidR="00D239D8" w:rsidRDefault="00D239D8" w:rsidP="009E7F65">
      <w:pPr>
        <w:rPr>
          <w:rtl/>
        </w:rPr>
      </w:pPr>
      <w:r>
        <w:rPr>
          <w:rtl/>
        </w:rPr>
        <w:t xml:space="preserve">בניגוד </w:t>
      </w:r>
      <w:bookmarkStart w:id="5513" w:name="_ETM_Q6_680620"/>
      <w:bookmarkEnd w:id="5513"/>
      <w:r>
        <w:rPr>
          <w:rtl/>
        </w:rPr>
        <w:t>לאונר"א</w:t>
      </w:r>
      <w:r>
        <w:rPr>
          <w:rFonts w:hint="cs"/>
          <w:rtl/>
        </w:rPr>
        <w:t>,</w:t>
      </w:r>
      <w:r>
        <w:rPr>
          <w:rtl/>
        </w:rPr>
        <w:t xml:space="preserve"> </w:t>
      </w:r>
      <w:bookmarkStart w:id="5514" w:name="_ETM_Q6_681280"/>
      <w:bookmarkEnd w:id="5514"/>
      <w:r>
        <w:rPr>
          <w:rtl/>
        </w:rPr>
        <w:t xml:space="preserve">שאתה </w:t>
      </w:r>
      <w:bookmarkStart w:id="5515" w:name="_ETM_Q6_681760"/>
      <w:bookmarkEnd w:id="5515"/>
      <w:r>
        <w:rPr>
          <w:rtl/>
        </w:rPr>
        <w:t xml:space="preserve">רוצה </w:t>
      </w:r>
      <w:bookmarkStart w:id="5516" w:name="_ETM_Q6_682060"/>
      <w:bookmarkEnd w:id="5516"/>
      <w:r>
        <w:rPr>
          <w:rtl/>
        </w:rPr>
        <w:t>לפעול</w:t>
      </w:r>
      <w:r>
        <w:rPr>
          <w:rFonts w:hint="cs"/>
          <w:rtl/>
        </w:rPr>
        <w:t>,</w:t>
      </w:r>
      <w:r>
        <w:rPr>
          <w:rtl/>
        </w:rPr>
        <w:t xml:space="preserve"> </w:t>
      </w:r>
      <w:bookmarkStart w:id="5517" w:name="_ETM_Q6_682360"/>
      <w:bookmarkEnd w:id="5517"/>
      <w:r>
        <w:rPr>
          <w:rtl/>
        </w:rPr>
        <w:t xml:space="preserve">אבל </w:t>
      </w:r>
      <w:bookmarkStart w:id="5518" w:name="_ETM_Q6_682540"/>
      <w:bookmarkEnd w:id="5518"/>
      <w:r>
        <w:rPr>
          <w:rtl/>
        </w:rPr>
        <w:t>ש</w:t>
      </w:r>
      <w:r>
        <w:rPr>
          <w:rFonts w:hint="cs"/>
          <w:rtl/>
        </w:rPr>
        <w:t>ם</w:t>
      </w:r>
      <w:r>
        <w:rPr>
          <w:rtl/>
        </w:rPr>
        <w:t xml:space="preserve"> </w:t>
      </w:r>
      <w:bookmarkStart w:id="5519" w:name="_ETM_Q6_682750"/>
      <w:bookmarkEnd w:id="5519"/>
      <w:r>
        <w:rPr>
          <w:rtl/>
        </w:rPr>
        <w:t xml:space="preserve">זה </w:t>
      </w:r>
      <w:bookmarkStart w:id="5520" w:name="_ETM_Q6_682840"/>
      <w:bookmarkEnd w:id="5520"/>
      <w:r>
        <w:rPr>
          <w:rtl/>
        </w:rPr>
        <w:t xml:space="preserve">יותר </w:t>
      </w:r>
      <w:bookmarkStart w:id="5521" w:name="_ETM_Q6_683050"/>
      <w:bookmarkEnd w:id="5521"/>
      <w:r>
        <w:rPr>
          <w:rtl/>
        </w:rPr>
        <w:t xml:space="preserve">מורכב </w:t>
      </w:r>
      <w:bookmarkStart w:id="5522" w:name="_ETM_Q6_683530"/>
      <w:bookmarkEnd w:id="5522"/>
      <w:r>
        <w:rPr>
          <w:rtl/>
        </w:rPr>
        <w:t xml:space="preserve">בגלל </w:t>
      </w:r>
      <w:bookmarkStart w:id="5523" w:name="_ETM_Q6_683830"/>
      <w:bookmarkEnd w:id="5523"/>
      <w:r>
        <w:rPr>
          <w:rtl/>
        </w:rPr>
        <w:t>האמנה</w:t>
      </w:r>
      <w:r w:rsidR="00F31A82">
        <w:rPr>
          <w:rFonts w:hint="cs"/>
          <w:rtl/>
        </w:rPr>
        <w:t>,</w:t>
      </w:r>
      <w:r>
        <w:rPr>
          <w:rtl/>
        </w:rPr>
        <w:t xml:space="preserve"> </w:t>
      </w:r>
      <w:bookmarkStart w:id="5524" w:name="_ETM_Q6_684680"/>
      <w:bookmarkEnd w:id="5524"/>
      <w:r>
        <w:rPr>
          <w:rtl/>
        </w:rPr>
        <w:t xml:space="preserve">שכוללת </w:t>
      </w:r>
      <w:bookmarkStart w:id="5525" w:name="_ETM_Q6_685219"/>
      <w:bookmarkEnd w:id="5525"/>
      <w:r>
        <w:rPr>
          <w:rtl/>
        </w:rPr>
        <w:t xml:space="preserve">גם </w:t>
      </w:r>
      <w:bookmarkStart w:id="5526" w:name="_ETM_Q6_685549"/>
      <w:bookmarkEnd w:id="5526"/>
      <w:r>
        <w:rPr>
          <w:rtl/>
        </w:rPr>
        <w:t xml:space="preserve">התייחסות </w:t>
      </w:r>
      <w:bookmarkStart w:id="5527" w:name="_ETM_Q6_685999"/>
      <w:bookmarkEnd w:id="5527"/>
      <w:r>
        <w:rPr>
          <w:rtl/>
        </w:rPr>
        <w:t xml:space="preserve">להטבות </w:t>
      </w:r>
      <w:bookmarkStart w:id="5528" w:name="_ETM_Q6_687200"/>
      <w:bookmarkEnd w:id="5528"/>
      <w:r>
        <w:rPr>
          <w:rtl/>
        </w:rPr>
        <w:t>כאל</w:t>
      </w:r>
      <w:r w:rsidR="00F31A82">
        <w:rPr>
          <w:rFonts w:hint="cs"/>
          <w:rtl/>
        </w:rPr>
        <w:t>ה</w:t>
      </w:r>
      <w:r>
        <w:rPr>
          <w:rtl/>
        </w:rPr>
        <w:t xml:space="preserve"> </w:t>
      </w:r>
      <w:bookmarkStart w:id="5529" w:name="_ETM_Q6_687499"/>
      <w:bookmarkEnd w:id="5529"/>
      <w:r>
        <w:rPr>
          <w:rtl/>
        </w:rPr>
        <w:t xml:space="preserve">ואחרות </w:t>
      </w:r>
      <w:bookmarkStart w:id="5530" w:name="_ETM_Q6_687980"/>
      <w:bookmarkEnd w:id="5530"/>
      <w:r>
        <w:rPr>
          <w:rtl/>
        </w:rPr>
        <w:t>בתקציבים</w:t>
      </w:r>
      <w:r>
        <w:rPr>
          <w:rFonts w:hint="cs"/>
          <w:rtl/>
        </w:rPr>
        <w:t>,</w:t>
      </w:r>
      <w:r>
        <w:rPr>
          <w:rtl/>
        </w:rPr>
        <w:t xml:space="preserve"> </w:t>
      </w:r>
      <w:bookmarkStart w:id="5531" w:name="_ETM_Q6_688669"/>
      <w:bookmarkEnd w:id="5531"/>
      <w:r>
        <w:rPr>
          <w:rtl/>
        </w:rPr>
        <w:t xml:space="preserve">שיהיה </w:t>
      </w:r>
      <w:bookmarkStart w:id="5532" w:name="_ETM_Q6_688849"/>
      <w:bookmarkEnd w:id="5532"/>
      <w:r>
        <w:rPr>
          <w:rtl/>
        </w:rPr>
        <w:t xml:space="preserve">לך </w:t>
      </w:r>
      <w:bookmarkStart w:id="5533" w:name="_ETM_Q6_689029"/>
      <w:bookmarkEnd w:id="5533"/>
      <w:r>
        <w:rPr>
          <w:rtl/>
        </w:rPr>
        <w:t xml:space="preserve">קשה </w:t>
      </w:r>
      <w:bookmarkStart w:id="5534" w:name="_ETM_Q6_689299"/>
      <w:bookmarkEnd w:id="5534"/>
      <w:r>
        <w:rPr>
          <w:rtl/>
        </w:rPr>
        <w:t xml:space="preserve">לעשות </w:t>
      </w:r>
      <w:bookmarkStart w:id="5535" w:name="_ETM_Q6_689749"/>
      <w:bookmarkEnd w:id="5535"/>
      <w:r w:rsidR="00F31A82">
        <w:rPr>
          <w:rFonts w:hint="cs"/>
          <w:rtl/>
        </w:rPr>
        <w:t xml:space="preserve">– </w:t>
      </w:r>
      <w:r>
        <w:rPr>
          <w:rFonts w:hint="cs"/>
          <w:rtl/>
        </w:rPr>
        <w:t xml:space="preserve">אפשר </w:t>
      </w:r>
      <w:r>
        <w:rPr>
          <w:rtl/>
        </w:rPr>
        <w:t xml:space="preserve">לעשות </w:t>
      </w:r>
      <w:bookmarkStart w:id="5536" w:name="_ETM_Q6_689989"/>
      <w:bookmarkEnd w:id="5536"/>
      <w:r>
        <w:rPr>
          <w:rtl/>
        </w:rPr>
        <w:t xml:space="preserve">דברים </w:t>
      </w:r>
      <w:bookmarkStart w:id="5537" w:name="_ETM_Q6_690199"/>
      <w:bookmarkEnd w:id="5537"/>
      <w:r>
        <w:rPr>
          <w:rtl/>
        </w:rPr>
        <w:t xml:space="preserve">אחרים </w:t>
      </w:r>
      <w:bookmarkStart w:id="5538" w:name="_ETM_Q6_690499"/>
      <w:bookmarkEnd w:id="5538"/>
      <w:r>
        <w:rPr>
          <w:rtl/>
        </w:rPr>
        <w:t>באונר"א</w:t>
      </w:r>
      <w:bookmarkStart w:id="5539" w:name="_ETM_Q6_691470"/>
      <w:bookmarkEnd w:id="5539"/>
      <w:r>
        <w:rPr>
          <w:rFonts w:hint="cs"/>
          <w:rtl/>
        </w:rPr>
        <w:t xml:space="preserve"> </w:t>
      </w:r>
      <w:r w:rsidR="00F31A82">
        <w:rPr>
          <w:rFonts w:hint="eastAsia"/>
          <w:rtl/>
        </w:rPr>
        <w:t xml:space="preserve">– </w:t>
      </w:r>
      <w:r>
        <w:rPr>
          <w:rtl/>
        </w:rPr>
        <w:t xml:space="preserve">בנושא </w:t>
      </w:r>
      <w:bookmarkStart w:id="5540" w:name="_ETM_Q6_691950"/>
      <w:bookmarkEnd w:id="5540"/>
      <w:r>
        <w:rPr>
          <w:rtl/>
        </w:rPr>
        <w:t xml:space="preserve">הזה </w:t>
      </w:r>
      <w:bookmarkStart w:id="5541" w:name="_ETM_Q6_692160"/>
      <w:bookmarkEnd w:id="5541"/>
      <w:r>
        <w:rPr>
          <w:rtl/>
        </w:rPr>
        <w:t xml:space="preserve">זה </w:t>
      </w:r>
      <w:bookmarkStart w:id="5542" w:name="_ETM_Q6_692250"/>
      <w:bookmarkEnd w:id="5542"/>
      <w:r>
        <w:rPr>
          <w:rtl/>
        </w:rPr>
        <w:t xml:space="preserve">היה </w:t>
      </w:r>
      <w:bookmarkStart w:id="5543" w:name="_ETM_Q6_692400"/>
      <w:bookmarkEnd w:id="5543"/>
      <w:r>
        <w:rPr>
          <w:rtl/>
        </w:rPr>
        <w:t xml:space="preserve">צריך </w:t>
      </w:r>
      <w:bookmarkStart w:id="5544" w:name="_ETM_Q6_692580"/>
      <w:bookmarkEnd w:id="5544"/>
      <w:r>
        <w:rPr>
          <w:rtl/>
        </w:rPr>
        <w:t xml:space="preserve">לקרות </w:t>
      </w:r>
      <w:bookmarkStart w:id="5545" w:name="_ETM_Q6_692910"/>
      <w:bookmarkEnd w:id="5545"/>
      <w:r>
        <w:rPr>
          <w:rtl/>
        </w:rPr>
        <w:t>מזמן</w:t>
      </w:r>
      <w:r>
        <w:rPr>
          <w:rFonts w:hint="cs"/>
          <w:rtl/>
        </w:rPr>
        <w:t>.</w:t>
      </w:r>
      <w:r>
        <w:rPr>
          <w:rtl/>
        </w:rPr>
        <w:t xml:space="preserve"> </w:t>
      </w:r>
      <w:bookmarkStart w:id="5546" w:name="_ETM_Q6_694019"/>
      <w:bookmarkEnd w:id="5546"/>
      <w:r>
        <w:rPr>
          <w:rtl/>
        </w:rPr>
        <w:t xml:space="preserve">כתבת </w:t>
      </w:r>
      <w:bookmarkStart w:id="5547" w:name="_ETM_Q6_694379"/>
      <w:bookmarkEnd w:id="5547"/>
      <w:r>
        <w:rPr>
          <w:rtl/>
        </w:rPr>
        <w:t xml:space="preserve">לי </w:t>
      </w:r>
      <w:bookmarkStart w:id="5548" w:name="_ETM_Q6_694440"/>
      <w:bookmarkEnd w:id="5548"/>
      <w:r>
        <w:rPr>
          <w:rtl/>
        </w:rPr>
        <w:t xml:space="preserve">שזה </w:t>
      </w:r>
      <w:bookmarkStart w:id="5549" w:name="_ETM_Q6_694590"/>
      <w:bookmarkEnd w:id="5549"/>
      <w:r>
        <w:rPr>
          <w:rtl/>
        </w:rPr>
        <w:t>בטיפול</w:t>
      </w:r>
      <w:r>
        <w:rPr>
          <w:rFonts w:hint="cs"/>
          <w:rtl/>
        </w:rPr>
        <w:t>.</w:t>
      </w:r>
      <w:r>
        <w:rPr>
          <w:rtl/>
        </w:rPr>
        <w:t xml:space="preserve"> </w:t>
      </w:r>
      <w:bookmarkStart w:id="5550" w:name="_ETM_Q6_695340"/>
      <w:bookmarkEnd w:id="5550"/>
      <w:r>
        <w:rPr>
          <w:rtl/>
        </w:rPr>
        <w:t xml:space="preserve">פשוט </w:t>
      </w:r>
      <w:bookmarkStart w:id="5551" w:name="_ETM_Q6_695610"/>
      <w:bookmarkEnd w:id="5551"/>
      <w:r>
        <w:rPr>
          <w:rtl/>
        </w:rPr>
        <w:t xml:space="preserve">לא </w:t>
      </w:r>
      <w:bookmarkStart w:id="5552" w:name="_ETM_Q6_695700"/>
      <w:bookmarkEnd w:id="5552"/>
      <w:r>
        <w:rPr>
          <w:rtl/>
        </w:rPr>
        <w:t xml:space="preserve">יעלה </w:t>
      </w:r>
      <w:bookmarkStart w:id="5553" w:name="_ETM_Q6_695940"/>
      <w:bookmarkEnd w:id="5553"/>
      <w:r>
        <w:rPr>
          <w:rtl/>
        </w:rPr>
        <w:t xml:space="preserve">על </w:t>
      </w:r>
      <w:bookmarkStart w:id="5554" w:name="_ETM_Q6_696030"/>
      <w:bookmarkEnd w:id="5554"/>
      <w:r>
        <w:rPr>
          <w:rtl/>
        </w:rPr>
        <w:t xml:space="preserve">הדעת </w:t>
      </w:r>
      <w:bookmarkStart w:id="5555" w:name="_ETM_Q6_696330"/>
      <w:bookmarkEnd w:id="5555"/>
      <w:r>
        <w:rPr>
          <w:rFonts w:hint="cs"/>
          <w:rtl/>
        </w:rPr>
        <w:t>שאמנסטי</w:t>
      </w:r>
      <w:r>
        <w:rPr>
          <w:rtl/>
        </w:rPr>
        <w:t xml:space="preserve"> </w:t>
      </w:r>
      <w:bookmarkStart w:id="5556" w:name="_ETM_Q6_696809"/>
      <w:bookmarkEnd w:id="5556"/>
      <w:r>
        <w:rPr>
          <w:rtl/>
        </w:rPr>
        <w:t>ישראל</w:t>
      </w:r>
      <w:r w:rsidR="00F31A82">
        <w:rPr>
          <w:rFonts w:hint="cs"/>
          <w:rtl/>
        </w:rPr>
        <w:t>,</w:t>
      </w:r>
      <w:r>
        <w:rPr>
          <w:rtl/>
        </w:rPr>
        <w:t xml:space="preserve"> </w:t>
      </w:r>
      <w:bookmarkStart w:id="5557" w:name="_ETM_Q6_697200"/>
      <w:bookmarkEnd w:id="5557"/>
      <w:r>
        <w:rPr>
          <w:rFonts w:hint="cs"/>
          <w:rtl/>
        </w:rPr>
        <w:t>ש</w:t>
      </w:r>
      <w:r>
        <w:rPr>
          <w:rtl/>
        </w:rPr>
        <w:t xml:space="preserve">קורא </w:t>
      </w:r>
      <w:bookmarkStart w:id="5558" w:name="_ETM_Q6_697620"/>
      <w:bookmarkEnd w:id="5558"/>
      <w:r>
        <w:rPr>
          <w:rtl/>
        </w:rPr>
        <w:t>במלחמה</w:t>
      </w:r>
      <w:r>
        <w:rPr>
          <w:rFonts w:hint="cs"/>
          <w:rtl/>
        </w:rPr>
        <w:t>,</w:t>
      </w:r>
      <w:r>
        <w:rPr>
          <w:rtl/>
        </w:rPr>
        <w:t xml:space="preserve"> </w:t>
      </w:r>
      <w:bookmarkStart w:id="5559" w:name="_ETM_Q6_698459"/>
      <w:bookmarkEnd w:id="5559"/>
      <w:r>
        <w:rPr>
          <w:rtl/>
        </w:rPr>
        <w:t xml:space="preserve">מאז </w:t>
      </w:r>
      <w:bookmarkStart w:id="5560" w:name="_ETM_Q6_698700"/>
      <w:bookmarkEnd w:id="5560"/>
      <w:r>
        <w:rPr>
          <w:rtl/>
        </w:rPr>
        <w:t xml:space="preserve">תחילת </w:t>
      </w:r>
      <w:bookmarkStart w:id="5561" w:name="_ETM_Q6_699030"/>
      <w:bookmarkEnd w:id="5561"/>
      <w:r>
        <w:rPr>
          <w:rtl/>
        </w:rPr>
        <w:t>המלחמה</w:t>
      </w:r>
      <w:r>
        <w:rPr>
          <w:rFonts w:hint="cs"/>
          <w:rtl/>
        </w:rPr>
        <w:t>,</w:t>
      </w:r>
      <w:r>
        <w:rPr>
          <w:rtl/>
        </w:rPr>
        <w:t xml:space="preserve"> </w:t>
      </w:r>
      <w:bookmarkStart w:id="5562" w:name="_ETM_Q6_699900"/>
      <w:bookmarkEnd w:id="5562"/>
      <w:r>
        <w:rPr>
          <w:rtl/>
        </w:rPr>
        <w:t xml:space="preserve">למה </w:t>
      </w:r>
      <w:bookmarkStart w:id="5563" w:name="_ETM_Q6_700170"/>
      <w:bookmarkEnd w:id="5563"/>
      <w:r>
        <w:rPr>
          <w:rtl/>
        </w:rPr>
        <w:t xml:space="preserve">שאנחנו </w:t>
      </w:r>
      <w:bookmarkStart w:id="5564" w:name="_ETM_Q6_700590"/>
      <w:bookmarkEnd w:id="5564"/>
      <w:r>
        <w:rPr>
          <w:rtl/>
        </w:rPr>
        <w:t xml:space="preserve">עושים </w:t>
      </w:r>
      <w:bookmarkStart w:id="5565" w:name="_ETM_Q6_700860"/>
      <w:bookmarkEnd w:id="5565"/>
      <w:r>
        <w:rPr>
          <w:rFonts w:hint="cs"/>
          <w:rtl/>
        </w:rPr>
        <w:t>"</w:t>
      </w:r>
      <w:r>
        <w:rPr>
          <w:rtl/>
        </w:rPr>
        <w:t xml:space="preserve">פשעי </w:t>
      </w:r>
      <w:bookmarkStart w:id="5566" w:name="_ETM_Q6_701160"/>
      <w:bookmarkEnd w:id="5566"/>
      <w:r>
        <w:rPr>
          <w:rtl/>
        </w:rPr>
        <w:t>מלחמה</w:t>
      </w:r>
      <w:r>
        <w:rPr>
          <w:rFonts w:hint="cs"/>
          <w:rtl/>
        </w:rPr>
        <w:t>"</w:t>
      </w:r>
      <w:r>
        <w:rPr>
          <w:rtl/>
        </w:rPr>
        <w:t xml:space="preserve"> </w:t>
      </w:r>
      <w:bookmarkStart w:id="5567" w:name="_ETM_Q6_701519"/>
      <w:bookmarkEnd w:id="5567"/>
      <w:r>
        <w:rPr>
          <w:rtl/>
        </w:rPr>
        <w:t xml:space="preserve">ודברים </w:t>
      </w:r>
      <w:bookmarkStart w:id="5568" w:name="_ETM_Q6_701849"/>
      <w:bookmarkEnd w:id="5568"/>
      <w:r>
        <w:rPr>
          <w:rtl/>
        </w:rPr>
        <w:t xml:space="preserve">מהסוג </w:t>
      </w:r>
      <w:bookmarkStart w:id="5569" w:name="_ETM_Q6_702179"/>
      <w:bookmarkEnd w:id="5569"/>
      <w:r>
        <w:rPr>
          <w:rtl/>
        </w:rPr>
        <w:t>הזה</w:t>
      </w:r>
      <w:r>
        <w:rPr>
          <w:rFonts w:hint="cs"/>
          <w:rtl/>
        </w:rPr>
        <w:t>.</w:t>
      </w:r>
      <w:r w:rsidR="009E7F65">
        <w:rPr>
          <w:rFonts w:hint="cs"/>
          <w:rtl/>
        </w:rPr>
        <w:t xml:space="preserve"> </w:t>
      </w:r>
      <w:bookmarkStart w:id="5570" w:name="_ETM_Q6_702420"/>
      <w:bookmarkStart w:id="5571" w:name="_ETM_Q6_705023"/>
      <w:bookmarkStart w:id="5572" w:name="_ETM_Q6_705096"/>
      <w:bookmarkStart w:id="5573" w:name="_ETM_Q6_705318"/>
      <w:bookmarkStart w:id="5574" w:name="_ETM_Q6_705448"/>
      <w:bookmarkEnd w:id="5570"/>
      <w:bookmarkEnd w:id="5571"/>
      <w:bookmarkEnd w:id="5572"/>
      <w:bookmarkEnd w:id="5573"/>
      <w:bookmarkEnd w:id="5574"/>
      <w:r>
        <w:rPr>
          <w:rtl/>
        </w:rPr>
        <w:t xml:space="preserve">אני </w:t>
      </w:r>
      <w:bookmarkStart w:id="5575" w:name="_ETM_Q6_702569"/>
      <w:bookmarkEnd w:id="5575"/>
      <w:r>
        <w:rPr>
          <w:rtl/>
        </w:rPr>
        <w:t xml:space="preserve">אשמח </w:t>
      </w:r>
      <w:bookmarkStart w:id="5576" w:name="_ETM_Q6_702780"/>
      <w:bookmarkEnd w:id="5576"/>
      <w:r>
        <w:rPr>
          <w:rtl/>
        </w:rPr>
        <w:t xml:space="preserve">לדעת </w:t>
      </w:r>
      <w:bookmarkStart w:id="5577" w:name="_ETM_Q6_703050"/>
      <w:bookmarkEnd w:id="5577"/>
      <w:r>
        <w:rPr>
          <w:rtl/>
        </w:rPr>
        <w:t xml:space="preserve">איפה </w:t>
      </w:r>
      <w:bookmarkStart w:id="5578" w:name="_ETM_Q6_703230"/>
      <w:bookmarkEnd w:id="5578"/>
      <w:r>
        <w:rPr>
          <w:rtl/>
        </w:rPr>
        <w:t xml:space="preserve">זה </w:t>
      </w:r>
      <w:bookmarkStart w:id="5579" w:name="_ETM_Q6_703379"/>
      <w:bookmarkEnd w:id="5579"/>
      <w:r>
        <w:rPr>
          <w:rtl/>
        </w:rPr>
        <w:t>עומד</w:t>
      </w:r>
      <w:r>
        <w:rPr>
          <w:rFonts w:hint="cs"/>
          <w:rtl/>
        </w:rPr>
        <w:t>,</w:t>
      </w:r>
      <w:r>
        <w:rPr>
          <w:rtl/>
        </w:rPr>
        <w:t xml:space="preserve"> </w:t>
      </w:r>
      <w:bookmarkStart w:id="5580" w:name="_ETM_Q6_704200"/>
      <w:bookmarkEnd w:id="5580"/>
      <w:r>
        <w:rPr>
          <w:rtl/>
        </w:rPr>
        <w:t xml:space="preserve">מה </w:t>
      </w:r>
      <w:bookmarkStart w:id="5581" w:name="_ETM_Q6_704409"/>
      <w:bookmarkEnd w:id="5581"/>
      <w:r>
        <w:rPr>
          <w:rtl/>
        </w:rPr>
        <w:t xml:space="preserve">לוח </w:t>
      </w:r>
      <w:bookmarkStart w:id="5582" w:name="_ETM_Q6_704620"/>
      <w:bookmarkEnd w:id="5582"/>
      <w:r>
        <w:rPr>
          <w:rtl/>
        </w:rPr>
        <w:t xml:space="preserve">הזמנים </w:t>
      </w:r>
      <w:bookmarkStart w:id="5583" w:name="_ETM_Q6_705069"/>
      <w:bookmarkEnd w:id="5583"/>
      <w:r>
        <w:rPr>
          <w:rtl/>
        </w:rPr>
        <w:t xml:space="preserve">לביצוע </w:t>
      </w:r>
      <w:bookmarkStart w:id="5584" w:name="_ETM_Q6_705669"/>
      <w:bookmarkEnd w:id="5584"/>
      <w:r>
        <w:rPr>
          <w:rtl/>
        </w:rPr>
        <w:t xml:space="preserve">ממש </w:t>
      </w:r>
      <w:bookmarkStart w:id="5585" w:name="_ETM_Q6_706599"/>
      <w:bookmarkEnd w:id="5585"/>
      <w:r>
        <w:rPr>
          <w:rtl/>
        </w:rPr>
        <w:t xml:space="preserve">של </w:t>
      </w:r>
      <w:bookmarkStart w:id="5586" w:name="_ETM_Q6_707019"/>
      <w:bookmarkEnd w:id="5586"/>
      <w:r>
        <w:rPr>
          <w:rtl/>
        </w:rPr>
        <w:t xml:space="preserve">שלילת </w:t>
      </w:r>
      <w:bookmarkStart w:id="5587" w:name="_ETM_Q6_707529"/>
      <w:bookmarkEnd w:id="5587"/>
      <w:r>
        <w:rPr>
          <w:rtl/>
        </w:rPr>
        <w:t xml:space="preserve">ההטבות </w:t>
      </w:r>
      <w:bookmarkStart w:id="5588" w:name="_ETM_Q6_708340"/>
      <w:bookmarkStart w:id="5589" w:name="_ETM_Q6_709359"/>
      <w:bookmarkEnd w:id="5588"/>
      <w:bookmarkEnd w:id="5589"/>
      <w:r>
        <w:rPr>
          <w:rtl/>
        </w:rPr>
        <w:t xml:space="preserve">מארגון </w:t>
      </w:r>
      <w:bookmarkStart w:id="5590" w:name="_ETM_Q6_709779"/>
      <w:bookmarkEnd w:id="5590"/>
      <w:r>
        <w:rPr>
          <w:rtl/>
        </w:rPr>
        <w:t>אמנסטי</w:t>
      </w:r>
      <w:r>
        <w:rPr>
          <w:rFonts w:hint="cs"/>
          <w:rtl/>
        </w:rPr>
        <w:t>.</w:t>
      </w:r>
      <w:r>
        <w:rPr>
          <w:rtl/>
        </w:rPr>
        <w:t xml:space="preserve"> </w:t>
      </w:r>
      <w:bookmarkStart w:id="5591" w:name="_ETM_Q6_710169"/>
      <w:bookmarkEnd w:id="5591"/>
      <w:r w:rsidR="009E7F65">
        <w:rPr>
          <w:rFonts w:hint="cs"/>
          <w:rtl/>
        </w:rPr>
        <w:t xml:space="preserve">זה דבר פשוט. </w:t>
      </w:r>
      <w:r>
        <w:rPr>
          <w:rtl/>
        </w:rPr>
        <w:t>תודה</w:t>
      </w:r>
      <w:r>
        <w:rPr>
          <w:rFonts w:hint="cs"/>
          <w:rtl/>
        </w:rPr>
        <w:t>.</w:t>
      </w:r>
      <w:r>
        <w:rPr>
          <w:rtl/>
        </w:rPr>
        <w:t xml:space="preserve"> </w:t>
      </w:r>
      <w:bookmarkStart w:id="5592" w:name="_ETM_Q6_711000"/>
      <w:bookmarkEnd w:id="5592"/>
    </w:p>
    <w:p w:rsidR="00D239D8" w:rsidRDefault="00D239D8" w:rsidP="00F45194">
      <w:pPr>
        <w:rPr>
          <w:rtl/>
        </w:rPr>
      </w:pPr>
    </w:p>
    <w:p w:rsidR="00D239D8" w:rsidRDefault="00D239D8" w:rsidP="00F45194">
      <w:pPr>
        <w:pStyle w:val="af6"/>
        <w:keepNext/>
        <w:rPr>
          <w:rtl/>
        </w:rPr>
      </w:pPr>
      <w:r w:rsidRPr="00126DF9">
        <w:rPr>
          <w:rStyle w:val="TagStyle"/>
          <w:rtl/>
        </w:rPr>
        <w:t xml:space="preserve"> &lt;&lt; יור &gt;&gt; </w:t>
      </w:r>
      <w:r>
        <w:rPr>
          <w:rtl/>
        </w:rPr>
        <w:t>היו"ר ארז מלול:</w:t>
      </w:r>
      <w:r w:rsidRPr="00126DF9">
        <w:rPr>
          <w:rStyle w:val="TagStyle"/>
          <w:rtl/>
        </w:rPr>
        <w:t xml:space="preserve"> &lt;&lt; יור &gt;&gt;</w:t>
      </w:r>
      <w:r>
        <w:rPr>
          <w:rtl/>
        </w:rPr>
        <w:t xml:space="preserve"> </w:t>
      </w:r>
    </w:p>
    <w:p w:rsidR="00D239D8" w:rsidRPr="00126DF9" w:rsidRDefault="00D239D8" w:rsidP="00F45194">
      <w:pPr>
        <w:ind w:firstLine="0"/>
        <w:rPr>
          <w:rtl/>
        </w:rPr>
      </w:pPr>
      <w:bookmarkStart w:id="5593" w:name="_ETM_Q6_708952"/>
      <w:bookmarkEnd w:id="5593"/>
    </w:p>
    <w:p w:rsidR="00D239D8" w:rsidRDefault="00D239D8" w:rsidP="00F45194">
      <w:pPr>
        <w:rPr>
          <w:rtl/>
        </w:rPr>
      </w:pPr>
      <w:r>
        <w:rPr>
          <w:rtl/>
        </w:rPr>
        <w:t xml:space="preserve">בסוף </w:t>
      </w:r>
      <w:bookmarkStart w:id="5594" w:name="_ETM_Q6_711450"/>
      <w:bookmarkEnd w:id="5594"/>
      <w:r>
        <w:rPr>
          <w:rFonts w:hint="cs"/>
          <w:rtl/>
        </w:rPr>
        <w:t>יקראו</w:t>
      </w:r>
      <w:r>
        <w:rPr>
          <w:rtl/>
        </w:rPr>
        <w:t xml:space="preserve"> </w:t>
      </w:r>
      <w:bookmarkStart w:id="5595" w:name="_ETM_Q6_711750"/>
      <w:bookmarkEnd w:id="5595"/>
      <w:r>
        <w:rPr>
          <w:rtl/>
        </w:rPr>
        <w:t xml:space="preserve">לך </w:t>
      </w:r>
      <w:bookmarkStart w:id="5596" w:name="_ETM_Q6_711959"/>
      <w:bookmarkEnd w:id="5596"/>
      <w:r>
        <w:rPr>
          <w:rtl/>
        </w:rPr>
        <w:t xml:space="preserve">לוחם </w:t>
      </w:r>
      <w:bookmarkStart w:id="5597" w:name="_ETM_Q6_712379"/>
      <w:bookmarkEnd w:id="5597"/>
      <w:r>
        <w:rPr>
          <w:rtl/>
        </w:rPr>
        <w:t>הארגונים</w:t>
      </w:r>
      <w:r>
        <w:rPr>
          <w:rFonts w:hint="cs"/>
          <w:rtl/>
        </w:rPr>
        <w:t>,</w:t>
      </w:r>
      <w:r>
        <w:rPr>
          <w:rtl/>
        </w:rPr>
        <w:t xml:space="preserve"> </w:t>
      </w:r>
      <w:bookmarkStart w:id="5598" w:name="_ETM_Q6_713099"/>
      <w:bookmarkEnd w:id="5598"/>
      <w:r>
        <w:rPr>
          <w:rtl/>
        </w:rPr>
        <w:t>עמית</w:t>
      </w:r>
      <w:r>
        <w:rPr>
          <w:rFonts w:hint="cs"/>
          <w:rtl/>
        </w:rPr>
        <w:t>.</w:t>
      </w:r>
      <w:r>
        <w:rPr>
          <w:rtl/>
        </w:rPr>
        <w:t xml:space="preserve"> </w:t>
      </w:r>
      <w:bookmarkStart w:id="5599" w:name="_ETM_Q6_713880"/>
      <w:bookmarkStart w:id="5600" w:name="_ETM_Q6_714030"/>
      <w:bookmarkEnd w:id="5599"/>
      <w:bookmarkEnd w:id="5600"/>
      <w:r>
        <w:rPr>
          <w:rtl/>
        </w:rPr>
        <w:t xml:space="preserve">הזכרת </w:t>
      </w:r>
      <w:bookmarkStart w:id="5601" w:name="_ETM_Q6_714480"/>
      <w:bookmarkEnd w:id="5601"/>
      <w:r>
        <w:rPr>
          <w:rtl/>
        </w:rPr>
        <w:t xml:space="preserve">היום </w:t>
      </w:r>
      <w:bookmarkStart w:id="5602" w:name="_ETM_Q6_714720"/>
      <w:bookmarkEnd w:id="5602"/>
      <w:r>
        <w:rPr>
          <w:rFonts w:hint="cs"/>
          <w:rtl/>
        </w:rPr>
        <w:t>עשרה</w:t>
      </w:r>
      <w:r>
        <w:rPr>
          <w:rtl/>
        </w:rPr>
        <w:t xml:space="preserve"> </w:t>
      </w:r>
      <w:bookmarkStart w:id="5603" w:name="_ETM_Q6_715050"/>
      <w:bookmarkEnd w:id="5603"/>
      <w:r>
        <w:rPr>
          <w:rtl/>
        </w:rPr>
        <w:t>ארגונים</w:t>
      </w:r>
      <w:r>
        <w:rPr>
          <w:rFonts w:hint="cs"/>
          <w:rtl/>
        </w:rPr>
        <w:t>.</w:t>
      </w:r>
      <w:r>
        <w:rPr>
          <w:rtl/>
        </w:rPr>
        <w:t xml:space="preserve"> </w:t>
      </w:r>
      <w:bookmarkStart w:id="5604" w:name="_ETM_Q6_715710"/>
      <w:bookmarkEnd w:id="5604"/>
    </w:p>
    <w:p w:rsidR="00D239D8" w:rsidRDefault="00D239D8" w:rsidP="00F45194">
      <w:pPr>
        <w:rPr>
          <w:rtl/>
        </w:rPr>
      </w:pPr>
    </w:p>
    <w:p w:rsidR="00D239D8" w:rsidRDefault="00D239D8" w:rsidP="00F45194">
      <w:pPr>
        <w:pStyle w:val="-"/>
        <w:keepNext/>
        <w:rPr>
          <w:rtl/>
        </w:rPr>
      </w:pPr>
      <w:r w:rsidRPr="006B6DC2">
        <w:rPr>
          <w:rStyle w:val="TagStyle"/>
          <w:rtl/>
        </w:rPr>
        <w:t xml:space="preserve">&lt;&lt; דובר_המשך &gt;&gt; </w:t>
      </w:r>
      <w:r>
        <w:rPr>
          <w:rtl/>
        </w:rPr>
        <w:t>שר האוצר בצלאל סמוטריץ':</w:t>
      </w:r>
      <w:r w:rsidRPr="006B6DC2">
        <w:rPr>
          <w:rStyle w:val="TagStyle"/>
          <w:rtl/>
        </w:rPr>
        <w:t xml:space="preserve"> &lt;&lt; דובר_המשך &gt;&gt;</w:t>
      </w:r>
      <w:r>
        <w:rPr>
          <w:rtl/>
        </w:rPr>
        <w:t xml:space="preserve"> </w:t>
      </w:r>
    </w:p>
    <w:p w:rsidR="00D239D8" w:rsidRDefault="00D239D8" w:rsidP="00F45194">
      <w:pPr>
        <w:rPr>
          <w:rtl/>
        </w:rPr>
      </w:pPr>
    </w:p>
    <w:p w:rsidR="00D239D8" w:rsidRDefault="00D239D8" w:rsidP="00F45194">
      <w:pPr>
        <w:rPr>
          <w:rtl/>
        </w:rPr>
      </w:pPr>
      <w:r>
        <w:rPr>
          <w:rtl/>
        </w:rPr>
        <w:t xml:space="preserve">הוא </w:t>
      </w:r>
      <w:bookmarkStart w:id="5605" w:name="_ETM_Q6_716309"/>
      <w:bookmarkStart w:id="5606" w:name="_ETM_Q6_716760"/>
      <w:bookmarkEnd w:id="5605"/>
      <w:bookmarkEnd w:id="5606"/>
      <w:r>
        <w:rPr>
          <w:rtl/>
        </w:rPr>
        <w:t xml:space="preserve">הכי </w:t>
      </w:r>
      <w:bookmarkStart w:id="5607" w:name="_ETM_Q6_716970"/>
      <w:bookmarkEnd w:id="5607"/>
      <w:r>
        <w:rPr>
          <w:rtl/>
        </w:rPr>
        <w:t>צודק בעולם</w:t>
      </w:r>
      <w:r>
        <w:rPr>
          <w:rFonts w:hint="cs"/>
          <w:rtl/>
        </w:rPr>
        <w:t>.</w:t>
      </w:r>
      <w:r>
        <w:rPr>
          <w:rtl/>
        </w:rPr>
        <w:t xml:space="preserve"> </w:t>
      </w:r>
      <w:bookmarkStart w:id="5608" w:name="_ETM_Q6_717600"/>
      <w:bookmarkStart w:id="5609" w:name="_ETM_Q6_715910"/>
      <w:bookmarkStart w:id="5610" w:name="_ETM_Q6_716042"/>
      <w:bookmarkStart w:id="5611" w:name="_ETM_Q6_716180"/>
      <w:bookmarkStart w:id="5612" w:name="_ETM_Q6_716243"/>
      <w:bookmarkEnd w:id="5608"/>
      <w:bookmarkEnd w:id="5609"/>
      <w:bookmarkEnd w:id="5610"/>
      <w:bookmarkEnd w:id="5611"/>
      <w:bookmarkEnd w:id="5612"/>
      <w:r>
        <w:rPr>
          <w:rtl/>
        </w:rPr>
        <w:t xml:space="preserve">אני </w:t>
      </w:r>
      <w:bookmarkStart w:id="5613" w:name="_ETM_Q6_718020"/>
      <w:bookmarkEnd w:id="5613"/>
      <w:r>
        <w:rPr>
          <w:rFonts w:hint="cs"/>
          <w:rtl/>
        </w:rPr>
        <w:t>משיב עכשיו לכולם.</w:t>
      </w:r>
    </w:p>
    <w:p w:rsidR="00D239D8" w:rsidRDefault="00D239D8" w:rsidP="00F45194">
      <w:pPr>
        <w:rPr>
          <w:rtl/>
        </w:rPr>
      </w:pPr>
    </w:p>
    <w:p w:rsidR="00D239D8" w:rsidRDefault="00D239D8" w:rsidP="00F45194">
      <w:pPr>
        <w:pStyle w:val="af6"/>
        <w:keepNext/>
        <w:rPr>
          <w:rtl/>
        </w:rPr>
      </w:pPr>
      <w:r w:rsidRPr="00126DF9">
        <w:rPr>
          <w:rStyle w:val="TagStyle"/>
          <w:rtl/>
        </w:rPr>
        <w:t xml:space="preserve">&lt;&lt; יור &gt;&gt; </w:t>
      </w:r>
      <w:r>
        <w:rPr>
          <w:rtl/>
        </w:rPr>
        <w:t>היו"ר ארז מלול:</w:t>
      </w:r>
      <w:r w:rsidRPr="00126DF9">
        <w:rPr>
          <w:rStyle w:val="TagStyle"/>
          <w:rtl/>
        </w:rPr>
        <w:t xml:space="preserve"> &lt;&lt; יור &gt;&gt;</w:t>
      </w:r>
      <w:r>
        <w:rPr>
          <w:rtl/>
        </w:rPr>
        <w:t xml:space="preserve"> </w:t>
      </w:r>
    </w:p>
    <w:p w:rsidR="00D239D8" w:rsidRDefault="00D239D8" w:rsidP="00F45194">
      <w:pPr>
        <w:rPr>
          <w:rtl/>
        </w:rPr>
      </w:pPr>
    </w:p>
    <w:p w:rsidR="00D239D8" w:rsidRDefault="00D239D8" w:rsidP="00F45194">
      <w:pPr>
        <w:rPr>
          <w:rtl/>
        </w:rPr>
      </w:pPr>
      <w:bookmarkStart w:id="5614" w:name="_ETM_Q6_719580"/>
      <w:bookmarkEnd w:id="5614"/>
      <w:r>
        <w:rPr>
          <w:rFonts w:hint="cs"/>
          <w:rtl/>
        </w:rPr>
        <w:t>כבוד השר, על הכול.</w:t>
      </w:r>
    </w:p>
    <w:p w:rsidR="00D239D8" w:rsidRDefault="00D239D8" w:rsidP="00F45194">
      <w:pPr>
        <w:rPr>
          <w:rtl/>
        </w:rPr>
      </w:pPr>
    </w:p>
    <w:p w:rsidR="00D239D8" w:rsidRDefault="00D239D8" w:rsidP="00F45194">
      <w:pPr>
        <w:pStyle w:val="-"/>
        <w:keepNext/>
        <w:rPr>
          <w:rtl/>
        </w:rPr>
      </w:pPr>
      <w:r w:rsidRPr="006B6DC2">
        <w:rPr>
          <w:rStyle w:val="TagStyle"/>
          <w:rtl/>
        </w:rPr>
        <w:t xml:space="preserve">&lt;&lt; דובר_המשך &gt;&gt; </w:t>
      </w:r>
      <w:r>
        <w:rPr>
          <w:rtl/>
        </w:rPr>
        <w:t>שר האוצר בצלאל סמוטריץ':</w:t>
      </w:r>
      <w:r w:rsidRPr="006B6DC2">
        <w:rPr>
          <w:rStyle w:val="TagStyle"/>
          <w:rtl/>
        </w:rPr>
        <w:t xml:space="preserve"> &lt;&lt; דובר_המשך &gt;&gt;</w:t>
      </w:r>
      <w:r>
        <w:rPr>
          <w:rtl/>
        </w:rPr>
        <w:t xml:space="preserve"> </w:t>
      </w:r>
    </w:p>
    <w:p w:rsidR="00D239D8" w:rsidRDefault="00D239D8" w:rsidP="00F45194">
      <w:pPr>
        <w:rPr>
          <w:rtl/>
        </w:rPr>
      </w:pPr>
    </w:p>
    <w:p w:rsidR="00D239D8" w:rsidRDefault="00D239D8" w:rsidP="009E7F65">
      <w:pPr>
        <w:rPr>
          <w:rtl/>
        </w:rPr>
      </w:pPr>
      <w:r w:rsidRPr="00765D67">
        <w:rPr>
          <w:rtl/>
        </w:rPr>
        <w:t>ראשית</w:t>
      </w:r>
      <w:r w:rsidRPr="00765D67">
        <w:rPr>
          <w:rFonts w:hint="cs"/>
          <w:rtl/>
        </w:rPr>
        <w:t>,</w:t>
      </w:r>
      <w:r w:rsidRPr="00765D67">
        <w:rPr>
          <w:rtl/>
        </w:rPr>
        <w:t xml:space="preserve"> </w:t>
      </w:r>
      <w:bookmarkStart w:id="5615" w:name="_ETM_Q6_719970"/>
      <w:bookmarkEnd w:id="5615"/>
      <w:r w:rsidRPr="00765D67">
        <w:rPr>
          <w:rtl/>
        </w:rPr>
        <w:t xml:space="preserve">אני </w:t>
      </w:r>
      <w:bookmarkStart w:id="5616" w:name="_ETM_Q6_720300"/>
      <w:bookmarkStart w:id="5617" w:name="_ETM_Q6_720750"/>
      <w:bookmarkEnd w:id="5616"/>
      <w:bookmarkEnd w:id="5617"/>
      <w:r w:rsidRPr="00765D67">
        <w:rPr>
          <w:rtl/>
        </w:rPr>
        <w:t xml:space="preserve">רק </w:t>
      </w:r>
      <w:bookmarkStart w:id="5618" w:name="_ETM_Q6_721270"/>
      <w:bookmarkEnd w:id="5618"/>
      <w:r w:rsidRPr="00765D67">
        <w:rPr>
          <w:rFonts w:hint="cs"/>
          <w:rtl/>
        </w:rPr>
        <w:t xml:space="preserve">אשלים </w:t>
      </w:r>
      <w:r w:rsidRPr="00765D67">
        <w:rPr>
          <w:rtl/>
        </w:rPr>
        <w:t xml:space="preserve">לחבר </w:t>
      </w:r>
      <w:bookmarkStart w:id="5619" w:name="_ETM_Q6_721569"/>
      <w:bookmarkEnd w:id="5619"/>
      <w:r w:rsidRPr="00765D67">
        <w:rPr>
          <w:rtl/>
        </w:rPr>
        <w:t xml:space="preserve">הכנסת </w:t>
      </w:r>
      <w:bookmarkStart w:id="5620" w:name="_ETM_Q6_721780"/>
      <w:bookmarkEnd w:id="5620"/>
      <w:r w:rsidRPr="00765D67">
        <w:rPr>
          <w:rtl/>
        </w:rPr>
        <w:t xml:space="preserve">חמד </w:t>
      </w:r>
      <w:bookmarkStart w:id="5621" w:name="_ETM_Q6_722050"/>
      <w:bookmarkEnd w:id="5621"/>
      <w:r w:rsidRPr="00765D67">
        <w:rPr>
          <w:rtl/>
        </w:rPr>
        <w:t>עמאר</w:t>
      </w:r>
      <w:r w:rsidRPr="00765D67">
        <w:rPr>
          <w:rFonts w:hint="cs"/>
          <w:rtl/>
        </w:rPr>
        <w:t>.</w:t>
      </w:r>
      <w:r w:rsidRPr="00765D67">
        <w:rPr>
          <w:rtl/>
        </w:rPr>
        <w:t xml:space="preserve"> </w:t>
      </w:r>
      <w:bookmarkStart w:id="5622" w:name="_ETM_Q6_723579"/>
      <w:bookmarkEnd w:id="5622"/>
      <w:r w:rsidRPr="00765D67">
        <w:rPr>
          <w:rFonts w:hint="cs"/>
          <w:rtl/>
        </w:rPr>
        <w:t>רפי</w:t>
      </w:r>
      <w:r w:rsidRPr="00765D67">
        <w:rPr>
          <w:rtl/>
        </w:rPr>
        <w:t xml:space="preserve"> </w:t>
      </w:r>
      <w:bookmarkStart w:id="5623" w:name="_ETM_Q6_724550"/>
      <w:bookmarkEnd w:id="5623"/>
      <w:r w:rsidRPr="00765D67">
        <w:rPr>
          <w:rtl/>
        </w:rPr>
        <w:t>אלמליח</w:t>
      </w:r>
      <w:r w:rsidRPr="00765D67">
        <w:rPr>
          <w:rFonts w:hint="cs"/>
          <w:rtl/>
        </w:rPr>
        <w:t>,</w:t>
      </w:r>
      <w:r w:rsidRPr="00765D67">
        <w:rPr>
          <w:rtl/>
        </w:rPr>
        <w:t xml:space="preserve"> </w:t>
      </w:r>
      <w:bookmarkStart w:id="5624" w:name="_ETM_Q6_726200"/>
      <w:bookmarkEnd w:id="5624"/>
      <w:r w:rsidRPr="00765D67">
        <w:rPr>
          <w:rFonts w:hint="cs"/>
          <w:rtl/>
        </w:rPr>
        <w:t>יושב</w:t>
      </w:r>
      <w:bookmarkStart w:id="5625" w:name="_ETM_Q6_726470"/>
      <w:bookmarkEnd w:id="5625"/>
      <w:r w:rsidRPr="00765D67">
        <w:rPr>
          <w:rFonts w:hint="cs"/>
          <w:rtl/>
        </w:rPr>
        <w:t>-</w:t>
      </w:r>
      <w:r w:rsidRPr="00765D67">
        <w:rPr>
          <w:rtl/>
        </w:rPr>
        <w:t xml:space="preserve">ראש </w:t>
      </w:r>
      <w:bookmarkStart w:id="5626" w:name="_ETM_Q6_729230"/>
      <w:bookmarkEnd w:id="5626"/>
      <w:r w:rsidRPr="00765D67">
        <w:rPr>
          <w:rtl/>
        </w:rPr>
        <w:t>מ</w:t>
      </w:r>
      <w:r w:rsidRPr="00765D67">
        <w:rPr>
          <w:rFonts w:hint="cs"/>
          <w:rtl/>
        </w:rPr>
        <w:t>ט</w:t>
      </w:r>
      <w:r w:rsidRPr="00765D67">
        <w:rPr>
          <w:rtl/>
        </w:rPr>
        <w:t xml:space="preserve">ה </w:t>
      </w:r>
      <w:bookmarkStart w:id="5627" w:name="_ETM_Q6_729620"/>
      <w:bookmarkEnd w:id="5627"/>
      <w:r w:rsidRPr="00765D67">
        <w:rPr>
          <w:rtl/>
        </w:rPr>
        <w:t>התכנון</w:t>
      </w:r>
      <w:r w:rsidRPr="00765D67">
        <w:rPr>
          <w:rFonts w:hint="cs"/>
          <w:rtl/>
        </w:rPr>
        <w:t>,</w:t>
      </w:r>
      <w:r>
        <w:rPr>
          <w:rtl/>
        </w:rPr>
        <w:t xml:space="preserve"> </w:t>
      </w:r>
      <w:bookmarkStart w:id="5628" w:name="_ETM_Q6_730959"/>
      <w:bookmarkEnd w:id="5628"/>
      <w:r>
        <w:rPr>
          <w:rtl/>
        </w:rPr>
        <w:t xml:space="preserve">אמר </w:t>
      </w:r>
      <w:bookmarkStart w:id="5629" w:name="_ETM_Q6_731260"/>
      <w:bookmarkEnd w:id="5629"/>
      <w:r>
        <w:rPr>
          <w:rtl/>
        </w:rPr>
        <w:t xml:space="preserve">לי </w:t>
      </w:r>
      <w:bookmarkStart w:id="5630" w:name="_ETM_Q6_731349"/>
      <w:bookmarkEnd w:id="5630"/>
      <w:r>
        <w:rPr>
          <w:rtl/>
        </w:rPr>
        <w:t xml:space="preserve">באופן </w:t>
      </w:r>
      <w:bookmarkStart w:id="5631" w:name="_ETM_Q6_731650"/>
      <w:bookmarkEnd w:id="5631"/>
      <w:r>
        <w:rPr>
          <w:rtl/>
        </w:rPr>
        <w:t xml:space="preserve">אישי </w:t>
      </w:r>
      <w:bookmarkStart w:id="5632" w:name="_ETM_Q6_731920"/>
      <w:bookmarkEnd w:id="5632"/>
      <w:r>
        <w:rPr>
          <w:rtl/>
        </w:rPr>
        <w:t xml:space="preserve">שלא </w:t>
      </w:r>
      <w:bookmarkStart w:id="5633" w:name="_ETM_Q6_732159"/>
      <w:bookmarkEnd w:id="5633"/>
      <w:r>
        <w:rPr>
          <w:rtl/>
        </w:rPr>
        <w:t xml:space="preserve">חסר </w:t>
      </w:r>
      <w:bookmarkStart w:id="5634" w:name="_ETM_Q6_732519"/>
      <w:bookmarkEnd w:id="5634"/>
      <w:r>
        <w:rPr>
          <w:rtl/>
        </w:rPr>
        <w:t xml:space="preserve">כרגע </w:t>
      </w:r>
      <w:bookmarkStart w:id="5635" w:name="_ETM_Q6_732819"/>
      <w:bookmarkEnd w:id="5635"/>
      <w:r>
        <w:rPr>
          <w:rtl/>
        </w:rPr>
        <w:t xml:space="preserve">שום </w:t>
      </w:r>
      <w:bookmarkStart w:id="5636" w:name="_ETM_Q6_733030"/>
      <w:bookmarkEnd w:id="5636"/>
      <w:r>
        <w:rPr>
          <w:rtl/>
        </w:rPr>
        <w:t xml:space="preserve">תקציב </w:t>
      </w:r>
      <w:bookmarkStart w:id="5637" w:name="_ETM_Q6_733480"/>
      <w:bookmarkEnd w:id="5637"/>
      <w:r>
        <w:rPr>
          <w:rtl/>
        </w:rPr>
        <w:t xml:space="preserve">לתכנון </w:t>
      </w:r>
      <w:bookmarkStart w:id="5638" w:name="_ETM_Q6_734790"/>
      <w:bookmarkEnd w:id="5638"/>
      <w:r w:rsidR="009E7F65">
        <w:rPr>
          <w:rFonts w:hint="cs"/>
          <w:rtl/>
        </w:rPr>
        <w:t xml:space="preserve">– </w:t>
      </w:r>
      <w:r>
        <w:rPr>
          <w:rtl/>
        </w:rPr>
        <w:t>שוב</w:t>
      </w:r>
      <w:r>
        <w:rPr>
          <w:rFonts w:hint="cs"/>
          <w:rtl/>
        </w:rPr>
        <w:t>,</w:t>
      </w:r>
      <w:r>
        <w:rPr>
          <w:rtl/>
        </w:rPr>
        <w:t xml:space="preserve"> </w:t>
      </w:r>
      <w:bookmarkStart w:id="5639" w:name="_ETM_Q6_735030"/>
      <w:bookmarkEnd w:id="5639"/>
      <w:r>
        <w:rPr>
          <w:rtl/>
        </w:rPr>
        <w:t xml:space="preserve">בהתאם </w:t>
      </w:r>
      <w:bookmarkStart w:id="5640" w:name="_ETM_Q6_735390"/>
      <w:bookmarkEnd w:id="5640"/>
      <w:r>
        <w:rPr>
          <w:rtl/>
        </w:rPr>
        <w:t>ליכולת</w:t>
      </w:r>
      <w:r>
        <w:rPr>
          <w:rFonts w:hint="cs"/>
          <w:rtl/>
        </w:rPr>
        <w:t>,</w:t>
      </w:r>
      <w:r>
        <w:rPr>
          <w:rtl/>
        </w:rPr>
        <w:t xml:space="preserve"> </w:t>
      </w:r>
      <w:bookmarkStart w:id="5641" w:name="_ETM_Q6_735870"/>
      <w:bookmarkEnd w:id="5641"/>
      <w:r>
        <w:rPr>
          <w:rtl/>
        </w:rPr>
        <w:t>לקיבולת</w:t>
      </w:r>
      <w:r w:rsidR="009E7F65">
        <w:rPr>
          <w:rFonts w:hint="cs"/>
          <w:rtl/>
        </w:rPr>
        <w:t>,</w:t>
      </w:r>
      <w:r>
        <w:rPr>
          <w:rtl/>
        </w:rPr>
        <w:t xml:space="preserve"> </w:t>
      </w:r>
      <w:bookmarkStart w:id="5642" w:name="_ETM_Q6_736470"/>
      <w:bookmarkStart w:id="5643" w:name="_ETM_Q6_736710"/>
      <w:bookmarkEnd w:id="5642"/>
      <w:bookmarkEnd w:id="5643"/>
      <w:r>
        <w:rPr>
          <w:rtl/>
        </w:rPr>
        <w:t xml:space="preserve">אבל </w:t>
      </w:r>
      <w:bookmarkStart w:id="5644" w:name="_ETM_Q6_736889"/>
      <w:bookmarkEnd w:id="5644"/>
      <w:r>
        <w:rPr>
          <w:rtl/>
        </w:rPr>
        <w:t>כרגע</w:t>
      </w:r>
      <w:r>
        <w:rPr>
          <w:rFonts w:hint="cs"/>
          <w:rtl/>
        </w:rPr>
        <w:t>,</w:t>
      </w:r>
      <w:r>
        <w:rPr>
          <w:rtl/>
        </w:rPr>
        <w:t xml:space="preserve"> </w:t>
      </w:r>
      <w:bookmarkStart w:id="5645" w:name="_ETM_Q6_737280"/>
      <w:bookmarkEnd w:id="5645"/>
      <w:r>
        <w:rPr>
          <w:rtl/>
        </w:rPr>
        <w:t xml:space="preserve">בשנת </w:t>
      </w:r>
      <w:bookmarkStart w:id="5646" w:name="_ETM_Q6_737610"/>
      <w:bookmarkEnd w:id="5646"/>
      <w:r>
        <w:rPr>
          <w:rtl/>
        </w:rPr>
        <w:t>20</w:t>
      </w:r>
      <w:bookmarkStart w:id="5647" w:name="_ETM_Q6_737880"/>
      <w:bookmarkStart w:id="5648" w:name="_ETM_Q6_739450"/>
      <w:bookmarkEnd w:id="5647"/>
      <w:bookmarkEnd w:id="5648"/>
      <w:r>
        <w:rPr>
          <w:rFonts w:hint="cs"/>
          <w:rtl/>
        </w:rPr>
        <w:t xml:space="preserve">24, </w:t>
      </w:r>
      <w:r>
        <w:rPr>
          <w:rtl/>
        </w:rPr>
        <w:t xml:space="preserve">התקציב </w:t>
      </w:r>
      <w:bookmarkStart w:id="5649" w:name="_ETM_Q6_740050"/>
      <w:bookmarkEnd w:id="5649"/>
      <w:r>
        <w:rPr>
          <w:rFonts w:hint="cs"/>
          <w:rtl/>
        </w:rPr>
        <w:t>שהקצינו</w:t>
      </w:r>
      <w:r>
        <w:rPr>
          <w:rtl/>
        </w:rPr>
        <w:t xml:space="preserve"> </w:t>
      </w:r>
      <w:bookmarkStart w:id="5650" w:name="_ETM_Q6_740500"/>
      <w:bookmarkEnd w:id="5650"/>
      <w:r>
        <w:rPr>
          <w:rtl/>
        </w:rPr>
        <w:t xml:space="preserve">לתכנון </w:t>
      </w:r>
      <w:bookmarkStart w:id="5651" w:name="_ETM_Q6_741070"/>
      <w:bookmarkEnd w:id="5651"/>
      <w:r>
        <w:rPr>
          <w:rtl/>
        </w:rPr>
        <w:t xml:space="preserve">הוא </w:t>
      </w:r>
      <w:bookmarkStart w:id="5652" w:name="_ETM_Q6_741429"/>
      <w:bookmarkEnd w:id="5652"/>
      <w:r>
        <w:rPr>
          <w:rtl/>
        </w:rPr>
        <w:t>מספק</w:t>
      </w:r>
      <w:r>
        <w:rPr>
          <w:rFonts w:hint="cs"/>
          <w:rtl/>
        </w:rPr>
        <w:t>.</w:t>
      </w:r>
      <w:r>
        <w:rPr>
          <w:rtl/>
        </w:rPr>
        <w:t xml:space="preserve"> </w:t>
      </w:r>
      <w:bookmarkStart w:id="5653" w:name="_ETM_Q6_742610"/>
      <w:bookmarkEnd w:id="5653"/>
      <w:r>
        <w:rPr>
          <w:rtl/>
        </w:rPr>
        <w:t xml:space="preserve">אמרתי </w:t>
      </w:r>
      <w:bookmarkStart w:id="5654" w:name="_ETM_Q6_743449"/>
      <w:bookmarkEnd w:id="5654"/>
      <w:r>
        <w:rPr>
          <w:rtl/>
        </w:rPr>
        <w:t xml:space="preserve">בדיון </w:t>
      </w:r>
      <w:bookmarkStart w:id="5655" w:name="_ETM_Q6_743839"/>
      <w:bookmarkEnd w:id="5655"/>
      <w:r>
        <w:rPr>
          <w:rtl/>
        </w:rPr>
        <w:t xml:space="preserve">אצל </w:t>
      </w:r>
      <w:bookmarkStart w:id="5656" w:name="_ETM_Q6_743990"/>
      <w:bookmarkEnd w:id="5656"/>
      <w:r>
        <w:rPr>
          <w:rFonts w:hint="cs"/>
          <w:rtl/>
        </w:rPr>
        <w:t>ראש הממשלה</w:t>
      </w:r>
      <w:r>
        <w:rPr>
          <w:rtl/>
        </w:rPr>
        <w:t xml:space="preserve"> </w:t>
      </w:r>
      <w:bookmarkStart w:id="5657" w:name="_ETM_Q6_744650"/>
      <w:bookmarkEnd w:id="5657"/>
      <w:r>
        <w:rPr>
          <w:rtl/>
        </w:rPr>
        <w:t xml:space="preserve">ואני </w:t>
      </w:r>
      <w:bookmarkStart w:id="5658" w:name="_ETM_Q6_744860"/>
      <w:bookmarkEnd w:id="5658"/>
      <w:r>
        <w:rPr>
          <w:rtl/>
        </w:rPr>
        <w:t xml:space="preserve">אומר </w:t>
      </w:r>
      <w:bookmarkStart w:id="5659" w:name="_ETM_Q6_745069"/>
      <w:bookmarkEnd w:id="5659"/>
      <w:r>
        <w:rPr>
          <w:rtl/>
        </w:rPr>
        <w:t xml:space="preserve">את </w:t>
      </w:r>
      <w:bookmarkStart w:id="5660" w:name="_ETM_Q6_745159"/>
      <w:bookmarkEnd w:id="5660"/>
      <w:r>
        <w:rPr>
          <w:rtl/>
        </w:rPr>
        <w:t xml:space="preserve">זה </w:t>
      </w:r>
      <w:bookmarkStart w:id="5661" w:name="_ETM_Q6_745249"/>
      <w:bookmarkEnd w:id="5661"/>
      <w:r>
        <w:rPr>
          <w:rtl/>
        </w:rPr>
        <w:t xml:space="preserve">גם </w:t>
      </w:r>
      <w:bookmarkStart w:id="5662" w:name="_ETM_Q6_745490"/>
      <w:bookmarkEnd w:id="5662"/>
      <w:r>
        <w:rPr>
          <w:rtl/>
        </w:rPr>
        <w:t>כ</w:t>
      </w:r>
      <w:r>
        <w:rPr>
          <w:rFonts w:hint="cs"/>
          <w:rtl/>
        </w:rPr>
        <w:t>א</w:t>
      </w:r>
      <w:r>
        <w:rPr>
          <w:rtl/>
        </w:rPr>
        <w:t>ן</w:t>
      </w:r>
      <w:r>
        <w:rPr>
          <w:rFonts w:hint="cs"/>
          <w:rtl/>
        </w:rPr>
        <w:t>:</w:t>
      </w:r>
      <w:r>
        <w:rPr>
          <w:rtl/>
        </w:rPr>
        <w:t xml:space="preserve"> </w:t>
      </w:r>
      <w:bookmarkStart w:id="5663" w:name="_ETM_Q6_747290"/>
      <w:bookmarkEnd w:id="5663"/>
      <w:r>
        <w:rPr>
          <w:rtl/>
        </w:rPr>
        <w:t xml:space="preserve">לא </w:t>
      </w:r>
      <w:bookmarkStart w:id="5664" w:name="_ETM_Q6_747530"/>
      <w:bookmarkEnd w:id="5664"/>
      <w:r>
        <w:rPr>
          <w:rtl/>
        </w:rPr>
        <w:t xml:space="preserve">נחסוך </w:t>
      </w:r>
      <w:bookmarkStart w:id="5665" w:name="_ETM_Q6_747979"/>
      <w:bookmarkEnd w:id="5665"/>
      <w:r>
        <w:rPr>
          <w:rtl/>
        </w:rPr>
        <w:t xml:space="preserve">בתקציב </w:t>
      </w:r>
      <w:bookmarkStart w:id="5666" w:name="_ETM_Q6_748490"/>
      <w:bookmarkEnd w:id="5666"/>
      <w:r>
        <w:rPr>
          <w:rtl/>
        </w:rPr>
        <w:t>לתכנון</w:t>
      </w:r>
      <w:r>
        <w:rPr>
          <w:rFonts w:hint="cs"/>
          <w:rtl/>
        </w:rPr>
        <w:t>.</w:t>
      </w:r>
      <w:r>
        <w:rPr>
          <w:rtl/>
        </w:rPr>
        <w:t xml:space="preserve"> </w:t>
      </w:r>
      <w:bookmarkStart w:id="5667" w:name="_ETM_Q6_749570"/>
      <w:bookmarkEnd w:id="5667"/>
      <w:r>
        <w:rPr>
          <w:rtl/>
        </w:rPr>
        <w:t>שוב</w:t>
      </w:r>
      <w:r>
        <w:rPr>
          <w:rFonts w:hint="cs"/>
          <w:rtl/>
        </w:rPr>
        <w:t>,</w:t>
      </w:r>
      <w:r>
        <w:rPr>
          <w:rtl/>
        </w:rPr>
        <w:t xml:space="preserve"> </w:t>
      </w:r>
      <w:bookmarkStart w:id="5668" w:name="_ETM_Q6_749840"/>
      <w:bookmarkEnd w:id="5668"/>
      <w:r>
        <w:rPr>
          <w:rtl/>
        </w:rPr>
        <w:t xml:space="preserve">אני </w:t>
      </w:r>
      <w:bookmarkStart w:id="5669" w:name="_ETM_Q6_749929"/>
      <w:bookmarkEnd w:id="5669"/>
      <w:r>
        <w:rPr>
          <w:rFonts w:hint="cs"/>
          <w:rtl/>
        </w:rPr>
        <w:t>מסכים</w:t>
      </w:r>
      <w:r>
        <w:rPr>
          <w:rtl/>
        </w:rPr>
        <w:t xml:space="preserve"> </w:t>
      </w:r>
      <w:bookmarkStart w:id="5670" w:name="_ETM_Q6_750380"/>
      <w:bookmarkEnd w:id="5670"/>
      <w:r>
        <w:rPr>
          <w:rtl/>
        </w:rPr>
        <w:t xml:space="preserve">שזה </w:t>
      </w:r>
      <w:bookmarkStart w:id="5671" w:name="_ETM_Q6_750559"/>
      <w:bookmarkEnd w:id="5671"/>
      <w:r>
        <w:rPr>
          <w:rFonts w:hint="cs"/>
          <w:rtl/>
        </w:rPr>
        <w:t>אחד</w:t>
      </w:r>
      <w:r>
        <w:rPr>
          <w:rtl/>
        </w:rPr>
        <w:t xml:space="preserve"> </w:t>
      </w:r>
      <w:bookmarkStart w:id="5672" w:name="_ETM_Q6_750770"/>
      <w:bookmarkEnd w:id="5672"/>
      <w:r>
        <w:rPr>
          <w:rtl/>
        </w:rPr>
        <w:t xml:space="preserve">הדברים </w:t>
      </w:r>
      <w:bookmarkStart w:id="5673" w:name="_ETM_Q6_751010"/>
      <w:bookmarkEnd w:id="5673"/>
      <w:r>
        <w:rPr>
          <w:rtl/>
        </w:rPr>
        <w:t xml:space="preserve">החשובים </w:t>
      </w:r>
      <w:bookmarkStart w:id="5674" w:name="_ETM_Q6_751400"/>
      <w:bookmarkEnd w:id="5674"/>
      <w:r>
        <w:rPr>
          <w:rtl/>
        </w:rPr>
        <w:t>ביותר</w:t>
      </w:r>
      <w:r>
        <w:rPr>
          <w:rFonts w:hint="cs"/>
          <w:rtl/>
        </w:rPr>
        <w:t>,</w:t>
      </w:r>
      <w:r>
        <w:rPr>
          <w:rtl/>
        </w:rPr>
        <w:t xml:space="preserve"> </w:t>
      </w:r>
      <w:bookmarkStart w:id="5675" w:name="_ETM_Q6_751760"/>
      <w:bookmarkEnd w:id="5675"/>
      <w:r>
        <w:rPr>
          <w:rtl/>
        </w:rPr>
        <w:t xml:space="preserve">זה </w:t>
      </w:r>
      <w:bookmarkStart w:id="5676" w:name="_ETM_Q6_751850"/>
      <w:bookmarkEnd w:id="5676"/>
      <w:r>
        <w:rPr>
          <w:rtl/>
        </w:rPr>
        <w:t xml:space="preserve">מה </w:t>
      </w:r>
      <w:bookmarkStart w:id="5677" w:name="_ETM_Q6_751940"/>
      <w:bookmarkEnd w:id="5677"/>
      <w:r>
        <w:rPr>
          <w:rtl/>
        </w:rPr>
        <w:t xml:space="preserve">שנקרא </w:t>
      </w:r>
      <w:bookmarkStart w:id="5678" w:name="_ETM_Q6_752240"/>
      <w:bookmarkEnd w:id="5678"/>
      <w:r>
        <w:rPr>
          <w:rtl/>
        </w:rPr>
        <w:t xml:space="preserve">כסף </w:t>
      </w:r>
      <w:bookmarkStart w:id="5679" w:name="_ETM_Q6_752600"/>
      <w:bookmarkEnd w:id="5679"/>
      <w:r>
        <w:rPr>
          <w:rtl/>
        </w:rPr>
        <w:t>טוב</w:t>
      </w:r>
      <w:bookmarkStart w:id="5680" w:name="_ETM_Q6_753590"/>
      <w:bookmarkStart w:id="5681" w:name="_ETM_Q6_754219"/>
      <w:bookmarkEnd w:id="5680"/>
      <w:bookmarkEnd w:id="5681"/>
      <w:r w:rsidR="009E7F65">
        <w:rPr>
          <w:rFonts w:hint="cs"/>
          <w:rtl/>
        </w:rPr>
        <w:t>,</w:t>
      </w:r>
      <w:r>
        <w:rPr>
          <w:rFonts w:hint="cs"/>
          <w:rtl/>
        </w:rPr>
        <w:t xml:space="preserve"> כסף טוב </w:t>
      </w:r>
      <w:r>
        <w:rPr>
          <w:rtl/>
        </w:rPr>
        <w:t xml:space="preserve">שפותר </w:t>
      </w:r>
      <w:bookmarkStart w:id="5682" w:name="_ETM_Q6_754639"/>
      <w:bookmarkEnd w:id="5682"/>
      <w:r>
        <w:rPr>
          <w:rtl/>
        </w:rPr>
        <w:t>בעיות</w:t>
      </w:r>
      <w:r>
        <w:rPr>
          <w:rFonts w:hint="cs"/>
          <w:rtl/>
        </w:rPr>
        <w:t>,</w:t>
      </w:r>
      <w:r>
        <w:rPr>
          <w:rtl/>
        </w:rPr>
        <w:t xml:space="preserve"> </w:t>
      </w:r>
      <w:bookmarkStart w:id="5683" w:name="_ETM_Q6_755120"/>
      <w:bookmarkEnd w:id="5683"/>
      <w:r>
        <w:rPr>
          <w:rFonts w:hint="cs"/>
          <w:rtl/>
        </w:rPr>
        <w:t>ו</w:t>
      </w:r>
      <w:bookmarkStart w:id="5684" w:name="_ETM_Q6_755389"/>
      <w:bookmarkEnd w:id="5684"/>
      <w:r>
        <w:rPr>
          <w:rtl/>
        </w:rPr>
        <w:t xml:space="preserve">אחר </w:t>
      </w:r>
      <w:bookmarkStart w:id="5685" w:name="_ETM_Q6_755569"/>
      <w:bookmarkEnd w:id="5685"/>
      <w:r>
        <w:rPr>
          <w:rtl/>
        </w:rPr>
        <w:t xml:space="preserve">כך </w:t>
      </w:r>
      <w:bookmarkStart w:id="5686" w:name="_ETM_Q6_757170"/>
      <w:bookmarkEnd w:id="5686"/>
      <w:r>
        <w:rPr>
          <w:rFonts w:hint="cs"/>
          <w:rtl/>
        </w:rPr>
        <w:t xml:space="preserve">גם </w:t>
      </w:r>
      <w:r>
        <w:rPr>
          <w:rtl/>
        </w:rPr>
        <w:t xml:space="preserve">מאפשר </w:t>
      </w:r>
      <w:bookmarkStart w:id="5687" w:name="_ETM_Q6_757559"/>
      <w:bookmarkEnd w:id="5687"/>
      <w:r>
        <w:rPr>
          <w:rtl/>
        </w:rPr>
        <w:t xml:space="preserve">לרשויות </w:t>
      </w:r>
      <w:bookmarkStart w:id="5688" w:name="_ETM_Q6_758040"/>
      <w:bookmarkEnd w:id="5688"/>
      <w:r>
        <w:rPr>
          <w:rtl/>
        </w:rPr>
        <w:t xml:space="preserve">להתפתח </w:t>
      </w:r>
      <w:bookmarkStart w:id="5689" w:name="_ETM_Q6_759569"/>
      <w:bookmarkEnd w:id="5689"/>
      <w:r>
        <w:rPr>
          <w:rtl/>
        </w:rPr>
        <w:t xml:space="preserve">ומתקן </w:t>
      </w:r>
      <w:bookmarkStart w:id="5690" w:name="_ETM_Q6_760469"/>
      <w:bookmarkEnd w:id="5690"/>
      <w:r>
        <w:rPr>
          <w:rtl/>
        </w:rPr>
        <w:t xml:space="preserve">דברים </w:t>
      </w:r>
      <w:bookmarkStart w:id="5691" w:name="_ETM_Q6_760679"/>
      <w:bookmarkEnd w:id="5691"/>
      <w:r>
        <w:rPr>
          <w:rtl/>
        </w:rPr>
        <w:t xml:space="preserve">שצריך </w:t>
      </w:r>
      <w:bookmarkStart w:id="5692" w:name="_ETM_Q6_760949"/>
      <w:bookmarkEnd w:id="5692"/>
      <w:r>
        <w:rPr>
          <w:rtl/>
        </w:rPr>
        <w:t>לתקן</w:t>
      </w:r>
      <w:r>
        <w:rPr>
          <w:rFonts w:hint="cs"/>
          <w:rtl/>
        </w:rPr>
        <w:t>.</w:t>
      </w:r>
      <w:r>
        <w:rPr>
          <w:rtl/>
        </w:rPr>
        <w:t xml:space="preserve"> </w:t>
      </w:r>
      <w:bookmarkStart w:id="5693" w:name="_ETM_Q6_761490"/>
      <w:bookmarkEnd w:id="5693"/>
    </w:p>
    <w:p w:rsidR="00D239D8" w:rsidRDefault="00D239D8" w:rsidP="00F45194">
      <w:pPr>
        <w:rPr>
          <w:rtl/>
        </w:rPr>
      </w:pPr>
      <w:bookmarkStart w:id="5694" w:name="_ETM_Q6_761282"/>
      <w:bookmarkStart w:id="5695" w:name="_ETM_Q6_761413"/>
      <w:bookmarkStart w:id="5696" w:name="_ETM_Q6_761527"/>
      <w:bookmarkEnd w:id="5694"/>
      <w:bookmarkEnd w:id="5695"/>
      <w:bookmarkEnd w:id="5696"/>
    </w:p>
    <w:p w:rsidR="00D239D8" w:rsidRDefault="00D239D8" w:rsidP="009E7F65">
      <w:pPr>
        <w:rPr>
          <w:rtl/>
        </w:rPr>
      </w:pPr>
      <w:bookmarkStart w:id="5697" w:name="_ETM_Q6_761625"/>
      <w:bookmarkEnd w:id="5697"/>
      <w:r>
        <w:rPr>
          <w:rtl/>
        </w:rPr>
        <w:t xml:space="preserve">אני </w:t>
      </w:r>
      <w:bookmarkStart w:id="5698" w:name="_ETM_Q6_761669"/>
      <w:bookmarkEnd w:id="5698"/>
      <w:r>
        <w:rPr>
          <w:rtl/>
        </w:rPr>
        <w:t xml:space="preserve">גם </w:t>
      </w:r>
      <w:bookmarkStart w:id="5699" w:name="_ETM_Q6_761849"/>
      <w:bookmarkEnd w:id="5699"/>
      <w:r>
        <w:rPr>
          <w:rtl/>
        </w:rPr>
        <w:t xml:space="preserve">מאוד </w:t>
      </w:r>
      <w:bookmarkStart w:id="5700" w:name="_ETM_Q6_762059"/>
      <w:bookmarkEnd w:id="5700"/>
      <w:r>
        <w:rPr>
          <w:rtl/>
        </w:rPr>
        <w:t xml:space="preserve">מסכים </w:t>
      </w:r>
      <w:bookmarkStart w:id="5701" w:name="_ETM_Q6_762330"/>
      <w:bookmarkEnd w:id="5701"/>
      <w:r>
        <w:rPr>
          <w:rtl/>
        </w:rPr>
        <w:t xml:space="preserve">עם </w:t>
      </w:r>
      <w:bookmarkStart w:id="5702" w:name="_ETM_Q6_762449"/>
      <w:bookmarkEnd w:id="5702"/>
      <w:r>
        <w:rPr>
          <w:rtl/>
        </w:rPr>
        <w:t xml:space="preserve">האמירה </w:t>
      </w:r>
      <w:bookmarkStart w:id="5703" w:name="_ETM_Q6_762870"/>
      <w:bookmarkEnd w:id="5703"/>
      <w:r>
        <w:rPr>
          <w:rtl/>
        </w:rPr>
        <w:t xml:space="preserve">שצריך </w:t>
      </w:r>
      <w:bookmarkStart w:id="5704" w:name="_ETM_Q6_763139"/>
      <w:bookmarkEnd w:id="5704"/>
      <w:r>
        <w:rPr>
          <w:rtl/>
        </w:rPr>
        <w:t xml:space="preserve">לוודא </w:t>
      </w:r>
      <w:bookmarkStart w:id="5705" w:name="_ETM_Q6_763529"/>
      <w:bookmarkEnd w:id="5705"/>
      <w:r>
        <w:rPr>
          <w:rtl/>
        </w:rPr>
        <w:t xml:space="preserve">שתוכנית </w:t>
      </w:r>
      <w:bookmarkStart w:id="5706" w:name="_ETM_Q6_763919"/>
      <w:bookmarkEnd w:id="5706"/>
      <w:r>
        <w:rPr>
          <w:rtl/>
        </w:rPr>
        <w:t>החומש</w:t>
      </w:r>
      <w:r>
        <w:rPr>
          <w:rFonts w:hint="cs"/>
          <w:rtl/>
        </w:rPr>
        <w:t>,</w:t>
      </w:r>
      <w:r>
        <w:rPr>
          <w:rtl/>
        </w:rPr>
        <w:t xml:space="preserve"> </w:t>
      </w:r>
      <w:bookmarkStart w:id="5707" w:name="_ETM_Q6_764279"/>
      <w:bookmarkEnd w:id="5707"/>
      <w:r>
        <w:rPr>
          <w:rtl/>
        </w:rPr>
        <w:t xml:space="preserve">כמו </w:t>
      </w:r>
      <w:bookmarkStart w:id="5708" w:name="_ETM_Q6_764460"/>
      <w:bookmarkStart w:id="5709" w:name="_ETM_Q6_764759"/>
      <w:bookmarkEnd w:id="5708"/>
      <w:bookmarkEnd w:id="5709"/>
      <w:r>
        <w:rPr>
          <w:rtl/>
        </w:rPr>
        <w:t>תוכניות</w:t>
      </w:r>
      <w:r>
        <w:rPr>
          <w:rFonts w:hint="cs"/>
          <w:rtl/>
        </w:rPr>
        <w:t xml:space="preserve"> בכלל –</w:t>
      </w:r>
      <w:r>
        <w:rPr>
          <w:rtl/>
        </w:rPr>
        <w:t xml:space="preserve"> </w:t>
      </w:r>
      <w:bookmarkStart w:id="5710" w:name="_ETM_Q6_765150"/>
      <w:bookmarkEnd w:id="5710"/>
      <w:r>
        <w:rPr>
          <w:rtl/>
        </w:rPr>
        <w:t xml:space="preserve">צריכות </w:t>
      </w:r>
      <w:bookmarkStart w:id="5711" w:name="_ETM_Q6_765479"/>
      <w:bookmarkEnd w:id="5711"/>
      <w:r>
        <w:rPr>
          <w:rtl/>
        </w:rPr>
        <w:t xml:space="preserve">להיות </w:t>
      </w:r>
      <w:bookmarkStart w:id="5712" w:name="_ETM_Q6_765779"/>
      <w:bookmarkEnd w:id="5712"/>
      <w:r>
        <w:rPr>
          <w:rtl/>
        </w:rPr>
        <w:t xml:space="preserve">כאלה </w:t>
      </w:r>
      <w:bookmarkStart w:id="5713" w:name="_ETM_Q6_766720"/>
      <w:bookmarkEnd w:id="5713"/>
      <w:r>
        <w:rPr>
          <w:rtl/>
        </w:rPr>
        <w:t xml:space="preserve">שפחות </w:t>
      </w:r>
      <w:bookmarkStart w:id="5714" w:name="_ETM_Q6_767590"/>
      <w:bookmarkEnd w:id="5714"/>
      <w:r>
        <w:rPr>
          <w:rtl/>
        </w:rPr>
        <w:t>מתבזבזות</w:t>
      </w:r>
      <w:r>
        <w:rPr>
          <w:rFonts w:hint="cs"/>
          <w:rtl/>
        </w:rPr>
        <w:t>,</w:t>
      </w:r>
      <w:r>
        <w:rPr>
          <w:rtl/>
        </w:rPr>
        <w:t xml:space="preserve"> </w:t>
      </w:r>
      <w:bookmarkStart w:id="5715" w:name="_ETM_Q6_768520"/>
      <w:bookmarkEnd w:id="5715"/>
      <w:r>
        <w:rPr>
          <w:rtl/>
        </w:rPr>
        <w:t>במ</w:t>
      </w:r>
      <w:r>
        <w:rPr>
          <w:rFonts w:hint="cs"/>
          <w:rtl/>
        </w:rPr>
        <w:t>י</w:t>
      </w:r>
      <w:r>
        <w:rPr>
          <w:rtl/>
        </w:rPr>
        <w:t xml:space="preserve">רכאות </w:t>
      </w:r>
      <w:bookmarkStart w:id="5716" w:name="_ETM_Q6_769090"/>
      <w:bookmarkEnd w:id="5716"/>
      <w:r>
        <w:rPr>
          <w:rtl/>
        </w:rPr>
        <w:t xml:space="preserve">או </w:t>
      </w:r>
      <w:bookmarkStart w:id="5717" w:name="_ETM_Q6_769150"/>
      <w:bookmarkEnd w:id="5717"/>
      <w:r>
        <w:rPr>
          <w:rtl/>
        </w:rPr>
        <w:t xml:space="preserve">שלא </w:t>
      </w:r>
      <w:bookmarkStart w:id="5718" w:name="_ETM_Q6_769330"/>
      <w:bookmarkEnd w:id="5718"/>
      <w:r>
        <w:rPr>
          <w:rtl/>
        </w:rPr>
        <w:t>במ</w:t>
      </w:r>
      <w:r>
        <w:rPr>
          <w:rFonts w:hint="cs"/>
          <w:rtl/>
        </w:rPr>
        <w:t>י</w:t>
      </w:r>
      <w:r>
        <w:rPr>
          <w:rtl/>
        </w:rPr>
        <w:t>רכאות</w:t>
      </w:r>
      <w:r>
        <w:rPr>
          <w:rFonts w:hint="cs"/>
          <w:rtl/>
        </w:rPr>
        <w:t>,</w:t>
      </w:r>
      <w:r>
        <w:rPr>
          <w:rtl/>
        </w:rPr>
        <w:t xml:space="preserve"> </w:t>
      </w:r>
      <w:bookmarkStart w:id="5719" w:name="_ETM_Q6_769780"/>
      <w:bookmarkEnd w:id="5719"/>
      <w:r>
        <w:rPr>
          <w:rtl/>
        </w:rPr>
        <w:t xml:space="preserve">על </w:t>
      </w:r>
      <w:bookmarkStart w:id="5720" w:name="_ETM_Q6_769900"/>
      <w:bookmarkEnd w:id="5720"/>
      <w:r>
        <w:rPr>
          <w:rtl/>
        </w:rPr>
        <w:t>השוטף</w:t>
      </w:r>
      <w:r>
        <w:rPr>
          <w:rFonts w:hint="cs"/>
          <w:rtl/>
        </w:rPr>
        <w:t>,</w:t>
      </w:r>
      <w:r>
        <w:rPr>
          <w:rtl/>
        </w:rPr>
        <w:t xml:space="preserve"> </w:t>
      </w:r>
      <w:bookmarkStart w:id="5721" w:name="_ETM_Q6_771250"/>
      <w:bookmarkEnd w:id="5721"/>
      <w:r>
        <w:rPr>
          <w:rtl/>
        </w:rPr>
        <w:t xml:space="preserve">ומשמשות </w:t>
      </w:r>
      <w:bookmarkStart w:id="5722" w:name="_ETM_Q6_773020"/>
      <w:bookmarkEnd w:id="5722"/>
      <w:r>
        <w:rPr>
          <w:rFonts w:hint="cs"/>
          <w:rtl/>
        </w:rPr>
        <w:t>ל</w:t>
      </w:r>
      <w:bookmarkStart w:id="5723" w:name="_ETM_Q6_773559"/>
      <w:bookmarkEnd w:id="5723"/>
      <w:r>
        <w:rPr>
          <w:rtl/>
        </w:rPr>
        <w:t xml:space="preserve">מנועי </w:t>
      </w:r>
      <w:bookmarkStart w:id="5724" w:name="_ETM_Q6_773860"/>
      <w:bookmarkEnd w:id="5724"/>
      <w:r>
        <w:rPr>
          <w:rtl/>
        </w:rPr>
        <w:t xml:space="preserve">צמיחה </w:t>
      </w:r>
      <w:bookmarkStart w:id="5725" w:name="_ETM_Q6_774370"/>
      <w:bookmarkEnd w:id="5725"/>
      <w:r>
        <w:rPr>
          <w:rtl/>
        </w:rPr>
        <w:t>ו</w:t>
      </w:r>
      <w:r>
        <w:rPr>
          <w:rFonts w:hint="cs"/>
          <w:rtl/>
        </w:rPr>
        <w:t>ל</w:t>
      </w:r>
      <w:r>
        <w:rPr>
          <w:rtl/>
        </w:rPr>
        <w:t xml:space="preserve">דברים </w:t>
      </w:r>
      <w:bookmarkStart w:id="5726" w:name="_ETM_Q6_774909"/>
      <w:bookmarkEnd w:id="5726"/>
      <w:r>
        <w:rPr>
          <w:rtl/>
        </w:rPr>
        <w:t xml:space="preserve">שהם </w:t>
      </w:r>
      <w:bookmarkStart w:id="5727" w:name="_ETM_Q6_775389"/>
      <w:bookmarkEnd w:id="5727"/>
      <w:r>
        <w:rPr>
          <w:rtl/>
        </w:rPr>
        <w:t xml:space="preserve">מה </w:t>
      </w:r>
      <w:bookmarkStart w:id="5728" w:name="_ETM_Q6_775509"/>
      <w:bookmarkEnd w:id="5728"/>
      <w:r>
        <w:rPr>
          <w:rtl/>
        </w:rPr>
        <w:t>שנקרא</w:t>
      </w:r>
      <w:r>
        <w:rPr>
          <w:rFonts w:hint="cs"/>
          <w:rtl/>
        </w:rPr>
        <w:t>:</w:t>
      </w:r>
      <w:r>
        <w:rPr>
          <w:rtl/>
        </w:rPr>
        <w:t xml:space="preserve"> </w:t>
      </w:r>
      <w:bookmarkStart w:id="5729" w:name="_ETM_Q6_777120"/>
      <w:bookmarkEnd w:id="5729"/>
      <w:r>
        <w:rPr>
          <w:rtl/>
        </w:rPr>
        <w:t xml:space="preserve">אדם </w:t>
      </w:r>
      <w:bookmarkStart w:id="5730" w:name="_ETM_Q6_777360"/>
      <w:bookmarkEnd w:id="5730"/>
      <w:r>
        <w:rPr>
          <w:rtl/>
        </w:rPr>
        <w:t xml:space="preserve">אוכל </w:t>
      </w:r>
      <w:bookmarkStart w:id="5731" w:name="_ETM_Q6_777600"/>
      <w:bookmarkEnd w:id="5731"/>
      <w:r>
        <w:rPr>
          <w:rFonts w:hint="cs"/>
          <w:rtl/>
        </w:rPr>
        <w:t>פירותיהם</w:t>
      </w:r>
      <w:r>
        <w:rPr>
          <w:rtl/>
        </w:rPr>
        <w:t xml:space="preserve"> </w:t>
      </w:r>
      <w:bookmarkStart w:id="5732" w:name="_ETM_Q6_778650"/>
      <w:bookmarkEnd w:id="5732"/>
      <w:r>
        <w:rPr>
          <w:rtl/>
        </w:rPr>
        <w:t xml:space="preserve">בעולם </w:t>
      </w:r>
      <w:bookmarkStart w:id="5733" w:name="_ETM_Q6_779040"/>
      <w:bookmarkEnd w:id="5733"/>
      <w:r>
        <w:rPr>
          <w:rtl/>
        </w:rPr>
        <w:t xml:space="preserve">הזה </w:t>
      </w:r>
      <w:bookmarkStart w:id="5734" w:name="_ETM_Q6_779280"/>
      <w:bookmarkEnd w:id="5734"/>
      <w:r>
        <w:rPr>
          <w:rtl/>
        </w:rPr>
        <w:t xml:space="preserve">והקרן </w:t>
      </w:r>
      <w:bookmarkStart w:id="5735" w:name="_ETM_Q6_779640"/>
      <w:bookmarkEnd w:id="5735"/>
      <w:r>
        <w:rPr>
          <w:rtl/>
        </w:rPr>
        <w:t xml:space="preserve">קיימת </w:t>
      </w:r>
      <w:bookmarkStart w:id="5736" w:name="_ETM_Q6_780059"/>
      <w:bookmarkEnd w:id="5736"/>
      <w:r>
        <w:rPr>
          <w:rtl/>
        </w:rPr>
        <w:t>ל</w:t>
      </w:r>
      <w:r>
        <w:rPr>
          <w:rFonts w:hint="cs"/>
          <w:rtl/>
        </w:rPr>
        <w:t>ו</w:t>
      </w:r>
      <w:r>
        <w:rPr>
          <w:rtl/>
        </w:rPr>
        <w:t xml:space="preserve"> </w:t>
      </w:r>
      <w:bookmarkStart w:id="5737" w:name="_ETM_Q6_780390"/>
      <w:bookmarkEnd w:id="5737"/>
      <w:r>
        <w:rPr>
          <w:rtl/>
        </w:rPr>
        <w:t xml:space="preserve">גם </w:t>
      </w:r>
      <w:bookmarkStart w:id="5738" w:name="_ETM_Q6_780570"/>
      <w:bookmarkEnd w:id="5738"/>
      <w:r>
        <w:rPr>
          <w:rtl/>
        </w:rPr>
        <w:t xml:space="preserve">לשנים </w:t>
      </w:r>
      <w:bookmarkStart w:id="5739" w:name="_ETM_Q6_780990"/>
      <w:bookmarkEnd w:id="5739"/>
      <w:r>
        <w:rPr>
          <w:rtl/>
        </w:rPr>
        <w:t>הבאות</w:t>
      </w:r>
      <w:bookmarkStart w:id="5740" w:name="_ETM_Q6_782320"/>
      <w:bookmarkEnd w:id="5740"/>
      <w:r>
        <w:rPr>
          <w:rFonts w:hint="cs"/>
          <w:rtl/>
        </w:rPr>
        <w:t>.</w:t>
      </w:r>
      <w:bookmarkStart w:id="5741" w:name="_ETM_Q6_783085"/>
      <w:bookmarkStart w:id="5742" w:name="_ETM_Q6_783201"/>
      <w:bookmarkEnd w:id="5741"/>
      <w:bookmarkEnd w:id="5742"/>
      <w:r>
        <w:rPr>
          <w:rFonts w:hint="cs"/>
          <w:rtl/>
        </w:rPr>
        <w:t xml:space="preserve"> אני מודה על האמת, זה לא שיח קל מול </w:t>
      </w:r>
      <w:bookmarkStart w:id="5743" w:name="_ETM_Q6_784652"/>
      <w:bookmarkEnd w:id="5743"/>
      <w:r>
        <w:rPr>
          <w:rFonts w:hint="cs"/>
          <w:rtl/>
        </w:rPr>
        <w:t>ראשי הרשויות</w:t>
      </w:r>
      <w:r w:rsidR="009E7F65">
        <w:rPr>
          <w:rFonts w:hint="cs"/>
          <w:rtl/>
        </w:rPr>
        <w:t>;</w:t>
      </w:r>
      <w:r>
        <w:rPr>
          <w:rFonts w:hint="cs"/>
          <w:rtl/>
        </w:rPr>
        <w:t xml:space="preserve"> אגב, לא רק שם, גם במקומות אחרים. ראש הרשות </w:t>
      </w:r>
      <w:bookmarkStart w:id="5744" w:name="_ETM_Q6_784670"/>
      <w:bookmarkEnd w:id="5744"/>
      <w:r>
        <w:rPr>
          <w:rFonts w:hint="cs"/>
          <w:rtl/>
        </w:rPr>
        <w:t>צריך בסוף תקציב לרשות שלו. אני מאוד מקווה שחבר הכנסת עמאר יגבה אותנו גם כשננסה לשים את הדגשים בדברים החשובים.</w:t>
      </w:r>
    </w:p>
    <w:p w:rsidR="00D239D8" w:rsidRDefault="00D239D8" w:rsidP="00F45194">
      <w:pPr>
        <w:rPr>
          <w:rtl/>
        </w:rPr>
      </w:pPr>
      <w:bookmarkStart w:id="5745" w:name="_ETM_Q6_727862"/>
      <w:bookmarkStart w:id="5746" w:name="_ETM_Q6_728000"/>
      <w:bookmarkEnd w:id="5745"/>
      <w:bookmarkEnd w:id="5746"/>
    </w:p>
    <w:p w:rsidR="00D239D8" w:rsidRDefault="00D239D8" w:rsidP="00326253">
      <w:pPr>
        <w:rPr>
          <w:rtl/>
        </w:rPr>
      </w:pPr>
      <w:bookmarkStart w:id="5747" w:name="TOR_Q7"/>
      <w:bookmarkEnd w:id="5747"/>
      <w:r>
        <w:rPr>
          <w:rFonts w:hint="cs"/>
          <w:rtl/>
        </w:rPr>
        <w:t xml:space="preserve">חברת הכנסת בן ארי, אנחנו בונים ומפתחים את ההתיישבות בסמכות וברשות, ואני גאה </w:t>
      </w:r>
      <w:bookmarkStart w:id="5748" w:name="_ETM_Q7_206000"/>
      <w:bookmarkEnd w:id="5748"/>
      <w:r>
        <w:rPr>
          <w:rFonts w:hint="cs"/>
          <w:rtl/>
        </w:rPr>
        <w:t xml:space="preserve">בזה. אנחנו עושים את זה בתהליך מאוד שיטתי ומסודר ומשנים </w:t>
      </w:r>
      <w:bookmarkStart w:id="5749" w:name="_ETM_Q7_212000"/>
      <w:bookmarkEnd w:id="5749"/>
      <w:r>
        <w:rPr>
          <w:rFonts w:hint="cs"/>
          <w:rtl/>
        </w:rPr>
        <w:t xml:space="preserve">הרבה מאוד דברים בדנ"א של המערכת, בתשתית המשפטית והסטטוטורית. </w:t>
      </w:r>
      <w:bookmarkStart w:id="5750" w:name="_ETM_Q7_215000"/>
      <w:bookmarkEnd w:id="5750"/>
      <w:r>
        <w:rPr>
          <w:rFonts w:hint="cs"/>
          <w:rtl/>
        </w:rPr>
        <w:t xml:space="preserve">עוד פעם, לא נוגעים כמובן בדין הבין-לאומי, אבל בהחלט מייעלים, </w:t>
      </w:r>
      <w:bookmarkStart w:id="5751" w:name="_ETM_Q7_223000"/>
      <w:bookmarkEnd w:id="5751"/>
      <w:r>
        <w:rPr>
          <w:rFonts w:hint="cs"/>
          <w:rtl/>
        </w:rPr>
        <w:t>וברוך השם, מצליחים גם להגיע לתוצאות מאוד טובות</w:t>
      </w:r>
      <w:bookmarkStart w:id="5752" w:name="_ETM_Q7_228000"/>
      <w:bookmarkEnd w:id="5752"/>
      <w:r>
        <w:rPr>
          <w:rFonts w:hint="cs"/>
          <w:rtl/>
        </w:rPr>
        <w:t xml:space="preserve"> בביצועים שלנו בהתיישבות, ואני</w:t>
      </w:r>
      <w:r w:rsidR="009E7F65">
        <w:rPr>
          <w:rFonts w:hint="cs"/>
          <w:rtl/>
        </w:rPr>
        <w:t>,</w:t>
      </w:r>
      <w:r>
        <w:rPr>
          <w:rFonts w:hint="cs"/>
          <w:rtl/>
        </w:rPr>
        <w:t xml:space="preserve"> אגב</w:t>
      </w:r>
      <w:r w:rsidR="009E7F65">
        <w:rPr>
          <w:rFonts w:hint="cs"/>
          <w:rtl/>
        </w:rPr>
        <w:t>,</w:t>
      </w:r>
      <w:r>
        <w:rPr>
          <w:rFonts w:hint="cs"/>
          <w:rtl/>
        </w:rPr>
        <w:t xml:space="preserve"> חושב שאני עושה </w:t>
      </w:r>
      <w:bookmarkStart w:id="5753" w:name="_ETM_Q7_232000"/>
      <w:bookmarkEnd w:id="5753"/>
      <w:r>
        <w:rPr>
          <w:rFonts w:hint="cs"/>
          <w:rtl/>
        </w:rPr>
        <w:t xml:space="preserve">את זה לטובת כל עם ישראל, כדי שכפר סבא לא </w:t>
      </w:r>
      <w:bookmarkStart w:id="5754" w:name="_ETM_Q7_229000"/>
      <w:bookmarkEnd w:id="5754"/>
      <w:r>
        <w:rPr>
          <w:rFonts w:hint="cs"/>
          <w:rtl/>
        </w:rPr>
        <w:t xml:space="preserve">תהיה כפר עזה. ההתיישבות ביהודה ושומרון היא רצועת הביטחון של </w:t>
      </w:r>
      <w:bookmarkStart w:id="5755" w:name="_ETM_Q7_237000"/>
      <w:bookmarkEnd w:id="5755"/>
      <w:r>
        <w:rPr>
          <w:rFonts w:hint="cs"/>
          <w:rtl/>
        </w:rPr>
        <w:t xml:space="preserve">מדינת ישראל. ראינו מה קורה כשאנחנו בורחים משטח ומפלצות </w:t>
      </w:r>
      <w:bookmarkStart w:id="5756" w:name="_ETM_Q7_241000"/>
      <w:bookmarkEnd w:id="5756"/>
      <w:r>
        <w:rPr>
          <w:rFonts w:hint="cs"/>
          <w:rtl/>
        </w:rPr>
        <w:t xml:space="preserve">של טרור בונות בו מדינות טרור ענקיות – אחר כך יש </w:t>
      </w:r>
      <w:bookmarkStart w:id="5757" w:name="_ETM_Q7_244000"/>
      <w:bookmarkEnd w:id="5757"/>
      <w:r>
        <w:rPr>
          <w:rFonts w:hint="cs"/>
          <w:rtl/>
        </w:rPr>
        <w:t>7 באוקטובר. אוי ואבוי לנו אם זה יהיה ביהודה וש</w:t>
      </w:r>
      <w:bookmarkStart w:id="5758" w:name="_ETM_Q7_246000"/>
      <w:bookmarkEnd w:id="5758"/>
      <w:r>
        <w:rPr>
          <w:rFonts w:hint="cs"/>
          <w:rtl/>
        </w:rPr>
        <w:t xml:space="preserve">ומרון, ולצערנו, יש מי שמפנטז על זה: לקחת את עזה, </w:t>
      </w:r>
      <w:bookmarkStart w:id="5759" w:name="_ETM_Q7_245000"/>
      <w:bookmarkEnd w:id="5759"/>
      <w:r>
        <w:rPr>
          <w:rFonts w:hint="cs"/>
          <w:rtl/>
        </w:rPr>
        <w:t xml:space="preserve">להכפיל אותה פי 20, לשים אותה בשטח ששולט גיאוגרפית-טופוגרפית על </w:t>
      </w:r>
      <w:bookmarkStart w:id="5760" w:name="_ETM_Q7_250000"/>
      <w:bookmarkEnd w:id="5760"/>
      <w:r>
        <w:rPr>
          <w:rFonts w:hint="cs"/>
          <w:rtl/>
        </w:rPr>
        <w:t xml:space="preserve">כל יהודה ושומרון. כדי לוודא שזה לא קורה, </w:t>
      </w:r>
      <w:bookmarkStart w:id="5761" w:name="_ETM_Q7_253000"/>
      <w:bookmarkEnd w:id="5761"/>
      <w:r>
        <w:rPr>
          <w:rFonts w:hint="cs"/>
          <w:rtl/>
        </w:rPr>
        <w:t>אנחנו צריכים להתיישב עוד ועוד</w:t>
      </w:r>
      <w:r w:rsidR="009E7F65">
        <w:rPr>
          <w:rFonts w:hint="cs"/>
          <w:rtl/>
        </w:rPr>
        <w:t xml:space="preserve"> ועוד ועוד</w:t>
      </w:r>
      <w:r>
        <w:rPr>
          <w:rFonts w:hint="cs"/>
          <w:rtl/>
        </w:rPr>
        <w:t xml:space="preserve"> ולהקים יישובים. נדמה לי </w:t>
      </w:r>
      <w:bookmarkStart w:id="5762" w:name="_ETM_Q7_260000"/>
      <w:bookmarkEnd w:id="5762"/>
      <w:r>
        <w:rPr>
          <w:rFonts w:hint="cs"/>
          <w:rtl/>
        </w:rPr>
        <w:t xml:space="preserve">שאם </w:t>
      </w:r>
      <w:r w:rsidR="00326253">
        <w:rPr>
          <w:rFonts w:hint="cs"/>
          <w:rtl/>
        </w:rPr>
        <w:t>המת"ע</w:t>
      </w:r>
      <w:r w:rsidR="009E7F65">
        <w:rPr>
          <w:rFonts w:hint="cs"/>
          <w:rtl/>
        </w:rPr>
        <w:t xml:space="preserve">, </w:t>
      </w:r>
      <w:r>
        <w:rPr>
          <w:rFonts w:hint="cs"/>
          <w:rtl/>
        </w:rPr>
        <w:t xml:space="preserve">שמתכנסת היום ומחר </w:t>
      </w:r>
      <w:bookmarkStart w:id="5763" w:name="_ETM_Q7_261000"/>
      <w:bookmarkEnd w:id="5763"/>
      <w:r w:rsidR="00326253">
        <w:rPr>
          <w:rFonts w:hint="eastAsia"/>
          <w:rtl/>
        </w:rPr>
        <w:t xml:space="preserve">– </w:t>
      </w:r>
      <w:r>
        <w:rPr>
          <w:rFonts w:hint="cs"/>
          <w:rtl/>
        </w:rPr>
        <w:t>אני בקדנציה שלי רושם שיא</w:t>
      </w:r>
      <w:r w:rsidR="009E7F65">
        <w:rPr>
          <w:rFonts w:hint="cs"/>
          <w:rtl/>
        </w:rPr>
        <w:t>:</w:t>
      </w:r>
      <w:r>
        <w:rPr>
          <w:rFonts w:hint="cs"/>
          <w:rtl/>
        </w:rPr>
        <w:t xml:space="preserve"> </w:t>
      </w:r>
      <w:bookmarkStart w:id="5764" w:name="_ETM_Q7_263000"/>
      <w:bookmarkEnd w:id="5764"/>
      <w:r>
        <w:rPr>
          <w:rFonts w:hint="cs"/>
          <w:rtl/>
        </w:rPr>
        <w:t xml:space="preserve">פחות משנה וחצי </w:t>
      </w:r>
      <w:r w:rsidR="009E7F65">
        <w:rPr>
          <w:rFonts w:hint="eastAsia"/>
          <w:rtl/>
        </w:rPr>
        <w:t xml:space="preserve">– </w:t>
      </w:r>
      <w:r>
        <w:rPr>
          <w:rFonts w:hint="cs"/>
          <w:rtl/>
        </w:rPr>
        <w:t>24,000 יחידות</w:t>
      </w:r>
      <w:r w:rsidR="009E7F65">
        <w:rPr>
          <w:rFonts w:hint="cs"/>
          <w:rtl/>
        </w:rPr>
        <w:t>,</w:t>
      </w:r>
      <w:r>
        <w:rPr>
          <w:rFonts w:hint="cs"/>
          <w:rtl/>
        </w:rPr>
        <w:t xml:space="preserve"> של תכנון ושיווק, משהו שבשנים רגילות זה </w:t>
      </w:r>
      <w:bookmarkStart w:id="5765" w:name="_ETM_Q7_270000"/>
      <w:bookmarkEnd w:id="5765"/>
      <w:r>
        <w:rPr>
          <w:rFonts w:hint="cs"/>
          <w:rtl/>
        </w:rPr>
        <w:t xml:space="preserve">ממוצע של שלוש שנים או אני לא יודע כמה, </w:t>
      </w:r>
      <w:bookmarkStart w:id="5766" w:name="_ETM_Q7_271000"/>
      <w:bookmarkEnd w:id="5766"/>
      <w:r>
        <w:rPr>
          <w:rFonts w:hint="cs"/>
          <w:rtl/>
        </w:rPr>
        <w:t xml:space="preserve">והסדרת היישובים והחוות </w:t>
      </w:r>
      <w:r w:rsidR="0085413A">
        <w:rPr>
          <w:rFonts w:hint="cs"/>
          <w:rtl/>
        </w:rPr>
        <w:t>– – –</w:t>
      </w:r>
    </w:p>
    <w:p w:rsidR="00D239D8" w:rsidRPr="00FB5B97" w:rsidRDefault="00D239D8" w:rsidP="00F45194">
      <w:pPr>
        <w:rPr>
          <w:rtl/>
        </w:rPr>
      </w:pPr>
      <w:bookmarkStart w:id="5767" w:name="_ETM_Q7_275000"/>
      <w:bookmarkStart w:id="5768" w:name="ET_interruption_5300_20"/>
      <w:bookmarkEnd w:id="5767"/>
    </w:p>
    <w:p w:rsidR="00D239D8" w:rsidRDefault="00D239D8" w:rsidP="00F45194">
      <w:pPr>
        <w:pStyle w:val="af5"/>
        <w:keepNext/>
        <w:rPr>
          <w:rtl/>
        </w:rPr>
      </w:pPr>
      <w:r w:rsidRPr="00FB5B97">
        <w:rPr>
          <w:rStyle w:val="TagStyle"/>
          <w:rtl/>
        </w:rPr>
        <w:t xml:space="preserve"> &lt;&lt; קריאה &gt;&gt;</w:t>
      </w:r>
      <w:r w:rsidRPr="0025791C">
        <w:rPr>
          <w:rStyle w:val="TagStyle"/>
          <w:rtl/>
        </w:rPr>
        <w:t xml:space="preserve"> </w:t>
      </w:r>
      <w:r>
        <w:rPr>
          <w:rtl/>
        </w:rPr>
        <w:t>מירב בן ארי (יש עתיד):</w:t>
      </w:r>
      <w:r w:rsidRPr="0025791C">
        <w:rPr>
          <w:rStyle w:val="TagStyle"/>
          <w:rtl/>
        </w:rPr>
        <w:t xml:space="preserve"> </w:t>
      </w:r>
      <w:r w:rsidRPr="00FB5B97">
        <w:rPr>
          <w:rStyle w:val="TagStyle"/>
          <w:rtl/>
        </w:rPr>
        <w:t>&lt;&lt; קריאה &gt;&gt;</w:t>
      </w:r>
      <w:r>
        <w:rPr>
          <w:rtl/>
        </w:rPr>
        <w:t xml:space="preserve">   </w:t>
      </w:r>
      <w:bookmarkEnd w:id="5768"/>
    </w:p>
    <w:p w:rsidR="00D239D8" w:rsidRDefault="00D239D8" w:rsidP="003F2F35">
      <w:pPr>
        <w:rPr>
          <w:rtl/>
          <w:lang w:eastAsia="he-IL"/>
        </w:rPr>
      </w:pPr>
    </w:p>
    <w:p w:rsidR="00D239D8" w:rsidRDefault="00D239D8" w:rsidP="00F45194">
      <w:pPr>
        <w:rPr>
          <w:rtl/>
        </w:rPr>
      </w:pPr>
      <w:bookmarkStart w:id="5769" w:name="_ETM_Q7_274000"/>
      <w:bookmarkEnd w:id="5769"/>
      <w:r>
        <w:rPr>
          <w:rFonts w:hint="cs"/>
          <w:rtl/>
        </w:rPr>
        <w:t xml:space="preserve">תקים את הצפון ואת הדרום </w:t>
      </w:r>
      <w:r w:rsidR="0085413A">
        <w:rPr>
          <w:rFonts w:hint="cs"/>
          <w:rtl/>
        </w:rPr>
        <w:t>– – –</w:t>
      </w:r>
    </w:p>
    <w:p w:rsidR="00D239D8" w:rsidRDefault="00D239D8" w:rsidP="00F45194">
      <w:pPr>
        <w:pStyle w:val="a4"/>
        <w:keepNext/>
        <w:rPr>
          <w:rtl/>
        </w:rPr>
      </w:pPr>
      <w:bookmarkStart w:id="5770" w:name="_ETM_Q7_276000"/>
      <w:bookmarkStart w:id="5771" w:name="ET_speakercontinue_6453_16"/>
      <w:bookmarkEnd w:id="5770"/>
    </w:p>
    <w:p w:rsidR="00D239D8" w:rsidRDefault="00D239D8" w:rsidP="00F45194">
      <w:pPr>
        <w:pStyle w:val="-"/>
        <w:keepNext/>
        <w:rPr>
          <w:rtl/>
        </w:rPr>
      </w:pPr>
      <w:bookmarkStart w:id="5772" w:name="ET_speakercontinue_6453_17"/>
      <w:r w:rsidRPr="00FB5B97">
        <w:rPr>
          <w:rStyle w:val="TagStyle"/>
          <w:rtl/>
        </w:rPr>
        <w:t xml:space="preserve"> &lt;&lt; דובר_המשך &gt;&gt;</w:t>
      </w:r>
      <w:r w:rsidRPr="0025791C">
        <w:rPr>
          <w:rStyle w:val="TagStyle"/>
          <w:rtl/>
        </w:rPr>
        <w:t xml:space="preserve"> </w:t>
      </w:r>
      <w:r>
        <w:rPr>
          <w:rtl/>
        </w:rPr>
        <w:t>שר האוצר בצלאל סמוטריץ':</w:t>
      </w:r>
      <w:r w:rsidRPr="0025791C">
        <w:rPr>
          <w:rStyle w:val="TagStyle"/>
          <w:rtl/>
        </w:rPr>
        <w:t xml:space="preserve"> </w:t>
      </w:r>
      <w:r w:rsidRPr="00FB5B97">
        <w:rPr>
          <w:rStyle w:val="TagStyle"/>
          <w:rtl/>
        </w:rPr>
        <w:t>&lt;&lt; דובר_המשך &gt;&gt;</w:t>
      </w:r>
      <w:r>
        <w:rPr>
          <w:rtl/>
        </w:rPr>
        <w:t xml:space="preserve">   </w:t>
      </w:r>
      <w:bookmarkEnd w:id="5772"/>
    </w:p>
    <w:p w:rsidR="00D239D8" w:rsidRDefault="00D239D8" w:rsidP="003F2F35">
      <w:pPr>
        <w:rPr>
          <w:rtl/>
        </w:rPr>
      </w:pPr>
    </w:p>
    <w:p w:rsidR="00D239D8" w:rsidRDefault="00D239D8" w:rsidP="002F703D">
      <w:pPr>
        <w:rPr>
          <w:rtl/>
        </w:rPr>
      </w:pPr>
      <w:r>
        <w:rPr>
          <w:rFonts w:hint="cs"/>
          <w:rtl/>
        </w:rPr>
        <w:t>זה לא סותר.</w:t>
      </w:r>
      <w:r>
        <w:rPr>
          <w:rtl/>
        </w:rPr>
        <w:t xml:space="preserve"> </w:t>
      </w:r>
      <w:bookmarkEnd w:id="5771"/>
      <w:r>
        <w:rPr>
          <w:rFonts w:hint="cs"/>
          <w:rtl/>
        </w:rPr>
        <w:t xml:space="preserve">זה הכשרות ותשתיות וכו'. אגב, אנחנו משקיעים, כולם היו בנינו, מירב, אני </w:t>
      </w:r>
      <w:bookmarkStart w:id="5773" w:name="_ETM_Q7_283000"/>
      <w:bookmarkEnd w:id="5773"/>
      <w:r>
        <w:rPr>
          <w:rFonts w:hint="cs"/>
          <w:rtl/>
        </w:rPr>
        <w:t xml:space="preserve">לא עושה תחרות בין אוכלוסיות. אנחנו השקענו שנים בגוש קטיף </w:t>
      </w:r>
      <w:bookmarkStart w:id="5774" w:name="_ETM_Q7_284000"/>
      <w:bookmarkEnd w:id="5774"/>
      <w:r>
        <w:rPr>
          <w:rFonts w:hint="cs"/>
          <w:rtl/>
        </w:rPr>
        <w:t xml:space="preserve">כדי שלא יהיה טבח אחר כך בעוטף עזה, ואנחנו משקיעים ביהודה </w:t>
      </w:r>
      <w:bookmarkStart w:id="5775" w:name="_ETM_Q7_291000"/>
      <w:bookmarkEnd w:id="5775"/>
      <w:r w:rsidR="00326253">
        <w:rPr>
          <w:rFonts w:hint="cs"/>
          <w:rtl/>
        </w:rPr>
        <w:t>ושומרון כדי שרעננה לא תהיה בארי</w:t>
      </w:r>
      <w:r>
        <w:rPr>
          <w:rFonts w:hint="cs"/>
          <w:rtl/>
        </w:rPr>
        <w:t xml:space="preserve"> ונתניה לא תהיה </w:t>
      </w:r>
      <w:bookmarkStart w:id="5776" w:name="_ETM_Q7_295000"/>
      <w:bookmarkEnd w:id="5776"/>
      <w:r>
        <w:rPr>
          <w:rFonts w:hint="cs"/>
          <w:rtl/>
        </w:rPr>
        <w:t>נחל עוז. אנחנו מפתחים</w:t>
      </w:r>
      <w:r w:rsidR="00326253">
        <w:rPr>
          <w:rFonts w:hint="cs"/>
          <w:rtl/>
        </w:rPr>
        <w:t>,</w:t>
      </w:r>
      <w:r>
        <w:rPr>
          <w:rFonts w:hint="cs"/>
          <w:rtl/>
        </w:rPr>
        <w:t xml:space="preserve"> את היישוב ואני גאה בזה, ואנחנו </w:t>
      </w:r>
      <w:bookmarkStart w:id="5777" w:name="_ETM_Q7_298000"/>
      <w:bookmarkEnd w:id="5777"/>
      <w:r>
        <w:rPr>
          <w:rFonts w:hint="cs"/>
          <w:rtl/>
        </w:rPr>
        <w:t xml:space="preserve">עושים את זה בסמכות וברשות. </w:t>
      </w:r>
    </w:p>
    <w:p w:rsidR="00D239D8" w:rsidRDefault="00D239D8" w:rsidP="00F45194">
      <w:pPr>
        <w:rPr>
          <w:rtl/>
        </w:rPr>
      </w:pPr>
      <w:bookmarkStart w:id="5778" w:name="_ETM_Q7_303000"/>
      <w:bookmarkEnd w:id="5778"/>
    </w:p>
    <w:p w:rsidR="00D239D8" w:rsidRDefault="00D239D8" w:rsidP="00F45194">
      <w:pPr>
        <w:pStyle w:val="af5"/>
        <w:keepNext/>
        <w:rPr>
          <w:rtl/>
        </w:rPr>
      </w:pPr>
      <w:bookmarkStart w:id="5779" w:name="ET_interruption_5300_19"/>
      <w:r w:rsidRPr="00FB5B97">
        <w:rPr>
          <w:rStyle w:val="TagStyle"/>
          <w:rtl/>
        </w:rPr>
        <w:t xml:space="preserve"> &lt;&lt; קריאה &gt;&gt;</w:t>
      </w:r>
      <w:r w:rsidRPr="0025791C">
        <w:rPr>
          <w:rStyle w:val="TagStyle"/>
          <w:rtl/>
        </w:rPr>
        <w:t xml:space="preserve"> </w:t>
      </w:r>
      <w:r>
        <w:rPr>
          <w:rtl/>
        </w:rPr>
        <w:t>מירב בן ארי (יש עתיד):</w:t>
      </w:r>
      <w:r w:rsidRPr="0025791C">
        <w:rPr>
          <w:rStyle w:val="TagStyle"/>
          <w:rtl/>
        </w:rPr>
        <w:t xml:space="preserve"> </w:t>
      </w:r>
      <w:r w:rsidRPr="00FB5B97">
        <w:rPr>
          <w:rStyle w:val="TagStyle"/>
          <w:rtl/>
        </w:rPr>
        <w:t>&lt;&lt; קריאה &gt;&gt;</w:t>
      </w:r>
      <w:r>
        <w:rPr>
          <w:rtl/>
        </w:rPr>
        <w:t xml:space="preserve">   </w:t>
      </w:r>
      <w:bookmarkEnd w:id="5779"/>
    </w:p>
    <w:p w:rsidR="00D239D8" w:rsidRDefault="00D239D8" w:rsidP="003F2F35">
      <w:pPr>
        <w:rPr>
          <w:rtl/>
        </w:rPr>
      </w:pPr>
    </w:p>
    <w:p w:rsidR="00D239D8" w:rsidRPr="0025791C" w:rsidRDefault="0085413A" w:rsidP="00F45194">
      <w:pPr>
        <w:rPr>
          <w:rtl/>
        </w:rPr>
      </w:pPr>
      <w:r>
        <w:rPr>
          <w:rFonts w:hint="cs"/>
          <w:rtl/>
        </w:rPr>
        <w:t>– – –</w:t>
      </w:r>
    </w:p>
    <w:p w:rsidR="00D239D8" w:rsidRPr="00FB5B97" w:rsidRDefault="00D239D8" w:rsidP="00F45194">
      <w:pPr>
        <w:rPr>
          <w:rtl/>
        </w:rPr>
      </w:pPr>
      <w:bookmarkStart w:id="5780" w:name="_ETM_Q7_307000"/>
      <w:bookmarkStart w:id="5781" w:name="ET_yor_6595_18"/>
      <w:bookmarkEnd w:id="5780"/>
    </w:p>
    <w:p w:rsidR="00D239D8" w:rsidRDefault="00D239D8" w:rsidP="00F45194">
      <w:pPr>
        <w:pStyle w:val="af6"/>
        <w:keepNext/>
        <w:rPr>
          <w:rtl/>
        </w:rPr>
      </w:pPr>
      <w:r w:rsidRPr="00FB5B97">
        <w:rPr>
          <w:rStyle w:val="TagStyle"/>
          <w:rtl/>
        </w:rPr>
        <w:t xml:space="preserve"> &lt;&lt; יור &gt;&gt;</w:t>
      </w:r>
      <w:r w:rsidRPr="0025791C">
        <w:rPr>
          <w:rStyle w:val="TagStyle"/>
          <w:rtl/>
        </w:rPr>
        <w:t xml:space="preserve"> </w:t>
      </w:r>
      <w:r>
        <w:rPr>
          <w:rtl/>
        </w:rPr>
        <w:t>היו"ר ארז מלול:</w:t>
      </w:r>
      <w:r w:rsidRPr="0025791C">
        <w:rPr>
          <w:rStyle w:val="TagStyle"/>
          <w:rtl/>
        </w:rPr>
        <w:t xml:space="preserve"> </w:t>
      </w:r>
      <w:r w:rsidRPr="00FB5B97">
        <w:rPr>
          <w:rStyle w:val="TagStyle"/>
          <w:rtl/>
        </w:rPr>
        <w:t>&lt;&lt; יור &gt;&gt;</w:t>
      </w:r>
      <w:r>
        <w:rPr>
          <w:rtl/>
        </w:rPr>
        <w:t xml:space="preserve">   </w:t>
      </w:r>
      <w:bookmarkEnd w:id="5781"/>
    </w:p>
    <w:p w:rsidR="00D239D8" w:rsidRDefault="00D239D8" w:rsidP="003F2F35">
      <w:pPr>
        <w:rPr>
          <w:rtl/>
        </w:rPr>
      </w:pPr>
    </w:p>
    <w:p w:rsidR="00D239D8" w:rsidRPr="0025791C" w:rsidRDefault="00D239D8" w:rsidP="00F45194">
      <w:pPr>
        <w:rPr>
          <w:rtl/>
        </w:rPr>
      </w:pPr>
      <w:bookmarkStart w:id="5782" w:name="_ETM_Q7_305000"/>
      <w:bookmarkEnd w:id="5782"/>
      <w:r>
        <w:rPr>
          <w:rFonts w:hint="cs"/>
          <w:rtl/>
        </w:rPr>
        <w:t>חברים, לא שומעים את השר.</w:t>
      </w:r>
    </w:p>
    <w:p w:rsidR="00D239D8" w:rsidRDefault="00D239D8" w:rsidP="00F45194">
      <w:pPr>
        <w:rPr>
          <w:rtl/>
        </w:rPr>
      </w:pPr>
      <w:bookmarkStart w:id="5783" w:name="_ETM_Q7_304000"/>
      <w:bookmarkEnd w:id="5783"/>
    </w:p>
    <w:p w:rsidR="00D239D8" w:rsidRDefault="00D239D8" w:rsidP="00F45194">
      <w:pPr>
        <w:pStyle w:val="af5"/>
        <w:keepNext/>
        <w:rPr>
          <w:rtl/>
        </w:rPr>
      </w:pPr>
      <w:bookmarkStart w:id="5784" w:name="ET_interruption_5300_21"/>
      <w:r w:rsidRPr="00FB5B97">
        <w:rPr>
          <w:rStyle w:val="TagStyle"/>
          <w:rtl/>
        </w:rPr>
        <w:t xml:space="preserve"> &lt;&lt; קריאה &gt;&gt;</w:t>
      </w:r>
      <w:r w:rsidRPr="0025791C">
        <w:rPr>
          <w:rStyle w:val="TagStyle"/>
          <w:rtl/>
        </w:rPr>
        <w:t xml:space="preserve"> </w:t>
      </w:r>
      <w:r>
        <w:rPr>
          <w:rtl/>
        </w:rPr>
        <w:t>מירב בן ארי (יש עתיד):</w:t>
      </w:r>
      <w:r w:rsidRPr="0025791C">
        <w:rPr>
          <w:rStyle w:val="TagStyle"/>
          <w:rtl/>
        </w:rPr>
        <w:t xml:space="preserve"> </w:t>
      </w:r>
      <w:r w:rsidRPr="00FB5B97">
        <w:rPr>
          <w:rStyle w:val="TagStyle"/>
          <w:rtl/>
        </w:rPr>
        <w:t>&lt;&lt; קריאה &gt;&gt;</w:t>
      </w:r>
      <w:r>
        <w:rPr>
          <w:rtl/>
        </w:rPr>
        <w:t xml:space="preserve">   </w:t>
      </w:r>
      <w:bookmarkEnd w:id="5784"/>
    </w:p>
    <w:p w:rsidR="00D239D8" w:rsidRDefault="00D239D8" w:rsidP="003F2F35">
      <w:pPr>
        <w:rPr>
          <w:rtl/>
        </w:rPr>
      </w:pPr>
    </w:p>
    <w:p w:rsidR="00D239D8" w:rsidRPr="0025791C" w:rsidRDefault="00D239D8" w:rsidP="00F45194">
      <w:pPr>
        <w:rPr>
          <w:rtl/>
        </w:rPr>
      </w:pPr>
      <w:r>
        <w:rPr>
          <w:rFonts w:hint="cs"/>
          <w:rtl/>
        </w:rPr>
        <w:t>אי-</w:t>
      </w:r>
      <w:r w:rsidRPr="0025791C">
        <w:rPr>
          <w:rFonts w:hint="cs"/>
          <w:rtl/>
        </w:rPr>
        <w:t>אפשר שקט? אני לא שומעת. גם ככה הוא מדבר בשקט</w:t>
      </w:r>
      <w:r>
        <w:rPr>
          <w:rFonts w:hint="cs"/>
          <w:rtl/>
        </w:rPr>
        <w:t>.</w:t>
      </w:r>
    </w:p>
    <w:p w:rsidR="00D239D8" w:rsidRDefault="00D239D8" w:rsidP="00F45194">
      <w:pPr>
        <w:rPr>
          <w:rtl/>
        </w:rPr>
      </w:pPr>
    </w:p>
    <w:p w:rsidR="00D239D8" w:rsidRDefault="00D239D8" w:rsidP="00F45194">
      <w:pPr>
        <w:pStyle w:val="-"/>
        <w:keepNext/>
        <w:rPr>
          <w:rtl/>
        </w:rPr>
      </w:pPr>
      <w:bookmarkStart w:id="5785" w:name="ET_speakercontinue_6453_22"/>
      <w:r w:rsidRPr="00FB5B97">
        <w:rPr>
          <w:rStyle w:val="TagStyle"/>
          <w:rtl/>
        </w:rPr>
        <w:t xml:space="preserve"> &lt;&lt; דובר_המשך &gt;&gt;</w:t>
      </w:r>
      <w:r w:rsidRPr="0025791C">
        <w:rPr>
          <w:rStyle w:val="TagStyle"/>
          <w:rtl/>
        </w:rPr>
        <w:t xml:space="preserve"> </w:t>
      </w:r>
      <w:r>
        <w:rPr>
          <w:rtl/>
        </w:rPr>
        <w:t>שר האוצר בצלאל סמוטריץ':</w:t>
      </w:r>
      <w:r w:rsidRPr="0025791C">
        <w:rPr>
          <w:rStyle w:val="TagStyle"/>
          <w:rtl/>
        </w:rPr>
        <w:t xml:space="preserve"> </w:t>
      </w:r>
      <w:r w:rsidRPr="00FB5B97">
        <w:rPr>
          <w:rStyle w:val="TagStyle"/>
          <w:rtl/>
        </w:rPr>
        <w:t>&lt;&lt; דובר_המשך &gt;&gt;</w:t>
      </w:r>
      <w:r>
        <w:rPr>
          <w:rtl/>
        </w:rPr>
        <w:t xml:space="preserve">   </w:t>
      </w:r>
      <w:bookmarkEnd w:id="5785"/>
    </w:p>
    <w:p w:rsidR="00D239D8" w:rsidRDefault="00D239D8" w:rsidP="003F2F35">
      <w:pPr>
        <w:rPr>
          <w:rtl/>
        </w:rPr>
      </w:pPr>
    </w:p>
    <w:p w:rsidR="00D239D8" w:rsidRDefault="00D239D8" w:rsidP="00F45194">
      <w:pPr>
        <w:rPr>
          <w:rtl/>
        </w:rPr>
      </w:pPr>
      <w:bookmarkStart w:id="5786" w:name="_ETM_Q7_306000"/>
      <w:bookmarkEnd w:id="5786"/>
      <w:r>
        <w:rPr>
          <w:rFonts w:hint="cs"/>
          <w:rtl/>
        </w:rPr>
        <w:t xml:space="preserve">אני יכול לכאוב על כל </w:t>
      </w:r>
      <w:bookmarkStart w:id="5787" w:name="_ETM_Q7_313000"/>
      <w:bookmarkEnd w:id="5787"/>
      <w:r>
        <w:rPr>
          <w:rtl/>
        </w:rPr>
        <w:t>–</w:t>
      </w:r>
      <w:r>
        <w:rPr>
          <w:rFonts w:hint="cs"/>
          <w:rtl/>
        </w:rPr>
        <w:t xml:space="preserve"> האמת, אני מדבר בשקט כי אני עוד תחת הרושם </w:t>
      </w:r>
      <w:bookmarkStart w:id="5788" w:name="_ETM_Q7_314000"/>
      <w:bookmarkEnd w:id="5788"/>
      <w:r>
        <w:rPr>
          <w:rFonts w:hint="cs"/>
          <w:rtl/>
        </w:rPr>
        <w:t xml:space="preserve">הכבד של ניחום אבלים שעשיתי עכשיו אצל משפחת טייטלבוים, </w:t>
      </w:r>
      <w:bookmarkStart w:id="5789" w:name="_ETM_Q7_322000"/>
      <w:bookmarkEnd w:id="5789"/>
      <w:r>
        <w:rPr>
          <w:rFonts w:hint="cs"/>
          <w:rtl/>
        </w:rPr>
        <w:t xml:space="preserve">ההורים של ארי. אחיו של ארי, אגב </w:t>
      </w:r>
      <w:r w:rsidR="0085413A">
        <w:rPr>
          <w:rFonts w:hint="cs"/>
          <w:rtl/>
        </w:rPr>
        <w:t>– – –</w:t>
      </w:r>
    </w:p>
    <w:p w:rsidR="00D239D8" w:rsidRDefault="00D239D8" w:rsidP="00F45194">
      <w:pPr>
        <w:rPr>
          <w:rtl/>
        </w:rPr>
      </w:pPr>
    </w:p>
    <w:p w:rsidR="00D239D8" w:rsidRDefault="00D239D8" w:rsidP="00F45194">
      <w:pPr>
        <w:pStyle w:val="af5"/>
        <w:keepNext/>
        <w:rPr>
          <w:rtl/>
        </w:rPr>
      </w:pPr>
      <w:bookmarkStart w:id="5790" w:name="ET_interruption_5300_23"/>
      <w:r w:rsidRPr="00FB5B97">
        <w:rPr>
          <w:rStyle w:val="TagStyle"/>
          <w:rtl/>
        </w:rPr>
        <w:t xml:space="preserve"> &lt;&lt; קריאה &gt;&gt;</w:t>
      </w:r>
      <w:r w:rsidRPr="0025791C">
        <w:rPr>
          <w:rStyle w:val="TagStyle"/>
          <w:rtl/>
        </w:rPr>
        <w:t xml:space="preserve"> </w:t>
      </w:r>
      <w:r>
        <w:rPr>
          <w:rtl/>
        </w:rPr>
        <w:t>מירב בן ארי (יש עתיד):</w:t>
      </w:r>
      <w:r w:rsidRPr="0025791C">
        <w:rPr>
          <w:rStyle w:val="TagStyle"/>
          <w:rtl/>
        </w:rPr>
        <w:t xml:space="preserve"> </w:t>
      </w:r>
      <w:r w:rsidRPr="00FB5B97">
        <w:rPr>
          <w:rStyle w:val="TagStyle"/>
          <w:rtl/>
        </w:rPr>
        <w:t>&lt;&lt; קריאה &gt;&gt;</w:t>
      </w:r>
      <w:r>
        <w:rPr>
          <w:rtl/>
        </w:rPr>
        <w:t xml:space="preserve">   </w:t>
      </w:r>
      <w:bookmarkEnd w:id="5790"/>
    </w:p>
    <w:p w:rsidR="00D239D8" w:rsidRDefault="00D239D8" w:rsidP="003F2F35">
      <w:pPr>
        <w:rPr>
          <w:rtl/>
        </w:rPr>
      </w:pPr>
    </w:p>
    <w:p w:rsidR="00D239D8" w:rsidRDefault="00D239D8" w:rsidP="00F45194">
      <w:pPr>
        <w:rPr>
          <w:rtl/>
        </w:rPr>
      </w:pPr>
      <w:r>
        <w:rPr>
          <w:rFonts w:hint="cs"/>
          <w:rtl/>
        </w:rPr>
        <w:t>כן, אבל אני לא שומעת אותך.</w:t>
      </w:r>
    </w:p>
    <w:p w:rsidR="00D239D8" w:rsidRDefault="00D239D8" w:rsidP="00F45194">
      <w:pPr>
        <w:rPr>
          <w:rtl/>
        </w:rPr>
      </w:pPr>
    </w:p>
    <w:p w:rsidR="00D239D8" w:rsidRDefault="00D239D8" w:rsidP="00F45194">
      <w:pPr>
        <w:pStyle w:val="af6"/>
        <w:keepNext/>
        <w:rPr>
          <w:rtl/>
        </w:rPr>
      </w:pPr>
      <w:bookmarkStart w:id="5791" w:name="ET_yor_6595_24"/>
      <w:r w:rsidRPr="00FB5B97">
        <w:rPr>
          <w:rStyle w:val="TagStyle"/>
          <w:rtl/>
        </w:rPr>
        <w:t xml:space="preserve"> &lt;&lt; יור &gt;&gt;</w:t>
      </w:r>
      <w:r w:rsidRPr="0025791C">
        <w:rPr>
          <w:rStyle w:val="TagStyle"/>
          <w:rtl/>
        </w:rPr>
        <w:t xml:space="preserve"> </w:t>
      </w:r>
      <w:r>
        <w:rPr>
          <w:rtl/>
        </w:rPr>
        <w:t>היו"ר ארז מלול:</w:t>
      </w:r>
      <w:r w:rsidRPr="0025791C">
        <w:rPr>
          <w:rStyle w:val="TagStyle"/>
          <w:rtl/>
        </w:rPr>
        <w:t xml:space="preserve"> </w:t>
      </w:r>
      <w:r w:rsidRPr="00FB5B97">
        <w:rPr>
          <w:rStyle w:val="TagStyle"/>
          <w:rtl/>
        </w:rPr>
        <w:t>&lt;&lt; יור &gt;&gt;</w:t>
      </w:r>
      <w:r>
        <w:rPr>
          <w:rtl/>
        </w:rPr>
        <w:t xml:space="preserve">   </w:t>
      </w:r>
      <w:bookmarkEnd w:id="5791"/>
    </w:p>
    <w:p w:rsidR="00D239D8" w:rsidRDefault="00D239D8" w:rsidP="003F2F35">
      <w:pPr>
        <w:rPr>
          <w:rtl/>
        </w:rPr>
      </w:pPr>
    </w:p>
    <w:p w:rsidR="00D239D8" w:rsidRDefault="00D239D8" w:rsidP="00F45194">
      <w:pPr>
        <w:rPr>
          <w:rtl/>
        </w:rPr>
      </w:pPr>
      <w:r>
        <w:rPr>
          <w:rFonts w:hint="cs"/>
          <w:rtl/>
        </w:rPr>
        <w:t xml:space="preserve">בסדר. השר אמר משהו אישי. מירב, הוא </w:t>
      </w:r>
      <w:bookmarkStart w:id="5792" w:name="_ETM_Q7_330000"/>
      <w:bookmarkEnd w:id="5792"/>
      <w:r>
        <w:rPr>
          <w:rFonts w:hint="cs"/>
          <w:rtl/>
        </w:rPr>
        <w:t xml:space="preserve">אמר משהו אישי </w:t>
      </w:r>
      <w:r w:rsidR="0085413A">
        <w:rPr>
          <w:rFonts w:hint="cs"/>
          <w:rtl/>
        </w:rPr>
        <w:t>– –</w:t>
      </w:r>
    </w:p>
    <w:p w:rsidR="00D239D8" w:rsidRDefault="00D239D8" w:rsidP="00F45194">
      <w:pPr>
        <w:rPr>
          <w:rtl/>
        </w:rPr>
      </w:pPr>
    </w:p>
    <w:p w:rsidR="00D239D8" w:rsidRDefault="00D239D8" w:rsidP="00F45194">
      <w:pPr>
        <w:pStyle w:val="af5"/>
        <w:keepNext/>
        <w:rPr>
          <w:rtl/>
        </w:rPr>
      </w:pPr>
      <w:bookmarkStart w:id="5793" w:name="ET_interruption_5300_26"/>
      <w:r w:rsidRPr="00FB5B97">
        <w:rPr>
          <w:rStyle w:val="TagStyle"/>
          <w:rtl/>
        </w:rPr>
        <w:t xml:space="preserve"> &lt;&lt; קריאה &gt;&gt;</w:t>
      </w:r>
      <w:r w:rsidRPr="0060080B">
        <w:rPr>
          <w:rStyle w:val="TagStyle"/>
          <w:rtl/>
        </w:rPr>
        <w:t xml:space="preserve"> </w:t>
      </w:r>
      <w:r>
        <w:rPr>
          <w:rtl/>
        </w:rPr>
        <w:t>מירב בן ארי (יש עתיד):</w:t>
      </w:r>
      <w:r w:rsidRPr="0060080B">
        <w:rPr>
          <w:rStyle w:val="TagStyle"/>
          <w:rtl/>
        </w:rPr>
        <w:t xml:space="preserve"> </w:t>
      </w:r>
      <w:r w:rsidRPr="00FB5B97">
        <w:rPr>
          <w:rStyle w:val="TagStyle"/>
          <w:rtl/>
        </w:rPr>
        <w:t>&lt;&lt; קריאה &gt;&gt;</w:t>
      </w:r>
      <w:r>
        <w:rPr>
          <w:rtl/>
        </w:rPr>
        <w:t xml:space="preserve">   </w:t>
      </w:r>
      <w:bookmarkEnd w:id="5793"/>
    </w:p>
    <w:p w:rsidR="00D239D8" w:rsidRDefault="00D239D8" w:rsidP="003F2F35">
      <w:pPr>
        <w:rPr>
          <w:rtl/>
        </w:rPr>
      </w:pPr>
    </w:p>
    <w:p w:rsidR="00D239D8" w:rsidRPr="0060080B" w:rsidRDefault="00D239D8" w:rsidP="00F45194">
      <w:pPr>
        <w:rPr>
          <w:rtl/>
        </w:rPr>
      </w:pPr>
      <w:r>
        <w:rPr>
          <w:rFonts w:hint="cs"/>
          <w:rtl/>
        </w:rPr>
        <w:t xml:space="preserve">אני, תאמין לי </w:t>
      </w:r>
      <w:r w:rsidR="0085413A">
        <w:rPr>
          <w:rFonts w:hint="cs"/>
          <w:rtl/>
        </w:rPr>
        <w:t>– – –</w:t>
      </w:r>
      <w:r>
        <w:rPr>
          <w:rFonts w:hint="cs"/>
          <w:rtl/>
        </w:rPr>
        <w:t xml:space="preserve"> </w:t>
      </w:r>
    </w:p>
    <w:p w:rsidR="00D239D8" w:rsidRDefault="00D239D8" w:rsidP="00F45194">
      <w:pPr>
        <w:rPr>
          <w:rtl/>
        </w:rPr>
      </w:pPr>
    </w:p>
    <w:p w:rsidR="00D239D8" w:rsidRDefault="00D239D8" w:rsidP="00F45194">
      <w:pPr>
        <w:pStyle w:val="-"/>
        <w:keepNext/>
        <w:rPr>
          <w:rtl/>
        </w:rPr>
      </w:pPr>
      <w:bookmarkStart w:id="5794" w:name="ET_speakercontinue_6453_25"/>
      <w:r w:rsidRPr="00FB5B97">
        <w:rPr>
          <w:rStyle w:val="TagStyle"/>
          <w:rtl/>
        </w:rPr>
        <w:t xml:space="preserve"> &lt;&lt; דובר_המשך &gt;&gt;</w:t>
      </w:r>
      <w:r w:rsidRPr="0060080B">
        <w:rPr>
          <w:rStyle w:val="TagStyle"/>
          <w:rtl/>
        </w:rPr>
        <w:t xml:space="preserve"> </w:t>
      </w:r>
      <w:r>
        <w:rPr>
          <w:rtl/>
        </w:rPr>
        <w:t>שר האוצר בצלאל סמוטריץ':</w:t>
      </w:r>
      <w:r w:rsidRPr="0060080B">
        <w:rPr>
          <w:rStyle w:val="TagStyle"/>
          <w:rtl/>
        </w:rPr>
        <w:t xml:space="preserve"> </w:t>
      </w:r>
      <w:r w:rsidRPr="00FB5B97">
        <w:rPr>
          <w:rStyle w:val="TagStyle"/>
          <w:rtl/>
        </w:rPr>
        <w:t>&lt;&lt; דובר_המשך &gt;&gt;</w:t>
      </w:r>
      <w:r>
        <w:rPr>
          <w:rtl/>
        </w:rPr>
        <w:t xml:space="preserve">   </w:t>
      </w:r>
      <w:bookmarkEnd w:id="5794"/>
    </w:p>
    <w:p w:rsidR="00D239D8" w:rsidRDefault="00D239D8" w:rsidP="003F2F35">
      <w:pPr>
        <w:rPr>
          <w:rtl/>
        </w:rPr>
      </w:pPr>
    </w:p>
    <w:p w:rsidR="00D239D8" w:rsidRPr="0060080B" w:rsidRDefault="00D239D8" w:rsidP="0070540C">
      <w:pPr>
        <w:rPr>
          <w:rtl/>
        </w:rPr>
      </w:pPr>
      <w:bookmarkStart w:id="5795" w:name="_ETM_Q7_327000"/>
      <w:bookmarkEnd w:id="5795"/>
      <w:r>
        <w:rPr>
          <w:rFonts w:hint="cs"/>
          <w:rtl/>
        </w:rPr>
        <w:t xml:space="preserve">לא, סליחה, בסדר, בסדר, אני באווירה של גבורת הלוחמים. בקיצור, אנחנו עושים את </w:t>
      </w:r>
      <w:bookmarkStart w:id="5796" w:name="_ETM_Q7_329000"/>
      <w:bookmarkEnd w:id="5796"/>
      <w:r>
        <w:rPr>
          <w:rFonts w:hint="cs"/>
          <w:rtl/>
        </w:rPr>
        <w:t>זה ברשות וסמכות, וצריך להיות ברור</w:t>
      </w:r>
      <w:r w:rsidR="0070540C">
        <w:rPr>
          <w:rFonts w:hint="cs"/>
          <w:rtl/>
        </w:rPr>
        <w:t>:</w:t>
      </w:r>
      <w:r>
        <w:rPr>
          <w:rFonts w:hint="cs"/>
          <w:rtl/>
        </w:rPr>
        <w:t xml:space="preserve"> אין מקום בשום </w:t>
      </w:r>
      <w:bookmarkStart w:id="5797" w:name="_ETM_Q7_337000"/>
      <w:bookmarkEnd w:id="5797"/>
      <w:r>
        <w:rPr>
          <w:rFonts w:hint="cs"/>
          <w:rtl/>
        </w:rPr>
        <w:t xml:space="preserve">פנים ואופן לאלימות משום סוג שהוא, וזו אמירה ברורה וחד-משמעית </w:t>
      </w:r>
      <w:bookmarkStart w:id="5798" w:name="_ETM_Q7_345000"/>
      <w:bookmarkEnd w:id="5798"/>
      <w:r>
        <w:rPr>
          <w:rFonts w:hint="cs"/>
          <w:rtl/>
        </w:rPr>
        <w:t xml:space="preserve">שאומרים אותה שוב ושוב. אין אלימות באף מקום, לא </w:t>
      </w:r>
      <w:bookmarkStart w:id="5799" w:name="_ETM_Q7_346000"/>
      <w:bookmarkEnd w:id="5799"/>
      <w:r>
        <w:rPr>
          <w:rFonts w:hint="cs"/>
          <w:rtl/>
        </w:rPr>
        <w:t xml:space="preserve">בתל אביב ולא בסכסוכים </w:t>
      </w:r>
      <w:r w:rsidR="0085413A">
        <w:rPr>
          <w:rFonts w:hint="cs"/>
          <w:rtl/>
        </w:rPr>
        <w:t>– –</w:t>
      </w:r>
    </w:p>
    <w:p w:rsidR="00D239D8" w:rsidRDefault="00D239D8" w:rsidP="00F45194">
      <w:pPr>
        <w:rPr>
          <w:rtl/>
        </w:rPr>
      </w:pPr>
    </w:p>
    <w:p w:rsidR="00D239D8" w:rsidRDefault="00D239D8" w:rsidP="00F45194">
      <w:pPr>
        <w:pStyle w:val="af5"/>
        <w:keepNext/>
        <w:rPr>
          <w:rtl/>
        </w:rPr>
      </w:pPr>
      <w:bookmarkStart w:id="5800" w:name="ET_interruption_5300_27"/>
      <w:r w:rsidRPr="00FB5B97">
        <w:rPr>
          <w:rStyle w:val="TagStyle"/>
          <w:rtl/>
        </w:rPr>
        <w:t xml:space="preserve"> &lt;&lt; קריאה &gt;&gt;</w:t>
      </w:r>
      <w:r w:rsidRPr="00BC368D">
        <w:rPr>
          <w:rStyle w:val="TagStyle"/>
          <w:rtl/>
        </w:rPr>
        <w:t xml:space="preserve"> </w:t>
      </w:r>
      <w:r>
        <w:rPr>
          <w:rtl/>
        </w:rPr>
        <w:t>מירב בן ארי (יש עתיד):</w:t>
      </w:r>
      <w:r w:rsidRPr="00BC368D">
        <w:rPr>
          <w:rStyle w:val="TagStyle"/>
          <w:rtl/>
        </w:rPr>
        <w:t xml:space="preserve"> </w:t>
      </w:r>
      <w:r w:rsidRPr="00FB5B97">
        <w:rPr>
          <w:rStyle w:val="TagStyle"/>
          <w:rtl/>
        </w:rPr>
        <w:t>&lt;&lt; קריאה &gt;&gt;</w:t>
      </w:r>
      <w:r>
        <w:rPr>
          <w:rtl/>
        </w:rPr>
        <w:t xml:space="preserve">   </w:t>
      </w:r>
      <w:bookmarkEnd w:id="5800"/>
    </w:p>
    <w:p w:rsidR="00D239D8" w:rsidRDefault="00D239D8" w:rsidP="003F2F35">
      <w:pPr>
        <w:rPr>
          <w:rtl/>
        </w:rPr>
      </w:pPr>
    </w:p>
    <w:p w:rsidR="00D239D8" w:rsidRDefault="00D239D8" w:rsidP="00F45194">
      <w:pPr>
        <w:rPr>
          <w:rtl/>
          <w:lang w:eastAsia="he-IL"/>
        </w:rPr>
      </w:pPr>
      <w:r>
        <w:rPr>
          <w:rFonts w:hint="cs"/>
          <w:rtl/>
          <w:lang w:eastAsia="he-IL"/>
        </w:rPr>
        <w:t>מה הקשר לתל אביב?</w:t>
      </w:r>
    </w:p>
    <w:p w:rsidR="00D239D8" w:rsidRDefault="00D239D8" w:rsidP="00F45194">
      <w:pPr>
        <w:rPr>
          <w:rtl/>
          <w:lang w:eastAsia="he-IL"/>
        </w:rPr>
      </w:pPr>
    </w:p>
    <w:p w:rsidR="00D239D8" w:rsidRDefault="00D239D8" w:rsidP="00F45194">
      <w:pPr>
        <w:pStyle w:val="af6"/>
        <w:keepNext/>
        <w:rPr>
          <w:rtl/>
        </w:rPr>
      </w:pPr>
      <w:r w:rsidRPr="00FB5B97">
        <w:rPr>
          <w:rStyle w:val="TagStyle"/>
          <w:rtl/>
        </w:rPr>
        <w:t xml:space="preserve"> &lt;&lt; יור &gt;&gt;</w:t>
      </w:r>
      <w:r w:rsidRPr="00656D31">
        <w:rPr>
          <w:rStyle w:val="TagStyle"/>
          <w:rtl/>
        </w:rPr>
        <w:t xml:space="preserve"> </w:t>
      </w:r>
      <w:r>
        <w:rPr>
          <w:rtl/>
        </w:rPr>
        <w:t>היו"ר ארז מלול:</w:t>
      </w:r>
      <w:r w:rsidRPr="00656D31">
        <w:rPr>
          <w:rStyle w:val="TagStyle"/>
          <w:rtl/>
        </w:rPr>
        <w:t xml:space="preserve"> </w:t>
      </w:r>
      <w:r w:rsidRPr="00FB5B97">
        <w:rPr>
          <w:rStyle w:val="TagStyle"/>
          <w:rtl/>
        </w:rPr>
        <w:t>&lt;&lt; יור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לא להפריע, חברת הכנסת, זה לא פינג-פונג. זהו. אין שאלה לשאלה.</w:t>
      </w:r>
    </w:p>
    <w:p w:rsidR="00D239D8" w:rsidRDefault="00D239D8" w:rsidP="00F45194">
      <w:pPr>
        <w:rPr>
          <w:rtl/>
          <w:lang w:eastAsia="he-IL"/>
        </w:rPr>
      </w:pPr>
      <w:bookmarkStart w:id="5801" w:name="_ETM_Q7_350000"/>
      <w:bookmarkEnd w:id="5801"/>
    </w:p>
    <w:p w:rsidR="00D239D8" w:rsidRDefault="00D239D8" w:rsidP="00F45194">
      <w:pPr>
        <w:pStyle w:val="-"/>
        <w:keepNext/>
        <w:rPr>
          <w:rtl/>
        </w:rPr>
      </w:pPr>
      <w:bookmarkStart w:id="5802" w:name="ET_speakercontinue_6453_28"/>
      <w:r w:rsidRPr="00FB5B97">
        <w:rPr>
          <w:rStyle w:val="TagStyle"/>
          <w:rtl/>
        </w:rPr>
        <w:t xml:space="preserve"> &lt;&lt; דובר_המשך &gt;&gt;</w:t>
      </w:r>
      <w:r w:rsidRPr="00BC368D">
        <w:rPr>
          <w:rStyle w:val="TagStyle"/>
          <w:rtl/>
        </w:rPr>
        <w:t xml:space="preserve"> </w:t>
      </w:r>
      <w:r>
        <w:rPr>
          <w:rtl/>
        </w:rPr>
        <w:t>שר האוצר בצלאל סמוטריץ':</w:t>
      </w:r>
      <w:r w:rsidRPr="00BC368D">
        <w:rPr>
          <w:rStyle w:val="TagStyle"/>
          <w:rtl/>
        </w:rPr>
        <w:t xml:space="preserve"> </w:t>
      </w:r>
      <w:r w:rsidRPr="00FB5B97">
        <w:rPr>
          <w:rStyle w:val="TagStyle"/>
          <w:rtl/>
        </w:rPr>
        <w:t>&lt;&lt; דובר_המשך &gt;&gt;</w:t>
      </w:r>
      <w:r>
        <w:rPr>
          <w:rtl/>
        </w:rPr>
        <w:t xml:space="preserve">   </w:t>
      </w:r>
      <w:bookmarkEnd w:id="5802"/>
    </w:p>
    <w:p w:rsidR="00D239D8" w:rsidRDefault="00D239D8" w:rsidP="003F2F35">
      <w:pPr>
        <w:rPr>
          <w:rtl/>
          <w:lang w:eastAsia="he-IL"/>
        </w:rPr>
      </w:pPr>
    </w:p>
    <w:p w:rsidR="00D239D8" w:rsidRPr="00BC368D" w:rsidRDefault="0085413A" w:rsidP="00F45194">
      <w:pPr>
        <w:rPr>
          <w:rtl/>
          <w:lang w:eastAsia="he-IL"/>
        </w:rPr>
      </w:pPr>
      <w:bookmarkStart w:id="5803" w:name="_ETM_Q7_351000"/>
      <w:bookmarkEnd w:id="5803"/>
      <w:r>
        <w:rPr>
          <w:rFonts w:hint="cs"/>
          <w:rtl/>
          <w:lang w:eastAsia="he-IL"/>
        </w:rPr>
        <w:t>– –</w:t>
      </w:r>
      <w:r w:rsidR="00D239D8">
        <w:rPr>
          <w:rFonts w:hint="cs"/>
          <w:rtl/>
          <w:lang w:eastAsia="he-IL"/>
        </w:rPr>
        <w:t xml:space="preserve"> ואם יש כאלה חסרי אחריות שעושים את זה, זה כמובן רע מאוד. אני לא צריך </w:t>
      </w:r>
      <w:r>
        <w:rPr>
          <w:rFonts w:hint="cs"/>
          <w:rtl/>
          <w:lang w:eastAsia="he-IL"/>
        </w:rPr>
        <w:t>– – –</w:t>
      </w:r>
    </w:p>
    <w:p w:rsidR="00D239D8" w:rsidRDefault="00D239D8" w:rsidP="00F45194">
      <w:pPr>
        <w:rPr>
          <w:rtl/>
          <w:lang w:eastAsia="he-IL"/>
        </w:rPr>
      </w:pPr>
    </w:p>
    <w:p w:rsidR="00D239D8" w:rsidRDefault="00D239D8" w:rsidP="00F45194">
      <w:pPr>
        <w:pStyle w:val="af5"/>
        <w:keepNext/>
        <w:rPr>
          <w:rtl/>
        </w:rPr>
      </w:pPr>
      <w:bookmarkStart w:id="5804" w:name="ET_interruption_5300_29"/>
      <w:r w:rsidRPr="00FB5B97">
        <w:rPr>
          <w:rStyle w:val="TagStyle"/>
          <w:rtl/>
        </w:rPr>
        <w:t xml:space="preserve"> &lt;&lt; קריאה &gt;&gt;</w:t>
      </w:r>
      <w:r w:rsidRPr="00BC368D">
        <w:rPr>
          <w:rStyle w:val="TagStyle"/>
          <w:rtl/>
        </w:rPr>
        <w:t xml:space="preserve"> </w:t>
      </w:r>
      <w:r>
        <w:rPr>
          <w:rtl/>
        </w:rPr>
        <w:t>מירב בן ארי (יש עתיד):</w:t>
      </w:r>
      <w:r w:rsidRPr="00BC368D">
        <w:rPr>
          <w:rStyle w:val="TagStyle"/>
          <w:rtl/>
        </w:rPr>
        <w:t xml:space="preserve"> </w:t>
      </w:r>
      <w:r w:rsidRPr="00FB5B97">
        <w:rPr>
          <w:rStyle w:val="TagStyle"/>
          <w:rtl/>
        </w:rPr>
        <w:t>&lt;&lt; קריאה &gt;&gt;</w:t>
      </w:r>
      <w:r>
        <w:rPr>
          <w:rtl/>
        </w:rPr>
        <w:t xml:space="preserve">   </w:t>
      </w:r>
      <w:bookmarkEnd w:id="5804"/>
    </w:p>
    <w:p w:rsidR="00D239D8" w:rsidRDefault="00D239D8" w:rsidP="003F2F35">
      <w:pPr>
        <w:rPr>
          <w:rtl/>
          <w:lang w:eastAsia="he-IL"/>
        </w:rPr>
      </w:pPr>
    </w:p>
    <w:p w:rsidR="00D239D8" w:rsidRDefault="00D239D8" w:rsidP="00F45194">
      <w:pPr>
        <w:rPr>
          <w:rtl/>
          <w:lang w:eastAsia="he-IL"/>
        </w:rPr>
      </w:pPr>
      <w:bookmarkStart w:id="5805" w:name="_ETM_Q7_355000"/>
      <w:bookmarkEnd w:id="5805"/>
      <w:r>
        <w:rPr>
          <w:rFonts w:hint="cs"/>
          <w:rtl/>
          <w:lang w:eastAsia="he-IL"/>
        </w:rPr>
        <w:t>שאלתי אותך על הכבאית של לוחמי האש.</w:t>
      </w:r>
    </w:p>
    <w:p w:rsidR="00D239D8" w:rsidRDefault="00D239D8" w:rsidP="00F45194">
      <w:pPr>
        <w:rPr>
          <w:rtl/>
          <w:lang w:eastAsia="he-IL"/>
        </w:rPr>
      </w:pPr>
    </w:p>
    <w:p w:rsidR="00D239D8" w:rsidRDefault="00D239D8" w:rsidP="00F45194">
      <w:pPr>
        <w:pStyle w:val="-"/>
        <w:keepNext/>
        <w:rPr>
          <w:rtl/>
        </w:rPr>
      </w:pPr>
      <w:bookmarkStart w:id="5806" w:name="ET_speakercontinue_6453_30"/>
      <w:r w:rsidRPr="00FB5B97">
        <w:rPr>
          <w:rStyle w:val="TagStyle"/>
          <w:rtl/>
        </w:rPr>
        <w:t xml:space="preserve"> &lt;&lt; דובר_המשך &gt;&gt;</w:t>
      </w:r>
      <w:r w:rsidRPr="00BC368D">
        <w:rPr>
          <w:rStyle w:val="TagStyle"/>
          <w:rtl/>
        </w:rPr>
        <w:t xml:space="preserve"> </w:t>
      </w:r>
      <w:r>
        <w:rPr>
          <w:rtl/>
        </w:rPr>
        <w:t>שר האוצר בצלאל סמוטריץ':</w:t>
      </w:r>
      <w:r w:rsidRPr="00BC368D">
        <w:rPr>
          <w:rStyle w:val="TagStyle"/>
          <w:rtl/>
        </w:rPr>
        <w:t xml:space="preserve"> </w:t>
      </w:r>
      <w:r w:rsidRPr="00FB5B97">
        <w:rPr>
          <w:rStyle w:val="TagStyle"/>
          <w:rtl/>
        </w:rPr>
        <w:t>&lt;&lt; דובר_המשך &gt;&gt;</w:t>
      </w:r>
      <w:r>
        <w:rPr>
          <w:rtl/>
        </w:rPr>
        <w:t xml:space="preserve">   </w:t>
      </w:r>
      <w:bookmarkEnd w:id="5806"/>
    </w:p>
    <w:p w:rsidR="00D239D8" w:rsidRDefault="00D239D8" w:rsidP="003F2F35">
      <w:pPr>
        <w:rPr>
          <w:rtl/>
          <w:lang w:eastAsia="he-IL"/>
        </w:rPr>
      </w:pPr>
    </w:p>
    <w:p w:rsidR="00D239D8" w:rsidRDefault="00D239D8" w:rsidP="00F45194">
      <w:pPr>
        <w:rPr>
          <w:rtl/>
          <w:lang w:eastAsia="he-IL"/>
        </w:rPr>
      </w:pPr>
      <w:r>
        <w:rPr>
          <w:rFonts w:hint="cs"/>
          <w:rtl/>
          <w:lang w:eastAsia="he-IL"/>
        </w:rPr>
        <w:t>אני לא מכיר פרטים, מירב.</w:t>
      </w:r>
    </w:p>
    <w:p w:rsidR="00D239D8" w:rsidRDefault="00D239D8" w:rsidP="00F45194">
      <w:pPr>
        <w:rPr>
          <w:rtl/>
          <w:lang w:eastAsia="he-IL"/>
        </w:rPr>
      </w:pPr>
      <w:bookmarkStart w:id="5807" w:name="_ETM_Q7_358000"/>
      <w:bookmarkEnd w:id="5807"/>
    </w:p>
    <w:p w:rsidR="00D239D8" w:rsidRDefault="00D239D8" w:rsidP="00F45194">
      <w:pPr>
        <w:pStyle w:val="af5"/>
        <w:keepNext/>
        <w:rPr>
          <w:rtl/>
        </w:rPr>
      </w:pPr>
      <w:bookmarkStart w:id="5808" w:name="ET_interruption_5300_31"/>
      <w:r w:rsidRPr="00FB5B97">
        <w:rPr>
          <w:rStyle w:val="TagStyle"/>
          <w:rtl/>
        </w:rPr>
        <w:t xml:space="preserve"> &lt;&lt; קריאה &gt;&gt;</w:t>
      </w:r>
      <w:r w:rsidRPr="00BC368D">
        <w:rPr>
          <w:rStyle w:val="TagStyle"/>
          <w:rtl/>
        </w:rPr>
        <w:t xml:space="preserve"> </w:t>
      </w:r>
      <w:r>
        <w:rPr>
          <w:rtl/>
        </w:rPr>
        <w:t>מירב בן ארי (יש עתיד):</w:t>
      </w:r>
      <w:r w:rsidRPr="00BC368D">
        <w:rPr>
          <w:rStyle w:val="TagStyle"/>
          <w:rtl/>
        </w:rPr>
        <w:t xml:space="preserve"> </w:t>
      </w:r>
      <w:r w:rsidRPr="00FB5B97">
        <w:rPr>
          <w:rStyle w:val="TagStyle"/>
          <w:rtl/>
        </w:rPr>
        <w:t>&lt;&lt; קריאה &gt;&gt;</w:t>
      </w:r>
      <w:r>
        <w:rPr>
          <w:rtl/>
        </w:rPr>
        <w:t xml:space="preserve">   </w:t>
      </w:r>
      <w:bookmarkEnd w:id="5808"/>
    </w:p>
    <w:p w:rsidR="00D239D8" w:rsidRDefault="00D239D8" w:rsidP="003F2F35">
      <w:pPr>
        <w:rPr>
          <w:rtl/>
          <w:lang w:eastAsia="he-IL"/>
        </w:rPr>
      </w:pPr>
    </w:p>
    <w:p w:rsidR="00D239D8" w:rsidRDefault="00D239D8" w:rsidP="00F45194">
      <w:pPr>
        <w:rPr>
          <w:rtl/>
          <w:lang w:eastAsia="he-IL"/>
        </w:rPr>
      </w:pPr>
      <w:bookmarkStart w:id="5809" w:name="_ETM_Q7_360000"/>
      <w:bookmarkEnd w:id="5809"/>
      <w:r>
        <w:rPr>
          <w:rFonts w:hint="cs"/>
          <w:rtl/>
          <w:lang w:eastAsia="he-IL"/>
        </w:rPr>
        <w:t xml:space="preserve">אז אני אגיד לך שיש כבאית </w:t>
      </w:r>
      <w:bookmarkStart w:id="5810" w:name="_ETM_Q7_362000"/>
      <w:bookmarkEnd w:id="5810"/>
      <w:r>
        <w:rPr>
          <w:rFonts w:hint="cs"/>
          <w:rtl/>
          <w:lang w:eastAsia="he-IL"/>
        </w:rPr>
        <w:t xml:space="preserve">של מחוז ש"י, של לוחמי האש, שכתוצאה מהחוליגנים ספגו פגיעה </w:t>
      </w:r>
      <w:r w:rsidR="0085413A">
        <w:rPr>
          <w:rFonts w:hint="cs"/>
          <w:rtl/>
          <w:lang w:eastAsia="he-IL"/>
        </w:rPr>
        <w:t>– –</w:t>
      </w:r>
    </w:p>
    <w:p w:rsidR="00D239D8" w:rsidRDefault="00D239D8" w:rsidP="00F45194">
      <w:pPr>
        <w:rPr>
          <w:rtl/>
          <w:lang w:eastAsia="he-IL"/>
        </w:rPr>
      </w:pPr>
    </w:p>
    <w:p w:rsidR="00D239D8" w:rsidRDefault="00D239D8" w:rsidP="00F45194">
      <w:pPr>
        <w:pStyle w:val="-"/>
        <w:keepNext/>
        <w:rPr>
          <w:rtl/>
        </w:rPr>
      </w:pPr>
      <w:bookmarkStart w:id="5811" w:name="ET_speakercontinue_6453_32"/>
      <w:r w:rsidRPr="00FB5B97">
        <w:rPr>
          <w:rStyle w:val="TagStyle"/>
          <w:rtl/>
        </w:rPr>
        <w:t xml:space="preserve"> &lt;&lt; דובר_המשך &gt;&gt;</w:t>
      </w:r>
      <w:r w:rsidRPr="00BC368D">
        <w:rPr>
          <w:rStyle w:val="TagStyle"/>
          <w:rtl/>
        </w:rPr>
        <w:t xml:space="preserve"> </w:t>
      </w:r>
      <w:r>
        <w:rPr>
          <w:rtl/>
        </w:rPr>
        <w:t>שר האוצר בצלאל סמוטריץ':</w:t>
      </w:r>
      <w:r w:rsidRPr="00BC368D">
        <w:rPr>
          <w:rStyle w:val="TagStyle"/>
          <w:rtl/>
        </w:rPr>
        <w:t xml:space="preserve"> </w:t>
      </w:r>
      <w:r w:rsidRPr="00FB5B97">
        <w:rPr>
          <w:rStyle w:val="TagStyle"/>
          <w:rtl/>
        </w:rPr>
        <w:t>&lt;&lt; דובר_המשך &gt;&gt;</w:t>
      </w:r>
      <w:r>
        <w:rPr>
          <w:rtl/>
        </w:rPr>
        <w:t xml:space="preserve">   </w:t>
      </w:r>
      <w:bookmarkEnd w:id="5811"/>
    </w:p>
    <w:p w:rsidR="00D239D8" w:rsidRDefault="00D239D8" w:rsidP="003F2F35">
      <w:pPr>
        <w:rPr>
          <w:rtl/>
          <w:lang w:eastAsia="he-IL"/>
        </w:rPr>
      </w:pPr>
    </w:p>
    <w:p w:rsidR="00D239D8" w:rsidRDefault="00D239D8" w:rsidP="00F45194">
      <w:pPr>
        <w:rPr>
          <w:rtl/>
          <w:lang w:eastAsia="he-IL"/>
        </w:rPr>
      </w:pPr>
      <w:r>
        <w:rPr>
          <w:rFonts w:hint="cs"/>
          <w:rtl/>
          <w:lang w:eastAsia="he-IL"/>
        </w:rPr>
        <w:t>אז אני מניח שהיא תתוקן.</w:t>
      </w:r>
    </w:p>
    <w:p w:rsidR="00D239D8" w:rsidRDefault="00D239D8" w:rsidP="00F45194">
      <w:pPr>
        <w:rPr>
          <w:rtl/>
          <w:lang w:eastAsia="he-IL"/>
        </w:rPr>
      </w:pPr>
    </w:p>
    <w:p w:rsidR="00D239D8" w:rsidRDefault="00D239D8" w:rsidP="00F45194">
      <w:pPr>
        <w:pStyle w:val="af5"/>
        <w:keepNext/>
        <w:rPr>
          <w:rtl/>
        </w:rPr>
      </w:pPr>
      <w:bookmarkStart w:id="5812" w:name="ET_interruption_5300_33"/>
      <w:r w:rsidRPr="00FB5B97">
        <w:rPr>
          <w:rStyle w:val="TagStyle"/>
          <w:rtl/>
        </w:rPr>
        <w:t xml:space="preserve"> &lt;&lt; קריאה &gt;&gt;</w:t>
      </w:r>
      <w:r w:rsidRPr="00BC368D">
        <w:rPr>
          <w:rStyle w:val="TagStyle"/>
          <w:rtl/>
        </w:rPr>
        <w:t xml:space="preserve"> </w:t>
      </w:r>
      <w:r>
        <w:rPr>
          <w:rtl/>
        </w:rPr>
        <w:t>מירב בן ארי (יש עתיד):</w:t>
      </w:r>
      <w:r w:rsidRPr="00BC368D">
        <w:rPr>
          <w:rStyle w:val="TagStyle"/>
          <w:rtl/>
        </w:rPr>
        <w:t xml:space="preserve"> </w:t>
      </w:r>
      <w:r w:rsidRPr="00FB5B97">
        <w:rPr>
          <w:rStyle w:val="TagStyle"/>
          <w:rtl/>
        </w:rPr>
        <w:t>&lt;&lt; קריאה &gt;&gt;</w:t>
      </w:r>
      <w:r>
        <w:rPr>
          <w:rtl/>
        </w:rPr>
        <w:t xml:space="preserve">   </w:t>
      </w:r>
      <w:bookmarkEnd w:id="5812"/>
    </w:p>
    <w:p w:rsidR="00D239D8" w:rsidRDefault="00D239D8" w:rsidP="003F2F35">
      <w:pPr>
        <w:rPr>
          <w:rtl/>
          <w:lang w:eastAsia="he-IL"/>
        </w:rPr>
      </w:pPr>
    </w:p>
    <w:p w:rsidR="00D239D8" w:rsidRDefault="0085413A" w:rsidP="00F45194">
      <w:pPr>
        <w:rPr>
          <w:rtl/>
          <w:lang w:eastAsia="he-IL"/>
        </w:rPr>
      </w:pPr>
      <w:r>
        <w:rPr>
          <w:rFonts w:hint="cs"/>
          <w:rtl/>
          <w:lang w:eastAsia="he-IL"/>
        </w:rPr>
        <w:t>– –</w:t>
      </w:r>
      <w:r w:rsidR="00D239D8">
        <w:rPr>
          <w:rFonts w:hint="cs"/>
          <w:rtl/>
          <w:lang w:eastAsia="he-IL"/>
        </w:rPr>
        <w:t xml:space="preserve"> מה שיפגע בכשירות </w:t>
      </w:r>
      <w:bookmarkStart w:id="5813" w:name="_ETM_Q7_371000"/>
      <w:bookmarkEnd w:id="5813"/>
      <w:r w:rsidR="00D239D8">
        <w:rPr>
          <w:rFonts w:hint="cs"/>
          <w:rtl/>
          <w:lang w:eastAsia="he-IL"/>
        </w:rPr>
        <w:t>של לוחמי האש לתת פתרון למתיישבים.</w:t>
      </w:r>
    </w:p>
    <w:p w:rsidR="00D239D8" w:rsidRDefault="00D239D8" w:rsidP="00F45194">
      <w:pPr>
        <w:rPr>
          <w:rtl/>
          <w:lang w:eastAsia="he-IL"/>
        </w:rPr>
      </w:pPr>
    </w:p>
    <w:p w:rsidR="00D239D8" w:rsidRDefault="00D239D8" w:rsidP="00F45194">
      <w:pPr>
        <w:pStyle w:val="-"/>
        <w:keepNext/>
        <w:rPr>
          <w:rtl/>
        </w:rPr>
      </w:pPr>
      <w:bookmarkStart w:id="5814" w:name="ET_speakercontinue_6453_34"/>
      <w:r w:rsidRPr="00FB5B97">
        <w:rPr>
          <w:rStyle w:val="TagStyle"/>
          <w:rtl/>
        </w:rPr>
        <w:t xml:space="preserve"> &lt;&lt; דובר_המשך &gt;&gt;</w:t>
      </w:r>
      <w:r w:rsidRPr="00BC368D">
        <w:rPr>
          <w:rStyle w:val="TagStyle"/>
          <w:rtl/>
        </w:rPr>
        <w:t xml:space="preserve"> </w:t>
      </w:r>
      <w:r>
        <w:rPr>
          <w:rtl/>
        </w:rPr>
        <w:t>שר האוצר בצלאל סמוטריץ':</w:t>
      </w:r>
      <w:r w:rsidRPr="00BC368D">
        <w:rPr>
          <w:rStyle w:val="TagStyle"/>
          <w:rtl/>
        </w:rPr>
        <w:t xml:space="preserve"> </w:t>
      </w:r>
      <w:r w:rsidRPr="00FB5B97">
        <w:rPr>
          <w:rStyle w:val="TagStyle"/>
          <w:rtl/>
        </w:rPr>
        <w:t>&lt;&lt; דובר_המשך &gt;&gt;</w:t>
      </w:r>
      <w:r>
        <w:rPr>
          <w:rtl/>
        </w:rPr>
        <w:t xml:space="preserve">   </w:t>
      </w:r>
      <w:bookmarkEnd w:id="5814"/>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בסדר, יש </w:t>
      </w:r>
      <w:r w:rsidR="0085413A">
        <w:rPr>
          <w:rFonts w:hint="cs"/>
          <w:rtl/>
          <w:lang w:eastAsia="he-IL"/>
        </w:rPr>
        <w:t>– –</w:t>
      </w:r>
      <w:r w:rsidR="0070540C">
        <w:rPr>
          <w:rFonts w:hint="cs"/>
          <w:rtl/>
          <w:lang w:eastAsia="he-IL"/>
        </w:rPr>
        <w:t xml:space="preserve"> –</w:t>
      </w:r>
    </w:p>
    <w:p w:rsidR="00D239D8" w:rsidRDefault="00D239D8" w:rsidP="00F45194">
      <w:pPr>
        <w:rPr>
          <w:rtl/>
          <w:lang w:eastAsia="he-IL"/>
        </w:rPr>
      </w:pPr>
      <w:bookmarkStart w:id="5815" w:name="_ETM_Q7_375000"/>
      <w:bookmarkStart w:id="5816" w:name="_ETM_Q7_376000"/>
      <w:bookmarkEnd w:id="5815"/>
      <w:bookmarkEnd w:id="5816"/>
    </w:p>
    <w:p w:rsidR="00D239D8" w:rsidRDefault="00D239D8" w:rsidP="00F45194">
      <w:pPr>
        <w:pStyle w:val="af5"/>
        <w:keepNext/>
        <w:rPr>
          <w:rtl/>
        </w:rPr>
      </w:pPr>
      <w:bookmarkStart w:id="5817" w:name="ET_interruption_5300_36"/>
      <w:r w:rsidRPr="00FB5B97">
        <w:rPr>
          <w:rStyle w:val="TagStyle"/>
          <w:rtl/>
        </w:rPr>
        <w:t xml:space="preserve"> &lt;&lt; קריאה &gt;&gt;</w:t>
      </w:r>
      <w:r w:rsidRPr="00BC368D">
        <w:rPr>
          <w:rStyle w:val="TagStyle"/>
          <w:rtl/>
        </w:rPr>
        <w:t xml:space="preserve"> </w:t>
      </w:r>
      <w:r>
        <w:rPr>
          <w:rtl/>
        </w:rPr>
        <w:t>מירב בן ארי (יש עתיד):</w:t>
      </w:r>
      <w:r w:rsidRPr="00BC368D">
        <w:rPr>
          <w:rStyle w:val="TagStyle"/>
          <w:rtl/>
        </w:rPr>
        <w:t xml:space="preserve"> </w:t>
      </w:r>
      <w:r w:rsidRPr="00FB5B97">
        <w:rPr>
          <w:rStyle w:val="TagStyle"/>
          <w:rtl/>
        </w:rPr>
        <w:t>&lt;&lt; קריאה &gt;&gt;</w:t>
      </w:r>
      <w:r>
        <w:rPr>
          <w:rtl/>
        </w:rPr>
        <w:t xml:space="preserve">   </w:t>
      </w:r>
      <w:bookmarkEnd w:id="5817"/>
    </w:p>
    <w:p w:rsidR="00D239D8" w:rsidRDefault="00D239D8" w:rsidP="003F2F35">
      <w:pPr>
        <w:rPr>
          <w:rtl/>
          <w:lang w:eastAsia="he-IL"/>
        </w:rPr>
      </w:pPr>
    </w:p>
    <w:p w:rsidR="00D239D8" w:rsidRDefault="00D239D8" w:rsidP="002F703D">
      <w:pPr>
        <w:rPr>
          <w:rtl/>
          <w:lang w:eastAsia="he-IL"/>
        </w:rPr>
      </w:pPr>
      <w:r>
        <w:rPr>
          <w:rFonts w:hint="cs"/>
          <w:rtl/>
          <w:lang w:eastAsia="he-IL"/>
        </w:rPr>
        <w:t>אז אני ק</w:t>
      </w:r>
      <w:bookmarkStart w:id="5818" w:name="_ETM_Q7_378000"/>
      <w:bookmarkEnd w:id="5818"/>
      <w:r>
        <w:rPr>
          <w:rFonts w:hint="cs"/>
          <w:rtl/>
          <w:lang w:eastAsia="he-IL"/>
        </w:rPr>
        <w:t>וראת לך שתבדוק את העניין הזה. זה דרמטי.</w:t>
      </w:r>
    </w:p>
    <w:p w:rsidR="00D239D8" w:rsidRDefault="00D239D8" w:rsidP="00F45194">
      <w:pPr>
        <w:rPr>
          <w:rtl/>
          <w:lang w:eastAsia="he-IL"/>
        </w:rPr>
      </w:pPr>
    </w:p>
    <w:p w:rsidR="00D239D8" w:rsidRDefault="00D239D8" w:rsidP="00F45194">
      <w:pPr>
        <w:pStyle w:val="-"/>
        <w:keepNext/>
        <w:rPr>
          <w:rtl/>
        </w:rPr>
      </w:pPr>
      <w:bookmarkStart w:id="5819" w:name="ET_speakercontinue_6453_37"/>
      <w:r w:rsidRPr="00FB5B97">
        <w:rPr>
          <w:rStyle w:val="TagStyle"/>
          <w:rtl/>
        </w:rPr>
        <w:t xml:space="preserve"> &lt;&lt; דובר_המשך &gt;&gt;</w:t>
      </w:r>
      <w:r w:rsidRPr="00BC368D">
        <w:rPr>
          <w:rStyle w:val="TagStyle"/>
          <w:rtl/>
        </w:rPr>
        <w:t xml:space="preserve"> </w:t>
      </w:r>
      <w:r>
        <w:rPr>
          <w:rtl/>
        </w:rPr>
        <w:t>שר האוצר בצלאל סמוטריץ':</w:t>
      </w:r>
      <w:r w:rsidRPr="00BC368D">
        <w:rPr>
          <w:rStyle w:val="TagStyle"/>
          <w:rtl/>
        </w:rPr>
        <w:t xml:space="preserve"> </w:t>
      </w:r>
      <w:r w:rsidRPr="00FB5B97">
        <w:rPr>
          <w:rStyle w:val="TagStyle"/>
          <w:rtl/>
        </w:rPr>
        <w:t>&lt;&lt; דובר_המשך &gt;&gt;</w:t>
      </w:r>
      <w:r>
        <w:rPr>
          <w:rtl/>
        </w:rPr>
        <w:t xml:space="preserve">   </w:t>
      </w:r>
      <w:bookmarkEnd w:id="5819"/>
    </w:p>
    <w:p w:rsidR="00D239D8" w:rsidRDefault="00D239D8" w:rsidP="003F2F35">
      <w:pPr>
        <w:rPr>
          <w:rtl/>
          <w:lang w:eastAsia="he-IL"/>
        </w:rPr>
      </w:pPr>
    </w:p>
    <w:p w:rsidR="00D239D8" w:rsidRDefault="00D239D8" w:rsidP="00F45194">
      <w:pPr>
        <w:rPr>
          <w:rtl/>
          <w:lang w:eastAsia="he-IL"/>
        </w:rPr>
      </w:pPr>
      <w:bookmarkStart w:id="5820" w:name="_ETM_Q7_380000"/>
      <w:bookmarkEnd w:id="5820"/>
      <w:r>
        <w:rPr>
          <w:rFonts w:hint="cs"/>
          <w:rtl/>
          <w:lang w:eastAsia="he-IL"/>
        </w:rPr>
        <w:t xml:space="preserve">מירב, אני לא אפול לבור הזה. אנחנו מפתחים את ההתיישבות בצורה ממלכתית, </w:t>
      </w:r>
      <w:bookmarkStart w:id="5821" w:name="_ETM_Q7_387000"/>
      <w:bookmarkEnd w:id="5821"/>
      <w:r>
        <w:rPr>
          <w:rFonts w:hint="cs"/>
          <w:rtl/>
          <w:lang w:eastAsia="he-IL"/>
        </w:rPr>
        <w:t xml:space="preserve">בסמכות וברשות </w:t>
      </w:r>
      <w:r w:rsidR="0085413A">
        <w:rPr>
          <w:rFonts w:hint="cs"/>
          <w:rtl/>
          <w:lang w:eastAsia="he-IL"/>
        </w:rPr>
        <w:t>– –</w:t>
      </w:r>
    </w:p>
    <w:p w:rsidR="00D239D8" w:rsidRDefault="00D239D8" w:rsidP="00F45194">
      <w:pPr>
        <w:rPr>
          <w:rtl/>
          <w:lang w:eastAsia="he-IL"/>
        </w:rPr>
      </w:pPr>
    </w:p>
    <w:p w:rsidR="00D239D8" w:rsidRDefault="00D239D8" w:rsidP="00F45194">
      <w:pPr>
        <w:pStyle w:val="af5"/>
        <w:keepNext/>
        <w:rPr>
          <w:rtl/>
        </w:rPr>
      </w:pPr>
      <w:bookmarkStart w:id="5822" w:name="ET_interruption_5300_38"/>
      <w:r w:rsidRPr="00FB5B97">
        <w:rPr>
          <w:rStyle w:val="TagStyle"/>
          <w:rtl/>
        </w:rPr>
        <w:t xml:space="preserve"> &lt;&lt; קריאה &gt;&gt;</w:t>
      </w:r>
      <w:r w:rsidRPr="00BC368D">
        <w:rPr>
          <w:rStyle w:val="TagStyle"/>
          <w:rtl/>
        </w:rPr>
        <w:t xml:space="preserve"> </w:t>
      </w:r>
      <w:r>
        <w:rPr>
          <w:rtl/>
        </w:rPr>
        <w:t>מירב בן ארי (יש עתיד):</w:t>
      </w:r>
      <w:r w:rsidRPr="00BC368D">
        <w:rPr>
          <w:rStyle w:val="TagStyle"/>
          <w:rtl/>
        </w:rPr>
        <w:t xml:space="preserve"> </w:t>
      </w:r>
      <w:r w:rsidRPr="00FB5B97">
        <w:rPr>
          <w:rStyle w:val="TagStyle"/>
          <w:rtl/>
        </w:rPr>
        <w:t>&lt;&lt; קריאה &gt;&gt;</w:t>
      </w:r>
      <w:r>
        <w:rPr>
          <w:rtl/>
        </w:rPr>
        <w:t xml:space="preserve">   </w:t>
      </w:r>
      <w:bookmarkEnd w:id="5822"/>
    </w:p>
    <w:p w:rsidR="00D239D8" w:rsidRDefault="00D239D8" w:rsidP="003F2F35">
      <w:pPr>
        <w:rPr>
          <w:rtl/>
          <w:lang w:eastAsia="he-IL"/>
        </w:rPr>
      </w:pPr>
    </w:p>
    <w:p w:rsidR="00D239D8" w:rsidRDefault="00D239D8" w:rsidP="00F45194">
      <w:pPr>
        <w:rPr>
          <w:rtl/>
          <w:lang w:eastAsia="he-IL"/>
        </w:rPr>
      </w:pPr>
      <w:bookmarkStart w:id="5823" w:name="_ETM_Q7_382000"/>
      <w:bookmarkEnd w:id="5823"/>
      <w:r>
        <w:rPr>
          <w:rFonts w:hint="cs"/>
          <w:rtl/>
          <w:lang w:eastAsia="he-IL"/>
        </w:rPr>
        <w:t>מה קשור?</w:t>
      </w:r>
    </w:p>
    <w:p w:rsidR="00D239D8" w:rsidRDefault="00D239D8" w:rsidP="00F45194">
      <w:pPr>
        <w:rPr>
          <w:rtl/>
          <w:lang w:eastAsia="he-IL"/>
        </w:rPr>
      </w:pPr>
    </w:p>
    <w:p w:rsidR="00D239D8" w:rsidRDefault="00D239D8" w:rsidP="00F45194">
      <w:pPr>
        <w:pStyle w:val="-"/>
        <w:keepNext/>
        <w:rPr>
          <w:rtl/>
        </w:rPr>
      </w:pPr>
      <w:bookmarkStart w:id="5824" w:name="ET_speakercontinue_6453_39"/>
      <w:r w:rsidRPr="00FB5B97">
        <w:rPr>
          <w:rStyle w:val="TagStyle"/>
          <w:rtl/>
        </w:rPr>
        <w:t xml:space="preserve"> &lt;&lt; דובר_המשך &gt;&gt;</w:t>
      </w:r>
      <w:r w:rsidRPr="00BC368D">
        <w:rPr>
          <w:rStyle w:val="TagStyle"/>
          <w:rtl/>
        </w:rPr>
        <w:t xml:space="preserve"> </w:t>
      </w:r>
      <w:r>
        <w:rPr>
          <w:rtl/>
        </w:rPr>
        <w:t>שר האוצר בצלאל סמוטריץ':</w:t>
      </w:r>
      <w:r w:rsidRPr="00BC368D">
        <w:rPr>
          <w:rStyle w:val="TagStyle"/>
          <w:rtl/>
        </w:rPr>
        <w:t xml:space="preserve"> </w:t>
      </w:r>
      <w:r w:rsidRPr="00FB5B97">
        <w:rPr>
          <w:rStyle w:val="TagStyle"/>
          <w:rtl/>
        </w:rPr>
        <w:t>&lt;&lt; דובר_המשך &gt;&gt;</w:t>
      </w:r>
      <w:r>
        <w:rPr>
          <w:rtl/>
        </w:rPr>
        <w:t xml:space="preserve">   </w:t>
      </w:r>
      <w:bookmarkEnd w:id="5824"/>
    </w:p>
    <w:p w:rsidR="00D239D8" w:rsidRDefault="00D239D8" w:rsidP="003F2F35">
      <w:pPr>
        <w:rPr>
          <w:rtl/>
          <w:lang w:eastAsia="he-IL"/>
        </w:rPr>
      </w:pPr>
    </w:p>
    <w:p w:rsidR="00D239D8" w:rsidRDefault="0085413A" w:rsidP="00F45194">
      <w:pPr>
        <w:rPr>
          <w:rtl/>
          <w:lang w:eastAsia="he-IL"/>
        </w:rPr>
      </w:pPr>
      <w:bookmarkStart w:id="5825" w:name="_ETM_Q7_384000"/>
      <w:bookmarkEnd w:id="5825"/>
      <w:r>
        <w:rPr>
          <w:rFonts w:hint="cs"/>
          <w:rtl/>
          <w:lang w:eastAsia="he-IL"/>
        </w:rPr>
        <w:t>– –</w:t>
      </w:r>
      <w:r w:rsidR="00D239D8">
        <w:rPr>
          <w:rFonts w:hint="cs"/>
          <w:rtl/>
          <w:lang w:eastAsia="he-IL"/>
        </w:rPr>
        <w:t xml:space="preserve"> ב-99.99999% </w:t>
      </w:r>
      <w:r>
        <w:rPr>
          <w:rFonts w:hint="cs"/>
          <w:rtl/>
          <w:lang w:eastAsia="he-IL"/>
        </w:rPr>
        <w:t>– –</w:t>
      </w:r>
      <w:r w:rsidR="00D239D8">
        <w:rPr>
          <w:rFonts w:hint="cs"/>
          <w:rtl/>
          <w:lang w:eastAsia="he-IL"/>
        </w:rPr>
        <w:t xml:space="preserve"> </w:t>
      </w:r>
    </w:p>
    <w:p w:rsidR="00D239D8" w:rsidRDefault="00D239D8" w:rsidP="00F45194">
      <w:pPr>
        <w:rPr>
          <w:rtl/>
          <w:lang w:eastAsia="he-IL"/>
        </w:rPr>
      </w:pPr>
    </w:p>
    <w:p w:rsidR="00D239D8" w:rsidRDefault="00D239D8" w:rsidP="00F45194">
      <w:pPr>
        <w:pStyle w:val="af5"/>
        <w:keepNext/>
        <w:rPr>
          <w:rtl/>
        </w:rPr>
      </w:pPr>
      <w:bookmarkStart w:id="5826" w:name="ET_interruption_5300_40"/>
      <w:r w:rsidRPr="00FB5B97">
        <w:rPr>
          <w:rStyle w:val="TagStyle"/>
          <w:rtl/>
        </w:rPr>
        <w:t xml:space="preserve"> &lt;&lt; קריאה &gt;&gt;</w:t>
      </w:r>
      <w:r w:rsidRPr="00BC368D">
        <w:rPr>
          <w:rStyle w:val="TagStyle"/>
          <w:rtl/>
        </w:rPr>
        <w:t xml:space="preserve"> </w:t>
      </w:r>
      <w:r>
        <w:rPr>
          <w:rtl/>
        </w:rPr>
        <w:t>מירב בן ארי (יש עתיד):</w:t>
      </w:r>
      <w:r w:rsidRPr="00BC368D">
        <w:rPr>
          <w:rStyle w:val="TagStyle"/>
          <w:rtl/>
        </w:rPr>
        <w:t xml:space="preserve"> </w:t>
      </w:r>
      <w:r w:rsidRPr="00FB5B97">
        <w:rPr>
          <w:rStyle w:val="TagStyle"/>
          <w:rtl/>
        </w:rPr>
        <w:t>&lt;&lt; קריאה &gt;&gt;</w:t>
      </w:r>
      <w:r>
        <w:rPr>
          <w:rtl/>
        </w:rPr>
        <w:t xml:space="preserve">   </w:t>
      </w:r>
      <w:bookmarkEnd w:id="5826"/>
    </w:p>
    <w:p w:rsidR="00D239D8" w:rsidRDefault="00D239D8" w:rsidP="003F2F35">
      <w:pPr>
        <w:rPr>
          <w:rtl/>
          <w:lang w:eastAsia="he-IL"/>
        </w:rPr>
      </w:pPr>
    </w:p>
    <w:p w:rsidR="00D239D8" w:rsidRPr="00BC368D" w:rsidRDefault="00D239D8" w:rsidP="00F45194">
      <w:pPr>
        <w:rPr>
          <w:rtl/>
          <w:lang w:eastAsia="he-IL"/>
        </w:rPr>
      </w:pPr>
      <w:bookmarkStart w:id="5827" w:name="_ETM_Q7_390000"/>
      <w:bookmarkEnd w:id="5827"/>
      <w:r>
        <w:rPr>
          <w:rFonts w:hint="cs"/>
          <w:rtl/>
          <w:lang w:eastAsia="he-IL"/>
        </w:rPr>
        <w:t>לא,</w:t>
      </w:r>
      <w:bookmarkStart w:id="5828" w:name="_ETM_Q7_391000"/>
      <w:bookmarkEnd w:id="5828"/>
      <w:r>
        <w:rPr>
          <w:rFonts w:hint="cs"/>
          <w:rtl/>
          <w:lang w:eastAsia="he-IL"/>
        </w:rPr>
        <w:t xml:space="preserve"> זה לא 99.9%. בקיצור, אתה לא מגנה. </w:t>
      </w:r>
    </w:p>
    <w:p w:rsidR="00D239D8" w:rsidRDefault="00D239D8" w:rsidP="00F45194">
      <w:pPr>
        <w:rPr>
          <w:rtl/>
          <w:lang w:eastAsia="he-IL"/>
        </w:rPr>
      </w:pPr>
    </w:p>
    <w:p w:rsidR="00D239D8" w:rsidRDefault="00D239D8" w:rsidP="00F45194">
      <w:pPr>
        <w:pStyle w:val="-"/>
        <w:keepNext/>
        <w:rPr>
          <w:rtl/>
        </w:rPr>
      </w:pPr>
      <w:bookmarkStart w:id="5829" w:name="ET_speakercontinue_6453_41"/>
      <w:r w:rsidRPr="00FB5B97">
        <w:rPr>
          <w:rStyle w:val="TagStyle"/>
          <w:rtl/>
        </w:rPr>
        <w:t xml:space="preserve"> &lt;&lt; דובר_המשך &gt;&gt;</w:t>
      </w:r>
      <w:r w:rsidRPr="00BC368D">
        <w:rPr>
          <w:rStyle w:val="TagStyle"/>
          <w:rtl/>
        </w:rPr>
        <w:t xml:space="preserve"> </w:t>
      </w:r>
      <w:r>
        <w:rPr>
          <w:rtl/>
        </w:rPr>
        <w:t>שר האוצר בצלאל סמוטריץ':</w:t>
      </w:r>
      <w:r w:rsidRPr="00BC368D">
        <w:rPr>
          <w:rStyle w:val="TagStyle"/>
          <w:rtl/>
        </w:rPr>
        <w:t xml:space="preserve"> </w:t>
      </w:r>
      <w:r w:rsidRPr="00FB5B97">
        <w:rPr>
          <w:rStyle w:val="TagStyle"/>
          <w:rtl/>
        </w:rPr>
        <w:t>&lt;&lt; דובר_המשך &gt;&gt;</w:t>
      </w:r>
      <w:r>
        <w:rPr>
          <w:rtl/>
        </w:rPr>
        <w:t xml:space="preserve">   </w:t>
      </w:r>
      <w:bookmarkEnd w:id="5829"/>
    </w:p>
    <w:p w:rsidR="00D239D8" w:rsidRDefault="00D239D8" w:rsidP="003F2F35">
      <w:pPr>
        <w:rPr>
          <w:rtl/>
          <w:lang w:eastAsia="he-IL"/>
        </w:rPr>
      </w:pPr>
    </w:p>
    <w:p w:rsidR="00D239D8" w:rsidRDefault="0085413A" w:rsidP="00F45194">
      <w:pPr>
        <w:rPr>
          <w:rtl/>
          <w:lang w:eastAsia="he-IL"/>
        </w:rPr>
      </w:pPr>
      <w:bookmarkStart w:id="5830" w:name="_ETM_Q7_396000"/>
      <w:bookmarkEnd w:id="5830"/>
      <w:r>
        <w:rPr>
          <w:rFonts w:hint="cs"/>
          <w:rtl/>
          <w:lang w:eastAsia="he-IL"/>
        </w:rPr>
        <w:t>– –</w:t>
      </w:r>
      <w:r w:rsidR="00D239D8">
        <w:rPr>
          <w:rFonts w:hint="cs"/>
          <w:rtl/>
          <w:lang w:eastAsia="he-IL"/>
        </w:rPr>
        <w:t xml:space="preserve"> מהמתיישבים ומההתיישבות </w:t>
      </w:r>
      <w:bookmarkStart w:id="5831" w:name="_ETM_Q7_399000"/>
      <w:bookmarkEnd w:id="5831"/>
      <w:r w:rsidR="00D239D8">
        <w:rPr>
          <w:rFonts w:hint="cs"/>
          <w:rtl/>
          <w:lang w:eastAsia="he-IL"/>
        </w:rPr>
        <w:t>הם כאלה. אגב, באחוזים עצומים</w:t>
      </w:r>
      <w:r w:rsidR="0070540C">
        <w:rPr>
          <w:rFonts w:hint="cs"/>
          <w:rtl/>
          <w:lang w:eastAsia="he-IL"/>
        </w:rPr>
        <w:t>,</w:t>
      </w:r>
      <w:r w:rsidR="00D239D8">
        <w:rPr>
          <w:rFonts w:hint="cs"/>
          <w:rtl/>
          <w:lang w:eastAsia="he-IL"/>
        </w:rPr>
        <w:t xml:space="preserve"> עצומים </w:t>
      </w:r>
      <w:r>
        <w:rPr>
          <w:rFonts w:hint="cs"/>
          <w:rtl/>
          <w:lang w:eastAsia="he-IL"/>
        </w:rPr>
        <w:t>– –</w:t>
      </w:r>
    </w:p>
    <w:p w:rsidR="00D239D8" w:rsidRDefault="00D239D8" w:rsidP="00F45194">
      <w:pPr>
        <w:rPr>
          <w:rtl/>
          <w:lang w:eastAsia="he-IL"/>
        </w:rPr>
      </w:pPr>
    </w:p>
    <w:p w:rsidR="00D239D8" w:rsidRDefault="00D239D8" w:rsidP="00F45194">
      <w:pPr>
        <w:pStyle w:val="af5"/>
        <w:keepNext/>
        <w:rPr>
          <w:rtl/>
        </w:rPr>
      </w:pPr>
      <w:bookmarkStart w:id="5832" w:name="ET_interruption_5300_42"/>
      <w:r w:rsidRPr="00FB5B97">
        <w:rPr>
          <w:rStyle w:val="TagStyle"/>
          <w:rtl/>
        </w:rPr>
        <w:t xml:space="preserve"> &lt;&lt; קריאה &gt;&gt;</w:t>
      </w:r>
      <w:r w:rsidRPr="00BC368D">
        <w:rPr>
          <w:rStyle w:val="TagStyle"/>
          <w:rtl/>
        </w:rPr>
        <w:t xml:space="preserve"> </w:t>
      </w:r>
      <w:r>
        <w:rPr>
          <w:rtl/>
        </w:rPr>
        <w:t>מירב בן ארי (יש עתיד):</w:t>
      </w:r>
      <w:r w:rsidRPr="00BC368D">
        <w:rPr>
          <w:rStyle w:val="TagStyle"/>
          <w:rtl/>
        </w:rPr>
        <w:t xml:space="preserve"> </w:t>
      </w:r>
      <w:r w:rsidRPr="00FB5B97">
        <w:rPr>
          <w:rStyle w:val="TagStyle"/>
          <w:rtl/>
        </w:rPr>
        <w:t>&lt;&lt; קריאה &gt;&gt;</w:t>
      </w:r>
      <w:r>
        <w:rPr>
          <w:rtl/>
        </w:rPr>
        <w:t xml:space="preserve">   </w:t>
      </w:r>
      <w:bookmarkEnd w:id="5832"/>
    </w:p>
    <w:p w:rsidR="00D239D8" w:rsidRDefault="00D239D8" w:rsidP="003F2F35">
      <w:pPr>
        <w:rPr>
          <w:rtl/>
          <w:lang w:eastAsia="he-IL"/>
        </w:rPr>
      </w:pPr>
    </w:p>
    <w:p w:rsidR="00D239D8" w:rsidRDefault="00D239D8" w:rsidP="00F45194">
      <w:pPr>
        <w:rPr>
          <w:rtl/>
          <w:lang w:eastAsia="he-IL"/>
        </w:rPr>
      </w:pPr>
      <w:r>
        <w:rPr>
          <w:rFonts w:hint="cs"/>
          <w:rtl/>
          <w:lang w:eastAsia="he-IL"/>
        </w:rPr>
        <w:t>100 חיילי מג"ב יקבלו היום מכות, עוד עם המתק שפתיים שלך.</w:t>
      </w:r>
    </w:p>
    <w:p w:rsidR="00D239D8" w:rsidRDefault="00D239D8" w:rsidP="00F45194">
      <w:pPr>
        <w:rPr>
          <w:rtl/>
          <w:lang w:eastAsia="he-IL"/>
        </w:rPr>
      </w:pPr>
      <w:bookmarkStart w:id="5833" w:name="_ETM_Q7_404000"/>
      <w:bookmarkEnd w:id="5833"/>
    </w:p>
    <w:p w:rsidR="00D239D8" w:rsidRDefault="00D239D8" w:rsidP="00F45194">
      <w:pPr>
        <w:pStyle w:val="-"/>
        <w:keepNext/>
        <w:rPr>
          <w:rtl/>
        </w:rPr>
      </w:pPr>
      <w:bookmarkStart w:id="5834" w:name="ET_speakercontinue_6453_43"/>
      <w:r w:rsidRPr="00FB5B97">
        <w:rPr>
          <w:rStyle w:val="TagStyle"/>
          <w:rtl/>
        </w:rPr>
        <w:t xml:space="preserve"> &lt;&lt; דובר_המשך &gt;&gt;</w:t>
      </w:r>
      <w:r w:rsidRPr="00BC368D">
        <w:rPr>
          <w:rStyle w:val="TagStyle"/>
          <w:rtl/>
        </w:rPr>
        <w:t xml:space="preserve"> </w:t>
      </w:r>
      <w:r>
        <w:rPr>
          <w:rtl/>
        </w:rPr>
        <w:t>שר האוצר בצלאל סמוטריץ':</w:t>
      </w:r>
      <w:r w:rsidRPr="00BC368D">
        <w:rPr>
          <w:rStyle w:val="TagStyle"/>
          <w:rtl/>
        </w:rPr>
        <w:t xml:space="preserve"> </w:t>
      </w:r>
      <w:r w:rsidRPr="00FB5B97">
        <w:rPr>
          <w:rStyle w:val="TagStyle"/>
          <w:rtl/>
        </w:rPr>
        <w:t>&lt;&lt; דובר_המשך &gt;&gt;</w:t>
      </w:r>
      <w:r>
        <w:rPr>
          <w:rtl/>
        </w:rPr>
        <w:t xml:space="preserve">   </w:t>
      </w:r>
      <w:bookmarkEnd w:id="5834"/>
    </w:p>
    <w:p w:rsidR="00D239D8" w:rsidRDefault="00D239D8" w:rsidP="003F2F35">
      <w:pPr>
        <w:rPr>
          <w:rtl/>
          <w:lang w:eastAsia="he-IL"/>
        </w:rPr>
      </w:pPr>
    </w:p>
    <w:p w:rsidR="00D239D8" w:rsidRPr="00BC368D" w:rsidRDefault="0085413A" w:rsidP="00F45194">
      <w:pPr>
        <w:rPr>
          <w:rtl/>
          <w:lang w:eastAsia="he-IL"/>
        </w:rPr>
      </w:pPr>
      <w:bookmarkStart w:id="5835" w:name="_ETM_Q7_405000"/>
      <w:bookmarkEnd w:id="5835"/>
      <w:r>
        <w:rPr>
          <w:rFonts w:hint="cs"/>
          <w:rtl/>
          <w:lang w:eastAsia="he-IL"/>
        </w:rPr>
        <w:t>– –</w:t>
      </w:r>
      <w:r w:rsidR="00D239D8">
        <w:rPr>
          <w:rFonts w:hint="cs"/>
          <w:rtl/>
          <w:lang w:eastAsia="he-IL"/>
        </w:rPr>
        <w:t xml:space="preserve"> נמצאים במלחמה, ולמרבה </w:t>
      </w:r>
      <w:bookmarkStart w:id="5836" w:name="_ETM_Q7_410000"/>
      <w:bookmarkEnd w:id="5836"/>
      <w:r w:rsidR="00D239D8">
        <w:rPr>
          <w:rFonts w:hint="cs"/>
          <w:rtl/>
          <w:lang w:eastAsia="he-IL"/>
        </w:rPr>
        <w:t xml:space="preserve">הצער, גם ממלאים את בתי העלמין הצבאיים בשיעורים פי כמה </w:t>
      </w:r>
      <w:bookmarkStart w:id="5837" w:name="_ETM_Q7_408000"/>
      <w:bookmarkEnd w:id="5837"/>
      <w:r w:rsidR="00D239D8">
        <w:rPr>
          <w:rFonts w:hint="cs"/>
          <w:rtl/>
          <w:lang w:eastAsia="he-IL"/>
        </w:rPr>
        <w:t xml:space="preserve">וכמה מחלקם באוכלוסייה </w:t>
      </w:r>
      <w:r>
        <w:rPr>
          <w:rFonts w:hint="cs"/>
          <w:rtl/>
          <w:lang w:eastAsia="he-IL"/>
        </w:rPr>
        <w:t>– –</w:t>
      </w:r>
    </w:p>
    <w:p w:rsidR="00D239D8" w:rsidRDefault="00D239D8" w:rsidP="00F45194">
      <w:pPr>
        <w:rPr>
          <w:rtl/>
          <w:lang w:eastAsia="he-IL"/>
        </w:rPr>
      </w:pPr>
    </w:p>
    <w:p w:rsidR="00D239D8" w:rsidRDefault="00D239D8" w:rsidP="00F45194">
      <w:pPr>
        <w:pStyle w:val="af5"/>
        <w:keepNext/>
        <w:rPr>
          <w:rtl/>
        </w:rPr>
      </w:pPr>
      <w:bookmarkStart w:id="5838" w:name="ET_interruption_5300_44"/>
      <w:r w:rsidRPr="00FB5B97">
        <w:rPr>
          <w:rStyle w:val="TagStyle"/>
          <w:rtl/>
        </w:rPr>
        <w:t xml:space="preserve"> &lt;&lt; קריאה &gt;&gt;</w:t>
      </w:r>
      <w:r w:rsidRPr="00BC368D">
        <w:rPr>
          <w:rStyle w:val="TagStyle"/>
          <w:rtl/>
        </w:rPr>
        <w:t xml:space="preserve"> </w:t>
      </w:r>
      <w:r>
        <w:rPr>
          <w:rtl/>
        </w:rPr>
        <w:t>מירב בן ארי (יש עתיד):</w:t>
      </w:r>
      <w:r w:rsidRPr="00BC368D">
        <w:rPr>
          <w:rStyle w:val="TagStyle"/>
          <w:rtl/>
        </w:rPr>
        <w:t xml:space="preserve"> </w:t>
      </w:r>
      <w:r w:rsidRPr="00FB5B97">
        <w:rPr>
          <w:rStyle w:val="TagStyle"/>
          <w:rtl/>
        </w:rPr>
        <w:t>&lt;&lt; קריאה &gt;&gt;</w:t>
      </w:r>
      <w:r>
        <w:rPr>
          <w:rtl/>
        </w:rPr>
        <w:t xml:space="preserve">   </w:t>
      </w:r>
      <w:bookmarkEnd w:id="5838"/>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עוד פעם אתה מתחיל? </w:t>
      </w:r>
    </w:p>
    <w:p w:rsidR="00D239D8" w:rsidRDefault="00D239D8" w:rsidP="00F45194">
      <w:pPr>
        <w:rPr>
          <w:rtl/>
          <w:lang w:eastAsia="he-IL"/>
        </w:rPr>
      </w:pPr>
    </w:p>
    <w:p w:rsidR="00D239D8" w:rsidRDefault="00D239D8" w:rsidP="00F45194">
      <w:pPr>
        <w:pStyle w:val="af6"/>
        <w:keepNext/>
        <w:rPr>
          <w:rtl/>
        </w:rPr>
      </w:pPr>
      <w:bookmarkStart w:id="5839" w:name="ET_yor_6595_45"/>
      <w:r w:rsidRPr="00FB5B97">
        <w:rPr>
          <w:rStyle w:val="TagStyle"/>
          <w:rtl/>
        </w:rPr>
        <w:t xml:space="preserve"> &lt;&lt; יור &gt;&gt;</w:t>
      </w:r>
      <w:r w:rsidRPr="00BC368D">
        <w:rPr>
          <w:rStyle w:val="TagStyle"/>
          <w:rtl/>
        </w:rPr>
        <w:t xml:space="preserve"> </w:t>
      </w:r>
      <w:r>
        <w:rPr>
          <w:rtl/>
        </w:rPr>
        <w:t>היו"ר ארז מלול:</w:t>
      </w:r>
      <w:r w:rsidRPr="00BC368D">
        <w:rPr>
          <w:rStyle w:val="TagStyle"/>
          <w:rtl/>
        </w:rPr>
        <w:t xml:space="preserve"> </w:t>
      </w:r>
      <w:r w:rsidRPr="00FB5B97">
        <w:rPr>
          <w:rStyle w:val="TagStyle"/>
          <w:rtl/>
        </w:rPr>
        <w:t>&lt;&lt; יור &gt;&gt;</w:t>
      </w:r>
      <w:r>
        <w:rPr>
          <w:rtl/>
        </w:rPr>
        <w:t xml:space="preserve">   </w:t>
      </w:r>
      <w:bookmarkEnd w:id="5839"/>
    </w:p>
    <w:p w:rsidR="00D239D8" w:rsidRDefault="00D239D8" w:rsidP="003F2F35">
      <w:pPr>
        <w:rPr>
          <w:rtl/>
          <w:lang w:eastAsia="he-IL"/>
        </w:rPr>
      </w:pPr>
    </w:p>
    <w:p w:rsidR="00D239D8" w:rsidRDefault="00D239D8" w:rsidP="00F45194">
      <w:pPr>
        <w:rPr>
          <w:rtl/>
          <w:lang w:eastAsia="he-IL"/>
        </w:rPr>
      </w:pPr>
      <w:r>
        <w:rPr>
          <w:rFonts w:hint="cs"/>
          <w:rtl/>
          <w:lang w:eastAsia="he-IL"/>
        </w:rPr>
        <w:t>חברת הכנסת מירב, די.</w:t>
      </w:r>
    </w:p>
    <w:p w:rsidR="00D239D8" w:rsidRDefault="00D239D8" w:rsidP="00F45194">
      <w:pPr>
        <w:rPr>
          <w:rtl/>
          <w:lang w:eastAsia="he-IL"/>
        </w:rPr>
      </w:pPr>
      <w:bookmarkStart w:id="5840" w:name="_ETM_Q7_415000"/>
      <w:bookmarkEnd w:id="5840"/>
    </w:p>
    <w:p w:rsidR="00D239D8" w:rsidRDefault="00D239D8" w:rsidP="00F45194">
      <w:pPr>
        <w:pStyle w:val="af5"/>
        <w:keepNext/>
        <w:rPr>
          <w:rtl/>
        </w:rPr>
      </w:pPr>
      <w:bookmarkStart w:id="5841" w:name="ET_interruption_5300_46"/>
      <w:r w:rsidRPr="00FB5B97">
        <w:rPr>
          <w:rStyle w:val="TagStyle"/>
          <w:rtl/>
        </w:rPr>
        <w:t xml:space="preserve"> &lt;&lt; קריאה &gt;&gt;</w:t>
      </w:r>
      <w:r w:rsidRPr="00BC368D">
        <w:rPr>
          <w:rStyle w:val="TagStyle"/>
          <w:rtl/>
        </w:rPr>
        <w:t xml:space="preserve"> </w:t>
      </w:r>
      <w:r>
        <w:rPr>
          <w:rtl/>
        </w:rPr>
        <w:t>מירב בן ארי (יש עתיד):</w:t>
      </w:r>
      <w:r w:rsidRPr="00BC368D">
        <w:rPr>
          <w:rStyle w:val="TagStyle"/>
          <w:rtl/>
        </w:rPr>
        <w:t xml:space="preserve"> </w:t>
      </w:r>
      <w:r w:rsidRPr="00FB5B97">
        <w:rPr>
          <w:rStyle w:val="TagStyle"/>
          <w:rtl/>
        </w:rPr>
        <w:t>&lt;&lt; קריאה &gt;&gt;</w:t>
      </w:r>
      <w:r>
        <w:rPr>
          <w:rtl/>
        </w:rPr>
        <w:t xml:space="preserve">   </w:t>
      </w:r>
      <w:bookmarkEnd w:id="5841"/>
    </w:p>
    <w:p w:rsidR="00D239D8" w:rsidRDefault="00D239D8" w:rsidP="003F2F35">
      <w:pPr>
        <w:rPr>
          <w:rtl/>
          <w:lang w:eastAsia="he-IL"/>
        </w:rPr>
      </w:pPr>
    </w:p>
    <w:p w:rsidR="00D239D8" w:rsidRDefault="00D239D8" w:rsidP="00F45194">
      <w:pPr>
        <w:rPr>
          <w:rtl/>
          <w:lang w:eastAsia="he-IL"/>
        </w:rPr>
      </w:pPr>
      <w:bookmarkStart w:id="5842" w:name="_ETM_Q7_417000"/>
      <w:bookmarkStart w:id="5843" w:name="_ETM_Q7_414000"/>
      <w:bookmarkEnd w:id="5842"/>
      <w:bookmarkEnd w:id="5843"/>
      <w:r>
        <w:rPr>
          <w:rFonts w:hint="cs"/>
          <w:rtl/>
          <w:lang w:eastAsia="he-IL"/>
        </w:rPr>
        <w:t>אבל למה? עכשיו הוא בא משבעה. למה, לא נהרג מהוד השרון? למה, לא נהרג? די עם זה כבר.</w:t>
      </w:r>
    </w:p>
    <w:p w:rsidR="0070540C" w:rsidRDefault="0070540C" w:rsidP="00F45194">
      <w:pPr>
        <w:rPr>
          <w:rtl/>
          <w:lang w:eastAsia="he-IL"/>
        </w:rPr>
      </w:pPr>
    </w:p>
    <w:p w:rsidR="00D239D8" w:rsidRDefault="00D239D8" w:rsidP="00F45194">
      <w:pPr>
        <w:pStyle w:val="af6"/>
        <w:keepNext/>
        <w:rPr>
          <w:rtl/>
        </w:rPr>
      </w:pPr>
      <w:bookmarkStart w:id="5844" w:name="ET_yor_6595_47"/>
      <w:r w:rsidRPr="00FB5B97">
        <w:rPr>
          <w:rStyle w:val="TagStyle"/>
          <w:rtl/>
        </w:rPr>
        <w:t xml:space="preserve"> &lt;&lt; יור &gt;&gt;</w:t>
      </w:r>
      <w:r w:rsidRPr="00BC368D">
        <w:rPr>
          <w:rStyle w:val="TagStyle"/>
          <w:rtl/>
        </w:rPr>
        <w:t xml:space="preserve"> </w:t>
      </w:r>
      <w:r>
        <w:rPr>
          <w:rtl/>
        </w:rPr>
        <w:t>היו"ר ארז מלול:</w:t>
      </w:r>
      <w:r w:rsidRPr="00BC368D">
        <w:rPr>
          <w:rStyle w:val="TagStyle"/>
          <w:rtl/>
        </w:rPr>
        <w:t xml:space="preserve"> </w:t>
      </w:r>
      <w:r w:rsidRPr="00FB5B97">
        <w:rPr>
          <w:rStyle w:val="TagStyle"/>
          <w:rtl/>
        </w:rPr>
        <w:t>&lt;&lt; יור &gt;&gt;</w:t>
      </w:r>
      <w:r>
        <w:rPr>
          <w:rtl/>
        </w:rPr>
        <w:t xml:space="preserve">   </w:t>
      </w:r>
      <w:bookmarkEnd w:id="5844"/>
    </w:p>
    <w:p w:rsidR="00D239D8" w:rsidRDefault="00D239D8" w:rsidP="003F2F35">
      <w:pPr>
        <w:rPr>
          <w:rtl/>
          <w:lang w:eastAsia="he-IL"/>
        </w:rPr>
      </w:pPr>
    </w:p>
    <w:p w:rsidR="00D239D8" w:rsidRPr="00BC368D" w:rsidRDefault="00D239D8" w:rsidP="00F45194">
      <w:pPr>
        <w:rPr>
          <w:rtl/>
          <w:lang w:eastAsia="he-IL"/>
        </w:rPr>
      </w:pPr>
      <w:r>
        <w:rPr>
          <w:rFonts w:hint="cs"/>
          <w:rtl/>
          <w:lang w:eastAsia="he-IL"/>
        </w:rPr>
        <w:t>די, די,</w:t>
      </w:r>
      <w:bookmarkStart w:id="5845" w:name="_ETM_Q7_419000"/>
      <w:bookmarkEnd w:id="5845"/>
      <w:r>
        <w:rPr>
          <w:rFonts w:hint="cs"/>
          <w:rtl/>
          <w:lang w:eastAsia="he-IL"/>
        </w:rPr>
        <w:t xml:space="preserve"> זה לא מכובד.</w:t>
      </w:r>
    </w:p>
    <w:p w:rsidR="00D239D8" w:rsidRDefault="00D239D8" w:rsidP="00F45194">
      <w:pPr>
        <w:pStyle w:val="af6"/>
        <w:keepNext/>
        <w:rPr>
          <w:rtl/>
        </w:rPr>
      </w:pPr>
    </w:p>
    <w:p w:rsidR="00D239D8" w:rsidRDefault="00D239D8" w:rsidP="00F45194">
      <w:pPr>
        <w:pStyle w:val="-"/>
        <w:keepNext/>
        <w:rPr>
          <w:rtl/>
        </w:rPr>
      </w:pPr>
      <w:bookmarkStart w:id="5846" w:name="ET_speakercontinue_6453_48"/>
      <w:r w:rsidRPr="00FB5B97">
        <w:rPr>
          <w:rStyle w:val="TagStyle"/>
          <w:rtl/>
        </w:rPr>
        <w:t xml:space="preserve"> &lt;&lt; דובר_המשך &gt;&gt;</w:t>
      </w:r>
      <w:r w:rsidRPr="00BC368D">
        <w:rPr>
          <w:rStyle w:val="TagStyle"/>
          <w:rtl/>
        </w:rPr>
        <w:t xml:space="preserve"> </w:t>
      </w:r>
      <w:r>
        <w:rPr>
          <w:rtl/>
        </w:rPr>
        <w:t>שר האוצר בצלאל סמוטריץ':</w:t>
      </w:r>
      <w:r w:rsidRPr="00BC368D">
        <w:rPr>
          <w:rStyle w:val="TagStyle"/>
          <w:rtl/>
        </w:rPr>
        <w:t xml:space="preserve"> </w:t>
      </w:r>
      <w:r w:rsidRPr="00FB5B97">
        <w:rPr>
          <w:rStyle w:val="TagStyle"/>
          <w:rtl/>
        </w:rPr>
        <w:t>&lt;&lt; דובר_המשך &gt;&gt;</w:t>
      </w:r>
      <w:r>
        <w:rPr>
          <w:rtl/>
        </w:rPr>
        <w:t xml:space="preserve">   </w:t>
      </w:r>
      <w:bookmarkEnd w:id="5846"/>
    </w:p>
    <w:p w:rsidR="00D239D8" w:rsidRDefault="00D239D8" w:rsidP="003F2F35">
      <w:pPr>
        <w:rPr>
          <w:rtl/>
        </w:rPr>
      </w:pPr>
    </w:p>
    <w:p w:rsidR="00D239D8" w:rsidRDefault="0085413A" w:rsidP="00F45194">
      <w:pPr>
        <w:rPr>
          <w:rtl/>
        </w:rPr>
      </w:pPr>
      <w:bookmarkStart w:id="5847" w:name="_ETM_Q7_416000"/>
      <w:bookmarkEnd w:id="5847"/>
      <w:r>
        <w:rPr>
          <w:rFonts w:hint="cs"/>
          <w:rtl/>
        </w:rPr>
        <w:t>– –</w:t>
      </w:r>
      <w:r w:rsidR="00D239D8">
        <w:rPr>
          <w:rFonts w:hint="cs"/>
          <w:rtl/>
        </w:rPr>
        <w:t xml:space="preserve"> ואנחנו מתנגדים לכל סוג של </w:t>
      </w:r>
      <w:bookmarkStart w:id="5848" w:name="_ETM_Q7_418000"/>
      <w:bookmarkEnd w:id="5848"/>
      <w:r w:rsidR="00D239D8">
        <w:rPr>
          <w:rFonts w:hint="cs"/>
          <w:rtl/>
        </w:rPr>
        <w:t xml:space="preserve">אלימות. </w:t>
      </w:r>
    </w:p>
    <w:p w:rsidR="00D239D8" w:rsidRDefault="00D239D8" w:rsidP="00F45194">
      <w:pPr>
        <w:rPr>
          <w:rtl/>
        </w:rPr>
      </w:pPr>
    </w:p>
    <w:p w:rsidR="00D239D8" w:rsidRDefault="00D239D8" w:rsidP="00F45194">
      <w:pPr>
        <w:pStyle w:val="af6"/>
        <w:keepNext/>
        <w:rPr>
          <w:rtl/>
        </w:rPr>
      </w:pPr>
      <w:bookmarkStart w:id="5849" w:name="ET_yor_6595_49"/>
      <w:r w:rsidRPr="00FB5B97">
        <w:rPr>
          <w:rStyle w:val="TagStyle"/>
          <w:rtl/>
        </w:rPr>
        <w:t xml:space="preserve"> &lt;&lt; יור &gt;&gt;</w:t>
      </w:r>
      <w:r w:rsidRPr="00BC368D">
        <w:rPr>
          <w:rStyle w:val="TagStyle"/>
          <w:rtl/>
        </w:rPr>
        <w:t xml:space="preserve"> </w:t>
      </w:r>
      <w:r>
        <w:rPr>
          <w:rtl/>
        </w:rPr>
        <w:t>היו"ר ארז מלול:</w:t>
      </w:r>
      <w:r w:rsidRPr="00BC368D">
        <w:rPr>
          <w:rStyle w:val="TagStyle"/>
          <w:rtl/>
        </w:rPr>
        <w:t xml:space="preserve"> </w:t>
      </w:r>
      <w:r w:rsidRPr="00FB5B97">
        <w:rPr>
          <w:rStyle w:val="TagStyle"/>
          <w:rtl/>
        </w:rPr>
        <w:t>&lt;&lt; יור &gt;&gt;</w:t>
      </w:r>
      <w:r>
        <w:rPr>
          <w:rtl/>
        </w:rPr>
        <w:t xml:space="preserve">   </w:t>
      </w:r>
      <w:bookmarkEnd w:id="5849"/>
    </w:p>
    <w:p w:rsidR="00D239D8" w:rsidRDefault="00D239D8" w:rsidP="003F2F35">
      <w:pPr>
        <w:rPr>
          <w:rtl/>
        </w:rPr>
      </w:pPr>
    </w:p>
    <w:p w:rsidR="00D239D8" w:rsidRDefault="00D239D8" w:rsidP="00F45194">
      <w:pPr>
        <w:rPr>
          <w:rtl/>
          <w:lang w:eastAsia="he-IL"/>
        </w:rPr>
      </w:pPr>
      <w:bookmarkStart w:id="5850" w:name="_ETM_Q7_425000"/>
      <w:bookmarkEnd w:id="5850"/>
      <w:r>
        <w:rPr>
          <w:rFonts w:hint="cs"/>
          <w:rtl/>
        </w:rPr>
        <w:t xml:space="preserve">די, </w:t>
      </w:r>
      <w:r>
        <w:rPr>
          <w:rFonts w:hint="cs"/>
          <w:rtl/>
          <w:lang w:eastAsia="he-IL"/>
        </w:rPr>
        <w:t>זה לא מכובד.</w:t>
      </w:r>
    </w:p>
    <w:p w:rsidR="00D239D8" w:rsidRDefault="00D239D8" w:rsidP="00F45194">
      <w:pPr>
        <w:rPr>
          <w:rtl/>
          <w:lang w:eastAsia="he-IL"/>
        </w:rPr>
      </w:pPr>
    </w:p>
    <w:p w:rsidR="00D239D8" w:rsidRDefault="00D239D8" w:rsidP="00F45194">
      <w:pPr>
        <w:pStyle w:val="-"/>
        <w:keepNext/>
        <w:rPr>
          <w:rtl/>
        </w:rPr>
      </w:pPr>
      <w:bookmarkStart w:id="5851" w:name="ET_speakercontinue_6453_50"/>
      <w:r w:rsidRPr="00FB5B97">
        <w:rPr>
          <w:rStyle w:val="TagStyle"/>
          <w:rtl/>
        </w:rPr>
        <w:t xml:space="preserve"> &lt;&lt; דובר_המשך &gt;&gt;</w:t>
      </w:r>
      <w:r w:rsidRPr="00BC368D">
        <w:rPr>
          <w:rStyle w:val="TagStyle"/>
          <w:rtl/>
        </w:rPr>
        <w:t xml:space="preserve"> </w:t>
      </w:r>
      <w:r>
        <w:rPr>
          <w:rtl/>
        </w:rPr>
        <w:t>שר האוצר בצלאל סמוטריץ':</w:t>
      </w:r>
      <w:r w:rsidRPr="00BC368D">
        <w:rPr>
          <w:rStyle w:val="TagStyle"/>
          <w:rtl/>
        </w:rPr>
        <w:t xml:space="preserve"> </w:t>
      </w:r>
      <w:r w:rsidRPr="00FB5B97">
        <w:rPr>
          <w:rStyle w:val="TagStyle"/>
          <w:rtl/>
        </w:rPr>
        <w:t>&lt;&lt; דובר_המשך &gt;&gt;</w:t>
      </w:r>
      <w:r>
        <w:rPr>
          <w:rtl/>
        </w:rPr>
        <w:t xml:space="preserve">   </w:t>
      </w:r>
      <w:bookmarkEnd w:id="5851"/>
    </w:p>
    <w:p w:rsidR="00D239D8" w:rsidRDefault="00D239D8" w:rsidP="003F2F35">
      <w:pPr>
        <w:rPr>
          <w:rtl/>
          <w:lang w:eastAsia="he-IL"/>
        </w:rPr>
      </w:pPr>
    </w:p>
    <w:p w:rsidR="00D239D8" w:rsidRDefault="00D239D8" w:rsidP="00F45194">
      <w:pPr>
        <w:rPr>
          <w:rtl/>
          <w:lang w:eastAsia="he-IL"/>
        </w:rPr>
      </w:pPr>
      <w:bookmarkStart w:id="5852" w:name="_ETM_Q7_424000"/>
      <w:bookmarkEnd w:id="5852"/>
      <w:r>
        <w:rPr>
          <w:rFonts w:hint="cs"/>
          <w:rtl/>
          <w:lang w:eastAsia="he-IL"/>
        </w:rPr>
        <w:t xml:space="preserve">וכמו שאני לא מעלה אותך </w:t>
      </w:r>
      <w:r w:rsidR="0085413A">
        <w:rPr>
          <w:rFonts w:hint="cs"/>
          <w:rtl/>
          <w:lang w:eastAsia="he-IL"/>
        </w:rPr>
        <w:t>– –</w:t>
      </w:r>
      <w:r>
        <w:rPr>
          <w:rFonts w:hint="cs"/>
          <w:rtl/>
          <w:lang w:eastAsia="he-IL"/>
        </w:rPr>
        <w:t xml:space="preserve"> </w:t>
      </w:r>
    </w:p>
    <w:p w:rsidR="00D239D8" w:rsidRDefault="00D239D8" w:rsidP="00F45194">
      <w:pPr>
        <w:rPr>
          <w:rtl/>
          <w:lang w:eastAsia="he-IL"/>
        </w:rPr>
      </w:pPr>
    </w:p>
    <w:p w:rsidR="00D239D8" w:rsidRDefault="00D239D8" w:rsidP="00F45194">
      <w:pPr>
        <w:pStyle w:val="af5"/>
        <w:keepNext/>
        <w:rPr>
          <w:rtl/>
        </w:rPr>
      </w:pPr>
      <w:bookmarkStart w:id="5853" w:name="ET_interruption_5300_51"/>
      <w:r w:rsidRPr="00FB5B97">
        <w:rPr>
          <w:rStyle w:val="TagStyle"/>
          <w:rtl/>
        </w:rPr>
        <w:t xml:space="preserve"> &lt;&lt; קריאה &gt;&gt;</w:t>
      </w:r>
      <w:r w:rsidRPr="00BC368D">
        <w:rPr>
          <w:rStyle w:val="TagStyle"/>
          <w:rtl/>
        </w:rPr>
        <w:t xml:space="preserve"> </w:t>
      </w:r>
      <w:r>
        <w:rPr>
          <w:rtl/>
        </w:rPr>
        <w:t>מירב בן ארי (יש עתיד):</w:t>
      </w:r>
      <w:r w:rsidRPr="00BC368D">
        <w:rPr>
          <w:rStyle w:val="TagStyle"/>
          <w:rtl/>
        </w:rPr>
        <w:t xml:space="preserve"> </w:t>
      </w:r>
      <w:r w:rsidRPr="00FB5B97">
        <w:rPr>
          <w:rStyle w:val="TagStyle"/>
          <w:rtl/>
        </w:rPr>
        <w:t>&lt;&lt; קריאה &gt;&gt;</w:t>
      </w:r>
      <w:r>
        <w:rPr>
          <w:rtl/>
        </w:rPr>
        <w:t xml:space="preserve">   </w:t>
      </w:r>
      <w:bookmarkEnd w:id="5853"/>
    </w:p>
    <w:p w:rsidR="00D239D8" w:rsidRDefault="00D239D8" w:rsidP="003F2F35">
      <w:pPr>
        <w:rPr>
          <w:rtl/>
          <w:lang w:eastAsia="he-IL"/>
        </w:rPr>
      </w:pPr>
    </w:p>
    <w:p w:rsidR="00D239D8" w:rsidRDefault="00D239D8" w:rsidP="00F45194">
      <w:pPr>
        <w:rPr>
          <w:rtl/>
          <w:lang w:eastAsia="he-IL"/>
        </w:rPr>
      </w:pPr>
      <w:r>
        <w:rPr>
          <w:rFonts w:hint="cs"/>
          <w:rtl/>
          <w:lang w:eastAsia="he-IL"/>
        </w:rPr>
        <w:t>זה מכובד? די כבר עם התחרות הזאת.</w:t>
      </w:r>
    </w:p>
    <w:p w:rsidR="00D239D8" w:rsidRDefault="00D239D8" w:rsidP="00F45194">
      <w:pPr>
        <w:rPr>
          <w:rtl/>
          <w:lang w:eastAsia="he-IL"/>
        </w:rPr>
      </w:pPr>
    </w:p>
    <w:p w:rsidR="00D239D8" w:rsidRDefault="00D239D8" w:rsidP="00F45194">
      <w:pPr>
        <w:pStyle w:val="-"/>
        <w:keepNext/>
        <w:rPr>
          <w:rtl/>
        </w:rPr>
      </w:pPr>
      <w:bookmarkStart w:id="5854" w:name="ET_speakercontinue_6453_52"/>
      <w:r w:rsidRPr="00FB5B97">
        <w:rPr>
          <w:rStyle w:val="TagStyle"/>
          <w:rtl/>
        </w:rPr>
        <w:t xml:space="preserve"> &lt;&lt; דובר_המשך &gt;&gt;</w:t>
      </w:r>
      <w:r w:rsidRPr="00BC368D">
        <w:rPr>
          <w:rStyle w:val="TagStyle"/>
          <w:rtl/>
        </w:rPr>
        <w:t xml:space="preserve"> </w:t>
      </w:r>
      <w:r>
        <w:rPr>
          <w:rtl/>
        </w:rPr>
        <w:t>שר האוצר בצלאל סמוטריץ':</w:t>
      </w:r>
      <w:r w:rsidRPr="00BC368D">
        <w:rPr>
          <w:rStyle w:val="TagStyle"/>
          <w:rtl/>
        </w:rPr>
        <w:t xml:space="preserve"> </w:t>
      </w:r>
      <w:r w:rsidRPr="00FB5B97">
        <w:rPr>
          <w:rStyle w:val="TagStyle"/>
          <w:rtl/>
        </w:rPr>
        <w:t>&lt;&lt; דובר_המשך &gt;&gt;</w:t>
      </w:r>
      <w:r>
        <w:rPr>
          <w:rtl/>
        </w:rPr>
        <w:t xml:space="preserve">   </w:t>
      </w:r>
      <w:bookmarkEnd w:id="5854"/>
    </w:p>
    <w:p w:rsidR="00D239D8" w:rsidRDefault="00D239D8" w:rsidP="003F2F35">
      <w:pPr>
        <w:rPr>
          <w:rtl/>
          <w:lang w:eastAsia="he-IL"/>
        </w:rPr>
      </w:pPr>
    </w:p>
    <w:p w:rsidR="00D239D8" w:rsidRDefault="0085413A" w:rsidP="002F703D">
      <w:pPr>
        <w:rPr>
          <w:rtl/>
          <w:lang w:eastAsia="he-IL"/>
        </w:rPr>
      </w:pPr>
      <w:r>
        <w:rPr>
          <w:rFonts w:hint="cs"/>
          <w:rtl/>
          <w:lang w:eastAsia="he-IL"/>
        </w:rPr>
        <w:t>– –</w:t>
      </w:r>
      <w:r w:rsidR="00D239D8">
        <w:rPr>
          <w:rFonts w:hint="cs"/>
          <w:rtl/>
          <w:lang w:eastAsia="he-IL"/>
        </w:rPr>
        <w:t xml:space="preserve"> לבמה כל פעם </w:t>
      </w:r>
      <w:bookmarkStart w:id="5855" w:name="_ETM_Q7_430000"/>
      <w:bookmarkEnd w:id="5855"/>
      <w:r w:rsidR="00D239D8">
        <w:rPr>
          <w:rFonts w:hint="cs"/>
          <w:rtl/>
          <w:lang w:eastAsia="he-IL"/>
        </w:rPr>
        <w:t xml:space="preserve">שיש איזה אירוע אלימות בתל אביב ודורש ממך לגנות </w:t>
      </w:r>
      <w:r>
        <w:rPr>
          <w:rFonts w:hint="cs"/>
          <w:rtl/>
          <w:lang w:eastAsia="he-IL"/>
        </w:rPr>
        <w:t>– – –</w:t>
      </w:r>
    </w:p>
    <w:p w:rsidR="00D239D8" w:rsidRDefault="00D239D8" w:rsidP="00F45194">
      <w:pPr>
        <w:rPr>
          <w:rtl/>
          <w:lang w:eastAsia="he-IL"/>
        </w:rPr>
      </w:pPr>
    </w:p>
    <w:p w:rsidR="00D239D8" w:rsidRDefault="00D239D8" w:rsidP="00F45194">
      <w:pPr>
        <w:pStyle w:val="af5"/>
        <w:keepNext/>
        <w:rPr>
          <w:rtl/>
        </w:rPr>
      </w:pPr>
      <w:bookmarkStart w:id="5856" w:name="ET_interruption_5300_53"/>
      <w:r w:rsidRPr="00FB5B97">
        <w:rPr>
          <w:rStyle w:val="TagStyle"/>
          <w:rtl/>
        </w:rPr>
        <w:t xml:space="preserve"> &lt;&lt; קריאה &gt;&gt;</w:t>
      </w:r>
      <w:r w:rsidRPr="00BC368D">
        <w:rPr>
          <w:rStyle w:val="TagStyle"/>
          <w:rtl/>
        </w:rPr>
        <w:t xml:space="preserve"> </w:t>
      </w:r>
      <w:r>
        <w:rPr>
          <w:rtl/>
        </w:rPr>
        <w:t>מירב בן ארי (יש עתיד):</w:t>
      </w:r>
      <w:r w:rsidRPr="00BC368D">
        <w:rPr>
          <w:rStyle w:val="TagStyle"/>
          <w:rtl/>
        </w:rPr>
        <w:t xml:space="preserve"> </w:t>
      </w:r>
      <w:r w:rsidRPr="00FB5B97">
        <w:rPr>
          <w:rStyle w:val="TagStyle"/>
          <w:rtl/>
        </w:rPr>
        <w:t>&lt;&lt; קריאה &gt;&gt;</w:t>
      </w:r>
      <w:r>
        <w:rPr>
          <w:rtl/>
        </w:rPr>
        <w:t xml:space="preserve">   </w:t>
      </w:r>
      <w:bookmarkEnd w:id="5856"/>
    </w:p>
    <w:p w:rsidR="00D239D8" w:rsidRDefault="00D239D8" w:rsidP="003F2F35">
      <w:pPr>
        <w:rPr>
          <w:rtl/>
          <w:lang w:eastAsia="he-IL"/>
        </w:rPr>
      </w:pPr>
    </w:p>
    <w:p w:rsidR="00D239D8" w:rsidRDefault="00D239D8" w:rsidP="00F45194">
      <w:pPr>
        <w:rPr>
          <w:rtl/>
          <w:lang w:eastAsia="he-IL"/>
        </w:rPr>
      </w:pPr>
      <w:r>
        <w:rPr>
          <w:rFonts w:hint="cs"/>
          <w:rtl/>
          <w:lang w:eastAsia="he-IL"/>
        </w:rPr>
        <w:t>מה אתה משווה בכלל? אתה משווה?</w:t>
      </w:r>
    </w:p>
    <w:p w:rsidR="00D239D8" w:rsidRDefault="00D239D8" w:rsidP="00F45194">
      <w:pPr>
        <w:rPr>
          <w:rtl/>
          <w:lang w:eastAsia="he-IL"/>
        </w:rPr>
      </w:pPr>
    </w:p>
    <w:p w:rsidR="00D239D8" w:rsidRDefault="00D239D8" w:rsidP="00F45194">
      <w:pPr>
        <w:pStyle w:val="-"/>
        <w:keepNext/>
        <w:rPr>
          <w:rtl/>
        </w:rPr>
      </w:pPr>
      <w:bookmarkStart w:id="5857" w:name="ET_speakercontinue_6453_54"/>
      <w:r w:rsidRPr="00FB5B97">
        <w:rPr>
          <w:rStyle w:val="TagStyle"/>
          <w:rtl/>
        </w:rPr>
        <w:t xml:space="preserve"> &lt;&lt; דובר_המשך &gt;&gt;</w:t>
      </w:r>
      <w:r w:rsidRPr="00BC368D">
        <w:rPr>
          <w:rStyle w:val="TagStyle"/>
          <w:rtl/>
        </w:rPr>
        <w:t xml:space="preserve"> </w:t>
      </w:r>
      <w:r>
        <w:rPr>
          <w:rtl/>
        </w:rPr>
        <w:t>שר האוצר בצלאל סמוטריץ':</w:t>
      </w:r>
      <w:r w:rsidRPr="00BC368D">
        <w:rPr>
          <w:rStyle w:val="TagStyle"/>
          <w:rtl/>
        </w:rPr>
        <w:t xml:space="preserve"> </w:t>
      </w:r>
      <w:r w:rsidRPr="00FB5B97">
        <w:rPr>
          <w:rStyle w:val="TagStyle"/>
          <w:rtl/>
        </w:rPr>
        <w:t>&lt;&lt; דובר_המשך &gt;&gt;</w:t>
      </w:r>
      <w:r>
        <w:rPr>
          <w:rtl/>
        </w:rPr>
        <w:t xml:space="preserve">   </w:t>
      </w:r>
      <w:bookmarkEnd w:id="5857"/>
    </w:p>
    <w:p w:rsidR="00D239D8" w:rsidRDefault="00D239D8" w:rsidP="003F2F35">
      <w:pPr>
        <w:rPr>
          <w:rtl/>
          <w:lang w:eastAsia="he-IL"/>
        </w:rPr>
      </w:pPr>
    </w:p>
    <w:p w:rsidR="00D239D8" w:rsidRDefault="00D239D8" w:rsidP="0070540C">
      <w:pPr>
        <w:rPr>
          <w:rtl/>
          <w:lang w:eastAsia="he-IL"/>
        </w:rPr>
      </w:pPr>
      <w:bookmarkStart w:id="5858" w:name="_ETM_Q7_432000"/>
      <w:bookmarkEnd w:id="5858"/>
      <w:r>
        <w:rPr>
          <w:rFonts w:hint="cs"/>
          <w:rtl/>
          <w:lang w:eastAsia="he-IL"/>
        </w:rPr>
        <w:t>בוודאי. לצערנו, אלימות ה</w:t>
      </w:r>
      <w:r w:rsidR="0070540C">
        <w:rPr>
          <w:rFonts w:hint="cs"/>
          <w:rtl/>
          <w:lang w:eastAsia="he-IL"/>
        </w:rPr>
        <w:t>יא רעה ומגונה בכל מקום, ל</w:t>
      </w:r>
      <w:r>
        <w:rPr>
          <w:rFonts w:hint="cs"/>
          <w:rtl/>
          <w:lang w:eastAsia="he-IL"/>
        </w:rPr>
        <w:t>כל מטרה, כנגד כל אחד, ואנחנו מגנים כל אלימות. אני לא אקח אותך למקום הזה, זה הכול</w:t>
      </w:r>
      <w:r w:rsidR="0070540C">
        <w:rPr>
          <w:rFonts w:hint="cs"/>
          <w:rtl/>
          <w:lang w:eastAsia="he-IL"/>
        </w:rPr>
        <w:t>.</w:t>
      </w:r>
      <w:bookmarkStart w:id="5859" w:name="_ETM_Q7_446000"/>
      <w:bookmarkEnd w:id="5859"/>
    </w:p>
    <w:p w:rsidR="0070540C" w:rsidRDefault="0070540C" w:rsidP="0070540C">
      <w:pPr>
        <w:rPr>
          <w:rtl/>
          <w:lang w:eastAsia="he-IL"/>
        </w:rPr>
      </w:pPr>
    </w:p>
    <w:p w:rsidR="00D239D8" w:rsidRDefault="00D239D8" w:rsidP="00F45194">
      <w:pPr>
        <w:pStyle w:val="af6"/>
        <w:keepNext/>
        <w:rPr>
          <w:rtl/>
        </w:rPr>
      </w:pPr>
      <w:bookmarkStart w:id="5860" w:name="ET_yor_6595_56"/>
      <w:r w:rsidRPr="00FB5B97">
        <w:rPr>
          <w:rStyle w:val="TagStyle"/>
          <w:rtl/>
        </w:rPr>
        <w:t xml:space="preserve"> &lt;&lt; יור &gt;&gt;</w:t>
      </w:r>
      <w:r w:rsidRPr="00BC368D">
        <w:rPr>
          <w:rStyle w:val="TagStyle"/>
          <w:rtl/>
        </w:rPr>
        <w:t xml:space="preserve"> </w:t>
      </w:r>
      <w:r>
        <w:rPr>
          <w:rtl/>
        </w:rPr>
        <w:t>היו"ר ארז מלול:</w:t>
      </w:r>
      <w:r w:rsidRPr="00BC368D">
        <w:rPr>
          <w:rStyle w:val="TagStyle"/>
          <w:rtl/>
        </w:rPr>
        <w:t xml:space="preserve"> </w:t>
      </w:r>
      <w:r w:rsidRPr="00FB5B97">
        <w:rPr>
          <w:rStyle w:val="TagStyle"/>
          <w:rtl/>
        </w:rPr>
        <w:t>&lt;&lt; יור &gt;&gt;</w:t>
      </w:r>
      <w:r>
        <w:rPr>
          <w:rtl/>
        </w:rPr>
        <w:t xml:space="preserve">   </w:t>
      </w:r>
      <w:bookmarkEnd w:id="5860"/>
    </w:p>
    <w:p w:rsidR="00D239D8" w:rsidRDefault="00D239D8" w:rsidP="003F2F35">
      <w:pPr>
        <w:rPr>
          <w:rtl/>
          <w:lang w:eastAsia="he-IL"/>
        </w:rPr>
      </w:pPr>
    </w:p>
    <w:p w:rsidR="00D239D8" w:rsidRDefault="00D239D8" w:rsidP="00F45194">
      <w:pPr>
        <w:rPr>
          <w:rtl/>
          <w:lang w:eastAsia="he-IL"/>
        </w:rPr>
      </w:pPr>
      <w:r>
        <w:rPr>
          <w:rFonts w:hint="cs"/>
          <w:rtl/>
          <w:lang w:eastAsia="he-IL"/>
        </w:rPr>
        <w:t>מירב, די.</w:t>
      </w:r>
    </w:p>
    <w:p w:rsidR="00D239D8" w:rsidRPr="00BC368D" w:rsidRDefault="00D239D8" w:rsidP="00F45194">
      <w:pPr>
        <w:rPr>
          <w:rtl/>
          <w:lang w:eastAsia="he-IL"/>
        </w:rPr>
      </w:pPr>
    </w:p>
    <w:p w:rsidR="00D239D8" w:rsidRDefault="00D239D8" w:rsidP="00F45194">
      <w:pPr>
        <w:pStyle w:val="af5"/>
        <w:keepNext/>
        <w:rPr>
          <w:rtl/>
        </w:rPr>
      </w:pPr>
      <w:bookmarkStart w:id="5861" w:name="ET_interruption_5300_55"/>
      <w:r w:rsidRPr="00FB5B97">
        <w:rPr>
          <w:rStyle w:val="TagStyle"/>
          <w:rtl/>
        </w:rPr>
        <w:t xml:space="preserve"> &lt;&lt; קריאה &gt;&gt;</w:t>
      </w:r>
      <w:r w:rsidRPr="00BC368D">
        <w:rPr>
          <w:rStyle w:val="TagStyle"/>
          <w:rtl/>
        </w:rPr>
        <w:t xml:space="preserve"> </w:t>
      </w:r>
      <w:r>
        <w:rPr>
          <w:rtl/>
        </w:rPr>
        <w:t>מירב בן ארי (יש עתיד):</w:t>
      </w:r>
      <w:r w:rsidRPr="00BC368D">
        <w:rPr>
          <w:rStyle w:val="TagStyle"/>
          <w:rtl/>
        </w:rPr>
        <w:t xml:space="preserve"> </w:t>
      </w:r>
      <w:r w:rsidRPr="00FB5B97">
        <w:rPr>
          <w:rStyle w:val="TagStyle"/>
          <w:rtl/>
        </w:rPr>
        <w:t>&lt;&lt; קריאה &gt;&gt;</w:t>
      </w:r>
      <w:r>
        <w:rPr>
          <w:rtl/>
        </w:rPr>
        <w:t xml:space="preserve">   </w:t>
      </w:r>
      <w:bookmarkEnd w:id="5861"/>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למה אתה לא מסוגל לענות על השאלה </w:t>
      </w:r>
      <w:r w:rsidR="0085413A">
        <w:rPr>
          <w:rFonts w:hint="cs"/>
          <w:rtl/>
          <w:lang w:eastAsia="he-IL"/>
        </w:rPr>
        <w:t>– – –</w:t>
      </w:r>
      <w:r>
        <w:rPr>
          <w:rFonts w:hint="cs"/>
          <w:rtl/>
          <w:lang w:eastAsia="he-IL"/>
        </w:rPr>
        <w:t xml:space="preserve"> למה יש רעולי פנים </w:t>
      </w:r>
      <w:r w:rsidR="0085413A">
        <w:rPr>
          <w:rFonts w:hint="cs"/>
          <w:rtl/>
          <w:lang w:eastAsia="he-IL"/>
        </w:rPr>
        <w:t>– – –</w:t>
      </w:r>
    </w:p>
    <w:p w:rsidR="00D239D8" w:rsidRDefault="00D239D8" w:rsidP="00F45194">
      <w:pPr>
        <w:rPr>
          <w:rtl/>
          <w:lang w:eastAsia="he-IL"/>
        </w:rPr>
      </w:pPr>
      <w:bookmarkStart w:id="5862" w:name="_ETM_Q7_445000"/>
      <w:bookmarkEnd w:id="5862"/>
    </w:p>
    <w:p w:rsidR="00D239D8" w:rsidRDefault="00D239D8" w:rsidP="00F45194">
      <w:pPr>
        <w:pStyle w:val="af5"/>
        <w:keepNext/>
        <w:rPr>
          <w:rtl/>
        </w:rPr>
      </w:pPr>
      <w:bookmarkStart w:id="5863" w:name="ET_interruption_6164_57"/>
      <w:r w:rsidRPr="00FB5B97">
        <w:rPr>
          <w:rStyle w:val="TagStyle"/>
          <w:rtl/>
        </w:rPr>
        <w:t xml:space="preserve"> &lt;&lt; קריאה &gt;&gt;</w:t>
      </w:r>
      <w:r w:rsidRPr="00BC368D">
        <w:rPr>
          <w:rStyle w:val="TagStyle"/>
          <w:rtl/>
        </w:rPr>
        <w:t xml:space="preserve"> </w:t>
      </w:r>
      <w:r>
        <w:rPr>
          <w:rtl/>
        </w:rPr>
        <w:t>עמית הלוי (הליכוד):</w:t>
      </w:r>
      <w:r w:rsidRPr="00BC368D">
        <w:rPr>
          <w:rStyle w:val="TagStyle"/>
          <w:rtl/>
        </w:rPr>
        <w:t xml:space="preserve"> </w:t>
      </w:r>
      <w:r w:rsidRPr="00FB5B97">
        <w:rPr>
          <w:rStyle w:val="TagStyle"/>
          <w:rtl/>
        </w:rPr>
        <w:t>&lt;&lt; קריאה &gt;&gt;</w:t>
      </w:r>
      <w:r>
        <w:rPr>
          <w:rtl/>
        </w:rPr>
        <w:t xml:space="preserve">   </w:t>
      </w:r>
      <w:bookmarkEnd w:id="5863"/>
    </w:p>
    <w:p w:rsidR="00D239D8" w:rsidRDefault="00D239D8" w:rsidP="003F2F35">
      <w:pPr>
        <w:rPr>
          <w:rtl/>
          <w:lang w:eastAsia="he-IL"/>
        </w:rPr>
      </w:pPr>
    </w:p>
    <w:p w:rsidR="00D239D8" w:rsidRDefault="0085413A" w:rsidP="00F45194">
      <w:pPr>
        <w:rPr>
          <w:rtl/>
          <w:lang w:eastAsia="he-IL"/>
        </w:rPr>
      </w:pPr>
      <w:r>
        <w:rPr>
          <w:rFonts w:hint="cs"/>
          <w:rtl/>
          <w:lang w:eastAsia="he-IL"/>
        </w:rPr>
        <w:t>– – –</w:t>
      </w:r>
      <w:r w:rsidR="00D239D8">
        <w:rPr>
          <w:rFonts w:hint="cs"/>
          <w:rtl/>
          <w:lang w:eastAsia="he-IL"/>
        </w:rPr>
        <w:t xml:space="preserve"> </w:t>
      </w:r>
    </w:p>
    <w:p w:rsidR="00D239D8" w:rsidRDefault="00D239D8" w:rsidP="00F45194">
      <w:pPr>
        <w:rPr>
          <w:rtl/>
          <w:lang w:eastAsia="he-IL"/>
        </w:rPr>
      </w:pPr>
    </w:p>
    <w:p w:rsidR="00D239D8" w:rsidRDefault="00D239D8" w:rsidP="00F45194">
      <w:pPr>
        <w:pStyle w:val="-"/>
        <w:keepNext/>
        <w:rPr>
          <w:rtl/>
        </w:rPr>
      </w:pPr>
      <w:bookmarkStart w:id="5864" w:name="ET_speakercontinue_6453_58"/>
      <w:r w:rsidRPr="00FB5B97">
        <w:rPr>
          <w:rStyle w:val="TagStyle"/>
          <w:rtl/>
        </w:rPr>
        <w:t xml:space="preserve"> &lt;&lt; דובר_המשך &gt;&gt;</w:t>
      </w:r>
      <w:r w:rsidRPr="00BC368D">
        <w:rPr>
          <w:rStyle w:val="TagStyle"/>
          <w:rtl/>
        </w:rPr>
        <w:t xml:space="preserve"> </w:t>
      </w:r>
      <w:r>
        <w:rPr>
          <w:rtl/>
        </w:rPr>
        <w:t>שר האוצר בצלאל סמוטריץ':</w:t>
      </w:r>
      <w:r w:rsidRPr="00BC368D">
        <w:rPr>
          <w:rStyle w:val="TagStyle"/>
          <w:rtl/>
        </w:rPr>
        <w:t xml:space="preserve"> </w:t>
      </w:r>
      <w:r w:rsidRPr="00FB5B97">
        <w:rPr>
          <w:rStyle w:val="TagStyle"/>
          <w:rtl/>
        </w:rPr>
        <w:t>&lt;&lt; דובר_המשך &gt;&gt;</w:t>
      </w:r>
      <w:r>
        <w:rPr>
          <w:rtl/>
        </w:rPr>
        <w:t xml:space="preserve">   </w:t>
      </w:r>
      <w:bookmarkEnd w:id="5864"/>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ההתיישבות היא לא אלימה </w:t>
      </w:r>
      <w:r w:rsidR="0085413A">
        <w:rPr>
          <w:rFonts w:hint="cs"/>
          <w:rtl/>
          <w:lang w:eastAsia="he-IL"/>
        </w:rPr>
        <w:t>– –</w:t>
      </w:r>
      <w:r w:rsidR="0070540C">
        <w:rPr>
          <w:rFonts w:hint="cs"/>
          <w:rtl/>
          <w:lang w:eastAsia="he-IL"/>
        </w:rPr>
        <w:t xml:space="preserve"> </w:t>
      </w:r>
      <w:r w:rsidR="0070540C">
        <w:rPr>
          <w:rFonts w:hint="eastAsia"/>
          <w:rtl/>
          <w:lang w:eastAsia="he-IL"/>
        </w:rPr>
        <w:t>–</w:t>
      </w:r>
    </w:p>
    <w:p w:rsidR="00D239D8" w:rsidRDefault="00D239D8" w:rsidP="00F45194">
      <w:pPr>
        <w:rPr>
          <w:rtl/>
          <w:lang w:eastAsia="he-IL"/>
        </w:rPr>
      </w:pPr>
    </w:p>
    <w:p w:rsidR="00D239D8" w:rsidRDefault="00D239D8" w:rsidP="00F45194">
      <w:pPr>
        <w:pStyle w:val="af5"/>
        <w:keepNext/>
        <w:rPr>
          <w:rtl/>
        </w:rPr>
      </w:pPr>
      <w:bookmarkStart w:id="5865" w:name="ET_interruption_5300_59"/>
      <w:r w:rsidRPr="00FB5B97">
        <w:rPr>
          <w:rStyle w:val="TagStyle"/>
          <w:rtl/>
        </w:rPr>
        <w:t xml:space="preserve"> &lt;&lt; קריאה &gt;&gt;</w:t>
      </w:r>
      <w:r w:rsidRPr="00635706">
        <w:rPr>
          <w:rStyle w:val="TagStyle"/>
          <w:rtl/>
        </w:rPr>
        <w:t xml:space="preserve"> </w:t>
      </w:r>
      <w:r>
        <w:rPr>
          <w:rtl/>
        </w:rPr>
        <w:t>מירב בן ארי (יש עתיד):</w:t>
      </w:r>
      <w:r w:rsidRPr="00635706">
        <w:rPr>
          <w:rStyle w:val="TagStyle"/>
          <w:rtl/>
        </w:rPr>
        <w:t xml:space="preserve"> </w:t>
      </w:r>
      <w:r w:rsidRPr="00FB5B97">
        <w:rPr>
          <w:rStyle w:val="TagStyle"/>
          <w:rtl/>
        </w:rPr>
        <w:t>&lt;&lt; קריאה &gt;&gt;</w:t>
      </w:r>
      <w:r>
        <w:rPr>
          <w:rtl/>
        </w:rPr>
        <w:t xml:space="preserve">   </w:t>
      </w:r>
      <w:bookmarkEnd w:id="5865"/>
    </w:p>
    <w:p w:rsidR="00D239D8" w:rsidRDefault="00D239D8" w:rsidP="003F2F35">
      <w:pPr>
        <w:rPr>
          <w:rtl/>
          <w:lang w:eastAsia="he-IL"/>
        </w:rPr>
      </w:pPr>
    </w:p>
    <w:p w:rsidR="00D239D8" w:rsidRDefault="00D239D8" w:rsidP="00F45194">
      <w:pPr>
        <w:rPr>
          <w:rtl/>
          <w:lang w:eastAsia="he-IL"/>
        </w:rPr>
      </w:pPr>
      <w:bookmarkStart w:id="5866" w:name="_ETM_Q7_447000"/>
      <w:bookmarkEnd w:id="5866"/>
      <w:r>
        <w:rPr>
          <w:rFonts w:hint="cs"/>
          <w:rtl/>
          <w:lang w:eastAsia="he-IL"/>
        </w:rPr>
        <w:t>לפיד? תגיד לי, ראית מה הלך שם? אף אחד מכם לא מסוגל לגנות את זה?</w:t>
      </w:r>
    </w:p>
    <w:p w:rsidR="00D239D8" w:rsidRDefault="00D239D8" w:rsidP="00F45194">
      <w:pPr>
        <w:rPr>
          <w:rtl/>
          <w:lang w:eastAsia="he-IL"/>
        </w:rPr>
      </w:pPr>
    </w:p>
    <w:p w:rsidR="00D239D8" w:rsidRDefault="00D239D8" w:rsidP="00F45194">
      <w:pPr>
        <w:pStyle w:val="-"/>
        <w:keepNext/>
        <w:rPr>
          <w:rtl/>
        </w:rPr>
      </w:pPr>
      <w:bookmarkStart w:id="5867" w:name="ET_speakercontinue_6453_60"/>
      <w:r w:rsidRPr="00FB5B97">
        <w:rPr>
          <w:rStyle w:val="TagStyle"/>
          <w:rtl/>
        </w:rPr>
        <w:t xml:space="preserve"> &lt;&lt; דובר_המשך &gt;&gt;</w:t>
      </w:r>
      <w:r w:rsidRPr="00635706">
        <w:rPr>
          <w:rStyle w:val="TagStyle"/>
          <w:rtl/>
        </w:rPr>
        <w:t xml:space="preserve"> </w:t>
      </w:r>
      <w:r>
        <w:rPr>
          <w:rtl/>
        </w:rPr>
        <w:t>שר האוצר בצלאל סמוטריץ':</w:t>
      </w:r>
      <w:r w:rsidRPr="00635706">
        <w:rPr>
          <w:rStyle w:val="TagStyle"/>
          <w:rtl/>
        </w:rPr>
        <w:t xml:space="preserve"> </w:t>
      </w:r>
      <w:r w:rsidRPr="00FB5B97">
        <w:rPr>
          <w:rStyle w:val="TagStyle"/>
          <w:rtl/>
        </w:rPr>
        <w:t>&lt;&lt; דובר_המשך &gt;&gt;</w:t>
      </w:r>
      <w:r>
        <w:rPr>
          <w:rtl/>
        </w:rPr>
        <w:t xml:space="preserve">   </w:t>
      </w:r>
      <w:bookmarkEnd w:id="5867"/>
    </w:p>
    <w:p w:rsidR="00D239D8" w:rsidRDefault="00D239D8" w:rsidP="003F2F35">
      <w:pPr>
        <w:rPr>
          <w:rtl/>
          <w:lang w:eastAsia="he-IL"/>
        </w:rPr>
      </w:pPr>
    </w:p>
    <w:p w:rsidR="00D239D8" w:rsidRPr="00635706" w:rsidRDefault="00D239D8" w:rsidP="00F45194">
      <w:pPr>
        <w:rPr>
          <w:rtl/>
          <w:lang w:eastAsia="he-IL"/>
        </w:rPr>
      </w:pPr>
      <w:r>
        <w:rPr>
          <w:rFonts w:hint="cs"/>
          <w:rtl/>
          <w:lang w:eastAsia="he-IL"/>
        </w:rPr>
        <w:t xml:space="preserve">חבר </w:t>
      </w:r>
      <w:bookmarkStart w:id="5868" w:name="_ETM_Q7_448361"/>
      <w:bookmarkEnd w:id="5868"/>
      <w:r>
        <w:rPr>
          <w:rFonts w:hint="cs"/>
          <w:rtl/>
          <w:lang w:eastAsia="he-IL"/>
        </w:rPr>
        <w:t xml:space="preserve">הכנסת עמית הלוי, אנחנו </w:t>
      </w:r>
      <w:r w:rsidR="0085413A">
        <w:rPr>
          <w:rFonts w:hint="cs"/>
          <w:rtl/>
          <w:lang w:eastAsia="he-IL"/>
        </w:rPr>
        <w:t>– –</w:t>
      </w:r>
      <w:r>
        <w:rPr>
          <w:rFonts w:hint="cs"/>
          <w:rtl/>
          <w:lang w:eastAsia="he-IL"/>
        </w:rPr>
        <w:t xml:space="preserve"> </w:t>
      </w:r>
      <w:bookmarkStart w:id="5869" w:name="_ETM_Q7_454000"/>
      <w:bookmarkEnd w:id="5869"/>
    </w:p>
    <w:p w:rsidR="00D239D8" w:rsidRPr="00FB5B97" w:rsidRDefault="00D239D8" w:rsidP="00F45194">
      <w:pPr>
        <w:rPr>
          <w:rtl/>
        </w:rPr>
      </w:pPr>
      <w:bookmarkStart w:id="5870" w:name="ET_yor_6595_4"/>
    </w:p>
    <w:p w:rsidR="00D239D8" w:rsidRDefault="00D239D8" w:rsidP="00F45194">
      <w:pPr>
        <w:pStyle w:val="af6"/>
        <w:keepNext/>
        <w:rPr>
          <w:rtl/>
        </w:rPr>
      </w:pPr>
      <w:bookmarkStart w:id="5871" w:name="_ETM_Q7_456000"/>
      <w:bookmarkEnd w:id="5871"/>
      <w:r w:rsidRPr="00FB5B97">
        <w:rPr>
          <w:rStyle w:val="TagStyle"/>
          <w:rtl/>
        </w:rPr>
        <w:t xml:space="preserve"> &lt;&lt; יור &gt;&gt;</w:t>
      </w:r>
      <w:r w:rsidRPr="00656D31">
        <w:rPr>
          <w:rStyle w:val="TagStyle"/>
          <w:rtl/>
        </w:rPr>
        <w:t xml:space="preserve"> </w:t>
      </w:r>
      <w:r>
        <w:rPr>
          <w:rtl/>
        </w:rPr>
        <w:t>היו"ר ארז מלול:</w:t>
      </w:r>
      <w:r w:rsidRPr="00656D31">
        <w:rPr>
          <w:rStyle w:val="TagStyle"/>
          <w:rtl/>
        </w:rPr>
        <w:t xml:space="preserve"> </w:t>
      </w:r>
      <w:r w:rsidRPr="00FB5B97">
        <w:rPr>
          <w:rStyle w:val="TagStyle"/>
          <w:rtl/>
        </w:rPr>
        <w:t>&lt;&lt; יור &gt;&gt;</w:t>
      </w:r>
      <w:r>
        <w:rPr>
          <w:rtl/>
        </w:rPr>
        <w:t xml:space="preserve">   </w:t>
      </w:r>
      <w:bookmarkEnd w:id="5870"/>
    </w:p>
    <w:p w:rsidR="00D239D8" w:rsidRDefault="00D239D8" w:rsidP="003F2F35">
      <w:pPr>
        <w:rPr>
          <w:rtl/>
          <w:lang w:eastAsia="he-IL"/>
        </w:rPr>
      </w:pPr>
    </w:p>
    <w:p w:rsidR="00D239D8" w:rsidRDefault="00D239D8" w:rsidP="00F45194">
      <w:pPr>
        <w:rPr>
          <w:rtl/>
          <w:lang w:eastAsia="he-IL"/>
        </w:rPr>
      </w:pPr>
      <w:r>
        <w:rPr>
          <w:rFonts w:hint="cs"/>
          <w:rtl/>
          <w:lang w:eastAsia="he-IL"/>
        </w:rPr>
        <w:t>חברת הכנסת מירב, די, אני אתחיל עם הקריאות וזהו. אני מכבד, הבהרת את זה.</w:t>
      </w:r>
    </w:p>
    <w:p w:rsidR="00D239D8" w:rsidRDefault="00D239D8" w:rsidP="00F45194">
      <w:pPr>
        <w:rPr>
          <w:rtl/>
          <w:lang w:eastAsia="he-IL"/>
        </w:rPr>
      </w:pPr>
      <w:bookmarkStart w:id="5872" w:name="_ETM_Q7_463000"/>
      <w:bookmarkEnd w:id="5872"/>
    </w:p>
    <w:p w:rsidR="00D239D8" w:rsidRDefault="00D239D8" w:rsidP="00F45194">
      <w:pPr>
        <w:pStyle w:val="af5"/>
        <w:keepNext/>
        <w:rPr>
          <w:rtl/>
        </w:rPr>
      </w:pPr>
      <w:bookmarkStart w:id="5873" w:name="ET_interruption_5300_61"/>
      <w:r w:rsidRPr="00FB5B97">
        <w:rPr>
          <w:rStyle w:val="TagStyle"/>
          <w:rtl/>
        </w:rPr>
        <w:t xml:space="preserve"> &lt;&lt; קריאה &gt;&gt;</w:t>
      </w:r>
      <w:r w:rsidRPr="00635706">
        <w:rPr>
          <w:rStyle w:val="TagStyle"/>
          <w:rtl/>
        </w:rPr>
        <w:t xml:space="preserve"> </w:t>
      </w:r>
      <w:r>
        <w:rPr>
          <w:rtl/>
        </w:rPr>
        <w:t>מירב בן ארי (יש עתיד):</w:t>
      </w:r>
      <w:r w:rsidRPr="00635706">
        <w:rPr>
          <w:rStyle w:val="TagStyle"/>
          <w:rtl/>
        </w:rPr>
        <w:t xml:space="preserve"> </w:t>
      </w:r>
      <w:r w:rsidRPr="00FB5B97">
        <w:rPr>
          <w:rStyle w:val="TagStyle"/>
          <w:rtl/>
        </w:rPr>
        <w:t>&lt;&lt; קריאה &gt;&gt;</w:t>
      </w:r>
      <w:r>
        <w:rPr>
          <w:rtl/>
        </w:rPr>
        <w:t xml:space="preserve">   </w:t>
      </w:r>
      <w:bookmarkEnd w:id="5873"/>
    </w:p>
    <w:p w:rsidR="00D239D8" w:rsidRDefault="00D239D8" w:rsidP="003F2F35">
      <w:pPr>
        <w:rPr>
          <w:rtl/>
          <w:lang w:eastAsia="he-IL"/>
        </w:rPr>
      </w:pPr>
    </w:p>
    <w:p w:rsidR="00D239D8" w:rsidRDefault="00D239D8" w:rsidP="00F45194">
      <w:pPr>
        <w:rPr>
          <w:rtl/>
          <w:lang w:eastAsia="he-IL"/>
        </w:rPr>
      </w:pPr>
      <w:bookmarkStart w:id="5874" w:name="_ETM_Q7_461000"/>
      <w:bookmarkEnd w:id="5874"/>
      <w:r>
        <w:rPr>
          <w:rFonts w:hint="cs"/>
          <w:rtl/>
          <w:lang w:eastAsia="he-IL"/>
        </w:rPr>
        <w:t xml:space="preserve">אבל אדוני היושב-ראש </w:t>
      </w:r>
      <w:r w:rsidR="0085413A">
        <w:rPr>
          <w:rFonts w:hint="cs"/>
          <w:rtl/>
          <w:lang w:eastAsia="he-IL"/>
        </w:rPr>
        <w:t>– – –</w:t>
      </w:r>
    </w:p>
    <w:p w:rsidR="00D239D8" w:rsidRDefault="00D239D8" w:rsidP="00F45194">
      <w:pPr>
        <w:rPr>
          <w:rtl/>
          <w:lang w:eastAsia="he-IL"/>
        </w:rPr>
      </w:pPr>
    </w:p>
    <w:p w:rsidR="00D239D8" w:rsidRDefault="00D239D8" w:rsidP="00F45194">
      <w:pPr>
        <w:pStyle w:val="-"/>
        <w:keepNext/>
        <w:rPr>
          <w:rtl/>
        </w:rPr>
      </w:pPr>
      <w:bookmarkStart w:id="5875" w:name="ET_speakercontinue_6453_62"/>
      <w:r w:rsidRPr="00FB5B97">
        <w:rPr>
          <w:rStyle w:val="TagStyle"/>
          <w:rtl/>
        </w:rPr>
        <w:t xml:space="preserve"> &lt;&lt; דובר_המשך &gt;&gt;</w:t>
      </w:r>
      <w:r w:rsidRPr="00635706">
        <w:rPr>
          <w:rStyle w:val="TagStyle"/>
          <w:rtl/>
        </w:rPr>
        <w:t xml:space="preserve"> </w:t>
      </w:r>
      <w:r>
        <w:rPr>
          <w:rtl/>
        </w:rPr>
        <w:t>שר האוצר בצלאל סמוטריץ':</w:t>
      </w:r>
      <w:r w:rsidRPr="00635706">
        <w:rPr>
          <w:rStyle w:val="TagStyle"/>
          <w:rtl/>
        </w:rPr>
        <w:t xml:space="preserve"> </w:t>
      </w:r>
      <w:r w:rsidRPr="00FB5B97">
        <w:rPr>
          <w:rStyle w:val="TagStyle"/>
          <w:rtl/>
        </w:rPr>
        <w:t>&lt;&lt; דובר_המשך &gt;&gt;</w:t>
      </w:r>
      <w:r>
        <w:rPr>
          <w:rtl/>
        </w:rPr>
        <w:t xml:space="preserve">   </w:t>
      </w:r>
      <w:bookmarkEnd w:id="5875"/>
    </w:p>
    <w:p w:rsidR="00D239D8" w:rsidRDefault="00D239D8" w:rsidP="003F2F35">
      <w:pPr>
        <w:rPr>
          <w:rtl/>
          <w:lang w:eastAsia="he-IL"/>
        </w:rPr>
      </w:pPr>
    </w:p>
    <w:p w:rsidR="00D239D8" w:rsidRDefault="0085413A" w:rsidP="00DB631D">
      <w:pPr>
        <w:rPr>
          <w:rtl/>
          <w:lang w:eastAsia="he-IL"/>
        </w:rPr>
      </w:pPr>
      <w:r>
        <w:rPr>
          <w:rFonts w:hint="cs"/>
          <w:rtl/>
          <w:lang w:eastAsia="he-IL"/>
        </w:rPr>
        <w:t>– –</w:t>
      </w:r>
      <w:r w:rsidR="00D239D8">
        <w:rPr>
          <w:rFonts w:hint="cs"/>
          <w:rtl/>
          <w:lang w:eastAsia="he-IL"/>
        </w:rPr>
        <w:t xml:space="preserve"> </w:t>
      </w:r>
      <w:bookmarkStart w:id="5876" w:name="_ETM_Q7_465000"/>
      <w:bookmarkEnd w:id="5876"/>
      <w:r w:rsidR="00D239D8">
        <w:rPr>
          <w:rFonts w:hint="cs"/>
          <w:rtl/>
          <w:lang w:eastAsia="he-IL"/>
        </w:rPr>
        <w:t>אנחנו מגנים</w:t>
      </w:r>
      <w:r w:rsidR="00DB631D">
        <w:rPr>
          <w:rFonts w:hint="cs"/>
          <w:rtl/>
          <w:lang w:eastAsia="he-IL"/>
        </w:rPr>
        <w:t>,</w:t>
      </w:r>
      <w:r w:rsidR="00D239D8">
        <w:rPr>
          <w:rFonts w:hint="cs"/>
          <w:rtl/>
          <w:lang w:eastAsia="he-IL"/>
        </w:rPr>
        <w:t xml:space="preserve"> ומסתייגים מכל סוג של אלימות</w:t>
      </w:r>
      <w:r w:rsidR="00DB631D">
        <w:rPr>
          <w:rFonts w:hint="cs"/>
          <w:rtl/>
          <w:lang w:eastAsia="he-IL"/>
        </w:rPr>
        <w:t>,</w:t>
      </w:r>
      <w:r w:rsidR="00D239D8">
        <w:rPr>
          <w:rFonts w:hint="cs"/>
          <w:rtl/>
          <w:lang w:eastAsia="he-IL"/>
        </w:rPr>
        <w:t xml:space="preserve"> פיזית ומילולית. בכל מקום בארץ ישראל ובמדינת ישראל </w:t>
      </w:r>
      <w:bookmarkStart w:id="5877" w:name="_ETM_Q7_474000"/>
      <w:bookmarkEnd w:id="5877"/>
      <w:r w:rsidR="00D239D8">
        <w:rPr>
          <w:rFonts w:hint="cs"/>
          <w:rtl/>
          <w:lang w:eastAsia="he-IL"/>
        </w:rPr>
        <w:t>אין מקום לאלימות</w:t>
      </w:r>
      <w:r w:rsidR="00DB631D">
        <w:rPr>
          <w:rFonts w:hint="cs"/>
          <w:rtl/>
          <w:lang w:eastAsia="he-IL"/>
        </w:rPr>
        <w:t>.</w:t>
      </w:r>
      <w:r w:rsidR="00D239D8">
        <w:rPr>
          <w:rFonts w:hint="cs"/>
          <w:rtl/>
          <w:lang w:eastAsia="he-IL"/>
        </w:rPr>
        <w:t xml:space="preserve"> נקודה. כולנו נקדם את ערכינו </w:t>
      </w:r>
      <w:bookmarkStart w:id="5878" w:name="_ETM_Q7_480000"/>
      <w:bookmarkEnd w:id="5878"/>
      <w:r w:rsidR="00D239D8">
        <w:rPr>
          <w:rFonts w:hint="cs"/>
          <w:rtl/>
          <w:lang w:eastAsia="he-IL"/>
        </w:rPr>
        <w:t xml:space="preserve">ואת תפיסותינו בצורה חוקית ומסודרת ובעיקר באהבה, וחס וחלילה, בלי </w:t>
      </w:r>
      <w:bookmarkStart w:id="5879" w:name="_ETM_Q7_489000"/>
      <w:bookmarkEnd w:id="5879"/>
      <w:r w:rsidR="00D239D8">
        <w:rPr>
          <w:rFonts w:hint="cs"/>
          <w:rtl/>
          <w:lang w:eastAsia="he-IL"/>
        </w:rPr>
        <w:t xml:space="preserve">אלימות מימין ומשמאל, בכל צידי הקו הירוק, בכל הסוגיות </w:t>
      </w:r>
      <w:bookmarkStart w:id="5880" w:name="_ETM_Q7_490000"/>
      <w:bookmarkEnd w:id="5880"/>
      <w:r w:rsidR="00D239D8">
        <w:rPr>
          <w:rFonts w:hint="cs"/>
          <w:rtl/>
          <w:lang w:eastAsia="he-IL"/>
        </w:rPr>
        <w:t>שאנחנו מסכימים או לא מסכימים עליהן</w:t>
      </w:r>
      <w:r w:rsidR="00DB631D">
        <w:rPr>
          <w:rFonts w:hint="cs"/>
          <w:rtl/>
          <w:lang w:eastAsia="he-IL"/>
        </w:rPr>
        <w:t>.</w:t>
      </w:r>
      <w:r w:rsidR="00D239D8">
        <w:rPr>
          <w:rFonts w:hint="cs"/>
          <w:rtl/>
          <w:lang w:eastAsia="he-IL"/>
        </w:rPr>
        <w:t xml:space="preserve"> כך בונים את ההתיישבות </w:t>
      </w:r>
      <w:r>
        <w:rPr>
          <w:rFonts w:hint="cs"/>
          <w:rtl/>
          <w:lang w:eastAsia="he-IL"/>
        </w:rPr>
        <w:t>– –</w:t>
      </w:r>
    </w:p>
    <w:p w:rsidR="00D239D8" w:rsidRDefault="00D239D8" w:rsidP="00F45194">
      <w:pPr>
        <w:rPr>
          <w:rtl/>
          <w:lang w:eastAsia="he-IL"/>
        </w:rPr>
      </w:pPr>
      <w:bookmarkStart w:id="5881" w:name="_ETM_Q7_495000"/>
      <w:bookmarkEnd w:id="5881"/>
    </w:p>
    <w:p w:rsidR="00D239D8" w:rsidRDefault="00D239D8" w:rsidP="00F45194">
      <w:pPr>
        <w:pStyle w:val="af5"/>
        <w:keepNext/>
        <w:rPr>
          <w:rtl/>
        </w:rPr>
      </w:pPr>
      <w:bookmarkStart w:id="5882" w:name="ET_interruption_5300_65"/>
      <w:r w:rsidRPr="00FB5B97">
        <w:rPr>
          <w:rStyle w:val="TagStyle"/>
          <w:rtl/>
        </w:rPr>
        <w:t xml:space="preserve"> &lt;&lt; קריאה &gt;&gt;</w:t>
      </w:r>
      <w:r w:rsidRPr="00635706">
        <w:rPr>
          <w:rStyle w:val="TagStyle"/>
          <w:rtl/>
        </w:rPr>
        <w:t xml:space="preserve"> </w:t>
      </w:r>
      <w:r>
        <w:rPr>
          <w:rtl/>
        </w:rPr>
        <w:t>מירב בן ארי (יש עתיד):</w:t>
      </w:r>
      <w:r w:rsidRPr="00635706">
        <w:rPr>
          <w:rStyle w:val="TagStyle"/>
          <w:rtl/>
        </w:rPr>
        <w:t xml:space="preserve"> </w:t>
      </w:r>
      <w:r w:rsidRPr="00FB5B97">
        <w:rPr>
          <w:rStyle w:val="TagStyle"/>
          <w:rtl/>
        </w:rPr>
        <w:t>&lt;&lt; קריאה &gt;&gt;</w:t>
      </w:r>
      <w:r>
        <w:rPr>
          <w:rtl/>
        </w:rPr>
        <w:t xml:space="preserve">   </w:t>
      </w:r>
      <w:bookmarkEnd w:id="5882"/>
    </w:p>
    <w:p w:rsidR="00D239D8" w:rsidRDefault="00D239D8" w:rsidP="003F2F35">
      <w:pPr>
        <w:rPr>
          <w:rtl/>
          <w:lang w:eastAsia="he-IL"/>
        </w:rPr>
      </w:pPr>
    </w:p>
    <w:p w:rsidR="00D239D8" w:rsidRPr="00635706" w:rsidRDefault="00D239D8" w:rsidP="00F45194">
      <w:pPr>
        <w:rPr>
          <w:rtl/>
          <w:lang w:eastAsia="he-IL"/>
        </w:rPr>
      </w:pPr>
      <w:r>
        <w:rPr>
          <w:rFonts w:hint="cs"/>
          <w:rtl/>
          <w:lang w:eastAsia="he-IL"/>
        </w:rPr>
        <w:t xml:space="preserve">זה כישלון </w:t>
      </w:r>
      <w:r w:rsidR="0085413A">
        <w:rPr>
          <w:rFonts w:hint="cs"/>
          <w:rtl/>
          <w:lang w:eastAsia="he-IL"/>
        </w:rPr>
        <w:t>– – –</w:t>
      </w:r>
    </w:p>
    <w:p w:rsidR="00D239D8" w:rsidRPr="00FB5B97" w:rsidRDefault="00D239D8" w:rsidP="00F45194">
      <w:pPr>
        <w:rPr>
          <w:rtl/>
        </w:rPr>
      </w:pPr>
      <w:bookmarkStart w:id="5883" w:name="ET_yor_6595_63"/>
    </w:p>
    <w:p w:rsidR="00D239D8" w:rsidRDefault="00D239D8" w:rsidP="00F45194">
      <w:pPr>
        <w:pStyle w:val="af6"/>
        <w:keepNext/>
        <w:rPr>
          <w:rtl/>
        </w:rPr>
      </w:pPr>
      <w:bookmarkStart w:id="5884" w:name="_ETM_Q7_494000"/>
      <w:bookmarkEnd w:id="5884"/>
      <w:r w:rsidRPr="00FB5B97">
        <w:rPr>
          <w:rStyle w:val="TagStyle"/>
          <w:rtl/>
        </w:rPr>
        <w:t xml:space="preserve"> &lt;&lt; יור &gt;&gt;</w:t>
      </w:r>
      <w:r w:rsidRPr="00635706">
        <w:rPr>
          <w:rStyle w:val="TagStyle"/>
          <w:rtl/>
        </w:rPr>
        <w:t xml:space="preserve"> </w:t>
      </w:r>
      <w:r>
        <w:rPr>
          <w:rtl/>
        </w:rPr>
        <w:t>היו"ר ארז מלול:</w:t>
      </w:r>
      <w:r w:rsidRPr="00635706">
        <w:rPr>
          <w:rStyle w:val="TagStyle"/>
          <w:rtl/>
        </w:rPr>
        <w:t xml:space="preserve"> </w:t>
      </w:r>
      <w:r w:rsidRPr="00FB5B97">
        <w:rPr>
          <w:rStyle w:val="TagStyle"/>
          <w:rtl/>
        </w:rPr>
        <w:t>&lt;&lt; יור &gt;&gt;</w:t>
      </w:r>
      <w:r>
        <w:rPr>
          <w:rtl/>
        </w:rPr>
        <w:t xml:space="preserve">   </w:t>
      </w:r>
      <w:bookmarkEnd w:id="5883"/>
    </w:p>
    <w:p w:rsidR="00D239D8" w:rsidRDefault="00D239D8" w:rsidP="003F2F35">
      <w:pPr>
        <w:rPr>
          <w:rtl/>
          <w:lang w:eastAsia="he-IL"/>
        </w:rPr>
      </w:pPr>
    </w:p>
    <w:p w:rsidR="00D239D8" w:rsidRDefault="00D239D8" w:rsidP="00F45194">
      <w:pPr>
        <w:rPr>
          <w:rtl/>
          <w:lang w:eastAsia="he-IL"/>
        </w:rPr>
      </w:pPr>
      <w:bookmarkStart w:id="5885" w:name="_ETM_Q7_496000"/>
      <w:bookmarkEnd w:id="5885"/>
      <w:r>
        <w:rPr>
          <w:rFonts w:hint="cs"/>
          <w:rtl/>
          <w:lang w:eastAsia="he-IL"/>
        </w:rPr>
        <w:t>די, די.</w:t>
      </w:r>
    </w:p>
    <w:p w:rsidR="00D239D8" w:rsidRDefault="00D239D8" w:rsidP="00F45194">
      <w:pPr>
        <w:rPr>
          <w:rtl/>
          <w:lang w:eastAsia="he-IL"/>
        </w:rPr>
      </w:pPr>
    </w:p>
    <w:p w:rsidR="00D239D8" w:rsidRDefault="00D239D8" w:rsidP="00F45194">
      <w:pPr>
        <w:pStyle w:val="af5"/>
        <w:keepNext/>
        <w:rPr>
          <w:rtl/>
        </w:rPr>
      </w:pPr>
      <w:bookmarkStart w:id="5886" w:name="ET_interruption_5300_64"/>
      <w:r w:rsidRPr="00FB5B97">
        <w:rPr>
          <w:rStyle w:val="TagStyle"/>
          <w:rtl/>
        </w:rPr>
        <w:t xml:space="preserve"> &lt;&lt; קריאה &gt;&gt;</w:t>
      </w:r>
      <w:r w:rsidRPr="00635706">
        <w:rPr>
          <w:rStyle w:val="TagStyle"/>
          <w:rtl/>
        </w:rPr>
        <w:t xml:space="preserve"> </w:t>
      </w:r>
      <w:r>
        <w:rPr>
          <w:rtl/>
        </w:rPr>
        <w:t>מירב בן ארי (יש עתיד):</w:t>
      </w:r>
      <w:r w:rsidRPr="00635706">
        <w:rPr>
          <w:rStyle w:val="TagStyle"/>
          <w:rtl/>
        </w:rPr>
        <w:t xml:space="preserve"> </w:t>
      </w:r>
      <w:r w:rsidRPr="00FB5B97">
        <w:rPr>
          <w:rStyle w:val="TagStyle"/>
          <w:rtl/>
        </w:rPr>
        <w:t>&lt;&lt; קריאה &gt;&gt;</w:t>
      </w:r>
      <w:r>
        <w:rPr>
          <w:rtl/>
        </w:rPr>
        <w:t xml:space="preserve">   </w:t>
      </w:r>
      <w:bookmarkEnd w:id="5886"/>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אני הולכת. אי-אפשר לשמוע אותו, הוא מבלבל את המוח כרגיל עם מתק השפתיים שלו. אין אלימות. </w:t>
      </w:r>
      <w:bookmarkStart w:id="5887" w:name="_ETM_Q7_501000"/>
      <w:bookmarkEnd w:id="5887"/>
      <w:r>
        <w:rPr>
          <w:rFonts w:hint="cs"/>
          <w:rtl/>
          <w:lang w:eastAsia="he-IL"/>
        </w:rPr>
        <w:t>רעולי פנים תקפו היום חיילי מג"ב. אני יוצאת, אל תקרא לי.</w:t>
      </w:r>
    </w:p>
    <w:p w:rsidR="00D239D8" w:rsidRDefault="00D239D8" w:rsidP="00F45194">
      <w:pPr>
        <w:rPr>
          <w:rtl/>
          <w:lang w:eastAsia="he-IL"/>
        </w:rPr>
      </w:pPr>
    </w:p>
    <w:p w:rsidR="00D239D8" w:rsidRDefault="00D239D8" w:rsidP="00F45194">
      <w:pPr>
        <w:pStyle w:val="-"/>
        <w:keepNext/>
        <w:rPr>
          <w:rtl/>
        </w:rPr>
      </w:pPr>
      <w:bookmarkStart w:id="5888" w:name="ET_speakercontinue_6453_66"/>
      <w:r w:rsidRPr="00FB5B97">
        <w:rPr>
          <w:rStyle w:val="TagStyle"/>
          <w:rtl/>
        </w:rPr>
        <w:t xml:space="preserve"> &lt;&lt; דובר_המשך &gt;&gt;</w:t>
      </w:r>
      <w:r w:rsidRPr="00635706">
        <w:rPr>
          <w:rStyle w:val="TagStyle"/>
          <w:rtl/>
        </w:rPr>
        <w:t xml:space="preserve"> </w:t>
      </w:r>
      <w:r>
        <w:rPr>
          <w:rtl/>
        </w:rPr>
        <w:t>שר האוצר בצלאל סמוטריץ':</w:t>
      </w:r>
      <w:r w:rsidRPr="00635706">
        <w:rPr>
          <w:rStyle w:val="TagStyle"/>
          <w:rtl/>
        </w:rPr>
        <w:t xml:space="preserve"> </w:t>
      </w:r>
      <w:r w:rsidRPr="00FB5B97">
        <w:rPr>
          <w:rStyle w:val="TagStyle"/>
          <w:rtl/>
        </w:rPr>
        <w:t>&lt;&lt; דובר_המשך &gt;&gt;</w:t>
      </w:r>
      <w:r>
        <w:rPr>
          <w:rtl/>
        </w:rPr>
        <w:t xml:space="preserve">   </w:t>
      </w:r>
      <w:bookmarkEnd w:id="5888"/>
    </w:p>
    <w:p w:rsidR="00D239D8" w:rsidRDefault="00D239D8" w:rsidP="003F2F35">
      <w:pPr>
        <w:rPr>
          <w:rtl/>
          <w:lang w:eastAsia="he-IL"/>
        </w:rPr>
      </w:pPr>
    </w:p>
    <w:p w:rsidR="00D239D8" w:rsidRDefault="0085413A" w:rsidP="002F703D">
      <w:pPr>
        <w:rPr>
          <w:rtl/>
          <w:lang w:eastAsia="he-IL"/>
        </w:rPr>
      </w:pPr>
      <w:bookmarkStart w:id="5889" w:name="_ETM_Q7_498000"/>
      <w:bookmarkEnd w:id="5889"/>
      <w:r>
        <w:rPr>
          <w:rFonts w:hint="cs"/>
          <w:rtl/>
          <w:lang w:eastAsia="he-IL"/>
        </w:rPr>
        <w:t>– –</w:t>
      </w:r>
      <w:r w:rsidR="00D239D8">
        <w:rPr>
          <w:rFonts w:hint="cs"/>
          <w:rtl/>
          <w:lang w:eastAsia="he-IL"/>
        </w:rPr>
        <w:t xml:space="preserve"> כך בונים את הצפון ואת הדרום, כך מפגינים, כך מוחים – בלי </w:t>
      </w:r>
      <w:bookmarkStart w:id="5890" w:name="_ETM_Q7_508000"/>
      <w:bookmarkEnd w:id="5890"/>
      <w:r w:rsidR="00D239D8">
        <w:rPr>
          <w:rFonts w:hint="cs"/>
          <w:rtl/>
          <w:lang w:eastAsia="he-IL"/>
        </w:rPr>
        <w:t>אלימות. נקודה.</w:t>
      </w:r>
    </w:p>
    <w:p w:rsidR="00D239D8" w:rsidRDefault="00D239D8" w:rsidP="00F45194">
      <w:pPr>
        <w:rPr>
          <w:rtl/>
          <w:lang w:eastAsia="he-IL"/>
        </w:rPr>
      </w:pPr>
      <w:bookmarkStart w:id="5891" w:name="_ETM_Q7_510000"/>
      <w:bookmarkEnd w:id="5891"/>
    </w:p>
    <w:p w:rsidR="00D239D8" w:rsidRDefault="00D239D8" w:rsidP="00F45194">
      <w:pPr>
        <w:rPr>
          <w:rtl/>
          <w:lang w:eastAsia="he-IL"/>
        </w:rPr>
      </w:pPr>
      <w:bookmarkStart w:id="5892" w:name="_ETM_Q7_511000"/>
      <w:bookmarkEnd w:id="5892"/>
      <w:r>
        <w:rPr>
          <w:rFonts w:hint="cs"/>
          <w:rtl/>
          <w:lang w:eastAsia="he-IL"/>
        </w:rPr>
        <w:t>עכשיו, הייתה שאלה מאוד חשובה של חבר הכנסת עמית</w:t>
      </w:r>
      <w:bookmarkStart w:id="5893" w:name="_ETM_Q7_515000"/>
      <w:bookmarkEnd w:id="5893"/>
      <w:r>
        <w:rPr>
          <w:rFonts w:hint="cs"/>
          <w:rtl/>
          <w:lang w:eastAsia="he-IL"/>
        </w:rPr>
        <w:t xml:space="preserve"> הלוי</w:t>
      </w:r>
      <w:r w:rsidR="00DB631D">
        <w:rPr>
          <w:rFonts w:hint="cs"/>
          <w:rtl/>
          <w:lang w:eastAsia="he-IL"/>
        </w:rPr>
        <w:t xml:space="preserve"> </w:t>
      </w:r>
      <w:r w:rsidR="00DB631D">
        <w:rPr>
          <w:rFonts w:hint="eastAsia"/>
          <w:rtl/>
          <w:lang w:eastAsia="he-IL"/>
        </w:rPr>
        <w:t>–</w:t>
      </w:r>
      <w:r>
        <w:rPr>
          <w:rFonts w:hint="cs"/>
          <w:rtl/>
          <w:lang w:eastAsia="he-IL"/>
        </w:rPr>
        <w:t xml:space="preserve"> </w:t>
      </w:r>
      <w:r w:rsidR="0085413A">
        <w:rPr>
          <w:rFonts w:hint="cs"/>
          <w:rtl/>
          <w:lang w:eastAsia="he-IL"/>
        </w:rPr>
        <w:t>– –</w:t>
      </w:r>
    </w:p>
    <w:p w:rsidR="00D239D8" w:rsidRDefault="00D239D8" w:rsidP="00F45194">
      <w:pPr>
        <w:rPr>
          <w:rtl/>
          <w:lang w:eastAsia="he-IL"/>
        </w:rPr>
      </w:pPr>
      <w:bookmarkStart w:id="5894" w:name="_ETM_Q7_517000"/>
      <w:bookmarkEnd w:id="5894"/>
    </w:p>
    <w:p w:rsidR="00D239D8" w:rsidRDefault="00D239D8" w:rsidP="00F45194">
      <w:pPr>
        <w:pStyle w:val="af5"/>
        <w:keepNext/>
        <w:rPr>
          <w:rtl/>
        </w:rPr>
      </w:pPr>
      <w:bookmarkStart w:id="5895" w:name="ET_interruption_5082_67"/>
      <w:r w:rsidRPr="00FB5B97">
        <w:rPr>
          <w:rStyle w:val="TagStyle"/>
          <w:rtl/>
        </w:rPr>
        <w:t xml:space="preserve"> &lt;&lt; קריאה &gt;&gt;</w:t>
      </w:r>
      <w:r w:rsidRPr="00635706">
        <w:rPr>
          <w:rStyle w:val="TagStyle"/>
          <w:rtl/>
        </w:rPr>
        <w:t xml:space="preserve"> </w:t>
      </w:r>
      <w:r>
        <w:rPr>
          <w:rtl/>
        </w:rPr>
        <w:t>מאיר כהן (יש עתיד):</w:t>
      </w:r>
      <w:r w:rsidRPr="00635706">
        <w:rPr>
          <w:rStyle w:val="TagStyle"/>
          <w:rtl/>
        </w:rPr>
        <w:t xml:space="preserve"> </w:t>
      </w:r>
      <w:r w:rsidRPr="00FB5B97">
        <w:rPr>
          <w:rStyle w:val="TagStyle"/>
          <w:rtl/>
        </w:rPr>
        <w:t>&lt;&lt; קריאה &gt;&gt;</w:t>
      </w:r>
      <w:r>
        <w:rPr>
          <w:rtl/>
        </w:rPr>
        <w:t xml:space="preserve">   </w:t>
      </w:r>
      <w:bookmarkEnd w:id="5895"/>
    </w:p>
    <w:p w:rsidR="00D239D8" w:rsidRDefault="00D239D8" w:rsidP="003F2F35">
      <w:pPr>
        <w:rPr>
          <w:rtl/>
          <w:lang w:eastAsia="he-IL"/>
        </w:rPr>
      </w:pPr>
    </w:p>
    <w:p w:rsidR="00D239D8" w:rsidRDefault="00D239D8" w:rsidP="00DB631D">
      <w:pPr>
        <w:rPr>
          <w:rtl/>
          <w:lang w:eastAsia="he-IL"/>
        </w:rPr>
      </w:pPr>
      <w:r>
        <w:rPr>
          <w:rFonts w:hint="cs"/>
          <w:rtl/>
          <w:lang w:eastAsia="he-IL"/>
        </w:rPr>
        <w:t>אפשר לגנות</w:t>
      </w:r>
      <w:r w:rsidR="00DB631D">
        <w:rPr>
          <w:rFonts w:hint="cs"/>
          <w:rtl/>
          <w:lang w:eastAsia="he-IL"/>
        </w:rPr>
        <w:t>.</w:t>
      </w:r>
      <w:r>
        <w:rPr>
          <w:rFonts w:hint="cs"/>
          <w:rtl/>
          <w:lang w:eastAsia="he-IL"/>
        </w:rPr>
        <w:t xml:space="preserve"> תגנה.</w:t>
      </w:r>
    </w:p>
    <w:p w:rsidR="00D239D8" w:rsidRDefault="00D239D8" w:rsidP="00F45194">
      <w:pPr>
        <w:rPr>
          <w:rtl/>
          <w:lang w:eastAsia="he-IL"/>
        </w:rPr>
      </w:pPr>
    </w:p>
    <w:p w:rsidR="00D239D8" w:rsidRDefault="00D239D8" w:rsidP="00F45194">
      <w:pPr>
        <w:pStyle w:val="af6"/>
        <w:keepNext/>
        <w:rPr>
          <w:rtl/>
        </w:rPr>
      </w:pPr>
      <w:bookmarkStart w:id="5896" w:name="ET_yor_6595_68"/>
      <w:r w:rsidRPr="00FB5B97">
        <w:rPr>
          <w:rStyle w:val="TagStyle"/>
          <w:rtl/>
        </w:rPr>
        <w:t xml:space="preserve"> &lt;&lt; יור &gt;&gt;</w:t>
      </w:r>
      <w:r w:rsidRPr="00635706">
        <w:rPr>
          <w:rStyle w:val="TagStyle"/>
          <w:rtl/>
        </w:rPr>
        <w:t xml:space="preserve"> </w:t>
      </w:r>
      <w:r>
        <w:rPr>
          <w:rtl/>
        </w:rPr>
        <w:t>היו"ר ארז מלול:</w:t>
      </w:r>
      <w:r w:rsidRPr="00635706">
        <w:rPr>
          <w:rStyle w:val="TagStyle"/>
          <w:rtl/>
        </w:rPr>
        <w:t xml:space="preserve"> </w:t>
      </w:r>
      <w:r w:rsidRPr="00FB5B97">
        <w:rPr>
          <w:rStyle w:val="TagStyle"/>
          <w:rtl/>
        </w:rPr>
        <w:t>&lt;&lt; יור &gt;&gt;</w:t>
      </w:r>
      <w:r>
        <w:rPr>
          <w:rtl/>
        </w:rPr>
        <w:t xml:space="preserve">   </w:t>
      </w:r>
      <w:bookmarkEnd w:id="5896"/>
    </w:p>
    <w:p w:rsidR="00D239D8" w:rsidRDefault="00D239D8" w:rsidP="003F2F35">
      <w:pPr>
        <w:rPr>
          <w:rtl/>
          <w:lang w:eastAsia="he-IL"/>
        </w:rPr>
      </w:pPr>
    </w:p>
    <w:p w:rsidR="00D239D8" w:rsidRPr="00635706" w:rsidRDefault="00D239D8" w:rsidP="00F45194">
      <w:pPr>
        <w:rPr>
          <w:rtl/>
          <w:lang w:eastAsia="he-IL"/>
        </w:rPr>
      </w:pPr>
      <w:r>
        <w:rPr>
          <w:rFonts w:hint="cs"/>
          <w:rtl/>
          <w:lang w:eastAsia="he-IL"/>
        </w:rPr>
        <w:t xml:space="preserve">חבר הכנסת מאיר, לא, אני שמעתי ממנו. </w:t>
      </w:r>
    </w:p>
    <w:p w:rsidR="00D239D8" w:rsidRDefault="00D239D8" w:rsidP="00F45194">
      <w:pPr>
        <w:rPr>
          <w:rtl/>
          <w:lang w:eastAsia="he-IL"/>
        </w:rPr>
      </w:pPr>
    </w:p>
    <w:p w:rsidR="00D239D8" w:rsidRDefault="00D239D8" w:rsidP="00F45194">
      <w:pPr>
        <w:pStyle w:val="-"/>
        <w:keepNext/>
        <w:rPr>
          <w:rtl/>
        </w:rPr>
      </w:pPr>
      <w:bookmarkStart w:id="5897" w:name="ET_speakercontinue_6453_69"/>
      <w:r w:rsidRPr="00FB5B97">
        <w:rPr>
          <w:rStyle w:val="TagStyle"/>
          <w:rtl/>
        </w:rPr>
        <w:t xml:space="preserve"> &lt;&lt; דובר_המשך &gt;&gt;</w:t>
      </w:r>
      <w:r w:rsidRPr="00635706">
        <w:rPr>
          <w:rStyle w:val="TagStyle"/>
          <w:rtl/>
        </w:rPr>
        <w:t xml:space="preserve"> </w:t>
      </w:r>
      <w:r>
        <w:rPr>
          <w:rtl/>
        </w:rPr>
        <w:t>שר האוצר בצלאל סמוטריץ':</w:t>
      </w:r>
      <w:r w:rsidRPr="00635706">
        <w:rPr>
          <w:rStyle w:val="TagStyle"/>
          <w:rtl/>
        </w:rPr>
        <w:t xml:space="preserve"> </w:t>
      </w:r>
      <w:r w:rsidRPr="00FB5B97">
        <w:rPr>
          <w:rStyle w:val="TagStyle"/>
          <w:rtl/>
        </w:rPr>
        <w:t>&lt;&lt; דובר_המשך &gt;&gt;</w:t>
      </w:r>
      <w:r>
        <w:rPr>
          <w:rtl/>
        </w:rPr>
        <w:t xml:space="preserve">   </w:t>
      </w:r>
      <w:bookmarkEnd w:id="5897"/>
    </w:p>
    <w:p w:rsidR="00D239D8" w:rsidRDefault="00D239D8" w:rsidP="003F2F35">
      <w:pPr>
        <w:rPr>
          <w:rtl/>
          <w:lang w:eastAsia="he-IL"/>
        </w:rPr>
      </w:pPr>
    </w:p>
    <w:p w:rsidR="00D239D8" w:rsidRDefault="00D239D8" w:rsidP="00F45194">
      <w:pPr>
        <w:rPr>
          <w:rtl/>
          <w:lang w:eastAsia="he-IL"/>
        </w:rPr>
      </w:pPr>
      <w:r>
        <w:rPr>
          <w:rFonts w:hint="cs"/>
          <w:rtl/>
          <w:lang w:eastAsia="he-IL"/>
        </w:rPr>
        <w:t>אני מגנה כל סוג של אלימות. אני לא</w:t>
      </w:r>
      <w:bookmarkStart w:id="5898" w:name="_ETM_Q7_520000"/>
      <w:bookmarkEnd w:id="5898"/>
      <w:r>
        <w:rPr>
          <w:rFonts w:hint="cs"/>
          <w:rtl/>
          <w:lang w:eastAsia="he-IL"/>
        </w:rPr>
        <w:t xml:space="preserve"> רץ לגנות </w:t>
      </w:r>
      <w:r w:rsidR="0085413A">
        <w:rPr>
          <w:rFonts w:hint="cs"/>
          <w:rtl/>
          <w:lang w:eastAsia="he-IL"/>
        </w:rPr>
        <w:t>– – –</w:t>
      </w:r>
    </w:p>
    <w:p w:rsidR="00D239D8" w:rsidRPr="00FB5B97" w:rsidRDefault="00D239D8" w:rsidP="00F45194">
      <w:pPr>
        <w:rPr>
          <w:rtl/>
        </w:rPr>
      </w:pPr>
      <w:bookmarkStart w:id="5899" w:name="_ETM_Q7_522000"/>
      <w:bookmarkStart w:id="5900" w:name="ET_interruption_5082_70"/>
      <w:bookmarkEnd w:id="5899"/>
    </w:p>
    <w:p w:rsidR="00D239D8" w:rsidRDefault="00D239D8" w:rsidP="00F45194">
      <w:pPr>
        <w:pStyle w:val="af6"/>
        <w:keepNext/>
        <w:rPr>
          <w:rtl/>
        </w:rPr>
      </w:pPr>
      <w:bookmarkStart w:id="5901" w:name="ET_yor_6595_73"/>
      <w:r w:rsidRPr="00FB5B97">
        <w:rPr>
          <w:rStyle w:val="TagStyle"/>
          <w:rtl/>
        </w:rPr>
        <w:t xml:space="preserve"> &lt;&lt; יור &gt;&gt;</w:t>
      </w:r>
      <w:r w:rsidRPr="00635706">
        <w:rPr>
          <w:rStyle w:val="TagStyle"/>
          <w:rtl/>
        </w:rPr>
        <w:t xml:space="preserve"> </w:t>
      </w:r>
      <w:r>
        <w:rPr>
          <w:rtl/>
        </w:rPr>
        <w:t>היו"ר ארז מלול:</w:t>
      </w:r>
      <w:r w:rsidRPr="00635706">
        <w:rPr>
          <w:rStyle w:val="TagStyle"/>
          <w:rtl/>
        </w:rPr>
        <w:t xml:space="preserve"> </w:t>
      </w:r>
      <w:r w:rsidRPr="00FB5B97">
        <w:rPr>
          <w:rStyle w:val="TagStyle"/>
          <w:rtl/>
        </w:rPr>
        <w:t>&lt;&lt; יור &gt;&gt;</w:t>
      </w:r>
      <w:r>
        <w:rPr>
          <w:rtl/>
        </w:rPr>
        <w:t xml:space="preserve">   </w:t>
      </w:r>
      <w:bookmarkEnd w:id="5901"/>
    </w:p>
    <w:p w:rsidR="00D239D8" w:rsidRDefault="00D239D8" w:rsidP="003F2F35">
      <w:pPr>
        <w:rPr>
          <w:rtl/>
          <w:lang w:eastAsia="he-IL"/>
        </w:rPr>
      </w:pPr>
    </w:p>
    <w:p w:rsidR="00D239D8" w:rsidRPr="00635706" w:rsidRDefault="00D239D8" w:rsidP="00F45194">
      <w:pPr>
        <w:rPr>
          <w:rtl/>
          <w:lang w:eastAsia="he-IL"/>
        </w:rPr>
      </w:pPr>
      <w:r>
        <w:rPr>
          <w:rFonts w:hint="cs"/>
          <w:rtl/>
          <w:lang w:eastAsia="he-IL"/>
        </w:rPr>
        <w:t>חבר הכנסת מאיר, די.</w:t>
      </w:r>
    </w:p>
    <w:p w:rsidR="00D239D8" w:rsidRPr="00FB5B97" w:rsidRDefault="00D239D8" w:rsidP="00F45194">
      <w:pPr>
        <w:rPr>
          <w:rtl/>
        </w:rPr>
      </w:pPr>
    </w:p>
    <w:p w:rsidR="00D239D8" w:rsidRDefault="00D239D8" w:rsidP="00F45194">
      <w:pPr>
        <w:pStyle w:val="af5"/>
        <w:keepNext/>
        <w:rPr>
          <w:rtl/>
        </w:rPr>
      </w:pPr>
      <w:bookmarkStart w:id="5902" w:name="_ETM_Q7_519000"/>
      <w:bookmarkEnd w:id="5902"/>
      <w:r w:rsidRPr="00FB5B97">
        <w:rPr>
          <w:rStyle w:val="TagStyle"/>
          <w:rtl/>
        </w:rPr>
        <w:t xml:space="preserve"> &lt;&lt; קריאה &gt;&gt;</w:t>
      </w:r>
      <w:r w:rsidRPr="00635706">
        <w:rPr>
          <w:rStyle w:val="TagStyle"/>
          <w:rtl/>
        </w:rPr>
        <w:t xml:space="preserve"> </w:t>
      </w:r>
      <w:r>
        <w:rPr>
          <w:rtl/>
        </w:rPr>
        <w:t>מאיר כהן (יש עתיד):</w:t>
      </w:r>
      <w:r w:rsidRPr="00635706">
        <w:rPr>
          <w:rStyle w:val="TagStyle"/>
          <w:rtl/>
        </w:rPr>
        <w:t xml:space="preserve"> </w:t>
      </w:r>
      <w:r w:rsidRPr="00FB5B97">
        <w:rPr>
          <w:rStyle w:val="TagStyle"/>
          <w:rtl/>
        </w:rPr>
        <w:t>&lt;&lt; קריאה &gt;&gt;</w:t>
      </w:r>
      <w:r>
        <w:rPr>
          <w:rtl/>
        </w:rPr>
        <w:t xml:space="preserve">   </w:t>
      </w:r>
      <w:bookmarkEnd w:id="5900"/>
    </w:p>
    <w:p w:rsidR="00D239D8" w:rsidRDefault="00D239D8" w:rsidP="003F2F35">
      <w:pPr>
        <w:rPr>
          <w:rtl/>
          <w:lang w:eastAsia="he-IL"/>
        </w:rPr>
      </w:pPr>
    </w:p>
    <w:p w:rsidR="00D239D8" w:rsidRDefault="00D239D8" w:rsidP="00F45194">
      <w:pPr>
        <w:rPr>
          <w:rtl/>
          <w:lang w:eastAsia="he-IL"/>
        </w:rPr>
      </w:pPr>
      <w:r>
        <w:rPr>
          <w:rFonts w:hint="cs"/>
          <w:rtl/>
          <w:lang w:eastAsia="he-IL"/>
        </w:rPr>
        <w:t>זה חיילים.</w:t>
      </w:r>
    </w:p>
    <w:p w:rsidR="00D239D8" w:rsidRDefault="00D239D8" w:rsidP="00F45194">
      <w:pPr>
        <w:rPr>
          <w:rtl/>
          <w:lang w:eastAsia="he-IL"/>
        </w:rPr>
      </w:pPr>
      <w:bookmarkStart w:id="5903" w:name="_ETM_Q7_526000"/>
      <w:bookmarkEnd w:id="5903"/>
    </w:p>
    <w:p w:rsidR="00D239D8" w:rsidRDefault="00D239D8" w:rsidP="00F45194">
      <w:pPr>
        <w:pStyle w:val="-"/>
        <w:keepNext/>
        <w:rPr>
          <w:rtl/>
        </w:rPr>
      </w:pPr>
      <w:bookmarkStart w:id="5904" w:name="ET_speakercontinue_6453_71"/>
      <w:r w:rsidRPr="00FB5B97">
        <w:rPr>
          <w:rStyle w:val="TagStyle"/>
          <w:rtl/>
        </w:rPr>
        <w:t xml:space="preserve"> &lt;&lt; דובר_המשך &gt;&gt;</w:t>
      </w:r>
      <w:r w:rsidRPr="00635706">
        <w:rPr>
          <w:rStyle w:val="TagStyle"/>
          <w:rtl/>
        </w:rPr>
        <w:t xml:space="preserve"> </w:t>
      </w:r>
      <w:r>
        <w:rPr>
          <w:rtl/>
        </w:rPr>
        <w:t>שר האוצר בצלאל סמוטריץ':</w:t>
      </w:r>
      <w:r w:rsidRPr="00635706">
        <w:rPr>
          <w:rStyle w:val="TagStyle"/>
          <w:rtl/>
        </w:rPr>
        <w:t xml:space="preserve"> </w:t>
      </w:r>
      <w:r w:rsidRPr="00FB5B97">
        <w:rPr>
          <w:rStyle w:val="TagStyle"/>
          <w:rtl/>
        </w:rPr>
        <w:t>&lt;&lt; דובר_המשך &gt;&gt;</w:t>
      </w:r>
      <w:r>
        <w:rPr>
          <w:rtl/>
        </w:rPr>
        <w:t xml:space="preserve">   </w:t>
      </w:r>
      <w:bookmarkEnd w:id="5904"/>
    </w:p>
    <w:p w:rsidR="00D239D8" w:rsidRDefault="00D239D8" w:rsidP="003F2F35">
      <w:pPr>
        <w:rPr>
          <w:rtl/>
          <w:lang w:eastAsia="he-IL"/>
        </w:rPr>
      </w:pPr>
    </w:p>
    <w:p w:rsidR="00D239D8" w:rsidRDefault="00D239D8" w:rsidP="00F45194">
      <w:pPr>
        <w:rPr>
          <w:rtl/>
          <w:lang w:eastAsia="he-IL"/>
        </w:rPr>
      </w:pPr>
      <w:bookmarkStart w:id="5905" w:name="_ETM_Q7_527000"/>
      <w:bookmarkEnd w:id="5905"/>
      <w:r>
        <w:rPr>
          <w:rFonts w:hint="cs"/>
          <w:rtl/>
          <w:lang w:eastAsia="he-IL"/>
        </w:rPr>
        <w:t xml:space="preserve">זה נורא ואיום. מה, מישהו יכול להרשות להרים יד על </w:t>
      </w:r>
      <w:bookmarkStart w:id="5906" w:name="_ETM_Q7_525000"/>
      <w:bookmarkEnd w:id="5906"/>
      <w:r>
        <w:rPr>
          <w:rFonts w:hint="cs"/>
          <w:rtl/>
          <w:lang w:eastAsia="he-IL"/>
        </w:rPr>
        <w:t xml:space="preserve">חייל? לזרוק אבן על חייל? מה השאלה בכלל, אני לא </w:t>
      </w:r>
      <w:bookmarkStart w:id="5907" w:name="_ETM_Q7_531000"/>
      <w:bookmarkEnd w:id="5907"/>
      <w:r>
        <w:rPr>
          <w:rFonts w:hint="cs"/>
          <w:rtl/>
          <w:lang w:eastAsia="he-IL"/>
        </w:rPr>
        <w:t>מבין את השאלה. זאת פשוט הזיה.</w:t>
      </w:r>
    </w:p>
    <w:p w:rsidR="00D239D8" w:rsidRDefault="00D239D8" w:rsidP="00F45194">
      <w:pPr>
        <w:rPr>
          <w:rtl/>
          <w:lang w:eastAsia="he-IL"/>
        </w:rPr>
      </w:pPr>
      <w:bookmarkStart w:id="5908" w:name="_ETM_Q7_535000"/>
      <w:bookmarkEnd w:id="5908"/>
    </w:p>
    <w:p w:rsidR="00D239D8" w:rsidRDefault="00D239D8" w:rsidP="00F45194">
      <w:pPr>
        <w:pStyle w:val="af6"/>
        <w:keepNext/>
        <w:rPr>
          <w:rtl/>
        </w:rPr>
      </w:pPr>
      <w:bookmarkStart w:id="5909" w:name="ET_yor_6595_74"/>
      <w:r w:rsidRPr="00FB5B97">
        <w:rPr>
          <w:rStyle w:val="TagStyle"/>
          <w:rtl/>
        </w:rPr>
        <w:t xml:space="preserve"> &lt;&lt; יור &gt;&gt;</w:t>
      </w:r>
      <w:r w:rsidRPr="00635706">
        <w:rPr>
          <w:rStyle w:val="TagStyle"/>
          <w:rtl/>
        </w:rPr>
        <w:t xml:space="preserve"> </w:t>
      </w:r>
      <w:r>
        <w:rPr>
          <w:rtl/>
        </w:rPr>
        <w:t>היו"ר ארז מלול:</w:t>
      </w:r>
      <w:r w:rsidRPr="00635706">
        <w:rPr>
          <w:rStyle w:val="TagStyle"/>
          <w:rtl/>
        </w:rPr>
        <w:t xml:space="preserve"> </w:t>
      </w:r>
      <w:r w:rsidRPr="00FB5B97">
        <w:rPr>
          <w:rStyle w:val="TagStyle"/>
          <w:rtl/>
        </w:rPr>
        <w:t>&lt;&lt; יור &gt;&gt;</w:t>
      </w:r>
      <w:r>
        <w:rPr>
          <w:rtl/>
        </w:rPr>
        <w:t xml:space="preserve">   </w:t>
      </w:r>
      <w:bookmarkEnd w:id="5909"/>
    </w:p>
    <w:p w:rsidR="00D239D8" w:rsidRDefault="00D239D8" w:rsidP="003F2F35">
      <w:pPr>
        <w:rPr>
          <w:rtl/>
          <w:lang w:eastAsia="he-IL"/>
        </w:rPr>
      </w:pPr>
    </w:p>
    <w:p w:rsidR="00D239D8" w:rsidRPr="00635706" w:rsidRDefault="00D239D8" w:rsidP="00DB631D">
      <w:pPr>
        <w:rPr>
          <w:rtl/>
          <w:lang w:eastAsia="he-IL"/>
        </w:rPr>
      </w:pPr>
      <w:bookmarkStart w:id="5910" w:name="_ETM_Q7_536000"/>
      <w:bookmarkEnd w:id="5910"/>
      <w:r>
        <w:rPr>
          <w:rFonts w:hint="cs"/>
          <w:rtl/>
          <w:lang w:eastAsia="he-IL"/>
        </w:rPr>
        <w:t>די</w:t>
      </w:r>
      <w:r w:rsidR="00DB631D">
        <w:rPr>
          <w:rFonts w:hint="cs"/>
          <w:rtl/>
          <w:lang w:eastAsia="he-IL"/>
        </w:rPr>
        <w:t>.</w:t>
      </w:r>
      <w:r>
        <w:rPr>
          <w:rFonts w:hint="cs"/>
          <w:rtl/>
          <w:lang w:eastAsia="he-IL"/>
        </w:rPr>
        <w:t xml:space="preserve"> הוא צריך להגיד מה שאתם </w:t>
      </w:r>
      <w:bookmarkStart w:id="5911" w:name="_ETM_Q7_532000"/>
      <w:bookmarkEnd w:id="5911"/>
      <w:r>
        <w:rPr>
          <w:rFonts w:hint="cs"/>
          <w:rtl/>
          <w:lang w:eastAsia="he-IL"/>
        </w:rPr>
        <w:t>רוצים שהוא יגיד?</w:t>
      </w:r>
    </w:p>
    <w:p w:rsidR="00D239D8" w:rsidRDefault="00D239D8" w:rsidP="003F2F35">
      <w:pPr>
        <w:rPr>
          <w:rtl/>
          <w:lang w:eastAsia="he-IL"/>
        </w:rPr>
      </w:pPr>
      <w:bookmarkStart w:id="5912" w:name="_ETM_Q7_524000"/>
      <w:bookmarkEnd w:id="5912"/>
    </w:p>
    <w:p w:rsidR="00D239D8" w:rsidRDefault="00D239D8" w:rsidP="00F45194">
      <w:pPr>
        <w:pStyle w:val="af5"/>
        <w:keepNext/>
        <w:rPr>
          <w:rtl/>
        </w:rPr>
      </w:pPr>
      <w:bookmarkStart w:id="5913" w:name="ET_interruption_5082_75"/>
      <w:r w:rsidRPr="00FB5B97">
        <w:rPr>
          <w:rStyle w:val="TagStyle"/>
          <w:rtl/>
        </w:rPr>
        <w:t xml:space="preserve"> &lt;&lt; קריאה &gt;&gt;</w:t>
      </w:r>
      <w:r w:rsidRPr="00635706">
        <w:rPr>
          <w:rStyle w:val="TagStyle"/>
          <w:rtl/>
        </w:rPr>
        <w:t xml:space="preserve"> </w:t>
      </w:r>
      <w:r>
        <w:rPr>
          <w:rtl/>
        </w:rPr>
        <w:t>מאיר כהן (יש עתיד):</w:t>
      </w:r>
      <w:r w:rsidRPr="00635706">
        <w:rPr>
          <w:rStyle w:val="TagStyle"/>
          <w:rtl/>
        </w:rPr>
        <w:t xml:space="preserve"> </w:t>
      </w:r>
      <w:r w:rsidRPr="00FB5B97">
        <w:rPr>
          <w:rStyle w:val="TagStyle"/>
          <w:rtl/>
        </w:rPr>
        <w:t>&lt;&lt; קריאה &gt;&gt;</w:t>
      </w:r>
      <w:r>
        <w:rPr>
          <w:rtl/>
        </w:rPr>
        <w:t xml:space="preserve">   </w:t>
      </w:r>
      <w:bookmarkEnd w:id="5913"/>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לא, סליחה, היושב-ראש, בגין היה אומר </w:t>
      </w:r>
      <w:r w:rsidR="0085413A">
        <w:rPr>
          <w:rFonts w:hint="cs"/>
          <w:rtl/>
          <w:lang w:eastAsia="he-IL"/>
        </w:rPr>
        <w:t>– –</w:t>
      </w:r>
    </w:p>
    <w:p w:rsidR="00D239D8" w:rsidRDefault="00D239D8" w:rsidP="00F45194">
      <w:pPr>
        <w:rPr>
          <w:rtl/>
          <w:lang w:eastAsia="he-IL"/>
        </w:rPr>
      </w:pPr>
    </w:p>
    <w:p w:rsidR="00D239D8" w:rsidRDefault="00D239D8" w:rsidP="00F45194">
      <w:pPr>
        <w:pStyle w:val="af6"/>
        <w:keepNext/>
        <w:rPr>
          <w:rtl/>
        </w:rPr>
      </w:pPr>
      <w:r w:rsidRPr="00FB5B97">
        <w:rPr>
          <w:rStyle w:val="TagStyle"/>
          <w:rtl/>
        </w:rPr>
        <w:t xml:space="preserve"> &lt;&lt; יור &gt;&gt;</w:t>
      </w:r>
      <w:r w:rsidRPr="00656D31">
        <w:rPr>
          <w:rStyle w:val="TagStyle"/>
          <w:rtl/>
        </w:rPr>
        <w:t xml:space="preserve"> </w:t>
      </w:r>
      <w:r>
        <w:rPr>
          <w:rtl/>
        </w:rPr>
        <w:t>היו"ר ארז מלול:</w:t>
      </w:r>
      <w:r w:rsidRPr="00656D31">
        <w:rPr>
          <w:rStyle w:val="TagStyle"/>
          <w:rtl/>
        </w:rPr>
        <w:t xml:space="preserve"> </w:t>
      </w:r>
      <w:r w:rsidRPr="00FB5B97">
        <w:rPr>
          <w:rStyle w:val="TagStyle"/>
          <w:rtl/>
        </w:rPr>
        <w:t>&lt;&lt; יור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לא, אני שמעתי גינוי.</w:t>
      </w:r>
    </w:p>
    <w:p w:rsidR="00D239D8" w:rsidRDefault="00D239D8" w:rsidP="00F45194">
      <w:pPr>
        <w:rPr>
          <w:rtl/>
          <w:lang w:eastAsia="he-IL"/>
        </w:rPr>
      </w:pPr>
      <w:bookmarkStart w:id="5914" w:name="_ETM_Q7_539000"/>
      <w:bookmarkEnd w:id="5914"/>
    </w:p>
    <w:p w:rsidR="00D239D8" w:rsidRDefault="00D239D8" w:rsidP="00F45194">
      <w:pPr>
        <w:pStyle w:val="af5"/>
        <w:keepNext/>
        <w:rPr>
          <w:rtl/>
        </w:rPr>
      </w:pPr>
      <w:bookmarkStart w:id="5915" w:name="ET_interruption_5082_76"/>
      <w:r w:rsidRPr="00FB5B97">
        <w:rPr>
          <w:rStyle w:val="TagStyle"/>
          <w:rtl/>
        </w:rPr>
        <w:t xml:space="preserve"> &lt;&lt; קריאה &gt;&gt;</w:t>
      </w:r>
      <w:r w:rsidRPr="00635706">
        <w:rPr>
          <w:rStyle w:val="TagStyle"/>
          <w:rtl/>
        </w:rPr>
        <w:t xml:space="preserve"> </w:t>
      </w:r>
      <w:r>
        <w:rPr>
          <w:rtl/>
        </w:rPr>
        <w:t>מאיר כהן (יש עתיד):</w:t>
      </w:r>
      <w:r w:rsidRPr="00635706">
        <w:rPr>
          <w:rStyle w:val="TagStyle"/>
          <w:rtl/>
        </w:rPr>
        <w:t xml:space="preserve"> </w:t>
      </w:r>
      <w:r w:rsidRPr="00FB5B97">
        <w:rPr>
          <w:rStyle w:val="TagStyle"/>
          <w:rtl/>
        </w:rPr>
        <w:t>&lt;&lt; קריאה &gt;&gt;</w:t>
      </w:r>
      <w:r>
        <w:rPr>
          <w:rtl/>
        </w:rPr>
        <w:t xml:space="preserve">   </w:t>
      </w:r>
      <w:bookmarkEnd w:id="5915"/>
    </w:p>
    <w:p w:rsidR="00D239D8" w:rsidRDefault="00D239D8" w:rsidP="003F2F35">
      <w:pPr>
        <w:rPr>
          <w:rtl/>
          <w:lang w:eastAsia="he-IL"/>
        </w:rPr>
      </w:pPr>
    </w:p>
    <w:p w:rsidR="00D239D8" w:rsidRDefault="0085413A" w:rsidP="00F45194">
      <w:pPr>
        <w:rPr>
          <w:rtl/>
          <w:lang w:eastAsia="he-IL"/>
        </w:rPr>
      </w:pPr>
      <w:bookmarkStart w:id="5916" w:name="_ETM_Q7_542000"/>
      <w:bookmarkEnd w:id="5916"/>
      <w:r>
        <w:rPr>
          <w:rFonts w:hint="cs"/>
          <w:rtl/>
          <w:lang w:eastAsia="he-IL"/>
        </w:rPr>
        <w:t>– –</w:t>
      </w:r>
      <w:r w:rsidR="00D239D8">
        <w:rPr>
          <w:rFonts w:hint="cs"/>
          <w:rtl/>
          <w:lang w:eastAsia="he-IL"/>
        </w:rPr>
        <w:t xml:space="preserve"> בגין היה אומר: גם את המובן מאליו צריך להגיד מדי פעם.</w:t>
      </w:r>
    </w:p>
    <w:p w:rsidR="00D239D8" w:rsidRDefault="00D239D8" w:rsidP="00F45194">
      <w:pPr>
        <w:rPr>
          <w:rtl/>
          <w:lang w:eastAsia="he-IL"/>
        </w:rPr>
      </w:pPr>
    </w:p>
    <w:p w:rsidR="00D239D8" w:rsidRDefault="00D239D8" w:rsidP="00F45194">
      <w:pPr>
        <w:pStyle w:val="-"/>
        <w:keepNext/>
        <w:rPr>
          <w:rtl/>
        </w:rPr>
      </w:pPr>
      <w:bookmarkStart w:id="5917" w:name="ET_speakercontinue_6453_77"/>
      <w:r w:rsidRPr="00FB5B97">
        <w:rPr>
          <w:rStyle w:val="TagStyle"/>
          <w:rtl/>
        </w:rPr>
        <w:t xml:space="preserve"> &lt;&lt; דובר_המשך &gt;&gt;</w:t>
      </w:r>
      <w:r w:rsidRPr="00635706">
        <w:rPr>
          <w:rStyle w:val="TagStyle"/>
          <w:rtl/>
        </w:rPr>
        <w:t xml:space="preserve"> </w:t>
      </w:r>
      <w:r>
        <w:rPr>
          <w:rtl/>
        </w:rPr>
        <w:t>שר האוצר בצלאל סמוטריץ':</w:t>
      </w:r>
      <w:r w:rsidRPr="00635706">
        <w:rPr>
          <w:rStyle w:val="TagStyle"/>
          <w:rtl/>
        </w:rPr>
        <w:t xml:space="preserve"> </w:t>
      </w:r>
      <w:r w:rsidRPr="00FB5B97">
        <w:rPr>
          <w:rStyle w:val="TagStyle"/>
          <w:rtl/>
        </w:rPr>
        <w:t>&lt;&lt; דובר_המשך &gt;&gt;</w:t>
      </w:r>
      <w:r>
        <w:rPr>
          <w:rtl/>
        </w:rPr>
        <w:t xml:space="preserve">   </w:t>
      </w:r>
      <w:bookmarkEnd w:id="5917"/>
    </w:p>
    <w:p w:rsidR="00D239D8" w:rsidRDefault="00D239D8" w:rsidP="003F2F35">
      <w:pPr>
        <w:rPr>
          <w:rtl/>
          <w:lang w:eastAsia="he-IL"/>
        </w:rPr>
      </w:pPr>
    </w:p>
    <w:p w:rsidR="00D239D8" w:rsidRDefault="00D239D8" w:rsidP="00DB631D">
      <w:pPr>
        <w:rPr>
          <w:rtl/>
          <w:lang w:eastAsia="he-IL"/>
        </w:rPr>
      </w:pPr>
      <w:bookmarkStart w:id="5918" w:name="_ETM_Q7_545000"/>
      <w:bookmarkEnd w:id="5918"/>
      <w:r>
        <w:rPr>
          <w:rFonts w:hint="cs"/>
          <w:rtl/>
          <w:lang w:eastAsia="he-IL"/>
        </w:rPr>
        <w:t xml:space="preserve">אז אמרתי: אנחנו </w:t>
      </w:r>
      <w:bookmarkStart w:id="5919" w:name="_ETM_Q7_543000"/>
      <w:bookmarkEnd w:id="5919"/>
      <w:r>
        <w:rPr>
          <w:rFonts w:hint="cs"/>
          <w:rtl/>
          <w:lang w:eastAsia="he-IL"/>
        </w:rPr>
        <w:t xml:space="preserve">נגד אלימות מכל סוג שהוא בכל מקום וכנגד כל אדם, </w:t>
      </w:r>
      <w:bookmarkStart w:id="5920" w:name="_ETM_Q7_546000"/>
      <w:bookmarkEnd w:id="5920"/>
      <w:r>
        <w:rPr>
          <w:rFonts w:hint="cs"/>
          <w:rtl/>
          <w:lang w:eastAsia="he-IL"/>
        </w:rPr>
        <w:t>קל וחומר כלפי לוחמינו, אחינו החיילים</w:t>
      </w:r>
      <w:r w:rsidR="00DB631D">
        <w:rPr>
          <w:rFonts w:hint="cs"/>
          <w:rtl/>
          <w:lang w:eastAsia="he-IL"/>
        </w:rPr>
        <w:t>.</w:t>
      </w:r>
      <w:r>
        <w:rPr>
          <w:rFonts w:hint="cs"/>
          <w:rtl/>
          <w:lang w:eastAsia="he-IL"/>
        </w:rPr>
        <w:t xml:space="preserve"> יש לנו רק צבא אחד. </w:t>
      </w:r>
      <w:bookmarkStart w:id="5921" w:name="_ETM_Q7_557000"/>
      <w:bookmarkEnd w:id="5921"/>
      <w:r>
        <w:rPr>
          <w:rFonts w:hint="cs"/>
          <w:rtl/>
          <w:lang w:eastAsia="he-IL"/>
        </w:rPr>
        <w:t xml:space="preserve">וכלפי השוטרים גם בקפלן וגם פה, ברחוב עזה בירושלים, וגם </w:t>
      </w:r>
      <w:bookmarkStart w:id="5922" w:name="_ETM_Q7_561000"/>
      <w:bookmarkEnd w:id="5922"/>
      <w:r>
        <w:rPr>
          <w:rFonts w:hint="cs"/>
          <w:rtl/>
          <w:lang w:eastAsia="he-IL"/>
        </w:rPr>
        <w:t xml:space="preserve">בקיסריה מול בית ראש הממשלה </w:t>
      </w:r>
      <w:r>
        <w:rPr>
          <w:rtl/>
          <w:lang w:eastAsia="he-IL"/>
        </w:rPr>
        <w:t>–</w:t>
      </w:r>
      <w:r>
        <w:rPr>
          <w:rFonts w:hint="cs"/>
          <w:rtl/>
          <w:lang w:eastAsia="he-IL"/>
        </w:rPr>
        <w:t xml:space="preserve"> אנחנו נגד אלימות ונגד </w:t>
      </w:r>
      <w:bookmarkStart w:id="5923" w:name="_ETM_Q7_565000"/>
      <w:bookmarkEnd w:id="5923"/>
      <w:r>
        <w:rPr>
          <w:rFonts w:hint="cs"/>
          <w:rtl/>
          <w:lang w:eastAsia="he-IL"/>
        </w:rPr>
        <w:t xml:space="preserve">הסתה ונגד הפרת חוק, ואנחנו מקדמים את ערכינו </w:t>
      </w:r>
      <w:r w:rsidR="0085413A">
        <w:rPr>
          <w:rFonts w:hint="cs"/>
          <w:rtl/>
          <w:lang w:eastAsia="he-IL"/>
        </w:rPr>
        <w:t>– –</w:t>
      </w:r>
    </w:p>
    <w:p w:rsidR="00D239D8" w:rsidRDefault="00D239D8" w:rsidP="00F45194">
      <w:pPr>
        <w:rPr>
          <w:rtl/>
          <w:lang w:eastAsia="he-IL"/>
        </w:rPr>
      </w:pPr>
    </w:p>
    <w:p w:rsidR="00D239D8" w:rsidRDefault="00D239D8" w:rsidP="00F45194">
      <w:pPr>
        <w:pStyle w:val="af5"/>
        <w:keepNext/>
        <w:rPr>
          <w:rtl/>
        </w:rPr>
      </w:pPr>
      <w:bookmarkStart w:id="5924" w:name="ET_interruption_6361_78"/>
      <w:r w:rsidRPr="00FB5B97">
        <w:rPr>
          <w:rStyle w:val="TagStyle"/>
          <w:rtl/>
        </w:rPr>
        <w:t xml:space="preserve"> &lt;&lt; קריאה &gt;&gt;</w:t>
      </w:r>
      <w:r w:rsidRPr="00635706">
        <w:rPr>
          <w:rStyle w:val="TagStyle"/>
          <w:rtl/>
        </w:rPr>
        <w:t xml:space="preserve"> </w:t>
      </w:r>
      <w:r>
        <w:rPr>
          <w:rtl/>
        </w:rPr>
        <w:t>נאור שירי (יש עתיד):</w:t>
      </w:r>
      <w:r w:rsidRPr="00635706">
        <w:rPr>
          <w:rStyle w:val="TagStyle"/>
          <w:rtl/>
        </w:rPr>
        <w:t xml:space="preserve"> </w:t>
      </w:r>
      <w:r w:rsidRPr="00FB5B97">
        <w:rPr>
          <w:rStyle w:val="TagStyle"/>
          <w:rtl/>
        </w:rPr>
        <w:t>&lt;&lt; קריאה &gt;&gt;</w:t>
      </w:r>
      <w:r>
        <w:rPr>
          <w:rtl/>
        </w:rPr>
        <w:t xml:space="preserve">   </w:t>
      </w:r>
      <w:bookmarkEnd w:id="5924"/>
    </w:p>
    <w:p w:rsidR="00D239D8" w:rsidRDefault="00D239D8" w:rsidP="003F2F35">
      <w:pPr>
        <w:rPr>
          <w:rtl/>
          <w:lang w:eastAsia="he-IL"/>
        </w:rPr>
      </w:pPr>
    </w:p>
    <w:p w:rsidR="00D239D8" w:rsidRDefault="0085413A" w:rsidP="00F45194">
      <w:pPr>
        <w:rPr>
          <w:rtl/>
          <w:lang w:eastAsia="he-IL"/>
        </w:rPr>
      </w:pPr>
      <w:r>
        <w:rPr>
          <w:rFonts w:hint="cs"/>
          <w:rtl/>
          <w:lang w:eastAsia="he-IL"/>
        </w:rPr>
        <w:t>– – –</w:t>
      </w:r>
      <w:r w:rsidR="00D239D8">
        <w:rPr>
          <w:rFonts w:hint="cs"/>
          <w:rtl/>
          <w:lang w:eastAsia="he-IL"/>
        </w:rPr>
        <w:t xml:space="preserve"> </w:t>
      </w:r>
    </w:p>
    <w:p w:rsidR="00D239D8" w:rsidRDefault="00D239D8" w:rsidP="00F45194">
      <w:pPr>
        <w:rPr>
          <w:rtl/>
          <w:lang w:eastAsia="he-IL"/>
        </w:rPr>
      </w:pPr>
    </w:p>
    <w:p w:rsidR="00D239D8" w:rsidRDefault="00D239D8" w:rsidP="00F45194">
      <w:pPr>
        <w:pStyle w:val="af6"/>
        <w:keepNext/>
        <w:rPr>
          <w:rtl/>
        </w:rPr>
      </w:pPr>
      <w:bookmarkStart w:id="5925" w:name="ET_yor_6595_79"/>
      <w:r w:rsidRPr="00FB5B97">
        <w:rPr>
          <w:rStyle w:val="TagStyle"/>
          <w:rtl/>
        </w:rPr>
        <w:t xml:space="preserve"> &lt;&lt; יור &gt;&gt;</w:t>
      </w:r>
      <w:r w:rsidRPr="00635706">
        <w:rPr>
          <w:rStyle w:val="TagStyle"/>
          <w:rtl/>
        </w:rPr>
        <w:t xml:space="preserve"> </w:t>
      </w:r>
      <w:r>
        <w:rPr>
          <w:rtl/>
        </w:rPr>
        <w:t>היו"ר ארז מלול:</w:t>
      </w:r>
      <w:r w:rsidRPr="00635706">
        <w:rPr>
          <w:rStyle w:val="TagStyle"/>
          <w:rtl/>
        </w:rPr>
        <w:t xml:space="preserve"> </w:t>
      </w:r>
      <w:r w:rsidRPr="00FB5B97">
        <w:rPr>
          <w:rStyle w:val="TagStyle"/>
          <w:rtl/>
        </w:rPr>
        <w:t>&lt;&lt; יור &gt;&gt;</w:t>
      </w:r>
      <w:r>
        <w:rPr>
          <w:rtl/>
        </w:rPr>
        <w:t xml:space="preserve">   </w:t>
      </w:r>
      <w:bookmarkEnd w:id="5925"/>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התעוררת, חבר הכנסת נאור? </w:t>
      </w:r>
    </w:p>
    <w:p w:rsidR="00D239D8" w:rsidRDefault="00D239D8" w:rsidP="00F45194">
      <w:pPr>
        <w:rPr>
          <w:rtl/>
          <w:lang w:eastAsia="he-IL"/>
        </w:rPr>
      </w:pPr>
    </w:p>
    <w:p w:rsidR="00D239D8" w:rsidRDefault="00D239D8" w:rsidP="00F45194">
      <w:pPr>
        <w:pStyle w:val="-"/>
        <w:keepNext/>
        <w:rPr>
          <w:rtl/>
        </w:rPr>
      </w:pPr>
      <w:bookmarkStart w:id="5926" w:name="ET_speakercontinue_6453_80"/>
      <w:r w:rsidRPr="00FB5B97">
        <w:rPr>
          <w:rStyle w:val="TagStyle"/>
          <w:rtl/>
        </w:rPr>
        <w:t xml:space="preserve"> &lt;&lt; דובר_המשך &gt;&gt;</w:t>
      </w:r>
      <w:r w:rsidRPr="00635706">
        <w:rPr>
          <w:rStyle w:val="TagStyle"/>
          <w:rtl/>
        </w:rPr>
        <w:t xml:space="preserve"> </w:t>
      </w:r>
      <w:r>
        <w:rPr>
          <w:rtl/>
        </w:rPr>
        <w:t>שר האוצר בצלאל סמוטריץ':</w:t>
      </w:r>
      <w:r w:rsidRPr="00635706">
        <w:rPr>
          <w:rStyle w:val="TagStyle"/>
          <w:rtl/>
        </w:rPr>
        <w:t xml:space="preserve"> </w:t>
      </w:r>
      <w:r w:rsidRPr="00FB5B97">
        <w:rPr>
          <w:rStyle w:val="TagStyle"/>
          <w:rtl/>
        </w:rPr>
        <w:t>&lt;&lt; דובר_המשך &gt;&gt;</w:t>
      </w:r>
      <w:r>
        <w:rPr>
          <w:rtl/>
        </w:rPr>
        <w:t xml:space="preserve">   </w:t>
      </w:r>
      <w:bookmarkEnd w:id="5926"/>
    </w:p>
    <w:p w:rsidR="00D239D8" w:rsidRDefault="00D239D8" w:rsidP="003F2F35">
      <w:pPr>
        <w:rPr>
          <w:rtl/>
          <w:lang w:eastAsia="he-IL"/>
        </w:rPr>
      </w:pPr>
    </w:p>
    <w:p w:rsidR="00D239D8" w:rsidRPr="00635706" w:rsidRDefault="0085413A" w:rsidP="00DB631D">
      <w:pPr>
        <w:rPr>
          <w:rtl/>
          <w:lang w:eastAsia="he-IL"/>
        </w:rPr>
      </w:pPr>
      <w:bookmarkStart w:id="5927" w:name="_ETM_Q7_569000"/>
      <w:bookmarkEnd w:id="5927"/>
      <w:r>
        <w:rPr>
          <w:rFonts w:hint="cs"/>
          <w:rtl/>
          <w:lang w:eastAsia="he-IL"/>
        </w:rPr>
        <w:t>– –</w:t>
      </w:r>
      <w:r w:rsidR="00D239D8">
        <w:rPr>
          <w:rFonts w:hint="cs"/>
          <w:rtl/>
          <w:lang w:eastAsia="he-IL"/>
        </w:rPr>
        <w:t xml:space="preserve"> בצורה ממלכתית, </w:t>
      </w:r>
      <w:bookmarkStart w:id="5928" w:name="_ETM_Q7_573000"/>
      <w:bookmarkEnd w:id="5928"/>
      <w:r w:rsidR="00D239D8">
        <w:rPr>
          <w:rFonts w:hint="cs"/>
          <w:rtl/>
          <w:lang w:eastAsia="he-IL"/>
        </w:rPr>
        <w:t>חוקית, בסמכות וברשות</w:t>
      </w:r>
      <w:r w:rsidR="00DB631D">
        <w:rPr>
          <w:rFonts w:hint="cs"/>
          <w:rtl/>
          <w:lang w:eastAsia="he-IL"/>
        </w:rPr>
        <w:t>.</w:t>
      </w:r>
      <w:r w:rsidR="00D239D8">
        <w:rPr>
          <w:rFonts w:hint="cs"/>
          <w:rtl/>
          <w:lang w:eastAsia="he-IL"/>
        </w:rPr>
        <w:t xml:space="preserve"> כך עושים בהתיישבות. זהו.</w:t>
      </w:r>
    </w:p>
    <w:p w:rsidR="00D239D8" w:rsidRPr="00FB5B97" w:rsidRDefault="00D239D8" w:rsidP="00F45194">
      <w:pPr>
        <w:rPr>
          <w:rtl/>
        </w:rPr>
      </w:pPr>
    </w:p>
    <w:p w:rsidR="00D239D8" w:rsidRDefault="00D239D8" w:rsidP="00F45194">
      <w:pPr>
        <w:pStyle w:val="af6"/>
        <w:keepNext/>
        <w:rPr>
          <w:rtl/>
        </w:rPr>
      </w:pPr>
      <w:r w:rsidRPr="00FB5B97">
        <w:rPr>
          <w:rStyle w:val="TagStyle"/>
          <w:rtl/>
        </w:rPr>
        <w:t xml:space="preserve"> &lt;&lt; יור &gt;&gt;</w:t>
      </w:r>
      <w:r w:rsidRPr="00656D31">
        <w:rPr>
          <w:rStyle w:val="TagStyle"/>
          <w:rtl/>
        </w:rPr>
        <w:t xml:space="preserve"> </w:t>
      </w:r>
      <w:r>
        <w:rPr>
          <w:rtl/>
        </w:rPr>
        <w:t>היו"ר ארז מלול:</w:t>
      </w:r>
      <w:r w:rsidRPr="00656D31">
        <w:rPr>
          <w:rStyle w:val="TagStyle"/>
          <w:rtl/>
        </w:rPr>
        <w:t xml:space="preserve"> </w:t>
      </w:r>
      <w:r w:rsidRPr="00FB5B97">
        <w:rPr>
          <w:rStyle w:val="TagStyle"/>
          <w:rtl/>
        </w:rPr>
        <w:t>&lt;&lt; יור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יופי. תודה רבה.</w:t>
      </w:r>
    </w:p>
    <w:p w:rsidR="00D239D8" w:rsidRDefault="00D239D8" w:rsidP="00F45194">
      <w:pPr>
        <w:rPr>
          <w:rtl/>
          <w:lang w:eastAsia="he-IL"/>
        </w:rPr>
      </w:pPr>
    </w:p>
    <w:p w:rsidR="00D239D8" w:rsidRDefault="00D239D8" w:rsidP="00F45194">
      <w:pPr>
        <w:pStyle w:val="-"/>
        <w:keepNext/>
        <w:rPr>
          <w:rtl/>
        </w:rPr>
      </w:pPr>
      <w:bookmarkStart w:id="5929" w:name="ET_speakercontinue_6453_81"/>
      <w:r w:rsidRPr="00FB5B97">
        <w:rPr>
          <w:rStyle w:val="TagStyle"/>
          <w:rtl/>
        </w:rPr>
        <w:t xml:space="preserve"> &lt;&lt; דובר_המשך &gt;&gt;</w:t>
      </w:r>
      <w:r w:rsidRPr="00635706">
        <w:rPr>
          <w:rStyle w:val="TagStyle"/>
          <w:rtl/>
        </w:rPr>
        <w:t xml:space="preserve"> </w:t>
      </w:r>
      <w:r>
        <w:rPr>
          <w:rtl/>
        </w:rPr>
        <w:t>שר האוצר בצלאל סמוטריץ':</w:t>
      </w:r>
      <w:r w:rsidRPr="00635706">
        <w:rPr>
          <w:rStyle w:val="TagStyle"/>
          <w:rtl/>
        </w:rPr>
        <w:t xml:space="preserve"> </w:t>
      </w:r>
      <w:r w:rsidRPr="00FB5B97">
        <w:rPr>
          <w:rStyle w:val="TagStyle"/>
          <w:rtl/>
        </w:rPr>
        <w:t>&lt;&lt; דובר_המשך &gt;&gt;</w:t>
      </w:r>
      <w:r>
        <w:rPr>
          <w:rtl/>
        </w:rPr>
        <w:t xml:space="preserve">   </w:t>
      </w:r>
      <w:bookmarkEnd w:id="5929"/>
    </w:p>
    <w:p w:rsidR="00D239D8" w:rsidRDefault="00D239D8" w:rsidP="003F2F35">
      <w:pPr>
        <w:rPr>
          <w:rtl/>
          <w:lang w:eastAsia="he-IL"/>
        </w:rPr>
      </w:pPr>
    </w:p>
    <w:p w:rsidR="00D239D8" w:rsidRDefault="00D239D8" w:rsidP="00DB631D">
      <w:pPr>
        <w:rPr>
          <w:rtl/>
          <w:lang w:eastAsia="he-IL"/>
        </w:rPr>
      </w:pPr>
      <w:bookmarkStart w:id="5930" w:name="_ETM_Q7_575000"/>
      <w:bookmarkEnd w:id="5930"/>
      <w:r>
        <w:rPr>
          <w:rFonts w:hint="cs"/>
          <w:rtl/>
          <w:lang w:eastAsia="he-IL"/>
        </w:rPr>
        <w:t>חבר</w:t>
      </w:r>
      <w:bookmarkStart w:id="5931" w:name="_ETM_Q7_576000"/>
      <w:bookmarkEnd w:id="5931"/>
      <w:r>
        <w:rPr>
          <w:rFonts w:hint="cs"/>
          <w:rtl/>
          <w:lang w:eastAsia="he-IL"/>
        </w:rPr>
        <w:t xml:space="preserve"> הכנסת עמית הלוי, קודם כול, מילה אחת על אונר"א: אני </w:t>
      </w:r>
      <w:bookmarkStart w:id="5932" w:name="_ETM_Q7_577000"/>
      <w:bookmarkEnd w:id="5932"/>
      <w:r>
        <w:rPr>
          <w:rFonts w:hint="cs"/>
          <w:rtl/>
          <w:lang w:eastAsia="he-IL"/>
        </w:rPr>
        <w:t xml:space="preserve">מאוד מקווה, סוף-סוף – וכמו שאמרת, זה נורא מורכב, בגלל </w:t>
      </w:r>
      <w:bookmarkStart w:id="5933" w:name="_ETM_Q7_582000"/>
      <w:bookmarkEnd w:id="5933"/>
      <w:r>
        <w:rPr>
          <w:rFonts w:hint="cs"/>
          <w:rtl/>
          <w:lang w:eastAsia="he-IL"/>
        </w:rPr>
        <w:t xml:space="preserve">שאלה אמנות בין-לאומיות, אבל אני מאוד מקווה סוף-סוף בשבוע </w:t>
      </w:r>
      <w:bookmarkStart w:id="5934" w:name="_ETM_Q7_581000"/>
      <w:bookmarkEnd w:id="5934"/>
      <w:r>
        <w:rPr>
          <w:rFonts w:hint="cs"/>
          <w:rtl/>
          <w:lang w:eastAsia="he-IL"/>
        </w:rPr>
        <w:t xml:space="preserve">הבא לפרסם את הצווים להערות הציבור. שוללים להם את כל </w:t>
      </w:r>
      <w:bookmarkStart w:id="5935" w:name="_ETM_Q7_586000"/>
      <w:bookmarkEnd w:id="5935"/>
      <w:r>
        <w:rPr>
          <w:rFonts w:hint="cs"/>
          <w:rtl/>
          <w:lang w:eastAsia="he-IL"/>
        </w:rPr>
        <w:t xml:space="preserve">ההטבות, עשו עבודת מטה גדולה מאוד. אני כן רוצה לומר </w:t>
      </w:r>
      <w:bookmarkStart w:id="5936" w:name="_ETM_Q7_590000"/>
      <w:bookmarkEnd w:id="5936"/>
      <w:r>
        <w:rPr>
          <w:rFonts w:hint="cs"/>
          <w:rtl/>
          <w:lang w:eastAsia="he-IL"/>
        </w:rPr>
        <w:t xml:space="preserve">שאם מדינת ישראל תמשיך לתת הטבות לאונר"א, היא תיקח על </w:t>
      </w:r>
      <w:bookmarkStart w:id="5937" w:name="_ETM_Q7_591000"/>
      <w:bookmarkEnd w:id="5937"/>
      <w:r>
        <w:rPr>
          <w:rFonts w:hint="cs"/>
          <w:rtl/>
          <w:lang w:eastAsia="he-IL"/>
        </w:rPr>
        <w:t>עצמה סיכון לתביעות בטרור, כיוון שאונר"א הוא ארגון טרור</w:t>
      </w:r>
      <w:r w:rsidR="00DB631D">
        <w:rPr>
          <w:rFonts w:hint="cs"/>
          <w:rtl/>
          <w:lang w:eastAsia="he-IL"/>
        </w:rPr>
        <w:t>,</w:t>
      </w:r>
      <w:r>
        <w:rPr>
          <w:rFonts w:hint="cs"/>
          <w:rtl/>
          <w:lang w:eastAsia="he-IL"/>
        </w:rPr>
        <w:t xml:space="preserve"> שמעורב </w:t>
      </w:r>
      <w:bookmarkStart w:id="5938" w:name="_ETM_Q7_597000"/>
      <w:bookmarkEnd w:id="5938"/>
      <w:r>
        <w:rPr>
          <w:rFonts w:hint="cs"/>
          <w:rtl/>
          <w:lang w:eastAsia="he-IL"/>
        </w:rPr>
        <w:t>בטרור, ויש לנו על זה היום הוכחות</w:t>
      </w:r>
      <w:r w:rsidR="00DB631D">
        <w:rPr>
          <w:rFonts w:hint="cs"/>
          <w:rtl/>
          <w:lang w:eastAsia="he-IL"/>
        </w:rPr>
        <w:t>.</w:t>
      </w:r>
      <w:r>
        <w:rPr>
          <w:rFonts w:hint="cs"/>
          <w:rtl/>
          <w:lang w:eastAsia="he-IL"/>
        </w:rPr>
        <w:t xml:space="preserve"> כל העולם יודע </w:t>
      </w:r>
      <w:bookmarkStart w:id="5939" w:name="_ETM_Q7_599000"/>
      <w:bookmarkEnd w:id="5939"/>
      <w:r>
        <w:rPr>
          <w:rFonts w:hint="cs"/>
          <w:rtl/>
          <w:lang w:eastAsia="he-IL"/>
        </w:rPr>
        <w:t xml:space="preserve">שכל בתי הספר שלהם ובתי החולים שלהם והמרפאות שלהם נגועים </w:t>
      </w:r>
      <w:bookmarkStart w:id="5940" w:name="_ETM_Q7_603000"/>
      <w:bookmarkEnd w:id="5940"/>
      <w:r>
        <w:rPr>
          <w:rFonts w:hint="cs"/>
          <w:rtl/>
          <w:lang w:eastAsia="he-IL"/>
        </w:rPr>
        <w:t xml:space="preserve">בטרור עד הקצה. אם אנחנו לא רוצים להיות אחראים לטרור </w:t>
      </w:r>
      <w:bookmarkStart w:id="5941" w:name="_ETM_Q7_604000"/>
      <w:bookmarkEnd w:id="5941"/>
      <w:r>
        <w:rPr>
          <w:rFonts w:hint="cs"/>
          <w:rtl/>
          <w:lang w:eastAsia="he-IL"/>
        </w:rPr>
        <w:t>הזה, אסור לנו בשום פנים ואופן לתת להם הטבות. אני מקווה שפתרנו את הדרך איך עושים את זה, ויהיו צווים</w:t>
      </w:r>
      <w:r w:rsidR="00DB631D">
        <w:rPr>
          <w:rFonts w:hint="cs"/>
          <w:rtl/>
          <w:lang w:eastAsia="he-IL"/>
        </w:rPr>
        <w:t>,</w:t>
      </w:r>
      <w:r>
        <w:rPr>
          <w:rFonts w:hint="cs"/>
          <w:rtl/>
          <w:lang w:eastAsia="he-IL"/>
        </w:rPr>
        <w:t xml:space="preserve"> </w:t>
      </w:r>
      <w:bookmarkStart w:id="5942" w:name="_ETM_Q7_608000"/>
      <w:bookmarkEnd w:id="5942"/>
      <w:r>
        <w:rPr>
          <w:rFonts w:hint="cs"/>
          <w:rtl/>
          <w:lang w:eastAsia="he-IL"/>
        </w:rPr>
        <w:t xml:space="preserve">ונשלול להם. </w:t>
      </w:r>
    </w:p>
    <w:p w:rsidR="00D239D8" w:rsidRDefault="00D239D8" w:rsidP="00F45194">
      <w:pPr>
        <w:rPr>
          <w:rtl/>
          <w:lang w:eastAsia="he-IL"/>
        </w:rPr>
      </w:pPr>
    </w:p>
    <w:p w:rsidR="00D239D8" w:rsidRDefault="00D239D8" w:rsidP="00DB631D">
      <w:pPr>
        <w:rPr>
          <w:rtl/>
          <w:lang w:eastAsia="he-IL"/>
        </w:rPr>
      </w:pPr>
      <w:r>
        <w:rPr>
          <w:rFonts w:hint="cs"/>
          <w:rtl/>
          <w:lang w:eastAsia="he-IL"/>
        </w:rPr>
        <w:t xml:space="preserve">אמנסטי </w:t>
      </w:r>
      <w:r>
        <w:rPr>
          <w:rtl/>
          <w:lang w:eastAsia="he-IL"/>
        </w:rPr>
        <w:t>–</w:t>
      </w:r>
      <w:r>
        <w:rPr>
          <w:rFonts w:hint="cs"/>
          <w:rtl/>
          <w:lang w:eastAsia="he-IL"/>
        </w:rPr>
        <w:t xml:space="preserve"> אני מטפל בזה כמעט מיומי הראשון </w:t>
      </w:r>
      <w:bookmarkStart w:id="5943" w:name="_ETM_Q7_612000"/>
      <w:bookmarkEnd w:id="5943"/>
      <w:r>
        <w:rPr>
          <w:rFonts w:hint="cs"/>
          <w:rtl/>
          <w:lang w:eastAsia="he-IL"/>
        </w:rPr>
        <w:t xml:space="preserve">במשרד – משפטיזציה נוראה ואיומה שהורגת, אני שם את זה </w:t>
      </w:r>
      <w:bookmarkStart w:id="5944" w:name="_ETM_Q7_622000"/>
      <w:bookmarkEnd w:id="5944"/>
      <w:r>
        <w:rPr>
          <w:rFonts w:hint="cs"/>
          <w:rtl/>
          <w:lang w:eastAsia="he-IL"/>
        </w:rPr>
        <w:t xml:space="preserve">על השולחן. אני כן יכול לבשר שאנחנו בישורת האחרונה במובן </w:t>
      </w:r>
      <w:bookmarkStart w:id="5945" w:name="_ETM_Q7_623000"/>
      <w:bookmarkEnd w:id="5945"/>
      <w:r>
        <w:rPr>
          <w:rFonts w:hint="cs"/>
          <w:rtl/>
          <w:lang w:eastAsia="he-IL"/>
        </w:rPr>
        <w:t>הזה</w:t>
      </w:r>
      <w:r w:rsidR="00DB631D">
        <w:rPr>
          <w:rFonts w:hint="cs"/>
          <w:rtl/>
          <w:lang w:eastAsia="he-IL"/>
        </w:rPr>
        <w:t>.</w:t>
      </w:r>
      <w:r>
        <w:rPr>
          <w:rFonts w:hint="cs"/>
          <w:rtl/>
          <w:lang w:eastAsia="he-IL"/>
        </w:rPr>
        <w:t xml:space="preserve"> שלחנו להם מכתב, הכריחו אותי להביא אותם לשימוע, </w:t>
      </w:r>
      <w:bookmarkStart w:id="5946" w:name="_ETM_Q7_629000"/>
      <w:bookmarkEnd w:id="5946"/>
      <w:r>
        <w:rPr>
          <w:rFonts w:hint="cs"/>
          <w:rtl/>
          <w:lang w:eastAsia="he-IL"/>
        </w:rPr>
        <w:t xml:space="preserve">הקמנו צוות ועשו להם שימוע, הגיעו. כבר נכתבה חוות דעת </w:t>
      </w:r>
      <w:bookmarkStart w:id="5947" w:name="_ETM_Q7_633000"/>
      <w:bookmarkEnd w:id="5947"/>
      <w:r>
        <w:rPr>
          <w:rFonts w:hint="cs"/>
          <w:rtl/>
          <w:lang w:eastAsia="he-IL"/>
        </w:rPr>
        <w:t xml:space="preserve">שמחכה לדעתי כבר איזה חודש וחצי על שולחנו של היועץ </w:t>
      </w:r>
      <w:bookmarkStart w:id="5948" w:name="_ETM_Q7_634000"/>
      <w:bookmarkEnd w:id="5948"/>
      <w:r>
        <w:rPr>
          <w:rFonts w:hint="cs"/>
          <w:rtl/>
          <w:lang w:eastAsia="he-IL"/>
        </w:rPr>
        <w:t xml:space="preserve">המשפטי של משרד האוצר. בלי לדעת שאתה תשאל אותי, </w:t>
      </w:r>
      <w:bookmarkStart w:id="5949" w:name="_ETM_Q7_636000"/>
      <w:bookmarkEnd w:id="5949"/>
      <w:r>
        <w:rPr>
          <w:rFonts w:hint="cs"/>
          <w:rtl/>
          <w:lang w:eastAsia="he-IL"/>
        </w:rPr>
        <w:t xml:space="preserve">ביום ראשון אני שאלתי אותו מה קורה, מה קורה, מה </w:t>
      </w:r>
      <w:bookmarkStart w:id="5950" w:name="_ETM_Q7_638000"/>
      <w:bookmarkEnd w:id="5950"/>
      <w:r>
        <w:rPr>
          <w:rFonts w:hint="cs"/>
          <w:rtl/>
          <w:lang w:eastAsia="he-IL"/>
        </w:rPr>
        <w:t>קורה</w:t>
      </w:r>
      <w:r w:rsidR="00DB631D">
        <w:rPr>
          <w:rFonts w:hint="cs"/>
          <w:rtl/>
          <w:lang w:eastAsia="he-IL"/>
        </w:rPr>
        <w:t>.</w:t>
      </w:r>
      <w:r>
        <w:rPr>
          <w:rFonts w:hint="cs"/>
          <w:rtl/>
          <w:lang w:eastAsia="he-IL"/>
        </w:rPr>
        <w:t xml:space="preserve"> אני דוחף את זה בכל הכוח. למיטב ידיעתי, יש חוות דעת שנכתבה</w:t>
      </w:r>
      <w:r w:rsidR="00DB631D">
        <w:rPr>
          <w:rFonts w:hint="cs"/>
          <w:rtl/>
          <w:lang w:eastAsia="he-IL"/>
        </w:rPr>
        <w:t>,</w:t>
      </w:r>
      <w:r>
        <w:rPr>
          <w:rFonts w:hint="cs"/>
          <w:rtl/>
          <w:lang w:eastAsia="he-IL"/>
        </w:rPr>
        <w:t xml:space="preserve"> בעקבות השימוע </w:t>
      </w:r>
      <w:r w:rsidR="0085413A">
        <w:rPr>
          <w:rFonts w:hint="cs"/>
          <w:rtl/>
          <w:lang w:eastAsia="he-IL"/>
        </w:rPr>
        <w:t>– –</w:t>
      </w:r>
    </w:p>
    <w:p w:rsidR="00D239D8" w:rsidRDefault="00D239D8" w:rsidP="00F45194">
      <w:pPr>
        <w:rPr>
          <w:rtl/>
          <w:lang w:eastAsia="he-IL"/>
        </w:rPr>
      </w:pPr>
    </w:p>
    <w:p w:rsidR="00D239D8" w:rsidRDefault="00D239D8" w:rsidP="00F45194">
      <w:pPr>
        <w:pStyle w:val="af6"/>
        <w:keepNext/>
        <w:rPr>
          <w:rtl/>
        </w:rPr>
      </w:pPr>
      <w:bookmarkStart w:id="5951" w:name="ET_yor_6595_82"/>
      <w:r w:rsidRPr="00FB5B97">
        <w:rPr>
          <w:rStyle w:val="TagStyle"/>
          <w:rtl/>
        </w:rPr>
        <w:t xml:space="preserve"> &lt;&lt; יור &gt;&gt;</w:t>
      </w:r>
      <w:r w:rsidRPr="003A1F55">
        <w:rPr>
          <w:rStyle w:val="TagStyle"/>
          <w:rtl/>
        </w:rPr>
        <w:t xml:space="preserve"> </w:t>
      </w:r>
      <w:r>
        <w:rPr>
          <w:rtl/>
        </w:rPr>
        <w:t>היו"ר ארז מלול:</w:t>
      </w:r>
      <w:r w:rsidRPr="003A1F55">
        <w:rPr>
          <w:rStyle w:val="TagStyle"/>
          <w:rtl/>
        </w:rPr>
        <w:t xml:space="preserve"> </w:t>
      </w:r>
      <w:r w:rsidRPr="00FB5B97">
        <w:rPr>
          <w:rStyle w:val="TagStyle"/>
          <w:rtl/>
        </w:rPr>
        <w:t>&lt;&lt; יור &gt;&gt;</w:t>
      </w:r>
      <w:r>
        <w:rPr>
          <w:rtl/>
        </w:rPr>
        <w:t xml:space="preserve">   </w:t>
      </w:r>
      <w:bookmarkEnd w:id="5951"/>
    </w:p>
    <w:p w:rsidR="00D239D8" w:rsidRDefault="00D239D8" w:rsidP="003F2F35">
      <w:pPr>
        <w:rPr>
          <w:rtl/>
          <w:lang w:eastAsia="he-IL"/>
        </w:rPr>
      </w:pPr>
    </w:p>
    <w:p w:rsidR="00D239D8" w:rsidRDefault="00D239D8" w:rsidP="00F45194">
      <w:pPr>
        <w:rPr>
          <w:rtl/>
          <w:lang w:eastAsia="he-IL"/>
        </w:rPr>
      </w:pPr>
      <w:bookmarkStart w:id="5952" w:name="_ETM_Q7_642000"/>
      <w:bookmarkEnd w:id="5952"/>
      <w:r>
        <w:rPr>
          <w:rFonts w:hint="cs"/>
          <w:rtl/>
          <w:lang w:eastAsia="he-IL"/>
        </w:rPr>
        <w:t>חברי הכנסת, בבקשה, גם ככה השר מדבר בלחש.</w:t>
      </w:r>
    </w:p>
    <w:p w:rsidR="00D239D8" w:rsidRDefault="00D239D8" w:rsidP="00F45194">
      <w:pPr>
        <w:rPr>
          <w:rtl/>
          <w:lang w:eastAsia="he-IL"/>
        </w:rPr>
      </w:pPr>
    </w:p>
    <w:p w:rsidR="00D239D8" w:rsidRDefault="00D239D8" w:rsidP="00F45194">
      <w:pPr>
        <w:pStyle w:val="-"/>
        <w:keepNext/>
        <w:rPr>
          <w:rtl/>
        </w:rPr>
      </w:pPr>
      <w:bookmarkStart w:id="5953" w:name="ET_speakercontinue_6453_83"/>
      <w:r w:rsidRPr="00FB5B97">
        <w:rPr>
          <w:rStyle w:val="TagStyle"/>
          <w:rtl/>
        </w:rPr>
        <w:t xml:space="preserve"> &lt;&lt; דובר_המשך &gt;&gt;</w:t>
      </w:r>
      <w:r w:rsidRPr="003A1F55">
        <w:rPr>
          <w:rStyle w:val="TagStyle"/>
          <w:rtl/>
        </w:rPr>
        <w:t xml:space="preserve"> </w:t>
      </w:r>
      <w:r>
        <w:rPr>
          <w:rtl/>
        </w:rPr>
        <w:t>שר האוצר בצלאל סמוטריץ':</w:t>
      </w:r>
      <w:r w:rsidRPr="003A1F55">
        <w:rPr>
          <w:rStyle w:val="TagStyle"/>
          <w:rtl/>
        </w:rPr>
        <w:t xml:space="preserve"> </w:t>
      </w:r>
      <w:r w:rsidRPr="00FB5B97">
        <w:rPr>
          <w:rStyle w:val="TagStyle"/>
          <w:rtl/>
        </w:rPr>
        <w:t>&lt;&lt; דובר_המשך &gt;&gt;</w:t>
      </w:r>
      <w:r>
        <w:rPr>
          <w:rtl/>
        </w:rPr>
        <w:t xml:space="preserve">   </w:t>
      </w:r>
      <w:bookmarkEnd w:id="5953"/>
    </w:p>
    <w:p w:rsidR="00D239D8" w:rsidRDefault="00D239D8" w:rsidP="003F2F35">
      <w:pPr>
        <w:rPr>
          <w:rtl/>
          <w:lang w:eastAsia="he-IL"/>
        </w:rPr>
      </w:pPr>
    </w:p>
    <w:p w:rsidR="00D239D8" w:rsidRDefault="0085413A" w:rsidP="00F45194">
      <w:pPr>
        <w:rPr>
          <w:rtl/>
          <w:lang w:eastAsia="he-IL"/>
        </w:rPr>
      </w:pPr>
      <w:r>
        <w:rPr>
          <w:rFonts w:hint="cs"/>
          <w:rtl/>
          <w:lang w:eastAsia="he-IL"/>
        </w:rPr>
        <w:t>– –</w:t>
      </w:r>
      <w:r w:rsidR="00D239D8">
        <w:rPr>
          <w:rFonts w:hint="cs"/>
          <w:rtl/>
          <w:lang w:eastAsia="he-IL"/>
        </w:rPr>
        <w:t xml:space="preserve"> שאומר </w:t>
      </w:r>
      <w:bookmarkStart w:id="5954" w:name="_ETM_Q7_648000"/>
      <w:bookmarkEnd w:id="5954"/>
      <w:r w:rsidR="00D239D8">
        <w:rPr>
          <w:rFonts w:hint="cs"/>
          <w:rtl/>
          <w:lang w:eastAsia="he-IL"/>
        </w:rPr>
        <w:t xml:space="preserve">לשלול להם את הכול. זה גוף שחד-משמעית קורא לחרם על מדינת ישראל. כל הניסיונות הפיקטיביים להפריד בין אמנסטי </w:t>
      </w:r>
      <w:bookmarkStart w:id="5955" w:name="_ETM_Q7_650000"/>
      <w:bookmarkEnd w:id="5955"/>
      <w:r w:rsidR="00D239D8">
        <w:rPr>
          <w:rFonts w:hint="cs"/>
          <w:rtl/>
          <w:lang w:eastAsia="he-IL"/>
        </w:rPr>
        <w:t xml:space="preserve">העולמי לבין אמנסטי ישראל </w:t>
      </w:r>
      <w:r w:rsidR="00D239D8">
        <w:rPr>
          <w:rtl/>
          <w:lang w:eastAsia="he-IL"/>
        </w:rPr>
        <w:t>–</w:t>
      </w:r>
      <w:r w:rsidR="00D239D8">
        <w:rPr>
          <w:rFonts w:hint="cs"/>
          <w:rtl/>
          <w:lang w:eastAsia="he-IL"/>
        </w:rPr>
        <w:t xml:space="preserve"> ישראבלוף. חוות הדעת של כל </w:t>
      </w:r>
      <w:bookmarkStart w:id="5956" w:name="_ETM_Q7_655000"/>
      <w:bookmarkEnd w:id="5956"/>
      <w:r w:rsidR="00D239D8">
        <w:rPr>
          <w:rFonts w:hint="cs"/>
          <w:rtl/>
          <w:lang w:eastAsia="he-IL"/>
        </w:rPr>
        <w:t xml:space="preserve">גורמי המקצוע במשרד האוצר ורשות המיסים וכו' היא חד-משמעית לשלול. </w:t>
      </w:r>
      <w:bookmarkStart w:id="5957" w:name="_ETM_Q7_659000"/>
      <w:bookmarkEnd w:id="5957"/>
      <w:r w:rsidR="00D239D8">
        <w:rPr>
          <w:rFonts w:hint="cs"/>
          <w:rtl/>
          <w:lang w:eastAsia="he-IL"/>
        </w:rPr>
        <w:t>כמו</w:t>
      </w:r>
      <w:bookmarkStart w:id="5958" w:name="_ETM_Q7_660000"/>
      <w:bookmarkEnd w:id="5958"/>
      <w:r w:rsidR="00D239D8">
        <w:rPr>
          <w:rFonts w:hint="cs"/>
          <w:rtl/>
          <w:lang w:eastAsia="he-IL"/>
        </w:rPr>
        <w:t xml:space="preserve"> שאמרתי, יש חוות דעת שנכתבה, והיא מחכה לאישור היועץ המשפטי. </w:t>
      </w:r>
      <w:bookmarkStart w:id="5959" w:name="_ETM_Q7_663000"/>
      <w:bookmarkEnd w:id="5959"/>
      <w:r w:rsidR="00D239D8">
        <w:rPr>
          <w:rFonts w:hint="cs"/>
          <w:rtl/>
          <w:lang w:eastAsia="he-IL"/>
        </w:rPr>
        <w:t xml:space="preserve">אני מצר על כך, אבל כן, זה מחכה על שולחנו של היועץ המשפטי של משרד האוצר, שאמור לאשר חוות </w:t>
      </w:r>
      <w:bookmarkStart w:id="5960" w:name="_ETM_Q7_677000"/>
      <w:bookmarkEnd w:id="5960"/>
      <w:r w:rsidR="00D239D8">
        <w:rPr>
          <w:rFonts w:hint="cs"/>
          <w:rtl/>
          <w:lang w:eastAsia="he-IL"/>
        </w:rPr>
        <w:t xml:space="preserve">דעת של אחת המשנות שלו, שכבר כתבה אותה והייתה חלק </w:t>
      </w:r>
      <w:bookmarkStart w:id="5961" w:name="_ETM_Q7_675000"/>
      <w:bookmarkEnd w:id="5961"/>
      <w:r w:rsidR="00D239D8">
        <w:rPr>
          <w:rFonts w:hint="cs"/>
          <w:rtl/>
          <w:lang w:eastAsia="he-IL"/>
        </w:rPr>
        <w:t xml:space="preserve">מהצוות שערך את השימוע. אני מנסה לזרז את זה. זה </w:t>
      </w:r>
      <w:bookmarkStart w:id="5962" w:name="_ETM_Q7_683000"/>
      <w:bookmarkEnd w:id="5962"/>
      <w:r w:rsidR="00D239D8">
        <w:rPr>
          <w:rFonts w:hint="cs"/>
          <w:rtl/>
          <w:lang w:eastAsia="he-IL"/>
        </w:rPr>
        <w:t xml:space="preserve">מבאס, אני מודה על האמת, העובדה – אתה יודע מה? תשעה </w:t>
      </w:r>
      <w:bookmarkStart w:id="5963" w:name="_ETM_Q7_688000"/>
      <w:bookmarkEnd w:id="5963"/>
      <w:r w:rsidR="00D239D8">
        <w:rPr>
          <w:rFonts w:hint="cs"/>
          <w:rtl/>
          <w:lang w:eastAsia="he-IL"/>
        </w:rPr>
        <w:t xml:space="preserve">חודשים לתוך מלחמה וגוף כזה, אבל בסדר, זה מבאס שבית המשפט דואג לתנאי האסירים בשדה תימן, של הרוצחים הנאצים האלה </w:t>
      </w:r>
      <w:bookmarkStart w:id="5964" w:name="_ETM_Q7_697000"/>
      <w:bookmarkEnd w:id="5964"/>
      <w:r w:rsidR="00D239D8">
        <w:rPr>
          <w:rFonts w:hint="cs"/>
          <w:rtl/>
          <w:lang w:eastAsia="he-IL"/>
        </w:rPr>
        <w:t xml:space="preserve">של הנוח'בה, שמה שמעסיק אותם זה מה בדיוק יהיו התנאים הצפופים שם, כשהחטופים שלנו במנהרות. זה מבאס שדברים לוקחים </w:t>
      </w:r>
      <w:bookmarkStart w:id="5965" w:name="_ETM_Q7_705000"/>
      <w:bookmarkEnd w:id="5965"/>
      <w:r w:rsidR="00D239D8">
        <w:rPr>
          <w:rFonts w:hint="cs"/>
          <w:rtl/>
          <w:lang w:eastAsia="he-IL"/>
        </w:rPr>
        <w:t xml:space="preserve">המון זמן. אני אומר לך שאני עסוק בזה, בתוך שלל </w:t>
      </w:r>
      <w:bookmarkStart w:id="5966" w:name="_ETM_Q7_707000"/>
      <w:bookmarkEnd w:id="5966"/>
      <w:r w:rsidR="00D239D8">
        <w:rPr>
          <w:rFonts w:hint="cs"/>
          <w:rtl/>
          <w:lang w:eastAsia="he-IL"/>
        </w:rPr>
        <w:t xml:space="preserve">המשימות, ותודה לך, באמת, יש לך על זה זכות לא </w:t>
      </w:r>
      <w:bookmarkStart w:id="5967" w:name="_ETM_Q7_710000"/>
      <w:bookmarkEnd w:id="5967"/>
      <w:r w:rsidR="00D239D8">
        <w:rPr>
          <w:rFonts w:hint="cs"/>
          <w:rtl/>
          <w:lang w:eastAsia="he-IL"/>
        </w:rPr>
        <w:t xml:space="preserve">מאתמול, תקופה ארוכה שאתה מלווה את זה. אני מאוד מקווה </w:t>
      </w:r>
      <w:bookmarkStart w:id="5968" w:name="_ETM_Q7_708000"/>
      <w:bookmarkEnd w:id="5968"/>
      <w:r w:rsidR="00D239D8">
        <w:rPr>
          <w:rFonts w:hint="cs"/>
          <w:rtl/>
          <w:lang w:eastAsia="he-IL"/>
        </w:rPr>
        <w:t xml:space="preserve">שבזמן הקרוב סוף-סוף נשחרר </w:t>
      </w:r>
      <w:bookmarkStart w:id="5969" w:name="_ETM_Q7_709000"/>
      <w:bookmarkEnd w:id="5969"/>
      <w:r w:rsidR="00D239D8">
        <w:rPr>
          <w:rFonts w:hint="cs"/>
          <w:rtl/>
          <w:lang w:eastAsia="he-IL"/>
        </w:rPr>
        <w:t xml:space="preserve">את חוות הדעת ונשלול להם את </w:t>
      </w:r>
      <w:r w:rsidR="00DB631D">
        <w:rPr>
          <w:rFonts w:hint="eastAsia"/>
          <w:rtl/>
          <w:lang w:eastAsia="he-IL"/>
        </w:rPr>
        <w:t>–</w:t>
      </w:r>
      <w:r w:rsidR="00DB631D">
        <w:rPr>
          <w:rFonts w:hint="cs"/>
          <w:rtl/>
          <w:lang w:eastAsia="he-IL"/>
        </w:rPr>
        <w:t xml:space="preserve"> </w:t>
      </w:r>
      <w:r>
        <w:rPr>
          <w:rFonts w:hint="cs"/>
          <w:rtl/>
          <w:lang w:eastAsia="he-IL"/>
        </w:rPr>
        <w:t>– –</w:t>
      </w:r>
    </w:p>
    <w:p w:rsidR="00D239D8" w:rsidRDefault="00D239D8" w:rsidP="00F45194">
      <w:pPr>
        <w:rPr>
          <w:rtl/>
          <w:lang w:eastAsia="he-IL"/>
        </w:rPr>
      </w:pPr>
    </w:p>
    <w:p w:rsidR="00D239D8" w:rsidRDefault="00D239D8" w:rsidP="00F45194">
      <w:pPr>
        <w:pStyle w:val="af6"/>
        <w:keepNext/>
        <w:rPr>
          <w:rtl/>
        </w:rPr>
      </w:pPr>
      <w:bookmarkStart w:id="5970" w:name="ET_yor_6595_84"/>
      <w:r w:rsidRPr="00FB5B97">
        <w:rPr>
          <w:rStyle w:val="TagStyle"/>
          <w:rtl/>
        </w:rPr>
        <w:t xml:space="preserve"> &lt;&lt; יור &gt;&gt;</w:t>
      </w:r>
      <w:r w:rsidRPr="003A1F55">
        <w:rPr>
          <w:rStyle w:val="TagStyle"/>
          <w:rtl/>
        </w:rPr>
        <w:t xml:space="preserve"> </w:t>
      </w:r>
      <w:r>
        <w:rPr>
          <w:rtl/>
        </w:rPr>
        <w:t>היו"ר ארז מלול:</w:t>
      </w:r>
      <w:r w:rsidRPr="003A1F55">
        <w:rPr>
          <w:rStyle w:val="TagStyle"/>
          <w:rtl/>
        </w:rPr>
        <w:t xml:space="preserve"> </w:t>
      </w:r>
      <w:r w:rsidRPr="00FB5B97">
        <w:rPr>
          <w:rStyle w:val="TagStyle"/>
          <w:rtl/>
        </w:rPr>
        <w:t>&lt;&lt; יור &gt;&gt;</w:t>
      </w:r>
      <w:r>
        <w:rPr>
          <w:rtl/>
        </w:rPr>
        <w:t xml:space="preserve">   </w:t>
      </w:r>
      <w:bookmarkEnd w:id="5970"/>
    </w:p>
    <w:p w:rsidR="00D239D8" w:rsidRDefault="00D239D8" w:rsidP="003F2F35">
      <w:pPr>
        <w:rPr>
          <w:rtl/>
          <w:lang w:eastAsia="he-IL"/>
        </w:rPr>
      </w:pPr>
    </w:p>
    <w:p w:rsidR="00D239D8" w:rsidRDefault="00D239D8" w:rsidP="00DB631D">
      <w:pPr>
        <w:rPr>
          <w:rtl/>
          <w:lang w:eastAsia="he-IL"/>
        </w:rPr>
      </w:pPr>
      <w:r>
        <w:rPr>
          <w:rFonts w:hint="cs"/>
          <w:rtl/>
          <w:lang w:eastAsia="he-IL"/>
        </w:rPr>
        <w:t xml:space="preserve">כבוד השר </w:t>
      </w:r>
      <w:bookmarkStart w:id="5971" w:name="_ETM_Q7_714000"/>
      <w:bookmarkEnd w:id="5971"/>
      <w:r>
        <w:rPr>
          <w:rFonts w:hint="cs"/>
          <w:rtl/>
          <w:lang w:eastAsia="he-IL"/>
        </w:rPr>
        <w:t xml:space="preserve">יישאר על הדוכן. השאילתה הבאה </w:t>
      </w:r>
      <w:r w:rsidR="00DB631D">
        <w:rPr>
          <w:rFonts w:hint="cs"/>
          <w:rtl/>
          <w:lang w:eastAsia="he-IL"/>
        </w:rPr>
        <w:t xml:space="preserve">גם </w:t>
      </w:r>
      <w:r>
        <w:rPr>
          <w:rFonts w:hint="cs"/>
          <w:rtl/>
          <w:lang w:eastAsia="he-IL"/>
        </w:rPr>
        <w:t>היא שאילתה דחופה</w:t>
      </w:r>
      <w:r w:rsidR="00DB631D">
        <w:rPr>
          <w:rFonts w:hint="cs"/>
          <w:rtl/>
          <w:lang w:eastAsia="he-IL"/>
        </w:rPr>
        <w:t>,</w:t>
      </w:r>
      <w:r>
        <w:rPr>
          <w:rFonts w:hint="cs"/>
          <w:rtl/>
          <w:lang w:eastAsia="he-IL"/>
        </w:rPr>
        <w:t xml:space="preserve"> של </w:t>
      </w:r>
      <w:bookmarkStart w:id="5972" w:name="_ETM_Q7_722000"/>
      <w:bookmarkEnd w:id="5972"/>
      <w:r>
        <w:rPr>
          <w:rFonts w:hint="cs"/>
          <w:rtl/>
          <w:lang w:eastAsia="he-IL"/>
        </w:rPr>
        <w:t xml:space="preserve">חבר הכנסת מתן כהנא לשר האוצר בנושא: עיכוב וקידום חקיקה ממשלתית להסדרת מעמדם וזכויותיהם של יתומי צה"ל וכוחות הביטחון </w:t>
      </w:r>
      <w:bookmarkStart w:id="5973" w:name="_ETM_Q7_734000"/>
      <w:bookmarkEnd w:id="5973"/>
      <w:r>
        <w:rPr>
          <w:rFonts w:hint="cs"/>
          <w:rtl/>
          <w:lang w:eastAsia="he-IL"/>
        </w:rPr>
        <w:t>הבוגרים. בבקשה, חבר הכנסת מתן כהנא.</w:t>
      </w:r>
    </w:p>
    <w:p w:rsidR="00D239D8" w:rsidRDefault="00D239D8" w:rsidP="00F45194">
      <w:pPr>
        <w:rPr>
          <w:rtl/>
          <w:lang w:eastAsia="he-IL"/>
        </w:rPr>
      </w:pPr>
    </w:p>
    <w:p w:rsidR="00D239D8" w:rsidRDefault="00D239D8" w:rsidP="00F45194">
      <w:pPr>
        <w:pStyle w:val="a9"/>
        <w:rPr>
          <w:rtl/>
          <w:lang w:eastAsia="he-IL"/>
        </w:rPr>
      </w:pPr>
      <w:bookmarkStart w:id="5974" w:name="ET_query_643390_87"/>
      <w:r w:rsidRPr="00FB5B97">
        <w:rPr>
          <w:rStyle w:val="TagStyle"/>
          <w:rtl/>
        </w:rPr>
        <w:t xml:space="preserve"> &lt;&lt; שאילתה &gt;&gt;</w:t>
      </w:r>
      <w:r w:rsidRPr="003A1F55">
        <w:rPr>
          <w:rStyle w:val="TagStyle"/>
          <w:rtl/>
        </w:rPr>
        <w:t xml:space="preserve"> </w:t>
      </w:r>
      <w:bookmarkStart w:id="5975" w:name="_Toc170988196"/>
      <w:bookmarkStart w:id="5976" w:name="_Toc170988692"/>
      <w:r>
        <w:rPr>
          <w:rtl/>
          <w:lang w:eastAsia="he-IL"/>
        </w:rPr>
        <w:t>1879. עיכוב בקידום חקיקה ממשלתית להסדרת מעמדם וזכויותיהם של יתומי צה"ל וכוחות הביטחון הבוגרים</w:t>
      </w:r>
      <w:bookmarkEnd w:id="5975"/>
      <w:bookmarkEnd w:id="5976"/>
      <w:r w:rsidRPr="003A1F55">
        <w:rPr>
          <w:rStyle w:val="TagStyle"/>
          <w:rtl/>
        </w:rPr>
        <w:t xml:space="preserve"> </w:t>
      </w:r>
      <w:r w:rsidRPr="00FB5B97">
        <w:rPr>
          <w:rStyle w:val="TagStyle"/>
          <w:rtl/>
        </w:rPr>
        <w:t>&lt;&lt; שאילתה &gt;&gt;</w:t>
      </w:r>
      <w:r>
        <w:rPr>
          <w:rtl/>
          <w:lang w:eastAsia="he-IL"/>
        </w:rPr>
        <w:t xml:space="preserve">   </w:t>
      </w:r>
      <w:bookmarkEnd w:id="5974"/>
    </w:p>
    <w:p w:rsidR="00D239D8" w:rsidRDefault="00D239D8" w:rsidP="003F2F35">
      <w:pPr>
        <w:rPr>
          <w:rtl/>
          <w:lang w:eastAsia="he-IL"/>
        </w:rPr>
      </w:pPr>
    </w:p>
    <w:p w:rsidR="00D239D8" w:rsidRDefault="00D239D8" w:rsidP="00F45194">
      <w:pPr>
        <w:pStyle w:val="a4"/>
        <w:keepNext/>
        <w:rPr>
          <w:rtl/>
        </w:rPr>
      </w:pPr>
      <w:bookmarkStart w:id="5977" w:name="ET_speaker_5855_85"/>
      <w:r w:rsidRPr="00FB5B97">
        <w:rPr>
          <w:rStyle w:val="TagStyle"/>
          <w:rtl/>
        </w:rPr>
        <w:t xml:space="preserve"> &lt;&lt; דובר &gt;&gt;</w:t>
      </w:r>
      <w:r w:rsidRPr="003A1F55">
        <w:rPr>
          <w:rStyle w:val="TagStyle"/>
          <w:rtl/>
        </w:rPr>
        <w:t xml:space="preserve"> </w:t>
      </w:r>
      <w:bookmarkStart w:id="5978" w:name="_Toc170988197"/>
      <w:bookmarkStart w:id="5979" w:name="_Toc170988693"/>
      <w:r>
        <w:rPr>
          <w:rtl/>
        </w:rPr>
        <w:t>מתן כהנא (המחנה הממלכתי):</w:t>
      </w:r>
      <w:bookmarkEnd w:id="5978"/>
      <w:bookmarkEnd w:id="5979"/>
      <w:r w:rsidRPr="003A1F55">
        <w:rPr>
          <w:rStyle w:val="TagStyle"/>
          <w:rtl/>
        </w:rPr>
        <w:t xml:space="preserve"> </w:t>
      </w:r>
      <w:r w:rsidRPr="00FB5B97">
        <w:rPr>
          <w:rStyle w:val="TagStyle"/>
          <w:rtl/>
        </w:rPr>
        <w:t>&lt;&lt; דובר &gt;&gt;</w:t>
      </w:r>
      <w:r>
        <w:rPr>
          <w:rtl/>
        </w:rPr>
        <w:t xml:space="preserve">   </w:t>
      </w:r>
      <w:bookmarkEnd w:id="5977"/>
    </w:p>
    <w:p w:rsidR="00D239D8" w:rsidRDefault="00D239D8" w:rsidP="003F2F35">
      <w:pPr>
        <w:rPr>
          <w:rtl/>
          <w:lang w:eastAsia="he-IL"/>
        </w:rPr>
      </w:pPr>
    </w:p>
    <w:p w:rsidR="00D239D8" w:rsidRDefault="00D239D8" w:rsidP="00F45194">
      <w:pPr>
        <w:rPr>
          <w:rtl/>
        </w:rPr>
      </w:pPr>
      <w:bookmarkStart w:id="5980" w:name="_ETM_Q7_732000"/>
      <w:bookmarkEnd w:id="5980"/>
      <w:r>
        <w:rPr>
          <w:rFonts w:hint="cs"/>
          <w:rtl/>
          <w:lang w:eastAsia="he-IL"/>
        </w:rPr>
        <w:t xml:space="preserve">שלום, אדוני שר האוצר. </w:t>
      </w:r>
      <w:bookmarkStart w:id="5981" w:name="_ETM_Q7_574000"/>
      <w:bookmarkEnd w:id="5981"/>
      <w:r>
        <w:rPr>
          <w:rFonts w:hint="cs"/>
          <w:rtl/>
        </w:rPr>
        <w:t xml:space="preserve">ב-24 במאי השנה פרסם משרד הביטחון תזכיר חוק לכינון רפורמה במעמדם ובזכויותיהם של יתומי צה"ל ומערכת הביטחון. משרדך התנגד להצעה, ובכך נמנעות </w:t>
      </w:r>
      <w:bookmarkStart w:id="5982" w:name="_ETM_Q7_745000"/>
      <w:bookmarkEnd w:id="5982"/>
      <w:r>
        <w:rPr>
          <w:rFonts w:hint="cs"/>
          <w:rtl/>
        </w:rPr>
        <w:t>זכויותיהם של אלפי יתומי צה"ל.</w:t>
      </w:r>
    </w:p>
    <w:p w:rsidR="00D239D8" w:rsidRDefault="00D239D8" w:rsidP="00F45194">
      <w:pPr>
        <w:rPr>
          <w:rtl/>
        </w:rPr>
      </w:pPr>
      <w:bookmarkStart w:id="5983" w:name="_ETM_Q7_753000"/>
      <w:bookmarkEnd w:id="5983"/>
    </w:p>
    <w:p w:rsidR="00D239D8" w:rsidRDefault="00D239D8" w:rsidP="00F45194">
      <w:pPr>
        <w:rPr>
          <w:rtl/>
        </w:rPr>
      </w:pPr>
      <w:bookmarkStart w:id="5984" w:name="_ETM_Q7_754000"/>
      <w:bookmarkEnd w:id="5984"/>
      <w:r>
        <w:rPr>
          <w:rFonts w:hint="cs"/>
          <w:rtl/>
        </w:rPr>
        <w:t>רצוני לשאול את כבודו:</w:t>
      </w:r>
    </w:p>
    <w:p w:rsidR="00D239D8" w:rsidRDefault="00D239D8" w:rsidP="00F45194">
      <w:pPr>
        <w:rPr>
          <w:rtl/>
        </w:rPr>
      </w:pPr>
    </w:p>
    <w:p w:rsidR="00D239D8" w:rsidRDefault="00D239D8" w:rsidP="00F45194">
      <w:pPr>
        <w:rPr>
          <w:rtl/>
        </w:rPr>
      </w:pPr>
      <w:bookmarkStart w:id="5985" w:name="_ETM_Q7_748000"/>
      <w:bookmarkEnd w:id="5985"/>
      <w:r>
        <w:rPr>
          <w:rFonts w:hint="cs"/>
          <w:rtl/>
        </w:rPr>
        <w:t>מה אתה מתכוון</w:t>
      </w:r>
      <w:bookmarkStart w:id="5986" w:name="_ETM_Q7_751000"/>
      <w:bookmarkEnd w:id="5986"/>
      <w:r>
        <w:rPr>
          <w:rFonts w:hint="cs"/>
          <w:rtl/>
        </w:rPr>
        <w:t xml:space="preserve"> לעשות כדי לקדם את החוק הזה?</w:t>
      </w:r>
    </w:p>
    <w:p w:rsidR="00D239D8" w:rsidRPr="0085413A" w:rsidRDefault="00D239D8" w:rsidP="00F45194">
      <w:pPr>
        <w:rPr>
          <w:rtl/>
        </w:rPr>
      </w:pPr>
      <w:bookmarkStart w:id="5987" w:name="_ETM_Q7_756000"/>
      <w:bookmarkStart w:id="5988" w:name="_ETM_Q7_413074"/>
      <w:bookmarkEnd w:id="5987"/>
      <w:bookmarkEnd w:id="5988"/>
    </w:p>
    <w:p w:rsidR="00D239D8" w:rsidRDefault="00D239D8" w:rsidP="00F45194">
      <w:pPr>
        <w:pStyle w:val="a4"/>
        <w:keepNext/>
        <w:rPr>
          <w:rtl/>
        </w:rPr>
      </w:pPr>
      <w:bookmarkStart w:id="5989" w:name="ET_speaker_6453_78"/>
      <w:r w:rsidRPr="00E0369E">
        <w:rPr>
          <w:rStyle w:val="TagStyle"/>
          <w:rtl/>
        </w:rPr>
        <w:t xml:space="preserve"> &lt;&lt; דובר &gt;&gt; </w:t>
      </w:r>
      <w:bookmarkStart w:id="5990" w:name="_Toc170988198"/>
      <w:bookmarkStart w:id="5991" w:name="_Toc170988694"/>
      <w:r>
        <w:rPr>
          <w:rtl/>
        </w:rPr>
        <w:t>שר האוצר בצלאל סמוטריץ':</w:t>
      </w:r>
      <w:bookmarkEnd w:id="5990"/>
      <w:bookmarkEnd w:id="5991"/>
      <w:r w:rsidRPr="00E0369E">
        <w:rPr>
          <w:rStyle w:val="TagStyle"/>
          <w:rtl/>
        </w:rPr>
        <w:t xml:space="preserve"> &lt;&lt; דובר &gt;&gt;</w:t>
      </w:r>
      <w:r>
        <w:rPr>
          <w:rtl/>
        </w:rPr>
        <w:t xml:space="preserve">   </w:t>
      </w:r>
      <w:bookmarkEnd w:id="5989"/>
    </w:p>
    <w:p w:rsidR="00D239D8" w:rsidRDefault="00D239D8" w:rsidP="003F2F35">
      <w:pPr>
        <w:rPr>
          <w:rtl/>
          <w:lang w:eastAsia="he-IL"/>
        </w:rPr>
      </w:pPr>
    </w:p>
    <w:p w:rsidR="00D239D8" w:rsidRDefault="00D239D8" w:rsidP="00F45194">
      <w:pPr>
        <w:rPr>
          <w:rtl/>
          <w:lang w:eastAsia="he-IL"/>
        </w:rPr>
      </w:pPr>
      <w:bookmarkStart w:id="5992" w:name="_ETM_Q7_414235"/>
      <w:bookmarkStart w:id="5993" w:name="_ETM_Q7_414274"/>
      <w:bookmarkEnd w:id="5992"/>
      <w:bookmarkEnd w:id="5993"/>
      <w:r>
        <w:rPr>
          <w:rFonts w:hint="cs"/>
          <w:rtl/>
          <w:lang w:eastAsia="he-IL"/>
        </w:rPr>
        <w:t xml:space="preserve">תודה. בואו נתחיל שנייה אחת </w:t>
      </w:r>
      <w:bookmarkStart w:id="5994" w:name="_ETM_Q7_762000"/>
      <w:bookmarkEnd w:id="5994"/>
      <w:r>
        <w:rPr>
          <w:rFonts w:hint="cs"/>
          <w:rtl/>
          <w:lang w:eastAsia="he-IL"/>
        </w:rPr>
        <w:t xml:space="preserve">לתת מבט קצת יותר רחב </w:t>
      </w:r>
      <w:r>
        <w:rPr>
          <w:rtl/>
          <w:lang w:eastAsia="he-IL"/>
        </w:rPr>
        <w:t>–</w:t>
      </w:r>
      <w:r>
        <w:rPr>
          <w:rFonts w:hint="cs"/>
          <w:rtl/>
          <w:lang w:eastAsia="he-IL"/>
        </w:rPr>
        <w:t xml:space="preserve"> סליחה, זה הווליום שיש פה? צריך לצעוק. הרבה זמן לא הייתי בכנסת, אני </w:t>
      </w:r>
      <w:bookmarkStart w:id="5995" w:name="_ETM_Q7_770000"/>
      <w:bookmarkEnd w:id="5995"/>
      <w:r>
        <w:rPr>
          <w:rFonts w:hint="cs"/>
          <w:rtl/>
          <w:lang w:eastAsia="he-IL"/>
        </w:rPr>
        <w:t>לא מרגיש שצריך לצעוק.</w:t>
      </w:r>
    </w:p>
    <w:p w:rsidR="00D239D8" w:rsidRDefault="00D239D8" w:rsidP="00F45194">
      <w:pPr>
        <w:rPr>
          <w:rtl/>
          <w:lang w:eastAsia="he-IL"/>
        </w:rPr>
      </w:pPr>
    </w:p>
    <w:p w:rsidR="00D239D8" w:rsidRPr="003A1F55" w:rsidRDefault="00D239D8" w:rsidP="00F45194">
      <w:pPr>
        <w:rPr>
          <w:rtl/>
          <w:lang w:eastAsia="he-IL"/>
        </w:rPr>
      </w:pPr>
      <w:bookmarkStart w:id="5996" w:name="_ETM_Q7_773000"/>
      <w:bookmarkEnd w:id="5996"/>
      <w:r>
        <w:rPr>
          <w:rFonts w:hint="cs"/>
          <w:rtl/>
          <w:lang w:eastAsia="he-IL"/>
        </w:rPr>
        <w:t xml:space="preserve">אני אתן רגע מבט טיפה יותר רחב </w:t>
      </w:r>
      <w:r w:rsidR="0085413A">
        <w:rPr>
          <w:rFonts w:hint="cs"/>
          <w:rtl/>
          <w:lang w:eastAsia="he-IL"/>
        </w:rPr>
        <w:t>– – –</w:t>
      </w:r>
    </w:p>
    <w:p w:rsidR="00D239D8" w:rsidRDefault="00D239D8" w:rsidP="00F45194">
      <w:pPr>
        <w:rPr>
          <w:rtl/>
          <w:lang w:eastAsia="he-IL"/>
        </w:rPr>
      </w:pPr>
    </w:p>
    <w:p w:rsidR="00D239D8" w:rsidRDefault="00D239D8" w:rsidP="00F45194">
      <w:pPr>
        <w:pStyle w:val="af6"/>
        <w:keepNext/>
        <w:rPr>
          <w:rtl/>
        </w:rPr>
      </w:pPr>
      <w:bookmarkStart w:id="5997" w:name="ET_yor_6595_14"/>
      <w:r w:rsidRPr="00FB5B97">
        <w:rPr>
          <w:rStyle w:val="TagStyle"/>
          <w:rtl/>
        </w:rPr>
        <w:t xml:space="preserve"> &lt;&lt; יור &gt;&gt;</w:t>
      </w:r>
      <w:r w:rsidRPr="00452A9A">
        <w:rPr>
          <w:rStyle w:val="TagStyle"/>
          <w:rtl/>
        </w:rPr>
        <w:t xml:space="preserve"> </w:t>
      </w:r>
      <w:r>
        <w:rPr>
          <w:rtl/>
        </w:rPr>
        <w:t>היו"ר ארז מלול:</w:t>
      </w:r>
      <w:r w:rsidRPr="00452A9A">
        <w:rPr>
          <w:rStyle w:val="TagStyle"/>
          <w:rtl/>
        </w:rPr>
        <w:t xml:space="preserve"> </w:t>
      </w:r>
      <w:r w:rsidRPr="00FB5B97">
        <w:rPr>
          <w:rStyle w:val="TagStyle"/>
          <w:rtl/>
        </w:rPr>
        <w:t>&lt;&lt; יור &gt;&gt;</w:t>
      </w:r>
      <w:r>
        <w:rPr>
          <w:rtl/>
        </w:rPr>
        <w:t xml:space="preserve">   </w:t>
      </w:r>
      <w:bookmarkEnd w:id="5997"/>
    </w:p>
    <w:p w:rsidR="00D239D8" w:rsidRDefault="00D239D8" w:rsidP="003F2F35">
      <w:pPr>
        <w:rPr>
          <w:rtl/>
          <w:lang w:eastAsia="he-IL"/>
        </w:rPr>
      </w:pPr>
    </w:p>
    <w:p w:rsidR="00D239D8" w:rsidRDefault="00D239D8" w:rsidP="00DB631D">
      <w:pPr>
        <w:rPr>
          <w:rtl/>
          <w:lang w:eastAsia="he-IL"/>
        </w:rPr>
      </w:pPr>
      <w:r>
        <w:rPr>
          <w:rFonts w:hint="cs"/>
          <w:rtl/>
          <w:lang w:eastAsia="he-IL"/>
        </w:rPr>
        <w:t>לא, חברים, חבר הכנסת מאיר כהן. חבר הכנסת מאיר כהן, מפריע</w:t>
      </w:r>
      <w:r w:rsidR="00DB631D">
        <w:rPr>
          <w:rFonts w:hint="cs"/>
          <w:rtl/>
          <w:lang w:eastAsia="he-IL"/>
        </w:rPr>
        <w:t>,</w:t>
      </w:r>
      <w:r>
        <w:rPr>
          <w:rFonts w:hint="cs"/>
          <w:rtl/>
          <w:lang w:eastAsia="he-IL"/>
        </w:rPr>
        <w:t xml:space="preserve"> די. גם קשה לשר לדבר, גם </w:t>
      </w:r>
      <w:bookmarkStart w:id="5998" w:name="_ETM_Q7_785000"/>
      <w:bookmarkEnd w:id="5998"/>
      <w:r>
        <w:rPr>
          <w:rFonts w:hint="cs"/>
          <w:rtl/>
          <w:lang w:eastAsia="he-IL"/>
        </w:rPr>
        <w:t>אתם מדברים, וזה נושא מאוד חשוב.</w:t>
      </w:r>
    </w:p>
    <w:p w:rsidR="00D239D8" w:rsidRDefault="00D239D8" w:rsidP="00F45194">
      <w:pPr>
        <w:rPr>
          <w:rtl/>
          <w:lang w:eastAsia="he-IL"/>
        </w:rPr>
      </w:pPr>
      <w:bookmarkStart w:id="5999" w:name="_ETM_Q7_788000"/>
      <w:bookmarkEnd w:id="5999"/>
    </w:p>
    <w:p w:rsidR="00D239D8" w:rsidRDefault="00D239D8" w:rsidP="00F45194">
      <w:pPr>
        <w:pStyle w:val="-"/>
        <w:keepNext/>
        <w:rPr>
          <w:rtl/>
        </w:rPr>
      </w:pPr>
      <w:bookmarkStart w:id="6000" w:name="ET_speakercontinue_6453_90"/>
      <w:r w:rsidRPr="00FB5B97">
        <w:rPr>
          <w:rStyle w:val="TagStyle"/>
          <w:rtl/>
        </w:rPr>
        <w:t xml:space="preserve"> &lt;&lt; דובר_המשך &gt;&gt;</w:t>
      </w:r>
      <w:r w:rsidRPr="00753EDB">
        <w:rPr>
          <w:rStyle w:val="TagStyle"/>
          <w:rtl/>
        </w:rPr>
        <w:t xml:space="preserve"> </w:t>
      </w:r>
      <w:r>
        <w:rPr>
          <w:rtl/>
        </w:rPr>
        <w:t>שר האוצר בצלאל סמוטריץ':</w:t>
      </w:r>
      <w:r w:rsidRPr="00753EDB">
        <w:rPr>
          <w:rStyle w:val="TagStyle"/>
          <w:rtl/>
        </w:rPr>
        <w:t xml:space="preserve"> </w:t>
      </w:r>
      <w:r w:rsidRPr="00FB5B97">
        <w:rPr>
          <w:rStyle w:val="TagStyle"/>
          <w:rtl/>
        </w:rPr>
        <w:t>&lt;&lt; דובר_המשך &gt;&gt;</w:t>
      </w:r>
      <w:r>
        <w:rPr>
          <w:rtl/>
        </w:rPr>
        <w:t xml:space="preserve">   </w:t>
      </w:r>
      <w:bookmarkEnd w:id="6000"/>
    </w:p>
    <w:p w:rsidR="00D239D8" w:rsidRDefault="00D239D8" w:rsidP="003F2F35">
      <w:pPr>
        <w:rPr>
          <w:rtl/>
          <w:lang w:eastAsia="he-IL"/>
        </w:rPr>
      </w:pPr>
    </w:p>
    <w:p w:rsidR="00D239D8" w:rsidRDefault="00D239D8" w:rsidP="00F45194">
      <w:pPr>
        <w:rPr>
          <w:rtl/>
          <w:lang w:eastAsia="he-IL"/>
        </w:rPr>
      </w:pPr>
      <w:bookmarkStart w:id="6001" w:name="_ETM_Q7_789000"/>
      <w:bookmarkEnd w:id="6001"/>
      <w:r>
        <w:rPr>
          <w:rFonts w:hint="cs"/>
          <w:rtl/>
          <w:lang w:eastAsia="he-IL"/>
        </w:rPr>
        <w:t xml:space="preserve">טוב, אז חבר הכנסת כהנא, תודה רבה על השאלה. אני אתן שנייה אחת </w:t>
      </w:r>
      <w:bookmarkStart w:id="6002" w:name="_ETM_Q7_792000"/>
      <w:bookmarkEnd w:id="6002"/>
      <w:r>
        <w:rPr>
          <w:rFonts w:hint="cs"/>
          <w:rtl/>
          <w:lang w:eastAsia="he-IL"/>
        </w:rPr>
        <w:t>מבט יותר רחב.</w:t>
      </w:r>
    </w:p>
    <w:p w:rsidR="00D239D8" w:rsidRDefault="00D239D8" w:rsidP="00F45194">
      <w:pPr>
        <w:rPr>
          <w:rtl/>
          <w:lang w:eastAsia="he-IL"/>
        </w:rPr>
      </w:pPr>
    </w:p>
    <w:p w:rsidR="00D239D8" w:rsidRDefault="00D239D8" w:rsidP="00F45194">
      <w:pPr>
        <w:rPr>
          <w:rtl/>
        </w:rPr>
      </w:pPr>
      <w:bookmarkStart w:id="6003" w:name="TOR_Q8"/>
      <w:bookmarkStart w:id="6004" w:name="_ETM_Q8_193029"/>
      <w:bookmarkEnd w:id="6003"/>
      <w:bookmarkEnd w:id="6004"/>
      <w:r>
        <w:rPr>
          <w:rFonts w:hint="cs"/>
          <w:rtl/>
        </w:rPr>
        <w:t xml:space="preserve">אין </w:t>
      </w:r>
      <w:r w:rsidRPr="009F2A7F">
        <w:rPr>
          <w:rtl/>
        </w:rPr>
        <w:t xml:space="preserve">ספק </w:t>
      </w:r>
      <w:bookmarkStart w:id="6005" w:name="_ETM_Q8_193269"/>
      <w:bookmarkEnd w:id="6005"/>
      <w:r w:rsidRPr="009F2A7F">
        <w:rPr>
          <w:rtl/>
        </w:rPr>
        <w:t xml:space="preserve">שהמלחמה </w:t>
      </w:r>
      <w:bookmarkStart w:id="6006" w:name="_ETM_Q8_194960"/>
      <w:bookmarkEnd w:id="6006"/>
      <w:r w:rsidRPr="009F2A7F">
        <w:rPr>
          <w:rtl/>
        </w:rPr>
        <w:t xml:space="preserve">מטלטלת </w:t>
      </w:r>
      <w:bookmarkStart w:id="6007" w:name="_ETM_Q8_195830"/>
      <w:bookmarkEnd w:id="6007"/>
      <w:r w:rsidRPr="009F2A7F">
        <w:rPr>
          <w:rtl/>
        </w:rPr>
        <w:t xml:space="preserve">הרבה </w:t>
      </w:r>
      <w:bookmarkStart w:id="6008" w:name="_ETM_Q8_196100"/>
      <w:bookmarkEnd w:id="6008"/>
      <w:r w:rsidRPr="009F2A7F">
        <w:rPr>
          <w:rtl/>
        </w:rPr>
        <w:t xml:space="preserve">מאוד </w:t>
      </w:r>
      <w:bookmarkStart w:id="6009" w:name="_ETM_Q8_196910"/>
      <w:bookmarkEnd w:id="6009"/>
      <w:r w:rsidRPr="009F2A7F">
        <w:rPr>
          <w:rtl/>
        </w:rPr>
        <w:t xml:space="preserve">בהקשרים </w:t>
      </w:r>
      <w:bookmarkStart w:id="6010" w:name="_ETM_Q8_197360"/>
      <w:bookmarkEnd w:id="6010"/>
      <w:r w:rsidRPr="009F2A7F">
        <w:rPr>
          <w:rtl/>
        </w:rPr>
        <w:t>האלה</w:t>
      </w:r>
      <w:r>
        <w:rPr>
          <w:rFonts w:hint="cs"/>
          <w:rtl/>
        </w:rPr>
        <w:t>,</w:t>
      </w:r>
      <w:r w:rsidRPr="009F2A7F">
        <w:rPr>
          <w:rtl/>
        </w:rPr>
        <w:t xml:space="preserve"> </w:t>
      </w:r>
      <w:bookmarkStart w:id="6011" w:name="_ETM_Q8_197600"/>
      <w:bookmarkEnd w:id="6011"/>
      <w:r w:rsidRPr="009F2A7F">
        <w:rPr>
          <w:rtl/>
        </w:rPr>
        <w:t xml:space="preserve">כי </w:t>
      </w:r>
      <w:bookmarkStart w:id="6012" w:name="_ETM_Q8_197689"/>
      <w:bookmarkEnd w:id="6012"/>
      <w:r w:rsidRPr="009F2A7F">
        <w:rPr>
          <w:rtl/>
        </w:rPr>
        <w:t xml:space="preserve">אנחנו </w:t>
      </w:r>
      <w:bookmarkStart w:id="6013" w:name="_ETM_Q8_197869"/>
      <w:bookmarkEnd w:id="6013"/>
      <w:r>
        <w:rPr>
          <w:rFonts w:hint="cs"/>
          <w:rtl/>
        </w:rPr>
        <w:t>פתאום</w:t>
      </w:r>
      <w:r w:rsidRPr="009F2A7F">
        <w:rPr>
          <w:rtl/>
        </w:rPr>
        <w:t xml:space="preserve"> </w:t>
      </w:r>
      <w:bookmarkStart w:id="6014" w:name="_ETM_Q8_198110"/>
      <w:bookmarkEnd w:id="6014"/>
      <w:r w:rsidRPr="009F2A7F">
        <w:rPr>
          <w:rtl/>
        </w:rPr>
        <w:t xml:space="preserve">מול </w:t>
      </w:r>
      <w:bookmarkStart w:id="6015" w:name="_ETM_Q8_198289"/>
      <w:bookmarkEnd w:id="6015"/>
      <w:r w:rsidRPr="009F2A7F">
        <w:rPr>
          <w:rtl/>
        </w:rPr>
        <w:t xml:space="preserve">מספרים </w:t>
      </w:r>
      <w:bookmarkStart w:id="6016" w:name="_ETM_Q8_198710"/>
      <w:bookmarkEnd w:id="6016"/>
      <w:r w:rsidRPr="009F2A7F">
        <w:rPr>
          <w:rtl/>
        </w:rPr>
        <w:t xml:space="preserve">ענקיים </w:t>
      </w:r>
      <w:bookmarkStart w:id="6017" w:name="_ETM_Q8_199699"/>
      <w:bookmarkStart w:id="6018" w:name="_ETM_Q8_200179"/>
      <w:bookmarkEnd w:id="6017"/>
      <w:bookmarkEnd w:id="6018"/>
      <w:r w:rsidRPr="009F2A7F">
        <w:rPr>
          <w:rtl/>
        </w:rPr>
        <w:t xml:space="preserve">של </w:t>
      </w:r>
      <w:bookmarkStart w:id="6019" w:name="_ETM_Q8_200449"/>
      <w:bookmarkEnd w:id="6019"/>
      <w:r>
        <w:rPr>
          <w:rFonts w:hint="cs"/>
          <w:rtl/>
        </w:rPr>
        <w:t>אלמנות</w:t>
      </w:r>
      <w:bookmarkStart w:id="6020" w:name="_ETM_Q8_201050"/>
      <w:bookmarkEnd w:id="6020"/>
      <w:r>
        <w:rPr>
          <w:rFonts w:hint="cs"/>
          <w:rtl/>
        </w:rPr>
        <w:t xml:space="preserve">, </w:t>
      </w:r>
      <w:r w:rsidRPr="009F2A7F">
        <w:rPr>
          <w:rtl/>
        </w:rPr>
        <w:t xml:space="preserve">של </w:t>
      </w:r>
      <w:bookmarkStart w:id="6021" w:name="_ETM_Q8_201259"/>
      <w:bookmarkEnd w:id="6021"/>
      <w:r w:rsidRPr="009F2A7F">
        <w:rPr>
          <w:rtl/>
        </w:rPr>
        <w:t>יתומים</w:t>
      </w:r>
      <w:r>
        <w:rPr>
          <w:rFonts w:hint="cs"/>
          <w:rtl/>
        </w:rPr>
        <w:t>,</w:t>
      </w:r>
      <w:r w:rsidRPr="009F2A7F">
        <w:rPr>
          <w:rtl/>
        </w:rPr>
        <w:t xml:space="preserve"> </w:t>
      </w:r>
      <w:bookmarkStart w:id="6022" w:name="_ETM_Q8_201739"/>
      <w:bookmarkEnd w:id="6022"/>
      <w:r w:rsidRPr="009F2A7F">
        <w:rPr>
          <w:rtl/>
        </w:rPr>
        <w:t xml:space="preserve">של </w:t>
      </w:r>
      <w:bookmarkStart w:id="6023" w:name="_ETM_Q8_202070"/>
      <w:bookmarkEnd w:id="6023"/>
      <w:r w:rsidRPr="009F2A7F">
        <w:rPr>
          <w:rtl/>
        </w:rPr>
        <w:t>הורים</w:t>
      </w:r>
      <w:r>
        <w:rPr>
          <w:rFonts w:hint="cs"/>
          <w:rtl/>
        </w:rPr>
        <w:t xml:space="preserve"> ושל אחים</w:t>
      </w:r>
      <w:bookmarkStart w:id="6024" w:name="_ETM_Q8_202460"/>
      <w:bookmarkStart w:id="6025" w:name="_ETM_Q8_204160"/>
      <w:bookmarkEnd w:id="6024"/>
      <w:bookmarkEnd w:id="6025"/>
      <w:r>
        <w:rPr>
          <w:rFonts w:hint="cs"/>
          <w:rtl/>
        </w:rPr>
        <w:t xml:space="preserve"> – </w:t>
      </w:r>
      <w:r w:rsidRPr="009F2A7F">
        <w:rPr>
          <w:rtl/>
        </w:rPr>
        <w:t xml:space="preserve">דברים </w:t>
      </w:r>
      <w:bookmarkStart w:id="6026" w:name="_ETM_Q8_204820"/>
      <w:bookmarkEnd w:id="6026"/>
      <w:r w:rsidRPr="009F2A7F">
        <w:rPr>
          <w:rtl/>
        </w:rPr>
        <w:t xml:space="preserve">שבמשך </w:t>
      </w:r>
      <w:bookmarkStart w:id="6027" w:name="_ETM_Q8_205360"/>
      <w:bookmarkEnd w:id="6027"/>
      <w:r w:rsidRPr="009F2A7F">
        <w:rPr>
          <w:rtl/>
        </w:rPr>
        <w:t xml:space="preserve">עשרות </w:t>
      </w:r>
      <w:bookmarkStart w:id="6028" w:name="_ETM_Q8_205720"/>
      <w:bookmarkEnd w:id="6028"/>
      <w:r w:rsidRPr="009F2A7F">
        <w:rPr>
          <w:rtl/>
        </w:rPr>
        <w:t>שנים</w:t>
      </w:r>
      <w:r>
        <w:rPr>
          <w:rFonts w:hint="cs"/>
          <w:rtl/>
        </w:rPr>
        <w:t>,</w:t>
      </w:r>
      <w:r w:rsidRPr="009F2A7F">
        <w:rPr>
          <w:rtl/>
        </w:rPr>
        <w:t xml:space="preserve"> </w:t>
      </w:r>
      <w:bookmarkStart w:id="6029" w:name="_ETM_Q8_206619"/>
      <w:bookmarkEnd w:id="6029"/>
      <w:r w:rsidRPr="009F2A7F">
        <w:rPr>
          <w:rtl/>
        </w:rPr>
        <w:t xml:space="preserve">חלק </w:t>
      </w:r>
      <w:bookmarkStart w:id="6030" w:name="_ETM_Q8_206890"/>
      <w:bookmarkEnd w:id="6030"/>
      <w:r w:rsidRPr="009F2A7F">
        <w:rPr>
          <w:rtl/>
        </w:rPr>
        <w:t xml:space="preserve">מקום </w:t>
      </w:r>
      <w:bookmarkStart w:id="6031" w:name="_ETM_Q8_207189"/>
      <w:bookmarkEnd w:id="6031"/>
      <w:r w:rsidRPr="009F2A7F">
        <w:rPr>
          <w:rtl/>
        </w:rPr>
        <w:t xml:space="preserve">המדינה </w:t>
      </w:r>
      <w:bookmarkStart w:id="6032" w:name="_ETM_Q8_207670"/>
      <w:bookmarkEnd w:id="6032"/>
      <w:r>
        <w:rPr>
          <w:rFonts w:hint="cs"/>
          <w:rtl/>
        </w:rPr>
        <w:t>ו</w:t>
      </w:r>
      <w:r w:rsidRPr="009F2A7F">
        <w:rPr>
          <w:rtl/>
        </w:rPr>
        <w:t xml:space="preserve">חלק </w:t>
      </w:r>
      <w:bookmarkStart w:id="6033" w:name="_ETM_Q8_207970"/>
      <w:bookmarkEnd w:id="6033"/>
      <w:r w:rsidRPr="009F2A7F">
        <w:rPr>
          <w:rtl/>
        </w:rPr>
        <w:t xml:space="preserve">תוקנו </w:t>
      </w:r>
      <w:bookmarkStart w:id="6034" w:name="_ETM_Q8_208270"/>
      <w:bookmarkEnd w:id="6034"/>
      <w:r w:rsidRPr="009F2A7F">
        <w:rPr>
          <w:rtl/>
        </w:rPr>
        <w:t xml:space="preserve">לפני </w:t>
      </w:r>
      <w:bookmarkStart w:id="6035" w:name="_ETM_Q8_208539"/>
      <w:bookmarkEnd w:id="6035"/>
      <w:r w:rsidRPr="009F2A7F">
        <w:rPr>
          <w:rtl/>
        </w:rPr>
        <w:t xml:space="preserve">הרבה </w:t>
      </w:r>
      <w:bookmarkStart w:id="6036" w:name="_ETM_Q8_208779"/>
      <w:bookmarkEnd w:id="6036"/>
      <w:r w:rsidRPr="009F2A7F">
        <w:rPr>
          <w:rtl/>
        </w:rPr>
        <w:t xml:space="preserve">מאוד </w:t>
      </w:r>
      <w:bookmarkStart w:id="6037" w:name="_ETM_Q8_208990"/>
      <w:bookmarkEnd w:id="6037"/>
      <w:r w:rsidRPr="009F2A7F">
        <w:rPr>
          <w:rtl/>
        </w:rPr>
        <w:t>שנים</w:t>
      </w:r>
      <w:r>
        <w:rPr>
          <w:rFonts w:hint="cs"/>
          <w:rtl/>
        </w:rPr>
        <w:t xml:space="preserve"> –</w:t>
      </w:r>
      <w:r w:rsidRPr="009F2A7F">
        <w:rPr>
          <w:rtl/>
        </w:rPr>
        <w:t xml:space="preserve"> </w:t>
      </w:r>
      <w:bookmarkStart w:id="6038" w:name="_ETM_Q8_209380"/>
      <w:bookmarkEnd w:id="6038"/>
      <w:r w:rsidRPr="009F2A7F">
        <w:rPr>
          <w:rtl/>
        </w:rPr>
        <w:t xml:space="preserve">ואני </w:t>
      </w:r>
      <w:bookmarkStart w:id="6039" w:name="_ETM_Q8_209560"/>
      <w:bookmarkEnd w:id="6039"/>
      <w:r w:rsidRPr="009F2A7F">
        <w:rPr>
          <w:rtl/>
        </w:rPr>
        <w:t xml:space="preserve">חושב </w:t>
      </w:r>
      <w:bookmarkStart w:id="6040" w:name="_ETM_Q8_209770"/>
      <w:bookmarkEnd w:id="6040"/>
      <w:r w:rsidRPr="009F2A7F">
        <w:rPr>
          <w:rtl/>
        </w:rPr>
        <w:t xml:space="preserve">שכל </w:t>
      </w:r>
      <w:bookmarkStart w:id="6041" w:name="_ETM_Q8_210279"/>
      <w:bookmarkEnd w:id="6041"/>
      <w:r w:rsidRPr="009F2A7F">
        <w:rPr>
          <w:rtl/>
        </w:rPr>
        <w:t xml:space="preserve">הסוגיה </w:t>
      </w:r>
      <w:bookmarkStart w:id="6042" w:name="_ETM_Q8_210610"/>
      <w:bookmarkEnd w:id="6042"/>
      <w:r w:rsidRPr="009F2A7F">
        <w:rPr>
          <w:rtl/>
        </w:rPr>
        <w:t xml:space="preserve">הזאת </w:t>
      </w:r>
      <w:bookmarkStart w:id="6043" w:name="_ETM_Q8_210760"/>
      <w:bookmarkEnd w:id="6043"/>
      <w:r w:rsidRPr="009F2A7F">
        <w:rPr>
          <w:rtl/>
        </w:rPr>
        <w:t xml:space="preserve">צריכה </w:t>
      </w:r>
      <w:bookmarkStart w:id="6044" w:name="_ETM_Q8_211000"/>
      <w:bookmarkEnd w:id="6044"/>
      <w:r w:rsidRPr="009F2A7F">
        <w:rPr>
          <w:rtl/>
        </w:rPr>
        <w:t xml:space="preserve">רגע </w:t>
      </w:r>
      <w:bookmarkStart w:id="6045" w:name="_ETM_Q8_211300"/>
      <w:bookmarkEnd w:id="6045"/>
      <w:r w:rsidRPr="009F2A7F">
        <w:rPr>
          <w:rtl/>
        </w:rPr>
        <w:t xml:space="preserve">איזה </w:t>
      </w:r>
      <w:bookmarkStart w:id="6046" w:name="_ETM_Q8_211660"/>
      <w:bookmarkEnd w:id="6046"/>
      <w:r w:rsidRPr="009F2A7F">
        <w:rPr>
          <w:rtl/>
        </w:rPr>
        <w:t xml:space="preserve">מבט </w:t>
      </w:r>
      <w:bookmarkStart w:id="6047" w:name="_ETM_Q8_212140"/>
      <w:bookmarkEnd w:id="6047"/>
      <w:r>
        <w:rPr>
          <w:rFonts w:hint="cs"/>
          <w:rtl/>
        </w:rPr>
        <w:t>ו</w:t>
      </w:r>
      <w:r w:rsidRPr="009F2A7F">
        <w:rPr>
          <w:rtl/>
        </w:rPr>
        <w:t xml:space="preserve">היערכות </w:t>
      </w:r>
      <w:bookmarkStart w:id="6048" w:name="_ETM_Q8_212470"/>
      <w:bookmarkEnd w:id="6048"/>
      <w:r w:rsidRPr="009F2A7F">
        <w:rPr>
          <w:rtl/>
        </w:rPr>
        <w:t>מחודש</w:t>
      </w:r>
      <w:r>
        <w:rPr>
          <w:rFonts w:hint="cs"/>
          <w:rtl/>
        </w:rPr>
        <w:t>ים.</w:t>
      </w:r>
      <w:r w:rsidRPr="009F2A7F">
        <w:rPr>
          <w:rtl/>
        </w:rPr>
        <w:t xml:space="preserve"> </w:t>
      </w:r>
      <w:bookmarkStart w:id="6049" w:name="_ETM_Q8_213670"/>
      <w:bookmarkEnd w:id="6049"/>
    </w:p>
    <w:p w:rsidR="00D239D8" w:rsidRDefault="00D239D8" w:rsidP="003F2F35">
      <w:pPr>
        <w:rPr>
          <w:rtl/>
        </w:rPr>
      </w:pPr>
      <w:bookmarkStart w:id="6050" w:name="_ETM_Q8_212570"/>
      <w:bookmarkStart w:id="6051" w:name="_ETM_Q8_212654"/>
      <w:bookmarkEnd w:id="6050"/>
      <w:bookmarkEnd w:id="6051"/>
    </w:p>
    <w:p w:rsidR="00D239D8" w:rsidRDefault="00D239D8" w:rsidP="00DB631D">
      <w:pPr>
        <w:rPr>
          <w:rtl/>
        </w:rPr>
      </w:pPr>
      <w:bookmarkStart w:id="6052" w:name="_ETM_Q8_212698"/>
      <w:bookmarkStart w:id="6053" w:name="_ETM_Q8_212751"/>
      <w:bookmarkEnd w:id="6052"/>
      <w:bookmarkEnd w:id="6053"/>
      <w:r w:rsidRPr="009F2A7F">
        <w:rPr>
          <w:rtl/>
        </w:rPr>
        <w:t xml:space="preserve">כמות </w:t>
      </w:r>
      <w:bookmarkStart w:id="6054" w:name="_ETM_Q8_214060"/>
      <w:bookmarkEnd w:id="6054"/>
      <w:r w:rsidRPr="009F2A7F">
        <w:rPr>
          <w:rtl/>
        </w:rPr>
        <w:t xml:space="preserve">עושה </w:t>
      </w:r>
      <w:bookmarkStart w:id="6055" w:name="_ETM_Q8_214270"/>
      <w:bookmarkEnd w:id="6055"/>
      <w:r w:rsidRPr="009F2A7F">
        <w:rPr>
          <w:rtl/>
        </w:rPr>
        <w:t>איכות</w:t>
      </w:r>
      <w:r>
        <w:rPr>
          <w:rFonts w:hint="cs"/>
          <w:rtl/>
        </w:rPr>
        <w:t>,</w:t>
      </w:r>
      <w:r w:rsidRPr="009F2A7F">
        <w:rPr>
          <w:rtl/>
        </w:rPr>
        <w:t xml:space="preserve"> </w:t>
      </w:r>
      <w:bookmarkStart w:id="6056" w:name="_ETM_Q8_214909"/>
      <w:bookmarkEnd w:id="6056"/>
      <w:r w:rsidRPr="009F2A7F">
        <w:rPr>
          <w:rtl/>
        </w:rPr>
        <w:t xml:space="preserve">מכל </w:t>
      </w:r>
      <w:bookmarkStart w:id="6057" w:name="_ETM_Q8_215360"/>
      <w:bookmarkEnd w:id="6057"/>
      <w:r w:rsidRPr="009F2A7F">
        <w:rPr>
          <w:rtl/>
        </w:rPr>
        <w:t>הכיוונים</w:t>
      </w:r>
      <w:r>
        <w:rPr>
          <w:rFonts w:hint="cs"/>
          <w:rtl/>
        </w:rPr>
        <w:t>,</w:t>
      </w:r>
      <w:r w:rsidRPr="009F2A7F">
        <w:rPr>
          <w:rtl/>
        </w:rPr>
        <w:t xml:space="preserve"> </w:t>
      </w:r>
      <w:bookmarkStart w:id="6058" w:name="_ETM_Q8_215840"/>
      <w:bookmarkEnd w:id="6058"/>
      <w:r w:rsidRPr="009F2A7F">
        <w:rPr>
          <w:rtl/>
        </w:rPr>
        <w:t xml:space="preserve">הצורך </w:t>
      </w:r>
      <w:bookmarkStart w:id="6059" w:name="_ETM_Q8_216140"/>
      <w:bookmarkEnd w:id="6059"/>
      <w:r w:rsidRPr="009F2A7F">
        <w:rPr>
          <w:rtl/>
        </w:rPr>
        <w:t xml:space="preserve">לתת </w:t>
      </w:r>
      <w:bookmarkStart w:id="6060" w:name="_ETM_Q8_216380"/>
      <w:bookmarkEnd w:id="6060"/>
      <w:r w:rsidRPr="009F2A7F">
        <w:rPr>
          <w:rtl/>
        </w:rPr>
        <w:t>מענה</w:t>
      </w:r>
      <w:r>
        <w:rPr>
          <w:rFonts w:hint="cs"/>
          <w:rtl/>
        </w:rPr>
        <w:t>.</w:t>
      </w:r>
      <w:r w:rsidRPr="009F2A7F">
        <w:rPr>
          <w:rtl/>
        </w:rPr>
        <w:t xml:space="preserve"> </w:t>
      </w:r>
      <w:bookmarkStart w:id="6061" w:name="_ETM_Q8_217350"/>
      <w:bookmarkEnd w:id="6061"/>
      <w:r w:rsidRPr="009F2A7F">
        <w:rPr>
          <w:rtl/>
        </w:rPr>
        <w:t xml:space="preserve">אני </w:t>
      </w:r>
      <w:bookmarkStart w:id="6062" w:name="_ETM_Q8_217800"/>
      <w:bookmarkEnd w:id="6062"/>
      <w:r w:rsidRPr="009F2A7F">
        <w:rPr>
          <w:rtl/>
        </w:rPr>
        <w:t xml:space="preserve">לא </w:t>
      </w:r>
      <w:bookmarkStart w:id="6063" w:name="_ETM_Q8_217890"/>
      <w:bookmarkEnd w:id="6063"/>
      <w:r w:rsidRPr="009F2A7F">
        <w:rPr>
          <w:rtl/>
        </w:rPr>
        <w:t xml:space="preserve">חושב </w:t>
      </w:r>
      <w:bookmarkStart w:id="6064" w:name="_ETM_Q8_218070"/>
      <w:bookmarkEnd w:id="6064"/>
      <w:r w:rsidRPr="009F2A7F">
        <w:rPr>
          <w:rtl/>
        </w:rPr>
        <w:t xml:space="preserve">שיש </w:t>
      </w:r>
      <w:bookmarkStart w:id="6065" w:name="_ETM_Q8_218280"/>
      <w:bookmarkEnd w:id="6065"/>
      <w:r w:rsidRPr="009F2A7F">
        <w:rPr>
          <w:rtl/>
        </w:rPr>
        <w:t>ויכוח</w:t>
      </w:r>
      <w:r>
        <w:rPr>
          <w:rFonts w:hint="cs"/>
          <w:rtl/>
        </w:rPr>
        <w:t>,</w:t>
      </w:r>
      <w:r w:rsidRPr="009F2A7F">
        <w:rPr>
          <w:rtl/>
        </w:rPr>
        <w:t xml:space="preserve"> </w:t>
      </w:r>
      <w:bookmarkStart w:id="6066" w:name="_ETM_Q8_219210"/>
      <w:bookmarkEnd w:id="6066"/>
      <w:r w:rsidRPr="009F2A7F">
        <w:rPr>
          <w:rtl/>
        </w:rPr>
        <w:t>כמובן</w:t>
      </w:r>
      <w:r>
        <w:rPr>
          <w:rFonts w:hint="cs"/>
          <w:rtl/>
        </w:rPr>
        <w:t>,</w:t>
      </w:r>
      <w:r w:rsidRPr="009F2A7F">
        <w:rPr>
          <w:rtl/>
        </w:rPr>
        <w:t xml:space="preserve"> </w:t>
      </w:r>
      <w:bookmarkStart w:id="6067" w:name="_ETM_Q8_219719"/>
      <w:bookmarkEnd w:id="6067"/>
      <w:r>
        <w:rPr>
          <w:rFonts w:hint="cs"/>
          <w:rtl/>
        </w:rPr>
        <w:t xml:space="preserve">על </w:t>
      </w:r>
      <w:r w:rsidRPr="009F2A7F">
        <w:rPr>
          <w:rtl/>
        </w:rPr>
        <w:t xml:space="preserve">המחויבות </w:t>
      </w:r>
      <w:bookmarkStart w:id="6068" w:name="_ETM_Q8_220379"/>
      <w:bookmarkEnd w:id="6068"/>
      <w:r w:rsidRPr="009F2A7F">
        <w:rPr>
          <w:rtl/>
        </w:rPr>
        <w:t xml:space="preserve">העמוקה </w:t>
      </w:r>
      <w:bookmarkStart w:id="6069" w:name="_ETM_Q8_220890"/>
      <w:bookmarkEnd w:id="6069"/>
      <w:r w:rsidRPr="009F2A7F">
        <w:rPr>
          <w:rtl/>
        </w:rPr>
        <w:t xml:space="preserve">מאוד </w:t>
      </w:r>
      <w:bookmarkStart w:id="6070" w:name="_ETM_Q8_221219"/>
      <w:bookmarkEnd w:id="6070"/>
      <w:r w:rsidRPr="009F2A7F">
        <w:rPr>
          <w:rtl/>
        </w:rPr>
        <w:t xml:space="preserve">מאוד </w:t>
      </w:r>
      <w:bookmarkStart w:id="6071" w:name="_ETM_Q8_221519"/>
      <w:bookmarkStart w:id="6072" w:name="_ETM_Q8_221760"/>
      <w:bookmarkEnd w:id="6071"/>
      <w:bookmarkEnd w:id="6072"/>
      <w:r w:rsidRPr="009F2A7F">
        <w:rPr>
          <w:rtl/>
        </w:rPr>
        <w:t xml:space="preserve">של </w:t>
      </w:r>
      <w:bookmarkStart w:id="6073" w:name="_ETM_Q8_221850"/>
      <w:bookmarkEnd w:id="6073"/>
      <w:r w:rsidRPr="009F2A7F">
        <w:rPr>
          <w:rtl/>
        </w:rPr>
        <w:t xml:space="preserve">מדינת </w:t>
      </w:r>
      <w:bookmarkStart w:id="6074" w:name="_ETM_Q8_222239"/>
      <w:bookmarkEnd w:id="6074"/>
      <w:r w:rsidRPr="009F2A7F">
        <w:rPr>
          <w:rtl/>
        </w:rPr>
        <w:t xml:space="preserve">ישראל </w:t>
      </w:r>
      <w:bookmarkStart w:id="6075" w:name="_ETM_Q8_223589"/>
      <w:bookmarkEnd w:id="6075"/>
      <w:r w:rsidRPr="009F2A7F">
        <w:rPr>
          <w:rtl/>
        </w:rPr>
        <w:t xml:space="preserve">לכל </w:t>
      </w:r>
      <w:bookmarkStart w:id="6076" w:name="_ETM_Q8_225510"/>
      <w:bookmarkEnd w:id="6076"/>
      <w:r>
        <w:rPr>
          <w:rFonts w:hint="cs"/>
          <w:rtl/>
        </w:rPr>
        <w:t>ה</w:t>
      </w:r>
      <w:r w:rsidRPr="009F2A7F">
        <w:rPr>
          <w:rtl/>
        </w:rPr>
        <w:t xml:space="preserve">משפחות </w:t>
      </w:r>
      <w:bookmarkStart w:id="6077" w:name="_ETM_Q8_225960"/>
      <w:bookmarkEnd w:id="6077"/>
      <w:r w:rsidRPr="009F2A7F">
        <w:rPr>
          <w:rtl/>
        </w:rPr>
        <w:t xml:space="preserve">הגיבורות </w:t>
      </w:r>
      <w:bookmarkStart w:id="6078" w:name="_ETM_Q8_226499"/>
      <w:bookmarkEnd w:id="6078"/>
      <w:r w:rsidRPr="009F2A7F">
        <w:rPr>
          <w:rtl/>
        </w:rPr>
        <w:t>האלה</w:t>
      </w:r>
      <w:r>
        <w:rPr>
          <w:rFonts w:hint="cs"/>
          <w:rtl/>
        </w:rPr>
        <w:t>,</w:t>
      </w:r>
      <w:r w:rsidRPr="009F2A7F">
        <w:rPr>
          <w:rtl/>
        </w:rPr>
        <w:t xml:space="preserve"> </w:t>
      </w:r>
      <w:bookmarkStart w:id="6079" w:name="_ETM_Q8_226800"/>
      <w:bookmarkEnd w:id="6079"/>
      <w:r w:rsidRPr="009F2A7F">
        <w:rPr>
          <w:rtl/>
        </w:rPr>
        <w:t>שוב</w:t>
      </w:r>
      <w:r>
        <w:rPr>
          <w:rFonts w:hint="cs"/>
          <w:rtl/>
        </w:rPr>
        <w:t>,</w:t>
      </w:r>
      <w:r w:rsidRPr="009F2A7F">
        <w:rPr>
          <w:rtl/>
        </w:rPr>
        <w:t xml:space="preserve"> </w:t>
      </w:r>
      <w:bookmarkStart w:id="6080" w:name="_ETM_Q8_227940"/>
      <w:bookmarkEnd w:id="6080"/>
      <w:r>
        <w:rPr>
          <w:rFonts w:hint="cs"/>
          <w:rtl/>
        </w:rPr>
        <w:t xml:space="preserve">כל </w:t>
      </w:r>
      <w:bookmarkStart w:id="6081" w:name="_ETM_Q8_228810"/>
      <w:bookmarkEnd w:id="6081"/>
      <w:r w:rsidR="00DB631D">
        <w:rPr>
          <w:rFonts w:hint="cs"/>
          <w:rtl/>
        </w:rPr>
        <w:t xml:space="preserve">– </w:t>
      </w:r>
      <w:r w:rsidRPr="009F2A7F">
        <w:rPr>
          <w:rtl/>
        </w:rPr>
        <w:t xml:space="preserve">איך </w:t>
      </w:r>
      <w:bookmarkStart w:id="6082" w:name="_ETM_Q8_228960"/>
      <w:bookmarkEnd w:id="6082"/>
      <w:r w:rsidRPr="009F2A7F">
        <w:rPr>
          <w:rtl/>
        </w:rPr>
        <w:t xml:space="preserve">נקרא </w:t>
      </w:r>
      <w:bookmarkStart w:id="6083" w:name="_ETM_Q8_229260"/>
      <w:bookmarkEnd w:id="6083"/>
      <w:r w:rsidRPr="009F2A7F">
        <w:rPr>
          <w:rtl/>
        </w:rPr>
        <w:t>לזה</w:t>
      </w:r>
      <w:r>
        <w:rPr>
          <w:rFonts w:hint="cs"/>
          <w:rtl/>
        </w:rPr>
        <w:t>?</w:t>
      </w:r>
      <w:r w:rsidRPr="009F2A7F">
        <w:rPr>
          <w:rtl/>
        </w:rPr>
        <w:t xml:space="preserve"> </w:t>
      </w:r>
      <w:bookmarkStart w:id="6084" w:name="_ETM_Q8_229710"/>
      <w:bookmarkEnd w:id="6084"/>
      <w:r w:rsidRPr="009F2A7F">
        <w:rPr>
          <w:rtl/>
        </w:rPr>
        <w:t xml:space="preserve">כל </w:t>
      </w:r>
      <w:bookmarkStart w:id="6085" w:name="_ETM_Q8_229950"/>
      <w:bookmarkEnd w:id="6085"/>
      <w:r w:rsidRPr="009F2A7F">
        <w:rPr>
          <w:rtl/>
        </w:rPr>
        <w:t xml:space="preserve">הצדדים </w:t>
      </w:r>
      <w:bookmarkStart w:id="6086" w:name="_ETM_Q8_230610"/>
      <w:bookmarkEnd w:id="6086"/>
      <w:r w:rsidRPr="009F2A7F">
        <w:rPr>
          <w:rtl/>
        </w:rPr>
        <w:t xml:space="preserve">של </w:t>
      </w:r>
      <w:bookmarkStart w:id="6087" w:name="_ETM_Q8_230790"/>
      <w:bookmarkEnd w:id="6087"/>
      <w:r>
        <w:rPr>
          <w:rtl/>
        </w:rPr>
        <w:t>הש</w:t>
      </w:r>
      <w:r>
        <w:rPr>
          <w:rFonts w:hint="cs"/>
          <w:rtl/>
        </w:rPr>
        <w:t>כול.</w:t>
      </w:r>
      <w:r w:rsidRPr="009F2A7F">
        <w:rPr>
          <w:rtl/>
        </w:rPr>
        <w:t xml:space="preserve"> </w:t>
      </w:r>
      <w:bookmarkStart w:id="6088" w:name="_ETM_Q8_231940"/>
      <w:bookmarkEnd w:id="6088"/>
      <w:r w:rsidRPr="009F2A7F">
        <w:rPr>
          <w:rtl/>
        </w:rPr>
        <w:t xml:space="preserve">אנחנו </w:t>
      </w:r>
      <w:bookmarkStart w:id="6089" w:name="_ETM_Q8_232149"/>
      <w:bookmarkEnd w:id="6089"/>
      <w:r w:rsidRPr="009F2A7F">
        <w:rPr>
          <w:rtl/>
        </w:rPr>
        <w:t xml:space="preserve">שולחים </w:t>
      </w:r>
      <w:bookmarkStart w:id="6090" w:name="_ETM_Q8_232569"/>
      <w:bookmarkEnd w:id="6090"/>
      <w:r w:rsidRPr="009F2A7F">
        <w:rPr>
          <w:rtl/>
        </w:rPr>
        <w:t>לוחמים</w:t>
      </w:r>
      <w:r>
        <w:rPr>
          <w:rFonts w:hint="cs"/>
          <w:rtl/>
        </w:rPr>
        <w:t>,</w:t>
      </w:r>
      <w:r w:rsidRPr="00DA475C">
        <w:rPr>
          <w:rtl/>
        </w:rPr>
        <w:t xml:space="preserve"> חיילים </w:t>
      </w:r>
      <w:bookmarkStart w:id="6091" w:name="_ETM_Q8_234010"/>
      <w:bookmarkEnd w:id="6091"/>
      <w:r w:rsidRPr="00DA475C">
        <w:rPr>
          <w:rtl/>
        </w:rPr>
        <w:t>ומפקדים</w:t>
      </w:r>
      <w:r>
        <w:rPr>
          <w:rFonts w:hint="cs"/>
          <w:rtl/>
        </w:rPr>
        <w:t>,</w:t>
      </w:r>
      <w:r w:rsidRPr="00DA475C">
        <w:rPr>
          <w:rtl/>
        </w:rPr>
        <w:t xml:space="preserve"> </w:t>
      </w:r>
      <w:bookmarkStart w:id="6092" w:name="_ETM_Q8_234549"/>
      <w:bookmarkEnd w:id="6092"/>
      <w:r w:rsidRPr="00DA475C">
        <w:rPr>
          <w:rtl/>
        </w:rPr>
        <w:t xml:space="preserve">ואנחנו </w:t>
      </w:r>
      <w:bookmarkStart w:id="6093" w:name="_ETM_Q8_234819"/>
      <w:bookmarkEnd w:id="6093"/>
      <w:r w:rsidRPr="00DA475C">
        <w:rPr>
          <w:rtl/>
        </w:rPr>
        <w:t xml:space="preserve">לוקחים </w:t>
      </w:r>
      <w:bookmarkStart w:id="6094" w:name="_ETM_Q8_235059"/>
      <w:bookmarkEnd w:id="6094"/>
      <w:r w:rsidRPr="00DA475C">
        <w:rPr>
          <w:rtl/>
        </w:rPr>
        <w:t xml:space="preserve">על </w:t>
      </w:r>
      <w:bookmarkStart w:id="6095" w:name="_ETM_Q8_235119"/>
      <w:bookmarkEnd w:id="6095"/>
      <w:r w:rsidRPr="00DA475C">
        <w:rPr>
          <w:rtl/>
        </w:rPr>
        <w:t xml:space="preserve">זה </w:t>
      </w:r>
      <w:bookmarkStart w:id="6096" w:name="_ETM_Q8_235209"/>
      <w:bookmarkEnd w:id="6096"/>
      <w:r w:rsidRPr="00DA475C">
        <w:rPr>
          <w:rtl/>
        </w:rPr>
        <w:t>אחריות</w:t>
      </w:r>
      <w:r>
        <w:rPr>
          <w:rFonts w:hint="cs"/>
          <w:rtl/>
        </w:rPr>
        <w:t>.</w:t>
      </w:r>
      <w:r w:rsidRPr="00DA475C">
        <w:rPr>
          <w:rtl/>
        </w:rPr>
        <w:t xml:space="preserve"> </w:t>
      </w:r>
      <w:bookmarkStart w:id="6097" w:name="_ETM_Q8_235780"/>
      <w:bookmarkEnd w:id="6097"/>
      <w:r>
        <w:rPr>
          <w:rFonts w:hint="cs"/>
          <w:rtl/>
        </w:rPr>
        <w:t>על זה</w:t>
      </w:r>
      <w:r w:rsidRPr="00DA475C">
        <w:rPr>
          <w:rtl/>
        </w:rPr>
        <w:t xml:space="preserve"> </w:t>
      </w:r>
      <w:bookmarkStart w:id="6098" w:name="_ETM_Q8_235959"/>
      <w:bookmarkEnd w:id="6098"/>
      <w:r w:rsidRPr="00DA475C">
        <w:rPr>
          <w:rtl/>
        </w:rPr>
        <w:t xml:space="preserve">אין </w:t>
      </w:r>
      <w:bookmarkStart w:id="6099" w:name="_ETM_Q8_236139"/>
      <w:bookmarkEnd w:id="6099"/>
      <w:r w:rsidRPr="00DA475C">
        <w:rPr>
          <w:rtl/>
        </w:rPr>
        <w:t>ויכוח</w:t>
      </w:r>
      <w:r>
        <w:rPr>
          <w:rFonts w:hint="cs"/>
          <w:rtl/>
        </w:rPr>
        <w:t>.</w:t>
      </w:r>
      <w:r w:rsidRPr="00DA475C">
        <w:rPr>
          <w:rtl/>
        </w:rPr>
        <w:t xml:space="preserve"> </w:t>
      </w:r>
      <w:bookmarkStart w:id="6100" w:name="_ETM_Q8_238460"/>
      <w:bookmarkEnd w:id="6100"/>
    </w:p>
    <w:p w:rsidR="00D239D8" w:rsidRDefault="00D239D8" w:rsidP="003F2F35">
      <w:pPr>
        <w:rPr>
          <w:rtl/>
        </w:rPr>
      </w:pPr>
      <w:bookmarkStart w:id="6101" w:name="_ETM_Q8_243354"/>
      <w:bookmarkStart w:id="6102" w:name="_ETM_Q8_243441"/>
      <w:bookmarkEnd w:id="6101"/>
      <w:bookmarkEnd w:id="6102"/>
    </w:p>
    <w:p w:rsidR="00D239D8" w:rsidRDefault="00D239D8" w:rsidP="003F2F35">
      <w:pPr>
        <w:rPr>
          <w:rtl/>
        </w:rPr>
      </w:pPr>
      <w:bookmarkStart w:id="6103" w:name="_ETM_Q8_243498"/>
      <w:bookmarkStart w:id="6104" w:name="_ETM_Q8_243560"/>
      <w:bookmarkEnd w:id="6103"/>
      <w:bookmarkEnd w:id="6104"/>
      <w:r w:rsidRPr="00DA475C">
        <w:rPr>
          <w:rtl/>
        </w:rPr>
        <w:t xml:space="preserve">ספציפית </w:t>
      </w:r>
      <w:bookmarkStart w:id="6105" w:name="_ETM_Q8_239809"/>
      <w:bookmarkEnd w:id="6105"/>
      <w:r w:rsidRPr="00DA475C">
        <w:rPr>
          <w:rtl/>
        </w:rPr>
        <w:t xml:space="preserve">בשאלת </w:t>
      </w:r>
      <w:bookmarkStart w:id="6106" w:name="_ETM_Q8_240440"/>
      <w:bookmarkEnd w:id="6106"/>
      <w:r w:rsidRPr="00DA475C">
        <w:rPr>
          <w:rtl/>
        </w:rPr>
        <w:t xml:space="preserve">היתומים </w:t>
      </w:r>
      <w:bookmarkStart w:id="6107" w:name="_ETM_Q8_241159"/>
      <w:bookmarkEnd w:id="6107"/>
      <w:r w:rsidRPr="00DA475C">
        <w:rPr>
          <w:rtl/>
        </w:rPr>
        <w:t>המבוגרים</w:t>
      </w:r>
      <w:r>
        <w:rPr>
          <w:rFonts w:hint="cs"/>
          <w:rtl/>
        </w:rPr>
        <w:t>,</w:t>
      </w:r>
      <w:r w:rsidRPr="00DA475C">
        <w:rPr>
          <w:rtl/>
        </w:rPr>
        <w:t xml:space="preserve"> </w:t>
      </w:r>
      <w:bookmarkStart w:id="6108" w:name="_ETM_Q8_241879"/>
      <w:bookmarkEnd w:id="6108"/>
      <w:r w:rsidRPr="00DA475C">
        <w:rPr>
          <w:rtl/>
        </w:rPr>
        <w:t>הבוגרים</w:t>
      </w:r>
      <w:r>
        <w:rPr>
          <w:rFonts w:hint="cs"/>
          <w:rtl/>
        </w:rPr>
        <w:t>,</w:t>
      </w:r>
      <w:bookmarkStart w:id="6109" w:name="_ETM_Q8_242719"/>
      <w:bookmarkEnd w:id="6109"/>
      <w:r w:rsidRPr="00DA475C">
        <w:rPr>
          <w:rtl/>
        </w:rPr>
        <w:t xml:space="preserve"> </w:t>
      </w:r>
      <w:bookmarkStart w:id="6110" w:name="_ETM_Q8_243409"/>
      <w:bookmarkEnd w:id="6110"/>
      <w:r w:rsidRPr="00DA475C">
        <w:rPr>
          <w:rtl/>
        </w:rPr>
        <w:t xml:space="preserve">שר </w:t>
      </w:r>
      <w:bookmarkStart w:id="6111" w:name="_ETM_Q8_243589"/>
      <w:bookmarkEnd w:id="6111"/>
      <w:r w:rsidRPr="00DA475C">
        <w:rPr>
          <w:rtl/>
        </w:rPr>
        <w:t xml:space="preserve">הביטחון </w:t>
      </w:r>
      <w:bookmarkStart w:id="6112" w:name="_ETM_Q8_243889"/>
      <w:bookmarkEnd w:id="6112"/>
      <w:r w:rsidRPr="00DA475C">
        <w:rPr>
          <w:rtl/>
        </w:rPr>
        <w:t>הקודם</w:t>
      </w:r>
      <w:r>
        <w:rPr>
          <w:rFonts w:hint="cs"/>
          <w:rtl/>
        </w:rPr>
        <w:t>,</w:t>
      </w:r>
      <w:r w:rsidRPr="00DA475C">
        <w:rPr>
          <w:rtl/>
        </w:rPr>
        <w:t xml:space="preserve"> </w:t>
      </w:r>
      <w:bookmarkStart w:id="6113" w:name="_ETM_Q8_244399"/>
      <w:bookmarkEnd w:id="6113"/>
      <w:r w:rsidRPr="00DA475C">
        <w:rPr>
          <w:rtl/>
        </w:rPr>
        <w:t xml:space="preserve">חבר </w:t>
      </w:r>
      <w:bookmarkStart w:id="6114" w:name="_ETM_Q8_244640"/>
      <w:bookmarkEnd w:id="6114"/>
      <w:r w:rsidRPr="00DA475C">
        <w:rPr>
          <w:rtl/>
        </w:rPr>
        <w:t xml:space="preserve">הכנסת </w:t>
      </w:r>
      <w:bookmarkStart w:id="6115" w:name="_ETM_Q8_244939"/>
      <w:bookmarkEnd w:id="6115"/>
      <w:r>
        <w:rPr>
          <w:rFonts w:hint="cs"/>
          <w:rtl/>
        </w:rPr>
        <w:t>גנץ</w:t>
      </w:r>
      <w:bookmarkStart w:id="6116" w:name="_ETM_Q8_245420"/>
      <w:bookmarkEnd w:id="6116"/>
      <w:r>
        <w:rPr>
          <w:rFonts w:hint="cs"/>
          <w:rtl/>
        </w:rPr>
        <w:t xml:space="preserve">, </w:t>
      </w:r>
      <w:bookmarkStart w:id="6117" w:name="_ETM_Q8_245780"/>
      <w:bookmarkEnd w:id="6117"/>
      <w:r w:rsidRPr="00DA475C">
        <w:rPr>
          <w:rtl/>
        </w:rPr>
        <w:t xml:space="preserve">הקים </w:t>
      </w:r>
      <w:bookmarkStart w:id="6118" w:name="_ETM_Q8_245990"/>
      <w:bookmarkEnd w:id="6118"/>
      <w:r w:rsidRPr="00DA475C">
        <w:rPr>
          <w:rtl/>
        </w:rPr>
        <w:t>ועדה</w:t>
      </w:r>
      <w:r>
        <w:rPr>
          <w:rFonts w:hint="cs"/>
          <w:rtl/>
        </w:rPr>
        <w:t xml:space="preserve">, </w:t>
      </w:r>
      <w:r w:rsidRPr="00DA475C">
        <w:rPr>
          <w:rtl/>
        </w:rPr>
        <w:t>כידוע</w:t>
      </w:r>
      <w:r>
        <w:rPr>
          <w:rFonts w:hint="cs"/>
          <w:rtl/>
        </w:rPr>
        <w:t>.</w:t>
      </w:r>
      <w:r w:rsidRPr="00DA475C">
        <w:rPr>
          <w:rtl/>
        </w:rPr>
        <w:t xml:space="preserve"> </w:t>
      </w:r>
      <w:bookmarkStart w:id="6119" w:name="_ETM_Q8_246740"/>
      <w:bookmarkEnd w:id="6119"/>
      <w:r w:rsidRPr="00DA475C">
        <w:rPr>
          <w:rtl/>
        </w:rPr>
        <w:t xml:space="preserve">עמד </w:t>
      </w:r>
      <w:bookmarkStart w:id="6120" w:name="_ETM_Q8_247009"/>
      <w:bookmarkEnd w:id="6120"/>
      <w:r w:rsidRPr="00DA475C">
        <w:rPr>
          <w:rtl/>
        </w:rPr>
        <w:t xml:space="preserve">בראשה </w:t>
      </w:r>
      <w:bookmarkStart w:id="6121" w:name="_ETM_Q8_247579"/>
      <w:bookmarkEnd w:id="6121"/>
      <w:r w:rsidRPr="00DA475C">
        <w:rPr>
          <w:rtl/>
        </w:rPr>
        <w:t xml:space="preserve">כבוד </w:t>
      </w:r>
      <w:bookmarkStart w:id="6122" w:name="_ETM_Q8_247819"/>
      <w:bookmarkEnd w:id="6122"/>
      <w:r w:rsidRPr="00DA475C">
        <w:rPr>
          <w:rtl/>
        </w:rPr>
        <w:t xml:space="preserve">השופט </w:t>
      </w:r>
      <w:bookmarkStart w:id="6123" w:name="_ETM_Q8_248509"/>
      <w:bookmarkEnd w:id="6123"/>
      <w:r w:rsidRPr="00DA475C">
        <w:rPr>
          <w:rtl/>
        </w:rPr>
        <w:t xml:space="preserve">בדימוס </w:t>
      </w:r>
      <w:bookmarkStart w:id="6124" w:name="_ETM_Q8_249200"/>
      <w:bookmarkEnd w:id="6124"/>
      <w:r w:rsidRPr="00DA475C">
        <w:rPr>
          <w:rtl/>
        </w:rPr>
        <w:t xml:space="preserve">אליקים </w:t>
      </w:r>
      <w:bookmarkStart w:id="6125" w:name="_ETM_Q8_249530"/>
      <w:bookmarkEnd w:id="6125"/>
      <w:r w:rsidRPr="00DA475C">
        <w:rPr>
          <w:rtl/>
        </w:rPr>
        <w:t>רובינשטיין</w:t>
      </w:r>
      <w:r>
        <w:rPr>
          <w:rFonts w:hint="cs"/>
          <w:rtl/>
        </w:rPr>
        <w:t>.</w:t>
      </w:r>
      <w:r w:rsidRPr="00DA475C">
        <w:rPr>
          <w:rtl/>
        </w:rPr>
        <w:t xml:space="preserve"> </w:t>
      </w:r>
      <w:bookmarkStart w:id="6126" w:name="_ETM_Q8_250939"/>
      <w:bookmarkEnd w:id="6126"/>
      <w:r w:rsidRPr="00DA475C">
        <w:rPr>
          <w:rtl/>
        </w:rPr>
        <w:t xml:space="preserve">הוועדה </w:t>
      </w:r>
      <w:bookmarkStart w:id="6127" w:name="_ETM_Q8_251240"/>
      <w:bookmarkEnd w:id="6127"/>
      <w:r w:rsidRPr="00DA475C">
        <w:rPr>
          <w:rtl/>
        </w:rPr>
        <w:t xml:space="preserve">פרסמה </w:t>
      </w:r>
      <w:bookmarkStart w:id="6128" w:name="_ETM_Q8_251719"/>
      <w:bookmarkEnd w:id="6128"/>
      <w:r w:rsidRPr="00DA475C">
        <w:rPr>
          <w:rtl/>
        </w:rPr>
        <w:t xml:space="preserve">את </w:t>
      </w:r>
      <w:bookmarkStart w:id="6129" w:name="_ETM_Q8_251840"/>
      <w:bookmarkEnd w:id="6129"/>
      <w:r w:rsidRPr="00DA475C">
        <w:rPr>
          <w:rtl/>
        </w:rPr>
        <w:t xml:space="preserve">מסקנותיה </w:t>
      </w:r>
      <w:bookmarkStart w:id="6130" w:name="_ETM_Q8_253729"/>
      <w:bookmarkEnd w:id="6130"/>
      <w:r w:rsidRPr="00DA475C">
        <w:rPr>
          <w:rtl/>
        </w:rPr>
        <w:t xml:space="preserve">עוד </w:t>
      </w:r>
      <w:bookmarkStart w:id="6131" w:name="_ETM_Q8_254030"/>
      <w:bookmarkEnd w:id="6131"/>
      <w:r w:rsidRPr="00DA475C">
        <w:rPr>
          <w:rtl/>
        </w:rPr>
        <w:t xml:space="preserve">בתקופת </w:t>
      </w:r>
      <w:bookmarkStart w:id="6132" w:name="_ETM_Q8_254450"/>
      <w:bookmarkEnd w:id="6132"/>
      <w:r w:rsidRPr="00DA475C">
        <w:rPr>
          <w:rtl/>
        </w:rPr>
        <w:t xml:space="preserve">הממשלה </w:t>
      </w:r>
      <w:bookmarkStart w:id="6133" w:name="_ETM_Q8_255109"/>
      <w:bookmarkEnd w:id="6133"/>
      <w:r w:rsidRPr="00DA475C">
        <w:rPr>
          <w:rtl/>
        </w:rPr>
        <w:t>הקודמת</w:t>
      </w:r>
      <w:r>
        <w:rPr>
          <w:rFonts w:hint="cs"/>
          <w:rtl/>
        </w:rPr>
        <w:t>,</w:t>
      </w:r>
      <w:r w:rsidRPr="00DA475C">
        <w:rPr>
          <w:rtl/>
        </w:rPr>
        <w:t xml:space="preserve"> </w:t>
      </w:r>
      <w:bookmarkStart w:id="6134" w:name="_ETM_Q8_256459"/>
      <w:bookmarkEnd w:id="6134"/>
      <w:r w:rsidRPr="00DA475C">
        <w:rPr>
          <w:rtl/>
        </w:rPr>
        <w:t>ו</w:t>
      </w:r>
      <w:bookmarkStart w:id="6135" w:name="_ETM_Q8_256880"/>
      <w:bookmarkStart w:id="6136" w:name="_ETM_Q8_257270"/>
      <w:bookmarkStart w:id="6137" w:name="_ETM_Q8_257810"/>
      <w:bookmarkStart w:id="6138" w:name="_ETM_Q8_258020"/>
      <w:bookmarkStart w:id="6139" w:name="_ETM_Q8_258649"/>
      <w:bookmarkEnd w:id="6135"/>
      <w:bookmarkEnd w:id="6136"/>
      <w:bookmarkEnd w:id="6137"/>
      <w:bookmarkEnd w:id="6138"/>
      <w:bookmarkEnd w:id="6139"/>
      <w:r w:rsidRPr="00DA475C">
        <w:rPr>
          <w:rtl/>
        </w:rPr>
        <w:t xml:space="preserve">למיטב </w:t>
      </w:r>
      <w:bookmarkStart w:id="6140" w:name="_ETM_Q8_259039"/>
      <w:bookmarkEnd w:id="6140"/>
      <w:r w:rsidRPr="00DA475C">
        <w:rPr>
          <w:rtl/>
        </w:rPr>
        <w:t>ידיעתי</w:t>
      </w:r>
      <w:r>
        <w:rPr>
          <w:rFonts w:hint="cs"/>
          <w:rtl/>
        </w:rPr>
        <w:t xml:space="preserve">, </w:t>
      </w:r>
      <w:r w:rsidRPr="00DA475C">
        <w:rPr>
          <w:rtl/>
        </w:rPr>
        <w:t xml:space="preserve">המסקנות </w:t>
      </w:r>
      <w:bookmarkStart w:id="6141" w:name="_ETM_Q8_259310"/>
      <w:bookmarkEnd w:id="6141"/>
      <w:r w:rsidRPr="00DA475C">
        <w:rPr>
          <w:rtl/>
        </w:rPr>
        <w:t xml:space="preserve">אומצו </w:t>
      </w:r>
      <w:bookmarkStart w:id="6142" w:name="_ETM_Q8_260360"/>
      <w:bookmarkEnd w:id="6142"/>
      <w:r w:rsidRPr="00DA475C">
        <w:rPr>
          <w:rtl/>
        </w:rPr>
        <w:t xml:space="preserve">אבל </w:t>
      </w:r>
      <w:bookmarkStart w:id="6143" w:name="_ETM_Q8_260659"/>
      <w:bookmarkEnd w:id="6143"/>
      <w:r w:rsidRPr="00DA475C">
        <w:rPr>
          <w:rtl/>
        </w:rPr>
        <w:t xml:space="preserve">משום </w:t>
      </w:r>
      <w:bookmarkStart w:id="6144" w:name="_ETM_Q8_261140"/>
      <w:bookmarkEnd w:id="6144"/>
      <w:r w:rsidRPr="00DA475C">
        <w:rPr>
          <w:rtl/>
        </w:rPr>
        <w:t xml:space="preserve">מה </w:t>
      </w:r>
      <w:bookmarkStart w:id="6145" w:name="_ETM_Q8_261740"/>
      <w:bookmarkEnd w:id="6145"/>
      <w:r w:rsidRPr="00DA475C">
        <w:rPr>
          <w:rtl/>
        </w:rPr>
        <w:t>לא</w:t>
      </w:r>
      <w:r>
        <w:rPr>
          <w:rFonts w:hint="cs"/>
          <w:rtl/>
        </w:rPr>
        <w:t xml:space="preserve"> חוקקו,</w:t>
      </w:r>
      <w:r w:rsidRPr="00DA475C">
        <w:rPr>
          <w:rtl/>
        </w:rPr>
        <w:t xml:space="preserve"> </w:t>
      </w:r>
      <w:bookmarkStart w:id="6146" w:name="_ETM_Q8_262680"/>
      <w:bookmarkEnd w:id="6146"/>
      <w:r w:rsidRPr="00DA475C">
        <w:rPr>
          <w:rtl/>
        </w:rPr>
        <w:t xml:space="preserve">גם </w:t>
      </w:r>
      <w:bookmarkStart w:id="6147" w:name="_ETM_Q8_262890"/>
      <w:bookmarkEnd w:id="6147"/>
      <w:r w:rsidRPr="00DA475C">
        <w:rPr>
          <w:rtl/>
        </w:rPr>
        <w:t xml:space="preserve">בתקופת </w:t>
      </w:r>
      <w:bookmarkStart w:id="6148" w:name="_ETM_Q8_263220"/>
      <w:bookmarkEnd w:id="6148"/>
      <w:r w:rsidRPr="00DA475C">
        <w:rPr>
          <w:rtl/>
        </w:rPr>
        <w:t xml:space="preserve">הממשלה </w:t>
      </w:r>
      <w:bookmarkStart w:id="6149" w:name="_ETM_Q8_263550"/>
      <w:bookmarkEnd w:id="6149"/>
      <w:r w:rsidRPr="00DA475C">
        <w:rPr>
          <w:rtl/>
        </w:rPr>
        <w:t>הקודמת</w:t>
      </w:r>
      <w:r>
        <w:rPr>
          <w:rFonts w:hint="cs"/>
          <w:rtl/>
        </w:rPr>
        <w:t>.</w:t>
      </w:r>
      <w:r w:rsidRPr="00DA475C">
        <w:rPr>
          <w:rtl/>
        </w:rPr>
        <w:t xml:space="preserve"> </w:t>
      </w:r>
      <w:bookmarkStart w:id="6150" w:name="_ETM_Q8_264709"/>
      <w:bookmarkEnd w:id="6150"/>
    </w:p>
    <w:p w:rsidR="00D239D8" w:rsidRDefault="00D239D8" w:rsidP="003F2F35">
      <w:pPr>
        <w:rPr>
          <w:rtl/>
        </w:rPr>
      </w:pPr>
    </w:p>
    <w:p w:rsidR="00D239D8" w:rsidRDefault="00D239D8" w:rsidP="00DB631D">
      <w:pPr>
        <w:rPr>
          <w:rtl/>
        </w:rPr>
      </w:pPr>
      <w:r w:rsidRPr="00DA475C">
        <w:rPr>
          <w:rtl/>
        </w:rPr>
        <w:t xml:space="preserve">משרד </w:t>
      </w:r>
      <w:bookmarkStart w:id="6151" w:name="_ETM_Q8_264979"/>
      <w:bookmarkEnd w:id="6151"/>
      <w:r w:rsidRPr="00DA475C">
        <w:rPr>
          <w:rtl/>
        </w:rPr>
        <w:t xml:space="preserve">הביטחון </w:t>
      </w:r>
      <w:bookmarkStart w:id="6152" w:name="_ETM_Q8_265520"/>
      <w:bookmarkEnd w:id="6152"/>
      <w:r w:rsidRPr="00DA475C">
        <w:rPr>
          <w:rtl/>
        </w:rPr>
        <w:t>פרסם</w:t>
      </w:r>
      <w:r w:rsidRPr="002D6EBD">
        <w:rPr>
          <w:rtl/>
        </w:rPr>
        <w:t xml:space="preserve"> </w:t>
      </w:r>
      <w:r w:rsidRPr="00DA475C">
        <w:rPr>
          <w:rtl/>
        </w:rPr>
        <w:t>לאחרונה</w:t>
      </w:r>
      <w:r>
        <w:rPr>
          <w:rFonts w:hint="cs"/>
          <w:rtl/>
        </w:rPr>
        <w:t>,</w:t>
      </w:r>
      <w:r w:rsidRPr="00DA475C">
        <w:rPr>
          <w:rtl/>
        </w:rPr>
        <w:t xml:space="preserve"> </w:t>
      </w:r>
      <w:bookmarkStart w:id="6153" w:name="_ETM_Q8_265850"/>
      <w:bookmarkEnd w:id="6153"/>
      <w:r w:rsidRPr="00DA475C">
        <w:rPr>
          <w:rtl/>
        </w:rPr>
        <w:t xml:space="preserve">כפי </w:t>
      </w:r>
      <w:bookmarkStart w:id="6154" w:name="_ETM_Q8_266000"/>
      <w:bookmarkEnd w:id="6154"/>
      <w:r w:rsidRPr="00DA475C">
        <w:rPr>
          <w:rtl/>
        </w:rPr>
        <w:t>שאמרת</w:t>
      </w:r>
      <w:r>
        <w:rPr>
          <w:rFonts w:hint="cs"/>
          <w:rtl/>
        </w:rPr>
        <w:t>,</w:t>
      </w:r>
      <w:r w:rsidRPr="00DA475C">
        <w:rPr>
          <w:rtl/>
        </w:rPr>
        <w:t xml:space="preserve"> </w:t>
      </w:r>
      <w:bookmarkStart w:id="6155" w:name="_ETM_Q8_266420"/>
      <w:bookmarkStart w:id="6156" w:name="_ETM_Q8_266840"/>
      <w:bookmarkEnd w:id="6155"/>
      <w:bookmarkEnd w:id="6156"/>
      <w:r w:rsidRPr="00DA475C">
        <w:rPr>
          <w:rtl/>
        </w:rPr>
        <w:t xml:space="preserve">תזכיר </w:t>
      </w:r>
      <w:bookmarkStart w:id="6157" w:name="_ETM_Q8_267170"/>
      <w:bookmarkEnd w:id="6157"/>
      <w:r w:rsidRPr="00DA475C">
        <w:rPr>
          <w:rtl/>
        </w:rPr>
        <w:t xml:space="preserve">חוק </w:t>
      </w:r>
      <w:bookmarkStart w:id="6158" w:name="_ETM_Q8_267709"/>
      <w:bookmarkEnd w:id="6158"/>
      <w:r w:rsidRPr="00DA475C">
        <w:rPr>
          <w:rtl/>
        </w:rPr>
        <w:t xml:space="preserve">שממש </w:t>
      </w:r>
      <w:bookmarkStart w:id="6159" w:name="_ETM_Q8_268579"/>
      <w:bookmarkEnd w:id="6159"/>
      <w:r w:rsidRPr="00DA475C">
        <w:rPr>
          <w:rtl/>
        </w:rPr>
        <w:t xml:space="preserve">לא </w:t>
      </w:r>
      <w:bookmarkStart w:id="6160" w:name="_ETM_Q8_268729"/>
      <w:bookmarkEnd w:id="6160"/>
      <w:r>
        <w:rPr>
          <w:rFonts w:hint="cs"/>
          <w:rtl/>
        </w:rPr>
        <w:t>תוא</w:t>
      </w:r>
      <w:r w:rsidRPr="00DA475C">
        <w:rPr>
          <w:rtl/>
        </w:rPr>
        <w:t xml:space="preserve">ם </w:t>
      </w:r>
      <w:bookmarkStart w:id="6161" w:name="_ETM_Q8_269490"/>
      <w:bookmarkEnd w:id="6161"/>
      <w:r w:rsidRPr="00DA475C">
        <w:rPr>
          <w:rtl/>
        </w:rPr>
        <w:t xml:space="preserve">את </w:t>
      </w:r>
      <w:bookmarkStart w:id="6162" w:name="_ETM_Q8_269790"/>
      <w:bookmarkEnd w:id="6162"/>
      <w:r w:rsidRPr="00DA475C">
        <w:rPr>
          <w:rtl/>
        </w:rPr>
        <w:t xml:space="preserve">ההמלצות </w:t>
      </w:r>
      <w:bookmarkStart w:id="6163" w:name="_ETM_Q8_270509"/>
      <w:bookmarkEnd w:id="6163"/>
      <w:r w:rsidRPr="00DA475C">
        <w:rPr>
          <w:rtl/>
        </w:rPr>
        <w:t xml:space="preserve">של </w:t>
      </w:r>
      <w:bookmarkStart w:id="6164" w:name="_ETM_Q8_270720"/>
      <w:bookmarkEnd w:id="6164"/>
      <w:r w:rsidRPr="00DA475C">
        <w:rPr>
          <w:rtl/>
        </w:rPr>
        <w:t xml:space="preserve">ועדת </w:t>
      </w:r>
      <w:bookmarkStart w:id="6165" w:name="_ETM_Q8_270990"/>
      <w:bookmarkEnd w:id="6165"/>
      <w:r w:rsidRPr="00DA475C">
        <w:rPr>
          <w:rtl/>
        </w:rPr>
        <w:t xml:space="preserve">רובינשטיין </w:t>
      </w:r>
      <w:bookmarkStart w:id="6166" w:name="_ETM_Q8_273639"/>
      <w:bookmarkStart w:id="6167" w:name="_ETM_Q8_274569"/>
      <w:bookmarkEnd w:id="6166"/>
      <w:bookmarkEnd w:id="6167"/>
      <w:r w:rsidR="00DB631D">
        <w:rPr>
          <w:rFonts w:hint="cs"/>
          <w:rtl/>
        </w:rPr>
        <w:t xml:space="preserve">– </w:t>
      </w:r>
      <w:r w:rsidRPr="00DA475C">
        <w:rPr>
          <w:rtl/>
        </w:rPr>
        <w:t>אגב</w:t>
      </w:r>
      <w:r>
        <w:rPr>
          <w:rFonts w:hint="cs"/>
          <w:rtl/>
        </w:rPr>
        <w:t>,</w:t>
      </w:r>
      <w:r w:rsidRPr="00DA475C">
        <w:rPr>
          <w:rtl/>
        </w:rPr>
        <w:t xml:space="preserve"> </w:t>
      </w:r>
      <w:bookmarkStart w:id="6168" w:name="_ETM_Q8_274749"/>
      <w:bookmarkEnd w:id="6168"/>
      <w:r w:rsidRPr="00DA475C">
        <w:rPr>
          <w:rtl/>
        </w:rPr>
        <w:t xml:space="preserve">בלי </w:t>
      </w:r>
      <w:bookmarkStart w:id="6169" w:name="_ETM_Q8_274899"/>
      <w:bookmarkEnd w:id="6169"/>
      <w:r w:rsidRPr="00DA475C">
        <w:rPr>
          <w:rtl/>
        </w:rPr>
        <w:t xml:space="preserve">לתאם </w:t>
      </w:r>
      <w:bookmarkStart w:id="6170" w:name="_ETM_Q8_275259"/>
      <w:bookmarkEnd w:id="6170"/>
      <w:r w:rsidRPr="00DA475C">
        <w:rPr>
          <w:rtl/>
        </w:rPr>
        <w:t xml:space="preserve">איתנו </w:t>
      </w:r>
      <w:bookmarkStart w:id="6171" w:name="_ETM_Q8_275560"/>
      <w:bookmarkEnd w:id="6171"/>
      <w:r w:rsidRPr="00DA475C">
        <w:rPr>
          <w:rtl/>
        </w:rPr>
        <w:t xml:space="preserve">וגם </w:t>
      </w:r>
      <w:bookmarkStart w:id="6172" w:name="_ETM_Q8_275740"/>
      <w:bookmarkEnd w:id="6172"/>
      <w:r>
        <w:rPr>
          <w:rFonts w:hint="cs"/>
          <w:rtl/>
        </w:rPr>
        <w:t>ב</w:t>
      </w:r>
      <w:r w:rsidRPr="00DA475C">
        <w:rPr>
          <w:rtl/>
        </w:rPr>
        <w:t xml:space="preserve">לי </w:t>
      </w:r>
      <w:bookmarkStart w:id="6173" w:name="_ETM_Q8_275829"/>
      <w:bookmarkEnd w:id="6173"/>
      <w:r w:rsidRPr="00DA475C">
        <w:rPr>
          <w:rtl/>
        </w:rPr>
        <w:t xml:space="preserve">שאנחנו </w:t>
      </w:r>
      <w:bookmarkStart w:id="6174" w:name="_ETM_Q8_276069"/>
      <w:bookmarkEnd w:id="6174"/>
      <w:r w:rsidRPr="00DA475C">
        <w:rPr>
          <w:rtl/>
        </w:rPr>
        <w:t xml:space="preserve">מבינים </w:t>
      </w:r>
      <w:bookmarkStart w:id="6175" w:name="_ETM_Q8_276459"/>
      <w:bookmarkEnd w:id="6175"/>
      <w:r w:rsidRPr="00DA475C">
        <w:rPr>
          <w:rtl/>
        </w:rPr>
        <w:t xml:space="preserve">את </w:t>
      </w:r>
      <w:bookmarkStart w:id="6176" w:name="_ETM_Q8_276579"/>
      <w:bookmarkStart w:id="6177" w:name="_ETM_Q8_278079"/>
      <w:bookmarkEnd w:id="6176"/>
      <w:bookmarkEnd w:id="6177"/>
      <w:r>
        <w:rPr>
          <w:rFonts w:hint="cs"/>
          <w:rtl/>
        </w:rPr>
        <w:t>ה</w:t>
      </w:r>
      <w:r w:rsidRPr="00DA475C">
        <w:rPr>
          <w:rtl/>
        </w:rPr>
        <w:t xml:space="preserve">הצדקות </w:t>
      </w:r>
      <w:bookmarkStart w:id="6178" w:name="_ETM_Q8_278679"/>
      <w:bookmarkEnd w:id="6178"/>
      <w:r w:rsidRPr="00DA475C">
        <w:rPr>
          <w:rtl/>
        </w:rPr>
        <w:t>לסטייה</w:t>
      </w:r>
      <w:bookmarkStart w:id="6179" w:name="_ETM_Q8_279189"/>
      <w:bookmarkEnd w:id="6179"/>
      <w:r>
        <w:rPr>
          <w:rFonts w:hint="cs"/>
          <w:rtl/>
        </w:rPr>
        <w:t xml:space="preserve">. כלומר </w:t>
      </w:r>
      <w:bookmarkStart w:id="6180" w:name="_ETM_Q8_279490"/>
      <w:bookmarkEnd w:id="6180"/>
      <w:r>
        <w:rPr>
          <w:rFonts w:hint="cs"/>
          <w:rtl/>
        </w:rPr>
        <w:t xml:space="preserve">בסוף </w:t>
      </w:r>
      <w:r w:rsidRPr="00DA475C">
        <w:rPr>
          <w:rtl/>
        </w:rPr>
        <w:t xml:space="preserve">ישבה </w:t>
      </w:r>
      <w:bookmarkStart w:id="6181" w:name="_ETM_Q8_279789"/>
      <w:bookmarkEnd w:id="6181"/>
      <w:r w:rsidRPr="00DA475C">
        <w:rPr>
          <w:rtl/>
        </w:rPr>
        <w:t>ועדה</w:t>
      </w:r>
      <w:r w:rsidRPr="002D6EBD">
        <w:rPr>
          <w:rtl/>
        </w:rPr>
        <w:t xml:space="preserve"> ציבורית </w:t>
      </w:r>
      <w:bookmarkStart w:id="6182" w:name="_ETM_Q8_280899"/>
      <w:bookmarkEnd w:id="6182"/>
      <w:r>
        <w:rPr>
          <w:rFonts w:hint="cs"/>
          <w:rtl/>
        </w:rPr>
        <w:t>– עוד פעם,</w:t>
      </w:r>
      <w:r w:rsidRPr="002D6EBD">
        <w:rPr>
          <w:rtl/>
        </w:rPr>
        <w:t xml:space="preserve"> </w:t>
      </w:r>
      <w:bookmarkStart w:id="6183" w:name="_ETM_Q8_281289"/>
      <w:bookmarkEnd w:id="6183"/>
      <w:r w:rsidRPr="002D6EBD">
        <w:rPr>
          <w:rtl/>
        </w:rPr>
        <w:t xml:space="preserve">אירועים </w:t>
      </w:r>
      <w:bookmarkStart w:id="6184" w:name="_ETM_Q8_281649"/>
      <w:bookmarkEnd w:id="6184"/>
      <w:r w:rsidRPr="002D6EBD">
        <w:rPr>
          <w:rtl/>
        </w:rPr>
        <w:t>מורכבים</w:t>
      </w:r>
      <w:r>
        <w:rPr>
          <w:rFonts w:hint="cs"/>
          <w:rtl/>
        </w:rPr>
        <w:t>, ותכף אני ארחיב</w:t>
      </w:r>
      <w:bookmarkStart w:id="6185" w:name="_ETM_Q8_282099"/>
      <w:bookmarkStart w:id="6186" w:name="_ETM_Q8_282279"/>
      <w:bookmarkStart w:id="6187" w:name="_ETM_Q8_282939"/>
      <w:bookmarkEnd w:id="6185"/>
      <w:bookmarkEnd w:id="6186"/>
      <w:bookmarkEnd w:id="6187"/>
      <w:r>
        <w:rPr>
          <w:rFonts w:hint="cs"/>
          <w:rtl/>
        </w:rPr>
        <w:t>,</w:t>
      </w:r>
      <w:r w:rsidRPr="002D6EBD">
        <w:rPr>
          <w:rtl/>
        </w:rPr>
        <w:t xml:space="preserve"> </w:t>
      </w:r>
      <w:bookmarkStart w:id="6188" w:name="_ETM_Q8_283709"/>
      <w:bookmarkEnd w:id="6188"/>
      <w:r w:rsidRPr="002D6EBD">
        <w:rPr>
          <w:rtl/>
        </w:rPr>
        <w:t xml:space="preserve">כי </w:t>
      </w:r>
      <w:bookmarkStart w:id="6189" w:name="_ETM_Q8_283859"/>
      <w:bookmarkEnd w:id="6189"/>
      <w:r w:rsidRPr="002D6EBD">
        <w:rPr>
          <w:rtl/>
        </w:rPr>
        <w:t xml:space="preserve">ישבתי </w:t>
      </w:r>
      <w:bookmarkStart w:id="6190" w:name="_ETM_Q8_284159"/>
      <w:bookmarkEnd w:id="6190"/>
      <w:r>
        <w:rPr>
          <w:rFonts w:hint="cs"/>
          <w:rtl/>
        </w:rPr>
        <w:t>ב</w:t>
      </w:r>
      <w:r w:rsidRPr="002D6EBD">
        <w:rPr>
          <w:rtl/>
        </w:rPr>
        <w:t xml:space="preserve">שבוע </w:t>
      </w:r>
      <w:bookmarkStart w:id="6191" w:name="_ETM_Q8_284429"/>
      <w:bookmarkEnd w:id="6191"/>
      <w:r w:rsidRPr="002D6EBD">
        <w:rPr>
          <w:rtl/>
        </w:rPr>
        <w:t xml:space="preserve">שעבר </w:t>
      </w:r>
      <w:bookmarkStart w:id="6192" w:name="_ETM_Q8_285330"/>
      <w:bookmarkEnd w:id="6192"/>
      <w:r>
        <w:rPr>
          <w:rFonts w:hint="cs"/>
          <w:rtl/>
        </w:rPr>
        <w:t>עם</w:t>
      </w:r>
      <w:r w:rsidRPr="002D6EBD">
        <w:rPr>
          <w:rtl/>
        </w:rPr>
        <w:t xml:space="preserve"> </w:t>
      </w:r>
      <w:bookmarkStart w:id="6193" w:name="_ETM_Q8_285450"/>
      <w:bookmarkEnd w:id="6193"/>
      <w:r w:rsidRPr="002D6EBD">
        <w:rPr>
          <w:rtl/>
        </w:rPr>
        <w:t xml:space="preserve">קבוצה </w:t>
      </w:r>
      <w:bookmarkStart w:id="6194" w:name="_ETM_Q8_285750"/>
      <w:bookmarkEnd w:id="6194"/>
      <w:r w:rsidRPr="002D6EBD">
        <w:rPr>
          <w:rtl/>
        </w:rPr>
        <w:t xml:space="preserve">של </w:t>
      </w:r>
      <w:bookmarkStart w:id="6195" w:name="_ETM_Q8_285900"/>
      <w:bookmarkEnd w:id="6195"/>
      <w:r w:rsidRPr="002D6EBD">
        <w:rPr>
          <w:rtl/>
        </w:rPr>
        <w:t xml:space="preserve">אלמנות </w:t>
      </w:r>
      <w:bookmarkStart w:id="6196" w:name="_ETM_Q8_289020"/>
      <w:bookmarkEnd w:id="6196"/>
      <w:r w:rsidRPr="002D6EBD">
        <w:rPr>
          <w:rtl/>
        </w:rPr>
        <w:t xml:space="preserve">של </w:t>
      </w:r>
      <w:bookmarkStart w:id="6197" w:name="_ETM_Q8_289320"/>
      <w:bookmarkEnd w:id="6197"/>
      <w:r>
        <w:rPr>
          <w:rFonts w:hint="cs"/>
          <w:rtl/>
        </w:rPr>
        <w:t>ח</w:t>
      </w:r>
      <w:r w:rsidRPr="002D6EBD">
        <w:rPr>
          <w:rtl/>
        </w:rPr>
        <w:t xml:space="preserve">רבות </w:t>
      </w:r>
      <w:bookmarkStart w:id="6198" w:name="_ETM_Q8_289649"/>
      <w:bookmarkEnd w:id="6198"/>
      <w:r w:rsidRPr="002D6EBD">
        <w:rPr>
          <w:rtl/>
        </w:rPr>
        <w:t>ברזל</w:t>
      </w:r>
      <w:r>
        <w:rPr>
          <w:rFonts w:hint="cs"/>
          <w:rtl/>
        </w:rPr>
        <w:t>,</w:t>
      </w:r>
      <w:r w:rsidRPr="002D6EBD">
        <w:rPr>
          <w:rtl/>
        </w:rPr>
        <w:t xml:space="preserve"> </w:t>
      </w:r>
      <w:bookmarkStart w:id="6199" w:name="_ETM_Q8_290250"/>
      <w:bookmarkEnd w:id="6199"/>
      <w:r w:rsidRPr="002D6EBD">
        <w:rPr>
          <w:rtl/>
        </w:rPr>
        <w:t xml:space="preserve">ושם </w:t>
      </w:r>
      <w:bookmarkStart w:id="6200" w:name="_ETM_Q8_290700"/>
      <w:bookmarkEnd w:id="6200"/>
      <w:r w:rsidRPr="002D6EBD">
        <w:rPr>
          <w:rtl/>
        </w:rPr>
        <w:t xml:space="preserve">יש </w:t>
      </w:r>
      <w:bookmarkStart w:id="6201" w:name="_ETM_Q8_290850"/>
      <w:bookmarkEnd w:id="6201"/>
      <w:r w:rsidRPr="002D6EBD">
        <w:rPr>
          <w:rtl/>
        </w:rPr>
        <w:t xml:space="preserve">אתגרים </w:t>
      </w:r>
      <w:bookmarkStart w:id="6202" w:name="_ETM_Q8_291240"/>
      <w:bookmarkEnd w:id="6202"/>
      <w:r w:rsidRPr="002D6EBD">
        <w:rPr>
          <w:rtl/>
        </w:rPr>
        <w:t xml:space="preserve">גדולים </w:t>
      </w:r>
      <w:bookmarkStart w:id="6203" w:name="_ETM_Q8_291600"/>
      <w:bookmarkEnd w:id="6203"/>
      <w:r w:rsidRPr="002D6EBD">
        <w:rPr>
          <w:rtl/>
        </w:rPr>
        <w:t>מאוד</w:t>
      </w:r>
      <w:r>
        <w:rPr>
          <w:rFonts w:hint="cs"/>
          <w:rtl/>
        </w:rPr>
        <w:t>.</w:t>
      </w:r>
      <w:r w:rsidRPr="002D6EBD">
        <w:rPr>
          <w:rtl/>
        </w:rPr>
        <w:t xml:space="preserve"> </w:t>
      </w:r>
      <w:bookmarkStart w:id="6204" w:name="_ETM_Q8_292049"/>
      <w:bookmarkStart w:id="6205" w:name="_ETM_Q8_292320"/>
      <w:bookmarkEnd w:id="6204"/>
      <w:bookmarkEnd w:id="6205"/>
      <w:r w:rsidRPr="002D6EBD">
        <w:rPr>
          <w:rtl/>
        </w:rPr>
        <w:t>כידוע</w:t>
      </w:r>
      <w:r>
        <w:rPr>
          <w:rFonts w:hint="cs"/>
          <w:rtl/>
        </w:rPr>
        <w:t>,</w:t>
      </w:r>
      <w:r w:rsidRPr="002D6EBD">
        <w:rPr>
          <w:rtl/>
        </w:rPr>
        <w:t xml:space="preserve"> </w:t>
      </w:r>
      <w:bookmarkStart w:id="6206" w:name="_ETM_Q8_293100"/>
      <w:bookmarkEnd w:id="6206"/>
      <w:r w:rsidRPr="002D6EBD">
        <w:rPr>
          <w:rtl/>
        </w:rPr>
        <w:t xml:space="preserve">יש הורים </w:t>
      </w:r>
      <w:bookmarkStart w:id="6207" w:name="_ETM_Q8_293579"/>
      <w:bookmarkEnd w:id="6207"/>
      <w:r>
        <w:rPr>
          <w:rFonts w:hint="cs"/>
          <w:rtl/>
        </w:rPr>
        <w:t xml:space="preserve">עם </w:t>
      </w:r>
      <w:r w:rsidRPr="002D6EBD">
        <w:rPr>
          <w:rtl/>
        </w:rPr>
        <w:t>אתגרים</w:t>
      </w:r>
      <w:r>
        <w:rPr>
          <w:rFonts w:hint="cs"/>
          <w:rtl/>
        </w:rPr>
        <w:t>,</w:t>
      </w:r>
      <w:r w:rsidRPr="002D6EBD">
        <w:rPr>
          <w:rtl/>
        </w:rPr>
        <w:t xml:space="preserve"> </w:t>
      </w:r>
      <w:bookmarkStart w:id="6208" w:name="_ETM_Q8_294299"/>
      <w:bookmarkEnd w:id="6208"/>
      <w:r w:rsidRPr="002D6EBD">
        <w:rPr>
          <w:rtl/>
        </w:rPr>
        <w:t xml:space="preserve">ויש </w:t>
      </w:r>
      <w:bookmarkStart w:id="6209" w:name="_ETM_Q8_294899"/>
      <w:bookmarkEnd w:id="6209"/>
      <w:r w:rsidRPr="002D6EBD">
        <w:rPr>
          <w:rtl/>
        </w:rPr>
        <w:t>אחי</w:t>
      </w:r>
      <w:r>
        <w:rPr>
          <w:rFonts w:hint="cs"/>
          <w:rtl/>
        </w:rPr>
        <w:t>ם</w:t>
      </w:r>
      <w:bookmarkStart w:id="6210" w:name="_ETM_Q8_295200"/>
      <w:bookmarkEnd w:id="6210"/>
      <w:r>
        <w:rPr>
          <w:rFonts w:hint="cs"/>
          <w:rtl/>
        </w:rPr>
        <w:t>,</w:t>
      </w:r>
      <w:r w:rsidRPr="002D6EBD">
        <w:rPr>
          <w:rtl/>
        </w:rPr>
        <w:t xml:space="preserve"> </w:t>
      </w:r>
      <w:bookmarkStart w:id="6211" w:name="_ETM_Q8_297240"/>
      <w:bookmarkEnd w:id="6211"/>
      <w:r w:rsidRPr="002D6EBD">
        <w:rPr>
          <w:rtl/>
        </w:rPr>
        <w:t xml:space="preserve">אבל </w:t>
      </w:r>
      <w:bookmarkStart w:id="6212" w:name="_ETM_Q8_298149"/>
      <w:bookmarkEnd w:id="6212"/>
      <w:r w:rsidRPr="002D6EBD">
        <w:rPr>
          <w:rtl/>
        </w:rPr>
        <w:t>פה</w:t>
      </w:r>
      <w:r>
        <w:rPr>
          <w:rFonts w:hint="cs"/>
          <w:rtl/>
        </w:rPr>
        <w:t>,</w:t>
      </w:r>
      <w:r w:rsidRPr="002D6EBD">
        <w:rPr>
          <w:rtl/>
        </w:rPr>
        <w:t xml:space="preserve"> </w:t>
      </w:r>
      <w:bookmarkStart w:id="6213" w:name="_ETM_Q8_298389"/>
      <w:bookmarkStart w:id="6214" w:name="_ETM_Q8_298630"/>
      <w:bookmarkEnd w:id="6213"/>
      <w:bookmarkEnd w:id="6214"/>
      <w:r w:rsidRPr="002D6EBD">
        <w:rPr>
          <w:rtl/>
        </w:rPr>
        <w:t xml:space="preserve">אני </w:t>
      </w:r>
      <w:bookmarkStart w:id="6215" w:name="_ETM_Q8_298779"/>
      <w:bookmarkEnd w:id="6215"/>
      <w:r>
        <w:rPr>
          <w:rtl/>
        </w:rPr>
        <w:t>אומר</w:t>
      </w:r>
      <w:r w:rsidRPr="002D6EBD">
        <w:rPr>
          <w:rtl/>
        </w:rPr>
        <w:t xml:space="preserve"> </w:t>
      </w:r>
      <w:bookmarkStart w:id="6216" w:name="_ETM_Q8_298989"/>
      <w:bookmarkEnd w:id="6216"/>
      <w:r w:rsidRPr="002D6EBD">
        <w:rPr>
          <w:rtl/>
        </w:rPr>
        <w:t xml:space="preserve">את </w:t>
      </w:r>
      <w:bookmarkStart w:id="6217" w:name="_ETM_Q8_299049"/>
      <w:bookmarkEnd w:id="6217"/>
      <w:r w:rsidRPr="002D6EBD">
        <w:rPr>
          <w:rtl/>
        </w:rPr>
        <w:t>האמת</w:t>
      </w:r>
      <w:r>
        <w:rPr>
          <w:rFonts w:hint="cs"/>
          <w:rtl/>
        </w:rPr>
        <w:t>,</w:t>
      </w:r>
      <w:r w:rsidRPr="002D6EBD">
        <w:rPr>
          <w:rtl/>
        </w:rPr>
        <w:t xml:space="preserve"> </w:t>
      </w:r>
      <w:bookmarkStart w:id="6218" w:name="_ETM_Q8_299380"/>
      <w:bookmarkEnd w:id="6218"/>
      <w:r w:rsidRPr="002D6EBD">
        <w:rPr>
          <w:rtl/>
        </w:rPr>
        <w:t xml:space="preserve">אני </w:t>
      </w:r>
      <w:bookmarkStart w:id="6219" w:name="_ETM_Q8_299529"/>
      <w:bookmarkEnd w:id="6219"/>
      <w:r w:rsidRPr="002D6EBD">
        <w:rPr>
          <w:rtl/>
        </w:rPr>
        <w:t xml:space="preserve">לא </w:t>
      </w:r>
      <w:bookmarkStart w:id="6220" w:name="_ETM_Q8_299619"/>
      <w:bookmarkEnd w:id="6220"/>
      <w:r w:rsidRPr="002D6EBD">
        <w:rPr>
          <w:rtl/>
        </w:rPr>
        <w:t xml:space="preserve">מצליח </w:t>
      </w:r>
      <w:bookmarkStart w:id="6221" w:name="_ETM_Q8_300009"/>
      <w:bookmarkEnd w:id="6221"/>
      <w:r w:rsidRPr="002D6EBD">
        <w:rPr>
          <w:rtl/>
        </w:rPr>
        <w:t>להבין</w:t>
      </w:r>
      <w:r>
        <w:rPr>
          <w:rFonts w:hint="cs"/>
          <w:rtl/>
        </w:rPr>
        <w:t>,</w:t>
      </w:r>
      <w:r w:rsidRPr="002D6EBD">
        <w:rPr>
          <w:rtl/>
        </w:rPr>
        <w:t xml:space="preserve"> </w:t>
      </w:r>
      <w:bookmarkStart w:id="6222" w:name="_ETM_Q8_300369"/>
      <w:bookmarkStart w:id="6223" w:name="_ETM_Q8_300429"/>
      <w:bookmarkEnd w:id="6222"/>
      <w:bookmarkEnd w:id="6223"/>
      <w:r>
        <w:rPr>
          <w:rFonts w:hint="cs"/>
          <w:rtl/>
        </w:rPr>
        <w:t>ו</w:t>
      </w:r>
      <w:r w:rsidRPr="002D6EBD">
        <w:rPr>
          <w:rtl/>
        </w:rPr>
        <w:t xml:space="preserve">אנחנו </w:t>
      </w:r>
      <w:bookmarkStart w:id="6224" w:name="_ETM_Q8_300759"/>
      <w:bookmarkEnd w:id="6224"/>
      <w:r w:rsidRPr="002D6EBD">
        <w:rPr>
          <w:rtl/>
        </w:rPr>
        <w:t xml:space="preserve">דנים </w:t>
      </w:r>
      <w:bookmarkStart w:id="6225" w:name="_ETM_Q8_301060"/>
      <w:bookmarkEnd w:id="6225"/>
      <w:r w:rsidRPr="002D6EBD">
        <w:rPr>
          <w:rtl/>
        </w:rPr>
        <w:t xml:space="preserve">על </w:t>
      </w:r>
      <w:bookmarkStart w:id="6226" w:name="_ETM_Q8_301179"/>
      <w:bookmarkEnd w:id="6226"/>
      <w:r w:rsidRPr="002D6EBD">
        <w:rPr>
          <w:rtl/>
        </w:rPr>
        <w:t xml:space="preserve">זה </w:t>
      </w:r>
      <w:bookmarkStart w:id="6227" w:name="_ETM_Q8_301329"/>
      <w:bookmarkEnd w:id="6227"/>
      <w:r>
        <w:rPr>
          <w:rFonts w:hint="cs"/>
          <w:rtl/>
        </w:rPr>
        <w:t>ע</w:t>
      </w:r>
      <w:r w:rsidRPr="002D6EBD">
        <w:rPr>
          <w:rtl/>
        </w:rPr>
        <w:t xml:space="preserve">ם </w:t>
      </w:r>
      <w:bookmarkStart w:id="6228" w:name="_ETM_Q8_301990"/>
      <w:bookmarkEnd w:id="6228"/>
      <w:r w:rsidRPr="002D6EBD">
        <w:rPr>
          <w:rtl/>
        </w:rPr>
        <w:t xml:space="preserve">משרד </w:t>
      </w:r>
      <w:bookmarkStart w:id="6229" w:name="_ETM_Q8_302290"/>
      <w:bookmarkEnd w:id="6229"/>
      <w:r w:rsidRPr="002D6EBD">
        <w:rPr>
          <w:rtl/>
        </w:rPr>
        <w:t>הביטחון</w:t>
      </w:r>
      <w:r>
        <w:rPr>
          <w:rFonts w:hint="cs"/>
          <w:rtl/>
        </w:rPr>
        <w:t>.</w:t>
      </w:r>
      <w:r w:rsidRPr="002D6EBD">
        <w:rPr>
          <w:rtl/>
        </w:rPr>
        <w:t xml:space="preserve"> </w:t>
      </w:r>
      <w:bookmarkStart w:id="6230" w:name="_ETM_Q8_303340"/>
      <w:bookmarkEnd w:id="6230"/>
      <w:r w:rsidRPr="002D6EBD">
        <w:rPr>
          <w:rtl/>
        </w:rPr>
        <w:t xml:space="preserve">בסוף </w:t>
      </w:r>
      <w:bookmarkStart w:id="6231" w:name="_ETM_Q8_303700"/>
      <w:bookmarkEnd w:id="6231"/>
      <w:r w:rsidRPr="002D6EBD">
        <w:rPr>
          <w:rtl/>
        </w:rPr>
        <w:t xml:space="preserve">הייתה </w:t>
      </w:r>
      <w:bookmarkStart w:id="6232" w:name="_ETM_Q8_303970"/>
      <w:bookmarkEnd w:id="6232"/>
      <w:r w:rsidRPr="002D6EBD">
        <w:rPr>
          <w:rtl/>
        </w:rPr>
        <w:t xml:space="preserve">ועדה </w:t>
      </w:r>
      <w:bookmarkStart w:id="6233" w:name="_ETM_Q8_304240"/>
      <w:bookmarkEnd w:id="6233"/>
      <w:r w:rsidRPr="002D6EBD">
        <w:rPr>
          <w:rtl/>
        </w:rPr>
        <w:t xml:space="preserve">ציבורית </w:t>
      </w:r>
      <w:bookmarkStart w:id="6234" w:name="_ETM_Q8_304900"/>
      <w:bookmarkEnd w:id="6234"/>
      <w:r>
        <w:rPr>
          <w:rFonts w:hint="cs"/>
          <w:rtl/>
        </w:rPr>
        <w:t>ש</w:t>
      </w:r>
      <w:r w:rsidRPr="002D6EBD">
        <w:rPr>
          <w:rtl/>
        </w:rPr>
        <w:t xml:space="preserve">גיבשה </w:t>
      </w:r>
      <w:bookmarkStart w:id="6235" w:name="_ETM_Q8_305350"/>
      <w:bookmarkEnd w:id="6235"/>
      <w:r w:rsidRPr="002D6EBD">
        <w:rPr>
          <w:rtl/>
        </w:rPr>
        <w:t>המלצות</w:t>
      </w:r>
      <w:r>
        <w:rPr>
          <w:rFonts w:hint="cs"/>
          <w:rtl/>
        </w:rPr>
        <w:t>.</w:t>
      </w:r>
      <w:r w:rsidRPr="002D6EBD">
        <w:rPr>
          <w:rtl/>
        </w:rPr>
        <w:t xml:space="preserve"> </w:t>
      </w:r>
      <w:bookmarkStart w:id="6236" w:name="_ETM_Q8_305890"/>
      <w:bookmarkEnd w:id="6236"/>
      <w:r w:rsidRPr="002D6EBD">
        <w:rPr>
          <w:rtl/>
        </w:rPr>
        <w:t xml:space="preserve">אנחנו </w:t>
      </w:r>
      <w:bookmarkStart w:id="6237" w:name="_ETM_Q8_306280"/>
      <w:bookmarkEnd w:id="6237"/>
      <w:r w:rsidRPr="002D6EBD">
        <w:rPr>
          <w:rtl/>
        </w:rPr>
        <w:t xml:space="preserve">חושבים </w:t>
      </w:r>
      <w:bookmarkStart w:id="6238" w:name="_ETM_Q8_306549"/>
      <w:bookmarkEnd w:id="6238"/>
      <w:r w:rsidRPr="002D6EBD">
        <w:rPr>
          <w:rtl/>
        </w:rPr>
        <w:t xml:space="preserve">שהדבר </w:t>
      </w:r>
      <w:bookmarkStart w:id="6239" w:name="_ETM_Q8_306939"/>
      <w:bookmarkEnd w:id="6239"/>
      <w:r w:rsidRPr="002D6EBD">
        <w:rPr>
          <w:rtl/>
        </w:rPr>
        <w:t xml:space="preserve">הנכון </w:t>
      </w:r>
      <w:bookmarkStart w:id="6240" w:name="_ETM_Q8_307880"/>
      <w:bookmarkEnd w:id="6240"/>
      <w:r w:rsidRPr="002D6EBD">
        <w:rPr>
          <w:rtl/>
        </w:rPr>
        <w:t xml:space="preserve">אפילו </w:t>
      </w:r>
      <w:bookmarkStart w:id="6241" w:name="_ETM_Q8_308209"/>
      <w:bookmarkEnd w:id="6241"/>
      <w:r w:rsidRPr="002D6EBD">
        <w:rPr>
          <w:rtl/>
        </w:rPr>
        <w:t>ציבורית</w:t>
      </w:r>
      <w:r>
        <w:rPr>
          <w:rFonts w:hint="cs"/>
          <w:rtl/>
        </w:rPr>
        <w:t xml:space="preserve"> –</w:t>
      </w:r>
      <w:r w:rsidRPr="002D6EBD">
        <w:rPr>
          <w:rtl/>
        </w:rPr>
        <w:t xml:space="preserve"> </w:t>
      </w:r>
      <w:bookmarkStart w:id="6242" w:name="_ETM_Q8_309169"/>
      <w:bookmarkEnd w:id="6242"/>
      <w:r w:rsidRPr="002D6EBD">
        <w:rPr>
          <w:rtl/>
        </w:rPr>
        <w:t xml:space="preserve">אתה </w:t>
      </w:r>
      <w:bookmarkStart w:id="6243" w:name="_ETM_Q8_309349"/>
      <w:bookmarkEnd w:id="6243"/>
      <w:r w:rsidRPr="002D6EBD">
        <w:rPr>
          <w:rtl/>
        </w:rPr>
        <w:t>יודע</w:t>
      </w:r>
      <w:r>
        <w:rPr>
          <w:rFonts w:hint="cs"/>
          <w:rtl/>
        </w:rPr>
        <w:t xml:space="preserve">, </w:t>
      </w:r>
      <w:bookmarkStart w:id="6244" w:name="_ETM_Q8_308519"/>
      <w:bookmarkEnd w:id="6244"/>
      <w:r>
        <w:rPr>
          <w:rFonts w:hint="cs"/>
          <w:rtl/>
        </w:rPr>
        <w:t>הרי</w:t>
      </w:r>
      <w:bookmarkStart w:id="6245" w:name="_ETM_Q8_309560"/>
      <w:bookmarkEnd w:id="6245"/>
      <w:r>
        <w:rPr>
          <w:rFonts w:hint="cs"/>
          <w:rtl/>
        </w:rPr>
        <w:t xml:space="preserve"> </w:t>
      </w:r>
      <w:r w:rsidRPr="002D6EBD">
        <w:rPr>
          <w:rtl/>
        </w:rPr>
        <w:t xml:space="preserve">אנחנו </w:t>
      </w:r>
      <w:bookmarkStart w:id="6246" w:name="_ETM_Q8_309919"/>
      <w:bookmarkEnd w:id="6246"/>
      <w:r w:rsidRPr="002D6EBD">
        <w:rPr>
          <w:rtl/>
        </w:rPr>
        <w:t xml:space="preserve">כרגע </w:t>
      </w:r>
      <w:bookmarkStart w:id="6247" w:name="_ETM_Q8_310159"/>
      <w:bookmarkEnd w:id="6247"/>
      <w:r w:rsidRPr="002D6EBD">
        <w:rPr>
          <w:rtl/>
        </w:rPr>
        <w:t>בממשלה</w:t>
      </w:r>
      <w:r>
        <w:rPr>
          <w:rFonts w:hint="cs"/>
          <w:rtl/>
        </w:rPr>
        <w:t>,</w:t>
      </w:r>
      <w:r w:rsidRPr="002D6EBD">
        <w:rPr>
          <w:rtl/>
        </w:rPr>
        <w:t xml:space="preserve"> </w:t>
      </w:r>
      <w:bookmarkStart w:id="6248" w:name="_ETM_Q8_310700"/>
      <w:bookmarkEnd w:id="6248"/>
      <w:r w:rsidRPr="002D6EBD">
        <w:rPr>
          <w:rtl/>
        </w:rPr>
        <w:t xml:space="preserve">ואחר </w:t>
      </w:r>
      <w:bookmarkStart w:id="6249" w:name="_ETM_Q8_310909"/>
      <w:bookmarkEnd w:id="6249"/>
      <w:r w:rsidRPr="002D6EBD">
        <w:rPr>
          <w:rtl/>
        </w:rPr>
        <w:t xml:space="preserve">כך </w:t>
      </w:r>
      <w:bookmarkStart w:id="6250" w:name="_ETM_Q8_311030"/>
      <w:bookmarkEnd w:id="6250"/>
      <w:r w:rsidRPr="002D6EBD">
        <w:rPr>
          <w:rtl/>
        </w:rPr>
        <w:t xml:space="preserve">זה </w:t>
      </w:r>
      <w:bookmarkStart w:id="6251" w:name="_ETM_Q8_311120"/>
      <w:bookmarkEnd w:id="6251"/>
      <w:r w:rsidRPr="002D6EBD">
        <w:rPr>
          <w:rtl/>
        </w:rPr>
        <w:t xml:space="preserve">יבוא </w:t>
      </w:r>
      <w:bookmarkStart w:id="6252" w:name="_ETM_Q8_311299"/>
      <w:bookmarkEnd w:id="6252"/>
      <w:r w:rsidRPr="002D6EBD">
        <w:rPr>
          <w:rtl/>
        </w:rPr>
        <w:t>לכנסת</w:t>
      </w:r>
      <w:r>
        <w:rPr>
          <w:rFonts w:hint="cs"/>
          <w:rtl/>
        </w:rPr>
        <w:t>.</w:t>
      </w:r>
      <w:r w:rsidRPr="002D6EBD">
        <w:rPr>
          <w:rtl/>
        </w:rPr>
        <w:t xml:space="preserve"> </w:t>
      </w:r>
      <w:bookmarkStart w:id="6253" w:name="_ETM_Q8_312260"/>
      <w:bookmarkEnd w:id="6253"/>
      <w:r>
        <w:rPr>
          <w:rFonts w:hint="cs"/>
          <w:rtl/>
        </w:rPr>
        <w:t>הקמנו</w:t>
      </w:r>
      <w:r w:rsidRPr="002D6EBD">
        <w:rPr>
          <w:rtl/>
        </w:rPr>
        <w:t xml:space="preserve"> </w:t>
      </w:r>
      <w:bookmarkStart w:id="6254" w:name="_ETM_Q8_312530"/>
      <w:bookmarkEnd w:id="6254"/>
      <w:r w:rsidRPr="002D6EBD">
        <w:rPr>
          <w:rtl/>
        </w:rPr>
        <w:t xml:space="preserve">ועדה </w:t>
      </w:r>
      <w:bookmarkStart w:id="6255" w:name="_ETM_Q8_312739"/>
      <w:bookmarkEnd w:id="6255"/>
      <w:r w:rsidRPr="002D6EBD">
        <w:rPr>
          <w:rtl/>
        </w:rPr>
        <w:t>ציבורית</w:t>
      </w:r>
      <w:r>
        <w:rPr>
          <w:rFonts w:hint="cs"/>
          <w:rtl/>
        </w:rPr>
        <w:t>,</w:t>
      </w:r>
      <w:r w:rsidRPr="002D6EBD">
        <w:rPr>
          <w:rtl/>
        </w:rPr>
        <w:t xml:space="preserve"> </w:t>
      </w:r>
      <w:bookmarkStart w:id="6256" w:name="_ETM_Q8_313610"/>
      <w:bookmarkEnd w:id="6256"/>
      <w:r w:rsidRPr="002D6EBD">
        <w:rPr>
          <w:rtl/>
        </w:rPr>
        <w:t xml:space="preserve">הגישה </w:t>
      </w:r>
      <w:bookmarkStart w:id="6257" w:name="_ETM_Q8_313970"/>
      <w:bookmarkEnd w:id="6257"/>
      <w:r w:rsidRPr="002D6EBD">
        <w:rPr>
          <w:rtl/>
        </w:rPr>
        <w:t>המלצות</w:t>
      </w:r>
      <w:r>
        <w:rPr>
          <w:rFonts w:hint="cs"/>
          <w:rtl/>
        </w:rPr>
        <w:t>,</w:t>
      </w:r>
      <w:r w:rsidRPr="002D6EBD">
        <w:rPr>
          <w:rtl/>
        </w:rPr>
        <w:t xml:space="preserve"> </w:t>
      </w:r>
      <w:bookmarkStart w:id="6258" w:name="_ETM_Q8_314510"/>
      <w:bookmarkEnd w:id="6258"/>
      <w:r>
        <w:rPr>
          <w:rFonts w:hint="cs"/>
          <w:rtl/>
        </w:rPr>
        <w:t>ה</w:t>
      </w:r>
      <w:r w:rsidRPr="002D6EBD">
        <w:rPr>
          <w:rtl/>
        </w:rPr>
        <w:t xml:space="preserve">המלצות </w:t>
      </w:r>
      <w:bookmarkStart w:id="6259" w:name="_ETM_Q8_315020"/>
      <w:bookmarkEnd w:id="6259"/>
      <w:r>
        <w:rPr>
          <w:rFonts w:hint="cs"/>
          <w:rtl/>
        </w:rPr>
        <w:t xml:space="preserve">אומצו. עוד פעם, עשתה את זה </w:t>
      </w:r>
      <w:bookmarkStart w:id="6260" w:name="_ETM_Q8_315560"/>
      <w:bookmarkStart w:id="6261" w:name="_ETM_Q8_315860"/>
      <w:bookmarkStart w:id="6262" w:name="_ETM_Q8_315950"/>
      <w:bookmarkEnd w:id="6260"/>
      <w:bookmarkEnd w:id="6261"/>
      <w:bookmarkEnd w:id="6262"/>
      <w:r w:rsidRPr="002D6EBD">
        <w:rPr>
          <w:rtl/>
        </w:rPr>
        <w:t xml:space="preserve">הממשלה </w:t>
      </w:r>
      <w:bookmarkStart w:id="6263" w:name="_ETM_Q8_316280"/>
      <w:bookmarkEnd w:id="6263"/>
      <w:r w:rsidRPr="002D6EBD">
        <w:rPr>
          <w:rtl/>
        </w:rPr>
        <w:t>הקודמת</w:t>
      </w:r>
      <w:bookmarkStart w:id="6264" w:name="_ETM_Q8_316819"/>
      <w:bookmarkStart w:id="6265" w:name="_ETM_Q8_316970"/>
      <w:bookmarkEnd w:id="6264"/>
      <w:bookmarkEnd w:id="6265"/>
      <w:r>
        <w:rPr>
          <w:rFonts w:hint="cs"/>
          <w:rtl/>
        </w:rPr>
        <w:t>.</w:t>
      </w:r>
      <w:r w:rsidRPr="002D6EBD">
        <w:rPr>
          <w:rtl/>
        </w:rPr>
        <w:t xml:space="preserve"> </w:t>
      </w:r>
      <w:bookmarkStart w:id="6266" w:name="_ETM_Q8_317989"/>
      <w:bookmarkEnd w:id="6266"/>
      <w:r w:rsidRPr="002D6EBD">
        <w:rPr>
          <w:rtl/>
        </w:rPr>
        <w:t xml:space="preserve">אנחנו </w:t>
      </w:r>
      <w:bookmarkStart w:id="6267" w:name="_ETM_Q8_318349"/>
      <w:bookmarkEnd w:id="6267"/>
      <w:r w:rsidRPr="002D6EBD">
        <w:rPr>
          <w:rtl/>
        </w:rPr>
        <w:t xml:space="preserve">חושבים </w:t>
      </w:r>
      <w:bookmarkStart w:id="6268" w:name="_ETM_Q8_318560"/>
      <w:bookmarkEnd w:id="6268"/>
      <w:r w:rsidRPr="002D6EBD">
        <w:rPr>
          <w:rtl/>
        </w:rPr>
        <w:t xml:space="preserve">שזה </w:t>
      </w:r>
      <w:bookmarkStart w:id="6269" w:name="_ETM_Q8_318769"/>
      <w:bookmarkEnd w:id="6269"/>
      <w:r w:rsidRPr="002D6EBD">
        <w:rPr>
          <w:rtl/>
        </w:rPr>
        <w:t xml:space="preserve">הדבר </w:t>
      </w:r>
      <w:bookmarkStart w:id="6270" w:name="_ETM_Q8_319010"/>
      <w:bookmarkEnd w:id="6270"/>
      <w:r w:rsidRPr="002D6EBD">
        <w:rPr>
          <w:rtl/>
        </w:rPr>
        <w:t>הנכון</w:t>
      </w:r>
      <w:r>
        <w:rPr>
          <w:rFonts w:hint="cs"/>
          <w:rtl/>
        </w:rPr>
        <w:t>,</w:t>
      </w:r>
      <w:r w:rsidRPr="002D6EBD">
        <w:rPr>
          <w:rtl/>
        </w:rPr>
        <w:t xml:space="preserve"> </w:t>
      </w:r>
      <w:bookmarkStart w:id="6271" w:name="_ETM_Q8_319669"/>
      <w:bookmarkEnd w:id="6271"/>
      <w:r w:rsidRPr="002D6EBD">
        <w:rPr>
          <w:rtl/>
        </w:rPr>
        <w:t xml:space="preserve">ואנחנו </w:t>
      </w:r>
      <w:bookmarkStart w:id="6272" w:name="_ETM_Q8_319909"/>
      <w:bookmarkEnd w:id="6272"/>
      <w:r w:rsidRPr="002D6EBD">
        <w:rPr>
          <w:rtl/>
        </w:rPr>
        <w:t xml:space="preserve">מנסים </w:t>
      </w:r>
      <w:bookmarkStart w:id="6273" w:name="_ETM_Q8_320150"/>
      <w:bookmarkEnd w:id="6273"/>
      <w:r w:rsidRPr="002D6EBD">
        <w:rPr>
          <w:rtl/>
        </w:rPr>
        <w:t xml:space="preserve">לייצר </w:t>
      </w:r>
      <w:bookmarkStart w:id="6274" w:name="_ETM_Q8_320389"/>
      <w:bookmarkEnd w:id="6274"/>
      <w:r w:rsidRPr="002D6EBD">
        <w:rPr>
          <w:rtl/>
        </w:rPr>
        <w:t xml:space="preserve">שיח </w:t>
      </w:r>
      <w:bookmarkStart w:id="6275" w:name="_ETM_Q8_320659"/>
      <w:bookmarkEnd w:id="6275"/>
      <w:r w:rsidRPr="002D6EBD">
        <w:rPr>
          <w:rtl/>
        </w:rPr>
        <w:t xml:space="preserve">עם </w:t>
      </w:r>
      <w:bookmarkStart w:id="6276" w:name="_ETM_Q8_320749"/>
      <w:bookmarkEnd w:id="6276"/>
      <w:r w:rsidRPr="002D6EBD">
        <w:rPr>
          <w:rtl/>
        </w:rPr>
        <w:t xml:space="preserve">משרד </w:t>
      </w:r>
      <w:bookmarkStart w:id="6277" w:name="_ETM_Q8_320989"/>
      <w:bookmarkEnd w:id="6277"/>
      <w:r w:rsidRPr="002D6EBD">
        <w:rPr>
          <w:rtl/>
        </w:rPr>
        <w:t>הביטחון</w:t>
      </w:r>
      <w:r>
        <w:rPr>
          <w:rFonts w:hint="cs"/>
          <w:rtl/>
        </w:rPr>
        <w:t xml:space="preserve">, כי בסוף </w:t>
      </w:r>
      <w:r w:rsidR="0085413A">
        <w:rPr>
          <w:rFonts w:hint="cs"/>
          <w:rtl/>
        </w:rPr>
        <w:t>– –</w:t>
      </w:r>
      <w:r>
        <w:rPr>
          <w:rFonts w:hint="cs"/>
          <w:rtl/>
        </w:rPr>
        <w:t xml:space="preserve"> </w:t>
      </w:r>
    </w:p>
    <w:p w:rsidR="00D239D8" w:rsidRDefault="00D239D8" w:rsidP="003F2F35">
      <w:pPr>
        <w:rPr>
          <w:rtl/>
        </w:rPr>
      </w:pPr>
    </w:p>
    <w:p w:rsidR="00D239D8" w:rsidRDefault="00D239D8" w:rsidP="00F45194">
      <w:pPr>
        <w:pStyle w:val="af6"/>
        <w:keepNext/>
        <w:rPr>
          <w:rtl/>
        </w:rPr>
      </w:pPr>
      <w:r w:rsidRPr="00A04446">
        <w:rPr>
          <w:rStyle w:val="TagStyle"/>
          <w:rtl/>
        </w:rPr>
        <w:t xml:space="preserve"> &lt;&lt; יור &gt;&gt; </w:t>
      </w:r>
      <w:r>
        <w:rPr>
          <w:rtl/>
        </w:rPr>
        <w:t>היו"ר ארז מלול:</w:t>
      </w:r>
      <w:r w:rsidRPr="00A04446">
        <w:rPr>
          <w:rStyle w:val="TagStyle"/>
          <w:rtl/>
        </w:rPr>
        <w:t xml:space="preserve"> &lt;&lt; יור &gt;&gt;</w:t>
      </w:r>
      <w:r>
        <w:rPr>
          <w:rtl/>
        </w:rPr>
        <w:t xml:space="preserve">   </w:t>
      </w:r>
    </w:p>
    <w:p w:rsidR="00D239D8" w:rsidRDefault="00D239D8" w:rsidP="003F2F35">
      <w:pPr>
        <w:rPr>
          <w:rtl/>
        </w:rPr>
      </w:pPr>
    </w:p>
    <w:p w:rsidR="00D239D8" w:rsidRDefault="00D239D8" w:rsidP="003F2F35">
      <w:pPr>
        <w:rPr>
          <w:rtl/>
        </w:rPr>
      </w:pPr>
      <w:r>
        <w:rPr>
          <w:rFonts w:hint="cs"/>
          <w:rtl/>
        </w:rPr>
        <w:t xml:space="preserve">חבר הכנסת ביטן, חבר הכנסת ביטן. טלי, </w:t>
      </w:r>
      <w:bookmarkStart w:id="6278" w:name="_ETM_Q8_323664"/>
      <w:bookmarkEnd w:id="6278"/>
      <w:r>
        <w:rPr>
          <w:rFonts w:hint="cs"/>
          <w:rtl/>
        </w:rPr>
        <w:t>טלי, זה מפריע לשר.</w:t>
      </w:r>
    </w:p>
    <w:p w:rsidR="00D239D8" w:rsidRPr="00A04446" w:rsidRDefault="00D239D8" w:rsidP="00F45194">
      <w:pPr>
        <w:rPr>
          <w:rtl/>
        </w:rPr>
      </w:pPr>
    </w:p>
    <w:p w:rsidR="00D239D8" w:rsidRDefault="00D239D8" w:rsidP="00F45194">
      <w:pPr>
        <w:pStyle w:val="-"/>
        <w:keepNext/>
        <w:rPr>
          <w:rtl/>
        </w:rPr>
      </w:pPr>
      <w:bookmarkStart w:id="6279" w:name="_ETM_Q8_325397"/>
      <w:bookmarkStart w:id="6280" w:name="_ETM_Q8_325537"/>
      <w:bookmarkStart w:id="6281" w:name="ET_speakercontinue_6453_6"/>
      <w:bookmarkEnd w:id="6279"/>
      <w:bookmarkEnd w:id="6280"/>
      <w:r w:rsidRPr="00A04446">
        <w:rPr>
          <w:rStyle w:val="TagStyle"/>
          <w:rtl/>
        </w:rPr>
        <w:t xml:space="preserve">&lt;&lt; דובר_המשך &gt;&gt; </w:t>
      </w:r>
      <w:r>
        <w:rPr>
          <w:rtl/>
        </w:rPr>
        <w:t>שר האוצר בצלאל סמוטריץ':</w:t>
      </w:r>
      <w:r w:rsidRPr="00A04446">
        <w:rPr>
          <w:rStyle w:val="TagStyle"/>
          <w:rtl/>
        </w:rPr>
        <w:t xml:space="preserve"> &lt;&lt; דובר_המשך &gt;&gt;</w:t>
      </w:r>
      <w:r>
        <w:rPr>
          <w:rtl/>
        </w:rPr>
        <w:t xml:space="preserve">   </w:t>
      </w:r>
      <w:bookmarkEnd w:id="6281"/>
    </w:p>
    <w:p w:rsidR="00D239D8" w:rsidRDefault="00D239D8" w:rsidP="003F2F35">
      <w:pPr>
        <w:rPr>
          <w:rtl/>
        </w:rPr>
      </w:pPr>
    </w:p>
    <w:p w:rsidR="00D239D8" w:rsidRDefault="0085413A" w:rsidP="003F2F35">
      <w:pPr>
        <w:rPr>
          <w:rtl/>
        </w:rPr>
      </w:pPr>
      <w:bookmarkStart w:id="6282" w:name="_ETM_Q8_323998"/>
      <w:bookmarkEnd w:id="6282"/>
      <w:r>
        <w:rPr>
          <w:rFonts w:hint="cs"/>
          <w:rtl/>
        </w:rPr>
        <w:t>– –</w:t>
      </w:r>
      <w:r w:rsidR="00D239D8">
        <w:rPr>
          <w:rFonts w:hint="cs"/>
          <w:rtl/>
        </w:rPr>
        <w:t xml:space="preserve"> </w:t>
      </w:r>
      <w:bookmarkStart w:id="6283" w:name="_ETM_Q8_320769"/>
      <w:bookmarkEnd w:id="6283"/>
      <w:r w:rsidR="00D239D8">
        <w:rPr>
          <w:rFonts w:hint="cs"/>
          <w:rtl/>
        </w:rPr>
        <w:t xml:space="preserve">אני </w:t>
      </w:r>
      <w:bookmarkStart w:id="6284" w:name="_ETM_Q8_321950"/>
      <w:bookmarkStart w:id="6285" w:name="_ETM_Q8_322279"/>
      <w:bookmarkEnd w:id="6284"/>
      <w:bookmarkEnd w:id="6285"/>
      <w:r w:rsidR="00D239D8" w:rsidRPr="002D6EBD">
        <w:rPr>
          <w:rtl/>
        </w:rPr>
        <w:t xml:space="preserve">כשר </w:t>
      </w:r>
      <w:bookmarkStart w:id="6286" w:name="_ETM_Q8_322579"/>
      <w:bookmarkEnd w:id="6286"/>
      <w:r w:rsidR="00D239D8" w:rsidRPr="002D6EBD">
        <w:rPr>
          <w:rtl/>
        </w:rPr>
        <w:t xml:space="preserve">אוצר </w:t>
      </w:r>
      <w:bookmarkStart w:id="6287" w:name="_ETM_Q8_322969"/>
      <w:bookmarkStart w:id="6288" w:name="_ETM_Q8_327669"/>
      <w:bookmarkEnd w:id="6287"/>
      <w:bookmarkEnd w:id="6288"/>
      <w:r w:rsidR="00D239D8" w:rsidRPr="002D6EBD">
        <w:rPr>
          <w:rtl/>
        </w:rPr>
        <w:t xml:space="preserve">לא </w:t>
      </w:r>
      <w:bookmarkStart w:id="6289" w:name="_ETM_Q8_322040"/>
      <w:bookmarkEnd w:id="6289"/>
      <w:r w:rsidR="00D239D8" w:rsidRPr="002D6EBD">
        <w:rPr>
          <w:rtl/>
        </w:rPr>
        <w:t xml:space="preserve">יכול להביא </w:t>
      </w:r>
      <w:bookmarkStart w:id="6290" w:name="_ETM_Q8_327940"/>
      <w:bookmarkEnd w:id="6290"/>
      <w:r w:rsidR="00D239D8" w:rsidRPr="002D6EBD">
        <w:rPr>
          <w:rtl/>
        </w:rPr>
        <w:t xml:space="preserve">החלטה </w:t>
      </w:r>
      <w:bookmarkStart w:id="6291" w:name="_ETM_Q8_328930"/>
      <w:bookmarkEnd w:id="6291"/>
      <w:r w:rsidR="00D239D8" w:rsidRPr="002D6EBD">
        <w:rPr>
          <w:rtl/>
        </w:rPr>
        <w:t xml:space="preserve">של </w:t>
      </w:r>
      <w:bookmarkStart w:id="6292" w:name="_ETM_Q8_329169"/>
      <w:bookmarkEnd w:id="6292"/>
      <w:r w:rsidR="00D239D8" w:rsidRPr="002D6EBD">
        <w:rPr>
          <w:rtl/>
        </w:rPr>
        <w:t xml:space="preserve">משרד </w:t>
      </w:r>
      <w:bookmarkStart w:id="6293" w:name="_ETM_Q8_329440"/>
      <w:bookmarkEnd w:id="6293"/>
      <w:r w:rsidR="00D239D8" w:rsidRPr="002D6EBD">
        <w:rPr>
          <w:rtl/>
        </w:rPr>
        <w:t>הביטחון</w:t>
      </w:r>
      <w:r w:rsidR="00D239D8">
        <w:rPr>
          <w:rFonts w:hint="cs"/>
          <w:rtl/>
        </w:rPr>
        <w:t>.</w:t>
      </w:r>
      <w:r w:rsidR="00D239D8" w:rsidRPr="002D6EBD">
        <w:rPr>
          <w:rtl/>
        </w:rPr>
        <w:t xml:space="preserve"> </w:t>
      </w:r>
      <w:bookmarkStart w:id="6294" w:name="_ETM_Q8_329919"/>
      <w:bookmarkEnd w:id="6294"/>
      <w:r w:rsidR="00D239D8">
        <w:rPr>
          <w:rFonts w:hint="cs"/>
          <w:rtl/>
        </w:rPr>
        <w:t xml:space="preserve">אני </w:t>
      </w:r>
      <w:bookmarkStart w:id="6295" w:name="_ETM_Q8_328660"/>
      <w:bookmarkEnd w:id="6295"/>
      <w:r w:rsidR="00D239D8" w:rsidRPr="002D6EBD">
        <w:rPr>
          <w:rtl/>
        </w:rPr>
        <w:t>צריך</w:t>
      </w:r>
      <w:r w:rsidR="00D239D8" w:rsidRPr="00E90654">
        <w:rPr>
          <w:rtl/>
        </w:rPr>
        <w:t xml:space="preserve"> שמשרד </w:t>
      </w:r>
      <w:bookmarkStart w:id="6296" w:name="_ETM_Q8_330430"/>
      <w:bookmarkEnd w:id="6296"/>
      <w:r w:rsidR="00D239D8" w:rsidRPr="00E90654">
        <w:rPr>
          <w:rtl/>
        </w:rPr>
        <w:t xml:space="preserve">הביטחון </w:t>
      </w:r>
      <w:bookmarkStart w:id="6297" w:name="_ETM_Q8_330970"/>
      <w:bookmarkEnd w:id="6297"/>
      <w:r w:rsidR="00D239D8" w:rsidRPr="00E90654">
        <w:rPr>
          <w:rtl/>
        </w:rPr>
        <w:t xml:space="preserve">יביא </w:t>
      </w:r>
      <w:bookmarkStart w:id="6298" w:name="_ETM_Q8_331180"/>
      <w:bookmarkEnd w:id="6298"/>
      <w:r w:rsidR="00D239D8" w:rsidRPr="00E90654">
        <w:rPr>
          <w:rtl/>
        </w:rPr>
        <w:t xml:space="preserve">את </w:t>
      </w:r>
      <w:bookmarkStart w:id="6299" w:name="_ETM_Q8_331240"/>
      <w:bookmarkEnd w:id="6299"/>
      <w:r w:rsidR="00D239D8" w:rsidRPr="00E90654">
        <w:rPr>
          <w:rtl/>
        </w:rPr>
        <w:t>ההחלטה</w:t>
      </w:r>
      <w:r w:rsidR="00D239D8">
        <w:rPr>
          <w:rFonts w:hint="cs"/>
          <w:rtl/>
        </w:rPr>
        <w:t>.</w:t>
      </w:r>
      <w:r w:rsidR="00D239D8" w:rsidRPr="00E90654">
        <w:rPr>
          <w:rtl/>
        </w:rPr>
        <w:t xml:space="preserve"> </w:t>
      </w:r>
      <w:bookmarkStart w:id="6300" w:name="_ETM_Q8_332169"/>
      <w:bookmarkEnd w:id="6300"/>
      <w:r w:rsidR="00D239D8" w:rsidRPr="00E90654">
        <w:rPr>
          <w:rtl/>
        </w:rPr>
        <w:t xml:space="preserve">אנחנו </w:t>
      </w:r>
      <w:bookmarkStart w:id="6301" w:name="_ETM_Q8_332350"/>
      <w:bookmarkEnd w:id="6301"/>
      <w:r w:rsidR="00D239D8" w:rsidRPr="00E90654">
        <w:rPr>
          <w:rtl/>
        </w:rPr>
        <w:t xml:space="preserve">מנסים </w:t>
      </w:r>
      <w:bookmarkStart w:id="6302" w:name="_ETM_Q8_332590"/>
      <w:bookmarkEnd w:id="6302"/>
      <w:r w:rsidR="00D239D8" w:rsidRPr="00E90654">
        <w:rPr>
          <w:rtl/>
        </w:rPr>
        <w:t xml:space="preserve">לשכנע </w:t>
      </w:r>
      <w:bookmarkStart w:id="6303" w:name="_ETM_Q8_332889"/>
      <w:bookmarkEnd w:id="6303"/>
      <w:r w:rsidR="00D239D8" w:rsidRPr="00E90654">
        <w:rPr>
          <w:rtl/>
        </w:rPr>
        <w:t xml:space="preserve">את </w:t>
      </w:r>
      <w:bookmarkStart w:id="6304" w:name="_ETM_Q8_332950"/>
      <w:bookmarkEnd w:id="6304"/>
      <w:r w:rsidR="00D239D8" w:rsidRPr="00E90654">
        <w:rPr>
          <w:rtl/>
        </w:rPr>
        <w:t xml:space="preserve">שר </w:t>
      </w:r>
      <w:bookmarkStart w:id="6305" w:name="_ETM_Q8_333070"/>
      <w:bookmarkEnd w:id="6305"/>
      <w:r w:rsidR="00D239D8" w:rsidRPr="00E90654">
        <w:rPr>
          <w:rtl/>
        </w:rPr>
        <w:t xml:space="preserve">הביטחון </w:t>
      </w:r>
      <w:bookmarkStart w:id="6306" w:name="_ETM_Q8_333430"/>
      <w:bookmarkEnd w:id="6306"/>
      <w:r w:rsidR="00D239D8" w:rsidRPr="00E90654">
        <w:rPr>
          <w:rtl/>
        </w:rPr>
        <w:t xml:space="preserve">להיצמד </w:t>
      </w:r>
      <w:bookmarkStart w:id="6307" w:name="_ETM_Q8_334330"/>
      <w:bookmarkEnd w:id="6307"/>
      <w:r w:rsidR="00D239D8">
        <w:rPr>
          <w:rFonts w:hint="cs"/>
          <w:rtl/>
        </w:rPr>
        <w:t>– א</w:t>
      </w:r>
      <w:r w:rsidR="00D239D8" w:rsidRPr="00E90654">
        <w:rPr>
          <w:rtl/>
        </w:rPr>
        <w:t>גב</w:t>
      </w:r>
      <w:r w:rsidR="00D239D8">
        <w:rPr>
          <w:rFonts w:hint="cs"/>
          <w:rtl/>
        </w:rPr>
        <w:t>,</w:t>
      </w:r>
      <w:r w:rsidR="00D239D8" w:rsidRPr="00E90654">
        <w:rPr>
          <w:rtl/>
        </w:rPr>
        <w:t xml:space="preserve"> </w:t>
      </w:r>
      <w:bookmarkStart w:id="6308" w:name="_ETM_Q8_335110"/>
      <w:bookmarkEnd w:id="6308"/>
      <w:r w:rsidR="00D239D8" w:rsidRPr="00E90654">
        <w:rPr>
          <w:rtl/>
        </w:rPr>
        <w:t xml:space="preserve">למיטב </w:t>
      </w:r>
      <w:bookmarkStart w:id="6309" w:name="_ETM_Q8_335440"/>
      <w:bookmarkEnd w:id="6309"/>
      <w:r w:rsidR="00D239D8" w:rsidRPr="00E90654">
        <w:rPr>
          <w:rtl/>
        </w:rPr>
        <w:t>ידיעתי</w:t>
      </w:r>
      <w:r w:rsidR="00D239D8">
        <w:rPr>
          <w:rFonts w:hint="cs"/>
          <w:rtl/>
        </w:rPr>
        <w:t>,</w:t>
      </w:r>
      <w:r w:rsidR="00D239D8" w:rsidRPr="00E90654">
        <w:rPr>
          <w:rtl/>
        </w:rPr>
        <w:t xml:space="preserve"> </w:t>
      </w:r>
      <w:bookmarkStart w:id="6310" w:name="_ETM_Q8_335950"/>
      <w:bookmarkEnd w:id="6310"/>
      <w:r w:rsidR="00D239D8" w:rsidRPr="00E90654">
        <w:rPr>
          <w:rtl/>
        </w:rPr>
        <w:t>למשל</w:t>
      </w:r>
      <w:r w:rsidR="00D239D8">
        <w:rPr>
          <w:rFonts w:hint="cs"/>
          <w:rtl/>
        </w:rPr>
        <w:t>,</w:t>
      </w:r>
      <w:r w:rsidR="00D239D8" w:rsidRPr="00E90654">
        <w:rPr>
          <w:rtl/>
        </w:rPr>
        <w:t xml:space="preserve"> </w:t>
      </w:r>
      <w:bookmarkStart w:id="6311" w:name="_ETM_Q8_336669"/>
      <w:bookmarkEnd w:id="6311"/>
      <w:r w:rsidR="00D239D8" w:rsidRPr="00E90654">
        <w:rPr>
          <w:rtl/>
        </w:rPr>
        <w:t xml:space="preserve">אגף </w:t>
      </w:r>
      <w:bookmarkStart w:id="6312" w:name="_ETM_Q8_336880"/>
      <w:bookmarkEnd w:id="6312"/>
      <w:r w:rsidR="00D239D8" w:rsidRPr="00E90654">
        <w:rPr>
          <w:rtl/>
        </w:rPr>
        <w:t xml:space="preserve">תקציבים </w:t>
      </w:r>
      <w:bookmarkStart w:id="6313" w:name="_ETM_Q8_337210"/>
      <w:bookmarkEnd w:id="6313"/>
      <w:r w:rsidR="00D239D8">
        <w:rPr>
          <w:rFonts w:hint="cs"/>
          <w:rtl/>
        </w:rPr>
        <w:t>ה</w:t>
      </w:r>
      <w:r w:rsidR="00D239D8" w:rsidRPr="00E90654">
        <w:rPr>
          <w:rtl/>
        </w:rPr>
        <w:t xml:space="preserve">תנגד </w:t>
      </w:r>
      <w:bookmarkStart w:id="6314" w:name="_ETM_Q8_337690"/>
      <w:bookmarkEnd w:id="6314"/>
      <w:r w:rsidR="00D239D8" w:rsidRPr="00E90654">
        <w:rPr>
          <w:rtl/>
        </w:rPr>
        <w:t xml:space="preserve">גם </w:t>
      </w:r>
      <w:bookmarkStart w:id="6315" w:name="_ETM_Q8_337900"/>
      <w:bookmarkEnd w:id="6315"/>
      <w:r w:rsidR="00D239D8" w:rsidRPr="00E90654">
        <w:rPr>
          <w:rtl/>
        </w:rPr>
        <w:t xml:space="preserve">להמלצות </w:t>
      </w:r>
      <w:bookmarkStart w:id="6316" w:name="_ETM_Q8_338260"/>
      <w:bookmarkEnd w:id="6316"/>
      <w:r w:rsidR="00D239D8" w:rsidRPr="00E90654">
        <w:rPr>
          <w:rtl/>
        </w:rPr>
        <w:t xml:space="preserve">האלה </w:t>
      </w:r>
      <w:bookmarkStart w:id="6317" w:name="_ETM_Q8_338530"/>
      <w:bookmarkEnd w:id="6317"/>
      <w:r w:rsidR="00D239D8" w:rsidRPr="00E90654">
        <w:rPr>
          <w:rtl/>
        </w:rPr>
        <w:t>אז</w:t>
      </w:r>
      <w:bookmarkStart w:id="6318" w:name="_ETM_Q8_338740"/>
      <w:bookmarkStart w:id="6319" w:name="_ETM_Q8_338800"/>
      <w:bookmarkEnd w:id="6318"/>
      <w:bookmarkEnd w:id="6319"/>
      <w:r w:rsidR="00D239D8">
        <w:rPr>
          <w:rFonts w:hint="cs"/>
          <w:rtl/>
        </w:rPr>
        <w:t>,</w:t>
      </w:r>
      <w:r w:rsidR="00D239D8" w:rsidRPr="00E90654">
        <w:rPr>
          <w:rtl/>
        </w:rPr>
        <w:t xml:space="preserve"> </w:t>
      </w:r>
      <w:bookmarkStart w:id="6320" w:name="_ETM_Q8_339070"/>
      <w:bookmarkEnd w:id="6320"/>
      <w:r w:rsidR="00D239D8">
        <w:rPr>
          <w:rFonts w:hint="cs"/>
          <w:rtl/>
        </w:rPr>
        <w:t xml:space="preserve">אבל זה בכלל </w:t>
      </w:r>
      <w:r w:rsidR="00D239D8" w:rsidRPr="00E90654">
        <w:rPr>
          <w:rtl/>
        </w:rPr>
        <w:t xml:space="preserve">לא </w:t>
      </w:r>
      <w:bookmarkStart w:id="6321" w:name="_ETM_Q8_339130"/>
      <w:bookmarkEnd w:id="6321"/>
      <w:r w:rsidR="00D239D8" w:rsidRPr="00E90654">
        <w:rPr>
          <w:rtl/>
        </w:rPr>
        <w:t>משנה</w:t>
      </w:r>
      <w:r w:rsidR="00D239D8">
        <w:rPr>
          <w:rFonts w:hint="cs"/>
          <w:rtl/>
        </w:rPr>
        <w:t>,</w:t>
      </w:r>
      <w:r w:rsidR="00D239D8" w:rsidRPr="00E90654">
        <w:rPr>
          <w:rtl/>
        </w:rPr>
        <w:t xml:space="preserve"> </w:t>
      </w:r>
      <w:bookmarkStart w:id="6322" w:name="_ETM_Q8_339460"/>
      <w:bookmarkStart w:id="6323" w:name="_ETM_Q8_339520"/>
      <w:bookmarkEnd w:id="6322"/>
      <w:bookmarkEnd w:id="6323"/>
      <w:r w:rsidR="00D239D8" w:rsidRPr="00E90654">
        <w:rPr>
          <w:rtl/>
        </w:rPr>
        <w:t xml:space="preserve">בסוף </w:t>
      </w:r>
      <w:bookmarkStart w:id="6324" w:name="_ETM_Q8_340100"/>
      <w:bookmarkEnd w:id="6324"/>
      <w:r w:rsidR="00D239D8" w:rsidRPr="00E90654">
        <w:rPr>
          <w:rtl/>
        </w:rPr>
        <w:t xml:space="preserve">היו </w:t>
      </w:r>
      <w:bookmarkStart w:id="6325" w:name="_ETM_Q8_340340"/>
      <w:bookmarkEnd w:id="6325"/>
      <w:r w:rsidR="00D239D8" w:rsidRPr="00E90654">
        <w:rPr>
          <w:rtl/>
        </w:rPr>
        <w:t>המלצות</w:t>
      </w:r>
      <w:r w:rsidR="00D239D8">
        <w:rPr>
          <w:rFonts w:hint="cs"/>
          <w:rtl/>
        </w:rPr>
        <w:t>.</w:t>
      </w:r>
      <w:r w:rsidR="00D239D8" w:rsidRPr="00E90654">
        <w:rPr>
          <w:rtl/>
        </w:rPr>
        <w:t xml:space="preserve"> </w:t>
      </w:r>
      <w:bookmarkStart w:id="6326" w:name="_ETM_Q8_341540"/>
      <w:bookmarkEnd w:id="6326"/>
    </w:p>
    <w:p w:rsidR="00DB631D" w:rsidRDefault="00DB631D" w:rsidP="003F2F35">
      <w:pPr>
        <w:rPr>
          <w:rtl/>
        </w:rPr>
      </w:pPr>
    </w:p>
    <w:p w:rsidR="00D239D8" w:rsidRDefault="00D239D8" w:rsidP="00A606F4">
      <w:pPr>
        <w:rPr>
          <w:rtl/>
        </w:rPr>
      </w:pPr>
      <w:r w:rsidRPr="00E90654">
        <w:rPr>
          <w:rtl/>
        </w:rPr>
        <w:t>עכשיו</w:t>
      </w:r>
      <w:r>
        <w:rPr>
          <w:rFonts w:hint="cs"/>
          <w:rtl/>
        </w:rPr>
        <w:t>,</w:t>
      </w:r>
      <w:r w:rsidRPr="00E90654">
        <w:rPr>
          <w:rtl/>
        </w:rPr>
        <w:t xml:space="preserve"> </w:t>
      </w:r>
      <w:bookmarkStart w:id="6327" w:name="_ETM_Q8_341720"/>
      <w:bookmarkEnd w:id="6327"/>
      <w:r w:rsidRPr="00E90654">
        <w:rPr>
          <w:rtl/>
        </w:rPr>
        <w:t xml:space="preserve">אני </w:t>
      </w:r>
      <w:bookmarkStart w:id="6328" w:name="_ETM_Q8_341810"/>
      <w:bookmarkEnd w:id="6328"/>
      <w:r w:rsidRPr="00E90654">
        <w:rPr>
          <w:rtl/>
        </w:rPr>
        <w:t xml:space="preserve">אגיד </w:t>
      </w:r>
      <w:bookmarkStart w:id="6329" w:name="_ETM_Q8_341989"/>
      <w:bookmarkEnd w:id="6329"/>
      <w:r w:rsidRPr="00E90654">
        <w:rPr>
          <w:rtl/>
        </w:rPr>
        <w:t xml:space="preserve">לך </w:t>
      </w:r>
      <w:bookmarkStart w:id="6330" w:name="_ETM_Q8_342139"/>
      <w:bookmarkEnd w:id="6330"/>
      <w:r w:rsidRPr="00E90654">
        <w:rPr>
          <w:rtl/>
        </w:rPr>
        <w:t xml:space="preserve">מה </w:t>
      </w:r>
      <w:bookmarkStart w:id="6331" w:name="_ETM_Q8_342290"/>
      <w:bookmarkEnd w:id="6331"/>
      <w:r w:rsidRPr="00E90654">
        <w:rPr>
          <w:rtl/>
        </w:rPr>
        <w:t xml:space="preserve">אני </w:t>
      </w:r>
      <w:bookmarkStart w:id="6332" w:name="_ETM_Q8_342440"/>
      <w:bookmarkEnd w:id="6332"/>
      <w:r w:rsidRPr="00E90654">
        <w:rPr>
          <w:rtl/>
        </w:rPr>
        <w:t xml:space="preserve">חושב </w:t>
      </w:r>
      <w:bookmarkStart w:id="6333" w:name="_ETM_Q8_342709"/>
      <w:bookmarkEnd w:id="6333"/>
      <w:r w:rsidRPr="00E90654">
        <w:rPr>
          <w:rtl/>
        </w:rPr>
        <w:t xml:space="preserve">שנכון </w:t>
      </w:r>
      <w:bookmarkStart w:id="6334" w:name="_ETM_Q8_343040"/>
      <w:bookmarkEnd w:id="6334"/>
      <w:r w:rsidRPr="00E90654">
        <w:rPr>
          <w:rtl/>
        </w:rPr>
        <w:t xml:space="preserve">כרגע </w:t>
      </w:r>
      <w:bookmarkStart w:id="6335" w:name="_ETM_Q8_343770"/>
      <w:bookmarkEnd w:id="6335"/>
      <w:r w:rsidRPr="00E90654">
        <w:rPr>
          <w:rtl/>
        </w:rPr>
        <w:t>לעשות</w:t>
      </w:r>
      <w:r>
        <w:rPr>
          <w:rFonts w:hint="cs"/>
          <w:rtl/>
        </w:rPr>
        <w:t>.</w:t>
      </w:r>
      <w:r w:rsidRPr="00E90654">
        <w:rPr>
          <w:rtl/>
        </w:rPr>
        <w:t xml:space="preserve"> </w:t>
      </w:r>
      <w:bookmarkStart w:id="6336" w:name="_ETM_Q8_345930"/>
      <w:bookmarkEnd w:id="6336"/>
      <w:r>
        <w:rPr>
          <w:rFonts w:hint="cs"/>
          <w:rtl/>
        </w:rPr>
        <w:t>פתרנו</w:t>
      </w:r>
      <w:r w:rsidRPr="00E90654">
        <w:rPr>
          <w:rtl/>
        </w:rPr>
        <w:t xml:space="preserve"> </w:t>
      </w:r>
      <w:bookmarkStart w:id="6337" w:name="_ETM_Q8_346290"/>
      <w:bookmarkEnd w:id="6337"/>
      <w:r w:rsidRPr="00E90654">
        <w:rPr>
          <w:rtl/>
        </w:rPr>
        <w:t xml:space="preserve">סוגיה </w:t>
      </w:r>
      <w:bookmarkStart w:id="6338" w:name="_ETM_Q8_346650"/>
      <w:bookmarkEnd w:id="6338"/>
      <w:r w:rsidRPr="00E90654">
        <w:rPr>
          <w:rtl/>
        </w:rPr>
        <w:t>דומה</w:t>
      </w:r>
      <w:r>
        <w:rPr>
          <w:rFonts w:hint="cs"/>
          <w:rtl/>
        </w:rPr>
        <w:t>,</w:t>
      </w:r>
      <w:r w:rsidRPr="00E90654">
        <w:rPr>
          <w:rtl/>
        </w:rPr>
        <w:t xml:space="preserve"> </w:t>
      </w:r>
      <w:bookmarkStart w:id="6339" w:name="_ETM_Q8_347580"/>
      <w:bookmarkEnd w:id="6339"/>
      <w:r>
        <w:rPr>
          <w:rFonts w:hint="cs"/>
          <w:rtl/>
        </w:rPr>
        <w:t xml:space="preserve">ואני </w:t>
      </w:r>
      <w:r w:rsidRPr="00E90654">
        <w:rPr>
          <w:rtl/>
        </w:rPr>
        <w:t xml:space="preserve">חושב </w:t>
      </w:r>
      <w:bookmarkStart w:id="6340" w:name="_ETM_Q8_348300"/>
      <w:bookmarkEnd w:id="6340"/>
      <w:r w:rsidRPr="00E90654">
        <w:rPr>
          <w:rtl/>
        </w:rPr>
        <w:t xml:space="preserve">שאנחנו </w:t>
      </w:r>
      <w:bookmarkStart w:id="6341" w:name="_ETM_Q8_348540"/>
      <w:bookmarkEnd w:id="6341"/>
      <w:r w:rsidRPr="00E90654">
        <w:rPr>
          <w:rtl/>
        </w:rPr>
        <w:t xml:space="preserve">פותרים </w:t>
      </w:r>
      <w:bookmarkStart w:id="6342" w:name="_ETM_Q8_348870"/>
      <w:bookmarkEnd w:id="6342"/>
      <w:r w:rsidRPr="00E90654">
        <w:rPr>
          <w:rtl/>
        </w:rPr>
        <w:t xml:space="preserve">אותה </w:t>
      </w:r>
      <w:bookmarkStart w:id="6343" w:name="_ETM_Q8_349020"/>
      <w:bookmarkEnd w:id="6343"/>
      <w:r w:rsidRPr="00E90654">
        <w:rPr>
          <w:rtl/>
        </w:rPr>
        <w:t xml:space="preserve">בצורה </w:t>
      </w:r>
      <w:bookmarkStart w:id="6344" w:name="_ETM_Q8_349350"/>
      <w:bookmarkEnd w:id="6344"/>
      <w:r w:rsidRPr="00E90654">
        <w:rPr>
          <w:rtl/>
        </w:rPr>
        <w:t>נכונה</w:t>
      </w:r>
      <w:r>
        <w:rPr>
          <w:rFonts w:hint="cs"/>
          <w:rtl/>
        </w:rPr>
        <w:t>.</w:t>
      </w:r>
      <w:r w:rsidRPr="00E90654">
        <w:rPr>
          <w:rtl/>
        </w:rPr>
        <w:t xml:space="preserve"> </w:t>
      </w:r>
      <w:bookmarkStart w:id="6345" w:name="_ETM_Q8_350599"/>
      <w:bookmarkEnd w:id="6345"/>
      <w:r w:rsidRPr="00E90654">
        <w:rPr>
          <w:rtl/>
        </w:rPr>
        <w:t xml:space="preserve">כל </w:t>
      </w:r>
      <w:bookmarkStart w:id="6346" w:name="_ETM_Q8_350930"/>
      <w:bookmarkEnd w:id="6346"/>
      <w:r w:rsidRPr="00E90654">
        <w:rPr>
          <w:rtl/>
        </w:rPr>
        <w:t xml:space="preserve">אירוע </w:t>
      </w:r>
      <w:bookmarkStart w:id="6347" w:name="_ETM_Q8_352419"/>
      <w:bookmarkEnd w:id="6347"/>
      <w:r w:rsidRPr="00E90654">
        <w:rPr>
          <w:rtl/>
        </w:rPr>
        <w:t xml:space="preserve">נפגעי </w:t>
      </w:r>
      <w:bookmarkStart w:id="6348" w:name="_ETM_Q8_352719"/>
      <w:bookmarkEnd w:id="6348"/>
      <w:r w:rsidRPr="00E90654">
        <w:rPr>
          <w:rtl/>
        </w:rPr>
        <w:t xml:space="preserve">פעולות </w:t>
      </w:r>
      <w:bookmarkStart w:id="6349" w:name="_ETM_Q8_353049"/>
      <w:bookmarkEnd w:id="6349"/>
      <w:r w:rsidRPr="00E90654">
        <w:rPr>
          <w:rtl/>
        </w:rPr>
        <w:t xml:space="preserve">האיבה </w:t>
      </w:r>
      <w:bookmarkStart w:id="6350" w:name="_ETM_Q8_353620"/>
      <w:bookmarkEnd w:id="6350"/>
      <w:r>
        <w:rPr>
          <w:rFonts w:hint="cs"/>
          <w:rtl/>
        </w:rPr>
        <w:t>ב</w:t>
      </w:r>
      <w:r w:rsidRPr="00E90654">
        <w:rPr>
          <w:rtl/>
        </w:rPr>
        <w:t>טבח</w:t>
      </w:r>
      <w:r>
        <w:rPr>
          <w:rFonts w:hint="cs"/>
          <w:rtl/>
        </w:rPr>
        <w:t xml:space="preserve"> של שמחת תורה</w:t>
      </w:r>
      <w:bookmarkStart w:id="6351" w:name="_ETM_Q8_354069"/>
      <w:bookmarkStart w:id="6352" w:name="_ETM_Q8_354489"/>
      <w:bookmarkEnd w:id="6351"/>
      <w:bookmarkEnd w:id="6352"/>
      <w:r>
        <w:rPr>
          <w:rFonts w:hint="cs"/>
          <w:rtl/>
        </w:rPr>
        <w:t xml:space="preserve"> </w:t>
      </w:r>
      <w:r>
        <w:rPr>
          <w:rFonts w:hint="eastAsia"/>
          <w:rtl/>
        </w:rPr>
        <w:t>–</w:t>
      </w:r>
      <w:r w:rsidRPr="00E90654">
        <w:rPr>
          <w:rtl/>
        </w:rPr>
        <w:t xml:space="preserve"> </w:t>
      </w:r>
      <w:bookmarkStart w:id="6353" w:name="_ETM_Q8_354849"/>
      <w:bookmarkEnd w:id="6353"/>
      <w:r>
        <w:rPr>
          <w:rFonts w:hint="cs"/>
          <w:rtl/>
        </w:rPr>
        <w:t>ה</w:t>
      </w:r>
      <w:r w:rsidRPr="00E90654">
        <w:rPr>
          <w:rtl/>
        </w:rPr>
        <w:t>נובה</w:t>
      </w:r>
      <w:r>
        <w:rPr>
          <w:rFonts w:hint="cs"/>
          <w:rtl/>
        </w:rPr>
        <w:t>,</w:t>
      </w:r>
      <w:r w:rsidRPr="00E90654">
        <w:rPr>
          <w:rtl/>
        </w:rPr>
        <w:t xml:space="preserve"> </w:t>
      </w:r>
      <w:bookmarkStart w:id="6354" w:name="_ETM_Q8_355419"/>
      <w:bookmarkEnd w:id="6354"/>
      <w:r w:rsidRPr="00E90654">
        <w:rPr>
          <w:rtl/>
        </w:rPr>
        <w:t>המשפחות</w:t>
      </w:r>
      <w:r>
        <w:rPr>
          <w:rFonts w:hint="cs"/>
          <w:rtl/>
        </w:rPr>
        <w:t>,</w:t>
      </w:r>
      <w:r w:rsidRPr="00E90654">
        <w:rPr>
          <w:rtl/>
        </w:rPr>
        <w:t xml:space="preserve"> </w:t>
      </w:r>
      <w:bookmarkStart w:id="6355" w:name="_ETM_Q8_356290"/>
      <w:bookmarkEnd w:id="6355"/>
      <w:r w:rsidRPr="00E90654">
        <w:rPr>
          <w:rtl/>
        </w:rPr>
        <w:t xml:space="preserve">ואלה </w:t>
      </w:r>
      <w:bookmarkStart w:id="6356" w:name="_ETM_Q8_356559"/>
      <w:bookmarkEnd w:id="6356"/>
      <w:r w:rsidRPr="00E90654">
        <w:rPr>
          <w:rtl/>
        </w:rPr>
        <w:t xml:space="preserve">שראו </w:t>
      </w:r>
      <w:bookmarkStart w:id="6357" w:name="_ETM_Q8_356859"/>
      <w:bookmarkEnd w:id="6357"/>
      <w:r w:rsidRPr="00E90654">
        <w:rPr>
          <w:rtl/>
        </w:rPr>
        <w:t xml:space="preserve">את </w:t>
      </w:r>
      <w:bookmarkStart w:id="6358" w:name="_ETM_Q8_356919"/>
      <w:bookmarkEnd w:id="6358"/>
      <w:r w:rsidRPr="00E90654">
        <w:rPr>
          <w:rtl/>
        </w:rPr>
        <w:t xml:space="preserve">הסרטונים </w:t>
      </w:r>
      <w:bookmarkStart w:id="6359" w:name="_ETM_Q8_357790"/>
      <w:bookmarkEnd w:id="6359"/>
      <w:r w:rsidRPr="00E90654">
        <w:rPr>
          <w:rtl/>
        </w:rPr>
        <w:t xml:space="preserve">של </w:t>
      </w:r>
      <w:bookmarkStart w:id="6360" w:name="_ETM_Q8_357969"/>
      <w:bookmarkEnd w:id="6360"/>
      <w:r w:rsidRPr="00E90654">
        <w:rPr>
          <w:rtl/>
        </w:rPr>
        <w:t xml:space="preserve">הילדים </w:t>
      </w:r>
      <w:bookmarkStart w:id="6361" w:name="_ETM_Q8_358329"/>
      <w:bookmarkEnd w:id="6361"/>
      <w:r w:rsidRPr="00E90654">
        <w:rPr>
          <w:rtl/>
        </w:rPr>
        <w:t xml:space="preserve">שלהם </w:t>
      </w:r>
      <w:bookmarkStart w:id="6362" w:name="_ETM_Q8_358569"/>
      <w:bookmarkEnd w:id="6362"/>
      <w:r w:rsidRPr="00E90654">
        <w:rPr>
          <w:rtl/>
        </w:rPr>
        <w:t xml:space="preserve">נרצחים </w:t>
      </w:r>
      <w:bookmarkStart w:id="6363" w:name="_ETM_Q8_358959"/>
      <w:bookmarkEnd w:id="6363"/>
      <w:r>
        <w:rPr>
          <w:rFonts w:hint="cs"/>
          <w:rtl/>
        </w:rPr>
        <w:t>מול</w:t>
      </w:r>
      <w:r w:rsidRPr="00E90654">
        <w:rPr>
          <w:rtl/>
        </w:rPr>
        <w:t xml:space="preserve"> </w:t>
      </w:r>
      <w:bookmarkStart w:id="6364" w:name="_ETM_Q8_359169"/>
      <w:bookmarkEnd w:id="6364"/>
      <w:r>
        <w:rPr>
          <w:rFonts w:hint="cs"/>
          <w:rtl/>
        </w:rPr>
        <w:t>ה</w:t>
      </w:r>
      <w:r w:rsidRPr="00E90654">
        <w:rPr>
          <w:rtl/>
        </w:rPr>
        <w:t>עיניים</w:t>
      </w:r>
      <w:r>
        <w:rPr>
          <w:rFonts w:hint="cs"/>
          <w:rtl/>
        </w:rPr>
        <w:t xml:space="preserve"> </w:t>
      </w:r>
      <w:r>
        <w:rPr>
          <w:rFonts w:hint="eastAsia"/>
          <w:rtl/>
        </w:rPr>
        <w:t>–</w:t>
      </w:r>
      <w:r w:rsidRPr="00E90654">
        <w:rPr>
          <w:rtl/>
        </w:rPr>
        <w:t xml:space="preserve"> </w:t>
      </w:r>
      <w:bookmarkStart w:id="6365" w:name="_ETM_Q8_360739"/>
      <w:bookmarkEnd w:id="6365"/>
      <w:r w:rsidRPr="00E90654">
        <w:rPr>
          <w:rtl/>
        </w:rPr>
        <w:t xml:space="preserve">ואני </w:t>
      </w:r>
      <w:bookmarkStart w:id="6366" w:name="_ETM_Q8_361700"/>
      <w:bookmarkStart w:id="6367" w:name="_ETM_Q8_361910"/>
      <w:bookmarkEnd w:id="6366"/>
      <w:bookmarkEnd w:id="6367"/>
      <w:r>
        <w:rPr>
          <w:rFonts w:hint="cs"/>
          <w:rtl/>
        </w:rPr>
        <w:t xml:space="preserve">באמת </w:t>
      </w:r>
      <w:bookmarkStart w:id="6368" w:name="_ETM_Q8_358464"/>
      <w:bookmarkEnd w:id="6368"/>
      <w:r>
        <w:rPr>
          <w:rFonts w:hint="cs"/>
          <w:rtl/>
        </w:rPr>
        <w:t>לא</w:t>
      </w:r>
      <w:r w:rsidRPr="00E90654">
        <w:rPr>
          <w:rtl/>
        </w:rPr>
        <w:t xml:space="preserve"> </w:t>
      </w:r>
      <w:bookmarkStart w:id="6369" w:name="_ETM_Q8_362000"/>
      <w:bookmarkEnd w:id="6369"/>
      <w:r w:rsidRPr="00E90654">
        <w:rPr>
          <w:rtl/>
        </w:rPr>
        <w:t xml:space="preserve">חשבתי </w:t>
      </w:r>
      <w:bookmarkStart w:id="6370" w:name="_ETM_Q8_362330"/>
      <w:bookmarkEnd w:id="6370"/>
      <w:r w:rsidRPr="00E90654">
        <w:rPr>
          <w:rtl/>
        </w:rPr>
        <w:t xml:space="preserve">שלי </w:t>
      </w:r>
      <w:bookmarkStart w:id="6371" w:name="_ETM_Q8_362569"/>
      <w:bookmarkEnd w:id="6371"/>
      <w:r w:rsidRPr="00E90654">
        <w:rPr>
          <w:rtl/>
        </w:rPr>
        <w:t xml:space="preserve">יש </w:t>
      </w:r>
      <w:bookmarkStart w:id="6372" w:name="_ETM_Q8_362690"/>
      <w:bookmarkEnd w:id="6372"/>
      <w:r w:rsidRPr="00E90654">
        <w:rPr>
          <w:rtl/>
        </w:rPr>
        <w:t>כתפיים</w:t>
      </w:r>
      <w:r>
        <w:rPr>
          <w:rFonts w:hint="cs"/>
          <w:rtl/>
        </w:rPr>
        <w:t>,</w:t>
      </w:r>
      <w:r w:rsidRPr="00E90654">
        <w:rPr>
          <w:rtl/>
        </w:rPr>
        <w:t xml:space="preserve"> </w:t>
      </w:r>
      <w:bookmarkStart w:id="6373" w:name="_ETM_Q8_363380"/>
      <w:bookmarkEnd w:id="6373"/>
      <w:r>
        <w:rPr>
          <w:rFonts w:hint="cs"/>
          <w:rtl/>
        </w:rPr>
        <w:t>ואתה יודע,</w:t>
      </w:r>
      <w:r w:rsidRPr="00E90654">
        <w:rPr>
          <w:rtl/>
        </w:rPr>
        <w:t xml:space="preserve"> </w:t>
      </w:r>
      <w:bookmarkStart w:id="6374" w:name="_ETM_Q8_364310"/>
      <w:bookmarkEnd w:id="6374"/>
      <w:r w:rsidRPr="00E90654">
        <w:rPr>
          <w:rtl/>
        </w:rPr>
        <w:t xml:space="preserve">אנחנו </w:t>
      </w:r>
      <w:bookmarkStart w:id="6375" w:name="_ETM_Q8_364520"/>
      <w:bookmarkEnd w:id="6375"/>
      <w:r w:rsidRPr="00E90654">
        <w:rPr>
          <w:rtl/>
        </w:rPr>
        <w:t xml:space="preserve">בסוף </w:t>
      </w:r>
      <w:bookmarkStart w:id="6376" w:name="_ETM_Q8_364730"/>
      <w:bookmarkEnd w:id="6376"/>
      <w:r w:rsidRPr="00E90654">
        <w:rPr>
          <w:rtl/>
        </w:rPr>
        <w:t xml:space="preserve">גם </w:t>
      </w:r>
      <w:bookmarkStart w:id="6377" w:name="_ETM_Q8_364880"/>
      <w:bookmarkEnd w:id="6377"/>
      <w:r w:rsidRPr="00E90654">
        <w:rPr>
          <w:rtl/>
        </w:rPr>
        <w:t xml:space="preserve">עם </w:t>
      </w:r>
      <w:bookmarkStart w:id="6378" w:name="_ETM_Q8_364970"/>
      <w:bookmarkEnd w:id="6378"/>
      <w:r w:rsidRPr="00E90654">
        <w:rPr>
          <w:rtl/>
        </w:rPr>
        <w:t xml:space="preserve">מערכות </w:t>
      </w:r>
      <w:bookmarkStart w:id="6379" w:name="_ETM_Q8_365270"/>
      <w:bookmarkEnd w:id="6379"/>
      <w:r w:rsidRPr="00E90654">
        <w:rPr>
          <w:rtl/>
        </w:rPr>
        <w:t xml:space="preserve">פוליטיות </w:t>
      </w:r>
      <w:bookmarkStart w:id="6380" w:name="_ETM_Q8_365810"/>
      <w:bookmarkEnd w:id="6380"/>
      <w:r w:rsidRPr="00E90654">
        <w:rPr>
          <w:rtl/>
        </w:rPr>
        <w:t>ואינטרסים</w:t>
      </w:r>
      <w:r>
        <w:rPr>
          <w:rFonts w:hint="cs"/>
          <w:rtl/>
        </w:rPr>
        <w:t>,</w:t>
      </w:r>
      <w:r w:rsidRPr="00E90654">
        <w:rPr>
          <w:rtl/>
        </w:rPr>
        <w:t xml:space="preserve"> </w:t>
      </w:r>
      <w:bookmarkStart w:id="6381" w:name="_ETM_Q8_366440"/>
      <w:bookmarkEnd w:id="6381"/>
      <w:r w:rsidRPr="00E90654">
        <w:rPr>
          <w:rtl/>
        </w:rPr>
        <w:t xml:space="preserve">אז </w:t>
      </w:r>
      <w:bookmarkStart w:id="6382" w:name="_ETM_Q8_366739"/>
      <w:bookmarkEnd w:id="6382"/>
      <w:r w:rsidRPr="00E90654">
        <w:rPr>
          <w:rtl/>
        </w:rPr>
        <w:t>מינ</w:t>
      </w:r>
      <w:r>
        <w:rPr>
          <w:rFonts w:hint="cs"/>
          <w:rtl/>
        </w:rPr>
        <w:t>ינ</w:t>
      </w:r>
      <w:r w:rsidRPr="00E90654">
        <w:rPr>
          <w:rtl/>
        </w:rPr>
        <w:t xml:space="preserve">ו </w:t>
      </w:r>
      <w:bookmarkStart w:id="6383" w:name="_ETM_Q8_367040"/>
      <w:bookmarkEnd w:id="6383"/>
      <w:r w:rsidRPr="00E90654">
        <w:rPr>
          <w:rtl/>
        </w:rPr>
        <w:t xml:space="preserve">ועדה </w:t>
      </w:r>
      <w:bookmarkStart w:id="6384" w:name="_ETM_Q8_367250"/>
      <w:bookmarkEnd w:id="6384"/>
      <w:r w:rsidRPr="00E90654">
        <w:rPr>
          <w:rtl/>
        </w:rPr>
        <w:t>ציבורית</w:t>
      </w:r>
      <w:r>
        <w:rPr>
          <w:rFonts w:hint="cs"/>
          <w:rtl/>
        </w:rPr>
        <w:t>.</w:t>
      </w:r>
      <w:r w:rsidRPr="00E90654">
        <w:rPr>
          <w:rtl/>
        </w:rPr>
        <w:t xml:space="preserve"> </w:t>
      </w:r>
      <w:bookmarkStart w:id="6385" w:name="_ETM_Q8_368370"/>
      <w:bookmarkEnd w:id="6385"/>
      <w:r w:rsidRPr="00E90654">
        <w:rPr>
          <w:rtl/>
        </w:rPr>
        <w:t xml:space="preserve">עומדים </w:t>
      </w:r>
      <w:bookmarkStart w:id="6386" w:name="_ETM_Q8_368669"/>
      <w:bookmarkEnd w:id="6386"/>
      <w:r>
        <w:rPr>
          <w:rtl/>
        </w:rPr>
        <w:t>ב</w:t>
      </w:r>
      <w:r>
        <w:rPr>
          <w:rFonts w:hint="cs"/>
          <w:rtl/>
        </w:rPr>
        <w:t>רא</w:t>
      </w:r>
      <w:r w:rsidRPr="00E90654">
        <w:rPr>
          <w:rtl/>
        </w:rPr>
        <w:t xml:space="preserve">שה </w:t>
      </w:r>
      <w:bookmarkStart w:id="6387" w:name="_ETM_Q8_369000"/>
      <w:bookmarkEnd w:id="6387"/>
      <w:r w:rsidRPr="00E90654">
        <w:rPr>
          <w:rtl/>
        </w:rPr>
        <w:t>פרופ</w:t>
      </w:r>
      <w:r w:rsidR="00A606F4">
        <w:rPr>
          <w:rFonts w:hint="cs"/>
          <w:rtl/>
        </w:rPr>
        <w:t>'</w:t>
      </w:r>
      <w:r w:rsidRPr="00E90654">
        <w:rPr>
          <w:rtl/>
        </w:rPr>
        <w:t xml:space="preserve"> </w:t>
      </w:r>
      <w:bookmarkStart w:id="6388" w:name="_ETM_Q8_369389"/>
      <w:bookmarkEnd w:id="6388"/>
      <w:r w:rsidRPr="00E90654">
        <w:rPr>
          <w:rtl/>
        </w:rPr>
        <w:t xml:space="preserve">אביעד </w:t>
      </w:r>
      <w:bookmarkStart w:id="6389" w:name="_ETM_Q8_369659"/>
      <w:bookmarkEnd w:id="6389"/>
      <w:r w:rsidRPr="00E90654">
        <w:rPr>
          <w:rtl/>
        </w:rPr>
        <w:t>הכהן</w:t>
      </w:r>
      <w:r>
        <w:rPr>
          <w:rFonts w:hint="cs"/>
          <w:rtl/>
        </w:rPr>
        <w:t xml:space="preserve"> –</w:t>
      </w:r>
      <w:r w:rsidRPr="00E90654">
        <w:rPr>
          <w:rtl/>
        </w:rPr>
        <w:t xml:space="preserve"> </w:t>
      </w:r>
      <w:bookmarkStart w:id="6390" w:name="_ETM_Q8_370379"/>
      <w:bookmarkEnd w:id="6390"/>
      <w:r>
        <w:rPr>
          <w:rFonts w:hint="cs"/>
          <w:rtl/>
        </w:rPr>
        <w:t xml:space="preserve">זו </w:t>
      </w:r>
      <w:r w:rsidRPr="00E90654">
        <w:rPr>
          <w:rtl/>
        </w:rPr>
        <w:t xml:space="preserve">הזדמנות </w:t>
      </w:r>
      <w:bookmarkStart w:id="6391" w:name="_ETM_Q8_370830"/>
      <w:bookmarkEnd w:id="6391"/>
      <w:r w:rsidRPr="00E90654">
        <w:rPr>
          <w:rtl/>
        </w:rPr>
        <w:t xml:space="preserve">טובה </w:t>
      </w:r>
      <w:bookmarkStart w:id="6392" w:name="_ETM_Q8_371159"/>
      <w:bookmarkEnd w:id="6392"/>
      <w:r w:rsidRPr="00E90654">
        <w:rPr>
          <w:rtl/>
        </w:rPr>
        <w:t xml:space="preserve">לומר </w:t>
      </w:r>
      <w:bookmarkStart w:id="6393" w:name="_ETM_Q8_371370"/>
      <w:bookmarkEnd w:id="6393"/>
      <w:r w:rsidRPr="00E90654">
        <w:rPr>
          <w:rtl/>
        </w:rPr>
        <w:t xml:space="preserve">לו </w:t>
      </w:r>
      <w:bookmarkStart w:id="6394" w:name="_ETM_Q8_371489"/>
      <w:bookmarkEnd w:id="6394"/>
      <w:r w:rsidRPr="00E90654">
        <w:rPr>
          <w:rtl/>
        </w:rPr>
        <w:t xml:space="preserve">תודה </w:t>
      </w:r>
      <w:bookmarkStart w:id="6395" w:name="_ETM_Q8_371939"/>
      <w:bookmarkEnd w:id="6395"/>
      <w:r w:rsidRPr="00E90654">
        <w:rPr>
          <w:rtl/>
        </w:rPr>
        <w:t xml:space="preserve">שהסכים </w:t>
      </w:r>
      <w:bookmarkStart w:id="6396" w:name="_ETM_Q8_372419"/>
      <w:bookmarkEnd w:id="6396"/>
      <w:r w:rsidRPr="00E90654">
        <w:rPr>
          <w:rtl/>
        </w:rPr>
        <w:t xml:space="preserve">ככה </w:t>
      </w:r>
      <w:bookmarkStart w:id="6397" w:name="_ETM_Q8_372659"/>
      <w:bookmarkEnd w:id="6397"/>
      <w:r w:rsidRPr="00E90654">
        <w:rPr>
          <w:rtl/>
        </w:rPr>
        <w:t xml:space="preserve">להיכנס </w:t>
      </w:r>
      <w:bookmarkStart w:id="6398" w:name="_ETM_Q8_373019"/>
      <w:bookmarkEnd w:id="6398"/>
      <w:r w:rsidRPr="00E90654">
        <w:rPr>
          <w:rtl/>
        </w:rPr>
        <w:t xml:space="preserve">מתחת </w:t>
      </w:r>
      <w:bookmarkStart w:id="6399" w:name="_ETM_Q8_373349"/>
      <w:bookmarkEnd w:id="6399"/>
      <w:r w:rsidRPr="00E90654">
        <w:rPr>
          <w:rtl/>
        </w:rPr>
        <w:t>לאלונקה</w:t>
      </w:r>
      <w:r w:rsidR="00A606F4">
        <w:rPr>
          <w:rFonts w:hint="cs"/>
          <w:rtl/>
        </w:rPr>
        <w:t>,</w:t>
      </w:r>
      <w:r w:rsidRPr="00E90654">
        <w:rPr>
          <w:rtl/>
        </w:rPr>
        <w:t xml:space="preserve"> </w:t>
      </w:r>
      <w:bookmarkStart w:id="6400" w:name="_ETM_Q8_374459"/>
      <w:bookmarkEnd w:id="6400"/>
      <w:r w:rsidRPr="00E90654">
        <w:rPr>
          <w:rtl/>
        </w:rPr>
        <w:t xml:space="preserve">יחד </w:t>
      </w:r>
      <w:bookmarkStart w:id="6401" w:name="_ETM_Q8_374760"/>
      <w:bookmarkEnd w:id="6401"/>
      <w:r w:rsidRPr="00E90654">
        <w:rPr>
          <w:rtl/>
        </w:rPr>
        <w:t xml:space="preserve">עם </w:t>
      </w:r>
      <w:bookmarkStart w:id="6402" w:name="_ETM_Q8_374849"/>
      <w:bookmarkEnd w:id="6402"/>
      <w:r w:rsidRPr="00E90654">
        <w:rPr>
          <w:rtl/>
        </w:rPr>
        <w:t>פרופ</w:t>
      </w:r>
      <w:r w:rsidR="00A606F4">
        <w:rPr>
          <w:rFonts w:hint="cs"/>
          <w:rtl/>
        </w:rPr>
        <w:t>'</w:t>
      </w:r>
      <w:r w:rsidRPr="00E90654">
        <w:rPr>
          <w:rtl/>
        </w:rPr>
        <w:t xml:space="preserve"> </w:t>
      </w:r>
      <w:bookmarkStart w:id="6403" w:name="_ETM_Q8_375150"/>
      <w:bookmarkEnd w:id="6403"/>
      <w:r w:rsidRPr="00E90654">
        <w:rPr>
          <w:rtl/>
        </w:rPr>
        <w:t xml:space="preserve">שלמה </w:t>
      </w:r>
      <w:bookmarkStart w:id="6404" w:name="_ETM_Q8_375900"/>
      <w:bookmarkEnd w:id="6404"/>
      <w:r>
        <w:rPr>
          <w:rtl/>
        </w:rPr>
        <w:t>מור</w:t>
      </w:r>
      <w:r>
        <w:rPr>
          <w:rFonts w:hint="cs"/>
          <w:rtl/>
        </w:rPr>
        <w:t>-</w:t>
      </w:r>
      <w:r w:rsidRPr="00E90654">
        <w:rPr>
          <w:rtl/>
        </w:rPr>
        <w:t xml:space="preserve">יוסף </w:t>
      </w:r>
      <w:bookmarkStart w:id="6405" w:name="_ETM_Q8_376620"/>
      <w:bookmarkEnd w:id="6405"/>
      <w:r w:rsidRPr="00E90654">
        <w:rPr>
          <w:rtl/>
        </w:rPr>
        <w:t xml:space="preserve">ועוד </w:t>
      </w:r>
      <w:bookmarkStart w:id="6406" w:name="_ETM_Q8_377249"/>
      <w:bookmarkEnd w:id="6406"/>
      <w:r w:rsidRPr="00E90654">
        <w:rPr>
          <w:rtl/>
        </w:rPr>
        <w:t xml:space="preserve">קבוצה </w:t>
      </w:r>
      <w:bookmarkStart w:id="6407" w:name="_ETM_Q8_377700"/>
      <w:bookmarkEnd w:id="6407"/>
      <w:r w:rsidRPr="00E90654">
        <w:rPr>
          <w:rtl/>
        </w:rPr>
        <w:t xml:space="preserve">של </w:t>
      </w:r>
      <w:bookmarkStart w:id="6408" w:name="_ETM_Q8_377879"/>
      <w:bookmarkEnd w:id="6408"/>
      <w:r w:rsidRPr="00E90654">
        <w:rPr>
          <w:rtl/>
        </w:rPr>
        <w:t>אנשים</w:t>
      </w:r>
      <w:r>
        <w:rPr>
          <w:rFonts w:hint="cs"/>
          <w:rtl/>
        </w:rPr>
        <w:t>.</w:t>
      </w:r>
      <w:r w:rsidRPr="00E90654">
        <w:rPr>
          <w:rtl/>
        </w:rPr>
        <w:t xml:space="preserve"> </w:t>
      </w:r>
      <w:bookmarkStart w:id="6409" w:name="_ETM_Q8_378690"/>
      <w:bookmarkEnd w:id="6409"/>
    </w:p>
    <w:p w:rsidR="00D239D8" w:rsidRDefault="00D239D8" w:rsidP="003F2F35">
      <w:pPr>
        <w:rPr>
          <w:rtl/>
        </w:rPr>
      </w:pPr>
    </w:p>
    <w:p w:rsidR="00D239D8" w:rsidRDefault="00D239D8" w:rsidP="00A606F4">
      <w:pPr>
        <w:rPr>
          <w:rtl/>
        </w:rPr>
      </w:pPr>
      <w:r>
        <w:rPr>
          <w:rFonts w:hint="cs"/>
          <w:rtl/>
        </w:rPr>
        <w:t>הוועדה הזאת</w:t>
      </w:r>
      <w:r w:rsidRPr="00E90654">
        <w:rPr>
          <w:rtl/>
        </w:rPr>
        <w:t xml:space="preserve"> </w:t>
      </w:r>
      <w:bookmarkStart w:id="6410" w:name="_ETM_Q8_378990"/>
      <w:bookmarkEnd w:id="6410"/>
      <w:r w:rsidRPr="00E90654">
        <w:rPr>
          <w:rtl/>
        </w:rPr>
        <w:t xml:space="preserve">עושה </w:t>
      </w:r>
      <w:bookmarkStart w:id="6411" w:name="_ETM_Q8_379230"/>
      <w:bookmarkEnd w:id="6411"/>
      <w:r w:rsidRPr="00E90654">
        <w:rPr>
          <w:rtl/>
        </w:rPr>
        <w:t xml:space="preserve">עבודה </w:t>
      </w:r>
      <w:bookmarkStart w:id="6412" w:name="_ETM_Q8_379470"/>
      <w:bookmarkEnd w:id="6412"/>
      <w:r w:rsidRPr="00E90654">
        <w:rPr>
          <w:rtl/>
        </w:rPr>
        <w:t xml:space="preserve">יוצאת </w:t>
      </w:r>
      <w:bookmarkStart w:id="6413" w:name="_ETM_Q8_379680"/>
      <w:bookmarkEnd w:id="6413"/>
      <w:r w:rsidRPr="00E90654">
        <w:rPr>
          <w:rtl/>
        </w:rPr>
        <w:t xml:space="preserve">מן </w:t>
      </w:r>
      <w:bookmarkStart w:id="6414" w:name="_ETM_Q8_379830"/>
      <w:bookmarkEnd w:id="6414"/>
      <w:r w:rsidRPr="00E90654">
        <w:rPr>
          <w:rtl/>
        </w:rPr>
        <w:t>הכלל</w:t>
      </w:r>
      <w:r>
        <w:rPr>
          <w:rFonts w:hint="cs"/>
          <w:rtl/>
        </w:rPr>
        <w:t>.</w:t>
      </w:r>
      <w:r w:rsidRPr="00E90654">
        <w:rPr>
          <w:rtl/>
        </w:rPr>
        <w:t xml:space="preserve"> </w:t>
      </w:r>
      <w:bookmarkStart w:id="6415" w:name="_ETM_Q8_380370"/>
      <w:bookmarkEnd w:id="6415"/>
      <w:r w:rsidRPr="00E90654">
        <w:rPr>
          <w:rtl/>
        </w:rPr>
        <w:t xml:space="preserve">לפי </w:t>
      </w:r>
      <w:bookmarkStart w:id="6416" w:name="_ETM_Q8_380669"/>
      <w:bookmarkEnd w:id="6416"/>
      <w:r w:rsidRPr="00E90654">
        <w:rPr>
          <w:rtl/>
        </w:rPr>
        <w:t xml:space="preserve">מה </w:t>
      </w:r>
      <w:bookmarkStart w:id="6417" w:name="_ETM_Q8_380790"/>
      <w:bookmarkEnd w:id="6417"/>
      <w:r w:rsidRPr="00E90654">
        <w:rPr>
          <w:rtl/>
        </w:rPr>
        <w:t xml:space="preserve">שאני </w:t>
      </w:r>
      <w:bookmarkStart w:id="6418" w:name="_ETM_Q8_381060"/>
      <w:bookmarkEnd w:id="6418"/>
      <w:r w:rsidRPr="00E90654">
        <w:rPr>
          <w:rtl/>
        </w:rPr>
        <w:t xml:space="preserve">יודע </w:t>
      </w:r>
      <w:bookmarkStart w:id="6419" w:name="_ETM_Q8_381389"/>
      <w:bookmarkEnd w:id="6419"/>
      <w:r w:rsidRPr="00E90654">
        <w:rPr>
          <w:rtl/>
        </w:rPr>
        <w:t>מהם</w:t>
      </w:r>
      <w:r>
        <w:rPr>
          <w:rFonts w:hint="cs"/>
          <w:rtl/>
        </w:rPr>
        <w:t>,</w:t>
      </w:r>
      <w:r w:rsidRPr="00E90654">
        <w:rPr>
          <w:rtl/>
        </w:rPr>
        <w:t xml:space="preserve"> </w:t>
      </w:r>
      <w:bookmarkStart w:id="6420" w:name="_ETM_Q8_381569"/>
      <w:bookmarkEnd w:id="6420"/>
      <w:r w:rsidRPr="00E90654">
        <w:rPr>
          <w:rtl/>
        </w:rPr>
        <w:t xml:space="preserve">בשבוע </w:t>
      </w:r>
      <w:bookmarkStart w:id="6421" w:name="_ETM_Q8_381930"/>
      <w:bookmarkEnd w:id="6421"/>
      <w:r w:rsidRPr="00E90654">
        <w:rPr>
          <w:rtl/>
        </w:rPr>
        <w:t xml:space="preserve">הבא </w:t>
      </w:r>
      <w:bookmarkStart w:id="6422" w:name="_ETM_Q8_382110"/>
      <w:bookmarkEnd w:id="6422"/>
      <w:r>
        <w:rPr>
          <w:rFonts w:hint="cs"/>
          <w:rtl/>
        </w:rPr>
        <w:t xml:space="preserve">הם </w:t>
      </w:r>
      <w:r>
        <w:rPr>
          <w:rtl/>
        </w:rPr>
        <w:t>א</w:t>
      </w:r>
      <w:r>
        <w:rPr>
          <w:rFonts w:hint="cs"/>
          <w:rtl/>
        </w:rPr>
        <w:t>מו</w:t>
      </w:r>
      <w:r w:rsidRPr="00E90654">
        <w:rPr>
          <w:rtl/>
        </w:rPr>
        <w:t xml:space="preserve">רים </w:t>
      </w:r>
      <w:bookmarkStart w:id="6423" w:name="_ETM_Q8_382350"/>
      <w:bookmarkEnd w:id="6423"/>
      <w:r w:rsidRPr="00E90654">
        <w:rPr>
          <w:rtl/>
        </w:rPr>
        <w:t xml:space="preserve">להגיש </w:t>
      </w:r>
      <w:bookmarkStart w:id="6424" w:name="_ETM_Q8_382620"/>
      <w:bookmarkEnd w:id="6424"/>
      <w:r w:rsidRPr="00E90654">
        <w:rPr>
          <w:rtl/>
        </w:rPr>
        <w:t xml:space="preserve">לנו </w:t>
      </w:r>
      <w:bookmarkStart w:id="6425" w:name="_ETM_Q8_382800"/>
      <w:bookmarkEnd w:id="6425"/>
      <w:r w:rsidRPr="00E90654">
        <w:rPr>
          <w:rtl/>
        </w:rPr>
        <w:t xml:space="preserve">את </w:t>
      </w:r>
      <w:bookmarkStart w:id="6426" w:name="_ETM_Q8_382919"/>
      <w:bookmarkEnd w:id="6426"/>
      <w:r w:rsidRPr="00E90654">
        <w:rPr>
          <w:rtl/>
        </w:rPr>
        <w:t>ההמלצות</w:t>
      </w:r>
      <w:r>
        <w:rPr>
          <w:rFonts w:hint="cs"/>
          <w:rtl/>
        </w:rPr>
        <w:t>.</w:t>
      </w:r>
      <w:r w:rsidRPr="00E90654">
        <w:rPr>
          <w:rtl/>
        </w:rPr>
        <w:t xml:space="preserve"> </w:t>
      </w:r>
      <w:bookmarkStart w:id="6427" w:name="_ETM_Q8_383919"/>
      <w:bookmarkEnd w:id="6427"/>
      <w:r w:rsidRPr="00E90654">
        <w:rPr>
          <w:rtl/>
        </w:rPr>
        <w:t xml:space="preserve">אני </w:t>
      </w:r>
      <w:bookmarkStart w:id="6428" w:name="_ETM_Q8_384099"/>
      <w:bookmarkEnd w:id="6428"/>
      <w:r w:rsidRPr="00E90654">
        <w:rPr>
          <w:rtl/>
        </w:rPr>
        <w:t xml:space="preserve">כבר </w:t>
      </w:r>
      <w:bookmarkStart w:id="6429" w:name="_ETM_Q8_384340"/>
      <w:bookmarkEnd w:id="6429"/>
      <w:r w:rsidRPr="00E90654">
        <w:rPr>
          <w:rtl/>
        </w:rPr>
        <w:t xml:space="preserve">אומר </w:t>
      </w:r>
      <w:bookmarkStart w:id="6430" w:name="_ETM_Q8_384610"/>
      <w:bookmarkEnd w:id="6430"/>
      <w:r w:rsidRPr="00E90654">
        <w:rPr>
          <w:rtl/>
        </w:rPr>
        <w:t>כ</w:t>
      </w:r>
      <w:r>
        <w:rPr>
          <w:rFonts w:hint="cs"/>
          <w:rtl/>
        </w:rPr>
        <w:t>א</w:t>
      </w:r>
      <w:r w:rsidRPr="00E90654">
        <w:rPr>
          <w:rtl/>
        </w:rPr>
        <w:t xml:space="preserve">ן </w:t>
      </w:r>
      <w:bookmarkStart w:id="6431" w:name="_ETM_Q8_385409"/>
      <w:bookmarkEnd w:id="6431"/>
      <w:r w:rsidRPr="00E90654">
        <w:rPr>
          <w:rtl/>
        </w:rPr>
        <w:t xml:space="preserve">שנקודת </w:t>
      </w:r>
      <w:bookmarkStart w:id="6432" w:name="_ETM_Q8_386579"/>
      <w:bookmarkEnd w:id="6432"/>
      <w:r w:rsidRPr="00E90654">
        <w:rPr>
          <w:rtl/>
        </w:rPr>
        <w:t xml:space="preserve">המוצא </w:t>
      </w:r>
      <w:bookmarkStart w:id="6433" w:name="_ETM_Q8_386909"/>
      <w:bookmarkEnd w:id="6433"/>
      <w:r w:rsidRPr="00E90654">
        <w:rPr>
          <w:rtl/>
        </w:rPr>
        <w:t xml:space="preserve">שלי </w:t>
      </w:r>
      <w:bookmarkStart w:id="6434" w:name="_ETM_Q8_387239"/>
      <w:bookmarkEnd w:id="6434"/>
      <w:r w:rsidRPr="00E90654">
        <w:rPr>
          <w:rtl/>
        </w:rPr>
        <w:t>ב-99%</w:t>
      </w:r>
      <w:bookmarkStart w:id="6435" w:name="_ETM_Q8_388469"/>
      <w:bookmarkStart w:id="6436" w:name="_ETM_Q8_388680"/>
      <w:bookmarkEnd w:id="6435"/>
      <w:bookmarkEnd w:id="6436"/>
      <w:r>
        <w:rPr>
          <w:rFonts w:hint="cs"/>
          <w:rtl/>
        </w:rPr>
        <w:t xml:space="preserve"> היא שאני חושב </w:t>
      </w:r>
      <w:r w:rsidRPr="00E90654">
        <w:rPr>
          <w:rtl/>
        </w:rPr>
        <w:t xml:space="preserve">שאנחנו </w:t>
      </w:r>
      <w:bookmarkStart w:id="6437" w:name="_ETM_Q8_388919"/>
      <w:bookmarkEnd w:id="6437"/>
      <w:r w:rsidRPr="00E90654">
        <w:rPr>
          <w:rtl/>
        </w:rPr>
        <w:t>צריכים</w:t>
      </w:r>
      <w:r>
        <w:rPr>
          <w:rFonts w:hint="cs"/>
          <w:rtl/>
        </w:rPr>
        <w:t xml:space="preserve"> </w:t>
      </w:r>
      <w:r>
        <w:rPr>
          <w:rFonts w:hint="eastAsia"/>
          <w:rtl/>
        </w:rPr>
        <w:t>–</w:t>
      </w:r>
      <w:r w:rsidRPr="00E90654">
        <w:rPr>
          <w:rtl/>
        </w:rPr>
        <w:t xml:space="preserve"> </w:t>
      </w:r>
      <w:bookmarkStart w:id="6438" w:name="_ETM_Q8_389430"/>
      <w:bookmarkEnd w:id="6438"/>
      <w:r w:rsidRPr="00E90654">
        <w:rPr>
          <w:rtl/>
        </w:rPr>
        <w:t xml:space="preserve">בלי </w:t>
      </w:r>
      <w:bookmarkStart w:id="6439" w:name="_ETM_Q8_389609"/>
      <w:bookmarkEnd w:id="6439"/>
      <w:r w:rsidRPr="00E90654">
        <w:rPr>
          <w:rtl/>
        </w:rPr>
        <w:t xml:space="preserve">שאני </w:t>
      </w:r>
      <w:bookmarkStart w:id="6440" w:name="_ETM_Q8_389790"/>
      <w:bookmarkEnd w:id="6440"/>
      <w:r w:rsidRPr="00E90654">
        <w:rPr>
          <w:rtl/>
        </w:rPr>
        <w:t xml:space="preserve">מכיר </w:t>
      </w:r>
      <w:bookmarkStart w:id="6441" w:name="_ETM_Q8_389999"/>
      <w:bookmarkEnd w:id="6441"/>
      <w:r w:rsidRPr="00E90654">
        <w:rPr>
          <w:rtl/>
        </w:rPr>
        <w:t xml:space="preserve">את </w:t>
      </w:r>
      <w:bookmarkStart w:id="6442" w:name="_ETM_Q8_390059"/>
      <w:bookmarkEnd w:id="6442"/>
      <w:r w:rsidRPr="00E90654">
        <w:rPr>
          <w:rtl/>
        </w:rPr>
        <w:t xml:space="preserve">ההמלצות </w:t>
      </w:r>
      <w:bookmarkStart w:id="6443" w:name="_ETM_Q8_390389"/>
      <w:bookmarkEnd w:id="6443"/>
      <w:r w:rsidRPr="00E90654">
        <w:rPr>
          <w:rtl/>
        </w:rPr>
        <w:t xml:space="preserve">האלה </w:t>
      </w:r>
      <w:bookmarkStart w:id="6444" w:name="_ETM_Q8_390569"/>
      <w:bookmarkEnd w:id="6444"/>
      <w:r w:rsidRPr="00E90654">
        <w:rPr>
          <w:rtl/>
        </w:rPr>
        <w:t>מראש</w:t>
      </w:r>
      <w:r>
        <w:rPr>
          <w:rFonts w:hint="cs"/>
          <w:rtl/>
        </w:rPr>
        <w:t>,</w:t>
      </w:r>
      <w:r w:rsidRPr="00E90654">
        <w:rPr>
          <w:rtl/>
        </w:rPr>
        <w:t xml:space="preserve"> </w:t>
      </w:r>
      <w:bookmarkStart w:id="6445" w:name="_ETM_Q8_390870"/>
      <w:bookmarkEnd w:id="6445"/>
      <w:r w:rsidRPr="00E90654">
        <w:rPr>
          <w:rtl/>
        </w:rPr>
        <w:t>כן</w:t>
      </w:r>
      <w:r>
        <w:rPr>
          <w:rFonts w:hint="cs"/>
          <w:rtl/>
        </w:rPr>
        <w:t xml:space="preserve">? </w:t>
      </w:r>
      <w:bookmarkStart w:id="6446" w:name="_ETM_Q8_388782"/>
      <w:bookmarkStart w:id="6447" w:name="_ETM_Q8_391340"/>
      <w:bookmarkEnd w:id="6446"/>
      <w:bookmarkEnd w:id="6447"/>
      <w:r w:rsidRPr="00E90654">
        <w:rPr>
          <w:rtl/>
        </w:rPr>
        <w:t xml:space="preserve">אנחנו </w:t>
      </w:r>
      <w:bookmarkStart w:id="6448" w:name="_ETM_Q8_391520"/>
      <w:bookmarkEnd w:id="6448"/>
      <w:r w:rsidRPr="00E90654">
        <w:rPr>
          <w:rtl/>
        </w:rPr>
        <w:t xml:space="preserve">נצטרך </w:t>
      </w:r>
      <w:bookmarkStart w:id="6449" w:name="_ETM_Q8_391790"/>
      <w:bookmarkEnd w:id="6449"/>
      <w:r w:rsidRPr="00E90654">
        <w:rPr>
          <w:rtl/>
        </w:rPr>
        <w:t xml:space="preserve">לאמץ </w:t>
      </w:r>
      <w:bookmarkStart w:id="6450" w:name="_ETM_Q8_392180"/>
      <w:bookmarkEnd w:id="6450"/>
      <w:r w:rsidRPr="00E90654">
        <w:rPr>
          <w:rtl/>
        </w:rPr>
        <w:t xml:space="preserve">את </w:t>
      </w:r>
      <w:bookmarkStart w:id="6451" w:name="_ETM_Q8_392300"/>
      <w:bookmarkEnd w:id="6451"/>
      <w:r w:rsidRPr="00E90654">
        <w:rPr>
          <w:rtl/>
        </w:rPr>
        <w:t xml:space="preserve">ההמלצות </w:t>
      </w:r>
      <w:bookmarkStart w:id="6452" w:name="_ETM_Q8_392780"/>
      <w:bookmarkEnd w:id="6452"/>
      <w:r w:rsidRPr="00E90654">
        <w:rPr>
          <w:rtl/>
        </w:rPr>
        <w:t xml:space="preserve">האלה </w:t>
      </w:r>
      <w:bookmarkStart w:id="6453" w:name="_ETM_Q8_393989"/>
      <w:bookmarkEnd w:id="6453"/>
      <w:r>
        <w:rPr>
          <w:rtl/>
        </w:rPr>
        <w:t>ו</w:t>
      </w:r>
      <w:r>
        <w:rPr>
          <w:rFonts w:hint="cs"/>
          <w:rtl/>
        </w:rPr>
        <w:t>לתת</w:t>
      </w:r>
      <w:r w:rsidRPr="00E90654">
        <w:rPr>
          <w:rtl/>
        </w:rPr>
        <w:t xml:space="preserve"> </w:t>
      </w:r>
      <w:bookmarkStart w:id="6454" w:name="_ETM_Q8_394229"/>
      <w:bookmarkEnd w:id="6454"/>
      <w:r w:rsidRPr="00E90654">
        <w:rPr>
          <w:rtl/>
        </w:rPr>
        <w:t xml:space="preserve">את </w:t>
      </w:r>
      <w:bookmarkStart w:id="6455" w:name="_ETM_Q8_394290"/>
      <w:bookmarkEnd w:id="6455"/>
      <w:r w:rsidRPr="00E90654">
        <w:rPr>
          <w:rtl/>
        </w:rPr>
        <w:t>הפתרונות</w:t>
      </w:r>
      <w:r>
        <w:rPr>
          <w:rFonts w:hint="cs"/>
          <w:rtl/>
        </w:rPr>
        <w:t>.</w:t>
      </w:r>
      <w:r w:rsidRPr="00E90654">
        <w:rPr>
          <w:rtl/>
        </w:rPr>
        <w:t xml:space="preserve"> </w:t>
      </w:r>
      <w:bookmarkStart w:id="6456" w:name="_ETM_Q8_394739"/>
      <w:bookmarkEnd w:id="6456"/>
      <w:r w:rsidRPr="00E90654">
        <w:rPr>
          <w:rtl/>
        </w:rPr>
        <w:t xml:space="preserve">יכול </w:t>
      </w:r>
      <w:bookmarkStart w:id="6457" w:name="_ETM_Q8_395129"/>
      <w:bookmarkEnd w:id="6457"/>
      <w:r w:rsidRPr="00E90654">
        <w:rPr>
          <w:rtl/>
        </w:rPr>
        <w:t xml:space="preserve">להיות </w:t>
      </w:r>
      <w:bookmarkStart w:id="6458" w:name="_ETM_Q8_395549"/>
      <w:bookmarkEnd w:id="6458"/>
      <w:r w:rsidRPr="00E90654">
        <w:rPr>
          <w:rtl/>
        </w:rPr>
        <w:t xml:space="preserve">שבגלל </w:t>
      </w:r>
      <w:bookmarkStart w:id="6459" w:name="_ETM_Q8_396150"/>
      <w:bookmarkEnd w:id="6459"/>
      <w:r w:rsidRPr="00E90654">
        <w:rPr>
          <w:rtl/>
        </w:rPr>
        <w:t xml:space="preserve">ההיקפים </w:t>
      </w:r>
      <w:bookmarkStart w:id="6460" w:name="_ETM_Q8_396749"/>
      <w:bookmarkEnd w:id="6460"/>
      <w:r w:rsidRPr="00E90654">
        <w:rPr>
          <w:rtl/>
        </w:rPr>
        <w:t xml:space="preserve">הגדולים </w:t>
      </w:r>
      <w:bookmarkStart w:id="6461" w:name="_ETM_Q8_397409"/>
      <w:bookmarkEnd w:id="6461"/>
      <w:r w:rsidRPr="00E90654">
        <w:rPr>
          <w:rtl/>
        </w:rPr>
        <w:t xml:space="preserve">שאנחנו </w:t>
      </w:r>
      <w:bookmarkStart w:id="6462" w:name="_ETM_Q8_397650"/>
      <w:bookmarkEnd w:id="6462"/>
      <w:r w:rsidRPr="00E90654">
        <w:rPr>
          <w:rtl/>
        </w:rPr>
        <w:t xml:space="preserve">מתמודדים </w:t>
      </w:r>
      <w:bookmarkStart w:id="6463" w:name="_ETM_Q8_398099"/>
      <w:bookmarkEnd w:id="6463"/>
      <w:r>
        <w:rPr>
          <w:rtl/>
        </w:rPr>
        <w:t>אית</w:t>
      </w:r>
      <w:r>
        <w:rPr>
          <w:rFonts w:hint="cs"/>
          <w:rtl/>
        </w:rPr>
        <w:t>ם</w:t>
      </w:r>
      <w:r w:rsidRPr="00E90654">
        <w:rPr>
          <w:rtl/>
        </w:rPr>
        <w:t xml:space="preserve"> </w:t>
      </w:r>
      <w:bookmarkStart w:id="6464" w:name="_ETM_Q8_397139"/>
      <w:bookmarkEnd w:id="6464"/>
      <w:r w:rsidRPr="00E90654">
        <w:rPr>
          <w:rtl/>
        </w:rPr>
        <w:t>עכשיו</w:t>
      </w:r>
      <w:r>
        <w:rPr>
          <w:rFonts w:hint="cs"/>
          <w:rtl/>
        </w:rPr>
        <w:t>,</w:t>
      </w:r>
      <w:r w:rsidRPr="00E90654">
        <w:rPr>
          <w:rtl/>
        </w:rPr>
        <w:t xml:space="preserve"> </w:t>
      </w:r>
      <w:bookmarkStart w:id="6465" w:name="_ETM_Q8_398879"/>
      <w:bookmarkEnd w:id="6465"/>
      <w:r w:rsidRPr="00E90654">
        <w:rPr>
          <w:rtl/>
        </w:rPr>
        <w:t xml:space="preserve">נכון </w:t>
      </w:r>
      <w:bookmarkStart w:id="6466" w:name="_ETM_Q8_399299"/>
      <w:bookmarkEnd w:id="6466"/>
      <w:r w:rsidRPr="00E90654">
        <w:rPr>
          <w:rtl/>
        </w:rPr>
        <w:t>לבקש</w:t>
      </w:r>
      <w:r>
        <w:rPr>
          <w:rFonts w:hint="cs"/>
          <w:rtl/>
        </w:rPr>
        <w:t xml:space="preserve"> </w:t>
      </w:r>
      <w:bookmarkStart w:id="6467" w:name="_ETM_Q8_399900"/>
      <w:bookmarkEnd w:id="6467"/>
      <w:r w:rsidRPr="00E90654">
        <w:rPr>
          <w:rtl/>
        </w:rPr>
        <w:t xml:space="preserve">מהשופט </w:t>
      </w:r>
      <w:bookmarkStart w:id="6468" w:name="_ETM_Q8_400319"/>
      <w:bookmarkEnd w:id="6468"/>
      <w:r w:rsidRPr="00E90654">
        <w:rPr>
          <w:rtl/>
        </w:rPr>
        <w:t xml:space="preserve">רובינשטיין </w:t>
      </w:r>
      <w:bookmarkStart w:id="6469" w:name="_ETM_Q8_401459"/>
      <w:bookmarkEnd w:id="6469"/>
      <w:r>
        <w:rPr>
          <w:rFonts w:hint="cs"/>
          <w:rtl/>
        </w:rPr>
        <w:t xml:space="preserve">או, </w:t>
      </w:r>
      <w:r w:rsidRPr="00E90654">
        <w:rPr>
          <w:rtl/>
        </w:rPr>
        <w:t xml:space="preserve">עוד </w:t>
      </w:r>
      <w:bookmarkStart w:id="6470" w:name="_ETM_Q8_401760"/>
      <w:bookmarkEnd w:id="6470"/>
      <w:r w:rsidRPr="00E90654">
        <w:rPr>
          <w:rtl/>
        </w:rPr>
        <w:t>הפעם</w:t>
      </w:r>
      <w:r>
        <w:rPr>
          <w:rFonts w:hint="cs"/>
          <w:rtl/>
        </w:rPr>
        <w:t>,</w:t>
      </w:r>
      <w:r w:rsidRPr="00E90654">
        <w:rPr>
          <w:rtl/>
        </w:rPr>
        <w:t xml:space="preserve"> </w:t>
      </w:r>
      <w:bookmarkStart w:id="6471" w:name="_ETM_Q8_402359"/>
      <w:bookmarkEnd w:id="6471"/>
      <w:r w:rsidRPr="00E90654">
        <w:rPr>
          <w:rtl/>
        </w:rPr>
        <w:t>מ</w:t>
      </w:r>
      <w:bookmarkStart w:id="6472" w:name="_ETM_Q8_402870"/>
      <w:bookmarkEnd w:id="6472"/>
      <w:r w:rsidRPr="00E90654">
        <w:rPr>
          <w:rtl/>
        </w:rPr>
        <w:t>פרופ</w:t>
      </w:r>
      <w:r w:rsidR="00A606F4">
        <w:rPr>
          <w:rFonts w:hint="cs"/>
          <w:rtl/>
        </w:rPr>
        <w:t>'</w:t>
      </w:r>
      <w:r w:rsidRPr="00E90654">
        <w:rPr>
          <w:rtl/>
        </w:rPr>
        <w:t xml:space="preserve"> </w:t>
      </w:r>
      <w:bookmarkStart w:id="6473" w:name="_ETM_Q8_403290"/>
      <w:bookmarkEnd w:id="6473"/>
      <w:r w:rsidRPr="00E90654">
        <w:rPr>
          <w:rtl/>
        </w:rPr>
        <w:t>הכהן</w:t>
      </w:r>
      <w:r>
        <w:rPr>
          <w:rFonts w:hint="cs"/>
          <w:rtl/>
        </w:rPr>
        <w:t>.</w:t>
      </w:r>
      <w:r w:rsidRPr="00E90654">
        <w:rPr>
          <w:rtl/>
        </w:rPr>
        <w:t xml:space="preserve"> </w:t>
      </w:r>
      <w:bookmarkStart w:id="6474" w:name="_ETM_Q8_403799"/>
      <w:bookmarkEnd w:id="6474"/>
      <w:r w:rsidRPr="00E90654">
        <w:rPr>
          <w:rtl/>
        </w:rPr>
        <w:t>אגב</w:t>
      </w:r>
      <w:r>
        <w:rPr>
          <w:rFonts w:hint="cs"/>
          <w:rtl/>
        </w:rPr>
        <w:t>,</w:t>
      </w:r>
      <w:r w:rsidRPr="00E90654">
        <w:rPr>
          <w:rtl/>
        </w:rPr>
        <w:t xml:space="preserve"> </w:t>
      </w:r>
      <w:bookmarkStart w:id="6475" w:name="_ETM_Q8_404010"/>
      <w:bookmarkEnd w:id="6475"/>
      <w:r w:rsidRPr="00E90654">
        <w:rPr>
          <w:rtl/>
        </w:rPr>
        <w:t xml:space="preserve">נדמה </w:t>
      </w:r>
      <w:bookmarkStart w:id="6476" w:name="_ETM_Q8_404249"/>
      <w:bookmarkEnd w:id="6476"/>
      <w:r w:rsidRPr="00E90654">
        <w:rPr>
          <w:rtl/>
        </w:rPr>
        <w:t xml:space="preserve">לי </w:t>
      </w:r>
      <w:bookmarkStart w:id="6477" w:name="_ETM_Q8_404339"/>
      <w:bookmarkEnd w:id="6477"/>
      <w:r w:rsidRPr="00E90654">
        <w:rPr>
          <w:rtl/>
        </w:rPr>
        <w:t>ש</w:t>
      </w:r>
      <w:bookmarkStart w:id="6478" w:name="_ETM_Q8_405059"/>
      <w:bookmarkEnd w:id="6478"/>
      <w:r w:rsidRPr="00E90654">
        <w:rPr>
          <w:rtl/>
        </w:rPr>
        <w:t xml:space="preserve">שלמה </w:t>
      </w:r>
      <w:bookmarkStart w:id="6479" w:name="_ETM_Q8_405299"/>
      <w:bookmarkEnd w:id="6479"/>
      <w:r w:rsidRPr="00E90654">
        <w:rPr>
          <w:rtl/>
        </w:rPr>
        <w:t>מור</w:t>
      </w:r>
      <w:r>
        <w:rPr>
          <w:rFonts w:hint="cs"/>
          <w:rtl/>
        </w:rPr>
        <w:t>-</w:t>
      </w:r>
      <w:r w:rsidRPr="00E90654">
        <w:rPr>
          <w:rtl/>
        </w:rPr>
        <w:t xml:space="preserve">יוסף </w:t>
      </w:r>
      <w:bookmarkStart w:id="6480" w:name="_ETM_Q8_405689"/>
      <w:bookmarkEnd w:id="6480"/>
      <w:r w:rsidRPr="00E90654">
        <w:rPr>
          <w:rtl/>
        </w:rPr>
        <w:t xml:space="preserve">היה </w:t>
      </w:r>
      <w:bookmarkStart w:id="6481" w:name="_ETM_Q8_405839"/>
      <w:bookmarkEnd w:id="6481"/>
      <w:r w:rsidRPr="00E90654">
        <w:rPr>
          <w:rtl/>
        </w:rPr>
        <w:t xml:space="preserve">חבר </w:t>
      </w:r>
      <w:bookmarkStart w:id="6482" w:name="_ETM_Q8_406139"/>
      <w:bookmarkEnd w:id="6482"/>
      <w:r w:rsidRPr="00E90654">
        <w:rPr>
          <w:rtl/>
        </w:rPr>
        <w:t xml:space="preserve">גם </w:t>
      </w:r>
      <w:bookmarkStart w:id="6483" w:name="_ETM_Q8_406319"/>
      <w:bookmarkEnd w:id="6483"/>
      <w:r>
        <w:rPr>
          <w:rFonts w:hint="cs"/>
          <w:rtl/>
        </w:rPr>
        <w:t>ב</w:t>
      </w:r>
      <w:r w:rsidRPr="00E90654">
        <w:rPr>
          <w:rtl/>
        </w:rPr>
        <w:t xml:space="preserve">וועדה </w:t>
      </w:r>
      <w:bookmarkStart w:id="6484" w:name="_ETM_Q8_406650"/>
      <w:bookmarkEnd w:id="6484"/>
      <w:r w:rsidRPr="00E90654">
        <w:rPr>
          <w:rtl/>
        </w:rPr>
        <w:t xml:space="preserve">של </w:t>
      </w:r>
      <w:bookmarkStart w:id="6485" w:name="_ETM_Q8_407480"/>
      <w:bookmarkStart w:id="6486" w:name="_ETM_Q8_408769"/>
      <w:bookmarkEnd w:id="6485"/>
      <w:bookmarkEnd w:id="6486"/>
      <w:r w:rsidRPr="00E90654">
        <w:rPr>
          <w:rtl/>
        </w:rPr>
        <w:t xml:space="preserve">השופט </w:t>
      </w:r>
      <w:bookmarkStart w:id="6487" w:name="_ETM_Q8_409040"/>
      <w:bookmarkEnd w:id="6487"/>
      <w:r w:rsidRPr="00E90654">
        <w:rPr>
          <w:rtl/>
        </w:rPr>
        <w:t>רובינשטיין</w:t>
      </w:r>
      <w:bookmarkStart w:id="6488" w:name="_ETM_Q8_410519"/>
      <w:bookmarkStart w:id="6489" w:name="_ETM_Q8_410790"/>
      <w:bookmarkEnd w:id="6488"/>
      <w:bookmarkEnd w:id="6489"/>
      <w:r>
        <w:rPr>
          <w:rFonts w:hint="cs"/>
          <w:rtl/>
        </w:rPr>
        <w:t xml:space="preserve">. קחו </w:t>
      </w:r>
      <w:r w:rsidRPr="00E90654">
        <w:rPr>
          <w:rtl/>
        </w:rPr>
        <w:t xml:space="preserve">איזה </w:t>
      </w:r>
      <w:bookmarkStart w:id="6490" w:name="_ETM_Q8_410970"/>
      <w:bookmarkEnd w:id="6490"/>
      <w:r w:rsidRPr="00E90654">
        <w:rPr>
          <w:rtl/>
        </w:rPr>
        <w:t>חודש</w:t>
      </w:r>
      <w:r>
        <w:rPr>
          <w:rFonts w:hint="cs"/>
          <w:rtl/>
        </w:rPr>
        <w:t>,</w:t>
      </w:r>
      <w:r w:rsidRPr="00E90654">
        <w:rPr>
          <w:rtl/>
        </w:rPr>
        <w:t xml:space="preserve"> </w:t>
      </w:r>
      <w:bookmarkStart w:id="6491" w:name="_ETM_Q8_412560"/>
      <w:bookmarkEnd w:id="6491"/>
      <w:r>
        <w:rPr>
          <w:rtl/>
        </w:rPr>
        <w:t>שי</w:t>
      </w:r>
      <w:r>
        <w:rPr>
          <w:rFonts w:hint="cs"/>
          <w:rtl/>
        </w:rPr>
        <w:t>מו</w:t>
      </w:r>
      <w:r w:rsidRPr="00E90654">
        <w:rPr>
          <w:rtl/>
        </w:rPr>
        <w:t xml:space="preserve"> </w:t>
      </w:r>
      <w:bookmarkStart w:id="6492" w:name="_ETM_Q8_412799"/>
      <w:bookmarkEnd w:id="6492"/>
      <w:r w:rsidRPr="00E90654">
        <w:rPr>
          <w:rtl/>
        </w:rPr>
        <w:t xml:space="preserve">רגע </w:t>
      </w:r>
      <w:bookmarkStart w:id="6493" w:name="_ETM_Q8_413069"/>
      <w:bookmarkEnd w:id="6493"/>
      <w:r w:rsidRPr="00E90654">
        <w:rPr>
          <w:rtl/>
        </w:rPr>
        <w:t xml:space="preserve">את </w:t>
      </w:r>
      <w:bookmarkStart w:id="6494" w:name="_ETM_Q8_413190"/>
      <w:bookmarkEnd w:id="6494"/>
      <w:r w:rsidRPr="00E90654">
        <w:rPr>
          <w:rtl/>
        </w:rPr>
        <w:t>הכ</w:t>
      </w:r>
      <w:r>
        <w:rPr>
          <w:rFonts w:hint="cs"/>
          <w:rtl/>
        </w:rPr>
        <w:t>ו</w:t>
      </w:r>
      <w:r w:rsidRPr="00E90654">
        <w:rPr>
          <w:rtl/>
        </w:rPr>
        <w:t>ל</w:t>
      </w:r>
      <w:r>
        <w:rPr>
          <w:rFonts w:hint="cs"/>
          <w:rtl/>
        </w:rPr>
        <w:t>,</w:t>
      </w:r>
      <w:r w:rsidRPr="00E90654">
        <w:rPr>
          <w:rtl/>
        </w:rPr>
        <w:t xml:space="preserve"> </w:t>
      </w:r>
      <w:bookmarkStart w:id="6495" w:name="_ETM_Q8_413519"/>
      <w:bookmarkEnd w:id="6495"/>
      <w:r w:rsidRPr="00E90654">
        <w:rPr>
          <w:rtl/>
        </w:rPr>
        <w:t xml:space="preserve">הרי </w:t>
      </w:r>
      <w:bookmarkStart w:id="6496" w:name="_ETM_Q8_413730"/>
      <w:bookmarkEnd w:id="6496"/>
      <w:r w:rsidRPr="00E90654">
        <w:rPr>
          <w:rtl/>
        </w:rPr>
        <w:t>עבר</w:t>
      </w:r>
      <w:r>
        <w:rPr>
          <w:rFonts w:hint="cs"/>
          <w:rtl/>
        </w:rPr>
        <w:t>ה</w:t>
      </w:r>
      <w:r w:rsidRPr="00E90654">
        <w:rPr>
          <w:rtl/>
        </w:rPr>
        <w:t xml:space="preserve"> </w:t>
      </w:r>
      <w:bookmarkStart w:id="6497" w:name="_ETM_Q8_413970"/>
      <w:bookmarkEnd w:id="6497"/>
      <w:r w:rsidRPr="00E90654">
        <w:rPr>
          <w:rtl/>
        </w:rPr>
        <w:t xml:space="preserve">פה </w:t>
      </w:r>
      <w:bookmarkStart w:id="6498" w:name="_ETM_Q8_414090"/>
      <w:bookmarkEnd w:id="6498"/>
      <w:r>
        <w:rPr>
          <w:rtl/>
        </w:rPr>
        <w:t>איז</w:t>
      </w:r>
      <w:r>
        <w:rPr>
          <w:rFonts w:hint="cs"/>
          <w:rtl/>
        </w:rPr>
        <w:t>ו</w:t>
      </w:r>
      <w:r w:rsidRPr="00E90654">
        <w:rPr>
          <w:rtl/>
        </w:rPr>
        <w:t xml:space="preserve"> </w:t>
      </w:r>
      <w:bookmarkStart w:id="6499" w:name="_ETM_Q8_414180"/>
      <w:bookmarkEnd w:id="6499"/>
      <w:r w:rsidRPr="00E90654">
        <w:rPr>
          <w:rtl/>
        </w:rPr>
        <w:t xml:space="preserve">חקיקה </w:t>
      </w:r>
      <w:bookmarkStart w:id="6500" w:name="_ETM_Q8_414480"/>
      <w:bookmarkEnd w:id="6500"/>
      <w:r w:rsidRPr="00E90654">
        <w:rPr>
          <w:rtl/>
        </w:rPr>
        <w:t xml:space="preserve">פרטית </w:t>
      </w:r>
      <w:bookmarkStart w:id="6501" w:name="_ETM_Q8_414900"/>
      <w:bookmarkEnd w:id="6501"/>
      <w:r w:rsidRPr="00E90654">
        <w:rPr>
          <w:rtl/>
        </w:rPr>
        <w:t xml:space="preserve">על </w:t>
      </w:r>
      <w:bookmarkStart w:id="6502" w:name="_ETM_Q8_415019"/>
      <w:bookmarkEnd w:id="6502"/>
      <w:r w:rsidRPr="00E90654">
        <w:rPr>
          <w:rtl/>
        </w:rPr>
        <w:t xml:space="preserve">הורים </w:t>
      </w:r>
      <w:bookmarkStart w:id="6503" w:name="_ETM_Q8_415680"/>
      <w:bookmarkEnd w:id="6503"/>
      <w:r w:rsidRPr="00E90654">
        <w:rPr>
          <w:rtl/>
        </w:rPr>
        <w:t>ש</w:t>
      </w:r>
      <w:bookmarkStart w:id="6504" w:name="_ETM_Q8_415920"/>
      <w:bookmarkEnd w:id="6504"/>
      <w:r>
        <w:rPr>
          <w:rFonts w:hint="cs"/>
          <w:rtl/>
        </w:rPr>
        <w:t xml:space="preserve">עולה </w:t>
      </w:r>
      <w:r w:rsidRPr="00E90654">
        <w:rPr>
          <w:rtl/>
        </w:rPr>
        <w:t xml:space="preserve">1.3 </w:t>
      </w:r>
      <w:bookmarkStart w:id="6505" w:name="_ETM_Q8_417469"/>
      <w:bookmarkEnd w:id="6505"/>
      <w:r w:rsidRPr="00E90654">
        <w:rPr>
          <w:rtl/>
        </w:rPr>
        <w:t xml:space="preserve">מיליארד </w:t>
      </w:r>
      <w:bookmarkStart w:id="6506" w:name="_ETM_Q8_417799"/>
      <w:bookmarkEnd w:id="6506"/>
      <w:r w:rsidRPr="00E90654">
        <w:rPr>
          <w:rtl/>
        </w:rPr>
        <w:t xml:space="preserve">שקלים </w:t>
      </w:r>
      <w:bookmarkStart w:id="6507" w:name="_ETM_Q8_418159"/>
      <w:bookmarkEnd w:id="6507"/>
      <w:r>
        <w:rPr>
          <w:rFonts w:hint="cs"/>
          <w:rtl/>
        </w:rPr>
        <w:t xml:space="preserve">או </w:t>
      </w:r>
      <w:r w:rsidRPr="00E90654">
        <w:rPr>
          <w:rtl/>
        </w:rPr>
        <w:t xml:space="preserve">אני </w:t>
      </w:r>
      <w:bookmarkStart w:id="6508" w:name="_ETM_Q8_418310"/>
      <w:bookmarkEnd w:id="6508"/>
      <w:r w:rsidRPr="00E90654">
        <w:rPr>
          <w:rtl/>
        </w:rPr>
        <w:t xml:space="preserve">יודע </w:t>
      </w:r>
      <w:bookmarkStart w:id="6509" w:name="_ETM_Q8_418549"/>
      <w:bookmarkEnd w:id="6509"/>
      <w:r w:rsidRPr="00E90654">
        <w:rPr>
          <w:rtl/>
        </w:rPr>
        <w:t>מה</w:t>
      </w:r>
      <w:r>
        <w:rPr>
          <w:rFonts w:hint="cs"/>
          <w:rtl/>
        </w:rPr>
        <w:t>.</w:t>
      </w:r>
      <w:r w:rsidRPr="00E90654">
        <w:rPr>
          <w:rtl/>
        </w:rPr>
        <w:t xml:space="preserve"> </w:t>
      </w:r>
      <w:bookmarkStart w:id="6510" w:name="_ETM_Q8_419120"/>
      <w:bookmarkEnd w:id="6510"/>
      <w:r w:rsidRPr="00E90654">
        <w:rPr>
          <w:rtl/>
        </w:rPr>
        <w:t xml:space="preserve">אז </w:t>
      </w:r>
      <w:bookmarkStart w:id="6511" w:name="_ETM_Q8_419239"/>
      <w:bookmarkEnd w:id="6511"/>
      <w:r w:rsidRPr="00E90654">
        <w:rPr>
          <w:rtl/>
        </w:rPr>
        <w:t xml:space="preserve">יש </w:t>
      </w:r>
      <w:bookmarkStart w:id="6512" w:name="_ETM_Q8_419420"/>
      <w:bookmarkEnd w:id="6512"/>
      <w:r w:rsidRPr="00E90654">
        <w:rPr>
          <w:rtl/>
        </w:rPr>
        <w:t>הורים</w:t>
      </w:r>
      <w:r>
        <w:rPr>
          <w:rFonts w:hint="cs"/>
          <w:rtl/>
        </w:rPr>
        <w:t>,</w:t>
      </w:r>
      <w:r w:rsidRPr="00E90654">
        <w:rPr>
          <w:rtl/>
        </w:rPr>
        <w:t xml:space="preserve"> </w:t>
      </w:r>
      <w:bookmarkStart w:id="6513" w:name="_ETM_Q8_419870"/>
      <w:bookmarkEnd w:id="6513"/>
      <w:r w:rsidRPr="00E90654">
        <w:rPr>
          <w:rtl/>
        </w:rPr>
        <w:t xml:space="preserve">יש </w:t>
      </w:r>
      <w:bookmarkStart w:id="6514" w:name="_ETM_Q8_420140"/>
      <w:bookmarkEnd w:id="6514"/>
      <w:r w:rsidRPr="00E90654">
        <w:rPr>
          <w:rtl/>
        </w:rPr>
        <w:t>אחים</w:t>
      </w:r>
      <w:r>
        <w:rPr>
          <w:rFonts w:hint="cs"/>
          <w:rtl/>
        </w:rPr>
        <w:t>,</w:t>
      </w:r>
      <w:r w:rsidRPr="00E90654">
        <w:rPr>
          <w:rtl/>
        </w:rPr>
        <w:t xml:space="preserve"> </w:t>
      </w:r>
      <w:bookmarkStart w:id="6515" w:name="_ETM_Q8_420530"/>
      <w:bookmarkEnd w:id="6515"/>
      <w:r w:rsidRPr="00E90654">
        <w:rPr>
          <w:rtl/>
        </w:rPr>
        <w:t xml:space="preserve">יש </w:t>
      </w:r>
      <w:bookmarkStart w:id="6516" w:name="_ETM_Q8_421459"/>
      <w:bookmarkEnd w:id="6516"/>
      <w:r w:rsidRPr="00E90654">
        <w:rPr>
          <w:rtl/>
        </w:rPr>
        <w:t xml:space="preserve">אלמנות </w:t>
      </w:r>
      <w:bookmarkStart w:id="6517" w:name="_ETM_Q8_422120"/>
      <w:bookmarkEnd w:id="6517"/>
      <w:r w:rsidRPr="00E90654">
        <w:rPr>
          <w:rtl/>
        </w:rPr>
        <w:t xml:space="preserve">ויש </w:t>
      </w:r>
      <w:bookmarkStart w:id="6518" w:name="_ETM_Q8_422329"/>
      <w:bookmarkEnd w:id="6518"/>
      <w:r>
        <w:rPr>
          <w:rFonts w:hint="cs"/>
          <w:rtl/>
        </w:rPr>
        <w:t>ית</w:t>
      </w:r>
      <w:r w:rsidRPr="00E90654">
        <w:rPr>
          <w:rtl/>
        </w:rPr>
        <w:t xml:space="preserve">ומים </w:t>
      </w:r>
      <w:bookmarkStart w:id="6519" w:name="_ETM_Q8_422959"/>
      <w:bookmarkEnd w:id="6519"/>
      <w:r>
        <w:rPr>
          <w:rtl/>
        </w:rPr>
        <w:t>בגיל</w:t>
      </w:r>
      <w:r w:rsidRPr="00E90654">
        <w:rPr>
          <w:rtl/>
        </w:rPr>
        <w:t xml:space="preserve">ים </w:t>
      </w:r>
      <w:bookmarkStart w:id="6520" w:name="_ETM_Q8_423439"/>
      <w:bookmarkEnd w:id="6520"/>
      <w:r w:rsidRPr="00E90654">
        <w:rPr>
          <w:rtl/>
        </w:rPr>
        <w:t>שונים</w:t>
      </w:r>
      <w:r>
        <w:rPr>
          <w:rFonts w:hint="cs"/>
          <w:rtl/>
        </w:rPr>
        <w:t>.</w:t>
      </w:r>
      <w:r w:rsidRPr="00E90654">
        <w:rPr>
          <w:rtl/>
        </w:rPr>
        <w:t xml:space="preserve"> </w:t>
      </w:r>
      <w:bookmarkStart w:id="6521" w:name="_ETM_Q8_424340"/>
      <w:bookmarkEnd w:id="6521"/>
      <w:r w:rsidRPr="00E90654">
        <w:rPr>
          <w:rtl/>
        </w:rPr>
        <w:t xml:space="preserve">יכול </w:t>
      </w:r>
      <w:bookmarkStart w:id="6522" w:name="_ETM_Q8_424550"/>
      <w:bookmarkEnd w:id="6522"/>
      <w:r w:rsidRPr="00E90654">
        <w:rPr>
          <w:rtl/>
        </w:rPr>
        <w:t xml:space="preserve">להיות </w:t>
      </w:r>
      <w:bookmarkStart w:id="6523" w:name="_ETM_Q8_424700"/>
      <w:bookmarkEnd w:id="6523"/>
      <w:r w:rsidRPr="00E90654">
        <w:rPr>
          <w:rtl/>
        </w:rPr>
        <w:t>שצריך</w:t>
      </w:r>
      <w:r w:rsidRPr="006A48BA">
        <w:rPr>
          <w:rtl/>
        </w:rPr>
        <w:t xml:space="preserve"> שנייה </w:t>
      </w:r>
      <w:bookmarkStart w:id="6524" w:name="_ETM_Q8_425120"/>
      <w:bookmarkEnd w:id="6524"/>
      <w:r>
        <w:rPr>
          <w:rFonts w:hint="cs"/>
          <w:rtl/>
        </w:rPr>
        <w:t>אחת,</w:t>
      </w:r>
      <w:r w:rsidRPr="006A48BA">
        <w:rPr>
          <w:rtl/>
        </w:rPr>
        <w:t xml:space="preserve"> </w:t>
      </w:r>
      <w:bookmarkStart w:id="6525" w:name="_ETM_Q8_425870"/>
      <w:bookmarkEnd w:id="6525"/>
      <w:r w:rsidRPr="006A48BA">
        <w:rPr>
          <w:rtl/>
        </w:rPr>
        <w:t>שוב</w:t>
      </w:r>
      <w:r>
        <w:rPr>
          <w:rFonts w:hint="cs"/>
          <w:rtl/>
        </w:rPr>
        <w:t>,</w:t>
      </w:r>
      <w:r w:rsidRPr="006A48BA">
        <w:rPr>
          <w:rtl/>
        </w:rPr>
        <w:t xml:space="preserve"> </w:t>
      </w:r>
      <w:bookmarkStart w:id="6526" w:name="_ETM_Q8_426080"/>
      <w:bookmarkEnd w:id="6526"/>
      <w:r w:rsidRPr="006A48BA">
        <w:rPr>
          <w:rtl/>
        </w:rPr>
        <w:t xml:space="preserve">לבקש </w:t>
      </w:r>
      <w:bookmarkStart w:id="6527" w:name="_ETM_Q8_426500"/>
      <w:bookmarkEnd w:id="6527"/>
      <w:r w:rsidRPr="006A48BA">
        <w:rPr>
          <w:rtl/>
        </w:rPr>
        <w:t xml:space="preserve">מכמה </w:t>
      </w:r>
      <w:bookmarkStart w:id="6528" w:name="_ETM_Q8_427730"/>
      <w:bookmarkEnd w:id="6528"/>
      <w:r w:rsidRPr="006A48BA">
        <w:rPr>
          <w:rtl/>
        </w:rPr>
        <w:t xml:space="preserve">אנשי </w:t>
      </w:r>
      <w:bookmarkStart w:id="6529" w:name="_ETM_Q8_427999"/>
      <w:bookmarkEnd w:id="6529"/>
      <w:r w:rsidRPr="006A48BA">
        <w:rPr>
          <w:rtl/>
        </w:rPr>
        <w:t xml:space="preserve">ציבור </w:t>
      </w:r>
      <w:bookmarkStart w:id="6530" w:name="_ETM_Q8_428659"/>
      <w:bookmarkEnd w:id="6530"/>
      <w:r w:rsidRPr="006A48BA">
        <w:rPr>
          <w:rtl/>
        </w:rPr>
        <w:t>לשבת</w:t>
      </w:r>
      <w:r>
        <w:rPr>
          <w:rFonts w:hint="cs"/>
          <w:rtl/>
        </w:rPr>
        <w:t>,</w:t>
      </w:r>
      <w:r w:rsidRPr="006A48BA">
        <w:rPr>
          <w:rtl/>
        </w:rPr>
        <w:t xml:space="preserve"> </w:t>
      </w:r>
      <w:bookmarkStart w:id="6531" w:name="_ETM_Q8_429690"/>
      <w:bookmarkEnd w:id="6531"/>
      <w:r w:rsidRPr="006A48BA">
        <w:rPr>
          <w:rtl/>
        </w:rPr>
        <w:t xml:space="preserve">לקחת </w:t>
      </w:r>
      <w:bookmarkStart w:id="6532" w:name="_ETM_Q8_430080"/>
      <w:bookmarkEnd w:id="6532"/>
      <w:r w:rsidRPr="006A48BA">
        <w:rPr>
          <w:rtl/>
        </w:rPr>
        <w:t xml:space="preserve">את </w:t>
      </w:r>
      <w:bookmarkStart w:id="6533" w:name="_ETM_Q8_430200"/>
      <w:bookmarkEnd w:id="6533"/>
      <w:r w:rsidRPr="006A48BA">
        <w:rPr>
          <w:rtl/>
        </w:rPr>
        <w:t>הכ</w:t>
      </w:r>
      <w:r>
        <w:rPr>
          <w:rFonts w:hint="cs"/>
          <w:rtl/>
        </w:rPr>
        <w:t>ו</w:t>
      </w:r>
      <w:r w:rsidRPr="006A48BA">
        <w:rPr>
          <w:rtl/>
        </w:rPr>
        <w:t>ל</w:t>
      </w:r>
      <w:bookmarkStart w:id="6534" w:name="_ETM_Q8_430440"/>
      <w:bookmarkEnd w:id="6534"/>
      <w:r>
        <w:rPr>
          <w:rFonts w:hint="cs"/>
          <w:rtl/>
        </w:rPr>
        <w:t>, לשים רגע</w:t>
      </w:r>
      <w:bookmarkStart w:id="6535" w:name="_ETM_Q8_430680"/>
      <w:bookmarkStart w:id="6536" w:name="_ETM_Q8_430770"/>
      <w:bookmarkEnd w:id="6535"/>
      <w:bookmarkEnd w:id="6536"/>
      <w:r w:rsidRPr="006A48BA">
        <w:rPr>
          <w:rtl/>
        </w:rPr>
        <w:t xml:space="preserve"> </w:t>
      </w:r>
      <w:bookmarkStart w:id="6537" w:name="_ETM_Q8_430830"/>
      <w:bookmarkEnd w:id="6537"/>
      <w:r w:rsidRPr="006A48BA">
        <w:rPr>
          <w:rtl/>
        </w:rPr>
        <w:t xml:space="preserve">על </w:t>
      </w:r>
      <w:bookmarkStart w:id="6538" w:name="_ETM_Q8_430890"/>
      <w:bookmarkEnd w:id="6538"/>
      <w:r w:rsidRPr="006A48BA">
        <w:rPr>
          <w:rtl/>
        </w:rPr>
        <w:t>השולחן</w:t>
      </w:r>
      <w:r>
        <w:rPr>
          <w:rFonts w:hint="cs"/>
          <w:rtl/>
        </w:rPr>
        <w:t>.</w:t>
      </w:r>
      <w:r w:rsidRPr="006A48BA">
        <w:rPr>
          <w:rtl/>
        </w:rPr>
        <w:t xml:space="preserve"> </w:t>
      </w:r>
      <w:bookmarkStart w:id="6539" w:name="_ETM_Q8_431790"/>
      <w:bookmarkEnd w:id="6539"/>
      <w:r w:rsidRPr="006A48BA">
        <w:rPr>
          <w:rtl/>
        </w:rPr>
        <w:t>שוב</w:t>
      </w:r>
      <w:r>
        <w:rPr>
          <w:rFonts w:hint="cs"/>
          <w:rtl/>
        </w:rPr>
        <w:t>,</w:t>
      </w:r>
      <w:r w:rsidRPr="006A48BA">
        <w:rPr>
          <w:rtl/>
        </w:rPr>
        <w:t xml:space="preserve"> </w:t>
      </w:r>
      <w:bookmarkStart w:id="6540" w:name="_ETM_Q8_432330"/>
      <w:bookmarkEnd w:id="6540"/>
      <w:r w:rsidRPr="006A48BA">
        <w:rPr>
          <w:rtl/>
        </w:rPr>
        <w:t xml:space="preserve">דברים </w:t>
      </w:r>
      <w:bookmarkStart w:id="6541" w:name="_ETM_Q8_432630"/>
      <w:bookmarkEnd w:id="6541"/>
      <w:r w:rsidRPr="006A48BA">
        <w:rPr>
          <w:rtl/>
        </w:rPr>
        <w:t>שלא</w:t>
      </w:r>
      <w:bookmarkStart w:id="6542" w:name="_ETM_Q8_432990"/>
      <w:bookmarkEnd w:id="6542"/>
      <w:r>
        <w:rPr>
          <w:rFonts w:hint="cs"/>
          <w:rtl/>
        </w:rPr>
        <w:t xml:space="preserve">, </w:t>
      </w:r>
      <w:r w:rsidRPr="006A48BA">
        <w:rPr>
          <w:rtl/>
        </w:rPr>
        <w:t xml:space="preserve">אתה </w:t>
      </w:r>
      <w:bookmarkStart w:id="6543" w:name="_ETM_Q8_433110"/>
      <w:bookmarkEnd w:id="6543"/>
      <w:r w:rsidRPr="006A48BA">
        <w:rPr>
          <w:rtl/>
        </w:rPr>
        <w:t>יודע</w:t>
      </w:r>
      <w:r>
        <w:rPr>
          <w:rFonts w:hint="cs"/>
          <w:rtl/>
        </w:rPr>
        <w:t>,</w:t>
      </w:r>
      <w:r w:rsidRPr="006A48BA">
        <w:rPr>
          <w:rtl/>
        </w:rPr>
        <w:t xml:space="preserve"> </w:t>
      </w:r>
      <w:bookmarkStart w:id="6544" w:name="_ETM_Q8_433350"/>
      <w:bookmarkEnd w:id="6544"/>
      <w:r w:rsidRPr="006A48BA">
        <w:rPr>
          <w:rtl/>
        </w:rPr>
        <w:t xml:space="preserve">כל </w:t>
      </w:r>
      <w:bookmarkStart w:id="6545" w:name="_ETM_Q8_433500"/>
      <w:bookmarkEnd w:id="6545"/>
      <w:r w:rsidRPr="006A48BA">
        <w:rPr>
          <w:rtl/>
        </w:rPr>
        <w:t>השנים</w:t>
      </w:r>
      <w:r>
        <w:rPr>
          <w:rFonts w:hint="cs"/>
          <w:rtl/>
        </w:rPr>
        <w:t xml:space="preserve"> </w:t>
      </w:r>
      <w:r w:rsidRPr="006A48BA">
        <w:rPr>
          <w:rtl/>
        </w:rPr>
        <w:t>זה</w:t>
      </w:r>
      <w:r>
        <w:rPr>
          <w:rFonts w:hint="cs"/>
          <w:rtl/>
        </w:rPr>
        <w:t xml:space="preserve"> </w:t>
      </w:r>
      <w:r>
        <w:rPr>
          <w:rFonts w:hint="eastAsia"/>
          <w:rtl/>
        </w:rPr>
        <w:t>–</w:t>
      </w:r>
      <w:bookmarkStart w:id="6546" w:name="_ETM_Q8_434540"/>
      <w:bookmarkEnd w:id="6546"/>
      <w:r>
        <w:rPr>
          <w:rFonts w:hint="cs"/>
          <w:rtl/>
        </w:rPr>
        <w:t xml:space="preserve"> </w:t>
      </w:r>
      <w:r w:rsidRPr="006A48BA">
        <w:rPr>
          <w:rtl/>
        </w:rPr>
        <w:t xml:space="preserve">ברוך </w:t>
      </w:r>
      <w:bookmarkStart w:id="6547" w:name="_ETM_Q8_434959"/>
      <w:bookmarkEnd w:id="6547"/>
      <w:r w:rsidRPr="006A48BA">
        <w:rPr>
          <w:rtl/>
        </w:rPr>
        <w:t>השם</w:t>
      </w:r>
      <w:r>
        <w:rPr>
          <w:rFonts w:hint="cs"/>
          <w:rtl/>
        </w:rPr>
        <w:t>,</w:t>
      </w:r>
      <w:r w:rsidRPr="006A48BA">
        <w:rPr>
          <w:rtl/>
        </w:rPr>
        <w:t xml:space="preserve"> </w:t>
      </w:r>
      <w:bookmarkStart w:id="6548" w:name="_ETM_Q8_435290"/>
      <w:bookmarkEnd w:id="6548"/>
      <w:r w:rsidRPr="006A48BA">
        <w:rPr>
          <w:rtl/>
        </w:rPr>
        <w:t>כן</w:t>
      </w:r>
      <w:r>
        <w:rPr>
          <w:rFonts w:hint="cs"/>
          <w:rtl/>
        </w:rPr>
        <w:t>?</w:t>
      </w:r>
      <w:r w:rsidRPr="006A48BA">
        <w:rPr>
          <w:rtl/>
        </w:rPr>
        <w:t xml:space="preserve"> </w:t>
      </w:r>
      <w:bookmarkStart w:id="6549" w:name="_ETM_Q8_435830"/>
      <w:bookmarkStart w:id="6550" w:name="_ETM_Q8_435980"/>
      <w:bookmarkEnd w:id="6549"/>
      <w:bookmarkEnd w:id="6550"/>
      <w:r w:rsidRPr="006A48BA">
        <w:rPr>
          <w:rtl/>
        </w:rPr>
        <w:t xml:space="preserve">כואב </w:t>
      </w:r>
      <w:bookmarkStart w:id="6551" w:name="_ETM_Q8_436250"/>
      <w:bookmarkEnd w:id="6551"/>
      <w:r w:rsidRPr="006A48BA">
        <w:rPr>
          <w:rtl/>
        </w:rPr>
        <w:t xml:space="preserve">על </w:t>
      </w:r>
      <w:bookmarkStart w:id="6552" w:name="_ETM_Q8_436339"/>
      <w:bookmarkEnd w:id="6552"/>
      <w:r w:rsidRPr="006A48BA">
        <w:rPr>
          <w:rtl/>
        </w:rPr>
        <w:t xml:space="preserve">כל </w:t>
      </w:r>
      <w:bookmarkStart w:id="6553" w:name="_ETM_Q8_436490"/>
      <w:bookmarkEnd w:id="6553"/>
      <w:r>
        <w:rPr>
          <w:rFonts w:hint="cs"/>
          <w:rtl/>
        </w:rPr>
        <w:t>אחד,</w:t>
      </w:r>
      <w:r w:rsidRPr="006A48BA">
        <w:rPr>
          <w:rtl/>
        </w:rPr>
        <w:t xml:space="preserve"> </w:t>
      </w:r>
      <w:bookmarkStart w:id="6554" w:name="_ETM_Q8_436730"/>
      <w:bookmarkEnd w:id="6554"/>
      <w:r w:rsidRPr="006A48BA">
        <w:rPr>
          <w:rtl/>
        </w:rPr>
        <w:t xml:space="preserve">אבל </w:t>
      </w:r>
      <w:bookmarkStart w:id="6555" w:name="_ETM_Q8_436910"/>
      <w:bookmarkEnd w:id="6555"/>
      <w:r w:rsidRPr="006A48BA">
        <w:rPr>
          <w:rtl/>
        </w:rPr>
        <w:t>המספרים</w:t>
      </w:r>
      <w:r>
        <w:rPr>
          <w:rFonts w:hint="cs"/>
          <w:rtl/>
        </w:rPr>
        <w:t xml:space="preserve"> –</w:t>
      </w:r>
      <w:r w:rsidRPr="006A48BA">
        <w:rPr>
          <w:rtl/>
        </w:rPr>
        <w:t xml:space="preserve"> </w:t>
      </w:r>
      <w:bookmarkStart w:id="6556" w:name="_ETM_Q8_438380"/>
      <w:bookmarkEnd w:id="6556"/>
      <w:r w:rsidRPr="006A48BA">
        <w:rPr>
          <w:rtl/>
        </w:rPr>
        <w:t xml:space="preserve">אני </w:t>
      </w:r>
      <w:bookmarkStart w:id="6557" w:name="_ETM_Q8_439400"/>
      <w:bookmarkEnd w:id="6557"/>
      <w:r w:rsidRPr="006A48BA">
        <w:rPr>
          <w:rtl/>
        </w:rPr>
        <w:t xml:space="preserve">חושב </w:t>
      </w:r>
      <w:bookmarkStart w:id="6558" w:name="_ETM_Q8_439550"/>
      <w:bookmarkEnd w:id="6558"/>
      <w:r>
        <w:rPr>
          <w:rtl/>
        </w:rPr>
        <w:t>ש</w:t>
      </w:r>
      <w:r w:rsidRPr="006A48BA">
        <w:rPr>
          <w:rtl/>
        </w:rPr>
        <w:t xml:space="preserve">וועדה </w:t>
      </w:r>
      <w:bookmarkStart w:id="6559" w:name="_ETM_Q8_439970"/>
      <w:bookmarkEnd w:id="6559"/>
      <w:r>
        <w:rPr>
          <w:rtl/>
        </w:rPr>
        <w:t>כזאת</w:t>
      </w:r>
      <w:r>
        <w:rPr>
          <w:rFonts w:hint="cs"/>
          <w:rtl/>
        </w:rPr>
        <w:t>,</w:t>
      </w:r>
      <w:r w:rsidRPr="006A48BA">
        <w:rPr>
          <w:rtl/>
        </w:rPr>
        <w:t xml:space="preserve"> </w:t>
      </w:r>
      <w:bookmarkStart w:id="6560" w:name="_ETM_Q8_440779"/>
      <w:bookmarkEnd w:id="6560"/>
      <w:r>
        <w:rPr>
          <w:rFonts w:hint="cs"/>
          <w:rtl/>
        </w:rPr>
        <w:t>ו</w:t>
      </w:r>
      <w:r w:rsidRPr="006A48BA">
        <w:rPr>
          <w:rtl/>
        </w:rPr>
        <w:t xml:space="preserve">אני </w:t>
      </w:r>
      <w:bookmarkStart w:id="6561" w:name="_ETM_Q8_440960"/>
      <w:bookmarkEnd w:id="6561"/>
      <w:r w:rsidRPr="006A48BA">
        <w:rPr>
          <w:rtl/>
        </w:rPr>
        <w:t xml:space="preserve">אומר </w:t>
      </w:r>
      <w:bookmarkStart w:id="6562" w:name="_ETM_Q8_441080"/>
      <w:bookmarkEnd w:id="6562"/>
      <w:r w:rsidRPr="006A48BA">
        <w:rPr>
          <w:rtl/>
        </w:rPr>
        <w:t xml:space="preserve">את </w:t>
      </w:r>
      <w:bookmarkStart w:id="6563" w:name="_ETM_Q8_441140"/>
      <w:bookmarkEnd w:id="6563"/>
      <w:r w:rsidRPr="006A48BA">
        <w:rPr>
          <w:rtl/>
        </w:rPr>
        <w:t>האמת</w:t>
      </w:r>
      <w:bookmarkStart w:id="6564" w:name="_ETM_Q8_441440"/>
      <w:bookmarkEnd w:id="6564"/>
      <w:r>
        <w:rPr>
          <w:rFonts w:hint="cs"/>
          <w:rtl/>
        </w:rPr>
        <w:t xml:space="preserve"> </w:t>
      </w:r>
      <w:r>
        <w:rPr>
          <w:rFonts w:hint="eastAsia"/>
          <w:rtl/>
        </w:rPr>
        <w:t>–</w:t>
      </w:r>
      <w:r>
        <w:rPr>
          <w:rFonts w:hint="cs"/>
          <w:rtl/>
        </w:rPr>
        <w:t xml:space="preserve"> </w:t>
      </w:r>
      <w:r w:rsidRPr="006A48BA">
        <w:rPr>
          <w:rtl/>
        </w:rPr>
        <w:t xml:space="preserve">אני </w:t>
      </w:r>
      <w:bookmarkStart w:id="6565" w:name="_ETM_Q8_441560"/>
      <w:bookmarkEnd w:id="6565"/>
      <w:r w:rsidRPr="006A48BA">
        <w:rPr>
          <w:rtl/>
        </w:rPr>
        <w:t xml:space="preserve">לא </w:t>
      </w:r>
      <w:bookmarkStart w:id="6566" w:name="_ETM_Q8_441650"/>
      <w:bookmarkEnd w:id="6566"/>
      <w:r w:rsidRPr="006A48BA">
        <w:rPr>
          <w:rtl/>
        </w:rPr>
        <w:t xml:space="preserve">יכול </w:t>
      </w:r>
      <w:bookmarkStart w:id="6567" w:name="_ETM_Q8_441830"/>
      <w:bookmarkEnd w:id="6567"/>
      <w:r w:rsidRPr="006A48BA">
        <w:rPr>
          <w:rtl/>
        </w:rPr>
        <w:t>להיכנס</w:t>
      </w:r>
      <w:r>
        <w:rPr>
          <w:rFonts w:hint="cs"/>
          <w:rtl/>
        </w:rPr>
        <w:t>,</w:t>
      </w:r>
      <w:r w:rsidRPr="006A48BA">
        <w:rPr>
          <w:rtl/>
        </w:rPr>
        <w:t xml:space="preserve"> </w:t>
      </w:r>
      <w:bookmarkStart w:id="6568" w:name="_ETM_Q8_442629"/>
      <w:bookmarkEnd w:id="6568"/>
      <w:r w:rsidRPr="006A48BA">
        <w:rPr>
          <w:rtl/>
        </w:rPr>
        <w:t>כאילו</w:t>
      </w:r>
      <w:r>
        <w:rPr>
          <w:rFonts w:hint="cs"/>
          <w:rtl/>
        </w:rPr>
        <w:t xml:space="preserve">, אתה יודע, יש </w:t>
      </w:r>
      <w:bookmarkStart w:id="6569" w:name="_ETM_Q8_441315"/>
      <w:bookmarkEnd w:id="6569"/>
      <w:r>
        <w:rPr>
          <w:rFonts w:hint="cs"/>
          <w:rtl/>
        </w:rPr>
        <w:t>בסוף</w:t>
      </w:r>
      <w:bookmarkStart w:id="6570" w:name="_ETM_Q8_442839"/>
      <w:bookmarkStart w:id="6571" w:name="_ETM_Q8_442930"/>
      <w:bookmarkStart w:id="6572" w:name="_ETM_Q8_443020"/>
      <w:bookmarkEnd w:id="6570"/>
      <w:bookmarkEnd w:id="6571"/>
      <w:bookmarkEnd w:id="6572"/>
      <w:r w:rsidRPr="006A48BA">
        <w:rPr>
          <w:rtl/>
        </w:rPr>
        <w:t xml:space="preserve"> </w:t>
      </w:r>
      <w:bookmarkStart w:id="6573" w:name="_ETM_Q8_443259"/>
      <w:bookmarkEnd w:id="6573"/>
      <w:r w:rsidRPr="006A48BA">
        <w:rPr>
          <w:rtl/>
        </w:rPr>
        <w:t xml:space="preserve">מגבלות </w:t>
      </w:r>
      <w:bookmarkStart w:id="6574" w:name="_ETM_Q8_443589"/>
      <w:bookmarkEnd w:id="6574"/>
      <w:r w:rsidRPr="006A48BA">
        <w:rPr>
          <w:rtl/>
        </w:rPr>
        <w:t>תקציב</w:t>
      </w:r>
      <w:r>
        <w:rPr>
          <w:rFonts w:hint="cs"/>
          <w:rtl/>
        </w:rPr>
        <w:t>.</w:t>
      </w:r>
      <w:r w:rsidRPr="006A48BA">
        <w:rPr>
          <w:rtl/>
        </w:rPr>
        <w:t xml:space="preserve"> </w:t>
      </w:r>
      <w:bookmarkStart w:id="6575" w:name="_ETM_Q8_444650"/>
      <w:bookmarkEnd w:id="6575"/>
      <w:r w:rsidRPr="006A48BA">
        <w:rPr>
          <w:rtl/>
        </w:rPr>
        <w:t>אי</w:t>
      </w:r>
      <w:bookmarkStart w:id="6576" w:name="_ETM_Q8_444740"/>
      <w:bookmarkEnd w:id="6576"/>
      <w:r>
        <w:rPr>
          <w:rFonts w:hint="cs"/>
          <w:rtl/>
        </w:rPr>
        <w:t>-</w:t>
      </w:r>
      <w:r w:rsidRPr="006A48BA">
        <w:rPr>
          <w:rtl/>
        </w:rPr>
        <w:t xml:space="preserve">אפשר </w:t>
      </w:r>
      <w:bookmarkStart w:id="6577" w:name="_ETM_Q8_444919"/>
      <w:bookmarkEnd w:id="6577"/>
      <w:r w:rsidRPr="006A48BA">
        <w:rPr>
          <w:rtl/>
        </w:rPr>
        <w:t xml:space="preserve">לצפות </w:t>
      </w:r>
      <w:bookmarkStart w:id="6578" w:name="_ETM_Q8_445250"/>
      <w:bookmarkEnd w:id="6578"/>
      <w:r w:rsidRPr="006A48BA">
        <w:rPr>
          <w:rtl/>
        </w:rPr>
        <w:t xml:space="preserve">ממני </w:t>
      </w:r>
      <w:bookmarkStart w:id="6579" w:name="_ETM_Q8_445789"/>
      <w:bookmarkEnd w:id="6579"/>
      <w:r w:rsidRPr="006A48BA">
        <w:rPr>
          <w:rtl/>
        </w:rPr>
        <w:t xml:space="preserve">להיכנס </w:t>
      </w:r>
      <w:bookmarkStart w:id="6580" w:name="_ETM_Q8_446240"/>
      <w:bookmarkEnd w:id="6580"/>
      <w:r w:rsidRPr="006A48BA">
        <w:rPr>
          <w:rtl/>
        </w:rPr>
        <w:t xml:space="preserve">בין </w:t>
      </w:r>
      <w:bookmarkStart w:id="6581" w:name="_ETM_Q8_446419"/>
      <w:bookmarkEnd w:id="6581"/>
      <w:r w:rsidRPr="006A48BA">
        <w:rPr>
          <w:rtl/>
        </w:rPr>
        <w:t>ההורים</w:t>
      </w:r>
      <w:r>
        <w:rPr>
          <w:rFonts w:hint="cs"/>
          <w:rtl/>
        </w:rPr>
        <w:t>,</w:t>
      </w:r>
      <w:r w:rsidRPr="006A48BA">
        <w:rPr>
          <w:rtl/>
        </w:rPr>
        <w:t xml:space="preserve"> </w:t>
      </w:r>
      <w:bookmarkStart w:id="6582" w:name="_ETM_Q8_446930"/>
      <w:bookmarkEnd w:id="6582"/>
      <w:r w:rsidRPr="006A48BA">
        <w:rPr>
          <w:rtl/>
        </w:rPr>
        <w:t>לאלמנות</w:t>
      </w:r>
      <w:r>
        <w:rPr>
          <w:rFonts w:hint="cs"/>
          <w:rtl/>
        </w:rPr>
        <w:t>,</w:t>
      </w:r>
      <w:r w:rsidRPr="006A48BA">
        <w:rPr>
          <w:rtl/>
        </w:rPr>
        <w:t xml:space="preserve"> </w:t>
      </w:r>
      <w:bookmarkStart w:id="6583" w:name="_ETM_Q8_447560"/>
      <w:bookmarkEnd w:id="6583"/>
      <w:r w:rsidRPr="006A48BA">
        <w:rPr>
          <w:rtl/>
        </w:rPr>
        <w:t>ליתומים</w:t>
      </w:r>
      <w:r>
        <w:rPr>
          <w:rFonts w:hint="cs"/>
          <w:rtl/>
        </w:rPr>
        <w:t>,</w:t>
      </w:r>
      <w:r w:rsidRPr="006A48BA">
        <w:rPr>
          <w:rtl/>
        </w:rPr>
        <w:t xml:space="preserve"> </w:t>
      </w:r>
      <w:bookmarkStart w:id="6584" w:name="_ETM_Q8_448130"/>
      <w:bookmarkEnd w:id="6584"/>
      <w:r w:rsidRPr="006A48BA">
        <w:rPr>
          <w:rtl/>
        </w:rPr>
        <w:t>לאחים</w:t>
      </w:r>
      <w:r>
        <w:rPr>
          <w:rFonts w:hint="cs"/>
          <w:rtl/>
        </w:rPr>
        <w:t>.</w:t>
      </w:r>
      <w:r w:rsidRPr="006A48BA">
        <w:rPr>
          <w:rtl/>
        </w:rPr>
        <w:t xml:space="preserve"> </w:t>
      </w:r>
      <w:bookmarkStart w:id="6585" w:name="_ETM_Q8_448639"/>
      <w:bookmarkEnd w:id="6585"/>
      <w:r w:rsidRPr="006A48BA">
        <w:rPr>
          <w:rtl/>
        </w:rPr>
        <w:t xml:space="preserve">כל </w:t>
      </w:r>
      <w:bookmarkStart w:id="6586" w:name="_ETM_Q8_448789"/>
      <w:bookmarkEnd w:id="6586"/>
      <w:r>
        <w:rPr>
          <w:rFonts w:hint="cs"/>
          <w:rtl/>
        </w:rPr>
        <w:t>אחד</w:t>
      </w:r>
      <w:r w:rsidRPr="006A48BA">
        <w:rPr>
          <w:rtl/>
        </w:rPr>
        <w:t xml:space="preserve"> </w:t>
      </w:r>
      <w:bookmarkStart w:id="6587" w:name="_ETM_Q8_448970"/>
      <w:bookmarkStart w:id="6588" w:name="_ETM_Q8_449360"/>
      <w:bookmarkEnd w:id="6587"/>
      <w:bookmarkEnd w:id="6588"/>
      <w:r w:rsidRPr="006A48BA">
        <w:rPr>
          <w:rtl/>
        </w:rPr>
        <w:t xml:space="preserve">מושך </w:t>
      </w:r>
      <w:bookmarkStart w:id="6589" w:name="_ETM_Q8_450199"/>
      <w:bookmarkEnd w:id="6589"/>
      <w:r w:rsidRPr="006A48BA">
        <w:rPr>
          <w:rtl/>
        </w:rPr>
        <w:t xml:space="preserve">בצדק למקום </w:t>
      </w:r>
      <w:bookmarkStart w:id="6590" w:name="_ETM_Q8_450680"/>
      <w:bookmarkEnd w:id="6590"/>
      <w:r w:rsidRPr="006A48BA">
        <w:rPr>
          <w:rtl/>
        </w:rPr>
        <w:t>שלו</w:t>
      </w:r>
      <w:r>
        <w:rPr>
          <w:rFonts w:hint="cs"/>
          <w:rtl/>
        </w:rPr>
        <w:t>.</w:t>
      </w:r>
      <w:r w:rsidRPr="006A48BA">
        <w:rPr>
          <w:rtl/>
        </w:rPr>
        <w:t xml:space="preserve"> </w:t>
      </w:r>
      <w:bookmarkStart w:id="6591" w:name="_ETM_Q8_450919"/>
      <w:bookmarkEnd w:id="6591"/>
      <w:r w:rsidRPr="006A48BA">
        <w:rPr>
          <w:rtl/>
        </w:rPr>
        <w:t xml:space="preserve">אני </w:t>
      </w:r>
      <w:bookmarkStart w:id="6592" w:name="_ETM_Q8_451070"/>
      <w:bookmarkEnd w:id="6592"/>
      <w:r w:rsidRPr="006A48BA">
        <w:rPr>
          <w:rtl/>
        </w:rPr>
        <w:t xml:space="preserve">לא </w:t>
      </w:r>
      <w:bookmarkStart w:id="6593" w:name="_ETM_Q8_451130"/>
      <w:bookmarkEnd w:id="6593"/>
      <w:r w:rsidRPr="006A48BA">
        <w:rPr>
          <w:rtl/>
        </w:rPr>
        <w:t xml:space="preserve">חושב </w:t>
      </w:r>
      <w:bookmarkStart w:id="6594" w:name="_ETM_Q8_451370"/>
      <w:bookmarkEnd w:id="6594"/>
      <w:r w:rsidRPr="006A48BA">
        <w:rPr>
          <w:rtl/>
        </w:rPr>
        <w:t xml:space="preserve">שיש </w:t>
      </w:r>
      <w:bookmarkStart w:id="6595" w:name="_ETM_Q8_451580"/>
      <w:bookmarkEnd w:id="6595"/>
      <w:r w:rsidRPr="006A48BA">
        <w:rPr>
          <w:rtl/>
        </w:rPr>
        <w:t>לי</w:t>
      </w:r>
      <w:bookmarkStart w:id="6596" w:name="_ETM_Q8_451699"/>
      <w:bookmarkEnd w:id="6596"/>
      <w:r>
        <w:rPr>
          <w:rFonts w:hint="cs"/>
          <w:rtl/>
        </w:rPr>
        <w:t xml:space="preserve">, </w:t>
      </w:r>
      <w:r w:rsidRPr="006A48BA">
        <w:rPr>
          <w:rtl/>
        </w:rPr>
        <w:t xml:space="preserve">אתה </w:t>
      </w:r>
      <w:bookmarkStart w:id="6597" w:name="_ETM_Q8_451789"/>
      <w:bookmarkEnd w:id="6597"/>
      <w:r w:rsidRPr="006A48BA">
        <w:rPr>
          <w:rtl/>
        </w:rPr>
        <w:t xml:space="preserve">יודע </w:t>
      </w:r>
      <w:bookmarkStart w:id="6598" w:name="_ETM_Q8_451970"/>
      <w:bookmarkEnd w:id="6598"/>
      <w:r>
        <w:rPr>
          <w:rFonts w:hint="cs"/>
          <w:rtl/>
        </w:rPr>
        <w:t xml:space="preserve">את </w:t>
      </w:r>
      <w:r w:rsidRPr="006A48BA">
        <w:rPr>
          <w:rtl/>
        </w:rPr>
        <w:t>מה</w:t>
      </w:r>
      <w:r>
        <w:rPr>
          <w:rFonts w:hint="cs"/>
          <w:rtl/>
        </w:rPr>
        <w:t xml:space="preserve"> –</w:t>
      </w:r>
      <w:r w:rsidRPr="006A48BA">
        <w:rPr>
          <w:rtl/>
        </w:rPr>
        <w:t xml:space="preserve"> </w:t>
      </w:r>
      <w:bookmarkStart w:id="6599" w:name="_ETM_Q8_452060"/>
      <w:bookmarkEnd w:id="6599"/>
      <w:r w:rsidRPr="006A48BA">
        <w:rPr>
          <w:rtl/>
        </w:rPr>
        <w:t xml:space="preserve">את </w:t>
      </w:r>
      <w:bookmarkStart w:id="6600" w:name="_ETM_Q8_452150"/>
      <w:bookmarkEnd w:id="6600"/>
      <w:r w:rsidRPr="006A48BA">
        <w:rPr>
          <w:rtl/>
        </w:rPr>
        <w:t xml:space="preserve">הזכות </w:t>
      </w:r>
      <w:bookmarkStart w:id="6601" w:name="_ETM_Q8_452389"/>
      <w:bookmarkEnd w:id="6601"/>
      <w:r w:rsidRPr="006A48BA">
        <w:rPr>
          <w:rtl/>
        </w:rPr>
        <w:t>המוסרית</w:t>
      </w:r>
      <w:r>
        <w:rPr>
          <w:rFonts w:hint="cs"/>
          <w:rtl/>
        </w:rPr>
        <w:t>.</w:t>
      </w:r>
      <w:r w:rsidRPr="006A48BA">
        <w:rPr>
          <w:rtl/>
        </w:rPr>
        <w:t xml:space="preserve"> </w:t>
      </w:r>
      <w:bookmarkStart w:id="6602" w:name="_ETM_Q8_453699"/>
      <w:bookmarkEnd w:id="6602"/>
      <w:r w:rsidRPr="006A48BA">
        <w:rPr>
          <w:rtl/>
        </w:rPr>
        <w:t xml:space="preserve">מעבר </w:t>
      </w:r>
      <w:bookmarkStart w:id="6603" w:name="_ETM_Q8_453999"/>
      <w:bookmarkStart w:id="6604" w:name="_ETM_Q8_454854"/>
      <w:bookmarkStart w:id="6605" w:name="_ETM_Q8_455710"/>
      <w:bookmarkEnd w:id="6603"/>
      <w:bookmarkEnd w:id="6604"/>
      <w:bookmarkEnd w:id="6605"/>
      <w:r w:rsidRPr="006A48BA">
        <w:rPr>
          <w:rtl/>
        </w:rPr>
        <w:t xml:space="preserve">לעובדה </w:t>
      </w:r>
      <w:bookmarkStart w:id="6606" w:name="_ETM_Q8_456279"/>
      <w:bookmarkEnd w:id="6606"/>
      <w:r w:rsidRPr="006A48BA">
        <w:rPr>
          <w:rtl/>
        </w:rPr>
        <w:t xml:space="preserve">שהבית </w:t>
      </w:r>
      <w:bookmarkStart w:id="6607" w:name="_ETM_Q8_456880"/>
      <w:bookmarkEnd w:id="6607"/>
      <w:r w:rsidRPr="006A48BA">
        <w:rPr>
          <w:rtl/>
        </w:rPr>
        <w:t xml:space="preserve">הזה </w:t>
      </w:r>
      <w:bookmarkStart w:id="6608" w:name="_ETM_Q8_457060"/>
      <w:bookmarkEnd w:id="6608"/>
      <w:r w:rsidRPr="006A48BA">
        <w:rPr>
          <w:rtl/>
        </w:rPr>
        <w:t xml:space="preserve">הוא </w:t>
      </w:r>
      <w:bookmarkStart w:id="6609" w:name="_ETM_Q8_457120"/>
      <w:bookmarkEnd w:id="6609"/>
      <w:r w:rsidRPr="006A48BA">
        <w:rPr>
          <w:rtl/>
        </w:rPr>
        <w:t xml:space="preserve">בית </w:t>
      </w:r>
      <w:bookmarkStart w:id="6610" w:name="_ETM_Q8_457330"/>
      <w:bookmarkEnd w:id="6610"/>
      <w:r w:rsidRPr="006A48BA">
        <w:rPr>
          <w:rtl/>
        </w:rPr>
        <w:t xml:space="preserve">שיש </w:t>
      </w:r>
      <w:bookmarkStart w:id="6611" w:name="_ETM_Q8_457480"/>
      <w:bookmarkEnd w:id="6611"/>
      <w:r w:rsidRPr="006A48BA">
        <w:rPr>
          <w:rtl/>
        </w:rPr>
        <w:t xml:space="preserve">בו </w:t>
      </w:r>
      <w:bookmarkStart w:id="6612" w:name="_ETM_Q8_457600"/>
      <w:bookmarkEnd w:id="6612"/>
      <w:r w:rsidRPr="006A48BA">
        <w:rPr>
          <w:rtl/>
        </w:rPr>
        <w:t>גם</w:t>
      </w:r>
      <w:r>
        <w:rPr>
          <w:rFonts w:hint="cs"/>
          <w:rtl/>
        </w:rPr>
        <w:t xml:space="preserve"> חשבונות פוליטיים </w:t>
      </w:r>
      <w:r w:rsidR="0085413A">
        <w:rPr>
          <w:rFonts w:hint="cs"/>
          <w:rtl/>
        </w:rPr>
        <w:t>– –</w:t>
      </w:r>
      <w:r w:rsidRPr="006A48BA">
        <w:rPr>
          <w:rtl/>
        </w:rPr>
        <w:t xml:space="preserve"> </w:t>
      </w:r>
      <w:bookmarkStart w:id="6613" w:name="_ETM_Q8_457810"/>
      <w:bookmarkEnd w:id="6613"/>
    </w:p>
    <w:p w:rsidR="00D239D8" w:rsidRDefault="00D239D8" w:rsidP="003F2F35">
      <w:pPr>
        <w:rPr>
          <w:rtl/>
        </w:rPr>
      </w:pPr>
    </w:p>
    <w:p w:rsidR="00D239D8" w:rsidRDefault="00D239D8" w:rsidP="00F45194">
      <w:pPr>
        <w:pStyle w:val="af6"/>
        <w:keepNext/>
        <w:rPr>
          <w:rtl/>
        </w:rPr>
      </w:pPr>
      <w:r w:rsidRPr="000A79E8">
        <w:rPr>
          <w:rStyle w:val="TagStyle"/>
          <w:rtl/>
        </w:rPr>
        <w:t xml:space="preserve"> &lt;&lt; יור &gt;&gt; </w:t>
      </w:r>
      <w:r>
        <w:rPr>
          <w:rtl/>
        </w:rPr>
        <w:t>היו"ר ארז מלול:</w:t>
      </w:r>
      <w:r w:rsidRPr="000A79E8">
        <w:rPr>
          <w:rStyle w:val="TagStyle"/>
          <w:rtl/>
        </w:rPr>
        <w:t xml:space="preserve"> &lt;&lt; יור &gt;&gt;</w:t>
      </w:r>
      <w:r>
        <w:rPr>
          <w:rtl/>
        </w:rPr>
        <w:t xml:space="preserve">   </w:t>
      </w:r>
    </w:p>
    <w:p w:rsidR="00D239D8" w:rsidRDefault="00D239D8" w:rsidP="003F2F35">
      <w:pPr>
        <w:rPr>
          <w:rtl/>
        </w:rPr>
      </w:pPr>
    </w:p>
    <w:p w:rsidR="00D239D8" w:rsidRDefault="00D239D8" w:rsidP="00A606F4">
      <w:pPr>
        <w:rPr>
          <w:rtl/>
        </w:rPr>
      </w:pPr>
      <w:bookmarkStart w:id="6614" w:name="_ETM_Q8_455869"/>
      <w:bookmarkEnd w:id="6614"/>
      <w:r>
        <w:rPr>
          <w:rFonts w:hint="cs"/>
          <w:rtl/>
        </w:rPr>
        <w:t>ששש</w:t>
      </w:r>
      <w:r w:rsidR="00A606F4">
        <w:rPr>
          <w:rFonts w:hint="cs"/>
          <w:rtl/>
        </w:rPr>
        <w:t>.</w:t>
      </w:r>
      <w:r>
        <w:rPr>
          <w:rFonts w:hint="cs"/>
          <w:rtl/>
        </w:rPr>
        <w:t xml:space="preserve"> חבר הכנסת בועז </w:t>
      </w:r>
      <w:bookmarkStart w:id="6615" w:name="_ETM_Q8_460020"/>
      <w:bookmarkEnd w:id="6615"/>
      <w:r>
        <w:rPr>
          <w:rFonts w:hint="cs"/>
          <w:rtl/>
        </w:rPr>
        <w:t>ביסמוט, זה מפריע.</w:t>
      </w:r>
      <w:bookmarkStart w:id="6616" w:name="_ETM_Q8_457624"/>
      <w:bookmarkEnd w:id="6616"/>
    </w:p>
    <w:p w:rsidR="00D239D8" w:rsidRDefault="00D239D8" w:rsidP="00F45194">
      <w:pPr>
        <w:rPr>
          <w:rtl/>
        </w:rPr>
      </w:pPr>
      <w:bookmarkStart w:id="6617" w:name="_ETM_Q8_457757"/>
      <w:bookmarkEnd w:id="6617"/>
    </w:p>
    <w:p w:rsidR="00D239D8" w:rsidRDefault="00D239D8" w:rsidP="00F45194">
      <w:pPr>
        <w:pStyle w:val="-"/>
        <w:keepNext/>
        <w:rPr>
          <w:rtl/>
        </w:rPr>
      </w:pPr>
      <w:bookmarkStart w:id="6618" w:name="ET_speakercontinue_6453_8"/>
      <w:r w:rsidRPr="000A79E8">
        <w:rPr>
          <w:rStyle w:val="TagStyle"/>
          <w:rtl/>
        </w:rPr>
        <w:t xml:space="preserve"> &lt;&lt; דובר_המשך &gt;&gt; </w:t>
      </w:r>
      <w:r>
        <w:rPr>
          <w:rtl/>
        </w:rPr>
        <w:t>שר האוצר בצלאל סמוטריץ':</w:t>
      </w:r>
      <w:r w:rsidRPr="000A79E8">
        <w:rPr>
          <w:rStyle w:val="TagStyle"/>
          <w:rtl/>
        </w:rPr>
        <w:t xml:space="preserve"> &lt;&lt; דובר_המשך &gt;&gt;</w:t>
      </w:r>
      <w:r>
        <w:rPr>
          <w:rtl/>
        </w:rPr>
        <w:t xml:space="preserve">   </w:t>
      </w:r>
      <w:bookmarkEnd w:id="6618"/>
    </w:p>
    <w:p w:rsidR="00D239D8" w:rsidRDefault="00D239D8" w:rsidP="003F2F35">
      <w:pPr>
        <w:rPr>
          <w:rtl/>
        </w:rPr>
      </w:pPr>
    </w:p>
    <w:p w:rsidR="00D239D8" w:rsidRDefault="0085413A" w:rsidP="00F45194">
      <w:pPr>
        <w:rPr>
          <w:rtl/>
        </w:rPr>
      </w:pPr>
      <w:bookmarkStart w:id="6619" w:name="_ETM_Q8_458663"/>
      <w:bookmarkEnd w:id="6619"/>
      <w:r>
        <w:rPr>
          <w:rFonts w:hint="cs"/>
          <w:rtl/>
        </w:rPr>
        <w:t>– –</w:t>
      </w:r>
      <w:r w:rsidR="00D239D8">
        <w:rPr>
          <w:rFonts w:hint="cs"/>
          <w:rtl/>
        </w:rPr>
        <w:t xml:space="preserve"> </w:t>
      </w:r>
      <w:bookmarkStart w:id="6620" w:name="_ETM_Q8_458680"/>
      <w:bookmarkStart w:id="6621" w:name="_ETM_Q8_459100"/>
      <w:bookmarkStart w:id="6622" w:name="_ETM_Q8_459279"/>
      <w:bookmarkStart w:id="6623" w:name="_ETM_Q8_459700"/>
      <w:bookmarkEnd w:id="6620"/>
      <w:bookmarkEnd w:id="6621"/>
      <w:bookmarkEnd w:id="6622"/>
      <w:bookmarkEnd w:id="6623"/>
      <w:r w:rsidR="00D239D8" w:rsidRPr="006A48BA">
        <w:rPr>
          <w:rtl/>
        </w:rPr>
        <w:t xml:space="preserve">אני </w:t>
      </w:r>
      <w:bookmarkStart w:id="6624" w:name="_ETM_Q8_459790"/>
      <w:bookmarkEnd w:id="6624"/>
      <w:r w:rsidR="00D239D8" w:rsidRPr="006A48BA">
        <w:rPr>
          <w:rtl/>
        </w:rPr>
        <w:t xml:space="preserve">לא </w:t>
      </w:r>
      <w:bookmarkStart w:id="6625" w:name="_ETM_Q8_459880"/>
      <w:bookmarkEnd w:id="6625"/>
      <w:r w:rsidR="00D239D8" w:rsidRPr="006A48BA">
        <w:rPr>
          <w:rtl/>
        </w:rPr>
        <w:t xml:space="preserve">חושב </w:t>
      </w:r>
      <w:bookmarkStart w:id="6626" w:name="_ETM_Q8_460089"/>
      <w:bookmarkEnd w:id="6626"/>
      <w:r w:rsidR="00D239D8" w:rsidRPr="006A48BA">
        <w:rPr>
          <w:rtl/>
        </w:rPr>
        <w:t xml:space="preserve">שלי </w:t>
      </w:r>
      <w:bookmarkStart w:id="6627" w:name="_ETM_Q8_460420"/>
      <w:bookmarkEnd w:id="6627"/>
      <w:r w:rsidR="00D239D8" w:rsidRPr="006A48BA">
        <w:rPr>
          <w:rtl/>
        </w:rPr>
        <w:t xml:space="preserve">יש </w:t>
      </w:r>
      <w:bookmarkStart w:id="6628" w:name="_ETM_Q8_460570"/>
      <w:bookmarkEnd w:id="6628"/>
      <w:r w:rsidR="00D239D8" w:rsidRPr="006A48BA">
        <w:rPr>
          <w:rtl/>
        </w:rPr>
        <w:t xml:space="preserve">את </w:t>
      </w:r>
      <w:bookmarkStart w:id="6629" w:name="_ETM_Q8_460630"/>
      <w:bookmarkEnd w:id="6629"/>
      <w:r w:rsidR="00D239D8" w:rsidRPr="006A48BA">
        <w:rPr>
          <w:rtl/>
        </w:rPr>
        <w:t xml:space="preserve">הזכות </w:t>
      </w:r>
      <w:bookmarkStart w:id="6630" w:name="_ETM_Q8_460930"/>
      <w:bookmarkEnd w:id="6630"/>
      <w:r w:rsidR="00D239D8" w:rsidRPr="006A48BA">
        <w:rPr>
          <w:rtl/>
        </w:rPr>
        <w:t xml:space="preserve">המוסרית </w:t>
      </w:r>
      <w:bookmarkStart w:id="6631" w:name="_ETM_Q8_462279"/>
      <w:bookmarkEnd w:id="6631"/>
      <w:r w:rsidR="00D239D8" w:rsidRPr="006A48BA">
        <w:rPr>
          <w:rtl/>
        </w:rPr>
        <w:t xml:space="preserve">להיכנס </w:t>
      </w:r>
      <w:bookmarkStart w:id="6632" w:name="_ETM_Q8_462760"/>
      <w:bookmarkEnd w:id="6632"/>
      <w:r w:rsidR="00D239D8">
        <w:rPr>
          <w:rFonts w:hint="cs"/>
          <w:rtl/>
        </w:rPr>
        <w:t>ל</w:t>
      </w:r>
      <w:r w:rsidR="00D239D8" w:rsidRPr="006A48BA">
        <w:rPr>
          <w:rtl/>
        </w:rPr>
        <w:t xml:space="preserve">תוך </w:t>
      </w:r>
      <w:bookmarkStart w:id="6633" w:name="_ETM_Q8_463060"/>
      <w:bookmarkEnd w:id="6633"/>
      <w:r w:rsidR="00D239D8" w:rsidRPr="006A48BA">
        <w:rPr>
          <w:rtl/>
        </w:rPr>
        <w:t xml:space="preserve">האירוע </w:t>
      </w:r>
      <w:bookmarkStart w:id="6634" w:name="_ETM_Q8_463330"/>
      <w:bookmarkEnd w:id="6634"/>
      <w:r w:rsidR="00D239D8" w:rsidRPr="006A48BA">
        <w:rPr>
          <w:rtl/>
        </w:rPr>
        <w:t xml:space="preserve">הזה </w:t>
      </w:r>
      <w:bookmarkStart w:id="6635" w:name="_ETM_Q8_463450"/>
      <w:bookmarkEnd w:id="6635"/>
      <w:r w:rsidR="00D239D8" w:rsidRPr="006A48BA">
        <w:rPr>
          <w:rtl/>
        </w:rPr>
        <w:t xml:space="preserve">ולקבל </w:t>
      </w:r>
      <w:bookmarkStart w:id="6636" w:name="_ETM_Q8_463750"/>
      <w:bookmarkEnd w:id="6636"/>
      <w:r w:rsidR="00D239D8" w:rsidRPr="006A48BA">
        <w:rPr>
          <w:rtl/>
        </w:rPr>
        <w:t xml:space="preserve">את </w:t>
      </w:r>
      <w:bookmarkStart w:id="6637" w:name="_ETM_Q8_463810"/>
      <w:bookmarkEnd w:id="6637"/>
      <w:r w:rsidR="00D239D8" w:rsidRPr="006A48BA">
        <w:rPr>
          <w:rtl/>
        </w:rPr>
        <w:t>ההחלטות</w:t>
      </w:r>
      <w:r w:rsidR="00D239D8">
        <w:rPr>
          <w:rFonts w:hint="cs"/>
          <w:rtl/>
        </w:rPr>
        <w:t>.</w:t>
      </w:r>
      <w:r w:rsidR="00D239D8" w:rsidRPr="006A48BA">
        <w:rPr>
          <w:rtl/>
        </w:rPr>
        <w:t xml:space="preserve"> </w:t>
      </w:r>
      <w:bookmarkStart w:id="6638" w:name="_ETM_Q8_464170"/>
      <w:bookmarkEnd w:id="6638"/>
      <w:r w:rsidR="00D239D8" w:rsidRPr="006A48BA">
        <w:rPr>
          <w:rtl/>
        </w:rPr>
        <w:t xml:space="preserve">אני </w:t>
      </w:r>
      <w:bookmarkStart w:id="6639" w:name="_ETM_Q8_464290"/>
      <w:bookmarkEnd w:id="6639"/>
      <w:r w:rsidR="00D239D8" w:rsidRPr="006A48BA">
        <w:rPr>
          <w:rtl/>
        </w:rPr>
        <w:t xml:space="preserve">חושב </w:t>
      </w:r>
      <w:bookmarkStart w:id="6640" w:name="_ETM_Q8_464500"/>
      <w:bookmarkEnd w:id="6640"/>
      <w:r w:rsidR="00D239D8" w:rsidRPr="006A48BA">
        <w:rPr>
          <w:rtl/>
        </w:rPr>
        <w:t>ש</w:t>
      </w:r>
      <w:bookmarkStart w:id="6641" w:name="_ETM_Q8_465010"/>
      <w:bookmarkEnd w:id="6641"/>
      <w:r w:rsidR="00D239D8">
        <w:rPr>
          <w:rFonts w:hint="cs"/>
          <w:rtl/>
        </w:rPr>
        <w:t>נ</w:t>
      </w:r>
      <w:r w:rsidR="00D239D8" w:rsidRPr="006A48BA">
        <w:rPr>
          <w:rtl/>
        </w:rPr>
        <w:t xml:space="preserve">בקש </w:t>
      </w:r>
      <w:bookmarkStart w:id="6642" w:name="_ETM_Q8_465430"/>
      <w:bookmarkEnd w:id="6642"/>
      <w:r w:rsidR="00D239D8" w:rsidRPr="006A48BA">
        <w:rPr>
          <w:rtl/>
        </w:rPr>
        <w:t xml:space="preserve">מאנשי </w:t>
      </w:r>
      <w:bookmarkStart w:id="6643" w:name="_ETM_Q8_465700"/>
      <w:bookmarkEnd w:id="6643"/>
      <w:r w:rsidR="00D239D8" w:rsidRPr="006A48BA">
        <w:rPr>
          <w:rtl/>
        </w:rPr>
        <w:t>ציבור</w:t>
      </w:r>
      <w:r w:rsidR="00D239D8">
        <w:rPr>
          <w:rFonts w:hint="cs"/>
          <w:rtl/>
        </w:rPr>
        <w:t>,</w:t>
      </w:r>
      <w:r w:rsidR="00D239D8" w:rsidRPr="006A48BA">
        <w:rPr>
          <w:rtl/>
        </w:rPr>
        <w:t xml:space="preserve"> </w:t>
      </w:r>
      <w:bookmarkStart w:id="6644" w:name="_ETM_Q8_466949"/>
      <w:bookmarkEnd w:id="6644"/>
      <w:r w:rsidR="00D239D8" w:rsidRPr="006A48BA">
        <w:rPr>
          <w:rtl/>
        </w:rPr>
        <w:t xml:space="preserve">אתה </w:t>
      </w:r>
      <w:bookmarkStart w:id="6645" w:name="_ETM_Q8_467909"/>
      <w:bookmarkEnd w:id="6645"/>
      <w:r w:rsidR="00D239D8" w:rsidRPr="006A48BA">
        <w:rPr>
          <w:rtl/>
        </w:rPr>
        <w:t>יודע</w:t>
      </w:r>
      <w:r w:rsidR="00D239D8">
        <w:rPr>
          <w:rFonts w:hint="cs"/>
          <w:rtl/>
        </w:rPr>
        <w:t>,</w:t>
      </w:r>
      <w:r w:rsidR="00D239D8" w:rsidRPr="006A48BA">
        <w:rPr>
          <w:rtl/>
        </w:rPr>
        <w:t xml:space="preserve"> </w:t>
      </w:r>
      <w:bookmarkStart w:id="6646" w:name="_ETM_Q8_468150"/>
      <w:bookmarkEnd w:id="6646"/>
      <w:r w:rsidR="00D239D8">
        <w:rPr>
          <w:rFonts w:hint="cs"/>
          <w:rtl/>
        </w:rPr>
        <w:t xml:space="preserve">שיש </w:t>
      </w:r>
      <w:r w:rsidR="00D239D8" w:rsidRPr="006A48BA">
        <w:rPr>
          <w:rtl/>
        </w:rPr>
        <w:t xml:space="preserve">להם </w:t>
      </w:r>
      <w:bookmarkStart w:id="6647" w:name="_ETM_Q8_468449"/>
      <w:bookmarkEnd w:id="6647"/>
      <w:r w:rsidR="00D239D8" w:rsidRPr="006A48BA">
        <w:rPr>
          <w:rtl/>
        </w:rPr>
        <w:t xml:space="preserve">גם </w:t>
      </w:r>
      <w:bookmarkStart w:id="6648" w:name="_ETM_Q8_468599"/>
      <w:bookmarkEnd w:id="6648"/>
      <w:r w:rsidR="00D239D8" w:rsidRPr="006A48BA">
        <w:rPr>
          <w:rtl/>
        </w:rPr>
        <w:t xml:space="preserve">את </w:t>
      </w:r>
      <w:bookmarkStart w:id="6649" w:name="_ETM_Q8_468689"/>
      <w:bookmarkEnd w:id="6649"/>
      <w:r w:rsidR="00D239D8" w:rsidRPr="006A48BA">
        <w:rPr>
          <w:rtl/>
        </w:rPr>
        <w:t xml:space="preserve">הכתפיים </w:t>
      </w:r>
      <w:bookmarkStart w:id="6650" w:name="_ETM_Q8_469139"/>
      <w:bookmarkEnd w:id="6650"/>
      <w:r w:rsidR="00D239D8" w:rsidRPr="006A48BA">
        <w:rPr>
          <w:rtl/>
        </w:rPr>
        <w:t xml:space="preserve">לעניין </w:t>
      </w:r>
      <w:bookmarkStart w:id="6651" w:name="_ETM_Q8_469409"/>
      <w:bookmarkEnd w:id="6651"/>
      <w:r w:rsidR="00D239D8" w:rsidRPr="006A48BA">
        <w:rPr>
          <w:rtl/>
        </w:rPr>
        <w:t xml:space="preserve">הזה </w:t>
      </w:r>
      <w:bookmarkStart w:id="6652" w:name="_ETM_Q8_469560"/>
      <w:bookmarkEnd w:id="6652"/>
      <w:r w:rsidR="00D239D8" w:rsidRPr="006A48BA">
        <w:rPr>
          <w:rtl/>
        </w:rPr>
        <w:t xml:space="preserve">וגם </w:t>
      </w:r>
      <w:bookmarkStart w:id="6653" w:name="_ETM_Q8_469889"/>
      <w:bookmarkEnd w:id="6653"/>
      <w:r w:rsidR="00D239D8" w:rsidRPr="006A48BA">
        <w:rPr>
          <w:rtl/>
        </w:rPr>
        <w:t>את</w:t>
      </w:r>
      <w:bookmarkStart w:id="6654" w:name="_ETM_Q8_470039"/>
      <w:bookmarkStart w:id="6655" w:name="_ETM_Q8_470249"/>
      <w:bookmarkStart w:id="6656" w:name="_ETM_Q8_470460"/>
      <w:bookmarkStart w:id="6657" w:name="_ETM_Q8_470880"/>
      <w:bookmarkEnd w:id="6654"/>
      <w:bookmarkEnd w:id="6655"/>
      <w:bookmarkEnd w:id="6656"/>
      <w:bookmarkEnd w:id="6657"/>
      <w:r w:rsidR="00D239D8" w:rsidRPr="006A48BA">
        <w:rPr>
          <w:rtl/>
        </w:rPr>
        <w:t xml:space="preserve"> </w:t>
      </w:r>
      <w:bookmarkStart w:id="6658" w:name="_ETM_Q8_471300"/>
      <w:bookmarkEnd w:id="6658"/>
      <w:r w:rsidR="00D239D8" w:rsidRPr="006A48BA">
        <w:rPr>
          <w:rtl/>
        </w:rPr>
        <w:t xml:space="preserve">חזקת </w:t>
      </w:r>
      <w:bookmarkStart w:id="6659" w:name="_ETM_Q8_471690"/>
      <w:bookmarkEnd w:id="6659"/>
      <w:r w:rsidR="00D239D8" w:rsidRPr="006A48BA">
        <w:rPr>
          <w:rtl/>
        </w:rPr>
        <w:t xml:space="preserve">החפות </w:t>
      </w:r>
      <w:bookmarkStart w:id="6660" w:name="_ETM_Q8_472199"/>
      <w:bookmarkEnd w:id="6660"/>
      <w:r w:rsidR="00D239D8">
        <w:rPr>
          <w:rFonts w:hint="cs"/>
          <w:rtl/>
        </w:rPr>
        <w:t>מ</w:t>
      </w:r>
      <w:r w:rsidR="00D239D8" w:rsidRPr="006A48BA">
        <w:rPr>
          <w:rtl/>
        </w:rPr>
        <w:t xml:space="preserve">השיקולים </w:t>
      </w:r>
      <w:bookmarkStart w:id="6661" w:name="_ETM_Q8_472650"/>
      <w:bookmarkEnd w:id="6661"/>
      <w:r w:rsidR="00D239D8" w:rsidRPr="006A48BA">
        <w:rPr>
          <w:rtl/>
        </w:rPr>
        <w:t xml:space="preserve">הפוליטיים </w:t>
      </w:r>
      <w:bookmarkStart w:id="6662" w:name="_ETM_Q8_473190"/>
      <w:bookmarkEnd w:id="6662"/>
      <w:r w:rsidR="00D239D8" w:rsidRPr="006A48BA">
        <w:rPr>
          <w:rtl/>
        </w:rPr>
        <w:t>והאילוצים</w:t>
      </w:r>
      <w:r w:rsidR="00D239D8">
        <w:rPr>
          <w:rFonts w:hint="cs"/>
          <w:rtl/>
        </w:rPr>
        <w:t>.</w:t>
      </w:r>
      <w:r w:rsidR="00D239D8" w:rsidRPr="006A48BA">
        <w:rPr>
          <w:rtl/>
        </w:rPr>
        <w:t xml:space="preserve"> </w:t>
      </w:r>
      <w:bookmarkStart w:id="6663" w:name="_ETM_Q8_473910"/>
      <w:bookmarkEnd w:id="6663"/>
      <w:r w:rsidR="00D239D8" w:rsidRPr="006A48BA">
        <w:rPr>
          <w:rtl/>
        </w:rPr>
        <w:t xml:space="preserve">אני </w:t>
      </w:r>
      <w:bookmarkStart w:id="6664" w:name="_ETM_Q8_475220"/>
      <w:bookmarkEnd w:id="6664"/>
      <w:r w:rsidR="00D239D8" w:rsidRPr="006A48BA">
        <w:rPr>
          <w:rtl/>
        </w:rPr>
        <w:t xml:space="preserve">חושב </w:t>
      </w:r>
      <w:bookmarkStart w:id="6665" w:name="_ETM_Q8_475430"/>
      <w:bookmarkEnd w:id="6665"/>
      <w:r w:rsidR="00D239D8" w:rsidRPr="006A48BA">
        <w:rPr>
          <w:rtl/>
        </w:rPr>
        <w:t xml:space="preserve">שזה </w:t>
      </w:r>
      <w:bookmarkStart w:id="6666" w:name="_ETM_Q8_475610"/>
      <w:bookmarkEnd w:id="6666"/>
      <w:r w:rsidR="00D239D8" w:rsidRPr="006A48BA">
        <w:rPr>
          <w:rtl/>
        </w:rPr>
        <w:t xml:space="preserve">הדבר </w:t>
      </w:r>
      <w:bookmarkStart w:id="6667" w:name="_ETM_Q8_475880"/>
      <w:bookmarkEnd w:id="6667"/>
      <w:r w:rsidR="00D239D8" w:rsidRPr="006A48BA">
        <w:rPr>
          <w:rtl/>
        </w:rPr>
        <w:t>הנכון</w:t>
      </w:r>
      <w:r w:rsidR="00D239D8">
        <w:rPr>
          <w:rFonts w:hint="cs"/>
          <w:rtl/>
        </w:rPr>
        <w:t>,</w:t>
      </w:r>
      <w:r w:rsidR="00D239D8" w:rsidRPr="006A48BA">
        <w:rPr>
          <w:rtl/>
        </w:rPr>
        <w:t xml:space="preserve"> </w:t>
      </w:r>
      <w:bookmarkStart w:id="6668" w:name="_ETM_Q8_476270"/>
      <w:bookmarkEnd w:id="6668"/>
      <w:r w:rsidR="00D239D8" w:rsidRPr="006A48BA">
        <w:rPr>
          <w:rtl/>
        </w:rPr>
        <w:t xml:space="preserve">וזה </w:t>
      </w:r>
      <w:bookmarkStart w:id="6669" w:name="_ETM_Q8_476450"/>
      <w:bookmarkEnd w:id="6669"/>
      <w:r w:rsidR="00D239D8" w:rsidRPr="006A48BA">
        <w:rPr>
          <w:rtl/>
        </w:rPr>
        <w:t xml:space="preserve">מה </w:t>
      </w:r>
      <w:bookmarkStart w:id="6670" w:name="_ETM_Q8_476540"/>
      <w:bookmarkEnd w:id="6670"/>
      <w:r w:rsidR="00D239D8" w:rsidRPr="006A48BA">
        <w:rPr>
          <w:rtl/>
        </w:rPr>
        <w:t xml:space="preserve">שאני </w:t>
      </w:r>
      <w:bookmarkStart w:id="6671" w:name="_ETM_Q8_476720"/>
      <w:bookmarkEnd w:id="6671"/>
      <w:r w:rsidR="00D239D8">
        <w:rPr>
          <w:rFonts w:hint="cs"/>
          <w:rtl/>
        </w:rPr>
        <w:t>א</w:t>
      </w:r>
      <w:r w:rsidR="00D239D8" w:rsidRPr="006A48BA">
        <w:rPr>
          <w:rtl/>
        </w:rPr>
        <w:t xml:space="preserve">נסה </w:t>
      </w:r>
      <w:bookmarkStart w:id="6672" w:name="_ETM_Q8_476960"/>
      <w:bookmarkEnd w:id="6672"/>
      <w:r w:rsidR="00D239D8" w:rsidRPr="006A48BA">
        <w:rPr>
          <w:rtl/>
        </w:rPr>
        <w:t>לקדם</w:t>
      </w:r>
      <w:r w:rsidR="00D239D8">
        <w:rPr>
          <w:rFonts w:hint="cs"/>
          <w:rtl/>
        </w:rPr>
        <w:t>.</w:t>
      </w:r>
      <w:r w:rsidR="00D239D8" w:rsidRPr="006A48BA">
        <w:rPr>
          <w:rtl/>
        </w:rPr>
        <w:t xml:space="preserve"> </w:t>
      </w:r>
      <w:bookmarkStart w:id="6673" w:name="_ETM_Q8_477479"/>
      <w:bookmarkEnd w:id="6673"/>
    </w:p>
    <w:p w:rsidR="00D239D8" w:rsidRDefault="00D239D8" w:rsidP="00F45194">
      <w:pPr>
        <w:rPr>
          <w:rtl/>
        </w:rPr>
      </w:pPr>
    </w:p>
    <w:p w:rsidR="00D239D8" w:rsidRDefault="00D239D8" w:rsidP="00A606F4">
      <w:pPr>
        <w:rPr>
          <w:rtl/>
        </w:rPr>
      </w:pPr>
      <w:r>
        <w:rPr>
          <w:rFonts w:hint="cs"/>
          <w:rtl/>
        </w:rPr>
        <w:t>שוב,</w:t>
      </w:r>
      <w:r w:rsidRPr="006A48BA">
        <w:rPr>
          <w:rtl/>
        </w:rPr>
        <w:t xml:space="preserve"> </w:t>
      </w:r>
      <w:bookmarkStart w:id="6674" w:name="_ETM_Q8_477839"/>
      <w:bookmarkEnd w:id="6674"/>
      <w:r w:rsidRPr="006A48BA">
        <w:rPr>
          <w:rtl/>
        </w:rPr>
        <w:t xml:space="preserve">לגבי </w:t>
      </w:r>
      <w:bookmarkStart w:id="6675" w:name="_ETM_Q8_478080"/>
      <w:bookmarkEnd w:id="6675"/>
      <w:r w:rsidRPr="006A48BA">
        <w:rPr>
          <w:rtl/>
        </w:rPr>
        <w:t>היתומים</w:t>
      </w:r>
      <w:r>
        <w:rPr>
          <w:rFonts w:hint="cs"/>
          <w:rtl/>
        </w:rPr>
        <w:t>,</w:t>
      </w:r>
      <w:r w:rsidRPr="006A48BA">
        <w:rPr>
          <w:rtl/>
        </w:rPr>
        <w:t xml:space="preserve"> </w:t>
      </w:r>
      <w:bookmarkStart w:id="6676" w:name="_ETM_Q8_479069"/>
      <w:bookmarkEnd w:id="6676"/>
      <w:r w:rsidRPr="006A48BA">
        <w:rPr>
          <w:rtl/>
        </w:rPr>
        <w:t xml:space="preserve">אנחנו </w:t>
      </w:r>
      <w:bookmarkStart w:id="6677" w:name="_ETM_Q8_479339"/>
      <w:bookmarkEnd w:id="6677"/>
      <w:r w:rsidRPr="006A48BA">
        <w:rPr>
          <w:rtl/>
        </w:rPr>
        <w:t xml:space="preserve">בשיח </w:t>
      </w:r>
      <w:bookmarkStart w:id="6678" w:name="_ETM_Q8_479610"/>
      <w:bookmarkEnd w:id="6678"/>
      <w:r w:rsidRPr="006A48BA">
        <w:rPr>
          <w:rtl/>
        </w:rPr>
        <w:t xml:space="preserve">עם </w:t>
      </w:r>
      <w:bookmarkStart w:id="6679" w:name="_ETM_Q8_479699"/>
      <w:bookmarkEnd w:id="6679"/>
      <w:r w:rsidRPr="006A48BA">
        <w:rPr>
          <w:rtl/>
        </w:rPr>
        <w:t xml:space="preserve">משרד </w:t>
      </w:r>
      <w:bookmarkStart w:id="6680" w:name="_ETM_Q8_479909"/>
      <w:bookmarkEnd w:id="6680"/>
      <w:r w:rsidRPr="006A48BA">
        <w:rPr>
          <w:rtl/>
        </w:rPr>
        <w:t>הביטחון</w:t>
      </w:r>
      <w:r>
        <w:rPr>
          <w:rFonts w:hint="cs"/>
          <w:rtl/>
        </w:rPr>
        <w:t>.</w:t>
      </w:r>
      <w:r w:rsidRPr="006A48BA">
        <w:rPr>
          <w:rtl/>
        </w:rPr>
        <w:t xml:space="preserve"> </w:t>
      </w:r>
      <w:bookmarkStart w:id="6681" w:name="_ETM_Q8_480479"/>
      <w:bookmarkEnd w:id="6681"/>
      <w:r w:rsidRPr="006A48BA">
        <w:rPr>
          <w:rtl/>
        </w:rPr>
        <w:t xml:space="preserve">אם </w:t>
      </w:r>
      <w:bookmarkStart w:id="6682" w:name="_ETM_Q8_480629"/>
      <w:bookmarkEnd w:id="6682"/>
      <w:r w:rsidRPr="006A48BA">
        <w:rPr>
          <w:rtl/>
        </w:rPr>
        <w:t xml:space="preserve">יביאו </w:t>
      </w:r>
      <w:bookmarkStart w:id="6683" w:name="_ETM_Q8_480930"/>
      <w:bookmarkEnd w:id="6683"/>
      <w:r w:rsidRPr="006A48BA">
        <w:rPr>
          <w:rtl/>
        </w:rPr>
        <w:t xml:space="preserve">הצעה </w:t>
      </w:r>
      <w:bookmarkStart w:id="6684" w:name="_ETM_Q8_482050"/>
      <w:bookmarkEnd w:id="6684"/>
      <w:r w:rsidRPr="006A48BA">
        <w:rPr>
          <w:rtl/>
        </w:rPr>
        <w:t>ש</w:t>
      </w:r>
      <w:bookmarkStart w:id="6685" w:name="_ETM_Q8_482470"/>
      <w:bookmarkEnd w:id="6685"/>
      <w:r>
        <w:rPr>
          <w:rFonts w:hint="cs"/>
          <w:rtl/>
        </w:rPr>
        <w:t xml:space="preserve">היא מה </w:t>
      </w:r>
      <w:r w:rsidRPr="006A48BA">
        <w:rPr>
          <w:rtl/>
        </w:rPr>
        <w:t>ש</w:t>
      </w:r>
      <w:r>
        <w:rPr>
          <w:rFonts w:hint="cs"/>
          <w:rtl/>
        </w:rPr>
        <w:t xml:space="preserve">היה </w:t>
      </w:r>
      <w:r w:rsidRPr="006A48BA">
        <w:rPr>
          <w:rtl/>
        </w:rPr>
        <w:t>אמור</w:t>
      </w:r>
      <w:bookmarkStart w:id="6686" w:name="_ETM_Q8_482860"/>
      <w:bookmarkEnd w:id="6686"/>
      <w:r>
        <w:rPr>
          <w:rFonts w:hint="cs"/>
          <w:rtl/>
        </w:rPr>
        <w:t xml:space="preserve"> להיות,</w:t>
      </w:r>
      <w:r w:rsidRPr="00D86B91">
        <w:rPr>
          <w:rtl/>
        </w:rPr>
        <w:t xml:space="preserve"> </w:t>
      </w:r>
      <w:r>
        <w:rPr>
          <w:rtl/>
        </w:rPr>
        <w:t xml:space="preserve">שתואמת </w:t>
      </w:r>
      <w:bookmarkStart w:id="6687" w:name="_ETM_Q8_483720"/>
      <w:bookmarkEnd w:id="6687"/>
      <w:r>
        <w:rPr>
          <w:rtl/>
        </w:rPr>
        <w:t xml:space="preserve">את </w:t>
      </w:r>
      <w:bookmarkStart w:id="6688" w:name="_ETM_Q8_483810"/>
      <w:bookmarkEnd w:id="6688"/>
      <w:r>
        <w:rPr>
          <w:rtl/>
        </w:rPr>
        <w:t xml:space="preserve">ההמלצות </w:t>
      </w:r>
      <w:bookmarkStart w:id="6689" w:name="_ETM_Q8_484200"/>
      <w:bookmarkEnd w:id="6689"/>
      <w:r>
        <w:rPr>
          <w:rtl/>
        </w:rPr>
        <w:t>של</w:t>
      </w:r>
      <w:bookmarkStart w:id="6690" w:name="_ETM_Q8_484380"/>
      <w:bookmarkEnd w:id="6690"/>
      <w:r>
        <w:rPr>
          <w:rFonts w:hint="cs"/>
          <w:rtl/>
        </w:rPr>
        <w:t xml:space="preserve"> ועדת</w:t>
      </w:r>
      <w:r>
        <w:rPr>
          <w:rtl/>
        </w:rPr>
        <w:t xml:space="preserve"> </w:t>
      </w:r>
      <w:bookmarkStart w:id="6691" w:name="_ETM_Q8_484439"/>
      <w:bookmarkEnd w:id="6691"/>
      <w:r>
        <w:rPr>
          <w:rtl/>
        </w:rPr>
        <w:t>רובינשטיין</w:t>
      </w:r>
      <w:r>
        <w:rPr>
          <w:rFonts w:hint="cs"/>
          <w:rtl/>
        </w:rPr>
        <w:t>,</w:t>
      </w:r>
      <w:r>
        <w:rPr>
          <w:rtl/>
        </w:rPr>
        <w:t xml:space="preserve"> </w:t>
      </w:r>
      <w:bookmarkStart w:id="6692" w:name="_ETM_Q8_485220"/>
      <w:bookmarkEnd w:id="6692"/>
      <w:r>
        <w:rPr>
          <w:rtl/>
        </w:rPr>
        <w:t>שמ</w:t>
      </w:r>
      <w:r>
        <w:rPr>
          <w:rFonts w:hint="cs"/>
          <w:rtl/>
        </w:rPr>
        <w:t>י</w:t>
      </w:r>
      <w:r>
        <w:rPr>
          <w:rtl/>
        </w:rPr>
        <w:t>נה</w:t>
      </w:r>
      <w:r>
        <w:rPr>
          <w:rFonts w:hint="cs"/>
          <w:rtl/>
        </w:rPr>
        <w:t xml:space="preserve"> השר לשעבר</w:t>
      </w:r>
      <w:r>
        <w:rPr>
          <w:rtl/>
        </w:rPr>
        <w:t xml:space="preserve"> </w:t>
      </w:r>
      <w:bookmarkStart w:id="6693" w:name="_ETM_Q8_486720"/>
      <w:bookmarkEnd w:id="6693"/>
      <w:r>
        <w:rPr>
          <w:rFonts w:hint="cs"/>
          <w:rtl/>
        </w:rPr>
        <w:t>גנץ</w:t>
      </w:r>
      <w:bookmarkStart w:id="6694" w:name="_ETM_Q8_486990"/>
      <w:bookmarkStart w:id="6695" w:name="_ETM_Q8_487770"/>
      <w:bookmarkEnd w:id="6694"/>
      <w:bookmarkEnd w:id="6695"/>
      <w:r w:rsidR="00A606F4">
        <w:rPr>
          <w:rFonts w:hint="cs"/>
          <w:rtl/>
        </w:rPr>
        <w:t>,</w:t>
      </w:r>
      <w:r>
        <w:rPr>
          <w:rtl/>
        </w:rPr>
        <w:t xml:space="preserve"> </w:t>
      </w:r>
      <w:bookmarkStart w:id="6696" w:name="_ETM_Q8_488550"/>
      <w:bookmarkEnd w:id="6696"/>
      <w:r>
        <w:rPr>
          <w:rtl/>
        </w:rPr>
        <w:t xml:space="preserve">אנחנו </w:t>
      </w:r>
      <w:bookmarkStart w:id="6697" w:name="_ETM_Q8_488969"/>
      <w:bookmarkEnd w:id="6697"/>
      <w:r>
        <w:rPr>
          <w:rtl/>
        </w:rPr>
        <w:t xml:space="preserve">נתמוך </w:t>
      </w:r>
      <w:bookmarkStart w:id="6698" w:name="_ETM_Q8_489330"/>
      <w:bookmarkEnd w:id="6698"/>
      <w:r>
        <w:rPr>
          <w:rtl/>
        </w:rPr>
        <w:t xml:space="preserve">בה </w:t>
      </w:r>
      <w:bookmarkStart w:id="6699" w:name="_ETM_Q8_489420"/>
      <w:bookmarkStart w:id="6700" w:name="_ETM_Q8_491050"/>
      <w:bookmarkEnd w:id="6699"/>
      <w:bookmarkEnd w:id="6700"/>
      <w:r>
        <w:rPr>
          <w:rFonts w:hint="cs"/>
          <w:rtl/>
        </w:rPr>
        <w:t xml:space="preserve">בכל לב. </w:t>
      </w:r>
      <w:bookmarkStart w:id="6701" w:name="_ETM_Q8_490644"/>
      <w:bookmarkStart w:id="6702" w:name="_ETM_Q8_490712"/>
      <w:bookmarkStart w:id="6703" w:name="_ETM_Q8_490756"/>
      <w:bookmarkStart w:id="6704" w:name="_ETM_Q8_490823"/>
      <w:bookmarkEnd w:id="6701"/>
      <w:bookmarkEnd w:id="6702"/>
      <w:bookmarkEnd w:id="6703"/>
      <w:bookmarkEnd w:id="6704"/>
      <w:r>
        <w:rPr>
          <w:rtl/>
        </w:rPr>
        <w:t>כשפותחים</w:t>
      </w:r>
      <w:r>
        <w:rPr>
          <w:rFonts w:hint="cs"/>
          <w:rtl/>
        </w:rPr>
        <w:t xml:space="preserve"> –</w:t>
      </w:r>
      <w:bookmarkStart w:id="6705" w:name="_ETM_Q8_492250"/>
      <w:bookmarkEnd w:id="6705"/>
      <w:r>
        <w:rPr>
          <w:rFonts w:hint="cs"/>
          <w:rtl/>
        </w:rPr>
        <w:t xml:space="preserve"> </w:t>
      </w:r>
      <w:r>
        <w:rPr>
          <w:rtl/>
        </w:rPr>
        <w:t xml:space="preserve">אם </w:t>
      </w:r>
      <w:bookmarkStart w:id="6706" w:name="_ETM_Q8_492339"/>
      <w:bookmarkEnd w:id="6706"/>
      <w:r>
        <w:rPr>
          <w:rtl/>
        </w:rPr>
        <w:t xml:space="preserve">כבר </w:t>
      </w:r>
      <w:bookmarkStart w:id="6707" w:name="_ETM_Q8_492490"/>
      <w:bookmarkEnd w:id="6707"/>
      <w:r>
        <w:rPr>
          <w:rtl/>
        </w:rPr>
        <w:t>לפתוח</w:t>
      </w:r>
      <w:r>
        <w:rPr>
          <w:rFonts w:hint="cs"/>
          <w:rtl/>
        </w:rPr>
        <w:t>,</w:t>
      </w:r>
      <w:r>
        <w:rPr>
          <w:rtl/>
        </w:rPr>
        <w:t xml:space="preserve"> </w:t>
      </w:r>
      <w:bookmarkStart w:id="6708" w:name="_ETM_Q8_492910"/>
      <w:bookmarkEnd w:id="6708"/>
      <w:r>
        <w:rPr>
          <w:rtl/>
        </w:rPr>
        <w:t xml:space="preserve">בואו </w:t>
      </w:r>
      <w:bookmarkStart w:id="6709" w:name="_ETM_Q8_493120"/>
      <w:bookmarkEnd w:id="6709"/>
      <w:r>
        <w:rPr>
          <w:rtl/>
        </w:rPr>
        <w:t xml:space="preserve">נשים </w:t>
      </w:r>
      <w:bookmarkStart w:id="6710" w:name="_ETM_Q8_493360"/>
      <w:bookmarkEnd w:id="6710"/>
      <w:r>
        <w:rPr>
          <w:rtl/>
        </w:rPr>
        <w:t xml:space="preserve">את </w:t>
      </w:r>
      <w:bookmarkStart w:id="6711" w:name="_ETM_Q8_493450"/>
      <w:bookmarkEnd w:id="6711"/>
      <w:r>
        <w:rPr>
          <w:rtl/>
        </w:rPr>
        <w:t>הכ</w:t>
      </w:r>
      <w:r>
        <w:rPr>
          <w:rFonts w:hint="cs"/>
          <w:rtl/>
        </w:rPr>
        <w:t>ו</w:t>
      </w:r>
      <w:r>
        <w:rPr>
          <w:rtl/>
        </w:rPr>
        <w:t xml:space="preserve">ל </w:t>
      </w:r>
      <w:bookmarkStart w:id="6712" w:name="_ETM_Q8_493600"/>
      <w:bookmarkEnd w:id="6712"/>
      <w:r>
        <w:rPr>
          <w:rtl/>
        </w:rPr>
        <w:t xml:space="preserve">על </w:t>
      </w:r>
      <w:bookmarkStart w:id="6713" w:name="_ETM_Q8_493660"/>
      <w:bookmarkEnd w:id="6713"/>
      <w:r>
        <w:rPr>
          <w:rtl/>
        </w:rPr>
        <w:t>השולחן</w:t>
      </w:r>
      <w:r>
        <w:rPr>
          <w:rFonts w:hint="cs"/>
          <w:rtl/>
        </w:rPr>
        <w:t>,</w:t>
      </w:r>
      <w:r>
        <w:rPr>
          <w:rtl/>
        </w:rPr>
        <w:t xml:space="preserve"> </w:t>
      </w:r>
      <w:bookmarkStart w:id="6714" w:name="_ETM_Q8_494380"/>
      <w:bookmarkStart w:id="6715" w:name="_ETM_Q8_494500"/>
      <w:bookmarkStart w:id="6716" w:name="_ETM_Q8_494770"/>
      <w:bookmarkEnd w:id="6714"/>
      <w:bookmarkEnd w:id="6715"/>
      <w:bookmarkEnd w:id="6716"/>
      <w:r>
        <w:rPr>
          <w:rFonts w:hint="cs"/>
          <w:rtl/>
        </w:rPr>
        <w:t>וניתן</w:t>
      </w:r>
      <w:r>
        <w:rPr>
          <w:rtl/>
        </w:rPr>
        <w:t xml:space="preserve"> </w:t>
      </w:r>
      <w:bookmarkStart w:id="6717" w:name="_ETM_Q8_495100"/>
      <w:bookmarkEnd w:id="6717"/>
      <w:r>
        <w:rPr>
          <w:rFonts w:hint="cs"/>
          <w:rtl/>
        </w:rPr>
        <w:t>ל</w:t>
      </w:r>
      <w:r>
        <w:rPr>
          <w:rtl/>
        </w:rPr>
        <w:t xml:space="preserve">איזשהו </w:t>
      </w:r>
      <w:bookmarkStart w:id="6718" w:name="_ETM_Q8_495339"/>
      <w:bookmarkEnd w:id="6718"/>
      <w:r>
        <w:rPr>
          <w:rtl/>
        </w:rPr>
        <w:t xml:space="preserve">פורום </w:t>
      </w:r>
      <w:bookmarkStart w:id="6719" w:name="_ETM_Q8_495670"/>
      <w:bookmarkEnd w:id="6719"/>
      <w:r>
        <w:rPr>
          <w:rtl/>
        </w:rPr>
        <w:t xml:space="preserve">כזה </w:t>
      </w:r>
      <w:bookmarkStart w:id="6720" w:name="_ETM_Q8_495910"/>
      <w:bookmarkEnd w:id="6720"/>
      <w:r>
        <w:rPr>
          <w:rFonts w:hint="cs"/>
          <w:rtl/>
        </w:rPr>
        <w:t>לתת</w:t>
      </w:r>
      <w:r>
        <w:rPr>
          <w:rtl/>
        </w:rPr>
        <w:t xml:space="preserve"> </w:t>
      </w:r>
      <w:bookmarkStart w:id="6721" w:name="_ETM_Q8_496600"/>
      <w:bookmarkEnd w:id="6721"/>
      <w:r>
        <w:rPr>
          <w:rtl/>
        </w:rPr>
        <w:t>המלצות</w:t>
      </w:r>
      <w:r>
        <w:rPr>
          <w:rFonts w:hint="cs"/>
          <w:rtl/>
        </w:rPr>
        <w:t>.</w:t>
      </w:r>
      <w:r>
        <w:rPr>
          <w:rtl/>
        </w:rPr>
        <w:t xml:space="preserve"> </w:t>
      </w:r>
      <w:bookmarkStart w:id="6722" w:name="_ETM_Q8_497949"/>
      <w:bookmarkEnd w:id="6722"/>
    </w:p>
    <w:p w:rsidR="00D239D8" w:rsidRDefault="00D239D8" w:rsidP="00F45194">
      <w:pPr>
        <w:rPr>
          <w:rtl/>
        </w:rPr>
      </w:pPr>
      <w:bookmarkStart w:id="6723" w:name="_ETM_Q8_497612"/>
      <w:bookmarkStart w:id="6724" w:name="_ETM_Q8_497688"/>
      <w:bookmarkEnd w:id="6723"/>
      <w:bookmarkEnd w:id="6724"/>
    </w:p>
    <w:p w:rsidR="00D239D8" w:rsidRDefault="00D239D8" w:rsidP="00F45194">
      <w:pPr>
        <w:pStyle w:val="af6"/>
        <w:keepNext/>
        <w:rPr>
          <w:rtl/>
        </w:rPr>
      </w:pPr>
      <w:r w:rsidRPr="00D86B91">
        <w:rPr>
          <w:rStyle w:val="TagStyle"/>
          <w:rtl/>
        </w:rPr>
        <w:t xml:space="preserve"> &lt;&lt; יור &gt;&gt; </w:t>
      </w:r>
      <w:r>
        <w:rPr>
          <w:rtl/>
        </w:rPr>
        <w:t>היו"ר ארז מלול:</w:t>
      </w:r>
      <w:r w:rsidRPr="00D86B91">
        <w:rPr>
          <w:rStyle w:val="TagStyle"/>
          <w:rtl/>
        </w:rPr>
        <w:t xml:space="preserve"> &lt;&lt; יור &gt;&gt;</w:t>
      </w:r>
      <w:r>
        <w:rPr>
          <w:rtl/>
        </w:rPr>
        <w:t xml:space="preserve">   </w:t>
      </w:r>
    </w:p>
    <w:p w:rsidR="00D239D8" w:rsidRDefault="00D239D8" w:rsidP="003F2F35">
      <w:pPr>
        <w:rPr>
          <w:rtl/>
        </w:rPr>
      </w:pPr>
    </w:p>
    <w:p w:rsidR="00D239D8" w:rsidRDefault="00D239D8" w:rsidP="00F45194">
      <w:pPr>
        <w:rPr>
          <w:rtl/>
        </w:rPr>
      </w:pPr>
      <w:bookmarkStart w:id="6725" w:name="_ETM_Q8_497868"/>
      <w:bookmarkStart w:id="6726" w:name="_ETM_Q8_497930"/>
      <w:bookmarkEnd w:id="6725"/>
      <w:bookmarkEnd w:id="6726"/>
      <w:r>
        <w:rPr>
          <w:rFonts w:hint="cs"/>
          <w:rtl/>
        </w:rPr>
        <w:t xml:space="preserve">טוב. </w:t>
      </w:r>
      <w:r>
        <w:rPr>
          <w:rtl/>
        </w:rPr>
        <w:t xml:space="preserve">יש </w:t>
      </w:r>
      <w:bookmarkStart w:id="6727" w:name="_ETM_Q8_498220"/>
      <w:bookmarkEnd w:id="6727"/>
      <w:r>
        <w:rPr>
          <w:rtl/>
        </w:rPr>
        <w:t xml:space="preserve">שאלות </w:t>
      </w:r>
      <w:bookmarkStart w:id="6728" w:name="_ETM_Q8_498520"/>
      <w:bookmarkEnd w:id="6728"/>
      <w:r>
        <w:rPr>
          <w:rtl/>
        </w:rPr>
        <w:t>נוספות</w:t>
      </w:r>
      <w:r w:rsidR="00A606F4">
        <w:rPr>
          <w:rFonts w:hint="cs"/>
          <w:rtl/>
        </w:rPr>
        <w:t>,</w:t>
      </w:r>
      <w:r>
        <w:rPr>
          <w:rtl/>
        </w:rPr>
        <w:t xml:space="preserve"> </w:t>
      </w:r>
      <w:bookmarkStart w:id="6729" w:name="_ETM_Q8_499029"/>
      <w:bookmarkEnd w:id="6729"/>
      <w:r>
        <w:rPr>
          <w:rtl/>
        </w:rPr>
        <w:t xml:space="preserve">של </w:t>
      </w:r>
      <w:bookmarkStart w:id="6730" w:name="_ETM_Q8_499150"/>
      <w:bookmarkEnd w:id="6730"/>
      <w:r>
        <w:rPr>
          <w:rtl/>
        </w:rPr>
        <w:t xml:space="preserve">חברת </w:t>
      </w:r>
      <w:bookmarkStart w:id="6731" w:name="_ETM_Q8_499539"/>
      <w:bookmarkEnd w:id="6731"/>
      <w:r>
        <w:rPr>
          <w:rtl/>
        </w:rPr>
        <w:t xml:space="preserve">הכנסת </w:t>
      </w:r>
      <w:bookmarkStart w:id="6732" w:name="_ETM_Q8_500080"/>
      <w:bookmarkEnd w:id="6732"/>
      <w:r>
        <w:rPr>
          <w:rtl/>
        </w:rPr>
        <w:t xml:space="preserve">פנינה </w:t>
      </w:r>
      <w:bookmarkStart w:id="6733" w:name="_ETM_Q8_502170"/>
      <w:bookmarkEnd w:id="6733"/>
      <w:r>
        <w:rPr>
          <w:rFonts w:hint="cs"/>
          <w:rtl/>
        </w:rPr>
        <w:t>תמנו שטה.</w:t>
      </w:r>
    </w:p>
    <w:p w:rsidR="00D239D8" w:rsidRDefault="00D239D8" w:rsidP="00F45194">
      <w:pPr>
        <w:rPr>
          <w:rtl/>
        </w:rPr>
      </w:pPr>
    </w:p>
    <w:p w:rsidR="00D239D8" w:rsidRDefault="00D239D8" w:rsidP="00F45194">
      <w:pPr>
        <w:pStyle w:val="-"/>
        <w:keepNext/>
        <w:rPr>
          <w:rtl/>
        </w:rPr>
      </w:pPr>
      <w:bookmarkStart w:id="6734" w:name="ET_speakercontinue_6453_10"/>
      <w:r w:rsidRPr="00D86B91">
        <w:rPr>
          <w:rStyle w:val="TagStyle"/>
          <w:rtl/>
        </w:rPr>
        <w:t xml:space="preserve"> &lt;&lt; דובר_המשך &gt;&gt; </w:t>
      </w:r>
      <w:r>
        <w:rPr>
          <w:rtl/>
        </w:rPr>
        <w:t>שר האוצר בצלאל סמוטריץ':</w:t>
      </w:r>
      <w:r w:rsidRPr="00D86B91">
        <w:rPr>
          <w:rStyle w:val="TagStyle"/>
          <w:rtl/>
        </w:rPr>
        <w:t xml:space="preserve"> &lt;&lt; דובר_המשך &gt;&gt;</w:t>
      </w:r>
      <w:r>
        <w:rPr>
          <w:rtl/>
        </w:rPr>
        <w:t xml:space="preserve">   </w:t>
      </w:r>
      <w:bookmarkEnd w:id="6734"/>
    </w:p>
    <w:p w:rsidR="00D239D8" w:rsidRDefault="00D239D8" w:rsidP="003F2F35">
      <w:pPr>
        <w:rPr>
          <w:rtl/>
        </w:rPr>
      </w:pPr>
    </w:p>
    <w:p w:rsidR="00D239D8" w:rsidRDefault="00D239D8" w:rsidP="00F45194">
      <w:pPr>
        <w:rPr>
          <w:rtl/>
        </w:rPr>
      </w:pPr>
      <w:bookmarkStart w:id="6735" w:name="_ETM_Q8_502518"/>
      <w:bookmarkStart w:id="6736" w:name="_ETM_Q8_500506"/>
      <w:bookmarkStart w:id="6737" w:name="_ETM_Q8_500573"/>
      <w:bookmarkEnd w:id="6735"/>
      <w:bookmarkEnd w:id="6736"/>
      <w:bookmarkEnd w:id="6737"/>
      <w:r>
        <w:rPr>
          <w:rtl/>
        </w:rPr>
        <w:t xml:space="preserve">אם </w:t>
      </w:r>
      <w:bookmarkStart w:id="6738" w:name="_ETM_Q8_502289"/>
      <w:bookmarkEnd w:id="6738"/>
      <w:r>
        <w:rPr>
          <w:rtl/>
        </w:rPr>
        <w:t>אפשר</w:t>
      </w:r>
      <w:bookmarkStart w:id="6739" w:name="_ETM_Q8_502529"/>
      <w:bookmarkEnd w:id="6739"/>
      <w:r>
        <w:rPr>
          <w:rFonts w:hint="cs"/>
          <w:rtl/>
        </w:rPr>
        <w:t xml:space="preserve">, סליחה, עוד </w:t>
      </w:r>
      <w:bookmarkStart w:id="6740" w:name="_ETM_Q8_501241"/>
      <w:bookmarkEnd w:id="6740"/>
      <w:r>
        <w:rPr>
          <w:rFonts w:hint="cs"/>
          <w:rtl/>
        </w:rPr>
        <w:t>משפט אחד. פנינה, שנייה.</w:t>
      </w:r>
      <w:bookmarkStart w:id="6741" w:name="_ETM_Q8_502710"/>
      <w:bookmarkStart w:id="6742" w:name="_ETM_Q8_503039"/>
      <w:bookmarkStart w:id="6743" w:name="_ETM_Q8_503310"/>
      <w:bookmarkStart w:id="6744" w:name="_ETM_Q8_503610"/>
      <w:bookmarkStart w:id="6745" w:name="_ETM_Q8_503970"/>
      <w:bookmarkStart w:id="6746" w:name="_ETM_Q8_505750"/>
      <w:bookmarkEnd w:id="6741"/>
      <w:bookmarkEnd w:id="6742"/>
      <w:bookmarkEnd w:id="6743"/>
      <w:bookmarkEnd w:id="6744"/>
      <w:bookmarkEnd w:id="6745"/>
      <w:bookmarkEnd w:id="6746"/>
      <w:r>
        <w:rPr>
          <w:rFonts w:hint="cs"/>
          <w:rtl/>
        </w:rPr>
        <w:t xml:space="preserve"> </w:t>
      </w:r>
      <w:r>
        <w:rPr>
          <w:rtl/>
        </w:rPr>
        <w:t xml:space="preserve">אני </w:t>
      </w:r>
      <w:bookmarkStart w:id="6747" w:name="_ETM_Q8_505990"/>
      <w:bookmarkEnd w:id="6747"/>
      <w:r>
        <w:rPr>
          <w:rtl/>
        </w:rPr>
        <w:t xml:space="preserve">כן </w:t>
      </w:r>
      <w:bookmarkStart w:id="6748" w:name="_ETM_Q8_506199"/>
      <w:bookmarkEnd w:id="6748"/>
      <w:r>
        <w:rPr>
          <w:rtl/>
        </w:rPr>
        <w:t>אומר</w:t>
      </w:r>
      <w:bookmarkStart w:id="6749" w:name="_ETM_Q8_507849"/>
      <w:bookmarkStart w:id="6750" w:name="_ETM_Q8_506589"/>
      <w:bookmarkStart w:id="6751" w:name="_ETM_Q8_508480"/>
      <w:bookmarkEnd w:id="6749"/>
      <w:bookmarkEnd w:id="6750"/>
      <w:bookmarkEnd w:id="6751"/>
      <w:r>
        <w:rPr>
          <w:rFonts w:hint="cs"/>
          <w:rtl/>
        </w:rPr>
        <w:t xml:space="preserve"> </w:t>
      </w:r>
      <w:r>
        <w:rPr>
          <w:rFonts w:hint="eastAsia"/>
          <w:rtl/>
        </w:rPr>
        <w:t>–</w:t>
      </w:r>
      <w:r>
        <w:rPr>
          <w:rFonts w:hint="cs"/>
          <w:rtl/>
        </w:rPr>
        <w:t xml:space="preserve"> שוב, </w:t>
      </w:r>
      <w:r>
        <w:rPr>
          <w:rtl/>
        </w:rPr>
        <w:t xml:space="preserve">למיטב </w:t>
      </w:r>
      <w:bookmarkStart w:id="6752" w:name="_ETM_Q8_509999"/>
      <w:bookmarkEnd w:id="6752"/>
      <w:r>
        <w:rPr>
          <w:rtl/>
        </w:rPr>
        <w:t xml:space="preserve">שיפוטי </w:t>
      </w:r>
      <w:bookmarkStart w:id="6753" w:name="_ETM_Q8_510419"/>
      <w:bookmarkEnd w:id="6753"/>
      <w:r>
        <w:rPr>
          <w:rtl/>
        </w:rPr>
        <w:t>הדל</w:t>
      </w:r>
      <w:r>
        <w:rPr>
          <w:rFonts w:hint="cs"/>
          <w:rtl/>
        </w:rPr>
        <w:t>,</w:t>
      </w:r>
      <w:r>
        <w:rPr>
          <w:rtl/>
        </w:rPr>
        <w:t xml:space="preserve"> </w:t>
      </w:r>
      <w:bookmarkStart w:id="6754" w:name="_ETM_Q8_510899"/>
      <w:bookmarkEnd w:id="6754"/>
      <w:r>
        <w:rPr>
          <w:rtl/>
        </w:rPr>
        <w:t>בסדר</w:t>
      </w:r>
      <w:r>
        <w:rPr>
          <w:rFonts w:hint="cs"/>
          <w:rtl/>
        </w:rPr>
        <w:t>?</w:t>
      </w:r>
      <w:r>
        <w:rPr>
          <w:rtl/>
        </w:rPr>
        <w:t xml:space="preserve"> </w:t>
      </w:r>
      <w:bookmarkStart w:id="6755" w:name="_ETM_Q8_511169"/>
      <w:bookmarkEnd w:id="6755"/>
      <w:r>
        <w:rPr>
          <w:rtl/>
        </w:rPr>
        <w:t xml:space="preserve">ואני </w:t>
      </w:r>
      <w:bookmarkStart w:id="6756" w:name="_ETM_Q8_511349"/>
      <w:bookmarkEnd w:id="6756"/>
      <w:r>
        <w:rPr>
          <w:rtl/>
        </w:rPr>
        <w:t xml:space="preserve">באמת </w:t>
      </w:r>
      <w:bookmarkStart w:id="6757" w:name="_ETM_Q8_511589"/>
      <w:bookmarkEnd w:id="6757"/>
      <w:r>
        <w:rPr>
          <w:rFonts w:hint="cs"/>
          <w:rtl/>
        </w:rPr>
        <w:t xml:space="preserve">בדחילו ורחימו, </w:t>
      </w:r>
      <w:bookmarkStart w:id="6758" w:name="_ETM_Q8_511859"/>
      <w:bookmarkStart w:id="6759" w:name="_ETM_Q8_511979"/>
      <w:bookmarkStart w:id="6760" w:name="_ETM_Q8_512339"/>
      <w:bookmarkEnd w:id="6758"/>
      <w:bookmarkEnd w:id="6759"/>
      <w:bookmarkEnd w:id="6760"/>
      <w:r>
        <w:rPr>
          <w:rtl/>
        </w:rPr>
        <w:t xml:space="preserve">כשאני </w:t>
      </w:r>
      <w:bookmarkStart w:id="6761" w:name="_ETM_Q8_512609"/>
      <w:bookmarkEnd w:id="6761"/>
      <w:r>
        <w:rPr>
          <w:rtl/>
        </w:rPr>
        <w:t xml:space="preserve">עוסק </w:t>
      </w:r>
      <w:bookmarkStart w:id="6762" w:name="_ETM_Q8_512789"/>
      <w:bookmarkEnd w:id="6762"/>
      <w:r>
        <w:rPr>
          <w:rtl/>
        </w:rPr>
        <w:t xml:space="preserve">בסוגיות </w:t>
      </w:r>
      <w:bookmarkStart w:id="6763" w:name="_ETM_Q8_513180"/>
      <w:bookmarkEnd w:id="6763"/>
      <w:r>
        <w:rPr>
          <w:rtl/>
        </w:rPr>
        <w:t xml:space="preserve">האלה </w:t>
      </w:r>
      <w:bookmarkStart w:id="6764" w:name="_ETM_Q8_513390"/>
      <w:bookmarkEnd w:id="6764"/>
      <w:r>
        <w:rPr>
          <w:rtl/>
        </w:rPr>
        <w:t xml:space="preserve">אני </w:t>
      </w:r>
      <w:bookmarkStart w:id="6765" w:name="_ETM_Q8_513510"/>
      <w:bookmarkEnd w:id="6765"/>
      <w:r>
        <w:rPr>
          <w:rFonts w:hint="cs"/>
          <w:rtl/>
        </w:rPr>
        <w:t>ניגש לזה</w:t>
      </w:r>
      <w:r>
        <w:rPr>
          <w:rtl/>
        </w:rPr>
        <w:t xml:space="preserve"> </w:t>
      </w:r>
      <w:bookmarkStart w:id="6766" w:name="_ETM_Q8_513870"/>
      <w:bookmarkEnd w:id="6766"/>
      <w:r>
        <w:rPr>
          <w:rtl/>
        </w:rPr>
        <w:t xml:space="preserve">באמת </w:t>
      </w:r>
      <w:bookmarkStart w:id="6767" w:name="_ETM_Q8_514649"/>
      <w:bookmarkEnd w:id="6767"/>
      <w:r>
        <w:rPr>
          <w:rtl/>
        </w:rPr>
        <w:t xml:space="preserve">בברכיים </w:t>
      </w:r>
      <w:bookmarkStart w:id="6768" w:name="_ETM_Q8_515129"/>
      <w:bookmarkEnd w:id="6768"/>
      <w:r>
        <w:rPr>
          <w:rtl/>
        </w:rPr>
        <w:t>רועדות</w:t>
      </w:r>
      <w:r>
        <w:rPr>
          <w:rFonts w:hint="cs"/>
          <w:rtl/>
        </w:rPr>
        <w:t xml:space="preserve"> </w:t>
      </w:r>
      <w:r>
        <w:rPr>
          <w:rFonts w:hint="eastAsia"/>
          <w:rtl/>
        </w:rPr>
        <w:t>–</w:t>
      </w:r>
      <w:r>
        <w:rPr>
          <w:rtl/>
        </w:rPr>
        <w:t xml:space="preserve"> </w:t>
      </w:r>
      <w:bookmarkStart w:id="6769" w:name="_ETM_Q8_516649"/>
      <w:bookmarkStart w:id="6770" w:name="_ETM_Q8_517629"/>
      <w:bookmarkEnd w:id="6769"/>
      <w:bookmarkEnd w:id="6770"/>
      <w:r>
        <w:rPr>
          <w:rtl/>
        </w:rPr>
        <w:t>למשל</w:t>
      </w:r>
      <w:r>
        <w:rPr>
          <w:rFonts w:hint="cs"/>
          <w:rtl/>
        </w:rPr>
        <w:t>,</w:t>
      </w:r>
      <w:r>
        <w:rPr>
          <w:rtl/>
        </w:rPr>
        <w:t xml:space="preserve"> </w:t>
      </w:r>
      <w:bookmarkStart w:id="6771" w:name="_ETM_Q8_518050"/>
      <w:bookmarkEnd w:id="6771"/>
      <w:r>
        <w:rPr>
          <w:rtl/>
        </w:rPr>
        <w:t xml:space="preserve">בשאלת </w:t>
      </w:r>
      <w:bookmarkStart w:id="6772" w:name="_ETM_Q8_518440"/>
      <w:bookmarkEnd w:id="6772"/>
      <w:r>
        <w:rPr>
          <w:rtl/>
        </w:rPr>
        <w:t xml:space="preserve">האלמנות </w:t>
      </w:r>
      <w:bookmarkStart w:id="6773" w:name="_ETM_Q8_518859"/>
      <w:bookmarkEnd w:id="6773"/>
      <w:r>
        <w:rPr>
          <w:rFonts w:hint="cs"/>
          <w:rtl/>
        </w:rPr>
        <w:t xml:space="preserve">יש </w:t>
      </w:r>
      <w:r>
        <w:rPr>
          <w:rtl/>
        </w:rPr>
        <w:t xml:space="preserve">דברים </w:t>
      </w:r>
      <w:bookmarkStart w:id="6774" w:name="_ETM_Q8_519219"/>
      <w:bookmarkEnd w:id="6774"/>
      <w:r>
        <w:rPr>
          <w:rtl/>
        </w:rPr>
        <w:t xml:space="preserve">מאוד </w:t>
      </w:r>
      <w:bookmarkStart w:id="6775" w:name="_ETM_Q8_519429"/>
      <w:bookmarkEnd w:id="6775"/>
      <w:r>
        <w:rPr>
          <w:rtl/>
        </w:rPr>
        <w:t xml:space="preserve">מאוד </w:t>
      </w:r>
      <w:bookmarkStart w:id="6776" w:name="_ETM_Q8_519609"/>
      <w:bookmarkStart w:id="6777" w:name="_ETM_Q8_519670"/>
      <w:bookmarkEnd w:id="6776"/>
      <w:bookmarkEnd w:id="6777"/>
      <w:r>
        <w:rPr>
          <w:rtl/>
        </w:rPr>
        <w:t xml:space="preserve">דחופים </w:t>
      </w:r>
      <w:bookmarkStart w:id="6778" w:name="_ETM_Q8_520059"/>
      <w:bookmarkEnd w:id="6778"/>
      <w:r>
        <w:rPr>
          <w:rtl/>
        </w:rPr>
        <w:t xml:space="preserve">לכאן </w:t>
      </w:r>
      <w:bookmarkStart w:id="6779" w:name="_ETM_Q8_520329"/>
      <w:bookmarkEnd w:id="6779"/>
      <w:r>
        <w:rPr>
          <w:rtl/>
        </w:rPr>
        <w:t>ועכשיו</w:t>
      </w:r>
      <w:r>
        <w:rPr>
          <w:rFonts w:hint="cs"/>
          <w:rtl/>
        </w:rPr>
        <w:t>.</w:t>
      </w:r>
      <w:r>
        <w:rPr>
          <w:rtl/>
        </w:rPr>
        <w:t xml:space="preserve"> </w:t>
      </w:r>
      <w:bookmarkStart w:id="6780" w:name="_ETM_Q8_521440"/>
      <w:bookmarkEnd w:id="6780"/>
      <w:r>
        <w:rPr>
          <w:rtl/>
        </w:rPr>
        <w:t>ה</w:t>
      </w:r>
      <w:r>
        <w:rPr>
          <w:rFonts w:hint="cs"/>
          <w:rtl/>
        </w:rPr>
        <w:t>יתומ</w:t>
      </w:r>
      <w:r>
        <w:rPr>
          <w:rtl/>
        </w:rPr>
        <w:t xml:space="preserve">ים </w:t>
      </w:r>
      <w:bookmarkStart w:id="6781" w:name="_ETM_Q8_521860"/>
      <w:bookmarkEnd w:id="6781"/>
      <w:r>
        <w:rPr>
          <w:rtl/>
        </w:rPr>
        <w:t xml:space="preserve">המבוגרים </w:t>
      </w:r>
      <w:bookmarkStart w:id="6782" w:name="_ETM_Q8_522730"/>
      <w:bookmarkEnd w:id="6782"/>
      <w:r>
        <w:rPr>
          <w:rtl/>
        </w:rPr>
        <w:t>חיכ</w:t>
      </w:r>
      <w:r>
        <w:rPr>
          <w:rFonts w:hint="cs"/>
          <w:rtl/>
        </w:rPr>
        <w:t>ו</w:t>
      </w:r>
      <w:r>
        <w:rPr>
          <w:rtl/>
        </w:rPr>
        <w:t xml:space="preserve"> </w:t>
      </w:r>
      <w:bookmarkStart w:id="6783" w:name="_ETM_Q8_523059"/>
      <w:bookmarkEnd w:id="6783"/>
      <w:r>
        <w:rPr>
          <w:rtl/>
        </w:rPr>
        <w:t xml:space="preserve">הרבה </w:t>
      </w:r>
      <w:bookmarkStart w:id="6784" w:name="_ETM_Q8_523239"/>
      <w:bookmarkEnd w:id="6784"/>
      <w:r>
        <w:rPr>
          <w:rtl/>
        </w:rPr>
        <w:t>שנים</w:t>
      </w:r>
      <w:r>
        <w:rPr>
          <w:rFonts w:hint="cs"/>
          <w:rtl/>
        </w:rPr>
        <w:t>,</w:t>
      </w:r>
      <w:r>
        <w:rPr>
          <w:rtl/>
        </w:rPr>
        <w:t xml:space="preserve"> </w:t>
      </w:r>
      <w:bookmarkStart w:id="6785" w:name="_ETM_Q8_523989"/>
      <w:bookmarkEnd w:id="6785"/>
      <w:r>
        <w:rPr>
          <w:rtl/>
        </w:rPr>
        <w:t xml:space="preserve">אז </w:t>
      </w:r>
      <w:bookmarkStart w:id="6786" w:name="_ETM_Q8_524289"/>
      <w:bookmarkEnd w:id="6786"/>
      <w:r>
        <w:rPr>
          <w:rtl/>
        </w:rPr>
        <w:t>שוב</w:t>
      </w:r>
      <w:r>
        <w:rPr>
          <w:rFonts w:hint="cs"/>
          <w:rtl/>
        </w:rPr>
        <w:t>,</w:t>
      </w:r>
      <w:r>
        <w:rPr>
          <w:rtl/>
        </w:rPr>
        <w:t xml:space="preserve"> </w:t>
      </w:r>
      <w:bookmarkStart w:id="6787" w:name="_ETM_Q8_524500"/>
      <w:bookmarkEnd w:id="6787"/>
      <w:r>
        <w:rPr>
          <w:rtl/>
        </w:rPr>
        <w:t xml:space="preserve">אם </w:t>
      </w:r>
      <w:bookmarkStart w:id="6788" w:name="_ETM_Q8_524620"/>
      <w:bookmarkEnd w:id="6788"/>
      <w:r>
        <w:rPr>
          <w:rtl/>
        </w:rPr>
        <w:t xml:space="preserve">יביאו </w:t>
      </w:r>
      <w:bookmarkStart w:id="6789" w:name="_ETM_Q8_524860"/>
      <w:bookmarkEnd w:id="6789"/>
      <w:r>
        <w:rPr>
          <w:rtl/>
        </w:rPr>
        <w:t>רובינשטיין</w:t>
      </w:r>
      <w:r>
        <w:rPr>
          <w:rFonts w:hint="cs"/>
          <w:rtl/>
        </w:rPr>
        <w:t xml:space="preserve"> </w:t>
      </w:r>
      <w:r>
        <w:rPr>
          <w:rFonts w:hint="eastAsia"/>
          <w:rtl/>
        </w:rPr>
        <w:t>–</w:t>
      </w:r>
      <w:r>
        <w:rPr>
          <w:rtl/>
        </w:rPr>
        <w:t xml:space="preserve"> </w:t>
      </w:r>
      <w:bookmarkStart w:id="6790" w:name="_ETM_Q8_525339"/>
      <w:bookmarkEnd w:id="6790"/>
      <w:r>
        <w:rPr>
          <w:rtl/>
        </w:rPr>
        <w:t xml:space="preserve">אני </w:t>
      </w:r>
      <w:bookmarkStart w:id="6791" w:name="_ETM_Q8_525430"/>
      <w:bookmarkEnd w:id="6791"/>
      <w:r>
        <w:rPr>
          <w:rtl/>
        </w:rPr>
        <w:t xml:space="preserve">לא </w:t>
      </w:r>
      <w:bookmarkStart w:id="6792" w:name="_ETM_Q8_525520"/>
      <w:bookmarkEnd w:id="6792"/>
      <w:r>
        <w:rPr>
          <w:rtl/>
        </w:rPr>
        <w:t>פותח</w:t>
      </w:r>
      <w:r>
        <w:rPr>
          <w:rFonts w:hint="cs"/>
          <w:rtl/>
        </w:rPr>
        <w:t>.</w:t>
      </w:r>
      <w:r>
        <w:rPr>
          <w:rtl/>
        </w:rPr>
        <w:t xml:space="preserve"> </w:t>
      </w:r>
      <w:bookmarkStart w:id="6793" w:name="_ETM_Q8_526300"/>
      <w:bookmarkEnd w:id="6793"/>
      <w:r>
        <w:rPr>
          <w:rtl/>
        </w:rPr>
        <w:t xml:space="preserve">אם </w:t>
      </w:r>
      <w:bookmarkStart w:id="6794" w:name="_ETM_Q8_526420"/>
      <w:bookmarkEnd w:id="6794"/>
      <w:r>
        <w:rPr>
          <w:rtl/>
        </w:rPr>
        <w:t xml:space="preserve">רוצים </w:t>
      </w:r>
      <w:bookmarkStart w:id="6795" w:name="_ETM_Q8_526660"/>
      <w:bookmarkEnd w:id="6795"/>
      <w:r>
        <w:rPr>
          <w:rtl/>
        </w:rPr>
        <w:t>לפתוח</w:t>
      </w:r>
      <w:r>
        <w:rPr>
          <w:rFonts w:hint="cs"/>
          <w:rtl/>
        </w:rPr>
        <w:t xml:space="preserve"> –</w:t>
      </w:r>
      <w:r>
        <w:rPr>
          <w:rtl/>
        </w:rPr>
        <w:t xml:space="preserve"> </w:t>
      </w:r>
      <w:bookmarkStart w:id="6796" w:name="_ETM_Q8_527230"/>
      <w:bookmarkEnd w:id="6796"/>
      <w:r>
        <w:rPr>
          <w:rtl/>
        </w:rPr>
        <w:t xml:space="preserve">כמו </w:t>
      </w:r>
      <w:bookmarkStart w:id="6797" w:name="_ETM_Q8_527379"/>
      <w:bookmarkEnd w:id="6797"/>
      <w:r>
        <w:rPr>
          <w:rtl/>
        </w:rPr>
        <w:t>שאמרתי</w:t>
      </w:r>
      <w:r>
        <w:rPr>
          <w:rFonts w:hint="cs"/>
          <w:rtl/>
        </w:rPr>
        <w:t>,</w:t>
      </w:r>
      <w:r>
        <w:rPr>
          <w:rtl/>
        </w:rPr>
        <w:t xml:space="preserve"> </w:t>
      </w:r>
      <w:bookmarkStart w:id="6798" w:name="_ETM_Q8_527710"/>
      <w:bookmarkEnd w:id="6798"/>
      <w:r>
        <w:rPr>
          <w:rtl/>
        </w:rPr>
        <w:t xml:space="preserve">בתוך </w:t>
      </w:r>
      <w:bookmarkStart w:id="6799" w:name="_ETM_Q8_527949"/>
      <w:bookmarkEnd w:id="6799"/>
      <w:r>
        <w:rPr>
          <w:rtl/>
        </w:rPr>
        <w:t xml:space="preserve">הדברים </w:t>
      </w:r>
      <w:bookmarkStart w:id="6800" w:name="_ETM_Q8_528190"/>
      <w:bookmarkEnd w:id="6800"/>
      <w:r>
        <w:rPr>
          <w:rtl/>
        </w:rPr>
        <w:t>הגדולים</w:t>
      </w:r>
      <w:r>
        <w:rPr>
          <w:rFonts w:hint="cs"/>
          <w:rtl/>
        </w:rPr>
        <w:t>.</w:t>
      </w:r>
      <w:r w:rsidRPr="00A52CC8">
        <w:rPr>
          <w:rtl/>
        </w:rPr>
        <w:t xml:space="preserve"> </w:t>
      </w:r>
      <w:r>
        <w:rPr>
          <w:rtl/>
        </w:rPr>
        <w:t xml:space="preserve">יכול </w:t>
      </w:r>
      <w:bookmarkStart w:id="6801" w:name="_ETM_Q8_528760"/>
      <w:bookmarkEnd w:id="6801"/>
      <w:r>
        <w:rPr>
          <w:rFonts w:hint="cs"/>
          <w:rtl/>
        </w:rPr>
        <w:t>להיות למשל</w:t>
      </w:r>
      <w:bookmarkStart w:id="6802" w:name="_ETM_Q8_529029"/>
      <w:bookmarkEnd w:id="6802"/>
      <w:r>
        <w:rPr>
          <w:rFonts w:hint="cs"/>
          <w:rtl/>
        </w:rPr>
        <w:t xml:space="preserve"> שב</w:t>
      </w:r>
      <w:r>
        <w:rPr>
          <w:rtl/>
        </w:rPr>
        <w:t xml:space="preserve">אלמנות </w:t>
      </w:r>
      <w:bookmarkStart w:id="6803" w:name="_ETM_Q8_529949"/>
      <w:bookmarkEnd w:id="6803"/>
      <w:r>
        <w:rPr>
          <w:rtl/>
        </w:rPr>
        <w:t>כ</w:t>
      </w:r>
      <w:bookmarkStart w:id="6804" w:name="_ETM_Q8_530190"/>
      <w:bookmarkEnd w:id="6804"/>
      <w:r>
        <w:rPr>
          <w:rFonts w:hint="cs"/>
          <w:rtl/>
        </w:rPr>
        <w:t>ן נ</w:t>
      </w:r>
      <w:r>
        <w:rPr>
          <w:rtl/>
        </w:rPr>
        <w:t xml:space="preserve">צטרך </w:t>
      </w:r>
      <w:bookmarkStart w:id="6805" w:name="_ETM_Q8_530429"/>
      <w:bookmarkEnd w:id="6805"/>
      <w:r>
        <w:rPr>
          <w:rtl/>
        </w:rPr>
        <w:t xml:space="preserve">לתת </w:t>
      </w:r>
      <w:bookmarkStart w:id="6806" w:name="_ETM_Q8_530639"/>
      <w:bookmarkEnd w:id="6806"/>
      <w:r>
        <w:rPr>
          <w:rtl/>
        </w:rPr>
        <w:t xml:space="preserve">איזשהו </w:t>
      </w:r>
      <w:bookmarkStart w:id="6807" w:name="_ETM_Q8_483239"/>
      <w:bookmarkStart w:id="6808" w:name="_ETM_Q8_531089"/>
      <w:bookmarkEnd w:id="6807"/>
      <w:bookmarkEnd w:id="6808"/>
      <w:r>
        <w:rPr>
          <w:rtl/>
        </w:rPr>
        <w:t xml:space="preserve">מענה </w:t>
      </w:r>
      <w:bookmarkStart w:id="6809" w:name="_ETM_Q8_531479"/>
      <w:bookmarkEnd w:id="6809"/>
      <w:r>
        <w:rPr>
          <w:rtl/>
        </w:rPr>
        <w:t xml:space="preserve">מהיר </w:t>
      </w:r>
      <w:bookmarkStart w:id="6810" w:name="_ETM_Q8_531779"/>
      <w:bookmarkEnd w:id="6810"/>
      <w:r>
        <w:rPr>
          <w:rtl/>
        </w:rPr>
        <w:t xml:space="preserve">של </w:t>
      </w:r>
      <w:bookmarkStart w:id="6811" w:name="_ETM_Q8_531929"/>
      <w:bookmarkEnd w:id="6811"/>
      <w:r>
        <w:rPr>
          <w:rtl/>
        </w:rPr>
        <w:t xml:space="preserve">כאן </w:t>
      </w:r>
      <w:bookmarkStart w:id="6812" w:name="_ETM_Q8_532109"/>
      <w:bookmarkEnd w:id="6812"/>
      <w:r>
        <w:rPr>
          <w:rtl/>
        </w:rPr>
        <w:t>ועכשיו</w:t>
      </w:r>
      <w:r>
        <w:rPr>
          <w:rFonts w:hint="cs"/>
          <w:rtl/>
        </w:rPr>
        <w:t>,</w:t>
      </w:r>
      <w:r>
        <w:rPr>
          <w:rtl/>
        </w:rPr>
        <w:t xml:space="preserve"> </w:t>
      </w:r>
      <w:bookmarkStart w:id="6813" w:name="_ETM_Q8_533120"/>
      <w:bookmarkEnd w:id="6813"/>
      <w:r>
        <w:rPr>
          <w:rtl/>
        </w:rPr>
        <w:t xml:space="preserve">כדי </w:t>
      </w:r>
      <w:bookmarkStart w:id="6814" w:name="_ETM_Q8_533329"/>
      <w:bookmarkEnd w:id="6814"/>
      <w:r>
        <w:rPr>
          <w:rtl/>
        </w:rPr>
        <w:t xml:space="preserve">לוודא </w:t>
      </w:r>
      <w:bookmarkStart w:id="6815" w:name="_ETM_Q8_533659"/>
      <w:bookmarkEnd w:id="6815"/>
      <w:r>
        <w:rPr>
          <w:rtl/>
        </w:rPr>
        <w:t>שבסדר</w:t>
      </w:r>
      <w:r>
        <w:rPr>
          <w:rFonts w:hint="cs"/>
          <w:rtl/>
        </w:rPr>
        <w:t>,</w:t>
      </w:r>
      <w:r>
        <w:rPr>
          <w:rtl/>
        </w:rPr>
        <w:t xml:space="preserve"> </w:t>
      </w:r>
      <w:bookmarkStart w:id="6816" w:name="_ETM_Q8_534800"/>
      <w:bookmarkEnd w:id="6816"/>
      <w:r>
        <w:rPr>
          <w:rtl/>
        </w:rPr>
        <w:t xml:space="preserve">שלא </w:t>
      </w:r>
      <w:bookmarkStart w:id="6817" w:name="_ETM_Q8_535010"/>
      <w:bookmarkEnd w:id="6817"/>
      <w:r>
        <w:rPr>
          <w:rtl/>
        </w:rPr>
        <w:t xml:space="preserve">חס </w:t>
      </w:r>
      <w:bookmarkStart w:id="6818" w:name="_ETM_Q8_535219"/>
      <w:bookmarkEnd w:id="6818"/>
      <w:r>
        <w:rPr>
          <w:rtl/>
        </w:rPr>
        <w:t xml:space="preserve">וחלילה </w:t>
      </w:r>
      <w:bookmarkStart w:id="6819" w:name="_ETM_Q8_535489"/>
      <w:bookmarkEnd w:id="6819"/>
      <w:r>
        <w:rPr>
          <w:rtl/>
        </w:rPr>
        <w:t xml:space="preserve">מידרדרים </w:t>
      </w:r>
      <w:bookmarkStart w:id="6820" w:name="_ETM_Q8_536089"/>
      <w:bookmarkEnd w:id="6820"/>
      <w:r>
        <w:rPr>
          <w:rFonts w:hint="cs"/>
          <w:rtl/>
        </w:rPr>
        <w:t>ו</w:t>
      </w:r>
      <w:r>
        <w:rPr>
          <w:rtl/>
        </w:rPr>
        <w:t xml:space="preserve">נופלים </w:t>
      </w:r>
      <w:bookmarkStart w:id="6821" w:name="_ETM_Q8_537079"/>
      <w:bookmarkEnd w:id="6821"/>
      <w:r>
        <w:rPr>
          <w:rtl/>
        </w:rPr>
        <w:t xml:space="preserve">לעוני </w:t>
      </w:r>
      <w:bookmarkStart w:id="6822" w:name="_ETM_Q8_537680"/>
      <w:bookmarkEnd w:id="6822"/>
      <w:r>
        <w:rPr>
          <w:rtl/>
        </w:rPr>
        <w:t xml:space="preserve">ולדברים </w:t>
      </w:r>
      <w:bookmarkStart w:id="6823" w:name="_ETM_Q8_538039"/>
      <w:bookmarkEnd w:id="6823"/>
      <w:r>
        <w:rPr>
          <w:rtl/>
        </w:rPr>
        <w:t>כאלה</w:t>
      </w:r>
      <w:r>
        <w:rPr>
          <w:rFonts w:hint="cs"/>
          <w:rtl/>
        </w:rPr>
        <w:t>.</w:t>
      </w:r>
      <w:r>
        <w:rPr>
          <w:rtl/>
        </w:rPr>
        <w:t xml:space="preserve"> </w:t>
      </w:r>
      <w:bookmarkStart w:id="6824" w:name="_ETM_Q8_538339"/>
      <w:bookmarkEnd w:id="6824"/>
    </w:p>
    <w:p w:rsidR="00D239D8" w:rsidRDefault="00D239D8" w:rsidP="00F45194">
      <w:pPr>
        <w:rPr>
          <w:rtl/>
        </w:rPr>
      </w:pPr>
    </w:p>
    <w:p w:rsidR="00D239D8" w:rsidRDefault="00D239D8" w:rsidP="00F45194">
      <w:pPr>
        <w:pStyle w:val="af6"/>
        <w:keepNext/>
        <w:rPr>
          <w:rtl/>
        </w:rPr>
      </w:pPr>
      <w:bookmarkStart w:id="6825" w:name="_ETM_Q8_528460"/>
      <w:bookmarkStart w:id="6826" w:name="ET_yor_6423_11"/>
      <w:bookmarkEnd w:id="6825"/>
      <w:r w:rsidRPr="00A52CC8">
        <w:rPr>
          <w:rStyle w:val="TagStyle"/>
          <w:rtl/>
        </w:rPr>
        <w:t xml:space="preserve">&lt;&lt; יור &gt;&gt; </w:t>
      </w:r>
      <w:r>
        <w:rPr>
          <w:rtl/>
        </w:rPr>
        <w:t>היו"ר אמיר אוחנה:</w:t>
      </w:r>
      <w:r w:rsidRPr="00A52CC8">
        <w:rPr>
          <w:rStyle w:val="TagStyle"/>
          <w:rtl/>
        </w:rPr>
        <w:t xml:space="preserve"> &lt;&lt; יור &gt;&gt;</w:t>
      </w:r>
      <w:r>
        <w:rPr>
          <w:rtl/>
        </w:rPr>
        <w:t xml:space="preserve">   </w:t>
      </w:r>
      <w:bookmarkEnd w:id="6826"/>
    </w:p>
    <w:p w:rsidR="00D239D8" w:rsidRDefault="00D239D8" w:rsidP="00F45194">
      <w:pPr>
        <w:rPr>
          <w:rtl/>
        </w:rPr>
      </w:pPr>
    </w:p>
    <w:p w:rsidR="00D239D8" w:rsidRDefault="00D239D8" w:rsidP="002F703D">
      <w:pPr>
        <w:rPr>
          <w:rtl/>
        </w:rPr>
      </w:pPr>
      <w:r>
        <w:rPr>
          <w:rFonts w:hint="cs"/>
          <w:rtl/>
        </w:rPr>
        <w:t xml:space="preserve">יש </w:t>
      </w:r>
      <w:r>
        <w:rPr>
          <w:rtl/>
        </w:rPr>
        <w:t xml:space="preserve">שאלות </w:t>
      </w:r>
      <w:bookmarkStart w:id="6827" w:name="_ETM_Q8_541999"/>
      <w:bookmarkEnd w:id="6827"/>
      <w:r>
        <w:rPr>
          <w:rtl/>
        </w:rPr>
        <w:t>נוספות</w:t>
      </w:r>
      <w:r>
        <w:rPr>
          <w:rFonts w:hint="cs"/>
          <w:rtl/>
        </w:rPr>
        <w:t>,</w:t>
      </w:r>
      <w:r>
        <w:rPr>
          <w:rtl/>
        </w:rPr>
        <w:t xml:space="preserve"> </w:t>
      </w:r>
      <w:bookmarkStart w:id="6828" w:name="_ETM_Q8_542510"/>
      <w:bookmarkEnd w:id="6828"/>
      <w:r>
        <w:rPr>
          <w:rtl/>
        </w:rPr>
        <w:t>לחבר</w:t>
      </w:r>
      <w:r>
        <w:rPr>
          <w:rFonts w:hint="cs"/>
          <w:rtl/>
        </w:rPr>
        <w:t>י</w:t>
      </w:r>
      <w:r>
        <w:rPr>
          <w:rtl/>
        </w:rPr>
        <w:t xml:space="preserve"> </w:t>
      </w:r>
      <w:bookmarkStart w:id="6829" w:name="_ETM_Q8_542989"/>
      <w:bookmarkEnd w:id="6829"/>
      <w:r>
        <w:rPr>
          <w:rtl/>
        </w:rPr>
        <w:t xml:space="preserve">הכנסת </w:t>
      </w:r>
      <w:bookmarkStart w:id="6830" w:name="_ETM_Q8_543320"/>
      <w:bookmarkEnd w:id="6830"/>
      <w:r>
        <w:rPr>
          <w:rtl/>
        </w:rPr>
        <w:t xml:space="preserve">פנינה </w:t>
      </w:r>
      <w:bookmarkStart w:id="6831" w:name="_ETM_Q8_543529"/>
      <w:bookmarkEnd w:id="6831"/>
      <w:r>
        <w:rPr>
          <w:rtl/>
        </w:rPr>
        <w:t>תמנו</w:t>
      </w:r>
      <w:r>
        <w:rPr>
          <w:rFonts w:hint="cs"/>
          <w:rtl/>
        </w:rPr>
        <w:t xml:space="preserve"> </w:t>
      </w:r>
      <w:r>
        <w:rPr>
          <w:rtl/>
        </w:rPr>
        <w:t xml:space="preserve">שטה </w:t>
      </w:r>
      <w:bookmarkStart w:id="6832" w:name="_ETM_Q8_544189"/>
      <w:bookmarkEnd w:id="6832"/>
      <w:r>
        <w:rPr>
          <w:rtl/>
        </w:rPr>
        <w:t xml:space="preserve">וסימון </w:t>
      </w:r>
      <w:bookmarkStart w:id="6833" w:name="_ETM_Q8_544850"/>
      <w:bookmarkEnd w:id="6833"/>
      <w:r>
        <w:rPr>
          <w:rtl/>
        </w:rPr>
        <w:t>דוידסון</w:t>
      </w:r>
      <w:r>
        <w:rPr>
          <w:rFonts w:hint="cs"/>
          <w:rtl/>
        </w:rPr>
        <w:t>.</w:t>
      </w:r>
      <w:r>
        <w:rPr>
          <w:rtl/>
        </w:rPr>
        <w:t xml:space="preserve"> </w:t>
      </w:r>
      <w:bookmarkStart w:id="6834" w:name="_ETM_Q8_545299"/>
      <w:bookmarkEnd w:id="6834"/>
    </w:p>
    <w:p w:rsidR="00D239D8" w:rsidRDefault="00D239D8" w:rsidP="00F45194">
      <w:pPr>
        <w:rPr>
          <w:rtl/>
        </w:rPr>
      </w:pPr>
    </w:p>
    <w:p w:rsidR="00D239D8" w:rsidRDefault="00D239D8" w:rsidP="00F45194">
      <w:pPr>
        <w:pStyle w:val="-"/>
        <w:keepNext/>
        <w:rPr>
          <w:rtl/>
        </w:rPr>
      </w:pPr>
      <w:bookmarkStart w:id="6835" w:name="ET_speakercontinue_6453_12"/>
      <w:r w:rsidRPr="00A52CC8">
        <w:rPr>
          <w:rStyle w:val="TagStyle"/>
          <w:rtl/>
        </w:rPr>
        <w:t xml:space="preserve"> &lt;&lt; דובר_המשך &gt;&gt; </w:t>
      </w:r>
      <w:r>
        <w:rPr>
          <w:rtl/>
        </w:rPr>
        <w:t>שר האוצר בצלאל סמוטריץ':</w:t>
      </w:r>
      <w:r w:rsidRPr="00A52CC8">
        <w:rPr>
          <w:rStyle w:val="TagStyle"/>
          <w:rtl/>
        </w:rPr>
        <w:t xml:space="preserve"> &lt;&lt; דובר_המשך &gt;&gt;</w:t>
      </w:r>
      <w:r>
        <w:rPr>
          <w:rtl/>
        </w:rPr>
        <w:t xml:space="preserve">   </w:t>
      </w:r>
      <w:bookmarkEnd w:id="6835"/>
    </w:p>
    <w:p w:rsidR="00D239D8" w:rsidRDefault="00D239D8" w:rsidP="003F2F35">
      <w:pPr>
        <w:rPr>
          <w:rtl/>
        </w:rPr>
      </w:pPr>
    </w:p>
    <w:p w:rsidR="00D239D8" w:rsidRDefault="00D239D8" w:rsidP="00F45194">
      <w:pPr>
        <w:rPr>
          <w:rtl/>
        </w:rPr>
      </w:pPr>
      <w:r>
        <w:rPr>
          <w:rFonts w:hint="cs"/>
          <w:rtl/>
        </w:rPr>
        <w:t>שלום, היושב-ראש.</w:t>
      </w:r>
    </w:p>
    <w:p w:rsidR="00D239D8" w:rsidRDefault="00D239D8" w:rsidP="00F45194">
      <w:pPr>
        <w:rPr>
          <w:rtl/>
        </w:rPr>
      </w:pPr>
      <w:bookmarkStart w:id="6836" w:name="_ETM_Q8_542889"/>
      <w:bookmarkStart w:id="6837" w:name="_ETM_Q8_542982"/>
      <w:bookmarkEnd w:id="6836"/>
      <w:bookmarkEnd w:id="6837"/>
    </w:p>
    <w:p w:rsidR="00D239D8" w:rsidRDefault="00D239D8" w:rsidP="00F45194">
      <w:pPr>
        <w:pStyle w:val="af6"/>
        <w:keepNext/>
        <w:rPr>
          <w:rtl/>
        </w:rPr>
      </w:pPr>
      <w:bookmarkStart w:id="6838" w:name="ET_yor_6423_13"/>
      <w:r w:rsidRPr="00A52CC8">
        <w:rPr>
          <w:rStyle w:val="TagStyle"/>
          <w:rtl/>
        </w:rPr>
        <w:t xml:space="preserve"> &lt;&lt; יור &gt;&gt; </w:t>
      </w:r>
      <w:r>
        <w:rPr>
          <w:rtl/>
        </w:rPr>
        <w:t>היו"ר אמיר אוחנה:</w:t>
      </w:r>
      <w:r w:rsidRPr="00A52CC8">
        <w:rPr>
          <w:rStyle w:val="TagStyle"/>
          <w:rtl/>
        </w:rPr>
        <w:t xml:space="preserve"> &lt;&lt; יור &gt;&gt;</w:t>
      </w:r>
      <w:r>
        <w:rPr>
          <w:rtl/>
        </w:rPr>
        <w:t xml:space="preserve">   </w:t>
      </w:r>
      <w:bookmarkEnd w:id="6838"/>
    </w:p>
    <w:p w:rsidR="00D239D8" w:rsidRDefault="00D239D8" w:rsidP="003F2F35">
      <w:pPr>
        <w:rPr>
          <w:rtl/>
        </w:rPr>
      </w:pPr>
    </w:p>
    <w:p w:rsidR="00D239D8" w:rsidRDefault="00D239D8" w:rsidP="00F45194">
      <w:pPr>
        <w:rPr>
          <w:rtl/>
        </w:rPr>
      </w:pPr>
      <w:bookmarkStart w:id="6839" w:name="_ETM_Q8_544613"/>
      <w:bookmarkEnd w:id="6839"/>
      <w:r>
        <w:rPr>
          <w:rFonts w:hint="cs"/>
          <w:rtl/>
        </w:rPr>
        <w:t>שלום, השר.</w:t>
      </w:r>
    </w:p>
    <w:p w:rsidR="00D239D8" w:rsidRDefault="00D239D8" w:rsidP="00F45194">
      <w:pPr>
        <w:rPr>
          <w:rtl/>
        </w:rPr>
      </w:pPr>
      <w:bookmarkStart w:id="6840" w:name="_ETM_Q8_546324"/>
      <w:bookmarkStart w:id="6841" w:name="_ETM_Q8_546414"/>
      <w:bookmarkStart w:id="6842" w:name="_ETM_Q8_545109"/>
      <w:bookmarkEnd w:id="6840"/>
      <w:bookmarkEnd w:id="6841"/>
      <w:bookmarkEnd w:id="6842"/>
    </w:p>
    <w:p w:rsidR="00D239D8" w:rsidRDefault="00D239D8" w:rsidP="00F45194">
      <w:pPr>
        <w:pStyle w:val="a4"/>
        <w:keepNext/>
        <w:rPr>
          <w:rtl/>
        </w:rPr>
      </w:pPr>
      <w:bookmarkStart w:id="6843" w:name="ET_speaker_5115_14"/>
      <w:r w:rsidRPr="00A52CC8">
        <w:rPr>
          <w:rStyle w:val="TagStyle"/>
          <w:rtl/>
        </w:rPr>
        <w:t xml:space="preserve"> &lt;&lt; דובר &gt;&gt; </w:t>
      </w:r>
      <w:bookmarkStart w:id="6844" w:name="_Toc170988199"/>
      <w:bookmarkStart w:id="6845" w:name="_Toc170988695"/>
      <w:r>
        <w:rPr>
          <w:rtl/>
        </w:rPr>
        <w:t>פנינה תמנו (המחנה הממלכתי):</w:t>
      </w:r>
      <w:bookmarkEnd w:id="6844"/>
      <w:bookmarkEnd w:id="6845"/>
      <w:r w:rsidRPr="00A52CC8">
        <w:rPr>
          <w:rStyle w:val="TagStyle"/>
          <w:rtl/>
        </w:rPr>
        <w:t xml:space="preserve"> &lt;&lt; דובר &gt;&gt;</w:t>
      </w:r>
      <w:r>
        <w:rPr>
          <w:rtl/>
        </w:rPr>
        <w:t xml:space="preserve">   </w:t>
      </w:r>
      <w:bookmarkEnd w:id="6843"/>
    </w:p>
    <w:p w:rsidR="00D239D8" w:rsidRDefault="00D239D8" w:rsidP="003F2F35">
      <w:pPr>
        <w:rPr>
          <w:rtl/>
        </w:rPr>
      </w:pPr>
    </w:p>
    <w:p w:rsidR="00D239D8" w:rsidRDefault="00D239D8" w:rsidP="00F45194">
      <w:pPr>
        <w:rPr>
          <w:rtl/>
        </w:rPr>
      </w:pPr>
      <w:bookmarkStart w:id="6846" w:name="_ETM_Q8_546105"/>
      <w:bookmarkStart w:id="6847" w:name="_ETM_Q8_546186"/>
      <w:bookmarkStart w:id="6848" w:name="_ETM_Q8_546290"/>
      <w:bookmarkEnd w:id="6846"/>
      <w:bookmarkEnd w:id="6847"/>
      <w:bookmarkEnd w:id="6848"/>
      <w:r>
        <w:rPr>
          <w:rtl/>
        </w:rPr>
        <w:t xml:space="preserve">אדוני </w:t>
      </w:r>
      <w:bookmarkStart w:id="6849" w:name="_ETM_Q8_546680"/>
      <w:bookmarkEnd w:id="6849"/>
      <w:r>
        <w:rPr>
          <w:rtl/>
        </w:rPr>
        <w:t xml:space="preserve">שר </w:t>
      </w:r>
      <w:bookmarkStart w:id="6850" w:name="_ETM_Q8_546920"/>
      <w:bookmarkEnd w:id="6850"/>
      <w:r>
        <w:rPr>
          <w:rtl/>
        </w:rPr>
        <w:t>האוצר</w:t>
      </w:r>
      <w:r>
        <w:rPr>
          <w:rFonts w:hint="cs"/>
          <w:rtl/>
        </w:rPr>
        <w:t>,</w:t>
      </w:r>
      <w:r>
        <w:rPr>
          <w:rtl/>
        </w:rPr>
        <w:t xml:space="preserve"> </w:t>
      </w:r>
      <w:bookmarkStart w:id="6851" w:name="_ETM_Q8_548360"/>
      <w:bookmarkEnd w:id="6851"/>
      <w:r>
        <w:rPr>
          <w:rtl/>
        </w:rPr>
        <w:t xml:space="preserve">אנחנו </w:t>
      </w:r>
      <w:bookmarkStart w:id="6852" w:name="_ETM_Q8_548689"/>
      <w:bookmarkEnd w:id="6852"/>
      <w:r>
        <w:rPr>
          <w:rtl/>
        </w:rPr>
        <w:t xml:space="preserve">עוסקים </w:t>
      </w:r>
      <w:bookmarkStart w:id="6853" w:name="_ETM_Q8_548990"/>
      <w:bookmarkEnd w:id="6853"/>
      <w:r>
        <w:rPr>
          <w:rtl/>
        </w:rPr>
        <w:t xml:space="preserve">לאחרונה </w:t>
      </w:r>
      <w:bookmarkStart w:id="6854" w:name="_ETM_Q8_549589"/>
      <w:bookmarkEnd w:id="6854"/>
      <w:r>
        <w:rPr>
          <w:rtl/>
        </w:rPr>
        <w:t xml:space="preserve">באמת רבות </w:t>
      </w:r>
      <w:bookmarkStart w:id="6855" w:name="_ETM_Q8_549950"/>
      <w:bookmarkEnd w:id="6855"/>
      <w:r>
        <w:rPr>
          <w:rtl/>
        </w:rPr>
        <w:t xml:space="preserve">בנושא </w:t>
      </w:r>
      <w:bookmarkStart w:id="6856" w:name="_ETM_Q8_550369"/>
      <w:bookmarkStart w:id="6857" w:name="_ETM_Q8_551600"/>
      <w:bookmarkEnd w:id="6856"/>
      <w:bookmarkEnd w:id="6857"/>
      <w:r>
        <w:rPr>
          <w:rtl/>
        </w:rPr>
        <w:t>נש</w:t>
      </w:r>
      <w:r>
        <w:rPr>
          <w:rFonts w:hint="cs"/>
          <w:rtl/>
        </w:rPr>
        <w:t>ו</w:t>
      </w:r>
      <w:r>
        <w:rPr>
          <w:rtl/>
        </w:rPr>
        <w:t xml:space="preserve">ת </w:t>
      </w:r>
      <w:bookmarkStart w:id="6858" w:name="_ETM_Q8_551930"/>
      <w:bookmarkEnd w:id="6858"/>
      <w:r>
        <w:rPr>
          <w:rtl/>
        </w:rPr>
        <w:t xml:space="preserve">הנופלים </w:t>
      </w:r>
      <w:bookmarkStart w:id="6859" w:name="_ETM_Q8_552529"/>
      <w:bookmarkEnd w:id="6859"/>
      <w:r>
        <w:rPr>
          <w:rFonts w:hint="cs"/>
          <w:rtl/>
        </w:rPr>
        <w:t>ו</w:t>
      </w:r>
      <w:r>
        <w:rPr>
          <w:rtl/>
        </w:rPr>
        <w:t xml:space="preserve">גיבורי </w:t>
      </w:r>
      <w:bookmarkStart w:id="6860" w:name="_ETM_Q8_553100"/>
      <w:bookmarkEnd w:id="6860"/>
      <w:r>
        <w:rPr>
          <w:rtl/>
        </w:rPr>
        <w:t xml:space="preserve">ישראל </w:t>
      </w:r>
      <w:bookmarkStart w:id="6861" w:name="_ETM_Q8_553729"/>
      <w:bookmarkEnd w:id="6861"/>
      <w:r>
        <w:rPr>
          <w:rtl/>
        </w:rPr>
        <w:t xml:space="preserve">בוועדה </w:t>
      </w:r>
      <w:bookmarkStart w:id="6862" w:name="_ETM_Q8_554180"/>
      <w:bookmarkEnd w:id="6862"/>
      <w:r>
        <w:rPr>
          <w:rtl/>
        </w:rPr>
        <w:t xml:space="preserve">לקידום </w:t>
      </w:r>
      <w:bookmarkStart w:id="6863" w:name="_ETM_Q8_554540"/>
      <w:bookmarkEnd w:id="6863"/>
      <w:r>
        <w:rPr>
          <w:rtl/>
        </w:rPr>
        <w:t xml:space="preserve">מעמד </w:t>
      </w:r>
      <w:bookmarkStart w:id="6864" w:name="_ETM_Q8_554899"/>
      <w:bookmarkEnd w:id="6864"/>
      <w:r>
        <w:rPr>
          <w:rtl/>
        </w:rPr>
        <w:t>האישה</w:t>
      </w:r>
      <w:r>
        <w:rPr>
          <w:rFonts w:hint="cs"/>
          <w:rtl/>
        </w:rPr>
        <w:t>.</w:t>
      </w:r>
      <w:r>
        <w:rPr>
          <w:rtl/>
        </w:rPr>
        <w:t xml:space="preserve"> </w:t>
      </w:r>
      <w:bookmarkStart w:id="6865" w:name="_ETM_Q8_555829"/>
      <w:bookmarkEnd w:id="6865"/>
      <w:r>
        <w:rPr>
          <w:rtl/>
        </w:rPr>
        <w:t xml:space="preserve">יש </w:t>
      </w:r>
      <w:bookmarkStart w:id="6866" w:name="_ETM_Q8_556100"/>
      <w:bookmarkEnd w:id="6866"/>
      <w:r>
        <w:rPr>
          <w:rtl/>
        </w:rPr>
        <w:t xml:space="preserve">דברים </w:t>
      </w:r>
      <w:bookmarkStart w:id="6867" w:name="_ETM_Q8_556399"/>
      <w:bookmarkEnd w:id="6867"/>
      <w:r>
        <w:rPr>
          <w:rtl/>
        </w:rPr>
        <w:t xml:space="preserve">שהם </w:t>
      </w:r>
      <w:bookmarkStart w:id="6868" w:name="_ETM_Q8_556640"/>
      <w:bookmarkEnd w:id="6868"/>
      <w:r>
        <w:rPr>
          <w:rtl/>
        </w:rPr>
        <w:t>אקוטיים</w:t>
      </w:r>
      <w:r>
        <w:rPr>
          <w:rFonts w:hint="cs"/>
          <w:rtl/>
        </w:rPr>
        <w:t>,</w:t>
      </w:r>
      <w:r w:rsidRPr="00A52CC8">
        <w:rPr>
          <w:rtl/>
        </w:rPr>
        <w:t xml:space="preserve"> </w:t>
      </w:r>
      <w:r>
        <w:rPr>
          <w:rtl/>
        </w:rPr>
        <w:t>לדוגמה</w:t>
      </w:r>
      <w:r>
        <w:rPr>
          <w:rFonts w:hint="cs"/>
          <w:rtl/>
        </w:rPr>
        <w:t xml:space="preserve"> </w:t>
      </w:r>
      <w:r>
        <w:rPr>
          <w:rFonts w:hint="eastAsia"/>
          <w:rtl/>
        </w:rPr>
        <w:t>–</w:t>
      </w:r>
      <w:r>
        <w:rPr>
          <w:rtl/>
        </w:rPr>
        <w:t xml:space="preserve"> </w:t>
      </w:r>
      <w:bookmarkStart w:id="6869" w:name="_ETM_Q8_558020"/>
      <w:bookmarkEnd w:id="6869"/>
      <w:r>
        <w:rPr>
          <w:rtl/>
        </w:rPr>
        <w:t xml:space="preserve">ואני </w:t>
      </w:r>
      <w:bookmarkStart w:id="6870" w:name="_ETM_Q8_558200"/>
      <w:bookmarkEnd w:id="6870"/>
      <w:r>
        <w:rPr>
          <w:rtl/>
        </w:rPr>
        <w:t xml:space="preserve">מקווה </w:t>
      </w:r>
      <w:bookmarkStart w:id="6871" w:name="_ETM_Q8_558469"/>
      <w:bookmarkEnd w:id="6871"/>
      <w:r>
        <w:rPr>
          <w:rtl/>
        </w:rPr>
        <w:t xml:space="preserve">שאולי </w:t>
      </w:r>
      <w:bookmarkStart w:id="6872" w:name="_ETM_Q8_559189"/>
      <w:bookmarkEnd w:id="6872"/>
      <w:r>
        <w:rPr>
          <w:rtl/>
        </w:rPr>
        <w:t xml:space="preserve">פה </w:t>
      </w:r>
      <w:bookmarkStart w:id="6873" w:name="_ETM_Q8_559339"/>
      <w:bookmarkEnd w:id="6873"/>
      <w:r>
        <w:rPr>
          <w:rtl/>
        </w:rPr>
        <w:t xml:space="preserve">תביאו </w:t>
      </w:r>
      <w:bookmarkStart w:id="6874" w:name="_ETM_Q8_559610"/>
      <w:bookmarkEnd w:id="6874"/>
      <w:r>
        <w:rPr>
          <w:rtl/>
        </w:rPr>
        <w:t>פתרונות</w:t>
      </w:r>
      <w:r>
        <w:rPr>
          <w:rFonts w:hint="cs"/>
          <w:rtl/>
        </w:rPr>
        <w:t xml:space="preserve"> </w:t>
      </w:r>
      <w:r>
        <w:rPr>
          <w:rFonts w:hint="eastAsia"/>
          <w:rtl/>
        </w:rPr>
        <w:t>–</w:t>
      </w:r>
      <w:r>
        <w:rPr>
          <w:rtl/>
        </w:rPr>
        <w:t xml:space="preserve"> </w:t>
      </w:r>
      <w:bookmarkStart w:id="6875" w:name="_ETM_Q8_560400"/>
      <w:bookmarkEnd w:id="6875"/>
      <w:r>
        <w:rPr>
          <w:rtl/>
        </w:rPr>
        <w:t xml:space="preserve">סבסוד </w:t>
      </w:r>
      <w:bookmarkStart w:id="6876" w:name="_ETM_Q8_560940"/>
      <w:bookmarkEnd w:id="6876"/>
      <w:r>
        <w:rPr>
          <w:rtl/>
        </w:rPr>
        <w:t xml:space="preserve">קייטנות </w:t>
      </w:r>
      <w:bookmarkStart w:id="6877" w:name="_ETM_Q8_561600"/>
      <w:bookmarkEnd w:id="6877"/>
      <w:r>
        <w:rPr>
          <w:rtl/>
        </w:rPr>
        <w:t xml:space="preserve">של </w:t>
      </w:r>
      <w:bookmarkStart w:id="6878" w:name="_ETM_Q8_562140"/>
      <w:bookmarkEnd w:id="6878"/>
      <w:r>
        <w:rPr>
          <w:rtl/>
        </w:rPr>
        <w:t>הילדים</w:t>
      </w:r>
      <w:r>
        <w:rPr>
          <w:rFonts w:hint="cs"/>
          <w:rtl/>
        </w:rPr>
        <w:t>,</w:t>
      </w:r>
      <w:r>
        <w:rPr>
          <w:rtl/>
        </w:rPr>
        <w:t xml:space="preserve"> </w:t>
      </w:r>
      <w:bookmarkStart w:id="6879" w:name="_ETM_Q8_562800"/>
      <w:bookmarkEnd w:id="6879"/>
      <w:r>
        <w:rPr>
          <w:rtl/>
        </w:rPr>
        <w:t xml:space="preserve">אבל </w:t>
      </w:r>
      <w:bookmarkStart w:id="6880" w:name="_ETM_Q8_563040"/>
      <w:bookmarkEnd w:id="6880"/>
      <w:r>
        <w:rPr>
          <w:rtl/>
        </w:rPr>
        <w:t xml:space="preserve">לא </w:t>
      </w:r>
      <w:bookmarkStart w:id="6881" w:name="_ETM_Q8_563190"/>
      <w:bookmarkEnd w:id="6881"/>
      <w:r>
        <w:rPr>
          <w:rtl/>
        </w:rPr>
        <w:t>רק</w:t>
      </w:r>
      <w:r>
        <w:rPr>
          <w:rFonts w:hint="cs"/>
          <w:rtl/>
        </w:rPr>
        <w:t>.</w:t>
      </w:r>
      <w:r>
        <w:rPr>
          <w:rtl/>
        </w:rPr>
        <w:t xml:space="preserve"> </w:t>
      </w:r>
      <w:bookmarkStart w:id="6882" w:name="_ETM_Q8_563610"/>
      <w:bookmarkEnd w:id="6882"/>
      <w:r>
        <w:rPr>
          <w:rtl/>
        </w:rPr>
        <w:t xml:space="preserve">לגבי </w:t>
      </w:r>
      <w:bookmarkStart w:id="6883" w:name="_ETM_Q8_564089"/>
      <w:bookmarkEnd w:id="6883"/>
      <w:r>
        <w:rPr>
          <w:rFonts w:hint="cs"/>
          <w:rtl/>
        </w:rPr>
        <w:t>נש</w:t>
      </w:r>
      <w:r>
        <w:rPr>
          <w:rtl/>
        </w:rPr>
        <w:t xml:space="preserve">ות </w:t>
      </w:r>
      <w:bookmarkStart w:id="6884" w:name="_ETM_Q8_565200"/>
      <w:bookmarkEnd w:id="6884"/>
      <w:r>
        <w:rPr>
          <w:rtl/>
        </w:rPr>
        <w:t>הנופלים</w:t>
      </w:r>
      <w:r>
        <w:rPr>
          <w:rFonts w:hint="cs"/>
          <w:rtl/>
        </w:rPr>
        <w:t>,</w:t>
      </w:r>
      <w:r>
        <w:rPr>
          <w:rtl/>
        </w:rPr>
        <w:t xml:space="preserve"> </w:t>
      </w:r>
      <w:bookmarkStart w:id="6885" w:name="_ETM_Q8_566190"/>
      <w:bookmarkEnd w:id="6885"/>
      <w:r>
        <w:rPr>
          <w:rtl/>
        </w:rPr>
        <w:t>ה</w:t>
      </w:r>
      <w:r>
        <w:rPr>
          <w:rFonts w:hint="cs"/>
          <w:rtl/>
        </w:rPr>
        <w:t>ן</w:t>
      </w:r>
      <w:r>
        <w:rPr>
          <w:rtl/>
        </w:rPr>
        <w:t xml:space="preserve"> </w:t>
      </w:r>
      <w:bookmarkStart w:id="6886" w:name="_ETM_Q8_566580"/>
      <w:bookmarkEnd w:id="6886"/>
      <w:r>
        <w:rPr>
          <w:rtl/>
        </w:rPr>
        <w:t xml:space="preserve">לא </w:t>
      </w:r>
      <w:bookmarkStart w:id="6887" w:name="_ETM_Q8_566820"/>
      <w:bookmarkEnd w:id="6887"/>
      <w:r>
        <w:rPr>
          <w:rtl/>
        </w:rPr>
        <w:t xml:space="preserve">יוצאות </w:t>
      </w:r>
      <w:bookmarkStart w:id="6888" w:name="_ETM_Q8_567180"/>
      <w:bookmarkEnd w:id="6888"/>
      <w:r>
        <w:rPr>
          <w:rtl/>
        </w:rPr>
        <w:t>לעבוד</w:t>
      </w:r>
      <w:r>
        <w:rPr>
          <w:rFonts w:hint="cs"/>
          <w:rtl/>
        </w:rPr>
        <w:t>.</w:t>
      </w:r>
      <w:r>
        <w:rPr>
          <w:rtl/>
        </w:rPr>
        <w:t xml:space="preserve"> </w:t>
      </w:r>
      <w:bookmarkStart w:id="6889" w:name="_ETM_Q8_567839"/>
      <w:bookmarkEnd w:id="6889"/>
      <w:r>
        <w:rPr>
          <w:rtl/>
        </w:rPr>
        <w:t xml:space="preserve">צריך </w:t>
      </w:r>
      <w:bookmarkStart w:id="6890" w:name="_ETM_Q8_568410"/>
      <w:bookmarkEnd w:id="6890"/>
      <w:r>
        <w:rPr>
          <w:rtl/>
        </w:rPr>
        <w:t xml:space="preserve">לזכור </w:t>
      </w:r>
      <w:bookmarkStart w:id="6891" w:name="_ETM_Q8_568710"/>
      <w:bookmarkEnd w:id="6891"/>
      <w:r>
        <w:rPr>
          <w:rtl/>
        </w:rPr>
        <w:t xml:space="preserve">שאנחנו </w:t>
      </w:r>
      <w:bookmarkStart w:id="6892" w:name="_ETM_Q8_568950"/>
      <w:bookmarkEnd w:id="6892"/>
      <w:r>
        <w:rPr>
          <w:rtl/>
        </w:rPr>
        <w:t xml:space="preserve">בשנת </w:t>
      </w:r>
      <w:bookmarkStart w:id="6893" w:name="_ETM_Q8_569250"/>
      <w:bookmarkEnd w:id="6893"/>
      <w:r>
        <w:rPr>
          <w:rFonts w:hint="cs"/>
          <w:rtl/>
        </w:rPr>
        <w:t>2024</w:t>
      </w:r>
      <w:bookmarkStart w:id="6894" w:name="_ETM_Q8_570810"/>
      <w:bookmarkEnd w:id="6894"/>
      <w:r>
        <w:rPr>
          <w:rFonts w:hint="cs"/>
          <w:rtl/>
        </w:rPr>
        <w:t xml:space="preserve">. </w:t>
      </w:r>
      <w:bookmarkStart w:id="6895" w:name="_ETM_Q8_569793"/>
      <w:bookmarkEnd w:id="6895"/>
    </w:p>
    <w:p w:rsidR="00D239D8" w:rsidRDefault="00D239D8" w:rsidP="00F45194">
      <w:pPr>
        <w:rPr>
          <w:rtl/>
        </w:rPr>
      </w:pPr>
    </w:p>
    <w:p w:rsidR="00D239D8" w:rsidRDefault="00D239D8" w:rsidP="00F45194">
      <w:pPr>
        <w:rPr>
          <w:rtl/>
        </w:rPr>
      </w:pPr>
      <w:r>
        <w:rPr>
          <w:rtl/>
        </w:rPr>
        <w:t xml:space="preserve">האם </w:t>
      </w:r>
      <w:bookmarkStart w:id="6896" w:name="_ETM_Q8_571080"/>
      <w:bookmarkEnd w:id="6896"/>
      <w:r>
        <w:rPr>
          <w:rtl/>
        </w:rPr>
        <w:t xml:space="preserve">אתה </w:t>
      </w:r>
      <w:bookmarkStart w:id="6897" w:name="_ETM_Q8_571290"/>
      <w:bookmarkEnd w:id="6897"/>
      <w:r>
        <w:rPr>
          <w:rtl/>
        </w:rPr>
        <w:t xml:space="preserve">מתכוון </w:t>
      </w:r>
      <w:bookmarkStart w:id="6898" w:name="_ETM_Q8_571979"/>
      <w:bookmarkEnd w:id="6898"/>
      <w:r>
        <w:rPr>
          <w:rtl/>
        </w:rPr>
        <w:t xml:space="preserve">לסייע </w:t>
      </w:r>
      <w:bookmarkStart w:id="6899" w:name="_ETM_Q8_572520"/>
      <w:bookmarkEnd w:id="6899"/>
      <w:r>
        <w:rPr>
          <w:rtl/>
        </w:rPr>
        <w:t xml:space="preserve">להן </w:t>
      </w:r>
      <w:bookmarkStart w:id="6900" w:name="_ETM_Q8_572729"/>
      <w:bookmarkEnd w:id="6900"/>
      <w:r>
        <w:rPr>
          <w:rtl/>
        </w:rPr>
        <w:t xml:space="preserve">לקבל </w:t>
      </w:r>
      <w:bookmarkStart w:id="6901" w:name="_ETM_Q8_573120"/>
      <w:bookmarkEnd w:id="6901"/>
      <w:r>
        <w:rPr>
          <w:rtl/>
        </w:rPr>
        <w:t xml:space="preserve">אובדן </w:t>
      </w:r>
      <w:bookmarkStart w:id="6902" w:name="_ETM_Q8_573450"/>
      <w:bookmarkEnd w:id="6902"/>
      <w:r>
        <w:rPr>
          <w:rtl/>
        </w:rPr>
        <w:t>הכנסה</w:t>
      </w:r>
      <w:r>
        <w:rPr>
          <w:rFonts w:hint="cs"/>
          <w:rtl/>
        </w:rPr>
        <w:t>,</w:t>
      </w:r>
      <w:r>
        <w:rPr>
          <w:rtl/>
        </w:rPr>
        <w:t xml:space="preserve"> </w:t>
      </w:r>
      <w:bookmarkStart w:id="6903" w:name="_ETM_Q8_574440"/>
      <w:bookmarkEnd w:id="6903"/>
      <w:r>
        <w:rPr>
          <w:rtl/>
        </w:rPr>
        <w:t xml:space="preserve">כדי </w:t>
      </w:r>
      <w:bookmarkStart w:id="6904" w:name="_ETM_Q8_574830"/>
      <w:bookmarkEnd w:id="6904"/>
      <w:r>
        <w:rPr>
          <w:rtl/>
        </w:rPr>
        <w:t xml:space="preserve">שהן </w:t>
      </w:r>
      <w:bookmarkStart w:id="6905" w:name="_ETM_Q8_575640"/>
      <w:bookmarkEnd w:id="6905"/>
      <w:r>
        <w:rPr>
          <w:rtl/>
        </w:rPr>
        <w:t xml:space="preserve">לא </w:t>
      </w:r>
      <w:bookmarkStart w:id="6906" w:name="_ETM_Q8_575760"/>
      <w:bookmarkEnd w:id="6906"/>
      <w:r>
        <w:rPr>
          <w:rtl/>
        </w:rPr>
        <w:t xml:space="preserve">ייכנסו </w:t>
      </w:r>
      <w:bookmarkStart w:id="6907" w:name="_ETM_Q8_576119"/>
      <w:bookmarkEnd w:id="6907"/>
      <w:r>
        <w:rPr>
          <w:rtl/>
        </w:rPr>
        <w:t xml:space="preserve">למעגל </w:t>
      </w:r>
      <w:bookmarkStart w:id="6908" w:name="_ETM_Q8_576600"/>
      <w:bookmarkEnd w:id="6908"/>
      <w:r>
        <w:rPr>
          <w:rtl/>
        </w:rPr>
        <w:t xml:space="preserve">אבטלה </w:t>
      </w:r>
      <w:bookmarkStart w:id="6909" w:name="_ETM_Q8_576960"/>
      <w:bookmarkEnd w:id="6909"/>
      <w:r>
        <w:rPr>
          <w:rtl/>
        </w:rPr>
        <w:t xml:space="preserve">רק </w:t>
      </w:r>
      <w:bookmarkStart w:id="6910" w:name="_ETM_Q8_577110"/>
      <w:bookmarkEnd w:id="6910"/>
      <w:r>
        <w:rPr>
          <w:rtl/>
        </w:rPr>
        <w:t xml:space="preserve">בגלל </w:t>
      </w:r>
      <w:bookmarkStart w:id="6911" w:name="_ETM_Q8_577350"/>
      <w:bookmarkEnd w:id="6911"/>
      <w:r>
        <w:rPr>
          <w:rtl/>
        </w:rPr>
        <w:t>שז</w:t>
      </w:r>
      <w:r>
        <w:rPr>
          <w:rFonts w:hint="cs"/>
          <w:rtl/>
        </w:rPr>
        <w:t>ו</w:t>
      </w:r>
      <w:r>
        <w:rPr>
          <w:rtl/>
        </w:rPr>
        <w:t xml:space="preserve"> </w:t>
      </w:r>
      <w:bookmarkStart w:id="6912" w:name="_ETM_Q8_577589"/>
      <w:bookmarkEnd w:id="6912"/>
      <w:r>
        <w:rPr>
          <w:rtl/>
        </w:rPr>
        <w:t xml:space="preserve">תקופת </w:t>
      </w:r>
      <w:bookmarkStart w:id="6913" w:name="_ETM_Q8_577979"/>
      <w:bookmarkEnd w:id="6913"/>
      <w:r>
        <w:rPr>
          <w:rtl/>
        </w:rPr>
        <w:t>שיקום</w:t>
      </w:r>
      <w:r>
        <w:rPr>
          <w:rFonts w:hint="cs"/>
          <w:rtl/>
        </w:rPr>
        <w:t>?</w:t>
      </w:r>
      <w:r>
        <w:rPr>
          <w:rtl/>
        </w:rPr>
        <w:t xml:space="preserve"> </w:t>
      </w:r>
      <w:bookmarkStart w:id="6914" w:name="_ETM_Q8_578760"/>
      <w:bookmarkEnd w:id="6914"/>
      <w:r>
        <w:rPr>
          <w:rtl/>
        </w:rPr>
        <w:t xml:space="preserve">אני </w:t>
      </w:r>
      <w:bookmarkStart w:id="6915" w:name="_ETM_Q8_578970"/>
      <w:bookmarkEnd w:id="6915"/>
      <w:r>
        <w:rPr>
          <w:rtl/>
        </w:rPr>
        <w:t xml:space="preserve">יודעת </w:t>
      </w:r>
      <w:bookmarkStart w:id="6916" w:name="_ETM_Q8_579210"/>
      <w:bookmarkEnd w:id="6916"/>
      <w:r>
        <w:rPr>
          <w:rtl/>
        </w:rPr>
        <w:t>שה</w:t>
      </w:r>
      <w:r>
        <w:rPr>
          <w:rFonts w:hint="cs"/>
          <w:rtl/>
        </w:rPr>
        <w:t>ן</w:t>
      </w:r>
      <w:r>
        <w:rPr>
          <w:rtl/>
        </w:rPr>
        <w:t xml:space="preserve"> </w:t>
      </w:r>
      <w:bookmarkStart w:id="6917" w:name="_ETM_Q8_579360"/>
      <w:bookmarkEnd w:id="6917"/>
      <w:r>
        <w:rPr>
          <w:rtl/>
        </w:rPr>
        <w:t xml:space="preserve">נפגשו </w:t>
      </w:r>
      <w:bookmarkStart w:id="6918" w:name="_ETM_Q8_579869"/>
      <w:bookmarkEnd w:id="6918"/>
      <w:r>
        <w:rPr>
          <w:rtl/>
        </w:rPr>
        <w:t xml:space="preserve">איתך </w:t>
      </w:r>
      <w:bookmarkStart w:id="6919" w:name="_ETM_Q8_580260"/>
      <w:bookmarkEnd w:id="6919"/>
      <w:r>
        <w:rPr>
          <w:rtl/>
        </w:rPr>
        <w:t xml:space="preserve">וגם </w:t>
      </w:r>
      <w:bookmarkStart w:id="6920" w:name="_ETM_Q8_580680"/>
      <w:bookmarkEnd w:id="6920"/>
      <w:r>
        <w:rPr>
          <w:rtl/>
        </w:rPr>
        <w:t xml:space="preserve">אמרו </w:t>
      </w:r>
      <w:bookmarkStart w:id="6921" w:name="_ETM_Q8_580920"/>
      <w:bookmarkEnd w:id="6921"/>
      <w:r>
        <w:rPr>
          <w:rtl/>
        </w:rPr>
        <w:t xml:space="preserve">שאתה </w:t>
      </w:r>
      <w:bookmarkStart w:id="6922" w:name="_ETM_Q8_581490"/>
      <w:bookmarkEnd w:id="6922"/>
      <w:r>
        <w:rPr>
          <w:rtl/>
        </w:rPr>
        <w:t>ב</w:t>
      </w:r>
      <w:r>
        <w:rPr>
          <w:rFonts w:hint="cs"/>
          <w:rtl/>
        </w:rPr>
        <w:t>את</w:t>
      </w:r>
      <w:r>
        <w:rPr>
          <w:rtl/>
        </w:rPr>
        <w:t xml:space="preserve"> </w:t>
      </w:r>
      <w:bookmarkStart w:id="6923" w:name="_ETM_Q8_581729"/>
      <w:bookmarkStart w:id="6924" w:name="_ETM_Q8_581850"/>
      <w:bookmarkEnd w:id="6923"/>
      <w:bookmarkEnd w:id="6924"/>
      <w:r>
        <w:rPr>
          <w:rFonts w:hint="cs"/>
          <w:rtl/>
        </w:rPr>
        <w:t>ל</w:t>
      </w:r>
      <w:r>
        <w:rPr>
          <w:rtl/>
        </w:rPr>
        <w:t xml:space="preserve">זה </w:t>
      </w:r>
      <w:bookmarkStart w:id="6925" w:name="_ETM_Q8_582060"/>
      <w:bookmarkEnd w:id="6925"/>
      <w:r>
        <w:rPr>
          <w:rtl/>
        </w:rPr>
        <w:t xml:space="preserve">בלב </w:t>
      </w:r>
      <w:bookmarkStart w:id="6926" w:name="_ETM_Q8_582390"/>
      <w:bookmarkEnd w:id="6926"/>
      <w:r>
        <w:rPr>
          <w:rtl/>
        </w:rPr>
        <w:t>פתוח</w:t>
      </w:r>
      <w:r>
        <w:rPr>
          <w:rFonts w:hint="cs"/>
          <w:rtl/>
        </w:rPr>
        <w:t>.</w:t>
      </w:r>
      <w:bookmarkStart w:id="6927" w:name="_ETM_Q8_583329"/>
      <w:bookmarkEnd w:id="6927"/>
      <w:r>
        <w:rPr>
          <w:rtl/>
        </w:rPr>
        <w:t xml:space="preserve"> </w:t>
      </w:r>
      <w:bookmarkStart w:id="6928" w:name="_ETM_Q8_584259"/>
      <w:bookmarkEnd w:id="6928"/>
      <w:r>
        <w:rPr>
          <w:rtl/>
        </w:rPr>
        <w:t xml:space="preserve">האם </w:t>
      </w:r>
      <w:bookmarkStart w:id="6929" w:name="_ETM_Q8_584469"/>
      <w:bookmarkEnd w:id="6929"/>
      <w:r>
        <w:rPr>
          <w:rtl/>
        </w:rPr>
        <w:t xml:space="preserve">אתה </w:t>
      </w:r>
      <w:bookmarkStart w:id="6930" w:name="_ETM_Q8_584649"/>
      <w:bookmarkEnd w:id="6930"/>
      <w:r>
        <w:rPr>
          <w:rtl/>
        </w:rPr>
        <w:t xml:space="preserve">מתכוון </w:t>
      </w:r>
      <w:bookmarkStart w:id="6931" w:name="_ETM_Q8_584950"/>
      <w:bookmarkEnd w:id="6931"/>
      <w:r>
        <w:rPr>
          <w:rtl/>
        </w:rPr>
        <w:t xml:space="preserve">לפתור </w:t>
      </w:r>
      <w:bookmarkStart w:id="6932" w:name="_ETM_Q8_585189"/>
      <w:bookmarkEnd w:id="6932"/>
      <w:r>
        <w:rPr>
          <w:rtl/>
        </w:rPr>
        <w:t xml:space="preserve">את </w:t>
      </w:r>
      <w:bookmarkStart w:id="6933" w:name="_ETM_Q8_585279"/>
      <w:bookmarkEnd w:id="6933"/>
      <w:r>
        <w:rPr>
          <w:rtl/>
        </w:rPr>
        <w:t xml:space="preserve">זה </w:t>
      </w:r>
      <w:bookmarkStart w:id="6934" w:name="_ETM_Q8_585339"/>
      <w:bookmarkEnd w:id="6934"/>
      <w:r>
        <w:rPr>
          <w:rtl/>
        </w:rPr>
        <w:t xml:space="preserve">במהירות </w:t>
      </w:r>
      <w:bookmarkStart w:id="6935" w:name="_ETM_Q8_585789"/>
      <w:bookmarkEnd w:id="6935"/>
      <w:r>
        <w:rPr>
          <w:rtl/>
        </w:rPr>
        <w:t>האפשרית</w:t>
      </w:r>
      <w:r>
        <w:rPr>
          <w:rFonts w:hint="cs"/>
          <w:rtl/>
        </w:rPr>
        <w:t>?</w:t>
      </w:r>
      <w:r>
        <w:rPr>
          <w:rtl/>
        </w:rPr>
        <w:t xml:space="preserve"> </w:t>
      </w:r>
      <w:bookmarkStart w:id="6936" w:name="_ETM_Q8_586569"/>
      <w:bookmarkEnd w:id="6936"/>
    </w:p>
    <w:p w:rsidR="00D239D8" w:rsidRDefault="00D239D8" w:rsidP="00F45194">
      <w:pPr>
        <w:rPr>
          <w:rtl/>
        </w:rPr>
      </w:pPr>
      <w:bookmarkStart w:id="6937" w:name="_ETM_Q8_584050"/>
      <w:bookmarkStart w:id="6938" w:name="_ETM_Q8_584129"/>
      <w:bookmarkEnd w:id="6937"/>
      <w:bookmarkEnd w:id="6938"/>
    </w:p>
    <w:p w:rsidR="00D239D8" w:rsidRDefault="00D239D8" w:rsidP="00F45194">
      <w:pPr>
        <w:pStyle w:val="af6"/>
        <w:keepNext/>
        <w:rPr>
          <w:rtl/>
        </w:rPr>
      </w:pPr>
      <w:bookmarkStart w:id="6939" w:name="ET_yor_6423_15"/>
      <w:r w:rsidRPr="001D27B3">
        <w:rPr>
          <w:rStyle w:val="TagStyle"/>
          <w:rtl/>
        </w:rPr>
        <w:t xml:space="preserve"> &lt;&lt; יור &gt;&gt; </w:t>
      </w:r>
      <w:r>
        <w:rPr>
          <w:rtl/>
        </w:rPr>
        <w:t>היו"ר אמיר אוחנה:</w:t>
      </w:r>
      <w:r w:rsidRPr="001D27B3">
        <w:rPr>
          <w:rStyle w:val="TagStyle"/>
          <w:rtl/>
        </w:rPr>
        <w:t xml:space="preserve"> &lt;&lt; יור &gt;&gt;</w:t>
      </w:r>
      <w:r>
        <w:rPr>
          <w:rtl/>
        </w:rPr>
        <w:t xml:space="preserve">   </w:t>
      </w:r>
      <w:bookmarkEnd w:id="6939"/>
    </w:p>
    <w:p w:rsidR="00D239D8" w:rsidRPr="001D27B3" w:rsidRDefault="00D239D8" w:rsidP="00F45194">
      <w:pPr>
        <w:rPr>
          <w:rtl/>
        </w:rPr>
      </w:pPr>
      <w:bookmarkStart w:id="6940" w:name="_ETM_Q8_582995"/>
      <w:bookmarkEnd w:id="6940"/>
    </w:p>
    <w:p w:rsidR="00D239D8" w:rsidRDefault="00D239D8" w:rsidP="00F45194">
      <w:pPr>
        <w:rPr>
          <w:rtl/>
        </w:rPr>
      </w:pPr>
      <w:bookmarkStart w:id="6941" w:name="_ETM_Q8_584226"/>
      <w:bookmarkStart w:id="6942" w:name="_ETM_Q8_584294"/>
      <w:bookmarkEnd w:id="6941"/>
      <w:bookmarkEnd w:id="6942"/>
      <w:r>
        <w:rPr>
          <w:rtl/>
        </w:rPr>
        <w:t xml:space="preserve">עוד </w:t>
      </w:r>
      <w:bookmarkStart w:id="6943" w:name="_ETM_Q8_586749"/>
      <w:bookmarkEnd w:id="6943"/>
      <w:r>
        <w:rPr>
          <w:rtl/>
        </w:rPr>
        <w:t>רגע</w:t>
      </w:r>
      <w:r>
        <w:rPr>
          <w:rFonts w:hint="cs"/>
          <w:rtl/>
        </w:rPr>
        <w:t>.</w:t>
      </w:r>
      <w:r>
        <w:rPr>
          <w:rtl/>
        </w:rPr>
        <w:t xml:space="preserve"> </w:t>
      </w:r>
      <w:bookmarkStart w:id="6944" w:name="_ETM_Q8_587229"/>
      <w:bookmarkEnd w:id="6944"/>
      <w:r>
        <w:rPr>
          <w:rtl/>
        </w:rPr>
        <w:t xml:space="preserve">שאלה </w:t>
      </w:r>
      <w:bookmarkStart w:id="6945" w:name="_ETM_Q8_587529"/>
      <w:bookmarkEnd w:id="6945"/>
      <w:r>
        <w:rPr>
          <w:rtl/>
        </w:rPr>
        <w:t xml:space="preserve">נוספת </w:t>
      </w:r>
      <w:bookmarkStart w:id="6946" w:name="_ETM_Q8_587920"/>
      <w:bookmarkEnd w:id="6946"/>
      <w:r w:rsidR="00A606F4">
        <w:rPr>
          <w:rFonts w:hint="cs"/>
          <w:rtl/>
        </w:rPr>
        <w:t xml:space="preserve">– </w:t>
      </w:r>
      <w:r>
        <w:rPr>
          <w:rtl/>
        </w:rPr>
        <w:t xml:space="preserve">לחבר </w:t>
      </w:r>
      <w:bookmarkStart w:id="6947" w:name="_ETM_Q8_588279"/>
      <w:bookmarkStart w:id="6948" w:name="_ETM_Q8_588459"/>
      <w:bookmarkEnd w:id="6947"/>
      <w:bookmarkEnd w:id="6948"/>
      <w:r>
        <w:rPr>
          <w:rFonts w:hint="cs"/>
          <w:rtl/>
        </w:rPr>
        <w:t>הכנסת סימון</w:t>
      </w:r>
      <w:r>
        <w:rPr>
          <w:rtl/>
        </w:rPr>
        <w:t xml:space="preserve"> </w:t>
      </w:r>
      <w:bookmarkStart w:id="6949" w:name="_ETM_Q8_588759"/>
      <w:bookmarkEnd w:id="6949"/>
      <w:r>
        <w:rPr>
          <w:rtl/>
        </w:rPr>
        <w:t>דוידסון</w:t>
      </w:r>
      <w:r>
        <w:rPr>
          <w:rFonts w:hint="cs"/>
          <w:rtl/>
        </w:rPr>
        <w:t>,</w:t>
      </w:r>
      <w:r>
        <w:rPr>
          <w:rtl/>
        </w:rPr>
        <w:t xml:space="preserve"> </w:t>
      </w:r>
      <w:bookmarkStart w:id="6950" w:name="_ETM_Q8_590390"/>
      <w:bookmarkEnd w:id="6950"/>
      <w:r>
        <w:rPr>
          <w:rtl/>
        </w:rPr>
        <w:t>בבקשה</w:t>
      </w:r>
      <w:r>
        <w:rPr>
          <w:rFonts w:hint="cs"/>
          <w:rtl/>
        </w:rPr>
        <w:t>.</w:t>
      </w:r>
      <w:r>
        <w:rPr>
          <w:rtl/>
        </w:rPr>
        <w:t xml:space="preserve"> </w:t>
      </w:r>
      <w:bookmarkStart w:id="6951" w:name="_ETM_Q8_594619"/>
      <w:bookmarkEnd w:id="6951"/>
    </w:p>
    <w:p w:rsidR="00D239D8" w:rsidRDefault="00D239D8" w:rsidP="00F45194">
      <w:pPr>
        <w:rPr>
          <w:rtl/>
        </w:rPr>
      </w:pPr>
      <w:bookmarkStart w:id="6952" w:name="_ETM_Q8_591082"/>
      <w:bookmarkEnd w:id="6952"/>
    </w:p>
    <w:p w:rsidR="00D239D8" w:rsidRDefault="00D239D8" w:rsidP="00F45194">
      <w:pPr>
        <w:pStyle w:val="a4"/>
        <w:keepNext/>
        <w:rPr>
          <w:rtl/>
        </w:rPr>
      </w:pPr>
      <w:bookmarkStart w:id="6953" w:name="ET_speaker_6255_16"/>
      <w:r w:rsidRPr="001D27B3">
        <w:rPr>
          <w:rStyle w:val="TagStyle"/>
          <w:rtl/>
        </w:rPr>
        <w:t xml:space="preserve"> &lt;&lt; דובר &gt;&gt; </w:t>
      </w:r>
      <w:bookmarkStart w:id="6954" w:name="_Toc170988200"/>
      <w:bookmarkStart w:id="6955" w:name="_Toc170988696"/>
      <w:r>
        <w:rPr>
          <w:rtl/>
        </w:rPr>
        <w:t>סימון דוידסון (יש עתיד):</w:t>
      </w:r>
      <w:bookmarkEnd w:id="6954"/>
      <w:bookmarkEnd w:id="6955"/>
      <w:r w:rsidRPr="001D27B3">
        <w:rPr>
          <w:rStyle w:val="TagStyle"/>
          <w:rtl/>
        </w:rPr>
        <w:t xml:space="preserve"> &lt;&lt; דובר &gt;&gt;</w:t>
      </w:r>
      <w:r>
        <w:rPr>
          <w:rtl/>
        </w:rPr>
        <w:t xml:space="preserve">   </w:t>
      </w:r>
      <w:bookmarkEnd w:id="6953"/>
    </w:p>
    <w:p w:rsidR="00D239D8" w:rsidRDefault="00D239D8" w:rsidP="003F2F35">
      <w:pPr>
        <w:rPr>
          <w:rtl/>
        </w:rPr>
      </w:pPr>
    </w:p>
    <w:p w:rsidR="00D239D8" w:rsidRDefault="00D239D8" w:rsidP="002F703D">
      <w:pPr>
        <w:rPr>
          <w:rtl/>
        </w:rPr>
      </w:pPr>
      <w:bookmarkStart w:id="6956" w:name="_ETM_Q8_591794"/>
      <w:bookmarkStart w:id="6957" w:name="_ETM_Q8_591867"/>
      <w:bookmarkStart w:id="6958" w:name="_ETM_Q8_589121"/>
      <w:bookmarkEnd w:id="6956"/>
      <w:bookmarkEnd w:id="6957"/>
      <w:bookmarkEnd w:id="6958"/>
      <w:r>
        <w:rPr>
          <w:rtl/>
        </w:rPr>
        <w:t xml:space="preserve">תודה </w:t>
      </w:r>
      <w:bookmarkStart w:id="6959" w:name="_ETM_Q8_594860"/>
      <w:bookmarkEnd w:id="6959"/>
      <w:r>
        <w:rPr>
          <w:rtl/>
        </w:rPr>
        <w:t>רבה</w:t>
      </w:r>
      <w:r>
        <w:rPr>
          <w:rFonts w:hint="cs"/>
          <w:rtl/>
        </w:rPr>
        <w:t>,</w:t>
      </w:r>
      <w:r>
        <w:rPr>
          <w:rtl/>
        </w:rPr>
        <w:t xml:space="preserve"> </w:t>
      </w:r>
      <w:bookmarkStart w:id="6960" w:name="_ETM_Q8_595070"/>
      <w:bookmarkEnd w:id="6960"/>
      <w:r>
        <w:rPr>
          <w:rtl/>
        </w:rPr>
        <w:t xml:space="preserve">אדוני </w:t>
      </w:r>
      <w:bookmarkStart w:id="6961" w:name="_ETM_Q8_595279"/>
      <w:bookmarkEnd w:id="6961"/>
      <w:r>
        <w:rPr>
          <w:rtl/>
        </w:rPr>
        <w:t>היושב-ראש</w:t>
      </w:r>
      <w:r>
        <w:rPr>
          <w:rFonts w:hint="cs"/>
          <w:rtl/>
        </w:rPr>
        <w:t>.</w:t>
      </w:r>
      <w:r>
        <w:rPr>
          <w:rtl/>
        </w:rPr>
        <w:t xml:space="preserve"> </w:t>
      </w:r>
      <w:bookmarkStart w:id="6962" w:name="_ETM_Q8_595820"/>
      <w:bookmarkEnd w:id="6962"/>
      <w:r>
        <w:rPr>
          <w:rtl/>
        </w:rPr>
        <w:t xml:space="preserve">אדוני </w:t>
      </w:r>
      <w:bookmarkStart w:id="6963" w:name="_ETM_Q8_596149"/>
      <w:bookmarkEnd w:id="6963"/>
      <w:r>
        <w:rPr>
          <w:rtl/>
        </w:rPr>
        <w:t>השר</w:t>
      </w:r>
      <w:r>
        <w:rPr>
          <w:rFonts w:hint="cs"/>
          <w:rtl/>
        </w:rPr>
        <w:t>,</w:t>
      </w:r>
      <w:r>
        <w:rPr>
          <w:rtl/>
        </w:rPr>
        <w:t xml:space="preserve"> </w:t>
      </w:r>
      <w:bookmarkStart w:id="6964" w:name="_ETM_Q8_597210"/>
      <w:bookmarkEnd w:id="6964"/>
      <w:r>
        <w:rPr>
          <w:rtl/>
        </w:rPr>
        <w:t xml:space="preserve">דיברנו </w:t>
      </w:r>
      <w:bookmarkStart w:id="6965" w:name="_ETM_Q8_597540"/>
      <w:bookmarkEnd w:id="6965"/>
      <w:r>
        <w:rPr>
          <w:rtl/>
        </w:rPr>
        <w:t xml:space="preserve">פה </w:t>
      </w:r>
      <w:bookmarkStart w:id="6966" w:name="_ETM_Q8_597659"/>
      <w:bookmarkEnd w:id="6966"/>
      <w:r>
        <w:rPr>
          <w:rtl/>
        </w:rPr>
        <w:t xml:space="preserve">על </w:t>
      </w:r>
      <w:bookmarkStart w:id="6967" w:name="_ETM_Q8_597750"/>
      <w:bookmarkEnd w:id="6967"/>
      <w:r>
        <w:rPr>
          <w:rtl/>
        </w:rPr>
        <w:t xml:space="preserve">החברה </w:t>
      </w:r>
      <w:bookmarkStart w:id="6968" w:name="_ETM_Q8_598079"/>
      <w:bookmarkEnd w:id="6968"/>
      <w:r>
        <w:rPr>
          <w:rtl/>
        </w:rPr>
        <w:t>הדרוזית</w:t>
      </w:r>
      <w:r>
        <w:rPr>
          <w:rFonts w:hint="cs"/>
          <w:rtl/>
        </w:rPr>
        <w:t>.</w:t>
      </w:r>
      <w:r>
        <w:rPr>
          <w:rtl/>
        </w:rPr>
        <w:t xml:space="preserve"> </w:t>
      </w:r>
      <w:bookmarkStart w:id="6969" w:name="_ETM_Q8_599509"/>
      <w:bookmarkEnd w:id="6969"/>
      <w:r>
        <w:rPr>
          <w:rtl/>
        </w:rPr>
        <w:t xml:space="preserve">אתה </w:t>
      </w:r>
      <w:bookmarkStart w:id="6970" w:name="_ETM_Q8_599600"/>
      <w:bookmarkEnd w:id="6970"/>
      <w:r>
        <w:rPr>
          <w:rtl/>
        </w:rPr>
        <w:t>יודע</w:t>
      </w:r>
      <w:r>
        <w:rPr>
          <w:rFonts w:hint="cs"/>
          <w:rtl/>
        </w:rPr>
        <w:t>,</w:t>
      </w:r>
      <w:r>
        <w:rPr>
          <w:rtl/>
        </w:rPr>
        <w:t xml:space="preserve"> </w:t>
      </w:r>
      <w:bookmarkStart w:id="6971" w:name="_ETM_Q8_599839"/>
      <w:bookmarkEnd w:id="6971"/>
      <w:r>
        <w:rPr>
          <w:rtl/>
        </w:rPr>
        <w:t xml:space="preserve">אני </w:t>
      </w:r>
      <w:bookmarkStart w:id="6972" w:name="_ETM_Q8_600350"/>
      <w:bookmarkEnd w:id="6972"/>
      <w:r>
        <w:rPr>
          <w:rtl/>
        </w:rPr>
        <w:t xml:space="preserve">לא </w:t>
      </w:r>
      <w:bookmarkStart w:id="6973" w:name="_ETM_Q8_600649"/>
      <w:bookmarkEnd w:id="6973"/>
      <w:r>
        <w:rPr>
          <w:rtl/>
        </w:rPr>
        <w:t xml:space="preserve">חי </w:t>
      </w:r>
      <w:bookmarkStart w:id="6974" w:name="_ETM_Q8_600890"/>
      <w:bookmarkEnd w:id="6974"/>
      <w:r>
        <w:rPr>
          <w:rtl/>
        </w:rPr>
        <w:t>משמועות</w:t>
      </w:r>
      <w:r>
        <w:rPr>
          <w:rFonts w:hint="cs"/>
          <w:rtl/>
        </w:rPr>
        <w:t>.</w:t>
      </w:r>
      <w:r>
        <w:rPr>
          <w:rtl/>
        </w:rPr>
        <w:t xml:space="preserve"> </w:t>
      </w:r>
      <w:bookmarkStart w:id="6975" w:name="_ETM_Q8_602229"/>
      <w:bookmarkEnd w:id="6975"/>
      <w:r>
        <w:rPr>
          <w:rtl/>
        </w:rPr>
        <w:t xml:space="preserve">יצאתי </w:t>
      </w:r>
      <w:bookmarkStart w:id="6976" w:name="_ETM_Q8_603279"/>
      <w:bookmarkEnd w:id="6976"/>
      <w:r>
        <w:rPr>
          <w:rtl/>
        </w:rPr>
        <w:t xml:space="preserve">וביקרתי </w:t>
      </w:r>
      <w:bookmarkStart w:id="6977" w:name="_ETM_Q8_603880"/>
      <w:bookmarkEnd w:id="6977"/>
      <w:r>
        <w:rPr>
          <w:rtl/>
        </w:rPr>
        <w:t xml:space="preserve">בהרבה </w:t>
      </w:r>
      <w:bookmarkStart w:id="6978" w:name="_ETM_Q8_604270"/>
      <w:bookmarkEnd w:id="6978"/>
      <w:r>
        <w:rPr>
          <w:rtl/>
        </w:rPr>
        <w:t xml:space="preserve">מאוד </w:t>
      </w:r>
      <w:bookmarkStart w:id="6979" w:name="_ETM_Q8_604479"/>
      <w:bookmarkEnd w:id="6979"/>
      <w:r>
        <w:rPr>
          <w:rFonts w:hint="cs"/>
          <w:rtl/>
        </w:rPr>
        <w:t>י</w:t>
      </w:r>
      <w:r>
        <w:rPr>
          <w:rtl/>
        </w:rPr>
        <w:t xml:space="preserve">ישובים </w:t>
      </w:r>
      <w:bookmarkStart w:id="6980" w:name="_ETM_Q8_604869"/>
      <w:bookmarkEnd w:id="6980"/>
      <w:r>
        <w:rPr>
          <w:rtl/>
        </w:rPr>
        <w:t>ש</w:t>
      </w:r>
      <w:r>
        <w:rPr>
          <w:rFonts w:hint="cs"/>
          <w:rtl/>
        </w:rPr>
        <w:t xml:space="preserve">ל </w:t>
      </w:r>
      <w:r>
        <w:rPr>
          <w:rtl/>
        </w:rPr>
        <w:t xml:space="preserve">החברה </w:t>
      </w:r>
      <w:bookmarkStart w:id="6981" w:name="_ETM_Q8_605289"/>
      <w:bookmarkEnd w:id="6981"/>
      <w:r>
        <w:rPr>
          <w:rFonts w:hint="cs"/>
          <w:rtl/>
        </w:rPr>
        <w:t>ה</w:t>
      </w:r>
      <w:r>
        <w:rPr>
          <w:rtl/>
        </w:rPr>
        <w:t>דרוזית</w:t>
      </w:r>
      <w:r>
        <w:rPr>
          <w:rFonts w:hint="cs"/>
          <w:rtl/>
        </w:rPr>
        <w:t>.</w:t>
      </w:r>
      <w:r>
        <w:rPr>
          <w:rtl/>
        </w:rPr>
        <w:t xml:space="preserve"> </w:t>
      </w:r>
      <w:bookmarkStart w:id="6982" w:name="_ETM_Q8_606529"/>
      <w:bookmarkEnd w:id="6982"/>
      <w:r>
        <w:rPr>
          <w:rtl/>
        </w:rPr>
        <w:t xml:space="preserve">בהמשך </w:t>
      </w:r>
      <w:bookmarkStart w:id="6983" w:name="_ETM_Q8_607159"/>
      <w:bookmarkEnd w:id="6983"/>
      <w:r>
        <w:rPr>
          <w:rtl/>
        </w:rPr>
        <w:t xml:space="preserve">לדברים </w:t>
      </w:r>
      <w:bookmarkStart w:id="6984" w:name="_ETM_Q8_607549"/>
      <w:bookmarkEnd w:id="6984"/>
      <w:r>
        <w:rPr>
          <w:rtl/>
        </w:rPr>
        <w:t>שאמרת</w:t>
      </w:r>
      <w:r>
        <w:rPr>
          <w:rFonts w:hint="cs"/>
          <w:rtl/>
        </w:rPr>
        <w:t>,</w:t>
      </w:r>
      <w:r>
        <w:rPr>
          <w:rtl/>
        </w:rPr>
        <w:t xml:space="preserve"> </w:t>
      </w:r>
      <w:bookmarkStart w:id="6985" w:name="_ETM_Q8_608120"/>
      <w:bookmarkEnd w:id="6985"/>
      <w:r>
        <w:rPr>
          <w:rtl/>
        </w:rPr>
        <w:t xml:space="preserve">זרקת </w:t>
      </w:r>
      <w:bookmarkStart w:id="6986" w:name="_ETM_Q8_608629"/>
      <w:bookmarkEnd w:id="6986"/>
      <w:r>
        <w:rPr>
          <w:rtl/>
        </w:rPr>
        <w:t xml:space="preserve">באמצע </w:t>
      </w:r>
      <w:bookmarkStart w:id="6987" w:name="_ETM_Q8_609290"/>
      <w:bookmarkEnd w:id="6987"/>
      <w:r>
        <w:rPr>
          <w:rFonts w:hint="cs"/>
          <w:rtl/>
        </w:rPr>
        <w:t>את ה</w:t>
      </w:r>
      <w:r>
        <w:rPr>
          <w:rtl/>
        </w:rPr>
        <w:t xml:space="preserve">נושא </w:t>
      </w:r>
      <w:bookmarkStart w:id="6988" w:name="_ETM_Q8_609590"/>
      <w:bookmarkEnd w:id="6988"/>
      <w:r>
        <w:rPr>
          <w:rtl/>
        </w:rPr>
        <w:t xml:space="preserve">של </w:t>
      </w:r>
      <w:bookmarkStart w:id="6989" w:name="_ETM_Q8_609739"/>
      <w:bookmarkEnd w:id="6989"/>
      <w:r>
        <w:rPr>
          <w:rtl/>
        </w:rPr>
        <w:t xml:space="preserve">תרבות </w:t>
      </w:r>
      <w:bookmarkStart w:id="6990" w:name="_ETM_Q8_610099"/>
      <w:bookmarkEnd w:id="6990"/>
      <w:r>
        <w:rPr>
          <w:rtl/>
        </w:rPr>
        <w:t>וספורט</w:t>
      </w:r>
      <w:r>
        <w:rPr>
          <w:rFonts w:hint="cs"/>
          <w:rtl/>
        </w:rPr>
        <w:t>.</w:t>
      </w:r>
      <w:bookmarkStart w:id="6991" w:name="_ETM_Q8_611580"/>
      <w:bookmarkEnd w:id="6991"/>
      <w:r>
        <w:rPr>
          <w:rtl/>
        </w:rPr>
        <w:t xml:space="preserve"> </w:t>
      </w:r>
      <w:bookmarkStart w:id="6992" w:name="_ETM_Q8_612390"/>
      <w:bookmarkEnd w:id="6992"/>
      <w:r>
        <w:rPr>
          <w:rtl/>
        </w:rPr>
        <w:t xml:space="preserve">אין </w:t>
      </w:r>
      <w:bookmarkStart w:id="6993" w:name="_ETM_Q8_612540"/>
      <w:bookmarkEnd w:id="6993"/>
      <w:r>
        <w:rPr>
          <w:rtl/>
        </w:rPr>
        <w:t xml:space="preserve">חולק </w:t>
      </w:r>
      <w:bookmarkStart w:id="6994" w:name="_ETM_Q8_612900"/>
      <w:bookmarkEnd w:id="6994"/>
      <w:r>
        <w:rPr>
          <w:rtl/>
        </w:rPr>
        <w:t xml:space="preserve">על </w:t>
      </w:r>
      <w:bookmarkStart w:id="6995" w:name="_ETM_Q8_612990"/>
      <w:bookmarkEnd w:id="6995"/>
      <w:r>
        <w:rPr>
          <w:rtl/>
        </w:rPr>
        <w:t xml:space="preserve">מה </w:t>
      </w:r>
      <w:bookmarkStart w:id="6996" w:name="_ETM_Q8_613110"/>
      <w:bookmarkEnd w:id="6996"/>
      <w:r>
        <w:rPr>
          <w:rtl/>
        </w:rPr>
        <w:t xml:space="preserve">שאני </w:t>
      </w:r>
      <w:bookmarkStart w:id="6997" w:name="_ETM_Q8_613319"/>
      <w:bookmarkEnd w:id="6997"/>
      <w:r>
        <w:rPr>
          <w:rtl/>
        </w:rPr>
        <w:t xml:space="preserve">אגיד </w:t>
      </w:r>
      <w:bookmarkStart w:id="6998" w:name="_ETM_Q8_613530"/>
      <w:bookmarkEnd w:id="6998"/>
      <w:r>
        <w:rPr>
          <w:rtl/>
        </w:rPr>
        <w:t>עכשיו</w:t>
      </w:r>
      <w:bookmarkStart w:id="6999" w:name="_ETM_Q8_613890"/>
      <w:bookmarkEnd w:id="6999"/>
      <w:r>
        <w:rPr>
          <w:rFonts w:hint="cs"/>
          <w:rtl/>
        </w:rPr>
        <w:t xml:space="preserve">. </w:t>
      </w:r>
      <w:r>
        <w:rPr>
          <w:rtl/>
        </w:rPr>
        <w:t xml:space="preserve">הנושא </w:t>
      </w:r>
      <w:bookmarkStart w:id="7000" w:name="_ETM_Q8_614280"/>
      <w:bookmarkEnd w:id="7000"/>
      <w:r>
        <w:rPr>
          <w:rtl/>
        </w:rPr>
        <w:t xml:space="preserve">של </w:t>
      </w:r>
      <w:bookmarkStart w:id="7001" w:name="_ETM_Q8_614400"/>
      <w:bookmarkEnd w:id="7001"/>
      <w:r>
        <w:rPr>
          <w:rtl/>
        </w:rPr>
        <w:t xml:space="preserve">תרבות </w:t>
      </w:r>
      <w:bookmarkStart w:id="7002" w:name="_ETM_Q8_614790"/>
      <w:bookmarkEnd w:id="7002"/>
      <w:r>
        <w:rPr>
          <w:rtl/>
        </w:rPr>
        <w:t xml:space="preserve">וספורט </w:t>
      </w:r>
      <w:bookmarkStart w:id="7003" w:name="_ETM_Q8_615330"/>
      <w:bookmarkEnd w:id="7003"/>
      <w:r>
        <w:rPr>
          <w:rtl/>
        </w:rPr>
        <w:t xml:space="preserve">לילדים </w:t>
      </w:r>
      <w:bookmarkStart w:id="7004" w:name="_ETM_Q8_615810"/>
      <w:bookmarkEnd w:id="7004"/>
      <w:r>
        <w:rPr>
          <w:rtl/>
        </w:rPr>
        <w:t xml:space="preserve">ונוער </w:t>
      </w:r>
      <w:bookmarkStart w:id="7005" w:name="_ETM_Q8_616920"/>
      <w:bookmarkEnd w:id="7005"/>
      <w:r>
        <w:rPr>
          <w:rtl/>
        </w:rPr>
        <w:t>ה</w:t>
      </w:r>
      <w:r>
        <w:rPr>
          <w:rFonts w:hint="cs"/>
          <w:rtl/>
        </w:rPr>
        <w:t>וא</w:t>
      </w:r>
      <w:r>
        <w:rPr>
          <w:rtl/>
        </w:rPr>
        <w:t xml:space="preserve"> </w:t>
      </w:r>
      <w:bookmarkStart w:id="7006" w:name="_ETM_Q8_617099"/>
      <w:bookmarkEnd w:id="7006"/>
      <w:r>
        <w:rPr>
          <w:rtl/>
        </w:rPr>
        <w:t xml:space="preserve">דבר </w:t>
      </w:r>
      <w:bookmarkStart w:id="7007" w:name="_ETM_Q8_617430"/>
      <w:bookmarkEnd w:id="7007"/>
      <w:r>
        <w:rPr>
          <w:rtl/>
        </w:rPr>
        <w:t xml:space="preserve">שהוא </w:t>
      </w:r>
      <w:bookmarkStart w:id="7008" w:name="_ETM_Q8_617670"/>
      <w:bookmarkEnd w:id="7008"/>
      <w:r>
        <w:t>must</w:t>
      </w:r>
      <w:r>
        <w:rPr>
          <w:rFonts w:hint="cs"/>
          <w:rtl/>
        </w:rPr>
        <w:t>,</w:t>
      </w:r>
      <w:r>
        <w:rPr>
          <w:rtl/>
        </w:rPr>
        <w:t xml:space="preserve"> </w:t>
      </w:r>
      <w:bookmarkStart w:id="7009" w:name="_ETM_Q8_618390"/>
      <w:bookmarkEnd w:id="7009"/>
      <w:r>
        <w:rPr>
          <w:rtl/>
        </w:rPr>
        <w:t xml:space="preserve">הוא </w:t>
      </w:r>
      <w:bookmarkStart w:id="7010" w:name="_ETM_Q8_618599"/>
      <w:bookmarkEnd w:id="7010"/>
      <w:r>
        <w:rPr>
          <w:rtl/>
        </w:rPr>
        <w:t xml:space="preserve">לא </w:t>
      </w:r>
      <w:bookmarkStart w:id="7011" w:name="_ETM_Q8_618720"/>
      <w:bookmarkEnd w:id="7011"/>
      <w:r>
        <w:rPr>
          <w:rtl/>
        </w:rPr>
        <w:t>איז</w:t>
      </w:r>
      <w:r>
        <w:rPr>
          <w:rFonts w:hint="cs"/>
          <w:rtl/>
        </w:rPr>
        <w:t>ו</w:t>
      </w:r>
      <w:r>
        <w:rPr>
          <w:rtl/>
        </w:rPr>
        <w:t xml:space="preserve"> </w:t>
      </w:r>
      <w:bookmarkStart w:id="7012" w:name="_ETM_Q8_618930"/>
      <w:bookmarkEnd w:id="7012"/>
      <w:r>
        <w:rPr>
          <w:rtl/>
        </w:rPr>
        <w:t xml:space="preserve">טובה </w:t>
      </w:r>
      <w:bookmarkStart w:id="7013" w:name="_ETM_Q8_619290"/>
      <w:bookmarkEnd w:id="7013"/>
      <w:r>
        <w:rPr>
          <w:rtl/>
        </w:rPr>
        <w:t xml:space="preserve">שאנחנו </w:t>
      </w:r>
      <w:bookmarkStart w:id="7014" w:name="_ETM_Q8_619650"/>
      <w:bookmarkEnd w:id="7014"/>
      <w:r>
        <w:rPr>
          <w:rtl/>
        </w:rPr>
        <w:t xml:space="preserve">עושים </w:t>
      </w:r>
      <w:bookmarkStart w:id="7015" w:name="_ETM_Q8_619920"/>
      <w:bookmarkEnd w:id="7015"/>
      <w:r>
        <w:rPr>
          <w:rtl/>
        </w:rPr>
        <w:t>להם</w:t>
      </w:r>
      <w:r>
        <w:rPr>
          <w:rFonts w:hint="cs"/>
          <w:rtl/>
        </w:rPr>
        <w:t>.</w:t>
      </w:r>
      <w:r>
        <w:rPr>
          <w:rtl/>
        </w:rPr>
        <w:t xml:space="preserve"> </w:t>
      </w:r>
      <w:bookmarkStart w:id="7016" w:name="_ETM_Q8_620430"/>
      <w:bookmarkEnd w:id="7016"/>
    </w:p>
    <w:p w:rsidR="00D239D8" w:rsidRDefault="00D239D8" w:rsidP="00F45194">
      <w:pPr>
        <w:rPr>
          <w:rtl/>
        </w:rPr>
      </w:pPr>
    </w:p>
    <w:p w:rsidR="00D239D8" w:rsidRDefault="00D239D8" w:rsidP="00F45194">
      <w:pPr>
        <w:rPr>
          <w:rtl/>
        </w:rPr>
      </w:pPr>
      <w:r>
        <w:rPr>
          <w:rtl/>
        </w:rPr>
        <w:t xml:space="preserve">אני </w:t>
      </w:r>
      <w:bookmarkStart w:id="7017" w:name="_ETM_Q8_620790"/>
      <w:bookmarkEnd w:id="7017"/>
      <w:r>
        <w:rPr>
          <w:rtl/>
        </w:rPr>
        <w:t xml:space="preserve">מציע </w:t>
      </w:r>
      <w:bookmarkStart w:id="7018" w:name="_ETM_Q8_621150"/>
      <w:bookmarkEnd w:id="7018"/>
      <w:r>
        <w:rPr>
          <w:rtl/>
        </w:rPr>
        <w:t>לך</w:t>
      </w:r>
      <w:r>
        <w:rPr>
          <w:rFonts w:hint="cs"/>
          <w:rtl/>
        </w:rPr>
        <w:t>,</w:t>
      </w:r>
      <w:r>
        <w:rPr>
          <w:rtl/>
        </w:rPr>
        <w:t xml:space="preserve"> </w:t>
      </w:r>
      <w:bookmarkStart w:id="7019" w:name="_ETM_Q8_621360"/>
      <w:bookmarkEnd w:id="7019"/>
      <w:r>
        <w:rPr>
          <w:rtl/>
        </w:rPr>
        <w:t xml:space="preserve">אדוני </w:t>
      </w:r>
      <w:bookmarkStart w:id="7020" w:name="_ETM_Q8_621659"/>
      <w:bookmarkEnd w:id="7020"/>
      <w:r>
        <w:rPr>
          <w:rtl/>
        </w:rPr>
        <w:t>השר</w:t>
      </w:r>
      <w:r>
        <w:rPr>
          <w:rFonts w:hint="cs"/>
          <w:rtl/>
        </w:rPr>
        <w:t>,</w:t>
      </w:r>
      <w:r>
        <w:rPr>
          <w:rtl/>
        </w:rPr>
        <w:t xml:space="preserve"> </w:t>
      </w:r>
      <w:bookmarkStart w:id="7021" w:name="_ETM_Q8_622019"/>
      <w:bookmarkEnd w:id="7021"/>
      <w:r>
        <w:rPr>
          <w:rtl/>
        </w:rPr>
        <w:t xml:space="preserve">להגיע </w:t>
      </w:r>
      <w:bookmarkStart w:id="7022" w:name="_ETM_Q8_622379"/>
      <w:bookmarkEnd w:id="7022"/>
      <w:r>
        <w:rPr>
          <w:rtl/>
        </w:rPr>
        <w:t>ל</w:t>
      </w:r>
      <w:r>
        <w:rPr>
          <w:rFonts w:hint="cs"/>
          <w:rtl/>
        </w:rPr>
        <w:t>י</w:t>
      </w:r>
      <w:r>
        <w:rPr>
          <w:rtl/>
        </w:rPr>
        <w:t xml:space="preserve">ישוב </w:t>
      </w:r>
      <w:bookmarkStart w:id="7023" w:name="_ETM_Q8_622709"/>
      <w:bookmarkEnd w:id="7023"/>
      <w:r>
        <w:rPr>
          <w:rFonts w:hint="cs"/>
          <w:rtl/>
        </w:rPr>
        <w:t>חור</w:t>
      </w:r>
      <w:r>
        <w:rPr>
          <w:rtl/>
        </w:rPr>
        <w:t>פיש</w:t>
      </w:r>
      <w:r>
        <w:rPr>
          <w:rFonts w:hint="cs"/>
          <w:rtl/>
        </w:rPr>
        <w:t xml:space="preserve"> –</w:t>
      </w:r>
      <w:r>
        <w:rPr>
          <w:rtl/>
        </w:rPr>
        <w:t xml:space="preserve"> </w:t>
      </w:r>
      <w:bookmarkStart w:id="7024" w:name="_ETM_Q8_623640"/>
      <w:bookmarkEnd w:id="7024"/>
      <w:r>
        <w:rPr>
          <w:rtl/>
        </w:rPr>
        <w:t>7</w:t>
      </w:r>
      <w:r>
        <w:rPr>
          <w:rFonts w:hint="cs"/>
          <w:rtl/>
        </w:rPr>
        <w:t>,</w:t>
      </w:r>
      <w:r>
        <w:rPr>
          <w:rtl/>
        </w:rPr>
        <w:t xml:space="preserve">000 </w:t>
      </w:r>
      <w:bookmarkStart w:id="7025" w:name="_ETM_Q8_624420"/>
      <w:bookmarkEnd w:id="7025"/>
      <w:r>
        <w:rPr>
          <w:rtl/>
        </w:rPr>
        <w:t xml:space="preserve">תושבים </w:t>
      </w:r>
      <w:bookmarkStart w:id="7026" w:name="_ETM_Q8_624900"/>
      <w:bookmarkEnd w:id="7026"/>
      <w:r>
        <w:rPr>
          <w:rtl/>
        </w:rPr>
        <w:t>ב</w:t>
      </w:r>
      <w:r>
        <w:rPr>
          <w:rFonts w:hint="cs"/>
          <w:rtl/>
        </w:rPr>
        <w:t>י</w:t>
      </w:r>
      <w:r>
        <w:rPr>
          <w:rtl/>
        </w:rPr>
        <w:t xml:space="preserve">ישוב </w:t>
      </w:r>
      <w:bookmarkStart w:id="7027" w:name="_ETM_Q8_625290"/>
      <w:bookmarkEnd w:id="7027"/>
      <w:r>
        <w:rPr>
          <w:rtl/>
        </w:rPr>
        <w:t>הזה</w:t>
      </w:r>
      <w:r>
        <w:rPr>
          <w:rFonts w:hint="cs"/>
          <w:rtl/>
        </w:rPr>
        <w:t>.</w:t>
      </w:r>
      <w:r>
        <w:rPr>
          <w:rtl/>
        </w:rPr>
        <w:t xml:space="preserve"> </w:t>
      </w:r>
      <w:bookmarkStart w:id="7028" w:name="_ETM_Q8_626010"/>
      <w:bookmarkEnd w:id="7028"/>
      <w:r>
        <w:rPr>
          <w:rtl/>
        </w:rPr>
        <w:t xml:space="preserve">בכניסה </w:t>
      </w:r>
      <w:bookmarkStart w:id="7029" w:name="_ETM_Q8_626549"/>
      <w:bookmarkEnd w:id="7029"/>
      <w:r>
        <w:rPr>
          <w:rtl/>
        </w:rPr>
        <w:t>לי</w:t>
      </w:r>
      <w:r>
        <w:rPr>
          <w:rFonts w:hint="cs"/>
          <w:rtl/>
        </w:rPr>
        <w:t>י</w:t>
      </w:r>
      <w:r>
        <w:rPr>
          <w:rtl/>
        </w:rPr>
        <w:t xml:space="preserve">שוב </w:t>
      </w:r>
      <w:bookmarkStart w:id="7030" w:name="_ETM_Q8_627000"/>
      <w:bookmarkEnd w:id="7030"/>
      <w:r>
        <w:rPr>
          <w:rtl/>
        </w:rPr>
        <w:t xml:space="preserve">אתה </w:t>
      </w:r>
      <w:bookmarkStart w:id="7031" w:name="_ETM_Q8_627180"/>
      <w:bookmarkEnd w:id="7031"/>
      <w:r>
        <w:rPr>
          <w:rtl/>
        </w:rPr>
        <w:t xml:space="preserve">רואה </w:t>
      </w:r>
      <w:bookmarkStart w:id="7032" w:name="_ETM_Q8_627390"/>
      <w:bookmarkEnd w:id="7032"/>
      <w:r>
        <w:rPr>
          <w:rtl/>
        </w:rPr>
        <w:t xml:space="preserve">תמונות </w:t>
      </w:r>
      <w:bookmarkStart w:id="7033" w:name="_ETM_Q8_628290"/>
      <w:bookmarkEnd w:id="7033"/>
      <w:r>
        <w:rPr>
          <w:rtl/>
        </w:rPr>
        <w:t xml:space="preserve">של </w:t>
      </w:r>
      <w:bookmarkStart w:id="7034" w:name="_ETM_Q8_628530"/>
      <w:bookmarkEnd w:id="7034"/>
      <w:r>
        <w:rPr>
          <w:rtl/>
        </w:rPr>
        <w:t xml:space="preserve">חללי </w:t>
      </w:r>
      <w:bookmarkStart w:id="7035" w:name="_ETM_Q8_628950"/>
      <w:bookmarkEnd w:id="7035"/>
      <w:r>
        <w:rPr>
          <w:rtl/>
        </w:rPr>
        <w:t xml:space="preserve">צה"ל </w:t>
      </w:r>
      <w:bookmarkStart w:id="7036" w:name="_ETM_Q8_629860"/>
      <w:bookmarkEnd w:id="7036"/>
      <w:r>
        <w:rPr>
          <w:rtl/>
        </w:rPr>
        <w:t xml:space="preserve">שמסרו </w:t>
      </w:r>
      <w:bookmarkStart w:id="7037" w:name="_ETM_Q8_630340"/>
      <w:bookmarkEnd w:id="7037"/>
      <w:r>
        <w:rPr>
          <w:rtl/>
        </w:rPr>
        <w:t xml:space="preserve">נפשם </w:t>
      </w:r>
      <w:bookmarkStart w:id="7038" w:name="_ETM_Q8_630790"/>
      <w:bookmarkEnd w:id="7038"/>
      <w:r>
        <w:rPr>
          <w:rtl/>
        </w:rPr>
        <w:t xml:space="preserve">למען </w:t>
      </w:r>
      <w:bookmarkStart w:id="7039" w:name="_ETM_Q8_631060"/>
      <w:bookmarkEnd w:id="7039"/>
      <w:r>
        <w:rPr>
          <w:rtl/>
        </w:rPr>
        <w:t xml:space="preserve">מדינת </w:t>
      </w:r>
      <w:bookmarkStart w:id="7040" w:name="_ETM_Q8_631450"/>
      <w:bookmarkEnd w:id="7040"/>
      <w:r>
        <w:rPr>
          <w:rtl/>
        </w:rPr>
        <w:t>ישראל</w:t>
      </w:r>
      <w:r>
        <w:rPr>
          <w:rFonts w:hint="cs"/>
          <w:rtl/>
        </w:rPr>
        <w:t>,</w:t>
      </w:r>
      <w:r>
        <w:rPr>
          <w:rtl/>
        </w:rPr>
        <w:t xml:space="preserve"> </w:t>
      </w:r>
      <w:bookmarkStart w:id="7041" w:name="_ETM_Q8_632260"/>
      <w:bookmarkEnd w:id="7041"/>
      <w:r>
        <w:rPr>
          <w:rtl/>
        </w:rPr>
        <w:t>י</w:t>
      </w:r>
      <w:r>
        <w:rPr>
          <w:rFonts w:hint="cs"/>
          <w:rtl/>
        </w:rPr>
        <w:t>י</w:t>
      </w:r>
      <w:r>
        <w:rPr>
          <w:rtl/>
        </w:rPr>
        <w:t xml:space="preserve">שוב </w:t>
      </w:r>
      <w:bookmarkStart w:id="7042" w:name="_ETM_Q8_633099"/>
      <w:bookmarkEnd w:id="7042"/>
      <w:r>
        <w:rPr>
          <w:rtl/>
        </w:rPr>
        <w:t xml:space="preserve">שרוב </w:t>
      </w:r>
      <w:bookmarkStart w:id="7043" w:name="_ETM_Q8_633549"/>
      <w:bookmarkEnd w:id="7043"/>
      <w:r>
        <w:rPr>
          <w:rtl/>
        </w:rPr>
        <w:t xml:space="preserve">האנשים </w:t>
      </w:r>
      <w:bookmarkStart w:id="7044" w:name="_ETM_Q8_634209"/>
      <w:bookmarkEnd w:id="7044"/>
      <w:r>
        <w:rPr>
          <w:rFonts w:hint="cs"/>
          <w:rtl/>
        </w:rPr>
        <w:t xml:space="preserve">בו </w:t>
      </w:r>
      <w:r>
        <w:rPr>
          <w:rFonts w:hint="eastAsia"/>
          <w:rtl/>
        </w:rPr>
        <w:t>–</w:t>
      </w:r>
      <w:r>
        <w:rPr>
          <w:rtl/>
        </w:rPr>
        <w:t xml:space="preserve"> </w:t>
      </w:r>
      <w:bookmarkStart w:id="7045" w:name="_ETM_Q8_634480"/>
      <w:bookmarkEnd w:id="7045"/>
      <w:r>
        <w:rPr>
          <w:rtl/>
        </w:rPr>
        <w:t xml:space="preserve">אתה </w:t>
      </w:r>
      <w:bookmarkStart w:id="7046" w:name="_ETM_Q8_634599"/>
      <w:bookmarkEnd w:id="7046"/>
      <w:r>
        <w:rPr>
          <w:rtl/>
        </w:rPr>
        <w:t xml:space="preserve">יודע </w:t>
      </w:r>
      <w:bookmarkStart w:id="7047" w:name="_ETM_Q8_634810"/>
      <w:bookmarkEnd w:id="7047"/>
      <w:r>
        <w:rPr>
          <w:rtl/>
        </w:rPr>
        <w:t xml:space="preserve">את </w:t>
      </w:r>
      <w:bookmarkStart w:id="7048" w:name="_ETM_Q8_634900"/>
      <w:bookmarkEnd w:id="7048"/>
      <w:r>
        <w:rPr>
          <w:rtl/>
        </w:rPr>
        <w:t>זה</w:t>
      </w:r>
      <w:r>
        <w:rPr>
          <w:rFonts w:hint="cs"/>
          <w:rtl/>
        </w:rPr>
        <w:t xml:space="preserve"> </w:t>
      </w:r>
      <w:r>
        <w:rPr>
          <w:rFonts w:hint="eastAsia"/>
          <w:rtl/>
        </w:rPr>
        <w:t>–</w:t>
      </w:r>
      <w:r>
        <w:rPr>
          <w:rtl/>
        </w:rPr>
        <w:t xml:space="preserve"> </w:t>
      </w:r>
      <w:bookmarkStart w:id="7049" w:name="_ETM_Q8_635140"/>
      <w:bookmarkEnd w:id="7049"/>
      <w:r>
        <w:rPr>
          <w:rtl/>
        </w:rPr>
        <w:t xml:space="preserve">מתגייסים </w:t>
      </w:r>
      <w:bookmarkStart w:id="7050" w:name="_ETM_Q8_635620"/>
      <w:bookmarkEnd w:id="7050"/>
      <w:r>
        <w:rPr>
          <w:rtl/>
        </w:rPr>
        <w:t>לצבא</w:t>
      </w:r>
      <w:r>
        <w:rPr>
          <w:rFonts w:hint="cs"/>
          <w:rtl/>
        </w:rPr>
        <w:t>,</w:t>
      </w:r>
      <w:r>
        <w:rPr>
          <w:rtl/>
        </w:rPr>
        <w:t xml:space="preserve"> </w:t>
      </w:r>
      <w:bookmarkStart w:id="7051" w:name="_ETM_Q8_635980"/>
      <w:bookmarkEnd w:id="7051"/>
      <w:r>
        <w:rPr>
          <w:rtl/>
        </w:rPr>
        <w:t>לוחמים</w:t>
      </w:r>
      <w:r>
        <w:rPr>
          <w:rFonts w:hint="cs"/>
          <w:rtl/>
        </w:rPr>
        <w:t>,</w:t>
      </w:r>
      <w:r>
        <w:rPr>
          <w:rtl/>
        </w:rPr>
        <w:t xml:space="preserve"> </w:t>
      </w:r>
      <w:bookmarkStart w:id="7052" w:name="_ETM_Q8_637240"/>
      <w:bookmarkEnd w:id="7052"/>
      <w:r>
        <w:rPr>
          <w:rtl/>
        </w:rPr>
        <w:t xml:space="preserve">ואתה </w:t>
      </w:r>
      <w:bookmarkStart w:id="7053" w:name="_ETM_Q8_637450"/>
      <w:bookmarkEnd w:id="7053"/>
      <w:r>
        <w:rPr>
          <w:rtl/>
        </w:rPr>
        <w:t xml:space="preserve">יודע </w:t>
      </w:r>
      <w:bookmarkStart w:id="7054" w:name="_ETM_Q8_637600"/>
      <w:bookmarkEnd w:id="7054"/>
      <w:r>
        <w:rPr>
          <w:rtl/>
        </w:rPr>
        <w:t>מ</w:t>
      </w:r>
      <w:r>
        <w:rPr>
          <w:rFonts w:hint="cs"/>
          <w:rtl/>
        </w:rPr>
        <w:t xml:space="preserve">ה </w:t>
      </w:r>
      <w:r>
        <w:rPr>
          <w:rtl/>
        </w:rPr>
        <w:t xml:space="preserve">ראש </w:t>
      </w:r>
      <w:bookmarkStart w:id="7055" w:name="_ETM_Q8_637930"/>
      <w:bookmarkEnd w:id="7055"/>
      <w:r>
        <w:rPr>
          <w:rtl/>
        </w:rPr>
        <w:t xml:space="preserve">המועצה </w:t>
      </w:r>
      <w:bookmarkStart w:id="7056" w:name="_ETM_Q8_638290"/>
      <w:bookmarkEnd w:id="7056"/>
      <w:r>
        <w:rPr>
          <w:rtl/>
        </w:rPr>
        <w:t xml:space="preserve">אומר </w:t>
      </w:r>
      <w:bookmarkStart w:id="7057" w:name="_ETM_Q8_638500"/>
      <w:bookmarkEnd w:id="7057"/>
      <w:r>
        <w:rPr>
          <w:rtl/>
        </w:rPr>
        <w:t xml:space="preserve">לי </w:t>
      </w:r>
      <w:bookmarkStart w:id="7058" w:name="_ETM_Q8_638590"/>
      <w:bookmarkEnd w:id="7058"/>
      <w:r>
        <w:rPr>
          <w:rtl/>
        </w:rPr>
        <w:t xml:space="preserve">באמצע </w:t>
      </w:r>
      <w:bookmarkStart w:id="7059" w:name="_ETM_Q8_638920"/>
      <w:bookmarkEnd w:id="7059"/>
      <w:r>
        <w:rPr>
          <w:rFonts w:hint="cs"/>
          <w:rtl/>
        </w:rPr>
        <w:t>ה</w:t>
      </w:r>
      <w:r>
        <w:rPr>
          <w:rtl/>
        </w:rPr>
        <w:t>שיחה</w:t>
      </w:r>
      <w:r>
        <w:rPr>
          <w:rFonts w:hint="cs"/>
          <w:rtl/>
        </w:rPr>
        <w:t>?</w:t>
      </w:r>
      <w:r>
        <w:rPr>
          <w:rtl/>
        </w:rPr>
        <w:t xml:space="preserve"> </w:t>
      </w:r>
      <w:bookmarkStart w:id="7060" w:name="_ETM_Q8_639730"/>
      <w:bookmarkEnd w:id="7060"/>
      <w:r>
        <w:rPr>
          <w:rtl/>
        </w:rPr>
        <w:t>שא</w:t>
      </w:r>
      <w:bookmarkStart w:id="7061" w:name="_ETM_Q8_640180"/>
      <w:bookmarkEnd w:id="7061"/>
      <w:r>
        <w:rPr>
          <w:rFonts w:hint="cs"/>
          <w:rtl/>
        </w:rPr>
        <w:t>ין</w:t>
      </w:r>
      <w:r>
        <w:rPr>
          <w:rtl/>
        </w:rPr>
        <w:t xml:space="preserve"> </w:t>
      </w:r>
      <w:bookmarkStart w:id="7062" w:name="_ETM_Q8_640450"/>
      <w:bookmarkEnd w:id="7062"/>
      <w:r>
        <w:rPr>
          <w:rtl/>
        </w:rPr>
        <w:t xml:space="preserve">לילדים </w:t>
      </w:r>
      <w:bookmarkStart w:id="7063" w:name="_ETM_Q8_640990"/>
      <w:bookmarkEnd w:id="7063"/>
      <w:r>
        <w:rPr>
          <w:rtl/>
        </w:rPr>
        <w:t xml:space="preserve">אפילו </w:t>
      </w:r>
      <w:bookmarkStart w:id="7064" w:name="_ETM_Q8_641260"/>
      <w:bookmarkEnd w:id="7064"/>
      <w:r>
        <w:rPr>
          <w:rtl/>
        </w:rPr>
        <w:t xml:space="preserve">מגרש </w:t>
      </w:r>
      <w:bookmarkStart w:id="7065" w:name="_ETM_Q8_641710"/>
      <w:bookmarkEnd w:id="7065"/>
      <w:r>
        <w:rPr>
          <w:rtl/>
        </w:rPr>
        <w:t xml:space="preserve">קטן </w:t>
      </w:r>
      <w:bookmarkStart w:id="7066" w:name="_ETM_Q8_642040"/>
      <w:bookmarkEnd w:id="7066"/>
      <w:r>
        <w:rPr>
          <w:rtl/>
        </w:rPr>
        <w:t xml:space="preserve">לשחק </w:t>
      </w:r>
      <w:bookmarkStart w:id="7067" w:name="_ETM_Q8_642520"/>
      <w:bookmarkEnd w:id="7067"/>
      <w:r>
        <w:rPr>
          <w:rtl/>
        </w:rPr>
        <w:t>בו</w:t>
      </w:r>
      <w:r>
        <w:rPr>
          <w:rFonts w:hint="cs"/>
          <w:rtl/>
        </w:rPr>
        <w:t>.</w:t>
      </w:r>
      <w:r>
        <w:rPr>
          <w:rtl/>
        </w:rPr>
        <w:t xml:space="preserve"> </w:t>
      </w:r>
      <w:bookmarkStart w:id="7068" w:name="_ETM_Q8_643200"/>
      <w:bookmarkEnd w:id="7068"/>
      <w:r>
        <w:rPr>
          <w:rtl/>
        </w:rPr>
        <w:t xml:space="preserve">אין </w:t>
      </w:r>
      <w:bookmarkStart w:id="7069" w:name="_ETM_Q8_643439"/>
      <w:bookmarkEnd w:id="7069"/>
      <w:r>
        <w:rPr>
          <w:rtl/>
        </w:rPr>
        <w:t xml:space="preserve">מגרש </w:t>
      </w:r>
      <w:bookmarkStart w:id="7070" w:name="_ETM_Q8_643980"/>
      <w:bookmarkEnd w:id="7070"/>
      <w:r>
        <w:rPr>
          <w:rtl/>
        </w:rPr>
        <w:t xml:space="preserve">כדורגל </w:t>
      </w:r>
      <w:bookmarkStart w:id="7071" w:name="_ETM_Q8_644670"/>
      <w:bookmarkEnd w:id="7071"/>
      <w:r>
        <w:rPr>
          <w:rtl/>
        </w:rPr>
        <w:t xml:space="preserve">או </w:t>
      </w:r>
      <w:bookmarkStart w:id="7072" w:name="_ETM_Q8_644760"/>
      <w:bookmarkEnd w:id="7072"/>
      <w:r>
        <w:rPr>
          <w:rtl/>
        </w:rPr>
        <w:t xml:space="preserve">מגרש </w:t>
      </w:r>
      <w:bookmarkStart w:id="7073" w:name="_ETM_Q8_645090"/>
      <w:bookmarkEnd w:id="7073"/>
      <w:r>
        <w:rPr>
          <w:rtl/>
        </w:rPr>
        <w:t xml:space="preserve">כדורסל </w:t>
      </w:r>
      <w:bookmarkStart w:id="7074" w:name="_ETM_Q8_646110"/>
      <w:bookmarkEnd w:id="7074"/>
      <w:r>
        <w:rPr>
          <w:rtl/>
        </w:rPr>
        <w:t>ב</w:t>
      </w:r>
      <w:r>
        <w:rPr>
          <w:rFonts w:hint="cs"/>
          <w:rtl/>
        </w:rPr>
        <w:t>י</w:t>
      </w:r>
      <w:r>
        <w:rPr>
          <w:rtl/>
        </w:rPr>
        <w:t>ישוב</w:t>
      </w:r>
      <w:r w:rsidRPr="00AB0777">
        <w:rPr>
          <w:rtl/>
        </w:rPr>
        <w:t xml:space="preserve"> </w:t>
      </w:r>
      <w:r>
        <w:rPr>
          <w:rtl/>
        </w:rPr>
        <w:t xml:space="preserve">של </w:t>
      </w:r>
      <w:bookmarkStart w:id="7075" w:name="_ETM_Q8_646829"/>
      <w:bookmarkEnd w:id="7075"/>
      <w:r>
        <w:rPr>
          <w:rFonts w:hint="cs"/>
          <w:rtl/>
        </w:rPr>
        <w:t>7,000</w:t>
      </w:r>
      <w:r>
        <w:rPr>
          <w:rtl/>
        </w:rPr>
        <w:t xml:space="preserve"> </w:t>
      </w:r>
      <w:bookmarkStart w:id="7076" w:name="_ETM_Q8_647909"/>
      <w:bookmarkEnd w:id="7076"/>
      <w:r>
        <w:rPr>
          <w:rtl/>
        </w:rPr>
        <w:t>תושבים</w:t>
      </w:r>
      <w:r>
        <w:rPr>
          <w:rFonts w:hint="cs"/>
          <w:rtl/>
        </w:rPr>
        <w:t>,</w:t>
      </w:r>
      <w:r>
        <w:rPr>
          <w:rtl/>
        </w:rPr>
        <w:t xml:space="preserve"> </w:t>
      </w:r>
      <w:bookmarkStart w:id="7077" w:name="_ETM_Q8_648959"/>
      <w:bookmarkEnd w:id="7077"/>
      <w:r>
        <w:rPr>
          <w:rtl/>
        </w:rPr>
        <w:t xml:space="preserve">שאין </w:t>
      </w:r>
      <w:bookmarkStart w:id="7078" w:name="_ETM_Q8_649709"/>
      <w:bookmarkEnd w:id="7078"/>
      <w:r>
        <w:rPr>
          <w:rtl/>
        </w:rPr>
        <w:t xml:space="preserve">חולק </w:t>
      </w:r>
      <w:bookmarkStart w:id="7079" w:name="_ETM_Q8_650159"/>
      <w:bookmarkEnd w:id="7079"/>
      <w:r>
        <w:rPr>
          <w:rtl/>
        </w:rPr>
        <w:t xml:space="preserve">על </w:t>
      </w:r>
      <w:bookmarkStart w:id="7080" w:name="_ETM_Q8_650250"/>
      <w:bookmarkEnd w:id="7080"/>
      <w:r>
        <w:rPr>
          <w:rtl/>
        </w:rPr>
        <w:t xml:space="preserve">זה </w:t>
      </w:r>
      <w:bookmarkStart w:id="7081" w:name="_ETM_Q8_650430"/>
      <w:bookmarkEnd w:id="7081"/>
      <w:r>
        <w:rPr>
          <w:rtl/>
        </w:rPr>
        <w:t xml:space="preserve">שהם </w:t>
      </w:r>
      <w:bookmarkStart w:id="7082" w:name="_ETM_Q8_651180"/>
      <w:bookmarkEnd w:id="7082"/>
      <w:r>
        <w:rPr>
          <w:rtl/>
        </w:rPr>
        <w:t xml:space="preserve">לפעמים </w:t>
      </w:r>
      <w:bookmarkStart w:id="7083" w:name="_ETM_Q8_651570"/>
      <w:bookmarkEnd w:id="7083"/>
      <w:r>
        <w:rPr>
          <w:rtl/>
        </w:rPr>
        <w:t xml:space="preserve">יותר </w:t>
      </w:r>
      <w:bookmarkStart w:id="7084" w:name="_ETM_Q8_651810"/>
      <w:bookmarkEnd w:id="7084"/>
      <w:r>
        <w:rPr>
          <w:rtl/>
        </w:rPr>
        <w:t>ציוני</w:t>
      </w:r>
      <w:r>
        <w:rPr>
          <w:rFonts w:hint="cs"/>
          <w:rtl/>
        </w:rPr>
        <w:t>ם</w:t>
      </w:r>
      <w:r>
        <w:rPr>
          <w:rtl/>
        </w:rPr>
        <w:t xml:space="preserve"> </w:t>
      </w:r>
      <w:bookmarkStart w:id="7085" w:name="_ETM_Q8_652170"/>
      <w:bookmarkEnd w:id="7085"/>
      <w:r>
        <w:rPr>
          <w:rtl/>
        </w:rPr>
        <w:t>מאיתנו</w:t>
      </w:r>
      <w:r>
        <w:rPr>
          <w:rFonts w:hint="cs"/>
          <w:rtl/>
        </w:rPr>
        <w:t>.</w:t>
      </w:r>
      <w:r>
        <w:rPr>
          <w:rtl/>
        </w:rPr>
        <w:t xml:space="preserve"> </w:t>
      </w:r>
      <w:bookmarkStart w:id="7086" w:name="_ETM_Q8_653210"/>
      <w:bookmarkEnd w:id="7086"/>
      <w:r>
        <w:rPr>
          <w:rtl/>
        </w:rPr>
        <w:t xml:space="preserve">אז </w:t>
      </w:r>
      <w:bookmarkStart w:id="7087" w:name="_ETM_Q8_653390"/>
      <w:bookmarkEnd w:id="7087"/>
      <w:r>
        <w:rPr>
          <w:rtl/>
        </w:rPr>
        <w:t xml:space="preserve">אני </w:t>
      </w:r>
      <w:bookmarkStart w:id="7088" w:name="_ETM_Q8_653540"/>
      <w:bookmarkEnd w:id="7088"/>
      <w:r>
        <w:rPr>
          <w:rtl/>
        </w:rPr>
        <w:t xml:space="preserve">שואל </w:t>
      </w:r>
      <w:bookmarkStart w:id="7089" w:name="_ETM_Q8_653810"/>
      <w:bookmarkEnd w:id="7089"/>
      <w:r>
        <w:rPr>
          <w:rtl/>
        </w:rPr>
        <w:t xml:space="preserve">את </w:t>
      </w:r>
      <w:bookmarkStart w:id="7090" w:name="_ETM_Q8_653870"/>
      <w:bookmarkEnd w:id="7090"/>
      <w:r>
        <w:rPr>
          <w:rtl/>
        </w:rPr>
        <w:t>המדינה</w:t>
      </w:r>
      <w:r>
        <w:rPr>
          <w:rFonts w:hint="cs"/>
          <w:rtl/>
        </w:rPr>
        <w:t>,</w:t>
      </w:r>
      <w:r>
        <w:rPr>
          <w:rtl/>
        </w:rPr>
        <w:t xml:space="preserve"> </w:t>
      </w:r>
      <w:bookmarkStart w:id="7091" w:name="_ETM_Q8_654380"/>
      <w:bookmarkEnd w:id="7091"/>
      <w:r>
        <w:rPr>
          <w:rtl/>
        </w:rPr>
        <w:t xml:space="preserve">שואל </w:t>
      </w:r>
      <w:bookmarkStart w:id="7092" w:name="_ETM_Q8_654620"/>
      <w:bookmarkEnd w:id="7092"/>
      <w:r>
        <w:rPr>
          <w:rtl/>
        </w:rPr>
        <w:t>אותך</w:t>
      </w:r>
      <w:r>
        <w:rPr>
          <w:rFonts w:hint="cs"/>
          <w:rtl/>
        </w:rPr>
        <w:t>,</w:t>
      </w:r>
      <w:r>
        <w:rPr>
          <w:rtl/>
        </w:rPr>
        <w:t xml:space="preserve"> </w:t>
      </w:r>
      <w:bookmarkStart w:id="7093" w:name="_ETM_Q8_654860"/>
      <w:bookmarkEnd w:id="7093"/>
      <w:r>
        <w:rPr>
          <w:rtl/>
        </w:rPr>
        <w:t xml:space="preserve">אדוני </w:t>
      </w:r>
      <w:bookmarkStart w:id="7094" w:name="_ETM_Q8_655130"/>
      <w:bookmarkEnd w:id="7094"/>
      <w:r>
        <w:rPr>
          <w:rtl/>
        </w:rPr>
        <w:t>השר</w:t>
      </w:r>
      <w:r>
        <w:rPr>
          <w:rFonts w:hint="cs"/>
          <w:rtl/>
        </w:rPr>
        <w:t xml:space="preserve"> </w:t>
      </w:r>
      <w:r w:rsidR="0085413A">
        <w:rPr>
          <w:rFonts w:hint="cs"/>
          <w:rtl/>
        </w:rPr>
        <w:t>– – –</w:t>
      </w:r>
      <w:r>
        <w:rPr>
          <w:rtl/>
        </w:rPr>
        <w:t xml:space="preserve"> </w:t>
      </w:r>
      <w:bookmarkStart w:id="7095" w:name="_ETM_Q8_655790"/>
      <w:bookmarkEnd w:id="7095"/>
    </w:p>
    <w:p w:rsidR="00D239D8" w:rsidRDefault="00D239D8" w:rsidP="00F45194">
      <w:pPr>
        <w:rPr>
          <w:rtl/>
        </w:rPr>
      </w:pPr>
      <w:bookmarkStart w:id="7096" w:name="_ETM_Q8_650900"/>
      <w:bookmarkStart w:id="7097" w:name="_ETM_Q8_650970"/>
      <w:bookmarkEnd w:id="7096"/>
      <w:bookmarkEnd w:id="7097"/>
    </w:p>
    <w:p w:rsidR="00D239D8" w:rsidRDefault="0085413A" w:rsidP="0085413A">
      <w:pPr>
        <w:pStyle w:val="-"/>
        <w:rPr>
          <w:rtl/>
        </w:rPr>
      </w:pPr>
      <w:bookmarkStart w:id="7098" w:name="ET_speakercontinue_6453_1461"/>
      <w:r w:rsidRPr="0085413A">
        <w:rPr>
          <w:rStyle w:val="TagStyle"/>
          <w:rtl/>
        </w:rPr>
        <w:t xml:space="preserve"> &lt;&lt; דובר_המשך &gt;&gt;</w:t>
      </w:r>
      <w:r w:rsidR="00D239D8" w:rsidRPr="005E0F9A">
        <w:rPr>
          <w:rStyle w:val="TagStyle"/>
          <w:rtl/>
        </w:rPr>
        <w:t xml:space="preserve"> </w:t>
      </w:r>
      <w:bookmarkStart w:id="7099" w:name="_Toc170988201"/>
      <w:bookmarkStart w:id="7100" w:name="_Toc170988697"/>
      <w:r w:rsidR="00D239D8">
        <w:rPr>
          <w:rtl/>
        </w:rPr>
        <w:t>שר האוצר בצלאל סמוטריץ':</w:t>
      </w:r>
      <w:bookmarkEnd w:id="7099"/>
      <w:bookmarkEnd w:id="7100"/>
      <w:r w:rsidR="00D239D8" w:rsidRPr="005E0F9A">
        <w:rPr>
          <w:rStyle w:val="TagStyle"/>
          <w:rtl/>
        </w:rPr>
        <w:t xml:space="preserve"> </w:t>
      </w:r>
      <w:bookmarkEnd w:id="7098"/>
      <w:r w:rsidRPr="0085413A">
        <w:rPr>
          <w:rStyle w:val="TagStyle"/>
          <w:rtl/>
        </w:rPr>
        <w:t xml:space="preserve">&lt;&lt; דובר_המשך &gt;&gt; </w:t>
      </w:r>
      <w:r w:rsidR="009F00A2" w:rsidRPr="009F00A2">
        <w:rPr>
          <w:rStyle w:val="TagStyle"/>
          <w:rtl/>
        </w:rPr>
        <w:t xml:space="preserve">  </w:t>
      </w:r>
      <w:r w:rsidR="00D239D8">
        <w:rPr>
          <w:rtl/>
        </w:rPr>
        <w:t xml:space="preserve">   </w:t>
      </w:r>
    </w:p>
    <w:p w:rsidR="00D239D8" w:rsidRDefault="00D239D8" w:rsidP="003F2F35">
      <w:pPr>
        <w:rPr>
          <w:rtl/>
        </w:rPr>
      </w:pPr>
    </w:p>
    <w:p w:rsidR="00D239D8" w:rsidRDefault="00D239D8" w:rsidP="00A606F4">
      <w:pPr>
        <w:rPr>
          <w:rtl/>
        </w:rPr>
      </w:pPr>
      <w:bookmarkStart w:id="7101" w:name="_ETM_Q8_654333"/>
      <w:bookmarkStart w:id="7102" w:name="_ETM_Q8_654415"/>
      <w:bookmarkEnd w:id="7101"/>
      <w:bookmarkEnd w:id="7102"/>
      <w:r>
        <w:rPr>
          <w:rFonts w:hint="cs"/>
          <w:rtl/>
        </w:rPr>
        <w:t>זו בעיית</w:t>
      </w:r>
      <w:r>
        <w:rPr>
          <w:rtl/>
        </w:rPr>
        <w:t xml:space="preserve"> </w:t>
      </w:r>
      <w:bookmarkStart w:id="7103" w:name="_ETM_Q8_656540"/>
      <w:bookmarkEnd w:id="7103"/>
      <w:r>
        <w:rPr>
          <w:rtl/>
        </w:rPr>
        <w:t xml:space="preserve">תקציב </w:t>
      </w:r>
      <w:bookmarkStart w:id="7104" w:name="_ETM_Q8_657050"/>
      <w:bookmarkEnd w:id="7104"/>
      <w:r>
        <w:rPr>
          <w:rFonts w:hint="cs"/>
          <w:rtl/>
        </w:rPr>
        <w:t>שם או</w:t>
      </w:r>
      <w:r>
        <w:rPr>
          <w:rtl/>
        </w:rPr>
        <w:t xml:space="preserve"> </w:t>
      </w:r>
      <w:bookmarkStart w:id="7105" w:name="_ETM_Q8_657290"/>
      <w:bookmarkEnd w:id="7105"/>
      <w:r>
        <w:rPr>
          <w:rFonts w:hint="cs"/>
          <w:rtl/>
        </w:rPr>
        <w:t>קרקע ו</w:t>
      </w:r>
      <w:r>
        <w:rPr>
          <w:rtl/>
        </w:rPr>
        <w:t>תכנון</w:t>
      </w:r>
      <w:r>
        <w:rPr>
          <w:rFonts w:hint="cs"/>
          <w:rtl/>
        </w:rPr>
        <w:t>?</w:t>
      </w:r>
      <w:r>
        <w:rPr>
          <w:rtl/>
        </w:rPr>
        <w:t xml:space="preserve"> </w:t>
      </w:r>
      <w:bookmarkStart w:id="7106" w:name="_ETM_Q8_657890"/>
      <w:bookmarkStart w:id="7107" w:name="_ETM_Q8_658130"/>
      <w:bookmarkStart w:id="7108" w:name="_ETM_Q8_658490"/>
      <w:bookmarkStart w:id="7109" w:name="_ETM_Q8_658910"/>
      <w:bookmarkEnd w:id="7106"/>
      <w:bookmarkEnd w:id="7107"/>
      <w:bookmarkEnd w:id="7108"/>
      <w:bookmarkEnd w:id="7109"/>
      <w:r>
        <w:rPr>
          <w:rFonts w:hint="cs"/>
          <w:rtl/>
        </w:rPr>
        <w:t>אני לא מכיר.</w:t>
      </w:r>
    </w:p>
    <w:p w:rsidR="00D239D8" w:rsidRDefault="00D239D8" w:rsidP="00F45194">
      <w:pPr>
        <w:rPr>
          <w:rtl/>
        </w:rPr>
      </w:pPr>
    </w:p>
    <w:p w:rsidR="00D239D8" w:rsidRDefault="00D239D8" w:rsidP="00F45194">
      <w:pPr>
        <w:pStyle w:val="-"/>
        <w:keepNext/>
        <w:rPr>
          <w:rtl/>
        </w:rPr>
      </w:pPr>
      <w:bookmarkStart w:id="7110" w:name="ET_speakercontinue_6255_23"/>
      <w:r w:rsidRPr="005E0F9A">
        <w:rPr>
          <w:rStyle w:val="TagStyle"/>
          <w:rtl/>
        </w:rPr>
        <w:t xml:space="preserve"> &lt;&lt; דובר_המשך &gt;&gt; </w:t>
      </w:r>
      <w:r>
        <w:rPr>
          <w:rtl/>
        </w:rPr>
        <w:t>סימון דוידסון (יש עתיד):</w:t>
      </w:r>
      <w:r w:rsidRPr="005E0F9A">
        <w:rPr>
          <w:rStyle w:val="TagStyle"/>
          <w:rtl/>
        </w:rPr>
        <w:t xml:space="preserve"> &lt;&lt; דובר_המשך &gt;&gt;</w:t>
      </w:r>
      <w:r>
        <w:rPr>
          <w:rtl/>
        </w:rPr>
        <w:t xml:space="preserve">   </w:t>
      </w:r>
      <w:bookmarkEnd w:id="7110"/>
    </w:p>
    <w:p w:rsidR="00D239D8" w:rsidRDefault="00D239D8" w:rsidP="003F2F35">
      <w:pPr>
        <w:rPr>
          <w:rtl/>
        </w:rPr>
      </w:pPr>
    </w:p>
    <w:p w:rsidR="00D239D8" w:rsidRDefault="00D239D8" w:rsidP="00A606F4">
      <w:pPr>
        <w:rPr>
          <w:rtl/>
        </w:rPr>
      </w:pPr>
      <w:r>
        <w:rPr>
          <w:rtl/>
        </w:rPr>
        <w:t xml:space="preserve">זה </w:t>
      </w:r>
      <w:bookmarkStart w:id="7111" w:name="_ETM_Q8_659090"/>
      <w:bookmarkEnd w:id="7111"/>
      <w:r>
        <w:rPr>
          <w:rtl/>
        </w:rPr>
        <w:t>גם</w:t>
      </w:r>
      <w:r>
        <w:rPr>
          <w:rFonts w:hint="cs"/>
          <w:rtl/>
        </w:rPr>
        <w:t xml:space="preserve"> וגם.</w:t>
      </w:r>
      <w:bookmarkStart w:id="7112" w:name="_ETM_Q8_659390"/>
      <w:bookmarkStart w:id="7113" w:name="_ETM_Q8_659480"/>
      <w:bookmarkEnd w:id="7112"/>
      <w:bookmarkEnd w:id="7113"/>
      <w:r>
        <w:rPr>
          <w:rtl/>
        </w:rPr>
        <w:t xml:space="preserve"> </w:t>
      </w:r>
      <w:bookmarkStart w:id="7114" w:name="_ETM_Q8_660020"/>
      <w:bookmarkEnd w:id="7114"/>
      <w:r>
        <w:rPr>
          <w:rtl/>
        </w:rPr>
        <w:t xml:space="preserve">זה </w:t>
      </w:r>
      <w:bookmarkStart w:id="7115" w:name="_ETM_Q8_660230"/>
      <w:bookmarkEnd w:id="7115"/>
      <w:r>
        <w:rPr>
          <w:rtl/>
        </w:rPr>
        <w:t xml:space="preserve">גם </w:t>
      </w:r>
      <w:bookmarkStart w:id="7116" w:name="_ETM_Q8_660470"/>
      <w:bookmarkEnd w:id="7116"/>
      <w:r>
        <w:rPr>
          <w:rtl/>
        </w:rPr>
        <w:t xml:space="preserve">וגם </w:t>
      </w:r>
      <w:bookmarkStart w:id="7117" w:name="_ETM_Q8_660860"/>
      <w:bookmarkEnd w:id="7117"/>
      <w:r>
        <w:rPr>
          <w:rtl/>
        </w:rPr>
        <w:t>ב</w:t>
      </w:r>
      <w:r>
        <w:rPr>
          <w:rFonts w:hint="cs"/>
          <w:rtl/>
        </w:rPr>
        <w:t>י</w:t>
      </w:r>
      <w:r>
        <w:rPr>
          <w:rtl/>
        </w:rPr>
        <w:t xml:space="preserve">ישוב </w:t>
      </w:r>
      <w:bookmarkStart w:id="7118" w:name="_ETM_Q8_661220"/>
      <w:bookmarkEnd w:id="7118"/>
      <w:r>
        <w:rPr>
          <w:rtl/>
        </w:rPr>
        <w:t>הזה</w:t>
      </w:r>
      <w:r>
        <w:rPr>
          <w:rFonts w:hint="cs"/>
          <w:rtl/>
        </w:rPr>
        <w:t>,</w:t>
      </w:r>
      <w:r>
        <w:rPr>
          <w:rtl/>
        </w:rPr>
        <w:t xml:space="preserve"> </w:t>
      </w:r>
      <w:bookmarkStart w:id="7119" w:name="_ETM_Q8_661820"/>
      <w:bookmarkEnd w:id="7119"/>
      <w:r>
        <w:rPr>
          <w:rtl/>
        </w:rPr>
        <w:t xml:space="preserve">אבל </w:t>
      </w:r>
      <w:bookmarkStart w:id="7120" w:name="_ETM_Q8_662030"/>
      <w:bookmarkEnd w:id="7120"/>
      <w:r>
        <w:rPr>
          <w:rtl/>
        </w:rPr>
        <w:t xml:space="preserve">אני </w:t>
      </w:r>
      <w:bookmarkStart w:id="7121" w:name="_ETM_Q8_662180"/>
      <w:bookmarkEnd w:id="7121"/>
      <w:r>
        <w:rPr>
          <w:rtl/>
        </w:rPr>
        <w:t xml:space="preserve">רוצה </w:t>
      </w:r>
      <w:bookmarkStart w:id="7122" w:name="_ETM_Q8_662510"/>
      <w:bookmarkEnd w:id="7122"/>
      <w:r>
        <w:rPr>
          <w:rtl/>
        </w:rPr>
        <w:t xml:space="preserve">רגע </w:t>
      </w:r>
      <w:bookmarkStart w:id="7123" w:name="_ETM_Q8_662750"/>
      <w:bookmarkEnd w:id="7123"/>
      <w:r>
        <w:rPr>
          <w:rtl/>
        </w:rPr>
        <w:t xml:space="preserve">להאיר </w:t>
      </w:r>
      <w:bookmarkStart w:id="7124" w:name="_ETM_Q8_663020"/>
      <w:bookmarkEnd w:id="7124"/>
      <w:r>
        <w:rPr>
          <w:rtl/>
        </w:rPr>
        <w:t xml:space="preserve">את </w:t>
      </w:r>
      <w:bookmarkStart w:id="7125" w:name="_ETM_Q8_663080"/>
      <w:bookmarkEnd w:id="7125"/>
      <w:r>
        <w:rPr>
          <w:rtl/>
        </w:rPr>
        <w:t xml:space="preserve">הנושא </w:t>
      </w:r>
      <w:bookmarkStart w:id="7126" w:name="_ETM_Q8_663440"/>
      <w:bookmarkEnd w:id="7126"/>
      <w:r>
        <w:rPr>
          <w:rtl/>
        </w:rPr>
        <w:t>הזה</w:t>
      </w:r>
      <w:r>
        <w:rPr>
          <w:rFonts w:hint="cs"/>
          <w:rtl/>
        </w:rPr>
        <w:t>.</w:t>
      </w:r>
      <w:r>
        <w:rPr>
          <w:rtl/>
        </w:rPr>
        <w:t xml:space="preserve"> </w:t>
      </w:r>
      <w:bookmarkStart w:id="7127" w:name="_ETM_Q8_664350"/>
      <w:bookmarkEnd w:id="7127"/>
      <w:r>
        <w:rPr>
          <w:rtl/>
        </w:rPr>
        <w:t xml:space="preserve">אנחנו </w:t>
      </w:r>
      <w:bookmarkStart w:id="7128" w:name="_ETM_Q8_665610"/>
      <w:bookmarkStart w:id="7129" w:name="_ETM_Q8_665850"/>
      <w:bookmarkEnd w:id="7128"/>
      <w:bookmarkEnd w:id="7129"/>
      <w:r>
        <w:rPr>
          <w:rtl/>
        </w:rPr>
        <w:t xml:space="preserve">כבר </w:t>
      </w:r>
      <w:bookmarkStart w:id="7130" w:name="_ETM_Q8_665970"/>
      <w:bookmarkEnd w:id="7130"/>
      <w:r>
        <w:rPr>
          <w:rtl/>
        </w:rPr>
        <w:t>ביולי</w:t>
      </w:r>
      <w:r>
        <w:rPr>
          <w:rFonts w:hint="cs"/>
          <w:rtl/>
        </w:rPr>
        <w:t>.</w:t>
      </w:r>
      <w:r>
        <w:rPr>
          <w:rtl/>
        </w:rPr>
        <w:t xml:space="preserve"> </w:t>
      </w:r>
      <w:bookmarkStart w:id="7131" w:name="_ETM_Q8_666930"/>
      <w:bookmarkEnd w:id="7131"/>
      <w:r>
        <w:rPr>
          <w:rFonts w:hint="cs"/>
          <w:rtl/>
        </w:rPr>
        <w:t>בנושא</w:t>
      </w:r>
      <w:r>
        <w:rPr>
          <w:rtl/>
        </w:rPr>
        <w:t xml:space="preserve"> </w:t>
      </w:r>
      <w:bookmarkStart w:id="7132" w:name="_ETM_Q8_668040"/>
      <w:bookmarkEnd w:id="7132"/>
      <w:r>
        <w:rPr>
          <w:rtl/>
        </w:rPr>
        <w:t xml:space="preserve">של </w:t>
      </w:r>
      <w:bookmarkStart w:id="7133" w:name="_ETM_Q8_668189"/>
      <w:bookmarkEnd w:id="7133"/>
      <w:r>
        <w:rPr>
          <w:rtl/>
        </w:rPr>
        <w:t xml:space="preserve">הספריות </w:t>
      </w:r>
      <w:bookmarkStart w:id="7134" w:name="_ETM_Q8_668730"/>
      <w:bookmarkEnd w:id="7134"/>
      <w:r>
        <w:rPr>
          <w:rtl/>
        </w:rPr>
        <w:t xml:space="preserve">לא </w:t>
      </w:r>
      <w:bookmarkStart w:id="7135" w:name="_ETM_Q8_668790"/>
      <w:bookmarkEnd w:id="7135"/>
      <w:r>
        <w:rPr>
          <w:rtl/>
        </w:rPr>
        <w:t xml:space="preserve">קיבלו </w:t>
      </w:r>
      <w:bookmarkStart w:id="7136" w:name="_ETM_Q8_669059"/>
      <w:bookmarkEnd w:id="7136"/>
      <w:r>
        <w:rPr>
          <w:rtl/>
        </w:rPr>
        <w:t xml:space="preserve">שקל </w:t>
      </w:r>
      <w:bookmarkStart w:id="7137" w:name="_ETM_Q8_669389"/>
      <w:bookmarkEnd w:id="7137"/>
      <w:r>
        <w:rPr>
          <w:rtl/>
        </w:rPr>
        <w:t xml:space="preserve">מתחילת </w:t>
      </w:r>
      <w:bookmarkStart w:id="7138" w:name="_ETM_Q8_669719"/>
      <w:bookmarkEnd w:id="7138"/>
      <w:r>
        <w:rPr>
          <w:rtl/>
        </w:rPr>
        <w:t>השנה</w:t>
      </w:r>
      <w:r>
        <w:rPr>
          <w:rFonts w:hint="cs"/>
          <w:rtl/>
        </w:rPr>
        <w:t xml:space="preserve"> </w:t>
      </w:r>
      <w:r>
        <w:rPr>
          <w:rFonts w:hint="eastAsia"/>
          <w:rtl/>
        </w:rPr>
        <w:t>–</w:t>
      </w:r>
      <w:r>
        <w:rPr>
          <w:rtl/>
        </w:rPr>
        <w:t xml:space="preserve"> </w:t>
      </w:r>
      <w:bookmarkStart w:id="7139" w:name="_ETM_Q8_670409"/>
      <w:bookmarkEnd w:id="7139"/>
      <w:r>
        <w:rPr>
          <w:rtl/>
        </w:rPr>
        <w:t xml:space="preserve">זה </w:t>
      </w:r>
      <w:bookmarkStart w:id="7140" w:name="_ETM_Q8_670559"/>
      <w:bookmarkEnd w:id="7140"/>
      <w:r>
        <w:rPr>
          <w:rtl/>
        </w:rPr>
        <w:t>תרבות</w:t>
      </w:r>
      <w:r>
        <w:rPr>
          <w:rFonts w:hint="cs"/>
          <w:rtl/>
        </w:rPr>
        <w:t>; ב-2023</w:t>
      </w:r>
      <w:bookmarkStart w:id="7141" w:name="_ETM_Q8_671370"/>
      <w:bookmarkStart w:id="7142" w:name="_ETM_Q8_671760"/>
      <w:bookmarkEnd w:id="7141"/>
      <w:bookmarkEnd w:id="7142"/>
      <w:r>
        <w:rPr>
          <w:rtl/>
        </w:rPr>
        <w:t xml:space="preserve"> </w:t>
      </w:r>
      <w:bookmarkStart w:id="7143" w:name="_ETM_Q8_672510"/>
      <w:bookmarkEnd w:id="7143"/>
      <w:r>
        <w:rPr>
          <w:rtl/>
        </w:rPr>
        <w:t xml:space="preserve">לא </w:t>
      </w:r>
      <w:bookmarkStart w:id="7144" w:name="_ETM_Q8_672629"/>
      <w:bookmarkEnd w:id="7144"/>
      <w:r>
        <w:rPr>
          <w:rtl/>
        </w:rPr>
        <w:t xml:space="preserve">בנו </w:t>
      </w:r>
      <w:bookmarkStart w:id="7145" w:name="_ETM_Q8_672840"/>
      <w:bookmarkEnd w:id="7145"/>
      <w:r>
        <w:rPr>
          <w:rFonts w:hint="cs"/>
          <w:rtl/>
        </w:rPr>
        <w:t>מתקן</w:t>
      </w:r>
      <w:r>
        <w:rPr>
          <w:rtl/>
        </w:rPr>
        <w:t xml:space="preserve"> </w:t>
      </w:r>
      <w:bookmarkStart w:id="7146" w:name="_ETM_Q8_673230"/>
      <w:bookmarkEnd w:id="7146"/>
      <w:r>
        <w:rPr>
          <w:rtl/>
        </w:rPr>
        <w:t>ספורט</w:t>
      </w:r>
      <w:bookmarkStart w:id="7147" w:name="_ETM_Q8_673620"/>
      <w:bookmarkEnd w:id="7147"/>
      <w:r>
        <w:rPr>
          <w:rFonts w:hint="cs"/>
          <w:rtl/>
        </w:rPr>
        <w:t xml:space="preserve"> אחד.</w:t>
      </w:r>
      <w:r>
        <w:rPr>
          <w:rtl/>
        </w:rPr>
        <w:t xml:space="preserve"> </w:t>
      </w:r>
      <w:bookmarkStart w:id="7148" w:name="_ETM_Q8_673949"/>
      <w:bookmarkEnd w:id="7148"/>
      <w:r>
        <w:rPr>
          <w:rtl/>
        </w:rPr>
        <w:t xml:space="preserve">לא </w:t>
      </w:r>
      <w:bookmarkStart w:id="7149" w:name="_ETM_Q8_674040"/>
      <w:bookmarkEnd w:id="7149"/>
      <w:r>
        <w:rPr>
          <w:rtl/>
        </w:rPr>
        <w:t xml:space="preserve">יצא </w:t>
      </w:r>
      <w:bookmarkStart w:id="7150" w:name="_ETM_Q8_674980"/>
      <w:bookmarkEnd w:id="7150"/>
      <w:r>
        <w:rPr>
          <w:rtl/>
        </w:rPr>
        <w:t xml:space="preserve">קול </w:t>
      </w:r>
      <w:bookmarkStart w:id="7151" w:name="_ETM_Q8_675250"/>
      <w:bookmarkEnd w:id="7151"/>
      <w:r>
        <w:rPr>
          <w:rtl/>
        </w:rPr>
        <w:t>קורא</w:t>
      </w:r>
      <w:bookmarkStart w:id="7152" w:name="_ETM_Q8_675640"/>
      <w:bookmarkEnd w:id="7152"/>
      <w:r>
        <w:rPr>
          <w:rFonts w:hint="cs"/>
          <w:rtl/>
        </w:rPr>
        <w:t xml:space="preserve"> אחד</w:t>
      </w:r>
      <w:r>
        <w:rPr>
          <w:rtl/>
        </w:rPr>
        <w:t xml:space="preserve"> </w:t>
      </w:r>
      <w:bookmarkStart w:id="7153" w:name="_ETM_Q8_675940"/>
      <w:bookmarkEnd w:id="7153"/>
      <w:r>
        <w:rPr>
          <w:rtl/>
        </w:rPr>
        <w:t xml:space="preserve">למתקני </w:t>
      </w:r>
      <w:bookmarkStart w:id="7154" w:name="_ETM_Q8_676420"/>
      <w:bookmarkEnd w:id="7154"/>
      <w:r>
        <w:rPr>
          <w:rtl/>
        </w:rPr>
        <w:t xml:space="preserve">ספורט </w:t>
      </w:r>
      <w:bookmarkStart w:id="7155" w:name="_ETM_Q8_676780"/>
      <w:bookmarkEnd w:id="7155"/>
      <w:r>
        <w:rPr>
          <w:rtl/>
        </w:rPr>
        <w:t>בשנת</w:t>
      </w:r>
      <w:r>
        <w:rPr>
          <w:rFonts w:hint="cs"/>
          <w:rtl/>
        </w:rPr>
        <w:t xml:space="preserve"> </w:t>
      </w:r>
      <w:r w:rsidR="00A606F4">
        <w:rPr>
          <w:rFonts w:hint="cs"/>
          <w:rtl/>
        </w:rPr>
        <w:t xml:space="preserve">2023 </w:t>
      </w:r>
      <w:r>
        <w:rPr>
          <w:rFonts w:hint="eastAsia"/>
          <w:rtl/>
        </w:rPr>
        <w:t>–</w:t>
      </w:r>
      <w:r>
        <w:rPr>
          <w:rtl/>
        </w:rPr>
        <w:t xml:space="preserve"> </w:t>
      </w:r>
      <w:bookmarkStart w:id="7156" w:name="_ETM_Q8_677080"/>
      <w:bookmarkEnd w:id="7156"/>
      <w:r>
        <w:rPr>
          <w:rtl/>
        </w:rPr>
        <w:t xml:space="preserve">תבדוק </w:t>
      </w:r>
      <w:bookmarkStart w:id="7157" w:name="_ETM_Q8_677409"/>
      <w:bookmarkEnd w:id="7157"/>
      <w:r>
        <w:rPr>
          <w:rtl/>
        </w:rPr>
        <w:t>אותי</w:t>
      </w:r>
      <w:bookmarkStart w:id="7158" w:name="_ETM_Q8_677890"/>
      <w:bookmarkStart w:id="7159" w:name="_ETM_Q8_678340"/>
      <w:bookmarkStart w:id="7160" w:name="_ETM_Q8_679360"/>
      <w:bookmarkEnd w:id="7158"/>
      <w:bookmarkEnd w:id="7159"/>
      <w:bookmarkEnd w:id="7160"/>
      <w:r>
        <w:rPr>
          <w:rFonts w:hint="cs"/>
          <w:rtl/>
        </w:rPr>
        <w:t>;</w:t>
      </w:r>
      <w:r>
        <w:rPr>
          <w:rtl/>
        </w:rPr>
        <w:t xml:space="preserve"> </w:t>
      </w:r>
      <w:bookmarkStart w:id="7161" w:name="_ETM_Q8_679690"/>
      <w:bookmarkEnd w:id="7161"/>
      <w:r>
        <w:rPr>
          <w:rFonts w:hint="cs"/>
          <w:rtl/>
        </w:rPr>
        <w:t>2024</w:t>
      </w:r>
      <w:r>
        <w:rPr>
          <w:rtl/>
        </w:rPr>
        <w:t xml:space="preserve"> </w:t>
      </w:r>
      <w:bookmarkStart w:id="7162" w:name="_ETM_Q8_680349"/>
      <w:bookmarkEnd w:id="7162"/>
      <w:r>
        <w:rPr>
          <w:rtl/>
        </w:rPr>
        <w:t xml:space="preserve">כמעט </w:t>
      </w:r>
      <w:bookmarkStart w:id="7163" w:name="_ETM_Q8_680650"/>
      <w:bookmarkEnd w:id="7163"/>
      <w:r>
        <w:rPr>
          <w:rtl/>
        </w:rPr>
        <w:t>נגמרת</w:t>
      </w:r>
      <w:r>
        <w:rPr>
          <w:rFonts w:hint="cs"/>
          <w:rtl/>
        </w:rPr>
        <w:t>,</w:t>
      </w:r>
      <w:r>
        <w:rPr>
          <w:rtl/>
        </w:rPr>
        <w:t xml:space="preserve"> </w:t>
      </w:r>
      <w:bookmarkStart w:id="7164" w:name="_ETM_Q8_681400"/>
      <w:bookmarkEnd w:id="7164"/>
      <w:r>
        <w:rPr>
          <w:rFonts w:hint="cs"/>
          <w:rtl/>
        </w:rPr>
        <w:t>ו</w:t>
      </w:r>
      <w:r>
        <w:rPr>
          <w:rtl/>
        </w:rPr>
        <w:t xml:space="preserve">עדיין </w:t>
      </w:r>
      <w:bookmarkStart w:id="7165" w:name="_ETM_Q8_681879"/>
      <w:bookmarkEnd w:id="7165"/>
      <w:r>
        <w:rPr>
          <w:rtl/>
        </w:rPr>
        <w:t xml:space="preserve">לא </w:t>
      </w:r>
      <w:bookmarkStart w:id="7166" w:name="_ETM_Q8_681970"/>
      <w:bookmarkEnd w:id="7166"/>
      <w:r>
        <w:rPr>
          <w:rtl/>
        </w:rPr>
        <w:t xml:space="preserve">בונים </w:t>
      </w:r>
      <w:bookmarkStart w:id="7167" w:name="_ETM_Q8_682269"/>
      <w:bookmarkEnd w:id="7167"/>
      <w:r>
        <w:rPr>
          <w:rtl/>
        </w:rPr>
        <w:t>מתקנים</w:t>
      </w:r>
      <w:r>
        <w:rPr>
          <w:rFonts w:hint="cs"/>
          <w:rtl/>
        </w:rPr>
        <w:t>.</w:t>
      </w:r>
      <w:r>
        <w:rPr>
          <w:rtl/>
        </w:rPr>
        <w:t xml:space="preserve"> </w:t>
      </w:r>
      <w:bookmarkStart w:id="7168" w:name="_ETM_Q8_683110"/>
      <w:bookmarkStart w:id="7169" w:name="_ETM_Q8_680631"/>
      <w:bookmarkStart w:id="7170" w:name="_ETM_Q8_680714"/>
      <w:bookmarkStart w:id="7171" w:name="_ETM_Q8_681655"/>
      <w:bookmarkStart w:id="7172" w:name="_ETM_Q8_681717"/>
      <w:bookmarkEnd w:id="7168"/>
      <w:bookmarkEnd w:id="7169"/>
      <w:bookmarkEnd w:id="7170"/>
      <w:bookmarkEnd w:id="7171"/>
      <w:bookmarkEnd w:id="7172"/>
      <w:r>
        <w:rPr>
          <w:rtl/>
        </w:rPr>
        <w:t xml:space="preserve">אנחנו </w:t>
      </w:r>
      <w:bookmarkStart w:id="7173" w:name="_ETM_Q8_683440"/>
      <w:bookmarkEnd w:id="7173"/>
      <w:r>
        <w:rPr>
          <w:rtl/>
        </w:rPr>
        <w:t xml:space="preserve">מדברים </w:t>
      </w:r>
      <w:bookmarkStart w:id="7174" w:name="_ETM_Q8_683890"/>
      <w:bookmarkEnd w:id="7174"/>
      <w:r>
        <w:rPr>
          <w:rtl/>
        </w:rPr>
        <w:t xml:space="preserve">על </w:t>
      </w:r>
      <w:bookmarkStart w:id="7175" w:name="_ETM_Q8_684010"/>
      <w:bookmarkEnd w:id="7175"/>
      <w:r>
        <w:rPr>
          <w:rtl/>
        </w:rPr>
        <w:t>ספורט</w:t>
      </w:r>
      <w:r>
        <w:rPr>
          <w:rFonts w:hint="cs"/>
          <w:rtl/>
        </w:rPr>
        <w:t>,</w:t>
      </w:r>
      <w:r>
        <w:rPr>
          <w:rtl/>
        </w:rPr>
        <w:t xml:space="preserve"> </w:t>
      </w:r>
      <w:bookmarkStart w:id="7176" w:name="_ETM_Q8_684459"/>
      <w:bookmarkEnd w:id="7176"/>
      <w:r>
        <w:rPr>
          <w:rtl/>
        </w:rPr>
        <w:t xml:space="preserve">על </w:t>
      </w:r>
      <w:bookmarkStart w:id="7177" w:name="_ETM_Q8_684580"/>
      <w:bookmarkEnd w:id="7177"/>
      <w:r>
        <w:rPr>
          <w:rtl/>
        </w:rPr>
        <w:t>תרבות</w:t>
      </w:r>
      <w:r>
        <w:rPr>
          <w:rFonts w:hint="cs"/>
          <w:rtl/>
        </w:rPr>
        <w:t>,</w:t>
      </w:r>
      <w:r>
        <w:rPr>
          <w:rtl/>
        </w:rPr>
        <w:t xml:space="preserve"> </w:t>
      </w:r>
      <w:bookmarkStart w:id="7178" w:name="_ETM_Q8_685150"/>
      <w:bookmarkEnd w:id="7178"/>
      <w:r>
        <w:rPr>
          <w:rtl/>
        </w:rPr>
        <w:t xml:space="preserve">על </w:t>
      </w:r>
      <w:bookmarkStart w:id="7179" w:name="_ETM_Q8_685569"/>
      <w:bookmarkEnd w:id="7179"/>
      <w:r>
        <w:rPr>
          <w:rtl/>
        </w:rPr>
        <w:t xml:space="preserve">פעילות </w:t>
      </w:r>
      <w:bookmarkStart w:id="7180" w:name="_ETM_Q8_685959"/>
      <w:bookmarkEnd w:id="7180"/>
      <w:r>
        <w:rPr>
          <w:rtl/>
        </w:rPr>
        <w:t xml:space="preserve">לילדים </w:t>
      </w:r>
      <w:bookmarkStart w:id="7181" w:name="_ETM_Q8_686409"/>
      <w:bookmarkEnd w:id="7181"/>
      <w:r>
        <w:rPr>
          <w:rtl/>
        </w:rPr>
        <w:t xml:space="preserve">שלנו </w:t>
      </w:r>
      <w:bookmarkStart w:id="7182" w:name="_ETM_Q8_687250"/>
      <w:bookmarkEnd w:id="7182"/>
      <w:r>
        <w:rPr>
          <w:rtl/>
        </w:rPr>
        <w:t xml:space="preserve">לא </w:t>
      </w:r>
      <w:bookmarkStart w:id="7183" w:name="_ETM_Q8_687489"/>
      <w:bookmarkEnd w:id="7183"/>
      <w:r>
        <w:rPr>
          <w:rtl/>
        </w:rPr>
        <w:t xml:space="preserve">רק </w:t>
      </w:r>
      <w:bookmarkStart w:id="7184" w:name="_ETM_Q8_687610"/>
      <w:bookmarkEnd w:id="7184"/>
      <w:r>
        <w:rPr>
          <w:rtl/>
        </w:rPr>
        <w:t xml:space="preserve">בחברה </w:t>
      </w:r>
      <w:bookmarkStart w:id="7185" w:name="_ETM_Q8_688090"/>
      <w:bookmarkEnd w:id="7185"/>
      <w:r>
        <w:rPr>
          <w:rFonts w:hint="cs"/>
          <w:rtl/>
        </w:rPr>
        <w:t>הדרוזית</w:t>
      </w:r>
      <w:bookmarkStart w:id="7186" w:name="_ETM_Q8_688390"/>
      <w:bookmarkEnd w:id="7186"/>
      <w:r>
        <w:rPr>
          <w:rFonts w:hint="cs"/>
          <w:rtl/>
        </w:rPr>
        <w:t>, אבל</w:t>
      </w:r>
      <w:r w:rsidR="0085413A">
        <w:rPr>
          <w:rtl/>
        </w:rPr>
        <w:t xml:space="preserve"> </w:t>
      </w:r>
      <w:bookmarkStart w:id="7187" w:name="_ETM_Q8_688720"/>
      <w:bookmarkStart w:id="7188" w:name="_ETM_Q8_688900"/>
      <w:bookmarkEnd w:id="7187"/>
      <w:bookmarkEnd w:id="7188"/>
      <w:r>
        <w:rPr>
          <w:rtl/>
        </w:rPr>
        <w:t xml:space="preserve">עכשיו אנחנו מדברים </w:t>
      </w:r>
      <w:bookmarkStart w:id="7189" w:name="_ETM_Q8_689260"/>
      <w:bookmarkStart w:id="7190" w:name="_ETM_Q8_689590"/>
      <w:bookmarkEnd w:id="7189"/>
      <w:bookmarkEnd w:id="7190"/>
      <w:r>
        <w:rPr>
          <w:rtl/>
        </w:rPr>
        <w:t xml:space="preserve">על </w:t>
      </w:r>
      <w:bookmarkStart w:id="7191" w:name="_ETM_Q8_689709"/>
      <w:bookmarkEnd w:id="7191"/>
      <w:r>
        <w:rPr>
          <w:rtl/>
        </w:rPr>
        <w:t xml:space="preserve">החברה </w:t>
      </w:r>
      <w:bookmarkStart w:id="7192" w:name="_ETM_Q8_690040"/>
      <w:bookmarkEnd w:id="7192"/>
      <w:r>
        <w:rPr>
          <w:rtl/>
        </w:rPr>
        <w:t>הדרוזית</w:t>
      </w:r>
      <w:r w:rsidR="00A606F4">
        <w:rPr>
          <w:rFonts w:hint="cs"/>
          <w:rtl/>
        </w:rPr>
        <w:t>.</w:t>
      </w:r>
      <w:r>
        <w:rPr>
          <w:rtl/>
        </w:rPr>
        <w:t xml:space="preserve"> </w:t>
      </w:r>
      <w:bookmarkStart w:id="7193" w:name="_ETM_Q8_690730"/>
      <w:bookmarkEnd w:id="7193"/>
      <w:r>
        <w:rPr>
          <w:rtl/>
        </w:rPr>
        <w:t xml:space="preserve">הגיע </w:t>
      </w:r>
      <w:bookmarkStart w:id="7194" w:name="_ETM_Q8_691060"/>
      <w:bookmarkEnd w:id="7194"/>
      <w:r>
        <w:rPr>
          <w:rtl/>
        </w:rPr>
        <w:t>הזמן</w:t>
      </w:r>
      <w:r>
        <w:rPr>
          <w:rFonts w:hint="cs"/>
          <w:rtl/>
        </w:rPr>
        <w:t>.</w:t>
      </w:r>
      <w:r>
        <w:rPr>
          <w:rtl/>
        </w:rPr>
        <w:t xml:space="preserve"> </w:t>
      </w:r>
      <w:bookmarkStart w:id="7195" w:name="_ETM_Q8_691930"/>
      <w:bookmarkEnd w:id="7195"/>
      <w:r>
        <w:rPr>
          <w:rtl/>
        </w:rPr>
        <w:t xml:space="preserve">בוא </w:t>
      </w:r>
      <w:bookmarkStart w:id="7196" w:name="_ETM_Q8_692559"/>
      <w:bookmarkEnd w:id="7196"/>
      <w:r>
        <w:rPr>
          <w:rtl/>
        </w:rPr>
        <w:t xml:space="preserve">נעשה </w:t>
      </w:r>
      <w:bookmarkStart w:id="7197" w:name="_ETM_Q8_693010"/>
      <w:bookmarkEnd w:id="7197"/>
      <w:r>
        <w:rPr>
          <w:rtl/>
        </w:rPr>
        <w:t xml:space="preserve">מה </w:t>
      </w:r>
      <w:bookmarkStart w:id="7198" w:name="_ETM_Q8_693190"/>
      <w:bookmarkEnd w:id="7198"/>
      <w:r>
        <w:rPr>
          <w:rtl/>
        </w:rPr>
        <w:t xml:space="preserve">שהמדינה </w:t>
      </w:r>
      <w:bookmarkStart w:id="7199" w:name="_ETM_Q8_693610"/>
      <w:bookmarkEnd w:id="7199"/>
      <w:r>
        <w:rPr>
          <w:rtl/>
        </w:rPr>
        <w:t xml:space="preserve">צריכה </w:t>
      </w:r>
      <w:bookmarkStart w:id="7200" w:name="_ETM_Q8_693790"/>
      <w:bookmarkEnd w:id="7200"/>
      <w:r>
        <w:rPr>
          <w:rtl/>
        </w:rPr>
        <w:t>לעשות</w:t>
      </w:r>
      <w:r>
        <w:rPr>
          <w:rFonts w:hint="cs"/>
          <w:rtl/>
        </w:rPr>
        <w:t xml:space="preserve"> </w:t>
      </w:r>
      <w:r>
        <w:rPr>
          <w:rFonts w:hint="eastAsia"/>
          <w:rtl/>
        </w:rPr>
        <w:t>–</w:t>
      </w:r>
      <w:r>
        <w:rPr>
          <w:rtl/>
        </w:rPr>
        <w:t xml:space="preserve"> </w:t>
      </w:r>
      <w:bookmarkStart w:id="7201" w:name="_ETM_Q8_694269"/>
      <w:bookmarkEnd w:id="7201"/>
      <w:r>
        <w:rPr>
          <w:rtl/>
        </w:rPr>
        <w:t xml:space="preserve">לתת </w:t>
      </w:r>
      <w:bookmarkStart w:id="7202" w:name="_ETM_Q8_694569"/>
      <w:bookmarkEnd w:id="7202"/>
      <w:r>
        <w:rPr>
          <w:rtl/>
        </w:rPr>
        <w:t xml:space="preserve">לילדים </w:t>
      </w:r>
      <w:bookmarkStart w:id="7203" w:name="_ETM_Q8_694989"/>
      <w:bookmarkEnd w:id="7203"/>
      <w:r>
        <w:rPr>
          <w:rtl/>
        </w:rPr>
        <w:t xml:space="preserve">מה </w:t>
      </w:r>
      <w:bookmarkStart w:id="7204" w:name="_ETM_Q8_695080"/>
      <w:bookmarkEnd w:id="7204"/>
      <w:r>
        <w:rPr>
          <w:rtl/>
        </w:rPr>
        <w:t>שמגיע</w:t>
      </w:r>
      <w:r w:rsidRPr="009F2B6E">
        <w:rPr>
          <w:rtl/>
        </w:rPr>
        <w:t xml:space="preserve"> </w:t>
      </w:r>
      <w:r>
        <w:rPr>
          <w:rtl/>
        </w:rPr>
        <w:t>להם</w:t>
      </w:r>
      <w:r>
        <w:rPr>
          <w:rFonts w:hint="cs"/>
          <w:rtl/>
        </w:rPr>
        <w:t>,</w:t>
      </w:r>
      <w:r>
        <w:rPr>
          <w:rtl/>
        </w:rPr>
        <w:t xml:space="preserve"> </w:t>
      </w:r>
      <w:bookmarkStart w:id="7205" w:name="_ETM_Q8_695980"/>
      <w:bookmarkEnd w:id="7205"/>
      <w:r>
        <w:rPr>
          <w:rtl/>
        </w:rPr>
        <w:t xml:space="preserve">את </w:t>
      </w:r>
      <w:bookmarkStart w:id="7206" w:name="_ETM_Q8_696099"/>
      <w:bookmarkEnd w:id="7206"/>
      <w:r>
        <w:rPr>
          <w:rtl/>
        </w:rPr>
        <w:t xml:space="preserve">הדברים </w:t>
      </w:r>
      <w:bookmarkStart w:id="7207" w:name="_ETM_Q8_696459"/>
      <w:bookmarkEnd w:id="7207"/>
      <w:r>
        <w:rPr>
          <w:rtl/>
        </w:rPr>
        <w:t>האלמנטריים</w:t>
      </w:r>
      <w:r>
        <w:rPr>
          <w:rFonts w:hint="cs"/>
          <w:rtl/>
        </w:rPr>
        <w:t>.</w:t>
      </w:r>
      <w:r>
        <w:rPr>
          <w:rtl/>
        </w:rPr>
        <w:t xml:space="preserve"> </w:t>
      </w:r>
      <w:bookmarkStart w:id="7208" w:name="_ETM_Q8_697269"/>
      <w:bookmarkEnd w:id="7208"/>
      <w:r>
        <w:rPr>
          <w:rtl/>
        </w:rPr>
        <w:t>תודה</w:t>
      </w:r>
      <w:r>
        <w:rPr>
          <w:rFonts w:hint="cs"/>
          <w:rtl/>
        </w:rPr>
        <w:t>.</w:t>
      </w:r>
    </w:p>
    <w:p w:rsidR="00D239D8" w:rsidRDefault="00D239D8" w:rsidP="00F45194">
      <w:pPr>
        <w:rPr>
          <w:rtl/>
        </w:rPr>
      </w:pPr>
      <w:bookmarkStart w:id="7209" w:name="_ETM_Q8_697360"/>
      <w:bookmarkStart w:id="7210" w:name="_ETM_Q8_697457"/>
      <w:bookmarkStart w:id="7211" w:name="_ETM_Q8_697728"/>
      <w:bookmarkStart w:id="7212" w:name="_ETM_Q8_697819"/>
      <w:bookmarkEnd w:id="7209"/>
      <w:bookmarkEnd w:id="7210"/>
      <w:bookmarkEnd w:id="7211"/>
      <w:bookmarkEnd w:id="7212"/>
    </w:p>
    <w:p w:rsidR="00D239D8" w:rsidRDefault="00D239D8" w:rsidP="00F45194">
      <w:pPr>
        <w:pStyle w:val="af6"/>
        <w:keepNext/>
        <w:rPr>
          <w:rtl/>
        </w:rPr>
      </w:pPr>
      <w:bookmarkStart w:id="7213" w:name="ET_yor_6423_24"/>
      <w:r w:rsidRPr="009F2B6E">
        <w:rPr>
          <w:rStyle w:val="TagStyle"/>
          <w:rtl/>
        </w:rPr>
        <w:t xml:space="preserve"> &lt;&lt; יור &gt;&gt; </w:t>
      </w:r>
      <w:r>
        <w:rPr>
          <w:rtl/>
        </w:rPr>
        <w:t>היו"ר אמיר אוחנה:</w:t>
      </w:r>
      <w:r w:rsidRPr="009F2B6E">
        <w:rPr>
          <w:rStyle w:val="TagStyle"/>
          <w:rtl/>
        </w:rPr>
        <w:t xml:space="preserve"> &lt;&lt; יור &gt;&gt;</w:t>
      </w:r>
      <w:r>
        <w:rPr>
          <w:rtl/>
        </w:rPr>
        <w:t xml:space="preserve">   </w:t>
      </w:r>
      <w:bookmarkEnd w:id="7213"/>
    </w:p>
    <w:p w:rsidR="00D239D8" w:rsidRDefault="00D239D8" w:rsidP="003F2F35">
      <w:pPr>
        <w:rPr>
          <w:rtl/>
        </w:rPr>
      </w:pPr>
    </w:p>
    <w:p w:rsidR="00D239D8" w:rsidRDefault="00D239D8" w:rsidP="003F2F35">
      <w:pPr>
        <w:rPr>
          <w:rtl/>
        </w:rPr>
      </w:pPr>
      <w:r>
        <w:rPr>
          <w:rtl/>
        </w:rPr>
        <w:t>תודה</w:t>
      </w:r>
      <w:r>
        <w:rPr>
          <w:rFonts w:hint="cs"/>
          <w:rtl/>
        </w:rPr>
        <w:t>,</w:t>
      </w:r>
      <w:r>
        <w:rPr>
          <w:rtl/>
        </w:rPr>
        <w:t xml:space="preserve"> </w:t>
      </w:r>
      <w:bookmarkStart w:id="7214" w:name="_ETM_Q8_698080"/>
      <w:bookmarkEnd w:id="7214"/>
      <w:r>
        <w:rPr>
          <w:rtl/>
        </w:rPr>
        <w:t xml:space="preserve">חבר </w:t>
      </w:r>
      <w:bookmarkStart w:id="7215" w:name="_ETM_Q8_698290"/>
      <w:bookmarkEnd w:id="7215"/>
      <w:r>
        <w:rPr>
          <w:rtl/>
        </w:rPr>
        <w:t xml:space="preserve">הכנסת </w:t>
      </w:r>
      <w:bookmarkStart w:id="7216" w:name="_ETM_Q8_698709"/>
      <w:bookmarkEnd w:id="7216"/>
      <w:r>
        <w:rPr>
          <w:rFonts w:hint="cs"/>
          <w:rtl/>
        </w:rPr>
        <w:t>דויד</w:t>
      </w:r>
      <w:r>
        <w:rPr>
          <w:rtl/>
        </w:rPr>
        <w:t>סון</w:t>
      </w:r>
      <w:r>
        <w:rPr>
          <w:rFonts w:hint="cs"/>
          <w:rtl/>
        </w:rPr>
        <w:t>.</w:t>
      </w:r>
      <w:r>
        <w:rPr>
          <w:rtl/>
        </w:rPr>
        <w:t xml:space="preserve"> </w:t>
      </w:r>
      <w:bookmarkStart w:id="7217" w:name="_ETM_Q8_698920"/>
      <w:bookmarkEnd w:id="7217"/>
      <w:r>
        <w:rPr>
          <w:rtl/>
        </w:rPr>
        <w:t>בבקשה</w:t>
      </w:r>
      <w:r>
        <w:rPr>
          <w:rFonts w:hint="cs"/>
          <w:rtl/>
        </w:rPr>
        <w:t>,</w:t>
      </w:r>
      <w:r>
        <w:rPr>
          <w:rtl/>
        </w:rPr>
        <w:t xml:space="preserve"> </w:t>
      </w:r>
      <w:bookmarkStart w:id="7218" w:name="_ETM_Q8_699309"/>
      <w:bookmarkEnd w:id="7218"/>
      <w:r>
        <w:rPr>
          <w:rtl/>
        </w:rPr>
        <w:t xml:space="preserve">אדוני </w:t>
      </w:r>
      <w:bookmarkStart w:id="7219" w:name="_ETM_Q8_699549"/>
      <w:bookmarkEnd w:id="7219"/>
      <w:r>
        <w:rPr>
          <w:rtl/>
        </w:rPr>
        <w:t>השר</w:t>
      </w:r>
      <w:r>
        <w:rPr>
          <w:rFonts w:hint="cs"/>
          <w:rtl/>
        </w:rPr>
        <w:t>.</w:t>
      </w:r>
    </w:p>
    <w:p w:rsidR="00D239D8" w:rsidRDefault="00D239D8" w:rsidP="00F45194">
      <w:pPr>
        <w:rPr>
          <w:rtl/>
        </w:rPr>
      </w:pPr>
      <w:bookmarkStart w:id="7220" w:name="_ETM_Q8_698813"/>
      <w:bookmarkEnd w:id="7220"/>
    </w:p>
    <w:p w:rsidR="00D239D8" w:rsidRDefault="00D239D8" w:rsidP="00F45194">
      <w:pPr>
        <w:pStyle w:val="-"/>
        <w:keepNext/>
        <w:rPr>
          <w:rtl/>
        </w:rPr>
      </w:pPr>
      <w:r w:rsidRPr="00690B9D">
        <w:rPr>
          <w:rStyle w:val="TagStyle"/>
          <w:rtl/>
        </w:rPr>
        <w:t xml:space="preserve"> &lt;&lt; דובר_המשך &gt;&gt; </w:t>
      </w:r>
      <w:r>
        <w:rPr>
          <w:rtl/>
        </w:rPr>
        <w:t>שר האוצר בצלאל סמוטריץ':</w:t>
      </w:r>
      <w:r w:rsidRPr="00690B9D">
        <w:rPr>
          <w:rStyle w:val="TagStyle"/>
          <w:rtl/>
        </w:rPr>
        <w:t xml:space="preserve"> &lt;&lt; דובר_המשך &gt;&gt;</w:t>
      </w:r>
      <w:r>
        <w:rPr>
          <w:rtl/>
        </w:rPr>
        <w:t xml:space="preserve">   </w:t>
      </w:r>
    </w:p>
    <w:p w:rsidR="00D239D8" w:rsidRDefault="00D239D8" w:rsidP="00F45194">
      <w:pPr>
        <w:rPr>
          <w:rtl/>
        </w:rPr>
      </w:pPr>
      <w:bookmarkStart w:id="7221" w:name="_ETM_Q8_699577"/>
      <w:bookmarkStart w:id="7222" w:name="_ETM_Q8_699633"/>
      <w:bookmarkEnd w:id="7221"/>
      <w:bookmarkEnd w:id="7222"/>
    </w:p>
    <w:p w:rsidR="00D239D8" w:rsidRDefault="00D239D8" w:rsidP="00A606F4">
      <w:pPr>
        <w:rPr>
          <w:rtl/>
        </w:rPr>
      </w:pPr>
      <w:r>
        <w:rPr>
          <w:rFonts w:hint="cs"/>
          <w:rtl/>
        </w:rPr>
        <w:t>טוב,</w:t>
      </w:r>
      <w:r w:rsidRPr="009F2B6E">
        <w:rPr>
          <w:rtl/>
        </w:rPr>
        <w:t xml:space="preserve"> </w:t>
      </w:r>
      <w:r>
        <w:rPr>
          <w:rtl/>
        </w:rPr>
        <w:t xml:space="preserve">חברת </w:t>
      </w:r>
      <w:bookmarkStart w:id="7223" w:name="_ETM_Q8_700809"/>
      <w:bookmarkEnd w:id="7223"/>
      <w:r>
        <w:rPr>
          <w:rtl/>
        </w:rPr>
        <w:t xml:space="preserve">הכנסת </w:t>
      </w:r>
      <w:bookmarkStart w:id="7224" w:name="_ETM_Q8_701530"/>
      <w:bookmarkEnd w:id="7224"/>
      <w:r>
        <w:rPr>
          <w:rtl/>
        </w:rPr>
        <w:t>תמנו</w:t>
      </w:r>
      <w:r>
        <w:rPr>
          <w:rFonts w:hint="cs"/>
          <w:rtl/>
        </w:rPr>
        <w:t xml:space="preserve"> </w:t>
      </w:r>
      <w:r>
        <w:rPr>
          <w:rtl/>
        </w:rPr>
        <w:t>שטה</w:t>
      </w:r>
      <w:r>
        <w:rPr>
          <w:rFonts w:hint="cs"/>
          <w:rtl/>
        </w:rPr>
        <w:t>,</w:t>
      </w:r>
      <w:r>
        <w:rPr>
          <w:rtl/>
        </w:rPr>
        <w:t xml:space="preserve"> </w:t>
      </w:r>
      <w:bookmarkStart w:id="7225" w:name="_ETM_Q8_702069"/>
      <w:bookmarkEnd w:id="7225"/>
      <w:r>
        <w:rPr>
          <w:rtl/>
        </w:rPr>
        <w:t xml:space="preserve">קודם </w:t>
      </w:r>
      <w:bookmarkStart w:id="7226" w:name="_ETM_Q8_702220"/>
      <w:bookmarkEnd w:id="7226"/>
      <w:r>
        <w:rPr>
          <w:rtl/>
        </w:rPr>
        <w:t>כ</w:t>
      </w:r>
      <w:r>
        <w:rPr>
          <w:rFonts w:hint="cs"/>
          <w:rtl/>
        </w:rPr>
        <w:t>ו</w:t>
      </w:r>
      <w:r>
        <w:rPr>
          <w:rtl/>
        </w:rPr>
        <w:t xml:space="preserve">ל </w:t>
      </w:r>
      <w:bookmarkStart w:id="7227" w:name="_ETM_Q8_702309"/>
      <w:bookmarkEnd w:id="7227"/>
      <w:r>
        <w:rPr>
          <w:rtl/>
        </w:rPr>
        <w:t xml:space="preserve">תודה </w:t>
      </w:r>
      <w:bookmarkStart w:id="7228" w:name="_ETM_Q8_702519"/>
      <w:bookmarkEnd w:id="7228"/>
      <w:r>
        <w:rPr>
          <w:rtl/>
        </w:rPr>
        <w:t>רבה</w:t>
      </w:r>
      <w:r>
        <w:rPr>
          <w:rFonts w:hint="cs"/>
          <w:rtl/>
        </w:rPr>
        <w:t>.</w:t>
      </w:r>
      <w:r>
        <w:rPr>
          <w:rtl/>
        </w:rPr>
        <w:t xml:space="preserve"> </w:t>
      </w:r>
      <w:bookmarkStart w:id="7229" w:name="_ETM_Q8_703309"/>
      <w:bookmarkEnd w:id="7229"/>
      <w:r>
        <w:rPr>
          <w:rtl/>
        </w:rPr>
        <w:t>שוב</w:t>
      </w:r>
      <w:r>
        <w:rPr>
          <w:rFonts w:hint="cs"/>
          <w:rtl/>
        </w:rPr>
        <w:t>,</w:t>
      </w:r>
      <w:r>
        <w:rPr>
          <w:rtl/>
        </w:rPr>
        <w:t xml:space="preserve"> </w:t>
      </w:r>
      <w:bookmarkStart w:id="7230" w:name="_ETM_Q8_705240"/>
      <w:bookmarkEnd w:id="7230"/>
      <w:r>
        <w:rPr>
          <w:rtl/>
        </w:rPr>
        <w:t xml:space="preserve">לפתוח </w:t>
      </w:r>
      <w:bookmarkStart w:id="7231" w:name="_ETM_Q8_705660"/>
      <w:bookmarkEnd w:id="7231"/>
      <w:r>
        <w:rPr>
          <w:rtl/>
        </w:rPr>
        <w:t xml:space="preserve">במחויבות </w:t>
      </w:r>
      <w:bookmarkStart w:id="7232" w:name="_ETM_Q8_706260"/>
      <w:bookmarkEnd w:id="7232"/>
      <w:r>
        <w:rPr>
          <w:rtl/>
        </w:rPr>
        <w:t xml:space="preserve">העמוקה </w:t>
      </w:r>
      <w:bookmarkStart w:id="7233" w:name="_ETM_Q8_706740"/>
      <w:bookmarkEnd w:id="7233"/>
      <w:r>
        <w:rPr>
          <w:rtl/>
        </w:rPr>
        <w:t xml:space="preserve">של </w:t>
      </w:r>
      <w:bookmarkStart w:id="7234" w:name="_ETM_Q8_706920"/>
      <w:bookmarkEnd w:id="7234"/>
      <w:r>
        <w:rPr>
          <w:rtl/>
        </w:rPr>
        <w:t>כול</w:t>
      </w:r>
      <w:r>
        <w:rPr>
          <w:rFonts w:hint="cs"/>
          <w:rtl/>
        </w:rPr>
        <w:t>נו.</w:t>
      </w:r>
      <w:r>
        <w:rPr>
          <w:rtl/>
        </w:rPr>
        <w:t xml:space="preserve"> </w:t>
      </w:r>
      <w:bookmarkStart w:id="7235" w:name="_ETM_Q8_709360"/>
      <w:bookmarkEnd w:id="7235"/>
      <w:r>
        <w:rPr>
          <w:rtl/>
        </w:rPr>
        <w:t xml:space="preserve">כפי </w:t>
      </w:r>
      <w:bookmarkStart w:id="7236" w:name="_ETM_Q8_709569"/>
      <w:bookmarkEnd w:id="7236"/>
      <w:r>
        <w:rPr>
          <w:rtl/>
        </w:rPr>
        <w:t>שציינת</w:t>
      </w:r>
      <w:r>
        <w:rPr>
          <w:rFonts w:hint="cs"/>
          <w:rtl/>
        </w:rPr>
        <w:t>,</w:t>
      </w:r>
      <w:r>
        <w:rPr>
          <w:rtl/>
        </w:rPr>
        <w:t xml:space="preserve"> </w:t>
      </w:r>
      <w:bookmarkStart w:id="7237" w:name="_ETM_Q8_710020"/>
      <w:bookmarkEnd w:id="7237"/>
      <w:r>
        <w:rPr>
          <w:rtl/>
        </w:rPr>
        <w:t xml:space="preserve">נפגשתי </w:t>
      </w:r>
      <w:bookmarkStart w:id="7238" w:name="_ETM_Q8_710650"/>
      <w:bookmarkEnd w:id="7238"/>
      <w:r>
        <w:rPr>
          <w:rFonts w:hint="cs"/>
          <w:rtl/>
        </w:rPr>
        <w:t>ב</w:t>
      </w:r>
      <w:r>
        <w:rPr>
          <w:rtl/>
        </w:rPr>
        <w:t xml:space="preserve">שבוע </w:t>
      </w:r>
      <w:bookmarkStart w:id="7239" w:name="_ETM_Q8_710950"/>
      <w:bookmarkEnd w:id="7239"/>
      <w:r>
        <w:rPr>
          <w:rtl/>
        </w:rPr>
        <w:t xml:space="preserve">שעבר </w:t>
      </w:r>
      <w:bookmarkStart w:id="7240" w:name="_ETM_Q8_712370"/>
      <w:bookmarkEnd w:id="7240"/>
      <w:r>
        <w:rPr>
          <w:rFonts w:hint="cs"/>
          <w:rtl/>
        </w:rPr>
        <w:t>ל</w:t>
      </w:r>
      <w:r>
        <w:rPr>
          <w:rtl/>
        </w:rPr>
        <w:t xml:space="preserve">דיון </w:t>
      </w:r>
      <w:bookmarkStart w:id="7241" w:name="_ETM_Q8_712609"/>
      <w:bookmarkEnd w:id="7241"/>
      <w:r>
        <w:rPr>
          <w:rtl/>
        </w:rPr>
        <w:t xml:space="preserve">ארוך </w:t>
      </w:r>
      <w:bookmarkStart w:id="7242" w:name="_ETM_Q8_713760"/>
      <w:bookmarkEnd w:id="7242"/>
      <w:r>
        <w:rPr>
          <w:rFonts w:hint="cs"/>
          <w:rtl/>
        </w:rPr>
        <w:t xml:space="preserve">עם </w:t>
      </w:r>
      <w:bookmarkStart w:id="7243" w:name="_ETM_Q8_714980"/>
      <w:bookmarkEnd w:id="7243"/>
      <w:r>
        <w:rPr>
          <w:rFonts w:hint="cs"/>
          <w:rtl/>
        </w:rPr>
        <w:t>נשות</w:t>
      </w:r>
      <w:r>
        <w:rPr>
          <w:rtl/>
        </w:rPr>
        <w:t xml:space="preserve"> </w:t>
      </w:r>
      <w:bookmarkStart w:id="7244" w:name="_ETM_Q8_714300"/>
      <w:bookmarkEnd w:id="7244"/>
      <w:r>
        <w:rPr>
          <w:rtl/>
        </w:rPr>
        <w:t>הנופלים</w:t>
      </w:r>
      <w:r>
        <w:rPr>
          <w:rFonts w:hint="cs"/>
          <w:rtl/>
        </w:rPr>
        <w:t>.</w:t>
      </w:r>
      <w:r>
        <w:rPr>
          <w:rtl/>
        </w:rPr>
        <w:t xml:space="preserve"> </w:t>
      </w:r>
      <w:bookmarkStart w:id="7245" w:name="_ETM_Q8_717709"/>
      <w:bookmarkEnd w:id="7245"/>
      <w:r>
        <w:rPr>
          <w:rFonts w:hint="cs"/>
          <w:rtl/>
        </w:rPr>
        <w:t>בעניין הזה</w:t>
      </w:r>
      <w:r>
        <w:rPr>
          <w:rtl/>
        </w:rPr>
        <w:t xml:space="preserve"> </w:t>
      </w:r>
      <w:bookmarkStart w:id="7246" w:name="_ETM_Q8_718549"/>
      <w:bookmarkEnd w:id="7246"/>
      <w:r>
        <w:rPr>
          <w:rtl/>
        </w:rPr>
        <w:t xml:space="preserve">אני </w:t>
      </w:r>
      <w:bookmarkStart w:id="7247" w:name="_ETM_Q8_717890"/>
      <w:bookmarkEnd w:id="7247"/>
      <w:r>
        <w:rPr>
          <w:rtl/>
        </w:rPr>
        <w:t>חושב</w:t>
      </w:r>
      <w:r>
        <w:rPr>
          <w:rFonts w:hint="cs"/>
          <w:rtl/>
        </w:rPr>
        <w:t xml:space="preserve"> </w:t>
      </w:r>
      <w:r>
        <w:rPr>
          <w:rtl/>
        </w:rPr>
        <w:t xml:space="preserve">שאנחנו </w:t>
      </w:r>
      <w:bookmarkStart w:id="7248" w:name="_ETM_Q8_718790"/>
      <w:bookmarkEnd w:id="7248"/>
      <w:r>
        <w:rPr>
          <w:rtl/>
        </w:rPr>
        <w:t xml:space="preserve">צריכים </w:t>
      </w:r>
      <w:bookmarkStart w:id="7249" w:name="_ETM_Q8_718969"/>
      <w:bookmarkEnd w:id="7249"/>
      <w:r>
        <w:rPr>
          <w:rtl/>
        </w:rPr>
        <w:t xml:space="preserve">לעשות </w:t>
      </w:r>
      <w:bookmarkStart w:id="7250" w:name="_ETM_Q8_719209"/>
      <w:bookmarkEnd w:id="7250"/>
      <w:r>
        <w:rPr>
          <w:rtl/>
        </w:rPr>
        <w:t xml:space="preserve">הבחנה </w:t>
      </w:r>
      <w:bookmarkStart w:id="7251" w:name="_ETM_Q8_719629"/>
      <w:bookmarkEnd w:id="7251"/>
      <w:r>
        <w:rPr>
          <w:rtl/>
        </w:rPr>
        <w:t xml:space="preserve">בין </w:t>
      </w:r>
      <w:bookmarkStart w:id="7252" w:name="_ETM_Q8_719840"/>
      <w:bookmarkStart w:id="7253" w:name="_ETM_Q8_720349"/>
      <w:bookmarkEnd w:id="7252"/>
      <w:bookmarkEnd w:id="7253"/>
      <w:r>
        <w:rPr>
          <w:rtl/>
        </w:rPr>
        <w:t xml:space="preserve">דברים </w:t>
      </w:r>
      <w:bookmarkStart w:id="7254" w:name="_ETM_Q8_720679"/>
      <w:bookmarkEnd w:id="7254"/>
      <w:r>
        <w:rPr>
          <w:rtl/>
        </w:rPr>
        <w:t>מיידיים</w:t>
      </w:r>
      <w:r>
        <w:rPr>
          <w:rFonts w:hint="cs"/>
          <w:rtl/>
        </w:rPr>
        <w:t xml:space="preserve"> </w:t>
      </w:r>
      <w:r>
        <w:rPr>
          <w:rFonts w:hint="eastAsia"/>
          <w:rtl/>
        </w:rPr>
        <w:t>–</w:t>
      </w:r>
      <w:r>
        <w:rPr>
          <w:rtl/>
        </w:rPr>
        <w:t xml:space="preserve"> </w:t>
      </w:r>
      <w:bookmarkStart w:id="7255" w:name="_ETM_Q8_721980"/>
      <w:bookmarkEnd w:id="7255"/>
      <w:r>
        <w:rPr>
          <w:rFonts w:hint="cs"/>
          <w:rtl/>
        </w:rPr>
        <w:t>על</w:t>
      </w:r>
      <w:r>
        <w:rPr>
          <w:rtl/>
        </w:rPr>
        <w:t xml:space="preserve">ו </w:t>
      </w:r>
      <w:bookmarkStart w:id="7256" w:name="_ETM_Q8_722219"/>
      <w:bookmarkEnd w:id="7256"/>
      <w:r>
        <w:rPr>
          <w:rtl/>
        </w:rPr>
        <w:t xml:space="preserve">שם </w:t>
      </w:r>
      <w:bookmarkStart w:id="7257" w:name="_ETM_Q8_722370"/>
      <w:bookmarkEnd w:id="7257"/>
      <w:r>
        <w:rPr>
          <w:rtl/>
        </w:rPr>
        <w:t xml:space="preserve">הרבה </w:t>
      </w:r>
      <w:bookmarkStart w:id="7258" w:name="_ETM_Q8_722579"/>
      <w:bookmarkEnd w:id="7258"/>
      <w:r>
        <w:rPr>
          <w:rtl/>
        </w:rPr>
        <w:t>דברים</w:t>
      </w:r>
      <w:r>
        <w:rPr>
          <w:rFonts w:hint="cs"/>
          <w:rtl/>
        </w:rPr>
        <w:t>, בסדר?</w:t>
      </w:r>
      <w:bookmarkStart w:id="7259" w:name="_ETM_Q8_723400"/>
      <w:bookmarkEnd w:id="7259"/>
      <w:r>
        <w:rPr>
          <w:rtl/>
        </w:rPr>
        <w:t xml:space="preserve"> </w:t>
      </w:r>
      <w:bookmarkStart w:id="7260" w:name="_ETM_Q8_723579"/>
      <w:bookmarkEnd w:id="7260"/>
      <w:r>
        <w:rPr>
          <w:rtl/>
        </w:rPr>
        <w:t xml:space="preserve">לא </w:t>
      </w:r>
      <w:bookmarkStart w:id="7261" w:name="_ETM_Q8_723760"/>
      <w:bookmarkEnd w:id="7261"/>
      <w:r>
        <w:rPr>
          <w:rtl/>
        </w:rPr>
        <w:t xml:space="preserve">רק </w:t>
      </w:r>
      <w:bookmarkStart w:id="7262" w:name="_ETM_Q8_724090"/>
      <w:bookmarkStart w:id="7263" w:name="_ETM_Q8_724420"/>
      <w:bookmarkEnd w:id="7262"/>
      <w:bookmarkEnd w:id="7263"/>
      <w:r>
        <w:rPr>
          <w:rtl/>
        </w:rPr>
        <w:t xml:space="preserve">אובדן </w:t>
      </w:r>
      <w:bookmarkStart w:id="7264" w:name="_ETM_Q8_724750"/>
      <w:bookmarkEnd w:id="7264"/>
      <w:r>
        <w:rPr>
          <w:rtl/>
        </w:rPr>
        <w:t xml:space="preserve">כושר </w:t>
      </w:r>
      <w:bookmarkStart w:id="7265" w:name="_ETM_Q8_724989"/>
      <w:bookmarkEnd w:id="7265"/>
      <w:r>
        <w:rPr>
          <w:rtl/>
        </w:rPr>
        <w:t>עבודה</w:t>
      </w:r>
      <w:r>
        <w:rPr>
          <w:rFonts w:hint="cs"/>
          <w:rtl/>
        </w:rPr>
        <w:t xml:space="preserve"> –</w:t>
      </w:r>
      <w:r>
        <w:rPr>
          <w:rtl/>
        </w:rPr>
        <w:t xml:space="preserve"> </w:t>
      </w:r>
      <w:bookmarkStart w:id="7266" w:name="_ETM_Q8_725409"/>
      <w:bookmarkEnd w:id="7266"/>
      <w:r>
        <w:rPr>
          <w:rtl/>
        </w:rPr>
        <w:t xml:space="preserve">זה </w:t>
      </w:r>
      <w:bookmarkStart w:id="7267" w:name="_ETM_Q8_725530"/>
      <w:bookmarkEnd w:id="7267"/>
      <w:r>
        <w:rPr>
          <w:rtl/>
        </w:rPr>
        <w:t xml:space="preserve">דבר </w:t>
      </w:r>
      <w:bookmarkStart w:id="7268" w:name="_ETM_Q8_725769"/>
      <w:bookmarkEnd w:id="7268"/>
      <w:r>
        <w:rPr>
          <w:rFonts w:hint="cs"/>
          <w:rtl/>
        </w:rPr>
        <w:t xml:space="preserve">אחד. </w:t>
      </w:r>
      <w:bookmarkStart w:id="7269" w:name="_ETM_Q8_726250"/>
      <w:bookmarkEnd w:id="7269"/>
      <w:r>
        <w:rPr>
          <w:rFonts w:hint="cs"/>
          <w:rtl/>
        </w:rPr>
        <w:t>על</w:t>
      </w:r>
      <w:r>
        <w:rPr>
          <w:rtl/>
        </w:rPr>
        <w:t xml:space="preserve">ו </w:t>
      </w:r>
      <w:bookmarkStart w:id="7270" w:name="_ETM_Q8_727480"/>
      <w:bookmarkEnd w:id="7270"/>
      <w:r>
        <w:rPr>
          <w:rtl/>
        </w:rPr>
        <w:t xml:space="preserve">שם </w:t>
      </w:r>
      <w:bookmarkStart w:id="7271" w:name="_ETM_Q8_727659"/>
      <w:bookmarkEnd w:id="7271"/>
      <w:r>
        <w:rPr>
          <w:rtl/>
        </w:rPr>
        <w:t xml:space="preserve">באמת </w:t>
      </w:r>
      <w:bookmarkStart w:id="7272" w:name="_ETM_Q8_727840"/>
      <w:bookmarkEnd w:id="7272"/>
      <w:r>
        <w:rPr>
          <w:rtl/>
        </w:rPr>
        <w:t xml:space="preserve">הרבה </w:t>
      </w:r>
      <w:bookmarkStart w:id="7273" w:name="_ETM_Q8_728049"/>
      <w:bookmarkEnd w:id="7273"/>
      <w:r>
        <w:rPr>
          <w:rtl/>
        </w:rPr>
        <w:t xml:space="preserve">מאוד </w:t>
      </w:r>
      <w:bookmarkStart w:id="7274" w:name="_ETM_Q8_728230"/>
      <w:bookmarkEnd w:id="7274"/>
      <w:r>
        <w:rPr>
          <w:rtl/>
        </w:rPr>
        <w:t>דברים</w:t>
      </w:r>
      <w:r>
        <w:rPr>
          <w:rFonts w:hint="cs"/>
          <w:rtl/>
        </w:rPr>
        <w:t>.</w:t>
      </w:r>
      <w:r>
        <w:rPr>
          <w:rtl/>
        </w:rPr>
        <w:t xml:space="preserve"> </w:t>
      </w:r>
      <w:bookmarkStart w:id="7275" w:name="_ETM_Q8_730349"/>
      <w:bookmarkEnd w:id="7275"/>
      <w:r>
        <w:rPr>
          <w:rtl/>
        </w:rPr>
        <w:t xml:space="preserve">צריך </w:t>
      </w:r>
      <w:bookmarkStart w:id="7276" w:name="_ETM_Q8_730500"/>
      <w:bookmarkEnd w:id="7276"/>
      <w:r>
        <w:rPr>
          <w:rtl/>
        </w:rPr>
        <w:t>לזכור</w:t>
      </w:r>
      <w:r>
        <w:rPr>
          <w:rFonts w:hint="cs"/>
          <w:rtl/>
        </w:rPr>
        <w:t>,</w:t>
      </w:r>
      <w:r>
        <w:rPr>
          <w:rtl/>
        </w:rPr>
        <w:t xml:space="preserve"> </w:t>
      </w:r>
      <w:bookmarkStart w:id="7277" w:name="_ETM_Q8_730769"/>
      <w:bookmarkEnd w:id="7277"/>
      <w:r>
        <w:rPr>
          <w:rtl/>
        </w:rPr>
        <w:t xml:space="preserve">בסך </w:t>
      </w:r>
      <w:bookmarkStart w:id="7278" w:name="_ETM_Q8_731040"/>
      <w:bookmarkEnd w:id="7278"/>
      <w:r>
        <w:rPr>
          <w:rtl/>
        </w:rPr>
        <w:t xml:space="preserve">הכול </w:t>
      </w:r>
      <w:bookmarkStart w:id="7279" w:name="_ETM_Q8_731280"/>
      <w:bookmarkEnd w:id="7279"/>
      <w:r>
        <w:rPr>
          <w:rtl/>
        </w:rPr>
        <w:t xml:space="preserve">יש </w:t>
      </w:r>
      <w:bookmarkStart w:id="7280" w:name="_ETM_Q8_731459"/>
      <w:bookmarkEnd w:id="7280"/>
      <w:r>
        <w:rPr>
          <w:rtl/>
        </w:rPr>
        <w:t xml:space="preserve">סל </w:t>
      </w:r>
      <w:bookmarkStart w:id="7281" w:name="_ETM_Q8_731790"/>
      <w:bookmarkEnd w:id="7281"/>
      <w:r>
        <w:rPr>
          <w:rtl/>
        </w:rPr>
        <w:t xml:space="preserve">מענה </w:t>
      </w:r>
      <w:bookmarkStart w:id="7282" w:name="_ETM_Q8_732450"/>
      <w:bookmarkEnd w:id="7282"/>
      <w:r>
        <w:rPr>
          <w:rFonts w:hint="cs"/>
          <w:rtl/>
        </w:rPr>
        <w:t xml:space="preserve">– </w:t>
      </w:r>
      <w:r>
        <w:rPr>
          <w:rtl/>
        </w:rPr>
        <w:t xml:space="preserve">עוד </w:t>
      </w:r>
      <w:bookmarkStart w:id="7283" w:name="_ETM_Q8_732629"/>
      <w:bookmarkEnd w:id="7283"/>
      <w:r>
        <w:rPr>
          <w:rtl/>
        </w:rPr>
        <w:t>פעם</w:t>
      </w:r>
      <w:r>
        <w:rPr>
          <w:rFonts w:hint="cs"/>
          <w:rtl/>
        </w:rPr>
        <w:t>,</w:t>
      </w:r>
      <w:r>
        <w:rPr>
          <w:rtl/>
        </w:rPr>
        <w:t xml:space="preserve"> </w:t>
      </w:r>
      <w:bookmarkStart w:id="7284" w:name="_ETM_Q8_733110"/>
      <w:bookmarkEnd w:id="7284"/>
      <w:r>
        <w:rPr>
          <w:rtl/>
        </w:rPr>
        <w:t xml:space="preserve">אני </w:t>
      </w:r>
      <w:bookmarkStart w:id="7285" w:name="_ETM_Q8_733349"/>
      <w:bookmarkEnd w:id="7285"/>
      <w:r>
        <w:rPr>
          <w:rtl/>
        </w:rPr>
        <w:t xml:space="preserve">לא </w:t>
      </w:r>
      <w:bookmarkStart w:id="7286" w:name="_ETM_Q8_733440"/>
      <w:bookmarkEnd w:id="7286"/>
      <w:r>
        <w:rPr>
          <w:rtl/>
        </w:rPr>
        <w:t>לוקח</w:t>
      </w:r>
      <w:r>
        <w:rPr>
          <w:rFonts w:hint="cs"/>
          <w:rtl/>
        </w:rPr>
        <w:t xml:space="preserve"> את זה</w:t>
      </w:r>
      <w:r>
        <w:rPr>
          <w:rtl/>
        </w:rPr>
        <w:t xml:space="preserve"> </w:t>
      </w:r>
      <w:bookmarkStart w:id="7287" w:name="_ETM_Q8_733799"/>
      <w:bookmarkEnd w:id="7287"/>
      <w:r>
        <w:rPr>
          <w:rtl/>
        </w:rPr>
        <w:t xml:space="preserve">על </w:t>
      </w:r>
      <w:bookmarkStart w:id="7288" w:name="_ETM_Q8_733860"/>
      <w:bookmarkEnd w:id="7288"/>
      <w:r>
        <w:rPr>
          <w:rtl/>
        </w:rPr>
        <w:t>עצמי</w:t>
      </w:r>
      <w:r>
        <w:rPr>
          <w:rFonts w:hint="cs"/>
          <w:rtl/>
        </w:rPr>
        <w:t>,</w:t>
      </w:r>
      <w:r>
        <w:rPr>
          <w:rtl/>
        </w:rPr>
        <w:t xml:space="preserve"> </w:t>
      </w:r>
      <w:bookmarkStart w:id="7289" w:name="_ETM_Q8_734069"/>
      <w:bookmarkEnd w:id="7289"/>
      <w:r>
        <w:rPr>
          <w:rtl/>
        </w:rPr>
        <w:t xml:space="preserve">זה </w:t>
      </w:r>
      <w:bookmarkStart w:id="7290" w:name="_ETM_Q8_734190"/>
      <w:bookmarkEnd w:id="7290"/>
      <w:r>
        <w:rPr>
          <w:rtl/>
        </w:rPr>
        <w:t xml:space="preserve">הרבה </w:t>
      </w:r>
      <w:bookmarkStart w:id="7291" w:name="_ETM_Q8_734400"/>
      <w:bookmarkEnd w:id="7291"/>
      <w:r>
        <w:rPr>
          <w:rtl/>
        </w:rPr>
        <w:t xml:space="preserve">מאוד </w:t>
      </w:r>
      <w:bookmarkStart w:id="7292" w:name="_ETM_Q8_734580"/>
      <w:bookmarkEnd w:id="7292"/>
      <w:r>
        <w:rPr>
          <w:rtl/>
        </w:rPr>
        <w:t xml:space="preserve">שנים </w:t>
      </w:r>
      <w:bookmarkStart w:id="7293" w:name="_ETM_Q8_735360"/>
      <w:bookmarkEnd w:id="7293"/>
      <w:r>
        <w:rPr>
          <w:rFonts w:hint="cs"/>
          <w:rtl/>
        </w:rPr>
        <w:t xml:space="preserve">– </w:t>
      </w:r>
      <w:r>
        <w:rPr>
          <w:rtl/>
        </w:rPr>
        <w:t xml:space="preserve">יש </w:t>
      </w:r>
      <w:bookmarkStart w:id="7294" w:name="_ETM_Q8_735540"/>
      <w:bookmarkEnd w:id="7294"/>
      <w:r>
        <w:rPr>
          <w:rtl/>
        </w:rPr>
        <w:t xml:space="preserve">סל </w:t>
      </w:r>
      <w:bookmarkStart w:id="7295" w:name="_ETM_Q8_735780"/>
      <w:bookmarkEnd w:id="7295"/>
      <w:r>
        <w:rPr>
          <w:rtl/>
        </w:rPr>
        <w:t xml:space="preserve">מענה </w:t>
      </w:r>
      <w:bookmarkStart w:id="7296" w:name="_ETM_Q8_736050"/>
      <w:bookmarkEnd w:id="7296"/>
      <w:r>
        <w:rPr>
          <w:rtl/>
        </w:rPr>
        <w:t>מאוד</w:t>
      </w:r>
      <w:r w:rsidRPr="00CF52EE">
        <w:rPr>
          <w:rtl/>
        </w:rPr>
        <w:t xml:space="preserve"> </w:t>
      </w:r>
      <w:r>
        <w:rPr>
          <w:rtl/>
        </w:rPr>
        <w:t xml:space="preserve">מאוד </w:t>
      </w:r>
      <w:bookmarkStart w:id="7297" w:name="_ETM_Q8_736500"/>
      <w:bookmarkEnd w:id="7297"/>
      <w:r>
        <w:rPr>
          <w:rtl/>
        </w:rPr>
        <w:t>רחב</w:t>
      </w:r>
      <w:r>
        <w:rPr>
          <w:rFonts w:hint="cs"/>
          <w:rtl/>
        </w:rPr>
        <w:t>,</w:t>
      </w:r>
      <w:r>
        <w:rPr>
          <w:rtl/>
        </w:rPr>
        <w:t xml:space="preserve"> </w:t>
      </w:r>
      <w:bookmarkStart w:id="7298" w:name="_ETM_Q8_737190"/>
      <w:bookmarkEnd w:id="7298"/>
      <w:r>
        <w:rPr>
          <w:rtl/>
        </w:rPr>
        <w:t>ו</w:t>
      </w:r>
      <w:bookmarkStart w:id="7299" w:name="_ETM_Q8_737760"/>
      <w:bookmarkEnd w:id="7299"/>
      <w:r>
        <w:rPr>
          <w:rtl/>
        </w:rPr>
        <w:t xml:space="preserve">יכול </w:t>
      </w:r>
      <w:bookmarkStart w:id="7300" w:name="_ETM_Q8_738000"/>
      <w:bookmarkEnd w:id="7300"/>
      <w:r>
        <w:rPr>
          <w:rtl/>
        </w:rPr>
        <w:t>מאוד</w:t>
      </w:r>
      <w:r>
        <w:rPr>
          <w:rFonts w:hint="cs"/>
          <w:rtl/>
        </w:rPr>
        <w:t xml:space="preserve"> </w:t>
      </w:r>
      <w:r>
        <w:rPr>
          <w:rtl/>
        </w:rPr>
        <w:t xml:space="preserve">להיות </w:t>
      </w:r>
      <w:bookmarkStart w:id="7301" w:name="_ETM_Q8_738210"/>
      <w:bookmarkEnd w:id="7301"/>
      <w:r>
        <w:rPr>
          <w:rtl/>
        </w:rPr>
        <w:t xml:space="preserve">שצריך </w:t>
      </w:r>
      <w:bookmarkStart w:id="7302" w:name="_ETM_Q8_738570"/>
      <w:bookmarkEnd w:id="7302"/>
      <w:r>
        <w:rPr>
          <w:rtl/>
        </w:rPr>
        <w:t xml:space="preserve">לעדכן </w:t>
      </w:r>
      <w:bookmarkStart w:id="7303" w:name="_ETM_Q8_738900"/>
      <w:bookmarkEnd w:id="7303"/>
      <w:r>
        <w:rPr>
          <w:rtl/>
        </w:rPr>
        <w:t>אותו</w:t>
      </w:r>
      <w:r>
        <w:rPr>
          <w:rFonts w:hint="cs"/>
          <w:rtl/>
        </w:rPr>
        <w:t>.</w:t>
      </w:r>
      <w:r>
        <w:rPr>
          <w:rtl/>
        </w:rPr>
        <w:t xml:space="preserve"> </w:t>
      </w:r>
      <w:bookmarkStart w:id="7304" w:name="_ETM_Q8_739669"/>
      <w:bookmarkEnd w:id="7304"/>
    </w:p>
    <w:p w:rsidR="00D239D8" w:rsidRDefault="00D239D8" w:rsidP="00F45194">
      <w:pPr>
        <w:rPr>
          <w:rtl/>
        </w:rPr>
      </w:pPr>
    </w:p>
    <w:p w:rsidR="00D239D8" w:rsidRDefault="00D239D8" w:rsidP="00A606F4">
      <w:pPr>
        <w:rPr>
          <w:rtl/>
        </w:rPr>
      </w:pPr>
      <w:r w:rsidRPr="000F1B87">
        <w:rPr>
          <w:rtl/>
        </w:rPr>
        <w:t xml:space="preserve">אמרתי </w:t>
      </w:r>
      <w:bookmarkStart w:id="7305" w:name="_ETM_Q8_740090"/>
      <w:bookmarkEnd w:id="7305"/>
      <w:r w:rsidRPr="000F1B87">
        <w:rPr>
          <w:rtl/>
        </w:rPr>
        <w:t>קודם</w:t>
      </w:r>
      <w:r>
        <w:rPr>
          <w:rFonts w:hint="cs"/>
          <w:rtl/>
        </w:rPr>
        <w:t xml:space="preserve"> –</w:t>
      </w:r>
      <w:r w:rsidRPr="000F1B87">
        <w:rPr>
          <w:rtl/>
        </w:rPr>
        <w:t xml:space="preserve"> </w:t>
      </w:r>
      <w:bookmarkStart w:id="7306" w:name="_ETM_Q8_740480"/>
      <w:bookmarkEnd w:id="7306"/>
      <w:r w:rsidRPr="000F1B87">
        <w:rPr>
          <w:rtl/>
        </w:rPr>
        <w:t xml:space="preserve">כמות </w:t>
      </w:r>
      <w:bookmarkStart w:id="7307" w:name="_ETM_Q8_740960"/>
      <w:bookmarkEnd w:id="7307"/>
      <w:r w:rsidRPr="000F1B87">
        <w:rPr>
          <w:rtl/>
        </w:rPr>
        <w:t xml:space="preserve">עושה </w:t>
      </w:r>
      <w:bookmarkStart w:id="7308" w:name="_ETM_Q8_741230"/>
      <w:bookmarkEnd w:id="7308"/>
      <w:r w:rsidRPr="000F1B87">
        <w:rPr>
          <w:rtl/>
        </w:rPr>
        <w:t>איכות</w:t>
      </w:r>
      <w:r w:rsidRPr="000F1B87">
        <w:rPr>
          <w:rFonts w:hint="cs"/>
          <w:rtl/>
        </w:rPr>
        <w:t>.</w:t>
      </w:r>
      <w:r w:rsidRPr="000F1B87">
        <w:rPr>
          <w:rtl/>
        </w:rPr>
        <w:t xml:space="preserve"> </w:t>
      </w:r>
      <w:bookmarkStart w:id="7309" w:name="_ETM_Q8_741530"/>
      <w:bookmarkEnd w:id="7309"/>
      <w:r w:rsidRPr="000F1B87">
        <w:rPr>
          <w:rtl/>
        </w:rPr>
        <w:t>אגב</w:t>
      </w:r>
      <w:r w:rsidRPr="000F1B87">
        <w:rPr>
          <w:rFonts w:hint="cs"/>
          <w:rtl/>
        </w:rPr>
        <w:t>,</w:t>
      </w:r>
      <w:r w:rsidRPr="000F1B87">
        <w:rPr>
          <w:rtl/>
        </w:rPr>
        <w:t xml:space="preserve"> </w:t>
      </w:r>
      <w:bookmarkStart w:id="7310" w:name="_ETM_Q8_741889"/>
      <w:bookmarkEnd w:id="7310"/>
      <w:r w:rsidRPr="000F1B87">
        <w:rPr>
          <w:rtl/>
        </w:rPr>
        <w:t xml:space="preserve">היה </w:t>
      </w:r>
      <w:bookmarkStart w:id="7311" w:name="_ETM_Q8_742130"/>
      <w:bookmarkEnd w:id="7311"/>
      <w:r w:rsidRPr="000F1B87">
        <w:rPr>
          <w:rtl/>
        </w:rPr>
        <w:t xml:space="preserve">מאוד </w:t>
      </w:r>
      <w:bookmarkStart w:id="7312" w:name="_ETM_Q8_742309"/>
      <w:bookmarkEnd w:id="7312"/>
      <w:r w:rsidRPr="000F1B87">
        <w:rPr>
          <w:rtl/>
        </w:rPr>
        <w:t>מעניין</w:t>
      </w:r>
      <w:r w:rsidRPr="000F1B87">
        <w:rPr>
          <w:rFonts w:hint="cs"/>
          <w:rtl/>
        </w:rPr>
        <w:t>,</w:t>
      </w:r>
      <w:r w:rsidRPr="000F1B87">
        <w:rPr>
          <w:rtl/>
        </w:rPr>
        <w:t xml:space="preserve"> </w:t>
      </w:r>
      <w:bookmarkStart w:id="7313" w:name="_ETM_Q8_742550"/>
      <w:bookmarkEnd w:id="7313"/>
      <w:r w:rsidRPr="000F1B87">
        <w:rPr>
          <w:rtl/>
        </w:rPr>
        <w:t xml:space="preserve">כי </w:t>
      </w:r>
      <w:bookmarkStart w:id="7314" w:name="_ETM_Q8_742639"/>
      <w:bookmarkEnd w:id="7314"/>
      <w:r w:rsidRPr="000F1B87">
        <w:rPr>
          <w:rtl/>
        </w:rPr>
        <w:t xml:space="preserve">במפגש </w:t>
      </w:r>
      <w:bookmarkStart w:id="7315" w:name="_ETM_Q8_743700"/>
      <w:bookmarkEnd w:id="7315"/>
      <w:r w:rsidRPr="000F1B87">
        <w:rPr>
          <w:rtl/>
        </w:rPr>
        <w:t xml:space="preserve">היו </w:t>
      </w:r>
      <w:bookmarkStart w:id="7316" w:name="_ETM_Q8_745690"/>
      <w:bookmarkEnd w:id="7316"/>
      <w:r w:rsidRPr="000F1B87">
        <w:rPr>
          <w:rtl/>
        </w:rPr>
        <w:t xml:space="preserve">אלמנות </w:t>
      </w:r>
      <w:bookmarkStart w:id="7317" w:name="_ETM_Q8_746050"/>
      <w:bookmarkEnd w:id="7317"/>
      <w:r w:rsidRPr="000F1B87">
        <w:rPr>
          <w:rFonts w:hint="cs"/>
          <w:rtl/>
        </w:rPr>
        <w:t>טרי</w:t>
      </w:r>
      <w:r w:rsidRPr="000F1B87">
        <w:rPr>
          <w:rtl/>
        </w:rPr>
        <w:t>ות</w:t>
      </w:r>
      <w:r w:rsidRPr="000F1B87">
        <w:rPr>
          <w:rFonts w:hint="cs"/>
          <w:rtl/>
        </w:rPr>
        <w:t>,</w:t>
      </w:r>
      <w:r w:rsidRPr="000F1B87">
        <w:rPr>
          <w:rtl/>
        </w:rPr>
        <w:t xml:space="preserve"> </w:t>
      </w:r>
      <w:bookmarkStart w:id="7318" w:name="_ETM_Q8_746890"/>
      <w:bookmarkEnd w:id="7318"/>
      <w:r>
        <w:rPr>
          <w:rFonts w:hint="cs"/>
          <w:rtl/>
        </w:rPr>
        <w:t>ו</w:t>
      </w:r>
      <w:r w:rsidRPr="000F1B87">
        <w:rPr>
          <w:rtl/>
        </w:rPr>
        <w:t xml:space="preserve">הייתה </w:t>
      </w:r>
      <w:bookmarkStart w:id="7319" w:name="_ETM_Q8_747160"/>
      <w:bookmarkEnd w:id="7319"/>
      <w:r w:rsidRPr="000F1B87">
        <w:rPr>
          <w:rtl/>
        </w:rPr>
        <w:t xml:space="preserve">גם </w:t>
      </w:r>
      <w:bookmarkStart w:id="7320" w:name="_ETM_Q8_747340"/>
      <w:bookmarkEnd w:id="7320"/>
      <w:r w:rsidRPr="000F1B87">
        <w:rPr>
          <w:rtl/>
        </w:rPr>
        <w:t xml:space="preserve">מישהי </w:t>
      </w:r>
      <w:bookmarkStart w:id="7321" w:name="_ETM_Q8_747580"/>
      <w:bookmarkEnd w:id="7321"/>
      <w:r w:rsidRPr="000F1B87">
        <w:rPr>
          <w:rtl/>
        </w:rPr>
        <w:t>שכבר 12</w:t>
      </w:r>
      <w:bookmarkStart w:id="7322" w:name="_ETM_Q8_749429"/>
      <w:bookmarkEnd w:id="7322"/>
      <w:r w:rsidRPr="000F1B87">
        <w:rPr>
          <w:rtl/>
        </w:rPr>
        <w:t xml:space="preserve"> </w:t>
      </w:r>
      <w:bookmarkStart w:id="7323" w:name="_ETM_Q8_749790"/>
      <w:bookmarkEnd w:id="7323"/>
      <w:r w:rsidRPr="000F1B87">
        <w:rPr>
          <w:rtl/>
        </w:rPr>
        <w:t>שנה</w:t>
      </w:r>
      <w:r>
        <w:rPr>
          <w:rFonts w:hint="cs"/>
          <w:rtl/>
        </w:rPr>
        <w:t>,</w:t>
      </w:r>
      <w:r w:rsidRPr="000F1B87">
        <w:rPr>
          <w:rtl/>
        </w:rPr>
        <w:t xml:space="preserve"> </w:t>
      </w:r>
      <w:bookmarkStart w:id="7324" w:name="_ETM_Q8_751070"/>
      <w:bookmarkEnd w:id="7324"/>
      <w:r w:rsidRPr="000F1B87">
        <w:rPr>
          <w:rtl/>
        </w:rPr>
        <w:t xml:space="preserve">וזה </w:t>
      </w:r>
      <w:bookmarkStart w:id="7325" w:name="_ETM_Q8_752000"/>
      <w:bookmarkEnd w:id="7325"/>
      <w:r w:rsidRPr="000F1B87">
        <w:rPr>
          <w:rtl/>
        </w:rPr>
        <w:t>טוב</w:t>
      </w:r>
      <w:bookmarkStart w:id="7326" w:name="_ETM_Q8_752419"/>
      <w:bookmarkEnd w:id="7326"/>
      <w:r w:rsidR="00A606F4">
        <w:rPr>
          <w:rFonts w:hint="cs"/>
          <w:rtl/>
        </w:rPr>
        <w:t>.</w:t>
      </w:r>
      <w:r w:rsidRPr="000F1B87">
        <w:rPr>
          <w:rtl/>
        </w:rPr>
        <w:t xml:space="preserve"> </w:t>
      </w:r>
      <w:bookmarkStart w:id="7327" w:name="_ETM_Q8_752720"/>
      <w:bookmarkEnd w:id="7327"/>
      <w:r w:rsidRPr="000F1B87">
        <w:rPr>
          <w:rtl/>
        </w:rPr>
        <w:t xml:space="preserve">השיח </w:t>
      </w:r>
      <w:bookmarkStart w:id="7328" w:name="_ETM_Q8_753050"/>
      <w:bookmarkEnd w:id="7328"/>
      <w:r w:rsidRPr="000F1B87">
        <w:rPr>
          <w:rtl/>
        </w:rPr>
        <w:t>מפר</w:t>
      </w:r>
      <w:r w:rsidRPr="000F1B87">
        <w:rPr>
          <w:rFonts w:hint="cs"/>
          <w:rtl/>
        </w:rPr>
        <w:t>ה</w:t>
      </w:r>
      <w:r>
        <w:rPr>
          <w:rFonts w:hint="cs"/>
          <w:rtl/>
        </w:rPr>
        <w:t>,</w:t>
      </w:r>
      <w:r w:rsidRPr="000F1B87">
        <w:rPr>
          <w:rtl/>
        </w:rPr>
        <w:t xml:space="preserve"> </w:t>
      </w:r>
      <w:bookmarkStart w:id="7329" w:name="_ETM_Q8_753380"/>
      <w:bookmarkStart w:id="7330" w:name="_ETM_Q8_753559"/>
      <w:bookmarkStart w:id="7331" w:name="_ETM_Q8_753620"/>
      <w:bookmarkStart w:id="7332" w:name="_ETM_Q8_753949"/>
      <w:bookmarkStart w:id="7333" w:name="_ETM_Q8_754250"/>
      <w:bookmarkEnd w:id="7329"/>
      <w:bookmarkEnd w:id="7330"/>
      <w:bookmarkEnd w:id="7331"/>
      <w:bookmarkEnd w:id="7332"/>
      <w:bookmarkEnd w:id="7333"/>
      <w:r w:rsidRPr="000F1B87">
        <w:rPr>
          <w:rFonts w:hint="cs"/>
          <w:rtl/>
        </w:rPr>
        <w:t xml:space="preserve">והיה לנו באמת שיח מאוד טוב </w:t>
      </w:r>
      <w:r w:rsidRPr="000F1B87">
        <w:rPr>
          <w:rtl/>
        </w:rPr>
        <w:t xml:space="preserve">ומאוד </w:t>
      </w:r>
      <w:bookmarkStart w:id="7334" w:name="_ETM_Q8_754520"/>
      <w:bookmarkEnd w:id="7334"/>
      <w:r w:rsidRPr="000F1B87">
        <w:rPr>
          <w:rtl/>
        </w:rPr>
        <w:t>פתוח</w:t>
      </w:r>
      <w:r w:rsidRPr="000F1B87">
        <w:rPr>
          <w:rFonts w:hint="cs"/>
          <w:rtl/>
        </w:rPr>
        <w:t>.</w:t>
      </w:r>
      <w:r w:rsidRPr="000F1B87">
        <w:rPr>
          <w:rtl/>
        </w:rPr>
        <w:t xml:space="preserve"> </w:t>
      </w:r>
      <w:bookmarkStart w:id="7335" w:name="_ETM_Q8_755059"/>
      <w:bookmarkEnd w:id="7335"/>
      <w:r w:rsidRPr="000F1B87">
        <w:rPr>
          <w:rtl/>
        </w:rPr>
        <w:t xml:space="preserve">אני </w:t>
      </w:r>
      <w:bookmarkStart w:id="7336" w:name="_ETM_Q8_756229"/>
      <w:bookmarkEnd w:id="7336"/>
      <w:r w:rsidRPr="000F1B87">
        <w:rPr>
          <w:rtl/>
        </w:rPr>
        <w:t xml:space="preserve">רוצה </w:t>
      </w:r>
      <w:bookmarkStart w:id="7337" w:name="_ETM_Q8_756559"/>
      <w:bookmarkEnd w:id="7337"/>
      <w:r w:rsidRPr="000F1B87">
        <w:rPr>
          <w:rtl/>
        </w:rPr>
        <w:t xml:space="preserve">להתחייב </w:t>
      </w:r>
      <w:bookmarkStart w:id="7338" w:name="_ETM_Q8_756979"/>
      <w:bookmarkEnd w:id="7338"/>
      <w:r w:rsidRPr="000F1B87">
        <w:rPr>
          <w:rFonts w:hint="cs"/>
          <w:rtl/>
        </w:rPr>
        <w:t>ל</w:t>
      </w:r>
      <w:r w:rsidRPr="000F1B87">
        <w:rPr>
          <w:rtl/>
        </w:rPr>
        <w:t>דבר</w:t>
      </w:r>
      <w:bookmarkStart w:id="7339" w:name="_ETM_Q8_757219"/>
      <w:bookmarkEnd w:id="7339"/>
      <w:r>
        <w:rPr>
          <w:rFonts w:hint="cs"/>
          <w:rtl/>
        </w:rPr>
        <w:t xml:space="preserve"> אחד –</w:t>
      </w:r>
      <w:r w:rsidRPr="000F1B87">
        <w:rPr>
          <w:rtl/>
        </w:rPr>
        <w:t xml:space="preserve"> </w:t>
      </w:r>
      <w:bookmarkStart w:id="7340" w:name="_ETM_Q8_757490"/>
      <w:bookmarkEnd w:id="7340"/>
      <w:r w:rsidRPr="000F1B87">
        <w:rPr>
          <w:rtl/>
        </w:rPr>
        <w:t xml:space="preserve">אני </w:t>
      </w:r>
      <w:bookmarkStart w:id="7341" w:name="_ETM_Q8_757580"/>
      <w:bookmarkEnd w:id="7341"/>
      <w:r w:rsidRPr="000F1B87">
        <w:rPr>
          <w:rtl/>
        </w:rPr>
        <w:t xml:space="preserve">לא </w:t>
      </w:r>
      <w:bookmarkStart w:id="7342" w:name="_ETM_Q8_757639"/>
      <w:bookmarkEnd w:id="7342"/>
      <w:r w:rsidRPr="000F1B87">
        <w:rPr>
          <w:rtl/>
        </w:rPr>
        <w:t xml:space="preserve">רוצה </w:t>
      </w:r>
      <w:bookmarkStart w:id="7343" w:name="_ETM_Q8_757789"/>
      <w:bookmarkEnd w:id="7343"/>
      <w:r w:rsidRPr="000F1B87">
        <w:rPr>
          <w:rtl/>
        </w:rPr>
        <w:t>להתחייב</w:t>
      </w:r>
      <w:r w:rsidRPr="000F1B87">
        <w:rPr>
          <w:rFonts w:hint="cs"/>
          <w:rtl/>
        </w:rPr>
        <w:t>,</w:t>
      </w:r>
      <w:r w:rsidRPr="000F1B87">
        <w:rPr>
          <w:rtl/>
        </w:rPr>
        <w:t xml:space="preserve"> </w:t>
      </w:r>
      <w:bookmarkStart w:id="7344" w:name="_ETM_Q8_760070"/>
      <w:bookmarkEnd w:id="7344"/>
      <w:r w:rsidRPr="000F1B87">
        <w:rPr>
          <w:rtl/>
        </w:rPr>
        <w:t xml:space="preserve">זה </w:t>
      </w:r>
      <w:bookmarkStart w:id="7345" w:name="_ETM_Q8_760280"/>
      <w:bookmarkEnd w:id="7345"/>
      <w:r w:rsidRPr="000F1B87">
        <w:rPr>
          <w:rtl/>
        </w:rPr>
        <w:t xml:space="preserve">חשוב </w:t>
      </w:r>
      <w:bookmarkStart w:id="7346" w:name="_ETM_Q8_760699"/>
      <w:bookmarkEnd w:id="7346"/>
      <w:r w:rsidRPr="000F1B87">
        <w:rPr>
          <w:rtl/>
        </w:rPr>
        <w:t>לי</w:t>
      </w:r>
      <w:r w:rsidRPr="000F1B87">
        <w:rPr>
          <w:rFonts w:hint="cs"/>
          <w:rtl/>
        </w:rPr>
        <w:t>,</w:t>
      </w:r>
      <w:r w:rsidRPr="000F1B87">
        <w:rPr>
          <w:rtl/>
        </w:rPr>
        <w:t xml:space="preserve"> </w:t>
      </w:r>
      <w:bookmarkStart w:id="7347" w:name="_ETM_Q8_761460"/>
      <w:bookmarkEnd w:id="7347"/>
      <w:r w:rsidRPr="000F1B87">
        <w:rPr>
          <w:rtl/>
        </w:rPr>
        <w:t xml:space="preserve">אני </w:t>
      </w:r>
      <w:bookmarkStart w:id="7348" w:name="_ETM_Q8_761970"/>
      <w:bookmarkEnd w:id="7348"/>
      <w:r w:rsidRPr="000F1B87">
        <w:rPr>
          <w:rtl/>
        </w:rPr>
        <w:t xml:space="preserve">על </w:t>
      </w:r>
      <w:bookmarkStart w:id="7349" w:name="_ETM_Q8_762179"/>
      <w:bookmarkEnd w:id="7349"/>
      <w:r w:rsidRPr="000F1B87">
        <w:rPr>
          <w:rtl/>
        </w:rPr>
        <w:t>זה</w:t>
      </w:r>
      <w:bookmarkStart w:id="7350" w:name="_ETM_Q8_762690"/>
      <w:bookmarkEnd w:id="7350"/>
      <w:r w:rsidRPr="000F1B87">
        <w:rPr>
          <w:rFonts w:hint="cs"/>
          <w:rtl/>
        </w:rPr>
        <w:t>.</w:t>
      </w:r>
      <w:r w:rsidRPr="000F1B87">
        <w:rPr>
          <w:rtl/>
        </w:rPr>
        <w:t xml:space="preserve"> </w:t>
      </w:r>
      <w:bookmarkStart w:id="7351" w:name="_ETM_Q8_762840"/>
      <w:bookmarkEnd w:id="7351"/>
      <w:r w:rsidRPr="000F1B87">
        <w:rPr>
          <w:rtl/>
        </w:rPr>
        <w:t xml:space="preserve">אנחנו </w:t>
      </w:r>
      <w:bookmarkStart w:id="7352" w:name="_ETM_Q8_763020"/>
      <w:bookmarkEnd w:id="7352"/>
      <w:r w:rsidRPr="000F1B87">
        <w:rPr>
          <w:rtl/>
        </w:rPr>
        <w:t xml:space="preserve">נכנסים </w:t>
      </w:r>
      <w:bookmarkStart w:id="7353" w:name="_ETM_Q8_763319"/>
      <w:bookmarkEnd w:id="7353"/>
      <w:r w:rsidRPr="000F1B87">
        <w:rPr>
          <w:rtl/>
        </w:rPr>
        <w:t xml:space="preserve">עכשיו </w:t>
      </w:r>
      <w:bookmarkStart w:id="7354" w:name="_ETM_Q8_763470"/>
      <w:bookmarkEnd w:id="7354"/>
      <w:r w:rsidRPr="000F1B87">
        <w:rPr>
          <w:rtl/>
        </w:rPr>
        <w:t>ל</w:t>
      </w:r>
      <w:bookmarkStart w:id="7355" w:name="_ETM_Q8_763740"/>
      <w:bookmarkEnd w:id="7355"/>
      <w:r w:rsidRPr="000F1B87">
        <w:rPr>
          <w:rFonts w:hint="cs"/>
          <w:rtl/>
        </w:rPr>
        <w:t xml:space="preserve">סדרה </w:t>
      </w:r>
      <w:r w:rsidRPr="000F1B87">
        <w:rPr>
          <w:rtl/>
        </w:rPr>
        <w:t xml:space="preserve">של </w:t>
      </w:r>
      <w:bookmarkStart w:id="7356" w:name="_ETM_Q8_763860"/>
      <w:bookmarkEnd w:id="7356"/>
      <w:r w:rsidRPr="000F1B87">
        <w:rPr>
          <w:rtl/>
        </w:rPr>
        <w:t xml:space="preserve">דיונים </w:t>
      </w:r>
      <w:bookmarkStart w:id="7357" w:name="_ETM_Q8_764370"/>
      <w:bookmarkEnd w:id="7357"/>
      <w:r w:rsidRPr="000F1B87">
        <w:rPr>
          <w:rtl/>
        </w:rPr>
        <w:t xml:space="preserve">בתוך </w:t>
      </w:r>
      <w:bookmarkStart w:id="7358" w:name="_ETM_Q8_764669"/>
      <w:bookmarkEnd w:id="7358"/>
      <w:r w:rsidRPr="000F1B87">
        <w:rPr>
          <w:rtl/>
        </w:rPr>
        <w:t xml:space="preserve">הבית </w:t>
      </w:r>
      <w:bookmarkStart w:id="7359" w:name="_ETM_Q8_764910"/>
      <w:bookmarkEnd w:id="7359"/>
      <w:r w:rsidRPr="000F1B87">
        <w:rPr>
          <w:rtl/>
        </w:rPr>
        <w:t>פנימה</w:t>
      </w:r>
      <w:bookmarkStart w:id="7360" w:name="_ETM_Q8_765300"/>
      <w:bookmarkEnd w:id="7360"/>
      <w:r>
        <w:rPr>
          <w:rFonts w:hint="cs"/>
          <w:rtl/>
        </w:rPr>
        <w:t xml:space="preserve">. </w:t>
      </w:r>
      <w:r w:rsidRPr="000F1B87">
        <w:rPr>
          <w:rtl/>
        </w:rPr>
        <w:t xml:space="preserve">אמרתי </w:t>
      </w:r>
      <w:bookmarkStart w:id="7361" w:name="_ETM_Q8_767169"/>
      <w:bookmarkEnd w:id="7361"/>
      <w:r w:rsidRPr="000F1B87">
        <w:rPr>
          <w:rtl/>
        </w:rPr>
        <w:t>קודם</w:t>
      </w:r>
      <w:r w:rsidRPr="000F1B87">
        <w:rPr>
          <w:rFonts w:hint="cs"/>
          <w:rtl/>
        </w:rPr>
        <w:t>,</w:t>
      </w:r>
      <w:r w:rsidRPr="000F1B87">
        <w:rPr>
          <w:rtl/>
        </w:rPr>
        <w:t xml:space="preserve"> משרד </w:t>
      </w:r>
      <w:bookmarkStart w:id="7362" w:name="_ETM_Q8_765660"/>
      <w:bookmarkEnd w:id="7362"/>
      <w:r w:rsidRPr="000F1B87">
        <w:rPr>
          <w:rtl/>
        </w:rPr>
        <w:t>הביטחון</w:t>
      </w:r>
      <w:r>
        <w:rPr>
          <w:rFonts w:hint="cs"/>
          <w:rtl/>
        </w:rPr>
        <w:t xml:space="preserve"> –</w:t>
      </w:r>
      <w:r w:rsidRPr="000F1B87">
        <w:rPr>
          <w:rtl/>
        </w:rPr>
        <w:t xml:space="preserve"> </w:t>
      </w:r>
      <w:bookmarkStart w:id="7363" w:name="_ETM_Q8_766840"/>
      <w:bookmarkStart w:id="7364" w:name="_ETM_Q8_767410"/>
      <w:bookmarkEnd w:id="7363"/>
      <w:bookmarkEnd w:id="7364"/>
      <w:r w:rsidRPr="000F1B87">
        <w:rPr>
          <w:rtl/>
        </w:rPr>
        <w:t xml:space="preserve">אני </w:t>
      </w:r>
      <w:bookmarkStart w:id="7365" w:name="_ETM_Q8_767530"/>
      <w:bookmarkEnd w:id="7365"/>
      <w:r w:rsidRPr="000F1B87">
        <w:rPr>
          <w:rtl/>
        </w:rPr>
        <w:t>חושב שבמ</w:t>
      </w:r>
      <w:bookmarkStart w:id="7366" w:name="_ETM_Q8_768669"/>
      <w:bookmarkEnd w:id="7366"/>
      <w:r>
        <w:rPr>
          <w:rFonts w:hint="cs"/>
          <w:rtl/>
        </w:rPr>
        <w:t xml:space="preserve">קרו </w:t>
      </w:r>
      <w:r w:rsidRPr="000F1B87">
        <w:rPr>
          <w:rtl/>
        </w:rPr>
        <w:t xml:space="preserve">הדבר </w:t>
      </w:r>
      <w:bookmarkStart w:id="7367" w:name="_ETM_Q8_768940"/>
      <w:bookmarkEnd w:id="7367"/>
      <w:r w:rsidRPr="000F1B87">
        <w:rPr>
          <w:rtl/>
        </w:rPr>
        <w:t xml:space="preserve">הנכון </w:t>
      </w:r>
      <w:bookmarkStart w:id="7368" w:name="_ETM_Q8_769300"/>
      <w:bookmarkEnd w:id="7368"/>
      <w:r w:rsidRPr="000F1B87">
        <w:rPr>
          <w:rtl/>
        </w:rPr>
        <w:t xml:space="preserve">יהיה </w:t>
      </w:r>
      <w:bookmarkStart w:id="7369" w:name="_ETM_Q8_769449"/>
      <w:bookmarkEnd w:id="7369"/>
      <w:r w:rsidRPr="000F1B87">
        <w:rPr>
          <w:rtl/>
        </w:rPr>
        <w:t xml:space="preserve">לבקש </w:t>
      </w:r>
      <w:bookmarkStart w:id="7370" w:name="_ETM_Q8_770050"/>
      <w:bookmarkStart w:id="7371" w:name="_ETM_Q8_770380"/>
      <w:bookmarkEnd w:id="7370"/>
      <w:bookmarkEnd w:id="7371"/>
      <w:r>
        <w:rPr>
          <w:rFonts w:hint="cs"/>
          <w:rtl/>
        </w:rPr>
        <w:t>מ</w:t>
      </w:r>
      <w:r w:rsidRPr="000F1B87">
        <w:rPr>
          <w:rtl/>
        </w:rPr>
        <w:t xml:space="preserve">איזושהי </w:t>
      </w:r>
      <w:bookmarkStart w:id="7372" w:name="_ETM_Q8_770710"/>
      <w:bookmarkEnd w:id="7372"/>
      <w:r w:rsidRPr="000F1B87">
        <w:rPr>
          <w:rtl/>
        </w:rPr>
        <w:t xml:space="preserve">ועדה </w:t>
      </w:r>
      <w:bookmarkStart w:id="7373" w:name="_ETM_Q8_770949"/>
      <w:bookmarkEnd w:id="7373"/>
      <w:r w:rsidRPr="000F1B87">
        <w:rPr>
          <w:rtl/>
        </w:rPr>
        <w:t xml:space="preserve">ציבורית </w:t>
      </w:r>
      <w:bookmarkStart w:id="7374" w:name="_ETM_Q8_771429"/>
      <w:bookmarkEnd w:id="7374"/>
      <w:r w:rsidRPr="000F1B87">
        <w:rPr>
          <w:rtl/>
        </w:rPr>
        <w:t xml:space="preserve">שתיקח </w:t>
      </w:r>
      <w:bookmarkStart w:id="7375" w:name="_ETM_Q8_771820"/>
      <w:bookmarkEnd w:id="7375"/>
      <w:r w:rsidRPr="000F1B87">
        <w:rPr>
          <w:rtl/>
        </w:rPr>
        <w:t xml:space="preserve">את </w:t>
      </w:r>
      <w:bookmarkStart w:id="7376" w:name="_ETM_Q8_771940"/>
      <w:bookmarkEnd w:id="7376"/>
      <w:r w:rsidRPr="000F1B87">
        <w:rPr>
          <w:rtl/>
        </w:rPr>
        <w:t xml:space="preserve">כל </w:t>
      </w:r>
      <w:bookmarkStart w:id="7377" w:name="_ETM_Q8_772389"/>
      <w:bookmarkEnd w:id="7377"/>
      <w:r w:rsidRPr="000F1B87">
        <w:rPr>
          <w:rtl/>
        </w:rPr>
        <w:t xml:space="preserve">המעגלים </w:t>
      </w:r>
      <w:bookmarkStart w:id="7378" w:name="_ETM_Q8_773720"/>
      <w:bookmarkEnd w:id="7378"/>
      <w:r w:rsidRPr="000F1B87">
        <w:rPr>
          <w:rtl/>
        </w:rPr>
        <w:t xml:space="preserve">האלה </w:t>
      </w:r>
      <w:bookmarkStart w:id="7379" w:name="_ETM_Q8_774360"/>
      <w:bookmarkEnd w:id="7379"/>
      <w:r w:rsidRPr="000F1B87">
        <w:rPr>
          <w:rtl/>
        </w:rPr>
        <w:t>ש</w:t>
      </w:r>
      <w:bookmarkStart w:id="7380" w:name="_ETM_Q8_774900"/>
      <w:bookmarkEnd w:id="7380"/>
      <w:r>
        <w:rPr>
          <w:rFonts w:hint="cs"/>
          <w:rtl/>
        </w:rPr>
        <w:t>ל השכול</w:t>
      </w:r>
      <w:r w:rsidRPr="000F1B87">
        <w:rPr>
          <w:rtl/>
        </w:rPr>
        <w:t xml:space="preserve"> </w:t>
      </w:r>
      <w:bookmarkStart w:id="7381" w:name="_ETM_Q8_774990"/>
      <w:bookmarkEnd w:id="7381"/>
      <w:r w:rsidRPr="000F1B87">
        <w:rPr>
          <w:rtl/>
        </w:rPr>
        <w:t>הצבאי</w:t>
      </w:r>
      <w:r>
        <w:rPr>
          <w:rFonts w:hint="cs"/>
          <w:rtl/>
        </w:rPr>
        <w:t>,</w:t>
      </w:r>
      <w:r w:rsidRPr="000F1B87">
        <w:rPr>
          <w:rtl/>
        </w:rPr>
        <w:t xml:space="preserve"> </w:t>
      </w:r>
      <w:bookmarkStart w:id="7382" w:name="_ETM_Q8_777110"/>
      <w:bookmarkEnd w:id="7382"/>
      <w:r>
        <w:rPr>
          <w:rFonts w:hint="cs"/>
          <w:rtl/>
        </w:rPr>
        <w:t>ו</w:t>
      </w:r>
      <w:r w:rsidRPr="000F1B87">
        <w:rPr>
          <w:rtl/>
        </w:rPr>
        <w:t xml:space="preserve">תעזור </w:t>
      </w:r>
      <w:bookmarkStart w:id="7383" w:name="_ETM_Q8_777440"/>
      <w:bookmarkEnd w:id="7383"/>
      <w:r w:rsidRPr="000F1B87">
        <w:rPr>
          <w:rtl/>
        </w:rPr>
        <w:t xml:space="preserve">לנו </w:t>
      </w:r>
      <w:bookmarkStart w:id="7384" w:name="_ETM_Q8_777590"/>
      <w:bookmarkEnd w:id="7384"/>
      <w:r w:rsidRPr="000F1B87">
        <w:rPr>
          <w:rtl/>
        </w:rPr>
        <w:t xml:space="preserve">לסדר </w:t>
      </w:r>
      <w:bookmarkStart w:id="7385" w:name="_ETM_Q8_778040"/>
      <w:bookmarkEnd w:id="7385"/>
      <w:r w:rsidRPr="000F1B87">
        <w:rPr>
          <w:rtl/>
        </w:rPr>
        <w:t>אותם</w:t>
      </w:r>
      <w:r>
        <w:rPr>
          <w:rFonts w:hint="cs"/>
          <w:rtl/>
        </w:rPr>
        <w:t xml:space="preserve"> ולאזן ביניהם</w:t>
      </w:r>
      <w:bookmarkStart w:id="7386" w:name="_ETM_Q8_778900"/>
      <w:bookmarkStart w:id="7387" w:name="_ETM_Q8_779259"/>
      <w:bookmarkStart w:id="7388" w:name="_ETM_Q8_779410"/>
      <w:bookmarkStart w:id="7389" w:name="_ETM_Q8_779919"/>
      <w:bookmarkEnd w:id="7386"/>
      <w:bookmarkEnd w:id="7387"/>
      <w:bookmarkEnd w:id="7388"/>
      <w:bookmarkEnd w:id="7389"/>
      <w:r w:rsidRPr="000F1B87">
        <w:rPr>
          <w:rtl/>
        </w:rPr>
        <w:t xml:space="preserve"> </w:t>
      </w:r>
      <w:bookmarkStart w:id="7390" w:name="_ETM_Q8_780309"/>
      <w:bookmarkEnd w:id="7390"/>
      <w:r w:rsidRPr="000F1B87">
        <w:rPr>
          <w:rtl/>
        </w:rPr>
        <w:t xml:space="preserve">בתוך </w:t>
      </w:r>
      <w:bookmarkStart w:id="7391" w:name="_ETM_Q8_780580"/>
      <w:bookmarkEnd w:id="7391"/>
      <w:r w:rsidRPr="000F1B87">
        <w:rPr>
          <w:rtl/>
        </w:rPr>
        <w:t xml:space="preserve">המסגרות </w:t>
      </w:r>
      <w:bookmarkStart w:id="7392" w:name="_ETM_Q8_781000"/>
      <w:bookmarkEnd w:id="7392"/>
      <w:r w:rsidRPr="000F1B87">
        <w:rPr>
          <w:rtl/>
        </w:rPr>
        <w:t>התקציביות</w:t>
      </w:r>
      <w:r>
        <w:rPr>
          <w:rFonts w:hint="cs"/>
          <w:rtl/>
        </w:rPr>
        <w:t>.</w:t>
      </w:r>
      <w:r w:rsidRPr="000F1B87">
        <w:rPr>
          <w:rtl/>
        </w:rPr>
        <w:t xml:space="preserve"> </w:t>
      </w:r>
      <w:bookmarkStart w:id="7393" w:name="_ETM_Q8_782420"/>
      <w:bookmarkEnd w:id="7393"/>
    </w:p>
    <w:p w:rsidR="00D239D8" w:rsidRDefault="00D239D8" w:rsidP="003F2F35">
      <w:pPr>
        <w:rPr>
          <w:rtl/>
        </w:rPr>
      </w:pPr>
    </w:p>
    <w:p w:rsidR="00D239D8" w:rsidRDefault="00D239D8" w:rsidP="003F2F35">
      <w:pPr>
        <w:rPr>
          <w:rtl/>
        </w:rPr>
      </w:pPr>
      <w:bookmarkStart w:id="7394" w:name="_ETM_Q8_780110"/>
      <w:bookmarkStart w:id="7395" w:name="_ETM_Q8_780141"/>
      <w:bookmarkEnd w:id="7394"/>
      <w:bookmarkEnd w:id="7395"/>
      <w:r w:rsidRPr="000F1B87">
        <w:rPr>
          <w:rtl/>
        </w:rPr>
        <w:t xml:space="preserve">יכול </w:t>
      </w:r>
      <w:bookmarkStart w:id="7396" w:name="_ETM_Q8_782750"/>
      <w:bookmarkEnd w:id="7396"/>
      <w:r w:rsidRPr="000F1B87">
        <w:rPr>
          <w:rtl/>
        </w:rPr>
        <w:t xml:space="preserve">להיות </w:t>
      </w:r>
      <w:bookmarkStart w:id="7397" w:name="_ETM_Q8_782960"/>
      <w:bookmarkEnd w:id="7397"/>
      <w:r>
        <w:rPr>
          <w:rtl/>
        </w:rPr>
        <w:t>ש</w:t>
      </w:r>
      <w:r>
        <w:rPr>
          <w:rFonts w:hint="cs"/>
          <w:rtl/>
        </w:rPr>
        <w:t xml:space="preserve">לגבי האלמנות יהיו דברים דחופים שנצטרך לעשות, אני </w:t>
      </w:r>
      <w:bookmarkStart w:id="7398" w:name="_ETM_Q8_783339"/>
      <w:bookmarkEnd w:id="7398"/>
      <w:r>
        <w:rPr>
          <w:rFonts w:hint="cs"/>
          <w:rtl/>
        </w:rPr>
        <w:t xml:space="preserve">לא רוצה כרגע, את יודעת, לומר דברים לא מספיק </w:t>
      </w:r>
      <w:bookmarkStart w:id="7399" w:name="_ETM_Q8_786660"/>
      <w:bookmarkEnd w:id="7399"/>
      <w:r>
        <w:rPr>
          <w:rFonts w:hint="cs"/>
          <w:rtl/>
        </w:rPr>
        <w:t xml:space="preserve">אחראיים, אבל זה חשוב לכולנו. זה לא עניין פוליטי ולא קואליציה–אופוזיציה; זאת מחויבות עמוקה באמת, מוסרית, אולי הכי עמוקות </w:t>
      </w:r>
      <w:bookmarkStart w:id="7400" w:name="_ETM_Q8_794732"/>
      <w:bookmarkEnd w:id="7400"/>
      <w:r>
        <w:rPr>
          <w:rFonts w:hint="cs"/>
          <w:rtl/>
        </w:rPr>
        <w:t>שיש לנו כחברה, כמדינה וכעם. אנחנו על זה בכל הכוח.</w:t>
      </w:r>
    </w:p>
    <w:p w:rsidR="00D239D8" w:rsidRDefault="00D239D8" w:rsidP="003F2F35">
      <w:pPr>
        <w:rPr>
          <w:rtl/>
        </w:rPr>
      </w:pPr>
    </w:p>
    <w:p w:rsidR="00D239D8" w:rsidRDefault="00D239D8" w:rsidP="003F2F35">
      <w:pPr>
        <w:rPr>
          <w:rtl/>
        </w:rPr>
      </w:pPr>
      <w:r>
        <w:rPr>
          <w:rFonts w:hint="cs"/>
          <w:rtl/>
        </w:rPr>
        <w:t>קייטנות,</w:t>
      </w:r>
      <w:bookmarkStart w:id="7401" w:name="_ETM_Q8_799285"/>
      <w:bookmarkEnd w:id="7401"/>
      <w:r>
        <w:rPr>
          <w:rFonts w:hint="cs"/>
          <w:rtl/>
        </w:rPr>
        <w:t xml:space="preserve"> אגב, הם מקבלים, למיטב ידיעתי. אבל אני </w:t>
      </w:r>
      <w:r w:rsidR="0085413A">
        <w:rPr>
          <w:rFonts w:hint="cs"/>
          <w:rtl/>
        </w:rPr>
        <w:t>– – –</w:t>
      </w:r>
    </w:p>
    <w:p w:rsidR="00D239D8" w:rsidRDefault="00D239D8" w:rsidP="003F2F35">
      <w:pPr>
        <w:rPr>
          <w:rtl/>
        </w:rPr>
      </w:pPr>
      <w:bookmarkStart w:id="7402" w:name="_ETM_Q8_805789"/>
      <w:bookmarkStart w:id="7403" w:name="_ETM_Q8_805916"/>
      <w:bookmarkEnd w:id="7402"/>
      <w:bookmarkEnd w:id="7403"/>
    </w:p>
    <w:p w:rsidR="00D239D8" w:rsidRDefault="00D239D8" w:rsidP="00F45194">
      <w:pPr>
        <w:pStyle w:val="af5"/>
        <w:keepNext/>
        <w:rPr>
          <w:rtl/>
        </w:rPr>
      </w:pPr>
      <w:bookmarkStart w:id="7404" w:name="ET_interruption_5115_26"/>
      <w:r w:rsidRPr="004A0107">
        <w:rPr>
          <w:rStyle w:val="TagStyle"/>
          <w:rtl/>
        </w:rPr>
        <w:t xml:space="preserve"> &lt;&lt; קריאה &gt;&gt; </w:t>
      </w:r>
      <w:r>
        <w:rPr>
          <w:rtl/>
        </w:rPr>
        <w:t>פנינה תמנו (המחנה הממלכתי):</w:t>
      </w:r>
      <w:r w:rsidRPr="004A0107">
        <w:rPr>
          <w:rStyle w:val="TagStyle"/>
          <w:rtl/>
        </w:rPr>
        <w:t xml:space="preserve"> &lt;&lt; קריאה &gt;&gt;</w:t>
      </w:r>
      <w:r>
        <w:rPr>
          <w:rtl/>
        </w:rPr>
        <w:t xml:space="preserve">   </w:t>
      </w:r>
      <w:bookmarkEnd w:id="7404"/>
    </w:p>
    <w:p w:rsidR="00D239D8" w:rsidRDefault="00D239D8" w:rsidP="003F2F35">
      <w:pPr>
        <w:rPr>
          <w:rtl/>
        </w:rPr>
      </w:pPr>
    </w:p>
    <w:p w:rsidR="00D239D8" w:rsidRDefault="00D239D8" w:rsidP="00F45194">
      <w:pPr>
        <w:rPr>
          <w:rtl/>
        </w:rPr>
      </w:pPr>
      <w:bookmarkStart w:id="7405" w:name="_ETM_Q8_810504"/>
      <w:bookmarkEnd w:id="7405"/>
      <w:r>
        <w:rPr>
          <w:rFonts w:hint="cs"/>
          <w:rtl/>
        </w:rPr>
        <w:t xml:space="preserve">לא, צריך גם להשיג בינתיים </w:t>
      </w:r>
      <w:r w:rsidR="0085413A">
        <w:rPr>
          <w:rFonts w:hint="cs"/>
          <w:rtl/>
        </w:rPr>
        <w:t>– – –</w:t>
      </w:r>
      <w:r>
        <w:rPr>
          <w:rFonts w:hint="cs"/>
          <w:rtl/>
        </w:rPr>
        <w:t xml:space="preserve"> זה עדיין לא נפתר.</w:t>
      </w:r>
    </w:p>
    <w:p w:rsidR="00D239D8" w:rsidRDefault="00D239D8" w:rsidP="00F45194">
      <w:pPr>
        <w:rPr>
          <w:rtl/>
        </w:rPr>
      </w:pPr>
      <w:bookmarkStart w:id="7406" w:name="_ETM_Q8_809306"/>
      <w:bookmarkStart w:id="7407" w:name="_ETM_Q8_809407"/>
      <w:bookmarkEnd w:id="7406"/>
      <w:bookmarkEnd w:id="7407"/>
    </w:p>
    <w:p w:rsidR="00D239D8" w:rsidRDefault="00D239D8" w:rsidP="00F45194">
      <w:pPr>
        <w:pStyle w:val="-"/>
        <w:keepNext/>
        <w:rPr>
          <w:rtl/>
        </w:rPr>
      </w:pPr>
      <w:bookmarkStart w:id="7408" w:name="ET_speakercontinue_6453_27"/>
      <w:r w:rsidRPr="004A0107">
        <w:rPr>
          <w:rStyle w:val="TagStyle"/>
          <w:rtl/>
        </w:rPr>
        <w:t xml:space="preserve"> &lt;&lt; דובר_המשך &gt;&gt; </w:t>
      </w:r>
      <w:r>
        <w:rPr>
          <w:rtl/>
        </w:rPr>
        <w:t>שר האוצר בצלאל סמוטריץ':</w:t>
      </w:r>
      <w:r w:rsidRPr="004A0107">
        <w:rPr>
          <w:rStyle w:val="TagStyle"/>
          <w:rtl/>
        </w:rPr>
        <w:t xml:space="preserve"> &lt;&lt; דובר_המשך &gt;&gt;</w:t>
      </w:r>
      <w:r>
        <w:rPr>
          <w:rtl/>
        </w:rPr>
        <w:t xml:space="preserve">   </w:t>
      </w:r>
      <w:bookmarkEnd w:id="7408"/>
    </w:p>
    <w:p w:rsidR="00D239D8" w:rsidRDefault="00D239D8" w:rsidP="003F2F35">
      <w:pPr>
        <w:rPr>
          <w:rtl/>
        </w:rPr>
      </w:pPr>
    </w:p>
    <w:p w:rsidR="00D239D8" w:rsidRDefault="00D239D8" w:rsidP="00F45194">
      <w:pPr>
        <w:rPr>
          <w:rtl/>
        </w:rPr>
      </w:pPr>
      <w:r>
        <w:rPr>
          <w:rFonts w:hint="cs"/>
          <w:rtl/>
        </w:rPr>
        <w:t>אני אבדוק. רשמתי לעצמי דברים ספציפיים.</w:t>
      </w:r>
      <w:bookmarkStart w:id="7409" w:name="_ETM_Q8_810347"/>
      <w:bookmarkEnd w:id="7409"/>
      <w:r>
        <w:rPr>
          <w:rFonts w:hint="cs"/>
          <w:rtl/>
        </w:rPr>
        <w:t xml:space="preserve"> רשמתי לעצמי ואני אבדוק, בלי נדר.</w:t>
      </w:r>
      <w:bookmarkStart w:id="7410" w:name="_ETM_Q8_809941"/>
      <w:bookmarkEnd w:id="7410"/>
    </w:p>
    <w:p w:rsidR="00D239D8" w:rsidRDefault="00D239D8" w:rsidP="00F45194">
      <w:pPr>
        <w:rPr>
          <w:rtl/>
          <w:lang w:eastAsia="he-IL"/>
        </w:rPr>
      </w:pPr>
      <w:bookmarkStart w:id="7411" w:name="_ETM_Q8_810047"/>
      <w:bookmarkStart w:id="7412" w:name="_ETM_Q8_557390"/>
      <w:bookmarkStart w:id="7413" w:name="_ETM_Q8_646680"/>
      <w:bookmarkStart w:id="7414" w:name="_ETM_Q8_695530"/>
      <w:bookmarkStart w:id="7415" w:name="_ETM_Q8_697750"/>
      <w:bookmarkStart w:id="7416" w:name="_ETM_Q8_700420"/>
      <w:bookmarkStart w:id="7417" w:name="_ETM_Q8_736320"/>
      <w:bookmarkStart w:id="7418" w:name="_ETM_Q8_767949"/>
      <w:bookmarkEnd w:id="7411"/>
      <w:bookmarkEnd w:id="7412"/>
      <w:bookmarkEnd w:id="7413"/>
      <w:bookmarkEnd w:id="7414"/>
      <w:bookmarkEnd w:id="7415"/>
      <w:bookmarkEnd w:id="7416"/>
      <w:bookmarkEnd w:id="7417"/>
      <w:bookmarkEnd w:id="7418"/>
    </w:p>
    <w:p w:rsidR="00D239D8" w:rsidRDefault="0085413A" w:rsidP="0085413A">
      <w:pPr>
        <w:pStyle w:val="af5"/>
        <w:rPr>
          <w:rtl/>
        </w:rPr>
      </w:pPr>
      <w:bookmarkStart w:id="7419" w:name="ET_interruption_5115_13"/>
      <w:r w:rsidRPr="0085413A">
        <w:rPr>
          <w:rStyle w:val="TagStyle"/>
          <w:rtl/>
        </w:rPr>
        <w:t xml:space="preserve"> &lt;&lt; קריאה &gt;&gt;</w:t>
      </w:r>
      <w:r w:rsidR="00D239D8" w:rsidRPr="009153F2">
        <w:rPr>
          <w:rStyle w:val="TagStyle"/>
          <w:rtl/>
        </w:rPr>
        <w:t xml:space="preserve"> </w:t>
      </w:r>
      <w:bookmarkStart w:id="7420" w:name="_Toc170988202"/>
      <w:bookmarkStart w:id="7421" w:name="_Toc170988698"/>
      <w:r w:rsidR="00D239D8">
        <w:rPr>
          <w:rtl/>
        </w:rPr>
        <w:t>פנינה תמנו (המחנה הממלכתי):</w:t>
      </w:r>
      <w:bookmarkEnd w:id="7420"/>
      <w:bookmarkEnd w:id="7421"/>
      <w:r w:rsidR="00D239D8" w:rsidRPr="009153F2">
        <w:rPr>
          <w:rStyle w:val="TagStyle"/>
          <w:rtl/>
        </w:rPr>
        <w:t xml:space="preserve"> </w:t>
      </w:r>
      <w:r w:rsidRPr="0085413A">
        <w:rPr>
          <w:rStyle w:val="TagStyle"/>
          <w:rtl/>
        </w:rPr>
        <w:t xml:space="preserve">&lt;&lt; קריאה &gt;&gt; </w:t>
      </w:r>
      <w:r w:rsidR="00D239D8">
        <w:rPr>
          <w:rtl/>
        </w:rPr>
        <w:t xml:space="preserve"> </w:t>
      </w:r>
      <w:bookmarkEnd w:id="7419"/>
    </w:p>
    <w:p w:rsidR="00D239D8" w:rsidRDefault="00D239D8" w:rsidP="003F2F35">
      <w:pPr>
        <w:rPr>
          <w:rtl/>
          <w:lang w:eastAsia="he-IL"/>
        </w:rPr>
      </w:pPr>
    </w:p>
    <w:p w:rsidR="00D239D8" w:rsidRDefault="00D239D8" w:rsidP="00F45194">
      <w:pPr>
        <w:rPr>
          <w:rtl/>
          <w:lang w:eastAsia="he-IL"/>
        </w:rPr>
      </w:pPr>
      <w:bookmarkStart w:id="7422" w:name="_ETM_Q9_119000"/>
      <w:bookmarkEnd w:id="7422"/>
      <w:r>
        <w:rPr>
          <w:rFonts w:hint="cs"/>
          <w:rtl/>
          <w:lang w:eastAsia="he-IL"/>
        </w:rPr>
        <w:t xml:space="preserve">כבר יוצאים לחופשה, יש הרבה משפחות שהן ברוכות ילדים </w:t>
      </w:r>
      <w:r>
        <w:rPr>
          <w:rFonts w:hint="eastAsia"/>
          <w:rtl/>
          <w:lang w:eastAsia="he-IL"/>
        </w:rPr>
        <w:t xml:space="preserve">– </w:t>
      </w:r>
      <w:r>
        <w:rPr>
          <w:rFonts w:hint="cs"/>
          <w:rtl/>
          <w:lang w:eastAsia="he-IL"/>
        </w:rPr>
        <w:t>זה מה שמאפיין את החברה הזאת.</w:t>
      </w:r>
    </w:p>
    <w:p w:rsidR="00D239D8" w:rsidRDefault="00D239D8" w:rsidP="00F45194">
      <w:pPr>
        <w:rPr>
          <w:rtl/>
          <w:lang w:eastAsia="he-IL"/>
        </w:rPr>
      </w:pPr>
      <w:bookmarkStart w:id="7423" w:name="_ETM_Q9_23000"/>
      <w:bookmarkEnd w:id="7423"/>
    </w:p>
    <w:p w:rsidR="00D239D8" w:rsidRDefault="00D239D8" w:rsidP="00F45194">
      <w:pPr>
        <w:pStyle w:val="-"/>
        <w:keepNext/>
        <w:rPr>
          <w:rtl/>
        </w:rPr>
      </w:pPr>
      <w:bookmarkStart w:id="7424" w:name="ET_speakercontinue_6453_4"/>
      <w:r w:rsidRPr="00463842">
        <w:rPr>
          <w:rStyle w:val="TagStyle"/>
          <w:rtl/>
        </w:rPr>
        <w:t xml:space="preserve"> &lt;&lt; דובר_המשך &gt;&gt; </w:t>
      </w:r>
      <w:r>
        <w:rPr>
          <w:rtl/>
        </w:rPr>
        <w:t>שר האוצר בצלאל סמוטריץ':</w:t>
      </w:r>
      <w:r w:rsidRPr="00463842">
        <w:rPr>
          <w:rStyle w:val="TagStyle"/>
          <w:rtl/>
        </w:rPr>
        <w:t xml:space="preserve"> &lt;&lt; דובר_המשך &gt;&gt;</w:t>
      </w:r>
      <w:r>
        <w:rPr>
          <w:rtl/>
        </w:rPr>
        <w:t xml:space="preserve"> </w:t>
      </w:r>
      <w:bookmarkEnd w:id="7424"/>
    </w:p>
    <w:p w:rsidR="00D239D8" w:rsidRDefault="00D239D8" w:rsidP="003F2F35">
      <w:pPr>
        <w:rPr>
          <w:rtl/>
          <w:lang w:eastAsia="he-IL"/>
        </w:rPr>
      </w:pPr>
    </w:p>
    <w:p w:rsidR="00A606F4" w:rsidRDefault="00D239D8" w:rsidP="00F45194">
      <w:pPr>
        <w:rPr>
          <w:rtl/>
          <w:lang w:eastAsia="he-IL"/>
        </w:rPr>
      </w:pPr>
      <w:r>
        <w:rPr>
          <w:rFonts w:hint="cs"/>
          <w:rtl/>
          <w:lang w:eastAsia="he-IL"/>
        </w:rPr>
        <w:t xml:space="preserve">דברים ספציפיים אני אראה ואני אבדוק. </w:t>
      </w:r>
    </w:p>
    <w:p w:rsidR="00A606F4" w:rsidRDefault="00A606F4" w:rsidP="00F45194">
      <w:pPr>
        <w:rPr>
          <w:rtl/>
          <w:lang w:eastAsia="he-IL"/>
        </w:rPr>
      </w:pPr>
    </w:p>
    <w:p w:rsidR="00D239D8" w:rsidRDefault="00D239D8" w:rsidP="00F45194">
      <w:pPr>
        <w:rPr>
          <w:rtl/>
          <w:lang w:eastAsia="he-IL"/>
        </w:rPr>
      </w:pPr>
      <w:r>
        <w:rPr>
          <w:rFonts w:hint="cs"/>
          <w:rtl/>
          <w:lang w:eastAsia="he-IL"/>
        </w:rPr>
        <w:t>חבר הכנסת דוידסון</w:t>
      </w:r>
      <w:r>
        <w:rPr>
          <w:rFonts w:hint="cs"/>
          <w:rtl/>
        </w:rPr>
        <w:t xml:space="preserve">, חורפיש אני אבדוק, אני לא יודע לתת תשובה. מתקני ספורט, קול קורא </w:t>
      </w:r>
      <w:r>
        <w:rPr>
          <w:rFonts w:hint="eastAsia"/>
          <w:rtl/>
        </w:rPr>
        <w:t>–</w:t>
      </w:r>
      <w:r>
        <w:rPr>
          <w:rFonts w:hint="cs"/>
          <w:rtl/>
        </w:rPr>
        <w:t xml:space="preserve"> תגיש שאילתה</w:t>
      </w:r>
      <w:r>
        <w:rPr>
          <w:rFonts w:hint="cs"/>
          <w:rtl/>
          <w:lang w:eastAsia="he-IL"/>
        </w:rPr>
        <w:t xml:space="preserve"> לשר התרבות והספורט, זה לא נמצא אצלנו במשרד האוצר. תראה, בתקציב המקורי של 2023</w:t>
      </w:r>
      <w:r>
        <w:rPr>
          <w:rFonts w:hint="eastAsia"/>
          <w:rtl/>
          <w:lang w:eastAsia="he-IL"/>
        </w:rPr>
        <w:t>–</w:t>
      </w:r>
      <w:r>
        <w:rPr>
          <w:rFonts w:hint="cs"/>
          <w:rtl/>
          <w:lang w:eastAsia="he-IL"/>
        </w:rPr>
        <w:t xml:space="preserve">2024 תקציב התרבות </w:t>
      </w:r>
      <w:bookmarkStart w:id="7425" w:name="_ETM_Q9_232000"/>
      <w:bookmarkEnd w:id="7425"/>
      <w:r>
        <w:rPr>
          <w:rFonts w:hint="cs"/>
          <w:rtl/>
          <w:lang w:eastAsia="he-IL"/>
        </w:rPr>
        <w:t xml:space="preserve">גדל בהרבה מאוד. אם אני </w:t>
      </w:r>
      <w:r>
        <w:rPr>
          <w:rtl/>
          <w:lang w:eastAsia="he-IL"/>
        </w:rPr>
        <w:t>–</w:t>
      </w:r>
      <w:r>
        <w:rPr>
          <w:rFonts w:hint="cs"/>
          <w:rtl/>
          <w:lang w:eastAsia="he-IL"/>
        </w:rPr>
        <w:t xml:space="preserve"> שוב, הכול אני אומר לך בעל פה, נדמה לי ש-2.2 מיליארד שקל תקציב 2024. באופן טבעי היו קיצוצים </w:t>
      </w:r>
      <w:bookmarkStart w:id="7426" w:name="_ETM_Q9_240000"/>
      <w:bookmarkEnd w:id="7426"/>
      <w:r>
        <w:rPr>
          <w:rFonts w:hint="cs"/>
          <w:rtl/>
          <w:lang w:eastAsia="he-IL"/>
        </w:rPr>
        <w:t>כשהבאנו את התקציב המתוקן, כן, באופן טבעי, אבל זה גדל, זה גדל כל שנה וזה גדל הרבה. אני לא זוכר אם 400 או 500 מיליון שקלים הגדלנו השנה, וש</w:t>
      </w:r>
      <w:bookmarkStart w:id="7427" w:name="_ETM_Q9_249000"/>
      <w:bookmarkEnd w:id="7427"/>
      <w:r>
        <w:rPr>
          <w:rFonts w:hint="cs"/>
          <w:rtl/>
          <w:lang w:eastAsia="he-IL"/>
        </w:rPr>
        <w:t xml:space="preserve">וב, אל תתפוס אותי עכשיו על המספר, כי אני לא זוכר, אבל עכשיו, היו קיצוצים, באופן טבעי, הבאנו תקציבי </w:t>
      </w:r>
      <w:bookmarkStart w:id="7428" w:name="_ETM_Q9_253000"/>
      <w:bookmarkEnd w:id="7428"/>
      <w:r>
        <w:rPr>
          <w:rFonts w:hint="cs"/>
          <w:rtl/>
          <w:lang w:eastAsia="he-IL"/>
        </w:rPr>
        <w:t xml:space="preserve">מלחמה ב-2024, אז אני לא יודע להגיד לך פרטני. </w:t>
      </w:r>
      <w:bookmarkStart w:id="7429" w:name="_ETM_Q9_259000"/>
      <w:bookmarkEnd w:id="7429"/>
      <w:r>
        <w:rPr>
          <w:rFonts w:hint="cs"/>
          <w:rtl/>
          <w:lang w:eastAsia="he-IL"/>
        </w:rPr>
        <w:t xml:space="preserve">בסוף גם סדרי העדיפויות הם של השר בעצמו. בסוף, אתה יודע, אנחנו כמשרד האוצר </w:t>
      </w:r>
      <w:r w:rsidR="00A606F4">
        <w:rPr>
          <w:rFonts w:hint="eastAsia"/>
          <w:rtl/>
          <w:lang w:eastAsia="he-IL"/>
        </w:rPr>
        <w:t xml:space="preserve">– </w:t>
      </w:r>
      <w:r>
        <w:rPr>
          <w:rFonts w:hint="cs"/>
          <w:rtl/>
          <w:lang w:eastAsia="he-IL"/>
        </w:rPr>
        <w:t xml:space="preserve">השתנו מסגרות של קיצוצים על המשרדים </w:t>
      </w:r>
      <w:bookmarkStart w:id="7430" w:name="_ETM_Q9_268000"/>
      <w:bookmarkEnd w:id="7430"/>
      <w:r>
        <w:rPr>
          <w:rFonts w:hint="cs"/>
          <w:rtl/>
          <w:lang w:eastAsia="he-IL"/>
        </w:rPr>
        <w:t>כשהבאנו את התקציב של 2024.</w:t>
      </w:r>
    </w:p>
    <w:p w:rsidR="00D239D8" w:rsidRDefault="00D239D8" w:rsidP="00F45194">
      <w:pPr>
        <w:rPr>
          <w:rtl/>
          <w:lang w:eastAsia="he-IL"/>
        </w:rPr>
      </w:pPr>
    </w:p>
    <w:p w:rsidR="00D239D8" w:rsidRDefault="005C5571" w:rsidP="005C5571">
      <w:pPr>
        <w:pStyle w:val="af5"/>
        <w:rPr>
          <w:rtl/>
        </w:rPr>
      </w:pPr>
      <w:bookmarkStart w:id="7431" w:name="ET_interruption_6255_14"/>
      <w:r w:rsidRPr="005C5571">
        <w:rPr>
          <w:rStyle w:val="TagStyle"/>
          <w:rtl/>
        </w:rPr>
        <w:t xml:space="preserve"> &lt;&lt; קריאה &gt;&gt;</w:t>
      </w:r>
      <w:r w:rsidR="00D239D8" w:rsidRPr="00D743B0">
        <w:rPr>
          <w:rStyle w:val="TagStyle"/>
          <w:rtl/>
        </w:rPr>
        <w:t xml:space="preserve"> </w:t>
      </w:r>
      <w:bookmarkStart w:id="7432" w:name="_Toc170988203"/>
      <w:r w:rsidR="00D239D8">
        <w:rPr>
          <w:rtl/>
        </w:rPr>
        <w:t>סימון דוידסון (יש עתיד):</w:t>
      </w:r>
      <w:bookmarkEnd w:id="7432"/>
      <w:r w:rsidR="00D239D8" w:rsidRPr="00D743B0">
        <w:rPr>
          <w:rStyle w:val="TagStyle"/>
          <w:rtl/>
        </w:rPr>
        <w:t xml:space="preserve"> </w:t>
      </w:r>
      <w:r w:rsidRPr="005C5571">
        <w:rPr>
          <w:rStyle w:val="TagStyle"/>
          <w:rtl/>
        </w:rPr>
        <w:t xml:space="preserve">&lt;&lt; קריאה &gt;&gt; </w:t>
      </w:r>
      <w:r w:rsidR="00D239D8">
        <w:rPr>
          <w:rtl/>
        </w:rPr>
        <w:t xml:space="preserve"> </w:t>
      </w:r>
      <w:bookmarkEnd w:id="7431"/>
    </w:p>
    <w:p w:rsidR="00D239D8" w:rsidRDefault="00D239D8" w:rsidP="00F45194">
      <w:pPr>
        <w:rPr>
          <w:rtl/>
          <w:lang w:eastAsia="he-IL"/>
        </w:rPr>
      </w:pPr>
    </w:p>
    <w:p w:rsidR="00D239D8" w:rsidRDefault="00D239D8" w:rsidP="00F45194">
      <w:pPr>
        <w:rPr>
          <w:rtl/>
          <w:lang w:eastAsia="he-IL"/>
        </w:rPr>
      </w:pPr>
      <w:r>
        <w:rPr>
          <w:rFonts w:hint="cs"/>
          <w:rtl/>
          <w:lang w:eastAsia="he-IL"/>
        </w:rPr>
        <w:t>תרבות וספורט ביחד.</w:t>
      </w:r>
    </w:p>
    <w:p w:rsidR="00D239D8" w:rsidRPr="002F703D" w:rsidRDefault="00D239D8" w:rsidP="00F45194">
      <w:pPr>
        <w:keepNext/>
        <w:rPr>
          <w:rtl/>
        </w:rPr>
      </w:pPr>
    </w:p>
    <w:p w:rsidR="00D239D8" w:rsidRDefault="00D239D8" w:rsidP="00F45194">
      <w:pPr>
        <w:pStyle w:val="-"/>
        <w:keepNext/>
        <w:rPr>
          <w:rtl/>
        </w:rPr>
      </w:pPr>
      <w:r w:rsidRPr="00463842">
        <w:rPr>
          <w:rStyle w:val="TagStyle"/>
          <w:rtl/>
        </w:rPr>
        <w:t xml:space="preserve">&lt;&lt; דובר_המשך &gt;&gt; </w:t>
      </w:r>
      <w:r>
        <w:rPr>
          <w:rtl/>
        </w:rPr>
        <w:t>שר האוצר בצלאל סמוטריץ':</w:t>
      </w:r>
      <w:r w:rsidRPr="00463842">
        <w:rPr>
          <w:rStyle w:val="TagStyle"/>
          <w:rtl/>
        </w:rPr>
        <w:t xml:space="preserve"> &lt;&lt; דובר_המשך &gt;&gt;</w:t>
      </w:r>
      <w:r>
        <w:rPr>
          <w:rtl/>
        </w:rPr>
        <w:t xml:space="preserve"> </w:t>
      </w:r>
    </w:p>
    <w:p w:rsidR="00D239D8" w:rsidRDefault="00D239D8" w:rsidP="003F2F35">
      <w:pPr>
        <w:rPr>
          <w:rtl/>
          <w:lang w:eastAsia="he-IL"/>
        </w:rPr>
      </w:pPr>
    </w:p>
    <w:p w:rsidR="00D239D8" w:rsidRDefault="00D239D8" w:rsidP="00F45194">
      <w:pPr>
        <w:rPr>
          <w:rtl/>
          <w:lang w:eastAsia="he-IL"/>
        </w:rPr>
      </w:pPr>
      <w:bookmarkStart w:id="7433" w:name="ET_yor_6423_7"/>
      <w:r>
        <w:rPr>
          <w:rFonts w:hint="cs"/>
          <w:rtl/>
          <w:lang w:eastAsia="he-IL"/>
        </w:rPr>
        <w:t xml:space="preserve">ההחלטות בסוף לאן </w:t>
      </w:r>
      <w:r>
        <w:rPr>
          <w:rFonts w:hint="eastAsia"/>
          <w:rtl/>
          <w:lang w:eastAsia="he-IL"/>
        </w:rPr>
        <w:t xml:space="preserve">– </w:t>
      </w:r>
      <w:r>
        <w:rPr>
          <w:rFonts w:hint="cs"/>
          <w:rtl/>
          <w:lang w:eastAsia="he-IL"/>
        </w:rPr>
        <w:t>בסדר, סדרי עדיפויות. אני חושב שצריך לתת לשרים במסגרת המדיניות שלהם. אז אני פשוט לא יודע לתת תשובה. אני יכול לבדוק, אבל אני לא חושב שאני הכתובת</w:t>
      </w:r>
      <w:r w:rsidR="003712CB">
        <w:rPr>
          <w:rFonts w:hint="cs"/>
          <w:rtl/>
          <w:lang w:eastAsia="he-IL"/>
        </w:rPr>
        <w:t xml:space="preserve"> </w:t>
      </w:r>
      <w:r w:rsidR="003712CB">
        <w:rPr>
          <w:rFonts w:hint="eastAsia"/>
          <w:rtl/>
          <w:lang w:eastAsia="he-IL"/>
        </w:rPr>
        <w:t>–</w:t>
      </w:r>
      <w:r>
        <w:rPr>
          <w:rFonts w:hint="cs"/>
          <w:rtl/>
          <w:lang w:eastAsia="he-IL"/>
        </w:rPr>
        <w:t xml:space="preserve"> </w:t>
      </w:r>
      <w:r w:rsidR="0085413A">
        <w:rPr>
          <w:rFonts w:hint="cs"/>
          <w:rtl/>
          <w:lang w:eastAsia="he-IL"/>
        </w:rPr>
        <w:t>– –</w:t>
      </w:r>
      <w:r>
        <w:rPr>
          <w:rFonts w:hint="cs"/>
          <w:rtl/>
          <w:lang w:eastAsia="he-IL"/>
        </w:rPr>
        <w:t xml:space="preserve"> </w:t>
      </w:r>
    </w:p>
    <w:p w:rsidR="00D239D8" w:rsidRPr="00A606F4" w:rsidRDefault="00D239D8" w:rsidP="00F45194">
      <w:pPr>
        <w:keepNext/>
        <w:rPr>
          <w:rtl/>
        </w:rPr>
      </w:pPr>
      <w:bookmarkStart w:id="7434" w:name="ET_interruption_קר_אה_16"/>
    </w:p>
    <w:p w:rsidR="00D239D8" w:rsidRDefault="00D239D8" w:rsidP="00F45194">
      <w:pPr>
        <w:pStyle w:val="af5"/>
        <w:keepNext/>
        <w:rPr>
          <w:rtl/>
        </w:rPr>
      </w:pPr>
      <w:r w:rsidRPr="00D743B0">
        <w:rPr>
          <w:rStyle w:val="TagStyle"/>
          <w:rtl/>
        </w:rPr>
        <w:t xml:space="preserve"> &lt;&lt; קריאה &gt;&gt; </w:t>
      </w:r>
      <w:r>
        <w:rPr>
          <w:rtl/>
        </w:rPr>
        <w:t>קריאה:</w:t>
      </w:r>
      <w:r w:rsidRPr="00D743B0">
        <w:rPr>
          <w:rStyle w:val="TagStyle"/>
          <w:rtl/>
        </w:rPr>
        <w:t xml:space="preserve"> &lt;&lt; קריאה &gt;&gt;</w:t>
      </w:r>
      <w:r>
        <w:rPr>
          <w:rtl/>
        </w:rPr>
        <w:t xml:space="preserve"> </w:t>
      </w:r>
      <w:bookmarkEnd w:id="7434"/>
    </w:p>
    <w:p w:rsidR="00D239D8" w:rsidRDefault="00D239D8" w:rsidP="003F2F35">
      <w:pPr>
        <w:rPr>
          <w:rtl/>
          <w:lang w:eastAsia="he-IL"/>
        </w:rPr>
      </w:pPr>
    </w:p>
    <w:p w:rsidR="00D239D8" w:rsidRDefault="0085413A" w:rsidP="00F45194">
      <w:pPr>
        <w:rPr>
          <w:rtl/>
          <w:lang w:eastAsia="he-IL"/>
        </w:rPr>
      </w:pPr>
      <w:r>
        <w:rPr>
          <w:rFonts w:hint="cs"/>
          <w:rtl/>
          <w:lang w:eastAsia="he-IL"/>
        </w:rPr>
        <w:t>– – –</w:t>
      </w:r>
      <w:r w:rsidR="00D239D8">
        <w:rPr>
          <w:rFonts w:hint="cs"/>
          <w:rtl/>
          <w:lang w:eastAsia="he-IL"/>
        </w:rPr>
        <w:t xml:space="preserve"> חורפיש.</w:t>
      </w:r>
    </w:p>
    <w:p w:rsidR="00D239D8" w:rsidRDefault="00D239D8" w:rsidP="00F45194">
      <w:pPr>
        <w:rPr>
          <w:rtl/>
          <w:lang w:eastAsia="he-IL"/>
        </w:rPr>
      </w:pPr>
    </w:p>
    <w:p w:rsidR="00D239D8" w:rsidRDefault="00D239D8" w:rsidP="00F45194">
      <w:pPr>
        <w:pStyle w:val="-"/>
        <w:keepNext/>
        <w:rPr>
          <w:rtl/>
        </w:rPr>
      </w:pPr>
      <w:r w:rsidRPr="00D743B0">
        <w:rPr>
          <w:rStyle w:val="TagStyle"/>
          <w:rtl/>
        </w:rPr>
        <w:t xml:space="preserve"> &lt;&lt; דובר_המשך &gt;&gt; </w:t>
      </w:r>
      <w:r>
        <w:rPr>
          <w:rtl/>
        </w:rPr>
        <w:t>שר האוצר בצלאל סמוטריץ':</w:t>
      </w:r>
      <w:r w:rsidRPr="00D743B0">
        <w:rPr>
          <w:rStyle w:val="TagStyle"/>
          <w:rtl/>
        </w:rPr>
        <w:t xml:space="preserve"> &lt;&lt; דובר_המשך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אז חורפיש, אני רשמתי לעצמי לבדוק. אני לא יודע את התשובה, אני אבדוק ואני אתן לך תשובה, בלי נדר, בסדר?</w:t>
      </w:r>
    </w:p>
    <w:p w:rsidR="0085413A" w:rsidRPr="00D743B0" w:rsidRDefault="0085413A" w:rsidP="00F45194">
      <w:pPr>
        <w:rPr>
          <w:rtl/>
          <w:lang w:eastAsia="he-IL"/>
        </w:rPr>
      </w:pPr>
    </w:p>
    <w:p w:rsidR="00D239D8" w:rsidRDefault="00D239D8" w:rsidP="00F45194">
      <w:pPr>
        <w:pStyle w:val="af6"/>
        <w:keepNext/>
        <w:rPr>
          <w:rtl/>
        </w:rPr>
      </w:pPr>
      <w:r w:rsidRPr="00463842">
        <w:rPr>
          <w:rStyle w:val="TagStyle"/>
          <w:rtl/>
        </w:rPr>
        <w:t xml:space="preserve"> &lt;&lt; יור &gt;&gt; </w:t>
      </w:r>
      <w:r>
        <w:rPr>
          <w:rtl/>
        </w:rPr>
        <w:t>היו"ר אמיר אוחנה:</w:t>
      </w:r>
      <w:r w:rsidRPr="00463842">
        <w:rPr>
          <w:rStyle w:val="TagStyle"/>
          <w:rtl/>
        </w:rPr>
        <w:t xml:space="preserve"> &lt;&lt; יור &gt;&gt;</w:t>
      </w:r>
      <w:r>
        <w:rPr>
          <w:rtl/>
        </w:rPr>
        <w:t xml:space="preserve"> </w:t>
      </w:r>
      <w:bookmarkEnd w:id="7433"/>
    </w:p>
    <w:p w:rsidR="00D239D8" w:rsidRDefault="00D239D8" w:rsidP="003F2F35">
      <w:pPr>
        <w:rPr>
          <w:rtl/>
          <w:lang w:eastAsia="he-IL"/>
        </w:rPr>
      </w:pPr>
    </w:p>
    <w:p w:rsidR="00D239D8" w:rsidRDefault="00D239D8" w:rsidP="00F45194">
      <w:pPr>
        <w:rPr>
          <w:rtl/>
          <w:lang w:eastAsia="he-IL"/>
        </w:rPr>
      </w:pPr>
      <w:r>
        <w:rPr>
          <w:rFonts w:hint="cs"/>
          <w:rtl/>
          <w:lang w:eastAsia="he-IL"/>
        </w:rPr>
        <w:t>תודה רבה לחברי הכנסת השואלים, וכמובן תודה רבה לשר האוצר.</w:t>
      </w:r>
    </w:p>
    <w:p w:rsidR="00D239D8" w:rsidRDefault="00D239D8" w:rsidP="00F45194">
      <w:pPr>
        <w:rPr>
          <w:rtl/>
          <w:lang w:eastAsia="he-IL"/>
        </w:rPr>
      </w:pPr>
    </w:p>
    <w:p w:rsidR="00D239D8" w:rsidRDefault="00D239D8" w:rsidP="00F45194">
      <w:pPr>
        <w:rPr>
          <w:rtl/>
          <w:lang w:eastAsia="he-IL"/>
        </w:rPr>
      </w:pPr>
    </w:p>
    <w:p w:rsidR="00D239D8" w:rsidRDefault="00D239D8" w:rsidP="00F45194">
      <w:pPr>
        <w:pStyle w:val="a6"/>
        <w:rPr>
          <w:rtl/>
          <w:lang w:eastAsia="he-IL"/>
        </w:rPr>
      </w:pPr>
      <w:bookmarkStart w:id="7435" w:name="ET_subject_643397_22"/>
      <w:r w:rsidRPr="00F2451E">
        <w:rPr>
          <w:rStyle w:val="TagStyle"/>
          <w:rtl/>
        </w:rPr>
        <w:t xml:space="preserve"> &lt;&lt; נושא &gt;&gt; </w:t>
      </w:r>
      <w:bookmarkStart w:id="7436" w:name="_Toc170988204"/>
      <w:bookmarkStart w:id="7437" w:name="_Toc170988699"/>
      <w:r w:rsidR="0085431E">
        <w:rPr>
          <w:rtl/>
          <w:lang w:eastAsia="he-IL"/>
        </w:rPr>
        <w:t>ברכת יושב</w:t>
      </w:r>
      <w:r w:rsidR="0085431E">
        <w:rPr>
          <w:rFonts w:hint="cs"/>
          <w:rtl/>
          <w:lang w:eastAsia="he-IL"/>
        </w:rPr>
        <w:t>-</w:t>
      </w:r>
      <w:r>
        <w:rPr>
          <w:rtl/>
          <w:lang w:eastAsia="he-IL"/>
        </w:rPr>
        <w:t xml:space="preserve">ראש הכנסת לכבוד חבר הקונגרס </w:t>
      </w:r>
      <w:r w:rsidRPr="00A606F4">
        <w:rPr>
          <w:sz w:val="22"/>
          <w:szCs w:val="22"/>
          <w:lang w:eastAsia="he-IL"/>
        </w:rPr>
        <w:t>David Kustoff</w:t>
      </w:r>
      <w:r>
        <w:rPr>
          <w:rtl/>
          <w:lang w:eastAsia="he-IL"/>
        </w:rPr>
        <w:t>, יושב</w:t>
      </w:r>
      <w:r>
        <w:rPr>
          <w:rFonts w:hint="cs"/>
          <w:rtl/>
          <w:lang w:eastAsia="he-IL"/>
        </w:rPr>
        <w:t>-</w:t>
      </w:r>
      <w:r>
        <w:rPr>
          <w:rtl/>
          <w:lang w:eastAsia="he-IL"/>
        </w:rPr>
        <w:t>ראש קבוצת הידידות של בית הנבחרים האמריקאי והכנסת</w:t>
      </w:r>
      <w:bookmarkEnd w:id="7436"/>
      <w:bookmarkEnd w:id="7437"/>
      <w:r w:rsidRPr="00F2451E">
        <w:rPr>
          <w:rStyle w:val="TagStyle"/>
          <w:rtl/>
        </w:rPr>
        <w:t xml:space="preserve"> &lt;&lt; נושא &gt;&gt;</w:t>
      </w:r>
      <w:r>
        <w:rPr>
          <w:rtl/>
          <w:lang w:eastAsia="he-IL"/>
        </w:rPr>
        <w:t xml:space="preserve">   </w:t>
      </w:r>
      <w:bookmarkEnd w:id="7435"/>
    </w:p>
    <w:p w:rsidR="00D239D8" w:rsidRDefault="00D239D8" w:rsidP="003F2F35">
      <w:pPr>
        <w:rPr>
          <w:rtl/>
          <w:lang w:eastAsia="he-IL"/>
        </w:rPr>
      </w:pPr>
    </w:p>
    <w:p w:rsidR="00D239D8" w:rsidRDefault="00D239D8" w:rsidP="00F45194">
      <w:pPr>
        <w:pStyle w:val="a4"/>
        <w:rPr>
          <w:rtl/>
        </w:rPr>
      </w:pPr>
      <w:bookmarkStart w:id="7438" w:name="ET_speaker_5466_24"/>
      <w:r w:rsidRPr="007A180B">
        <w:rPr>
          <w:rStyle w:val="TagStyle"/>
          <w:rtl/>
        </w:rPr>
        <w:t xml:space="preserve"> &lt;&lt; דובר &gt;&gt;</w:t>
      </w:r>
      <w:r w:rsidRPr="00463842">
        <w:rPr>
          <w:rStyle w:val="TagStyle"/>
          <w:rtl/>
        </w:rPr>
        <w:t xml:space="preserve"> </w:t>
      </w:r>
      <w:bookmarkStart w:id="7439" w:name="_Toc170988205"/>
      <w:bookmarkStart w:id="7440" w:name="_Toc170988700"/>
      <w:r>
        <w:rPr>
          <w:rtl/>
        </w:rPr>
        <w:t>היו"ר אמיר אוחנה:</w:t>
      </w:r>
      <w:bookmarkEnd w:id="7439"/>
      <w:bookmarkEnd w:id="7440"/>
      <w:r w:rsidRPr="00463842">
        <w:rPr>
          <w:rStyle w:val="TagStyle"/>
          <w:rtl/>
        </w:rPr>
        <w:t xml:space="preserve"> </w:t>
      </w:r>
      <w:r w:rsidRPr="007A180B">
        <w:rPr>
          <w:rStyle w:val="TagStyle"/>
          <w:rtl/>
        </w:rPr>
        <w:t>&lt;&lt; דובר &gt;&gt;</w:t>
      </w:r>
      <w:bookmarkEnd w:id="7438"/>
      <w:r w:rsidRPr="007A180B">
        <w:rPr>
          <w:rStyle w:val="TagStyle"/>
          <w:rtl/>
        </w:rPr>
        <w:t xml:space="preserve"> </w:t>
      </w:r>
      <w:r>
        <w:rPr>
          <w:rtl/>
        </w:rPr>
        <w:t xml:space="preserve"> </w:t>
      </w:r>
    </w:p>
    <w:p w:rsidR="00D239D8" w:rsidRDefault="00D239D8" w:rsidP="00F45194">
      <w:pPr>
        <w:rPr>
          <w:rtl/>
          <w:lang w:eastAsia="he-IL"/>
        </w:rPr>
      </w:pPr>
    </w:p>
    <w:p w:rsidR="00D239D8" w:rsidRDefault="00D239D8" w:rsidP="00A606F4">
      <w:pPr>
        <w:rPr>
          <w:rtl/>
          <w:lang w:eastAsia="he-IL"/>
        </w:rPr>
      </w:pPr>
      <w:r>
        <w:rPr>
          <w:rFonts w:hint="cs"/>
          <w:rtl/>
          <w:lang w:eastAsia="he-IL"/>
        </w:rPr>
        <w:t xml:space="preserve">ובטרם נעבור לנושא הבא, יש אורח מיוחד, חברי הכנסת, שאני </w:t>
      </w:r>
      <w:bookmarkStart w:id="7441" w:name="_ETM_Q9_289000"/>
      <w:bookmarkEnd w:id="7441"/>
      <w:r>
        <w:rPr>
          <w:rFonts w:hint="cs"/>
          <w:rtl/>
          <w:lang w:eastAsia="he-IL"/>
        </w:rPr>
        <w:t>מבקש לברך ונמצא איתנו כאן.</w:t>
      </w:r>
    </w:p>
    <w:p w:rsidR="00D239D8" w:rsidRDefault="00D239D8" w:rsidP="00F45194">
      <w:pPr>
        <w:rPr>
          <w:rtl/>
          <w:lang w:eastAsia="he-IL"/>
        </w:rPr>
      </w:pPr>
    </w:p>
    <w:p w:rsidR="00D239D8" w:rsidRDefault="00D239D8" w:rsidP="00A606F4">
      <w:pPr>
        <w:rPr>
          <w:rtl/>
          <w:lang w:eastAsia="he-IL"/>
        </w:rPr>
      </w:pPr>
      <w:r>
        <w:rPr>
          <w:rFonts w:hint="cs"/>
          <w:rtl/>
          <w:lang w:eastAsia="he-IL"/>
        </w:rPr>
        <w:t>בביקורו של יושב-ראש בית הנבחרים האמריקאי קווין מקארתי בשנה שעבר</w:t>
      </w:r>
      <w:r w:rsidR="00A606F4">
        <w:rPr>
          <w:rFonts w:hint="cs"/>
          <w:rtl/>
          <w:lang w:eastAsia="he-IL"/>
        </w:rPr>
        <w:t>ה</w:t>
      </w:r>
      <w:r>
        <w:rPr>
          <w:rFonts w:hint="cs"/>
          <w:rtl/>
          <w:lang w:eastAsia="he-IL"/>
        </w:rPr>
        <w:t xml:space="preserve">, סיכמנו כי נקים קבוצת ידידות רשמית בין הכנסת לבין בית הנבחרים, שלהפתעתנו לא הייתה קיימת בעבר, וכך עשינו היום. חבר הקונגרס דייוויד קוסטוף, שנמצא פה איתנו, מונה לעמוד בראש הקבוצה מצד בית הנבחרים. חברי הכנסת ביסמוט ורול יעמדו במשותף בראש הקבוצה מטעם </w:t>
      </w:r>
      <w:bookmarkStart w:id="7442" w:name="_ETM_Q9_326000"/>
      <w:bookmarkEnd w:id="7442"/>
      <w:r>
        <w:rPr>
          <w:rFonts w:hint="cs"/>
          <w:rtl/>
          <w:lang w:eastAsia="he-IL"/>
        </w:rPr>
        <w:t>הכנסת. ואני אברך את האורח שלנו, ברשותכם, בשפה האנגלית.</w:t>
      </w:r>
    </w:p>
    <w:p w:rsidR="00D239D8" w:rsidRDefault="00D239D8" w:rsidP="00F45194">
      <w:pPr>
        <w:rPr>
          <w:rtl/>
          <w:lang w:eastAsia="he-IL"/>
        </w:rPr>
      </w:pPr>
      <w:bookmarkStart w:id="7443" w:name="_ETM_Q9_331000"/>
      <w:bookmarkEnd w:id="7443"/>
    </w:p>
    <w:p w:rsidR="00D239D8" w:rsidRDefault="00D239D8" w:rsidP="00F45194">
      <w:pPr>
        <w:bidi w:val="0"/>
        <w:rPr>
          <w:lang w:eastAsia="he-IL"/>
        </w:rPr>
      </w:pPr>
      <w:r>
        <w:rPr>
          <w:lang w:eastAsia="he-IL"/>
        </w:rPr>
        <w:t xml:space="preserve">I would like to welcome our esteemed guest, Congressman David Kustoff, chair of the House-Knesset </w:t>
      </w:r>
      <w:r w:rsidRPr="00377567">
        <w:rPr>
          <w:lang w:eastAsia="he-IL"/>
        </w:rPr>
        <w:t>parliamentary</w:t>
      </w:r>
      <w:r>
        <w:rPr>
          <w:lang w:eastAsia="he-IL"/>
        </w:rPr>
        <w:t xml:space="preserve"> group. Today is a historic day in the Knesset: for the first time ever the Knesset has established a friendship group with the United States' House of Representatives. I have no doubt </w:t>
      </w:r>
      <w:r w:rsidR="00A606F4">
        <w:rPr>
          <w:lang w:eastAsia="he-IL"/>
        </w:rPr>
        <w:t>that Congressman</w:t>
      </w:r>
      <w:r w:rsidR="00A606F4" w:rsidRPr="00A606F4">
        <w:rPr>
          <w:lang w:eastAsia="he-IL"/>
        </w:rPr>
        <w:t xml:space="preserve"> </w:t>
      </w:r>
      <w:r w:rsidR="00A606F4">
        <w:rPr>
          <w:lang w:eastAsia="he-IL"/>
        </w:rPr>
        <w:t xml:space="preserve">Kustoff </w:t>
      </w:r>
      <w:r>
        <w:rPr>
          <w:lang w:eastAsia="he-IL"/>
        </w:rPr>
        <w:t xml:space="preserve">and his co-chair counterparts in the Knesset, MK Bismuth and MK Roll, will further expand and promote our inter-parliamentary relations. </w:t>
      </w:r>
    </w:p>
    <w:p w:rsidR="00D239D8" w:rsidRDefault="00D239D8" w:rsidP="00F45194">
      <w:pPr>
        <w:bidi w:val="0"/>
        <w:rPr>
          <w:lang w:eastAsia="he-IL"/>
        </w:rPr>
      </w:pPr>
    </w:p>
    <w:p w:rsidR="00D239D8" w:rsidRDefault="00D239D8" w:rsidP="00F45194">
      <w:pPr>
        <w:bidi w:val="0"/>
        <w:rPr>
          <w:lang w:eastAsia="he-IL"/>
        </w:rPr>
      </w:pPr>
      <w:r>
        <w:rPr>
          <w:lang w:eastAsia="he-IL"/>
        </w:rPr>
        <w:t xml:space="preserve">I would like to take this </w:t>
      </w:r>
      <w:r w:rsidRPr="004474A3">
        <w:rPr>
          <w:lang w:eastAsia="he-IL"/>
        </w:rPr>
        <w:t>opportunity</w:t>
      </w:r>
      <w:r>
        <w:rPr>
          <w:lang w:eastAsia="he-IL"/>
        </w:rPr>
        <w:t xml:space="preserve"> to thank our greatest allay, the United States of America, and convey greetings to the American Congress and the American people on the occasion of the 4</w:t>
      </w:r>
      <w:r w:rsidRPr="004474A3">
        <w:rPr>
          <w:vertAlign w:val="superscript"/>
          <w:lang w:eastAsia="he-IL"/>
        </w:rPr>
        <w:t>th</w:t>
      </w:r>
      <w:r>
        <w:rPr>
          <w:lang w:eastAsia="he-IL"/>
        </w:rPr>
        <w:t xml:space="preserve"> of July, the American day of Independence. We will continue to strengthen the bipartisan ties with the Congress and increase the cooperation that is underpinned by the values of freedom that we share.</w:t>
      </w:r>
    </w:p>
    <w:p w:rsidR="00D239D8" w:rsidRDefault="00D239D8" w:rsidP="00F45194">
      <w:pPr>
        <w:bidi w:val="0"/>
        <w:rPr>
          <w:lang w:eastAsia="he-IL"/>
        </w:rPr>
      </w:pPr>
    </w:p>
    <w:p w:rsidR="00D239D8" w:rsidRDefault="00D239D8" w:rsidP="0085413A">
      <w:pPr>
        <w:bidi w:val="0"/>
        <w:rPr>
          <w:lang w:eastAsia="he-IL"/>
        </w:rPr>
      </w:pPr>
      <w:r>
        <w:rPr>
          <w:lang w:eastAsia="he-IL"/>
        </w:rPr>
        <w:t xml:space="preserve">Congressman Kustoff, thank you very much for your long standing friendship. Welcome to the Knesset. </w:t>
      </w:r>
    </w:p>
    <w:p w:rsidR="00D239D8" w:rsidRDefault="00D239D8" w:rsidP="00F45194">
      <w:pPr>
        <w:bidi w:val="0"/>
        <w:rPr>
          <w:lang w:eastAsia="he-IL"/>
        </w:rPr>
      </w:pPr>
    </w:p>
    <w:p w:rsidR="00D239D8" w:rsidRDefault="00D239D8" w:rsidP="00F45194">
      <w:pPr>
        <w:rPr>
          <w:rtl/>
          <w:lang w:eastAsia="he-IL"/>
        </w:rPr>
      </w:pPr>
      <w:bookmarkStart w:id="7444" w:name="_ETM_Q9_332000"/>
      <w:bookmarkEnd w:id="7444"/>
      <w:r>
        <w:rPr>
          <w:rFonts w:hint="cs"/>
          <w:rtl/>
          <w:lang w:eastAsia="he-IL"/>
        </w:rPr>
        <w:t>אפשר למחוא כפיים.</w:t>
      </w:r>
    </w:p>
    <w:p w:rsidR="00D239D8" w:rsidRDefault="00D239D8" w:rsidP="00F45194">
      <w:pPr>
        <w:rPr>
          <w:rtl/>
          <w:lang w:eastAsia="he-IL"/>
        </w:rPr>
      </w:pPr>
      <w:bookmarkStart w:id="7445" w:name="_ETM_Q9_405737"/>
      <w:bookmarkStart w:id="7446" w:name="_ETM_Q9_405784"/>
      <w:bookmarkEnd w:id="7445"/>
      <w:bookmarkEnd w:id="7446"/>
    </w:p>
    <w:p w:rsidR="00D239D8" w:rsidRDefault="00D239D8" w:rsidP="00F45194">
      <w:pPr>
        <w:ind w:firstLine="0"/>
        <w:jc w:val="center"/>
        <w:rPr>
          <w:rtl/>
          <w:lang w:eastAsia="he-IL"/>
        </w:rPr>
      </w:pPr>
      <w:bookmarkStart w:id="7447" w:name="_ETM_Q9_406375"/>
      <w:bookmarkStart w:id="7448" w:name="_ETM_Q9_406417"/>
      <w:bookmarkEnd w:id="7447"/>
      <w:bookmarkEnd w:id="7448"/>
      <w:r>
        <w:rPr>
          <w:rFonts w:hint="cs"/>
          <w:rtl/>
          <w:lang w:eastAsia="he-IL"/>
        </w:rPr>
        <w:t>(מחיאות כפיים)</w:t>
      </w:r>
    </w:p>
    <w:p w:rsidR="00D239D8" w:rsidRDefault="00D239D8" w:rsidP="00F45194">
      <w:pPr>
        <w:rPr>
          <w:rtl/>
          <w:lang w:eastAsia="he-IL"/>
        </w:rPr>
      </w:pPr>
    </w:p>
    <w:p w:rsidR="00D239D8" w:rsidRDefault="00D239D8" w:rsidP="00F45194">
      <w:pPr>
        <w:rPr>
          <w:rtl/>
          <w:lang w:eastAsia="he-IL"/>
        </w:rPr>
      </w:pPr>
      <w:r>
        <w:rPr>
          <w:rFonts w:hint="cs"/>
          <w:rtl/>
          <w:lang w:eastAsia="he-IL"/>
        </w:rPr>
        <w:t>תודה רבה לחברי הכנסת.</w:t>
      </w:r>
    </w:p>
    <w:p w:rsidR="00D239D8" w:rsidRDefault="00D239D8" w:rsidP="00F45194">
      <w:pPr>
        <w:rPr>
          <w:rtl/>
          <w:lang w:eastAsia="he-IL"/>
        </w:rPr>
      </w:pPr>
    </w:p>
    <w:p w:rsidR="00D239D8" w:rsidRDefault="00D239D8" w:rsidP="00F45194">
      <w:pPr>
        <w:rPr>
          <w:rtl/>
          <w:lang w:eastAsia="he-IL"/>
        </w:rPr>
      </w:pPr>
      <w:bookmarkStart w:id="7449" w:name="_ETM_Q9_319228"/>
      <w:bookmarkStart w:id="7450" w:name="_ETM_Q9_319345"/>
      <w:bookmarkStart w:id="7451" w:name="_ETM_Q9_319507"/>
      <w:bookmarkStart w:id="7452" w:name="_ETM_Q9_319589"/>
      <w:bookmarkEnd w:id="7449"/>
      <w:bookmarkEnd w:id="7450"/>
      <w:bookmarkEnd w:id="7451"/>
      <w:bookmarkEnd w:id="7452"/>
    </w:p>
    <w:p w:rsidR="00D239D8" w:rsidRDefault="00D239D8" w:rsidP="002F703D">
      <w:pPr>
        <w:pStyle w:val="a6"/>
        <w:rPr>
          <w:rtl/>
        </w:rPr>
      </w:pPr>
      <w:bookmarkStart w:id="7453" w:name="_ETM_Q9_592392"/>
      <w:bookmarkStart w:id="7454" w:name="_ETM_Q9_592532"/>
      <w:bookmarkStart w:id="7455" w:name="_ETM_Q9_592951"/>
      <w:bookmarkStart w:id="7456" w:name="_ETM_Q9_593009"/>
      <w:bookmarkStart w:id="7457" w:name="_ETM_Q9_593383"/>
      <w:bookmarkStart w:id="7458" w:name="_ETM_Q9_593449"/>
      <w:bookmarkStart w:id="7459" w:name="ET_hatsach_642572_24"/>
      <w:bookmarkStart w:id="7460" w:name="ET_hatsach_643383_20"/>
      <w:bookmarkEnd w:id="7453"/>
      <w:bookmarkEnd w:id="7454"/>
      <w:bookmarkEnd w:id="7455"/>
      <w:bookmarkEnd w:id="7456"/>
      <w:bookmarkEnd w:id="7457"/>
      <w:bookmarkEnd w:id="7458"/>
      <w:r w:rsidRPr="00F2451E">
        <w:rPr>
          <w:rStyle w:val="TagStyle"/>
          <w:rtl/>
        </w:rPr>
        <w:t xml:space="preserve">&lt;&lt; הצח &gt;&gt; </w:t>
      </w:r>
      <w:bookmarkStart w:id="7461" w:name="_Toc170988206"/>
      <w:bookmarkStart w:id="7462" w:name="_Toc170988701"/>
      <w:r w:rsidRPr="002F703D">
        <w:rPr>
          <w:rtl/>
        </w:rPr>
        <w:t>הצעת חוק זכויות הסטודנט (תיקון – העדפה מתקנת ללוחמים), התשפ"ג</w:t>
      </w:r>
      <w:r w:rsidRPr="002F703D">
        <w:rPr>
          <w:rFonts w:hint="cs"/>
          <w:rtl/>
        </w:rPr>
        <w:t>–</w:t>
      </w:r>
      <w:r w:rsidRPr="002F703D">
        <w:rPr>
          <w:rtl/>
        </w:rPr>
        <w:t>2022</w:t>
      </w:r>
      <w:bookmarkEnd w:id="7461"/>
      <w:bookmarkEnd w:id="7462"/>
      <w:r w:rsidRPr="002F703D">
        <w:rPr>
          <w:rtl/>
        </w:rPr>
        <w:t xml:space="preserve"> </w:t>
      </w:r>
      <w:r w:rsidRPr="00F2451E">
        <w:rPr>
          <w:rStyle w:val="TagStyle"/>
          <w:rtl/>
        </w:rPr>
        <w:t>&lt;&lt; הצח &gt;&gt;</w:t>
      </w:r>
      <w:r>
        <w:rPr>
          <w:rStyle w:val="TagStyle"/>
          <w:rtl/>
        </w:rPr>
        <w:t xml:space="preserve">   </w:t>
      </w:r>
      <w:bookmarkEnd w:id="7459"/>
    </w:p>
    <w:p w:rsidR="00D239D8" w:rsidRPr="00F2451E" w:rsidRDefault="00D239D8" w:rsidP="00F45194">
      <w:pPr>
        <w:rPr>
          <w:rtl/>
          <w:lang w:eastAsia="he-IL"/>
        </w:rPr>
      </w:pPr>
      <w:r w:rsidRPr="00F2451E">
        <w:rPr>
          <w:rtl/>
          <w:lang w:eastAsia="he-IL"/>
        </w:rPr>
        <w:t>[הצעת חוק פ/</w:t>
      </w:r>
      <w:r>
        <w:rPr>
          <w:rFonts w:hint="cs"/>
          <w:rtl/>
          <w:lang w:eastAsia="he-IL"/>
        </w:rPr>
        <w:t>713</w:t>
      </w:r>
      <w:r w:rsidRPr="00F2451E">
        <w:rPr>
          <w:rtl/>
          <w:lang w:eastAsia="he-IL"/>
        </w:rPr>
        <w:t>/</w:t>
      </w:r>
      <w:r>
        <w:rPr>
          <w:rFonts w:hint="cs"/>
          <w:rtl/>
          <w:lang w:eastAsia="he-IL"/>
        </w:rPr>
        <w:t>25</w:t>
      </w:r>
      <w:r w:rsidRPr="00F2451E">
        <w:rPr>
          <w:rtl/>
          <w:lang w:eastAsia="he-IL"/>
        </w:rPr>
        <w:t xml:space="preserve">; </w:t>
      </w:r>
      <w:r>
        <w:rPr>
          <w:rFonts w:hint="cs"/>
          <w:rtl/>
          <w:lang w:eastAsia="he-IL"/>
        </w:rPr>
        <w:t>דברי הכנסת, חוב' כ"ד, ישיבה 164</w:t>
      </w:r>
      <w:r w:rsidRPr="00F2451E">
        <w:rPr>
          <w:rtl/>
          <w:lang w:eastAsia="he-IL"/>
        </w:rPr>
        <w:t>.]</w:t>
      </w:r>
    </w:p>
    <w:p w:rsidR="00D239D8" w:rsidRPr="00F2451E" w:rsidRDefault="00D239D8" w:rsidP="00F45194">
      <w:pPr>
        <w:pStyle w:val="-0"/>
        <w:rPr>
          <w:rtl/>
          <w:lang w:eastAsia="he-IL"/>
        </w:rPr>
      </w:pPr>
      <w:r w:rsidRPr="00F2451E">
        <w:rPr>
          <w:rtl/>
          <w:lang w:eastAsia="he-IL"/>
        </w:rPr>
        <w:t>(הצעת חבר</w:t>
      </w:r>
      <w:r>
        <w:rPr>
          <w:rFonts w:hint="cs"/>
          <w:rtl/>
          <w:lang w:eastAsia="he-IL"/>
        </w:rPr>
        <w:t>ת</w:t>
      </w:r>
      <w:r w:rsidRPr="00F2451E">
        <w:rPr>
          <w:rtl/>
          <w:lang w:eastAsia="he-IL"/>
        </w:rPr>
        <w:t xml:space="preserve"> הכנסת</w:t>
      </w:r>
      <w:r>
        <w:rPr>
          <w:rFonts w:hint="cs"/>
          <w:rtl/>
          <w:lang w:eastAsia="he-IL"/>
        </w:rPr>
        <w:t xml:space="preserve"> מרים שרן השכל</w:t>
      </w:r>
      <w:r w:rsidRPr="00F2451E">
        <w:rPr>
          <w:rtl/>
          <w:lang w:eastAsia="he-IL"/>
        </w:rPr>
        <w:t>)</w:t>
      </w:r>
    </w:p>
    <w:p w:rsidR="0085413A" w:rsidRDefault="0085413A" w:rsidP="0085413A">
      <w:pPr>
        <w:pStyle w:val="a6"/>
        <w:rPr>
          <w:rtl/>
        </w:rPr>
      </w:pPr>
      <w:bookmarkStart w:id="7463" w:name="_ETM_Q9_603432"/>
      <w:bookmarkStart w:id="7464" w:name="_ETM_Q9_603501"/>
      <w:bookmarkStart w:id="7465" w:name="_ETM_Q9_603576"/>
      <w:bookmarkStart w:id="7466" w:name="_ETM_Q9_603632"/>
      <w:bookmarkStart w:id="7467" w:name="ET_hatsach_643383_25"/>
      <w:bookmarkEnd w:id="7463"/>
      <w:bookmarkEnd w:id="7464"/>
      <w:bookmarkEnd w:id="7465"/>
      <w:bookmarkEnd w:id="7466"/>
      <w:r w:rsidRPr="00F2451E">
        <w:rPr>
          <w:rStyle w:val="TagStyle"/>
          <w:rtl/>
        </w:rPr>
        <w:t xml:space="preserve">&lt;&lt; הצח &gt;&gt; </w:t>
      </w:r>
      <w:bookmarkStart w:id="7468" w:name="_Toc170988207"/>
      <w:bookmarkStart w:id="7469" w:name="_Toc170988702"/>
      <w:r w:rsidRPr="002F703D">
        <w:rPr>
          <w:rtl/>
        </w:rPr>
        <w:t>הצעת חוק זכויות הסטודנט (תיקון – העדפה מתקנת ללוחמים), התשפ"ג</w:t>
      </w:r>
      <w:r w:rsidRPr="002F703D">
        <w:rPr>
          <w:rFonts w:hint="cs"/>
          <w:rtl/>
        </w:rPr>
        <w:t>–</w:t>
      </w:r>
      <w:r w:rsidRPr="002F703D">
        <w:rPr>
          <w:rtl/>
        </w:rPr>
        <w:t>2023</w:t>
      </w:r>
      <w:bookmarkEnd w:id="7468"/>
      <w:bookmarkEnd w:id="7469"/>
      <w:r w:rsidRPr="00F2451E">
        <w:rPr>
          <w:rStyle w:val="TagStyle"/>
          <w:rtl/>
        </w:rPr>
        <w:t xml:space="preserve"> &lt;&lt; הצח &gt;&gt;</w:t>
      </w:r>
      <w:r>
        <w:rPr>
          <w:rtl/>
        </w:rPr>
        <w:t xml:space="preserve">   </w:t>
      </w:r>
      <w:bookmarkEnd w:id="7467"/>
      <w:r>
        <w:rPr>
          <w:rFonts w:hint="cs"/>
          <w:rtl/>
        </w:rPr>
        <w:t xml:space="preserve">    </w:t>
      </w:r>
    </w:p>
    <w:p w:rsidR="0085413A" w:rsidRDefault="0085413A" w:rsidP="0085413A">
      <w:pPr>
        <w:rPr>
          <w:rtl/>
          <w:lang w:eastAsia="he-IL"/>
        </w:rPr>
      </w:pPr>
      <w:bookmarkStart w:id="7470" w:name="_ETM_Q9_603703"/>
      <w:bookmarkStart w:id="7471" w:name="_ETM_Q9_603762"/>
      <w:bookmarkStart w:id="7472" w:name="_ETM_Q9_603847"/>
      <w:bookmarkStart w:id="7473" w:name="_ETM_Q9_603904"/>
      <w:bookmarkStart w:id="7474" w:name="_ETM_Q9_567062"/>
      <w:bookmarkEnd w:id="7470"/>
      <w:bookmarkEnd w:id="7471"/>
      <w:bookmarkEnd w:id="7472"/>
      <w:bookmarkEnd w:id="7473"/>
      <w:bookmarkEnd w:id="7474"/>
      <w:r>
        <w:rPr>
          <w:rtl/>
          <w:lang w:eastAsia="he-IL"/>
        </w:rPr>
        <w:t>[הצעת חוק פ/</w:t>
      </w:r>
      <w:r>
        <w:rPr>
          <w:rFonts w:hint="cs"/>
          <w:rtl/>
          <w:lang w:eastAsia="he-IL"/>
        </w:rPr>
        <w:t>2659</w:t>
      </w:r>
      <w:r>
        <w:rPr>
          <w:rtl/>
          <w:lang w:eastAsia="he-IL"/>
        </w:rPr>
        <w:t>/</w:t>
      </w:r>
      <w:r>
        <w:rPr>
          <w:rFonts w:hint="cs"/>
          <w:rtl/>
          <w:lang w:eastAsia="he-IL"/>
        </w:rPr>
        <w:t>25</w:t>
      </w:r>
      <w:r>
        <w:rPr>
          <w:rtl/>
          <w:lang w:eastAsia="he-IL"/>
        </w:rPr>
        <w:t>;</w:t>
      </w:r>
      <w:r>
        <w:rPr>
          <w:rFonts w:hint="cs"/>
          <w:rtl/>
          <w:lang w:eastAsia="he-IL"/>
        </w:rPr>
        <w:t xml:space="preserve"> נספחות</w:t>
      </w:r>
      <w:r>
        <w:rPr>
          <w:rtl/>
          <w:lang w:eastAsia="he-IL"/>
        </w:rPr>
        <w:t>.]</w:t>
      </w:r>
    </w:p>
    <w:p w:rsidR="0085413A" w:rsidRDefault="0085413A" w:rsidP="0085413A">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D239D8" w:rsidRDefault="00D239D8" w:rsidP="00F45194">
      <w:pPr>
        <w:rPr>
          <w:rtl/>
        </w:rPr>
      </w:pPr>
    </w:p>
    <w:p w:rsidR="00D239D8" w:rsidRDefault="00D239D8" w:rsidP="00F45194">
      <w:pPr>
        <w:pStyle w:val="af6"/>
        <w:keepNext/>
        <w:rPr>
          <w:rtl/>
        </w:rPr>
      </w:pPr>
      <w:bookmarkStart w:id="7475" w:name="_ETM_Q9_603272"/>
      <w:bookmarkStart w:id="7476" w:name="_ETM_Q9_603359"/>
      <w:bookmarkEnd w:id="7475"/>
      <w:bookmarkEnd w:id="7476"/>
      <w:r w:rsidRPr="00B93BD2">
        <w:rPr>
          <w:rStyle w:val="TagStyle"/>
          <w:rtl/>
        </w:rPr>
        <w:t xml:space="preserve">&lt;&lt; יור &gt;&gt; </w:t>
      </w:r>
      <w:r>
        <w:rPr>
          <w:rtl/>
        </w:rPr>
        <w:t>היו"ר אמיר אוחנה:</w:t>
      </w:r>
      <w:r w:rsidRPr="00B93BD2">
        <w:rPr>
          <w:rStyle w:val="TagStyle"/>
          <w:rtl/>
        </w:rPr>
        <w:t xml:space="preserve"> &lt;&lt; יור &gt;&gt;</w:t>
      </w:r>
      <w:r>
        <w:rPr>
          <w:rtl/>
        </w:rPr>
        <w:t xml:space="preserve"> </w:t>
      </w:r>
    </w:p>
    <w:p w:rsidR="00D239D8" w:rsidRDefault="00D239D8" w:rsidP="003F2F35">
      <w:pPr>
        <w:rPr>
          <w:rtl/>
          <w:lang w:eastAsia="he-IL"/>
        </w:rPr>
      </w:pPr>
    </w:p>
    <w:p w:rsidR="00D239D8" w:rsidRDefault="00D239D8" w:rsidP="00CC075C">
      <w:pPr>
        <w:rPr>
          <w:rtl/>
          <w:lang w:eastAsia="he-IL"/>
        </w:rPr>
      </w:pPr>
      <w:r>
        <w:rPr>
          <w:rFonts w:hint="cs"/>
          <w:rtl/>
          <w:lang w:eastAsia="he-IL"/>
        </w:rPr>
        <w:t xml:space="preserve">נעבור לנושא הבא שעל סדר-היום, והוא חקיקה </w:t>
      </w:r>
      <w:r>
        <w:rPr>
          <w:rFonts w:hint="eastAsia"/>
          <w:rtl/>
          <w:lang w:eastAsia="he-IL"/>
        </w:rPr>
        <w:t>–</w:t>
      </w:r>
      <w:r>
        <w:rPr>
          <w:rFonts w:hint="cs"/>
          <w:rtl/>
          <w:lang w:eastAsia="he-IL"/>
        </w:rPr>
        <w:t xml:space="preserve"> הצעות חוק בדיון המוקדם. ההצעה הראשונה היא הצעת חוק זכויות הסטודנט (תיקון </w:t>
      </w:r>
      <w:r>
        <w:rPr>
          <w:rFonts w:hint="eastAsia"/>
          <w:rtl/>
          <w:lang w:eastAsia="he-IL"/>
        </w:rPr>
        <w:t>–</w:t>
      </w:r>
      <w:r>
        <w:rPr>
          <w:rFonts w:hint="cs"/>
          <w:rtl/>
          <w:lang w:eastAsia="he-IL"/>
        </w:rPr>
        <w:t xml:space="preserve"> העדפה מתקנת ללוחמים),</w:t>
      </w:r>
      <w:r>
        <w:rPr>
          <w:rtl/>
          <w:lang w:eastAsia="he-IL"/>
        </w:rPr>
        <w:t xml:space="preserve"> התשפ"ג</w:t>
      </w:r>
      <w:r w:rsidR="00CC075C">
        <w:rPr>
          <w:rFonts w:hint="cs"/>
          <w:rtl/>
          <w:lang w:eastAsia="he-IL"/>
        </w:rPr>
        <w:t>–</w:t>
      </w:r>
      <w:r>
        <w:rPr>
          <w:rtl/>
          <w:lang w:eastAsia="he-IL"/>
        </w:rPr>
        <w:t>202</w:t>
      </w:r>
      <w:r>
        <w:rPr>
          <w:rFonts w:hint="cs"/>
          <w:rtl/>
          <w:lang w:eastAsia="he-IL"/>
        </w:rPr>
        <w:t>2,</w:t>
      </w:r>
      <w:r w:rsidR="0085413A">
        <w:rPr>
          <w:rFonts w:hint="cs"/>
          <w:rtl/>
          <w:lang w:eastAsia="he-IL"/>
        </w:rPr>
        <w:t xml:space="preserve"> </w:t>
      </w:r>
      <w:r>
        <w:rPr>
          <w:rFonts w:hint="cs"/>
          <w:rtl/>
          <w:lang w:eastAsia="he-IL"/>
        </w:rPr>
        <w:t xml:space="preserve">של חברת הכנסת שרן מרים השכל. אני מתכבד להזמין את </w:t>
      </w:r>
      <w:r>
        <w:rPr>
          <w:rFonts w:hint="eastAsia"/>
          <w:rtl/>
          <w:lang w:eastAsia="he-IL"/>
        </w:rPr>
        <w:t xml:space="preserve">– </w:t>
      </w:r>
      <w:r>
        <w:rPr>
          <w:rFonts w:hint="cs"/>
          <w:rtl/>
          <w:lang w:eastAsia="he-IL"/>
        </w:rPr>
        <w:t>סליחה, ההצעה כבר נומקה ב-27 במרץ 2024, והוחלט שהתשובה וההצבעה יינתנו במועד אחר.</w:t>
      </w:r>
    </w:p>
    <w:p w:rsidR="00D239D8" w:rsidRDefault="00D239D8" w:rsidP="00F45194">
      <w:pPr>
        <w:rPr>
          <w:rtl/>
          <w:lang w:eastAsia="he-IL"/>
        </w:rPr>
      </w:pPr>
    </w:p>
    <w:bookmarkEnd w:id="7460"/>
    <w:p w:rsidR="00D239D8" w:rsidRDefault="00D239D8" w:rsidP="002F703D">
      <w:pPr>
        <w:rPr>
          <w:rtl/>
          <w:lang w:eastAsia="he-IL"/>
        </w:rPr>
      </w:pPr>
      <w:r>
        <w:rPr>
          <w:rFonts w:hint="cs"/>
          <w:rtl/>
          <w:lang w:eastAsia="he-IL"/>
        </w:rPr>
        <w:t xml:space="preserve">להצעת החוק הזו הוצמדה </w:t>
      </w:r>
      <w:r>
        <w:rPr>
          <w:rtl/>
          <w:lang w:eastAsia="he-IL"/>
        </w:rPr>
        <w:t>הצעת חוק זכויות הסטודנט (תיקון – העדפה מתקנת ללוחמים), התשפ"ג</w:t>
      </w:r>
      <w:r>
        <w:rPr>
          <w:rFonts w:hint="cs"/>
          <w:rtl/>
          <w:lang w:eastAsia="he-IL"/>
        </w:rPr>
        <w:t>–</w:t>
      </w:r>
      <w:r>
        <w:rPr>
          <w:rtl/>
          <w:lang w:eastAsia="he-IL"/>
        </w:rPr>
        <w:t>2023</w:t>
      </w:r>
      <w:r>
        <w:rPr>
          <w:rFonts w:hint="cs"/>
          <w:rtl/>
          <w:lang w:eastAsia="he-IL"/>
        </w:rPr>
        <w:t>, של חבר הכנסת יצחק קרויזר וקבוצת חברי הכנסת. אני מתכבד להזמין את חבר הכנסת קרויזר להציג את ההצעה. בבקשה, עד שלוש דקות יעמדו לרשותך, אדוני. לאחר מכן גם חבר הכנסת מאיר כהן יציג. בבקשה, אדוני.</w:t>
      </w:r>
    </w:p>
    <w:p w:rsidR="00D239D8" w:rsidRDefault="00D239D8" w:rsidP="00F45194">
      <w:pPr>
        <w:rPr>
          <w:rtl/>
          <w:lang w:eastAsia="he-IL"/>
        </w:rPr>
      </w:pPr>
    </w:p>
    <w:p w:rsidR="00D239D8" w:rsidRDefault="00D239D8" w:rsidP="00F45194">
      <w:pPr>
        <w:pStyle w:val="a4"/>
        <w:keepNext/>
        <w:rPr>
          <w:rtl/>
        </w:rPr>
      </w:pPr>
      <w:bookmarkStart w:id="7477" w:name="ET_speaker_6460_8"/>
      <w:r w:rsidRPr="00463842">
        <w:rPr>
          <w:rStyle w:val="TagStyle"/>
          <w:rtl/>
        </w:rPr>
        <w:t xml:space="preserve"> &lt;&lt; דובר &gt;&gt; </w:t>
      </w:r>
      <w:bookmarkStart w:id="7478" w:name="_Toc170988208"/>
      <w:bookmarkStart w:id="7479" w:name="_Toc170988703"/>
      <w:r>
        <w:rPr>
          <w:rtl/>
        </w:rPr>
        <w:t>יצחק קרויזר (עוצמה יהודית):</w:t>
      </w:r>
      <w:bookmarkEnd w:id="7478"/>
      <w:bookmarkEnd w:id="7479"/>
      <w:r w:rsidRPr="00463842">
        <w:rPr>
          <w:rStyle w:val="TagStyle"/>
          <w:rtl/>
        </w:rPr>
        <w:t xml:space="preserve"> &lt;&lt; דובר &gt;&gt;</w:t>
      </w:r>
      <w:r>
        <w:rPr>
          <w:rtl/>
        </w:rPr>
        <w:t xml:space="preserve"> </w:t>
      </w:r>
      <w:bookmarkEnd w:id="7477"/>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כבוד היושב-ראש, השרים, חבריי חברי הכנסת, </w:t>
      </w:r>
      <w:r>
        <w:rPr>
          <w:rtl/>
          <w:lang w:eastAsia="he-IL"/>
        </w:rPr>
        <w:t>הצעת חוק זכויות הסטודנט (תיקון – העדפה מתקנת ללוחמים), התשפ"ג</w:t>
      </w:r>
      <w:r>
        <w:rPr>
          <w:rFonts w:hint="cs"/>
          <w:rtl/>
          <w:lang w:eastAsia="he-IL"/>
        </w:rPr>
        <w:t>–</w:t>
      </w:r>
      <w:r>
        <w:rPr>
          <w:rtl/>
          <w:lang w:eastAsia="he-IL"/>
        </w:rPr>
        <w:t>2023</w:t>
      </w:r>
      <w:r>
        <w:rPr>
          <w:rFonts w:hint="cs"/>
          <w:rtl/>
          <w:lang w:eastAsia="he-IL"/>
        </w:rPr>
        <w:t xml:space="preserve">. </w:t>
      </w:r>
      <w:r>
        <w:rPr>
          <w:rtl/>
          <w:lang w:eastAsia="he-IL"/>
        </w:rPr>
        <w:t>האם לשרת את המדינה זוהי חובה שה</w:t>
      </w:r>
      <w:r>
        <w:rPr>
          <w:rFonts w:hint="cs"/>
          <w:rtl/>
          <w:lang w:eastAsia="he-IL"/>
        </w:rPr>
        <w:t>י</w:t>
      </w:r>
      <w:r>
        <w:rPr>
          <w:rtl/>
          <w:lang w:eastAsia="he-IL"/>
        </w:rPr>
        <w:t>א זכות או זכות שהיא חובה</w:t>
      </w:r>
      <w:r>
        <w:rPr>
          <w:rFonts w:hint="cs"/>
          <w:rtl/>
          <w:lang w:eastAsia="he-IL"/>
        </w:rPr>
        <w:t>? השאלה הרטורית הזאת נשאלה פעמים רבות בדיונים או סביב פולמוסים ציבוריים, בעיקר סביב סוגיית חוק הגיוס</w:t>
      </w:r>
      <w:r>
        <w:rPr>
          <w:rtl/>
          <w:lang w:eastAsia="he-IL"/>
        </w:rPr>
        <w:t xml:space="preserve"> </w:t>
      </w:r>
      <w:r>
        <w:rPr>
          <w:rFonts w:hint="cs"/>
          <w:rtl/>
          <w:lang w:eastAsia="he-IL"/>
        </w:rPr>
        <w:t>על גלגוליו</w:t>
      </w:r>
      <w:r>
        <w:rPr>
          <w:rtl/>
          <w:lang w:eastAsia="he-IL"/>
        </w:rPr>
        <w:t xml:space="preserve"> הש</w:t>
      </w:r>
      <w:r>
        <w:rPr>
          <w:rFonts w:hint="cs"/>
          <w:rtl/>
          <w:lang w:eastAsia="he-IL"/>
        </w:rPr>
        <w:t>ונים או סביב סוגיית</w:t>
      </w:r>
      <w:r>
        <w:rPr>
          <w:rtl/>
          <w:lang w:eastAsia="he-IL"/>
        </w:rPr>
        <w:t xml:space="preserve"> </w:t>
      </w:r>
      <w:r>
        <w:rPr>
          <w:rFonts w:hint="cs"/>
          <w:rtl/>
          <w:lang w:eastAsia="he-IL"/>
        </w:rPr>
        <w:t>חוק השירות</w:t>
      </w:r>
      <w:r>
        <w:rPr>
          <w:rtl/>
          <w:lang w:eastAsia="he-IL"/>
        </w:rPr>
        <w:t xml:space="preserve"> הלאומי</w:t>
      </w:r>
      <w:r>
        <w:rPr>
          <w:rFonts w:hint="cs"/>
          <w:rtl/>
          <w:lang w:eastAsia="he-IL"/>
        </w:rPr>
        <w:t>-</w:t>
      </w:r>
      <w:r>
        <w:rPr>
          <w:rtl/>
          <w:lang w:eastAsia="he-IL"/>
        </w:rPr>
        <w:t xml:space="preserve">אזרחי, </w:t>
      </w:r>
      <w:r>
        <w:rPr>
          <w:rFonts w:hint="cs"/>
          <w:rtl/>
          <w:lang w:eastAsia="he-IL"/>
        </w:rPr>
        <w:t xml:space="preserve">אך </w:t>
      </w:r>
      <w:r>
        <w:rPr>
          <w:rtl/>
          <w:lang w:eastAsia="he-IL"/>
        </w:rPr>
        <w:t xml:space="preserve">נדמה שמאז </w:t>
      </w:r>
      <w:r>
        <w:rPr>
          <w:rFonts w:hint="cs"/>
          <w:rtl/>
          <w:lang w:eastAsia="he-IL"/>
        </w:rPr>
        <w:t>7</w:t>
      </w:r>
      <w:r>
        <w:rPr>
          <w:rtl/>
          <w:lang w:eastAsia="he-IL"/>
        </w:rPr>
        <w:t xml:space="preserve"> </w:t>
      </w:r>
      <w:r>
        <w:rPr>
          <w:rFonts w:hint="cs"/>
          <w:rtl/>
          <w:lang w:eastAsia="he-IL"/>
        </w:rPr>
        <w:t>ב</w:t>
      </w:r>
      <w:r>
        <w:rPr>
          <w:rtl/>
          <w:lang w:eastAsia="he-IL"/>
        </w:rPr>
        <w:t>אוקטובר אי</w:t>
      </w:r>
      <w:r>
        <w:rPr>
          <w:rFonts w:hint="cs"/>
          <w:rtl/>
          <w:lang w:eastAsia="he-IL"/>
        </w:rPr>
        <w:t>ן</w:t>
      </w:r>
      <w:r>
        <w:rPr>
          <w:rtl/>
          <w:lang w:eastAsia="he-IL"/>
        </w:rPr>
        <w:t xml:space="preserve"> יותר צורך בחלקה השני של השאל</w:t>
      </w:r>
      <w:r>
        <w:rPr>
          <w:rFonts w:hint="cs"/>
          <w:rtl/>
          <w:lang w:eastAsia="he-IL"/>
        </w:rPr>
        <w:t>ה.</w:t>
      </w:r>
    </w:p>
    <w:p w:rsidR="00D239D8" w:rsidRDefault="00D239D8" w:rsidP="00F45194">
      <w:pPr>
        <w:rPr>
          <w:rtl/>
          <w:lang w:eastAsia="he-IL"/>
        </w:rPr>
      </w:pPr>
    </w:p>
    <w:p w:rsidR="003F3B91" w:rsidRDefault="00D239D8" w:rsidP="003F3B91">
      <w:pPr>
        <w:rPr>
          <w:rtl/>
          <w:lang w:eastAsia="he-IL"/>
        </w:rPr>
      </w:pPr>
      <w:r>
        <w:rPr>
          <w:rtl/>
          <w:lang w:eastAsia="he-IL"/>
        </w:rPr>
        <w:t xml:space="preserve"> את מהותו ו</w:t>
      </w:r>
      <w:r>
        <w:rPr>
          <w:rFonts w:hint="cs"/>
          <w:rtl/>
          <w:lang w:eastAsia="he-IL"/>
        </w:rPr>
        <w:t>ת</w:t>
      </w:r>
      <w:r>
        <w:rPr>
          <w:rtl/>
          <w:lang w:eastAsia="he-IL"/>
        </w:rPr>
        <w:t>ו</w:t>
      </w:r>
      <w:r>
        <w:rPr>
          <w:rFonts w:hint="cs"/>
          <w:rtl/>
          <w:lang w:eastAsia="he-IL"/>
        </w:rPr>
        <w:t>כנ</w:t>
      </w:r>
      <w:r>
        <w:rPr>
          <w:rtl/>
          <w:lang w:eastAsia="he-IL"/>
        </w:rPr>
        <w:t>ו של המשפט קבעו כמציאות בשטח חיילי צה</w:t>
      </w:r>
      <w:r>
        <w:rPr>
          <w:rFonts w:hint="cs"/>
          <w:rtl/>
          <w:lang w:eastAsia="he-IL"/>
        </w:rPr>
        <w:t>"</w:t>
      </w:r>
      <w:r>
        <w:rPr>
          <w:rtl/>
          <w:lang w:eastAsia="he-IL"/>
        </w:rPr>
        <w:t xml:space="preserve">ל </w:t>
      </w:r>
      <w:r>
        <w:rPr>
          <w:rFonts w:hint="cs"/>
          <w:rtl/>
          <w:lang w:eastAsia="he-IL"/>
        </w:rPr>
        <w:t>בש</w:t>
      </w:r>
      <w:r>
        <w:rPr>
          <w:rtl/>
          <w:lang w:eastAsia="he-IL"/>
        </w:rPr>
        <w:t>ירות ה</w:t>
      </w:r>
      <w:r>
        <w:rPr>
          <w:rFonts w:hint="cs"/>
          <w:rtl/>
          <w:lang w:eastAsia="he-IL"/>
        </w:rPr>
        <w:t>ס</w:t>
      </w:r>
      <w:r>
        <w:rPr>
          <w:rtl/>
          <w:lang w:eastAsia="he-IL"/>
        </w:rPr>
        <w:t>ד</w:t>
      </w:r>
      <w:r>
        <w:rPr>
          <w:rFonts w:hint="cs"/>
          <w:rtl/>
          <w:lang w:eastAsia="he-IL"/>
        </w:rPr>
        <w:t>י</w:t>
      </w:r>
      <w:r>
        <w:rPr>
          <w:rtl/>
          <w:lang w:eastAsia="he-IL"/>
        </w:rPr>
        <w:t xml:space="preserve">ר לצד חיילי המילואים, </w:t>
      </w:r>
      <w:r w:rsidR="003F3B91">
        <w:rPr>
          <w:rFonts w:hint="cs"/>
          <w:rtl/>
          <w:lang w:eastAsia="he-IL"/>
        </w:rPr>
        <w:t>ו</w:t>
      </w:r>
      <w:r>
        <w:rPr>
          <w:rtl/>
          <w:lang w:eastAsia="he-IL"/>
        </w:rPr>
        <w:t xml:space="preserve">מאז </w:t>
      </w:r>
      <w:r>
        <w:rPr>
          <w:rFonts w:hint="cs"/>
          <w:rtl/>
          <w:lang w:eastAsia="he-IL"/>
        </w:rPr>
        <w:t>7 ב</w:t>
      </w:r>
      <w:r>
        <w:rPr>
          <w:rtl/>
          <w:lang w:eastAsia="he-IL"/>
        </w:rPr>
        <w:t>אוקטובר שני מערכי כוח אלה מהווים חלק בלתי</w:t>
      </w:r>
      <w:r>
        <w:rPr>
          <w:rFonts w:hint="cs"/>
          <w:rtl/>
          <w:lang w:eastAsia="he-IL"/>
        </w:rPr>
        <w:t xml:space="preserve"> נפרד </w:t>
      </w:r>
      <w:r>
        <w:rPr>
          <w:rtl/>
          <w:lang w:eastAsia="he-IL"/>
        </w:rPr>
        <w:t>מסד</w:t>
      </w:r>
      <w:r>
        <w:rPr>
          <w:rFonts w:hint="cs"/>
          <w:rtl/>
          <w:lang w:eastAsia="he-IL"/>
        </w:rPr>
        <w:t>"</w:t>
      </w:r>
      <w:r>
        <w:rPr>
          <w:rtl/>
          <w:lang w:eastAsia="he-IL"/>
        </w:rPr>
        <w:t>כ צבא</w:t>
      </w:r>
      <w:r>
        <w:rPr>
          <w:rFonts w:hint="cs"/>
          <w:rtl/>
          <w:lang w:eastAsia="he-IL"/>
        </w:rPr>
        <w:t xml:space="preserve"> ההגנה לישראל.</w:t>
      </w:r>
      <w:r>
        <w:rPr>
          <w:rtl/>
          <w:lang w:eastAsia="he-IL"/>
        </w:rPr>
        <w:t xml:space="preserve"> חיילי צ</w:t>
      </w:r>
      <w:r>
        <w:rPr>
          <w:rFonts w:hint="cs"/>
          <w:rtl/>
          <w:lang w:eastAsia="he-IL"/>
        </w:rPr>
        <w:t>ה"</w:t>
      </w:r>
      <w:r>
        <w:rPr>
          <w:rtl/>
          <w:lang w:eastAsia="he-IL"/>
        </w:rPr>
        <w:t>ל בשירות הסדיר ובשירות המילואים הפכו את סימן השאלה בסופו של המשפט, לסימן קריא</w:t>
      </w:r>
      <w:r>
        <w:rPr>
          <w:rFonts w:hint="cs"/>
          <w:rtl/>
          <w:lang w:eastAsia="he-IL"/>
        </w:rPr>
        <w:t xml:space="preserve">ה וקביעה: </w:t>
      </w:r>
      <w:r>
        <w:rPr>
          <w:rtl/>
          <w:lang w:eastAsia="he-IL"/>
        </w:rPr>
        <w:t>לשרת את המדינה זוהי חובה שהיא זכות</w:t>
      </w:r>
      <w:r>
        <w:rPr>
          <w:rFonts w:hint="cs"/>
          <w:rtl/>
          <w:lang w:eastAsia="he-IL"/>
        </w:rPr>
        <w:t>. חיילינו</w:t>
      </w:r>
      <w:r>
        <w:rPr>
          <w:rtl/>
          <w:lang w:eastAsia="he-IL"/>
        </w:rPr>
        <w:t xml:space="preserve"> בשירות הס</w:t>
      </w:r>
      <w:r w:rsidR="003F3B91">
        <w:rPr>
          <w:rtl/>
          <w:lang w:eastAsia="he-IL"/>
        </w:rPr>
        <w:t>דיר ובשירות המילואים נלחמים כתף</w:t>
      </w:r>
      <w:r w:rsidR="003F3B91">
        <w:rPr>
          <w:rFonts w:hint="cs"/>
          <w:rtl/>
          <w:lang w:eastAsia="he-IL"/>
        </w:rPr>
        <w:t>-</w:t>
      </w:r>
      <w:r>
        <w:rPr>
          <w:rFonts w:hint="cs"/>
          <w:rtl/>
          <w:lang w:eastAsia="he-IL"/>
        </w:rPr>
        <w:t>א</w:t>
      </w:r>
      <w:r>
        <w:rPr>
          <w:rtl/>
          <w:lang w:eastAsia="he-IL"/>
        </w:rPr>
        <w:t>ל</w:t>
      </w:r>
      <w:r w:rsidR="003F3B91">
        <w:rPr>
          <w:rFonts w:hint="cs"/>
          <w:rtl/>
          <w:lang w:eastAsia="he-IL"/>
        </w:rPr>
        <w:t>-</w:t>
      </w:r>
      <w:r>
        <w:rPr>
          <w:rtl/>
          <w:lang w:eastAsia="he-IL"/>
        </w:rPr>
        <w:t>כתף במסירות והקרבה אישית</w:t>
      </w:r>
      <w:r>
        <w:rPr>
          <w:rFonts w:hint="cs"/>
          <w:rtl/>
          <w:lang w:eastAsia="he-IL"/>
        </w:rPr>
        <w:t>,</w:t>
      </w:r>
      <w:r>
        <w:rPr>
          <w:rtl/>
          <w:lang w:eastAsia="he-IL"/>
        </w:rPr>
        <w:t xml:space="preserve"> ולצערנו, לעיתים אף משלמים בחייהם כשהם נלחמים בחירוף נפש על </w:t>
      </w:r>
      <w:r>
        <w:rPr>
          <w:rFonts w:hint="cs"/>
          <w:rtl/>
          <w:lang w:eastAsia="he-IL"/>
        </w:rPr>
        <w:t>חירותנו</w:t>
      </w:r>
      <w:r>
        <w:rPr>
          <w:rtl/>
          <w:lang w:eastAsia="he-IL"/>
        </w:rPr>
        <w:t>, עצמאותנו</w:t>
      </w:r>
      <w:r>
        <w:rPr>
          <w:rFonts w:hint="cs"/>
          <w:rtl/>
          <w:lang w:eastAsia="he-IL"/>
        </w:rPr>
        <w:t>,</w:t>
      </w:r>
      <w:r>
        <w:rPr>
          <w:rtl/>
          <w:lang w:eastAsia="he-IL"/>
        </w:rPr>
        <w:t xml:space="preserve"> ושומרים על גבולות ארצנו</w:t>
      </w:r>
      <w:r>
        <w:rPr>
          <w:rFonts w:hint="cs"/>
          <w:rtl/>
          <w:lang w:eastAsia="he-IL"/>
        </w:rPr>
        <w:t xml:space="preserve">. </w:t>
      </w:r>
    </w:p>
    <w:p w:rsidR="003F3B91" w:rsidRDefault="003F3B91" w:rsidP="003F3B91">
      <w:pPr>
        <w:rPr>
          <w:rtl/>
          <w:lang w:eastAsia="he-IL"/>
        </w:rPr>
      </w:pPr>
    </w:p>
    <w:p w:rsidR="00D239D8" w:rsidRDefault="00D239D8" w:rsidP="003F3B91">
      <w:pPr>
        <w:rPr>
          <w:rtl/>
          <w:lang w:eastAsia="he-IL"/>
        </w:rPr>
      </w:pPr>
      <w:r>
        <w:rPr>
          <w:rFonts w:hint="cs"/>
          <w:rtl/>
          <w:lang w:eastAsia="he-IL"/>
        </w:rPr>
        <w:t xml:space="preserve">היושב-ראש, יש פה רעש שמאוד קשה </w:t>
      </w:r>
      <w:r w:rsidR="0085413A">
        <w:rPr>
          <w:rFonts w:hint="cs"/>
          <w:rtl/>
          <w:lang w:eastAsia="he-IL"/>
        </w:rPr>
        <w:t>– – –</w:t>
      </w:r>
    </w:p>
    <w:p w:rsidR="00D239D8" w:rsidRDefault="00D239D8" w:rsidP="00F45194">
      <w:pPr>
        <w:rPr>
          <w:rtl/>
          <w:lang w:eastAsia="he-IL"/>
        </w:rPr>
      </w:pPr>
    </w:p>
    <w:p w:rsidR="00D239D8" w:rsidRDefault="00D239D8" w:rsidP="00F45194">
      <w:pPr>
        <w:pStyle w:val="af6"/>
        <w:keepNext/>
        <w:rPr>
          <w:rtl/>
        </w:rPr>
      </w:pPr>
      <w:bookmarkStart w:id="7480" w:name="_ETM_Q9_575000"/>
      <w:bookmarkEnd w:id="7480"/>
      <w:r w:rsidRPr="005F4DC6">
        <w:rPr>
          <w:rStyle w:val="TagStyle"/>
          <w:rtl/>
        </w:rPr>
        <w:t xml:space="preserve"> &lt;&lt; יור &gt;&gt; </w:t>
      </w:r>
      <w:r>
        <w:rPr>
          <w:rtl/>
        </w:rPr>
        <w:t>היו"ר ארז מלול:</w:t>
      </w:r>
      <w:r w:rsidRPr="005F4DC6">
        <w:rPr>
          <w:rStyle w:val="TagStyle"/>
          <w:rtl/>
        </w:rPr>
        <w:t xml:space="preserve"> &lt;&lt; יור &gt;&gt;</w:t>
      </w:r>
      <w:r>
        <w:rPr>
          <w:rtl/>
        </w:rPr>
        <w:t xml:space="preserve"> </w:t>
      </w:r>
    </w:p>
    <w:p w:rsidR="00D239D8" w:rsidRDefault="00D239D8" w:rsidP="003F2F35">
      <w:pPr>
        <w:rPr>
          <w:rtl/>
          <w:lang w:eastAsia="he-IL"/>
        </w:rPr>
      </w:pPr>
    </w:p>
    <w:p w:rsidR="00D239D8" w:rsidRDefault="00D239D8" w:rsidP="00F45194">
      <w:pPr>
        <w:rPr>
          <w:rtl/>
          <w:lang w:eastAsia="he-IL"/>
        </w:rPr>
      </w:pPr>
      <w:bookmarkStart w:id="7481" w:name="_ETM_Q9_568000"/>
      <w:bookmarkEnd w:id="7481"/>
      <w:r>
        <w:rPr>
          <w:rFonts w:hint="cs"/>
          <w:rtl/>
          <w:lang w:eastAsia="he-IL"/>
        </w:rPr>
        <w:t xml:space="preserve">חברים, בבקשה. חבר הכנסת, זה </w:t>
      </w:r>
      <w:bookmarkStart w:id="7482" w:name="_ETM_Q9_574000"/>
      <w:bookmarkEnd w:id="7482"/>
      <w:r>
        <w:rPr>
          <w:rFonts w:hint="cs"/>
          <w:rtl/>
          <w:lang w:eastAsia="he-IL"/>
        </w:rPr>
        <w:t>מפריע לו.</w:t>
      </w:r>
    </w:p>
    <w:p w:rsidR="00D239D8" w:rsidRDefault="00D239D8" w:rsidP="00F45194">
      <w:pPr>
        <w:rPr>
          <w:rtl/>
          <w:lang w:eastAsia="he-IL"/>
        </w:rPr>
      </w:pPr>
    </w:p>
    <w:p w:rsidR="00D239D8" w:rsidRDefault="00D239D8" w:rsidP="00F45194">
      <w:pPr>
        <w:pStyle w:val="-"/>
        <w:keepNext/>
        <w:rPr>
          <w:rtl/>
        </w:rPr>
      </w:pPr>
      <w:bookmarkStart w:id="7483" w:name="_ETM_Q9_520000"/>
      <w:bookmarkStart w:id="7484" w:name="ET_speakercontinue_6460_26"/>
      <w:bookmarkEnd w:id="7483"/>
      <w:r w:rsidRPr="005F4DC6">
        <w:rPr>
          <w:rStyle w:val="TagStyle"/>
          <w:rtl/>
        </w:rPr>
        <w:t xml:space="preserve"> &lt;&lt; דובר_המשך &gt;&gt; </w:t>
      </w:r>
      <w:r>
        <w:rPr>
          <w:rtl/>
        </w:rPr>
        <w:t>יצחק קרויזר (עוצמה יהודית):</w:t>
      </w:r>
      <w:r w:rsidRPr="005F4DC6">
        <w:rPr>
          <w:rStyle w:val="TagStyle"/>
          <w:rtl/>
        </w:rPr>
        <w:t xml:space="preserve"> &lt;&lt; דובר_המשך &gt;&gt;</w:t>
      </w:r>
      <w:r>
        <w:rPr>
          <w:rtl/>
        </w:rPr>
        <w:t xml:space="preserve"> </w:t>
      </w:r>
      <w:bookmarkEnd w:id="7484"/>
    </w:p>
    <w:p w:rsidR="00D239D8" w:rsidRDefault="00D239D8" w:rsidP="003F2F35">
      <w:pPr>
        <w:rPr>
          <w:rtl/>
          <w:lang w:eastAsia="he-IL"/>
        </w:rPr>
      </w:pPr>
    </w:p>
    <w:p w:rsidR="00D239D8" w:rsidRDefault="00D239D8" w:rsidP="003F3B91">
      <w:pPr>
        <w:rPr>
          <w:rtl/>
          <w:lang w:eastAsia="he-IL"/>
        </w:rPr>
      </w:pPr>
      <w:bookmarkStart w:id="7485" w:name="_ETM_Q9_523000"/>
      <w:bookmarkEnd w:id="7485"/>
      <w:r>
        <w:rPr>
          <w:rtl/>
          <w:lang w:eastAsia="he-IL"/>
        </w:rPr>
        <w:t xml:space="preserve"> </w:t>
      </w:r>
      <w:r>
        <w:rPr>
          <w:rFonts w:hint="cs"/>
          <w:rtl/>
          <w:lang w:eastAsia="he-IL"/>
        </w:rPr>
        <w:t>ג</w:t>
      </w:r>
      <w:r>
        <w:rPr>
          <w:rtl/>
          <w:lang w:eastAsia="he-IL"/>
        </w:rPr>
        <w:t xml:space="preserve">ם אנשי מערך המילואים </w:t>
      </w:r>
      <w:r>
        <w:rPr>
          <w:rFonts w:hint="cs"/>
          <w:rtl/>
          <w:lang w:eastAsia="he-IL"/>
        </w:rPr>
        <w:t>– ו</w:t>
      </w:r>
      <w:r>
        <w:rPr>
          <w:rtl/>
          <w:lang w:eastAsia="he-IL"/>
        </w:rPr>
        <w:t>יש לי הזכות להיות אחד מי</w:t>
      </w:r>
      <w:r>
        <w:rPr>
          <w:rFonts w:hint="cs"/>
          <w:rtl/>
          <w:lang w:eastAsia="he-IL"/>
        </w:rPr>
        <w:t>ושבי-ראש</w:t>
      </w:r>
      <w:r>
        <w:rPr>
          <w:rtl/>
          <w:lang w:eastAsia="he-IL"/>
        </w:rPr>
        <w:t xml:space="preserve"> שדולת המילואים בכנסת </w:t>
      </w:r>
      <w:r>
        <w:rPr>
          <w:rFonts w:hint="cs"/>
          <w:rtl/>
          <w:lang w:eastAsia="he-IL"/>
        </w:rPr>
        <w:t xml:space="preserve">– </w:t>
      </w:r>
      <w:r>
        <w:rPr>
          <w:rtl/>
          <w:lang w:eastAsia="he-IL"/>
        </w:rPr>
        <w:t>משלמים מחיר אישי</w:t>
      </w:r>
      <w:r>
        <w:rPr>
          <w:rFonts w:hint="cs"/>
          <w:rtl/>
          <w:lang w:eastAsia="he-IL"/>
        </w:rPr>
        <w:t xml:space="preserve">, </w:t>
      </w:r>
      <w:r>
        <w:rPr>
          <w:rtl/>
          <w:lang w:eastAsia="he-IL"/>
        </w:rPr>
        <w:t>משפחתי וכלכלי כבד</w:t>
      </w:r>
      <w:r w:rsidR="003F3B91">
        <w:rPr>
          <w:rFonts w:hint="cs"/>
          <w:rtl/>
          <w:lang w:eastAsia="he-IL"/>
        </w:rPr>
        <w:t>,</w:t>
      </w:r>
      <w:r>
        <w:rPr>
          <w:rtl/>
          <w:lang w:eastAsia="he-IL"/>
        </w:rPr>
        <w:t xml:space="preserve"> מלח הארץ, </w:t>
      </w:r>
      <w:r>
        <w:rPr>
          <w:rFonts w:hint="cs"/>
          <w:rtl/>
          <w:lang w:eastAsia="he-IL"/>
        </w:rPr>
        <w:t>2</w:t>
      </w:r>
      <w:r>
        <w:rPr>
          <w:rtl/>
          <w:lang w:eastAsia="he-IL"/>
        </w:rPr>
        <w:t>% מהאוכלוסייה במדינת ישראל שנלח</w:t>
      </w:r>
      <w:r>
        <w:rPr>
          <w:rFonts w:hint="cs"/>
          <w:rtl/>
          <w:lang w:eastAsia="he-IL"/>
        </w:rPr>
        <w:t>מים</w:t>
      </w:r>
      <w:r>
        <w:rPr>
          <w:rtl/>
          <w:lang w:eastAsia="he-IL"/>
        </w:rPr>
        <w:t xml:space="preserve"> במסירות רבה</w:t>
      </w:r>
      <w:r>
        <w:rPr>
          <w:rFonts w:hint="cs"/>
          <w:rtl/>
          <w:lang w:eastAsia="he-IL"/>
        </w:rPr>
        <w:t>.</w:t>
      </w:r>
      <w:r>
        <w:rPr>
          <w:rtl/>
          <w:lang w:eastAsia="he-IL"/>
        </w:rPr>
        <w:t xml:space="preserve"> </w:t>
      </w:r>
      <w:r>
        <w:rPr>
          <w:rFonts w:hint="cs"/>
          <w:rtl/>
          <w:lang w:eastAsia="he-IL"/>
        </w:rPr>
        <w:t>כ</w:t>
      </w:r>
      <w:r>
        <w:rPr>
          <w:rtl/>
          <w:lang w:eastAsia="he-IL"/>
        </w:rPr>
        <w:t>תושב</w:t>
      </w:r>
      <w:r>
        <w:rPr>
          <w:rFonts w:hint="cs"/>
          <w:rtl/>
          <w:lang w:eastAsia="he-IL"/>
        </w:rPr>
        <w:t xml:space="preserve"> המושב</w:t>
      </w:r>
      <w:r>
        <w:rPr>
          <w:rtl/>
          <w:lang w:eastAsia="he-IL"/>
        </w:rPr>
        <w:t xml:space="preserve"> נטור שבצפון, הצטרפתי גם אני לחברי</w:t>
      </w:r>
      <w:r>
        <w:rPr>
          <w:rFonts w:hint="cs"/>
          <w:rtl/>
          <w:lang w:eastAsia="he-IL"/>
        </w:rPr>
        <w:t>י</w:t>
      </w:r>
      <w:r>
        <w:rPr>
          <w:rtl/>
          <w:lang w:eastAsia="he-IL"/>
        </w:rPr>
        <w:t xml:space="preserve"> ליחידה כשאני משאיר אחרי</w:t>
      </w:r>
      <w:r w:rsidR="00634AAF">
        <w:rPr>
          <w:rFonts w:hint="cs"/>
          <w:rtl/>
          <w:lang w:eastAsia="he-IL"/>
        </w:rPr>
        <w:t>י</w:t>
      </w:r>
      <w:r>
        <w:rPr>
          <w:rtl/>
          <w:lang w:eastAsia="he-IL"/>
        </w:rPr>
        <w:t xml:space="preserve"> את כל היקר לי</w:t>
      </w:r>
      <w:r>
        <w:rPr>
          <w:rFonts w:hint="cs"/>
          <w:rtl/>
          <w:lang w:eastAsia="he-IL"/>
        </w:rPr>
        <w:t xml:space="preserve"> </w:t>
      </w:r>
      <w:r>
        <w:rPr>
          <w:rFonts w:hint="eastAsia"/>
          <w:rtl/>
          <w:lang w:eastAsia="he-IL"/>
        </w:rPr>
        <w:t>–</w:t>
      </w:r>
      <w:r>
        <w:rPr>
          <w:rtl/>
          <w:lang w:eastAsia="he-IL"/>
        </w:rPr>
        <w:t xml:space="preserve"> את משפחתי</w:t>
      </w:r>
      <w:r>
        <w:rPr>
          <w:rFonts w:hint="cs"/>
          <w:rtl/>
          <w:lang w:eastAsia="he-IL"/>
        </w:rPr>
        <w:t>,</w:t>
      </w:r>
      <w:r>
        <w:rPr>
          <w:rtl/>
          <w:lang w:eastAsia="he-IL"/>
        </w:rPr>
        <w:t xml:space="preserve"> אשתי ושלושת ילד</w:t>
      </w:r>
      <w:r>
        <w:rPr>
          <w:rFonts w:hint="cs"/>
          <w:rtl/>
          <w:lang w:eastAsia="he-IL"/>
        </w:rPr>
        <w:t>י</w:t>
      </w:r>
      <w:r>
        <w:rPr>
          <w:rtl/>
          <w:lang w:eastAsia="he-IL"/>
        </w:rPr>
        <w:t>י</w:t>
      </w:r>
      <w:r>
        <w:rPr>
          <w:rFonts w:hint="cs"/>
          <w:rtl/>
          <w:lang w:eastAsia="he-IL"/>
        </w:rPr>
        <w:t>,</w:t>
      </w:r>
      <w:r>
        <w:rPr>
          <w:rtl/>
          <w:lang w:eastAsia="he-IL"/>
        </w:rPr>
        <w:t xml:space="preserve"> </w:t>
      </w:r>
      <w:r>
        <w:rPr>
          <w:rFonts w:hint="cs"/>
          <w:rtl/>
          <w:lang w:eastAsia="he-IL"/>
        </w:rPr>
        <w:t>שנ</w:t>
      </w:r>
      <w:r>
        <w:rPr>
          <w:rtl/>
          <w:lang w:eastAsia="he-IL"/>
        </w:rPr>
        <w:t>שארו בביתנו בצפון</w:t>
      </w:r>
      <w:r>
        <w:rPr>
          <w:rFonts w:hint="cs"/>
          <w:rtl/>
          <w:lang w:eastAsia="he-IL"/>
        </w:rPr>
        <w:t>,</w:t>
      </w:r>
      <w:r>
        <w:rPr>
          <w:rtl/>
          <w:lang w:eastAsia="he-IL"/>
        </w:rPr>
        <w:t xml:space="preserve"> שנמצא בחזית הלחימה </w:t>
      </w:r>
      <w:r>
        <w:rPr>
          <w:rFonts w:hint="cs"/>
          <w:rtl/>
          <w:lang w:eastAsia="he-IL"/>
        </w:rPr>
        <w:t xml:space="preserve">– </w:t>
      </w:r>
      <w:r>
        <w:rPr>
          <w:rtl/>
          <w:lang w:eastAsia="he-IL"/>
        </w:rPr>
        <w:t xml:space="preserve">והתגייסתי גם אני לשירות מילואים מלא של </w:t>
      </w:r>
      <w:r>
        <w:rPr>
          <w:rFonts w:hint="cs"/>
          <w:rtl/>
          <w:lang w:eastAsia="he-IL"/>
        </w:rPr>
        <w:t>8</w:t>
      </w:r>
      <w:r>
        <w:rPr>
          <w:rtl/>
          <w:lang w:eastAsia="he-IL"/>
        </w:rPr>
        <w:t>0</w:t>
      </w:r>
      <w:r>
        <w:rPr>
          <w:rFonts w:hint="cs"/>
          <w:rtl/>
          <w:lang w:eastAsia="he-IL"/>
        </w:rPr>
        <w:t xml:space="preserve"> </w:t>
      </w:r>
      <w:r>
        <w:rPr>
          <w:rtl/>
          <w:lang w:eastAsia="he-IL"/>
        </w:rPr>
        <w:t>י</w:t>
      </w:r>
      <w:r>
        <w:rPr>
          <w:rFonts w:hint="cs"/>
          <w:rtl/>
          <w:lang w:eastAsia="he-IL"/>
        </w:rPr>
        <w:t>מי</w:t>
      </w:r>
      <w:r>
        <w:rPr>
          <w:rtl/>
          <w:lang w:eastAsia="he-IL"/>
        </w:rPr>
        <w:t xml:space="preserve"> מ</w:t>
      </w:r>
      <w:r>
        <w:rPr>
          <w:rFonts w:hint="cs"/>
          <w:rtl/>
          <w:lang w:eastAsia="he-IL"/>
        </w:rPr>
        <w:t>י</w:t>
      </w:r>
      <w:r>
        <w:rPr>
          <w:rtl/>
          <w:lang w:eastAsia="he-IL"/>
        </w:rPr>
        <w:t>ל</w:t>
      </w:r>
      <w:r>
        <w:rPr>
          <w:rFonts w:hint="cs"/>
          <w:rtl/>
          <w:lang w:eastAsia="he-IL"/>
        </w:rPr>
        <w:t>ו</w:t>
      </w:r>
      <w:r>
        <w:rPr>
          <w:rtl/>
          <w:lang w:eastAsia="he-IL"/>
        </w:rPr>
        <w:t xml:space="preserve">אים </w:t>
      </w:r>
      <w:r>
        <w:rPr>
          <w:rFonts w:hint="cs"/>
          <w:rtl/>
          <w:lang w:eastAsia="he-IL"/>
        </w:rPr>
        <w:t>פ</w:t>
      </w:r>
      <w:r>
        <w:rPr>
          <w:rtl/>
          <w:lang w:eastAsia="he-IL"/>
        </w:rPr>
        <w:t>עילים של מארבים, שמירה ולחימה</w:t>
      </w:r>
      <w:r>
        <w:rPr>
          <w:rFonts w:hint="cs"/>
          <w:rtl/>
          <w:lang w:eastAsia="he-IL"/>
        </w:rPr>
        <w:t>,</w:t>
      </w:r>
      <w:r>
        <w:rPr>
          <w:rtl/>
          <w:lang w:eastAsia="he-IL"/>
        </w:rPr>
        <w:t xml:space="preserve"> לצד חברי</w:t>
      </w:r>
      <w:r>
        <w:rPr>
          <w:rFonts w:hint="cs"/>
          <w:rtl/>
          <w:lang w:eastAsia="he-IL"/>
        </w:rPr>
        <w:t>י</w:t>
      </w:r>
      <w:r>
        <w:rPr>
          <w:rtl/>
          <w:lang w:eastAsia="he-IL"/>
        </w:rPr>
        <w:t xml:space="preserve"> ביחידה </w:t>
      </w:r>
      <w:r>
        <w:rPr>
          <w:rFonts w:hint="cs"/>
          <w:rtl/>
          <w:lang w:eastAsia="he-IL"/>
        </w:rPr>
        <w:t xml:space="preserve">– </w:t>
      </w:r>
      <w:r>
        <w:rPr>
          <w:rtl/>
          <w:lang w:eastAsia="he-IL"/>
        </w:rPr>
        <w:t>שמר</w:t>
      </w:r>
      <w:r>
        <w:rPr>
          <w:rFonts w:hint="cs"/>
          <w:rtl/>
          <w:lang w:eastAsia="he-IL"/>
        </w:rPr>
        <w:t>בית</w:t>
      </w:r>
      <w:r>
        <w:rPr>
          <w:rtl/>
          <w:lang w:eastAsia="he-IL"/>
        </w:rPr>
        <w:t>ם</w:t>
      </w:r>
      <w:r>
        <w:rPr>
          <w:rFonts w:hint="cs"/>
          <w:rtl/>
          <w:lang w:eastAsia="he-IL"/>
        </w:rPr>
        <w:t>,</w:t>
      </w:r>
      <w:r>
        <w:rPr>
          <w:rtl/>
          <w:lang w:eastAsia="he-IL"/>
        </w:rPr>
        <w:t xml:space="preserve"> אגב, </w:t>
      </w:r>
      <w:r>
        <w:rPr>
          <w:rFonts w:hint="cs"/>
          <w:rtl/>
          <w:lang w:eastAsia="he-IL"/>
        </w:rPr>
        <w:t xml:space="preserve">גם בימים אלה </w:t>
      </w:r>
      <w:bookmarkStart w:id="7486" w:name="_ETM_Q9_600000"/>
      <w:bookmarkEnd w:id="7486"/>
      <w:r w:rsidR="0085413A">
        <w:rPr>
          <w:rFonts w:hint="cs"/>
          <w:rtl/>
          <w:lang w:eastAsia="he-IL"/>
        </w:rPr>
        <w:t>– –</w:t>
      </w:r>
    </w:p>
    <w:p w:rsidR="00D239D8" w:rsidRDefault="00D239D8" w:rsidP="00F45194">
      <w:pPr>
        <w:rPr>
          <w:rtl/>
          <w:lang w:eastAsia="he-IL"/>
        </w:rPr>
      </w:pPr>
      <w:r>
        <w:rPr>
          <w:rFonts w:hint="cs"/>
          <w:rtl/>
          <w:lang w:eastAsia="he-IL"/>
        </w:rPr>
        <w:t xml:space="preserve"> </w:t>
      </w:r>
    </w:p>
    <w:p w:rsidR="00D239D8" w:rsidRDefault="00D239D8" w:rsidP="00F45194">
      <w:pPr>
        <w:pStyle w:val="af6"/>
        <w:keepNext/>
        <w:rPr>
          <w:rtl/>
        </w:rPr>
      </w:pPr>
      <w:bookmarkStart w:id="7487" w:name="ET_yor_6595_27"/>
      <w:r w:rsidRPr="006D30C3">
        <w:rPr>
          <w:rStyle w:val="TagStyle"/>
          <w:rtl/>
        </w:rPr>
        <w:t xml:space="preserve"> &lt;&lt; יור &gt;&gt; </w:t>
      </w:r>
      <w:r>
        <w:rPr>
          <w:rtl/>
        </w:rPr>
        <w:t>היו"ר ארז מלול:</w:t>
      </w:r>
      <w:r w:rsidRPr="006D30C3">
        <w:rPr>
          <w:rStyle w:val="TagStyle"/>
          <w:rtl/>
        </w:rPr>
        <w:t xml:space="preserve"> &lt;&lt; יור &gt;&gt;</w:t>
      </w:r>
      <w:r>
        <w:rPr>
          <w:rtl/>
        </w:rPr>
        <w:t xml:space="preserve"> </w:t>
      </w:r>
      <w:bookmarkEnd w:id="7487"/>
    </w:p>
    <w:p w:rsidR="00D239D8" w:rsidRDefault="00D239D8" w:rsidP="003F2F35">
      <w:pPr>
        <w:rPr>
          <w:rtl/>
          <w:lang w:eastAsia="he-IL"/>
        </w:rPr>
      </w:pPr>
    </w:p>
    <w:p w:rsidR="00D239D8" w:rsidRDefault="00D239D8" w:rsidP="00F45194">
      <w:pPr>
        <w:rPr>
          <w:rtl/>
          <w:lang w:eastAsia="he-IL"/>
        </w:rPr>
      </w:pPr>
      <w:r>
        <w:rPr>
          <w:rFonts w:hint="cs"/>
          <w:rtl/>
          <w:lang w:eastAsia="he-IL"/>
        </w:rPr>
        <w:t>חברת הכנסת שלי, שלי טל מירו</w:t>
      </w:r>
      <w:bookmarkStart w:id="7488" w:name="_ETM_Q9_611000"/>
      <w:bookmarkEnd w:id="7488"/>
      <w:r>
        <w:rPr>
          <w:rFonts w:hint="cs"/>
          <w:rtl/>
          <w:lang w:eastAsia="he-IL"/>
        </w:rPr>
        <w:t>ן, חברת הכנסת שלי טל מירון, זה מפריע. זה מפריע, זה לא יפה.</w:t>
      </w:r>
    </w:p>
    <w:p w:rsidR="00D239D8" w:rsidRDefault="00D239D8" w:rsidP="00F45194">
      <w:pPr>
        <w:rPr>
          <w:rtl/>
          <w:lang w:eastAsia="he-IL"/>
        </w:rPr>
      </w:pPr>
      <w:bookmarkStart w:id="7489" w:name="_ETM_Q9_610000"/>
      <w:bookmarkEnd w:id="7489"/>
    </w:p>
    <w:p w:rsidR="00D239D8" w:rsidRDefault="00D239D8" w:rsidP="00F45194">
      <w:pPr>
        <w:pStyle w:val="-"/>
        <w:keepNext/>
        <w:rPr>
          <w:rtl/>
        </w:rPr>
      </w:pPr>
      <w:bookmarkStart w:id="7490" w:name="ET_speakercontinue_6460_28"/>
      <w:r w:rsidRPr="00636EE3">
        <w:rPr>
          <w:rStyle w:val="TagStyle"/>
          <w:rtl/>
        </w:rPr>
        <w:t xml:space="preserve"> &lt;&lt; דובר_המשך &gt;&gt; </w:t>
      </w:r>
      <w:r>
        <w:rPr>
          <w:rtl/>
        </w:rPr>
        <w:t>יצחק קרויזר (עוצמה יהודית):</w:t>
      </w:r>
      <w:r w:rsidRPr="00636EE3">
        <w:rPr>
          <w:rStyle w:val="TagStyle"/>
          <w:rtl/>
        </w:rPr>
        <w:t xml:space="preserve"> &lt;&lt; דובר_המשך &gt;&gt;</w:t>
      </w:r>
      <w:r>
        <w:rPr>
          <w:rtl/>
        </w:rPr>
        <w:t xml:space="preserve"> </w:t>
      </w:r>
      <w:bookmarkEnd w:id="7490"/>
    </w:p>
    <w:p w:rsidR="00D239D8" w:rsidRDefault="00D239D8" w:rsidP="003F2F35">
      <w:pPr>
        <w:rPr>
          <w:rtl/>
          <w:lang w:eastAsia="he-IL"/>
        </w:rPr>
      </w:pPr>
    </w:p>
    <w:p w:rsidR="00D239D8" w:rsidRDefault="0085413A" w:rsidP="00F45194">
      <w:pPr>
        <w:rPr>
          <w:rtl/>
          <w:lang w:eastAsia="he-IL"/>
        </w:rPr>
      </w:pPr>
      <w:bookmarkStart w:id="7491" w:name="_ETM_Q9_613000"/>
      <w:bookmarkEnd w:id="7491"/>
      <w:r>
        <w:rPr>
          <w:rFonts w:hint="cs"/>
          <w:rtl/>
          <w:lang w:eastAsia="he-IL"/>
        </w:rPr>
        <w:t>– –</w:t>
      </w:r>
      <w:r w:rsidR="00D239D8">
        <w:rPr>
          <w:rFonts w:hint="cs"/>
          <w:rtl/>
          <w:lang w:eastAsia="he-IL"/>
        </w:rPr>
        <w:t xml:space="preserve"> משרתים </w:t>
      </w:r>
      <w:r w:rsidR="00D239D8">
        <w:rPr>
          <w:rtl/>
          <w:lang w:eastAsia="he-IL"/>
        </w:rPr>
        <w:t>עדיין שירות מיל</w:t>
      </w:r>
      <w:r w:rsidR="00D239D8">
        <w:rPr>
          <w:rFonts w:hint="cs"/>
          <w:rtl/>
          <w:lang w:eastAsia="he-IL"/>
        </w:rPr>
        <w:t>ו</w:t>
      </w:r>
      <w:r w:rsidR="00D239D8">
        <w:rPr>
          <w:rtl/>
          <w:lang w:eastAsia="he-IL"/>
        </w:rPr>
        <w:t xml:space="preserve">אים </w:t>
      </w:r>
      <w:r w:rsidR="00D239D8">
        <w:rPr>
          <w:rFonts w:hint="cs"/>
          <w:rtl/>
          <w:lang w:eastAsia="he-IL"/>
        </w:rPr>
        <w:t>פ</w:t>
      </w:r>
      <w:r w:rsidR="00D239D8">
        <w:rPr>
          <w:rtl/>
          <w:lang w:eastAsia="he-IL"/>
        </w:rPr>
        <w:t>ע</w:t>
      </w:r>
      <w:r w:rsidR="00D239D8">
        <w:rPr>
          <w:rFonts w:hint="cs"/>
          <w:rtl/>
          <w:lang w:eastAsia="he-IL"/>
        </w:rPr>
        <w:t>י</w:t>
      </w:r>
      <w:r w:rsidR="00D239D8">
        <w:rPr>
          <w:rtl/>
          <w:lang w:eastAsia="he-IL"/>
        </w:rPr>
        <w:t>ל ורציף עוד מבוקר חג שמחת תור</w:t>
      </w:r>
      <w:r w:rsidR="00D239D8">
        <w:rPr>
          <w:rFonts w:hint="cs"/>
          <w:rtl/>
          <w:lang w:eastAsia="he-IL"/>
        </w:rPr>
        <w:t>ה.</w:t>
      </w:r>
    </w:p>
    <w:p w:rsidR="00D239D8" w:rsidRDefault="00D239D8" w:rsidP="00F45194">
      <w:pPr>
        <w:rPr>
          <w:rtl/>
          <w:lang w:eastAsia="he-IL"/>
        </w:rPr>
      </w:pPr>
      <w:bookmarkStart w:id="7492" w:name="_ETM_Q9_622000"/>
      <w:bookmarkEnd w:id="7492"/>
    </w:p>
    <w:p w:rsidR="00D239D8" w:rsidRDefault="00D239D8" w:rsidP="00F45194">
      <w:pPr>
        <w:rPr>
          <w:rtl/>
          <w:lang w:eastAsia="he-IL"/>
        </w:rPr>
      </w:pPr>
      <w:r>
        <w:rPr>
          <w:rtl/>
          <w:lang w:eastAsia="he-IL"/>
        </w:rPr>
        <w:t xml:space="preserve"> </w:t>
      </w:r>
      <w:r>
        <w:rPr>
          <w:rFonts w:hint="cs"/>
          <w:rtl/>
          <w:lang w:eastAsia="he-IL"/>
        </w:rPr>
        <w:t>הה</w:t>
      </w:r>
      <w:r>
        <w:rPr>
          <w:rtl/>
          <w:lang w:eastAsia="he-IL"/>
        </w:rPr>
        <w:t xml:space="preserve">קרבה לא </w:t>
      </w:r>
      <w:r>
        <w:rPr>
          <w:rFonts w:hint="cs"/>
          <w:rtl/>
          <w:lang w:eastAsia="he-IL"/>
        </w:rPr>
        <w:t>היית</w:t>
      </w:r>
      <w:r>
        <w:rPr>
          <w:rFonts w:hint="eastAsia"/>
          <w:rtl/>
          <w:lang w:eastAsia="he-IL"/>
        </w:rPr>
        <w:t>ה</w:t>
      </w:r>
      <w:r>
        <w:rPr>
          <w:rtl/>
          <w:lang w:eastAsia="he-IL"/>
        </w:rPr>
        <w:t xml:space="preserve"> פשוטה, אך לי וליתר חבר</w:t>
      </w:r>
      <w:r>
        <w:rPr>
          <w:rFonts w:hint="cs"/>
          <w:rtl/>
          <w:lang w:eastAsia="he-IL"/>
        </w:rPr>
        <w:t>י</w:t>
      </w:r>
      <w:r>
        <w:rPr>
          <w:rtl/>
          <w:lang w:eastAsia="he-IL"/>
        </w:rPr>
        <w:t>י היא הי</w:t>
      </w:r>
      <w:r>
        <w:rPr>
          <w:rFonts w:hint="cs"/>
          <w:rtl/>
          <w:lang w:eastAsia="he-IL"/>
        </w:rPr>
        <w:t>י</w:t>
      </w:r>
      <w:r>
        <w:rPr>
          <w:rtl/>
          <w:lang w:eastAsia="he-IL"/>
        </w:rPr>
        <w:t>תה ברורה</w:t>
      </w:r>
      <w:r>
        <w:rPr>
          <w:rFonts w:hint="cs"/>
          <w:rtl/>
          <w:lang w:eastAsia="he-IL"/>
        </w:rPr>
        <w:t>.</w:t>
      </w:r>
      <w:r>
        <w:rPr>
          <w:rtl/>
          <w:lang w:eastAsia="he-IL"/>
        </w:rPr>
        <w:t xml:space="preserve"> כל חבר</w:t>
      </w:r>
      <w:r>
        <w:rPr>
          <w:rFonts w:hint="cs"/>
          <w:rtl/>
          <w:lang w:eastAsia="he-IL"/>
        </w:rPr>
        <w:t>י</w:t>
      </w:r>
      <w:r>
        <w:rPr>
          <w:rtl/>
          <w:lang w:eastAsia="he-IL"/>
        </w:rPr>
        <w:t>י ליחידה התגייסו כשהם משאירים אחריהם עסקים, עבודה, משפחה, בעצם חיים שלמים, אך לכולנו הי</w:t>
      </w:r>
      <w:r>
        <w:rPr>
          <w:rFonts w:hint="cs"/>
          <w:rtl/>
          <w:lang w:eastAsia="he-IL"/>
        </w:rPr>
        <w:t>י</w:t>
      </w:r>
      <w:r>
        <w:rPr>
          <w:rtl/>
          <w:lang w:eastAsia="he-IL"/>
        </w:rPr>
        <w:t>תה התחושה שאנחנו חלק ממשהו חשוב וגדול יותר מעצמנו</w:t>
      </w:r>
      <w:r>
        <w:rPr>
          <w:rFonts w:hint="cs"/>
          <w:rtl/>
          <w:lang w:eastAsia="he-IL"/>
        </w:rPr>
        <w:t>;</w:t>
      </w:r>
      <w:r>
        <w:rPr>
          <w:rtl/>
          <w:lang w:eastAsia="he-IL"/>
        </w:rPr>
        <w:t xml:space="preserve"> חש</w:t>
      </w:r>
      <w:r>
        <w:rPr>
          <w:rFonts w:hint="cs"/>
          <w:rtl/>
          <w:lang w:eastAsia="he-IL"/>
        </w:rPr>
        <w:t>נו</w:t>
      </w:r>
      <w:r>
        <w:rPr>
          <w:rtl/>
          <w:lang w:eastAsia="he-IL"/>
        </w:rPr>
        <w:t xml:space="preserve"> שאנחנו חלק משרשרת הדורות ומההיסטוריה של העם היהודי שנלחם על חירותו</w:t>
      </w:r>
      <w:r>
        <w:rPr>
          <w:rFonts w:hint="cs"/>
          <w:rtl/>
          <w:lang w:eastAsia="he-IL"/>
        </w:rPr>
        <w:t>.</w:t>
      </w:r>
    </w:p>
    <w:p w:rsidR="00D239D8" w:rsidRDefault="00D239D8" w:rsidP="00F45194">
      <w:pPr>
        <w:rPr>
          <w:rtl/>
          <w:lang w:eastAsia="he-IL"/>
        </w:rPr>
      </w:pPr>
    </w:p>
    <w:p w:rsidR="00D239D8" w:rsidRDefault="00D239D8" w:rsidP="00F45194">
      <w:pPr>
        <w:rPr>
          <w:rtl/>
          <w:lang w:eastAsia="he-IL"/>
        </w:rPr>
      </w:pPr>
      <w:r>
        <w:rPr>
          <w:rtl/>
          <w:lang w:eastAsia="he-IL"/>
        </w:rPr>
        <w:t xml:space="preserve"> לא בחל</w:t>
      </w:r>
      <w:r>
        <w:rPr>
          <w:rFonts w:hint="cs"/>
          <w:rtl/>
          <w:lang w:eastAsia="he-IL"/>
        </w:rPr>
        <w:t>נ</w:t>
      </w:r>
      <w:r>
        <w:rPr>
          <w:rtl/>
          <w:lang w:eastAsia="he-IL"/>
        </w:rPr>
        <w:t>ו באף משימה</w:t>
      </w:r>
      <w:r>
        <w:rPr>
          <w:rFonts w:hint="cs"/>
          <w:rtl/>
          <w:lang w:eastAsia="he-IL"/>
        </w:rPr>
        <w:t>.</w:t>
      </w:r>
      <w:r>
        <w:rPr>
          <w:rtl/>
          <w:lang w:eastAsia="he-IL"/>
        </w:rPr>
        <w:t xml:space="preserve"> שכבנו יחד ב</w:t>
      </w:r>
      <w:r>
        <w:rPr>
          <w:rFonts w:hint="cs"/>
          <w:rtl/>
          <w:lang w:eastAsia="he-IL"/>
        </w:rPr>
        <w:t>מ</w:t>
      </w:r>
      <w:r>
        <w:rPr>
          <w:rtl/>
          <w:lang w:eastAsia="he-IL"/>
        </w:rPr>
        <w:t>ארבים, התפלשנו יחד בבוץ הטובעני של הצפון ה</w:t>
      </w:r>
      <w:r>
        <w:rPr>
          <w:rFonts w:hint="cs"/>
          <w:rtl/>
          <w:lang w:eastAsia="he-IL"/>
        </w:rPr>
        <w:t>ג</w:t>
      </w:r>
      <w:r>
        <w:rPr>
          <w:rtl/>
          <w:lang w:eastAsia="he-IL"/>
        </w:rPr>
        <w:t>שום, אולם הרגשנו את האחריות</w:t>
      </w:r>
      <w:r>
        <w:rPr>
          <w:rFonts w:hint="cs"/>
          <w:rtl/>
          <w:lang w:eastAsia="he-IL"/>
        </w:rPr>
        <w:t>,</w:t>
      </w:r>
      <w:r>
        <w:rPr>
          <w:rtl/>
          <w:lang w:eastAsia="he-IL"/>
        </w:rPr>
        <w:t xml:space="preserve"> החובה והזכות להגן על מדינתנו האהובה והפצועה, לשמור על ב</w:t>
      </w:r>
      <w:r>
        <w:rPr>
          <w:rFonts w:hint="cs"/>
          <w:rtl/>
          <w:lang w:eastAsia="he-IL"/>
        </w:rPr>
        <w:t>י</w:t>
      </w:r>
      <w:r>
        <w:rPr>
          <w:rtl/>
          <w:lang w:eastAsia="he-IL"/>
        </w:rPr>
        <w:t>טחונה וגבולותיה</w:t>
      </w:r>
      <w:r>
        <w:rPr>
          <w:rFonts w:hint="cs"/>
          <w:rtl/>
          <w:lang w:eastAsia="he-IL"/>
        </w:rPr>
        <w:t>,</w:t>
      </w:r>
      <w:r>
        <w:rPr>
          <w:rtl/>
          <w:lang w:eastAsia="he-IL"/>
        </w:rPr>
        <w:t xml:space="preserve"> להביא לתחושת ביטחון ושקט לאזרחיה ולהחזיר את כבודה שנ</w:t>
      </w:r>
      <w:r>
        <w:rPr>
          <w:rFonts w:hint="cs"/>
          <w:rtl/>
          <w:lang w:eastAsia="he-IL"/>
        </w:rPr>
        <w:t>גז</w:t>
      </w:r>
      <w:r>
        <w:rPr>
          <w:rtl/>
          <w:lang w:eastAsia="he-IL"/>
        </w:rPr>
        <w:t>ל בידי מחבלים אכזריים ורצחניים</w:t>
      </w:r>
      <w:r>
        <w:rPr>
          <w:rFonts w:hint="cs"/>
          <w:rtl/>
          <w:lang w:eastAsia="he-IL"/>
        </w:rPr>
        <w:t>,</w:t>
      </w:r>
      <w:r>
        <w:rPr>
          <w:rtl/>
          <w:lang w:eastAsia="he-IL"/>
        </w:rPr>
        <w:t xml:space="preserve"> תאבי רצח</w:t>
      </w:r>
      <w:r>
        <w:rPr>
          <w:rFonts w:hint="cs"/>
          <w:rtl/>
          <w:lang w:eastAsia="he-IL"/>
        </w:rPr>
        <w:t>,</w:t>
      </w:r>
      <w:r>
        <w:rPr>
          <w:rtl/>
          <w:lang w:eastAsia="he-IL"/>
        </w:rPr>
        <w:t xml:space="preserve"> </w:t>
      </w:r>
      <w:r>
        <w:rPr>
          <w:rFonts w:hint="cs"/>
          <w:rtl/>
          <w:lang w:eastAsia="he-IL"/>
        </w:rPr>
        <w:t>ב</w:t>
      </w:r>
      <w:r>
        <w:rPr>
          <w:rtl/>
          <w:lang w:eastAsia="he-IL"/>
        </w:rPr>
        <w:t>אכזריות אין</w:t>
      </w:r>
      <w:r>
        <w:rPr>
          <w:rFonts w:hint="cs"/>
          <w:rtl/>
          <w:lang w:eastAsia="he-IL"/>
        </w:rPr>
        <w:t>-</w:t>
      </w:r>
      <w:r>
        <w:rPr>
          <w:rtl/>
          <w:lang w:eastAsia="he-IL"/>
        </w:rPr>
        <w:t>ק</w:t>
      </w:r>
      <w:r>
        <w:rPr>
          <w:rFonts w:hint="cs"/>
          <w:rtl/>
          <w:lang w:eastAsia="he-IL"/>
        </w:rPr>
        <w:t>ץ.</w:t>
      </w:r>
    </w:p>
    <w:p w:rsidR="00D239D8" w:rsidRDefault="00D239D8" w:rsidP="00F45194">
      <w:pPr>
        <w:rPr>
          <w:rtl/>
          <w:lang w:eastAsia="he-IL"/>
        </w:rPr>
      </w:pPr>
    </w:p>
    <w:p w:rsidR="00D239D8" w:rsidRDefault="00D239D8" w:rsidP="00634AAF">
      <w:pPr>
        <w:rPr>
          <w:rtl/>
          <w:lang w:eastAsia="he-IL"/>
        </w:rPr>
      </w:pPr>
      <w:bookmarkStart w:id="7493" w:name="_ETM_Q9_663000"/>
      <w:bookmarkEnd w:id="7493"/>
      <w:r>
        <w:rPr>
          <w:rtl/>
          <w:lang w:eastAsia="he-IL"/>
        </w:rPr>
        <w:t xml:space="preserve"> אך שירות בצבא בסדיר ובמילואים הוא לא עניין של ביטחון</w:t>
      </w:r>
      <w:r>
        <w:rPr>
          <w:rFonts w:hint="cs"/>
          <w:rtl/>
          <w:lang w:eastAsia="he-IL"/>
        </w:rPr>
        <w:t>,</w:t>
      </w:r>
      <w:r>
        <w:rPr>
          <w:rtl/>
          <w:lang w:eastAsia="he-IL"/>
        </w:rPr>
        <w:t xml:space="preserve"> הוא גם עניין של ערבות הדדית וחיבור בין חלקי החברה הישראלית</w:t>
      </w:r>
      <w:r>
        <w:rPr>
          <w:rFonts w:hint="cs"/>
          <w:rtl/>
          <w:lang w:eastAsia="he-IL"/>
        </w:rPr>
        <w:t>,</w:t>
      </w:r>
      <w:r>
        <w:rPr>
          <w:rtl/>
          <w:lang w:eastAsia="he-IL"/>
        </w:rPr>
        <w:t xml:space="preserve"> </w:t>
      </w:r>
      <w:r>
        <w:rPr>
          <w:rFonts w:hint="cs"/>
          <w:rtl/>
          <w:lang w:eastAsia="he-IL"/>
        </w:rPr>
        <w:t xml:space="preserve">והוא </w:t>
      </w:r>
      <w:r>
        <w:rPr>
          <w:rtl/>
          <w:lang w:eastAsia="he-IL"/>
        </w:rPr>
        <w:t>מהווה ביטוי נאמן למנעד המג</w:t>
      </w:r>
      <w:r w:rsidR="00634AAF">
        <w:rPr>
          <w:rFonts w:hint="cs"/>
          <w:rtl/>
          <w:lang w:eastAsia="he-IL"/>
        </w:rPr>
        <w:t>ז</w:t>
      </w:r>
      <w:r>
        <w:rPr>
          <w:rtl/>
          <w:lang w:eastAsia="he-IL"/>
        </w:rPr>
        <w:t>רים והגוונים השונים. זהו המרקם האנושי הנדיר של העם שלנו</w:t>
      </w:r>
      <w:r>
        <w:rPr>
          <w:rFonts w:hint="cs"/>
          <w:rtl/>
          <w:lang w:eastAsia="he-IL"/>
        </w:rPr>
        <w:t>,</w:t>
      </w:r>
      <w:r>
        <w:rPr>
          <w:rtl/>
          <w:lang w:eastAsia="he-IL"/>
        </w:rPr>
        <w:t xml:space="preserve"> שבא מכל קצוות החברה הישראלית</w:t>
      </w:r>
      <w:r>
        <w:rPr>
          <w:rFonts w:hint="cs"/>
          <w:rtl/>
          <w:lang w:eastAsia="he-IL"/>
        </w:rPr>
        <w:t>:</w:t>
      </w:r>
      <w:r>
        <w:rPr>
          <w:rtl/>
          <w:lang w:eastAsia="he-IL"/>
        </w:rPr>
        <w:t xml:space="preserve"> דתיים וחילונים, מ</w:t>
      </w:r>
      <w:r>
        <w:rPr>
          <w:rFonts w:hint="cs"/>
          <w:rtl/>
          <w:lang w:eastAsia="he-IL"/>
        </w:rPr>
        <w:t>ה</w:t>
      </w:r>
      <w:r>
        <w:rPr>
          <w:rtl/>
          <w:lang w:eastAsia="he-IL"/>
        </w:rPr>
        <w:t xml:space="preserve">עיר, </w:t>
      </w:r>
      <w:r>
        <w:rPr>
          <w:rFonts w:hint="cs"/>
          <w:rtl/>
          <w:lang w:eastAsia="he-IL"/>
        </w:rPr>
        <w:t>מ</w:t>
      </w:r>
      <w:r>
        <w:rPr>
          <w:rtl/>
          <w:lang w:eastAsia="he-IL"/>
        </w:rPr>
        <w:t>הכפ</w:t>
      </w:r>
      <w:r>
        <w:rPr>
          <w:rFonts w:hint="cs"/>
          <w:rtl/>
          <w:lang w:eastAsia="he-IL"/>
        </w:rPr>
        <w:t>ר</w:t>
      </w:r>
      <w:r>
        <w:rPr>
          <w:rtl/>
          <w:lang w:eastAsia="he-IL"/>
        </w:rPr>
        <w:t>,</w:t>
      </w:r>
      <w:r>
        <w:rPr>
          <w:rFonts w:hint="cs"/>
          <w:rtl/>
          <w:lang w:eastAsia="he-IL"/>
        </w:rPr>
        <w:t xml:space="preserve"> מההתיישבות,</w:t>
      </w:r>
      <w:r>
        <w:rPr>
          <w:rtl/>
          <w:lang w:eastAsia="he-IL"/>
        </w:rPr>
        <w:t xml:space="preserve"> </w:t>
      </w:r>
      <w:r>
        <w:rPr>
          <w:rFonts w:hint="cs"/>
          <w:rtl/>
          <w:lang w:eastAsia="he-IL"/>
        </w:rPr>
        <w:t>מה</w:t>
      </w:r>
      <w:r>
        <w:rPr>
          <w:rtl/>
          <w:lang w:eastAsia="he-IL"/>
        </w:rPr>
        <w:t>מרכז</w:t>
      </w:r>
      <w:r>
        <w:rPr>
          <w:rFonts w:hint="cs"/>
          <w:rtl/>
          <w:lang w:eastAsia="he-IL"/>
        </w:rPr>
        <w:t>,</w:t>
      </w:r>
      <w:r>
        <w:rPr>
          <w:rtl/>
          <w:lang w:eastAsia="he-IL"/>
        </w:rPr>
        <w:t xml:space="preserve"> </w:t>
      </w:r>
      <w:r>
        <w:rPr>
          <w:rFonts w:hint="cs"/>
          <w:rtl/>
          <w:lang w:eastAsia="he-IL"/>
        </w:rPr>
        <w:t>מה</w:t>
      </w:r>
      <w:r>
        <w:rPr>
          <w:rtl/>
          <w:lang w:eastAsia="he-IL"/>
        </w:rPr>
        <w:t>פריפריה</w:t>
      </w:r>
      <w:r>
        <w:rPr>
          <w:rFonts w:hint="cs"/>
          <w:rtl/>
          <w:lang w:eastAsia="he-IL"/>
        </w:rPr>
        <w:t>,</w:t>
      </w:r>
      <w:r>
        <w:rPr>
          <w:rtl/>
          <w:lang w:eastAsia="he-IL"/>
        </w:rPr>
        <w:t xml:space="preserve"> </w:t>
      </w:r>
      <w:r>
        <w:rPr>
          <w:rFonts w:hint="cs"/>
          <w:rtl/>
          <w:lang w:eastAsia="he-IL"/>
        </w:rPr>
        <w:t>ו</w:t>
      </w:r>
      <w:r>
        <w:rPr>
          <w:rtl/>
          <w:lang w:eastAsia="he-IL"/>
        </w:rPr>
        <w:t>בני העדות השונות</w:t>
      </w:r>
      <w:r>
        <w:rPr>
          <w:rFonts w:hint="cs"/>
          <w:rtl/>
          <w:lang w:eastAsia="he-IL"/>
        </w:rPr>
        <w:t xml:space="preserve"> </w:t>
      </w:r>
      <w:r>
        <w:rPr>
          <w:rFonts w:hint="eastAsia"/>
          <w:rtl/>
          <w:lang w:eastAsia="he-IL"/>
        </w:rPr>
        <w:t>–</w:t>
      </w:r>
      <w:r>
        <w:rPr>
          <w:rFonts w:hint="cs"/>
          <w:rtl/>
          <w:lang w:eastAsia="he-IL"/>
        </w:rPr>
        <w:t xml:space="preserve"> יהודים,</w:t>
      </w:r>
      <w:r>
        <w:rPr>
          <w:rtl/>
          <w:lang w:eastAsia="he-IL"/>
        </w:rPr>
        <w:t xml:space="preserve"> דרוזים, צ'רקסים, נוצרים ומוסלמים</w:t>
      </w:r>
      <w:r>
        <w:rPr>
          <w:rFonts w:hint="cs"/>
          <w:rtl/>
          <w:lang w:eastAsia="he-IL"/>
        </w:rPr>
        <w:t xml:space="preserve"> </w:t>
      </w:r>
      <w:r>
        <w:rPr>
          <w:rFonts w:hint="eastAsia"/>
          <w:rtl/>
          <w:lang w:eastAsia="he-IL"/>
        </w:rPr>
        <w:t>–</w:t>
      </w:r>
      <w:r>
        <w:rPr>
          <w:rtl/>
          <w:lang w:eastAsia="he-IL"/>
        </w:rPr>
        <w:t xml:space="preserve"> גברים ונשים, עולים </w:t>
      </w:r>
      <w:r>
        <w:rPr>
          <w:rFonts w:hint="cs"/>
          <w:rtl/>
          <w:lang w:eastAsia="he-IL"/>
        </w:rPr>
        <w:t>וותיקים.</w:t>
      </w:r>
      <w:r>
        <w:rPr>
          <w:rtl/>
          <w:lang w:eastAsia="he-IL"/>
        </w:rPr>
        <w:t xml:space="preserve"> יחד</w:t>
      </w:r>
      <w:r>
        <w:rPr>
          <w:rFonts w:hint="cs"/>
          <w:rtl/>
          <w:lang w:eastAsia="he-IL"/>
        </w:rPr>
        <w:t xml:space="preserve"> </w:t>
      </w:r>
      <w:r>
        <w:rPr>
          <w:rtl/>
          <w:lang w:eastAsia="he-IL"/>
        </w:rPr>
        <w:t>כולם מהווים את הפסיפס האנושי היפהפה והנדיר שלנו</w:t>
      </w:r>
      <w:r>
        <w:rPr>
          <w:rFonts w:hint="cs"/>
          <w:rtl/>
          <w:lang w:eastAsia="he-IL"/>
        </w:rPr>
        <w:t>.</w:t>
      </w:r>
      <w:r>
        <w:rPr>
          <w:rtl/>
          <w:lang w:eastAsia="he-IL"/>
        </w:rPr>
        <w:t xml:space="preserve"> הפסיפס הנדיר הזה הוא תמצית ההון האנושי הנדיר של החברה בארץ</w:t>
      </w:r>
      <w:r>
        <w:rPr>
          <w:rFonts w:hint="cs"/>
          <w:rtl/>
          <w:lang w:eastAsia="he-IL"/>
        </w:rPr>
        <w:t>,</w:t>
      </w:r>
      <w:r w:rsidR="00634AAF">
        <w:rPr>
          <w:rtl/>
          <w:lang w:eastAsia="he-IL"/>
        </w:rPr>
        <w:t xml:space="preserve"> שנלחם כתף</w:t>
      </w:r>
      <w:r w:rsidR="00634AAF">
        <w:rPr>
          <w:rFonts w:hint="cs"/>
          <w:rtl/>
          <w:lang w:eastAsia="he-IL"/>
        </w:rPr>
        <w:t>-</w:t>
      </w:r>
      <w:r>
        <w:rPr>
          <w:rFonts w:hint="cs"/>
          <w:rtl/>
          <w:lang w:eastAsia="he-IL"/>
        </w:rPr>
        <w:t>א</w:t>
      </w:r>
      <w:r>
        <w:rPr>
          <w:rtl/>
          <w:lang w:eastAsia="he-IL"/>
        </w:rPr>
        <w:t>ל</w:t>
      </w:r>
      <w:r w:rsidR="00634AAF">
        <w:rPr>
          <w:rFonts w:hint="cs"/>
          <w:rtl/>
          <w:lang w:eastAsia="he-IL"/>
        </w:rPr>
        <w:t>-</w:t>
      </w:r>
      <w:r>
        <w:rPr>
          <w:rtl/>
          <w:lang w:eastAsia="he-IL"/>
        </w:rPr>
        <w:t>כתף, לעיתים</w:t>
      </w:r>
      <w:r>
        <w:rPr>
          <w:rFonts w:hint="cs"/>
          <w:rtl/>
          <w:lang w:eastAsia="he-IL"/>
        </w:rPr>
        <w:t xml:space="preserve"> תוך הקרבה אישית של ממש </w:t>
      </w:r>
      <w:r w:rsidR="0085413A">
        <w:rPr>
          <w:rFonts w:hint="cs"/>
          <w:rtl/>
          <w:lang w:eastAsia="he-IL"/>
        </w:rPr>
        <w:t>– –</w:t>
      </w:r>
      <w:r>
        <w:rPr>
          <w:rFonts w:hint="cs"/>
          <w:rtl/>
          <w:lang w:eastAsia="he-IL"/>
        </w:rPr>
        <w:t xml:space="preserve"> </w:t>
      </w:r>
    </w:p>
    <w:p w:rsidR="00D239D8" w:rsidRDefault="00D239D8" w:rsidP="00F45194">
      <w:pPr>
        <w:rPr>
          <w:rtl/>
          <w:lang w:eastAsia="he-IL"/>
        </w:rPr>
      </w:pPr>
      <w:bookmarkStart w:id="7494" w:name="_ETM_Q9_708000"/>
      <w:bookmarkEnd w:id="7494"/>
    </w:p>
    <w:p w:rsidR="00D239D8" w:rsidRDefault="00D239D8" w:rsidP="00F45194">
      <w:pPr>
        <w:pStyle w:val="af6"/>
        <w:keepNext/>
        <w:rPr>
          <w:rtl/>
        </w:rPr>
      </w:pPr>
      <w:r w:rsidRPr="00463842">
        <w:rPr>
          <w:rStyle w:val="TagStyle"/>
          <w:rtl/>
        </w:rPr>
        <w:t xml:space="preserve"> &lt;&lt; יור &gt;&gt; </w:t>
      </w:r>
      <w:r>
        <w:rPr>
          <w:rtl/>
        </w:rPr>
        <w:t>היו"ר ארז מלול:</w:t>
      </w:r>
      <w:r w:rsidRPr="00463842">
        <w:rPr>
          <w:rStyle w:val="TagStyle"/>
          <w:rtl/>
        </w:rPr>
        <w:t xml:space="preserve"> &lt;&lt; יור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אתה לקראת סיום?</w:t>
      </w:r>
    </w:p>
    <w:p w:rsidR="00D239D8" w:rsidRDefault="00D239D8" w:rsidP="00F45194">
      <w:pPr>
        <w:rPr>
          <w:rtl/>
          <w:lang w:eastAsia="he-IL"/>
        </w:rPr>
      </w:pPr>
    </w:p>
    <w:p w:rsidR="00D239D8" w:rsidRDefault="00D239D8" w:rsidP="00F45194">
      <w:pPr>
        <w:pStyle w:val="-"/>
        <w:keepNext/>
        <w:rPr>
          <w:rtl/>
        </w:rPr>
      </w:pPr>
      <w:bookmarkStart w:id="7495" w:name="_ETM_Q9_709000"/>
      <w:bookmarkStart w:id="7496" w:name="ET_speakercontinue_6460_11"/>
      <w:bookmarkEnd w:id="7495"/>
      <w:r w:rsidRPr="00463842">
        <w:rPr>
          <w:rStyle w:val="TagStyle"/>
          <w:rtl/>
        </w:rPr>
        <w:t xml:space="preserve">&lt;&lt; דובר_המשך &gt;&gt; </w:t>
      </w:r>
      <w:r>
        <w:rPr>
          <w:rtl/>
        </w:rPr>
        <w:t>יצחק קרויזר (עוצמה יהודית):</w:t>
      </w:r>
      <w:r w:rsidRPr="00463842">
        <w:rPr>
          <w:rStyle w:val="TagStyle"/>
          <w:rtl/>
        </w:rPr>
        <w:t xml:space="preserve"> &lt;&lt; דובר_המשך &gt;&gt;</w:t>
      </w:r>
      <w:r>
        <w:rPr>
          <w:rtl/>
        </w:rPr>
        <w:t xml:space="preserve"> </w:t>
      </w:r>
      <w:bookmarkEnd w:id="7496"/>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כן. </w:t>
      </w:r>
      <w:r w:rsidR="0085413A">
        <w:rPr>
          <w:rFonts w:hint="cs"/>
          <w:rtl/>
          <w:lang w:eastAsia="he-IL"/>
        </w:rPr>
        <w:t>– –</w:t>
      </w:r>
      <w:r>
        <w:rPr>
          <w:rFonts w:hint="cs"/>
          <w:rtl/>
          <w:lang w:eastAsia="he-IL"/>
        </w:rPr>
        <w:t xml:space="preserve"> </w:t>
      </w:r>
      <w:r w:rsidRPr="00FA487A">
        <w:rPr>
          <w:rtl/>
          <w:lang w:eastAsia="he-IL"/>
        </w:rPr>
        <w:t>מתוך ערכי הרעות, האחווה והערבות ההדדית הנדירה</w:t>
      </w:r>
      <w:r>
        <w:rPr>
          <w:rFonts w:hint="cs"/>
          <w:rtl/>
          <w:lang w:eastAsia="he-IL"/>
        </w:rPr>
        <w:t xml:space="preserve">. </w:t>
      </w:r>
    </w:p>
    <w:p w:rsidR="00D239D8" w:rsidRDefault="00D239D8" w:rsidP="00F45194">
      <w:pPr>
        <w:rPr>
          <w:rtl/>
          <w:lang w:eastAsia="he-IL"/>
        </w:rPr>
      </w:pPr>
    </w:p>
    <w:p w:rsidR="00D239D8" w:rsidRDefault="00D239D8" w:rsidP="00634AAF">
      <w:pPr>
        <w:rPr>
          <w:rtl/>
          <w:lang w:eastAsia="he-IL"/>
        </w:rPr>
      </w:pPr>
      <w:r>
        <w:rPr>
          <w:rtl/>
          <w:lang w:eastAsia="he-IL"/>
        </w:rPr>
        <w:t xml:space="preserve">אני מאמין ללא צל של ספק שחיילים משוחררים ראויים להעדפה מתקנת בקבלה ללימודים. אלה צעירים </w:t>
      </w:r>
      <w:r>
        <w:rPr>
          <w:rFonts w:hint="cs"/>
          <w:rtl/>
          <w:lang w:eastAsia="he-IL"/>
        </w:rPr>
        <w:t>ו</w:t>
      </w:r>
      <w:r>
        <w:rPr>
          <w:rtl/>
          <w:lang w:eastAsia="he-IL"/>
        </w:rPr>
        <w:t>צעירות שהקדישו שנים משמעותיות מחייהם לשירות המדינה תוך סיכון חייהם וחירוף נפשם. הם תרמו רבות</w:t>
      </w:r>
      <w:r>
        <w:rPr>
          <w:rFonts w:hint="cs"/>
          <w:rtl/>
          <w:lang w:eastAsia="he-IL"/>
        </w:rPr>
        <w:t xml:space="preserve"> לחברה הישראלית, והגיע הזמן שנחזיר להם חזרה. </w:t>
      </w:r>
      <w:r>
        <w:rPr>
          <w:rtl/>
          <w:lang w:eastAsia="he-IL"/>
        </w:rPr>
        <w:t>חייל שהשתחרר משירות צה</w:t>
      </w:r>
      <w:r>
        <w:rPr>
          <w:rFonts w:hint="cs"/>
          <w:rtl/>
          <w:lang w:eastAsia="he-IL"/>
        </w:rPr>
        <w:t>"</w:t>
      </w:r>
      <w:r>
        <w:rPr>
          <w:rtl/>
          <w:lang w:eastAsia="he-IL"/>
        </w:rPr>
        <w:t>ל, ראוי שידע כי עתידו מובטח לפחות מתוך העדפה מתקנת שבה החברה</w:t>
      </w:r>
      <w:r>
        <w:rPr>
          <w:rFonts w:hint="cs"/>
          <w:rtl/>
          <w:lang w:eastAsia="he-IL"/>
        </w:rPr>
        <w:t xml:space="preserve"> </w:t>
      </w:r>
      <w:r>
        <w:rPr>
          <w:rtl/>
          <w:lang w:eastAsia="he-IL"/>
        </w:rPr>
        <w:t>הישראלית מחזירה לו כגמול</w:t>
      </w:r>
      <w:r>
        <w:rPr>
          <w:rFonts w:hint="cs"/>
          <w:rtl/>
          <w:lang w:eastAsia="he-IL"/>
        </w:rPr>
        <w:t xml:space="preserve">ו. </w:t>
      </w:r>
      <w:r>
        <w:rPr>
          <w:rtl/>
          <w:lang w:eastAsia="he-IL"/>
        </w:rPr>
        <w:t xml:space="preserve">חיילים אלה מביאים איתם את ערכי הרעות והאחווה של שדה הקרב לתוך </w:t>
      </w:r>
      <w:r>
        <w:rPr>
          <w:rFonts w:hint="cs"/>
          <w:rtl/>
          <w:lang w:eastAsia="he-IL"/>
        </w:rPr>
        <w:t>ה</w:t>
      </w:r>
      <w:r>
        <w:rPr>
          <w:rtl/>
          <w:lang w:eastAsia="he-IL"/>
        </w:rPr>
        <w:t>אקדמי</w:t>
      </w:r>
      <w:r>
        <w:rPr>
          <w:rFonts w:hint="cs"/>
          <w:rtl/>
          <w:lang w:eastAsia="he-IL"/>
        </w:rPr>
        <w:t>ה,</w:t>
      </w:r>
      <w:r>
        <w:rPr>
          <w:rtl/>
          <w:lang w:eastAsia="he-IL"/>
        </w:rPr>
        <w:t xml:space="preserve"> </w:t>
      </w:r>
      <w:r>
        <w:rPr>
          <w:rFonts w:hint="cs"/>
          <w:rtl/>
          <w:lang w:eastAsia="he-IL"/>
        </w:rPr>
        <w:t>ולאחר</w:t>
      </w:r>
      <w:r w:rsidR="00634AAF">
        <w:rPr>
          <w:rFonts w:hint="cs"/>
          <w:rtl/>
          <w:lang w:eastAsia="he-IL"/>
        </w:rPr>
        <w:t xml:space="preserve"> מכן</w:t>
      </w:r>
      <w:r>
        <w:rPr>
          <w:rtl/>
          <w:lang w:eastAsia="he-IL"/>
        </w:rPr>
        <w:t xml:space="preserve"> </w:t>
      </w:r>
      <w:r>
        <w:rPr>
          <w:rFonts w:hint="cs"/>
          <w:rtl/>
          <w:lang w:eastAsia="he-IL"/>
        </w:rPr>
        <w:t xml:space="preserve">משולבים בתעסוקה </w:t>
      </w:r>
      <w:r w:rsidR="0085413A">
        <w:rPr>
          <w:rFonts w:hint="cs"/>
          <w:rtl/>
          <w:lang w:eastAsia="he-IL"/>
        </w:rPr>
        <w:t>– –</w:t>
      </w:r>
      <w:r>
        <w:rPr>
          <w:rFonts w:hint="cs"/>
          <w:rtl/>
          <w:lang w:eastAsia="he-IL"/>
        </w:rPr>
        <w:t xml:space="preserve"> </w:t>
      </w:r>
    </w:p>
    <w:p w:rsidR="00D239D8" w:rsidRDefault="00D239D8" w:rsidP="00F45194">
      <w:pPr>
        <w:rPr>
          <w:rtl/>
          <w:lang w:eastAsia="he-IL"/>
        </w:rPr>
      </w:pPr>
    </w:p>
    <w:p w:rsidR="00D239D8" w:rsidRDefault="00D239D8" w:rsidP="00F45194">
      <w:pPr>
        <w:pStyle w:val="af6"/>
        <w:keepNext/>
        <w:rPr>
          <w:rtl/>
        </w:rPr>
      </w:pPr>
      <w:bookmarkStart w:id="7497" w:name="ET_yor_6595_29"/>
      <w:r w:rsidRPr="00FA487A">
        <w:rPr>
          <w:rStyle w:val="TagStyle"/>
          <w:rtl/>
        </w:rPr>
        <w:t xml:space="preserve"> &lt;&lt; יור &gt;&gt; </w:t>
      </w:r>
      <w:r>
        <w:rPr>
          <w:rtl/>
        </w:rPr>
        <w:t>היו"ר ארז מלול:</w:t>
      </w:r>
      <w:r w:rsidRPr="00FA487A">
        <w:rPr>
          <w:rStyle w:val="TagStyle"/>
          <w:rtl/>
        </w:rPr>
        <w:t xml:space="preserve"> &lt;&lt; יור &gt;&gt;</w:t>
      </w:r>
      <w:r>
        <w:rPr>
          <w:rtl/>
        </w:rPr>
        <w:t xml:space="preserve"> </w:t>
      </w:r>
      <w:bookmarkEnd w:id="7497"/>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תודה רבה. </w:t>
      </w:r>
    </w:p>
    <w:p w:rsidR="00D239D8" w:rsidRDefault="00D239D8" w:rsidP="00F45194">
      <w:pPr>
        <w:rPr>
          <w:rtl/>
          <w:lang w:eastAsia="he-IL"/>
        </w:rPr>
      </w:pPr>
    </w:p>
    <w:p w:rsidR="00D239D8" w:rsidRDefault="00D239D8" w:rsidP="00F45194">
      <w:pPr>
        <w:pStyle w:val="-"/>
        <w:keepNext/>
        <w:rPr>
          <w:rtl/>
        </w:rPr>
      </w:pPr>
      <w:bookmarkStart w:id="7498" w:name="ET_speakercontinue_6460_30"/>
      <w:r w:rsidRPr="00FA487A">
        <w:rPr>
          <w:rStyle w:val="TagStyle"/>
          <w:rtl/>
        </w:rPr>
        <w:t xml:space="preserve"> &lt;&lt; דובר_המשך &gt;&gt; </w:t>
      </w:r>
      <w:r>
        <w:rPr>
          <w:rtl/>
        </w:rPr>
        <w:t>יצחק קרויזר (עוצמה יהודית):</w:t>
      </w:r>
      <w:r w:rsidRPr="00FA487A">
        <w:rPr>
          <w:rStyle w:val="TagStyle"/>
          <w:rtl/>
        </w:rPr>
        <w:t xml:space="preserve"> &lt;&lt; דובר_המשך &gt;&gt;</w:t>
      </w:r>
      <w:r>
        <w:rPr>
          <w:rtl/>
        </w:rPr>
        <w:t xml:space="preserve"> </w:t>
      </w:r>
      <w:bookmarkEnd w:id="7498"/>
    </w:p>
    <w:p w:rsidR="00D239D8" w:rsidRDefault="00D239D8" w:rsidP="003F2F35">
      <w:pPr>
        <w:rPr>
          <w:rtl/>
          <w:lang w:eastAsia="he-IL"/>
        </w:rPr>
      </w:pPr>
    </w:p>
    <w:p w:rsidR="00D239D8" w:rsidRDefault="0085413A" w:rsidP="00634AAF">
      <w:pPr>
        <w:rPr>
          <w:rtl/>
          <w:lang w:eastAsia="he-IL"/>
        </w:rPr>
      </w:pPr>
      <w:r>
        <w:rPr>
          <w:rFonts w:hint="cs"/>
          <w:rtl/>
          <w:lang w:eastAsia="he-IL"/>
        </w:rPr>
        <w:t>– –</w:t>
      </w:r>
      <w:r w:rsidR="00D239D8">
        <w:rPr>
          <w:rFonts w:hint="cs"/>
          <w:rtl/>
          <w:lang w:eastAsia="he-IL"/>
        </w:rPr>
        <w:t xml:space="preserve"> במסחר, </w:t>
      </w:r>
      <w:r w:rsidR="00D239D8">
        <w:rPr>
          <w:rtl/>
          <w:lang w:eastAsia="he-IL"/>
        </w:rPr>
        <w:t>במחקר ובמדע</w:t>
      </w:r>
      <w:r w:rsidR="00D239D8">
        <w:rPr>
          <w:rFonts w:hint="cs"/>
          <w:rtl/>
          <w:lang w:eastAsia="he-IL"/>
        </w:rPr>
        <w:t>. אני לקראת סיום, אדוני היושב-ראש.</w:t>
      </w:r>
      <w:r w:rsidR="00634AAF">
        <w:rPr>
          <w:rFonts w:hint="cs"/>
          <w:rtl/>
          <w:lang w:eastAsia="he-IL"/>
        </w:rPr>
        <w:t xml:space="preserve"> </w:t>
      </w:r>
      <w:r w:rsidR="00D239D8">
        <w:rPr>
          <w:rtl/>
          <w:lang w:eastAsia="he-IL"/>
        </w:rPr>
        <w:t xml:space="preserve"> </w:t>
      </w:r>
      <w:r w:rsidR="00D239D8">
        <w:rPr>
          <w:rFonts w:hint="cs"/>
          <w:rtl/>
          <w:lang w:eastAsia="he-IL"/>
        </w:rPr>
        <w:t xml:space="preserve">ערכים נעלים אלה, לצד ידע אקדמי איכותי, הם ההון האיכותי והנדיר של </w:t>
      </w:r>
      <w:r w:rsidR="00D239D8">
        <w:rPr>
          <w:rtl/>
          <w:lang w:eastAsia="he-IL"/>
        </w:rPr>
        <w:t>החברה הישראלית שאף מחקר מתקדם לא יוכל להוות</w:t>
      </w:r>
      <w:r w:rsidR="00D239D8">
        <w:rPr>
          <w:rFonts w:hint="cs"/>
          <w:rtl/>
          <w:lang w:eastAsia="he-IL"/>
        </w:rPr>
        <w:t xml:space="preserve"> לו תחליף. לכן אני קורא לחבריי חברי הכנסת: זו זכות להצביע בעד הצבעת החוק הזו; ולהגיד תודה לשאר מציעי החוק החשוב הזה. תודה רבה.</w:t>
      </w:r>
    </w:p>
    <w:p w:rsidR="00D239D8" w:rsidRPr="002F703D" w:rsidRDefault="00D239D8" w:rsidP="00F45194">
      <w:pPr>
        <w:rPr>
          <w:rtl/>
        </w:rPr>
      </w:pPr>
    </w:p>
    <w:p w:rsidR="00D239D8" w:rsidRDefault="00D239D8" w:rsidP="00F45194">
      <w:pPr>
        <w:pStyle w:val="af6"/>
        <w:keepNext/>
        <w:rPr>
          <w:rtl/>
        </w:rPr>
      </w:pPr>
      <w:r w:rsidRPr="005A48CC">
        <w:rPr>
          <w:rStyle w:val="TagStyle"/>
          <w:rtl/>
        </w:rPr>
        <w:t xml:space="preserve"> &lt;&lt; יור &gt;&gt; </w:t>
      </w:r>
      <w:r>
        <w:rPr>
          <w:rtl/>
        </w:rPr>
        <w:t>היו"ר ארז מלול:</w:t>
      </w:r>
      <w:r w:rsidRPr="005A48CC">
        <w:rPr>
          <w:rStyle w:val="TagStyle"/>
          <w:rtl/>
        </w:rPr>
        <w:t xml:space="preserve"> &lt;&lt; יור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תודה רבה. </w:t>
      </w:r>
    </w:p>
    <w:p w:rsidR="00D239D8" w:rsidRDefault="00D239D8" w:rsidP="00F45194">
      <w:pPr>
        <w:rPr>
          <w:rtl/>
          <w:lang w:eastAsia="he-IL"/>
        </w:rPr>
      </w:pPr>
    </w:p>
    <w:p w:rsidR="00D239D8" w:rsidRDefault="00D239D8" w:rsidP="00F45194">
      <w:pPr>
        <w:rPr>
          <w:rtl/>
          <w:lang w:eastAsia="he-IL"/>
        </w:rPr>
      </w:pPr>
    </w:p>
    <w:p w:rsidR="00D239D8" w:rsidRDefault="00D239D8" w:rsidP="00F45194">
      <w:pPr>
        <w:pStyle w:val="a6"/>
        <w:rPr>
          <w:rtl/>
          <w:lang w:eastAsia="he-IL"/>
        </w:rPr>
      </w:pPr>
      <w:bookmarkStart w:id="7499" w:name="ET_hatsach_643164_25"/>
      <w:r w:rsidRPr="00AF2A93">
        <w:rPr>
          <w:rStyle w:val="TagStyle"/>
          <w:rtl/>
        </w:rPr>
        <w:t xml:space="preserve">&lt;&lt; הצח &gt;&gt; </w:t>
      </w:r>
      <w:bookmarkStart w:id="7500" w:name="_Toc170988209"/>
      <w:bookmarkStart w:id="7501" w:name="_Toc170988704"/>
      <w:r>
        <w:rPr>
          <w:rtl/>
          <w:lang w:eastAsia="he-IL"/>
        </w:rPr>
        <w:t>הצעת חוק זכויות הסטודנט (תיקון – העדפה מתקנת ללוחמים), התשפ"ד</w:t>
      </w:r>
      <w:r>
        <w:rPr>
          <w:rFonts w:hint="cs"/>
          <w:rtl/>
          <w:lang w:eastAsia="he-IL"/>
        </w:rPr>
        <w:t>–</w:t>
      </w:r>
      <w:r>
        <w:rPr>
          <w:rtl/>
          <w:lang w:eastAsia="he-IL"/>
        </w:rPr>
        <w:t>2024</w:t>
      </w:r>
      <w:bookmarkEnd w:id="7500"/>
      <w:bookmarkEnd w:id="7501"/>
      <w:r w:rsidRPr="00AF2A93">
        <w:rPr>
          <w:rStyle w:val="TagStyle"/>
          <w:rtl/>
        </w:rPr>
        <w:t xml:space="preserve"> &lt;&lt; הצח &gt;&gt;</w:t>
      </w:r>
      <w:r>
        <w:rPr>
          <w:rtl/>
          <w:lang w:eastAsia="he-IL"/>
        </w:rPr>
        <w:t xml:space="preserve">   </w:t>
      </w:r>
      <w:bookmarkEnd w:id="7499"/>
    </w:p>
    <w:p w:rsidR="00D239D8" w:rsidRDefault="00CC075C" w:rsidP="003712CB">
      <w:pPr>
        <w:rPr>
          <w:rtl/>
          <w:lang w:eastAsia="he-IL"/>
        </w:rPr>
      </w:pPr>
      <w:r>
        <w:rPr>
          <w:rtl/>
          <w:lang w:eastAsia="he-IL"/>
        </w:rPr>
        <w:t>[הצעת חוק פ/418</w:t>
      </w:r>
      <w:r>
        <w:rPr>
          <w:rFonts w:hint="cs"/>
          <w:rtl/>
          <w:lang w:eastAsia="he-IL"/>
        </w:rPr>
        <w:t>9/25</w:t>
      </w:r>
      <w:r w:rsidR="00642926">
        <w:rPr>
          <w:rFonts w:hint="cs"/>
          <w:rtl/>
          <w:lang w:eastAsia="he-IL"/>
        </w:rPr>
        <w:t xml:space="preserve">; </w:t>
      </w:r>
      <w:r w:rsidR="00D239D8">
        <w:rPr>
          <w:rFonts w:hint="cs"/>
          <w:rtl/>
          <w:lang w:eastAsia="he-IL"/>
        </w:rPr>
        <w:t>נספחות.</w:t>
      </w:r>
      <w:r w:rsidR="00D239D8">
        <w:rPr>
          <w:rtl/>
          <w:lang w:eastAsia="he-IL"/>
        </w:rPr>
        <w:t>]</w:t>
      </w:r>
    </w:p>
    <w:p w:rsidR="00D239D8" w:rsidRDefault="00D239D8" w:rsidP="00F45194">
      <w:pPr>
        <w:pStyle w:val="-0"/>
        <w:rPr>
          <w:rtl/>
          <w:lang w:eastAsia="he-IL"/>
        </w:rPr>
      </w:pPr>
      <w:r>
        <w:rPr>
          <w:rtl/>
          <w:lang w:eastAsia="he-IL"/>
        </w:rPr>
        <w:t>(הצעת חבר הכנסת</w:t>
      </w:r>
      <w:r>
        <w:rPr>
          <w:rFonts w:hint="cs"/>
          <w:rtl/>
          <w:lang w:eastAsia="he-IL"/>
        </w:rPr>
        <w:t xml:space="preserve"> מאיר כהן</w:t>
      </w:r>
      <w:r>
        <w:rPr>
          <w:rtl/>
          <w:lang w:eastAsia="he-IL"/>
        </w:rPr>
        <w:t>)</w:t>
      </w:r>
    </w:p>
    <w:p w:rsidR="00D239D8" w:rsidRDefault="00D239D8" w:rsidP="00F45194">
      <w:pPr>
        <w:rPr>
          <w:rtl/>
          <w:lang w:eastAsia="he-IL"/>
        </w:rPr>
      </w:pPr>
    </w:p>
    <w:p w:rsidR="00CC075C" w:rsidRPr="00AF2A93" w:rsidRDefault="00CC075C" w:rsidP="00CC075C">
      <w:pPr>
        <w:pStyle w:val="af6"/>
        <w:rPr>
          <w:rtl/>
        </w:rPr>
      </w:pPr>
      <w:bookmarkStart w:id="7502" w:name="ET_yor_6595_1460"/>
      <w:r w:rsidRPr="00CC075C">
        <w:rPr>
          <w:rStyle w:val="TagStyle"/>
          <w:rtl/>
        </w:rPr>
        <w:t xml:space="preserve"> &lt;&lt; יור &gt;&gt;</w:t>
      </w:r>
      <w:r w:rsidRPr="005A48CC">
        <w:rPr>
          <w:rStyle w:val="TagStyle"/>
          <w:rtl/>
        </w:rPr>
        <w:t xml:space="preserve"> </w:t>
      </w:r>
      <w:r>
        <w:rPr>
          <w:rtl/>
        </w:rPr>
        <w:t>היו"ר ארז מלול:</w:t>
      </w:r>
      <w:r w:rsidRPr="005A48CC">
        <w:rPr>
          <w:rStyle w:val="TagStyle"/>
          <w:rtl/>
        </w:rPr>
        <w:t xml:space="preserve"> </w:t>
      </w:r>
      <w:r w:rsidRPr="00CC075C">
        <w:rPr>
          <w:rStyle w:val="TagStyle"/>
          <w:rtl/>
        </w:rPr>
        <w:t>&lt;&lt; יור &gt;&gt;</w:t>
      </w:r>
      <w:bookmarkEnd w:id="7502"/>
      <w:r w:rsidRPr="00CC075C">
        <w:rPr>
          <w:rStyle w:val="TagStyle"/>
          <w:rtl/>
        </w:rPr>
        <w:t xml:space="preserve"> </w:t>
      </w:r>
    </w:p>
    <w:p w:rsidR="00CC075C" w:rsidRDefault="00CC075C" w:rsidP="00F45194">
      <w:pPr>
        <w:rPr>
          <w:rtl/>
          <w:lang w:eastAsia="he-IL"/>
        </w:rPr>
      </w:pPr>
    </w:p>
    <w:p w:rsidR="00D239D8" w:rsidRDefault="00D239D8" w:rsidP="00F45194">
      <w:pPr>
        <w:rPr>
          <w:rtl/>
        </w:rPr>
      </w:pPr>
      <w:r>
        <w:rPr>
          <w:rFonts w:hint="cs"/>
          <w:rtl/>
          <w:lang w:eastAsia="he-IL"/>
        </w:rPr>
        <w:t xml:space="preserve">מאחר שיש לנו הצעת חוק דומה, של חבר </w:t>
      </w:r>
      <w:bookmarkStart w:id="7503" w:name="_ETM_Q9_776000"/>
      <w:bookmarkEnd w:id="7503"/>
      <w:r>
        <w:rPr>
          <w:rFonts w:hint="cs"/>
          <w:rtl/>
          <w:lang w:eastAsia="he-IL"/>
        </w:rPr>
        <w:t xml:space="preserve">הכנסת מאיר כהן </w:t>
      </w:r>
      <w:r>
        <w:rPr>
          <w:rFonts w:hint="eastAsia"/>
          <w:rtl/>
          <w:lang w:eastAsia="he-IL"/>
        </w:rPr>
        <w:t>–</w:t>
      </w:r>
      <w:r>
        <w:rPr>
          <w:rFonts w:hint="cs"/>
          <w:rtl/>
          <w:lang w:eastAsia="he-IL"/>
        </w:rPr>
        <w:t xml:space="preserve"> </w:t>
      </w:r>
      <w:r w:rsidRPr="001D5126">
        <w:rPr>
          <w:rFonts w:hint="cs"/>
          <w:rtl/>
        </w:rPr>
        <w:t>הצעת</w:t>
      </w:r>
      <w:r w:rsidRPr="001D5126">
        <w:t xml:space="preserve"> </w:t>
      </w:r>
      <w:r w:rsidRPr="001D5126">
        <w:rPr>
          <w:rFonts w:hint="cs"/>
          <w:rtl/>
        </w:rPr>
        <w:t>חוק</w:t>
      </w:r>
      <w:r w:rsidRPr="001D5126">
        <w:t xml:space="preserve"> </w:t>
      </w:r>
      <w:r w:rsidRPr="001D5126">
        <w:rPr>
          <w:rFonts w:hint="cs"/>
          <w:rtl/>
        </w:rPr>
        <w:t>זכויות</w:t>
      </w:r>
      <w:r w:rsidRPr="001D5126">
        <w:t xml:space="preserve"> </w:t>
      </w:r>
      <w:r>
        <w:rPr>
          <w:rFonts w:hint="cs"/>
          <w:rtl/>
        </w:rPr>
        <w:t>הסטודנט (</w:t>
      </w:r>
      <w:r w:rsidRPr="001D5126">
        <w:rPr>
          <w:rFonts w:hint="cs"/>
          <w:rtl/>
        </w:rPr>
        <w:t>תיקון</w:t>
      </w:r>
      <w:r w:rsidRPr="001D5126">
        <w:t xml:space="preserve"> </w:t>
      </w:r>
      <w:r>
        <w:t>–</w:t>
      </w:r>
      <w:r w:rsidRPr="001D5126">
        <w:t xml:space="preserve"> </w:t>
      </w:r>
      <w:r w:rsidRPr="001D5126">
        <w:rPr>
          <w:rFonts w:hint="cs"/>
          <w:rtl/>
        </w:rPr>
        <w:t>העדפה</w:t>
      </w:r>
      <w:r w:rsidRPr="001D5126">
        <w:t xml:space="preserve"> </w:t>
      </w:r>
      <w:r w:rsidRPr="001D5126">
        <w:rPr>
          <w:rFonts w:hint="cs"/>
          <w:rtl/>
        </w:rPr>
        <w:t>מתקנת</w:t>
      </w:r>
      <w:r w:rsidRPr="001D5126">
        <w:t xml:space="preserve"> </w:t>
      </w:r>
      <w:r>
        <w:rPr>
          <w:rFonts w:hint="cs"/>
          <w:rtl/>
        </w:rPr>
        <w:t xml:space="preserve">ללוחמים) </w:t>
      </w:r>
      <w:r>
        <w:rPr>
          <w:rFonts w:hint="eastAsia"/>
          <w:rtl/>
        </w:rPr>
        <w:t xml:space="preserve">– </w:t>
      </w:r>
      <w:r>
        <w:rPr>
          <w:rFonts w:hint="cs"/>
          <w:rtl/>
        </w:rPr>
        <w:t>אני מזמין את חבר הכנסת מאיר כהן לנמק את הצעתו, ולאחר מכן נשמע במשולב את תשובת שר החינוך על כל הצעות החוק. בבקשה.</w:t>
      </w:r>
    </w:p>
    <w:p w:rsidR="00D239D8" w:rsidRDefault="00D239D8" w:rsidP="00F45194">
      <w:pPr>
        <w:rPr>
          <w:rtl/>
        </w:rPr>
      </w:pPr>
    </w:p>
    <w:p w:rsidR="00D239D8" w:rsidRDefault="00D239D8" w:rsidP="00F45194">
      <w:pPr>
        <w:pStyle w:val="a4"/>
        <w:keepNext/>
        <w:rPr>
          <w:rStyle w:val="TagStyle"/>
          <w:rtl/>
        </w:rPr>
      </w:pPr>
      <w:bookmarkStart w:id="7504" w:name="TOR_Q10"/>
      <w:bookmarkStart w:id="7505" w:name="ET_speaker_5082_3"/>
      <w:bookmarkEnd w:id="7504"/>
    </w:p>
    <w:p w:rsidR="00D239D8" w:rsidRDefault="00D239D8" w:rsidP="00F45194">
      <w:pPr>
        <w:pStyle w:val="a4"/>
        <w:keepNext/>
        <w:rPr>
          <w:rtl/>
        </w:rPr>
      </w:pPr>
      <w:r w:rsidRPr="00B51EC8">
        <w:rPr>
          <w:rStyle w:val="TagStyle"/>
          <w:rtl/>
        </w:rPr>
        <w:t>&lt;&lt; דובר &gt;&gt;</w:t>
      </w:r>
      <w:r w:rsidRPr="00BD4F43">
        <w:rPr>
          <w:rStyle w:val="TagStyle"/>
          <w:rtl/>
        </w:rPr>
        <w:t xml:space="preserve"> </w:t>
      </w:r>
      <w:bookmarkStart w:id="7506" w:name="_Toc170988210"/>
      <w:bookmarkStart w:id="7507" w:name="_Toc170988705"/>
      <w:r>
        <w:rPr>
          <w:rtl/>
        </w:rPr>
        <w:t>מאיר כהן (יש עתיד):</w:t>
      </w:r>
      <w:bookmarkEnd w:id="7506"/>
      <w:bookmarkEnd w:id="7507"/>
      <w:r w:rsidRPr="00BD4F43">
        <w:rPr>
          <w:rStyle w:val="TagStyle"/>
          <w:rtl/>
        </w:rPr>
        <w:t xml:space="preserve"> </w:t>
      </w:r>
      <w:r w:rsidRPr="00B51EC8">
        <w:rPr>
          <w:rStyle w:val="TagStyle"/>
          <w:rtl/>
        </w:rPr>
        <w:t>&lt;&lt; דובר &gt;&gt;</w:t>
      </w:r>
      <w:bookmarkEnd w:id="7505"/>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אדוני היושב-ראש, חברות וחברי כנסת נכבדים, הלוחמים והלוחמות הם אחת הקבוצות המסורות והמחויבות ביותר בחברה הישראלית, אם לא הקבוצה הכי מסורה שיש </w:t>
      </w:r>
      <w:bookmarkStart w:id="7508" w:name="_ETM_Q10_202000"/>
      <w:bookmarkEnd w:id="7508"/>
      <w:r>
        <w:rPr>
          <w:rFonts w:hint="cs"/>
          <w:rtl/>
          <w:lang w:eastAsia="he-IL"/>
        </w:rPr>
        <w:t>היום. הלוחמים שלנו מקריבים ומקריבות, והגיע הזמן שטיפה נחזיר להם.</w:t>
      </w:r>
    </w:p>
    <w:p w:rsidR="00D239D8" w:rsidRDefault="00D239D8" w:rsidP="00F45194">
      <w:pPr>
        <w:rPr>
          <w:rtl/>
          <w:lang w:eastAsia="he-IL"/>
        </w:rPr>
      </w:pPr>
    </w:p>
    <w:p w:rsidR="00D239D8" w:rsidRDefault="00D239D8" w:rsidP="00F45194">
      <w:pPr>
        <w:pStyle w:val="af6"/>
        <w:keepNext/>
        <w:rPr>
          <w:rtl/>
        </w:rPr>
      </w:pPr>
      <w:r w:rsidRPr="00BD4F43">
        <w:rPr>
          <w:rStyle w:val="TagStyle"/>
          <w:rtl/>
        </w:rPr>
        <w:t xml:space="preserve"> &lt;&lt; יור &gt;&gt; </w:t>
      </w:r>
      <w:r>
        <w:rPr>
          <w:rtl/>
        </w:rPr>
        <w:t>היו"ר ארז מלול:</w:t>
      </w:r>
      <w:r w:rsidRPr="00BD4F43">
        <w:rPr>
          <w:rStyle w:val="TagStyle"/>
          <w:rtl/>
        </w:rPr>
        <w:t xml:space="preserve"> &lt;&lt; יור &gt;&gt;</w:t>
      </w:r>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סיעת יש עתיד, בבקשה שם. </w:t>
      </w:r>
      <w:bookmarkStart w:id="7509" w:name="_ETM_Q10_211000"/>
      <w:bookmarkEnd w:id="7509"/>
      <w:r>
        <w:rPr>
          <w:rFonts w:hint="cs"/>
          <w:rtl/>
          <w:lang w:eastAsia="he-IL"/>
        </w:rPr>
        <w:t xml:space="preserve">חבר הכנסת </w:t>
      </w:r>
      <w:r w:rsidR="0085413A">
        <w:rPr>
          <w:rFonts w:hint="cs"/>
          <w:rtl/>
          <w:lang w:eastAsia="he-IL"/>
        </w:rPr>
        <w:t>– – –</w:t>
      </w:r>
    </w:p>
    <w:p w:rsidR="00D239D8" w:rsidRDefault="00D239D8" w:rsidP="00F45194">
      <w:pPr>
        <w:rPr>
          <w:rtl/>
          <w:lang w:eastAsia="he-IL"/>
        </w:rPr>
      </w:pPr>
    </w:p>
    <w:p w:rsidR="00D239D8" w:rsidRDefault="00D239D8" w:rsidP="00F45194">
      <w:pPr>
        <w:pStyle w:val="-"/>
        <w:keepNext/>
        <w:rPr>
          <w:rtl/>
        </w:rPr>
      </w:pPr>
      <w:bookmarkStart w:id="7510" w:name="ET_speakercontinue_5082_5"/>
      <w:r w:rsidRPr="00BD4F43">
        <w:rPr>
          <w:rStyle w:val="TagStyle"/>
          <w:rtl/>
        </w:rPr>
        <w:t xml:space="preserve"> &lt;&lt; דובר_המשך &gt;&gt; </w:t>
      </w:r>
      <w:r>
        <w:rPr>
          <w:rtl/>
        </w:rPr>
        <w:t>מאיר כהן (יש עתיד):</w:t>
      </w:r>
      <w:r w:rsidRPr="00BD4F43">
        <w:rPr>
          <w:rStyle w:val="TagStyle"/>
          <w:rtl/>
        </w:rPr>
        <w:t xml:space="preserve"> &lt;&lt; דובר_המשך &gt;&gt;</w:t>
      </w:r>
      <w:r>
        <w:rPr>
          <w:rtl/>
        </w:rPr>
        <w:t xml:space="preserve">   </w:t>
      </w:r>
      <w:bookmarkEnd w:id="7510"/>
    </w:p>
    <w:p w:rsidR="00D239D8" w:rsidRDefault="00D239D8" w:rsidP="003F2F35">
      <w:pPr>
        <w:rPr>
          <w:rtl/>
          <w:lang w:eastAsia="he-IL"/>
        </w:rPr>
      </w:pPr>
    </w:p>
    <w:p w:rsidR="00D239D8" w:rsidRDefault="00D239D8" w:rsidP="00F45194">
      <w:pPr>
        <w:rPr>
          <w:rtl/>
          <w:lang w:eastAsia="he-IL"/>
        </w:rPr>
      </w:pPr>
      <w:r>
        <w:rPr>
          <w:rFonts w:hint="cs"/>
          <w:rtl/>
          <w:lang w:eastAsia="he-IL"/>
        </w:rPr>
        <w:t>כץ, כץ.</w:t>
      </w:r>
    </w:p>
    <w:p w:rsidR="00D239D8" w:rsidRDefault="00D239D8" w:rsidP="00F45194">
      <w:pPr>
        <w:rPr>
          <w:rtl/>
          <w:lang w:eastAsia="he-IL"/>
        </w:rPr>
      </w:pPr>
    </w:p>
    <w:p w:rsidR="00D239D8" w:rsidRDefault="00D239D8" w:rsidP="00F45194">
      <w:pPr>
        <w:pStyle w:val="af6"/>
        <w:keepNext/>
        <w:rPr>
          <w:rtl/>
        </w:rPr>
      </w:pPr>
      <w:r w:rsidRPr="00BD4F43">
        <w:rPr>
          <w:rStyle w:val="TagStyle"/>
          <w:rtl/>
        </w:rPr>
        <w:t xml:space="preserve"> &lt;&lt; יור &gt;&gt; </w:t>
      </w:r>
      <w:r>
        <w:rPr>
          <w:rtl/>
        </w:rPr>
        <w:t>היו"ר ארז מלול:</w:t>
      </w:r>
      <w:r w:rsidRPr="00BD4F43">
        <w:rPr>
          <w:rStyle w:val="TagStyle"/>
          <w:rtl/>
        </w:rPr>
        <w:t xml:space="preserve"> &lt;&lt; יור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זה חבר כנסת מהסיעה שלכם, תכבדו אותו. לא יפה, לא מכובד.</w:t>
      </w:r>
    </w:p>
    <w:p w:rsidR="00D239D8" w:rsidRDefault="00D239D8" w:rsidP="00F45194">
      <w:pPr>
        <w:rPr>
          <w:rtl/>
          <w:lang w:eastAsia="he-IL"/>
        </w:rPr>
      </w:pPr>
    </w:p>
    <w:p w:rsidR="00D239D8" w:rsidRDefault="00D239D8" w:rsidP="00F45194">
      <w:pPr>
        <w:pStyle w:val="-"/>
        <w:keepNext/>
        <w:rPr>
          <w:rtl/>
        </w:rPr>
      </w:pPr>
      <w:bookmarkStart w:id="7511" w:name="ET_speakercontinue_5082_7"/>
      <w:r w:rsidRPr="00BD4F43">
        <w:rPr>
          <w:rStyle w:val="TagStyle"/>
          <w:rtl/>
        </w:rPr>
        <w:t xml:space="preserve"> &lt;&lt; דובר_המשך &gt;&gt; </w:t>
      </w:r>
      <w:r>
        <w:rPr>
          <w:rtl/>
        </w:rPr>
        <w:t>מאיר כהן (יש עתיד):</w:t>
      </w:r>
      <w:r w:rsidRPr="00BD4F43">
        <w:rPr>
          <w:rStyle w:val="TagStyle"/>
          <w:rtl/>
        </w:rPr>
        <w:t xml:space="preserve"> &lt;&lt; דובר_המשך &gt;&gt;</w:t>
      </w:r>
      <w:bookmarkEnd w:id="7511"/>
    </w:p>
    <w:p w:rsidR="00D239D8" w:rsidRDefault="00D239D8" w:rsidP="003F2F35">
      <w:pPr>
        <w:rPr>
          <w:rtl/>
          <w:lang w:eastAsia="he-IL"/>
        </w:rPr>
      </w:pPr>
    </w:p>
    <w:p w:rsidR="00D239D8" w:rsidRDefault="00D239D8" w:rsidP="00634AAF">
      <w:pPr>
        <w:rPr>
          <w:rtl/>
          <w:lang w:eastAsia="he-IL"/>
        </w:rPr>
      </w:pPr>
      <w:r>
        <w:rPr>
          <w:rFonts w:hint="cs"/>
          <w:rtl/>
          <w:lang w:eastAsia="he-IL"/>
        </w:rPr>
        <w:t xml:space="preserve">הלוחמים </w:t>
      </w:r>
      <w:bookmarkStart w:id="7512" w:name="_ETM_Q10_218000"/>
      <w:bookmarkEnd w:id="7512"/>
      <w:r>
        <w:rPr>
          <w:rFonts w:hint="cs"/>
          <w:rtl/>
          <w:lang w:eastAsia="he-IL"/>
        </w:rPr>
        <w:t>והלוחמות הנהדרים והנהדרות שלנו – אזרחים אשר בחרו בחירה מודעת לשרת שירות תובעני וקשה ביותר במשך שלוש שנים ואף יותר תוך סיכון חייהם, והכול כדי לתרום למדינת ישראל ולהגן עליה. בימים אל</w:t>
      </w:r>
      <w:bookmarkStart w:id="7513" w:name="_ETM_Q10_232000"/>
      <w:bookmarkEnd w:id="7513"/>
      <w:r>
        <w:rPr>
          <w:rFonts w:hint="cs"/>
          <w:rtl/>
          <w:lang w:eastAsia="he-IL"/>
        </w:rPr>
        <w:t>ו, כשהמחלוקות סביב נושא הגיוס מדוברות כל כך, צריך</w:t>
      </w:r>
      <w:bookmarkStart w:id="7514" w:name="_ETM_Q10_238000"/>
      <w:bookmarkEnd w:id="7514"/>
      <w:r>
        <w:rPr>
          <w:rFonts w:hint="cs"/>
          <w:rtl/>
          <w:lang w:eastAsia="he-IL"/>
        </w:rPr>
        <w:t xml:space="preserve"> לומר מעל לכל במה אפשרית כי שירות צבאי משמעותי</w:t>
      </w:r>
      <w:r w:rsidR="0085413A">
        <w:rPr>
          <w:rFonts w:hint="cs"/>
          <w:rtl/>
          <w:lang w:eastAsia="he-IL"/>
        </w:rPr>
        <w:t xml:space="preserve"> – –</w:t>
      </w:r>
    </w:p>
    <w:p w:rsidR="00D239D8" w:rsidRDefault="00D239D8" w:rsidP="00F45194">
      <w:pPr>
        <w:rPr>
          <w:rtl/>
          <w:lang w:eastAsia="he-IL"/>
        </w:rPr>
      </w:pPr>
    </w:p>
    <w:p w:rsidR="00D239D8" w:rsidRDefault="00D239D8" w:rsidP="00F45194">
      <w:pPr>
        <w:pStyle w:val="af6"/>
        <w:keepNext/>
        <w:rPr>
          <w:rtl/>
        </w:rPr>
      </w:pPr>
      <w:r w:rsidRPr="00BD4F43">
        <w:rPr>
          <w:rStyle w:val="TagStyle"/>
          <w:rtl/>
        </w:rPr>
        <w:t xml:space="preserve"> &lt;&lt; יור &gt;&gt; </w:t>
      </w:r>
      <w:r>
        <w:rPr>
          <w:rtl/>
        </w:rPr>
        <w:t>היו"ר ארז מלול:</w:t>
      </w:r>
      <w:r w:rsidRPr="00BD4F43">
        <w:rPr>
          <w:rStyle w:val="TagStyle"/>
          <w:rtl/>
        </w:rPr>
        <w:t xml:space="preserve"> &lt;&lt; יור &gt;&gt;</w:t>
      </w:r>
    </w:p>
    <w:p w:rsidR="00D239D8" w:rsidRDefault="00D239D8" w:rsidP="003F2F35">
      <w:pPr>
        <w:rPr>
          <w:rtl/>
          <w:lang w:eastAsia="he-IL"/>
        </w:rPr>
      </w:pPr>
    </w:p>
    <w:p w:rsidR="00D239D8" w:rsidRDefault="00D239D8" w:rsidP="00F45194">
      <w:pPr>
        <w:rPr>
          <w:rtl/>
          <w:lang w:eastAsia="he-IL"/>
        </w:rPr>
      </w:pPr>
      <w:r>
        <w:rPr>
          <w:rFonts w:hint="cs"/>
          <w:rtl/>
          <w:lang w:eastAsia="he-IL"/>
        </w:rPr>
        <w:t>חבר הכנסת ששון גואטה, זה מפריע.</w:t>
      </w:r>
    </w:p>
    <w:p w:rsidR="00D239D8" w:rsidRDefault="00D239D8" w:rsidP="00F45194">
      <w:pPr>
        <w:rPr>
          <w:rtl/>
          <w:lang w:eastAsia="he-IL"/>
        </w:rPr>
      </w:pPr>
    </w:p>
    <w:p w:rsidR="00D239D8" w:rsidRDefault="00D239D8" w:rsidP="00F45194">
      <w:pPr>
        <w:pStyle w:val="-"/>
        <w:keepNext/>
        <w:rPr>
          <w:rtl/>
        </w:rPr>
      </w:pPr>
      <w:bookmarkStart w:id="7515" w:name="ET_speakercontinue_5082_9"/>
      <w:r w:rsidRPr="00BD4F43">
        <w:rPr>
          <w:rStyle w:val="TagStyle"/>
          <w:rtl/>
        </w:rPr>
        <w:t xml:space="preserve"> &lt;&lt; דובר_המשך &gt;&gt; </w:t>
      </w:r>
      <w:r>
        <w:rPr>
          <w:rtl/>
        </w:rPr>
        <w:t>מאיר כהן (יש עתיד):</w:t>
      </w:r>
      <w:r w:rsidRPr="00BD4F43">
        <w:rPr>
          <w:rStyle w:val="TagStyle"/>
          <w:rtl/>
        </w:rPr>
        <w:t xml:space="preserve"> &lt;&lt; דובר_המשך &gt;&gt;</w:t>
      </w:r>
      <w:r>
        <w:rPr>
          <w:rtl/>
        </w:rPr>
        <w:t xml:space="preserve">   </w:t>
      </w:r>
      <w:bookmarkEnd w:id="7515"/>
    </w:p>
    <w:p w:rsidR="00D239D8" w:rsidRDefault="00D239D8" w:rsidP="003F2F35">
      <w:pPr>
        <w:rPr>
          <w:rtl/>
          <w:lang w:eastAsia="he-IL"/>
        </w:rPr>
      </w:pPr>
    </w:p>
    <w:p w:rsidR="00D239D8" w:rsidRDefault="00634AAF" w:rsidP="002F703D">
      <w:pPr>
        <w:rPr>
          <w:rtl/>
          <w:lang w:eastAsia="he-IL"/>
        </w:rPr>
      </w:pP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D239D8">
        <w:rPr>
          <w:rFonts w:hint="cs"/>
          <w:rtl/>
          <w:lang w:eastAsia="he-IL"/>
        </w:rPr>
        <w:t xml:space="preserve">שירות צבאי משמעותי הוא הערך העליון במדינת ישראל, ואנחנו צריכים לחזור על זה כל הזמן. למרות זאת, במקרים רבים, מלבד הכשרה קרבית ותחושת סיפוק, הלוחמים והלוחמות אינם מסיימים את שירותם הצבאי עם יכולות מתאימות להשכלה גבוהה או לשוק העבודה. לעיתים קרובות הדבר אף </w:t>
      </w:r>
      <w:bookmarkStart w:id="7516" w:name="_ETM_Q10_268000"/>
      <w:bookmarkEnd w:id="7516"/>
      <w:r w:rsidR="00D239D8">
        <w:rPr>
          <w:rFonts w:hint="cs"/>
          <w:rtl/>
          <w:lang w:eastAsia="he-IL"/>
        </w:rPr>
        <w:t>מוביל לוחמים לנדוד מעבר לים וללמוד בארצות זרות, שבהן ישנו צורך רב יותר באנשי</w:t>
      </w:r>
      <w:bookmarkStart w:id="7517" w:name="_ETM_Q10_275000"/>
      <w:bookmarkEnd w:id="7517"/>
      <w:r w:rsidR="00D239D8">
        <w:rPr>
          <w:rFonts w:hint="cs"/>
          <w:rtl/>
          <w:lang w:eastAsia="he-IL"/>
        </w:rPr>
        <w:t xml:space="preserve"> מקצוע מתחום הלימוד שמעניין אותם. לפיכך, מטרת הצעת החוק היא להעצים את הלוחמים והלוחמות </w:t>
      </w:r>
      <w:bookmarkStart w:id="7518" w:name="_ETM_Q10_281000"/>
      <w:bookmarkEnd w:id="7518"/>
      <w:r w:rsidR="00D239D8">
        <w:rPr>
          <w:rFonts w:hint="cs"/>
          <w:rtl/>
          <w:lang w:eastAsia="he-IL"/>
        </w:rPr>
        <w:t>הקרביים המשרתים בשירות חובה, לעודד אותם ולסייע להם להשתלב כראוי בחברה. סיוע זה יהווה הכרת תודה משמעותית שלנו ללוחמים</w:t>
      </w:r>
      <w:bookmarkStart w:id="7519" w:name="_ETM_Q10_297000"/>
      <w:bookmarkEnd w:id="7519"/>
      <w:r w:rsidR="00D239D8">
        <w:rPr>
          <w:rFonts w:hint="cs"/>
          <w:rtl/>
          <w:lang w:eastAsia="he-IL"/>
        </w:rPr>
        <w:t xml:space="preserve"> וללוחמות. </w:t>
      </w:r>
    </w:p>
    <w:p w:rsidR="00D239D8" w:rsidRDefault="00D239D8" w:rsidP="00F45194">
      <w:pPr>
        <w:rPr>
          <w:rtl/>
          <w:lang w:eastAsia="he-IL"/>
        </w:rPr>
      </w:pPr>
    </w:p>
    <w:p w:rsidR="00D239D8" w:rsidRDefault="00D239D8" w:rsidP="00F45194">
      <w:pPr>
        <w:rPr>
          <w:rtl/>
          <w:lang w:eastAsia="he-IL"/>
        </w:rPr>
      </w:pPr>
      <w:bookmarkStart w:id="7520" w:name="_ETM_Q10_294000"/>
      <w:bookmarkEnd w:id="7520"/>
      <w:r>
        <w:rPr>
          <w:rFonts w:hint="cs"/>
          <w:rtl/>
          <w:lang w:eastAsia="he-IL"/>
        </w:rPr>
        <w:t>מוצע לקבוע בחוק כי חייל משוחרר אשר שירת שירות סדיר כלוחם, או חיילת</w:t>
      </w:r>
      <w:bookmarkStart w:id="7521" w:name="_ETM_Q10_303000"/>
      <w:bookmarkEnd w:id="7521"/>
      <w:r>
        <w:rPr>
          <w:rFonts w:hint="cs"/>
          <w:rtl/>
          <w:lang w:eastAsia="he-IL"/>
        </w:rPr>
        <w:t>, יהיו זכאים להעדפה בתנאי הרישום והקבלה למוסדות המוכרים על ידי המועצה להשכלה</w:t>
      </w:r>
      <w:bookmarkStart w:id="7522" w:name="_ETM_Q10_308000"/>
      <w:bookmarkEnd w:id="7522"/>
      <w:r>
        <w:rPr>
          <w:rFonts w:hint="cs"/>
          <w:rtl/>
          <w:lang w:eastAsia="he-IL"/>
        </w:rPr>
        <w:t xml:space="preserve"> גבוהה וללימודים בהם. אני מדגיש, אדוני היושב-ראש – העדפה מתקנת, לא כפי שרשום כיום בחוק, שמוסד לימודים רשאי להקל</w:t>
      </w:r>
      <w:bookmarkStart w:id="7523" w:name="_ETM_Q10_318000"/>
      <w:bookmarkEnd w:id="7523"/>
      <w:r>
        <w:rPr>
          <w:rFonts w:hint="cs"/>
          <w:rtl/>
          <w:lang w:eastAsia="he-IL"/>
        </w:rPr>
        <w:t xml:space="preserve"> בתנאי הקבלה. הייתי לוחם, הייתי לוחמת, הגעתי – יש העדפה מתקנת. אדוני השר, לאור תמיכתך, נעשה הכול בתיאום איתך. תודה רבה לכם.</w:t>
      </w:r>
    </w:p>
    <w:p w:rsidR="00D239D8" w:rsidRDefault="00D239D8" w:rsidP="00F45194">
      <w:pPr>
        <w:rPr>
          <w:rtl/>
          <w:lang w:eastAsia="he-IL"/>
        </w:rPr>
      </w:pPr>
    </w:p>
    <w:p w:rsidR="00D239D8" w:rsidRDefault="00D239D8" w:rsidP="00F45194">
      <w:pPr>
        <w:pStyle w:val="af6"/>
        <w:keepNext/>
        <w:rPr>
          <w:rtl/>
        </w:rPr>
      </w:pPr>
      <w:r w:rsidRPr="00BD4F43">
        <w:rPr>
          <w:rStyle w:val="TagStyle"/>
          <w:rtl/>
        </w:rPr>
        <w:t xml:space="preserve"> &lt;&lt; יור &gt;&gt; </w:t>
      </w:r>
      <w:r>
        <w:rPr>
          <w:rtl/>
        </w:rPr>
        <w:t>היו"ר ארז מלול:</w:t>
      </w:r>
      <w:r w:rsidRPr="00BD4F43">
        <w:rPr>
          <w:rStyle w:val="TagStyle"/>
          <w:rtl/>
        </w:rPr>
        <w:t xml:space="preserve"> &lt;&lt; יור &gt;&gt;</w:t>
      </w:r>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תודה רבה. אני מזמין את כבוד שר </w:t>
      </w:r>
      <w:bookmarkStart w:id="7524" w:name="_ETM_Q10_340000"/>
      <w:bookmarkEnd w:id="7524"/>
      <w:r>
        <w:rPr>
          <w:rFonts w:hint="cs"/>
          <w:rtl/>
          <w:lang w:eastAsia="he-IL"/>
        </w:rPr>
        <w:t>החינוך יואב קיש להציג את עמדת הממשלה ביחס להצעת החוק. לרשותך עד עשר דקות.</w:t>
      </w:r>
      <w:bookmarkStart w:id="7525" w:name="_ETM_Q10_347000"/>
      <w:bookmarkEnd w:id="7525"/>
      <w:r>
        <w:rPr>
          <w:rFonts w:hint="cs"/>
          <w:rtl/>
          <w:lang w:eastAsia="he-IL"/>
        </w:rPr>
        <w:t xml:space="preserve"> בבקשה.</w:t>
      </w:r>
    </w:p>
    <w:p w:rsidR="00D239D8" w:rsidRDefault="00D239D8" w:rsidP="00F45194">
      <w:pPr>
        <w:rPr>
          <w:rtl/>
          <w:lang w:eastAsia="he-IL"/>
        </w:rPr>
      </w:pPr>
    </w:p>
    <w:p w:rsidR="00D239D8" w:rsidRDefault="00D239D8" w:rsidP="00F45194">
      <w:pPr>
        <w:pStyle w:val="a4"/>
        <w:keepNext/>
        <w:rPr>
          <w:rtl/>
        </w:rPr>
      </w:pPr>
      <w:bookmarkStart w:id="7526" w:name="ET_speaker_6458_11"/>
      <w:r w:rsidRPr="00BD4F43">
        <w:rPr>
          <w:rStyle w:val="TagStyle"/>
          <w:rtl/>
        </w:rPr>
        <w:t xml:space="preserve"> &lt;&lt; דובר &gt;&gt; </w:t>
      </w:r>
      <w:bookmarkStart w:id="7527" w:name="_Toc170988211"/>
      <w:bookmarkStart w:id="7528" w:name="_Toc170988706"/>
      <w:r>
        <w:rPr>
          <w:rtl/>
        </w:rPr>
        <w:t>שר החינוך יואב קיש:</w:t>
      </w:r>
      <w:bookmarkEnd w:id="7527"/>
      <w:bookmarkEnd w:id="7528"/>
      <w:r w:rsidRPr="00BD4F43">
        <w:rPr>
          <w:rStyle w:val="TagStyle"/>
          <w:rtl/>
        </w:rPr>
        <w:t xml:space="preserve"> &lt;&lt; דובר &gt;&gt;</w:t>
      </w:r>
      <w:bookmarkEnd w:id="7526"/>
    </w:p>
    <w:p w:rsidR="00D239D8" w:rsidRDefault="00D239D8" w:rsidP="003F2F35">
      <w:pPr>
        <w:rPr>
          <w:rtl/>
          <w:lang w:eastAsia="he-IL"/>
        </w:rPr>
      </w:pPr>
    </w:p>
    <w:p w:rsidR="00D239D8" w:rsidRDefault="00D239D8" w:rsidP="00634AAF">
      <w:pPr>
        <w:rPr>
          <w:rtl/>
          <w:lang w:eastAsia="he-IL"/>
        </w:rPr>
      </w:pPr>
      <w:r>
        <w:rPr>
          <w:rFonts w:hint="cs"/>
          <w:rtl/>
          <w:lang w:eastAsia="he-IL"/>
        </w:rPr>
        <w:t xml:space="preserve">כנסת נכבדה, ראשית אני רוצה לומר בצורה הכי ברורה </w:t>
      </w:r>
      <w:r>
        <w:rPr>
          <w:rFonts w:hint="eastAsia"/>
          <w:rtl/>
          <w:lang w:eastAsia="he-IL"/>
        </w:rPr>
        <w:t>–</w:t>
      </w:r>
      <w:r>
        <w:rPr>
          <w:rFonts w:hint="cs"/>
          <w:rtl/>
          <w:lang w:eastAsia="he-IL"/>
        </w:rPr>
        <w:t xml:space="preserve"> ואני מאוד מאוד גאה בכנסת, שלפני שלושה חודשים העבירה החלטה שלראשונה במדינת ישראל מוסדות ייתנו הקלות מטעם של שירות לוחמים</w:t>
      </w:r>
      <w:r w:rsidR="00634AAF">
        <w:rPr>
          <w:rFonts w:hint="cs"/>
          <w:rtl/>
          <w:lang w:eastAsia="he-IL"/>
        </w:rPr>
        <w:t>,</w:t>
      </w:r>
      <w:r>
        <w:rPr>
          <w:rFonts w:hint="cs"/>
          <w:rtl/>
          <w:lang w:eastAsia="he-IL"/>
        </w:rPr>
        <w:t xml:space="preserve"> אירוע שהיה צריך להיות מזמן, ורק בגלל המלחמה הייעוץ המשפטי אישר להעביר אותו. לצערי – ואני אומר את זה בכאב – לולא המלחמה, לא היינו מצליחים להעביר את התיקון הזה.</w:t>
      </w:r>
    </w:p>
    <w:p w:rsidR="00D239D8" w:rsidRDefault="00D239D8" w:rsidP="00F45194">
      <w:pPr>
        <w:rPr>
          <w:rtl/>
          <w:lang w:eastAsia="he-IL"/>
        </w:rPr>
      </w:pPr>
    </w:p>
    <w:p w:rsidR="00D239D8" w:rsidRDefault="00D239D8" w:rsidP="00634AAF">
      <w:pPr>
        <w:rPr>
          <w:rtl/>
          <w:lang w:eastAsia="he-IL"/>
        </w:rPr>
      </w:pPr>
      <w:r>
        <w:rPr>
          <w:rFonts w:hint="cs"/>
          <w:rtl/>
          <w:lang w:eastAsia="he-IL"/>
        </w:rPr>
        <w:t>גם כאשר העברנו את התיקון, הוא בוצע כאשר הייעוץ המשפטי נעמד על הרגליים האחוריות ואמר שהוא לא מאשר את התיקון לתת תיעדוף ללוחמים בקבלה ללימודים. אני אומר את זה גם לאופוזיציה וגם לקואליציה. הלכנו לממשלה שוב, ואישרתי את זה בוועדת השרים לחקיקה שוב</w:t>
      </w:r>
      <w:r w:rsidR="00634AAF">
        <w:rPr>
          <w:rFonts w:hint="cs"/>
          <w:rtl/>
          <w:lang w:eastAsia="he-IL"/>
        </w:rPr>
        <w:t>,</w:t>
      </w:r>
      <w:r>
        <w:rPr>
          <w:rFonts w:hint="cs"/>
          <w:rtl/>
          <w:lang w:eastAsia="he-IL"/>
        </w:rPr>
        <w:t xml:space="preserve"> למרות התנגדות היועצת המשפטית לממשלה, וזה חזר ועבר בכנסת. למה הם מתנגדים? הם </w:t>
      </w:r>
      <w:bookmarkStart w:id="7529" w:name="_ETM_Q10_439000"/>
      <w:bookmarkEnd w:id="7529"/>
      <w:r>
        <w:rPr>
          <w:rFonts w:hint="cs"/>
          <w:rtl/>
          <w:lang w:eastAsia="he-IL"/>
        </w:rPr>
        <w:t>מתנגדים כי המהלך הזה פוגע בעקרון השוויון. הבית הזה אמר אמירה ברורה: יש למדינת ישראל ערכים נוספים מעבר לערך השוויון. והערך הזה – אמרת את זה לפני רגע, חבר הכנסת מאיר כהן, ערך עליון אמרת – הערך הזה, שצעיר וצעירה לקראת גיל 18 מחליטים</w:t>
      </w:r>
      <w:bookmarkStart w:id="7530" w:name="_ETM_Q10_471000"/>
      <w:bookmarkEnd w:id="7530"/>
      <w:r>
        <w:rPr>
          <w:rFonts w:hint="cs"/>
          <w:rtl/>
          <w:lang w:eastAsia="he-IL"/>
        </w:rPr>
        <w:t xml:space="preserve"> ללכת למסלול של לוחמים, של סיכון חיים אישי למען טובת הכלל, הוא ערך עליון. אני מסכים איתך</w:t>
      </w:r>
      <w:r w:rsidR="00634AAF">
        <w:rPr>
          <w:rFonts w:hint="cs"/>
          <w:rtl/>
          <w:lang w:eastAsia="he-IL"/>
        </w:rPr>
        <w:t>,</w:t>
      </w:r>
      <w:r>
        <w:rPr>
          <w:rFonts w:hint="cs"/>
          <w:rtl/>
          <w:lang w:eastAsia="he-IL"/>
        </w:rPr>
        <w:t xml:space="preserve"> ולא יכול להיות שהייעוץ המשפטי לא מבין את הדבר הבסיסי הזה. הדבר הזה חייב להיות, וזה היה </w:t>
      </w:r>
      <w:bookmarkStart w:id="7531" w:name="_ETM_Q10_496000"/>
      <w:bookmarkEnd w:id="7531"/>
      <w:r>
        <w:rPr>
          <w:rFonts w:hint="cs"/>
          <w:rtl/>
          <w:lang w:eastAsia="he-IL"/>
        </w:rPr>
        <w:t xml:space="preserve">צעד ראשון בדרך לשינוי. </w:t>
      </w:r>
    </w:p>
    <w:p w:rsidR="00D239D8" w:rsidRDefault="00D239D8" w:rsidP="00F45194">
      <w:pPr>
        <w:rPr>
          <w:rtl/>
          <w:lang w:eastAsia="he-IL"/>
        </w:rPr>
      </w:pPr>
    </w:p>
    <w:p w:rsidR="00D239D8" w:rsidRDefault="00D239D8" w:rsidP="00634AAF">
      <w:pPr>
        <w:rPr>
          <w:rtl/>
          <w:lang w:eastAsia="he-IL"/>
        </w:rPr>
      </w:pPr>
      <w:r>
        <w:rPr>
          <w:rFonts w:hint="cs"/>
          <w:rtl/>
          <w:lang w:eastAsia="he-IL"/>
        </w:rPr>
        <w:t>יש פה כמה חברי כנסת שלוקחים את הדבר הזה ומעבירים אותו צעד קדימה. אנחנו כמובן תומכים מאוד</w:t>
      </w:r>
      <w:bookmarkStart w:id="7532" w:name="_ETM_Q10_507000"/>
      <w:bookmarkEnd w:id="7532"/>
      <w:r>
        <w:rPr>
          <w:rFonts w:hint="cs"/>
          <w:rtl/>
          <w:lang w:eastAsia="he-IL"/>
        </w:rPr>
        <w:t xml:space="preserve"> במהלך. המהלך הזה יתקדם בוועדה בהסכמה. אני רק </w:t>
      </w:r>
      <w:bookmarkStart w:id="7533" w:name="_ETM_Q10_515085"/>
      <w:bookmarkEnd w:id="7533"/>
      <w:r>
        <w:rPr>
          <w:rFonts w:hint="cs"/>
          <w:rtl/>
          <w:lang w:eastAsia="he-IL"/>
        </w:rPr>
        <w:t xml:space="preserve">רוצה לראות שהמציעים אכן מסכימים לכך שזה כפוף </w:t>
      </w:r>
      <w:r w:rsidR="0085413A">
        <w:rPr>
          <w:rFonts w:hint="cs"/>
          <w:rtl/>
          <w:lang w:eastAsia="he-IL"/>
        </w:rPr>
        <w:t>– – –</w:t>
      </w:r>
    </w:p>
    <w:p w:rsidR="00D239D8" w:rsidRDefault="00D239D8" w:rsidP="00F45194">
      <w:pPr>
        <w:rPr>
          <w:rtl/>
          <w:lang w:eastAsia="he-IL"/>
        </w:rPr>
      </w:pPr>
    </w:p>
    <w:p w:rsidR="00D239D8" w:rsidRDefault="00D239D8" w:rsidP="00F45194">
      <w:pPr>
        <w:pStyle w:val="af6"/>
        <w:keepNext/>
        <w:rPr>
          <w:rtl/>
        </w:rPr>
      </w:pPr>
      <w:r w:rsidRPr="00BD4F43">
        <w:rPr>
          <w:rStyle w:val="TagStyle"/>
          <w:rtl/>
        </w:rPr>
        <w:t xml:space="preserve"> &lt;&lt; יור &gt;&gt; </w:t>
      </w:r>
      <w:r>
        <w:rPr>
          <w:rtl/>
        </w:rPr>
        <w:t>היו"ר ארז מלול:</w:t>
      </w:r>
      <w:r w:rsidRPr="00BD4F43">
        <w:rPr>
          <w:rStyle w:val="TagStyle"/>
          <w:rtl/>
        </w:rPr>
        <w:t xml:space="preserve"> &lt;&lt; יור &gt;&gt;</w:t>
      </w:r>
    </w:p>
    <w:p w:rsidR="00D239D8" w:rsidRDefault="00D239D8" w:rsidP="003F2F35">
      <w:pPr>
        <w:rPr>
          <w:rtl/>
          <w:lang w:eastAsia="he-IL"/>
        </w:rPr>
      </w:pPr>
    </w:p>
    <w:p w:rsidR="00D239D8" w:rsidRDefault="00D239D8" w:rsidP="00F45194">
      <w:pPr>
        <w:rPr>
          <w:rtl/>
          <w:lang w:eastAsia="he-IL"/>
        </w:rPr>
      </w:pPr>
      <w:r>
        <w:rPr>
          <w:rFonts w:hint="cs"/>
          <w:rtl/>
          <w:lang w:eastAsia="he-IL"/>
        </w:rPr>
        <w:t>המציעים – חבר הכנסת קרויזר, אתה מסכים?</w:t>
      </w:r>
    </w:p>
    <w:p w:rsidR="00D239D8" w:rsidRDefault="00D239D8" w:rsidP="00F45194">
      <w:pPr>
        <w:rPr>
          <w:rtl/>
          <w:lang w:eastAsia="he-IL"/>
        </w:rPr>
      </w:pPr>
    </w:p>
    <w:p w:rsidR="00D239D8" w:rsidRDefault="00D239D8" w:rsidP="00F45194">
      <w:pPr>
        <w:pStyle w:val="-"/>
        <w:keepNext/>
        <w:rPr>
          <w:rtl/>
        </w:rPr>
      </w:pPr>
      <w:bookmarkStart w:id="7534" w:name="ET_speakercontinue_6458_13"/>
      <w:r w:rsidRPr="00BD4F43">
        <w:rPr>
          <w:rStyle w:val="TagStyle"/>
          <w:rtl/>
        </w:rPr>
        <w:t xml:space="preserve"> &lt;&lt; דובר_המשך &gt;&gt; </w:t>
      </w:r>
      <w:r>
        <w:rPr>
          <w:rtl/>
        </w:rPr>
        <w:t>שר החינוך יואב קיש:</w:t>
      </w:r>
      <w:r w:rsidRPr="00BD4F43">
        <w:rPr>
          <w:rStyle w:val="TagStyle"/>
          <w:rtl/>
        </w:rPr>
        <w:t xml:space="preserve"> &lt;&lt; דובר_המשך &gt;&gt;</w:t>
      </w:r>
      <w:bookmarkEnd w:id="7534"/>
    </w:p>
    <w:p w:rsidR="00D239D8" w:rsidRDefault="00D239D8" w:rsidP="003F2F35">
      <w:pPr>
        <w:rPr>
          <w:rtl/>
          <w:lang w:eastAsia="he-IL"/>
        </w:rPr>
      </w:pPr>
    </w:p>
    <w:p w:rsidR="00D239D8" w:rsidRDefault="00D239D8" w:rsidP="00634AAF">
      <w:pPr>
        <w:rPr>
          <w:rtl/>
          <w:lang w:eastAsia="he-IL"/>
        </w:rPr>
      </w:pPr>
      <w:r>
        <w:rPr>
          <w:rFonts w:hint="cs"/>
          <w:rtl/>
          <w:lang w:eastAsia="he-IL"/>
        </w:rPr>
        <w:t>קרויזר וחברת הכנסת שרן השכל</w:t>
      </w:r>
      <w:r w:rsidR="00634AAF">
        <w:rPr>
          <w:rFonts w:hint="cs"/>
          <w:rtl/>
          <w:lang w:eastAsia="he-IL"/>
        </w:rPr>
        <w:t>,</w:t>
      </w:r>
      <w:r>
        <w:rPr>
          <w:rFonts w:hint="cs"/>
          <w:rtl/>
          <w:lang w:eastAsia="he-IL"/>
        </w:rPr>
        <w:t xml:space="preserve"> אנחנו נתמוך בכפוף להסכמת המציעים </w:t>
      </w:r>
      <w:bookmarkStart w:id="7535" w:name="_ETM_Q10_524000"/>
      <w:bookmarkEnd w:id="7535"/>
      <w:r>
        <w:rPr>
          <w:rFonts w:hint="cs"/>
          <w:rtl/>
          <w:lang w:eastAsia="he-IL"/>
        </w:rPr>
        <w:t xml:space="preserve">שהחוק יתקדם בהסכמת משרד החינוך בוועדה. צריך לראות שאתם מאשרים, </w:t>
      </w:r>
      <w:bookmarkStart w:id="7536" w:name="_ETM_Q10_532000"/>
      <w:bookmarkEnd w:id="7536"/>
      <w:r>
        <w:rPr>
          <w:rFonts w:hint="cs"/>
          <w:rtl/>
          <w:lang w:eastAsia="he-IL"/>
        </w:rPr>
        <w:t>שלושת המציעים.</w:t>
      </w:r>
    </w:p>
    <w:p w:rsidR="00D239D8" w:rsidRDefault="00D239D8" w:rsidP="00F45194">
      <w:pPr>
        <w:rPr>
          <w:rtl/>
          <w:lang w:eastAsia="he-IL"/>
        </w:rPr>
      </w:pPr>
    </w:p>
    <w:p w:rsidR="00D239D8" w:rsidRDefault="00D239D8" w:rsidP="00F45194">
      <w:pPr>
        <w:pStyle w:val="af6"/>
        <w:keepNext/>
        <w:rPr>
          <w:rtl/>
        </w:rPr>
      </w:pPr>
      <w:bookmarkStart w:id="7537" w:name="ET_yor_6595_20"/>
      <w:r w:rsidRPr="00BC5E8B">
        <w:rPr>
          <w:rStyle w:val="TagStyle"/>
          <w:rtl/>
        </w:rPr>
        <w:t xml:space="preserve"> &lt;&lt; יור &gt;&gt; </w:t>
      </w:r>
      <w:r>
        <w:rPr>
          <w:rtl/>
        </w:rPr>
        <w:t>היו"ר ארז מלול:</w:t>
      </w:r>
      <w:r w:rsidRPr="00BC5E8B">
        <w:rPr>
          <w:rStyle w:val="TagStyle"/>
          <w:rtl/>
        </w:rPr>
        <w:t xml:space="preserve"> &lt;&lt; יור &gt;&gt;</w:t>
      </w:r>
      <w:r>
        <w:rPr>
          <w:rtl/>
        </w:rPr>
        <w:t xml:space="preserve">   </w:t>
      </w:r>
      <w:bookmarkEnd w:id="7537"/>
    </w:p>
    <w:p w:rsidR="00D239D8" w:rsidRDefault="00D239D8" w:rsidP="003F2F35">
      <w:pPr>
        <w:rPr>
          <w:rtl/>
          <w:lang w:eastAsia="he-IL"/>
        </w:rPr>
      </w:pPr>
    </w:p>
    <w:p w:rsidR="00D239D8" w:rsidRDefault="00D239D8" w:rsidP="00F45194">
      <w:pPr>
        <w:rPr>
          <w:rtl/>
          <w:lang w:eastAsia="he-IL"/>
        </w:rPr>
      </w:pPr>
      <w:r>
        <w:rPr>
          <w:rFonts w:hint="cs"/>
          <w:rtl/>
          <w:lang w:eastAsia="he-IL"/>
        </w:rPr>
        <w:t>חבר הכנסת מאיר כהן.</w:t>
      </w:r>
    </w:p>
    <w:p w:rsidR="00D239D8" w:rsidRDefault="00D239D8" w:rsidP="00F45194">
      <w:pPr>
        <w:rPr>
          <w:rtl/>
          <w:lang w:eastAsia="he-IL"/>
        </w:rPr>
      </w:pPr>
    </w:p>
    <w:p w:rsidR="00D239D8" w:rsidRDefault="00D239D8" w:rsidP="00F45194">
      <w:pPr>
        <w:pStyle w:val="-"/>
        <w:keepNext/>
        <w:rPr>
          <w:rtl/>
        </w:rPr>
      </w:pPr>
      <w:bookmarkStart w:id="7538" w:name="ET_speakercontinue_6458_21"/>
      <w:r w:rsidRPr="00BC5E8B">
        <w:rPr>
          <w:rStyle w:val="TagStyle"/>
          <w:rtl/>
        </w:rPr>
        <w:t xml:space="preserve"> &lt;&lt; דובר_המשך &gt;&gt; </w:t>
      </w:r>
      <w:r>
        <w:rPr>
          <w:rtl/>
        </w:rPr>
        <w:t>שר החינוך יואב קיש:</w:t>
      </w:r>
      <w:r w:rsidRPr="00BC5E8B">
        <w:rPr>
          <w:rStyle w:val="TagStyle"/>
          <w:rtl/>
        </w:rPr>
        <w:t xml:space="preserve"> &lt;&lt; דובר_המשך &gt;&gt;</w:t>
      </w:r>
      <w:r>
        <w:rPr>
          <w:rtl/>
        </w:rPr>
        <w:t xml:space="preserve">   </w:t>
      </w:r>
      <w:bookmarkEnd w:id="7538"/>
    </w:p>
    <w:p w:rsidR="00D239D8" w:rsidRDefault="00D239D8" w:rsidP="003F2F35">
      <w:pPr>
        <w:rPr>
          <w:rtl/>
          <w:lang w:eastAsia="he-IL"/>
        </w:rPr>
      </w:pPr>
    </w:p>
    <w:p w:rsidR="00D239D8" w:rsidRDefault="00D239D8" w:rsidP="00634AAF">
      <w:pPr>
        <w:rPr>
          <w:rtl/>
          <w:lang w:eastAsia="he-IL"/>
        </w:rPr>
      </w:pPr>
      <w:r>
        <w:rPr>
          <w:rFonts w:hint="cs"/>
          <w:rtl/>
          <w:lang w:eastAsia="he-IL"/>
        </w:rPr>
        <w:t>הוא אישר, קרויזר אישר, שרן</w:t>
      </w:r>
      <w:r w:rsidR="00634AAF">
        <w:rPr>
          <w:rFonts w:hint="cs"/>
          <w:rtl/>
          <w:lang w:eastAsia="he-IL"/>
        </w:rPr>
        <w:t>.</w:t>
      </w:r>
      <w:r>
        <w:rPr>
          <w:rFonts w:hint="cs"/>
          <w:rtl/>
          <w:lang w:eastAsia="he-IL"/>
        </w:rPr>
        <w:t xml:space="preserve"> אני אומר בצורה ברורה: עשינו צעד ראשון לפני שלושה חודשים. הממשלה ואני נתמוך הכי רחוק שתלכו. חבר הכנ</w:t>
      </w:r>
      <w:bookmarkStart w:id="7539" w:name="_ETM_Q10_552000"/>
      <w:bookmarkEnd w:id="7539"/>
      <w:r>
        <w:rPr>
          <w:rFonts w:hint="cs"/>
          <w:rtl/>
          <w:lang w:eastAsia="he-IL"/>
        </w:rPr>
        <w:t xml:space="preserve">סת מאיר כהן, טוב מאוד שזה בא מכם. זה צריך להיות כך. זה אירוע לאומי פנימי מלא, על כל </w:t>
      </w:r>
      <w:bookmarkStart w:id="7540" w:name="_ETM_Q10_559000"/>
      <w:bookmarkEnd w:id="7540"/>
      <w:r>
        <w:rPr>
          <w:rFonts w:hint="cs"/>
          <w:rtl/>
          <w:lang w:eastAsia="he-IL"/>
        </w:rPr>
        <w:t>רובדי המפלגות, זה לא עניין של קואליציה–אופוזיציה. מחזק את כולכם. תובילו את ההערכה של הבית הזה ללוחמים והלוחמות הכי רחוק שאפשר. תודה רבה.</w:t>
      </w:r>
    </w:p>
    <w:p w:rsidR="00D239D8" w:rsidRDefault="00D239D8" w:rsidP="00F45194">
      <w:pPr>
        <w:rPr>
          <w:rtl/>
          <w:lang w:eastAsia="he-IL"/>
        </w:rPr>
      </w:pPr>
    </w:p>
    <w:p w:rsidR="00D239D8" w:rsidRDefault="00D239D8" w:rsidP="00F45194">
      <w:pPr>
        <w:pStyle w:val="af6"/>
        <w:keepNext/>
        <w:rPr>
          <w:rtl/>
        </w:rPr>
      </w:pPr>
      <w:r w:rsidRPr="00BD4F43">
        <w:rPr>
          <w:rStyle w:val="TagStyle"/>
          <w:rtl/>
        </w:rPr>
        <w:t xml:space="preserve"> &lt;&lt; יור &gt;&gt; </w:t>
      </w:r>
      <w:r>
        <w:rPr>
          <w:rtl/>
        </w:rPr>
        <w:t>היו"ר ארז מלול:</w:t>
      </w:r>
      <w:r w:rsidRPr="00BD4F43">
        <w:rPr>
          <w:rStyle w:val="TagStyle"/>
          <w:rtl/>
        </w:rPr>
        <w:t xml:space="preserve"> &lt;&lt; יור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תודה רבה </w:t>
      </w:r>
      <w:bookmarkStart w:id="7541" w:name="_ETM_Q10_569000"/>
      <w:bookmarkEnd w:id="7541"/>
      <w:r>
        <w:rPr>
          <w:rFonts w:hint="cs"/>
          <w:rtl/>
          <w:lang w:eastAsia="he-IL"/>
        </w:rPr>
        <w:t xml:space="preserve">לכבוד השר. </w:t>
      </w:r>
    </w:p>
    <w:p w:rsidR="00D239D8" w:rsidRDefault="00D239D8" w:rsidP="00F45194">
      <w:pPr>
        <w:rPr>
          <w:rtl/>
          <w:lang w:eastAsia="he-IL"/>
        </w:rPr>
      </w:pPr>
    </w:p>
    <w:p w:rsidR="00D239D8" w:rsidRDefault="00D239D8" w:rsidP="00F45194">
      <w:pPr>
        <w:rPr>
          <w:rtl/>
          <w:lang w:eastAsia="he-IL"/>
        </w:rPr>
      </w:pPr>
      <w:r>
        <w:rPr>
          <w:rFonts w:hint="cs"/>
          <w:rtl/>
          <w:lang w:eastAsia="he-IL"/>
        </w:rPr>
        <w:t xml:space="preserve">חבריי חברי הכנסת, אנחנו עוברים להצבעה על הצעת חוק זכויות הסטודנט (תיקון </w:t>
      </w:r>
      <w:r>
        <w:rPr>
          <w:rtl/>
          <w:lang w:eastAsia="he-IL"/>
        </w:rPr>
        <w:t>–</w:t>
      </w:r>
      <w:r>
        <w:rPr>
          <w:rFonts w:hint="cs"/>
          <w:rtl/>
          <w:lang w:eastAsia="he-IL"/>
        </w:rPr>
        <w:t xml:space="preserve"> העדפה מתקנת ללוחמים), התשפ"ג</w:t>
      </w:r>
      <w:r>
        <w:rPr>
          <w:rFonts w:hint="eastAsia"/>
          <w:rtl/>
          <w:lang w:eastAsia="he-IL"/>
        </w:rPr>
        <w:t>–</w:t>
      </w:r>
      <w:r>
        <w:rPr>
          <w:rFonts w:hint="cs"/>
          <w:rtl/>
          <w:lang w:eastAsia="he-IL"/>
        </w:rPr>
        <w:t xml:space="preserve">2022, של חברת </w:t>
      </w:r>
      <w:bookmarkStart w:id="7542" w:name="_ETM_Q10_578000"/>
      <w:bookmarkEnd w:id="7542"/>
      <w:r>
        <w:rPr>
          <w:rFonts w:hint="cs"/>
          <w:rtl/>
          <w:lang w:eastAsia="he-IL"/>
        </w:rPr>
        <w:t>הכנסת שרן מרים השכל. הצבעה.</w:t>
      </w:r>
    </w:p>
    <w:p w:rsidR="00D239D8" w:rsidRDefault="00D239D8" w:rsidP="00F45194">
      <w:pPr>
        <w:rPr>
          <w:rtl/>
          <w:lang w:eastAsia="he-IL"/>
        </w:rPr>
      </w:pPr>
    </w:p>
    <w:p w:rsidR="00D239D8" w:rsidRDefault="00D239D8" w:rsidP="00F45194">
      <w:pPr>
        <w:pStyle w:val="af1"/>
        <w:keepNext/>
        <w:rPr>
          <w:rtl/>
          <w:lang w:eastAsia="he-IL"/>
        </w:rPr>
      </w:pPr>
      <w:r>
        <w:rPr>
          <w:rtl/>
          <w:lang w:eastAsia="he-IL"/>
        </w:rPr>
        <w:t>הצבעה מס'</w:t>
      </w:r>
      <w:r>
        <w:rPr>
          <w:rFonts w:hint="cs"/>
          <w:rtl/>
          <w:lang w:eastAsia="he-IL"/>
        </w:rPr>
        <w:t xml:space="preserve"> 1</w:t>
      </w:r>
    </w:p>
    <w:p w:rsidR="00D239D8" w:rsidRDefault="00D239D8" w:rsidP="00F45194">
      <w:pPr>
        <w:pStyle w:val="--"/>
        <w:keepNext/>
        <w:rPr>
          <w:rtl/>
          <w:lang w:eastAsia="he-IL"/>
        </w:rPr>
      </w:pPr>
    </w:p>
    <w:p w:rsidR="00D239D8" w:rsidRDefault="00D239D8" w:rsidP="00F45194">
      <w:pPr>
        <w:pStyle w:val="--"/>
        <w:keepNext/>
        <w:rPr>
          <w:rtl/>
          <w:lang w:eastAsia="he-IL"/>
        </w:rPr>
      </w:pPr>
      <w:r>
        <w:rPr>
          <w:rtl/>
          <w:lang w:eastAsia="he-IL"/>
        </w:rPr>
        <w:t>בעד ההצעה להעביר את הצעת החוק לוועדה –</w:t>
      </w:r>
      <w:r>
        <w:rPr>
          <w:rFonts w:hint="cs"/>
          <w:rtl/>
          <w:lang w:eastAsia="he-IL"/>
        </w:rPr>
        <w:t xml:space="preserve"> 24</w:t>
      </w:r>
    </w:p>
    <w:p w:rsidR="00D239D8" w:rsidRDefault="00D239D8" w:rsidP="00F45194">
      <w:pPr>
        <w:pStyle w:val="--"/>
        <w:keepNext/>
        <w:rPr>
          <w:rtl/>
          <w:lang w:eastAsia="he-IL"/>
        </w:rPr>
      </w:pPr>
      <w:r>
        <w:rPr>
          <w:rtl/>
          <w:lang w:eastAsia="he-IL"/>
        </w:rPr>
        <w:t xml:space="preserve">נגד – </w:t>
      </w:r>
      <w:r>
        <w:rPr>
          <w:rFonts w:hint="cs"/>
          <w:rtl/>
          <w:lang w:eastAsia="he-IL"/>
        </w:rPr>
        <w:t>5</w:t>
      </w:r>
    </w:p>
    <w:p w:rsidR="00D239D8" w:rsidRDefault="00D239D8" w:rsidP="00F45194">
      <w:pPr>
        <w:pStyle w:val="--"/>
        <w:keepNext/>
        <w:rPr>
          <w:rtl/>
          <w:lang w:eastAsia="he-IL"/>
        </w:rPr>
      </w:pPr>
      <w:r>
        <w:rPr>
          <w:rtl/>
          <w:lang w:eastAsia="he-IL"/>
        </w:rPr>
        <w:t xml:space="preserve">נמנעים – </w:t>
      </w:r>
      <w:r>
        <w:rPr>
          <w:rFonts w:hint="cs"/>
          <w:rtl/>
          <w:lang w:eastAsia="he-IL"/>
        </w:rPr>
        <w:t>1</w:t>
      </w:r>
    </w:p>
    <w:p w:rsidR="00D239D8" w:rsidRPr="00BC5E8B" w:rsidRDefault="00D239D8" w:rsidP="00F45194">
      <w:pPr>
        <w:pStyle w:val="af2"/>
        <w:rPr>
          <w:rtl/>
          <w:lang w:eastAsia="he-IL"/>
        </w:rPr>
      </w:pPr>
      <w:r>
        <w:rPr>
          <w:rtl/>
          <w:lang w:eastAsia="he-IL"/>
        </w:rPr>
        <w:t>ההצעה להעביר את הצעת חוק</w:t>
      </w:r>
      <w:r>
        <w:rPr>
          <w:rFonts w:hint="cs"/>
          <w:rtl/>
          <w:lang w:eastAsia="he-IL"/>
        </w:rPr>
        <w:t xml:space="preserve"> זכויות הסטודנט (תיקון </w:t>
      </w:r>
      <w:r>
        <w:rPr>
          <w:rtl/>
          <w:lang w:eastAsia="he-IL"/>
        </w:rPr>
        <w:t>–</w:t>
      </w:r>
      <w:r>
        <w:rPr>
          <w:rFonts w:hint="cs"/>
          <w:rtl/>
          <w:lang w:eastAsia="he-IL"/>
        </w:rPr>
        <w:t xml:space="preserve"> העדפה מתקנת ללוחמים), התשפ"ג</w:t>
      </w:r>
      <w:r>
        <w:rPr>
          <w:rFonts w:hint="eastAsia"/>
          <w:rtl/>
          <w:lang w:eastAsia="he-IL"/>
        </w:rPr>
        <w:t>–</w:t>
      </w:r>
      <w:r>
        <w:rPr>
          <w:rFonts w:hint="cs"/>
          <w:rtl/>
          <w:lang w:eastAsia="he-IL"/>
        </w:rPr>
        <w:t>2022, לוועדת החינוך, התרבות והספורט נתקבלה.</w:t>
      </w:r>
    </w:p>
    <w:p w:rsidR="00D239D8" w:rsidRDefault="00D239D8" w:rsidP="00F45194">
      <w:pPr>
        <w:rPr>
          <w:rtl/>
          <w:lang w:eastAsia="he-IL"/>
        </w:rPr>
      </w:pPr>
    </w:p>
    <w:p w:rsidR="00D239D8" w:rsidRDefault="00D239D8" w:rsidP="00F45194">
      <w:pPr>
        <w:pStyle w:val="af6"/>
        <w:keepNext/>
        <w:rPr>
          <w:rtl/>
        </w:rPr>
      </w:pPr>
      <w:r w:rsidRPr="00BD4F43">
        <w:rPr>
          <w:rStyle w:val="TagStyle"/>
          <w:rtl/>
        </w:rPr>
        <w:t xml:space="preserve">&lt;&lt; יור &gt;&gt; </w:t>
      </w:r>
      <w:r>
        <w:rPr>
          <w:rtl/>
        </w:rPr>
        <w:t>היו"ר ארז מלול:</w:t>
      </w:r>
      <w:r w:rsidRPr="00BD4F43">
        <w:rPr>
          <w:rStyle w:val="TagStyle"/>
          <w:rtl/>
        </w:rPr>
        <w:t xml:space="preserve"> &lt;&lt; יור &gt;&gt;</w:t>
      </w:r>
    </w:p>
    <w:p w:rsidR="00D239D8" w:rsidRDefault="00D239D8" w:rsidP="003F2F35">
      <w:pPr>
        <w:rPr>
          <w:rtl/>
          <w:lang w:eastAsia="he-IL"/>
        </w:rPr>
      </w:pPr>
    </w:p>
    <w:p w:rsidR="00D239D8" w:rsidRDefault="00D239D8" w:rsidP="00A847B1">
      <w:pPr>
        <w:rPr>
          <w:rtl/>
          <w:lang w:eastAsia="he-IL"/>
        </w:rPr>
      </w:pPr>
      <w:r>
        <w:rPr>
          <w:rFonts w:hint="cs"/>
          <w:rtl/>
          <w:lang w:eastAsia="he-IL"/>
        </w:rPr>
        <w:t>להלן תוצאות ההצבעה:</w:t>
      </w:r>
      <w:r>
        <w:rPr>
          <w:rFonts w:hint="cs"/>
          <w:lang w:eastAsia="he-IL"/>
        </w:rPr>
        <w:t xml:space="preserve"> </w:t>
      </w:r>
      <w:bookmarkStart w:id="7543" w:name="_ETM_Q10_600000"/>
      <w:bookmarkEnd w:id="7543"/>
      <w:r>
        <w:rPr>
          <w:rFonts w:hint="cs"/>
          <w:rtl/>
          <w:lang w:eastAsia="he-IL"/>
        </w:rPr>
        <w:t xml:space="preserve">24 בעד, חמישה נגד, אחד נמנע. אני קובע כי הצעת חוק זכויות הסטודנט (תיקון </w:t>
      </w:r>
      <w:r>
        <w:rPr>
          <w:rtl/>
          <w:lang w:eastAsia="he-IL"/>
        </w:rPr>
        <w:t>–</w:t>
      </w:r>
      <w:r>
        <w:rPr>
          <w:rFonts w:hint="cs"/>
          <w:rtl/>
          <w:lang w:eastAsia="he-IL"/>
        </w:rPr>
        <w:t xml:space="preserve"> העדפה מתקנת ללוחמים), התשפ"ג</w:t>
      </w:r>
      <w:r>
        <w:rPr>
          <w:rFonts w:hint="eastAsia"/>
          <w:rtl/>
          <w:lang w:eastAsia="he-IL"/>
        </w:rPr>
        <w:t>–</w:t>
      </w:r>
      <w:r>
        <w:rPr>
          <w:rFonts w:hint="cs"/>
          <w:rtl/>
          <w:lang w:eastAsia="he-IL"/>
        </w:rPr>
        <w:t>2022, של חברת הכנסת שרן מרים השכל</w:t>
      </w:r>
      <w:r w:rsidR="00634AAF">
        <w:rPr>
          <w:rFonts w:hint="cs"/>
          <w:rtl/>
          <w:lang w:eastAsia="he-IL"/>
        </w:rPr>
        <w:t>,</w:t>
      </w:r>
      <w:r>
        <w:rPr>
          <w:rFonts w:hint="cs"/>
          <w:rtl/>
          <w:lang w:eastAsia="he-IL"/>
        </w:rPr>
        <w:t xml:space="preserve"> אושרה בקריאה </w:t>
      </w:r>
      <w:bookmarkStart w:id="7544" w:name="_ETM_Q10_616000"/>
      <w:bookmarkEnd w:id="7544"/>
      <w:r>
        <w:rPr>
          <w:rFonts w:hint="cs"/>
          <w:rtl/>
          <w:lang w:eastAsia="he-IL"/>
        </w:rPr>
        <w:t xml:space="preserve">הטרומית, ותעבור לדיון בוועדת החינוך, התרבות והספורט לצורך הכנתה לקריאה הראשונה. לתקן את הפרוטוקול </w:t>
      </w:r>
      <w:r>
        <w:rPr>
          <w:rtl/>
          <w:lang w:eastAsia="he-IL"/>
        </w:rPr>
        <w:t>–</w:t>
      </w:r>
      <w:r>
        <w:rPr>
          <w:rFonts w:hint="cs"/>
          <w:rtl/>
          <w:lang w:eastAsia="he-IL"/>
        </w:rPr>
        <w:t xml:space="preserve"> חברת הכנסת דבי ביטון בעד. מי עוד? רון כץ, לפרוטוקול בלבד, </w:t>
      </w:r>
      <w:bookmarkStart w:id="7545" w:name="_ETM_Q10_635000"/>
      <w:bookmarkEnd w:id="7545"/>
      <w:r>
        <w:rPr>
          <w:rFonts w:hint="cs"/>
          <w:rtl/>
          <w:lang w:eastAsia="he-IL"/>
        </w:rPr>
        <w:t>אברהם בצלאל, צגה מלקו.</w:t>
      </w:r>
    </w:p>
    <w:p w:rsidR="00D239D8" w:rsidRDefault="00D239D8" w:rsidP="00F45194">
      <w:pPr>
        <w:rPr>
          <w:rtl/>
          <w:lang w:eastAsia="he-IL"/>
        </w:rPr>
      </w:pPr>
    </w:p>
    <w:p w:rsidR="00D239D8" w:rsidRDefault="00D239D8" w:rsidP="00F45194">
      <w:pPr>
        <w:pStyle w:val="af5"/>
        <w:keepNext/>
        <w:rPr>
          <w:rtl/>
        </w:rPr>
      </w:pPr>
      <w:bookmarkStart w:id="7546" w:name="ET_interruption_6151_22"/>
      <w:r w:rsidRPr="00CD1C2C">
        <w:rPr>
          <w:rStyle w:val="TagStyle"/>
          <w:rtl/>
        </w:rPr>
        <w:t xml:space="preserve"> &lt;&lt; קריאה &gt;&gt; </w:t>
      </w:r>
      <w:r>
        <w:rPr>
          <w:rtl/>
        </w:rPr>
        <w:t>רון כץ (יש עתיד):</w:t>
      </w:r>
      <w:r w:rsidRPr="00CD1C2C">
        <w:rPr>
          <w:rStyle w:val="TagStyle"/>
          <w:rtl/>
        </w:rPr>
        <w:t xml:space="preserve"> &lt;&lt; קריאה &gt;&gt;</w:t>
      </w:r>
      <w:r>
        <w:rPr>
          <w:rtl/>
        </w:rPr>
        <w:t xml:space="preserve">   </w:t>
      </w:r>
      <w:bookmarkEnd w:id="7546"/>
    </w:p>
    <w:p w:rsidR="00D239D8" w:rsidRDefault="00D239D8" w:rsidP="003F2F35">
      <w:pPr>
        <w:rPr>
          <w:rtl/>
          <w:lang w:eastAsia="he-IL"/>
        </w:rPr>
      </w:pPr>
    </w:p>
    <w:p w:rsidR="00D239D8" w:rsidRDefault="00D239D8" w:rsidP="00F45194">
      <w:pPr>
        <w:rPr>
          <w:rtl/>
          <w:lang w:eastAsia="he-IL"/>
        </w:rPr>
      </w:pPr>
      <w:r>
        <w:rPr>
          <w:rFonts w:hint="cs"/>
          <w:rtl/>
          <w:lang w:eastAsia="he-IL"/>
        </w:rPr>
        <w:t>המסך לא עבד. לא חשוב, לפרוטוקול.</w:t>
      </w:r>
    </w:p>
    <w:p w:rsidR="00D239D8" w:rsidRDefault="00D239D8" w:rsidP="00F45194">
      <w:pPr>
        <w:rPr>
          <w:rtl/>
          <w:lang w:eastAsia="he-IL"/>
        </w:rPr>
      </w:pPr>
    </w:p>
    <w:p w:rsidR="00D239D8" w:rsidRDefault="00D239D8" w:rsidP="00F45194">
      <w:pPr>
        <w:pStyle w:val="af6"/>
        <w:keepNext/>
        <w:rPr>
          <w:rtl/>
        </w:rPr>
      </w:pPr>
      <w:r w:rsidRPr="00BD4F43">
        <w:rPr>
          <w:rStyle w:val="TagStyle"/>
          <w:rtl/>
        </w:rPr>
        <w:t xml:space="preserve"> &lt;&lt; יור &gt;&gt; </w:t>
      </w:r>
      <w:r>
        <w:rPr>
          <w:rtl/>
        </w:rPr>
        <w:t>היו"ר ארז מלול:</w:t>
      </w:r>
      <w:r w:rsidRPr="00BD4F43">
        <w:rPr>
          <w:rStyle w:val="TagStyle"/>
          <w:rtl/>
        </w:rPr>
        <w:t xml:space="preserve"> &lt;&lt; יור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חבריי חברי הכנסת, אנו עוברים להצבעה על הצעת חוק זכויות הסטודנט (תיקון </w:t>
      </w:r>
      <w:r>
        <w:rPr>
          <w:rtl/>
          <w:lang w:eastAsia="he-IL"/>
        </w:rPr>
        <w:t>–</w:t>
      </w:r>
      <w:r>
        <w:rPr>
          <w:rFonts w:hint="cs"/>
          <w:rtl/>
          <w:lang w:eastAsia="he-IL"/>
        </w:rPr>
        <w:t xml:space="preserve"> העדפה מתקנת ללוחמים), התשפ"ג–2023, </w:t>
      </w:r>
      <w:bookmarkStart w:id="7547" w:name="_ETM_Q10_648000"/>
      <w:bookmarkEnd w:id="7547"/>
      <w:r>
        <w:rPr>
          <w:rFonts w:hint="cs"/>
          <w:rtl/>
          <w:lang w:eastAsia="he-IL"/>
        </w:rPr>
        <w:t>של חבר הכנסת יצחק קרויזר וקבוצת חברי הכנסת. חברי הכנסת, נא לשבת. הצבעה.</w:t>
      </w:r>
    </w:p>
    <w:p w:rsidR="00D239D8" w:rsidRDefault="00D239D8" w:rsidP="00F45194">
      <w:pPr>
        <w:rPr>
          <w:rtl/>
          <w:lang w:eastAsia="he-IL"/>
        </w:rPr>
      </w:pPr>
    </w:p>
    <w:p w:rsidR="00D239D8" w:rsidRDefault="00D239D8" w:rsidP="00F45194">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w:t>
      </w:r>
    </w:p>
    <w:p w:rsidR="00D239D8" w:rsidRDefault="00D239D8" w:rsidP="00F45194">
      <w:pPr>
        <w:pStyle w:val="--"/>
        <w:keepNext/>
        <w:rPr>
          <w:rtl/>
          <w:lang w:eastAsia="he-IL"/>
        </w:rPr>
      </w:pPr>
    </w:p>
    <w:p w:rsidR="00D239D8" w:rsidRDefault="00D239D8" w:rsidP="00F45194">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35</w:t>
      </w:r>
    </w:p>
    <w:p w:rsidR="00D239D8" w:rsidRDefault="00D239D8" w:rsidP="00F45194">
      <w:pPr>
        <w:pStyle w:val="--"/>
        <w:keepNext/>
        <w:rPr>
          <w:rtl/>
          <w:lang w:eastAsia="he-IL"/>
        </w:rPr>
      </w:pPr>
      <w:r>
        <w:rPr>
          <w:rFonts w:hint="eastAsia"/>
          <w:rtl/>
          <w:lang w:eastAsia="he-IL"/>
        </w:rPr>
        <w:t>נגד</w:t>
      </w:r>
      <w:r>
        <w:rPr>
          <w:rtl/>
          <w:lang w:eastAsia="he-IL"/>
        </w:rPr>
        <w:t xml:space="preserve"> – </w:t>
      </w:r>
      <w:r>
        <w:rPr>
          <w:rFonts w:hint="cs"/>
          <w:rtl/>
          <w:lang w:eastAsia="he-IL"/>
        </w:rPr>
        <w:t>8</w:t>
      </w:r>
    </w:p>
    <w:p w:rsidR="00D239D8" w:rsidRDefault="00D239D8" w:rsidP="00F45194">
      <w:pPr>
        <w:pStyle w:val="--"/>
        <w:keepNext/>
        <w:rPr>
          <w:rtl/>
          <w:lang w:eastAsia="he-IL"/>
        </w:rPr>
      </w:pPr>
      <w:r>
        <w:rPr>
          <w:rFonts w:hint="eastAsia"/>
          <w:rtl/>
          <w:lang w:eastAsia="he-IL"/>
        </w:rPr>
        <w:t>נמנעים</w:t>
      </w:r>
      <w:r>
        <w:rPr>
          <w:rtl/>
          <w:lang w:eastAsia="he-IL"/>
        </w:rPr>
        <w:t xml:space="preserve"> – </w:t>
      </w:r>
      <w:r>
        <w:rPr>
          <w:rFonts w:hint="cs"/>
          <w:rtl/>
          <w:lang w:eastAsia="he-IL"/>
        </w:rPr>
        <w:t>1</w:t>
      </w:r>
    </w:p>
    <w:p w:rsidR="00D239D8" w:rsidRPr="00BD4F43" w:rsidRDefault="00D239D8" w:rsidP="00F45194">
      <w:pPr>
        <w:pStyle w:val="af2"/>
        <w:rPr>
          <w:rtl/>
          <w:lang w:eastAsia="he-IL"/>
        </w:rPr>
      </w:pPr>
      <w:r>
        <w:rPr>
          <w:rFonts w:hint="eastAsia"/>
          <w:rtl/>
          <w:lang w:eastAsia="he-IL"/>
        </w:rPr>
        <w:t>ההצעה</w:t>
      </w:r>
      <w:r>
        <w:rPr>
          <w:rtl/>
          <w:lang w:eastAsia="he-IL"/>
        </w:rPr>
        <w:t xml:space="preserve"> להעביר את הצעת חוק</w:t>
      </w:r>
      <w:r w:rsidRPr="001A2B8A">
        <w:rPr>
          <w:rFonts w:hint="cs"/>
          <w:rtl/>
          <w:lang w:eastAsia="he-IL"/>
        </w:rPr>
        <w:t xml:space="preserve"> </w:t>
      </w:r>
      <w:r>
        <w:rPr>
          <w:rFonts w:hint="cs"/>
          <w:rtl/>
          <w:lang w:eastAsia="he-IL"/>
        </w:rPr>
        <w:t xml:space="preserve">זכויות הסטודנט (תיקון </w:t>
      </w:r>
      <w:r>
        <w:rPr>
          <w:rtl/>
          <w:lang w:eastAsia="he-IL"/>
        </w:rPr>
        <w:t>–</w:t>
      </w:r>
      <w:r>
        <w:rPr>
          <w:rFonts w:hint="cs"/>
          <w:rtl/>
          <w:lang w:eastAsia="he-IL"/>
        </w:rPr>
        <w:t xml:space="preserve"> העדפה מתקנת ללוחמים), התשפ"ג</w:t>
      </w:r>
      <w:r>
        <w:rPr>
          <w:rFonts w:hint="eastAsia"/>
          <w:rtl/>
          <w:lang w:eastAsia="he-IL"/>
        </w:rPr>
        <w:t>–</w:t>
      </w:r>
      <w:r>
        <w:rPr>
          <w:rFonts w:hint="cs"/>
          <w:rtl/>
          <w:lang w:eastAsia="he-IL"/>
        </w:rPr>
        <w:t>2023, לוועדת החינוך, התרבות הספורט נתקבלה.</w:t>
      </w:r>
    </w:p>
    <w:p w:rsidR="00D239D8" w:rsidRDefault="00D239D8" w:rsidP="00F45194">
      <w:pPr>
        <w:rPr>
          <w:rtl/>
          <w:lang w:eastAsia="he-IL"/>
        </w:rPr>
      </w:pPr>
    </w:p>
    <w:p w:rsidR="00D239D8" w:rsidRDefault="00D239D8" w:rsidP="00F45194">
      <w:pPr>
        <w:pStyle w:val="af6"/>
        <w:keepNext/>
        <w:rPr>
          <w:rtl/>
        </w:rPr>
      </w:pPr>
      <w:r w:rsidRPr="00BD4F43">
        <w:rPr>
          <w:rStyle w:val="TagStyle"/>
          <w:rtl/>
        </w:rPr>
        <w:t xml:space="preserve"> &lt;&lt; יור &gt;&gt; </w:t>
      </w:r>
      <w:r>
        <w:rPr>
          <w:rtl/>
        </w:rPr>
        <w:t>היו"ר ארז מלול:</w:t>
      </w:r>
      <w:r w:rsidRPr="00BD4F43">
        <w:rPr>
          <w:rStyle w:val="TagStyle"/>
          <w:rtl/>
        </w:rPr>
        <w:t xml:space="preserve"> &lt;&lt; יור &gt;&gt;</w:t>
      </w:r>
      <w:r>
        <w:rPr>
          <w:rtl/>
        </w:rPr>
        <w:t xml:space="preserve">   </w:t>
      </w:r>
    </w:p>
    <w:p w:rsidR="00D239D8" w:rsidRDefault="00D239D8" w:rsidP="003F2F35">
      <w:pPr>
        <w:rPr>
          <w:rtl/>
          <w:lang w:eastAsia="he-IL"/>
        </w:rPr>
      </w:pPr>
    </w:p>
    <w:p w:rsidR="00D239D8" w:rsidRDefault="00D239D8" w:rsidP="00634AAF">
      <w:pPr>
        <w:rPr>
          <w:rtl/>
          <w:lang w:eastAsia="he-IL"/>
        </w:rPr>
      </w:pPr>
      <w:r>
        <w:rPr>
          <w:rFonts w:hint="cs"/>
          <w:rtl/>
          <w:lang w:eastAsia="he-IL"/>
        </w:rPr>
        <w:t>להלן תוצאות ההצבעה: 35 בעד, שמונה מתנגדים, אחד נמנע.</w:t>
      </w:r>
      <w:bookmarkStart w:id="7548" w:name="_ETM_Q10_677000"/>
      <w:bookmarkEnd w:id="7548"/>
      <w:r>
        <w:rPr>
          <w:rFonts w:hint="cs"/>
          <w:rtl/>
          <w:lang w:eastAsia="he-IL"/>
        </w:rPr>
        <w:t xml:space="preserve"> אני קובע כי הצעת חוק זכויות הסטודנט (תיקון </w:t>
      </w:r>
      <w:r>
        <w:rPr>
          <w:rtl/>
          <w:lang w:eastAsia="he-IL"/>
        </w:rPr>
        <w:t>–</w:t>
      </w:r>
      <w:r>
        <w:rPr>
          <w:rFonts w:hint="cs"/>
          <w:rtl/>
          <w:lang w:eastAsia="he-IL"/>
        </w:rPr>
        <w:t xml:space="preserve"> העדפה מתקנת ללוחמים), התשפ"ג–2023, של חבר הכנסת יצחק קרויזר וקבוצת חברי הכנסת, אושרה בקריאה הטרומית ותעבור </w:t>
      </w:r>
      <w:bookmarkStart w:id="7549" w:name="_ETM_Q10_690000"/>
      <w:bookmarkEnd w:id="7549"/>
      <w:r>
        <w:rPr>
          <w:rFonts w:hint="cs"/>
          <w:rtl/>
          <w:lang w:eastAsia="he-IL"/>
        </w:rPr>
        <w:t xml:space="preserve">לדיון בוועדת החינוך, התרבות והספורט לצורך הכנתה לקריאה ראשונה. </w:t>
      </w:r>
    </w:p>
    <w:p w:rsidR="00D239D8" w:rsidRDefault="00D239D8" w:rsidP="00F45194">
      <w:pPr>
        <w:rPr>
          <w:rtl/>
          <w:lang w:eastAsia="he-IL"/>
        </w:rPr>
      </w:pPr>
    </w:p>
    <w:p w:rsidR="00D239D8" w:rsidRDefault="00D239D8" w:rsidP="00F45194">
      <w:pPr>
        <w:rPr>
          <w:rtl/>
          <w:lang w:eastAsia="he-IL"/>
        </w:rPr>
      </w:pPr>
      <w:r>
        <w:rPr>
          <w:rFonts w:hint="cs"/>
          <w:rtl/>
          <w:lang w:eastAsia="he-IL"/>
        </w:rPr>
        <w:t xml:space="preserve">חברי הכנסת, אנו עוברים להצבעה על הצעת חוק זכויות הסטודנט (תיקון </w:t>
      </w:r>
      <w:r>
        <w:rPr>
          <w:rtl/>
          <w:lang w:eastAsia="he-IL"/>
        </w:rPr>
        <w:t>–</w:t>
      </w:r>
      <w:r>
        <w:rPr>
          <w:rFonts w:hint="cs"/>
          <w:rtl/>
          <w:lang w:eastAsia="he-IL"/>
        </w:rPr>
        <w:t xml:space="preserve"> העדפה מתקנת ללוחמים), התשפ"ד</w:t>
      </w:r>
      <w:r>
        <w:rPr>
          <w:rFonts w:hint="eastAsia"/>
          <w:rtl/>
          <w:lang w:eastAsia="he-IL"/>
        </w:rPr>
        <w:t>–</w:t>
      </w:r>
      <w:r>
        <w:rPr>
          <w:rFonts w:hint="cs"/>
          <w:rtl/>
          <w:lang w:eastAsia="he-IL"/>
        </w:rPr>
        <w:t>2024, של חבר הכנסת מאיר כהן.</w:t>
      </w:r>
      <w:bookmarkStart w:id="7550" w:name="_ETM_Q10_707000"/>
      <w:bookmarkEnd w:id="7550"/>
      <w:r>
        <w:rPr>
          <w:rFonts w:hint="cs"/>
          <w:rtl/>
          <w:lang w:eastAsia="he-IL"/>
        </w:rPr>
        <w:t xml:space="preserve"> הצבעה.</w:t>
      </w:r>
    </w:p>
    <w:p w:rsidR="00D239D8" w:rsidRDefault="00D239D8" w:rsidP="00F45194">
      <w:pPr>
        <w:rPr>
          <w:rtl/>
          <w:lang w:eastAsia="he-IL"/>
        </w:rPr>
      </w:pPr>
    </w:p>
    <w:p w:rsidR="00D239D8" w:rsidRDefault="00D239D8" w:rsidP="00F45194">
      <w:pPr>
        <w:pStyle w:val="af1"/>
        <w:keepNext/>
        <w:rPr>
          <w:rtl/>
          <w:lang w:eastAsia="he-IL"/>
        </w:rPr>
      </w:pPr>
      <w:r>
        <w:rPr>
          <w:rtl/>
          <w:lang w:eastAsia="he-IL"/>
        </w:rPr>
        <w:t>הצבעה מס'</w:t>
      </w:r>
      <w:r>
        <w:rPr>
          <w:rFonts w:hint="cs"/>
          <w:rtl/>
          <w:lang w:eastAsia="he-IL"/>
        </w:rPr>
        <w:t xml:space="preserve"> 3</w:t>
      </w:r>
    </w:p>
    <w:p w:rsidR="00D239D8" w:rsidRDefault="00D239D8" w:rsidP="00F45194">
      <w:pPr>
        <w:pStyle w:val="--"/>
        <w:keepNext/>
        <w:rPr>
          <w:rtl/>
          <w:lang w:eastAsia="he-IL"/>
        </w:rPr>
      </w:pPr>
    </w:p>
    <w:p w:rsidR="00D239D8" w:rsidRDefault="00D239D8" w:rsidP="00F45194">
      <w:pPr>
        <w:pStyle w:val="--"/>
        <w:keepNext/>
        <w:rPr>
          <w:rtl/>
          <w:lang w:eastAsia="he-IL"/>
        </w:rPr>
      </w:pPr>
      <w:r>
        <w:rPr>
          <w:rtl/>
          <w:lang w:eastAsia="he-IL"/>
        </w:rPr>
        <w:t>בעד ההצעה להעביר את הצעת החוק לוועדה –</w:t>
      </w:r>
      <w:r>
        <w:rPr>
          <w:rFonts w:hint="cs"/>
          <w:rtl/>
          <w:lang w:eastAsia="he-IL"/>
        </w:rPr>
        <w:t xml:space="preserve"> 33</w:t>
      </w:r>
    </w:p>
    <w:p w:rsidR="00D239D8" w:rsidRDefault="00D239D8" w:rsidP="00F45194">
      <w:pPr>
        <w:pStyle w:val="--"/>
        <w:keepNext/>
        <w:rPr>
          <w:rtl/>
          <w:lang w:eastAsia="he-IL"/>
        </w:rPr>
      </w:pPr>
      <w:r>
        <w:rPr>
          <w:rtl/>
          <w:lang w:eastAsia="he-IL"/>
        </w:rPr>
        <w:t xml:space="preserve">נגד – </w:t>
      </w:r>
      <w:r>
        <w:rPr>
          <w:rFonts w:hint="cs"/>
          <w:rtl/>
          <w:lang w:eastAsia="he-IL"/>
        </w:rPr>
        <w:t>7</w:t>
      </w:r>
    </w:p>
    <w:p w:rsidR="00D239D8" w:rsidRDefault="00D239D8" w:rsidP="00F45194">
      <w:pPr>
        <w:pStyle w:val="--"/>
        <w:keepNext/>
        <w:rPr>
          <w:rtl/>
          <w:lang w:eastAsia="he-IL"/>
        </w:rPr>
      </w:pPr>
      <w:r>
        <w:rPr>
          <w:rtl/>
          <w:lang w:eastAsia="he-IL"/>
        </w:rPr>
        <w:t xml:space="preserve">נמנעים – </w:t>
      </w:r>
      <w:r>
        <w:rPr>
          <w:rFonts w:hint="cs"/>
          <w:rtl/>
          <w:lang w:eastAsia="he-IL"/>
        </w:rPr>
        <w:t>1</w:t>
      </w:r>
    </w:p>
    <w:p w:rsidR="00D239D8" w:rsidRDefault="00D239D8" w:rsidP="00A847B1">
      <w:pPr>
        <w:pStyle w:val="af2"/>
        <w:rPr>
          <w:rtl/>
          <w:lang w:eastAsia="he-IL"/>
        </w:rPr>
      </w:pPr>
      <w:r>
        <w:rPr>
          <w:rtl/>
          <w:lang w:eastAsia="he-IL"/>
        </w:rPr>
        <w:t>ההצעה להעביר את הצעת חוק</w:t>
      </w:r>
      <w:r>
        <w:rPr>
          <w:rFonts w:hint="cs"/>
          <w:rtl/>
          <w:lang w:eastAsia="he-IL"/>
        </w:rPr>
        <w:t xml:space="preserve"> זכויות הסטודנט (תיקון </w:t>
      </w:r>
      <w:r>
        <w:rPr>
          <w:rtl/>
          <w:lang w:eastAsia="he-IL"/>
        </w:rPr>
        <w:t>–</w:t>
      </w:r>
      <w:r>
        <w:rPr>
          <w:rFonts w:hint="cs"/>
          <w:rtl/>
          <w:lang w:eastAsia="he-IL"/>
        </w:rPr>
        <w:t xml:space="preserve"> העדפה מתקנת ללוחמים), התשפ"ד–2024, לוועדת החינוך, התרבות והספורט נתקבלה.</w:t>
      </w:r>
    </w:p>
    <w:p w:rsidR="00D239D8" w:rsidRDefault="00D239D8" w:rsidP="00F45194">
      <w:pPr>
        <w:rPr>
          <w:rtl/>
          <w:lang w:eastAsia="he-IL"/>
        </w:rPr>
      </w:pPr>
    </w:p>
    <w:p w:rsidR="00D239D8" w:rsidRDefault="00D239D8" w:rsidP="00F45194">
      <w:pPr>
        <w:pStyle w:val="af6"/>
        <w:keepNext/>
        <w:rPr>
          <w:rtl/>
        </w:rPr>
      </w:pPr>
      <w:r w:rsidRPr="00BD4F43">
        <w:rPr>
          <w:rStyle w:val="TagStyle"/>
          <w:rtl/>
        </w:rPr>
        <w:t xml:space="preserve"> &lt;&lt; יור &gt;&gt; </w:t>
      </w:r>
      <w:r>
        <w:rPr>
          <w:rtl/>
        </w:rPr>
        <w:t>היו"ר ארז מלול:</w:t>
      </w:r>
      <w:r w:rsidRPr="00BD4F43">
        <w:rPr>
          <w:rStyle w:val="TagStyle"/>
          <w:rtl/>
        </w:rPr>
        <w:t xml:space="preserve"> &lt;&lt; יור &gt;&gt;</w:t>
      </w:r>
    </w:p>
    <w:p w:rsidR="00D239D8" w:rsidRDefault="00D239D8" w:rsidP="003F2F35">
      <w:pPr>
        <w:rPr>
          <w:rtl/>
          <w:lang w:eastAsia="he-IL"/>
        </w:rPr>
      </w:pPr>
    </w:p>
    <w:p w:rsidR="00D239D8" w:rsidRDefault="00D239D8" w:rsidP="00A847B1">
      <w:pPr>
        <w:rPr>
          <w:rtl/>
          <w:lang w:eastAsia="he-IL"/>
        </w:rPr>
      </w:pPr>
      <w:r>
        <w:rPr>
          <w:rFonts w:hint="cs"/>
          <w:rtl/>
          <w:lang w:eastAsia="he-IL"/>
        </w:rPr>
        <w:t xml:space="preserve">להלן </w:t>
      </w:r>
      <w:bookmarkStart w:id="7551" w:name="_ETM_Q10_717000"/>
      <w:bookmarkEnd w:id="7551"/>
      <w:r>
        <w:rPr>
          <w:rFonts w:hint="cs"/>
          <w:rtl/>
          <w:lang w:eastAsia="he-IL"/>
        </w:rPr>
        <w:t>תוצאות ההצבעה: 33 בעד, שבעה מתנגדים, אחד נמנע</w:t>
      </w:r>
      <w:bookmarkStart w:id="7552" w:name="_ETM_Q10_734000"/>
      <w:bookmarkEnd w:id="7552"/>
      <w:r>
        <w:rPr>
          <w:rFonts w:hint="cs"/>
          <w:rtl/>
          <w:lang w:eastAsia="he-IL"/>
        </w:rPr>
        <w:t xml:space="preserve">. אני קובע כי הצעת חוק זכויות הסטודנט (תיקון </w:t>
      </w:r>
      <w:r>
        <w:rPr>
          <w:rtl/>
          <w:lang w:eastAsia="he-IL"/>
        </w:rPr>
        <w:t>–</w:t>
      </w:r>
      <w:r>
        <w:rPr>
          <w:rFonts w:hint="cs"/>
          <w:rtl/>
          <w:lang w:eastAsia="he-IL"/>
        </w:rPr>
        <w:t xml:space="preserve"> העדפה מתקנת ללוחמים), התשפ"ד–2024, של חבר הכנסת מאיר כהן, אושרה בקריאה הטרומית ותעבור לדיון בוועדת החינוך, התרבות והספורט לצורך הכנתה לקריאה הראשונה.</w:t>
      </w:r>
    </w:p>
    <w:p w:rsidR="00D239D8" w:rsidRDefault="00D239D8" w:rsidP="00A847B1">
      <w:pPr>
        <w:rPr>
          <w:rtl/>
          <w:lang w:eastAsia="he-IL"/>
        </w:rPr>
      </w:pPr>
    </w:p>
    <w:p w:rsidR="00D239D8" w:rsidRDefault="00D239D8" w:rsidP="00A847B1">
      <w:pPr>
        <w:rPr>
          <w:rtl/>
          <w:lang w:eastAsia="he-IL"/>
        </w:rPr>
      </w:pPr>
    </w:p>
    <w:p w:rsidR="00D239D8" w:rsidRDefault="00D239D8" w:rsidP="00F45194">
      <w:pPr>
        <w:pStyle w:val="a6"/>
        <w:rPr>
          <w:rtl/>
          <w:lang w:eastAsia="he-IL"/>
        </w:rPr>
      </w:pPr>
      <w:bookmarkStart w:id="7553" w:name="ET_hatsach_643364_19"/>
      <w:r w:rsidRPr="00060D53">
        <w:rPr>
          <w:rStyle w:val="TagStyle"/>
          <w:rtl/>
        </w:rPr>
        <w:t xml:space="preserve"> &lt;&lt; הצח &gt;&gt; </w:t>
      </w:r>
      <w:bookmarkStart w:id="7554" w:name="_Toc170988212"/>
      <w:bookmarkStart w:id="7555" w:name="_Toc170988707"/>
      <w:r>
        <w:rPr>
          <w:rtl/>
          <w:lang w:eastAsia="he-IL"/>
        </w:rPr>
        <w:t xml:space="preserve">הצעת חוק זכויות הסטודנט (תיקון </w:t>
      </w:r>
      <w:r>
        <w:rPr>
          <w:rFonts w:hint="cs"/>
          <w:rtl/>
          <w:lang w:eastAsia="he-IL"/>
        </w:rPr>
        <w:t>–</w:t>
      </w:r>
      <w:r>
        <w:rPr>
          <w:rtl/>
          <w:lang w:eastAsia="he-IL"/>
        </w:rPr>
        <w:t xml:space="preserve"> הקלות בתנאי קבלה ללוחמים ולמשרתי מילואים), התשפ"ד</w:t>
      </w:r>
      <w:r>
        <w:rPr>
          <w:rFonts w:hint="cs"/>
          <w:rtl/>
          <w:lang w:eastAsia="he-IL"/>
        </w:rPr>
        <w:t>–</w:t>
      </w:r>
      <w:r>
        <w:rPr>
          <w:rtl/>
          <w:lang w:eastAsia="he-IL"/>
        </w:rPr>
        <w:t>2024</w:t>
      </w:r>
      <w:bookmarkEnd w:id="7554"/>
      <w:bookmarkEnd w:id="7555"/>
      <w:r w:rsidRPr="00060D53">
        <w:rPr>
          <w:rStyle w:val="TagStyle"/>
          <w:rtl/>
        </w:rPr>
        <w:t xml:space="preserve"> &lt;&lt; הצח &gt;&gt;</w:t>
      </w:r>
      <w:r>
        <w:rPr>
          <w:rtl/>
          <w:lang w:eastAsia="he-IL"/>
        </w:rPr>
        <w:t xml:space="preserve">   </w:t>
      </w:r>
      <w:bookmarkEnd w:id="7553"/>
    </w:p>
    <w:p w:rsidR="00D239D8" w:rsidRDefault="00D239D8" w:rsidP="00F45194">
      <w:pPr>
        <w:rPr>
          <w:rtl/>
          <w:lang w:eastAsia="he-IL"/>
        </w:rPr>
      </w:pPr>
      <w:r>
        <w:rPr>
          <w:rtl/>
          <w:lang w:eastAsia="he-IL"/>
        </w:rPr>
        <w:t>[הצעת חוק פ/</w:t>
      </w:r>
      <w:r>
        <w:rPr>
          <w:rFonts w:hint="cs"/>
          <w:rtl/>
          <w:lang w:eastAsia="he-IL"/>
        </w:rPr>
        <w:t>4405</w:t>
      </w:r>
      <w:r>
        <w:rPr>
          <w:rtl/>
          <w:lang w:eastAsia="he-IL"/>
        </w:rPr>
        <w:t>/</w:t>
      </w:r>
      <w:r>
        <w:rPr>
          <w:rFonts w:hint="cs"/>
          <w:rtl/>
          <w:lang w:eastAsia="he-IL"/>
        </w:rPr>
        <w:t>25; נספחות.</w:t>
      </w:r>
      <w:r>
        <w:rPr>
          <w:rtl/>
          <w:lang w:eastAsia="he-IL"/>
        </w:rPr>
        <w:t>]</w:t>
      </w:r>
    </w:p>
    <w:p w:rsidR="00D239D8" w:rsidRDefault="00D239D8" w:rsidP="00F45194">
      <w:pPr>
        <w:pStyle w:val="-0"/>
        <w:rPr>
          <w:rtl/>
          <w:lang w:eastAsia="he-IL"/>
        </w:rPr>
      </w:pPr>
      <w:r>
        <w:rPr>
          <w:rtl/>
          <w:lang w:eastAsia="he-IL"/>
        </w:rPr>
        <w:t>(הצעת חבר הכנסת</w:t>
      </w:r>
      <w:r>
        <w:rPr>
          <w:rFonts w:hint="cs"/>
          <w:rtl/>
          <w:lang w:eastAsia="he-IL"/>
        </w:rPr>
        <w:t xml:space="preserve"> חנוך דב מלביצקי</w:t>
      </w:r>
      <w:r>
        <w:rPr>
          <w:rtl/>
          <w:lang w:eastAsia="he-IL"/>
        </w:rPr>
        <w:t>)</w:t>
      </w:r>
    </w:p>
    <w:p w:rsidR="00D239D8" w:rsidRDefault="00D239D8" w:rsidP="00F45194">
      <w:pPr>
        <w:rPr>
          <w:rtl/>
          <w:lang w:eastAsia="he-IL"/>
        </w:rPr>
      </w:pPr>
    </w:p>
    <w:p w:rsidR="00D239D8" w:rsidRDefault="00D239D8" w:rsidP="00F45194">
      <w:pPr>
        <w:pStyle w:val="af6"/>
        <w:keepNext/>
        <w:rPr>
          <w:rtl/>
        </w:rPr>
      </w:pPr>
      <w:r w:rsidRPr="00060D53">
        <w:rPr>
          <w:rStyle w:val="TagStyle"/>
          <w:rtl/>
        </w:rPr>
        <w:t xml:space="preserve"> &lt;&lt; יור &gt;&gt; </w:t>
      </w:r>
      <w:r>
        <w:rPr>
          <w:rtl/>
        </w:rPr>
        <w:t>היו"ר ארז מלול:</w:t>
      </w:r>
      <w:r w:rsidRPr="00060D53">
        <w:rPr>
          <w:rStyle w:val="TagStyle"/>
          <w:rtl/>
        </w:rPr>
        <w:t xml:space="preserve"> &lt;&lt; יור &gt;&gt;</w:t>
      </w:r>
      <w:r>
        <w:rPr>
          <w:rtl/>
        </w:rPr>
        <w:t xml:space="preserve">   </w:t>
      </w:r>
    </w:p>
    <w:p w:rsidR="00D239D8" w:rsidRDefault="00D239D8" w:rsidP="003F2F35">
      <w:pPr>
        <w:rPr>
          <w:rtl/>
          <w:lang w:eastAsia="he-IL"/>
        </w:rPr>
      </w:pPr>
    </w:p>
    <w:p w:rsidR="00D239D8" w:rsidRDefault="00D239D8" w:rsidP="00A847B1">
      <w:pPr>
        <w:rPr>
          <w:rtl/>
          <w:lang w:eastAsia="he-IL"/>
        </w:rPr>
      </w:pPr>
      <w:r>
        <w:rPr>
          <w:rFonts w:hint="cs"/>
          <w:rtl/>
          <w:lang w:eastAsia="he-IL"/>
        </w:rPr>
        <w:t xml:space="preserve">ההצעה הבאה היא </w:t>
      </w:r>
      <w:r>
        <w:rPr>
          <w:rtl/>
          <w:lang w:eastAsia="he-IL"/>
        </w:rPr>
        <w:t xml:space="preserve">הצעת חוק זכויות הסטודנט (תיקון </w:t>
      </w:r>
      <w:r>
        <w:rPr>
          <w:rFonts w:hint="cs"/>
          <w:rtl/>
          <w:lang w:eastAsia="he-IL"/>
        </w:rPr>
        <w:t>–</w:t>
      </w:r>
      <w:r>
        <w:rPr>
          <w:rtl/>
          <w:lang w:eastAsia="he-IL"/>
        </w:rPr>
        <w:t xml:space="preserve"> הקלות בתנאי קבלה ללוחמים ולמשרתי מילואים), התשפ"ד</w:t>
      </w:r>
      <w:r>
        <w:rPr>
          <w:rFonts w:hint="cs"/>
          <w:rtl/>
          <w:lang w:eastAsia="he-IL"/>
        </w:rPr>
        <w:t>–</w:t>
      </w:r>
      <w:r>
        <w:rPr>
          <w:rtl/>
          <w:lang w:eastAsia="he-IL"/>
        </w:rPr>
        <w:t>202</w:t>
      </w:r>
      <w:r>
        <w:rPr>
          <w:rFonts w:hint="cs"/>
          <w:rtl/>
          <w:lang w:eastAsia="he-IL"/>
        </w:rPr>
        <w:t xml:space="preserve">4, של ידידי חבר הכנסת דב מלביצקי. אני מזמין את חבר הכנסת דב מלביצקי </w:t>
      </w:r>
      <w:bookmarkStart w:id="7556" w:name="_ETM_Q10_765000"/>
      <w:bookmarkEnd w:id="7556"/>
      <w:r>
        <w:rPr>
          <w:rFonts w:hint="cs"/>
          <w:rtl/>
          <w:lang w:eastAsia="he-IL"/>
        </w:rPr>
        <w:t>לנמק את ההצעה. בבקשה.</w:t>
      </w:r>
    </w:p>
    <w:p w:rsidR="00D239D8" w:rsidRDefault="00D239D8" w:rsidP="00F45194">
      <w:pPr>
        <w:rPr>
          <w:rtl/>
          <w:lang w:eastAsia="he-IL"/>
        </w:rPr>
      </w:pPr>
      <w:bookmarkStart w:id="7557" w:name="_ETM_Q10_775000"/>
      <w:bookmarkStart w:id="7558" w:name="_ETM_Q10_772000"/>
      <w:bookmarkEnd w:id="7557"/>
      <w:bookmarkEnd w:id="7558"/>
    </w:p>
    <w:p w:rsidR="00D239D8" w:rsidRDefault="00D239D8" w:rsidP="00F45194">
      <w:pPr>
        <w:pStyle w:val="a4"/>
        <w:keepNext/>
        <w:rPr>
          <w:rtl/>
        </w:rPr>
      </w:pPr>
      <w:bookmarkStart w:id="7559" w:name="ET_speaker_6353_2"/>
      <w:r w:rsidRPr="0045110D">
        <w:rPr>
          <w:rStyle w:val="TagStyle"/>
          <w:rtl/>
        </w:rPr>
        <w:t xml:space="preserve">&lt;&lt; דובר &gt;&gt; </w:t>
      </w:r>
      <w:bookmarkStart w:id="7560" w:name="_Toc170988213"/>
      <w:bookmarkStart w:id="7561" w:name="_Toc170988708"/>
      <w:r>
        <w:rPr>
          <w:rtl/>
        </w:rPr>
        <w:t>חנוך דב מלביצקי (הליכוד):</w:t>
      </w:r>
      <w:bookmarkEnd w:id="7560"/>
      <w:bookmarkEnd w:id="7561"/>
      <w:r w:rsidRPr="0045110D">
        <w:rPr>
          <w:rStyle w:val="TagStyle"/>
          <w:rtl/>
        </w:rPr>
        <w:t xml:space="preserve"> &lt;&lt; דובר &gt;&gt;</w:t>
      </w:r>
      <w:r>
        <w:rPr>
          <w:rtl/>
        </w:rPr>
        <w:t xml:space="preserve">   </w:t>
      </w:r>
      <w:bookmarkEnd w:id="7559"/>
    </w:p>
    <w:p w:rsidR="00D239D8" w:rsidRDefault="00D239D8" w:rsidP="003F2F35">
      <w:pPr>
        <w:rPr>
          <w:rtl/>
          <w:lang w:eastAsia="he-IL"/>
        </w:rPr>
      </w:pPr>
    </w:p>
    <w:p w:rsidR="00D239D8" w:rsidRPr="00724CD4" w:rsidRDefault="00D239D8" w:rsidP="00F45194">
      <w:pPr>
        <w:rPr>
          <w:rtl/>
          <w:lang w:eastAsia="he-IL"/>
        </w:rPr>
      </w:pPr>
      <w:bookmarkStart w:id="7562" w:name="_ETM_Q11_168347"/>
      <w:bookmarkStart w:id="7563" w:name="_ETM_Q11_168417"/>
      <w:bookmarkEnd w:id="7562"/>
      <w:bookmarkEnd w:id="7563"/>
      <w:r>
        <w:rPr>
          <w:rFonts w:hint="cs"/>
          <w:rtl/>
          <w:lang w:eastAsia="he-IL"/>
        </w:rPr>
        <w:t xml:space="preserve">אדוני היושב-ראש, מכובדי השר, חבריי חברי הכנסת, חוק זכויות הסטודנט </w:t>
      </w:r>
      <w:bookmarkStart w:id="7564" w:name="_ETM_Q11_185808"/>
      <w:bookmarkEnd w:id="7564"/>
      <w:r w:rsidR="0085413A">
        <w:rPr>
          <w:rFonts w:hint="cs"/>
          <w:rtl/>
          <w:lang w:eastAsia="he-IL"/>
        </w:rPr>
        <w:t>– – –</w:t>
      </w:r>
    </w:p>
    <w:p w:rsidR="00D239D8" w:rsidRDefault="00D239D8" w:rsidP="00F45194">
      <w:pPr>
        <w:rPr>
          <w:rtl/>
          <w:lang w:eastAsia="he-IL"/>
        </w:rPr>
      </w:pPr>
    </w:p>
    <w:p w:rsidR="00D239D8" w:rsidRDefault="00D239D8" w:rsidP="00F45194">
      <w:pPr>
        <w:pStyle w:val="af6"/>
        <w:keepNext/>
        <w:rPr>
          <w:rtl/>
        </w:rPr>
      </w:pPr>
      <w:r w:rsidRPr="0045110D">
        <w:rPr>
          <w:rStyle w:val="TagStyle"/>
          <w:rtl/>
        </w:rPr>
        <w:t xml:space="preserve"> &lt;&lt; יור &gt;&gt; </w:t>
      </w:r>
      <w:r>
        <w:rPr>
          <w:rtl/>
        </w:rPr>
        <w:t>היו"ר ארז מלול:</w:t>
      </w:r>
      <w:r w:rsidRPr="0045110D">
        <w:rPr>
          <w:rStyle w:val="TagStyle"/>
          <w:rtl/>
        </w:rPr>
        <w:t xml:space="preserve"> &lt;&lt; יור &gt;&gt;</w:t>
      </w:r>
      <w:r>
        <w:rPr>
          <w:rtl/>
        </w:rPr>
        <w:t xml:space="preserve">   </w:t>
      </w:r>
    </w:p>
    <w:p w:rsidR="00D239D8" w:rsidRDefault="00D239D8" w:rsidP="003F2F35">
      <w:pPr>
        <w:rPr>
          <w:rtl/>
          <w:lang w:eastAsia="he-IL"/>
        </w:rPr>
      </w:pPr>
    </w:p>
    <w:p w:rsidR="00D239D8" w:rsidRDefault="00D239D8" w:rsidP="0032384D">
      <w:pPr>
        <w:rPr>
          <w:rtl/>
          <w:lang w:eastAsia="he-IL"/>
        </w:rPr>
      </w:pPr>
      <w:r>
        <w:rPr>
          <w:rFonts w:hint="cs"/>
          <w:rtl/>
          <w:lang w:eastAsia="he-IL"/>
        </w:rPr>
        <w:t xml:space="preserve">חבר הכנסת מאיר כהן, גם הוא מדבר על </w:t>
      </w:r>
      <w:bookmarkStart w:id="7565" w:name="_ETM_Q11_188971"/>
      <w:bookmarkEnd w:id="7565"/>
      <w:r>
        <w:rPr>
          <w:rFonts w:hint="cs"/>
          <w:rtl/>
          <w:lang w:eastAsia="he-IL"/>
        </w:rPr>
        <w:t>חוק לסטודנט</w:t>
      </w:r>
      <w:r w:rsidR="0032384D">
        <w:rPr>
          <w:rFonts w:hint="cs"/>
          <w:rtl/>
          <w:lang w:eastAsia="he-IL"/>
        </w:rPr>
        <w:t>ים</w:t>
      </w:r>
      <w:r>
        <w:rPr>
          <w:rFonts w:hint="cs"/>
          <w:rtl/>
          <w:lang w:eastAsia="he-IL"/>
        </w:rPr>
        <w:t xml:space="preserve"> </w:t>
      </w:r>
      <w:r w:rsidR="0085413A">
        <w:rPr>
          <w:rFonts w:hint="cs"/>
          <w:rtl/>
          <w:lang w:eastAsia="he-IL"/>
        </w:rPr>
        <w:t>– – –</w:t>
      </w:r>
    </w:p>
    <w:p w:rsidR="00D239D8" w:rsidRDefault="00D239D8" w:rsidP="00F45194">
      <w:pPr>
        <w:rPr>
          <w:rtl/>
          <w:lang w:eastAsia="he-IL"/>
        </w:rPr>
      </w:pPr>
      <w:bookmarkStart w:id="7566" w:name="_ETM_Q11_188330"/>
      <w:bookmarkStart w:id="7567" w:name="_ETM_Q11_188368"/>
      <w:bookmarkEnd w:id="7566"/>
      <w:bookmarkEnd w:id="7567"/>
    </w:p>
    <w:p w:rsidR="00D239D8" w:rsidRDefault="00D239D8" w:rsidP="00F45194">
      <w:pPr>
        <w:pStyle w:val="-"/>
        <w:keepNext/>
        <w:rPr>
          <w:rtl/>
        </w:rPr>
      </w:pPr>
      <w:bookmarkStart w:id="7568" w:name="ET_speakercontinue_6353_19"/>
      <w:r w:rsidRPr="00724CD4">
        <w:rPr>
          <w:rStyle w:val="TagStyle"/>
          <w:rtl/>
        </w:rPr>
        <w:t xml:space="preserve"> &lt;&lt; דובר_המשך &gt;&gt; </w:t>
      </w:r>
      <w:r>
        <w:rPr>
          <w:rtl/>
        </w:rPr>
        <w:t>חנוך דב מלביצקי (הליכוד):</w:t>
      </w:r>
      <w:r w:rsidRPr="00724CD4">
        <w:rPr>
          <w:rStyle w:val="TagStyle"/>
          <w:rtl/>
        </w:rPr>
        <w:t xml:space="preserve"> &lt;&lt; דובר_המשך &gt;&gt;</w:t>
      </w:r>
      <w:r>
        <w:rPr>
          <w:rtl/>
        </w:rPr>
        <w:t xml:space="preserve">   </w:t>
      </w:r>
      <w:bookmarkEnd w:id="7568"/>
    </w:p>
    <w:p w:rsidR="00D239D8" w:rsidRDefault="00D239D8" w:rsidP="003F2F35">
      <w:pPr>
        <w:rPr>
          <w:rtl/>
          <w:lang w:eastAsia="he-IL"/>
        </w:rPr>
      </w:pPr>
    </w:p>
    <w:p w:rsidR="00D239D8" w:rsidRDefault="00D239D8" w:rsidP="00F45194">
      <w:pPr>
        <w:rPr>
          <w:rtl/>
          <w:lang w:eastAsia="he-IL"/>
        </w:rPr>
      </w:pPr>
      <w:bookmarkStart w:id="7569" w:name="_ETM_Q11_189005"/>
      <w:bookmarkStart w:id="7570" w:name="_ETM_Q11_189635"/>
      <w:bookmarkStart w:id="7571" w:name="_ETM_Q11_189881"/>
      <w:bookmarkStart w:id="7572" w:name="_ETM_Q11_189925"/>
      <w:bookmarkStart w:id="7573" w:name="_ETM_Q11_187865"/>
      <w:bookmarkStart w:id="7574" w:name="_ETM_Q11_188482"/>
      <w:bookmarkStart w:id="7575" w:name="_ETM_Q11_188518"/>
      <w:bookmarkEnd w:id="7569"/>
      <w:bookmarkEnd w:id="7570"/>
      <w:bookmarkEnd w:id="7571"/>
      <w:bookmarkEnd w:id="7572"/>
      <w:bookmarkEnd w:id="7573"/>
      <w:bookmarkEnd w:id="7574"/>
      <w:bookmarkEnd w:id="7575"/>
      <w:r>
        <w:rPr>
          <w:rFonts w:hint="cs"/>
          <w:rtl/>
          <w:lang w:eastAsia="he-IL"/>
        </w:rPr>
        <w:t xml:space="preserve">דומה, דומה לשלך. </w:t>
      </w:r>
    </w:p>
    <w:p w:rsidR="00D239D8" w:rsidRDefault="00D239D8" w:rsidP="00F45194">
      <w:pPr>
        <w:rPr>
          <w:rtl/>
          <w:lang w:eastAsia="he-IL"/>
        </w:rPr>
      </w:pPr>
      <w:bookmarkStart w:id="7576" w:name="_ETM_Q11_190623"/>
      <w:bookmarkStart w:id="7577" w:name="_ETM_Q11_190667"/>
      <w:bookmarkEnd w:id="7576"/>
      <w:bookmarkEnd w:id="7577"/>
    </w:p>
    <w:p w:rsidR="00D239D8" w:rsidRDefault="00D239D8" w:rsidP="00F45194">
      <w:pPr>
        <w:pStyle w:val="af6"/>
        <w:keepNext/>
        <w:rPr>
          <w:rtl/>
        </w:rPr>
      </w:pPr>
      <w:r w:rsidRPr="00724CD4">
        <w:rPr>
          <w:rStyle w:val="TagStyle"/>
          <w:rtl/>
        </w:rPr>
        <w:t xml:space="preserve"> &lt;&lt; יור &gt;&gt; </w:t>
      </w:r>
      <w:r>
        <w:rPr>
          <w:rtl/>
        </w:rPr>
        <w:t>היו"ר ארז מלול:</w:t>
      </w:r>
      <w:r w:rsidRPr="00724CD4">
        <w:rPr>
          <w:rStyle w:val="TagStyle"/>
          <w:rtl/>
        </w:rPr>
        <w:t xml:space="preserve"> &lt;&lt; יור &gt;&gt;</w:t>
      </w:r>
      <w:r>
        <w:rPr>
          <w:rtl/>
        </w:rPr>
        <w:t xml:space="preserve">   </w:t>
      </w:r>
    </w:p>
    <w:p w:rsidR="00D239D8" w:rsidRDefault="00D239D8" w:rsidP="003F2F35">
      <w:pPr>
        <w:rPr>
          <w:rtl/>
          <w:lang w:eastAsia="he-IL"/>
        </w:rPr>
      </w:pPr>
    </w:p>
    <w:p w:rsidR="00D239D8" w:rsidRDefault="00D239D8" w:rsidP="00F45194">
      <w:pPr>
        <w:rPr>
          <w:rtl/>
          <w:lang w:eastAsia="he-IL"/>
        </w:rPr>
      </w:pPr>
      <w:bookmarkStart w:id="7578" w:name="_ETM_Q11_191953"/>
      <w:bookmarkEnd w:id="7578"/>
      <w:r>
        <w:rPr>
          <w:rFonts w:hint="cs"/>
          <w:rtl/>
          <w:lang w:eastAsia="he-IL"/>
        </w:rPr>
        <w:t xml:space="preserve">דומה, </w:t>
      </w:r>
      <w:bookmarkStart w:id="7579" w:name="_ETM_Q11_191066"/>
      <w:bookmarkEnd w:id="7579"/>
      <w:r>
        <w:rPr>
          <w:rFonts w:hint="cs"/>
          <w:rtl/>
          <w:lang w:eastAsia="he-IL"/>
        </w:rPr>
        <w:t xml:space="preserve">אז תכבד. </w:t>
      </w:r>
    </w:p>
    <w:p w:rsidR="00D239D8" w:rsidRDefault="00D239D8" w:rsidP="00F45194">
      <w:pPr>
        <w:rPr>
          <w:rtl/>
          <w:lang w:eastAsia="he-IL"/>
        </w:rPr>
      </w:pPr>
      <w:bookmarkStart w:id="7580" w:name="_ETM_Q11_192611"/>
      <w:bookmarkStart w:id="7581" w:name="_ETM_Q11_192671"/>
      <w:bookmarkEnd w:id="7580"/>
      <w:bookmarkEnd w:id="7581"/>
    </w:p>
    <w:p w:rsidR="00D239D8" w:rsidRDefault="00D239D8" w:rsidP="00F45194">
      <w:pPr>
        <w:pStyle w:val="-"/>
        <w:keepNext/>
        <w:rPr>
          <w:rtl/>
        </w:rPr>
      </w:pPr>
      <w:bookmarkStart w:id="7582" w:name="ET_speakercontinue_6353_21"/>
      <w:r w:rsidRPr="00724CD4">
        <w:rPr>
          <w:rStyle w:val="TagStyle"/>
          <w:rtl/>
        </w:rPr>
        <w:t xml:space="preserve"> &lt;&lt; דובר_המשך &gt;&gt; </w:t>
      </w:r>
      <w:r>
        <w:rPr>
          <w:rtl/>
        </w:rPr>
        <w:t>חנוך דב מלביצקי (הליכוד):</w:t>
      </w:r>
      <w:r w:rsidRPr="00724CD4">
        <w:rPr>
          <w:rStyle w:val="TagStyle"/>
          <w:rtl/>
        </w:rPr>
        <w:t xml:space="preserve"> &lt;&lt; דובר_המשך &gt;&gt;</w:t>
      </w:r>
      <w:r>
        <w:rPr>
          <w:rtl/>
        </w:rPr>
        <w:t xml:space="preserve">   </w:t>
      </w:r>
      <w:bookmarkEnd w:id="7582"/>
    </w:p>
    <w:p w:rsidR="00D239D8" w:rsidRDefault="00D239D8" w:rsidP="003F2F35">
      <w:pPr>
        <w:rPr>
          <w:rtl/>
          <w:lang w:eastAsia="he-IL"/>
        </w:rPr>
      </w:pPr>
    </w:p>
    <w:p w:rsidR="00D239D8" w:rsidRDefault="00D239D8" w:rsidP="0032384D">
      <w:pPr>
        <w:rPr>
          <w:rtl/>
          <w:lang w:eastAsia="he-IL"/>
        </w:rPr>
      </w:pPr>
      <w:bookmarkStart w:id="7583" w:name="_ETM_Q11_193671"/>
      <w:bookmarkStart w:id="7584" w:name="_ETM_Q11_190768"/>
      <w:bookmarkStart w:id="7585" w:name="_ETM_Q11_190804"/>
      <w:bookmarkEnd w:id="7583"/>
      <w:bookmarkEnd w:id="7584"/>
      <w:bookmarkEnd w:id="7585"/>
      <w:r>
        <w:rPr>
          <w:rFonts w:hint="cs"/>
          <w:rtl/>
          <w:lang w:eastAsia="he-IL"/>
        </w:rPr>
        <w:t xml:space="preserve">חוק זכויות הסטודנט מקבע את הזכויות של </w:t>
      </w:r>
      <w:bookmarkStart w:id="7586" w:name="_ETM_Q11_197451"/>
      <w:bookmarkEnd w:id="7586"/>
      <w:r>
        <w:rPr>
          <w:rFonts w:hint="cs"/>
          <w:rtl/>
          <w:lang w:eastAsia="he-IL"/>
        </w:rPr>
        <w:t xml:space="preserve">הסטודנט לשוויון בקבלה לאוניברסיטה או לכל מוסד אקדמי אחר. </w:t>
      </w:r>
    </w:p>
    <w:p w:rsidR="00D239D8" w:rsidRDefault="00D239D8" w:rsidP="00F45194">
      <w:pPr>
        <w:rPr>
          <w:rtl/>
          <w:lang w:eastAsia="he-IL"/>
        </w:rPr>
      </w:pPr>
      <w:bookmarkStart w:id="7587" w:name="_ETM_Q11_204290"/>
      <w:bookmarkStart w:id="7588" w:name="_ETM_Q11_204338"/>
      <w:bookmarkEnd w:id="7587"/>
      <w:bookmarkEnd w:id="7588"/>
    </w:p>
    <w:p w:rsidR="00D239D8" w:rsidRDefault="00D239D8" w:rsidP="00F45194">
      <w:pPr>
        <w:pStyle w:val="af6"/>
        <w:keepNext/>
        <w:rPr>
          <w:rtl/>
        </w:rPr>
      </w:pPr>
      <w:r w:rsidRPr="00724CD4">
        <w:rPr>
          <w:rStyle w:val="TagStyle"/>
          <w:rtl/>
        </w:rPr>
        <w:t xml:space="preserve"> &lt;&lt; יור &gt;&gt; </w:t>
      </w:r>
      <w:r>
        <w:rPr>
          <w:rtl/>
        </w:rPr>
        <w:t>היו"ר ארז מלול:</w:t>
      </w:r>
      <w:r w:rsidRPr="00724CD4">
        <w:rPr>
          <w:rStyle w:val="TagStyle"/>
          <w:rtl/>
        </w:rPr>
        <w:t xml:space="preserve"> &lt;&lt; יור &gt;&gt;</w:t>
      </w:r>
      <w:r>
        <w:rPr>
          <w:rtl/>
        </w:rPr>
        <w:t xml:space="preserve">   </w:t>
      </w:r>
    </w:p>
    <w:p w:rsidR="00D239D8" w:rsidRDefault="00D239D8" w:rsidP="003F2F35">
      <w:pPr>
        <w:rPr>
          <w:rtl/>
          <w:lang w:eastAsia="he-IL"/>
        </w:rPr>
      </w:pPr>
    </w:p>
    <w:p w:rsidR="00D239D8" w:rsidRDefault="00D239D8" w:rsidP="0032384D">
      <w:pPr>
        <w:rPr>
          <w:rtl/>
          <w:lang w:eastAsia="he-IL"/>
        </w:rPr>
      </w:pPr>
      <w:bookmarkStart w:id="7589" w:name="_ETM_Q11_203675"/>
      <w:bookmarkEnd w:id="7589"/>
      <w:r>
        <w:rPr>
          <w:rFonts w:hint="cs"/>
          <w:rtl/>
          <w:lang w:eastAsia="he-IL"/>
        </w:rPr>
        <w:t xml:space="preserve">השר </w:t>
      </w:r>
      <w:bookmarkStart w:id="7590" w:name="_ETM_Q11_204189"/>
      <w:bookmarkEnd w:id="7590"/>
      <w:r>
        <w:rPr>
          <w:rFonts w:hint="cs"/>
          <w:rtl/>
          <w:lang w:eastAsia="he-IL"/>
        </w:rPr>
        <w:t xml:space="preserve">וסרלאוף, השר וסרלאוף, חבר הכנסת </w:t>
      </w:r>
      <w:r>
        <w:rPr>
          <w:rtl/>
          <w:lang w:eastAsia="he-IL"/>
        </w:rPr>
        <w:t>–</w:t>
      </w:r>
      <w:r>
        <w:rPr>
          <w:rFonts w:hint="cs"/>
          <w:rtl/>
          <w:lang w:eastAsia="he-IL"/>
        </w:rPr>
        <w:t xml:space="preserve"> די, לפזר את </w:t>
      </w:r>
      <w:bookmarkStart w:id="7591" w:name="_ETM_Q11_209925"/>
      <w:bookmarkEnd w:id="7591"/>
      <w:r>
        <w:rPr>
          <w:rFonts w:hint="cs"/>
          <w:rtl/>
          <w:lang w:eastAsia="he-IL"/>
        </w:rPr>
        <w:t>ההפגנה שם. חברת הכנסת ש</w:t>
      </w:r>
      <w:r w:rsidR="0032384D">
        <w:rPr>
          <w:rFonts w:hint="cs"/>
          <w:rtl/>
          <w:lang w:eastAsia="he-IL"/>
        </w:rPr>
        <w:t>א</w:t>
      </w:r>
      <w:r>
        <w:rPr>
          <w:rFonts w:hint="cs"/>
          <w:rtl/>
          <w:lang w:eastAsia="he-IL"/>
        </w:rPr>
        <w:t xml:space="preserve">שא ביטון. </w:t>
      </w:r>
    </w:p>
    <w:p w:rsidR="00D239D8" w:rsidRPr="00724CD4" w:rsidRDefault="00D239D8" w:rsidP="00F45194">
      <w:pPr>
        <w:rPr>
          <w:rtl/>
          <w:lang w:eastAsia="he-IL"/>
        </w:rPr>
      </w:pPr>
      <w:bookmarkStart w:id="7592" w:name="_ETM_Q11_215478"/>
      <w:bookmarkStart w:id="7593" w:name="_ETM_Q11_215540"/>
      <w:bookmarkEnd w:id="7592"/>
      <w:bookmarkEnd w:id="7593"/>
    </w:p>
    <w:p w:rsidR="00D239D8" w:rsidRDefault="00D239D8" w:rsidP="00F45194">
      <w:pPr>
        <w:pStyle w:val="af5"/>
        <w:keepNext/>
        <w:rPr>
          <w:rtl/>
        </w:rPr>
      </w:pPr>
      <w:bookmarkStart w:id="7594" w:name="_ETM_Q11_204434"/>
      <w:bookmarkStart w:id="7595" w:name="_ETM_Q11_204481"/>
      <w:bookmarkStart w:id="7596" w:name="ET_interruption_6361_4"/>
      <w:bookmarkEnd w:id="7594"/>
      <w:bookmarkEnd w:id="7595"/>
      <w:r w:rsidRPr="0045110D">
        <w:rPr>
          <w:rStyle w:val="TagStyle"/>
          <w:rtl/>
        </w:rPr>
        <w:t xml:space="preserve"> &lt;&lt; קריאה &gt;&gt; </w:t>
      </w:r>
      <w:r>
        <w:rPr>
          <w:rtl/>
        </w:rPr>
        <w:t>נאור שירי (יש עתיד):</w:t>
      </w:r>
      <w:r w:rsidRPr="0045110D">
        <w:rPr>
          <w:rStyle w:val="TagStyle"/>
          <w:rtl/>
        </w:rPr>
        <w:t xml:space="preserve"> &lt;&lt; קריאה &gt;&gt;</w:t>
      </w:r>
      <w:r>
        <w:rPr>
          <w:rtl/>
        </w:rPr>
        <w:t xml:space="preserve">   </w:t>
      </w:r>
      <w:bookmarkEnd w:id="7596"/>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אמרת הפגנה? </w:t>
      </w:r>
    </w:p>
    <w:p w:rsidR="00D239D8" w:rsidRDefault="00D239D8" w:rsidP="00F45194">
      <w:pPr>
        <w:rPr>
          <w:rtl/>
          <w:lang w:eastAsia="he-IL"/>
        </w:rPr>
      </w:pPr>
    </w:p>
    <w:p w:rsidR="00D239D8" w:rsidRDefault="00D239D8" w:rsidP="00F45194">
      <w:pPr>
        <w:pStyle w:val="af5"/>
        <w:keepNext/>
        <w:rPr>
          <w:rtl/>
        </w:rPr>
      </w:pPr>
      <w:bookmarkStart w:id="7597" w:name="ET_interruption_6156_5"/>
      <w:r w:rsidRPr="0045110D">
        <w:rPr>
          <w:rStyle w:val="TagStyle"/>
          <w:rtl/>
        </w:rPr>
        <w:t xml:space="preserve"> &lt;&lt; קריאה &gt;&gt; </w:t>
      </w:r>
      <w:r>
        <w:rPr>
          <w:rtl/>
        </w:rPr>
        <w:t>גלעד קריב (העבודה):</w:t>
      </w:r>
      <w:r w:rsidRPr="0045110D">
        <w:rPr>
          <w:rStyle w:val="TagStyle"/>
          <w:rtl/>
        </w:rPr>
        <w:t xml:space="preserve"> &lt;&lt; קריאה &gt;&gt;</w:t>
      </w:r>
      <w:r>
        <w:rPr>
          <w:rtl/>
        </w:rPr>
        <w:t xml:space="preserve">   </w:t>
      </w:r>
      <w:bookmarkEnd w:id="7597"/>
    </w:p>
    <w:p w:rsidR="00D239D8" w:rsidRDefault="00D239D8" w:rsidP="003F2F35">
      <w:pPr>
        <w:rPr>
          <w:rtl/>
          <w:lang w:eastAsia="he-IL"/>
        </w:rPr>
      </w:pPr>
    </w:p>
    <w:p w:rsidR="00D239D8" w:rsidRDefault="0085413A" w:rsidP="00F45194">
      <w:pPr>
        <w:rPr>
          <w:rtl/>
          <w:lang w:eastAsia="he-IL"/>
        </w:rPr>
      </w:pPr>
      <w:r>
        <w:rPr>
          <w:rFonts w:hint="cs"/>
          <w:rtl/>
          <w:lang w:eastAsia="he-IL"/>
        </w:rPr>
        <w:t>– – –</w:t>
      </w:r>
      <w:r w:rsidR="00D239D8">
        <w:rPr>
          <w:rFonts w:hint="cs"/>
          <w:rtl/>
          <w:lang w:eastAsia="he-IL"/>
        </w:rPr>
        <w:t xml:space="preserve"> לפזר הפגנות, הוא יביא מכת"זית מהשר.</w:t>
      </w:r>
    </w:p>
    <w:p w:rsidR="00D239D8" w:rsidRDefault="00D239D8" w:rsidP="00F45194">
      <w:pPr>
        <w:rPr>
          <w:rtl/>
          <w:lang w:eastAsia="he-IL"/>
        </w:rPr>
      </w:pPr>
    </w:p>
    <w:p w:rsidR="00D239D8" w:rsidRDefault="00D239D8" w:rsidP="00F45194">
      <w:pPr>
        <w:pStyle w:val="af6"/>
        <w:keepNext/>
        <w:rPr>
          <w:rtl/>
        </w:rPr>
      </w:pPr>
      <w:r w:rsidRPr="0045110D">
        <w:rPr>
          <w:rStyle w:val="TagStyle"/>
          <w:rtl/>
        </w:rPr>
        <w:t xml:space="preserve"> &lt;&lt; יור &gt;&gt; </w:t>
      </w:r>
      <w:r>
        <w:rPr>
          <w:rtl/>
        </w:rPr>
        <w:t>היו"ר ארז מלול:</w:t>
      </w:r>
      <w:r w:rsidRPr="0045110D">
        <w:rPr>
          <w:rStyle w:val="TagStyle"/>
          <w:rtl/>
        </w:rPr>
        <w:t xml:space="preserve"> &lt;&lt; יור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בסדר, בבקשה </w:t>
      </w:r>
      <w:bookmarkStart w:id="7598" w:name="_ETM_Q11_225204"/>
      <w:bookmarkEnd w:id="7598"/>
      <w:r>
        <w:rPr>
          <w:rFonts w:hint="cs"/>
          <w:rtl/>
          <w:lang w:eastAsia="he-IL"/>
        </w:rPr>
        <w:t xml:space="preserve">לכבד. זה חבר כנסת חשוב עם נושא חשוב, אז בבקשה. </w:t>
      </w:r>
    </w:p>
    <w:p w:rsidR="00D239D8" w:rsidRDefault="00D239D8" w:rsidP="00F45194">
      <w:pPr>
        <w:rPr>
          <w:rtl/>
          <w:lang w:eastAsia="he-IL"/>
        </w:rPr>
      </w:pPr>
      <w:bookmarkStart w:id="7599" w:name="_ETM_Q11_230234"/>
      <w:bookmarkStart w:id="7600" w:name="_ETM_Q11_230338"/>
      <w:bookmarkEnd w:id="7599"/>
      <w:bookmarkEnd w:id="7600"/>
    </w:p>
    <w:p w:rsidR="00D239D8" w:rsidRDefault="00D239D8" w:rsidP="00F45194">
      <w:pPr>
        <w:pStyle w:val="af5"/>
        <w:keepNext/>
        <w:rPr>
          <w:rtl/>
        </w:rPr>
      </w:pPr>
      <w:bookmarkStart w:id="7601" w:name="ET_interruption_6361_23"/>
      <w:r w:rsidRPr="00C57031">
        <w:rPr>
          <w:rStyle w:val="TagStyle"/>
          <w:rtl/>
        </w:rPr>
        <w:t xml:space="preserve"> &lt;&lt; קריאה &gt;&gt; </w:t>
      </w:r>
      <w:r>
        <w:rPr>
          <w:rtl/>
        </w:rPr>
        <w:t>נאור שירי (יש עתיד):</w:t>
      </w:r>
      <w:r w:rsidRPr="00C57031">
        <w:rPr>
          <w:rStyle w:val="TagStyle"/>
          <w:rtl/>
        </w:rPr>
        <w:t xml:space="preserve"> &lt;&lt; קריאה &gt;&gt;</w:t>
      </w:r>
      <w:r>
        <w:rPr>
          <w:rtl/>
        </w:rPr>
        <w:t xml:space="preserve">   </w:t>
      </w:r>
      <w:bookmarkEnd w:id="7601"/>
    </w:p>
    <w:p w:rsidR="00D239D8" w:rsidRDefault="00D239D8" w:rsidP="003F2F35">
      <w:pPr>
        <w:rPr>
          <w:rtl/>
          <w:lang w:eastAsia="he-IL"/>
        </w:rPr>
      </w:pPr>
    </w:p>
    <w:p w:rsidR="00D239D8" w:rsidRPr="00C57031" w:rsidRDefault="00D239D8" w:rsidP="00F45194">
      <w:pPr>
        <w:rPr>
          <w:rtl/>
          <w:lang w:eastAsia="he-IL"/>
        </w:rPr>
      </w:pPr>
      <w:bookmarkStart w:id="7602" w:name="_ETM_Q11_229563"/>
      <w:bookmarkEnd w:id="7602"/>
      <w:r>
        <w:rPr>
          <w:rFonts w:hint="cs"/>
          <w:rtl/>
          <w:lang w:eastAsia="he-IL"/>
        </w:rPr>
        <w:t xml:space="preserve">ארז, </w:t>
      </w:r>
      <w:bookmarkStart w:id="7603" w:name="_ETM_Q11_232274"/>
      <w:bookmarkEnd w:id="7603"/>
      <w:r>
        <w:rPr>
          <w:rFonts w:hint="cs"/>
          <w:rtl/>
          <w:lang w:eastAsia="he-IL"/>
        </w:rPr>
        <w:t xml:space="preserve">טוב שאתה שם </w:t>
      </w:r>
      <w:r w:rsidR="0085413A">
        <w:rPr>
          <w:rFonts w:hint="cs"/>
          <w:rtl/>
          <w:lang w:eastAsia="he-IL"/>
        </w:rPr>
        <w:t>– – –</w:t>
      </w:r>
    </w:p>
    <w:p w:rsidR="00D239D8" w:rsidRDefault="00D239D8" w:rsidP="00F45194">
      <w:pPr>
        <w:rPr>
          <w:rtl/>
          <w:lang w:eastAsia="he-IL"/>
        </w:rPr>
      </w:pPr>
    </w:p>
    <w:p w:rsidR="00D239D8" w:rsidRDefault="00D239D8" w:rsidP="00F45194">
      <w:pPr>
        <w:pStyle w:val="-"/>
        <w:keepNext/>
        <w:rPr>
          <w:rtl/>
        </w:rPr>
      </w:pPr>
      <w:bookmarkStart w:id="7604" w:name="ET_speakercontinue_6353_7"/>
      <w:r w:rsidRPr="0050000A">
        <w:rPr>
          <w:rStyle w:val="TagStyle"/>
          <w:rtl/>
        </w:rPr>
        <w:t xml:space="preserve"> &lt;&lt; דובר_המשך &gt;&gt; </w:t>
      </w:r>
      <w:r>
        <w:rPr>
          <w:rtl/>
        </w:rPr>
        <w:t>חנוך דב מלביצקי (הליכוד):</w:t>
      </w:r>
      <w:r w:rsidRPr="0050000A">
        <w:rPr>
          <w:rStyle w:val="TagStyle"/>
          <w:rtl/>
        </w:rPr>
        <w:t xml:space="preserve"> &lt;&lt; דובר_המשך &gt;&gt;</w:t>
      </w:r>
      <w:r>
        <w:rPr>
          <w:rtl/>
        </w:rPr>
        <w:t xml:space="preserve">   </w:t>
      </w:r>
      <w:bookmarkEnd w:id="7604"/>
    </w:p>
    <w:p w:rsidR="00D239D8" w:rsidRDefault="00D239D8" w:rsidP="003F2F35">
      <w:pPr>
        <w:rPr>
          <w:rtl/>
          <w:lang w:eastAsia="he-IL"/>
        </w:rPr>
      </w:pPr>
    </w:p>
    <w:p w:rsidR="00D239D8" w:rsidRDefault="00D239D8" w:rsidP="0032384D">
      <w:pPr>
        <w:rPr>
          <w:rtl/>
          <w:lang w:eastAsia="he-IL"/>
        </w:rPr>
      </w:pPr>
      <w:r>
        <w:rPr>
          <w:rFonts w:hint="cs"/>
          <w:rtl/>
          <w:lang w:eastAsia="he-IL"/>
        </w:rPr>
        <w:t xml:space="preserve">בקיצור, חוק זכויות הסטודנט </w:t>
      </w:r>
      <w:bookmarkStart w:id="7605" w:name="_ETM_Q11_240727"/>
      <w:bookmarkEnd w:id="7605"/>
      <w:r>
        <w:rPr>
          <w:rFonts w:hint="cs"/>
          <w:rtl/>
          <w:lang w:eastAsia="he-IL"/>
        </w:rPr>
        <w:t>קובע שלסטודנטים יש זכות לשוויון כשהם מתקבלים לאוניב</w:t>
      </w:r>
      <w:bookmarkStart w:id="7606" w:name="_ETM_Q11_246110"/>
      <w:bookmarkEnd w:id="7606"/>
      <w:r>
        <w:rPr>
          <w:rFonts w:hint="cs"/>
          <w:rtl/>
          <w:lang w:eastAsia="he-IL"/>
        </w:rPr>
        <w:t xml:space="preserve">רסיטה או למוסד אקדמי אחר. יחד עם זאת, הוא </w:t>
      </w:r>
      <w:bookmarkStart w:id="7607" w:name="_ETM_Q11_250434"/>
      <w:bookmarkEnd w:id="7607"/>
      <w:r>
        <w:rPr>
          <w:rFonts w:hint="cs"/>
          <w:rtl/>
          <w:lang w:eastAsia="he-IL"/>
        </w:rPr>
        <w:t xml:space="preserve">מעניק למוסדות האקדמיים אפשרויות לסטות מעקרון השוויון כאשר יש תנאים </w:t>
      </w:r>
      <w:bookmarkStart w:id="7608" w:name="_ETM_Q11_259306"/>
      <w:bookmarkEnd w:id="7608"/>
      <w:r>
        <w:rPr>
          <w:rFonts w:hint="cs"/>
          <w:rtl/>
          <w:lang w:eastAsia="he-IL"/>
        </w:rPr>
        <w:t xml:space="preserve">שמצדיקים את הסטייה הזו מעקרון השוויון. הרי שיטת המשפט </w:t>
      </w:r>
      <w:bookmarkStart w:id="7609" w:name="_ETM_Q11_263690"/>
      <w:bookmarkEnd w:id="7609"/>
      <w:r>
        <w:rPr>
          <w:rFonts w:hint="cs"/>
          <w:rtl/>
          <w:lang w:eastAsia="he-IL"/>
        </w:rPr>
        <w:t xml:space="preserve">שלנו בנויה כל הזמן על איזוני אינטרסים, אין שום דבר מוחלט. הכול תמיד מאזנים ושוקלים אחד כנגד השני, והיו כל מיני נושאים שבגינם היה אפשר לסטות מעקרון השוויון שם: מגזר מסוים, רקע סוציו-אקונומי וכו'. </w:t>
      </w:r>
    </w:p>
    <w:p w:rsidR="00D239D8" w:rsidRDefault="00D239D8" w:rsidP="00F45194">
      <w:pPr>
        <w:rPr>
          <w:rtl/>
          <w:lang w:eastAsia="he-IL"/>
        </w:rPr>
      </w:pPr>
    </w:p>
    <w:p w:rsidR="00D239D8" w:rsidRDefault="00D239D8" w:rsidP="00F45194">
      <w:pPr>
        <w:rPr>
          <w:rtl/>
          <w:lang w:eastAsia="he-IL"/>
        </w:rPr>
      </w:pPr>
      <w:r>
        <w:rPr>
          <w:rFonts w:hint="cs"/>
          <w:rtl/>
          <w:lang w:eastAsia="he-IL"/>
        </w:rPr>
        <w:t xml:space="preserve">מה שההצעה הזו באה לעשות הוא לקבוע שיש שתי סטיות נוספות שמוכרות מעקרון השוויון. </w:t>
      </w:r>
    </w:p>
    <w:p w:rsidR="00D239D8" w:rsidRDefault="00D239D8" w:rsidP="00F45194">
      <w:pPr>
        <w:rPr>
          <w:rtl/>
          <w:lang w:eastAsia="he-IL"/>
        </w:rPr>
      </w:pPr>
    </w:p>
    <w:p w:rsidR="00D239D8" w:rsidRDefault="00D239D8" w:rsidP="00F45194">
      <w:pPr>
        <w:pStyle w:val="af6"/>
        <w:keepNext/>
        <w:rPr>
          <w:rtl/>
        </w:rPr>
      </w:pPr>
      <w:r w:rsidRPr="00F13138">
        <w:rPr>
          <w:rStyle w:val="TagStyle"/>
          <w:rtl/>
        </w:rPr>
        <w:t xml:space="preserve"> &lt;&lt; יור &gt;&gt; </w:t>
      </w:r>
      <w:r>
        <w:rPr>
          <w:rtl/>
        </w:rPr>
        <w:t>היו"ר ארז מלול:</w:t>
      </w:r>
      <w:r w:rsidRPr="00F13138">
        <w:rPr>
          <w:rStyle w:val="TagStyle"/>
          <w:rtl/>
        </w:rPr>
        <w:t xml:space="preserve"> &lt;&lt; יור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בועז, רון כץ, </w:t>
      </w:r>
      <w:bookmarkStart w:id="7610" w:name="_ETM_Q11_291668"/>
      <w:bookmarkEnd w:id="7610"/>
      <w:r>
        <w:rPr>
          <w:rFonts w:hint="cs"/>
          <w:rtl/>
          <w:lang w:eastAsia="he-IL"/>
        </w:rPr>
        <w:t>חבר הכנסת רון כץ, כמה אפשר? די, מה קרה היום?</w:t>
      </w:r>
    </w:p>
    <w:p w:rsidR="00D239D8" w:rsidRDefault="00D239D8" w:rsidP="00F45194">
      <w:pPr>
        <w:rPr>
          <w:rtl/>
          <w:lang w:eastAsia="he-IL"/>
        </w:rPr>
      </w:pPr>
    </w:p>
    <w:p w:rsidR="00D239D8" w:rsidRDefault="00D239D8" w:rsidP="00F45194">
      <w:pPr>
        <w:pStyle w:val="-"/>
        <w:keepNext/>
        <w:rPr>
          <w:rtl/>
        </w:rPr>
      </w:pPr>
      <w:bookmarkStart w:id="7611" w:name="ET_speakercontinue_6353_9"/>
      <w:r w:rsidRPr="00F13138">
        <w:rPr>
          <w:rStyle w:val="TagStyle"/>
          <w:rtl/>
        </w:rPr>
        <w:t xml:space="preserve"> &lt;&lt; דובר_המשך &gt;&gt; </w:t>
      </w:r>
      <w:r>
        <w:rPr>
          <w:rtl/>
        </w:rPr>
        <w:t>חנוך דב מלביצקי (הליכוד):</w:t>
      </w:r>
      <w:r w:rsidRPr="00F13138">
        <w:rPr>
          <w:rStyle w:val="TagStyle"/>
          <w:rtl/>
        </w:rPr>
        <w:t xml:space="preserve"> &lt;&lt; דובר_המשך &gt;&gt;</w:t>
      </w:r>
      <w:r>
        <w:rPr>
          <w:rtl/>
        </w:rPr>
        <w:t xml:space="preserve">   </w:t>
      </w:r>
      <w:bookmarkEnd w:id="7611"/>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יש התרגשות. </w:t>
      </w:r>
    </w:p>
    <w:p w:rsidR="00D239D8" w:rsidRDefault="00D239D8" w:rsidP="00F45194">
      <w:pPr>
        <w:ind w:firstLine="0"/>
        <w:rPr>
          <w:rtl/>
          <w:lang w:eastAsia="he-IL"/>
        </w:rPr>
      </w:pPr>
      <w:bookmarkStart w:id="7612" w:name="_ETM_Q11_302892"/>
      <w:bookmarkStart w:id="7613" w:name="_ETM_Q11_302943"/>
      <w:bookmarkStart w:id="7614" w:name="_ETM_Q11_303035"/>
      <w:bookmarkStart w:id="7615" w:name="_ETM_Q11_303083"/>
      <w:bookmarkEnd w:id="7612"/>
      <w:bookmarkEnd w:id="7613"/>
      <w:bookmarkEnd w:id="7614"/>
      <w:bookmarkEnd w:id="7615"/>
      <w:r>
        <w:rPr>
          <w:rtl/>
          <w:lang w:eastAsia="he-IL"/>
        </w:rPr>
        <w:tab/>
      </w:r>
      <w:bookmarkStart w:id="7616" w:name="_ETM_Q11_300990"/>
      <w:bookmarkEnd w:id="7616"/>
    </w:p>
    <w:p w:rsidR="00D239D8" w:rsidRDefault="00D239D8" w:rsidP="00F45194">
      <w:pPr>
        <w:ind w:firstLine="0"/>
        <w:rPr>
          <w:rtl/>
          <w:lang w:eastAsia="he-IL"/>
        </w:rPr>
      </w:pPr>
      <w:bookmarkStart w:id="7617" w:name="_ETM_Q11_301039"/>
      <w:bookmarkEnd w:id="7617"/>
      <w:r>
        <w:rPr>
          <w:rtl/>
          <w:lang w:eastAsia="he-IL"/>
        </w:rPr>
        <w:tab/>
      </w:r>
      <w:r>
        <w:rPr>
          <w:rFonts w:hint="cs"/>
          <w:rtl/>
          <w:lang w:eastAsia="he-IL"/>
        </w:rPr>
        <w:t xml:space="preserve">הנושא הראשון </w:t>
      </w:r>
      <w:bookmarkStart w:id="7618" w:name="_ETM_Q11_303495"/>
      <w:bookmarkEnd w:id="7618"/>
      <w:r>
        <w:rPr>
          <w:rFonts w:hint="cs"/>
          <w:rtl/>
          <w:lang w:eastAsia="he-IL"/>
        </w:rPr>
        <w:t>הוא שירות צבאי כלוחם בצה"ל, והנושא השני הוא שירות מילואים</w:t>
      </w:r>
      <w:bookmarkStart w:id="7619" w:name="_ETM_Q11_307958"/>
      <w:bookmarkEnd w:id="7619"/>
      <w:r>
        <w:rPr>
          <w:rFonts w:hint="cs"/>
          <w:rtl/>
          <w:lang w:eastAsia="he-IL"/>
        </w:rPr>
        <w:t xml:space="preserve"> פעיל. אלו שני הדברים שבעזרתם יהיה אפשר לתת את העדיפות </w:t>
      </w:r>
      <w:bookmarkStart w:id="7620" w:name="_ETM_Q11_315102"/>
      <w:bookmarkEnd w:id="7620"/>
      <w:r>
        <w:rPr>
          <w:rFonts w:hint="cs"/>
          <w:rtl/>
          <w:lang w:eastAsia="he-IL"/>
        </w:rPr>
        <w:t xml:space="preserve">הראויה בקבלה למוסדות אקדמיים ללוחמים ולאנשים שמשרתים במילואים. זה חלק </w:t>
      </w:r>
      <w:bookmarkStart w:id="7621" w:name="_ETM_Q11_324663"/>
      <w:bookmarkEnd w:id="7621"/>
      <w:r>
        <w:rPr>
          <w:rFonts w:hint="cs"/>
          <w:rtl/>
          <w:lang w:eastAsia="he-IL"/>
        </w:rPr>
        <w:t xml:space="preserve">מכל הנושא שגם העלו החברים שעלו לפה קודם, של מתן </w:t>
      </w:r>
      <w:bookmarkStart w:id="7622" w:name="_ETM_Q11_329322"/>
      <w:bookmarkEnd w:id="7622"/>
      <w:r>
        <w:rPr>
          <w:rFonts w:hint="cs"/>
          <w:rtl/>
          <w:lang w:eastAsia="he-IL"/>
        </w:rPr>
        <w:t xml:space="preserve">הוקרה </w:t>
      </w:r>
      <w:r w:rsidR="00EB1CF1">
        <w:rPr>
          <w:rFonts w:hint="cs"/>
          <w:rtl/>
          <w:lang w:eastAsia="he-IL"/>
        </w:rPr>
        <w:t>ע</w:t>
      </w:r>
      <w:r>
        <w:rPr>
          <w:rFonts w:hint="cs"/>
          <w:rtl/>
          <w:lang w:eastAsia="he-IL"/>
        </w:rPr>
        <w:t>ל</w:t>
      </w:r>
      <w:r w:rsidR="00EB1CF1">
        <w:rPr>
          <w:rFonts w:hint="cs"/>
          <w:rtl/>
          <w:lang w:eastAsia="he-IL"/>
        </w:rPr>
        <w:t xml:space="preserve"> </w:t>
      </w:r>
      <w:r>
        <w:rPr>
          <w:rFonts w:hint="cs"/>
          <w:rtl/>
          <w:lang w:eastAsia="he-IL"/>
        </w:rPr>
        <w:t xml:space="preserve">תרומה לביטחון מדינת ישראל – בפועל, ולא רק בדיבורים. זה </w:t>
      </w:r>
      <w:bookmarkStart w:id="7623" w:name="_ETM_Q11_336193"/>
      <w:bookmarkEnd w:id="7623"/>
      <w:r>
        <w:rPr>
          <w:rFonts w:hint="cs"/>
          <w:rtl/>
          <w:lang w:eastAsia="he-IL"/>
        </w:rPr>
        <w:t xml:space="preserve">נושא ראוי, זה נושא חשוב, ואני בטוח שיהיה לו פה </w:t>
      </w:r>
      <w:bookmarkStart w:id="7624" w:name="_ETM_Q11_340913"/>
      <w:bookmarkEnd w:id="7624"/>
      <w:r>
        <w:rPr>
          <w:rFonts w:hint="cs"/>
          <w:rtl/>
          <w:lang w:eastAsia="he-IL"/>
        </w:rPr>
        <w:t xml:space="preserve">רוב חוצה מפלגות. תודה, אדוני. </w:t>
      </w:r>
    </w:p>
    <w:p w:rsidR="00D239D8" w:rsidRDefault="00D239D8" w:rsidP="00F45194">
      <w:pPr>
        <w:ind w:firstLine="0"/>
        <w:rPr>
          <w:rtl/>
          <w:lang w:eastAsia="he-IL"/>
        </w:rPr>
      </w:pPr>
      <w:bookmarkStart w:id="7625" w:name="_ETM_Q11_342104"/>
      <w:bookmarkStart w:id="7626" w:name="_ETM_Q11_342159"/>
      <w:bookmarkEnd w:id="7625"/>
      <w:bookmarkEnd w:id="7626"/>
    </w:p>
    <w:p w:rsidR="00D239D8" w:rsidRDefault="00D239D8" w:rsidP="00F45194">
      <w:pPr>
        <w:pStyle w:val="af6"/>
        <w:keepNext/>
        <w:rPr>
          <w:rtl/>
        </w:rPr>
      </w:pPr>
      <w:r w:rsidRPr="00F13138">
        <w:rPr>
          <w:rStyle w:val="TagStyle"/>
          <w:rtl/>
        </w:rPr>
        <w:t xml:space="preserve"> &lt;&lt; יור &gt;&gt; </w:t>
      </w:r>
      <w:r>
        <w:rPr>
          <w:rtl/>
        </w:rPr>
        <w:t>היו"ר ארז מלול:</w:t>
      </w:r>
      <w:r w:rsidRPr="00F13138">
        <w:rPr>
          <w:rStyle w:val="TagStyle"/>
          <w:rtl/>
        </w:rPr>
        <w:t xml:space="preserve"> &lt;&lt; יור &gt;&gt;</w:t>
      </w:r>
      <w:r>
        <w:rPr>
          <w:rtl/>
        </w:rPr>
        <w:t xml:space="preserve">   </w:t>
      </w:r>
    </w:p>
    <w:p w:rsidR="00D239D8" w:rsidRDefault="00D239D8" w:rsidP="003F2F35">
      <w:pPr>
        <w:rPr>
          <w:rtl/>
          <w:lang w:eastAsia="he-IL"/>
        </w:rPr>
      </w:pPr>
    </w:p>
    <w:p w:rsidR="00D239D8" w:rsidRDefault="00D239D8" w:rsidP="00A847B1">
      <w:pPr>
        <w:rPr>
          <w:rtl/>
          <w:lang w:eastAsia="he-IL"/>
        </w:rPr>
      </w:pPr>
      <w:r>
        <w:rPr>
          <w:rFonts w:hint="cs"/>
          <w:rtl/>
          <w:lang w:eastAsia="he-IL"/>
        </w:rPr>
        <w:t xml:space="preserve">תודה רבה לחבר הכנסת מלביצקי. </w:t>
      </w:r>
      <w:bookmarkStart w:id="7627" w:name="_ETM_Q11_346936"/>
      <w:bookmarkStart w:id="7628" w:name="_ETM_Q11_347193"/>
      <w:bookmarkStart w:id="7629" w:name="_ETM_Q11_347261"/>
      <w:bookmarkStart w:id="7630" w:name="_ETM_Q11_347337"/>
      <w:bookmarkStart w:id="7631" w:name="_ETM_Q11_347387"/>
      <w:bookmarkEnd w:id="7627"/>
      <w:bookmarkEnd w:id="7628"/>
      <w:bookmarkEnd w:id="7629"/>
      <w:bookmarkEnd w:id="7630"/>
      <w:bookmarkEnd w:id="7631"/>
      <w:r>
        <w:rPr>
          <w:rFonts w:hint="cs"/>
          <w:rtl/>
          <w:lang w:eastAsia="he-IL"/>
        </w:rPr>
        <w:t xml:space="preserve">אני מזמין את כבוד שר החינוך. כבוד שר החינוך, צריך להשיב, </w:t>
      </w:r>
      <w:bookmarkStart w:id="7632" w:name="_ETM_Q11_378464"/>
      <w:bookmarkEnd w:id="7632"/>
      <w:r>
        <w:rPr>
          <w:rFonts w:hint="cs"/>
          <w:rtl/>
          <w:lang w:eastAsia="he-IL"/>
        </w:rPr>
        <w:t xml:space="preserve">בבקשה. </w:t>
      </w:r>
    </w:p>
    <w:p w:rsidR="00D239D8" w:rsidRDefault="00D239D8" w:rsidP="00F45194">
      <w:pPr>
        <w:rPr>
          <w:rtl/>
          <w:lang w:eastAsia="he-IL"/>
        </w:rPr>
      </w:pPr>
    </w:p>
    <w:p w:rsidR="00D239D8" w:rsidRDefault="00D239D8" w:rsidP="00F45194">
      <w:pPr>
        <w:pStyle w:val="a4"/>
        <w:keepNext/>
        <w:rPr>
          <w:rtl/>
        </w:rPr>
      </w:pPr>
      <w:r w:rsidRPr="00F13138">
        <w:rPr>
          <w:rStyle w:val="TagStyle"/>
          <w:rtl/>
        </w:rPr>
        <w:t xml:space="preserve"> &lt;&lt; דובר &gt;&gt; </w:t>
      </w:r>
      <w:bookmarkStart w:id="7633" w:name="_Toc170988214"/>
      <w:bookmarkStart w:id="7634" w:name="_Toc170988709"/>
      <w:r>
        <w:rPr>
          <w:rtl/>
        </w:rPr>
        <w:t>שר החינוך יואב קיש:</w:t>
      </w:r>
      <w:bookmarkEnd w:id="7633"/>
      <w:bookmarkEnd w:id="7634"/>
      <w:r w:rsidRPr="00F13138">
        <w:rPr>
          <w:rStyle w:val="TagStyle"/>
          <w:rtl/>
        </w:rPr>
        <w:t xml:space="preserve"> &lt;&lt; דובר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כבוד היושב-ראש, כנסת נכבדה, האמת היא שלפני רגע עניתי על </w:t>
      </w:r>
      <w:bookmarkStart w:id="7635" w:name="_ETM_Q11_387280"/>
      <w:bookmarkEnd w:id="7635"/>
      <w:r>
        <w:rPr>
          <w:rFonts w:hint="cs"/>
          <w:rtl/>
          <w:lang w:eastAsia="he-IL"/>
        </w:rPr>
        <w:t xml:space="preserve">חוק מאוד דומה, ואני לא רוצה לחזור על דבריי, אז אני כן אגיד דבר אחד – אני אשתף את המליאה שאתמול הלכתי לניחום אבלים אצל משפחת סקאג'יו בחדרה </w:t>
      </w:r>
      <w:r>
        <w:rPr>
          <w:rFonts w:hint="eastAsia"/>
          <w:rtl/>
          <w:lang w:eastAsia="he-IL"/>
        </w:rPr>
        <w:t>–</w:t>
      </w:r>
      <w:r>
        <w:rPr>
          <w:rFonts w:hint="cs"/>
          <w:rtl/>
          <w:lang w:eastAsia="he-IL"/>
        </w:rPr>
        <w:t xml:space="preserve"> אלון סקאג'</w:t>
      </w:r>
      <w:bookmarkStart w:id="7636" w:name="_ETM_Q11_403759"/>
      <w:bookmarkEnd w:id="7636"/>
      <w:r>
        <w:rPr>
          <w:rFonts w:hint="cs"/>
          <w:rtl/>
          <w:lang w:eastAsia="he-IL"/>
        </w:rPr>
        <w:t>יו, צלף של דובדבן, שנהרג בפעילות מבצעית – ואני אספר מה שההורים סיפרו לי עליו. האבא שוטר – מה?</w:t>
      </w:r>
    </w:p>
    <w:p w:rsidR="00D239D8" w:rsidRDefault="00D239D8" w:rsidP="00F45194">
      <w:pPr>
        <w:rPr>
          <w:rtl/>
          <w:lang w:eastAsia="he-IL"/>
        </w:rPr>
      </w:pPr>
    </w:p>
    <w:p w:rsidR="00D239D8" w:rsidRDefault="00D239D8" w:rsidP="00F45194">
      <w:pPr>
        <w:pStyle w:val="af5"/>
        <w:keepNext/>
        <w:rPr>
          <w:rtl/>
        </w:rPr>
      </w:pPr>
      <w:bookmarkStart w:id="7637" w:name="ET_interruption_5082_12"/>
      <w:r w:rsidRPr="00F13138">
        <w:rPr>
          <w:rStyle w:val="TagStyle"/>
          <w:rtl/>
        </w:rPr>
        <w:t xml:space="preserve"> &lt;&lt; קריאה &gt;&gt; </w:t>
      </w:r>
      <w:r>
        <w:rPr>
          <w:rtl/>
        </w:rPr>
        <w:t>מאיר כהן (יש עתיד):</w:t>
      </w:r>
      <w:r w:rsidRPr="00F13138">
        <w:rPr>
          <w:rStyle w:val="TagStyle"/>
          <w:rtl/>
        </w:rPr>
        <w:t xml:space="preserve"> &lt;&lt; קריאה &gt;&gt;</w:t>
      </w:r>
      <w:r>
        <w:rPr>
          <w:rtl/>
        </w:rPr>
        <w:t xml:space="preserve">   </w:t>
      </w:r>
      <w:bookmarkEnd w:id="7637"/>
    </w:p>
    <w:p w:rsidR="00D239D8" w:rsidRDefault="00D239D8" w:rsidP="003F2F35">
      <w:pPr>
        <w:rPr>
          <w:rtl/>
          <w:lang w:eastAsia="he-IL"/>
        </w:rPr>
      </w:pPr>
    </w:p>
    <w:p w:rsidR="00D239D8" w:rsidRDefault="0085413A" w:rsidP="00F45194">
      <w:pPr>
        <w:rPr>
          <w:rtl/>
          <w:lang w:eastAsia="he-IL"/>
        </w:rPr>
      </w:pPr>
      <w:r>
        <w:rPr>
          <w:rFonts w:hint="cs"/>
          <w:rtl/>
          <w:lang w:eastAsia="he-IL"/>
        </w:rPr>
        <w:t>– – –</w:t>
      </w:r>
    </w:p>
    <w:p w:rsidR="00D239D8" w:rsidRDefault="00D239D8" w:rsidP="00F45194">
      <w:pPr>
        <w:rPr>
          <w:rtl/>
          <w:lang w:eastAsia="he-IL"/>
        </w:rPr>
      </w:pPr>
      <w:bookmarkStart w:id="7638" w:name="_ETM_Q11_417107"/>
      <w:bookmarkStart w:id="7639" w:name="_ETM_Q11_417166"/>
      <w:bookmarkStart w:id="7640" w:name="_ETM_Q11_416100"/>
      <w:bookmarkEnd w:id="7638"/>
      <w:bookmarkEnd w:id="7639"/>
      <w:bookmarkEnd w:id="7640"/>
    </w:p>
    <w:p w:rsidR="00D239D8" w:rsidRDefault="00D239D8" w:rsidP="00F45194">
      <w:pPr>
        <w:pStyle w:val="-"/>
        <w:keepNext/>
        <w:rPr>
          <w:rtl/>
        </w:rPr>
      </w:pPr>
      <w:bookmarkStart w:id="7641" w:name="ET_speakercontinue_6458_25"/>
      <w:r w:rsidRPr="005F72F6">
        <w:rPr>
          <w:rStyle w:val="TagStyle"/>
          <w:rtl/>
        </w:rPr>
        <w:t xml:space="preserve"> &lt;&lt; דובר_המשך &gt;&gt; </w:t>
      </w:r>
      <w:r>
        <w:rPr>
          <w:rtl/>
        </w:rPr>
        <w:t>שר החינוך יואב קיש:</w:t>
      </w:r>
      <w:r w:rsidRPr="005F72F6">
        <w:rPr>
          <w:rStyle w:val="TagStyle"/>
          <w:rtl/>
        </w:rPr>
        <w:t xml:space="preserve"> &lt;&lt; דובר_המשך &gt;&gt;</w:t>
      </w:r>
      <w:r>
        <w:rPr>
          <w:rtl/>
        </w:rPr>
        <w:t xml:space="preserve">   </w:t>
      </w:r>
      <w:bookmarkEnd w:id="7641"/>
    </w:p>
    <w:p w:rsidR="00D239D8" w:rsidRDefault="00D239D8" w:rsidP="003F2F35">
      <w:pPr>
        <w:rPr>
          <w:rtl/>
          <w:lang w:eastAsia="he-IL"/>
        </w:rPr>
      </w:pPr>
    </w:p>
    <w:p w:rsidR="00D239D8" w:rsidRDefault="00D239D8" w:rsidP="00F45194">
      <w:pPr>
        <w:rPr>
          <w:rtl/>
          <w:lang w:eastAsia="he-IL"/>
        </w:rPr>
      </w:pPr>
      <w:bookmarkStart w:id="7642" w:name="_ETM_Q11_417746"/>
      <w:bookmarkEnd w:id="7642"/>
      <w:r>
        <w:rPr>
          <w:rFonts w:hint="cs"/>
          <w:rtl/>
          <w:lang w:eastAsia="he-IL"/>
        </w:rPr>
        <w:t xml:space="preserve">חרוב, </w:t>
      </w:r>
      <w:bookmarkStart w:id="7643" w:name="_ETM_Q11_418575"/>
      <w:bookmarkEnd w:id="7643"/>
      <w:r>
        <w:rPr>
          <w:rFonts w:hint="cs"/>
          <w:rtl/>
          <w:lang w:eastAsia="he-IL"/>
        </w:rPr>
        <w:t xml:space="preserve">הוא היה צלף דובדבן, הלך לחרוב, נכון. </w:t>
      </w:r>
    </w:p>
    <w:p w:rsidR="00D239D8" w:rsidRPr="005F72F6" w:rsidRDefault="00D239D8" w:rsidP="00F45194">
      <w:pPr>
        <w:rPr>
          <w:rtl/>
          <w:lang w:eastAsia="he-IL"/>
        </w:rPr>
      </w:pPr>
      <w:bookmarkStart w:id="7644" w:name="_ETM_Q11_420961"/>
      <w:bookmarkStart w:id="7645" w:name="_ETM_Q11_421027"/>
      <w:bookmarkEnd w:id="7644"/>
      <w:bookmarkEnd w:id="7645"/>
    </w:p>
    <w:p w:rsidR="00D239D8" w:rsidRDefault="00D239D8" w:rsidP="00F45194">
      <w:pPr>
        <w:pStyle w:val="af5"/>
        <w:keepNext/>
        <w:rPr>
          <w:rtl/>
        </w:rPr>
      </w:pPr>
      <w:bookmarkStart w:id="7646" w:name="ET_interruption_5109_14"/>
      <w:r w:rsidRPr="00DB5D52">
        <w:rPr>
          <w:rStyle w:val="TagStyle"/>
          <w:rtl/>
        </w:rPr>
        <w:t xml:space="preserve"> &lt;&lt; קריאה &gt;&gt; </w:t>
      </w:r>
      <w:r>
        <w:rPr>
          <w:rtl/>
        </w:rPr>
        <w:t>אלעזר שטרן (יש עתיד):</w:t>
      </w:r>
      <w:r w:rsidRPr="00DB5D52">
        <w:rPr>
          <w:rStyle w:val="TagStyle"/>
          <w:rtl/>
        </w:rPr>
        <w:t xml:space="preserve"> &lt;&lt; קריאה &gt;&gt;</w:t>
      </w:r>
      <w:r>
        <w:rPr>
          <w:rtl/>
        </w:rPr>
        <w:t xml:space="preserve">   </w:t>
      </w:r>
      <w:bookmarkEnd w:id="7646"/>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הוא היה במסלול בדובדבן, ואחרי </w:t>
      </w:r>
      <w:bookmarkStart w:id="7647" w:name="_ETM_Q11_426993"/>
      <w:bookmarkEnd w:id="7647"/>
      <w:r>
        <w:rPr>
          <w:rFonts w:hint="cs"/>
          <w:rtl/>
          <w:lang w:eastAsia="he-IL"/>
        </w:rPr>
        <w:t xml:space="preserve">זה הוא עבר לחרוב. </w:t>
      </w:r>
    </w:p>
    <w:p w:rsidR="00D239D8" w:rsidRPr="00DB5D52" w:rsidRDefault="00D239D8" w:rsidP="00F45194">
      <w:pPr>
        <w:rPr>
          <w:rtl/>
          <w:lang w:eastAsia="he-IL"/>
        </w:rPr>
      </w:pPr>
    </w:p>
    <w:p w:rsidR="00D239D8" w:rsidRDefault="00D239D8" w:rsidP="00F45194">
      <w:pPr>
        <w:pStyle w:val="-"/>
        <w:keepNext/>
        <w:rPr>
          <w:rtl/>
        </w:rPr>
      </w:pPr>
      <w:r w:rsidRPr="00F13138">
        <w:rPr>
          <w:rStyle w:val="TagStyle"/>
          <w:rtl/>
        </w:rPr>
        <w:t xml:space="preserve"> &lt;&lt; דובר_המשך &gt;&gt; </w:t>
      </w:r>
      <w:r>
        <w:rPr>
          <w:rtl/>
        </w:rPr>
        <w:t>שר החינוך יואב קיש:</w:t>
      </w:r>
      <w:r w:rsidRPr="00F13138">
        <w:rPr>
          <w:rStyle w:val="TagStyle"/>
          <w:rtl/>
        </w:rPr>
        <w:t xml:space="preserve"> &lt;&lt; דובר_המשך &gt;&gt;</w:t>
      </w:r>
      <w:r>
        <w:rPr>
          <w:rtl/>
        </w:rPr>
        <w:t xml:space="preserve">   </w:t>
      </w:r>
    </w:p>
    <w:p w:rsidR="00D239D8" w:rsidRDefault="00D239D8" w:rsidP="003F2F35">
      <w:pPr>
        <w:rPr>
          <w:rtl/>
          <w:lang w:eastAsia="he-IL"/>
        </w:rPr>
      </w:pPr>
    </w:p>
    <w:p w:rsidR="00D239D8" w:rsidRDefault="00D239D8" w:rsidP="00EB1CF1">
      <w:pPr>
        <w:rPr>
          <w:rtl/>
          <w:lang w:eastAsia="he-IL"/>
        </w:rPr>
      </w:pPr>
      <w:r>
        <w:rPr>
          <w:rFonts w:hint="cs"/>
          <w:rtl/>
          <w:lang w:eastAsia="he-IL"/>
        </w:rPr>
        <w:t xml:space="preserve">כן. הוא היה צלף, והאבא סיפר </w:t>
      </w:r>
      <w:bookmarkStart w:id="7648" w:name="_ETM_Q11_435811"/>
      <w:bookmarkEnd w:id="7648"/>
      <w:r>
        <w:rPr>
          <w:rFonts w:hint="cs"/>
          <w:rtl/>
          <w:lang w:eastAsia="he-IL"/>
        </w:rPr>
        <w:t xml:space="preserve">לי </w:t>
      </w:r>
      <w:r>
        <w:rPr>
          <w:rtl/>
          <w:lang w:eastAsia="he-IL"/>
        </w:rPr>
        <w:t>–</w:t>
      </w:r>
      <w:r>
        <w:rPr>
          <w:rFonts w:hint="cs"/>
          <w:rtl/>
          <w:lang w:eastAsia="he-IL"/>
        </w:rPr>
        <w:t xml:space="preserve"> אתה יודע, אנחנו עוסקים בלוחמים </w:t>
      </w:r>
      <w:r>
        <w:rPr>
          <w:rFonts w:hint="eastAsia"/>
          <w:rtl/>
          <w:lang w:eastAsia="he-IL"/>
        </w:rPr>
        <w:t>–</w:t>
      </w:r>
      <w:r>
        <w:rPr>
          <w:rFonts w:hint="cs"/>
          <w:rtl/>
          <w:lang w:eastAsia="he-IL"/>
        </w:rPr>
        <w:t xml:space="preserve"> משהו שמאוד חיבר אותי לאלון, השם ייקום דמו, שהוא היה קשוב לאחרים, זאת אומרת כשהוא ראה מישהו לא במקום הנוח, הטבעי שלו, </w:t>
      </w:r>
      <w:bookmarkStart w:id="7649" w:name="_ETM_Q11_466496"/>
      <w:bookmarkEnd w:id="7649"/>
      <w:r>
        <w:rPr>
          <w:rFonts w:hint="cs"/>
          <w:rtl/>
          <w:lang w:eastAsia="he-IL"/>
        </w:rPr>
        <w:t xml:space="preserve">הוא היה בא אליו: אחי, מה העניינים? אני אלון, תגיד לי מה קורה. </w:t>
      </w:r>
      <w:bookmarkStart w:id="7650" w:name="_ETM_Q11_473854"/>
      <w:bookmarkEnd w:id="7650"/>
      <w:r>
        <w:rPr>
          <w:rFonts w:hint="cs"/>
          <w:rtl/>
          <w:lang w:eastAsia="he-IL"/>
        </w:rPr>
        <w:t xml:space="preserve">אם אני יכול לעזור לך במשהו, אל תדאג, יהיה בסדר, מה שאתה צריך. הוא עשה את זה לנהג טיולית שלקח אותם, שלא ידע בדיוק </w:t>
      </w:r>
      <w:bookmarkStart w:id="7651" w:name="_ETM_Q11_480210"/>
      <w:bookmarkEnd w:id="7651"/>
      <w:r>
        <w:rPr>
          <w:rFonts w:hint="cs"/>
          <w:rtl/>
          <w:lang w:eastAsia="he-IL"/>
        </w:rPr>
        <w:t xml:space="preserve">איך להסתדר, עשה את זה לרב של היחידה, שהגיע ליחידה ולא הכיר ולא ידע, ובמקרים רבים אחרים. היכולת הזו לראות את האחר ולהבין שאנחנו פה בשביל לעזור ולהיות שליחים, בטח כל מי שבבית הזה – זה היה בדם שלו, זה היה </w:t>
      </w:r>
      <w:bookmarkStart w:id="7652" w:name="_ETM_Q11_511994"/>
      <w:bookmarkEnd w:id="7652"/>
      <w:r>
        <w:rPr>
          <w:rFonts w:hint="cs"/>
          <w:rtl/>
          <w:lang w:eastAsia="he-IL"/>
        </w:rPr>
        <w:t>הטבע שלו</w:t>
      </w:r>
      <w:r w:rsidR="00EB1CF1">
        <w:rPr>
          <w:rFonts w:hint="cs"/>
          <w:rtl/>
          <w:lang w:eastAsia="he-IL"/>
        </w:rPr>
        <w:t>,</w:t>
      </w:r>
      <w:r>
        <w:rPr>
          <w:rFonts w:hint="cs"/>
          <w:rtl/>
          <w:lang w:eastAsia="he-IL"/>
        </w:rPr>
        <w:t xml:space="preserve"> אלון סקאג'יו, זיכרונו לברכה. תודה. </w:t>
      </w:r>
    </w:p>
    <w:p w:rsidR="00D239D8" w:rsidRDefault="00D239D8" w:rsidP="00F45194">
      <w:pPr>
        <w:rPr>
          <w:rtl/>
          <w:lang w:eastAsia="he-IL"/>
        </w:rPr>
      </w:pPr>
    </w:p>
    <w:p w:rsidR="00D239D8" w:rsidRDefault="00D239D8" w:rsidP="00F45194">
      <w:pPr>
        <w:pStyle w:val="af6"/>
        <w:keepNext/>
        <w:rPr>
          <w:rtl/>
        </w:rPr>
      </w:pPr>
      <w:r w:rsidRPr="006F6CB3">
        <w:rPr>
          <w:rStyle w:val="TagStyle"/>
          <w:rtl/>
        </w:rPr>
        <w:t xml:space="preserve"> &lt;&lt; יור &gt;&gt; </w:t>
      </w:r>
      <w:r>
        <w:rPr>
          <w:rtl/>
        </w:rPr>
        <w:t>היו"ר ארז מלול:</w:t>
      </w:r>
      <w:r w:rsidRPr="006F6CB3">
        <w:rPr>
          <w:rStyle w:val="TagStyle"/>
          <w:rtl/>
        </w:rPr>
        <w:t xml:space="preserve"> &lt;&lt; יור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תודה רבה. </w:t>
      </w:r>
    </w:p>
    <w:p w:rsidR="00D239D8" w:rsidRDefault="00D239D8" w:rsidP="00F45194">
      <w:pPr>
        <w:rPr>
          <w:rtl/>
          <w:lang w:eastAsia="he-IL"/>
        </w:rPr>
      </w:pPr>
      <w:bookmarkStart w:id="7653" w:name="_ETM_Q11_518973"/>
      <w:bookmarkStart w:id="7654" w:name="_ETM_Q11_519016"/>
      <w:bookmarkEnd w:id="7653"/>
      <w:bookmarkEnd w:id="7654"/>
    </w:p>
    <w:p w:rsidR="00D239D8" w:rsidRDefault="00D239D8" w:rsidP="00F45194">
      <w:pPr>
        <w:rPr>
          <w:rtl/>
          <w:lang w:eastAsia="he-IL"/>
        </w:rPr>
      </w:pPr>
      <w:bookmarkStart w:id="7655" w:name="_ETM_Q11_519134"/>
      <w:bookmarkStart w:id="7656" w:name="_ETM_Q11_519172"/>
      <w:bookmarkEnd w:id="7655"/>
      <w:bookmarkEnd w:id="7656"/>
      <w:r>
        <w:rPr>
          <w:rFonts w:hint="cs"/>
          <w:rtl/>
          <w:lang w:eastAsia="he-IL"/>
        </w:rPr>
        <w:t>חברי הכנסת,</w:t>
      </w:r>
      <w:bookmarkStart w:id="7657" w:name="_ETM_Q11_520437"/>
      <w:bookmarkEnd w:id="7657"/>
      <w:r>
        <w:rPr>
          <w:rFonts w:hint="cs"/>
          <w:rtl/>
          <w:lang w:eastAsia="he-IL"/>
        </w:rPr>
        <w:t xml:space="preserve"> אנו עוברים להצבעה על הצעת חוק זכויות הסטודנט (תיקון </w:t>
      </w:r>
      <w:r>
        <w:rPr>
          <w:rtl/>
          <w:lang w:eastAsia="he-IL"/>
        </w:rPr>
        <w:t>–</w:t>
      </w:r>
      <w:r>
        <w:rPr>
          <w:rFonts w:hint="cs"/>
          <w:rtl/>
          <w:lang w:eastAsia="he-IL"/>
        </w:rPr>
        <w:t xml:space="preserve"> הקלות בתנאי קבלה ללוחמים ולמשרתי מילואים), התשפ"ד–2024, של חבר הכנסת חנוך דב מלביצקי </w:t>
      </w:r>
      <w:r>
        <w:rPr>
          <w:rFonts w:hint="eastAsia"/>
          <w:rtl/>
          <w:lang w:eastAsia="he-IL"/>
        </w:rPr>
        <w:t>–</w:t>
      </w:r>
      <w:r>
        <w:rPr>
          <w:rFonts w:hint="cs"/>
          <w:rtl/>
          <w:lang w:eastAsia="he-IL"/>
        </w:rPr>
        <w:t xml:space="preserve"> הצבעה </w:t>
      </w:r>
      <w:bookmarkStart w:id="7658" w:name="_ETM_Q11_535349"/>
      <w:bookmarkEnd w:id="7658"/>
      <w:r>
        <w:rPr>
          <w:rFonts w:hint="cs"/>
          <w:rtl/>
          <w:lang w:eastAsia="he-IL"/>
        </w:rPr>
        <w:t xml:space="preserve">שמית. כבוד המזכיר יתחיל בהצבעה. </w:t>
      </w:r>
    </w:p>
    <w:p w:rsidR="00D239D8" w:rsidRDefault="00D239D8" w:rsidP="00F45194">
      <w:pPr>
        <w:rPr>
          <w:rtl/>
          <w:lang w:eastAsia="he-IL"/>
        </w:rPr>
      </w:pPr>
    </w:p>
    <w:p w:rsidR="00CC075C" w:rsidRDefault="00CC075C" w:rsidP="00CC075C">
      <w:pPr>
        <w:pStyle w:val="af1"/>
        <w:rPr>
          <w:rtl/>
        </w:rPr>
      </w:pPr>
      <w:r w:rsidRPr="00CC075C">
        <w:rPr>
          <w:rFonts w:hint="cs"/>
          <w:rtl/>
        </w:rPr>
        <w:t>הצבעה שמית</w:t>
      </w:r>
    </w:p>
    <w:p w:rsidR="00CC075C" w:rsidRPr="00CC075C" w:rsidRDefault="00CC075C" w:rsidP="00CC075C">
      <w:pPr>
        <w:rPr>
          <w:rtl/>
        </w:rPr>
      </w:pPr>
    </w:p>
    <w:p w:rsidR="00D239D8" w:rsidRDefault="00D239D8" w:rsidP="00F45194">
      <w:pPr>
        <w:pStyle w:val="af5"/>
        <w:keepNext/>
        <w:rPr>
          <w:rtl/>
        </w:rPr>
      </w:pPr>
      <w:bookmarkStart w:id="7659" w:name="ET_interruption_6327_16"/>
      <w:r w:rsidRPr="006F6CB3">
        <w:rPr>
          <w:rStyle w:val="TagStyle"/>
          <w:rtl/>
        </w:rPr>
        <w:t xml:space="preserve"> &lt;&lt; קריאה &gt;&gt; </w:t>
      </w:r>
      <w:r>
        <w:rPr>
          <w:rtl/>
        </w:rPr>
        <w:t>מזכיר הכנסת דן מרזוק:</w:t>
      </w:r>
      <w:r w:rsidRPr="006F6CB3">
        <w:rPr>
          <w:rStyle w:val="TagStyle"/>
          <w:rtl/>
        </w:rPr>
        <w:t xml:space="preserve"> &lt;&lt; קריאה &gt;&gt;</w:t>
      </w:r>
      <w:r>
        <w:rPr>
          <w:rtl/>
        </w:rPr>
        <w:t xml:space="preserve">   </w:t>
      </w:r>
      <w:bookmarkEnd w:id="7659"/>
    </w:p>
    <w:p w:rsidR="00D239D8" w:rsidRDefault="00D239D8" w:rsidP="00F45194">
      <w:pPr>
        <w:ind w:firstLine="0"/>
        <w:rPr>
          <w:rtl/>
          <w:lang w:eastAsia="he-IL"/>
        </w:rPr>
      </w:pPr>
      <w:r>
        <w:rPr>
          <w:rFonts w:hint="cs"/>
          <w:rtl/>
          <w:lang w:eastAsia="he-IL"/>
        </w:rPr>
        <w:t>(קורא בשמות חברי הכנסת)</w:t>
      </w:r>
    </w:p>
    <w:p w:rsidR="00D239D8" w:rsidRPr="006F6CB3" w:rsidRDefault="00D239D8" w:rsidP="00F45194">
      <w:pPr>
        <w:ind w:firstLine="0"/>
        <w:rPr>
          <w:rtl/>
          <w:lang w:eastAsia="he-IL"/>
        </w:rPr>
      </w:pPr>
    </w:p>
    <w:p w:rsidR="00D239D8" w:rsidRDefault="00D239D8" w:rsidP="00F45194">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 xml:space="preserve">אינו </w:t>
      </w:r>
      <w:bookmarkStart w:id="7660" w:name="_ETM_Q11_550067"/>
      <w:bookmarkEnd w:id="7660"/>
      <w:r>
        <w:rPr>
          <w:rFonts w:hint="cs"/>
          <w:rtl/>
          <w:lang w:eastAsia="he-IL"/>
        </w:rPr>
        <w:t>נוכח</w:t>
      </w:r>
    </w:p>
    <w:p w:rsidR="00D239D8" w:rsidRDefault="00D239D8" w:rsidP="00F45194">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אביחי אברהם בוארון</w:t>
      </w:r>
      <w:r>
        <w:rPr>
          <w:rtl/>
          <w:lang w:eastAsia="he-IL"/>
        </w:rPr>
        <w:tab/>
        <w:t xml:space="preserve">–   </w:t>
      </w:r>
      <w:r>
        <w:rPr>
          <w:rFonts w:hint="cs"/>
          <w:rtl/>
          <w:lang w:eastAsia="he-IL"/>
        </w:rPr>
        <w:t xml:space="preserve">אינו </w:t>
      </w:r>
      <w:bookmarkStart w:id="7661" w:name="_ETM_Q11_587419"/>
      <w:bookmarkEnd w:id="7661"/>
      <w:r>
        <w:rPr>
          <w:rFonts w:hint="cs"/>
          <w:rtl/>
          <w:lang w:eastAsia="he-IL"/>
        </w:rPr>
        <w:t>נוכח</w:t>
      </w:r>
    </w:p>
    <w:p w:rsidR="00D239D8" w:rsidRDefault="00D239D8" w:rsidP="00F45194">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מיכאל מרדכי ביטון</w:t>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יצחק שמעון וסרלאוף</w:t>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אימאן ח'טיב יאסין</w:t>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bookmarkStart w:id="7662" w:name="TOR_Q12"/>
      <w:bookmarkEnd w:id="7662"/>
      <w:r>
        <w:rPr>
          <w:rtl/>
          <w:lang w:eastAsia="he-IL"/>
        </w:rPr>
        <w:t>חנוך דב מלביצקי</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משה רוט</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אפרת רייטן מרום</w:t>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עאידה תומא סלימאן</w:t>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p>
    <w:p w:rsidR="00D239D8" w:rsidRDefault="00D239D8" w:rsidP="00F45194">
      <w:pPr>
        <w:pStyle w:val="af6"/>
        <w:keepNext/>
        <w:rPr>
          <w:rtl/>
        </w:rPr>
      </w:pPr>
      <w:r w:rsidRPr="00925FC6">
        <w:rPr>
          <w:rStyle w:val="TagStyle"/>
          <w:rtl/>
        </w:rPr>
        <w:t xml:space="preserve"> &lt;&lt; יור &gt;&gt; </w:t>
      </w:r>
      <w:r>
        <w:rPr>
          <w:rtl/>
        </w:rPr>
        <w:t>היו"ר ארז מלול:</w:t>
      </w:r>
      <w:r w:rsidRPr="00925FC6">
        <w:rPr>
          <w:rStyle w:val="TagStyle"/>
          <w:rtl/>
        </w:rPr>
        <w:t xml:space="preserve"> &lt;&lt; יור &gt;&gt;</w:t>
      </w:r>
      <w:r>
        <w:rPr>
          <w:rtl/>
        </w:rPr>
        <w:t xml:space="preserve">   </w:t>
      </w:r>
    </w:p>
    <w:p w:rsidR="00D239D8" w:rsidRDefault="00D239D8" w:rsidP="00F45194">
      <w:pPr>
        <w:rPr>
          <w:rtl/>
          <w:lang w:eastAsia="he-IL"/>
        </w:rPr>
      </w:pPr>
    </w:p>
    <w:p w:rsidR="00D239D8" w:rsidRDefault="00D239D8" w:rsidP="00F45194">
      <w:pPr>
        <w:rPr>
          <w:rtl/>
          <w:lang w:eastAsia="he-IL"/>
        </w:rPr>
      </w:pPr>
      <w:r>
        <w:rPr>
          <w:rFonts w:hint="cs"/>
          <w:rtl/>
          <w:lang w:eastAsia="he-IL"/>
        </w:rPr>
        <w:t>נעבור כעת לסיבוב השני של ההצבעה.</w:t>
      </w:r>
    </w:p>
    <w:p w:rsidR="00D239D8" w:rsidRDefault="00D239D8" w:rsidP="00F45194">
      <w:pPr>
        <w:rPr>
          <w:rtl/>
          <w:lang w:eastAsia="he-IL"/>
        </w:rPr>
      </w:pPr>
    </w:p>
    <w:p w:rsidR="00D239D8" w:rsidRDefault="00D239D8" w:rsidP="00F45194">
      <w:pPr>
        <w:pStyle w:val="af5"/>
        <w:keepNext/>
        <w:rPr>
          <w:rtl/>
        </w:rPr>
      </w:pPr>
      <w:bookmarkStart w:id="7663" w:name="ET_interruption_6327_4"/>
      <w:r w:rsidRPr="00925FC6">
        <w:rPr>
          <w:rStyle w:val="TagStyle"/>
          <w:rtl/>
        </w:rPr>
        <w:t xml:space="preserve"> &lt;&lt; קריאה &gt;&gt; </w:t>
      </w:r>
      <w:r>
        <w:rPr>
          <w:rtl/>
        </w:rPr>
        <w:t>מזכיר הכנסת דן מרזוק:</w:t>
      </w:r>
      <w:r w:rsidRPr="00925FC6">
        <w:rPr>
          <w:rStyle w:val="TagStyle"/>
          <w:rtl/>
        </w:rPr>
        <w:t xml:space="preserve"> &lt;&lt; קריאה &gt;&gt;</w:t>
      </w:r>
      <w:r>
        <w:rPr>
          <w:rtl/>
        </w:rPr>
        <w:t xml:space="preserve">   </w:t>
      </w:r>
      <w:bookmarkEnd w:id="7663"/>
    </w:p>
    <w:p w:rsidR="00D239D8" w:rsidRDefault="00D239D8" w:rsidP="00F45194">
      <w:pPr>
        <w:ind w:firstLine="0"/>
        <w:rPr>
          <w:rtl/>
          <w:lang w:eastAsia="he-IL"/>
        </w:rPr>
      </w:pPr>
      <w:r>
        <w:rPr>
          <w:rFonts w:hint="cs"/>
          <w:rtl/>
          <w:lang w:eastAsia="he-IL"/>
        </w:rPr>
        <w:t>(קורא בשמות חברי הכנסת)</w:t>
      </w:r>
    </w:p>
    <w:p w:rsidR="00D239D8" w:rsidRPr="0014173D" w:rsidRDefault="00D239D8" w:rsidP="00F45194">
      <w:pPr>
        <w:rPr>
          <w:rtl/>
          <w:lang w:eastAsia="he-IL"/>
        </w:rPr>
      </w:pPr>
    </w:p>
    <w:p w:rsidR="00D239D8" w:rsidRDefault="00D239D8" w:rsidP="00F45194">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משה רוט</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p>
    <w:p w:rsidR="00D239D8" w:rsidRDefault="00D239D8" w:rsidP="00F45194">
      <w:pPr>
        <w:pStyle w:val="af6"/>
        <w:keepNext/>
        <w:rPr>
          <w:rtl/>
        </w:rPr>
      </w:pPr>
      <w:r w:rsidRPr="00925FC6">
        <w:rPr>
          <w:rStyle w:val="TagStyle"/>
          <w:rtl/>
        </w:rPr>
        <w:t xml:space="preserve"> &lt;&lt; יור &gt;&gt; </w:t>
      </w:r>
      <w:r>
        <w:rPr>
          <w:rtl/>
        </w:rPr>
        <w:t>היו"ר ארז מלול:</w:t>
      </w:r>
      <w:r w:rsidRPr="00925FC6">
        <w:rPr>
          <w:rStyle w:val="TagStyle"/>
          <w:rtl/>
        </w:rPr>
        <w:t xml:space="preserve"> &lt;&lt; יור &gt;&gt;</w:t>
      </w:r>
      <w:r>
        <w:rPr>
          <w:rtl/>
        </w:rPr>
        <w:t xml:space="preserve">   </w:t>
      </w:r>
    </w:p>
    <w:p w:rsidR="00D239D8" w:rsidRDefault="00D239D8" w:rsidP="00F45194">
      <w:pPr>
        <w:rPr>
          <w:rtl/>
          <w:lang w:eastAsia="he-IL"/>
        </w:rPr>
      </w:pPr>
    </w:p>
    <w:p w:rsidR="00D239D8" w:rsidRDefault="00D239D8" w:rsidP="00F45194">
      <w:pPr>
        <w:rPr>
          <w:rtl/>
          <w:lang w:eastAsia="he-IL"/>
        </w:rPr>
      </w:pPr>
      <w:r>
        <w:rPr>
          <w:rFonts w:hint="cs"/>
          <w:rtl/>
          <w:lang w:eastAsia="he-IL"/>
        </w:rPr>
        <w:t xml:space="preserve">האם יש מישהו באולם שקראו בשמו ולא הצביע? חבר הכנסת משה אבוטבול </w:t>
      </w:r>
      <w:r>
        <w:rPr>
          <w:rtl/>
          <w:lang w:eastAsia="he-IL"/>
        </w:rPr>
        <w:t>–</w:t>
      </w:r>
      <w:r>
        <w:rPr>
          <w:rFonts w:hint="cs"/>
          <w:rtl/>
          <w:lang w:eastAsia="he-IL"/>
        </w:rPr>
        <w:t xml:space="preserve"> בעד.</w:t>
      </w:r>
    </w:p>
    <w:p w:rsidR="00D239D8" w:rsidRDefault="00D239D8" w:rsidP="00F45194">
      <w:pPr>
        <w:rPr>
          <w:rtl/>
          <w:lang w:eastAsia="he-IL"/>
        </w:rPr>
      </w:pPr>
    </w:p>
    <w:p w:rsidR="00D239D8" w:rsidRDefault="00D239D8" w:rsidP="00F45194">
      <w:pPr>
        <w:pStyle w:val="af5"/>
        <w:keepNext/>
        <w:rPr>
          <w:rtl/>
        </w:rPr>
      </w:pPr>
      <w:bookmarkStart w:id="7664" w:name="ET_interruption_6327_6"/>
      <w:r w:rsidRPr="00925FC6">
        <w:rPr>
          <w:rStyle w:val="TagStyle"/>
          <w:rtl/>
        </w:rPr>
        <w:t xml:space="preserve"> &lt;&lt; קריאה &gt;&gt; </w:t>
      </w:r>
      <w:r>
        <w:rPr>
          <w:rtl/>
        </w:rPr>
        <w:t>מזכיר הכנסת דן מרזוק:</w:t>
      </w:r>
      <w:r w:rsidRPr="00925FC6">
        <w:rPr>
          <w:rStyle w:val="TagStyle"/>
          <w:rtl/>
        </w:rPr>
        <w:t xml:space="preserve"> &lt;&lt; קריאה &gt;&gt;</w:t>
      </w:r>
      <w:r>
        <w:rPr>
          <w:rtl/>
        </w:rPr>
        <w:t xml:space="preserve">   </w:t>
      </w:r>
      <w:bookmarkEnd w:id="7664"/>
    </w:p>
    <w:p w:rsidR="00D239D8" w:rsidRDefault="00D239D8" w:rsidP="00F45194">
      <w:pPr>
        <w:ind w:firstLine="0"/>
        <w:rPr>
          <w:rtl/>
          <w:lang w:eastAsia="he-IL"/>
        </w:rPr>
      </w:pPr>
      <w:r>
        <w:rPr>
          <w:rFonts w:hint="cs"/>
          <w:rtl/>
          <w:lang w:eastAsia="he-IL"/>
        </w:rPr>
        <w:t>(קורא בשם חבר הכנסת)</w:t>
      </w:r>
    </w:p>
    <w:p w:rsidR="00D239D8" w:rsidRPr="0014173D" w:rsidRDefault="00D239D8" w:rsidP="00F45194">
      <w:pPr>
        <w:rPr>
          <w:rtl/>
          <w:lang w:eastAsia="he-IL"/>
        </w:rPr>
      </w:pPr>
    </w:p>
    <w:p w:rsidR="00D239D8" w:rsidRDefault="00D239D8" w:rsidP="00F45194">
      <w:pPr>
        <w:rPr>
          <w:rtl/>
          <w:lang w:eastAsia="he-IL"/>
        </w:rPr>
      </w:pPr>
      <w:r>
        <w:rPr>
          <w:rFonts w:hint="cs"/>
          <w:rtl/>
          <w:lang w:eastAsia="he-IL"/>
        </w:rPr>
        <w:t xml:space="preserve">משה אבוטבול </w:t>
      </w:r>
      <w:r>
        <w:rPr>
          <w:rtl/>
          <w:lang w:eastAsia="he-IL"/>
        </w:rPr>
        <w:tab/>
      </w:r>
      <w:r>
        <w:rPr>
          <w:rtl/>
          <w:lang w:eastAsia="he-IL"/>
        </w:rPr>
        <w:tab/>
      </w:r>
      <w:r>
        <w:rPr>
          <w:rFonts w:hint="cs"/>
          <w:rtl/>
          <w:lang w:eastAsia="he-IL"/>
        </w:rPr>
        <w:t>–   בעד</w:t>
      </w:r>
    </w:p>
    <w:p w:rsidR="00D239D8" w:rsidRDefault="00D239D8" w:rsidP="00F45194">
      <w:pPr>
        <w:rPr>
          <w:rtl/>
          <w:lang w:eastAsia="he-IL"/>
        </w:rPr>
      </w:pPr>
    </w:p>
    <w:p w:rsidR="00D239D8" w:rsidRDefault="00D239D8" w:rsidP="00F45194">
      <w:pPr>
        <w:pStyle w:val="af6"/>
        <w:keepNext/>
        <w:rPr>
          <w:rtl/>
        </w:rPr>
      </w:pPr>
      <w:r w:rsidRPr="00925FC6">
        <w:rPr>
          <w:rStyle w:val="TagStyle"/>
          <w:rtl/>
        </w:rPr>
        <w:t xml:space="preserve"> &lt;&lt; יור &gt;&gt; </w:t>
      </w:r>
      <w:r>
        <w:rPr>
          <w:rtl/>
        </w:rPr>
        <w:t>היו"ר ארז מלול:</w:t>
      </w:r>
      <w:r w:rsidRPr="00925FC6">
        <w:rPr>
          <w:rStyle w:val="TagStyle"/>
          <w:rtl/>
        </w:rPr>
        <w:t xml:space="preserve"> &lt;&lt; יור &gt;&gt;</w:t>
      </w:r>
      <w:r>
        <w:rPr>
          <w:rtl/>
        </w:rPr>
        <w:t xml:space="preserve">   </w:t>
      </w:r>
    </w:p>
    <w:p w:rsidR="00D239D8" w:rsidRDefault="00D239D8" w:rsidP="00F45194">
      <w:pPr>
        <w:rPr>
          <w:rtl/>
          <w:lang w:eastAsia="he-IL"/>
        </w:rPr>
      </w:pPr>
    </w:p>
    <w:p w:rsidR="00D239D8" w:rsidRDefault="00D239D8" w:rsidP="00A847B1">
      <w:pPr>
        <w:rPr>
          <w:rtl/>
        </w:rPr>
      </w:pPr>
      <w:r>
        <w:rPr>
          <w:rFonts w:hint="cs"/>
          <w:rtl/>
          <w:lang w:eastAsia="he-IL"/>
        </w:rPr>
        <w:t xml:space="preserve">תמה ההצבעה. נא </w:t>
      </w:r>
      <w:bookmarkStart w:id="7665" w:name="_ETM_Q12_656497"/>
      <w:bookmarkEnd w:id="7665"/>
      <w:r>
        <w:rPr>
          <w:rFonts w:hint="cs"/>
          <w:rtl/>
          <w:lang w:eastAsia="he-IL"/>
        </w:rPr>
        <w:t>לספור את הקולות.</w:t>
      </w:r>
      <w:bookmarkStart w:id="7666" w:name="TOR_Q13"/>
      <w:bookmarkEnd w:id="7666"/>
      <w:r>
        <w:rPr>
          <w:rFonts w:hint="cs"/>
          <w:rtl/>
        </w:rPr>
        <w:t xml:space="preserve"> להלן תוצאות ההצבעה: 41 בעד, שמונה מתנגדים. אני </w:t>
      </w:r>
      <w:bookmarkStart w:id="7667" w:name="_ETM_Q13_232000"/>
      <w:bookmarkEnd w:id="7667"/>
      <w:r>
        <w:rPr>
          <w:rFonts w:hint="cs"/>
          <w:rtl/>
        </w:rPr>
        <w:t xml:space="preserve">קובע כי הצעת חוק זכויות הסטודנט (תיקון </w:t>
      </w:r>
      <w:r>
        <w:rPr>
          <w:rtl/>
        </w:rPr>
        <w:t>–</w:t>
      </w:r>
      <w:r>
        <w:rPr>
          <w:rFonts w:hint="cs"/>
          <w:rtl/>
        </w:rPr>
        <w:t xml:space="preserve"> הקלות בתנאי </w:t>
      </w:r>
      <w:bookmarkStart w:id="7668" w:name="_ETM_Q13_235000"/>
      <w:bookmarkEnd w:id="7668"/>
      <w:r>
        <w:rPr>
          <w:rFonts w:hint="cs"/>
          <w:rtl/>
        </w:rPr>
        <w:t>קבלה ללוחמים ולמשרתי מילואים), התשפ"ד</w:t>
      </w:r>
      <w:r>
        <w:rPr>
          <w:rFonts w:hint="eastAsia"/>
          <w:rtl/>
        </w:rPr>
        <w:t>–</w:t>
      </w:r>
      <w:r>
        <w:rPr>
          <w:rFonts w:hint="cs"/>
          <w:rtl/>
        </w:rPr>
        <w:t xml:space="preserve">2024, של חבר הכנסת חנוך דב </w:t>
      </w:r>
      <w:bookmarkStart w:id="7669" w:name="_ETM_Q13_240000"/>
      <w:bookmarkEnd w:id="7669"/>
      <w:r>
        <w:rPr>
          <w:rFonts w:hint="cs"/>
          <w:rtl/>
        </w:rPr>
        <w:t>מלביצקי, אושרה בקריאה טרומית ותעבור לדיון בוועדת החינוך, התרבות והספורט לצורך הכנתה לקריאה הראשונה.</w:t>
      </w:r>
    </w:p>
    <w:p w:rsidR="00D239D8" w:rsidRDefault="00D239D8" w:rsidP="00F45194">
      <w:pPr>
        <w:rPr>
          <w:rtl/>
        </w:rPr>
      </w:pPr>
    </w:p>
    <w:p w:rsidR="00D239D8" w:rsidRDefault="00D239D8" w:rsidP="00F45194">
      <w:pPr>
        <w:rPr>
          <w:rtl/>
        </w:rPr>
      </w:pPr>
    </w:p>
    <w:p w:rsidR="00D239D8" w:rsidRDefault="00D239D8" w:rsidP="00F45194">
      <w:pPr>
        <w:pStyle w:val="a6"/>
        <w:rPr>
          <w:rtl/>
        </w:rPr>
      </w:pPr>
      <w:bookmarkStart w:id="7670" w:name="ET_hatsach_643361_3"/>
      <w:r w:rsidRPr="004F6119">
        <w:rPr>
          <w:rStyle w:val="TagStyle"/>
          <w:rtl/>
        </w:rPr>
        <w:t xml:space="preserve"> &lt;&lt; הצח &gt;&gt;</w:t>
      </w:r>
      <w:r w:rsidRPr="008F2887">
        <w:rPr>
          <w:rStyle w:val="TagStyle"/>
          <w:rtl/>
        </w:rPr>
        <w:t xml:space="preserve"> </w:t>
      </w:r>
      <w:bookmarkStart w:id="7671" w:name="_Toc170988215"/>
      <w:bookmarkStart w:id="7672" w:name="_Toc170988710"/>
      <w:r>
        <w:rPr>
          <w:rtl/>
        </w:rPr>
        <w:t>הצעת חוק הרשות השנייה לטלוויזיה ורדיו (תיקון – הרחבת המגוון בשידורי הרדיו), התשפ"ד</w:t>
      </w:r>
      <w:r>
        <w:rPr>
          <w:rFonts w:hint="cs"/>
          <w:rtl/>
        </w:rPr>
        <w:t>–</w:t>
      </w:r>
      <w:r>
        <w:rPr>
          <w:rtl/>
        </w:rPr>
        <w:t>2024</w:t>
      </w:r>
      <w:bookmarkEnd w:id="7671"/>
      <w:bookmarkEnd w:id="7672"/>
      <w:r w:rsidRPr="008F2887">
        <w:rPr>
          <w:rStyle w:val="TagStyle"/>
          <w:rtl/>
        </w:rPr>
        <w:t xml:space="preserve"> </w:t>
      </w:r>
      <w:r w:rsidRPr="004F6119">
        <w:rPr>
          <w:rStyle w:val="TagStyle"/>
          <w:rtl/>
        </w:rPr>
        <w:t>&lt;&lt; הצח &gt;&gt;</w:t>
      </w:r>
      <w:r>
        <w:rPr>
          <w:rtl/>
        </w:rPr>
        <w:t xml:space="preserve"> </w:t>
      </w:r>
      <w:bookmarkEnd w:id="7670"/>
    </w:p>
    <w:p w:rsidR="00D239D8" w:rsidRDefault="00D239D8" w:rsidP="003712CB">
      <w:pPr>
        <w:rPr>
          <w:rtl/>
        </w:rPr>
      </w:pPr>
      <w:r>
        <w:rPr>
          <w:rtl/>
        </w:rPr>
        <w:t>[הצעת חוק פ/4656/25; נספחות.]</w:t>
      </w:r>
    </w:p>
    <w:p w:rsidR="00D239D8" w:rsidRDefault="00D239D8" w:rsidP="00F45194">
      <w:pPr>
        <w:pStyle w:val="-0"/>
        <w:rPr>
          <w:rtl/>
        </w:rPr>
      </w:pPr>
      <w:r>
        <w:rPr>
          <w:rtl/>
        </w:rPr>
        <w:t xml:space="preserve">(הצעת </w:t>
      </w:r>
      <w:r>
        <w:rPr>
          <w:rFonts w:hint="cs"/>
          <w:rtl/>
        </w:rPr>
        <w:t>קבוצת חברי</w:t>
      </w:r>
      <w:r>
        <w:rPr>
          <w:rtl/>
        </w:rPr>
        <w:t xml:space="preserve"> הכנסת)</w:t>
      </w:r>
    </w:p>
    <w:p w:rsidR="00D239D8" w:rsidRDefault="00D239D8" w:rsidP="00F45194">
      <w:pPr>
        <w:rPr>
          <w:rtl/>
        </w:rPr>
      </w:pPr>
    </w:p>
    <w:p w:rsidR="00D239D8" w:rsidRDefault="00D239D8" w:rsidP="00F45194">
      <w:pPr>
        <w:pStyle w:val="af6"/>
        <w:keepNext/>
        <w:rPr>
          <w:rtl/>
        </w:rPr>
      </w:pPr>
      <w:r w:rsidRPr="004F6119">
        <w:rPr>
          <w:rStyle w:val="TagStyle"/>
          <w:rtl/>
        </w:rPr>
        <w:t xml:space="preserve"> &lt;&lt; יור &gt;&gt;</w:t>
      </w:r>
      <w:r w:rsidRPr="008F2887">
        <w:rPr>
          <w:rStyle w:val="TagStyle"/>
          <w:rtl/>
        </w:rPr>
        <w:t xml:space="preserve"> </w:t>
      </w:r>
      <w:r>
        <w:rPr>
          <w:rtl/>
        </w:rPr>
        <w:t>היו"ר ארז מלול:</w:t>
      </w:r>
      <w:r w:rsidRPr="008F2887">
        <w:rPr>
          <w:rStyle w:val="TagStyle"/>
          <w:rtl/>
        </w:rPr>
        <w:t xml:space="preserve"> </w:t>
      </w:r>
      <w:r w:rsidRPr="004F6119">
        <w:rPr>
          <w:rStyle w:val="TagStyle"/>
          <w:rtl/>
        </w:rPr>
        <w:t>&lt;&lt; יור &gt;&gt;</w:t>
      </w:r>
      <w:r>
        <w:rPr>
          <w:rtl/>
        </w:rPr>
        <w:t xml:space="preserve"> </w:t>
      </w:r>
    </w:p>
    <w:p w:rsidR="00D239D8" w:rsidRDefault="00D239D8" w:rsidP="00F45194">
      <w:pPr>
        <w:rPr>
          <w:rtl/>
          <w:lang w:eastAsia="he-IL"/>
        </w:rPr>
      </w:pPr>
    </w:p>
    <w:p w:rsidR="00D239D8" w:rsidRDefault="00D239D8" w:rsidP="00A847B1">
      <w:pPr>
        <w:rPr>
          <w:rtl/>
          <w:lang w:eastAsia="he-IL"/>
        </w:rPr>
      </w:pPr>
      <w:bookmarkStart w:id="7673" w:name="_ETM_Q13_252000"/>
      <w:bookmarkEnd w:id="7673"/>
      <w:r>
        <w:rPr>
          <w:rFonts w:hint="cs"/>
          <w:rtl/>
          <w:lang w:eastAsia="he-IL"/>
        </w:rPr>
        <w:t xml:space="preserve">נעבור לנושא הבא </w:t>
      </w:r>
      <w:bookmarkStart w:id="7674" w:name="_ETM_Q13_255000"/>
      <w:bookmarkEnd w:id="7674"/>
      <w:r>
        <w:rPr>
          <w:rFonts w:hint="cs"/>
          <w:rtl/>
          <w:lang w:eastAsia="he-IL"/>
        </w:rPr>
        <w:t xml:space="preserve">על סדר-היום </w:t>
      </w:r>
      <w:r>
        <w:rPr>
          <w:rFonts w:hint="eastAsia"/>
          <w:rtl/>
          <w:lang w:eastAsia="he-IL"/>
        </w:rPr>
        <w:t xml:space="preserve">– </w:t>
      </w:r>
      <w:r>
        <w:rPr>
          <w:rFonts w:hint="cs"/>
          <w:rtl/>
          <w:lang w:eastAsia="he-IL"/>
        </w:rPr>
        <w:t xml:space="preserve">הצעת חוק הרשות השנייה לטלוויזיה ורדיו (תיקון </w:t>
      </w:r>
      <w:r>
        <w:rPr>
          <w:rtl/>
          <w:lang w:eastAsia="he-IL"/>
        </w:rPr>
        <w:t>–</w:t>
      </w:r>
      <w:r>
        <w:rPr>
          <w:rFonts w:hint="cs"/>
          <w:rtl/>
          <w:lang w:eastAsia="he-IL"/>
        </w:rPr>
        <w:t xml:space="preserve"> </w:t>
      </w:r>
      <w:bookmarkStart w:id="7675" w:name="_ETM_Q13_259000"/>
      <w:bookmarkEnd w:id="7675"/>
      <w:r>
        <w:rPr>
          <w:rFonts w:hint="cs"/>
          <w:rtl/>
          <w:lang w:eastAsia="he-IL"/>
        </w:rPr>
        <w:t>הרחבת המגוון בשידורי הרדיו), התשפ"ד</w:t>
      </w:r>
      <w:r>
        <w:rPr>
          <w:rFonts w:hint="eastAsia"/>
          <w:rtl/>
          <w:lang w:eastAsia="he-IL"/>
        </w:rPr>
        <w:t>–</w:t>
      </w:r>
      <w:r>
        <w:rPr>
          <w:rFonts w:hint="cs"/>
          <w:rtl/>
          <w:lang w:eastAsia="he-IL"/>
        </w:rPr>
        <w:t xml:space="preserve">2024, של חבר הכנסת אלי דלל. </w:t>
      </w:r>
      <w:bookmarkStart w:id="7676" w:name="_ETM_Q13_262000"/>
      <w:bookmarkEnd w:id="7676"/>
      <w:r>
        <w:rPr>
          <w:rFonts w:hint="cs"/>
          <w:rtl/>
          <w:lang w:eastAsia="he-IL"/>
        </w:rPr>
        <w:t>אני מזמין את חבר הכנסת אלי דלל לנמ</w:t>
      </w:r>
      <w:bookmarkStart w:id="7677" w:name="_ETM_Q13_269000"/>
      <w:bookmarkEnd w:id="7677"/>
      <w:r>
        <w:rPr>
          <w:rFonts w:hint="cs"/>
          <w:rtl/>
          <w:lang w:eastAsia="he-IL"/>
        </w:rPr>
        <w:t>ק את ההצעה. לרשותך עד עשר דקות, בבקשה.</w:t>
      </w:r>
    </w:p>
    <w:p w:rsidR="00D239D8" w:rsidRDefault="00D239D8" w:rsidP="00F45194">
      <w:pPr>
        <w:rPr>
          <w:rtl/>
          <w:lang w:eastAsia="he-IL"/>
        </w:rPr>
      </w:pPr>
      <w:bookmarkStart w:id="7678" w:name="_ETM_Q13_272000"/>
      <w:bookmarkEnd w:id="7678"/>
    </w:p>
    <w:p w:rsidR="00D239D8" w:rsidRDefault="00D239D8" w:rsidP="00F45194">
      <w:pPr>
        <w:pStyle w:val="af5"/>
        <w:keepNext/>
        <w:rPr>
          <w:rtl/>
        </w:rPr>
      </w:pPr>
      <w:bookmarkStart w:id="7679" w:name="ET_interruption_6255_6"/>
      <w:r w:rsidRPr="004F6119">
        <w:rPr>
          <w:rStyle w:val="TagStyle"/>
          <w:rtl/>
        </w:rPr>
        <w:t xml:space="preserve"> &lt;&lt; קריאה &gt;&gt;</w:t>
      </w:r>
      <w:r w:rsidRPr="008F2887">
        <w:rPr>
          <w:rStyle w:val="TagStyle"/>
          <w:rtl/>
        </w:rPr>
        <w:t xml:space="preserve"> </w:t>
      </w:r>
      <w:r>
        <w:rPr>
          <w:rtl/>
        </w:rPr>
        <w:t>סימון דוידסון (יש עתיד):</w:t>
      </w:r>
      <w:r w:rsidRPr="008F2887">
        <w:rPr>
          <w:rStyle w:val="TagStyle"/>
          <w:rtl/>
        </w:rPr>
        <w:t xml:space="preserve"> </w:t>
      </w:r>
      <w:r w:rsidRPr="004F6119">
        <w:rPr>
          <w:rStyle w:val="TagStyle"/>
          <w:rtl/>
        </w:rPr>
        <w:t>&lt;&lt; קריאה &gt;&gt;</w:t>
      </w:r>
      <w:r>
        <w:rPr>
          <w:rtl/>
        </w:rPr>
        <w:t xml:space="preserve"> </w:t>
      </w:r>
      <w:bookmarkEnd w:id="7679"/>
    </w:p>
    <w:p w:rsidR="00D239D8" w:rsidRDefault="00D239D8" w:rsidP="00F45194">
      <w:pPr>
        <w:rPr>
          <w:rtl/>
          <w:lang w:eastAsia="he-IL"/>
        </w:rPr>
      </w:pPr>
    </w:p>
    <w:p w:rsidR="00D239D8" w:rsidRDefault="00D239D8" w:rsidP="00F45194">
      <w:pPr>
        <w:rPr>
          <w:rtl/>
          <w:lang w:eastAsia="he-IL"/>
        </w:rPr>
      </w:pPr>
      <w:bookmarkStart w:id="7680" w:name="_ETM_Q13_273000"/>
      <w:bookmarkEnd w:id="7680"/>
      <w:r>
        <w:rPr>
          <w:rFonts w:hint="cs"/>
          <w:rtl/>
          <w:lang w:eastAsia="he-IL"/>
        </w:rPr>
        <w:t>אני רוצה לשמוע רדיו 90 בירושלים.</w:t>
      </w:r>
    </w:p>
    <w:p w:rsidR="00D239D8" w:rsidRDefault="00D239D8" w:rsidP="00F45194">
      <w:pPr>
        <w:rPr>
          <w:rtl/>
          <w:lang w:eastAsia="he-IL"/>
        </w:rPr>
      </w:pPr>
      <w:bookmarkStart w:id="7681" w:name="_ETM_Q13_279000"/>
      <w:bookmarkEnd w:id="7681"/>
    </w:p>
    <w:p w:rsidR="00D239D8" w:rsidRDefault="00D239D8" w:rsidP="00F45194">
      <w:pPr>
        <w:pStyle w:val="a4"/>
        <w:keepNext/>
        <w:rPr>
          <w:rtl/>
        </w:rPr>
      </w:pPr>
      <w:bookmarkStart w:id="7682" w:name="ET_speaker_6347_7"/>
      <w:r w:rsidRPr="004F6119">
        <w:rPr>
          <w:rStyle w:val="TagStyle"/>
          <w:rtl/>
        </w:rPr>
        <w:t xml:space="preserve"> &lt;&lt; דובר &gt;&gt;</w:t>
      </w:r>
      <w:r w:rsidRPr="008F2887">
        <w:rPr>
          <w:rStyle w:val="TagStyle"/>
          <w:rtl/>
        </w:rPr>
        <w:t xml:space="preserve"> </w:t>
      </w:r>
      <w:bookmarkStart w:id="7683" w:name="_Toc170988216"/>
      <w:bookmarkStart w:id="7684" w:name="_Toc170988711"/>
      <w:r>
        <w:rPr>
          <w:rtl/>
        </w:rPr>
        <w:t>אלי דלל (הליכוד):</w:t>
      </w:r>
      <w:bookmarkEnd w:id="7683"/>
      <w:bookmarkEnd w:id="7684"/>
      <w:r w:rsidRPr="008F2887">
        <w:rPr>
          <w:rStyle w:val="TagStyle"/>
          <w:rtl/>
        </w:rPr>
        <w:t xml:space="preserve"> </w:t>
      </w:r>
      <w:r w:rsidRPr="004F6119">
        <w:rPr>
          <w:rStyle w:val="TagStyle"/>
          <w:rtl/>
        </w:rPr>
        <w:t>&lt;&lt; דובר &gt;&gt;</w:t>
      </w:r>
      <w:r>
        <w:rPr>
          <w:rtl/>
        </w:rPr>
        <w:t xml:space="preserve"> </w:t>
      </w:r>
      <w:bookmarkEnd w:id="7682"/>
    </w:p>
    <w:p w:rsidR="00D239D8" w:rsidRDefault="00D239D8" w:rsidP="00F45194">
      <w:pPr>
        <w:rPr>
          <w:rtl/>
          <w:lang w:eastAsia="he-IL"/>
        </w:rPr>
      </w:pPr>
    </w:p>
    <w:p w:rsidR="00D239D8" w:rsidRDefault="00D239D8" w:rsidP="00F45194">
      <w:pPr>
        <w:rPr>
          <w:rtl/>
          <w:lang w:eastAsia="he-IL"/>
        </w:rPr>
      </w:pPr>
      <w:bookmarkStart w:id="7685" w:name="_ETM_Q13_283000"/>
      <w:bookmarkEnd w:id="7685"/>
      <w:r>
        <w:rPr>
          <w:rFonts w:hint="cs"/>
          <w:rtl/>
          <w:lang w:eastAsia="he-IL"/>
        </w:rPr>
        <w:t>יפה. אני אזכיר אותך עכשיו.</w:t>
      </w:r>
    </w:p>
    <w:p w:rsidR="00D239D8" w:rsidRDefault="00D239D8" w:rsidP="00F45194">
      <w:pPr>
        <w:rPr>
          <w:rtl/>
          <w:lang w:eastAsia="he-IL"/>
        </w:rPr>
      </w:pPr>
      <w:bookmarkStart w:id="7686" w:name="_ETM_Q13_289000"/>
      <w:bookmarkEnd w:id="7686"/>
    </w:p>
    <w:p w:rsidR="00D239D8" w:rsidRDefault="00D239D8" w:rsidP="00F45194">
      <w:pPr>
        <w:rPr>
          <w:rtl/>
          <w:lang w:eastAsia="he-IL"/>
        </w:rPr>
      </w:pPr>
      <w:bookmarkStart w:id="7687" w:name="_ETM_Q13_292000"/>
      <w:bookmarkEnd w:id="7687"/>
      <w:r>
        <w:rPr>
          <w:rFonts w:hint="cs"/>
          <w:rtl/>
          <w:lang w:eastAsia="he-IL"/>
        </w:rPr>
        <w:t xml:space="preserve">אדוני היושב-ראש, </w:t>
      </w:r>
      <w:bookmarkStart w:id="7688" w:name="_ETM_Q13_294000"/>
      <w:bookmarkEnd w:id="7688"/>
      <w:r>
        <w:rPr>
          <w:rFonts w:hint="cs"/>
          <w:rtl/>
          <w:lang w:eastAsia="he-IL"/>
        </w:rPr>
        <w:t xml:space="preserve">כנסת נכבדה, כשאני פוגש מפונה </w:t>
      </w:r>
      <w:bookmarkStart w:id="7689" w:name="_ETM_Q13_304000"/>
      <w:bookmarkEnd w:id="7689"/>
      <w:r>
        <w:rPr>
          <w:rFonts w:hint="cs"/>
          <w:rtl/>
          <w:lang w:eastAsia="he-IL"/>
        </w:rPr>
        <w:t>בנתניה שהוא מהצפון ורוצה לשמוע רדיו צפון, הוא לא יכול</w:t>
      </w:r>
      <w:bookmarkStart w:id="7690" w:name="_ETM_Q13_313000"/>
      <w:bookmarkEnd w:id="7690"/>
      <w:r>
        <w:rPr>
          <w:rFonts w:hint="cs"/>
          <w:rtl/>
          <w:lang w:eastAsia="he-IL"/>
        </w:rPr>
        <w:t xml:space="preserve">, כי הרדיו הוא אזורי. כשחבר הכנסת סימון דוידסון </w:t>
      </w:r>
      <w:bookmarkStart w:id="7691" w:name="_ETM_Q13_319000"/>
      <w:bookmarkEnd w:id="7691"/>
      <w:r>
        <w:rPr>
          <w:rFonts w:hint="cs"/>
          <w:rtl/>
          <w:lang w:eastAsia="he-IL"/>
        </w:rPr>
        <w:t xml:space="preserve">רוצה לשמוע רדיו 90 בירושלים ורוצה לדעת מה קורה בנתניה, </w:t>
      </w:r>
      <w:bookmarkStart w:id="7692" w:name="_ETM_Q13_325000"/>
      <w:bookmarkEnd w:id="7692"/>
      <w:r>
        <w:rPr>
          <w:rFonts w:hint="cs"/>
          <w:rtl/>
          <w:lang w:eastAsia="he-IL"/>
        </w:rPr>
        <w:t xml:space="preserve">הוא לא מסוגל. אותו דבר גם אנשי מילואים בצפון ובדרום. </w:t>
      </w:r>
      <w:bookmarkStart w:id="7693" w:name="_ETM_Q13_332000"/>
      <w:bookmarkEnd w:id="7693"/>
      <w:r>
        <w:rPr>
          <w:rFonts w:hint="cs"/>
          <w:rtl/>
          <w:lang w:eastAsia="he-IL"/>
        </w:rPr>
        <w:t>לצערי, זה נכון גם בתחנות הרדיו המגזריות, כמו תחנות</w:t>
      </w:r>
      <w:bookmarkStart w:id="7694" w:name="_ETM_Q13_341000"/>
      <w:bookmarkEnd w:id="7694"/>
      <w:r>
        <w:rPr>
          <w:rFonts w:hint="cs"/>
          <w:rtl/>
          <w:lang w:eastAsia="he-IL"/>
        </w:rPr>
        <w:t xml:space="preserve"> הרדיו הערביות, התחנות החרדיות וגם בשפות שונות.</w:t>
      </w:r>
    </w:p>
    <w:p w:rsidR="00D239D8" w:rsidRDefault="00D239D8" w:rsidP="00F45194">
      <w:pPr>
        <w:rPr>
          <w:rtl/>
          <w:lang w:eastAsia="he-IL"/>
        </w:rPr>
      </w:pPr>
    </w:p>
    <w:p w:rsidR="00D239D8" w:rsidRDefault="00D239D8" w:rsidP="00EB1CF1">
      <w:pPr>
        <w:rPr>
          <w:rtl/>
          <w:lang w:eastAsia="he-IL"/>
        </w:rPr>
      </w:pPr>
      <w:bookmarkStart w:id="7695" w:name="_ETM_Q13_346000"/>
      <w:bookmarkEnd w:id="7695"/>
      <w:r>
        <w:rPr>
          <w:rFonts w:hint="cs"/>
          <w:rtl/>
          <w:lang w:eastAsia="he-IL"/>
        </w:rPr>
        <w:t xml:space="preserve">כיום בישראל ישנן תחנות </w:t>
      </w:r>
      <w:bookmarkStart w:id="7696" w:name="_ETM_Q13_349000"/>
      <w:bookmarkEnd w:id="7696"/>
      <w:r>
        <w:rPr>
          <w:rFonts w:hint="cs"/>
          <w:rtl/>
          <w:lang w:eastAsia="he-IL"/>
        </w:rPr>
        <w:t>רדיו בשידור ארצי רק בבעלות ציבורית</w:t>
      </w:r>
      <w:r w:rsidR="00EB1CF1">
        <w:rPr>
          <w:rFonts w:hint="cs"/>
          <w:rtl/>
          <w:lang w:eastAsia="he-IL"/>
        </w:rPr>
        <w:t>,</w:t>
      </w:r>
      <w:r>
        <w:rPr>
          <w:rFonts w:hint="cs"/>
          <w:rtl/>
          <w:lang w:eastAsia="he-IL"/>
        </w:rPr>
        <w:t xml:space="preserve"> כמו תחנות התאגיד </w:t>
      </w:r>
      <w:bookmarkStart w:id="7697" w:name="_ETM_Q13_351000"/>
      <w:bookmarkEnd w:id="7697"/>
      <w:r>
        <w:rPr>
          <w:rFonts w:hint="cs"/>
          <w:rtl/>
          <w:lang w:eastAsia="he-IL"/>
        </w:rPr>
        <w:t xml:space="preserve">כאן ותחנת גלי צה"ל, ובהתאם לכך תחנות בבעלות </w:t>
      </w:r>
      <w:bookmarkStart w:id="7698" w:name="_ETM_Q13_355000"/>
      <w:bookmarkEnd w:id="7698"/>
      <w:r>
        <w:rPr>
          <w:rFonts w:hint="cs"/>
          <w:rtl/>
          <w:lang w:eastAsia="he-IL"/>
        </w:rPr>
        <w:t xml:space="preserve">פרטית הן תחנות בשידור אזורי בלבד. הצעת חוק זו מבקשת </w:t>
      </w:r>
      <w:bookmarkStart w:id="7699" w:name="_ETM_Q13_365000"/>
      <w:bookmarkEnd w:id="7699"/>
      <w:r>
        <w:rPr>
          <w:rFonts w:hint="cs"/>
          <w:rtl/>
          <w:lang w:eastAsia="he-IL"/>
        </w:rPr>
        <w:t xml:space="preserve">לאפשר את קיומן של תחנות בשידור ארצי גם בבעלות פרטית </w:t>
      </w:r>
      <w:bookmarkStart w:id="7700" w:name="_ETM_Q13_373000"/>
      <w:bookmarkEnd w:id="7700"/>
      <w:r>
        <w:rPr>
          <w:rFonts w:hint="cs"/>
          <w:rtl/>
          <w:lang w:eastAsia="he-IL"/>
        </w:rPr>
        <w:t xml:space="preserve">ומסחרית. מוצע לקבוע כי שר התקשורת יהיה רשאי לאשר לבעל </w:t>
      </w:r>
      <w:bookmarkStart w:id="7701" w:name="_ETM_Q13_377000"/>
      <w:bookmarkEnd w:id="7701"/>
      <w:r>
        <w:rPr>
          <w:rFonts w:hint="cs"/>
          <w:rtl/>
          <w:lang w:eastAsia="he-IL"/>
        </w:rPr>
        <w:t xml:space="preserve">זיכיון לשידורי רדיו להקים תחנות שידור מחוץ לתחום האזור </w:t>
      </w:r>
      <w:bookmarkStart w:id="7702" w:name="_ETM_Q13_379000"/>
      <w:bookmarkEnd w:id="7702"/>
      <w:r>
        <w:rPr>
          <w:rFonts w:hint="cs"/>
          <w:rtl/>
          <w:lang w:eastAsia="he-IL"/>
        </w:rPr>
        <w:t xml:space="preserve">שנקבע לשידוריו בזיכיון ולשדר מחוץ לתחום כאמור כך </w:t>
      </w:r>
      <w:bookmarkStart w:id="7703" w:name="_ETM_Q13_390000"/>
      <w:bookmarkEnd w:id="7703"/>
      <w:r>
        <w:rPr>
          <w:rFonts w:hint="cs"/>
          <w:rtl/>
          <w:lang w:eastAsia="he-IL"/>
        </w:rPr>
        <w:t>ששידוריו יועברו גם באזורים אחרים בארץ.</w:t>
      </w:r>
    </w:p>
    <w:p w:rsidR="00D239D8" w:rsidRDefault="00D239D8" w:rsidP="00F45194">
      <w:pPr>
        <w:rPr>
          <w:rtl/>
          <w:lang w:eastAsia="he-IL"/>
        </w:rPr>
      </w:pPr>
    </w:p>
    <w:p w:rsidR="00D239D8" w:rsidRDefault="00D239D8" w:rsidP="00EB1CF1">
      <w:pPr>
        <w:rPr>
          <w:rtl/>
          <w:lang w:eastAsia="he-IL"/>
        </w:rPr>
      </w:pPr>
      <w:bookmarkStart w:id="7704" w:name="_ETM_Q13_395000"/>
      <w:bookmarkEnd w:id="7704"/>
      <w:r>
        <w:rPr>
          <w:rFonts w:hint="cs"/>
          <w:rtl/>
          <w:lang w:eastAsia="he-IL"/>
        </w:rPr>
        <w:t>מטרת החוק המוצע היא להב</w:t>
      </w:r>
      <w:bookmarkStart w:id="7705" w:name="_ETM_Q13_394000"/>
      <w:bookmarkEnd w:id="7705"/>
      <w:r>
        <w:rPr>
          <w:rFonts w:hint="cs"/>
          <w:rtl/>
          <w:lang w:eastAsia="he-IL"/>
        </w:rPr>
        <w:t xml:space="preserve">יא לגיוון רב יותר בשידורי הרדיו בישראל, ולאפשר, בין השאר, </w:t>
      </w:r>
      <w:bookmarkStart w:id="7706" w:name="_ETM_Q13_404000"/>
      <w:bookmarkEnd w:id="7706"/>
      <w:r>
        <w:rPr>
          <w:rFonts w:hint="cs"/>
          <w:rtl/>
          <w:lang w:eastAsia="he-IL"/>
        </w:rPr>
        <w:t>לתחנות רדיו בשפות הזרות כמו תחנות הרדיו בשפה הערבית</w:t>
      </w:r>
      <w:r w:rsidR="00EB1CF1">
        <w:rPr>
          <w:rFonts w:hint="cs"/>
          <w:rtl/>
          <w:lang w:eastAsia="he-IL"/>
        </w:rPr>
        <w:t xml:space="preserve"> ו</w:t>
      </w:r>
      <w:bookmarkStart w:id="7707" w:name="_ETM_Q13_410000"/>
      <w:bookmarkEnd w:id="7707"/>
      <w:r>
        <w:rPr>
          <w:rFonts w:hint="cs"/>
          <w:rtl/>
          <w:lang w:eastAsia="he-IL"/>
        </w:rPr>
        <w:t>לתחנ</w:t>
      </w:r>
      <w:r w:rsidR="00EB1CF1">
        <w:rPr>
          <w:rFonts w:hint="cs"/>
          <w:rtl/>
          <w:lang w:eastAsia="he-IL"/>
        </w:rPr>
        <w:t>ו</w:t>
      </w:r>
      <w:r>
        <w:rPr>
          <w:rFonts w:hint="cs"/>
          <w:rtl/>
          <w:lang w:eastAsia="he-IL"/>
        </w:rPr>
        <w:t>ת רדיו מגזרי</w:t>
      </w:r>
      <w:r w:rsidR="00EB1CF1">
        <w:rPr>
          <w:rFonts w:hint="cs"/>
          <w:rtl/>
          <w:lang w:eastAsia="he-IL"/>
        </w:rPr>
        <w:t>ו</w:t>
      </w:r>
      <w:r>
        <w:rPr>
          <w:rFonts w:hint="cs"/>
          <w:rtl/>
          <w:lang w:eastAsia="he-IL"/>
        </w:rPr>
        <w:t xml:space="preserve">ת כמו תחנות הרדיו החרדיות להגיע לקהל היעד שלהן בכל שטחי הארץ. </w:t>
      </w:r>
      <w:bookmarkStart w:id="7708" w:name="_ETM_Q13_421000"/>
      <w:bookmarkStart w:id="7709" w:name="_ETM_Q13_422000"/>
      <w:bookmarkEnd w:id="7708"/>
      <w:bookmarkEnd w:id="7709"/>
      <w:r>
        <w:rPr>
          <w:rFonts w:hint="cs"/>
          <w:rtl/>
          <w:lang w:eastAsia="he-IL"/>
        </w:rPr>
        <w:t xml:space="preserve">כמו שציינתי קודם, החוק הזה הוא </w:t>
      </w:r>
      <w:bookmarkStart w:id="7710" w:name="_ETM_Q13_417000"/>
      <w:bookmarkEnd w:id="7710"/>
      <w:r>
        <w:rPr>
          <w:rFonts w:hint="cs"/>
          <w:rtl/>
          <w:lang w:eastAsia="he-IL"/>
        </w:rPr>
        <w:t xml:space="preserve">חוק חשוב, שכל אחד יוכל לשמוע את מה שהוא רוצה </w:t>
      </w:r>
      <w:bookmarkStart w:id="7711" w:name="_ETM_Q13_425000"/>
      <w:bookmarkEnd w:id="7711"/>
      <w:r>
        <w:rPr>
          <w:rFonts w:hint="cs"/>
          <w:rtl/>
          <w:lang w:eastAsia="he-IL"/>
        </w:rPr>
        <w:t>ובכל מקום.</w:t>
      </w:r>
    </w:p>
    <w:p w:rsidR="00D239D8" w:rsidRDefault="00D239D8" w:rsidP="00F45194">
      <w:pPr>
        <w:rPr>
          <w:rtl/>
          <w:lang w:eastAsia="he-IL"/>
        </w:rPr>
      </w:pPr>
    </w:p>
    <w:p w:rsidR="00D239D8" w:rsidRDefault="00D239D8" w:rsidP="00F45194">
      <w:pPr>
        <w:rPr>
          <w:rtl/>
          <w:lang w:eastAsia="he-IL"/>
        </w:rPr>
      </w:pPr>
      <w:bookmarkStart w:id="7712" w:name="_ETM_Q13_428000"/>
      <w:bookmarkEnd w:id="7712"/>
      <w:r>
        <w:rPr>
          <w:rFonts w:hint="cs"/>
          <w:rtl/>
          <w:lang w:eastAsia="he-IL"/>
        </w:rPr>
        <w:t xml:space="preserve">קודם כול, תודתי נתונה ליו"ר הקואליציה אופיר כץ, </w:t>
      </w:r>
      <w:bookmarkStart w:id="7713" w:name="_ETM_Q13_431000"/>
      <w:bookmarkEnd w:id="7713"/>
      <w:r>
        <w:rPr>
          <w:rFonts w:hint="cs"/>
          <w:rtl/>
          <w:lang w:eastAsia="he-IL"/>
        </w:rPr>
        <w:t>למרכזת האופוזיציה מירב בן ארי ולשר התקשורת שלמה קרעי</w:t>
      </w:r>
      <w:r w:rsidR="00EB1CF1">
        <w:rPr>
          <w:rFonts w:hint="cs"/>
          <w:rtl/>
          <w:lang w:eastAsia="he-IL"/>
        </w:rPr>
        <w:t>,</w:t>
      </w:r>
      <w:r>
        <w:rPr>
          <w:rFonts w:hint="cs"/>
          <w:rtl/>
          <w:lang w:eastAsia="he-IL"/>
        </w:rPr>
        <w:t xml:space="preserve"> שנענה </w:t>
      </w:r>
      <w:bookmarkStart w:id="7714" w:name="_ETM_Q13_439000"/>
      <w:bookmarkEnd w:id="7714"/>
      <w:r>
        <w:rPr>
          <w:rFonts w:hint="cs"/>
          <w:rtl/>
          <w:lang w:eastAsia="he-IL"/>
        </w:rPr>
        <w:t>לבקשתי לקדם את החוק הזה. תודה לכל חבריי מכל סיעות הבית על התמיכה בחוק. תודה רבה.</w:t>
      </w:r>
    </w:p>
    <w:p w:rsidR="00D239D8" w:rsidRDefault="00D239D8" w:rsidP="00F45194">
      <w:pPr>
        <w:rPr>
          <w:rtl/>
          <w:lang w:eastAsia="he-IL"/>
        </w:rPr>
      </w:pPr>
    </w:p>
    <w:p w:rsidR="00D239D8" w:rsidRDefault="00D239D8" w:rsidP="00F45194">
      <w:pPr>
        <w:pStyle w:val="af5"/>
        <w:keepNext/>
        <w:rPr>
          <w:rtl/>
        </w:rPr>
      </w:pPr>
      <w:bookmarkStart w:id="7715" w:name="ET_interruption_5300_8"/>
      <w:r w:rsidRPr="004F6119">
        <w:rPr>
          <w:rStyle w:val="TagStyle"/>
          <w:rtl/>
        </w:rPr>
        <w:t xml:space="preserve"> &lt;&lt; קריאה &gt;&gt;</w:t>
      </w:r>
      <w:r w:rsidRPr="00162C86">
        <w:rPr>
          <w:rStyle w:val="TagStyle"/>
          <w:rtl/>
        </w:rPr>
        <w:t xml:space="preserve"> </w:t>
      </w:r>
      <w:r>
        <w:rPr>
          <w:rtl/>
        </w:rPr>
        <w:t>מירב בן ארי (יש עתיד):</w:t>
      </w:r>
      <w:r w:rsidRPr="00162C86">
        <w:rPr>
          <w:rStyle w:val="TagStyle"/>
          <w:rtl/>
        </w:rPr>
        <w:t xml:space="preserve"> </w:t>
      </w:r>
      <w:r w:rsidRPr="004F6119">
        <w:rPr>
          <w:rStyle w:val="TagStyle"/>
          <w:rtl/>
        </w:rPr>
        <w:t>&lt;&lt; קריאה &gt;&gt;</w:t>
      </w:r>
      <w:r>
        <w:rPr>
          <w:rtl/>
        </w:rPr>
        <w:t xml:space="preserve"> </w:t>
      </w:r>
      <w:bookmarkEnd w:id="7715"/>
    </w:p>
    <w:p w:rsidR="00D239D8" w:rsidRDefault="00D239D8" w:rsidP="00F45194">
      <w:pPr>
        <w:rPr>
          <w:rtl/>
          <w:lang w:eastAsia="he-IL"/>
        </w:rPr>
      </w:pPr>
    </w:p>
    <w:p w:rsidR="00D239D8" w:rsidRDefault="00D239D8" w:rsidP="00F45194">
      <w:pPr>
        <w:rPr>
          <w:rtl/>
          <w:lang w:eastAsia="he-IL"/>
        </w:rPr>
      </w:pPr>
      <w:r>
        <w:rPr>
          <w:rFonts w:hint="cs"/>
          <w:rtl/>
          <w:lang w:eastAsia="he-IL"/>
        </w:rPr>
        <w:t>אני בעד.</w:t>
      </w:r>
    </w:p>
    <w:p w:rsidR="00D239D8" w:rsidRDefault="00D239D8" w:rsidP="00F45194">
      <w:pPr>
        <w:rPr>
          <w:rtl/>
          <w:lang w:eastAsia="he-IL"/>
        </w:rPr>
      </w:pPr>
    </w:p>
    <w:p w:rsidR="00D239D8" w:rsidRDefault="00D239D8" w:rsidP="00F45194">
      <w:pPr>
        <w:pStyle w:val="af6"/>
        <w:keepNext/>
        <w:rPr>
          <w:rtl/>
        </w:rPr>
      </w:pPr>
      <w:r w:rsidRPr="004F6119">
        <w:rPr>
          <w:rStyle w:val="TagStyle"/>
          <w:rtl/>
        </w:rPr>
        <w:t xml:space="preserve"> &lt;&lt; יור &gt;&gt;</w:t>
      </w:r>
      <w:r w:rsidRPr="00162C86">
        <w:rPr>
          <w:rStyle w:val="TagStyle"/>
          <w:rtl/>
        </w:rPr>
        <w:t xml:space="preserve"> </w:t>
      </w:r>
      <w:r>
        <w:rPr>
          <w:rtl/>
        </w:rPr>
        <w:t>היו"ר ארז מלול:</w:t>
      </w:r>
      <w:r w:rsidRPr="00162C86">
        <w:rPr>
          <w:rStyle w:val="TagStyle"/>
          <w:rtl/>
        </w:rPr>
        <w:t xml:space="preserve"> </w:t>
      </w:r>
      <w:r w:rsidRPr="004F6119">
        <w:rPr>
          <w:rStyle w:val="TagStyle"/>
          <w:rtl/>
        </w:rPr>
        <w:t>&lt;&lt; יור &gt;&gt;</w:t>
      </w:r>
      <w:r>
        <w:rPr>
          <w:rtl/>
        </w:rPr>
        <w:t xml:space="preserve"> </w:t>
      </w:r>
    </w:p>
    <w:p w:rsidR="00D239D8" w:rsidRDefault="00D239D8" w:rsidP="00F45194">
      <w:pPr>
        <w:rPr>
          <w:rtl/>
          <w:lang w:eastAsia="he-IL"/>
        </w:rPr>
      </w:pPr>
    </w:p>
    <w:p w:rsidR="00D239D8" w:rsidRDefault="00D239D8" w:rsidP="00F45194">
      <w:pPr>
        <w:rPr>
          <w:rtl/>
          <w:lang w:eastAsia="he-IL"/>
        </w:rPr>
      </w:pPr>
      <w:bookmarkStart w:id="7716" w:name="_ETM_Q13_444000"/>
      <w:bookmarkEnd w:id="7716"/>
      <w:r>
        <w:rPr>
          <w:rFonts w:hint="cs"/>
          <w:rtl/>
          <w:lang w:eastAsia="he-IL"/>
        </w:rPr>
        <w:t xml:space="preserve">תודה רבה. אני </w:t>
      </w:r>
      <w:bookmarkStart w:id="7717" w:name="_ETM_Q13_447000"/>
      <w:bookmarkEnd w:id="7717"/>
      <w:r>
        <w:rPr>
          <w:rFonts w:hint="cs"/>
          <w:rtl/>
          <w:lang w:eastAsia="he-IL"/>
        </w:rPr>
        <w:t xml:space="preserve">מזמין את שר התקשורת שלמה קרעי להציג את </w:t>
      </w:r>
      <w:bookmarkStart w:id="7718" w:name="_ETM_Q13_451000"/>
      <w:bookmarkEnd w:id="7718"/>
      <w:r>
        <w:rPr>
          <w:rFonts w:hint="cs"/>
          <w:rtl/>
          <w:lang w:eastAsia="he-IL"/>
        </w:rPr>
        <w:t>עמדת הממשלה ביחס להצעת החוק.</w:t>
      </w:r>
    </w:p>
    <w:p w:rsidR="00D239D8" w:rsidRDefault="00D239D8" w:rsidP="00F45194">
      <w:pPr>
        <w:rPr>
          <w:rtl/>
          <w:lang w:eastAsia="he-IL"/>
        </w:rPr>
      </w:pPr>
    </w:p>
    <w:p w:rsidR="00D239D8" w:rsidRDefault="00D239D8" w:rsidP="00F45194">
      <w:pPr>
        <w:pStyle w:val="af5"/>
        <w:keepNext/>
        <w:rPr>
          <w:rtl/>
        </w:rPr>
      </w:pPr>
      <w:bookmarkStart w:id="7719" w:name="ET_interruption_5264_11"/>
      <w:r w:rsidRPr="004F6119">
        <w:rPr>
          <w:rStyle w:val="TagStyle"/>
          <w:rtl/>
        </w:rPr>
        <w:t xml:space="preserve"> &lt;&lt; קריאה &gt;&gt;</w:t>
      </w:r>
      <w:r w:rsidRPr="00162C86">
        <w:rPr>
          <w:rStyle w:val="TagStyle"/>
          <w:rtl/>
        </w:rPr>
        <w:t xml:space="preserve"> </w:t>
      </w:r>
      <w:r>
        <w:rPr>
          <w:rtl/>
        </w:rPr>
        <w:t>אחמד טיבי (חד"ש-תע"ל):</w:t>
      </w:r>
      <w:r w:rsidRPr="00162C86">
        <w:rPr>
          <w:rStyle w:val="TagStyle"/>
          <w:rtl/>
        </w:rPr>
        <w:t xml:space="preserve"> </w:t>
      </w:r>
      <w:r w:rsidRPr="004F6119">
        <w:rPr>
          <w:rStyle w:val="TagStyle"/>
          <w:rtl/>
        </w:rPr>
        <w:t>&lt;&lt; קריאה &gt;&gt;</w:t>
      </w:r>
      <w:r>
        <w:rPr>
          <w:rtl/>
        </w:rPr>
        <w:t xml:space="preserve"> </w:t>
      </w:r>
      <w:bookmarkEnd w:id="7719"/>
    </w:p>
    <w:p w:rsidR="00D239D8" w:rsidRDefault="00D239D8" w:rsidP="00F45194">
      <w:pPr>
        <w:rPr>
          <w:rtl/>
          <w:lang w:eastAsia="he-IL"/>
        </w:rPr>
      </w:pPr>
    </w:p>
    <w:p w:rsidR="00D239D8" w:rsidRPr="00162C86" w:rsidRDefault="0085413A" w:rsidP="00F45194">
      <w:pPr>
        <w:rPr>
          <w:rtl/>
          <w:lang w:eastAsia="he-IL"/>
        </w:rPr>
      </w:pPr>
      <w:bookmarkStart w:id="7720" w:name="_ETM_Q13_452000"/>
      <w:bookmarkEnd w:id="7720"/>
      <w:r>
        <w:rPr>
          <w:rFonts w:hint="cs"/>
          <w:rtl/>
          <w:lang w:eastAsia="he-IL"/>
        </w:rPr>
        <w:t>– – –</w:t>
      </w:r>
      <w:r w:rsidR="00D239D8">
        <w:rPr>
          <w:rFonts w:hint="cs"/>
          <w:rtl/>
          <w:lang w:eastAsia="he-IL"/>
        </w:rPr>
        <w:t xml:space="preserve"> שכחת משהו.</w:t>
      </w:r>
    </w:p>
    <w:p w:rsidR="00D239D8" w:rsidRDefault="00D239D8" w:rsidP="00F45194">
      <w:pPr>
        <w:rPr>
          <w:rtl/>
          <w:lang w:eastAsia="he-IL"/>
        </w:rPr>
      </w:pPr>
    </w:p>
    <w:p w:rsidR="00D239D8" w:rsidRDefault="00D239D8" w:rsidP="00F45194">
      <w:pPr>
        <w:pStyle w:val="-"/>
        <w:keepNext/>
        <w:rPr>
          <w:rtl/>
        </w:rPr>
      </w:pPr>
      <w:bookmarkStart w:id="7721" w:name="ET_speakercontinue_6347_12"/>
      <w:r w:rsidRPr="004F6119">
        <w:rPr>
          <w:rStyle w:val="TagStyle"/>
          <w:rtl/>
        </w:rPr>
        <w:t xml:space="preserve"> &lt;&lt; דובר_המשך &gt;&gt;</w:t>
      </w:r>
      <w:r w:rsidRPr="004B7BFD">
        <w:rPr>
          <w:rStyle w:val="TagStyle"/>
          <w:rtl/>
        </w:rPr>
        <w:t xml:space="preserve"> </w:t>
      </w:r>
      <w:r>
        <w:rPr>
          <w:rtl/>
        </w:rPr>
        <w:t>אלי דלל (הליכוד):</w:t>
      </w:r>
      <w:r w:rsidRPr="004B7BFD">
        <w:rPr>
          <w:rStyle w:val="TagStyle"/>
          <w:rtl/>
        </w:rPr>
        <w:t xml:space="preserve"> </w:t>
      </w:r>
      <w:r w:rsidRPr="004F6119">
        <w:rPr>
          <w:rStyle w:val="TagStyle"/>
          <w:rtl/>
        </w:rPr>
        <w:t>&lt;&lt; דובר_המשך &gt;&gt;</w:t>
      </w:r>
      <w:r>
        <w:rPr>
          <w:rtl/>
        </w:rPr>
        <w:t xml:space="preserve"> </w:t>
      </w:r>
      <w:bookmarkEnd w:id="7721"/>
    </w:p>
    <w:p w:rsidR="00D239D8" w:rsidRDefault="00D239D8" w:rsidP="00F45194">
      <w:pPr>
        <w:rPr>
          <w:rtl/>
          <w:lang w:eastAsia="he-IL"/>
        </w:rPr>
      </w:pPr>
    </w:p>
    <w:p w:rsidR="00D239D8" w:rsidRDefault="00D239D8" w:rsidP="00F45194">
      <w:pPr>
        <w:rPr>
          <w:rtl/>
          <w:lang w:eastAsia="he-IL"/>
        </w:rPr>
      </w:pPr>
      <w:bookmarkStart w:id="7722" w:name="_ETM_Q13_443000"/>
      <w:bookmarkEnd w:id="7722"/>
      <w:r>
        <w:rPr>
          <w:rFonts w:hint="cs"/>
          <w:rtl/>
          <w:lang w:eastAsia="he-IL"/>
        </w:rPr>
        <w:t xml:space="preserve">הזכרתי גם </w:t>
      </w:r>
      <w:bookmarkStart w:id="7723" w:name="_ETM_Q13_453000"/>
      <w:bookmarkEnd w:id="7723"/>
      <w:r>
        <w:rPr>
          <w:rFonts w:hint="cs"/>
          <w:rtl/>
          <w:lang w:eastAsia="he-IL"/>
        </w:rPr>
        <w:t>את התחנות הערביות, מר אחמד טיבי.</w:t>
      </w:r>
    </w:p>
    <w:p w:rsidR="00D239D8" w:rsidRDefault="00D239D8" w:rsidP="00F45194">
      <w:pPr>
        <w:rPr>
          <w:rtl/>
          <w:lang w:eastAsia="he-IL"/>
        </w:rPr>
      </w:pPr>
    </w:p>
    <w:p w:rsidR="00D239D8" w:rsidRDefault="00D239D8" w:rsidP="00F45194">
      <w:pPr>
        <w:pStyle w:val="af6"/>
        <w:keepNext/>
        <w:rPr>
          <w:rtl/>
        </w:rPr>
      </w:pPr>
      <w:r w:rsidRPr="004F6119">
        <w:rPr>
          <w:rStyle w:val="TagStyle"/>
          <w:rtl/>
        </w:rPr>
        <w:t xml:space="preserve"> &lt;&lt; יור &gt;&gt;</w:t>
      </w:r>
      <w:r w:rsidRPr="004B7BFD">
        <w:rPr>
          <w:rStyle w:val="TagStyle"/>
          <w:rtl/>
        </w:rPr>
        <w:t xml:space="preserve"> </w:t>
      </w:r>
      <w:r>
        <w:rPr>
          <w:rtl/>
        </w:rPr>
        <w:t>היו"ר ארז מלול:</w:t>
      </w:r>
      <w:r w:rsidRPr="004B7BFD">
        <w:rPr>
          <w:rStyle w:val="TagStyle"/>
          <w:rtl/>
        </w:rPr>
        <w:t xml:space="preserve"> </w:t>
      </w:r>
      <w:r w:rsidRPr="004F6119">
        <w:rPr>
          <w:rStyle w:val="TagStyle"/>
          <w:rtl/>
        </w:rPr>
        <w:t>&lt;&lt; יור &gt;&gt;</w:t>
      </w:r>
      <w:r>
        <w:rPr>
          <w:rtl/>
        </w:rPr>
        <w:t xml:space="preserve"> </w:t>
      </w:r>
    </w:p>
    <w:p w:rsidR="00D239D8" w:rsidRDefault="00D239D8" w:rsidP="00F45194">
      <w:pPr>
        <w:rPr>
          <w:rtl/>
          <w:lang w:eastAsia="he-IL"/>
        </w:rPr>
      </w:pPr>
    </w:p>
    <w:p w:rsidR="00D239D8" w:rsidRDefault="00D239D8" w:rsidP="00F45194">
      <w:pPr>
        <w:rPr>
          <w:rtl/>
          <w:lang w:eastAsia="he-IL"/>
        </w:rPr>
      </w:pPr>
      <w:bookmarkStart w:id="7724" w:name="_ETM_Q13_454000"/>
      <w:bookmarkEnd w:id="7724"/>
      <w:r>
        <w:rPr>
          <w:rFonts w:hint="cs"/>
          <w:rtl/>
          <w:lang w:eastAsia="he-IL"/>
        </w:rPr>
        <w:t>אחמד, אני שמעתי.</w:t>
      </w:r>
    </w:p>
    <w:p w:rsidR="00D239D8" w:rsidRDefault="00D239D8" w:rsidP="00F45194">
      <w:pPr>
        <w:rPr>
          <w:rtl/>
          <w:lang w:eastAsia="he-IL"/>
        </w:rPr>
      </w:pPr>
      <w:bookmarkStart w:id="7725" w:name="_ETM_Q13_464000"/>
      <w:bookmarkEnd w:id="7725"/>
    </w:p>
    <w:p w:rsidR="00D239D8" w:rsidRDefault="00D239D8" w:rsidP="00F45194">
      <w:pPr>
        <w:pStyle w:val="af5"/>
        <w:keepNext/>
        <w:rPr>
          <w:rtl/>
        </w:rPr>
      </w:pPr>
      <w:bookmarkStart w:id="7726" w:name="ET_interruption_5803_14"/>
      <w:r w:rsidRPr="004F6119">
        <w:rPr>
          <w:rStyle w:val="TagStyle"/>
          <w:rtl/>
        </w:rPr>
        <w:t xml:space="preserve"> &lt;&lt; קריאה &gt;&gt;</w:t>
      </w:r>
      <w:r w:rsidRPr="00B57957">
        <w:rPr>
          <w:rStyle w:val="TagStyle"/>
          <w:rtl/>
        </w:rPr>
        <w:t xml:space="preserve"> </w:t>
      </w:r>
      <w:r>
        <w:rPr>
          <w:rtl/>
        </w:rPr>
        <w:t>עידן רול (יש עתיד):</w:t>
      </w:r>
      <w:r w:rsidRPr="00B57957">
        <w:rPr>
          <w:rStyle w:val="TagStyle"/>
          <w:rtl/>
        </w:rPr>
        <w:t xml:space="preserve"> </w:t>
      </w:r>
      <w:r w:rsidRPr="004F6119">
        <w:rPr>
          <w:rStyle w:val="TagStyle"/>
          <w:rtl/>
        </w:rPr>
        <w:t>&lt;&lt; קריאה &gt;&gt;</w:t>
      </w:r>
      <w:r>
        <w:rPr>
          <w:rtl/>
        </w:rPr>
        <w:t xml:space="preserve"> </w:t>
      </w:r>
      <w:bookmarkEnd w:id="7726"/>
    </w:p>
    <w:p w:rsidR="00D239D8" w:rsidRDefault="00D239D8" w:rsidP="00F45194">
      <w:pPr>
        <w:rPr>
          <w:rtl/>
          <w:lang w:eastAsia="he-IL"/>
        </w:rPr>
      </w:pPr>
    </w:p>
    <w:p w:rsidR="00D239D8" w:rsidRDefault="00D239D8" w:rsidP="00F45194">
      <w:pPr>
        <w:rPr>
          <w:rtl/>
          <w:lang w:eastAsia="he-IL"/>
        </w:rPr>
      </w:pPr>
      <w:bookmarkStart w:id="7727" w:name="_ETM_Q13_455000"/>
      <w:bookmarkEnd w:id="7727"/>
      <w:r>
        <w:rPr>
          <w:rFonts w:hint="cs"/>
          <w:rtl/>
          <w:lang w:eastAsia="he-IL"/>
        </w:rPr>
        <w:t>זה חוק מצוין</w:t>
      </w:r>
      <w:bookmarkStart w:id="7728" w:name="_ETM_Q13_460000"/>
      <w:bookmarkEnd w:id="7728"/>
      <w:r>
        <w:rPr>
          <w:rFonts w:hint="cs"/>
          <w:rtl/>
          <w:lang w:eastAsia="he-IL"/>
        </w:rPr>
        <w:t>. יישר כוח.</w:t>
      </w:r>
    </w:p>
    <w:p w:rsidR="00D239D8" w:rsidRDefault="00D239D8" w:rsidP="00F45194">
      <w:pPr>
        <w:rPr>
          <w:rtl/>
          <w:lang w:eastAsia="he-IL"/>
        </w:rPr>
      </w:pPr>
    </w:p>
    <w:p w:rsidR="00D239D8" w:rsidRDefault="00D239D8" w:rsidP="00F45194">
      <w:pPr>
        <w:pStyle w:val="af5"/>
        <w:keepNext/>
        <w:rPr>
          <w:rtl/>
        </w:rPr>
      </w:pPr>
      <w:bookmarkStart w:id="7729" w:name="ET_interruption_6347_15"/>
      <w:r w:rsidRPr="004F6119">
        <w:rPr>
          <w:rStyle w:val="TagStyle"/>
          <w:rtl/>
        </w:rPr>
        <w:t xml:space="preserve"> &lt;&lt; קריאה &gt;&gt;</w:t>
      </w:r>
      <w:r w:rsidRPr="00B57957">
        <w:rPr>
          <w:rStyle w:val="TagStyle"/>
          <w:rtl/>
        </w:rPr>
        <w:t xml:space="preserve"> </w:t>
      </w:r>
      <w:r>
        <w:rPr>
          <w:rtl/>
        </w:rPr>
        <w:t>אלי דלל (הליכוד):</w:t>
      </w:r>
      <w:r w:rsidRPr="00B57957">
        <w:rPr>
          <w:rStyle w:val="TagStyle"/>
          <w:rtl/>
        </w:rPr>
        <w:t xml:space="preserve"> </w:t>
      </w:r>
      <w:r w:rsidRPr="004F6119">
        <w:rPr>
          <w:rStyle w:val="TagStyle"/>
          <w:rtl/>
        </w:rPr>
        <w:t>&lt;&lt; קריאה &gt;&gt;</w:t>
      </w:r>
      <w:r>
        <w:rPr>
          <w:rtl/>
        </w:rPr>
        <w:t xml:space="preserve"> </w:t>
      </w:r>
      <w:bookmarkEnd w:id="7729"/>
    </w:p>
    <w:p w:rsidR="00D239D8" w:rsidRDefault="00D239D8" w:rsidP="00F45194">
      <w:pPr>
        <w:rPr>
          <w:rtl/>
          <w:lang w:eastAsia="he-IL"/>
        </w:rPr>
      </w:pPr>
    </w:p>
    <w:p w:rsidR="00D239D8" w:rsidRDefault="00D239D8" w:rsidP="00F45194">
      <w:pPr>
        <w:rPr>
          <w:rtl/>
          <w:lang w:eastAsia="he-IL"/>
        </w:rPr>
      </w:pPr>
      <w:bookmarkStart w:id="7730" w:name="_ETM_Q13_462000"/>
      <w:bookmarkEnd w:id="7730"/>
      <w:r>
        <w:rPr>
          <w:rFonts w:hint="cs"/>
          <w:rtl/>
          <w:lang w:eastAsia="he-IL"/>
        </w:rPr>
        <w:t>הכול בזכות סימון.</w:t>
      </w:r>
    </w:p>
    <w:p w:rsidR="00D239D8" w:rsidRDefault="00D239D8" w:rsidP="00F45194">
      <w:pPr>
        <w:rPr>
          <w:rtl/>
          <w:lang w:eastAsia="he-IL"/>
        </w:rPr>
      </w:pPr>
      <w:bookmarkStart w:id="7731" w:name="_ETM_Q13_466000"/>
      <w:bookmarkEnd w:id="7731"/>
    </w:p>
    <w:p w:rsidR="00D239D8" w:rsidRDefault="00D239D8" w:rsidP="00F45194">
      <w:pPr>
        <w:pStyle w:val="a4"/>
        <w:keepNext/>
        <w:rPr>
          <w:rtl/>
        </w:rPr>
      </w:pPr>
      <w:bookmarkStart w:id="7732" w:name="ET_speaker_6461_16"/>
      <w:r w:rsidRPr="004F6119">
        <w:rPr>
          <w:rStyle w:val="TagStyle"/>
          <w:rtl/>
        </w:rPr>
        <w:t xml:space="preserve"> &lt;&lt; דובר &gt;&gt;</w:t>
      </w:r>
      <w:r w:rsidRPr="00B57957">
        <w:rPr>
          <w:rStyle w:val="TagStyle"/>
          <w:rtl/>
        </w:rPr>
        <w:t xml:space="preserve"> </w:t>
      </w:r>
      <w:bookmarkStart w:id="7733" w:name="_Toc170988217"/>
      <w:bookmarkStart w:id="7734" w:name="_Toc170988712"/>
      <w:r>
        <w:rPr>
          <w:rtl/>
        </w:rPr>
        <w:t>שר התקשורת שלמה קרעי:</w:t>
      </w:r>
      <w:bookmarkEnd w:id="7733"/>
      <w:bookmarkEnd w:id="7734"/>
      <w:r w:rsidRPr="00B57957">
        <w:rPr>
          <w:rStyle w:val="TagStyle"/>
          <w:rtl/>
        </w:rPr>
        <w:t xml:space="preserve"> </w:t>
      </w:r>
      <w:r w:rsidRPr="004F6119">
        <w:rPr>
          <w:rStyle w:val="TagStyle"/>
          <w:rtl/>
        </w:rPr>
        <w:t>&lt;&lt; דובר &gt;&gt;</w:t>
      </w:r>
      <w:r>
        <w:rPr>
          <w:rtl/>
        </w:rPr>
        <w:t xml:space="preserve"> </w:t>
      </w:r>
      <w:bookmarkEnd w:id="7732"/>
    </w:p>
    <w:p w:rsidR="00D239D8" w:rsidRDefault="00D239D8" w:rsidP="00F45194">
      <w:pPr>
        <w:rPr>
          <w:rtl/>
          <w:lang w:eastAsia="he-IL"/>
        </w:rPr>
      </w:pPr>
    </w:p>
    <w:p w:rsidR="00D239D8" w:rsidRDefault="00D239D8" w:rsidP="00F45194">
      <w:pPr>
        <w:rPr>
          <w:rtl/>
          <w:lang w:eastAsia="he-IL"/>
        </w:rPr>
      </w:pPr>
      <w:bookmarkStart w:id="7735" w:name="_ETM_Q13_469000"/>
      <w:bookmarkEnd w:id="7735"/>
      <w:r>
        <w:rPr>
          <w:rFonts w:hint="cs"/>
          <w:rtl/>
          <w:lang w:eastAsia="he-IL"/>
        </w:rPr>
        <w:t xml:space="preserve">אדוני היושב-ראש, מכובדי השר, כנסת נכבדה. </w:t>
      </w:r>
    </w:p>
    <w:p w:rsidR="00D239D8" w:rsidRDefault="00D239D8" w:rsidP="00F45194">
      <w:pPr>
        <w:rPr>
          <w:rtl/>
          <w:lang w:eastAsia="he-IL"/>
        </w:rPr>
      </w:pPr>
    </w:p>
    <w:p w:rsidR="00D239D8" w:rsidRDefault="00D239D8" w:rsidP="00F45194">
      <w:pPr>
        <w:pStyle w:val="af6"/>
        <w:keepNext/>
        <w:rPr>
          <w:rtl/>
        </w:rPr>
      </w:pPr>
      <w:r w:rsidRPr="004F6119">
        <w:rPr>
          <w:rStyle w:val="TagStyle"/>
          <w:rtl/>
        </w:rPr>
        <w:t xml:space="preserve"> &lt;&lt; יור &gt;&gt;</w:t>
      </w:r>
      <w:r w:rsidRPr="00F01648">
        <w:rPr>
          <w:rStyle w:val="TagStyle"/>
          <w:rtl/>
        </w:rPr>
        <w:t xml:space="preserve"> </w:t>
      </w:r>
      <w:r>
        <w:rPr>
          <w:rtl/>
        </w:rPr>
        <w:t>היו"ר ארז מלול:</w:t>
      </w:r>
      <w:r w:rsidRPr="00F01648">
        <w:rPr>
          <w:rStyle w:val="TagStyle"/>
          <w:rtl/>
        </w:rPr>
        <w:t xml:space="preserve"> </w:t>
      </w:r>
      <w:r w:rsidRPr="004F6119">
        <w:rPr>
          <w:rStyle w:val="TagStyle"/>
          <w:rtl/>
        </w:rPr>
        <w:t>&lt;&lt; יור &gt;&gt;</w:t>
      </w:r>
      <w:r>
        <w:rPr>
          <w:rtl/>
        </w:rPr>
        <w:t xml:space="preserve"> </w:t>
      </w:r>
    </w:p>
    <w:p w:rsidR="00D239D8" w:rsidRDefault="00D239D8" w:rsidP="00F45194">
      <w:pPr>
        <w:rPr>
          <w:rtl/>
          <w:lang w:eastAsia="he-IL"/>
        </w:rPr>
      </w:pPr>
    </w:p>
    <w:p w:rsidR="00D239D8" w:rsidRDefault="00D239D8" w:rsidP="00F45194">
      <w:pPr>
        <w:rPr>
          <w:rtl/>
          <w:lang w:eastAsia="he-IL"/>
        </w:rPr>
      </w:pPr>
      <w:r>
        <w:rPr>
          <w:rFonts w:hint="cs"/>
          <w:rtl/>
          <w:lang w:eastAsia="he-IL"/>
        </w:rPr>
        <w:t>חבר הכנסת אלמוג, זה מפריע.</w:t>
      </w:r>
    </w:p>
    <w:p w:rsidR="00D239D8" w:rsidRDefault="00D239D8" w:rsidP="00F45194">
      <w:pPr>
        <w:rPr>
          <w:rtl/>
          <w:lang w:eastAsia="he-IL"/>
        </w:rPr>
      </w:pPr>
      <w:bookmarkStart w:id="7736" w:name="_ETM_Q13_483000"/>
      <w:bookmarkEnd w:id="7736"/>
    </w:p>
    <w:p w:rsidR="00D239D8" w:rsidRDefault="00D239D8" w:rsidP="00F45194">
      <w:pPr>
        <w:pStyle w:val="af5"/>
        <w:keepNext/>
        <w:rPr>
          <w:rtl/>
        </w:rPr>
      </w:pPr>
      <w:bookmarkStart w:id="7737" w:name="ET_interruption_6352_21"/>
      <w:r w:rsidRPr="004F6119">
        <w:rPr>
          <w:rStyle w:val="TagStyle"/>
          <w:rtl/>
        </w:rPr>
        <w:t xml:space="preserve"> &lt;&lt; קריאה &gt;&gt;</w:t>
      </w:r>
      <w:r w:rsidRPr="00F01648">
        <w:rPr>
          <w:rStyle w:val="TagStyle"/>
          <w:rtl/>
        </w:rPr>
        <w:t xml:space="preserve"> </w:t>
      </w:r>
      <w:r>
        <w:rPr>
          <w:rtl/>
        </w:rPr>
        <w:t>אלמוג כהן (עוצמה יהודית):</w:t>
      </w:r>
      <w:r w:rsidRPr="00F01648">
        <w:rPr>
          <w:rStyle w:val="TagStyle"/>
          <w:rtl/>
        </w:rPr>
        <w:t xml:space="preserve"> </w:t>
      </w:r>
      <w:r w:rsidRPr="004F6119">
        <w:rPr>
          <w:rStyle w:val="TagStyle"/>
          <w:rtl/>
        </w:rPr>
        <w:t>&lt;&lt; קריאה &gt;&gt;</w:t>
      </w:r>
      <w:r>
        <w:rPr>
          <w:rtl/>
        </w:rPr>
        <w:t xml:space="preserve"> </w:t>
      </w:r>
      <w:bookmarkEnd w:id="7737"/>
    </w:p>
    <w:p w:rsidR="00D239D8" w:rsidRDefault="00D239D8" w:rsidP="00F45194">
      <w:pPr>
        <w:rPr>
          <w:rtl/>
          <w:lang w:eastAsia="he-IL"/>
        </w:rPr>
      </w:pPr>
    </w:p>
    <w:p w:rsidR="00D239D8" w:rsidRPr="00F01648" w:rsidRDefault="00D239D8" w:rsidP="00EB1CF1">
      <w:pPr>
        <w:rPr>
          <w:rtl/>
          <w:lang w:eastAsia="he-IL"/>
        </w:rPr>
      </w:pPr>
      <w:bookmarkStart w:id="7738" w:name="_ETM_Q13_480000"/>
      <w:bookmarkEnd w:id="7738"/>
      <w:r>
        <w:rPr>
          <w:rFonts w:hint="cs"/>
          <w:rtl/>
          <w:lang w:eastAsia="he-IL"/>
        </w:rPr>
        <w:t xml:space="preserve">כן, אדוני. דבר עם </w:t>
      </w:r>
      <w:bookmarkStart w:id="7739" w:name="_ETM_Q13_485000"/>
      <w:bookmarkEnd w:id="7739"/>
      <w:r w:rsidR="00EB1CF1">
        <w:rPr>
          <w:rFonts w:hint="cs"/>
          <w:rtl/>
          <w:lang w:eastAsia="he-IL"/>
        </w:rPr>
        <w:t xml:space="preserve">ראש </w:t>
      </w:r>
      <w:r>
        <w:rPr>
          <w:rFonts w:hint="cs"/>
          <w:rtl/>
          <w:lang w:eastAsia="he-IL"/>
        </w:rPr>
        <w:t>האופוזיציה</w:t>
      </w:r>
      <w:r w:rsidR="00EB1CF1">
        <w:rPr>
          <w:rFonts w:hint="cs"/>
          <w:rtl/>
          <w:lang w:eastAsia="he-IL"/>
        </w:rPr>
        <w:t>,</w:t>
      </w:r>
      <w:r>
        <w:rPr>
          <w:rFonts w:hint="cs"/>
          <w:rtl/>
          <w:lang w:eastAsia="he-IL"/>
        </w:rPr>
        <w:t xml:space="preserve"> לא לפנות אליי.</w:t>
      </w:r>
    </w:p>
    <w:p w:rsidR="00D239D8" w:rsidRDefault="00D239D8" w:rsidP="00F45194">
      <w:pPr>
        <w:rPr>
          <w:rtl/>
          <w:lang w:eastAsia="he-IL"/>
        </w:rPr>
      </w:pPr>
      <w:bookmarkStart w:id="7740" w:name="_ETM_Q13_472000"/>
      <w:bookmarkEnd w:id="7740"/>
    </w:p>
    <w:p w:rsidR="00D239D8" w:rsidRDefault="00D239D8" w:rsidP="00F45194">
      <w:pPr>
        <w:pStyle w:val="-"/>
        <w:keepNext/>
        <w:rPr>
          <w:rtl/>
        </w:rPr>
      </w:pPr>
      <w:bookmarkStart w:id="7741" w:name="ET_speakercontinue_6461_19"/>
      <w:r w:rsidRPr="004F6119">
        <w:rPr>
          <w:rStyle w:val="TagStyle"/>
          <w:rtl/>
        </w:rPr>
        <w:t xml:space="preserve"> &lt;&lt; דובר_המשך &gt;&gt;</w:t>
      </w:r>
      <w:r w:rsidRPr="00F01648">
        <w:rPr>
          <w:rStyle w:val="TagStyle"/>
          <w:rtl/>
        </w:rPr>
        <w:t xml:space="preserve"> </w:t>
      </w:r>
      <w:r>
        <w:rPr>
          <w:rtl/>
        </w:rPr>
        <w:t>שר התקשורת שלמה קרעי:</w:t>
      </w:r>
      <w:r w:rsidRPr="00F01648">
        <w:rPr>
          <w:rStyle w:val="TagStyle"/>
          <w:rtl/>
        </w:rPr>
        <w:t xml:space="preserve"> </w:t>
      </w:r>
      <w:r w:rsidRPr="004F6119">
        <w:rPr>
          <w:rStyle w:val="TagStyle"/>
          <w:rtl/>
        </w:rPr>
        <w:t>&lt;&lt; דובר_המשך &gt;&gt;</w:t>
      </w:r>
      <w:r>
        <w:rPr>
          <w:rtl/>
        </w:rPr>
        <w:t xml:space="preserve"> </w:t>
      </w:r>
      <w:bookmarkEnd w:id="7741"/>
    </w:p>
    <w:p w:rsidR="00D239D8" w:rsidRDefault="00D239D8" w:rsidP="00F45194">
      <w:pPr>
        <w:rPr>
          <w:rtl/>
          <w:lang w:eastAsia="he-IL"/>
        </w:rPr>
      </w:pPr>
    </w:p>
    <w:p w:rsidR="00D239D8" w:rsidRDefault="00D239D8" w:rsidP="00EB1CF1">
      <w:pPr>
        <w:rPr>
          <w:rtl/>
          <w:lang w:eastAsia="he-IL"/>
        </w:rPr>
      </w:pPr>
      <w:bookmarkStart w:id="7742" w:name="_ETM_Q13_486000"/>
      <w:bookmarkEnd w:id="7742"/>
      <w:r>
        <w:rPr>
          <w:rFonts w:hint="cs"/>
          <w:rtl/>
          <w:lang w:eastAsia="he-IL"/>
        </w:rPr>
        <w:t xml:space="preserve">זו בשורה גדולה למאזיני הרדיו בישראל. תחנות הרדיו בישראל יוכלו בקרוב </w:t>
      </w:r>
      <w:bookmarkStart w:id="7743" w:name="_ETM_Q13_494000"/>
      <w:bookmarkEnd w:id="7743"/>
      <w:r>
        <w:rPr>
          <w:rFonts w:hint="cs"/>
          <w:rtl/>
          <w:lang w:eastAsia="he-IL"/>
        </w:rPr>
        <w:t xml:space="preserve">לשדר בכל רחבי הארץ – גלי ישראל, קול חי, קול ברמה, </w:t>
      </w:r>
      <w:bookmarkStart w:id="7744" w:name="_ETM_Q13_500000"/>
      <w:bookmarkEnd w:id="7744"/>
      <w:r>
        <w:rPr>
          <w:rFonts w:hint="cs"/>
          <w:rtl/>
          <w:lang w:eastAsia="he-IL"/>
        </w:rPr>
        <w:t>רדיו דרום, רדיו צפון ועוד ועוד. וכדברי נביאנו ישעיהו: "הרחיבי מקום אהלך ויריעות משכנותיך יטו אל תח</w:t>
      </w:r>
      <w:r w:rsidRPr="00725CE0">
        <w:rPr>
          <w:rtl/>
          <w:lang w:eastAsia="he-IL"/>
        </w:rPr>
        <w:t>שֹׂ</w:t>
      </w:r>
      <w:r>
        <w:rPr>
          <w:rFonts w:hint="cs"/>
          <w:rtl/>
          <w:lang w:eastAsia="he-IL"/>
        </w:rPr>
        <w:t>כי האריכי מיתריך וית</w:t>
      </w:r>
      <w:r w:rsidRPr="00725CE0">
        <w:rPr>
          <w:rtl/>
          <w:lang w:eastAsia="he-IL"/>
        </w:rPr>
        <w:t>דֹ</w:t>
      </w:r>
      <w:r>
        <w:rPr>
          <w:rFonts w:hint="cs"/>
          <w:rtl/>
          <w:lang w:eastAsia="he-IL"/>
        </w:rPr>
        <w:t>תיך חזקי</w:t>
      </w:r>
      <w:r w:rsidR="00EB1CF1">
        <w:rPr>
          <w:rFonts w:hint="cs"/>
          <w:rtl/>
          <w:lang w:eastAsia="he-IL"/>
        </w:rPr>
        <w:t>.</w:t>
      </w:r>
      <w:r>
        <w:rPr>
          <w:rFonts w:hint="cs"/>
          <w:rtl/>
          <w:lang w:eastAsia="he-IL"/>
        </w:rPr>
        <w:t xml:space="preserve"> כי ימין ושמאול תפר</w:t>
      </w:r>
      <w:r w:rsidRPr="00725CE0">
        <w:rPr>
          <w:rtl/>
          <w:lang w:eastAsia="he-IL"/>
        </w:rPr>
        <w:t>ֹ</w:t>
      </w:r>
      <w:r>
        <w:rPr>
          <w:rFonts w:hint="cs"/>
          <w:rtl/>
          <w:lang w:eastAsia="he-IL"/>
        </w:rPr>
        <w:t>צי".</w:t>
      </w:r>
    </w:p>
    <w:p w:rsidR="00D239D8" w:rsidRDefault="00D239D8" w:rsidP="00F45194">
      <w:pPr>
        <w:rPr>
          <w:rtl/>
          <w:lang w:eastAsia="he-IL"/>
        </w:rPr>
      </w:pPr>
    </w:p>
    <w:p w:rsidR="00D239D8" w:rsidRDefault="00D239D8" w:rsidP="00F45194">
      <w:pPr>
        <w:pStyle w:val="af6"/>
        <w:keepNext/>
        <w:rPr>
          <w:rtl/>
        </w:rPr>
      </w:pPr>
      <w:r w:rsidRPr="004F6119">
        <w:rPr>
          <w:rStyle w:val="TagStyle"/>
          <w:rtl/>
        </w:rPr>
        <w:t xml:space="preserve"> &lt;&lt; יור &gt;&gt;</w:t>
      </w:r>
      <w:r w:rsidRPr="00166203">
        <w:rPr>
          <w:rStyle w:val="TagStyle"/>
          <w:rtl/>
        </w:rPr>
        <w:t xml:space="preserve"> </w:t>
      </w:r>
      <w:r>
        <w:rPr>
          <w:rtl/>
        </w:rPr>
        <w:t>היו"ר ארז מלול:</w:t>
      </w:r>
      <w:r w:rsidRPr="00166203">
        <w:rPr>
          <w:rStyle w:val="TagStyle"/>
          <w:rtl/>
        </w:rPr>
        <w:t xml:space="preserve"> </w:t>
      </w:r>
      <w:r w:rsidRPr="004F6119">
        <w:rPr>
          <w:rStyle w:val="TagStyle"/>
          <w:rtl/>
        </w:rPr>
        <w:t>&lt;&lt; יור &gt;&gt;</w:t>
      </w:r>
      <w:r>
        <w:rPr>
          <w:rtl/>
        </w:rPr>
        <w:t xml:space="preserve"> </w:t>
      </w:r>
    </w:p>
    <w:p w:rsidR="00D239D8" w:rsidRDefault="00D239D8" w:rsidP="00F45194">
      <w:pPr>
        <w:rPr>
          <w:rtl/>
          <w:lang w:eastAsia="he-IL"/>
        </w:rPr>
      </w:pPr>
    </w:p>
    <w:p w:rsidR="00D239D8" w:rsidRDefault="00D239D8" w:rsidP="00F45194">
      <w:pPr>
        <w:rPr>
          <w:rtl/>
          <w:lang w:eastAsia="he-IL"/>
        </w:rPr>
      </w:pPr>
      <w:r>
        <w:rPr>
          <w:rFonts w:hint="cs"/>
          <w:rtl/>
          <w:lang w:eastAsia="he-IL"/>
        </w:rPr>
        <w:t>הנביא לא התכוון לתחנות הרדיו.</w:t>
      </w:r>
    </w:p>
    <w:p w:rsidR="00D239D8" w:rsidRDefault="00D239D8" w:rsidP="00F45194">
      <w:pPr>
        <w:rPr>
          <w:rtl/>
          <w:lang w:eastAsia="he-IL"/>
        </w:rPr>
      </w:pPr>
      <w:bookmarkStart w:id="7745" w:name="_ETM_Q13_516000"/>
      <w:bookmarkEnd w:id="7745"/>
    </w:p>
    <w:p w:rsidR="00D239D8" w:rsidRDefault="00D239D8" w:rsidP="00F45194">
      <w:pPr>
        <w:pStyle w:val="-"/>
        <w:keepNext/>
        <w:rPr>
          <w:rtl/>
        </w:rPr>
      </w:pPr>
      <w:bookmarkStart w:id="7746" w:name="ET_speakercontinue_6461_23"/>
      <w:r w:rsidRPr="004F6119">
        <w:rPr>
          <w:rStyle w:val="TagStyle"/>
          <w:rtl/>
        </w:rPr>
        <w:t xml:space="preserve"> &lt;&lt; דובר_המשך &gt;&gt;</w:t>
      </w:r>
      <w:r w:rsidRPr="00166203">
        <w:rPr>
          <w:rStyle w:val="TagStyle"/>
          <w:rtl/>
        </w:rPr>
        <w:t xml:space="preserve"> </w:t>
      </w:r>
      <w:r>
        <w:rPr>
          <w:rtl/>
        </w:rPr>
        <w:t>שר התקשורת שלמה קרעי:</w:t>
      </w:r>
      <w:r w:rsidRPr="00166203">
        <w:rPr>
          <w:rStyle w:val="TagStyle"/>
          <w:rtl/>
        </w:rPr>
        <w:t xml:space="preserve"> </w:t>
      </w:r>
      <w:r w:rsidRPr="004F6119">
        <w:rPr>
          <w:rStyle w:val="TagStyle"/>
          <w:rtl/>
        </w:rPr>
        <w:t>&lt;&lt; דובר_המשך &gt;&gt;</w:t>
      </w:r>
      <w:r>
        <w:rPr>
          <w:rtl/>
        </w:rPr>
        <w:t xml:space="preserve"> </w:t>
      </w:r>
      <w:bookmarkEnd w:id="7746"/>
    </w:p>
    <w:p w:rsidR="00D239D8" w:rsidRDefault="00D239D8" w:rsidP="00F45194">
      <w:pPr>
        <w:rPr>
          <w:rtl/>
          <w:lang w:eastAsia="he-IL"/>
        </w:rPr>
      </w:pPr>
    </w:p>
    <w:p w:rsidR="00D239D8" w:rsidRDefault="00D239D8" w:rsidP="00F45194">
      <w:pPr>
        <w:rPr>
          <w:rtl/>
          <w:lang w:eastAsia="he-IL"/>
        </w:rPr>
      </w:pPr>
      <w:bookmarkStart w:id="7747" w:name="_ETM_Q13_517000"/>
      <w:bookmarkEnd w:id="7747"/>
      <w:r>
        <w:rPr>
          <w:rFonts w:hint="cs"/>
          <w:rtl/>
          <w:lang w:eastAsia="he-IL"/>
        </w:rPr>
        <w:t>אני מממש גם לפרשנות הזאת.</w:t>
      </w:r>
    </w:p>
    <w:p w:rsidR="00D239D8" w:rsidRDefault="00D239D8" w:rsidP="00F45194">
      <w:pPr>
        <w:rPr>
          <w:rtl/>
          <w:lang w:eastAsia="he-IL"/>
        </w:rPr>
      </w:pPr>
      <w:bookmarkStart w:id="7748" w:name="_ETM_Q13_514000"/>
      <w:bookmarkEnd w:id="7748"/>
    </w:p>
    <w:p w:rsidR="00D239D8" w:rsidRDefault="00D239D8" w:rsidP="00F45194">
      <w:pPr>
        <w:pStyle w:val="af5"/>
        <w:keepNext/>
        <w:rPr>
          <w:rtl/>
        </w:rPr>
      </w:pPr>
      <w:bookmarkStart w:id="7749" w:name="ET_interruption_6341_24"/>
      <w:r w:rsidRPr="004F6119">
        <w:rPr>
          <w:rStyle w:val="TagStyle"/>
          <w:rtl/>
        </w:rPr>
        <w:t xml:space="preserve"> &lt;&lt; קריאה &gt;&gt;</w:t>
      </w:r>
      <w:r w:rsidRPr="00166203">
        <w:rPr>
          <w:rStyle w:val="TagStyle"/>
          <w:rtl/>
        </w:rPr>
        <w:t xml:space="preserve"> </w:t>
      </w:r>
      <w:r>
        <w:rPr>
          <w:rtl/>
        </w:rPr>
        <w:t>דבי ביטון (יש עתיד):</w:t>
      </w:r>
      <w:r w:rsidRPr="00166203">
        <w:rPr>
          <w:rStyle w:val="TagStyle"/>
          <w:rtl/>
        </w:rPr>
        <w:t xml:space="preserve"> </w:t>
      </w:r>
      <w:r w:rsidRPr="004F6119">
        <w:rPr>
          <w:rStyle w:val="TagStyle"/>
          <w:rtl/>
        </w:rPr>
        <w:t>&lt;&lt; קריאה &gt;&gt;</w:t>
      </w:r>
      <w:r>
        <w:rPr>
          <w:rtl/>
        </w:rPr>
        <w:t xml:space="preserve"> </w:t>
      </w:r>
      <w:bookmarkEnd w:id="7749"/>
    </w:p>
    <w:p w:rsidR="00D239D8" w:rsidRDefault="00D239D8" w:rsidP="00F45194">
      <w:pPr>
        <w:rPr>
          <w:rtl/>
          <w:lang w:eastAsia="he-IL"/>
        </w:rPr>
      </w:pPr>
    </w:p>
    <w:p w:rsidR="00D239D8" w:rsidRDefault="00D239D8" w:rsidP="00F45194">
      <w:pPr>
        <w:rPr>
          <w:rtl/>
          <w:lang w:eastAsia="he-IL"/>
        </w:rPr>
      </w:pPr>
      <w:r>
        <w:rPr>
          <w:rFonts w:hint="cs"/>
          <w:rtl/>
          <w:lang w:eastAsia="he-IL"/>
        </w:rPr>
        <w:t xml:space="preserve">אל תדאג, הוא הפך אותו </w:t>
      </w:r>
      <w:r w:rsidR="0085413A">
        <w:rPr>
          <w:rFonts w:hint="cs"/>
          <w:rtl/>
          <w:lang w:eastAsia="he-IL"/>
        </w:rPr>
        <w:t>– – –</w:t>
      </w:r>
    </w:p>
    <w:p w:rsidR="00D239D8" w:rsidRPr="004F6119" w:rsidRDefault="00D239D8" w:rsidP="00F45194">
      <w:pPr>
        <w:rPr>
          <w:rtl/>
        </w:rPr>
      </w:pPr>
      <w:bookmarkStart w:id="7750" w:name="_ETM_Q13_522000"/>
      <w:bookmarkStart w:id="7751" w:name="_ETM_Q13_525000"/>
      <w:bookmarkEnd w:id="7750"/>
      <w:bookmarkEnd w:id="7751"/>
    </w:p>
    <w:p w:rsidR="00D239D8" w:rsidRDefault="00D239D8" w:rsidP="00F45194">
      <w:pPr>
        <w:pStyle w:val="af5"/>
        <w:keepNext/>
        <w:rPr>
          <w:rtl/>
        </w:rPr>
      </w:pPr>
      <w:bookmarkStart w:id="7752" w:name="ET_interruption_6151_27"/>
      <w:r w:rsidRPr="004F6119">
        <w:rPr>
          <w:rStyle w:val="TagStyle"/>
          <w:rtl/>
        </w:rPr>
        <w:t xml:space="preserve"> &lt;&lt; קריאה &gt;&gt;</w:t>
      </w:r>
      <w:r w:rsidRPr="00166203">
        <w:rPr>
          <w:rStyle w:val="TagStyle"/>
          <w:rtl/>
        </w:rPr>
        <w:t xml:space="preserve"> </w:t>
      </w:r>
      <w:r>
        <w:rPr>
          <w:rtl/>
        </w:rPr>
        <w:t>רון כץ (יש עתיד):</w:t>
      </w:r>
      <w:r w:rsidRPr="00166203">
        <w:rPr>
          <w:rStyle w:val="TagStyle"/>
          <w:rtl/>
        </w:rPr>
        <w:t xml:space="preserve"> </w:t>
      </w:r>
      <w:r w:rsidRPr="004F6119">
        <w:rPr>
          <w:rStyle w:val="TagStyle"/>
          <w:rtl/>
        </w:rPr>
        <w:t>&lt;&lt; קריאה &gt;&gt;</w:t>
      </w:r>
      <w:r>
        <w:rPr>
          <w:rtl/>
        </w:rPr>
        <w:t xml:space="preserve"> </w:t>
      </w:r>
      <w:bookmarkEnd w:id="7752"/>
    </w:p>
    <w:p w:rsidR="00D239D8" w:rsidRDefault="00D239D8" w:rsidP="00F45194">
      <w:pPr>
        <w:rPr>
          <w:rtl/>
          <w:lang w:eastAsia="he-IL"/>
        </w:rPr>
      </w:pPr>
    </w:p>
    <w:p w:rsidR="00D239D8" w:rsidRDefault="00D239D8" w:rsidP="00F45194">
      <w:pPr>
        <w:rPr>
          <w:rtl/>
          <w:lang w:eastAsia="he-IL"/>
        </w:rPr>
      </w:pPr>
      <w:bookmarkStart w:id="7753" w:name="_ETM_Q13_524000"/>
      <w:bookmarkEnd w:id="7753"/>
      <w:r>
        <w:rPr>
          <w:rFonts w:hint="cs"/>
          <w:rtl/>
          <w:lang w:eastAsia="he-IL"/>
        </w:rPr>
        <w:t>הוא גם אמר "ימין ושמאול תפר</w:t>
      </w:r>
      <w:r w:rsidRPr="00725CE0">
        <w:rPr>
          <w:rtl/>
          <w:lang w:eastAsia="he-IL"/>
        </w:rPr>
        <w:t>ֹ</w:t>
      </w:r>
      <w:r>
        <w:rPr>
          <w:rFonts w:hint="cs"/>
          <w:rtl/>
          <w:lang w:eastAsia="he-IL"/>
        </w:rPr>
        <w:t>צי".</w:t>
      </w:r>
    </w:p>
    <w:p w:rsidR="00D239D8" w:rsidRDefault="00D239D8" w:rsidP="00F45194">
      <w:pPr>
        <w:rPr>
          <w:rtl/>
          <w:lang w:eastAsia="he-IL"/>
        </w:rPr>
      </w:pPr>
    </w:p>
    <w:p w:rsidR="00D239D8" w:rsidRDefault="00D239D8" w:rsidP="00F45194">
      <w:pPr>
        <w:pStyle w:val="af5"/>
        <w:keepNext/>
        <w:rPr>
          <w:rtl/>
        </w:rPr>
      </w:pPr>
      <w:bookmarkStart w:id="7754" w:name="ET_interruption_6341_26"/>
      <w:r w:rsidRPr="004F6119">
        <w:rPr>
          <w:rStyle w:val="TagStyle"/>
          <w:rtl/>
        </w:rPr>
        <w:t xml:space="preserve"> &lt;&lt; קריאה &gt;&gt;</w:t>
      </w:r>
      <w:r w:rsidRPr="00166203">
        <w:rPr>
          <w:rStyle w:val="TagStyle"/>
          <w:rtl/>
        </w:rPr>
        <w:t xml:space="preserve"> </w:t>
      </w:r>
      <w:r>
        <w:rPr>
          <w:rtl/>
        </w:rPr>
        <w:t>דבי ביטון (יש עתיד):</w:t>
      </w:r>
      <w:r w:rsidRPr="00166203">
        <w:rPr>
          <w:rStyle w:val="TagStyle"/>
          <w:rtl/>
        </w:rPr>
        <w:t xml:space="preserve"> </w:t>
      </w:r>
      <w:r w:rsidRPr="004F6119">
        <w:rPr>
          <w:rStyle w:val="TagStyle"/>
          <w:rtl/>
        </w:rPr>
        <w:t>&lt;&lt; קריאה &gt;&gt;</w:t>
      </w:r>
      <w:r>
        <w:rPr>
          <w:rtl/>
        </w:rPr>
        <w:t xml:space="preserve"> </w:t>
      </w:r>
      <w:bookmarkEnd w:id="7754"/>
    </w:p>
    <w:p w:rsidR="00D239D8" w:rsidRDefault="00D239D8" w:rsidP="00F45194">
      <w:pPr>
        <w:rPr>
          <w:rtl/>
          <w:lang w:eastAsia="he-IL"/>
        </w:rPr>
      </w:pPr>
    </w:p>
    <w:p w:rsidR="00D239D8" w:rsidRDefault="00D239D8" w:rsidP="00F45194">
      <w:pPr>
        <w:rPr>
          <w:rtl/>
          <w:lang w:eastAsia="he-IL"/>
        </w:rPr>
      </w:pPr>
      <w:bookmarkStart w:id="7755" w:name="_ETM_Q13_521000"/>
      <w:bookmarkEnd w:id="7755"/>
      <w:r>
        <w:rPr>
          <w:rFonts w:hint="cs"/>
          <w:rtl/>
          <w:lang w:eastAsia="he-IL"/>
        </w:rPr>
        <w:t>הכול מותר עכשיו.</w:t>
      </w:r>
    </w:p>
    <w:p w:rsidR="00D239D8" w:rsidRDefault="00D239D8" w:rsidP="00F45194">
      <w:pPr>
        <w:rPr>
          <w:rtl/>
          <w:lang w:eastAsia="he-IL"/>
        </w:rPr>
      </w:pPr>
    </w:p>
    <w:p w:rsidR="00D239D8" w:rsidRDefault="00D239D8" w:rsidP="00F45194">
      <w:pPr>
        <w:pStyle w:val="-"/>
        <w:keepNext/>
        <w:rPr>
          <w:rtl/>
        </w:rPr>
      </w:pPr>
      <w:bookmarkStart w:id="7756" w:name="ET_speakercontinue_6461_29"/>
      <w:r w:rsidRPr="004F6119">
        <w:rPr>
          <w:rStyle w:val="TagStyle"/>
          <w:rtl/>
        </w:rPr>
        <w:t xml:space="preserve"> &lt;&lt; דובר_המשך &gt;&gt;</w:t>
      </w:r>
      <w:r w:rsidRPr="00166203">
        <w:rPr>
          <w:rStyle w:val="TagStyle"/>
          <w:rtl/>
        </w:rPr>
        <w:t xml:space="preserve"> </w:t>
      </w:r>
      <w:r>
        <w:rPr>
          <w:rtl/>
        </w:rPr>
        <w:t>שר התקשורת שלמה קרעי:</w:t>
      </w:r>
      <w:r w:rsidRPr="00166203">
        <w:rPr>
          <w:rStyle w:val="TagStyle"/>
          <w:rtl/>
        </w:rPr>
        <w:t xml:space="preserve"> </w:t>
      </w:r>
      <w:r w:rsidRPr="004F6119">
        <w:rPr>
          <w:rStyle w:val="TagStyle"/>
          <w:rtl/>
        </w:rPr>
        <w:t>&lt;&lt; דובר_המשך &gt;&gt;</w:t>
      </w:r>
      <w:r>
        <w:rPr>
          <w:rtl/>
        </w:rPr>
        <w:t xml:space="preserve"> </w:t>
      </w:r>
      <w:bookmarkEnd w:id="7756"/>
    </w:p>
    <w:p w:rsidR="00D239D8" w:rsidRDefault="00D239D8" w:rsidP="00F45194">
      <w:pPr>
        <w:rPr>
          <w:rtl/>
          <w:lang w:eastAsia="he-IL"/>
        </w:rPr>
      </w:pPr>
    </w:p>
    <w:p w:rsidR="00D239D8" w:rsidRDefault="00D239D8" w:rsidP="00F45194">
      <w:pPr>
        <w:rPr>
          <w:rtl/>
          <w:lang w:eastAsia="he-IL"/>
        </w:rPr>
      </w:pPr>
      <w:bookmarkStart w:id="7757" w:name="_ETM_Q13_520000"/>
      <w:bookmarkEnd w:id="7757"/>
      <w:r>
        <w:rPr>
          <w:rFonts w:hint="cs"/>
          <w:rtl/>
          <w:lang w:eastAsia="he-IL"/>
        </w:rPr>
        <w:t xml:space="preserve">זה רק קדימון </w:t>
      </w:r>
      <w:r>
        <w:rPr>
          <w:rtl/>
          <w:lang w:eastAsia="he-IL"/>
        </w:rPr>
        <w:t>–</w:t>
      </w:r>
      <w:r>
        <w:rPr>
          <w:rFonts w:hint="cs"/>
          <w:rtl/>
          <w:lang w:eastAsia="he-IL"/>
        </w:rPr>
        <w:t xml:space="preserve"> לא בדעות, באזור, בשטח.</w:t>
      </w:r>
    </w:p>
    <w:p w:rsidR="00D239D8" w:rsidRDefault="00D239D8" w:rsidP="00F45194">
      <w:pPr>
        <w:rPr>
          <w:rtl/>
          <w:lang w:eastAsia="he-IL"/>
        </w:rPr>
      </w:pPr>
    </w:p>
    <w:p w:rsidR="00D239D8" w:rsidRDefault="00D239D8" w:rsidP="00F45194">
      <w:pPr>
        <w:pStyle w:val="af5"/>
        <w:keepNext/>
        <w:rPr>
          <w:rtl/>
        </w:rPr>
      </w:pPr>
      <w:bookmarkStart w:id="7758" w:name="ET_interruption_6341_30"/>
      <w:r w:rsidRPr="004F6119">
        <w:rPr>
          <w:rStyle w:val="TagStyle"/>
          <w:rtl/>
        </w:rPr>
        <w:t xml:space="preserve"> &lt;&lt; קריאה &gt;&gt;</w:t>
      </w:r>
      <w:r w:rsidRPr="003C4269">
        <w:rPr>
          <w:rStyle w:val="TagStyle"/>
          <w:rtl/>
        </w:rPr>
        <w:t xml:space="preserve"> </w:t>
      </w:r>
      <w:r>
        <w:rPr>
          <w:rtl/>
        </w:rPr>
        <w:t>דבי ביטון (יש עתיד):</w:t>
      </w:r>
      <w:r w:rsidRPr="003C4269">
        <w:rPr>
          <w:rStyle w:val="TagStyle"/>
          <w:rtl/>
        </w:rPr>
        <w:t xml:space="preserve"> </w:t>
      </w:r>
      <w:r w:rsidRPr="004F6119">
        <w:rPr>
          <w:rStyle w:val="TagStyle"/>
          <w:rtl/>
        </w:rPr>
        <w:t>&lt;&lt; קריאה &gt;&gt;</w:t>
      </w:r>
      <w:r>
        <w:rPr>
          <w:rtl/>
        </w:rPr>
        <w:t xml:space="preserve"> </w:t>
      </w:r>
      <w:bookmarkEnd w:id="7758"/>
    </w:p>
    <w:p w:rsidR="00D239D8" w:rsidRDefault="00D239D8" w:rsidP="00F45194">
      <w:pPr>
        <w:rPr>
          <w:rtl/>
          <w:lang w:eastAsia="he-IL"/>
        </w:rPr>
      </w:pPr>
    </w:p>
    <w:p w:rsidR="00D239D8" w:rsidRDefault="0085413A" w:rsidP="00F45194">
      <w:pPr>
        <w:rPr>
          <w:rtl/>
          <w:lang w:eastAsia="he-IL"/>
        </w:rPr>
      </w:pPr>
      <w:bookmarkStart w:id="7759" w:name="_ETM_Q13_528000"/>
      <w:bookmarkEnd w:id="7759"/>
      <w:r>
        <w:rPr>
          <w:rFonts w:hint="cs"/>
          <w:rtl/>
          <w:lang w:eastAsia="he-IL"/>
        </w:rPr>
        <w:t>– – –</w:t>
      </w:r>
      <w:r w:rsidR="00D239D8">
        <w:rPr>
          <w:rFonts w:hint="cs"/>
          <w:rtl/>
          <w:lang w:eastAsia="he-IL"/>
        </w:rPr>
        <w:t xml:space="preserve"> כל הנביאים </w:t>
      </w:r>
      <w:r>
        <w:rPr>
          <w:rFonts w:hint="cs"/>
          <w:rtl/>
          <w:lang w:eastAsia="he-IL"/>
        </w:rPr>
        <w:t>– – –</w:t>
      </w:r>
    </w:p>
    <w:p w:rsidR="00D239D8" w:rsidRDefault="00D239D8" w:rsidP="00F45194">
      <w:pPr>
        <w:rPr>
          <w:rtl/>
          <w:lang w:eastAsia="he-IL"/>
        </w:rPr>
      </w:pPr>
      <w:bookmarkStart w:id="7760" w:name="_ETM_Q13_527000"/>
      <w:bookmarkEnd w:id="7760"/>
    </w:p>
    <w:p w:rsidR="00D239D8" w:rsidRDefault="00D239D8" w:rsidP="00F45194">
      <w:pPr>
        <w:pStyle w:val="-"/>
        <w:keepNext/>
        <w:rPr>
          <w:rtl/>
        </w:rPr>
      </w:pPr>
      <w:bookmarkStart w:id="7761" w:name="ET_speakercontinue_6461_31"/>
      <w:r w:rsidRPr="004F6119">
        <w:rPr>
          <w:rStyle w:val="TagStyle"/>
          <w:rtl/>
        </w:rPr>
        <w:t xml:space="preserve"> &lt;&lt; דובר_המשך &gt;&gt;</w:t>
      </w:r>
      <w:r w:rsidRPr="003C4269">
        <w:rPr>
          <w:rStyle w:val="TagStyle"/>
          <w:rtl/>
        </w:rPr>
        <w:t xml:space="preserve"> </w:t>
      </w:r>
      <w:r>
        <w:rPr>
          <w:rtl/>
        </w:rPr>
        <w:t>שר התקשורת שלמה קרעי:</w:t>
      </w:r>
      <w:r w:rsidRPr="003C4269">
        <w:rPr>
          <w:rStyle w:val="TagStyle"/>
          <w:rtl/>
        </w:rPr>
        <w:t xml:space="preserve"> </w:t>
      </w:r>
      <w:r w:rsidRPr="004F6119">
        <w:rPr>
          <w:rStyle w:val="TagStyle"/>
          <w:rtl/>
        </w:rPr>
        <w:t>&lt;&lt; דובר_המשך &gt;&gt;</w:t>
      </w:r>
      <w:r>
        <w:rPr>
          <w:rtl/>
        </w:rPr>
        <w:t xml:space="preserve"> </w:t>
      </w:r>
      <w:bookmarkEnd w:id="7761"/>
    </w:p>
    <w:p w:rsidR="00D239D8" w:rsidRDefault="00D239D8" w:rsidP="00F45194">
      <w:pPr>
        <w:rPr>
          <w:rtl/>
          <w:lang w:eastAsia="he-IL"/>
        </w:rPr>
      </w:pPr>
    </w:p>
    <w:p w:rsidR="00D239D8" w:rsidRDefault="00D239D8" w:rsidP="00F45194">
      <w:pPr>
        <w:rPr>
          <w:rtl/>
          <w:lang w:eastAsia="he-IL"/>
        </w:rPr>
      </w:pPr>
      <w:bookmarkStart w:id="7762" w:name="_ETM_Q13_530000"/>
      <w:bookmarkEnd w:id="7762"/>
      <w:r>
        <w:rPr>
          <w:rFonts w:hint="cs"/>
          <w:rtl/>
          <w:lang w:eastAsia="he-IL"/>
        </w:rPr>
        <w:t xml:space="preserve">זה רק </w:t>
      </w:r>
      <w:bookmarkStart w:id="7763" w:name="_ETM_Q13_531000"/>
      <w:bookmarkEnd w:id="7763"/>
      <w:r>
        <w:rPr>
          <w:rFonts w:hint="cs"/>
          <w:rtl/>
          <w:lang w:eastAsia="he-IL"/>
        </w:rPr>
        <w:t xml:space="preserve">קדימון של חוק השידורים הרחב, שבעזרת השם יגיע לכנסת </w:t>
      </w:r>
      <w:bookmarkStart w:id="7764" w:name="_ETM_Q13_532000"/>
      <w:bookmarkEnd w:id="7764"/>
      <w:r>
        <w:rPr>
          <w:rFonts w:hint="cs"/>
          <w:rtl/>
          <w:lang w:eastAsia="he-IL"/>
        </w:rPr>
        <w:t xml:space="preserve">בקרוב. התקשורת הממוסדת תמשיך לתקוף בלי אבחנה כל צעד שנועד </w:t>
      </w:r>
      <w:bookmarkStart w:id="7765" w:name="_ETM_Q13_543000"/>
      <w:bookmarkEnd w:id="7765"/>
      <w:r>
        <w:rPr>
          <w:rFonts w:hint="cs"/>
          <w:rtl/>
          <w:lang w:eastAsia="he-IL"/>
        </w:rPr>
        <w:t xml:space="preserve">לפתוח את השוק לתחרות. דפנה ליאל תמשיך ללהג על צפון </w:t>
      </w:r>
      <w:bookmarkStart w:id="7766" w:name="_ETM_Q13_548000"/>
      <w:bookmarkEnd w:id="7766"/>
      <w:r>
        <w:rPr>
          <w:rFonts w:hint="cs"/>
          <w:rtl/>
          <w:lang w:eastAsia="he-IL"/>
        </w:rPr>
        <w:t xml:space="preserve">קוריאה, כלכליסט ודה-מרקר ימשיכו לספר לכם שהחוק הזה הוא בכלל </w:t>
      </w:r>
      <w:bookmarkStart w:id="7767" w:name="_ETM_Q13_549000"/>
      <w:bookmarkEnd w:id="7767"/>
      <w:r>
        <w:rPr>
          <w:rFonts w:hint="cs"/>
          <w:rtl/>
          <w:lang w:eastAsia="he-IL"/>
        </w:rPr>
        <w:t xml:space="preserve">חלק מהמלחמה של שר התקשורת בתאגיד השידור הציבורי – כשאגב </w:t>
      </w:r>
      <w:bookmarkStart w:id="7768" w:name="_ETM_Q13_559000"/>
      <w:bookmarkEnd w:id="7768"/>
      <w:r>
        <w:rPr>
          <w:rFonts w:hint="cs"/>
          <w:rtl/>
          <w:lang w:eastAsia="he-IL"/>
        </w:rPr>
        <w:t xml:space="preserve">לא ברור למה לי להילחם בהם, אם בקרוב אני </w:t>
      </w:r>
      <w:bookmarkStart w:id="7769" w:name="_ETM_Q13_558000"/>
      <w:bookmarkEnd w:id="7769"/>
      <w:r>
        <w:rPr>
          <w:rFonts w:hint="cs"/>
          <w:rtl/>
          <w:lang w:eastAsia="he-IL"/>
        </w:rPr>
        <w:t xml:space="preserve">ממנה מועצת תאגיד חדשה, שתאזן ותגוון את השידורים בהתאם לחוק </w:t>
      </w:r>
      <w:bookmarkStart w:id="7770" w:name="_ETM_Q13_562000"/>
      <w:bookmarkEnd w:id="7770"/>
      <w:r>
        <w:rPr>
          <w:rFonts w:hint="cs"/>
          <w:rtl/>
          <w:lang w:eastAsia="he-IL"/>
        </w:rPr>
        <w:t xml:space="preserve">עד להפרטת התאגיד. </w:t>
      </w:r>
    </w:p>
    <w:p w:rsidR="00D239D8" w:rsidRDefault="00D239D8" w:rsidP="00F45194">
      <w:pPr>
        <w:rPr>
          <w:rtl/>
          <w:lang w:eastAsia="he-IL"/>
        </w:rPr>
      </w:pPr>
    </w:p>
    <w:p w:rsidR="00D239D8" w:rsidRDefault="00D239D8" w:rsidP="00EB1CF1">
      <w:pPr>
        <w:rPr>
          <w:rtl/>
          <w:lang w:eastAsia="he-IL"/>
        </w:rPr>
      </w:pPr>
      <w:bookmarkStart w:id="7771" w:name="_ETM_Q13_568000"/>
      <w:bookmarkEnd w:id="7771"/>
      <w:r>
        <w:rPr>
          <w:rFonts w:hint="cs"/>
          <w:rtl/>
          <w:lang w:eastAsia="he-IL"/>
        </w:rPr>
        <w:t xml:space="preserve">אגב, אין שום סיבה שבמדינת ישראל יהיו </w:t>
      </w:r>
      <w:bookmarkStart w:id="7772" w:name="_ETM_Q13_572000"/>
      <w:bookmarkEnd w:id="7772"/>
      <w:r>
        <w:rPr>
          <w:rFonts w:hint="cs"/>
          <w:rtl/>
          <w:lang w:eastAsia="he-IL"/>
        </w:rPr>
        <w:t xml:space="preserve">רק שתי תחנות ציבוריות ארציות ואף לא תחנה מסחרית אחת </w:t>
      </w:r>
      <w:bookmarkStart w:id="7773" w:name="_ETM_Q13_578000"/>
      <w:bookmarkEnd w:id="7773"/>
      <w:r>
        <w:rPr>
          <w:rFonts w:hint="cs"/>
          <w:rtl/>
          <w:lang w:eastAsia="he-IL"/>
        </w:rPr>
        <w:t>ארצית. אין לזה אח ורע בשום מדינה מערבית מתקדמת.</w:t>
      </w:r>
      <w:r w:rsidR="00EB1CF1">
        <w:rPr>
          <w:rFonts w:hint="cs"/>
          <w:rtl/>
          <w:lang w:eastAsia="he-IL"/>
        </w:rPr>
        <w:t xml:space="preserve"> </w:t>
      </w:r>
      <w:r>
        <w:rPr>
          <w:rFonts w:hint="cs"/>
          <w:rtl/>
          <w:lang w:eastAsia="he-IL"/>
        </w:rPr>
        <w:t>א</w:t>
      </w:r>
      <w:bookmarkStart w:id="7774" w:name="_ETM_Q13_583000"/>
      <w:bookmarkEnd w:id="7774"/>
      <w:r>
        <w:rPr>
          <w:rFonts w:hint="cs"/>
          <w:rtl/>
          <w:lang w:eastAsia="he-IL"/>
        </w:rPr>
        <w:t xml:space="preserve">ז, כן, </w:t>
      </w:r>
      <w:bookmarkStart w:id="7775" w:name="_ETM_Q13_584000"/>
      <w:bookmarkEnd w:id="7775"/>
      <w:r>
        <w:rPr>
          <w:rFonts w:hint="cs"/>
          <w:rtl/>
          <w:lang w:eastAsia="he-IL"/>
        </w:rPr>
        <w:t xml:space="preserve">פרסומות מסחריות צריכות לממן, רובן ככולן, את השוק הפרטי </w:t>
      </w:r>
      <w:bookmarkStart w:id="7776" w:name="_ETM_Q13_587000"/>
      <w:bookmarkEnd w:id="7776"/>
      <w:r>
        <w:rPr>
          <w:rFonts w:hint="cs"/>
          <w:rtl/>
          <w:lang w:eastAsia="he-IL"/>
        </w:rPr>
        <w:t>ולא את השוק הציבורי</w:t>
      </w:r>
      <w:r w:rsidR="00EB1CF1">
        <w:rPr>
          <w:rFonts w:hint="cs"/>
          <w:rtl/>
          <w:lang w:eastAsia="he-IL"/>
        </w:rPr>
        <w:t>,</w:t>
      </w:r>
      <w:r>
        <w:rPr>
          <w:rFonts w:hint="cs"/>
          <w:rtl/>
          <w:lang w:eastAsia="he-IL"/>
        </w:rPr>
        <w:t xml:space="preserve"> לא כמו היום, ש-70% מתוכן בערך</w:t>
      </w:r>
      <w:bookmarkStart w:id="7777" w:name="_ETM_Q13_595000"/>
      <w:bookmarkEnd w:id="7777"/>
      <w:r>
        <w:rPr>
          <w:rFonts w:hint="cs"/>
          <w:rtl/>
          <w:lang w:eastAsia="he-IL"/>
        </w:rPr>
        <w:t xml:space="preserve"> מגיע לתחנות הציבוריות שממומנות גם ככה על ידינו, על ידי </w:t>
      </w:r>
      <w:bookmarkStart w:id="7778" w:name="_ETM_Q13_600000"/>
      <w:bookmarkEnd w:id="7778"/>
      <w:r>
        <w:rPr>
          <w:rFonts w:hint="cs"/>
          <w:rtl/>
          <w:lang w:eastAsia="he-IL"/>
        </w:rPr>
        <w:t>הציבור, בקרוב למיליון שקל בשנה ברדיו ובטלוויזיה.</w:t>
      </w:r>
      <w:bookmarkStart w:id="7779" w:name="_ETM_Q13_602000"/>
      <w:bookmarkEnd w:id="7779"/>
      <w:r w:rsidR="00EB1CF1">
        <w:rPr>
          <w:rFonts w:hint="cs"/>
          <w:rtl/>
          <w:lang w:eastAsia="he-IL"/>
        </w:rPr>
        <w:t xml:space="preserve"> </w:t>
      </w:r>
      <w:r>
        <w:rPr>
          <w:rFonts w:hint="cs"/>
          <w:rtl/>
          <w:lang w:eastAsia="he-IL"/>
        </w:rPr>
        <w:t xml:space="preserve">ויש, לצערי, גם בעלי אינטרסים מהימין שגם הם לא טומנים את </w:t>
      </w:r>
      <w:bookmarkStart w:id="7780" w:name="_ETM_Q13_605000"/>
      <w:bookmarkEnd w:id="7780"/>
      <w:r>
        <w:rPr>
          <w:rFonts w:hint="cs"/>
          <w:rtl/>
          <w:lang w:eastAsia="he-IL"/>
        </w:rPr>
        <w:t xml:space="preserve">ידם בצלחת. הם מנסים להלך עליי אימים. הם מפרסמים </w:t>
      </w:r>
      <w:bookmarkStart w:id="7781" w:name="_ETM_Q13_609000"/>
      <w:bookmarkEnd w:id="7781"/>
      <w:r>
        <w:rPr>
          <w:rFonts w:hint="cs"/>
          <w:rtl/>
          <w:lang w:eastAsia="he-IL"/>
        </w:rPr>
        <w:t xml:space="preserve">ברשתות שהחוק הזה שאנחנו מקדמים הוא חוק של אחמד טיבי. </w:t>
      </w:r>
      <w:bookmarkStart w:id="7782" w:name="_ETM_Q13_621000"/>
      <w:bookmarkEnd w:id="7782"/>
      <w:r>
        <w:rPr>
          <w:rFonts w:hint="cs"/>
          <w:rtl/>
          <w:lang w:eastAsia="he-IL"/>
        </w:rPr>
        <w:t xml:space="preserve">חבר הכנסת דלל, זה חוק שלך, עד </w:t>
      </w:r>
      <w:bookmarkStart w:id="7783" w:name="_ETM_Q13_618000"/>
      <w:bookmarkEnd w:id="7783"/>
      <w:r>
        <w:rPr>
          <w:rFonts w:hint="cs"/>
          <w:rtl/>
          <w:lang w:eastAsia="he-IL"/>
        </w:rPr>
        <w:t>כמה שאני זוכר</w:t>
      </w:r>
      <w:r w:rsidR="00EB1CF1">
        <w:rPr>
          <w:rFonts w:hint="cs"/>
          <w:rtl/>
          <w:lang w:eastAsia="he-IL"/>
        </w:rPr>
        <w:t>,</w:t>
      </w:r>
      <w:r>
        <w:rPr>
          <w:rFonts w:hint="cs"/>
          <w:rtl/>
          <w:lang w:eastAsia="he-IL"/>
        </w:rPr>
        <w:t xml:space="preserve"> נכון?</w:t>
      </w:r>
    </w:p>
    <w:p w:rsidR="00D239D8" w:rsidRDefault="00D239D8" w:rsidP="00F45194">
      <w:pPr>
        <w:rPr>
          <w:rtl/>
          <w:lang w:eastAsia="he-IL"/>
        </w:rPr>
      </w:pPr>
      <w:bookmarkStart w:id="7784" w:name="_ETM_Q13_611000"/>
      <w:bookmarkEnd w:id="7784"/>
    </w:p>
    <w:p w:rsidR="00D239D8" w:rsidRDefault="00D239D8" w:rsidP="00F45194">
      <w:pPr>
        <w:pStyle w:val="af5"/>
        <w:keepNext/>
        <w:rPr>
          <w:rtl/>
        </w:rPr>
      </w:pPr>
      <w:bookmarkStart w:id="7785" w:name="ET_interruption_6151_32"/>
      <w:r w:rsidRPr="004F6119">
        <w:rPr>
          <w:rStyle w:val="TagStyle"/>
          <w:rtl/>
        </w:rPr>
        <w:t xml:space="preserve"> &lt;&lt; קריאה &gt;&gt;</w:t>
      </w:r>
      <w:r w:rsidRPr="00B62ED9">
        <w:rPr>
          <w:rStyle w:val="TagStyle"/>
          <w:rtl/>
        </w:rPr>
        <w:t xml:space="preserve"> </w:t>
      </w:r>
      <w:r>
        <w:rPr>
          <w:rtl/>
        </w:rPr>
        <w:t>רון כץ (יש עתיד):</w:t>
      </w:r>
      <w:r w:rsidRPr="00B62ED9">
        <w:rPr>
          <w:rStyle w:val="TagStyle"/>
          <w:rtl/>
        </w:rPr>
        <w:t xml:space="preserve"> </w:t>
      </w:r>
      <w:r w:rsidRPr="004F6119">
        <w:rPr>
          <w:rStyle w:val="TagStyle"/>
          <w:rtl/>
        </w:rPr>
        <w:t>&lt;&lt; קריאה &gt;&gt;</w:t>
      </w:r>
      <w:r>
        <w:rPr>
          <w:rtl/>
        </w:rPr>
        <w:t xml:space="preserve"> </w:t>
      </w:r>
      <w:bookmarkEnd w:id="7785"/>
    </w:p>
    <w:p w:rsidR="00D239D8" w:rsidRDefault="00D239D8" w:rsidP="00F45194">
      <w:pPr>
        <w:rPr>
          <w:rtl/>
          <w:lang w:eastAsia="he-IL"/>
        </w:rPr>
      </w:pPr>
    </w:p>
    <w:p w:rsidR="00D239D8" w:rsidRPr="00B62ED9" w:rsidRDefault="00D239D8" w:rsidP="00F45194">
      <w:pPr>
        <w:rPr>
          <w:rtl/>
          <w:lang w:eastAsia="he-IL"/>
        </w:rPr>
      </w:pPr>
      <w:bookmarkStart w:id="7786" w:name="_ETM_Q13_615000"/>
      <w:bookmarkEnd w:id="7786"/>
      <w:r>
        <w:rPr>
          <w:rFonts w:hint="cs"/>
          <w:rtl/>
          <w:lang w:eastAsia="he-IL"/>
        </w:rPr>
        <w:t xml:space="preserve">מי עושה </w:t>
      </w:r>
      <w:bookmarkStart w:id="7787" w:name="_ETM_Q13_617000"/>
      <w:bookmarkEnd w:id="7787"/>
      <w:r>
        <w:rPr>
          <w:rFonts w:hint="cs"/>
          <w:rtl/>
          <w:lang w:eastAsia="he-IL"/>
        </w:rPr>
        <w:t>את זה, קרעי?</w:t>
      </w:r>
    </w:p>
    <w:p w:rsidR="00D239D8" w:rsidRDefault="00D239D8" w:rsidP="00F45194">
      <w:pPr>
        <w:rPr>
          <w:rtl/>
          <w:lang w:eastAsia="he-IL"/>
        </w:rPr>
      </w:pPr>
      <w:bookmarkStart w:id="7788" w:name="_ETM_Q13_616000"/>
      <w:bookmarkEnd w:id="7788"/>
    </w:p>
    <w:p w:rsidR="00D239D8" w:rsidRDefault="00D239D8" w:rsidP="00F45194">
      <w:pPr>
        <w:pStyle w:val="-"/>
        <w:keepNext/>
        <w:rPr>
          <w:rtl/>
        </w:rPr>
      </w:pPr>
      <w:bookmarkStart w:id="7789" w:name="ET_speakercontinue_6461_33"/>
      <w:r w:rsidRPr="004F6119">
        <w:rPr>
          <w:rStyle w:val="TagStyle"/>
          <w:rtl/>
        </w:rPr>
        <w:t xml:space="preserve"> &lt;&lt; דובר_המשך &gt;&gt;</w:t>
      </w:r>
      <w:r w:rsidRPr="00B62ED9">
        <w:rPr>
          <w:rStyle w:val="TagStyle"/>
          <w:rtl/>
        </w:rPr>
        <w:t xml:space="preserve"> </w:t>
      </w:r>
      <w:r>
        <w:rPr>
          <w:rtl/>
        </w:rPr>
        <w:t>שר התקשורת שלמה קרעי:</w:t>
      </w:r>
      <w:r w:rsidRPr="00B62ED9">
        <w:rPr>
          <w:rStyle w:val="TagStyle"/>
          <w:rtl/>
        </w:rPr>
        <w:t xml:space="preserve"> </w:t>
      </w:r>
      <w:r w:rsidRPr="004F6119">
        <w:rPr>
          <w:rStyle w:val="TagStyle"/>
          <w:rtl/>
        </w:rPr>
        <w:t>&lt;&lt; דובר_המשך &gt;&gt;</w:t>
      </w:r>
      <w:r>
        <w:rPr>
          <w:rtl/>
        </w:rPr>
        <w:t xml:space="preserve"> </w:t>
      </w:r>
      <w:bookmarkEnd w:id="7789"/>
    </w:p>
    <w:p w:rsidR="00D239D8" w:rsidRDefault="00D239D8" w:rsidP="00F45194">
      <w:pPr>
        <w:rPr>
          <w:rtl/>
          <w:lang w:eastAsia="he-IL"/>
        </w:rPr>
      </w:pPr>
    </w:p>
    <w:p w:rsidR="00D239D8" w:rsidRDefault="00D239D8" w:rsidP="00F45194">
      <w:pPr>
        <w:rPr>
          <w:rtl/>
          <w:lang w:eastAsia="he-IL"/>
        </w:rPr>
      </w:pPr>
      <w:bookmarkStart w:id="7790" w:name="_ETM_Q13_622000"/>
      <w:bookmarkEnd w:id="7790"/>
      <w:r>
        <w:rPr>
          <w:rFonts w:hint="cs"/>
          <w:rtl/>
          <w:lang w:eastAsia="he-IL"/>
        </w:rPr>
        <w:t xml:space="preserve">אתה הרגע הצגת כאן. יש לך עוד שם? </w:t>
      </w:r>
      <w:bookmarkStart w:id="7791" w:name="_ETM_Q13_626000"/>
      <w:bookmarkEnd w:id="7791"/>
      <w:r>
        <w:rPr>
          <w:rFonts w:hint="cs"/>
          <w:rtl/>
          <w:lang w:eastAsia="he-IL"/>
        </w:rPr>
        <w:t>טיבי? לא.</w:t>
      </w:r>
    </w:p>
    <w:p w:rsidR="00D239D8" w:rsidRDefault="00D239D8" w:rsidP="00F45194">
      <w:pPr>
        <w:rPr>
          <w:rtl/>
          <w:lang w:eastAsia="he-IL"/>
        </w:rPr>
      </w:pPr>
    </w:p>
    <w:p w:rsidR="00D239D8" w:rsidRDefault="00D239D8" w:rsidP="00F45194">
      <w:pPr>
        <w:pStyle w:val="af5"/>
        <w:keepNext/>
        <w:rPr>
          <w:rtl/>
        </w:rPr>
      </w:pPr>
      <w:bookmarkStart w:id="7792" w:name="ET_interruption_6347_34"/>
      <w:r w:rsidRPr="004F6119">
        <w:rPr>
          <w:rStyle w:val="TagStyle"/>
          <w:rtl/>
        </w:rPr>
        <w:t xml:space="preserve"> &lt;&lt; קריאה &gt;&gt;</w:t>
      </w:r>
      <w:r w:rsidRPr="00997D05">
        <w:rPr>
          <w:rStyle w:val="TagStyle"/>
          <w:rtl/>
        </w:rPr>
        <w:t xml:space="preserve"> </w:t>
      </w:r>
      <w:r>
        <w:rPr>
          <w:rtl/>
        </w:rPr>
        <w:t>אלי דלל (הליכוד):</w:t>
      </w:r>
      <w:r w:rsidRPr="00997D05">
        <w:rPr>
          <w:rStyle w:val="TagStyle"/>
          <w:rtl/>
        </w:rPr>
        <w:t xml:space="preserve"> </w:t>
      </w:r>
      <w:r w:rsidRPr="004F6119">
        <w:rPr>
          <w:rStyle w:val="TagStyle"/>
          <w:rtl/>
        </w:rPr>
        <w:t>&lt;&lt; קריאה &gt;&gt;</w:t>
      </w:r>
      <w:r>
        <w:rPr>
          <w:rtl/>
        </w:rPr>
        <w:t xml:space="preserve"> </w:t>
      </w:r>
      <w:bookmarkEnd w:id="7792"/>
    </w:p>
    <w:p w:rsidR="00D239D8" w:rsidRDefault="00D239D8" w:rsidP="00F45194">
      <w:pPr>
        <w:rPr>
          <w:rtl/>
          <w:lang w:eastAsia="he-IL"/>
        </w:rPr>
      </w:pPr>
    </w:p>
    <w:p w:rsidR="00D239D8" w:rsidRDefault="00D239D8" w:rsidP="00F45194">
      <w:pPr>
        <w:rPr>
          <w:rtl/>
          <w:lang w:eastAsia="he-IL"/>
        </w:rPr>
      </w:pPr>
      <w:bookmarkStart w:id="7793" w:name="_ETM_Q13_624000"/>
      <w:bookmarkEnd w:id="7793"/>
      <w:r>
        <w:rPr>
          <w:rFonts w:hint="cs"/>
          <w:rtl/>
          <w:lang w:eastAsia="he-IL"/>
        </w:rPr>
        <w:t>יש לי חבר.</w:t>
      </w:r>
    </w:p>
    <w:p w:rsidR="00D239D8" w:rsidRDefault="00D239D8" w:rsidP="00F45194">
      <w:pPr>
        <w:rPr>
          <w:rtl/>
          <w:lang w:eastAsia="he-IL"/>
        </w:rPr>
      </w:pPr>
      <w:bookmarkStart w:id="7794" w:name="_ETM_Q13_628000"/>
      <w:bookmarkEnd w:id="7794"/>
    </w:p>
    <w:p w:rsidR="00D239D8" w:rsidRDefault="00D239D8" w:rsidP="00F45194">
      <w:pPr>
        <w:pStyle w:val="-"/>
        <w:keepNext/>
        <w:rPr>
          <w:rtl/>
        </w:rPr>
      </w:pPr>
      <w:bookmarkStart w:id="7795" w:name="ET_speakercontinue_6461_35"/>
      <w:r w:rsidRPr="004F6119">
        <w:rPr>
          <w:rStyle w:val="TagStyle"/>
          <w:rtl/>
        </w:rPr>
        <w:t xml:space="preserve"> &lt;&lt; דובר_המשך &gt;&gt;</w:t>
      </w:r>
      <w:r w:rsidRPr="00997D05">
        <w:rPr>
          <w:rStyle w:val="TagStyle"/>
          <w:rtl/>
        </w:rPr>
        <w:t xml:space="preserve"> </w:t>
      </w:r>
      <w:r>
        <w:rPr>
          <w:rtl/>
        </w:rPr>
        <w:t>שר התקשורת שלמה קרעי:</w:t>
      </w:r>
      <w:r w:rsidRPr="00997D05">
        <w:rPr>
          <w:rStyle w:val="TagStyle"/>
          <w:rtl/>
        </w:rPr>
        <w:t xml:space="preserve"> </w:t>
      </w:r>
      <w:r w:rsidRPr="004F6119">
        <w:rPr>
          <w:rStyle w:val="TagStyle"/>
          <w:rtl/>
        </w:rPr>
        <w:t>&lt;&lt; דובר_המשך &gt;&gt;</w:t>
      </w:r>
      <w:r>
        <w:rPr>
          <w:rtl/>
        </w:rPr>
        <w:t xml:space="preserve"> </w:t>
      </w:r>
      <w:bookmarkEnd w:id="7795"/>
    </w:p>
    <w:p w:rsidR="00D239D8" w:rsidRDefault="00D239D8" w:rsidP="00F45194">
      <w:pPr>
        <w:rPr>
          <w:rtl/>
          <w:lang w:eastAsia="he-IL"/>
        </w:rPr>
      </w:pPr>
    </w:p>
    <w:p w:rsidR="00D239D8" w:rsidRDefault="00D239D8" w:rsidP="00A847B1">
      <w:pPr>
        <w:rPr>
          <w:rtl/>
          <w:lang w:eastAsia="he-IL"/>
        </w:rPr>
      </w:pPr>
      <w:bookmarkStart w:id="7796" w:name="_ETM_Q13_629000"/>
      <w:bookmarkEnd w:id="7796"/>
      <w:r>
        <w:rPr>
          <w:rFonts w:hint="cs"/>
          <w:rtl/>
          <w:lang w:eastAsia="he-IL"/>
        </w:rPr>
        <w:t xml:space="preserve">אז אני מודה לך על החוק הזה. </w:t>
      </w:r>
      <w:bookmarkStart w:id="7797" w:name="_ETM_Q13_632000"/>
      <w:bookmarkEnd w:id="7797"/>
      <w:r>
        <w:rPr>
          <w:rFonts w:hint="cs"/>
          <w:rtl/>
          <w:lang w:eastAsia="he-IL"/>
        </w:rPr>
        <w:t xml:space="preserve">חתומים </w:t>
      </w:r>
      <w:bookmarkStart w:id="7798" w:name="_ETM_Q13_633000"/>
      <w:bookmarkEnd w:id="7798"/>
      <w:r>
        <w:rPr>
          <w:rFonts w:hint="cs"/>
          <w:rtl/>
          <w:lang w:eastAsia="he-IL"/>
        </w:rPr>
        <w:t xml:space="preserve">על החוק חברי כנסת ממגוון סיעות, כולל יושב-ראש הקואליציה </w:t>
      </w:r>
      <w:bookmarkStart w:id="7799" w:name="_ETM_Q13_635000"/>
      <w:bookmarkEnd w:id="7799"/>
      <w:r>
        <w:rPr>
          <w:rFonts w:hint="cs"/>
          <w:rtl/>
          <w:lang w:eastAsia="he-IL"/>
        </w:rPr>
        <w:t xml:space="preserve">חברי חבר הכנסת אופיר כץ ורכזת האופוזיציה חברת הכנסת מירב </w:t>
      </w:r>
      <w:bookmarkStart w:id="7800" w:name="_ETM_Q13_638000"/>
      <w:bookmarkEnd w:id="7800"/>
      <w:r>
        <w:rPr>
          <w:rFonts w:hint="cs"/>
          <w:rtl/>
          <w:lang w:eastAsia="he-IL"/>
        </w:rPr>
        <w:t>בן ארי.</w:t>
      </w:r>
    </w:p>
    <w:p w:rsidR="00D239D8" w:rsidRDefault="00D239D8" w:rsidP="00F45194">
      <w:pPr>
        <w:rPr>
          <w:rtl/>
          <w:lang w:eastAsia="he-IL"/>
        </w:rPr>
      </w:pPr>
    </w:p>
    <w:p w:rsidR="00D239D8" w:rsidRDefault="00D239D8" w:rsidP="00F45194">
      <w:pPr>
        <w:pStyle w:val="af5"/>
        <w:keepNext/>
        <w:rPr>
          <w:rtl/>
        </w:rPr>
      </w:pPr>
      <w:r w:rsidRPr="004F6119">
        <w:rPr>
          <w:rStyle w:val="TagStyle"/>
          <w:rtl/>
        </w:rPr>
        <w:t xml:space="preserve"> &lt;&lt; קריאה &gt;&gt;</w:t>
      </w:r>
      <w:r w:rsidRPr="00997D05">
        <w:rPr>
          <w:rStyle w:val="TagStyle"/>
          <w:rtl/>
        </w:rPr>
        <w:t xml:space="preserve"> </w:t>
      </w:r>
      <w:r>
        <w:rPr>
          <w:rtl/>
        </w:rPr>
        <w:t>מירב בן ארי (יש עתיד):</w:t>
      </w:r>
      <w:r w:rsidRPr="00997D05">
        <w:rPr>
          <w:rStyle w:val="TagStyle"/>
          <w:rtl/>
        </w:rPr>
        <w:t xml:space="preserve"> </w:t>
      </w:r>
      <w:r w:rsidRPr="004F6119">
        <w:rPr>
          <w:rStyle w:val="TagStyle"/>
          <w:rtl/>
        </w:rPr>
        <w:t>&lt;&lt; קריאה &gt;&gt;</w:t>
      </w:r>
      <w:r>
        <w:rPr>
          <w:rtl/>
        </w:rPr>
        <w:t xml:space="preserve"> </w:t>
      </w:r>
    </w:p>
    <w:p w:rsidR="00D239D8" w:rsidRDefault="00D239D8" w:rsidP="00F45194">
      <w:pPr>
        <w:rPr>
          <w:rtl/>
          <w:lang w:eastAsia="he-IL"/>
        </w:rPr>
      </w:pPr>
    </w:p>
    <w:p w:rsidR="00D239D8" w:rsidRDefault="00D239D8" w:rsidP="00F45194">
      <w:pPr>
        <w:rPr>
          <w:rtl/>
          <w:lang w:eastAsia="he-IL"/>
        </w:rPr>
      </w:pPr>
      <w:bookmarkStart w:id="7801" w:name="_ETM_Q13_631000"/>
      <w:bookmarkEnd w:id="7801"/>
      <w:r>
        <w:rPr>
          <w:rFonts w:hint="cs"/>
          <w:rtl/>
          <w:lang w:eastAsia="he-IL"/>
        </w:rPr>
        <w:t xml:space="preserve">אני רוצה להגיד לך משהו על זה. את החוק </w:t>
      </w:r>
      <w:bookmarkStart w:id="7802" w:name="_ETM_Q13_640000"/>
      <w:bookmarkEnd w:id="7802"/>
      <w:r>
        <w:rPr>
          <w:rFonts w:hint="cs"/>
          <w:rtl/>
          <w:lang w:eastAsia="he-IL"/>
        </w:rPr>
        <w:t>הזה הגשתי כבר בכנסת העשרים, כשמי שהיה שר התקשורת זה לא אתה.</w:t>
      </w:r>
    </w:p>
    <w:p w:rsidR="00D239D8" w:rsidRDefault="00D239D8" w:rsidP="00F45194">
      <w:pPr>
        <w:rPr>
          <w:rtl/>
          <w:lang w:eastAsia="he-IL"/>
        </w:rPr>
      </w:pPr>
    </w:p>
    <w:p w:rsidR="00D239D8" w:rsidRDefault="00D239D8" w:rsidP="00F45194">
      <w:pPr>
        <w:pStyle w:val="-"/>
        <w:keepNext/>
        <w:rPr>
          <w:rtl/>
        </w:rPr>
      </w:pPr>
      <w:bookmarkStart w:id="7803" w:name="ET_speakercontinue_6461_37"/>
      <w:r w:rsidRPr="004F6119">
        <w:rPr>
          <w:rStyle w:val="TagStyle"/>
          <w:rtl/>
        </w:rPr>
        <w:t xml:space="preserve"> &lt;&lt; דובר_המשך &gt;&gt;</w:t>
      </w:r>
      <w:r w:rsidRPr="00997D05">
        <w:rPr>
          <w:rStyle w:val="TagStyle"/>
          <w:rtl/>
        </w:rPr>
        <w:t xml:space="preserve"> </w:t>
      </w:r>
      <w:r>
        <w:rPr>
          <w:rtl/>
        </w:rPr>
        <w:t>שר התקשורת שלמה קרעי:</w:t>
      </w:r>
      <w:r w:rsidRPr="00997D05">
        <w:rPr>
          <w:rStyle w:val="TagStyle"/>
          <w:rtl/>
        </w:rPr>
        <w:t xml:space="preserve"> </w:t>
      </w:r>
      <w:r w:rsidRPr="004F6119">
        <w:rPr>
          <w:rStyle w:val="TagStyle"/>
          <w:rtl/>
        </w:rPr>
        <w:t>&lt;&lt; דובר_המשך &gt;&gt;</w:t>
      </w:r>
      <w:r>
        <w:rPr>
          <w:rtl/>
        </w:rPr>
        <w:t xml:space="preserve"> </w:t>
      </w:r>
      <w:bookmarkEnd w:id="7803"/>
    </w:p>
    <w:p w:rsidR="00D239D8" w:rsidRDefault="00D239D8" w:rsidP="00F45194">
      <w:pPr>
        <w:rPr>
          <w:rtl/>
          <w:lang w:eastAsia="he-IL"/>
        </w:rPr>
      </w:pPr>
    </w:p>
    <w:p w:rsidR="00D239D8" w:rsidRDefault="00D239D8" w:rsidP="00F45194">
      <w:pPr>
        <w:rPr>
          <w:rtl/>
          <w:lang w:eastAsia="he-IL"/>
        </w:rPr>
      </w:pPr>
      <w:bookmarkStart w:id="7804" w:name="_ETM_Q13_641000"/>
      <w:bookmarkEnd w:id="7804"/>
      <w:r>
        <w:rPr>
          <w:rFonts w:hint="cs"/>
          <w:rtl/>
          <w:lang w:eastAsia="he-IL"/>
        </w:rPr>
        <w:t>תודה רבה.</w:t>
      </w:r>
    </w:p>
    <w:p w:rsidR="00D239D8" w:rsidRDefault="00D239D8" w:rsidP="00F45194">
      <w:pPr>
        <w:rPr>
          <w:rtl/>
          <w:lang w:eastAsia="he-IL"/>
        </w:rPr>
      </w:pPr>
      <w:bookmarkStart w:id="7805" w:name="_ETM_Q13_645000"/>
      <w:bookmarkEnd w:id="7805"/>
    </w:p>
    <w:p w:rsidR="00D239D8" w:rsidRDefault="00D239D8" w:rsidP="00F45194">
      <w:pPr>
        <w:pStyle w:val="af5"/>
        <w:keepNext/>
        <w:rPr>
          <w:rtl/>
        </w:rPr>
      </w:pPr>
      <w:r w:rsidRPr="004F6119">
        <w:rPr>
          <w:rStyle w:val="TagStyle"/>
          <w:rtl/>
        </w:rPr>
        <w:t xml:space="preserve"> &lt;&lt; קריאה &gt;&gt;</w:t>
      </w:r>
      <w:r w:rsidRPr="00924D5E">
        <w:rPr>
          <w:rStyle w:val="TagStyle"/>
          <w:rtl/>
        </w:rPr>
        <w:t xml:space="preserve"> </w:t>
      </w:r>
      <w:r>
        <w:rPr>
          <w:rtl/>
        </w:rPr>
        <w:t>מירב בן ארי (יש עתיד):</w:t>
      </w:r>
      <w:r w:rsidRPr="00924D5E">
        <w:rPr>
          <w:rStyle w:val="TagStyle"/>
          <w:rtl/>
        </w:rPr>
        <w:t xml:space="preserve"> </w:t>
      </w:r>
      <w:r w:rsidRPr="004F6119">
        <w:rPr>
          <w:rStyle w:val="TagStyle"/>
          <w:rtl/>
        </w:rPr>
        <w:t>&lt;&lt; קריאה &gt;&gt;</w:t>
      </w:r>
      <w:r>
        <w:rPr>
          <w:rtl/>
        </w:rPr>
        <w:t xml:space="preserve"> </w:t>
      </w:r>
    </w:p>
    <w:p w:rsidR="00D239D8" w:rsidRDefault="00D239D8" w:rsidP="00F45194">
      <w:pPr>
        <w:rPr>
          <w:rtl/>
          <w:lang w:eastAsia="he-IL"/>
        </w:rPr>
      </w:pPr>
    </w:p>
    <w:p w:rsidR="00D239D8" w:rsidRDefault="00D239D8" w:rsidP="00F45194">
      <w:pPr>
        <w:rPr>
          <w:rtl/>
          <w:lang w:eastAsia="he-IL"/>
        </w:rPr>
      </w:pPr>
      <w:bookmarkStart w:id="7806" w:name="_ETM_Q13_648000"/>
      <w:bookmarkEnd w:id="7806"/>
      <w:r>
        <w:rPr>
          <w:rFonts w:hint="cs"/>
          <w:rtl/>
          <w:lang w:eastAsia="he-IL"/>
        </w:rPr>
        <w:t xml:space="preserve">זה </w:t>
      </w:r>
      <w:bookmarkStart w:id="7807" w:name="_ETM_Q13_647000"/>
      <w:bookmarkEnd w:id="7807"/>
      <w:r>
        <w:rPr>
          <w:rFonts w:hint="cs"/>
          <w:rtl/>
          <w:lang w:eastAsia="he-IL"/>
        </w:rPr>
        <w:t xml:space="preserve">נורא נחמד שאתה לוקח על זה אירוע, </w:t>
      </w:r>
      <w:bookmarkStart w:id="7808" w:name="_ETM_Q13_654000"/>
      <w:bookmarkEnd w:id="7808"/>
      <w:r>
        <w:rPr>
          <w:rFonts w:hint="cs"/>
          <w:rtl/>
          <w:lang w:eastAsia="he-IL"/>
        </w:rPr>
        <w:t xml:space="preserve">אבל האירוע הזה מתגלגל מהכנסת העשרים, ואני בעד שרדיו אזורי </w:t>
      </w:r>
      <w:r w:rsidR="0085413A">
        <w:rPr>
          <w:rFonts w:hint="cs"/>
          <w:rtl/>
          <w:lang w:eastAsia="he-IL"/>
        </w:rPr>
        <w:t>– – –</w:t>
      </w:r>
    </w:p>
    <w:p w:rsidR="00D239D8" w:rsidRDefault="00D239D8" w:rsidP="00F45194">
      <w:pPr>
        <w:rPr>
          <w:rtl/>
          <w:lang w:eastAsia="he-IL"/>
        </w:rPr>
      </w:pPr>
    </w:p>
    <w:p w:rsidR="00D239D8" w:rsidRDefault="00D239D8" w:rsidP="00F45194">
      <w:pPr>
        <w:pStyle w:val="af5"/>
        <w:keepNext/>
        <w:rPr>
          <w:rtl/>
        </w:rPr>
      </w:pPr>
      <w:bookmarkStart w:id="7809" w:name="ET_interruption_6584_39"/>
      <w:r w:rsidRPr="004F6119">
        <w:rPr>
          <w:rStyle w:val="TagStyle"/>
          <w:rtl/>
        </w:rPr>
        <w:t xml:space="preserve"> &lt;&lt; קריאה &gt;&gt;</w:t>
      </w:r>
      <w:r w:rsidRPr="00924D5E">
        <w:rPr>
          <w:rStyle w:val="TagStyle"/>
          <w:rtl/>
        </w:rPr>
        <w:t xml:space="preserve"> </w:t>
      </w:r>
      <w:r>
        <w:rPr>
          <w:rtl/>
        </w:rPr>
        <w:t>שר הבריאות אוריאל בוסו:</w:t>
      </w:r>
      <w:r w:rsidRPr="00924D5E">
        <w:rPr>
          <w:rStyle w:val="TagStyle"/>
          <w:rtl/>
        </w:rPr>
        <w:t xml:space="preserve"> </w:t>
      </w:r>
      <w:r w:rsidRPr="004F6119">
        <w:rPr>
          <w:rStyle w:val="TagStyle"/>
          <w:rtl/>
        </w:rPr>
        <w:t>&lt;&lt; קריאה &gt;&gt;</w:t>
      </w:r>
      <w:r>
        <w:rPr>
          <w:rtl/>
        </w:rPr>
        <w:t xml:space="preserve"> </w:t>
      </w:r>
      <w:bookmarkEnd w:id="7809"/>
    </w:p>
    <w:p w:rsidR="00D239D8" w:rsidRDefault="00D239D8" w:rsidP="00F45194">
      <w:pPr>
        <w:rPr>
          <w:rtl/>
          <w:lang w:eastAsia="he-IL"/>
        </w:rPr>
      </w:pPr>
    </w:p>
    <w:p w:rsidR="00D239D8" w:rsidRDefault="00D239D8" w:rsidP="00F45194">
      <w:pPr>
        <w:rPr>
          <w:rtl/>
          <w:lang w:eastAsia="he-IL"/>
        </w:rPr>
      </w:pPr>
      <w:bookmarkStart w:id="7810" w:name="_ETM_Q13_653000"/>
      <w:bookmarkEnd w:id="7810"/>
      <w:r>
        <w:rPr>
          <w:rFonts w:hint="cs"/>
          <w:rtl/>
          <w:lang w:eastAsia="he-IL"/>
        </w:rPr>
        <w:t>את מחזקת מה שהוא אומר.</w:t>
      </w:r>
    </w:p>
    <w:p w:rsidR="00D239D8" w:rsidRDefault="00D239D8" w:rsidP="00F45194">
      <w:pPr>
        <w:rPr>
          <w:rtl/>
          <w:lang w:eastAsia="he-IL"/>
        </w:rPr>
      </w:pPr>
    </w:p>
    <w:p w:rsidR="00D239D8" w:rsidRDefault="00D239D8" w:rsidP="00F45194">
      <w:pPr>
        <w:pStyle w:val="af5"/>
        <w:keepNext/>
        <w:rPr>
          <w:rtl/>
        </w:rPr>
      </w:pPr>
      <w:r w:rsidRPr="004F6119">
        <w:rPr>
          <w:rStyle w:val="TagStyle"/>
          <w:rtl/>
        </w:rPr>
        <w:t xml:space="preserve"> &lt;&lt; קריאה &gt;&gt;</w:t>
      </w:r>
      <w:r w:rsidRPr="00924D5E">
        <w:rPr>
          <w:rStyle w:val="TagStyle"/>
          <w:rtl/>
        </w:rPr>
        <w:t xml:space="preserve"> </w:t>
      </w:r>
      <w:r>
        <w:rPr>
          <w:rtl/>
        </w:rPr>
        <w:t>מירב בן ארי (יש עתיד):</w:t>
      </w:r>
      <w:r w:rsidRPr="00924D5E">
        <w:rPr>
          <w:rStyle w:val="TagStyle"/>
          <w:rtl/>
        </w:rPr>
        <w:t xml:space="preserve"> </w:t>
      </w:r>
      <w:r w:rsidRPr="004F6119">
        <w:rPr>
          <w:rStyle w:val="TagStyle"/>
          <w:rtl/>
        </w:rPr>
        <w:t>&lt;&lt; קריאה &gt;&gt;</w:t>
      </w:r>
      <w:r>
        <w:rPr>
          <w:rtl/>
        </w:rPr>
        <w:t xml:space="preserve"> </w:t>
      </w:r>
    </w:p>
    <w:p w:rsidR="00D239D8" w:rsidRDefault="00D239D8" w:rsidP="00F45194">
      <w:pPr>
        <w:rPr>
          <w:rtl/>
          <w:lang w:eastAsia="he-IL"/>
        </w:rPr>
      </w:pPr>
    </w:p>
    <w:p w:rsidR="00D239D8" w:rsidRDefault="00D239D8" w:rsidP="00F45194">
      <w:pPr>
        <w:rPr>
          <w:rtl/>
          <w:lang w:eastAsia="he-IL"/>
        </w:rPr>
      </w:pPr>
      <w:bookmarkStart w:id="7811" w:name="_ETM_Q13_659000"/>
      <w:bookmarkEnd w:id="7811"/>
      <w:r>
        <w:rPr>
          <w:rFonts w:hint="cs"/>
          <w:rtl/>
          <w:lang w:eastAsia="he-IL"/>
        </w:rPr>
        <w:t xml:space="preserve">לא </w:t>
      </w:r>
      <w:r w:rsidR="0085413A">
        <w:rPr>
          <w:rFonts w:hint="cs"/>
          <w:rtl/>
          <w:lang w:eastAsia="he-IL"/>
        </w:rPr>
        <w:t>– – –</w:t>
      </w:r>
      <w:r>
        <w:rPr>
          <w:rFonts w:hint="cs"/>
          <w:rtl/>
          <w:lang w:eastAsia="he-IL"/>
        </w:rPr>
        <w:t xml:space="preserve"> זה לא קשור גם לרפורמה.</w:t>
      </w:r>
    </w:p>
    <w:p w:rsidR="00D239D8" w:rsidRDefault="00D239D8" w:rsidP="00F45194">
      <w:pPr>
        <w:rPr>
          <w:rtl/>
          <w:lang w:eastAsia="he-IL"/>
        </w:rPr>
      </w:pPr>
      <w:bookmarkStart w:id="7812" w:name="_ETM_Q13_657000"/>
      <w:bookmarkEnd w:id="7812"/>
    </w:p>
    <w:p w:rsidR="00D239D8" w:rsidRDefault="00D239D8" w:rsidP="00F45194">
      <w:pPr>
        <w:pStyle w:val="-"/>
        <w:keepNext/>
        <w:rPr>
          <w:rtl/>
        </w:rPr>
      </w:pPr>
      <w:bookmarkStart w:id="7813" w:name="ET_speakercontinue_6461_41"/>
      <w:r w:rsidRPr="004F6119">
        <w:rPr>
          <w:rStyle w:val="TagStyle"/>
          <w:rtl/>
        </w:rPr>
        <w:t xml:space="preserve"> &lt;&lt; דובר_המשך &gt;&gt;</w:t>
      </w:r>
      <w:r w:rsidRPr="00924D5E">
        <w:rPr>
          <w:rStyle w:val="TagStyle"/>
          <w:rtl/>
        </w:rPr>
        <w:t xml:space="preserve"> </w:t>
      </w:r>
      <w:r>
        <w:rPr>
          <w:rtl/>
        </w:rPr>
        <w:t>שר התקשורת שלמה קרעי:</w:t>
      </w:r>
      <w:r w:rsidRPr="00924D5E">
        <w:rPr>
          <w:rStyle w:val="TagStyle"/>
          <w:rtl/>
        </w:rPr>
        <w:t xml:space="preserve"> </w:t>
      </w:r>
      <w:r w:rsidRPr="004F6119">
        <w:rPr>
          <w:rStyle w:val="TagStyle"/>
          <w:rtl/>
        </w:rPr>
        <w:t>&lt;&lt; דובר_המשך &gt;&gt;</w:t>
      </w:r>
      <w:r>
        <w:rPr>
          <w:rtl/>
        </w:rPr>
        <w:t xml:space="preserve"> </w:t>
      </w:r>
      <w:bookmarkEnd w:id="7813"/>
    </w:p>
    <w:p w:rsidR="00D239D8" w:rsidRDefault="00D239D8" w:rsidP="00F45194">
      <w:pPr>
        <w:rPr>
          <w:rtl/>
          <w:lang w:eastAsia="he-IL"/>
        </w:rPr>
      </w:pPr>
    </w:p>
    <w:p w:rsidR="00D239D8" w:rsidRDefault="00D239D8" w:rsidP="00F45194">
      <w:pPr>
        <w:rPr>
          <w:rtl/>
          <w:lang w:eastAsia="he-IL"/>
        </w:rPr>
      </w:pPr>
      <w:bookmarkStart w:id="7814" w:name="_ETM_Q13_655000"/>
      <w:bookmarkEnd w:id="7814"/>
      <w:r>
        <w:rPr>
          <w:rFonts w:hint="cs"/>
          <w:rtl/>
          <w:lang w:eastAsia="he-IL"/>
        </w:rPr>
        <w:t xml:space="preserve">אני </w:t>
      </w:r>
      <w:bookmarkStart w:id="7815" w:name="_ETM_Q13_656000"/>
      <w:bookmarkEnd w:id="7815"/>
      <w:r>
        <w:rPr>
          <w:rFonts w:hint="cs"/>
          <w:rtl/>
          <w:lang w:eastAsia="he-IL"/>
        </w:rPr>
        <w:t>שמח מאוד לשמוע.</w:t>
      </w:r>
    </w:p>
    <w:p w:rsidR="00D239D8" w:rsidRDefault="00D239D8" w:rsidP="00F45194">
      <w:pPr>
        <w:rPr>
          <w:rtl/>
          <w:lang w:eastAsia="he-IL"/>
        </w:rPr>
      </w:pPr>
      <w:bookmarkStart w:id="7816" w:name="_ETM_Q13_668504"/>
      <w:bookmarkStart w:id="7817" w:name="_ETM_Q13_668750"/>
      <w:bookmarkEnd w:id="7816"/>
      <w:bookmarkEnd w:id="7817"/>
    </w:p>
    <w:p w:rsidR="00D239D8" w:rsidRDefault="00D239D8" w:rsidP="00F45194">
      <w:pPr>
        <w:pStyle w:val="af6"/>
        <w:keepNext/>
        <w:rPr>
          <w:rtl/>
        </w:rPr>
      </w:pPr>
      <w:bookmarkStart w:id="7818" w:name="ET_yor_6595_42"/>
      <w:r w:rsidRPr="004F6119">
        <w:rPr>
          <w:rStyle w:val="TagStyle"/>
          <w:rtl/>
        </w:rPr>
        <w:t xml:space="preserve"> &lt;&lt; יור &gt;&gt;</w:t>
      </w:r>
      <w:r w:rsidRPr="000A700D">
        <w:rPr>
          <w:rStyle w:val="TagStyle"/>
          <w:rtl/>
        </w:rPr>
        <w:t xml:space="preserve"> </w:t>
      </w:r>
      <w:r>
        <w:rPr>
          <w:rtl/>
        </w:rPr>
        <w:t>היו"ר ארז מלול:</w:t>
      </w:r>
      <w:r w:rsidRPr="000A700D">
        <w:rPr>
          <w:rStyle w:val="TagStyle"/>
          <w:rtl/>
        </w:rPr>
        <w:t xml:space="preserve"> </w:t>
      </w:r>
      <w:r w:rsidRPr="004F6119">
        <w:rPr>
          <w:rStyle w:val="TagStyle"/>
          <w:rtl/>
        </w:rPr>
        <w:t>&lt;&lt; יור &gt;&gt;</w:t>
      </w:r>
      <w:r>
        <w:rPr>
          <w:rtl/>
        </w:rPr>
        <w:t xml:space="preserve"> </w:t>
      </w:r>
      <w:bookmarkEnd w:id="7818"/>
    </w:p>
    <w:p w:rsidR="00D239D8" w:rsidRDefault="00D239D8" w:rsidP="00F45194">
      <w:pPr>
        <w:rPr>
          <w:rtl/>
          <w:lang w:eastAsia="he-IL"/>
        </w:rPr>
      </w:pPr>
    </w:p>
    <w:p w:rsidR="00D239D8" w:rsidRDefault="00D239D8" w:rsidP="00F45194">
      <w:pPr>
        <w:rPr>
          <w:rtl/>
          <w:lang w:eastAsia="he-IL"/>
        </w:rPr>
      </w:pPr>
      <w:bookmarkStart w:id="7819" w:name="_ETM_Q13_658000"/>
      <w:bookmarkEnd w:id="7819"/>
      <w:r>
        <w:rPr>
          <w:rFonts w:hint="cs"/>
          <w:rtl/>
          <w:lang w:eastAsia="he-IL"/>
        </w:rPr>
        <w:t>אבל המלאכה נקראת על שם גומרה.</w:t>
      </w:r>
    </w:p>
    <w:p w:rsidR="00D239D8" w:rsidRDefault="00D239D8" w:rsidP="00F45194">
      <w:pPr>
        <w:rPr>
          <w:rtl/>
          <w:lang w:eastAsia="he-IL"/>
        </w:rPr>
      </w:pPr>
    </w:p>
    <w:p w:rsidR="00D239D8" w:rsidRDefault="00D239D8" w:rsidP="00F45194">
      <w:pPr>
        <w:pStyle w:val="af5"/>
        <w:keepNext/>
        <w:rPr>
          <w:rtl/>
        </w:rPr>
      </w:pPr>
      <w:bookmarkStart w:id="7820" w:name="ET_interruption_5300_43"/>
      <w:r w:rsidRPr="004F6119">
        <w:rPr>
          <w:rStyle w:val="TagStyle"/>
          <w:rtl/>
        </w:rPr>
        <w:t xml:space="preserve"> &lt;&lt; קריאה &gt;&gt;</w:t>
      </w:r>
      <w:r w:rsidRPr="000A700D">
        <w:rPr>
          <w:rStyle w:val="TagStyle"/>
          <w:rtl/>
        </w:rPr>
        <w:t xml:space="preserve"> </w:t>
      </w:r>
      <w:r>
        <w:rPr>
          <w:rtl/>
        </w:rPr>
        <w:t>מירב בן ארי (יש עתיד):</w:t>
      </w:r>
      <w:r w:rsidRPr="000A700D">
        <w:rPr>
          <w:rStyle w:val="TagStyle"/>
          <w:rtl/>
        </w:rPr>
        <w:t xml:space="preserve"> </w:t>
      </w:r>
      <w:r w:rsidRPr="004F6119">
        <w:rPr>
          <w:rStyle w:val="TagStyle"/>
          <w:rtl/>
        </w:rPr>
        <w:t>&lt;&lt; קריאה &gt;&gt;</w:t>
      </w:r>
      <w:r>
        <w:rPr>
          <w:rtl/>
        </w:rPr>
        <w:t xml:space="preserve"> </w:t>
      </w:r>
      <w:bookmarkEnd w:id="7820"/>
    </w:p>
    <w:p w:rsidR="00D239D8" w:rsidRDefault="00D239D8" w:rsidP="00F45194">
      <w:pPr>
        <w:rPr>
          <w:rtl/>
          <w:lang w:eastAsia="he-IL"/>
        </w:rPr>
      </w:pPr>
    </w:p>
    <w:p w:rsidR="00D239D8" w:rsidRDefault="00D239D8" w:rsidP="00F45194">
      <w:pPr>
        <w:rPr>
          <w:rtl/>
          <w:lang w:eastAsia="he-IL"/>
        </w:rPr>
      </w:pPr>
      <w:bookmarkStart w:id="7821" w:name="_ETM_Q13_663000"/>
      <w:bookmarkEnd w:id="7821"/>
      <w:r>
        <w:rPr>
          <w:rFonts w:hint="cs"/>
          <w:rtl/>
          <w:lang w:eastAsia="he-IL"/>
        </w:rPr>
        <w:t xml:space="preserve">אני אמרתי שאני </w:t>
      </w:r>
      <w:bookmarkStart w:id="7822" w:name="_ETM_Q13_665000"/>
      <w:bookmarkEnd w:id="7822"/>
      <w:r>
        <w:rPr>
          <w:rFonts w:hint="cs"/>
          <w:rtl/>
          <w:lang w:eastAsia="he-IL"/>
        </w:rPr>
        <w:t>בעד. אנחנו, בניגוד אליו, אופוזיציה עניינית.</w:t>
      </w:r>
    </w:p>
    <w:p w:rsidR="00D239D8" w:rsidRDefault="00D239D8" w:rsidP="00F45194">
      <w:pPr>
        <w:rPr>
          <w:rtl/>
          <w:lang w:eastAsia="he-IL"/>
        </w:rPr>
      </w:pPr>
    </w:p>
    <w:p w:rsidR="00D239D8" w:rsidRDefault="00D239D8" w:rsidP="00F45194">
      <w:pPr>
        <w:pStyle w:val="-"/>
        <w:keepNext/>
        <w:rPr>
          <w:rtl/>
        </w:rPr>
      </w:pPr>
      <w:bookmarkStart w:id="7823" w:name="ET_speakercontinue_6461_44"/>
      <w:r w:rsidRPr="004F6119">
        <w:rPr>
          <w:rStyle w:val="TagStyle"/>
          <w:rtl/>
        </w:rPr>
        <w:t xml:space="preserve"> &lt;&lt; דובר_המשך &gt;&gt;</w:t>
      </w:r>
      <w:r w:rsidRPr="000A700D">
        <w:rPr>
          <w:rStyle w:val="TagStyle"/>
          <w:rtl/>
        </w:rPr>
        <w:t xml:space="preserve"> </w:t>
      </w:r>
      <w:r>
        <w:rPr>
          <w:rtl/>
        </w:rPr>
        <w:t>שר התקשורת שלמה קרעי:</w:t>
      </w:r>
      <w:r w:rsidRPr="000A700D">
        <w:rPr>
          <w:rStyle w:val="TagStyle"/>
          <w:rtl/>
        </w:rPr>
        <w:t xml:space="preserve"> </w:t>
      </w:r>
      <w:r w:rsidRPr="004F6119">
        <w:rPr>
          <w:rStyle w:val="TagStyle"/>
          <w:rtl/>
        </w:rPr>
        <w:t>&lt;&lt; דובר_המשך &gt;&gt;</w:t>
      </w:r>
      <w:r>
        <w:rPr>
          <w:rtl/>
        </w:rPr>
        <w:t xml:space="preserve"> </w:t>
      </w:r>
      <w:bookmarkEnd w:id="7823"/>
    </w:p>
    <w:p w:rsidR="00D239D8" w:rsidRDefault="00D239D8" w:rsidP="00F45194">
      <w:pPr>
        <w:rPr>
          <w:rtl/>
          <w:lang w:eastAsia="he-IL"/>
        </w:rPr>
      </w:pPr>
    </w:p>
    <w:p w:rsidR="00D239D8" w:rsidRDefault="00D239D8" w:rsidP="00F45194">
      <w:pPr>
        <w:rPr>
          <w:rtl/>
          <w:lang w:eastAsia="he-IL"/>
        </w:rPr>
      </w:pPr>
      <w:bookmarkStart w:id="7824" w:name="_ETM_Q13_666000"/>
      <w:bookmarkEnd w:id="7824"/>
      <w:r>
        <w:rPr>
          <w:rFonts w:hint="cs"/>
          <w:rtl/>
          <w:lang w:eastAsia="he-IL"/>
        </w:rPr>
        <w:t xml:space="preserve">כן, שמענו. בגלל זה </w:t>
      </w:r>
      <w:bookmarkStart w:id="7825" w:name="_ETM_Q13_662000"/>
      <w:bookmarkEnd w:id="7825"/>
      <w:r>
        <w:rPr>
          <w:rFonts w:hint="cs"/>
          <w:rtl/>
          <w:lang w:eastAsia="he-IL"/>
        </w:rPr>
        <w:t>גם ההצבעה השמית שעשיתם קודם.</w:t>
      </w:r>
    </w:p>
    <w:p w:rsidR="00D239D8" w:rsidRDefault="00D239D8" w:rsidP="00F45194">
      <w:pPr>
        <w:rPr>
          <w:rtl/>
          <w:lang w:eastAsia="he-IL"/>
        </w:rPr>
      </w:pPr>
    </w:p>
    <w:p w:rsidR="00D239D8" w:rsidRDefault="00D239D8" w:rsidP="00F45194">
      <w:pPr>
        <w:pStyle w:val="af5"/>
        <w:keepNext/>
        <w:rPr>
          <w:rtl/>
        </w:rPr>
      </w:pPr>
      <w:bookmarkStart w:id="7826" w:name="ET_interruption_5300_45"/>
      <w:r w:rsidRPr="004F6119">
        <w:rPr>
          <w:rStyle w:val="TagStyle"/>
          <w:rtl/>
        </w:rPr>
        <w:t xml:space="preserve"> &lt;&lt; קריאה &gt;&gt;</w:t>
      </w:r>
      <w:r w:rsidRPr="000A700D">
        <w:rPr>
          <w:rStyle w:val="TagStyle"/>
          <w:rtl/>
        </w:rPr>
        <w:t xml:space="preserve"> </w:t>
      </w:r>
      <w:r>
        <w:rPr>
          <w:rtl/>
        </w:rPr>
        <w:t>מירב בן ארי (יש עתיד):</w:t>
      </w:r>
      <w:r w:rsidRPr="000A700D">
        <w:rPr>
          <w:rStyle w:val="TagStyle"/>
          <w:rtl/>
        </w:rPr>
        <w:t xml:space="preserve"> </w:t>
      </w:r>
      <w:r w:rsidRPr="004F6119">
        <w:rPr>
          <w:rStyle w:val="TagStyle"/>
          <w:rtl/>
        </w:rPr>
        <w:t>&lt;&lt; קריאה &gt;&gt;</w:t>
      </w:r>
      <w:r>
        <w:rPr>
          <w:rtl/>
        </w:rPr>
        <w:t xml:space="preserve"> </w:t>
      </w:r>
      <w:bookmarkEnd w:id="7826"/>
    </w:p>
    <w:p w:rsidR="00D239D8" w:rsidRDefault="00D239D8" w:rsidP="00F45194">
      <w:pPr>
        <w:rPr>
          <w:rtl/>
          <w:lang w:eastAsia="he-IL"/>
        </w:rPr>
      </w:pPr>
    </w:p>
    <w:p w:rsidR="00D239D8" w:rsidRDefault="00D239D8" w:rsidP="00F45194">
      <w:pPr>
        <w:rPr>
          <w:rtl/>
          <w:lang w:eastAsia="he-IL"/>
        </w:rPr>
      </w:pPr>
      <w:r>
        <w:rPr>
          <w:rFonts w:hint="cs"/>
          <w:rtl/>
          <w:lang w:eastAsia="he-IL"/>
        </w:rPr>
        <w:t xml:space="preserve">כן. אתה יודע למה הצבעה שמית? אתה יודע למה? כי אתם כל הזמן </w:t>
      </w:r>
      <w:r w:rsidR="0085413A">
        <w:rPr>
          <w:rFonts w:hint="cs"/>
          <w:rtl/>
          <w:lang w:eastAsia="he-IL"/>
        </w:rPr>
        <w:t>– – –</w:t>
      </w:r>
    </w:p>
    <w:p w:rsidR="00D239D8" w:rsidRDefault="00D239D8" w:rsidP="00F45194">
      <w:pPr>
        <w:rPr>
          <w:rtl/>
          <w:lang w:eastAsia="he-IL"/>
        </w:rPr>
      </w:pPr>
      <w:bookmarkStart w:id="7827" w:name="_ETM_Q13_672000"/>
      <w:bookmarkEnd w:id="7827"/>
    </w:p>
    <w:p w:rsidR="00D239D8" w:rsidRDefault="00D239D8" w:rsidP="00F45194">
      <w:pPr>
        <w:pStyle w:val="af5"/>
        <w:keepNext/>
        <w:rPr>
          <w:rtl/>
        </w:rPr>
      </w:pPr>
      <w:bookmarkStart w:id="7828" w:name="ET_interruption_6352_46"/>
      <w:r w:rsidRPr="004F6119">
        <w:rPr>
          <w:rStyle w:val="TagStyle"/>
          <w:rtl/>
        </w:rPr>
        <w:t xml:space="preserve"> &lt;&lt; קריאה &gt;&gt;</w:t>
      </w:r>
      <w:r w:rsidRPr="000A700D">
        <w:rPr>
          <w:rStyle w:val="TagStyle"/>
          <w:rtl/>
        </w:rPr>
        <w:t xml:space="preserve"> </w:t>
      </w:r>
      <w:r>
        <w:rPr>
          <w:rtl/>
        </w:rPr>
        <w:t>אלמוג כהן (עוצמה יהודית):</w:t>
      </w:r>
      <w:r w:rsidRPr="000A700D">
        <w:rPr>
          <w:rStyle w:val="TagStyle"/>
          <w:rtl/>
        </w:rPr>
        <w:t xml:space="preserve"> </w:t>
      </w:r>
      <w:r w:rsidRPr="004F6119">
        <w:rPr>
          <w:rStyle w:val="TagStyle"/>
          <w:rtl/>
        </w:rPr>
        <w:t>&lt;&lt; קריאה &gt;&gt;</w:t>
      </w:r>
      <w:r>
        <w:rPr>
          <w:rtl/>
        </w:rPr>
        <w:t xml:space="preserve"> </w:t>
      </w:r>
      <w:bookmarkEnd w:id="7828"/>
    </w:p>
    <w:p w:rsidR="00D239D8" w:rsidRDefault="00D239D8" w:rsidP="00F45194">
      <w:pPr>
        <w:rPr>
          <w:rtl/>
          <w:lang w:eastAsia="he-IL"/>
        </w:rPr>
      </w:pPr>
    </w:p>
    <w:p w:rsidR="00D239D8" w:rsidRDefault="0085413A" w:rsidP="00F45194">
      <w:pPr>
        <w:rPr>
          <w:rtl/>
          <w:lang w:eastAsia="he-IL"/>
        </w:rPr>
      </w:pPr>
      <w:bookmarkStart w:id="7829" w:name="_ETM_Q13_668000"/>
      <w:bookmarkEnd w:id="7829"/>
      <w:r>
        <w:rPr>
          <w:rFonts w:hint="cs"/>
          <w:rtl/>
          <w:lang w:eastAsia="he-IL"/>
        </w:rPr>
        <w:t>– – –</w:t>
      </w:r>
      <w:r w:rsidR="00D239D8">
        <w:rPr>
          <w:rFonts w:hint="cs"/>
          <w:rtl/>
          <w:lang w:eastAsia="he-IL"/>
        </w:rPr>
        <w:t xml:space="preserve"> שמות. כן, את צודקת.</w:t>
      </w:r>
    </w:p>
    <w:p w:rsidR="00D239D8" w:rsidRDefault="00D239D8" w:rsidP="00F45194">
      <w:pPr>
        <w:rPr>
          <w:rtl/>
          <w:lang w:eastAsia="he-IL"/>
        </w:rPr>
      </w:pPr>
    </w:p>
    <w:p w:rsidR="00D239D8" w:rsidRDefault="00D239D8" w:rsidP="00F45194">
      <w:pPr>
        <w:pStyle w:val="af5"/>
        <w:keepNext/>
        <w:rPr>
          <w:rtl/>
        </w:rPr>
      </w:pPr>
      <w:bookmarkStart w:id="7830" w:name="ET_interruption_5300_48"/>
      <w:r w:rsidRPr="004F6119">
        <w:rPr>
          <w:rStyle w:val="TagStyle"/>
          <w:rtl/>
        </w:rPr>
        <w:t xml:space="preserve"> &lt;&lt; קריאה &gt;&gt;</w:t>
      </w:r>
      <w:r w:rsidRPr="000A700D">
        <w:rPr>
          <w:rStyle w:val="TagStyle"/>
          <w:rtl/>
        </w:rPr>
        <w:t xml:space="preserve"> </w:t>
      </w:r>
      <w:r>
        <w:rPr>
          <w:rtl/>
        </w:rPr>
        <w:t>מירב בן ארי (יש עתיד):</w:t>
      </w:r>
      <w:r w:rsidRPr="000A700D">
        <w:rPr>
          <w:rStyle w:val="TagStyle"/>
          <w:rtl/>
        </w:rPr>
        <w:t xml:space="preserve"> </w:t>
      </w:r>
      <w:r w:rsidRPr="004F6119">
        <w:rPr>
          <w:rStyle w:val="TagStyle"/>
          <w:rtl/>
        </w:rPr>
        <w:t>&lt;&lt; קריאה &gt;&gt;</w:t>
      </w:r>
      <w:r>
        <w:rPr>
          <w:rtl/>
        </w:rPr>
        <w:t xml:space="preserve"> </w:t>
      </w:r>
      <w:bookmarkEnd w:id="7830"/>
    </w:p>
    <w:p w:rsidR="00D239D8" w:rsidRDefault="00D239D8" w:rsidP="00F45194">
      <w:pPr>
        <w:rPr>
          <w:rtl/>
          <w:lang w:eastAsia="he-IL"/>
        </w:rPr>
      </w:pPr>
    </w:p>
    <w:p w:rsidR="00D239D8" w:rsidRDefault="00D239D8" w:rsidP="00F45194">
      <w:pPr>
        <w:rPr>
          <w:rtl/>
          <w:lang w:eastAsia="he-IL"/>
        </w:rPr>
      </w:pPr>
      <w:bookmarkStart w:id="7831" w:name="_ETM_Q13_679000"/>
      <w:bookmarkEnd w:id="7831"/>
      <w:r>
        <w:rPr>
          <w:rFonts w:hint="cs"/>
          <w:rtl/>
          <w:lang w:eastAsia="he-IL"/>
        </w:rPr>
        <w:t>לא. עזוב, אלמוג. שב.</w:t>
      </w:r>
    </w:p>
    <w:p w:rsidR="00D239D8" w:rsidRDefault="00D239D8" w:rsidP="00F45194">
      <w:pPr>
        <w:rPr>
          <w:rtl/>
          <w:lang w:eastAsia="he-IL"/>
        </w:rPr>
      </w:pPr>
      <w:bookmarkStart w:id="7832" w:name="_ETM_Q13_681000"/>
      <w:bookmarkEnd w:id="7832"/>
    </w:p>
    <w:p w:rsidR="00D239D8" w:rsidRDefault="00D239D8" w:rsidP="00F45194">
      <w:pPr>
        <w:pStyle w:val="af5"/>
        <w:keepNext/>
        <w:rPr>
          <w:rtl/>
        </w:rPr>
      </w:pPr>
      <w:bookmarkStart w:id="7833" w:name="ET_interruption_קר_אה_50"/>
      <w:r w:rsidRPr="004F6119">
        <w:rPr>
          <w:rStyle w:val="TagStyle"/>
          <w:rtl/>
        </w:rPr>
        <w:t xml:space="preserve"> &lt;&lt; קריאה &gt;&gt;</w:t>
      </w:r>
      <w:r w:rsidRPr="000A700D">
        <w:rPr>
          <w:rStyle w:val="TagStyle"/>
          <w:rtl/>
        </w:rPr>
        <w:t xml:space="preserve"> </w:t>
      </w:r>
      <w:r>
        <w:rPr>
          <w:rtl/>
        </w:rPr>
        <w:t>קריאה:</w:t>
      </w:r>
      <w:r w:rsidRPr="000A700D">
        <w:rPr>
          <w:rStyle w:val="TagStyle"/>
          <w:rtl/>
        </w:rPr>
        <w:t xml:space="preserve"> </w:t>
      </w:r>
      <w:r w:rsidRPr="004F6119">
        <w:rPr>
          <w:rStyle w:val="TagStyle"/>
          <w:rtl/>
        </w:rPr>
        <w:t>&lt;&lt; קריאה &gt;&gt;</w:t>
      </w:r>
      <w:r>
        <w:rPr>
          <w:rtl/>
        </w:rPr>
        <w:t xml:space="preserve"> </w:t>
      </w:r>
      <w:bookmarkEnd w:id="7833"/>
    </w:p>
    <w:p w:rsidR="00D239D8" w:rsidRDefault="00D239D8" w:rsidP="00F45194">
      <w:pPr>
        <w:rPr>
          <w:rtl/>
          <w:lang w:eastAsia="he-IL"/>
        </w:rPr>
      </w:pPr>
    </w:p>
    <w:p w:rsidR="00D239D8" w:rsidRDefault="0085413A" w:rsidP="00F45194">
      <w:pPr>
        <w:rPr>
          <w:rtl/>
          <w:lang w:eastAsia="he-IL"/>
        </w:rPr>
      </w:pPr>
      <w:bookmarkStart w:id="7834" w:name="_ETM_Q13_676000"/>
      <w:bookmarkEnd w:id="7834"/>
      <w:r>
        <w:rPr>
          <w:rFonts w:hint="cs"/>
          <w:rtl/>
          <w:lang w:eastAsia="he-IL"/>
        </w:rPr>
        <w:t>– – –</w:t>
      </w:r>
      <w:r w:rsidR="00D239D8">
        <w:rPr>
          <w:rFonts w:hint="cs"/>
          <w:rtl/>
          <w:lang w:eastAsia="he-IL"/>
        </w:rPr>
        <w:t xml:space="preserve"> </w:t>
      </w:r>
    </w:p>
    <w:p w:rsidR="00D239D8" w:rsidRDefault="00D239D8" w:rsidP="00F45194">
      <w:pPr>
        <w:rPr>
          <w:rtl/>
          <w:lang w:eastAsia="he-IL"/>
        </w:rPr>
      </w:pPr>
    </w:p>
    <w:p w:rsidR="00D239D8" w:rsidRDefault="00D239D8" w:rsidP="00F45194">
      <w:pPr>
        <w:pStyle w:val="-"/>
        <w:keepNext/>
        <w:rPr>
          <w:rtl/>
        </w:rPr>
      </w:pPr>
      <w:bookmarkStart w:id="7835" w:name="ET_speakercontinue_6461_51"/>
      <w:r w:rsidRPr="004F6119">
        <w:rPr>
          <w:rStyle w:val="TagStyle"/>
          <w:rtl/>
        </w:rPr>
        <w:t xml:space="preserve"> &lt;&lt; דובר_המשך &gt;&gt;</w:t>
      </w:r>
      <w:r w:rsidRPr="000A700D">
        <w:rPr>
          <w:rStyle w:val="TagStyle"/>
          <w:rtl/>
        </w:rPr>
        <w:t xml:space="preserve"> </w:t>
      </w:r>
      <w:r>
        <w:rPr>
          <w:rtl/>
        </w:rPr>
        <w:t>שר התקשורת שלמה קרעי:</w:t>
      </w:r>
      <w:r w:rsidRPr="000A700D">
        <w:rPr>
          <w:rStyle w:val="TagStyle"/>
          <w:rtl/>
        </w:rPr>
        <w:t xml:space="preserve"> </w:t>
      </w:r>
      <w:r w:rsidRPr="004F6119">
        <w:rPr>
          <w:rStyle w:val="TagStyle"/>
          <w:rtl/>
        </w:rPr>
        <w:t>&lt;&lt; דובר_המשך &gt;&gt;</w:t>
      </w:r>
      <w:r>
        <w:rPr>
          <w:rtl/>
        </w:rPr>
        <w:t xml:space="preserve"> </w:t>
      </w:r>
      <w:bookmarkEnd w:id="7835"/>
    </w:p>
    <w:p w:rsidR="00D239D8" w:rsidRDefault="00D239D8" w:rsidP="00F45194">
      <w:pPr>
        <w:rPr>
          <w:rtl/>
          <w:lang w:eastAsia="he-IL"/>
        </w:rPr>
      </w:pPr>
    </w:p>
    <w:p w:rsidR="00D239D8" w:rsidRDefault="00D239D8" w:rsidP="00EB1CF1">
      <w:pPr>
        <w:rPr>
          <w:rtl/>
          <w:lang w:eastAsia="he-IL"/>
        </w:rPr>
      </w:pPr>
      <w:bookmarkStart w:id="7836" w:name="_ETM_Q13_669000"/>
      <w:bookmarkEnd w:id="7836"/>
      <w:r>
        <w:rPr>
          <w:rFonts w:hint="cs"/>
          <w:rtl/>
          <w:lang w:eastAsia="he-IL"/>
        </w:rPr>
        <w:t>זה היא עושה</w:t>
      </w:r>
      <w:r w:rsidR="00EB1CF1">
        <w:rPr>
          <w:rFonts w:hint="cs"/>
          <w:rtl/>
          <w:lang w:eastAsia="he-IL"/>
        </w:rPr>
        <w:t>,</w:t>
      </w:r>
      <w:r>
        <w:rPr>
          <w:rFonts w:hint="cs"/>
          <w:rtl/>
          <w:lang w:eastAsia="he-IL"/>
        </w:rPr>
        <w:t xml:space="preserve"> לא אני.</w:t>
      </w:r>
    </w:p>
    <w:p w:rsidR="00D239D8" w:rsidRDefault="00D239D8" w:rsidP="00F45194">
      <w:pPr>
        <w:rPr>
          <w:rtl/>
          <w:lang w:eastAsia="he-IL"/>
        </w:rPr>
      </w:pPr>
      <w:bookmarkStart w:id="7837" w:name="_ETM_Q13_673000"/>
      <w:bookmarkEnd w:id="7837"/>
    </w:p>
    <w:p w:rsidR="00D239D8" w:rsidRDefault="00D239D8" w:rsidP="00F45194">
      <w:pPr>
        <w:pStyle w:val="af5"/>
        <w:keepNext/>
        <w:rPr>
          <w:rtl/>
        </w:rPr>
      </w:pPr>
      <w:bookmarkStart w:id="7838" w:name="_ETM_Q13_674000"/>
      <w:bookmarkStart w:id="7839" w:name="ET_interruption_6352_52"/>
      <w:bookmarkEnd w:id="7838"/>
      <w:r w:rsidRPr="004F6119">
        <w:rPr>
          <w:rStyle w:val="TagStyle"/>
          <w:rtl/>
        </w:rPr>
        <w:t>&lt;&lt; קריאה &gt;&gt;</w:t>
      </w:r>
      <w:r w:rsidRPr="000A700D">
        <w:rPr>
          <w:rStyle w:val="TagStyle"/>
          <w:rtl/>
        </w:rPr>
        <w:t xml:space="preserve"> </w:t>
      </w:r>
      <w:r>
        <w:rPr>
          <w:rtl/>
        </w:rPr>
        <w:t>אלמוג כהן (עוצמה יהודית):</w:t>
      </w:r>
      <w:r w:rsidRPr="000A700D">
        <w:rPr>
          <w:rStyle w:val="TagStyle"/>
          <w:rtl/>
        </w:rPr>
        <w:t xml:space="preserve"> </w:t>
      </w:r>
      <w:r w:rsidRPr="004F6119">
        <w:rPr>
          <w:rStyle w:val="TagStyle"/>
          <w:rtl/>
        </w:rPr>
        <w:t>&lt;&lt; קריאה &gt;&gt;</w:t>
      </w:r>
      <w:r>
        <w:rPr>
          <w:rtl/>
        </w:rPr>
        <w:t xml:space="preserve"> </w:t>
      </w:r>
      <w:bookmarkEnd w:id="7839"/>
    </w:p>
    <w:p w:rsidR="00D239D8" w:rsidRDefault="00D239D8" w:rsidP="00F45194">
      <w:pPr>
        <w:rPr>
          <w:rtl/>
          <w:lang w:eastAsia="he-IL"/>
        </w:rPr>
      </w:pPr>
    </w:p>
    <w:p w:rsidR="00D239D8" w:rsidRDefault="00D239D8" w:rsidP="00F45194">
      <w:pPr>
        <w:rPr>
          <w:rtl/>
          <w:lang w:eastAsia="he-IL"/>
        </w:rPr>
      </w:pPr>
      <w:bookmarkStart w:id="7840" w:name="_ETM_Q13_677000"/>
      <w:bookmarkEnd w:id="7840"/>
      <w:r>
        <w:rPr>
          <w:rFonts w:hint="cs"/>
          <w:rtl/>
          <w:lang w:eastAsia="he-IL"/>
        </w:rPr>
        <w:t>מה קרה לחרם</w:t>
      </w:r>
      <w:bookmarkStart w:id="7841" w:name="_ETM_Q13_685000"/>
      <w:bookmarkEnd w:id="7841"/>
      <w:r>
        <w:rPr>
          <w:rFonts w:hint="cs"/>
          <w:rtl/>
          <w:lang w:eastAsia="he-IL"/>
        </w:rPr>
        <w:t xml:space="preserve">? כבר </w:t>
      </w:r>
      <w:r w:rsidR="0085413A">
        <w:rPr>
          <w:rFonts w:hint="cs"/>
          <w:rtl/>
          <w:lang w:eastAsia="he-IL"/>
        </w:rPr>
        <w:t>– – –</w:t>
      </w:r>
      <w:r>
        <w:rPr>
          <w:rFonts w:hint="cs"/>
          <w:rtl/>
          <w:lang w:eastAsia="he-IL"/>
        </w:rPr>
        <w:t xml:space="preserve"> יאיר, אני יכול להיות חבר שלך?</w:t>
      </w:r>
    </w:p>
    <w:p w:rsidR="00EB1CF1" w:rsidRDefault="00EB1CF1" w:rsidP="00F45194">
      <w:pPr>
        <w:rPr>
          <w:rtl/>
          <w:lang w:eastAsia="he-IL"/>
        </w:rPr>
      </w:pPr>
    </w:p>
    <w:p w:rsidR="00D239D8" w:rsidRDefault="00D239D8" w:rsidP="00F45194">
      <w:pPr>
        <w:pStyle w:val="af5"/>
        <w:keepNext/>
        <w:rPr>
          <w:rtl/>
        </w:rPr>
      </w:pPr>
      <w:r w:rsidRPr="004F6119">
        <w:rPr>
          <w:rStyle w:val="TagStyle"/>
          <w:rtl/>
        </w:rPr>
        <w:t xml:space="preserve"> &lt;&lt; קריאה &gt;&gt;</w:t>
      </w:r>
      <w:r w:rsidRPr="000A700D">
        <w:rPr>
          <w:rStyle w:val="TagStyle"/>
          <w:rtl/>
        </w:rPr>
        <w:t xml:space="preserve"> </w:t>
      </w:r>
      <w:r>
        <w:rPr>
          <w:rtl/>
        </w:rPr>
        <w:t>מירב בן ארי (יש עתיד):</w:t>
      </w:r>
      <w:r w:rsidRPr="000A700D">
        <w:rPr>
          <w:rStyle w:val="TagStyle"/>
          <w:rtl/>
        </w:rPr>
        <w:t xml:space="preserve"> </w:t>
      </w:r>
      <w:r w:rsidRPr="004F6119">
        <w:rPr>
          <w:rStyle w:val="TagStyle"/>
          <w:rtl/>
        </w:rPr>
        <w:t>&lt;&lt; קריאה &gt;&gt;</w:t>
      </w:r>
      <w:r>
        <w:rPr>
          <w:rtl/>
        </w:rPr>
        <w:t xml:space="preserve"> </w:t>
      </w:r>
    </w:p>
    <w:p w:rsidR="00D239D8" w:rsidRDefault="00D239D8" w:rsidP="00F45194">
      <w:pPr>
        <w:rPr>
          <w:rtl/>
          <w:lang w:eastAsia="he-IL"/>
        </w:rPr>
      </w:pPr>
    </w:p>
    <w:p w:rsidR="00D239D8" w:rsidRDefault="0085413A" w:rsidP="00F45194">
      <w:pPr>
        <w:rPr>
          <w:rtl/>
          <w:lang w:eastAsia="he-IL"/>
        </w:rPr>
      </w:pPr>
      <w:r>
        <w:rPr>
          <w:rFonts w:hint="cs"/>
          <w:rtl/>
          <w:lang w:eastAsia="he-IL"/>
        </w:rPr>
        <w:t>– – –</w:t>
      </w:r>
      <w:r w:rsidR="00D239D8">
        <w:rPr>
          <w:rFonts w:hint="cs"/>
          <w:rtl/>
          <w:lang w:eastAsia="he-IL"/>
        </w:rPr>
        <w:t xml:space="preserve"> עזוב, אלמוג </w:t>
      </w:r>
      <w:bookmarkStart w:id="7842" w:name="_ETM_Q13_690000"/>
      <w:bookmarkEnd w:id="7842"/>
      <w:r>
        <w:rPr>
          <w:rFonts w:hint="cs"/>
          <w:rtl/>
          <w:lang w:eastAsia="he-IL"/>
        </w:rPr>
        <w:t>– – –</w:t>
      </w:r>
    </w:p>
    <w:p w:rsidR="00D239D8" w:rsidRDefault="00D239D8" w:rsidP="00F45194">
      <w:pPr>
        <w:rPr>
          <w:rtl/>
          <w:lang w:eastAsia="he-IL"/>
        </w:rPr>
      </w:pPr>
      <w:bookmarkStart w:id="7843" w:name="_ETM_Q13_686000"/>
      <w:bookmarkEnd w:id="7843"/>
    </w:p>
    <w:p w:rsidR="00D239D8" w:rsidRDefault="00D239D8" w:rsidP="00F45194">
      <w:pPr>
        <w:pStyle w:val="af6"/>
        <w:keepNext/>
        <w:rPr>
          <w:rtl/>
        </w:rPr>
      </w:pPr>
      <w:bookmarkStart w:id="7844" w:name="ET_yor_6595_55"/>
      <w:r w:rsidRPr="004F6119">
        <w:rPr>
          <w:rStyle w:val="TagStyle"/>
          <w:rtl/>
        </w:rPr>
        <w:t xml:space="preserve"> &lt;&lt; יור &gt;&gt;</w:t>
      </w:r>
      <w:r w:rsidRPr="000A700D">
        <w:rPr>
          <w:rStyle w:val="TagStyle"/>
          <w:rtl/>
        </w:rPr>
        <w:t xml:space="preserve"> </w:t>
      </w:r>
      <w:r>
        <w:rPr>
          <w:rtl/>
        </w:rPr>
        <w:t>היו"ר ארז מלול:</w:t>
      </w:r>
      <w:r w:rsidRPr="000A700D">
        <w:rPr>
          <w:rStyle w:val="TagStyle"/>
          <w:rtl/>
        </w:rPr>
        <w:t xml:space="preserve"> </w:t>
      </w:r>
      <w:r w:rsidRPr="004F6119">
        <w:rPr>
          <w:rStyle w:val="TagStyle"/>
          <w:rtl/>
        </w:rPr>
        <w:t>&lt;&lt; יור &gt;&gt;</w:t>
      </w:r>
      <w:r>
        <w:rPr>
          <w:rtl/>
        </w:rPr>
        <w:t xml:space="preserve"> </w:t>
      </w:r>
      <w:bookmarkEnd w:id="7844"/>
    </w:p>
    <w:p w:rsidR="00D239D8" w:rsidRDefault="00D239D8" w:rsidP="00F45194">
      <w:pPr>
        <w:rPr>
          <w:rtl/>
          <w:lang w:eastAsia="he-IL"/>
        </w:rPr>
      </w:pPr>
    </w:p>
    <w:p w:rsidR="00D239D8" w:rsidRDefault="00D239D8" w:rsidP="00F45194">
      <w:pPr>
        <w:rPr>
          <w:rtl/>
          <w:lang w:eastAsia="he-IL"/>
        </w:rPr>
      </w:pPr>
      <w:bookmarkStart w:id="7845" w:name="_ETM_Q13_687000"/>
      <w:bookmarkEnd w:id="7845"/>
      <w:r>
        <w:rPr>
          <w:rFonts w:hint="cs"/>
          <w:rtl/>
          <w:lang w:eastAsia="he-IL"/>
        </w:rPr>
        <w:t>אלמוג.</w:t>
      </w:r>
    </w:p>
    <w:p w:rsidR="00D239D8" w:rsidRDefault="00D239D8" w:rsidP="00F45194">
      <w:pPr>
        <w:rPr>
          <w:rtl/>
          <w:lang w:eastAsia="he-IL"/>
        </w:rPr>
      </w:pPr>
      <w:bookmarkStart w:id="7846" w:name="_ETM_Q13_689000"/>
      <w:bookmarkEnd w:id="7846"/>
    </w:p>
    <w:p w:rsidR="00D239D8" w:rsidRDefault="00D239D8" w:rsidP="00F45194">
      <w:pPr>
        <w:pStyle w:val="-"/>
        <w:keepNext/>
        <w:rPr>
          <w:rtl/>
        </w:rPr>
      </w:pPr>
      <w:bookmarkStart w:id="7847" w:name="ET_speakercontinue_6461_54"/>
      <w:r w:rsidRPr="004F6119">
        <w:rPr>
          <w:rStyle w:val="TagStyle"/>
          <w:rtl/>
        </w:rPr>
        <w:t xml:space="preserve"> &lt;&lt; דובר_המשך &gt;&gt;</w:t>
      </w:r>
      <w:r w:rsidRPr="000A700D">
        <w:rPr>
          <w:rStyle w:val="TagStyle"/>
          <w:rtl/>
        </w:rPr>
        <w:t xml:space="preserve"> </w:t>
      </w:r>
      <w:r>
        <w:rPr>
          <w:rtl/>
        </w:rPr>
        <w:t>שר התקשורת שלמה קרעי:</w:t>
      </w:r>
      <w:r w:rsidRPr="000A700D">
        <w:rPr>
          <w:rStyle w:val="TagStyle"/>
          <w:rtl/>
        </w:rPr>
        <w:t xml:space="preserve"> </w:t>
      </w:r>
      <w:r w:rsidRPr="004F6119">
        <w:rPr>
          <w:rStyle w:val="TagStyle"/>
          <w:rtl/>
        </w:rPr>
        <w:t>&lt;&lt; דובר_המשך &gt;&gt;</w:t>
      </w:r>
      <w:r>
        <w:rPr>
          <w:rtl/>
        </w:rPr>
        <w:t xml:space="preserve"> </w:t>
      </w:r>
      <w:bookmarkEnd w:id="7847"/>
    </w:p>
    <w:p w:rsidR="00D239D8" w:rsidRDefault="00D239D8" w:rsidP="00F45194">
      <w:pPr>
        <w:rPr>
          <w:rtl/>
          <w:lang w:eastAsia="he-IL"/>
        </w:rPr>
      </w:pPr>
    </w:p>
    <w:p w:rsidR="00D239D8" w:rsidRDefault="00D239D8" w:rsidP="00F45194">
      <w:pPr>
        <w:rPr>
          <w:rtl/>
          <w:lang w:eastAsia="he-IL"/>
        </w:rPr>
      </w:pPr>
      <w:bookmarkStart w:id="7848" w:name="_ETM_Q13_688000"/>
      <w:bookmarkEnd w:id="7848"/>
      <w:r>
        <w:rPr>
          <w:rFonts w:hint="cs"/>
          <w:rtl/>
          <w:lang w:eastAsia="he-IL"/>
        </w:rPr>
        <w:t>אדוני, תעצור לי את השעון.</w:t>
      </w:r>
    </w:p>
    <w:p w:rsidR="00D239D8" w:rsidRDefault="00D239D8" w:rsidP="00F45194">
      <w:pPr>
        <w:rPr>
          <w:rtl/>
          <w:lang w:eastAsia="he-IL"/>
        </w:rPr>
      </w:pPr>
    </w:p>
    <w:p w:rsidR="00D239D8" w:rsidRDefault="00D239D8" w:rsidP="00F45194">
      <w:pPr>
        <w:pStyle w:val="af6"/>
        <w:keepNext/>
        <w:rPr>
          <w:rtl/>
        </w:rPr>
      </w:pPr>
      <w:r w:rsidRPr="004F6119">
        <w:rPr>
          <w:rStyle w:val="TagStyle"/>
          <w:rtl/>
        </w:rPr>
        <w:t xml:space="preserve"> &lt;&lt; יור &gt;&gt;</w:t>
      </w:r>
      <w:r w:rsidRPr="000A700D">
        <w:rPr>
          <w:rStyle w:val="TagStyle"/>
          <w:rtl/>
        </w:rPr>
        <w:t xml:space="preserve"> </w:t>
      </w:r>
      <w:r>
        <w:rPr>
          <w:rtl/>
        </w:rPr>
        <w:t>היו"ר ארז מלול:</w:t>
      </w:r>
      <w:r w:rsidRPr="000A700D">
        <w:rPr>
          <w:rStyle w:val="TagStyle"/>
          <w:rtl/>
        </w:rPr>
        <w:t xml:space="preserve"> </w:t>
      </w:r>
      <w:r w:rsidRPr="004F6119">
        <w:rPr>
          <w:rStyle w:val="TagStyle"/>
          <w:rtl/>
        </w:rPr>
        <w:t>&lt;&lt; יור &gt;&gt;</w:t>
      </w:r>
      <w:r>
        <w:rPr>
          <w:rtl/>
        </w:rPr>
        <w:t xml:space="preserve"> </w:t>
      </w:r>
    </w:p>
    <w:p w:rsidR="00D239D8" w:rsidRDefault="00D239D8" w:rsidP="00F45194">
      <w:pPr>
        <w:rPr>
          <w:rtl/>
          <w:lang w:eastAsia="he-IL"/>
        </w:rPr>
      </w:pPr>
    </w:p>
    <w:p w:rsidR="00D239D8" w:rsidRPr="000A700D" w:rsidRDefault="00D239D8" w:rsidP="00F45194">
      <w:pPr>
        <w:rPr>
          <w:rtl/>
          <w:lang w:eastAsia="he-IL"/>
        </w:rPr>
      </w:pPr>
      <w:r>
        <w:rPr>
          <w:rFonts w:hint="cs"/>
          <w:rtl/>
          <w:lang w:eastAsia="he-IL"/>
        </w:rPr>
        <w:t>אל תדאג.</w:t>
      </w:r>
      <w:bookmarkStart w:id="7849" w:name="_ETM_Q13_683000"/>
      <w:bookmarkEnd w:id="7849"/>
    </w:p>
    <w:p w:rsidR="00D239D8" w:rsidRDefault="00D239D8" w:rsidP="00F45194">
      <w:pPr>
        <w:rPr>
          <w:rtl/>
          <w:lang w:eastAsia="he-IL"/>
        </w:rPr>
      </w:pPr>
    </w:p>
    <w:p w:rsidR="00D239D8" w:rsidRDefault="00D239D8" w:rsidP="00F45194">
      <w:pPr>
        <w:pStyle w:val="af5"/>
        <w:keepNext/>
        <w:rPr>
          <w:rtl/>
        </w:rPr>
      </w:pPr>
      <w:bookmarkStart w:id="7850" w:name="ET_interruption_5300_47"/>
      <w:r w:rsidRPr="004F6119">
        <w:rPr>
          <w:rStyle w:val="TagStyle"/>
          <w:rtl/>
        </w:rPr>
        <w:t xml:space="preserve"> &lt;&lt; קריאה &gt;&gt;</w:t>
      </w:r>
      <w:r w:rsidRPr="000A700D">
        <w:rPr>
          <w:rStyle w:val="TagStyle"/>
          <w:rtl/>
        </w:rPr>
        <w:t xml:space="preserve"> </w:t>
      </w:r>
      <w:r>
        <w:rPr>
          <w:rtl/>
        </w:rPr>
        <w:t>מירב בן ארי (יש עתיד):</w:t>
      </w:r>
      <w:r w:rsidRPr="000A700D">
        <w:rPr>
          <w:rStyle w:val="TagStyle"/>
          <w:rtl/>
        </w:rPr>
        <w:t xml:space="preserve"> </w:t>
      </w:r>
      <w:r w:rsidRPr="004F6119">
        <w:rPr>
          <w:rStyle w:val="TagStyle"/>
          <w:rtl/>
        </w:rPr>
        <w:t>&lt;&lt; קריאה &gt;&gt;</w:t>
      </w:r>
      <w:r>
        <w:rPr>
          <w:rtl/>
        </w:rPr>
        <w:t xml:space="preserve"> </w:t>
      </w:r>
      <w:bookmarkEnd w:id="7850"/>
    </w:p>
    <w:p w:rsidR="00D239D8" w:rsidRDefault="00D239D8" w:rsidP="00F45194">
      <w:pPr>
        <w:rPr>
          <w:rtl/>
          <w:lang w:eastAsia="he-IL"/>
        </w:rPr>
      </w:pPr>
    </w:p>
    <w:p w:rsidR="00D239D8" w:rsidRDefault="00D239D8" w:rsidP="00F45194">
      <w:pPr>
        <w:rPr>
          <w:rtl/>
          <w:lang w:eastAsia="he-IL"/>
        </w:rPr>
      </w:pPr>
      <w:bookmarkStart w:id="7851" w:name="_ETM_Q13_671000"/>
      <w:bookmarkEnd w:id="7851"/>
      <w:r>
        <w:rPr>
          <w:rFonts w:hint="cs"/>
          <w:rtl/>
          <w:lang w:eastAsia="he-IL"/>
        </w:rPr>
        <w:t xml:space="preserve">עכשיו, אני אגיד לך למה זה שמי. כל הזמן אומרים לנו: תהיו </w:t>
      </w:r>
      <w:bookmarkStart w:id="7852" w:name="_ETM_Q13_700000"/>
      <w:bookmarkEnd w:id="7852"/>
      <w:r>
        <w:rPr>
          <w:rFonts w:hint="cs"/>
          <w:rtl/>
          <w:lang w:eastAsia="he-IL"/>
        </w:rPr>
        <w:t>ענייניים, יש מלחמה.</w:t>
      </w:r>
    </w:p>
    <w:p w:rsidR="00D239D8" w:rsidRDefault="00D239D8" w:rsidP="00F45194">
      <w:pPr>
        <w:rPr>
          <w:rtl/>
          <w:lang w:eastAsia="he-IL"/>
        </w:rPr>
      </w:pPr>
      <w:bookmarkStart w:id="7853" w:name="_ETM_Q13_696000"/>
      <w:bookmarkEnd w:id="7853"/>
    </w:p>
    <w:p w:rsidR="00D239D8" w:rsidRDefault="00D239D8" w:rsidP="00F45194">
      <w:pPr>
        <w:pStyle w:val="af5"/>
        <w:keepNext/>
        <w:rPr>
          <w:rtl/>
        </w:rPr>
      </w:pPr>
      <w:bookmarkStart w:id="7854" w:name="ET_interruption_6352_57"/>
      <w:r w:rsidRPr="004F6119">
        <w:rPr>
          <w:rStyle w:val="TagStyle"/>
          <w:rtl/>
        </w:rPr>
        <w:t xml:space="preserve"> &lt;&lt; קריאה &gt;&gt;</w:t>
      </w:r>
      <w:r w:rsidRPr="000A700D">
        <w:rPr>
          <w:rStyle w:val="TagStyle"/>
          <w:rtl/>
        </w:rPr>
        <w:t xml:space="preserve"> </w:t>
      </w:r>
      <w:r>
        <w:rPr>
          <w:rtl/>
        </w:rPr>
        <w:t>אלמוג כהן (עוצמה יהודית):</w:t>
      </w:r>
      <w:r w:rsidRPr="000A700D">
        <w:rPr>
          <w:rStyle w:val="TagStyle"/>
          <w:rtl/>
        </w:rPr>
        <w:t xml:space="preserve"> </w:t>
      </w:r>
      <w:r w:rsidRPr="004F6119">
        <w:rPr>
          <w:rStyle w:val="TagStyle"/>
          <w:rtl/>
        </w:rPr>
        <w:t>&lt;&lt; קריאה &gt;&gt;</w:t>
      </w:r>
      <w:r>
        <w:rPr>
          <w:rtl/>
        </w:rPr>
        <w:t xml:space="preserve"> </w:t>
      </w:r>
      <w:bookmarkEnd w:id="7854"/>
    </w:p>
    <w:p w:rsidR="00D239D8" w:rsidRDefault="00D239D8" w:rsidP="00F45194">
      <w:pPr>
        <w:rPr>
          <w:rtl/>
          <w:lang w:eastAsia="he-IL"/>
        </w:rPr>
      </w:pPr>
    </w:p>
    <w:p w:rsidR="00D239D8" w:rsidRDefault="00D239D8" w:rsidP="00F45194">
      <w:pPr>
        <w:rPr>
          <w:rtl/>
          <w:lang w:eastAsia="he-IL"/>
        </w:rPr>
      </w:pPr>
      <w:bookmarkStart w:id="7855" w:name="_ETM_Q13_694000"/>
      <w:bookmarkEnd w:id="7855"/>
      <w:r>
        <w:rPr>
          <w:rFonts w:hint="cs"/>
          <w:rtl/>
          <w:lang w:eastAsia="he-IL"/>
        </w:rPr>
        <w:t xml:space="preserve">מי שיפנה אליי </w:t>
      </w:r>
      <w:r w:rsidR="0085413A">
        <w:rPr>
          <w:rFonts w:hint="cs"/>
          <w:rtl/>
          <w:lang w:eastAsia="he-IL"/>
        </w:rPr>
        <w:t>– – –</w:t>
      </w:r>
    </w:p>
    <w:p w:rsidR="00D239D8" w:rsidRDefault="00D239D8" w:rsidP="00F45194">
      <w:pPr>
        <w:rPr>
          <w:rtl/>
          <w:lang w:eastAsia="he-IL"/>
        </w:rPr>
      </w:pPr>
    </w:p>
    <w:p w:rsidR="00D239D8" w:rsidRDefault="00D239D8" w:rsidP="00A847B1">
      <w:pPr>
        <w:pStyle w:val="af5"/>
        <w:rPr>
          <w:rtl/>
        </w:rPr>
      </w:pPr>
      <w:bookmarkStart w:id="7856" w:name="ET_interruption_קר_אה_859"/>
      <w:r w:rsidRPr="00A847B1">
        <w:rPr>
          <w:rStyle w:val="TagStyle"/>
          <w:rtl/>
        </w:rPr>
        <w:t xml:space="preserve"> &lt;&lt; קריאה &gt;&gt; </w:t>
      </w:r>
      <w:r>
        <w:rPr>
          <w:rtl/>
        </w:rPr>
        <w:t>קריאה:</w:t>
      </w:r>
      <w:r w:rsidRPr="00A847B1">
        <w:rPr>
          <w:rStyle w:val="TagStyle"/>
          <w:rtl/>
        </w:rPr>
        <w:t xml:space="preserve"> &lt;&lt; קריאה &gt;&gt;</w:t>
      </w:r>
      <w:bookmarkEnd w:id="7856"/>
      <w:r>
        <w:rPr>
          <w:rtl/>
        </w:rPr>
        <w:t xml:space="preserve">  </w:t>
      </w:r>
    </w:p>
    <w:p w:rsidR="00D239D8" w:rsidRDefault="00D239D8" w:rsidP="00F45194">
      <w:pPr>
        <w:rPr>
          <w:rtl/>
          <w:lang w:eastAsia="he-IL"/>
        </w:rPr>
      </w:pPr>
      <w:r>
        <w:rPr>
          <w:rtl/>
          <w:lang w:eastAsia="he-IL"/>
        </w:rPr>
        <w:t xml:space="preserve"> </w:t>
      </w:r>
    </w:p>
    <w:p w:rsidR="00D239D8" w:rsidRDefault="0085413A" w:rsidP="00F45194">
      <w:pPr>
        <w:rPr>
          <w:rtl/>
          <w:lang w:eastAsia="he-IL"/>
        </w:rPr>
      </w:pPr>
      <w:bookmarkStart w:id="7857" w:name="_ETM_Q13_692000"/>
      <w:bookmarkEnd w:id="7857"/>
      <w:r>
        <w:rPr>
          <w:rFonts w:hint="cs"/>
          <w:rtl/>
          <w:lang w:eastAsia="he-IL"/>
        </w:rPr>
        <w:t>– – –</w:t>
      </w:r>
    </w:p>
    <w:p w:rsidR="00D239D8" w:rsidRDefault="00D239D8" w:rsidP="00F45194">
      <w:pPr>
        <w:rPr>
          <w:rtl/>
          <w:lang w:eastAsia="he-IL"/>
        </w:rPr>
      </w:pPr>
      <w:bookmarkStart w:id="7858" w:name="_ETM_Q13_693000"/>
      <w:bookmarkEnd w:id="7858"/>
    </w:p>
    <w:p w:rsidR="00D239D8" w:rsidRDefault="00D239D8" w:rsidP="00F45194">
      <w:pPr>
        <w:pStyle w:val="af5"/>
        <w:keepNext/>
        <w:rPr>
          <w:rtl/>
        </w:rPr>
      </w:pPr>
      <w:bookmarkStart w:id="7859" w:name="ET_interruption_5300_60"/>
      <w:r w:rsidRPr="004F6119">
        <w:rPr>
          <w:rStyle w:val="TagStyle"/>
          <w:rtl/>
        </w:rPr>
        <w:t xml:space="preserve"> &lt;&lt; קריאה &gt;&gt;</w:t>
      </w:r>
      <w:r w:rsidRPr="000A700D">
        <w:rPr>
          <w:rStyle w:val="TagStyle"/>
          <w:rtl/>
        </w:rPr>
        <w:t xml:space="preserve"> </w:t>
      </w:r>
      <w:r>
        <w:rPr>
          <w:rtl/>
        </w:rPr>
        <w:t>מירב בן ארי (יש עתיד):</w:t>
      </w:r>
      <w:r w:rsidRPr="000A700D">
        <w:rPr>
          <w:rStyle w:val="TagStyle"/>
          <w:rtl/>
        </w:rPr>
        <w:t xml:space="preserve"> </w:t>
      </w:r>
      <w:r w:rsidRPr="004F6119">
        <w:rPr>
          <w:rStyle w:val="TagStyle"/>
          <w:rtl/>
        </w:rPr>
        <w:t>&lt;&lt; קריאה &gt;&gt;</w:t>
      </w:r>
      <w:r>
        <w:rPr>
          <w:rtl/>
        </w:rPr>
        <w:t xml:space="preserve"> </w:t>
      </w:r>
      <w:bookmarkEnd w:id="7859"/>
    </w:p>
    <w:p w:rsidR="00D239D8" w:rsidRDefault="00D239D8" w:rsidP="00F45194">
      <w:pPr>
        <w:rPr>
          <w:rtl/>
          <w:lang w:eastAsia="he-IL"/>
        </w:rPr>
      </w:pPr>
    </w:p>
    <w:p w:rsidR="00D239D8" w:rsidRDefault="00D239D8" w:rsidP="00615DBD">
      <w:pPr>
        <w:rPr>
          <w:rtl/>
          <w:lang w:eastAsia="he-IL"/>
        </w:rPr>
      </w:pPr>
      <w:bookmarkStart w:id="7860" w:name="_ETM_Q13_695000"/>
      <w:bookmarkEnd w:id="7860"/>
      <w:r>
        <w:rPr>
          <w:rFonts w:hint="cs"/>
          <w:rtl/>
          <w:lang w:eastAsia="he-IL"/>
        </w:rPr>
        <w:t xml:space="preserve">חבר כנסת מהקואליציה מביא היום </w:t>
      </w:r>
      <w:bookmarkStart w:id="7861" w:name="_ETM_Q13_702000"/>
      <w:bookmarkEnd w:id="7861"/>
      <w:r>
        <w:rPr>
          <w:rFonts w:hint="cs"/>
          <w:rtl/>
          <w:lang w:eastAsia="he-IL"/>
        </w:rPr>
        <w:t xml:space="preserve">חוק שכל גורמי </w:t>
      </w:r>
      <w:bookmarkStart w:id="7862" w:name="_ETM_Q13_708000"/>
      <w:bookmarkEnd w:id="7862"/>
      <w:r>
        <w:rPr>
          <w:rFonts w:hint="cs"/>
          <w:rtl/>
          <w:lang w:eastAsia="he-IL"/>
        </w:rPr>
        <w:t>הביטחון מתנגדים אליו, כולם</w:t>
      </w:r>
      <w:r w:rsidR="00615DBD">
        <w:rPr>
          <w:rFonts w:hint="cs"/>
          <w:rtl/>
          <w:lang w:eastAsia="he-IL"/>
        </w:rPr>
        <w:t>,</w:t>
      </w:r>
      <w:r>
        <w:rPr>
          <w:rFonts w:hint="cs"/>
          <w:rtl/>
          <w:lang w:eastAsia="he-IL"/>
        </w:rPr>
        <w:t xml:space="preserve"> אז מה אתה מצפה</w:t>
      </w:r>
      <w:r w:rsidR="00615DBD">
        <w:rPr>
          <w:rFonts w:hint="cs"/>
          <w:rtl/>
          <w:lang w:eastAsia="he-IL"/>
        </w:rPr>
        <w:t>,</w:t>
      </w:r>
      <w:r>
        <w:rPr>
          <w:rFonts w:hint="cs"/>
          <w:rtl/>
          <w:lang w:eastAsia="he-IL"/>
        </w:rPr>
        <w:t xml:space="preserve"> שאני </w:t>
      </w:r>
      <w:bookmarkStart w:id="7863" w:name="_ETM_Q13_710000"/>
      <w:bookmarkEnd w:id="7863"/>
      <w:r>
        <w:rPr>
          <w:rFonts w:hint="cs"/>
          <w:rtl/>
          <w:lang w:eastAsia="he-IL"/>
        </w:rPr>
        <w:t xml:space="preserve">לא איאבק? כל גורמי הביטחון מתנגדים לחוק </w:t>
      </w:r>
      <w:r w:rsidR="0085413A">
        <w:rPr>
          <w:rFonts w:hint="cs"/>
          <w:rtl/>
          <w:lang w:eastAsia="he-IL"/>
        </w:rPr>
        <w:t>– – –</w:t>
      </w:r>
    </w:p>
    <w:p w:rsidR="00D239D8" w:rsidRDefault="00D239D8" w:rsidP="00F45194">
      <w:pPr>
        <w:rPr>
          <w:rtl/>
          <w:lang w:eastAsia="he-IL"/>
        </w:rPr>
      </w:pPr>
    </w:p>
    <w:p w:rsidR="00D239D8" w:rsidRDefault="00D239D8" w:rsidP="00F45194">
      <w:pPr>
        <w:pStyle w:val="-"/>
        <w:keepNext/>
        <w:rPr>
          <w:rtl/>
        </w:rPr>
      </w:pPr>
      <w:bookmarkStart w:id="7864" w:name="ET_speakercontinue_6461_61"/>
      <w:r w:rsidRPr="004F6119">
        <w:rPr>
          <w:rStyle w:val="TagStyle"/>
          <w:rtl/>
        </w:rPr>
        <w:t xml:space="preserve"> &lt;&lt; דובר_המשך &gt;&gt;</w:t>
      </w:r>
      <w:r w:rsidRPr="009A290C">
        <w:rPr>
          <w:rStyle w:val="TagStyle"/>
          <w:rtl/>
        </w:rPr>
        <w:t xml:space="preserve"> </w:t>
      </w:r>
      <w:r>
        <w:rPr>
          <w:rtl/>
        </w:rPr>
        <w:t>שר התקשורת שלמה קרעי:</w:t>
      </w:r>
      <w:r w:rsidRPr="009A290C">
        <w:rPr>
          <w:rStyle w:val="TagStyle"/>
          <w:rtl/>
        </w:rPr>
        <w:t xml:space="preserve"> </w:t>
      </w:r>
      <w:r w:rsidRPr="004F6119">
        <w:rPr>
          <w:rStyle w:val="TagStyle"/>
          <w:rtl/>
        </w:rPr>
        <w:t>&lt;&lt; דובר_המשך &gt;&gt;</w:t>
      </w:r>
      <w:r>
        <w:rPr>
          <w:rtl/>
        </w:rPr>
        <w:t xml:space="preserve"> </w:t>
      </w:r>
      <w:bookmarkEnd w:id="7864"/>
    </w:p>
    <w:p w:rsidR="00D239D8" w:rsidRDefault="00D239D8" w:rsidP="00F45194">
      <w:pPr>
        <w:rPr>
          <w:rtl/>
          <w:lang w:eastAsia="he-IL"/>
        </w:rPr>
      </w:pPr>
    </w:p>
    <w:p w:rsidR="00D239D8" w:rsidRDefault="00D239D8" w:rsidP="00F45194">
      <w:pPr>
        <w:rPr>
          <w:rtl/>
          <w:lang w:eastAsia="he-IL"/>
        </w:rPr>
      </w:pPr>
      <w:bookmarkStart w:id="7865" w:name="_ETM_Q13_714000"/>
      <w:bookmarkEnd w:id="7865"/>
      <w:r>
        <w:rPr>
          <w:rFonts w:hint="cs"/>
          <w:rtl/>
          <w:lang w:eastAsia="he-IL"/>
        </w:rPr>
        <w:t>את יכולה להצביע נגד.</w:t>
      </w:r>
    </w:p>
    <w:p w:rsidR="00D239D8" w:rsidRDefault="00D239D8" w:rsidP="00F45194">
      <w:pPr>
        <w:rPr>
          <w:rtl/>
          <w:lang w:eastAsia="he-IL"/>
        </w:rPr>
      </w:pPr>
      <w:bookmarkStart w:id="7866" w:name="_ETM_Q13_718000"/>
      <w:bookmarkEnd w:id="7866"/>
    </w:p>
    <w:p w:rsidR="00D239D8" w:rsidRDefault="00D239D8" w:rsidP="00F45194">
      <w:pPr>
        <w:pStyle w:val="af5"/>
        <w:keepNext/>
        <w:rPr>
          <w:rtl/>
        </w:rPr>
      </w:pPr>
      <w:bookmarkStart w:id="7867" w:name="ET_interruption_5300_62"/>
      <w:r w:rsidRPr="004F6119">
        <w:rPr>
          <w:rStyle w:val="TagStyle"/>
          <w:rtl/>
        </w:rPr>
        <w:t xml:space="preserve"> &lt;&lt; קריאה &gt;&gt;</w:t>
      </w:r>
      <w:r w:rsidRPr="009A290C">
        <w:rPr>
          <w:rStyle w:val="TagStyle"/>
          <w:rtl/>
        </w:rPr>
        <w:t xml:space="preserve"> </w:t>
      </w:r>
      <w:r>
        <w:rPr>
          <w:rtl/>
        </w:rPr>
        <w:t>מירב בן ארי (יש עתיד):</w:t>
      </w:r>
      <w:r w:rsidRPr="009A290C">
        <w:rPr>
          <w:rStyle w:val="TagStyle"/>
          <w:rtl/>
        </w:rPr>
        <w:t xml:space="preserve"> </w:t>
      </w:r>
      <w:r w:rsidRPr="004F6119">
        <w:rPr>
          <w:rStyle w:val="TagStyle"/>
          <w:rtl/>
        </w:rPr>
        <w:t>&lt;&lt; קריאה &gt;&gt;</w:t>
      </w:r>
      <w:r>
        <w:rPr>
          <w:rtl/>
        </w:rPr>
        <w:t xml:space="preserve"> </w:t>
      </w:r>
      <w:bookmarkEnd w:id="7867"/>
    </w:p>
    <w:p w:rsidR="00D239D8" w:rsidRDefault="00D239D8" w:rsidP="00F45194">
      <w:pPr>
        <w:rPr>
          <w:rtl/>
          <w:lang w:eastAsia="he-IL"/>
        </w:rPr>
      </w:pPr>
    </w:p>
    <w:p w:rsidR="00D239D8" w:rsidRDefault="00D239D8" w:rsidP="00F45194">
      <w:pPr>
        <w:rPr>
          <w:rtl/>
          <w:lang w:eastAsia="he-IL"/>
        </w:rPr>
      </w:pPr>
      <w:r>
        <w:rPr>
          <w:rFonts w:hint="cs"/>
          <w:rtl/>
          <w:lang w:eastAsia="he-IL"/>
        </w:rPr>
        <w:t xml:space="preserve">אני אצביע נגד, זה ברור. אבל </w:t>
      </w:r>
      <w:bookmarkStart w:id="7868" w:name="_ETM_Q13_722000"/>
      <w:bookmarkEnd w:id="7868"/>
      <w:r>
        <w:rPr>
          <w:rFonts w:hint="cs"/>
          <w:rtl/>
          <w:lang w:eastAsia="he-IL"/>
        </w:rPr>
        <w:t>אתה אומר לי: מירב, למה שמית?</w:t>
      </w:r>
      <w:bookmarkStart w:id="7869" w:name="_ETM_Q13_649000"/>
      <w:bookmarkEnd w:id="7869"/>
    </w:p>
    <w:p w:rsidR="00D239D8" w:rsidRDefault="00D239D8" w:rsidP="00F45194">
      <w:pPr>
        <w:rPr>
          <w:rtl/>
          <w:lang w:eastAsia="he-IL"/>
        </w:rPr>
      </w:pPr>
      <w:bookmarkStart w:id="7870" w:name="_ETM_Q13_720000"/>
      <w:bookmarkEnd w:id="7870"/>
    </w:p>
    <w:p w:rsidR="00D239D8" w:rsidRDefault="00D239D8" w:rsidP="00F45194">
      <w:pPr>
        <w:pStyle w:val="-"/>
        <w:keepNext/>
        <w:rPr>
          <w:rtl/>
        </w:rPr>
      </w:pPr>
      <w:bookmarkStart w:id="7871" w:name="ET_speakercontinue_6461_63"/>
      <w:r w:rsidRPr="004F6119">
        <w:rPr>
          <w:rStyle w:val="TagStyle"/>
          <w:rtl/>
        </w:rPr>
        <w:t xml:space="preserve"> &lt;&lt; דובר_המשך &gt;&gt;</w:t>
      </w:r>
      <w:r w:rsidRPr="009A290C">
        <w:rPr>
          <w:rStyle w:val="TagStyle"/>
          <w:rtl/>
        </w:rPr>
        <w:t xml:space="preserve"> </w:t>
      </w:r>
      <w:r>
        <w:rPr>
          <w:rtl/>
        </w:rPr>
        <w:t>שר התקשורת שלמה קרעי:</w:t>
      </w:r>
      <w:r w:rsidRPr="009A290C">
        <w:rPr>
          <w:rStyle w:val="TagStyle"/>
          <w:rtl/>
        </w:rPr>
        <w:t xml:space="preserve"> </w:t>
      </w:r>
      <w:r w:rsidRPr="004F6119">
        <w:rPr>
          <w:rStyle w:val="TagStyle"/>
          <w:rtl/>
        </w:rPr>
        <w:t>&lt;&lt; דובר_המשך &gt;&gt;</w:t>
      </w:r>
      <w:r>
        <w:rPr>
          <w:rtl/>
        </w:rPr>
        <w:t xml:space="preserve"> </w:t>
      </w:r>
      <w:bookmarkEnd w:id="7871"/>
    </w:p>
    <w:p w:rsidR="00D239D8" w:rsidRDefault="00D239D8" w:rsidP="00F45194">
      <w:pPr>
        <w:rPr>
          <w:rtl/>
          <w:lang w:eastAsia="he-IL"/>
        </w:rPr>
      </w:pPr>
    </w:p>
    <w:p w:rsidR="00D239D8" w:rsidRDefault="00D239D8" w:rsidP="00F45194">
      <w:pPr>
        <w:rPr>
          <w:rtl/>
          <w:lang w:eastAsia="he-IL"/>
        </w:rPr>
      </w:pPr>
      <w:bookmarkStart w:id="7872" w:name="_ETM_Q13_721000"/>
      <w:bookmarkEnd w:id="7872"/>
      <w:r>
        <w:rPr>
          <w:rFonts w:hint="cs"/>
          <w:rtl/>
          <w:lang w:eastAsia="he-IL"/>
        </w:rPr>
        <w:t>אבל גם אנחנו קואליציה עניינית. יש כאן הצעות חוק של האופוזיציה שאישרנו ביום ראשון בוועדת שרים לחקיקה.</w:t>
      </w:r>
    </w:p>
    <w:p w:rsidR="00D239D8" w:rsidRDefault="00D239D8" w:rsidP="00F45194">
      <w:pPr>
        <w:rPr>
          <w:rtl/>
          <w:lang w:eastAsia="he-IL"/>
        </w:rPr>
      </w:pPr>
      <w:bookmarkStart w:id="7873" w:name="_ETM_Q13_723000"/>
      <w:bookmarkEnd w:id="7873"/>
    </w:p>
    <w:p w:rsidR="00D239D8" w:rsidRDefault="00D239D8" w:rsidP="00F45194">
      <w:pPr>
        <w:pStyle w:val="af5"/>
        <w:keepNext/>
        <w:rPr>
          <w:rtl/>
        </w:rPr>
      </w:pPr>
      <w:r w:rsidRPr="004F6119">
        <w:rPr>
          <w:rStyle w:val="TagStyle"/>
          <w:rtl/>
        </w:rPr>
        <w:t xml:space="preserve"> &lt;&lt; קריאה &gt;&gt;</w:t>
      </w:r>
      <w:r w:rsidRPr="00824259">
        <w:rPr>
          <w:rStyle w:val="TagStyle"/>
          <w:rtl/>
        </w:rPr>
        <w:t xml:space="preserve"> </w:t>
      </w:r>
      <w:r>
        <w:rPr>
          <w:rtl/>
        </w:rPr>
        <w:t>מירב בן ארי (יש עתיד):</w:t>
      </w:r>
      <w:r w:rsidRPr="00824259">
        <w:rPr>
          <w:rStyle w:val="TagStyle"/>
          <w:rtl/>
        </w:rPr>
        <w:t xml:space="preserve"> </w:t>
      </w:r>
      <w:r w:rsidRPr="004F6119">
        <w:rPr>
          <w:rStyle w:val="TagStyle"/>
          <w:rtl/>
        </w:rPr>
        <w:t>&lt;&lt; קריאה &gt;&gt;</w:t>
      </w:r>
      <w:r>
        <w:rPr>
          <w:rtl/>
        </w:rPr>
        <w:t xml:space="preserve"> </w:t>
      </w:r>
    </w:p>
    <w:p w:rsidR="00D239D8" w:rsidRDefault="00D239D8" w:rsidP="00F45194">
      <w:pPr>
        <w:rPr>
          <w:rtl/>
          <w:lang w:eastAsia="he-IL"/>
        </w:rPr>
      </w:pPr>
    </w:p>
    <w:p w:rsidR="00D239D8" w:rsidRDefault="00D239D8" w:rsidP="00F45194">
      <w:pPr>
        <w:rPr>
          <w:rtl/>
          <w:lang w:eastAsia="he-IL"/>
        </w:rPr>
      </w:pPr>
      <w:bookmarkStart w:id="7874" w:name="_ETM_Q13_724000"/>
      <w:bookmarkEnd w:id="7874"/>
      <w:r>
        <w:rPr>
          <w:rFonts w:hint="cs"/>
          <w:rtl/>
          <w:lang w:eastAsia="he-IL"/>
        </w:rPr>
        <w:t xml:space="preserve">בוודאי </w:t>
      </w:r>
      <w:r w:rsidR="0085413A">
        <w:rPr>
          <w:rFonts w:hint="cs"/>
          <w:rtl/>
          <w:lang w:eastAsia="he-IL"/>
        </w:rPr>
        <w:t>– – –</w:t>
      </w:r>
      <w:r>
        <w:rPr>
          <w:rFonts w:hint="cs"/>
          <w:rtl/>
          <w:lang w:eastAsia="he-IL"/>
        </w:rPr>
        <w:t xml:space="preserve"> שמיות.</w:t>
      </w:r>
    </w:p>
    <w:p w:rsidR="00D239D8" w:rsidRDefault="00D239D8" w:rsidP="00F45194">
      <w:pPr>
        <w:rPr>
          <w:rtl/>
          <w:lang w:eastAsia="he-IL"/>
        </w:rPr>
      </w:pPr>
    </w:p>
    <w:p w:rsidR="00D239D8" w:rsidRDefault="00D239D8" w:rsidP="00F45194">
      <w:pPr>
        <w:pStyle w:val="-"/>
        <w:keepNext/>
        <w:rPr>
          <w:rtl/>
        </w:rPr>
      </w:pPr>
      <w:bookmarkStart w:id="7875" w:name="ET_speakercontinue_6461_65"/>
      <w:r w:rsidRPr="004F6119">
        <w:rPr>
          <w:rStyle w:val="TagStyle"/>
          <w:rtl/>
        </w:rPr>
        <w:t xml:space="preserve"> &lt;&lt; דובר_המשך &gt;&gt;</w:t>
      </w:r>
      <w:r w:rsidRPr="00824259">
        <w:rPr>
          <w:rStyle w:val="TagStyle"/>
          <w:rtl/>
        </w:rPr>
        <w:t xml:space="preserve"> </w:t>
      </w:r>
      <w:r>
        <w:rPr>
          <w:rtl/>
        </w:rPr>
        <w:t>שר התקשורת שלמה קרעי:</w:t>
      </w:r>
      <w:r w:rsidRPr="00824259">
        <w:rPr>
          <w:rStyle w:val="TagStyle"/>
          <w:rtl/>
        </w:rPr>
        <w:t xml:space="preserve"> </w:t>
      </w:r>
      <w:r w:rsidRPr="004F6119">
        <w:rPr>
          <w:rStyle w:val="TagStyle"/>
          <w:rtl/>
        </w:rPr>
        <w:t>&lt;&lt; דובר_המשך &gt;&gt;</w:t>
      </w:r>
      <w:r>
        <w:rPr>
          <w:rtl/>
        </w:rPr>
        <w:t xml:space="preserve"> </w:t>
      </w:r>
      <w:bookmarkEnd w:id="7875"/>
    </w:p>
    <w:p w:rsidR="00D239D8" w:rsidRDefault="00D239D8" w:rsidP="00F45194">
      <w:pPr>
        <w:rPr>
          <w:rtl/>
          <w:lang w:eastAsia="he-IL"/>
        </w:rPr>
      </w:pPr>
    </w:p>
    <w:p w:rsidR="00D239D8" w:rsidRDefault="00D239D8" w:rsidP="00F45194">
      <w:pPr>
        <w:rPr>
          <w:rtl/>
          <w:lang w:eastAsia="he-IL"/>
        </w:rPr>
      </w:pPr>
      <w:r>
        <w:rPr>
          <w:rFonts w:hint="cs"/>
          <w:rtl/>
          <w:lang w:eastAsia="he-IL"/>
        </w:rPr>
        <w:t>אז תהיו ענייניים.</w:t>
      </w:r>
    </w:p>
    <w:p w:rsidR="00D239D8" w:rsidRDefault="00D239D8" w:rsidP="00F45194">
      <w:pPr>
        <w:rPr>
          <w:rtl/>
          <w:lang w:eastAsia="he-IL"/>
        </w:rPr>
      </w:pPr>
      <w:bookmarkStart w:id="7876" w:name="_ETM_Q13_727000"/>
      <w:bookmarkEnd w:id="7876"/>
    </w:p>
    <w:p w:rsidR="00D239D8" w:rsidRDefault="00D239D8" w:rsidP="00F45194">
      <w:pPr>
        <w:pStyle w:val="af5"/>
        <w:keepNext/>
        <w:rPr>
          <w:rtl/>
        </w:rPr>
      </w:pPr>
      <w:bookmarkStart w:id="7877" w:name="ET_interruption_6341_67"/>
      <w:r w:rsidRPr="004F6119">
        <w:rPr>
          <w:rStyle w:val="TagStyle"/>
          <w:rtl/>
        </w:rPr>
        <w:t xml:space="preserve"> &lt;&lt; קריאה &gt;&gt;</w:t>
      </w:r>
      <w:r w:rsidRPr="00C60E24">
        <w:rPr>
          <w:rStyle w:val="TagStyle"/>
          <w:rtl/>
        </w:rPr>
        <w:t xml:space="preserve"> </w:t>
      </w:r>
      <w:r>
        <w:rPr>
          <w:rtl/>
        </w:rPr>
        <w:t>דבי ביטון (יש עתיד):</w:t>
      </w:r>
      <w:r w:rsidRPr="00C60E24">
        <w:rPr>
          <w:rStyle w:val="TagStyle"/>
          <w:rtl/>
        </w:rPr>
        <w:t xml:space="preserve"> </w:t>
      </w:r>
      <w:r w:rsidRPr="004F6119">
        <w:rPr>
          <w:rStyle w:val="TagStyle"/>
          <w:rtl/>
        </w:rPr>
        <w:t>&lt;&lt; קריאה &gt;&gt;</w:t>
      </w:r>
      <w:r>
        <w:rPr>
          <w:rtl/>
        </w:rPr>
        <w:t xml:space="preserve"> </w:t>
      </w:r>
      <w:bookmarkEnd w:id="7877"/>
    </w:p>
    <w:p w:rsidR="00D239D8" w:rsidRDefault="00D239D8" w:rsidP="00F45194">
      <w:pPr>
        <w:rPr>
          <w:rtl/>
          <w:lang w:eastAsia="he-IL"/>
        </w:rPr>
      </w:pPr>
    </w:p>
    <w:p w:rsidR="00D239D8" w:rsidRPr="00C60E24" w:rsidRDefault="00D239D8" w:rsidP="00F45194">
      <w:pPr>
        <w:rPr>
          <w:rtl/>
          <w:lang w:eastAsia="he-IL"/>
        </w:rPr>
      </w:pPr>
      <w:bookmarkStart w:id="7878" w:name="_ETM_Q13_725000"/>
      <w:bookmarkEnd w:id="7878"/>
      <w:r>
        <w:rPr>
          <w:rFonts w:hint="cs"/>
          <w:rtl/>
          <w:lang w:eastAsia="he-IL"/>
        </w:rPr>
        <w:t xml:space="preserve">מה </w:t>
      </w:r>
      <w:r w:rsidR="0085413A">
        <w:rPr>
          <w:rFonts w:hint="cs"/>
          <w:rtl/>
          <w:lang w:eastAsia="he-IL"/>
        </w:rPr>
        <w:t>– – –</w:t>
      </w:r>
      <w:r>
        <w:rPr>
          <w:rFonts w:hint="cs"/>
          <w:rtl/>
          <w:lang w:eastAsia="he-IL"/>
        </w:rPr>
        <w:t xml:space="preserve"> נצביע בעד.</w:t>
      </w:r>
    </w:p>
    <w:p w:rsidR="00D239D8" w:rsidRDefault="00D239D8" w:rsidP="00F45194">
      <w:pPr>
        <w:rPr>
          <w:rtl/>
          <w:lang w:eastAsia="he-IL"/>
        </w:rPr>
      </w:pPr>
      <w:bookmarkStart w:id="7879" w:name="_ETM_Q13_731000"/>
      <w:bookmarkEnd w:id="7879"/>
    </w:p>
    <w:p w:rsidR="00D239D8" w:rsidRDefault="00D239D8" w:rsidP="00F45194">
      <w:pPr>
        <w:pStyle w:val="af5"/>
        <w:keepNext/>
        <w:rPr>
          <w:rtl/>
        </w:rPr>
      </w:pPr>
      <w:bookmarkStart w:id="7880" w:name="ET_interruption_5300_66"/>
      <w:r w:rsidRPr="004F6119">
        <w:rPr>
          <w:rStyle w:val="TagStyle"/>
          <w:rtl/>
        </w:rPr>
        <w:t xml:space="preserve"> &lt;&lt; קריאה &gt;&gt;</w:t>
      </w:r>
      <w:r w:rsidRPr="00824259">
        <w:rPr>
          <w:rStyle w:val="TagStyle"/>
          <w:rtl/>
        </w:rPr>
        <w:t xml:space="preserve"> </w:t>
      </w:r>
      <w:r>
        <w:rPr>
          <w:rtl/>
        </w:rPr>
        <w:t>מירב בן ארי (יש עתיד):</w:t>
      </w:r>
      <w:r w:rsidRPr="00824259">
        <w:rPr>
          <w:rStyle w:val="TagStyle"/>
          <w:rtl/>
        </w:rPr>
        <w:t xml:space="preserve"> </w:t>
      </w:r>
      <w:r w:rsidRPr="004F6119">
        <w:rPr>
          <w:rStyle w:val="TagStyle"/>
          <w:rtl/>
        </w:rPr>
        <w:t>&lt;&lt; קריאה &gt;&gt;</w:t>
      </w:r>
      <w:r>
        <w:rPr>
          <w:rtl/>
        </w:rPr>
        <w:t xml:space="preserve"> </w:t>
      </w:r>
      <w:bookmarkEnd w:id="7880"/>
    </w:p>
    <w:p w:rsidR="00D239D8" w:rsidRDefault="00D239D8" w:rsidP="00F45194">
      <w:pPr>
        <w:rPr>
          <w:rtl/>
          <w:lang w:eastAsia="he-IL"/>
        </w:rPr>
      </w:pPr>
    </w:p>
    <w:p w:rsidR="00D239D8" w:rsidRDefault="00D239D8" w:rsidP="00F45194">
      <w:pPr>
        <w:rPr>
          <w:rtl/>
          <w:lang w:eastAsia="he-IL"/>
        </w:rPr>
      </w:pPr>
      <w:bookmarkStart w:id="7881" w:name="_ETM_Q13_726000"/>
      <w:bookmarkEnd w:id="7881"/>
      <w:r>
        <w:rPr>
          <w:rFonts w:hint="cs"/>
          <w:rtl/>
          <w:lang w:eastAsia="he-IL"/>
        </w:rPr>
        <w:t>רק בגלל שאני עניינית אני יושבת פה ומצביעה בעד.</w:t>
      </w:r>
    </w:p>
    <w:p w:rsidR="00D239D8" w:rsidRDefault="00D239D8" w:rsidP="00F45194">
      <w:pPr>
        <w:rPr>
          <w:rtl/>
          <w:lang w:eastAsia="he-IL"/>
        </w:rPr>
      </w:pPr>
      <w:bookmarkStart w:id="7882" w:name="_ETM_Q13_733000"/>
      <w:bookmarkEnd w:id="7882"/>
    </w:p>
    <w:p w:rsidR="00D239D8" w:rsidRDefault="00D239D8" w:rsidP="00F45194">
      <w:pPr>
        <w:pStyle w:val="af5"/>
        <w:keepNext/>
        <w:rPr>
          <w:rtl/>
        </w:rPr>
      </w:pPr>
      <w:bookmarkStart w:id="7883" w:name="ET_interruption_6341_70"/>
      <w:r w:rsidRPr="004F6119">
        <w:rPr>
          <w:rStyle w:val="TagStyle"/>
          <w:rtl/>
        </w:rPr>
        <w:t xml:space="preserve"> &lt;&lt; קריאה &gt;&gt;</w:t>
      </w:r>
      <w:r w:rsidRPr="00C60E24">
        <w:rPr>
          <w:rStyle w:val="TagStyle"/>
          <w:rtl/>
        </w:rPr>
        <w:t xml:space="preserve"> </w:t>
      </w:r>
      <w:r>
        <w:rPr>
          <w:rtl/>
        </w:rPr>
        <w:t>דבי ביטון (יש עתיד):</w:t>
      </w:r>
      <w:r w:rsidRPr="00C60E24">
        <w:rPr>
          <w:rStyle w:val="TagStyle"/>
          <w:rtl/>
        </w:rPr>
        <w:t xml:space="preserve"> </w:t>
      </w:r>
      <w:r w:rsidRPr="004F6119">
        <w:rPr>
          <w:rStyle w:val="TagStyle"/>
          <w:rtl/>
        </w:rPr>
        <w:t>&lt;&lt; קריאה &gt;&gt;</w:t>
      </w:r>
      <w:r>
        <w:rPr>
          <w:rtl/>
        </w:rPr>
        <w:t xml:space="preserve"> </w:t>
      </w:r>
      <w:bookmarkEnd w:id="7883"/>
    </w:p>
    <w:p w:rsidR="00D239D8" w:rsidRDefault="00D239D8" w:rsidP="00F45194">
      <w:pPr>
        <w:rPr>
          <w:rtl/>
          <w:lang w:eastAsia="he-IL"/>
        </w:rPr>
      </w:pPr>
    </w:p>
    <w:p w:rsidR="00D239D8" w:rsidRDefault="00D239D8" w:rsidP="00615DBD">
      <w:pPr>
        <w:rPr>
          <w:rtl/>
          <w:lang w:eastAsia="he-IL"/>
        </w:rPr>
      </w:pPr>
      <w:r>
        <w:rPr>
          <w:rFonts w:hint="cs"/>
          <w:rtl/>
          <w:lang w:eastAsia="he-IL"/>
        </w:rPr>
        <w:t>אז אל תגדישו יותר מדי</w:t>
      </w:r>
      <w:bookmarkStart w:id="7884" w:name="_ETM_Q13_735000"/>
      <w:bookmarkEnd w:id="7884"/>
      <w:r>
        <w:rPr>
          <w:rFonts w:hint="cs"/>
          <w:rtl/>
          <w:lang w:eastAsia="he-IL"/>
        </w:rPr>
        <w:t>, לפני שנתחרט.</w:t>
      </w:r>
    </w:p>
    <w:p w:rsidR="00D239D8" w:rsidRDefault="00D239D8" w:rsidP="00F45194">
      <w:pPr>
        <w:rPr>
          <w:rtl/>
          <w:lang w:eastAsia="he-IL"/>
        </w:rPr>
      </w:pPr>
      <w:bookmarkStart w:id="7885" w:name="_ETM_Q13_736000"/>
      <w:bookmarkEnd w:id="7885"/>
    </w:p>
    <w:p w:rsidR="00D239D8" w:rsidRDefault="00D239D8" w:rsidP="00F45194">
      <w:pPr>
        <w:pStyle w:val="-"/>
        <w:keepNext/>
        <w:rPr>
          <w:rtl/>
        </w:rPr>
      </w:pPr>
      <w:bookmarkStart w:id="7886" w:name="ET_speakercontinue_6461_71"/>
      <w:r w:rsidRPr="004F6119">
        <w:rPr>
          <w:rStyle w:val="TagStyle"/>
          <w:rtl/>
        </w:rPr>
        <w:t xml:space="preserve"> &lt;&lt; דובר_המשך &gt;&gt;</w:t>
      </w:r>
      <w:r w:rsidRPr="00C60E24">
        <w:rPr>
          <w:rStyle w:val="TagStyle"/>
          <w:rtl/>
        </w:rPr>
        <w:t xml:space="preserve"> </w:t>
      </w:r>
      <w:r>
        <w:rPr>
          <w:rtl/>
        </w:rPr>
        <w:t>שר התקשורת שלמה קרעי:</w:t>
      </w:r>
      <w:r w:rsidRPr="00C60E24">
        <w:rPr>
          <w:rStyle w:val="TagStyle"/>
          <w:rtl/>
        </w:rPr>
        <w:t xml:space="preserve"> </w:t>
      </w:r>
      <w:r w:rsidRPr="004F6119">
        <w:rPr>
          <w:rStyle w:val="TagStyle"/>
          <w:rtl/>
        </w:rPr>
        <w:t>&lt;&lt; דובר_המשך &gt;&gt;</w:t>
      </w:r>
      <w:r>
        <w:rPr>
          <w:rtl/>
        </w:rPr>
        <w:t xml:space="preserve"> </w:t>
      </w:r>
      <w:bookmarkEnd w:id="7886"/>
    </w:p>
    <w:p w:rsidR="00D239D8" w:rsidRDefault="00D239D8" w:rsidP="00F45194">
      <w:pPr>
        <w:rPr>
          <w:rtl/>
          <w:lang w:eastAsia="he-IL"/>
        </w:rPr>
      </w:pPr>
    </w:p>
    <w:p w:rsidR="00D239D8" w:rsidRDefault="00D239D8" w:rsidP="00F45194">
      <w:pPr>
        <w:rPr>
          <w:rtl/>
          <w:lang w:eastAsia="he-IL"/>
        </w:rPr>
      </w:pPr>
      <w:bookmarkStart w:id="7887" w:name="_ETM_Q13_737000"/>
      <w:bookmarkEnd w:id="7887"/>
      <w:r>
        <w:rPr>
          <w:rFonts w:hint="cs"/>
          <w:rtl/>
          <w:lang w:eastAsia="he-IL"/>
        </w:rPr>
        <w:t xml:space="preserve">בקיצור </w:t>
      </w:r>
      <w:r w:rsidR="0085413A">
        <w:rPr>
          <w:rFonts w:hint="cs"/>
          <w:rtl/>
          <w:lang w:eastAsia="he-IL"/>
        </w:rPr>
        <w:t>– – –</w:t>
      </w:r>
    </w:p>
    <w:p w:rsidR="00D239D8" w:rsidRDefault="00D239D8" w:rsidP="00F45194">
      <w:pPr>
        <w:rPr>
          <w:rtl/>
          <w:lang w:eastAsia="he-IL"/>
        </w:rPr>
      </w:pPr>
      <w:bookmarkStart w:id="7888" w:name="_ETM_Q13_743443"/>
      <w:bookmarkStart w:id="7889" w:name="_ETM_Q13_743641"/>
      <w:bookmarkEnd w:id="7888"/>
      <w:bookmarkEnd w:id="7889"/>
    </w:p>
    <w:p w:rsidR="00D239D8" w:rsidRDefault="00D239D8" w:rsidP="00F45194">
      <w:pPr>
        <w:pStyle w:val="af5"/>
        <w:keepNext/>
        <w:rPr>
          <w:rtl/>
        </w:rPr>
      </w:pPr>
      <w:bookmarkStart w:id="7890" w:name="_ETM_Q13_743703"/>
      <w:bookmarkStart w:id="7891" w:name="_ETM_Q13_743849"/>
      <w:bookmarkStart w:id="7892" w:name="ET_interruption_6151_69"/>
      <w:bookmarkEnd w:id="7890"/>
      <w:bookmarkEnd w:id="7891"/>
      <w:r w:rsidRPr="004F6119">
        <w:rPr>
          <w:rStyle w:val="TagStyle"/>
          <w:rtl/>
        </w:rPr>
        <w:t xml:space="preserve"> &lt;&lt; קריאה &gt;&gt;</w:t>
      </w:r>
      <w:r w:rsidRPr="00C60E24">
        <w:rPr>
          <w:rStyle w:val="TagStyle"/>
          <w:rtl/>
        </w:rPr>
        <w:t xml:space="preserve"> </w:t>
      </w:r>
      <w:r>
        <w:rPr>
          <w:rtl/>
        </w:rPr>
        <w:t>רון כץ (יש עתיד):</w:t>
      </w:r>
      <w:r w:rsidRPr="00C60E24">
        <w:rPr>
          <w:rStyle w:val="TagStyle"/>
          <w:rtl/>
        </w:rPr>
        <w:t xml:space="preserve"> </w:t>
      </w:r>
      <w:r w:rsidRPr="004F6119">
        <w:rPr>
          <w:rStyle w:val="TagStyle"/>
          <w:rtl/>
        </w:rPr>
        <w:t>&lt;&lt; קריאה &gt;&gt;</w:t>
      </w:r>
      <w:r>
        <w:rPr>
          <w:rtl/>
        </w:rPr>
        <w:t xml:space="preserve"> </w:t>
      </w:r>
      <w:bookmarkEnd w:id="7892"/>
    </w:p>
    <w:p w:rsidR="00D239D8" w:rsidRDefault="00D239D8" w:rsidP="00F45194">
      <w:pPr>
        <w:rPr>
          <w:rtl/>
          <w:lang w:eastAsia="he-IL"/>
        </w:rPr>
      </w:pPr>
    </w:p>
    <w:p w:rsidR="00D239D8" w:rsidRDefault="00D239D8" w:rsidP="00F45194">
      <w:pPr>
        <w:rPr>
          <w:rtl/>
          <w:lang w:eastAsia="he-IL"/>
        </w:rPr>
      </w:pPr>
      <w:r>
        <w:rPr>
          <w:rFonts w:hint="cs"/>
          <w:rtl/>
          <w:lang w:eastAsia="he-IL"/>
        </w:rPr>
        <w:t xml:space="preserve">איזה אנשי ימין </w:t>
      </w:r>
      <w:r w:rsidR="0085413A">
        <w:rPr>
          <w:rFonts w:hint="cs"/>
          <w:rtl/>
          <w:lang w:eastAsia="he-IL"/>
        </w:rPr>
        <w:t>– – –</w:t>
      </w:r>
      <w:r>
        <w:rPr>
          <w:rFonts w:hint="cs"/>
          <w:rtl/>
          <w:lang w:eastAsia="he-IL"/>
        </w:rPr>
        <w:t xml:space="preserve"> זו השאלה.</w:t>
      </w:r>
    </w:p>
    <w:p w:rsidR="00D239D8" w:rsidRDefault="00D239D8" w:rsidP="00F45194">
      <w:pPr>
        <w:rPr>
          <w:rtl/>
          <w:lang w:eastAsia="he-IL"/>
        </w:rPr>
      </w:pPr>
      <w:bookmarkStart w:id="7893" w:name="_ETM_Q13_730000"/>
      <w:bookmarkEnd w:id="7893"/>
    </w:p>
    <w:p w:rsidR="00D239D8" w:rsidRDefault="00D239D8" w:rsidP="00F45194">
      <w:pPr>
        <w:pStyle w:val="-"/>
        <w:keepNext/>
        <w:rPr>
          <w:rtl/>
        </w:rPr>
      </w:pPr>
      <w:bookmarkStart w:id="7894" w:name="ET_speakercontinue_6461_72"/>
      <w:r w:rsidRPr="004F6119">
        <w:rPr>
          <w:rStyle w:val="TagStyle"/>
          <w:rtl/>
        </w:rPr>
        <w:t xml:space="preserve"> &lt;&lt; דובר_המשך &gt;&gt;</w:t>
      </w:r>
      <w:r w:rsidRPr="00C60E24">
        <w:rPr>
          <w:rStyle w:val="TagStyle"/>
          <w:rtl/>
        </w:rPr>
        <w:t xml:space="preserve"> </w:t>
      </w:r>
      <w:r>
        <w:rPr>
          <w:rtl/>
        </w:rPr>
        <w:t>שר התקשורת שלמה קרעי:</w:t>
      </w:r>
      <w:r w:rsidRPr="00C60E24">
        <w:rPr>
          <w:rStyle w:val="TagStyle"/>
          <w:rtl/>
        </w:rPr>
        <w:t xml:space="preserve"> </w:t>
      </w:r>
      <w:r w:rsidRPr="004F6119">
        <w:rPr>
          <w:rStyle w:val="TagStyle"/>
          <w:rtl/>
        </w:rPr>
        <w:t>&lt;&lt; דובר_המשך &gt;&gt;</w:t>
      </w:r>
      <w:r>
        <w:rPr>
          <w:rtl/>
        </w:rPr>
        <w:t xml:space="preserve"> </w:t>
      </w:r>
      <w:bookmarkEnd w:id="7894"/>
    </w:p>
    <w:p w:rsidR="00D239D8" w:rsidRDefault="00D239D8" w:rsidP="00F45194">
      <w:pPr>
        <w:rPr>
          <w:rtl/>
          <w:lang w:eastAsia="he-IL"/>
        </w:rPr>
      </w:pPr>
    </w:p>
    <w:p w:rsidR="00D239D8" w:rsidRDefault="00D239D8" w:rsidP="00F45194">
      <w:pPr>
        <w:rPr>
          <w:rtl/>
          <w:lang w:eastAsia="he-IL"/>
        </w:rPr>
      </w:pPr>
      <w:bookmarkStart w:id="7895" w:name="_ETM_Q13_732000"/>
      <w:bookmarkEnd w:id="7895"/>
      <w:r>
        <w:rPr>
          <w:rFonts w:hint="cs"/>
          <w:rtl/>
          <w:lang w:eastAsia="he-IL"/>
        </w:rPr>
        <w:t xml:space="preserve">אתה יכול לחפש ברשת החברתית ולראות מי תוקף </w:t>
      </w:r>
      <w:bookmarkStart w:id="7896" w:name="_ETM_Q13_741000"/>
      <w:bookmarkEnd w:id="7896"/>
      <w:r>
        <w:rPr>
          <w:rFonts w:hint="cs"/>
          <w:rtl/>
          <w:lang w:eastAsia="he-IL"/>
        </w:rPr>
        <w:t>אותי על זה.</w:t>
      </w:r>
    </w:p>
    <w:p w:rsidR="00D239D8" w:rsidRDefault="00D239D8" w:rsidP="00F45194">
      <w:pPr>
        <w:rPr>
          <w:rtl/>
          <w:lang w:eastAsia="he-IL"/>
        </w:rPr>
      </w:pPr>
    </w:p>
    <w:p w:rsidR="00D239D8" w:rsidRDefault="00D239D8" w:rsidP="00F45194">
      <w:pPr>
        <w:rPr>
          <w:rtl/>
          <w:lang w:eastAsia="he-IL"/>
        </w:rPr>
      </w:pPr>
      <w:bookmarkStart w:id="7897" w:name="_ETM_Q13_752000"/>
      <w:bookmarkEnd w:id="7897"/>
      <w:r>
        <w:rPr>
          <w:rFonts w:hint="cs"/>
          <w:rtl/>
          <w:lang w:eastAsia="he-IL"/>
        </w:rPr>
        <w:t xml:space="preserve">בקיצור, מירב, </w:t>
      </w:r>
      <w:bookmarkStart w:id="7898" w:name="_ETM_Q13_753000"/>
      <w:bookmarkEnd w:id="7898"/>
      <w:r>
        <w:rPr>
          <w:rFonts w:hint="cs"/>
          <w:rtl/>
          <w:lang w:eastAsia="he-IL"/>
        </w:rPr>
        <w:t>יישר כוח. חברת הכנסת בן ארי, אני שמח מאוד לשמוע שיזמת חוק כזה כבר בכנסת העשרים, והינה</w:t>
      </w:r>
      <w:r w:rsidR="00615DBD">
        <w:rPr>
          <w:rFonts w:hint="cs"/>
          <w:rtl/>
          <w:lang w:eastAsia="he-IL"/>
        </w:rPr>
        <w:t>,</w:t>
      </w:r>
      <w:r>
        <w:rPr>
          <w:rFonts w:hint="cs"/>
          <w:rtl/>
          <w:lang w:eastAsia="he-IL"/>
        </w:rPr>
        <w:t xml:space="preserve"> </w:t>
      </w:r>
      <w:bookmarkStart w:id="7899" w:name="_ETM_Q13_765000"/>
      <w:bookmarkEnd w:id="7899"/>
      <w:r>
        <w:rPr>
          <w:rFonts w:hint="cs"/>
          <w:rtl/>
          <w:lang w:eastAsia="he-IL"/>
        </w:rPr>
        <w:t xml:space="preserve">הגיע הזמן לעשות את זה, ואני כאן תומך בכל </w:t>
      </w:r>
      <w:bookmarkStart w:id="7900" w:name="_ETM_Q13_766000"/>
      <w:bookmarkEnd w:id="7900"/>
      <w:r>
        <w:rPr>
          <w:rFonts w:hint="cs"/>
          <w:rtl/>
          <w:lang w:eastAsia="he-IL"/>
        </w:rPr>
        <w:t>פה.</w:t>
      </w:r>
    </w:p>
    <w:p w:rsidR="00D239D8" w:rsidRDefault="00D239D8" w:rsidP="00F45194">
      <w:pPr>
        <w:rPr>
          <w:rtl/>
          <w:lang w:eastAsia="he-IL"/>
        </w:rPr>
      </w:pPr>
      <w:bookmarkStart w:id="7901" w:name="_ETM_Q13_762000"/>
      <w:bookmarkEnd w:id="7901"/>
    </w:p>
    <w:p w:rsidR="00D239D8" w:rsidRDefault="00D239D8" w:rsidP="00F45194">
      <w:pPr>
        <w:pStyle w:val="af5"/>
        <w:keepNext/>
        <w:rPr>
          <w:rtl/>
        </w:rPr>
      </w:pPr>
      <w:bookmarkStart w:id="7902" w:name="ET_interruption_5300_73"/>
      <w:r w:rsidRPr="004F6119">
        <w:rPr>
          <w:rStyle w:val="TagStyle"/>
          <w:rtl/>
        </w:rPr>
        <w:t xml:space="preserve"> &lt;&lt; קריאה &gt;&gt;</w:t>
      </w:r>
      <w:r w:rsidRPr="00EE6C92">
        <w:rPr>
          <w:rStyle w:val="TagStyle"/>
          <w:rtl/>
        </w:rPr>
        <w:t xml:space="preserve"> </w:t>
      </w:r>
      <w:r>
        <w:rPr>
          <w:rtl/>
        </w:rPr>
        <w:t>מירב בן ארי (יש עתיד):</w:t>
      </w:r>
      <w:r w:rsidRPr="00EE6C92">
        <w:rPr>
          <w:rStyle w:val="TagStyle"/>
          <w:rtl/>
        </w:rPr>
        <w:t xml:space="preserve"> </w:t>
      </w:r>
      <w:r w:rsidRPr="004F6119">
        <w:rPr>
          <w:rStyle w:val="TagStyle"/>
          <w:rtl/>
        </w:rPr>
        <w:t>&lt;&lt; קריאה &gt;&gt;</w:t>
      </w:r>
      <w:r>
        <w:rPr>
          <w:rtl/>
        </w:rPr>
        <w:t xml:space="preserve"> </w:t>
      </w:r>
      <w:bookmarkEnd w:id="7902"/>
    </w:p>
    <w:p w:rsidR="00D239D8" w:rsidRDefault="00D239D8" w:rsidP="00F45194">
      <w:pPr>
        <w:rPr>
          <w:rtl/>
          <w:lang w:eastAsia="he-IL"/>
        </w:rPr>
      </w:pPr>
    </w:p>
    <w:p w:rsidR="00D239D8" w:rsidRDefault="00D239D8" w:rsidP="00F45194">
      <w:pPr>
        <w:rPr>
          <w:rtl/>
          <w:lang w:eastAsia="he-IL"/>
        </w:rPr>
      </w:pPr>
      <w:bookmarkStart w:id="7903" w:name="_ETM_Q13_763000"/>
      <w:bookmarkEnd w:id="7903"/>
      <w:r>
        <w:rPr>
          <w:rFonts w:hint="cs"/>
          <w:rtl/>
          <w:lang w:eastAsia="he-IL"/>
        </w:rPr>
        <w:t xml:space="preserve">למה לא? נכון. חוק דוד בן בסט </w:t>
      </w:r>
      <w:r w:rsidR="0085413A">
        <w:rPr>
          <w:rFonts w:hint="cs"/>
          <w:rtl/>
          <w:lang w:eastAsia="he-IL"/>
        </w:rPr>
        <w:t>– – –</w:t>
      </w:r>
    </w:p>
    <w:p w:rsidR="00D239D8" w:rsidRDefault="00D239D8" w:rsidP="00F45194">
      <w:pPr>
        <w:rPr>
          <w:rtl/>
          <w:lang w:eastAsia="he-IL"/>
        </w:rPr>
      </w:pPr>
      <w:bookmarkStart w:id="7904" w:name="_ETM_Q13_769000"/>
      <w:bookmarkEnd w:id="7904"/>
    </w:p>
    <w:p w:rsidR="00D239D8" w:rsidRDefault="00D239D8" w:rsidP="00F45194">
      <w:pPr>
        <w:pStyle w:val="-"/>
        <w:keepNext/>
        <w:rPr>
          <w:rtl/>
        </w:rPr>
      </w:pPr>
      <w:bookmarkStart w:id="7905" w:name="ET_speakercontinue_6461_74"/>
      <w:r w:rsidRPr="004F6119">
        <w:rPr>
          <w:rStyle w:val="TagStyle"/>
          <w:rtl/>
        </w:rPr>
        <w:t xml:space="preserve"> &lt;&lt; דובר_המשך &gt;&gt;</w:t>
      </w:r>
      <w:r w:rsidRPr="00EE6C92">
        <w:rPr>
          <w:rStyle w:val="TagStyle"/>
          <w:rtl/>
        </w:rPr>
        <w:t xml:space="preserve"> </w:t>
      </w:r>
      <w:r>
        <w:rPr>
          <w:rtl/>
        </w:rPr>
        <w:t>שר התקשורת שלמה קרעי:</w:t>
      </w:r>
      <w:r w:rsidRPr="00EE6C92">
        <w:rPr>
          <w:rStyle w:val="TagStyle"/>
          <w:rtl/>
        </w:rPr>
        <w:t xml:space="preserve"> </w:t>
      </w:r>
      <w:r w:rsidRPr="004F6119">
        <w:rPr>
          <w:rStyle w:val="TagStyle"/>
          <w:rtl/>
        </w:rPr>
        <w:t>&lt;&lt; דובר_המשך &gt;&gt;</w:t>
      </w:r>
      <w:r>
        <w:rPr>
          <w:rtl/>
        </w:rPr>
        <w:t xml:space="preserve"> </w:t>
      </w:r>
      <w:bookmarkEnd w:id="7905"/>
    </w:p>
    <w:p w:rsidR="00D239D8" w:rsidRDefault="00D239D8" w:rsidP="00F45194">
      <w:pPr>
        <w:rPr>
          <w:rtl/>
          <w:lang w:eastAsia="he-IL"/>
        </w:rPr>
      </w:pPr>
    </w:p>
    <w:p w:rsidR="00D239D8" w:rsidRDefault="00D239D8" w:rsidP="00F45194">
      <w:pPr>
        <w:rPr>
          <w:rtl/>
          <w:lang w:eastAsia="he-IL"/>
        </w:rPr>
      </w:pPr>
      <w:bookmarkStart w:id="7906" w:name="_ETM_Q13_770000"/>
      <w:bookmarkEnd w:id="7906"/>
      <w:r>
        <w:rPr>
          <w:rFonts w:hint="cs"/>
          <w:rtl/>
          <w:lang w:eastAsia="he-IL"/>
        </w:rPr>
        <w:t xml:space="preserve">אגב, זה מתיישב </w:t>
      </w:r>
      <w:bookmarkStart w:id="7907" w:name="_ETM_Q13_772000"/>
      <w:bookmarkEnd w:id="7907"/>
      <w:r>
        <w:rPr>
          <w:rFonts w:hint="cs"/>
          <w:rtl/>
          <w:lang w:eastAsia="he-IL"/>
        </w:rPr>
        <w:t xml:space="preserve">עם חוק השידורים הגדול. יגידו לך צפון קוריאה, אבל גם חוק השידורים בטלוויזיה זה אותו רעיון: להרחיב את </w:t>
      </w:r>
      <w:bookmarkStart w:id="7908" w:name="_ETM_Q13_774000"/>
      <w:bookmarkEnd w:id="7908"/>
      <w:r>
        <w:rPr>
          <w:rFonts w:hint="cs"/>
          <w:rtl/>
          <w:lang w:eastAsia="he-IL"/>
        </w:rPr>
        <w:t>המגוון, להסיר רגולציה, להסיר את הידיים של הממשלה מהתכנים.</w:t>
      </w:r>
    </w:p>
    <w:p w:rsidR="00D239D8" w:rsidRDefault="00D239D8" w:rsidP="00F45194">
      <w:pPr>
        <w:rPr>
          <w:rtl/>
          <w:lang w:eastAsia="he-IL"/>
        </w:rPr>
      </w:pPr>
    </w:p>
    <w:p w:rsidR="00D239D8" w:rsidRDefault="00D239D8" w:rsidP="00F45194">
      <w:pPr>
        <w:pStyle w:val="af5"/>
        <w:keepNext/>
        <w:rPr>
          <w:rtl/>
        </w:rPr>
      </w:pPr>
      <w:bookmarkStart w:id="7909" w:name="ET_interruption_5787_75"/>
      <w:r w:rsidRPr="004F6119">
        <w:rPr>
          <w:rStyle w:val="TagStyle"/>
          <w:rtl/>
        </w:rPr>
        <w:t xml:space="preserve"> &lt;&lt; קריאה &gt;&gt;</w:t>
      </w:r>
      <w:r w:rsidRPr="00EE6C92">
        <w:rPr>
          <w:rStyle w:val="TagStyle"/>
          <w:rtl/>
        </w:rPr>
        <w:t xml:space="preserve"> </w:t>
      </w:r>
      <w:r>
        <w:rPr>
          <w:rtl/>
        </w:rPr>
        <w:t>יוראי להב הרצנו (יש עתיד):</w:t>
      </w:r>
      <w:r w:rsidRPr="00EE6C92">
        <w:rPr>
          <w:rStyle w:val="TagStyle"/>
          <w:rtl/>
        </w:rPr>
        <w:t xml:space="preserve"> </w:t>
      </w:r>
      <w:r w:rsidRPr="004F6119">
        <w:rPr>
          <w:rStyle w:val="TagStyle"/>
          <w:rtl/>
        </w:rPr>
        <w:t>&lt;&lt; קריאה &gt;&gt;</w:t>
      </w:r>
      <w:r>
        <w:rPr>
          <w:rtl/>
        </w:rPr>
        <w:t xml:space="preserve"> </w:t>
      </w:r>
      <w:bookmarkEnd w:id="7909"/>
    </w:p>
    <w:p w:rsidR="00D239D8" w:rsidRDefault="00D239D8" w:rsidP="00F45194">
      <w:pPr>
        <w:rPr>
          <w:rtl/>
          <w:lang w:eastAsia="he-IL"/>
        </w:rPr>
      </w:pPr>
    </w:p>
    <w:p w:rsidR="00D239D8" w:rsidRDefault="00D239D8" w:rsidP="00F45194">
      <w:pPr>
        <w:rPr>
          <w:rtl/>
          <w:lang w:eastAsia="he-IL"/>
        </w:rPr>
      </w:pPr>
      <w:bookmarkStart w:id="7910" w:name="_ETM_Q13_780000"/>
      <w:bookmarkEnd w:id="7910"/>
      <w:r>
        <w:rPr>
          <w:rFonts w:hint="cs"/>
          <w:rtl/>
          <w:lang w:eastAsia="he-IL"/>
        </w:rPr>
        <w:t xml:space="preserve">מה אתה חושב על הביקורת של עמית סגל, על מה שהוא </w:t>
      </w:r>
      <w:bookmarkStart w:id="7911" w:name="_ETM_Q13_785000"/>
      <w:bookmarkEnd w:id="7911"/>
      <w:r>
        <w:rPr>
          <w:rFonts w:hint="cs"/>
          <w:rtl/>
          <w:lang w:eastAsia="he-IL"/>
        </w:rPr>
        <w:t>כתב לך?</w:t>
      </w:r>
    </w:p>
    <w:p w:rsidR="00D239D8" w:rsidRDefault="00D239D8" w:rsidP="00F45194">
      <w:pPr>
        <w:rPr>
          <w:rtl/>
          <w:lang w:eastAsia="he-IL"/>
        </w:rPr>
      </w:pPr>
    </w:p>
    <w:p w:rsidR="00D239D8" w:rsidRDefault="00D239D8" w:rsidP="00F45194">
      <w:pPr>
        <w:pStyle w:val="-"/>
        <w:keepNext/>
        <w:rPr>
          <w:rtl/>
        </w:rPr>
      </w:pPr>
      <w:bookmarkStart w:id="7912" w:name="ET_speakercontinue_6461_76"/>
      <w:r w:rsidRPr="004F6119">
        <w:rPr>
          <w:rStyle w:val="TagStyle"/>
          <w:rtl/>
        </w:rPr>
        <w:t xml:space="preserve"> &lt;&lt; דובר_המשך &gt;&gt;</w:t>
      </w:r>
      <w:r w:rsidRPr="00EE6C92">
        <w:rPr>
          <w:rStyle w:val="TagStyle"/>
          <w:rtl/>
        </w:rPr>
        <w:t xml:space="preserve"> </w:t>
      </w:r>
      <w:r>
        <w:rPr>
          <w:rtl/>
        </w:rPr>
        <w:t>שר התקשורת שלמה קרעי:</w:t>
      </w:r>
      <w:r w:rsidRPr="00EE6C92">
        <w:rPr>
          <w:rStyle w:val="TagStyle"/>
          <w:rtl/>
        </w:rPr>
        <w:t xml:space="preserve"> </w:t>
      </w:r>
      <w:r w:rsidRPr="004F6119">
        <w:rPr>
          <w:rStyle w:val="TagStyle"/>
          <w:rtl/>
        </w:rPr>
        <w:t>&lt;&lt; דובר_המשך &gt;&gt;</w:t>
      </w:r>
      <w:r>
        <w:rPr>
          <w:rtl/>
        </w:rPr>
        <w:t xml:space="preserve"> </w:t>
      </w:r>
      <w:bookmarkEnd w:id="7912"/>
    </w:p>
    <w:p w:rsidR="00D239D8" w:rsidRDefault="00D239D8" w:rsidP="00F45194">
      <w:pPr>
        <w:rPr>
          <w:rtl/>
          <w:lang w:eastAsia="he-IL"/>
        </w:rPr>
      </w:pPr>
    </w:p>
    <w:p w:rsidR="00D239D8" w:rsidRDefault="00D239D8" w:rsidP="00A847B1">
      <w:pPr>
        <w:rPr>
          <w:rtl/>
        </w:rPr>
      </w:pPr>
      <w:bookmarkStart w:id="7913" w:name="_ETM_Q13_781000"/>
      <w:bookmarkEnd w:id="7913"/>
      <w:r>
        <w:rPr>
          <w:rFonts w:hint="cs"/>
          <w:rtl/>
          <w:lang w:eastAsia="he-IL"/>
        </w:rPr>
        <w:t xml:space="preserve">בכל מקרה, זה לא </w:t>
      </w:r>
      <w:bookmarkStart w:id="7914" w:name="_ETM_Q13_783000"/>
      <w:bookmarkEnd w:id="7914"/>
      <w:r>
        <w:rPr>
          <w:rFonts w:hint="cs"/>
          <w:rtl/>
          <w:lang w:eastAsia="he-IL"/>
        </w:rPr>
        <w:t xml:space="preserve">חוק של טיבי. זה נראה יותר חוק של ביבי, </w:t>
      </w:r>
      <w:bookmarkStart w:id="7915" w:name="_ETM_Q13_786000"/>
      <w:bookmarkStart w:id="7916" w:name="TOR_Q14"/>
      <w:bookmarkEnd w:id="7915"/>
      <w:bookmarkEnd w:id="7916"/>
      <w:r>
        <w:rPr>
          <w:rtl/>
        </w:rPr>
        <w:t xml:space="preserve">חוק </w:t>
      </w:r>
      <w:bookmarkStart w:id="7917" w:name="_ETM_Q14_191599"/>
      <w:bookmarkEnd w:id="7917"/>
      <w:r>
        <w:rPr>
          <w:rtl/>
        </w:rPr>
        <w:t xml:space="preserve">בהובלת </w:t>
      </w:r>
      <w:bookmarkStart w:id="7918" w:name="_ETM_Q14_192230"/>
      <w:bookmarkEnd w:id="7918"/>
      <w:r>
        <w:rPr>
          <w:rtl/>
        </w:rPr>
        <w:t>הליכוד</w:t>
      </w:r>
      <w:r>
        <w:rPr>
          <w:rFonts w:hint="cs"/>
          <w:rtl/>
        </w:rPr>
        <w:t>,</w:t>
      </w:r>
      <w:r>
        <w:rPr>
          <w:rtl/>
        </w:rPr>
        <w:t xml:space="preserve"> </w:t>
      </w:r>
      <w:bookmarkStart w:id="7919" w:name="_ETM_Q14_193159"/>
      <w:bookmarkEnd w:id="7919"/>
      <w:r>
        <w:rPr>
          <w:rtl/>
        </w:rPr>
        <w:t xml:space="preserve">כי </w:t>
      </w:r>
      <w:bookmarkStart w:id="7920" w:name="_ETM_Q14_193339"/>
      <w:bookmarkEnd w:id="7920"/>
      <w:r>
        <w:rPr>
          <w:rtl/>
        </w:rPr>
        <w:t xml:space="preserve">אנחנו </w:t>
      </w:r>
      <w:bookmarkStart w:id="7921" w:name="_ETM_Q14_194119"/>
      <w:bookmarkEnd w:id="7921"/>
      <w:r>
        <w:rPr>
          <w:rtl/>
        </w:rPr>
        <w:t xml:space="preserve">בליכוד </w:t>
      </w:r>
      <w:bookmarkStart w:id="7922" w:name="_ETM_Q14_195139"/>
      <w:bookmarkEnd w:id="7922"/>
      <w:r>
        <w:rPr>
          <w:rtl/>
        </w:rPr>
        <w:t xml:space="preserve">תומכים </w:t>
      </w:r>
      <w:bookmarkStart w:id="7923" w:name="_ETM_Q14_195799"/>
      <w:bookmarkEnd w:id="7923"/>
      <w:r>
        <w:rPr>
          <w:rtl/>
        </w:rPr>
        <w:t xml:space="preserve">בשוק </w:t>
      </w:r>
      <w:bookmarkStart w:id="7924" w:name="_ETM_Q14_196189"/>
      <w:bookmarkEnd w:id="7924"/>
      <w:r>
        <w:rPr>
          <w:rtl/>
        </w:rPr>
        <w:t xml:space="preserve">חופשי </w:t>
      </w:r>
      <w:bookmarkStart w:id="7925" w:name="_ETM_Q14_196669"/>
      <w:bookmarkEnd w:id="7925"/>
      <w:r>
        <w:rPr>
          <w:rtl/>
        </w:rPr>
        <w:t xml:space="preserve">ותחרותי </w:t>
      </w:r>
      <w:bookmarkStart w:id="7926" w:name="_ETM_Q14_197989"/>
      <w:bookmarkEnd w:id="7926"/>
      <w:r>
        <w:rPr>
          <w:rtl/>
        </w:rPr>
        <w:t xml:space="preserve">ובהרחבת </w:t>
      </w:r>
      <w:bookmarkStart w:id="7927" w:name="_ETM_Q14_198890"/>
      <w:bookmarkEnd w:id="7927"/>
      <w:r>
        <w:rPr>
          <w:rtl/>
        </w:rPr>
        <w:t xml:space="preserve">המגוון </w:t>
      </w:r>
      <w:bookmarkStart w:id="7928" w:name="_ETM_Q14_199489"/>
      <w:bookmarkEnd w:id="7928"/>
      <w:r>
        <w:rPr>
          <w:rtl/>
        </w:rPr>
        <w:t xml:space="preserve">בכל </w:t>
      </w:r>
      <w:bookmarkStart w:id="7929" w:name="_ETM_Q14_199820"/>
      <w:bookmarkEnd w:id="7929"/>
      <w:r>
        <w:rPr>
          <w:rtl/>
        </w:rPr>
        <w:t xml:space="preserve">רחבי </w:t>
      </w:r>
      <w:bookmarkStart w:id="7930" w:name="_ETM_Q14_200269"/>
      <w:bookmarkEnd w:id="7930"/>
      <w:r>
        <w:rPr>
          <w:rtl/>
        </w:rPr>
        <w:t>הארץ</w:t>
      </w:r>
      <w:r>
        <w:rPr>
          <w:rFonts w:hint="cs"/>
          <w:rtl/>
        </w:rPr>
        <w:t>.</w:t>
      </w:r>
      <w:r>
        <w:rPr>
          <w:rtl/>
        </w:rPr>
        <w:t xml:space="preserve"> </w:t>
      </w:r>
      <w:bookmarkStart w:id="7931" w:name="_ETM_Q14_201439"/>
      <w:bookmarkEnd w:id="7931"/>
    </w:p>
    <w:p w:rsidR="00D239D8" w:rsidRDefault="00D239D8" w:rsidP="00F45194">
      <w:pPr>
        <w:rPr>
          <w:rtl/>
        </w:rPr>
      </w:pPr>
      <w:bookmarkStart w:id="7932" w:name="_ETM_Q14_204556"/>
      <w:bookmarkStart w:id="7933" w:name="_ETM_Q14_204618"/>
      <w:bookmarkEnd w:id="7932"/>
      <w:bookmarkEnd w:id="7933"/>
    </w:p>
    <w:p w:rsidR="00D239D8" w:rsidRDefault="00D239D8" w:rsidP="00F45194">
      <w:pPr>
        <w:rPr>
          <w:rtl/>
        </w:rPr>
      </w:pPr>
      <w:bookmarkStart w:id="7934" w:name="_ETM_Q14_204727"/>
      <w:bookmarkStart w:id="7935" w:name="_ETM_Q14_204771"/>
      <w:bookmarkEnd w:id="7934"/>
      <w:bookmarkEnd w:id="7935"/>
      <w:r>
        <w:rPr>
          <w:rtl/>
        </w:rPr>
        <w:t xml:space="preserve">אני </w:t>
      </w:r>
      <w:bookmarkStart w:id="7936" w:name="_ETM_Q14_201710"/>
      <w:bookmarkEnd w:id="7936"/>
      <w:r>
        <w:rPr>
          <w:rtl/>
        </w:rPr>
        <w:t xml:space="preserve">באמת </w:t>
      </w:r>
      <w:bookmarkStart w:id="7937" w:name="_ETM_Q14_202220"/>
      <w:bookmarkEnd w:id="7937"/>
      <w:r>
        <w:rPr>
          <w:rtl/>
        </w:rPr>
        <w:t xml:space="preserve">מתקשה </w:t>
      </w:r>
      <w:bookmarkStart w:id="7938" w:name="_ETM_Q14_202759"/>
      <w:bookmarkEnd w:id="7938"/>
      <w:r>
        <w:rPr>
          <w:rtl/>
        </w:rPr>
        <w:t xml:space="preserve">להבין </w:t>
      </w:r>
      <w:bookmarkStart w:id="7939" w:name="_ETM_Q14_203269"/>
      <w:bookmarkEnd w:id="7939"/>
      <w:r>
        <w:rPr>
          <w:rtl/>
        </w:rPr>
        <w:t xml:space="preserve">את </w:t>
      </w:r>
      <w:bookmarkStart w:id="7940" w:name="_ETM_Q14_203390"/>
      <w:bookmarkEnd w:id="7940"/>
      <w:r>
        <w:rPr>
          <w:rtl/>
        </w:rPr>
        <w:t xml:space="preserve">אותם </w:t>
      </w:r>
      <w:bookmarkStart w:id="7941" w:name="_ETM_Q14_203750"/>
      <w:bookmarkEnd w:id="7941"/>
      <w:r>
        <w:rPr>
          <w:rtl/>
        </w:rPr>
        <w:t xml:space="preserve">אלו </w:t>
      </w:r>
      <w:bookmarkStart w:id="7942" w:name="_ETM_Q14_204590"/>
      <w:bookmarkEnd w:id="7942"/>
      <w:r>
        <w:rPr>
          <w:rtl/>
        </w:rPr>
        <w:t xml:space="preserve">שרוצים </w:t>
      </w:r>
      <w:bookmarkStart w:id="7943" w:name="_ETM_Q14_205310"/>
      <w:bookmarkEnd w:id="7943"/>
      <w:r>
        <w:rPr>
          <w:rtl/>
        </w:rPr>
        <w:t xml:space="preserve">למנוע </w:t>
      </w:r>
      <w:bookmarkStart w:id="7944" w:name="_ETM_Q14_205910"/>
      <w:bookmarkEnd w:id="7944"/>
      <w:r>
        <w:rPr>
          <w:rtl/>
        </w:rPr>
        <w:t>מכם</w:t>
      </w:r>
      <w:r>
        <w:rPr>
          <w:rFonts w:hint="cs"/>
          <w:rtl/>
        </w:rPr>
        <w:t>,</w:t>
      </w:r>
      <w:r>
        <w:rPr>
          <w:rtl/>
        </w:rPr>
        <w:t xml:space="preserve"> </w:t>
      </w:r>
      <w:bookmarkStart w:id="7945" w:name="_ETM_Q14_206359"/>
      <w:bookmarkEnd w:id="7945"/>
      <w:r>
        <w:rPr>
          <w:rtl/>
        </w:rPr>
        <w:t xml:space="preserve">אזרחי </w:t>
      </w:r>
      <w:bookmarkStart w:id="7946" w:name="_ETM_Q14_206900"/>
      <w:bookmarkEnd w:id="7946"/>
      <w:r>
        <w:rPr>
          <w:rtl/>
        </w:rPr>
        <w:t>ישראל</w:t>
      </w:r>
      <w:r>
        <w:rPr>
          <w:rFonts w:hint="cs"/>
          <w:rtl/>
        </w:rPr>
        <w:t>,</w:t>
      </w:r>
      <w:r>
        <w:rPr>
          <w:rtl/>
        </w:rPr>
        <w:t xml:space="preserve"> </w:t>
      </w:r>
      <w:bookmarkStart w:id="7947" w:name="_ETM_Q14_207859"/>
      <w:bookmarkEnd w:id="7947"/>
      <w:r>
        <w:rPr>
          <w:rtl/>
        </w:rPr>
        <w:t xml:space="preserve">לשמוע </w:t>
      </w:r>
      <w:bookmarkStart w:id="7948" w:name="_ETM_Q14_208550"/>
      <w:bookmarkEnd w:id="7948"/>
      <w:r>
        <w:rPr>
          <w:rFonts w:hint="cs"/>
          <w:rtl/>
        </w:rPr>
        <w:t xml:space="preserve">את גלי </w:t>
      </w:r>
      <w:bookmarkStart w:id="7949" w:name="_ETM_Q14_208939"/>
      <w:bookmarkEnd w:id="7949"/>
      <w:r>
        <w:rPr>
          <w:rFonts w:hint="cs"/>
          <w:rtl/>
        </w:rPr>
        <w:t>י</w:t>
      </w:r>
      <w:r>
        <w:rPr>
          <w:rtl/>
        </w:rPr>
        <w:t>שראל</w:t>
      </w:r>
      <w:r>
        <w:rPr>
          <w:rFonts w:hint="cs"/>
          <w:rtl/>
        </w:rPr>
        <w:t xml:space="preserve">, קול חי, קול ברמה, רדיו צפון, </w:t>
      </w:r>
      <w:bookmarkStart w:id="7950" w:name="_ETM_Q14_209869"/>
      <w:bookmarkStart w:id="7951" w:name="_ETM_Q14_210199"/>
      <w:bookmarkStart w:id="7952" w:name="_ETM_Q14_210560"/>
      <w:bookmarkStart w:id="7953" w:name="_ETM_Q14_210769"/>
      <w:bookmarkStart w:id="7954" w:name="_ETM_Q14_211369"/>
      <w:bookmarkStart w:id="7955" w:name="_ETM_Q14_211669"/>
      <w:bookmarkStart w:id="7956" w:name="_ETM_Q14_212149"/>
      <w:bookmarkEnd w:id="7950"/>
      <w:bookmarkEnd w:id="7951"/>
      <w:bookmarkEnd w:id="7952"/>
      <w:bookmarkEnd w:id="7953"/>
      <w:bookmarkEnd w:id="7954"/>
      <w:bookmarkEnd w:id="7955"/>
      <w:bookmarkEnd w:id="7956"/>
      <w:r>
        <w:rPr>
          <w:rtl/>
        </w:rPr>
        <w:t xml:space="preserve">רדיו </w:t>
      </w:r>
      <w:bookmarkStart w:id="7957" w:name="_ETM_Q14_212449"/>
      <w:bookmarkEnd w:id="7957"/>
      <w:r>
        <w:rPr>
          <w:rtl/>
        </w:rPr>
        <w:t>דרום</w:t>
      </w:r>
      <w:r>
        <w:rPr>
          <w:rFonts w:hint="cs"/>
          <w:rtl/>
        </w:rPr>
        <w:t>,</w:t>
      </w:r>
      <w:r>
        <w:rPr>
          <w:rtl/>
        </w:rPr>
        <w:t xml:space="preserve"> </w:t>
      </w:r>
      <w:bookmarkStart w:id="7958" w:name="_ETM_Q14_213290"/>
      <w:bookmarkEnd w:id="7958"/>
      <w:r>
        <w:rPr>
          <w:rtl/>
        </w:rPr>
        <w:t xml:space="preserve">בכל </w:t>
      </w:r>
      <w:bookmarkStart w:id="7959" w:name="_ETM_Q14_213649"/>
      <w:bookmarkEnd w:id="7959"/>
      <w:r>
        <w:rPr>
          <w:rtl/>
        </w:rPr>
        <w:t>מקום</w:t>
      </w:r>
      <w:r>
        <w:rPr>
          <w:rFonts w:hint="cs"/>
          <w:rtl/>
        </w:rPr>
        <w:t>.</w:t>
      </w:r>
      <w:r>
        <w:rPr>
          <w:rtl/>
        </w:rPr>
        <w:t xml:space="preserve"> </w:t>
      </w:r>
      <w:bookmarkStart w:id="7960" w:name="_ETM_Q14_214590"/>
      <w:bookmarkEnd w:id="7960"/>
      <w:r>
        <w:rPr>
          <w:rtl/>
        </w:rPr>
        <w:t xml:space="preserve">הם </w:t>
      </w:r>
      <w:bookmarkStart w:id="7961" w:name="_ETM_Q14_214800"/>
      <w:bookmarkEnd w:id="7961"/>
      <w:r>
        <w:rPr>
          <w:rtl/>
        </w:rPr>
        <w:t xml:space="preserve">באים </w:t>
      </w:r>
      <w:bookmarkStart w:id="7962" w:name="_ETM_Q14_215100"/>
      <w:bookmarkEnd w:id="7962"/>
      <w:r>
        <w:rPr>
          <w:rtl/>
        </w:rPr>
        <w:t>אלי</w:t>
      </w:r>
      <w:r>
        <w:rPr>
          <w:rFonts w:hint="cs"/>
          <w:rtl/>
        </w:rPr>
        <w:t>י</w:t>
      </w:r>
      <w:r>
        <w:rPr>
          <w:rtl/>
        </w:rPr>
        <w:t xml:space="preserve"> </w:t>
      </w:r>
      <w:bookmarkStart w:id="7963" w:name="_ETM_Q14_215370"/>
      <w:bookmarkEnd w:id="7963"/>
      <w:r>
        <w:rPr>
          <w:rtl/>
        </w:rPr>
        <w:t>ואומרים</w:t>
      </w:r>
      <w:r>
        <w:rPr>
          <w:rFonts w:hint="cs"/>
          <w:rtl/>
        </w:rPr>
        <w:t>:</w:t>
      </w:r>
      <w:r>
        <w:rPr>
          <w:rtl/>
        </w:rPr>
        <w:t xml:space="preserve"> </w:t>
      </w:r>
      <w:bookmarkStart w:id="7964" w:name="_ETM_Q14_216390"/>
      <w:bookmarkEnd w:id="7964"/>
      <w:r>
        <w:rPr>
          <w:rtl/>
        </w:rPr>
        <w:t xml:space="preserve">אנחנו </w:t>
      </w:r>
      <w:bookmarkStart w:id="7965" w:name="_ETM_Q14_216750"/>
      <w:bookmarkEnd w:id="7965"/>
      <w:r>
        <w:rPr>
          <w:rtl/>
        </w:rPr>
        <w:t xml:space="preserve">לא </w:t>
      </w:r>
      <w:bookmarkStart w:id="7966" w:name="_ETM_Q14_216870"/>
      <w:bookmarkEnd w:id="7966"/>
      <w:r>
        <w:rPr>
          <w:rtl/>
        </w:rPr>
        <w:t xml:space="preserve">יודעים </w:t>
      </w:r>
      <w:bookmarkStart w:id="7967" w:name="_ETM_Q14_217409"/>
      <w:bookmarkEnd w:id="7967"/>
      <w:r>
        <w:rPr>
          <w:rtl/>
        </w:rPr>
        <w:t xml:space="preserve">מה </w:t>
      </w:r>
      <w:bookmarkStart w:id="7968" w:name="_ETM_Q14_217590"/>
      <w:bookmarkEnd w:id="7968"/>
      <w:r>
        <w:rPr>
          <w:rtl/>
        </w:rPr>
        <w:t xml:space="preserve">יקרה </w:t>
      </w:r>
      <w:bookmarkStart w:id="7969" w:name="_ETM_Q14_218040"/>
      <w:bookmarkEnd w:id="7969"/>
      <w:r>
        <w:rPr>
          <w:rtl/>
        </w:rPr>
        <w:t xml:space="preserve">בשוק </w:t>
      </w:r>
      <w:bookmarkStart w:id="7970" w:name="_ETM_Q14_218430"/>
      <w:bookmarkEnd w:id="7970"/>
      <w:r>
        <w:rPr>
          <w:rtl/>
        </w:rPr>
        <w:t xml:space="preserve">החופשי </w:t>
      </w:r>
      <w:bookmarkStart w:id="7971" w:name="_ETM_Q14_218880"/>
      <w:bookmarkEnd w:id="7971"/>
      <w:r>
        <w:rPr>
          <w:rtl/>
        </w:rPr>
        <w:t xml:space="preserve">שאתה </w:t>
      </w:r>
      <w:bookmarkStart w:id="7972" w:name="_ETM_Q14_219150"/>
      <w:bookmarkEnd w:id="7972"/>
      <w:r>
        <w:rPr>
          <w:rtl/>
        </w:rPr>
        <w:t xml:space="preserve">רוצה </w:t>
      </w:r>
      <w:bookmarkStart w:id="7973" w:name="_ETM_Q14_219450"/>
      <w:bookmarkEnd w:id="7973"/>
      <w:r>
        <w:rPr>
          <w:rtl/>
        </w:rPr>
        <w:t>לעשות</w:t>
      </w:r>
      <w:r>
        <w:rPr>
          <w:rFonts w:hint="cs"/>
          <w:rtl/>
        </w:rPr>
        <w:t>.</w:t>
      </w:r>
      <w:r>
        <w:rPr>
          <w:rtl/>
        </w:rPr>
        <w:t xml:space="preserve"> </w:t>
      </w:r>
      <w:bookmarkStart w:id="7974" w:name="_ETM_Q14_220350"/>
      <w:bookmarkEnd w:id="7974"/>
      <w:r>
        <w:rPr>
          <w:rtl/>
        </w:rPr>
        <w:t xml:space="preserve">אנחנו </w:t>
      </w:r>
      <w:bookmarkStart w:id="7975" w:name="_ETM_Q14_220800"/>
      <w:bookmarkEnd w:id="7975"/>
      <w:r>
        <w:rPr>
          <w:rtl/>
        </w:rPr>
        <w:t xml:space="preserve">מעדיפים </w:t>
      </w:r>
      <w:bookmarkStart w:id="7976" w:name="_ETM_Q14_221989"/>
      <w:bookmarkEnd w:id="7976"/>
      <w:r>
        <w:rPr>
          <w:rtl/>
        </w:rPr>
        <w:t xml:space="preserve">שהמדינה </w:t>
      </w:r>
      <w:bookmarkStart w:id="7977" w:name="_ETM_Q14_222680"/>
      <w:bookmarkEnd w:id="7977"/>
      <w:r>
        <w:rPr>
          <w:rtl/>
        </w:rPr>
        <w:t xml:space="preserve">תמשיך </w:t>
      </w:r>
      <w:bookmarkStart w:id="7978" w:name="_ETM_Q14_223190"/>
      <w:bookmarkEnd w:id="7978"/>
      <w:r>
        <w:rPr>
          <w:rtl/>
        </w:rPr>
        <w:t>ל</w:t>
      </w:r>
      <w:r>
        <w:rPr>
          <w:rFonts w:hint="cs"/>
          <w:rtl/>
        </w:rPr>
        <w:t xml:space="preserve">כבול </w:t>
      </w:r>
      <w:bookmarkStart w:id="7979" w:name="_ETM_Q14_220661"/>
      <w:bookmarkStart w:id="7980" w:name="_ETM_Q14_223670"/>
      <w:bookmarkEnd w:id="7979"/>
      <w:bookmarkEnd w:id="7980"/>
      <w:r>
        <w:rPr>
          <w:rtl/>
        </w:rPr>
        <w:t xml:space="preserve">את </w:t>
      </w:r>
      <w:bookmarkStart w:id="7981" w:name="_ETM_Q14_223820"/>
      <w:bookmarkEnd w:id="7981"/>
      <w:r>
        <w:rPr>
          <w:rtl/>
        </w:rPr>
        <w:t>ידינו</w:t>
      </w:r>
      <w:r>
        <w:rPr>
          <w:rFonts w:hint="cs"/>
          <w:rtl/>
        </w:rPr>
        <w:t>,</w:t>
      </w:r>
      <w:r>
        <w:rPr>
          <w:rtl/>
        </w:rPr>
        <w:t xml:space="preserve"> </w:t>
      </w:r>
      <w:bookmarkStart w:id="7982" w:name="_ETM_Q14_224870"/>
      <w:bookmarkEnd w:id="7982"/>
      <w:r>
        <w:rPr>
          <w:rtl/>
        </w:rPr>
        <w:t xml:space="preserve">תמשיך </w:t>
      </w:r>
      <w:bookmarkStart w:id="7983" w:name="_ETM_Q14_225350"/>
      <w:bookmarkEnd w:id="7983"/>
      <w:r>
        <w:rPr>
          <w:rtl/>
        </w:rPr>
        <w:t>לה</w:t>
      </w:r>
      <w:r>
        <w:rPr>
          <w:rFonts w:hint="cs"/>
          <w:rtl/>
        </w:rPr>
        <w:t>חיל</w:t>
      </w:r>
      <w:r>
        <w:rPr>
          <w:rtl/>
        </w:rPr>
        <w:t xml:space="preserve"> </w:t>
      </w:r>
      <w:bookmarkStart w:id="7984" w:name="_ETM_Q14_225769"/>
      <w:bookmarkEnd w:id="7984"/>
      <w:r>
        <w:rPr>
          <w:rtl/>
        </w:rPr>
        <w:t xml:space="preserve">עלינו </w:t>
      </w:r>
      <w:bookmarkStart w:id="7985" w:name="_ETM_Q14_226039"/>
      <w:bookmarkEnd w:id="7985"/>
      <w:r>
        <w:rPr>
          <w:rtl/>
        </w:rPr>
        <w:t xml:space="preserve">רגולציה </w:t>
      </w:r>
      <w:bookmarkStart w:id="7986" w:name="_ETM_Q14_226639"/>
      <w:bookmarkEnd w:id="7986"/>
      <w:r>
        <w:rPr>
          <w:rtl/>
        </w:rPr>
        <w:t>מכבידה</w:t>
      </w:r>
      <w:r>
        <w:rPr>
          <w:rFonts w:hint="cs"/>
          <w:rtl/>
        </w:rPr>
        <w:t>.</w:t>
      </w:r>
      <w:r>
        <w:rPr>
          <w:rtl/>
        </w:rPr>
        <w:t xml:space="preserve"> </w:t>
      </w:r>
      <w:bookmarkStart w:id="7987" w:name="_ETM_Q14_227600"/>
      <w:bookmarkEnd w:id="7987"/>
      <w:r>
        <w:rPr>
          <w:rtl/>
        </w:rPr>
        <w:t xml:space="preserve">אנחנו </w:t>
      </w:r>
      <w:bookmarkStart w:id="7988" w:name="_ETM_Q14_227960"/>
      <w:bookmarkEnd w:id="7988"/>
      <w:r>
        <w:rPr>
          <w:rtl/>
        </w:rPr>
        <w:t xml:space="preserve">מעדיפים </w:t>
      </w:r>
      <w:bookmarkStart w:id="7989" w:name="_ETM_Q14_228620"/>
      <w:bookmarkEnd w:id="7989"/>
      <w:r>
        <w:rPr>
          <w:rtl/>
        </w:rPr>
        <w:t xml:space="preserve">שכדי </w:t>
      </w:r>
      <w:bookmarkStart w:id="7990" w:name="_ETM_Q14_229010"/>
      <w:bookmarkEnd w:id="7990"/>
      <w:r>
        <w:rPr>
          <w:rtl/>
        </w:rPr>
        <w:t xml:space="preserve">להציב </w:t>
      </w:r>
      <w:bookmarkStart w:id="7991" w:name="_ETM_Q14_229429"/>
      <w:bookmarkEnd w:id="7991"/>
      <w:r>
        <w:rPr>
          <w:rtl/>
        </w:rPr>
        <w:t xml:space="preserve">משדר </w:t>
      </w:r>
      <w:bookmarkStart w:id="7992" w:name="_ETM_Q14_229940"/>
      <w:bookmarkEnd w:id="7992"/>
      <w:r w:rsidRPr="004D4ECC">
        <w:rPr>
          <w:rtl/>
        </w:rPr>
        <w:t>ב</w:t>
      </w:r>
      <w:r w:rsidRPr="004D4ECC">
        <w:rPr>
          <w:rFonts w:hint="cs"/>
          <w:rtl/>
        </w:rPr>
        <w:t>איתנים</w:t>
      </w:r>
      <w:r>
        <w:rPr>
          <w:rFonts w:hint="cs"/>
          <w:rtl/>
        </w:rPr>
        <w:t>,</w:t>
      </w:r>
      <w:r>
        <w:rPr>
          <w:rtl/>
        </w:rPr>
        <w:t xml:space="preserve"> </w:t>
      </w:r>
      <w:bookmarkStart w:id="7993" w:name="_ETM_Q14_231049"/>
      <w:bookmarkEnd w:id="7993"/>
      <w:r>
        <w:rPr>
          <w:rtl/>
        </w:rPr>
        <w:t>נעבור</w:t>
      </w:r>
      <w:r>
        <w:rPr>
          <w:rFonts w:hint="cs"/>
          <w:rtl/>
        </w:rPr>
        <w:t xml:space="preserve"> שבעה מדורי </w:t>
      </w:r>
      <w:bookmarkStart w:id="7994" w:name="_ETM_Q14_231530"/>
      <w:bookmarkStart w:id="7995" w:name="_ETM_Q14_231979"/>
      <w:bookmarkStart w:id="7996" w:name="_ETM_Q14_232399"/>
      <w:bookmarkEnd w:id="7994"/>
      <w:bookmarkEnd w:id="7995"/>
      <w:bookmarkEnd w:id="7996"/>
      <w:r>
        <w:rPr>
          <w:rtl/>
        </w:rPr>
        <w:t>גיה</w:t>
      </w:r>
      <w:r>
        <w:rPr>
          <w:rFonts w:hint="cs"/>
          <w:rtl/>
        </w:rPr>
        <w:t>י</w:t>
      </w:r>
      <w:r>
        <w:rPr>
          <w:rtl/>
        </w:rPr>
        <w:t xml:space="preserve">נום </w:t>
      </w:r>
      <w:bookmarkStart w:id="7997" w:name="_ETM_Q14_232940"/>
      <w:bookmarkEnd w:id="7997"/>
      <w:r>
        <w:rPr>
          <w:rtl/>
        </w:rPr>
        <w:t xml:space="preserve">כדי </w:t>
      </w:r>
      <w:bookmarkStart w:id="7998" w:name="_ETM_Q14_233299"/>
      <w:bookmarkEnd w:id="7998"/>
      <w:r>
        <w:rPr>
          <w:rtl/>
        </w:rPr>
        <w:t xml:space="preserve">לקבל </w:t>
      </w:r>
      <w:bookmarkStart w:id="7999" w:name="_ETM_Q14_233839"/>
      <w:bookmarkEnd w:id="7999"/>
      <w:r>
        <w:rPr>
          <w:rtl/>
        </w:rPr>
        <w:t xml:space="preserve">את </w:t>
      </w:r>
      <w:bookmarkStart w:id="8000" w:name="_ETM_Q14_233929"/>
      <w:bookmarkEnd w:id="8000"/>
      <w:r>
        <w:rPr>
          <w:rtl/>
        </w:rPr>
        <w:t xml:space="preserve">האישור </w:t>
      </w:r>
      <w:bookmarkStart w:id="8001" w:name="_ETM_Q14_234350"/>
      <w:bookmarkEnd w:id="8001"/>
      <w:r>
        <w:rPr>
          <w:rtl/>
        </w:rPr>
        <w:t>הנ</w:t>
      </w:r>
      <w:r>
        <w:rPr>
          <w:rFonts w:hint="cs"/>
          <w:rtl/>
        </w:rPr>
        <w:t>כס</w:t>
      </w:r>
      <w:r>
        <w:rPr>
          <w:rtl/>
        </w:rPr>
        <w:t>ף</w:t>
      </w:r>
      <w:r>
        <w:rPr>
          <w:rFonts w:hint="cs"/>
          <w:rtl/>
        </w:rPr>
        <w:t>.</w:t>
      </w:r>
      <w:r>
        <w:rPr>
          <w:rtl/>
        </w:rPr>
        <w:t xml:space="preserve"> </w:t>
      </w:r>
      <w:bookmarkStart w:id="8002" w:name="_ETM_Q14_235309"/>
      <w:bookmarkEnd w:id="8002"/>
      <w:r>
        <w:rPr>
          <w:rtl/>
        </w:rPr>
        <w:t>בבקשה</w:t>
      </w:r>
      <w:r>
        <w:rPr>
          <w:rFonts w:hint="cs"/>
          <w:rtl/>
        </w:rPr>
        <w:t>,</w:t>
      </w:r>
      <w:r>
        <w:rPr>
          <w:rtl/>
        </w:rPr>
        <w:t xml:space="preserve"> </w:t>
      </w:r>
      <w:bookmarkStart w:id="8003" w:name="_ETM_Q14_235969"/>
      <w:bookmarkEnd w:id="8003"/>
      <w:r>
        <w:rPr>
          <w:rtl/>
        </w:rPr>
        <w:t xml:space="preserve">הם </w:t>
      </w:r>
      <w:bookmarkStart w:id="8004" w:name="_ETM_Q14_236089"/>
      <w:bookmarkEnd w:id="8004"/>
      <w:r>
        <w:rPr>
          <w:rtl/>
        </w:rPr>
        <w:t xml:space="preserve">אומרים </w:t>
      </w:r>
      <w:bookmarkStart w:id="8005" w:name="_ETM_Q14_236449"/>
      <w:bookmarkEnd w:id="8005"/>
      <w:r>
        <w:rPr>
          <w:rtl/>
        </w:rPr>
        <w:t>לי</w:t>
      </w:r>
      <w:r>
        <w:rPr>
          <w:rFonts w:hint="cs"/>
          <w:rtl/>
        </w:rPr>
        <w:t>,</w:t>
      </w:r>
      <w:r>
        <w:rPr>
          <w:rtl/>
        </w:rPr>
        <w:t xml:space="preserve"> </w:t>
      </w:r>
      <w:bookmarkStart w:id="8006" w:name="_ETM_Q14_236869"/>
      <w:bookmarkEnd w:id="8006"/>
      <w:r>
        <w:rPr>
          <w:rtl/>
        </w:rPr>
        <w:t xml:space="preserve">תמשיכו </w:t>
      </w:r>
      <w:bookmarkStart w:id="8007" w:name="_ETM_Q14_237499"/>
      <w:bookmarkEnd w:id="8007"/>
      <w:r>
        <w:rPr>
          <w:rtl/>
        </w:rPr>
        <w:t xml:space="preserve">לשלוט </w:t>
      </w:r>
      <w:bookmarkStart w:id="8008" w:name="_ETM_Q14_238039"/>
      <w:bookmarkEnd w:id="8008"/>
      <w:r>
        <w:rPr>
          <w:rtl/>
        </w:rPr>
        <w:t>בנו</w:t>
      </w:r>
      <w:r>
        <w:rPr>
          <w:rFonts w:hint="cs"/>
          <w:rtl/>
        </w:rPr>
        <w:t>,</w:t>
      </w:r>
      <w:r>
        <w:rPr>
          <w:rtl/>
        </w:rPr>
        <w:t xml:space="preserve"> </w:t>
      </w:r>
      <w:bookmarkStart w:id="8009" w:name="_ETM_Q14_238670"/>
      <w:bookmarkEnd w:id="8009"/>
      <w:r>
        <w:rPr>
          <w:rtl/>
        </w:rPr>
        <w:t xml:space="preserve">תמשיכו </w:t>
      </w:r>
      <w:bookmarkStart w:id="8010" w:name="_ETM_Q14_239210"/>
      <w:bookmarkEnd w:id="8010"/>
      <w:r>
        <w:rPr>
          <w:rtl/>
        </w:rPr>
        <w:t>לכ</w:t>
      </w:r>
      <w:r>
        <w:rPr>
          <w:rFonts w:hint="cs"/>
          <w:rtl/>
        </w:rPr>
        <w:t>בול</w:t>
      </w:r>
      <w:bookmarkStart w:id="8011" w:name="_ETM_Q14_239659"/>
      <w:bookmarkEnd w:id="8011"/>
      <w:r>
        <w:rPr>
          <w:rFonts w:hint="cs"/>
          <w:rtl/>
        </w:rPr>
        <w:t xml:space="preserve"> </w:t>
      </w:r>
      <w:r>
        <w:rPr>
          <w:rtl/>
        </w:rPr>
        <w:t xml:space="preserve">את </w:t>
      </w:r>
      <w:bookmarkStart w:id="8012" w:name="_ETM_Q14_239780"/>
      <w:bookmarkEnd w:id="8012"/>
      <w:r>
        <w:rPr>
          <w:rtl/>
        </w:rPr>
        <w:t xml:space="preserve">הידיים </w:t>
      </w:r>
      <w:bookmarkStart w:id="8013" w:name="_ETM_Q14_240289"/>
      <w:bookmarkEnd w:id="8013"/>
      <w:r>
        <w:rPr>
          <w:rtl/>
        </w:rPr>
        <w:t>שלנו</w:t>
      </w:r>
      <w:r>
        <w:rPr>
          <w:rFonts w:hint="cs"/>
          <w:rtl/>
        </w:rPr>
        <w:t>.</w:t>
      </w:r>
    </w:p>
    <w:p w:rsidR="00D239D8" w:rsidRDefault="00D239D8" w:rsidP="00F45194">
      <w:pPr>
        <w:rPr>
          <w:rtl/>
        </w:rPr>
      </w:pPr>
      <w:bookmarkStart w:id="8014" w:name="_ETM_Q14_237709"/>
      <w:bookmarkStart w:id="8015" w:name="_ETM_Q14_237764"/>
      <w:bookmarkEnd w:id="8014"/>
      <w:bookmarkEnd w:id="8015"/>
    </w:p>
    <w:p w:rsidR="00D239D8" w:rsidRDefault="00D239D8" w:rsidP="00F45194">
      <w:pPr>
        <w:pStyle w:val="af5"/>
        <w:keepNext/>
        <w:rPr>
          <w:rtl/>
        </w:rPr>
      </w:pPr>
      <w:bookmarkStart w:id="8016" w:name="_ETM_Q14_242416"/>
      <w:bookmarkStart w:id="8017" w:name="_ETM_Q14_242499"/>
      <w:bookmarkStart w:id="8018" w:name="ET_interruption_5300_1"/>
      <w:bookmarkEnd w:id="8016"/>
      <w:bookmarkEnd w:id="8017"/>
      <w:r w:rsidRPr="00EC358F">
        <w:rPr>
          <w:rStyle w:val="TagStyle"/>
          <w:rtl/>
        </w:rPr>
        <w:t xml:space="preserve">&lt;&lt; קריאה &gt;&gt; </w:t>
      </w:r>
      <w:r>
        <w:rPr>
          <w:rtl/>
        </w:rPr>
        <w:t>מירב בן ארי (יש עתיד):</w:t>
      </w:r>
      <w:r w:rsidRPr="00EC358F">
        <w:rPr>
          <w:rStyle w:val="TagStyle"/>
          <w:rtl/>
        </w:rPr>
        <w:t xml:space="preserve"> &lt;&lt; קריאה &gt;&gt;</w:t>
      </w:r>
      <w:r>
        <w:rPr>
          <w:rtl/>
        </w:rPr>
        <w:t xml:space="preserve"> </w:t>
      </w:r>
      <w:bookmarkEnd w:id="8018"/>
    </w:p>
    <w:p w:rsidR="00D239D8" w:rsidRDefault="00D239D8" w:rsidP="003F2F35">
      <w:pPr>
        <w:rPr>
          <w:rtl/>
          <w:lang w:eastAsia="he-IL"/>
        </w:rPr>
      </w:pPr>
    </w:p>
    <w:p w:rsidR="00D239D8" w:rsidRDefault="00D239D8" w:rsidP="00F45194">
      <w:pPr>
        <w:rPr>
          <w:rtl/>
        </w:rPr>
      </w:pPr>
      <w:r>
        <w:rPr>
          <w:rFonts w:hint="cs"/>
          <w:rtl/>
        </w:rPr>
        <w:t>טוב, טוב, שלמה, אתה רוצה שנתמוך? תפסיק כבר. תעצור.</w:t>
      </w:r>
    </w:p>
    <w:p w:rsidR="00D239D8" w:rsidRDefault="00D239D8" w:rsidP="00F45194">
      <w:pPr>
        <w:rPr>
          <w:rtl/>
        </w:rPr>
      </w:pPr>
    </w:p>
    <w:p w:rsidR="00D239D8" w:rsidRDefault="00D239D8" w:rsidP="00F45194">
      <w:pPr>
        <w:pStyle w:val="-"/>
        <w:keepNext/>
        <w:rPr>
          <w:rtl/>
        </w:rPr>
      </w:pPr>
      <w:bookmarkStart w:id="8019" w:name="ET_speakercontinue_6461_2"/>
      <w:r w:rsidRPr="006A3489">
        <w:rPr>
          <w:rStyle w:val="TagStyle"/>
          <w:rtl/>
        </w:rPr>
        <w:t xml:space="preserve"> &lt;&lt; דובר_המשך &gt;&gt; </w:t>
      </w:r>
      <w:r>
        <w:rPr>
          <w:rtl/>
        </w:rPr>
        <w:t>שר התקשורת שלמה קרעי:</w:t>
      </w:r>
      <w:r w:rsidRPr="006A3489">
        <w:rPr>
          <w:rStyle w:val="TagStyle"/>
          <w:rtl/>
        </w:rPr>
        <w:t xml:space="preserve"> &lt;&lt; דובר_המשך &gt;&gt;</w:t>
      </w:r>
      <w:r>
        <w:rPr>
          <w:rtl/>
        </w:rPr>
        <w:t xml:space="preserve">   </w:t>
      </w:r>
      <w:bookmarkEnd w:id="8019"/>
    </w:p>
    <w:p w:rsidR="00D239D8" w:rsidRDefault="00D239D8" w:rsidP="00F45194">
      <w:pPr>
        <w:rPr>
          <w:rtl/>
          <w:lang w:eastAsia="he-IL"/>
        </w:rPr>
      </w:pPr>
    </w:p>
    <w:p w:rsidR="00D239D8" w:rsidRDefault="00D239D8" w:rsidP="00F45194">
      <w:pPr>
        <w:rPr>
          <w:rtl/>
          <w:lang w:eastAsia="he-IL"/>
        </w:rPr>
      </w:pPr>
      <w:bookmarkStart w:id="8020" w:name="_ETM_Q14_240466"/>
      <w:bookmarkStart w:id="8021" w:name="_ETM_Q14_240540"/>
      <w:bookmarkEnd w:id="8020"/>
      <w:bookmarkEnd w:id="8021"/>
      <w:r>
        <w:rPr>
          <w:rFonts w:hint="cs"/>
          <w:rtl/>
          <w:lang w:eastAsia="he-IL"/>
        </w:rPr>
        <w:t xml:space="preserve">זה </w:t>
      </w:r>
      <w:bookmarkStart w:id="8022" w:name="_ETM_Q14_241378"/>
      <w:bookmarkEnd w:id="8022"/>
      <w:r>
        <w:rPr>
          <w:rFonts w:hint="cs"/>
          <w:rtl/>
          <w:lang w:eastAsia="he-IL"/>
        </w:rPr>
        <w:t xml:space="preserve">פשוט אבסורד. </w:t>
      </w:r>
      <w:bookmarkStart w:id="8023" w:name="_ETM_Q14_244994"/>
      <w:bookmarkEnd w:id="8023"/>
      <w:r>
        <w:rPr>
          <w:rFonts w:hint="cs"/>
          <w:rtl/>
          <w:lang w:eastAsia="he-IL"/>
        </w:rPr>
        <w:t xml:space="preserve">לא דיברתי עליכם. </w:t>
      </w:r>
    </w:p>
    <w:p w:rsidR="00D239D8" w:rsidRPr="006A3489" w:rsidRDefault="00D239D8" w:rsidP="00F45194">
      <w:pPr>
        <w:rPr>
          <w:rtl/>
          <w:lang w:eastAsia="he-IL"/>
        </w:rPr>
      </w:pPr>
      <w:bookmarkStart w:id="8024" w:name="_ETM_Q14_245055"/>
      <w:bookmarkEnd w:id="8024"/>
    </w:p>
    <w:p w:rsidR="00D239D8" w:rsidRDefault="00D239D8" w:rsidP="00F45194">
      <w:pPr>
        <w:pStyle w:val="af5"/>
        <w:keepNext/>
        <w:rPr>
          <w:rtl/>
        </w:rPr>
      </w:pPr>
      <w:r w:rsidRPr="00EC358F">
        <w:rPr>
          <w:rStyle w:val="TagStyle"/>
          <w:rtl/>
        </w:rPr>
        <w:t xml:space="preserve">&lt;&lt; קריאה &gt;&gt; </w:t>
      </w:r>
      <w:r>
        <w:rPr>
          <w:rtl/>
        </w:rPr>
        <w:t>מירב בן ארי (יש עתיד):</w:t>
      </w:r>
      <w:r w:rsidRPr="00EC358F">
        <w:rPr>
          <w:rStyle w:val="TagStyle"/>
          <w:rtl/>
        </w:rPr>
        <w:t xml:space="preserve"> &lt;&lt; קריאה &gt;&gt;</w:t>
      </w:r>
      <w:r>
        <w:rPr>
          <w:rtl/>
        </w:rPr>
        <w:t xml:space="preserve"> </w:t>
      </w:r>
    </w:p>
    <w:p w:rsidR="00D239D8" w:rsidRDefault="00D239D8" w:rsidP="00F45194">
      <w:pPr>
        <w:rPr>
          <w:rtl/>
        </w:rPr>
      </w:pPr>
    </w:p>
    <w:p w:rsidR="00D239D8" w:rsidRDefault="00D239D8" w:rsidP="00F45194">
      <w:pPr>
        <w:rPr>
          <w:rtl/>
        </w:rPr>
      </w:pPr>
      <w:r>
        <w:rPr>
          <w:rFonts w:hint="cs"/>
          <w:rtl/>
        </w:rPr>
        <w:t xml:space="preserve">תפרוש בשיא. </w:t>
      </w:r>
    </w:p>
    <w:p w:rsidR="00D239D8" w:rsidRDefault="00D239D8" w:rsidP="00F45194">
      <w:pPr>
        <w:rPr>
          <w:rtl/>
        </w:rPr>
      </w:pPr>
    </w:p>
    <w:p w:rsidR="00D239D8" w:rsidRDefault="00D239D8" w:rsidP="00F45194">
      <w:pPr>
        <w:pStyle w:val="-"/>
        <w:keepNext/>
        <w:rPr>
          <w:rtl/>
        </w:rPr>
      </w:pPr>
      <w:bookmarkStart w:id="8025" w:name="ET_speakercontinue_6461_3"/>
      <w:r w:rsidRPr="006A3489">
        <w:rPr>
          <w:rStyle w:val="TagStyle"/>
          <w:rtl/>
        </w:rPr>
        <w:t xml:space="preserve"> &lt;&lt; דובר_המשך &gt;&gt; </w:t>
      </w:r>
      <w:r>
        <w:rPr>
          <w:rtl/>
        </w:rPr>
        <w:t>שר התקשורת שלמה קרעי:</w:t>
      </w:r>
      <w:r w:rsidRPr="006A3489">
        <w:rPr>
          <w:rStyle w:val="TagStyle"/>
          <w:rtl/>
        </w:rPr>
        <w:t xml:space="preserve"> &lt;&lt; דובר_המשך &gt;&gt;</w:t>
      </w:r>
      <w:r>
        <w:rPr>
          <w:rtl/>
        </w:rPr>
        <w:t xml:space="preserve">   </w:t>
      </w:r>
      <w:bookmarkEnd w:id="8025"/>
    </w:p>
    <w:p w:rsidR="00D239D8" w:rsidRDefault="00D239D8" w:rsidP="003F2F35">
      <w:pPr>
        <w:rPr>
          <w:rtl/>
        </w:rPr>
      </w:pPr>
    </w:p>
    <w:p w:rsidR="00D239D8" w:rsidRDefault="00D239D8" w:rsidP="00F45194">
      <w:pPr>
        <w:rPr>
          <w:rtl/>
        </w:rPr>
      </w:pPr>
      <w:bookmarkStart w:id="8026" w:name="_ETM_Q14_242270"/>
      <w:bookmarkStart w:id="8027" w:name="_ETM_Q14_242450"/>
      <w:bookmarkStart w:id="8028" w:name="_ETM_Q14_242899"/>
      <w:bookmarkStart w:id="8029" w:name="_ETM_Q14_243469"/>
      <w:bookmarkStart w:id="8030" w:name="_ETM_Q14_243559"/>
      <w:bookmarkStart w:id="8031" w:name="_ETM_Q14_243950"/>
      <w:bookmarkStart w:id="8032" w:name="_ETM_Q14_245249"/>
      <w:bookmarkEnd w:id="8026"/>
      <w:bookmarkEnd w:id="8027"/>
      <w:bookmarkEnd w:id="8028"/>
      <w:bookmarkEnd w:id="8029"/>
      <w:bookmarkEnd w:id="8030"/>
      <w:bookmarkEnd w:id="8031"/>
      <w:bookmarkEnd w:id="8032"/>
      <w:r>
        <w:rPr>
          <w:rtl/>
        </w:rPr>
        <w:t xml:space="preserve">לא </w:t>
      </w:r>
      <w:bookmarkStart w:id="8033" w:name="_ETM_Q14_245399"/>
      <w:bookmarkEnd w:id="8033"/>
      <w:r>
        <w:rPr>
          <w:rtl/>
        </w:rPr>
        <w:t xml:space="preserve">דיברתי </w:t>
      </w:r>
      <w:bookmarkStart w:id="8034" w:name="_ETM_Q14_245819"/>
      <w:bookmarkEnd w:id="8034"/>
      <w:r>
        <w:rPr>
          <w:rtl/>
        </w:rPr>
        <w:t>עליכם</w:t>
      </w:r>
      <w:r>
        <w:rPr>
          <w:rFonts w:hint="cs"/>
          <w:rtl/>
        </w:rPr>
        <w:t>.</w:t>
      </w:r>
      <w:r>
        <w:rPr>
          <w:rtl/>
        </w:rPr>
        <w:t xml:space="preserve"> </w:t>
      </w:r>
      <w:bookmarkStart w:id="8035" w:name="_ETM_Q14_246569"/>
      <w:bookmarkStart w:id="8036" w:name="_ETM_Q14_246630"/>
      <w:bookmarkStart w:id="8037" w:name="_ETM_Q14_246719"/>
      <w:bookmarkStart w:id="8038" w:name="_ETM_Q14_246990"/>
      <w:bookmarkStart w:id="8039" w:name="_ETM_Q14_247109"/>
      <w:bookmarkStart w:id="8040" w:name="_ETM_Q14_247259"/>
      <w:bookmarkEnd w:id="8035"/>
      <w:bookmarkEnd w:id="8036"/>
      <w:bookmarkEnd w:id="8037"/>
      <w:bookmarkEnd w:id="8038"/>
      <w:bookmarkEnd w:id="8039"/>
      <w:bookmarkEnd w:id="8040"/>
      <w:r>
        <w:rPr>
          <w:rtl/>
        </w:rPr>
        <w:t xml:space="preserve">את </w:t>
      </w:r>
      <w:bookmarkStart w:id="8041" w:name="_ETM_Q14_247350"/>
      <w:bookmarkEnd w:id="8041"/>
      <w:r>
        <w:rPr>
          <w:rtl/>
        </w:rPr>
        <w:t xml:space="preserve">לא </w:t>
      </w:r>
      <w:bookmarkStart w:id="8042" w:name="_ETM_Q14_247439"/>
      <w:bookmarkEnd w:id="8042"/>
      <w:r>
        <w:rPr>
          <w:rtl/>
        </w:rPr>
        <w:t xml:space="preserve">מקשיבה </w:t>
      </w:r>
      <w:bookmarkStart w:id="8043" w:name="_ETM_Q14_247950"/>
      <w:bookmarkEnd w:id="8043"/>
      <w:r>
        <w:rPr>
          <w:rtl/>
        </w:rPr>
        <w:t>לי</w:t>
      </w:r>
      <w:r>
        <w:rPr>
          <w:rFonts w:hint="cs"/>
          <w:rtl/>
        </w:rPr>
        <w:t>.</w:t>
      </w:r>
    </w:p>
    <w:p w:rsidR="00D239D8" w:rsidRDefault="00D239D8" w:rsidP="00F45194">
      <w:pPr>
        <w:rPr>
          <w:rtl/>
        </w:rPr>
      </w:pPr>
    </w:p>
    <w:p w:rsidR="00D239D8" w:rsidRDefault="00D239D8" w:rsidP="00F45194">
      <w:pPr>
        <w:pStyle w:val="af5"/>
        <w:keepNext/>
        <w:rPr>
          <w:rtl/>
        </w:rPr>
      </w:pPr>
      <w:r w:rsidRPr="00EC358F">
        <w:rPr>
          <w:rStyle w:val="TagStyle"/>
          <w:rtl/>
        </w:rPr>
        <w:t xml:space="preserve">&lt;&lt; קריאה &gt;&gt; </w:t>
      </w:r>
      <w:r>
        <w:rPr>
          <w:rtl/>
        </w:rPr>
        <w:t>מירב בן ארי (יש עתיד):</w:t>
      </w:r>
      <w:r w:rsidRPr="00EC358F">
        <w:rPr>
          <w:rStyle w:val="TagStyle"/>
          <w:rtl/>
        </w:rPr>
        <w:t xml:space="preserve"> &lt;&lt; קריאה &gt;&gt;</w:t>
      </w:r>
      <w:r>
        <w:rPr>
          <w:rtl/>
        </w:rPr>
        <w:t xml:space="preserve"> </w:t>
      </w:r>
    </w:p>
    <w:p w:rsidR="00D239D8" w:rsidRDefault="00D239D8" w:rsidP="00F45194">
      <w:pPr>
        <w:rPr>
          <w:rtl/>
        </w:rPr>
      </w:pPr>
      <w:bookmarkStart w:id="8044" w:name="_ETM_Q14_245247"/>
      <w:bookmarkEnd w:id="8044"/>
    </w:p>
    <w:p w:rsidR="00D239D8" w:rsidRDefault="00D239D8" w:rsidP="00F45194">
      <w:pPr>
        <w:rPr>
          <w:rtl/>
        </w:rPr>
      </w:pPr>
      <w:bookmarkStart w:id="8045" w:name="_ETM_Q14_245310"/>
      <w:bookmarkEnd w:id="8045"/>
      <w:r>
        <w:rPr>
          <w:rFonts w:hint="cs"/>
          <w:rtl/>
        </w:rPr>
        <w:t>אני מקשיבה לך.</w:t>
      </w:r>
      <w:bookmarkStart w:id="8046" w:name="_ETM_Q14_248143"/>
      <w:bookmarkStart w:id="8047" w:name="_ETM_Q14_248201"/>
      <w:bookmarkStart w:id="8048" w:name="_ETM_Q14_245417"/>
      <w:bookmarkStart w:id="8049" w:name="ET_speakercontinue_6461_4"/>
      <w:bookmarkEnd w:id="8046"/>
      <w:bookmarkEnd w:id="8047"/>
      <w:bookmarkEnd w:id="8048"/>
      <w:r w:rsidR="00615DBD">
        <w:rPr>
          <w:rFonts w:hint="cs"/>
          <w:vanish/>
          <w:rtl/>
        </w:rPr>
        <w:t xml:space="preserve"> </w:t>
      </w:r>
    </w:p>
    <w:p w:rsidR="00D239D8" w:rsidRPr="00615DBD" w:rsidRDefault="00D239D8" w:rsidP="00F45194">
      <w:pPr>
        <w:rPr>
          <w:rtl/>
        </w:rPr>
      </w:pPr>
    </w:p>
    <w:p w:rsidR="00615DBD" w:rsidRDefault="00615DBD" w:rsidP="00615DBD">
      <w:pPr>
        <w:pStyle w:val="-"/>
        <w:keepNext/>
        <w:rPr>
          <w:rtl/>
        </w:rPr>
      </w:pPr>
      <w:r w:rsidRPr="006A3489">
        <w:rPr>
          <w:rStyle w:val="TagStyle"/>
          <w:rtl/>
        </w:rPr>
        <w:t xml:space="preserve">&lt;&lt; דובר_המשך &gt;&gt; </w:t>
      </w:r>
      <w:r>
        <w:rPr>
          <w:rtl/>
        </w:rPr>
        <w:t>שר התקשורת שלמה קרעי:</w:t>
      </w:r>
      <w:r w:rsidRPr="006A3489">
        <w:rPr>
          <w:rStyle w:val="TagStyle"/>
          <w:rtl/>
        </w:rPr>
        <w:t xml:space="preserve"> &lt;&lt; דובר_המשך &gt;&gt;</w:t>
      </w:r>
      <w:r>
        <w:rPr>
          <w:rtl/>
        </w:rPr>
        <w:t xml:space="preserve">   </w:t>
      </w:r>
    </w:p>
    <w:p w:rsidR="00D239D8" w:rsidRPr="00615DBD" w:rsidRDefault="00D239D8" w:rsidP="00F45194">
      <w:pPr>
        <w:rPr>
          <w:rtl/>
        </w:rPr>
      </w:pPr>
    </w:p>
    <w:p w:rsidR="00D239D8" w:rsidRDefault="00D239D8" w:rsidP="00F45194">
      <w:pPr>
        <w:rPr>
          <w:rtl/>
        </w:rPr>
      </w:pPr>
      <w:bookmarkStart w:id="8050" w:name="_ETM_Q14_245494"/>
      <w:bookmarkStart w:id="8051" w:name="_ETM_Q14_248459"/>
      <w:bookmarkEnd w:id="8049"/>
      <w:bookmarkEnd w:id="8050"/>
      <w:bookmarkEnd w:id="8051"/>
      <w:r>
        <w:rPr>
          <w:rtl/>
        </w:rPr>
        <w:t>אמרתי</w:t>
      </w:r>
      <w:r>
        <w:rPr>
          <w:rFonts w:hint="cs"/>
          <w:rtl/>
        </w:rPr>
        <w:t>,</w:t>
      </w:r>
      <w:r>
        <w:rPr>
          <w:rtl/>
        </w:rPr>
        <w:t xml:space="preserve"> </w:t>
      </w:r>
      <w:bookmarkStart w:id="8052" w:name="_ETM_Q14_248939"/>
      <w:bookmarkEnd w:id="8052"/>
      <w:r>
        <w:rPr>
          <w:rtl/>
        </w:rPr>
        <w:t xml:space="preserve">את </w:t>
      </w:r>
      <w:bookmarkStart w:id="8053" w:name="_ETM_Q14_249090"/>
      <w:bookmarkEnd w:id="8053"/>
      <w:r>
        <w:rPr>
          <w:rtl/>
        </w:rPr>
        <w:t xml:space="preserve">אלה </w:t>
      </w:r>
      <w:bookmarkStart w:id="8054" w:name="_ETM_Q14_249359"/>
      <w:bookmarkEnd w:id="8054"/>
      <w:r>
        <w:rPr>
          <w:rtl/>
        </w:rPr>
        <w:t xml:space="preserve">שלא </w:t>
      </w:r>
      <w:bookmarkStart w:id="8055" w:name="_ETM_Q14_249689"/>
      <w:bookmarkEnd w:id="8055"/>
      <w:r>
        <w:rPr>
          <w:rtl/>
        </w:rPr>
        <w:t xml:space="preserve">רוצים </w:t>
      </w:r>
      <w:bookmarkStart w:id="8056" w:name="_ETM_Q14_250079"/>
      <w:bookmarkEnd w:id="8056"/>
      <w:r>
        <w:rPr>
          <w:rtl/>
        </w:rPr>
        <w:t xml:space="preserve">את </w:t>
      </w:r>
      <w:bookmarkStart w:id="8057" w:name="_ETM_Q14_250139"/>
      <w:bookmarkEnd w:id="8057"/>
      <w:r>
        <w:rPr>
          <w:rtl/>
        </w:rPr>
        <w:t xml:space="preserve">החוק </w:t>
      </w:r>
      <w:bookmarkStart w:id="8058" w:name="_ETM_Q14_250499"/>
      <w:bookmarkEnd w:id="8058"/>
      <w:r>
        <w:rPr>
          <w:rtl/>
        </w:rPr>
        <w:t>הזה</w:t>
      </w:r>
      <w:r>
        <w:rPr>
          <w:rFonts w:hint="cs"/>
          <w:rtl/>
        </w:rPr>
        <w:t>.</w:t>
      </w:r>
      <w:r>
        <w:rPr>
          <w:rtl/>
        </w:rPr>
        <w:t xml:space="preserve"> </w:t>
      </w:r>
      <w:bookmarkStart w:id="8059" w:name="_ETM_Q14_251549"/>
      <w:bookmarkEnd w:id="8059"/>
    </w:p>
    <w:p w:rsidR="00D239D8" w:rsidRDefault="00D239D8" w:rsidP="00F45194">
      <w:pPr>
        <w:rPr>
          <w:rtl/>
        </w:rPr>
      </w:pPr>
      <w:bookmarkStart w:id="8060" w:name="_ETM_Q14_253159"/>
      <w:bookmarkStart w:id="8061" w:name="_ETM_Q14_253209"/>
      <w:bookmarkEnd w:id="8060"/>
      <w:bookmarkEnd w:id="8061"/>
    </w:p>
    <w:p w:rsidR="00D239D8" w:rsidRDefault="00D239D8" w:rsidP="00615DBD">
      <w:pPr>
        <w:rPr>
          <w:rtl/>
        </w:rPr>
      </w:pPr>
      <w:bookmarkStart w:id="8062" w:name="_ETM_Q14_253335"/>
      <w:bookmarkStart w:id="8063" w:name="_ETM_Q14_253421"/>
      <w:bookmarkEnd w:id="8062"/>
      <w:bookmarkEnd w:id="8063"/>
      <w:r>
        <w:rPr>
          <w:rtl/>
        </w:rPr>
        <w:t xml:space="preserve">אז </w:t>
      </w:r>
      <w:bookmarkStart w:id="8064" w:name="_ETM_Q14_251759"/>
      <w:bookmarkEnd w:id="8064"/>
      <w:r>
        <w:rPr>
          <w:rtl/>
        </w:rPr>
        <w:t xml:space="preserve">אני </w:t>
      </w:r>
      <w:bookmarkStart w:id="8065" w:name="_ETM_Q14_251909"/>
      <w:bookmarkEnd w:id="8065"/>
      <w:r>
        <w:rPr>
          <w:rtl/>
        </w:rPr>
        <w:t xml:space="preserve">רוצה </w:t>
      </w:r>
      <w:bookmarkStart w:id="8066" w:name="_ETM_Q14_252240"/>
      <w:bookmarkEnd w:id="8066"/>
      <w:r>
        <w:rPr>
          <w:rtl/>
        </w:rPr>
        <w:t xml:space="preserve">לומר </w:t>
      </w:r>
      <w:bookmarkStart w:id="8067" w:name="_ETM_Q14_252569"/>
      <w:bookmarkEnd w:id="8067"/>
      <w:r>
        <w:rPr>
          <w:rtl/>
        </w:rPr>
        <w:t>לכם</w:t>
      </w:r>
      <w:r>
        <w:rPr>
          <w:rFonts w:hint="cs"/>
          <w:rtl/>
        </w:rPr>
        <w:t>,</w:t>
      </w:r>
      <w:r>
        <w:rPr>
          <w:rtl/>
        </w:rPr>
        <w:t xml:space="preserve"> </w:t>
      </w:r>
      <w:bookmarkStart w:id="8068" w:name="_ETM_Q14_252929"/>
      <w:bookmarkEnd w:id="8068"/>
      <w:r>
        <w:rPr>
          <w:rtl/>
        </w:rPr>
        <w:t xml:space="preserve">אזרחי </w:t>
      </w:r>
      <w:bookmarkStart w:id="8069" w:name="_ETM_Q14_253409"/>
      <w:bookmarkEnd w:id="8069"/>
      <w:r>
        <w:rPr>
          <w:rtl/>
        </w:rPr>
        <w:t>ישראל</w:t>
      </w:r>
      <w:r>
        <w:rPr>
          <w:rFonts w:hint="cs"/>
          <w:rtl/>
        </w:rPr>
        <w:t>,</w:t>
      </w:r>
      <w:bookmarkStart w:id="8070" w:name="_ETM_Q14_254490"/>
      <w:bookmarkEnd w:id="8070"/>
      <w:r>
        <w:rPr>
          <w:rFonts w:hint="cs"/>
          <w:rtl/>
        </w:rPr>
        <w:t xml:space="preserve"> תודה לאל, הגעתי לכאן </w:t>
      </w:r>
      <w:bookmarkStart w:id="8071" w:name="_ETM_Q14_254639"/>
      <w:bookmarkStart w:id="8072" w:name="_ETM_Q14_254849"/>
      <w:bookmarkStart w:id="8073" w:name="_ETM_Q14_255630"/>
      <w:bookmarkStart w:id="8074" w:name="_ETM_Q14_256170"/>
      <w:bookmarkStart w:id="8075" w:name="_ETM_Q14_257069"/>
      <w:bookmarkEnd w:id="8071"/>
      <w:bookmarkEnd w:id="8072"/>
      <w:bookmarkEnd w:id="8073"/>
      <w:bookmarkEnd w:id="8074"/>
      <w:bookmarkEnd w:id="8075"/>
      <w:r>
        <w:rPr>
          <w:rFonts w:hint="cs"/>
          <w:rtl/>
        </w:rPr>
        <w:t>לא</w:t>
      </w:r>
      <w:r>
        <w:rPr>
          <w:rtl/>
        </w:rPr>
        <w:t xml:space="preserve"> </w:t>
      </w:r>
      <w:bookmarkStart w:id="8076" w:name="_ETM_Q14_257340"/>
      <w:bookmarkEnd w:id="8076"/>
      <w:r>
        <w:rPr>
          <w:rtl/>
        </w:rPr>
        <w:t>בתמיכ</w:t>
      </w:r>
      <w:r>
        <w:rPr>
          <w:rFonts w:hint="cs"/>
          <w:rtl/>
        </w:rPr>
        <w:t xml:space="preserve">ת </w:t>
      </w:r>
      <w:bookmarkStart w:id="8077" w:name="_ETM_Q14_257880"/>
      <w:bookmarkStart w:id="8078" w:name="_ETM_Q14_257999"/>
      <w:bookmarkEnd w:id="8077"/>
      <w:bookmarkEnd w:id="8078"/>
      <w:r>
        <w:rPr>
          <w:rtl/>
        </w:rPr>
        <w:t xml:space="preserve">בעלי </w:t>
      </w:r>
      <w:bookmarkStart w:id="8079" w:name="_ETM_Q14_258450"/>
      <w:bookmarkEnd w:id="8079"/>
      <w:r>
        <w:rPr>
          <w:rtl/>
        </w:rPr>
        <w:t xml:space="preserve">הון </w:t>
      </w:r>
      <w:bookmarkStart w:id="8080" w:name="_ETM_Q14_259109"/>
      <w:bookmarkEnd w:id="8080"/>
      <w:r>
        <w:rPr>
          <w:rtl/>
        </w:rPr>
        <w:t xml:space="preserve">ולא </w:t>
      </w:r>
      <w:bookmarkStart w:id="8081" w:name="_ETM_Q14_259469"/>
      <w:bookmarkEnd w:id="8081"/>
      <w:r>
        <w:rPr>
          <w:rtl/>
        </w:rPr>
        <w:t xml:space="preserve">דרך </w:t>
      </w:r>
      <w:bookmarkStart w:id="8082" w:name="_ETM_Q14_259859"/>
      <w:bookmarkEnd w:id="8082"/>
      <w:r>
        <w:rPr>
          <w:rtl/>
        </w:rPr>
        <w:t xml:space="preserve">קומבינות </w:t>
      </w:r>
      <w:bookmarkStart w:id="8083" w:name="_ETM_Q14_260459"/>
      <w:bookmarkEnd w:id="8083"/>
      <w:r>
        <w:rPr>
          <w:rtl/>
        </w:rPr>
        <w:t xml:space="preserve">עם </w:t>
      </w:r>
      <w:bookmarkStart w:id="8084" w:name="_ETM_Q14_260579"/>
      <w:bookmarkEnd w:id="8084"/>
      <w:r>
        <w:rPr>
          <w:rtl/>
        </w:rPr>
        <w:t xml:space="preserve">קבלני </w:t>
      </w:r>
      <w:bookmarkStart w:id="8085" w:name="_ETM_Q14_261090"/>
      <w:bookmarkEnd w:id="8085"/>
      <w:r>
        <w:rPr>
          <w:rtl/>
        </w:rPr>
        <w:t>קולות</w:t>
      </w:r>
      <w:r>
        <w:rPr>
          <w:rFonts w:hint="cs"/>
          <w:rtl/>
        </w:rPr>
        <w:t>.</w:t>
      </w:r>
      <w:r>
        <w:rPr>
          <w:rtl/>
        </w:rPr>
        <w:t xml:space="preserve"> </w:t>
      </w:r>
      <w:bookmarkStart w:id="8086" w:name="_ETM_Q14_261959"/>
      <w:bookmarkEnd w:id="8086"/>
      <w:r>
        <w:rPr>
          <w:rtl/>
        </w:rPr>
        <w:t xml:space="preserve">הגעתי </w:t>
      </w:r>
      <w:bookmarkStart w:id="8087" w:name="_ETM_Q14_262469"/>
      <w:bookmarkEnd w:id="8087"/>
      <w:r>
        <w:rPr>
          <w:rtl/>
        </w:rPr>
        <w:t xml:space="preserve">לכאן </w:t>
      </w:r>
      <w:bookmarkStart w:id="8088" w:name="_ETM_Q14_262799"/>
      <w:bookmarkEnd w:id="8088"/>
      <w:r>
        <w:rPr>
          <w:rtl/>
        </w:rPr>
        <w:t xml:space="preserve">בתמיכת </w:t>
      </w:r>
      <w:bookmarkStart w:id="8089" w:name="_ETM_Q14_263429"/>
      <w:bookmarkEnd w:id="8089"/>
      <w:r>
        <w:rPr>
          <w:rtl/>
        </w:rPr>
        <w:t xml:space="preserve">הציבור </w:t>
      </w:r>
      <w:bookmarkStart w:id="8090" w:name="_ETM_Q14_264359"/>
      <w:bookmarkEnd w:id="8090"/>
      <w:r>
        <w:rPr>
          <w:rtl/>
        </w:rPr>
        <w:t xml:space="preserve">שרוצה </w:t>
      </w:r>
      <w:bookmarkStart w:id="8091" w:name="_ETM_Q14_264899"/>
      <w:bookmarkEnd w:id="8091"/>
      <w:r>
        <w:rPr>
          <w:rtl/>
        </w:rPr>
        <w:t xml:space="preserve">שאייצג </w:t>
      </w:r>
      <w:bookmarkStart w:id="8092" w:name="_ETM_Q14_265649"/>
      <w:bookmarkEnd w:id="8092"/>
      <w:r>
        <w:rPr>
          <w:rtl/>
        </w:rPr>
        <w:t xml:space="preserve">אותו </w:t>
      </w:r>
      <w:bookmarkStart w:id="8093" w:name="_ETM_Q14_265950"/>
      <w:bookmarkEnd w:id="8093"/>
      <w:r>
        <w:rPr>
          <w:rtl/>
        </w:rPr>
        <w:t>ו</w:t>
      </w:r>
      <w:r>
        <w:rPr>
          <w:rFonts w:hint="cs"/>
          <w:rtl/>
        </w:rPr>
        <w:t>א</w:t>
      </w:r>
      <w:r>
        <w:rPr>
          <w:rtl/>
        </w:rPr>
        <w:t xml:space="preserve">שמיע </w:t>
      </w:r>
      <w:bookmarkStart w:id="8094" w:name="_ETM_Q14_266640"/>
      <w:bookmarkEnd w:id="8094"/>
      <w:r>
        <w:rPr>
          <w:rtl/>
        </w:rPr>
        <w:t xml:space="preserve">את </w:t>
      </w:r>
      <w:bookmarkStart w:id="8095" w:name="_ETM_Q14_266759"/>
      <w:bookmarkEnd w:id="8095"/>
      <w:r>
        <w:rPr>
          <w:rtl/>
        </w:rPr>
        <w:t xml:space="preserve">קולו </w:t>
      </w:r>
      <w:bookmarkStart w:id="8096" w:name="_ETM_Q14_267539"/>
      <w:bookmarkEnd w:id="8096"/>
      <w:r>
        <w:rPr>
          <w:rtl/>
        </w:rPr>
        <w:t xml:space="preserve">כאן </w:t>
      </w:r>
      <w:bookmarkStart w:id="8097" w:name="_ETM_Q14_267810"/>
      <w:bookmarkEnd w:id="8097"/>
      <w:r>
        <w:rPr>
          <w:rtl/>
        </w:rPr>
        <w:t>בכנסת</w:t>
      </w:r>
      <w:r>
        <w:rPr>
          <w:rFonts w:hint="cs"/>
          <w:rtl/>
        </w:rPr>
        <w:t>,</w:t>
      </w:r>
      <w:r>
        <w:rPr>
          <w:rtl/>
        </w:rPr>
        <w:t xml:space="preserve"> </w:t>
      </w:r>
      <w:bookmarkStart w:id="8098" w:name="_ETM_Q14_268920"/>
      <w:bookmarkEnd w:id="8098"/>
      <w:r>
        <w:rPr>
          <w:rtl/>
        </w:rPr>
        <w:t>ו</w:t>
      </w:r>
      <w:bookmarkStart w:id="8099" w:name="_ETM_Q14_269009"/>
      <w:bookmarkEnd w:id="8099"/>
      <w:r>
        <w:rPr>
          <w:rtl/>
        </w:rPr>
        <w:t xml:space="preserve">במסגרת </w:t>
      </w:r>
      <w:bookmarkStart w:id="8100" w:name="_ETM_Q14_269639"/>
      <w:bookmarkEnd w:id="8100"/>
      <w:r>
        <w:rPr>
          <w:rtl/>
        </w:rPr>
        <w:t xml:space="preserve">תפקידי </w:t>
      </w:r>
      <w:bookmarkStart w:id="8101" w:name="_ETM_Q14_270119"/>
      <w:bookmarkEnd w:id="8101"/>
      <w:r>
        <w:rPr>
          <w:rtl/>
        </w:rPr>
        <w:t xml:space="preserve">כשר </w:t>
      </w:r>
      <w:bookmarkStart w:id="8102" w:name="_ETM_Q14_270509"/>
      <w:bookmarkEnd w:id="8102"/>
      <w:r>
        <w:rPr>
          <w:rtl/>
        </w:rPr>
        <w:t xml:space="preserve">התקשורת </w:t>
      </w:r>
      <w:bookmarkStart w:id="8103" w:name="_ETM_Q14_271200"/>
      <w:bookmarkEnd w:id="8103"/>
      <w:r>
        <w:rPr>
          <w:rFonts w:hint="cs"/>
          <w:rtl/>
        </w:rPr>
        <w:t xml:space="preserve">– </w:t>
      </w:r>
      <w:r>
        <w:rPr>
          <w:rtl/>
        </w:rPr>
        <w:t xml:space="preserve">גם </w:t>
      </w:r>
      <w:bookmarkStart w:id="8104" w:name="_ETM_Q14_271439"/>
      <w:bookmarkEnd w:id="8104"/>
      <w:r>
        <w:rPr>
          <w:rtl/>
        </w:rPr>
        <w:t>בתקשורת</w:t>
      </w:r>
      <w:r>
        <w:rPr>
          <w:rFonts w:hint="cs"/>
          <w:rtl/>
        </w:rPr>
        <w:t>.</w:t>
      </w:r>
      <w:bookmarkStart w:id="8105" w:name="_ETM_Q14_272579"/>
      <w:bookmarkEnd w:id="8105"/>
      <w:r>
        <w:rPr>
          <w:rFonts w:hint="cs"/>
          <w:rtl/>
        </w:rPr>
        <w:t xml:space="preserve"> </w:t>
      </w:r>
      <w:r>
        <w:rPr>
          <w:rtl/>
        </w:rPr>
        <w:t xml:space="preserve">אני </w:t>
      </w:r>
      <w:bookmarkStart w:id="8106" w:name="_ETM_Q14_272880"/>
      <w:bookmarkEnd w:id="8106"/>
      <w:r>
        <w:rPr>
          <w:rtl/>
        </w:rPr>
        <w:t xml:space="preserve">כאן </w:t>
      </w:r>
      <w:bookmarkStart w:id="8107" w:name="_ETM_Q14_273149"/>
      <w:bookmarkEnd w:id="8107"/>
      <w:r>
        <w:rPr>
          <w:rtl/>
        </w:rPr>
        <w:t>בשבילכם</w:t>
      </w:r>
      <w:r>
        <w:rPr>
          <w:rFonts w:hint="cs"/>
          <w:rtl/>
        </w:rPr>
        <w:t>,</w:t>
      </w:r>
      <w:r>
        <w:rPr>
          <w:rtl/>
        </w:rPr>
        <w:t xml:space="preserve"> </w:t>
      </w:r>
      <w:bookmarkStart w:id="8108" w:name="_ETM_Q14_273869"/>
      <w:bookmarkEnd w:id="8108"/>
      <w:r>
        <w:rPr>
          <w:rtl/>
        </w:rPr>
        <w:t>המאזינים</w:t>
      </w:r>
      <w:r>
        <w:rPr>
          <w:rFonts w:hint="cs"/>
          <w:rtl/>
        </w:rPr>
        <w:t>.</w:t>
      </w:r>
      <w:r>
        <w:rPr>
          <w:rtl/>
        </w:rPr>
        <w:t xml:space="preserve"> </w:t>
      </w:r>
      <w:bookmarkStart w:id="8109" w:name="_ETM_Q14_275099"/>
      <w:bookmarkEnd w:id="8109"/>
      <w:r>
        <w:rPr>
          <w:rtl/>
        </w:rPr>
        <w:t xml:space="preserve">שום </w:t>
      </w:r>
      <w:bookmarkStart w:id="8110" w:name="_ETM_Q14_275399"/>
      <w:bookmarkEnd w:id="8110"/>
      <w:r>
        <w:rPr>
          <w:rtl/>
        </w:rPr>
        <w:t xml:space="preserve">אינטרס </w:t>
      </w:r>
      <w:bookmarkStart w:id="8111" w:name="_ETM_Q14_275969"/>
      <w:bookmarkEnd w:id="8111"/>
      <w:r>
        <w:rPr>
          <w:rtl/>
        </w:rPr>
        <w:t xml:space="preserve">זר </w:t>
      </w:r>
      <w:bookmarkStart w:id="8112" w:name="_ETM_Q14_276239"/>
      <w:bookmarkEnd w:id="8112"/>
      <w:r>
        <w:rPr>
          <w:rtl/>
        </w:rPr>
        <w:t>ל</w:t>
      </w:r>
      <w:r>
        <w:rPr>
          <w:rFonts w:hint="cs"/>
          <w:rtl/>
        </w:rPr>
        <w:t>א י</w:t>
      </w:r>
      <w:r>
        <w:rPr>
          <w:rtl/>
        </w:rPr>
        <w:t xml:space="preserve">סיט </w:t>
      </w:r>
      <w:bookmarkStart w:id="8113" w:name="_ETM_Q14_276750"/>
      <w:bookmarkEnd w:id="8113"/>
      <w:r>
        <w:rPr>
          <w:rtl/>
        </w:rPr>
        <w:t>אותי</w:t>
      </w:r>
      <w:r>
        <w:rPr>
          <w:rFonts w:hint="cs"/>
          <w:rtl/>
        </w:rPr>
        <w:t>.</w:t>
      </w:r>
      <w:r>
        <w:rPr>
          <w:rtl/>
        </w:rPr>
        <w:t xml:space="preserve"> </w:t>
      </w:r>
      <w:bookmarkStart w:id="8114" w:name="_ETM_Q14_277409"/>
      <w:bookmarkEnd w:id="8114"/>
      <w:r>
        <w:rPr>
          <w:rtl/>
        </w:rPr>
        <w:t xml:space="preserve">הגיע </w:t>
      </w:r>
      <w:bookmarkStart w:id="8115" w:name="_ETM_Q14_277859"/>
      <w:bookmarkEnd w:id="8115"/>
      <w:r>
        <w:rPr>
          <w:rtl/>
        </w:rPr>
        <w:t xml:space="preserve">הזמן </w:t>
      </w:r>
      <w:bookmarkStart w:id="8116" w:name="_ETM_Q14_278280"/>
      <w:bookmarkEnd w:id="8116"/>
      <w:r>
        <w:rPr>
          <w:rtl/>
        </w:rPr>
        <w:t xml:space="preserve">לפרוץ </w:t>
      </w:r>
      <w:bookmarkStart w:id="8117" w:name="_ETM_Q14_278789"/>
      <w:bookmarkEnd w:id="8117"/>
      <w:r>
        <w:rPr>
          <w:rtl/>
        </w:rPr>
        <w:t xml:space="preserve">את </w:t>
      </w:r>
      <w:bookmarkStart w:id="8118" w:name="_ETM_Q14_278909"/>
      <w:bookmarkEnd w:id="8118"/>
      <w:r>
        <w:rPr>
          <w:rtl/>
        </w:rPr>
        <w:t xml:space="preserve">המונופול </w:t>
      </w:r>
      <w:bookmarkStart w:id="8119" w:name="_ETM_Q14_279869"/>
      <w:bookmarkEnd w:id="8119"/>
      <w:r>
        <w:rPr>
          <w:rtl/>
        </w:rPr>
        <w:t xml:space="preserve">של </w:t>
      </w:r>
      <w:bookmarkStart w:id="8120" w:name="_ETM_Q14_280049"/>
      <w:bookmarkEnd w:id="8120"/>
      <w:r>
        <w:rPr>
          <w:rtl/>
        </w:rPr>
        <w:t xml:space="preserve">רשת </w:t>
      </w:r>
      <w:bookmarkStart w:id="8121" w:name="_ETM_Q14_280409"/>
      <w:bookmarkEnd w:id="8121"/>
      <w:r>
        <w:rPr>
          <w:rtl/>
        </w:rPr>
        <w:t xml:space="preserve">ב' </w:t>
      </w:r>
      <w:bookmarkStart w:id="8122" w:name="_ETM_Q14_280679"/>
      <w:bookmarkEnd w:id="8122"/>
      <w:r>
        <w:rPr>
          <w:rFonts w:hint="cs"/>
          <w:rtl/>
        </w:rPr>
        <w:t>ו</w:t>
      </w:r>
      <w:r>
        <w:rPr>
          <w:rtl/>
        </w:rPr>
        <w:t xml:space="preserve">גלי </w:t>
      </w:r>
      <w:bookmarkStart w:id="8123" w:name="_ETM_Q14_281039"/>
      <w:bookmarkEnd w:id="8123"/>
      <w:r>
        <w:rPr>
          <w:rtl/>
        </w:rPr>
        <w:t xml:space="preserve">צה"ל </w:t>
      </w:r>
      <w:bookmarkStart w:id="8124" w:name="_ETM_Q14_281819"/>
      <w:bookmarkEnd w:id="8124"/>
      <w:r>
        <w:rPr>
          <w:rtl/>
        </w:rPr>
        <w:t xml:space="preserve">ולאפשר </w:t>
      </w:r>
      <w:bookmarkStart w:id="8125" w:name="_ETM_Q14_282420"/>
      <w:bookmarkEnd w:id="8125"/>
      <w:r>
        <w:rPr>
          <w:rtl/>
        </w:rPr>
        <w:t xml:space="preserve">לתחנות </w:t>
      </w:r>
      <w:bookmarkStart w:id="8126" w:name="_ETM_Q14_282989"/>
      <w:bookmarkEnd w:id="8126"/>
      <w:r>
        <w:rPr>
          <w:rtl/>
        </w:rPr>
        <w:t xml:space="preserve">פרטיות </w:t>
      </w:r>
      <w:bookmarkStart w:id="8127" w:name="_ETM_Q14_283649"/>
      <w:bookmarkStart w:id="8128" w:name="_ETM_Q14_284039"/>
      <w:bookmarkEnd w:id="8127"/>
      <w:bookmarkEnd w:id="8128"/>
      <w:r>
        <w:rPr>
          <w:rtl/>
        </w:rPr>
        <w:t xml:space="preserve">לשדר </w:t>
      </w:r>
      <w:bookmarkStart w:id="8129" w:name="_ETM_Q14_284489"/>
      <w:bookmarkEnd w:id="8129"/>
      <w:r>
        <w:rPr>
          <w:rtl/>
        </w:rPr>
        <w:t xml:space="preserve">בכל </w:t>
      </w:r>
      <w:bookmarkStart w:id="8130" w:name="_ETM_Q14_284819"/>
      <w:bookmarkEnd w:id="8130"/>
      <w:r>
        <w:rPr>
          <w:rtl/>
        </w:rPr>
        <w:t xml:space="preserve">רחבי </w:t>
      </w:r>
      <w:bookmarkStart w:id="8131" w:name="_ETM_Q14_285299"/>
      <w:bookmarkEnd w:id="8131"/>
      <w:r>
        <w:rPr>
          <w:rtl/>
        </w:rPr>
        <w:t>הארץ</w:t>
      </w:r>
      <w:r>
        <w:rPr>
          <w:rFonts w:hint="cs"/>
          <w:rtl/>
        </w:rPr>
        <w:t>.</w:t>
      </w:r>
    </w:p>
    <w:p w:rsidR="00D239D8" w:rsidRDefault="00D239D8" w:rsidP="00F45194">
      <w:pPr>
        <w:rPr>
          <w:rtl/>
        </w:rPr>
      </w:pPr>
    </w:p>
    <w:p w:rsidR="00D239D8" w:rsidRDefault="00D239D8" w:rsidP="00F45194">
      <w:pPr>
        <w:pStyle w:val="af5"/>
        <w:keepNext/>
        <w:rPr>
          <w:rtl/>
        </w:rPr>
      </w:pPr>
      <w:bookmarkStart w:id="8132" w:name="ET_interruption_5090_2"/>
      <w:r w:rsidRPr="00EC358F">
        <w:rPr>
          <w:rStyle w:val="TagStyle"/>
          <w:rtl/>
        </w:rPr>
        <w:t xml:space="preserve"> &lt;&lt; קריאה &gt;&gt; </w:t>
      </w:r>
      <w:r>
        <w:rPr>
          <w:rtl/>
        </w:rPr>
        <w:t>מרב מיכאלי (העבודה):</w:t>
      </w:r>
      <w:r w:rsidRPr="00EC358F">
        <w:rPr>
          <w:rStyle w:val="TagStyle"/>
          <w:rtl/>
        </w:rPr>
        <w:t xml:space="preserve"> &lt;&lt; קריאה &gt;&gt;</w:t>
      </w:r>
      <w:r>
        <w:rPr>
          <w:rtl/>
        </w:rPr>
        <w:t xml:space="preserve">   </w:t>
      </w:r>
      <w:bookmarkEnd w:id="8132"/>
    </w:p>
    <w:p w:rsidR="00D239D8" w:rsidRDefault="00D239D8" w:rsidP="003F2F35">
      <w:pPr>
        <w:rPr>
          <w:rtl/>
          <w:lang w:eastAsia="he-IL"/>
        </w:rPr>
      </w:pPr>
    </w:p>
    <w:p w:rsidR="00D239D8" w:rsidRDefault="00D239D8" w:rsidP="00F45194">
      <w:pPr>
        <w:rPr>
          <w:rtl/>
        </w:rPr>
      </w:pPr>
      <w:r>
        <w:rPr>
          <w:rFonts w:hint="cs"/>
          <w:rtl/>
        </w:rPr>
        <w:t xml:space="preserve">הכול אתם עושים עקום. </w:t>
      </w:r>
      <w:bookmarkStart w:id="8133" w:name="_ETM_Q14_285342"/>
      <w:bookmarkStart w:id="8134" w:name="_ETM_Q14_285412"/>
      <w:bookmarkEnd w:id="8133"/>
      <w:bookmarkEnd w:id="8134"/>
      <w:r>
        <w:rPr>
          <w:rFonts w:hint="cs"/>
          <w:rtl/>
        </w:rPr>
        <w:t>הכול.</w:t>
      </w:r>
      <w:r w:rsidRPr="002B7697">
        <w:rPr>
          <w:rFonts w:hint="cs"/>
          <w:rtl/>
        </w:rPr>
        <w:t xml:space="preserve"> </w:t>
      </w:r>
      <w:r>
        <w:rPr>
          <w:rFonts w:hint="cs"/>
          <w:rtl/>
        </w:rPr>
        <w:t>עקום, עקום, עקום.</w:t>
      </w:r>
    </w:p>
    <w:p w:rsidR="00D239D8" w:rsidRDefault="00D239D8" w:rsidP="00F45194">
      <w:pPr>
        <w:rPr>
          <w:rtl/>
        </w:rPr>
      </w:pPr>
      <w:bookmarkStart w:id="8135" w:name="_ETM_Q14_288411"/>
      <w:bookmarkStart w:id="8136" w:name="_ETM_Q14_288481"/>
      <w:bookmarkEnd w:id="8135"/>
      <w:bookmarkEnd w:id="8136"/>
    </w:p>
    <w:p w:rsidR="00D239D8" w:rsidRDefault="00D239D8" w:rsidP="00F45194">
      <w:pPr>
        <w:pStyle w:val="-"/>
        <w:keepNext/>
        <w:rPr>
          <w:rtl/>
        </w:rPr>
      </w:pPr>
      <w:bookmarkStart w:id="8137" w:name="ET_speakercontinue_6461_6"/>
      <w:r w:rsidRPr="00617A7D">
        <w:rPr>
          <w:rStyle w:val="TagStyle"/>
          <w:rtl/>
        </w:rPr>
        <w:t xml:space="preserve"> &lt;&lt; דובר_המשך &gt;&gt; </w:t>
      </w:r>
      <w:r>
        <w:rPr>
          <w:rtl/>
        </w:rPr>
        <w:t>שר התקשורת שלמה קרעי:</w:t>
      </w:r>
      <w:r w:rsidRPr="00617A7D">
        <w:rPr>
          <w:rStyle w:val="TagStyle"/>
          <w:rtl/>
        </w:rPr>
        <w:t xml:space="preserve"> &lt;&lt; דובר_המשך &gt;&gt;</w:t>
      </w:r>
      <w:r>
        <w:rPr>
          <w:rtl/>
        </w:rPr>
        <w:t xml:space="preserve">   </w:t>
      </w:r>
      <w:bookmarkEnd w:id="8137"/>
    </w:p>
    <w:p w:rsidR="00D239D8" w:rsidRDefault="00D239D8" w:rsidP="003F2F35">
      <w:pPr>
        <w:rPr>
          <w:rtl/>
        </w:rPr>
      </w:pPr>
    </w:p>
    <w:p w:rsidR="00D239D8" w:rsidRDefault="00D239D8" w:rsidP="00F45194">
      <w:pPr>
        <w:rPr>
          <w:rtl/>
        </w:rPr>
      </w:pPr>
      <w:bookmarkStart w:id="8138" w:name="_ETM_Q14_287453"/>
      <w:bookmarkStart w:id="8139" w:name="_ETM_Q14_286200"/>
      <w:bookmarkEnd w:id="8138"/>
      <w:bookmarkEnd w:id="8139"/>
      <w:r>
        <w:rPr>
          <w:rtl/>
        </w:rPr>
        <w:t xml:space="preserve">פחות </w:t>
      </w:r>
      <w:bookmarkStart w:id="8140" w:name="_ETM_Q14_286680"/>
      <w:bookmarkEnd w:id="8140"/>
      <w:r>
        <w:rPr>
          <w:rtl/>
        </w:rPr>
        <w:t>כסף</w:t>
      </w:r>
      <w:r>
        <w:rPr>
          <w:rFonts w:hint="cs"/>
          <w:rtl/>
        </w:rPr>
        <w:t xml:space="preserve"> </w:t>
      </w:r>
      <w:r>
        <w:rPr>
          <w:rtl/>
        </w:rPr>
        <w:t>–</w:t>
      </w:r>
      <w:r>
        <w:rPr>
          <w:rFonts w:hint="cs"/>
          <w:rtl/>
        </w:rPr>
        <w:t xml:space="preserve"> </w:t>
      </w:r>
      <w:bookmarkStart w:id="8141" w:name="_ETM_Q14_287670"/>
      <w:bookmarkEnd w:id="8141"/>
      <w:r>
        <w:rPr>
          <w:rtl/>
        </w:rPr>
        <w:t xml:space="preserve">יותר </w:t>
      </w:r>
      <w:bookmarkStart w:id="8142" w:name="_ETM_Q14_288240"/>
      <w:bookmarkEnd w:id="8142"/>
      <w:r>
        <w:rPr>
          <w:rtl/>
        </w:rPr>
        <w:t xml:space="preserve">ערוצים </w:t>
      </w:r>
      <w:bookmarkStart w:id="8143" w:name="_ETM_Q14_289259"/>
      <w:bookmarkEnd w:id="8143"/>
      <w:r>
        <w:rPr>
          <w:rtl/>
        </w:rPr>
        <w:t xml:space="preserve">ברדיו </w:t>
      </w:r>
      <w:bookmarkStart w:id="8144" w:name="_ETM_Q14_289920"/>
      <w:bookmarkEnd w:id="8144"/>
      <w:r>
        <w:rPr>
          <w:rtl/>
        </w:rPr>
        <w:t>ובטלוויזיה</w:t>
      </w:r>
      <w:r>
        <w:rPr>
          <w:rFonts w:hint="cs"/>
          <w:rtl/>
        </w:rPr>
        <w:t>,</w:t>
      </w:r>
      <w:r>
        <w:rPr>
          <w:rtl/>
        </w:rPr>
        <w:t xml:space="preserve"> </w:t>
      </w:r>
      <w:bookmarkStart w:id="8145" w:name="_ETM_Q14_291119"/>
      <w:bookmarkEnd w:id="8145"/>
      <w:r>
        <w:rPr>
          <w:rtl/>
        </w:rPr>
        <w:t xml:space="preserve">גם </w:t>
      </w:r>
      <w:bookmarkStart w:id="8146" w:name="_ETM_Q14_291450"/>
      <w:bookmarkEnd w:id="8146"/>
      <w:r>
        <w:rPr>
          <w:rtl/>
        </w:rPr>
        <w:t xml:space="preserve">אם </w:t>
      </w:r>
      <w:bookmarkStart w:id="8147" w:name="_ETM_Q14_291570"/>
      <w:bookmarkEnd w:id="8147"/>
      <w:r>
        <w:rPr>
          <w:rtl/>
        </w:rPr>
        <w:t xml:space="preserve">זה </w:t>
      </w:r>
      <w:bookmarkStart w:id="8148" w:name="_ETM_Q14_291750"/>
      <w:bookmarkEnd w:id="8148"/>
      <w:r>
        <w:rPr>
          <w:rtl/>
        </w:rPr>
        <w:t xml:space="preserve">לא </w:t>
      </w:r>
      <w:bookmarkStart w:id="8149" w:name="_ETM_Q14_292049"/>
      <w:bookmarkEnd w:id="8149"/>
      <w:r>
        <w:rPr>
          <w:rtl/>
        </w:rPr>
        <w:t xml:space="preserve">מוצא </w:t>
      </w:r>
      <w:bookmarkStart w:id="8150" w:name="_ETM_Q14_292350"/>
      <w:bookmarkEnd w:id="8150"/>
      <w:r>
        <w:rPr>
          <w:rtl/>
        </w:rPr>
        <w:t xml:space="preserve">חן </w:t>
      </w:r>
      <w:bookmarkStart w:id="8151" w:name="_ETM_Q14_292590"/>
      <w:bookmarkEnd w:id="8151"/>
      <w:r>
        <w:rPr>
          <w:rtl/>
        </w:rPr>
        <w:t>בעיניי</w:t>
      </w:r>
      <w:r>
        <w:rPr>
          <w:rFonts w:hint="cs"/>
          <w:rtl/>
        </w:rPr>
        <w:t>ך,</w:t>
      </w:r>
      <w:r>
        <w:rPr>
          <w:rtl/>
        </w:rPr>
        <w:t xml:space="preserve"> </w:t>
      </w:r>
      <w:bookmarkStart w:id="8152" w:name="_ETM_Q14_293040"/>
      <w:bookmarkEnd w:id="8152"/>
      <w:r>
        <w:rPr>
          <w:rtl/>
        </w:rPr>
        <w:t xml:space="preserve">חברת </w:t>
      </w:r>
      <w:bookmarkStart w:id="8153" w:name="_ETM_Q14_293430"/>
      <w:bookmarkEnd w:id="8153"/>
      <w:r>
        <w:rPr>
          <w:rtl/>
        </w:rPr>
        <w:t xml:space="preserve">הכנסת </w:t>
      </w:r>
      <w:bookmarkStart w:id="8154" w:name="_ETM_Q14_293820"/>
      <w:bookmarkEnd w:id="8154"/>
      <w:r>
        <w:rPr>
          <w:rtl/>
        </w:rPr>
        <w:t>מיכאלי</w:t>
      </w:r>
      <w:r>
        <w:rPr>
          <w:rFonts w:hint="cs"/>
          <w:rtl/>
        </w:rPr>
        <w:t>.</w:t>
      </w:r>
      <w:r>
        <w:rPr>
          <w:rtl/>
        </w:rPr>
        <w:t xml:space="preserve"> </w:t>
      </w:r>
      <w:bookmarkStart w:id="8155" w:name="_ETM_Q14_294869"/>
      <w:bookmarkEnd w:id="8155"/>
    </w:p>
    <w:p w:rsidR="00D239D8" w:rsidRDefault="00D239D8" w:rsidP="00F45194">
      <w:pPr>
        <w:rPr>
          <w:rtl/>
        </w:rPr>
      </w:pPr>
    </w:p>
    <w:p w:rsidR="00D239D8" w:rsidRDefault="00D239D8" w:rsidP="00F45194">
      <w:pPr>
        <w:rPr>
          <w:rtl/>
        </w:rPr>
      </w:pPr>
      <w:r>
        <w:rPr>
          <w:rtl/>
        </w:rPr>
        <w:t xml:space="preserve">אני </w:t>
      </w:r>
      <w:bookmarkStart w:id="8156" w:name="_ETM_Q14_295080"/>
      <w:bookmarkEnd w:id="8156"/>
      <w:r>
        <w:rPr>
          <w:rtl/>
        </w:rPr>
        <w:t xml:space="preserve">רוצה </w:t>
      </w:r>
      <w:bookmarkStart w:id="8157" w:name="_ETM_Q14_295350"/>
      <w:bookmarkEnd w:id="8157"/>
      <w:r>
        <w:rPr>
          <w:rtl/>
        </w:rPr>
        <w:t xml:space="preserve">להתייחס </w:t>
      </w:r>
      <w:bookmarkStart w:id="8158" w:name="_ETM_Q14_296430"/>
      <w:bookmarkEnd w:id="8158"/>
      <w:r>
        <w:rPr>
          <w:rtl/>
        </w:rPr>
        <w:t xml:space="preserve">גם </w:t>
      </w:r>
      <w:bookmarkStart w:id="8159" w:name="_ETM_Q14_296700"/>
      <w:bookmarkEnd w:id="8159"/>
      <w:r>
        <w:rPr>
          <w:rtl/>
        </w:rPr>
        <w:t xml:space="preserve">להערות </w:t>
      </w:r>
      <w:bookmarkStart w:id="8160" w:name="_ETM_Q14_297180"/>
      <w:bookmarkEnd w:id="8160"/>
      <w:r>
        <w:rPr>
          <w:rtl/>
        </w:rPr>
        <w:t xml:space="preserve">שקיבלתי </w:t>
      </w:r>
      <w:bookmarkStart w:id="8161" w:name="_ETM_Q14_297900"/>
      <w:bookmarkEnd w:id="8161"/>
      <w:r>
        <w:rPr>
          <w:rtl/>
        </w:rPr>
        <w:t xml:space="preserve">בנוגע </w:t>
      </w:r>
      <w:bookmarkStart w:id="8162" w:name="_ETM_Q14_298440"/>
      <w:bookmarkEnd w:id="8162"/>
      <w:r>
        <w:rPr>
          <w:rtl/>
        </w:rPr>
        <w:t xml:space="preserve">לכך </w:t>
      </w:r>
      <w:bookmarkStart w:id="8163" w:name="_ETM_Q14_299220"/>
      <w:bookmarkEnd w:id="8163"/>
      <w:r>
        <w:rPr>
          <w:rtl/>
        </w:rPr>
        <w:t xml:space="preserve">שזו </w:t>
      </w:r>
      <w:bookmarkStart w:id="8164" w:name="_ETM_Q14_299640"/>
      <w:bookmarkEnd w:id="8164"/>
      <w:r>
        <w:rPr>
          <w:rtl/>
        </w:rPr>
        <w:t xml:space="preserve">אינה </w:t>
      </w:r>
      <w:bookmarkStart w:id="8165" w:name="_ETM_Q14_299909"/>
      <w:bookmarkEnd w:id="8165"/>
      <w:r>
        <w:rPr>
          <w:rtl/>
        </w:rPr>
        <w:t xml:space="preserve">תחרות </w:t>
      </w:r>
      <w:bookmarkStart w:id="8166" w:name="_ETM_Q14_300450"/>
      <w:bookmarkEnd w:id="8166"/>
      <w:r>
        <w:rPr>
          <w:rtl/>
        </w:rPr>
        <w:t>מושלמת</w:t>
      </w:r>
      <w:r>
        <w:rPr>
          <w:rFonts w:hint="cs"/>
          <w:rtl/>
        </w:rPr>
        <w:t>.</w:t>
      </w:r>
      <w:r>
        <w:rPr>
          <w:rtl/>
        </w:rPr>
        <w:t xml:space="preserve"> </w:t>
      </w:r>
      <w:bookmarkStart w:id="8167" w:name="_ETM_Q14_301380"/>
      <w:bookmarkEnd w:id="8167"/>
      <w:r>
        <w:rPr>
          <w:rtl/>
        </w:rPr>
        <w:t xml:space="preserve">כך </w:t>
      </w:r>
      <w:bookmarkStart w:id="8168" w:name="_ETM_Q14_301590"/>
      <w:bookmarkEnd w:id="8168"/>
      <w:r>
        <w:rPr>
          <w:rtl/>
        </w:rPr>
        <w:t xml:space="preserve">למשל </w:t>
      </w:r>
      <w:bookmarkStart w:id="8169" w:name="_ETM_Q14_302130"/>
      <w:bookmarkEnd w:id="8169"/>
      <w:r>
        <w:rPr>
          <w:rtl/>
        </w:rPr>
        <w:t xml:space="preserve">כתב </w:t>
      </w:r>
      <w:bookmarkStart w:id="8170" w:name="_ETM_Q14_302430"/>
      <w:bookmarkEnd w:id="8170"/>
      <w:r>
        <w:rPr>
          <w:rtl/>
        </w:rPr>
        <w:t xml:space="preserve">עמית </w:t>
      </w:r>
      <w:bookmarkStart w:id="8171" w:name="_ETM_Q14_302700"/>
      <w:bookmarkEnd w:id="8171"/>
      <w:r>
        <w:rPr>
          <w:rtl/>
        </w:rPr>
        <w:t>סגל</w:t>
      </w:r>
      <w:r>
        <w:rPr>
          <w:rFonts w:hint="cs"/>
          <w:rtl/>
        </w:rPr>
        <w:t>:</w:t>
      </w:r>
      <w:r>
        <w:rPr>
          <w:rtl/>
        </w:rPr>
        <w:t xml:space="preserve"> </w:t>
      </w:r>
      <w:bookmarkStart w:id="8172" w:name="_ETM_Q14_303750"/>
      <w:bookmarkEnd w:id="8172"/>
      <w:r>
        <w:rPr>
          <w:rFonts w:hint="cs"/>
          <w:rtl/>
        </w:rPr>
        <w:t>"</w:t>
      </w:r>
      <w:r>
        <w:rPr>
          <w:rtl/>
        </w:rPr>
        <w:t xml:space="preserve">מי </w:t>
      </w:r>
      <w:bookmarkStart w:id="8173" w:name="_ETM_Q14_303960"/>
      <w:bookmarkEnd w:id="8173"/>
      <w:r>
        <w:rPr>
          <w:rtl/>
        </w:rPr>
        <w:t xml:space="preserve">שרוצה </w:t>
      </w:r>
      <w:bookmarkStart w:id="8174" w:name="_ETM_Q14_304409"/>
      <w:bookmarkEnd w:id="8174"/>
      <w:r>
        <w:rPr>
          <w:rtl/>
        </w:rPr>
        <w:t xml:space="preserve">לדאוג </w:t>
      </w:r>
      <w:bookmarkStart w:id="8175" w:name="_ETM_Q14_304890"/>
      <w:bookmarkEnd w:id="8175"/>
      <w:r>
        <w:rPr>
          <w:rtl/>
        </w:rPr>
        <w:t xml:space="preserve">למאזינים </w:t>
      </w:r>
      <w:bookmarkStart w:id="8176" w:name="_ETM_Q14_306090"/>
      <w:bookmarkEnd w:id="8176"/>
      <w:r>
        <w:rPr>
          <w:rtl/>
        </w:rPr>
        <w:t xml:space="preserve">לא </w:t>
      </w:r>
      <w:bookmarkStart w:id="8177" w:name="_ETM_Q14_306330"/>
      <w:bookmarkEnd w:id="8177"/>
      <w:r>
        <w:rPr>
          <w:rtl/>
        </w:rPr>
        <w:t xml:space="preserve">מנציח </w:t>
      </w:r>
      <w:bookmarkStart w:id="8178" w:name="_ETM_Q14_307049"/>
      <w:bookmarkEnd w:id="8178"/>
      <w:r>
        <w:rPr>
          <w:rtl/>
        </w:rPr>
        <w:t xml:space="preserve">את </w:t>
      </w:r>
      <w:bookmarkStart w:id="8179" w:name="_ETM_Q14_307200"/>
      <w:bookmarkEnd w:id="8179"/>
      <w:r>
        <w:rPr>
          <w:rtl/>
        </w:rPr>
        <w:t xml:space="preserve">קרטל </w:t>
      </w:r>
      <w:bookmarkStart w:id="8180" w:name="_ETM_Q14_307649"/>
      <w:bookmarkEnd w:id="8180"/>
      <w:r>
        <w:rPr>
          <w:rtl/>
        </w:rPr>
        <w:t xml:space="preserve">הרדיו </w:t>
      </w:r>
      <w:bookmarkStart w:id="8181" w:name="_ETM_Q14_308069"/>
      <w:bookmarkEnd w:id="8181"/>
      <w:r>
        <w:rPr>
          <w:rtl/>
        </w:rPr>
        <w:t>האזורי</w:t>
      </w:r>
      <w:r>
        <w:rPr>
          <w:rFonts w:hint="cs"/>
          <w:rtl/>
        </w:rPr>
        <w:t xml:space="preserve"> </w:t>
      </w:r>
      <w:r w:rsidR="0085413A">
        <w:rPr>
          <w:rFonts w:hint="cs"/>
          <w:rtl/>
        </w:rPr>
        <w:t>– – –</w:t>
      </w:r>
      <w:bookmarkStart w:id="8182" w:name="_ETM_Q14_308910"/>
      <w:bookmarkEnd w:id="8182"/>
      <w:r>
        <w:rPr>
          <w:rFonts w:hint="cs"/>
          <w:rtl/>
        </w:rPr>
        <w:t xml:space="preserve"> </w:t>
      </w:r>
      <w:r>
        <w:rPr>
          <w:rtl/>
        </w:rPr>
        <w:t xml:space="preserve">אלא </w:t>
      </w:r>
      <w:bookmarkStart w:id="8183" w:name="_ETM_Q14_309150"/>
      <w:bookmarkEnd w:id="8183"/>
      <w:r>
        <w:rPr>
          <w:rtl/>
        </w:rPr>
        <w:t xml:space="preserve">פותח </w:t>
      </w:r>
      <w:bookmarkStart w:id="8184" w:name="_ETM_Q14_309630"/>
      <w:bookmarkEnd w:id="8184"/>
      <w:r>
        <w:rPr>
          <w:rtl/>
        </w:rPr>
        <w:t xml:space="preserve">מכרז </w:t>
      </w:r>
      <w:bookmarkStart w:id="8185" w:name="_ETM_Q14_310139"/>
      <w:bookmarkEnd w:id="8185"/>
      <w:r>
        <w:rPr>
          <w:rtl/>
        </w:rPr>
        <w:t xml:space="preserve">לכולם </w:t>
      </w:r>
      <w:bookmarkStart w:id="8186" w:name="_ETM_Q14_311040"/>
      <w:bookmarkEnd w:id="8186"/>
      <w:r>
        <w:rPr>
          <w:rtl/>
        </w:rPr>
        <w:t xml:space="preserve">על </w:t>
      </w:r>
      <w:bookmarkStart w:id="8187" w:name="_ETM_Q14_311250"/>
      <w:bookmarkEnd w:id="8187"/>
      <w:r>
        <w:rPr>
          <w:rtl/>
        </w:rPr>
        <w:t xml:space="preserve">כל </w:t>
      </w:r>
      <w:bookmarkStart w:id="8188" w:name="_ETM_Q14_311580"/>
      <w:bookmarkEnd w:id="8188"/>
      <w:r>
        <w:rPr>
          <w:rFonts w:hint="cs"/>
          <w:rtl/>
        </w:rPr>
        <w:t>ת</w:t>
      </w:r>
      <w:r>
        <w:rPr>
          <w:rtl/>
        </w:rPr>
        <w:t xml:space="preserve">דר </w:t>
      </w:r>
      <w:bookmarkStart w:id="8189" w:name="_ETM_Q14_311940"/>
      <w:bookmarkEnd w:id="8189"/>
      <w:r>
        <w:rPr>
          <w:rtl/>
        </w:rPr>
        <w:t xml:space="preserve">פתוח </w:t>
      </w:r>
      <w:bookmarkStart w:id="8190" w:name="_ETM_Q14_312419"/>
      <w:bookmarkEnd w:id="8190"/>
      <w:r>
        <w:rPr>
          <w:rtl/>
        </w:rPr>
        <w:t>אפשרי</w:t>
      </w:r>
      <w:r>
        <w:rPr>
          <w:rFonts w:hint="cs"/>
          <w:rtl/>
        </w:rPr>
        <w:t xml:space="preserve">", </w:t>
      </w:r>
      <w:bookmarkStart w:id="8191" w:name="_ETM_Q14_313350"/>
      <w:bookmarkStart w:id="8192" w:name="_ETM_Q14_313680"/>
      <w:bookmarkStart w:id="8193" w:name="_ETM_Q14_314700"/>
      <w:bookmarkEnd w:id="8191"/>
      <w:bookmarkEnd w:id="8192"/>
      <w:bookmarkEnd w:id="8193"/>
      <w:r>
        <w:rPr>
          <w:rFonts w:hint="cs"/>
          <w:rtl/>
        </w:rPr>
        <w:t>אומ</w:t>
      </w:r>
      <w:r>
        <w:rPr>
          <w:rtl/>
        </w:rPr>
        <w:t xml:space="preserve">ר </w:t>
      </w:r>
      <w:bookmarkStart w:id="8194" w:name="_ETM_Q14_315090"/>
      <w:bookmarkEnd w:id="8194"/>
      <w:r>
        <w:rPr>
          <w:rtl/>
        </w:rPr>
        <w:t xml:space="preserve">עמית </w:t>
      </w:r>
      <w:bookmarkStart w:id="8195" w:name="_ETM_Q14_315360"/>
      <w:bookmarkEnd w:id="8195"/>
      <w:r>
        <w:rPr>
          <w:rtl/>
        </w:rPr>
        <w:t>סגל</w:t>
      </w:r>
      <w:r>
        <w:rPr>
          <w:rFonts w:hint="cs"/>
          <w:rtl/>
        </w:rPr>
        <w:t>.</w:t>
      </w:r>
      <w:r>
        <w:rPr>
          <w:rtl/>
        </w:rPr>
        <w:t xml:space="preserve"> </w:t>
      </w:r>
      <w:bookmarkStart w:id="8196" w:name="_ETM_Q14_316350"/>
      <w:bookmarkEnd w:id="8196"/>
      <w:r>
        <w:rPr>
          <w:rFonts w:hint="cs"/>
          <w:rtl/>
        </w:rPr>
        <w:t xml:space="preserve">"רק ככה </w:t>
      </w:r>
      <w:r>
        <w:rPr>
          <w:rtl/>
        </w:rPr>
        <w:t xml:space="preserve">ניפטר </w:t>
      </w:r>
      <w:bookmarkStart w:id="8197" w:name="_ETM_Q14_316950"/>
      <w:bookmarkEnd w:id="8197"/>
      <w:r>
        <w:rPr>
          <w:rtl/>
        </w:rPr>
        <w:t xml:space="preserve">מהמצב </w:t>
      </w:r>
      <w:bookmarkStart w:id="8198" w:name="_ETM_Q14_317550"/>
      <w:bookmarkEnd w:id="8198"/>
      <w:r>
        <w:rPr>
          <w:rtl/>
        </w:rPr>
        <w:t>הצפון</w:t>
      </w:r>
      <w:r>
        <w:rPr>
          <w:rFonts w:hint="cs"/>
          <w:rtl/>
        </w:rPr>
        <w:t xml:space="preserve"> </w:t>
      </w:r>
      <w:r>
        <w:rPr>
          <w:rtl/>
        </w:rPr>
        <w:t xml:space="preserve">קוריאני </w:t>
      </w:r>
      <w:bookmarkStart w:id="8199" w:name="_ETM_Q14_319019"/>
      <w:bookmarkEnd w:id="8199"/>
      <w:r>
        <w:rPr>
          <w:rtl/>
        </w:rPr>
        <w:t xml:space="preserve">שבו </w:t>
      </w:r>
      <w:bookmarkStart w:id="8200" w:name="_ETM_Q14_319470"/>
      <w:bookmarkEnd w:id="8200"/>
      <w:r>
        <w:rPr>
          <w:rFonts w:hint="cs"/>
          <w:rtl/>
        </w:rPr>
        <w:t>ה</w:t>
      </w:r>
      <w:r>
        <w:rPr>
          <w:rtl/>
        </w:rPr>
        <w:t xml:space="preserve">תחרות </w:t>
      </w:r>
      <w:bookmarkStart w:id="8201" w:name="_ETM_Q14_319980"/>
      <w:bookmarkEnd w:id="8201"/>
      <w:r>
        <w:rPr>
          <w:rtl/>
        </w:rPr>
        <w:t xml:space="preserve">היחידה </w:t>
      </w:r>
      <w:bookmarkStart w:id="8202" w:name="_ETM_Q14_320939"/>
      <w:bookmarkStart w:id="8203" w:name="_ETM_Q14_321060"/>
      <w:bookmarkEnd w:id="8202"/>
      <w:bookmarkEnd w:id="8203"/>
      <w:r>
        <w:rPr>
          <w:rFonts w:hint="cs"/>
          <w:rtl/>
        </w:rPr>
        <w:t xml:space="preserve">היא </w:t>
      </w:r>
      <w:r>
        <w:rPr>
          <w:rtl/>
        </w:rPr>
        <w:t xml:space="preserve">בין </w:t>
      </w:r>
      <w:bookmarkStart w:id="8204" w:name="_ETM_Q14_321329"/>
      <w:bookmarkEnd w:id="8204"/>
      <w:r>
        <w:rPr>
          <w:rtl/>
        </w:rPr>
        <w:t xml:space="preserve">הרדיו </w:t>
      </w:r>
      <w:bookmarkStart w:id="8205" w:name="_ETM_Q14_321780"/>
      <w:bookmarkEnd w:id="8205"/>
      <w:r>
        <w:rPr>
          <w:rtl/>
        </w:rPr>
        <w:t xml:space="preserve">של </w:t>
      </w:r>
      <w:bookmarkStart w:id="8206" w:name="_ETM_Q14_321959"/>
      <w:bookmarkEnd w:id="8206"/>
      <w:r>
        <w:rPr>
          <w:rtl/>
        </w:rPr>
        <w:t xml:space="preserve">הצבא </w:t>
      </w:r>
      <w:bookmarkStart w:id="8207" w:name="_ETM_Q14_322829"/>
      <w:bookmarkEnd w:id="8207"/>
      <w:r>
        <w:rPr>
          <w:rtl/>
        </w:rPr>
        <w:t xml:space="preserve">לרדיו </w:t>
      </w:r>
      <w:bookmarkStart w:id="8208" w:name="_ETM_Q14_323340"/>
      <w:bookmarkEnd w:id="8208"/>
      <w:r>
        <w:rPr>
          <w:rtl/>
        </w:rPr>
        <w:t xml:space="preserve">של </w:t>
      </w:r>
      <w:bookmarkStart w:id="8209" w:name="_ETM_Q14_323519"/>
      <w:bookmarkEnd w:id="8209"/>
      <w:r>
        <w:rPr>
          <w:rtl/>
        </w:rPr>
        <w:t>הממשלה</w:t>
      </w:r>
      <w:r>
        <w:rPr>
          <w:rFonts w:hint="cs"/>
          <w:rtl/>
        </w:rPr>
        <w:t>".</w:t>
      </w:r>
      <w:r>
        <w:rPr>
          <w:rtl/>
        </w:rPr>
        <w:t xml:space="preserve"> </w:t>
      </w:r>
      <w:bookmarkStart w:id="8210" w:name="_ETM_Q14_324960"/>
      <w:bookmarkEnd w:id="8210"/>
      <w:r>
        <w:rPr>
          <w:rtl/>
        </w:rPr>
        <w:t xml:space="preserve">עד </w:t>
      </w:r>
      <w:bookmarkStart w:id="8211" w:name="_ETM_Q14_325200"/>
      <w:bookmarkEnd w:id="8211"/>
      <w:r>
        <w:rPr>
          <w:rtl/>
        </w:rPr>
        <w:t xml:space="preserve">כאן </w:t>
      </w:r>
      <w:bookmarkStart w:id="8212" w:name="_ETM_Q14_325380"/>
      <w:bookmarkEnd w:id="8212"/>
      <w:r>
        <w:rPr>
          <w:rtl/>
        </w:rPr>
        <w:t>דבריו</w:t>
      </w:r>
      <w:r>
        <w:rPr>
          <w:rFonts w:hint="cs"/>
          <w:rtl/>
        </w:rPr>
        <w:t>.</w:t>
      </w:r>
      <w:r>
        <w:rPr>
          <w:rtl/>
        </w:rPr>
        <w:t xml:space="preserve"> </w:t>
      </w:r>
      <w:bookmarkStart w:id="8213" w:name="_ETM_Q14_326190"/>
      <w:bookmarkEnd w:id="8213"/>
    </w:p>
    <w:p w:rsidR="00D239D8" w:rsidRDefault="00D239D8" w:rsidP="00F45194">
      <w:pPr>
        <w:rPr>
          <w:rtl/>
        </w:rPr>
      </w:pPr>
      <w:bookmarkStart w:id="8214" w:name="_ETM_Q14_326294"/>
      <w:bookmarkStart w:id="8215" w:name="_ETM_Q14_326346"/>
      <w:bookmarkStart w:id="8216" w:name="_ETM_Q14_326453"/>
      <w:bookmarkEnd w:id="8214"/>
      <w:bookmarkEnd w:id="8215"/>
      <w:bookmarkEnd w:id="8216"/>
    </w:p>
    <w:p w:rsidR="00D239D8" w:rsidRDefault="00D239D8" w:rsidP="00615DBD">
      <w:pPr>
        <w:rPr>
          <w:rtl/>
        </w:rPr>
      </w:pPr>
      <w:bookmarkStart w:id="8217" w:name="_ETM_Q14_326505"/>
      <w:bookmarkEnd w:id="8217"/>
      <w:r>
        <w:rPr>
          <w:rtl/>
        </w:rPr>
        <w:t xml:space="preserve">אז </w:t>
      </w:r>
      <w:bookmarkStart w:id="8218" w:name="_ETM_Q14_326430"/>
      <w:bookmarkEnd w:id="8218"/>
      <w:r>
        <w:rPr>
          <w:rtl/>
        </w:rPr>
        <w:t xml:space="preserve">חשוב </w:t>
      </w:r>
      <w:bookmarkStart w:id="8219" w:name="_ETM_Q14_326790"/>
      <w:bookmarkEnd w:id="8219"/>
      <w:r>
        <w:rPr>
          <w:rtl/>
        </w:rPr>
        <w:t xml:space="preserve">באמת </w:t>
      </w:r>
      <w:bookmarkStart w:id="8220" w:name="_ETM_Q14_327180"/>
      <w:bookmarkEnd w:id="8220"/>
      <w:r>
        <w:rPr>
          <w:rtl/>
        </w:rPr>
        <w:t>להסביר</w:t>
      </w:r>
      <w:r>
        <w:rPr>
          <w:rFonts w:hint="cs"/>
          <w:rtl/>
        </w:rPr>
        <w:t>.</w:t>
      </w:r>
      <w:r>
        <w:rPr>
          <w:rtl/>
        </w:rPr>
        <w:t xml:space="preserve"> </w:t>
      </w:r>
      <w:bookmarkStart w:id="8221" w:name="_ETM_Q14_328110"/>
      <w:bookmarkEnd w:id="8221"/>
      <w:r>
        <w:rPr>
          <w:rtl/>
        </w:rPr>
        <w:t xml:space="preserve">יש </w:t>
      </w:r>
      <w:bookmarkStart w:id="8222" w:name="_ETM_Q14_328440"/>
      <w:bookmarkEnd w:id="8222"/>
      <w:r>
        <w:rPr>
          <w:rtl/>
        </w:rPr>
        <w:t xml:space="preserve">שתי </w:t>
      </w:r>
      <w:bookmarkStart w:id="8223" w:name="_ETM_Q14_328650"/>
      <w:bookmarkEnd w:id="8223"/>
      <w:r>
        <w:rPr>
          <w:rtl/>
        </w:rPr>
        <w:t xml:space="preserve">מגבלות </w:t>
      </w:r>
      <w:bookmarkStart w:id="8224" w:name="_ETM_Q14_329190"/>
      <w:bookmarkEnd w:id="8224"/>
      <w:r>
        <w:rPr>
          <w:rtl/>
        </w:rPr>
        <w:t xml:space="preserve">עיקריות </w:t>
      </w:r>
      <w:bookmarkStart w:id="8225" w:name="_ETM_Q14_329790"/>
      <w:bookmarkEnd w:id="8225"/>
      <w:r>
        <w:rPr>
          <w:rtl/>
        </w:rPr>
        <w:t xml:space="preserve">כיום </w:t>
      </w:r>
      <w:bookmarkStart w:id="8226" w:name="_ETM_Q14_330120"/>
      <w:bookmarkEnd w:id="8226"/>
      <w:r>
        <w:rPr>
          <w:rtl/>
        </w:rPr>
        <w:t xml:space="preserve">על </w:t>
      </w:r>
      <w:bookmarkStart w:id="8227" w:name="_ETM_Q14_330210"/>
      <w:bookmarkEnd w:id="8227"/>
      <w:r>
        <w:rPr>
          <w:rtl/>
        </w:rPr>
        <w:t xml:space="preserve">התקשורת </w:t>
      </w:r>
      <w:bookmarkStart w:id="8228" w:name="_ETM_Q14_330810"/>
      <w:bookmarkEnd w:id="8228"/>
      <w:r>
        <w:rPr>
          <w:rtl/>
        </w:rPr>
        <w:t>המשודרת</w:t>
      </w:r>
      <w:r>
        <w:rPr>
          <w:rFonts w:hint="cs"/>
          <w:rtl/>
        </w:rPr>
        <w:t>:</w:t>
      </w:r>
      <w:r>
        <w:rPr>
          <w:rtl/>
        </w:rPr>
        <w:t xml:space="preserve"> </w:t>
      </w:r>
      <w:bookmarkStart w:id="8229" w:name="_ETM_Q14_331830"/>
      <w:bookmarkEnd w:id="8229"/>
      <w:r>
        <w:rPr>
          <w:rtl/>
        </w:rPr>
        <w:t xml:space="preserve">מגבלות </w:t>
      </w:r>
      <w:bookmarkStart w:id="8230" w:name="_ETM_Q14_332310"/>
      <w:bookmarkStart w:id="8231" w:name="_ETM_Q14_332820"/>
      <w:bookmarkEnd w:id="8230"/>
      <w:bookmarkEnd w:id="8231"/>
      <w:r>
        <w:rPr>
          <w:rtl/>
        </w:rPr>
        <w:t xml:space="preserve">טכניות </w:t>
      </w:r>
      <w:bookmarkStart w:id="8232" w:name="_ETM_Q14_333870"/>
      <w:bookmarkEnd w:id="8232"/>
      <w:r>
        <w:rPr>
          <w:rtl/>
        </w:rPr>
        <w:t xml:space="preserve">ומגבלות </w:t>
      </w:r>
      <w:bookmarkStart w:id="8233" w:name="_ETM_Q14_334470"/>
      <w:bookmarkEnd w:id="8233"/>
      <w:r>
        <w:rPr>
          <w:rtl/>
        </w:rPr>
        <w:t>רגולטוריות</w:t>
      </w:r>
      <w:r>
        <w:rPr>
          <w:rFonts w:hint="cs"/>
          <w:rtl/>
        </w:rPr>
        <w:t>.</w:t>
      </w:r>
      <w:r>
        <w:rPr>
          <w:rtl/>
        </w:rPr>
        <w:t xml:space="preserve"> </w:t>
      </w:r>
      <w:bookmarkStart w:id="8234" w:name="_ETM_Q14_335669"/>
      <w:bookmarkEnd w:id="8234"/>
      <w:r>
        <w:rPr>
          <w:rtl/>
        </w:rPr>
        <w:t>בטלוויזיה</w:t>
      </w:r>
      <w:r>
        <w:rPr>
          <w:rFonts w:hint="cs"/>
          <w:rtl/>
        </w:rPr>
        <w:t>,</w:t>
      </w:r>
      <w:r>
        <w:rPr>
          <w:rtl/>
        </w:rPr>
        <w:t xml:space="preserve"> </w:t>
      </w:r>
      <w:bookmarkStart w:id="8235" w:name="_ETM_Q14_336419"/>
      <w:bookmarkEnd w:id="8235"/>
      <w:r>
        <w:rPr>
          <w:rtl/>
        </w:rPr>
        <w:t>למשל</w:t>
      </w:r>
      <w:r>
        <w:rPr>
          <w:rFonts w:hint="cs"/>
          <w:rtl/>
        </w:rPr>
        <w:t>,</w:t>
      </w:r>
      <w:r>
        <w:rPr>
          <w:rtl/>
        </w:rPr>
        <w:t xml:space="preserve"> </w:t>
      </w:r>
      <w:bookmarkStart w:id="8236" w:name="_ETM_Q14_337230"/>
      <w:bookmarkEnd w:id="8236"/>
      <w:r>
        <w:rPr>
          <w:rtl/>
        </w:rPr>
        <w:t xml:space="preserve">אין </w:t>
      </w:r>
      <w:bookmarkStart w:id="8237" w:name="_ETM_Q14_337470"/>
      <w:bookmarkEnd w:id="8237"/>
      <w:r>
        <w:rPr>
          <w:rtl/>
        </w:rPr>
        <w:t xml:space="preserve">מגבלות </w:t>
      </w:r>
      <w:bookmarkStart w:id="8238" w:name="_ETM_Q14_337950"/>
      <w:bookmarkEnd w:id="8238"/>
      <w:r>
        <w:rPr>
          <w:rtl/>
        </w:rPr>
        <w:t xml:space="preserve">טכניות </w:t>
      </w:r>
      <w:bookmarkStart w:id="8239" w:name="_ETM_Q14_338430"/>
      <w:bookmarkEnd w:id="8239"/>
      <w:r>
        <w:rPr>
          <w:rtl/>
        </w:rPr>
        <w:t xml:space="preserve">לפתיחת </w:t>
      </w:r>
      <w:bookmarkStart w:id="8240" w:name="_ETM_Q14_338940"/>
      <w:bookmarkEnd w:id="8240"/>
      <w:r>
        <w:rPr>
          <w:rtl/>
        </w:rPr>
        <w:t xml:space="preserve">ערוצים </w:t>
      </w:r>
      <w:bookmarkStart w:id="8241" w:name="_ETM_Q14_339360"/>
      <w:bookmarkEnd w:id="8241"/>
      <w:r>
        <w:rPr>
          <w:rtl/>
        </w:rPr>
        <w:t>נוספים</w:t>
      </w:r>
      <w:r>
        <w:rPr>
          <w:rFonts w:hint="cs"/>
          <w:rtl/>
        </w:rPr>
        <w:t>,</w:t>
      </w:r>
      <w:bookmarkStart w:id="8242" w:name="_ETM_Q14_340260"/>
      <w:bookmarkEnd w:id="8242"/>
      <w:r>
        <w:rPr>
          <w:rFonts w:hint="cs"/>
          <w:rtl/>
        </w:rPr>
        <w:t xml:space="preserve"> </w:t>
      </w:r>
      <w:r>
        <w:rPr>
          <w:rtl/>
        </w:rPr>
        <w:t xml:space="preserve">יש </w:t>
      </w:r>
      <w:bookmarkStart w:id="8243" w:name="_ETM_Q14_340530"/>
      <w:bookmarkEnd w:id="8243"/>
      <w:r>
        <w:rPr>
          <w:rtl/>
        </w:rPr>
        <w:t xml:space="preserve">רק </w:t>
      </w:r>
      <w:bookmarkStart w:id="8244" w:name="_ETM_Q14_340800"/>
      <w:bookmarkEnd w:id="8244"/>
      <w:r>
        <w:rPr>
          <w:rtl/>
        </w:rPr>
        <w:t xml:space="preserve">מגבלות </w:t>
      </w:r>
      <w:bookmarkStart w:id="8245" w:name="_ETM_Q14_341280"/>
      <w:bookmarkEnd w:id="8245"/>
      <w:r>
        <w:rPr>
          <w:rtl/>
        </w:rPr>
        <w:t>רגולטוריות</w:t>
      </w:r>
      <w:r w:rsidR="00615DBD">
        <w:rPr>
          <w:rFonts w:hint="cs"/>
          <w:rtl/>
        </w:rPr>
        <w:t>,</w:t>
      </w:r>
      <w:bookmarkStart w:id="8246" w:name="_ETM_Q14_342450"/>
      <w:bookmarkEnd w:id="8246"/>
      <w:r>
        <w:rPr>
          <w:rFonts w:hint="cs"/>
          <w:rtl/>
        </w:rPr>
        <w:t xml:space="preserve"> ו</w:t>
      </w:r>
      <w:r>
        <w:rPr>
          <w:rtl/>
        </w:rPr>
        <w:t>אות</w:t>
      </w:r>
      <w:r>
        <w:rPr>
          <w:rFonts w:hint="cs"/>
          <w:rtl/>
        </w:rPr>
        <w:t>ן</w:t>
      </w:r>
      <w:r>
        <w:rPr>
          <w:rtl/>
        </w:rPr>
        <w:t xml:space="preserve"> </w:t>
      </w:r>
      <w:bookmarkStart w:id="8247" w:name="_ETM_Q14_342930"/>
      <w:bookmarkEnd w:id="8247"/>
      <w:r>
        <w:rPr>
          <w:rtl/>
        </w:rPr>
        <w:t>נסיר</w:t>
      </w:r>
      <w:bookmarkStart w:id="8248" w:name="_ETM_Q14_343440"/>
      <w:bookmarkEnd w:id="8248"/>
      <w:r>
        <w:rPr>
          <w:rFonts w:hint="cs"/>
          <w:rtl/>
        </w:rPr>
        <w:t xml:space="preserve">, </w:t>
      </w:r>
      <w:r>
        <w:rPr>
          <w:rtl/>
        </w:rPr>
        <w:t xml:space="preserve">בעזרת </w:t>
      </w:r>
      <w:bookmarkStart w:id="8249" w:name="_ETM_Q14_343919"/>
      <w:bookmarkEnd w:id="8249"/>
      <w:r>
        <w:rPr>
          <w:rtl/>
        </w:rPr>
        <w:t>ה</w:t>
      </w:r>
      <w:r w:rsidR="00615DBD">
        <w:rPr>
          <w:rFonts w:hint="cs"/>
          <w:rtl/>
        </w:rPr>
        <w:t>שם</w:t>
      </w:r>
      <w:r>
        <w:rPr>
          <w:rFonts w:hint="cs"/>
          <w:rtl/>
        </w:rPr>
        <w:t>,</w:t>
      </w:r>
      <w:r>
        <w:rPr>
          <w:rtl/>
        </w:rPr>
        <w:t xml:space="preserve"> </w:t>
      </w:r>
      <w:bookmarkStart w:id="8250" w:name="_ETM_Q14_344610"/>
      <w:bookmarkEnd w:id="8250"/>
      <w:r>
        <w:rPr>
          <w:rtl/>
        </w:rPr>
        <w:t xml:space="preserve">בפרק </w:t>
      </w:r>
      <w:bookmarkStart w:id="8251" w:name="_ETM_Q14_345120"/>
      <w:bookmarkEnd w:id="8251"/>
      <w:r>
        <w:rPr>
          <w:rtl/>
        </w:rPr>
        <w:t xml:space="preserve">ב' </w:t>
      </w:r>
      <w:bookmarkStart w:id="8252" w:name="_ETM_Q14_345389"/>
      <w:bookmarkEnd w:id="8252"/>
      <w:r>
        <w:rPr>
          <w:rtl/>
        </w:rPr>
        <w:t xml:space="preserve">של </w:t>
      </w:r>
      <w:bookmarkStart w:id="8253" w:name="_ETM_Q14_345540"/>
      <w:bookmarkEnd w:id="8253"/>
      <w:r>
        <w:rPr>
          <w:rtl/>
        </w:rPr>
        <w:t xml:space="preserve">חוק </w:t>
      </w:r>
      <w:bookmarkStart w:id="8254" w:name="_ETM_Q14_345750"/>
      <w:bookmarkEnd w:id="8254"/>
      <w:r>
        <w:rPr>
          <w:rtl/>
        </w:rPr>
        <w:t>השידורים</w:t>
      </w:r>
      <w:r>
        <w:rPr>
          <w:rFonts w:hint="cs"/>
          <w:rtl/>
        </w:rPr>
        <w:t>,</w:t>
      </w:r>
      <w:r>
        <w:rPr>
          <w:rtl/>
        </w:rPr>
        <w:t xml:space="preserve"> </w:t>
      </w:r>
      <w:bookmarkStart w:id="8255" w:name="_ETM_Q14_346620"/>
      <w:bookmarkEnd w:id="8255"/>
      <w:r>
        <w:rPr>
          <w:rtl/>
        </w:rPr>
        <w:t>מ</w:t>
      </w:r>
      <w:r>
        <w:rPr>
          <w:rFonts w:hint="cs"/>
          <w:rtl/>
        </w:rPr>
        <w:t>י</w:t>
      </w:r>
      <w:r>
        <w:rPr>
          <w:rtl/>
        </w:rPr>
        <w:t xml:space="preserve">יד </w:t>
      </w:r>
      <w:bookmarkStart w:id="8256" w:name="_ETM_Q14_347010"/>
      <w:bookmarkEnd w:id="8256"/>
      <w:r>
        <w:rPr>
          <w:rtl/>
        </w:rPr>
        <w:t xml:space="preserve">לאחר </w:t>
      </w:r>
      <w:bookmarkStart w:id="8257" w:name="_ETM_Q14_347400"/>
      <w:bookmarkEnd w:id="8257"/>
      <w:r>
        <w:rPr>
          <w:rFonts w:hint="cs"/>
          <w:rtl/>
        </w:rPr>
        <w:t>הפגרה.</w:t>
      </w:r>
      <w:r w:rsidR="003F2F35">
        <w:rPr>
          <w:rFonts w:hint="cs"/>
          <w:rtl/>
        </w:rPr>
        <w:t xml:space="preserve"> </w:t>
      </w:r>
      <w:bookmarkStart w:id="8258" w:name="_ETM_Q14_348450"/>
      <w:bookmarkEnd w:id="8258"/>
      <w:r>
        <w:rPr>
          <w:rtl/>
        </w:rPr>
        <w:t>ברדיו</w:t>
      </w:r>
      <w:r w:rsidR="00615DBD">
        <w:rPr>
          <w:rFonts w:hint="cs"/>
          <w:rtl/>
        </w:rPr>
        <w:t>,</w:t>
      </w:r>
      <w:r>
        <w:rPr>
          <w:rtl/>
        </w:rPr>
        <w:t xml:space="preserve"> </w:t>
      </w:r>
      <w:bookmarkStart w:id="8259" w:name="_ETM_Q14_349519"/>
      <w:bookmarkEnd w:id="8259"/>
      <w:r>
        <w:rPr>
          <w:rtl/>
        </w:rPr>
        <w:t xml:space="preserve">מלבד </w:t>
      </w:r>
      <w:bookmarkStart w:id="8260" w:name="_ETM_Q14_349970"/>
      <w:bookmarkEnd w:id="8260"/>
      <w:r>
        <w:rPr>
          <w:rtl/>
        </w:rPr>
        <w:t xml:space="preserve">המגבלות </w:t>
      </w:r>
      <w:bookmarkStart w:id="8261" w:name="_ETM_Q14_350540"/>
      <w:bookmarkEnd w:id="8261"/>
      <w:r>
        <w:rPr>
          <w:rtl/>
        </w:rPr>
        <w:t xml:space="preserve">הרגולטוריות </w:t>
      </w:r>
      <w:bookmarkStart w:id="8262" w:name="_ETM_Q14_351440"/>
      <w:bookmarkEnd w:id="8262"/>
      <w:r>
        <w:rPr>
          <w:rtl/>
        </w:rPr>
        <w:t xml:space="preserve">יש </w:t>
      </w:r>
      <w:bookmarkStart w:id="8263" w:name="_ETM_Q14_351620"/>
      <w:bookmarkEnd w:id="8263"/>
      <w:r>
        <w:rPr>
          <w:rtl/>
        </w:rPr>
        <w:t xml:space="preserve">גם </w:t>
      </w:r>
      <w:bookmarkStart w:id="8264" w:name="_ETM_Q14_351830"/>
      <w:bookmarkEnd w:id="8264"/>
      <w:r>
        <w:rPr>
          <w:rtl/>
        </w:rPr>
        <w:t xml:space="preserve">מגבלות </w:t>
      </w:r>
      <w:bookmarkStart w:id="8265" w:name="_ETM_Q14_352340"/>
      <w:bookmarkEnd w:id="8265"/>
      <w:r>
        <w:rPr>
          <w:rtl/>
        </w:rPr>
        <w:t xml:space="preserve">טכניות </w:t>
      </w:r>
      <w:bookmarkStart w:id="8266" w:name="_ETM_Q14_353330"/>
      <w:bookmarkEnd w:id="8266"/>
      <w:r>
        <w:rPr>
          <w:rFonts w:hint="cs"/>
          <w:rtl/>
        </w:rPr>
        <w:t xml:space="preserve">– </w:t>
      </w:r>
      <w:r>
        <w:rPr>
          <w:rtl/>
        </w:rPr>
        <w:t xml:space="preserve">יש </w:t>
      </w:r>
      <w:bookmarkStart w:id="8267" w:name="_ETM_Q14_353599"/>
      <w:bookmarkEnd w:id="8267"/>
      <w:r>
        <w:rPr>
          <w:rtl/>
        </w:rPr>
        <w:t xml:space="preserve">מגבלת </w:t>
      </w:r>
      <w:bookmarkStart w:id="8268" w:name="_ETM_Q14_354169"/>
      <w:bookmarkEnd w:id="8268"/>
      <w:r>
        <w:rPr>
          <w:rtl/>
        </w:rPr>
        <w:t xml:space="preserve">תדרים </w:t>
      </w:r>
      <w:bookmarkStart w:id="8269" w:name="_ETM_Q14_354680"/>
      <w:bookmarkEnd w:id="8269"/>
      <w:r>
        <w:rPr>
          <w:rtl/>
        </w:rPr>
        <w:t>ב</w:t>
      </w:r>
      <w:r>
        <w:rPr>
          <w:rFonts w:hint="cs"/>
          <w:rtl/>
        </w:rPr>
        <w:t>-</w:t>
      </w:r>
      <w:r>
        <w:rPr>
          <w:rFonts w:hint="cs"/>
        </w:rPr>
        <w:t>FM</w:t>
      </w:r>
      <w:r>
        <w:rPr>
          <w:rFonts w:hint="cs"/>
          <w:rtl/>
        </w:rPr>
        <w:t>.</w:t>
      </w:r>
      <w:r>
        <w:rPr>
          <w:rtl/>
        </w:rPr>
        <w:t xml:space="preserve"> </w:t>
      </w:r>
      <w:bookmarkStart w:id="8270" w:name="_ETM_Q14_355580"/>
      <w:bookmarkEnd w:id="8270"/>
      <w:r>
        <w:rPr>
          <w:rtl/>
        </w:rPr>
        <w:t xml:space="preserve">יש </w:t>
      </w:r>
      <w:bookmarkStart w:id="8271" w:name="_ETM_Q14_355819"/>
      <w:bookmarkEnd w:id="8271"/>
      <w:r>
        <w:rPr>
          <w:rtl/>
        </w:rPr>
        <w:t xml:space="preserve">בסך </w:t>
      </w:r>
      <w:bookmarkStart w:id="8272" w:name="_ETM_Q14_356209"/>
      <w:bookmarkEnd w:id="8272"/>
      <w:r>
        <w:rPr>
          <w:rtl/>
        </w:rPr>
        <w:t>הכ</w:t>
      </w:r>
      <w:r>
        <w:rPr>
          <w:rFonts w:hint="cs"/>
          <w:rtl/>
        </w:rPr>
        <w:t>ו</w:t>
      </w:r>
      <w:r>
        <w:rPr>
          <w:rtl/>
        </w:rPr>
        <w:t xml:space="preserve">ל </w:t>
      </w:r>
      <w:bookmarkStart w:id="8273" w:name="_ETM_Q14_356510"/>
      <w:bookmarkEnd w:id="8273"/>
      <w:r>
        <w:rPr>
          <w:rtl/>
        </w:rPr>
        <w:t xml:space="preserve">היצע </w:t>
      </w:r>
      <w:bookmarkStart w:id="8274" w:name="_ETM_Q14_357470"/>
      <w:bookmarkEnd w:id="8274"/>
      <w:r>
        <w:rPr>
          <w:rtl/>
        </w:rPr>
        <w:t xml:space="preserve">של </w:t>
      </w:r>
      <w:bookmarkStart w:id="8275" w:name="_ETM_Q14_357680"/>
      <w:bookmarkEnd w:id="8275"/>
      <w:r>
        <w:rPr>
          <w:rtl/>
        </w:rPr>
        <w:t xml:space="preserve">80 </w:t>
      </w:r>
      <w:bookmarkStart w:id="8276" w:name="_ETM_Q14_358250"/>
      <w:bookmarkEnd w:id="8276"/>
      <w:r>
        <w:rPr>
          <w:rtl/>
        </w:rPr>
        <w:t>תדר</w:t>
      </w:r>
      <w:r>
        <w:rPr>
          <w:rFonts w:hint="cs"/>
          <w:rtl/>
        </w:rPr>
        <w:t>י</w:t>
      </w:r>
      <w:r>
        <w:rPr>
          <w:rtl/>
        </w:rPr>
        <w:t xml:space="preserve"> </w:t>
      </w:r>
      <w:bookmarkStart w:id="8277" w:name="_ETM_Q14_358700"/>
      <w:bookmarkEnd w:id="8277"/>
      <w:r>
        <w:t>FM</w:t>
      </w:r>
      <w:bookmarkStart w:id="8278" w:name="_ETM_Q14_359840"/>
      <w:bookmarkEnd w:id="8278"/>
      <w:r>
        <w:rPr>
          <w:rFonts w:hint="cs"/>
          <w:rtl/>
        </w:rPr>
        <w:t xml:space="preserve">, </w:t>
      </w:r>
      <w:r>
        <w:rPr>
          <w:rtl/>
        </w:rPr>
        <w:t xml:space="preserve">40 </w:t>
      </w:r>
      <w:bookmarkStart w:id="8279" w:name="_ETM_Q14_360770"/>
      <w:bookmarkEnd w:id="8279"/>
      <w:r>
        <w:rPr>
          <w:rFonts w:hint="cs"/>
          <w:rtl/>
        </w:rPr>
        <w:t xml:space="preserve">מהם </w:t>
      </w:r>
      <w:r>
        <w:rPr>
          <w:rtl/>
        </w:rPr>
        <w:t xml:space="preserve">נמצאים </w:t>
      </w:r>
      <w:bookmarkStart w:id="8280" w:name="_ETM_Q14_361310"/>
      <w:bookmarkEnd w:id="8280"/>
      <w:r>
        <w:rPr>
          <w:rtl/>
        </w:rPr>
        <w:t xml:space="preserve">בידי </w:t>
      </w:r>
      <w:bookmarkStart w:id="8281" w:name="_ETM_Q14_361639"/>
      <w:bookmarkEnd w:id="8281"/>
      <w:r>
        <w:rPr>
          <w:rtl/>
        </w:rPr>
        <w:t>הממשלה</w:t>
      </w:r>
      <w:r>
        <w:rPr>
          <w:rFonts w:hint="cs"/>
          <w:rtl/>
        </w:rPr>
        <w:t>,</w:t>
      </w:r>
      <w:r>
        <w:rPr>
          <w:rtl/>
        </w:rPr>
        <w:t xml:space="preserve"> </w:t>
      </w:r>
      <w:bookmarkStart w:id="8282" w:name="_ETM_Q14_362599"/>
      <w:bookmarkEnd w:id="8282"/>
      <w:r>
        <w:rPr>
          <w:rtl/>
        </w:rPr>
        <w:t xml:space="preserve">התאגיד </w:t>
      </w:r>
      <w:bookmarkStart w:id="8283" w:name="_ETM_Q14_363230"/>
      <w:bookmarkEnd w:id="8283"/>
      <w:r>
        <w:rPr>
          <w:rtl/>
        </w:rPr>
        <w:t xml:space="preserve">וגלי </w:t>
      </w:r>
      <w:bookmarkStart w:id="8284" w:name="_ETM_Q14_363620"/>
      <w:bookmarkEnd w:id="8284"/>
      <w:r>
        <w:rPr>
          <w:rtl/>
        </w:rPr>
        <w:t>צה"ל</w:t>
      </w:r>
      <w:bookmarkStart w:id="8285" w:name="_ETM_Q14_364340"/>
      <w:bookmarkEnd w:id="8285"/>
      <w:r>
        <w:rPr>
          <w:rFonts w:hint="cs"/>
          <w:rtl/>
        </w:rPr>
        <w:t xml:space="preserve">, </w:t>
      </w:r>
      <w:bookmarkStart w:id="8286" w:name="_ETM_Q14_363060"/>
      <w:bookmarkEnd w:id="8286"/>
      <w:r>
        <w:rPr>
          <w:rtl/>
        </w:rPr>
        <w:t xml:space="preserve">והיתר </w:t>
      </w:r>
      <w:bookmarkStart w:id="8287" w:name="_ETM_Q14_365239"/>
      <w:bookmarkEnd w:id="8287"/>
      <w:r>
        <w:rPr>
          <w:rFonts w:hint="cs"/>
          <w:rtl/>
        </w:rPr>
        <w:t xml:space="preserve">– </w:t>
      </w:r>
      <w:r>
        <w:rPr>
          <w:rtl/>
        </w:rPr>
        <w:t xml:space="preserve">בידי </w:t>
      </w:r>
      <w:bookmarkStart w:id="8288" w:name="_ETM_Q14_365599"/>
      <w:bookmarkEnd w:id="8288"/>
      <w:r>
        <w:rPr>
          <w:rtl/>
        </w:rPr>
        <w:t xml:space="preserve">17 </w:t>
      </w:r>
      <w:bookmarkStart w:id="8289" w:name="_ETM_Q14_366169"/>
      <w:bookmarkEnd w:id="8289"/>
      <w:r>
        <w:rPr>
          <w:rtl/>
        </w:rPr>
        <w:t xml:space="preserve">תחנות </w:t>
      </w:r>
      <w:bookmarkStart w:id="8290" w:name="_ETM_Q14_366590"/>
      <w:bookmarkEnd w:id="8290"/>
      <w:r>
        <w:rPr>
          <w:rtl/>
        </w:rPr>
        <w:t>אזוריות</w:t>
      </w:r>
      <w:r>
        <w:rPr>
          <w:rFonts w:hint="cs"/>
          <w:rtl/>
        </w:rPr>
        <w:t>,</w:t>
      </w:r>
      <w:r>
        <w:rPr>
          <w:rtl/>
        </w:rPr>
        <w:t xml:space="preserve"> </w:t>
      </w:r>
      <w:bookmarkStart w:id="8291" w:name="_ETM_Q14_367160"/>
      <w:bookmarkEnd w:id="8291"/>
      <w:r>
        <w:rPr>
          <w:rtl/>
        </w:rPr>
        <w:t xml:space="preserve">שנמצאות </w:t>
      </w:r>
      <w:bookmarkStart w:id="8292" w:name="_ETM_Q14_367730"/>
      <w:bookmarkEnd w:id="8292"/>
      <w:r>
        <w:rPr>
          <w:rtl/>
        </w:rPr>
        <w:t xml:space="preserve">בתקופת </w:t>
      </w:r>
      <w:bookmarkStart w:id="8293" w:name="_ETM_Q14_368209"/>
      <w:bookmarkEnd w:id="8293"/>
      <w:r>
        <w:rPr>
          <w:rtl/>
        </w:rPr>
        <w:t>זיכיון</w:t>
      </w:r>
      <w:r>
        <w:rPr>
          <w:rFonts w:hint="cs"/>
          <w:rtl/>
        </w:rPr>
        <w:t xml:space="preserve">. </w:t>
      </w:r>
      <w:bookmarkStart w:id="8294" w:name="_ETM_Q14_369560"/>
      <w:bookmarkEnd w:id="8294"/>
    </w:p>
    <w:p w:rsidR="00D239D8" w:rsidRDefault="00D239D8" w:rsidP="00F45194">
      <w:pPr>
        <w:rPr>
          <w:rtl/>
        </w:rPr>
      </w:pPr>
    </w:p>
    <w:p w:rsidR="00D239D8" w:rsidRDefault="00D239D8" w:rsidP="00F45194">
      <w:pPr>
        <w:rPr>
          <w:rtl/>
        </w:rPr>
      </w:pPr>
      <w:r>
        <w:rPr>
          <w:rtl/>
        </w:rPr>
        <w:t xml:space="preserve">שוק </w:t>
      </w:r>
      <w:bookmarkStart w:id="8295" w:name="_ETM_Q14_369889"/>
      <w:bookmarkEnd w:id="8295"/>
      <w:r>
        <w:rPr>
          <w:rtl/>
        </w:rPr>
        <w:t xml:space="preserve">חופשי </w:t>
      </w:r>
      <w:bookmarkStart w:id="8296" w:name="_ETM_Q14_370280"/>
      <w:bookmarkEnd w:id="8296"/>
      <w:r>
        <w:rPr>
          <w:rtl/>
        </w:rPr>
        <w:t xml:space="preserve">ותחרותי </w:t>
      </w:r>
      <w:bookmarkStart w:id="8297" w:name="_ETM_Q14_371419"/>
      <w:bookmarkEnd w:id="8297"/>
      <w:r>
        <w:rPr>
          <w:rtl/>
        </w:rPr>
        <w:t xml:space="preserve">לא </w:t>
      </w:r>
      <w:bookmarkStart w:id="8298" w:name="_ETM_Q14_371690"/>
      <w:bookmarkEnd w:id="8298"/>
      <w:r>
        <w:rPr>
          <w:rtl/>
        </w:rPr>
        <w:t xml:space="preserve">יכול </w:t>
      </w:r>
      <w:bookmarkStart w:id="8299" w:name="_ETM_Q14_372110"/>
      <w:bookmarkEnd w:id="8299"/>
      <w:r>
        <w:rPr>
          <w:rtl/>
        </w:rPr>
        <w:t xml:space="preserve">לחכות </w:t>
      </w:r>
      <w:bookmarkStart w:id="8300" w:name="_ETM_Q14_372709"/>
      <w:bookmarkEnd w:id="8300"/>
      <w:r>
        <w:rPr>
          <w:rtl/>
        </w:rPr>
        <w:t xml:space="preserve">עד </w:t>
      </w:r>
      <w:bookmarkStart w:id="8301" w:name="_ETM_Q14_372889"/>
      <w:bookmarkEnd w:id="8301"/>
      <w:r>
        <w:rPr>
          <w:rtl/>
        </w:rPr>
        <w:t xml:space="preserve">שנמצא </w:t>
      </w:r>
      <w:bookmarkStart w:id="8302" w:name="_ETM_Q14_373400"/>
      <w:bookmarkEnd w:id="8302"/>
      <w:r>
        <w:rPr>
          <w:rtl/>
        </w:rPr>
        <w:t xml:space="preserve">פתרון </w:t>
      </w:r>
      <w:bookmarkStart w:id="8303" w:name="_ETM_Q14_373940"/>
      <w:bookmarkEnd w:id="8303"/>
      <w:r>
        <w:rPr>
          <w:rtl/>
        </w:rPr>
        <w:t xml:space="preserve">אופטימלי </w:t>
      </w:r>
      <w:bookmarkStart w:id="8304" w:name="_ETM_Q14_374959"/>
      <w:bookmarkEnd w:id="8304"/>
      <w:r>
        <w:rPr>
          <w:rtl/>
        </w:rPr>
        <w:t xml:space="preserve">לכל </w:t>
      </w:r>
      <w:bookmarkStart w:id="8305" w:name="_ETM_Q14_375380"/>
      <w:bookmarkEnd w:id="8305"/>
      <w:r>
        <w:rPr>
          <w:rtl/>
        </w:rPr>
        <w:t>המגבלות</w:t>
      </w:r>
      <w:r>
        <w:rPr>
          <w:rFonts w:hint="cs"/>
          <w:rtl/>
        </w:rPr>
        <w:t>.</w:t>
      </w:r>
      <w:r>
        <w:rPr>
          <w:rtl/>
        </w:rPr>
        <w:t xml:space="preserve"> </w:t>
      </w:r>
      <w:bookmarkStart w:id="8306" w:name="_ETM_Q14_376400"/>
      <w:bookmarkEnd w:id="8306"/>
      <w:r>
        <w:rPr>
          <w:rtl/>
        </w:rPr>
        <w:t xml:space="preserve">היום </w:t>
      </w:r>
      <w:bookmarkStart w:id="8307" w:name="_ETM_Q14_376730"/>
      <w:bookmarkEnd w:id="8307"/>
      <w:r>
        <w:rPr>
          <w:rtl/>
        </w:rPr>
        <w:t xml:space="preserve">אנחנו </w:t>
      </w:r>
      <w:bookmarkStart w:id="8308" w:name="_ETM_Q14_377060"/>
      <w:bookmarkEnd w:id="8308"/>
      <w:r>
        <w:rPr>
          <w:rtl/>
        </w:rPr>
        <w:t xml:space="preserve">מסירים </w:t>
      </w:r>
      <w:bookmarkStart w:id="8309" w:name="_ETM_Q14_377599"/>
      <w:bookmarkEnd w:id="8309"/>
      <w:r>
        <w:rPr>
          <w:rtl/>
        </w:rPr>
        <w:t xml:space="preserve">את </w:t>
      </w:r>
      <w:bookmarkStart w:id="8310" w:name="_ETM_Q14_377720"/>
      <w:bookmarkEnd w:id="8310"/>
      <w:r>
        <w:rPr>
          <w:rtl/>
        </w:rPr>
        <w:t xml:space="preserve">המגבלות </w:t>
      </w:r>
      <w:bookmarkStart w:id="8311" w:name="_ETM_Q14_378230"/>
      <w:bookmarkEnd w:id="8311"/>
      <w:r>
        <w:rPr>
          <w:rtl/>
        </w:rPr>
        <w:t>ה</w:t>
      </w:r>
      <w:bookmarkStart w:id="8312" w:name="_ETM_Q14_378380"/>
      <w:bookmarkEnd w:id="8312"/>
      <w:r>
        <w:rPr>
          <w:rtl/>
        </w:rPr>
        <w:t xml:space="preserve">רגולטוריות </w:t>
      </w:r>
      <w:bookmarkStart w:id="8313" w:name="_ETM_Q14_379310"/>
      <w:bookmarkEnd w:id="8313"/>
      <w:r>
        <w:rPr>
          <w:rtl/>
        </w:rPr>
        <w:t xml:space="preserve">המיושנות </w:t>
      </w:r>
      <w:bookmarkStart w:id="8314" w:name="_ETM_Q14_379970"/>
      <w:bookmarkEnd w:id="8314"/>
      <w:r>
        <w:rPr>
          <w:rtl/>
        </w:rPr>
        <w:t>והמיותרות</w:t>
      </w:r>
      <w:r>
        <w:rPr>
          <w:rFonts w:hint="cs"/>
          <w:rtl/>
        </w:rPr>
        <w:t>,</w:t>
      </w:r>
      <w:r>
        <w:rPr>
          <w:rtl/>
        </w:rPr>
        <w:t xml:space="preserve"> </w:t>
      </w:r>
      <w:bookmarkStart w:id="8315" w:name="_ETM_Q14_381110"/>
      <w:bookmarkEnd w:id="8315"/>
      <w:r>
        <w:rPr>
          <w:rtl/>
        </w:rPr>
        <w:t xml:space="preserve">ולגבי </w:t>
      </w:r>
      <w:bookmarkStart w:id="8316" w:name="_ETM_Q14_381680"/>
      <w:bookmarkEnd w:id="8316"/>
      <w:r>
        <w:rPr>
          <w:rtl/>
        </w:rPr>
        <w:t xml:space="preserve">מגבלות </w:t>
      </w:r>
      <w:bookmarkStart w:id="8317" w:name="_ETM_Q14_382190"/>
      <w:bookmarkEnd w:id="8317"/>
      <w:r>
        <w:rPr>
          <w:rtl/>
        </w:rPr>
        <w:t>התדרים</w:t>
      </w:r>
      <w:bookmarkStart w:id="8318" w:name="_ETM_Q14_383090"/>
      <w:bookmarkEnd w:id="8318"/>
      <w:r>
        <w:rPr>
          <w:rFonts w:hint="cs"/>
          <w:rtl/>
        </w:rPr>
        <w:t xml:space="preserve">, בוודאי </w:t>
      </w:r>
      <w:bookmarkStart w:id="8319" w:name="_ETM_Q14_383690"/>
      <w:bookmarkStart w:id="8320" w:name="_ETM_Q14_383870"/>
      <w:bookmarkEnd w:id="8319"/>
      <w:bookmarkEnd w:id="8320"/>
      <w:r>
        <w:rPr>
          <w:rtl/>
        </w:rPr>
        <w:t xml:space="preserve">שכאשר </w:t>
      </w:r>
      <w:bookmarkStart w:id="8321" w:name="_ETM_Q14_384470"/>
      <w:bookmarkEnd w:id="8321"/>
      <w:r>
        <w:rPr>
          <w:rFonts w:hint="cs"/>
          <w:rtl/>
        </w:rPr>
        <w:t>י</w:t>
      </w:r>
      <w:r>
        <w:rPr>
          <w:rtl/>
        </w:rPr>
        <w:t xml:space="preserve">תפנו </w:t>
      </w:r>
      <w:bookmarkStart w:id="8322" w:name="_ETM_Q14_385010"/>
      <w:bookmarkEnd w:id="8322"/>
      <w:r>
        <w:rPr>
          <w:rtl/>
        </w:rPr>
        <w:t xml:space="preserve">תדרים </w:t>
      </w:r>
      <w:bookmarkStart w:id="8323" w:name="_ETM_Q14_385849"/>
      <w:bookmarkEnd w:id="8323"/>
      <w:r>
        <w:rPr>
          <w:rtl/>
        </w:rPr>
        <w:t xml:space="preserve">בתום </w:t>
      </w:r>
      <w:bookmarkStart w:id="8324" w:name="_ETM_Q14_386299"/>
      <w:bookmarkEnd w:id="8324"/>
      <w:r>
        <w:rPr>
          <w:rtl/>
        </w:rPr>
        <w:t>תקופ</w:t>
      </w:r>
      <w:r>
        <w:rPr>
          <w:rFonts w:hint="cs"/>
          <w:rtl/>
        </w:rPr>
        <w:t>ו</w:t>
      </w:r>
      <w:r>
        <w:rPr>
          <w:rtl/>
        </w:rPr>
        <w:t xml:space="preserve">ת </w:t>
      </w:r>
      <w:bookmarkStart w:id="8325" w:name="_ETM_Q14_386810"/>
      <w:bookmarkEnd w:id="8325"/>
      <w:r>
        <w:rPr>
          <w:rtl/>
        </w:rPr>
        <w:t>הזיכיון</w:t>
      </w:r>
      <w:r>
        <w:rPr>
          <w:rFonts w:hint="cs"/>
          <w:rtl/>
        </w:rPr>
        <w:t>,</w:t>
      </w:r>
      <w:r>
        <w:rPr>
          <w:rtl/>
        </w:rPr>
        <w:t xml:space="preserve"> </w:t>
      </w:r>
      <w:bookmarkStart w:id="8326" w:name="_ETM_Q14_387680"/>
      <w:bookmarkEnd w:id="8326"/>
      <w:r>
        <w:rPr>
          <w:rtl/>
        </w:rPr>
        <w:t xml:space="preserve">או </w:t>
      </w:r>
      <w:bookmarkStart w:id="8327" w:name="_ETM_Q14_387799"/>
      <w:bookmarkEnd w:id="8327"/>
      <w:r>
        <w:rPr>
          <w:rtl/>
        </w:rPr>
        <w:t xml:space="preserve">כאשר </w:t>
      </w:r>
      <w:bookmarkStart w:id="8328" w:name="_ETM_Q14_388220"/>
      <w:bookmarkEnd w:id="8328"/>
      <w:r>
        <w:rPr>
          <w:rtl/>
        </w:rPr>
        <w:t xml:space="preserve">בחוק </w:t>
      </w:r>
      <w:bookmarkStart w:id="8329" w:name="_ETM_Q14_388549"/>
      <w:bookmarkEnd w:id="8329"/>
      <w:r>
        <w:rPr>
          <w:rtl/>
        </w:rPr>
        <w:t xml:space="preserve">השידורים </w:t>
      </w:r>
      <w:bookmarkStart w:id="8330" w:name="_ETM_Q14_389120"/>
      <w:bookmarkEnd w:id="8330"/>
      <w:r>
        <w:rPr>
          <w:rtl/>
        </w:rPr>
        <w:t xml:space="preserve">נסדיר </w:t>
      </w:r>
      <w:bookmarkStart w:id="8331" w:name="_ETM_Q14_389569"/>
      <w:bookmarkEnd w:id="8331"/>
      <w:r>
        <w:rPr>
          <w:rtl/>
        </w:rPr>
        <w:t xml:space="preserve">את </w:t>
      </w:r>
      <w:bookmarkStart w:id="8332" w:name="_ETM_Q14_389629"/>
      <w:bookmarkEnd w:id="8332"/>
      <w:r>
        <w:rPr>
          <w:rtl/>
        </w:rPr>
        <w:t xml:space="preserve">צמצום </w:t>
      </w:r>
      <w:bookmarkStart w:id="8333" w:name="_ETM_Q14_390169"/>
      <w:bookmarkEnd w:id="8333"/>
      <w:r>
        <w:rPr>
          <w:rtl/>
        </w:rPr>
        <w:t xml:space="preserve">התדרים </w:t>
      </w:r>
      <w:bookmarkStart w:id="8334" w:name="_ETM_Q14_390680"/>
      <w:bookmarkEnd w:id="8334"/>
      <w:r>
        <w:rPr>
          <w:rtl/>
        </w:rPr>
        <w:t xml:space="preserve">המוחזקים </w:t>
      </w:r>
      <w:bookmarkStart w:id="8335" w:name="_ETM_Q14_391340"/>
      <w:bookmarkEnd w:id="8335"/>
      <w:r>
        <w:rPr>
          <w:rtl/>
        </w:rPr>
        <w:t xml:space="preserve">בידי </w:t>
      </w:r>
      <w:bookmarkStart w:id="8336" w:name="_ETM_Q14_391610"/>
      <w:bookmarkEnd w:id="8336"/>
      <w:r>
        <w:rPr>
          <w:rtl/>
        </w:rPr>
        <w:t xml:space="preserve">התאגיד </w:t>
      </w:r>
      <w:bookmarkStart w:id="8337" w:name="_ETM_Q14_392150"/>
      <w:bookmarkEnd w:id="8337"/>
      <w:r>
        <w:rPr>
          <w:rFonts w:hint="cs"/>
          <w:rtl/>
        </w:rPr>
        <w:t>ו</w:t>
      </w:r>
      <w:r>
        <w:rPr>
          <w:rtl/>
        </w:rPr>
        <w:t xml:space="preserve">גלי </w:t>
      </w:r>
      <w:bookmarkStart w:id="8338" w:name="_ETM_Q14_392480"/>
      <w:bookmarkEnd w:id="8338"/>
      <w:r>
        <w:rPr>
          <w:rtl/>
        </w:rPr>
        <w:t>צה"ל</w:t>
      </w:r>
      <w:r>
        <w:rPr>
          <w:rFonts w:hint="cs"/>
          <w:rtl/>
        </w:rPr>
        <w:t>,</w:t>
      </w:r>
      <w:r>
        <w:rPr>
          <w:rtl/>
        </w:rPr>
        <w:t xml:space="preserve"> </w:t>
      </w:r>
      <w:bookmarkStart w:id="8339" w:name="_ETM_Q14_393319"/>
      <w:bookmarkEnd w:id="8339"/>
      <w:r>
        <w:rPr>
          <w:rtl/>
        </w:rPr>
        <w:t xml:space="preserve">נצא </w:t>
      </w:r>
      <w:bookmarkStart w:id="8340" w:name="_ETM_Q14_393739"/>
      <w:bookmarkEnd w:id="8340"/>
      <w:r>
        <w:rPr>
          <w:rtl/>
        </w:rPr>
        <w:t xml:space="preserve">למכרז </w:t>
      </w:r>
      <w:bookmarkStart w:id="8341" w:name="_ETM_Q14_394790"/>
      <w:bookmarkEnd w:id="8341"/>
      <w:r>
        <w:rPr>
          <w:rtl/>
        </w:rPr>
        <w:t xml:space="preserve">על </w:t>
      </w:r>
      <w:bookmarkStart w:id="8342" w:name="_ETM_Q14_395000"/>
      <w:bookmarkEnd w:id="8342"/>
      <w:r>
        <w:rPr>
          <w:rtl/>
        </w:rPr>
        <w:t xml:space="preserve">כל </w:t>
      </w:r>
      <w:bookmarkStart w:id="8343" w:name="_ETM_Q14_395299"/>
      <w:bookmarkEnd w:id="8343"/>
      <w:r>
        <w:rPr>
          <w:rFonts w:hint="cs"/>
          <w:rtl/>
        </w:rPr>
        <w:t>ת</w:t>
      </w:r>
      <w:r>
        <w:rPr>
          <w:rtl/>
        </w:rPr>
        <w:t xml:space="preserve">דר </w:t>
      </w:r>
      <w:bookmarkStart w:id="8344" w:name="_ETM_Q14_395660"/>
      <w:bookmarkEnd w:id="8344"/>
      <w:r>
        <w:rPr>
          <w:rtl/>
        </w:rPr>
        <w:t xml:space="preserve">פתוח </w:t>
      </w:r>
      <w:bookmarkStart w:id="8345" w:name="_ETM_Q14_396110"/>
      <w:bookmarkEnd w:id="8345"/>
      <w:r>
        <w:rPr>
          <w:rtl/>
        </w:rPr>
        <w:t>אפשרי</w:t>
      </w:r>
      <w:r>
        <w:rPr>
          <w:rFonts w:hint="cs"/>
          <w:rtl/>
        </w:rPr>
        <w:t>.</w:t>
      </w:r>
      <w:r>
        <w:rPr>
          <w:rtl/>
        </w:rPr>
        <w:t xml:space="preserve"> </w:t>
      </w:r>
      <w:bookmarkStart w:id="8346" w:name="_ETM_Q14_397340"/>
      <w:bookmarkEnd w:id="8346"/>
      <w:r>
        <w:rPr>
          <w:rtl/>
        </w:rPr>
        <w:t>לצערי</w:t>
      </w:r>
      <w:r>
        <w:rPr>
          <w:rFonts w:hint="cs"/>
          <w:rtl/>
        </w:rPr>
        <w:t>,</w:t>
      </w:r>
      <w:r>
        <w:rPr>
          <w:rtl/>
        </w:rPr>
        <w:t xml:space="preserve"> </w:t>
      </w:r>
      <w:bookmarkStart w:id="8347" w:name="_ETM_Q14_398330"/>
      <w:bookmarkEnd w:id="8347"/>
      <w:r>
        <w:rPr>
          <w:rtl/>
        </w:rPr>
        <w:t xml:space="preserve">כיום </w:t>
      </w:r>
      <w:bookmarkStart w:id="8348" w:name="_ETM_Q14_398780"/>
      <w:bookmarkEnd w:id="8348"/>
      <w:r>
        <w:rPr>
          <w:rtl/>
        </w:rPr>
        <w:t xml:space="preserve">אין </w:t>
      </w:r>
      <w:bookmarkStart w:id="8349" w:name="_ETM_Q14_399019"/>
      <w:bookmarkEnd w:id="8349"/>
      <w:r>
        <w:rPr>
          <w:rtl/>
        </w:rPr>
        <w:t xml:space="preserve">עדיין </w:t>
      </w:r>
      <w:bookmarkStart w:id="8350" w:name="_ETM_Q14_399349"/>
      <w:bookmarkEnd w:id="8350"/>
      <w:r>
        <w:rPr>
          <w:rtl/>
        </w:rPr>
        <w:t xml:space="preserve">תדרים </w:t>
      </w:r>
      <w:bookmarkStart w:id="8351" w:name="_ETM_Q14_399739"/>
      <w:bookmarkEnd w:id="8351"/>
      <w:r>
        <w:rPr>
          <w:rtl/>
        </w:rPr>
        <w:t xml:space="preserve">פנויים </w:t>
      </w:r>
      <w:bookmarkStart w:id="8352" w:name="_ETM_Q14_400099"/>
      <w:bookmarkEnd w:id="8352"/>
      <w:r>
        <w:rPr>
          <w:rtl/>
        </w:rPr>
        <w:t>בנמצא</w:t>
      </w:r>
      <w:r>
        <w:rPr>
          <w:rFonts w:hint="cs"/>
          <w:rtl/>
        </w:rPr>
        <w:t>.</w:t>
      </w:r>
      <w:r>
        <w:rPr>
          <w:rtl/>
        </w:rPr>
        <w:t xml:space="preserve"> </w:t>
      </w:r>
      <w:bookmarkStart w:id="8353" w:name="_ETM_Q14_401120"/>
      <w:bookmarkEnd w:id="8353"/>
      <w:r>
        <w:rPr>
          <w:rtl/>
        </w:rPr>
        <w:t xml:space="preserve">זה </w:t>
      </w:r>
      <w:bookmarkStart w:id="8354" w:name="_ETM_Q14_401329"/>
      <w:bookmarkEnd w:id="8354"/>
      <w:r>
        <w:rPr>
          <w:rtl/>
        </w:rPr>
        <w:t xml:space="preserve">לא </w:t>
      </w:r>
      <w:bookmarkStart w:id="8355" w:name="_ETM_Q14_401540"/>
      <w:bookmarkEnd w:id="8355"/>
      <w:r>
        <w:rPr>
          <w:rtl/>
        </w:rPr>
        <w:t xml:space="preserve">אומר </w:t>
      </w:r>
      <w:bookmarkStart w:id="8356" w:name="_ETM_Q14_402260"/>
      <w:bookmarkEnd w:id="8356"/>
      <w:r>
        <w:rPr>
          <w:rtl/>
        </w:rPr>
        <w:t xml:space="preserve">שבגלל </w:t>
      </w:r>
      <w:bookmarkStart w:id="8357" w:name="_ETM_Q14_402799"/>
      <w:bookmarkEnd w:id="8357"/>
      <w:r>
        <w:rPr>
          <w:rtl/>
        </w:rPr>
        <w:t xml:space="preserve">זה </w:t>
      </w:r>
      <w:bookmarkStart w:id="8358" w:name="_ETM_Q14_403040"/>
      <w:bookmarkEnd w:id="8358"/>
      <w:r>
        <w:rPr>
          <w:rtl/>
        </w:rPr>
        <w:t xml:space="preserve">נשאיר </w:t>
      </w:r>
      <w:bookmarkStart w:id="8359" w:name="_ETM_Q14_403519"/>
      <w:bookmarkEnd w:id="8359"/>
      <w:r w:rsidRPr="00534009">
        <w:rPr>
          <w:rFonts w:hint="cs"/>
          <w:rtl/>
        </w:rPr>
        <w:t>א</w:t>
      </w:r>
      <w:r w:rsidRPr="00534009">
        <w:rPr>
          <w:rtl/>
        </w:rPr>
        <w:t>סדרה</w:t>
      </w:r>
      <w:r>
        <w:rPr>
          <w:rtl/>
        </w:rPr>
        <w:t xml:space="preserve"> </w:t>
      </w:r>
      <w:bookmarkStart w:id="8360" w:name="_ETM_Q14_404030"/>
      <w:bookmarkEnd w:id="8360"/>
      <w:r>
        <w:rPr>
          <w:rtl/>
        </w:rPr>
        <w:t xml:space="preserve">מיושנת </w:t>
      </w:r>
      <w:bookmarkStart w:id="8361" w:name="_ETM_Q14_405140"/>
      <w:bookmarkEnd w:id="8361"/>
      <w:r>
        <w:rPr>
          <w:rtl/>
        </w:rPr>
        <w:t>ומגבלות</w:t>
      </w:r>
      <w:r>
        <w:rPr>
          <w:rFonts w:hint="cs"/>
          <w:rtl/>
        </w:rPr>
        <w:t>,</w:t>
      </w:r>
      <w:r>
        <w:rPr>
          <w:rtl/>
        </w:rPr>
        <w:t xml:space="preserve"> </w:t>
      </w:r>
      <w:bookmarkStart w:id="8362" w:name="_ETM_Q14_406250"/>
      <w:bookmarkEnd w:id="8362"/>
      <w:r>
        <w:rPr>
          <w:rtl/>
        </w:rPr>
        <w:t xml:space="preserve">ונמנע </w:t>
      </w:r>
      <w:bookmarkStart w:id="8363" w:name="_ETM_Q14_406819"/>
      <w:bookmarkEnd w:id="8363"/>
      <w:r>
        <w:rPr>
          <w:rtl/>
        </w:rPr>
        <w:t xml:space="preserve">מהציבור </w:t>
      </w:r>
      <w:bookmarkStart w:id="8364" w:name="_ETM_Q14_407480"/>
      <w:bookmarkEnd w:id="8364"/>
      <w:r>
        <w:rPr>
          <w:rtl/>
        </w:rPr>
        <w:t xml:space="preserve">לשמוע </w:t>
      </w:r>
      <w:bookmarkStart w:id="8365" w:name="_ETM_Q14_407989"/>
      <w:bookmarkEnd w:id="8365"/>
      <w:r>
        <w:rPr>
          <w:rtl/>
        </w:rPr>
        <w:t xml:space="preserve">את </w:t>
      </w:r>
      <w:bookmarkStart w:id="8366" w:name="_ETM_Q14_408109"/>
      <w:bookmarkEnd w:id="8366"/>
      <w:r>
        <w:rPr>
          <w:rtl/>
        </w:rPr>
        <w:t xml:space="preserve">התחנות </w:t>
      </w:r>
      <w:bookmarkStart w:id="8367" w:name="_ETM_Q14_408620"/>
      <w:bookmarkEnd w:id="8367"/>
      <w:r>
        <w:rPr>
          <w:rtl/>
        </w:rPr>
        <w:t xml:space="preserve">המועדפות </w:t>
      </w:r>
      <w:bookmarkStart w:id="8368" w:name="_ETM_Q14_409340"/>
      <w:bookmarkEnd w:id="8368"/>
      <w:r>
        <w:rPr>
          <w:rtl/>
        </w:rPr>
        <w:t xml:space="preserve">עליו </w:t>
      </w:r>
      <w:bookmarkStart w:id="8369" w:name="_ETM_Q14_409730"/>
      <w:bookmarkEnd w:id="8369"/>
      <w:r>
        <w:rPr>
          <w:rtl/>
        </w:rPr>
        <w:t xml:space="preserve">בכל </w:t>
      </w:r>
      <w:bookmarkStart w:id="8370" w:name="_ETM_Q14_410060"/>
      <w:bookmarkEnd w:id="8370"/>
      <w:r>
        <w:rPr>
          <w:rtl/>
        </w:rPr>
        <w:t xml:space="preserve">מקום </w:t>
      </w:r>
      <w:bookmarkStart w:id="8371" w:name="_ETM_Q14_410840"/>
      <w:bookmarkEnd w:id="8371"/>
      <w:r>
        <w:rPr>
          <w:rtl/>
        </w:rPr>
        <w:t xml:space="preserve">עד </w:t>
      </w:r>
      <w:bookmarkStart w:id="8372" w:name="_ETM_Q14_411049"/>
      <w:bookmarkEnd w:id="8372"/>
      <w:r>
        <w:rPr>
          <w:rtl/>
        </w:rPr>
        <w:t xml:space="preserve">שנפתור </w:t>
      </w:r>
      <w:bookmarkStart w:id="8373" w:name="_ETM_Q14_411560"/>
      <w:bookmarkEnd w:id="8373"/>
      <w:r>
        <w:rPr>
          <w:rtl/>
        </w:rPr>
        <w:t xml:space="preserve">את </w:t>
      </w:r>
      <w:bookmarkStart w:id="8374" w:name="_ETM_Q14_411680"/>
      <w:bookmarkEnd w:id="8374"/>
      <w:r>
        <w:rPr>
          <w:rtl/>
        </w:rPr>
        <w:t xml:space="preserve">כל </w:t>
      </w:r>
      <w:bookmarkStart w:id="8375" w:name="_ETM_Q14_411859"/>
      <w:bookmarkEnd w:id="8375"/>
      <w:r>
        <w:rPr>
          <w:rtl/>
        </w:rPr>
        <w:t>הבעיות</w:t>
      </w:r>
      <w:r>
        <w:rPr>
          <w:rFonts w:hint="cs"/>
          <w:rtl/>
        </w:rPr>
        <w:t>.</w:t>
      </w:r>
    </w:p>
    <w:p w:rsidR="00D239D8" w:rsidRDefault="00D239D8" w:rsidP="00F45194">
      <w:pPr>
        <w:rPr>
          <w:rtl/>
        </w:rPr>
      </w:pPr>
    </w:p>
    <w:p w:rsidR="00D239D8" w:rsidRDefault="00D239D8" w:rsidP="00F45194">
      <w:pPr>
        <w:rPr>
          <w:rtl/>
        </w:rPr>
      </w:pPr>
      <w:bookmarkStart w:id="8376" w:name="_ETM_Q14_413491"/>
      <w:bookmarkStart w:id="8377" w:name="_ETM_Q14_413597"/>
      <w:bookmarkStart w:id="8378" w:name="_ETM_Q14_413651"/>
      <w:bookmarkStart w:id="8379" w:name="_ETM_Q14_413745"/>
      <w:bookmarkStart w:id="8380" w:name="_ETM_Q14_412870"/>
      <w:bookmarkEnd w:id="8376"/>
      <w:bookmarkEnd w:id="8377"/>
      <w:bookmarkEnd w:id="8378"/>
      <w:bookmarkEnd w:id="8379"/>
      <w:bookmarkEnd w:id="8380"/>
      <w:r>
        <w:rPr>
          <w:rtl/>
        </w:rPr>
        <w:t>בנוסף</w:t>
      </w:r>
      <w:r>
        <w:rPr>
          <w:rFonts w:hint="cs"/>
          <w:rtl/>
        </w:rPr>
        <w:t>,</w:t>
      </w:r>
      <w:r>
        <w:rPr>
          <w:rtl/>
        </w:rPr>
        <w:t xml:space="preserve"> </w:t>
      </w:r>
      <w:bookmarkStart w:id="8381" w:name="_ETM_Q14_414790"/>
      <w:bookmarkEnd w:id="8381"/>
      <w:r>
        <w:rPr>
          <w:rtl/>
        </w:rPr>
        <w:t xml:space="preserve">אני </w:t>
      </w:r>
      <w:bookmarkStart w:id="8382" w:name="_ETM_Q14_414999"/>
      <w:bookmarkEnd w:id="8382"/>
      <w:r>
        <w:rPr>
          <w:rtl/>
        </w:rPr>
        <w:t xml:space="preserve">פועל </w:t>
      </w:r>
      <w:bookmarkStart w:id="8383" w:name="_ETM_Q14_415359"/>
      <w:bookmarkEnd w:id="8383"/>
      <w:r>
        <w:rPr>
          <w:rtl/>
        </w:rPr>
        <w:t xml:space="preserve">במלוא </w:t>
      </w:r>
      <w:bookmarkStart w:id="8384" w:name="_ETM_Q14_415689"/>
      <w:bookmarkEnd w:id="8384"/>
      <w:r>
        <w:rPr>
          <w:rtl/>
        </w:rPr>
        <w:t xml:space="preserve">המרץ </w:t>
      </w:r>
      <w:bookmarkStart w:id="8385" w:name="_ETM_Q14_416139"/>
      <w:bookmarkEnd w:id="8385"/>
      <w:r>
        <w:rPr>
          <w:rFonts w:hint="cs"/>
          <w:rtl/>
        </w:rPr>
        <w:t>לטובת</w:t>
      </w:r>
      <w:r>
        <w:rPr>
          <w:rtl/>
        </w:rPr>
        <w:t xml:space="preserve"> </w:t>
      </w:r>
      <w:bookmarkStart w:id="8386" w:name="_ETM_Q14_417090"/>
      <w:bookmarkEnd w:id="8386"/>
      <w:r>
        <w:rPr>
          <w:rtl/>
        </w:rPr>
        <w:t xml:space="preserve">הצעדת </w:t>
      </w:r>
      <w:bookmarkStart w:id="8387" w:name="_ETM_Q14_417810"/>
      <w:bookmarkEnd w:id="8387"/>
      <w:r>
        <w:rPr>
          <w:rtl/>
        </w:rPr>
        <w:t xml:space="preserve">מדינת </w:t>
      </w:r>
      <w:bookmarkStart w:id="8388" w:name="_ETM_Q14_418290"/>
      <w:bookmarkEnd w:id="8388"/>
      <w:r>
        <w:rPr>
          <w:rtl/>
        </w:rPr>
        <w:t xml:space="preserve">ישראל </w:t>
      </w:r>
      <w:bookmarkStart w:id="8389" w:name="_ETM_Q14_418769"/>
      <w:bookmarkEnd w:id="8389"/>
      <w:r>
        <w:rPr>
          <w:rtl/>
        </w:rPr>
        <w:t xml:space="preserve">לקדמת </w:t>
      </w:r>
      <w:bookmarkStart w:id="8390" w:name="_ETM_Q14_419340"/>
      <w:bookmarkEnd w:id="8390"/>
      <w:r>
        <w:rPr>
          <w:rtl/>
        </w:rPr>
        <w:t xml:space="preserve">הבמה </w:t>
      </w:r>
      <w:bookmarkStart w:id="8391" w:name="_ETM_Q14_419730"/>
      <w:bookmarkEnd w:id="8391"/>
      <w:r>
        <w:rPr>
          <w:rtl/>
        </w:rPr>
        <w:t xml:space="preserve">הטכנולוגית </w:t>
      </w:r>
      <w:bookmarkStart w:id="8392" w:name="_ETM_Q14_420450"/>
      <w:bookmarkEnd w:id="8392"/>
      <w:r>
        <w:rPr>
          <w:rtl/>
        </w:rPr>
        <w:t>העולמית</w:t>
      </w:r>
      <w:bookmarkStart w:id="8393" w:name="_ETM_Q14_421439"/>
      <w:bookmarkEnd w:id="8393"/>
      <w:r>
        <w:rPr>
          <w:rFonts w:hint="cs"/>
          <w:rtl/>
        </w:rPr>
        <w:t xml:space="preserve"> </w:t>
      </w:r>
      <w:r>
        <w:rPr>
          <w:rtl/>
        </w:rPr>
        <w:t xml:space="preserve">בתחום </w:t>
      </w:r>
      <w:bookmarkStart w:id="8394" w:name="_ETM_Q14_421890"/>
      <w:bookmarkEnd w:id="8394"/>
      <w:r>
        <w:rPr>
          <w:rtl/>
        </w:rPr>
        <w:t xml:space="preserve">תשתיות </w:t>
      </w:r>
      <w:bookmarkStart w:id="8395" w:name="_ETM_Q14_422430"/>
      <w:bookmarkEnd w:id="8395"/>
      <w:r>
        <w:rPr>
          <w:rtl/>
        </w:rPr>
        <w:t xml:space="preserve">תקשורת </w:t>
      </w:r>
      <w:bookmarkStart w:id="8396" w:name="_ETM_Q14_422939"/>
      <w:bookmarkEnd w:id="8396"/>
      <w:r>
        <w:rPr>
          <w:rtl/>
        </w:rPr>
        <w:t xml:space="preserve">סלולריות </w:t>
      </w:r>
      <w:bookmarkStart w:id="8397" w:name="_ETM_Q14_423569"/>
      <w:bookmarkEnd w:id="8397"/>
      <w:r>
        <w:rPr>
          <w:rtl/>
        </w:rPr>
        <w:t>מתקדמות</w:t>
      </w:r>
      <w:r>
        <w:rPr>
          <w:rFonts w:hint="cs"/>
          <w:rtl/>
        </w:rPr>
        <w:t>,</w:t>
      </w:r>
      <w:r>
        <w:rPr>
          <w:rtl/>
        </w:rPr>
        <w:t xml:space="preserve"> </w:t>
      </w:r>
      <w:bookmarkStart w:id="8398" w:name="_ETM_Q14_424650"/>
      <w:bookmarkEnd w:id="8398"/>
      <w:r>
        <w:rPr>
          <w:rtl/>
        </w:rPr>
        <w:t xml:space="preserve">כולל </w:t>
      </w:r>
      <w:bookmarkStart w:id="8399" w:name="_ETM_Q14_425129"/>
      <w:bookmarkEnd w:id="8399"/>
      <w:r>
        <w:rPr>
          <w:rtl/>
        </w:rPr>
        <w:t xml:space="preserve">צוות </w:t>
      </w:r>
      <w:bookmarkStart w:id="8400" w:name="_ETM_Q14_425489"/>
      <w:bookmarkStart w:id="8401" w:name="_ETM_Q14_426060"/>
      <w:bookmarkEnd w:id="8400"/>
      <w:bookmarkEnd w:id="8401"/>
      <w:r>
        <w:rPr>
          <w:rtl/>
        </w:rPr>
        <w:t xml:space="preserve">בין-משרדי </w:t>
      </w:r>
      <w:bookmarkStart w:id="8402" w:name="_ETM_Q14_426840"/>
      <w:bookmarkEnd w:id="8402"/>
      <w:r>
        <w:rPr>
          <w:rtl/>
        </w:rPr>
        <w:t>ר</w:t>
      </w:r>
      <w:r>
        <w:rPr>
          <w:rFonts w:hint="cs"/>
          <w:rtl/>
        </w:rPr>
        <w:t>ח</w:t>
      </w:r>
      <w:r>
        <w:rPr>
          <w:rtl/>
        </w:rPr>
        <w:t>ב</w:t>
      </w:r>
      <w:r>
        <w:rPr>
          <w:rFonts w:hint="cs"/>
          <w:rtl/>
        </w:rPr>
        <w:t>,</w:t>
      </w:r>
      <w:r>
        <w:rPr>
          <w:rtl/>
        </w:rPr>
        <w:t xml:space="preserve"> </w:t>
      </w:r>
      <w:bookmarkStart w:id="8403" w:name="_ETM_Q14_427739"/>
      <w:bookmarkEnd w:id="8403"/>
      <w:r>
        <w:rPr>
          <w:rtl/>
        </w:rPr>
        <w:t xml:space="preserve">שצפוי </w:t>
      </w:r>
      <w:bookmarkStart w:id="8404" w:name="_ETM_Q14_428280"/>
      <w:bookmarkEnd w:id="8404"/>
      <w:r>
        <w:rPr>
          <w:rtl/>
        </w:rPr>
        <w:t xml:space="preserve">להגיש </w:t>
      </w:r>
      <w:bookmarkStart w:id="8405" w:name="_ETM_Q14_428700"/>
      <w:bookmarkEnd w:id="8405"/>
      <w:r>
        <w:rPr>
          <w:rtl/>
        </w:rPr>
        <w:t xml:space="preserve">לי </w:t>
      </w:r>
      <w:bookmarkStart w:id="8406" w:name="_ETM_Q14_428969"/>
      <w:bookmarkEnd w:id="8406"/>
      <w:r>
        <w:rPr>
          <w:rtl/>
        </w:rPr>
        <w:t xml:space="preserve">בקרוב </w:t>
      </w:r>
      <w:bookmarkStart w:id="8407" w:name="_ETM_Q14_429540"/>
      <w:bookmarkEnd w:id="8407"/>
      <w:r>
        <w:rPr>
          <w:rtl/>
        </w:rPr>
        <w:t xml:space="preserve">את </w:t>
      </w:r>
      <w:bookmarkStart w:id="8408" w:name="_ETM_Q14_429659"/>
      <w:bookmarkEnd w:id="8408"/>
      <w:r>
        <w:rPr>
          <w:rtl/>
        </w:rPr>
        <w:t xml:space="preserve">מסקנותיו </w:t>
      </w:r>
      <w:bookmarkStart w:id="8409" w:name="_ETM_Q14_430799"/>
      <w:bookmarkEnd w:id="8409"/>
      <w:r>
        <w:rPr>
          <w:rtl/>
        </w:rPr>
        <w:t xml:space="preserve">לגבי </w:t>
      </w:r>
      <w:bookmarkStart w:id="8410" w:name="_ETM_Q14_431280"/>
      <w:bookmarkEnd w:id="8410"/>
      <w:r>
        <w:rPr>
          <w:rtl/>
        </w:rPr>
        <w:t xml:space="preserve">תמרוץ </w:t>
      </w:r>
      <w:bookmarkStart w:id="8411" w:name="_ETM_Q14_431879"/>
      <w:bookmarkEnd w:id="8411"/>
      <w:r>
        <w:rPr>
          <w:rFonts w:hint="cs"/>
          <w:rtl/>
        </w:rPr>
        <w:t>ו</w:t>
      </w:r>
      <w:r>
        <w:rPr>
          <w:rtl/>
        </w:rPr>
        <w:t xml:space="preserve">השקעה </w:t>
      </w:r>
      <w:bookmarkStart w:id="8412" w:name="_ETM_Q14_432450"/>
      <w:bookmarkEnd w:id="8412"/>
      <w:r>
        <w:rPr>
          <w:rtl/>
        </w:rPr>
        <w:t xml:space="preserve">בתשתיות </w:t>
      </w:r>
      <w:bookmarkStart w:id="8413" w:name="_ETM_Q14_433140"/>
      <w:bookmarkEnd w:id="8413"/>
      <w:r>
        <w:rPr>
          <w:rtl/>
        </w:rPr>
        <w:t>אלו</w:t>
      </w:r>
      <w:r>
        <w:rPr>
          <w:rFonts w:hint="cs"/>
          <w:rtl/>
        </w:rPr>
        <w:t>.</w:t>
      </w:r>
      <w:r>
        <w:rPr>
          <w:rtl/>
        </w:rPr>
        <w:t xml:space="preserve"> </w:t>
      </w:r>
      <w:bookmarkStart w:id="8414" w:name="_ETM_Q14_433920"/>
      <w:bookmarkEnd w:id="8414"/>
      <w:r>
        <w:rPr>
          <w:rFonts w:hint="cs"/>
          <w:rtl/>
        </w:rPr>
        <w:t xml:space="preserve">זה </w:t>
      </w:r>
      <w:r>
        <w:rPr>
          <w:rtl/>
        </w:rPr>
        <w:t xml:space="preserve">חשוב </w:t>
      </w:r>
      <w:bookmarkStart w:id="8415" w:name="_ETM_Q14_434640"/>
      <w:bookmarkEnd w:id="8415"/>
      <w:r>
        <w:rPr>
          <w:rtl/>
        </w:rPr>
        <w:t xml:space="preserve">לכלכלה </w:t>
      </w:r>
      <w:bookmarkStart w:id="8416" w:name="_ETM_Q14_435299"/>
      <w:bookmarkEnd w:id="8416"/>
      <w:r>
        <w:rPr>
          <w:rtl/>
        </w:rPr>
        <w:t>הישראלית</w:t>
      </w:r>
      <w:r>
        <w:rPr>
          <w:rFonts w:hint="cs"/>
          <w:rtl/>
        </w:rPr>
        <w:t>.</w:t>
      </w:r>
      <w:r>
        <w:rPr>
          <w:rtl/>
        </w:rPr>
        <w:t xml:space="preserve"> </w:t>
      </w:r>
      <w:bookmarkStart w:id="8417" w:name="_ETM_Q14_436360"/>
      <w:bookmarkEnd w:id="8417"/>
      <w:r>
        <w:rPr>
          <w:rtl/>
        </w:rPr>
        <w:t xml:space="preserve">רק </w:t>
      </w:r>
      <w:bookmarkStart w:id="8418" w:name="_ETM_Q14_436600"/>
      <w:bookmarkEnd w:id="8418"/>
      <w:r>
        <w:rPr>
          <w:rtl/>
        </w:rPr>
        <w:t xml:space="preserve">תחשבו </w:t>
      </w:r>
      <w:bookmarkStart w:id="8419" w:name="_ETM_Q14_437110"/>
      <w:bookmarkEnd w:id="8419"/>
      <w:r>
        <w:rPr>
          <w:rtl/>
        </w:rPr>
        <w:t xml:space="preserve">על </w:t>
      </w:r>
      <w:bookmarkStart w:id="8420" w:name="_ETM_Q14_437230"/>
      <w:bookmarkEnd w:id="8420"/>
      <w:r>
        <w:rPr>
          <w:rtl/>
        </w:rPr>
        <w:t xml:space="preserve">שיחות </w:t>
      </w:r>
      <w:bookmarkStart w:id="8421" w:name="_ETM_Q14_437710"/>
      <w:bookmarkEnd w:id="8421"/>
      <w:r>
        <w:rPr>
          <w:rtl/>
        </w:rPr>
        <w:t xml:space="preserve">עסקיות </w:t>
      </w:r>
      <w:bookmarkStart w:id="8422" w:name="_ETM_Q14_438310"/>
      <w:bookmarkEnd w:id="8422"/>
      <w:r>
        <w:rPr>
          <w:rtl/>
        </w:rPr>
        <w:t xml:space="preserve">ושיחות </w:t>
      </w:r>
      <w:bookmarkStart w:id="8423" w:name="_ETM_Q14_438820"/>
      <w:bookmarkEnd w:id="8423"/>
      <w:r>
        <w:rPr>
          <w:rtl/>
        </w:rPr>
        <w:t>זו</w:t>
      </w:r>
      <w:r>
        <w:rPr>
          <w:rFonts w:hint="cs"/>
          <w:rtl/>
        </w:rPr>
        <w:t>ם</w:t>
      </w:r>
      <w:r>
        <w:rPr>
          <w:rtl/>
        </w:rPr>
        <w:t xml:space="preserve"> </w:t>
      </w:r>
      <w:bookmarkStart w:id="8424" w:name="_ETM_Q14_439529"/>
      <w:bookmarkEnd w:id="8424"/>
      <w:r>
        <w:rPr>
          <w:rtl/>
        </w:rPr>
        <w:t xml:space="preserve">שמתנתקות </w:t>
      </w:r>
      <w:bookmarkStart w:id="8425" w:name="_ETM_Q14_440279"/>
      <w:bookmarkEnd w:id="8425"/>
      <w:r>
        <w:rPr>
          <w:rtl/>
        </w:rPr>
        <w:t xml:space="preserve">לכם </w:t>
      </w:r>
      <w:bookmarkStart w:id="8426" w:name="_ETM_Q14_440550"/>
      <w:bookmarkEnd w:id="8426"/>
      <w:r>
        <w:rPr>
          <w:rtl/>
        </w:rPr>
        <w:t>בדרך</w:t>
      </w:r>
      <w:r>
        <w:rPr>
          <w:rFonts w:hint="cs"/>
          <w:rtl/>
        </w:rPr>
        <w:t>,</w:t>
      </w:r>
      <w:r>
        <w:rPr>
          <w:rtl/>
        </w:rPr>
        <w:t xml:space="preserve"> </w:t>
      </w:r>
      <w:bookmarkStart w:id="8427" w:name="_ETM_Q14_441089"/>
      <w:bookmarkEnd w:id="8427"/>
      <w:r>
        <w:rPr>
          <w:rtl/>
        </w:rPr>
        <w:t xml:space="preserve">ברכבות </w:t>
      </w:r>
      <w:bookmarkStart w:id="8428" w:name="_ETM_Q14_441749"/>
      <w:bookmarkEnd w:id="8428"/>
      <w:r>
        <w:rPr>
          <w:rtl/>
        </w:rPr>
        <w:t>ובדרכים</w:t>
      </w:r>
      <w:r>
        <w:rPr>
          <w:rFonts w:hint="cs"/>
          <w:rtl/>
        </w:rPr>
        <w:t>.</w:t>
      </w:r>
      <w:r>
        <w:rPr>
          <w:rtl/>
        </w:rPr>
        <w:t xml:space="preserve"> </w:t>
      </w:r>
      <w:bookmarkStart w:id="8429" w:name="_ETM_Q14_442900"/>
      <w:bookmarkEnd w:id="8429"/>
      <w:r>
        <w:rPr>
          <w:rtl/>
        </w:rPr>
        <w:t xml:space="preserve">זה </w:t>
      </w:r>
      <w:bookmarkStart w:id="8430" w:name="_ETM_Q14_443050"/>
      <w:bookmarkEnd w:id="8430"/>
      <w:r>
        <w:rPr>
          <w:rtl/>
        </w:rPr>
        <w:t xml:space="preserve">חשוב </w:t>
      </w:r>
      <w:bookmarkStart w:id="8431" w:name="_ETM_Q14_443440"/>
      <w:bookmarkEnd w:id="8431"/>
      <w:r>
        <w:rPr>
          <w:rtl/>
        </w:rPr>
        <w:t>לכלכל</w:t>
      </w:r>
      <w:r>
        <w:rPr>
          <w:rFonts w:hint="cs"/>
          <w:rtl/>
        </w:rPr>
        <w:t>ת</w:t>
      </w:r>
      <w:r>
        <w:rPr>
          <w:rtl/>
        </w:rPr>
        <w:t xml:space="preserve"> </w:t>
      </w:r>
      <w:bookmarkStart w:id="8432" w:name="_ETM_Q14_443979"/>
      <w:bookmarkStart w:id="8433" w:name="_ETM_Q14_444100"/>
      <w:bookmarkEnd w:id="8432"/>
      <w:bookmarkEnd w:id="8433"/>
      <w:r>
        <w:rPr>
          <w:rtl/>
        </w:rPr>
        <w:t>העתיד</w:t>
      </w:r>
      <w:r>
        <w:rPr>
          <w:rFonts w:hint="cs"/>
          <w:rtl/>
        </w:rPr>
        <w:t>,</w:t>
      </w:r>
      <w:r>
        <w:rPr>
          <w:rtl/>
        </w:rPr>
        <w:t xml:space="preserve"> </w:t>
      </w:r>
      <w:bookmarkStart w:id="8434" w:name="_ETM_Q14_444940"/>
      <w:bookmarkEnd w:id="8434"/>
      <w:r>
        <w:rPr>
          <w:rtl/>
        </w:rPr>
        <w:t xml:space="preserve">שתהיה </w:t>
      </w:r>
      <w:bookmarkStart w:id="8435" w:name="_ETM_Q14_445389"/>
      <w:bookmarkEnd w:id="8435"/>
      <w:r>
        <w:rPr>
          <w:rtl/>
        </w:rPr>
        <w:t xml:space="preserve">מבוססת </w:t>
      </w:r>
      <w:bookmarkStart w:id="8436" w:name="_ETM_Q14_446110"/>
      <w:bookmarkEnd w:id="8436"/>
      <w:r>
        <w:rPr>
          <w:rtl/>
        </w:rPr>
        <w:t xml:space="preserve">אינטליגנציה </w:t>
      </w:r>
      <w:bookmarkStart w:id="8437" w:name="_ETM_Q14_446830"/>
      <w:bookmarkEnd w:id="8437"/>
      <w:r>
        <w:rPr>
          <w:rtl/>
        </w:rPr>
        <w:t>מלאכותית</w:t>
      </w:r>
      <w:bookmarkStart w:id="8438" w:name="_ETM_Q14_447520"/>
      <w:bookmarkEnd w:id="8438"/>
      <w:r>
        <w:rPr>
          <w:rFonts w:hint="cs"/>
          <w:rtl/>
        </w:rPr>
        <w:t xml:space="preserve">, </w:t>
      </w:r>
      <w:r>
        <w:t>AI</w:t>
      </w:r>
      <w:bookmarkStart w:id="8439" w:name="_ETM_Q14_448479"/>
      <w:bookmarkEnd w:id="8439"/>
      <w:r>
        <w:rPr>
          <w:rFonts w:hint="cs"/>
          <w:rtl/>
        </w:rPr>
        <w:t xml:space="preserve">, </w:t>
      </w:r>
      <w:r>
        <w:rPr>
          <w:rtl/>
        </w:rPr>
        <w:t xml:space="preserve">וזה </w:t>
      </w:r>
      <w:bookmarkStart w:id="8440" w:name="_ETM_Q14_448690"/>
      <w:bookmarkEnd w:id="8440"/>
      <w:r>
        <w:rPr>
          <w:rtl/>
        </w:rPr>
        <w:t xml:space="preserve">חשוב </w:t>
      </w:r>
      <w:bookmarkStart w:id="8441" w:name="_ETM_Q14_449080"/>
      <w:bookmarkEnd w:id="8441"/>
      <w:r>
        <w:rPr>
          <w:rtl/>
        </w:rPr>
        <w:t xml:space="preserve">לחברות </w:t>
      </w:r>
      <w:bookmarkStart w:id="8442" w:name="_ETM_Q14_449589"/>
      <w:bookmarkEnd w:id="8442"/>
      <w:r>
        <w:rPr>
          <w:rtl/>
        </w:rPr>
        <w:t xml:space="preserve">ישראליות </w:t>
      </w:r>
      <w:bookmarkStart w:id="8443" w:name="_ETM_Q14_450310"/>
      <w:bookmarkEnd w:id="8443"/>
      <w:r>
        <w:rPr>
          <w:rtl/>
        </w:rPr>
        <w:t>ובי</w:t>
      </w:r>
      <w:r>
        <w:rPr>
          <w:rFonts w:hint="cs"/>
          <w:rtl/>
        </w:rPr>
        <w:t>ן-</w:t>
      </w:r>
      <w:r>
        <w:rPr>
          <w:rtl/>
        </w:rPr>
        <w:t xml:space="preserve">לאומיות </w:t>
      </w:r>
      <w:bookmarkStart w:id="8444" w:name="_ETM_Q14_451479"/>
      <w:bookmarkEnd w:id="8444"/>
      <w:r>
        <w:rPr>
          <w:rtl/>
        </w:rPr>
        <w:t xml:space="preserve">שזקוקות </w:t>
      </w:r>
      <w:bookmarkStart w:id="8445" w:name="_ETM_Q14_452229"/>
      <w:bookmarkStart w:id="8446" w:name="_ETM_Q14_452860"/>
      <w:bookmarkEnd w:id="8445"/>
      <w:bookmarkEnd w:id="8446"/>
      <w:r>
        <w:rPr>
          <w:rFonts w:hint="cs"/>
          <w:rtl/>
        </w:rPr>
        <w:t xml:space="preserve">ליתירות </w:t>
      </w:r>
      <w:r>
        <w:rPr>
          <w:rtl/>
        </w:rPr>
        <w:t xml:space="preserve">תקשורתית </w:t>
      </w:r>
      <w:bookmarkStart w:id="8447" w:name="_ETM_Q14_453520"/>
      <w:bookmarkEnd w:id="8447"/>
      <w:r>
        <w:rPr>
          <w:rtl/>
        </w:rPr>
        <w:t>ו</w:t>
      </w:r>
      <w:bookmarkStart w:id="8448" w:name="_ETM_Q14_453669"/>
      <w:bookmarkEnd w:id="8448"/>
      <w:r>
        <w:rPr>
          <w:rFonts w:hint="cs"/>
          <w:rtl/>
        </w:rPr>
        <w:t>ל</w:t>
      </w:r>
      <w:r>
        <w:rPr>
          <w:rtl/>
        </w:rPr>
        <w:t xml:space="preserve">תשתית </w:t>
      </w:r>
      <w:bookmarkStart w:id="8449" w:name="_ETM_Q14_454539"/>
      <w:bookmarkEnd w:id="8449"/>
      <w:r>
        <w:rPr>
          <w:rtl/>
        </w:rPr>
        <w:t xml:space="preserve">שתאפשר </w:t>
      </w:r>
      <w:bookmarkStart w:id="8450" w:name="_ETM_Q14_455199"/>
      <w:bookmarkEnd w:id="8450"/>
      <w:r>
        <w:rPr>
          <w:rtl/>
        </w:rPr>
        <w:t xml:space="preserve">יישומים </w:t>
      </w:r>
      <w:bookmarkStart w:id="8451" w:name="_ETM_Q14_455710"/>
      <w:bookmarkEnd w:id="8451"/>
      <w:r>
        <w:rPr>
          <w:rtl/>
        </w:rPr>
        <w:t>מבוסס</w:t>
      </w:r>
      <w:r>
        <w:rPr>
          <w:rFonts w:hint="cs"/>
          <w:rtl/>
        </w:rPr>
        <w:t>י</w:t>
      </w:r>
      <w:r>
        <w:rPr>
          <w:rtl/>
        </w:rPr>
        <w:t xml:space="preserve"> </w:t>
      </w:r>
      <w:bookmarkStart w:id="8452" w:name="_ETM_Q14_456310"/>
      <w:bookmarkEnd w:id="8452"/>
      <w:r>
        <w:rPr>
          <w:rtl/>
        </w:rPr>
        <w:t xml:space="preserve">דור </w:t>
      </w:r>
      <w:bookmarkStart w:id="8453" w:name="_ETM_Q14_456520"/>
      <w:bookmarkStart w:id="8454" w:name="_ETM_Q14_456910"/>
      <w:bookmarkEnd w:id="8453"/>
      <w:bookmarkEnd w:id="8454"/>
      <w:r>
        <w:rPr>
          <w:rFonts w:hint="cs"/>
          <w:rtl/>
        </w:rPr>
        <w:t xml:space="preserve">5 </w:t>
      </w:r>
      <w:r>
        <w:rPr>
          <w:rtl/>
        </w:rPr>
        <w:t>ומעלה</w:t>
      </w:r>
      <w:r>
        <w:rPr>
          <w:rFonts w:hint="cs"/>
          <w:rtl/>
        </w:rPr>
        <w:t>.</w:t>
      </w:r>
      <w:r>
        <w:rPr>
          <w:rtl/>
        </w:rPr>
        <w:t xml:space="preserve"> </w:t>
      </w:r>
      <w:bookmarkStart w:id="8455" w:name="_ETM_Q14_457930"/>
      <w:bookmarkEnd w:id="8455"/>
    </w:p>
    <w:p w:rsidR="00D239D8" w:rsidRDefault="00D239D8" w:rsidP="00F45194">
      <w:pPr>
        <w:rPr>
          <w:rtl/>
        </w:rPr>
      </w:pPr>
    </w:p>
    <w:p w:rsidR="00D239D8" w:rsidRDefault="00D239D8" w:rsidP="00615DBD">
      <w:pPr>
        <w:rPr>
          <w:rtl/>
        </w:rPr>
      </w:pPr>
      <w:r>
        <w:rPr>
          <w:rtl/>
        </w:rPr>
        <w:t xml:space="preserve">ובנושא </w:t>
      </w:r>
      <w:bookmarkStart w:id="8456" w:name="_ETM_Q14_458529"/>
      <w:bookmarkEnd w:id="8456"/>
      <w:r>
        <w:rPr>
          <w:rtl/>
        </w:rPr>
        <w:t>שלנו</w:t>
      </w:r>
      <w:bookmarkStart w:id="8457" w:name="_ETM_Q14_459190"/>
      <w:bookmarkEnd w:id="8457"/>
      <w:r>
        <w:rPr>
          <w:rFonts w:hint="cs"/>
          <w:rtl/>
        </w:rPr>
        <w:t xml:space="preserve">, </w:t>
      </w:r>
      <w:r>
        <w:rPr>
          <w:rtl/>
        </w:rPr>
        <w:t xml:space="preserve">אדוני </w:t>
      </w:r>
      <w:bookmarkStart w:id="8458" w:name="_ETM_Q14_459490"/>
      <w:bookmarkEnd w:id="8458"/>
      <w:r>
        <w:rPr>
          <w:rFonts w:hint="cs"/>
          <w:rtl/>
        </w:rPr>
        <w:t>ה</w:t>
      </w:r>
      <w:r>
        <w:rPr>
          <w:rtl/>
        </w:rPr>
        <w:t>יושב</w:t>
      </w:r>
      <w:bookmarkStart w:id="8459" w:name="_ETM_Q14_459759"/>
      <w:bookmarkEnd w:id="8459"/>
      <w:r>
        <w:rPr>
          <w:rFonts w:hint="cs"/>
          <w:rtl/>
        </w:rPr>
        <w:t>-</w:t>
      </w:r>
      <w:r>
        <w:rPr>
          <w:rtl/>
        </w:rPr>
        <w:t>ראש</w:t>
      </w:r>
      <w:r>
        <w:rPr>
          <w:rFonts w:hint="cs"/>
          <w:rtl/>
        </w:rPr>
        <w:t>,</w:t>
      </w:r>
      <w:r>
        <w:rPr>
          <w:rtl/>
        </w:rPr>
        <w:t xml:space="preserve"> </w:t>
      </w:r>
      <w:bookmarkStart w:id="8460" w:name="_ETM_Q14_460479"/>
      <w:bookmarkEnd w:id="8460"/>
      <w:r>
        <w:rPr>
          <w:rtl/>
        </w:rPr>
        <w:t xml:space="preserve">תשתיות </w:t>
      </w:r>
      <w:bookmarkStart w:id="8461" w:name="_ETM_Q14_461020"/>
      <w:bookmarkEnd w:id="8461"/>
      <w:r>
        <w:rPr>
          <w:rtl/>
        </w:rPr>
        <w:t xml:space="preserve">תקשורת </w:t>
      </w:r>
      <w:bookmarkStart w:id="8462" w:name="_ETM_Q14_461589"/>
      <w:bookmarkEnd w:id="8462"/>
      <w:r>
        <w:rPr>
          <w:rtl/>
        </w:rPr>
        <w:t>סלולרי</w:t>
      </w:r>
      <w:r>
        <w:rPr>
          <w:rFonts w:hint="cs"/>
          <w:rtl/>
        </w:rPr>
        <w:t>ו</w:t>
      </w:r>
      <w:r>
        <w:rPr>
          <w:rtl/>
        </w:rPr>
        <w:t xml:space="preserve">ת </w:t>
      </w:r>
      <w:bookmarkStart w:id="8463" w:name="_ETM_Q14_462279"/>
      <w:bookmarkEnd w:id="8463"/>
      <w:r>
        <w:rPr>
          <w:rtl/>
        </w:rPr>
        <w:t xml:space="preserve">מתקדמות </w:t>
      </w:r>
      <w:bookmarkStart w:id="8464" w:name="_ETM_Q14_463360"/>
      <w:bookmarkEnd w:id="8464"/>
      <w:r>
        <w:rPr>
          <w:rtl/>
        </w:rPr>
        <w:t xml:space="preserve">הן </w:t>
      </w:r>
      <w:bookmarkStart w:id="8465" w:name="_ETM_Q14_463600"/>
      <w:bookmarkEnd w:id="8465"/>
      <w:r>
        <w:rPr>
          <w:rtl/>
        </w:rPr>
        <w:t xml:space="preserve">התשתית </w:t>
      </w:r>
      <w:bookmarkStart w:id="8466" w:name="_ETM_Q14_464629"/>
      <w:bookmarkEnd w:id="8466"/>
      <w:r>
        <w:rPr>
          <w:rtl/>
        </w:rPr>
        <w:t xml:space="preserve">גם </w:t>
      </w:r>
      <w:bookmarkStart w:id="8467" w:name="_ETM_Q14_464900"/>
      <w:bookmarkEnd w:id="8467"/>
      <w:r>
        <w:rPr>
          <w:rtl/>
        </w:rPr>
        <w:t xml:space="preserve">למעבר </w:t>
      </w:r>
      <w:bookmarkStart w:id="8468" w:name="_ETM_Q14_465589"/>
      <w:bookmarkEnd w:id="8468"/>
      <w:r>
        <w:rPr>
          <w:rtl/>
        </w:rPr>
        <w:t xml:space="preserve">משידורי </w:t>
      </w:r>
      <w:bookmarkStart w:id="8469" w:name="_ETM_Q14_466250"/>
      <w:bookmarkEnd w:id="8469"/>
      <w:r>
        <w:rPr>
          <w:rFonts w:hint="cs"/>
        </w:rPr>
        <w:t>FM</w:t>
      </w:r>
      <w:r>
        <w:rPr>
          <w:rtl/>
        </w:rPr>
        <w:t xml:space="preserve"> </w:t>
      </w:r>
      <w:bookmarkStart w:id="8470" w:name="_ETM_Q14_466699"/>
      <w:bookmarkEnd w:id="8470"/>
      <w:r>
        <w:rPr>
          <w:rtl/>
        </w:rPr>
        <w:t>מוגבל</w:t>
      </w:r>
      <w:r>
        <w:rPr>
          <w:rFonts w:hint="cs"/>
          <w:rtl/>
        </w:rPr>
        <w:t>י</w:t>
      </w:r>
      <w:r>
        <w:rPr>
          <w:rtl/>
        </w:rPr>
        <w:t xml:space="preserve"> </w:t>
      </w:r>
      <w:bookmarkStart w:id="8471" w:name="_ETM_Q14_467449"/>
      <w:bookmarkEnd w:id="8471"/>
      <w:r>
        <w:rPr>
          <w:rFonts w:hint="cs"/>
          <w:rtl/>
        </w:rPr>
        <w:t>ת</w:t>
      </w:r>
      <w:r>
        <w:rPr>
          <w:rtl/>
        </w:rPr>
        <w:t xml:space="preserve">דר </w:t>
      </w:r>
      <w:bookmarkStart w:id="8472" w:name="_ETM_Q14_468169"/>
      <w:bookmarkEnd w:id="8472"/>
      <w:r>
        <w:rPr>
          <w:rtl/>
        </w:rPr>
        <w:t xml:space="preserve">לשידורים </w:t>
      </w:r>
      <w:bookmarkStart w:id="8473" w:name="_ETM_Q14_468830"/>
      <w:bookmarkEnd w:id="8473"/>
      <w:r>
        <w:rPr>
          <w:rtl/>
        </w:rPr>
        <w:t>דיגיטליים</w:t>
      </w:r>
      <w:r>
        <w:rPr>
          <w:rFonts w:hint="cs"/>
          <w:rtl/>
        </w:rPr>
        <w:t>,</w:t>
      </w:r>
      <w:r>
        <w:rPr>
          <w:rtl/>
        </w:rPr>
        <w:t xml:space="preserve"> </w:t>
      </w:r>
      <w:bookmarkStart w:id="8474" w:name="_ETM_Q14_469879"/>
      <w:bookmarkEnd w:id="8474"/>
      <w:r>
        <w:rPr>
          <w:rtl/>
        </w:rPr>
        <w:t xml:space="preserve">שבהם </w:t>
      </w:r>
      <w:bookmarkStart w:id="8475" w:name="_ETM_Q14_470449"/>
      <w:bookmarkEnd w:id="8475"/>
      <w:r>
        <w:rPr>
          <w:rtl/>
        </w:rPr>
        <w:t xml:space="preserve">השמיים </w:t>
      </w:r>
      <w:bookmarkStart w:id="8476" w:name="_ETM_Q14_470990"/>
      <w:bookmarkEnd w:id="8476"/>
      <w:r>
        <w:rPr>
          <w:rtl/>
        </w:rPr>
        <w:t xml:space="preserve">הם </w:t>
      </w:r>
      <w:bookmarkStart w:id="8477" w:name="_ETM_Q14_471110"/>
      <w:bookmarkEnd w:id="8477"/>
      <w:r>
        <w:rPr>
          <w:rtl/>
        </w:rPr>
        <w:t xml:space="preserve">הגבול </w:t>
      </w:r>
      <w:bookmarkStart w:id="8478" w:name="_ETM_Q14_471889"/>
      <w:bookmarkEnd w:id="8478"/>
      <w:r>
        <w:rPr>
          <w:rtl/>
        </w:rPr>
        <w:t>–</w:t>
      </w:r>
      <w:r>
        <w:rPr>
          <w:rFonts w:hint="cs"/>
          <w:rtl/>
        </w:rPr>
        <w:t xml:space="preserve"> </w:t>
      </w:r>
      <w:r>
        <w:rPr>
          <w:rtl/>
        </w:rPr>
        <w:t>במקום</w:t>
      </w:r>
      <w:r>
        <w:rPr>
          <w:rFonts w:hint="cs"/>
          <w:rtl/>
        </w:rPr>
        <w:t>,</w:t>
      </w:r>
      <w:r>
        <w:rPr>
          <w:rtl/>
        </w:rPr>
        <w:t xml:space="preserve"> </w:t>
      </w:r>
      <w:bookmarkStart w:id="8479" w:name="_ETM_Q14_472819"/>
      <w:bookmarkEnd w:id="8479"/>
      <w:r>
        <w:rPr>
          <w:rtl/>
        </w:rPr>
        <w:t xml:space="preserve">באיכות </w:t>
      </w:r>
      <w:bookmarkStart w:id="8480" w:name="_ETM_Q14_473419"/>
      <w:bookmarkEnd w:id="8480"/>
      <w:r>
        <w:rPr>
          <w:rtl/>
        </w:rPr>
        <w:t>ובכמות</w:t>
      </w:r>
      <w:r>
        <w:rPr>
          <w:rFonts w:hint="cs"/>
          <w:rtl/>
        </w:rPr>
        <w:t>;</w:t>
      </w:r>
      <w:r>
        <w:rPr>
          <w:rtl/>
        </w:rPr>
        <w:t xml:space="preserve"> </w:t>
      </w:r>
      <w:bookmarkStart w:id="8481" w:name="_ETM_Q14_474259"/>
      <w:bookmarkEnd w:id="8481"/>
      <w:r>
        <w:rPr>
          <w:rtl/>
        </w:rPr>
        <w:t xml:space="preserve">שבהם </w:t>
      </w:r>
      <w:bookmarkStart w:id="8482" w:name="_ETM_Q14_474740"/>
      <w:bookmarkEnd w:id="8482"/>
      <w:r>
        <w:rPr>
          <w:rtl/>
        </w:rPr>
        <w:t xml:space="preserve">למעשה </w:t>
      </w:r>
      <w:bookmarkStart w:id="8483" w:name="_ETM_Q14_475759"/>
      <w:bookmarkEnd w:id="8483"/>
      <w:r>
        <w:rPr>
          <w:rtl/>
        </w:rPr>
        <w:t xml:space="preserve">מכרז </w:t>
      </w:r>
      <w:bookmarkStart w:id="8484" w:name="_ETM_Q14_476330"/>
      <w:bookmarkEnd w:id="8484"/>
      <w:r>
        <w:rPr>
          <w:rtl/>
        </w:rPr>
        <w:t xml:space="preserve">על </w:t>
      </w:r>
      <w:bookmarkStart w:id="8485" w:name="_ETM_Q14_476479"/>
      <w:bookmarkEnd w:id="8485"/>
      <w:r>
        <w:rPr>
          <w:rtl/>
        </w:rPr>
        <w:t xml:space="preserve">תדר </w:t>
      </w:r>
      <w:bookmarkStart w:id="8486" w:name="_ETM_Q14_476930"/>
      <w:bookmarkEnd w:id="8486"/>
      <w:r>
        <w:rPr>
          <w:rtl/>
        </w:rPr>
        <w:t xml:space="preserve">או </w:t>
      </w:r>
      <w:bookmarkStart w:id="8487" w:name="_ETM_Q14_477020"/>
      <w:bookmarkEnd w:id="8487"/>
      <w:r>
        <w:rPr>
          <w:rtl/>
        </w:rPr>
        <w:t xml:space="preserve">אזור </w:t>
      </w:r>
      <w:bookmarkStart w:id="8488" w:name="_ETM_Q14_477349"/>
      <w:bookmarkEnd w:id="8488"/>
      <w:r>
        <w:rPr>
          <w:rtl/>
        </w:rPr>
        <w:t xml:space="preserve">זיכיון </w:t>
      </w:r>
      <w:bookmarkStart w:id="8489" w:name="_ETM_Q14_477979"/>
      <w:bookmarkEnd w:id="8489"/>
      <w:r>
        <w:rPr>
          <w:rtl/>
        </w:rPr>
        <w:t xml:space="preserve">הם </w:t>
      </w:r>
      <w:bookmarkStart w:id="8490" w:name="_ETM_Q14_478099"/>
      <w:bookmarkEnd w:id="8490"/>
      <w:r>
        <w:rPr>
          <w:rtl/>
        </w:rPr>
        <w:t xml:space="preserve">מושגים </w:t>
      </w:r>
      <w:bookmarkStart w:id="8491" w:name="_ETM_Q14_478580"/>
      <w:bookmarkEnd w:id="8491"/>
      <w:r>
        <w:rPr>
          <w:rtl/>
        </w:rPr>
        <w:t xml:space="preserve">חסרי </w:t>
      </w:r>
      <w:bookmarkStart w:id="8492" w:name="_ETM_Q14_478940"/>
      <w:bookmarkEnd w:id="8492"/>
      <w:r>
        <w:rPr>
          <w:rtl/>
        </w:rPr>
        <w:t>משמעות</w:t>
      </w:r>
      <w:r>
        <w:rPr>
          <w:rFonts w:hint="cs"/>
          <w:rtl/>
        </w:rPr>
        <w:t>.</w:t>
      </w:r>
      <w:bookmarkStart w:id="8493" w:name="_ETM_Q14_479633"/>
      <w:bookmarkStart w:id="8494" w:name="_ETM_Q14_479713"/>
      <w:bookmarkStart w:id="8495" w:name="_ETM_Q14_479808"/>
      <w:bookmarkStart w:id="8496" w:name="_ETM_Q14_479877"/>
      <w:bookmarkStart w:id="8497" w:name="_ETM_Q14_479990"/>
      <w:bookmarkEnd w:id="8493"/>
      <w:bookmarkEnd w:id="8494"/>
      <w:bookmarkEnd w:id="8495"/>
      <w:bookmarkEnd w:id="8496"/>
      <w:bookmarkEnd w:id="8497"/>
      <w:r>
        <w:rPr>
          <w:rFonts w:hint="cs"/>
          <w:rtl/>
        </w:rPr>
        <w:t xml:space="preserve"> </w:t>
      </w:r>
      <w:r>
        <w:rPr>
          <w:rtl/>
        </w:rPr>
        <w:t xml:space="preserve">אנחנו </w:t>
      </w:r>
      <w:bookmarkStart w:id="8498" w:name="_ETM_Q14_480379"/>
      <w:bookmarkEnd w:id="8498"/>
      <w:r>
        <w:rPr>
          <w:rtl/>
        </w:rPr>
        <w:t xml:space="preserve">צועדים </w:t>
      </w:r>
      <w:bookmarkStart w:id="8499" w:name="_ETM_Q14_480889"/>
      <w:bookmarkEnd w:id="8499"/>
      <w:r>
        <w:rPr>
          <w:rtl/>
        </w:rPr>
        <w:t>קדימה</w:t>
      </w:r>
      <w:r>
        <w:rPr>
          <w:rFonts w:hint="cs"/>
          <w:rtl/>
        </w:rPr>
        <w:t>,</w:t>
      </w:r>
      <w:r>
        <w:rPr>
          <w:rtl/>
        </w:rPr>
        <w:t xml:space="preserve"> </w:t>
      </w:r>
      <w:bookmarkStart w:id="8500" w:name="_ETM_Q14_481729"/>
      <w:bookmarkEnd w:id="8500"/>
      <w:r>
        <w:rPr>
          <w:rtl/>
        </w:rPr>
        <w:t xml:space="preserve">ובעזרת </w:t>
      </w:r>
      <w:bookmarkStart w:id="8501" w:name="_ETM_Q14_482360"/>
      <w:bookmarkEnd w:id="8501"/>
      <w:r>
        <w:rPr>
          <w:rtl/>
        </w:rPr>
        <w:t>ה</w:t>
      </w:r>
      <w:r w:rsidR="00615DBD">
        <w:rPr>
          <w:rFonts w:hint="cs"/>
          <w:rtl/>
        </w:rPr>
        <w:t>שם</w:t>
      </w:r>
      <w:r>
        <w:rPr>
          <w:rFonts w:hint="cs"/>
          <w:rtl/>
        </w:rPr>
        <w:t>,</w:t>
      </w:r>
      <w:r>
        <w:rPr>
          <w:rtl/>
        </w:rPr>
        <w:t xml:space="preserve"> </w:t>
      </w:r>
      <w:bookmarkStart w:id="8502" w:name="_ETM_Q14_482750"/>
      <w:bookmarkEnd w:id="8502"/>
      <w:r>
        <w:rPr>
          <w:rtl/>
        </w:rPr>
        <w:t xml:space="preserve">גם </w:t>
      </w:r>
      <w:bookmarkStart w:id="8503" w:name="_ETM_Q14_480000"/>
      <w:bookmarkEnd w:id="8503"/>
      <w:r>
        <w:rPr>
          <w:rFonts w:hint="cs"/>
          <w:rtl/>
        </w:rPr>
        <w:t>זה</w:t>
      </w:r>
      <w:bookmarkStart w:id="8504" w:name="_ETM_Q14_482123"/>
      <w:bookmarkEnd w:id="8504"/>
      <w:r>
        <w:rPr>
          <w:rFonts w:hint="cs"/>
          <w:rtl/>
        </w:rPr>
        <w:t xml:space="preserve"> </w:t>
      </w:r>
      <w:bookmarkStart w:id="8505" w:name="_ETM_Q14_480480"/>
      <w:bookmarkStart w:id="8506" w:name="_ETM_Q14_480989"/>
      <w:bookmarkStart w:id="8507" w:name="_ETM_Q14_481829"/>
      <w:bookmarkStart w:id="8508" w:name="_ETM_Q14_482460"/>
      <w:bookmarkStart w:id="8509" w:name="_ETM_Q14_482850"/>
      <w:bookmarkStart w:id="8510" w:name="_ETM_Q14_483120"/>
      <w:bookmarkStart w:id="8511" w:name="_ETM_Q14_483360"/>
      <w:bookmarkEnd w:id="8505"/>
      <w:bookmarkEnd w:id="8506"/>
      <w:bookmarkEnd w:id="8507"/>
      <w:bookmarkEnd w:id="8508"/>
      <w:bookmarkEnd w:id="8509"/>
      <w:bookmarkEnd w:id="8510"/>
      <w:bookmarkEnd w:id="8511"/>
      <w:r>
        <w:rPr>
          <w:rFonts w:hint="cs"/>
          <w:rtl/>
        </w:rPr>
        <w:t>יקרה</w:t>
      </w:r>
      <w:r>
        <w:rPr>
          <w:rtl/>
        </w:rPr>
        <w:t xml:space="preserve"> </w:t>
      </w:r>
      <w:bookmarkStart w:id="8512" w:name="_ETM_Q14_483779"/>
      <w:bookmarkEnd w:id="8512"/>
      <w:r>
        <w:rPr>
          <w:rtl/>
        </w:rPr>
        <w:t xml:space="preserve">בשנים </w:t>
      </w:r>
      <w:bookmarkStart w:id="8513" w:name="_ETM_Q14_484259"/>
      <w:bookmarkEnd w:id="8513"/>
      <w:r>
        <w:rPr>
          <w:rtl/>
        </w:rPr>
        <w:t>הקרובות</w:t>
      </w:r>
      <w:r>
        <w:rPr>
          <w:rFonts w:hint="cs"/>
          <w:rtl/>
        </w:rPr>
        <w:t>.</w:t>
      </w:r>
    </w:p>
    <w:p w:rsidR="00D239D8" w:rsidRDefault="00D239D8" w:rsidP="00F45194">
      <w:pPr>
        <w:rPr>
          <w:rtl/>
        </w:rPr>
      </w:pPr>
    </w:p>
    <w:p w:rsidR="00D239D8" w:rsidRDefault="00D239D8" w:rsidP="00615DBD">
      <w:pPr>
        <w:rPr>
          <w:rtl/>
        </w:rPr>
      </w:pPr>
      <w:bookmarkStart w:id="8514" w:name="_ETM_Q14_485500"/>
      <w:bookmarkEnd w:id="8514"/>
      <w:r>
        <w:rPr>
          <w:rtl/>
        </w:rPr>
        <w:t>לסיכום</w:t>
      </w:r>
      <w:r>
        <w:rPr>
          <w:rFonts w:hint="cs"/>
          <w:rtl/>
        </w:rPr>
        <w:t>,</w:t>
      </w:r>
      <w:r>
        <w:rPr>
          <w:rtl/>
        </w:rPr>
        <w:t xml:space="preserve"> </w:t>
      </w:r>
      <w:bookmarkStart w:id="8515" w:name="_ETM_Q14_486569"/>
      <w:bookmarkEnd w:id="8515"/>
      <w:r>
        <w:rPr>
          <w:rtl/>
        </w:rPr>
        <w:t>בקרוב</w:t>
      </w:r>
      <w:r>
        <w:rPr>
          <w:rFonts w:hint="cs"/>
          <w:rtl/>
        </w:rPr>
        <w:t>,</w:t>
      </w:r>
      <w:r>
        <w:rPr>
          <w:rtl/>
        </w:rPr>
        <w:t xml:space="preserve"> </w:t>
      </w:r>
      <w:bookmarkStart w:id="8516" w:name="_ETM_Q14_487080"/>
      <w:bookmarkEnd w:id="8516"/>
      <w:r>
        <w:rPr>
          <w:rtl/>
        </w:rPr>
        <w:t xml:space="preserve">בעזרת </w:t>
      </w:r>
      <w:bookmarkStart w:id="8517" w:name="_ETM_Q14_487560"/>
      <w:bookmarkEnd w:id="8517"/>
      <w:r>
        <w:rPr>
          <w:rtl/>
        </w:rPr>
        <w:t>ה</w:t>
      </w:r>
      <w:r w:rsidR="00615DBD">
        <w:rPr>
          <w:rFonts w:hint="cs"/>
          <w:rtl/>
        </w:rPr>
        <w:t>שם</w:t>
      </w:r>
      <w:r>
        <w:rPr>
          <w:rFonts w:hint="cs"/>
          <w:rtl/>
        </w:rPr>
        <w:t>,</w:t>
      </w:r>
      <w:r>
        <w:rPr>
          <w:rtl/>
        </w:rPr>
        <w:t xml:space="preserve"> </w:t>
      </w:r>
      <w:bookmarkStart w:id="8518" w:name="_ETM_Q14_487830"/>
      <w:bookmarkEnd w:id="8518"/>
      <w:r>
        <w:rPr>
          <w:rtl/>
        </w:rPr>
        <w:t xml:space="preserve">אני </w:t>
      </w:r>
      <w:bookmarkStart w:id="8519" w:name="_ETM_Q14_487979"/>
      <w:bookmarkEnd w:id="8519"/>
      <w:r>
        <w:rPr>
          <w:rtl/>
        </w:rPr>
        <w:t xml:space="preserve">מקווה </w:t>
      </w:r>
      <w:bookmarkStart w:id="8520" w:name="_ETM_Q14_488430"/>
      <w:bookmarkEnd w:id="8520"/>
      <w:r>
        <w:rPr>
          <w:rFonts w:hint="cs"/>
          <w:rtl/>
        </w:rPr>
        <w:t>ש</w:t>
      </w:r>
      <w:r>
        <w:rPr>
          <w:rtl/>
        </w:rPr>
        <w:t xml:space="preserve">עוד </w:t>
      </w:r>
      <w:bookmarkStart w:id="8521" w:name="_ETM_Q14_488610"/>
      <w:bookmarkEnd w:id="8521"/>
      <w:r>
        <w:rPr>
          <w:rtl/>
        </w:rPr>
        <w:t xml:space="preserve">במושב </w:t>
      </w:r>
      <w:bookmarkStart w:id="8522" w:name="_ETM_Q14_489089"/>
      <w:bookmarkEnd w:id="8522"/>
      <w:r>
        <w:rPr>
          <w:rtl/>
        </w:rPr>
        <w:t>הזה</w:t>
      </w:r>
      <w:r>
        <w:rPr>
          <w:rFonts w:hint="cs"/>
          <w:rtl/>
        </w:rPr>
        <w:t>,</w:t>
      </w:r>
      <w:r>
        <w:rPr>
          <w:rtl/>
        </w:rPr>
        <w:t xml:space="preserve"> </w:t>
      </w:r>
      <w:bookmarkStart w:id="8523" w:name="_ETM_Q14_489929"/>
      <w:bookmarkEnd w:id="8523"/>
      <w:r>
        <w:rPr>
          <w:rtl/>
        </w:rPr>
        <w:t xml:space="preserve">כל </w:t>
      </w:r>
      <w:bookmarkStart w:id="8524" w:name="_ETM_Q14_490230"/>
      <w:bookmarkEnd w:id="8524"/>
      <w:r>
        <w:rPr>
          <w:rtl/>
        </w:rPr>
        <w:t xml:space="preserve">תחנת </w:t>
      </w:r>
      <w:bookmarkStart w:id="8525" w:name="_ETM_Q14_490740"/>
      <w:bookmarkEnd w:id="8525"/>
      <w:r>
        <w:rPr>
          <w:rtl/>
        </w:rPr>
        <w:t xml:space="preserve">רדיו </w:t>
      </w:r>
      <w:bookmarkStart w:id="8526" w:name="_ETM_Q14_491129"/>
      <w:bookmarkEnd w:id="8526"/>
      <w:r>
        <w:rPr>
          <w:rtl/>
        </w:rPr>
        <w:t>אזורי</w:t>
      </w:r>
      <w:r>
        <w:rPr>
          <w:rFonts w:hint="cs"/>
          <w:rtl/>
        </w:rPr>
        <w:t>ת</w:t>
      </w:r>
      <w:r>
        <w:rPr>
          <w:rtl/>
        </w:rPr>
        <w:t xml:space="preserve"> </w:t>
      </w:r>
      <w:bookmarkStart w:id="8527" w:name="_ETM_Q14_491519"/>
      <w:bookmarkEnd w:id="8527"/>
      <w:r>
        <w:rPr>
          <w:rtl/>
        </w:rPr>
        <w:t xml:space="preserve">תוכל </w:t>
      </w:r>
      <w:bookmarkStart w:id="8528" w:name="_ETM_Q14_491879"/>
      <w:bookmarkEnd w:id="8528"/>
      <w:r>
        <w:rPr>
          <w:rtl/>
        </w:rPr>
        <w:t xml:space="preserve">לשדר </w:t>
      </w:r>
      <w:bookmarkStart w:id="8529" w:name="_ETM_Q14_492710"/>
      <w:bookmarkEnd w:id="8529"/>
      <w:r>
        <w:rPr>
          <w:rtl/>
        </w:rPr>
        <w:t xml:space="preserve">בכל </w:t>
      </w:r>
      <w:bookmarkStart w:id="8530" w:name="_ETM_Q14_493250"/>
      <w:bookmarkEnd w:id="8530"/>
      <w:r>
        <w:rPr>
          <w:rtl/>
        </w:rPr>
        <w:t xml:space="preserve">מקום </w:t>
      </w:r>
      <w:bookmarkStart w:id="8531" w:name="_ETM_Q14_493670"/>
      <w:bookmarkEnd w:id="8531"/>
      <w:r>
        <w:rPr>
          <w:rtl/>
        </w:rPr>
        <w:t xml:space="preserve">שבו </w:t>
      </w:r>
      <w:bookmarkStart w:id="8532" w:name="_ETM_Q14_493940"/>
      <w:bookmarkEnd w:id="8532"/>
      <w:r>
        <w:rPr>
          <w:rtl/>
        </w:rPr>
        <w:t xml:space="preserve">תבחר </w:t>
      </w:r>
      <w:bookmarkStart w:id="8533" w:name="_ETM_Q14_494390"/>
      <w:bookmarkEnd w:id="8533"/>
      <w:r>
        <w:rPr>
          <w:rtl/>
        </w:rPr>
        <w:t xml:space="preserve">ברחבי </w:t>
      </w:r>
      <w:bookmarkStart w:id="8534" w:name="_ETM_Q14_494870"/>
      <w:bookmarkEnd w:id="8534"/>
      <w:r>
        <w:rPr>
          <w:rtl/>
        </w:rPr>
        <w:t>הארץ</w:t>
      </w:r>
      <w:r>
        <w:rPr>
          <w:rFonts w:hint="cs"/>
          <w:rtl/>
        </w:rPr>
        <w:t>.</w:t>
      </w:r>
      <w:r>
        <w:rPr>
          <w:rtl/>
        </w:rPr>
        <w:t xml:space="preserve"> </w:t>
      </w:r>
      <w:bookmarkStart w:id="8535" w:name="_ETM_Q14_495680"/>
      <w:bookmarkEnd w:id="8535"/>
      <w:r>
        <w:rPr>
          <w:rtl/>
        </w:rPr>
        <w:t xml:space="preserve">פחות </w:t>
      </w:r>
      <w:bookmarkStart w:id="8536" w:name="_ETM_Q14_496160"/>
      <w:bookmarkEnd w:id="8536"/>
      <w:r>
        <w:rPr>
          <w:rtl/>
        </w:rPr>
        <w:t>כסף</w:t>
      </w:r>
      <w:r>
        <w:rPr>
          <w:rFonts w:hint="cs"/>
          <w:rtl/>
        </w:rPr>
        <w:t>,</w:t>
      </w:r>
      <w:r>
        <w:rPr>
          <w:rtl/>
        </w:rPr>
        <w:t xml:space="preserve"> </w:t>
      </w:r>
      <w:bookmarkStart w:id="8537" w:name="_ETM_Q14_497029"/>
      <w:bookmarkEnd w:id="8537"/>
      <w:r>
        <w:rPr>
          <w:rtl/>
        </w:rPr>
        <w:t xml:space="preserve">פחות </w:t>
      </w:r>
      <w:bookmarkStart w:id="8538" w:name="_ETM_Q14_497480"/>
      <w:bookmarkEnd w:id="8538"/>
      <w:r>
        <w:rPr>
          <w:rtl/>
        </w:rPr>
        <w:t>התערבות</w:t>
      </w:r>
      <w:r>
        <w:rPr>
          <w:rFonts w:hint="cs"/>
          <w:rtl/>
        </w:rPr>
        <w:t xml:space="preserve"> </w:t>
      </w:r>
      <w:bookmarkStart w:id="8539" w:name="_ETM_Q14_498020"/>
      <w:bookmarkEnd w:id="8539"/>
      <w:r>
        <w:rPr>
          <w:rtl/>
        </w:rPr>
        <w:t>ממשלתית</w:t>
      </w:r>
      <w:r>
        <w:rPr>
          <w:rFonts w:hint="cs"/>
          <w:rtl/>
        </w:rPr>
        <w:t>,</w:t>
      </w:r>
      <w:r>
        <w:rPr>
          <w:rtl/>
        </w:rPr>
        <w:t xml:space="preserve"> </w:t>
      </w:r>
      <w:bookmarkStart w:id="8540" w:name="_ETM_Q14_499040"/>
      <w:bookmarkEnd w:id="8540"/>
      <w:r>
        <w:rPr>
          <w:rtl/>
        </w:rPr>
        <w:t xml:space="preserve">יותר </w:t>
      </w:r>
      <w:bookmarkStart w:id="8541" w:name="_ETM_Q14_499460"/>
      <w:bookmarkEnd w:id="8541"/>
      <w:r>
        <w:rPr>
          <w:rtl/>
        </w:rPr>
        <w:t>מ</w:t>
      </w:r>
      <w:r>
        <w:rPr>
          <w:rFonts w:hint="cs"/>
          <w:rtl/>
        </w:rPr>
        <w:t>ג</w:t>
      </w:r>
      <w:r>
        <w:rPr>
          <w:rtl/>
        </w:rPr>
        <w:t>וון</w:t>
      </w:r>
      <w:r>
        <w:rPr>
          <w:rFonts w:hint="cs"/>
          <w:rtl/>
        </w:rPr>
        <w:t xml:space="preserve"> </w:t>
      </w:r>
      <w:r>
        <w:rPr>
          <w:rtl/>
        </w:rPr>
        <w:t xml:space="preserve">– </w:t>
      </w:r>
      <w:bookmarkStart w:id="8542" w:name="_ETM_Q14_500300"/>
      <w:bookmarkEnd w:id="8542"/>
      <w:r>
        <w:rPr>
          <w:rtl/>
        </w:rPr>
        <w:t>שוק</w:t>
      </w:r>
      <w:bookmarkStart w:id="8543" w:name="_ETM_Q14_500660"/>
      <w:bookmarkEnd w:id="8543"/>
      <w:r>
        <w:rPr>
          <w:rFonts w:hint="cs"/>
          <w:rtl/>
        </w:rPr>
        <w:t xml:space="preserve"> </w:t>
      </w:r>
      <w:r>
        <w:rPr>
          <w:rtl/>
        </w:rPr>
        <w:t xml:space="preserve">חופשי </w:t>
      </w:r>
      <w:bookmarkStart w:id="8544" w:name="_ETM_Q14_501110"/>
      <w:bookmarkEnd w:id="8544"/>
      <w:r>
        <w:rPr>
          <w:rtl/>
        </w:rPr>
        <w:t>ותחרותי</w:t>
      </w:r>
      <w:r>
        <w:rPr>
          <w:rFonts w:hint="cs"/>
          <w:rtl/>
        </w:rPr>
        <w:t>,</w:t>
      </w:r>
      <w:r>
        <w:rPr>
          <w:rtl/>
        </w:rPr>
        <w:t xml:space="preserve"> </w:t>
      </w:r>
      <w:bookmarkStart w:id="8545" w:name="_ETM_Q14_502220"/>
      <w:bookmarkEnd w:id="8545"/>
      <w:r>
        <w:rPr>
          <w:rtl/>
        </w:rPr>
        <w:t xml:space="preserve">וזוהי </w:t>
      </w:r>
      <w:bookmarkStart w:id="8546" w:name="_ETM_Q14_503150"/>
      <w:bookmarkEnd w:id="8546"/>
      <w:r>
        <w:rPr>
          <w:rtl/>
        </w:rPr>
        <w:t xml:space="preserve">רק </w:t>
      </w:r>
      <w:bookmarkStart w:id="8547" w:name="_ETM_Q14_503450"/>
      <w:bookmarkEnd w:id="8547"/>
      <w:r>
        <w:rPr>
          <w:rtl/>
        </w:rPr>
        <w:t>ההתחלה</w:t>
      </w:r>
      <w:r>
        <w:rPr>
          <w:rFonts w:hint="cs"/>
          <w:rtl/>
        </w:rPr>
        <w:t>.</w:t>
      </w:r>
      <w:r>
        <w:rPr>
          <w:rtl/>
        </w:rPr>
        <w:t xml:space="preserve"> </w:t>
      </w:r>
      <w:bookmarkStart w:id="8548" w:name="_ETM_Q14_504020"/>
      <w:bookmarkStart w:id="8549" w:name="_ETM_Q14_505160"/>
      <w:bookmarkEnd w:id="8548"/>
      <w:bookmarkEnd w:id="8549"/>
      <w:r>
        <w:rPr>
          <w:rtl/>
        </w:rPr>
        <w:t xml:space="preserve">אם </w:t>
      </w:r>
      <w:bookmarkStart w:id="8550" w:name="_ETM_Q14_505339"/>
      <w:bookmarkEnd w:id="8550"/>
      <w:r>
        <w:rPr>
          <w:rtl/>
        </w:rPr>
        <w:t xml:space="preserve">הזכרנו </w:t>
      </w:r>
      <w:bookmarkStart w:id="8551" w:name="_ETM_Q14_505790"/>
      <w:bookmarkEnd w:id="8551"/>
      <w:r>
        <w:rPr>
          <w:rFonts w:hint="cs"/>
          <w:rtl/>
        </w:rPr>
        <w:t xml:space="preserve">את ישעיה </w:t>
      </w:r>
      <w:bookmarkStart w:id="8552" w:name="_ETM_Q14_506029"/>
      <w:bookmarkStart w:id="8553" w:name="_ETM_Q14_506390"/>
      <w:bookmarkEnd w:id="8552"/>
      <w:bookmarkEnd w:id="8553"/>
      <w:r>
        <w:rPr>
          <w:rtl/>
        </w:rPr>
        <w:t xml:space="preserve">בתחילת </w:t>
      </w:r>
      <w:bookmarkStart w:id="8554" w:name="_ETM_Q14_506900"/>
      <w:bookmarkEnd w:id="8554"/>
      <w:r>
        <w:rPr>
          <w:rtl/>
        </w:rPr>
        <w:t>הדברים</w:t>
      </w:r>
      <w:r>
        <w:rPr>
          <w:rFonts w:hint="cs"/>
          <w:rtl/>
        </w:rPr>
        <w:t>,</w:t>
      </w:r>
      <w:r>
        <w:rPr>
          <w:rtl/>
        </w:rPr>
        <w:t xml:space="preserve"> </w:t>
      </w:r>
      <w:bookmarkStart w:id="8555" w:name="_ETM_Q14_507680"/>
      <w:bookmarkEnd w:id="8555"/>
      <w:r>
        <w:rPr>
          <w:rtl/>
        </w:rPr>
        <w:t xml:space="preserve">אז </w:t>
      </w:r>
      <w:bookmarkStart w:id="8556" w:name="_ETM_Q14_507890"/>
      <w:bookmarkEnd w:id="8556"/>
      <w:r>
        <w:rPr>
          <w:rtl/>
        </w:rPr>
        <w:t xml:space="preserve">נסיים </w:t>
      </w:r>
      <w:bookmarkStart w:id="8557" w:name="_ETM_Q14_508369"/>
      <w:bookmarkEnd w:id="8557"/>
      <w:r>
        <w:rPr>
          <w:rtl/>
        </w:rPr>
        <w:t xml:space="preserve">גם </w:t>
      </w:r>
      <w:bookmarkStart w:id="8558" w:name="_ETM_Q14_508610"/>
      <w:bookmarkEnd w:id="8558"/>
      <w:r>
        <w:rPr>
          <w:rtl/>
        </w:rPr>
        <w:t>איתו</w:t>
      </w:r>
      <w:r>
        <w:rPr>
          <w:rFonts w:hint="cs"/>
          <w:rtl/>
        </w:rPr>
        <w:t>.</w:t>
      </w:r>
      <w:r>
        <w:rPr>
          <w:rtl/>
        </w:rPr>
        <w:t xml:space="preserve"> </w:t>
      </w:r>
      <w:bookmarkStart w:id="8559" w:name="_ETM_Q14_509180"/>
      <w:bookmarkEnd w:id="8559"/>
      <w:r>
        <w:rPr>
          <w:rtl/>
        </w:rPr>
        <w:t xml:space="preserve">שנזכה </w:t>
      </w:r>
      <w:bookmarkStart w:id="8560" w:name="_ETM_Q14_509779"/>
      <w:bookmarkEnd w:id="8560"/>
      <w:r>
        <w:rPr>
          <w:rtl/>
        </w:rPr>
        <w:t xml:space="preserve">להתגשמות </w:t>
      </w:r>
      <w:bookmarkStart w:id="8561" w:name="_ETM_Q14_510529"/>
      <w:bookmarkEnd w:id="8561"/>
      <w:r>
        <w:rPr>
          <w:rtl/>
        </w:rPr>
        <w:t xml:space="preserve">חזון </w:t>
      </w:r>
      <w:bookmarkStart w:id="8562" w:name="_ETM_Q14_510890"/>
      <w:bookmarkEnd w:id="8562"/>
      <w:r>
        <w:rPr>
          <w:rtl/>
        </w:rPr>
        <w:t>ישעיה</w:t>
      </w:r>
      <w:bookmarkStart w:id="8563" w:name="_ETM_Q14_511849"/>
      <w:bookmarkEnd w:id="8563"/>
      <w:r>
        <w:rPr>
          <w:rFonts w:hint="cs"/>
          <w:rtl/>
        </w:rPr>
        <w:t>: "</w:t>
      </w:r>
      <w:r>
        <w:rPr>
          <w:rtl/>
        </w:rPr>
        <w:t xml:space="preserve">כי </w:t>
      </w:r>
      <w:bookmarkStart w:id="8564" w:name="_ETM_Q14_512029"/>
      <w:bookmarkEnd w:id="8564"/>
      <w:r>
        <w:rPr>
          <w:rFonts w:hint="cs"/>
          <w:rtl/>
        </w:rPr>
        <w:t xml:space="preserve">מלאה </w:t>
      </w:r>
      <w:bookmarkStart w:id="8565" w:name="_ETM_Q14_512149"/>
      <w:bookmarkStart w:id="8566" w:name="_ETM_Q14_512600"/>
      <w:bookmarkEnd w:id="8565"/>
      <w:bookmarkEnd w:id="8566"/>
      <w:r>
        <w:rPr>
          <w:rtl/>
        </w:rPr>
        <w:t xml:space="preserve">הארץ </w:t>
      </w:r>
      <w:bookmarkStart w:id="8567" w:name="_ETM_Q14_513200"/>
      <w:bookmarkEnd w:id="8567"/>
      <w:r>
        <w:rPr>
          <w:rFonts w:hint="cs"/>
          <w:rtl/>
        </w:rPr>
        <w:t xml:space="preserve">דעה </w:t>
      </w:r>
      <w:bookmarkStart w:id="8568" w:name="_ETM_Q14_513589"/>
      <w:bookmarkEnd w:id="8568"/>
      <w:r>
        <w:rPr>
          <w:rtl/>
        </w:rPr>
        <w:t xml:space="preserve">את </w:t>
      </w:r>
      <w:bookmarkStart w:id="8569" w:name="_ETM_Q14_513739"/>
      <w:bookmarkEnd w:id="8569"/>
      <w:r>
        <w:rPr>
          <w:rFonts w:hint="cs"/>
          <w:rtl/>
        </w:rPr>
        <w:t>ה'</w:t>
      </w:r>
      <w:r>
        <w:rPr>
          <w:rtl/>
        </w:rPr>
        <w:t xml:space="preserve"> </w:t>
      </w:r>
      <w:bookmarkStart w:id="8570" w:name="_ETM_Q14_514610"/>
      <w:bookmarkEnd w:id="8570"/>
      <w:r>
        <w:rPr>
          <w:rtl/>
        </w:rPr>
        <w:t xml:space="preserve">כמים </w:t>
      </w:r>
      <w:bookmarkStart w:id="8571" w:name="_ETM_Q14_515180"/>
      <w:bookmarkEnd w:id="8571"/>
      <w:r>
        <w:rPr>
          <w:rtl/>
        </w:rPr>
        <w:t>ל</w:t>
      </w:r>
      <w:r>
        <w:rPr>
          <w:rFonts w:hint="cs"/>
          <w:rtl/>
        </w:rPr>
        <w:t>ים</w:t>
      </w:r>
      <w:r>
        <w:rPr>
          <w:rtl/>
        </w:rPr>
        <w:t xml:space="preserve"> </w:t>
      </w:r>
      <w:bookmarkStart w:id="8572" w:name="_ETM_Q14_515450"/>
      <w:bookmarkEnd w:id="8572"/>
      <w:r>
        <w:rPr>
          <w:rtl/>
        </w:rPr>
        <w:t>מכסים</w:t>
      </w:r>
      <w:r>
        <w:rPr>
          <w:rFonts w:hint="cs"/>
          <w:rtl/>
        </w:rPr>
        <w:t>".</w:t>
      </w:r>
      <w:r>
        <w:rPr>
          <w:rtl/>
        </w:rPr>
        <w:t xml:space="preserve"> </w:t>
      </w:r>
      <w:bookmarkStart w:id="8573" w:name="_ETM_Q14_516290"/>
      <w:bookmarkEnd w:id="8573"/>
      <w:r>
        <w:rPr>
          <w:rtl/>
        </w:rPr>
        <w:t xml:space="preserve">תודה </w:t>
      </w:r>
      <w:bookmarkStart w:id="8574" w:name="_ETM_Q14_516560"/>
      <w:bookmarkEnd w:id="8574"/>
      <w:r>
        <w:rPr>
          <w:rtl/>
        </w:rPr>
        <w:t>רבה</w:t>
      </w:r>
      <w:r>
        <w:rPr>
          <w:rFonts w:hint="cs"/>
          <w:rtl/>
        </w:rPr>
        <w:t>.</w:t>
      </w:r>
    </w:p>
    <w:p w:rsidR="00D239D8" w:rsidRDefault="00D239D8" w:rsidP="00F45194">
      <w:pPr>
        <w:rPr>
          <w:rtl/>
        </w:rPr>
      </w:pPr>
      <w:bookmarkStart w:id="8575" w:name="_ETM_Q14_519001"/>
      <w:bookmarkStart w:id="8576" w:name="_ETM_Q14_519074"/>
      <w:bookmarkEnd w:id="8575"/>
      <w:bookmarkEnd w:id="8576"/>
    </w:p>
    <w:p w:rsidR="00D239D8" w:rsidRDefault="00D239D8" w:rsidP="00F45194">
      <w:pPr>
        <w:pStyle w:val="af6"/>
        <w:keepNext/>
        <w:rPr>
          <w:rtl/>
        </w:rPr>
      </w:pPr>
      <w:r w:rsidRPr="00260848">
        <w:rPr>
          <w:rStyle w:val="TagStyle"/>
          <w:rtl/>
        </w:rPr>
        <w:t xml:space="preserve"> &lt;&lt; יור &gt;&gt; </w:t>
      </w:r>
      <w:r>
        <w:rPr>
          <w:rtl/>
        </w:rPr>
        <w:t>היו"ר ארז מלול:</w:t>
      </w:r>
      <w:r w:rsidRPr="00260848">
        <w:rPr>
          <w:rStyle w:val="TagStyle"/>
          <w:rtl/>
        </w:rPr>
        <w:t xml:space="preserve"> &lt;&lt; יור &gt;&gt;</w:t>
      </w:r>
      <w:r>
        <w:rPr>
          <w:rtl/>
        </w:rPr>
        <w:t xml:space="preserve">   </w:t>
      </w:r>
    </w:p>
    <w:p w:rsidR="00D239D8" w:rsidRDefault="00D239D8" w:rsidP="003F2F35">
      <w:pPr>
        <w:rPr>
          <w:rtl/>
        </w:rPr>
      </w:pPr>
    </w:p>
    <w:p w:rsidR="00D239D8" w:rsidRDefault="00D239D8" w:rsidP="00F45194">
      <w:pPr>
        <w:rPr>
          <w:rtl/>
        </w:rPr>
      </w:pPr>
      <w:r>
        <w:rPr>
          <w:rFonts w:hint="cs"/>
          <w:rtl/>
        </w:rPr>
        <w:t xml:space="preserve">תודה רבה. </w:t>
      </w:r>
      <w:bookmarkStart w:id="8577" w:name="_ETM_Q14_517670"/>
      <w:bookmarkEnd w:id="8577"/>
      <w:r>
        <w:rPr>
          <w:rtl/>
        </w:rPr>
        <w:t xml:space="preserve">להצעת </w:t>
      </w:r>
      <w:bookmarkStart w:id="8578" w:name="_ETM_Q14_518239"/>
      <w:bookmarkEnd w:id="8578"/>
      <w:r>
        <w:rPr>
          <w:rFonts w:hint="cs"/>
          <w:rtl/>
        </w:rPr>
        <w:t>ה</w:t>
      </w:r>
      <w:r>
        <w:rPr>
          <w:rtl/>
        </w:rPr>
        <w:t xml:space="preserve">חוק </w:t>
      </w:r>
      <w:bookmarkStart w:id="8579" w:name="_ETM_Q14_518480"/>
      <w:bookmarkEnd w:id="8579"/>
      <w:r>
        <w:rPr>
          <w:rFonts w:hint="cs"/>
          <w:rtl/>
        </w:rPr>
        <w:t>ה</w:t>
      </w:r>
      <w:r>
        <w:rPr>
          <w:rtl/>
        </w:rPr>
        <w:t>זאת</w:t>
      </w:r>
      <w:bookmarkStart w:id="8580" w:name="_ETM_Q14_518809"/>
      <w:bookmarkEnd w:id="8580"/>
      <w:r>
        <w:rPr>
          <w:rtl/>
        </w:rPr>
        <w:t xml:space="preserve"> </w:t>
      </w:r>
      <w:bookmarkStart w:id="8581" w:name="_ETM_Q14_519589"/>
      <w:bookmarkEnd w:id="8581"/>
      <w:r>
        <w:rPr>
          <w:rtl/>
        </w:rPr>
        <w:t xml:space="preserve">יש </w:t>
      </w:r>
      <w:bookmarkStart w:id="8582" w:name="_ETM_Q14_519860"/>
      <w:bookmarkEnd w:id="8582"/>
      <w:r>
        <w:rPr>
          <w:rtl/>
        </w:rPr>
        <w:t>מתנגד</w:t>
      </w:r>
      <w:r>
        <w:rPr>
          <w:rFonts w:hint="cs"/>
          <w:rtl/>
        </w:rPr>
        <w:t>,</w:t>
      </w:r>
      <w:r>
        <w:rPr>
          <w:rtl/>
        </w:rPr>
        <w:t xml:space="preserve"> </w:t>
      </w:r>
      <w:bookmarkStart w:id="8583" w:name="_ETM_Q14_520460"/>
      <w:bookmarkEnd w:id="8583"/>
      <w:r>
        <w:rPr>
          <w:rtl/>
        </w:rPr>
        <w:t>ח</w:t>
      </w:r>
      <w:r>
        <w:rPr>
          <w:rFonts w:hint="cs"/>
          <w:rtl/>
        </w:rPr>
        <w:t xml:space="preserve">בר הכנסת </w:t>
      </w:r>
      <w:bookmarkStart w:id="8584" w:name="_ETM_Q14_520970"/>
      <w:bookmarkEnd w:id="8584"/>
      <w:r>
        <w:rPr>
          <w:rtl/>
        </w:rPr>
        <w:t xml:space="preserve">גלעד </w:t>
      </w:r>
      <w:bookmarkStart w:id="8585" w:name="_ETM_Q14_521329"/>
      <w:bookmarkEnd w:id="8585"/>
      <w:r>
        <w:rPr>
          <w:rtl/>
        </w:rPr>
        <w:t>קרי</w:t>
      </w:r>
      <w:r>
        <w:rPr>
          <w:rFonts w:hint="cs"/>
          <w:rtl/>
        </w:rPr>
        <w:t xml:space="preserve">ב. </w:t>
      </w:r>
      <w:bookmarkStart w:id="8586" w:name="_ETM_Q14_521630"/>
      <w:bookmarkEnd w:id="8586"/>
      <w:r>
        <w:rPr>
          <w:rtl/>
        </w:rPr>
        <w:t xml:space="preserve">אני </w:t>
      </w:r>
      <w:bookmarkStart w:id="8587" w:name="_ETM_Q14_521839"/>
      <w:bookmarkEnd w:id="8587"/>
      <w:r>
        <w:rPr>
          <w:rtl/>
        </w:rPr>
        <w:t xml:space="preserve">מזמין </w:t>
      </w:r>
      <w:bookmarkStart w:id="8588" w:name="_ETM_Q14_522170"/>
      <w:bookmarkEnd w:id="8588"/>
      <w:r>
        <w:rPr>
          <w:rtl/>
        </w:rPr>
        <w:t>אותו</w:t>
      </w:r>
      <w:r>
        <w:rPr>
          <w:rFonts w:hint="cs"/>
          <w:rtl/>
        </w:rPr>
        <w:t>. שלוש</w:t>
      </w:r>
      <w:bookmarkStart w:id="8589" w:name="_ETM_Q14_522920"/>
      <w:bookmarkEnd w:id="8589"/>
      <w:r>
        <w:rPr>
          <w:rtl/>
        </w:rPr>
        <w:t xml:space="preserve"> </w:t>
      </w:r>
      <w:bookmarkStart w:id="8590" w:name="_ETM_Q14_523309"/>
      <w:bookmarkEnd w:id="8590"/>
      <w:r>
        <w:rPr>
          <w:rtl/>
        </w:rPr>
        <w:t xml:space="preserve">דקות </w:t>
      </w:r>
      <w:bookmarkStart w:id="8591" w:name="_ETM_Q14_523670"/>
      <w:bookmarkEnd w:id="8591"/>
      <w:r>
        <w:rPr>
          <w:rtl/>
        </w:rPr>
        <w:t>לרשותך</w:t>
      </w:r>
      <w:r>
        <w:rPr>
          <w:rFonts w:hint="cs"/>
          <w:rtl/>
        </w:rPr>
        <w:t>.</w:t>
      </w:r>
    </w:p>
    <w:p w:rsidR="00D239D8" w:rsidRDefault="00D239D8" w:rsidP="00F45194">
      <w:pPr>
        <w:rPr>
          <w:rtl/>
        </w:rPr>
      </w:pPr>
      <w:bookmarkStart w:id="8592" w:name="_ETM_Q14_536720"/>
      <w:bookmarkStart w:id="8593" w:name="_ETM_Q14_536794"/>
      <w:bookmarkStart w:id="8594" w:name="_ETM_Q14_537152"/>
      <w:bookmarkStart w:id="8595" w:name="_ETM_Q14_537245"/>
      <w:bookmarkEnd w:id="8592"/>
      <w:bookmarkEnd w:id="8593"/>
      <w:bookmarkEnd w:id="8594"/>
      <w:bookmarkEnd w:id="8595"/>
    </w:p>
    <w:p w:rsidR="00D239D8" w:rsidRDefault="00D239D8" w:rsidP="00F45194">
      <w:pPr>
        <w:pStyle w:val="a4"/>
        <w:keepNext/>
        <w:rPr>
          <w:rtl/>
        </w:rPr>
      </w:pPr>
      <w:bookmarkStart w:id="8596" w:name="ET_speaker_6156_9"/>
      <w:r w:rsidRPr="00260848">
        <w:rPr>
          <w:rStyle w:val="TagStyle"/>
          <w:rtl/>
        </w:rPr>
        <w:t xml:space="preserve"> &lt;&lt; דובר &gt;&gt; </w:t>
      </w:r>
      <w:bookmarkStart w:id="8597" w:name="_Toc170988218"/>
      <w:bookmarkStart w:id="8598" w:name="_Toc170988713"/>
      <w:r>
        <w:rPr>
          <w:rtl/>
        </w:rPr>
        <w:t>גלעד קריב (העבודה):</w:t>
      </w:r>
      <w:bookmarkEnd w:id="8597"/>
      <w:bookmarkEnd w:id="8598"/>
      <w:r w:rsidRPr="00260848">
        <w:rPr>
          <w:rStyle w:val="TagStyle"/>
          <w:rtl/>
        </w:rPr>
        <w:t xml:space="preserve"> &lt;&lt; דובר &gt;&gt;</w:t>
      </w:r>
      <w:r>
        <w:rPr>
          <w:rtl/>
        </w:rPr>
        <w:t xml:space="preserve">   </w:t>
      </w:r>
      <w:bookmarkEnd w:id="8596"/>
    </w:p>
    <w:p w:rsidR="00D239D8" w:rsidRDefault="00D239D8" w:rsidP="003F2F35">
      <w:pPr>
        <w:rPr>
          <w:rtl/>
        </w:rPr>
      </w:pPr>
    </w:p>
    <w:p w:rsidR="00D239D8" w:rsidRDefault="00D239D8" w:rsidP="00F45194">
      <w:pPr>
        <w:rPr>
          <w:rtl/>
        </w:rPr>
      </w:pPr>
      <w:bookmarkStart w:id="8599" w:name="_ETM_Q14_535024"/>
      <w:bookmarkStart w:id="8600" w:name="_ETM_Q14_528350"/>
      <w:bookmarkStart w:id="8601" w:name="_ETM_Q14_538670"/>
      <w:bookmarkEnd w:id="8599"/>
      <w:bookmarkEnd w:id="8600"/>
      <w:bookmarkEnd w:id="8601"/>
      <w:r>
        <w:rPr>
          <w:rtl/>
        </w:rPr>
        <w:t xml:space="preserve">אדוני </w:t>
      </w:r>
      <w:bookmarkStart w:id="8602" w:name="_ETM_Q14_539120"/>
      <w:bookmarkEnd w:id="8602"/>
      <w:r>
        <w:rPr>
          <w:rtl/>
        </w:rPr>
        <w:t>היושב-ראש</w:t>
      </w:r>
      <w:r>
        <w:rPr>
          <w:rFonts w:hint="cs"/>
          <w:rtl/>
        </w:rPr>
        <w:t>,</w:t>
      </w:r>
      <w:r>
        <w:rPr>
          <w:rtl/>
        </w:rPr>
        <w:t xml:space="preserve"> </w:t>
      </w:r>
      <w:bookmarkStart w:id="8603" w:name="_ETM_Q14_540170"/>
      <w:bookmarkEnd w:id="8603"/>
      <w:r>
        <w:rPr>
          <w:rtl/>
        </w:rPr>
        <w:t xml:space="preserve">עמיתיי </w:t>
      </w:r>
      <w:bookmarkStart w:id="8604" w:name="_ETM_Q14_540589"/>
      <w:bookmarkEnd w:id="8604"/>
      <w:r>
        <w:rPr>
          <w:rtl/>
        </w:rPr>
        <w:t xml:space="preserve">חברי </w:t>
      </w:r>
      <w:bookmarkStart w:id="8605" w:name="_ETM_Q14_540950"/>
      <w:bookmarkEnd w:id="8605"/>
      <w:r>
        <w:rPr>
          <w:rtl/>
        </w:rPr>
        <w:t>הכנסת</w:t>
      </w:r>
      <w:r>
        <w:rPr>
          <w:rFonts w:hint="cs"/>
          <w:rtl/>
        </w:rPr>
        <w:t>,</w:t>
      </w:r>
      <w:r>
        <w:rPr>
          <w:rtl/>
        </w:rPr>
        <w:t xml:space="preserve"> </w:t>
      </w:r>
      <w:bookmarkStart w:id="8606" w:name="_ETM_Q14_541430"/>
      <w:bookmarkEnd w:id="8606"/>
      <w:r>
        <w:rPr>
          <w:rtl/>
        </w:rPr>
        <w:t xml:space="preserve">מכובדיי </w:t>
      </w:r>
      <w:bookmarkStart w:id="8607" w:name="_ETM_Q14_542029"/>
      <w:bookmarkEnd w:id="8607"/>
      <w:r>
        <w:rPr>
          <w:rtl/>
        </w:rPr>
        <w:t>השרים</w:t>
      </w:r>
      <w:r>
        <w:rPr>
          <w:rFonts w:hint="cs"/>
          <w:rtl/>
        </w:rPr>
        <w:t>,</w:t>
      </w:r>
      <w:r>
        <w:rPr>
          <w:rtl/>
        </w:rPr>
        <w:t xml:space="preserve"> </w:t>
      </w:r>
      <w:bookmarkStart w:id="8608" w:name="_ETM_Q14_542630"/>
      <w:bookmarkEnd w:id="8608"/>
      <w:r>
        <w:rPr>
          <w:rtl/>
        </w:rPr>
        <w:t>ראשי</w:t>
      </w:r>
      <w:r>
        <w:rPr>
          <w:rFonts w:hint="cs"/>
          <w:rtl/>
        </w:rPr>
        <w:t>ת,</w:t>
      </w:r>
      <w:r>
        <w:rPr>
          <w:rtl/>
        </w:rPr>
        <w:t xml:space="preserve"> </w:t>
      </w:r>
      <w:bookmarkStart w:id="8609" w:name="_ETM_Q14_543110"/>
      <w:bookmarkEnd w:id="8609"/>
      <w:r>
        <w:rPr>
          <w:rFonts w:hint="cs"/>
          <w:rtl/>
        </w:rPr>
        <w:t>אני נושא תפילה</w:t>
      </w:r>
      <w:bookmarkStart w:id="8610" w:name="_ETM_Q14_543410"/>
      <w:bookmarkStart w:id="8611" w:name="_ETM_Q14_543739"/>
      <w:bookmarkEnd w:id="8610"/>
      <w:bookmarkEnd w:id="8611"/>
      <w:r>
        <w:rPr>
          <w:rtl/>
        </w:rPr>
        <w:t xml:space="preserve"> </w:t>
      </w:r>
      <w:bookmarkStart w:id="8612" w:name="_ETM_Q14_545310"/>
      <w:bookmarkEnd w:id="8612"/>
      <w:r>
        <w:rPr>
          <w:rtl/>
        </w:rPr>
        <w:t xml:space="preserve">להצלת </w:t>
      </w:r>
      <w:bookmarkStart w:id="8613" w:name="_ETM_Q14_546060"/>
      <w:bookmarkEnd w:id="8613"/>
      <w:r>
        <w:rPr>
          <w:rtl/>
        </w:rPr>
        <w:t xml:space="preserve">חייהם </w:t>
      </w:r>
      <w:bookmarkStart w:id="8614" w:name="_ETM_Q14_546480"/>
      <w:bookmarkEnd w:id="8614"/>
      <w:r>
        <w:rPr>
          <w:rtl/>
        </w:rPr>
        <w:t xml:space="preserve">של </w:t>
      </w:r>
      <w:bookmarkStart w:id="8615" w:name="_ETM_Q14_546660"/>
      <w:bookmarkEnd w:id="8615"/>
      <w:r>
        <w:rPr>
          <w:rtl/>
        </w:rPr>
        <w:t xml:space="preserve">שני </w:t>
      </w:r>
      <w:bookmarkStart w:id="8616" w:name="_ETM_Q14_546930"/>
      <w:bookmarkEnd w:id="8616"/>
      <w:r>
        <w:rPr>
          <w:rtl/>
        </w:rPr>
        <w:t xml:space="preserve">הפצועים </w:t>
      </w:r>
      <w:bookmarkStart w:id="8617" w:name="_ETM_Q14_548040"/>
      <w:bookmarkEnd w:id="8617"/>
      <w:r>
        <w:rPr>
          <w:rFonts w:hint="cs"/>
          <w:rtl/>
        </w:rPr>
        <w:t>ב</w:t>
      </w:r>
      <w:r>
        <w:rPr>
          <w:rtl/>
        </w:rPr>
        <w:t xml:space="preserve">פיגוע </w:t>
      </w:r>
      <w:bookmarkStart w:id="8618" w:name="_ETM_Q14_548490"/>
      <w:bookmarkEnd w:id="8618"/>
      <w:r>
        <w:rPr>
          <w:rFonts w:hint="cs"/>
          <w:rtl/>
        </w:rPr>
        <w:t>ה</w:t>
      </w:r>
      <w:r>
        <w:rPr>
          <w:rtl/>
        </w:rPr>
        <w:t xml:space="preserve">דקירה </w:t>
      </w:r>
      <w:bookmarkStart w:id="8619" w:name="_ETM_Q14_548970"/>
      <w:bookmarkEnd w:id="8619"/>
      <w:r>
        <w:rPr>
          <w:rFonts w:hint="cs"/>
          <w:rtl/>
        </w:rPr>
        <w:t>ה</w:t>
      </w:r>
      <w:r>
        <w:rPr>
          <w:rtl/>
        </w:rPr>
        <w:t xml:space="preserve">קשה </w:t>
      </w:r>
      <w:bookmarkStart w:id="8620" w:name="_ETM_Q14_550170"/>
      <w:bookmarkEnd w:id="8620"/>
      <w:r>
        <w:rPr>
          <w:rtl/>
        </w:rPr>
        <w:t>בכרמיאל</w:t>
      </w:r>
      <w:r>
        <w:rPr>
          <w:rFonts w:hint="cs"/>
          <w:rtl/>
        </w:rPr>
        <w:t>.</w:t>
      </w:r>
    </w:p>
    <w:p w:rsidR="00D239D8" w:rsidRDefault="00D239D8" w:rsidP="00F45194">
      <w:pPr>
        <w:rPr>
          <w:rtl/>
        </w:rPr>
      </w:pPr>
      <w:bookmarkStart w:id="8621" w:name="_ETM_Q14_551538"/>
      <w:bookmarkStart w:id="8622" w:name="_ETM_Q14_551613"/>
      <w:bookmarkEnd w:id="8621"/>
      <w:bookmarkEnd w:id="8622"/>
    </w:p>
    <w:p w:rsidR="00D239D8" w:rsidRDefault="00D239D8" w:rsidP="00F45194">
      <w:pPr>
        <w:pStyle w:val="af6"/>
        <w:keepNext/>
        <w:rPr>
          <w:rtl/>
        </w:rPr>
      </w:pPr>
      <w:r w:rsidRPr="00260848">
        <w:rPr>
          <w:rStyle w:val="TagStyle"/>
          <w:rtl/>
        </w:rPr>
        <w:t xml:space="preserve"> &lt;&lt; יור &gt;&gt; </w:t>
      </w:r>
      <w:r>
        <w:rPr>
          <w:rtl/>
        </w:rPr>
        <w:t>היו"ר ארז מלול:</w:t>
      </w:r>
      <w:r w:rsidRPr="00260848">
        <w:rPr>
          <w:rStyle w:val="TagStyle"/>
          <w:rtl/>
        </w:rPr>
        <w:t xml:space="preserve"> &lt;&lt; יור &gt;&gt;</w:t>
      </w:r>
      <w:r>
        <w:rPr>
          <w:rtl/>
        </w:rPr>
        <w:t xml:space="preserve">   </w:t>
      </w:r>
    </w:p>
    <w:p w:rsidR="00D239D8" w:rsidRDefault="00D239D8" w:rsidP="003F2F35">
      <w:pPr>
        <w:rPr>
          <w:rtl/>
        </w:rPr>
      </w:pPr>
    </w:p>
    <w:p w:rsidR="00D239D8" w:rsidRDefault="00D239D8" w:rsidP="00F45194">
      <w:pPr>
        <w:rPr>
          <w:rtl/>
        </w:rPr>
      </w:pPr>
      <w:r>
        <w:rPr>
          <w:rFonts w:hint="cs"/>
          <w:rtl/>
        </w:rPr>
        <w:t>אמן.</w:t>
      </w:r>
      <w:bookmarkStart w:id="8623" w:name="_ETM_Q14_547475"/>
      <w:bookmarkEnd w:id="8623"/>
      <w:r>
        <w:rPr>
          <w:rFonts w:hint="cs"/>
          <w:rtl/>
        </w:rPr>
        <w:t xml:space="preserve"> </w:t>
      </w:r>
      <w:bookmarkStart w:id="8624" w:name="_ETM_Q14_547794"/>
      <w:bookmarkEnd w:id="8624"/>
    </w:p>
    <w:p w:rsidR="00D239D8" w:rsidRDefault="00D239D8" w:rsidP="00F45194">
      <w:pPr>
        <w:rPr>
          <w:rtl/>
        </w:rPr>
      </w:pPr>
      <w:bookmarkStart w:id="8625" w:name="_ETM_Q14_547845"/>
      <w:bookmarkEnd w:id="8625"/>
    </w:p>
    <w:p w:rsidR="00D239D8" w:rsidRDefault="00D239D8" w:rsidP="00F45194">
      <w:pPr>
        <w:pStyle w:val="-"/>
        <w:keepNext/>
        <w:rPr>
          <w:rtl/>
        </w:rPr>
      </w:pPr>
      <w:bookmarkStart w:id="8626" w:name="ET_speakercontinue_6156_11"/>
      <w:r w:rsidRPr="00260848">
        <w:rPr>
          <w:rStyle w:val="TagStyle"/>
          <w:rtl/>
        </w:rPr>
        <w:t xml:space="preserve"> &lt;&lt; דובר_המשך &gt;&gt; </w:t>
      </w:r>
      <w:r>
        <w:rPr>
          <w:rtl/>
        </w:rPr>
        <w:t>גלעד קריב (העבודה):</w:t>
      </w:r>
      <w:r w:rsidRPr="00260848">
        <w:rPr>
          <w:rStyle w:val="TagStyle"/>
          <w:rtl/>
        </w:rPr>
        <w:t xml:space="preserve"> &lt;&lt; דובר_המשך &gt;&gt;</w:t>
      </w:r>
      <w:r>
        <w:rPr>
          <w:rtl/>
        </w:rPr>
        <w:t xml:space="preserve">   </w:t>
      </w:r>
      <w:bookmarkEnd w:id="8626"/>
    </w:p>
    <w:p w:rsidR="00D239D8" w:rsidRDefault="00D239D8" w:rsidP="003F2F35">
      <w:pPr>
        <w:rPr>
          <w:rtl/>
        </w:rPr>
      </w:pPr>
    </w:p>
    <w:p w:rsidR="00D239D8" w:rsidRDefault="00D239D8" w:rsidP="00F45194">
      <w:pPr>
        <w:rPr>
          <w:rtl/>
        </w:rPr>
      </w:pPr>
      <w:bookmarkStart w:id="8627" w:name="_ETM_Q14_549928"/>
      <w:bookmarkStart w:id="8628" w:name="_ETM_Q14_551760"/>
      <w:bookmarkEnd w:id="8627"/>
      <w:bookmarkEnd w:id="8628"/>
      <w:r>
        <w:rPr>
          <w:rtl/>
        </w:rPr>
        <w:t xml:space="preserve">אני </w:t>
      </w:r>
      <w:bookmarkStart w:id="8629" w:name="_ETM_Q14_551940"/>
      <w:bookmarkEnd w:id="8629"/>
      <w:r>
        <w:rPr>
          <w:rtl/>
        </w:rPr>
        <w:t xml:space="preserve">מבין </w:t>
      </w:r>
      <w:bookmarkStart w:id="8630" w:name="_ETM_Q14_552300"/>
      <w:bookmarkEnd w:id="8630"/>
      <w:r>
        <w:rPr>
          <w:rtl/>
        </w:rPr>
        <w:t xml:space="preserve">שממש </w:t>
      </w:r>
      <w:bookmarkStart w:id="8631" w:name="_ETM_Q14_552870"/>
      <w:bookmarkEnd w:id="8631"/>
      <w:r>
        <w:rPr>
          <w:rtl/>
        </w:rPr>
        <w:t xml:space="preserve">ברגעים </w:t>
      </w:r>
      <w:bookmarkStart w:id="8632" w:name="_ETM_Q14_553560"/>
      <w:bookmarkEnd w:id="8632"/>
      <w:r>
        <w:rPr>
          <w:rtl/>
        </w:rPr>
        <w:t xml:space="preserve">אלו </w:t>
      </w:r>
      <w:bookmarkStart w:id="8633" w:name="_ETM_Q14_553800"/>
      <w:bookmarkEnd w:id="8633"/>
      <w:r>
        <w:rPr>
          <w:rtl/>
        </w:rPr>
        <w:t xml:space="preserve">מתנהל </w:t>
      </w:r>
      <w:bookmarkStart w:id="8634" w:name="_ETM_Q14_554310"/>
      <w:bookmarkEnd w:id="8634"/>
      <w:r>
        <w:rPr>
          <w:rtl/>
        </w:rPr>
        <w:t xml:space="preserve">מאבק </w:t>
      </w:r>
      <w:bookmarkStart w:id="8635" w:name="_ETM_Q14_555529"/>
      <w:bookmarkEnd w:id="8635"/>
      <w:r>
        <w:rPr>
          <w:rtl/>
        </w:rPr>
        <w:t xml:space="preserve">על </w:t>
      </w:r>
      <w:bookmarkStart w:id="8636" w:name="_ETM_Q14_555980"/>
      <w:bookmarkEnd w:id="8636"/>
      <w:r>
        <w:rPr>
          <w:rtl/>
        </w:rPr>
        <w:t>חייהם</w:t>
      </w:r>
      <w:r>
        <w:rPr>
          <w:rFonts w:hint="cs"/>
          <w:rtl/>
        </w:rPr>
        <w:t>,</w:t>
      </w:r>
      <w:r>
        <w:rPr>
          <w:rtl/>
        </w:rPr>
        <w:t xml:space="preserve"> </w:t>
      </w:r>
      <w:bookmarkStart w:id="8637" w:name="_ETM_Q14_556670"/>
      <w:bookmarkEnd w:id="8637"/>
      <w:r>
        <w:rPr>
          <w:rtl/>
        </w:rPr>
        <w:t xml:space="preserve">והלוואי </w:t>
      </w:r>
      <w:bookmarkStart w:id="8638" w:name="_ETM_Q14_557240"/>
      <w:bookmarkEnd w:id="8638"/>
      <w:r>
        <w:rPr>
          <w:rFonts w:hint="cs"/>
          <w:rtl/>
        </w:rPr>
        <w:t>ש</w:t>
      </w:r>
      <w:r>
        <w:rPr>
          <w:rtl/>
        </w:rPr>
        <w:t>יצליח</w:t>
      </w:r>
      <w:r>
        <w:rPr>
          <w:rFonts w:hint="cs"/>
          <w:rtl/>
        </w:rPr>
        <w:t>.</w:t>
      </w:r>
      <w:r>
        <w:rPr>
          <w:rtl/>
        </w:rPr>
        <w:t xml:space="preserve"> </w:t>
      </w:r>
      <w:bookmarkStart w:id="8639" w:name="_ETM_Q14_559979"/>
      <w:bookmarkEnd w:id="8639"/>
    </w:p>
    <w:p w:rsidR="00D239D8" w:rsidRDefault="00D239D8" w:rsidP="00F45194">
      <w:pPr>
        <w:rPr>
          <w:rtl/>
        </w:rPr>
      </w:pPr>
      <w:bookmarkStart w:id="8640" w:name="_ETM_Q14_541571"/>
      <w:bookmarkStart w:id="8641" w:name="_ETM_Q14_541625"/>
      <w:bookmarkEnd w:id="8640"/>
      <w:bookmarkEnd w:id="8641"/>
    </w:p>
    <w:p w:rsidR="00D239D8" w:rsidRDefault="00D239D8" w:rsidP="00615DBD">
      <w:pPr>
        <w:rPr>
          <w:rtl/>
        </w:rPr>
      </w:pPr>
      <w:bookmarkStart w:id="8642" w:name="_ETM_Q14_541745"/>
      <w:bookmarkStart w:id="8643" w:name="_ETM_Q14_541783"/>
      <w:bookmarkEnd w:id="8642"/>
      <w:bookmarkEnd w:id="8643"/>
      <w:r>
        <w:rPr>
          <w:rtl/>
        </w:rPr>
        <w:t xml:space="preserve">מכובדי </w:t>
      </w:r>
      <w:bookmarkStart w:id="8644" w:name="_ETM_Q14_560609"/>
      <w:bookmarkEnd w:id="8644"/>
      <w:r>
        <w:rPr>
          <w:rtl/>
        </w:rPr>
        <w:t>היושב-ראש</w:t>
      </w:r>
      <w:r>
        <w:rPr>
          <w:rFonts w:hint="cs"/>
          <w:rtl/>
        </w:rPr>
        <w:t>,</w:t>
      </w:r>
      <w:r>
        <w:rPr>
          <w:rtl/>
        </w:rPr>
        <w:t xml:space="preserve"> </w:t>
      </w:r>
      <w:bookmarkStart w:id="8645" w:name="_ETM_Q14_562210"/>
      <w:bookmarkEnd w:id="8645"/>
      <w:r>
        <w:rPr>
          <w:rtl/>
        </w:rPr>
        <w:t>מכ</w:t>
      </w:r>
      <w:r>
        <w:rPr>
          <w:rFonts w:hint="cs"/>
          <w:rtl/>
        </w:rPr>
        <w:t>י</w:t>
      </w:r>
      <w:r>
        <w:rPr>
          <w:rtl/>
        </w:rPr>
        <w:t>וון</w:t>
      </w:r>
      <w:r>
        <w:rPr>
          <w:rFonts w:hint="cs"/>
          <w:rtl/>
        </w:rPr>
        <w:t xml:space="preserve"> שהשר</w:t>
      </w:r>
      <w:bookmarkStart w:id="8646" w:name="_ETM_Q14_563950"/>
      <w:bookmarkStart w:id="8647" w:name="_ETM_Q14_565270"/>
      <w:bookmarkEnd w:id="8646"/>
      <w:bookmarkEnd w:id="8647"/>
      <w:r>
        <w:rPr>
          <w:rFonts w:hint="cs"/>
          <w:rtl/>
        </w:rPr>
        <w:t xml:space="preserve"> </w:t>
      </w:r>
      <w:r>
        <w:rPr>
          <w:rtl/>
        </w:rPr>
        <w:t xml:space="preserve">הציג </w:t>
      </w:r>
      <w:bookmarkStart w:id="8648" w:name="_ETM_Q14_565960"/>
      <w:bookmarkEnd w:id="8648"/>
      <w:r>
        <w:rPr>
          <w:rtl/>
        </w:rPr>
        <w:t xml:space="preserve">באומץ </w:t>
      </w:r>
      <w:bookmarkStart w:id="8649" w:name="_ETM_Q14_566529"/>
      <w:bookmarkEnd w:id="8649"/>
      <w:r>
        <w:rPr>
          <w:rtl/>
        </w:rPr>
        <w:t xml:space="preserve">את </w:t>
      </w:r>
      <w:bookmarkStart w:id="8650" w:name="_ETM_Q14_566710"/>
      <w:bookmarkEnd w:id="8650"/>
      <w:r>
        <w:rPr>
          <w:rtl/>
        </w:rPr>
        <w:t>משנתו</w:t>
      </w:r>
      <w:bookmarkStart w:id="8651" w:name="_ETM_Q14_567399"/>
      <w:bookmarkEnd w:id="8651"/>
      <w:r>
        <w:rPr>
          <w:rFonts w:hint="cs"/>
          <w:rtl/>
        </w:rPr>
        <w:t xml:space="preserve"> </w:t>
      </w:r>
      <w:r>
        <w:rPr>
          <w:rtl/>
        </w:rPr>
        <w:t xml:space="preserve">בתגובה </w:t>
      </w:r>
      <w:bookmarkStart w:id="8652" w:name="_ETM_Q14_567970"/>
      <w:bookmarkEnd w:id="8652"/>
      <w:r>
        <w:rPr>
          <w:rFonts w:hint="cs"/>
          <w:rtl/>
        </w:rPr>
        <w:t>ע</w:t>
      </w:r>
      <w:r>
        <w:rPr>
          <w:rtl/>
        </w:rPr>
        <w:t>ל</w:t>
      </w:r>
      <w:bookmarkStart w:id="8653" w:name="_ETM_Q14_568570"/>
      <w:bookmarkEnd w:id="8653"/>
      <w:r>
        <w:rPr>
          <w:rFonts w:hint="cs"/>
          <w:rtl/>
        </w:rPr>
        <w:t xml:space="preserve"> </w:t>
      </w:r>
      <w:r>
        <w:rPr>
          <w:rtl/>
        </w:rPr>
        <w:t xml:space="preserve">הצעת </w:t>
      </w:r>
      <w:bookmarkStart w:id="8654" w:name="_ETM_Q14_569049"/>
      <w:bookmarkEnd w:id="8654"/>
      <w:r>
        <w:rPr>
          <w:rtl/>
        </w:rPr>
        <w:t>החוק</w:t>
      </w:r>
      <w:r>
        <w:rPr>
          <w:rFonts w:hint="cs"/>
          <w:rtl/>
        </w:rPr>
        <w:t>,</w:t>
      </w:r>
      <w:r>
        <w:rPr>
          <w:rtl/>
        </w:rPr>
        <w:t xml:space="preserve"> </w:t>
      </w:r>
      <w:bookmarkStart w:id="8655" w:name="_ETM_Q14_570020"/>
      <w:bookmarkEnd w:id="8655"/>
      <w:r>
        <w:rPr>
          <w:rtl/>
        </w:rPr>
        <w:t xml:space="preserve">אז </w:t>
      </w:r>
      <w:bookmarkStart w:id="8656" w:name="_ETM_Q14_570229"/>
      <w:bookmarkEnd w:id="8656"/>
      <w:r>
        <w:rPr>
          <w:rFonts w:hint="cs"/>
          <w:rtl/>
        </w:rPr>
        <w:t>א</w:t>
      </w:r>
      <w:r>
        <w:rPr>
          <w:rtl/>
        </w:rPr>
        <w:t xml:space="preserve">תחיל </w:t>
      </w:r>
      <w:bookmarkStart w:id="8657" w:name="_ETM_Q14_570589"/>
      <w:bookmarkEnd w:id="8657"/>
      <w:r>
        <w:rPr>
          <w:rtl/>
        </w:rPr>
        <w:t xml:space="preserve">דווקא </w:t>
      </w:r>
      <w:bookmarkStart w:id="8658" w:name="_ETM_Q14_570979"/>
      <w:bookmarkEnd w:id="8658"/>
      <w:r>
        <w:rPr>
          <w:rtl/>
        </w:rPr>
        <w:t xml:space="preserve">בדברי </w:t>
      </w:r>
      <w:bookmarkStart w:id="8659" w:name="_ETM_Q14_571700"/>
      <w:bookmarkEnd w:id="8659"/>
      <w:r>
        <w:rPr>
          <w:rtl/>
        </w:rPr>
        <w:t xml:space="preserve">התגובה </w:t>
      </w:r>
      <w:bookmarkStart w:id="8660" w:name="_ETM_Q14_572180"/>
      <w:bookmarkEnd w:id="8660"/>
      <w:r>
        <w:rPr>
          <w:rtl/>
        </w:rPr>
        <w:t>ש</w:t>
      </w:r>
      <w:r>
        <w:rPr>
          <w:rFonts w:hint="cs"/>
          <w:rtl/>
        </w:rPr>
        <w:t xml:space="preserve">ל השר, </w:t>
      </w:r>
      <w:bookmarkStart w:id="8661" w:name="_ETM_Q14_573380"/>
      <w:bookmarkEnd w:id="8661"/>
      <w:r>
        <w:rPr>
          <w:rtl/>
        </w:rPr>
        <w:t xml:space="preserve">ולאחר </w:t>
      </w:r>
      <w:bookmarkStart w:id="8662" w:name="_ETM_Q14_573950"/>
      <w:bookmarkEnd w:id="8662"/>
      <w:r>
        <w:rPr>
          <w:rtl/>
        </w:rPr>
        <w:t xml:space="preserve">מכן </w:t>
      </w:r>
      <w:bookmarkStart w:id="8663" w:name="_ETM_Q14_574310"/>
      <w:bookmarkEnd w:id="8663"/>
      <w:r>
        <w:rPr>
          <w:rtl/>
        </w:rPr>
        <w:t xml:space="preserve">אתייחס </w:t>
      </w:r>
      <w:bookmarkStart w:id="8664" w:name="_ETM_Q14_574850"/>
      <w:bookmarkEnd w:id="8664"/>
      <w:r>
        <w:rPr>
          <w:rtl/>
        </w:rPr>
        <w:t xml:space="preserve">להצעת </w:t>
      </w:r>
      <w:bookmarkStart w:id="8665" w:name="_ETM_Q14_575390"/>
      <w:bookmarkEnd w:id="8665"/>
      <w:r>
        <w:rPr>
          <w:rtl/>
        </w:rPr>
        <w:t xml:space="preserve">החוק </w:t>
      </w:r>
      <w:bookmarkStart w:id="8666" w:name="_ETM_Q14_575779"/>
      <w:bookmarkEnd w:id="8666"/>
      <w:r>
        <w:rPr>
          <w:rtl/>
        </w:rPr>
        <w:t xml:space="preserve">של </w:t>
      </w:r>
      <w:bookmarkStart w:id="8667" w:name="_ETM_Q14_575960"/>
      <w:bookmarkEnd w:id="8667"/>
      <w:r>
        <w:rPr>
          <w:rtl/>
        </w:rPr>
        <w:t xml:space="preserve">עמיתי </w:t>
      </w:r>
      <w:bookmarkStart w:id="8668" w:name="_ETM_Q14_576290"/>
      <w:bookmarkEnd w:id="8668"/>
      <w:r>
        <w:rPr>
          <w:rtl/>
        </w:rPr>
        <w:t xml:space="preserve">חבר </w:t>
      </w:r>
      <w:bookmarkStart w:id="8669" w:name="_ETM_Q14_576619"/>
      <w:bookmarkEnd w:id="8669"/>
      <w:r>
        <w:rPr>
          <w:rtl/>
        </w:rPr>
        <w:t xml:space="preserve">הכנסת </w:t>
      </w:r>
      <w:bookmarkStart w:id="8670" w:name="_ETM_Q14_577070"/>
      <w:bookmarkEnd w:id="8670"/>
      <w:r>
        <w:rPr>
          <w:rtl/>
        </w:rPr>
        <w:t>דלל</w:t>
      </w:r>
      <w:r>
        <w:rPr>
          <w:rFonts w:hint="cs"/>
          <w:rtl/>
        </w:rPr>
        <w:t>.</w:t>
      </w:r>
      <w:bookmarkStart w:id="8671" w:name="_ETM_Q14_545169"/>
      <w:bookmarkStart w:id="8672" w:name="_ETM_Q14_545226"/>
      <w:bookmarkStart w:id="8673" w:name="_ETM_Q14_579451"/>
      <w:bookmarkStart w:id="8674" w:name="_ETM_Q14_579540"/>
      <w:bookmarkStart w:id="8675" w:name="_ETM_Q14_579594"/>
      <w:bookmarkStart w:id="8676" w:name="_ETM_Q14_579674"/>
      <w:bookmarkStart w:id="8677" w:name="_ETM_Q14_578689"/>
      <w:bookmarkEnd w:id="8671"/>
      <w:bookmarkEnd w:id="8672"/>
      <w:bookmarkEnd w:id="8673"/>
      <w:bookmarkEnd w:id="8674"/>
      <w:bookmarkEnd w:id="8675"/>
      <w:bookmarkEnd w:id="8676"/>
      <w:bookmarkEnd w:id="8677"/>
      <w:r>
        <w:rPr>
          <w:rFonts w:hint="cs"/>
          <w:rtl/>
        </w:rPr>
        <w:t xml:space="preserve"> </w:t>
      </w:r>
      <w:r>
        <w:rPr>
          <w:rtl/>
        </w:rPr>
        <w:t xml:space="preserve">מה </w:t>
      </w:r>
      <w:bookmarkStart w:id="8678" w:name="_ETM_Q14_578900"/>
      <w:bookmarkEnd w:id="8678"/>
      <w:r>
        <w:rPr>
          <w:rtl/>
        </w:rPr>
        <w:t xml:space="preserve">שמעניין </w:t>
      </w:r>
      <w:bookmarkStart w:id="8679" w:name="_ETM_Q14_579529"/>
      <w:bookmarkEnd w:id="8679"/>
      <w:r>
        <w:rPr>
          <w:rtl/>
        </w:rPr>
        <w:t xml:space="preserve">את </w:t>
      </w:r>
      <w:bookmarkStart w:id="8680" w:name="_ETM_Q14_579680"/>
      <w:bookmarkEnd w:id="8680"/>
      <w:r>
        <w:rPr>
          <w:rFonts w:hint="cs"/>
          <w:rtl/>
        </w:rPr>
        <w:t xml:space="preserve">השר קרעי </w:t>
      </w:r>
      <w:bookmarkStart w:id="8681" w:name="_ETM_Q14_579920"/>
      <w:bookmarkStart w:id="8682" w:name="_ETM_Q14_580279"/>
      <w:bookmarkStart w:id="8683" w:name="_ETM_Q14_580549"/>
      <w:bookmarkEnd w:id="8681"/>
      <w:bookmarkEnd w:id="8682"/>
      <w:bookmarkEnd w:id="8683"/>
      <w:r>
        <w:rPr>
          <w:rtl/>
        </w:rPr>
        <w:t xml:space="preserve">הוא </w:t>
      </w:r>
      <w:bookmarkStart w:id="8684" w:name="_ETM_Q14_580700"/>
      <w:bookmarkEnd w:id="8684"/>
      <w:r>
        <w:rPr>
          <w:rtl/>
        </w:rPr>
        <w:t xml:space="preserve">לא </w:t>
      </w:r>
      <w:bookmarkStart w:id="8685" w:name="_ETM_Q14_580820"/>
      <w:bookmarkEnd w:id="8685"/>
      <w:r>
        <w:rPr>
          <w:rtl/>
        </w:rPr>
        <w:t xml:space="preserve">גיוונו </w:t>
      </w:r>
      <w:bookmarkStart w:id="8686" w:name="_ETM_Q14_581509"/>
      <w:bookmarkEnd w:id="8686"/>
      <w:r>
        <w:rPr>
          <w:rtl/>
        </w:rPr>
        <w:t xml:space="preserve">של </w:t>
      </w:r>
      <w:bookmarkStart w:id="8687" w:name="_ETM_Q14_581750"/>
      <w:bookmarkEnd w:id="8687"/>
      <w:r>
        <w:rPr>
          <w:rtl/>
        </w:rPr>
        <w:t xml:space="preserve">השיח </w:t>
      </w:r>
      <w:bookmarkStart w:id="8688" w:name="_ETM_Q14_582229"/>
      <w:bookmarkEnd w:id="8688"/>
      <w:r>
        <w:rPr>
          <w:rtl/>
        </w:rPr>
        <w:t xml:space="preserve">הציבורי </w:t>
      </w:r>
      <w:bookmarkStart w:id="8689" w:name="_ETM_Q14_582860"/>
      <w:bookmarkEnd w:id="8689"/>
      <w:r>
        <w:rPr>
          <w:rtl/>
        </w:rPr>
        <w:t xml:space="preserve">והשיח </w:t>
      </w:r>
      <w:bookmarkStart w:id="8690" w:name="_ETM_Q14_583460"/>
      <w:bookmarkEnd w:id="8690"/>
      <w:r>
        <w:rPr>
          <w:rtl/>
        </w:rPr>
        <w:t xml:space="preserve">התקשורתי </w:t>
      </w:r>
      <w:bookmarkStart w:id="8691" w:name="_ETM_Q14_584119"/>
      <w:bookmarkEnd w:id="8691"/>
      <w:r>
        <w:rPr>
          <w:rtl/>
        </w:rPr>
        <w:t xml:space="preserve">במדינת </w:t>
      </w:r>
      <w:bookmarkStart w:id="8692" w:name="_ETM_Q14_584779"/>
      <w:bookmarkEnd w:id="8692"/>
      <w:r>
        <w:rPr>
          <w:rtl/>
        </w:rPr>
        <w:t>ישראל</w:t>
      </w:r>
      <w:r>
        <w:rPr>
          <w:rFonts w:hint="cs"/>
          <w:rtl/>
        </w:rPr>
        <w:t>.</w:t>
      </w:r>
      <w:r>
        <w:rPr>
          <w:rtl/>
        </w:rPr>
        <w:t xml:space="preserve"> </w:t>
      </w:r>
      <w:bookmarkStart w:id="8693" w:name="_ETM_Q14_586270"/>
      <w:bookmarkEnd w:id="8693"/>
      <w:r>
        <w:rPr>
          <w:rtl/>
        </w:rPr>
        <w:t xml:space="preserve">בחסות </w:t>
      </w:r>
      <w:bookmarkStart w:id="8694" w:name="_ETM_Q14_587229"/>
      <w:bookmarkEnd w:id="8694"/>
      <w:r>
        <w:rPr>
          <w:rtl/>
        </w:rPr>
        <w:t xml:space="preserve">סיסמאות </w:t>
      </w:r>
      <w:bookmarkStart w:id="8695" w:name="_ETM_Q14_588100"/>
      <w:bookmarkEnd w:id="8695"/>
      <w:r>
        <w:rPr>
          <w:rtl/>
        </w:rPr>
        <w:t xml:space="preserve">ריקות </w:t>
      </w:r>
      <w:bookmarkStart w:id="8696" w:name="_ETM_Q14_589450"/>
      <w:bookmarkEnd w:id="8696"/>
      <w:r>
        <w:rPr>
          <w:rtl/>
        </w:rPr>
        <w:t xml:space="preserve">של </w:t>
      </w:r>
      <w:bookmarkStart w:id="8697" w:name="_ETM_Q14_589779"/>
      <w:bookmarkEnd w:id="8697"/>
      <w:r>
        <w:rPr>
          <w:rtl/>
        </w:rPr>
        <w:t xml:space="preserve">מלחמה </w:t>
      </w:r>
      <w:bookmarkStart w:id="8698" w:name="_ETM_Q14_590409"/>
      <w:bookmarkEnd w:id="8698"/>
      <w:r>
        <w:rPr>
          <w:rtl/>
        </w:rPr>
        <w:t>במ</w:t>
      </w:r>
      <w:r>
        <w:rPr>
          <w:rFonts w:hint="cs"/>
          <w:rtl/>
        </w:rPr>
        <w:t>ו</w:t>
      </w:r>
      <w:r>
        <w:rPr>
          <w:rtl/>
        </w:rPr>
        <w:t>נופולים</w:t>
      </w:r>
      <w:r>
        <w:rPr>
          <w:rFonts w:hint="cs"/>
          <w:rtl/>
        </w:rPr>
        <w:t>,</w:t>
      </w:r>
      <w:r>
        <w:rPr>
          <w:rtl/>
        </w:rPr>
        <w:t xml:space="preserve"> </w:t>
      </w:r>
      <w:bookmarkStart w:id="8699" w:name="_ETM_Q14_591899"/>
      <w:bookmarkEnd w:id="8699"/>
      <w:r>
        <w:rPr>
          <w:rtl/>
        </w:rPr>
        <w:t xml:space="preserve">הוא </w:t>
      </w:r>
      <w:bookmarkStart w:id="8700" w:name="_ETM_Q14_592109"/>
      <w:bookmarkEnd w:id="8700"/>
      <w:r>
        <w:rPr>
          <w:rtl/>
        </w:rPr>
        <w:t xml:space="preserve">מבקש </w:t>
      </w:r>
      <w:bookmarkStart w:id="8701" w:name="_ETM_Q14_593100"/>
      <w:bookmarkEnd w:id="8701"/>
      <w:r>
        <w:rPr>
          <w:rtl/>
        </w:rPr>
        <w:t xml:space="preserve">לייצר </w:t>
      </w:r>
      <w:bookmarkStart w:id="8702" w:name="_ETM_Q14_593939"/>
      <w:bookmarkEnd w:id="8702"/>
      <w:r>
        <w:rPr>
          <w:rtl/>
        </w:rPr>
        <w:t xml:space="preserve">מונופולים </w:t>
      </w:r>
      <w:bookmarkStart w:id="8703" w:name="_ETM_Q14_594839"/>
      <w:bookmarkEnd w:id="8703"/>
      <w:r>
        <w:rPr>
          <w:rtl/>
        </w:rPr>
        <w:t>תק</w:t>
      </w:r>
      <w:bookmarkStart w:id="8704" w:name="_ETM_Q14_595089"/>
      <w:bookmarkEnd w:id="8704"/>
      <w:r>
        <w:rPr>
          <w:rtl/>
        </w:rPr>
        <w:t>שו</w:t>
      </w:r>
      <w:r>
        <w:rPr>
          <w:rFonts w:hint="cs"/>
          <w:rtl/>
        </w:rPr>
        <w:t>ר</w:t>
      </w:r>
      <w:r>
        <w:rPr>
          <w:rtl/>
        </w:rPr>
        <w:t>ת</w:t>
      </w:r>
      <w:r>
        <w:rPr>
          <w:rFonts w:hint="cs"/>
          <w:rtl/>
        </w:rPr>
        <w:t>י</w:t>
      </w:r>
      <w:r>
        <w:rPr>
          <w:rtl/>
        </w:rPr>
        <w:t xml:space="preserve">ים </w:t>
      </w:r>
      <w:bookmarkStart w:id="8705" w:name="_ETM_Q14_596380"/>
      <w:bookmarkEnd w:id="8705"/>
      <w:r>
        <w:rPr>
          <w:rtl/>
        </w:rPr>
        <w:t xml:space="preserve">בחסותם </w:t>
      </w:r>
      <w:bookmarkStart w:id="8706" w:name="_ETM_Q14_597250"/>
      <w:bookmarkEnd w:id="8706"/>
      <w:r>
        <w:rPr>
          <w:rtl/>
        </w:rPr>
        <w:t xml:space="preserve">של </w:t>
      </w:r>
      <w:bookmarkStart w:id="8707" w:name="_ETM_Q14_597490"/>
      <w:bookmarkEnd w:id="8707"/>
      <w:r>
        <w:rPr>
          <w:rtl/>
        </w:rPr>
        <w:t xml:space="preserve">בעלי </w:t>
      </w:r>
      <w:bookmarkStart w:id="8708" w:name="_ETM_Q14_598029"/>
      <w:bookmarkEnd w:id="8708"/>
      <w:r>
        <w:rPr>
          <w:rtl/>
        </w:rPr>
        <w:t>הון</w:t>
      </w:r>
      <w:r>
        <w:rPr>
          <w:rFonts w:hint="cs"/>
          <w:rtl/>
        </w:rPr>
        <w:t>,</w:t>
      </w:r>
      <w:r>
        <w:rPr>
          <w:rtl/>
        </w:rPr>
        <w:t xml:space="preserve"> </w:t>
      </w:r>
      <w:bookmarkStart w:id="8709" w:name="_ETM_Q14_598880"/>
      <w:bookmarkEnd w:id="8709"/>
      <w:r>
        <w:rPr>
          <w:rFonts w:hint="cs"/>
          <w:rtl/>
        </w:rPr>
        <w:t>ו</w:t>
      </w:r>
      <w:r>
        <w:rPr>
          <w:rtl/>
        </w:rPr>
        <w:t xml:space="preserve">הוא </w:t>
      </w:r>
      <w:bookmarkStart w:id="8710" w:name="_ETM_Q14_599270"/>
      <w:bookmarkEnd w:id="8710"/>
      <w:r>
        <w:rPr>
          <w:rFonts w:hint="cs"/>
          <w:rtl/>
        </w:rPr>
        <w:t xml:space="preserve">היה לפחות הגון </w:t>
      </w:r>
      <w:bookmarkStart w:id="8711" w:name="_ETM_Q14_599779"/>
      <w:bookmarkStart w:id="8712" w:name="_ETM_Q14_601069"/>
      <w:bookmarkStart w:id="8713" w:name="_ETM_Q14_601609"/>
      <w:bookmarkEnd w:id="8711"/>
      <w:bookmarkEnd w:id="8712"/>
      <w:bookmarkEnd w:id="8713"/>
      <w:r>
        <w:rPr>
          <w:rtl/>
        </w:rPr>
        <w:t xml:space="preserve">בכך </w:t>
      </w:r>
      <w:bookmarkStart w:id="8714" w:name="_ETM_Q14_602089"/>
      <w:bookmarkEnd w:id="8714"/>
      <w:r>
        <w:rPr>
          <w:rtl/>
        </w:rPr>
        <w:t xml:space="preserve">שהוא </w:t>
      </w:r>
      <w:bookmarkStart w:id="8715" w:name="_ETM_Q14_602299"/>
      <w:bookmarkEnd w:id="8715"/>
      <w:r>
        <w:rPr>
          <w:rtl/>
        </w:rPr>
        <w:t xml:space="preserve">עמד </w:t>
      </w:r>
      <w:bookmarkStart w:id="8716" w:name="_ETM_Q14_602689"/>
      <w:bookmarkEnd w:id="8716"/>
      <w:r>
        <w:rPr>
          <w:rtl/>
        </w:rPr>
        <w:t xml:space="preserve">כאן </w:t>
      </w:r>
      <w:bookmarkStart w:id="8717" w:name="_ETM_Q14_602989"/>
      <w:bookmarkEnd w:id="8717"/>
      <w:r>
        <w:rPr>
          <w:rtl/>
        </w:rPr>
        <w:t xml:space="preserve">על </w:t>
      </w:r>
      <w:bookmarkStart w:id="8718" w:name="_ETM_Q14_603109"/>
      <w:bookmarkEnd w:id="8718"/>
      <w:r>
        <w:rPr>
          <w:rtl/>
        </w:rPr>
        <w:t xml:space="preserve">הבמה </w:t>
      </w:r>
      <w:bookmarkStart w:id="8719" w:name="_ETM_Q14_604189"/>
      <w:bookmarkEnd w:id="8719"/>
      <w:r>
        <w:rPr>
          <w:rtl/>
        </w:rPr>
        <w:t xml:space="preserve">וציין </w:t>
      </w:r>
      <w:bookmarkStart w:id="8720" w:name="_ETM_Q14_605239"/>
      <w:bookmarkEnd w:id="8720"/>
      <w:r>
        <w:rPr>
          <w:rFonts w:hint="cs"/>
          <w:rtl/>
        </w:rPr>
        <w:t xml:space="preserve">או </w:t>
      </w:r>
      <w:r>
        <w:rPr>
          <w:rtl/>
        </w:rPr>
        <w:t xml:space="preserve">קשר </w:t>
      </w:r>
      <w:bookmarkStart w:id="8721" w:name="_ETM_Q14_605779"/>
      <w:bookmarkEnd w:id="8721"/>
      <w:r>
        <w:rPr>
          <w:rtl/>
        </w:rPr>
        <w:t xml:space="preserve">בין </w:t>
      </w:r>
      <w:bookmarkStart w:id="8722" w:name="_ETM_Q14_606049"/>
      <w:bookmarkEnd w:id="8722"/>
      <w:r>
        <w:rPr>
          <w:rtl/>
        </w:rPr>
        <w:t xml:space="preserve">הצעת </w:t>
      </w:r>
      <w:bookmarkStart w:id="8723" w:name="_ETM_Q14_606589"/>
      <w:bookmarkEnd w:id="8723"/>
      <w:r>
        <w:rPr>
          <w:rtl/>
        </w:rPr>
        <w:t xml:space="preserve">החוק </w:t>
      </w:r>
      <w:bookmarkStart w:id="8724" w:name="_ETM_Q14_606950"/>
      <w:bookmarkEnd w:id="8724"/>
      <w:r>
        <w:rPr>
          <w:rtl/>
        </w:rPr>
        <w:t xml:space="preserve">הזו </w:t>
      </w:r>
      <w:bookmarkStart w:id="8725" w:name="_ETM_Q14_607810"/>
      <w:bookmarkEnd w:id="8725"/>
      <w:r>
        <w:rPr>
          <w:rtl/>
        </w:rPr>
        <w:t xml:space="preserve">לבין </w:t>
      </w:r>
      <w:bookmarkStart w:id="8726" w:name="_ETM_Q14_608290"/>
      <w:bookmarkEnd w:id="8726"/>
      <w:r>
        <w:rPr>
          <w:rtl/>
        </w:rPr>
        <w:t>ת</w:t>
      </w:r>
      <w:r>
        <w:rPr>
          <w:rFonts w:hint="cs"/>
          <w:rtl/>
        </w:rPr>
        <w:t>ו</w:t>
      </w:r>
      <w:r>
        <w:rPr>
          <w:rtl/>
        </w:rPr>
        <w:t xml:space="preserve">כניתו </w:t>
      </w:r>
      <w:bookmarkStart w:id="8727" w:name="_ETM_Q14_609550"/>
      <w:bookmarkEnd w:id="8727"/>
      <w:r>
        <w:rPr>
          <w:rtl/>
        </w:rPr>
        <w:t xml:space="preserve">לחיסול </w:t>
      </w:r>
      <w:bookmarkStart w:id="8728" w:name="_ETM_Q14_610270"/>
      <w:bookmarkEnd w:id="8728"/>
      <w:r>
        <w:rPr>
          <w:rtl/>
        </w:rPr>
        <w:t xml:space="preserve">השידור </w:t>
      </w:r>
      <w:bookmarkStart w:id="8729" w:name="_ETM_Q14_610810"/>
      <w:bookmarkEnd w:id="8729"/>
      <w:r>
        <w:rPr>
          <w:rtl/>
        </w:rPr>
        <w:t xml:space="preserve">הציבורי </w:t>
      </w:r>
      <w:bookmarkStart w:id="8730" w:name="_ETM_Q14_611379"/>
      <w:bookmarkEnd w:id="8730"/>
      <w:r>
        <w:rPr>
          <w:rtl/>
        </w:rPr>
        <w:t xml:space="preserve">במדינת </w:t>
      </w:r>
      <w:bookmarkStart w:id="8731" w:name="_ETM_Q14_612099"/>
      <w:bookmarkEnd w:id="8731"/>
      <w:r>
        <w:rPr>
          <w:rtl/>
        </w:rPr>
        <w:t xml:space="preserve">ישראל </w:t>
      </w:r>
      <w:bookmarkStart w:id="8732" w:name="_ETM_Q14_612610"/>
      <w:bookmarkEnd w:id="8732"/>
      <w:r>
        <w:rPr>
          <w:rtl/>
        </w:rPr>
        <w:t>ו</w:t>
      </w:r>
      <w:bookmarkStart w:id="8733" w:name="_ETM_Q14_612700"/>
      <w:bookmarkEnd w:id="8733"/>
      <w:r>
        <w:rPr>
          <w:rtl/>
        </w:rPr>
        <w:t xml:space="preserve">להפרטת </w:t>
      </w:r>
      <w:bookmarkStart w:id="8734" w:name="_ETM_Q14_613480"/>
      <w:bookmarkEnd w:id="8734"/>
      <w:r>
        <w:rPr>
          <w:rFonts w:hint="cs"/>
          <w:rtl/>
        </w:rPr>
        <w:t xml:space="preserve">התאגיד. </w:t>
      </w:r>
      <w:bookmarkStart w:id="8735" w:name="_ETM_Q14_613750"/>
      <w:bookmarkStart w:id="8736" w:name="_ETM_Q14_614870"/>
      <w:bookmarkEnd w:id="8735"/>
      <w:bookmarkEnd w:id="8736"/>
      <w:r>
        <w:rPr>
          <w:rtl/>
        </w:rPr>
        <w:t xml:space="preserve">אמר </w:t>
      </w:r>
      <w:bookmarkStart w:id="8737" w:name="_ETM_Q14_615319"/>
      <w:bookmarkEnd w:id="8737"/>
      <w:r>
        <w:rPr>
          <w:rtl/>
        </w:rPr>
        <w:t xml:space="preserve">זאת </w:t>
      </w:r>
      <w:bookmarkStart w:id="8738" w:name="_ETM_Q14_615590"/>
      <w:bookmarkEnd w:id="8738"/>
      <w:r>
        <w:rPr>
          <w:rtl/>
        </w:rPr>
        <w:t>במפורש</w:t>
      </w:r>
      <w:r>
        <w:rPr>
          <w:rFonts w:hint="cs"/>
          <w:rtl/>
        </w:rPr>
        <w:t>, השר</w:t>
      </w:r>
      <w:bookmarkStart w:id="8739" w:name="_ETM_Q14_616370"/>
      <w:bookmarkEnd w:id="8739"/>
      <w:r>
        <w:rPr>
          <w:rFonts w:hint="cs"/>
          <w:rtl/>
        </w:rPr>
        <w:t>,</w:t>
      </w:r>
      <w:r>
        <w:rPr>
          <w:rtl/>
        </w:rPr>
        <w:t xml:space="preserve"> </w:t>
      </w:r>
      <w:bookmarkStart w:id="8740" w:name="_ETM_Q14_617380"/>
      <w:bookmarkEnd w:id="8740"/>
      <w:r>
        <w:rPr>
          <w:rtl/>
        </w:rPr>
        <w:t xml:space="preserve">שמדובר </w:t>
      </w:r>
      <w:bookmarkStart w:id="8741" w:name="_ETM_Q14_618220"/>
      <w:bookmarkEnd w:id="8741"/>
      <w:r>
        <w:rPr>
          <w:rtl/>
        </w:rPr>
        <w:t xml:space="preserve">בצעד </w:t>
      </w:r>
      <w:bookmarkStart w:id="8742" w:name="_ETM_Q14_618819"/>
      <w:bookmarkEnd w:id="8742"/>
      <w:r>
        <w:rPr>
          <w:rtl/>
        </w:rPr>
        <w:t xml:space="preserve">נוסף </w:t>
      </w:r>
      <w:bookmarkStart w:id="8743" w:name="_ETM_Q14_619540"/>
      <w:bookmarkEnd w:id="8743"/>
      <w:r>
        <w:rPr>
          <w:rtl/>
        </w:rPr>
        <w:t xml:space="preserve">אל </w:t>
      </w:r>
      <w:bookmarkStart w:id="8744" w:name="_ETM_Q14_619810"/>
      <w:bookmarkEnd w:id="8744"/>
      <w:r>
        <w:rPr>
          <w:rFonts w:hint="cs"/>
          <w:rtl/>
        </w:rPr>
        <w:t>עבר ה</w:t>
      </w:r>
      <w:r>
        <w:rPr>
          <w:rtl/>
        </w:rPr>
        <w:t xml:space="preserve">חזון </w:t>
      </w:r>
      <w:bookmarkStart w:id="8745" w:name="_ETM_Q14_620620"/>
      <w:bookmarkEnd w:id="8745"/>
      <w:r>
        <w:rPr>
          <w:rtl/>
        </w:rPr>
        <w:t>שלו</w:t>
      </w:r>
      <w:r>
        <w:rPr>
          <w:rFonts w:hint="cs"/>
          <w:rtl/>
        </w:rPr>
        <w:t>,</w:t>
      </w:r>
      <w:r>
        <w:rPr>
          <w:rtl/>
        </w:rPr>
        <w:t xml:space="preserve"> </w:t>
      </w:r>
      <w:bookmarkStart w:id="8746" w:name="_ETM_Q14_621610"/>
      <w:bookmarkEnd w:id="8746"/>
      <w:r>
        <w:rPr>
          <w:rtl/>
        </w:rPr>
        <w:t xml:space="preserve">שבו </w:t>
      </w:r>
      <w:bookmarkStart w:id="8747" w:name="_ETM_Q14_622240"/>
      <w:bookmarkEnd w:id="8747"/>
      <w:r>
        <w:rPr>
          <w:rtl/>
        </w:rPr>
        <w:t xml:space="preserve">בניגוד </w:t>
      </w:r>
      <w:bookmarkStart w:id="8748" w:name="_ETM_Q14_623440"/>
      <w:bookmarkEnd w:id="8748"/>
      <w:r>
        <w:rPr>
          <w:rtl/>
        </w:rPr>
        <w:t xml:space="preserve">לרוב </w:t>
      </w:r>
      <w:bookmarkStart w:id="8749" w:name="_ETM_Q14_624010"/>
      <w:bookmarkEnd w:id="8749"/>
      <w:r>
        <w:rPr>
          <w:rtl/>
        </w:rPr>
        <w:t xml:space="preserve">המדינות </w:t>
      </w:r>
      <w:bookmarkStart w:id="8750" w:name="_ETM_Q14_624700"/>
      <w:bookmarkEnd w:id="8750"/>
      <w:r>
        <w:rPr>
          <w:rtl/>
        </w:rPr>
        <w:t xml:space="preserve">הדמוקרטיות </w:t>
      </w:r>
      <w:bookmarkStart w:id="8751" w:name="_ETM_Q14_625840"/>
      <w:bookmarkEnd w:id="8751"/>
      <w:r>
        <w:rPr>
          <w:rtl/>
        </w:rPr>
        <w:t>בעולם</w:t>
      </w:r>
      <w:r>
        <w:rPr>
          <w:rFonts w:hint="cs"/>
          <w:rtl/>
        </w:rPr>
        <w:t>,</w:t>
      </w:r>
      <w:r>
        <w:rPr>
          <w:rtl/>
        </w:rPr>
        <w:t xml:space="preserve"> </w:t>
      </w:r>
      <w:bookmarkStart w:id="8752" w:name="_ETM_Q14_626890"/>
      <w:bookmarkEnd w:id="8752"/>
      <w:r>
        <w:rPr>
          <w:rtl/>
        </w:rPr>
        <w:t xml:space="preserve">לא </w:t>
      </w:r>
      <w:bookmarkStart w:id="8753" w:name="_ETM_Q14_627460"/>
      <w:bookmarkEnd w:id="8753"/>
      <w:r>
        <w:rPr>
          <w:rtl/>
        </w:rPr>
        <w:t xml:space="preserve">יהיה </w:t>
      </w:r>
      <w:bookmarkStart w:id="8754" w:name="_ETM_Q14_628000"/>
      <w:bookmarkEnd w:id="8754"/>
      <w:r>
        <w:rPr>
          <w:rtl/>
        </w:rPr>
        <w:t xml:space="preserve">במדינת </w:t>
      </w:r>
      <w:bookmarkStart w:id="8755" w:name="_ETM_Q14_628810"/>
      <w:bookmarkEnd w:id="8755"/>
      <w:r>
        <w:rPr>
          <w:rtl/>
        </w:rPr>
        <w:t xml:space="preserve">ישראל </w:t>
      </w:r>
      <w:bookmarkStart w:id="8756" w:name="_ETM_Q14_629440"/>
      <w:bookmarkEnd w:id="8756"/>
      <w:r>
        <w:rPr>
          <w:rtl/>
        </w:rPr>
        <w:t xml:space="preserve">שידור </w:t>
      </w:r>
      <w:bookmarkStart w:id="8757" w:name="_ETM_Q14_629920"/>
      <w:bookmarkEnd w:id="8757"/>
      <w:r>
        <w:rPr>
          <w:rtl/>
        </w:rPr>
        <w:t>ציבורי</w:t>
      </w:r>
      <w:r>
        <w:rPr>
          <w:rFonts w:hint="cs"/>
          <w:rtl/>
        </w:rPr>
        <w:t>.</w:t>
      </w:r>
      <w:r>
        <w:rPr>
          <w:rtl/>
        </w:rPr>
        <w:t xml:space="preserve"> </w:t>
      </w:r>
      <w:bookmarkStart w:id="8758" w:name="_ETM_Q14_630930"/>
      <w:bookmarkStart w:id="8759" w:name="_ETM_Q14_631252"/>
      <w:bookmarkStart w:id="8760" w:name="_ETM_Q14_631307"/>
      <w:bookmarkStart w:id="8761" w:name="_ETM_Q14_631587"/>
      <w:bookmarkStart w:id="8762" w:name="_ETM_Q14_631654"/>
      <w:bookmarkStart w:id="8763" w:name="_ETM_Q14_636602"/>
      <w:bookmarkStart w:id="8764" w:name="_ETM_Q14_636664"/>
      <w:bookmarkStart w:id="8765" w:name="_ETM_Q14_636786"/>
      <w:bookmarkStart w:id="8766" w:name="_ETM_Q14_636841"/>
      <w:bookmarkEnd w:id="8758"/>
      <w:bookmarkEnd w:id="8759"/>
      <w:bookmarkEnd w:id="8760"/>
      <w:bookmarkEnd w:id="8761"/>
      <w:bookmarkEnd w:id="8762"/>
      <w:bookmarkEnd w:id="8763"/>
      <w:bookmarkEnd w:id="8764"/>
      <w:bookmarkEnd w:id="8765"/>
      <w:bookmarkEnd w:id="8766"/>
      <w:r>
        <w:rPr>
          <w:rtl/>
        </w:rPr>
        <w:t xml:space="preserve">ואני </w:t>
      </w:r>
      <w:bookmarkStart w:id="8767" w:name="_ETM_Q14_631290"/>
      <w:bookmarkEnd w:id="8767"/>
      <w:r>
        <w:rPr>
          <w:rtl/>
        </w:rPr>
        <w:t xml:space="preserve">קורא </w:t>
      </w:r>
      <w:bookmarkStart w:id="8768" w:name="_ETM_Q14_631620"/>
      <w:bookmarkEnd w:id="8768"/>
      <w:r>
        <w:rPr>
          <w:rtl/>
        </w:rPr>
        <w:t xml:space="preserve">לכל </w:t>
      </w:r>
      <w:bookmarkStart w:id="8769" w:name="_ETM_Q14_632099"/>
      <w:bookmarkEnd w:id="8769"/>
      <w:r>
        <w:rPr>
          <w:rtl/>
        </w:rPr>
        <w:t xml:space="preserve">חבריי </w:t>
      </w:r>
      <w:bookmarkStart w:id="8770" w:name="_ETM_Q14_633460"/>
      <w:bookmarkEnd w:id="8770"/>
      <w:r>
        <w:rPr>
          <w:rtl/>
        </w:rPr>
        <w:t xml:space="preserve">מהאופוזיציה </w:t>
      </w:r>
      <w:bookmarkStart w:id="8771" w:name="_ETM_Q14_634600"/>
      <w:bookmarkEnd w:id="8771"/>
      <w:r>
        <w:rPr>
          <w:rtl/>
        </w:rPr>
        <w:t xml:space="preserve">ומהקואליציה </w:t>
      </w:r>
      <w:bookmarkStart w:id="8772" w:name="_ETM_Q14_636340"/>
      <w:bookmarkEnd w:id="8772"/>
      <w:r>
        <w:rPr>
          <w:rtl/>
        </w:rPr>
        <w:t xml:space="preserve">ששוקלים </w:t>
      </w:r>
      <w:bookmarkStart w:id="8773" w:name="_ETM_Q14_637120"/>
      <w:bookmarkEnd w:id="8773"/>
      <w:r>
        <w:rPr>
          <w:rtl/>
        </w:rPr>
        <w:t xml:space="preserve">להצביע </w:t>
      </w:r>
      <w:bookmarkStart w:id="8774" w:name="_ETM_Q14_637720"/>
      <w:bookmarkEnd w:id="8774"/>
      <w:r>
        <w:rPr>
          <w:rtl/>
        </w:rPr>
        <w:t xml:space="preserve">בעד </w:t>
      </w:r>
      <w:bookmarkStart w:id="8775" w:name="_ETM_Q14_638140"/>
      <w:bookmarkEnd w:id="8775"/>
      <w:r>
        <w:rPr>
          <w:rtl/>
        </w:rPr>
        <w:t xml:space="preserve">הצעת </w:t>
      </w:r>
      <w:bookmarkStart w:id="8776" w:name="_ETM_Q14_638680"/>
      <w:bookmarkEnd w:id="8776"/>
      <w:r>
        <w:rPr>
          <w:rtl/>
        </w:rPr>
        <w:t xml:space="preserve">החוק </w:t>
      </w:r>
      <w:bookmarkStart w:id="8777" w:name="_ETM_Q14_639070"/>
      <w:bookmarkEnd w:id="8777"/>
      <w:r>
        <w:rPr>
          <w:rtl/>
        </w:rPr>
        <w:t>הזו</w:t>
      </w:r>
      <w:bookmarkStart w:id="8778" w:name="_ETM_Q14_639850"/>
      <w:bookmarkEnd w:id="8778"/>
      <w:r>
        <w:rPr>
          <w:rFonts w:hint="cs"/>
          <w:rtl/>
        </w:rPr>
        <w:t xml:space="preserve">, </w:t>
      </w:r>
      <w:r>
        <w:rPr>
          <w:rtl/>
        </w:rPr>
        <w:t xml:space="preserve">לשים </w:t>
      </w:r>
      <w:bookmarkStart w:id="8779" w:name="_ETM_Q14_640450"/>
      <w:bookmarkEnd w:id="8779"/>
      <w:r>
        <w:rPr>
          <w:rtl/>
        </w:rPr>
        <w:t xml:space="preserve">לנגד </w:t>
      </w:r>
      <w:bookmarkStart w:id="8780" w:name="_ETM_Q14_641050"/>
      <w:bookmarkEnd w:id="8780"/>
      <w:r>
        <w:rPr>
          <w:rtl/>
        </w:rPr>
        <w:t xml:space="preserve">עיניהם </w:t>
      </w:r>
      <w:bookmarkStart w:id="8781" w:name="_ETM_Q14_641950"/>
      <w:bookmarkEnd w:id="8781"/>
      <w:r>
        <w:rPr>
          <w:rtl/>
        </w:rPr>
        <w:t xml:space="preserve">את </w:t>
      </w:r>
      <w:bookmarkStart w:id="8782" w:name="_ETM_Q14_642130"/>
      <w:bookmarkEnd w:id="8782"/>
      <w:r>
        <w:rPr>
          <w:rtl/>
        </w:rPr>
        <w:t>ת</w:t>
      </w:r>
      <w:r>
        <w:rPr>
          <w:rFonts w:hint="cs"/>
          <w:rtl/>
        </w:rPr>
        <w:t>ו</w:t>
      </w:r>
      <w:r>
        <w:rPr>
          <w:rtl/>
        </w:rPr>
        <w:t xml:space="preserve">כניתו </w:t>
      </w:r>
      <w:bookmarkStart w:id="8783" w:name="_ETM_Q14_642790"/>
      <w:bookmarkEnd w:id="8783"/>
      <w:r>
        <w:rPr>
          <w:rtl/>
        </w:rPr>
        <w:t xml:space="preserve">של </w:t>
      </w:r>
      <w:bookmarkStart w:id="8784" w:name="_ETM_Q14_643170"/>
      <w:bookmarkEnd w:id="8784"/>
      <w:r>
        <w:rPr>
          <w:rFonts w:hint="cs"/>
          <w:rtl/>
        </w:rPr>
        <w:t xml:space="preserve">השר </w:t>
      </w:r>
      <w:bookmarkStart w:id="8785" w:name="_ETM_Q14_644020"/>
      <w:bookmarkEnd w:id="8785"/>
      <w:r>
        <w:rPr>
          <w:rtl/>
        </w:rPr>
        <w:t>לח</w:t>
      </w:r>
      <w:r>
        <w:rPr>
          <w:rFonts w:hint="cs"/>
          <w:rtl/>
        </w:rPr>
        <w:t>סל</w:t>
      </w:r>
      <w:bookmarkStart w:id="8786" w:name="_ETM_Q14_644680"/>
      <w:bookmarkStart w:id="8787" w:name="_ETM_Q14_644800"/>
      <w:bookmarkEnd w:id="8786"/>
      <w:bookmarkEnd w:id="8787"/>
      <w:r>
        <w:rPr>
          <w:rFonts w:hint="cs"/>
          <w:rtl/>
        </w:rPr>
        <w:t xml:space="preserve"> </w:t>
      </w:r>
      <w:r>
        <w:rPr>
          <w:rtl/>
        </w:rPr>
        <w:t xml:space="preserve">את </w:t>
      </w:r>
      <w:bookmarkStart w:id="8788" w:name="_ETM_Q14_644860"/>
      <w:bookmarkEnd w:id="8788"/>
      <w:r>
        <w:rPr>
          <w:rtl/>
        </w:rPr>
        <w:t xml:space="preserve">השידור </w:t>
      </w:r>
      <w:bookmarkStart w:id="8789" w:name="_ETM_Q14_645310"/>
      <w:bookmarkEnd w:id="8789"/>
      <w:r>
        <w:rPr>
          <w:rtl/>
        </w:rPr>
        <w:t xml:space="preserve">הציבורי </w:t>
      </w:r>
      <w:bookmarkStart w:id="8790" w:name="_ETM_Q14_645849"/>
      <w:bookmarkEnd w:id="8790"/>
      <w:r>
        <w:rPr>
          <w:rtl/>
        </w:rPr>
        <w:t xml:space="preserve">במדינת </w:t>
      </w:r>
      <w:bookmarkStart w:id="8791" w:name="_ETM_Q14_646540"/>
      <w:bookmarkEnd w:id="8791"/>
      <w:r>
        <w:rPr>
          <w:rtl/>
        </w:rPr>
        <w:t>ישראל</w:t>
      </w:r>
      <w:r>
        <w:rPr>
          <w:rFonts w:hint="cs"/>
          <w:rtl/>
        </w:rPr>
        <w:t>.</w:t>
      </w:r>
    </w:p>
    <w:p w:rsidR="00D239D8" w:rsidRDefault="00D239D8" w:rsidP="00F45194">
      <w:pPr>
        <w:rPr>
          <w:rtl/>
        </w:rPr>
      </w:pPr>
      <w:bookmarkStart w:id="8792" w:name="_ETM_Q14_647263"/>
      <w:bookmarkStart w:id="8793" w:name="_ETM_Q14_647337"/>
      <w:bookmarkStart w:id="8794" w:name="_ETM_Q14_647726"/>
      <w:bookmarkEnd w:id="8792"/>
      <w:bookmarkEnd w:id="8793"/>
      <w:bookmarkEnd w:id="8794"/>
    </w:p>
    <w:p w:rsidR="00D239D8" w:rsidRDefault="00D239D8" w:rsidP="00F45194">
      <w:pPr>
        <w:rPr>
          <w:rtl/>
        </w:rPr>
      </w:pPr>
      <w:bookmarkStart w:id="8795" w:name="_ETM_Q14_647783"/>
      <w:bookmarkStart w:id="8796" w:name="_ETM_Q14_647620"/>
      <w:bookmarkEnd w:id="8795"/>
      <w:bookmarkEnd w:id="8796"/>
      <w:r>
        <w:rPr>
          <w:rtl/>
        </w:rPr>
        <w:t xml:space="preserve">ומכאן </w:t>
      </w:r>
      <w:bookmarkStart w:id="8797" w:name="_ETM_Q14_648730"/>
      <w:bookmarkEnd w:id="8797"/>
      <w:r>
        <w:rPr>
          <w:rtl/>
        </w:rPr>
        <w:t xml:space="preserve">להצעת </w:t>
      </w:r>
      <w:bookmarkStart w:id="8798" w:name="_ETM_Q14_649510"/>
      <w:bookmarkEnd w:id="8798"/>
      <w:r>
        <w:rPr>
          <w:rtl/>
        </w:rPr>
        <w:t xml:space="preserve">החוק </w:t>
      </w:r>
      <w:bookmarkStart w:id="8799" w:name="_ETM_Q14_649900"/>
      <w:bookmarkEnd w:id="8799"/>
      <w:r>
        <w:rPr>
          <w:rtl/>
        </w:rPr>
        <w:t>עצמה</w:t>
      </w:r>
      <w:r>
        <w:rPr>
          <w:rFonts w:hint="cs"/>
          <w:rtl/>
        </w:rPr>
        <w:t>.</w:t>
      </w:r>
      <w:r>
        <w:rPr>
          <w:rtl/>
        </w:rPr>
        <w:t xml:space="preserve"> </w:t>
      </w:r>
      <w:bookmarkStart w:id="8800" w:name="_ETM_Q14_651319"/>
      <w:bookmarkStart w:id="8801" w:name="_ETM_Q14_651949"/>
      <w:bookmarkEnd w:id="8800"/>
      <w:bookmarkEnd w:id="8801"/>
      <w:r>
        <w:rPr>
          <w:rFonts w:hint="cs"/>
          <w:rtl/>
        </w:rPr>
        <w:t xml:space="preserve">ניתן </w:t>
      </w:r>
      <w:r>
        <w:rPr>
          <w:rtl/>
        </w:rPr>
        <w:t xml:space="preserve">לקיים </w:t>
      </w:r>
      <w:bookmarkStart w:id="8802" w:name="_ETM_Q14_652609"/>
      <w:bookmarkEnd w:id="8802"/>
      <w:r>
        <w:rPr>
          <w:rtl/>
        </w:rPr>
        <w:t xml:space="preserve">דיון </w:t>
      </w:r>
      <w:bookmarkStart w:id="8803" w:name="_ETM_Q14_653740"/>
      <w:bookmarkEnd w:id="8803"/>
      <w:r>
        <w:rPr>
          <w:rtl/>
        </w:rPr>
        <w:t xml:space="preserve">אם </w:t>
      </w:r>
      <w:bookmarkStart w:id="8804" w:name="_ETM_Q14_654280"/>
      <w:bookmarkEnd w:id="8804"/>
      <w:r>
        <w:rPr>
          <w:rtl/>
        </w:rPr>
        <w:t xml:space="preserve">ראוי </w:t>
      </w:r>
      <w:bookmarkStart w:id="8805" w:name="_ETM_Q14_655180"/>
      <w:bookmarkEnd w:id="8805"/>
      <w:r>
        <w:rPr>
          <w:rtl/>
        </w:rPr>
        <w:t xml:space="preserve">שיהיו </w:t>
      </w:r>
      <w:bookmarkStart w:id="8806" w:name="_ETM_Q14_655840"/>
      <w:bookmarkEnd w:id="8806"/>
      <w:r>
        <w:rPr>
          <w:rtl/>
        </w:rPr>
        <w:t xml:space="preserve">ערוצי </w:t>
      </w:r>
      <w:bookmarkStart w:id="8807" w:name="_ETM_Q14_656920"/>
      <w:bookmarkEnd w:id="8807"/>
      <w:r>
        <w:rPr>
          <w:rtl/>
        </w:rPr>
        <w:t xml:space="preserve">רדיו </w:t>
      </w:r>
      <w:bookmarkStart w:id="8808" w:name="_ETM_Q14_657700"/>
      <w:bookmarkEnd w:id="8808"/>
      <w:r>
        <w:rPr>
          <w:rtl/>
        </w:rPr>
        <w:t xml:space="preserve">ארציים </w:t>
      </w:r>
      <w:bookmarkStart w:id="8809" w:name="_ETM_Q14_658450"/>
      <w:bookmarkEnd w:id="8809"/>
      <w:r>
        <w:rPr>
          <w:rtl/>
        </w:rPr>
        <w:t xml:space="preserve">בבעלות </w:t>
      </w:r>
      <w:bookmarkStart w:id="8810" w:name="_ETM_Q14_659110"/>
      <w:bookmarkEnd w:id="8810"/>
      <w:r>
        <w:rPr>
          <w:rtl/>
        </w:rPr>
        <w:t>פרטית</w:t>
      </w:r>
      <w:r>
        <w:rPr>
          <w:rFonts w:hint="cs"/>
          <w:rtl/>
        </w:rPr>
        <w:t>.</w:t>
      </w:r>
      <w:r>
        <w:rPr>
          <w:rtl/>
        </w:rPr>
        <w:t xml:space="preserve"> </w:t>
      </w:r>
      <w:bookmarkStart w:id="8811" w:name="_ETM_Q14_660070"/>
      <w:bookmarkEnd w:id="8811"/>
      <w:r>
        <w:rPr>
          <w:rtl/>
        </w:rPr>
        <w:t xml:space="preserve">דיון </w:t>
      </w:r>
      <w:bookmarkStart w:id="8812" w:name="_ETM_Q14_660490"/>
      <w:bookmarkEnd w:id="8812"/>
      <w:r>
        <w:rPr>
          <w:rtl/>
        </w:rPr>
        <w:t>לגיטימי</w:t>
      </w:r>
      <w:r>
        <w:rPr>
          <w:rFonts w:hint="cs"/>
          <w:rtl/>
        </w:rPr>
        <w:t>;</w:t>
      </w:r>
      <w:r>
        <w:rPr>
          <w:rtl/>
        </w:rPr>
        <w:t xml:space="preserve"> </w:t>
      </w:r>
      <w:bookmarkStart w:id="8813" w:name="_ETM_Q14_661270"/>
      <w:bookmarkEnd w:id="8813"/>
      <w:r>
        <w:rPr>
          <w:rtl/>
        </w:rPr>
        <w:t xml:space="preserve">זה </w:t>
      </w:r>
      <w:bookmarkStart w:id="8814" w:name="_ETM_Q14_661540"/>
      <w:bookmarkEnd w:id="8814"/>
      <w:r>
        <w:rPr>
          <w:rtl/>
        </w:rPr>
        <w:t xml:space="preserve">המצב </w:t>
      </w:r>
      <w:bookmarkStart w:id="8815" w:name="_ETM_Q14_662050"/>
      <w:bookmarkEnd w:id="8815"/>
      <w:r>
        <w:rPr>
          <w:rtl/>
        </w:rPr>
        <w:t xml:space="preserve">בשוק </w:t>
      </w:r>
      <w:bookmarkStart w:id="8816" w:name="_ETM_Q14_662440"/>
      <w:bookmarkEnd w:id="8816"/>
      <w:r>
        <w:rPr>
          <w:rtl/>
        </w:rPr>
        <w:t>הטלוויזיה</w:t>
      </w:r>
      <w:r>
        <w:rPr>
          <w:rFonts w:hint="cs"/>
          <w:rtl/>
        </w:rPr>
        <w:t>.</w:t>
      </w:r>
      <w:r>
        <w:rPr>
          <w:rtl/>
        </w:rPr>
        <w:t xml:space="preserve"> </w:t>
      </w:r>
      <w:bookmarkStart w:id="8817" w:name="_ETM_Q14_664069"/>
      <w:bookmarkStart w:id="8818" w:name="_ETM_Q14_664519"/>
      <w:bookmarkStart w:id="8819" w:name="_ETM_Q14_664909"/>
      <w:bookmarkEnd w:id="8817"/>
      <w:bookmarkEnd w:id="8818"/>
      <w:bookmarkEnd w:id="8819"/>
      <w:r>
        <w:rPr>
          <w:rtl/>
        </w:rPr>
        <w:t>אבל</w:t>
      </w:r>
      <w:r>
        <w:rPr>
          <w:rFonts w:hint="cs"/>
          <w:rtl/>
        </w:rPr>
        <w:t xml:space="preserve"> לבוא ו</w:t>
      </w:r>
      <w:bookmarkStart w:id="8820" w:name="_ETM_Q14_665120"/>
      <w:bookmarkEnd w:id="8820"/>
      <w:r>
        <w:rPr>
          <w:rtl/>
        </w:rPr>
        <w:t xml:space="preserve">לקיים </w:t>
      </w:r>
      <w:bookmarkStart w:id="8821" w:name="_ETM_Q14_665659"/>
      <w:bookmarkEnd w:id="8821"/>
      <w:r>
        <w:rPr>
          <w:rtl/>
        </w:rPr>
        <w:t xml:space="preserve">את </w:t>
      </w:r>
      <w:bookmarkStart w:id="8822" w:name="_ETM_Q14_665840"/>
      <w:bookmarkEnd w:id="8822"/>
      <w:r>
        <w:rPr>
          <w:rtl/>
        </w:rPr>
        <w:t xml:space="preserve">הדיון </w:t>
      </w:r>
      <w:bookmarkStart w:id="8823" w:name="_ETM_Q14_666290"/>
      <w:bookmarkEnd w:id="8823"/>
      <w:r>
        <w:rPr>
          <w:rtl/>
        </w:rPr>
        <w:t xml:space="preserve">הזה </w:t>
      </w:r>
      <w:bookmarkStart w:id="8824" w:name="_ETM_Q14_667280"/>
      <w:bookmarkEnd w:id="8824"/>
      <w:r>
        <w:rPr>
          <w:rtl/>
        </w:rPr>
        <w:t xml:space="preserve">בלי </w:t>
      </w:r>
      <w:bookmarkStart w:id="8825" w:name="_ETM_Q14_668060"/>
      <w:bookmarkEnd w:id="8825"/>
      <w:r>
        <w:rPr>
          <w:rtl/>
        </w:rPr>
        <w:t xml:space="preserve">תשתית </w:t>
      </w:r>
      <w:bookmarkStart w:id="8826" w:name="_ETM_Q14_668900"/>
      <w:bookmarkEnd w:id="8826"/>
      <w:r>
        <w:rPr>
          <w:rtl/>
        </w:rPr>
        <w:t xml:space="preserve">עובדתית </w:t>
      </w:r>
      <w:bookmarkStart w:id="8827" w:name="_ETM_Q14_669590"/>
      <w:bookmarkEnd w:id="8827"/>
      <w:r>
        <w:rPr>
          <w:rtl/>
        </w:rPr>
        <w:t>רצינית</w:t>
      </w:r>
      <w:r>
        <w:rPr>
          <w:rFonts w:hint="cs"/>
          <w:rtl/>
        </w:rPr>
        <w:t xml:space="preserve">, שעוסקת </w:t>
      </w:r>
      <w:bookmarkStart w:id="8828" w:name="_ETM_Q14_670730"/>
      <w:bookmarkStart w:id="8829" w:name="_ETM_Q14_671690"/>
      <w:bookmarkEnd w:id="8828"/>
      <w:bookmarkEnd w:id="8829"/>
      <w:r>
        <w:rPr>
          <w:rtl/>
        </w:rPr>
        <w:t xml:space="preserve">למשל </w:t>
      </w:r>
      <w:bookmarkStart w:id="8830" w:name="_ETM_Q14_672320"/>
      <w:bookmarkEnd w:id="8830"/>
      <w:r>
        <w:rPr>
          <w:rtl/>
        </w:rPr>
        <w:t xml:space="preserve">בהשפעה </w:t>
      </w:r>
      <w:bookmarkStart w:id="8831" w:name="_ETM_Q14_672980"/>
      <w:bookmarkEnd w:id="8831"/>
      <w:r>
        <w:rPr>
          <w:rtl/>
        </w:rPr>
        <w:t xml:space="preserve">של </w:t>
      </w:r>
      <w:bookmarkStart w:id="8832" w:name="_ETM_Q14_673250"/>
      <w:bookmarkEnd w:id="8832"/>
      <w:r>
        <w:rPr>
          <w:rtl/>
        </w:rPr>
        <w:t xml:space="preserve">הצעת </w:t>
      </w:r>
      <w:bookmarkStart w:id="8833" w:name="_ETM_Q14_673790"/>
      <w:bookmarkEnd w:id="8833"/>
      <w:r>
        <w:rPr>
          <w:rtl/>
        </w:rPr>
        <w:t xml:space="preserve">החוק </w:t>
      </w:r>
      <w:bookmarkStart w:id="8834" w:name="_ETM_Q14_674240"/>
      <w:bookmarkEnd w:id="8834"/>
      <w:r>
        <w:rPr>
          <w:rtl/>
        </w:rPr>
        <w:t xml:space="preserve">על </w:t>
      </w:r>
      <w:bookmarkStart w:id="8835" w:name="_ETM_Q14_674390"/>
      <w:bookmarkEnd w:id="8835"/>
      <w:r>
        <w:rPr>
          <w:rtl/>
        </w:rPr>
        <w:t xml:space="preserve">ספקטרום </w:t>
      </w:r>
      <w:bookmarkStart w:id="8836" w:name="_ETM_Q14_675080"/>
      <w:bookmarkEnd w:id="8836"/>
      <w:r>
        <w:rPr>
          <w:rtl/>
        </w:rPr>
        <w:t>התדרים</w:t>
      </w:r>
      <w:r>
        <w:rPr>
          <w:rFonts w:hint="cs"/>
          <w:rtl/>
        </w:rPr>
        <w:t>,</w:t>
      </w:r>
      <w:r>
        <w:rPr>
          <w:rtl/>
        </w:rPr>
        <w:t xml:space="preserve"> </w:t>
      </w:r>
      <w:bookmarkStart w:id="8837" w:name="_ETM_Q14_676629"/>
      <w:bookmarkEnd w:id="8837"/>
      <w:r>
        <w:rPr>
          <w:rFonts w:hint="cs"/>
          <w:rtl/>
        </w:rPr>
        <w:t>ו</w:t>
      </w:r>
      <w:r>
        <w:rPr>
          <w:rtl/>
        </w:rPr>
        <w:t xml:space="preserve">לקדם </w:t>
      </w:r>
      <w:bookmarkStart w:id="8838" w:name="_ETM_Q14_677319"/>
      <w:bookmarkEnd w:id="8838"/>
      <w:r>
        <w:rPr>
          <w:rtl/>
        </w:rPr>
        <w:t xml:space="preserve">הצעת </w:t>
      </w:r>
      <w:bookmarkStart w:id="8839" w:name="_ETM_Q14_677860"/>
      <w:bookmarkEnd w:id="8839"/>
      <w:r>
        <w:rPr>
          <w:rtl/>
        </w:rPr>
        <w:t xml:space="preserve">חוק </w:t>
      </w:r>
      <w:bookmarkStart w:id="8840" w:name="_ETM_Q14_678159"/>
      <w:bookmarkEnd w:id="8840"/>
      <w:r>
        <w:rPr>
          <w:rtl/>
        </w:rPr>
        <w:t xml:space="preserve">שנותן </w:t>
      </w:r>
      <w:bookmarkStart w:id="8841" w:name="_ETM_Q14_679120"/>
      <w:bookmarkEnd w:id="8841"/>
      <w:r>
        <w:rPr>
          <w:rtl/>
        </w:rPr>
        <w:t xml:space="preserve">עדיפות </w:t>
      </w:r>
      <w:bookmarkStart w:id="8842" w:name="_ETM_Q14_680190"/>
      <w:bookmarkEnd w:id="8842"/>
      <w:r>
        <w:rPr>
          <w:rtl/>
        </w:rPr>
        <w:t xml:space="preserve">ללא </w:t>
      </w:r>
      <w:bookmarkStart w:id="8843" w:name="_ETM_Q14_680640"/>
      <w:bookmarkEnd w:id="8843"/>
      <w:r>
        <w:rPr>
          <w:rtl/>
        </w:rPr>
        <w:t xml:space="preserve">שום </w:t>
      </w:r>
      <w:bookmarkStart w:id="8844" w:name="_ETM_Q14_681000"/>
      <w:bookmarkEnd w:id="8844"/>
      <w:r>
        <w:rPr>
          <w:rtl/>
        </w:rPr>
        <w:t xml:space="preserve">הצדקה </w:t>
      </w:r>
      <w:bookmarkStart w:id="8845" w:name="_ETM_Q14_682440"/>
      <w:bookmarkEnd w:id="8845"/>
      <w:r>
        <w:rPr>
          <w:rtl/>
        </w:rPr>
        <w:t xml:space="preserve">דווקא </w:t>
      </w:r>
      <w:bookmarkStart w:id="8846" w:name="_ETM_Q14_683069"/>
      <w:bookmarkEnd w:id="8846"/>
      <w:r>
        <w:rPr>
          <w:rtl/>
        </w:rPr>
        <w:t xml:space="preserve">לאנשים </w:t>
      </w:r>
      <w:bookmarkStart w:id="8847" w:name="_ETM_Q14_683910"/>
      <w:bookmarkEnd w:id="8847"/>
      <w:r>
        <w:rPr>
          <w:rtl/>
        </w:rPr>
        <w:t xml:space="preserve">שמחזיקים </w:t>
      </w:r>
      <w:bookmarkStart w:id="8848" w:name="_ETM_Q14_684750"/>
      <w:bookmarkEnd w:id="8848"/>
      <w:r>
        <w:rPr>
          <w:rtl/>
        </w:rPr>
        <w:t xml:space="preserve">היום </w:t>
      </w:r>
      <w:bookmarkStart w:id="8849" w:name="_ETM_Q14_685140"/>
      <w:bookmarkEnd w:id="8849"/>
      <w:r>
        <w:rPr>
          <w:rtl/>
        </w:rPr>
        <w:t xml:space="preserve">בזיכיון </w:t>
      </w:r>
      <w:bookmarkStart w:id="8850" w:name="_ETM_Q14_686400"/>
      <w:bookmarkEnd w:id="8850"/>
      <w:r>
        <w:rPr>
          <w:rtl/>
        </w:rPr>
        <w:t>ל</w:t>
      </w:r>
      <w:r>
        <w:rPr>
          <w:rFonts w:hint="cs"/>
          <w:rtl/>
        </w:rPr>
        <w:t>שיד</w:t>
      </w:r>
      <w:r>
        <w:rPr>
          <w:rtl/>
        </w:rPr>
        <w:t xml:space="preserve">ור </w:t>
      </w:r>
      <w:bookmarkStart w:id="8851" w:name="_ETM_Q14_687180"/>
      <w:bookmarkEnd w:id="8851"/>
      <w:r>
        <w:rPr>
          <w:rtl/>
        </w:rPr>
        <w:t xml:space="preserve">של </w:t>
      </w:r>
      <w:bookmarkStart w:id="8852" w:name="_ETM_Q14_687390"/>
      <w:bookmarkEnd w:id="8852"/>
      <w:r>
        <w:rPr>
          <w:rtl/>
        </w:rPr>
        <w:t xml:space="preserve">תחנות </w:t>
      </w:r>
      <w:bookmarkStart w:id="8853" w:name="_ETM_Q14_687990"/>
      <w:bookmarkEnd w:id="8853"/>
      <w:r>
        <w:rPr>
          <w:rtl/>
        </w:rPr>
        <w:t>אזוריות</w:t>
      </w:r>
      <w:r>
        <w:rPr>
          <w:rFonts w:hint="cs"/>
          <w:rtl/>
        </w:rPr>
        <w:t>,</w:t>
      </w:r>
      <w:r>
        <w:rPr>
          <w:rtl/>
        </w:rPr>
        <w:t xml:space="preserve"> </w:t>
      </w:r>
      <w:bookmarkStart w:id="8854" w:name="_ETM_Q14_689250"/>
      <w:bookmarkEnd w:id="8854"/>
      <w:r>
        <w:rPr>
          <w:rtl/>
        </w:rPr>
        <w:t xml:space="preserve">זה </w:t>
      </w:r>
      <w:bookmarkStart w:id="8855" w:name="_ETM_Q14_690120"/>
      <w:bookmarkEnd w:id="8855"/>
      <w:r>
        <w:rPr>
          <w:rFonts w:hint="cs"/>
          <w:rtl/>
        </w:rPr>
        <w:t xml:space="preserve">צעד </w:t>
      </w:r>
      <w:r>
        <w:rPr>
          <w:rtl/>
        </w:rPr>
        <w:t xml:space="preserve">לא </w:t>
      </w:r>
      <w:bookmarkStart w:id="8856" w:name="_ETM_Q14_690330"/>
      <w:bookmarkEnd w:id="8856"/>
      <w:r>
        <w:rPr>
          <w:rtl/>
        </w:rPr>
        <w:t>ראוי</w:t>
      </w:r>
      <w:r>
        <w:rPr>
          <w:rFonts w:hint="cs"/>
          <w:rtl/>
        </w:rPr>
        <w:t>.</w:t>
      </w:r>
      <w:r>
        <w:rPr>
          <w:rtl/>
        </w:rPr>
        <w:t xml:space="preserve"> </w:t>
      </w:r>
      <w:bookmarkStart w:id="8857" w:name="_ETM_Q14_691400"/>
      <w:bookmarkEnd w:id="8857"/>
    </w:p>
    <w:p w:rsidR="00D239D8" w:rsidRDefault="00D239D8" w:rsidP="00F45194">
      <w:pPr>
        <w:rPr>
          <w:rtl/>
        </w:rPr>
      </w:pPr>
      <w:bookmarkStart w:id="8858" w:name="_ETM_Q14_691239"/>
      <w:bookmarkStart w:id="8859" w:name="_ETM_Q14_691326"/>
      <w:bookmarkStart w:id="8860" w:name="_ETM_Q14_691431"/>
      <w:bookmarkEnd w:id="8858"/>
      <w:bookmarkEnd w:id="8859"/>
      <w:bookmarkEnd w:id="8860"/>
    </w:p>
    <w:p w:rsidR="00D239D8" w:rsidRDefault="00D239D8" w:rsidP="00F45194">
      <w:pPr>
        <w:rPr>
          <w:rtl/>
        </w:rPr>
      </w:pPr>
      <w:bookmarkStart w:id="8861" w:name="_ETM_Q14_691515"/>
      <w:bookmarkEnd w:id="8861"/>
      <w:r>
        <w:rPr>
          <w:rtl/>
        </w:rPr>
        <w:t xml:space="preserve">מדוע </w:t>
      </w:r>
      <w:bookmarkStart w:id="8862" w:name="_ETM_Q14_691939"/>
      <w:bookmarkEnd w:id="8862"/>
      <w:r>
        <w:rPr>
          <w:rtl/>
        </w:rPr>
        <w:t xml:space="preserve">דווקא </w:t>
      </w:r>
      <w:bookmarkStart w:id="8863" w:name="_ETM_Q14_692510"/>
      <w:bookmarkEnd w:id="8863"/>
      <w:r>
        <w:rPr>
          <w:rFonts w:hint="cs"/>
          <w:rtl/>
        </w:rPr>
        <w:t>להעניק את הזיכיון</w:t>
      </w:r>
      <w:bookmarkStart w:id="8864" w:name="_ETM_Q14_690295"/>
      <w:bookmarkEnd w:id="8864"/>
      <w:r>
        <w:rPr>
          <w:rFonts w:hint="cs"/>
          <w:rtl/>
        </w:rPr>
        <w:t xml:space="preserve"> הארצי </w:t>
      </w:r>
      <w:bookmarkStart w:id="8865" w:name="_ETM_Q14_692840"/>
      <w:bookmarkStart w:id="8866" w:name="_ETM_Q14_693139"/>
      <w:bookmarkStart w:id="8867" w:name="_ETM_Q14_693799"/>
      <w:bookmarkStart w:id="8868" w:name="_ETM_Q14_694340"/>
      <w:bookmarkEnd w:id="8865"/>
      <w:bookmarkEnd w:id="8866"/>
      <w:bookmarkEnd w:id="8867"/>
      <w:bookmarkEnd w:id="8868"/>
      <w:r>
        <w:rPr>
          <w:rtl/>
        </w:rPr>
        <w:t xml:space="preserve">למי </w:t>
      </w:r>
      <w:bookmarkStart w:id="8869" w:name="_ETM_Q14_694609"/>
      <w:bookmarkEnd w:id="8869"/>
      <w:r>
        <w:rPr>
          <w:rtl/>
        </w:rPr>
        <w:t xml:space="preserve">שמחזיק </w:t>
      </w:r>
      <w:bookmarkStart w:id="8870" w:name="_ETM_Q14_695239"/>
      <w:bookmarkEnd w:id="8870"/>
      <w:r>
        <w:rPr>
          <w:rtl/>
        </w:rPr>
        <w:t xml:space="preserve">בזיכיון </w:t>
      </w:r>
      <w:bookmarkStart w:id="8871" w:name="_ETM_Q14_695959"/>
      <w:bookmarkEnd w:id="8871"/>
      <w:r>
        <w:rPr>
          <w:rtl/>
        </w:rPr>
        <w:t>אזורי</w:t>
      </w:r>
      <w:r>
        <w:rPr>
          <w:rFonts w:hint="cs"/>
          <w:rtl/>
        </w:rPr>
        <w:t>?</w:t>
      </w:r>
      <w:r>
        <w:rPr>
          <w:rtl/>
        </w:rPr>
        <w:t xml:space="preserve"> </w:t>
      </w:r>
      <w:bookmarkStart w:id="8872" w:name="_ETM_Q14_697040"/>
      <w:bookmarkEnd w:id="8872"/>
      <w:r>
        <w:rPr>
          <w:rtl/>
        </w:rPr>
        <w:t xml:space="preserve">אולי </w:t>
      </w:r>
      <w:bookmarkStart w:id="8873" w:name="_ETM_Q14_697459"/>
      <w:bookmarkEnd w:id="8873"/>
      <w:r>
        <w:rPr>
          <w:rtl/>
        </w:rPr>
        <w:t xml:space="preserve">נפתח </w:t>
      </w:r>
      <w:bookmarkStart w:id="8874" w:name="_ETM_Q14_697999"/>
      <w:bookmarkEnd w:id="8874"/>
      <w:r>
        <w:rPr>
          <w:rtl/>
        </w:rPr>
        <w:t xml:space="preserve">כאן </w:t>
      </w:r>
      <w:bookmarkStart w:id="8875" w:name="_ETM_Q14_698269"/>
      <w:bookmarkEnd w:id="8875"/>
      <w:r>
        <w:rPr>
          <w:rtl/>
        </w:rPr>
        <w:t xml:space="preserve">מכרז </w:t>
      </w:r>
      <w:bookmarkStart w:id="8876" w:name="_ETM_Q14_699290"/>
      <w:bookmarkEnd w:id="8876"/>
      <w:r>
        <w:rPr>
          <w:rtl/>
        </w:rPr>
        <w:t xml:space="preserve">לכל </w:t>
      </w:r>
      <w:bookmarkStart w:id="8877" w:name="_ETM_Q14_699919"/>
      <w:bookmarkEnd w:id="8877"/>
      <w:r>
        <w:rPr>
          <w:rtl/>
        </w:rPr>
        <w:t xml:space="preserve">גורם </w:t>
      </w:r>
      <w:bookmarkStart w:id="8878" w:name="_ETM_Q14_700340"/>
      <w:bookmarkEnd w:id="8878"/>
      <w:r>
        <w:rPr>
          <w:rtl/>
        </w:rPr>
        <w:t>חדש</w:t>
      </w:r>
      <w:r>
        <w:rPr>
          <w:rFonts w:hint="cs"/>
          <w:rtl/>
        </w:rPr>
        <w:t>?</w:t>
      </w:r>
      <w:r>
        <w:rPr>
          <w:rtl/>
        </w:rPr>
        <w:t xml:space="preserve"> </w:t>
      </w:r>
      <w:bookmarkStart w:id="8879" w:name="_ETM_Q14_701530"/>
      <w:bookmarkEnd w:id="8879"/>
      <w:r>
        <w:rPr>
          <w:rtl/>
        </w:rPr>
        <w:t xml:space="preserve">אולי </w:t>
      </w:r>
      <w:bookmarkStart w:id="8880" w:name="_ETM_Q14_701920"/>
      <w:bookmarkEnd w:id="8880"/>
      <w:r>
        <w:rPr>
          <w:rtl/>
        </w:rPr>
        <w:t xml:space="preserve">צריך </w:t>
      </w:r>
      <w:bookmarkStart w:id="8881" w:name="_ETM_Q14_702370"/>
      <w:bookmarkEnd w:id="8881"/>
      <w:r>
        <w:rPr>
          <w:rtl/>
        </w:rPr>
        <w:t xml:space="preserve">לתת </w:t>
      </w:r>
      <w:bookmarkStart w:id="8882" w:name="_ETM_Q14_702820"/>
      <w:bookmarkEnd w:id="8882"/>
      <w:r>
        <w:rPr>
          <w:rtl/>
        </w:rPr>
        <w:t xml:space="preserve">עדיפות </w:t>
      </w:r>
      <w:bookmarkStart w:id="8883" w:name="_ETM_Q14_703330"/>
      <w:bookmarkEnd w:id="8883"/>
      <w:r>
        <w:rPr>
          <w:rtl/>
        </w:rPr>
        <w:t xml:space="preserve">דווקא </w:t>
      </w:r>
      <w:bookmarkStart w:id="8884" w:name="_ETM_Q14_703750"/>
      <w:bookmarkStart w:id="8885" w:name="_ETM_Q14_703950"/>
      <w:bookmarkEnd w:id="8884"/>
      <w:bookmarkEnd w:id="8885"/>
      <w:r>
        <w:rPr>
          <w:rFonts w:hint="cs"/>
          <w:rtl/>
        </w:rPr>
        <w:t>ל</w:t>
      </w:r>
      <w:r>
        <w:rPr>
          <w:rtl/>
        </w:rPr>
        <w:t xml:space="preserve">שחקנים </w:t>
      </w:r>
      <w:bookmarkStart w:id="8886" w:name="_ETM_Q14_704520"/>
      <w:bookmarkEnd w:id="8886"/>
      <w:r>
        <w:rPr>
          <w:rtl/>
        </w:rPr>
        <w:t>חדשים</w:t>
      </w:r>
      <w:r>
        <w:rPr>
          <w:rFonts w:hint="cs"/>
          <w:rtl/>
        </w:rPr>
        <w:t>,</w:t>
      </w:r>
      <w:r>
        <w:rPr>
          <w:rtl/>
        </w:rPr>
        <w:t xml:space="preserve"> </w:t>
      </w:r>
      <w:bookmarkStart w:id="8887" w:name="_ETM_Q14_705690"/>
      <w:bookmarkEnd w:id="8887"/>
      <w:r>
        <w:rPr>
          <w:rtl/>
        </w:rPr>
        <w:t xml:space="preserve">ולא </w:t>
      </w:r>
      <w:bookmarkStart w:id="8888" w:name="_ETM_Q14_706500"/>
      <w:bookmarkEnd w:id="8888"/>
      <w:r>
        <w:rPr>
          <w:rFonts w:hint="cs"/>
          <w:rtl/>
        </w:rPr>
        <w:t>ל</w:t>
      </w:r>
      <w:r>
        <w:rPr>
          <w:rtl/>
        </w:rPr>
        <w:t xml:space="preserve">אלו </w:t>
      </w:r>
      <w:bookmarkStart w:id="8889" w:name="_ETM_Q14_706679"/>
      <w:bookmarkEnd w:id="8889"/>
      <w:r>
        <w:rPr>
          <w:rtl/>
        </w:rPr>
        <w:t xml:space="preserve">שמחזיקים </w:t>
      </w:r>
      <w:bookmarkStart w:id="8890" w:name="_ETM_Q14_707489"/>
      <w:bookmarkEnd w:id="8890"/>
      <w:r>
        <w:rPr>
          <w:rtl/>
        </w:rPr>
        <w:t xml:space="preserve">היום </w:t>
      </w:r>
      <w:bookmarkStart w:id="8891" w:name="_ETM_Q14_707819"/>
      <w:bookmarkEnd w:id="8891"/>
      <w:r>
        <w:rPr>
          <w:rtl/>
        </w:rPr>
        <w:t xml:space="preserve">בזיכיון </w:t>
      </w:r>
      <w:bookmarkStart w:id="8892" w:name="_ETM_Q14_709080"/>
      <w:bookmarkEnd w:id="8892"/>
      <w:r>
        <w:rPr>
          <w:rtl/>
        </w:rPr>
        <w:t xml:space="preserve">לשידור </w:t>
      </w:r>
      <w:bookmarkStart w:id="8893" w:name="_ETM_Q14_709650"/>
      <w:bookmarkEnd w:id="8893"/>
      <w:r>
        <w:rPr>
          <w:rtl/>
        </w:rPr>
        <w:t>אזורי</w:t>
      </w:r>
      <w:r>
        <w:rPr>
          <w:rFonts w:hint="cs"/>
          <w:rtl/>
        </w:rPr>
        <w:t>?</w:t>
      </w:r>
      <w:r>
        <w:rPr>
          <w:rtl/>
        </w:rPr>
        <w:t xml:space="preserve"> </w:t>
      </w:r>
      <w:bookmarkStart w:id="8894" w:name="_ETM_Q14_710769"/>
      <w:bookmarkEnd w:id="8894"/>
      <w:r>
        <w:rPr>
          <w:rtl/>
        </w:rPr>
        <w:t>ומ</w:t>
      </w:r>
      <w:r>
        <w:rPr>
          <w:rFonts w:hint="cs"/>
          <w:rtl/>
        </w:rPr>
        <w:t>ה</w:t>
      </w:r>
      <w:r>
        <w:rPr>
          <w:rtl/>
        </w:rPr>
        <w:t xml:space="preserve"> </w:t>
      </w:r>
      <w:bookmarkStart w:id="8895" w:name="_ETM_Q14_711400"/>
      <w:bookmarkEnd w:id="8895"/>
      <w:r>
        <w:rPr>
          <w:rFonts w:hint="cs"/>
          <w:rtl/>
        </w:rPr>
        <w:t xml:space="preserve">תהיה </w:t>
      </w:r>
      <w:r>
        <w:rPr>
          <w:rtl/>
        </w:rPr>
        <w:t xml:space="preserve">ההשלכה </w:t>
      </w:r>
      <w:bookmarkStart w:id="8896" w:name="_ETM_Q14_712360"/>
      <w:bookmarkEnd w:id="8896"/>
      <w:r>
        <w:rPr>
          <w:rtl/>
        </w:rPr>
        <w:t xml:space="preserve">של </w:t>
      </w:r>
      <w:bookmarkStart w:id="8897" w:name="_ETM_Q14_712599"/>
      <w:bookmarkEnd w:id="8897"/>
      <w:r>
        <w:rPr>
          <w:rtl/>
        </w:rPr>
        <w:t xml:space="preserve">הצעת </w:t>
      </w:r>
      <w:bookmarkStart w:id="8898" w:name="_ETM_Q14_713140"/>
      <w:bookmarkEnd w:id="8898"/>
      <w:r>
        <w:rPr>
          <w:rtl/>
        </w:rPr>
        <w:t xml:space="preserve">החוק </w:t>
      </w:r>
      <w:bookmarkStart w:id="8899" w:name="_ETM_Q14_713559"/>
      <w:bookmarkEnd w:id="8899"/>
      <w:r>
        <w:rPr>
          <w:rtl/>
        </w:rPr>
        <w:t xml:space="preserve">הזו </w:t>
      </w:r>
      <w:bookmarkStart w:id="8900" w:name="_ETM_Q14_714459"/>
      <w:bookmarkEnd w:id="8900"/>
      <w:r>
        <w:rPr>
          <w:rtl/>
        </w:rPr>
        <w:t xml:space="preserve">על </w:t>
      </w:r>
      <w:bookmarkStart w:id="8901" w:name="_ETM_Q14_714640"/>
      <w:bookmarkEnd w:id="8901"/>
      <w:r>
        <w:rPr>
          <w:rtl/>
        </w:rPr>
        <w:t xml:space="preserve">התפקיד </w:t>
      </w:r>
      <w:bookmarkStart w:id="8902" w:name="_ETM_Q14_715299"/>
      <w:bookmarkEnd w:id="8902"/>
      <w:r>
        <w:rPr>
          <w:rtl/>
        </w:rPr>
        <w:t xml:space="preserve">של </w:t>
      </w:r>
      <w:bookmarkStart w:id="8903" w:name="_ETM_Q14_715480"/>
      <w:bookmarkEnd w:id="8903"/>
      <w:r>
        <w:rPr>
          <w:rtl/>
        </w:rPr>
        <w:t xml:space="preserve">התחנות </w:t>
      </w:r>
      <w:bookmarkStart w:id="8904" w:name="_ETM_Q14_716170"/>
      <w:bookmarkEnd w:id="8904"/>
      <w:r>
        <w:rPr>
          <w:rtl/>
        </w:rPr>
        <w:t>האזוריות</w:t>
      </w:r>
      <w:r>
        <w:rPr>
          <w:rFonts w:hint="cs"/>
          <w:rtl/>
        </w:rPr>
        <w:t xml:space="preserve"> </w:t>
      </w:r>
      <w:r w:rsidR="0085413A">
        <w:rPr>
          <w:rFonts w:hint="cs"/>
          <w:rtl/>
        </w:rPr>
        <w:t>– –</w:t>
      </w:r>
      <w:r>
        <w:rPr>
          <w:rFonts w:hint="cs"/>
          <w:rtl/>
        </w:rPr>
        <w:t xml:space="preserve"> </w:t>
      </w:r>
    </w:p>
    <w:p w:rsidR="00D239D8" w:rsidRDefault="00D239D8" w:rsidP="00F45194">
      <w:pPr>
        <w:rPr>
          <w:rtl/>
        </w:rPr>
      </w:pPr>
    </w:p>
    <w:p w:rsidR="00D239D8" w:rsidRDefault="00D239D8" w:rsidP="00F45194">
      <w:pPr>
        <w:pStyle w:val="af6"/>
        <w:keepNext/>
        <w:rPr>
          <w:rtl/>
        </w:rPr>
      </w:pPr>
      <w:r w:rsidRPr="002B1DEA">
        <w:rPr>
          <w:rStyle w:val="TagStyle"/>
          <w:rtl/>
        </w:rPr>
        <w:t xml:space="preserve"> &lt;&lt; יור &gt;&gt; </w:t>
      </w:r>
      <w:r>
        <w:rPr>
          <w:rtl/>
        </w:rPr>
        <w:t>היו"ר ארז מלול:</w:t>
      </w:r>
      <w:r w:rsidRPr="002B1DEA">
        <w:rPr>
          <w:rStyle w:val="TagStyle"/>
          <w:rtl/>
        </w:rPr>
        <w:t xml:space="preserve"> &lt;&lt; יור &gt;&gt;</w:t>
      </w:r>
      <w:r>
        <w:rPr>
          <w:rtl/>
        </w:rPr>
        <w:t xml:space="preserve">   </w:t>
      </w:r>
    </w:p>
    <w:p w:rsidR="00D239D8" w:rsidRDefault="00D239D8" w:rsidP="003F2F35">
      <w:pPr>
        <w:rPr>
          <w:rtl/>
        </w:rPr>
      </w:pPr>
    </w:p>
    <w:p w:rsidR="00D239D8" w:rsidRDefault="00D239D8" w:rsidP="00F45194">
      <w:pPr>
        <w:rPr>
          <w:rtl/>
        </w:rPr>
      </w:pPr>
      <w:r>
        <w:rPr>
          <w:rFonts w:hint="cs"/>
          <w:rtl/>
        </w:rPr>
        <w:t>תודה רבה.</w:t>
      </w:r>
    </w:p>
    <w:p w:rsidR="00D239D8" w:rsidRDefault="00D239D8" w:rsidP="00F45194">
      <w:pPr>
        <w:rPr>
          <w:rtl/>
        </w:rPr>
      </w:pPr>
    </w:p>
    <w:p w:rsidR="00D239D8" w:rsidRDefault="00D239D8" w:rsidP="00F45194">
      <w:pPr>
        <w:pStyle w:val="-"/>
        <w:keepNext/>
        <w:rPr>
          <w:rtl/>
        </w:rPr>
      </w:pPr>
      <w:bookmarkStart w:id="8905" w:name="ET_speakercontinue_6156_13"/>
      <w:r w:rsidRPr="002B1DEA">
        <w:rPr>
          <w:rStyle w:val="TagStyle"/>
          <w:rtl/>
        </w:rPr>
        <w:t xml:space="preserve"> &lt;&lt; דובר_המשך &gt;&gt; </w:t>
      </w:r>
      <w:r>
        <w:rPr>
          <w:rtl/>
        </w:rPr>
        <w:t>גלעד קריב (העבודה):</w:t>
      </w:r>
      <w:r w:rsidRPr="002B1DEA">
        <w:rPr>
          <w:rStyle w:val="TagStyle"/>
          <w:rtl/>
        </w:rPr>
        <w:t xml:space="preserve"> &lt;&lt; דובר_המשך &gt;&gt;</w:t>
      </w:r>
      <w:r>
        <w:rPr>
          <w:rtl/>
        </w:rPr>
        <w:t xml:space="preserve">   </w:t>
      </w:r>
      <w:bookmarkEnd w:id="8905"/>
    </w:p>
    <w:p w:rsidR="00D239D8" w:rsidRDefault="00D239D8" w:rsidP="003F2F35">
      <w:pPr>
        <w:rPr>
          <w:rtl/>
        </w:rPr>
      </w:pPr>
    </w:p>
    <w:p w:rsidR="00D239D8" w:rsidRDefault="0085413A" w:rsidP="00F45194">
      <w:pPr>
        <w:rPr>
          <w:rtl/>
        </w:rPr>
      </w:pPr>
      <w:bookmarkStart w:id="8906" w:name="_ETM_Q14_717159"/>
      <w:bookmarkEnd w:id="8906"/>
      <w:r>
        <w:rPr>
          <w:rFonts w:hint="cs"/>
          <w:rtl/>
        </w:rPr>
        <w:t>– –</w:t>
      </w:r>
      <w:r w:rsidR="00D239D8">
        <w:rPr>
          <w:rFonts w:hint="cs"/>
          <w:rtl/>
        </w:rPr>
        <w:t xml:space="preserve"> בהבאת</w:t>
      </w:r>
      <w:bookmarkStart w:id="8907" w:name="_ETM_Q14_719128"/>
      <w:bookmarkEnd w:id="8907"/>
      <w:r w:rsidR="00D239D8">
        <w:rPr>
          <w:rFonts w:hint="cs"/>
          <w:rtl/>
        </w:rPr>
        <w:t xml:space="preserve"> </w:t>
      </w:r>
      <w:bookmarkStart w:id="8908" w:name="_ETM_Q14_718329"/>
      <w:bookmarkStart w:id="8909" w:name="_ETM_Q14_718450"/>
      <w:bookmarkEnd w:id="8908"/>
      <w:bookmarkEnd w:id="8909"/>
      <w:r w:rsidR="00D239D8">
        <w:rPr>
          <w:rtl/>
        </w:rPr>
        <w:t>סדר</w:t>
      </w:r>
      <w:bookmarkStart w:id="8910" w:name="_ETM_Q14_719049"/>
      <w:bookmarkEnd w:id="8910"/>
      <w:r w:rsidR="00D239D8">
        <w:rPr>
          <w:rFonts w:hint="cs"/>
          <w:rtl/>
        </w:rPr>
        <w:t>-</w:t>
      </w:r>
      <w:r w:rsidR="00D239D8">
        <w:rPr>
          <w:rtl/>
        </w:rPr>
        <w:t xml:space="preserve">יום </w:t>
      </w:r>
      <w:bookmarkStart w:id="8911" w:name="_ETM_Q14_719379"/>
      <w:bookmarkEnd w:id="8911"/>
      <w:r w:rsidR="00D239D8">
        <w:rPr>
          <w:rtl/>
        </w:rPr>
        <w:t>מקומי</w:t>
      </w:r>
      <w:r w:rsidR="00D239D8">
        <w:rPr>
          <w:rFonts w:hint="cs"/>
          <w:rtl/>
        </w:rPr>
        <w:t>, מוניציפלי</w:t>
      </w:r>
      <w:bookmarkStart w:id="8912" w:name="_ETM_Q14_720108"/>
      <w:bookmarkStart w:id="8913" w:name="_ETM_Q14_722357"/>
      <w:bookmarkEnd w:id="8912"/>
      <w:bookmarkEnd w:id="8913"/>
      <w:r w:rsidR="00D239D8">
        <w:rPr>
          <w:rFonts w:hint="cs"/>
          <w:rtl/>
        </w:rPr>
        <w:t xml:space="preserve"> </w:t>
      </w:r>
      <w:r>
        <w:rPr>
          <w:rFonts w:hint="cs"/>
          <w:rtl/>
        </w:rPr>
        <w:t>– –</w:t>
      </w:r>
      <w:r w:rsidR="00D239D8">
        <w:rPr>
          <w:rFonts w:hint="cs"/>
          <w:rtl/>
        </w:rPr>
        <w:t xml:space="preserve"> </w:t>
      </w:r>
    </w:p>
    <w:p w:rsidR="00D239D8" w:rsidRDefault="00D239D8" w:rsidP="00F45194">
      <w:pPr>
        <w:rPr>
          <w:rtl/>
        </w:rPr>
      </w:pPr>
      <w:bookmarkStart w:id="8914" w:name="_ETM_Q14_720164"/>
      <w:bookmarkEnd w:id="8914"/>
    </w:p>
    <w:p w:rsidR="00D239D8" w:rsidRDefault="00D239D8" w:rsidP="00F45194">
      <w:pPr>
        <w:pStyle w:val="af6"/>
        <w:keepNext/>
        <w:rPr>
          <w:rtl/>
        </w:rPr>
      </w:pPr>
      <w:r w:rsidRPr="002B1DEA">
        <w:rPr>
          <w:rStyle w:val="TagStyle"/>
          <w:rtl/>
        </w:rPr>
        <w:t xml:space="preserve"> &lt;&lt; יור &gt;&gt; </w:t>
      </w:r>
      <w:r>
        <w:rPr>
          <w:rtl/>
        </w:rPr>
        <w:t>היו"ר ארז מלול:</w:t>
      </w:r>
      <w:r w:rsidRPr="002B1DEA">
        <w:rPr>
          <w:rStyle w:val="TagStyle"/>
          <w:rtl/>
        </w:rPr>
        <w:t xml:space="preserve"> &lt;&lt; יור &gt;&gt;</w:t>
      </w:r>
      <w:r>
        <w:rPr>
          <w:rtl/>
        </w:rPr>
        <w:t xml:space="preserve">   </w:t>
      </w:r>
    </w:p>
    <w:p w:rsidR="00D239D8" w:rsidRDefault="00D239D8" w:rsidP="003F2F35">
      <w:pPr>
        <w:rPr>
          <w:rtl/>
        </w:rPr>
      </w:pPr>
    </w:p>
    <w:p w:rsidR="00D239D8" w:rsidRDefault="00D239D8" w:rsidP="00F45194">
      <w:pPr>
        <w:rPr>
          <w:rtl/>
        </w:rPr>
      </w:pPr>
      <w:bookmarkStart w:id="8915" w:name="_ETM_Q14_720977"/>
      <w:bookmarkEnd w:id="8915"/>
      <w:r>
        <w:rPr>
          <w:rFonts w:hint="cs"/>
          <w:rtl/>
        </w:rPr>
        <w:t xml:space="preserve">תודה. בבקשה לסיים. </w:t>
      </w:r>
      <w:bookmarkStart w:id="8916" w:name="_ETM_Q14_718415"/>
      <w:bookmarkEnd w:id="8916"/>
    </w:p>
    <w:p w:rsidR="00D239D8" w:rsidRDefault="00D239D8" w:rsidP="00F45194">
      <w:pPr>
        <w:rPr>
          <w:rtl/>
        </w:rPr>
      </w:pPr>
    </w:p>
    <w:p w:rsidR="00D239D8" w:rsidRDefault="00D239D8" w:rsidP="00F45194">
      <w:pPr>
        <w:pStyle w:val="-"/>
        <w:keepNext/>
        <w:rPr>
          <w:rtl/>
        </w:rPr>
      </w:pPr>
      <w:bookmarkStart w:id="8917" w:name="_ETM_Q14_718526"/>
      <w:bookmarkStart w:id="8918" w:name="ET_speakercontinue_6156_15"/>
      <w:bookmarkEnd w:id="8917"/>
      <w:r w:rsidRPr="002B1DEA">
        <w:rPr>
          <w:rStyle w:val="TagStyle"/>
          <w:rtl/>
        </w:rPr>
        <w:t xml:space="preserve">&lt;&lt; דובר_המשך &gt;&gt; </w:t>
      </w:r>
      <w:r>
        <w:rPr>
          <w:rtl/>
        </w:rPr>
        <w:t>גלעד קריב (העבודה):</w:t>
      </w:r>
      <w:r w:rsidRPr="002B1DEA">
        <w:rPr>
          <w:rStyle w:val="TagStyle"/>
          <w:rtl/>
        </w:rPr>
        <w:t xml:space="preserve"> &lt;&lt; דובר_המשך &gt;&gt;</w:t>
      </w:r>
      <w:r>
        <w:rPr>
          <w:rtl/>
        </w:rPr>
        <w:t xml:space="preserve">   </w:t>
      </w:r>
      <w:bookmarkEnd w:id="8918"/>
    </w:p>
    <w:p w:rsidR="00D239D8" w:rsidRDefault="00D239D8" w:rsidP="003F2F35">
      <w:pPr>
        <w:rPr>
          <w:rtl/>
        </w:rPr>
      </w:pPr>
    </w:p>
    <w:p w:rsidR="00D239D8" w:rsidRDefault="0085413A" w:rsidP="00F45194">
      <w:pPr>
        <w:rPr>
          <w:rtl/>
        </w:rPr>
      </w:pPr>
      <w:bookmarkStart w:id="8919" w:name="_ETM_Q14_721090"/>
      <w:bookmarkEnd w:id="8919"/>
      <w:r>
        <w:rPr>
          <w:rFonts w:hint="cs"/>
          <w:rtl/>
        </w:rPr>
        <w:t>– –</w:t>
      </w:r>
      <w:r w:rsidR="00D239D8">
        <w:rPr>
          <w:rFonts w:hint="cs"/>
          <w:rtl/>
        </w:rPr>
        <w:t xml:space="preserve"> שלא מגיע לרמה הארצית? </w:t>
      </w:r>
    </w:p>
    <w:p w:rsidR="00D239D8" w:rsidRDefault="00D239D8" w:rsidP="00F45194">
      <w:pPr>
        <w:rPr>
          <w:rtl/>
        </w:rPr>
      </w:pPr>
      <w:bookmarkStart w:id="8920" w:name="_ETM_Q14_722546"/>
      <w:bookmarkStart w:id="8921" w:name="_ETM_Q14_722615"/>
      <w:bookmarkEnd w:id="8920"/>
      <w:bookmarkEnd w:id="8921"/>
    </w:p>
    <w:p w:rsidR="00D239D8" w:rsidRDefault="00D239D8" w:rsidP="00F45194">
      <w:pPr>
        <w:pStyle w:val="af6"/>
        <w:keepNext/>
        <w:rPr>
          <w:rtl/>
        </w:rPr>
      </w:pPr>
      <w:r w:rsidRPr="002B1DEA">
        <w:rPr>
          <w:rStyle w:val="TagStyle"/>
          <w:rtl/>
        </w:rPr>
        <w:t xml:space="preserve"> &lt;&lt; יור &gt;&gt; </w:t>
      </w:r>
      <w:r>
        <w:rPr>
          <w:rtl/>
        </w:rPr>
        <w:t>היו"ר ארז מלול:</w:t>
      </w:r>
      <w:r w:rsidRPr="002B1DEA">
        <w:rPr>
          <w:rStyle w:val="TagStyle"/>
          <w:rtl/>
        </w:rPr>
        <w:t xml:space="preserve"> &lt;&lt; יור &gt;&gt;</w:t>
      </w:r>
      <w:r>
        <w:rPr>
          <w:rtl/>
        </w:rPr>
        <w:t xml:space="preserve">   </w:t>
      </w:r>
    </w:p>
    <w:p w:rsidR="00D239D8" w:rsidRDefault="00D239D8" w:rsidP="003F2F35">
      <w:pPr>
        <w:rPr>
          <w:rtl/>
        </w:rPr>
      </w:pPr>
    </w:p>
    <w:p w:rsidR="00D239D8" w:rsidRDefault="00D239D8" w:rsidP="00F45194">
      <w:pPr>
        <w:rPr>
          <w:rtl/>
        </w:rPr>
      </w:pPr>
      <w:bookmarkStart w:id="8922" w:name="_ETM_Q14_723666"/>
      <w:bookmarkEnd w:id="8922"/>
      <w:r>
        <w:rPr>
          <w:rFonts w:hint="cs"/>
          <w:rtl/>
        </w:rPr>
        <w:t xml:space="preserve">בבקשה לסיים. תודה. </w:t>
      </w:r>
      <w:bookmarkStart w:id="8923" w:name="_ETM_Q14_720061"/>
      <w:bookmarkEnd w:id="8923"/>
    </w:p>
    <w:p w:rsidR="00D239D8" w:rsidRDefault="00D239D8" w:rsidP="00F45194">
      <w:pPr>
        <w:rPr>
          <w:rtl/>
        </w:rPr>
      </w:pPr>
      <w:bookmarkStart w:id="8924" w:name="_ETM_Q14_720126"/>
      <w:bookmarkEnd w:id="8924"/>
    </w:p>
    <w:p w:rsidR="00D239D8" w:rsidRDefault="00D239D8" w:rsidP="00F45194">
      <w:pPr>
        <w:pStyle w:val="-"/>
        <w:keepNext/>
        <w:rPr>
          <w:rtl/>
        </w:rPr>
      </w:pPr>
      <w:bookmarkStart w:id="8925" w:name="ET_speakercontinue_6156_17"/>
      <w:r w:rsidRPr="002B1DEA">
        <w:rPr>
          <w:rStyle w:val="TagStyle"/>
          <w:rtl/>
        </w:rPr>
        <w:t xml:space="preserve"> &lt;&lt; דובר_המשך &gt;&gt; </w:t>
      </w:r>
      <w:r>
        <w:rPr>
          <w:rtl/>
        </w:rPr>
        <w:t>גלעד קריב (העבודה):</w:t>
      </w:r>
      <w:r w:rsidRPr="002B1DEA">
        <w:rPr>
          <w:rStyle w:val="TagStyle"/>
          <w:rtl/>
        </w:rPr>
        <w:t xml:space="preserve"> &lt;&lt; דובר_המשך &gt;&gt;</w:t>
      </w:r>
      <w:r>
        <w:rPr>
          <w:rtl/>
        </w:rPr>
        <w:t xml:space="preserve">   </w:t>
      </w:r>
      <w:bookmarkEnd w:id="8925"/>
    </w:p>
    <w:p w:rsidR="00D239D8" w:rsidRDefault="00D239D8" w:rsidP="003F2F35">
      <w:pPr>
        <w:rPr>
          <w:rtl/>
        </w:rPr>
      </w:pPr>
    </w:p>
    <w:p w:rsidR="00D239D8" w:rsidRDefault="00D239D8" w:rsidP="00F45194">
      <w:pPr>
        <w:rPr>
          <w:rtl/>
        </w:rPr>
      </w:pPr>
      <w:bookmarkStart w:id="8926" w:name="_ETM_Q14_722274"/>
      <w:bookmarkStart w:id="8927" w:name="_ETM_Q14_720380"/>
      <w:bookmarkEnd w:id="8926"/>
      <w:bookmarkEnd w:id="8927"/>
      <w:r>
        <w:rPr>
          <w:rFonts w:hint="cs"/>
          <w:rtl/>
        </w:rPr>
        <w:t>ההצעה הזו לוקה בכשלים רבים</w:t>
      </w:r>
      <w:bookmarkStart w:id="8928" w:name="_ETM_Q14_725625"/>
      <w:bookmarkEnd w:id="8928"/>
      <w:r>
        <w:rPr>
          <w:rFonts w:hint="cs"/>
          <w:rtl/>
        </w:rPr>
        <w:t xml:space="preserve"> </w:t>
      </w:r>
      <w:r w:rsidR="0085413A">
        <w:rPr>
          <w:rFonts w:hint="cs"/>
          <w:rtl/>
        </w:rPr>
        <w:t>– –</w:t>
      </w:r>
      <w:r>
        <w:rPr>
          <w:rFonts w:hint="cs"/>
          <w:rtl/>
        </w:rPr>
        <w:t xml:space="preserve"> </w:t>
      </w:r>
    </w:p>
    <w:p w:rsidR="00D239D8" w:rsidRDefault="00D239D8" w:rsidP="00F45194">
      <w:pPr>
        <w:rPr>
          <w:rtl/>
        </w:rPr>
      </w:pPr>
      <w:bookmarkStart w:id="8929" w:name="_ETM_Q14_725668"/>
      <w:bookmarkEnd w:id="8929"/>
    </w:p>
    <w:p w:rsidR="00D239D8" w:rsidRDefault="00D239D8" w:rsidP="00F45194">
      <w:pPr>
        <w:pStyle w:val="af6"/>
        <w:keepNext/>
        <w:rPr>
          <w:rtl/>
        </w:rPr>
      </w:pPr>
      <w:r w:rsidRPr="002B1DEA">
        <w:rPr>
          <w:rStyle w:val="TagStyle"/>
          <w:rtl/>
        </w:rPr>
        <w:t xml:space="preserve"> &lt;&lt; יור &gt;&gt; </w:t>
      </w:r>
      <w:r>
        <w:rPr>
          <w:rtl/>
        </w:rPr>
        <w:t>היו"ר ארז מלול:</w:t>
      </w:r>
      <w:r w:rsidRPr="002B1DEA">
        <w:rPr>
          <w:rStyle w:val="TagStyle"/>
          <w:rtl/>
        </w:rPr>
        <w:t xml:space="preserve"> &lt;&lt; יור &gt;&gt;</w:t>
      </w:r>
      <w:r>
        <w:rPr>
          <w:rtl/>
        </w:rPr>
        <w:t xml:space="preserve">   </w:t>
      </w:r>
    </w:p>
    <w:p w:rsidR="00D239D8" w:rsidRDefault="00D239D8" w:rsidP="003F2F35">
      <w:pPr>
        <w:rPr>
          <w:rtl/>
        </w:rPr>
      </w:pPr>
    </w:p>
    <w:p w:rsidR="00D239D8" w:rsidRDefault="00D239D8" w:rsidP="00F45194">
      <w:pPr>
        <w:rPr>
          <w:rtl/>
        </w:rPr>
      </w:pPr>
      <w:bookmarkStart w:id="8930" w:name="_ETM_Q14_726578"/>
      <w:bookmarkEnd w:id="8930"/>
      <w:r>
        <w:rPr>
          <w:rFonts w:hint="cs"/>
          <w:rtl/>
        </w:rPr>
        <w:t xml:space="preserve">תודה רבה. </w:t>
      </w:r>
    </w:p>
    <w:p w:rsidR="00D239D8" w:rsidRDefault="00D239D8" w:rsidP="00F45194">
      <w:pPr>
        <w:rPr>
          <w:rtl/>
        </w:rPr>
      </w:pPr>
      <w:bookmarkStart w:id="8931" w:name="_ETM_Q14_721877"/>
      <w:bookmarkEnd w:id="8931"/>
    </w:p>
    <w:p w:rsidR="00D239D8" w:rsidRDefault="00D239D8" w:rsidP="00F45194">
      <w:pPr>
        <w:pStyle w:val="-"/>
        <w:keepNext/>
        <w:rPr>
          <w:rtl/>
        </w:rPr>
      </w:pPr>
      <w:bookmarkStart w:id="8932" w:name="ET_speakercontinue_6156_19"/>
      <w:r w:rsidRPr="002B1DEA">
        <w:rPr>
          <w:rStyle w:val="TagStyle"/>
          <w:rtl/>
        </w:rPr>
        <w:t xml:space="preserve"> &lt;&lt; דובר_המשך &gt;&gt; </w:t>
      </w:r>
      <w:r>
        <w:rPr>
          <w:rtl/>
        </w:rPr>
        <w:t>גלעד קריב (העבודה):</w:t>
      </w:r>
      <w:r w:rsidRPr="002B1DEA">
        <w:rPr>
          <w:rStyle w:val="TagStyle"/>
          <w:rtl/>
        </w:rPr>
        <w:t xml:space="preserve"> &lt;&lt; דובר_המשך &gt;&gt;</w:t>
      </w:r>
      <w:r>
        <w:rPr>
          <w:rtl/>
        </w:rPr>
        <w:t xml:space="preserve">   </w:t>
      </w:r>
      <w:bookmarkEnd w:id="8932"/>
    </w:p>
    <w:p w:rsidR="00D239D8" w:rsidRDefault="00D239D8" w:rsidP="003F2F35">
      <w:pPr>
        <w:rPr>
          <w:rtl/>
        </w:rPr>
      </w:pPr>
    </w:p>
    <w:p w:rsidR="00D239D8" w:rsidRDefault="0085413A" w:rsidP="00F45194">
      <w:pPr>
        <w:rPr>
          <w:rtl/>
        </w:rPr>
      </w:pPr>
      <w:bookmarkStart w:id="8933" w:name="_ETM_Q14_724144"/>
      <w:bookmarkEnd w:id="8933"/>
      <w:r>
        <w:rPr>
          <w:rFonts w:hint="cs"/>
          <w:rtl/>
        </w:rPr>
        <w:t>– –</w:t>
      </w:r>
      <w:r w:rsidR="00D239D8">
        <w:rPr>
          <w:rFonts w:hint="cs"/>
          <w:rtl/>
        </w:rPr>
        <w:t xml:space="preserve"> ולא </w:t>
      </w:r>
      <w:bookmarkStart w:id="8934" w:name="_ETM_Q14_728670"/>
      <w:bookmarkEnd w:id="8934"/>
      <w:r w:rsidR="00D239D8">
        <w:rPr>
          <w:rFonts w:hint="cs"/>
          <w:rtl/>
        </w:rPr>
        <w:t>כך ראוי לקדם פתיחה של שוק הרדיו בזירה הארצית</w:t>
      </w:r>
      <w:bookmarkStart w:id="8935" w:name="_ETM_Q14_731049"/>
      <w:bookmarkStart w:id="8936" w:name="_ETM_Q14_731737"/>
      <w:bookmarkEnd w:id="8935"/>
      <w:bookmarkEnd w:id="8936"/>
      <w:r w:rsidR="00D239D8">
        <w:rPr>
          <w:rFonts w:hint="cs"/>
          <w:rtl/>
        </w:rPr>
        <w:t>.</w:t>
      </w:r>
    </w:p>
    <w:p w:rsidR="00D239D8" w:rsidRDefault="00D239D8" w:rsidP="00F45194">
      <w:pPr>
        <w:rPr>
          <w:rtl/>
        </w:rPr>
      </w:pPr>
    </w:p>
    <w:p w:rsidR="00D239D8" w:rsidRDefault="00D239D8" w:rsidP="00F45194">
      <w:pPr>
        <w:pStyle w:val="af6"/>
        <w:keepNext/>
        <w:rPr>
          <w:rtl/>
        </w:rPr>
      </w:pPr>
      <w:r w:rsidRPr="002B1DEA">
        <w:rPr>
          <w:rStyle w:val="TagStyle"/>
          <w:rtl/>
        </w:rPr>
        <w:t xml:space="preserve"> &lt;&lt; יור &gt;&gt; </w:t>
      </w:r>
      <w:r>
        <w:rPr>
          <w:rtl/>
        </w:rPr>
        <w:t>היו"ר ארז מלול:</w:t>
      </w:r>
      <w:r w:rsidRPr="002B1DEA">
        <w:rPr>
          <w:rStyle w:val="TagStyle"/>
          <w:rtl/>
        </w:rPr>
        <w:t xml:space="preserve"> &lt;&lt; יור &gt;&gt;</w:t>
      </w:r>
      <w:r>
        <w:rPr>
          <w:rtl/>
        </w:rPr>
        <w:t xml:space="preserve">   </w:t>
      </w:r>
    </w:p>
    <w:p w:rsidR="00D239D8" w:rsidRDefault="00D239D8" w:rsidP="003F2F35">
      <w:pPr>
        <w:rPr>
          <w:rtl/>
        </w:rPr>
      </w:pPr>
    </w:p>
    <w:p w:rsidR="00D239D8" w:rsidRDefault="00D239D8" w:rsidP="00F45194">
      <w:pPr>
        <w:rPr>
          <w:rtl/>
        </w:rPr>
      </w:pPr>
      <w:r>
        <w:rPr>
          <w:rFonts w:hint="cs"/>
          <w:rtl/>
        </w:rPr>
        <w:t xml:space="preserve">תודה, תודה. </w:t>
      </w:r>
    </w:p>
    <w:p w:rsidR="00D239D8" w:rsidRDefault="00D239D8" w:rsidP="00F45194">
      <w:pPr>
        <w:rPr>
          <w:rtl/>
        </w:rPr>
      </w:pPr>
      <w:bookmarkStart w:id="8937" w:name="_ETM_Q14_733398"/>
      <w:bookmarkStart w:id="8938" w:name="_ETM_Q14_733473"/>
      <w:bookmarkEnd w:id="8937"/>
      <w:bookmarkEnd w:id="8938"/>
    </w:p>
    <w:p w:rsidR="00D239D8" w:rsidRDefault="00D239D8" w:rsidP="00F45194">
      <w:pPr>
        <w:pStyle w:val="-"/>
        <w:keepNext/>
        <w:rPr>
          <w:rtl/>
        </w:rPr>
      </w:pPr>
      <w:bookmarkStart w:id="8939" w:name="ET_speakercontinue_6156_21"/>
      <w:r w:rsidRPr="002B1DEA">
        <w:rPr>
          <w:rStyle w:val="TagStyle"/>
          <w:rtl/>
        </w:rPr>
        <w:t xml:space="preserve"> &lt;&lt; דובר_המשך &gt;&gt; </w:t>
      </w:r>
      <w:r>
        <w:rPr>
          <w:rtl/>
        </w:rPr>
        <w:t>גלעד קריב (העבודה):</w:t>
      </w:r>
      <w:r w:rsidRPr="002B1DEA">
        <w:rPr>
          <w:rStyle w:val="TagStyle"/>
          <w:rtl/>
        </w:rPr>
        <w:t xml:space="preserve"> &lt;&lt; דובר_המשך &gt;&gt;</w:t>
      </w:r>
      <w:r>
        <w:rPr>
          <w:rtl/>
        </w:rPr>
        <w:t xml:space="preserve">   </w:t>
      </w:r>
      <w:bookmarkEnd w:id="8939"/>
    </w:p>
    <w:p w:rsidR="00D239D8" w:rsidRDefault="00D239D8" w:rsidP="003F2F35">
      <w:pPr>
        <w:rPr>
          <w:rtl/>
        </w:rPr>
      </w:pPr>
    </w:p>
    <w:p w:rsidR="00D239D8" w:rsidRDefault="00D239D8" w:rsidP="00F45194">
      <w:pPr>
        <w:rPr>
          <w:rtl/>
        </w:rPr>
      </w:pPr>
      <w:bookmarkStart w:id="8940" w:name="_ETM_Q14_731779"/>
      <w:bookmarkStart w:id="8941" w:name="_ETM_Q14_731945"/>
      <w:bookmarkStart w:id="8942" w:name="_ETM_Q14_731994"/>
      <w:bookmarkStart w:id="8943" w:name="_ETM_Q14_720740"/>
      <w:bookmarkStart w:id="8944" w:name="_ETM_Q14_721280"/>
      <w:bookmarkStart w:id="8945" w:name="_ETM_Q14_721400"/>
      <w:bookmarkStart w:id="8946" w:name="_ETM_Q14_721820"/>
      <w:bookmarkStart w:id="8947" w:name="_ETM_Q14_722210"/>
      <w:bookmarkStart w:id="8948" w:name="_ETM_Q14_722690"/>
      <w:bookmarkStart w:id="8949" w:name="_ETM_Q14_723260"/>
      <w:bookmarkStart w:id="8950" w:name="_ETM_Q14_723770"/>
      <w:bookmarkStart w:id="8951" w:name="_ETM_Q14_723860"/>
      <w:bookmarkStart w:id="8952" w:name="_ETM_Q14_724309"/>
      <w:bookmarkStart w:id="8953" w:name="_ETM_Q14_724820"/>
      <w:bookmarkStart w:id="8954" w:name="_ETM_Q14_725059"/>
      <w:bookmarkStart w:id="8955" w:name="_ETM_Q14_725540"/>
      <w:bookmarkStart w:id="8956" w:name="_ETM_Q14_726200"/>
      <w:bookmarkStart w:id="8957" w:name="_ETM_Q14_727100"/>
      <w:bookmarkStart w:id="8958" w:name="_ETM_Q14_727550"/>
      <w:bookmarkStart w:id="8959" w:name="_ETM_Q14_727910"/>
      <w:bookmarkStart w:id="8960" w:name="_ETM_Q14_728300"/>
      <w:bookmarkStart w:id="8961" w:name="_ETM_Q14_729290"/>
      <w:bookmarkStart w:id="8962" w:name="_ETM_Q14_729829"/>
      <w:bookmarkStart w:id="8963" w:name="_ETM_Q14_730069"/>
      <w:bookmarkStart w:id="8964" w:name="_ETM_Q14_730429"/>
      <w:bookmarkStart w:id="8965" w:name="_ETM_Q14_731420"/>
      <w:bookmarkStart w:id="8966" w:name="_ETM_Q14_732110"/>
      <w:bookmarkStart w:id="8967" w:name="_ETM_Q14_732260"/>
      <w:bookmarkStart w:id="8968" w:name="_ETM_Q14_732900"/>
      <w:bookmarkStart w:id="8969" w:name="_ETM_Q14_733409"/>
      <w:bookmarkStart w:id="8970" w:name="_ETM_Q14_733829"/>
      <w:bookmarkEnd w:id="8940"/>
      <w:bookmarkEnd w:id="8941"/>
      <w:bookmarkEnd w:id="8942"/>
      <w:bookmarkEnd w:id="8943"/>
      <w:bookmarkEnd w:id="8944"/>
      <w:bookmarkEnd w:id="8945"/>
      <w:bookmarkEnd w:id="8946"/>
      <w:bookmarkEnd w:id="8947"/>
      <w:bookmarkEnd w:id="8948"/>
      <w:bookmarkEnd w:id="8949"/>
      <w:bookmarkEnd w:id="8950"/>
      <w:bookmarkEnd w:id="8951"/>
      <w:bookmarkEnd w:id="8952"/>
      <w:bookmarkEnd w:id="8953"/>
      <w:bookmarkEnd w:id="8954"/>
      <w:bookmarkEnd w:id="8955"/>
      <w:bookmarkEnd w:id="8956"/>
      <w:bookmarkEnd w:id="8957"/>
      <w:bookmarkEnd w:id="8958"/>
      <w:bookmarkEnd w:id="8959"/>
      <w:bookmarkEnd w:id="8960"/>
      <w:bookmarkEnd w:id="8961"/>
      <w:bookmarkEnd w:id="8962"/>
      <w:bookmarkEnd w:id="8963"/>
      <w:bookmarkEnd w:id="8964"/>
      <w:bookmarkEnd w:id="8965"/>
      <w:bookmarkEnd w:id="8966"/>
      <w:bookmarkEnd w:id="8967"/>
      <w:bookmarkEnd w:id="8968"/>
      <w:bookmarkEnd w:id="8969"/>
      <w:bookmarkEnd w:id="8970"/>
      <w:r>
        <w:rPr>
          <w:rFonts w:hint="cs"/>
          <w:rtl/>
        </w:rPr>
        <w:t xml:space="preserve">אנא, חבריי </w:t>
      </w:r>
      <w:r>
        <w:rPr>
          <w:rtl/>
        </w:rPr>
        <w:t>באופוזיציה</w:t>
      </w:r>
      <w:r>
        <w:rPr>
          <w:rFonts w:hint="cs"/>
          <w:rtl/>
        </w:rPr>
        <w:t>,</w:t>
      </w:r>
      <w:r>
        <w:rPr>
          <w:rtl/>
        </w:rPr>
        <w:t xml:space="preserve"> </w:t>
      </w:r>
      <w:bookmarkStart w:id="8971" w:name="_ETM_Q14_735269"/>
      <w:bookmarkEnd w:id="8971"/>
      <w:r>
        <w:rPr>
          <w:rFonts w:hint="cs"/>
          <w:rtl/>
        </w:rPr>
        <w:t>א</w:t>
      </w:r>
      <w:r>
        <w:rPr>
          <w:rtl/>
        </w:rPr>
        <w:t xml:space="preserve">ל </w:t>
      </w:r>
      <w:bookmarkStart w:id="8972" w:name="_ETM_Q14_735510"/>
      <w:bookmarkEnd w:id="8972"/>
      <w:r>
        <w:rPr>
          <w:rtl/>
        </w:rPr>
        <w:t xml:space="preserve">תזכרו </w:t>
      </w:r>
      <w:bookmarkStart w:id="8973" w:name="_ETM_Q14_736110"/>
      <w:bookmarkEnd w:id="8973"/>
      <w:r>
        <w:rPr>
          <w:rtl/>
        </w:rPr>
        <w:t xml:space="preserve">רק </w:t>
      </w:r>
      <w:bookmarkStart w:id="8974" w:name="_ETM_Q14_736379"/>
      <w:bookmarkEnd w:id="8974"/>
      <w:r>
        <w:rPr>
          <w:rtl/>
        </w:rPr>
        <w:t xml:space="preserve">את </w:t>
      </w:r>
      <w:bookmarkStart w:id="8975" w:name="_ETM_Q14_736530"/>
      <w:bookmarkEnd w:id="8975"/>
      <w:r>
        <w:rPr>
          <w:rtl/>
        </w:rPr>
        <w:t xml:space="preserve">מה </w:t>
      </w:r>
      <w:bookmarkStart w:id="8976" w:name="_ETM_Q14_736710"/>
      <w:bookmarkEnd w:id="8976"/>
      <w:r>
        <w:rPr>
          <w:rtl/>
        </w:rPr>
        <w:t xml:space="preserve">שאמר </w:t>
      </w:r>
      <w:bookmarkStart w:id="8977" w:name="_ETM_Q14_737190"/>
      <w:bookmarkEnd w:id="8977"/>
      <w:r>
        <w:rPr>
          <w:rtl/>
        </w:rPr>
        <w:t xml:space="preserve">מציע </w:t>
      </w:r>
      <w:bookmarkStart w:id="8978" w:name="_ETM_Q14_737699"/>
      <w:bookmarkEnd w:id="8978"/>
      <w:r>
        <w:rPr>
          <w:rtl/>
        </w:rPr>
        <w:t>החוק</w:t>
      </w:r>
      <w:r>
        <w:rPr>
          <w:rFonts w:hint="cs"/>
          <w:rtl/>
        </w:rPr>
        <w:t xml:space="preserve"> </w:t>
      </w:r>
      <w:r w:rsidR="0085413A">
        <w:rPr>
          <w:rFonts w:hint="cs"/>
          <w:rtl/>
        </w:rPr>
        <w:t>– –</w:t>
      </w:r>
      <w:r>
        <w:rPr>
          <w:rFonts w:hint="cs"/>
          <w:rtl/>
        </w:rPr>
        <w:t xml:space="preserve"> </w:t>
      </w:r>
    </w:p>
    <w:p w:rsidR="00D239D8" w:rsidRDefault="00D239D8" w:rsidP="00F45194">
      <w:pPr>
        <w:rPr>
          <w:rtl/>
        </w:rPr>
      </w:pPr>
      <w:bookmarkStart w:id="8979" w:name="_ETM_Q14_737574"/>
      <w:bookmarkStart w:id="8980" w:name="_ETM_Q14_737629"/>
      <w:bookmarkEnd w:id="8979"/>
      <w:bookmarkEnd w:id="8980"/>
    </w:p>
    <w:p w:rsidR="00D239D8" w:rsidRDefault="00D239D8" w:rsidP="00F45194">
      <w:pPr>
        <w:pStyle w:val="af6"/>
        <w:keepNext/>
        <w:rPr>
          <w:rtl/>
        </w:rPr>
      </w:pPr>
      <w:r w:rsidRPr="002B1DEA">
        <w:rPr>
          <w:rStyle w:val="TagStyle"/>
          <w:rtl/>
        </w:rPr>
        <w:t xml:space="preserve"> &lt;&lt; יור &gt;&gt; </w:t>
      </w:r>
      <w:r>
        <w:rPr>
          <w:rtl/>
        </w:rPr>
        <w:t>היו"ר ארז מלול:</w:t>
      </w:r>
      <w:r w:rsidRPr="002B1DEA">
        <w:rPr>
          <w:rStyle w:val="TagStyle"/>
          <w:rtl/>
        </w:rPr>
        <w:t xml:space="preserve"> &lt;&lt; יור &gt;&gt;</w:t>
      </w:r>
      <w:r>
        <w:rPr>
          <w:rtl/>
        </w:rPr>
        <w:t xml:space="preserve">   </w:t>
      </w:r>
    </w:p>
    <w:p w:rsidR="00D239D8" w:rsidRDefault="00D239D8" w:rsidP="003F2F35">
      <w:pPr>
        <w:rPr>
          <w:rtl/>
        </w:rPr>
      </w:pPr>
    </w:p>
    <w:p w:rsidR="00D239D8" w:rsidRDefault="00D239D8" w:rsidP="00F45194">
      <w:pPr>
        <w:rPr>
          <w:rtl/>
        </w:rPr>
      </w:pPr>
      <w:bookmarkStart w:id="8981" w:name="_ETM_Q14_739033"/>
      <w:bookmarkEnd w:id="8981"/>
      <w:r>
        <w:rPr>
          <w:rFonts w:hint="cs"/>
          <w:rtl/>
        </w:rPr>
        <w:t xml:space="preserve">תודה. </w:t>
      </w:r>
      <w:bookmarkStart w:id="8982" w:name="_ETM_Q14_734542"/>
      <w:bookmarkEnd w:id="8982"/>
    </w:p>
    <w:p w:rsidR="00D239D8" w:rsidRDefault="00D239D8" w:rsidP="00F45194">
      <w:pPr>
        <w:rPr>
          <w:rtl/>
        </w:rPr>
      </w:pPr>
      <w:bookmarkStart w:id="8983" w:name="_ETM_Q14_734604"/>
      <w:bookmarkEnd w:id="8983"/>
    </w:p>
    <w:p w:rsidR="00D239D8" w:rsidRDefault="00D239D8" w:rsidP="00F45194">
      <w:pPr>
        <w:pStyle w:val="-"/>
        <w:keepNext/>
        <w:rPr>
          <w:rtl/>
        </w:rPr>
      </w:pPr>
      <w:bookmarkStart w:id="8984" w:name="ET_speakercontinue_6156_23"/>
      <w:r w:rsidRPr="002B1DEA">
        <w:rPr>
          <w:rStyle w:val="TagStyle"/>
          <w:rtl/>
        </w:rPr>
        <w:t xml:space="preserve"> &lt;&lt; דובר_המשך &gt;&gt; </w:t>
      </w:r>
      <w:r>
        <w:rPr>
          <w:rtl/>
        </w:rPr>
        <w:t>גלעד קריב (העבודה):</w:t>
      </w:r>
      <w:r w:rsidRPr="002B1DEA">
        <w:rPr>
          <w:rStyle w:val="TagStyle"/>
          <w:rtl/>
        </w:rPr>
        <w:t xml:space="preserve"> &lt;&lt; דובר_המשך &gt;&gt;</w:t>
      </w:r>
      <w:r>
        <w:rPr>
          <w:rtl/>
        </w:rPr>
        <w:t xml:space="preserve">   </w:t>
      </w:r>
      <w:bookmarkEnd w:id="8984"/>
    </w:p>
    <w:p w:rsidR="00D239D8" w:rsidRDefault="00D239D8" w:rsidP="003F2F35">
      <w:pPr>
        <w:rPr>
          <w:rtl/>
        </w:rPr>
      </w:pPr>
    </w:p>
    <w:p w:rsidR="00D239D8" w:rsidRDefault="0085413A" w:rsidP="00F45194">
      <w:pPr>
        <w:rPr>
          <w:rtl/>
        </w:rPr>
      </w:pPr>
      <w:bookmarkStart w:id="8985" w:name="_ETM_Q14_736636"/>
      <w:bookmarkStart w:id="8986" w:name="_ETM_Q14_734947"/>
      <w:bookmarkEnd w:id="8985"/>
      <w:bookmarkEnd w:id="8986"/>
      <w:r>
        <w:rPr>
          <w:rFonts w:hint="cs"/>
          <w:rtl/>
        </w:rPr>
        <w:t>– –</w:t>
      </w:r>
      <w:r w:rsidR="00D239D8">
        <w:rPr>
          <w:rFonts w:hint="cs"/>
          <w:rtl/>
        </w:rPr>
        <w:t xml:space="preserve"> </w:t>
      </w:r>
      <w:bookmarkStart w:id="8987" w:name="_ETM_Q14_738509"/>
      <w:bookmarkEnd w:id="8987"/>
      <w:r w:rsidR="00D239D8">
        <w:rPr>
          <w:rtl/>
        </w:rPr>
        <w:t xml:space="preserve">אלא </w:t>
      </w:r>
      <w:bookmarkStart w:id="8988" w:name="_ETM_Q14_738780"/>
      <w:bookmarkEnd w:id="8988"/>
      <w:r w:rsidR="00D239D8">
        <w:rPr>
          <w:rtl/>
        </w:rPr>
        <w:t xml:space="preserve">בעיקר </w:t>
      </w:r>
      <w:bookmarkStart w:id="8989" w:name="_ETM_Q14_739319"/>
      <w:bookmarkEnd w:id="8989"/>
      <w:r w:rsidR="00D239D8">
        <w:rPr>
          <w:rtl/>
        </w:rPr>
        <w:t xml:space="preserve">את </w:t>
      </w:r>
      <w:bookmarkStart w:id="8990" w:name="_ETM_Q14_739470"/>
      <w:bookmarkEnd w:id="8990"/>
      <w:r w:rsidR="00D239D8">
        <w:rPr>
          <w:rtl/>
        </w:rPr>
        <w:t xml:space="preserve">מה </w:t>
      </w:r>
      <w:bookmarkStart w:id="8991" w:name="_ETM_Q14_739650"/>
      <w:bookmarkEnd w:id="8991"/>
      <w:r w:rsidR="00D239D8">
        <w:rPr>
          <w:rtl/>
        </w:rPr>
        <w:t xml:space="preserve">שאמר </w:t>
      </w:r>
      <w:bookmarkStart w:id="8992" w:name="_ETM_Q14_740309"/>
      <w:bookmarkEnd w:id="8992"/>
      <w:r w:rsidR="00D239D8">
        <w:rPr>
          <w:rFonts w:hint="cs"/>
          <w:rtl/>
        </w:rPr>
        <w:t xml:space="preserve">השר, </w:t>
      </w:r>
      <w:bookmarkStart w:id="8993" w:name="_ETM_Q14_741240"/>
      <w:bookmarkEnd w:id="8993"/>
      <w:r w:rsidR="00D239D8">
        <w:rPr>
          <w:rFonts w:hint="cs"/>
          <w:rtl/>
        </w:rPr>
        <w:t>שמר</w:t>
      </w:r>
      <w:r w:rsidR="00D239D8">
        <w:rPr>
          <w:rtl/>
        </w:rPr>
        <w:t xml:space="preserve">ים </w:t>
      </w:r>
      <w:bookmarkStart w:id="8994" w:name="_ETM_Q14_741840"/>
      <w:bookmarkEnd w:id="8994"/>
      <w:r w:rsidR="00D239D8">
        <w:rPr>
          <w:rtl/>
        </w:rPr>
        <w:t xml:space="preserve">את </w:t>
      </w:r>
      <w:bookmarkStart w:id="8995" w:name="_ETM_Q14_741990"/>
      <w:bookmarkEnd w:id="8995"/>
      <w:r w:rsidR="00D239D8">
        <w:rPr>
          <w:rtl/>
        </w:rPr>
        <w:t xml:space="preserve">ידו </w:t>
      </w:r>
      <w:bookmarkStart w:id="8996" w:name="_ETM_Q14_742740"/>
      <w:bookmarkEnd w:id="8996"/>
      <w:r w:rsidR="00D239D8">
        <w:rPr>
          <w:rtl/>
        </w:rPr>
        <w:t xml:space="preserve">על </w:t>
      </w:r>
      <w:bookmarkStart w:id="8997" w:name="_ETM_Q14_742919"/>
      <w:bookmarkEnd w:id="8997"/>
      <w:r w:rsidR="00D239D8">
        <w:rPr>
          <w:rtl/>
        </w:rPr>
        <w:t xml:space="preserve">השידור </w:t>
      </w:r>
      <w:bookmarkStart w:id="8998" w:name="_ETM_Q14_743400"/>
      <w:bookmarkEnd w:id="8998"/>
      <w:r w:rsidR="00D239D8">
        <w:rPr>
          <w:rtl/>
        </w:rPr>
        <w:t xml:space="preserve">הציבורי </w:t>
      </w:r>
      <w:bookmarkStart w:id="8999" w:name="_ETM_Q14_743970"/>
      <w:bookmarkEnd w:id="8999"/>
      <w:r w:rsidR="00D239D8">
        <w:rPr>
          <w:rtl/>
        </w:rPr>
        <w:t>בישראל</w:t>
      </w:r>
      <w:r w:rsidR="00D239D8">
        <w:rPr>
          <w:rFonts w:hint="cs"/>
          <w:rtl/>
        </w:rPr>
        <w:t>.</w:t>
      </w:r>
      <w:r w:rsidR="00D239D8">
        <w:rPr>
          <w:rtl/>
        </w:rPr>
        <w:t xml:space="preserve"> </w:t>
      </w:r>
      <w:bookmarkStart w:id="9000" w:name="_ETM_Q14_744629"/>
      <w:bookmarkEnd w:id="9000"/>
      <w:r w:rsidR="00D239D8">
        <w:rPr>
          <w:rtl/>
        </w:rPr>
        <w:t>תודה</w:t>
      </w:r>
      <w:r w:rsidR="00D239D8">
        <w:rPr>
          <w:rFonts w:hint="cs"/>
          <w:rtl/>
        </w:rPr>
        <w:t>.</w:t>
      </w:r>
    </w:p>
    <w:p w:rsidR="00D239D8" w:rsidRDefault="00D239D8" w:rsidP="00F45194">
      <w:pPr>
        <w:rPr>
          <w:rtl/>
        </w:rPr>
      </w:pPr>
      <w:bookmarkStart w:id="9001" w:name="_ETM_Q14_740987"/>
      <w:bookmarkEnd w:id="9001"/>
    </w:p>
    <w:p w:rsidR="00D239D8" w:rsidRDefault="00D239D8" w:rsidP="00F45194">
      <w:pPr>
        <w:pStyle w:val="af6"/>
        <w:keepNext/>
        <w:rPr>
          <w:rtl/>
        </w:rPr>
      </w:pPr>
      <w:r w:rsidRPr="002B1DEA">
        <w:rPr>
          <w:rStyle w:val="TagStyle"/>
          <w:rtl/>
        </w:rPr>
        <w:t xml:space="preserve"> &lt;&lt; יור &gt;&gt; </w:t>
      </w:r>
      <w:r>
        <w:rPr>
          <w:rtl/>
        </w:rPr>
        <w:t>היו"ר ארז מלול:</w:t>
      </w:r>
      <w:r w:rsidRPr="002B1DEA">
        <w:rPr>
          <w:rStyle w:val="TagStyle"/>
          <w:rtl/>
        </w:rPr>
        <w:t xml:space="preserve"> &lt;&lt; יור &gt;&gt;</w:t>
      </w:r>
      <w:r>
        <w:rPr>
          <w:rtl/>
        </w:rPr>
        <w:t xml:space="preserve">   </w:t>
      </w:r>
    </w:p>
    <w:p w:rsidR="00D239D8" w:rsidRDefault="00D239D8" w:rsidP="003F2F35">
      <w:pPr>
        <w:rPr>
          <w:rtl/>
        </w:rPr>
      </w:pPr>
    </w:p>
    <w:p w:rsidR="00D239D8" w:rsidRDefault="00D239D8" w:rsidP="00F45194">
      <w:pPr>
        <w:rPr>
          <w:rtl/>
        </w:rPr>
      </w:pPr>
      <w:bookmarkStart w:id="9002" w:name="_ETM_Q14_742485"/>
      <w:bookmarkStart w:id="9003" w:name="_ETM_Q14_745319"/>
      <w:bookmarkEnd w:id="9002"/>
      <w:bookmarkEnd w:id="9003"/>
      <w:r>
        <w:rPr>
          <w:rtl/>
        </w:rPr>
        <w:t>תודה</w:t>
      </w:r>
      <w:r>
        <w:rPr>
          <w:rFonts w:hint="cs"/>
          <w:rtl/>
        </w:rPr>
        <w:t xml:space="preserve">, תודה רבה. </w:t>
      </w:r>
      <w:bookmarkStart w:id="9004" w:name="_ETM_Q14_745679"/>
      <w:bookmarkStart w:id="9005" w:name="_ETM_Q14_746590"/>
      <w:bookmarkEnd w:id="9004"/>
      <w:bookmarkEnd w:id="9005"/>
    </w:p>
    <w:p w:rsidR="00D239D8" w:rsidRDefault="00D239D8" w:rsidP="00F45194">
      <w:pPr>
        <w:rPr>
          <w:rtl/>
        </w:rPr>
      </w:pPr>
      <w:bookmarkStart w:id="9006" w:name="_ETM_Q14_748298"/>
      <w:bookmarkStart w:id="9007" w:name="_ETM_Q14_748363"/>
      <w:bookmarkEnd w:id="9006"/>
      <w:bookmarkEnd w:id="9007"/>
    </w:p>
    <w:p w:rsidR="00D239D8" w:rsidRDefault="00D239D8" w:rsidP="00F45194">
      <w:pPr>
        <w:rPr>
          <w:rtl/>
        </w:rPr>
      </w:pPr>
      <w:bookmarkStart w:id="9008" w:name="_ETM_Q14_748474"/>
      <w:bookmarkStart w:id="9009" w:name="_ETM_Q14_748542"/>
      <w:bookmarkEnd w:id="9008"/>
      <w:bookmarkEnd w:id="9009"/>
      <w:r>
        <w:rPr>
          <w:rtl/>
        </w:rPr>
        <w:t xml:space="preserve">חברי </w:t>
      </w:r>
      <w:bookmarkStart w:id="9010" w:name="_ETM_Q14_747069"/>
      <w:bookmarkEnd w:id="9010"/>
      <w:r>
        <w:rPr>
          <w:rtl/>
        </w:rPr>
        <w:t>הכנסת</w:t>
      </w:r>
      <w:r>
        <w:rPr>
          <w:rFonts w:hint="cs"/>
          <w:rtl/>
        </w:rPr>
        <w:t>,</w:t>
      </w:r>
      <w:r>
        <w:rPr>
          <w:rtl/>
        </w:rPr>
        <w:t xml:space="preserve"> </w:t>
      </w:r>
      <w:bookmarkStart w:id="9011" w:name="_ETM_Q14_748059"/>
      <w:bookmarkEnd w:id="9011"/>
      <w:r>
        <w:rPr>
          <w:rtl/>
        </w:rPr>
        <w:t xml:space="preserve">אנו </w:t>
      </w:r>
      <w:bookmarkStart w:id="9012" w:name="_ETM_Q14_748330"/>
      <w:bookmarkEnd w:id="9012"/>
      <w:r>
        <w:rPr>
          <w:rtl/>
        </w:rPr>
        <w:t xml:space="preserve">עוברים </w:t>
      </w:r>
      <w:bookmarkStart w:id="9013" w:name="_ETM_Q14_748600"/>
      <w:bookmarkEnd w:id="9013"/>
      <w:r>
        <w:rPr>
          <w:rtl/>
        </w:rPr>
        <w:t xml:space="preserve">להצבעה </w:t>
      </w:r>
      <w:bookmarkStart w:id="9014" w:name="_ETM_Q14_749169"/>
      <w:bookmarkEnd w:id="9014"/>
      <w:r>
        <w:rPr>
          <w:rtl/>
        </w:rPr>
        <w:t xml:space="preserve">על </w:t>
      </w:r>
      <w:bookmarkStart w:id="9015" w:name="_ETM_Q14_749259"/>
      <w:bookmarkEnd w:id="9015"/>
      <w:r>
        <w:rPr>
          <w:rtl/>
        </w:rPr>
        <w:t xml:space="preserve">הצעת </w:t>
      </w:r>
      <w:bookmarkStart w:id="9016" w:name="_ETM_Q14_749590"/>
      <w:bookmarkEnd w:id="9016"/>
      <w:r>
        <w:rPr>
          <w:rtl/>
        </w:rPr>
        <w:t xml:space="preserve">חוק </w:t>
      </w:r>
      <w:bookmarkStart w:id="9017" w:name="_ETM_Q14_749860"/>
      <w:bookmarkEnd w:id="9017"/>
      <w:r>
        <w:rPr>
          <w:rtl/>
        </w:rPr>
        <w:t xml:space="preserve">הרשות </w:t>
      </w:r>
      <w:bookmarkStart w:id="9018" w:name="_ETM_Q14_750280"/>
      <w:bookmarkEnd w:id="9018"/>
      <w:r>
        <w:rPr>
          <w:rtl/>
        </w:rPr>
        <w:t xml:space="preserve">השנייה </w:t>
      </w:r>
      <w:bookmarkStart w:id="9019" w:name="_ETM_Q14_751150"/>
      <w:bookmarkEnd w:id="9019"/>
      <w:r>
        <w:rPr>
          <w:rtl/>
        </w:rPr>
        <w:t xml:space="preserve">לטלוויזיה </w:t>
      </w:r>
      <w:bookmarkStart w:id="9020" w:name="_ETM_Q14_751900"/>
      <w:bookmarkEnd w:id="9020"/>
      <w:r>
        <w:rPr>
          <w:rtl/>
        </w:rPr>
        <w:t xml:space="preserve">ורדיו </w:t>
      </w:r>
      <w:bookmarkStart w:id="9021" w:name="_ETM_Q14_752380"/>
      <w:bookmarkEnd w:id="9021"/>
      <w:r>
        <w:rPr>
          <w:rFonts w:hint="cs"/>
          <w:rtl/>
        </w:rPr>
        <w:t>(</w:t>
      </w:r>
      <w:r>
        <w:rPr>
          <w:rtl/>
        </w:rPr>
        <w:t xml:space="preserve">תיקון </w:t>
      </w:r>
      <w:bookmarkStart w:id="9022" w:name="_ETM_Q14_752710"/>
      <w:bookmarkEnd w:id="9022"/>
      <w:r>
        <w:rPr>
          <w:rtl/>
        </w:rPr>
        <w:t>–</w:t>
      </w:r>
      <w:r>
        <w:rPr>
          <w:rFonts w:hint="cs"/>
          <w:rtl/>
        </w:rPr>
        <w:t xml:space="preserve"> </w:t>
      </w:r>
      <w:r>
        <w:rPr>
          <w:rtl/>
        </w:rPr>
        <w:t>הרחבת</w:t>
      </w:r>
      <w:bookmarkStart w:id="9023" w:name="_ETM_Q14_753130"/>
      <w:bookmarkEnd w:id="9023"/>
      <w:r>
        <w:rPr>
          <w:rFonts w:hint="cs"/>
          <w:rtl/>
        </w:rPr>
        <w:t xml:space="preserve"> </w:t>
      </w:r>
      <w:r>
        <w:rPr>
          <w:rtl/>
        </w:rPr>
        <w:t xml:space="preserve">המגוון </w:t>
      </w:r>
      <w:bookmarkStart w:id="9024" w:name="_ETM_Q14_753520"/>
      <w:bookmarkEnd w:id="9024"/>
      <w:r>
        <w:rPr>
          <w:rtl/>
        </w:rPr>
        <w:t xml:space="preserve">בשידורי </w:t>
      </w:r>
      <w:bookmarkStart w:id="9025" w:name="_ETM_Q14_754030"/>
      <w:bookmarkEnd w:id="9025"/>
      <w:r>
        <w:rPr>
          <w:rtl/>
        </w:rPr>
        <w:t>הרדיו</w:t>
      </w:r>
      <w:r>
        <w:rPr>
          <w:rFonts w:hint="cs"/>
          <w:rtl/>
        </w:rPr>
        <w:t>),</w:t>
      </w:r>
      <w:r>
        <w:rPr>
          <w:rtl/>
        </w:rPr>
        <w:t xml:space="preserve"> </w:t>
      </w:r>
      <w:bookmarkStart w:id="9026" w:name="_ETM_Q14_754809"/>
      <w:bookmarkEnd w:id="9026"/>
      <w:r>
        <w:rPr>
          <w:rtl/>
        </w:rPr>
        <w:t>התשפ"</w:t>
      </w:r>
      <w:r>
        <w:rPr>
          <w:rFonts w:hint="cs"/>
          <w:rtl/>
        </w:rPr>
        <w:t>ד</w:t>
      </w:r>
      <w:r>
        <w:rPr>
          <w:rFonts w:hint="eastAsia"/>
        </w:rPr>
        <w:t>–</w:t>
      </w:r>
      <w:bookmarkStart w:id="9027" w:name="_ETM_Q14_755500"/>
      <w:bookmarkEnd w:id="9027"/>
      <w:r>
        <w:rPr>
          <w:rtl/>
        </w:rPr>
        <w:t>2024</w:t>
      </w:r>
      <w:r>
        <w:rPr>
          <w:rFonts w:hint="cs"/>
          <w:rtl/>
        </w:rPr>
        <w:t>,</w:t>
      </w:r>
      <w:r>
        <w:rPr>
          <w:rtl/>
        </w:rPr>
        <w:t xml:space="preserve"> </w:t>
      </w:r>
      <w:bookmarkStart w:id="9028" w:name="_ETM_Q14_756490"/>
      <w:bookmarkEnd w:id="9028"/>
      <w:r>
        <w:rPr>
          <w:rtl/>
        </w:rPr>
        <w:t xml:space="preserve">של </w:t>
      </w:r>
      <w:bookmarkStart w:id="9029" w:name="_ETM_Q14_756639"/>
      <w:bookmarkEnd w:id="9029"/>
      <w:r>
        <w:rPr>
          <w:rtl/>
        </w:rPr>
        <w:t xml:space="preserve">חבר </w:t>
      </w:r>
      <w:bookmarkStart w:id="9030" w:name="_ETM_Q14_756910"/>
      <w:bookmarkEnd w:id="9030"/>
      <w:r>
        <w:rPr>
          <w:rtl/>
        </w:rPr>
        <w:t xml:space="preserve">הכנסת </w:t>
      </w:r>
      <w:bookmarkStart w:id="9031" w:name="_ETM_Q14_757240"/>
      <w:bookmarkEnd w:id="9031"/>
      <w:r>
        <w:rPr>
          <w:rtl/>
        </w:rPr>
        <w:t xml:space="preserve">אלי </w:t>
      </w:r>
      <w:bookmarkStart w:id="9032" w:name="_ETM_Q14_757419"/>
      <w:bookmarkEnd w:id="9032"/>
      <w:r>
        <w:rPr>
          <w:rtl/>
        </w:rPr>
        <w:t>דלל</w:t>
      </w:r>
      <w:r>
        <w:rPr>
          <w:rFonts w:hint="cs"/>
          <w:rtl/>
        </w:rPr>
        <w:t>.</w:t>
      </w:r>
      <w:r>
        <w:rPr>
          <w:rtl/>
        </w:rPr>
        <w:t xml:space="preserve"> </w:t>
      </w:r>
      <w:bookmarkStart w:id="9033" w:name="_ETM_Q14_758179"/>
      <w:bookmarkEnd w:id="9033"/>
      <w:r>
        <w:rPr>
          <w:rtl/>
        </w:rPr>
        <w:t xml:space="preserve">ההצבעה </w:t>
      </w:r>
      <w:bookmarkStart w:id="9034" w:name="_ETM_Q14_758809"/>
      <w:bookmarkEnd w:id="9034"/>
      <w:r>
        <w:rPr>
          <w:rtl/>
        </w:rPr>
        <w:t xml:space="preserve">היא </w:t>
      </w:r>
      <w:bookmarkStart w:id="9035" w:name="_ETM_Q14_758960"/>
      <w:bookmarkEnd w:id="9035"/>
      <w:r>
        <w:rPr>
          <w:rtl/>
        </w:rPr>
        <w:t>שמית</w:t>
      </w:r>
      <w:r>
        <w:rPr>
          <w:rFonts w:hint="cs"/>
          <w:rtl/>
        </w:rPr>
        <w:t>.</w:t>
      </w:r>
    </w:p>
    <w:p w:rsidR="00D239D8" w:rsidRDefault="00D239D8" w:rsidP="00F45194">
      <w:pPr>
        <w:rPr>
          <w:rtl/>
        </w:rPr>
      </w:pPr>
      <w:bookmarkStart w:id="9036" w:name="_ETM_Q14_761324"/>
      <w:bookmarkStart w:id="9037" w:name="_ETM_Q14_761404"/>
      <w:bookmarkStart w:id="9038" w:name="_ETM_Q14_761659"/>
      <w:bookmarkEnd w:id="9036"/>
      <w:bookmarkEnd w:id="9037"/>
      <w:bookmarkEnd w:id="9038"/>
    </w:p>
    <w:p w:rsidR="00D239D8" w:rsidRDefault="00D239D8" w:rsidP="00F45194">
      <w:pPr>
        <w:pStyle w:val="af1"/>
        <w:keepNext/>
        <w:rPr>
          <w:rtl/>
        </w:rPr>
      </w:pPr>
      <w:bookmarkStart w:id="9039" w:name="TOR_Q15"/>
      <w:bookmarkEnd w:id="9039"/>
      <w:r>
        <w:rPr>
          <w:rtl/>
        </w:rPr>
        <w:t xml:space="preserve">הצבעה </w:t>
      </w:r>
      <w:r>
        <w:rPr>
          <w:rFonts w:hint="cs"/>
          <w:rtl/>
        </w:rPr>
        <w:t>שמית</w:t>
      </w:r>
    </w:p>
    <w:p w:rsidR="00D239D8" w:rsidRDefault="00D239D8" w:rsidP="00F45194">
      <w:pPr>
        <w:pStyle w:val="af2"/>
        <w:rPr>
          <w:rtl/>
        </w:rPr>
      </w:pPr>
    </w:p>
    <w:p w:rsidR="00D239D8" w:rsidRDefault="00D239D8" w:rsidP="00F45194">
      <w:pPr>
        <w:pStyle w:val="af5"/>
        <w:keepNext/>
        <w:rPr>
          <w:rtl/>
        </w:rPr>
      </w:pPr>
      <w:bookmarkStart w:id="9040" w:name="ET_interruption_6327_2"/>
      <w:r w:rsidRPr="009A5A07">
        <w:rPr>
          <w:rStyle w:val="TagStyle"/>
          <w:rtl/>
        </w:rPr>
        <w:t xml:space="preserve"> &lt;&lt; קריאה &gt;&gt; </w:t>
      </w:r>
      <w:r>
        <w:rPr>
          <w:rtl/>
        </w:rPr>
        <w:t>מזכיר הכנסת דן מרזוק:</w:t>
      </w:r>
      <w:r w:rsidRPr="009A5A07">
        <w:rPr>
          <w:rStyle w:val="TagStyle"/>
          <w:rtl/>
        </w:rPr>
        <w:t xml:space="preserve"> &lt;&lt; קריאה &gt;&gt;</w:t>
      </w:r>
      <w:r>
        <w:rPr>
          <w:rtl/>
        </w:rPr>
        <w:t xml:space="preserve">   </w:t>
      </w:r>
      <w:bookmarkEnd w:id="9040"/>
    </w:p>
    <w:p w:rsidR="00D239D8" w:rsidRDefault="00D239D8" w:rsidP="00615DBD">
      <w:pPr>
        <w:ind w:firstLine="0"/>
        <w:rPr>
          <w:rtl/>
        </w:rPr>
      </w:pPr>
      <w:r>
        <w:rPr>
          <w:rFonts w:hint="cs"/>
          <w:rtl/>
        </w:rPr>
        <w:t>(קורא בשמות חברי הכנסת)</w:t>
      </w:r>
    </w:p>
    <w:p w:rsidR="00D239D8" w:rsidRDefault="00D239D8" w:rsidP="00F45194">
      <w:pPr>
        <w:rPr>
          <w:rtl/>
        </w:rPr>
      </w:pPr>
    </w:p>
    <w:p w:rsidR="00D239D8" w:rsidRDefault="00D239D8" w:rsidP="00F45194">
      <w:pPr>
        <w:rPr>
          <w:rtl/>
        </w:rPr>
      </w:pPr>
      <w:r>
        <w:rPr>
          <w:rtl/>
        </w:rPr>
        <w:t>משה אבוטבול</w:t>
      </w:r>
      <w:r>
        <w:rPr>
          <w:rtl/>
        </w:rPr>
        <w:tab/>
      </w:r>
      <w:r>
        <w:rPr>
          <w:rtl/>
        </w:rPr>
        <w:tab/>
        <w:t xml:space="preserve">–   </w:t>
      </w:r>
      <w:r>
        <w:rPr>
          <w:rFonts w:hint="cs"/>
          <w:rtl/>
        </w:rPr>
        <w:t>בעד</w:t>
      </w:r>
    </w:p>
    <w:p w:rsidR="00D239D8" w:rsidRDefault="00D239D8" w:rsidP="00F45194">
      <w:pPr>
        <w:rPr>
          <w:rtl/>
        </w:rPr>
      </w:pPr>
      <w:r>
        <w:rPr>
          <w:rtl/>
        </w:rPr>
        <w:t>יולי יואל אדלשטיין</w:t>
      </w:r>
      <w:r>
        <w:rPr>
          <w:rtl/>
        </w:rPr>
        <w:tab/>
        <w:t xml:space="preserve">–   </w:t>
      </w:r>
      <w:r>
        <w:rPr>
          <w:rFonts w:hint="cs"/>
          <w:rtl/>
        </w:rPr>
        <w:t>אינו נוכח</w:t>
      </w:r>
    </w:p>
    <w:p w:rsidR="00D239D8" w:rsidRDefault="00D239D8" w:rsidP="00F45194">
      <w:pPr>
        <w:rPr>
          <w:rtl/>
        </w:rPr>
      </w:pPr>
      <w:r>
        <w:rPr>
          <w:rtl/>
        </w:rPr>
        <w:t>אמיר אוחנה</w:t>
      </w:r>
      <w:r>
        <w:rPr>
          <w:rtl/>
        </w:rPr>
        <w:tab/>
      </w:r>
      <w:r>
        <w:rPr>
          <w:rtl/>
        </w:rPr>
        <w:tab/>
        <w:t xml:space="preserve">–   </w:t>
      </w:r>
      <w:r>
        <w:rPr>
          <w:rFonts w:hint="cs"/>
          <w:rtl/>
        </w:rPr>
        <w:t>אינו נוכח</w:t>
      </w:r>
    </w:p>
    <w:p w:rsidR="00D239D8" w:rsidRDefault="00D239D8" w:rsidP="00F45194">
      <w:pPr>
        <w:rPr>
          <w:rtl/>
        </w:rPr>
      </w:pPr>
      <w:r>
        <w:rPr>
          <w:rtl/>
        </w:rPr>
        <w:t>ינון אזולאי</w:t>
      </w:r>
      <w:r>
        <w:rPr>
          <w:rtl/>
        </w:rPr>
        <w:tab/>
      </w:r>
      <w:r>
        <w:rPr>
          <w:rtl/>
        </w:rPr>
        <w:tab/>
        <w:t xml:space="preserve">–   </w:t>
      </w:r>
      <w:r>
        <w:rPr>
          <w:rFonts w:hint="cs"/>
          <w:rtl/>
        </w:rPr>
        <w:t>בעד</w:t>
      </w:r>
    </w:p>
    <w:p w:rsidR="00D239D8" w:rsidRDefault="00D239D8" w:rsidP="00F45194">
      <w:pPr>
        <w:rPr>
          <w:rtl/>
        </w:rPr>
      </w:pPr>
      <w:r>
        <w:rPr>
          <w:rtl/>
        </w:rPr>
        <w:t>גדי איזנקוט</w:t>
      </w:r>
      <w:r>
        <w:rPr>
          <w:rtl/>
        </w:rPr>
        <w:tab/>
      </w:r>
      <w:r>
        <w:rPr>
          <w:rtl/>
        </w:rPr>
        <w:tab/>
        <w:t xml:space="preserve">–   </w:t>
      </w:r>
      <w:r>
        <w:rPr>
          <w:rFonts w:hint="cs"/>
          <w:rtl/>
        </w:rPr>
        <w:t>אינו נוכח</w:t>
      </w:r>
    </w:p>
    <w:p w:rsidR="00D239D8" w:rsidRDefault="00D239D8" w:rsidP="00F45194">
      <w:pPr>
        <w:rPr>
          <w:rtl/>
        </w:rPr>
      </w:pPr>
      <w:r>
        <w:rPr>
          <w:rtl/>
        </w:rPr>
        <w:t>ישראל אייכלר</w:t>
      </w:r>
      <w:r>
        <w:rPr>
          <w:rtl/>
        </w:rPr>
        <w:tab/>
      </w:r>
      <w:r>
        <w:rPr>
          <w:rtl/>
        </w:rPr>
        <w:tab/>
        <w:t xml:space="preserve">–   </w:t>
      </w:r>
      <w:r>
        <w:rPr>
          <w:rFonts w:hint="cs"/>
          <w:rtl/>
        </w:rPr>
        <w:t>אינו נוכח</w:t>
      </w:r>
    </w:p>
    <w:p w:rsidR="00D239D8" w:rsidRDefault="00D239D8" w:rsidP="00F45194">
      <w:pPr>
        <w:rPr>
          <w:rtl/>
        </w:rPr>
      </w:pPr>
      <w:r>
        <w:rPr>
          <w:rtl/>
        </w:rPr>
        <w:t>דן אילוז</w:t>
      </w:r>
      <w:r>
        <w:rPr>
          <w:rtl/>
        </w:rPr>
        <w:tab/>
      </w:r>
      <w:r>
        <w:rPr>
          <w:rtl/>
        </w:rPr>
        <w:tab/>
      </w:r>
      <w:r>
        <w:rPr>
          <w:rtl/>
        </w:rPr>
        <w:tab/>
        <w:t xml:space="preserve">–   </w:t>
      </w:r>
      <w:r>
        <w:rPr>
          <w:rFonts w:hint="cs"/>
          <w:rtl/>
        </w:rPr>
        <w:t>בעד</w:t>
      </w:r>
    </w:p>
    <w:p w:rsidR="00D239D8" w:rsidRDefault="00D239D8" w:rsidP="00F45194">
      <w:pPr>
        <w:rPr>
          <w:rtl/>
        </w:rPr>
      </w:pPr>
      <w:r>
        <w:rPr>
          <w:rtl/>
        </w:rPr>
        <w:t>ואליד אלהואשלה</w:t>
      </w:r>
      <w:r>
        <w:rPr>
          <w:rtl/>
        </w:rPr>
        <w:tab/>
      </w:r>
      <w:r>
        <w:rPr>
          <w:rtl/>
        </w:rPr>
        <w:tab/>
        <w:t xml:space="preserve">–   </w:t>
      </w:r>
      <w:r>
        <w:rPr>
          <w:rFonts w:hint="cs"/>
          <w:rtl/>
        </w:rPr>
        <w:t>אינו נוכח</w:t>
      </w:r>
    </w:p>
    <w:p w:rsidR="00D239D8" w:rsidRDefault="00D239D8" w:rsidP="00F45194">
      <w:pPr>
        <w:rPr>
          <w:rtl/>
        </w:rPr>
      </w:pPr>
      <w:r>
        <w:rPr>
          <w:rtl/>
        </w:rPr>
        <w:t>קארין אלהרר</w:t>
      </w:r>
      <w:r>
        <w:rPr>
          <w:rtl/>
        </w:rPr>
        <w:tab/>
      </w:r>
      <w:r>
        <w:rPr>
          <w:rtl/>
        </w:rPr>
        <w:tab/>
        <w:t xml:space="preserve">–   </w:t>
      </w:r>
      <w:r>
        <w:rPr>
          <w:rFonts w:hint="cs"/>
          <w:rtl/>
        </w:rPr>
        <w:t>אינה נוכחת</w:t>
      </w:r>
    </w:p>
    <w:p w:rsidR="00D239D8" w:rsidRDefault="00D239D8" w:rsidP="00F45194">
      <w:pPr>
        <w:rPr>
          <w:rtl/>
        </w:rPr>
      </w:pPr>
      <w:r>
        <w:rPr>
          <w:rtl/>
        </w:rPr>
        <w:t>זאב אלקין</w:t>
      </w:r>
      <w:r>
        <w:rPr>
          <w:rtl/>
        </w:rPr>
        <w:tab/>
      </w:r>
      <w:r>
        <w:rPr>
          <w:rtl/>
        </w:rPr>
        <w:tab/>
        <w:t xml:space="preserve">–   </w:t>
      </w:r>
      <w:r>
        <w:rPr>
          <w:rFonts w:hint="cs"/>
          <w:rtl/>
        </w:rPr>
        <w:t xml:space="preserve">אינו </w:t>
      </w:r>
      <w:bookmarkStart w:id="9041" w:name="_ETM_Q15_194000"/>
      <w:bookmarkEnd w:id="9041"/>
      <w:r>
        <w:rPr>
          <w:rFonts w:hint="cs"/>
          <w:rtl/>
        </w:rPr>
        <w:t>נוכח</w:t>
      </w:r>
    </w:p>
    <w:p w:rsidR="00D239D8" w:rsidRDefault="00D239D8" w:rsidP="00F45194">
      <w:pPr>
        <w:rPr>
          <w:rtl/>
        </w:rPr>
      </w:pPr>
      <w:r>
        <w:rPr>
          <w:rtl/>
        </w:rPr>
        <w:t>משה ארבל</w:t>
      </w:r>
      <w:r>
        <w:rPr>
          <w:rtl/>
        </w:rPr>
        <w:tab/>
      </w:r>
      <w:r>
        <w:rPr>
          <w:rtl/>
        </w:rPr>
        <w:tab/>
        <w:t xml:space="preserve">–   </w:t>
      </w:r>
      <w:r>
        <w:rPr>
          <w:rFonts w:hint="cs"/>
          <w:rtl/>
        </w:rPr>
        <w:t>אינו נוכח</w:t>
      </w:r>
    </w:p>
    <w:p w:rsidR="00D239D8" w:rsidRDefault="00D239D8" w:rsidP="00F45194">
      <w:pPr>
        <w:rPr>
          <w:rtl/>
        </w:rPr>
      </w:pPr>
      <w:r>
        <w:rPr>
          <w:rtl/>
        </w:rPr>
        <w:t>יעקב אשר</w:t>
      </w:r>
      <w:r>
        <w:rPr>
          <w:rtl/>
        </w:rPr>
        <w:tab/>
      </w:r>
      <w:r>
        <w:rPr>
          <w:rtl/>
        </w:rPr>
        <w:tab/>
        <w:t xml:space="preserve">–   </w:t>
      </w:r>
      <w:r>
        <w:rPr>
          <w:rFonts w:hint="cs"/>
          <w:rtl/>
        </w:rPr>
        <w:t>בעד</w:t>
      </w:r>
    </w:p>
    <w:p w:rsidR="00D239D8" w:rsidRDefault="00D239D8" w:rsidP="00F45194">
      <w:pPr>
        <w:rPr>
          <w:rtl/>
        </w:rPr>
      </w:pPr>
      <w:r>
        <w:rPr>
          <w:rtl/>
        </w:rPr>
        <w:t>אביחי אברהם בוארון</w:t>
      </w:r>
      <w:r>
        <w:rPr>
          <w:rtl/>
        </w:rPr>
        <w:tab/>
        <w:t xml:space="preserve">–   </w:t>
      </w:r>
      <w:r>
        <w:rPr>
          <w:rFonts w:hint="cs"/>
          <w:rtl/>
        </w:rPr>
        <w:t>אינו נוכח</w:t>
      </w:r>
    </w:p>
    <w:p w:rsidR="00D239D8" w:rsidRDefault="00D239D8" w:rsidP="00F45194">
      <w:pPr>
        <w:rPr>
          <w:rtl/>
        </w:rPr>
      </w:pPr>
      <w:r>
        <w:rPr>
          <w:rtl/>
        </w:rPr>
        <w:t>אוריאל בוסו</w:t>
      </w:r>
      <w:r>
        <w:rPr>
          <w:rtl/>
        </w:rPr>
        <w:tab/>
      </w:r>
      <w:r>
        <w:rPr>
          <w:rtl/>
        </w:rPr>
        <w:tab/>
        <w:t xml:space="preserve">–   </w:t>
      </w:r>
      <w:r>
        <w:rPr>
          <w:rFonts w:hint="cs"/>
          <w:rtl/>
        </w:rPr>
        <w:t>בעד</w:t>
      </w:r>
    </w:p>
    <w:p w:rsidR="00D239D8" w:rsidRDefault="00D239D8" w:rsidP="00F45194">
      <w:pPr>
        <w:rPr>
          <w:rtl/>
        </w:rPr>
      </w:pPr>
      <w:r>
        <w:rPr>
          <w:rtl/>
        </w:rPr>
        <w:t>דבי ביטון</w:t>
      </w:r>
      <w:r>
        <w:rPr>
          <w:rtl/>
        </w:rPr>
        <w:tab/>
      </w:r>
      <w:r>
        <w:rPr>
          <w:rtl/>
        </w:rPr>
        <w:tab/>
        <w:t xml:space="preserve">–   </w:t>
      </w:r>
      <w:r>
        <w:rPr>
          <w:rFonts w:hint="cs"/>
          <w:rtl/>
        </w:rPr>
        <w:t>בעד</w:t>
      </w:r>
    </w:p>
    <w:p w:rsidR="00D239D8" w:rsidRDefault="00D239D8" w:rsidP="00F45194">
      <w:pPr>
        <w:rPr>
          <w:rtl/>
        </w:rPr>
      </w:pPr>
      <w:r>
        <w:rPr>
          <w:rtl/>
        </w:rPr>
        <w:t>מיכאל מרדכי ביטון</w:t>
      </w:r>
      <w:r>
        <w:rPr>
          <w:rtl/>
        </w:rPr>
        <w:tab/>
        <w:t xml:space="preserve">–   </w:t>
      </w:r>
      <w:r>
        <w:rPr>
          <w:rFonts w:hint="cs"/>
          <w:rtl/>
        </w:rPr>
        <w:t>אינו נוכח</w:t>
      </w:r>
    </w:p>
    <w:p w:rsidR="00D239D8" w:rsidRDefault="00D239D8" w:rsidP="00F45194">
      <w:pPr>
        <w:rPr>
          <w:rtl/>
        </w:rPr>
      </w:pPr>
      <w:r>
        <w:rPr>
          <w:rtl/>
        </w:rPr>
        <w:t>דוד ביטן</w:t>
      </w:r>
      <w:r>
        <w:rPr>
          <w:rtl/>
        </w:rPr>
        <w:tab/>
      </w:r>
      <w:r>
        <w:rPr>
          <w:rtl/>
        </w:rPr>
        <w:tab/>
      </w:r>
      <w:r>
        <w:rPr>
          <w:rtl/>
        </w:rPr>
        <w:tab/>
        <w:t xml:space="preserve">–   </w:t>
      </w:r>
      <w:r>
        <w:rPr>
          <w:rFonts w:hint="cs"/>
          <w:rtl/>
        </w:rPr>
        <w:t>בעד</w:t>
      </w:r>
    </w:p>
    <w:p w:rsidR="00D239D8" w:rsidRDefault="00D239D8" w:rsidP="00F45194">
      <w:pPr>
        <w:rPr>
          <w:rtl/>
        </w:rPr>
      </w:pPr>
      <w:r>
        <w:rPr>
          <w:rtl/>
        </w:rPr>
        <w:t>בועז ביסמוט</w:t>
      </w:r>
      <w:r>
        <w:rPr>
          <w:rtl/>
        </w:rPr>
        <w:tab/>
      </w:r>
      <w:r>
        <w:rPr>
          <w:rtl/>
        </w:rPr>
        <w:tab/>
        <w:t xml:space="preserve">–   </w:t>
      </w:r>
      <w:r>
        <w:rPr>
          <w:rFonts w:hint="cs"/>
          <w:rtl/>
        </w:rPr>
        <w:t>בעד</w:t>
      </w:r>
    </w:p>
    <w:p w:rsidR="00D239D8" w:rsidRDefault="00D239D8" w:rsidP="00F45194">
      <w:pPr>
        <w:rPr>
          <w:rtl/>
        </w:rPr>
      </w:pPr>
      <w:r>
        <w:rPr>
          <w:rtl/>
        </w:rPr>
        <w:t>ולדימיר בליאק</w:t>
      </w:r>
      <w:r>
        <w:rPr>
          <w:rtl/>
        </w:rPr>
        <w:tab/>
      </w:r>
      <w:r>
        <w:rPr>
          <w:rtl/>
        </w:rPr>
        <w:tab/>
        <w:t xml:space="preserve">–   </w:t>
      </w:r>
      <w:r>
        <w:rPr>
          <w:rFonts w:hint="cs"/>
          <w:rtl/>
        </w:rPr>
        <w:t>אינו נוכח</w:t>
      </w:r>
    </w:p>
    <w:p w:rsidR="00D239D8" w:rsidRDefault="00D239D8" w:rsidP="00F45194">
      <w:pPr>
        <w:rPr>
          <w:rtl/>
        </w:rPr>
      </w:pPr>
      <w:r>
        <w:rPr>
          <w:rtl/>
        </w:rPr>
        <w:t>מירב בן ארי</w:t>
      </w:r>
      <w:r>
        <w:rPr>
          <w:rtl/>
        </w:rPr>
        <w:tab/>
      </w:r>
      <w:r>
        <w:rPr>
          <w:rtl/>
        </w:rPr>
        <w:tab/>
        <w:t xml:space="preserve">–   </w:t>
      </w:r>
      <w:r>
        <w:rPr>
          <w:rFonts w:hint="cs"/>
          <w:rtl/>
        </w:rPr>
        <w:t>בעד</w:t>
      </w:r>
    </w:p>
    <w:p w:rsidR="00D239D8" w:rsidRDefault="00D239D8" w:rsidP="00F45194">
      <w:pPr>
        <w:rPr>
          <w:rtl/>
        </w:rPr>
      </w:pPr>
      <w:r>
        <w:rPr>
          <w:rtl/>
        </w:rPr>
        <w:t>רם בן ברק</w:t>
      </w:r>
      <w:r>
        <w:rPr>
          <w:rtl/>
        </w:rPr>
        <w:tab/>
      </w:r>
      <w:r>
        <w:rPr>
          <w:rtl/>
        </w:rPr>
        <w:tab/>
        <w:t xml:space="preserve">–   </w:t>
      </w:r>
      <w:r>
        <w:rPr>
          <w:rFonts w:hint="cs"/>
          <w:rtl/>
        </w:rPr>
        <w:t>אינו נוכח</w:t>
      </w:r>
    </w:p>
    <w:p w:rsidR="00D239D8" w:rsidRDefault="00D239D8" w:rsidP="00F45194">
      <w:pPr>
        <w:rPr>
          <w:rtl/>
        </w:rPr>
      </w:pPr>
      <w:r>
        <w:rPr>
          <w:rtl/>
        </w:rPr>
        <w:t>איתמר בן גביר</w:t>
      </w:r>
      <w:r>
        <w:rPr>
          <w:rtl/>
        </w:rPr>
        <w:tab/>
      </w:r>
      <w:r>
        <w:rPr>
          <w:rtl/>
        </w:rPr>
        <w:tab/>
        <w:t xml:space="preserve">–   </w:t>
      </w:r>
      <w:r>
        <w:rPr>
          <w:rFonts w:hint="cs"/>
          <w:rtl/>
        </w:rPr>
        <w:t xml:space="preserve">אינו </w:t>
      </w:r>
      <w:bookmarkStart w:id="9042" w:name="_ETM_Q15_243000"/>
      <w:bookmarkEnd w:id="9042"/>
      <w:r>
        <w:rPr>
          <w:rFonts w:hint="cs"/>
          <w:rtl/>
        </w:rPr>
        <w:t>נוכח</w:t>
      </w:r>
    </w:p>
    <w:p w:rsidR="00D239D8" w:rsidRDefault="00D239D8" w:rsidP="00F45194">
      <w:pPr>
        <w:rPr>
          <w:rtl/>
        </w:rPr>
      </w:pPr>
      <w:r>
        <w:rPr>
          <w:rtl/>
        </w:rPr>
        <w:t>אברהם בצלאל</w:t>
      </w:r>
      <w:r>
        <w:rPr>
          <w:rtl/>
        </w:rPr>
        <w:tab/>
      </w:r>
      <w:r>
        <w:rPr>
          <w:rtl/>
        </w:rPr>
        <w:tab/>
        <w:t xml:space="preserve">–   </w:t>
      </w:r>
      <w:r>
        <w:rPr>
          <w:rFonts w:hint="cs"/>
          <w:rtl/>
        </w:rPr>
        <w:t>בעד</w:t>
      </w:r>
    </w:p>
    <w:p w:rsidR="00D239D8" w:rsidRDefault="00D239D8" w:rsidP="00F45194">
      <w:pPr>
        <w:rPr>
          <w:rtl/>
        </w:rPr>
      </w:pPr>
      <w:r>
        <w:rPr>
          <w:rtl/>
        </w:rPr>
        <w:t>אליהו ברוכי</w:t>
      </w:r>
      <w:r>
        <w:rPr>
          <w:rtl/>
        </w:rPr>
        <w:tab/>
      </w:r>
      <w:r>
        <w:rPr>
          <w:rtl/>
        </w:rPr>
        <w:tab/>
        <w:t xml:space="preserve">–   </w:t>
      </w:r>
      <w:r>
        <w:rPr>
          <w:rFonts w:hint="cs"/>
          <w:rtl/>
        </w:rPr>
        <w:t>בעד</w:t>
      </w:r>
    </w:p>
    <w:p w:rsidR="00D239D8" w:rsidRDefault="00D239D8" w:rsidP="00F45194">
      <w:pPr>
        <w:rPr>
          <w:rtl/>
        </w:rPr>
      </w:pPr>
      <w:r>
        <w:rPr>
          <w:rtl/>
        </w:rPr>
        <w:t>ניר ברקת</w:t>
      </w:r>
      <w:r>
        <w:rPr>
          <w:rtl/>
        </w:rPr>
        <w:tab/>
      </w:r>
      <w:r>
        <w:rPr>
          <w:rtl/>
        </w:rPr>
        <w:tab/>
        <w:t xml:space="preserve">–   </w:t>
      </w:r>
      <w:r>
        <w:rPr>
          <w:rFonts w:hint="cs"/>
          <w:rtl/>
        </w:rPr>
        <w:t>אינו נוכח</w:t>
      </w:r>
    </w:p>
    <w:p w:rsidR="00D239D8" w:rsidRDefault="00D239D8" w:rsidP="00F45194">
      <w:pPr>
        <w:rPr>
          <w:rtl/>
        </w:rPr>
      </w:pPr>
      <w:r>
        <w:rPr>
          <w:rtl/>
        </w:rPr>
        <w:t>ששון ששי גואטה</w:t>
      </w:r>
      <w:r>
        <w:rPr>
          <w:rtl/>
        </w:rPr>
        <w:tab/>
      </w:r>
      <w:r>
        <w:rPr>
          <w:rtl/>
        </w:rPr>
        <w:tab/>
        <w:t xml:space="preserve">–   </w:t>
      </w:r>
      <w:r>
        <w:rPr>
          <w:rFonts w:hint="cs"/>
          <w:rtl/>
        </w:rPr>
        <w:t>בעד</w:t>
      </w:r>
    </w:p>
    <w:p w:rsidR="00D239D8" w:rsidRDefault="00D239D8" w:rsidP="00F45194">
      <w:pPr>
        <w:rPr>
          <w:rtl/>
        </w:rPr>
      </w:pPr>
      <w:r>
        <w:rPr>
          <w:rtl/>
        </w:rPr>
        <w:t>טלי גוטליב</w:t>
      </w:r>
      <w:r>
        <w:rPr>
          <w:rtl/>
        </w:rPr>
        <w:tab/>
      </w:r>
      <w:r>
        <w:rPr>
          <w:rtl/>
        </w:rPr>
        <w:tab/>
        <w:t xml:space="preserve">–   </w:t>
      </w:r>
      <w:r>
        <w:rPr>
          <w:rFonts w:hint="cs"/>
          <w:rtl/>
        </w:rPr>
        <w:t>בעד</w:t>
      </w:r>
    </w:p>
    <w:p w:rsidR="00D239D8" w:rsidRDefault="00D239D8" w:rsidP="00F45194">
      <w:pPr>
        <w:rPr>
          <w:rtl/>
        </w:rPr>
      </w:pPr>
      <w:r>
        <w:rPr>
          <w:rtl/>
        </w:rPr>
        <w:t>מאי גולן</w:t>
      </w:r>
      <w:r>
        <w:rPr>
          <w:rtl/>
        </w:rPr>
        <w:tab/>
      </w:r>
      <w:r>
        <w:rPr>
          <w:rtl/>
        </w:rPr>
        <w:tab/>
      </w:r>
      <w:r>
        <w:rPr>
          <w:rtl/>
        </w:rPr>
        <w:tab/>
        <w:t xml:space="preserve">–   </w:t>
      </w:r>
      <w:r>
        <w:rPr>
          <w:rFonts w:hint="cs"/>
          <w:rtl/>
        </w:rPr>
        <w:t>בעד</w:t>
      </w:r>
    </w:p>
    <w:p w:rsidR="00D239D8" w:rsidRDefault="00D239D8" w:rsidP="00F45194">
      <w:pPr>
        <w:rPr>
          <w:rtl/>
        </w:rPr>
      </w:pPr>
      <w:r>
        <w:rPr>
          <w:rtl/>
        </w:rPr>
        <w:t>יואב גלנט</w:t>
      </w:r>
      <w:r>
        <w:rPr>
          <w:rtl/>
        </w:rPr>
        <w:tab/>
      </w:r>
      <w:r>
        <w:rPr>
          <w:rtl/>
        </w:rPr>
        <w:tab/>
        <w:t xml:space="preserve">–   </w:t>
      </w:r>
      <w:r>
        <w:rPr>
          <w:rFonts w:hint="cs"/>
          <w:rtl/>
        </w:rPr>
        <w:t>אינו נוכח</w:t>
      </w:r>
    </w:p>
    <w:p w:rsidR="00D239D8" w:rsidRDefault="00D239D8" w:rsidP="00F45194">
      <w:pPr>
        <w:rPr>
          <w:rtl/>
        </w:rPr>
      </w:pPr>
      <w:r>
        <w:rPr>
          <w:rtl/>
        </w:rPr>
        <w:t>גילה גמליאל</w:t>
      </w:r>
      <w:r>
        <w:rPr>
          <w:rtl/>
        </w:rPr>
        <w:tab/>
      </w:r>
      <w:r>
        <w:rPr>
          <w:rtl/>
        </w:rPr>
        <w:tab/>
        <w:t xml:space="preserve">–   </w:t>
      </w:r>
      <w:r>
        <w:rPr>
          <w:rFonts w:hint="cs"/>
          <w:rtl/>
        </w:rPr>
        <w:t>אינה נוכחת</w:t>
      </w:r>
    </w:p>
    <w:p w:rsidR="00D239D8" w:rsidRDefault="00D239D8" w:rsidP="00F45194">
      <w:pPr>
        <w:rPr>
          <w:rtl/>
        </w:rPr>
      </w:pPr>
      <w:r>
        <w:rPr>
          <w:rtl/>
        </w:rPr>
        <w:t>בנימין גנץ</w:t>
      </w:r>
      <w:r>
        <w:rPr>
          <w:rtl/>
        </w:rPr>
        <w:tab/>
      </w:r>
      <w:r>
        <w:rPr>
          <w:rtl/>
        </w:rPr>
        <w:tab/>
        <w:t xml:space="preserve">–   </w:t>
      </w:r>
      <w:r>
        <w:rPr>
          <w:rFonts w:hint="cs"/>
          <w:rtl/>
        </w:rPr>
        <w:t>אינו נוכח</w:t>
      </w:r>
    </w:p>
    <w:p w:rsidR="00D239D8" w:rsidRDefault="00D239D8" w:rsidP="00F45194">
      <w:pPr>
        <w:rPr>
          <w:rtl/>
        </w:rPr>
      </w:pPr>
      <w:r>
        <w:rPr>
          <w:rtl/>
        </w:rPr>
        <w:t>משה גפני</w:t>
      </w:r>
      <w:r>
        <w:rPr>
          <w:rtl/>
        </w:rPr>
        <w:tab/>
      </w:r>
      <w:r>
        <w:rPr>
          <w:rtl/>
        </w:rPr>
        <w:tab/>
        <w:t xml:space="preserve">–   </w:t>
      </w:r>
      <w:r>
        <w:rPr>
          <w:rFonts w:hint="cs"/>
          <w:rtl/>
        </w:rPr>
        <w:t>אינו נוכח</w:t>
      </w:r>
    </w:p>
    <w:p w:rsidR="00D239D8" w:rsidRDefault="00D239D8" w:rsidP="00F45194">
      <w:pPr>
        <w:rPr>
          <w:rtl/>
        </w:rPr>
      </w:pPr>
      <w:r>
        <w:rPr>
          <w:rtl/>
        </w:rPr>
        <w:t>סימון דוידסון</w:t>
      </w:r>
      <w:r>
        <w:rPr>
          <w:rtl/>
        </w:rPr>
        <w:tab/>
      </w:r>
      <w:r>
        <w:rPr>
          <w:rtl/>
        </w:rPr>
        <w:tab/>
        <w:t xml:space="preserve">–   </w:t>
      </w:r>
      <w:r>
        <w:rPr>
          <w:rFonts w:hint="cs"/>
          <w:rtl/>
        </w:rPr>
        <w:t>בעד</w:t>
      </w:r>
    </w:p>
    <w:p w:rsidR="00D239D8" w:rsidRDefault="00D239D8" w:rsidP="00F45194">
      <w:pPr>
        <w:rPr>
          <w:rtl/>
        </w:rPr>
      </w:pPr>
      <w:r>
        <w:rPr>
          <w:rtl/>
        </w:rPr>
        <w:t>אבי דיכטר</w:t>
      </w:r>
      <w:r>
        <w:rPr>
          <w:rtl/>
        </w:rPr>
        <w:tab/>
      </w:r>
      <w:r>
        <w:rPr>
          <w:rtl/>
        </w:rPr>
        <w:tab/>
        <w:t xml:space="preserve">–   </w:t>
      </w:r>
      <w:r>
        <w:rPr>
          <w:rFonts w:hint="cs"/>
          <w:rtl/>
        </w:rPr>
        <w:t>אינו נוכח</w:t>
      </w:r>
    </w:p>
    <w:p w:rsidR="00D239D8" w:rsidRDefault="00D239D8" w:rsidP="00F45194">
      <w:pPr>
        <w:rPr>
          <w:rtl/>
        </w:rPr>
      </w:pPr>
      <w:r>
        <w:rPr>
          <w:rtl/>
        </w:rPr>
        <w:t>גלית דיסטל אטבריאן</w:t>
      </w:r>
      <w:r>
        <w:rPr>
          <w:rtl/>
        </w:rPr>
        <w:tab/>
        <w:t xml:space="preserve">–   </w:t>
      </w:r>
      <w:r>
        <w:rPr>
          <w:rFonts w:hint="cs"/>
          <w:rtl/>
        </w:rPr>
        <w:t>אינה נוכחת</w:t>
      </w:r>
    </w:p>
    <w:p w:rsidR="00D239D8" w:rsidRDefault="00D239D8" w:rsidP="00F45194">
      <w:pPr>
        <w:rPr>
          <w:rtl/>
        </w:rPr>
      </w:pPr>
      <w:r>
        <w:rPr>
          <w:rtl/>
        </w:rPr>
        <w:t>אלי דלל</w:t>
      </w:r>
      <w:r>
        <w:rPr>
          <w:rtl/>
        </w:rPr>
        <w:tab/>
      </w:r>
      <w:r>
        <w:rPr>
          <w:rtl/>
        </w:rPr>
        <w:tab/>
      </w:r>
      <w:r>
        <w:rPr>
          <w:rtl/>
        </w:rPr>
        <w:tab/>
        <w:t xml:space="preserve">–   </w:t>
      </w:r>
      <w:r>
        <w:rPr>
          <w:rFonts w:hint="cs"/>
          <w:rtl/>
        </w:rPr>
        <w:t>בעד</w:t>
      </w:r>
    </w:p>
    <w:p w:rsidR="00D239D8" w:rsidRDefault="00D239D8" w:rsidP="00F45194">
      <w:pPr>
        <w:rPr>
          <w:rtl/>
        </w:rPr>
      </w:pPr>
      <w:r>
        <w:rPr>
          <w:rtl/>
        </w:rPr>
        <w:t>שלום דנינו</w:t>
      </w:r>
      <w:r>
        <w:rPr>
          <w:rtl/>
        </w:rPr>
        <w:tab/>
      </w:r>
      <w:r>
        <w:rPr>
          <w:rtl/>
        </w:rPr>
        <w:tab/>
        <w:t xml:space="preserve">–   </w:t>
      </w:r>
      <w:r>
        <w:rPr>
          <w:rFonts w:hint="cs"/>
          <w:rtl/>
        </w:rPr>
        <w:t>בעד</w:t>
      </w:r>
    </w:p>
    <w:p w:rsidR="00D239D8" w:rsidRDefault="00D239D8" w:rsidP="00F45194">
      <w:pPr>
        <w:rPr>
          <w:rtl/>
        </w:rPr>
      </w:pPr>
      <w:r>
        <w:rPr>
          <w:rtl/>
        </w:rPr>
        <w:t>אריה מכלוף דרעי</w:t>
      </w:r>
      <w:r>
        <w:rPr>
          <w:rtl/>
        </w:rPr>
        <w:tab/>
        <w:t xml:space="preserve">–   </w:t>
      </w:r>
      <w:r>
        <w:rPr>
          <w:rFonts w:hint="cs"/>
          <w:rtl/>
        </w:rPr>
        <w:t>אינו נוכח</w:t>
      </w:r>
    </w:p>
    <w:p w:rsidR="00D239D8" w:rsidRDefault="00D239D8" w:rsidP="00F45194">
      <w:pPr>
        <w:rPr>
          <w:rtl/>
        </w:rPr>
      </w:pPr>
      <w:r>
        <w:rPr>
          <w:rtl/>
        </w:rPr>
        <w:t>עמית הלוי</w:t>
      </w:r>
      <w:r>
        <w:rPr>
          <w:rtl/>
        </w:rPr>
        <w:tab/>
      </w:r>
      <w:r>
        <w:rPr>
          <w:rtl/>
        </w:rPr>
        <w:tab/>
        <w:t xml:space="preserve">–   </w:t>
      </w:r>
      <w:r>
        <w:rPr>
          <w:rFonts w:hint="cs"/>
          <w:rtl/>
        </w:rPr>
        <w:t>אינו נוכח</w:t>
      </w:r>
    </w:p>
    <w:p w:rsidR="00D239D8" w:rsidRDefault="00D239D8" w:rsidP="00F45194">
      <w:pPr>
        <w:rPr>
          <w:rtl/>
        </w:rPr>
      </w:pPr>
      <w:r>
        <w:rPr>
          <w:rtl/>
        </w:rPr>
        <w:t>שרן מרים השכל</w:t>
      </w:r>
      <w:r>
        <w:rPr>
          <w:rtl/>
        </w:rPr>
        <w:tab/>
      </w:r>
      <w:r>
        <w:rPr>
          <w:rtl/>
        </w:rPr>
        <w:tab/>
        <w:t xml:space="preserve">–   </w:t>
      </w:r>
      <w:r>
        <w:rPr>
          <w:rFonts w:hint="cs"/>
          <w:rtl/>
        </w:rPr>
        <w:t>אינה נוכחת</w:t>
      </w:r>
    </w:p>
    <w:p w:rsidR="00D239D8" w:rsidRDefault="00D239D8" w:rsidP="00F45194">
      <w:pPr>
        <w:rPr>
          <w:rtl/>
        </w:rPr>
      </w:pPr>
      <w:r>
        <w:rPr>
          <w:rtl/>
        </w:rPr>
        <w:t>ניסים ואטורי</w:t>
      </w:r>
      <w:r>
        <w:rPr>
          <w:rtl/>
        </w:rPr>
        <w:tab/>
      </w:r>
      <w:r>
        <w:rPr>
          <w:rtl/>
        </w:rPr>
        <w:tab/>
        <w:t xml:space="preserve">–   </w:t>
      </w:r>
      <w:r>
        <w:rPr>
          <w:rFonts w:hint="cs"/>
          <w:rtl/>
        </w:rPr>
        <w:t>אינו נוכח</w:t>
      </w:r>
    </w:p>
    <w:p w:rsidR="00D239D8" w:rsidRDefault="00D239D8" w:rsidP="00F45194">
      <w:pPr>
        <w:rPr>
          <w:rtl/>
        </w:rPr>
      </w:pPr>
      <w:r>
        <w:rPr>
          <w:rtl/>
        </w:rPr>
        <w:t>מיכל מרים וולדיגר</w:t>
      </w:r>
      <w:r>
        <w:rPr>
          <w:rtl/>
        </w:rPr>
        <w:tab/>
        <w:t xml:space="preserve">–   </w:t>
      </w:r>
      <w:r>
        <w:rPr>
          <w:rFonts w:hint="cs"/>
          <w:rtl/>
        </w:rPr>
        <w:t>אינה נוכחת</w:t>
      </w:r>
    </w:p>
    <w:p w:rsidR="00D239D8" w:rsidRDefault="00D239D8" w:rsidP="00F45194">
      <w:pPr>
        <w:rPr>
          <w:rtl/>
        </w:rPr>
      </w:pPr>
      <w:r>
        <w:rPr>
          <w:rtl/>
        </w:rPr>
        <w:t>יצחק שמעון וסרלאוף</w:t>
      </w:r>
      <w:r>
        <w:rPr>
          <w:rtl/>
        </w:rPr>
        <w:tab/>
        <w:t xml:space="preserve">–   </w:t>
      </w:r>
      <w:r>
        <w:rPr>
          <w:rFonts w:hint="cs"/>
          <w:rtl/>
        </w:rPr>
        <w:t>בעד</w:t>
      </w:r>
    </w:p>
    <w:p w:rsidR="00D239D8" w:rsidRDefault="00D239D8" w:rsidP="00F45194">
      <w:pPr>
        <w:rPr>
          <w:rtl/>
        </w:rPr>
      </w:pPr>
      <w:r>
        <w:rPr>
          <w:rtl/>
        </w:rPr>
        <w:t>יאסר חוג'יראת</w:t>
      </w:r>
      <w:r>
        <w:rPr>
          <w:rtl/>
        </w:rPr>
        <w:tab/>
      </w:r>
      <w:r>
        <w:rPr>
          <w:rtl/>
        </w:rPr>
        <w:tab/>
        <w:t xml:space="preserve">–   </w:t>
      </w:r>
      <w:r>
        <w:rPr>
          <w:rFonts w:hint="cs"/>
          <w:rtl/>
        </w:rPr>
        <w:t>אינו נוכח</w:t>
      </w:r>
    </w:p>
    <w:p w:rsidR="00D239D8" w:rsidRDefault="00D239D8" w:rsidP="00F45194">
      <w:pPr>
        <w:rPr>
          <w:rtl/>
        </w:rPr>
      </w:pPr>
      <w:r>
        <w:rPr>
          <w:rtl/>
        </w:rPr>
        <w:t>אימאן ח'טיב יאסין</w:t>
      </w:r>
      <w:r>
        <w:rPr>
          <w:rtl/>
        </w:rPr>
        <w:tab/>
        <w:t xml:space="preserve">–   </w:t>
      </w:r>
      <w:r>
        <w:rPr>
          <w:rFonts w:hint="cs"/>
          <w:rtl/>
        </w:rPr>
        <w:t>אינה נוכחת</w:t>
      </w:r>
    </w:p>
    <w:p w:rsidR="00D239D8" w:rsidRDefault="00D239D8" w:rsidP="00F45194">
      <w:pPr>
        <w:rPr>
          <w:rtl/>
        </w:rPr>
      </w:pPr>
      <w:r>
        <w:rPr>
          <w:rtl/>
        </w:rPr>
        <w:t>ווליד טאהא</w:t>
      </w:r>
      <w:r>
        <w:rPr>
          <w:rtl/>
        </w:rPr>
        <w:tab/>
      </w:r>
      <w:r>
        <w:rPr>
          <w:rtl/>
        </w:rPr>
        <w:tab/>
        <w:t xml:space="preserve">–   </w:t>
      </w:r>
      <w:r>
        <w:rPr>
          <w:rFonts w:hint="cs"/>
          <w:rtl/>
        </w:rPr>
        <w:t>בעד</w:t>
      </w:r>
    </w:p>
    <w:p w:rsidR="00D239D8" w:rsidRDefault="00D239D8" w:rsidP="00F45194">
      <w:pPr>
        <w:rPr>
          <w:rtl/>
        </w:rPr>
      </w:pPr>
      <w:r>
        <w:rPr>
          <w:rtl/>
        </w:rPr>
        <w:t>בועז טופורובסקי</w:t>
      </w:r>
      <w:r>
        <w:rPr>
          <w:rtl/>
        </w:rPr>
        <w:tab/>
      </w:r>
      <w:r>
        <w:rPr>
          <w:rtl/>
        </w:rPr>
        <w:tab/>
        <w:t xml:space="preserve">–   </w:t>
      </w:r>
      <w:r>
        <w:rPr>
          <w:rFonts w:hint="cs"/>
          <w:rtl/>
        </w:rPr>
        <w:t>בעד</w:t>
      </w:r>
    </w:p>
    <w:p w:rsidR="00D239D8" w:rsidRDefault="00D239D8" w:rsidP="00F45194">
      <w:pPr>
        <w:rPr>
          <w:rtl/>
        </w:rPr>
      </w:pPr>
      <w:r>
        <w:rPr>
          <w:rtl/>
        </w:rPr>
        <w:t>משה טור פז</w:t>
      </w:r>
      <w:r>
        <w:rPr>
          <w:rtl/>
        </w:rPr>
        <w:tab/>
      </w:r>
      <w:r>
        <w:rPr>
          <w:rtl/>
        </w:rPr>
        <w:tab/>
        <w:t xml:space="preserve">–   </w:t>
      </w:r>
      <w:r>
        <w:rPr>
          <w:rFonts w:hint="cs"/>
          <w:rtl/>
        </w:rPr>
        <w:t>אינו נוכח</w:t>
      </w:r>
    </w:p>
    <w:p w:rsidR="00D239D8" w:rsidRDefault="00D239D8" w:rsidP="00F45194">
      <w:pPr>
        <w:rPr>
          <w:rtl/>
        </w:rPr>
      </w:pPr>
      <w:r>
        <w:rPr>
          <w:rtl/>
        </w:rPr>
        <w:t>אחמד טיבי</w:t>
      </w:r>
      <w:r>
        <w:rPr>
          <w:rtl/>
        </w:rPr>
        <w:tab/>
      </w:r>
      <w:r>
        <w:rPr>
          <w:rtl/>
        </w:rPr>
        <w:tab/>
        <w:t xml:space="preserve">–   </w:t>
      </w:r>
      <w:r>
        <w:rPr>
          <w:rFonts w:hint="cs"/>
          <w:rtl/>
        </w:rPr>
        <w:t>בעד</w:t>
      </w:r>
    </w:p>
    <w:p w:rsidR="00D239D8" w:rsidRDefault="00D239D8" w:rsidP="00F45194">
      <w:pPr>
        <w:rPr>
          <w:rtl/>
        </w:rPr>
      </w:pPr>
      <w:r>
        <w:rPr>
          <w:rtl/>
        </w:rPr>
        <w:t>יוסף טייב</w:t>
      </w:r>
      <w:r>
        <w:rPr>
          <w:rtl/>
        </w:rPr>
        <w:tab/>
      </w:r>
      <w:r>
        <w:rPr>
          <w:rtl/>
        </w:rPr>
        <w:tab/>
        <w:t xml:space="preserve">–   </w:t>
      </w:r>
      <w:r>
        <w:rPr>
          <w:rFonts w:hint="cs"/>
          <w:rtl/>
        </w:rPr>
        <w:t>בעד</w:t>
      </w:r>
    </w:p>
    <w:p w:rsidR="00D239D8" w:rsidRDefault="00D239D8" w:rsidP="00F45194">
      <w:pPr>
        <w:rPr>
          <w:rtl/>
        </w:rPr>
      </w:pPr>
      <w:r>
        <w:rPr>
          <w:rtl/>
        </w:rPr>
        <w:t>אוהד טל</w:t>
      </w:r>
      <w:r>
        <w:rPr>
          <w:rtl/>
        </w:rPr>
        <w:tab/>
      </w:r>
      <w:r>
        <w:rPr>
          <w:rtl/>
        </w:rPr>
        <w:tab/>
      </w:r>
      <w:r>
        <w:rPr>
          <w:rtl/>
        </w:rPr>
        <w:tab/>
        <w:t xml:space="preserve">–   </w:t>
      </w:r>
      <w:r>
        <w:rPr>
          <w:rFonts w:hint="cs"/>
          <w:rtl/>
        </w:rPr>
        <w:t>אינו נוכח</w:t>
      </w:r>
    </w:p>
    <w:p w:rsidR="00D239D8" w:rsidRDefault="00D239D8" w:rsidP="00F45194">
      <w:pPr>
        <w:rPr>
          <w:rtl/>
        </w:rPr>
      </w:pPr>
      <w:r>
        <w:rPr>
          <w:rtl/>
        </w:rPr>
        <w:t>יעקב טסלר</w:t>
      </w:r>
      <w:r>
        <w:rPr>
          <w:rtl/>
        </w:rPr>
        <w:tab/>
      </w:r>
      <w:r>
        <w:rPr>
          <w:rtl/>
        </w:rPr>
        <w:tab/>
        <w:t xml:space="preserve">–   </w:t>
      </w:r>
      <w:r>
        <w:rPr>
          <w:rFonts w:hint="cs"/>
          <w:rtl/>
        </w:rPr>
        <w:t>בעד</w:t>
      </w:r>
    </w:p>
    <w:p w:rsidR="00D239D8" w:rsidRDefault="00D239D8" w:rsidP="00F45194">
      <w:pPr>
        <w:rPr>
          <w:rtl/>
        </w:rPr>
      </w:pPr>
      <w:r>
        <w:rPr>
          <w:rtl/>
        </w:rPr>
        <w:t>חילי טרופר</w:t>
      </w:r>
      <w:r>
        <w:rPr>
          <w:rtl/>
        </w:rPr>
        <w:tab/>
      </w:r>
      <w:r>
        <w:rPr>
          <w:rtl/>
        </w:rPr>
        <w:tab/>
        <w:t xml:space="preserve">–   </w:t>
      </w:r>
      <w:r>
        <w:rPr>
          <w:rFonts w:hint="cs"/>
          <w:rtl/>
        </w:rPr>
        <w:t xml:space="preserve">אינו </w:t>
      </w:r>
      <w:bookmarkStart w:id="9043" w:name="_ETM_Q15_370000"/>
      <w:bookmarkEnd w:id="9043"/>
      <w:r>
        <w:rPr>
          <w:rFonts w:hint="cs"/>
          <w:rtl/>
        </w:rPr>
        <w:t>נוכח</w:t>
      </w:r>
    </w:p>
    <w:p w:rsidR="00D239D8" w:rsidRDefault="00D239D8" w:rsidP="00F45194">
      <w:pPr>
        <w:rPr>
          <w:rtl/>
        </w:rPr>
      </w:pPr>
      <w:r>
        <w:rPr>
          <w:rtl/>
        </w:rPr>
        <w:t>אלמוג כהן</w:t>
      </w:r>
      <w:r>
        <w:rPr>
          <w:rtl/>
        </w:rPr>
        <w:tab/>
      </w:r>
      <w:r>
        <w:rPr>
          <w:rtl/>
        </w:rPr>
        <w:tab/>
        <w:t xml:space="preserve">–   </w:t>
      </w:r>
      <w:r>
        <w:rPr>
          <w:rFonts w:hint="cs"/>
          <w:rtl/>
        </w:rPr>
        <w:t>בעד</w:t>
      </w:r>
    </w:p>
    <w:p w:rsidR="00D239D8" w:rsidRDefault="00D239D8" w:rsidP="00F45194">
      <w:pPr>
        <w:rPr>
          <w:rtl/>
        </w:rPr>
      </w:pPr>
      <w:r>
        <w:rPr>
          <w:rtl/>
        </w:rPr>
        <w:t>מאיר כהן</w:t>
      </w:r>
      <w:r>
        <w:rPr>
          <w:rtl/>
        </w:rPr>
        <w:tab/>
      </w:r>
      <w:r>
        <w:rPr>
          <w:rtl/>
        </w:rPr>
        <w:tab/>
        <w:t xml:space="preserve">–   </w:t>
      </w:r>
      <w:r>
        <w:rPr>
          <w:rFonts w:hint="cs"/>
          <w:rtl/>
        </w:rPr>
        <w:t>בעד</w:t>
      </w:r>
    </w:p>
    <w:p w:rsidR="00D239D8" w:rsidRDefault="00D239D8" w:rsidP="00F45194">
      <w:pPr>
        <w:rPr>
          <w:rtl/>
        </w:rPr>
      </w:pPr>
      <w:r>
        <w:rPr>
          <w:rtl/>
        </w:rPr>
        <w:t>מירב כהן</w:t>
      </w:r>
      <w:r>
        <w:rPr>
          <w:rtl/>
        </w:rPr>
        <w:tab/>
      </w:r>
      <w:r>
        <w:rPr>
          <w:rtl/>
        </w:rPr>
        <w:tab/>
        <w:t xml:space="preserve">–   </w:t>
      </w:r>
      <w:r>
        <w:rPr>
          <w:rFonts w:hint="cs"/>
          <w:rtl/>
        </w:rPr>
        <w:t>אינה נוכחת</w:t>
      </w:r>
    </w:p>
    <w:p w:rsidR="00D239D8" w:rsidRDefault="00D239D8" w:rsidP="00F45194">
      <w:pPr>
        <w:rPr>
          <w:rtl/>
        </w:rPr>
      </w:pPr>
      <w:r>
        <w:rPr>
          <w:rtl/>
        </w:rPr>
        <w:t>מתן כהנא</w:t>
      </w:r>
      <w:r>
        <w:rPr>
          <w:rtl/>
        </w:rPr>
        <w:tab/>
      </w:r>
      <w:r>
        <w:rPr>
          <w:rtl/>
        </w:rPr>
        <w:tab/>
        <w:t xml:space="preserve">–   </w:t>
      </w:r>
      <w:r>
        <w:rPr>
          <w:rFonts w:hint="cs"/>
          <w:rtl/>
        </w:rPr>
        <w:t>אינו נוכח</w:t>
      </w:r>
    </w:p>
    <w:p w:rsidR="00D239D8" w:rsidRDefault="00D239D8" w:rsidP="00F45194">
      <w:pPr>
        <w:rPr>
          <w:rtl/>
        </w:rPr>
      </w:pPr>
      <w:r>
        <w:rPr>
          <w:rtl/>
        </w:rPr>
        <w:t>עופר כסיף</w:t>
      </w:r>
      <w:r>
        <w:rPr>
          <w:rtl/>
        </w:rPr>
        <w:tab/>
      </w:r>
      <w:r>
        <w:rPr>
          <w:rtl/>
        </w:rPr>
        <w:tab/>
        <w:t xml:space="preserve">–   </w:t>
      </w:r>
      <w:r>
        <w:rPr>
          <w:rFonts w:hint="cs"/>
          <w:rtl/>
        </w:rPr>
        <w:t>אינו נוכח</w:t>
      </w:r>
    </w:p>
    <w:p w:rsidR="00D239D8" w:rsidRDefault="00D239D8" w:rsidP="00F45194">
      <w:pPr>
        <w:rPr>
          <w:rtl/>
        </w:rPr>
      </w:pPr>
      <w:r>
        <w:rPr>
          <w:rtl/>
        </w:rPr>
        <w:t>אופיר כץ</w:t>
      </w:r>
      <w:r>
        <w:rPr>
          <w:rtl/>
        </w:rPr>
        <w:tab/>
      </w:r>
      <w:r>
        <w:rPr>
          <w:rtl/>
        </w:rPr>
        <w:tab/>
        <w:t xml:space="preserve">–   </w:t>
      </w:r>
      <w:r>
        <w:rPr>
          <w:rFonts w:hint="cs"/>
          <w:rtl/>
        </w:rPr>
        <w:t>אינו נוכח</w:t>
      </w:r>
    </w:p>
    <w:p w:rsidR="00D239D8" w:rsidRDefault="00D239D8" w:rsidP="00F45194">
      <w:pPr>
        <w:rPr>
          <w:rtl/>
        </w:rPr>
      </w:pPr>
      <w:r>
        <w:rPr>
          <w:rtl/>
        </w:rPr>
        <w:t>ישראל כץ</w:t>
      </w:r>
      <w:r>
        <w:rPr>
          <w:rtl/>
        </w:rPr>
        <w:tab/>
      </w:r>
      <w:r>
        <w:rPr>
          <w:rtl/>
        </w:rPr>
        <w:tab/>
        <w:t xml:space="preserve">–   </w:t>
      </w:r>
      <w:r>
        <w:rPr>
          <w:rFonts w:hint="cs"/>
          <w:rtl/>
        </w:rPr>
        <w:t>בעד</w:t>
      </w:r>
    </w:p>
    <w:p w:rsidR="00D239D8" w:rsidRDefault="00D239D8" w:rsidP="00F45194">
      <w:pPr>
        <w:rPr>
          <w:rtl/>
        </w:rPr>
      </w:pPr>
      <w:r>
        <w:rPr>
          <w:rtl/>
        </w:rPr>
        <w:t>רון כץ</w:t>
      </w:r>
      <w:r>
        <w:rPr>
          <w:rtl/>
        </w:rPr>
        <w:tab/>
      </w:r>
      <w:r>
        <w:rPr>
          <w:rtl/>
        </w:rPr>
        <w:tab/>
      </w:r>
      <w:r>
        <w:rPr>
          <w:rtl/>
        </w:rPr>
        <w:tab/>
        <w:t xml:space="preserve">–   </w:t>
      </w:r>
      <w:r>
        <w:rPr>
          <w:rFonts w:hint="cs"/>
          <w:rtl/>
        </w:rPr>
        <w:t>אינו נוכח</w:t>
      </w:r>
    </w:p>
    <w:p w:rsidR="00D239D8" w:rsidRDefault="00D239D8" w:rsidP="00F45194">
      <w:pPr>
        <w:rPr>
          <w:rtl/>
        </w:rPr>
      </w:pPr>
      <w:r>
        <w:rPr>
          <w:rtl/>
        </w:rPr>
        <w:t>יוראי להב הרצנו</w:t>
      </w:r>
      <w:r>
        <w:rPr>
          <w:rtl/>
        </w:rPr>
        <w:tab/>
      </w:r>
      <w:r>
        <w:rPr>
          <w:rtl/>
        </w:rPr>
        <w:tab/>
        <w:t xml:space="preserve">–   </w:t>
      </w:r>
      <w:r>
        <w:rPr>
          <w:rFonts w:hint="cs"/>
          <w:rtl/>
        </w:rPr>
        <w:t>אינו נוכח</w:t>
      </w:r>
    </w:p>
    <w:p w:rsidR="00D239D8" w:rsidRDefault="00D239D8" w:rsidP="00F45194">
      <w:pPr>
        <w:rPr>
          <w:rtl/>
        </w:rPr>
      </w:pPr>
      <w:r>
        <w:rPr>
          <w:rtl/>
        </w:rPr>
        <w:t>ירון לוי</w:t>
      </w:r>
      <w:r>
        <w:rPr>
          <w:rtl/>
        </w:rPr>
        <w:tab/>
      </w:r>
      <w:r>
        <w:rPr>
          <w:rtl/>
        </w:rPr>
        <w:tab/>
      </w:r>
      <w:r>
        <w:rPr>
          <w:rtl/>
        </w:rPr>
        <w:tab/>
        <w:t xml:space="preserve">–   </w:t>
      </w:r>
      <w:r>
        <w:rPr>
          <w:rFonts w:hint="cs"/>
          <w:rtl/>
        </w:rPr>
        <w:t>בעד</w:t>
      </w:r>
    </w:p>
    <w:p w:rsidR="00D239D8" w:rsidRDefault="00D239D8" w:rsidP="00F45194">
      <w:pPr>
        <w:rPr>
          <w:rtl/>
        </w:rPr>
      </w:pPr>
      <w:r>
        <w:rPr>
          <w:rtl/>
        </w:rPr>
        <w:t>מיקי לוי</w:t>
      </w:r>
      <w:r>
        <w:rPr>
          <w:rtl/>
        </w:rPr>
        <w:tab/>
      </w:r>
      <w:r>
        <w:rPr>
          <w:rtl/>
        </w:rPr>
        <w:tab/>
      </w:r>
      <w:r>
        <w:rPr>
          <w:rtl/>
        </w:rPr>
        <w:tab/>
        <w:t xml:space="preserve">–   </w:t>
      </w:r>
      <w:r>
        <w:rPr>
          <w:rFonts w:hint="cs"/>
          <w:rtl/>
        </w:rPr>
        <w:t xml:space="preserve">אינו משתתף בהצבעה </w:t>
      </w:r>
    </w:p>
    <w:p w:rsidR="00D239D8" w:rsidRDefault="00D239D8" w:rsidP="00F45194">
      <w:pPr>
        <w:rPr>
          <w:rtl/>
        </w:rPr>
      </w:pPr>
      <w:r>
        <w:rPr>
          <w:rtl/>
        </w:rPr>
        <w:t>יריב לוין</w:t>
      </w:r>
      <w:r>
        <w:rPr>
          <w:rtl/>
        </w:rPr>
        <w:tab/>
      </w:r>
      <w:r>
        <w:rPr>
          <w:rtl/>
        </w:rPr>
        <w:tab/>
      </w:r>
      <w:r>
        <w:rPr>
          <w:rtl/>
        </w:rPr>
        <w:tab/>
        <w:t xml:space="preserve">–   </w:t>
      </w:r>
      <w:r>
        <w:rPr>
          <w:rFonts w:hint="cs"/>
          <w:rtl/>
        </w:rPr>
        <w:t>אינו נוכח</w:t>
      </w:r>
    </w:p>
    <w:p w:rsidR="00D239D8" w:rsidRDefault="00D239D8" w:rsidP="00F45194">
      <w:pPr>
        <w:rPr>
          <w:rtl/>
        </w:rPr>
      </w:pPr>
      <w:r>
        <w:rPr>
          <w:rtl/>
        </w:rPr>
        <w:t>נעמה לזימי</w:t>
      </w:r>
      <w:r>
        <w:rPr>
          <w:rtl/>
        </w:rPr>
        <w:tab/>
      </w:r>
      <w:r>
        <w:rPr>
          <w:rtl/>
        </w:rPr>
        <w:tab/>
        <w:t xml:space="preserve">–   </w:t>
      </w:r>
      <w:r>
        <w:rPr>
          <w:rFonts w:hint="cs"/>
          <w:rtl/>
        </w:rPr>
        <w:t>אינה נוכחת</w:t>
      </w:r>
    </w:p>
    <w:p w:rsidR="00D239D8" w:rsidRDefault="00D239D8" w:rsidP="00F45194">
      <w:pPr>
        <w:rPr>
          <w:rtl/>
        </w:rPr>
      </w:pPr>
      <w:r>
        <w:rPr>
          <w:rtl/>
        </w:rPr>
        <w:t>אביגדור ליברמן</w:t>
      </w:r>
      <w:r>
        <w:rPr>
          <w:rtl/>
        </w:rPr>
        <w:tab/>
      </w:r>
      <w:r>
        <w:rPr>
          <w:rtl/>
        </w:rPr>
        <w:tab/>
        <w:t xml:space="preserve">–   </w:t>
      </w:r>
      <w:r>
        <w:rPr>
          <w:rFonts w:hint="cs"/>
          <w:rtl/>
        </w:rPr>
        <w:t>אינו נוכח</w:t>
      </w:r>
    </w:p>
    <w:p w:rsidR="00D239D8" w:rsidRDefault="00D239D8" w:rsidP="00F45194">
      <w:pPr>
        <w:rPr>
          <w:rtl/>
        </w:rPr>
      </w:pPr>
      <w:r>
        <w:rPr>
          <w:rtl/>
        </w:rPr>
        <w:t>יאיר לפיד</w:t>
      </w:r>
      <w:r>
        <w:rPr>
          <w:rtl/>
        </w:rPr>
        <w:tab/>
      </w:r>
      <w:r>
        <w:rPr>
          <w:rtl/>
        </w:rPr>
        <w:tab/>
        <w:t xml:space="preserve">–   </w:t>
      </w:r>
      <w:r>
        <w:rPr>
          <w:rFonts w:hint="cs"/>
          <w:rtl/>
        </w:rPr>
        <w:t>אינו נוכח</w:t>
      </w:r>
    </w:p>
    <w:p w:rsidR="00D239D8" w:rsidRDefault="00D239D8" w:rsidP="00F45194">
      <w:pPr>
        <w:rPr>
          <w:rtl/>
        </w:rPr>
      </w:pPr>
      <w:r>
        <w:rPr>
          <w:rtl/>
        </w:rPr>
        <w:t>סימון מושיאשוילי</w:t>
      </w:r>
      <w:r>
        <w:rPr>
          <w:rtl/>
        </w:rPr>
        <w:tab/>
      </w:r>
      <w:r>
        <w:rPr>
          <w:rtl/>
        </w:rPr>
        <w:tab/>
        <w:t xml:space="preserve">–   </w:t>
      </w:r>
      <w:r>
        <w:rPr>
          <w:rFonts w:hint="cs"/>
          <w:rtl/>
        </w:rPr>
        <w:t>בעד</w:t>
      </w:r>
    </w:p>
    <w:p w:rsidR="00D239D8" w:rsidRDefault="00D239D8" w:rsidP="00F45194">
      <w:pPr>
        <w:rPr>
          <w:rtl/>
        </w:rPr>
      </w:pPr>
      <w:r>
        <w:rPr>
          <w:rtl/>
        </w:rPr>
        <w:t>טטיאנה מזרסקי</w:t>
      </w:r>
      <w:r>
        <w:rPr>
          <w:rtl/>
        </w:rPr>
        <w:tab/>
      </w:r>
      <w:r>
        <w:rPr>
          <w:rtl/>
        </w:rPr>
        <w:tab/>
        <w:t xml:space="preserve">–   </w:t>
      </w:r>
      <w:r>
        <w:rPr>
          <w:rFonts w:hint="cs"/>
          <w:rtl/>
        </w:rPr>
        <w:t>אינה נוכחת</w:t>
      </w:r>
    </w:p>
    <w:p w:rsidR="00D239D8" w:rsidRDefault="00D239D8" w:rsidP="00F45194">
      <w:pPr>
        <w:rPr>
          <w:rtl/>
        </w:rPr>
      </w:pPr>
      <w:r>
        <w:rPr>
          <w:rtl/>
        </w:rPr>
        <w:t>מרב מיכאלי</w:t>
      </w:r>
      <w:r>
        <w:rPr>
          <w:rtl/>
        </w:rPr>
        <w:tab/>
      </w:r>
      <w:r>
        <w:rPr>
          <w:rtl/>
        </w:rPr>
        <w:tab/>
        <w:t xml:space="preserve">–   </w:t>
      </w:r>
      <w:r>
        <w:rPr>
          <w:rFonts w:hint="cs"/>
          <w:rtl/>
        </w:rPr>
        <w:t>נגד</w:t>
      </w:r>
    </w:p>
    <w:p w:rsidR="00D239D8" w:rsidRDefault="00D239D8" w:rsidP="00F45194">
      <w:pPr>
        <w:rPr>
          <w:rtl/>
        </w:rPr>
      </w:pPr>
      <w:r>
        <w:rPr>
          <w:rtl/>
        </w:rPr>
        <w:t>שלי טל מירון</w:t>
      </w:r>
      <w:r>
        <w:rPr>
          <w:rtl/>
        </w:rPr>
        <w:tab/>
      </w:r>
      <w:r>
        <w:rPr>
          <w:rtl/>
        </w:rPr>
        <w:tab/>
        <w:t xml:space="preserve">–   </w:t>
      </w:r>
      <w:r>
        <w:rPr>
          <w:rFonts w:hint="cs"/>
          <w:rtl/>
        </w:rPr>
        <w:t>אינה נוכחת</w:t>
      </w:r>
    </w:p>
    <w:p w:rsidR="00D239D8" w:rsidRDefault="00D239D8" w:rsidP="00F45194">
      <w:pPr>
        <w:rPr>
          <w:rtl/>
        </w:rPr>
      </w:pPr>
      <w:r>
        <w:rPr>
          <w:rtl/>
        </w:rPr>
        <w:t>יונתן מישרקי</w:t>
      </w:r>
      <w:r>
        <w:rPr>
          <w:rtl/>
        </w:rPr>
        <w:tab/>
      </w:r>
      <w:r>
        <w:rPr>
          <w:rtl/>
        </w:rPr>
        <w:tab/>
        <w:t xml:space="preserve">–   </w:t>
      </w:r>
      <w:r>
        <w:rPr>
          <w:rFonts w:hint="cs"/>
          <w:rtl/>
        </w:rPr>
        <w:t>בעד</w:t>
      </w:r>
    </w:p>
    <w:p w:rsidR="00D239D8" w:rsidRDefault="00D239D8" w:rsidP="00F45194">
      <w:pPr>
        <w:rPr>
          <w:rtl/>
        </w:rPr>
      </w:pPr>
      <w:r>
        <w:rPr>
          <w:rtl/>
        </w:rPr>
        <w:t>חנוך דב מלביצקי</w:t>
      </w:r>
      <w:r>
        <w:rPr>
          <w:rtl/>
        </w:rPr>
        <w:tab/>
      </w:r>
      <w:r>
        <w:rPr>
          <w:rtl/>
        </w:rPr>
        <w:tab/>
        <w:t xml:space="preserve">–   </w:t>
      </w:r>
      <w:r>
        <w:rPr>
          <w:rFonts w:hint="cs"/>
          <w:rtl/>
        </w:rPr>
        <w:t>בעד</w:t>
      </w:r>
    </w:p>
    <w:p w:rsidR="00D239D8" w:rsidRDefault="00D239D8" w:rsidP="00F45194">
      <w:pPr>
        <w:rPr>
          <w:rtl/>
        </w:rPr>
      </w:pPr>
      <w:r>
        <w:rPr>
          <w:rtl/>
        </w:rPr>
        <w:t>ארז מלול</w:t>
      </w:r>
      <w:r>
        <w:rPr>
          <w:rtl/>
        </w:rPr>
        <w:tab/>
      </w:r>
      <w:r>
        <w:rPr>
          <w:rtl/>
        </w:rPr>
        <w:tab/>
        <w:t xml:space="preserve">–   </w:t>
      </w:r>
      <w:r>
        <w:rPr>
          <w:rFonts w:hint="cs"/>
          <w:rtl/>
        </w:rPr>
        <w:t xml:space="preserve">אינו </w:t>
      </w:r>
      <w:bookmarkStart w:id="9044" w:name="_ETM_Q15_456000"/>
      <w:bookmarkEnd w:id="9044"/>
      <w:r>
        <w:rPr>
          <w:rFonts w:hint="cs"/>
          <w:rtl/>
        </w:rPr>
        <w:t>נוכח</w:t>
      </w:r>
    </w:p>
    <w:p w:rsidR="00D239D8" w:rsidRDefault="00D239D8" w:rsidP="00F45194">
      <w:pPr>
        <w:rPr>
          <w:rtl/>
        </w:rPr>
      </w:pPr>
      <w:r>
        <w:rPr>
          <w:rtl/>
        </w:rPr>
        <w:t>יוליה מלינובסקי</w:t>
      </w:r>
      <w:r>
        <w:rPr>
          <w:rtl/>
        </w:rPr>
        <w:tab/>
      </w:r>
      <w:r>
        <w:rPr>
          <w:rtl/>
        </w:rPr>
        <w:tab/>
        <w:t xml:space="preserve">–   </w:t>
      </w:r>
      <w:r>
        <w:rPr>
          <w:rFonts w:hint="cs"/>
          <w:rtl/>
        </w:rPr>
        <w:t>אינה נוכחת</w:t>
      </w:r>
    </w:p>
    <w:p w:rsidR="00D239D8" w:rsidRDefault="00D239D8" w:rsidP="00F45194">
      <w:pPr>
        <w:rPr>
          <w:rtl/>
        </w:rPr>
      </w:pPr>
      <w:r>
        <w:rPr>
          <w:rtl/>
        </w:rPr>
        <w:t>מיכאל מלכיאלי</w:t>
      </w:r>
      <w:r>
        <w:rPr>
          <w:rtl/>
        </w:rPr>
        <w:tab/>
      </w:r>
      <w:r>
        <w:rPr>
          <w:rtl/>
        </w:rPr>
        <w:tab/>
        <w:t xml:space="preserve">–   </w:t>
      </w:r>
      <w:r>
        <w:rPr>
          <w:rFonts w:hint="cs"/>
          <w:rtl/>
        </w:rPr>
        <w:t>בעד</w:t>
      </w:r>
    </w:p>
    <w:p w:rsidR="00D239D8" w:rsidRDefault="00D239D8" w:rsidP="00F45194">
      <w:pPr>
        <w:rPr>
          <w:rtl/>
        </w:rPr>
      </w:pPr>
      <w:r>
        <w:rPr>
          <w:rtl/>
        </w:rPr>
        <w:t>צגה מלקו</w:t>
      </w:r>
      <w:r>
        <w:rPr>
          <w:rtl/>
        </w:rPr>
        <w:tab/>
      </w:r>
      <w:r>
        <w:rPr>
          <w:rtl/>
        </w:rPr>
        <w:tab/>
        <w:t xml:space="preserve">–   </w:t>
      </w:r>
      <w:r>
        <w:rPr>
          <w:rFonts w:hint="cs"/>
          <w:rtl/>
        </w:rPr>
        <w:t>בעד</w:t>
      </w:r>
    </w:p>
    <w:p w:rsidR="00D239D8" w:rsidRDefault="00D239D8" w:rsidP="00F45194">
      <w:pPr>
        <w:rPr>
          <w:rtl/>
        </w:rPr>
      </w:pPr>
      <w:r>
        <w:rPr>
          <w:rtl/>
        </w:rPr>
        <w:t>אבי מעוז</w:t>
      </w:r>
      <w:r>
        <w:rPr>
          <w:rtl/>
        </w:rPr>
        <w:tab/>
      </w:r>
      <w:r>
        <w:rPr>
          <w:rtl/>
        </w:rPr>
        <w:tab/>
        <w:t xml:space="preserve">–   </w:t>
      </w:r>
      <w:r>
        <w:rPr>
          <w:rFonts w:hint="cs"/>
          <w:rtl/>
        </w:rPr>
        <w:t>אינו נוכח</w:t>
      </w:r>
    </w:p>
    <w:p w:rsidR="00D239D8" w:rsidRDefault="00D239D8" w:rsidP="00F45194">
      <w:pPr>
        <w:rPr>
          <w:rtl/>
        </w:rPr>
      </w:pPr>
      <w:r>
        <w:rPr>
          <w:rtl/>
        </w:rPr>
        <w:t>שרון ניר</w:t>
      </w:r>
      <w:r>
        <w:rPr>
          <w:rtl/>
        </w:rPr>
        <w:tab/>
      </w:r>
      <w:r>
        <w:rPr>
          <w:rtl/>
        </w:rPr>
        <w:tab/>
      </w:r>
      <w:r>
        <w:rPr>
          <w:rtl/>
        </w:rPr>
        <w:tab/>
        <w:t xml:space="preserve">–   </w:t>
      </w:r>
      <w:r>
        <w:rPr>
          <w:rFonts w:hint="cs"/>
          <w:rtl/>
        </w:rPr>
        <w:t>אינה משתתפת בהצבעה</w:t>
      </w:r>
    </w:p>
    <w:p w:rsidR="00D239D8" w:rsidRDefault="00D239D8" w:rsidP="00F45194">
      <w:pPr>
        <w:rPr>
          <w:rtl/>
        </w:rPr>
      </w:pPr>
      <w:r>
        <w:rPr>
          <w:rtl/>
        </w:rPr>
        <w:t>בנימין נתניהו</w:t>
      </w:r>
      <w:r>
        <w:rPr>
          <w:rtl/>
        </w:rPr>
        <w:tab/>
      </w:r>
      <w:r>
        <w:rPr>
          <w:rtl/>
        </w:rPr>
        <w:tab/>
        <w:t xml:space="preserve">–   </w:t>
      </w:r>
      <w:r>
        <w:rPr>
          <w:rFonts w:hint="cs"/>
          <w:rtl/>
        </w:rPr>
        <w:t>אינו נוכח</w:t>
      </w:r>
    </w:p>
    <w:p w:rsidR="00D239D8" w:rsidRDefault="00D239D8" w:rsidP="00F45194">
      <w:pPr>
        <w:rPr>
          <w:rtl/>
        </w:rPr>
      </w:pPr>
      <w:r>
        <w:rPr>
          <w:rtl/>
        </w:rPr>
        <w:t>יואב סגלוביץ'</w:t>
      </w:r>
      <w:r>
        <w:rPr>
          <w:rtl/>
        </w:rPr>
        <w:tab/>
      </w:r>
      <w:r>
        <w:rPr>
          <w:rtl/>
        </w:rPr>
        <w:tab/>
        <w:t xml:space="preserve">–   </w:t>
      </w:r>
      <w:r>
        <w:rPr>
          <w:rFonts w:hint="cs"/>
          <w:rtl/>
        </w:rPr>
        <w:t>אינו נוכח</w:t>
      </w:r>
    </w:p>
    <w:p w:rsidR="00D239D8" w:rsidRDefault="00D239D8" w:rsidP="00F45194">
      <w:pPr>
        <w:rPr>
          <w:rtl/>
        </w:rPr>
      </w:pPr>
      <w:r>
        <w:rPr>
          <w:rtl/>
        </w:rPr>
        <w:t>יבגני סובה</w:t>
      </w:r>
      <w:r>
        <w:rPr>
          <w:rtl/>
        </w:rPr>
        <w:tab/>
      </w:r>
      <w:r>
        <w:rPr>
          <w:rtl/>
        </w:rPr>
        <w:tab/>
        <w:t xml:space="preserve">–   </w:t>
      </w:r>
      <w:r>
        <w:rPr>
          <w:rFonts w:hint="cs"/>
          <w:rtl/>
        </w:rPr>
        <w:t>אינו נוכח</w:t>
      </w:r>
    </w:p>
    <w:p w:rsidR="00D239D8" w:rsidRDefault="00D239D8" w:rsidP="00F45194">
      <w:pPr>
        <w:rPr>
          <w:rtl/>
        </w:rPr>
      </w:pPr>
      <w:r>
        <w:rPr>
          <w:rtl/>
        </w:rPr>
        <w:t>צבי ידידיה סוכות</w:t>
      </w:r>
      <w:r>
        <w:rPr>
          <w:rtl/>
        </w:rPr>
        <w:tab/>
      </w:r>
      <w:r>
        <w:rPr>
          <w:rtl/>
        </w:rPr>
        <w:tab/>
        <w:t xml:space="preserve">–   </w:t>
      </w:r>
      <w:r>
        <w:rPr>
          <w:rFonts w:hint="cs"/>
          <w:rtl/>
        </w:rPr>
        <w:t>בעד</w:t>
      </w:r>
    </w:p>
    <w:p w:rsidR="00D239D8" w:rsidRDefault="00D239D8" w:rsidP="00F45194">
      <w:pPr>
        <w:rPr>
          <w:rtl/>
        </w:rPr>
      </w:pPr>
      <w:r>
        <w:rPr>
          <w:rtl/>
        </w:rPr>
        <w:t>משה סולומון</w:t>
      </w:r>
      <w:r>
        <w:rPr>
          <w:rtl/>
        </w:rPr>
        <w:tab/>
      </w:r>
      <w:r>
        <w:rPr>
          <w:rtl/>
        </w:rPr>
        <w:tab/>
        <w:t xml:space="preserve">–   </w:t>
      </w:r>
      <w:r>
        <w:rPr>
          <w:rFonts w:hint="cs"/>
          <w:rtl/>
        </w:rPr>
        <w:t>אינו נו</w:t>
      </w:r>
      <w:bookmarkStart w:id="9045" w:name="_ETM_Q15_495000"/>
      <w:bookmarkEnd w:id="9045"/>
      <w:r>
        <w:rPr>
          <w:rFonts w:hint="cs"/>
          <w:rtl/>
        </w:rPr>
        <w:t>כח</w:t>
      </w:r>
    </w:p>
    <w:p w:rsidR="00D239D8" w:rsidRDefault="00D239D8" w:rsidP="00F45194">
      <w:pPr>
        <w:rPr>
          <w:rtl/>
        </w:rPr>
      </w:pPr>
      <w:r>
        <w:rPr>
          <w:rtl/>
        </w:rPr>
        <w:t>לימור סון הר מלך</w:t>
      </w:r>
      <w:r>
        <w:rPr>
          <w:rtl/>
        </w:rPr>
        <w:tab/>
        <w:t xml:space="preserve">–   </w:t>
      </w:r>
      <w:r>
        <w:rPr>
          <w:rFonts w:hint="cs"/>
          <w:rtl/>
        </w:rPr>
        <w:t>בעד</w:t>
      </w:r>
    </w:p>
    <w:p w:rsidR="00D239D8" w:rsidRDefault="00D239D8" w:rsidP="00F45194">
      <w:pPr>
        <w:rPr>
          <w:rtl/>
        </w:rPr>
      </w:pPr>
      <w:r>
        <w:rPr>
          <w:rtl/>
        </w:rPr>
        <w:t>אופיר סופר</w:t>
      </w:r>
      <w:r>
        <w:rPr>
          <w:rtl/>
        </w:rPr>
        <w:tab/>
      </w:r>
      <w:r>
        <w:rPr>
          <w:rtl/>
        </w:rPr>
        <w:tab/>
        <w:t xml:space="preserve">–   </w:t>
      </w:r>
      <w:r>
        <w:rPr>
          <w:rFonts w:hint="cs"/>
          <w:rtl/>
        </w:rPr>
        <w:t>אינו נוכח</w:t>
      </w:r>
    </w:p>
    <w:p w:rsidR="00D239D8" w:rsidRDefault="00D239D8" w:rsidP="00F45194">
      <w:pPr>
        <w:rPr>
          <w:rtl/>
        </w:rPr>
      </w:pPr>
      <w:r>
        <w:rPr>
          <w:rtl/>
        </w:rPr>
        <w:t>אורית מלכה סטרוק</w:t>
      </w:r>
      <w:r>
        <w:rPr>
          <w:rtl/>
        </w:rPr>
        <w:tab/>
        <w:t xml:space="preserve">–   </w:t>
      </w:r>
      <w:r>
        <w:rPr>
          <w:rFonts w:hint="cs"/>
          <w:rtl/>
        </w:rPr>
        <w:t>אינה נוכחת</w:t>
      </w:r>
    </w:p>
    <w:p w:rsidR="00D239D8" w:rsidRDefault="00D239D8" w:rsidP="00F45194">
      <w:pPr>
        <w:rPr>
          <w:rtl/>
        </w:rPr>
      </w:pPr>
      <w:r>
        <w:rPr>
          <w:rtl/>
        </w:rPr>
        <w:t>משה סעדה</w:t>
      </w:r>
      <w:r>
        <w:rPr>
          <w:rtl/>
        </w:rPr>
        <w:tab/>
      </w:r>
      <w:r>
        <w:rPr>
          <w:rtl/>
        </w:rPr>
        <w:tab/>
        <w:t xml:space="preserve">–   </w:t>
      </w:r>
      <w:r>
        <w:rPr>
          <w:rFonts w:hint="cs"/>
          <w:rtl/>
        </w:rPr>
        <w:t>אינו נוכח</w:t>
      </w:r>
    </w:p>
    <w:p w:rsidR="00D239D8" w:rsidRDefault="00D239D8" w:rsidP="00F45194">
      <w:pPr>
        <w:rPr>
          <w:rtl/>
        </w:rPr>
      </w:pPr>
      <w:r>
        <w:rPr>
          <w:rtl/>
        </w:rPr>
        <w:t>גדעון סער</w:t>
      </w:r>
      <w:r>
        <w:rPr>
          <w:rtl/>
        </w:rPr>
        <w:tab/>
      </w:r>
      <w:r>
        <w:rPr>
          <w:rtl/>
        </w:rPr>
        <w:tab/>
        <w:t xml:space="preserve">–   </w:t>
      </w:r>
      <w:r>
        <w:rPr>
          <w:rFonts w:hint="cs"/>
          <w:rtl/>
        </w:rPr>
        <w:t>אינו נוכח</w:t>
      </w:r>
    </w:p>
    <w:p w:rsidR="00D239D8" w:rsidRDefault="00D239D8" w:rsidP="00F45194">
      <w:pPr>
        <w:rPr>
          <w:rtl/>
        </w:rPr>
      </w:pPr>
      <w:r>
        <w:rPr>
          <w:rtl/>
        </w:rPr>
        <w:t>מנסור עבאס</w:t>
      </w:r>
      <w:r>
        <w:rPr>
          <w:rtl/>
        </w:rPr>
        <w:tab/>
      </w:r>
      <w:r>
        <w:rPr>
          <w:rtl/>
        </w:rPr>
        <w:tab/>
        <w:t xml:space="preserve">–   </w:t>
      </w:r>
      <w:r>
        <w:rPr>
          <w:rFonts w:hint="cs"/>
          <w:rtl/>
        </w:rPr>
        <w:t>בעד</w:t>
      </w:r>
    </w:p>
    <w:p w:rsidR="00D239D8" w:rsidRDefault="00D239D8" w:rsidP="00F45194">
      <w:pPr>
        <w:rPr>
          <w:rtl/>
        </w:rPr>
      </w:pPr>
      <w:r>
        <w:rPr>
          <w:rtl/>
        </w:rPr>
        <w:t>איימן עודה</w:t>
      </w:r>
      <w:r>
        <w:rPr>
          <w:rtl/>
        </w:rPr>
        <w:tab/>
      </w:r>
      <w:r>
        <w:rPr>
          <w:rtl/>
        </w:rPr>
        <w:tab/>
        <w:t xml:space="preserve">–   </w:t>
      </w:r>
      <w:r>
        <w:rPr>
          <w:rFonts w:hint="cs"/>
          <w:rtl/>
        </w:rPr>
        <w:t>בעד</w:t>
      </w:r>
    </w:p>
    <w:p w:rsidR="00D239D8" w:rsidRDefault="00D239D8" w:rsidP="00F45194">
      <w:pPr>
        <w:rPr>
          <w:rtl/>
        </w:rPr>
      </w:pPr>
      <w:r>
        <w:rPr>
          <w:rtl/>
        </w:rPr>
        <w:t>יוסף עטאונה</w:t>
      </w:r>
      <w:r>
        <w:rPr>
          <w:rtl/>
        </w:rPr>
        <w:tab/>
      </w:r>
      <w:r>
        <w:rPr>
          <w:rtl/>
        </w:rPr>
        <w:tab/>
        <w:t xml:space="preserve">–   </w:t>
      </w:r>
      <w:r>
        <w:rPr>
          <w:rFonts w:hint="cs"/>
          <w:rtl/>
        </w:rPr>
        <w:t>אינו נוכח</w:t>
      </w:r>
    </w:p>
    <w:p w:rsidR="00D239D8" w:rsidRDefault="00D239D8" w:rsidP="00F45194">
      <w:pPr>
        <w:rPr>
          <w:rtl/>
        </w:rPr>
      </w:pPr>
      <w:r>
        <w:rPr>
          <w:rtl/>
        </w:rPr>
        <w:t>חוה אתי עטייה</w:t>
      </w:r>
      <w:r>
        <w:rPr>
          <w:rtl/>
        </w:rPr>
        <w:tab/>
      </w:r>
      <w:r>
        <w:rPr>
          <w:rtl/>
        </w:rPr>
        <w:tab/>
        <w:t xml:space="preserve">–   </w:t>
      </w:r>
      <w:r>
        <w:rPr>
          <w:rFonts w:hint="cs"/>
          <w:rtl/>
        </w:rPr>
        <w:t>בעד</w:t>
      </w:r>
    </w:p>
    <w:p w:rsidR="00D239D8" w:rsidRDefault="00D239D8" w:rsidP="00F45194">
      <w:pPr>
        <w:rPr>
          <w:rtl/>
        </w:rPr>
      </w:pPr>
      <w:r>
        <w:rPr>
          <w:rtl/>
        </w:rPr>
        <w:t>חמד עמאר</w:t>
      </w:r>
      <w:r>
        <w:rPr>
          <w:rtl/>
        </w:rPr>
        <w:tab/>
      </w:r>
      <w:r>
        <w:rPr>
          <w:rtl/>
        </w:rPr>
        <w:tab/>
        <w:t xml:space="preserve">–   </w:t>
      </w:r>
      <w:r>
        <w:rPr>
          <w:rFonts w:hint="cs"/>
          <w:rtl/>
        </w:rPr>
        <w:t>אינו נוכח</w:t>
      </w:r>
    </w:p>
    <w:p w:rsidR="00D239D8" w:rsidRDefault="00D239D8" w:rsidP="00F45194">
      <w:pPr>
        <w:rPr>
          <w:rtl/>
        </w:rPr>
      </w:pPr>
      <w:r>
        <w:rPr>
          <w:rtl/>
        </w:rPr>
        <w:t>צביקה פוגל</w:t>
      </w:r>
      <w:r>
        <w:rPr>
          <w:rtl/>
        </w:rPr>
        <w:tab/>
      </w:r>
      <w:r>
        <w:rPr>
          <w:rtl/>
        </w:rPr>
        <w:tab/>
        <w:t xml:space="preserve">–   </w:t>
      </w:r>
      <w:r>
        <w:rPr>
          <w:rFonts w:hint="cs"/>
          <w:rtl/>
        </w:rPr>
        <w:t>אינו נוכח</w:t>
      </w:r>
    </w:p>
    <w:p w:rsidR="00D239D8" w:rsidRDefault="00D239D8" w:rsidP="00F45194">
      <w:pPr>
        <w:rPr>
          <w:rtl/>
        </w:rPr>
      </w:pPr>
      <w:r>
        <w:rPr>
          <w:rtl/>
        </w:rPr>
        <w:t>עודד פורר</w:t>
      </w:r>
      <w:r>
        <w:rPr>
          <w:rtl/>
        </w:rPr>
        <w:tab/>
      </w:r>
      <w:r>
        <w:rPr>
          <w:rtl/>
        </w:rPr>
        <w:tab/>
        <w:t xml:space="preserve">–   </w:t>
      </w:r>
      <w:r>
        <w:rPr>
          <w:rFonts w:hint="cs"/>
          <w:rtl/>
        </w:rPr>
        <w:t>אינו נוכח</w:t>
      </w:r>
    </w:p>
    <w:p w:rsidR="00D239D8" w:rsidRDefault="00D239D8" w:rsidP="00F45194">
      <w:pPr>
        <w:rPr>
          <w:rtl/>
        </w:rPr>
      </w:pPr>
      <w:r>
        <w:rPr>
          <w:rtl/>
        </w:rPr>
        <w:t>יצחק פינדרוס</w:t>
      </w:r>
      <w:r>
        <w:rPr>
          <w:rtl/>
        </w:rPr>
        <w:tab/>
      </w:r>
      <w:r>
        <w:rPr>
          <w:rtl/>
        </w:rPr>
        <w:tab/>
        <w:t xml:space="preserve">–   </w:t>
      </w:r>
      <w:r>
        <w:rPr>
          <w:rFonts w:hint="cs"/>
          <w:rtl/>
        </w:rPr>
        <w:t xml:space="preserve">אינו </w:t>
      </w:r>
      <w:bookmarkStart w:id="9046" w:name="_ETM_Q15_545000"/>
      <w:bookmarkEnd w:id="9046"/>
      <w:r>
        <w:rPr>
          <w:rFonts w:hint="cs"/>
          <w:rtl/>
        </w:rPr>
        <w:t>נוכח</w:t>
      </w:r>
    </w:p>
    <w:p w:rsidR="00D239D8" w:rsidRDefault="00D239D8" w:rsidP="00F45194">
      <w:pPr>
        <w:rPr>
          <w:rtl/>
        </w:rPr>
      </w:pPr>
      <w:r>
        <w:rPr>
          <w:rtl/>
        </w:rPr>
        <w:t>משה פסל</w:t>
      </w:r>
      <w:r>
        <w:rPr>
          <w:rtl/>
        </w:rPr>
        <w:tab/>
      </w:r>
      <w:r>
        <w:rPr>
          <w:rtl/>
        </w:rPr>
        <w:tab/>
        <w:t xml:space="preserve">–   </w:t>
      </w:r>
      <w:r>
        <w:rPr>
          <w:rFonts w:hint="cs"/>
          <w:rtl/>
        </w:rPr>
        <w:t>בעד</w:t>
      </w:r>
    </w:p>
    <w:p w:rsidR="00D239D8" w:rsidRDefault="00D239D8" w:rsidP="00F45194">
      <w:pPr>
        <w:rPr>
          <w:rtl/>
        </w:rPr>
      </w:pPr>
      <w:r>
        <w:rPr>
          <w:rtl/>
        </w:rPr>
        <w:t>יסמין פרידמן</w:t>
      </w:r>
      <w:r>
        <w:rPr>
          <w:rtl/>
        </w:rPr>
        <w:tab/>
      </w:r>
      <w:r>
        <w:rPr>
          <w:rtl/>
        </w:rPr>
        <w:tab/>
        <w:t xml:space="preserve">–   </w:t>
      </w:r>
      <w:r>
        <w:rPr>
          <w:rFonts w:hint="cs"/>
          <w:rtl/>
        </w:rPr>
        <w:t>אינה נוכחת</w:t>
      </w:r>
    </w:p>
    <w:p w:rsidR="00D239D8" w:rsidRDefault="00D239D8" w:rsidP="00F45194">
      <w:pPr>
        <w:rPr>
          <w:rtl/>
        </w:rPr>
      </w:pPr>
      <w:r>
        <w:rPr>
          <w:rtl/>
        </w:rPr>
        <w:t>אורית פרקש הכהן</w:t>
      </w:r>
      <w:r>
        <w:rPr>
          <w:rtl/>
        </w:rPr>
        <w:tab/>
        <w:t xml:space="preserve">–   </w:t>
      </w:r>
      <w:r>
        <w:rPr>
          <w:rFonts w:hint="cs"/>
          <w:rtl/>
        </w:rPr>
        <w:t>אינה נוכחת</w:t>
      </w:r>
    </w:p>
    <w:p w:rsidR="00D239D8" w:rsidRDefault="00D239D8" w:rsidP="00F45194">
      <w:pPr>
        <w:rPr>
          <w:rtl/>
        </w:rPr>
      </w:pPr>
      <w:r>
        <w:rPr>
          <w:rtl/>
        </w:rPr>
        <w:t>מטי צרפתי הרכבי</w:t>
      </w:r>
      <w:r>
        <w:rPr>
          <w:rtl/>
        </w:rPr>
        <w:tab/>
        <w:t xml:space="preserve">–   </w:t>
      </w:r>
      <w:r>
        <w:rPr>
          <w:rFonts w:hint="cs"/>
          <w:rtl/>
        </w:rPr>
        <w:t>אינה נוכחת</w:t>
      </w:r>
    </w:p>
    <w:p w:rsidR="00D239D8" w:rsidRDefault="00D239D8" w:rsidP="00F45194">
      <w:pPr>
        <w:rPr>
          <w:rtl/>
        </w:rPr>
      </w:pPr>
      <w:r>
        <w:rPr>
          <w:rtl/>
        </w:rPr>
        <w:t>אריאל קלנר</w:t>
      </w:r>
      <w:r>
        <w:rPr>
          <w:rtl/>
        </w:rPr>
        <w:tab/>
      </w:r>
      <w:r>
        <w:rPr>
          <w:rtl/>
        </w:rPr>
        <w:tab/>
        <w:t xml:space="preserve">–   </w:t>
      </w:r>
      <w:r>
        <w:rPr>
          <w:rFonts w:hint="cs"/>
          <w:rtl/>
        </w:rPr>
        <w:t>בעד</w:t>
      </w:r>
    </w:p>
    <w:p w:rsidR="00D239D8" w:rsidRDefault="00D239D8" w:rsidP="00F45194">
      <w:pPr>
        <w:rPr>
          <w:rtl/>
        </w:rPr>
      </w:pPr>
      <w:r>
        <w:rPr>
          <w:rtl/>
        </w:rPr>
        <w:t>יצחק קרויזר</w:t>
      </w:r>
      <w:r>
        <w:rPr>
          <w:rtl/>
        </w:rPr>
        <w:tab/>
      </w:r>
      <w:r>
        <w:rPr>
          <w:rtl/>
        </w:rPr>
        <w:tab/>
        <w:t xml:space="preserve">–   </w:t>
      </w:r>
      <w:r>
        <w:rPr>
          <w:rFonts w:hint="cs"/>
          <w:rtl/>
        </w:rPr>
        <w:t>אינו נוכח</w:t>
      </w:r>
    </w:p>
    <w:p w:rsidR="00D239D8" w:rsidRDefault="00D239D8" w:rsidP="00F45194">
      <w:pPr>
        <w:rPr>
          <w:rtl/>
        </w:rPr>
      </w:pPr>
      <w:r>
        <w:rPr>
          <w:rtl/>
        </w:rPr>
        <w:t>גלעד קריב</w:t>
      </w:r>
      <w:r>
        <w:rPr>
          <w:rtl/>
        </w:rPr>
        <w:tab/>
      </w:r>
      <w:r>
        <w:rPr>
          <w:rtl/>
        </w:rPr>
        <w:tab/>
        <w:t xml:space="preserve">–   </w:t>
      </w:r>
      <w:r>
        <w:rPr>
          <w:rFonts w:hint="cs"/>
          <w:rtl/>
        </w:rPr>
        <w:t>נגד</w:t>
      </w:r>
    </w:p>
    <w:p w:rsidR="00D239D8" w:rsidRDefault="00D239D8" w:rsidP="00F45194">
      <w:pPr>
        <w:rPr>
          <w:rtl/>
        </w:rPr>
      </w:pPr>
      <w:r>
        <w:rPr>
          <w:rtl/>
        </w:rPr>
        <w:t>שלמה קרעי</w:t>
      </w:r>
      <w:r>
        <w:rPr>
          <w:rtl/>
        </w:rPr>
        <w:tab/>
      </w:r>
      <w:r>
        <w:rPr>
          <w:rtl/>
        </w:rPr>
        <w:tab/>
        <w:t xml:space="preserve">–   </w:t>
      </w:r>
      <w:r>
        <w:rPr>
          <w:rFonts w:hint="cs"/>
          <w:rtl/>
        </w:rPr>
        <w:t>בעד</w:t>
      </w:r>
    </w:p>
    <w:p w:rsidR="00D239D8" w:rsidRDefault="00D239D8" w:rsidP="00F45194">
      <w:pPr>
        <w:rPr>
          <w:rtl/>
        </w:rPr>
      </w:pPr>
      <w:r>
        <w:rPr>
          <w:rtl/>
        </w:rPr>
        <w:t>אליהו רביבו</w:t>
      </w:r>
      <w:r>
        <w:rPr>
          <w:rtl/>
        </w:rPr>
        <w:tab/>
      </w:r>
      <w:r>
        <w:rPr>
          <w:rtl/>
        </w:rPr>
        <w:tab/>
        <w:t xml:space="preserve">–   </w:t>
      </w:r>
      <w:r>
        <w:rPr>
          <w:rFonts w:hint="cs"/>
          <w:rtl/>
        </w:rPr>
        <w:t>אינו נוכח</w:t>
      </w:r>
    </w:p>
    <w:p w:rsidR="00D239D8" w:rsidRDefault="00D239D8" w:rsidP="00F45194">
      <w:pPr>
        <w:rPr>
          <w:rtl/>
        </w:rPr>
      </w:pPr>
      <w:r>
        <w:rPr>
          <w:rtl/>
        </w:rPr>
        <w:t>משה רוט</w:t>
      </w:r>
      <w:r>
        <w:rPr>
          <w:rtl/>
        </w:rPr>
        <w:tab/>
      </w:r>
      <w:r>
        <w:rPr>
          <w:rtl/>
        </w:rPr>
        <w:tab/>
        <w:t xml:space="preserve">–   </w:t>
      </w:r>
      <w:r>
        <w:rPr>
          <w:rFonts w:hint="cs"/>
          <w:rtl/>
        </w:rPr>
        <w:t>אינו נוכח</w:t>
      </w:r>
    </w:p>
    <w:p w:rsidR="00D239D8" w:rsidRDefault="00D239D8" w:rsidP="00F45194">
      <w:pPr>
        <w:rPr>
          <w:rtl/>
        </w:rPr>
      </w:pPr>
      <w:r>
        <w:rPr>
          <w:rtl/>
        </w:rPr>
        <w:t>שמחה רוטמן</w:t>
      </w:r>
      <w:r>
        <w:rPr>
          <w:rtl/>
        </w:rPr>
        <w:tab/>
      </w:r>
      <w:r>
        <w:rPr>
          <w:rtl/>
        </w:rPr>
        <w:tab/>
        <w:t xml:space="preserve">–   </w:t>
      </w:r>
      <w:r>
        <w:rPr>
          <w:rFonts w:hint="cs"/>
          <w:rtl/>
        </w:rPr>
        <w:t>אינו נוכח</w:t>
      </w:r>
    </w:p>
    <w:p w:rsidR="00D239D8" w:rsidRDefault="00D239D8" w:rsidP="00F45194">
      <w:pPr>
        <w:rPr>
          <w:rtl/>
        </w:rPr>
      </w:pPr>
      <w:r>
        <w:rPr>
          <w:rtl/>
        </w:rPr>
        <w:t>עידן רול</w:t>
      </w:r>
      <w:r>
        <w:rPr>
          <w:rtl/>
        </w:rPr>
        <w:tab/>
      </w:r>
      <w:r>
        <w:rPr>
          <w:rtl/>
        </w:rPr>
        <w:tab/>
      </w:r>
      <w:r>
        <w:rPr>
          <w:rtl/>
        </w:rPr>
        <w:tab/>
        <w:t xml:space="preserve">–   </w:t>
      </w:r>
      <w:r>
        <w:rPr>
          <w:rFonts w:hint="cs"/>
          <w:rtl/>
        </w:rPr>
        <w:t>בעד</w:t>
      </w:r>
    </w:p>
    <w:p w:rsidR="00D239D8" w:rsidRDefault="00D239D8" w:rsidP="00F45194">
      <w:pPr>
        <w:rPr>
          <w:rtl/>
        </w:rPr>
      </w:pPr>
      <w:r>
        <w:rPr>
          <w:rtl/>
        </w:rPr>
        <w:t>אפרת רייטן מרום</w:t>
      </w:r>
      <w:r>
        <w:rPr>
          <w:rtl/>
        </w:rPr>
        <w:tab/>
        <w:t xml:space="preserve">–   </w:t>
      </w:r>
      <w:r>
        <w:rPr>
          <w:rFonts w:hint="cs"/>
          <w:rtl/>
        </w:rPr>
        <w:t>נגד</w:t>
      </w:r>
    </w:p>
    <w:p w:rsidR="00D239D8" w:rsidRDefault="00D239D8" w:rsidP="00F45194">
      <w:pPr>
        <w:rPr>
          <w:rtl/>
        </w:rPr>
      </w:pPr>
      <w:r>
        <w:rPr>
          <w:rtl/>
        </w:rPr>
        <w:t>יפעת שאשא ביטון</w:t>
      </w:r>
      <w:r>
        <w:rPr>
          <w:rtl/>
        </w:rPr>
        <w:tab/>
        <w:t xml:space="preserve">–   </w:t>
      </w:r>
      <w:r>
        <w:rPr>
          <w:rFonts w:hint="cs"/>
          <w:rtl/>
        </w:rPr>
        <w:t>אינה נוכחת</w:t>
      </w:r>
    </w:p>
    <w:p w:rsidR="00D239D8" w:rsidRDefault="00D239D8" w:rsidP="00F45194">
      <w:pPr>
        <w:rPr>
          <w:rtl/>
        </w:rPr>
      </w:pPr>
      <w:r>
        <w:rPr>
          <w:rtl/>
        </w:rPr>
        <w:t>אלון שוסטר</w:t>
      </w:r>
      <w:r>
        <w:rPr>
          <w:rtl/>
        </w:rPr>
        <w:tab/>
      </w:r>
      <w:r>
        <w:rPr>
          <w:rtl/>
        </w:rPr>
        <w:tab/>
        <w:t xml:space="preserve">–   </w:t>
      </w:r>
      <w:r>
        <w:rPr>
          <w:rFonts w:hint="cs"/>
          <w:rtl/>
        </w:rPr>
        <w:t xml:space="preserve">אינו </w:t>
      </w:r>
      <w:bookmarkStart w:id="9047" w:name="_ETM_Q15_601000"/>
      <w:bookmarkEnd w:id="9047"/>
      <w:r>
        <w:rPr>
          <w:rFonts w:hint="cs"/>
          <w:rtl/>
        </w:rPr>
        <w:t>נוכח</w:t>
      </w:r>
    </w:p>
    <w:p w:rsidR="00D239D8" w:rsidRDefault="00D239D8" w:rsidP="00F45194">
      <w:pPr>
        <w:rPr>
          <w:rtl/>
        </w:rPr>
      </w:pPr>
      <w:r>
        <w:rPr>
          <w:rtl/>
        </w:rPr>
        <w:t>קטי קטרין שטרית</w:t>
      </w:r>
      <w:r>
        <w:rPr>
          <w:rtl/>
        </w:rPr>
        <w:tab/>
        <w:t xml:space="preserve">–   </w:t>
      </w:r>
      <w:r>
        <w:rPr>
          <w:rFonts w:hint="cs"/>
          <w:rtl/>
        </w:rPr>
        <w:t>בעד</w:t>
      </w:r>
    </w:p>
    <w:p w:rsidR="00D239D8" w:rsidRDefault="00D239D8" w:rsidP="00F45194">
      <w:pPr>
        <w:rPr>
          <w:rtl/>
        </w:rPr>
      </w:pPr>
      <w:r>
        <w:rPr>
          <w:rtl/>
        </w:rPr>
        <w:t>אלעזר שטרן</w:t>
      </w:r>
      <w:r>
        <w:rPr>
          <w:rtl/>
        </w:rPr>
        <w:tab/>
      </w:r>
      <w:r>
        <w:rPr>
          <w:rtl/>
        </w:rPr>
        <w:tab/>
        <w:t xml:space="preserve">–   </w:t>
      </w:r>
      <w:r>
        <w:rPr>
          <w:rFonts w:hint="cs"/>
          <w:rtl/>
        </w:rPr>
        <w:t xml:space="preserve">נמנע </w:t>
      </w:r>
    </w:p>
    <w:p w:rsidR="00D239D8" w:rsidRDefault="00D239D8" w:rsidP="00F45194">
      <w:pPr>
        <w:rPr>
          <w:rtl/>
        </w:rPr>
      </w:pPr>
      <w:r>
        <w:rPr>
          <w:rtl/>
        </w:rPr>
        <w:t>מיכל שיר סגמן</w:t>
      </w:r>
      <w:r>
        <w:rPr>
          <w:rtl/>
        </w:rPr>
        <w:tab/>
      </w:r>
      <w:r>
        <w:rPr>
          <w:rtl/>
        </w:rPr>
        <w:tab/>
        <w:t xml:space="preserve">–   </w:t>
      </w:r>
      <w:r>
        <w:rPr>
          <w:rFonts w:hint="cs"/>
          <w:rtl/>
        </w:rPr>
        <w:t>אינה נוכחת</w:t>
      </w:r>
    </w:p>
    <w:p w:rsidR="00D239D8" w:rsidRDefault="00D239D8" w:rsidP="00F45194">
      <w:pPr>
        <w:rPr>
          <w:rtl/>
        </w:rPr>
      </w:pPr>
      <w:r>
        <w:rPr>
          <w:rtl/>
        </w:rPr>
        <w:t>נאור שירי</w:t>
      </w:r>
      <w:r>
        <w:rPr>
          <w:rtl/>
        </w:rPr>
        <w:tab/>
      </w:r>
      <w:r>
        <w:rPr>
          <w:rtl/>
        </w:rPr>
        <w:tab/>
        <w:t xml:space="preserve">–   </w:t>
      </w:r>
      <w:r>
        <w:rPr>
          <w:rFonts w:hint="cs"/>
          <w:rtl/>
        </w:rPr>
        <w:t>אינו נוכח</w:t>
      </w:r>
    </w:p>
    <w:p w:rsidR="00D239D8" w:rsidRDefault="00D239D8" w:rsidP="00F45194">
      <w:pPr>
        <w:rPr>
          <w:rtl/>
        </w:rPr>
      </w:pPr>
      <w:r>
        <w:rPr>
          <w:rtl/>
        </w:rPr>
        <w:t>אושר שקלים</w:t>
      </w:r>
      <w:r>
        <w:rPr>
          <w:rtl/>
        </w:rPr>
        <w:tab/>
      </w:r>
      <w:r>
        <w:rPr>
          <w:rtl/>
        </w:rPr>
        <w:tab/>
        <w:t xml:space="preserve">–   </w:t>
      </w:r>
      <w:r>
        <w:rPr>
          <w:rFonts w:hint="cs"/>
          <w:rtl/>
        </w:rPr>
        <w:t>בעד</w:t>
      </w:r>
    </w:p>
    <w:p w:rsidR="00D239D8" w:rsidRDefault="00D239D8" w:rsidP="00F45194">
      <w:pPr>
        <w:rPr>
          <w:rtl/>
        </w:rPr>
      </w:pPr>
      <w:r>
        <w:rPr>
          <w:rtl/>
        </w:rPr>
        <w:t>עאידה תומא סלימאן</w:t>
      </w:r>
      <w:r>
        <w:rPr>
          <w:rtl/>
        </w:rPr>
        <w:tab/>
        <w:t xml:space="preserve">–   </w:t>
      </w:r>
      <w:r>
        <w:rPr>
          <w:rFonts w:hint="cs"/>
          <w:rtl/>
        </w:rPr>
        <w:t>אינה נוכחת</w:t>
      </w:r>
    </w:p>
    <w:p w:rsidR="00D239D8" w:rsidRDefault="00D239D8" w:rsidP="00F45194">
      <w:pPr>
        <w:rPr>
          <w:rtl/>
        </w:rPr>
      </w:pPr>
      <w:r>
        <w:rPr>
          <w:rtl/>
        </w:rPr>
        <w:t>פנינה תמנו</w:t>
      </w:r>
      <w:r>
        <w:rPr>
          <w:rtl/>
        </w:rPr>
        <w:tab/>
      </w:r>
      <w:r>
        <w:rPr>
          <w:rtl/>
        </w:rPr>
        <w:tab/>
        <w:t xml:space="preserve">–   </w:t>
      </w:r>
      <w:r>
        <w:rPr>
          <w:rFonts w:hint="cs"/>
          <w:rtl/>
        </w:rPr>
        <w:t>אינה נוכחת</w:t>
      </w:r>
    </w:p>
    <w:p w:rsidR="00D239D8" w:rsidRDefault="00D239D8" w:rsidP="00F45194">
      <w:pPr>
        <w:rPr>
          <w:rtl/>
        </w:rPr>
      </w:pPr>
      <w:bookmarkStart w:id="9048" w:name="_ETM_Q15_633000"/>
      <w:bookmarkEnd w:id="9048"/>
    </w:p>
    <w:p w:rsidR="00D239D8" w:rsidRDefault="00D239D8" w:rsidP="00F45194">
      <w:pPr>
        <w:pStyle w:val="af6"/>
        <w:keepNext/>
        <w:rPr>
          <w:rtl/>
        </w:rPr>
      </w:pPr>
      <w:bookmarkStart w:id="9049" w:name="ET_yor_6593_4"/>
      <w:r w:rsidRPr="00561125">
        <w:rPr>
          <w:rStyle w:val="TagStyle"/>
          <w:rtl/>
        </w:rPr>
        <w:t xml:space="preserve"> &lt;&lt; יור &gt;&gt; </w:t>
      </w:r>
      <w:r>
        <w:rPr>
          <w:rtl/>
        </w:rPr>
        <w:t>היו"ר חנוך דב מלביצקי:</w:t>
      </w:r>
      <w:r w:rsidRPr="00561125">
        <w:rPr>
          <w:rStyle w:val="TagStyle"/>
          <w:rtl/>
        </w:rPr>
        <w:t xml:space="preserve"> &lt;&lt; יור &gt;&gt;</w:t>
      </w:r>
      <w:r>
        <w:rPr>
          <w:rtl/>
        </w:rPr>
        <w:t xml:space="preserve">   </w:t>
      </w:r>
      <w:bookmarkEnd w:id="9049"/>
    </w:p>
    <w:p w:rsidR="00D239D8" w:rsidRDefault="00D239D8" w:rsidP="003F2F35">
      <w:pPr>
        <w:rPr>
          <w:rtl/>
        </w:rPr>
      </w:pPr>
    </w:p>
    <w:p w:rsidR="00D239D8" w:rsidRDefault="00D239D8" w:rsidP="00615DBD">
      <w:pPr>
        <w:rPr>
          <w:rtl/>
        </w:rPr>
      </w:pPr>
      <w:bookmarkStart w:id="9050" w:name="_ETM_Q15_634000"/>
      <w:bookmarkEnd w:id="9050"/>
      <w:r>
        <w:rPr>
          <w:rFonts w:hint="cs"/>
          <w:rtl/>
        </w:rPr>
        <w:t xml:space="preserve">מזכיר הכנסת, אנא קרא </w:t>
      </w:r>
      <w:r w:rsidR="00615DBD">
        <w:rPr>
          <w:rFonts w:hint="cs"/>
          <w:rtl/>
        </w:rPr>
        <w:t xml:space="preserve">בסיבוב שני </w:t>
      </w:r>
      <w:r>
        <w:rPr>
          <w:rFonts w:hint="cs"/>
          <w:rtl/>
        </w:rPr>
        <w:t>לכל מי שלא הצביע</w:t>
      </w:r>
      <w:bookmarkStart w:id="9051" w:name="_ETM_Q15_647000"/>
      <w:bookmarkEnd w:id="9051"/>
      <w:r>
        <w:rPr>
          <w:rFonts w:hint="cs"/>
          <w:rtl/>
        </w:rPr>
        <w:t xml:space="preserve"> והיה מעוניין להצביע. </w:t>
      </w:r>
    </w:p>
    <w:p w:rsidR="00D239D8" w:rsidRDefault="00D239D8" w:rsidP="00F45194">
      <w:pPr>
        <w:rPr>
          <w:rtl/>
        </w:rPr>
      </w:pPr>
      <w:bookmarkStart w:id="9052" w:name="_ETM_Q15_651000"/>
      <w:bookmarkEnd w:id="9052"/>
    </w:p>
    <w:p w:rsidR="00D239D8" w:rsidRDefault="00D239D8" w:rsidP="00F45194">
      <w:pPr>
        <w:pStyle w:val="af5"/>
        <w:keepNext/>
        <w:rPr>
          <w:rtl/>
        </w:rPr>
      </w:pPr>
      <w:bookmarkStart w:id="9053" w:name="ET_interruption_6327_5"/>
      <w:r w:rsidRPr="00F75DE0">
        <w:rPr>
          <w:rStyle w:val="TagStyle"/>
          <w:rtl/>
        </w:rPr>
        <w:t xml:space="preserve"> &lt;&lt; קריאה &gt;&gt; </w:t>
      </w:r>
      <w:r>
        <w:rPr>
          <w:rtl/>
        </w:rPr>
        <w:t>מזכיר הכנסת דן מרזוק:</w:t>
      </w:r>
      <w:r w:rsidRPr="00F75DE0">
        <w:rPr>
          <w:rStyle w:val="TagStyle"/>
          <w:rtl/>
        </w:rPr>
        <w:t xml:space="preserve"> &lt;&lt; קריאה &gt;&gt;</w:t>
      </w:r>
      <w:r>
        <w:rPr>
          <w:rtl/>
        </w:rPr>
        <w:t xml:space="preserve">   </w:t>
      </w:r>
      <w:bookmarkEnd w:id="9053"/>
    </w:p>
    <w:p w:rsidR="00D239D8" w:rsidRDefault="00D239D8" w:rsidP="00615DBD">
      <w:pPr>
        <w:ind w:firstLine="0"/>
        <w:rPr>
          <w:rtl/>
        </w:rPr>
      </w:pPr>
      <w:r>
        <w:rPr>
          <w:rFonts w:hint="cs"/>
          <w:rtl/>
        </w:rPr>
        <w:t>(קורא בשמות חברי הכנסת)</w:t>
      </w:r>
    </w:p>
    <w:p w:rsidR="00D239D8" w:rsidRDefault="00D239D8" w:rsidP="00F45194">
      <w:pPr>
        <w:rPr>
          <w:rtl/>
        </w:rPr>
      </w:pPr>
    </w:p>
    <w:p w:rsidR="00D239D8" w:rsidRDefault="00D239D8" w:rsidP="00F45194">
      <w:pPr>
        <w:rPr>
          <w:rtl/>
        </w:rPr>
      </w:pPr>
      <w:r>
        <w:rPr>
          <w:rtl/>
        </w:rPr>
        <w:t>יולי יואל אדלשטיין</w:t>
      </w:r>
      <w:r>
        <w:rPr>
          <w:rtl/>
        </w:rPr>
        <w:tab/>
        <w:t xml:space="preserve">–   </w:t>
      </w:r>
      <w:r>
        <w:rPr>
          <w:rFonts w:hint="cs"/>
          <w:rtl/>
        </w:rPr>
        <w:t>אינו נוכח</w:t>
      </w:r>
    </w:p>
    <w:p w:rsidR="00D239D8" w:rsidRDefault="00D239D8" w:rsidP="00F45194">
      <w:pPr>
        <w:rPr>
          <w:rtl/>
        </w:rPr>
      </w:pPr>
      <w:r>
        <w:rPr>
          <w:rtl/>
        </w:rPr>
        <w:t>אמיר אוחנה</w:t>
      </w:r>
      <w:r>
        <w:rPr>
          <w:rtl/>
        </w:rPr>
        <w:tab/>
      </w:r>
      <w:r>
        <w:rPr>
          <w:rtl/>
        </w:rPr>
        <w:tab/>
        <w:t xml:space="preserve">–   </w:t>
      </w:r>
      <w:r>
        <w:rPr>
          <w:rFonts w:hint="cs"/>
          <w:rtl/>
        </w:rPr>
        <w:t>אינו נוכח</w:t>
      </w:r>
    </w:p>
    <w:p w:rsidR="00D239D8" w:rsidRDefault="00D239D8" w:rsidP="00F45194">
      <w:pPr>
        <w:rPr>
          <w:rtl/>
        </w:rPr>
      </w:pPr>
      <w:r>
        <w:rPr>
          <w:rtl/>
        </w:rPr>
        <w:t>גדי איזנקוט</w:t>
      </w:r>
      <w:r>
        <w:rPr>
          <w:rtl/>
        </w:rPr>
        <w:tab/>
      </w:r>
      <w:r>
        <w:rPr>
          <w:rtl/>
        </w:rPr>
        <w:tab/>
        <w:t xml:space="preserve">–   </w:t>
      </w:r>
      <w:r>
        <w:rPr>
          <w:rFonts w:hint="cs"/>
          <w:rtl/>
        </w:rPr>
        <w:t xml:space="preserve">אינו </w:t>
      </w:r>
      <w:bookmarkStart w:id="9054" w:name="_ETM_Q15_662000"/>
      <w:bookmarkEnd w:id="9054"/>
      <w:r>
        <w:rPr>
          <w:rFonts w:hint="cs"/>
          <w:rtl/>
        </w:rPr>
        <w:t>נוכח</w:t>
      </w:r>
    </w:p>
    <w:p w:rsidR="00D239D8" w:rsidRDefault="00D239D8" w:rsidP="00F45194">
      <w:pPr>
        <w:rPr>
          <w:rtl/>
        </w:rPr>
      </w:pPr>
      <w:r>
        <w:rPr>
          <w:rtl/>
        </w:rPr>
        <w:t>ישראל אייכלר</w:t>
      </w:r>
      <w:r>
        <w:rPr>
          <w:rtl/>
        </w:rPr>
        <w:tab/>
      </w:r>
      <w:r>
        <w:rPr>
          <w:rtl/>
        </w:rPr>
        <w:tab/>
        <w:t xml:space="preserve">–   </w:t>
      </w:r>
      <w:r>
        <w:rPr>
          <w:rFonts w:hint="cs"/>
          <w:rtl/>
        </w:rPr>
        <w:t>אינו נוכח</w:t>
      </w:r>
    </w:p>
    <w:p w:rsidR="00D239D8" w:rsidRDefault="00D239D8" w:rsidP="00F45194">
      <w:pPr>
        <w:rPr>
          <w:rtl/>
        </w:rPr>
      </w:pPr>
      <w:r>
        <w:rPr>
          <w:rtl/>
        </w:rPr>
        <w:t>ואליד אלהואשלה</w:t>
      </w:r>
      <w:r>
        <w:rPr>
          <w:rtl/>
        </w:rPr>
        <w:tab/>
      </w:r>
      <w:r>
        <w:rPr>
          <w:rtl/>
        </w:rPr>
        <w:tab/>
        <w:t xml:space="preserve">–   </w:t>
      </w:r>
      <w:r>
        <w:rPr>
          <w:rFonts w:hint="cs"/>
          <w:rtl/>
        </w:rPr>
        <w:t>בעד</w:t>
      </w:r>
    </w:p>
    <w:p w:rsidR="00D239D8" w:rsidRDefault="00D239D8" w:rsidP="00F45194">
      <w:pPr>
        <w:rPr>
          <w:rtl/>
        </w:rPr>
      </w:pPr>
      <w:r>
        <w:rPr>
          <w:rtl/>
        </w:rPr>
        <w:t>קארין אלהרר</w:t>
      </w:r>
      <w:r>
        <w:rPr>
          <w:rtl/>
        </w:rPr>
        <w:tab/>
      </w:r>
      <w:r>
        <w:rPr>
          <w:rtl/>
        </w:rPr>
        <w:tab/>
        <w:t xml:space="preserve">–   </w:t>
      </w:r>
      <w:r>
        <w:rPr>
          <w:rFonts w:hint="cs"/>
          <w:rtl/>
        </w:rPr>
        <w:t>נגד</w:t>
      </w:r>
    </w:p>
    <w:p w:rsidR="00D239D8" w:rsidRDefault="00D239D8" w:rsidP="00F45194">
      <w:pPr>
        <w:rPr>
          <w:rtl/>
        </w:rPr>
      </w:pPr>
      <w:r>
        <w:rPr>
          <w:rtl/>
        </w:rPr>
        <w:t>זאב אלקין</w:t>
      </w:r>
      <w:r>
        <w:rPr>
          <w:rtl/>
        </w:rPr>
        <w:tab/>
      </w:r>
      <w:r>
        <w:rPr>
          <w:rtl/>
        </w:rPr>
        <w:tab/>
        <w:t xml:space="preserve">–   </w:t>
      </w:r>
      <w:r>
        <w:rPr>
          <w:rFonts w:hint="cs"/>
          <w:rtl/>
        </w:rPr>
        <w:t>אינו נוכח</w:t>
      </w:r>
    </w:p>
    <w:p w:rsidR="00D239D8" w:rsidRDefault="00D239D8" w:rsidP="00F45194">
      <w:pPr>
        <w:rPr>
          <w:rtl/>
        </w:rPr>
      </w:pPr>
      <w:r>
        <w:rPr>
          <w:rtl/>
        </w:rPr>
        <w:t>משה ארבל</w:t>
      </w:r>
      <w:r>
        <w:rPr>
          <w:rtl/>
        </w:rPr>
        <w:tab/>
      </w:r>
      <w:r>
        <w:rPr>
          <w:rtl/>
        </w:rPr>
        <w:tab/>
        <w:t xml:space="preserve">–   </w:t>
      </w:r>
      <w:r>
        <w:rPr>
          <w:rFonts w:hint="cs"/>
          <w:rtl/>
        </w:rPr>
        <w:t>אינו נוכח</w:t>
      </w:r>
    </w:p>
    <w:p w:rsidR="00D239D8" w:rsidRDefault="00D239D8" w:rsidP="00F45194">
      <w:pPr>
        <w:rPr>
          <w:rtl/>
        </w:rPr>
      </w:pPr>
      <w:r>
        <w:rPr>
          <w:rtl/>
        </w:rPr>
        <w:t>אביחי אברהם בוארון</w:t>
      </w:r>
      <w:r>
        <w:rPr>
          <w:rtl/>
        </w:rPr>
        <w:tab/>
        <w:t xml:space="preserve">–   </w:t>
      </w:r>
      <w:r>
        <w:rPr>
          <w:rFonts w:hint="cs"/>
          <w:rtl/>
        </w:rPr>
        <w:t>בעד</w:t>
      </w:r>
    </w:p>
    <w:p w:rsidR="00D239D8" w:rsidRDefault="00D239D8" w:rsidP="00F45194">
      <w:pPr>
        <w:rPr>
          <w:rtl/>
        </w:rPr>
      </w:pPr>
      <w:r>
        <w:rPr>
          <w:rtl/>
        </w:rPr>
        <w:t>מיכאל מרדכי ביטון</w:t>
      </w:r>
      <w:r>
        <w:rPr>
          <w:rtl/>
        </w:rPr>
        <w:tab/>
        <w:t xml:space="preserve">–   </w:t>
      </w:r>
      <w:r>
        <w:rPr>
          <w:rFonts w:hint="cs"/>
          <w:rtl/>
        </w:rPr>
        <w:t>אינו נוכח</w:t>
      </w:r>
    </w:p>
    <w:p w:rsidR="00D239D8" w:rsidRDefault="00D239D8" w:rsidP="00F45194">
      <w:pPr>
        <w:rPr>
          <w:rtl/>
        </w:rPr>
      </w:pPr>
      <w:r>
        <w:rPr>
          <w:rtl/>
        </w:rPr>
        <w:t>ולדימיר בליאק</w:t>
      </w:r>
      <w:r>
        <w:rPr>
          <w:rtl/>
        </w:rPr>
        <w:tab/>
      </w:r>
      <w:r>
        <w:rPr>
          <w:rtl/>
        </w:rPr>
        <w:tab/>
        <w:t xml:space="preserve">–   </w:t>
      </w:r>
      <w:r>
        <w:rPr>
          <w:rFonts w:hint="cs"/>
          <w:rtl/>
        </w:rPr>
        <w:t>אינו נוכח</w:t>
      </w:r>
    </w:p>
    <w:p w:rsidR="00D239D8" w:rsidRDefault="00D239D8" w:rsidP="00F45194">
      <w:pPr>
        <w:rPr>
          <w:rtl/>
        </w:rPr>
      </w:pPr>
      <w:r>
        <w:rPr>
          <w:rtl/>
        </w:rPr>
        <w:t>רם בן ברק</w:t>
      </w:r>
      <w:r>
        <w:rPr>
          <w:rtl/>
        </w:rPr>
        <w:tab/>
      </w:r>
      <w:r>
        <w:rPr>
          <w:rtl/>
        </w:rPr>
        <w:tab/>
        <w:t xml:space="preserve">–   </w:t>
      </w:r>
      <w:r>
        <w:rPr>
          <w:rFonts w:hint="cs"/>
          <w:rtl/>
        </w:rPr>
        <w:t>אינו נוכח</w:t>
      </w:r>
    </w:p>
    <w:p w:rsidR="00D239D8" w:rsidRDefault="00D239D8" w:rsidP="00F45194">
      <w:pPr>
        <w:rPr>
          <w:rtl/>
        </w:rPr>
      </w:pPr>
      <w:r>
        <w:rPr>
          <w:rtl/>
        </w:rPr>
        <w:t>איתמר בן גביר</w:t>
      </w:r>
      <w:r>
        <w:rPr>
          <w:rtl/>
        </w:rPr>
        <w:tab/>
      </w:r>
      <w:r>
        <w:rPr>
          <w:rtl/>
        </w:rPr>
        <w:tab/>
        <w:t xml:space="preserve">–   </w:t>
      </w:r>
      <w:r>
        <w:rPr>
          <w:rFonts w:hint="cs"/>
          <w:rtl/>
        </w:rPr>
        <w:t>אינו נוכח</w:t>
      </w:r>
    </w:p>
    <w:p w:rsidR="00D239D8" w:rsidRDefault="00D239D8" w:rsidP="00F45194">
      <w:pPr>
        <w:rPr>
          <w:rtl/>
        </w:rPr>
      </w:pPr>
      <w:r>
        <w:rPr>
          <w:rtl/>
        </w:rPr>
        <w:t>ניר ברקת</w:t>
      </w:r>
      <w:r>
        <w:rPr>
          <w:rtl/>
        </w:rPr>
        <w:tab/>
      </w:r>
      <w:r>
        <w:rPr>
          <w:rtl/>
        </w:rPr>
        <w:tab/>
        <w:t xml:space="preserve">–   </w:t>
      </w:r>
      <w:r>
        <w:rPr>
          <w:rFonts w:hint="cs"/>
          <w:rtl/>
        </w:rPr>
        <w:t>אינו נוכח</w:t>
      </w:r>
    </w:p>
    <w:p w:rsidR="00D239D8" w:rsidRDefault="00D239D8" w:rsidP="00F45194">
      <w:pPr>
        <w:rPr>
          <w:rtl/>
        </w:rPr>
      </w:pPr>
      <w:r>
        <w:rPr>
          <w:rtl/>
        </w:rPr>
        <w:t>יואב גלנט</w:t>
      </w:r>
      <w:r>
        <w:rPr>
          <w:rtl/>
        </w:rPr>
        <w:tab/>
      </w:r>
      <w:r>
        <w:rPr>
          <w:rtl/>
        </w:rPr>
        <w:tab/>
        <w:t xml:space="preserve">–   </w:t>
      </w:r>
      <w:r>
        <w:rPr>
          <w:rFonts w:hint="cs"/>
          <w:rtl/>
        </w:rPr>
        <w:t>אינו נוכח</w:t>
      </w:r>
    </w:p>
    <w:p w:rsidR="00D239D8" w:rsidRDefault="00D239D8" w:rsidP="00F45194">
      <w:pPr>
        <w:rPr>
          <w:rtl/>
        </w:rPr>
      </w:pPr>
      <w:r>
        <w:rPr>
          <w:rtl/>
        </w:rPr>
        <w:t>גילה גמליאל</w:t>
      </w:r>
      <w:r>
        <w:rPr>
          <w:rtl/>
        </w:rPr>
        <w:tab/>
      </w:r>
      <w:r>
        <w:rPr>
          <w:rtl/>
        </w:rPr>
        <w:tab/>
        <w:t xml:space="preserve">–   </w:t>
      </w:r>
      <w:r>
        <w:rPr>
          <w:rFonts w:hint="cs"/>
          <w:rtl/>
        </w:rPr>
        <w:t xml:space="preserve">אינה </w:t>
      </w:r>
      <w:bookmarkStart w:id="9055" w:name="_ETM_Q15_709000"/>
      <w:bookmarkEnd w:id="9055"/>
      <w:r>
        <w:rPr>
          <w:rFonts w:hint="cs"/>
          <w:rtl/>
        </w:rPr>
        <w:t>נוכחת</w:t>
      </w:r>
    </w:p>
    <w:p w:rsidR="00D239D8" w:rsidRDefault="00D239D8" w:rsidP="00F45194">
      <w:pPr>
        <w:rPr>
          <w:rtl/>
        </w:rPr>
      </w:pPr>
      <w:r>
        <w:rPr>
          <w:rtl/>
        </w:rPr>
        <w:t>בנימין גנץ</w:t>
      </w:r>
      <w:r>
        <w:rPr>
          <w:rtl/>
        </w:rPr>
        <w:tab/>
      </w:r>
      <w:r>
        <w:rPr>
          <w:rtl/>
        </w:rPr>
        <w:tab/>
        <w:t xml:space="preserve">–   </w:t>
      </w:r>
      <w:r>
        <w:rPr>
          <w:rFonts w:hint="cs"/>
          <w:rtl/>
        </w:rPr>
        <w:t>אינו נוכח</w:t>
      </w:r>
    </w:p>
    <w:p w:rsidR="00D239D8" w:rsidRDefault="00D239D8" w:rsidP="00F45194">
      <w:pPr>
        <w:rPr>
          <w:rtl/>
        </w:rPr>
      </w:pPr>
      <w:r>
        <w:rPr>
          <w:rtl/>
        </w:rPr>
        <w:t>משה גפני</w:t>
      </w:r>
      <w:r>
        <w:rPr>
          <w:rtl/>
        </w:rPr>
        <w:tab/>
      </w:r>
      <w:r>
        <w:rPr>
          <w:rtl/>
        </w:rPr>
        <w:tab/>
        <w:t xml:space="preserve">–   </w:t>
      </w:r>
      <w:r>
        <w:rPr>
          <w:rFonts w:hint="cs"/>
          <w:rtl/>
        </w:rPr>
        <w:t>אינו נוכח</w:t>
      </w:r>
    </w:p>
    <w:p w:rsidR="00D239D8" w:rsidRDefault="00D239D8" w:rsidP="00F45194">
      <w:pPr>
        <w:rPr>
          <w:rtl/>
        </w:rPr>
      </w:pPr>
      <w:r>
        <w:rPr>
          <w:rtl/>
        </w:rPr>
        <w:t>אבי דיכטר</w:t>
      </w:r>
      <w:r>
        <w:rPr>
          <w:rtl/>
        </w:rPr>
        <w:tab/>
      </w:r>
      <w:r>
        <w:rPr>
          <w:rtl/>
        </w:rPr>
        <w:tab/>
        <w:t xml:space="preserve">–   </w:t>
      </w:r>
      <w:r>
        <w:rPr>
          <w:rFonts w:hint="cs"/>
          <w:rtl/>
        </w:rPr>
        <w:t>אינו נוכח</w:t>
      </w:r>
    </w:p>
    <w:p w:rsidR="00D239D8" w:rsidRDefault="00D239D8" w:rsidP="00F45194">
      <w:pPr>
        <w:rPr>
          <w:rtl/>
        </w:rPr>
      </w:pPr>
      <w:r>
        <w:rPr>
          <w:rtl/>
        </w:rPr>
        <w:t>גלית דיסטל אטבריאן</w:t>
      </w:r>
      <w:r>
        <w:rPr>
          <w:rtl/>
        </w:rPr>
        <w:tab/>
        <w:t xml:space="preserve">–   </w:t>
      </w:r>
      <w:r>
        <w:rPr>
          <w:rFonts w:hint="cs"/>
          <w:rtl/>
        </w:rPr>
        <w:t>בעד</w:t>
      </w:r>
    </w:p>
    <w:p w:rsidR="00D239D8" w:rsidRDefault="00D239D8" w:rsidP="00F45194">
      <w:pPr>
        <w:rPr>
          <w:rtl/>
        </w:rPr>
      </w:pPr>
      <w:r>
        <w:rPr>
          <w:rtl/>
        </w:rPr>
        <w:t>שלום דנינו</w:t>
      </w:r>
      <w:r>
        <w:rPr>
          <w:rtl/>
        </w:rPr>
        <w:tab/>
      </w:r>
      <w:r>
        <w:rPr>
          <w:rtl/>
        </w:rPr>
        <w:tab/>
        <w:t xml:space="preserve">–   </w:t>
      </w:r>
    </w:p>
    <w:p w:rsidR="00D239D8" w:rsidRDefault="00D239D8" w:rsidP="00F45194">
      <w:pPr>
        <w:rPr>
          <w:rtl/>
        </w:rPr>
      </w:pPr>
    </w:p>
    <w:p w:rsidR="00D239D8" w:rsidRDefault="00D239D8" w:rsidP="00F45194">
      <w:pPr>
        <w:pStyle w:val="af5"/>
        <w:keepNext/>
        <w:rPr>
          <w:rtl/>
        </w:rPr>
      </w:pPr>
      <w:bookmarkStart w:id="9056" w:name="ET_interruption_קריאה_6"/>
      <w:r w:rsidRPr="00C2333F">
        <w:rPr>
          <w:rStyle w:val="TagStyle"/>
          <w:rtl/>
        </w:rPr>
        <w:t xml:space="preserve"> &lt;&lt; קריאה &gt;&gt; </w:t>
      </w:r>
      <w:r>
        <w:rPr>
          <w:rtl/>
        </w:rPr>
        <w:t>קריאה:</w:t>
      </w:r>
      <w:r w:rsidRPr="00C2333F">
        <w:rPr>
          <w:rStyle w:val="TagStyle"/>
          <w:rtl/>
        </w:rPr>
        <w:t xml:space="preserve"> &lt;&lt; קריאה &gt;&gt;</w:t>
      </w:r>
      <w:r>
        <w:rPr>
          <w:rtl/>
        </w:rPr>
        <w:t xml:space="preserve">   </w:t>
      </w:r>
      <w:bookmarkEnd w:id="9056"/>
    </w:p>
    <w:p w:rsidR="00D239D8" w:rsidRDefault="00D239D8" w:rsidP="003F2F35">
      <w:pPr>
        <w:rPr>
          <w:rtl/>
        </w:rPr>
      </w:pPr>
    </w:p>
    <w:p w:rsidR="00D239D8" w:rsidRDefault="00D239D8" w:rsidP="00F45194">
      <w:pPr>
        <w:rPr>
          <w:rtl/>
        </w:rPr>
      </w:pPr>
      <w:r>
        <w:rPr>
          <w:rFonts w:hint="cs"/>
          <w:rtl/>
        </w:rPr>
        <w:t>הצביע בעד.</w:t>
      </w:r>
    </w:p>
    <w:p w:rsidR="00D239D8" w:rsidRDefault="00D239D8" w:rsidP="00F45194">
      <w:pPr>
        <w:rPr>
          <w:rtl/>
        </w:rPr>
      </w:pPr>
      <w:bookmarkStart w:id="9057" w:name="_ETM_Q15_730000"/>
      <w:bookmarkEnd w:id="9057"/>
    </w:p>
    <w:p w:rsidR="00D239D8" w:rsidRDefault="00D239D8" w:rsidP="00F45194">
      <w:pPr>
        <w:pStyle w:val="af5"/>
        <w:keepNext/>
        <w:rPr>
          <w:rtl/>
        </w:rPr>
      </w:pPr>
      <w:bookmarkStart w:id="9058" w:name="ET_interruption_6327_7"/>
      <w:r w:rsidRPr="00C2333F">
        <w:rPr>
          <w:rStyle w:val="TagStyle"/>
          <w:rtl/>
        </w:rPr>
        <w:t xml:space="preserve"> &lt;&lt; קריאה &gt;&gt; </w:t>
      </w:r>
      <w:r>
        <w:rPr>
          <w:rtl/>
        </w:rPr>
        <w:t>מזכיר הכנסת דן מרזוק:</w:t>
      </w:r>
      <w:r w:rsidRPr="00C2333F">
        <w:rPr>
          <w:rStyle w:val="TagStyle"/>
          <w:rtl/>
        </w:rPr>
        <w:t xml:space="preserve"> &lt;&lt; קריאה &gt;&gt;</w:t>
      </w:r>
      <w:r>
        <w:rPr>
          <w:rtl/>
        </w:rPr>
        <w:t xml:space="preserve">   </w:t>
      </w:r>
      <w:bookmarkEnd w:id="9058"/>
    </w:p>
    <w:p w:rsidR="00D239D8" w:rsidRDefault="00D239D8" w:rsidP="00F45194">
      <w:pPr>
        <w:ind w:firstLine="0"/>
        <w:rPr>
          <w:rtl/>
        </w:rPr>
      </w:pPr>
      <w:r>
        <w:rPr>
          <w:rFonts w:hint="cs"/>
          <w:rtl/>
        </w:rPr>
        <w:t>(קורא בשמות חברי הכנסת)</w:t>
      </w:r>
    </w:p>
    <w:p w:rsidR="00D239D8" w:rsidRDefault="00D239D8" w:rsidP="00F45194">
      <w:pPr>
        <w:rPr>
          <w:rtl/>
        </w:rPr>
      </w:pPr>
    </w:p>
    <w:p w:rsidR="00D239D8" w:rsidRPr="00C2333F" w:rsidRDefault="00D239D8" w:rsidP="00A847B1">
      <w:pPr>
        <w:rPr>
          <w:rtl/>
        </w:rPr>
      </w:pPr>
      <w:r>
        <w:rPr>
          <w:rFonts w:hint="cs"/>
          <w:rtl/>
        </w:rPr>
        <w:t xml:space="preserve">שלום דנינו </w:t>
      </w:r>
      <w:r>
        <w:rPr>
          <w:rtl/>
        </w:rPr>
        <w:tab/>
      </w:r>
      <w:r>
        <w:rPr>
          <w:rtl/>
        </w:rPr>
        <w:tab/>
      </w:r>
      <w:r>
        <w:rPr>
          <w:rFonts w:hint="cs"/>
          <w:rtl/>
        </w:rPr>
        <w:t>–   בעד</w:t>
      </w:r>
    </w:p>
    <w:p w:rsidR="00D239D8" w:rsidRDefault="00D239D8" w:rsidP="00F45194">
      <w:pPr>
        <w:rPr>
          <w:rtl/>
        </w:rPr>
      </w:pPr>
      <w:r>
        <w:rPr>
          <w:rtl/>
        </w:rPr>
        <w:t>אריה מכלוף דרעי</w:t>
      </w:r>
      <w:r>
        <w:rPr>
          <w:rtl/>
        </w:rPr>
        <w:tab/>
        <w:t xml:space="preserve">–   </w:t>
      </w:r>
      <w:r>
        <w:rPr>
          <w:rFonts w:hint="cs"/>
          <w:rtl/>
        </w:rPr>
        <w:t>אינ</w:t>
      </w:r>
      <w:bookmarkStart w:id="9059" w:name="_ETM_Q15_735000"/>
      <w:bookmarkEnd w:id="9059"/>
      <w:r>
        <w:rPr>
          <w:rFonts w:hint="cs"/>
          <w:rtl/>
        </w:rPr>
        <w:t>ו נוכח</w:t>
      </w:r>
    </w:p>
    <w:p w:rsidR="00D239D8" w:rsidRDefault="00D239D8" w:rsidP="00F45194">
      <w:pPr>
        <w:rPr>
          <w:rtl/>
        </w:rPr>
      </w:pPr>
      <w:r>
        <w:rPr>
          <w:rtl/>
        </w:rPr>
        <w:t>עמית הלוי</w:t>
      </w:r>
      <w:r>
        <w:rPr>
          <w:rtl/>
        </w:rPr>
        <w:tab/>
      </w:r>
      <w:r>
        <w:rPr>
          <w:rtl/>
        </w:rPr>
        <w:tab/>
        <w:t xml:space="preserve">–   </w:t>
      </w:r>
      <w:r>
        <w:rPr>
          <w:rFonts w:hint="cs"/>
          <w:rtl/>
        </w:rPr>
        <w:t>אינו נוכח</w:t>
      </w:r>
    </w:p>
    <w:p w:rsidR="00D239D8" w:rsidRDefault="00D239D8" w:rsidP="00F45194">
      <w:pPr>
        <w:rPr>
          <w:rtl/>
        </w:rPr>
      </w:pPr>
      <w:r>
        <w:rPr>
          <w:rtl/>
        </w:rPr>
        <w:t>שרן מרים השכל</w:t>
      </w:r>
      <w:r>
        <w:rPr>
          <w:rtl/>
        </w:rPr>
        <w:tab/>
      </w:r>
      <w:r>
        <w:rPr>
          <w:rtl/>
        </w:rPr>
        <w:tab/>
        <w:t xml:space="preserve">–   </w:t>
      </w:r>
      <w:r>
        <w:rPr>
          <w:rFonts w:hint="cs"/>
          <w:rtl/>
        </w:rPr>
        <w:t>אינה נוכחת</w:t>
      </w:r>
    </w:p>
    <w:p w:rsidR="00D239D8" w:rsidRDefault="00D239D8" w:rsidP="00F45194">
      <w:pPr>
        <w:rPr>
          <w:rtl/>
        </w:rPr>
      </w:pPr>
      <w:r>
        <w:rPr>
          <w:rtl/>
        </w:rPr>
        <w:t>ניסים ואטורי</w:t>
      </w:r>
      <w:r>
        <w:rPr>
          <w:rtl/>
        </w:rPr>
        <w:tab/>
      </w:r>
      <w:r>
        <w:rPr>
          <w:rtl/>
        </w:rPr>
        <w:tab/>
        <w:t xml:space="preserve">–   </w:t>
      </w:r>
      <w:r>
        <w:rPr>
          <w:rFonts w:hint="cs"/>
          <w:rtl/>
        </w:rPr>
        <w:t>אינו נוכח</w:t>
      </w:r>
    </w:p>
    <w:p w:rsidR="00D239D8" w:rsidRDefault="00D239D8" w:rsidP="00F45194">
      <w:pPr>
        <w:rPr>
          <w:rtl/>
        </w:rPr>
      </w:pPr>
      <w:r>
        <w:rPr>
          <w:rtl/>
        </w:rPr>
        <w:t>מיכל מרים וולדיגר</w:t>
      </w:r>
      <w:r>
        <w:rPr>
          <w:rtl/>
        </w:rPr>
        <w:tab/>
        <w:t xml:space="preserve">–   </w:t>
      </w:r>
      <w:r>
        <w:rPr>
          <w:rFonts w:hint="cs"/>
          <w:rtl/>
        </w:rPr>
        <w:t>אינה נוכחת</w:t>
      </w:r>
    </w:p>
    <w:p w:rsidR="00D239D8" w:rsidRDefault="00D239D8" w:rsidP="00F45194">
      <w:pPr>
        <w:rPr>
          <w:rtl/>
        </w:rPr>
      </w:pPr>
      <w:r>
        <w:rPr>
          <w:rtl/>
        </w:rPr>
        <w:t>יאסר חוג'יראת</w:t>
      </w:r>
      <w:r>
        <w:rPr>
          <w:rtl/>
        </w:rPr>
        <w:tab/>
      </w:r>
      <w:r>
        <w:rPr>
          <w:rtl/>
        </w:rPr>
        <w:tab/>
        <w:t xml:space="preserve">–   </w:t>
      </w:r>
      <w:r>
        <w:rPr>
          <w:rFonts w:hint="cs"/>
          <w:rtl/>
        </w:rPr>
        <w:t>בעד</w:t>
      </w:r>
    </w:p>
    <w:p w:rsidR="00D239D8" w:rsidRDefault="00D239D8" w:rsidP="00F45194">
      <w:pPr>
        <w:rPr>
          <w:rtl/>
        </w:rPr>
      </w:pPr>
      <w:r>
        <w:rPr>
          <w:rtl/>
        </w:rPr>
        <w:t>אימאן ח'טיב יאסין</w:t>
      </w:r>
      <w:r>
        <w:rPr>
          <w:rtl/>
        </w:rPr>
        <w:tab/>
        <w:t xml:space="preserve">–   </w:t>
      </w:r>
      <w:r>
        <w:rPr>
          <w:rFonts w:hint="cs"/>
          <w:rtl/>
        </w:rPr>
        <w:t xml:space="preserve">בעד </w:t>
      </w:r>
    </w:p>
    <w:p w:rsidR="00D239D8" w:rsidRDefault="00D239D8" w:rsidP="00F45194">
      <w:pPr>
        <w:rPr>
          <w:rtl/>
        </w:rPr>
      </w:pPr>
      <w:r>
        <w:rPr>
          <w:rtl/>
        </w:rPr>
        <w:t>משה טור פז</w:t>
      </w:r>
      <w:r>
        <w:rPr>
          <w:rtl/>
        </w:rPr>
        <w:tab/>
      </w:r>
      <w:r>
        <w:rPr>
          <w:rtl/>
        </w:rPr>
        <w:tab/>
        <w:t xml:space="preserve">–   </w:t>
      </w:r>
      <w:r>
        <w:rPr>
          <w:rFonts w:hint="cs"/>
          <w:rtl/>
        </w:rPr>
        <w:t>אינו נוכח</w:t>
      </w:r>
    </w:p>
    <w:p w:rsidR="00D239D8" w:rsidRDefault="00D239D8" w:rsidP="00F45194">
      <w:pPr>
        <w:rPr>
          <w:rtl/>
        </w:rPr>
      </w:pPr>
      <w:r>
        <w:rPr>
          <w:rtl/>
        </w:rPr>
        <w:t>אוהד טל</w:t>
      </w:r>
      <w:r>
        <w:rPr>
          <w:rtl/>
        </w:rPr>
        <w:tab/>
      </w:r>
      <w:r>
        <w:rPr>
          <w:rtl/>
        </w:rPr>
        <w:tab/>
      </w:r>
      <w:r>
        <w:rPr>
          <w:rtl/>
        </w:rPr>
        <w:tab/>
        <w:t xml:space="preserve">–   </w:t>
      </w:r>
      <w:r>
        <w:rPr>
          <w:rFonts w:hint="cs"/>
          <w:rtl/>
        </w:rPr>
        <w:t>אינו נוכח</w:t>
      </w:r>
    </w:p>
    <w:p w:rsidR="00D239D8" w:rsidRDefault="00D239D8" w:rsidP="00F45194">
      <w:pPr>
        <w:rPr>
          <w:rtl/>
        </w:rPr>
      </w:pPr>
      <w:r>
        <w:rPr>
          <w:rtl/>
        </w:rPr>
        <w:t>חילי טרופר</w:t>
      </w:r>
      <w:r>
        <w:rPr>
          <w:rtl/>
        </w:rPr>
        <w:tab/>
      </w:r>
      <w:r>
        <w:rPr>
          <w:rtl/>
        </w:rPr>
        <w:tab/>
        <w:t xml:space="preserve">–   </w:t>
      </w:r>
      <w:r>
        <w:rPr>
          <w:rFonts w:hint="cs"/>
          <w:rtl/>
        </w:rPr>
        <w:t>אינו נוכח</w:t>
      </w:r>
    </w:p>
    <w:p w:rsidR="00D239D8" w:rsidRDefault="00D239D8" w:rsidP="00F45194">
      <w:pPr>
        <w:rPr>
          <w:rtl/>
        </w:rPr>
      </w:pPr>
      <w:r>
        <w:rPr>
          <w:rtl/>
        </w:rPr>
        <w:t>מירב כהן</w:t>
      </w:r>
      <w:r>
        <w:rPr>
          <w:rtl/>
        </w:rPr>
        <w:tab/>
      </w:r>
      <w:r>
        <w:rPr>
          <w:rtl/>
        </w:rPr>
        <w:tab/>
        <w:t xml:space="preserve">–   </w:t>
      </w:r>
      <w:r>
        <w:rPr>
          <w:rFonts w:hint="cs"/>
          <w:rtl/>
        </w:rPr>
        <w:t xml:space="preserve">אינה </w:t>
      </w:r>
      <w:bookmarkStart w:id="9060" w:name="_ETM_Q15_776000"/>
      <w:bookmarkEnd w:id="9060"/>
      <w:r>
        <w:rPr>
          <w:rFonts w:hint="cs"/>
          <w:rtl/>
        </w:rPr>
        <w:t>נוכחת</w:t>
      </w:r>
    </w:p>
    <w:p w:rsidR="00D239D8" w:rsidRDefault="00D239D8" w:rsidP="00F45194">
      <w:pPr>
        <w:rPr>
          <w:rtl/>
        </w:rPr>
      </w:pPr>
      <w:r>
        <w:rPr>
          <w:rtl/>
        </w:rPr>
        <w:t>מתן כהנא</w:t>
      </w:r>
      <w:r>
        <w:rPr>
          <w:rtl/>
        </w:rPr>
        <w:tab/>
      </w:r>
      <w:r>
        <w:rPr>
          <w:rtl/>
        </w:rPr>
        <w:tab/>
        <w:t xml:space="preserve">–   </w:t>
      </w:r>
      <w:r>
        <w:rPr>
          <w:rFonts w:hint="cs"/>
          <w:rtl/>
        </w:rPr>
        <w:t>אינו נוכח</w:t>
      </w:r>
    </w:p>
    <w:p w:rsidR="00D239D8" w:rsidRDefault="00D239D8" w:rsidP="00F45194">
      <w:pPr>
        <w:rPr>
          <w:rtl/>
        </w:rPr>
      </w:pPr>
      <w:r>
        <w:rPr>
          <w:rtl/>
        </w:rPr>
        <w:t>עופר כסיף</w:t>
      </w:r>
      <w:r>
        <w:rPr>
          <w:rtl/>
        </w:rPr>
        <w:tab/>
      </w:r>
      <w:r>
        <w:rPr>
          <w:rtl/>
        </w:rPr>
        <w:tab/>
        <w:t xml:space="preserve">–   </w:t>
      </w:r>
      <w:r>
        <w:rPr>
          <w:rFonts w:hint="cs"/>
          <w:rtl/>
        </w:rPr>
        <w:t>אינו נוכח</w:t>
      </w:r>
    </w:p>
    <w:p w:rsidR="00D239D8" w:rsidRDefault="00D239D8" w:rsidP="00F45194">
      <w:pPr>
        <w:rPr>
          <w:rtl/>
        </w:rPr>
      </w:pPr>
      <w:r>
        <w:rPr>
          <w:rtl/>
        </w:rPr>
        <w:t>אופיר כץ</w:t>
      </w:r>
      <w:r>
        <w:rPr>
          <w:rtl/>
        </w:rPr>
        <w:tab/>
      </w:r>
      <w:r>
        <w:rPr>
          <w:rtl/>
        </w:rPr>
        <w:tab/>
        <w:t xml:space="preserve">–   </w:t>
      </w:r>
      <w:r>
        <w:rPr>
          <w:rFonts w:hint="cs"/>
          <w:rtl/>
        </w:rPr>
        <w:t>בעד</w:t>
      </w:r>
    </w:p>
    <w:p w:rsidR="00D239D8" w:rsidRDefault="00D239D8" w:rsidP="00F45194">
      <w:pPr>
        <w:rPr>
          <w:rtl/>
        </w:rPr>
      </w:pPr>
      <w:r>
        <w:rPr>
          <w:rtl/>
        </w:rPr>
        <w:t>רון כץ</w:t>
      </w:r>
      <w:r>
        <w:rPr>
          <w:rtl/>
        </w:rPr>
        <w:tab/>
      </w:r>
      <w:r>
        <w:rPr>
          <w:rtl/>
        </w:rPr>
        <w:tab/>
      </w:r>
      <w:r>
        <w:rPr>
          <w:rtl/>
        </w:rPr>
        <w:tab/>
        <w:t xml:space="preserve">–   </w:t>
      </w:r>
      <w:r>
        <w:rPr>
          <w:rFonts w:hint="cs"/>
          <w:rtl/>
        </w:rPr>
        <w:t>בעד</w:t>
      </w:r>
    </w:p>
    <w:p w:rsidR="00D239D8" w:rsidRDefault="00D239D8" w:rsidP="00F45194">
      <w:pPr>
        <w:rPr>
          <w:rtl/>
        </w:rPr>
      </w:pPr>
      <w:r>
        <w:rPr>
          <w:rtl/>
        </w:rPr>
        <w:t>יוראי להב הרצנו</w:t>
      </w:r>
      <w:r>
        <w:rPr>
          <w:rtl/>
        </w:rPr>
        <w:tab/>
      </w:r>
      <w:r>
        <w:rPr>
          <w:rtl/>
        </w:rPr>
        <w:tab/>
        <w:t xml:space="preserve">–   </w:t>
      </w:r>
      <w:r>
        <w:rPr>
          <w:rFonts w:hint="cs"/>
          <w:rtl/>
        </w:rPr>
        <w:t>אינו נוכח</w:t>
      </w:r>
    </w:p>
    <w:p w:rsidR="00D239D8" w:rsidRDefault="00D239D8" w:rsidP="00F45194">
      <w:pPr>
        <w:rPr>
          <w:rtl/>
        </w:rPr>
      </w:pPr>
      <w:r>
        <w:rPr>
          <w:rtl/>
        </w:rPr>
        <w:t>יריב לוין</w:t>
      </w:r>
      <w:r>
        <w:rPr>
          <w:rtl/>
        </w:rPr>
        <w:tab/>
      </w:r>
      <w:r>
        <w:rPr>
          <w:rtl/>
        </w:rPr>
        <w:tab/>
      </w:r>
      <w:r>
        <w:rPr>
          <w:rtl/>
        </w:rPr>
        <w:tab/>
        <w:t xml:space="preserve">–   </w:t>
      </w:r>
      <w:r>
        <w:rPr>
          <w:rFonts w:hint="cs"/>
          <w:rtl/>
        </w:rPr>
        <w:t>אינו נוכח</w:t>
      </w:r>
    </w:p>
    <w:p w:rsidR="00D239D8" w:rsidRDefault="00D239D8" w:rsidP="009635F5">
      <w:pPr>
        <w:rPr>
          <w:rtl/>
        </w:rPr>
      </w:pPr>
      <w:bookmarkStart w:id="9061" w:name="TOR_Q16"/>
      <w:bookmarkStart w:id="9062" w:name="_ETM_Q16_189670"/>
      <w:bookmarkEnd w:id="9061"/>
      <w:bookmarkEnd w:id="9062"/>
      <w:r>
        <w:rPr>
          <w:rFonts w:hint="eastAsia"/>
          <w:rtl/>
        </w:rPr>
        <w:t>נעמה</w:t>
      </w:r>
      <w:r>
        <w:rPr>
          <w:rtl/>
        </w:rPr>
        <w:t xml:space="preserve"> לזימי</w:t>
      </w:r>
      <w:r>
        <w:rPr>
          <w:rtl/>
        </w:rPr>
        <w:tab/>
      </w:r>
      <w:r>
        <w:rPr>
          <w:rtl/>
        </w:rPr>
        <w:tab/>
        <w:t xml:space="preserve">–   </w:t>
      </w:r>
      <w:r>
        <w:rPr>
          <w:rFonts w:hint="cs"/>
          <w:rtl/>
        </w:rPr>
        <w:t>נגד</w:t>
      </w:r>
    </w:p>
    <w:p w:rsidR="00D239D8" w:rsidRDefault="00D239D8" w:rsidP="009635F5">
      <w:pPr>
        <w:rPr>
          <w:rtl/>
        </w:rPr>
      </w:pPr>
      <w:r>
        <w:rPr>
          <w:rFonts w:hint="eastAsia"/>
          <w:rtl/>
        </w:rPr>
        <w:t>אביגדור</w:t>
      </w:r>
      <w:r>
        <w:rPr>
          <w:rtl/>
        </w:rPr>
        <w:t xml:space="preserve"> ליברמן</w:t>
      </w:r>
      <w:r>
        <w:rPr>
          <w:rtl/>
        </w:rPr>
        <w:tab/>
      </w:r>
      <w:r>
        <w:rPr>
          <w:rtl/>
        </w:rPr>
        <w:tab/>
        <w:t xml:space="preserve">–   </w:t>
      </w:r>
      <w:r>
        <w:rPr>
          <w:rFonts w:hint="cs"/>
          <w:rtl/>
        </w:rPr>
        <w:t>אינו נוכח</w:t>
      </w:r>
    </w:p>
    <w:p w:rsidR="00D239D8" w:rsidRDefault="00D239D8" w:rsidP="009635F5">
      <w:pPr>
        <w:rPr>
          <w:rtl/>
        </w:rPr>
      </w:pPr>
      <w:r>
        <w:rPr>
          <w:rFonts w:hint="eastAsia"/>
          <w:rtl/>
        </w:rPr>
        <w:t>יאיר</w:t>
      </w:r>
      <w:r>
        <w:rPr>
          <w:rtl/>
        </w:rPr>
        <w:t xml:space="preserve"> לפיד</w:t>
      </w:r>
      <w:r>
        <w:rPr>
          <w:rtl/>
        </w:rPr>
        <w:tab/>
      </w:r>
      <w:r>
        <w:rPr>
          <w:rtl/>
        </w:rPr>
        <w:tab/>
        <w:t xml:space="preserve">–   </w:t>
      </w:r>
      <w:r>
        <w:rPr>
          <w:rFonts w:hint="cs"/>
          <w:rtl/>
        </w:rPr>
        <w:t>אינו נוכח</w:t>
      </w:r>
    </w:p>
    <w:p w:rsidR="00D239D8" w:rsidRDefault="00D239D8" w:rsidP="009635F5">
      <w:pPr>
        <w:rPr>
          <w:rtl/>
        </w:rPr>
      </w:pPr>
      <w:r>
        <w:rPr>
          <w:rFonts w:hint="eastAsia"/>
          <w:rtl/>
        </w:rPr>
        <w:t>טטיאנה</w:t>
      </w:r>
      <w:r>
        <w:rPr>
          <w:rtl/>
        </w:rPr>
        <w:t xml:space="preserve"> מזרסקי</w:t>
      </w:r>
      <w:r>
        <w:rPr>
          <w:rtl/>
        </w:rPr>
        <w:tab/>
      </w:r>
      <w:r>
        <w:rPr>
          <w:rtl/>
        </w:rPr>
        <w:tab/>
        <w:t xml:space="preserve">–   </w:t>
      </w:r>
      <w:bookmarkStart w:id="9063" w:name="_ETM_Q16_203370"/>
      <w:bookmarkEnd w:id="9063"/>
      <w:r>
        <w:rPr>
          <w:rFonts w:hint="cs"/>
          <w:rtl/>
        </w:rPr>
        <w:t>אינה נוכחת</w:t>
      </w:r>
    </w:p>
    <w:p w:rsidR="00D239D8" w:rsidRDefault="00D239D8" w:rsidP="009635F5">
      <w:pPr>
        <w:rPr>
          <w:rtl/>
        </w:rPr>
      </w:pPr>
      <w:r>
        <w:rPr>
          <w:rFonts w:hint="eastAsia"/>
          <w:rtl/>
        </w:rPr>
        <w:t>שלי</w:t>
      </w:r>
      <w:r>
        <w:rPr>
          <w:rtl/>
        </w:rPr>
        <w:t xml:space="preserve"> טל מירון</w:t>
      </w:r>
      <w:r>
        <w:rPr>
          <w:rtl/>
        </w:rPr>
        <w:tab/>
      </w:r>
      <w:r>
        <w:rPr>
          <w:rtl/>
        </w:rPr>
        <w:tab/>
        <w:t xml:space="preserve">–   </w:t>
      </w:r>
      <w:r>
        <w:rPr>
          <w:rFonts w:hint="cs"/>
          <w:rtl/>
        </w:rPr>
        <w:t>אינה נוכחת</w:t>
      </w:r>
    </w:p>
    <w:p w:rsidR="00D239D8" w:rsidRDefault="00D239D8" w:rsidP="009635F5">
      <w:pPr>
        <w:rPr>
          <w:rtl/>
        </w:rPr>
      </w:pPr>
      <w:r>
        <w:rPr>
          <w:rFonts w:hint="eastAsia"/>
          <w:rtl/>
        </w:rPr>
        <w:t>ארז</w:t>
      </w:r>
      <w:r>
        <w:rPr>
          <w:rtl/>
        </w:rPr>
        <w:t xml:space="preserve"> מלול</w:t>
      </w:r>
      <w:r>
        <w:rPr>
          <w:rtl/>
        </w:rPr>
        <w:tab/>
      </w:r>
      <w:r>
        <w:rPr>
          <w:rtl/>
        </w:rPr>
        <w:tab/>
        <w:t xml:space="preserve">–   </w:t>
      </w:r>
      <w:r>
        <w:rPr>
          <w:rFonts w:hint="cs"/>
          <w:rtl/>
        </w:rPr>
        <w:t>אינו נוכח</w:t>
      </w:r>
    </w:p>
    <w:p w:rsidR="00D239D8" w:rsidRDefault="00D239D8" w:rsidP="009635F5">
      <w:pPr>
        <w:rPr>
          <w:rtl/>
        </w:rPr>
      </w:pPr>
      <w:r>
        <w:rPr>
          <w:rFonts w:hint="eastAsia"/>
          <w:rtl/>
        </w:rPr>
        <w:t>יוליה</w:t>
      </w:r>
      <w:r>
        <w:rPr>
          <w:rtl/>
        </w:rPr>
        <w:t xml:space="preserve"> מלינובסקי</w:t>
      </w:r>
      <w:r>
        <w:rPr>
          <w:rtl/>
        </w:rPr>
        <w:tab/>
      </w:r>
      <w:r>
        <w:rPr>
          <w:rtl/>
        </w:rPr>
        <w:tab/>
        <w:t xml:space="preserve">–   </w:t>
      </w:r>
      <w:bookmarkStart w:id="9064" w:name="_ETM_Q16_213890"/>
      <w:bookmarkEnd w:id="9064"/>
      <w:r>
        <w:rPr>
          <w:rFonts w:hint="cs"/>
          <w:rtl/>
        </w:rPr>
        <w:t>אינה נוכחת</w:t>
      </w:r>
    </w:p>
    <w:p w:rsidR="00D239D8" w:rsidRDefault="00D239D8" w:rsidP="009635F5">
      <w:pPr>
        <w:rPr>
          <w:rtl/>
        </w:rPr>
      </w:pPr>
      <w:r>
        <w:rPr>
          <w:rFonts w:hint="eastAsia"/>
          <w:rtl/>
        </w:rPr>
        <w:t>אבי</w:t>
      </w:r>
      <w:r>
        <w:rPr>
          <w:rtl/>
        </w:rPr>
        <w:t xml:space="preserve"> מעוז</w:t>
      </w:r>
      <w:r>
        <w:rPr>
          <w:rtl/>
        </w:rPr>
        <w:tab/>
      </w:r>
      <w:r>
        <w:rPr>
          <w:rtl/>
        </w:rPr>
        <w:tab/>
        <w:t xml:space="preserve">–   </w:t>
      </w:r>
      <w:r>
        <w:rPr>
          <w:rFonts w:hint="cs"/>
          <w:rtl/>
        </w:rPr>
        <w:t>אינו נוכח</w:t>
      </w:r>
    </w:p>
    <w:p w:rsidR="00D239D8" w:rsidRDefault="00D239D8" w:rsidP="009635F5">
      <w:pPr>
        <w:rPr>
          <w:rtl/>
        </w:rPr>
      </w:pPr>
      <w:r>
        <w:rPr>
          <w:rFonts w:hint="eastAsia"/>
          <w:rtl/>
        </w:rPr>
        <w:t>בנימין</w:t>
      </w:r>
      <w:r>
        <w:rPr>
          <w:rtl/>
        </w:rPr>
        <w:t xml:space="preserve"> נתניהו</w:t>
      </w:r>
      <w:r>
        <w:rPr>
          <w:rtl/>
        </w:rPr>
        <w:tab/>
      </w:r>
      <w:r>
        <w:rPr>
          <w:rtl/>
        </w:rPr>
        <w:tab/>
        <w:t xml:space="preserve">–   </w:t>
      </w:r>
      <w:r>
        <w:rPr>
          <w:rFonts w:hint="cs"/>
          <w:rtl/>
        </w:rPr>
        <w:t>אינו נוכח</w:t>
      </w:r>
    </w:p>
    <w:p w:rsidR="00D239D8" w:rsidRDefault="00D239D8" w:rsidP="009635F5">
      <w:pPr>
        <w:rPr>
          <w:rtl/>
        </w:rPr>
      </w:pPr>
      <w:r>
        <w:rPr>
          <w:rFonts w:hint="eastAsia"/>
          <w:rtl/>
        </w:rPr>
        <w:t>יואב</w:t>
      </w:r>
      <w:r>
        <w:rPr>
          <w:rtl/>
        </w:rPr>
        <w:t xml:space="preserve"> סגלוביץ'</w:t>
      </w:r>
      <w:r>
        <w:rPr>
          <w:rtl/>
        </w:rPr>
        <w:tab/>
      </w:r>
      <w:r>
        <w:rPr>
          <w:rtl/>
        </w:rPr>
        <w:tab/>
        <w:t xml:space="preserve">–   </w:t>
      </w:r>
      <w:r>
        <w:rPr>
          <w:rFonts w:hint="cs"/>
          <w:rtl/>
        </w:rPr>
        <w:t>אינו נוכח</w:t>
      </w:r>
      <w:bookmarkStart w:id="9065" w:name="_ETM_Q16_222140"/>
      <w:bookmarkEnd w:id="9065"/>
    </w:p>
    <w:p w:rsidR="00D239D8" w:rsidRDefault="00D239D8" w:rsidP="009635F5">
      <w:pPr>
        <w:rPr>
          <w:rtl/>
        </w:rPr>
      </w:pPr>
      <w:r>
        <w:rPr>
          <w:rFonts w:hint="eastAsia"/>
          <w:rtl/>
        </w:rPr>
        <w:t>יבגני</w:t>
      </w:r>
      <w:r>
        <w:rPr>
          <w:rtl/>
        </w:rPr>
        <w:t xml:space="preserve"> סובה</w:t>
      </w:r>
      <w:r>
        <w:rPr>
          <w:rtl/>
        </w:rPr>
        <w:tab/>
      </w:r>
      <w:r>
        <w:rPr>
          <w:rtl/>
        </w:rPr>
        <w:tab/>
        <w:t xml:space="preserve">–   </w:t>
      </w:r>
      <w:r>
        <w:rPr>
          <w:rFonts w:hint="cs"/>
          <w:rtl/>
        </w:rPr>
        <w:t>אינו נוכח</w:t>
      </w:r>
    </w:p>
    <w:p w:rsidR="00D239D8" w:rsidRDefault="00D239D8" w:rsidP="009635F5">
      <w:pPr>
        <w:rPr>
          <w:rtl/>
        </w:rPr>
      </w:pPr>
      <w:r>
        <w:rPr>
          <w:rFonts w:hint="eastAsia"/>
          <w:rtl/>
        </w:rPr>
        <w:t>משה</w:t>
      </w:r>
      <w:r>
        <w:rPr>
          <w:rtl/>
        </w:rPr>
        <w:t xml:space="preserve"> סולומון</w:t>
      </w:r>
      <w:r>
        <w:rPr>
          <w:rtl/>
        </w:rPr>
        <w:tab/>
      </w:r>
      <w:r>
        <w:rPr>
          <w:rtl/>
        </w:rPr>
        <w:tab/>
        <w:t xml:space="preserve">–   </w:t>
      </w:r>
      <w:r>
        <w:rPr>
          <w:rFonts w:hint="cs"/>
          <w:rtl/>
        </w:rPr>
        <w:t>אינו נוכח</w:t>
      </w:r>
    </w:p>
    <w:p w:rsidR="00D239D8" w:rsidRDefault="00D239D8" w:rsidP="009635F5">
      <w:pPr>
        <w:rPr>
          <w:rtl/>
        </w:rPr>
      </w:pPr>
      <w:r>
        <w:rPr>
          <w:rFonts w:hint="eastAsia"/>
          <w:rtl/>
        </w:rPr>
        <w:t>אופיר</w:t>
      </w:r>
      <w:r>
        <w:rPr>
          <w:rtl/>
        </w:rPr>
        <w:t xml:space="preserve"> סופר</w:t>
      </w:r>
      <w:r>
        <w:rPr>
          <w:rtl/>
        </w:rPr>
        <w:tab/>
      </w:r>
      <w:r>
        <w:rPr>
          <w:rtl/>
        </w:rPr>
        <w:tab/>
        <w:t xml:space="preserve">–   </w:t>
      </w:r>
      <w:r>
        <w:rPr>
          <w:rFonts w:hint="cs"/>
          <w:rtl/>
        </w:rPr>
        <w:t>אינו נוכח</w:t>
      </w:r>
    </w:p>
    <w:p w:rsidR="00D239D8" w:rsidRDefault="00D239D8" w:rsidP="009635F5">
      <w:pPr>
        <w:rPr>
          <w:rtl/>
        </w:rPr>
      </w:pPr>
      <w:r>
        <w:rPr>
          <w:rFonts w:hint="eastAsia"/>
          <w:rtl/>
        </w:rPr>
        <w:t>אורית</w:t>
      </w:r>
      <w:r>
        <w:rPr>
          <w:rtl/>
        </w:rPr>
        <w:t xml:space="preserve"> מלכה סטרוק</w:t>
      </w:r>
      <w:r>
        <w:rPr>
          <w:rtl/>
        </w:rPr>
        <w:tab/>
        <w:t xml:space="preserve">–   </w:t>
      </w:r>
      <w:r>
        <w:rPr>
          <w:rFonts w:hint="cs"/>
          <w:rtl/>
        </w:rPr>
        <w:t>אינה נוכחת</w:t>
      </w:r>
    </w:p>
    <w:p w:rsidR="00D239D8" w:rsidRDefault="00D239D8" w:rsidP="009635F5">
      <w:pPr>
        <w:rPr>
          <w:rtl/>
        </w:rPr>
      </w:pPr>
      <w:r>
        <w:rPr>
          <w:rFonts w:hint="eastAsia"/>
          <w:rtl/>
        </w:rPr>
        <w:t>משה</w:t>
      </w:r>
      <w:r>
        <w:rPr>
          <w:rtl/>
        </w:rPr>
        <w:t xml:space="preserve"> סעדה</w:t>
      </w:r>
      <w:r>
        <w:rPr>
          <w:rtl/>
        </w:rPr>
        <w:tab/>
      </w:r>
      <w:r>
        <w:rPr>
          <w:rtl/>
        </w:rPr>
        <w:tab/>
        <w:t xml:space="preserve">–   </w:t>
      </w:r>
      <w:r>
        <w:rPr>
          <w:rFonts w:hint="cs"/>
          <w:rtl/>
        </w:rPr>
        <w:t>בעד</w:t>
      </w:r>
    </w:p>
    <w:p w:rsidR="00D239D8" w:rsidRDefault="00D239D8" w:rsidP="009635F5">
      <w:pPr>
        <w:rPr>
          <w:rtl/>
        </w:rPr>
      </w:pPr>
      <w:r>
        <w:rPr>
          <w:rFonts w:hint="eastAsia"/>
          <w:rtl/>
        </w:rPr>
        <w:t>גדעון</w:t>
      </w:r>
      <w:r>
        <w:rPr>
          <w:rtl/>
        </w:rPr>
        <w:t xml:space="preserve"> סער</w:t>
      </w:r>
      <w:r>
        <w:rPr>
          <w:rtl/>
        </w:rPr>
        <w:tab/>
      </w:r>
      <w:r>
        <w:rPr>
          <w:rtl/>
        </w:rPr>
        <w:tab/>
        <w:t xml:space="preserve">–   </w:t>
      </w:r>
      <w:r>
        <w:rPr>
          <w:rFonts w:hint="cs"/>
          <w:rtl/>
        </w:rPr>
        <w:t>אינו נוכח</w:t>
      </w:r>
    </w:p>
    <w:p w:rsidR="00D239D8" w:rsidRDefault="00D239D8" w:rsidP="009635F5">
      <w:pPr>
        <w:rPr>
          <w:rtl/>
        </w:rPr>
      </w:pPr>
      <w:r>
        <w:rPr>
          <w:rFonts w:hint="eastAsia"/>
          <w:rtl/>
        </w:rPr>
        <w:t>יוסף</w:t>
      </w:r>
      <w:r>
        <w:rPr>
          <w:rtl/>
        </w:rPr>
        <w:t xml:space="preserve"> עטאונה</w:t>
      </w:r>
      <w:r>
        <w:rPr>
          <w:rtl/>
        </w:rPr>
        <w:tab/>
      </w:r>
      <w:r>
        <w:rPr>
          <w:rtl/>
        </w:rPr>
        <w:tab/>
        <w:t xml:space="preserve">–   </w:t>
      </w:r>
      <w:r>
        <w:rPr>
          <w:rFonts w:hint="cs"/>
          <w:rtl/>
        </w:rPr>
        <w:t>בעד</w:t>
      </w:r>
    </w:p>
    <w:p w:rsidR="00D239D8" w:rsidRDefault="00D239D8" w:rsidP="009635F5">
      <w:pPr>
        <w:rPr>
          <w:rtl/>
        </w:rPr>
      </w:pPr>
      <w:r>
        <w:rPr>
          <w:rFonts w:hint="eastAsia"/>
          <w:rtl/>
        </w:rPr>
        <w:t>חמד</w:t>
      </w:r>
      <w:r>
        <w:rPr>
          <w:rtl/>
        </w:rPr>
        <w:t xml:space="preserve"> עמאר</w:t>
      </w:r>
      <w:r>
        <w:rPr>
          <w:rtl/>
        </w:rPr>
        <w:tab/>
      </w:r>
      <w:r>
        <w:rPr>
          <w:rtl/>
        </w:rPr>
        <w:tab/>
        <w:t xml:space="preserve">–   </w:t>
      </w:r>
      <w:r>
        <w:rPr>
          <w:rFonts w:hint="cs"/>
          <w:rtl/>
        </w:rPr>
        <w:t>אינו נוכח</w:t>
      </w:r>
    </w:p>
    <w:p w:rsidR="00D239D8" w:rsidRDefault="00D239D8" w:rsidP="009635F5">
      <w:pPr>
        <w:rPr>
          <w:rtl/>
        </w:rPr>
      </w:pPr>
      <w:r>
        <w:rPr>
          <w:rFonts w:hint="eastAsia"/>
          <w:rtl/>
        </w:rPr>
        <w:t>צביקה</w:t>
      </w:r>
      <w:r>
        <w:rPr>
          <w:rtl/>
        </w:rPr>
        <w:t xml:space="preserve"> פוגל</w:t>
      </w:r>
      <w:r>
        <w:rPr>
          <w:rtl/>
        </w:rPr>
        <w:tab/>
      </w:r>
      <w:r>
        <w:rPr>
          <w:rtl/>
        </w:rPr>
        <w:tab/>
        <w:t xml:space="preserve">–   </w:t>
      </w:r>
      <w:r>
        <w:rPr>
          <w:rFonts w:hint="cs"/>
          <w:rtl/>
        </w:rPr>
        <w:t>אינו נוכח</w:t>
      </w:r>
    </w:p>
    <w:p w:rsidR="00D239D8" w:rsidRDefault="00D239D8" w:rsidP="009635F5">
      <w:pPr>
        <w:rPr>
          <w:rtl/>
        </w:rPr>
      </w:pPr>
      <w:r>
        <w:rPr>
          <w:rFonts w:hint="eastAsia"/>
          <w:rtl/>
        </w:rPr>
        <w:t>עודד</w:t>
      </w:r>
      <w:r>
        <w:rPr>
          <w:rtl/>
        </w:rPr>
        <w:t xml:space="preserve"> פורר</w:t>
      </w:r>
      <w:r>
        <w:rPr>
          <w:rtl/>
        </w:rPr>
        <w:tab/>
      </w:r>
      <w:r>
        <w:rPr>
          <w:rtl/>
        </w:rPr>
        <w:tab/>
        <w:t xml:space="preserve">–   </w:t>
      </w:r>
      <w:r>
        <w:rPr>
          <w:rFonts w:hint="cs"/>
          <w:rtl/>
        </w:rPr>
        <w:t>אינו נוכח</w:t>
      </w:r>
    </w:p>
    <w:p w:rsidR="00D239D8" w:rsidRDefault="00D239D8" w:rsidP="009635F5">
      <w:pPr>
        <w:rPr>
          <w:rtl/>
        </w:rPr>
      </w:pPr>
      <w:r>
        <w:rPr>
          <w:rFonts w:hint="eastAsia"/>
          <w:rtl/>
        </w:rPr>
        <w:t>יצחק</w:t>
      </w:r>
      <w:r>
        <w:rPr>
          <w:rtl/>
        </w:rPr>
        <w:t xml:space="preserve"> פינדרוס</w:t>
      </w:r>
      <w:r>
        <w:rPr>
          <w:rtl/>
        </w:rPr>
        <w:tab/>
      </w:r>
      <w:r>
        <w:rPr>
          <w:rtl/>
        </w:rPr>
        <w:tab/>
        <w:t xml:space="preserve">–   </w:t>
      </w:r>
      <w:r>
        <w:rPr>
          <w:rFonts w:hint="cs"/>
          <w:rtl/>
        </w:rPr>
        <w:t>בעד</w:t>
      </w:r>
    </w:p>
    <w:p w:rsidR="00D239D8" w:rsidRDefault="00D239D8" w:rsidP="009635F5">
      <w:pPr>
        <w:rPr>
          <w:rtl/>
        </w:rPr>
      </w:pPr>
      <w:r>
        <w:rPr>
          <w:rFonts w:hint="eastAsia"/>
          <w:rtl/>
        </w:rPr>
        <w:t>יסמין</w:t>
      </w:r>
      <w:r>
        <w:rPr>
          <w:rtl/>
        </w:rPr>
        <w:t xml:space="preserve"> פרידמן</w:t>
      </w:r>
      <w:r>
        <w:rPr>
          <w:rtl/>
        </w:rPr>
        <w:tab/>
      </w:r>
      <w:r>
        <w:rPr>
          <w:rtl/>
        </w:rPr>
        <w:tab/>
        <w:t xml:space="preserve">–   </w:t>
      </w:r>
      <w:r>
        <w:rPr>
          <w:rFonts w:hint="cs"/>
          <w:rtl/>
        </w:rPr>
        <w:t>אינה נוכחת</w:t>
      </w:r>
    </w:p>
    <w:p w:rsidR="00D239D8" w:rsidRDefault="00D239D8" w:rsidP="009635F5">
      <w:pPr>
        <w:rPr>
          <w:rtl/>
        </w:rPr>
      </w:pPr>
      <w:r>
        <w:rPr>
          <w:rFonts w:hint="eastAsia"/>
          <w:rtl/>
        </w:rPr>
        <w:t>אורית</w:t>
      </w:r>
      <w:r>
        <w:rPr>
          <w:rtl/>
        </w:rPr>
        <w:t xml:space="preserve"> פרקש הכהן</w:t>
      </w:r>
      <w:r>
        <w:rPr>
          <w:rtl/>
        </w:rPr>
        <w:tab/>
        <w:t xml:space="preserve">–   </w:t>
      </w:r>
      <w:r>
        <w:rPr>
          <w:rFonts w:hint="cs"/>
          <w:rtl/>
        </w:rPr>
        <w:t>אינה נוכחת</w:t>
      </w:r>
    </w:p>
    <w:p w:rsidR="00D239D8" w:rsidRDefault="00D239D8" w:rsidP="009635F5">
      <w:pPr>
        <w:rPr>
          <w:rtl/>
        </w:rPr>
      </w:pPr>
      <w:r>
        <w:rPr>
          <w:rFonts w:hint="eastAsia"/>
          <w:rtl/>
        </w:rPr>
        <w:t>מטי</w:t>
      </w:r>
      <w:r>
        <w:rPr>
          <w:rtl/>
        </w:rPr>
        <w:t xml:space="preserve"> צרפתי הרכבי</w:t>
      </w:r>
      <w:r>
        <w:rPr>
          <w:rtl/>
        </w:rPr>
        <w:tab/>
        <w:t xml:space="preserve">–   </w:t>
      </w:r>
      <w:r>
        <w:rPr>
          <w:rFonts w:hint="cs"/>
          <w:rtl/>
        </w:rPr>
        <w:t xml:space="preserve">אינה </w:t>
      </w:r>
      <w:bookmarkStart w:id="9066" w:name="_ETM_Q16_270033"/>
      <w:bookmarkEnd w:id="9066"/>
      <w:r>
        <w:rPr>
          <w:rFonts w:hint="cs"/>
          <w:rtl/>
        </w:rPr>
        <w:t>נוכחת</w:t>
      </w:r>
    </w:p>
    <w:p w:rsidR="00D239D8" w:rsidRDefault="00D239D8" w:rsidP="009635F5">
      <w:pPr>
        <w:rPr>
          <w:rtl/>
        </w:rPr>
      </w:pPr>
      <w:r>
        <w:rPr>
          <w:rFonts w:hint="eastAsia"/>
          <w:rtl/>
        </w:rPr>
        <w:t>יצחק</w:t>
      </w:r>
      <w:r>
        <w:rPr>
          <w:rtl/>
        </w:rPr>
        <w:t xml:space="preserve"> קרויזר</w:t>
      </w:r>
      <w:r>
        <w:rPr>
          <w:rtl/>
        </w:rPr>
        <w:tab/>
      </w:r>
      <w:r>
        <w:rPr>
          <w:rtl/>
        </w:rPr>
        <w:tab/>
        <w:t xml:space="preserve">–   </w:t>
      </w:r>
      <w:r>
        <w:rPr>
          <w:rFonts w:hint="cs"/>
          <w:rtl/>
        </w:rPr>
        <w:t>אינו נוכח</w:t>
      </w:r>
    </w:p>
    <w:p w:rsidR="00D239D8" w:rsidRDefault="00D239D8" w:rsidP="009635F5">
      <w:pPr>
        <w:rPr>
          <w:rtl/>
        </w:rPr>
      </w:pPr>
      <w:r>
        <w:rPr>
          <w:rFonts w:hint="eastAsia"/>
          <w:rtl/>
        </w:rPr>
        <w:t>אליהו</w:t>
      </w:r>
      <w:r>
        <w:rPr>
          <w:rtl/>
        </w:rPr>
        <w:t xml:space="preserve"> רביבו</w:t>
      </w:r>
      <w:r>
        <w:rPr>
          <w:rtl/>
        </w:rPr>
        <w:tab/>
      </w:r>
      <w:r>
        <w:rPr>
          <w:rtl/>
        </w:rPr>
        <w:tab/>
        <w:t xml:space="preserve">–   </w:t>
      </w:r>
      <w:bookmarkStart w:id="9067" w:name="_ETM_Q16_267820"/>
      <w:bookmarkEnd w:id="9067"/>
      <w:r>
        <w:rPr>
          <w:rFonts w:hint="cs"/>
          <w:rtl/>
        </w:rPr>
        <w:t>אינו נוכח</w:t>
      </w:r>
    </w:p>
    <w:p w:rsidR="00D239D8" w:rsidRDefault="00D239D8" w:rsidP="009635F5">
      <w:pPr>
        <w:rPr>
          <w:rtl/>
        </w:rPr>
      </w:pPr>
      <w:r>
        <w:rPr>
          <w:rFonts w:hint="eastAsia"/>
          <w:rtl/>
        </w:rPr>
        <w:t>משה</w:t>
      </w:r>
      <w:r>
        <w:rPr>
          <w:rtl/>
        </w:rPr>
        <w:t xml:space="preserve"> רוט</w:t>
      </w:r>
      <w:r>
        <w:rPr>
          <w:rtl/>
        </w:rPr>
        <w:tab/>
      </w:r>
      <w:r>
        <w:rPr>
          <w:rtl/>
        </w:rPr>
        <w:tab/>
        <w:t xml:space="preserve">–   </w:t>
      </w:r>
      <w:r>
        <w:rPr>
          <w:rFonts w:hint="cs"/>
          <w:rtl/>
        </w:rPr>
        <w:t>אינו נוכח</w:t>
      </w:r>
    </w:p>
    <w:p w:rsidR="00D239D8" w:rsidRDefault="00D239D8" w:rsidP="009635F5">
      <w:pPr>
        <w:rPr>
          <w:rtl/>
        </w:rPr>
      </w:pPr>
      <w:r>
        <w:rPr>
          <w:rFonts w:hint="eastAsia"/>
          <w:rtl/>
        </w:rPr>
        <w:t>שמחה</w:t>
      </w:r>
      <w:r>
        <w:rPr>
          <w:rtl/>
        </w:rPr>
        <w:t xml:space="preserve"> רוטמן</w:t>
      </w:r>
      <w:r>
        <w:rPr>
          <w:rtl/>
        </w:rPr>
        <w:tab/>
      </w:r>
      <w:r>
        <w:rPr>
          <w:rtl/>
        </w:rPr>
        <w:tab/>
        <w:t xml:space="preserve">–   </w:t>
      </w:r>
      <w:r>
        <w:rPr>
          <w:rFonts w:hint="cs"/>
          <w:rtl/>
        </w:rPr>
        <w:t>אינו נוכח</w:t>
      </w:r>
    </w:p>
    <w:p w:rsidR="00D239D8" w:rsidRDefault="00D239D8" w:rsidP="009635F5">
      <w:pPr>
        <w:rPr>
          <w:rtl/>
        </w:rPr>
      </w:pPr>
      <w:r>
        <w:rPr>
          <w:rFonts w:hint="eastAsia"/>
          <w:rtl/>
        </w:rPr>
        <w:t>יפעת</w:t>
      </w:r>
      <w:r>
        <w:rPr>
          <w:rtl/>
        </w:rPr>
        <w:t xml:space="preserve"> שאשא ביטון</w:t>
      </w:r>
      <w:r>
        <w:rPr>
          <w:rtl/>
        </w:rPr>
        <w:tab/>
        <w:t xml:space="preserve">–   </w:t>
      </w:r>
      <w:bookmarkStart w:id="9068" w:name="_ETM_Q16_278150"/>
      <w:bookmarkEnd w:id="9068"/>
      <w:r>
        <w:rPr>
          <w:rFonts w:hint="cs"/>
          <w:rtl/>
        </w:rPr>
        <w:t>אינה נוכחת</w:t>
      </w:r>
    </w:p>
    <w:p w:rsidR="00D239D8" w:rsidRDefault="00D239D8" w:rsidP="009635F5">
      <w:pPr>
        <w:rPr>
          <w:rtl/>
        </w:rPr>
      </w:pPr>
      <w:r>
        <w:rPr>
          <w:rFonts w:hint="eastAsia"/>
          <w:rtl/>
        </w:rPr>
        <w:t>אלון</w:t>
      </w:r>
      <w:r>
        <w:rPr>
          <w:rtl/>
        </w:rPr>
        <w:t xml:space="preserve"> שוסטר</w:t>
      </w:r>
      <w:r>
        <w:rPr>
          <w:rtl/>
        </w:rPr>
        <w:tab/>
      </w:r>
      <w:r>
        <w:rPr>
          <w:rtl/>
        </w:rPr>
        <w:tab/>
        <w:t xml:space="preserve">–   </w:t>
      </w:r>
      <w:r>
        <w:rPr>
          <w:rFonts w:hint="cs"/>
          <w:rtl/>
        </w:rPr>
        <w:t>אינו נוכח</w:t>
      </w:r>
    </w:p>
    <w:p w:rsidR="00D239D8" w:rsidRDefault="00D239D8" w:rsidP="009635F5">
      <w:pPr>
        <w:rPr>
          <w:rtl/>
        </w:rPr>
      </w:pPr>
      <w:r>
        <w:rPr>
          <w:rFonts w:hint="eastAsia"/>
          <w:rtl/>
        </w:rPr>
        <w:t>מיכל</w:t>
      </w:r>
      <w:r>
        <w:rPr>
          <w:rtl/>
        </w:rPr>
        <w:t xml:space="preserve"> שיר סגמן</w:t>
      </w:r>
      <w:r>
        <w:rPr>
          <w:rtl/>
        </w:rPr>
        <w:tab/>
      </w:r>
      <w:r>
        <w:rPr>
          <w:rtl/>
        </w:rPr>
        <w:tab/>
        <w:t xml:space="preserve">–   </w:t>
      </w:r>
      <w:r>
        <w:rPr>
          <w:rFonts w:hint="cs"/>
          <w:rtl/>
        </w:rPr>
        <w:t>אינה נוכחת</w:t>
      </w:r>
    </w:p>
    <w:p w:rsidR="00D239D8" w:rsidRDefault="00D239D8" w:rsidP="009635F5">
      <w:pPr>
        <w:rPr>
          <w:rtl/>
        </w:rPr>
      </w:pPr>
      <w:r>
        <w:rPr>
          <w:rFonts w:hint="eastAsia"/>
          <w:rtl/>
        </w:rPr>
        <w:t>נאור</w:t>
      </w:r>
      <w:r>
        <w:rPr>
          <w:rtl/>
        </w:rPr>
        <w:t xml:space="preserve"> שירי</w:t>
      </w:r>
      <w:r>
        <w:rPr>
          <w:rtl/>
        </w:rPr>
        <w:tab/>
      </w:r>
      <w:r>
        <w:rPr>
          <w:rtl/>
        </w:rPr>
        <w:tab/>
        <w:t xml:space="preserve">–   </w:t>
      </w:r>
      <w:r>
        <w:rPr>
          <w:rFonts w:hint="cs"/>
          <w:rtl/>
        </w:rPr>
        <w:t>בעד</w:t>
      </w:r>
    </w:p>
    <w:p w:rsidR="00D239D8" w:rsidRDefault="00D239D8" w:rsidP="009635F5">
      <w:pPr>
        <w:rPr>
          <w:rtl/>
        </w:rPr>
      </w:pPr>
      <w:r>
        <w:rPr>
          <w:rFonts w:hint="eastAsia"/>
          <w:rtl/>
        </w:rPr>
        <w:t>עאידה</w:t>
      </w:r>
      <w:r>
        <w:rPr>
          <w:rtl/>
        </w:rPr>
        <w:t xml:space="preserve"> תומא סלימאן</w:t>
      </w:r>
      <w:r>
        <w:rPr>
          <w:rtl/>
        </w:rPr>
        <w:tab/>
        <w:t xml:space="preserve">–   </w:t>
      </w:r>
      <w:r>
        <w:rPr>
          <w:rFonts w:hint="cs"/>
          <w:rtl/>
        </w:rPr>
        <w:t>אינה נוכחת</w:t>
      </w:r>
    </w:p>
    <w:p w:rsidR="00D239D8" w:rsidRDefault="00D239D8" w:rsidP="009635F5">
      <w:pPr>
        <w:rPr>
          <w:rtl/>
        </w:rPr>
      </w:pPr>
      <w:r>
        <w:rPr>
          <w:rFonts w:hint="eastAsia"/>
          <w:rtl/>
        </w:rPr>
        <w:t>פנינה</w:t>
      </w:r>
      <w:r>
        <w:rPr>
          <w:rtl/>
        </w:rPr>
        <w:t xml:space="preserve"> תמנו</w:t>
      </w:r>
      <w:r>
        <w:rPr>
          <w:rtl/>
        </w:rPr>
        <w:tab/>
      </w:r>
      <w:r>
        <w:rPr>
          <w:rtl/>
        </w:rPr>
        <w:tab/>
        <w:t xml:space="preserve">–   </w:t>
      </w:r>
      <w:r>
        <w:rPr>
          <w:rFonts w:hint="cs"/>
          <w:rtl/>
        </w:rPr>
        <w:t>אינה נוכחת</w:t>
      </w:r>
      <w:bookmarkStart w:id="9069" w:name="_ETM_Q16_297067"/>
      <w:bookmarkEnd w:id="9069"/>
    </w:p>
    <w:p w:rsidR="00D239D8" w:rsidRDefault="00D239D8" w:rsidP="009635F5">
      <w:pPr>
        <w:rPr>
          <w:rtl/>
        </w:rPr>
      </w:pPr>
      <w:bookmarkStart w:id="9070" w:name="_ETM_Q16_297145"/>
      <w:bookmarkEnd w:id="9070"/>
    </w:p>
    <w:p w:rsidR="00D239D8" w:rsidRDefault="00D239D8" w:rsidP="00F45194">
      <w:pPr>
        <w:pStyle w:val="af6"/>
        <w:keepNext/>
        <w:rPr>
          <w:rtl/>
        </w:rPr>
      </w:pPr>
      <w:bookmarkStart w:id="9071" w:name="ET_yor_6593_1"/>
      <w:r w:rsidRPr="003048B9">
        <w:rPr>
          <w:rStyle w:val="TagStyle"/>
          <w:rtl/>
        </w:rPr>
        <w:t xml:space="preserve"> &lt;&lt; יור &gt;&gt; </w:t>
      </w:r>
      <w:r>
        <w:rPr>
          <w:rtl/>
        </w:rPr>
        <w:t>היו"ר חנוך דב מלביצקי:</w:t>
      </w:r>
      <w:r w:rsidRPr="003048B9">
        <w:rPr>
          <w:rStyle w:val="TagStyle"/>
          <w:rtl/>
        </w:rPr>
        <w:t xml:space="preserve"> &lt;&lt; יור &gt;&gt;</w:t>
      </w:r>
      <w:r>
        <w:rPr>
          <w:rtl/>
        </w:rPr>
        <w:t xml:space="preserve">   </w:t>
      </w:r>
      <w:bookmarkEnd w:id="9071"/>
    </w:p>
    <w:p w:rsidR="00D239D8" w:rsidRDefault="00D239D8" w:rsidP="003F2F35">
      <w:pPr>
        <w:rPr>
          <w:rtl/>
          <w:lang w:eastAsia="he-IL"/>
        </w:rPr>
      </w:pPr>
    </w:p>
    <w:p w:rsidR="00D239D8" w:rsidRDefault="00D239D8" w:rsidP="00615DBD">
      <w:pPr>
        <w:rPr>
          <w:rtl/>
          <w:lang w:eastAsia="he-IL"/>
        </w:rPr>
      </w:pPr>
      <w:bookmarkStart w:id="9072" w:name="_ETM_Q16_302782"/>
      <w:bookmarkStart w:id="9073" w:name="_ETM_Q16_303022"/>
      <w:bookmarkStart w:id="9074" w:name="_ETM_Q16_303089"/>
      <w:bookmarkStart w:id="9075" w:name="_ETM_Q16_298120"/>
      <w:bookmarkEnd w:id="9072"/>
      <w:bookmarkEnd w:id="9073"/>
      <w:bookmarkEnd w:id="9074"/>
      <w:bookmarkEnd w:id="9075"/>
      <w:r>
        <w:rPr>
          <w:rFonts w:hint="cs"/>
          <w:rtl/>
          <w:lang w:eastAsia="he-IL"/>
        </w:rPr>
        <w:t xml:space="preserve">יש פה באולם </w:t>
      </w:r>
      <w:bookmarkStart w:id="9076" w:name="_ETM_Q16_296490"/>
      <w:bookmarkEnd w:id="9076"/>
      <w:r>
        <w:rPr>
          <w:rFonts w:hint="cs"/>
          <w:rtl/>
          <w:lang w:eastAsia="he-IL"/>
        </w:rPr>
        <w:t xml:space="preserve">מישהו שלא </w:t>
      </w:r>
      <w:bookmarkStart w:id="9077" w:name="_ETM_Q16_297862"/>
      <w:bookmarkEnd w:id="9077"/>
      <w:r>
        <w:rPr>
          <w:rFonts w:hint="cs"/>
          <w:rtl/>
          <w:lang w:eastAsia="he-IL"/>
        </w:rPr>
        <w:t>הצביע ומעוניין לעשות כן?</w:t>
      </w:r>
      <w:bookmarkStart w:id="9078" w:name="_ETM_Q16_303013"/>
      <w:bookmarkStart w:id="9079" w:name="_ETM_Q16_303087"/>
      <w:bookmarkEnd w:id="9078"/>
      <w:bookmarkEnd w:id="9079"/>
      <w:r>
        <w:rPr>
          <w:rFonts w:hint="cs"/>
          <w:rtl/>
          <w:lang w:eastAsia="he-IL"/>
        </w:rPr>
        <w:t xml:space="preserve"> פעם ראשונה, פעם שנייה, פעם </w:t>
      </w:r>
      <w:bookmarkStart w:id="9080" w:name="_ETM_Q16_310789"/>
      <w:bookmarkEnd w:id="9080"/>
      <w:r>
        <w:rPr>
          <w:rFonts w:hint="cs"/>
          <w:rtl/>
          <w:lang w:eastAsia="he-IL"/>
        </w:rPr>
        <w:t xml:space="preserve">שלישית </w:t>
      </w:r>
      <w:r w:rsidR="00615DBD">
        <w:rPr>
          <w:rFonts w:hint="eastAsia"/>
          <w:rtl/>
          <w:lang w:eastAsia="he-IL"/>
        </w:rPr>
        <w:t xml:space="preserve">– </w:t>
      </w:r>
      <w:r>
        <w:rPr>
          <w:rFonts w:hint="cs"/>
          <w:rtl/>
          <w:lang w:eastAsia="he-IL"/>
        </w:rPr>
        <w:t>ההצבעה נעולה.</w:t>
      </w:r>
      <w:bookmarkStart w:id="9081" w:name="_ETM_Q16_314741"/>
      <w:bookmarkStart w:id="9082" w:name="_ETM_Q16_460000"/>
      <w:bookmarkEnd w:id="9081"/>
      <w:bookmarkEnd w:id="9082"/>
      <w:r>
        <w:rPr>
          <w:rFonts w:hint="cs"/>
          <w:rtl/>
          <w:lang w:eastAsia="he-IL"/>
        </w:rPr>
        <w:t xml:space="preserve"> </w:t>
      </w:r>
      <w:bookmarkStart w:id="9083" w:name="_ETM_Q16_460611"/>
      <w:bookmarkStart w:id="9084" w:name="_ETM_Q16_460691"/>
      <w:bookmarkStart w:id="9085" w:name="_ETM_Q16_460787"/>
      <w:bookmarkStart w:id="9086" w:name="_ETM_Q16_460844"/>
      <w:bookmarkEnd w:id="9083"/>
      <w:bookmarkEnd w:id="9084"/>
      <w:bookmarkEnd w:id="9085"/>
      <w:bookmarkEnd w:id="9086"/>
      <w:r>
        <w:rPr>
          <w:rFonts w:hint="cs"/>
          <w:rtl/>
          <w:lang w:eastAsia="he-IL"/>
        </w:rPr>
        <w:t xml:space="preserve">54 בעד, חמישה מתנגדים, אחד </w:t>
      </w:r>
      <w:bookmarkStart w:id="9087" w:name="_ETM_Q16_462590"/>
      <w:bookmarkEnd w:id="9087"/>
      <w:r>
        <w:rPr>
          <w:rFonts w:hint="cs"/>
          <w:rtl/>
          <w:lang w:eastAsia="he-IL"/>
        </w:rPr>
        <w:t>נמנע. א</w:t>
      </w:r>
      <w:bookmarkStart w:id="9088" w:name="_ETM_Q16_463986"/>
      <w:bookmarkEnd w:id="9088"/>
      <w:r>
        <w:rPr>
          <w:rFonts w:hint="cs"/>
          <w:rtl/>
          <w:lang w:eastAsia="he-IL"/>
        </w:rPr>
        <w:t>ני קובע כי הצעת חוק הרשות השנייה לטלוויזיה ורדיו</w:t>
      </w:r>
      <w:bookmarkStart w:id="9089" w:name="_ETM_Q16_465510"/>
      <w:bookmarkStart w:id="9090" w:name="_ETM_Q16_472213"/>
      <w:bookmarkEnd w:id="9089"/>
      <w:bookmarkEnd w:id="9090"/>
      <w:r>
        <w:rPr>
          <w:rFonts w:hint="cs"/>
          <w:rtl/>
          <w:lang w:eastAsia="he-IL"/>
        </w:rPr>
        <w:t xml:space="preserve"> (תיקון </w:t>
      </w:r>
      <w:r>
        <w:rPr>
          <w:rtl/>
          <w:lang w:eastAsia="he-IL"/>
        </w:rPr>
        <w:t>–</w:t>
      </w:r>
      <w:r>
        <w:rPr>
          <w:rFonts w:hint="cs"/>
          <w:rtl/>
          <w:lang w:eastAsia="he-IL"/>
        </w:rPr>
        <w:t xml:space="preserve"> הרחבת המגוון </w:t>
      </w:r>
      <w:bookmarkStart w:id="9091" w:name="_ETM_Q16_467720"/>
      <w:bookmarkStart w:id="9092" w:name="_ETM_Q16_469240"/>
      <w:bookmarkStart w:id="9093" w:name="_ETM_Q16_465021"/>
      <w:bookmarkEnd w:id="9091"/>
      <w:bookmarkEnd w:id="9092"/>
      <w:bookmarkEnd w:id="9093"/>
      <w:r>
        <w:rPr>
          <w:rFonts w:hint="cs"/>
          <w:rtl/>
          <w:lang w:eastAsia="he-IL"/>
        </w:rPr>
        <w:t>בשידורי הרדיו)</w:t>
      </w:r>
      <w:bookmarkStart w:id="9094" w:name="_ETM_Q16_469131"/>
      <w:bookmarkEnd w:id="9094"/>
      <w:r>
        <w:rPr>
          <w:rFonts w:hint="cs"/>
          <w:rtl/>
          <w:lang w:eastAsia="he-IL"/>
        </w:rPr>
        <w:t>, התשפ"ד</w:t>
      </w:r>
      <w:r>
        <w:rPr>
          <w:rFonts w:hint="eastAsia"/>
          <w:rtl/>
          <w:lang w:eastAsia="he-IL"/>
        </w:rPr>
        <w:t>–</w:t>
      </w:r>
      <w:r>
        <w:rPr>
          <w:rFonts w:hint="cs"/>
          <w:rtl/>
          <w:lang w:eastAsia="he-IL"/>
        </w:rPr>
        <w:t>2024, א</w:t>
      </w:r>
      <w:bookmarkStart w:id="9095" w:name="_ETM_Q16_470601"/>
      <w:bookmarkEnd w:id="9095"/>
      <w:r>
        <w:rPr>
          <w:rFonts w:hint="cs"/>
          <w:rtl/>
          <w:lang w:eastAsia="he-IL"/>
        </w:rPr>
        <w:t>ושרה בקריאה ה</w:t>
      </w:r>
      <w:bookmarkStart w:id="9096" w:name="_ETM_Q16_473124"/>
      <w:bookmarkEnd w:id="9096"/>
      <w:r>
        <w:rPr>
          <w:rFonts w:hint="cs"/>
          <w:rtl/>
          <w:lang w:eastAsia="he-IL"/>
        </w:rPr>
        <w:t xml:space="preserve">טרומית </w:t>
      </w:r>
      <w:bookmarkStart w:id="9097" w:name="_ETM_Q16_472231"/>
      <w:bookmarkEnd w:id="9097"/>
      <w:r>
        <w:rPr>
          <w:rFonts w:hint="cs"/>
          <w:rtl/>
          <w:lang w:eastAsia="he-IL"/>
        </w:rPr>
        <w:t>ות</w:t>
      </w:r>
      <w:bookmarkStart w:id="9098" w:name="_ETM_Q16_474431"/>
      <w:bookmarkEnd w:id="9098"/>
      <w:r>
        <w:rPr>
          <w:rFonts w:hint="cs"/>
          <w:rtl/>
          <w:lang w:eastAsia="he-IL"/>
        </w:rPr>
        <w:t xml:space="preserve">עבור לדיון בוועדת הכלכלה </w:t>
      </w:r>
      <w:bookmarkStart w:id="9099" w:name="_ETM_Q16_473631"/>
      <w:bookmarkEnd w:id="9099"/>
      <w:r>
        <w:rPr>
          <w:rFonts w:hint="cs"/>
          <w:rtl/>
          <w:lang w:eastAsia="he-IL"/>
        </w:rPr>
        <w:t>לצורך הכנתה לקריאה הראשונה.</w:t>
      </w:r>
      <w:bookmarkStart w:id="9100" w:name="_ETM_Q16_482297"/>
      <w:bookmarkEnd w:id="9100"/>
    </w:p>
    <w:p w:rsidR="00D239D8" w:rsidRDefault="00D239D8" w:rsidP="00A847B1">
      <w:pPr>
        <w:rPr>
          <w:rtl/>
          <w:lang w:eastAsia="he-IL"/>
        </w:rPr>
      </w:pPr>
    </w:p>
    <w:p w:rsidR="00D239D8" w:rsidRDefault="00D239D8" w:rsidP="00A847B1">
      <w:pPr>
        <w:rPr>
          <w:rtl/>
          <w:lang w:eastAsia="he-IL"/>
        </w:rPr>
      </w:pPr>
    </w:p>
    <w:p w:rsidR="00D239D8" w:rsidRDefault="00D239D8" w:rsidP="00F45194">
      <w:pPr>
        <w:pStyle w:val="a6"/>
        <w:rPr>
          <w:rtl/>
          <w:lang w:eastAsia="he-IL"/>
        </w:rPr>
      </w:pPr>
      <w:bookmarkStart w:id="9101" w:name="_ETM_Q16_482370"/>
      <w:bookmarkStart w:id="9102" w:name="ET_hatsach_643373_3"/>
      <w:bookmarkEnd w:id="9101"/>
      <w:r w:rsidRPr="00A91724">
        <w:rPr>
          <w:rStyle w:val="TagStyle"/>
          <w:rtl/>
        </w:rPr>
        <w:t xml:space="preserve"> &lt;&lt; הצח &gt;&gt; </w:t>
      </w:r>
      <w:bookmarkStart w:id="9103" w:name="_Toc170988219"/>
      <w:bookmarkStart w:id="9104" w:name="_Toc170988714"/>
      <w:r>
        <w:rPr>
          <w:rtl/>
          <w:lang w:eastAsia="he-IL"/>
        </w:rPr>
        <w:t xml:space="preserve">הצעת חוק התכנון והבנייה (תיקון </w:t>
      </w:r>
      <w:r>
        <w:rPr>
          <w:rFonts w:hint="cs"/>
          <w:rtl/>
          <w:lang w:eastAsia="he-IL"/>
        </w:rPr>
        <w:t>–</w:t>
      </w:r>
      <w:r>
        <w:rPr>
          <w:rtl/>
          <w:lang w:eastAsia="he-IL"/>
        </w:rPr>
        <w:t xml:space="preserve"> הגדלת חיבור החשמל), התשפ"ד</w:t>
      </w:r>
      <w:r>
        <w:rPr>
          <w:rFonts w:hint="cs"/>
          <w:rtl/>
          <w:lang w:eastAsia="he-IL"/>
        </w:rPr>
        <w:t>–</w:t>
      </w:r>
      <w:r>
        <w:rPr>
          <w:rtl/>
          <w:lang w:eastAsia="he-IL"/>
        </w:rPr>
        <w:t>2024</w:t>
      </w:r>
      <w:bookmarkEnd w:id="9103"/>
      <w:bookmarkEnd w:id="9104"/>
      <w:r w:rsidRPr="00A91724">
        <w:rPr>
          <w:rStyle w:val="TagStyle"/>
          <w:rtl/>
        </w:rPr>
        <w:t xml:space="preserve"> &lt;&lt; הצח &gt;&gt;</w:t>
      </w:r>
      <w:r>
        <w:rPr>
          <w:rtl/>
          <w:lang w:eastAsia="he-IL"/>
        </w:rPr>
        <w:t xml:space="preserve">   </w:t>
      </w:r>
      <w:bookmarkEnd w:id="9102"/>
    </w:p>
    <w:p w:rsidR="00D239D8" w:rsidRDefault="00D239D8" w:rsidP="00F45194">
      <w:pPr>
        <w:rPr>
          <w:rtl/>
          <w:lang w:eastAsia="he-IL"/>
        </w:rPr>
      </w:pPr>
      <w:r>
        <w:rPr>
          <w:rtl/>
          <w:lang w:eastAsia="he-IL"/>
        </w:rPr>
        <w:t>[הצעת חוק פ/</w:t>
      </w:r>
      <w:r>
        <w:rPr>
          <w:rFonts w:hint="cs"/>
          <w:rtl/>
          <w:lang w:eastAsia="he-IL"/>
        </w:rPr>
        <w:t>4516</w:t>
      </w:r>
      <w:r>
        <w:rPr>
          <w:rtl/>
          <w:lang w:eastAsia="he-IL"/>
        </w:rPr>
        <w:t>/</w:t>
      </w:r>
      <w:r>
        <w:rPr>
          <w:rFonts w:hint="cs"/>
          <w:rtl/>
          <w:lang w:eastAsia="he-IL"/>
        </w:rPr>
        <w:t>25; נספחות.</w:t>
      </w:r>
      <w:r>
        <w:rPr>
          <w:rtl/>
          <w:lang w:eastAsia="he-IL"/>
        </w:rPr>
        <w:t>]</w:t>
      </w:r>
    </w:p>
    <w:p w:rsidR="00D239D8" w:rsidRDefault="00D239D8" w:rsidP="00F45194">
      <w:pPr>
        <w:pStyle w:val="-0"/>
        <w:rPr>
          <w:rtl/>
          <w:lang w:eastAsia="he-IL"/>
        </w:rPr>
      </w:pPr>
      <w:r>
        <w:rPr>
          <w:rtl/>
          <w:lang w:eastAsia="he-IL"/>
        </w:rPr>
        <w:t>(הצעת חבר הכנסת</w:t>
      </w:r>
      <w:r>
        <w:rPr>
          <w:rFonts w:hint="cs"/>
          <w:rtl/>
          <w:lang w:eastAsia="he-IL"/>
        </w:rPr>
        <w:t xml:space="preserve"> יעקב אשר</w:t>
      </w:r>
      <w:r>
        <w:rPr>
          <w:rtl/>
          <w:lang w:eastAsia="he-IL"/>
        </w:rPr>
        <w:t>)</w:t>
      </w:r>
    </w:p>
    <w:p w:rsidR="00D239D8" w:rsidRDefault="00D239D8" w:rsidP="003F2F35">
      <w:pPr>
        <w:rPr>
          <w:rtl/>
          <w:lang w:eastAsia="he-IL"/>
        </w:rPr>
      </w:pPr>
      <w:bookmarkStart w:id="9105" w:name="_ETM_Q16_477820"/>
      <w:bookmarkEnd w:id="9105"/>
    </w:p>
    <w:p w:rsidR="00D239D8" w:rsidRDefault="00D239D8" w:rsidP="00F45194">
      <w:pPr>
        <w:pStyle w:val="af6"/>
        <w:keepNext/>
        <w:rPr>
          <w:rtl/>
        </w:rPr>
      </w:pPr>
      <w:r w:rsidRPr="00A91724">
        <w:rPr>
          <w:rStyle w:val="TagStyle"/>
          <w:rtl/>
        </w:rPr>
        <w:t xml:space="preserve"> &lt;&lt; יור &gt;&gt; </w:t>
      </w:r>
      <w:r>
        <w:rPr>
          <w:rtl/>
        </w:rPr>
        <w:t>היו"ר חנוך דב מלביצקי:</w:t>
      </w:r>
      <w:r w:rsidRPr="00A91724">
        <w:rPr>
          <w:rStyle w:val="TagStyle"/>
          <w:rtl/>
        </w:rPr>
        <w:t xml:space="preserve"> &lt;&lt; יור &gt;&gt;</w:t>
      </w:r>
      <w:r>
        <w:rPr>
          <w:rtl/>
        </w:rPr>
        <w:t xml:space="preserve">   </w:t>
      </w:r>
    </w:p>
    <w:p w:rsidR="00D239D8" w:rsidRDefault="00D239D8" w:rsidP="003F2F35">
      <w:pPr>
        <w:rPr>
          <w:rtl/>
          <w:lang w:eastAsia="he-IL"/>
        </w:rPr>
      </w:pPr>
    </w:p>
    <w:p w:rsidR="00D239D8" w:rsidRDefault="00D239D8" w:rsidP="00A847B1">
      <w:pPr>
        <w:rPr>
          <w:rtl/>
          <w:lang w:eastAsia="he-IL"/>
        </w:rPr>
      </w:pPr>
      <w:bookmarkStart w:id="9106" w:name="_ETM_Q16_478453"/>
      <w:bookmarkEnd w:id="9106"/>
      <w:r>
        <w:rPr>
          <w:rFonts w:hint="cs"/>
          <w:rtl/>
          <w:lang w:eastAsia="he-IL"/>
        </w:rPr>
        <w:t xml:space="preserve">חברי הכנסת, נעבור </w:t>
      </w:r>
      <w:bookmarkStart w:id="9107" w:name="_ETM_Q16_478211"/>
      <w:bookmarkEnd w:id="9107"/>
      <w:r>
        <w:rPr>
          <w:rFonts w:hint="cs"/>
          <w:rtl/>
          <w:lang w:eastAsia="he-IL"/>
        </w:rPr>
        <w:t>לנושא הב</w:t>
      </w:r>
      <w:bookmarkStart w:id="9108" w:name="_ETM_Q16_477040"/>
      <w:bookmarkEnd w:id="9108"/>
      <w:r>
        <w:rPr>
          <w:rFonts w:hint="cs"/>
          <w:rtl/>
          <w:lang w:eastAsia="he-IL"/>
        </w:rPr>
        <w:t>א על סדר-היום</w:t>
      </w:r>
      <w:bookmarkStart w:id="9109" w:name="_ETM_Q16_477971"/>
      <w:bookmarkEnd w:id="9109"/>
      <w:r>
        <w:rPr>
          <w:rFonts w:hint="cs"/>
          <w:rtl/>
          <w:lang w:eastAsia="he-IL"/>
        </w:rPr>
        <w:t xml:space="preserve"> </w:t>
      </w:r>
      <w:r>
        <w:rPr>
          <w:rFonts w:hint="eastAsia"/>
          <w:rtl/>
          <w:lang w:eastAsia="he-IL"/>
        </w:rPr>
        <w:t xml:space="preserve">– </w:t>
      </w:r>
      <w:r>
        <w:rPr>
          <w:rtl/>
          <w:lang w:eastAsia="he-IL"/>
        </w:rPr>
        <w:t xml:space="preserve">הצעת חוק התכנון והבנייה (תיקון </w:t>
      </w:r>
      <w:r>
        <w:rPr>
          <w:rFonts w:hint="cs"/>
          <w:rtl/>
          <w:lang w:eastAsia="he-IL"/>
        </w:rPr>
        <w:t>–</w:t>
      </w:r>
      <w:r>
        <w:rPr>
          <w:rtl/>
          <w:lang w:eastAsia="he-IL"/>
        </w:rPr>
        <w:t xml:space="preserve"> הגדלת חיבור החשמל), התשפ"ד</w:t>
      </w:r>
      <w:r>
        <w:rPr>
          <w:rFonts w:hint="cs"/>
          <w:rtl/>
          <w:lang w:eastAsia="he-IL"/>
        </w:rPr>
        <w:t>–</w:t>
      </w:r>
      <w:r>
        <w:rPr>
          <w:rtl/>
          <w:lang w:eastAsia="he-IL"/>
        </w:rPr>
        <w:t>2024</w:t>
      </w:r>
      <w:bookmarkStart w:id="9110" w:name="_ETM_Q16_481210"/>
      <w:bookmarkEnd w:id="9110"/>
      <w:r>
        <w:rPr>
          <w:rFonts w:hint="cs"/>
          <w:rtl/>
          <w:lang w:eastAsia="he-IL"/>
        </w:rPr>
        <w:t xml:space="preserve">, </w:t>
      </w:r>
      <w:bookmarkStart w:id="9111" w:name="_ETM_Q16_488737"/>
      <w:bookmarkEnd w:id="9111"/>
      <w:r>
        <w:rPr>
          <w:rFonts w:hint="cs"/>
          <w:rtl/>
          <w:lang w:eastAsia="he-IL"/>
        </w:rPr>
        <w:t xml:space="preserve">של מורי ורבי חבר הכנסת </w:t>
      </w:r>
      <w:bookmarkStart w:id="9112" w:name="_ETM_Q16_487420"/>
      <w:bookmarkEnd w:id="9112"/>
      <w:r>
        <w:rPr>
          <w:rFonts w:hint="cs"/>
          <w:rtl/>
          <w:lang w:eastAsia="he-IL"/>
        </w:rPr>
        <w:t xml:space="preserve">יעקב אשר. בבקשה, חבר הכנסת </w:t>
      </w:r>
      <w:bookmarkStart w:id="9113" w:name="_ETM_Q16_495212"/>
      <w:bookmarkEnd w:id="9113"/>
      <w:r>
        <w:rPr>
          <w:rFonts w:hint="cs"/>
          <w:rtl/>
          <w:lang w:eastAsia="he-IL"/>
        </w:rPr>
        <w:t>אשר.</w:t>
      </w:r>
      <w:bookmarkStart w:id="9114" w:name="_ETM_Q16_499116"/>
      <w:bookmarkEnd w:id="9114"/>
    </w:p>
    <w:p w:rsidR="00D239D8" w:rsidRDefault="00D239D8" w:rsidP="00F45194">
      <w:pPr>
        <w:rPr>
          <w:rtl/>
          <w:lang w:eastAsia="he-IL"/>
        </w:rPr>
      </w:pPr>
      <w:bookmarkStart w:id="9115" w:name="_ETM_Q16_499196"/>
      <w:bookmarkEnd w:id="9115"/>
    </w:p>
    <w:p w:rsidR="00D239D8" w:rsidRDefault="00D239D8" w:rsidP="00F45194">
      <w:pPr>
        <w:pStyle w:val="a4"/>
        <w:keepNext/>
        <w:rPr>
          <w:rtl/>
        </w:rPr>
      </w:pPr>
      <w:bookmarkStart w:id="9116" w:name="ET_speaker_5069_5"/>
      <w:r w:rsidRPr="00A91724">
        <w:rPr>
          <w:rStyle w:val="TagStyle"/>
          <w:rtl/>
        </w:rPr>
        <w:t xml:space="preserve"> &lt;&lt; דובר &gt;&gt; </w:t>
      </w:r>
      <w:bookmarkStart w:id="9117" w:name="_Toc170988220"/>
      <w:bookmarkStart w:id="9118" w:name="_Toc170988715"/>
      <w:r>
        <w:rPr>
          <w:rtl/>
        </w:rPr>
        <w:t>יעקב אשר (יהדות התורה):</w:t>
      </w:r>
      <w:bookmarkEnd w:id="9117"/>
      <w:bookmarkEnd w:id="9118"/>
      <w:r w:rsidRPr="00A91724">
        <w:rPr>
          <w:rStyle w:val="TagStyle"/>
          <w:rtl/>
        </w:rPr>
        <w:t xml:space="preserve"> &lt;&lt; דובר &gt;&gt;</w:t>
      </w:r>
      <w:r>
        <w:rPr>
          <w:rtl/>
        </w:rPr>
        <w:t xml:space="preserve">   </w:t>
      </w:r>
      <w:bookmarkEnd w:id="9116"/>
    </w:p>
    <w:p w:rsidR="00D239D8" w:rsidRDefault="00D239D8" w:rsidP="003F2F35">
      <w:pPr>
        <w:rPr>
          <w:rtl/>
          <w:lang w:eastAsia="he-IL"/>
        </w:rPr>
      </w:pPr>
    </w:p>
    <w:p w:rsidR="00D239D8" w:rsidRDefault="00D239D8" w:rsidP="00F45194">
      <w:pPr>
        <w:rPr>
          <w:rtl/>
          <w:lang w:eastAsia="he-IL"/>
        </w:rPr>
      </w:pPr>
      <w:bookmarkStart w:id="9119" w:name="_ETM_Q16_501502"/>
      <w:bookmarkStart w:id="9120" w:name="_ETM_Q16_501546"/>
      <w:bookmarkEnd w:id="9119"/>
      <w:bookmarkEnd w:id="9120"/>
      <w:r>
        <w:rPr>
          <w:rFonts w:hint="cs"/>
          <w:rtl/>
          <w:lang w:eastAsia="he-IL"/>
        </w:rPr>
        <w:t>בהמשך לדבריך, א</w:t>
      </w:r>
      <w:bookmarkStart w:id="9121" w:name="_ETM_Q16_511750"/>
      <w:bookmarkEnd w:id="9121"/>
      <w:r>
        <w:rPr>
          <w:rFonts w:hint="cs"/>
          <w:rtl/>
          <w:lang w:eastAsia="he-IL"/>
        </w:rPr>
        <w:t>ין אדם מתקנא לא בבנו ולא בתלמידו,</w:t>
      </w:r>
      <w:bookmarkStart w:id="9122" w:name="_ETM_Q16_518828"/>
      <w:bookmarkEnd w:id="9122"/>
      <w:r>
        <w:rPr>
          <w:rFonts w:hint="cs"/>
          <w:rtl/>
          <w:lang w:eastAsia="he-IL"/>
        </w:rPr>
        <w:t xml:space="preserve"> אבל נראה לי שהתלמיד </w:t>
      </w:r>
      <w:bookmarkStart w:id="9123" w:name="_ETM_Q16_517010"/>
      <w:bookmarkEnd w:id="9123"/>
      <w:r>
        <w:rPr>
          <w:rFonts w:hint="cs"/>
          <w:rtl/>
          <w:lang w:eastAsia="he-IL"/>
        </w:rPr>
        <w:t xml:space="preserve">יעלה על רבו. אדוני </w:t>
      </w:r>
      <w:bookmarkStart w:id="9124" w:name="_ETM_Q16_523872"/>
      <w:bookmarkEnd w:id="9124"/>
      <w:r>
        <w:rPr>
          <w:rFonts w:hint="cs"/>
          <w:rtl/>
          <w:lang w:eastAsia="he-IL"/>
        </w:rPr>
        <w:t xml:space="preserve">היושב-ראש, חבריי חברי הכנסת, </w:t>
      </w:r>
      <w:bookmarkStart w:id="9125" w:name="_ETM_Q16_525529"/>
      <w:bookmarkEnd w:id="9125"/>
      <w:r>
        <w:rPr>
          <w:rFonts w:hint="cs"/>
          <w:rtl/>
          <w:lang w:eastAsia="he-IL"/>
        </w:rPr>
        <w:t>אני מת</w:t>
      </w:r>
      <w:bookmarkStart w:id="9126" w:name="_ETM_Q16_522879"/>
      <w:bookmarkStart w:id="9127" w:name="_ETM_Q16_524569"/>
      <w:bookmarkEnd w:id="9126"/>
      <w:bookmarkEnd w:id="9127"/>
      <w:r>
        <w:rPr>
          <w:rFonts w:hint="cs"/>
          <w:rtl/>
          <w:lang w:eastAsia="he-IL"/>
        </w:rPr>
        <w:t>כבד להציג בפני הכנסת הצעת חוק פרטית</w:t>
      </w:r>
      <w:bookmarkStart w:id="9128" w:name="_ETM_Q16_525539"/>
      <w:bookmarkStart w:id="9129" w:name="_ETM_Q16_522819"/>
      <w:bookmarkEnd w:id="9128"/>
      <w:bookmarkEnd w:id="9129"/>
      <w:r>
        <w:rPr>
          <w:rFonts w:hint="cs"/>
          <w:rtl/>
          <w:lang w:eastAsia="he-IL"/>
        </w:rPr>
        <w:t xml:space="preserve">, </w:t>
      </w:r>
      <w:r>
        <w:rPr>
          <w:rtl/>
          <w:lang w:eastAsia="he-IL"/>
        </w:rPr>
        <w:t xml:space="preserve">הצעת חוק התכנון והבנייה (תיקון </w:t>
      </w:r>
      <w:r>
        <w:rPr>
          <w:rFonts w:hint="cs"/>
          <w:rtl/>
          <w:lang w:eastAsia="he-IL"/>
        </w:rPr>
        <w:t>–</w:t>
      </w:r>
      <w:r>
        <w:rPr>
          <w:rtl/>
          <w:lang w:eastAsia="he-IL"/>
        </w:rPr>
        <w:t xml:space="preserve"> הגדלת חיבור החשמל), התשפ"ד</w:t>
      </w:r>
      <w:r>
        <w:rPr>
          <w:rFonts w:hint="cs"/>
          <w:rtl/>
          <w:lang w:eastAsia="he-IL"/>
        </w:rPr>
        <w:t>–</w:t>
      </w:r>
      <w:r>
        <w:rPr>
          <w:rtl/>
          <w:lang w:eastAsia="he-IL"/>
        </w:rPr>
        <w:t>2024</w:t>
      </w:r>
      <w:r>
        <w:rPr>
          <w:rFonts w:hint="cs"/>
          <w:rtl/>
          <w:lang w:eastAsia="he-IL"/>
        </w:rPr>
        <w:t>.</w:t>
      </w:r>
      <w:bookmarkStart w:id="9130" w:name="_ETM_Q16_535128"/>
      <w:bookmarkEnd w:id="9130"/>
    </w:p>
    <w:p w:rsidR="00D239D8" w:rsidRDefault="00D239D8" w:rsidP="00F45194">
      <w:pPr>
        <w:rPr>
          <w:rtl/>
          <w:lang w:eastAsia="he-IL"/>
        </w:rPr>
      </w:pPr>
      <w:bookmarkStart w:id="9131" w:name="_ETM_Q16_535284"/>
      <w:bookmarkStart w:id="9132" w:name="_ETM_Q16_535361"/>
      <w:bookmarkEnd w:id="9131"/>
      <w:bookmarkEnd w:id="9132"/>
    </w:p>
    <w:p w:rsidR="00D239D8" w:rsidRDefault="00D239D8" w:rsidP="00F45194">
      <w:pPr>
        <w:rPr>
          <w:rtl/>
          <w:lang w:eastAsia="he-IL"/>
        </w:rPr>
      </w:pPr>
      <w:bookmarkStart w:id="9133" w:name="_ETM_Q16_535443"/>
      <w:bookmarkStart w:id="9134" w:name="_ETM_Q16_535506"/>
      <w:bookmarkEnd w:id="9133"/>
      <w:bookmarkEnd w:id="9134"/>
      <w:r>
        <w:rPr>
          <w:rFonts w:hint="cs"/>
          <w:rtl/>
          <w:lang w:eastAsia="he-IL"/>
        </w:rPr>
        <w:t xml:space="preserve">החוק </w:t>
      </w:r>
      <w:bookmarkStart w:id="9135" w:name="_ETM_Q16_534888"/>
      <w:bookmarkEnd w:id="9135"/>
      <w:r>
        <w:rPr>
          <w:rFonts w:hint="cs"/>
          <w:rtl/>
          <w:lang w:eastAsia="he-IL"/>
        </w:rPr>
        <w:t xml:space="preserve">היום מטיל על חברת </w:t>
      </w:r>
      <w:bookmarkStart w:id="9136" w:name="_ETM_Q16_541096"/>
      <w:bookmarkEnd w:id="9136"/>
      <w:r>
        <w:rPr>
          <w:rFonts w:hint="cs"/>
          <w:rtl/>
          <w:lang w:eastAsia="he-IL"/>
        </w:rPr>
        <w:t xml:space="preserve">החשמל </w:t>
      </w:r>
      <w:bookmarkStart w:id="9137" w:name="_ETM_Q16_537278"/>
      <w:bookmarkEnd w:id="9137"/>
      <w:r>
        <w:rPr>
          <w:rFonts w:hint="cs"/>
          <w:rtl/>
          <w:lang w:eastAsia="he-IL"/>
        </w:rPr>
        <w:t xml:space="preserve">חבות לבדוק היתר </w:t>
      </w:r>
      <w:bookmarkStart w:id="9138" w:name="_ETM_Q16_539607"/>
      <w:bookmarkEnd w:id="9138"/>
      <w:r>
        <w:rPr>
          <w:rFonts w:hint="cs"/>
          <w:rtl/>
          <w:lang w:eastAsia="he-IL"/>
        </w:rPr>
        <w:t xml:space="preserve">בנייה לפני חיבור ראשוני לחשמל </w:t>
      </w:r>
      <w:bookmarkStart w:id="9139" w:name="_ETM_Q16_547171"/>
      <w:bookmarkEnd w:id="9139"/>
      <w:r>
        <w:rPr>
          <w:rFonts w:hint="cs"/>
          <w:rtl/>
          <w:lang w:eastAsia="he-IL"/>
        </w:rPr>
        <w:t>בטופס 4</w:t>
      </w:r>
      <w:bookmarkStart w:id="9140" w:name="_ETM_Q16_542807"/>
      <w:bookmarkEnd w:id="9140"/>
      <w:r>
        <w:rPr>
          <w:rFonts w:hint="cs"/>
          <w:rtl/>
          <w:lang w:eastAsia="he-IL"/>
        </w:rPr>
        <w:t>,</w:t>
      </w:r>
      <w:bookmarkStart w:id="9141" w:name="_ETM_Q16_546176"/>
      <w:bookmarkEnd w:id="9141"/>
      <w:r>
        <w:rPr>
          <w:rFonts w:hint="cs"/>
          <w:rtl/>
          <w:lang w:eastAsia="he-IL"/>
        </w:rPr>
        <w:t xml:space="preserve"> בשל פ</w:t>
      </w:r>
      <w:bookmarkStart w:id="9142" w:name="_ETM_Q16_549306"/>
      <w:bookmarkEnd w:id="9142"/>
      <w:r>
        <w:rPr>
          <w:rFonts w:hint="cs"/>
          <w:rtl/>
          <w:lang w:eastAsia="he-IL"/>
        </w:rPr>
        <w:t>רשנות בחוק על סעיף 157</w:t>
      </w:r>
      <w:bookmarkStart w:id="9143" w:name="_ETM_Q16_547456"/>
      <w:bookmarkEnd w:id="9143"/>
      <w:r>
        <w:rPr>
          <w:rFonts w:hint="cs"/>
          <w:rtl/>
          <w:lang w:eastAsia="he-IL"/>
        </w:rPr>
        <w:t>א, ובפרקטיקה</w:t>
      </w:r>
      <w:bookmarkStart w:id="9144" w:name="_ETM_Q16_553624"/>
      <w:bookmarkEnd w:id="9144"/>
      <w:r>
        <w:rPr>
          <w:rFonts w:hint="cs"/>
          <w:rtl/>
          <w:lang w:eastAsia="he-IL"/>
        </w:rPr>
        <w:t xml:space="preserve"> היום </w:t>
      </w:r>
      <w:bookmarkStart w:id="9145" w:name="_ETM_Q16_548325"/>
      <w:bookmarkEnd w:id="9145"/>
      <w:r>
        <w:rPr>
          <w:rFonts w:hint="cs"/>
          <w:rtl/>
          <w:lang w:eastAsia="he-IL"/>
        </w:rPr>
        <w:t xml:space="preserve">חובת בדיקה </w:t>
      </w:r>
      <w:bookmarkStart w:id="9146" w:name="_ETM_Q16_550045"/>
      <w:bookmarkEnd w:id="9146"/>
      <w:r>
        <w:rPr>
          <w:rFonts w:hint="cs"/>
          <w:rtl/>
          <w:lang w:eastAsia="he-IL"/>
        </w:rPr>
        <w:t xml:space="preserve">נדרשת </w:t>
      </w:r>
      <w:bookmarkStart w:id="9147" w:name="_ETM_Q16_552855"/>
      <w:bookmarkEnd w:id="9147"/>
      <w:r>
        <w:rPr>
          <w:rFonts w:hint="cs"/>
          <w:rtl/>
          <w:lang w:eastAsia="he-IL"/>
        </w:rPr>
        <w:t xml:space="preserve">גם על כל הגדלה ועל כל </w:t>
      </w:r>
      <w:bookmarkStart w:id="9148" w:name="_ETM_Q16_559616"/>
      <w:bookmarkEnd w:id="9148"/>
      <w:r>
        <w:rPr>
          <w:rFonts w:hint="cs"/>
          <w:rtl/>
          <w:lang w:eastAsia="he-IL"/>
        </w:rPr>
        <w:t>חיבור חשמל.</w:t>
      </w:r>
      <w:bookmarkStart w:id="9149" w:name="_ETM_Q16_556296"/>
      <w:bookmarkStart w:id="9150" w:name="_ETM_Q16_557937"/>
      <w:bookmarkEnd w:id="9149"/>
      <w:bookmarkEnd w:id="9150"/>
      <w:r>
        <w:rPr>
          <w:rFonts w:hint="cs"/>
          <w:rtl/>
          <w:lang w:eastAsia="he-IL"/>
        </w:rPr>
        <w:t xml:space="preserve"> מצב זה </w:t>
      </w:r>
      <w:bookmarkStart w:id="9151" w:name="_ETM_Q16_557217"/>
      <w:bookmarkEnd w:id="9151"/>
      <w:r>
        <w:rPr>
          <w:rFonts w:hint="cs"/>
          <w:rtl/>
          <w:lang w:eastAsia="he-IL"/>
        </w:rPr>
        <w:t>מטיל חבות רגולטורית על חברת</w:t>
      </w:r>
      <w:bookmarkStart w:id="9152" w:name="_ETM_Q16_564805"/>
      <w:bookmarkEnd w:id="9152"/>
      <w:r>
        <w:rPr>
          <w:rFonts w:hint="cs"/>
          <w:rtl/>
          <w:lang w:eastAsia="he-IL"/>
        </w:rPr>
        <w:t xml:space="preserve"> החשמל להיות זרוע אכיפה של רשויות התכנון והביורוקרטיה</w:t>
      </w:r>
      <w:bookmarkStart w:id="9153" w:name="_ETM_Q16_563677"/>
      <w:bookmarkStart w:id="9154" w:name="_ETM_Q16_565626"/>
      <w:bookmarkEnd w:id="9153"/>
      <w:bookmarkEnd w:id="9154"/>
      <w:r>
        <w:rPr>
          <w:rFonts w:hint="cs"/>
          <w:rtl/>
          <w:lang w:eastAsia="he-IL"/>
        </w:rPr>
        <w:t>, ומקשה ג</w:t>
      </w:r>
      <w:bookmarkStart w:id="9155" w:name="_ETM_Q16_572661"/>
      <w:bookmarkStart w:id="9156" w:name="_ETM_Q16_567936"/>
      <w:bookmarkEnd w:id="9155"/>
      <w:bookmarkEnd w:id="9156"/>
      <w:r>
        <w:rPr>
          <w:rFonts w:hint="cs"/>
          <w:rtl/>
          <w:lang w:eastAsia="he-IL"/>
        </w:rPr>
        <w:t>ם על הצרכן</w:t>
      </w:r>
      <w:bookmarkStart w:id="9157" w:name="_ETM_Q16_565205"/>
      <w:bookmarkStart w:id="9158" w:name="_ETM_Q16_567075"/>
      <w:bookmarkEnd w:id="9157"/>
      <w:bookmarkEnd w:id="9158"/>
      <w:r>
        <w:rPr>
          <w:rFonts w:hint="cs"/>
          <w:rtl/>
          <w:lang w:eastAsia="he-IL"/>
        </w:rPr>
        <w:t xml:space="preserve"> שרוצה להגדיל את החיבור</w:t>
      </w:r>
      <w:bookmarkStart w:id="9159" w:name="_ETM_Q16_571575"/>
      <w:bookmarkEnd w:id="9159"/>
      <w:r>
        <w:rPr>
          <w:rFonts w:hint="cs"/>
          <w:rtl/>
          <w:lang w:eastAsia="he-IL"/>
        </w:rPr>
        <w:t xml:space="preserve">, גם על </w:t>
      </w:r>
      <w:bookmarkStart w:id="9160" w:name="_ETM_Q16_572558"/>
      <w:bookmarkEnd w:id="9160"/>
      <w:r>
        <w:rPr>
          <w:rFonts w:hint="cs"/>
          <w:rtl/>
          <w:lang w:eastAsia="he-IL"/>
        </w:rPr>
        <w:t xml:space="preserve">הרשות המקומית שצריכה </w:t>
      </w:r>
      <w:bookmarkStart w:id="9161" w:name="_ETM_Q16_572595"/>
      <w:bookmarkEnd w:id="9161"/>
      <w:r>
        <w:rPr>
          <w:rFonts w:hint="cs"/>
          <w:rtl/>
          <w:lang w:eastAsia="he-IL"/>
        </w:rPr>
        <w:t>להנפיק אישורים כל פעם מחדש, וגם על</w:t>
      </w:r>
      <w:bookmarkStart w:id="9162" w:name="_ETM_Q16_579394"/>
      <w:bookmarkEnd w:id="9162"/>
      <w:r>
        <w:rPr>
          <w:rFonts w:hint="cs"/>
          <w:rtl/>
          <w:lang w:eastAsia="he-IL"/>
        </w:rPr>
        <w:t xml:space="preserve"> חברת החשמל, שתפקידה </w:t>
      </w:r>
      <w:bookmarkStart w:id="9163" w:name="_ETM_Q16_579066"/>
      <w:bookmarkEnd w:id="9163"/>
      <w:r>
        <w:rPr>
          <w:rFonts w:hint="cs"/>
          <w:rtl/>
          <w:lang w:eastAsia="he-IL"/>
        </w:rPr>
        <w:t xml:space="preserve">לדאוג שיהיה חשמל, והיא </w:t>
      </w:r>
      <w:r w:rsidRPr="00123279">
        <w:rPr>
          <w:rFonts w:hint="cs"/>
          <w:rtl/>
          <w:lang w:eastAsia="he-IL"/>
        </w:rPr>
        <w:t xml:space="preserve">הופכת להיות </w:t>
      </w:r>
      <w:bookmarkStart w:id="9164" w:name="_ETM_Q16_587965"/>
      <w:bookmarkStart w:id="9165" w:name="_ETM_Q16_583185"/>
      <w:bookmarkEnd w:id="9164"/>
      <w:bookmarkEnd w:id="9165"/>
      <w:r w:rsidRPr="00123279">
        <w:rPr>
          <w:rFonts w:hint="cs"/>
          <w:rtl/>
          <w:lang w:eastAsia="he-IL"/>
        </w:rPr>
        <w:t>זרוע של אכיפה ועקיפה</w:t>
      </w:r>
      <w:bookmarkStart w:id="9166" w:name="_ETM_Q16_583426"/>
      <w:bookmarkStart w:id="9167" w:name="_ETM_Q16_584616"/>
      <w:bookmarkStart w:id="9168" w:name="_ETM_Q16_586736"/>
      <w:bookmarkEnd w:id="9166"/>
      <w:bookmarkEnd w:id="9167"/>
      <w:bookmarkEnd w:id="9168"/>
      <w:r w:rsidRPr="00123279">
        <w:rPr>
          <w:rFonts w:hint="cs"/>
          <w:rtl/>
          <w:lang w:eastAsia="he-IL"/>
        </w:rPr>
        <w:t>.</w:t>
      </w:r>
    </w:p>
    <w:p w:rsidR="00D239D8" w:rsidRDefault="00D239D8" w:rsidP="00F45194">
      <w:pPr>
        <w:rPr>
          <w:rtl/>
          <w:lang w:eastAsia="he-IL"/>
        </w:rPr>
      </w:pPr>
      <w:bookmarkStart w:id="9169" w:name="_ETM_Q16_587083"/>
      <w:bookmarkStart w:id="9170" w:name="_ETM_Q16_587165"/>
      <w:bookmarkEnd w:id="9169"/>
      <w:bookmarkEnd w:id="9170"/>
    </w:p>
    <w:p w:rsidR="00D239D8" w:rsidRDefault="00D239D8" w:rsidP="00B94CAE">
      <w:pPr>
        <w:rPr>
          <w:rtl/>
          <w:lang w:eastAsia="he-IL"/>
        </w:rPr>
      </w:pPr>
      <w:bookmarkStart w:id="9171" w:name="_ETM_Q16_587259"/>
      <w:bookmarkStart w:id="9172" w:name="_ETM_Q16_587326"/>
      <w:bookmarkEnd w:id="9171"/>
      <w:bookmarkEnd w:id="9172"/>
      <w:r>
        <w:rPr>
          <w:rFonts w:hint="cs"/>
          <w:rtl/>
          <w:lang w:eastAsia="he-IL"/>
        </w:rPr>
        <w:t xml:space="preserve">בהצעת החוק מוצע לחדד את </w:t>
      </w:r>
      <w:bookmarkStart w:id="9173" w:name="_ETM_Q16_591994"/>
      <w:bookmarkEnd w:id="9173"/>
      <w:r>
        <w:rPr>
          <w:rFonts w:hint="cs"/>
          <w:rtl/>
          <w:lang w:eastAsia="he-IL"/>
        </w:rPr>
        <w:t xml:space="preserve">הפרשנות ולקבוע </w:t>
      </w:r>
      <w:bookmarkStart w:id="9174" w:name="_ETM_Q16_591216"/>
      <w:bookmarkEnd w:id="9174"/>
      <w:r>
        <w:rPr>
          <w:rFonts w:hint="cs"/>
          <w:rtl/>
          <w:lang w:eastAsia="he-IL"/>
        </w:rPr>
        <w:t>שרק בחיבור הראשוני לבניין בטופס 4</w:t>
      </w:r>
      <w:bookmarkStart w:id="9175" w:name="_ETM_Q16_595726"/>
      <w:bookmarkEnd w:id="9175"/>
      <w:r>
        <w:rPr>
          <w:rFonts w:hint="cs"/>
          <w:rtl/>
          <w:lang w:eastAsia="he-IL"/>
        </w:rPr>
        <w:t xml:space="preserve"> חברת </w:t>
      </w:r>
      <w:bookmarkStart w:id="9176" w:name="_ETM_Q16_597106"/>
      <w:bookmarkEnd w:id="9176"/>
      <w:r>
        <w:rPr>
          <w:rFonts w:hint="cs"/>
          <w:rtl/>
          <w:lang w:eastAsia="he-IL"/>
        </w:rPr>
        <w:t xml:space="preserve">החשמל תבצע </w:t>
      </w:r>
      <w:bookmarkStart w:id="9177" w:name="_ETM_Q16_596036"/>
      <w:bookmarkEnd w:id="9177"/>
      <w:r>
        <w:rPr>
          <w:rFonts w:hint="cs"/>
          <w:rtl/>
          <w:lang w:eastAsia="he-IL"/>
        </w:rPr>
        <w:t xml:space="preserve">את הבדיקות של רשויות התכנון, ובנושאים אחרים </w:t>
      </w:r>
      <w:bookmarkStart w:id="9178" w:name="_ETM_Q16_597696"/>
      <w:bookmarkEnd w:id="9178"/>
      <w:r>
        <w:rPr>
          <w:rFonts w:hint="cs"/>
          <w:rtl/>
          <w:lang w:eastAsia="he-IL"/>
        </w:rPr>
        <w:t xml:space="preserve">נבחן </w:t>
      </w:r>
      <w:bookmarkStart w:id="9179" w:name="_ETM_Q16_601836"/>
      <w:bookmarkStart w:id="9180" w:name="_ETM_Q16_597216"/>
      <w:bookmarkEnd w:id="9179"/>
      <w:bookmarkEnd w:id="9180"/>
      <w:r>
        <w:rPr>
          <w:rFonts w:hint="cs"/>
          <w:rtl/>
          <w:lang w:eastAsia="he-IL"/>
        </w:rPr>
        <w:t xml:space="preserve">ביחד </w:t>
      </w:r>
      <w:bookmarkStart w:id="9181" w:name="_ETM_Q16_602355"/>
      <w:bookmarkEnd w:id="9181"/>
      <w:r w:rsidR="00686B88">
        <w:rPr>
          <w:rFonts w:hint="cs"/>
          <w:rtl/>
          <w:lang w:eastAsia="he-IL"/>
        </w:rPr>
        <w:t>ב</w:t>
      </w:r>
      <w:r>
        <w:rPr>
          <w:rFonts w:hint="cs"/>
          <w:rtl/>
          <w:lang w:eastAsia="he-IL"/>
        </w:rPr>
        <w:t xml:space="preserve">המשך החקיקה מנגנונים </w:t>
      </w:r>
      <w:bookmarkStart w:id="9182" w:name="_ETM_Q16_605176"/>
      <w:bookmarkEnd w:id="9182"/>
      <w:r>
        <w:rPr>
          <w:rFonts w:hint="cs"/>
          <w:rtl/>
          <w:lang w:eastAsia="he-IL"/>
        </w:rPr>
        <w:t>שמתאימים יותר.</w:t>
      </w:r>
      <w:bookmarkStart w:id="9183" w:name="_ETM_Q16_604105"/>
      <w:bookmarkStart w:id="9184" w:name="_ETM_Q16_605845"/>
      <w:bookmarkStart w:id="9185" w:name="_ETM_Q16_613445"/>
      <w:bookmarkEnd w:id="9183"/>
      <w:bookmarkEnd w:id="9184"/>
      <w:bookmarkEnd w:id="9185"/>
      <w:r>
        <w:rPr>
          <w:rFonts w:hint="cs"/>
          <w:rtl/>
          <w:lang w:eastAsia="he-IL"/>
        </w:rPr>
        <w:t xml:space="preserve"> מטרת החוק ל</w:t>
      </w:r>
      <w:bookmarkStart w:id="9186" w:name="_ETM_Q16_610925"/>
      <w:bookmarkEnd w:id="9186"/>
      <w:r>
        <w:rPr>
          <w:rFonts w:hint="cs"/>
          <w:rtl/>
          <w:lang w:eastAsia="he-IL"/>
        </w:rPr>
        <w:t>הפחית את הביורוקרטיה</w:t>
      </w:r>
      <w:bookmarkStart w:id="9187" w:name="_ETM_Q16_611635"/>
      <w:bookmarkEnd w:id="9187"/>
      <w:r>
        <w:rPr>
          <w:rFonts w:hint="cs"/>
          <w:rtl/>
          <w:lang w:eastAsia="he-IL"/>
        </w:rPr>
        <w:t>.</w:t>
      </w:r>
      <w:bookmarkStart w:id="9188" w:name="_ETM_Q16_613559"/>
      <w:bookmarkStart w:id="9189" w:name="_ETM_Q16_613648"/>
      <w:bookmarkStart w:id="9190" w:name="_ETM_Q16_613687"/>
      <w:bookmarkStart w:id="9191" w:name="_ETM_Q16_613751"/>
      <w:bookmarkEnd w:id="9188"/>
      <w:bookmarkEnd w:id="9189"/>
      <w:bookmarkEnd w:id="9190"/>
      <w:bookmarkEnd w:id="9191"/>
      <w:r>
        <w:rPr>
          <w:rFonts w:hint="cs"/>
          <w:rtl/>
          <w:lang w:eastAsia="he-IL"/>
        </w:rPr>
        <w:t xml:space="preserve"> מהלך זה יקל גם </w:t>
      </w:r>
      <w:bookmarkStart w:id="9192" w:name="_ETM_Q16_612305"/>
      <w:bookmarkEnd w:id="9192"/>
      <w:r>
        <w:rPr>
          <w:rFonts w:hint="cs"/>
          <w:rtl/>
          <w:lang w:eastAsia="he-IL"/>
        </w:rPr>
        <w:t>על</w:t>
      </w:r>
      <w:bookmarkStart w:id="9193" w:name="_ETM_Q16_612880"/>
      <w:bookmarkEnd w:id="9193"/>
      <w:r>
        <w:rPr>
          <w:rFonts w:hint="cs"/>
          <w:rtl/>
          <w:lang w:eastAsia="he-IL"/>
        </w:rPr>
        <w:t xml:space="preserve"> הבקשות הרבות המוגשות היום להגדלת חיבור חשמל</w:t>
      </w:r>
      <w:bookmarkStart w:id="9194" w:name="_ETM_Q16_614754"/>
      <w:bookmarkStart w:id="9195" w:name="_ETM_Q16_610674"/>
      <w:bookmarkEnd w:id="9194"/>
      <w:bookmarkEnd w:id="9195"/>
      <w:r>
        <w:rPr>
          <w:rFonts w:hint="cs"/>
          <w:rtl/>
          <w:lang w:eastAsia="he-IL"/>
        </w:rPr>
        <w:t xml:space="preserve"> עם ריבוי </w:t>
      </w:r>
      <w:bookmarkStart w:id="9196" w:name="_ETM_Q16_618404"/>
      <w:bookmarkEnd w:id="9196"/>
      <w:r>
        <w:rPr>
          <w:rFonts w:hint="cs"/>
          <w:rtl/>
          <w:lang w:eastAsia="he-IL"/>
        </w:rPr>
        <w:t>מוצרי</w:t>
      </w:r>
      <w:bookmarkStart w:id="9197" w:name="_ETM_Q16_619322"/>
      <w:bookmarkEnd w:id="9197"/>
      <w:r>
        <w:rPr>
          <w:rFonts w:hint="cs"/>
          <w:rtl/>
          <w:lang w:eastAsia="he-IL"/>
        </w:rPr>
        <w:t xml:space="preserve"> החשמל בבתים, וגם </w:t>
      </w:r>
      <w:bookmarkStart w:id="9198" w:name="_ETM_Q16_620564"/>
      <w:bookmarkEnd w:id="9198"/>
      <w:r>
        <w:rPr>
          <w:rFonts w:hint="cs"/>
          <w:rtl/>
          <w:lang w:eastAsia="he-IL"/>
        </w:rPr>
        <w:t xml:space="preserve">בקרוב עם כמות התקנת עמדות </w:t>
      </w:r>
      <w:bookmarkStart w:id="9199" w:name="_ETM_Q16_628198"/>
      <w:bookmarkEnd w:id="9199"/>
      <w:r>
        <w:rPr>
          <w:rFonts w:hint="cs"/>
          <w:rtl/>
          <w:lang w:eastAsia="he-IL"/>
        </w:rPr>
        <w:t xml:space="preserve">טעינה </w:t>
      </w:r>
      <w:bookmarkStart w:id="9200" w:name="_ETM_Q16_624854"/>
      <w:bookmarkEnd w:id="9200"/>
      <w:r>
        <w:rPr>
          <w:rFonts w:hint="cs"/>
          <w:rtl/>
          <w:lang w:eastAsia="he-IL"/>
        </w:rPr>
        <w:t xml:space="preserve">לרכב חשמלי; יקצר </w:t>
      </w:r>
      <w:bookmarkStart w:id="9201" w:name="_ETM_Q16_626524"/>
      <w:bookmarkEnd w:id="9201"/>
      <w:r>
        <w:rPr>
          <w:rFonts w:hint="cs"/>
          <w:rtl/>
          <w:lang w:eastAsia="he-IL"/>
        </w:rPr>
        <w:t xml:space="preserve">את זמן ההליך </w:t>
      </w:r>
      <w:bookmarkStart w:id="9202" w:name="_ETM_Q16_636772"/>
      <w:bookmarkEnd w:id="9202"/>
      <w:r>
        <w:rPr>
          <w:rFonts w:hint="cs"/>
          <w:rtl/>
          <w:lang w:eastAsia="he-IL"/>
        </w:rPr>
        <w:t xml:space="preserve">לחברת </w:t>
      </w:r>
      <w:bookmarkStart w:id="9203" w:name="_ETM_Q16_628944"/>
      <w:bookmarkEnd w:id="9203"/>
      <w:r>
        <w:rPr>
          <w:rFonts w:hint="cs"/>
          <w:rtl/>
          <w:lang w:eastAsia="he-IL"/>
        </w:rPr>
        <w:t>החשמל</w:t>
      </w:r>
      <w:bookmarkStart w:id="9204" w:name="_ETM_Q16_631955"/>
      <w:bookmarkEnd w:id="9204"/>
      <w:r>
        <w:rPr>
          <w:rFonts w:hint="cs"/>
          <w:rtl/>
          <w:lang w:eastAsia="he-IL"/>
        </w:rPr>
        <w:t xml:space="preserve">, שכיום נכפה </w:t>
      </w:r>
      <w:bookmarkStart w:id="9205" w:name="_ETM_Q16_630123"/>
      <w:bookmarkEnd w:id="9205"/>
      <w:r>
        <w:rPr>
          <w:rFonts w:hint="cs"/>
          <w:rtl/>
          <w:lang w:eastAsia="he-IL"/>
        </w:rPr>
        <w:t>עליה להיות זרוע אכיפ</w:t>
      </w:r>
      <w:bookmarkStart w:id="9206" w:name="_ETM_Q16_632163"/>
      <w:bookmarkEnd w:id="9206"/>
      <w:r>
        <w:rPr>
          <w:rFonts w:hint="cs"/>
          <w:rtl/>
          <w:lang w:eastAsia="he-IL"/>
        </w:rPr>
        <w:t xml:space="preserve">ה בכמות גדולה של </w:t>
      </w:r>
      <w:bookmarkStart w:id="9207" w:name="_ETM_Q16_637295"/>
      <w:bookmarkEnd w:id="9207"/>
      <w:r>
        <w:rPr>
          <w:rFonts w:hint="cs"/>
          <w:rtl/>
          <w:lang w:eastAsia="he-IL"/>
        </w:rPr>
        <w:t xml:space="preserve">בקשות להגדלת החשמל. </w:t>
      </w:r>
    </w:p>
    <w:p w:rsidR="00D239D8" w:rsidRDefault="00D239D8" w:rsidP="00F45194">
      <w:pPr>
        <w:rPr>
          <w:rtl/>
          <w:lang w:eastAsia="he-IL"/>
        </w:rPr>
      </w:pPr>
    </w:p>
    <w:p w:rsidR="00D239D8" w:rsidRDefault="00D239D8" w:rsidP="00F45194">
      <w:pPr>
        <w:rPr>
          <w:rtl/>
          <w:lang w:eastAsia="he-IL"/>
        </w:rPr>
      </w:pPr>
      <w:bookmarkStart w:id="9208" w:name="_ETM_Q16_653512"/>
      <w:bookmarkEnd w:id="9208"/>
      <w:r>
        <w:rPr>
          <w:rFonts w:hint="cs"/>
          <w:rtl/>
          <w:lang w:eastAsia="he-IL"/>
        </w:rPr>
        <w:t xml:space="preserve">אני הודעתי לוועדת השרים </w:t>
      </w:r>
      <w:bookmarkStart w:id="9209" w:name="_ETM_Q16_638972"/>
      <w:bookmarkEnd w:id="9209"/>
      <w:r>
        <w:rPr>
          <w:rFonts w:hint="cs"/>
          <w:rtl/>
          <w:lang w:eastAsia="he-IL"/>
        </w:rPr>
        <w:t>שהמשך החקיקה ייעשה</w:t>
      </w:r>
      <w:bookmarkStart w:id="9210" w:name="_ETM_Q16_645735"/>
      <w:bookmarkEnd w:id="9210"/>
      <w:r>
        <w:rPr>
          <w:rFonts w:hint="cs"/>
          <w:rtl/>
          <w:lang w:eastAsia="he-IL"/>
        </w:rPr>
        <w:t xml:space="preserve"> בהסכמה עם המשרדים הרלוונטיים, ובמיוחד משרדי </w:t>
      </w:r>
      <w:bookmarkStart w:id="9211" w:name="_ETM_Q16_650782"/>
      <w:bookmarkEnd w:id="9211"/>
      <w:r>
        <w:rPr>
          <w:rFonts w:hint="cs"/>
          <w:rtl/>
          <w:lang w:eastAsia="he-IL"/>
        </w:rPr>
        <w:t xml:space="preserve">הפנים והאוצר. אני </w:t>
      </w:r>
      <w:bookmarkStart w:id="9212" w:name="_ETM_Q16_655182"/>
      <w:bookmarkEnd w:id="9212"/>
      <w:r>
        <w:rPr>
          <w:rFonts w:hint="cs"/>
          <w:rtl/>
          <w:lang w:eastAsia="he-IL"/>
        </w:rPr>
        <w:t xml:space="preserve">מודה ליושב-ראש ועדת שרים </w:t>
      </w:r>
      <w:bookmarkStart w:id="9213" w:name="_ETM_Q16_655112"/>
      <w:bookmarkEnd w:id="9213"/>
      <w:r>
        <w:rPr>
          <w:rFonts w:hint="cs"/>
          <w:rtl/>
          <w:lang w:eastAsia="he-IL"/>
        </w:rPr>
        <w:t>לענייני חקיקה ולחברים. תודה רבה.</w:t>
      </w:r>
    </w:p>
    <w:p w:rsidR="00D239D8" w:rsidRDefault="00D239D8" w:rsidP="00F45194">
      <w:pPr>
        <w:rPr>
          <w:rtl/>
          <w:lang w:eastAsia="he-IL"/>
        </w:rPr>
      </w:pPr>
    </w:p>
    <w:p w:rsidR="00D239D8" w:rsidRDefault="00D239D8" w:rsidP="00F45194">
      <w:pPr>
        <w:pStyle w:val="af6"/>
        <w:keepNext/>
        <w:rPr>
          <w:rtl/>
        </w:rPr>
      </w:pPr>
      <w:bookmarkStart w:id="9214" w:name="ET_yor_6593_6"/>
      <w:r w:rsidRPr="007760B6">
        <w:rPr>
          <w:rStyle w:val="TagStyle"/>
          <w:rtl/>
        </w:rPr>
        <w:t xml:space="preserve"> &lt;&lt; יור &gt;&gt; </w:t>
      </w:r>
      <w:r>
        <w:rPr>
          <w:rtl/>
        </w:rPr>
        <w:t>היו"ר חנוך דב מלביצקי:</w:t>
      </w:r>
      <w:r w:rsidRPr="007760B6">
        <w:rPr>
          <w:rStyle w:val="TagStyle"/>
          <w:rtl/>
        </w:rPr>
        <w:t xml:space="preserve"> &lt;&lt; יור &gt;&gt;</w:t>
      </w:r>
      <w:r>
        <w:rPr>
          <w:rtl/>
        </w:rPr>
        <w:t xml:space="preserve">   </w:t>
      </w:r>
      <w:bookmarkEnd w:id="9214"/>
    </w:p>
    <w:p w:rsidR="00D239D8" w:rsidRDefault="00D239D8" w:rsidP="003F2F35">
      <w:pPr>
        <w:rPr>
          <w:rtl/>
          <w:lang w:eastAsia="he-IL"/>
        </w:rPr>
      </w:pPr>
    </w:p>
    <w:p w:rsidR="00D239D8" w:rsidRDefault="00D239D8" w:rsidP="00F45194">
      <w:pPr>
        <w:rPr>
          <w:rtl/>
          <w:lang w:eastAsia="he-IL"/>
        </w:rPr>
      </w:pPr>
      <w:r>
        <w:rPr>
          <w:rFonts w:hint="cs"/>
          <w:rtl/>
          <w:lang w:eastAsia="he-IL"/>
        </w:rPr>
        <w:t>תודה רבה. א</w:t>
      </w:r>
      <w:bookmarkStart w:id="9215" w:name="_ETM_Q16_657062"/>
      <w:bookmarkEnd w:id="9215"/>
      <w:r>
        <w:rPr>
          <w:rFonts w:hint="cs"/>
          <w:rtl/>
          <w:lang w:eastAsia="he-IL"/>
        </w:rPr>
        <w:t>דוני שר הפנים</w:t>
      </w:r>
      <w:bookmarkStart w:id="9216" w:name="_ETM_Q16_662443"/>
      <w:bookmarkEnd w:id="9216"/>
      <w:r>
        <w:rPr>
          <w:rFonts w:hint="cs"/>
          <w:rtl/>
          <w:lang w:eastAsia="he-IL"/>
        </w:rPr>
        <w:t xml:space="preserve"> יציג את </w:t>
      </w:r>
      <w:bookmarkStart w:id="9217" w:name="_ETM_Q16_659713"/>
      <w:bookmarkEnd w:id="9217"/>
      <w:r>
        <w:rPr>
          <w:rFonts w:hint="cs"/>
          <w:rtl/>
          <w:lang w:eastAsia="he-IL"/>
        </w:rPr>
        <w:t xml:space="preserve">עמדת הממשלה </w:t>
      </w:r>
      <w:bookmarkStart w:id="9218" w:name="_ETM_Q16_661413"/>
      <w:bookmarkEnd w:id="9218"/>
      <w:r>
        <w:rPr>
          <w:rFonts w:hint="cs"/>
          <w:rtl/>
          <w:lang w:eastAsia="he-IL"/>
        </w:rPr>
        <w:t>ביח</w:t>
      </w:r>
      <w:bookmarkStart w:id="9219" w:name="_ETM_Q16_662033"/>
      <w:bookmarkEnd w:id="9219"/>
      <w:r>
        <w:rPr>
          <w:rFonts w:hint="cs"/>
          <w:rtl/>
          <w:lang w:eastAsia="he-IL"/>
        </w:rPr>
        <w:t xml:space="preserve">ס </w:t>
      </w:r>
      <w:bookmarkStart w:id="9220" w:name="_ETM_Q16_664224"/>
      <w:bookmarkEnd w:id="9220"/>
      <w:r>
        <w:rPr>
          <w:rFonts w:hint="cs"/>
          <w:rtl/>
          <w:lang w:eastAsia="he-IL"/>
        </w:rPr>
        <w:t>להצעת החוק. בבקשה, אדוני.</w:t>
      </w:r>
      <w:bookmarkStart w:id="9221" w:name="_ETM_Q16_671536"/>
      <w:bookmarkEnd w:id="9221"/>
    </w:p>
    <w:p w:rsidR="00D239D8" w:rsidRDefault="00D239D8" w:rsidP="00F45194">
      <w:pPr>
        <w:rPr>
          <w:rtl/>
          <w:lang w:eastAsia="he-IL"/>
        </w:rPr>
      </w:pPr>
      <w:bookmarkStart w:id="9222" w:name="_ETM_Q16_671596"/>
      <w:bookmarkEnd w:id="9222"/>
    </w:p>
    <w:p w:rsidR="00D239D8" w:rsidRDefault="00D239D8" w:rsidP="00F45194">
      <w:pPr>
        <w:pStyle w:val="a4"/>
        <w:keepNext/>
        <w:rPr>
          <w:rtl/>
        </w:rPr>
      </w:pPr>
      <w:bookmarkStart w:id="9223" w:name="ET_speaker_6553_7"/>
      <w:r w:rsidRPr="007760B6">
        <w:rPr>
          <w:rStyle w:val="TagStyle"/>
          <w:rtl/>
        </w:rPr>
        <w:t xml:space="preserve"> &lt;&lt; דובר &gt;&gt; </w:t>
      </w:r>
      <w:bookmarkStart w:id="9224" w:name="_Toc170988221"/>
      <w:bookmarkStart w:id="9225" w:name="_Toc170988716"/>
      <w:r>
        <w:rPr>
          <w:rtl/>
        </w:rPr>
        <w:t>שר הפנים משה ארבל:</w:t>
      </w:r>
      <w:bookmarkEnd w:id="9224"/>
      <w:bookmarkEnd w:id="9225"/>
      <w:r w:rsidRPr="007760B6">
        <w:rPr>
          <w:rStyle w:val="TagStyle"/>
          <w:rtl/>
        </w:rPr>
        <w:t xml:space="preserve"> &lt;&lt; דובר &gt;&gt;</w:t>
      </w:r>
      <w:r>
        <w:rPr>
          <w:rtl/>
        </w:rPr>
        <w:t xml:space="preserve">   </w:t>
      </w:r>
      <w:bookmarkEnd w:id="9223"/>
    </w:p>
    <w:p w:rsidR="00D239D8" w:rsidRDefault="00D239D8" w:rsidP="003F2F35">
      <w:pPr>
        <w:rPr>
          <w:rtl/>
          <w:lang w:eastAsia="he-IL"/>
        </w:rPr>
      </w:pPr>
    </w:p>
    <w:p w:rsidR="00D239D8" w:rsidRDefault="00D239D8" w:rsidP="00F45194">
      <w:pPr>
        <w:rPr>
          <w:rtl/>
          <w:lang w:eastAsia="he-IL"/>
        </w:rPr>
      </w:pPr>
      <w:bookmarkStart w:id="9226" w:name="_ETM_Q16_674171"/>
      <w:bookmarkStart w:id="9227" w:name="_ETM_Q16_674211"/>
      <w:bookmarkStart w:id="9228" w:name="_ETM_Q16_669763"/>
      <w:bookmarkEnd w:id="9226"/>
      <w:bookmarkEnd w:id="9227"/>
      <w:bookmarkEnd w:id="9228"/>
      <w:r>
        <w:rPr>
          <w:rFonts w:hint="cs"/>
          <w:rtl/>
          <w:lang w:eastAsia="he-IL"/>
        </w:rPr>
        <w:t xml:space="preserve">מכובדי היושב-ראש, חבר הכנסת המציע יעקב אשר, </w:t>
      </w:r>
      <w:bookmarkStart w:id="9229" w:name="_ETM_Q16_671273"/>
      <w:bookmarkStart w:id="9230" w:name="_ETM_Q16_670023"/>
      <w:bookmarkStart w:id="9231" w:name="_ETM_Q16_674243"/>
      <w:bookmarkEnd w:id="9229"/>
      <w:bookmarkEnd w:id="9230"/>
      <w:bookmarkEnd w:id="9231"/>
      <w:r>
        <w:rPr>
          <w:rFonts w:hint="cs"/>
          <w:rtl/>
          <w:lang w:eastAsia="he-IL"/>
        </w:rPr>
        <w:t>חבריי חברי ה</w:t>
      </w:r>
      <w:bookmarkStart w:id="9232" w:name="_ETM_Q16_678014"/>
      <w:bookmarkEnd w:id="9232"/>
      <w:r>
        <w:rPr>
          <w:rFonts w:hint="cs"/>
          <w:rtl/>
          <w:lang w:eastAsia="he-IL"/>
        </w:rPr>
        <w:t>כנסת, הצעת החוק מבקשת</w:t>
      </w:r>
      <w:bookmarkStart w:id="9233" w:name="_ETM_Q16_683017"/>
      <w:bookmarkEnd w:id="9233"/>
      <w:r>
        <w:rPr>
          <w:rFonts w:hint="cs"/>
          <w:rtl/>
          <w:lang w:eastAsia="he-IL"/>
        </w:rPr>
        <w:t xml:space="preserve"> לצמצם את הדרישה להמצאת אישור </w:t>
      </w:r>
      <w:bookmarkStart w:id="9234" w:name="_ETM_Q16_679004"/>
      <w:bookmarkEnd w:id="9234"/>
      <w:r>
        <w:rPr>
          <w:rFonts w:hint="cs"/>
          <w:rtl/>
          <w:lang w:eastAsia="he-IL"/>
        </w:rPr>
        <w:t xml:space="preserve">רשות מאשרת </w:t>
      </w:r>
      <w:bookmarkStart w:id="9235" w:name="_ETM_Q16_683784"/>
      <w:bookmarkEnd w:id="9235"/>
      <w:r>
        <w:rPr>
          <w:rFonts w:hint="cs"/>
          <w:rtl/>
          <w:lang w:eastAsia="he-IL"/>
        </w:rPr>
        <w:t>כתנאי לאספקת חשמל לבניין, כ</w:t>
      </w:r>
      <w:bookmarkStart w:id="9236" w:name="_ETM_Q16_684964"/>
      <w:bookmarkStart w:id="9237" w:name="_ETM_Q16_685791"/>
      <w:bookmarkEnd w:id="9236"/>
      <w:bookmarkEnd w:id="9237"/>
      <w:r>
        <w:rPr>
          <w:rFonts w:hint="cs"/>
          <w:rtl/>
          <w:lang w:eastAsia="he-IL"/>
        </w:rPr>
        <w:t xml:space="preserve">ך שהיא תחול רק במקרים </w:t>
      </w:r>
      <w:bookmarkStart w:id="9238" w:name="_ETM_Q16_687335"/>
      <w:bookmarkEnd w:id="9238"/>
      <w:r>
        <w:rPr>
          <w:rFonts w:hint="cs"/>
          <w:rtl/>
          <w:lang w:eastAsia="he-IL"/>
        </w:rPr>
        <w:t>שבהם מבוקש חיבור</w:t>
      </w:r>
      <w:bookmarkStart w:id="9239" w:name="_ETM_Q16_692885"/>
      <w:bookmarkEnd w:id="9239"/>
      <w:r>
        <w:rPr>
          <w:rFonts w:hint="cs"/>
          <w:rtl/>
          <w:lang w:eastAsia="he-IL"/>
        </w:rPr>
        <w:t xml:space="preserve"> חשמל </w:t>
      </w:r>
      <w:bookmarkStart w:id="9240" w:name="_ETM_Q16_688665"/>
      <w:bookmarkEnd w:id="9240"/>
      <w:r>
        <w:rPr>
          <w:rFonts w:hint="cs"/>
          <w:rtl/>
          <w:lang w:eastAsia="he-IL"/>
        </w:rPr>
        <w:t>ל</w:t>
      </w:r>
      <w:bookmarkStart w:id="9241" w:name="_ETM_Q16_685085"/>
      <w:bookmarkStart w:id="9242" w:name="_ETM_Q16_690594"/>
      <w:bookmarkEnd w:id="9241"/>
      <w:bookmarkEnd w:id="9242"/>
      <w:r>
        <w:rPr>
          <w:rFonts w:hint="cs"/>
          <w:rtl/>
          <w:lang w:eastAsia="he-IL"/>
        </w:rPr>
        <w:t xml:space="preserve">בניין ולא במקרים </w:t>
      </w:r>
      <w:bookmarkStart w:id="9243" w:name="_ETM_Q16_691474"/>
      <w:bookmarkEnd w:id="9243"/>
      <w:r>
        <w:rPr>
          <w:rFonts w:hint="cs"/>
          <w:rtl/>
          <w:lang w:eastAsia="he-IL"/>
        </w:rPr>
        <w:t xml:space="preserve">שבהם מבוקשת </w:t>
      </w:r>
      <w:bookmarkStart w:id="9244" w:name="_ETM_Q16_691523"/>
      <w:bookmarkEnd w:id="9244"/>
      <w:r>
        <w:rPr>
          <w:rFonts w:hint="cs"/>
          <w:rtl/>
          <w:lang w:eastAsia="he-IL"/>
        </w:rPr>
        <w:t xml:space="preserve">הגדלת יכולת אספקת </w:t>
      </w:r>
      <w:bookmarkStart w:id="9245" w:name="_ETM_Q16_693893"/>
      <w:bookmarkEnd w:id="9245"/>
      <w:r>
        <w:rPr>
          <w:rFonts w:hint="cs"/>
          <w:rtl/>
          <w:lang w:eastAsia="he-IL"/>
        </w:rPr>
        <w:t xml:space="preserve">החשמל. </w:t>
      </w:r>
      <w:bookmarkStart w:id="9246" w:name="_ETM_Q16_700176"/>
      <w:bookmarkStart w:id="9247" w:name="_ETM_Q16_700250"/>
      <w:bookmarkStart w:id="9248" w:name="_ETM_Q16_700352"/>
      <w:bookmarkStart w:id="9249" w:name="_ETM_Q16_700413"/>
      <w:bookmarkEnd w:id="9246"/>
      <w:bookmarkEnd w:id="9247"/>
      <w:bookmarkEnd w:id="9248"/>
      <w:bookmarkEnd w:id="9249"/>
      <w:r>
        <w:rPr>
          <w:rFonts w:hint="cs"/>
          <w:rtl/>
          <w:lang w:eastAsia="he-IL"/>
        </w:rPr>
        <w:t>בנוסף</w:t>
      </w:r>
      <w:bookmarkStart w:id="9250" w:name="_ETM_Q16_696293"/>
      <w:bookmarkEnd w:id="9250"/>
      <w:r>
        <w:rPr>
          <w:rFonts w:hint="cs"/>
          <w:rtl/>
          <w:lang w:eastAsia="he-IL"/>
        </w:rPr>
        <w:t xml:space="preserve">, </w:t>
      </w:r>
      <w:bookmarkStart w:id="9251" w:name="_ETM_Q16_696912"/>
      <w:bookmarkEnd w:id="9251"/>
      <w:r>
        <w:rPr>
          <w:rFonts w:hint="cs"/>
          <w:rtl/>
          <w:lang w:eastAsia="he-IL"/>
        </w:rPr>
        <w:t xml:space="preserve">וכצעד משלים, מבקשת הצעת החוק </w:t>
      </w:r>
      <w:bookmarkStart w:id="9252" w:name="_ETM_Q16_700133"/>
      <w:bookmarkEnd w:id="9252"/>
      <w:r>
        <w:rPr>
          <w:rFonts w:hint="cs"/>
          <w:rtl/>
          <w:lang w:eastAsia="he-IL"/>
        </w:rPr>
        <w:t>לאפשר לרשות מאשרת להורות לח</w:t>
      </w:r>
      <w:bookmarkStart w:id="9253" w:name="_ETM_Q16_707904"/>
      <w:bookmarkStart w:id="9254" w:name="_ETM_Q16_703192"/>
      <w:bookmarkEnd w:id="9253"/>
      <w:bookmarkEnd w:id="9254"/>
      <w:r>
        <w:rPr>
          <w:rFonts w:hint="cs"/>
          <w:rtl/>
          <w:lang w:eastAsia="he-IL"/>
        </w:rPr>
        <w:t xml:space="preserve">ברת החשמל לנתק </w:t>
      </w:r>
      <w:bookmarkStart w:id="9255" w:name="_ETM_Q16_702982"/>
      <w:bookmarkEnd w:id="9255"/>
      <w:r>
        <w:rPr>
          <w:rFonts w:hint="cs"/>
          <w:rtl/>
          <w:lang w:eastAsia="he-IL"/>
        </w:rPr>
        <w:t xml:space="preserve">את החשמל מהבנייה אם </w:t>
      </w:r>
      <w:bookmarkStart w:id="9256" w:name="_ETM_Q16_705532"/>
      <w:bookmarkEnd w:id="9256"/>
      <w:r>
        <w:rPr>
          <w:rFonts w:hint="cs"/>
          <w:rtl/>
          <w:lang w:eastAsia="he-IL"/>
        </w:rPr>
        <w:t xml:space="preserve">מצאה כי הגדלת </w:t>
      </w:r>
      <w:bookmarkStart w:id="9257" w:name="_ETM_Q16_706372"/>
      <w:bookmarkEnd w:id="9257"/>
      <w:r>
        <w:rPr>
          <w:rFonts w:hint="cs"/>
          <w:rtl/>
          <w:lang w:eastAsia="he-IL"/>
        </w:rPr>
        <w:t>יכולת אספקת החשמל המ</w:t>
      </w:r>
      <w:bookmarkStart w:id="9258" w:name="_ETM_Q16_709092"/>
      <w:bookmarkEnd w:id="9258"/>
      <w:r>
        <w:rPr>
          <w:rFonts w:hint="cs"/>
          <w:rtl/>
          <w:lang w:eastAsia="he-IL"/>
        </w:rPr>
        <w:t xml:space="preserve">יועדת </w:t>
      </w:r>
      <w:bookmarkStart w:id="9259" w:name="_ETM_Q16_707662"/>
      <w:bookmarkEnd w:id="9259"/>
      <w:r>
        <w:rPr>
          <w:rFonts w:hint="cs"/>
          <w:rtl/>
          <w:lang w:eastAsia="he-IL"/>
        </w:rPr>
        <w:t>לבנייה מהווה סטייה מהיתר.</w:t>
      </w:r>
      <w:bookmarkStart w:id="9260" w:name="_ETM_Q16_710672"/>
      <w:bookmarkStart w:id="9261" w:name="_ETM_Q16_713523"/>
      <w:bookmarkEnd w:id="9260"/>
      <w:bookmarkEnd w:id="9261"/>
    </w:p>
    <w:p w:rsidR="00D239D8" w:rsidRDefault="00D239D8" w:rsidP="00F45194">
      <w:pPr>
        <w:rPr>
          <w:rtl/>
          <w:lang w:eastAsia="he-IL"/>
        </w:rPr>
      </w:pPr>
      <w:bookmarkStart w:id="9262" w:name="_ETM_Q16_713943"/>
      <w:bookmarkStart w:id="9263" w:name="_ETM_Q16_714015"/>
      <w:bookmarkEnd w:id="9262"/>
      <w:bookmarkEnd w:id="9263"/>
    </w:p>
    <w:p w:rsidR="00D239D8" w:rsidRDefault="00D239D8" w:rsidP="00B94CAE">
      <w:pPr>
        <w:rPr>
          <w:rtl/>
          <w:lang w:eastAsia="he-IL"/>
        </w:rPr>
      </w:pPr>
      <w:bookmarkStart w:id="9264" w:name="_ETM_Q16_714119"/>
      <w:bookmarkStart w:id="9265" w:name="_ETM_Q16_714181"/>
      <w:bookmarkEnd w:id="9264"/>
      <w:bookmarkEnd w:id="9265"/>
      <w:r>
        <w:rPr>
          <w:rFonts w:hint="cs"/>
          <w:rtl/>
          <w:lang w:eastAsia="he-IL"/>
        </w:rPr>
        <w:t>נכון להיום, סעי</w:t>
      </w:r>
      <w:bookmarkStart w:id="9266" w:name="_ETM_Q16_713313"/>
      <w:bookmarkEnd w:id="9266"/>
      <w:r>
        <w:rPr>
          <w:rFonts w:hint="cs"/>
          <w:rtl/>
          <w:lang w:eastAsia="he-IL"/>
        </w:rPr>
        <w:t xml:space="preserve">ף </w:t>
      </w:r>
      <w:bookmarkStart w:id="9267" w:name="_ETM_Q16_717303"/>
      <w:bookmarkEnd w:id="9267"/>
      <w:r>
        <w:rPr>
          <w:rFonts w:hint="cs"/>
          <w:rtl/>
          <w:lang w:eastAsia="he-IL"/>
        </w:rPr>
        <w:t>157א לחוק התכנון והב</w:t>
      </w:r>
      <w:bookmarkStart w:id="9268" w:name="_ETM_Q16_715582"/>
      <w:bookmarkEnd w:id="9268"/>
      <w:r>
        <w:rPr>
          <w:rFonts w:hint="cs"/>
          <w:rtl/>
          <w:lang w:eastAsia="he-IL"/>
        </w:rPr>
        <w:t xml:space="preserve">נייה מחייב המצאת </w:t>
      </w:r>
      <w:bookmarkStart w:id="9269" w:name="_ETM_Q16_716843"/>
      <w:bookmarkEnd w:id="9269"/>
      <w:r>
        <w:rPr>
          <w:rFonts w:hint="cs"/>
          <w:rtl/>
          <w:lang w:eastAsia="he-IL"/>
        </w:rPr>
        <w:t>אישור מהרשות המאשרת</w:t>
      </w:r>
      <w:bookmarkStart w:id="9270" w:name="_ETM_Q16_721006"/>
      <w:bookmarkEnd w:id="9270"/>
      <w:r>
        <w:rPr>
          <w:rFonts w:hint="cs"/>
          <w:rtl/>
          <w:lang w:eastAsia="he-IL"/>
        </w:rPr>
        <w:t xml:space="preserve">, בין </w:t>
      </w:r>
      <w:r w:rsidR="00B94CAE">
        <w:rPr>
          <w:rFonts w:hint="cs"/>
          <w:rtl/>
          <w:lang w:eastAsia="he-IL"/>
        </w:rPr>
        <w:t>ש</w:t>
      </w:r>
      <w:bookmarkStart w:id="9271" w:name="_ETM_Q16_719383"/>
      <w:bookmarkEnd w:id="9271"/>
      <w:r>
        <w:rPr>
          <w:rFonts w:hint="cs"/>
          <w:rtl/>
          <w:lang w:eastAsia="he-IL"/>
        </w:rPr>
        <w:t xml:space="preserve">מדובר בבקשה לאספקת חשמל </w:t>
      </w:r>
      <w:bookmarkStart w:id="9272" w:name="_ETM_Q16_719133"/>
      <w:bookmarkEnd w:id="9272"/>
      <w:r>
        <w:rPr>
          <w:rFonts w:hint="cs"/>
          <w:rtl/>
          <w:lang w:eastAsia="he-IL"/>
        </w:rPr>
        <w:t>למבנים חדשים ובי</w:t>
      </w:r>
      <w:bookmarkStart w:id="9273" w:name="_ETM_Q16_726477"/>
      <w:bookmarkStart w:id="9274" w:name="_ETM_Q16_722142"/>
      <w:bookmarkEnd w:id="9273"/>
      <w:bookmarkEnd w:id="9274"/>
      <w:r>
        <w:rPr>
          <w:rFonts w:hint="cs"/>
          <w:rtl/>
          <w:lang w:eastAsia="he-IL"/>
        </w:rPr>
        <w:t xml:space="preserve">ן </w:t>
      </w:r>
      <w:r w:rsidR="00B94CAE">
        <w:rPr>
          <w:rFonts w:hint="cs"/>
          <w:rtl/>
          <w:lang w:eastAsia="he-IL"/>
        </w:rPr>
        <w:t>ש</w:t>
      </w:r>
      <w:r>
        <w:rPr>
          <w:rFonts w:hint="cs"/>
          <w:rtl/>
          <w:lang w:eastAsia="he-IL"/>
        </w:rPr>
        <w:t xml:space="preserve">מדובר בבקשה להוספת יכולת </w:t>
      </w:r>
      <w:bookmarkStart w:id="9275" w:name="_ETM_Q16_724071"/>
      <w:bookmarkEnd w:id="9275"/>
      <w:r>
        <w:rPr>
          <w:rFonts w:hint="cs"/>
          <w:rtl/>
          <w:lang w:eastAsia="he-IL"/>
        </w:rPr>
        <w:t xml:space="preserve">אספקת חשמל לחיבור חשמל </w:t>
      </w:r>
      <w:bookmarkStart w:id="9276" w:name="_ETM_Q16_730701"/>
      <w:bookmarkEnd w:id="9276"/>
      <w:r>
        <w:rPr>
          <w:rFonts w:hint="cs"/>
          <w:rtl/>
          <w:lang w:eastAsia="he-IL"/>
        </w:rPr>
        <w:t xml:space="preserve">קיים </w:t>
      </w:r>
      <w:bookmarkStart w:id="9277" w:name="_ETM_Q16_728852"/>
      <w:bookmarkEnd w:id="9277"/>
      <w:r>
        <w:rPr>
          <w:rFonts w:hint="cs"/>
          <w:rtl/>
          <w:lang w:eastAsia="he-IL"/>
        </w:rPr>
        <w:t xml:space="preserve">הנובעת </w:t>
      </w:r>
      <w:bookmarkStart w:id="9278" w:name="_ETM_Q16_727171"/>
      <w:bookmarkEnd w:id="9278"/>
      <w:r>
        <w:rPr>
          <w:rFonts w:hint="cs"/>
          <w:rtl/>
          <w:lang w:eastAsia="he-IL"/>
        </w:rPr>
        <w:t>מהגדלת כמות צריכת החשמל בבניין.</w:t>
      </w:r>
      <w:bookmarkStart w:id="9279" w:name="_ETM_Q16_730080"/>
      <w:bookmarkStart w:id="9280" w:name="_ETM_Q16_730147"/>
      <w:bookmarkStart w:id="9281" w:name="_ETM_Q16_735631"/>
      <w:bookmarkStart w:id="9282" w:name="_ETM_Q16_735693"/>
      <w:bookmarkEnd w:id="9279"/>
      <w:bookmarkEnd w:id="9280"/>
      <w:bookmarkEnd w:id="9281"/>
      <w:bookmarkEnd w:id="9282"/>
      <w:r>
        <w:rPr>
          <w:rFonts w:hint="cs"/>
          <w:rtl/>
          <w:lang w:eastAsia="he-IL"/>
        </w:rPr>
        <w:t xml:space="preserve"> תכלית </w:t>
      </w:r>
      <w:bookmarkStart w:id="9283" w:name="_ETM_Q16_731602"/>
      <w:bookmarkEnd w:id="9283"/>
      <w:r>
        <w:rPr>
          <w:rFonts w:hint="cs"/>
          <w:rtl/>
          <w:lang w:eastAsia="he-IL"/>
        </w:rPr>
        <w:t>סעיף 157א</w:t>
      </w:r>
      <w:bookmarkStart w:id="9284" w:name="_ETM_Q16_739655"/>
      <w:bookmarkEnd w:id="9284"/>
      <w:r>
        <w:rPr>
          <w:rFonts w:hint="cs"/>
          <w:rtl/>
          <w:lang w:eastAsia="he-IL"/>
        </w:rPr>
        <w:t xml:space="preserve"> לחוק התכנון והבנייה היא להילחם </w:t>
      </w:r>
      <w:bookmarkStart w:id="9285" w:name="_ETM_Q16_736222"/>
      <w:bookmarkEnd w:id="9285"/>
      <w:r>
        <w:rPr>
          <w:rFonts w:hint="cs"/>
          <w:rtl/>
          <w:lang w:eastAsia="he-IL"/>
        </w:rPr>
        <w:t xml:space="preserve">בתופעת הבנייה הבלתי-חוקית </w:t>
      </w:r>
      <w:bookmarkStart w:id="9286" w:name="_ETM_Q16_736942"/>
      <w:bookmarkEnd w:id="9286"/>
      <w:r>
        <w:rPr>
          <w:rFonts w:hint="cs"/>
          <w:rtl/>
          <w:lang w:eastAsia="he-IL"/>
        </w:rPr>
        <w:t>ולצמצמה. החשש</w:t>
      </w:r>
      <w:bookmarkStart w:id="9287" w:name="_ETM_Q16_744176"/>
      <w:bookmarkEnd w:id="9287"/>
      <w:r>
        <w:rPr>
          <w:rFonts w:hint="cs"/>
          <w:rtl/>
          <w:lang w:eastAsia="he-IL"/>
        </w:rPr>
        <w:t xml:space="preserve"> שהוביל </w:t>
      </w:r>
      <w:bookmarkStart w:id="9288" w:name="_ETM_Q16_740502"/>
      <w:bookmarkEnd w:id="9288"/>
      <w:r>
        <w:rPr>
          <w:rFonts w:hint="cs"/>
          <w:rtl/>
          <w:lang w:eastAsia="he-IL"/>
        </w:rPr>
        <w:t>לחקיקת הסעיף, ועדיין קי</w:t>
      </w:r>
      <w:bookmarkStart w:id="9289" w:name="_ETM_Q16_742471"/>
      <w:bookmarkEnd w:id="9289"/>
      <w:r>
        <w:rPr>
          <w:rFonts w:hint="cs"/>
          <w:rtl/>
          <w:lang w:eastAsia="he-IL"/>
        </w:rPr>
        <w:t>ים,</w:t>
      </w:r>
      <w:bookmarkStart w:id="9290" w:name="_ETM_Q16_752232"/>
      <w:bookmarkEnd w:id="9290"/>
      <w:r>
        <w:rPr>
          <w:rFonts w:hint="cs"/>
          <w:rtl/>
          <w:lang w:eastAsia="he-IL"/>
        </w:rPr>
        <w:t xml:space="preserve"> הוא </w:t>
      </w:r>
      <w:bookmarkStart w:id="9291" w:name="_ETM_Q16_742641"/>
      <w:bookmarkEnd w:id="9291"/>
      <w:r>
        <w:rPr>
          <w:rFonts w:hint="cs"/>
          <w:rtl/>
          <w:lang w:eastAsia="he-IL"/>
        </w:rPr>
        <w:t>שמתן אפשרות לחבר לחשמל בניין שנבנה</w:t>
      </w:r>
      <w:bookmarkStart w:id="9292" w:name="_ETM_Q16_744631"/>
      <w:bookmarkEnd w:id="9292"/>
      <w:r>
        <w:rPr>
          <w:rFonts w:hint="cs"/>
          <w:rtl/>
          <w:lang w:eastAsia="he-IL"/>
        </w:rPr>
        <w:t xml:space="preserve"> בניגוד לתנאי ההיתר</w:t>
      </w:r>
      <w:bookmarkStart w:id="9293" w:name="_ETM_Q16_748251"/>
      <w:bookmarkStart w:id="9294" w:name="_ETM_Q16_746942"/>
      <w:bookmarkEnd w:id="9293"/>
      <w:bookmarkEnd w:id="9294"/>
      <w:r>
        <w:rPr>
          <w:rFonts w:hint="cs"/>
          <w:rtl/>
          <w:lang w:eastAsia="he-IL"/>
        </w:rPr>
        <w:t xml:space="preserve"> פוגע בתכלית החוק ועלול</w:t>
      </w:r>
      <w:bookmarkStart w:id="9295" w:name="_ETM_Q16_755222"/>
      <w:bookmarkEnd w:id="9295"/>
      <w:r>
        <w:rPr>
          <w:rFonts w:hint="cs"/>
          <w:rtl/>
          <w:lang w:eastAsia="he-IL"/>
        </w:rPr>
        <w:t xml:space="preserve"> לעודד את תופעת הבנייה הבלתי-חוקית.</w:t>
      </w:r>
      <w:bookmarkStart w:id="9296" w:name="_ETM_Q16_755614"/>
      <w:bookmarkEnd w:id="9296"/>
    </w:p>
    <w:p w:rsidR="00D239D8" w:rsidRDefault="00D239D8" w:rsidP="00F45194">
      <w:pPr>
        <w:rPr>
          <w:rtl/>
          <w:lang w:eastAsia="he-IL"/>
        </w:rPr>
      </w:pPr>
      <w:bookmarkStart w:id="9297" w:name="_ETM_Q16_755699"/>
      <w:bookmarkEnd w:id="9297"/>
    </w:p>
    <w:p w:rsidR="00D239D8" w:rsidRDefault="00D239D8" w:rsidP="00F45194">
      <w:pPr>
        <w:rPr>
          <w:rtl/>
          <w:lang w:eastAsia="he-IL"/>
        </w:rPr>
      </w:pPr>
      <w:bookmarkStart w:id="9298" w:name="_ETM_Q16_756831"/>
      <w:bookmarkStart w:id="9299" w:name="_ETM_Q16_756891"/>
      <w:bookmarkEnd w:id="9298"/>
      <w:bookmarkEnd w:id="9299"/>
      <w:r>
        <w:rPr>
          <w:rFonts w:hint="cs"/>
          <w:rtl/>
          <w:lang w:eastAsia="he-IL"/>
        </w:rPr>
        <w:t xml:space="preserve">ההצעה בנוסח </w:t>
      </w:r>
      <w:bookmarkStart w:id="9300" w:name="_ETM_Q16_754312"/>
      <w:bookmarkEnd w:id="9300"/>
      <w:r>
        <w:rPr>
          <w:rFonts w:hint="cs"/>
          <w:rtl/>
          <w:lang w:eastAsia="he-IL"/>
        </w:rPr>
        <w:t xml:space="preserve">הנוכחי כללית </w:t>
      </w:r>
      <w:bookmarkStart w:id="9301" w:name="_ETM_Q16_758033"/>
      <w:bookmarkEnd w:id="9301"/>
      <w:r>
        <w:rPr>
          <w:rFonts w:hint="cs"/>
          <w:rtl/>
          <w:lang w:eastAsia="he-IL"/>
        </w:rPr>
        <w:t xml:space="preserve">מדי ומעלה חששות מצד הייעוץ המשפטי ומצד </w:t>
      </w:r>
      <w:bookmarkStart w:id="9302" w:name="_ETM_Q16_758082"/>
      <w:bookmarkEnd w:id="9302"/>
      <w:r>
        <w:rPr>
          <w:rFonts w:hint="cs"/>
          <w:rtl/>
          <w:lang w:eastAsia="he-IL"/>
        </w:rPr>
        <w:t xml:space="preserve">גורמי התכנון. </w:t>
      </w:r>
      <w:bookmarkStart w:id="9303" w:name="_ETM_Q16_760802"/>
      <w:bookmarkStart w:id="9304" w:name="_ETM_Q16_761455"/>
      <w:bookmarkEnd w:id="9303"/>
      <w:bookmarkEnd w:id="9304"/>
      <w:r>
        <w:rPr>
          <w:rFonts w:hint="cs"/>
          <w:rtl/>
          <w:lang w:eastAsia="he-IL"/>
        </w:rPr>
        <w:t xml:space="preserve">למשל, ההצעה איננה מבחינה בין </w:t>
      </w:r>
      <w:bookmarkStart w:id="9305" w:name="_ETM_Q16_762693"/>
      <w:bookmarkEnd w:id="9305"/>
      <w:r>
        <w:rPr>
          <w:rFonts w:hint="cs"/>
          <w:rtl/>
          <w:lang w:eastAsia="he-IL"/>
        </w:rPr>
        <w:t>תו</w:t>
      </w:r>
      <w:bookmarkStart w:id="9306" w:name="_ETM_Q16_764189"/>
      <w:bookmarkEnd w:id="9306"/>
      <w:r>
        <w:rPr>
          <w:rFonts w:hint="cs"/>
          <w:rtl/>
          <w:lang w:eastAsia="he-IL"/>
        </w:rPr>
        <w:t xml:space="preserve">ספת אספקת החשמל </w:t>
      </w:r>
      <w:bookmarkStart w:id="9307" w:name="_ETM_Q16_764753"/>
      <w:bookmarkEnd w:id="9307"/>
      <w:r>
        <w:rPr>
          <w:rFonts w:hint="cs"/>
          <w:rtl/>
          <w:lang w:eastAsia="he-IL"/>
        </w:rPr>
        <w:t xml:space="preserve">הנובעת מתוספת </w:t>
      </w:r>
      <w:bookmarkStart w:id="9308" w:name="_ETM_Q16_767198"/>
      <w:bookmarkEnd w:id="9308"/>
      <w:r>
        <w:rPr>
          <w:rFonts w:hint="cs"/>
          <w:rtl/>
          <w:lang w:eastAsia="he-IL"/>
        </w:rPr>
        <w:t>בנייה ושינויים ב</w:t>
      </w:r>
      <w:bookmarkStart w:id="9309" w:name="_ETM_Q16_765893"/>
      <w:bookmarkEnd w:id="9309"/>
      <w:r>
        <w:rPr>
          <w:rFonts w:hint="cs"/>
          <w:rtl/>
          <w:lang w:eastAsia="he-IL"/>
        </w:rPr>
        <w:t xml:space="preserve">מבנה קיים לבין תוספת </w:t>
      </w:r>
      <w:bookmarkStart w:id="9310" w:name="_ETM_Q16_768333"/>
      <w:bookmarkEnd w:id="9310"/>
      <w:r>
        <w:rPr>
          <w:rFonts w:hint="cs"/>
          <w:rtl/>
          <w:lang w:eastAsia="he-IL"/>
        </w:rPr>
        <w:t xml:space="preserve">אספקת חשמל שנועדה לתת </w:t>
      </w:r>
      <w:bookmarkStart w:id="9311" w:name="_ETM_Q16_774944"/>
      <w:bookmarkEnd w:id="9311"/>
      <w:r>
        <w:rPr>
          <w:rFonts w:hint="cs"/>
          <w:rtl/>
          <w:lang w:eastAsia="he-IL"/>
        </w:rPr>
        <w:t xml:space="preserve">מענה לשיפורים </w:t>
      </w:r>
      <w:bookmarkStart w:id="9312" w:name="_ETM_Q16_770523"/>
      <w:bookmarkEnd w:id="9312"/>
      <w:r>
        <w:rPr>
          <w:rFonts w:hint="cs"/>
          <w:rtl/>
          <w:lang w:eastAsia="he-IL"/>
        </w:rPr>
        <w:t xml:space="preserve">הנדרשים באספקת </w:t>
      </w:r>
      <w:bookmarkStart w:id="9313" w:name="_ETM_Q16_772653"/>
      <w:bookmarkEnd w:id="9313"/>
      <w:r>
        <w:rPr>
          <w:rFonts w:hint="cs"/>
          <w:rtl/>
          <w:lang w:eastAsia="he-IL"/>
        </w:rPr>
        <w:t xml:space="preserve">חשמל </w:t>
      </w:r>
      <w:bookmarkStart w:id="9314" w:name="_ETM_Q16_768673"/>
      <w:bookmarkEnd w:id="9314"/>
      <w:r>
        <w:rPr>
          <w:rFonts w:hint="cs"/>
          <w:rtl/>
          <w:lang w:eastAsia="he-IL"/>
        </w:rPr>
        <w:t>שלא נובעת משינויים במבנה.</w:t>
      </w:r>
      <w:bookmarkStart w:id="9315" w:name="_ETM_Q16_780968"/>
      <w:bookmarkEnd w:id="9315"/>
    </w:p>
    <w:p w:rsidR="00D239D8" w:rsidRDefault="00D239D8" w:rsidP="00F45194">
      <w:pPr>
        <w:rPr>
          <w:rtl/>
          <w:lang w:eastAsia="he-IL"/>
        </w:rPr>
      </w:pPr>
      <w:bookmarkStart w:id="9316" w:name="_ETM_Q16_781039"/>
      <w:bookmarkEnd w:id="9316"/>
    </w:p>
    <w:p w:rsidR="00D239D8" w:rsidRDefault="00D239D8" w:rsidP="009B6455">
      <w:pPr>
        <w:rPr>
          <w:rtl/>
        </w:rPr>
      </w:pPr>
      <w:bookmarkStart w:id="9317" w:name="_ETM_Q16_781128"/>
      <w:bookmarkStart w:id="9318" w:name="_ETM_Q16_781199"/>
      <w:bookmarkEnd w:id="9317"/>
      <w:bookmarkEnd w:id="9318"/>
      <w:r>
        <w:rPr>
          <w:rFonts w:hint="cs"/>
          <w:rtl/>
          <w:lang w:eastAsia="he-IL"/>
        </w:rPr>
        <w:t xml:space="preserve">זה כמה </w:t>
      </w:r>
      <w:bookmarkStart w:id="9319" w:name="_ETM_Q16_777053"/>
      <w:bookmarkEnd w:id="9319"/>
      <w:r>
        <w:rPr>
          <w:rFonts w:hint="cs"/>
          <w:rtl/>
          <w:lang w:eastAsia="he-IL"/>
        </w:rPr>
        <w:t>שבועות מתקיים שיח מתקדם בין המציע, יושב-ראש ועדת הפנים והגנת הסביבה</w:t>
      </w:r>
      <w:bookmarkStart w:id="9320" w:name="_ETM_Q16_779442"/>
      <w:bookmarkEnd w:id="9320"/>
      <w:r>
        <w:rPr>
          <w:rFonts w:hint="cs"/>
          <w:rtl/>
          <w:lang w:eastAsia="he-IL"/>
        </w:rPr>
        <w:t xml:space="preserve"> ידידי חבר הכנסת אשר החרוץ והנמרץ מאוד,</w:t>
      </w:r>
      <w:bookmarkStart w:id="9321" w:name="_ETM_Q16_786243"/>
      <w:bookmarkEnd w:id="9321"/>
      <w:r>
        <w:rPr>
          <w:rFonts w:hint="cs"/>
          <w:rtl/>
          <w:lang w:eastAsia="he-IL"/>
        </w:rPr>
        <w:t xml:space="preserve"> </w:t>
      </w:r>
      <w:bookmarkStart w:id="9322" w:name="_ETM_Q16_784453"/>
      <w:bookmarkEnd w:id="9322"/>
      <w:r>
        <w:rPr>
          <w:rFonts w:hint="cs"/>
          <w:rtl/>
          <w:lang w:eastAsia="he-IL"/>
        </w:rPr>
        <w:t>למשרד האנרגיה ומינהל התכנון</w:t>
      </w:r>
      <w:bookmarkStart w:id="9323" w:name="_ETM_Q16_787783"/>
      <w:bookmarkEnd w:id="9323"/>
      <w:r>
        <w:rPr>
          <w:rFonts w:hint="cs"/>
          <w:rtl/>
          <w:lang w:eastAsia="he-IL"/>
        </w:rPr>
        <w:t xml:space="preserve">, בניסיון להגיע לנוסח מוסכם </w:t>
      </w:r>
      <w:bookmarkStart w:id="9324" w:name="_ETM_Q16_790602"/>
      <w:bookmarkEnd w:id="9324"/>
      <w:r>
        <w:rPr>
          <w:rFonts w:hint="cs"/>
          <w:rtl/>
          <w:lang w:eastAsia="he-IL"/>
        </w:rPr>
        <w:t xml:space="preserve">שיענה </w:t>
      </w:r>
      <w:bookmarkStart w:id="9325" w:name="_ETM_Q16_791548"/>
      <w:bookmarkEnd w:id="9325"/>
      <w:r>
        <w:rPr>
          <w:rFonts w:hint="cs"/>
          <w:rtl/>
          <w:lang w:eastAsia="he-IL"/>
        </w:rPr>
        <w:t xml:space="preserve">על החששות ויצמצם את הסיכון </w:t>
      </w:r>
      <w:bookmarkStart w:id="9326" w:name="_ETM_Q16_792481"/>
      <w:bookmarkEnd w:id="9326"/>
      <w:r>
        <w:rPr>
          <w:rFonts w:hint="cs"/>
          <w:rtl/>
          <w:lang w:eastAsia="he-IL"/>
        </w:rPr>
        <w:t>לעידוד בנייה בלתי חו</w:t>
      </w:r>
      <w:bookmarkStart w:id="9327" w:name="_ETM_Q16_795212"/>
      <w:bookmarkEnd w:id="9327"/>
      <w:r>
        <w:rPr>
          <w:rFonts w:hint="cs"/>
          <w:rtl/>
          <w:lang w:eastAsia="he-IL"/>
        </w:rPr>
        <w:t>קית.</w:t>
      </w:r>
      <w:bookmarkStart w:id="9328" w:name="_ETM_Q16_796689"/>
      <w:bookmarkStart w:id="9329" w:name="_ETM_Q16_796761"/>
      <w:bookmarkStart w:id="9330" w:name="TOR_Q17"/>
      <w:bookmarkEnd w:id="9328"/>
      <w:bookmarkEnd w:id="9329"/>
      <w:bookmarkEnd w:id="9330"/>
      <w:r w:rsidR="009B6455">
        <w:rPr>
          <w:rFonts w:hint="cs"/>
          <w:rtl/>
        </w:rPr>
        <w:t xml:space="preserve"> </w:t>
      </w:r>
      <w:r>
        <w:rPr>
          <w:rFonts w:hint="cs"/>
          <w:rtl/>
        </w:rPr>
        <w:t xml:space="preserve">ועדת השרים לענייני חקיקה שהתכנסה השבוע הביעה אמון בשיח הזה וביכולתו להגיע להסכמות, ולכן החליטה לאשר את ההצעה בקריאה הטרומית, </w:t>
      </w:r>
      <w:bookmarkStart w:id="9331" w:name="_ETM_Q17_203287"/>
      <w:bookmarkEnd w:id="9331"/>
      <w:r>
        <w:rPr>
          <w:rFonts w:hint="cs"/>
          <w:rtl/>
        </w:rPr>
        <w:t xml:space="preserve">בכפוף לתיאום והסכמה עם משרד הפנים ומשרד האוצר והמשרד </w:t>
      </w:r>
      <w:bookmarkStart w:id="9332" w:name="_ETM_Q17_211438"/>
      <w:bookmarkEnd w:id="9332"/>
      <w:r>
        <w:rPr>
          <w:rFonts w:hint="cs"/>
          <w:rtl/>
        </w:rPr>
        <w:t xml:space="preserve">לביטחון לאומי. בשים לב להתניות הללו, אציע לחברי הכנסת להצביע </w:t>
      </w:r>
      <w:bookmarkStart w:id="9333" w:name="_ETM_Q17_213113"/>
      <w:bookmarkEnd w:id="9333"/>
      <w:r>
        <w:rPr>
          <w:rFonts w:hint="cs"/>
          <w:rtl/>
        </w:rPr>
        <w:t xml:space="preserve">בעד ההצעה בקריאה הטרומית. </w:t>
      </w:r>
    </w:p>
    <w:p w:rsidR="00D239D8" w:rsidRDefault="00D239D8" w:rsidP="009635F5">
      <w:pPr>
        <w:rPr>
          <w:rtl/>
        </w:rPr>
      </w:pPr>
      <w:bookmarkStart w:id="9334" w:name="_ETM_Q17_219832"/>
      <w:bookmarkStart w:id="9335" w:name="_ETM_Q17_219955"/>
      <w:bookmarkEnd w:id="9334"/>
      <w:bookmarkEnd w:id="9335"/>
    </w:p>
    <w:p w:rsidR="00D239D8" w:rsidRDefault="00D239D8" w:rsidP="009B6455">
      <w:pPr>
        <w:rPr>
          <w:rtl/>
        </w:rPr>
      </w:pPr>
      <w:bookmarkStart w:id="9336" w:name="_ETM_Q17_219977"/>
      <w:bookmarkStart w:id="9337" w:name="_ETM_Q17_220085"/>
      <w:bookmarkEnd w:id="9336"/>
      <w:bookmarkEnd w:id="9337"/>
      <w:r>
        <w:rPr>
          <w:rFonts w:hint="cs"/>
          <w:rtl/>
        </w:rPr>
        <w:t xml:space="preserve">אני רק מוודא מצד מנהלות הסיעות </w:t>
      </w:r>
      <w:bookmarkStart w:id="9338" w:name="_ETM_Q17_224841"/>
      <w:bookmarkEnd w:id="9338"/>
      <w:r>
        <w:rPr>
          <w:rFonts w:hint="cs"/>
          <w:rtl/>
        </w:rPr>
        <w:t>שאני יכול לסיים את עמדת הממשלה ולעבור להצבעה</w:t>
      </w:r>
      <w:r w:rsidR="009B6455">
        <w:rPr>
          <w:rFonts w:hint="cs"/>
          <w:rtl/>
        </w:rPr>
        <w:t>,</w:t>
      </w:r>
      <w:r>
        <w:rPr>
          <w:rFonts w:hint="cs"/>
          <w:rtl/>
        </w:rPr>
        <w:t xml:space="preserve"> ככל שהדבר </w:t>
      </w:r>
      <w:bookmarkStart w:id="9339" w:name="_ETM_Q17_232745"/>
      <w:bookmarkEnd w:id="9339"/>
      <w:r>
        <w:rPr>
          <w:rFonts w:hint="cs"/>
          <w:rtl/>
        </w:rPr>
        <w:t xml:space="preserve">מקובל עליכם. תזכו למצוות והמשך בשורות טובות. תודה רבה. </w:t>
      </w:r>
    </w:p>
    <w:p w:rsidR="00D239D8" w:rsidRDefault="00D239D8" w:rsidP="009635F5">
      <w:pPr>
        <w:rPr>
          <w:rtl/>
        </w:rPr>
      </w:pPr>
    </w:p>
    <w:p w:rsidR="00D239D8" w:rsidRDefault="00D239D8" w:rsidP="00F45194">
      <w:pPr>
        <w:pStyle w:val="af6"/>
        <w:keepNext/>
        <w:rPr>
          <w:rtl/>
        </w:rPr>
      </w:pPr>
      <w:r w:rsidRPr="009E0EE8">
        <w:rPr>
          <w:rStyle w:val="TagStyle"/>
          <w:rtl/>
        </w:rPr>
        <w:t xml:space="preserve"> &lt;&lt; יור &gt;&gt; </w:t>
      </w:r>
      <w:r>
        <w:rPr>
          <w:rtl/>
        </w:rPr>
        <w:t>היו"ר חנוך דב מלביצקי:</w:t>
      </w:r>
      <w:r w:rsidRPr="009E0EE8">
        <w:rPr>
          <w:rStyle w:val="TagStyle"/>
          <w:rtl/>
        </w:rPr>
        <w:t xml:space="preserve"> &lt;&lt; יור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תודה. </w:t>
      </w:r>
      <w:bookmarkStart w:id="9340" w:name="_ETM_Q17_241730"/>
      <w:bookmarkEnd w:id="9340"/>
      <w:r>
        <w:rPr>
          <w:rFonts w:hint="cs"/>
          <w:rtl/>
          <w:lang w:eastAsia="he-IL"/>
        </w:rPr>
        <w:t xml:space="preserve">חבר הכנסת כהן, אתה מעוניין להתנגד, אני מבין. בבקשה. </w:t>
      </w:r>
      <w:bookmarkStart w:id="9341" w:name="_ETM_Q17_244231"/>
      <w:bookmarkEnd w:id="9341"/>
    </w:p>
    <w:p w:rsidR="00D239D8" w:rsidRDefault="00D239D8" w:rsidP="00F45194">
      <w:pPr>
        <w:rPr>
          <w:rtl/>
          <w:lang w:eastAsia="he-IL"/>
        </w:rPr>
      </w:pPr>
      <w:bookmarkStart w:id="9342" w:name="_ETM_Q17_244295"/>
      <w:bookmarkEnd w:id="9342"/>
    </w:p>
    <w:p w:rsidR="00D239D8" w:rsidRDefault="00D239D8" w:rsidP="00F45194">
      <w:pPr>
        <w:pStyle w:val="a4"/>
        <w:keepNext/>
        <w:rPr>
          <w:rtl/>
        </w:rPr>
      </w:pPr>
      <w:bookmarkStart w:id="9343" w:name="ET_speaker_6352_3"/>
      <w:r w:rsidRPr="009E0EE8">
        <w:rPr>
          <w:rStyle w:val="TagStyle"/>
          <w:rtl/>
        </w:rPr>
        <w:t xml:space="preserve"> &lt;&lt; דובר &gt;&gt; </w:t>
      </w:r>
      <w:bookmarkStart w:id="9344" w:name="_Toc170988222"/>
      <w:bookmarkStart w:id="9345" w:name="_Toc170988717"/>
      <w:r>
        <w:rPr>
          <w:rtl/>
        </w:rPr>
        <w:t>אלמוג כהן (עוצמה יהודית):</w:t>
      </w:r>
      <w:bookmarkEnd w:id="9344"/>
      <w:bookmarkEnd w:id="9345"/>
      <w:r w:rsidRPr="009E0EE8">
        <w:rPr>
          <w:rStyle w:val="TagStyle"/>
          <w:rtl/>
        </w:rPr>
        <w:t xml:space="preserve"> &lt;&lt; דובר &gt;&gt;</w:t>
      </w:r>
      <w:r>
        <w:rPr>
          <w:rtl/>
        </w:rPr>
        <w:t xml:space="preserve">   </w:t>
      </w:r>
      <w:bookmarkEnd w:id="9343"/>
    </w:p>
    <w:p w:rsidR="00D239D8" w:rsidRDefault="00D239D8" w:rsidP="003F2F35">
      <w:pPr>
        <w:rPr>
          <w:rtl/>
          <w:lang w:eastAsia="he-IL"/>
        </w:rPr>
      </w:pPr>
    </w:p>
    <w:p w:rsidR="00D239D8" w:rsidRDefault="00D239D8" w:rsidP="009B6455">
      <w:pPr>
        <w:rPr>
          <w:rtl/>
          <w:lang w:eastAsia="he-IL"/>
        </w:rPr>
      </w:pPr>
      <w:r>
        <w:rPr>
          <w:rFonts w:hint="cs"/>
          <w:rtl/>
          <w:lang w:eastAsia="he-IL"/>
        </w:rPr>
        <w:t xml:space="preserve">אדוני היושב-ראש, </w:t>
      </w:r>
      <w:bookmarkStart w:id="9346" w:name="_ETM_Q17_259832"/>
      <w:bookmarkEnd w:id="9346"/>
      <w:r>
        <w:rPr>
          <w:rFonts w:hint="cs"/>
          <w:rtl/>
          <w:lang w:eastAsia="he-IL"/>
        </w:rPr>
        <w:t xml:space="preserve">חבריי חברי הכנסת, כבוד השרים, כנסת נכבדה, אני רוצה </w:t>
      </w:r>
      <w:bookmarkStart w:id="9347" w:name="_ETM_Q17_264127"/>
      <w:bookmarkEnd w:id="9347"/>
      <w:r>
        <w:rPr>
          <w:rFonts w:hint="cs"/>
          <w:rtl/>
          <w:lang w:eastAsia="he-IL"/>
        </w:rPr>
        <w:t xml:space="preserve">להתנגד להצעת החוק הזאת, אבל בעיקר להתנגד למה שקרה אתמול. </w:t>
      </w:r>
      <w:bookmarkStart w:id="9348" w:name="_ETM_Q17_268062"/>
      <w:bookmarkEnd w:id="9348"/>
      <w:r>
        <w:rPr>
          <w:rFonts w:hint="cs"/>
          <w:rtl/>
          <w:lang w:eastAsia="he-IL"/>
        </w:rPr>
        <w:t xml:space="preserve">חבריי מסיעת יש עתיד, שהם באמת אנשים פטריוטים, אנשים טובים, </w:t>
      </w:r>
      <w:bookmarkStart w:id="9349" w:name="_ETM_Q17_275854"/>
      <w:bookmarkEnd w:id="9349"/>
      <w:r>
        <w:rPr>
          <w:rFonts w:hint="cs"/>
          <w:rtl/>
          <w:lang w:eastAsia="he-IL"/>
        </w:rPr>
        <w:t xml:space="preserve">בעצם קיבלו הנחיה מיושב-ראש הסיעה שלהם להחרים אותי ולהחרים את חבר הכנסת צביקה פוגל. חברי סימון דוידסון, שבאמת הנושא של </w:t>
      </w:r>
      <w:bookmarkStart w:id="9350" w:name="_ETM_Q17_289326"/>
      <w:bookmarkEnd w:id="9350"/>
      <w:r>
        <w:rPr>
          <w:rFonts w:hint="cs"/>
          <w:rtl/>
          <w:lang w:eastAsia="he-IL"/>
        </w:rPr>
        <w:t xml:space="preserve">הספורט הוא בנימי נפשו, הוא אוהב את התחום, הוא עובד </w:t>
      </w:r>
      <w:bookmarkStart w:id="9351" w:name="_ETM_Q17_289814"/>
      <w:bookmarkEnd w:id="9351"/>
      <w:r>
        <w:rPr>
          <w:rFonts w:hint="cs"/>
          <w:rtl/>
          <w:lang w:eastAsia="he-IL"/>
        </w:rPr>
        <w:t>קשה למען הספורטאים וגם הגיע להישגים ראויים,</w:t>
      </w:r>
      <w:bookmarkStart w:id="9352" w:name="_ETM_Q17_291517"/>
      <w:bookmarkEnd w:id="9352"/>
      <w:r>
        <w:rPr>
          <w:rFonts w:hint="cs"/>
          <w:rtl/>
          <w:lang w:eastAsia="he-IL"/>
        </w:rPr>
        <w:t xml:space="preserve"> כאשר הוא הביא, </w:t>
      </w:r>
      <w:bookmarkStart w:id="9353" w:name="_ETM_Q17_294063"/>
      <w:bookmarkEnd w:id="9353"/>
      <w:r>
        <w:rPr>
          <w:rFonts w:hint="cs"/>
          <w:rtl/>
          <w:lang w:eastAsia="he-IL"/>
        </w:rPr>
        <w:t xml:space="preserve">אדוני היושב-ראש, הצעת חוק שבעיניי היא סופר-חשובה ועניינית, חוק הדגל </w:t>
      </w:r>
      <w:bookmarkStart w:id="9354" w:name="_ETM_Q17_302943"/>
      <w:bookmarkEnd w:id="9354"/>
      <w:r>
        <w:rPr>
          <w:rFonts w:hint="cs"/>
          <w:rtl/>
          <w:lang w:eastAsia="he-IL"/>
        </w:rPr>
        <w:t xml:space="preserve">של חברי סימון דוידסון – לצערי, ראש האופוזיציה יאיר לפיד החליט </w:t>
      </w:r>
      <w:bookmarkStart w:id="9355" w:name="_ETM_Q17_306231"/>
      <w:bookmarkEnd w:id="9355"/>
      <w:r>
        <w:rPr>
          <w:rFonts w:hint="cs"/>
          <w:rtl/>
          <w:lang w:eastAsia="he-IL"/>
        </w:rPr>
        <w:t xml:space="preserve">להציב לו אולטימטום </w:t>
      </w:r>
      <w:r w:rsidR="0085413A">
        <w:rPr>
          <w:rFonts w:hint="cs"/>
          <w:rtl/>
          <w:lang w:eastAsia="he-IL"/>
        </w:rPr>
        <w:t>– –</w:t>
      </w:r>
    </w:p>
    <w:p w:rsidR="00D239D8" w:rsidRDefault="00D239D8" w:rsidP="00F45194">
      <w:pPr>
        <w:rPr>
          <w:rtl/>
          <w:lang w:eastAsia="he-IL"/>
        </w:rPr>
      </w:pPr>
    </w:p>
    <w:p w:rsidR="00D239D8" w:rsidRDefault="00D239D8" w:rsidP="00F45194">
      <w:pPr>
        <w:pStyle w:val="af5"/>
        <w:keepNext/>
        <w:rPr>
          <w:rtl/>
        </w:rPr>
      </w:pPr>
      <w:bookmarkStart w:id="9356" w:name="ET_interruption_6151_6"/>
      <w:r w:rsidRPr="00955571">
        <w:rPr>
          <w:rStyle w:val="TagStyle"/>
          <w:rtl/>
        </w:rPr>
        <w:t xml:space="preserve"> &lt;&lt; קריאה &gt;&gt; </w:t>
      </w:r>
      <w:r>
        <w:rPr>
          <w:rtl/>
        </w:rPr>
        <w:t>רון כץ (יש עתיד):</w:t>
      </w:r>
      <w:r w:rsidRPr="00955571">
        <w:rPr>
          <w:rStyle w:val="TagStyle"/>
          <w:rtl/>
        </w:rPr>
        <w:t xml:space="preserve"> &lt;&lt; קריאה &gt;&gt;</w:t>
      </w:r>
      <w:r>
        <w:rPr>
          <w:rtl/>
        </w:rPr>
        <w:t xml:space="preserve">   </w:t>
      </w:r>
      <w:bookmarkEnd w:id="9356"/>
    </w:p>
    <w:p w:rsidR="00D239D8" w:rsidRDefault="00D239D8" w:rsidP="003F2F35">
      <w:pPr>
        <w:rPr>
          <w:rtl/>
          <w:lang w:eastAsia="he-IL"/>
        </w:rPr>
      </w:pPr>
    </w:p>
    <w:p w:rsidR="00D239D8" w:rsidRPr="00955571" w:rsidRDefault="00D239D8" w:rsidP="00F45194">
      <w:pPr>
        <w:rPr>
          <w:rtl/>
          <w:lang w:eastAsia="he-IL"/>
        </w:rPr>
      </w:pPr>
      <w:r>
        <w:rPr>
          <w:rFonts w:hint="cs"/>
          <w:rtl/>
          <w:lang w:eastAsia="he-IL"/>
        </w:rPr>
        <w:t>נעלבת?</w:t>
      </w:r>
    </w:p>
    <w:p w:rsidR="00D239D8" w:rsidRDefault="00D239D8" w:rsidP="00F45194">
      <w:pPr>
        <w:rPr>
          <w:rtl/>
          <w:lang w:eastAsia="he-IL"/>
        </w:rPr>
      </w:pPr>
    </w:p>
    <w:p w:rsidR="00D239D8" w:rsidRDefault="00D239D8" w:rsidP="00F45194">
      <w:pPr>
        <w:pStyle w:val="-"/>
        <w:keepNext/>
        <w:rPr>
          <w:rtl/>
        </w:rPr>
      </w:pPr>
      <w:bookmarkStart w:id="9357" w:name="ET_speakercontinue_6352_7"/>
      <w:r w:rsidRPr="00955571">
        <w:rPr>
          <w:rStyle w:val="TagStyle"/>
          <w:rtl/>
        </w:rPr>
        <w:t xml:space="preserve"> &lt;&lt; דובר_המשך &gt;&gt; </w:t>
      </w:r>
      <w:r>
        <w:rPr>
          <w:rtl/>
        </w:rPr>
        <w:t>אלמוג כהן (עוצמה יהודית):</w:t>
      </w:r>
      <w:r w:rsidRPr="00955571">
        <w:rPr>
          <w:rStyle w:val="TagStyle"/>
          <w:rtl/>
        </w:rPr>
        <w:t xml:space="preserve"> &lt;&lt; דובר_המשך &gt;&gt;</w:t>
      </w:r>
      <w:r>
        <w:rPr>
          <w:rtl/>
        </w:rPr>
        <w:t xml:space="preserve">   </w:t>
      </w:r>
      <w:bookmarkEnd w:id="9357"/>
    </w:p>
    <w:p w:rsidR="00D239D8" w:rsidRDefault="00D239D8" w:rsidP="003F2F35">
      <w:pPr>
        <w:rPr>
          <w:rtl/>
          <w:lang w:eastAsia="he-IL"/>
        </w:rPr>
      </w:pPr>
    </w:p>
    <w:p w:rsidR="00D239D8" w:rsidRDefault="00D239D8" w:rsidP="009B6455">
      <w:pPr>
        <w:rPr>
          <w:rtl/>
          <w:lang w:eastAsia="he-IL"/>
        </w:rPr>
      </w:pPr>
      <w:r>
        <w:rPr>
          <w:rFonts w:hint="cs"/>
          <w:rtl/>
          <w:lang w:eastAsia="he-IL"/>
        </w:rPr>
        <w:t>כן, נעלבתי</w:t>
      </w:r>
      <w:r w:rsidR="009B6455">
        <w:rPr>
          <w:rFonts w:hint="cs"/>
          <w:rtl/>
          <w:lang w:eastAsia="he-IL"/>
        </w:rPr>
        <w:t>,</w:t>
      </w:r>
      <w:r>
        <w:rPr>
          <w:rFonts w:hint="cs"/>
          <w:rtl/>
          <w:lang w:eastAsia="he-IL"/>
        </w:rPr>
        <w:t xml:space="preserve"> </w:t>
      </w:r>
      <w:bookmarkStart w:id="9358" w:name="_ETM_Q17_311006"/>
      <w:bookmarkEnd w:id="9358"/>
      <w:r>
        <w:rPr>
          <w:rFonts w:hint="cs"/>
          <w:rtl/>
          <w:lang w:eastAsia="he-IL"/>
        </w:rPr>
        <w:t>נעלבתי</w:t>
      </w:r>
      <w:r w:rsidR="009B6455">
        <w:rPr>
          <w:rFonts w:hint="cs"/>
          <w:rtl/>
          <w:lang w:eastAsia="he-IL"/>
        </w:rPr>
        <w:t>,</w:t>
      </w:r>
      <w:r>
        <w:rPr>
          <w:rFonts w:hint="cs"/>
          <w:rtl/>
          <w:lang w:eastAsia="he-IL"/>
        </w:rPr>
        <w:t xml:space="preserve"> כן. </w:t>
      </w:r>
    </w:p>
    <w:p w:rsidR="00D239D8" w:rsidRDefault="00D239D8" w:rsidP="00F45194">
      <w:pPr>
        <w:rPr>
          <w:rtl/>
          <w:lang w:eastAsia="he-IL"/>
        </w:rPr>
      </w:pPr>
    </w:p>
    <w:p w:rsidR="00D239D8" w:rsidRDefault="00D239D8" w:rsidP="00F45194">
      <w:pPr>
        <w:pStyle w:val="af5"/>
        <w:keepNext/>
        <w:rPr>
          <w:rtl/>
        </w:rPr>
      </w:pPr>
      <w:bookmarkStart w:id="9359" w:name="ET_interruption_6151_8"/>
      <w:r w:rsidRPr="00955571">
        <w:rPr>
          <w:rStyle w:val="TagStyle"/>
          <w:rtl/>
        </w:rPr>
        <w:t xml:space="preserve"> &lt;&lt; קריאה &gt;&gt; </w:t>
      </w:r>
      <w:r>
        <w:rPr>
          <w:rtl/>
        </w:rPr>
        <w:t>רון כץ (יש עתיד):</w:t>
      </w:r>
      <w:r w:rsidRPr="00955571">
        <w:rPr>
          <w:rStyle w:val="TagStyle"/>
          <w:rtl/>
        </w:rPr>
        <w:t xml:space="preserve"> &lt;&lt; קריאה &gt;&gt;</w:t>
      </w:r>
      <w:r>
        <w:rPr>
          <w:rtl/>
        </w:rPr>
        <w:t xml:space="preserve">   </w:t>
      </w:r>
      <w:bookmarkEnd w:id="9359"/>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גמרתם את המדינה </w:t>
      </w:r>
      <w:r w:rsidR="0085413A">
        <w:rPr>
          <w:rFonts w:hint="cs"/>
          <w:rtl/>
          <w:lang w:eastAsia="he-IL"/>
        </w:rPr>
        <w:t>– – –</w:t>
      </w:r>
    </w:p>
    <w:p w:rsidR="00D239D8" w:rsidRDefault="00D239D8" w:rsidP="00F45194">
      <w:pPr>
        <w:rPr>
          <w:rtl/>
          <w:lang w:eastAsia="he-IL"/>
        </w:rPr>
      </w:pPr>
    </w:p>
    <w:p w:rsidR="00D239D8" w:rsidRDefault="00D239D8" w:rsidP="00F45194">
      <w:pPr>
        <w:pStyle w:val="-"/>
        <w:keepNext/>
        <w:rPr>
          <w:rtl/>
        </w:rPr>
      </w:pPr>
      <w:bookmarkStart w:id="9360" w:name="ET_speakercontinue_6352_9"/>
      <w:r w:rsidRPr="00955571">
        <w:rPr>
          <w:rStyle w:val="TagStyle"/>
          <w:rtl/>
        </w:rPr>
        <w:t xml:space="preserve"> &lt;&lt; דובר_המשך &gt;&gt; </w:t>
      </w:r>
      <w:r>
        <w:rPr>
          <w:rtl/>
        </w:rPr>
        <w:t>אלמוג כהן (עוצמה יהודית):</w:t>
      </w:r>
      <w:r w:rsidRPr="00955571">
        <w:rPr>
          <w:rStyle w:val="TagStyle"/>
          <w:rtl/>
        </w:rPr>
        <w:t xml:space="preserve"> &lt;&lt; דובר_המשך &gt;&gt;</w:t>
      </w:r>
      <w:r>
        <w:rPr>
          <w:rtl/>
        </w:rPr>
        <w:t xml:space="preserve">   </w:t>
      </w:r>
      <w:bookmarkEnd w:id="9360"/>
    </w:p>
    <w:p w:rsidR="00D239D8" w:rsidRDefault="00D239D8" w:rsidP="003F2F35">
      <w:pPr>
        <w:rPr>
          <w:rtl/>
          <w:lang w:eastAsia="he-IL"/>
        </w:rPr>
      </w:pPr>
    </w:p>
    <w:p w:rsidR="00D239D8" w:rsidRDefault="0085413A" w:rsidP="00F45194">
      <w:pPr>
        <w:rPr>
          <w:rtl/>
          <w:lang w:eastAsia="he-IL"/>
        </w:rPr>
      </w:pPr>
      <w:r>
        <w:rPr>
          <w:rFonts w:hint="cs"/>
          <w:rtl/>
          <w:lang w:eastAsia="he-IL"/>
        </w:rPr>
        <w:t>– –</w:t>
      </w:r>
      <w:r w:rsidR="00D239D8">
        <w:rPr>
          <w:rFonts w:hint="cs"/>
          <w:rtl/>
          <w:lang w:eastAsia="he-IL"/>
        </w:rPr>
        <w:t xml:space="preserve"> שהוא יוכל </w:t>
      </w:r>
      <w:bookmarkStart w:id="9361" w:name="_ETM_Q17_318267"/>
      <w:bookmarkEnd w:id="9361"/>
      <w:r w:rsidR="00D239D8">
        <w:rPr>
          <w:rFonts w:hint="cs"/>
          <w:rtl/>
          <w:lang w:eastAsia="he-IL"/>
        </w:rPr>
        <w:t>להמשיך לקדם את החקיקה רק בתנאי שהוא יסיר את שמ</w:t>
      </w:r>
      <w:bookmarkStart w:id="9362" w:name="_ETM_Q17_324443"/>
      <w:bookmarkEnd w:id="9362"/>
      <w:r w:rsidR="00D239D8">
        <w:rPr>
          <w:rFonts w:hint="cs"/>
          <w:rtl/>
          <w:lang w:eastAsia="he-IL"/>
        </w:rPr>
        <w:t xml:space="preserve">י ואת שמו של חבר הכנסת פוגל. </w:t>
      </w:r>
      <w:bookmarkStart w:id="9363" w:name="_ETM_Q17_320470"/>
      <w:bookmarkEnd w:id="9363"/>
    </w:p>
    <w:p w:rsidR="00D239D8" w:rsidRDefault="00D239D8" w:rsidP="00F45194">
      <w:pPr>
        <w:rPr>
          <w:rtl/>
          <w:lang w:eastAsia="he-IL"/>
        </w:rPr>
      </w:pPr>
      <w:bookmarkStart w:id="9364" w:name="_ETM_Q17_320549"/>
      <w:bookmarkEnd w:id="9364"/>
    </w:p>
    <w:p w:rsidR="00D239D8" w:rsidRPr="00955571" w:rsidRDefault="00D239D8" w:rsidP="009B6455">
      <w:pPr>
        <w:rPr>
          <w:rtl/>
          <w:lang w:eastAsia="he-IL"/>
        </w:rPr>
      </w:pPr>
      <w:bookmarkStart w:id="9365" w:name="_ETM_Q17_320598"/>
      <w:bookmarkStart w:id="9366" w:name="_ETM_Q17_320684"/>
      <w:bookmarkEnd w:id="9365"/>
      <w:bookmarkEnd w:id="9366"/>
      <w:r>
        <w:rPr>
          <w:rFonts w:hint="cs"/>
          <w:rtl/>
          <w:lang w:eastAsia="he-IL"/>
        </w:rPr>
        <w:t xml:space="preserve">אני רוצה לומר </w:t>
      </w:r>
      <w:bookmarkStart w:id="9367" w:name="_ETM_Q17_325926"/>
      <w:bookmarkEnd w:id="9367"/>
      <w:r>
        <w:rPr>
          <w:rFonts w:hint="cs"/>
          <w:rtl/>
          <w:lang w:eastAsia="he-IL"/>
        </w:rPr>
        <w:t>שדווקא בתקופה הזו</w:t>
      </w:r>
      <w:r w:rsidR="009B6455">
        <w:rPr>
          <w:rFonts w:hint="cs"/>
          <w:rtl/>
          <w:lang w:eastAsia="he-IL"/>
        </w:rPr>
        <w:t>,</w:t>
      </w:r>
      <w:r>
        <w:rPr>
          <w:rFonts w:hint="cs"/>
          <w:rtl/>
          <w:lang w:eastAsia="he-IL"/>
        </w:rPr>
        <w:t xml:space="preserve"> </w:t>
      </w:r>
      <w:r w:rsidR="009B6455">
        <w:rPr>
          <w:rFonts w:hint="cs"/>
          <w:rtl/>
          <w:lang w:eastAsia="he-IL"/>
        </w:rPr>
        <w:t>ש</w:t>
      </w:r>
      <w:r>
        <w:rPr>
          <w:rFonts w:hint="cs"/>
          <w:rtl/>
          <w:lang w:eastAsia="he-IL"/>
        </w:rPr>
        <w:t xml:space="preserve">בה ילדים עוברים חרמות בבתי הספר וזה </w:t>
      </w:r>
      <w:bookmarkStart w:id="9368" w:name="_ETM_Q17_327179"/>
      <w:bookmarkEnd w:id="9368"/>
      <w:r>
        <w:rPr>
          <w:rFonts w:hint="cs"/>
          <w:rtl/>
          <w:lang w:eastAsia="he-IL"/>
        </w:rPr>
        <w:t xml:space="preserve">פוגע להם בנפש וזה עושה להם רע מאוד, אנחנו כאנשים </w:t>
      </w:r>
      <w:bookmarkStart w:id="9369" w:name="_ETM_Q17_336827"/>
      <w:bookmarkEnd w:id="9369"/>
      <w:r>
        <w:rPr>
          <w:rFonts w:hint="cs"/>
          <w:rtl/>
          <w:lang w:eastAsia="he-IL"/>
        </w:rPr>
        <w:t xml:space="preserve">בוגרים צריכים לא ללכת למקום הזה, צריכים להתנגד לדבר הזה. </w:t>
      </w:r>
      <w:bookmarkStart w:id="9370" w:name="_ETM_Q17_338590"/>
      <w:bookmarkStart w:id="9371" w:name="_ETM_Q17_339277"/>
      <w:bookmarkStart w:id="9372" w:name="_ETM_Q17_339348"/>
      <w:bookmarkStart w:id="9373" w:name="_ETM_Q17_339457"/>
      <w:bookmarkStart w:id="9374" w:name="_ETM_Q17_339547"/>
      <w:bookmarkEnd w:id="9370"/>
      <w:bookmarkEnd w:id="9371"/>
      <w:bookmarkEnd w:id="9372"/>
      <w:bookmarkEnd w:id="9373"/>
      <w:bookmarkEnd w:id="9374"/>
      <w:r>
        <w:rPr>
          <w:rFonts w:hint="cs"/>
          <w:rtl/>
          <w:lang w:eastAsia="he-IL"/>
        </w:rPr>
        <w:t>אני אלמוג, אני אבא לשלושה ילדים, אני אזרח מדינת ישראל</w:t>
      </w:r>
      <w:r w:rsidR="009B6455">
        <w:rPr>
          <w:rFonts w:hint="cs"/>
          <w:rtl/>
          <w:lang w:eastAsia="he-IL"/>
        </w:rPr>
        <w:t>.</w:t>
      </w:r>
      <w:r>
        <w:rPr>
          <w:rFonts w:hint="cs"/>
          <w:rtl/>
          <w:lang w:eastAsia="he-IL"/>
        </w:rPr>
        <w:t xml:space="preserve"> את </w:t>
      </w:r>
      <w:bookmarkStart w:id="9375" w:name="_ETM_Q17_339956"/>
      <w:bookmarkEnd w:id="9375"/>
      <w:r>
        <w:rPr>
          <w:rFonts w:hint="cs"/>
          <w:rtl/>
          <w:lang w:eastAsia="he-IL"/>
        </w:rPr>
        <w:t>כל חיי הבוגרים הקדשתי למען מדינת ישראל, באמת בלי</w:t>
      </w:r>
      <w:bookmarkStart w:id="9376" w:name="_ETM_Q17_352134"/>
      <w:bookmarkEnd w:id="9376"/>
      <w:r>
        <w:rPr>
          <w:rFonts w:hint="cs"/>
          <w:rtl/>
          <w:lang w:eastAsia="he-IL"/>
        </w:rPr>
        <w:t xml:space="preserve"> ששאלתי למי אני עוזר ועל מה אני עוזר. אני רוצה </w:t>
      </w:r>
      <w:bookmarkStart w:id="9377" w:name="_ETM_Q17_355840"/>
      <w:bookmarkEnd w:id="9377"/>
      <w:r>
        <w:rPr>
          <w:rFonts w:hint="cs"/>
          <w:rtl/>
          <w:lang w:eastAsia="he-IL"/>
        </w:rPr>
        <w:t xml:space="preserve">לומר שמאוד נפגעתי מהדבר הזה. לא מגיע לי ולא לחבר </w:t>
      </w:r>
      <w:bookmarkStart w:id="9378" w:name="_ETM_Q17_356088"/>
      <w:bookmarkEnd w:id="9378"/>
      <w:r>
        <w:rPr>
          <w:rFonts w:hint="cs"/>
          <w:rtl/>
          <w:lang w:eastAsia="he-IL"/>
        </w:rPr>
        <w:t>הכנסת פוגל שיחרימו אותנו. לא עשינו רע לאף אחד. תודה רבה.</w:t>
      </w:r>
    </w:p>
    <w:p w:rsidR="00D239D8" w:rsidRDefault="00D239D8" w:rsidP="00F45194">
      <w:pPr>
        <w:rPr>
          <w:rtl/>
          <w:lang w:eastAsia="he-IL"/>
        </w:rPr>
      </w:pPr>
    </w:p>
    <w:p w:rsidR="00D239D8" w:rsidRDefault="00D239D8" w:rsidP="00F45194">
      <w:pPr>
        <w:pStyle w:val="af5"/>
        <w:keepNext/>
        <w:rPr>
          <w:rtl/>
        </w:rPr>
      </w:pPr>
      <w:bookmarkStart w:id="9379" w:name="ET_interruption_6151_10"/>
      <w:r w:rsidRPr="001B073C">
        <w:rPr>
          <w:rStyle w:val="TagStyle"/>
          <w:rtl/>
        </w:rPr>
        <w:t xml:space="preserve"> &lt;&lt; קריאה &gt;&gt; </w:t>
      </w:r>
      <w:r>
        <w:rPr>
          <w:rtl/>
        </w:rPr>
        <w:t>רון כץ (יש עתיד):</w:t>
      </w:r>
      <w:r w:rsidRPr="001B073C">
        <w:rPr>
          <w:rStyle w:val="TagStyle"/>
          <w:rtl/>
        </w:rPr>
        <w:t xml:space="preserve"> &lt;&lt; קריאה &gt;&gt;</w:t>
      </w:r>
      <w:r>
        <w:rPr>
          <w:rtl/>
        </w:rPr>
        <w:t xml:space="preserve">   </w:t>
      </w:r>
      <w:bookmarkEnd w:id="9379"/>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חוץ מלמדינת ישראל. </w:t>
      </w:r>
    </w:p>
    <w:p w:rsidR="00D239D8" w:rsidRDefault="00D239D8" w:rsidP="00F45194">
      <w:pPr>
        <w:rPr>
          <w:rtl/>
          <w:lang w:eastAsia="he-IL"/>
        </w:rPr>
      </w:pPr>
    </w:p>
    <w:p w:rsidR="00D239D8" w:rsidRDefault="00D239D8" w:rsidP="00F45194">
      <w:pPr>
        <w:pStyle w:val="af6"/>
        <w:keepNext/>
        <w:rPr>
          <w:rtl/>
        </w:rPr>
      </w:pPr>
      <w:bookmarkStart w:id="9380" w:name="ET_yor_6593_5"/>
      <w:r w:rsidRPr="009E0EE8">
        <w:rPr>
          <w:rStyle w:val="TagStyle"/>
          <w:rtl/>
        </w:rPr>
        <w:t xml:space="preserve"> &lt;&lt; יור &gt;&gt; </w:t>
      </w:r>
      <w:r>
        <w:rPr>
          <w:rtl/>
        </w:rPr>
        <w:t>היו"ר חנוך דב מלביצקי:</w:t>
      </w:r>
      <w:r w:rsidRPr="009E0EE8">
        <w:rPr>
          <w:rStyle w:val="TagStyle"/>
          <w:rtl/>
        </w:rPr>
        <w:t xml:space="preserve"> &lt;&lt; יור &gt;&gt;</w:t>
      </w:r>
      <w:r>
        <w:rPr>
          <w:rtl/>
        </w:rPr>
        <w:t xml:space="preserve">   </w:t>
      </w:r>
      <w:bookmarkEnd w:id="9380"/>
    </w:p>
    <w:p w:rsidR="00D239D8" w:rsidRDefault="00D239D8" w:rsidP="003F2F35">
      <w:pPr>
        <w:rPr>
          <w:rtl/>
          <w:lang w:eastAsia="he-IL"/>
        </w:rPr>
      </w:pPr>
    </w:p>
    <w:p w:rsidR="00D239D8" w:rsidRDefault="00D239D8" w:rsidP="00F45194">
      <w:pPr>
        <w:rPr>
          <w:rtl/>
          <w:lang w:eastAsia="he-IL"/>
        </w:rPr>
      </w:pPr>
      <w:r>
        <w:rPr>
          <w:rFonts w:hint="cs"/>
          <w:rtl/>
          <w:lang w:eastAsia="he-IL"/>
        </w:rPr>
        <w:t>תודה. חבר הכנסת אשר, אתה מעוניין להשיב לשר ארבל או שאין צורך?</w:t>
      </w:r>
    </w:p>
    <w:p w:rsidR="00D239D8" w:rsidRDefault="00D239D8" w:rsidP="00F45194">
      <w:pPr>
        <w:rPr>
          <w:rtl/>
          <w:lang w:eastAsia="he-IL"/>
        </w:rPr>
      </w:pPr>
      <w:bookmarkStart w:id="9381" w:name="_ETM_Q17_365865"/>
      <w:bookmarkStart w:id="9382" w:name="_ETM_Q17_365965"/>
      <w:bookmarkEnd w:id="9381"/>
      <w:bookmarkEnd w:id="9382"/>
    </w:p>
    <w:p w:rsidR="00D239D8" w:rsidRDefault="00D239D8" w:rsidP="00F45194">
      <w:pPr>
        <w:pStyle w:val="af5"/>
        <w:keepNext/>
        <w:rPr>
          <w:rtl/>
        </w:rPr>
      </w:pPr>
      <w:bookmarkStart w:id="9383" w:name="ET_interruption_6425_11"/>
      <w:r w:rsidRPr="001B073C">
        <w:rPr>
          <w:rStyle w:val="TagStyle"/>
          <w:rtl/>
        </w:rPr>
        <w:t xml:space="preserve"> &lt;&lt; קריאה &gt;&gt; </w:t>
      </w:r>
      <w:r>
        <w:rPr>
          <w:rtl/>
        </w:rPr>
        <w:t>יעקב אשר (יו"ר ועדת הפנים והגנת הסביבה):</w:t>
      </w:r>
      <w:r w:rsidRPr="001B073C">
        <w:rPr>
          <w:rStyle w:val="TagStyle"/>
          <w:rtl/>
        </w:rPr>
        <w:t xml:space="preserve"> &lt;&lt; קריאה &gt;&gt;</w:t>
      </w:r>
      <w:r>
        <w:rPr>
          <w:rtl/>
        </w:rPr>
        <w:t xml:space="preserve">   </w:t>
      </w:r>
      <w:bookmarkEnd w:id="9383"/>
    </w:p>
    <w:p w:rsidR="00D239D8" w:rsidRDefault="00D239D8" w:rsidP="003F2F35">
      <w:pPr>
        <w:rPr>
          <w:rtl/>
          <w:lang w:eastAsia="he-IL"/>
        </w:rPr>
      </w:pPr>
    </w:p>
    <w:p w:rsidR="00D239D8" w:rsidRDefault="00D239D8" w:rsidP="00F45194">
      <w:pPr>
        <w:rPr>
          <w:rtl/>
          <w:lang w:eastAsia="he-IL"/>
        </w:rPr>
      </w:pPr>
      <w:bookmarkStart w:id="9384" w:name="_ETM_Q17_373422"/>
      <w:bookmarkEnd w:id="9384"/>
      <w:r>
        <w:rPr>
          <w:rFonts w:hint="cs"/>
          <w:rtl/>
          <w:lang w:eastAsia="he-IL"/>
        </w:rPr>
        <w:t xml:space="preserve">לא. </w:t>
      </w:r>
    </w:p>
    <w:p w:rsidR="00D239D8" w:rsidRDefault="00D239D8" w:rsidP="00F45194">
      <w:pPr>
        <w:rPr>
          <w:rtl/>
          <w:lang w:eastAsia="he-IL"/>
        </w:rPr>
      </w:pPr>
    </w:p>
    <w:p w:rsidR="00D239D8" w:rsidRDefault="00D239D8" w:rsidP="00F45194">
      <w:pPr>
        <w:pStyle w:val="af6"/>
        <w:keepNext/>
        <w:rPr>
          <w:rtl/>
        </w:rPr>
      </w:pPr>
      <w:bookmarkStart w:id="9385" w:name="ET_yor_6593_12"/>
      <w:r w:rsidRPr="001B073C">
        <w:rPr>
          <w:rStyle w:val="TagStyle"/>
          <w:rtl/>
        </w:rPr>
        <w:t xml:space="preserve"> &lt;&lt; יור &gt;&gt; </w:t>
      </w:r>
      <w:r>
        <w:rPr>
          <w:rtl/>
        </w:rPr>
        <w:t>היו"ר חנוך דב מלביצקי:</w:t>
      </w:r>
      <w:r w:rsidRPr="001B073C">
        <w:rPr>
          <w:rStyle w:val="TagStyle"/>
          <w:rtl/>
        </w:rPr>
        <w:t xml:space="preserve"> &lt;&lt; יור &gt;&gt;</w:t>
      </w:r>
      <w:r>
        <w:rPr>
          <w:rtl/>
        </w:rPr>
        <w:t xml:space="preserve">   </w:t>
      </w:r>
      <w:bookmarkEnd w:id="9385"/>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אין צורך. </w:t>
      </w:r>
    </w:p>
    <w:p w:rsidR="00D239D8" w:rsidRPr="001B073C" w:rsidRDefault="00D239D8" w:rsidP="00F45194">
      <w:pPr>
        <w:rPr>
          <w:rtl/>
          <w:lang w:eastAsia="he-IL"/>
        </w:rPr>
      </w:pPr>
      <w:bookmarkStart w:id="9386" w:name="_ETM_Q17_369813"/>
      <w:bookmarkStart w:id="9387" w:name="_ETM_Q17_369876"/>
      <w:bookmarkEnd w:id="9386"/>
      <w:bookmarkEnd w:id="9387"/>
    </w:p>
    <w:p w:rsidR="00D239D8" w:rsidRDefault="00D239D8" w:rsidP="00F45194">
      <w:pPr>
        <w:rPr>
          <w:rtl/>
          <w:lang w:eastAsia="he-IL"/>
        </w:rPr>
      </w:pPr>
      <w:bookmarkStart w:id="9388" w:name="_ETM_Q17_366057"/>
      <w:bookmarkStart w:id="9389" w:name="_ETM_Q17_366128"/>
      <w:bookmarkEnd w:id="9388"/>
      <w:bookmarkEnd w:id="9389"/>
      <w:r>
        <w:rPr>
          <w:rFonts w:hint="cs"/>
          <w:rtl/>
          <w:lang w:eastAsia="he-IL"/>
        </w:rPr>
        <w:t xml:space="preserve">אנחנו נעבור להצבעה על הצעת חוק התכנון והבנייה (תיקון </w:t>
      </w:r>
      <w:r>
        <w:rPr>
          <w:rtl/>
          <w:lang w:eastAsia="he-IL"/>
        </w:rPr>
        <w:t>–</w:t>
      </w:r>
      <w:r>
        <w:rPr>
          <w:rFonts w:hint="cs"/>
          <w:rtl/>
          <w:lang w:eastAsia="he-IL"/>
        </w:rPr>
        <w:t xml:space="preserve"> הגדלת חיבור החשמל), התשפ"ד–2024, של חבר הכנסת יעקב אשר. אנחנו </w:t>
      </w:r>
      <w:bookmarkStart w:id="9390" w:name="_ETM_Q17_388580"/>
      <w:bookmarkEnd w:id="9390"/>
      <w:r>
        <w:rPr>
          <w:rFonts w:hint="cs"/>
          <w:rtl/>
          <w:lang w:eastAsia="he-IL"/>
        </w:rPr>
        <w:t xml:space="preserve">בהצבעה שמית, בבקשה. </w:t>
      </w:r>
    </w:p>
    <w:p w:rsidR="00D239D8" w:rsidRDefault="00D239D8" w:rsidP="00F45194">
      <w:pPr>
        <w:rPr>
          <w:rtl/>
          <w:lang w:eastAsia="he-IL"/>
        </w:rPr>
      </w:pPr>
    </w:p>
    <w:p w:rsidR="00D239D8" w:rsidRPr="00261E4B" w:rsidRDefault="00D239D8" w:rsidP="00F45194">
      <w:pPr>
        <w:pStyle w:val="af1"/>
        <w:keepNext/>
        <w:rPr>
          <w:rtl/>
          <w:lang w:eastAsia="he-IL"/>
        </w:rPr>
      </w:pPr>
      <w:r>
        <w:rPr>
          <w:rtl/>
          <w:lang w:eastAsia="he-IL"/>
        </w:rPr>
        <w:t xml:space="preserve">הצבעה </w:t>
      </w:r>
      <w:r>
        <w:rPr>
          <w:rFonts w:hint="cs"/>
          <w:rtl/>
          <w:lang w:eastAsia="he-IL"/>
        </w:rPr>
        <w:t>שמית</w:t>
      </w:r>
    </w:p>
    <w:p w:rsidR="00D239D8" w:rsidRPr="009B6455" w:rsidRDefault="00D239D8" w:rsidP="00F45194">
      <w:pPr>
        <w:rPr>
          <w:rtl/>
        </w:rPr>
      </w:pPr>
    </w:p>
    <w:p w:rsidR="00D239D8" w:rsidRDefault="00D239D8" w:rsidP="00F45194">
      <w:pPr>
        <w:pStyle w:val="af5"/>
        <w:keepNext/>
        <w:rPr>
          <w:rtl/>
        </w:rPr>
      </w:pPr>
      <w:bookmarkStart w:id="9391" w:name="ET_interruption_6327_13"/>
      <w:r w:rsidRPr="00261E4B">
        <w:rPr>
          <w:rStyle w:val="TagStyle"/>
          <w:rtl/>
        </w:rPr>
        <w:t xml:space="preserve"> &lt;&lt; קריאה &gt;&gt; </w:t>
      </w:r>
      <w:r>
        <w:rPr>
          <w:rtl/>
        </w:rPr>
        <w:t>מזכיר הכנסת דן מרזוק:</w:t>
      </w:r>
      <w:r w:rsidRPr="00261E4B">
        <w:rPr>
          <w:rStyle w:val="TagStyle"/>
          <w:rtl/>
        </w:rPr>
        <w:t xml:space="preserve"> &lt;&lt; קריאה &gt;&gt;</w:t>
      </w:r>
      <w:r>
        <w:rPr>
          <w:rtl/>
        </w:rPr>
        <w:t xml:space="preserve">   </w:t>
      </w:r>
      <w:bookmarkEnd w:id="9391"/>
    </w:p>
    <w:p w:rsidR="00D239D8" w:rsidRPr="00EB3AE7" w:rsidRDefault="00D239D8" w:rsidP="00F45194">
      <w:pPr>
        <w:ind w:firstLine="0"/>
        <w:rPr>
          <w:rtl/>
          <w:lang w:eastAsia="he-IL"/>
        </w:rPr>
      </w:pPr>
      <w:r>
        <w:rPr>
          <w:rFonts w:hint="cs"/>
          <w:rtl/>
          <w:lang w:eastAsia="he-IL"/>
        </w:rPr>
        <w:t>(קורא בשמות חברי הכנסת)</w:t>
      </w:r>
    </w:p>
    <w:p w:rsidR="00D239D8" w:rsidRDefault="00D239D8" w:rsidP="00F45194">
      <w:pPr>
        <w:rPr>
          <w:rtl/>
          <w:lang w:eastAsia="he-IL"/>
        </w:rPr>
      </w:pPr>
    </w:p>
    <w:p w:rsidR="00D239D8" w:rsidRDefault="00D239D8" w:rsidP="00F45194">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אינו נוכח</w:t>
      </w:r>
    </w:p>
    <w:p w:rsidR="00D239D8" w:rsidRDefault="00D239D8" w:rsidP="00F45194">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Fonts w:hint="eastAsia"/>
          <w:rtl/>
          <w:lang w:eastAsia="he-IL"/>
        </w:rPr>
        <w:t>גדי</w:t>
      </w:r>
      <w:r>
        <w:rPr>
          <w:rtl/>
          <w:lang w:eastAsia="he-IL"/>
        </w:rPr>
        <w:t xml:space="preserve"> איזנקוט</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Fonts w:hint="eastAsia"/>
          <w:rtl/>
          <w:lang w:eastAsia="he-IL"/>
        </w:rPr>
        <w:t>דן</w:t>
      </w:r>
      <w:r>
        <w:rPr>
          <w:rtl/>
          <w:lang w:eastAsia="he-IL"/>
        </w:rPr>
        <w:t xml:space="preserve"> אילוז</w:t>
      </w:r>
      <w:r>
        <w:rPr>
          <w:rtl/>
          <w:lang w:eastAsia="he-IL"/>
        </w:rPr>
        <w:tab/>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Fonts w:hint="eastAsia"/>
          <w:rtl/>
          <w:lang w:eastAsia="he-IL"/>
        </w:rPr>
        <w:t>ואליד</w:t>
      </w:r>
      <w:r>
        <w:rPr>
          <w:rtl/>
          <w:lang w:eastAsia="he-IL"/>
        </w:rPr>
        <w:t xml:space="preserve"> אלהואשלה</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Fonts w:hint="eastAsia"/>
          <w:rtl/>
          <w:lang w:eastAsia="he-IL"/>
        </w:rPr>
        <w:t>קארין</w:t>
      </w:r>
      <w:r>
        <w:rPr>
          <w:rtl/>
          <w:lang w:eastAsia="he-IL"/>
        </w:rPr>
        <w:t xml:space="preserve"> אלהרר</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Fonts w:hint="eastAsia"/>
          <w:rtl/>
          <w:lang w:eastAsia="he-IL"/>
        </w:rPr>
        <w:t>זאב</w:t>
      </w:r>
      <w:r>
        <w:rPr>
          <w:rtl/>
          <w:lang w:eastAsia="he-IL"/>
        </w:rPr>
        <w:t xml:space="preserve"> אלקין</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Fonts w:hint="eastAsia"/>
          <w:rtl/>
          <w:lang w:eastAsia="he-IL"/>
        </w:rPr>
        <w:t>אביחי</w:t>
      </w:r>
      <w:r>
        <w:rPr>
          <w:rtl/>
          <w:lang w:eastAsia="he-IL"/>
        </w:rPr>
        <w:t xml:space="preserve"> אברהם בוארון</w:t>
      </w:r>
      <w:r>
        <w:rPr>
          <w:rtl/>
          <w:lang w:eastAsia="he-IL"/>
        </w:rPr>
        <w:tab/>
        <w:t xml:space="preserve">–   </w:t>
      </w:r>
      <w:r>
        <w:rPr>
          <w:rFonts w:hint="cs"/>
          <w:rtl/>
          <w:lang w:eastAsia="he-IL"/>
        </w:rPr>
        <w:t>בעד</w:t>
      </w:r>
    </w:p>
    <w:p w:rsidR="00D239D8" w:rsidRDefault="00D239D8" w:rsidP="00F45194">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Fonts w:hint="eastAsia"/>
          <w:rtl/>
          <w:lang w:eastAsia="he-IL"/>
        </w:rPr>
        <w:t>דבי</w:t>
      </w:r>
      <w:r>
        <w:rPr>
          <w:rtl/>
          <w:lang w:eastAsia="he-IL"/>
        </w:rPr>
        <w:t xml:space="preserve"> ביטון</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אינו נוכח</w:t>
      </w:r>
    </w:p>
    <w:p w:rsidR="00D239D8" w:rsidRDefault="00D239D8" w:rsidP="00F45194">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Fonts w:hint="eastAsia"/>
          <w:rtl/>
          <w:lang w:eastAsia="he-IL"/>
        </w:rPr>
        <w:t>בועז</w:t>
      </w:r>
      <w:r>
        <w:rPr>
          <w:rtl/>
          <w:lang w:eastAsia="he-IL"/>
        </w:rPr>
        <w:t xml:space="preserve"> ביסמוט</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Fonts w:hint="eastAsia"/>
          <w:rtl/>
          <w:lang w:eastAsia="he-IL"/>
        </w:rPr>
        <w:t>אברהם</w:t>
      </w:r>
      <w:r>
        <w:rPr>
          <w:rtl/>
          <w:lang w:eastAsia="he-IL"/>
        </w:rPr>
        <w:t xml:space="preserve"> בצלאל</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Fonts w:hint="eastAsia"/>
          <w:rtl/>
          <w:lang w:eastAsia="he-IL"/>
        </w:rPr>
        <w:t>אליהו</w:t>
      </w:r>
      <w:r>
        <w:rPr>
          <w:rtl/>
          <w:lang w:eastAsia="he-IL"/>
        </w:rPr>
        <w:t xml:space="preserve"> ברוכי</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Fonts w:hint="eastAsia"/>
          <w:rtl/>
          <w:lang w:eastAsia="he-IL"/>
        </w:rPr>
        <w:t>ששון</w:t>
      </w:r>
      <w:r>
        <w:rPr>
          <w:rtl/>
          <w:lang w:eastAsia="he-IL"/>
        </w:rPr>
        <w:t xml:space="preserve"> ששי גואטה</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Fonts w:hint="eastAsia"/>
          <w:rtl/>
          <w:lang w:eastAsia="he-IL"/>
        </w:rPr>
        <w:t>טלי</w:t>
      </w:r>
      <w:r>
        <w:rPr>
          <w:rtl/>
          <w:lang w:eastAsia="he-IL"/>
        </w:rPr>
        <w:t xml:space="preserve"> גוטליב</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Fonts w:hint="eastAsia"/>
          <w:rtl/>
          <w:lang w:eastAsia="he-IL"/>
        </w:rPr>
        <w:t>יואב</w:t>
      </w:r>
      <w:r>
        <w:rPr>
          <w:rtl/>
          <w:lang w:eastAsia="he-IL"/>
        </w:rPr>
        <w:t xml:space="preserve"> גלנט</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Fonts w:hint="eastAsia"/>
          <w:rtl/>
          <w:lang w:eastAsia="he-IL"/>
        </w:rPr>
        <w:t>סימון</w:t>
      </w:r>
      <w:r>
        <w:rPr>
          <w:rtl/>
          <w:lang w:eastAsia="he-IL"/>
        </w:rPr>
        <w:t xml:space="preserve"> דוידסון</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Fonts w:hint="eastAsia"/>
          <w:rtl/>
          <w:lang w:eastAsia="he-IL"/>
        </w:rPr>
        <w:t>גלית</w:t>
      </w:r>
      <w:r>
        <w:rPr>
          <w:rtl/>
          <w:lang w:eastAsia="he-IL"/>
        </w:rPr>
        <w:t xml:space="preserve"> דיסטל אטבריאן</w:t>
      </w:r>
      <w:r>
        <w:rPr>
          <w:rtl/>
          <w:lang w:eastAsia="he-IL"/>
        </w:rPr>
        <w:tab/>
        <w:t xml:space="preserve">–   </w:t>
      </w:r>
      <w:r>
        <w:rPr>
          <w:rFonts w:hint="cs"/>
          <w:rtl/>
          <w:lang w:eastAsia="he-IL"/>
        </w:rPr>
        <w:t>אינה נוכחת</w:t>
      </w:r>
    </w:p>
    <w:p w:rsidR="00D239D8" w:rsidRDefault="00D239D8" w:rsidP="00F45194">
      <w:pPr>
        <w:rPr>
          <w:rtl/>
          <w:lang w:eastAsia="he-IL"/>
        </w:rPr>
      </w:pPr>
      <w:r>
        <w:rPr>
          <w:rFonts w:hint="eastAsia"/>
          <w:rtl/>
          <w:lang w:eastAsia="he-IL"/>
        </w:rPr>
        <w:t>אלי</w:t>
      </w:r>
      <w:r>
        <w:rPr>
          <w:rtl/>
          <w:lang w:eastAsia="he-IL"/>
        </w:rPr>
        <w:t xml:space="preserve"> דלל</w:t>
      </w:r>
      <w:r>
        <w:rPr>
          <w:rtl/>
          <w:lang w:eastAsia="he-IL"/>
        </w:rPr>
        <w:tab/>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Fonts w:hint="eastAsia"/>
          <w:rtl/>
          <w:lang w:eastAsia="he-IL"/>
        </w:rPr>
        <w:t>שלום</w:t>
      </w:r>
      <w:r>
        <w:rPr>
          <w:rtl/>
          <w:lang w:eastAsia="he-IL"/>
        </w:rPr>
        <w:t xml:space="preserve"> דנינו</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Fonts w:hint="eastAsia"/>
          <w:rtl/>
          <w:lang w:eastAsia="he-IL"/>
        </w:rPr>
        <w:t>אריה</w:t>
      </w:r>
      <w:r>
        <w:rPr>
          <w:rtl/>
          <w:lang w:eastAsia="he-IL"/>
        </w:rPr>
        <w:t xml:space="preserve"> מכלוף דרעי</w:t>
      </w:r>
      <w:r>
        <w:rPr>
          <w:rtl/>
          <w:lang w:eastAsia="he-IL"/>
        </w:rPr>
        <w:tab/>
        <w:t xml:space="preserve">–   </w:t>
      </w:r>
      <w:r>
        <w:rPr>
          <w:rFonts w:hint="cs"/>
          <w:rtl/>
          <w:lang w:eastAsia="he-IL"/>
        </w:rPr>
        <w:t>אינו נוכח</w:t>
      </w:r>
    </w:p>
    <w:p w:rsidR="00D239D8" w:rsidRDefault="00D239D8" w:rsidP="00F45194">
      <w:pPr>
        <w:rPr>
          <w:rtl/>
          <w:lang w:eastAsia="he-IL"/>
        </w:rPr>
      </w:pPr>
      <w:r>
        <w:rPr>
          <w:rFonts w:hint="eastAsia"/>
          <w:rtl/>
          <w:lang w:eastAsia="he-IL"/>
        </w:rPr>
        <w:t>עמית</w:t>
      </w:r>
      <w:r>
        <w:rPr>
          <w:rtl/>
          <w:lang w:eastAsia="he-IL"/>
        </w:rPr>
        <w:t xml:space="preserve"> הלוי</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Fonts w:hint="eastAsia"/>
          <w:rtl/>
          <w:lang w:eastAsia="he-IL"/>
        </w:rPr>
        <w:t>ניסים</w:t>
      </w:r>
      <w:r>
        <w:rPr>
          <w:rtl/>
          <w:lang w:eastAsia="he-IL"/>
        </w:rPr>
        <w:t xml:space="preserve"> ואטורי</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Fonts w:hint="eastAsia"/>
          <w:rtl/>
          <w:lang w:eastAsia="he-IL"/>
        </w:rPr>
        <w:t>מיכל</w:t>
      </w:r>
      <w:r>
        <w:rPr>
          <w:rtl/>
          <w:lang w:eastAsia="he-IL"/>
        </w:rPr>
        <w:t xml:space="preserve"> מרים וולדיגר</w:t>
      </w:r>
      <w:r>
        <w:rPr>
          <w:rtl/>
          <w:lang w:eastAsia="he-IL"/>
        </w:rPr>
        <w:tab/>
        <w:t xml:space="preserve">–   </w:t>
      </w:r>
      <w:r>
        <w:rPr>
          <w:rFonts w:hint="cs"/>
          <w:rtl/>
          <w:lang w:eastAsia="he-IL"/>
        </w:rPr>
        <w:t>אינה נוכחת</w:t>
      </w:r>
    </w:p>
    <w:p w:rsidR="00D239D8" w:rsidRDefault="00D239D8" w:rsidP="00F45194">
      <w:pPr>
        <w:rPr>
          <w:rtl/>
          <w:lang w:eastAsia="he-IL"/>
        </w:rPr>
      </w:pPr>
      <w:r>
        <w:rPr>
          <w:rFonts w:hint="eastAsia"/>
          <w:rtl/>
          <w:lang w:eastAsia="he-IL"/>
        </w:rPr>
        <w:t>יצחק</w:t>
      </w:r>
      <w:r>
        <w:rPr>
          <w:rtl/>
          <w:lang w:eastAsia="he-IL"/>
        </w:rPr>
        <w:t xml:space="preserve"> שמעון וסרלאוף</w:t>
      </w:r>
      <w:r>
        <w:rPr>
          <w:rtl/>
          <w:lang w:eastAsia="he-IL"/>
        </w:rPr>
        <w:tab/>
        <w:t xml:space="preserve">–   </w:t>
      </w:r>
      <w:r>
        <w:rPr>
          <w:rFonts w:hint="cs"/>
          <w:rtl/>
          <w:lang w:eastAsia="he-IL"/>
        </w:rPr>
        <w:t>אינו נוכח</w:t>
      </w:r>
    </w:p>
    <w:p w:rsidR="00D239D8" w:rsidRDefault="00D239D8" w:rsidP="00F45194">
      <w:pPr>
        <w:rPr>
          <w:rtl/>
          <w:lang w:eastAsia="he-IL"/>
        </w:rPr>
      </w:pPr>
      <w:r>
        <w:rPr>
          <w:rFonts w:hint="eastAsia"/>
          <w:rtl/>
          <w:lang w:eastAsia="he-IL"/>
        </w:rPr>
        <w:t>יאסר</w:t>
      </w:r>
      <w:r>
        <w:rPr>
          <w:rtl/>
          <w:lang w:eastAsia="he-IL"/>
        </w:rPr>
        <w:t xml:space="preserve"> חוג'יראת</w:t>
      </w:r>
      <w:r>
        <w:rPr>
          <w:rtl/>
          <w:lang w:eastAsia="he-IL"/>
        </w:rPr>
        <w:tab/>
      </w:r>
      <w:r>
        <w:rPr>
          <w:rtl/>
          <w:lang w:eastAsia="he-IL"/>
        </w:rPr>
        <w:tab/>
        <w:t xml:space="preserve">–   </w:t>
      </w:r>
      <w:r>
        <w:rPr>
          <w:rFonts w:hint="cs"/>
          <w:rtl/>
          <w:lang w:eastAsia="he-IL"/>
        </w:rPr>
        <w:t>נמנע</w:t>
      </w:r>
    </w:p>
    <w:p w:rsidR="00D239D8" w:rsidRDefault="00D239D8" w:rsidP="00F45194">
      <w:pPr>
        <w:rPr>
          <w:rtl/>
          <w:lang w:eastAsia="he-IL"/>
        </w:rPr>
      </w:pPr>
      <w:r>
        <w:rPr>
          <w:rFonts w:hint="eastAsia"/>
          <w:rtl/>
          <w:lang w:eastAsia="he-IL"/>
        </w:rPr>
        <w:t>אימאן</w:t>
      </w:r>
      <w:r>
        <w:rPr>
          <w:rtl/>
          <w:lang w:eastAsia="he-IL"/>
        </w:rPr>
        <w:t xml:space="preserve"> ח'טיב יאסין</w:t>
      </w:r>
      <w:r>
        <w:rPr>
          <w:rtl/>
          <w:lang w:eastAsia="he-IL"/>
        </w:rPr>
        <w:tab/>
      </w:r>
      <w:r>
        <w:rPr>
          <w:rFonts w:hint="cs"/>
          <w:rtl/>
          <w:lang w:eastAsia="he-IL"/>
        </w:rPr>
        <w:t>–   אינה נוכחת</w:t>
      </w:r>
    </w:p>
    <w:p w:rsidR="00D239D8" w:rsidRDefault="00D239D8" w:rsidP="00F45194">
      <w:pPr>
        <w:rPr>
          <w:rtl/>
          <w:lang w:eastAsia="he-IL"/>
        </w:rPr>
      </w:pPr>
      <w:r>
        <w:rPr>
          <w:rFonts w:hint="eastAsia"/>
          <w:rtl/>
          <w:lang w:eastAsia="he-IL"/>
        </w:rPr>
        <w:t>ווליד</w:t>
      </w:r>
      <w:r>
        <w:rPr>
          <w:rtl/>
          <w:lang w:eastAsia="he-IL"/>
        </w:rPr>
        <w:t xml:space="preserve"> טאהא</w:t>
      </w:r>
      <w:r>
        <w:rPr>
          <w:rtl/>
          <w:lang w:eastAsia="he-IL"/>
        </w:rPr>
        <w:tab/>
      </w:r>
      <w:r>
        <w:rPr>
          <w:rtl/>
          <w:lang w:eastAsia="he-IL"/>
        </w:rPr>
        <w:tab/>
        <w:t xml:space="preserve">–   </w:t>
      </w:r>
      <w:r>
        <w:rPr>
          <w:rFonts w:hint="cs"/>
          <w:rtl/>
          <w:lang w:eastAsia="he-IL"/>
        </w:rPr>
        <w:t>נמנע</w:t>
      </w:r>
    </w:p>
    <w:p w:rsidR="00D239D8" w:rsidRDefault="00D239D8" w:rsidP="00F45194">
      <w:pPr>
        <w:rPr>
          <w:rtl/>
          <w:lang w:eastAsia="he-IL"/>
        </w:rPr>
      </w:pPr>
      <w:r>
        <w:rPr>
          <w:rFonts w:hint="eastAsia"/>
          <w:rtl/>
          <w:lang w:eastAsia="he-IL"/>
        </w:rPr>
        <w:t>בועז</w:t>
      </w:r>
      <w:r>
        <w:rPr>
          <w:rtl/>
          <w:lang w:eastAsia="he-IL"/>
        </w:rPr>
        <w:t xml:space="preserve"> טופורובסקי</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Fonts w:hint="eastAsia"/>
          <w:rtl/>
          <w:lang w:eastAsia="he-IL"/>
        </w:rPr>
        <w:t>משה</w:t>
      </w:r>
      <w:r>
        <w:rPr>
          <w:rtl/>
          <w:lang w:eastAsia="he-IL"/>
        </w:rPr>
        <w:t xml:space="preserve"> טור פז</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Fonts w:hint="eastAsia"/>
          <w:rtl/>
          <w:lang w:eastAsia="he-IL"/>
        </w:rPr>
        <w:t>אחמד</w:t>
      </w:r>
      <w:r>
        <w:rPr>
          <w:rtl/>
          <w:lang w:eastAsia="he-IL"/>
        </w:rPr>
        <w:t xml:space="preserve"> טיבי</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Fonts w:hint="eastAsia"/>
          <w:rtl/>
          <w:lang w:eastAsia="he-IL"/>
        </w:rPr>
        <w:t>יוסף</w:t>
      </w:r>
      <w:r>
        <w:rPr>
          <w:rtl/>
          <w:lang w:eastAsia="he-IL"/>
        </w:rPr>
        <w:t xml:space="preserve"> טייב</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Fonts w:hint="eastAsia"/>
          <w:rtl/>
          <w:lang w:eastAsia="he-IL"/>
        </w:rPr>
        <w:t>אוהד</w:t>
      </w:r>
      <w:r>
        <w:rPr>
          <w:rtl/>
          <w:lang w:eastAsia="he-IL"/>
        </w:rPr>
        <w:t xml:space="preserve"> טל</w:t>
      </w:r>
      <w:r>
        <w:rPr>
          <w:rtl/>
          <w:lang w:eastAsia="he-IL"/>
        </w:rPr>
        <w:tab/>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Fonts w:hint="eastAsia"/>
          <w:rtl/>
          <w:lang w:eastAsia="he-IL"/>
        </w:rPr>
        <w:t>יעקב</w:t>
      </w:r>
      <w:r>
        <w:rPr>
          <w:rtl/>
          <w:lang w:eastAsia="he-IL"/>
        </w:rPr>
        <w:t xml:space="preserve"> טסלר</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Fonts w:hint="eastAsia"/>
          <w:rtl/>
          <w:lang w:eastAsia="he-IL"/>
        </w:rPr>
        <w:t>חילי</w:t>
      </w:r>
      <w:r>
        <w:rPr>
          <w:rtl/>
          <w:lang w:eastAsia="he-IL"/>
        </w:rPr>
        <w:t xml:space="preserve"> טרופר</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Fonts w:hint="eastAsia"/>
          <w:rtl/>
          <w:lang w:eastAsia="he-IL"/>
        </w:rPr>
        <w:t>אלמוג</w:t>
      </w:r>
      <w:r>
        <w:rPr>
          <w:rtl/>
          <w:lang w:eastAsia="he-IL"/>
        </w:rPr>
        <w:t xml:space="preserve"> כהן</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Fonts w:hint="eastAsia"/>
          <w:rtl/>
          <w:lang w:eastAsia="he-IL"/>
        </w:rPr>
        <w:t>מאיר</w:t>
      </w:r>
      <w:r>
        <w:rPr>
          <w:rtl/>
          <w:lang w:eastAsia="he-IL"/>
        </w:rPr>
        <w:t xml:space="preserve"> כהן</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Fonts w:hint="eastAsia"/>
          <w:rtl/>
          <w:lang w:eastAsia="he-IL"/>
        </w:rPr>
        <w:t>מירב</w:t>
      </w:r>
      <w:r>
        <w:rPr>
          <w:rtl/>
          <w:lang w:eastAsia="he-IL"/>
        </w:rPr>
        <w:t xml:space="preserve"> כהן</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Fonts w:hint="eastAsia"/>
          <w:rtl/>
          <w:lang w:eastAsia="he-IL"/>
        </w:rPr>
        <w:t>מתן</w:t>
      </w:r>
      <w:r>
        <w:rPr>
          <w:rtl/>
          <w:lang w:eastAsia="he-IL"/>
        </w:rPr>
        <w:t xml:space="preserve"> כהנא</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Fonts w:hint="eastAsia"/>
          <w:rtl/>
          <w:lang w:eastAsia="he-IL"/>
        </w:rPr>
        <w:t>אופיר</w:t>
      </w:r>
      <w:r>
        <w:rPr>
          <w:rtl/>
          <w:lang w:eastAsia="he-IL"/>
        </w:rPr>
        <w:t xml:space="preserve"> כץ</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Fonts w:hint="eastAsia"/>
          <w:rtl/>
          <w:lang w:eastAsia="he-IL"/>
        </w:rPr>
        <w:t>ישראל</w:t>
      </w:r>
      <w:r>
        <w:rPr>
          <w:rtl/>
          <w:lang w:eastAsia="he-IL"/>
        </w:rPr>
        <w:t xml:space="preserve"> כץ</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Fonts w:hint="eastAsia"/>
          <w:rtl/>
          <w:lang w:eastAsia="he-IL"/>
        </w:rPr>
        <w:t>רון</w:t>
      </w:r>
      <w:r>
        <w:rPr>
          <w:rtl/>
          <w:lang w:eastAsia="he-IL"/>
        </w:rPr>
        <w:t xml:space="preserve"> כץ</w:t>
      </w:r>
      <w:r>
        <w:rPr>
          <w:rtl/>
          <w:lang w:eastAsia="he-IL"/>
        </w:rPr>
        <w:tab/>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Fonts w:hint="eastAsia"/>
          <w:rtl/>
          <w:lang w:eastAsia="he-IL"/>
        </w:rPr>
        <w:t>יוראי</w:t>
      </w:r>
      <w:r>
        <w:rPr>
          <w:rtl/>
          <w:lang w:eastAsia="he-IL"/>
        </w:rPr>
        <w:t xml:space="preserve"> להב הרצנו</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Fonts w:hint="eastAsia"/>
          <w:rtl/>
          <w:lang w:eastAsia="he-IL"/>
        </w:rPr>
        <w:t>ירון</w:t>
      </w:r>
      <w:r>
        <w:rPr>
          <w:rtl/>
          <w:lang w:eastAsia="he-IL"/>
        </w:rPr>
        <w:t xml:space="preserve"> לוי</w:t>
      </w:r>
      <w:r>
        <w:rPr>
          <w:rtl/>
          <w:lang w:eastAsia="he-IL"/>
        </w:rPr>
        <w:tab/>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Fonts w:hint="eastAsia"/>
          <w:rtl/>
          <w:lang w:eastAsia="he-IL"/>
        </w:rPr>
        <w:t>מיקי</w:t>
      </w:r>
      <w:r>
        <w:rPr>
          <w:rtl/>
          <w:lang w:eastAsia="he-IL"/>
        </w:rPr>
        <w:t xml:space="preserve"> לוי</w:t>
      </w:r>
      <w:r>
        <w:rPr>
          <w:rtl/>
          <w:lang w:eastAsia="he-IL"/>
        </w:rPr>
        <w:tab/>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Fonts w:hint="eastAsia"/>
          <w:rtl/>
          <w:lang w:eastAsia="he-IL"/>
        </w:rPr>
        <w:t>יריב</w:t>
      </w:r>
      <w:r>
        <w:rPr>
          <w:rtl/>
          <w:lang w:eastAsia="he-IL"/>
        </w:rPr>
        <w:t xml:space="preserve"> לוין</w:t>
      </w:r>
      <w:r>
        <w:rPr>
          <w:rtl/>
          <w:lang w:eastAsia="he-IL"/>
        </w:rPr>
        <w:tab/>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Fonts w:hint="eastAsia"/>
          <w:rtl/>
          <w:lang w:eastAsia="he-IL"/>
        </w:rPr>
        <w:t>נעמה</w:t>
      </w:r>
      <w:r>
        <w:rPr>
          <w:rtl/>
          <w:lang w:eastAsia="he-IL"/>
        </w:rPr>
        <w:t xml:space="preserve"> לזימי</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Fonts w:hint="eastAsia"/>
          <w:rtl/>
          <w:lang w:eastAsia="he-IL"/>
        </w:rPr>
        <w:t>אביגדור</w:t>
      </w:r>
      <w:r>
        <w:rPr>
          <w:rtl/>
          <w:lang w:eastAsia="he-IL"/>
        </w:rPr>
        <w:t xml:space="preserve"> ליברמן</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Fonts w:hint="eastAsia"/>
          <w:rtl/>
          <w:lang w:eastAsia="he-IL"/>
        </w:rPr>
        <w:t>יאיר</w:t>
      </w:r>
      <w:r>
        <w:rPr>
          <w:rtl/>
          <w:lang w:eastAsia="he-IL"/>
        </w:rPr>
        <w:t xml:space="preserve"> לפיד</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Fonts w:hint="eastAsia"/>
          <w:rtl/>
          <w:lang w:eastAsia="he-IL"/>
        </w:rPr>
        <w:t>סימון</w:t>
      </w:r>
      <w:r>
        <w:rPr>
          <w:rtl/>
          <w:lang w:eastAsia="he-IL"/>
        </w:rPr>
        <w:t xml:space="preserve"> מושיאשוילי</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Fonts w:hint="eastAsia"/>
          <w:rtl/>
          <w:lang w:eastAsia="he-IL"/>
        </w:rPr>
        <w:t>טטיאנה</w:t>
      </w:r>
      <w:r>
        <w:rPr>
          <w:rtl/>
          <w:lang w:eastAsia="he-IL"/>
        </w:rPr>
        <w:t xml:space="preserve"> מזרסקי</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Fonts w:hint="eastAsia"/>
          <w:rtl/>
          <w:lang w:eastAsia="he-IL"/>
        </w:rPr>
        <w:t>מרב</w:t>
      </w:r>
      <w:r>
        <w:rPr>
          <w:rtl/>
          <w:lang w:eastAsia="he-IL"/>
        </w:rPr>
        <w:t xml:space="preserve"> מיכאלי</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Fonts w:hint="eastAsia"/>
          <w:rtl/>
          <w:lang w:eastAsia="he-IL"/>
        </w:rPr>
        <w:t>שלי</w:t>
      </w:r>
      <w:r>
        <w:rPr>
          <w:rtl/>
          <w:lang w:eastAsia="he-IL"/>
        </w:rPr>
        <w:t xml:space="preserve"> טל מירון</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Fonts w:hint="eastAsia"/>
          <w:rtl/>
          <w:lang w:eastAsia="he-IL"/>
        </w:rPr>
        <w:t>יונתן</w:t>
      </w:r>
      <w:r>
        <w:rPr>
          <w:rtl/>
          <w:lang w:eastAsia="he-IL"/>
        </w:rPr>
        <w:t xml:space="preserve"> מישרקי</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Fonts w:hint="eastAsia"/>
          <w:rtl/>
          <w:lang w:eastAsia="he-IL"/>
        </w:rPr>
        <w:t>חנוך</w:t>
      </w:r>
      <w:r>
        <w:rPr>
          <w:rtl/>
          <w:lang w:eastAsia="he-IL"/>
        </w:rPr>
        <w:t xml:space="preserve"> דב מלביצקי</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Fonts w:hint="eastAsia"/>
          <w:rtl/>
          <w:lang w:eastAsia="he-IL"/>
        </w:rPr>
        <w:t>ארז</w:t>
      </w:r>
      <w:r>
        <w:rPr>
          <w:rtl/>
          <w:lang w:eastAsia="he-IL"/>
        </w:rPr>
        <w:t xml:space="preserve"> מלול</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Fonts w:hint="eastAsia"/>
          <w:rtl/>
          <w:lang w:eastAsia="he-IL"/>
        </w:rPr>
        <w:t>יוליה</w:t>
      </w:r>
      <w:r>
        <w:rPr>
          <w:rtl/>
          <w:lang w:eastAsia="he-IL"/>
        </w:rPr>
        <w:t xml:space="preserve"> מלינובסקי</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Fonts w:hint="eastAsia"/>
          <w:rtl/>
          <w:lang w:eastAsia="he-IL"/>
        </w:rPr>
        <w:t>מיכאל</w:t>
      </w:r>
      <w:r>
        <w:rPr>
          <w:rtl/>
          <w:lang w:eastAsia="he-IL"/>
        </w:rPr>
        <w:t xml:space="preserve"> מלכיאלי</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Fonts w:hint="eastAsia"/>
          <w:rtl/>
          <w:lang w:eastAsia="he-IL"/>
        </w:rPr>
        <w:t>צגה</w:t>
      </w:r>
      <w:r>
        <w:rPr>
          <w:rtl/>
          <w:lang w:eastAsia="he-IL"/>
        </w:rPr>
        <w:t xml:space="preserve"> מלקו</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לימור סון הר מלך</w:t>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משה רוט</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p>
    <w:p w:rsidR="00D239D8" w:rsidRDefault="00D239D8" w:rsidP="00F45194">
      <w:pPr>
        <w:pStyle w:val="af6"/>
        <w:keepNext/>
        <w:rPr>
          <w:rtl/>
        </w:rPr>
      </w:pPr>
      <w:r w:rsidRPr="00B1236C">
        <w:rPr>
          <w:rStyle w:val="TagStyle"/>
          <w:rtl/>
        </w:rPr>
        <w:t xml:space="preserve"> &lt;&lt; יור &gt;&gt;</w:t>
      </w:r>
      <w:r w:rsidRPr="00E76CAF">
        <w:rPr>
          <w:rStyle w:val="TagStyle"/>
          <w:rtl/>
        </w:rPr>
        <w:t xml:space="preserve"> </w:t>
      </w:r>
      <w:r>
        <w:rPr>
          <w:rtl/>
        </w:rPr>
        <w:t>היו"ר ארז מלול:</w:t>
      </w:r>
      <w:r w:rsidRPr="00E76CAF">
        <w:rPr>
          <w:rStyle w:val="TagStyle"/>
          <w:rtl/>
        </w:rPr>
        <w:t xml:space="preserve"> </w:t>
      </w:r>
      <w:r w:rsidRPr="00B1236C">
        <w:rPr>
          <w:rStyle w:val="TagStyle"/>
          <w:rtl/>
        </w:rPr>
        <w:t>&lt;&lt; יור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בבקשה, המזכיר, סיבוב שני. </w:t>
      </w:r>
    </w:p>
    <w:p w:rsidR="00D239D8" w:rsidRDefault="00D239D8" w:rsidP="00F45194">
      <w:pPr>
        <w:rPr>
          <w:rtl/>
          <w:lang w:eastAsia="he-IL"/>
        </w:rPr>
      </w:pPr>
    </w:p>
    <w:p w:rsidR="00D239D8" w:rsidRDefault="00D239D8" w:rsidP="00F45194">
      <w:pPr>
        <w:pStyle w:val="af5"/>
        <w:keepNext/>
        <w:rPr>
          <w:rtl/>
        </w:rPr>
      </w:pPr>
      <w:r w:rsidRPr="00B1236C">
        <w:rPr>
          <w:rStyle w:val="TagStyle"/>
          <w:rtl/>
        </w:rPr>
        <w:t xml:space="preserve"> &lt;&lt; קריאה &gt;&gt;</w:t>
      </w:r>
      <w:r w:rsidRPr="00E76CAF">
        <w:rPr>
          <w:rStyle w:val="TagStyle"/>
          <w:rtl/>
        </w:rPr>
        <w:t xml:space="preserve"> </w:t>
      </w:r>
      <w:r>
        <w:rPr>
          <w:rtl/>
        </w:rPr>
        <w:t>מזכיר הכנסת דן מרזוק:</w:t>
      </w:r>
      <w:r w:rsidRPr="00E76CAF">
        <w:rPr>
          <w:rStyle w:val="TagStyle"/>
          <w:rtl/>
        </w:rPr>
        <w:t xml:space="preserve"> </w:t>
      </w:r>
      <w:r w:rsidRPr="00B1236C">
        <w:rPr>
          <w:rStyle w:val="TagStyle"/>
          <w:rtl/>
        </w:rPr>
        <w:t>&lt;&lt; קריאה &gt;&gt;</w:t>
      </w:r>
      <w:r>
        <w:rPr>
          <w:rtl/>
        </w:rPr>
        <w:t xml:space="preserve">  </w:t>
      </w:r>
    </w:p>
    <w:p w:rsidR="00D239D8" w:rsidRDefault="00D239D8" w:rsidP="00F45194">
      <w:pPr>
        <w:ind w:firstLine="0"/>
        <w:rPr>
          <w:rtl/>
          <w:lang w:eastAsia="he-IL"/>
        </w:rPr>
      </w:pPr>
      <w:r>
        <w:rPr>
          <w:rFonts w:hint="cs"/>
          <w:rtl/>
          <w:lang w:eastAsia="he-IL"/>
        </w:rPr>
        <w:t>(קורא בשמות חברי הכנסת)</w:t>
      </w:r>
    </w:p>
    <w:p w:rsidR="00D239D8" w:rsidRDefault="00D239D8" w:rsidP="00F45194">
      <w:pPr>
        <w:rPr>
          <w:rtl/>
          <w:lang w:eastAsia="he-IL"/>
        </w:rPr>
      </w:pPr>
    </w:p>
    <w:p w:rsidR="00D239D8" w:rsidRDefault="00D239D8" w:rsidP="00F45194">
      <w:pPr>
        <w:rPr>
          <w:rtl/>
          <w:lang w:eastAsia="he-IL"/>
        </w:rPr>
      </w:pPr>
      <w:bookmarkStart w:id="9392" w:name="_ETM_Q18_309000"/>
      <w:bookmarkEnd w:id="9392"/>
      <w:r>
        <w:rPr>
          <w:rtl/>
          <w:lang w:eastAsia="he-IL"/>
        </w:rPr>
        <w:t>יולי יואל אדלשטיין</w:t>
      </w:r>
      <w:r>
        <w:rPr>
          <w:rtl/>
          <w:lang w:eastAsia="he-IL"/>
        </w:rPr>
        <w:tab/>
        <w:t xml:space="preserve">–  </w:t>
      </w:r>
      <w:r>
        <w:rPr>
          <w:rFonts w:hint="cs"/>
          <w:rtl/>
          <w:lang w:eastAsia="he-IL"/>
        </w:rPr>
        <w:t xml:space="preserve"> אינו נוכח</w:t>
      </w:r>
      <w:r>
        <w:rPr>
          <w:rtl/>
          <w:lang w:eastAsia="he-IL"/>
        </w:rPr>
        <w:t xml:space="preserve"> </w:t>
      </w:r>
    </w:p>
    <w:p w:rsidR="00D239D8" w:rsidRDefault="00D239D8" w:rsidP="00F45194">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מיכאל מרדכי ביטון</w:t>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 xml:space="preserve"> </w:t>
      </w:r>
      <w:bookmarkStart w:id="9393" w:name="_ETM_Q18_383000"/>
      <w:bookmarkEnd w:id="9393"/>
      <w:r>
        <w:rPr>
          <w:rFonts w:hint="cs"/>
          <w:rtl/>
          <w:lang w:eastAsia="he-IL"/>
        </w:rPr>
        <w:t>בעד</w:t>
      </w:r>
      <w:r>
        <w:rPr>
          <w:rtl/>
          <w:lang w:eastAsia="he-IL"/>
        </w:rPr>
        <w:t xml:space="preserve"> </w:t>
      </w:r>
    </w:p>
    <w:p w:rsidR="00D239D8" w:rsidRDefault="00D239D8" w:rsidP="00F45194">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מיכל מרים וולדיגר</w:t>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יצחק שמעון וסרלאוף</w:t>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r>
        <w:rPr>
          <w:rtl/>
          <w:lang w:eastAsia="he-IL"/>
        </w:rPr>
        <w:t xml:space="preserve"> </w:t>
      </w:r>
    </w:p>
    <w:p w:rsidR="00D239D8" w:rsidRDefault="00D239D8" w:rsidP="00F45194">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מטי צרפתי הרכבי</w:t>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עאידה תומא סלימאן</w:t>
      </w:r>
      <w:r>
        <w:rPr>
          <w:rtl/>
          <w:lang w:eastAsia="he-IL"/>
        </w:rPr>
        <w:tab/>
        <w:t xml:space="preserve">–   </w:t>
      </w:r>
      <w:r>
        <w:rPr>
          <w:rFonts w:hint="cs"/>
          <w:rtl/>
          <w:lang w:eastAsia="he-IL"/>
        </w:rPr>
        <w:t xml:space="preserve">אינה </w:t>
      </w:r>
      <w:bookmarkStart w:id="9394" w:name="_ETM_Q18_564000"/>
      <w:bookmarkEnd w:id="9394"/>
      <w:r>
        <w:rPr>
          <w:rFonts w:hint="cs"/>
          <w:rtl/>
          <w:lang w:eastAsia="he-IL"/>
        </w:rPr>
        <w:t>נוכחת</w:t>
      </w:r>
    </w:p>
    <w:p w:rsidR="00D239D8" w:rsidRDefault="00D239D8" w:rsidP="00F45194">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p>
    <w:p w:rsidR="00D239D8" w:rsidRDefault="00D239D8" w:rsidP="00F45194">
      <w:pPr>
        <w:pStyle w:val="af6"/>
        <w:keepNext/>
        <w:rPr>
          <w:rtl/>
        </w:rPr>
      </w:pPr>
      <w:r w:rsidRPr="00B1236C">
        <w:rPr>
          <w:rStyle w:val="TagStyle"/>
          <w:rtl/>
        </w:rPr>
        <w:t xml:space="preserve"> &lt;&lt; יור &gt;&gt;</w:t>
      </w:r>
      <w:r w:rsidRPr="00E76CAF">
        <w:rPr>
          <w:rStyle w:val="TagStyle"/>
          <w:rtl/>
        </w:rPr>
        <w:t xml:space="preserve"> </w:t>
      </w:r>
      <w:r>
        <w:rPr>
          <w:rtl/>
        </w:rPr>
        <w:t>היו"ר ארז מלול:</w:t>
      </w:r>
      <w:r w:rsidRPr="00E76CAF">
        <w:rPr>
          <w:rStyle w:val="TagStyle"/>
          <w:rtl/>
        </w:rPr>
        <w:t xml:space="preserve"> </w:t>
      </w:r>
      <w:r w:rsidRPr="00B1236C">
        <w:rPr>
          <w:rStyle w:val="TagStyle"/>
          <w:rtl/>
        </w:rPr>
        <w:t>&lt;&lt; יור &gt;&gt;</w:t>
      </w:r>
      <w:r>
        <w:rPr>
          <w:rtl/>
        </w:rPr>
        <w:t xml:space="preserve">  </w:t>
      </w:r>
    </w:p>
    <w:p w:rsidR="00D239D8" w:rsidRDefault="00D239D8" w:rsidP="003F2F35">
      <w:pPr>
        <w:rPr>
          <w:rtl/>
          <w:lang w:eastAsia="he-IL"/>
        </w:rPr>
      </w:pPr>
    </w:p>
    <w:p w:rsidR="00D239D8" w:rsidRDefault="00D239D8" w:rsidP="00A847B1">
      <w:pPr>
        <w:rPr>
          <w:rtl/>
          <w:lang w:eastAsia="he-IL"/>
        </w:rPr>
      </w:pPr>
      <w:r>
        <w:rPr>
          <w:rFonts w:hint="cs"/>
          <w:rtl/>
          <w:lang w:eastAsia="he-IL"/>
        </w:rPr>
        <w:t xml:space="preserve">האם יש מישהו מחברי הכנסת שנמצאים במליאה, הזכירו את שמם, רוצים להצביע ולא הצביעו? לא. בבקשה, התוצאות. תודה רבה, המזכיר. להלן תוצאות ההצבעה: 50 בעד, שלושה מתנגדים, שני נמנעים. </w:t>
      </w:r>
      <w:bookmarkStart w:id="9395" w:name="_ETM_Q18_662000"/>
      <w:bookmarkEnd w:id="9395"/>
      <w:r>
        <w:rPr>
          <w:rFonts w:hint="cs"/>
          <w:rtl/>
          <w:lang w:eastAsia="he-IL"/>
        </w:rPr>
        <w:t>אני קובע כי הצעת חוק התכנון והבנייה (תיקון הגדלת חיבור החשמל), התשפ"ד–2024, של חבר הכנסת יעקב אשר</w:t>
      </w:r>
      <w:r w:rsidR="009B6455">
        <w:rPr>
          <w:rFonts w:hint="cs"/>
          <w:rtl/>
          <w:lang w:eastAsia="he-IL"/>
        </w:rPr>
        <w:t>,</w:t>
      </w:r>
      <w:r>
        <w:rPr>
          <w:rFonts w:hint="cs"/>
          <w:rtl/>
          <w:lang w:eastAsia="he-IL"/>
        </w:rPr>
        <w:t xml:space="preserve"> אושרה בקריאה טרומית ותעבור לדיון בוועדת הפנים והגנת הסביבה לצורך הכנתה </w:t>
      </w:r>
      <w:bookmarkStart w:id="9396" w:name="_ETM_Q18_677000"/>
      <w:bookmarkEnd w:id="9396"/>
      <w:r>
        <w:rPr>
          <w:rFonts w:hint="cs"/>
          <w:rtl/>
          <w:lang w:eastAsia="he-IL"/>
        </w:rPr>
        <w:t xml:space="preserve">לקריאה הראשונה. </w:t>
      </w:r>
    </w:p>
    <w:p w:rsidR="00D239D8" w:rsidRDefault="00D239D8" w:rsidP="00A847B1">
      <w:pPr>
        <w:rPr>
          <w:rtl/>
          <w:lang w:eastAsia="he-IL"/>
        </w:rPr>
      </w:pPr>
    </w:p>
    <w:p w:rsidR="00D239D8" w:rsidRDefault="00D239D8" w:rsidP="00A847B1">
      <w:pPr>
        <w:rPr>
          <w:rtl/>
          <w:lang w:eastAsia="he-IL"/>
        </w:rPr>
      </w:pPr>
    </w:p>
    <w:p w:rsidR="00D239D8" w:rsidRDefault="00D239D8" w:rsidP="00642926">
      <w:pPr>
        <w:pStyle w:val="a6"/>
        <w:rPr>
          <w:rtl/>
          <w:lang w:eastAsia="he-IL"/>
        </w:rPr>
      </w:pPr>
      <w:bookmarkStart w:id="9397" w:name="ET_hatsach_643369_7"/>
      <w:r w:rsidRPr="00B1236C">
        <w:rPr>
          <w:rStyle w:val="TagStyle"/>
          <w:rtl/>
        </w:rPr>
        <w:t xml:space="preserve"> &lt;&lt; הצח &gt;&gt;</w:t>
      </w:r>
      <w:r w:rsidRPr="00E76CAF">
        <w:rPr>
          <w:rStyle w:val="TagStyle"/>
          <w:rtl/>
        </w:rPr>
        <w:t xml:space="preserve"> </w:t>
      </w:r>
      <w:bookmarkStart w:id="9398" w:name="_Toc170988223"/>
      <w:bookmarkStart w:id="9399" w:name="_Toc170988718"/>
      <w:r>
        <w:rPr>
          <w:rtl/>
          <w:lang w:eastAsia="he-IL"/>
        </w:rPr>
        <w:t xml:space="preserve">הצעת חוק משפחות חיילים שנספו במערכה (תגמולים ושיקום) (תיקון </w:t>
      </w:r>
      <w:r>
        <w:rPr>
          <w:rFonts w:hint="cs"/>
          <w:rtl/>
          <w:lang w:eastAsia="he-IL"/>
        </w:rPr>
        <w:t>–</w:t>
      </w:r>
      <w:r>
        <w:rPr>
          <w:rtl/>
          <w:lang w:eastAsia="he-IL"/>
        </w:rPr>
        <w:t xml:space="preserve"> איסור פיטורים של בן משפחה בשנת השכול הראשונה), התשפ</w:t>
      </w:r>
      <w:r w:rsidR="00642926">
        <w:rPr>
          <w:rFonts w:hint="cs"/>
          <w:rtl/>
          <w:lang w:eastAsia="he-IL"/>
        </w:rPr>
        <w:t>"</w:t>
      </w:r>
      <w:r>
        <w:rPr>
          <w:rtl/>
          <w:lang w:eastAsia="he-IL"/>
        </w:rPr>
        <w:t>ד</w:t>
      </w:r>
      <w:r>
        <w:rPr>
          <w:rFonts w:hint="cs"/>
          <w:rtl/>
          <w:lang w:eastAsia="he-IL"/>
        </w:rPr>
        <w:t>–</w:t>
      </w:r>
      <w:r>
        <w:rPr>
          <w:rtl/>
          <w:lang w:eastAsia="he-IL"/>
        </w:rPr>
        <w:t>2024</w:t>
      </w:r>
      <w:bookmarkEnd w:id="9398"/>
      <w:bookmarkEnd w:id="9399"/>
      <w:r w:rsidRPr="00E76CAF">
        <w:rPr>
          <w:rStyle w:val="TagStyle"/>
          <w:rtl/>
        </w:rPr>
        <w:t xml:space="preserve"> </w:t>
      </w:r>
      <w:r w:rsidRPr="00B1236C">
        <w:rPr>
          <w:rStyle w:val="TagStyle"/>
          <w:rtl/>
        </w:rPr>
        <w:t>&lt;&lt; הצח &gt;&gt;</w:t>
      </w:r>
      <w:r>
        <w:rPr>
          <w:rtl/>
          <w:lang w:eastAsia="he-IL"/>
        </w:rPr>
        <w:t xml:space="preserve">  </w:t>
      </w:r>
      <w:bookmarkEnd w:id="9397"/>
    </w:p>
    <w:p w:rsidR="00D239D8" w:rsidRDefault="00D239D8" w:rsidP="003712CB">
      <w:pPr>
        <w:rPr>
          <w:rtl/>
          <w:lang w:eastAsia="he-IL"/>
        </w:rPr>
      </w:pPr>
      <w:r>
        <w:rPr>
          <w:rtl/>
          <w:lang w:eastAsia="he-IL"/>
        </w:rPr>
        <w:t>[הצעת חוק פ/</w:t>
      </w:r>
      <w:r>
        <w:rPr>
          <w:rFonts w:hint="cs"/>
          <w:rtl/>
          <w:lang w:eastAsia="he-IL"/>
        </w:rPr>
        <w:t>4585</w:t>
      </w:r>
      <w:r>
        <w:rPr>
          <w:rtl/>
          <w:lang w:eastAsia="he-IL"/>
        </w:rPr>
        <w:t>/</w:t>
      </w:r>
      <w:r>
        <w:rPr>
          <w:rFonts w:hint="cs"/>
          <w:rtl/>
          <w:lang w:eastAsia="he-IL"/>
        </w:rPr>
        <w:t>25; נספחות.</w:t>
      </w:r>
      <w:r>
        <w:rPr>
          <w:rtl/>
          <w:lang w:eastAsia="he-IL"/>
        </w:rPr>
        <w:t>]</w:t>
      </w:r>
    </w:p>
    <w:p w:rsidR="00D239D8" w:rsidRDefault="00D239D8" w:rsidP="00F45194">
      <w:pPr>
        <w:pStyle w:val="-0"/>
        <w:rPr>
          <w:rtl/>
          <w:lang w:eastAsia="he-IL"/>
        </w:rPr>
      </w:pPr>
      <w:r>
        <w:rPr>
          <w:rtl/>
          <w:lang w:eastAsia="he-IL"/>
        </w:rPr>
        <w:t>(הצעת חבר</w:t>
      </w:r>
      <w:r>
        <w:rPr>
          <w:rFonts w:hint="cs"/>
          <w:rtl/>
          <w:lang w:eastAsia="he-IL"/>
        </w:rPr>
        <w:t xml:space="preserve">ת </w:t>
      </w:r>
      <w:r>
        <w:rPr>
          <w:rtl/>
          <w:lang w:eastAsia="he-IL"/>
        </w:rPr>
        <w:t>הכנסת</w:t>
      </w:r>
      <w:r>
        <w:rPr>
          <w:rFonts w:hint="cs"/>
          <w:rtl/>
          <w:lang w:eastAsia="he-IL"/>
        </w:rPr>
        <w:t xml:space="preserve"> דבי ביטון</w:t>
      </w:r>
      <w:r>
        <w:rPr>
          <w:rtl/>
          <w:lang w:eastAsia="he-IL"/>
        </w:rPr>
        <w:t>)</w:t>
      </w:r>
    </w:p>
    <w:p w:rsidR="00D239D8" w:rsidRDefault="00D239D8" w:rsidP="003F2F35">
      <w:pPr>
        <w:rPr>
          <w:rtl/>
          <w:lang w:eastAsia="he-IL"/>
        </w:rPr>
      </w:pPr>
    </w:p>
    <w:p w:rsidR="00D239D8" w:rsidRDefault="00D239D8" w:rsidP="00F45194">
      <w:pPr>
        <w:pStyle w:val="af6"/>
        <w:keepNext/>
        <w:rPr>
          <w:rtl/>
        </w:rPr>
      </w:pPr>
      <w:r w:rsidRPr="00B1236C">
        <w:rPr>
          <w:rStyle w:val="TagStyle"/>
          <w:rtl/>
        </w:rPr>
        <w:t xml:space="preserve"> &lt;&lt; יור &gt;&gt;</w:t>
      </w:r>
      <w:r w:rsidRPr="00E76CAF">
        <w:rPr>
          <w:rStyle w:val="TagStyle"/>
          <w:rtl/>
        </w:rPr>
        <w:t xml:space="preserve"> </w:t>
      </w:r>
      <w:r>
        <w:rPr>
          <w:rtl/>
        </w:rPr>
        <w:t>היו"ר ארז מלול:</w:t>
      </w:r>
      <w:r w:rsidRPr="00E76CAF">
        <w:rPr>
          <w:rStyle w:val="TagStyle"/>
          <w:rtl/>
        </w:rPr>
        <w:t xml:space="preserve"> </w:t>
      </w:r>
      <w:r w:rsidRPr="00B1236C">
        <w:rPr>
          <w:rStyle w:val="TagStyle"/>
          <w:rtl/>
        </w:rPr>
        <w:t>&lt;&lt; יור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חבריי חברי הכנסת, נעבור לנושא הבא על סדר-היום </w:t>
      </w:r>
      <w:bookmarkStart w:id="9400" w:name="_ETM_Q18_679000"/>
      <w:bookmarkEnd w:id="9400"/>
      <w:r>
        <w:rPr>
          <w:rFonts w:hint="eastAsia"/>
          <w:rtl/>
          <w:lang w:eastAsia="he-IL"/>
        </w:rPr>
        <w:t xml:space="preserve">– </w:t>
      </w:r>
      <w:r>
        <w:rPr>
          <w:rtl/>
          <w:lang w:eastAsia="he-IL"/>
        </w:rPr>
        <w:t xml:space="preserve">הצעת חוק משפחות חיילים שנספו במערכה (תגמולים ושיקום) (תיקון </w:t>
      </w:r>
      <w:r>
        <w:rPr>
          <w:rFonts w:hint="cs"/>
          <w:rtl/>
          <w:lang w:eastAsia="he-IL"/>
        </w:rPr>
        <w:t>–</w:t>
      </w:r>
      <w:r>
        <w:rPr>
          <w:rtl/>
          <w:lang w:eastAsia="he-IL"/>
        </w:rPr>
        <w:t xml:space="preserve"> איסור פיטורים של בן משפחה בשנת השכול הראשונה), התשפ</w:t>
      </w:r>
      <w:r>
        <w:rPr>
          <w:rFonts w:hint="cs"/>
          <w:rtl/>
          <w:lang w:eastAsia="he-IL"/>
        </w:rPr>
        <w:t>"</w:t>
      </w:r>
      <w:r>
        <w:rPr>
          <w:rtl/>
          <w:lang w:eastAsia="he-IL"/>
        </w:rPr>
        <w:t>ד</w:t>
      </w:r>
      <w:r>
        <w:rPr>
          <w:rFonts w:hint="cs"/>
          <w:rtl/>
          <w:lang w:eastAsia="he-IL"/>
        </w:rPr>
        <w:t>–</w:t>
      </w:r>
      <w:r>
        <w:rPr>
          <w:rtl/>
          <w:lang w:eastAsia="he-IL"/>
        </w:rPr>
        <w:t>2024</w:t>
      </w:r>
      <w:r>
        <w:rPr>
          <w:rFonts w:hint="cs"/>
          <w:rtl/>
          <w:lang w:eastAsia="he-IL"/>
        </w:rPr>
        <w:t xml:space="preserve">, של חברת הכנסת דבי ביטון. אני מזמין את חברת </w:t>
      </w:r>
      <w:bookmarkStart w:id="9401" w:name="_ETM_Q18_697000"/>
      <w:bookmarkEnd w:id="9401"/>
      <w:r>
        <w:rPr>
          <w:rFonts w:hint="cs"/>
          <w:rtl/>
          <w:lang w:eastAsia="he-IL"/>
        </w:rPr>
        <w:t xml:space="preserve">הכנסת דבי ביטון לנמק את ההצעה. עשר דקות לרשותך. </w:t>
      </w:r>
    </w:p>
    <w:p w:rsidR="00D239D8" w:rsidRDefault="00D239D8" w:rsidP="00F45194">
      <w:pPr>
        <w:rPr>
          <w:rtl/>
          <w:lang w:eastAsia="he-IL"/>
        </w:rPr>
      </w:pPr>
    </w:p>
    <w:p w:rsidR="00D239D8" w:rsidRDefault="00D239D8" w:rsidP="00F45194">
      <w:pPr>
        <w:pStyle w:val="a4"/>
        <w:keepNext/>
        <w:rPr>
          <w:rtl/>
        </w:rPr>
      </w:pPr>
      <w:bookmarkStart w:id="9402" w:name="ET_speaker_6341_9"/>
      <w:r w:rsidRPr="00B1236C">
        <w:rPr>
          <w:rStyle w:val="TagStyle"/>
          <w:rtl/>
        </w:rPr>
        <w:t xml:space="preserve"> &lt;&lt; דובר &gt;&gt;</w:t>
      </w:r>
      <w:r w:rsidRPr="00BB10DA">
        <w:rPr>
          <w:rStyle w:val="TagStyle"/>
          <w:rtl/>
        </w:rPr>
        <w:t xml:space="preserve"> </w:t>
      </w:r>
      <w:bookmarkStart w:id="9403" w:name="_Toc170988224"/>
      <w:bookmarkStart w:id="9404" w:name="_Toc170988719"/>
      <w:r>
        <w:rPr>
          <w:rtl/>
        </w:rPr>
        <w:t>דבי ביטון (יש עתיד):</w:t>
      </w:r>
      <w:bookmarkEnd w:id="9403"/>
      <w:bookmarkEnd w:id="9404"/>
      <w:r w:rsidRPr="00BB10DA">
        <w:rPr>
          <w:rStyle w:val="TagStyle"/>
          <w:rtl/>
        </w:rPr>
        <w:t xml:space="preserve"> </w:t>
      </w:r>
      <w:r w:rsidRPr="00B1236C">
        <w:rPr>
          <w:rStyle w:val="TagStyle"/>
          <w:rtl/>
        </w:rPr>
        <w:t>&lt;&lt; דובר &gt;&gt;</w:t>
      </w:r>
      <w:r>
        <w:rPr>
          <w:rtl/>
        </w:rPr>
        <w:t xml:space="preserve">  </w:t>
      </w:r>
      <w:bookmarkEnd w:id="9402"/>
    </w:p>
    <w:p w:rsidR="00D239D8" w:rsidRDefault="00D239D8" w:rsidP="003F2F35">
      <w:pPr>
        <w:rPr>
          <w:rtl/>
          <w:lang w:eastAsia="he-IL"/>
        </w:rPr>
      </w:pPr>
    </w:p>
    <w:p w:rsidR="00D239D8" w:rsidRDefault="00D239D8" w:rsidP="00F45194">
      <w:pPr>
        <w:rPr>
          <w:rtl/>
          <w:lang w:eastAsia="he-IL"/>
        </w:rPr>
      </w:pPr>
      <w:r>
        <w:rPr>
          <w:rFonts w:hint="cs"/>
          <w:rtl/>
          <w:lang w:eastAsia="he-IL"/>
        </w:rPr>
        <w:t>כבוד</w:t>
      </w:r>
      <w:bookmarkStart w:id="9405" w:name="_ETM_Q18_720000"/>
      <w:bookmarkEnd w:id="9405"/>
      <w:r>
        <w:rPr>
          <w:rFonts w:hint="cs"/>
          <w:rtl/>
          <w:lang w:eastAsia="he-IL"/>
        </w:rPr>
        <w:t xml:space="preserve"> היושב-ראש, כנסת נכבדה, ברשותך אפתח במילות השיר "פרי גנך", שכתב</w:t>
      </w:r>
      <w:bookmarkStart w:id="9406" w:name="_ETM_Q18_725000"/>
      <w:bookmarkEnd w:id="9406"/>
      <w:r>
        <w:rPr>
          <w:rFonts w:hint="cs"/>
          <w:rtl/>
          <w:lang w:eastAsia="he-IL"/>
        </w:rPr>
        <w:t xml:space="preserve"> יוני רועה, ודי במילותיו על מנת להמחיש את </w:t>
      </w:r>
      <w:bookmarkStart w:id="9407" w:name="_ETM_Q18_728000"/>
      <w:bookmarkEnd w:id="9407"/>
      <w:r>
        <w:rPr>
          <w:rFonts w:hint="cs"/>
          <w:rtl/>
          <w:lang w:eastAsia="he-IL"/>
        </w:rPr>
        <w:t>הכאב והסבל על אובדן חיים לאורך שנים: "בדומייה</w:t>
      </w:r>
      <w:bookmarkStart w:id="9408" w:name="_ETM_Q18_735000"/>
      <w:bookmarkEnd w:id="9408"/>
      <w:r>
        <w:rPr>
          <w:rFonts w:hint="cs"/>
          <w:rtl/>
          <w:lang w:eastAsia="he-IL"/>
        </w:rPr>
        <w:t xml:space="preserve"> עוטפת התוגה / ובליבך נותרה המשאלה / שעה חולפת, יו</w:t>
      </w:r>
      <w:bookmarkStart w:id="9409" w:name="_ETM_Q18_743000"/>
      <w:bookmarkEnd w:id="9409"/>
      <w:r>
        <w:rPr>
          <w:rFonts w:hint="cs"/>
          <w:rtl/>
          <w:lang w:eastAsia="he-IL"/>
        </w:rPr>
        <w:t>ם ושנה / ואת עדיין לו מחכה / שעה חולפת, יום ושנה/</w:t>
      </w:r>
      <w:bookmarkStart w:id="9410" w:name="_ETM_Q18_746000"/>
      <w:bookmarkEnd w:id="9410"/>
      <w:r>
        <w:rPr>
          <w:rFonts w:hint="cs"/>
          <w:rtl/>
          <w:lang w:eastAsia="he-IL"/>
        </w:rPr>
        <w:t xml:space="preserve"> עודך זוכרת ולא מאמינה". </w:t>
      </w:r>
      <w:bookmarkStart w:id="9411" w:name="_ETM_Q18_731000"/>
      <w:bookmarkStart w:id="9412" w:name="_ETM_Q18_730000"/>
      <w:bookmarkEnd w:id="9411"/>
      <w:bookmarkEnd w:id="9412"/>
    </w:p>
    <w:p w:rsidR="00D239D8" w:rsidRDefault="00D239D8" w:rsidP="00F45194">
      <w:pPr>
        <w:rPr>
          <w:rtl/>
          <w:lang w:eastAsia="he-IL"/>
        </w:rPr>
      </w:pPr>
    </w:p>
    <w:p w:rsidR="009B6455" w:rsidRDefault="00D239D8" w:rsidP="009B6455">
      <w:pPr>
        <w:rPr>
          <w:rtl/>
          <w:lang w:eastAsia="he-IL"/>
        </w:rPr>
      </w:pPr>
      <w:r>
        <w:rPr>
          <w:rFonts w:hint="cs"/>
          <w:rtl/>
          <w:lang w:eastAsia="he-IL"/>
        </w:rPr>
        <w:t>ח</w:t>
      </w:r>
      <w:bookmarkStart w:id="9413" w:name="_ETM_Q18_752000"/>
      <w:bookmarkEnd w:id="9413"/>
      <w:r>
        <w:rPr>
          <w:rFonts w:hint="cs"/>
          <w:rtl/>
          <w:lang w:eastAsia="he-IL"/>
        </w:rPr>
        <w:t xml:space="preserve">בריי חברי הכנסת, במתקפת החמאס והטבח הנורא שהגיע לפתחנו ב-7 באוקטובר, וכן מלחמת חרבות ברזל, איבדנו אזרחים וחיילים רבים, מה שהביא עימו סוגיות משפטיות וערכיות </w:t>
      </w:r>
      <w:bookmarkStart w:id="9414" w:name="_ETM_Q18_766000"/>
      <w:bookmarkEnd w:id="9414"/>
      <w:r>
        <w:rPr>
          <w:rFonts w:hint="cs"/>
          <w:rtl/>
          <w:lang w:eastAsia="he-IL"/>
        </w:rPr>
        <w:t xml:space="preserve">שעל בית המחוקקים הזה מוטלת האחריות לחוקק ולהסדיר. כתושבת שדרות שחוותה את התופת ביום הנורא הזה, </w:t>
      </w:r>
      <w:bookmarkStart w:id="9415" w:name="_ETM_Q18_774000"/>
      <w:bookmarkEnd w:id="9415"/>
      <w:r>
        <w:rPr>
          <w:rFonts w:hint="cs"/>
          <w:rtl/>
          <w:lang w:eastAsia="he-IL"/>
        </w:rPr>
        <w:t xml:space="preserve">כשבמקביל בתה ונכדיה נתונים לסכנת חיים בקיבוץ כפר עזה, אני חשה מחויבות </w:t>
      </w:r>
      <w:bookmarkStart w:id="9416" w:name="_ETM_Q18_781000"/>
      <w:bookmarkEnd w:id="9416"/>
      <w:r>
        <w:rPr>
          <w:rFonts w:hint="cs"/>
          <w:rtl/>
          <w:lang w:eastAsia="he-IL"/>
        </w:rPr>
        <w:t xml:space="preserve">לפעול בכל כוחי לחוקק חוקים שיסייעו למשפחות שאיבדו את היקר מכול. </w:t>
      </w:r>
    </w:p>
    <w:p w:rsidR="009B6455" w:rsidRDefault="009B6455" w:rsidP="009B6455">
      <w:pPr>
        <w:rPr>
          <w:rtl/>
          <w:lang w:eastAsia="he-IL"/>
        </w:rPr>
      </w:pPr>
    </w:p>
    <w:p w:rsidR="00D239D8" w:rsidRDefault="00D239D8" w:rsidP="009B6455">
      <w:pPr>
        <w:rPr>
          <w:rtl/>
        </w:rPr>
      </w:pPr>
      <w:r>
        <w:rPr>
          <w:rFonts w:hint="cs"/>
          <w:rtl/>
          <w:lang w:eastAsia="he-IL"/>
        </w:rPr>
        <w:t>הריני מתכבדת להציג את הצעת חוק</w:t>
      </w:r>
      <w:bookmarkStart w:id="9417" w:name="_ETM_Q18_787000"/>
      <w:bookmarkEnd w:id="9417"/>
      <w:r>
        <w:rPr>
          <w:rFonts w:hint="cs"/>
          <w:rtl/>
          <w:lang w:eastAsia="he-IL"/>
        </w:rPr>
        <w:t xml:space="preserve"> </w:t>
      </w:r>
      <w:r>
        <w:rPr>
          <w:rtl/>
          <w:lang w:eastAsia="he-IL"/>
        </w:rPr>
        <w:t xml:space="preserve">משפחות חיילים שנספו במערכה (תגמולים ושיקום) (תיקון </w:t>
      </w:r>
      <w:r>
        <w:rPr>
          <w:rFonts w:hint="cs"/>
          <w:rtl/>
          <w:lang w:eastAsia="he-IL"/>
        </w:rPr>
        <w:t>–</w:t>
      </w:r>
      <w:r>
        <w:rPr>
          <w:rtl/>
          <w:lang w:eastAsia="he-IL"/>
        </w:rPr>
        <w:t xml:space="preserve"> איסור פיטורים של בן משפחה בשנת השכול הראשונה), </w:t>
      </w:r>
      <w:r>
        <w:rPr>
          <w:rFonts w:hint="cs"/>
          <w:rtl/>
          <w:lang w:eastAsia="he-IL"/>
        </w:rPr>
        <w:t>התשפ"ד–2024.</w:t>
      </w:r>
      <w:r w:rsidR="009B6455">
        <w:rPr>
          <w:rFonts w:hint="cs"/>
          <w:rtl/>
          <w:lang w:eastAsia="he-IL"/>
        </w:rPr>
        <w:t xml:space="preserve"> </w:t>
      </w:r>
      <w:r>
        <w:rPr>
          <w:rFonts w:hint="cs"/>
          <w:rtl/>
          <w:lang w:eastAsia="he-IL"/>
        </w:rPr>
        <w:t xml:space="preserve">כיום </w:t>
      </w:r>
      <w:bookmarkStart w:id="9418" w:name="_ETM_Q18_802000"/>
      <w:bookmarkEnd w:id="9418"/>
      <w:r>
        <w:rPr>
          <w:rFonts w:hint="cs"/>
          <w:rtl/>
          <w:lang w:eastAsia="he-IL"/>
        </w:rPr>
        <w:t xml:space="preserve">לא ניתנת </w:t>
      </w:r>
      <w:r w:rsidR="009B6455">
        <w:rPr>
          <w:rFonts w:hint="cs"/>
          <w:rtl/>
          <w:lang w:eastAsia="he-IL"/>
        </w:rPr>
        <w:t>ב</w:t>
      </w:r>
      <w:r>
        <w:rPr>
          <w:rFonts w:hint="cs"/>
          <w:rtl/>
          <w:lang w:eastAsia="he-IL"/>
        </w:rPr>
        <w:t xml:space="preserve">חקיקה לבן משפחה של חייל שנספה במערכה הגנה </w:t>
      </w:r>
      <w:bookmarkStart w:id="9419" w:name="_ETM_Q18_810000"/>
      <w:bookmarkEnd w:id="9419"/>
      <w:r>
        <w:rPr>
          <w:rFonts w:hint="cs"/>
          <w:rtl/>
          <w:lang w:eastAsia="he-IL"/>
        </w:rPr>
        <w:t xml:space="preserve">מפני פיטורין ממקום עבודתו, למעט הגנות מסוימות בעת </w:t>
      </w:r>
      <w:bookmarkStart w:id="9420" w:name="_ETM_Q18_813000"/>
      <w:bookmarkEnd w:id="9420"/>
      <w:r>
        <w:rPr>
          <w:rFonts w:hint="cs"/>
          <w:rtl/>
          <w:lang w:eastAsia="he-IL"/>
        </w:rPr>
        <w:t xml:space="preserve">הגעה לגיל פרישה ולאחר השמה ממקום העבודה. </w:t>
      </w:r>
      <w:bookmarkStart w:id="9421" w:name="_ETM_Q18_790000"/>
      <w:bookmarkStart w:id="9422" w:name="_ETM_Q18_833000"/>
      <w:bookmarkStart w:id="9423" w:name="TOR_Q19"/>
      <w:bookmarkEnd w:id="9421"/>
      <w:bookmarkEnd w:id="9422"/>
      <w:bookmarkEnd w:id="9423"/>
      <w:r>
        <w:rPr>
          <w:rFonts w:hint="cs"/>
          <w:rtl/>
        </w:rPr>
        <w:t>ב</w:t>
      </w:r>
      <w:r>
        <w:rPr>
          <w:rtl/>
        </w:rPr>
        <w:t>פועל קיימים מקרים שבהם משפחות שכולות נאלצות להתמודד עם גזרת פיטורים ממקום העבודה נוסף על האבל בשל א</w:t>
      </w:r>
      <w:r>
        <w:rPr>
          <w:rFonts w:hint="cs"/>
          <w:rtl/>
        </w:rPr>
        <w:t>ו</w:t>
      </w:r>
      <w:r>
        <w:rPr>
          <w:rtl/>
        </w:rPr>
        <w:t>בדן החייל. כדי לתת לבני המשפחה אפשרות להתמודד עם הא</w:t>
      </w:r>
      <w:r>
        <w:rPr>
          <w:rFonts w:hint="cs"/>
          <w:rtl/>
        </w:rPr>
        <w:t>ו</w:t>
      </w:r>
      <w:r>
        <w:rPr>
          <w:rtl/>
        </w:rPr>
        <w:t>בדן והאבל לפחות בשנת השכול הראשונה, מוצע כי בן משפחה של חייל שנספה במערכה לא יפוטר ממקום עבודתו בתוך השנה הראשונה לנפילתו של החייל</w:t>
      </w:r>
      <w:r>
        <w:rPr>
          <w:rFonts w:hint="cs"/>
          <w:rtl/>
        </w:rPr>
        <w:t xml:space="preserve"> או החיילת</w:t>
      </w:r>
      <w:r>
        <w:rPr>
          <w:rtl/>
        </w:rPr>
        <w:t xml:space="preserve">, אלא אם </w:t>
      </w:r>
      <w:r w:rsidR="009B6455">
        <w:rPr>
          <w:rFonts w:hint="cs"/>
          <w:rtl/>
        </w:rPr>
        <w:t xml:space="preserve">כן </w:t>
      </w:r>
      <w:r>
        <w:rPr>
          <w:rtl/>
        </w:rPr>
        <w:t xml:space="preserve">ניתן לכך היתר מוועדת </w:t>
      </w:r>
      <w:r>
        <w:rPr>
          <w:rFonts w:hint="cs"/>
          <w:rtl/>
        </w:rPr>
        <w:t>ת</w:t>
      </w:r>
      <w:r>
        <w:rPr>
          <w:rtl/>
        </w:rPr>
        <w:t>עסוקה.</w:t>
      </w:r>
      <w:bookmarkStart w:id="9424" w:name="_ETM_Q19_251000"/>
      <w:bookmarkEnd w:id="9424"/>
      <w:r>
        <w:rPr>
          <w:rFonts w:hint="cs"/>
          <w:rtl/>
        </w:rPr>
        <w:t xml:space="preserve"> </w:t>
      </w:r>
      <w:r>
        <w:rPr>
          <w:rtl/>
        </w:rPr>
        <w:t>מוצע להחיל לעניין זה</w:t>
      </w:r>
      <w:r>
        <w:rPr>
          <w:rFonts w:hint="cs"/>
          <w:rtl/>
        </w:rPr>
        <w:t xml:space="preserve"> </w:t>
      </w:r>
      <w:r>
        <w:rPr>
          <w:rtl/>
        </w:rPr>
        <w:t>איסור פיטורים נוס</w:t>
      </w:r>
      <w:r>
        <w:rPr>
          <w:rFonts w:hint="cs"/>
          <w:rtl/>
        </w:rPr>
        <w:t>ף</w:t>
      </w:r>
      <w:r>
        <w:rPr>
          <w:rtl/>
        </w:rPr>
        <w:t xml:space="preserve"> של בני משפחה של </w:t>
      </w:r>
      <w:r>
        <w:rPr>
          <w:rFonts w:hint="cs"/>
          <w:rtl/>
        </w:rPr>
        <w:t>ה</w:t>
      </w:r>
      <w:r>
        <w:rPr>
          <w:rtl/>
        </w:rPr>
        <w:t>נספה</w:t>
      </w:r>
      <w:r>
        <w:rPr>
          <w:rFonts w:hint="cs"/>
          <w:rtl/>
        </w:rPr>
        <w:t xml:space="preserve"> –</w:t>
      </w:r>
      <w:r>
        <w:rPr>
          <w:rtl/>
        </w:rPr>
        <w:t xml:space="preserve"> סמכויות בדומה לאלה </w:t>
      </w:r>
      <w:r>
        <w:rPr>
          <w:rFonts w:hint="cs"/>
          <w:rtl/>
        </w:rPr>
        <w:t>ניתנו לה</w:t>
      </w:r>
      <w:r>
        <w:rPr>
          <w:rtl/>
        </w:rPr>
        <w:t xml:space="preserve"> לפי החוק </w:t>
      </w:r>
      <w:r>
        <w:rPr>
          <w:rFonts w:hint="cs"/>
          <w:rtl/>
        </w:rPr>
        <w:t>כ</w:t>
      </w:r>
      <w:r>
        <w:rPr>
          <w:rtl/>
        </w:rPr>
        <w:t>אמור</w:t>
      </w:r>
      <w:r>
        <w:rPr>
          <w:rFonts w:hint="cs"/>
          <w:rtl/>
        </w:rPr>
        <w:t xml:space="preserve"> –</w:t>
      </w:r>
      <w:r>
        <w:rPr>
          <w:rtl/>
        </w:rPr>
        <w:t xml:space="preserve"> וכן לקבוע כי ניתן יהיה להטיל בשל פיטורים ללא היתר עיצום כספי. </w:t>
      </w:r>
    </w:p>
    <w:p w:rsidR="00D239D8" w:rsidRDefault="00D239D8" w:rsidP="00F45194">
      <w:pPr>
        <w:rPr>
          <w:rtl/>
        </w:rPr>
      </w:pPr>
      <w:bookmarkStart w:id="9425" w:name="_ETM_Q19_272439"/>
      <w:bookmarkEnd w:id="9425"/>
    </w:p>
    <w:p w:rsidR="00D239D8" w:rsidRDefault="00D239D8" w:rsidP="00F45194">
      <w:pPr>
        <w:rPr>
          <w:rtl/>
        </w:rPr>
      </w:pPr>
      <w:bookmarkStart w:id="9426" w:name="_ETM_Q19_272538"/>
      <w:bookmarkStart w:id="9427" w:name="_ETM_Q19_272632"/>
      <w:bookmarkStart w:id="9428" w:name="_ETM_Q19_272672"/>
      <w:bookmarkEnd w:id="9426"/>
      <w:bookmarkEnd w:id="9427"/>
      <w:bookmarkEnd w:id="9428"/>
      <w:r>
        <w:rPr>
          <w:rtl/>
        </w:rPr>
        <w:t>ההוראה תחול על בן משפחה שעבד אצל אותו מעסיק</w:t>
      </w:r>
      <w:r>
        <w:rPr>
          <w:rFonts w:hint="cs"/>
          <w:rtl/>
        </w:rPr>
        <w:t xml:space="preserve"> </w:t>
      </w:r>
      <w:r>
        <w:rPr>
          <w:rtl/>
        </w:rPr>
        <w:t>באותו מקום עבודה לפחות שישה חודשים, והאיסור יחול גם לעניין גרימת פיטורים בידי מעסיק בפועל ועל הפסקה זמנית של העבודה גם כאשר העובד מועסק על ידי קבלן כוח אדם וגם על אי</w:t>
      </w:r>
      <w:r>
        <w:rPr>
          <w:rFonts w:hint="cs"/>
          <w:rtl/>
        </w:rPr>
        <w:t>-</w:t>
      </w:r>
      <w:r>
        <w:rPr>
          <w:rtl/>
        </w:rPr>
        <w:t>חידוש חוזה עבודה לתקופה קצובה.</w:t>
      </w:r>
    </w:p>
    <w:p w:rsidR="00D239D8" w:rsidRDefault="00D239D8" w:rsidP="00F45194">
      <w:pPr>
        <w:rPr>
          <w:rtl/>
        </w:rPr>
      </w:pPr>
      <w:bookmarkStart w:id="9429" w:name="_ETM_Q19_290000"/>
      <w:bookmarkEnd w:id="9429"/>
    </w:p>
    <w:p w:rsidR="00D239D8" w:rsidRDefault="00D239D8" w:rsidP="009B6455">
      <w:pPr>
        <w:rPr>
          <w:rtl/>
        </w:rPr>
      </w:pPr>
      <w:r>
        <w:rPr>
          <w:rtl/>
        </w:rPr>
        <w:t>לדאבוננו</w:t>
      </w:r>
      <w:r>
        <w:rPr>
          <w:rFonts w:hint="cs"/>
          <w:rtl/>
        </w:rPr>
        <w:t>,</w:t>
      </w:r>
      <w:r>
        <w:rPr>
          <w:rtl/>
        </w:rPr>
        <w:t xml:space="preserve"> משפחות רבות הצטרפו בעל כורחן למשפחת השכול, וכל אחת מ</w:t>
      </w:r>
      <w:r>
        <w:rPr>
          <w:rFonts w:hint="cs"/>
          <w:rtl/>
        </w:rPr>
        <w:t>ה</w:t>
      </w:r>
      <w:r>
        <w:rPr>
          <w:rtl/>
        </w:rPr>
        <w:t>ן מתמודדת עם כאב שאין לו מזור. בזמן ש</w:t>
      </w:r>
      <w:r>
        <w:rPr>
          <w:rFonts w:hint="cs"/>
          <w:rtl/>
        </w:rPr>
        <w:t>הן</w:t>
      </w:r>
      <w:r>
        <w:rPr>
          <w:rtl/>
        </w:rPr>
        <w:t xml:space="preserve"> מנסות להתמודד עם </w:t>
      </w:r>
      <w:r>
        <w:rPr>
          <w:rFonts w:hint="cs"/>
          <w:rtl/>
        </w:rPr>
        <w:t>ה</w:t>
      </w:r>
      <w:r>
        <w:rPr>
          <w:rtl/>
        </w:rPr>
        <w:t>אובדן ולהמשיך בחייהן, הן נאלצות להתמודד גם עם קשיים כלכליים.</w:t>
      </w:r>
      <w:r w:rsidR="009B6455">
        <w:rPr>
          <w:rFonts w:hint="cs"/>
          <w:rtl/>
        </w:rPr>
        <w:t xml:space="preserve"> </w:t>
      </w:r>
      <w:bookmarkStart w:id="9430" w:name="_ETM_Q19_307000"/>
      <w:bookmarkEnd w:id="9430"/>
      <w:r>
        <w:rPr>
          <w:rtl/>
        </w:rPr>
        <w:t>הצעת החוק שלי נועדה להבטיח שקט נפשי ויציבות תעסוקתית למשפחות אלו בשנה הראשונה לאחר האובדן. זוהי חובת</w:t>
      </w:r>
      <w:r>
        <w:rPr>
          <w:rFonts w:hint="cs"/>
          <w:rtl/>
        </w:rPr>
        <w:t>נ</w:t>
      </w:r>
      <w:r>
        <w:rPr>
          <w:rtl/>
        </w:rPr>
        <w:t>ו המוסרית ו</w:t>
      </w:r>
      <w:r>
        <w:rPr>
          <w:rFonts w:hint="cs"/>
          <w:rtl/>
        </w:rPr>
        <w:t>ה</w:t>
      </w:r>
      <w:r>
        <w:rPr>
          <w:rtl/>
        </w:rPr>
        <w:t xml:space="preserve">לאומית כלפי המשפחות והנופלים שחירפו נפשם להגנת מדינתנו. </w:t>
      </w:r>
      <w:bookmarkStart w:id="9431" w:name="_ETM_Q19_329000"/>
      <w:bookmarkStart w:id="9432" w:name="_ETM_Q19_325000"/>
      <w:bookmarkEnd w:id="9431"/>
      <w:bookmarkEnd w:id="9432"/>
      <w:r>
        <w:rPr>
          <w:rtl/>
        </w:rPr>
        <w:t>הצעת חוק זו נולד</w:t>
      </w:r>
      <w:r>
        <w:rPr>
          <w:rFonts w:hint="cs"/>
          <w:rtl/>
        </w:rPr>
        <w:t>ה</w:t>
      </w:r>
      <w:r>
        <w:rPr>
          <w:rtl/>
        </w:rPr>
        <w:t xml:space="preserve"> לאור פניות של בני משפחת שנאלצו ל</w:t>
      </w:r>
      <w:r>
        <w:rPr>
          <w:rFonts w:hint="cs"/>
          <w:rtl/>
        </w:rPr>
        <w:t>ה</w:t>
      </w:r>
      <w:r>
        <w:rPr>
          <w:rtl/>
        </w:rPr>
        <w:t xml:space="preserve">פסיק את עבודתם ולא ביוזמתם בשנת </w:t>
      </w:r>
      <w:r>
        <w:rPr>
          <w:rFonts w:hint="cs"/>
          <w:rtl/>
        </w:rPr>
        <w:t>ה</w:t>
      </w:r>
      <w:r>
        <w:rPr>
          <w:rtl/>
        </w:rPr>
        <w:t xml:space="preserve">אבל </w:t>
      </w:r>
      <w:r>
        <w:rPr>
          <w:rFonts w:hint="cs"/>
          <w:rtl/>
        </w:rPr>
        <w:t>ה</w:t>
      </w:r>
      <w:r>
        <w:rPr>
          <w:rtl/>
        </w:rPr>
        <w:t>כאוב</w:t>
      </w:r>
      <w:r>
        <w:rPr>
          <w:rFonts w:hint="cs"/>
          <w:rtl/>
        </w:rPr>
        <w:t>ה</w:t>
      </w:r>
      <w:r>
        <w:rPr>
          <w:rtl/>
        </w:rPr>
        <w:t xml:space="preserve"> ו</w:t>
      </w:r>
      <w:r>
        <w:rPr>
          <w:rFonts w:hint="cs"/>
          <w:rtl/>
        </w:rPr>
        <w:t>ה</w:t>
      </w:r>
      <w:r>
        <w:rPr>
          <w:rtl/>
        </w:rPr>
        <w:t>מייסרת.</w:t>
      </w:r>
    </w:p>
    <w:p w:rsidR="00D239D8" w:rsidRDefault="00D239D8" w:rsidP="00F45194">
      <w:pPr>
        <w:rPr>
          <w:rtl/>
        </w:rPr>
      </w:pPr>
    </w:p>
    <w:p w:rsidR="00D239D8" w:rsidRDefault="00D239D8" w:rsidP="00F45194">
      <w:pPr>
        <w:rPr>
          <w:rtl/>
        </w:rPr>
      </w:pPr>
      <w:bookmarkStart w:id="9433" w:name="_ETM_Q19_335000"/>
      <w:bookmarkEnd w:id="9433"/>
      <w:r>
        <w:rPr>
          <w:rFonts w:hint="cs"/>
          <w:rtl/>
        </w:rPr>
        <w:t>אסיים במילות השיר: "</w:t>
      </w:r>
      <w:r>
        <w:rPr>
          <w:rtl/>
        </w:rPr>
        <w:t>את פרי גנך</w:t>
      </w:r>
      <w:r>
        <w:rPr>
          <w:rFonts w:hint="cs"/>
          <w:rtl/>
        </w:rPr>
        <w:t xml:space="preserve"> </w:t>
      </w:r>
      <w:r>
        <w:rPr>
          <w:rtl/>
        </w:rPr>
        <w:t>את</w:t>
      </w:r>
      <w:r>
        <w:rPr>
          <w:rFonts w:hint="cs"/>
          <w:rtl/>
        </w:rPr>
        <w:t xml:space="preserve"> </w:t>
      </w:r>
      <w:r>
        <w:rPr>
          <w:rtl/>
        </w:rPr>
        <w:t>תבקשי</w:t>
      </w:r>
      <w:r>
        <w:rPr>
          <w:rFonts w:hint="cs"/>
          <w:rtl/>
        </w:rPr>
        <w:t xml:space="preserve"> </w:t>
      </w:r>
      <w:r>
        <w:rPr>
          <w:rtl/>
        </w:rPr>
        <w:t>/ מי לך</w:t>
      </w:r>
      <w:r>
        <w:rPr>
          <w:rFonts w:hint="cs"/>
          <w:rtl/>
        </w:rPr>
        <w:t xml:space="preserve"> </w:t>
      </w:r>
      <w:r>
        <w:rPr>
          <w:rtl/>
        </w:rPr>
        <w:t>יאמר</w:t>
      </w:r>
      <w:r>
        <w:rPr>
          <w:rFonts w:hint="cs"/>
          <w:rtl/>
        </w:rPr>
        <w:t xml:space="preserve"> </w:t>
      </w:r>
      <w:r w:rsidRPr="00052D8E">
        <w:rPr>
          <w:rtl/>
        </w:rPr>
        <w:t>ומי לך יש</w:t>
      </w:r>
      <w:r>
        <w:rPr>
          <w:rtl/>
        </w:rPr>
        <w:t>יב</w:t>
      </w:r>
      <w:r>
        <w:rPr>
          <w:rFonts w:hint="cs"/>
          <w:rtl/>
        </w:rPr>
        <w:t xml:space="preserve"> </w:t>
      </w:r>
      <w:r>
        <w:rPr>
          <w:rtl/>
        </w:rPr>
        <w:t>/ מר כאבך</w:t>
      </w:r>
      <w:r>
        <w:rPr>
          <w:rFonts w:hint="cs"/>
          <w:rtl/>
        </w:rPr>
        <w:t>,</w:t>
      </w:r>
      <w:r>
        <w:rPr>
          <w:rtl/>
        </w:rPr>
        <w:t xml:space="preserve"> רודפים הימים</w:t>
      </w:r>
      <w:r>
        <w:rPr>
          <w:rFonts w:hint="cs"/>
          <w:rtl/>
        </w:rPr>
        <w:t xml:space="preserve"> </w:t>
      </w:r>
      <w:r>
        <w:rPr>
          <w:rtl/>
        </w:rPr>
        <w:t>/ נותרת</w:t>
      </w:r>
      <w:r>
        <w:rPr>
          <w:rFonts w:hint="cs"/>
          <w:rtl/>
        </w:rPr>
        <w:t xml:space="preserve"> </w:t>
      </w:r>
      <w:r>
        <w:rPr>
          <w:rtl/>
        </w:rPr>
        <w:t>לבדך</w:t>
      </w:r>
      <w:r>
        <w:rPr>
          <w:rFonts w:hint="cs"/>
          <w:rtl/>
        </w:rPr>
        <w:t xml:space="preserve">, </w:t>
      </w:r>
      <w:r w:rsidRPr="00052D8E">
        <w:rPr>
          <w:rtl/>
        </w:rPr>
        <w:t>רוצה</w:t>
      </w:r>
      <w:r>
        <w:rPr>
          <w:rFonts w:hint="cs"/>
          <w:rtl/>
        </w:rPr>
        <w:t xml:space="preserve"> </w:t>
      </w:r>
      <w:r w:rsidRPr="00052D8E">
        <w:rPr>
          <w:rtl/>
        </w:rPr>
        <w:t>להאמין</w:t>
      </w:r>
      <w:r>
        <w:rPr>
          <w:rFonts w:hint="cs"/>
          <w:rtl/>
        </w:rPr>
        <w:t xml:space="preserve"> </w:t>
      </w:r>
      <w:r w:rsidRPr="00052D8E">
        <w:rPr>
          <w:rtl/>
        </w:rPr>
        <w:t xml:space="preserve">/ </w:t>
      </w:r>
      <w:r>
        <w:rPr>
          <w:rtl/>
        </w:rPr>
        <w:t>שהינה קרבה</w:t>
      </w:r>
      <w:r>
        <w:rPr>
          <w:rFonts w:hint="cs"/>
          <w:rtl/>
        </w:rPr>
        <w:t xml:space="preserve"> </w:t>
      </w:r>
      <w:r>
        <w:rPr>
          <w:rtl/>
        </w:rPr>
        <w:t>אותה</w:t>
      </w:r>
      <w:r>
        <w:rPr>
          <w:rFonts w:hint="cs"/>
          <w:rtl/>
        </w:rPr>
        <w:t xml:space="preserve"> </w:t>
      </w:r>
      <w:r>
        <w:rPr>
          <w:rtl/>
        </w:rPr>
        <w:t>השעה</w:t>
      </w:r>
      <w:r>
        <w:rPr>
          <w:rFonts w:hint="cs"/>
          <w:rtl/>
        </w:rPr>
        <w:t xml:space="preserve"> </w:t>
      </w:r>
      <w:r>
        <w:rPr>
          <w:rtl/>
        </w:rPr>
        <w:t>/ שבה</w:t>
      </w:r>
      <w:r>
        <w:rPr>
          <w:rFonts w:hint="cs"/>
          <w:rtl/>
        </w:rPr>
        <w:t xml:space="preserve"> </w:t>
      </w:r>
      <w:r>
        <w:rPr>
          <w:rtl/>
        </w:rPr>
        <w:t>הבטיח</w:t>
      </w:r>
      <w:r>
        <w:rPr>
          <w:rFonts w:hint="cs"/>
          <w:rtl/>
        </w:rPr>
        <w:t xml:space="preserve"> </w:t>
      </w:r>
      <w:r>
        <w:rPr>
          <w:rtl/>
        </w:rPr>
        <w:t>לשוב בחזרה</w:t>
      </w:r>
      <w:r>
        <w:rPr>
          <w:rFonts w:hint="cs"/>
          <w:rtl/>
        </w:rPr>
        <w:t>"</w:t>
      </w:r>
      <w:r w:rsidRPr="00052D8E">
        <w:rPr>
          <w:rtl/>
        </w:rPr>
        <w:t>.</w:t>
      </w:r>
    </w:p>
    <w:p w:rsidR="00D239D8" w:rsidRDefault="00D239D8" w:rsidP="00F45194">
      <w:pPr>
        <w:rPr>
          <w:rtl/>
        </w:rPr>
      </w:pPr>
      <w:bookmarkStart w:id="9434" w:name="_ETM_Q19_351000"/>
      <w:bookmarkEnd w:id="9434"/>
    </w:p>
    <w:p w:rsidR="00D239D8" w:rsidRDefault="00D239D8" w:rsidP="00F45194">
      <w:pPr>
        <w:pStyle w:val="af6"/>
        <w:keepNext/>
        <w:rPr>
          <w:rtl/>
        </w:rPr>
      </w:pPr>
      <w:r w:rsidRPr="003C32EC">
        <w:rPr>
          <w:rStyle w:val="TagStyle"/>
          <w:rtl/>
        </w:rPr>
        <w:t xml:space="preserve"> &lt;&lt; יור &gt;&gt; </w:t>
      </w:r>
      <w:r>
        <w:rPr>
          <w:rtl/>
        </w:rPr>
        <w:t>היו"ר ארז מלול:</w:t>
      </w:r>
      <w:r w:rsidRPr="003C32EC">
        <w:rPr>
          <w:rStyle w:val="TagStyle"/>
          <w:rtl/>
        </w:rPr>
        <w:t xml:space="preserve"> &lt;&lt; יור &gt;&gt;</w:t>
      </w:r>
      <w:r>
        <w:rPr>
          <w:rtl/>
        </w:rPr>
        <w:t xml:space="preserve"> </w:t>
      </w:r>
    </w:p>
    <w:p w:rsidR="00D239D8" w:rsidRDefault="00D239D8" w:rsidP="003F2F35">
      <w:pPr>
        <w:rPr>
          <w:rtl/>
        </w:rPr>
      </w:pPr>
    </w:p>
    <w:p w:rsidR="00D239D8" w:rsidRDefault="00D239D8" w:rsidP="00F45194">
      <w:pPr>
        <w:rPr>
          <w:rtl/>
        </w:rPr>
      </w:pPr>
      <w:r>
        <w:rPr>
          <w:rFonts w:hint="cs"/>
          <w:rtl/>
        </w:rPr>
        <w:t xml:space="preserve">תצטטי </w:t>
      </w:r>
      <w:bookmarkStart w:id="9435" w:name="_ETM_Q19_353000"/>
      <w:bookmarkEnd w:id="9435"/>
      <w:r>
        <w:rPr>
          <w:rFonts w:hint="cs"/>
          <w:rtl/>
        </w:rPr>
        <w:t>מי שר את זה גם.</w:t>
      </w:r>
    </w:p>
    <w:p w:rsidR="00D239D8" w:rsidRDefault="00D239D8" w:rsidP="00F45194">
      <w:pPr>
        <w:rPr>
          <w:rtl/>
        </w:rPr>
      </w:pPr>
      <w:bookmarkStart w:id="9436" w:name="_ETM_Q19_355000"/>
      <w:bookmarkEnd w:id="9436"/>
    </w:p>
    <w:p w:rsidR="00D239D8" w:rsidRDefault="005C5571" w:rsidP="005C5571">
      <w:pPr>
        <w:pStyle w:val="-"/>
        <w:rPr>
          <w:rtl/>
        </w:rPr>
      </w:pPr>
      <w:bookmarkStart w:id="9437" w:name="ET_speakercontinue_6341_2"/>
      <w:r w:rsidRPr="005C5571">
        <w:rPr>
          <w:rStyle w:val="TagStyle"/>
          <w:rtl/>
        </w:rPr>
        <w:t xml:space="preserve"> &lt;&lt; דובר_המשך &gt;&gt;</w:t>
      </w:r>
      <w:r w:rsidR="00D239D8" w:rsidRPr="006541E3">
        <w:rPr>
          <w:rStyle w:val="TagStyle"/>
          <w:rtl/>
        </w:rPr>
        <w:t xml:space="preserve"> </w:t>
      </w:r>
      <w:bookmarkStart w:id="9438" w:name="_Toc170988225"/>
      <w:r w:rsidR="00D239D8">
        <w:rPr>
          <w:rtl/>
        </w:rPr>
        <w:t>דבי ביטון (יש עתיד):</w:t>
      </w:r>
      <w:bookmarkEnd w:id="9438"/>
      <w:r w:rsidR="00D239D8" w:rsidRPr="006541E3">
        <w:rPr>
          <w:rStyle w:val="TagStyle"/>
          <w:rtl/>
        </w:rPr>
        <w:t xml:space="preserve"> </w:t>
      </w:r>
      <w:r w:rsidRPr="005C5571">
        <w:rPr>
          <w:rStyle w:val="TagStyle"/>
          <w:rtl/>
        </w:rPr>
        <w:t xml:space="preserve">&lt;&lt; דובר_המשך &gt;&gt; </w:t>
      </w:r>
      <w:r w:rsidR="00D239D8">
        <w:rPr>
          <w:rtl/>
        </w:rPr>
        <w:t xml:space="preserve"> </w:t>
      </w:r>
      <w:bookmarkEnd w:id="9437"/>
    </w:p>
    <w:p w:rsidR="00D239D8" w:rsidRDefault="00D239D8" w:rsidP="003F2F35">
      <w:pPr>
        <w:rPr>
          <w:rtl/>
        </w:rPr>
      </w:pPr>
    </w:p>
    <w:p w:rsidR="00D239D8" w:rsidRDefault="00D239D8" w:rsidP="00F45194">
      <w:pPr>
        <w:rPr>
          <w:rtl/>
        </w:rPr>
      </w:pPr>
      <w:r>
        <w:rPr>
          <w:rFonts w:hint="cs"/>
          <w:rtl/>
        </w:rPr>
        <w:t xml:space="preserve">אמרתי, של יוני רועה ואבידן. </w:t>
      </w:r>
      <w:bookmarkStart w:id="9439" w:name="_ETM_Q19_357000"/>
      <w:bookmarkEnd w:id="9439"/>
      <w:r>
        <w:rPr>
          <w:rFonts w:hint="cs"/>
          <w:rtl/>
        </w:rPr>
        <w:t xml:space="preserve">אבידן שרה. </w:t>
      </w:r>
    </w:p>
    <w:p w:rsidR="00D239D8" w:rsidRDefault="00D239D8" w:rsidP="00F45194">
      <w:pPr>
        <w:rPr>
          <w:rtl/>
        </w:rPr>
      </w:pPr>
    </w:p>
    <w:p w:rsidR="00D239D8" w:rsidRDefault="00D239D8" w:rsidP="00F45194">
      <w:pPr>
        <w:pStyle w:val="af6"/>
        <w:keepNext/>
        <w:rPr>
          <w:rtl/>
        </w:rPr>
      </w:pPr>
      <w:r w:rsidRPr="006541E3">
        <w:rPr>
          <w:rStyle w:val="TagStyle"/>
          <w:rtl/>
        </w:rPr>
        <w:t xml:space="preserve"> &lt;&lt; יור &gt;&gt; </w:t>
      </w:r>
      <w:r>
        <w:rPr>
          <w:rtl/>
        </w:rPr>
        <w:t>היו"ר ארז מלול:</w:t>
      </w:r>
      <w:r w:rsidRPr="006541E3">
        <w:rPr>
          <w:rStyle w:val="TagStyle"/>
          <w:rtl/>
        </w:rPr>
        <w:t xml:space="preserve"> &lt;&lt; יור &gt;&gt;</w:t>
      </w:r>
      <w:r>
        <w:rPr>
          <w:rtl/>
        </w:rPr>
        <w:t xml:space="preserve"> </w:t>
      </w:r>
    </w:p>
    <w:p w:rsidR="00D239D8" w:rsidRDefault="00D239D8" w:rsidP="003F2F35">
      <w:pPr>
        <w:rPr>
          <w:rtl/>
        </w:rPr>
      </w:pPr>
    </w:p>
    <w:p w:rsidR="00D239D8" w:rsidRDefault="00D239D8" w:rsidP="00F45194">
      <w:pPr>
        <w:rPr>
          <w:rtl/>
        </w:rPr>
      </w:pPr>
      <w:bookmarkStart w:id="9440" w:name="_ETM_Q19_356000"/>
      <w:bookmarkEnd w:id="9440"/>
      <w:r>
        <w:rPr>
          <w:rFonts w:hint="cs"/>
          <w:rtl/>
        </w:rPr>
        <w:t xml:space="preserve">יפה. </w:t>
      </w:r>
    </w:p>
    <w:p w:rsidR="00D239D8" w:rsidRDefault="00D239D8" w:rsidP="00F45194">
      <w:pPr>
        <w:rPr>
          <w:rtl/>
        </w:rPr>
      </w:pPr>
      <w:bookmarkStart w:id="9441" w:name="_ETM_Q19_359000"/>
      <w:bookmarkEnd w:id="9441"/>
    </w:p>
    <w:p w:rsidR="00D239D8" w:rsidRDefault="00D239D8" w:rsidP="00F45194">
      <w:pPr>
        <w:pStyle w:val="-"/>
        <w:keepNext/>
        <w:rPr>
          <w:rtl/>
        </w:rPr>
      </w:pPr>
      <w:bookmarkStart w:id="9442" w:name="ET_speakercontinue_6341_4"/>
      <w:r w:rsidRPr="006541E3">
        <w:rPr>
          <w:rStyle w:val="TagStyle"/>
          <w:rtl/>
        </w:rPr>
        <w:t xml:space="preserve"> &lt;&lt; דובר_המשך &gt;&gt; </w:t>
      </w:r>
      <w:r>
        <w:rPr>
          <w:rtl/>
        </w:rPr>
        <w:t>דבי ביטון (יש עתיד):</w:t>
      </w:r>
      <w:r w:rsidRPr="006541E3">
        <w:rPr>
          <w:rStyle w:val="TagStyle"/>
          <w:rtl/>
        </w:rPr>
        <w:t xml:space="preserve"> &lt;&lt; דובר_המשך &gt;&gt;</w:t>
      </w:r>
      <w:r>
        <w:rPr>
          <w:rtl/>
        </w:rPr>
        <w:t xml:space="preserve"> </w:t>
      </w:r>
      <w:bookmarkEnd w:id="9442"/>
    </w:p>
    <w:p w:rsidR="00D239D8" w:rsidRDefault="00D239D8" w:rsidP="003F2F35">
      <w:pPr>
        <w:rPr>
          <w:rtl/>
        </w:rPr>
      </w:pPr>
    </w:p>
    <w:p w:rsidR="00D239D8" w:rsidRDefault="00D239D8" w:rsidP="009B6455">
      <w:pPr>
        <w:rPr>
          <w:rtl/>
        </w:rPr>
      </w:pPr>
      <w:bookmarkStart w:id="9443" w:name="_ETM_Q19_360000"/>
      <w:bookmarkEnd w:id="9443"/>
      <w:r>
        <w:rPr>
          <w:rtl/>
        </w:rPr>
        <w:t>ברצוני ל</w:t>
      </w:r>
      <w:r w:rsidR="005C5571">
        <w:rPr>
          <w:rFonts w:hint="cs"/>
          <w:rtl/>
        </w:rPr>
        <w:t>ה</w:t>
      </w:r>
      <w:r>
        <w:rPr>
          <w:rtl/>
        </w:rPr>
        <w:t>ודות לצוות לש</w:t>
      </w:r>
      <w:r>
        <w:rPr>
          <w:rFonts w:hint="cs"/>
          <w:rtl/>
        </w:rPr>
        <w:t>כ</w:t>
      </w:r>
      <w:r>
        <w:rPr>
          <w:rtl/>
        </w:rPr>
        <w:t>תי</w:t>
      </w:r>
      <w:r>
        <w:rPr>
          <w:rFonts w:hint="cs"/>
          <w:rtl/>
        </w:rPr>
        <w:t>,</w:t>
      </w:r>
      <w:r>
        <w:rPr>
          <w:rtl/>
        </w:rPr>
        <w:t xml:space="preserve"> לצוות </w:t>
      </w:r>
      <w:r>
        <w:rPr>
          <w:rFonts w:hint="cs"/>
          <w:rtl/>
        </w:rPr>
        <w:t>ה</w:t>
      </w:r>
      <w:r>
        <w:rPr>
          <w:rtl/>
        </w:rPr>
        <w:t>נ</w:t>
      </w:r>
      <w:r>
        <w:rPr>
          <w:rFonts w:hint="cs"/>
          <w:rtl/>
        </w:rPr>
        <w:t>ה</w:t>
      </w:r>
      <w:r>
        <w:rPr>
          <w:rtl/>
        </w:rPr>
        <w:t>לת סיעת יש עתיד</w:t>
      </w:r>
      <w:r w:rsidR="005C5571">
        <w:rPr>
          <w:rFonts w:hint="cs"/>
          <w:rtl/>
        </w:rPr>
        <w:t xml:space="preserve">, </w:t>
      </w:r>
      <w:r>
        <w:rPr>
          <w:rtl/>
        </w:rPr>
        <w:t>נטע,</w:t>
      </w:r>
      <w:r>
        <w:rPr>
          <w:rFonts w:hint="cs"/>
          <w:rtl/>
        </w:rPr>
        <w:t xml:space="preserve"> </w:t>
      </w:r>
      <w:r>
        <w:rPr>
          <w:rtl/>
        </w:rPr>
        <w:t>שפרית</w:t>
      </w:r>
      <w:r>
        <w:rPr>
          <w:rFonts w:hint="cs"/>
          <w:rtl/>
        </w:rPr>
        <w:t xml:space="preserve">, </w:t>
      </w:r>
      <w:r>
        <w:rPr>
          <w:rtl/>
        </w:rPr>
        <w:t>קורל</w:t>
      </w:r>
      <w:r w:rsidR="005C5571">
        <w:rPr>
          <w:rFonts w:hint="cs"/>
          <w:rtl/>
        </w:rPr>
        <w:t>,</w:t>
      </w:r>
      <w:r>
        <w:rPr>
          <w:rtl/>
        </w:rPr>
        <w:t xml:space="preserve"> וכמובן תודתי נתונ</w:t>
      </w:r>
      <w:r>
        <w:rPr>
          <w:rFonts w:hint="cs"/>
          <w:rtl/>
        </w:rPr>
        <w:t>ה</w:t>
      </w:r>
      <w:r>
        <w:rPr>
          <w:rtl/>
        </w:rPr>
        <w:t xml:space="preserve"> לוועדת </w:t>
      </w:r>
      <w:r>
        <w:rPr>
          <w:rFonts w:hint="cs"/>
          <w:rtl/>
        </w:rPr>
        <w:t>ה</w:t>
      </w:r>
      <w:r>
        <w:rPr>
          <w:rtl/>
        </w:rPr>
        <w:t>שרי</w:t>
      </w:r>
      <w:r>
        <w:rPr>
          <w:rFonts w:hint="cs"/>
          <w:rtl/>
        </w:rPr>
        <w:t>ם</w:t>
      </w:r>
      <w:r>
        <w:rPr>
          <w:rtl/>
        </w:rPr>
        <w:t xml:space="preserve"> ולשר </w:t>
      </w:r>
      <w:r>
        <w:rPr>
          <w:rFonts w:hint="cs"/>
          <w:rtl/>
        </w:rPr>
        <w:t>ה</w:t>
      </w:r>
      <w:r>
        <w:rPr>
          <w:rtl/>
        </w:rPr>
        <w:t>ביטחון יואב גלנט</w:t>
      </w:r>
      <w:r>
        <w:rPr>
          <w:rFonts w:hint="cs"/>
          <w:rtl/>
        </w:rPr>
        <w:t>,</w:t>
      </w:r>
      <w:r>
        <w:rPr>
          <w:rtl/>
        </w:rPr>
        <w:t xml:space="preserve"> ש</w:t>
      </w:r>
      <w:r>
        <w:rPr>
          <w:rFonts w:hint="cs"/>
          <w:rtl/>
        </w:rPr>
        <w:t>ה</w:t>
      </w:r>
      <w:r>
        <w:rPr>
          <w:rtl/>
        </w:rPr>
        <w:t>ביעו תמיכ</w:t>
      </w:r>
      <w:r>
        <w:rPr>
          <w:rFonts w:hint="cs"/>
          <w:rtl/>
        </w:rPr>
        <w:t>ה</w:t>
      </w:r>
      <w:r>
        <w:rPr>
          <w:rtl/>
        </w:rPr>
        <w:t xml:space="preserve"> ב</w:t>
      </w:r>
      <w:r>
        <w:rPr>
          <w:rFonts w:hint="cs"/>
          <w:rtl/>
        </w:rPr>
        <w:t>ה</w:t>
      </w:r>
      <w:r>
        <w:rPr>
          <w:rtl/>
        </w:rPr>
        <w:t>צעת חוק</w:t>
      </w:r>
      <w:r>
        <w:rPr>
          <w:rFonts w:hint="cs"/>
          <w:rtl/>
        </w:rPr>
        <w:t>.</w:t>
      </w:r>
      <w:r w:rsidR="009B6455">
        <w:rPr>
          <w:rFonts w:hint="cs"/>
          <w:rtl/>
        </w:rPr>
        <w:t xml:space="preserve"> </w:t>
      </w:r>
      <w:bookmarkStart w:id="9444" w:name="_ETM_Q19_373000"/>
      <w:bookmarkEnd w:id="9444"/>
      <w:r>
        <w:rPr>
          <w:rFonts w:hint="cs"/>
          <w:rtl/>
        </w:rPr>
        <w:t>חבריי ו</w:t>
      </w:r>
      <w:r>
        <w:rPr>
          <w:rtl/>
        </w:rPr>
        <w:t>חברותי</w:t>
      </w:r>
      <w:r>
        <w:rPr>
          <w:rFonts w:hint="cs"/>
          <w:rtl/>
        </w:rPr>
        <w:t xml:space="preserve">י, אבקש בכל לשון </w:t>
      </w:r>
      <w:bookmarkStart w:id="9445" w:name="_ETM_Q19_376000"/>
      <w:bookmarkEnd w:id="9445"/>
      <w:r>
        <w:rPr>
          <w:rFonts w:hint="cs"/>
          <w:rtl/>
        </w:rPr>
        <w:t>של בקשה להביע את תמיכתכם בחוק הזה. תודה.</w:t>
      </w:r>
    </w:p>
    <w:p w:rsidR="00D239D8" w:rsidRDefault="00D239D8" w:rsidP="00F45194">
      <w:pPr>
        <w:rPr>
          <w:rtl/>
        </w:rPr>
      </w:pPr>
      <w:bookmarkStart w:id="9446" w:name="_ETM_Q19_381000"/>
      <w:bookmarkEnd w:id="9446"/>
    </w:p>
    <w:p w:rsidR="00D239D8" w:rsidRDefault="00D239D8" w:rsidP="00F45194">
      <w:pPr>
        <w:pStyle w:val="af6"/>
        <w:keepNext/>
        <w:rPr>
          <w:rtl/>
        </w:rPr>
      </w:pPr>
      <w:r w:rsidRPr="006541E3">
        <w:rPr>
          <w:rStyle w:val="TagStyle"/>
          <w:rtl/>
        </w:rPr>
        <w:t xml:space="preserve"> &lt;&lt; יור &gt;&gt; </w:t>
      </w:r>
      <w:r>
        <w:rPr>
          <w:rtl/>
        </w:rPr>
        <w:t>היו"ר ארז מלול:</w:t>
      </w:r>
      <w:r w:rsidRPr="006541E3">
        <w:rPr>
          <w:rStyle w:val="TagStyle"/>
          <w:rtl/>
        </w:rPr>
        <w:t xml:space="preserve"> &lt;&lt; יור &gt;&gt;</w:t>
      </w:r>
      <w:r>
        <w:rPr>
          <w:rtl/>
        </w:rPr>
        <w:t xml:space="preserve"> </w:t>
      </w:r>
    </w:p>
    <w:p w:rsidR="00D239D8" w:rsidRDefault="00D239D8" w:rsidP="003F2F35">
      <w:pPr>
        <w:rPr>
          <w:rtl/>
        </w:rPr>
      </w:pPr>
    </w:p>
    <w:p w:rsidR="00D239D8" w:rsidRDefault="00D239D8" w:rsidP="00F45194">
      <w:pPr>
        <w:rPr>
          <w:rtl/>
        </w:rPr>
      </w:pPr>
      <w:bookmarkStart w:id="9447" w:name="_ETM_Q19_382000"/>
      <w:bookmarkEnd w:id="9447"/>
      <w:r>
        <w:rPr>
          <w:rFonts w:hint="cs"/>
          <w:rtl/>
        </w:rPr>
        <w:t>תודה</w:t>
      </w:r>
      <w:bookmarkStart w:id="9448" w:name="_ETM_Q19_378000"/>
      <w:bookmarkEnd w:id="9448"/>
      <w:r>
        <w:rPr>
          <w:rFonts w:hint="cs"/>
          <w:rtl/>
        </w:rPr>
        <w:t xml:space="preserve"> רבה. אני מזמין את השר </w:t>
      </w:r>
      <w:r>
        <w:rPr>
          <w:rtl/>
        </w:rPr>
        <w:t>–</w:t>
      </w:r>
      <w:r>
        <w:rPr>
          <w:rFonts w:hint="cs"/>
          <w:rtl/>
        </w:rPr>
        <w:t xml:space="preserve"> איזה שר? השר עמיחי </w:t>
      </w:r>
      <w:bookmarkStart w:id="9449" w:name="_ETM_Q19_387000"/>
      <w:bookmarkEnd w:id="9449"/>
      <w:r>
        <w:rPr>
          <w:rFonts w:hint="cs"/>
          <w:rtl/>
        </w:rPr>
        <w:t xml:space="preserve">אליהו להציג עמדת הממשלה. </w:t>
      </w:r>
    </w:p>
    <w:p w:rsidR="00D239D8" w:rsidRDefault="00D239D8" w:rsidP="00F45194">
      <w:pPr>
        <w:rPr>
          <w:rtl/>
        </w:rPr>
      </w:pPr>
    </w:p>
    <w:p w:rsidR="00D239D8" w:rsidRDefault="00D239D8" w:rsidP="00F45194">
      <w:pPr>
        <w:pStyle w:val="af5"/>
        <w:keepNext/>
        <w:rPr>
          <w:rtl/>
        </w:rPr>
      </w:pPr>
      <w:bookmarkStart w:id="9450" w:name="ET_interruption_6341_6"/>
      <w:r w:rsidRPr="006541E3">
        <w:rPr>
          <w:rStyle w:val="TagStyle"/>
          <w:rtl/>
        </w:rPr>
        <w:t xml:space="preserve"> &lt;&lt; קריאה &gt;&gt; </w:t>
      </w:r>
      <w:r>
        <w:rPr>
          <w:rtl/>
        </w:rPr>
        <w:t>דבי ביטון (יש עתיד):</w:t>
      </w:r>
      <w:r w:rsidRPr="006541E3">
        <w:rPr>
          <w:rStyle w:val="TagStyle"/>
          <w:rtl/>
        </w:rPr>
        <w:t xml:space="preserve"> &lt;&lt; קריאה &gt;&gt;</w:t>
      </w:r>
      <w:r>
        <w:rPr>
          <w:rtl/>
        </w:rPr>
        <w:t xml:space="preserve"> </w:t>
      </w:r>
      <w:bookmarkEnd w:id="9450"/>
    </w:p>
    <w:p w:rsidR="00D239D8" w:rsidRDefault="00D239D8" w:rsidP="003F2F35">
      <w:pPr>
        <w:rPr>
          <w:rtl/>
        </w:rPr>
      </w:pPr>
    </w:p>
    <w:p w:rsidR="00D239D8" w:rsidRDefault="00D239D8" w:rsidP="00F45194">
      <w:pPr>
        <w:rPr>
          <w:rtl/>
        </w:rPr>
      </w:pPr>
      <w:r>
        <w:rPr>
          <w:rFonts w:hint="cs"/>
          <w:rtl/>
        </w:rPr>
        <w:t xml:space="preserve">רגע. יש את לפיד. </w:t>
      </w:r>
    </w:p>
    <w:p w:rsidR="00D239D8" w:rsidRDefault="00D239D8" w:rsidP="00F45194">
      <w:pPr>
        <w:rPr>
          <w:rtl/>
        </w:rPr>
      </w:pPr>
      <w:bookmarkStart w:id="9451" w:name="_ETM_Q19_388000"/>
      <w:bookmarkEnd w:id="9451"/>
    </w:p>
    <w:p w:rsidR="00D239D8" w:rsidRDefault="00D239D8" w:rsidP="00F45194">
      <w:pPr>
        <w:pStyle w:val="af6"/>
        <w:keepNext/>
        <w:rPr>
          <w:rtl/>
        </w:rPr>
      </w:pPr>
      <w:r w:rsidRPr="006541E3">
        <w:rPr>
          <w:rStyle w:val="TagStyle"/>
          <w:rtl/>
        </w:rPr>
        <w:t xml:space="preserve"> &lt;&lt; יור &gt;&gt; </w:t>
      </w:r>
      <w:r>
        <w:rPr>
          <w:rtl/>
        </w:rPr>
        <w:t>היו"ר ארז מלול:</w:t>
      </w:r>
      <w:r w:rsidRPr="006541E3">
        <w:rPr>
          <w:rStyle w:val="TagStyle"/>
          <w:rtl/>
        </w:rPr>
        <w:t xml:space="preserve"> &lt;&lt; יור &gt;&gt;</w:t>
      </w:r>
      <w:r>
        <w:rPr>
          <w:rtl/>
        </w:rPr>
        <w:t xml:space="preserve"> </w:t>
      </w:r>
    </w:p>
    <w:p w:rsidR="00D239D8" w:rsidRDefault="00D239D8" w:rsidP="003F2F35">
      <w:pPr>
        <w:rPr>
          <w:rtl/>
        </w:rPr>
      </w:pPr>
    </w:p>
    <w:p w:rsidR="00D239D8" w:rsidRDefault="00D239D8" w:rsidP="00F45194">
      <w:pPr>
        <w:rPr>
          <w:rtl/>
        </w:rPr>
      </w:pPr>
      <w:bookmarkStart w:id="9452" w:name="_ETM_Q19_389000"/>
      <w:bookmarkEnd w:id="9452"/>
      <w:r>
        <w:rPr>
          <w:rFonts w:hint="cs"/>
          <w:rtl/>
        </w:rPr>
        <w:t xml:space="preserve">אה, אה, </w:t>
      </w:r>
      <w:bookmarkStart w:id="9453" w:name="_ETM_Q19_392000"/>
      <w:bookmarkEnd w:id="9453"/>
      <w:r>
        <w:rPr>
          <w:rFonts w:hint="cs"/>
          <w:rtl/>
        </w:rPr>
        <w:t xml:space="preserve">סליחה. לא כתוב לי. </w:t>
      </w:r>
    </w:p>
    <w:p w:rsidR="00D239D8" w:rsidRDefault="00D239D8" w:rsidP="00F45194">
      <w:pPr>
        <w:rPr>
          <w:rtl/>
        </w:rPr>
      </w:pPr>
    </w:p>
    <w:p w:rsidR="00D239D8" w:rsidRDefault="00D239D8" w:rsidP="00F45194">
      <w:pPr>
        <w:pStyle w:val="af5"/>
        <w:keepNext/>
        <w:rPr>
          <w:rtl/>
        </w:rPr>
      </w:pPr>
      <w:bookmarkStart w:id="9454" w:name="ET_interruption_5087_8"/>
      <w:r w:rsidRPr="006541E3">
        <w:rPr>
          <w:rStyle w:val="TagStyle"/>
          <w:rtl/>
        </w:rPr>
        <w:t xml:space="preserve"> &lt;&lt; קריאה &gt;&gt; </w:t>
      </w:r>
      <w:r>
        <w:rPr>
          <w:rtl/>
        </w:rPr>
        <w:t>יאיר לפיד (יש עתיד):</w:t>
      </w:r>
      <w:r w:rsidRPr="006541E3">
        <w:rPr>
          <w:rStyle w:val="TagStyle"/>
          <w:rtl/>
        </w:rPr>
        <w:t xml:space="preserve"> &lt;&lt; קריאה &gt;&gt;</w:t>
      </w:r>
      <w:r>
        <w:rPr>
          <w:rtl/>
        </w:rPr>
        <w:t xml:space="preserve"> </w:t>
      </w:r>
      <w:bookmarkEnd w:id="9454"/>
    </w:p>
    <w:p w:rsidR="00D239D8" w:rsidRDefault="00D239D8" w:rsidP="003F2F35">
      <w:pPr>
        <w:rPr>
          <w:rtl/>
        </w:rPr>
      </w:pPr>
    </w:p>
    <w:p w:rsidR="00D239D8" w:rsidRDefault="00D239D8" w:rsidP="00F45194">
      <w:pPr>
        <w:rPr>
          <w:rtl/>
        </w:rPr>
      </w:pPr>
      <w:r>
        <w:rPr>
          <w:rFonts w:hint="cs"/>
          <w:rtl/>
        </w:rPr>
        <w:t xml:space="preserve">נותרו חמש דקות מתוך העשר. </w:t>
      </w:r>
    </w:p>
    <w:p w:rsidR="00D239D8" w:rsidRDefault="00D239D8" w:rsidP="00F45194">
      <w:pPr>
        <w:rPr>
          <w:rtl/>
        </w:rPr>
      </w:pPr>
      <w:bookmarkStart w:id="9455" w:name="_ETM_Q19_401000"/>
      <w:bookmarkEnd w:id="9455"/>
    </w:p>
    <w:p w:rsidR="00D239D8" w:rsidRDefault="00D239D8" w:rsidP="00F45194">
      <w:pPr>
        <w:pStyle w:val="af6"/>
        <w:keepNext/>
        <w:rPr>
          <w:rtl/>
        </w:rPr>
      </w:pPr>
      <w:r w:rsidRPr="006541E3">
        <w:rPr>
          <w:rStyle w:val="TagStyle"/>
          <w:rtl/>
        </w:rPr>
        <w:t xml:space="preserve"> &lt;&lt; יור &gt;&gt; </w:t>
      </w:r>
      <w:r>
        <w:rPr>
          <w:rtl/>
        </w:rPr>
        <w:t>היו"ר ארז מלול:</w:t>
      </w:r>
      <w:r w:rsidRPr="006541E3">
        <w:rPr>
          <w:rStyle w:val="TagStyle"/>
          <w:rtl/>
        </w:rPr>
        <w:t xml:space="preserve"> &lt;&lt; יור &gt;&gt;</w:t>
      </w:r>
      <w:r>
        <w:rPr>
          <w:rtl/>
        </w:rPr>
        <w:t xml:space="preserve"> </w:t>
      </w:r>
    </w:p>
    <w:p w:rsidR="00D239D8" w:rsidRDefault="00D239D8" w:rsidP="003F2F35">
      <w:pPr>
        <w:rPr>
          <w:rtl/>
        </w:rPr>
      </w:pPr>
    </w:p>
    <w:p w:rsidR="00D239D8" w:rsidRDefault="00D239D8" w:rsidP="00F45194">
      <w:pPr>
        <w:rPr>
          <w:rtl/>
        </w:rPr>
      </w:pPr>
      <w:bookmarkStart w:id="9456" w:name="_ETM_Q19_402000"/>
      <w:bookmarkEnd w:id="9456"/>
      <w:r>
        <w:rPr>
          <w:rFonts w:hint="cs"/>
          <w:rtl/>
        </w:rPr>
        <w:t xml:space="preserve">אה, חמש דקות היא נותנת לך. אז רגע, </w:t>
      </w:r>
      <w:bookmarkStart w:id="9457" w:name="_ETM_Q19_400000"/>
      <w:bookmarkEnd w:id="9457"/>
      <w:r>
        <w:rPr>
          <w:rFonts w:hint="cs"/>
          <w:rtl/>
        </w:rPr>
        <w:t xml:space="preserve">השר עמיחי. רגע, אני לא ידעתי. </w:t>
      </w:r>
    </w:p>
    <w:p w:rsidR="00D239D8" w:rsidRDefault="00D239D8" w:rsidP="00F45194">
      <w:pPr>
        <w:rPr>
          <w:rtl/>
        </w:rPr>
      </w:pPr>
    </w:p>
    <w:p w:rsidR="00D239D8" w:rsidRDefault="00D239D8" w:rsidP="00F45194">
      <w:pPr>
        <w:pStyle w:val="a4"/>
        <w:keepNext/>
        <w:rPr>
          <w:rtl/>
        </w:rPr>
      </w:pPr>
      <w:bookmarkStart w:id="9458" w:name="ET_speaker_5087_10"/>
      <w:r w:rsidRPr="006541E3">
        <w:rPr>
          <w:rStyle w:val="TagStyle"/>
          <w:rtl/>
        </w:rPr>
        <w:t xml:space="preserve"> &lt;&lt; דובר &gt;&gt; </w:t>
      </w:r>
      <w:bookmarkStart w:id="9459" w:name="_Toc170988226"/>
      <w:bookmarkStart w:id="9460" w:name="_Toc170988720"/>
      <w:r>
        <w:rPr>
          <w:rtl/>
        </w:rPr>
        <w:t>יאיר לפיד (יש עתיד):</w:t>
      </w:r>
      <w:bookmarkEnd w:id="9459"/>
      <w:bookmarkEnd w:id="9460"/>
      <w:r w:rsidRPr="006541E3">
        <w:rPr>
          <w:rStyle w:val="TagStyle"/>
          <w:rtl/>
        </w:rPr>
        <w:t xml:space="preserve"> &lt;&lt; דובר &gt;&gt;</w:t>
      </w:r>
      <w:r>
        <w:rPr>
          <w:rtl/>
        </w:rPr>
        <w:t xml:space="preserve"> </w:t>
      </w:r>
      <w:bookmarkEnd w:id="9458"/>
    </w:p>
    <w:p w:rsidR="00D239D8" w:rsidRDefault="00D239D8" w:rsidP="003F2F35">
      <w:pPr>
        <w:rPr>
          <w:rtl/>
        </w:rPr>
      </w:pPr>
    </w:p>
    <w:p w:rsidR="00D239D8" w:rsidRDefault="00D239D8" w:rsidP="00F45194">
      <w:pPr>
        <w:rPr>
          <w:rtl/>
        </w:rPr>
      </w:pPr>
      <w:r>
        <w:rPr>
          <w:rFonts w:hint="cs"/>
          <w:rtl/>
        </w:rPr>
        <w:t xml:space="preserve">אדוני היושב-ראש, כנסת נכבדה, אנחנו יודעים מי מרוצה מהמריבה בין בן גביר לשב"כ. </w:t>
      </w:r>
      <w:bookmarkStart w:id="9461" w:name="_ETM_Q19_420000"/>
      <w:bookmarkEnd w:id="9461"/>
      <w:r>
        <w:rPr>
          <w:rFonts w:hint="cs"/>
          <w:rtl/>
        </w:rPr>
        <w:t>אנחנו יודעים מי חוגג. ואנחנו יודעים מי מרוצה מהשחרור</w:t>
      </w:r>
      <w:bookmarkStart w:id="9462" w:name="_ETM_Q19_428000"/>
      <w:bookmarkEnd w:id="9462"/>
      <w:r>
        <w:rPr>
          <w:rFonts w:hint="cs"/>
          <w:rtl/>
        </w:rPr>
        <w:t xml:space="preserve"> של מנהל שיפא. ואנחנו יודעים מי שמח שהממשלה </w:t>
      </w:r>
      <w:bookmarkStart w:id="9463" w:name="_ETM_Q19_432000"/>
      <w:bookmarkEnd w:id="9463"/>
      <w:r>
        <w:rPr>
          <w:rFonts w:hint="cs"/>
          <w:rtl/>
        </w:rPr>
        <w:t>הזו מפרקת אחת-אחת את כל מערכות ההגנה הישראליות.</w:t>
      </w:r>
    </w:p>
    <w:p w:rsidR="00D239D8" w:rsidRDefault="00D239D8" w:rsidP="00F45194">
      <w:pPr>
        <w:rPr>
          <w:rtl/>
        </w:rPr>
      </w:pPr>
    </w:p>
    <w:p w:rsidR="00D239D8" w:rsidRDefault="00D239D8" w:rsidP="00F45194">
      <w:pPr>
        <w:pStyle w:val="af5"/>
        <w:keepNext/>
        <w:rPr>
          <w:rtl/>
        </w:rPr>
      </w:pPr>
      <w:bookmarkStart w:id="9464" w:name="ET_interruption_6345_11"/>
      <w:r w:rsidRPr="006541E3">
        <w:rPr>
          <w:rStyle w:val="TagStyle"/>
          <w:rtl/>
        </w:rPr>
        <w:t xml:space="preserve"> &lt;&lt; קריאה &gt;&gt; </w:t>
      </w:r>
      <w:r>
        <w:rPr>
          <w:rtl/>
        </w:rPr>
        <w:t>טלי גוטליב (הליכוד):</w:t>
      </w:r>
      <w:r w:rsidRPr="006541E3">
        <w:rPr>
          <w:rStyle w:val="TagStyle"/>
          <w:rtl/>
        </w:rPr>
        <w:t xml:space="preserve"> &lt;&lt; קריאה &gt;&gt;</w:t>
      </w:r>
      <w:r>
        <w:rPr>
          <w:rtl/>
        </w:rPr>
        <w:t xml:space="preserve"> </w:t>
      </w:r>
      <w:bookmarkEnd w:id="9464"/>
    </w:p>
    <w:p w:rsidR="00D239D8" w:rsidRDefault="00D239D8" w:rsidP="003F2F35">
      <w:pPr>
        <w:rPr>
          <w:rtl/>
        </w:rPr>
      </w:pPr>
    </w:p>
    <w:p w:rsidR="00D239D8" w:rsidRDefault="0085413A" w:rsidP="00F45194">
      <w:pPr>
        <w:rPr>
          <w:rtl/>
        </w:rPr>
      </w:pPr>
      <w:bookmarkStart w:id="9465" w:name="_ETM_Q19_438000"/>
      <w:bookmarkEnd w:id="9465"/>
      <w:r>
        <w:rPr>
          <w:rFonts w:hint="cs"/>
          <w:rtl/>
        </w:rPr>
        <w:t>– – –</w:t>
      </w:r>
      <w:r w:rsidR="00D239D8">
        <w:rPr>
          <w:rFonts w:hint="cs"/>
          <w:rtl/>
        </w:rPr>
        <w:t xml:space="preserve"> יש סכנה.</w:t>
      </w:r>
    </w:p>
    <w:p w:rsidR="00D239D8" w:rsidRDefault="00D239D8" w:rsidP="00F45194">
      <w:pPr>
        <w:rPr>
          <w:rtl/>
        </w:rPr>
      </w:pPr>
      <w:bookmarkStart w:id="9466" w:name="_ETM_Q19_435000"/>
      <w:bookmarkEnd w:id="9466"/>
    </w:p>
    <w:p w:rsidR="00D239D8" w:rsidRDefault="00D239D8" w:rsidP="00F45194">
      <w:pPr>
        <w:pStyle w:val="-"/>
        <w:keepNext/>
        <w:rPr>
          <w:rtl/>
        </w:rPr>
      </w:pPr>
      <w:bookmarkStart w:id="9467" w:name="ET_speakercontinue_5087_12"/>
      <w:r w:rsidRPr="006541E3">
        <w:rPr>
          <w:rStyle w:val="TagStyle"/>
          <w:rtl/>
        </w:rPr>
        <w:t xml:space="preserve"> &lt;&lt; דובר_המשך &gt;&gt; </w:t>
      </w:r>
      <w:r>
        <w:rPr>
          <w:rtl/>
        </w:rPr>
        <w:t>יאיר לפיד (יש עתיד):</w:t>
      </w:r>
      <w:r w:rsidRPr="006541E3">
        <w:rPr>
          <w:rStyle w:val="TagStyle"/>
          <w:rtl/>
        </w:rPr>
        <w:t xml:space="preserve"> &lt;&lt; דובר_המשך &gt;&gt;</w:t>
      </w:r>
      <w:r>
        <w:rPr>
          <w:rtl/>
        </w:rPr>
        <w:t xml:space="preserve"> </w:t>
      </w:r>
      <w:bookmarkEnd w:id="9467"/>
    </w:p>
    <w:p w:rsidR="00D239D8" w:rsidRDefault="00D239D8" w:rsidP="003F2F35">
      <w:pPr>
        <w:rPr>
          <w:rtl/>
        </w:rPr>
      </w:pPr>
    </w:p>
    <w:p w:rsidR="00D239D8" w:rsidRDefault="00D239D8" w:rsidP="009B6455">
      <w:pPr>
        <w:rPr>
          <w:rtl/>
        </w:rPr>
      </w:pPr>
      <w:bookmarkStart w:id="9468" w:name="_ETM_Q19_436000"/>
      <w:bookmarkEnd w:id="9468"/>
      <w:r>
        <w:rPr>
          <w:rFonts w:hint="cs"/>
          <w:rtl/>
        </w:rPr>
        <w:t xml:space="preserve">אין ולא הייתה מתנה גדולה יותר לאויבי ישראל </w:t>
      </w:r>
      <w:bookmarkStart w:id="9469" w:name="_ETM_Q19_439000"/>
      <w:bookmarkEnd w:id="9469"/>
      <w:r>
        <w:rPr>
          <w:rFonts w:hint="cs"/>
          <w:rtl/>
        </w:rPr>
        <w:t>מהשר בן גביר. אין ולא הייתה מתנה גדולה יותר לאויבי ישראל מחוסר האחריות של נתניהו. אם הוא לא עושה סדר</w:t>
      </w:r>
      <w:bookmarkStart w:id="9470" w:name="_ETM_Q19_450000"/>
      <w:bookmarkEnd w:id="9470"/>
      <w:r>
        <w:rPr>
          <w:rFonts w:hint="cs"/>
          <w:rtl/>
        </w:rPr>
        <w:t xml:space="preserve"> כשיש מריבה בין השב"כ לבין הממשלה בזמן מלחמה</w:t>
      </w:r>
      <w:r w:rsidR="009B6455">
        <w:rPr>
          <w:rFonts w:hint="cs"/>
          <w:rtl/>
        </w:rPr>
        <w:t>?</w:t>
      </w:r>
      <w:r>
        <w:rPr>
          <w:rFonts w:hint="cs"/>
          <w:rtl/>
        </w:rPr>
        <w:t xml:space="preserve"> </w:t>
      </w:r>
      <w:bookmarkStart w:id="9471" w:name="_ETM_Q19_458000"/>
      <w:bookmarkEnd w:id="9471"/>
      <w:r>
        <w:rPr>
          <w:rFonts w:hint="cs"/>
          <w:rtl/>
        </w:rPr>
        <w:t>למה הוא ראש הממשלה? בשביל מה הוא ראש הממשלה?</w:t>
      </w:r>
      <w:bookmarkStart w:id="9472" w:name="_ETM_Q19_463000"/>
      <w:bookmarkEnd w:id="9472"/>
      <w:r>
        <w:rPr>
          <w:rFonts w:hint="cs"/>
          <w:rtl/>
        </w:rPr>
        <w:t xml:space="preserve"> מה אתם חושבים שמרגישים בביירות ובטהרן כשהם קוראים שהיחסים </w:t>
      </w:r>
      <w:bookmarkStart w:id="9473" w:name="_ETM_Q19_467000"/>
      <w:bookmarkEnd w:id="9473"/>
      <w:r>
        <w:rPr>
          <w:rFonts w:hint="cs"/>
          <w:rtl/>
        </w:rPr>
        <w:t xml:space="preserve">בין ישראל לארצות הברית הם בשפל של כל הזמנים? </w:t>
      </w:r>
      <w:bookmarkStart w:id="9474" w:name="_ETM_Q19_470000"/>
      <w:bookmarkEnd w:id="9474"/>
      <w:r>
        <w:rPr>
          <w:rFonts w:hint="cs"/>
          <w:rtl/>
        </w:rPr>
        <w:t xml:space="preserve">אתם חושבים שהם עצובים או שמחים? </w:t>
      </w:r>
      <w:bookmarkStart w:id="9475" w:name="_ETM_Q19_477000"/>
      <w:bookmarkEnd w:id="9475"/>
      <w:r>
        <w:rPr>
          <w:rFonts w:hint="cs"/>
          <w:rtl/>
        </w:rPr>
        <w:t>מה חושבים בג'נין</w:t>
      </w:r>
      <w:bookmarkStart w:id="9476" w:name="_ETM_Q19_478000"/>
      <w:bookmarkEnd w:id="9476"/>
      <w:r>
        <w:rPr>
          <w:rFonts w:hint="cs"/>
          <w:rtl/>
        </w:rPr>
        <w:t xml:space="preserve"> ובשכם כששומעים שבן גביר מחליש את השב"כ? אתם חושבים שהם </w:t>
      </w:r>
      <w:bookmarkStart w:id="9477" w:name="_ETM_Q19_481000"/>
      <w:bookmarkEnd w:id="9477"/>
      <w:r>
        <w:rPr>
          <w:rFonts w:hint="cs"/>
          <w:rtl/>
        </w:rPr>
        <w:t>עצובים או שהם שמחים?</w:t>
      </w:r>
    </w:p>
    <w:p w:rsidR="00D239D8" w:rsidRDefault="00D239D8" w:rsidP="00F45194">
      <w:pPr>
        <w:rPr>
          <w:rtl/>
        </w:rPr>
      </w:pPr>
    </w:p>
    <w:p w:rsidR="00D239D8" w:rsidRDefault="00D239D8" w:rsidP="009B6455">
      <w:pPr>
        <w:rPr>
          <w:rtl/>
        </w:rPr>
      </w:pPr>
      <w:bookmarkStart w:id="9478" w:name="_ETM_Q19_484000"/>
      <w:bookmarkEnd w:id="9478"/>
      <w:r>
        <w:rPr>
          <w:rFonts w:hint="cs"/>
          <w:rtl/>
        </w:rPr>
        <w:t xml:space="preserve">חשבנו ש-7 באוקטובר הוא נקודת השפל של </w:t>
      </w:r>
      <w:bookmarkStart w:id="9479" w:name="_ETM_Q19_489000"/>
      <w:bookmarkEnd w:id="9479"/>
      <w:r>
        <w:rPr>
          <w:rFonts w:hint="cs"/>
          <w:rtl/>
        </w:rPr>
        <w:t>חיינו</w:t>
      </w:r>
      <w:r w:rsidR="009B6455">
        <w:rPr>
          <w:rFonts w:hint="cs"/>
          <w:rtl/>
        </w:rPr>
        <w:t>,</w:t>
      </w:r>
      <w:r>
        <w:rPr>
          <w:rFonts w:hint="cs"/>
          <w:rtl/>
        </w:rPr>
        <w:t xml:space="preserve"> אלא שזו לא הייתה נקודת השפל, זו הייתה </w:t>
      </w:r>
      <w:bookmarkStart w:id="9480" w:name="_ETM_Q19_493000"/>
      <w:bookmarkEnd w:id="9480"/>
      <w:r>
        <w:rPr>
          <w:rFonts w:hint="cs"/>
          <w:rtl/>
        </w:rPr>
        <w:t xml:space="preserve">רק תחילת הידרדרות. הם מפרקים את הצבא, הם מפרקים </w:t>
      </w:r>
      <w:bookmarkStart w:id="9481" w:name="_ETM_Q19_503000"/>
      <w:bookmarkEnd w:id="9481"/>
      <w:r>
        <w:rPr>
          <w:rFonts w:hint="cs"/>
          <w:rtl/>
        </w:rPr>
        <w:t xml:space="preserve">את המשטרה, עכשיו הם מפרקים את השב"כ. </w:t>
      </w:r>
    </w:p>
    <w:p w:rsidR="00D239D8" w:rsidRDefault="00D239D8" w:rsidP="00F45194">
      <w:pPr>
        <w:rPr>
          <w:rtl/>
        </w:rPr>
      </w:pPr>
    </w:p>
    <w:p w:rsidR="00D239D8" w:rsidRDefault="00D239D8" w:rsidP="009B6455">
      <w:pPr>
        <w:rPr>
          <w:rtl/>
        </w:rPr>
      </w:pPr>
      <w:bookmarkStart w:id="9482" w:name="_ETM_Q19_509000"/>
      <w:bookmarkEnd w:id="9482"/>
      <w:r>
        <w:rPr>
          <w:rFonts w:hint="cs"/>
          <w:rtl/>
        </w:rPr>
        <w:t xml:space="preserve">יש לי שאלה </w:t>
      </w:r>
      <w:bookmarkStart w:id="9483" w:name="_ETM_Q19_505000"/>
      <w:bookmarkEnd w:id="9483"/>
      <w:r>
        <w:rPr>
          <w:rFonts w:hint="cs"/>
          <w:rtl/>
        </w:rPr>
        <w:t xml:space="preserve">אחת לממשלה: מי יגן עלינו? מי ישמור על עם ישראל </w:t>
      </w:r>
      <w:bookmarkStart w:id="9484" w:name="_ETM_Q19_515000"/>
      <w:bookmarkEnd w:id="9484"/>
      <w:r>
        <w:rPr>
          <w:rFonts w:hint="cs"/>
          <w:rtl/>
        </w:rPr>
        <w:t>אם אתם מחלישים ופוגעים בכל המערכות ששומרות עלינו בחיים?</w:t>
      </w:r>
      <w:bookmarkStart w:id="9485" w:name="_ETM_Q19_521000"/>
      <w:bookmarkEnd w:id="9485"/>
      <w:r>
        <w:rPr>
          <w:rFonts w:hint="cs"/>
          <w:rtl/>
        </w:rPr>
        <w:t xml:space="preserve"> כאילו לא מספיקות המכות שהצבא ומערכת הביטחון חטפו מאויבינו,</w:t>
      </w:r>
      <w:bookmarkStart w:id="9486" w:name="_ETM_Q19_525000"/>
      <w:bookmarkEnd w:id="9486"/>
      <w:r>
        <w:rPr>
          <w:rFonts w:hint="cs"/>
          <w:rtl/>
        </w:rPr>
        <w:t xml:space="preserve"> עכשיו הם חוטפים את זה גם מהממשלה. כל אזרח ישראלי מסתכל על הממשלה הזו, כולל אלה שהצביעו</w:t>
      </w:r>
      <w:bookmarkStart w:id="9487" w:name="_ETM_Q19_531000"/>
      <w:bookmarkEnd w:id="9487"/>
      <w:r>
        <w:rPr>
          <w:rFonts w:hint="cs"/>
          <w:rtl/>
        </w:rPr>
        <w:t xml:space="preserve"> לה, כולם מרגישים אותו דבר: אין על מי לסמוך. אי-אפשר לסמוך עליכם. יש לנו ממשלה שאי-אפשר לסמוך עליה – </w:t>
      </w:r>
      <w:bookmarkStart w:id="9488" w:name="_ETM_Q19_546000"/>
      <w:bookmarkEnd w:id="9488"/>
      <w:r>
        <w:rPr>
          <w:rFonts w:hint="cs"/>
          <w:rtl/>
        </w:rPr>
        <w:t>אי-אפשר לסמוך עליה בביטחון; אי-אפשר עליה לסמוך במדיניות</w:t>
      </w:r>
      <w:bookmarkStart w:id="9489" w:name="_ETM_Q19_549000"/>
      <w:bookmarkEnd w:id="9489"/>
      <w:r>
        <w:rPr>
          <w:rFonts w:hint="cs"/>
          <w:rtl/>
        </w:rPr>
        <w:t xml:space="preserve"> חוץ; אי-אפשר לסמוך עליה בכלכלה; אי-אפשר לסמוך עליה בניהול, הדבר הכי </w:t>
      </w:r>
      <w:bookmarkStart w:id="9490" w:name="_ETM_Q19_554000"/>
      <w:bookmarkEnd w:id="9490"/>
      <w:r>
        <w:rPr>
          <w:rFonts w:hint="cs"/>
          <w:rtl/>
        </w:rPr>
        <w:t xml:space="preserve">בסיסי שממשלה אמורה לעשות, לנהל מדינה. </w:t>
      </w:r>
    </w:p>
    <w:p w:rsidR="00D239D8" w:rsidRDefault="00D239D8" w:rsidP="00F45194">
      <w:pPr>
        <w:rPr>
          <w:rtl/>
        </w:rPr>
      </w:pPr>
      <w:bookmarkStart w:id="9491" w:name="_ETM_Q19_584000"/>
      <w:bookmarkEnd w:id="9491"/>
    </w:p>
    <w:p w:rsidR="00D239D8" w:rsidRDefault="00D239D8" w:rsidP="00F45194">
      <w:pPr>
        <w:rPr>
          <w:rtl/>
        </w:rPr>
      </w:pPr>
      <w:r>
        <w:rPr>
          <w:rFonts w:hint="cs"/>
          <w:rtl/>
        </w:rPr>
        <w:t>הרי אף</w:t>
      </w:r>
      <w:bookmarkStart w:id="9492" w:name="_ETM_Q19_564000"/>
      <w:bookmarkEnd w:id="9492"/>
      <w:r>
        <w:rPr>
          <w:rFonts w:hint="cs"/>
          <w:rtl/>
        </w:rPr>
        <w:t xml:space="preserve"> אחד מאיתנו לא יופתע אם נקום מחר בבוקר </w:t>
      </w:r>
      <w:bookmarkStart w:id="9493" w:name="_ETM_Q19_563000"/>
      <w:bookmarkEnd w:id="9493"/>
      <w:r>
        <w:rPr>
          <w:rFonts w:hint="cs"/>
          <w:rtl/>
        </w:rPr>
        <w:t>ונגלה שלאיראן יש פצצה גרעינית, כמו שאף אחד מאיתנו</w:t>
      </w:r>
      <w:bookmarkStart w:id="9494" w:name="_ETM_Q19_572000"/>
      <w:bookmarkEnd w:id="9494"/>
      <w:r>
        <w:rPr>
          <w:rFonts w:hint="cs"/>
          <w:rtl/>
        </w:rPr>
        <w:t xml:space="preserve"> לא יופתע אם נקום מחר בבוקר וכל הרמזורים לא יעבדו.</w:t>
      </w:r>
      <w:bookmarkStart w:id="9495" w:name="_ETM_Q19_574000"/>
      <w:bookmarkEnd w:id="9495"/>
      <w:r>
        <w:rPr>
          <w:rFonts w:hint="cs"/>
          <w:rtl/>
        </w:rPr>
        <w:t xml:space="preserve"> ואף אחד לא יופתע אם נקום מחר בבוקר ונגלה </w:t>
      </w:r>
      <w:bookmarkStart w:id="9496" w:name="_ETM_Q19_578000"/>
      <w:bookmarkEnd w:id="9496"/>
      <w:r>
        <w:rPr>
          <w:rFonts w:hint="cs"/>
          <w:rtl/>
        </w:rPr>
        <w:t xml:space="preserve">שהופעלו נגדנו סנקציות במועצת הביטחון של האו"ם. ואף אחד </w:t>
      </w:r>
      <w:bookmarkStart w:id="9497" w:name="_ETM_Q19_582000"/>
      <w:bookmarkEnd w:id="9497"/>
      <w:r>
        <w:rPr>
          <w:rFonts w:hint="cs"/>
          <w:rtl/>
        </w:rPr>
        <w:t>מאיתנו בטח לא יופתע אם נקום מחר בבוקר ונגלה שהעלו</w:t>
      </w:r>
      <w:bookmarkStart w:id="9498" w:name="_ETM_Q19_587000"/>
      <w:bookmarkEnd w:id="9498"/>
      <w:r>
        <w:rPr>
          <w:rFonts w:hint="cs"/>
          <w:rtl/>
        </w:rPr>
        <w:t xml:space="preserve"> את מחירי הדלק בפעם השביעית ברציפות. לא נופתע, כי אנחנו מכירים אתכם.</w:t>
      </w:r>
      <w:bookmarkStart w:id="9499" w:name="_ETM_Q19_590000"/>
      <w:bookmarkStart w:id="9500" w:name="_ETM_Q19_591000"/>
      <w:bookmarkEnd w:id="9499"/>
      <w:bookmarkEnd w:id="9500"/>
      <w:r>
        <w:rPr>
          <w:rFonts w:hint="cs"/>
          <w:rtl/>
        </w:rPr>
        <w:t xml:space="preserve"> הדבר היחיד שבו אפשר לסמוך עליכם הוא </w:t>
      </w:r>
      <w:bookmarkStart w:id="9501" w:name="_ETM_Q19_594000"/>
      <w:bookmarkEnd w:id="9501"/>
      <w:r>
        <w:rPr>
          <w:rFonts w:hint="cs"/>
          <w:rtl/>
        </w:rPr>
        <w:t>שתעבירו בזמן את התקציבים של הכספים הקואליציוניים בוועדת</w:t>
      </w:r>
      <w:bookmarkStart w:id="9502" w:name="_ETM_Q19_595000"/>
      <w:bookmarkEnd w:id="9502"/>
      <w:r>
        <w:rPr>
          <w:rFonts w:hint="cs"/>
          <w:rtl/>
        </w:rPr>
        <w:t xml:space="preserve"> הכספים. בזה אתם עדיין טובים, וזהו. </w:t>
      </w:r>
    </w:p>
    <w:p w:rsidR="00D239D8" w:rsidRDefault="00D239D8" w:rsidP="00F45194">
      <w:pPr>
        <w:rPr>
          <w:rtl/>
        </w:rPr>
      </w:pPr>
    </w:p>
    <w:p w:rsidR="00D239D8" w:rsidRDefault="00D239D8" w:rsidP="009B6455">
      <w:pPr>
        <w:rPr>
          <w:rtl/>
        </w:rPr>
      </w:pPr>
      <w:bookmarkStart w:id="9503" w:name="_ETM_Q19_606000"/>
      <w:bookmarkEnd w:id="9503"/>
      <w:r>
        <w:rPr>
          <w:rFonts w:hint="cs"/>
          <w:rtl/>
        </w:rPr>
        <w:t xml:space="preserve">אני אומר מפה לאזרחי </w:t>
      </w:r>
      <w:bookmarkStart w:id="9504" w:name="_ETM_Q19_604000"/>
      <w:bookmarkEnd w:id="9504"/>
      <w:r>
        <w:rPr>
          <w:rFonts w:hint="cs"/>
          <w:rtl/>
        </w:rPr>
        <w:t xml:space="preserve">ישראל: הממשלה הזו מקטינה אתכם. הממשלה הזאת </w:t>
      </w:r>
      <w:bookmarkStart w:id="9505" w:name="_ETM_Q19_611000"/>
      <w:bookmarkEnd w:id="9505"/>
      <w:r>
        <w:rPr>
          <w:rFonts w:hint="cs"/>
          <w:rtl/>
        </w:rPr>
        <w:t>מתעלמת מכם</w:t>
      </w:r>
      <w:r w:rsidR="009B6455">
        <w:rPr>
          <w:rFonts w:hint="cs"/>
          <w:rtl/>
        </w:rPr>
        <w:t>.</w:t>
      </w:r>
      <w:r>
        <w:rPr>
          <w:rFonts w:hint="cs"/>
          <w:rtl/>
        </w:rPr>
        <w:t xml:space="preserve"> והיא טועה. החיים שלכם חשובים. החיים</w:t>
      </w:r>
      <w:bookmarkStart w:id="9506" w:name="_ETM_Q19_617000"/>
      <w:bookmarkEnd w:id="9506"/>
      <w:r>
        <w:rPr>
          <w:rFonts w:hint="cs"/>
          <w:rtl/>
        </w:rPr>
        <w:t xml:space="preserve"> שלכם הם הדבר היחיד שיש לו משמעות. החיים שלכם ינצחו.</w:t>
      </w:r>
    </w:p>
    <w:p w:rsidR="00D239D8" w:rsidRDefault="00D239D8" w:rsidP="00F45194">
      <w:pPr>
        <w:rPr>
          <w:rtl/>
        </w:rPr>
      </w:pPr>
    </w:p>
    <w:p w:rsidR="00D239D8" w:rsidRDefault="00D239D8" w:rsidP="009B6455">
      <w:pPr>
        <w:rPr>
          <w:rtl/>
        </w:rPr>
      </w:pPr>
      <w:bookmarkStart w:id="9507" w:name="_ETM_Q19_621000"/>
      <w:bookmarkEnd w:id="9507"/>
      <w:r>
        <w:rPr>
          <w:rFonts w:hint="cs"/>
          <w:rtl/>
        </w:rPr>
        <w:t xml:space="preserve">כל </w:t>
      </w:r>
      <w:bookmarkStart w:id="9508" w:name="_ETM_Q19_622000"/>
      <w:bookmarkEnd w:id="9508"/>
      <w:r>
        <w:rPr>
          <w:rFonts w:hint="cs"/>
          <w:rtl/>
        </w:rPr>
        <w:t xml:space="preserve">ממשלה בתולדות המדינה היא תמיד ההפך מהממשלה הקודמת. </w:t>
      </w:r>
      <w:bookmarkStart w:id="9509" w:name="_ETM_Q19_629000"/>
      <w:bookmarkEnd w:id="9509"/>
      <w:r>
        <w:rPr>
          <w:rFonts w:hint="cs"/>
          <w:rtl/>
        </w:rPr>
        <w:t>ז</w:t>
      </w:r>
      <w:r w:rsidR="009B6455">
        <w:rPr>
          <w:rFonts w:hint="cs"/>
          <w:rtl/>
        </w:rPr>
        <w:t>ה</w:t>
      </w:r>
      <w:r>
        <w:rPr>
          <w:rFonts w:hint="cs"/>
          <w:rtl/>
        </w:rPr>
        <w:t xml:space="preserve"> מין מחזוריות כז</w:t>
      </w:r>
      <w:r w:rsidR="009B6455">
        <w:rPr>
          <w:rFonts w:hint="cs"/>
          <w:rtl/>
        </w:rPr>
        <w:t>את</w:t>
      </w:r>
      <w:r>
        <w:rPr>
          <w:rFonts w:hint="cs"/>
          <w:rtl/>
        </w:rPr>
        <w:t xml:space="preserve"> קבועה: כל ממשלה היא קונטרה</w:t>
      </w:r>
      <w:bookmarkStart w:id="9510" w:name="_ETM_Q19_632000"/>
      <w:bookmarkEnd w:id="9510"/>
      <w:r>
        <w:rPr>
          <w:rFonts w:hint="cs"/>
          <w:rtl/>
        </w:rPr>
        <w:t xml:space="preserve"> לקודמת. הממשלה הבאה שנקים אכן תהיה בדיוק הפוכה. היא תהיה </w:t>
      </w:r>
      <w:bookmarkStart w:id="9511" w:name="_ETM_Q19_635000"/>
      <w:bookmarkEnd w:id="9511"/>
      <w:r>
        <w:rPr>
          <w:rFonts w:hint="cs"/>
          <w:rtl/>
        </w:rPr>
        <w:t>ממשלה שאפשר לסמוך עליה. ממשלה הגונה, חרוצה, קצת</w:t>
      </w:r>
      <w:bookmarkStart w:id="9512" w:name="_ETM_Q19_649000"/>
      <w:bookmarkEnd w:id="9512"/>
      <w:r>
        <w:rPr>
          <w:rFonts w:hint="cs"/>
          <w:rtl/>
        </w:rPr>
        <w:t xml:space="preserve"> משעממת, שעושה את עבודתה בנאמנות למען אזרחי ישראל, </w:t>
      </w:r>
      <w:bookmarkStart w:id="9513" w:name="_ETM_Q19_647000"/>
      <w:bookmarkEnd w:id="9513"/>
      <w:r>
        <w:rPr>
          <w:rFonts w:hint="cs"/>
          <w:rtl/>
        </w:rPr>
        <w:t>שתחזק את המדינה, שתחזק את האזרחים, ואפשר יהיה לסמוך עליה. תודה רבה.</w:t>
      </w:r>
    </w:p>
    <w:p w:rsidR="00D239D8" w:rsidRDefault="00D239D8" w:rsidP="00F45194">
      <w:pPr>
        <w:rPr>
          <w:rtl/>
        </w:rPr>
      </w:pPr>
      <w:bookmarkStart w:id="9514" w:name="_ETM_Q19_657000"/>
      <w:bookmarkEnd w:id="9514"/>
    </w:p>
    <w:p w:rsidR="00D239D8" w:rsidRDefault="00D239D8" w:rsidP="00F45194">
      <w:pPr>
        <w:pStyle w:val="af6"/>
        <w:keepNext/>
        <w:rPr>
          <w:rtl/>
        </w:rPr>
      </w:pPr>
      <w:r w:rsidRPr="00943C66">
        <w:rPr>
          <w:rStyle w:val="TagStyle"/>
          <w:rtl/>
        </w:rPr>
        <w:t xml:space="preserve"> &lt;&lt; יור &gt;&gt; </w:t>
      </w:r>
      <w:r>
        <w:rPr>
          <w:rtl/>
        </w:rPr>
        <w:t>היו"ר ארז מלול:</w:t>
      </w:r>
      <w:r w:rsidRPr="00943C66">
        <w:rPr>
          <w:rStyle w:val="TagStyle"/>
          <w:rtl/>
        </w:rPr>
        <w:t xml:space="preserve"> &lt;&lt; יור &gt;&gt;</w:t>
      </w:r>
      <w:r>
        <w:rPr>
          <w:rtl/>
        </w:rPr>
        <w:t xml:space="preserve"> </w:t>
      </w:r>
    </w:p>
    <w:p w:rsidR="00D239D8" w:rsidRDefault="00D239D8" w:rsidP="003F2F35">
      <w:pPr>
        <w:rPr>
          <w:rtl/>
        </w:rPr>
      </w:pPr>
    </w:p>
    <w:p w:rsidR="00D239D8" w:rsidRDefault="00D239D8" w:rsidP="009B6455">
      <w:pPr>
        <w:rPr>
          <w:rtl/>
        </w:rPr>
      </w:pPr>
      <w:bookmarkStart w:id="9515" w:name="_ETM_Q19_658000"/>
      <w:bookmarkEnd w:id="9515"/>
      <w:r>
        <w:rPr>
          <w:rFonts w:hint="cs"/>
          <w:rtl/>
        </w:rPr>
        <w:t xml:space="preserve">אני מזמין את השר </w:t>
      </w:r>
      <w:bookmarkStart w:id="9516" w:name="_ETM_Q19_659000"/>
      <w:bookmarkEnd w:id="9516"/>
      <w:r>
        <w:rPr>
          <w:rFonts w:hint="cs"/>
          <w:rtl/>
        </w:rPr>
        <w:t xml:space="preserve">עמיחי להציג את עמדת הממשלה ביחס לחוק </w:t>
      </w:r>
      <w:r w:rsidR="009B6455">
        <w:rPr>
          <w:rFonts w:hint="eastAsia"/>
          <w:rtl/>
        </w:rPr>
        <w:t xml:space="preserve">– </w:t>
      </w:r>
      <w:r>
        <w:rPr>
          <w:rFonts w:hint="cs"/>
          <w:rtl/>
        </w:rPr>
        <w:t xml:space="preserve">אם </w:t>
      </w:r>
      <w:bookmarkStart w:id="9517" w:name="_ETM_Q19_663000"/>
      <w:bookmarkEnd w:id="9517"/>
      <w:r>
        <w:rPr>
          <w:rFonts w:hint="cs"/>
          <w:rtl/>
        </w:rPr>
        <w:t xml:space="preserve">מישהו שכח, של חברת הכנסת דבי ביטון. </w:t>
      </w:r>
    </w:p>
    <w:p w:rsidR="00D239D8" w:rsidRDefault="00D239D8" w:rsidP="00F45194">
      <w:pPr>
        <w:rPr>
          <w:rtl/>
        </w:rPr>
      </w:pPr>
      <w:bookmarkStart w:id="9518" w:name="_ETM_Q19_679000"/>
      <w:bookmarkEnd w:id="9518"/>
    </w:p>
    <w:p w:rsidR="00D239D8" w:rsidRDefault="00D239D8" w:rsidP="00F45194">
      <w:pPr>
        <w:pStyle w:val="a4"/>
        <w:keepNext/>
        <w:rPr>
          <w:rtl/>
        </w:rPr>
      </w:pPr>
      <w:bookmarkStart w:id="9519" w:name="ET_speaker_6550_14"/>
      <w:r w:rsidRPr="00943C66">
        <w:rPr>
          <w:rStyle w:val="TagStyle"/>
          <w:rtl/>
        </w:rPr>
        <w:t xml:space="preserve"> &lt;&lt; דובר &gt;&gt; </w:t>
      </w:r>
      <w:bookmarkStart w:id="9520" w:name="_Toc170988227"/>
      <w:bookmarkStart w:id="9521" w:name="_Toc170988721"/>
      <w:r>
        <w:rPr>
          <w:rtl/>
        </w:rPr>
        <w:t>שר המורשת עמיחי אליהו:</w:t>
      </w:r>
      <w:bookmarkEnd w:id="9520"/>
      <w:bookmarkEnd w:id="9521"/>
      <w:r w:rsidRPr="00943C66">
        <w:rPr>
          <w:rStyle w:val="TagStyle"/>
          <w:rtl/>
        </w:rPr>
        <w:t xml:space="preserve"> &lt;&lt; דובר &gt;&gt;</w:t>
      </w:r>
      <w:r>
        <w:rPr>
          <w:rtl/>
        </w:rPr>
        <w:t xml:space="preserve"> </w:t>
      </w:r>
      <w:bookmarkEnd w:id="9519"/>
    </w:p>
    <w:p w:rsidR="00D239D8" w:rsidRDefault="00D239D8" w:rsidP="003F2F35">
      <w:pPr>
        <w:rPr>
          <w:rtl/>
        </w:rPr>
      </w:pPr>
    </w:p>
    <w:p w:rsidR="009B6455" w:rsidRDefault="00D239D8" w:rsidP="00F45194">
      <w:pPr>
        <w:rPr>
          <w:rtl/>
        </w:rPr>
      </w:pPr>
      <w:r>
        <w:rPr>
          <w:rFonts w:hint="cs"/>
          <w:rtl/>
        </w:rPr>
        <w:t>אדוני היושב בראש,</w:t>
      </w:r>
      <w:bookmarkStart w:id="9522" w:name="_ETM_Q19_681000"/>
      <w:bookmarkEnd w:id="9522"/>
      <w:r>
        <w:rPr>
          <w:rFonts w:hint="cs"/>
          <w:rtl/>
        </w:rPr>
        <w:t xml:space="preserve"> חבריי חברי הכנסת, בשביל זה דחית את הדברים? </w:t>
      </w:r>
      <w:bookmarkStart w:id="9523" w:name="_ETM_Q19_399000"/>
      <w:bookmarkEnd w:id="9523"/>
    </w:p>
    <w:p w:rsidR="009B6455" w:rsidRDefault="009B6455" w:rsidP="00F45194">
      <w:pPr>
        <w:rPr>
          <w:rtl/>
        </w:rPr>
      </w:pPr>
    </w:p>
    <w:p w:rsidR="00D239D8" w:rsidRDefault="00D239D8" w:rsidP="009B6455">
      <w:pPr>
        <w:rPr>
          <w:rtl/>
        </w:rPr>
      </w:pPr>
      <w:r>
        <w:rPr>
          <w:rFonts w:hint="cs"/>
          <w:rtl/>
        </w:rPr>
        <w:t>ח</w:t>
      </w:r>
      <w:r>
        <w:rPr>
          <w:rtl/>
        </w:rPr>
        <w:t>ברת הכנסת ביטון</w:t>
      </w:r>
      <w:r>
        <w:rPr>
          <w:rFonts w:hint="cs"/>
          <w:rtl/>
        </w:rPr>
        <w:t>,</w:t>
      </w:r>
      <w:bookmarkStart w:id="9524" w:name="_ETM_Q19_686000"/>
      <w:bookmarkEnd w:id="9524"/>
      <w:r>
        <w:rPr>
          <w:rFonts w:hint="cs"/>
          <w:rtl/>
        </w:rPr>
        <w:t xml:space="preserve"> אני עונה בשם משרד הביטחון</w:t>
      </w:r>
      <w:r w:rsidR="009B6455">
        <w:rPr>
          <w:rFonts w:hint="cs"/>
          <w:rtl/>
        </w:rPr>
        <w:t>,</w:t>
      </w:r>
      <w:r>
        <w:rPr>
          <w:rFonts w:hint="cs"/>
          <w:rtl/>
        </w:rPr>
        <w:t xml:space="preserve"> כמובן. חברת הכנסת </w:t>
      </w:r>
      <w:bookmarkStart w:id="9525" w:name="_ETM_Q19_689000"/>
      <w:bookmarkEnd w:id="9525"/>
      <w:r>
        <w:rPr>
          <w:rFonts w:hint="cs"/>
          <w:rtl/>
        </w:rPr>
        <w:t>ביטון</w:t>
      </w:r>
      <w:r>
        <w:rPr>
          <w:rtl/>
        </w:rPr>
        <w:t xml:space="preserve"> מציעה לתקן את חוק </w:t>
      </w:r>
      <w:r>
        <w:rPr>
          <w:rFonts w:hint="cs"/>
          <w:rtl/>
        </w:rPr>
        <w:t>ה</w:t>
      </w:r>
      <w:r>
        <w:rPr>
          <w:rtl/>
        </w:rPr>
        <w:t>חיילים שנספו במערכה</w:t>
      </w:r>
      <w:r>
        <w:rPr>
          <w:rFonts w:hint="cs"/>
          <w:rtl/>
        </w:rPr>
        <w:t>,</w:t>
      </w:r>
      <w:r>
        <w:rPr>
          <w:rtl/>
        </w:rPr>
        <w:t xml:space="preserve"> כך שיתווסף לחוק סעיף שיאסור פיטורים או הוצאה לחופשה ללא תשלום של בן משפחה של חייל שנספה במערכה, לרבות ארוסה של חייל שנספה, במשך שנת השכול הראשונה, אלא אם </w:t>
      </w:r>
      <w:r w:rsidR="009B6455">
        <w:rPr>
          <w:rFonts w:hint="cs"/>
          <w:rtl/>
        </w:rPr>
        <w:t xml:space="preserve">כן </w:t>
      </w:r>
      <w:r>
        <w:rPr>
          <w:rtl/>
        </w:rPr>
        <w:t>ניתן היתר של ועדת התעסוקה במשרד הביטחון. לפי המוצע, ההסדר יחול על מעסיק שהעסיק בן משפחה במשך כשישה חודשים לפחות.</w:t>
      </w:r>
    </w:p>
    <w:p w:rsidR="00D239D8" w:rsidRDefault="00D239D8" w:rsidP="00F45194">
      <w:pPr>
        <w:rPr>
          <w:rtl/>
        </w:rPr>
      </w:pPr>
      <w:bookmarkStart w:id="9526" w:name="_ETM_Q19_725000"/>
      <w:bookmarkEnd w:id="9526"/>
    </w:p>
    <w:p w:rsidR="00D239D8" w:rsidRDefault="00D239D8" w:rsidP="009B6455">
      <w:pPr>
        <w:rPr>
          <w:rtl/>
        </w:rPr>
      </w:pPr>
      <w:r>
        <w:rPr>
          <w:rFonts w:hint="cs"/>
          <w:rtl/>
        </w:rPr>
        <w:t xml:space="preserve">אומר שר הביטחון: </w:t>
      </w:r>
      <w:r>
        <w:rPr>
          <w:rtl/>
        </w:rPr>
        <w:t>מערכת הביטחון תומכת בהרחבת זכויותיה</w:t>
      </w:r>
      <w:r>
        <w:rPr>
          <w:rFonts w:hint="cs"/>
          <w:rtl/>
        </w:rPr>
        <w:t>ן</w:t>
      </w:r>
      <w:r>
        <w:rPr>
          <w:rtl/>
        </w:rPr>
        <w:t xml:space="preserve"> של המשפחות השכולות שהקריבו את היקר להן מכ</w:t>
      </w:r>
      <w:r>
        <w:rPr>
          <w:rFonts w:hint="cs"/>
          <w:rtl/>
        </w:rPr>
        <w:t>ו</w:t>
      </w:r>
      <w:r>
        <w:rPr>
          <w:rtl/>
        </w:rPr>
        <w:t>ל על הגנת המדינה, העם והארץ. שנת השכול הראשונה טומנת בחובה התמודדות עם מציאות חדשה, כואבת ומורכבת</w:t>
      </w:r>
      <w:r>
        <w:rPr>
          <w:rFonts w:hint="cs"/>
          <w:rtl/>
        </w:rPr>
        <w:t>,</w:t>
      </w:r>
      <w:r>
        <w:rPr>
          <w:rtl/>
        </w:rPr>
        <w:t xml:space="preserve"> המצדיקה את מתן ההגנה מפני פיטורים כמוצע בהצעת החוק.</w:t>
      </w:r>
      <w:bookmarkStart w:id="9527" w:name="_ETM_Q19_723000"/>
      <w:bookmarkEnd w:id="9527"/>
      <w:r>
        <w:rPr>
          <w:rFonts w:hint="cs"/>
          <w:rtl/>
        </w:rPr>
        <w:t xml:space="preserve"> </w:t>
      </w:r>
      <w:r>
        <w:rPr>
          <w:rtl/>
        </w:rPr>
        <w:t>על כן, יש לסייע למשפחות השכולות ולאפשר להן זמן הסתגל</w:t>
      </w:r>
      <w:r>
        <w:rPr>
          <w:rFonts w:hint="cs"/>
          <w:rtl/>
        </w:rPr>
        <w:t>ות</w:t>
      </w:r>
      <w:r>
        <w:rPr>
          <w:rtl/>
        </w:rPr>
        <w:t xml:space="preserve"> למציאות החדשה מבלי שיהיו טרוד</w:t>
      </w:r>
      <w:r>
        <w:rPr>
          <w:rFonts w:hint="cs"/>
          <w:rtl/>
        </w:rPr>
        <w:t>ות</w:t>
      </w:r>
      <w:r>
        <w:rPr>
          <w:rtl/>
        </w:rPr>
        <w:t xml:space="preserve"> בסוגיות הנוגעות למקום עבודת</w:t>
      </w:r>
      <w:r>
        <w:rPr>
          <w:rFonts w:hint="cs"/>
          <w:rtl/>
        </w:rPr>
        <w:t>ן</w:t>
      </w:r>
      <w:r>
        <w:rPr>
          <w:rtl/>
        </w:rPr>
        <w:t>.</w:t>
      </w:r>
      <w:bookmarkStart w:id="9528" w:name="_ETM_Q19_753000"/>
      <w:bookmarkEnd w:id="9528"/>
      <w:r w:rsidR="009B6455">
        <w:rPr>
          <w:rFonts w:hint="cs"/>
          <w:rtl/>
        </w:rPr>
        <w:t xml:space="preserve"> </w:t>
      </w:r>
      <w:r>
        <w:rPr>
          <w:rtl/>
        </w:rPr>
        <w:t>לאור זאת, הממשלה החליטה לתמוך בקריאה טרומית בהצעת החוק של ח</w:t>
      </w:r>
      <w:r>
        <w:rPr>
          <w:rFonts w:hint="cs"/>
          <w:rtl/>
        </w:rPr>
        <w:t xml:space="preserve">ברת הכנסת </w:t>
      </w:r>
      <w:r>
        <w:rPr>
          <w:rtl/>
        </w:rPr>
        <w:t xml:space="preserve">ביטון, ובלבד שקידומה ייעשה בהסכמת משרד הביטחון, משרד </w:t>
      </w:r>
      <w:r>
        <w:rPr>
          <w:rFonts w:hint="cs"/>
          <w:rtl/>
        </w:rPr>
        <w:t>המשפטים ומשרד האוצר. טוב שיש מישהו שמקשיב.</w:t>
      </w:r>
    </w:p>
    <w:p w:rsidR="00D239D8" w:rsidRDefault="00D239D8" w:rsidP="00F45194">
      <w:pPr>
        <w:rPr>
          <w:rtl/>
        </w:rPr>
      </w:pPr>
      <w:bookmarkStart w:id="9529" w:name="_ETM_Q19_770000"/>
      <w:bookmarkStart w:id="9530" w:name="_ETM_Q19_771000"/>
      <w:bookmarkEnd w:id="9529"/>
      <w:bookmarkEnd w:id="9530"/>
    </w:p>
    <w:p w:rsidR="00D239D8" w:rsidRDefault="00D239D8" w:rsidP="00F45194">
      <w:pPr>
        <w:pStyle w:val="af6"/>
        <w:keepNext/>
        <w:rPr>
          <w:rtl/>
        </w:rPr>
      </w:pPr>
      <w:r w:rsidRPr="00943C66">
        <w:rPr>
          <w:rStyle w:val="TagStyle"/>
          <w:rtl/>
        </w:rPr>
        <w:t xml:space="preserve"> &lt;&lt; יור &gt;&gt; </w:t>
      </w:r>
      <w:r>
        <w:rPr>
          <w:rtl/>
        </w:rPr>
        <w:t>היו"ר ארז מלול:</w:t>
      </w:r>
      <w:r w:rsidRPr="00943C66">
        <w:rPr>
          <w:rStyle w:val="TagStyle"/>
          <w:rtl/>
        </w:rPr>
        <w:t xml:space="preserve"> &lt;&lt; יור &gt;&gt;</w:t>
      </w:r>
      <w:r>
        <w:rPr>
          <w:rtl/>
        </w:rPr>
        <w:t xml:space="preserve"> </w:t>
      </w:r>
    </w:p>
    <w:p w:rsidR="00D239D8" w:rsidRDefault="00D239D8" w:rsidP="003F2F35">
      <w:pPr>
        <w:rPr>
          <w:rtl/>
        </w:rPr>
      </w:pPr>
    </w:p>
    <w:p w:rsidR="00D239D8" w:rsidRDefault="00D239D8" w:rsidP="00F45194">
      <w:pPr>
        <w:rPr>
          <w:rtl/>
        </w:rPr>
      </w:pPr>
      <w:bookmarkStart w:id="9531" w:name="_ETM_Q19_772000"/>
      <w:bookmarkEnd w:id="9531"/>
      <w:r w:rsidRPr="00003594">
        <w:rPr>
          <w:rFonts w:hint="cs"/>
          <w:rtl/>
        </w:rPr>
        <w:t xml:space="preserve">רגע, תשאל אותה </w:t>
      </w:r>
      <w:bookmarkStart w:id="9532" w:name="_ETM_Q19_776000"/>
      <w:bookmarkEnd w:id="9532"/>
      <w:r w:rsidRPr="00003594">
        <w:rPr>
          <w:rFonts w:hint="cs"/>
          <w:rtl/>
        </w:rPr>
        <w:t>אם הם</w:t>
      </w:r>
      <w:r>
        <w:rPr>
          <w:rFonts w:hint="cs"/>
          <w:rtl/>
        </w:rPr>
        <w:t xml:space="preserve"> </w:t>
      </w:r>
      <w:r w:rsidRPr="00003594">
        <w:rPr>
          <w:rFonts w:hint="cs"/>
          <w:rtl/>
        </w:rPr>
        <w:t>מסכימים.</w:t>
      </w:r>
      <w:r>
        <w:rPr>
          <w:rFonts w:hint="cs"/>
          <w:rtl/>
        </w:rPr>
        <w:t xml:space="preserve"> </w:t>
      </w:r>
    </w:p>
    <w:p w:rsidR="00D239D8" w:rsidRDefault="00D239D8" w:rsidP="00F45194">
      <w:pPr>
        <w:rPr>
          <w:rtl/>
        </w:rPr>
      </w:pPr>
      <w:bookmarkStart w:id="9533" w:name="_ETM_Q19_775000"/>
      <w:bookmarkEnd w:id="9533"/>
    </w:p>
    <w:p w:rsidR="00D239D8" w:rsidRDefault="00D239D8" w:rsidP="00F45194">
      <w:pPr>
        <w:pStyle w:val="-"/>
        <w:keepNext/>
        <w:rPr>
          <w:rtl/>
        </w:rPr>
      </w:pPr>
      <w:bookmarkStart w:id="9534" w:name="ET_speakercontinue_6550_16"/>
      <w:r w:rsidRPr="00943C66">
        <w:rPr>
          <w:rStyle w:val="TagStyle"/>
          <w:rtl/>
        </w:rPr>
        <w:t xml:space="preserve"> &lt;&lt; דובר_המשך &gt;&gt; </w:t>
      </w:r>
      <w:r>
        <w:rPr>
          <w:rtl/>
        </w:rPr>
        <w:t>שר המורשת עמיחי אליהו:</w:t>
      </w:r>
      <w:r w:rsidRPr="00943C66">
        <w:rPr>
          <w:rStyle w:val="TagStyle"/>
          <w:rtl/>
        </w:rPr>
        <w:t xml:space="preserve"> &lt;&lt; דובר_המשך &gt;&gt;</w:t>
      </w:r>
      <w:r>
        <w:rPr>
          <w:rtl/>
        </w:rPr>
        <w:t xml:space="preserve"> </w:t>
      </w:r>
      <w:bookmarkEnd w:id="9534"/>
    </w:p>
    <w:p w:rsidR="00D239D8" w:rsidRDefault="00D239D8" w:rsidP="003F2F35">
      <w:pPr>
        <w:rPr>
          <w:rtl/>
        </w:rPr>
      </w:pPr>
    </w:p>
    <w:p w:rsidR="00D239D8" w:rsidRDefault="00D239D8" w:rsidP="00F45194">
      <w:pPr>
        <w:rPr>
          <w:rtl/>
        </w:rPr>
      </w:pPr>
      <w:bookmarkStart w:id="9535" w:name="_ETM_Q19_778000"/>
      <w:bookmarkEnd w:id="9535"/>
      <w:r>
        <w:rPr>
          <w:rtl/>
        </w:rPr>
        <w:t>לאור האמור, אני מציע כי מליאת הכנסת תאשר את ההצעה בקריאה טרומית.</w:t>
      </w:r>
    </w:p>
    <w:p w:rsidR="00D239D8" w:rsidRDefault="00D239D8" w:rsidP="00F45194">
      <w:pPr>
        <w:rPr>
          <w:rtl/>
        </w:rPr>
      </w:pPr>
    </w:p>
    <w:p w:rsidR="00D239D8" w:rsidRDefault="00D239D8" w:rsidP="00F45194">
      <w:pPr>
        <w:pStyle w:val="af6"/>
        <w:keepNext/>
        <w:rPr>
          <w:rtl/>
        </w:rPr>
      </w:pPr>
      <w:r w:rsidRPr="00943C66">
        <w:rPr>
          <w:rStyle w:val="TagStyle"/>
          <w:rtl/>
        </w:rPr>
        <w:t xml:space="preserve"> &lt;&lt; יור &gt;&gt; </w:t>
      </w:r>
      <w:r>
        <w:rPr>
          <w:rtl/>
        </w:rPr>
        <w:t>היו"ר ארז מלול:</w:t>
      </w:r>
      <w:r w:rsidRPr="00943C66">
        <w:rPr>
          <w:rStyle w:val="TagStyle"/>
          <w:rtl/>
        </w:rPr>
        <w:t xml:space="preserve"> &lt;&lt; יור &gt;&gt;</w:t>
      </w:r>
      <w:r>
        <w:rPr>
          <w:rtl/>
        </w:rPr>
        <w:t xml:space="preserve"> </w:t>
      </w:r>
    </w:p>
    <w:p w:rsidR="00D239D8" w:rsidRDefault="00D239D8" w:rsidP="003F2F35">
      <w:pPr>
        <w:rPr>
          <w:rtl/>
        </w:rPr>
      </w:pPr>
    </w:p>
    <w:p w:rsidR="00D239D8" w:rsidRDefault="00D239D8" w:rsidP="00F45194">
      <w:pPr>
        <w:rPr>
          <w:rtl/>
        </w:rPr>
      </w:pPr>
      <w:bookmarkStart w:id="9536" w:name="_ETM_Q19_779000"/>
      <w:bookmarkEnd w:id="9536"/>
      <w:r>
        <w:rPr>
          <w:rFonts w:hint="cs"/>
          <w:rtl/>
        </w:rPr>
        <w:t>את מסכימה להסכמות, כן?</w:t>
      </w:r>
    </w:p>
    <w:p w:rsidR="00D239D8" w:rsidRDefault="00D239D8" w:rsidP="00F45194">
      <w:pPr>
        <w:rPr>
          <w:rtl/>
        </w:rPr>
      </w:pPr>
    </w:p>
    <w:p w:rsidR="00D239D8" w:rsidRDefault="00D239D8" w:rsidP="00F45194">
      <w:pPr>
        <w:pStyle w:val="-"/>
        <w:keepNext/>
        <w:rPr>
          <w:rtl/>
        </w:rPr>
      </w:pPr>
      <w:bookmarkStart w:id="9537" w:name="ET_speakercontinue_6550_18"/>
      <w:r w:rsidRPr="00943C66">
        <w:rPr>
          <w:rStyle w:val="TagStyle"/>
          <w:rtl/>
        </w:rPr>
        <w:t xml:space="preserve"> &lt;&lt; דובר_המשך &gt;&gt; </w:t>
      </w:r>
      <w:r>
        <w:rPr>
          <w:rtl/>
        </w:rPr>
        <w:t>שר המורשת עמיחי אליהו:</w:t>
      </w:r>
      <w:r w:rsidRPr="00943C66">
        <w:rPr>
          <w:rStyle w:val="TagStyle"/>
          <w:rtl/>
        </w:rPr>
        <w:t xml:space="preserve"> &lt;&lt; דובר_המשך &gt;&gt;</w:t>
      </w:r>
      <w:r>
        <w:rPr>
          <w:rtl/>
        </w:rPr>
        <w:t xml:space="preserve"> </w:t>
      </w:r>
      <w:bookmarkEnd w:id="9537"/>
    </w:p>
    <w:p w:rsidR="00D239D8" w:rsidRDefault="00D239D8" w:rsidP="003F2F35">
      <w:pPr>
        <w:rPr>
          <w:rtl/>
        </w:rPr>
      </w:pPr>
    </w:p>
    <w:p w:rsidR="00D239D8" w:rsidRDefault="00D239D8" w:rsidP="00F45194">
      <w:pPr>
        <w:rPr>
          <w:rtl/>
        </w:rPr>
      </w:pPr>
      <w:r>
        <w:rPr>
          <w:rFonts w:hint="cs"/>
          <w:rtl/>
        </w:rPr>
        <w:t xml:space="preserve">מסכימה להסכמה. </w:t>
      </w:r>
    </w:p>
    <w:p w:rsidR="00D239D8" w:rsidRDefault="00D239D8" w:rsidP="00F45194">
      <w:pPr>
        <w:rPr>
          <w:rtl/>
        </w:rPr>
      </w:pPr>
    </w:p>
    <w:p w:rsidR="00D239D8" w:rsidRDefault="00D239D8" w:rsidP="00F45194">
      <w:pPr>
        <w:pStyle w:val="af5"/>
        <w:keepNext/>
        <w:rPr>
          <w:rtl/>
        </w:rPr>
      </w:pPr>
      <w:bookmarkStart w:id="9538" w:name="ET_interruption_6341_19"/>
      <w:r w:rsidRPr="00943C66">
        <w:rPr>
          <w:rStyle w:val="TagStyle"/>
          <w:rtl/>
        </w:rPr>
        <w:t xml:space="preserve"> &lt;&lt; קריאה &gt;&gt; </w:t>
      </w:r>
      <w:r>
        <w:rPr>
          <w:rtl/>
        </w:rPr>
        <w:t>דבי ביטון (יש עתיד):</w:t>
      </w:r>
      <w:r w:rsidRPr="00943C66">
        <w:rPr>
          <w:rStyle w:val="TagStyle"/>
          <w:rtl/>
        </w:rPr>
        <w:t xml:space="preserve"> &lt;&lt; קריאה &gt;&gt;</w:t>
      </w:r>
      <w:r>
        <w:rPr>
          <w:rtl/>
        </w:rPr>
        <w:t xml:space="preserve"> </w:t>
      </w:r>
      <w:bookmarkEnd w:id="9538"/>
    </w:p>
    <w:p w:rsidR="00D239D8" w:rsidRDefault="00D239D8" w:rsidP="003F2F35">
      <w:pPr>
        <w:rPr>
          <w:rtl/>
        </w:rPr>
      </w:pPr>
    </w:p>
    <w:p w:rsidR="00D239D8" w:rsidRDefault="00D239D8" w:rsidP="00F45194">
      <w:pPr>
        <w:rPr>
          <w:rtl/>
        </w:rPr>
      </w:pPr>
      <w:r>
        <w:rPr>
          <w:rFonts w:hint="cs"/>
          <w:rtl/>
        </w:rPr>
        <w:t xml:space="preserve">מסכימה. </w:t>
      </w:r>
    </w:p>
    <w:p w:rsidR="00D239D8" w:rsidRDefault="00D239D8" w:rsidP="00F45194">
      <w:pPr>
        <w:rPr>
          <w:rtl/>
        </w:rPr>
      </w:pPr>
      <w:bookmarkStart w:id="9539" w:name="_ETM_Q19_782000"/>
      <w:bookmarkEnd w:id="9539"/>
    </w:p>
    <w:p w:rsidR="00D239D8" w:rsidRDefault="00D239D8" w:rsidP="00F45194">
      <w:pPr>
        <w:pStyle w:val="-"/>
        <w:keepNext/>
        <w:rPr>
          <w:rtl/>
        </w:rPr>
      </w:pPr>
      <w:bookmarkStart w:id="9540" w:name="ET_speakercontinue_6550_20"/>
      <w:r w:rsidRPr="00943C66">
        <w:rPr>
          <w:rStyle w:val="TagStyle"/>
          <w:rtl/>
        </w:rPr>
        <w:t xml:space="preserve"> &lt;&lt; דובר_המשך &gt;&gt; </w:t>
      </w:r>
      <w:r>
        <w:rPr>
          <w:rtl/>
        </w:rPr>
        <w:t>שר המורשת עמיחי אליהו:</w:t>
      </w:r>
      <w:r w:rsidRPr="00943C66">
        <w:rPr>
          <w:rStyle w:val="TagStyle"/>
          <w:rtl/>
        </w:rPr>
        <w:t xml:space="preserve"> &lt;&lt; דובר_המשך &gt;&gt;</w:t>
      </w:r>
      <w:r>
        <w:rPr>
          <w:rtl/>
        </w:rPr>
        <w:t xml:space="preserve"> </w:t>
      </w:r>
      <w:bookmarkEnd w:id="9540"/>
    </w:p>
    <w:p w:rsidR="00D239D8" w:rsidRDefault="00D239D8" w:rsidP="003F2F35">
      <w:pPr>
        <w:rPr>
          <w:rtl/>
        </w:rPr>
      </w:pPr>
    </w:p>
    <w:p w:rsidR="00D239D8" w:rsidRDefault="00D239D8" w:rsidP="00F45194">
      <w:pPr>
        <w:rPr>
          <w:rtl/>
        </w:rPr>
      </w:pPr>
      <w:bookmarkStart w:id="9541" w:name="_ETM_Q19_783000"/>
      <w:bookmarkEnd w:id="9541"/>
      <w:r>
        <w:rPr>
          <w:rFonts w:hint="cs"/>
          <w:rtl/>
        </w:rPr>
        <w:t>כן.</w:t>
      </w:r>
    </w:p>
    <w:p w:rsidR="00D239D8" w:rsidRDefault="00D239D8" w:rsidP="00F45194">
      <w:pPr>
        <w:rPr>
          <w:rtl/>
        </w:rPr>
      </w:pPr>
      <w:bookmarkStart w:id="9542" w:name="_ETM_Q19_784000"/>
      <w:bookmarkEnd w:id="9542"/>
    </w:p>
    <w:p w:rsidR="00D239D8" w:rsidRDefault="00D239D8" w:rsidP="00F45194">
      <w:pPr>
        <w:pStyle w:val="af6"/>
        <w:keepNext/>
        <w:rPr>
          <w:rtl/>
        </w:rPr>
      </w:pPr>
      <w:bookmarkStart w:id="9543" w:name="ET_yor_6595_21"/>
      <w:r w:rsidRPr="00943C66">
        <w:rPr>
          <w:rStyle w:val="TagStyle"/>
          <w:rtl/>
        </w:rPr>
        <w:t xml:space="preserve"> &lt;&lt; יור &gt;&gt; </w:t>
      </w:r>
      <w:r>
        <w:rPr>
          <w:rtl/>
        </w:rPr>
        <w:t>היו"ר ארז מלול:</w:t>
      </w:r>
      <w:r w:rsidRPr="00943C66">
        <w:rPr>
          <w:rStyle w:val="TagStyle"/>
          <w:rtl/>
        </w:rPr>
        <w:t xml:space="preserve"> &lt;&lt; יור &gt;&gt;</w:t>
      </w:r>
      <w:r>
        <w:rPr>
          <w:rtl/>
        </w:rPr>
        <w:t xml:space="preserve"> </w:t>
      </w:r>
      <w:bookmarkEnd w:id="9543"/>
    </w:p>
    <w:p w:rsidR="00D239D8" w:rsidRDefault="00D239D8" w:rsidP="003F2F35">
      <w:pPr>
        <w:rPr>
          <w:rtl/>
        </w:rPr>
      </w:pPr>
    </w:p>
    <w:p w:rsidR="00D239D8" w:rsidRDefault="00D239D8" w:rsidP="00F45194">
      <w:pPr>
        <w:rPr>
          <w:rtl/>
        </w:rPr>
      </w:pPr>
      <w:bookmarkStart w:id="9544" w:name="_ETM_Q19_785000"/>
      <w:bookmarkEnd w:id="9544"/>
      <w:r>
        <w:rPr>
          <w:rFonts w:hint="cs"/>
          <w:rtl/>
        </w:rPr>
        <w:t>יופי. תודה רבה, כבוד השר.</w:t>
      </w:r>
    </w:p>
    <w:p w:rsidR="00D239D8" w:rsidRDefault="00D239D8" w:rsidP="00F45194">
      <w:pPr>
        <w:rPr>
          <w:rtl/>
        </w:rPr>
      </w:pPr>
    </w:p>
    <w:p w:rsidR="00D239D8" w:rsidRDefault="00D239D8" w:rsidP="00F45194">
      <w:r>
        <w:rPr>
          <w:rFonts w:hint="cs"/>
          <w:rtl/>
        </w:rPr>
        <w:t xml:space="preserve">חבריי חברי הכנסת, אנחנו </w:t>
      </w:r>
      <w:bookmarkStart w:id="9545" w:name="_ETM_Q19_790000"/>
      <w:bookmarkEnd w:id="9545"/>
      <w:r>
        <w:rPr>
          <w:rFonts w:hint="cs"/>
          <w:rtl/>
        </w:rPr>
        <w:t xml:space="preserve">עוברים להצבעה על </w:t>
      </w:r>
      <w:r w:rsidRPr="00052D8E">
        <w:rPr>
          <w:rtl/>
        </w:rPr>
        <w:t xml:space="preserve">הצעת חוק משפחות חיילים שנספו במערכה (תגמולים ושיקום) (תיקון </w:t>
      </w:r>
      <w:r>
        <w:rPr>
          <w:rtl/>
        </w:rPr>
        <w:t>–</w:t>
      </w:r>
      <w:r w:rsidRPr="00052D8E">
        <w:rPr>
          <w:rtl/>
        </w:rPr>
        <w:t xml:space="preserve"> איסור פיטורים של בן </w:t>
      </w:r>
      <w:r>
        <w:rPr>
          <w:rtl/>
        </w:rPr>
        <w:t>משפחה בשנת השכול הראשונה), התשפ</w:t>
      </w:r>
      <w:r>
        <w:rPr>
          <w:rFonts w:hint="cs"/>
          <w:rtl/>
        </w:rPr>
        <w:t>"</w:t>
      </w:r>
      <w:r w:rsidRPr="00052D8E">
        <w:rPr>
          <w:rtl/>
        </w:rPr>
        <w:t>ד</w:t>
      </w:r>
      <w:r>
        <w:rPr>
          <w:rFonts w:hint="cs"/>
          <w:rtl/>
        </w:rPr>
        <w:t>–</w:t>
      </w:r>
      <w:r w:rsidRPr="00052D8E">
        <w:rPr>
          <w:rtl/>
        </w:rPr>
        <w:t>2024</w:t>
      </w:r>
      <w:r>
        <w:rPr>
          <w:rFonts w:hint="cs"/>
          <w:rtl/>
        </w:rPr>
        <w:t xml:space="preserve">, של חברת הכנסת דבי ביטון. הצבעה. </w:t>
      </w:r>
    </w:p>
    <w:p w:rsidR="00D239D8" w:rsidRDefault="00D239D8" w:rsidP="00F45194">
      <w:pPr>
        <w:rPr>
          <w:rtl/>
        </w:rPr>
      </w:pPr>
    </w:p>
    <w:p w:rsidR="00D239D8" w:rsidRDefault="00D239D8" w:rsidP="00F45194">
      <w:pPr>
        <w:pStyle w:val="af1"/>
        <w:keepNext/>
        <w:rPr>
          <w:rtl/>
          <w:lang w:eastAsia="he-IL"/>
        </w:rPr>
      </w:pPr>
      <w:bookmarkStart w:id="9546" w:name="TOR_Q20"/>
      <w:bookmarkEnd w:id="9546"/>
      <w:r>
        <w:rPr>
          <w:rtl/>
          <w:lang w:eastAsia="he-IL"/>
        </w:rPr>
        <w:t>הצבעה מס'</w:t>
      </w:r>
      <w:r>
        <w:rPr>
          <w:rFonts w:hint="cs"/>
          <w:rtl/>
          <w:lang w:eastAsia="he-IL"/>
        </w:rPr>
        <w:t xml:space="preserve"> 4</w:t>
      </w:r>
    </w:p>
    <w:p w:rsidR="00D239D8" w:rsidRDefault="00D239D8" w:rsidP="00F45194">
      <w:pPr>
        <w:pStyle w:val="--"/>
        <w:keepNext/>
        <w:rPr>
          <w:rtl/>
          <w:lang w:eastAsia="he-IL"/>
        </w:rPr>
      </w:pPr>
    </w:p>
    <w:p w:rsidR="00D239D8" w:rsidRDefault="00D239D8" w:rsidP="00F45194">
      <w:pPr>
        <w:pStyle w:val="--"/>
        <w:keepNext/>
        <w:rPr>
          <w:rtl/>
          <w:lang w:eastAsia="he-IL"/>
        </w:rPr>
      </w:pPr>
      <w:r>
        <w:rPr>
          <w:rtl/>
          <w:lang w:eastAsia="he-IL"/>
        </w:rPr>
        <w:t>בעד ההצעה להעביר את הצעת החוק לוועדה –</w:t>
      </w:r>
      <w:r>
        <w:rPr>
          <w:rFonts w:hint="cs"/>
          <w:rtl/>
          <w:lang w:eastAsia="he-IL"/>
        </w:rPr>
        <w:t xml:space="preserve"> 27</w:t>
      </w:r>
    </w:p>
    <w:p w:rsidR="00D239D8" w:rsidRDefault="00D239D8" w:rsidP="00F45194">
      <w:pPr>
        <w:pStyle w:val="--"/>
        <w:keepNext/>
        <w:rPr>
          <w:rtl/>
          <w:lang w:eastAsia="he-IL"/>
        </w:rPr>
      </w:pPr>
      <w:r>
        <w:rPr>
          <w:rtl/>
          <w:lang w:eastAsia="he-IL"/>
        </w:rPr>
        <w:t xml:space="preserve">נגד – </w:t>
      </w:r>
      <w:r>
        <w:rPr>
          <w:rFonts w:hint="cs"/>
          <w:rtl/>
          <w:lang w:eastAsia="he-IL"/>
        </w:rPr>
        <w:t>אין</w:t>
      </w:r>
    </w:p>
    <w:p w:rsidR="00D239D8" w:rsidRDefault="00D239D8" w:rsidP="00F45194">
      <w:pPr>
        <w:pStyle w:val="--"/>
        <w:keepNext/>
        <w:rPr>
          <w:rtl/>
          <w:lang w:eastAsia="he-IL"/>
        </w:rPr>
      </w:pPr>
      <w:r>
        <w:rPr>
          <w:rtl/>
          <w:lang w:eastAsia="he-IL"/>
        </w:rPr>
        <w:t>נמנעים –</w:t>
      </w:r>
      <w:r>
        <w:rPr>
          <w:rFonts w:hint="cs"/>
          <w:rtl/>
          <w:lang w:eastAsia="he-IL"/>
        </w:rPr>
        <w:t>אין</w:t>
      </w:r>
      <w:r>
        <w:rPr>
          <w:rtl/>
          <w:lang w:eastAsia="he-IL"/>
        </w:rPr>
        <w:t xml:space="preserve"> </w:t>
      </w:r>
    </w:p>
    <w:p w:rsidR="00D239D8" w:rsidRDefault="00D239D8" w:rsidP="00F45194">
      <w:pPr>
        <w:pStyle w:val="af2"/>
        <w:rPr>
          <w:rtl/>
          <w:lang w:eastAsia="he-IL"/>
        </w:rPr>
      </w:pPr>
      <w:r>
        <w:rPr>
          <w:rtl/>
          <w:lang w:eastAsia="he-IL"/>
        </w:rPr>
        <w:t>ההצעה להעביר את הצעת חוק</w:t>
      </w:r>
      <w:r w:rsidRPr="00ED3FC7">
        <w:rPr>
          <w:rtl/>
          <w:lang w:eastAsia="he-IL"/>
        </w:rPr>
        <w:t xml:space="preserve"> משפחות חיילים שנספו</w:t>
      </w:r>
      <w:r>
        <w:rPr>
          <w:rtl/>
          <w:lang w:eastAsia="he-IL"/>
        </w:rPr>
        <w:t xml:space="preserve"> במערכה (תגמולים ושיקום) (תיקון</w:t>
      </w:r>
      <w:r>
        <w:rPr>
          <w:rFonts w:hint="cs"/>
          <w:rtl/>
          <w:lang w:eastAsia="he-IL"/>
        </w:rPr>
        <w:t xml:space="preserve"> </w:t>
      </w:r>
      <w:r>
        <w:rPr>
          <w:rtl/>
          <w:lang w:eastAsia="he-IL"/>
        </w:rPr>
        <w:t>–</w:t>
      </w:r>
      <w:r w:rsidRPr="00ED3FC7">
        <w:rPr>
          <w:rtl/>
          <w:lang w:eastAsia="he-IL"/>
        </w:rPr>
        <w:t xml:space="preserve"> איסור פיטורים של בן משפחה בשנת השכול הראשונה), התשפ</w:t>
      </w:r>
      <w:r>
        <w:rPr>
          <w:rtl/>
          <w:lang w:eastAsia="he-IL"/>
        </w:rPr>
        <w:t>"</w:t>
      </w:r>
      <w:r w:rsidRPr="00ED3FC7">
        <w:rPr>
          <w:rtl/>
          <w:lang w:eastAsia="he-IL"/>
        </w:rPr>
        <w:t>ד</w:t>
      </w:r>
      <w:r>
        <w:rPr>
          <w:rtl/>
          <w:lang w:eastAsia="he-IL"/>
        </w:rPr>
        <w:t>–</w:t>
      </w:r>
      <w:r w:rsidRPr="00ED3FC7">
        <w:rPr>
          <w:rtl/>
          <w:lang w:eastAsia="he-IL"/>
        </w:rPr>
        <w:t>2024</w:t>
      </w:r>
      <w:r>
        <w:rPr>
          <w:rFonts w:hint="cs"/>
          <w:rtl/>
          <w:lang w:eastAsia="he-IL"/>
        </w:rPr>
        <w:t>, לוועדת העבודה והרווחה נתקבלה.</w:t>
      </w:r>
    </w:p>
    <w:p w:rsidR="00D239D8" w:rsidRPr="00ED3FC7" w:rsidRDefault="00D239D8" w:rsidP="00F45194">
      <w:pPr>
        <w:rPr>
          <w:rtl/>
          <w:lang w:eastAsia="he-IL"/>
        </w:rPr>
      </w:pPr>
    </w:p>
    <w:p w:rsidR="00D239D8" w:rsidRDefault="00D239D8" w:rsidP="00F45194">
      <w:pPr>
        <w:pStyle w:val="af6"/>
        <w:keepNext/>
        <w:rPr>
          <w:rtl/>
        </w:rPr>
      </w:pPr>
      <w:bookmarkStart w:id="9547" w:name="_ETM_Q20_109835"/>
      <w:bookmarkStart w:id="9548" w:name="_ETM_Q20_109973"/>
      <w:bookmarkEnd w:id="9547"/>
      <w:bookmarkEnd w:id="9548"/>
      <w:r w:rsidRPr="00ED3FC7">
        <w:rPr>
          <w:rStyle w:val="TagStyle"/>
          <w:rtl/>
        </w:rPr>
        <w:t xml:space="preserve">&lt;&lt; יור &gt;&gt; </w:t>
      </w:r>
      <w:r>
        <w:rPr>
          <w:rtl/>
        </w:rPr>
        <w:t>היו"ר ארז מלול:</w:t>
      </w:r>
      <w:r w:rsidRPr="00ED3FC7">
        <w:rPr>
          <w:rStyle w:val="TagStyle"/>
          <w:rtl/>
        </w:rPr>
        <w:t xml:space="preserve"> &lt;&lt; יור &gt;&gt;</w:t>
      </w:r>
      <w:r>
        <w:rPr>
          <w:rtl/>
        </w:rPr>
        <w:t xml:space="preserve"> </w:t>
      </w:r>
    </w:p>
    <w:p w:rsidR="00D239D8" w:rsidRDefault="00D239D8" w:rsidP="003F2F35">
      <w:pPr>
        <w:rPr>
          <w:rtl/>
        </w:rPr>
      </w:pPr>
    </w:p>
    <w:p w:rsidR="00D239D8" w:rsidRPr="00ED3FC7" w:rsidRDefault="00D239D8" w:rsidP="00A847B1">
      <w:pPr>
        <w:rPr>
          <w:rtl/>
          <w:lang w:eastAsia="he-IL"/>
        </w:rPr>
      </w:pPr>
      <w:r>
        <w:rPr>
          <w:rFonts w:hint="cs"/>
          <w:rtl/>
        </w:rPr>
        <w:t xml:space="preserve">להלן תוצאות ההצבעה: 27 בעד, אין מתנגדים. אני קובע כי </w:t>
      </w:r>
      <w:bookmarkStart w:id="9549" w:name="_ETM_Q20_121863"/>
      <w:bookmarkStart w:id="9550" w:name="_ETM_Q20_223610"/>
      <w:bookmarkEnd w:id="9549"/>
      <w:bookmarkEnd w:id="9550"/>
      <w:r w:rsidRPr="00ED3FC7">
        <w:rPr>
          <w:rtl/>
          <w:lang w:eastAsia="he-IL"/>
        </w:rPr>
        <w:t>הצעת חוק משפחות חיילים שנספו</w:t>
      </w:r>
      <w:r>
        <w:rPr>
          <w:rtl/>
          <w:lang w:eastAsia="he-IL"/>
        </w:rPr>
        <w:t xml:space="preserve"> במערכה (תגמולים ושיקום) (תיקון</w:t>
      </w:r>
      <w:r>
        <w:rPr>
          <w:rFonts w:hint="cs"/>
          <w:rtl/>
          <w:lang w:eastAsia="he-IL"/>
        </w:rPr>
        <w:t xml:space="preserve"> </w:t>
      </w:r>
      <w:bookmarkStart w:id="9551" w:name="_ETM_Q20_135004"/>
      <w:bookmarkEnd w:id="9551"/>
      <w:r>
        <w:rPr>
          <w:rtl/>
          <w:lang w:eastAsia="he-IL"/>
        </w:rPr>
        <w:t>–</w:t>
      </w:r>
      <w:r w:rsidRPr="00ED3FC7">
        <w:rPr>
          <w:rtl/>
          <w:lang w:eastAsia="he-IL"/>
        </w:rPr>
        <w:t xml:space="preserve"> איסור פיטורים של בן משפחה בשנת השכול הראשונה), התשפ</w:t>
      </w:r>
      <w:r>
        <w:rPr>
          <w:rFonts w:hint="cs"/>
          <w:rtl/>
          <w:lang w:eastAsia="he-IL"/>
        </w:rPr>
        <w:t>"</w:t>
      </w:r>
      <w:r w:rsidRPr="00ED3FC7">
        <w:rPr>
          <w:rtl/>
          <w:lang w:eastAsia="he-IL"/>
        </w:rPr>
        <w:t>ד</w:t>
      </w:r>
      <w:r>
        <w:rPr>
          <w:rtl/>
          <w:lang w:eastAsia="he-IL"/>
        </w:rPr>
        <w:t>–</w:t>
      </w:r>
      <w:r w:rsidRPr="00ED3FC7">
        <w:rPr>
          <w:rtl/>
          <w:lang w:eastAsia="he-IL"/>
        </w:rPr>
        <w:t>2024</w:t>
      </w:r>
      <w:r>
        <w:rPr>
          <w:rFonts w:hint="cs"/>
          <w:rtl/>
          <w:lang w:eastAsia="he-IL"/>
        </w:rPr>
        <w:t>,</w:t>
      </w:r>
      <w:bookmarkStart w:id="9552" w:name="_ETM_Q20_239291"/>
      <w:bookmarkStart w:id="9553" w:name="_ETM_Q20_239414"/>
      <w:bookmarkEnd w:id="9552"/>
      <w:bookmarkEnd w:id="9553"/>
      <w:r>
        <w:rPr>
          <w:rFonts w:hint="cs"/>
          <w:rtl/>
          <w:lang w:eastAsia="he-IL"/>
        </w:rPr>
        <w:t xml:space="preserve"> של חברת הכנסת דבי ביטון, אושרה בקריאה הטרומית ותעבור לדיון בוועדת </w:t>
      </w:r>
      <w:bookmarkStart w:id="9554" w:name="_ETM_Q20_244877"/>
      <w:bookmarkEnd w:id="9554"/>
      <w:r>
        <w:rPr>
          <w:rFonts w:hint="cs"/>
          <w:rtl/>
          <w:lang w:eastAsia="he-IL"/>
        </w:rPr>
        <w:t xml:space="preserve">העבודה והרווחה לצורך הכנתה לקריאה ראשונה. לפרוטוקול בלבד: </w:t>
      </w:r>
      <w:bookmarkStart w:id="9555" w:name="_ETM_Q20_244169"/>
      <w:bookmarkEnd w:id="9555"/>
      <w:r>
        <w:rPr>
          <w:rFonts w:hint="cs"/>
          <w:rtl/>
          <w:lang w:eastAsia="he-IL"/>
        </w:rPr>
        <w:t xml:space="preserve">שרון </w:t>
      </w:r>
      <w:bookmarkStart w:id="9556" w:name="_ETM_Q20_250397"/>
      <w:bookmarkEnd w:id="9556"/>
      <w:r>
        <w:rPr>
          <w:rFonts w:hint="cs"/>
          <w:rtl/>
          <w:lang w:eastAsia="he-IL"/>
        </w:rPr>
        <w:t xml:space="preserve">ניר </w:t>
      </w:r>
      <w:r>
        <w:rPr>
          <w:rtl/>
          <w:lang w:eastAsia="he-IL"/>
        </w:rPr>
        <w:t>–</w:t>
      </w:r>
      <w:r>
        <w:rPr>
          <w:rFonts w:hint="cs"/>
          <w:rtl/>
          <w:lang w:eastAsia="he-IL"/>
        </w:rPr>
        <w:t xml:space="preserve"> בעד; אלון שוסטר </w:t>
      </w:r>
      <w:r>
        <w:rPr>
          <w:rtl/>
          <w:lang w:eastAsia="he-IL"/>
        </w:rPr>
        <w:t>–</w:t>
      </w:r>
      <w:r>
        <w:rPr>
          <w:rFonts w:hint="cs"/>
          <w:rtl/>
          <w:lang w:eastAsia="he-IL"/>
        </w:rPr>
        <w:t xml:space="preserve"> בעד; בנימין גנץ </w:t>
      </w:r>
      <w:r>
        <w:rPr>
          <w:rtl/>
          <w:lang w:eastAsia="he-IL"/>
        </w:rPr>
        <w:t>–</w:t>
      </w:r>
      <w:r>
        <w:rPr>
          <w:rFonts w:hint="cs"/>
          <w:rtl/>
          <w:lang w:eastAsia="he-IL"/>
        </w:rPr>
        <w:t xml:space="preserve"> בעד; גדי איזנקוט </w:t>
      </w:r>
      <w:r>
        <w:rPr>
          <w:rtl/>
          <w:lang w:eastAsia="he-IL"/>
        </w:rPr>
        <w:t>–</w:t>
      </w:r>
      <w:r>
        <w:rPr>
          <w:rFonts w:hint="cs"/>
          <w:rtl/>
          <w:lang w:eastAsia="he-IL"/>
        </w:rPr>
        <w:t xml:space="preserve"> בעד</w:t>
      </w:r>
      <w:bookmarkStart w:id="9557" w:name="_ETM_Q20_252490"/>
      <w:bookmarkEnd w:id="9557"/>
      <w:r>
        <w:rPr>
          <w:rFonts w:hint="cs"/>
          <w:rtl/>
          <w:lang w:eastAsia="he-IL"/>
        </w:rPr>
        <w:t xml:space="preserve">; אלון שוסטר </w:t>
      </w:r>
      <w:r>
        <w:rPr>
          <w:rtl/>
          <w:lang w:eastAsia="he-IL"/>
        </w:rPr>
        <w:t>–</w:t>
      </w:r>
      <w:r>
        <w:rPr>
          <w:rFonts w:hint="cs"/>
          <w:rtl/>
          <w:lang w:eastAsia="he-IL"/>
        </w:rPr>
        <w:t xml:space="preserve"> אמרתי; מיכל שיר </w:t>
      </w:r>
      <w:r>
        <w:rPr>
          <w:rtl/>
          <w:lang w:eastAsia="he-IL"/>
        </w:rPr>
        <w:t>–</w:t>
      </w:r>
      <w:r>
        <w:rPr>
          <w:rFonts w:hint="cs"/>
          <w:rtl/>
          <w:lang w:eastAsia="he-IL"/>
        </w:rPr>
        <w:t xml:space="preserve"> בעד. שרון ניר בעד, כן.</w:t>
      </w:r>
      <w:bookmarkStart w:id="9558" w:name="_ETM_Q20_257990"/>
      <w:bookmarkEnd w:id="9558"/>
      <w:r>
        <w:rPr>
          <w:rFonts w:hint="cs"/>
          <w:rtl/>
          <w:lang w:eastAsia="he-IL"/>
        </w:rPr>
        <w:t xml:space="preserve"> בסדר גמור. גם חבר הכנסת חמד עמאר בעד.</w:t>
      </w:r>
      <w:bookmarkStart w:id="9559" w:name="_ETM_Q20_265180"/>
      <w:bookmarkEnd w:id="9559"/>
      <w:r>
        <w:rPr>
          <w:rFonts w:hint="cs"/>
          <w:rtl/>
          <w:lang w:eastAsia="he-IL"/>
        </w:rPr>
        <w:t xml:space="preserve"> </w:t>
      </w:r>
      <w:bookmarkStart w:id="9560" w:name="_ETM_Q20_236439"/>
      <w:bookmarkEnd w:id="9560"/>
    </w:p>
    <w:p w:rsidR="00D239D8" w:rsidRDefault="00D239D8" w:rsidP="00F45194">
      <w:pPr>
        <w:rPr>
          <w:rtl/>
          <w:lang w:eastAsia="he-IL"/>
        </w:rPr>
      </w:pPr>
      <w:bookmarkStart w:id="9561" w:name="_ETM_Q20_110043"/>
      <w:bookmarkStart w:id="9562" w:name="_ETM_Q20_110132"/>
      <w:bookmarkStart w:id="9563" w:name="_ETM_Q20_115516"/>
      <w:bookmarkStart w:id="9564" w:name="_ETM_Q20_115613"/>
      <w:bookmarkStart w:id="9565" w:name="_ETM_Q20_110212"/>
      <w:bookmarkStart w:id="9566" w:name="_ETM_Q20_110330"/>
      <w:bookmarkEnd w:id="9561"/>
      <w:bookmarkEnd w:id="9562"/>
      <w:bookmarkEnd w:id="9563"/>
      <w:bookmarkEnd w:id="9564"/>
      <w:bookmarkEnd w:id="9565"/>
      <w:bookmarkEnd w:id="9566"/>
    </w:p>
    <w:p w:rsidR="00D239D8" w:rsidRDefault="00D239D8" w:rsidP="00F45194">
      <w:pPr>
        <w:rPr>
          <w:rtl/>
          <w:lang w:eastAsia="he-IL"/>
        </w:rPr>
      </w:pPr>
    </w:p>
    <w:p w:rsidR="00D239D8" w:rsidRDefault="00D239D8" w:rsidP="00F45194">
      <w:pPr>
        <w:pStyle w:val="a6"/>
        <w:rPr>
          <w:rtl/>
          <w:lang w:eastAsia="he-IL"/>
        </w:rPr>
      </w:pPr>
      <w:bookmarkStart w:id="9567" w:name="ET_hatsach_643362_6"/>
      <w:r w:rsidRPr="00ED3FC7">
        <w:rPr>
          <w:rStyle w:val="TagStyle"/>
          <w:rtl/>
        </w:rPr>
        <w:t xml:space="preserve"> &lt;&lt; הצח &gt;&gt; </w:t>
      </w:r>
      <w:bookmarkStart w:id="9568" w:name="_Toc170988228"/>
      <w:bookmarkStart w:id="9569" w:name="_Toc170988722"/>
      <w:r>
        <w:rPr>
          <w:rtl/>
          <w:lang w:eastAsia="he-IL"/>
        </w:rPr>
        <w:t>הצעת חוק הביטוח הלאומי (תיקון</w:t>
      </w:r>
      <w:r>
        <w:rPr>
          <w:rFonts w:hint="cs"/>
          <w:rtl/>
          <w:lang w:eastAsia="he-IL"/>
        </w:rPr>
        <w:t xml:space="preserve"> </w:t>
      </w:r>
      <w:r>
        <w:rPr>
          <w:rtl/>
          <w:lang w:eastAsia="he-IL"/>
        </w:rPr>
        <w:t>– שלילת קצבאות שמשולמות לפעילי טרור ובני משפחותיהם מחוץ לישראל), התשפ"ד</w:t>
      </w:r>
      <w:bookmarkStart w:id="9570" w:name="_ETM_Q20_283950"/>
      <w:bookmarkEnd w:id="9570"/>
      <w:r>
        <w:rPr>
          <w:rtl/>
          <w:lang w:eastAsia="he-IL"/>
        </w:rPr>
        <w:t>–2024</w:t>
      </w:r>
      <w:bookmarkEnd w:id="9568"/>
      <w:bookmarkEnd w:id="9569"/>
      <w:r w:rsidRPr="00ED3FC7">
        <w:rPr>
          <w:rStyle w:val="TagStyle"/>
          <w:rtl/>
        </w:rPr>
        <w:t xml:space="preserve"> &lt;&lt; הצח &gt;&gt;</w:t>
      </w:r>
      <w:r>
        <w:rPr>
          <w:rtl/>
          <w:lang w:eastAsia="he-IL"/>
        </w:rPr>
        <w:t xml:space="preserve"> </w:t>
      </w:r>
      <w:bookmarkEnd w:id="9567"/>
    </w:p>
    <w:p w:rsidR="00D239D8" w:rsidRDefault="00D239D8" w:rsidP="00F45194">
      <w:pPr>
        <w:rPr>
          <w:rtl/>
          <w:lang w:eastAsia="he-IL"/>
        </w:rPr>
      </w:pPr>
      <w:r>
        <w:rPr>
          <w:rtl/>
          <w:lang w:eastAsia="he-IL"/>
        </w:rPr>
        <w:t xml:space="preserve">[הצעת חוק </w:t>
      </w:r>
      <w:r>
        <w:rPr>
          <w:rFonts w:hint="cs"/>
          <w:rtl/>
          <w:lang w:eastAsia="he-IL"/>
        </w:rPr>
        <w:t>פ/4664/25</w:t>
      </w:r>
      <w:r>
        <w:rPr>
          <w:rtl/>
          <w:lang w:eastAsia="he-IL"/>
        </w:rPr>
        <w:t>; נספחות.]</w:t>
      </w:r>
    </w:p>
    <w:p w:rsidR="00D239D8" w:rsidRDefault="00D239D8" w:rsidP="00F45194">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w:t>
      </w:r>
      <w:r>
        <w:rPr>
          <w:rFonts w:hint="cs"/>
          <w:rtl/>
          <w:lang w:eastAsia="he-IL"/>
        </w:rPr>
        <w:t>ה</w:t>
      </w:r>
      <w:r>
        <w:rPr>
          <w:rtl/>
          <w:lang w:eastAsia="he-IL"/>
        </w:rPr>
        <w:t>כנסת)</w:t>
      </w:r>
      <w:bookmarkStart w:id="9571" w:name="_ETM_Q20_192879"/>
      <w:bookmarkEnd w:id="9571"/>
    </w:p>
    <w:p w:rsidR="00D239D8" w:rsidRDefault="00D239D8" w:rsidP="00F45194">
      <w:pPr>
        <w:rPr>
          <w:rtl/>
          <w:lang w:eastAsia="he-IL"/>
        </w:rPr>
      </w:pPr>
      <w:bookmarkStart w:id="9572" w:name="_ETM_Q20_173028"/>
      <w:bookmarkEnd w:id="9572"/>
    </w:p>
    <w:p w:rsidR="00D239D8" w:rsidRDefault="00D239D8" w:rsidP="00F45194">
      <w:pPr>
        <w:pStyle w:val="af6"/>
        <w:keepNext/>
        <w:rPr>
          <w:rtl/>
        </w:rPr>
      </w:pPr>
      <w:r w:rsidRPr="00120852">
        <w:rPr>
          <w:rStyle w:val="TagStyle"/>
          <w:rtl/>
        </w:rPr>
        <w:t xml:space="preserve"> &lt;&lt; יור &gt;&gt; </w:t>
      </w:r>
      <w:r>
        <w:rPr>
          <w:rtl/>
        </w:rPr>
        <w:t>היו"ר ארז מלול:</w:t>
      </w:r>
      <w:r w:rsidRPr="00120852">
        <w:rPr>
          <w:rStyle w:val="TagStyle"/>
          <w:rtl/>
        </w:rPr>
        <w:t xml:space="preserve"> &lt;&lt; יור &gt;&gt;</w:t>
      </w:r>
      <w:r>
        <w:rPr>
          <w:rtl/>
        </w:rPr>
        <w:t xml:space="preserve"> </w:t>
      </w:r>
    </w:p>
    <w:p w:rsidR="00D239D8" w:rsidRDefault="00D239D8" w:rsidP="003F2F35">
      <w:pPr>
        <w:rPr>
          <w:rtl/>
          <w:lang w:eastAsia="he-IL"/>
        </w:rPr>
      </w:pPr>
    </w:p>
    <w:p w:rsidR="00D239D8" w:rsidRDefault="00D239D8" w:rsidP="00A847B1">
      <w:pPr>
        <w:rPr>
          <w:rtl/>
          <w:lang w:eastAsia="he-IL"/>
        </w:rPr>
      </w:pPr>
      <w:bookmarkStart w:id="9573" w:name="_ETM_Q20_274800"/>
      <w:bookmarkEnd w:id="9573"/>
      <w:r>
        <w:rPr>
          <w:rFonts w:hint="cs"/>
          <w:rtl/>
          <w:lang w:eastAsia="he-IL"/>
        </w:rPr>
        <w:t>נ</w:t>
      </w:r>
      <w:bookmarkStart w:id="9574" w:name="_ETM_Q20_275527"/>
      <w:bookmarkEnd w:id="9574"/>
      <w:r>
        <w:rPr>
          <w:rFonts w:hint="cs"/>
          <w:rtl/>
          <w:lang w:eastAsia="he-IL"/>
        </w:rPr>
        <w:t xml:space="preserve">עבור לנושא הבא על סדר-היום </w:t>
      </w:r>
      <w:r>
        <w:rPr>
          <w:rFonts w:hint="eastAsia"/>
          <w:rtl/>
          <w:lang w:eastAsia="he-IL"/>
        </w:rPr>
        <w:t xml:space="preserve">– </w:t>
      </w:r>
      <w:r>
        <w:rPr>
          <w:rFonts w:hint="cs"/>
          <w:rtl/>
          <w:lang w:eastAsia="he-IL"/>
        </w:rPr>
        <w:t xml:space="preserve">הצעת חוק הביטוח הלאומי (תיקון </w:t>
      </w:r>
      <w:r>
        <w:rPr>
          <w:rtl/>
          <w:lang w:eastAsia="he-IL"/>
        </w:rPr>
        <w:t>–</w:t>
      </w:r>
      <w:r>
        <w:rPr>
          <w:rFonts w:hint="cs"/>
          <w:rtl/>
          <w:lang w:eastAsia="he-IL"/>
        </w:rPr>
        <w:t xml:space="preserve"> שלילת קצבאות שמשולמות לפעילי טרור ובני משפחותיהם מחוץ לישראל), התשפ"ד</w:t>
      </w:r>
      <w:r>
        <w:rPr>
          <w:rtl/>
          <w:lang w:eastAsia="he-IL"/>
        </w:rPr>
        <w:t>–</w:t>
      </w:r>
      <w:r>
        <w:rPr>
          <w:rFonts w:hint="cs"/>
          <w:rtl/>
          <w:lang w:eastAsia="he-IL"/>
        </w:rPr>
        <w:t xml:space="preserve">2024, </w:t>
      </w:r>
      <w:bookmarkStart w:id="9575" w:name="_ETM_Q20_271770"/>
      <w:bookmarkStart w:id="9576" w:name="_ETM_Q20_277345"/>
      <w:bookmarkEnd w:id="9575"/>
      <w:bookmarkEnd w:id="9576"/>
      <w:r>
        <w:rPr>
          <w:rFonts w:hint="cs"/>
          <w:rtl/>
          <w:lang w:eastAsia="he-IL"/>
        </w:rPr>
        <w:t xml:space="preserve">של חברת הכנסת יוליה </w:t>
      </w:r>
      <w:bookmarkStart w:id="9577" w:name="_ETM_Q20_286610"/>
      <w:bookmarkEnd w:id="9577"/>
      <w:r>
        <w:rPr>
          <w:rFonts w:hint="cs"/>
          <w:rtl/>
          <w:lang w:eastAsia="he-IL"/>
        </w:rPr>
        <w:t>מלינובסקי וקבוצת חברי הכנסת.</w:t>
      </w:r>
      <w:bookmarkStart w:id="9578" w:name="_ETM_Q20_282940"/>
      <w:bookmarkEnd w:id="9578"/>
      <w:r>
        <w:rPr>
          <w:rFonts w:hint="cs"/>
          <w:rtl/>
          <w:lang w:eastAsia="he-IL"/>
        </w:rPr>
        <w:t xml:space="preserve"> אני מזמין את חברת הכנסת יוליה מלינובסקי</w:t>
      </w:r>
      <w:bookmarkStart w:id="9579" w:name="_ETM_Q20_286240"/>
      <w:bookmarkEnd w:id="9579"/>
      <w:r>
        <w:rPr>
          <w:rFonts w:hint="cs"/>
          <w:rtl/>
          <w:lang w:eastAsia="he-IL"/>
        </w:rPr>
        <w:t xml:space="preserve"> </w:t>
      </w:r>
      <w:bookmarkStart w:id="9580" w:name="_ETM_Q20_291672"/>
      <w:bookmarkEnd w:id="9580"/>
      <w:r>
        <w:rPr>
          <w:rFonts w:hint="cs"/>
          <w:rtl/>
          <w:lang w:eastAsia="he-IL"/>
        </w:rPr>
        <w:t xml:space="preserve">לנמק את ההצעה. לרשותך עד עשר דקות, בבקשה. ואל </w:t>
      </w:r>
      <w:bookmarkStart w:id="9581" w:name="_ETM_Q20_299640"/>
      <w:bookmarkEnd w:id="9581"/>
      <w:r>
        <w:rPr>
          <w:rFonts w:hint="cs"/>
          <w:rtl/>
          <w:lang w:eastAsia="he-IL"/>
        </w:rPr>
        <w:t>תדברי על חוק הרבנים. רבני ההתיישבות, סליחה. בבקשה.</w:t>
      </w:r>
    </w:p>
    <w:p w:rsidR="00D239D8" w:rsidRPr="00120852" w:rsidRDefault="00D239D8" w:rsidP="00F45194">
      <w:pPr>
        <w:rPr>
          <w:rtl/>
          <w:lang w:eastAsia="he-IL"/>
        </w:rPr>
      </w:pPr>
      <w:bookmarkStart w:id="9582" w:name="_ETM_Q20_277452"/>
      <w:bookmarkStart w:id="9583" w:name="_ETM_Q20_277537"/>
      <w:bookmarkStart w:id="9584" w:name="_ETM_Q20_277654"/>
      <w:bookmarkEnd w:id="9582"/>
      <w:bookmarkEnd w:id="9583"/>
      <w:bookmarkEnd w:id="9584"/>
    </w:p>
    <w:p w:rsidR="00D239D8" w:rsidRDefault="00D239D8" w:rsidP="00F45194">
      <w:pPr>
        <w:pStyle w:val="af5"/>
        <w:keepNext/>
        <w:rPr>
          <w:rtl/>
        </w:rPr>
      </w:pPr>
      <w:bookmarkStart w:id="9585" w:name="_ETM_Q20_265880"/>
      <w:bookmarkStart w:id="9586" w:name="ET_interruption_6151_11"/>
      <w:bookmarkEnd w:id="9585"/>
      <w:r w:rsidRPr="00D245B1">
        <w:rPr>
          <w:rStyle w:val="TagStyle"/>
          <w:rtl/>
        </w:rPr>
        <w:t xml:space="preserve"> &lt;&lt; קריאה &gt;&gt; </w:t>
      </w:r>
      <w:r>
        <w:rPr>
          <w:rtl/>
        </w:rPr>
        <w:t>רון כץ (יש עתיד):</w:t>
      </w:r>
      <w:r w:rsidRPr="00D245B1">
        <w:rPr>
          <w:rStyle w:val="TagStyle"/>
          <w:rtl/>
        </w:rPr>
        <w:t xml:space="preserve"> &lt;&lt; קריאה &gt;&gt;</w:t>
      </w:r>
      <w:r>
        <w:rPr>
          <w:rtl/>
        </w:rPr>
        <w:t xml:space="preserve"> </w:t>
      </w:r>
      <w:bookmarkEnd w:id="9586"/>
    </w:p>
    <w:p w:rsidR="00D239D8" w:rsidRDefault="00D239D8" w:rsidP="00F45194">
      <w:pPr>
        <w:rPr>
          <w:rtl/>
          <w:lang w:eastAsia="he-IL"/>
        </w:rPr>
      </w:pPr>
    </w:p>
    <w:p w:rsidR="00D239D8" w:rsidRDefault="00D239D8" w:rsidP="00F45194">
      <w:pPr>
        <w:rPr>
          <w:rtl/>
          <w:lang w:eastAsia="he-IL"/>
        </w:rPr>
      </w:pPr>
      <w:r>
        <w:rPr>
          <w:rFonts w:hint="cs"/>
          <w:rtl/>
          <w:lang w:eastAsia="he-IL"/>
        </w:rPr>
        <w:t>אדוני, יש עשר דקות, למה שש וחצי?</w:t>
      </w:r>
    </w:p>
    <w:p w:rsidR="00D239D8" w:rsidRPr="00D245B1" w:rsidRDefault="00D239D8" w:rsidP="00F45194">
      <w:pPr>
        <w:rPr>
          <w:rtl/>
          <w:lang w:eastAsia="he-IL"/>
        </w:rPr>
      </w:pPr>
      <w:bookmarkStart w:id="9587" w:name="_ETM_Q20_324741"/>
      <w:bookmarkEnd w:id="9587"/>
    </w:p>
    <w:p w:rsidR="00D239D8" w:rsidRDefault="00D239D8" w:rsidP="00F45194">
      <w:pPr>
        <w:pStyle w:val="a4"/>
        <w:keepNext/>
        <w:rPr>
          <w:rtl/>
        </w:rPr>
      </w:pPr>
      <w:bookmarkStart w:id="9588" w:name="ET_speaker_5552_5"/>
      <w:r w:rsidRPr="005B5485">
        <w:rPr>
          <w:rStyle w:val="TagStyle"/>
          <w:rtl/>
        </w:rPr>
        <w:t xml:space="preserve">&lt;&lt; דובר &gt;&gt; </w:t>
      </w:r>
      <w:bookmarkStart w:id="9589" w:name="_Toc170988229"/>
      <w:bookmarkStart w:id="9590" w:name="_Toc170988723"/>
      <w:r>
        <w:rPr>
          <w:rtl/>
        </w:rPr>
        <w:t>יוליה מלינובסקי (ישראל ביתנו):</w:t>
      </w:r>
      <w:bookmarkEnd w:id="9589"/>
      <w:bookmarkEnd w:id="9590"/>
      <w:r w:rsidRPr="005B5485">
        <w:rPr>
          <w:rStyle w:val="TagStyle"/>
          <w:rtl/>
        </w:rPr>
        <w:t xml:space="preserve"> &lt;&lt; דובר &gt;&gt;</w:t>
      </w:r>
      <w:r>
        <w:rPr>
          <w:rtl/>
        </w:rPr>
        <w:t xml:space="preserve"> </w:t>
      </w:r>
      <w:bookmarkEnd w:id="9588"/>
    </w:p>
    <w:p w:rsidR="00D239D8" w:rsidRDefault="00D239D8" w:rsidP="003F2F35">
      <w:pPr>
        <w:rPr>
          <w:rtl/>
          <w:lang w:eastAsia="he-IL"/>
        </w:rPr>
      </w:pPr>
    </w:p>
    <w:p w:rsidR="00D239D8" w:rsidRDefault="00D239D8" w:rsidP="00F45194">
      <w:pPr>
        <w:rPr>
          <w:rtl/>
          <w:lang w:eastAsia="he-IL"/>
        </w:rPr>
      </w:pPr>
      <w:r>
        <w:rPr>
          <w:rFonts w:hint="cs"/>
          <w:rtl/>
          <w:lang w:eastAsia="he-IL"/>
        </w:rPr>
        <w:t>מה? מה יש לך נגדי? מה יש לך נגדי? מה שמת לי שש וחצי דקות?</w:t>
      </w:r>
      <w:bookmarkStart w:id="9591" w:name="_ETM_Q20_327450"/>
      <w:bookmarkEnd w:id="9591"/>
      <w:r>
        <w:rPr>
          <w:rFonts w:hint="cs"/>
          <w:rtl/>
          <w:lang w:eastAsia="he-IL"/>
        </w:rPr>
        <w:t xml:space="preserve"> אפליה, אפליה, גם </w:t>
      </w:r>
      <w:bookmarkStart w:id="9592" w:name="_ETM_Q20_339805"/>
      <w:bookmarkEnd w:id="9592"/>
      <w:r>
        <w:rPr>
          <w:rFonts w:hint="cs"/>
          <w:rtl/>
          <w:lang w:eastAsia="he-IL"/>
        </w:rPr>
        <w:t xml:space="preserve">על רקע מגדרי. </w:t>
      </w:r>
      <w:bookmarkStart w:id="9593" w:name="_ETM_Q20_333880"/>
      <w:bookmarkEnd w:id="9593"/>
    </w:p>
    <w:p w:rsidR="00D239D8" w:rsidRDefault="00D239D8" w:rsidP="00F45194">
      <w:pPr>
        <w:rPr>
          <w:rtl/>
          <w:lang w:eastAsia="he-IL"/>
        </w:rPr>
      </w:pPr>
      <w:bookmarkStart w:id="9594" w:name="_ETM_Q20_344869"/>
      <w:bookmarkStart w:id="9595" w:name="_ETM_Q20_344990"/>
      <w:bookmarkEnd w:id="9594"/>
      <w:bookmarkEnd w:id="9595"/>
    </w:p>
    <w:p w:rsidR="00D239D8" w:rsidRDefault="00D239D8" w:rsidP="00F45194">
      <w:pPr>
        <w:rPr>
          <w:rtl/>
          <w:lang w:eastAsia="he-IL"/>
        </w:rPr>
      </w:pPr>
      <w:bookmarkStart w:id="9596" w:name="_ETM_Q20_345037"/>
      <w:bookmarkStart w:id="9597" w:name="_ETM_Q20_345123"/>
      <w:bookmarkEnd w:id="9596"/>
      <w:bookmarkEnd w:id="9597"/>
      <w:r>
        <w:rPr>
          <w:rFonts w:hint="cs"/>
          <w:rtl/>
          <w:lang w:eastAsia="he-IL"/>
        </w:rPr>
        <w:t>תודה רבה, אדוני היושב-ראש. חבריי חברי הכנסת, א</w:t>
      </w:r>
      <w:bookmarkStart w:id="9598" w:name="_ETM_Q20_352501"/>
      <w:bookmarkEnd w:id="9598"/>
      <w:r>
        <w:rPr>
          <w:rFonts w:hint="cs"/>
          <w:rtl/>
          <w:lang w:eastAsia="he-IL"/>
        </w:rPr>
        <w:t>שמח אם תקשיבו, כי הנושא הזה – לא חשבתי שבכלל נדבר על זה</w:t>
      </w:r>
      <w:bookmarkStart w:id="9599" w:name="_ETM_Q20_355820"/>
      <w:bookmarkEnd w:id="9599"/>
      <w:r>
        <w:rPr>
          <w:rFonts w:hint="cs"/>
          <w:rtl/>
          <w:lang w:eastAsia="he-IL"/>
        </w:rPr>
        <w:t xml:space="preserve">, ואני מאוד שמחה שהשר בן צור </w:t>
      </w:r>
      <w:bookmarkStart w:id="9600" w:name="_ETM_Q20_368005"/>
      <w:bookmarkEnd w:id="9600"/>
      <w:r>
        <w:rPr>
          <w:rFonts w:hint="cs"/>
          <w:rtl/>
          <w:lang w:eastAsia="he-IL"/>
        </w:rPr>
        <w:t xml:space="preserve">פה, כי הוא שותף להצעת החוק הזו. </w:t>
      </w:r>
      <w:bookmarkStart w:id="9601" w:name="_ETM_Q20_377893"/>
      <w:bookmarkEnd w:id="9601"/>
      <w:r>
        <w:rPr>
          <w:rFonts w:hint="cs"/>
          <w:rtl/>
          <w:lang w:eastAsia="he-IL"/>
        </w:rPr>
        <w:t xml:space="preserve">הוא שותף להצעת החוק הזו, כי לולא התמיכה שלו, העזרה שלו והנכונות </w:t>
      </w:r>
      <w:bookmarkStart w:id="9602" w:name="_ETM_Q20_375810"/>
      <w:bookmarkEnd w:id="9602"/>
      <w:r>
        <w:rPr>
          <w:rFonts w:hint="cs"/>
          <w:rtl/>
          <w:lang w:eastAsia="he-IL"/>
        </w:rPr>
        <w:t xml:space="preserve">שלו לפתוח את הראש, לראות דברים אחרת, </w:t>
      </w:r>
      <w:bookmarkStart w:id="9603" w:name="_ETM_Q20_387946"/>
      <w:bookmarkEnd w:id="9603"/>
      <w:r>
        <w:rPr>
          <w:rFonts w:hint="cs"/>
          <w:rtl/>
          <w:lang w:eastAsia="he-IL"/>
        </w:rPr>
        <w:t>להיכנס בעובי הקורה של זה, כנראה שעכשיו לא היינו נמצאים פה בהצעת החוק הזו.</w:t>
      </w:r>
    </w:p>
    <w:p w:rsidR="00D239D8" w:rsidRDefault="00D239D8" w:rsidP="00F45194">
      <w:pPr>
        <w:rPr>
          <w:rtl/>
          <w:lang w:eastAsia="he-IL"/>
        </w:rPr>
      </w:pPr>
    </w:p>
    <w:p w:rsidR="00D239D8" w:rsidRDefault="00D239D8" w:rsidP="00C43C1F">
      <w:pPr>
        <w:rPr>
          <w:rtl/>
          <w:lang w:eastAsia="he-IL"/>
        </w:rPr>
      </w:pPr>
      <w:bookmarkStart w:id="9604" w:name="_ETM_Q20_388340"/>
      <w:bookmarkEnd w:id="9604"/>
      <w:r>
        <w:rPr>
          <w:rFonts w:hint="cs"/>
          <w:rtl/>
          <w:lang w:eastAsia="he-IL"/>
        </w:rPr>
        <w:t xml:space="preserve">אספר קצת על השתלשלות העניינים. לפני כמה חודשים </w:t>
      </w:r>
      <w:bookmarkStart w:id="9605" w:name="_ETM_Q20_400877"/>
      <w:bookmarkEnd w:id="9605"/>
      <w:r>
        <w:rPr>
          <w:rFonts w:hint="cs"/>
          <w:rtl/>
          <w:lang w:eastAsia="he-IL"/>
        </w:rPr>
        <w:t>נודע לי שיש דבר כזה קצבאות ביטוח לאומי לתושבי עזה. כן, מתברר שמדינת ישראל</w:t>
      </w:r>
      <w:bookmarkStart w:id="9606" w:name="_ETM_Q20_403331"/>
      <w:bookmarkEnd w:id="9606"/>
      <w:r>
        <w:rPr>
          <w:rFonts w:hint="cs"/>
          <w:rtl/>
          <w:lang w:eastAsia="he-IL"/>
        </w:rPr>
        <w:t xml:space="preserve"> משלמת קצבאות ביטוח לאומי לתושבי </w:t>
      </w:r>
      <w:bookmarkStart w:id="9607" w:name="_ETM_Q20_413016"/>
      <w:bookmarkEnd w:id="9607"/>
      <w:r>
        <w:rPr>
          <w:rFonts w:hint="cs"/>
          <w:rtl/>
          <w:lang w:eastAsia="he-IL"/>
        </w:rPr>
        <w:t xml:space="preserve">עזה שפעם עבדו בישראל ואולי קרתה להם תאונת עבודה או </w:t>
      </w:r>
      <w:bookmarkStart w:id="9608" w:name="_ETM_Q20_419279"/>
      <w:bookmarkEnd w:id="9608"/>
      <w:r>
        <w:rPr>
          <w:rFonts w:hint="cs"/>
          <w:rtl/>
          <w:lang w:eastAsia="he-IL"/>
        </w:rPr>
        <w:t xml:space="preserve">משהו, ואנחנו משלמים להם קצבאות. המקור של הדבר הזה </w:t>
      </w:r>
      <w:bookmarkStart w:id="9609" w:name="_ETM_Q20_416811"/>
      <w:bookmarkEnd w:id="9609"/>
      <w:r>
        <w:rPr>
          <w:rFonts w:hint="cs"/>
          <w:rtl/>
          <w:lang w:eastAsia="he-IL"/>
        </w:rPr>
        <w:t xml:space="preserve">הוא </w:t>
      </w:r>
      <w:bookmarkStart w:id="9610" w:name="_ETM_Q20_422603"/>
      <w:bookmarkEnd w:id="9610"/>
      <w:r>
        <w:rPr>
          <w:rFonts w:hint="cs"/>
          <w:rtl/>
          <w:lang w:eastAsia="he-IL"/>
        </w:rPr>
        <w:t>חוקי לחלוטין. ככה זה כרגע אצלנו בחקיקה</w:t>
      </w:r>
      <w:r w:rsidR="00C43C1F">
        <w:rPr>
          <w:rFonts w:hint="cs"/>
          <w:rtl/>
          <w:lang w:eastAsia="he-IL"/>
        </w:rPr>
        <w:t>;</w:t>
      </w:r>
      <w:r>
        <w:rPr>
          <w:rFonts w:hint="cs"/>
          <w:rtl/>
          <w:lang w:eastAsia="he-IL"/>
        </w:rPr>
        <w:t xml:space="preserve"> </w:t>
      </w:r>
      <w:bookmarkStart w:id="9611" w:name="_ETM_Q20_422010"/>
      <w:bookmarkEnd w:id="9611"/>
      <w:r>
        <w:rPr>
          <w:rFonts w:hint="cs"/>
          <w:rtl/>
          <w:lang w:eastAsia="he-IL"/>
        </w:rPr>
        <w:t xml:space="preserve">אגב, לא </w:t>
      </w:r>
      <w:bookmarkStart w:id="9612" w:name="_ETM_Q20_429641"/>
      <w:bookmarkEnd w:id="9612"/>
      <w:r>
        <w:rPr>
          <w:rFonts w:hint="cs"/>
          <w:rtl/>
          <w:lang w:eastAsia="he-IL"/>
        </w:rPr>
        <w:t>רק לתושבי עזה, גם לתושבי הפיליפינים</w:t>
      </w:r>
      <w:bookmarkStart w:id="9613" w:name="_ETM_Q20_424971"/>
      <w:bookmarkEnd w:id="9613"/>
      <w:r>
        <w:rPr>
          <w:rFonts w:hint="cs"/>
          <w:rtl/>
          <w:lang w:eastAsia="he-IL"/>
        </w:rPr>
        <w:t xml:space="preserve"> וגם לכל עובד זר שעבד פה. </w:t>
      </w:r>
      <w:bookmarkStart w:id="9614" w:name="_ETM_Q20_428900"/>
      <w:bookmarkEnd w:id="9614"/>
    </w:p>
    <w:p w:rsidR="00D239D8" w:rsidRDefault="00D239D8" w:rsidP="00F45194">
      <w:pPr>
        <w:rPr>
          <w:rtl/>
          <w:lang w:eastAsia="he-IL"/>
        </w:rPr>
      </w:pPr>
      <w:bookmarkStart w:id="9615" w:name="_ETM_Q20_435689"/>
      <w:bookmarkStart w:id="9616" w:name="_ETM_Q20_435804"/>
      <w:bookmarkEnd w:id="9615"/>
      <w:bookmarkEnd w:id="9616"/>
    </w:p>
    <w:p w:rsidR="00D239D8" w:rsidRDefault="00D239D8" w:rsidP="00F45194">
      <w:pPr>
        <w:rPr>
          <w:rtl/>
          <w:lang w:eastAsia="he-IL"/>
        </w:rPr>
      </w:pPr>
      <w:bookmarkStart w:id="9617" w:name="_ETM_Q20_435857"/>
      <w:bookmarkEnd w:id="9617"/>
      <w:r>
        <w:rPr>
          <w:rFonts w:hint="cs"/>
          <w:rtl/>
          <w:lang w:eastAsia="he-IL"/>
        </w:rPr>
        <w:t>א</w:t>
      </w:r>
      <w:bookmarkStart w:id="9618" w:name="_ETM_Q20_435965"/>
      <w:bookmarkEnd w:id="9618"/>
      <w:r>
        <w:rPr>
          <w:rFonts w:hint="cs"/>
          <w:rtl/>
          <w:lang w:eastAsia="he-IL"/>
        </w:rPr>
        <w:t xml:space="preserve">בל קרה לנו פה משהו – קרה לנו 7 באוקטובר. </w:t>
      </w:r>
      <w:bookmarkStart w:id="9619" w:name="_ETM_Q20_433009"/>
      <w:bookmarkEnd w:id="9619"/>
      <w:r>
        <w:rPr>
          <w:rFonts w:hint="cs"/>
          <w:rtl/>
          <w:lang w:eastAsia="he-IL"/>
        </w:rPr>
        <w:t>ואז עלתה השאלה: על מה מדובר? על מי מדובר? מה מצב</w:t>
      </w:r>
      <w:bookmarkStart w:id="9620" w:name="_ETM_Q20_439480"/>
      <w:bookmarkEnd w:id="9620"/>
      <w:r>
        <w:rPr>
          <w:rFonts w:hint="cs"/>
          <w:rtl/>
          <w:lang w:eastAsia="he-IL"/>
        </w:rPr>
        <w:t xml:space="preserve">נו? הגשתי שאילתה לשר בן צור, ובאמת, </w:t>
      </w:r>
      <w:bookmarkStart w:id="9621" w:name="_ETM_Q20_444959"/>
      <w:bookmarkEnd w:id="9621"/>
      <w:r>
        <w:rPr>
          <w:rFonts w:hint="cs"/>
          <w:rtl/>
          <w:lang w:eastAsia="he-IL"/>
        </w:rPr>
        <w:t xml:space="preserve">בביטוח הלאומי לא ידעו איך לפענח את זה, כי התברר </w:t>
      </w:r>
      <w:bookmarkStart w:id="9622" w:name="_ETM_Q20_448990"/>
      <w:bookmarkEnd w:id="9622"/>
      <w:r>
        <w:rPr>
          <w:rFonts w:hint="cs"/>
          <w:rtl/>
          <w:lang w:eastAsia="he-IL"/>
        </w:rPr>
        <w:t>שאנחנו אף פעם לא עשינו פילוח מבחינת מקום המגורים.</w:t>
      </w:r>
      <w:bookmarkStart w:id="9623" w:name="_ETM_Q20_453469"/>
      <w:bookmarkEnd w:id="9623"/>
      <w:r>
        <w:rPr>
          <w:rFonts w:hint="cs"/>
          <w:rtl/>
          <w:lang w:eastAsia="he-IL"/>
        </w:rPr>
        <w:t xml:space="preserve"> ובאמת הייתה פה התגייסות של הביטוח הלאומי ועובדי הביטוח הלאומי</w:t>
      </w:r>
      <w:bookmarkStart w:id="9624" w:name="_ETM_Q20_457969"/>
      <w:bookmarkEnd w:id="9624"/>
      <w:r>
        <w:rPr>
          <w:rFonts w:hint="cs"/>
          <w:rtl/>
          <w:lang w:eastAsia="he-IL"/>
        </w:rPr>
        <w:t xml:space="preserve"> ועוזר השר</w:t>
      </w:r>
      <w:bookmarkStart w:id="9625" w:name="_ETM_Q20_461289"/>
      <w:bookmarkEnd w:id="9625"/>
      <w:r>
        <w:rPr>
          <w:rFonts w:hint="cs"/>
          <w:rtl/>
          <w:lang w:eastAsia="he-IL"/>
        </w:rPr>
        <w:t xml:space="preserve"> </w:t>
      </w:r>
      <w:r w:rsidR="0085413A">
        <w:rPr>
          <w:rFonts w:hint="cs"/>
          <w:rtl/>
          <w:lang w:eastAsia="he-IL"/>
        </w:rPr>
        <w:t>– – –</w:t>
      </w:r>
    </w:p>
    <w:p w:rsidR="00D239D8" w:rsidRDefault="00D239D8" w:rsidP="00F45194">
      <w:pPr>
        <w:rPr>
          <w:rtl/>
          <w:lang w:eastAsia="he-IL"/>
        </w:rPr>
      </w:pPr>
    </w:p>
    <w:p w:rsidR="00D239D8" w:rsidRDefault="00D239D8" w:rsidP="00F45194">
      <w:pPr>
        <w:pStyle w:val="af6"/>
        <w:keepNext/>
        <w:rPr>
          <w:rtl/>
        </w:rPr>
      </w:pPr>
      <w:bookmarkStart w:id="9626" w:name="ET_yor_6599_16"/>
      <w:r w:rsidRPr="0049367B">
        <w:rPr>
          <w:rStyle w:val="TagStyle"/>
          <w:rtl/>
        </w:rPr>
        <w:t xml:space="preserve"> &lt;&lt; יור &gt;&gt; </w:t>
      </w:r>
      <w:r>
        <w:rPr>
          <w:rtl/>
        </w:rPr>
        <w:t>היו"ר משה רוט:</w:t>
      </w:r>
      <w:r w:rsidRPr="0049367B">
        <w:rPr>
          <w:rStyle w:val="TagStyle"/>
          <w:rtl/>
        </w:rPr>
        <w:t xml:space="preserve"> &lt;&lt; יור &gt;&gt;</w:t>
      </w:r>
      <w:r>
        <w:rPr>
          <w:rtl/>
        </w:rPr>
        <w:t xml:space="preserve"> </w:t>
      </w:r>
      <w:bookmarkEnd w:id="9626"/>
    </w:p>
    <w:p w:rsidR="00D239D8" w:rsidRDefault="00D239D8" w:rsidP="003F2F35">
      <w:pPr>
        <w:rPr>
          <w:rtl/>
          <w:lang w:eastAsia="he-IL"/>
        </w:rPr>
      </w:pPr>
    </w:p>
    <w:p w:rsidR="00D239D8" w:rsidRDefault="00D239D8" w:rsidP="00F45194">
      <w:pPr>
        <w:rPr>
          <w:rtl/>
          <w:lang w:eastAsia="he-IL"/>
        </w:rPr>
      </w:pPr>
      <w:bookmarkStart w:id="9627" w:name="_ETM_Q20_459639"/>
      <w:bookmarkEnd w:id="9627"/>
      <w:r>
        <w:rPr>
          <w:rFonts w:hint="cs"/>
          <w:rtl/>
          <w:lang w:eastAsia="he-IL"/>
        </w:rPr>
        <w:t xml:space="preserve">סליחה, חברי כנסת. סליחה, שקט. </w:t>
      </w:r>
      <w:bookmarkStart w:id="9628" w:name="_ETM_Q20_468858"/>
      <w:bookmarkEnd w:id="9628"/>
      <w:r>
        <w:rPr>
          <w:rFonts w:hint="cs"/>
          <w:rtl/>
          <w:lang w:eastAsia="he-IL"/>
        </w:rPr>
        <w:t>אפשר לקבל שקט במליאה? תודה רבה.</w:t>
      </w:r>
      <w:bookmarkStart w:id="9629" w:name="_ETM_Q20_464039"/>
      <w:bookmarkEnd w:id="9629"/>
    </w:p>
    <w:p w:rsidR="00D239D8" w:rsidRDefault="00D239D8" w:rsidP="00F45194">
      <w:pPr>
        <w:rPr>
          <w:rtl/>
          <w:lang w:eastAsia="he-IL"/>
        </w:rPr>
      </w:pPr>
    </w:p>
    <w:p w:rsidR="00D239D8" w:rsidRDefault="00D239D8" w:rsidP="00F45194">
      <w:pPr>
        <w:pStyle w:val="-"/>
        <w:keepNext/>
        <w:rPr>
          <w:rtl/>
        </w:rPr>
      </w:pPr>
      <w:bookmarkStart w:id="9630" w:name="ET_speakercontinue_5552_13"/>
      <w:r w:rsidRPr="0049367B">
        <w:rPr>
          <w:rStyle w:val="TagStyle"/>
          <w:rtl/>
        </w:rPr>
        <w:t xml:space="preserve"> &lt;&lt; דובר_המשך &gt;&gt; </w:t>
      </w:r>
      <w:r>
        <w:rPr>
          <w:rtl/>
        </w:rPr>
        <w:t>יוליה מלינובסקי (ישראל ביתנו):</w:t>
      </w:r>
      <w:r w:rsidRPr="0049367B">
        <w:rPr>
          <w:rStyle w:val="TagStyle"/>
          <w:rtl/>
        </w:rPr>
        <w:t xml:space="preserve"> &lt;&lt; דובר_המשך &gt;&gt;</w:t>
      </w:r>
      <w:r>
        <w:rPr>
          <w:rtl/>
        </w:rPr>
        <w:t xml:space="preserve"> </w:t>
      </w:r>
      <w:bookmarkEnd w:id="9630"/>
    </w:p>
    <w:p w:rsidR="00D239D8" w:rsidRDefault="00D239D8" w:rsidP="003F2F35">
      <w:pPr>
        <w:rPr>
          <w:rtl/>
          <w:lang w:eastAsia="he-IL"/>
        </w:rPr>
      </w:pPr>
    </w:p>
    <w:p w:rsidR="00D239D8" w:rsidRDefault="00D239D8" w:rsidP="00C43C1F">
      <w:pPr>
        <w:rPr>
          <w:rtl/>
          <w:lang w:eastAsia="he-IL"/>
        </w:rPr>
      </w:pPr>
      <w:r>
        <w:rPr>
          <w:rFonts w:hint="cs"/>
          <w:rtl/>
          <w:lang w:eastAsia="he-IL"/>
        </w:rPr>
        <w:t xml:space="preserve">הייתה פה התגייסות </w:t>
      </w:r>
      <w:bookmarkStart w:id="9631" w:name="_ETM_Q20_473082"/>
      <w:bookmarkEnd w:id="9631"/>
      <w:r>
        <w:rPr>
          <w:rFonts w:hint="cs"/>
          <w:rtl/>
          <w:lang w:eastAsia="he-IL"/>
        </w:rPr>
        <w:t xml:space="preserve">של עובדי הביטוח הלאומי ועוזר השר שאחראי לשאילתות </w:t>
      </w:r>
      <w:bookmarkStart w:id="9632" w:name="_ETM_Q20_469559"/>
      <w:bookmarkEnd w:id="9632"/>
      <w:r>
        <w:rPr>
          <w:rFonts w:hint="cs"/>
          <w:rtl/>
          <w:lang w:eastAsia="he-IL"/>
        </w:rPr>
        <w:t>לפענח את האירוע. ואז קיבלתי תשובה: התברר שאנחנו משלמים כ-7.3 מיליון שקלים</w:t>
      </w:r>
      <w:bookmarkStart w:id="9633" w:name="_ETM_Q20_478309"/>
      <w:bookmarkEnd w:id="9633"/>
      <w:r>
        <w:rPr>
          <w:rFonts w:hint="cs"/>
          <w:rtl/>
          <w:lang w:eastAsia="he-IL"/>
        </w:rPr>
        <w:t xml:space="preserve"> בשנה קצבאות ביטוח לאומי לתושבי עזה</w:t>
      </w:r>
      <w:bookmarkStart w:id="9634" w:name="_ETM_Q20_482338"/>
      <w:bookmarkEnd w:id="9634"/>
      <w:r>
        <w:rPr>
          <w:rFonts w:hint="cs"/>
          <w:rtl/>
          <w:lang w:eastAsia="he-IL"/>
        </w:rPr>
        <w:t xml:space="preserve">. 7.3 </w:t>
      </w:r>
      <w:bookmarkStart w:id="9635" w:name="_ETM_Q20_490310"/>
      <w:bookmarkEnd w:id="9635"/>
      <w:r>
        <w:rPr>
          <w:rFonts w:hint="cs"/>
          <w:rtl/>
          <w:lang w:eastAsia="he-IL"/>
        </w:rPr>
        <w:t xml:space="preserve">מיליון שקלים בשנה. </w:t>
      </w:r>
    </w:p>
    <w:p w:rsidR="00D239D8" w:rsidRDefault="00D239D8" w:rsidP="00F45194">
      <w:pPr>
        <w:rPr>
          <w:rtl/>
          <w:lang w:eastAsia="he-IL"/>
        </w:rPr>
      </w:pPr>
    </w:p>
    <w:p w:rsidR="00D239D8" w:rsidRDefault="00D239D8" w:rsidP="00F45194">
      <w:pPr>
        <w:rPr>
          <w:rtl/>
          <w:lang w:eastAsia="he-IL"/>
        </w:rPr>
      </w:pPr>
      <w:r>
        <w:rPr>
          <w:rFonts w:hint="cs"/>
          <w:rtl/>
          <w:lang w:eastAsia="he-IL"/>
        </w:rPr>
        <w:t xml:space="preserve">ואז ניסינו להבין, כי יש בעזה </w:t>
      </w:r>
      <w:bookmarkStart w:id="9636" w:name="_ETM_Q20_498733"/>
      <w:bookmarkEnd w:id="9636"/>
      <w:r>
        <w:rPr>
          <w:rFonts w:hint="cs"/>
          <w:rtl/>
          <w:lang w:eastAsia="he-IL"/>
        </w:rPr>
        <w:t xml:space="preserve">אנשים שכבר לא איתנו; יש אנשים בעזה </w:t>
      </w:r>
      <w:r>
        <w:rPr>
          <w:rtl/>
          <w:lang w:eastAsia="he-IL"/>
        </w:rPr>
        <w:t>–</w:t>
      </w:r>
      <w:r>
        <w:rPr>
          <w:rFonts w:hint="cs"/>
          <w:rtl/>
          <w:lang w:eastAsia="he-IL"/>
        </w:rPr>
        <w:t xml:space="preserve"> מחבלים שאנחנו </w:t>
      </w:r>
      <w:bookmarkStart w:id="9637" w:name="_ETM_Q20_506174"/>
      <w:bookmarkEnd w:id="9637"/>
      <w:r>
        <w:rPr>
          <w:rFonts w:hint="cs"/>
          <w:rtl/>
          <w:lang w:eastAsia="he-IL"/>
        </w:rPr>
        <w:t>יודעים שהם מחבלים; יש לנו עצורים פה במדינת ישראל שיכול להיות שגם הם מקבלים</w:t>
      </w:r>
      <w:bookmarkStart w:id="9638" w:name="_ETM_Q20_505537"/>
      <w:bookmarkEnd w:id="9638"/>
      <w:r>
        <w:rPr>
          <w:rFonts w:hint="cs"/>
          <w:rtl/>
          <w:lang w:eastAsia="he-IL"/>
        </w:rPr>
        <w:t xml:space="preserve"> את הקצבה הזאת. ניסינו להבין</w:t>
      </w:r>
      <w:bookmarkStart w:id="9639" w:name="_ETM_Q20_508527"/>
      <w:bookmarkEnd w:id="9639"/>
      <w:r>
        <w:rPr>
          <w:rFonts w:hint="cs"/>
          <w:rtl/>
          <w:lang w:eastAsia="he-IL"/>
        </w:rPr>
        <w:t xml:space="preserve"> איך בכלל אפשר להמשיך לחיות עם הדבר הזה.</w:t>
      </w:r>
      <w:bookmarkStart w:id="9640" w:name="_ETM_Q20_512677"/>
      <w:bookmarkEnd w:id="9640"/>
    </w:p>
    <w:p w:rsidR="00D239D8" w:rsidRDefault="00D239D8" w:rsidP="00F45194">
      <w:pPr>
        <w:rPr>
          <w:rtl/>
          <w:lang w:eastAsia="he-IL"/>
        </w:rPr>
      </w:pPr>
    </w:p>
    <w:p w:rsidR="00D239D8" w:rsidRDefault="00D239D8" w:rsidP="00F45194">
      <w:pPr>
        <w:pStyle w:val="af6"/>
        <w:keepNext/>
        <w:rPr>
          <w:rtl/>
        </w:rPr>
      </w:pPr>
      <w:bookmarkStart w:id="9641" w:name="ET_yor_6599_17"/>
      <w:r w:rsidRPr="00E946D2">
        <w:rPr>
          <w:rStyle w:val="TagStyle"/>
          <w:rtl/>
        </w:rPr>
        <w:t xml:space="preserve"> &lt;&lt; יור &gt;&gt; </w:t>
      </w:r>
      <w:r>
        <w:rPr>
          <w:rtl/>
        </w:rPr>
        <w:t>היו"ר משה רוט:</w:t>
      </w:r>
      <w:r w:rsidRPr="00E946D2">
        <w:rPr>
          <w:rStyle w:val="TagStyle"/>
          <w:rtl/>
        </w:rPr>
        <w:t xml:space="preserve"> &lt;&lt; יור &gt;&gt;</w:t>
      </w:r>
      <w:r>
        <w:rPr>
          <w:rtl/>
        </w:rPr>
        <w:t xml:space="preserve"> </w:t>
      </w:r>
      <w:bookmarkEnd w:id="9641"/>
    </w:p>
    <w:p w:rsidR="00D239D8" w:rsidRDefault="00D239D8" w:rsidP="003F2F35">
      <w:pPr>
        <w:rPr>
          <w:rtl/>
          <w:lang w:eastAsia="he-IL"/>
        </w:rPr>
      </w:pPr>
    </w:p>
    <w:p w:rsidR="00D239D8" w:rsidRDefault="00D239D8" w:rsidP="00F45194">
      <w:pPr>
        <w:rPr>
          <w:rtl/>
          <w:lang w:eastAsia="he-IL"/>
        </w:rPr>
      </w:pPr>
      <w:r>
        <w:rPr>
          <w:rFonts w:hint="cs"/>
          <w:rtl/>
          <w:lang w:eastAsia="he-IL"/>
        </w:rPr>
        <w:t>לכמה אנשים זה מתחלק, ה-7 מיליון?</w:t>
      </w:r>
    </w:p>
    <w:p w:rsidR="00D239D8" w:rsidRDefault="00D239D8" w:rsidP="00F45194">
      <w:pPr>
        <w:rPr>
          <w:rtl/>
          <w:lang w:eastAsia="he-IL"/>
        </w:rPr>
      </w:pPr>
    </w:p>
    <w:p w:rsidR="00D239D8" w:rsidRDefault="00D239D8" w:rsidP="00F45194">
      <w:pPr>
        <w:pStyle w:val="-"/>
        <w:keepNext/>
        <w:rPr>
          <w:rtl/>
        </w:rPr>
      </w:pPr>
      <w:bookmarkStart w:id="9642" w:name="ET_speakercontinue_5552_18"/>
      <w:r w:rsidRPr="00E946D2">
        <w:rPr>
          <w:rStyle w:val="TagStyle"/>
          <w:rtl/>
        </w:rPr>
        <w:t xml:space="preserve"> &lt;&lt; דובר_המשך &gt;&gt; </w:t>
      </w:r>
      <w:r>
        <w:rPr>
          <w:rtl/>
        </w:rPr>
        <w:t>יוליה מלינובסקי (ישראל ביתנו):</w:t>
      </w:r>
      <w:r w:rsidRPr="00E946D2">
        <w:rPr>
          <w:rStyle w:val="TagStyle"/>
          <w:rtl/>
        </w:rPr>
        <w:t xml:space="preserve"> &lt;&lt; דובר_המשך &gt;&gt;</w:t>
      </w:r>
      <w:r>
        <w:rPr>
          <w:rtl/>
        </w:rPr>
        <w:t xml:space="preserve"> </w:t>
      </w:r>
      <w:bookmarkEnd w:id="9642"/>
    </w:p>
    <w:p w:rsidR="00D239D8" w:rsidRDefault="00D239D8" w:rsidP="003F2F35">
      <w:pPr>
        <w:rPr>
          <w:rtl/>
          <w:lang w:eastAsia="he-IL"/>
        </w:rPr>
      </w:pPr>
    </w:p>
    <w:p w:rsidR="00D239D8" w:rsidRDefault="00D239D8" w:rsidP="00C43C1F">
      <w:pPr>
        <w:rPr>
          <w:rtl/>
          <w:lang w:eastAsia="he-IL"/>
        </w:rPr>
      </w:pPr>
      <w:r>
        <w:rPr>
          <w:rFonts w:hint="cs"/>
          <w:rtl/>
          <w:lang w:eastAsia="he-IL"/>
        </w:rPr>
        <w:t>אני לא זוכרת מספר</w:t>
      </w:r>
      <w:bookmarkStart w:id="9643" w:name="_ETM_Q20_516657"/>
      <w:bookmarkEnd w:id="9643"/>
      <w:r>
        <w:rPr>
          <w:rFonts w:hint="cs"/>
          <w:rtl/>
          <w:lang w:eastAsia="he-IL"/>
        </w:rPr>
        <w:t xml:space="preserve"> מדויק, </w:t>
      </w:r>
      <w:bookmarkStart w:id="9644" w:name="_ETM_Q20_523753"/>
      <w:bookmarkEnd w:id="9644"/>
      <w:r>
        <w:rPr>
          <w:rFonts w:hint="cs"/>
          <w:rtl/>
          <w:lang w:eastAsia="he-IL"/>
        </w:rPr>
        <w:t>אם אני לא טועה זה בסביבות 260 בני אדם שמקבלים את הקצבאות האל</w:t>
      </w:r>
      <w:bookmarkStart w:id="9645" w:name="_ETM_Q20_522778"/>
      <w:bookmarkEnd w:id="9645"/>
      <w:r w:rsidR="00C43C1F">
        <w:rPr>
          <w:rFonts w:hint="cs"/>
          <w:rtl/>
          <w:lang w:eastAsia="he-IL"/>
        </w:rPr>
        <w:t>ה</w:t>
      </w:r>
      <w:bookmarkStart w:id="9646" w:name="_ETM_Q20_525707"/>
      <w:bookmarkStart w:id="9647" w:name="_ETM_Q20_525827"/>
      <w:bookmarkEnd w:id="9646"/>
      <w:bookmarkEnd w:id="9647"/>
      <w:r>
        <w:rPr>
          <w:rFonts w:hint="cs"/>
          <w:rtl/>
          <w:lang w:eastAsia="he-IL"/>
        </w:rPr>
        <w:t xml:space="preserve">. </w:t>
      </w:r>
      <w:r w:rsidR="00C43C1F">
        <w:rPr>
          <w:rFonts w:hint="cs"/>
          <w:rtl/>
          <w:lang w:eastAsia="he-IL"/>
        </w:rPr>
        <w:t>עוד</w:t>
      </w:r>
      <w:r>
        <w:rPr>
          <w:rFonts w:hint="cs"/>
          <w:rtl/>
          <w:lang w:eastAsia="he-IL"/>
        </w:rPr>
        <w:t xml:space="preserve"> פעם, זה מקור חוקי</w:t>
      </w:r>
      <w:bookmarkStart w:id="9648" w:name="_ETM_Q20_530467"/>
      <w:bookmarkEnd w:id="9648"/>
      <w:r>
        <w:rPr>
          <w:rFonts w:hint="cs"/>
          <w:rtl/>
          <w:lang w:eastAsia="he-IL"/>
        </w:rPr>
        <w:t xml:space="preserve">, אבל המצב </w:t>
      </w:r>
      <w:bookmarkStart w:id="9649" w:name="_ETM_Q20_533267"/>
      <w:bookmarkEnd w:id="9649"/>
      <w:r>
        <w:rPr>
          <w:rFonts w:hint="cs"/>
          <w:rtl/>
          <w:lang w:eastAsia="he-IL"/>
        </w:rPr>
        <w:t>השתנה. ואז ניסינו לפענח את האירוע: כמה יש בבתי כלא</w:t>
      </w:r>
      <w:bookmarkStart w:id="9650" w:name="_ETM_Q20_538541"/>
      <w:bookmarkEnd w:id="9650"/>
      <w:r>
        <w:rPr>
          <w:rFonts w:hint="cs"/>
          <w:rtl/>
          <w:lang w:eastAsia="he-IL"/>
        </w:rPr>
        <w:t xml:space="preserve"> שאולי מקבלים קצבה?</w:t>
      </w:r>
      <w:bookmarkStart w:id="9651" w:name="_ETM_Q20_538937"/>
      <w:bookmarkEnd w:id="9651"/>
      <w:r>
        <w:rPr>
          <w:rFonts w:hint="cs"/>
          <w:rtl/>
          <w:lang w:eastAsia="he-IL"/>
        </w:rPr>
        <w:t xml:space="preserve"> כמה מחבלים יש </w:t>
      </w:r>
      <w:bookmarkStart w:id="9652" w:name="_ETM_Q20_537057"/>
      <w:bookmarkEnd w:id="9652"/>
      <w:r>
        <w:rPr>
          <w:rFonts w:hint="cs"/>
          <w:rtl/>
          <w:lang w:eastAsia="he-IL"/>
        </w:rPr>
        <w:t>בתוך עזה שאנחנו יודעים שהם מקבלי קצבה? ואולי יש מתים, שבכלל כבר לא</w:t>
      </w:r>
      <w:bookmarkStart w:id="9653" w:name="_ETM_Q20_541036"/>
      <w:bookmarkStart w:id="9654" w:name="_ETM_Q20_540726"/>
      <w:bookmarkEnd w:id="9653"/>
      <w:bookmarkEnd w:id="9654"/>
      <w:r>
        <w:rPr>
          <w:rFonts w:hint="cs"/>
          <w:rtl/>
          <w:lang w:eastAsia="he-IL"/>
        </w:rPr>
        <w:t xml:space="preserve"> צריך</w:t>
      </w:r>
      <w:bookmarkStart w:id="9655" w:name="_ETM_Q20_541476"/>
      <w:bookmarkStart w:id="9656" w:name="_ETM_Q20_540246"/>
      <w:bookmarkEnd w:id="9655"/>
      <w:bookmarkEnd w:id="9656"/>
      <w:r>
        <w:rPr>
          <w:rFonts w:hint="cs"/>
          <w:rtl/>
          <w:lang w:eastAsia="he-IL"/>
        </w:rPr>
        <w:t xml:space="preserve"> לשלם להם?</w:t>
      </w:r>
    </w:p>
    <w:p w:rsidR="00D239D8" w:rsidRDefault="00D239D8" w:rsidP="00F45194">
      <w:pPr>
        <w:rPr>
          <w:rtl/>
          <w:lang w:eastAsia="he-IL"/>
        </w:rPr>
      </w:pPr>
    </w:p>
    <w:p w:rsidR="00D239D8" w:rsidRDefault="00D239D8" w:rsidP="00C43C1F">
      <w:pPr>
        <w:rPr>
          <w:rtl/>
          <w:lang w:eastAsia="he-IL"/>
        </w:rPr>
      </w:pPr>
      <w:r>
        <w:rPr>
          <w:rFonts w:hint="cs"/>
          <w:rtl/>
          <w:lang w:eastAsia="he-IL"/>
        </w:rPr>
        <w:t>היה דיון בוועדת העבודה והרווחה של הכנסת</w:t>
      </w:r>
      <w:bookmarkStart w:id="9657" w:name="_ETM_Q20_546455"/>
      <w:bookmarkEnd w:id="9657"/>
      <w:r>
        <w:rPr>
          <w:rFonts w:hint="cs"/>
          <w:rtl/>
          <w:lang w:eastAsia="he-IL"/>
        </w:rPr>
        <w:t xml:space="preserve">, ניסינו לפתור שם את </w:t>
      </w:r>
      <w:bookmarkStart w:id="9658" w:name="_ETM_Q20_556516"/>
      <w:bookmarkEnd w:id="9658"/>
      <w:r>
        <w:rPr>
          <w:rFonts w:hint="cs"/>
          <w:rtl/>
          <w:lang w:eastAsia="he-IL"/>
        </w:rPr>
        <w:t>כל הבעיות האל</w:t>
      </w:r>
      <w:r w:rsidR="00C43C1F">
        <w:rPr>
          <w:rFonts w:hint="cs"/>
          <w:rtl/>
          <w:lang w:eastAsia="he-IL"/>
        </w:rPr>
        <w:t>ה</w:t>
      </w:r>
      <w:r>
        <w:rPr>
          <w:rFonts w:hint="cs"/>
          <w:rtl/>
          <w:lang w:eastAsia="he-IL"/>
        </w:rPr>
        <w:t>, ואז התברר לנו שנוסף לכ</w:t>
      </w:r>
      <w:bookmarkStart w:id="9659" w:name="_ETM_Q20_555185"/>
      <w:bookmarkEnd w:id="9659"/>
      <w:r>
        <w:rPr>
          <w:rFonts w:hint="cs"/>
          <w:rtl/>
          <w:lang w:eastAsia="he-IL"/>
        </w:rPr>
        <w:t xml:space="preserve">ול, מערכת הביטחון לא מעבירה מידע. אני חייבת לציין שהביטוח הלאומי במקרה </w:t>
      </w:r>
      <w:bookmarkStart w:id="9660" w:name="_ETM_Q20_558556"/>
      <w:bookmarkEnd w:id="9660"/>
      <w:r>
        <w:rPr>
          <w:rFonts w:hint="cs"/>
          <w:rtl/>
          <w:lang w:eastAsia="he-IL"/>
        </w:rPr>
        <w:t>הזה הוא צינור; לביטוח הלאומי אין סמכות לשלול קצבאות</w:t>
      </w:r>
      <w:bookmarkStart w:id="9661" w:name="_ETM_Q20_563636"/>
      <w:bookmarkEnd w:id="9661"/>
      <w:r>
        <w:rPr>
          <w:rFonts w:hint="cs"/>
          <w:rtl/>
          <w:lang w:eastAsia="he-IL"/>
        </w:rPr>
        <w:t xml:space="preserve">, </w:t>
      </w:r>
      <w:bookmarkStart w:id="9662" w:name="_ETM_Q20_569633"/>
      <w:bookmarkEnd w:id="9662"/>
      <w:r>
        <w:rPr>
          <w:rFonts w:hint="cs"/>
          <w:rtl/>
          <w:lang w:eastAsia="he-IL"/>
        </w:rPr>
        <w:t>הם עובדים על פי חוק ומעבירים כסף לפי חוק.</w:t>
      </w:r>
      <w:bookmarkStart w:id="9663" w:name="_ETM_Q20_566856"/>
      <w:bookmarkEnd w:id="9663"/>
      <w:r>
        <w:rPr>
          <w:rFonts w:hint="cs"/>
          <w:rtl/>
          <w:lang w:eastAsia="he-IL"/>
        </w:rPr>
        <w:t xml:space="preserve"> מי שאמור לתת את המידע </w:t>
      </w:r>
      <w:bookmarkStart w:id="9664" w:name="_ETM_Q20_568736"/>
      <w:bookmarkEnd w:id="9664"/>
      <w:r>
        <w:rPr>
          <w:rFonts w:hint="cs"/>
          <w:rtl/>
          <w:lang w:eastAsia="he-IL"/>
        </w:rPr>
        <w:t>ומי שאמור לעשות את ההצלבות האל</w:t>
      </w:r>
      <w:r w:rsidR="00C43C1F">
        <w:rPr>
          <w:rFonts w:hint="cs"/>
          <w:rtl/>
          <w:lang w:eastAsia="he-IL"/>
        </w:rPr>
        <w:t>ה</w:t>
      </w:r>
      <w:r>
        <w:rPr>
          <w:rFonts w:hint="cs"/>
          <w:rtl/>
          <w:lang w:eastAsia="he-IL"/>
        </w:rPr>
        <w:t xml:space="preserve"> </w:t>
      </w:r>
      <w:bookmarkStart w:id="9665" w:name="_ETM_Q20_578757"/>
      <w:bookmarkEnd w:id="9665"/>
      <w:r>
        <w:rPr>
          <w:rFonts w:hint="cs"/>
          <w:rtl/>
          <w:lang w:eastAsia="he-IL"/>
        </w:rPr>
        <w:t>ז</w:t>
      </w:r>
      <w:r w:rsidR="00C43C1F">
        <w:rPr>
          <w:rFonts w:hint="cs"/>
          <w:rtl/>
          <w:lang w:eastAsia="he-IL"/>
        </w:rPr>
        <w:t>ה</w:t>
      </w:r>
      <w:r>
        <w:rPr>
          <w:rFonts w:hint="cs"/>
          <w:rtl/>
          <w:lang w:eastAsia="he-IL"/>
        </w:rPr>
        <w:t xml:space="preserve"> מערכת הביטחון, כי המידע אצל</w:t>
      </w:r>
      <w:bookmarkStart w:id="9666" w:name="_ETM_Q20_575646"/>
      <w:bookmarkEnd w:id="9666"/>
      <w:r>
        <w:rPr>
          <w:rFonts w:hint="cs"/>
          <w:rtl/>
          <w:lang w:eastAsia="he-IL"/>
        </w:rPr>
        <w:t>ם ולא בביטוח הלאומי.</w:t>
      </w:r>
    </w:p>
    <w:p w:rsidR="00D239D8" w:rsidRDefault="00D239D8" w:rsidP="00F45194">
      <w:pPr>
        <w:rPr>
          <w:rtl/>
          <w:lang w:eastAsia="he-IL"/>
        </w:rPr>
      </w:pPr>
      <w:bookmarkStart w:id="9667" w:name="_ETM_Q20_583111"/>
      <w:bookmarkStart w:id="9668" w:name="_ETM_Q20_583237"/>
      <w:bookmarkEnd w:id="9667"/>
      <w:bookmarkEnd w:id="9668"/>
    </w:p>
    <w:p w:rsidR="00D239D8" w:rsidRDefault="00D239D8" w:rsidP="00F45194">
      <w:pPr>
        <w:rPr>
          <w:rtl/>
          <w:lang w:eastAsia="he-IL"/>
        </w:rPr>
      </w:pPr>
      <w:bookmarkStart w:id="9669" w:name="_ETM_Q20_583279"/>
      <w:bookmarkStart w:id="9670" w:name="_ETM_Q20_583399"/>
      <w:bookmarkEnd w:id="9669"/>
      <w:bookmarkEnd w:id="9670"/>
      <w:r>
        <w:rPr>
          <w:rFonts w:hint="cs"/>
          <w:rtl/>
          <w:lang w:eastAsia="he-IL"/>
        </w:rPr>
        <w:t xml:space="preserve">השר פנה, </w:t>
      </w:r>
      <w:bookmarkStart w:id="9671" w:name="_ETM_Q20_584504"/>
      <w:bookmarkEnd w:id="9671"/>
      <w:r>
        <w:rPr>
          <w:rFonts w:hint="cs"/>
          <w:rtl/>
          <w:lang w:eastAsia="he-IL"/>
        </w:rPr>
        <w:t>והביטוח הלאומי פנו, והשר פנה גם לשר הביטחון</w:t>
      </w:r>
      <w:bookmarkStart w:id="9672" w:name="_ETM_Q20_581386"/>
      <w:bookmarkStart w:id="9673" w:name="_ETM_Q20_588052"/>
      <w:bookmarkEnd w:id="9672"/>
      <w:bookmarkEnd w:id="9673"/>
      <w:r>
        <w:rPr>
          <w:rFonts w:hint="cs"/>
          <w:rtl/>
          <w:lang w:eastAsia="he-IL"/>
        </w:rPr>
        <w:t>: בואו נתכנס לאירוע, בואו נבין מה קורה שם.</w:t>
      </w:r>
      <w:bookmarkStart w:id="9674" w:name="_ETM_Q20_584457"/>
      <w:bookmarkEnd w:id="9674"/>
      <w:r>
        <w:rPr>
          <w:rFonts w:hint="cs"/>
          <w:rtl/>
          <w:lang w:eastAsia="he-IL"/>
        </w:rPr>
        <w:t xml:space="preserve"> כי לשלם קצבאות </w:t>
      </w:r>
      <w:bookmarkStart w:id="9675" w:name="_ETM_Q20_586717"/>
      <w:bookmarkEnd w:id="9675"/>
      <w:r>
        <w:rPr>
          <w:rFonts w:hint="cs"/>
          <w:rtl/>
          <w:lang w:eastAsia="he-IL"/>
        </w:rPr>
        <w:t xml:space="preserve">ביטוח לאומי מכספים שלנו למחבלים זה כבר – </w:t>
      </w:r>
      <w:bookmarkStart w:id="9676" w:name="_ETM_Q20_597853"/>
      <w:bookmarkEnd w:id="9676"/>
      <w:r>
        <w:rPr>
          <w:rFonts w:hint="cs"/>
          <w:rtl/>
          <w:lang w:eastAsia="he-IL"/>
        </w:rPr>
        <w:t xml:space="preserve">אתה יודע, אתה לא קולט את האירוע. ואז קיבלנו תשובה מאמ"ן </w:t>
      </w:r>
      <w:r>
        <w:rPr>
          <w:rtl/>
          <w:lang w:eastAsia="he-IL"/>
        </w:rPr>
        <w:t>–</w:t>
      </w:r>
      <w:r>
        <w:rPr>
          <w:rFonts w:hint="cs"/>
          <w:rtl/>
          <w:lang w:eastAsia="he-IL"/>
        </w:rPr>
        <w:t xml:space="preserve"> אדוני היושב-ראש, תקשיב לזה</w:t>
      </w:r>
      <w:bookmarkStart w:id="9677" w:name="_ETM_Q20_602768"/>
      <w:bookmarkEnd w:id="9677"/>
      <w:r>
        <w:rPr>
          <w:rFonts w:hint="cs"/>
          <w:rtl/>
          <w:lang w:eastAsia="he-IL"/>
        </w:rPr>
        <w:t xml:space="preserve">: יש </w:t>
      </w:r>
      <w:bookmarkStart w:id="9678" w:name="_ETM_Q20_610348"/>
      <w:bookmarkEnd w:id="9678"/>
      <w:r>
        <w:rPr>
          <w:rFonts w:hint="cs"/>
          <w:rtl/>
          <w:lang w:eastAsia="he-IL"/>
        </w:rPr>
        <w:t xml:space="preserve">עכשיו – לפחות נכון לאפריל, אם אני לא טועה, </w:t>
      </w:r>
      <w:bookmarkStart w:id="9679" w:name="_ETM_Q20_606158"/>
      <w:bookmarkEnd w:id="9679"/>
      <w:r>
        <w:rPr>
          <w:rFonts w:hint="cs"/>
          <w:rtl/>
          <w:lang w:eastAsia="he-IL"/>
        </w:rPr>
        <w:t xml:space="preserve">זה היה התאריך </w:t>
      </w:r>
      <w:bookmarkStart w:id="9680" w:name="_ETM_Q20_613718"/>
      <w:bookmarkEnd w:id="9680"/>
      <w:r>
        <w:rPr>
          <w:rFonts w:hint="cs"/>
          <w:rtl/>
          <w:lang w:eastAsia="he-IL"/>
        </w:rPr>
        <w:t>שקיבלנו, שבו עשו את ההצלבה</w:t>
      </w:r>
      <w:bookmarkStart w:id="9681" w:name="_ETM_Q20_610097"/>
      <w:bookmarkEnd w:id="9681"/>
      <w:r>
        <w:rPr>
          <w:rFonts w:hint="cs"/>
          <w:rtl/>
          <w:lang w:eastAsia="he-IL"/>
        </w:rPr>
        <w:t xml:space="preserve"> – 33 מחבלים – 30? אני לא זוכרת בדיוק, או 30 </w:t>
      </w:r>
      <w:bookmarkStart w:id="9682" w:name="_ETM_Q20_615788"/>
      <w:bookmarkEnd w:id="9682"/>
      <w:r>
        <w:rPr>
          <w:rFonts w:hint="cs"/>
          <w:rtl/>
          <w:lang w:eastAsia="he-IL"/>
        </w:rPr>
        <w:t>או 33</w:t>
      </w:r>
      <w:bookmarkStart w:id="9683" w:name="_ETM_Q20_617858"/>
      <w:bookmarkEnd w:id="9683"/>
      <w:r>
        <w:rPr>
          <w:rFonts w:hint="cs"/>
          <w:rtl/>
          <w:lang w:eastAsia="he-IL"/>
        </w:rPr>
        <w:t xml:space="preserve"> – שיודעים שהם </w:t>
      </w:r>
      <w:bookmarkStart w:id="9684" w:name="_ETM_Q20_624740"/>
      <w:bookmarkEnd w:id="9684"/>
      <w:r>
        <w:rPr>
          <w:rFonts w:hint="cs"/>
          <w:rtl/>
          <w:lang w:eastAsia="he-IL"/>
        </w:rPr>
        <w:t>חמאס, שזו הזרוע</w:t>
      </w:r>
      <w:bookmarkStart w:id="9685" w:name="_ETM_Q20_622588"/>
      <w:bookmarkEnd w:id="9685"/>
      <w:r>
        <w:rPr>
          <w:rFonts w:hint="cs"/>
          <w:rtl/>
          <w:lang w:eastAsia="he-IL"/>
        </w:rPr>
        <w:t xml:space="preserve"> הצבאית של ג'יהאד, שמקבלים קצבת ביטוח לאומי. </w:t>
      </w:r>
    </w:p>
    <w:p w:rsidR="00D239D8" w:rsidRDefault="00D239D8" w:rsidP="00F45194">
      <w:pPr>
        <w:rPr>
          <w:rtl/>
          <w:lang w:eastAsia="he-IL"/>
        </w:rPr>
      </w:pPr>
    </w:p>
    <w:p w:rsidR="00D239D8" w:rsidRDefault="00D239D8" w:rsidP="00F45194">
      <w:pPr>
        <w:rPr>
          <w:rtl/>
          <w:lang w:eastAsia="he-IL"/>
        </w:rPr>
      </w:pPr>
      <w:r>
        <w:rPr>
          <w:rFonts w:hint="cs"/>
          <w:rtl/>
          <w:lang w:eastAsia="he-IL"/>
        </w:rPr>
        <w:t xml:space="preserve">אתה רואה את זה </w:t>
      </w:r>
      <w:r>
        <w:rPr>
          <w:rtl/>
          <w:lang w:eastAsia="he-IL"/>
        </w:rPr>
        <w:t>–</w:t>
      </w:r>
      <w:r>
        <w:rPr>
          <w:rFonts w:hint="cs"/>
          <w:rtl/>
          <w:lang w:eastAsia="he-IL"/>
        </w:rPr>
        <w:t xml:space="preserve"> אתה לא מאמין. אתה אומר: </w:t>
      </w:r>
      <w:bookmarkStart w:id="9686" w:name="_ETM_Q20_629578"/>
      <w:bookmarkEnd w:id="9686"/>
      <w:r>
        <w:rPr>
          <w:rFonts w:hint="cs"/>
          <w:rtl/>
          <w:lang w:eastAsia="he-IL"/>
        </w:rPr>
        <w:t>מדינה נורמלית</w:t>
      </w:r>
      <w:r w:rsidR="00C43C1F">
        <w:rPr>
          <w:rFonts w:hint="cs"/>
          <w:rtl/>
          <w:lang w:eastAsia="he-IL"/>
        </w:rPr>
        <w:t>,</w:t>
      </w:r>
      <w:r>
        <w:rPr>
          <w:rFonts w:hint="cs"/>
          <w:rtl/>
          <w:lang w:eastAsia="he-IL"/>
        </w:rPr>
        <w:t xml:space="preserve"> מתוקנת, במלחמה, כשהיא חפצת חיים</w:t>
      </w:r>
      <w:bookmarkStart w:id="9687" w:name="_ETM_Q20_635368"/>
      <w:bookmarkEnd w:id="9687"/>
      <w:r>
        <w:rPr>
          <w:rFonts w:hint="cs"/>
          <w:rtl/>
          <w:lang w:eastAsia="he-IL"/>
        </w:rPr>
        <w:t xml:space="preserve"> – זה לא יכול להיות. אבל </w:t>
      </w:r>
      <w:bookmarkStart w:id="9688" w:name="_ETM_Q20_638038"/>
      <w:bookmarkEnd w:id="9688"/>
      <w:r>
        <w:rPr>
          <w:rFonts w:hint="cs"/>
          <w:rtl/>
          <w:lang w:eastAsia="he-IL"/>
        </w:rPr>
        <w:t xml:space="preserve">כן, אנחנו ארץ נהדרת, אצלנו הכול יכול להיות. </w:t>
      </w:r>
      <w:bookmarkStart w:id="9689" w:name="_ETM_Q20_641068"/>
      <w:bookmarkEnd w:id="9689"/>
      <w:r>
        <w:rPr>
          <w:rFonts w:hint="cs"/>
          <w:rtl/>
          <w:lang w:eastAsia="he-IL"/>
        </w:rPr>
        <w:t xml:space="preserve">ואז </w:t>
      </w:r>
      <w:bookmarkStart w:id="9690" w:name="_ETM_Q20_648709"/>
      <w:bookmarkEnd w:id="9690"/>
      <w:r>
        <w:rPr>
          <w:rFonts w:hint="cs"/>
          <w:rtl/>
          <w:lang w:eastAsia="he-IL"/>
        </w:rPr>
        <w:t xml:space="preserve">הבנו שיש בעיה עם מקור סמכות, בעיה בחקיקה. זאת אומרת, </w:t>
      </w:r>
      <w:bookmarkStart w:id="9691" w:name="_ETM_Q20_654685"/>
      <w:bookmarkEnd w:id="9691"/>
      <w:r>
        <w:rPr>
          <w:rFonts w:hint="cs"/>
          <w:rtl/>
          <w:lang w:eastAsia="he-IL"/>
        </w:rPr>
        <w:t>אני מספרת את כל ההליך, שתבינו, היינו באירוע הז</w:t>
      </w:r>
      <w:bookmarkStart w:id="9692" w:name="_ETM_Q20_660757"/>
      <w:bookmarkEnd w:id="9692"/>
      <w:r>
        <w:rPr>
          <w:rFonts w:hint="cs"/>
          <w:rtl/>
          <w:lang w:eastAsia="he-IL"/>
        </w:rPr>
        <w:t>ה כמה חודשים טובים כדי להגיע לדקה הזו עכשיו.</w:t>
      </w:r>
      <w:bookmarkStart w:id="9693" w:name="_ETM_Q20_656657"/>
      <w:bookmarkEnd w:id="9693"/>
      <w:r>
        <w:rPr>
          <w:rFonts w:hint="cs"/>
          <w:rtl/>
          <w:lang w:eastAsia="he-IL"/>
        </w:rPr>
        <w:t xml:space="preserve"> </w:t>
      </w:r>
      <w:bookmarkStart w:id="9694" w:name="_ETM_Q20_663669"/>
      <w:bookmarkStart w:id="9695" w:name="_ETM_Q20_685977"/>
      <w:bookmarkEnd w:id="9694"/>
      <w:bookmarkEnd w:id="9695"/>
      <w:r>
        <w:rPr>
          <w:rFonts w:hint="cs"/>
          <w:rtl/>
          <w:lang w:eastAsia="he-IL"/>
        </w:rPr>
        <w:t xml:space="preserve">הבנו שיש בעיה במקור </w:t>
      </w:r>
      <w:r w:rsidR="00C43C1F">
        <w:rPr>
          <w:rFonts w:hint="cs"/>
          <w:rtl/>
          <w:lang w:eastAsia="he-IL"/>
        </w:rPr>
        <w:t>ה</w:t>
      </w:r>
      <w:r>
        <w:rPr>
          <w:rFonts w:hint="cs"/>
          <w:rtl/>
          <w:lang w:eastAsia="he-IL"/>
        </w:rPr>
        <w:t>סמכות, שגם אם שר העבודה והרווחה</w:t>
      </w:r>
      <w:bookmarkStart w:id="9696" w:name="_ETM_Q20_668977"/>
      <w:bookmarkEnd w:id="9696"/>
      <w:r>
        <w:rPr>
          <w:rFonts w:hint="cs"/>
          <w:rtl/>
          <w:lang w:eastAsia="he-IL"/>
        </w:rPr>
        <w:t xml:space="preserve"> רוצה </w:t>
      </w:r>
      <w:bookmarkStart w:id="9697" w:name="_ETM_Q20_673077"/>
      <w:bookmarkEnd w:id="9697"/>
      <w:r>
        <w:rPr>
          <w:rFonts w:hint="cs"/>
          <w:rtl/>
          <w:lang w:eastAsia="he-IL"/>
        </w:rPr>
        <w:t xml:space="preserve">לשלול </w:t>
      </w:r>
      <w:r>
        <w:rPr>
          <w:rtl/>
          <w:lang w:eastAsia="he-IL"/>
        </w:rPr>
        <w:t>–</w:t>
      </w:r>
      <w:bookmarkStart w:id="9698" w:name="_ETM_Q20_676525"/>
      <w:bookmarkEnd w:id="9698"/>
      <w:r>
        <w:rPr>
          <w:rFonts w:hint="cs"/>
          <w:rtl/>
          <w:lang w:eastAsia="he-IL"/>
        </w:rPr>
        <w:t xml:space="preserve"> אין לו יכולת לדעת מי המחבל, והוא תלוי במערכת.</w:t>
      </w:r>
      <w:bookmarkStart w:id="9699" w:name="_ETM_Q20_671687"/>
      <w:bookmarkEnd w:id="9699"/>
      <w:r>
        <w:rPr>
          <w:rFonts w:hint="cs"/>
          <w:rtl/>
          <w:lang w:eastAsia="he-IL"/>
        </w:rPr>
        <w:t xml:space="preserve"> והבנו שצריך לעשות תיקון חקיקה, לעגן </w:t>
      </w:r>
      <w:bookmarkStart w:id="9700" w:name="_ETM_Q20_684117"/>
      <w:bookmarkEnd w:id="9700"/>
      <w:r>
        <w:rPr>
          <w:rFonts w:hint="cs"/>
          <w:rtl/>
          <w:lang w:eastAsia="he-IL"/>
        </w:rPr>
        <w:t>את זה בחקיקה ולקבוע את המנגנון</w:t>
      </w:r>
      <w:bookmarkStart w:id="9701" w:name="_ETM_Q20_681148"/>
      <w:bookmarkEnd w:id="9701"/>
      <w:r>
        <w:rPr>
          <w:rFonts w:hint="cs"/>
          <w:rtl/>
          <w:lang w:eastAsia="he-IL"/>
        </w:rPr>
        <w:t xml:space="preserve">, כדי שאנחנו לא נגלה </w:t>
      </w:r>
      <w:bookmarkStart w:id="9702" w:name="_ETM_Q20_692873"/>
      <w:bookmarkEnd w:id="9702"/>
      <w:r>
        <w:rPr>
          <w:rFonts w:hint="cs"/>
          <w:rtl/>
          <w:lang w:eastAsia="he-IL"/>
        </w:rPr>
        <w:t xml:space="preserve">עוד פעם, בעוד </w:t>
      </w:r>
      <w:r w:rsidR="00C43C1F">
        <w:rPr>
          <w:lang w:eastAsia="he-IL"/>
        </w:rPr>
        <w:t>x</w:t>
      </w:r>
      <w:r>
        <w:rPr>
          <w:rFonts w:hint="cs"/>
          <w:rtl/>
          <w:lang w:eastAsia="he-IL"/>
        </w:rPr>
        <w:t xml:space="preserve"> זמן, שיש איזשהו מחבל ארור, נוח'בה, שמקבל קצבת ביטוח לאומי</w:t>
      </w:r>
      <w:bookmarkStart w:id="9703" w:name="_ETM_Q20_691207"/>
      <w:bookmarkEnd w:id="9703"/>
      <w:r>
        <w:rPr>
          <w:rFonts w:hint="cs"/>
          <w:rtl/>
          <w:lang w:eastAsia="he-IL"/>
        </w:rPr>
        <w:t xml:space="preserve"> </w:t>
      </w:r>
      <w:bookmarkStart w:id="9704" w:name="_ETM_Q20_688728"/>
      <w:bookmarkEnd w:id="9704"/>
      <w:r>
        <w:rPr>
          <w:rFonts w:hint="cs"/>
          <w:rtl/>
          <w:lang w:eastAsia="he-IL"/>
        </w:rPr>
        <w:t xml:space="preserve">משלנו. </w:t>
      </w:r>
    </w:p>
    <w:p w:rsidR="00D239D8" w:rsidRDefault="00D239D8" w:rsidP="00F45194">
      <w:pPr>
        <w:rPr>
          <w:rtl/>
          <w:lang w:eastAsia="he-IL"/>
        </w:rPr>
      </w:pPr>
      <w:bookmarkStart w:id="9705" w:name="_ETM_Q20_716919"/>
      <w:bookmarkStart w:id="9706" w:name="_ETM_Q20_716979"/>
      <w:bookmarkEnd w:id="9705"/>
      <w:bookmarkEnd w:id="9706"/>
    </w:p>
    <w:p w:rsidR="00D239D8" w:rsidRDefault="00D239D8" w:rsidP="00C43C1F">
      <w:pPr>
        <w:rPr>
          <w:rtl/>
          <w:lang w:eastAsia="he-IL"/>
        </w:rPr>
      </w:pPr>
      <w:bookmarkStart w:id="9707" w:name="_ETM_Q20_717039"/>
      <w:bookmarkStart w:id="9708" w:name="_ETM_Q20_717100"/>
      <w:bookmarkEnd w:id="9707"/>
      <w:bookmarkEnd w:id="9708"/>
      <w:r>
        <w:rPr>
          <w:rFonts w:hint="cs"/>
          <w:rtl/>
          <w:lang w:eastAsia="he-IL"/>
        </w:rPr>
        <w:t xml:space="preserve">יש פה גם שאלה </w:t>
      </w:r>
      <w:bookmarkStart w:id="9709" w:name="_ETM_Q20_700327"/>
      <w:bookmarkEnd w:id="9709"/>
      <w:r>
        <w:rPr>
          <w:rFonts w:hint="cs"/>
          <w:rtl/>
          <w:lang w:eastAsia="he-IL"/>
        </w:rPr>
        <w:t xml:space="preserve">אחרת, בשאלת הזום-אאוט: למה מדינת ישראל, כל משרדי הממשלה </w:t>
      </w:r>
      <w:bookmarkStart w:id="9710" w:name="_ETM_Q20_711751"/>
      <w:bookmarkEnd w:id="9710"/>
      <w:r>
        <w:rPr>
          <w:rFonts w:hint="cs"/>
          <w:rtl/>
          <w:lang w:eastAsia="he-IL"/>
        </w:rPr>
        <w:t xml:space="preserve">למיניהם, לא עשו בדיקות מה טיב היחסים עם עזה, עם המחבלים, מה קורה. זאת אומרת, </w:t>
      </w:r>
      <w:bookmarkStart w:id="9711" w:name="_ETM_Q20_712547"/>
      <w:bookmarkEnd w:id="9711"/>
      <w:r>
        <w:rPr>
          <w:rFonts w:hint="cs"/>
          <w:rtl/>
          <w:lang w:eastAsia="he-IL"/>
        </w:rPr>
        <w:t xml:space="preserve">עכשיו אנחנו </w:t>
      </w:r>
      <w:bookmarkStart w:id="9712" w:name="_ETM_Q20_722847"/>
      <w:bookmarkEnd w:id="9712"/>
      <w:r>
        <w:rPr>
          <w:rFonts w:hint="cs"/>
          <w:rtl/>
          <w:lang w:eastAsia="he-IL"/>
        </w:rPr>
        <w:t>מדברים על קצבאות הביטוח הלאומי, אבל יכול להיות שיש עוד משהו</w:t>
      </w:r>
      <w:bookmarkStart w:id="9713" w:name="_ETM_Q20_720787"/>
      <w:bookmarkEnd w:id="9713"/>
      <w:r>
        <w:rPr>
          <w:rFonts w:hint="cs"/>
          <w:rtl/>
          <w:lang w:eastAsia="he-IL"/>
        </w:rPr>
        <w:t xml:space="preserve"> במשרד </w:t>
      </w:r>
      <w:bookmarkStart w:id="9714" w:name="_ETM_Q20_726304"/>
      <w:bookmarkEnd w:id="9714"/>
      <w:r>
        <w:rPr>
          <w:rFonts w:hint="cs"/>
          <w:rtl/>
          <w:lang w:eastAsia="he-IL"/>
        </w:rPr>
        <w:t>אחר</w:t>
      </w:r>
      <w:bookmarkStart w:id="9715" w:name="_ETM_Q20_728608"/>
      <w:bookmarkStart w:id="9716" w:name="_ETM_Q20_728697"/>
      <w:bookmarkEnd w:id="9715"/>
      <w:bookmarkEnd w:id="9716"/>
      <w:r>
        <w:rPr>
          <w:rFonts w:hint="cs"/>
          <w:rtl/>
          <w:lang w:eastAsia="he-IL"/>
        </w:rPr>
        <w:t xml:space="preserve"> שאנחנו לא יודעים עליו כי אף אחד לא שאל, כי אף אחד </w:t>
      </w:r>
      <w:bookmarkStart w:id="9717" w:name="_ETM_Q20_724967"/>
      <w:bookmarkEnd w:id="9717"/>
      <w:r>
        <w:rPr>
          <w:rFonts w:hint="cs"/>
          <w:rtl/>
          <w:lang w:eastAsia="he-IL"/>
        </w:rPr>
        <w:t xml:space="preserve">לא בדק. במקרה </w:t>
      </w:r>
      <w:r w:rsidR="00C43C1F">
        <w:rPr>
          <w:rFonts w:hint="cs"/>
          <w:rtl/>
          <w:lang w:eastAsia="he-IL"/>
        </w:rPr>
        <w:t>ש</w:t>
      </w:r>
      <w:r>
        <w:rPr>
          <w:rFonts w:hint="cs"/>
          <w:rtl/>
          <w:lang w:eastAsia="he-IL"/>
        </w:rPr>
        <w:t xml:space="preserve">לינו, </w:t>
      </w:r>
      <w:bookmarkStart w:id="9718" w:name="_ETM_Q20_734174"/>
      <w:bookmarkEnd w:id="9718"/>
      <w:r>
        <w:rPr>
          <w:rFonts w:hint="cs"/>
          <w:rtl/>
          <w:lang w:eastAsia="he-IL"/>
        </w:rPr>
        <w:t>במקרה היה אומץ לתת תשובה – שזה לא ברור מאליו.</w:t>
      </w:r>
      <w:bookmarkStart w:id="9719" w:name="_ETM_Q20_746137"/>
      <w:bookmarkEnd w:id="9719"/>
      <w:r>
        <w:rPr>
          <w:rFonts w:hint="cs"/>
          <w:rtl/>
          <w:lang w:eastAsia="he-IL"/>
        </w:rPr>
        <w:t xml:space="preserve"> אני חייבת פה </w:t>
      </w:r>
      <w:bookmarkStart w:id="9720" w:name="_ETM_Q20_731497"/>
      <w:bookmarkEnd w:id="9720"/>
      <w:r>
        <w:rPr>
          <w:rFonts w:hint="cs"/>
          <w:rtl/>
          <w:lang w:eastAsia="he-IL"/>
        </w:rPr>
        <w:t>לפרגן. חייבת לפרגן. יש שרי ממשלה ש</w:t>
      </w:r>
      <w:r w:rsidR="00C43C1F">
        <w:rPr>
          <w:rFonts w:hint="cs"/>
          <w:rtl/>
          <w:lang w:eastAsia="he-IL"/>
        </w:rPr>
        <w:t>ע</w:t>
      </w:r>
      <w:r>
        <w:rPr>
          <w:rFonts w:hint="cs"/>
          <w:rtl/>
          <w:lang w:eastAsia="he-IL"/>
        </w:rPr>
        <w:t>ל</w:t>
      </w:r>
      <w:r w:rsidR="00C43C1F">
        <w:rPr>
          <w:rFonts w:hint="cs"/>
          <w:rtl/>
          <w:lang w:eastAsia="he-IL"/>
        </w:rPr>
        <w:t xml:space="preserve"> </w:t>
      </w:r>
      <w:r>
        <w:rPr>
          <w:rFonts w:hint="cs"/>
          <w:rtl/>
          <w:lang w:eastAsia="he-IL"/>
        </w:rPr>
        <w:t xml:space="preserve">שאילתות </w:t>
      </w:r>
      <w:bookmarkStart w:id="9721" w:name="_ETM_Q20_744859"/>
      <w:bookmarkEnd w:id="9721"/>
      <w:r>
        <w:rPr>
          <w:rFonts w:hint="cs"/>
          <w:rtl/>
          <w:lang w:eastAsia="he-IL"/>
        </w:rPr>
        <w:t>שזה לא נוח להם הם לא עונים</w:t>
      </w:r>
      <w:r w:rsidR="00C43C1F">
        <w:rPr>
          <w:rFonts w:hint="cs"/>
          <w:rtl/>
          <w:lang w:eastAsia="he-IL"/>
        </w:rPr>
        <w:t>,</w:t>
      </w:r>
      <w:r>
        <w:rPr>
          <w:rFonts w:hint="cs"/>
          <w:rtl/>
          <w:lang w:eastAsia="he-IL"/>
        </w:rPr>
        <w:t xml:space="preserve"> פשוט לא עונים, מתעלמים.</w:t>
      </w:r>
      <w:bookmarkStart w:id="9722" w:name="_ETM_Q20_742418"/>
      <w:bookmarkEnd w:id="9722"/>
      <w:r>
        <w:rPr>
          <w:rFonts w:hint="cs"/>
          <w:rtl/>
          <w:lang w:eastAsia="he-IL"/>
        </w:rPr>
        <w:t xml:space="preserve"> אתם, חברי הכנסת</w:t>
      </w:r>
      <w:r w:rsidR="00C43C1F">
        <w:rPr>
          <w:rFonts w:hint="cs"/>
          <w:rtl/>
          <w:lang w:eastAsia="he-IL"/>
        </w:rPr>
        <w:t>,</w:t>
      </w:r>
      <w:r>
        <w:rPr>
          <w:rFonts w:hint="cs"/>
          <w:rtl/>
          <w:lang w:eastAsia="he-IL"/>
        </w:rPr>
        <w:t xml:space="preserve"> תטפסו על העצים</w:t>
      </w:r>
      <w:r w:rsidR="00C43C1F">
        <w:rPr>
          <w:rFonts w:hint="cs"/>
          <w:rtl/>
          <w:lang w:eastAsia="he-IL"/>
        </w:rPr>
        <w:t xml:space="preserve"> </w:t>
      </w:r>
      <w:r w:rsidR="00C43C1F">
        <w:rPr>
          <w:rFonts w:hint="eastAsia"/>
          <w:rtl/>
          <w:lang w:eastAsia="he-IL"/>
        </w:rPr>
        <w:t>–</w:t>
      </w:r>
      <w:r>
        <w:rPr>
          <w:rFonts w:hint="cs"/>
          <w:rtl/>
          <w:lang w:eastAsia="he-IL"/>
        </w:rPr>
        <w:t xml:space="preserve"> לא עונים. התשובה הייתה לא נוחה לשר העבודה. הוא היה יכול להגיד: סליחה, אין לי זמן, לא מעניין</w:t>
      </w:r>
      <w:bookmarkStart w:id="9723" w:name="_ETM_Q20_751248"/>
      <w:bookmarkEnd w:id="9723"/>
      <w:r>
        <w:rPr>
          <w:rFonts w:hint="cs"/>
          <w:rtl/>
          <w:lang w:eastAsia="he-IL"/>
        </w:rPr>
        <w:t xml:space="preserve">, אין לי נתונים </w:t>
      </w:r>
      <w:bookmarkStart w:id="9724" w:name="_ETM_Q20_758581"/>
      <w:bookmarkEnd w:id="9724"/>
      <w:r>
        <w:rPr>
          <w:rFonts w:hint="cs"/>
          <w:rtl/>
          <w:lang w:eastAsia="he-IL"/>
        </w:rPr>
        <w:t>– אלף ואחת תשובות.</w:t>
      </w:r>
      <w:bookmarkStart w:id="9725" w:name="_ETM_Q20_753438"/>
      <w:bookmarkEnd w:id="9725"/>
      <w:r>
        <w:rPr>
          <w:rFonts w:hint="cs"/>
          <w:rtl/>
          <w:lang w:eastAsia="he-IL"/>
        </w:rPr>
        <w:t xml:space="preserve"> הוא </w:t>
      </w:r>
      <w:bookmarkStart w:id="9726" w:name="_ETM_Q20_760065"/>
      <w:bookmarkEnd w:id="9726"/>
      <w:r>
        <w:rPr>
          <w:rFonts w:hint="cs"/>
          <w:rtl/>
          <w:lang w:eastAsia="he-IL"/>
        </w:rPr>
        <w:t>יכול היה לא לענות, מה שקורה. להפך – התאמ</w:t>
      </w:r>
      <w:bookmarkStart w:id="9727" w:name="_ETM_Q20_757578"/>
      <w:bookmarkEnd w:id="9727"/>
      <w:r>
        <w:rPr>
          <w:rFonts w:hint="cs"/>
          <w:rtl/>
          <w:lang w:eastAsia="he-IL"/>
        </w:rPr>
        <w:t xml:space="preserve">צנו, עשינו </w:t>
      </w:r>
      <w:bookmarkStart w:id="9728" w:name="_ETM_Q20_765029"/>
      <w:bookmarkEnd w:id="9728"/>
      <w:r>
        <w:rPr>
          <w:rFonts w:hint="cs"/>
          <w:rtl/>
          <w:lang w:eastAsia="he-IL"/>
        </w:rPr>
        <w:t xml:space="preserve">את כל ההליך הזה, אנחנו עכשיו יודעים על המצב, אנחנו יודעים איך לטפל </w:t>
      </w:r>
      <w:bookmarkStart w:id="9729" w:name="_ETM_Q20_763428"/>
      <w:bookmarkEnd w:id="9729"/>
      <w:r>
        <w:rPr>
          <w:rFonts w:hint="cs"/>
          <w:rtl/>
          <w:lang w:eastAsia="he-IL"/>
        </w:rPr>
        <w:t xml:space="preserve">במצב הזה ואנחנו נפתור את זה. אבל </w:t>
      </w:r>
      <w:bookmarkStart w:id="9730" w:name="_ETM_Q20_772532"/>
      <w:bookmarkEnd w:id="9730"/>
      <w:r>
        <w:rPr>
          <w:rFonts w:hint="cs"/>
          <w:rtl/>
          <w:lang w:eastAsia="he-IL"/>
        </w:rPr>
        <w:t>התשובה הייתה לא נוחה, להגיד: אני, הביטוח הלאומי, משלם 7.</w:t>
      </w:r>
      <w:bookmarkStart w:id="9731" w:name="_ETM_Q20_770118"/>
      <w:bookmarkEnd w:id="9731"/>
      <w:r>
        <w:rPr>
          <w:rFonts w:hint="cs"/>
          <w:rtl/>
          <w:lang w:eastAsia="he-IL"/>
        </w:rPr>
        <w:t xml:space="preserve">3 </w:t>
      </w:r>
      <w:bookmarkStart w:id="9732" w:name="_ETM_Q20_775775"/>
      <w:bookmarkEnd w:id="9732"/>
      <w:r>
        <w:rPr>
          <w:rFonts w:hint="cs"/>
          <w:rtl/>
          <w:lang w:eastAsia="he-IL"/>
        </w:rPr>
        <w:t>מיליון שקלים למחבלים, לעזתים.</w:t>
      </w:r>
    </w:p>
    <w:p w:rsidR="00D239D8" w:rsidRPr="00E946D2" w:rsidRDefault="00D239D8" w:rsidP="00F45194">
      <w:pPr>
        <w:rPr>
          <w:rtl/>
          <w:lang w:eastAsia="he-IL"/>
        </w:rPr>
      </w:pPr>
    </w:p>
    <w:p w:rsidR="00D239D8" w:rsidRDefault="00D239D8" w:rsidP="00C43C1F">
      <w:pPr>
        <w:rPr>
          <w:rtl/>
        </w:rPr>
      </w:pPr>
      <w:bookmarkStart w:id="9733" w:name="TOR_Q21"/>
      <w:bookmarkEnd w:id="9733"/>
      <w:r>
        <w:rPr>
          <w:rFonts w:hint="cs"/>
          <w:rtl/>
        </w:rPr>
        <w:t>אני חושבת שזה היה הליך פרלמנטרי</w:t>
      </w:r>
      <w:bookmarkStart w:id="9734" w:name="_ETM_Q21_182580"/>
      <w:bookmarkStart w:id="9735" w:name="_ETM_Q21_188080"/>
      <w:bookmarkEnd w:id="9734"/>
      <w:bookmarkEnd w:id="9735"/>
      <w:r>
        <w:rPr>
          <w:rFonts w:hint="cs"/>
          <w:rtl/>
        </w:rPr>
        <w:t xml:space="preserve"> </w:t>
      </w:r>
      <w:r>
        <w:rPr>
          <w:rtl/>
        </w:rPr>
        <w:t xml:space="preserve">בדיוק </w:t>
      </w:r>
      <w:bookmarkStart w:id="9736" w:name="_ETM_Q21_188559"/>
      <w:bookmarkEnd w:id="9736"/>
      <w:r>
        <w:rPr>
          <w:rtl/>
        </w:rPr>
        <w:t xml:space="preserve">כמו </w:t>
      </w:r>
      <w:bookmarkStart w:id="9737" w:name="_ETM_Q21_188710"/>
      <w:bookmarkEnd w:id="9737"/>
      <w:r>
        <w:rPr>
          <w:rtl/>
        </w:rPr>
        <w:t>שצריך</w:t>
      </w:r>
      <w:r>
        <w:rPr>
          <w:rFonts w:hint="cs"/>
          <w:rtl/>
        </w:rPr>
        <w:t>,</w:t>
      </w:r>
      <w:r>
        <w:rPr>
          <w:rtl/>
        </w:rPr>
        <w:t xml:space="preserve"> </w:t>
      </w:r>
      <w:bookmarkStart w:id="9738" w:name="_ETM_Q21_189309"/>
      <w:bookmarkEnd w:id="9738"/>
      <w:r>
        <w:rPr>
          <w:rtl/>
        </w:rPr>
        <w:t xml:space="preserve">מה </w:t>
      </w:r>
      <w:bookmarkStart w:id="9739" w:name="_ETM_Q21_189460"/>
      <w:bookmarkEnd w:id="9739"/>
      <w:r>
        <w:rPr>
          <w:rtl/>
        </w:rPr>
        <w:t>שמצופה</w:t>
      </w:r>
      <w:r>
        <w:rPr>
          <w:rFonts w:hint="cs"/>
          <w:rtl/>
        </w:rPr>
        <w:t>,</w:t>
      </w:r>
      <w:r>
        <w:rPr>
          <w:rtl/>
        </w:rPr>
        <w:t xml:space="preserve"> </w:t>
      </w:r>
      <w:bookmarkStart w:id="9740" w:name="_ETM_Q21_190179"/>
      <w:bookmarkEnd w:id="9740"/>
      <w:r>
        <w:rPr>
          <w:rtl/>
        </w:rPr>
        <w:t xml:space="preserve">בשיתוף </w:t>
      </w:r>
      <w:bookmarkStart w:id="9741" w:name="_ETM_Q21_190719"/>
      <w:bookmarkEnd w:id="9741"/>
      <w:r>
        <w:rPr>
          <w:rtl/>
        </w:rPr>
        <w:t xml:space="preserve">פעולה </w:t>
      </w:r>
      <w:bookmarkStart w:id="9742" w:name="_ETM_Q21_191809"/>
      <w:bookmarkEnd w:id="9742"/>
      <w:r>
        <w:rPr>
          <w:rFonts w:hint="cs"/>
          <w:rtl/>
        </w:rPr>
        <w:t>ע</w:t>
      </w:r>
      <w:r>
        <w:rPr>
          <w:rtl/>
        </w:rPr>
        <w:t xml:space="preserve">ם </w:t>
      </w:r>
      <w:bookmarkStart w:id="9743" w:name="_ETM_Q21_191960"/>
      <w:bookmarkEnd w:id="9743"/>
      <w:r>
        <w:rPr>
          <w:rFonts w:hint="cs"/>
          <w:rtl/>
        </w:rPr>
        <w:t>ה</w:t>
      </w:r>
      <w:r>
        <w:rPr>
          <w:rtl/>
        </w:rPr>
        <w:t xml:space="preserve">שר </w:t>
      </w:r>
      <w:bookmarkStart w:id="9744" w:name="_ETM_Q21_192230"/>
      <w:bookmarkEnd w:id="9744"/>
      <w:r>
        <w:rPr>
          <w:rtl/>
        </w:rPr>
        <w:t>הממונה</w:t>
      </w:r>
      <w:r>
        <w:rPr>
          <w:rFonts w:hint="cs"/>
          <w:rtl/>
        </w:rPr>
        <w:t>,</w:t>
      </w:r>
      <w:r>
        <w:rPr>
          <w:rtl/>
        </w:rPr>
        <w:t xml:space="preserve"> </w:t>
      </w:r>
      <w:bookmarkStart w:id="9745" w:name="_ETM_Q21_193199"/>
      <w:bookmarkEnd w:id="9745"/>
      <w:r>
        <w:rPr>
          <w:rFonts w:hint="cs"/>
          <w:rtl/>
        </w:rPr>
        <w:t>ע</w:t>
      </w:r>
      <w:r>
        <w:rPr>
          <w:rtl/>
        </w:rPr>
        <w:t xml:space="preserve">ם </w:t>
      </w:r>
      <w:bookmarkStart w:id="9746" w:name="_ETM_Q21_193529"/>
      <w:bookmarkEnd w:id="9746"/>
      <w:r>
        <w:rPr>
          <w:rtl/>
        </w:rPr>
        <w:t xml:space="preserve">הגוף </w:t>
      </w:r>
      <w:bookmarkStart w:id="9747" w:name="_ETM_Q21_193859"/>
      <w:bookmarkEnd w:id="9747"/>
      <w:r>
        <w:rPr>
          <w:rtl/>
        </w:rPr>
        <w:t>האחראי</w:t>
      </w:r>
      <w:r>
        <w:rPr>
          <w:rFonts w:hint="cs"/>
          <w:rtl/>
        </w:rPr>
        <w:t>.</w:t>
      </w:r>
      <w:r>
        <w:rPr>
          <w:rtl/>
        </w:rPr>
        <w:t xml:space="preserve"> </w:t>
      </w:r>
      <w:bookmarkStart w:id="9748" w:name="_ETM_Q21_195290"/>
      <w:bookmarkEnd w:id="9748"/>
      <w:r>
        <w:rPr>
          <w:rtl/>
        </w:rPr>
        <w:t xml:space="preserve">וגם </w:t>
      </w:r>
      <w:bookmarkStart w:id="9749" w:name="_ETM_Q21_195679"/>
      <w:bookmarkEnd w:id="9749"/>
      <w:r>
        <w:rPr>
          <w:rtl/>
        </w:rPr>
        <w:t xml:space="preserve">בהצעת </w:t>
      </w:r>
      <w:bookmarkStart w:id="9750" w:name="_ETM_Q21_196130"/>
      <w:bookmarkEnd w:id="9750"/>
      <w:r>
        <w:rPr>
          <w:rtl/>
        </w:rPr>
        <w:t xml:space="preserve">החוק </w:t>
      </w:r>
      <w:bookmarkStart w:id="9751" w:name="_ETM_Q21_196369"/>
      <w:bookmarkEnd w:id="9751"/>
      <w:r>
        <w:rPr>
          <w:rtl/>
        </w:rPr>
        <w:t>הז</w:t>
      </w:r>
      <w:r>
        <w:rPr>
          <w:rFonts w:hint="cs"/>
          <w:rtl/>
        </w:rPr>
        <w:t>את</w:t>
      </w:r>
      <w:r>
        <w:rPr>
          <w:rtl/>
        </w:rPr>
        <w:t xml:space="preserve"> </w:t>
      </w:r>
      <w:bookmarkStart w:id="9752" w:name="_ETM_Q21_197520"/>
      <w:bookmarkEnd w:id="9752"/>
      <w:r>
        <w:rPr>
          <w:rtl/>
        </w:rPr>
        <w:t xml:space="preserve">אני </w:t>
      </w:r>
      <w:bookmarkStart w:id="9753" w:name="_ETM_Q21_197880"/>
      <w:bookmarkEnd w:id="9753"/>
      <w:r>
        <w:rPr>
          <w:rtl/>
        </w:rPr>
        <w:t xml:space="preserve">רוצה </w:t>
      </w:r>
      <w:bookmarkStart w:id="9754" w:name="_ETM_Q21_198360"/>
      <w:bookmarkEnd w:id="9754"/>
      <w:r>
        <w:rPr>
          <w:rFonts w:hint="cs"/>
          <w:rtl/>
        </w:rPr>
        <w:t>שי</w:t>
      </w:r>
      <w:bookmarkStart w:id="9755" w:name="_ETM_Q21_198930"/>
      <w:bookmarkEnd w:id="9755"/>
      <w:r>
        <w:rPr>
          <w:rtl/>
        </w:rPr>
        <w:t xml:space="preserve">היה </w:t>
      </w:r>
      <w:bookmarkStart w:id="9756" w:name="_ETM_Q21_199079"/>
      <w:bookmarkEnd w:id="9756"/>
      <w:r>
        <w:rPr>
          <w:rtl/>
        </w:rPr>
        <w:t xml:space="preserve">לנו </w:t>
      </w:r>
      <w:bookmarkStart w:id="9757" w:name="_ETM_Q21_199260"/>
      <w:bookmarkEnd w:id="9757"/>
      <w:r>
        <w:rPr>
          <w:rtl/>
        </w:rPr>
        <w:t>מנגנון</w:t>
      </w:r>
      <w:bookmarkStart w:id="9758" w:name="_ETM_Q21_201050"/>
      <w:bookmarkStart w:id="9759" w:name="_ETM_Q21_202009"/>
      <w:bookmarkEnd w:id="9758"/>
      <w:bookmarkEnd w:id="9759"/>
      <w:r>
        <w:rPr>
          <w:rFonts w:hint="cs"/>
          <w:rtl/>
        </w:rPr>
        <w:t>, ש</w:t>
      </w:r>
      <w:r>
        <w:rPr>
          <w:rtl/>
        </w:rPr>
        <w:t xml:space="preserve">נוכל </w:t>
      </w:r>
      <w:bookmarkStart w:id="9760" w:name="_ETM_Q21_202489"/>
      <w:bookmarkEnd w:id="9760"/>
      <w:r>
        <w:rPr>
          <w:rtl/>
        </w:rPr>
        <w:t xml:space="preserve">לשלוט </w:t>
      </w:r>
      <w:bookmarkStart w:id="9761" w:name="_ETM_Q21_202970"/>
      <w:bookmarkEnd w:id="9761"/>
      <w:r>
        <w:rPr>
          <w:rtl/>
        </w:rPr>
        <w:t>באירוע</w:t>
      </w:r>
      <w:r>
        <w:rPr>
          <w:rFonts w:hint="cs"/>
          <w:rtl/>
        </w:rPr>
        <w:t>,</w:t>
      </w:r>
      <w:r>
        <w:rPr>
          <w:rtl/>
        </w:rPr>
        <w:t xml:space="preserve"> </w:t>
      </w:r>
      <w:bookmarkStart w:id="9762" w:name="_ETM_Q21_204380"/>
      <w:bookmarkEnd w:id="9762"/>
      <w:r>
        <w:rPr>
          <w:rtl/>
        </w:rPr>
        <w:t xml:space="preserve">שאם </w:t>
      </w:r>
      <w:bookmarkStart w:id="9763" w:name="_ETM_Q21_204859"/>
      <w:bookmarkEnd w:id="9763"/>
      <w:r>
        <w:rPr>
          <w:rtl/>
        </w:rPr>
        <w:t xml:space="preserve">אנחנו </w:t>
      </w:r>
      <w:bookmarkStart w:id="9764" w:name="_ETM_Q21_205279"/>
      <w:bookmarkEnd w:id="9764"/>
      <w:r>
        <w:rPr>
          <w:rtl/>
        </w:rPr>
        <w:t xml:space="preserve">יודעים </w:t>
      </w:r>
      <w:bookmarkStart w:id="9765" w:name="_ETM_Q21_205730"/>
      <w:bookmarkEnd w:id="9765"/>
      <w:r>
        <w:rPr>
          <w:rtl/>
        </w:rPr>
        <w:t xml:space="preserve">שמישהו </w:t>
      </w:r>
      <w:bookmarkStart w:id="9766" w:name="_ETM_Q21_206630"/>
      <w:bookmarkEnd w:id="9766"/>
      <w:r>
        <w:rPr>
          <w:rFonts w:hint="cs"/>
          <w:rtl/>
        </w:rPr>
        <w:t xml:space="preserve">הוא </w:t>
      </w:r>
      <w:r>
        <w:rPr>
          <w:rtl/>
        </w:rPr>
        <w:t xml:space="preserve">מחבל </w:t>
      </w:r>
      <w:bookmarkStart w:id="9767" w:name="_ETM_Q21_207800"/>
      <w:bookmarkEnd w:id="9767"/>
      <w:r>
        <w:rPr>
          <w:rtl/>
        </w:rPr>
        <w:t xml:space="preserve">של </w:t>
      </w:r>
      <w:bookmarkStart w:id="9768" w:name="_ETM_Q21_208070"/>
      <w:bookmarkEnd w:id="9768"/>
      <w:r>
        <w:rPr>
          <w:rtl/>
        </w:rPr>
        <w:t>ג'יהאד</w:t>
      </w:r>
      <w:r>
        <w:rPr>
          <w:rFonts w:hint="cs"/>
          <w:rtl/>
        </w:rPr>
        <w:t>,</w:t>
      </w:r>
      <w:r>
        <w:rPr>
          <w:rtl/>
        </w:rPr>
        <w:t xml:space="preserve"> </w:t>
      </w:r>
      <w:bookmarkStart w:id="9769" w:name="_ETM_Q21_208640"/>
      <w:bookmarkEnd w:id="9769"/>
      <w:r>
        <w:rPr>
          <w:rtl/>
        </w:rPr>
        <w:t>אסלא</w:t>
      </w:r>
      <w:r>
        <w:rPr>
          <w:rFonts w:hint="cs"/>
          <w:rtl/>
        </w:rPr>
        <w:t>ם,</w:t>
      </w:r>
      <w:r>
        <w:rPr>
          <w:rtl/>
        </w:rPr>
        <w:t xml:space="preserve"> </w:t>
      </w:r>
      <w:bookmarkStart w:id="9770" w:name="_ETM_Q21_209509"/>
      <w:bookmarkEnd w:id="9770"/>
      <w:r>
        <w:rPr>
          <w:rtl/>
        </w:rPr>
        <w:t>חמאס</w:t>
      </w:r>
      <w:r>
        <w:rPr>
          <w:rFonts w:hint="cs"/>
          <w:rtl/>
        </w:rPr>
        <w:t>,</w:t>
      </w:r>
      <w:r>
        <w:rPr>
          <w:rtl/>
        </w:rPr>
        <w:t xml:space="preserve"> </w:t>
      </w:r>
      <w:bookmarkStart w:id="9771" w:name="_ETM_Q21_210259"/>
      <w:bookmarkEnd w:id="9771"/>
      <w:r>
        <w:rPr>
          <w:rtl/>
        </w:rPr>
        <w:t xml:space="preserve">לא </w:t>
      </w:r>
      <w:bookmarkStart w:id="9772" w:name="_ETM_Q21_210380"/>
      <w:bookmarkEnd w:id="9772"/>
      <w:r>
        <w:rPr>
          <w:rtl/>
        </w:rPr>
        <w:t xml:space="preserve">משנה </w:t>
      </w:r>
      <w:bookmarkStart w:id="9773" w:name="_ETM_Q21_210800"/>
      <w:bookmarkEnd w:id="9773"/>
      <w:r>
        <w:rPr>
          <w:rtl/>
        </w:rPr>
        <w:t>מה</w:t>
      </w:r>
      <w:r>
        <w:rPr>
          <w:rFonts w:hint="cs"/>
          <w:rtl/>
        </w:rPr>
        <w:t xml:space="preserve"> –</w:t>
      </w:r>
      <w:r>
        <w:rPr>
          <w:rtl/>
        </w:rPr>
        <w:t xml:space="preserve"> </w:t>
      </w:r>
      <w:bookmarkStart w:id="9774" w:name="_ETM_Q21_210980"/>
      <w:bookmarkStart w:id="9775" w:name="_ETM_Q21_211579"/>
      <w:bookmarkEnd w:id="9774"/>
      <w:bookmarkEnd w:id="9775"/>
      <w:r w:rsidRPr="00A05ACF">
        <w:rPr>
          <w:rtl/>
        </w:rPr>
        <w:t>חות'ים</w:t>
      </w:r>
      <w:r>
        <w:rPr>
          <w:rFonts w:hint="cs"/>
          <w:rtl/>
        </w:rPr>
        <w:t>,</w:t>
      </w:r>
      <w:r w:rsidRPr="00A05ACF">
        <w:rPr>
          <w:rtl/>
        </w:rPr>
        <w:t xml:space="preserve"> </w:t>
      </w:r>
      <w:r>
        <w:rPr>
          <w:rtl/>
        </w:rPr>
        <w:t>תותים</w:t>
      </w:r>
      <w:r>
        <w:rPr>
          <w:rFonts w:hint="cs"/>
          <w:rtl/>
        </w:rPr>
        <w:t>,</w:t>
      </w:r>
      <w:r>
        <w:rPr>
          <w:rtl/>
        </w:rPr>
        <w:t xml:space="preserve"> </w:t>
      </w:r>
      <w:bookmarkStart w:id="9776" w:name="_ETM_Q21_212479"/>
      <w:bookmarkEnd w:id="9776"/>
      <w:r>
        <w:rPr>
          <w:rtl/>
        </w:rPr>
        <w:t xml:space="preserve">כל </w:t>
      </w:r>
      <w:bookmarkStart w:id="9777" w:name="_ETM_Q21_213140"/>
      <w:bookmarkStart w:id="9778" w:name="_ETM_Q21_214739"/>
      <w:bookmarkEnd w:id="9777"/>
      <w:bookmarkEnd w:id="9778"/>
      <w:r>
        <w:rPr>
          <w:rFonts w:hint="cs"/>
          <w:rtl/>
        </w:rPr>
        <w:t>הח</w:t>
      </w:r>
      <w:r w:rsidRPr="00A05ACF">
        <w:rPr>
          <w:rtl/>
        </w:rPr>
        <w:t>ולרות</w:t>
      </w:r>
      <w:r>
        <w:rPr>
          <w:rFonts w:hint="cs"/>
          <w:rtl/>
        </w:rPr>
        <w:t xml:space="preserve"> האל</w:t>
      </w:r>
      <w:r w:rsidR="00C43C1F">
        <w:rPr>
          <w:rFonts w:hint="cs"/>
          <w:rtl/>
        </w:rPr>
        <w:t>ה</w:t>
      </w:r>
      <w:bookmarkStart w:id="9779" w:name="_ETM_Q21_215550"/>
      <w:bookmarkEnd w:id="9779"/>
      <w:r>
        <w:rPr>
          <w:rFonts w:hint="cs"/>
          <w:rtl/>
        </w:rPr>
        <w:t xml:space="preserve"> – </w:t>
      </w:r>
      <w:r>
        <w:rPr>
          <w:rtl/>
        </w:rPr>
        <w:t xml:space="preserve">שחלילה </w:t>
      </w:r>
      <w:bookmarkStart w:id="9780" w:name="_ETM_Q21_216179"/>
      <w:bookmarkEnd w:id="9780"/>
      <w:r>
        <w:rPr>
          <w:rtl/>
        </w:rPr>
        <w:t xml:space="preserve">אנחנו </w:t>
      </w:r>
      <w:bookmarkStart w:id="9781" w:name="_ETM_Q21_216449"/>
      <w:bookmarkEnd w:id="9781"/>
      <w:r>
        <w:rPr>
          <w:rtl/>
        </w:rPr>
        <w:t xml:space="preserve">לא </w:t>
      </w:r>
      <w:bookmarkStart w:id="9782" w:name="_ETM_Q21_216539"/>
      <w:bookmarkEnd w:id="9782"/>
      <w:r>
        <w:rPr>
          <w:rtl/>
        </w:rPr>
        <w:t xml:space="preserve">נשלם </w:t>
      </w:r>
      <w:bookmarkStart w:id="9783" w:name="_ETM_Q21_216960"/>
      <w:bookmarkEnd w:id="9783"/>
      <w:r>
        <w:rPr>
          <w:rtl/>
        </w:rPr>
        <w:t xml:space="preserve">להם </w:t>
      </w:r>
      <w:bookmarkStart w:id="9784" w:name="_ETM_Q21_217170"/>
      <w:bookmarkEnd w:id="9784"/>
      <w:r>
        <w:rPr>
          <w:rtl/>
        </w:rPr>
        <w:t>שקל</w:t>
      </w:r>
      <w:r>
        <w:rPr>
          <w:rFonts w:hint="cs"/>
          <w:rtl/>
        </w:rPr>
        <w:t>.</w:t>
      </w:r>
      <w:r>
        <w:rPr>
          <w:rtl/>
        </w:rPr>
        <w:t xml:space="preserve"> </w:t>
      </w:r>
      <w:bookmarkStart w:id="9785" w:name="_ETM_Q21_218809"/>
      <w:bookmarkEnd w:id="9785"/>
    </w:p>
    <w:p w:rsidR="00D239D8" w:rsidRDefault="00D239D8" w:rsidP="00F45194">
      <w:pPr>
        <w:rPr>
          <w:rtl/>
        </w:rPr>
      </w:pPr>
      <w:bookmarkStart w:id="9786" w:name="_ETM_Q21_218506"/>
      <w:bookmarkStart w:id="9787" w:name="_ETM_Q21_218619"/>
      <w:bookmarkEnd w:id="9786"/>
      <w:bookmarkEnd w:id="9787"/>
    </w:p>
    <w:p w:rsidR="00D239D8" w:rsidRDefault="00D239D8" w:rsidP="00F45194">
      <w:pPr>
        <w:rPr>
          <w:rtl/>
        </w:rPr>
      </w:pPr>
      <w:bookmarkStart w:id="9788" w:name="_ETM_Q21_218756"/>
      <w:bookmarkStart w:id="9789" w:name="_ETM_Q21_218824"/>
      <w:bookmarkEnd w:id="9788"/>
      <w:bookmarkEnd w:id="9789"/>
      <w:r>
        <w:rPr>
          <w:rtl/>
        </w:rPr>
        <w:t xml:space="preserve">האירוע </w:t>
      </w:r>
      <w:bookmarkStart w:id="9790" w:name="_ETM_Q21_219920"/>
      <w:bookmarkEnd w:id="9790"/>
      <w:r>
        <w:rPr>
          <w:rtl/>
        </w:rPr>
        <w:t xml:space="preserve">היה </w:t>
      </w:r>
      <w:bookmarkStart w:id="9791" w:name="_ETM_Q21_220070"/>
      <w:bookmarkEnd w:id="9791"/>
      <w:r>
        <w:rPr>
          <w:rtl/>
        </w:rPr>
        <w:t xml:space="preserve">לא </w:t>
      </w:r>
      <w:bookmarkStart w:id="9792" w:name="_ETM_Q21_220190"/>
      <w:bookmarkEnd w:id="9792"/>
      <w:r>
        <w:rPr>
          <w:rtl/>
        </w:rPr>
        <w:t>פשוט</w:t>
      </w:r>
      <w:r>
        <w:rPr>
          <w:rFonts w:hint="cs"/>
          <w:rtl/>
        </w:rPr>
        <w:t>,</w:t>
      </w:r>
      <w:r>
        <w:rPr>
          <w:rtl/>
        </w:rPr>
        <w:t xml:space="preserve"> </w:t>
      </w:r>
      <w:bookmarkStart w:id="9793" w:name="_ETM_Q21_220640"/>
      <w:bookmarkStart w:id="9794" w:name="_ETM_Q21_220850"/>
      <w:bookmarkEnd w:id="9793"/>
      <w:bookmarkEnd w:id="9794"/>
      <w:r>
        <w:rPr>
          <w:rtl/>
        </w:rPr>
        <w:t xml:space="preserve">להעביר </w:t>
      </w:r>
      <w:bookmarkStart w:id="9795" w:name="_ETM_Q21_221180"/>
      <w:bookmarkEnd w:id="9795"/>
      <w:r>
        <w:rPr>
          <w:rtl/>
        </w:rPr>
        <w:t xml:space="preserve">את </w:t>
      </w:r>
      <w:bookmarkStart w:id="9796" w:name="_ETM_Q21_221300"/>
      <w:bookmarkEnd w:id="9796"/>
      <w:r>
        <w:rPr>
          <w:rtl/>
        </w:rPr>
        <w:t xml:space="preserve">החוק </w:t>
      </w:r>
      <w:bookmarkStart w:id="9797" w:name="_ETM_Q21_221629"/>
      <w:bookmarkEnd w:id="9797"/>
      <w:r>
        <w:rPr>
          <w:rtl/>
        </w:rPr>
        <w:t xml:space="preserve">הזה </w:t>
      </w:r>
      <w:bookmarkStart w:id="9798" w:name="_ETM_Q21_221870"/>
      <w:bookmarkEnd w:id="9798"/>
      <w:r>
        <w:rPr>
          <w:rtl/>
        </w:rPr>
        <w:t xml:space="preserve">בוועדת </w:t>
      </w:r>
      <w:bookmarkStart w:id="9799" w:name="_ETM_Q21_222229"/>
      <w:bookmarkEnd w:id="9799"/>
      <w:r>
        <w:rPr>
          <w:rFonts w:hint="cs"/>
          <w:rtl/>
        </w:rPr>
        <w:t>ה</w:t>
      </w:r>
      <w:r>
        <w:rPr>
          <w:rtl/>
        </w:rPr>
        <w:t xml:space="preserve">שרים </w:t>
      </w:r>
      <w:bookmarkStart w:id="9800" w:name="_ETM_Q21_222500"/>
      <w:bookmarkEnd w:id="9800"/>
      <w:r>
        <w:rPr>
          <w:rtl/>
        </w:rPr>
        <w:t>לחקיקה</w:t>
      </w:r>
      <w:r>
        <w:rPr>
          <w:rFonts w:hint="cs"/>
          <w:rtl/>
        </w:rPr>
        <w:t>.</w:t>
      </w:r>
      <w:r>
        <w:rPr>
          <w:rtl/>
        </w:rPr>
        <w:t xml:space="preserve"> </w:t>
      </w:r>
      <w:bookmarkStart w:id="9801" w:name="_ETM_Q21_224240"/>
      <w:bookmarkEnd w:id="9801"/>
      <w:r>
        <w:rPr>
          <w:rtl/>
        </w:rPr>
        <w:t xml:space="preserve">הבנתי </w:t>
      </w:r>
      <w:bookmarkStart w:id="9802" w:name="_ETM_Q21_224690"/>
      <w:bookmarkEnd w:id="9802"/>
      <w:r>
        <w:rPr>
          <w:rtl/>
        </w:rPr>
        <w:t xml:space="preserve">שהיו </w:t>
      </w:r>
      <w:bookmarkStart w:id="9803" w:name="_ETM_Q21_225080"/>
      <w:bookmarkEnd w:id="9803"/>
      <w:r>
        <w:rPr>
          <w:rtl/>
        </w:rPr>
        <w:t xml:space="preserve">קצת </w:t>
      </w:r>
      <w:bookmarkStart w:id="9804" w:name="_ETM_Q21_227030"/>
      <w:bookmarkEnd w:id="9804"/>
      <w:r>
        <w:rPr>
          <w:rtl/>
        </w:rPr>
        <w:t xml:space="preserve">ויכוחים </w:t>
      </w:r>
      <w:bookmarkStart w:id="9805" w:name="_ETM_Q21_227600"/>
      <w:bookmarkEnd w:id="9805"/>
      <w:r>
        <w:rPr>
          <w:rtl/>
        </w:rPr>
        <w:t>ועניינים</w:t>
      </w:r>
      <w:r>
        <w:rPr>
          <w:rFonts w:hint="cs"/>
          <w:rtl/>
        </w:rPr>
        <w:t>.</w:t>
      </w:r>
      <w:r>
        <w:rPr>
          <w:rtl/>
        </w:rPr>
        <w:t xml:space="preserve"> </w:t>
      </w:r>
      <w:bookmarkStart w:id="9806" w:name="_ETM_Q21_229120"/>
      <w:bookmarkEnd w:id="9806"/>
      <w:r>
        <w:rPr>
          <w:rtl/>
        </w:rPr>
        <w:t xml:space="preserve">אני </w:t>
      </w:r>
      <w:bookmarkStart w:id="9807" w:name="_ETM_Q21_229359"/>
      <w:bookmarkEnd w:id="9807"/>
      <w:r>
        <w:rPr>
          <w:rtl/>
        </w:rPr>
        <w:t xml:space="preserve">כבר </w:t>
      </w:r>
      <w:bookmarkStart w:id="9808" w:name="_ETM_Q21_229600"/>
      <w:bookmarkEnd w:id="9808"/>
      <w:r>
        <w:rPr>
          <w:rtl/>
        </w:rPr>
        <w:t xml:space="preserve">אומרת </w:t>
      </w:r>
      <w:bookmarkStart w:id="9809" w:name="_ETM_Q21_229960"/>
      <w:bookmarkEnd w:id="9809"/>
      <w:r>
        <w:rPr>
          <w:rtl/>
        </w:rPr>
        <w:t xml:space="preserve">לך </w:t>
      </w:r>
      <w:bookmarkStart w:id="9810" w:name="_ETM_Q21_230829"/>
      <w:bookmarkEnd w:id="9810"/>
      <w:r>
        <w:rPr>
          <w:rtl/>
        </w:rPr>
        <w:t xml:space="preserve">שאנחנו </w:t>
      </w:r>
      <w:bookmarkStart w:id="9811" w:name="_ETM_Q21_231219"/>
      <w:bookmarkEnd w:id="9811"/>
      <w:r>
        <w:rPr>
          <w:rtl/>
        </w:rPr>
        <w:t xml:space="preserve">נעשה </w:t>
      </w:r>
      <w:bookmarkStart w:id="9812" w:name="_ETM_Q21_231699"/>
      <w:bookmarkEnd w:id="9812"/>
      <w:r>
        <w:rPr>
          <w:rFonts w:hint="cs"/>
          <w:rtl/>
        </w:rPr>
        <w:t xml:space="preserve">את </w:t>
      </w:r>
      <w:r>
        <w:rPr>
          <w:rtl/>
        </w:rPr>
        <w:t xml:space="preserve">זה </w:t>
      </w:r>
      <w:bookmarkStart w:id="9813" w:name="_ETM_Q21_231940"/>
      <w:bookmarkEnd w:id="9813"/>
      <w:r>
        <w:rPr>
          <w:rtl/>
        </w:rPr>
        <w:t xml:space="preserve">הכי </w:t>
      </w:r>
      <w:bookmarkStart w:id="9814" w:name="_ETM_Q21_232179"/>
      <w:bookmarkEnd w:id="9814"/>
      <w:r>
        <w:rPr>
          <w:rtl/>
        </w:rPr>
        <w:t xml:space="preserve">טוב </w:t>
      </w:r>
      <w:bookmarkStart w:id="9815" w:name="_ETM_Q21_232359"/>
      <w:bookmarkEnd w:id="9815"/>
      <w:r>
        <w:rPr>
          <w:rtl/>
        </w:rPr>
        <w:t>שניתן</w:t>
      </w:r>
      <w:r>
        <w:rPr>
          <w:rFonts w:hint="cs"/>
          <w:rtl/>
        </w:rPr>
        <w:t>,</w:t>
      </w:r>
      <w:r>
        <w:rPr>
          <w:rtl/>
        </w:rPr>
        <w:t xml:space="preserve"> </w:t>
      </w:r>
      <w:bookmarkStart w:id="9816" w:name="_ETM_Q21_233460"/>
      <w:bookmarkEnd w:id="9816"/>
      <w:r>
        <w:rPr>
          <w:rtl/>
        </w:rPr>
        <w:t xml:space="preserve">אנחנו </w:t>
      </w:r>
      <w:bookmarkStart w:id="9817" w:name="_ETM_Q21_234000"/>
      <w:bookmarkEnd w:id="9817"/>
      <w:r>
        <w:rPr>
          <w:rtl/>
        </w:rPr>
        <w:t xml:space="preserve">נבנה </w:t>
      </w:r>
      <w:bookmarkStart w:id="9818" w:name="_ETM_Q21_234480"/>
      <w:bookmarkEnd w:id="9818"/>
      <w:r>
        <w:rPr>
          <w:rtl/>
        </w:rPr>
        <w:t xml:space="preserve">את </w:t>
      </w:r>
      <w:bookmarkStart w:id="9819" w:name="_ETM_Q21_234629"/>
      <w:bookmarkEnd w:id="9819"/>
      <w:r>
        <w:rPr>
          <w:rFonts w:hint="cs"/>
          <w:rtl/>
        </w:rPr>
        <w:t>ה</w:t>
      </w:r>
      <w:r>
        <w:rPr>
          <w:rtl/>
        </w:rPr>
        <w:t xml:space="preserve">הליך </w:t>
      </w:r>
      <w:bookmarkStart w:id="9820" w:name="_ETM_Q21_235790"/>
      <w:bookmarkEnd w:id="9820"/>
      <w:r>
        <w:rPr>
          <w:rtl/>
        </w:rPr>
        <w:t xml:space="preserve">כדי </w:t>
      </w:r>
      <w:bookmarkStart w:id="9821" w:name="_ETM_Q21_236000"/>
      <w:bookmarkEnd w:id="9821"/>
      <w:r>
        <w:rPr>
          <w:rtl/>
        </w:rPr>
        <w:t xml:space="preserve">שאתה </w:t>
      </w:r>
      <w:bookmarkStart w:id="9822" w:name="_ETM_Q21_236420"/>
      <w:bookmarkEnd w:id="9822"/>
      <w:r>
        <w:rPr>
          <w:rtl/>
        </w:rPr>
        <w:t xml:space="preserve">לא </w:t>
      </w:r>
      <w:bookmarkStart w:id="9823" w:name="_ETM_Q21_236570"/>
      <w:bookmarkEnd w:id="9823"/>
      <w:r>
        <w:rPr>
          <w:rtl/>
        </w:rPr>
        <w:t xml:space="preserve">תצטרך </w:t>
      </w:r>
      <w:bookmarkStart w:id="9824" w:name="_ETM_Q21_237800"/>
      <w:bookmarkEnd w:id="9824"/>
      <w:r>
        <w:rPr>
          <w:rtl/>
        </w:rPr>
        <w:t xml:space="preserve">לרדוף </w:t>
      </w:r>
      <w:bookmarkStart w:id="9825" w:name="_ETM_Q21_238340"/>
      <w:bookmarkEnd w:id="9825"/>
      <w:r>
        <w:rPr>
          <w:rtl/>
        </w:rPr>
        <w:t xml:space="preserve">אחרי </w:t>
      </w:r>
      <w:bookmarkStart w:id="9826" w:name="_ETM_Q21_239799"/>
      <w:bookmarkEnd w:id="9826"/>
      <w:r>
        <w:rPr>
          <w:rtl/>
        </w:rPr>
        <w:t xml:space="preserve">שר </w:t>
      </w:r>
      <w:bookmarkStart w:id="9827" w:name="_ETM_Q21_240100"/>
      <w:bookmarkEnd w:id="9827"/>
      <w:r>
        <w:rPr>
          <w:rtl/>
        </w:rPr>
        <w:t xml:space="preserve">הביטחון </w:t>
      </w:r>
      <w:bookmarkStart w:id="9828" w:name="_ETM_Q21_240729"/>
      <w:bookmarkEnd w:id="9828"/>
      <w:r>
        <w:rPr>
          <w:rtl/>
        </w:rPr>
        <w:t xml:space="preserve">או </w:t>
      </w:r>
      <w:bookmarkStart w:id="9829" w:name="_ETM_Q21_240819"/>
      <w:bookmarkEnd w:id="9829"/>
      <w:r>
        <w:rPr>
          <w:rtl/>
        </w:rPr>
        <w:t xml:space="preserve">מערכת </w:t>
      </w:r>
      <w:bookmarkStart w:id="9830" w:name="_ETM_Q21_241179"/>
      <w:bookmarkEnd w:id="9830"/>
      <w:r>
        <w:rPr>
          <w:rFonts w:hint="cs"/>
          <w:rtl/>
        </w:rPr>
        <w:t>ה</w:t>
      </w:r>
      <w:r>
        <w:rPr>
          <w:rtl/>
        </w:rPr>
        <w:t xml:space="preserve">ביטחון </w:t>
      </w:r>
      <w:bookmarkStart w:id="9831" w:name="_ETM_Q21_241719"/>
      <w:bookmarkEnd w:id="9831"/>
      <w:r>
        <w:rPr>
          <w:rtl/>
        </w:rPr>
        <w:t>ולהתחנן</w:t>
      </w:r>
      <w:r>
        <w:rPr>
          <w:rFonts w:hint="cs"/>
          <w:rtl/>
        </w:rPr>
        <w:t>:</w:t>
      </w:r>
      <w:r>
        <w:rPr>
          <w:rtl/>
        </w:rPr>
        <w:t xml:space="preserve"> </w:t>
      </w:r>
      <w:bookmarkStart w:id="9832" w:name="_ETM_Q21_242739"/>
      <w:bookmarkEnd w:id="9832"/>
      <w:r>
        <w:rPr>
          <w:rtl/>
        </w:rPr>
        <w:t xml:space="preserve">תגידו </w:t>
      </w:r>
      <w:bookmarkStart w:id="9833" w:name="_ETM_Q21_243100"/>
      <w:bookmarkEnd w:id="9833"/>
      <w:r>
        <w:rPr>
          <w:rtl/>
        </w:rPr>
        <w:t xml:space="preserve">לי </w:t>
      </w:r>
      <w:bookmarkStart w:id="9834" w:name="_ETM_Q21_243190"/>
      <w:bookmarkEnd w:id="9834"/>
      <w:r>
        <w:rPr>
          <w:rtl/>
        </w:rPr>
        <w:t>מ</w:t>
      </w:r>
      <w:r>
        <w:rPr>
          <w:rFonts w:hint="cs"/>
          <w:rtl/>
        </w:rPr>
        <w:t>י ה</w:t>
      </w:r>
      <w:bookmarkStart w:id="9835" w:name="_ETM_Q21_243399"/>
      <w:bookmarkEnd w:id="9835"/>
      <w:r>
        <w:rPr>
          <w:rtl/>
        </w:rPr>
        <w:t xml:space="preserve">מחבלים </w:t>
      </w:r>
      <w:bookmarkStart w:id="9836" w:name="_ETM_Q21_243909"/>
      <w:bookmarkEnd w:id="9836"/>
      <w:r>
        <w:rPr>
          <w:rtl/>
        </w:rPr>
        <w:t xml:space="preserve">שאני </w:t>
      </w:r>
      <w:bookmarkStart w:id="9837" w:name="_ETM_Q21_244149"/>
      <w:bookmarkEnd w:id="9837"/>
      <w:r>
        <w:rPr>
          <w:rtl/>
        </w:rPr>
        <w:t xml:space="preserve">משלם </w:t>
      </w:r>
      <w:bookmarkStart w:id="9838" w:name="_ETM_Q21_244600"/>
      <w:bookmarkEnd w:id="9838"/>
      <w:r>
        <w:rPr>
          <w:rtl/>
        </w:rPr>
        <w:t>להם</w:t>
      </w:r>
      <w:r>
        <w:rPr>
          <w:rFonts w:hint="cs"/>
          <w:rtl/>
        </w:rPr>
        <w:t xml:space="preserve">. </w:t>
      </w:r>
      <w:r>
        <w:rPr>
          <w:rtl/>
        </w:rPr>
        <w:t xml:space="preserve">נבנה </w:t>
      </w:r>
      <w:bookmarkStart w:id="9839" w:name="_ETM_Q21_245439"/>
      <w:bookmarkStart w:id="9840" w:name="_ETM_Q21_246520"/>
      <w:bookmarkEnd w:id="9839"/>
      <w:bookmarkEnd w:id="9840"/>
      <w:r>
        <w:rPr>
          <w:rtl/>
        </w:rPr>
        <w:t xml:space="preserve">כזה </w:t>
      </w:r>
      <w:bookmarkStart w:id="9841" w:name="_ETM_Q21_247760"/>
      <w:bookmarkEnd w:id="9841"/>
      <w:r>
        <w:rPr>
          <w:rtl/>
        </w:rPr>
        <w:t xml:space="preserve">מנגנון </w:t>
      </w:r>
      <w:bookmarkStart w:id="9842" w:name="_ETM_Q21_248420"/>
      <w:bookmarkEnd w:id="9842"/>
      <w:r>
        <w:rPr>
          <w:rtl/>
        </w:rPr>
        <w:t xml:space="preserve">שהמידע </w:t>
      </w:r>
      <w:bookmarkStart w:id="9843" w:name="_ETM_Q21_249410"/>
      <w:bookmarkEnd w:id="9843"/>
      <w:r>
        <w:rPr>
          <w:rFonts w:hint="cs"/>
          <w:rtl/>
        </w:rPr>
        <w:t>י</w:t>
      </w:r>
      <w:r>
        <w:rPr>
          <w:rtl/>
        </w:rPr>
        <w:t>עבו</w:t>
      </w:r>
      <w:r>
        <w:rPr>
          <w:rFonts w:hint="cs"/>
          <w:rtl/>
        </w:rPr>
        <w:t>ר</w:t>
      </w:r>
      <w:r>
        <w:rPr>
          <w:rtl/>
        </w:rPr>
        <w:t xml:space="preserve"> </w:t>
      </w:r>
      <w:bookmarkStart w:id="9844" w:name="_ETM_Q21_249890"/>
      <w:bookmarkEnd w:id="9844"/>
      <w:r>
        <w:rPr>
          <w:rtl/>
        </w:rPr>
        <w:t xml:space="preserve">כמו </w:t>
      </w:r>
      <w:bookmarkStart w:id="9845" w:name="_ETM_Q21_250040"/>
      <w:bookmarkEnd w:id="9845"/>
      <w:r>
        <w:rPr>
          <w:rtl/>
        </w:rPr>
        <w:t>שצריך</w:t>
      </w:r>
      <w:r>
        <w:rPr>
          <w:rFonts w:hint="cs"/>
          <w:rtl/>
        </w:rPr>
        <w:t>,</w:t>
      </w:r>
      <w:r>
        <w:rPr>
          <w:rtl/>
        </w:rPr>
        <w:t xml:space="preserve"> </w:t>
      </w:r>
      <w:bookmarkStart w:id="9846" w:name="_ETM_Q21_251500"/>
      <w:bookmarkEnd w:id="9846"/>
      <w:r>
        <w:rPr>
          <w:rtl/>
        </w:rPr>
        <w:t xml:space="preserve">וכמובן </w:t>
      </w:r>
      <w:bookmarkStart w:id="9847" w:name="_ETM_Q21_252189"/>
      <w:bookmarkEnd w:id="9847"/>
      <w:r>
        <w:rPr>
          <w:rtl/>
        </w:rPr>
        <w:t xml:space="preserve">בשום </w:t>
      </w:r>
      <w:bookmarkStart w:id="9848" w:name="_ETM_Q21_252520"/>
      <w:bookmarkEnd w:id="9848"/>
      <w:r>
        <w:rPr>
          <w:rtl/>
        </w:rPr>
        <w:t>שכל</w:t>
      </w:r>
      <w:r>
        <w:rPr>
          <w:rFonts w:hint="cs"/>
          <w:rtl/>
        </w:rPr>
        <w:t>.</w:t>
      </w:r>
      <w:r>
        <w:rPr>
          <w:rtl/>
        </w:rPr>
        <w:t xml:space="preserve"> </w:t>
      </w:r>
      <w:bookmarkStart w:id="9849" w:name="_ETM_Q21_254279"/>
      <w:bookmarkEnd w:id="9849"/>
      <w:r>
        <w:rPr>
          <w:rtl/>
        </w:rPr>
        <w:t xml:space="preserve">בשלב </w:t>
      </w:r>
      <w:bookmarkStart w:id="9850" w:name="_ETM_Q21_254880"/>
      <w:bookmarkEnd w:id="9850"/>
      <w:r>
        <w:rPr>
          <w:rtl/>
        </w:rPr>
        <w:t>הראשון</w:t>
      </w:r>
      <w:r>
        <w:rPr>
          <w:rFonts w:hint="cs"/>
          <w:rtl/>
        </w:rPr>
        <w:t>,</w:t>
      </w:r>
      <w:r>
        <w:rPr>
          <w:rtl/>
        </w:rPr>
        <w:t xml:space="preserve"> </w:t>
      </w:r>
      <w:bookmarkStart w:id="9851" w:name="_ETM_Q21_255509"/>
      <w:bookmarkEnd w:id="9851"/>
      <w:r>
        <w:rPr>
          <w:rFonts w:hint="cs"/>
          <w:rtl/>
        </w:rPr>
        <w:t>כש</w:t>
      </w:r>
      <w:bookmarkStart w:id="9852" w:name="_ETM_Q21_255810"/>
      <w:bookmarkEnd w:id="9852"/>
      <w:r>
        <w:rPr>
          <w:rFonts w:hint="cs"/>
          <w:rtl/>
        </w:rPr>
        <w:t>י</w:t>
      </w:r>
      <w:r>
        <w:rPr>
          <w:rtl/>
        </w:rPr>
        <w:t xml:space="preserve">היו </w:t>
      </w:r>
      <w:bookmarkStart w:id="9853" w:name="_ETM_Q21_256079"/>
      <w:bookmarkEnd w:id="9853"/>
      <w:r>
        <w:rPr>
          <w:rtl/>
        </w:rPr>
        <w:t xml:space="preserve">עדיין </w:t>
      </w:r>
      <w:bookmarkStart w:id="9854" w:name="_ETM_Q21_256439"/>
      <w:bookmarkEnd w:id="9854"/>
      <w:r>
        <w:rPr>
          <w:rtl/>
        </w:rPr>
        <w:t>במעצרים</w:t>
      </w:r>
      <w:r>
        <w:rPr>
          <w:rFonts w:hint="cs"/>
          <w:rtl/>
        </w:rPr>
        <w:t xml:space="preserve"> –</w:t>
      </w:r>
      <w:r>
        <w:rPr>
          <w:rtl/>
        </w:rPr>
        <w:t xml:space="preserve"> </w:t>
      </w:r>
      <w:bookmarkStart w:id="9855" w:name="_ETM_Q21_257399"/>
      <w:bookmarkEnd w:id="9855"/>
      <w:r>
        <w:rPr>
          <w:rtl/>
        </w:rPr>
        <w:t>הקפאה</w:t>
      </w:r>
      <w:r>
        <w:rPr>
          <w:rFonts w:hint="cs"/>
          <w:rtl/>
        </w:rPr>
        <w:t>,</w:t>
      </w:r>
      <w:r>
        <w:rPr>
          <w:rtl/>
        </w:rPr>
        <w:t xml:space="preserve"> </w:t>
      </w:r>
      <w:bookmarkStart w:id="9856" w:name="_ETM_Q21_258090"/>
      <w:bookmarkEnd w:id="9856"/>
      <w:r>
        <w:rPr>
          <w:rtl/>
        </w:rPr>
        <w:t xml:space="preserve">אנחנו </w:t>
      </w:r>
      <w:bookmarkStart w:id="9857" w:name="_ETM_Q21_258479"/>
      <w:bookmarkEnd w:id="9857"/>
      <w:r>
        <w:rPr>
          <w:rtl/>
        </w:rPr>
        <w:t xml:space="preserve">לא </w:t>
      </w:r>
      <w:bookmarkStart w:id="9858" w:name="_ETM_Q21_259200"/>
      <w:bookmarkEnd w:id="9858"/>
      <w:r>
        <w:rPr>
          <w:rtl/>
        </w:rPr>
        <w:t xml:space="preserve">רוצים </w:t>
      </w:r>
      <w:bookmarkStart w:id="9859" w:name="_ETM_Q21_259590"/>
      <w:bookmarkEnd w:id="9859"/>
      <w:r>
        <w:rPr>
          <w:rFonts w:hint="cs"/>
          <w:rtl/>
        </w:rPr>
        <w:t>לערוף</w:t>
      </w:r>
      <w:r>
        <w:rPr>
          <w:rtl/>
        </w:rPr>
        <w:t xml:space="preserve"> </w:t>
      </w:r>
      <w:bookmarkStart w:id="9860" w:name="_ETM_Q21_259889"/>
      <w:bookmarkEnd w:id="9860"/>
      <w:r>
        <w:rPr>
          <w:rtl/>
        </w:rPr>
        <w:t xml:space="preserve">פה </w:t>
      </w:r>
      <w:bookmarkStart w:id="9861" w:name="_ETM_Q21_260039"/>
      <w:bookmarkEnd w:id="9861"/>
      <w:r>
        <w:rPr>
          <w:rtl/>
        </w:rPr>
        <w:t>ראשים</w:t>
      </w:r>
      <w:r>
        <w:rPr>
          <w:rFonts w:hint="cs"/>
          <w:rtl/>
        </w:rPr>
        <w:t>;</w:t>
      </w:r>
      <w:r>
        <w:rPr>
          <w:rtl/>
        </w:rPr>
        <w:t xml:space="preserve"> </w:t>
      </w:r>
      <w:bookmarkStart w:id="9862" w:name="_ETM_Q21_260940"/>
      <w:bookmarkEnd w:id="9862"/>
      <w:r>
        <w:rPr>
          <w:rtl/>
        </w:rPr>
        <w:t xml:space="preserve">אבל </w:t>
      </w:r>
      <w:bookmarkStart w:id="9863" w:name="_ETM_Q21_261180"/>
      <w:bookmarkEnd w:id="9863"/>
      <w:r>
        <w:rPr>
          <w:rtl/>
        </w:rPr>
        <w:t xml:space="preserve">ברגע </w:t>
      </w:r>
      <w:bookmarkStart w:id="9864" w:name="_ETM_Q21_261569"/>
      <w:bookmarkEnd w:id="9864"/>
      <w:r>
        <w:rPr>
          <w:rtl/>
        </w:rPr>
        <w:t xml:space="preserve">שאנחנו </w:t>
      </w:r>
      <w:bookmarkStart w:id="9865" w:name="_ETM_Q21_262020"/>
      <w:bookmarkEnd w:id="9865"/>
      <w:r>
        <w:rPr>
          <w:rFonts w:hint="cs"/>
          <w:rtl/>
        </w:rPr>
        <w:t>נדע</w:t>
      </w:r>
      <w:r>
        <w:rPr>
          <w:rtl/>
        </w:rPr>
        <w:t xml:space="preserve"> </w:t>
      </w:r>
      <w:bookmarkStart w:id="9866" w:name="_ETM_Q21_262830"/>
      <w:bookmarkEnd w:id="9866"/>
      <w:r>
        <w:rPr>
          <w:rtl/>
        </w:rPr>
        <w:t xml:space="preserve">בפסק </w:t>
      </w:r>
      <w:bookmarkStart w:id="9867" w:name="_ETM_Q21_263340"/>
      <w:bookmarkEnd w:id="9867"/>
      <w:r>
        <w:rPr>
          <w:rtl/>
        </w:rPr>
        <w:t xml:space="preserve">דין </w:t>
      </w:r>
      <w:bookmarkStart w:id="9868" w:name="_ETM_Q21_263550"/>
      <w:bookmarkEnd w:id="9868"/>
      <w:r>
        <w:rPr>
          <w:rFonts w:hint="cs"/>
          <w:rtl/>
        </w:rPr>
        <w:t>חלוט</w:t>
      </w:r>
      <w:r>
        <w:rPr>
          <w:rtl/>
        </w:rPr>
        <w:t xml:space="preserve"> </w:t>
      </w:r>
      <w:bookmarkStart w:id="9869" w:name="_ETM_Q21_264030"/>
      <w:bookmarkEnd w:id="9869"/>
      <w:r>
        <w:rPr>
          <w:rtl/>
        </w:rPr>
        <w:t xml:space="preserve">שזה </w:t>
      </w:r>
      <w:bookmarkStart w:id="9870" w:name="_ETM_Q21_264360"/>
      <w:bookmarkEnd w:id="9870"/>
      <w:r>
        <w:rPr>
          <w:rtl/>
        </w:rPr>
        <w:t>ה</w:t>
      </w:r>
      <w:bookmarkStart w:id="9871" w:name="_ETM_Q21_264450"/>
      <w:bookmarkEnd w:id="9871"/>
      <w:r>
        <w:rPr>
          <w:rtl/>
        </w:rPr>
        <w:t xml:space="preserve">מחבל </w:t>
      </w:r>
      <w:bookmarkStart w:id="9872" w:name="_ETM_Q21_265470"/>
      <w:bookmarkEnd w:id="9872"/>
      <w:r>
        <w:rPr>
          <w:rtl/>
        </w:rPr>
        <w:t xml:space="preserve">שיושב </w:t>
      </w:r>
      <w:bookmarkStart w:id="9873" w:name="_ETM_Q21_265920"/>
      <w:bookmarkEnd w:id="9873"/>
      <w:r>
        <w:rPr>
          <w:rtl/>
        </w:rPr>
        <w:t xml:space="preserve">אצלנו </w:t>
      </w:r>
      <w:bookmarkStart w:id="9874" w:name="_ETM_Q21_266310"/>
      <w:bookmarkEnd w:id="9874"/>
      <w:r>
        <w:rPr>
          <w:rtl/>
        </w:rPr>
        <w:t>בכלא</w:t>
      </w:r>
      <w:r>
        <w:rPr>
          <w:rFonts w:hint="cs"/>
          <w:rtl/>
        </w:rPr>
        <w:t>,</w:t>
      </w:r>
      <w:bookmarkStart w:id="9875" w:name="_ETM_Q21_266880"/>
      <w:bookmarkEnd w:id="9875"/>
      <w:r>
        <w:rPr>
          <w:rtl/>
        </w:rPr>
        <w:t xml:space="preserve"> </w:t>
      </w:r>
      <w:bookmarkStart w:id="9876" w:name="_ETM_Q21_266970"/>
      <w:bookmarkEnd w:id="9876"/>
      <w:r>
        <w:rPr>
          <w:rFonts w:hint="cs"/>
          <w:rtl/>
        </w:rPr>
        <w:t>כ</w:t>
      </w:r>
      <w:r>
        <w:rPr>
          <w:rtl/>
        </w:rPr>
        <w:t xml:space="preserve">שאנחנו </w:t>
      </w:r>
      <w:bookmarkStart w:id="9877" w:name="_ETM_Q21_267330"/>
      <w:bookmarkStart w:id="9878" w:name="_ETM_Q21_267630"/>
      <w:bookmarkEnd w:id="9877"/>
      <w:bookmarkEnd w:id="9878"/>
      <w:r>
        <w:rPr>
          <w:rFonts w:hint="cs"/>
          <w:rtl/>
        </w:rPr>
        <w:t>יודעים</w:t>
      </w:r>
      <w:r>
        <w:rPr>
          <w:rtl/>
        </w:rPr>
        <w:t xml:space="preserve"> את </w:t>
      </w:r>
      <w:bookmarkStart w:id="9879" w:name="_ETM_Q21_267750"/>
      <w:bookmarkEnd w:id="9879"/>
      <w:r>
        <w:rPr>
          <w:rtl/>
        </w:rPr>
        <w:t xml:space="preserve">זה </w:t>
      </w:r>
      <w:bookmarkStart w:id="9880" w:name="_ETM_Q21_267840"/>
      <w:bookmarkEnd w:id="9880"/>
      <w:r>
        <w:rPr>
          <w:rtl/>
        </w:rPr>
        <w:t>סופית</w:t>
      </w:r>
      <w:r>
        <w:rPr>
          <w:rFonts w:hint="cs"/>
          <w:rtl/>
        </w:rPr>
        <w:t xml:space="preserve"> –</w:t>
      </w:r>
      <w:r>
        <w:rPr>
          <w:rtl/>
        </w:rPr>
        <w:t xml:space="preserve"> </w:t>
      </w:r>
      <w:bookmarkStart w:id="9881" w:name="_ETM_Q21_268819"/>
      <w:bookmarkEnd w:id="9881"/>
      <w:r>
        <w:rPr>
          <w:rFonts w:hint="cs"/>
          <w:rtl/>
        </w:rPr>
        <w:t>שתהיה שלילה</w:t>
      </w:r>
      <w:r>
        <w:rPr>
          <w:rtl/>
        </w:rPr>
        <w:t xml:space="preserve"> </w:t>
      </w:r>
      <w:bookmarkStart w:id="9882" w:name="_ETM_Q21_269420"/>
      <w:bookmarkEnd w:id="9882"/>
      <w:r>
        <w:rPr>
          <w:rtl/>
        </w:rPr>
        <w:t xml:space="preserve">טוטלית </w:t>
      </w:r>
      <w:bookmarkStart w:id="9883" w:name="_ETM_Q21_269900"/>
      <w:bookmarkEnd w:id="9883"/>
      <w:r>
        <w:rPr>
          <w:rtl/>
        </w:rPr>
        <w:t xml:space="preserve">של </w:t>
      </w:r>
      <w:bookmarkStart w:id="9884" w:name="_ETM_Q21_270110"/>
      <w:bookmarkEnd w:id="9884"/>
      <w:r>
        <w:rPr>
          <w:rFonts w:hint="cs"/>
          <w:rtl/>
        </w:rPr>
        <w:t>ה</w:t>
      </w:r>
      <w:r>
        <w:rPr>
          <w:rtl/>
        </w:rPr>
        <w:t>קצבאות</w:t>
      </w:r>
      <w:r>
        <w:rPr>
          <w:rFonts w:hint="cs"/>
          <w:rtl/>
        </w:rPr>
        <w:t>.</w:t>
      </w:r>
      <w:r>
        <w:rPr>
          <w:rtl/>
        </w:rPr>
        <w:t xml:space="preserve"> </w:t>
      </w:r>
      <w:bookmarkStart w:id="9885" w:name="_ETM_Q21_271179"/>
      <w:bookmarkEnd w:id="9885"/>
    </w:p>
    <w:p w:rsidR="00D239D8" w:rsidRDefault="00D239D8" w:rsidP="00F45194">
      <w:pPr>
        <w:rPr>
          <w:rtl/>
        </w:rPr>
      </w:pPr>
    </w:p>
    <w:p w:rsidR="00D239D8" w:rsidRDefault="00D239D8" w:rsidP="00C43C1F">
      <w:pPr>
        <w:rPr>
          <w:rtl/>
        </w:rPr>
      </w:pPr>
      <w:r>
        <w:rPr>
          <w:rtl/>
        </w:rPr>
        <w:t xml:space="preserve">לא </w:t>
      </w:r>
      <w:bookmarkStart w:id="9886" w:name="_ETM_Q21_271329"/>
      <w:bookmarkEnd w:id="9886"/>
      <w:r>
        <w:rPr>
          <w:rtl/>
        </w:rPr>
        <w:t xml:space="preserve">מדובר </w:t>
      </w:r>
      <w:bookmarkStart w:id="9887" w:name="_ETM_Q21_271779"/>
      <w:bookmarkEnd w:id="9887"/>
      <w:r>
        <w:rPr>
          <w:rtl/>
        </w:rPr>
        <w:t xml:space="preserve">פה </w:t>
      </w:r>
      <w:bookmarkStart w:id="9888" w:name="_ETM_Q21_271929"/>
      <w:bookmarkEnd w:id="9888"/>
      <w:r>
        <w:rPr>
          <w:rtl/>
        </w:rPr>
        <w:t xml:space="preserve">על </w:t>
      </w:r>
      <w:bookmarkStart w:id="9889" w:name="_ETM_Q21_271990"/>
      <w:bookmarkEnd w:id="9889"/>
      <w:r>
        <w:rPr>
          <w:rtl/>
        </w:rPr>
        <w:t xml:space="preserve">אזרחי </w:t>
      </w:r>
      <w:bookmarkStart w:id="9890" w:name="_ETM_Q21_272409"/>
      <w:bookmarkEnd w:id="9890"/>
      <w:r>
        <w:rPr>
          <w:rtl/>
        </w:rPr>
        <w:t>ישראל</w:t>
      </w:r>
      <w:r>
        <w:rPr>
          <w:rFonts w:hint="cs"/>
          <w:rtl/>
        </w:rPr>
        <w:t>,</w:t>
      </w:r>
      <w:r>
        <w:rPr>
          <w:rtl/>
        </w:rPr>
        <w:t xml:space="preserve"> </w:t>
      </w:r>
      <w:bookmarkStart w:id="9891" w:name="_ETM_Q21_273310"/>
      <w:bookmarkEnd w:id="9891"/>
      <w:r>
        <w:rPr>
          <w:rtl/>
        </w:rPr>
        <w:t xml:space="preserve">מדובר </w:t>
      </w:r>
      <w:bookmarkStart w:id="9892" w:name="_ETM_Q21_273819"/>
      <w:bookmarkEnd w:id="9892"/>
      <w:r>
        <w:rPr>
          <w:rtl/>
        </w:rPr>
        <w:t xml:space="preserve">פה </w:t>
      </w:r>
      <w:bookmarkStart w:id="9893" w:name="_ETM_Q21_274029"/>
      <w:bookmarkEnd w:id="9893"/>
      <w:r>
        <w:rPr>
          <w:rtl/>
        </w:rPr>
        <w:t xml:space="preserve">על </w:t>
      </w:r>
      <w:bookmarkStart w:id="9894" w:name="_ETM_Q21_274179"/>
      <w:bookmarkEnd w:id="9894"/>
      <w:r>
        <w:rPr>
          <w:rtl/>
        </w:rPr>
        <w:t xml:space="preserve">תושבי </w:t>
      </w:r>
      <w:bookmarkStart w:id="9895" w:name="_ETM_Q21_275649"/>
      <w:bookmarkEnd w:id="9895"/>
      <w:r>
        <w:rPr>
          <w:rtl/>
        </w:rPr>
        <w:t>עזה</w:t>
      </w:r>
      <w:bookmarkStart w:id="9896" w:name="_ETM_Q21_277780"/>
      <w:bookmarkStart w:id="9897" w:name="_ETM_Q21_278250"/>
      <w:bookmarkEnd w:id="9896"/>
      <w:bookmarkEnd w:id="9897"/>
      <w:r>
        <w:rPr>
          <w:rFonts w:hint="cs"/>
          <w:rtl/>
        </w:rPr>
        <w:t xml:space="preserve">, </w:t>
      </w:r>
      <w:r>
        <w:rPr>
          <w:rtl/>
        </w:rPr>
        <w:t xml:space="preserve">אז </w:t>
      </w:r>
      <w:bookmarkStart w:id="9898" w:name="_ETM_Q21_278549"/>
      <w:bookmarkEnd w:id="9898"/>
      <w:r>
        <w:rPr>
          <w:rtl/>
        </w:rPr>
        <w:t xml:space="preserve">האירוע </w:t>
      </w:r>
      <w:bookmarkStart w:id="9899" w:name="_ETM_Q21_278970"/>
      <w:bookmarkEnd w:id="9899"/>
      <w:r>
        <w:rPr>
          <w:rtl/>
        </w:rPr>
        <w:t xml:space="preserve">המשפטי </w:t>
      </w:r>
      <w:bookmarkStart w:id="9900" w:name="_ETM_Q21_279630"/>
      <w:bookmarkEnd w:id="9900"/>
      <w:r>
        <w:rPr>
          <w:rtl/>
        </w:rPr>
        <w:t xml:space="preserve">הוא </w:t>
      </w:r>
      <w:bookmarkStart w:id="9901" w:name="_ETM_Q21_279780"/>
      <w:bookmarkEnd w:id="9901"/>
      <w:r>
        <w:rPr>
          <w:rtl/>
        </w:rPr>
        <w:t xml:space="preserve">אחר </w:t>
      </w:r>
      <w:bookmarkStart w:id="9902" w:name="_ETM_Q21_280049"/>
      <w:bookmarkEnd w:id="9902"/>
      <w:r>
        <w:rPr>
          <w:rtl/>
        </w:rPr>
        <w:t>לחלוטין</w:t>
      </w:r>
      <w:r>
        <w:rPr>
          <w:rFonts w:hint="cs"/>
          <w:rtl/>
        </w:rPr>
        <w:t>.</w:t>
      </w:r>
      <w:r>
        <w:rPr>
          <w:rtl/>
        </w:rPr>
        <w:t xml:space="preserve"> </w:t>
      </w:r>
      <w:bookmarkStart w:id="9903" w:name="_ETM_Q21_281380"/>
      <w:bookmarkEnd w:id="9903"/>
      <w:r>
        <w:rPr>
          <w:rtl/>
        </w:rPr>
        <w:t xml:space="preserve">בשיתוף </w:t>
      </w:r>
      <w:bookmarkStart w:id="9904" w:name="_ETM_Q21_282040"/>
      <w:bookmarkEnd w:id="9904"/>
      <w:r>
        <w:rPr>
          <w:rtl/>
        </w:rPr>
        <w:t>פעולה</w:t>
      </w:r>
      <w:r>
        <w:rPr>
          <w:rFonts w:hint="cs"/>
          <w:rtl/>
        </w:rPr>
        <w:t>,</w:t>
      </w:r>
      <w:r>
        <w:rPr>
          <w:rtl/>
        </w:rPr>
        <w:t xml:space="preserve"> </w:t>
      </w:r>
      <w:bookmarkStart w:id="9905" w:name="_ETM_Q21_282610"/>
      <w:bookmarkEnd w:id="9905"/>
      <w:r>
        <w:rPr>
          <w:rtl/>
        </w:rPr>
        <w:t xml:space="preserve">בשום </w:t>
      </w:r>
      <w:bookmarkStart w:id="9906" w:name="_ETM_Q21_283000"/>
      <w:bookmarkEnd w:id="9906"/>
      <w:r>
        <w:rPr>
          <w:rtl/>
        </w:rPr>
        <w:t>שכל</w:t>
      </w:r>
      <w:r>
        <w:rPr>
          <w:rFonts w:hint="cs"/>
          <w:rtl/>
        </w:rPr>
        <w:t>,</w:t>
      </w:r>
      <w:r>
        <w:rPr>
          <w:rtl/>
        </w:rPr>
        <w:t xml:space="preserve"> </w:t>
      </w:r>
      <w:bookmarkStart w:id="9907" w:name="_ETM_Q21_283630"/>
      <w:bookmarkStart w:id="9908" w:name="_ETM_Q21_284229"/>
      <w:bookmarkEnd w:id="9907"/>
      <w:bookmarkEnd w:id="9908"/>
      <w:r>
        <w:rPr>
          <w:rtl/>
        </w:rPr>
        <w:t>איתך</w:t>
      </w:r>
      <w:r>
        <w:rPr>
          <w:rFonts w:hint="cs"/>
          <w:rtl/>
        </w:rPr>
        <w:t>,</w:t>
      </w:r>
      <w:r>
        <w:rPr>
          <w:rtl/>
        </w:rPr>
        <w:t xml:space="preserve"> </w:t>
      </w:r>
      <w:bookmarkStart w:id="9909" w:name="_ETM_Q21_284799"/>
      <w:bookmarkEnd w:id="9909"/>
      <w:r>
        <w:rPr>
          <w:rtl/>
        </w:rPr>
        <w:t xml:space="preserve">עם </w:t>
      </w:r>
      <w:bookmarkStart w:id="9910" w:name="_ETM_Q21_284979"/>
      <w:bookmarkEnd w:id="9910"/>
      <w:r>
        <w:rPr>
          <w:rtl/>
        </w:rPr>
        <w:t xml:space="preserve">משרד </w:t>
      </w:r>
      <w:bookmarkStart w:id="9911" w:name="_ETM_Q21_285189"/>
      <w:bookmarkEnd w:id="9911"/>
      <w:r>
        <w:rPr>
          <w:rtl/>
        </w:rPr>
        <w:t>המשפטים</w:t>
      </w:r>
      <w:r>
        <w:rPr>
          <w:rFonts w:hint="cs"/>
          <w:rtl/>
        </w:rPr>
        <w:t>,</w:t>
      </w:r>
      <w:r>
        <w:rPr>
          <w:rtl/>
        </w:rPr>
        <w:t xml:space="preserve"> </w:t>
      </w:r>
      <w:bookmarkStart w:id="9912" w:name="_ETM_Q21_285819"/>
      <w:bookmarkEnd w:id="9912"/>
      <w:r>
        <w:rPr>
          <w:rFonts w:hint="cs"/>
          <w:rtl/>
        </w:rPr>
        <w:t xml:space="preserve">עם </w:t>
      </w:r>
      <w:r>
        <w:rPr>
          <w:rtl/>
        </w:rPr>
        <w:t xml:space="preserve">משרד </w:t>
      </w:r>
      <w:bookmarkStart w:id="9913" w:name="_ETM_Q21_286119"/>
      <w:bookmarkEnd w:id="9913"/>
      <w:r>
        <w:rPr>
          <w:rtl/>
        </w:rPr>
        <w:t xml:space="preserve">הביטחון </w:t>
      </w:r>
      <w:bookmarkStart w:id="9914" w:name="_ETM_Q21_286780"/>
      <w:bookmarkEnd w:id="9914"/>
      <w:r>
        <w:rPr>
          <w:rtl/>
        </w:rPr>
        <w:t xml:space="preserve">וביטוח </w:t>
      </w:r>
      <w:bookmarkStart w:id="9915" w:name="_ETM_Q21_287259"/>
      <w:bookmarkEnd w:id="9915"/>
      <w:r>
        <w:rPr>
          <w:rtl/>
        </w:rPr>
        <w:t>לאומי</w:t>
      </w:r>
      <w:r>
        <w:rPr>
          <w:rFonts w:hint="cs"/>
          <w:rtl/>
        </w:rPr>
        <w:t>,</w:t>
      </w:r>
      <w:r>
        <w:rPr>
          <w:rtl/>
        </w:rPr>
        <w:t xml:space="preserve"> </w:t>
      </w:r>
      <w:bookmarkStart w:id="9916" w:name="_ETM_Q21_287950"/>
      <w:bookmarkEnd w:id="9916"/>
      <w:r>
        <w:rPr>
          <w:rtl/>
        </w:rPr>
        <w:t xml:space="preserve">אנחנו </w:t>
      </w:r>
      <w:bookmarkStart w:id="9917" w:name="_ETM_Q21_288310"/>
      <w:bookmarkEnd w:id="9917"/>
      <w:r>
        <w:rPr>
          <w:rtl/>
        </w:rPr>
        <w:t xml:space="preserve">נבנה </w:t>
      </w:r>
      <w:bookmarkStart w:id="9918" w:name="_ETM_Q21_288700"/>
      <w:bookmarkEnd w:id="9918"/>
      <w:r>
        <w:rPr>
          <w:rtl/>
        </w:rPr>
        <w:t xml:space="preserve">את </w:t>
      </w:r>
      <w:bookmarkStart w:id="9919" w:name="_ETM_Q21_288759"/>
      <w:bookmarkEnd w:id="9919"/>
      <w:r>
        <w:rPr>
          <w:rtl/>
        </w:rPr>
        <w:t xml:space="preserve">זה </w:t>
      </w:r>
      <w:bookmarkStart w:id="9920" w:name="_ETM_Q21_288909"/>
      <w:bookmarkEnd w:id="9920"/>
      <w:r>
        <w:rPr>
          <w:rtl/>
        </w:rPr>
        <w:t xml:space="preserve">נכון </w:t>
      </w:r>
      <w:bookmarkStart w:id="9921" w:name="_ETM_Q21_290219"/>
      <w:bookmarkEnd w:id="9921"/>
      <w:r>
        <w:rPr>
          <w:rtl/>
        </w:rPr>
        <w:t xml:space="preserve">אבל </w:t>
      </w:r>
      <w:bookmarkStart w:id="9922" w:name="_ETM_Q21_290520"/>
      <w:bookmarkEnd w:id="9922"/>
      <w:r>
        <w:rPr>
          <w:rtl/>
        </w:rPr>
        <w:t>יעיל</w:t>
      </w:r>
      <w:r>
        <w:rPr>
          <w:rFonts w:hint="cs"/>
          <w:rtl/>
        </w:rPr>
        <w:t>.</w:t>
      </w:r>
      <w:r>
        <w:rPr>
          <w:rtl/>
        </w:rPr>
        <w:t xml:space="preserve"> </w:t>
      </w:r>
      <w:bookmarkStart w:id="9923" w:name="_ETM_Q21_291530"/>
      <w:bookmarkStart w:id="9924" w:name="_ETM_Q21_289068"/>
      <w:bookmarkStart w:id="9925" w:name="_ETM_Q21_289142"/>
      <w:bookmarkStart w:id="9926" w:name="_ETM_Q21_289276"/>
      <w:bookmarkStart w:id="9927" w:name="_ETM_Q21_289332"/>
      <w:bookmarkEnd w:id="9923"/>
      <w:bookmarkEnd w:id="9924"/>
      <w:bookmarkEnd w:id="9925"/>
      <w:bookmarkEnd w:id="9926"/>
      <w:bookmarkEnd w:id="9927"/>
      <w:r>
        <w:rPr>
          <w:rtl/>
        </w:rPr>
        <w:t xml:space="preserve">ואני </w:t>
      </w:r>
      <w:bookmarkStart w:id="9928" w:name="_ETM_Q21_291859"/>
      <w:bookmarkEnd w:id="9928"/>
      <w:r>
        <w:rPr>
          <w:rtl/>
        </w:rPr>
        <w:t xml:space="preserve">גם </w:t>
      </w:r>
      <w:bookmarkStart w:id="9929" w:name="_ETM_Q21_292100"/>
      <w:bookmarkEnd w:id="9929"/>
      <w:r>
        <w:rPr>
          <w:rtl/>
        </w:rPr>
        <w:t xml:space="preserve">כן </w:t>
      </w:r>
      <w:bookmarkStart w:id="9930" w:name="_ETM_Q21_292249"/>
      <w:bookmarkEnd w:id="9930"/>
      <w:r>
        <w:rPr>
          <w:rtl/>
        </w:rPr>
        <w:t xml:space="preserve">פונה </w:t>
      </w:r>
      <w:bookmarkStart w:id="9931" w:name="_ETM_Q21_292609"/>
      <w:bookmarkEnd w:id="9931"/>
      <w:r>
        <w:rPr>
          <w:rtl/>
        </w:rPr>
        <w:t>אליך</w:t>
      </w:r>
      <w:r>
        <w:rPr>
          <w:rFonts w:hint="cs"/>
          <w:rtl/>
        </w:rPr>
        <w:t xml:space="preserve"> </w:t>
      </w:r>
      <w:r>
        <w:rPr>
          <w:rFonts w:hint="eastAsia"/>
          <w:rtl/>
        </w:rPr>
        <w:t>–</w:t>
      </w:r>
      <w:r>
        <w:rPr>
          <w:rtl/>
        </w:rPr>
        <w:t xml:space="preserve"> </w:t>
      </w:r>
      <w:bookmarkStart w:id="9932" w:name="_ETM_Q21_293609"/>
      <w:bookmarkEnd w:id="9932"/>
      <w:r>
        <w:rPr>
          <w:rtl/>
        </w:rPr>
        <w:t xml:space="preserve">שאנחנו </w:t>
      </w:r>
      <w:bookmarkStart w:id="9933" w:name="_ETM_Q21_294030"/>
      <w:bookmarkEnd w:id="9933"/>
      <w:r>
        <w:rPr>
          <w:rtl/>
        </w:rPr>
        <w:t xml:space="preserve">נעשה </w:t>
      </w:r>
      <w:bookmarkStart w:id="9934" w:name="_ETM_Q21_294359"/>
      <w:bookmarkEnd w:id="9934"/>
      <w:r>
        <w:rPr>
          <w:rtl/>
        </w:rPr>
        <w:t xml:space="preserve">את </w:t>
      </w:r>
      <w:bookmarkStart w:id="9935" w:name="_ETM_Q21_294420"/>
      <w:bookmarkEnd w:id="9935"/>
      <w:r>
        <w:rPr>
          <w:rtl/>
        </w:rPr>
        <w:t xml:space="preserve">זה </w:t>
      </w:r>
      <w:bookmarkStart w:id="9936" w:name="_ETM_Q21_294569"/>
      <w:bookmarkEnd w:id="9936"/>
      <w:r>
        <w:rPr>
          <w:rtl/>
        </w:rPr>
        <w:t>מהר</w:t>
      </w:r>
      <w:r>
        <w:rPr>
          <w:rFonts w:hint="cs"/>
          <w:rtl/>
        </w:rPr>
        <w:t>.</w:t>
      </w:r>
      <w:r>
        <w:rPr>
          <w:rtl/>
        </w:rPr>
        <w:t xml:space="preserve"> </w:t>
      </w:r>
      <w:bookmarkStart w:id="9937" w:name="_ETM_Q21_295720"/>
      <w:bookmarkEnd w:id="9937"/>
      <w:r>
        <w:rPr>
          <w:rtl/>
        </w:rPr>
        <w:t xml:space="preserve">כי </w:t>
      </w:r>
      <w:bookmarkStart w:id="9938" w:name="_ETM_Q21_295870"/>
      <w:bookmarkEnd w:id="9938"/>
      <w:r>
        <w:rPr>
          <w:rtl/>
        </w:rPr>
        <w:t xml:space="preserve">כל </w:t>
      </w:r>
      <w:bookmarkStart w:id="9939" w:name="_ETM_Q21_296140"/>
      <w:bookmarkEnd w:id="9939"/>
      <w:r>
        <w:rPr>
          <w:rtl/>
        </w:rPr>
        <w:t>יום</w:t>
      </w:r>
      <w:r>
        <w:rPr>
          <w:rFonts w:hint="cs"/>
          <w:rtl/>
        </w:rPr>
        <w:t xml:space="preserve"> </w:t>
      </w:r>
      <w:r>
        <w:rPr>
          <w:rFonts w:hint="eastAsia"/>
          <w:rtl/>
        </w:rPr>
        <w:t>–</w:t>
      </w:r>
      <w:r>
        <w:rPr>
          <w:rtl/>
        </w:rPr>
        <w:t xml:space="preserve"> </w:t>
      </w:r>
      <w:bookmarkStart w:id="9940" w:name="_ETM_Q21_296470"/>
      <w:bookmarkEnd w:id="9940"/>
      <w:r>
        <w:rPr>
          <w:rtl/>
        </w:rPr>
        <w:t>חבל</w:t>
      </w:r>
      <w:r w:rsidR="00C43C1F">
        <w:rPr>
          <w:rFonts w:hint="cs"/>
          <w:rtl/>
        </w:rPr>
        <w:t>;</w:t>
      </w:r>
      <w:r>
        <w:rPr>
          <w:rtl/>
        </w:rPr>
        <w:t xml:space="preserve"> </w:t>
      </w:r>
      <w:bookmarkStart w:id="9941" w:name="_ETM_Q21_296950"/>
      <w:bookmarkEnd w:id="9941"/>
      <w:r>
        <w:rPr>
          <w:rtl/>
        </w:rPr>
        <w:t xml:space="preserve">כל </w:t>
      </w:r>
      <w:bookmarkStart w:id="9942" w:name="_ETM_Q21_297250"/>
      <w:bookmarkEnd w:id="9942"/>
      <w:r>
        <w:rPr>
          <w:rtl/>
        </w:rPr>
        <w:t>שקל</w:t>
      </w:r>
      <w:r>
        <w:rPr>
          <w:rFonts w:hint="cs"/>
          <w:rtl/>
        </w:rPr>
        <w:t xml:space="preserve"> </w:t>
      </w:r>
      <w:r>
        <w:rPr>
          <w:rFonts w:hint="eastAsia"/>
          <w:rtl/>
        </w:rPr>
        <w:t>–</w:t>
      </w:r>
      <w:r>
        <w:rPr>
          <w:rtl/>
        </w:rPr>
        <w:t xml:space="preserve"> </w:t>
      </w:r>
      <w:bookmarkStart w:id="9943" w:name="_ETM_Q21_297729"/>
      <w:bookmarkEnd w:id="9943"/>
      <w:r>
        <w:rPr>
          <w:rtl/>
        </w:rPr>
        <w:t>חבל</w:t>
      </w:r>
      <w:r>
        <w:rPr>
          <w:rFonts w:hint="cs"/>
          <w:rtl/>
        </w:rPr>
        <w:t>.</w:t>
      </w:r>
      <w:r>
        <w:rPr>
          <w:rtl/>
        </w:rPr>
        <w:t xml:space="preserve"> </w:t>
      </w:r>
      <w:bookmarkStart w:id="9944" w:name="_ETM_Q21_298270"/>
      <w:bookmarkEnd w:id="9944"/>
      <w:r>
        <w:rPr>
          <w:rtl/>
        </w:rPr>
        <w:t xml:space="preserve">תודה </w:t>
      </w:r>
      <w:bookmarkStart w:id="9945" w:name="_ETM_Q21_298659"/>
      <w:bookmarkEnd w:id="9945"/>
      <w:r>
        <w:rPr>
          <w:rtl/>
        </w:rPr>
        <w:t>רבה</w:t>
      </w:r>
      <w:r>
        <w:rPr>
          <w:rFonts w:hint="cs"/>
          <w:rtl/>
        </w:rPr>
        <w:t>.</w:t>
      </w:r>
      <w:r>
        <w:rPr>
          <w:rtl/>
        </w:rPr>
        <w:t xml:space="preserve"> </w:t>
      </w:r>
      <w:bookmarkStart w:id="9946" w:name="_ETM_Q21_300209"/>
      <w:bookmarkEnd w:id="9946"/>
    </w:p>
    <w:p w:rsidR="00D239D8" w:rsidRDefault="00D239D8" w:rsidP="00F45194">
      <w:pPr>
        <w:rPr>
          <w:rtl/>
        </w:rPr>
      </w:pPr>
    </w:p>
    <w:p w:rsidR="00D239D8" w:rsidRDefault="00D239D8" w:rsidP="00F45194">
      <w:pPr>
        <w:pStyle w:val="af6"/>
        <w:keepNext/>
        <w:rPr>
          <w:rtl/>
        </w:rPr>
      </w:pPr>
      <w:bookmarkStart w:id="9947" w:name="ET_yor_6599_2"/>
      <w:r w:rsidRPr="001B3D76">
        <w:rPr>
          <w:rStyle w:val="TagStyle"/>
          <w:rtl/>
        </w:rPr>
        <w:t xml:space="preserve">&lt;&lt; יור &gt;&gt; </w:t>
      </w:r>
      <w:r>
        <w:rPr>
          <w:rtl/>
        </w:rPr>
        <w:t>היו"ר משה רוט:</w:t>
      </w:r>
      <w:r w:rsidRPr="001B3D76">
        <w:rPr>
          <w:rStyle w:val="TagStyle"/>
          <w:rtl/>
        </w:rPr>
        <w:t xml:space="preserve"> &lt;&lt; יור &gt;&gt;</w:t>
      </w:r>
      <w:r>
        <w:rPr>
          <w:rtl/>
        </w:rPr>
        <w:t xml:space="preserve"> </w:t>
      </w:r>
      <w:bookmarkEnd w:id="9947"/>
    </w:p>
    <w:p w:rsidR="00D239D8" w:rsidRDefault="00D239D8" w:rsidP="00F45194">
      <w:pPr>
        <w:rPr>
          <w:rtl/>
        </w:rPr>
      </w:pPr>
    </w:p>
    <w:p w:rsidR="00D239D8" w:rsidRDefault="00D239D8" w:rsidP="00F45194">
      <w:pPr>
        <w:rPr>
          <w:rtl/>
        </w:rPr>
      </w:pPr>
      <w:r>
        <w:rPr>
          <w:rtl/>
        </w:rPr>
        <w:t xml:space="preserve">תודה </w:t>
      </w:r>
      <w:bookmarkStart w:id="9948" w:name="_ETM_Q21_300659"/>
      <w:bookmarkEnd w:id="9948"/>
      <w:r>
        <w:rPr>
          <w:rtl/>
        </w:rPr>
        <w:t>רבה</w:t>
      </w:r>
      <w:r>
        <w:rPr>
          <w:rFonts w:hint="cs"/>
          <w:rtl/>
        </w:rPr>
        <w:t>,</w:t>
      </w:r>
      <w:r>
        <w:rPr>
          <w:rtl/>
        </w:rPr>
        <w:t xml:space="preserve"> </w:t>
      </w:r>
      <w:bookmarkStart w:id="9949" w:name="_ETM_Q21_301690"/>
      <w:bookmarkEnd w:id="9949"/>
      <w:r>
        <w:rPr>
          <w:rtl/>
        </w:rPr>
        <w:t xml:space="preserve">חברת </w:t>
      </w:r>
      <w:bookmarkStart w:id="9950" w:name="_ETM_Q21_302200"/>
      <w:bookmarkEnd w:id="9950"/>
      <w:r>
        <w:rPr>
          <w:rtl/>
        </w:rPr>
        <w:t>הכנסת</w:t>
      </w:r>
      <w:r>
        <w:rPr>
          <w:rFonts w:hint="cs"/>
          <w:rtl/>
        </w:rPr>
        <w:t>.</w:t>
      </w:r>
      <w:r>
        <w:rPr>
          <w:rtl/>
        </w:rPr>
        <w:t xml:space="preserve"> </w:t>
      </w:r>
      <w:bookmarkStart w:id="9951" w:name="_ETM_Q21_303370"/>
      <w:bookmarkStart w:id="9952" w:name="_ETM_Q21_305725"/>
      <w:bookmarkStart w:id="9953" w:name="_ETM_Q21_305786"/>
      <w:bookmarkStart w:id="9954" w:name="_ETM_Q21_305963"/>
      <w:bookmarkStart w:id="9955" w:name="_ETM_Q21_306019"/>
      <w:bookmarkEnd w:id="9951"/>
      <w:bookmarkEnd w:id="9952"/>
      <w:bookmarkEnd w:id="9953"/>
      <w:bookmarkEnd w:id="9954"/>
      <w:bookmarkEnd w:id="9955"/>
      <w:r>
        <w:rPr>
          <w:rtl/>
        </w:rPr>
        <w:t xml:space="preserve">אני </w:t>
      </w:r>
      <w:bookmarkStart w:id="9956" w:name="_ETM_Q21_303490"/>
      <w:bookmarkEnd w:id="9956"/>
      <w:r>
        <w:rPr>
          <w:rtl/>
        </w:rPr>
        <w:t xml:space="preserve">מזמין </w:t>
      </w:r>
      <w:bookmarkStart w:id="9957" w:name="_ETM_Q21_303820"/>
      <w:bookmarkEnd w:id="9957"/>
      <w:r>
        <w:rPr>
          <w:rtl/>
        </w:rPr>
        <w:t xml:space="preserve">את </w:t>
      </w:r>
      <w:bookmarkStart w:id="9958" w:name="_ETM_Q21_303910"/>
      <w:bookmarkEnd w:id="9958"/>
      <w:r>
        <w:rPr>
          <w:rtl/>
        </w:rPr>
        <w:t xml:space="preserve">שר </w:t>
      </w:r>
      <w:bookmarkStart w:id="9959" w:name="_ETM_Q21_304180"/>
      <w:bookmarkEnd w:id="9959"/>
      <w:r>
        <w:rPr>
          <w:rtl/>
        </w:rPr>
        <w:t xml:space="preserve">העבודה </w:t>
      </w:r>
      <w:bookmarkStart w:id="9960" w:name="_ETM_Q21_305670"/>
      <w:bookmarkEnd w:id="9960"/>
      <w:r>
        <w:rPr>
          <w:rtl/>
        </w:rPr>
        <w:t xml:space="preserve">יואב </w:t>
      </w:r>
      <w:bookmarkStart w:id="9961" w:name="_ETM_Q21_306210"/>
      <w:bookmarkEnd w:id="9961"/>
      <w:r>
        <w:rPr>
          <w:rtl/>
        </w:rPr>
        <w:t xml:space="preserve">בן </w:t>
      </w:r>
      <w:bookmarkStart w:id="9962" w:name="_ETM_Q21_306479"/>
      <w:bookmarkEnd w:id="9962"/>
      <w:r>
        <w:rPr>
          <w:rtl/>
        </w:rPr>
        <w:t xml:space="preserve">צור </w:t>
      </w:r>
      <w:bookmarkStart w:id="9963" w:name="_ETM_Q21_307170"/>
      <w:bookmarkEnd w:id="9963"/>
      <w:r>
        <w:rPr>
          <w:rtl/>
        </w:rPr>
        <w:t xml:space="preserve">להציג </w:t>
      </w:r>
      <w:bookmarkStart w:id="9964" w:name="_ETM_Q21_307590"/>
      <w:bookmarkEnd w:id="9964"/>
      <w:r>
        <w:rPr>
          <w:rtl/>
        </w:rPr>
        <w:t xml:space="preserve">את </w:t>
      </w:r>
      <w:bookmarkStart w:id="9965" w:name="_ETM_Q21_307679"/>
      <w:bookmarkEnd w:id="9965"/>
      <w:r>
        <w:rPr>
          <w:rtl/>
        </w:rPr>
        <w:t xml:space="preserve">עמדת </w:t>
      </w:r>
      <w:bookmarkStart w:id="9966" w:name="_ETM_Q21_308010"/>
      <w:bookmarkEnd w:id="9966"/>
      <w:r>
        <w:rPr>
          <w:rtl/>
        </w:rPr>
        <w:t xml:space="preserve">הממשלה </w:t>
      </w:r>
      <w:bookmarkStart w:id="9967" w:name="_ETM_Q21_308430"/>
      <w:bookmarkEnd w:id="9967"/>
      <w:r>
        <w:rPr>
          <w:rtl/>
        </w:rPr>
        <w:t xml:space="preserve">ביחס </w:t>
      </w:r>
      <w:bookmarkStart w:id="9968" w:name="_ETM_Q21_308760"/>
      <w:bookmarkEnd w:id="9968"/>
      <w:r>
        <w:rPr>
          <w:rtl/>
        </w:rPr>
        <w:t xml:space="preserve">להצעת </w:t>
      </w:r>
      <w:bookmarkStart w:id="9969" w:name="_ETM_Q21_309180"/>
      <w:bookmarkEnd w:id="9969"/>
      <w:r>
        <w:rPr>
          <w:rtl/>
        </w:rPr>
        <w:t>החוק</w:t>
      </w:r>
      <w:r>
        <w:rPr>
          <w:rFonts w:hint="cs"/>
          <w:rtl/>
        </w:rPr>
        <w:t>.</w:t>
      </w:r>
      <w:r>
        <w:rPr>
          <w:rtl/>
        </w:rPr>
        <w:t xml:space="preserve"> </w:t>
      </w:r>
      <w:bookmarkStart w:id="9970" w:name="_ETM_Q21_309889"/>
      <w:bookmarkEnd w:id="9970"/>
      <w:r>
        <w:rPr>
          <w:rtl/>
        </w:rPr>
        <w:t>בבקשה</w:t>
      </w:r>
      <w:r>
        <w:rPr>
          <w:rFonts w:hint="cs"/>
          <w:rtl/>
        </w:rPr>
        <w:t>,</w:t>
      </w:r>
      <w:r>
        <w:rPr>
          <w:rtl/>
        </w:rPr>
        <w:t xml:space="preserve"> </w:t>
      </w:r>
      <w:bookmarkStart w:id="9971" w:name="_ETM_Q21_310400"/>
      <w:bookmarkEnd w:id="9971"/>
      <w:r>
        <w:rPr>
          <w:rtl/>
        </w:rPr>
        <w:t>אדוני</w:t>
      </w:r>
      <w:r>
        <w:rPr>
          <w:rFonts w:hint="cs"/>
          <w:rtl/>
        </w:rPr>
        <w:t>,</w:t>
      </w:r>
      <w:r>
        <w:rPr>
          <w:rtl/>
        </w:rPr>
        <w:t xml:space="preserve"> </w:t>
      </w:r>
      <w:bookmarkStart w:id="9972" w:name="_ETM_Q21_314299"/>
      <w:bookmarkEnd w:id="9972"/>
      <w:r>
        <w:rPr>
          <w:rFonts w:hint="cs"/>
          <w:rtl/>
        </w:rPr>
        <w:t>עשר</w:t>
      </w:r>
      <w:r>
        <w:rPr>
          <w:rtl/>
        </w:rPr>
        <w:t xml:space="preserve"> </w:t>
      </w:r>
      <w:bookmarkStart w:id="9973" w:name="_ETM_Q21_314599"/>
      <w:bookmarkEnd w:id="9973"/>
      <w:r>
        <w:rPr>
          <w:rtl/>
        </w:rPr>
        <w:t xml:space="preserve">דקות </w:t>
      </w:r>
      <w:bookmarkStart w:id="9974" w:name="_ETM_Q21_314930"/>
      <w:bookmarkStart w:id="9975" w:name="_ETM_Q21_315230"/>
      <w:bookmarkEnd w:id="9974"/>
      <w:bookmarkEnd w:id="9975"/>
      <w:r>
        <w:rPr>
          <w:rtl/>
        </w:rPr>
        <w:t>לרשותך</w:t>
      </w:r>
      <w:r>
        <w:rPr>
          <w:rFonts w:hint="cs"/>
          <w:rtl/>
        </w:rPr>
        <w:t>.</w:t>
      </w:r>
      <w:r>
        <w:rPr>
          <w:rtl/>
        </w:rPr>
        <w:t xml:space="preserve"> </w:t>
      </w:r>
      <w:bookmarkStart w:id="9976" w:name="_ETM_Q21_317139"/>
      <w:bookmarkEnd w:id="9976"/>
    </w:p>
    <w:p w:rsidR="00D239D8" w:rsidRDefault="00D239D8" w:rsidP="00F45194">
      <w:pPr>
        <w:rPr>
          <w:rtl/>
        </w:rPr>
      </w:pPr>
    </w:p>
    <w:p w:rsidR="00D239D8" w:rsidRDefault="00D239D8" w:rsidP="00F45194">
      <w:pPr>
        <w:pStyle w:val="a4"/>
        <w:keepNext/>
        <w:rPr>
          <w:rtl/>
        </w:rPr>
      </w:pPr>
      <w:bookmarkStart w:id="9977" w:name="ET_speaker_6505_3"/>
      <w:r w:rsidRPr="001B3D76">
        <w:rPr>
          <w:rStyle w:val="TagStyle"/>
          <w:rtl/>
        </w:rPr>
        <w:t xml:space="preserve">&lt;&lt; דובר &gt;&gt; </w:t>
      </w:r>
      <w:bookmarkStart w:id="9978" w:name="_Toc170988230"/>
      <w:bookmarkStart w:id="9979" w:name="_Toc170988724"/>
      <w:r>
        <w:rPr>
          <w:rtl/>
        </w:rPr>
        <w:t>שר העבודה יואב בן צור:</w:t>
      </w:r>
      <w:bookmarkEnd w:id="9978"/>
      <w:bookmarkEnd w:id="9979"/>
      <w:r w:rsidRPr="001B3D76">
        <w:rPr>
          <w:rStyle w:val="TagStyle"/>
          <w:rtl/>
        </w:rPr>
        <w:t xml:space="preserve"> &lt;&lt; דובר &gt;&gt;</w:t>
      </w:r>
      <w:r>
        <w:rPr>
          <w:rtl/>
        </w:rPr>
        <w:t xml:space="preserve"> </w:t>
      </w:r>
      <w:bookmarkEnd w:id="9977"/>
    </w:p>
    <w:p w:rsidR="00D239D8" w:rsidRDefault="00D239D8" w:rsidP="00F45194">
      <w:pPr>
        <w:rPr>
          <w:rtl/>
        </w:rPr>
      </w:pPr>
    </w:p>
    <w:p w:rsidR="00D239D8" w:rsidRDefault="00D239D8" w:rsidP="00C43C1F">
      <w:pPr>
        <w:rPr>
          <w:rtl/>
        </w:rPr>
      </w:pPr>
      <w:r>
        <w:rPr>
          <w:rtl/>
        </w:rPr>
        <w:t xml:space="preserve">אדוני </w:t>
      </w:r>
      <w:bookmarkStart w:id="9980" w:name="_ETM_Q21_317620"/>
      <w:bookmarkEnd w:id="9980"/>
      <w:r>
        <w:rPr>
          <w:rtl/>
        </w:rPr>
        <w:t>היושב-ראש</w:t>
      </w:r>
      <w:r>
        <w:rPr>
          <w:rFonts w:hint="cs"/>
          <w:rtl/>
        </w:rPr>
        <w:t>,</w:t>
      </w:r>
      <w:r>
        <w:rPr>
          <w:rtl/>
        </w:rPr>
        <w:t xml:space="preserve"> </w:t>
      </w:r>
      <w:bookmarkStart w:id="9981" w:name="_ETM_Q21_319120"/>
      <w:bookmarkEnd w:id="9981"/>
      <w:r>
        <w:rPr>
          <w:rtl/>
        </w:rPr>
        <w:t xml:space="preserve">חבריי </w:t>
      </w:r>
      <w:bookmarkStart w:id="9982" w:name="_ETM_Q21_319600"/>
      <w:bookmarkEnd w:id="9982"/>
      <w:r>
        <w:rPr>
          <w:rtl/>
        </w:rPr>
        <w:t>השרים</w:t>
      </w:r>
      <w:r>
        <w:rPr>
          <w:rFonts w:hint="cs"/>
          <w:rtl/>
        </w:rPr>
        <w:t>,</w:t>
      </w:r>
      <w:r>
        <w:rPr>
          <w:rtl/>
        </w:rPr>
        <w:t xml:space="preserve"> </w:t>
      </w:r>
      <w:bookmarkStart w:id="9983" w:name="_ETM_Q21_321349"/>
      <w:bookmarkEnd w:id="9983"/>
      <w:r>
        <w:rPr>
          <w:rtl/>
        </w:rPr>
        <w:t xml:space="preserve">חברי </w:t>
      </w:r>
      <w:bookmarkStart w:id="9984" w:name="_ETM_Q21_321769"/>
      <w:bookmarkEnd w:id="9984"/>
      <w:r>
        <w:rPr>
          <w:rtl/>
        </w:rPr>
        <w:t>הכנסת</w:t>
      </w:r>
      <w:r>
        <w:rPr>
          <w:rFonts w:hint="cs"/>
          <w:rtl/>
        </w:rPr>
        <w:t>,</w:t>
      </w:r>
      <w:r>
        <w:rPr>
          <w:rtl/>
        </w:rPr>
        <w:t xml:space="preserve"> </w:t>
      </w:r>
      <w:bookmarkStart w:id="9985" w:name="_ETM_Q21_323529"/>
      <w:bookmarkEnd w:id="9985"/>
      <w:r>
        <w:rPr>
          <w:rtl/>
        </w:rPr>
        <w:t xml:space="preserve">בטרם </w:t>
      </w:r>
      <w:bookmarkStart w:id="9986" w:name="_ETM_Q21_324040"/>
      <w:bookmarkEnd w:id="9986"/>
      <w:r>
        <w:rPr>
          <w:rtl/>
        </w:rPr>
        <w:t xml:space="preserve">אתייחס </w:t>
      </w:r>
      <w:bookmarkStart w:id="9987" w:name="_ETM_Q21_325120"/>
      <w:bookmarkEnd w:id="9987"/>
      <w:r>
        <w:rPr>
          <w:rtl/>
        </w:rPr>
        <w:t xml:space="preserve">לגופה </w:t>
      </w:r>
      <w:bookmarkStart w:id="9988" w:name="_ETM_Q21_325569"/>
      <w:bookmarkEnd w:id="9988"/>
      <w:r>
        <w:rPr>
          <w:rtl/>
        </w:rPr>
        <w:t xml:space="preserve">של </w:t>
      </w:r>
      <w:bookmarkStart w:id="9989" w:name="_ETM_Q21_325779"/>
      <w:bookmarkEnd w:id="9989"/>
      <w:r>
        <w:rPr>
          <w:rtl/>
        </w:rPr>
        <w:t xml:space="preserve">הצעת </w:t>
      </w:r>
      <w:bookmarkStart w:id="9990" w:name="_ETM_Q21_326139"/>
      <w:bookmarkEnd w:id="9990"/>
      <w:r>
        <w:rPr>
          <w:rtl/>
        </w:rPr>
        <w:t>החוק</w:t>
      </w:r>
      <w:r>
        <w:rPr>
          <w:rFonts w:hint="cs"/>
          <w:rtl/>
        </w:rPr>
        <w:t>,</w:t>
      </w:r>
      <w:r>
        <w:rPr>
          <w:rtl/>
        </w:rPr>
        <w:t xml:space="preserve"> </w:t>
      </w:r>
      <w:bookmarkStart w:id="9991" w:name="_ETM_Q21_326439"/>
      <w:bookmarkEnd w:id="9991"/>
      <w:r>
        <w:rPr>
          <w:rtl/>
        </w:rPr>
        <w:t xml:space="preserve">אני </w:t>
      </w:r>
      <w:bookmarkStart w:id="9992" w:name="_ETM_Q21_326620"/>
      <w:bookmarkEnd w:id="9992"/>
      <w:r>
        <w:rPr>
          <w:rtl/>
        </w:rPr>
        <w:t xml:space="preserve">רוצה </w:t>
      </w:r>
      <w:bookmarkStart w:id="9993" w:name="_ETM_Q21_326889"/>
      <w:bookmarkEnd w:id="9993"/>
      <w:r>
        <w:rPr>
          <w:rtl/>
        </w:rPr>
        <w:t xml:space="preserve">להדגיש </w:t>
      </w:r>
      <w:bookmarkStart w:id="9994" w:name="_ETM_Q21_327430"/>
      <w:bookmarkEnd w:id="9994"/>
      <w:r>
        <w:rPr>
          <w:rtl/>
        </w:rPr>
        <w:t>ולהבהיר</w:t>
      </w:r>
      <w:r>
        <w:rPr>
          <w:rFonts w:hint="cs"/>
          <w:rtl/>
        </w:rPr>
        <w:t>:</w:t>
      </w:r>
      <w:r>
        <w:rPr>
          <w:rtl/>
        </w:rPr>
        <w:t xml:space="preserve"> </w:t>
      </w:r>
      <w:bookmarkStart w:id="9995" w:name="_ETM_Q21_329030"/>
      <w:bookmarkEnd w:id="9995"/>
      <w:r>
        <w:rPr>
          <w:rtl/>
        </w:rPr>
        <w:t xml:space="preserve">כבר </w:t>
      </w:r>
      <w:bookmarkStart w:id="9996" w:name="_ETM_Q21_329540"/>
      <w:bookmarkEnd w:id="9996"/>
      <w:r>
        <w:rPr>
          <w:rtl/>
        </w:rPr>
        <w:t>כיום</w:t>
      </w:r>
      <w:r>
        <w:rPr>
          <w:rFonts w:hint="cs"/>
          <w:rtl/>
        </w:rPr>
        <w:t>,</w:t>
      </w:r>
      <w:r>
        <w:rPr>
          <w:rtl/>
        </w:rPr>
        <w:t xml:space="preserve"> </w:t>
      </w:r>
      <w:bookmarkStart w:id="9997" w:name="_ETM_Q21_330579"/>
      <w:bookmarkEnd w:id="9997"/>
      <w:r>
        <w:rPr>
          <w:rtl/>
        </w:rPr>
        <w:t xml:space="preserve">על </w:t>
      </w:r>
      <w:bookmarkStart w:id="9998" w:name="_ETM_Q21_330849"/>
      <w:bookmarkEnd w:id="9998"/>
      <w:r>
        <w:rPr>
          <w:rtl/>
        </w:rPr>
        <w:t xml:space="preserve">פי </w:t>
      </w:r>
      <w:bookmarkStart w:id="9999" w:name="_ETM_Q21_331059"/>
      <w:bookmarkEnd w:id="9999"/>
      <w:r>
        <w:rPr>
          <w:rtl/>
        </w:rPr>
        <w:t xml:space="preserve">החוק </w:t>
      </w:r>
      <w:bookmarkStart w:id="10000" w:name="_ETM_Q21_331450"/>
      <w:bookmarkEnd w:id="10000"/>
      <w:r>
        <w:rPr>
          <w:rtl/>
        </w:rPr>
        <w:t xml:space="preserve">הקיים </w:t>
      </w:r>
      <w:bookmarkStart w:id="10001" w:name="_ETM_Q21_332200"/>
      <w:bookmarkEnd w:id="10001"/>
      <w:r>
        <w:rPr>
          <w:rtl/>
        </w:rPr>
        <w:t>כיום</w:t>
      </w:r>
      <w:r>
        <w:rPr>
          <w:rFonts w:hint="cs"/>
          <w:rtl/>
        </w:rPr>
        <w:t>,</w:t>
      </w:r>
      <w:r>
        <w:rPr>
          <w:rtl/>
        </w:rPr>
        <w:t xml:space="preserve"> </w:t>
      </w:r>
      <w:bookmarkStart w:id="10002" w:name="_ETM_Q21_332739"/>
      <w:bookmarkEnd w:id="10002"/>
      <w:r>
        <w:rPr>
          <w:rtl/>
        </w:rPr>
        <w:t xml:space="preserve">קיימת </w:t>
      </w:r>
      <w:bookmarkStart w:id="10003" w:name="_ETM_Q21_333189"/>
      <w:bookmarkEnd w:id="10003"/>
      <w:r>
        <w:rPr>
          <w:rtl/>
        </w:rPr>
        <w:t xml:space="preserve">אפשרות </w:t>
      </w:r>
      <w:bookmarkStart w:id="10004" w:name="_ETM_Q21_333730"/>
      <w:bookmarkEnd w:id="10004"/>
      <w:r>
        <w:rPr>
          <w:rtl/>
        </w:rPr>
        <w:t>להגש</w:t>
      </w:r>
      <w:r w:rsidR="00C43C1F">
        <w:rPr>
          <w:rFonts w:hint="cs"/>
          <w:rtl/>
        </w:rPr>
        <w:t>ים</w:t>
      </w:r>
      <w:r>
        <w:rPr>
          <w:rtl/>
        </w:rPr>
        <w:t xml:space="preserve"> </w:t>
      </w:r>
      <w:bookmarkStart w:id="10005" w:name="_ETM_Q21_334719"/>
      <w:bookmarkEnd w:id="10005"/>
      <w:r>
        <w:rPr>
          <w:rtl/>
        </w:rPr>
        <w:t xml:space="preserve">את </w:t>
      </w:r>
      <w:bookmarkStart w:id="10006" w:name="_ETM_Q21_334900"/>
      <w:bookmarkEnd w:id="10006"/>
      <w:r>
        <w:rPr>
          <w:rtl/>
        </w:rPr>
        <w:t xml:space="preserve">מטרת </w:t>
      </w:r>
      <w:bookmarkStart w:id="10007" w:name="_ETM_Q21_335469"/>
      <w:bookmarkEnd w:id="10007"/>
      <w:r>
        <w:rPr>
          <w:rtl/>
        </w:rPr>
        <w:t xml:space="preserve">החוק </w:t>
      </w:r>
      <w:bookmarkStart w:id="10008" w:name="_ETM_Q21_335829"/>
      <w:bookmarkEnd w:id="10008"/>
      <w:r>
        <w:rPr>
          <w:rtl/>
        </w:rPr>
        <w:t>המוצע</w:t>
      </w:r>
      <w:r>
        <w:rPr>
          <w:rFonts w:hint="cs"/>
          <w:rtl/>
        </w:rPr>
        <w:t>,</w:t>
      </w:r>
      <w:r>
        <w:rPr>
          <w:rtl/>
        </w:rPr>
        <w:t xml:space="preserve"> </w:t>
      </w:r>
      <w:bookmarkStart w:id="10009" w:name="_ETM_Q21_337139"/>
      <w:bookmarkEnd w:id="10009"/>
      <w:r>
        <w:rPr>
          <w:rtl/>
        </w:rPr>
        <w:t xml:space="preserve">וזאת </w:t>
      </w:r>
      <w:bookmarkStart w:id="10010" w:name="_ETM_Q21_337739"/>
      <w:bookmarkEnd w:id="10010"/>
      <w:r>
        <w:rPr>
          <w:rtl/>
        </w:rPr>
        <w:t xml:space="preserve">באמצעות </w:t>
      </w:r>
      <w:bookmarkStart w:id="10011" w:name="_ETM_Q21_338489"/>
      <w:bookmarkEnd w:id="10011"/>
      <w:r>
        <w:rPr>
          <w:rtl/>
        </w:rPr>
        <w:t xml:space="preserve">סעיף </w:t>
      </w:r>
      <w:bookmarkStart w:id="10012" w:name="_ETM_Q21_338879"/>
      <w:bookmarkEnd w:id="10012"/>
      <w:r>
        <w:rPr>
          <w:rtl/>
        </w:rPr>
        <w:t>56</w:t>
      </w:r>
      <w:bookmarkStart w:id="10013" w:name="_ETM_Q21_339870"/>
      <w:bookmarkStart w:id="10014" w:name="_ETM_Q21_340260"/>
      <w:bookmarkEnd w:id="10013"/>
      <w:bookmarkEnd w:id="10014"/>
      <w:r>
        <w:rPr>
          <w:rFonts w:hint="cs"/>
          <w:rtl/>
        </w:rPr>
        <w:t xml:space="preserve">(ב) </w:t>
      </w:r>
      <w:r>
        <w:rPr>
          <w:rtl/>
        </w:rPr>
        <w:t xml:space="preserve">לחוק </w:t>
      </w:r>
      <w:bookmarkStart w:id="10015" w:name="_ETM_Q21_340620"/>
      <w:bookmarkEnd w:id="10015"/>
      <w:r w:rsidRPr="000D341C">
        <w:rPr>
          <w:rtl/>
        </w:rPr>
        <w:t xml:space="preserve">המאבק בטרור, </w:t>
      </w:r>
      <w:r>
        <w:rPr>
          <w:rFonts w:hint="cs"/>
          <w:rtl/>
        </w:rPr>
        <w:t>ה</w:t>
      </w:r>
      <w:r w:rsidRPr="000D341C">
        <w:rPr>
          <w:rtl/>
        </w:rPr>
        <w:t>תשע"ו</w:t>
      </w:r>
      <w:r>
        <w:rPr>
          <w:rFonts w:hint="cs"/>
          <w:rtl/>
        </w:rPr>
        <w:t>–</w:t>
      </w:r>
      <w:r w:rsidRPr="000D341C">
        <w:rPr>
          <w:rtl/>
        </w:rPr>
        <w:t>2016</w:t>
      </w:r>
      <w:r>
        <w:rPr>
          <w:rFonts w:hint="cs"/>
          <w:rtl/>
        </w:rPr>
        <w:t>.</w:t>
      </w:r>
      <w:r>
        <w:rPr>
          <w:rtl/>
        </w:rPr>
        <w:t xml:space="preserve"> </w:t>
      </w:r>
      <w:bookmarkStart w:id="10016" w:name="_ETM_Q21_342249"/>
      <w:bookmarkStart w:id="10017" w:name="_ETM_Q21_345480"/>
      <w:bookmarkEnd w:id="10016"/>
      <w:bookmarkEnd w:id="10017"/>
      <w:r>
        <w:rPr>
          <w:rtl/>
        </w:rPr>
        <w:t>ואכן</w:t>
      </w:r>
      <w:r>
        <w:rPr>
          <w:rFonts w:hint="cs"/>
          <w:rtl/>
        </w:rPr>
        <w:t>,</w:t>
      </w:r>
      <w:r>
        <w:rPr>
          <w:rtl/>
        </w:rPr>
        <w:t xml:space="preserve"> </w:t>
      </w:r>
      <w:bookmarkStart w:id="10018" w:name="_ETM_Q21_346770"/>
      <w:bookmarkEnd w:id="10018"/>
      <w:r>
        <w:rPr>
          <w:rtl/>
        </w:rPr>
        <w:t xml:space="preserve">כבר </w:t>
      </w:r>
      <w:bookmarkStart w:id="10019" w:name="_ETM_Q21_347190"/>
      <w:bookmarkEnd w:id="10019"/>
      <w:r>
        <w:rPr>
          <w:rtl/>
        </w:rPr>
        <w:t>כיום</w:t>
      </w:r>
      <w:r>
        <w:rPr>
          <w:rFonts w:hint="cs"/>
          <w:rtl/>
        </w:rPr>
        <w:t>,</w:t>
      </w:r>
      <w:r>
        <w:rPr>
          <w:rtl/>
        </w:rPr>
        <w:t xml:space="preserve"> </w:t>
      </w:r>
      <w:bookmarkStart w:id="10020" w:name="_ETM_Q21_347610"/>
      <w:bookmarkEnd w:id="10020"/>
      <w:r>
        <w:rPr>
          <w:rtl/>
        </w:rPr>
        <w:t xml:space="preserve">בהתאם </w:t>
      </w:r>
      <w:bookmarkStart w:id="10021" w:name="_ETM_Q21_348000"/>
      <w:bookmarkEnd w:id="10021"/>
      <w:r>
        <w:rPr>
          <w:rtl/>
        </w:rPr>
        <w:t xml:space="preserve">למצב </w:t>
      </w:r>
      <w:bookmarkStart w:id="10022" w:name="_ETM_Q21_348480"/>
      <w:bookmarkEnd w:id="10022"/>
      <w:r>
        <w:rPr>
          <w:rtl/>
        </w:rPr>
        <w:t xml:space="preserve">החוקתי </w:t>
      </w:r>
      <w:bookmarkStart w:id="10023" w:name="_ETM_Q21_348990"/>
      <w:bookmarkEnd w:id="10023"/>
      <w:r>
        <w:rPr>
          <w:rtl/>
        </w:rPr>
        <w:t>כיום</w:t>
      </w:r>
      <w:r>
        <w:rPr>
          <w:rFonts w:hint="cs"/>
          <w:rtl/>
        </w:rPr>
        <w:t>,</w:t>
      </w:r>
      <w:r>
        <w:rPr>
          <w:rtl/>
        </w:rPr>
        <w:t xml:space="preserve"> </w:t>
      </w:r>
      <w:bookmarkStart w:id="10024" w:name="_ETM_Q21_350050"/>
      <w:bookmarkEnd w:id="10024"/>
      <w:r>
        <w:rPr>
          <w:rtl/>
        </w:rPr>
        <w:t xml:space="preserve">הוריתי </w:t>
      </w:r>
      <w:bookmarkStart w:id="10025" w:name="_ETM_Q21_350620"/>
      <w:bookmarkEnd w:id="10025"/>
      <w:r>
        <w:rPr>
          <w:rtl/>
        </w:rPr>
        <w:t xml:space="preserve">לביטוח </w:t>
      </w:r>
      <w:bookmarkStart w:id="10026" w:name="_ETM_Q21_351220"/>
      <w:bookmarkEnd w:id="10026"/>
      <w:r>
        <w:rPr>
          <w:rtl/>
        </w:rPr>
        <w:t xml:space="preserve">לאומי </w:t>
      </w:r>
      <w:bookmarkStart w:id="10027" w:name="_ETM_Q21_351639"/>
      <w:bookmarkEnd w:id="10027"/>
      <w:r>
        <w:rPr>
          <w:rtl/>
        </w:rPr>
        <w:t xml:space="preserve">לשלול </w:t>
      </w:r>
      <w:bookmarkStart w:id="10028" w:name="_ETM_Q21_352120"/>
      <w:bookmarkEnd w:id="10028"/>
      <w:r>
        <w:rPr>
          <w:rtl/>
        </w:rPr>
        <w:t xml:space="preserve">את </w:t>
      </w:r>
      <w:bookmarkStart w:id="10029" w:name="_ETM_Q21_352210"/>
      <w:bookmarkEnd w:id="10029"/>
      <w:r>
        <w:rPr>
          <w:rtl/>
        </w:rPr>
        <w:t xml:space="preserve">זכאותם </w:t>
      </w:r>
      <w:bookmarkStart w:id="10030" w:name="_ETM_Q21_352840"/>
      <w:bookmarkEnd w:id="10030"/>
      <w:r>
        <w:rPr>
          <w:rtl/>
        </w:rPr>
        <w:t xml:space="preserve">של </w:t>
      </w:r>
      <w:bookmarkStart w:id="10031" w:name="_ETM_Q21_353050"/>
      <w:bookmarkEnd w:id="10031"/>
      <w:r>
        <w:rPr>
          <w:rtl/>
        </w:rPr>
        <w:t xml:space="preserve">חברים </w:t>
      </w:r>
      <w:bookmarkStart w:id="10032" w:name="_ETM_Q21_353500"/>
      <w:bookmarkEnd w:id="10032"/>
      <w:r>
        <w:rPr>
          <w:rtl/>
        </w:rPr>
        <w:t xml:space="preserve">בארגוני </w:t>
      </w:r>
      <w:bookmarkStart w:id="10033" w:name="_ETM_Q21_354010"/>
      <w:bookmarkEnd w:id="10033"/>
      <w:r>
        <w:rPr>
          <w:rtl/>
        </w:rPr>
        <w:t xml:space="preserve">טרור </w:t>
      </w:r>
      <w:bookmarkStart w:id="10034" w:name="_ETM_Q21_355090"/>
      <w:bookmarkEnd w:id="10034"/>
      <w:r>
        <w:rPr>
          <w:rtl/>
        </w:rPr>
        <w:t xml:space="preserve">תושבי </w:t>
      </w:r>
      <w:bookmarkStart w:id="10035" w:name="_ETM_Q21_355599"/>
      <w:bookmarkEnd w:id="10035"/>
      <w:r>
        <w:rPr>
          <w:rtl/>
        </w:rPr>
        <w:t xml:space="preserve">עזה </w:t>
      </w:r>
      <w:bookmarkStart w:id="10036" w:name="_ETM_Q21_356639"/>
      <w:bookmarkEnd w:id="10036"/>
      <w:r>
        <w:rPr>
          <w:rtl/>
        </w:rPr>
        <w:t xml:space="preserve">שעבדו </w:t>
      </w:r>
      <w:bookmarkStart w:id="10037" w:name="_ETM_Q21_357210"/>
      <w:bookmarkEnd w:id="10037"/>
      <w:r>
        <w:rPr>
          <w:rtl/>
        </w:rPr>
        <w:t xml:space="preserve">בישראל </w:t>
      </w:r>
      <w:bookmarkStart w:id="10038" w:name="_ETM_Q21_358410"/>
      <w:bookmarkEnd w:id="10038"/>
      <w:r>
        <w:rPr>
          <w:rtl/>
        </w:rPr>
        <w:t xml:space="preserve">וזכאים </w:t>
      </w:r>
      <w:bookmarkStart w:id="10039" w:name="_ETM_Q21_359190"/>
      <w:bookmarkEnd w:id="10039"/>
      <w:r>
        <w:rPr>
          <w:rtl/>
        </w:rPr>
        <w:t xml:space="preserve">לגמלה </w:t>
      </w:r>
      <w:bookmarkStart w:id="10040" w:name="_ETM_Q21_360330"/>
      <w:bookmarkEnd w:id="10040"/>
      <w:r>
        <w:rPr>
          <w:rtl/>
        </w:rPr>
        <w:t>כ</w:t>
      </w:r>
      <w:bookmarkStart w:id="10041" w:name="_ETM_Q21_360510"/>
      <w:bookmarkEnd w:id="10041"/>
      <w:r>
        <w:rPr>
          <w:rtl/>
        </w:rPr>
        <w:t xml:space="preserve">נפגעי </w:t>
      </w:r>
      <w:bookmarkStart w:id="10042" w:name="_ETM_Q21_361020"/>
      <w:bookmarkEnd w:id="10042"/>
      <w:r>
        <w:rPr>
          <w:rtl/>
        </w:rPr>
        <w:t xml:space="preserve">עבודה </w:t>
      </w:r>
      <w:bookmarkStart w:id="10043" w:name="_ETM_Q21_362040"/>
      <w:bookmarkEnd w:id="10043"/>
      <w:r>
        <w:rPr>
          <w:rtl/>
        </w:rPr>
        <w:t xml:space="preserve">או </w:t>
      </w:r>
      <w:bookmarkStart w:id="10044" w:name="_ETM_Q21_362980"/>
      <w:bookmarkEnd w:id="10044"/>
      <w:r>
        <w:rPr>
          <w:rtl/>
        </w:rPr>
        <w:t xml:space="preserve">כל </w:t>
      </w:r>
      <w:bookmarkStart w:id="10045" w:name="_ETM_Q21_363340"/>
      <w:bookmarkEnd w:id="10045"/>
      <w:r>
        <w:rPr>
          <w:rtl/>
        </w:rPr>
        <w:t xml:space="preserve">גמלה </w:t>
      </w:r>
      <w:bookmarkStart w:id="10046" w:name="_ETM_Q21_363849"/>
      <w:bookmarkEnd w:id="10046"/>
      <w:r>
        <w:rPr>
          <w:rtl/>
        </w:rPr>
        <w:t xml:space="preserve">שהיא </w:t>
      </w:r>
      <w:bookmarkStart w:id="10047" w:name="_ETM_Q21_364209"/>
      <w:bookmarkEnd w:id="10047"/>
      <w:r>
        <w:rPr>
          <w:rtl/>
        </w:rPr>
        <w:t xml:space="preserve">מהביטוח </w:t>
      </w:r>
      <w:bookmarkStart w:id="10048" w:name="_ETM_Q21_364840"/>
      <w:bookmarkEnd w:id="10048"/>
      <w:r>
        <w:rPr>
          <w:rtl/>
        </w:rPr>
        <w:t>הלאומי</w:t>
      </w:r>
      <w:r>
        <w:rPr>
          <w:rFonts w:hint="cs"/>
          <w:rtl/>
        </w:rPr>
        <w:t>.</w:t>
      </w:r>
      <w:r>
        <w:rPr>
          <w:rtl/>
        </w:rPr>
        <w:t xml:space="preserve"> </w:t>
      </w:r>
      <w:bookmarkStart w:id="10049" w:name="_ETM_Q21_365790"/>
      <w:bookmarkEnd w:id="10049"/>
      <w:r>
        <w:rPr>
          <w:rtl/>
        </w:rPr>
        <w:t xml:space="preserve">כבר </w:t>
      </w:r>
      <w:bookmarkStart w:id="10050" w:name="_ETM_Q21_366360"/>
      <w:bookmarkEnd w:id="10050"/>
      <w:r>
        <w:rPr>
          <w:rtl/>
        </w:rPr>
        <w:t>כיום</w:t>
      </w:r>
      <w:r>
        <w:rPr>
          <w:rFonts w:hint="cs"/>
          <w:rtl/>
        </w:rPr>
        <w:t>,</w:t>
      </w:r>
      <w:r>
        <w:rPr>
          <w:rtl/>
        </w:rPr>
        <w:t xml:space="preserve"> </w:t>
      </w:r>
      <w:bookmarkStart w:id="10051" w:name="_ETM_Q21_366960"/>
      <w:bookmarkEnd w:id="10051"/>
      <w:r>
        <w:rPr>
          <w:rtl/>
        </w:rPr>
        <w:t>כאמור</w:t>
      </w:r>
      <w:r>
        <w:rPr>
          <w:rFonts w:hint="cs"/>
          <w:rtl/>
        </w:rPr>
        <w:t>,</w:t>
      </w:r>
      <w:r>
        <w:rPr>
          <w:rtl/>
        </w:rPr>
        <w:t xml:space="preserve"> </w:t>
      </w:r>
      <w:bookmarkStart w:id="10052" w:name="_ETM_Q21_368530"/>
      <w:bookmarkEnd w:id="10052"/>
      <w:r>
        <w:rPr>
          <w:rtl/>
        </w:rPr>
        <w:t xml:space="preserve">הם </w:t>
      </w:r>
      <w:bookmarkStart w:id="10053" w:name="_ETM_Q21_368830"/>
      <w:bookmarkEnd w:id="10053"/>
      <w:r>
        <w:rPr>
          <w:rtl/>
        </w:rPr>
        <w:t xml:space="preserve">לא </w:t>
      </w:r>
      <w:bookmarkStart w:id="10054" w:name="_ETM_Q21_369040"/>
      <w:bookmarkEnd w:id="10054"/>
      <w:r>
        <w:rPr>
          <w:rtl/>
        </w:rPr>
        <w:t xml:space="preserve">מקבלים </w:t>
      </w:r>
      <w:bookmarkStart w:id="10055" w:name="_ETM_Q21_369700"/>
      <w:bookmarkEnd w:id="10055"/>
      <w:r>
        <w:rPr>
          <w:rtl/>
        </w:rPr>
        <w:t xml:space="preserve">את </w:t>
      </w:r>
      <w:bookmarkStart w:id="10056" w:name="_ETM_Q21_369879"/>
      <w:bookmarkEnd w:id="10056"/>
      <w:r>
        <w:rPr>
          <w:rtl/>
        </w:rPr>
        <w:t>הקצבה</w:t>
      </w:r>
      <w:r>
        <w:rPr>
          <w:rFonts w:hint="cs"/>
          <w:rtl/>
        </w:rPr>
        <w:t>.</w:t>
      </w:r>
      <w:r>
        <w:rPr>
          <w:rtl/>
        </w:rPr>
        <w:t xml:space="preserve"> </w:t>
      </w:r>
      <w:bookmarkStart w:id="10057" w:name="_ETM_Q21_371030"/>
      <w:bookmarkEnd w:id="10057"/>
    </w:p>
    <w:p w:rsidR="00D239D8" w:rsidRDefault="00D239D8" w:rsidP="00F45194">
      <w:pPr>
        <w:rPr>
          <w:rtl/>
        </w:rPr>
      </w:pPr>
      <w:bookmarkStart w:id="10058" w:name="_ETM_Q21_368081"/>
      <w:bookmarkStart w:id="10059" w:name="_ETM_Q21_368162"/>
      <w:bookmarkStart w:id="10060" w:name="_ETM_Q21_368339"/>
      <w:bookmarkEnd w:id="10058"/>
      <w:bookmarkEnd w:id="10059"/>
      <w:bookmarkEnd w:id="10060"/>
    </w:p>
    <w:p w:rsidR="00D239D8" w:rsidRDefault="00D239D8" w:rsidP="00C43C1F">
      <w:pPr>
        <w:rPr>
          <w:rtl/>
        </w:rPr>
      </w:pPr>
      <w:bookmarkStart w:id="10061" w:name="_ETM_Q21_368405"/>
      <w:bookmarkEnd w:id="10061"/>
      <w:r>
        <w:rPr>
          <w:rtl/>
        </w:rPr>
        <w:t xml:space="preserve">יחד </w:t>
      </w:r>
      <w:bookmarkStart w:id="10062" w:name="_ETM_Q21_371389"/>
      <w:bookmarkEnd w:id="10062"/>
      <w:r>
        <w:rPr>
          <w:rtl/>
        </w:rPr>
        <w:t xml:space="preserve">עם </w:t>
      </w:r>
      <w:bookmarkStart w:id="10063" w:name="_ETM_Q21_371540"/>
      <w:bookmarkEnd w:id="10063"/>
      <w:r>
        <w:rPr>
          <w:rtl/>
        </w:rPr>
        <w:t>זאת</w:t>
      </w:r>
      <w:r>
        <w:rPr>
          <w:rFonts w:hint="cs"/>
          <w:rtl/>
        </w:rPr>
        <w:t>,</w:t>
      </w:r>
      <w:r>
        <w:rPr>
          <w:rtl/>
        </w:rPr>
        <w:t xml:space="preserve"> </w:t>
      </w:r>
      <w:bookmarkStart w:id="10064" w:name="_ETM_Q21_372500"/>
      <w:bookmarkEnd w:id="10064"/>
      <w:r>
        <w:rPr>
          <w:rtl/>
        </w:rPr>
        <w:t xml:space="preserve">אני </w:t>
      </w:r>
      <w:bookmarkStart w:id="10065" w:name="_ETM_Q21_372709"/>
      <w:bookmarkEnd w:id="10065"/>
      <w:r>
        <w:rPr>
          <w:rtl/>
        </w:rPr>
        <w:t xml:space="preserve">בהחלט </w:t>
      </w:r>
      <w:bookmarkStart w:id="10066" w:name="_ETM_Q21_373190"/>
      <w:bookmarkEnd w:id="10066"/>
      <w:r>
        <w:rPr>
          <w:rtl/>
        </w:rPr>
        <w:t xml:space="preserve">חושב </w:t>
      </w:r>
      <w:bookmarkStart w:id="10067" w:name="_ETM_Q21_373580"/>
      <w:bookmarkEnd w:id="10067"/>
      <w:r>
        <w:rPr>
          <w:rtl/>
        </w:rPr>
        <w:t xml:space="preserve">שהצעת </w:t>
      </w:r>
      <w:bookmarkStart w:id="10068" w:name="_ETM_Q21_374150"/>
      <w:bookmarkEnd w:id="10068"/>
      <w:r>
        <w:rPr>
          <w:rtl/>
        </w:rPr>
        <w:t xml:space="preserve">החוק </w:t>
      </w:r>
      <w:bookmarkStart w:id="10069" w:name="_ETM_Q21_374419"/>
      <w:bookmarkEnd w:id="10069"/>
      <w:r>
        <w:rPr>
          <w:rtl/>
        </w:rPr>
        <w:t xml:space="preserve">המוצעת </w:t>
      </w:r>
      <w:bookmarkStart w:id="10070" w:name="_ETM_Q21_375020"/>
      <w:bookmarkEnd w:id="10070"/>
      <w:r>
        <w:rPr>
          <w:rFonts w:hint="cs"/>
          <w:rtl/>
        </w:rPr>
        <w:t>הי</w:t>
      </w:r>
      <w:r w:rsidR="00C43C1F">
        <w:rPr>
          <w:rFonts w:hint="cs"/>
          <w:rtl/>
        </w:rPr>
        <w:t>א</w:t>
      </w:r>
      <w:r>
        <w:rPr>
          <w:rtl/>
        </w:rPr>
        <w:t xml:space="preserve"> </w:t>
      </w:r>
      <w:bookmarkStart w:id="10071" w:name="_ETM_Q21_375290"/>
      <w:bookmarkEnd w:id="10071"/>
      <w:r>
        <w:rPr>
          <w:rtl/>
        </w:rPr>
        <w:t>ראויה</w:t>
      </w:r>
      <w:r>
        <w:rPr>
          <w:rFonts w:hint="cs"/>
          <w:rtl/>
        </w:rPr>
        <w:t>,</w:t>
      </w:r>
      <w:r>
        <w:rPr>
          <w:rtl/>
        </w:rPr>
        <w:t xml:space="preserve"> </w:t>
      </w:r>
      <w:bookmarkStart w:id="10072" w:name="_ETM_Q21_376319"/>
      <w:bookmarkEnd w:id="10072"/>
      <w:r>
        <w:rPr>
          <w:rtl/>
        </w:rPr>
        <w:t xml:space="preserve">אבל </w:t>
      </w:r>
      <w:bookmarkStart w:id="10073" w:name="_ETM_Q21_376799"/>
      <w:bookmarkEnd w:id="10073"/>
      <w:r>
        <w:rPr>
          <w:rtl/>
        </w:rPr>
        <w:t xml:space="preserve">לא </w:t>
      </w:r>
      <w:bookmarkStart w:id="10074" w:name="_ETM_Q21_376919"/>
      <w:bookmarkEnd w:id="10074"/>
      <w:r>
        <w:rPr>
          <w:rFonts w:hint="cs"/>
          <w:rtl/>
        </w:rPr>
        <w:t>חפה</w:t>
      </w:r>
      <w:r>
        <w:rPr>
          <w:rtl/>
        </w:rPr>
        <w:t xml:space="preserve"> </w:t>
      </w:r>
      <w:bookmarkStart w:id="10075" w:name="_ETM_Q21_377879"/>
      <w:bookmarkEnd w:id="10075"/>
      <w:r>
        <w:rPr>
          <w:rtl/>
        </w:rPr>
        <w:t>מפגמים</w:t>
      </w:r>
      <w:r>
        <w:rPr>
          <w:rFonts w:hint="cs"/>
          <w:rtl/>
        </w:rPr>
        <w:t>,</w:t>
      </w:r>
      <w:r>
        <w:rPr>
          <w:rtl/>
        </w:rPr>
        <w:t xml:space="preserve"> </w:t>
      </w:r>
      <w:bookmarkStart w:id="10076" w:name="_ETM_Q21_378980"/>
      <w:bookmarkEnd w:id="10076"/>
      <w:r>
        <w:rPr>
          <w:rFonts w:hint="cs"/>
          <w:rtl/>
        </w:rPr>
        <w:t>ו</w:t>
      </w:r>
      <w:r>
        <w:rPr>
          <w:rtl/>
        </w:rPr>
        <w:t xml:space="preserve">בשיח </w:t>
      </w:r>
      <w:bookmarkStart w:id="10077" w:name="_ETM_Q21_379700"/>
      <w:bookmarkEnd w:id="10077"/>
      <w:r>
        <w:rPr>
          <w:rtl/>
        </w:rPr>
        <w:t xml:space="preserve">עם </w:t>
      </w:r>
      <w:bookmarkStart w:id="10078" w:name="_ETM_Q21_379819"/>
      <w:bookmarkEnd w:id="10078"/>
      <w:r>
        <w:rPr>
          <w:rtl/>
        </w:rPr>
        <w:t>המציע</w:t>
      </w:r>
      <w:r>
        <w:rPr>
          <w:rFonts w:hint="cs"/>
          <w:rtl/>
        </w:rPr>
        <w:t>ה</w:t>
      </w:r>
      <w:r>
        <w:rPr>
          <w:rtl/>
        </w:rPr>
        <w:t xml:space="preserve"> </w:t>
      </w:r>
      <w:bookmarkStart w:id="10079" w:name="_ETM_Q21_380269"/>
      <w:bookmarkEnd w:id="10079"/>
      <w:r>
        <w:rPr>
          <w:rtl/>
        </w:rPr>
        <w:t xml:space="preserve">הוסכם </w:t>
      </w:r>
      <w:bookmarkStart w:id="10080" w:name="_ETM_Q21_381169"/>
      <w:bookmarkEnd w:id="10080"/>
      <w:r>
        <w:rPr>
          <w:rtl/>
        </w:rPr>
        <w:t xml:space="preserve">לדייק </w:t>
      </w:r>
      <w:bookmarkStart w:id="10081" w:name="_ETM_Q21_381799"/>
      <w:bookmarkEnd w:id="10081"/>
      <w:r>
        <w:rPr>
          <w:rtl/>
        </w:rPr>
        <w:t xml:space="preserve">את </w:t>
      </w:r>
      <w:bookmarkStart w:id="10082" w:name="_ETM_Q21_381980"/>
      <w:bookmarkEnd w:id="10082"/>
      <w:r>
        <w:rPr>
          <w:rtl/>
        </w:rPr>
        <w:t xml:space="preserve">הצעת </w:t>
      </w:r>
      <w:bookmarkStart w:id="10083" w:name="_ETM_Q21_382400"/>
      <w:bookmarkEnd w:id="10083"/>
      <w:r>
        <w:rPr>
          <w:rtl/>
        </w:rPr>
        <w:t>החוק</w:t>
      </w:r>
      <w:r>
        <w:rPr>
          <w:rFonts w:hint="cs"/>
          <w:rtl/>
        </w:rPr>
        <w:t>.</w:t>
      </w:r>
      <w:r>
        <w:rPr>
          <w:rtl/>
        </w:rPr>
        <w:t xml:space="preserve"> </w:t>
      </w:r>
      <w:bookmarkStart w:id="10084" w:name="_ETM_Q21_382970"/>
      <w:bookmarkEnd w:id="10084"/>
      <w:r>
        <w:rPr>
          <w:rFonts w:hint="cs"/>
          <w:rtl/>
        </w:rPr>
        <w:t>ל</w:t>
      </w:r>
      <w:r>
        <w:rPr>
          <w:rtl/>
        </w:rPr>
        <w:t>דוגמה</w:t>
      </w:r>
      <w:r>
        <w:rPr>
          <w:rFonts w:hint="cs"/>
          <w:rtl/>
        </w:rPr>
        <w:t>,</w:t>
      </w:r>
      <w:r>
        <w:rPr>
          <w:rtl/>
        </w:rPr>
        <w:t xml:space="preserve"> </w:t>
      </w:r>
      <w:bookmarkStart w:id="10085" w:name="_ETM_Q21_384300"/>
      <w:bookmarkEnd w:id="10085"/>
      <w:r>
        <w:rPr>
          <w:rtl/>
        </w:rPr>
        <w:t xml:space="preserve">גם </w:t>
      </w:r>
      <w:bookmarkStart w:id="10086" w:name="_ETM_Q21_384599"/>
      <w:bookmarkEnd w:id="10086"/>
      <w:r>
        <w:rPr>
          <w:rtl/>
        </w:rPr>
        <w:t xml:space="preserve">לפי </w:t>
      </w:r>
      <w:bookmarkStart w:id="10087" w:name="_ETM_Q21_384900"/>
      <w:bookmarkEnd w:id="10087"/>
      <w:r>
        <w:rPr>
          <w:rtl/>
        </w:rPr>
        <w:t xml:space="preserve">החוק </w:t>
      </w:r>
      <w:bookmarkStart w:id="10088" w:name="_ETM_Q21_385200"/>
      <w:bookmarkEnd w:id="10088"/>
      <w:r>
        <w:rPr>
          <w:rtl/>
        </w:rPr>
        <w:t xml:space="preserve">הקיים </w:t>
      </w:r>
      <w:bookmarkStart w:id="10089" w:name="_ETM_Q21_385650"/>
      <w:bookmarkEnd w:id="10089"/>
      <w:r>
        <w:rPr>
          <w:rtl/>
        </w:rPr>
        <w:t xml:space="preserve">כיום </w:t>
      </w:r>
      <w:bookmarkStart w:id="10090" w:name="_ETM_Q21_386610"/>
      <w:bookmarkEnd w:id="10090"/>
      <w:r>
        <w:rPr>
          <w:rtl/>
        </w:rPr>
        <w:t xml:space="preserve">וגם </w:t>
      </w:r>
      <w:bookmarkStart w:id="10091" w:name="_ETM_Q21_387000"/>
      <w:bookmarkEnd w:id="10091"/>
      <w:r>
        <w:rPr>
          <w:rtl/>
        </w:rPr>
        <w:t xml:space="preserve">לפי </w:t>
      </w:r>
      <w:bookmarkStart w:id="10092" w:name="_ETM_Q21_388400"/>
      <w:bookmarkEnd w:id="10092"/>
      <w:r>
        <w:rPr>
          <w:rtl/>
        </w:rPr>
        <w:t xml:space="preserve">הצעת </w:t>
      </w:r>
      <w:bookmarkStart w:id="10093" w:name="_ETM_Q21_388940"/>
      <w:bookmarkEnd w:id="10093"/>
      <w:r>
        <w:rPr>
          <w:rtl/>
        </w:rPr>
        <w:t xml:space="preserve">החוק </w:t>
      </w:r>
      <w:bookmarkStart w:id="10094" w:name="_ETM_Q21_389300"/>
      <w:bookmarkEnd w:id="10094"/>
      <w:r>
        <w:rPr>
          <w:rtl/>
        </w:rPr>
        <w:t>המוצעת</w:t>
      </w:r>
      <w:r>
        <w:rPr>
          <w:rFonts w:hint="cs"/>
          <w:rtl/>
        </w:rPr>
        <w:t>,</w:t>
      </w:r>
      <w:r>
        <w:rPr>
          <w:rtl/>
        </w:rPr>
        <w:t xml:space="preserve"> </w:t>
      </w:r>
      <w:bookmarkStart w:id="10095" w:name="_ETM_Q21_390430"/>
      <w:bookmarkEnd w:id="10095"/>
      <w:r>
        <w:rPr>
          <w:rtl/>
        </w:rPr>
        <w:t xml:space="preserve">קיימת </w:t>
      </w:r>
      <w:bookmarkStart w:id="10096" w:name="_ETM_Q21_391060"/>
      <w:bookmarkEnd w:id="10096"/>
      <w:r>
        <w:rPr>
          <w:rtl/>
        </w:rPr>
        <w:t xml:space="preserve">לקונה </w:t>
      </w:r>
      <w:bookmarkStart w:id="10097" w:name="_ETM_Q21_391599"/>
      <w:bookmarkEnd w:id="10097"/>
      <w:r>
        <w:rPr>
          <w:rtl/>
        </w:rPr>
        <w:t xml:space="preserve">של </w:t>
      </w:r>
      <w:bookmarkStart w:id="10098" w:name="_ETM_Q21_391840"/>
      <w:bookmarkEnd w:id="10098"/>
      <w:r>
        <w:rPr>
          <w:rtl/>
        </w:rPr>
        <w:t xml:space="preserve">הממשק </w:t>
      </w:r>
      <w:bookmarkStart w:id="10099" w:name="_ETM_Q21_393010"/>
      <w:bookmarkEnd w:id="10099"/>
      <w:r>
        <w:rPr>
          <w:rtl/>
        </w:rPr>
        <w:t xml:space="preserve">בין </w:t>
      </w:r>
      <w:bookmarkStart w:id="10100" w:name="_ETM_Q21_393310"/>
      <w:bookmarkEnd w:id="10100"/>
      <w:r>
        <w:rPr>
          <w:rtl/>
        </w:rPr>
        <w:t xml:space="preserve">גורמי </w:t>
      </w:r>
      <w:bookmarkStart w:id="10101" w:name="_ETM_Q21_393760"/>
      <w:bookmarkEnd w:id="10101"/>
      <w:r>
        <w:rPr>
          <w:rtl/>
        </w:rPr>
        <w:t xml:space="preserve">הביטחון </w:t>
      </w:r>
      <w:bookmarkStart w:id="10102" w:name="_ETM_Q21_395269"/>
      <w:bookmarkEnd w:id="10102"/>
      <w:r>
        <w:rPr>
          <w:rtl/>
        </w:rPr>
        <w:t xml:space="preserve">שאמורים </w:t>
      </w:r>
      <w:bookmarkStart w:id="10103" w:name="_ETM_Q21_395930"/>
      <w:bookmarkEnd w:id="10103"/>
      <w:r>
        <w:rPr>
          <w:rtl/>
        </w:rPr>
        <w:t xml:space="preserve">להעביר </w:t>
      </w:r>
      <w:bookmarkStart w:id="10104" w:name="_ETM_Q21_396409"/>
      <w:bookmarkEnd w:id="10104"/>
      <w:r>
        <w:rPr>
          <w:rtl/>
        </w:rPr>
        <w:t xml:space="preserve">לביטוח </w:t>
      </w:r>
      <w:bookmarkStart w:id="10105" w:name="_ETM_Q21_396920"/>
      <w:bookmarkEnd w:id="10105"/>
      <w:r>
        <w:rPr>
          <w:rtl/>
        </w:rPr>
        <w:t xml:space="preserve">לאומי </w:t>
      </w:r>
      <w:bookmarkStart w:id="10106" w:name="_ETM_Q21_397800"/>
      <w:bookmarkEnd w:id="10106"/>
      <w:r>
        <w:rPr>
          <w:rtl/>
        </w:rPr>
        <w:t xml:space="preserve">את </w:t>
      </w:r>
      <w:bookmarkStart w:id="10107" w:name="_ETM_Q21_398040"/>
      <w:bookmarkEnd w:id="10107"/>
      <w:r>
        <w:rPr>
          <w:rtl/>
        </w:rPr>
        <w:t xml:space="preserve">המידע </w:t>
      </w:r>
      <w:bookmarkStart w:id="10108" w:name="_ETM_Q21_398459"/>
      <w:bookmarkEnd w:id="10108"/>
      <w:r>
        <w:rPr>
          <w:rtl/>
        </w:rPr>
        <w:t xml:space="preserve">הרלוונטי </w:t>
      </w:r>
      <w:bookmarkStart w:id="10109" w:name="_ETM_Q21_399599"/>
      <w:bookmarkEnd w:id="10109"/>
      <w:r>
        <w:rPr>
          <w:rtl/>
        </w:rPr>
        <w:t xml:space="preserve">לבין </w:t>
      </w:r>
      <w:bookmarkStart w:id="10110" w:name="_ETM_Q21_400050"/>
      <w:bookmarkEnd w:id="10110"/>
      <w:r>
        <w:rPr>
          <w:rtl/>
        </w:rPr>
        <w:t xml:space="preserve">הביטוח </w:t>
      </w:r>
      <w:bookmarkStart w:id="10111" w:name="_ETM_Q21_400530"/>
      <w:bookmarkEnd w:id="10111"/>
      <w:r>
        <w:rPr>
          <w:rtl/>
        </w:rPr>
        <w:t>הלאומי</w:t>
      </w:r>
      <w:r>
        <w:rPr>
          <w:rFonts w:hint="cs"/>
          <w:rtl/>
        </w:rPr>
        <w:t>.</w:t>
      </w:r>
      <w:r>
        <w:rPr>
          <w:rtl/>
        </w:rPr>
        <w:t xml:space="preserve"> </w:t>
      </w:r>
      <w:bookmarkStart w:id="10112" w:name="_ETM_Q21_401499"/>
      <w:bookmarkEnd w:id="10112"/>
      <w:r>
        <w:rPr>
          <w:rtl/>
        </w:rPr>
        <w:t>בה</w:t>
      </w:r>
      <w:r>
        <w:rPr>
          <w:rFonts w:hint="cs"/>
          <w:rtl/>
        </w:rPr>
        <w:t>י</w:t>
      </w:r>
      <w:r>
        <w:rPr>
          <w:rtl/>
        </w:rPr>
        <w:t xml:space="preserve">עדר </w:t>
      </w:r>
      <w:bookmarkStart w:id="10113" w:name="_ETM_Q21_402129"/>
      <w:bookmarkStart w:id="10114" w:name="_ETM_Q21_402609"/>
      <w:bookmarkEnd w:id="10113"/>
      <w:bookmarkEnd w:id="10114"/>
      <w:r>
        <w:rPr>
          <w:rtl/>
        </w:rPr>
        <w:t>ממשק כזה</w:t>
      </w:r>
      <w:r>
        <w:rPr>
          <w:rFonts w:hint="cs"/>
          <w:rtl/>
        </w:rPr>
        <w:t>,</w:t>
      </w:r>
      <w:r>
        <w:rPr>
          <w:rtl/>
        </w:rPr>
        <w:t xml:space="preserve"> </w:t>
      </w:r>
      <w:bookmarkStart w:id="10115" w:name="_ETM_Q21_403479"/>
      <w:bookmarkEnd w:id="10115"/>
      <w:r>
        <w:rPr>
          <w:rtl/>
        </w:rPr>
        <w:t xml:space="preserve">לא </w:t>
      </w:r>
      <w:bookmarkStart w:id="10116" w:name="_ETM_Q21_403689"/>
      <w:bookmarkEnd w:id="10116"/>
      <w:r>
        <w:rPr>
          <w:rtl/>
        </w:rPr>
        <w:t xml:space="preserve">יעזור </w:t>
      </w:r>
      <w:bookmarkStart w:id="10117" w:name="_ETM_Q21_404139"/>
      <w:bookmarkEnd w:id="10117"/>
      <w:r>
        <w:rPr>
          <w:rtl/>
        </w:rPr>
        <w:t xml:space="preserve">שום </w:t>
      </w:r>
      <w:bookmarkStart w:id="10118" w:name="_ETM_Q21_404589"/>
      <w:bookmarkEnd w:id="10118"/>
      <w:r>
        <w:rPr>
          <w:rtl/>
        </w:rPr>
        <w:t xml:space="preserve">חוק </w:t>
      </w:r>
      <w:bookmarkStart w:id="10119" w:name="_ETM_Q21_405330"/>
      <w:bookmarkEnd w:id="10119"/>
      <w:r>
        <w:rPr>
          <w:rFonts w:hint="cs"/>
          <w:rtl/>
        </w:rPr>
        <w:t>שיורה</w:t>
      </w:r>
      <w:r>
        <w:rPr>
          <w:rtl/>
        </w:rPr>
        <w:t xml:space="preserve"> </w:t>
      </w:r>
      <w:bookmarkStart w:id="10120" w:name="_ETM_Q21_405870"/>
      <w:bookmarkEnd w:id="10120"/>
      <w:r>
        <w:rPr>
          <w:rtl/>
        </w:rPr>
        <w:t xml:space="preserve">לשלול </w:t>
      </w:r>
      <w:bookmarkStart w:id="10121" w:name="_ETM_Q21_406380"/>
      <w:bookmarkEnd w:id="10121"/>
      <w:r>
        <w:rPr>
          <w:rtl/>
        </w:rPr>
        <w:t xml:space="preserve">קצבאות </w:t>
      </w:r>
      <w:bookmarkStart w:id="10122" w:name="_ETM_Q21_407530"/>
      <w:bookmarkEnd w:id="10122"/>
      <w:r>
        <w:rPr>
          <w:rFonts w:hint="cs"/>
          <w:rtl/>
        </w:rPr>
        <w:t>מ</w:t>
      </w:r>
      <w:bookmarkStart w:id="10123" w:name="_ETM_Q21_407680"/>
      <w:bookmarkEnd w:id="10123"/>
      <w:r>
        <w:rPr>
          <w:rtl/>
        </w:rPr>
        <w:t xml:space="preserve">פעילי </w:t>
      </w:r>
      <w:bookmarkStart w:id="10124" w:name="_ETM_Q21_408040"/>
      <w:bookmarkEnd w:id="10124"/>
      <w:r>
        <w:rPr>
          <w:rtl/>
        </w:rPr>
        <w:t>טרור</w:t>
      </w:r>
      <w:r>
        <w:rPr>
          <w:rFonts w:hint="cs"/>
          <w:rtl/>
        </w:rPr>
        <w:t>.</w:t>
      </w:r>
      <w:r>
        <w:rPr>
          <w:rtl/>
        </w:rPr>
        <w:t xml:space="preserve"> </w:t>
      </w:r>
      <w:bookmarkStart w:id="10125" w:name="_ETM_Q21_409000"/>
      <w:bookmarkEnd w:id="10125"/>
      <w:r>
        <w:rPr>
          <w:rtl/>
        </w:rPr>
        <w:t xml:space="preserve">לכן </w:t>
      </w:r>
      <w:bookmarkStart w:id="10126" w:name="_ETM_Q21_409420"/>
      <w:bookmarkEnd w:id="10126"/>
      <w:r>
        <w:rPr>
          <w:rtl/>
        </w:rPr>
        <w:t xml:space="preserve">הממשק </w:t>
      </w:r>
      <w:bookmarkStart w:id="10127" w:name="_ETM_Q21_409959"/>
      <w:bookmarkEnd w:id="10127"/>
      <w:r>
        <w:rPr>
          <w:rtl/>
        </w:rPr>
        <w:t xml:space="preserve">הזה </w:t>
      </w:r>
      <w:bookmarkStart w:id="10128" w:name="_ETM_Q21_410770"/>
      <w:bookmarkEnd w:id="10128"/>
      <w:r>
        <w:rPr>
          <w:rtl/>
        </w:rPr>
        <w:t xml:space="preserve">בין </w:t>
      </w:r>
      <w:bookmarkStart w:id="10129" w:name="_ETM_Q21_410980"/>
      <w:bookmarkEnd w:id="10129"/>
      <w:r>
        <w:rPr>
          <w:rtl/>
        </w:rPr>
        <w:t xml:space="preserve">גורמי </w:t>
      </w:r>
      <w:bookmarkStart w:id="10130" w:name="_ETM_Q21_411340"/>
      <w:bookmarkEnd w:id="10130"/>
      <w:r>
        <w:rPr>
          <w:rtl/>
        </w:rPr>
        <w:t xml:space="preserve">הביטחון </w:t>
      </w:r>
      <w:bookmarkStart w:id="10131" w:name="_ETM_Q21_411850"/>
      <w:bookmarkEnd w:id="10131"/>
      <w:r>
        <w:rPr>
          <w:rtl/>
        </w:rPr>
        <w:t xml:space="preserve">לבין </w:t>
      </w:r>
      <w:bookmarkStart w:id="10132" w:name="_ETM_Q21_412060"/>
      <w:bookmarkEnd w:id="10132"/>
      <w:r>
        <w:rPr>
          <w:rtl/>
        </w:rPr>
        <w:t xml:space="preserve">הביטוח </w:t>
      </w:r>
      <w:bookmarkStart w:id="10133" w:name="_ETM_Q21_412510"/>
      <w:bookmarkEnd w:id="10133"/>
      <w:r>
        <w:rPr>
          <w:rtl/>
        </w:rPr>
        <w:t xml:space="preserve">הלאומי </w:t>
      </w:r>
      <w:bookmarkStart w:id="10134" w:name="_ETM_Q21_412780"/>
      <w:bookmarkEnd w:id="10134"/>
      <w:r>
        <w:rPr>
          <w:rFonts w:hint="cs"/>
          <w:rtl/>
        </w:rPr>
        <w:t xml:space="preserve">הוא </w:t>
      </w:r>
      <w:r>
        <w:rPr>
          <w:rtl/>
        </w:rPr>
        <w:t xml:space="preserve">תנאי </w:t>
      </w:r>
      <w:bookmarkStart w:id="10135" w:name="_ETM_Q21_413350"/>
      <w:bookmarkEnd w:id="10135"/>
      <w:r>
        <w:rPr>
          <w:rtl/>
        </w:rPr>
        <w:t xml:space="preserve">וערובה </w:t>
      </w:r>
      <w:bookmarkStart w:id="10136" w:name="_ETM_Q21_414459"/>
      <w:bookmarkEnd w:id="10136"/>
      <w:r>
        <w:rPr>
          <w:rtl/>
        </w:rPr>
        <w:t xml:space="preserve">ליישומו </w:t>
      </w:r>
      <w:bookmarkStart w:id="10137" w:name="_ETM_Q21_415030"/>
      <w:bookmarkEnd w:id="10137"/>
      <w:r>
        <w:rPr>
          <w:rtl/>
        </w:rPr>
        <w:t xml:space="preserve">של </w:t>
      </w:r>
      <w:bookmarkStart w:id="10138" w:name="_ETM_Q21_415240"/>
      <w:bookmarkEnd w:id="10138"/>
      <w:r>
        <w:rPr>
          <w:rtl/>
        </w:rPr>
        <w:t>החוק</w:t>
      </w:r>
      <w:r>
        <w:rPr>
          <w:rFonts w:hint="cs"/>
          <w:rtl/>
        </w:rPr>
        <w:t>,</w:t>
      </w:r>
      <w:r>
        <w:rPr>
          <w:rtl/>
        </w:rPr>
        <w:t xml:space="preserve"> </w:t>
      </w:r>
      <w:bookmarkStart w:id="10139" w:name="_ETM_Q21_416060"/>
      <w:bookmarkEnd w:id="10139"/>
      <w:r>
        <w:rPr>
          <w:rtl/>
        </w:rPr>
        <w:t xml:space="preserve">וזה </w:t>
      </w:r>
      <w:bookmarkStart w:id="10140" w:name="_ETM_Q21_416360"/>
      <w:bookmarkEnd w:id="10140"/>
      <w:r>
        <w:rPr>
          <w:rtl/>
        </w:rPr>
        <w:t xml:space="preserve">אמור </w:t>
      </w:r>
      <w:bookmarkStart w:id="10141" w:name="_ETM_Q21_416659"/>
      <w:bookmarkEnd w:id="10141"/>
      <w:r>
        <w:rPr>
          <w:rtl/>
        </w:rPr>
        <w:t xml:space="preserve">להיות </w:t>
      </w:r>
      <w:bookmarkStart w:id="10142" w:name="_ETM_Q21_416930"/>
      <w:bookmarkEnd w:id="10142"/>
      <w:r>
        <w:rPr>
          <w:rtl/>
        </w:rPr>
        <w:t xml:space="preserve">מוסדר </w:t>
      </w:r>
      <w:bookmarkStart w:id="10143" w:name="_ETM_Q21_417620"/>
      <w:bookmarkEnd w:id="10143"/>
      <w:r>
        <w:rPr>
          <w:rtl/>
        </w:rPr>
        <w:t xml:space="preserve">בחוק </w:t>
      </w:r>
      <w:bookmarkStart w:id="10144" w:name="_ETM_Q21_418040"/>
      <w:bookmarkEnd w:id="10144"/>
      <w:r>
        <w:rPr>
          <w:rtl/>
        </w:rPr>
        <w:t xml:space="preserve">שמחייב </w:t>
      </w:r>
      <w:bookmarkStart w:id="10145" w:name="_ETM_Q21_419239"/>
      <w:bookmarkEnd w:id="10145"/>
      <w:r>
        <w:rPr>
          <w:rtl/>
        </w:rPr>
        <w:t xml:space="preserve">את </w:t>
      </w:r>
      <w:bookmarkStart w:id="10146" w:name="_ETM_Q21_419480"/>
      <w:bookmarkEnd w:id="10146"/>
      <w:r>
        <w:rPr>
          <w:rtl/>
        </w:rPr>
        <w:t xml:space="preserve">העברת </w:t>
      </w:r>
      <w:bookmarkStart w:id="10147" w:name="_ETM_Q21_420019"/>
      <w:bookmarkEnd w:id="10147"/>
      <w:r>
        <w:rPr>
          <w:rtl/>
        </w:rPr>
        <w:t xml:space="preserve">המידע </w:t>
      </w:r>
      <w:bookmarkStart w:id="10148" w:name="_ETM_Q21_420409"/>
      <w:bookmarkEnd w:id="10148"/>
      <w:r>
        <w:rPr>
          <w:rtl/>
        </w:rPr>
        <w:t>הרלוונטי</w:t>
      </w:r>
      <w:bookmarkStart w:id="10149" w:name="_ETM_Q21_421430"/>
      <w:bookmarkStart w:id="10150" w:name="_ETM_Q21_423755"/>
      <w:bookmarkEnd w:id="10149"/>
      <w:bookmarkEnd w:id="10150"/>
      <w:r>
        <w:rPr>
          <w:rFonts w:hint="cs"/>
          <w:rtl/>
        </w:rPr>
        <w:t>.</w:t>
      </w:r>
    </w:p>
    <w:p w:rsidR="00D239D8" w:rsidRDefault="00D239D8" w:rsidP="00F45194">
      <w:pPr>
        <w:rPr>
          <w:rtl/>
        </w:rPr>
      </w:pPr>
      <w:bookmarkStart w:id="10151" w:name="_ETM_Q21_423837"/>
      <w:bookmarkEnd w:id="10151"/>
    </w:p>
    <w:p w:rsidR="00D239D8" w:rsidRDefault="00D239D8" w:rsidP="00F45194">
      <w:pPr>
        <w:rPr>
          <w:rtl/>
        </w:rPr>
      </w:pPr>
      <w:r>
        <w:rPr>
          <w:rtl/>
        </w:rPr>
        <w:t>כאמור</w:t>
      </w:r>
      <w:bookmarkStart w:id="10152" w:name="_ETM_Q21_422750"/>
      <w:bookmarkStart w:id="10153" w:name="_ETM_Q21_421349"/>
      <w:bookmarkStart w:id="10154" w:name="_ETM_Q21_421453"/>
      <w:bookmarkStart w:id="10155" w:name="_ETM_Q21_421618"/>
      <w:bookmarkStart w:id="10156" w:name="_ETM_Q21_421722"/>
      <w:bookmarkEnd w:id="10152"/>
      <w:bookmarkEnd w:id="10153"/>
      <w:bookmarkEnd w:id="10154"/>
      <w:bookmarkEnd w:id="10155"/>
      <w:bookmarkEnd w:id="10156"/>
      <w:r>
        <w:rPr>
          <w:rFonts w:hint="cs"/>
          <w:rtl/>
        </w:rPr>
        <w:t xml:space="preserve">, </w:t>
      </w:r>
      <w:r>
        <w:rPr>
          <w:rtl/>
        </w:rPr>
        <w:t xml:space="preserve">תכליתה </w:t>
      </w:r>
      <w:bookmarkStart w:id="10157" w:name="_ETM_Q21_423980"/>
      <w:bookmarkEnd w:id="10157"/>
      <w:r>
        <w:rPr>
          <w:rtl/>
        </w:rPr>
        <w:t xml:space="preserve">של </w:t>
      </w:r>
      <w:bookmarkStart w:id="10158" w:name="_ETM_Q21_424250"/>
      <w:bookmarkEnd w:id="10158"/>
      <w:r>
        <w:rPr>
          <w:rtl/>
        </w:rPr>
        <w:t xml:space="preserve">הצעת </w:t>
      </w:r>
      <w:bookmarkStart w:id="10159" w:name="_ETM_Q21_424670"/>
      <w:bookmarkEnd w:id="10159"/>
      <w:r>
        <w:rPr>
          <w:rtl/>
        </w:rPr>
        <w:t xml:space="preserve">החוק </w:t>
      </w:r>
      <w:bookmarkStart w:id="10160" w:name="_ETM_Q21_424970"/>
      <w:bookmarkEnd w:id="10160"/>
      <w:r>
        <w:rPr>
          <w:rFonts w:hint="cs"/>
          <w:rtl/>
        </w:rPr>
        <w:t>הינה</w:t>
      </w:r>
      <w:r>
        <w:rPr>
          <w:rtl/>
        </w:rPr>
        <w:t xml:space="preserve"> </w:t>
      </w:r>
      <w:bookmarkStart w:id="10161" w:name="_ETM_Q21_425180"/>
      <w:bookmarkEnd w:id="10161"/>
      <w:r>
        <w:rPr>
          <w:rtl/>
        </w:rPr>
        <w:t xml:space="preserve">תכלית </w:t>
      </w:r>
      <w:bookmarkStart w:id="10162" w:name="_ETM_Q21_425659"/>
      <w:bookmarkEnd w:id="10162"/>
      <w:r>
        <w:rPr>
          <w:rtl/>
        </w:rPr>
        <w:t xml:space="preserve">ראויה </w:t>
      </w:r>
      <w:bookmarkStart w:id="10163" w:name="_ETM_Q21_426080"/>
      <w:bookmarkEnd w:id="10163"/>
      <w:r>
        <w:rPr>
          <w:rtl/>
        </w:rPr>
        <w:t>מאוד</w:t>
      </w:r>
      <w:r>
        <w:rPr>
          <w:rFonts w:hint="cs"/>
          <w:rtl/>
        </w:rPr>
        <w:t>,</w:t>
      </w:r>
      <w:r>
        <w:rPr>
          <w:rtl/>
        </w:rPr>
        <w:t xml:space="preserve"> </w:t>
      </w:r>
      <w:bookmarkStart w:id="10164" w:name="_ETM_Q21_426799"/>
      <w:bookmarkEnd w:id="10164"/>
      <w:r>
        <w:rPr>
          <w:rtl/>
        </w:rPr>
        <w:t xml:space="preserve">אבל </w:t>
      </w:r>
      <w:bookmarkStart w:id="10165" w:name="_ETM_Q21_427250"/>
      <w:bookmarkEnd w:id="10165"/>
      <w:r>
        <w:rPr>
          <w:rtl/>
        </w:rPr>
        <w:t xml:space="preserve">אין </w:t>
      </w:r>
      <w:bookmarkStart w:id="10166" w:name="_ETM_Q21_427489"/>
      <w:bookmarkEnd w:id="10166"/>
      <w:r>
        <w:rPr>
          <w:rtl/>
        </w:rPr>
        <w:t xml:space="preserve">בה </w:t>
      </w:r>
      <w:bookmarkStart w:id="10167" w:name="_ETM_Q21_427610"/>
      <w:bookmarkEnd w:id="10167"/>
      <w:r>
        <w:rPr>
          <w:rtl/>
        </w:rPr>
        <w:t xml:space="preserve">כדי </w:t>
      </w:r>
      <w:bookmarkStart w:id="10168" w:name="_ETM_Q21_427939"/>
      <w:bookmarkEnd w:id="10168"/>
      <w:r>
        <w:rPr>
          <w:rtl/>
        </w:rPr>
        <w:t xml:space="preserve">להוסיף </w:t>
      </w:r>
      <w:bookmarkStart w:id="10169" w:name="_ETM_Q21_428480"/>
      <w:bookmarkEnd w:id="10169"/>
      <w:r>
        <w:rPr>
          <w:rFonts w:hint="cs"/>
          <w:rtl/>
        </w:rPr>
        <w:t xml:space="preserve">או </w:t>
      </w:r>
      <w:r>
        <w:rPr>
          <w:rtl/>
        </w:rPr>
        <w:t xml:space="preserve">להוריד </w:t>
      </w:r>
      <w:bookmarkStart w:id="10170" w:name="_ETM_Q21_428870"/>
      <w:bookmarkEnd w:id="10170"/>
      <w:r>
        <w:rPr>
          <w:rtl/>
        </w:rPr>
        <w:t xml:space="preserve">מהמצב </w:t>
      </w:r>
      <w:bookmarkStart w:id="10171" w:name="_ETM_Q21_429349"/>
      <w:bookmarkEnd w:id="10171"/>
      <w:r>
        <w:rPr>
          <w:rtl/>
        </w:rPr>
        <w:t>הקיים</w:t>
      </w:r>
      <w:r>
        <w:rPr>
          <w:rFonts w:hint="cs"/>
          <w:rtl/>
        </w:rPr>
        <w:t>.</w:t>
      </w:r>
      <w:r>
        <w:rPr>
          <w:rtl/>
        </w:rPr>
        <w:t xml:space="preserve"> </w:t>
      </w:r>
      <w:bookmarkStart w:id="10172" w:name="_ETM_Q21_429739"/>
      <w:bookmarkEnd w:id="10172"/>
      <w:r>
        <w:rPr>
          <w:rtl/>
        </w:rPr>
        <w:t>ולכן</w:t>
      </w:r>
      <w:r>
        <w:rPr>
          <w:rFonts w:hint="cs"/>
          <w:rtl/>
        </w:rPr>
        <w:t>,</w:t>
      </w:r>
      <w:r>
        <w:rPr>
          <w:rtl/>
        </w:rPr>
        <w:t xml:space="preserve"> </w:t>
      </w:r>
      <w:bookmarkStart w:id="10173" w:name="_ETM_Q21_430870"/>
      <w:bookmarkEnd w:id="10173"/>
      <w:r>
        <w:rPr>
          <w:rtl/>
        </w:rPr>
        <w:t xml:space="preserve">כפי </w:t>
      </w:r>
      <w:bookmarkStart w:id="10174" w:name="_ETM_Q21_431109"/>
      <w:bookmarkEnd w:id="10174"/>
      <w:r>
        <w:rPr>
          <w:rtl/>
        </w:rPr>
        <w:t xml:space="preserve">שאמרתי </w:t>
      </w:r>
      <w:bookmarkStart w:id="10175" w:name="_ETM_Q21_431709"/>
      <w:bookmarkEnd w:id="10175"/>
      <w:r>
        <w:rPr>
          <w:rtl/>
        </w:rPr>
        <w:t xml:space="preserve">בשיח </w:t>
      </w:r>
      <w:bookmarkStart w:id="10176" w:name="_ETM_Q21_432159"/>
      <w:bookmarkEnd w:id="10176"/>
      <w:r>
        <w:rPr>
          <w:rtl/>
        </w:rPr>
        <w:t xml:space="preserve">עם </w:t>
      </w:r>
      <w:bookmarkStart w:id="10177" w:name="_ETM_Q21_432309"/>
      <w:bookmarkEnd w:id="10177"/>
      <w:r>
        <w:rPr>
          <w:rtl/>
        </w:rPr>
        <w:t>המציע</w:t>
      </w:r>
      <w:r>
        <w:rPr>
          <w:rFonts w:hint="cs"/>
          <w:rtl/>
        </w:rPr>
        <w:t>ה,</w:t>
      </w:r>
      <w:r>
        <w:rPr>
          <w:rtl/>
        </w:rPr>
        <w:t xml:space="preserve"> </w:t>
      </w:r>
      <w:bookmarkStart w:id="10178" w:name="_ETM_Q21_433480"/>
      <w:bookmarkEnd w:id="10178"/>
      <w:r>
        <w:rPr>
          <w:rtl/>
        </w:rPr>
        <w:t xml:space="preserve">הסכמנו </w:t>
      </w:r>
      <w:bookmarkStart w:id="10179" w:name="_ETM_Q21_434139"/>
      <w:bookmarkEnd w:id="10179"/>
      <w:r>
        <w:rPr>
          <w:rtl/>
        </w:rPr>
        <w:t xml:space="preserve">להעביר </w:t>
      </w:r>
      <w:bookmarkStart w:id="10180" w:name="_ETM_Q21_434590"/>
      <w:bookmarkEnd w:id="10180"/>
      <w:r>
        <w:rPr>
          <w:rtl/>
        </w:rPr>
        <w:t xml:space="preserve">את </w:t>
      </w:r>
      <w:bookmarkStart w:id="10181" w:name="_ETM_Q21_434680"/>
      <w:bookmarkEnd w:id="10181"/>
      <w:r>
        <w:rPr>
          <w:rtl/>
        </w:rPr>
        <w:t xml:space="preserve">ההצעה </w:t>
      </w:r>
      <w:bookmarkStart w:id="10182" w:name="_ETM_Q21_435099"/>
      <w:bookmarkEnd w:id="10182"/>
      <w:r>
        <w:rPr>
          <w:rtl/>
        </w:rPr>
        <w:t xml:space="preserve">בטרומית </w:t>
      </w:r>
      <w:bookmarkStart w:id="10183" w:name="_ETM_Q21_436289"/>
      <w:bookmarkEnd w:id="10183"/>
      <w:r>
        <w:rPr>
          <w:rtl/>
        </w:rPr>
        <w:t xml:space="preserve">תוך </w:t>
      </w:r>
      <w:bookmarkStart w:id="10184" w:name="_ETM_Q21_436560"/>
      <w:bookmarkEnd w:id="10184"/>
      <w:r>
        <w:rPr>
          <w:rtl/>
        </w:rPr>
        <w:t xml:space="preserve">הסכמה </w:t>
      </w:r>
      <w:bookmarkStart w:id="10185" w:name="_ETM_Q21_437639"/>
      <w:bookmarkEnd w:id="10185"/>
      <w:r>
        <w:rPr>
          <w:rtl/>
        </w:rPr>
        <w:t xml:space="preserve">לייצר </w:t>
      </w:r>
      <w:bookmarkStart w:id="10186" w:name="_ETM_Q21_438270"/>
      <w:bookmarkEnd w:id="10186"/>
      <w:r>
        <w:rPr>
          <w:rtl/>
        </w:rPr>
        <w:t xml:space="preserve">שיח </w:t>
      </w:r>
      <w:bookmarkStart w:id="10187" w:name="_ETM_Q21_439410"/>
      <w:bookmarkEnd w:id="10187"/>
      <w:r>
        <w:rPr>
          <w:rtl/>
        </w:rPr>
        <w:t xml:space="preserve">שיהפוך </w:t>
      </w:r>
      <w:bookmarkStart w:id="10188" w:name="_ETM_Q21_440010"/>
      <w:bookmarkEnd w:id="10188"/>
      <w:r>
        <w:rPr>
          <w:rtl/>
        </w:rPr>
        <w:t xml:space="preserve">את </w:t>
      </w:r>
      <w:bookmarkStart w:id="10189" w:name="_ETM_Q21_440190"/>
      <w:bookmarkEnd w:id="10189"/>
      <w:r>
        <w:rPr>
          <w:rtl/>
        </w:rPr>
        <w:t xml:space="preserve">הצעת </w:t>
      </w:r>
      <w:bookmarkStart w:id="10190" w:name="_ETM_Q21_440610"/>
      <w:bookmarkEnd w:id="10190"/>
      <w:r>
        <w:rPr>
          <w:rtl/>
        </w:rPr>
        <w:t xml:space="preserve">החוק </w:t>
      </w:r>
      <w:bookmarkStart w:id="10191" w:name="_ETM_Q21_440880"/>
      <w:bookmarkEnd w:id="10191"/>
      <w:r>
        <w:rPr>
          <w:rtl/>
        </w:rPr>
        <w:t xml:space="preserve">לאפקטיבית </w:t>
      </w:r>
      <w:bookmarkStart w:id="10192" w:name="_ETM_Q21_441750"/>
      <w:bookmarkStart w:id="10193" w:name="_ETM_Q21_443389"/>
      <w:bookmarkEnd w:id="10192"/>
      <w:bookmarkEnd w:id="10193"/>
      <w:r w:rsidR="000E0717">
        <w:rPr>
          <w:rFonts w:hint="cs"/>
          <w:rtl/>
        </w:rPr>
        <w:t>ובת-</w:t>
      </w:r>
      <w:r>
        <w:rPr>
          <w:rFonts w:hint="cs"/>
          <w:rtl/>
        </w:rPr>
        <w:t>יישום.</w:t>
      </w:r>
    </w:p>
    <w:p w:rsidR="00D239D8" w:rsidRDefault="00D239D8" w:rsidP="00F45194">
      <w:pPr>
        <w:rPr>
          <w:rtl/>
        </w:rPr>
      </w:pPr>
      <w:bookmarkStart w:id="10194" w:name="_ETM_Q21_444209"/>
      <w:bookmarkStart w:id="10195" w:name="_ETM_Q21_444321"/>
      <w:bookmarkEnd w:id="10194"/>
      <w:bookmarkEnd w:id="10195"/>
    </w:p>
    <w:p w:rsidR="00D239D8" w:rsidRDefault="00D239D8" w:rsidP="00F45194">
      <w:pPr>
        <w:rPr>
          <w:rtl/>
        </w:rPr>
      </w:pPr>
      <w:r>
        <w:rPr>
          <w:rtl/>
        </w:rPr>
        <w:t xml:space="preserve">לסיכום </w:t>
      </w:r>
      <w:bookmarkStart w:id="10196" w:name="_ETM_Q21_444020"/>
      <w:bookmarkEnd w:id="10196"/>
      <w:r>
        <w:rPr>
          <w:rtl/>
        </w:rPr>
        <w:t>דבריי</w:t>
      </w:r>
      <w:r>
        <w:rPr>
          <w:rFonts w:hint="cs"/>
          <w:rtl/>
        </w:rPr>
        <w:t>,</w:t>
      </w:r>
      <w:r>
        <w:rPr>
          <w:rtl/>
        </w:rPr>
        <w:t xml:space="preserve"> </w:t>
      </w:r>
      <w:bookmarkStart w:id="10197" w:name="_ETM_Q21_445680"/>
      <w:bookmarkEnd w:id="10197"/>
      <w:r>
        <w:rPr>
          <w:rtl/>
        </w:rPr>
        <w:t xml:space="preserve">אני </w:t>
      </w:r>
      <w:bookmarkStart w:id="10198" w:name="_ETM_Q21_445979"/>
      <w:bookmarkEnd w:id="10198"/>
      <w:r>
        <w:rPr>
          <w:rtl/>
        </w:rPr>
        <w:t xml:space="preserve">בעד </w:t>
      </w:r>
      <w:bookmarkStart w:id="10199" w:name="_ETM_Q21_446310"/>
      <w:bookmarkEnd w:id="10199"/>
      <w:r>
        <w:rPr>
          <w:rtl/>
        </w:rPr>
        <w:t xml:space="preserve">העברת </w:t>
      </w:r>
      <w:bookmarkStart w:id="10200" w:name="_ETM_Q21_446759"/>
      <w:bookmarkEnd w:id="10200"/>
      <w:r>
        <w:rPr>
          <w:rtl/>
        </w:rPr>
        <w:t xml:space="preserve">הצעת </w:t>
      </w:r>
      <w:bookmarkStart w:id="10201" w:name="_ETM_Q21_447150"/>
      <w:bookmarkEnd w:id="10201"/>
      <w:r>
        <w:rPr>
          <w:rtl/>
        </w:rPr>
        <w:t xml:space="preserve">החוק </w:t>
      </w:r>
      <w:bookmarkStart w:id="10202" w:name="_ETM_Q21_447449"/>
      <w:bookmarkEnd w:id="10202"/>
      <w:r>
        <w:rPr>
          <w:rtl/>
        </w:rPr>
        <w:t xml:space="preserve">בקריאה </w:t>
      </w:r>
      <w:bookmarkStart w:id="10203" w:name="_ETM_Q21_447870"/>
      <w:bookmarkEnd w:id="10203"/>
      <w:r>
        <w:rPr>
          <w:rtl/>
        </w:rPr>
        <w:t>הטרומית</w:t>
      </w:r>
      <w:r>
        <w:rPr>
          <w:rFonts w:hint="cs"/>
          <w:rtl/>
        </w:rPr>
        <w:t>,</w:t>
      </w:r>
      <w:r>
        <w:rPr>
          <w:rtl/>
        </w:rPr>
        <w:t xml:space="preserve"> </w:t>
      </w:r>
      <w:bookmarkStart w:id="10204" w:name="_ETM_Q21_448820"/>
      <w:bookmarkEnd w:id="10204"/>
      <w:r>
        <w:rPr>
          <w:rtl/>
        </w:rPr>
        <w:t xml:space="preserve">בתנאי </w:t>
      </w:r>
      <w:bookmarkStart w:id="10205" w:name="_ETM_Q21_450040"/>
      <w:bookmarkEnd w:id="10205"/>
      <w:r>
        <w:rPr>
          <w:rtl/>
        </w:rPr>
        <w:t xml:space="preserve">שגורמי </w:t>
      </w:r>
      <w:bookmarkStart w:id="10206" w:name="_ETM_Q21_450610"/>
      <w:bookmarkEnd w:id="10206"/>
      <w:r>
        <w:rPr>
          <w:rtl/>
        </w:rPr>
        <w:t xml:space="preserve">המקצוע </w:t>
      </w:r>
      <w:bookmarkStart w:id="10207" w:name="_ETM_Q21_451150"/>
      <w:bookmarkEnd w:id="10207"/>
      <w:r>
        <w:rPr>
          <w:rtl/>
        </w:rPr>
        <w:t xml:space="preserve">בביטוח </w:t>
      </w:r>
      <w:bookmarkStart w:id="10208" w:name="_ETM_Q21_451600"/>
      <w:bookmarkEnd w:id="10208"/>
      <w:r>
        <w:rPr>
          <w:rtl/>
        </w:rPr>
        <w:t xml:space="preserve">לאומי </w:t>
      </w:r>
      <w:bookmarkStart w:id="10209" w:name="_ETM_Q21_452529"/>
      <w:bookmarkEnd w:id="10209"/>
      <w:r>
        <w:rPr>
          <w:rFonts w:hint="cs"/>
          <w:rtl/>
        </w:rPr>
        <w:t>י</w:t>
      </w:r>
      <w:r>
        <w:rPr>
          <w:rtl/>
        </w:rPr>
        <w:t xml:space="preserve">היו </w:t>
      </w:r>
      <w:bookmarkStart w:id="10210" w:name="_ETM_Q21_452770"/>
      <w:bookmarkEnd w:id="10210"/>
      <w:r>
        <w:rPr>
          <w:rtl/>
        </w:rPr>
        <w:t xml:space="preserve">שותפים </w:t>
      </w:r>
      <w:bookmarkStart w:id="10211" w:name="_ETM_Q21_453370"/>
      <w:bookmarkEnd w:id="10211"/>
      <w:r>
        <w:rPr>
          <w:rtl/>
        </w:rPr>
        <w:t xml:space="preserve">לניסוח </w:t>
      </w:r>
      <w:bookmarkStart w:id="10212" w:name="_ETM_Q21_453910"/>
      <w:bookmarkEnd w:id="10212"/>
      <w:r>
        <w:rPr>
          <w:rtl/>
        </w:rPr>
        <w:t>החקיקה</w:t>
      </w:r>
      <w:r>
        <w:rPr>
          <w:rFonts w:hint="cs"/>
          <w:rtl/>
        </w:rPr>
        <w:t>.</w:t>
      </w:r>
      <w:r>
        <w:rPr>
          <w:rtl/>
        </w:rPr>
        <w:t xml:space="preserve"> </w:t>
      </w:r>
      <w:bookmarkStart w:id="10213" w:name="_ETM_Q21_454810"/>
      <w:bookmarkEnd w:id="10213"/>
      <w:r>
        <w:rPr>
          <w:rtl/>
        </w:rPr>
        <w:t xml:space="preserve">תודה </w:t>
      </w:r>
      <w:bookmarkStart w:id="10214" w:name="_ETM_Q21_455080"/>
      <w:bookmarkEnd w:id="10214"/>
      <w:r>
        <w:rPr>
          <w:rtl/>
        </w:rPr>
        <w:t>רבה</w:t>
      </w:r>
      <w:r>
        <w:rPr>
          <w:rFonts w:hint="cs"/>
          <w:rtl/>
        </w:rPr>
        <w:t>.</w:t>
      </w:r>
      <w:r>
        <w:rPr>
          <w:rtl/>
        </w:rPr>
        <w:t xml:space="preserve"> </w:t>
      </w:r>
      <w:bookmarkStart w:id="10215" w:name="_ETM_Q21_457800"/>
      <w:bookmarkEnd w:id="10215"/>
    </w:p>
    <w:p w:rsidR="00D239D8" w:rsidRDefault="00D239D8" w:rsidP="00F45194">
      <w:pPr>
        <w:rPr>
          <w:rtl/>
        </w:rPr>
      </w:pPr>
      <w:bookmarkStart w:id="10216" w:name="_ETM_Q21_457631"/>
      <w:bookmarkStart w:id="10217" w:name="_ETM_Q21_457715"/>
      <w:bookmarkEnd w:id="10216"/>
      <w:bookmarkEnd w:id="10217"/>
    </w:p>
    <w:p w:rsidR="00D239D8" w:rsidRDefault="00D239D8" w:rsidP="00F45194">
      <w:pPr>
        <w:pStyle w:val="af6"/>
        <w:keepNext/>
        <w:rPr>
          <w:rtl/>
        </w:rPr>
      </w:pPr>
      <w:bookmarkStart w:id="10218" w:name="ET_yor_6599_9"/>
      <w:r w:rsidRPr="006A70A6">
        <w:rPr>
          <w:rStyle w:val="TagStyle"/>
          <w:rtl/>
        </w:rPr>
        <w:t xml:space="preserve"> &lt;&lt; יור &gt;&gt; </w:t>
      </w:r>
      <w:r>
        <w:rPr>
          <w:rtl/>
        </w:rPr>
        <w:t>היו"ר משה רוט:</w:t>
      </w:r>
      <w:r w:rsidRPr="006A70A6">
        <w:rPr>
          <w:rStyle w:val="TagStyle"/>
          <w:rtl/>
        </w:rPr>
        <w:t xml:space="preserve"> &lt;&lt; יור &gt;&gt;</w:t>
      </w:r>
      <w:r>
        <w:rPr>
          <w:rtl/>
        </w:rPr>
        <w:t xml:space="preserve"> </w:t>
      </w:r>
      <w:bookmarkEnd w:id="10218"/>
    </w:p>
    <w:p w:rsidR="00D239D8" w:rsidRDefault="00D239D8" w:rsidP="003F2F35">
      <w:pPr>
        <w:rPr>
          <w:rtl/>
        </w:rPr>
      </w:pPr>
    </w:p>
    <w:p w:rsidR="00D239D8" w:rsidRDefault="00D239D8" w:rsidP="00F45194">
      <w:pPr>
        <w:rPr>
          <w:rtl/>
        </w:rPr>
      </w:pPr>
      <w:r>
        <w:rPr>
          <w:rFonts w:hint="cs"/>
          <w:rtl/>
        </w:rPr>
        <w:t>בתוך החוק הזה הגיע</w:t>
      </w:r>
      <w:bookmarkStart w:id="10219" w:name="_ETM_Q21_457931"/>
      <w:bookmarkStart w:id="10220" w:name="_ETM_Q21_458004"/>
      <w:bookmarkEnd w:id="10219"/>
      <w:bookmarkEnd w:id="10220"/>
      <w:r>
        <w:rPr>
          <w:rFonts w:hint="cs"/>
          <w:rtl/>
        </w:rPr>
        <w:t xml:space="preserve"> הממשק הזה?</w:t>
      </w:r>
    </w:p>
    <w:p w:rsidR="00D239D8" w:rsidRDefault="00D239D8" w:rsidP="00F45194">
      <w:pPr>
        <w:rPr>
          <w:rtl/>
        </w:rPr>
      </w:pPr>
    </w:p>
    <w:p w:rsidR="00D239D8" w:rsidRDefault="00D239D8" w:rsidP="00F45194">
      <w:pPr>
        <w:pStyle w:val="-"/>
        <w:keepNext/>
        <w:rPr>
          <w:rtl/>
        </w:rPr>
      </w:pPr>
      <w:r w:rsidRPr="005414D2">
        <w:rPr>
          <w:rStyle w:val="TagStyle"/>
          <w:rtl/>
        </w:rPr>
        <w:t xml:space="preserve">&lt;&lt; דובר_המשך &gt;&gt; </w:t>
      </w:r>
      <w:r>
        <w:rPr>
          <w:rtl/>
        </w:rPr>
        <w:t>שר העבודה יואב בן צור:</w:t>
      </w:r>
      <w:r w:rsidRPr="005414D2">
        <w:rPr>
          <w:rStyle w:val="TagStyle"/>
          <w:rtl/>
        </w:rPr>
        <w:t xml:space="preserve"> &lt;&lt; דובר_המשך &gt;&gt;</w:t>
      </w:r>
      <w:r>
        <w:rPr>
          <w:rtl/>
        </w:rPr>
        <w:t xml:space="preserve"> </w:t>
      </w:r>
    </w:p>
    <w:p w:rsidR="00D239D8" w:rsidRPr="006A70A6" w:rsidRDefault="00D239D8" w:rsidP="00F45194">
      <w:pPr>
        <w:ind w:firstLine="0"/>
        <w:rPr>
          <w:rtl/>
        </w:rPr>
      </w:pPr>
    </w:p>
    <w:p w:rsidR="00D239D8" w:rsidRDefault="00D239D8" w:rsidP="00F45194">
      <w:pPr>
        <w:rPr>
          <w:rtl/>
        </w:rPr>
      </w:pPr>
      <w:bookmarkStart w:id="10221" w:name="_ETM_Q21_459300"/>
      <w:bookmarkStart w:id="10222" w:name="_ETM_Q21_461220"/>
      <w:bookmarkEnd w:id="10221"/>
      <w:bookmarkEnd w:id="10222"/>
      <w:r>
        <w:rPr>
          <w:rtl/>
        </w:rPr>
        <w:t>כן</w:t>
      </w:r>
      <w:r>
        <w:rPr>
          <w:rFonts w:hint="cs"/>
          <w:rtl/>
        </w:rPr>
        <w:t>.</w:t>
      </w:r>
      <w:r>
        <w:rPr>
          <w:rtl/>
        </w:rPr>
        <w:t xml:space="preserve"> </w:t>
      </w:r>
      <w:bookmarkStart w:id="10223" w:name="_ETM_Q21_463659"/>
      <w:bookmarkEnd w:id="10223"/>
    </w:p>
    <w:p w:rsidR="00D239D8" w:rsidRDefault="00D239D8" w:rsidP="00F45194">
      <w:pPr>
        <w:rPr>
          <w:rtl/>
        </w:rPr>
      </w:pPr>
    </w:p>
    <w:p w:rsidR="00D239D8" w:rsidRDefault="00D239D8" w:rsidP="00F45194">
      <w:pPr>
        <w:pStyle w:val="af6"/>
        <w:keepNext/>
        <w:rPr>
          <w:rtl/>
        </w:rPr>
      </w:pPr>
      <w:r w:rsidRPr="006A70A6">
        <w:rPr>
          <w:rStyle w:val="TagStyle"/>
          <w:rtl/>
        </w:rPr>
        <w:t xml:space="preserve">&lt;&lt; יור &gt;&gt; </w:t>
      </w:r>
      <w:r>
        <w:rPr>
          <w:rtl/>
        </w:rPr>
        <w:t>היו"ר משה רוט:</w:t>
      </w:r>
      <w:r w:rsidRPr="006A70A6">
        <w:rPr>
          <w:rStyle w:val="TagStyle"/>
          <w:rtl/>
        </w:rPr>
        <w:t xml:space="preserve"> &lt;&lt; יור &gt;&gt;</w:t>
      </w:r>
      <w:r>
        <w:rPr>
          <w:rtl/>
        </w:rPr>
        <w:t xml:space="preserve"> </w:t>
      </w:r>
    </w:p>
    <w:p w:rsidR="00D239D8" w:rsidRDefault="00D239D8" w:rsidP="00F45194">
      <w:pPr>
        <w:rPr>
          <w:rtl/>
        </w:rPr>
      </w:pPr>
    </w:p>
    <w:p w:rsidR="00D239D8" w:rsidRDefault="00D239D8" w:rsidP="00F45194">
      <w:pPr>
        <w:rPr>
          <w:rtl/>
        </w:rPr>
      </w:pPr>
      <w:r>
        <w:rPr>
          <w:rFonts w:hint="cs"/>
          <w:rtl/>
        </w:rPr>
        <w:t>זאת אומרת, זה התבצע?</w:t>
      </w:r>
    </w:p>
    <w:p w:rsidR="00D239D8" w:rsidRDefault="00D239D8" w:rsidP="00F45194">
      <w:pPr>
        <w:rPr>
          <w:rtl/>
        </w:rPr>
      </w:pPr>
    </w:p>
    <w:p w:rsidR="00D239D8" w:rsidRDefault="00D239D8" w:rsidP="00F45194">
      <w:pPr>
        <w:pStyle w:val="-"/>
        <w:keepNext/>
        <w:rPr>
          <w:rtl/>
        </w:rPr>
      </w:pPr>
      <w:bookmarkStart w:id="10224" w:name="_ETM_Q21_458322"/>
      <w:bookmarkStart w:id="10225" w:name="_ETM_Q21_458394"/>
      <w:bookmarkEnd w:id="10224"/>
      <w:bookmarkEnd w:id="10225"/>
      <w:r w:rsidRPr="005414D2">
        <w:rPr>
          <w:rStyle w:val="TagStyle"/>
          <w:rtl/>
        </w:rPr>
        <w:t xml:space="preserve">&lt;&lt; דובר_המשך &gt;&gt; </w:t>
      </w:r>
      <w:r>
        <w:rPr>
          <w:rtl/>
        </w:rPr>
        <w:t>שר העבודה יואב בן צור:</w:t>
      </w:r>
      <w:r w:rsidRPr="005414D2">
        <w:rPr>
          <w:rStyle w:val="TagStyle"/>
          <w:rtl/>
        </w:rPr>
        <w:t xml:space="preserve"> &lt;&lt; דובר_המשך &gt;&gt;</w:t>
      </w:r>
      <w:r>
        <w:rPr>
          <w:rtl/>
        </w:rPr>
        <w:t xml:space="preserve"> </w:t>
      </w:r>
    </w:p>
    <w:p w:rsidR="00D239D8" w:rsidRPr="006A70A6" w:rsidRDefault="00D239D8" w:rsidP="00F45194">
      <w:pPr>
        <w:ind w:firstLine="0"/>
        <w:rPr>
          <w:rtl/>
        </w:rPr>
      </w:pPr>
    </w:p>
    <w:p w:rsidR="00D239D8" w:rsidRDefault="00D239D8" w:rsidP="00F45194">
      <w:pPr>
        <w:rPr>
          <w:rtl/>
        </w:rPr>
      </w:pPr>
      <w:r>
        <w:rPr>
          <w:rtl/>
        </w:rPr>
        <w:t>כן</w:t>
      </w:r>
      <w:r>
        <w:rPr>
          <w:rFonts w:hint="cs"/>
          <w:rtl/>
        </w:rPr>
        <w:t>.</w:t>
      </w:r>
      <w:r>
        <w:rPr>
          <w:rtl/>
        </w:rPr>
        <w:t xml:space="preserve"> </w:t>
      </w:r>
    </w:p>
    <w:p w:rsidR="00D239D8" w:rsidRDefault="00D239D8" w:rsidP="00F45194">
      <w:pPr>
        <w:rPr>
          <w:rtl/>
        </w:rPr>
      </w:pPr>
    </w:p>
    <w:p w:rsidR="00D239D8" w:rsidRDefault="00D239D8" w:rsidP="00F45194">
      <w:pPr>
        <w:pStyle w:val="af6"/>
        <w:keepNext/>
        <w:rPr>
          <w:rtl/>
        </w:rPr>
      </w:pPr>
      <w:r w:rsidRPr="006A70A6">
        <w:rPr>
          <w:rStyle w:val="TagStyle"/>
          <w:rtl/>
        </w:rPr>
        <w:t xml:space="preserve">&lt;&lt; יור &gt;&gt; </w:t>
      </w:r>
      <w:r>
        <w:rPr>
          <w:rtl/>
        </w:rPr>
        <w:t>היו"ר משה רוט:</w:t>
      </w:r>
      <w:r w:rsidRPr="006A70A6">
        <w:rPr>
          <w:rStyle w:val="TagStyle"/>
          <w:rtl/>
        </w:rPr>
        <w:t xml:space="preserve"> &lt;&lt; יור &gt;&gt;</w:t>
      </w:r>
      <w:r>
        <w:rPr>
          <w:rtl/>
        </w:rPr>
        <w:t xml:space="preserve"> </w:t>
      </w:r>
    </w:p>
    <w:p w:rsidR="00D239D8" w:rsidRDefault="00D239D8" w:rsidP="00F45194">
      <w:pPr>
        <w:rPr>
          <w:rtl/>
        </w:rPr>
      </w:pPr>
    </w:p>
    <w:p w:rsidR="00D239D8" w:rsidRDefault="00D239D8" w:rsidP="00F45194">
      <w:pPr>
        <w:rPr>
          <w:rtl/>
        </w:rPr>
      </w:pPr>
      <w:r>
        <w:rPr>
          <w:rFonts w:hint="cs"/>
          <w:rtl/>
        </w:rPr>
        <w:t>ו</w:t>
      </w:r>
      <w:r>
        <w:rPr>
          <w:rtl/>
        </w:rPr>
        <w:t xml:space="preserve">כרגע </w:t>
      </w:r>
      <w:bookmarkStart w:id="10226" w:name="_ETM_Q21_464020"/>
      <w:bookmarkEnd w:id="10226"/>
      <w:r>
        <w:rPr>
          <w:rFonts w:hint="cs"/>
          <w:rtl/>
        </w:rPr>
        <w:t>כבר לא מביאים כסף?</w:t>
      </w:r>
    </w:p>
    <w:p w:rsidR="00D239D8" w:rsidRDefault="00D239D8" w:rsidP="00F45194">
      <w:pPr>
        <w:rPr>
          <w:rtl/>
        </w:rPr>
      </w:pPr>
    </w:p>
    <w:p w:rsidR="00D239D8" w:rsidRDefault="00D239D8" w:rsidP="00F45194">
      <w:pPr>
        <w:pStyle w:val="-"/>
        <w:keepNext/>
        <w:rPr>
          <w:rtl/>
        </w:rPr>
      </w:pPr>
      <w:r w:rsidRPr="005414D2">
        <w:rPr>
          <w:rStyle w:val="TagStyle"/>
          <w:rtl/>
        </w:rPr>
        <w:t xml:space="preserve">&lt;&lt; דובר_המשך &gt;&gt; </w:t>
      </w:r>
      <w:r>
        <w:rPr>
          <w:rtl/>
        </w:rPr>
        <w:t>שר העבודה יואב בן צור:</w:t>
      </w:r>
      <w:r w:rsidRPr="005414D2">
        <w:rPr>
          <w:rStyle w:val="TagStyle"/>
          <w:rtl/>
        </w:rPr>
        <w:t xml:space="preserve"> &lt;&lt; דובר_המשך &gt;&gt;</w:t>
      </w:r>
      <w:r>
        <w:rPr>
          <w:rtl/>
        </w:rPr>
        <w:t xml:space="preserve"> </w:t>
      </w:r>
    </w:p>
    <w:p w:rsidR="00D239D8" w:rsidRDefault="00D239D8" w:rsidP="00F45194">
      <w:pPr>
        <w:rPr>
          <w:rtl/>
        </w:rPr>
      </w:pPr>
    </w:p>
    <w:p w:rsidR="00D239D8" w:rsidRDefault="00D239D8" w:rsidP="00F45194">
      <w:pPr>
        <w:rPr>
          <w:rtl/>
        </w:rPr>
      </w:pPr>
      <w:r>
        <w:rPr>
          <w:rFonts w:hint="cs"/>
          <w:rtl/>
        </w:rPr>
        <w:t xml:space="preserve">כרגע מוקפא. </w:t>
      </w:r>
      <w:bookmarkStart w:id="10227" w:name="_ETM_Q21_465800"/>
      <w:bookmarkEnd w:id="10227"/>
      <w:r>
        <w:rPr>
          <w:rtl/>
        </w:rPr>
        <w:t xml:space="preserve">תודה </w:t>
      </w:r>
      <w:bookmarkStart w:id="10228" w:name="_ETM_Q21_466069"/>
      <w:bookmarkEnd w:id="10228"/>
      <w:r>
        <w:rPr>
          <w:rtl/>
        </w:rPr>
        <w:t>רבה</w:t>
      </w:r>
      <w:r>
        <w:rPr>
          <w:rFonts w:hint="cs"/>
          <w:rtl/>
        </w:rPr>
        <w:t>.</w:t>
      </w:r>
      <w:r>
        <w:rPr>
          <w:rtl/>
        </w:rPr>
        <w:t xml:space="preserve"> </w:t>
      </w:r>
      <w:bookmarkStart w:id="10229" w:name="_ETM_Q21_467909"/>
      <w:bookmarkEnd w:id="10229"/>
    </w:p>
    <w:p w:rsidR="00D239D8" w:rsidRDefault="00D239D8" w:rsidP="00F45194">
      <w:pPr>
        <w:rPr>
          <w:rtl/>
        </w:rPr>
      </w:pPr>
      <w:bookmarkStart w:id="10230" w:name="_ETM_Q21_467274"/>
      <w:bookmarkStart w:id="10231" w:name="_ETM_Q21_467302"/>
      <w:bookmarkEnd w:id="10230"/>
      <w:bookmarkEnd w:id="10231"/>
    </w:p>
    <w:p w:rsidR="00D239D8" w:rsidRDefault="00D239D8" w:rsidP="00F45194">
      <w:pPr>
        <w:pStyle w:val="af6"/>
        <w:keepNext/>
        <w:rPr>
          <w:rtl/>
        </w:rPr>
      </w:pPr>
      <w:r w:rsidRPr="006A70A6">
        <w:rPr>
          <w:rStyle w:val="TagStyle"/>
          <w:rtl/>
        </w:rPr>
        <w:t xml:space="preserve">&lt;&lt; יור &gt;&gt; </w:t>
      </w:r>
      <w:r>
        <w:rPr>
          <w:rtl/>
        </w:rPr>
        <w:t>היו"ר משה רוט:</w:t>
      </w:r>
      <w:r w:rsidRPr="006A70A6">
        <w:rPr>
          <w:rStyle w:val="TagStyle"/>
          <w:rtl/>
        </w:rPr>
        <w:t xml:space="preserve"> &lt;&lt; יור &gt;&gt;</w:t>
      </w:r>
      <w:r>
        <w:rPr>
          <w:rtl/>
        </w:rPr>
        <w:t xml:space="preserve"> </w:t>
      </w:r>
    </w:p>
    <w:p w:rsidR="00D239D8" w:rsidRDefault="00D239D8" w:rsidP="00F45194">
      <w:pPr>
        <w:rPr>
          <w:rtl/>
        </w:rPr>
      </w:pPr>
    </w:p>
    <w:p w:rsidR="00D239D8" w:rsidRDefault="00D239D8" w:rsidP="00F45194">
      <w:pPr>
        <w:rPr>
          <w:rtl/>
        </w:rPr>
      </w:pPr>
      <w:bookmarkStart w:id="10232" w:name="_ETM_Q21_467334"/>
      <w:bookmarkStart w:id="10233" w:name="_ETM_Q21_467413"/>
      <w:bookmarkEnd w:id="10232"/>
      <w:bookmarkEnd w:id="10233"/>
      <w:r>
        <w:rPr>
          <w:rtl/>
        </w:rPr>
        <w:t xml:space="preserve">תודה </w:t>
      </w:r>
      <w:bookmarkStart w:id="10234" w:name="_ETM_Q21_468180"/>
      <w:bookmarkEnd w:id="10234"/>
      <w:r>
        <w:rPr>
          <w:rtl/>
        </w:rPr>
        <w:t>רבה</w:t>
      </w:r>
      <w:r>
        <w:rPr>
          <w:rFonts w:hint="cs"/>
          <w:rtl/>
        </w:rPr>
        <w:t>.</w:t>
      </w:r>
      <w:r>
        <w:rPr>
          <w:rtl/>
        </w:rPr>
        <w:t xml:space="preserve"> </w:t>
      </w:r>
      <w:bookmarkStart w:id="10235" w:name="_ETM_Q21_474889"/>
      <w:bookmarkEnd w:id="10235"/>
    </w:p>
    <w:p w:rsidR="00D239D8" w:rsidRDefault="00D239D8" w:rsidP="00F45194">
      <w:pPr>
        <w:rPr>
          <w:rtl/>
        </w:rPr>
      </w:pPr>
    </w:p>
    <w:p w:rsidR="00D239D8" w:rsidRDefault="00D239D8" w:rsidP="00F45194">
      <w:pPr>
        <w:pStyle w:val="af5"/>
        <w:keepNext/>
        <w:rPr>
          <w:rtl/>
        </w:rPr>
      </w:pPr>
      <w:bookmarkStart w:id="10236" w:name="ET_interruption_5552_12"/>
      <w:r w:rsidRPr="005414D2">
        <w:rPr>
          <w:rStyle w:val="TagStyle"/>
          <w:rtl/>
        </w:rPr>
        <w:t xml:space="preserve"> &lt;&lt; קריאה &gt;&gt; </w:t>
      </w:r>
      <w:r>
        <w:rPr>
          <w:rtl/>
        </w:rPr>
        <w:t>יוליה מלינובסקי (ישראל ביתנו):</w:t>
      </w:r>
      <w:r w:rsidRPr="005414D2">
        <w:rPr>
          <w:rStyle w:val="TagStyle"/>
          <w:rtl/>
        </w:rPr>
        <w:t xml:space="preserve"> &lt;&lt; קריאה &gt;&gt;</w:t>
      </w:r>
      <w:r>
        <w:rPr>
          <w:rtl/>
        </w:rPr>
        <w:t xml:space="preserve"> </w:t>
      </w:r>
      <w:bookmarkEnd w:id="10236"/>
    </w:p>
    <w:p w:rsidR="00D239D8" w:rsidRDefault="00D239D8" w:rsidP="003F2F35">
      <w:pPr>
        <w:rPr>
          <w:rtl/>
        </w:rPr>
      </w:pPr>
    </w:p>
    <w:p w:rsidR="00D239D8" w:rsidRDefault="00D239D8" w:rsidP="00F45194">
      <w:pPr>
        <w:rPr>
          <w:rtl/>
        </w:rPr>
      </w:pPr>
      <w:r>
        <w:rPr>
          <w:rtl/>
        </w:rPr>
        <w:t xml:space="preserve">אדוני </w:t>
      </w:r>
      <w:bookmarkStart w:id="10237" w:name="_ETM_Q21_475159"/>
      <w:bookmarkEnd w:id="10237"/>
      <w:r>
        <w:rPr>
          <w:rtl/>
        </w:rPr>
        <w:t>השר</w:t>
      </w:r>
      <w:r>
        <w:rPr>
          <w:rFonts w:hint="cs"/>
          <w:rtl/>
        </w:rPr>
        <w:t>,</w:t>
      </w:r>
      <w:r>
        <w:rPr>
          <w:rtl/>
        </w:rPr>
        <w:t xml:space="preserve"> </w:t>
      </w:r>
      <w:bookmarkStart w:id="10238" w:name="_ETM_Q21_478490"/>
      <w:bookmarkEnd w:id="10238"/>
      <w:r>
        <w:rPr>
          <w:rFonts w:hint="cs"/>
          <w:rtl/>
        </w:rPr>
        <w:t xml:space="preserve">כפי שאמרתי, זה ברור לי. אבל אני לא רציתי לקבוע לך מנגנון </w:t>
      </w:r>
      <w:r w:rsidR="0085413A">
        <w:rPr>
          <w:rFonts w:hint="cs"/>
          <w:rtl/>
        </w:rPr>
        <w:t>– – –</w:t>
      </w:r>
    </w:p>
    <w:p w:rsidR="00D239D8" w:rsidRDefault="00D239D8" w:rsidP="00F45194">
      <w:pPr>
        <w:rPr>
          <w:rtl/>
        </w:rPr>
      </w:pPr>
    </w:p>
    <w:p w:rsidR="00D239D8" w:rsidRPr="005414D2" w:rsidRDefault="00D239D8" w:rsidP="00F45194">
      <w:pPr>
        <w:pStyle w:val="af6"/>
        <w:keepNext/>
        <w:rPr>
          <w:rtl/>
        </w:rPr>
      </w:pPr>
      <w:bookmarkStart w:id="10239" w:name="ET_yor_6599_13"/>
      <w:r w:rsidRPr="005414D2">
        <w:rPr>
          <w:rStyle w:val="TagStyle"/>
          <w:rtl/>
        </w:rPr>
        <w:t xml:space="preserve"> &lt;&lt; יור &gt;&gt; </w:t>
      </w:r>
      <w:r>
        <w:rPr>
          <w:rtl/>
        </w:rPr>
        <w:t>היו"ר משה רוט:</w:t>
      </w:r>
      <w:r w:rsidRPr="005414D2">
        <w:rPr>
          <w:rStyle w:val="TagStyle"/>
          <w:rtl/>
        </w:rPr>
        <w:t xml:space="preserve"> &lt;&lt; יור &gt;&gt;</w:t>
      </w:r>
      <w:r>
        <w:rPr>
          <w:rtl/>
        </w:rPr>
        <w:t xml:space="preserve"> </w:t>
      </w:r>
      <w:bookmarkEnd w:id="10239"/>
    </w:p>
    <w:p w:rsidR="00D239D8" w:rsidRDefault="00D239D8" w:rsidP="00F45194">
      <w:pPr>
        <w:rPr>
          <w:rtl/>
        </w:rPr>
      </w:pPr>
    </w:p>
    <w:p w:rsidR="00D239D8" w:rsidRDefault="00D239D8" w:rsidP="00F45194">
      <w:pPr>
        <w:rPr>
          <w:rtl/>
        </w:rPr>
      </w:pPr>
      <w:bookmarkStart w:id="10240" w:name="_ETM_Q21_480110"/>
      <w:bookmarkEnd w:id="10240"/>
      <w:r>
        <w:rPr>
          <w:rtl/>
        </w:rPr>
        <w:t>חבר</w:t>
      </w:r>
      <w:r>
        <w:rPr>
          <w:rFonts w:hint="cs"/>
          <w:rtl/>
        </w:rPr>
        <w:t>ת</w:t>
      </w:r>
      <w:r>
        <w:rPr>
          <w:rtl/>
        </w:rPr>
        <w:t xml:space="preserve"> </w:t>
      </w:r>
      <w:bookmarkStart w:id="10241" w:name="_ETM_Q21_480379"/>
      <w:bookmarkEnd w:id="10241"/>
      <w:r>
        <w:rPr>
          <w:rtl/>
        </w:rPr>
        <w:t xml:space="preserve">הכנסת </w:t>
      </w:r>
      <w:bookmarkStart w:id="10242" w:name="_ETM_Q21_482000"/>
      <w:bookmarkEnd w:id="10242"/>
      <w:r>
        <w:rPr>
          <w:rFonts w:hint="cs"/>
          <w:rtl/>
        </w:rPr>
        <w:t>רוצה להגיב?</w:t>
      </w:r>
    </w:p>
    <w:p w:rsidR="00D239D8" w:rsidRDefault="00D239D8" w:rsidP="00F45194">
      <w:pPr>
        <w:rPr>
          <w:rtl/>
        </w:rPr>
      </w:pPr>
    </w:p>
    <w:p w:rsidR="00D239D8" w:rsidRDefault="00D239D8" w:rsidP="00F45194">
      <w:pPr>
        <w:pStyle w:val="af5"/>
        <w:keepNext/>
        <w:rPr>
          <w:rtl/>
        </w:rPr>
      </w:pPr>
      <w:r w:rsidRPr="005414D2">
        <w:rPr>
          <w:rStyle w:val="TagStyle"/>
          <w:rtl/>
        </w:rPr>
        <w:t xml:space="preserve">&lt;&lt; קריאה &gt;&gt; </w:t>
      </w:r>
      <w:r>
        <w:rPr>
          <w:rtl/>
        </w:rPr>
        <w:t>יוליה מלינובסקי (ישראל ביתנו):</w:t>
      </w:r>
      <w:r w:rsidRPr="005414D2">
        <w:rPr>
          <w:rStyle w:val="TagStyle"/>
          <w:rtl/>
        </w:rPr>
        <w:t xml:space="preserve"> &lt;&lt; קריאה &gt;&gt;</w:t>
      </w:r>
      <w:r>
        <w:rPr>
          <w:rtl/>
        </w:rPr>
        <w:t xml:space="preserve"> </w:t>
      </w:r>
    </w:p>
    <w:p w:rsidR="00D239D8" w:rsidRDefault="00D239D8" w:rsidP="00F45194">
      <w:pPr>
        <w:rPr>
          <w:rtl/>
        </w:rPr>
      </w:pPr>
    </w:p>
    <w:p w:rsidR="00D239D8" w:rsidRDefault="00D239D8" w:rsidP="00F45194">
      <w:pPr>
        <w:rPr>
          <w:rtl/>
        </w:rPr>
      </w:pPr>
      <w:r>
        <w:rPr>
          <w:rFonts w:hint="cs"/>
          <w:rtl/>
        </w:rPr>
        <w:t>לא,</w:t>
      </w:r>
      <w:r>
        <w:rPr>
          <w:rtl/>
        </w:rPr>
        <w:t xml:space="preserve"> </w:t>
      </w:r>
      <w:bookmarkStart w:id="10243" w:name="_ETM_Q21_480000"/>
      <w:bookmarkEnd w:id="10243"/>
      <w:r>
        <w:rPr>
          <w:rtl/>
        </w:rPr>
        <w:t xml:space="preserve">אני </w:t>
      </w:r>
      <w:bookmarkStart w:id="10244" w:name="_ETM_Q21_480120"/>
      <w:bookmarkEnd w:id="10244"/>
      <w:r>
        <w:rPr>
          <w:rFonts w:hint="cs"/>
          <w:rtl/>
        </w:rPr>
        <w:t>לא צריכה, הוא תומך.</w:t>
      </w:r>
    </w:p>
    <w:p w:rsidR="00D239D8" w:rsidRDefault="00D239D8" w:rsidP="00F45194">
      <w:pPr>
        <w:rPr>
          <w:rtl/>
        </w:rPr>
      </w:pPr>
    </w:p>
    <w:p w:rsidR="00D239D8" w:rsidRDefault="00D239D8" w:rsidP="00F45194">
      <w:pPr>
        <w:pStyle w:val="af6"/>
        <w:keepNext/>
        <w:rPr>
          <w:rtl/>
        </w:rPr>
      </w:pPr>
      <w:bookmarkStart w:id="10245" w:name="ET_yor_6599_14"/>
      <w:r w:rsidRPr="00747E73">
        <w:rPr>
          <w:rStyle w:val="TagStyle"/>
          <w:rtl/>
        </w:rPr>
        <w:t xml:space="preserve"> &lt;&lt; יור &gt;&gt; </w:t>
      </w:r>
      <w:r>
        <w:rPr>
          <w:rtl/>
        </w:rPr>
        <w:t>היו"ר משה רוט:</w:t>
      </w:r>
      <w:r w:rsidRPr="00747E73">
        <w:rPr>
          <w:rStyle w:val="TagStyle"/>
          <w:rtl/>
        </w:rPr>
        <w:t xml:space="preserve"> &lt;&lt; יור &gt;&gt;</w:t>
      </w:r>
      <w:r>
        <w:rPr>
          <w:rtl/>
        </w:rPr>
        <w:t xml:space="preserve"> </w:t>
      </w:r>
      <w:bookmarkEnd w:id="10245"/>
    </w:p>
    <w:p w:rsidR="00D239D8" w:rsidRPr="00747E73" w:rsidRDefault="00D239D8" w:rsidP="00F45194">
      <w:pPr>
        <w:rPr>
          <w:rtl/>
        </w:rPr>
      </w:pPr>
    </w:p>
    <w:p w:rsidR="00D239D8" w:rsidRDefault="00D239D8" w:rsidP="00F45194">
      <w:pPr>
        <w:rPr>
          <w:rtl/>
        </w:rPr>
      </w:pPr>
      <w:bookmarkStart w:id="10246" w:name="_ETM_Q21_484130"/>
      <w:bookmarkEnd w:id="10246"/>
      <w:r>
        <w:rPr>
          <w:rtl/>
        </w:rPr>
        <w:t xml:space="preserve">אז </w:t>
      </w:r>
      <w:bookmarkStart w:id="10247" w:name="_ETM_Q21_484310"/>
      <w:bookmarkEnd w:id="10247"/>
      <w:r>
        <w:rPr>
          <w:rtl/>
        </w:rPr>
        <w:t xml:space="preserve">אם </w:t>
      </w:r>
      <w:bookmarkStart w:id="10248" w:name="_ETM_Q21_484400"/>
      <w:bookmarkEnd w:id="10248"/>
      <w:r>
        <w:rPr>
          <w:rtl/>
        </w:rPr>
        <w:t>כן</w:t>
      </w:r>
      <w:r>
        <w:rPr>
          <w:rFonts w:hint="cs"/>
          <w:rtl/>
        </w:rPr>
        <w:t>,</w:t>
      </w:r>
      <w:r>
        <w:rPr>
          <w:rtl/>
        </w:rPr>
        <w:t xml:space="preserve"> </w:t>
      </w:r>
      <w:bookmarkStart w:id="10249" w:name="_ETM_Q21_484819"/>
      <w:bookmarkEnd w:id="10249"/>
      <w:r>
        <w:rPr>
          <w:rtl/>
        </w:rPr>
        <w:t>חברים</w:t>
      </w:r>
      <w:r>
        <w:rPr>
          <w:rFonts w:hint="cs"/>
          <w:rtl/>
        </w:rPr>
        <w:t>,</w:t>
      </w:r>
      <w:r>
        <w:rPr>
          <w:rtl/>
        </w:rPr>
        <w:t xml:space="preserve"> </w:t>
      </w:r>
      <w:bookmarkStart w:id="10250" w:name="_ETM_Q21_487639"/>
      <w:bookmarkEnd w:id="10250"/>
      <w:r>
        <w:rPr>
          <w:rtl/>
        </w:rPr>
        <w:t xml:space="preserve">נעבור </w:t>
      </w:r>
      <w:bookmarkStart w:id="10251" w:name="_ETM_Q21_487999"/>
      <w:bookmarkEnd w:id="10251"/>
      <w:r>
        <w:rPr>
          <w:rtl/>
        </w:rPr>
        <w:t xml:space="preserve">להצבעה </w:t>
      </w:r>
      <w:bookmarkStart w:id="10252" w:name="_ETM_Q21_488990"/>
      <w:bookmarkEnd w:id="10252"/>
      <w:r>
        <w:rPr>
          <w:rtl/>
        </w:rPr>
        <w:t xml:space="preserve">על </w:t>
      </w:r>
      <w:bookmarkStart w:id="10253" w:name="_ETM_Q21_489170"/>
      <w:bookmarkEnd w:id="10253"/>
      <w:r>
        <w:rPr>
          <w:rtl/>
        </w:rPr>
        <w:t xml:space="preserve">הצעת חוק הביטוח הלאומי (תיקון </w:t>
      </w:r>
      <w:r>
        <w:rPr>
          <w:rFonts w:hint="cs"/>
          <w:rtl/>
        </w:rPr>
        <w:t>–</w:t>
      </w:r>
      <w:r>
        <w:rPr>
          <w:rtl/>
        </w:rPr>
        <w:t xml:space="preserve"> שלילת קצבאות שמשולמות לפעילי טרור ובני משפחותיהם מחוץ לישראל), התשפ"ד</w:t>
      </w:r>
      <w:r>
        <w:rPr>
          <w:rFonts w:hint="cs"/>
          <w:rtl/>
        </w:rPr>
        <w:t>–</w:t>
      </w:r>
      <w:r>
        <w:rPr>
          <w:rtl/>
        </w:rPr>
        <w:t>2024</w:t>
      </w:r>
      <w:r>
        <w:rPr>
          <w:rFonts w:hint="cs"/>
          <w:rtl/>
        </w:rPr>
        <w:t xml:space="preserve">, </w:t>
      </w:r>
      <w:bookmarkStart w:id="10254" w:name="_ETM_Q21_490470"/>
      <w:bookmarkStart w:id="10255" w:name="_ETM_Q21_490554"/>
      <w:bookmarkStart w:id="10256" w:name="_ETM_Q21_490685"/>
      <w:bookmarkStart w:id="10257" w:name="_ETM_Q21_490752"/>
      <w:bookmarkStart w:id="10258" w:name="_ETM_Q21_497995"/>
      <w:bookmarkStart w:id="10259" w:name="_ETM_Q21_498123"/>
      <w:bookmarkStart w:id="10260" w:name="_ETM_Q21_499960"/>
      <w:bookmarkEnd w:id="10254"/>
      <w:bookmarkEnd w:id="10255"/>
      <w:bookmarkEnd w:id="10256"/>
      <w:bookmarkEnd w:id="10257"/>
      <w:bookmarkEnd w:id="10258"/>
      <w:bookmarkEnd w:id="10259"/>
      <w:bookmarkEnd w:id="10260"/>
      <w:r>
        <w:rPr>
          <w:rtl/>
        </w:rPr>
        <w:t xml:space="preserve">של </w:t>
      </w:r>
      <w:bookmarkStart w:id="10261" w:name="_ETM_Q21_500109"/>
      <w:bookmarkEnd w:id="10261"/>
      <w:r>
        <w:rPr>
          <w:rtl/>
        </w:rPr>
        <w:t xml:space="preserve">חברת </w:t>
      </w:r>
      <w:bookmarkStart w:id="10262" w:name="_ETM_Q21_500439"/>
      <w:bookmarkEnd w:id="10262"/>
      <w:r>
        <w:rPr>
          <w:rtl/>
        </w:rPr>
        <w:t xml:space="preserve">הכנסת </w:t>
      </w:r>
      <w:bookmarkStart w:id="10263" w:name="_ETM_Q21_500829"/>
      <w:bookmarkEnd w:id="10263"/>
      <w:r>
        <w:rPr>
          <w:rtl/>
        </w:rPr>
        <w:t xml:space="preserve">יוליה </w:t>
      </w:r>
      <w:bookmarkStart w:id="10264" w:name="_ETM_Q21_501099"/>
      <w:bookmarkEnd w:id="10264"/>
      <w:r>
        <w:rPr>
          <w:rtl/>
        </w:rPr>
        <w:t xml:space="preserve">מלינובסקי </w:t>
      </w:r>
      <w:bookmarkStart w:id="10265" w:name="_ETM_Q21_501669"/>
      <w:bookmarkEnd w:id="10265"/>
      <w:r>
        <w:rPr>
          <w:rtl/>
        </w:rPr>
        <w:t xml:space="preserve">וקבוצת </w:t>
      </w:r>
      <w:bookmarkStart w:id="10266" w:name="_ETM_Q21_502419"/>
      <w:bookmarkEnd w:id="10266"/>
      <w:r>
        <w:rPr>
          <w:rtl/>
        </w:rPr>
        <w:t xml:space="preserve">חברי </w:t>
      </w:r>
      <w:bookmarkStart w:id="10267" w:name="_ETM_Q21_502720"/>
      <w:bookmarkEnd w:id="10267"/>
      <w:r>
        <w:rPr>
          <w:rFonts w:hint="cs"/>
          <w:rtl/>
        </w:rPr>
        <w:t>ה</w:t>
      </w:r>
      <w:r>
        <w:rPr>
          <w:rtl/>
        </w:rPr>
        <w:t>כנסת</w:t>
      </w:r>
      <w:r>
        <w:rPr>
          <w:rFonts w:hint="cs"/>
          <w:rtl/>
        </w:rPr>
        <w:t>.</w:t>
      </w:r>
      <w:r>
        <w:rPr>
          <w:rtl/>
        </w:rPr>
        <w:t xml:space="preserve"> </w:t>
      </w:r>
      <w:bookmarkStart w:id="10268" w:name="_ETM_Q21_503980"/>
      <w:bookmarkStart w:id="10269" w:name="_ETM_Q21_507667"/>
      <w:bookmarkStart w:id="10270" w:name="_ETM_Q21_507767"/>
      <w:bookmarkStart w:id="10271" w:name="_ETM_Q21_507917"/>
      <w:bookmarkStart w:id="10272" w:name="_ETM_Q21_507987"/>
      <w:bookmarkEnd w:id="10268"/>
      <w:bookmarkEnd w:id="10269"/>
      <w:bookmarkEnd w:id="10270"/>
      <w:bookmarkEnd w:id="10271"/>
      <w:bookmarkEnd w:id="10272"/>
      <w:r>
        <w:rPr>
          <w:rtl/>
        </w:rPr>
        <w:t xml:space="preserve">חברי </w:t>
      </w:r>
      <w:bookmarkStart w:id="10273" w:name="_ETM_Q21_504519"/>
      <w:bookmarkEnd w:id="10273"/>
      <w:r>
        <w:rPr>
          <w:rFonts w:hint="cs"/>
          <w:rtl/>
        </w:rPr>
        <w:t>ה</w:t>
      </w:r>
      <w:r>
        <w:rPr>
          <w:rtl/>
        </w:rPr>
        <w:t>כנסת</w:t>
      </w:r>
      <w:r>
        <w:rPr>
          <w:rFonts w:hint="cs"/>
          <w:rtl/>
        </w:rPr>
        <w:t>,</w:t>
      </w:r>
      <w:r>
        <w:rPr>
          <w:rtl/>
        </w:rPr>
        <w:t xml:space="preserve"> </w:t>
      </w:r>
      <w:bookmarkStart w:id="10274" w:name="_ETM_Q21_505269"/>
      <w:bookmarkEnd w:id="10274"/>
      <w:r>
        <w:rPr>
          <w:rtl/>
        </w:rPr>
        <w:t>הצבעה</w:t>
      </w:r>
      <w:r>
        <w:rPr>
          <w:rFonts w:hint="cs"/>
          <w:rtl/>
        </w:rPr>
        <w:t>.</w:t>
      </w:r>
      <w:r>
        <w:rPr>
          <w:rtl/>
        </w:rPr>
        <w:t xml:space="preserve"> </w:t>
      </w:r>
      <w:bookmarkStart w:id="10275" w:name="_ETM_Q21_514810"/>
      <w:bookmarkStart w:id="10276" w:name="_ETM_Q21_507684"/>
      <w:bookmarkEnd w:id="10275"/>
      <w:bookmarkEnd w:id="10276"/>
    </w:p>
    <w:p w:rsidR="00D239D8" w:rsidRDefault="00D239D8" w:rsidP="00F45194">
      <w:pPr>
        <w:rPr>
          <w:rtl/>
        </w:rPr>
      </w:pPr>
      <w:bookmarkStart w:id="10277" w:name="_ETM_Q21_507781"/>
      <w:bookmarkStart w:id="10278" w:name="_ETM_Q21_507941"/>
      <w:bookmarkEnd w:id="10277"/>
      <w:bookmarkEnd w:id="10278"/>
    </w:p>
    <w:p w:rsidR="00D239D8" w:rsidRDefault="00D239D8" w:rsidP="00F45194">
      <w:pPr>
        <w:pStyle w:val="af1"/>
        <w:keepNext/>
        <w:rPr>
          <w:rtl/>
          <w:lang w:eastAsia="he-IL"/>
        </w:rPr>
      </w:pPr>
      <w:bookmarkStart w:id="10279" w:name="_ETM_Q21_514972"/>
      <w:bookmarkStart w:id="10280" w:name="_ETM_Q21_515055"/>
      <w:bookmarkEnd w:id="10279"/>
      <w:bookmarkEnd w:id="10280"/>
      <w:r>
        <w:rPr>
          <w:rFonts w:hint="eastAsia"/>
          <w:rtl/>
          <w:lang w:eastAsia="he-IL"/>
        </w:rPr>
        <w:t>הצבעה</w:t>
      </w:r>
      <w:r>
        <w:rPr>
          <w:rtl/>
          <w:lang w:eastAsia="he-IL"/>
        </w:rPr>
        <w:t xml:space="preserve"> מס'</w:t>
      </w:r>
      <w:r>
        <w:rPr>
          <w:rFonts w:hint="cs"/>
          <w:rtl/>
          <w:lang w:eastAsia="he-IL"/>
        </w:rPr>
        <w:t xml:space="preserve"> 5</w:t>
      </w:r>
    </w:p>
    <w:p w:rsidR="00D239D8" w:rsidRDefault="00D239D8" w:rsidP="00F45194">
      <w:pPr>
        <w:pStyle w:val="--"/>
        <w:keepNext/>
        <w:rPr>
          <w:rtl/>
          <w:lang w:eastAsia="he-IL"/>
        </w:rPr>
      </w:pPr>
    </w:p>
    <w:p w:rsidR="00D239D8" w:rsidRDefault="00D239D8" w:rsidP="00F45194">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30</w:t>
      </w:r>
    </w:p>
    <w:p w:rsidR="00D239D8" w:rsidRDefault="00D239D8" w:rsidP="00F45194">
      <w:pPr>
        <w:pStyle w:val="--"/>
        <w:keepNext/>
        <w:rPr>
          <w:rtl/>
          <w:lang w:eastAsia="he-IL"/>
        </w:rPr>
      </w:pPr>
      <w:r>
        <w:rPr>
          <w:rFonts w:hint="eastAsia"/>
          <w:rtl/>
          <w:lang w:eastAsia="he-IL"/>
        </w:rPr>
        <w:t>נגד</w:t>
      </w:r>
      <w:r>
        <w:rPr>
          <w:rtl/>
          <w:lang w:eastAsia="he-IL"/>
        </w:rPr>
        <w:t xml:space="preserve"> – </w:t>
      </w:r>
      <w:r>
        <w:rPr>
          <w:rFonts w:hint="cs"/>
          <w:rtl/>
          <w:lang w:eastAsia="he-IL"/>
        </w:rPr>
        <w:t>7</w:t>
      </w:r>
    </w:p>
    <w:p w:rsidR="00D239D8" w:rsidRDefault="00D239D8" w:rsidP="00F45194">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D239D8" w:rsidRDefault="00D239D8" w:rsidP="00F45194">
      <w:pPr>
        <w:pStyle w:val="af2"/>
        <w:rPr>
          <w:rtl/>
          <w:lang w:eastAsia="he-IL"/>
        </w:rPr>
      </w:pPr>
      <w:r>
        <w:rPr>
          <w:rFonts w:hint="eastAsia"/>
          <w:rtl/>
          <w:lang w:eastAsia="he-IL"/>
        </w:rPr>
        <w:t>ההצעה</w:t>
      </w:r>
      <w:r>
        <w:rPr>
          <w:rtl/>
          <w:lang w:eastAsia="he-IL"/>
        </w:rPr>
        <w:t xml:space="preserve"> להעביר את </w:t>
      </w:r>
      <w:r>
        <w:rPr>
          <w:rtl/>
        </w:rPr>
        <w:t xml:space="preserve">הצעת חוק הביטוח הלאומי (תיקון </w:t>
      </w:r>
      <w:r>
        <w:rPr>
          <w:rFonts w:hint="cs"/>
          <w:rtl/>
        </w:rPr>
        <w:t>–</w:t>
      </w:r>
      <w:r>
        <w:rPr>
          <w:rtl/>
        </w:rPr>
        <w:t xml:space="preserve"> שלילת קצבאות שמשולמות לפעילי טרור ובני משפחותיהם מחוץ לישראל), התשפ"ד</w:t>
      </w:r>
      <w:r>
        <w:rPr>
          <w:rFonts w:hint="cs"/>
          <w:rtl/>
        </w:rPr>
        <w:t>–</w:t>
      </w:r>
      <w:r>
        <w:rPr>
          <w:rtl/>
        </w:rPr>
        <w:t>2024</w:t>
      </w:r>
      <w:r>
        <w:rPr>
          <w:rFonts w:hint="cs"/>
          <w:rtl/>
        </w:rPr>
        <w:t>, ל</w:t>
      </w:r>
      <w:r>
        <w:rPr>
          <w:rtl/>
        </w:rPr>
        <w:t>וועדת העבודה והרווחה</w:t>
      </w:r>
      <w:r>
        <w:rPr>
          <w:rFonts w:hint="cs"/>
          <w:rtl/>
        </w:rPr>
        <w:t xml:space="preserve"> נתקבלה.</w:t>
      </w:r>
    </w:p>
    <w:p w:rsidR="00D239D8" w:rsidRDefault="00D239D8" w:rsidP="00F45194">
      <w:pPr>
        <w:rPr>
          <w:rtl/>
        </w:rPr>
      </w:pPr>
    </w:p>
    <w:p w:rsidR="00D239D8" w:rsidRDefault="00D239D8" w:rsidP="00F45194">
      <w:pPr>
        <w:pStyle w:val="af6"/>
        <w:keepNext/>
        <w:rPr>
          <w:rtl/>
        </w:rPr>
      </w:pPr>
      <w:r w:rsidRPr="00747E73">
        <w:rPr>
          <w:rStyle w:val="TagStyle"/>
          <w:rtl/>
        </w:rPr>
        <w:t xml:space="preserve">&lt;&lt; יור &gt;&gt; </w:t>
      </w:r>
      <w:r>
        <w:rPr>
          <w:rtl/>
        </w:rPr>
        <w:t>היו"ר משה רוט:</w:t>
      </w:r>
      <w:r w:rsidRPr="00747E73">
        <w:rPr>
          <w:rStyle w:val="TagStyle"/>
          <w:rtl/>
        </w:rPr>
        <w:t xml:space="preserve"> &lt;&lt; יור &gt;&gt;</w:t>
      </w:r>
      <w:r>
        <w:rPr>
          <w:rtl/>
        </w:rPr>
        <w:t xml:space="preserve"> </w:t>
      </w:r>
    </w:p>
    <w:p w:rsidR="00D239D8" w:rsidRDefault="00D239D8" w:rsidP="00F45194">
      <w:pPr>
        <w:rPr>
          <w:rtl/>
        </w:rPr>
      </w:pPr>
    </w:p>
    <w:p w:rsidR="00D239D8" w:rsidRDefault="00D239D8" w:rsidP="00F45194">
      <w:pPr>
        <w:rPr>
          <w:rtl/>
        </w:rPr>
      </w:pPr>
      <w:bookmarkStart w:id="10281" w:name="_ETM_Q21_508024"/>
      <w:bookmarkEnd w:id="10281"/>
      <w:r>
        <w:rPr>
          <w:rtl/>
        </w:rPr>
        <w:t xml:space="preserve">30 </w:t>
      </w:r>
      <w:bookmarkStart w:id="10282" w:name="_ETM_Q21_523089"/>
      <w:bookmarkEnd w:id="10282"/>
      <w:r>
        <w:rPr>
          <w:rtl/>
        </w:rPr>
        <w:t>בעד</w:t>
      </w:r>
      <w:r>
        <w:rPr>
          <w:rFonts w:hint="cs"/>
          <w:rtl/>
        </w:rPr>
        <w:t>,</w:t>
      </w:r>
      <w:r>
        <w:rPr>
          <w:rtl/>
        </w:rPr>
        <w:t xml:space="preserve"> </w:t>
      </w:r>
      <w:bookmarkStart w:id="10283" w:name="_ETM_Q21_523989"/>
      <w:bookmarkEnd w:id="10283"/>
      <w:r>
        <w:rPr>
          <w:rFonts w:hint="cs"/>
          <w:rtl/>
        </w:rPr>
        <w:t>שבעה</w:t>
      </w:r>
      <w:r>
        <w:rPr>
          <w:rtl/>
        </w:rPr>
        <w:t xml:space="preserve"> </w:t>
      </w:r>
      <w:bookmarkStart w:id="10284" w:name="_ETM_Q21_524410"/>
      <w:bookmarkEnd w:id="10284"/>
      <w:r>
        <w:rPr>
          <w:rtl/>
        </w:rPr>
        <w:t>מתנגדים</w:t>
      </w:r>
      <w:r>
        <w:rPr>
          <w:rFonts w:hint="cs"/>
          <w:rtl/>
        </w:rPr>
        <w:t>.</w:t>
      </w:r>
      <w:r>
        <w:rPr>
          <w:rtl/>
        </w:rPr>
        <w:t xml:space="preserve"> </w:t>
      </w:r>
      <w:bookmarkStart w:id="10285" w:name="_ETM_Q21_526220"/>
      <w:bookmarkEnd w:id="10285"/>
      <w:r>
        <w:rPr>
          <w:rtl/>
        </w:rPr>
        <w:t xml:space="preserve">אני </w:t>
      </w:r>
      <w:bookmarkStart w:id="10286" w:name="_ETM_Q21_526520"/>
      <w:bookmarkEnd w:id="10286"/>
      <w:r>
        <w:rPr>
          <w:rtl/>
        </w:rPr>
        <w:t xml:space="preserve">קובע </w:t>
      </w:r>
      <w:bookmarkStart w:id="10287" w:name="_ETM_Q21_527120"/>
      <w:bookmarkEnd w:id="10287"/>
      <w:r>
        <w:rPr>
          <w:rtl/>
        </w:rPr>
        <w:t xml:space="preserve">כי </w:t>
      </w:r>
      <w:bookmarkStart w:id="10288" w:name="_ETM_Q21_527300"/>
      <w:bookmarkEnd w:id="10288"/>
      <w:r>
        <w:rPr>
          <w:rtl/>
        </w:rPr>
        <w:t xml:space="preserve">הצעת חוק הביטוח הלאומי (תיקון </w:t>
      </w:r>
      <w:r>
        <w:rPr>
          <w:rFonts w:hint="cs"/>
          <w:rtl/>
        </w:rPr>
        <w:t>–</w:t>
      </w:r>
      <w:r>
        <w:rPr>
          <w:rtl/>
        </w:rPr>
        <w:t xml:space="preserve"> שלילת קצבאות שמשולמות לפעילי טרור ובני משפחותיהם מחוץ לישראל), התשפ"ד</w:t>
      </w:r>
      <w:r>
        <w:rPr>
          <w:rFonts w:hint="cs"/>
          <w:rtl/>
        </w:rPr>
        <w:t>–</w:t>
      </w:r>
      <w:r>
        <w:rPr>
          <w:rtl/>
        </w:rPr>
        <w:t>2024</w:t>
      </w:r>
      <w:r>
        <w:rPr>
          <w:rFonts w:hint="cs"/>
          <w:rtl/>
        </w:rPr>
        <w:t xml:space="preserve">, </w:t>
      </w:r>
      <w:r>
        <w:rPr>
          <w:rtl/>
        </w:rPr>
        <w:t xml:space="preserve">של חברת הכנסת יוליה מלינובסקי וקבוצת חברי </w:t>
      </w:r>
      <w:r>
        <w:rPr>
          <w:rFonts w:hint="cs"/>
          <w:rtl/>
        </w:rPr>
        <w:t>ה</w:t>
      </w:r>
      <w:r>
        <w:rPr>
          <w:rtl/>
        </w:rPr>
        <w:t>כנסת</w:t>
      </w:r>
      <w:bookmarkStart w:id="10289" w:name="_ETM_Q21_540920"/>
      <w:bookmarkEnd w:id="10289"/>
      <w:r w:rsidR="000E0717">
        <w:rPr>
          <w:rFonts w:hint="cs"/>
          <w:rtl/>
        </w:rPr>
        <w:t>,</w:t>
      </w:r>
      <w:r>
        <w:rPr>
          <w:rFonts w:hint="cs"/>
          <w:rtl/>
        </w:rPr>
        <w:t xml:space="preserve"> </w:t>
      </w:r>
      <w:r>
        <w:rPr>
          <w:rtl/>
        </w:rPr>
        <w:t xml:space="preserve">אושרה </w:t>
      </w:r>
      <w:bookmarkStart w:id="10290" w:name="_ETM_Q21_541339"/>
      <w:bookmarkEnd w:id="10290"/>
      <w:r>
        <w:rPr>
          <w:rtl/>
        </w:rPr>
        <w:t xml:space="preserve">בקריאה </w:t>
      </w:r>
      <w:bookmarkStart w:id="10291" w:name="_ETM_Q21_541760"/>
      <w:bookmarkEnd w:id="10291"/>
      <w:r>
        <w:rPr>
          <w:rFonts w:hint="cs"/>
          <w:rtl/>
        </w:rPr>
        <w:t>ה</w:t>
      </w:r>
      <w:r>
        <w:rPr>
          <w:rtl/>
        </w:rPr>
        <w:t xml:space="preserve">טרומית </w:t>
      </w:r>
      <w:bookmarkStart w:id="10292" w:name="_ETM_Q21_542239"/>
      <w:bookmarkEnd w:id="10292"/>
      <w:r>
        <w:rPr>
          <w:rtl/>
        </w:rPr>
        <w:t xml:space="preserve">ותעבור </w:t>
      </w:r>
      <w:bookmarkStart w:id="10293" w:name="_ETM_Q21_542630"/>
      <w:bookmarkEnd w:id="10293"/>
      <w:r>
        <w:rPr>
          <w:rtl/>
        </w:rPr>
        <w:t xml:space="preserve">לדיון </w:t>
      </w:r>
      <w:bookmarkStart w:id="10294" w:name="_ETM_Q21_542989"/>
      <w:bookmarkEnd w:id="10294"/>
      <w:r>
        <w:rPr>
          <w:rtl/>
        </w:rPr>
        <w:t xml:space="preserve">בוועדת </w:t>
      </w:r>
      <w:bookmarkStart w:id="10295" w:name="_ETM_Q21_543379"/>
      <w:bookmarkEnd w:id="10295"/>
      <w:r>
        <w:rPr>
          <w:rtl/>
        </w:rPr>
        <w:t xml:space="preserve">העבודה </w:t>
      </w:r>
      <w:bookmarkStart w:id="10296" w:name="_ETM_Q21_543739"/>
      <w:bookmarkEnd w:id="10296"/>
      <w:r>
        <w:rPr>
          <w:rtl/>
        </w:rPr>
        <w:t xml:space="preserve">והרווחה </w:t>
      </w:r>
      <w:bookmarkStart w:id="10297" w:name="_ETM_Q21_544220"/>
      <w:bookmarkEnd w:id="10297"/>
      <w:r>
        <w:rPr>
          <w:rtl/>
        </w:rPr>
        <w:t xml:space="preserve">לצורך </w:t>
      </w:r>
      <w:bookmarkStart w:id="10298" w:name="_ETM_Q21_544640"/>
      <w:bookmarkEnd w:id="10298"/>
      <w:r>
        <w:rPr>
          <w:rtl/>
        </w:rPr>
        <w:t xml:space="preserve">הכנתה </w:t>
      </w:r>
      <w:bookmarkStart w:id="10299" w:name="_ETM_Q21_545210"/>
      <w:bookmarkEnd w:id="10299"/>
      <w:r>
        <w:rPr>
          <w:rtl/>
        </w:rPr>
        <w:t xml:space="preserve">לקריאה </w:t>
      </w:r>
      <w:bookmarkStart w:id="10300" w:name="_ETM_Q21_545779"/>
      <w:bookmarkEnd w:id="10300"/>
      <w:r>
        <w:rPr>
          <w:rtl/>
        </w:rPr>
        <w:t>הראשונה</w:t>
      </w:r>
      <w:r>
        <w:rPr>
          <w:rFonts w:hint="cs"/>
          <w:rtl/>
        </w:rPr>
        <w:t>.</w:t>
      </w:r>
    </w:p>
    <w:p w:rsidR="00D239D8" w:rsidRDefault="00D239D8" w:rsidP="00F45194">
      <w:pPr>
        <w:rPr>
          <w:rtl/>
        </w:rPr>
      </w:pPr>
    </w:p>
    <w:p w:rsidR="00D239D8" w:rsidRDefault="00D239D8" w:rsidP="00F45194">
      <w:pPr>
        <w:rPr>
          <w:rtl/>
        </w:rPr>
      </w:pPr>
      <w:r>
        <w:rPr>
          <w:rtl/>
        </w:rPr>
        <w:t xml:space="preserve"> </w:t>
      </w:r>
      <w:bookmarkStart w:id="10301" w:name="_ETM_Q21_548990"/>
      <w:bookmarkStart w:id="10302" w:name="_ETM_Q21_546968"/>
      <w:bookmarkStart w:id="10303" w:name="_ETM_Q21_547071"/>
      <w:bookmarkStart w:id="10304" w:name="_ETM_Q21_547271"/>
      <w:bookmarkStart w:id="10305" w:name="_ETM_Q21_547372"/>
      <w:bookmarkEnd w:id="10301"/>
      <w:bookmarkEnd w:id="10302"/>
      <w:bookmarkEnd w:id="10303"/>
      <w:bookmarkEnd w:id="10304"/>
      <w:bookmarkEnd w:id="10305"/>
    </w:p>
    <w:p w:rsidR="00D239D8" w:rsidRDefault="00D239D8" w:rsidP="00F45194">
      <w:pPr>
        <w:pStyle w:val="a6"/>
        <w:rPr>
          <w:rStyle w:val="TagStyle"/>
          <w:rtl/>
        </w:rPr>
      </w:pPr>
      <w:bookmarkStart w:id="10306" w:name="_ETM_Q21_530916"/>
      <w:bookmarkStart w:id="10307" w:name="_ETM_Q21_531136"/>
      <w:bookmarkStart w:id="10308" w:name="_ETM_Q21_549487"/>
      <w:bookmarkStart w:id="10309" w:name="_ETM_Q21_549695"/>
      <w:bookmarkStart w:id="10310" w:name="ET_hatsach_643366_16"/>
      <w:bookmarkEnd w:id="10306"/>
      <w:bookmarkEnd w:id="10307"/>
      <w:bookmarkEnd w:id="10308"/>
      <w:bookmarkEnd w:id="10309"/>
    </w:p>
    <w:p w:rsidR="00D239D8" w:rsidRDefault="00D239D8" w:rsidP="00F45194">
      <w:pPr>
        <w:pStyle w:val="a6"/>
        <w:rPr>
          <w:rStyle w:val="TagStyle"/>
          <w:rtl/>
        </w:rPr>
      </w:pPr>
    </w:p>
    <w:p w:rsidR="00D239D8" w:rsidRDefault="00D239D8" w:rsidP="00F45194">
      <w:pPr>
        <w:pStyle w:val="a6"/>
        <w:rPr>
          <w:rtl/>
          <w:lang w:eastAsia="he-IL"/>
        </w:rPr>
      </w:pPr>
      <w:r w:rsidRPr="00483F8D">
        <w:rPr>
          <w:rStyle w:val="TagStyle"/>
          <w:rtl/>
        </w:rPr>
        <w:t xml:space="preserve">&lt;&lt; הצח &gt;&gt; </w:t>
      </w:r>
      <w:bookmarkStart w:id="10311" w:name="_Toc170988231"/>
      <w:bookmarkStart w:id="10312" w:name="_Toc170988725"/>
      <w:r>
        <w:rPr>
          <w:rtl/>
          <w:lang w:eastAsia="he-IL"/>
        </w:rPr>
        <w:t xml:space="preserve">הצעת חוק הספורט (תיקון </w:t>
      </w:r>
      <w:r>
        <w:rPr>
          <w:rFonts w:hint="cs"/>
          <w:rtl/>
          <w:lang w:eastAsia="he-IL"/>
        </w:rPr>
        <w:t>–</w:t>
      </w:r>
      <w:r>
        <w:rPr>
          <w:rtl/>
          <w:lang w:eastAsia="he-IL"/>
        </w:rPr>
        <w:t xml:space="preserve"> דגל מדינת ישראל על מדי נבחרות ישראל), התשפ"ד</w:t>
      </w:r>
      <w:r>
        <w:rPr>
          <w:rFonts w:hint="cs"/>
          <w:rtl/>
          <w:lang w:eastAsia="he-IL"/>
        </w:rPr>
        <w:t>–</w:t>
      </w:r>
      <w:r>
        <w:rPr>
          <w:rtl/>
          <w:lang w:eastAsia="he-IL"/>
        </w:rPr>
        <w:t>2023</w:t>
      </w:r>
      <w:bookmarkEnd w:id="10311"/>
      <w:bookmarkEnd w:id="10312"/>
      <w:r w:rsidRPr="00483F8D">
        <w:rPr>
          <w:rStyle w:val="TagStyle"/>
          <w:rtl/>
        </w:rPr>
        <w:t xml:space="preserve"> &lt;&lt; הצח &gt;&gt;</w:t>
      </w:r>
      <w:r>
        <w:rPr>
          <w:rtl/>
          <w:lang w:eastAsia="he-IL"/>
        </w:rPr>
        <w:t xml:space="preserve"> </w:t>
      </w:r>
      <w:bookmarkEnd w:id="10310"/>
    </w:p>
    <w:p w:rsidR="00D239D8" w:rsidRDefault="00D239D8" w:rsidP="00F45194">
      <w:pPr>
        <w:rPr>
          <w:rtl/>
          <w:lang w:eastAsia="he-IL"/>
        </w:rPr>
      </w:pPr>
      <w:r>
        <w:rPr>
          <w:rtl/>
          <w:lang w:eastAsia="he-IL"/>
        </w:rPr>
        <w:t>[הצעת חוק פ/</w:t>
      </w:r>
      <w:r>
        <w:rPr>
          <w:rFonts w:hint="cs"/>
          <w:rtl/>
          <w:lang w:eastAsia="he-IL"/>
        </w:rPr>
        <w:t>3957</w:t>
      </w:r>
      <w:r>
        <w:rPr>
          <w:rtl/>
          <w:lang w:eastAsia="he-IL"/>
        </w:rPr>
        <w:t>/</w:t>
      </w:r>
      <w:r>
        <w:rPr>
          <w:rFonts w:hint="cs"/>
          <w:rtl/>
          <w:lang w:eastAsia="he-IL"/>
        </w:rPr>
        <w:t>25</w:t>
      </w:r>
      <w:r>
        <w:rPr>
          <w:rtl/>
          <w:lang w:eastAsia="he-IL"/>
        </w:rPr>
        <w:t>; נספחות.]</w:t>
      </w:r>
    </w:p>
    <w:p w:rsidR="00D239D8" w:rsidRDefault="00D239D8" w:rsidP="00F45194">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D239D8" w:rsidRDefault="00D239D8" w:rsidP="00F45194">
      <w:pPr>
        <w:rPr>
          <w:rtl/>
          <w:lang w:eastAsia="he-IL"/>
        </w:rPr>
      </w:pPr>
    </w:p>
    <w:p w:rsidR="00D239D8" w:rsidRDefault="00D239D8" w:rsidP="00F45194">
      <w:pPr>
        <w:pStyle w:val="af6"/>
        <w:keepNext/>
        <w:rPr>
          <w:rtl/>
        </w:rPr>
      </w:pPr>
      <w:bookmarkStart w:id="10313" w:name="ET_yor_6599_7"/>
      <w:r w:rsidRPr="006C7784">
        <w:rPr>
          <w:rStyle w:val="TagStyle"/>
          <w:rtl/>
        </w:rPr>
        <w:t xml:space="preserve"> &lt;&lt; יור &gt;&gt; </w:t>
      </w:r>
      <w:r>
        <w:rPr>
          <w:rtl/>
        </w:rPr>
        <w:t>היו"ר משה רוט:</w:t>
      </w:r>
      <w:r w:rsidRPr="006C7784">
        <w:rPr>
          <w:rStyle w:val="TagStyle"/>
          <w:rtl/>
        </w:rPr>
        <w:t xml:space="preserve"> &lt;&lt; יור &gt;&gt;</w:t>
      </w:r>
      <w:r>
        <w:rPr>
          <w:rtl/>
        </w:rPr>
        <w:t xml:space="preserve"> </w:t>
      </w:r>
      <w:bookmarkEnd w:id="10313"/>
    </w:p>
    <w:p w:rsidR="00D239D8" w:rsidRDefault="00D239D8" w:rsidP="003F2F35">
      <w:pPr>
        <w:rPr>
          <w:rtl/>
          <w:lang w:eastAsia="he-IL"/>
        </w:rPr>
      </w:pPr>
    </w:p>
    <w:p w:rsidR="00D239D8" w:rsidRDefault="00D239D8" w:rsidP="00BA01A1">
      <w:pPr>
        <w:rPr>
          <w:rtl/>
        </w:rPr>
      </w:pPr>
      <w:r>
        <w:rPr>
          <w:rFonts w:hint="cs"/>
          <w:rtl/>
        </w:rPr>
        <w:t>נעבור</w:t>
      </w:r>
      <w:r>
        <w:rPr>
          <w:rtl/>
        </w:rPr>
        <w:t xml:space="preserve"> </w:t>
      </w:r>
      <w:bookmarkStart w:id="10314" w:name="_ETM_Q21_550289"/>
      <w:bookmarkEnd w:id="10314"/>
      <w:r>
        <w:rPr>
          <w:rtl/>
        </w:rPr>
        <w:t xml:space="preserve">לנושא </w:t>
      </w:r>
      <w:bookmarkStart w:id="10315" w:name="_ETM_Q21_550950"/>
      <w:bookmarkEnd w:id="10315"/>
      <w:r>
        <w:rPr>
          <w:rtl/>
        </w:rPr>
        <w:t xml:space="preserve">הבא </w:t>
      </w:r>
      <w:bookmarkStart w:id="10316" w:name="_ETM_Q21_551759"/>
      <w:bookmarkEnd w:id="10316"/>
      <w:r>
        <w:rPr>
          <w:rtl/>
        </w:rPr>
        <w:t xml:space="preserve">על </w:t>
      </w:r>
      <w:bookmarkStart w:id="10317" w:name="_ETM_Q21_551999"/>
      <w:bookmarkEnd w:id="10317"/>
      <w:r>
        <w:rPr>
          <w:rtl/>
        </w:rPr>
        <w:t>סדר</w:t>
      </w:r>
      <w:bookmarkStart w:id="10318" w:name="_ETM_Q21_552509"/>
      <w:bookmarkEnd w:id="10318"/>
      <w:r>
        <w:rPr>
          <w:rFonts w:hint="cs"/>
          <w:rtl/>
        </w:rPr>
        <w:t>-</w:t>
      </w:r>
      <w:r>
        <w:rPr>
          <w:rtl/>
        </w:rPr>
        <w:t>היום</w:t>
      </w:r>
      <w:r>
        <w:rPr>
          <w:rFonts w:hint="cs"/>
          <w:rtl/>
        </w:rPr>
        <w:t>.</w:t>
      </w:r>
      <w:r>
        <w:rPr>
          <w:rtl/>
        </w:rPr>
        <w:t xml:space="preserve"> </w:t>
      </w:r>
      <w:bookmarkStart w:id="10319" w:name="_ETM_Q21_556720"/>
      <w:bookmarkEnd w:id="10319"/>
      <w:r>
        <w:rPr>
          <w:rtl/>
        </w:rPr>
        <w:t xml:space="preserve">בהסכמה </w:t>
      </w:r>
      <w:bookmarkStart w:id="10320" w:name="_ETM_Q21_557560"/>
      <w:bookmarkEnd w:id="10320"/>
      <w:r>
        <w:rPr>
          <w:rtl/>
        </w:rPr>
        <w:t xml:space="preserve">בין </w:t>
      </w:r>
      <w:bookmarkStart w:id="10321" w:name="_ETM_Q21_557980"/>
      <w:bookmarkEnd w:id="10321"/>
      <w:r>
        <w:rPr>
          <w:rtl/>
        </w:rPr>
        <w:t xml:space="preserve">הקואליציה </w:t>
      </w:r>
      <w:bookmarkStart w:id="10322" w:name="_ETM_Q21_558790"/>
      <w:bookmarkEnd w:id="10322"/>
      <w:r>
        <w:rPr>
          <w:rtl/>
        </w:rPr>
        <w:t>לאופוזיציה</w:t>
      </w:r>
      <w:r>
        <w:rPr>
          <w:rFonts w:hint="cs"/>
          <w:rtl/>
        </w:rPr>
        <w:t>,</w:t>
      </w:r>
      <w:r>
        <w:rPr>
          <w:rtl/>
        </w:rPr>
        <w:t xml:space="preserve"> </w:t>
      </w:r>
      <w:bookmarkStart w:id="10323" w:name="_ETM_Q21_559660"/>
      <w:bookmarkEnd w:id="10323"/>
      <w:r>
        <w:rPr>
          <w:rtl/>
        </w:rPr>
        <w:t xml:space="preserve">בשינוי </w:t>
      </w:r>
      <w:bookmarkStart w:id="10324" w:name="_ETM_Q21_560230"/>
      <w:bookmarkEnd w:id="10324"/>
      <w:r>
        <w:rPr>
          <w:rtl/>
        </w:rPr>
        <w:t>מסדר</w:t>
      </w:r>
      <w:bookmarkStart w:id="10325" w:name="_ETM_Q21_560710"/>
      <w:bookmarkEnd w:id="10325"/>
      <w:r>
        <w:rPr>
          <w:rFonts w:hint="cs"/>
          <w:rtl/>
        </w:rPr>
        <w:t>-</w:t>
      </w:r>
      <w:r>
        <w:rPr>
          <w:rtl/>
        </w:rPr>
        <w:t xml:space="preserve">היום </w:t>
      </w:r>
      <w:bookmarkStart w:id="10326" w:name="_ETM_Q21_561070"/>
      <w:bookmarkEnd w:id="10326"/>
      <w:r>
        <w:rPr>
          <w:rtl/>
        </w:rPr>
        <w:t>ש</w:t>
      </w:r>
      <w:bookmarkStart w:id="10327" w:name="_ETM_Q21_561310"/>
      <w:bookmarkEnd w:id="10327"/>
      <w:r>
        <w:rPr>
          <w:rtl/>
        </w:rPr>
        <w:t>לפניכם</w:t>
      </w:r>
      <w:r>
        <w:rPr>
          <w:rFonts w:hint="cs"/>
          <w:rtl/>
        </w:rPr>
        <w:t>,</w:t>
      </w:r>
      <w:r>
        <w:rPr>
          <w:rtl/>
        </w:rPr>
        <w:t xml:space="preserve"> </w:t>
      </w:r>
      <w:bookmarkStart w:id="10328" w:name="_ETM_Q21_562869"/>
      <w:bookmarkEnd w:id="10328"/>
      <w:r>
        <w:rPr>
          <w:rtl/>
        </w:rPr>
        <w:t xml:space="preserve">נעבור </w:t>
      </w:r>
      <w:bookmarkStart w:id="10329" w:name="_ETM_Q21_563380"/>
      <w:bookmarkEnd w:id="10329"/>
      <w:r>
        <w:rPr>
          <w:rtl/>
        </w:rPr>
        <w:t xml:space="preserve">אם </w:t>
      </w:r>
      <w:bookmarkStart w:id="10330" w:name="_ETM_Q21_563529"/>
      <w:bookmarkEnd w:id="10330"/>
      <w:r>
        <w:rPr>
          <w:rtl/>
        </w:rPr>
        <w:t xml:space="preserve">כן </w:t>
      </w:r>
      <w:bookmarkStart w:id="10331" w:name="_ETM_Q21_564100"/>
      <w:bookmarkEnd w:id="10331"/>
      <w:r>
        <w:rPr>
          <w:rtl/>
        </w:rPr>
        <w:t xml:space="preserve">למה </w:t>
      </w:r>
      <w:bookmarkStart w:id="10332" w:name="_ETM_Q21_565029"/>
      <w:bookmarkEnd w:id="10332"/>
      <w:r>
        <w:rPr>
          <w:rtl/>
        </w:rPr>
        <w:t xml:space="preserve">שאצלכם </w:t>
      </w:r>
      <w:bookmarkStart w:id="10333" w:name="_ETM_Q21_565990"/>
      <w:bookmarkStart w:id="10334" w:name="_ETM_Q21_566830"/>
      <w:bookmarkEnd w:id="10333"/>
      <w:bookmarkEnd w:id="10334"/>
      <w:r>
        <w:rPr>
          <w:rtl/>
        </w:rPr>
        <w:t>בסדר</w:t>
      </w:r>
      <w:bookmarkStart w:id="10335" w:name="_ETM_Q21_567820"/>
      <w:bookmarkEnd w:id="10335"/>
      <w:r>
        <w:rPr>
          <w:rFonts w:hint="cs"/>
          <w:rtl/>
        </w:rPr>
        <w:t>-ה</w:t>
      </w:r>
      <w:r>
        <w:rPr>
          <w:rtl/>
        </w:rPr>
        <w:t xml:space="preserve">יום </w:t>
      </w:r>
      <w:bookmarkStart w:id="10336" w:name="_ETM_Q21_568630"/>
      <w:bookmarkEnd w:id="10336"/>
      <w:r>
        <w:rPr>
          <w:rtl/>
        </w:rPr>
        <w:t xml:space="preserve">סעיף </w:t>
      </w:r>
      <w:bookmarkStart w:id="10337" w:name="_ETM_Q21_568960"/>
      <w:bookmarkStart w:id="10338" w:name="_ETM_Q21_569750"/>
      <w:bookmarkEnd w:id="10337"/>
      <w:bookmarkEnd w:id="10338"/>
      <w:r>
        <w:rPr>
          <w:rFonts w:hint="cs"/>
          <w:rtl/>
        </w:rPr>
        <w:t xml:space="preserve">י' – </w:t>
      </w:r>
      <w:r>
        <w:rPr>
          <w:rtl/>
        </w:rPr>
        <w:t xml:space="preserve">נעבור </w:t>
      </w:r>
      <w:bookmarkStart w:id="10339" w:name="_ETM_Q21_570350"/>
      <w:bookmarkEnd w:id="10339"/>
      <w:r>
        <w:rPr>
          <w:rtl/>
        </w:rPr>
        <w:t xml:space="preserve">לנושא </w:t>
      </w:r>
      <w:bookmarkStart w:id="10340" w:name="_ETM_Q21_570830"/>
      <w:bookmarkEnd w:id="10340"/>
      <w:r>
        <w:rPr>
          <w:rtl/>
        </w:rPr>
        <w:t xml:space="preserve">הבא </w:t>
      </w:r>
      <w:bookmarkStart w:id="10341" w:name="_ETM_Q21_571070"/>
      <w:bookmarkEnd w:id="10341"/>
      <w:r>
        <w:rPr>
          <w:rtl/>
        </w:rPr>
        <w:t xml:space="preserve">על </w:t>
      </w:r>
      <w:bookmarkStart w:id="10342" w:name="_ETM_Q21_571159"/>
      <w:bookmarkEnd w:id="10342"/>
      <w:r>
        <w:rPr>
          <w:rtl/>
        </w:rPr>
        <w:t>סדר</w:t>
      </w:r>
      <w:bookmarkStart w:id="10343" w:name="_ETM_Q21_571460"/>
      <w:bookmarkEnd w:id="10343"/>
      <w:r>
        <w:rPr>
          <w:rFonts w:hint="cs"/>
          <w:rtl/>
        </w:rPr>
        <w:t>-</w:t>
      </w:r>
      <w:r>
        <w:rPr>
          <w:rtl/>
        </w:rPr>
        <w:t>היום</w:t>
      </w:r>
      <w:r>
        <w:rPr>
          <w:rFonts w:hint="cs"/>
          <w:rtl/>
        </w:rPr>
        <w:t>:</w:t>
      </w:r>
      <w:r>
        <w:rPr>
          <w:rtl/>
        </w:rPr>
        <w:t xml:space="preserve"> </w:t>
      </w:r>
      <w:bookmarkStart w:id="10344" w:name="_ETM_Q21_571729"/>
      <w:bookmarkEnd w:id="10344"/>
      <w:r>
        <w:rPr>
          <w:rtl/>
          <w:lang w:eastAsia="he-IL"/>
        </w:rPr>
        <w:t xml:space="preserve">הצעת חוק הספורט (תיקון </w:t>
      </w:r>
      <w:r>
        <w:rPr>
          <w:rFonts w:hint="cs"/>
          <w:rtl/>
          <w:lang w:eastAsia="he-IL"/>
        </w:rPr>
        <w:t>–</w:t>
      </w:r>
      <w:r>
        <w:rPr>
          <w:rtl/>
          <w:lang w:eastAsia="he-IL"/>
        </w:rPr>
        <w:t xml:space="preserve"> דגל מדינת ישראל על מדי נבחרות ישראל), התשפ"ד</w:t>
      </w:r>
      <w:r>
        <w:rPr>
          <w:rFonts w:hint="cs"/>
          <w:rtl/>
          <w:lang w:eastAsia="he-IL"/>
        </w:rPr>
        <w:t>–</w:t>
      </w:r>
      <w:r>
        <w:rPr>
          <w:rtl/>
          <w:lang w:eastAsia="he-IL"/>
        </w:rPr>
        <w:t>2023</w:t>
      </w:r>
      <w:r>
        <w:rPr>
          <w:rFonts w:hint="cs"/>
          <w:rtl/>
          <w:lang w:eastAsia="he-IL"/>
        </w:rPr>
        <w:t xml:space="preserve">, של </w:t>
      </w:r>
      <w:bookmarkStart w:id="10345" w:name="_ETM_Q21_575298"/>
      <w:bookmarkStart w:id="10346" w:name="_ETM_Q21_575387"/>
      <w:bookmarkStart w:id="10347" w:name="_ETM_Q21_575607"/>
      <w:bookmarkStart w:id="10348" w:name="_ETM_Q21_575707"/>
      <w:bookmarkStart w:id="10349" w:name="_ETM_Q21_575854"/>
      <w:bookmarkStart w:id="10350" w:name="_ETM_Q21_575928"/>
      <w:bookmarkStart w:id="10351" w:name="_ETM_Q21_580160"/>
      <w:bookmarkEnd w:id="10345"/>
      <w:bookmarkEnd w:id="10346"/>
      <w:bookmarkEnd w:id="10347"/>
      <w:bookmarkEnd w:id="10348"/>
      <w:bookmarkEnd w:id="10349"/>
      <w:bookmarkEnd w:id="10350"/>
      <w:bookmarkEnd w:id="10351"/>
      <w:r>
        <w:rPr>
          <w:rtl/>
        </w:rPr>
        <w:t xml:space="preserve">חבר </w:t>
      </w:r>
      <w:bookmarkStart w:id="10352" w:name="_ETM_Q21_580460"/>
      <w:bookmarkEnd w:id="10352"/>
      <w:r>
        <w:rPr>
          <w:rFonts w:hint="cs"/>
          <w:rtl/>
        </w:rPr>
        <w:t>ה</w:t>
      </w:r>
      <w:r>
        <w:rPr>
          <w:rtl/>
        </w:rPr>
        <w:t>כנסת</w:t>
      </w:r>
      <w:bookmarkStart w:id="10353" w:name="_ETM_Q21_581460"/>
      <w:bookmarkStart w:id="10354" w:name="_ETM_Q21_582450"/>
      <w:bookmarkEnd w:id="10353"/>
      <w:bookmarkEnd w:id="10354"/>
      <w:r>
        <w:rPr>
          <w:rFonts w:hint="cs"/>
          <w:rtl/>
        </w:rPr>
        <w:t xml:space="preserve"> </w:t>
      </w:r>
      <w:r>
        <w:rPr>
          <w:rtl/>
        </w:rPr>
        <w:t xml:space="preserve">סימון דוידסון וקבוצת </w:t>
      </w:r>
      <w:bookmarkStart w:id="10355" w:name="_ETM_Q21_583020"/>
      <w:bookmarkEnd w:id="10355"/>
      <w:r>
        <w:rPr>
          <w:rtl/>
        </w:rPr>
        <w:t xml:space="preserve">חברי </w:t>
      </w:r>
      <w:bookmarkStart w:id="10356" w:name="_ETM_Q21_583319"/>
      <w:bookmarkEnd w:id="10356"/>
      <w:r>
        <w:rPr>
          <w:rFonts w:hint="cs"/>
          <w:rtl/>
        </w:rPr>
        <w:t>ה</w:t>
      </w:r>
      <w:r>
        <w:rPr>
          <w:rtl/>
        </w:rPr>
        <w:t>כנסת</w:t>
      </w:r>
      <w:r>
        <w:rPr>
          <w:rFonts w:hint="cs"/>
          <w:rtl/>
        </w:rPr>
        <w:t>.</w:t>
      </w:r>
      <w:r>
        <w:rPr>
          <w:rtl/>
        </w:rPr>
        <w:t xml:space="preserve"> </w:t>
      </w:r>
      <w:bookmarkStart w:id="10357" w:name="_ETM_Q21_584369"/>
      <w:bookmarkStart w:id="10358" w:name="_ETM_Q21_586154"/>
      <w:bookmarkStart w:id="10359" w:name="_ETM_Q21_586241"/>
      <w:bookmarkStart w:id="10360" w:name="_ETM_Q21_586499"/>
      <w:bookmarkStart w:id="10361" w:name="_ETM_Q21_586571"/>
      <w:bookmarkStart w:id="10362" w:name="_ETM_Q21_586759"/>
      <w:bookmarkStart w:id="10363" w:name="_ETM_Q21_586828"/>
      <w:bookmarkEnd w:id="10357"/>
      <w:bookmarkEnd w:id="10358"/>
      <w:bookmarkEnd w:id="10359"/>
      <w:bookmarkEnd w:id="10360"/>
      <w:bookmarkEnd w:id="10361"/>
      <w:bookmarkEnd w:id="10362"/>
      <w:bookmarkEnd w:id="10363"/>
      <w:r>
        <w:rPr>
          <w:rFonts w:hint="cs"/>
          <w:rtl/>
        </w:rPr>
        <w:t>בבקשה, חבר הכנסת דוידסון, לרשותך עשר</w:t>
      </w:r>
      <w:r>
        <w:rPr>
          <w:rtl/>
        </w:rPr>
        <w:t xml:space="preserve"> </w:t>
      </w:r>
      <w:bookmarkStart w:id="10364" w:name="_ETM_Q21_617859"/>
      <w:bookmarkEnd w:id="10364"/>
      <w:r>
        <w:rPr>
          <w:rtl/>
        </w:rPr>
        <w:t>דקות</w:t>
      </w:r>
      <w:r>
        <w:rPr>
          <w:rFonts w:hint="cs"/>
          <w:rtl/>
        </w:rPr>
        <w:t>,</w:t>
      </w:r>
      <w:r>
        <w:rPr>
          <w:rtl/>
        </w:rPr>
        <w:t xml:space="preserve"> </w:t>
      </w:r>
      <w:bookmarkStart w:id="10365" w:name="_ETM_Q21_618909"/>
      <w:bookmarkEnd w:id="10365"/>
      <w:r>
        <w:rPr>
          <w:rtl/>
        </w:rPr>
        <w:t>בבקשה</w:t>
      </w:r>
      <w:r>
        <w:rPr>
          <w:rFonts w:hint="cs"/>
          <w:rtl/>
        </w:rPr>
        <w:t>.</w:t>
      </w:r>
      <w:r>
        <w:rPr>
          <w:rtl/>
        </w:rPr>
        <w:t xml:space="preserve"> </w:t>
      </w:r>
      <w:bookmarkStart w:id="10366" w:name="_ETM_Q21_621090"/>
      <w:bookmarkEnd w:id="10366"/>
    </w:p>
    <w:p w:rsidR="00D239D8" w:rsidRDefault="00D239D8" w:rsidP="00F45194">
      <w:pPr>
        <w:rPr>
          <w:rtl/>
        </w:rPr>
      </w:pPr>
    </w:p>
    <w:p w:rsidR="00D239D8" w:rsidRDefault="00D239D8" w:rsidP="00F45194">
      <w:pPr>
        <w:pStyle w:val="a4"/>
        <w:keepNext/>
        <w:rPr>
          <w:rtl/>
        </w:rPr>
      </w:pPr>
      <w:bookmarkStart w:id="10367" w:name="ET_speaker_6255_8"/>
      <w:r w:rsidRPr="006C7784">
        <w:rPr>
          <w:rStyle w:val="TagStyle"/>
          <w:rtl/>
        </w:rPr>
        <w:t xml:space="preserve">&lt;&lt; דובר &gt;&gt; </w:t>
      </w:r>
      <w:bookmarkStart w:id="10368" w:name="_Toc170988232"/>
      <w:bookmarkStart w:id="10369" w:name="_Toc170988726"/>
      <w:r>
        <w:rPr>
          <w:rtl/>
        </w:rPr>
        <w:t>סימון דוידסון (יש עתיד):</w:t>
      </w:r>
      <w:bookmarkEnd w:id="10368"/>
      <w:bookmarkEnd w:id="10369"/>
      <w:r w:rsidRPr="006C7784">
        <w:rPr>
          <w:rStyle w:val="TagStyle"/>
          <w:rtl/>
        </w:rPr>
        <w:t xml:space="preserve"> &lt;&lt; דובר &gt;&gt;</w:t>
      </w:r>
      <w:r>
        <w:rPr>
          <w:rtl/>
        </w:rPr>
        <w:t xml:space="preserve"> </w:t>
      </w:r>
      <w:bookmarkEnd w:id="10367"/>
    </w:p>
    <w:p w:rsidR="00D239D8" w:rsidRPr="00ED18DB" w:rsidRDefault="00D239D8" w:rsidP="00F45194">
      <w:pPr>
        <w:rPr>
          <w:rtl/>
        </w:rPr>
      </w:pPr>
    </w:p>
    <w:p w:rsidR="00D239D8" w:rsidRDefault="00D239D8" w:rsidP="00F45194">
      <w:pPr>
        <w:rPr>
          <w:rtl/>
        </w:rPr>
      </w:pPr>
      <w:r>
        <w:rPr>
          <w:rtl/>
        </w:rPr>
        <w:t xml:space="preserve">תודה </w:t>
      </w:r>
      <w:bookmarkStart w:id="10370" w:name="_ETM_Q21_621360"/>
      <w:bookmarkEnd w:id="10370"/>
      <w:r>
        <w:rPr>
          <w:rtl/>
        </w:rPr>
        <w:t>רבה</w:t>
      </w:r>
      <w:r>
        <w:rPr>
          <w:rFonts w:hint="cs"/>
          <w:rtl/>
        </w:rPr>
        <w:t>,</w:t>
      </w:r>
      <w:r>
        <w:rPr>
          <w:rtl/>
        </w:rPr>
        <w:t xml:space="preserve"> </w:t>
      </w:r>
      <w:bookmarkStart w:id="10371" w:name="_ETM_Q21_621689"/>
      <w:bookmarkEnd w:id="10371"/>
      <w:r>
        <w:rPr>
          <w:rtl/>
        </w:rPr>
        <w:t xml:space="preserve">אדוני </w:t>
      </w:r>
      <w:bookmarkStart w:id="10372" w:name="_ETM_Q21_621989"/>
      <w:bookmarkEnd w:id="10372"/>
      <w:r>
        <w:rPr>
          <w:rtl/>
        </w:rPr>
        <w:t>היושב-ראש</w:t>
      </w:r>
      <w:r>
        <w:rPr>
          <w:rFonts w:hint="cs"/>
          <w:rtl/>
        </w:rPr>
        <w:t>.</w:t>
      </w:r>
      <w:r>
        <w:rPr>
          <w:rtl/>
        </w:rPr>
        <w:t xml:space="preserve"> </w:t>
      </w:r>
      <w:bookmarkStart w:id="10373" w:name="_ETM_Q21_622890"/>
      <w:bookmarkEnd w:id="10373"/>
      <w:r>
        <w:rPr>
          <w:rtl/>
        </w:rPr>
        <w:t xml:space="preserve">חבריי </w:t>
      </w:r>
      <w:bookmarkStart w:id="10374" w:name="_ETM_Q21_623400"/>
      <w:bookmarkEnd w:id="10374"/>
      <w:r>
        <w:rPr>
          <w:rtl/>
        </w:rPr>
        <w:t xml:space="preserve">חברי </w:t>
      </w:r>
      <w:bookmarkStart w:id="10375" w:name="_ETM_Q21_623760"/>
      <w:bookmarkEnd w:id="10375"/>
      <w:r>
        <w:rPr>
          <w:rtl/>
        </w:rPr>
        <w:t>הכנסת</w:t>
      </w:r>
      <w:r>
        <w:rPr>
          <w:rFonts w:hint="cs"/>
          <w:rtl/>
        </w:rPr>
        <w:t>,</w:t>
      </w:r>
      <w:r>
        <w:rPr>
          <w:rtl/>
        </w:rPr>
        <w:t xml:space="preserve"> </w:t>
      </w:r>
      <w:bookmarkStart w:id="10376" w:name="_ETM_Q21_625740"/>
      <w:bookmarkEnd w:id="10376"/>
      <w:r>
        <w:rPr>
          <w:rtl/>
        </w:rPr>
        <w:t xml:space="preserve">השאלה </w:t>
      </w:r>
      <w:bookmarkStart w:id="10377" w:name="_ETM_Q21_626250"/>
      <w:bookmarkEnd w:id="10377"/>
      <w:r>
        <w:rPr>
          <w:rtl/>
        </w:rPr>
        <w:t>ש</w:t>
      </w:r>
      <w:bookmarkStart w:id="10378" w:name="_ETM_Q21_626430"/>
      <w:bookmarkEnd w:id="10378"/>
      <w:r>
        <w:rPr>
          <w:rtl/>
        </w:rPr>
        <w:t xml:space="preserve">חבר </w:t>
      </w:r>
      <w:bookmarkStart w:id="10379" w:name="_ETM_Q21_626700"/>
      <w:bookmarkEnd w:id="10379"/>
      <w:r>
        <w:rPr>
          <w:rtl/>
        </w:rPr>
        <w:t xml:space="preserve">הכנסת </w:t>
      </w:r>
      <w:bookmarkStart w:id="10380" w:name="_ETM_Q21_627090"/>
      <w:bookmarkEnd w:id="10380"/>
      <w:r>
        <w:rPr>
          <w:rFonts w:hint="cs"/>
          <w:rtl/>
        </w:rPr>
        <w:t>רון כץ</w:t>
      </w:r>
      <w:r>
        <w:rPr>
          <w:rtl/>
        </w:rPr>
        <w:t xml:space="preserve"> </w:t>
      </w:r>
      <w:bookmarkStart w:id="10381" w:name="_ETM_Q21_627630"/>
      <w:bookmarkStart w:id="10382" w:name="_ETM_Q21_627870"/>
      <w:bookmarkEnd w:id="10381"/>
      <w:bookmarkEnd w:id="10382"/>
      <w:r>
        <w:rPr>
          <w:rtl/>
        </w:rPr>
        <w:t xml:space="preserve">שאל </w:t>
      </w:r>
      <w:bookmarkStart w:id="10383" w:name="_ETM_Q21_628110"/>
      <w:bookmarkEnd w:id="10383"/>
      <w:r>
        <w:rPr>
          <w:rtl/>
        </w:rPr>
        <w:t xml:space="preserve">אותי </w:t>
      </w:r>
      <w:bookmarkStart w:id="10384" w:name="_ETM_Q21_628260"/>
      <w:bookmarkEnd w:id="10384"/>
      <w:r>
        <w:rPr>
          <w:rtl/>
        </w:rPr>
        <w:t xml:space="preserve">לפני </w:t>
      </w:r>
      <w:bookmarkStart w:id="10385" w:name="_ETM_Q21_628500"/>
      <w:bookmarkEnd w:id="10385"/>
      <w:r>
        <w:rPr>
          <w:rtl/>
        </w:rPr>
        <w:t>שעליתי</w:t>
      </w:r>
      <w:r>
        <w:rPr>
          <w:rFonts w:hint="cs"/>
          <w:rtl/>
        </w:rPr>
        <w:t>:</w:t>
      </w:r>
      <w:r>
        <w:rPr>
          <w:rtl/>
        </w:rPr>
        <w:t xml:space="preserve"> </w:t>
      </w:r>
      <w:bookmarkStart w:id="10386" w:name="_ETM_Q21_629800"/>
      <w:bookmarkEnd w:id="10386"/>
      <w:r>
        <w:rPr>
          <w:rtl/>
        </w:rPr>
        <w:t>מה</w:t>
      </w:r>
      <w:r>
        <w:rPr>
          <w:rFonts w:hint="cs"/>
          <w:rtl/>
        </w:rPr>
        <w:t>,</w:t>
      </w:r>
      <w:r>
        <w:rPr>
          <w:rtl/>
        </w:rPr>
        <w:t xml:space="preserve"> </w:t>
      </w:r>
      <w:bookmarkStart w:id="10387" w:name="_ETM_Q21_630040"/>
      <w:bookmarkEnd w:id="10387"/>
      <w:r>
        <w:rPr>
          <w:rtl/>
        </w:rPr>
        <w:t xml:space="preserve">באמת </w:t>
      </w:r>
      <w:bookmarkStart w:id="10388" w:name="_ETM_Q21_630550"/>
      <w:bookmarkEnd w:id="10388"/>
      <w:r>
        <w:rPr>
          <w:rtl/>
        </w:rPr>
        <w:t xml:space="preserve">אין </w:t>
      </w:r>
      <w:bookmarkStart w:id="10389" w:name="_ETM_Q21_630760"/>
      <w:bookmarkEnd w:id="10389"/>
      <w:r>
        <w:rPr>
          <w:rtl/>
        </w:rPr>
        <w:t xml:space="preserve">דגל </w:t>
      </w:r>
      <w:bookmarkStart w:id="10390" w:name="_ETM_Q21_631090"/>
      <w:bookmarkEnd w:id="10390"/>
      <w:r>
        <w:rPr>
          <w:rtl/>
        </w:rPr>
        <w:t xml:space="preserve">ישראל </w:t>
      </w:r>
      <w:bookmarkStart w:id="10391" w:name="_ETM_Q21_631540"/>
      <w:bookmarkEnd w:id="10391"/>
      <w:r>
        <w:rPr>
          <w:rFonts w:hint="cs"/>
          <w:rtl/>
        </w:rPr>
        <w:t xml:space="preserve">על </w:t>
      </w:r>
      <w:r>
        <w:rPr>
          <w:rtl/>
        </w:rPr>
        <w:t xml:space="preserve">מדי </w:t>
      </w:r>
      <w:bookmarkStart w:id="10392" w:name="_ETM_Q21_631780"/>
      <w:bookmarkEnd w:id="10392"/>
      <w:r>
        <w:rPr>
          <w:rtl/>
        </w:rPr>
        <w:t>הנבחרות</w:t>
      </w:r>
      <w:r>
        <w:rPr>
          <w:rFonts w:hint="cs"/>
          <w:rtl/>
        </w:rPr>
        <w:t>?</w:t>
      </w:r>
      <w:r>
        <w:rPr>
          <w:rtl/>
        </w:rPr>
        <w:t xml:space="preserve"> </w:t>
      </w:r>
      <w:bookmarkStart w:id="10393" w:name="_ETM_Q21_633220"/>
      <w:bookmarkEnd w:id="10393"/>
      <w:r>
        <w:rPr>
          <w:rtl/>
        </w:rPr>
        <w:t xml:space="preserve">גם </w:t>
      </w:r>
      <w:bookmarkStart w:id="10394" w:name="_ETM_Q21_633519"/>
      <w:bookmarkEnd w:id="10394"/>
      <w:r>
        <w:rPr>
          <w:rtl/>
        </w:rPr>
        <w:t xml:space="preserve">אני </w:t>
      </w:r>
      <w:bookmarkStart w:id="10395" w:name="_ETM_Q21_633670"/>
      <w:bookmarkEnd w:id="10395"/>
      <w:r>
        <w:rPr>
          <w:rtl/>
        </w:rPr>
        <w:t xml:space="preserve">לא </w:t>
      </w:r>
      <w:bookmarkStart w:id="10396" w:name="_ETM_Q21_633760"/>
      <w:bookmarkEnd w:id="10396"/>
      <w:r>
        <w:rPr>
          <w:rtl/>
        </w:rPr>
        <w:t>חשבתי</w:t>
      </w:r>
      <w:r>
        <w:rPr>
          <w:rFonts w:hint="cs"/>
          <w:rtl/>
        </w:rPr>
        <w:t>;</w:t>
      </w:r>
      <w:r>
        <w:rPr>
          <w:rtl/>
        </w:rPr>
        <w:t xml:space="preserve"> </w:t>
      </w:r>
      <w:bookmarkStart w:id="10397" w:name="_ETM_Q21_634599"/>
      <w:bookmarkEnd w:id="10397"/>
      <w:r>
        <w:rPr>
          <w:rtl/>
        </w:rPr>
        <w:t xml:space="preserve">גם </w:t>
      </w:r>
      <w:bookmarkStart w:id="10398" w:name="_ETM_Q21_634870"/>
      <w:bookmarkEnd w:id="10398"/>
      <w:r>
        <w:rPr>
          <w:rtl/>
        </w:rPr>
        <w:t xml:space="preserve">אני </w:t>
      </w:r>
      <w:bookmarkStart w:id="10399" w:name="_ETM_Q21_635019"/>
      <w:bookmarkEnd w:id="10399"/>
      <w:r>
        <w:rPr>
          <w:rtl/>
        </w:rPr>
        <w:t xml:space="preserve">הייתי </w:t>
      </w:r>
      <w:bookmarkStart w:id="10400" w:name="_ETM_Q21_635260"/>
      <w:bookmarkEnd w:id="10400"/>
      <w:r>
        <w:rPr>
          <w:rtl/>
        </w:rPr>
        <w:t xml:space="preserve">בטוח </w:t>
      </w:r>
      <w:bookmarkStart w:id="10401" w:name="_ETM_Q21_635590"/>
      <w:bookmarkEnd w:id="10401"/>
      <w:r>
        <w:rPr>
          <w:rtl/>
        </w:rPr>
        <w:t xml:space="preserve">שכל </w:t>
      </w:r>
      <w:bookmarkStart w:id="10402" w:name="_ETM_Q21_636400"/>
      <w:bookmarkEnd w:id="10402"/>
      <w:r>
        <w:rPr>
          <w:rFonts w:hint="cs"/>
          <w:rtl/>
        </w:rPr>
        <w:t>האיגודים</w:t>
      </w:r>
      <w:r>
        <w:rPr>
          <w:rtl/>
        </w:rPr>
        <w:t xml:space="preserve"> </w:t>
      </w:r>
      <w:bookmarkStart w:id="10403" w:name="_ETM_Q21_637450"/>
      <w:bookmarkEnd w:id="10403"/>
      <w:r>
        <w:rPr>
          <w:rtl/>
        </w:rPr>
        <w:t xml:space="preserve">וכל </w:t>
      </w:r>
      <w:bookmarkStart w:id="10404" w:name="_ETM_Q21_637900"/>
      <w:bookmarkEnd w:id="10404"/>
      <w:r>
        <w:rPr>
          <w:rtl/>
        </w:rPr>
        <w:t xml:space="preserve">הנבחרות </w:t>
      </w:r>
      <w:bookmarkStart w:id="10405" w:name="_ETM_Q21_638500"/>
      <w:bookmarkEnd w:id="10405"/>
      <w:r>
        <w:rPr>
          <w:rtl/>
        </w:rPr>
        <w:t xml:space="preserve">וכל </w:t>
      </w:r>
      <w:bookmarkStart w:id="10406" w:name="_ETM_Q21_638799"/>
      <w:bookmarkEnd w:id="10406"/>
      <w:r>
        <w:rPr>
          <w:rtl/>
        </w:rPr>
        <w:t xml:space="preserve">הספורטאים </w:t>
      </w:r>
      <w:bookmarkStart w:id="10407" w:name="_ETM_Q21_640760"/>
      <w:bookmarkEnd w:id="10407"/>
      <w:r>
        <w:rPr>
          <w:rtl/>
        </w:rPr>
        <w:t xml:space="preserve">מייצגים </w:t>
      </w:r>
      <w:bookmarkStart w:id="10408" w:name="_ETM_Q21_641569"/>
      <w:bookmarkEnd w:id="10408"/>
      <w:r>
        <w:rPr>
          <w:rtl/>
        </w:rPr>
        <w:t xml:space="preserve">את </w:t>
      </w:r>
      <w:bookmarkStart w:id="10409" w:name="_ETM_Q21_641720"/>
      <w:bookmarkEnd w:id="10409"/>
      <w:r>
        <w:rPr>
          <w:rtl/>
        </w:rPr>
        <w:t xml:space="preserve">מדינת </w:t>
      </w:r>
      <w:bookmarkStart w:id="10410" w:name="_ETM_Q21_642200"/>
      <w:bookmarkEnd w:id="10410"/>
      <w:r>
        <w:rPr>
          <w:rtl/>
        </w:rPr>
        <w:t xml:space="preserve">ישראל </w:t>
      </w:r>
      <w:bookmarkStart w:id="10411" w:name="_ETM_Q21_642709"/>
      <w:bookmarkEnd w:id="10411"/>
      <w:r>
        <w:rPr>
          <w:rtl/>
        </w:rPr>
        <w:t xml:space="preserve">כשרואים </w:t>
      </w:r>
      <w:bookmarkStart w:id="10412" w:name="_ETM_Q21_643099"/>
      <w:bookmarkEnd w:id="10412"/>
      <w:r>
        <w:rPr>
          <w:rtl/>
        </w:rPr>
        <w:t xml:space="preserve">את </w:t>
      </w:r>
      <w:bookmarkStart w:id="10413" w:name="_ETM_Q21_643159"/>
      <w:bookmarkEnd w:id="10413"/>
      <w:r>
        <w:rPr>
          <w:rtl/>
        </w:rPr>
        <w:t xml:space="preserve">הדגל </w:t>
      </w:r>
      <w:bookmarkStart w:id="10414" w:name="_ETM_Q21_643519"/>
      <w:bookmarkEnd w:id="10414"/>
      <w:r>
        <w:rPr>
          <w:rtl/>
        </w:rPr>
        <w:t>שלהם</w:t>
      </w:r>
      <w:r>
        <w:rPr>
          <w:rFonts w:hint="cs"/>
          <w:rtl/>
        </w:rPr>
        <w:t>.</w:t>
      </w:r>
      <w:r>
        <w:rPr>
          <w:rtl/>
        </w:rPr>
        <w:t xml:space="preserve"> </w:t>
      </w:r>
      <w:bookmarkStart w:id="10415" w:name="_ETM_Q21_643909"/>
      <w:bookmarkEnd w:id="10415"/>
    </w:p>
    <w:p w:rsidR="00D239D8" w:rsidRDefault="00D239D8" w:rsidP="00F45194">
      <w:pPr>
        <w:rPr>
          <w:rtl/>
        </w:rPr>
      </w:pPr>
      <w:bookmarkStart w:id="10416" w:name="_ETM_Q21_646285"/>
      <w:bookmarkStart w:id="10417" w:name="_ETM_Q21_646400"/>
      <w:bookmarkEnd w:id="10416"/>
      <w:bookmarkEnd w:id="10417"/>
    </w:p>
    <w:p w:rsidR="00D239D8" w:rsidRDefault="00D239D8" w:rsidP="00F45194">
      <w:pPr>
        <w:pStyle w:val="af6"/>
        <w:keepNext/>
        <w:rPr>
          <w:rtl/>
        </w:rPr>
      </w:pPr>
      <w:r w:rsidRPr="006C7784">
        <w:rPr>
          <w:rStyle w:val="TagStyle"/>
          <w:rtl/>
        </w:rPr>
        <w:t xml:space="preserve">&lt;&lt; יור &gt;&gt; </w:t>
      </w:r>
      <w:r>
        <w:rPr>
          <w:rtl/>
        </w:rPr>
        <w:t>היו"ר משה רוט:</w:t>
      </w:r>
      <w:r w:rsidRPr="006C7784">
        <w:rPr>
          <w:rStyle w:val="TagStyle"/>
          <w:rtl/>
        </w:rPr>
        <w:t xml:space="preserve"> &lt;&lt; יור &gt;&gt;</w:t>
      </w:r>
      <w:r>
        <w:rPr>
          <w:rtl/>
        </w:rPr>
        <w:t xml:space="preserve"> </w:t>
      </w:r>
    </w:p>
    <w:p w:rsidR="00D239D8" w:rsidRDefault="00D239D8" w:rsidP="00F45194">
      <w:pPr>
        <w:rPr>
          <w:rtl/>
        </w:rPr>
      </w:pPr>
    </w:p>
    <w:p w:rsidR="00D239D8" w:rsidRDefault="00D239D8" w:rsidP="00F45194">
      <w:pPr>
        <w:rPr>
          <w:rtl/>
        </w:rPr>
      </w:pPr>
      <w:bookmarkStart w:id="10418" w:name="_ETM_Q21_646566"/>
      <w:bookmarkStart w:id="10419" w:name="_ETM_Q21_646654"/>
      <w:bookmarkEnd w:id="10418"/>
      <w:bookmarkEnd w:id="10419"/>
      <w:r>
        <w:rPr>
          <w:rtl/>
        </w:rPr>
        <w:t xml:space="preserve">כמובן </w:t>
      </w:r>
      <w:bookmarkStart w:id="10420" w:name="_ETM_Q21_644420"/>
      <w:bookmarkEnd w:id="10420"/>
      <w:r>
        <w:rPr>
          <w:rtl/>
        </w:rPr>
        <w:t>מאליו</w:t>
      </w:r>
      <w:r>
        <w:rPr>
          <w:rFonts w:hint="cs"/>
          <w:rtl/>
        </w:rPr>
        <w:t>.</w:t>
      </w:r>
      <w:r>
        <w:rPr>
          <w:rtl/>
        </w:rPr>
        <w:t xml:space="preserve"> </w:t>
      </w:r>
      <w:bookmarkStart w:id="10421" w:name="_ETM_Q21_645080"/>
      <w:bookmarkEnd w:id="10421"/>
    </w:p>
    <w:p w:rsidR="00D239D8" w:rsidRDefault="00D239D8" w:rsidP="00F45194">
      <w:pPr>
        <w:rPr>
          <w:rtl/>
        </w:rPr>
      </w:pPr>
    </w:p>
    <w:p w:rsidR="00D239D8" w:rsidRDefault="00D239D8" w:rsidP="00F45194">
      <w:pPr>
        <w:pStyle w:val="-"/>
        <w:keepNext/>
        <w:rPr>
          <w:rtl/>
        </w:rPr>
      </w:pPr>
      <w:bookmarkStart w:id="10422" w:name="ET_speakercontinue_6255_16"/>
      <w:r w:rsidRPr="00ED18DB">
        <w:rPr>
          <w:rStyle w:val="TagStyle"/>
          <w:rtl/>
        </w:rPr>
        <w:t xml:space="preserve">&lt;&lt; דובר_המשך &gt;&gt; </w:t>
      </w:r>
      <w:r>
        <w:rPr>
          <w:rtl/>
        </w:rPr>
        <w:t>סימון דוידסון (יש עתיד):</w:t>
      </w:r>
      <w:r w:rsidRPr="00ED18DB">
        <w:rPr>
          <w:rStyle w:val="TagStyle"/>
          <w:rtl/>
        </w:rPr>
        <w:t xml:space="preserve"> &lt;&lt; דובר_המשך &gt;&gt;</w:t>
      </w:r>
      <w:r>
        <w:rPr>
          <w:rtl/>
        </w:rPr>
        <w:t xml:space="preserve"> </w:t>
      </w:r>
      <w:bookmarkEnd w:id="10422"/>
    </w:p>
    <w:p w:rsidR="00D239D8" w:rsidRDefault="00D239D8" w:rsidP="00F45194">
      <w:pPr>
        <w:rPr>
          <w:rtl/>
        </w:rPr>
      </w:pPr>
    </w:p>
    <w:p w:rsidR="00D239D8" w:rsidRDefault="00D239D8" w:rsidP="00F45194">
      <w:pPr>
        <w:rPr>
          <w:rtl/>
        </w:rPr>
      </w:pPr>
      <w:r>
        <w:rPr>
          <w:rtl/>
        </w:rPr>
        <w:t xml:space="preserve">כמובן </w:t>
      </w:r>
      <w:bookmarkStart w:id="10423" w:name="_ETM_Q21_645560"/>
      <w:bookmarkEnd w:id="10423"/>
      <w:r>
        <w:rPr>
          <w:rtl/>
        </w:rPr>
        <w:t>מאליו</w:t>
      </w:r>
      <w:r>
        <w:rPr>
          <w:rFonts w:hint="cs"/>
          <w:rtl/>
        </w:rPr>
        <w:t>.</w:t>
      </w:r>
      <w:r>
        <w:rPr>
          <w:rtl/>
        </w:rPr>
        <w:t xml:space="preserve"> </w:t>
      </w:r>
      <w:bookmarkStart w:id="10424" w:name="_ETM_Q21_646220"/>
      <w:bookmarkEnd w:id="10424"/>
    </w:p>
    <w:p w:rsidR="00D239D8" w:rsidRDefault="00D239D8" w:rsidP="00F45194">
      <w:pPr>
        <w:rPr>
          <w:rtl/>
        </w:rPr>
      </w:pPr>
    </w:p>
    <w:p w:rsidR="00D239D8" w:rsidRDefault="00D239D8" w:rsidP="00F45194">
      <w:pPr>
        <w:pStyle w:val="af6"/>
        <w:keepNext/>
        <w:rPr>
          <w:rtl/>
        </w:rPr>
      </w:pPr>
      <w:r w:rsidRPr="00ED18DB">
        <w:rPr>
          <w:rStyle w:val="TagStyle"/>
          <w:rtl/>
        </w:rPr>
        <w:t xml:space="preserve"> &lt;&lt; יור &gt;&gt; </w:t>
      </w:r>
      <w:r>
        <w:rPr>
          <w:rtl/>
        </w:rPr>
        <w:t>היו"ר משה רוט:</w:t>
      </w:r>
      <w:r w:rsidRPr="00ED18DB">
        <w:rPr>
          <w:rStyle w:val="TagStyle"/>
          <w:rtl/>
        </w:rPr>
        <w:t xml:space="preserve"> &lt;&lt; יור &gt;&gt;</w:t>
      </w:r>
      <w:r>
        <w:rPr>
          <w:rtl/>
        </w:rPr>
        <w:t xml:space="preserve"> </w:t>
      </w:r>
    </w:p>
    <w:p w:rsidR="00D239D8" w:rsidRPr="00ED18DB" w:rsidRDefault="00D239D8" w:rsidP="00F45194">
      <w:pPr>
        <w:ind w:firstLine="0"/>
        <w:rPr>
          <w:rtl/>
        </w:rPr>
      </w:pPr>
    </w:p>
    <w:p w:rsidR="00D239D8" w:rsidRDefault="00D239D8" w:rsidP="00F45194">
      <w:pPr>
        <w:rPr>
          <w:rtl/>
        </w:rPr>
      </w:pPr>
      <w:r>
        <w:rPr>
          <w:rtl/>
        </w:rPr>
        <w:t xml:space="preserve">ככה </w:t>
      </w:r>
      <w:bookmarkStart w:id="10425" w:name="_ETM_Q21_646519"/>
      <w:bookmarkEnd w:id="10425"/>
      <w:r>
        <w:rPr>
          <w:rtl/>
        </w:rPr>
        <w:t xml:space="preserve">צריך </w:t>
      </w:r>
      <w:bookmarkStart w:id="10426" w:name="_ETM_Q21_646760"/>
      <w:bookmarkEnd w:id="10426"/>
      <w:r>
        <w:rPr>
          <w:rtl/>
        </w:rPr>
        <w:t>להיות</w:t>
      </w:r>
      <w:r>
        <w:rPr>
          <w:rFonts w:hint="cs"/>
          <w:rtl/>
        </w:rPr>
        <w:t>.</w:t>
      </w:r>
      <w:r>
        <w:rPr>
          <w:rtl/>
        </w:rPr>
        <w:t xml:space="preserve"> </w:t>
      </w:r>
      <w:bookmarkStart w:id="10427" w:name="_ETM_Q21_647030"/>
      <w:bookmarkEnd w:id="10427"/>
    </w:p>
    <w:p w:rsidR="00D239D8" w:rsidRDefault="00D239D8" w:rsidP="00F45194">
      <w:pPr>
        <w:rPr>
          <w:rtl/>
        </w:rPr>
      </w:pPr>
    </w:p>
    <w:p w:rsidR="00D239D8" w:rsidRDefault="00D239D8" w:rsidP="00F45194">
      <w:pPr>
        <w:pStyle w:val="-"/>
        <w:keepNext/>
        <w:rPr>
          <w:rtl/>
        </w:rPr>
      </w:pPr>
      <w:bookmarkStart w:id="10428" w:name="_ETM_Q21_649594"/>
      <w:bookmarkStart w:id="10429" w:name="_ETM_Q21_649658"/>
      <w:bookmarkEnd w:id="10428"/>
      <w:bookmarkEnd w:id="10429"/>
      <w:r w:rsidRPr="00ED18DB">
        <w:rPr>
          <w:rStyle w:val="TagStyle"/>
          <w:rtl/>
        </w:rPr>
        <w:t xml:space="preserve">&lt;&lt; דובר_המשך &gt;&gt; </w:t>
      </w:r>
      <w:r>
        <w:rPr>
          <w:rtl/>
        </w:rPr>
        <w:t>סימון דוידסון (יש עתיד):</w:t>
      </w:r>
      <w:r w:rsidRPr="00ED18DB">
        <w:rPr>
          <w:rStyle w:val="TagStyle"/>
          <w:rtl/>
        </w:rPr>
        <w:t xml:space="preserve"> &lt;&lt; דובר_המשך &gt;&gt;</w:t>
      </w:r>
      <w:r>
        <w:rPr>
          <w:rtl/>
        </w:rPr>
        <w:t xml:space="preserve"> </w:t>
      </w:r>
    </w:p>
    <w:p w:rsidR="00D239D8" w:rsidRDefault="00D239D8" w:rsidP="00F45194">
      <w:pPr>
        <w:rPr>
          <w:rtl/>
        </w:rPr>
      </w:pPr>
    </w:p>
    <w:p w:rsidR="00D239D8" w:rsidRDefault="00D239D8" w:rsidP="00F45194">
      <w:pPr>
        <w:rPr>
          <w:rtl/>
        </w:rPr>
      </w:pPr>
      <w:r>
        <w:rPr>
          <w:rtl/>
        </w:rPr>
        <w:t xml:space="preserve">אבל </w:t>
      </w:r>
      <w:bookmarkStart w:id="10430" w:name="_ETM_Q21_647360"/>
      <w:bookmarkEnd w:id="10430"/>
      <w:r>
        <w:rPr>
          <w:rtl/>
        </w:rPr>
        <w:t>לא</w:t>
      </w:r>
      <w:r>
        <w:rPr>
          <w:rFonts w:hint="cs"/>
          <w:rtl/>
        </w:rPr>
        <w:t>,</w:t>
      </w:r>
      <w:r>
        <w:rPr>
          <w:rtl/>
        </w:rPr>
        <w:t xml:space="preserve"> </w:t>
      </w:r>
      <w:bookmarkStart w:id="10431" w:name="_ETM_Q21_647930"/>
      <w:bookmarkEnd w:id="10431"/>
      <w:r>
        <w:rPr>
          <w:rtl/>
        </w:rPr>
        <w:t xml:space="preserve">זה </w:t>
      </w:r>
      <w:bookmarkStart w:id="10432" w:name="_ETM_Q21_648140"/>
      <w:bookmarkEnd w:id="10432"/>
      <w:r>
        <w:rPr>
          <w:rtl/>
        </w:rPr>
        <w:t xml:space="preserve">לא </w:t>
      </w:r>
      <w:bookmarkStart w:id="10433" w:name="_ETM_Q21_648290"/>
      <w:bookmarkEnd w:id="10433"/>
      <w:r>
        <w:rPr>
          <w:rtl/>
        </w:rPr>
        <w:t>המצב</w:t>
      </w:r>
      <w:r>
        <w:rPr>
          <w:rFonts w:hint="cs"/>
          <w:rtl/>
        </w:rPr>
        <w:t>.</w:t>
      </w:r>
      <w:r>
        <w:rPr>
          <w:rtl/>
        </w:rPr>
        <w:t xml:space="preserve"> </w:t>
      </w:r>
      <w:bookmarkStart w:id="10434" w:name="_ETM_Q21_650659"/>
      <w:bookmarkEnd w:id="10434"/>
      <w:r>
        <w:rPr>
          <w:rtl/>
        </w:rPr>
        <w:t>ולכן</w:t>
      </w:r>
      <w:r>
        <w:rPr>
          <w:rFonts w:hint="cs"/>
          <w:rtl/>
        </w:rPr>
        <w:t>,</w:t>
      </w:r>
      <w:r>
        <w:rPr>
          <w:rtl/>
        </w:rPr>
        <w:t xml:space="preserve"> </w:t>
      </w:r>
      <w:bookmarkStart w:id="10435" w:name="_ETM_Q21_651049"/>
      <w:bookmarkEnd w:id="10435"/>
      <w:r>
        <w:rPr>
          <w:rFonts w:hint="cs"/>
          <w:rtl/>
        </w:rPr>
        <w:t>כ</w:t>
      </w:r>
      <w:r>
        <w:rPr>
          <w:rtl/>
        </w:rPr>
        <w:t xml:space="preserve">ששואלים </w:t>
      </w:r>
      <w:bookmarkStart w:id="10436" w:name="_ETM_Q21_651620"/>
      <w:bookmarkEnd w:id="10436"/>
      <w:r>
        <w:rPr>
          <w:rtl/>
        </w:rPr>
        <w:t>אותי</w:t>
      </w:r>
      <w:r>
        <w:rPr>
          <w:rFonts w:hint="cs"/>
          <w:rtl/>
        </w:rPr>
        <w:t>:</w:t>
      </w:r>
      <w:r>
        <w:rPr>
          <w:rtl/>
        </w:rPr>
        <w:t xml:space="preserve"> </w:t>
      </w:r>
      <w:bookmarkStart w:id="10437" w:name="_ETM_Q21_651920"/>
      <w:bookmarkEnd w:id="10437"/>
      <w:r>
        <w:rPr>
          <w:rtl/>
        </w:rPr>
        <w:t>מה</w:t>
      </w:r>
      <w:r>
        <w:rPr>
          <w:rFonts w:hint="cs"/>
          <w:rtl/>
        </w:rPr>
        <w:t>,</w:t>
      </w:r>
      <w:r>
        <w:rPr>
          <w:rtl/>
        </w:rPr>
        <w:t xml:space="preserve"> </w:t>
      </w:r>
      <w:bookmarkStart w:id="10438" w:name="_ETM_Q21_652159"/>
      <w:bookmarkEnd w:id="10438"/>
      <w:r>
        <w:rPr>
          <w:rtl/>
        </w:rPr>
        <w:t xml:space="preserve">זה </w:t>
      </w:r>
      <w:bookmarkStart w:id="10439" w:name="_ETM_Q21_652340"/>
      <w:bookmarkEnd w:id="10439"/>
      <w:r>
        <w:rPr>
          <w:rtl/>
        </w:rPr>
        <w:t xml:space="preserve">הזמן </w:t>
      </w:r>
      <w:bookmarkStart w:id="10440" w:name="_ETM_Q21_652819"/>
      <w:bookmarkEnd w:id="10440"/>
      <w:r>
        <w:rPr>
          <w:rtl/>
        </w:rPr>
        <w:t xml:space="preserve">להעלות </w:t>
      </w:r>
      <w:bookmarkStart w:id="10441" w:name="_ETM_Q21_653150"/>
      <w:bookmarkEnd w:id="10441"/>
      <w:r>
        <w:rPr>
          <w:rtl/>
        </w:rPr>
        <w:t xml:space="preserve">את </w:t>
      </w:r>
      <w:bookmarkStart w:id="10442" w:name="_ETM_Q21_653209"/>
      <w:bookmarkEnd w:id="10442"/>
      <w:r>
        <w:rPr>
          <w:rtl/>
        </w:rPr>
        <w:t xml:space="preserve">החוק </w:t>
      </w:r>
      <w:bookmarkStart w:id="10443" w:name="_ETM_Q21_653510"/>
      <w:bookmarkEnd w:id="10443"/>
      <w:r>
        <w:rPr>
          <w:rtl/>
        </w:rPr>
        <w:t>הזה</w:t>
      </w:r>
      <w:r>
        <w:rPr>
          <w:rFonts w:hint="cs"/>
          <w:rtl/>
        </w:rPr>
        <w:t xml:space="preserve">? </w:t>
      </w:r>
      <w:bookmarkStart w:id="10444" w:name="_ETM_Q21_653959"/>
      <w:bookmarkEnd w:id="10444"/>
      <w:r>
        <w:rPr>
          <w:rtl/>
        </w:rPr>
        <w:t>כן</w:t>
      </w:r>
      <w:r>
        <w:rPr>
          <w:rFonts w:hint="cs"/>
          <w:rtl/>
        </w:rPr>
        <w:t>,</w:t>
      </w:r>
      <w:r>
        <w:rPr>
          <w:rtl/>
        </w:rPr>
        <w:t xml:space="preserve"> </w:t>
      </w:r>
      <w:bookmarkStart w:id="10445" w:name="_ETM_Q21_654469"/>
      <w:bookmarkEnd w:id="10445"/>
      <w:r>
        <w:rPr>
          <w:rtl/>
        </w:rPr>
        <w:t xml:space="preserve">במיוחד </w:t>
      </w:r>
      <w:bookmarkStart w:id="10446" w:name="_ETM_Q21_654950"/>
      <w:bookmarkEnd w:id="10446"/>
      <w:r>
        <w:rPr>
          <w:rtl/>
        </w:rPr>
        <w:t xml:space="preserve">זה </w:t>
      </w:r>
      <w:bookmarkStart w:id="10447" w:name="_ETM_Q21_655099"/>
      <w:bookmarkEnd w:id="10447"/>
      <w:r>
        <w:rPr>
          <w:rtl/>
        </w:rPr>
        <w:t>הזמן</w:t>
      </w:r>
      <w:r>
        <w:rPr>
          <w:rFonts w:hint="cs"/>
          <w:rtl/>
        </w:rPr>
        <w:t>.</w:t>
      </w:r>
      <w:r>
        <w:rPr>
          <w:rtl/>
        </w:rPr>
        <w:t xml:space="preserve"> </w:t>
      </w:r>
      <w:bookmarkStart w:id="10448" w:name="_ETM_Q21_655880"/>
      <w:bookmarkEnd w:id="10448"/>
    </w:p>
    <w:p w:rsidR="00D239D8" w:rsidRDefault="00D239D8" w:rsidP="00F45194">
      <w:pPr>
        <w:rPr>
          <w:rtl/>
        </w:rPr>
      </w:pPr>
    </w:p>
    <w:p w:rsidR="00D239D8" w:rsidRDefault="00D239D8" w:rsidP="00F45194">
      <w:pPr>
        <w:rPr>
          <w:rtl/>
        </w:rPr>
      </w:pPr>
      <w:r>
        <w:rPr>
          <w:rtl/>
        </w:rPr>
        <w:t xml:space="preserve">החוק </w:t>
      </w:r>
      <w:bookmarkStart w:id="10449" w:name="_ETM_Q21_656210"/>
      <w:bookmarkEnd w:id="10449"/>
      <w:r>
        <w:rPr>
          <w:rtl/>
        </w:rPr>
        <w:t xml:space="preserve">שאני </w:t>
      </w:r>
      <w:bookmarkStart w:id="10450" w:name="_ETM_Q21_656480"/>
      <w:bookmarkEnd w:id="10450"/>
      <w:r>
        <w:rPr>
          <w:rtl/>
        </w:rPr>
        <w:t xml:space="preserve">מציג </w:t>
      </w:r>
      <w:bookmarkStart w:id="10451" w:name="_ETM_Q21_656840"/>
      <w:bookmarkEnd w:id="10451"/>
      <w:r>
        <w:rPr>
          <w:rtl/>
        </w:rPr>
        <w:t>כרגע</w:t>
      </w:r>
      <w:bookmarkStart w:id="10452" w:name="_ETM_Q21_657920"/>
      <w:bookmarkStart w:id="10453" w:name="_ETM_Q21_658040"/>
      <w:bookmarkEnd w:id="10452"/>
      <w:bookmarkEnd w:id="10453"/>
      <w:r>
        <w:rPr>
          <w:rFonts w:hint="cs"/>
          <w:rtl/>
        </w:rPr>
        <w:t xml:space="preserve"> הוא </w:t>
      </w:r>
      <w:r>
        <w:rPr>
          <w:rtl/>
        </w:rPr>
        <w:t>פשוט</w:t>
      </w:r>
      <w:r>
        <w:rPr>
          <w:rFonts w:hint="cs"/>
          <w:rtl/>
        </w:rPr>
        <w:t>,</w:t>
      </w:r>
      <w:r>
        <w:rPr>
          <w:rtl/>
        </w:rPr>
        <w:t xml:space="preserve"> </w:t>
      </w:r>
      <w:bookmarkStart w:id="10454" w:name="_ETM_Q21_659390"/>
      <w:bookmarkEnd w:id="10454"/>
      <w:r>
        <w:rPr>
          <w:rtl/>
        </w:rPr>
        <w:t xml:space="preserve">ולכל </w:t>
      </w:r>
      <w:bookmarkStart w:id="10455" w:name="_ETM_Q21_659870"/>
      <w:bookmarkEnd w:id="10455"/>
      <w:r>
        <w:rPr>
          <w:rtl/>
        </w:rPr>
        <w:t xml:space="preserve">אדם </w:t>
      </w:r>
      <w:bookmarkStart w:id="10456" w:name="_ETM_Q21_660200"/>
      <w:bookmarkEnd w:id="10456"/>
      <w:r>
        <w:rPr>
          <w:rtl/>
        </w:rPr>
        <w:t xml:space="preserve">ציוני </w:t>
      </w:r>
      <w:bookmarkStart w:id="10457" w:name="_ETM_Q21_660650"/>
      <w:bookmarkEnd w:id="10457"/>
      <w:r>
        <w:rPr>
          <w:rFonts w:hint="cs"/>
          <w:rtl/>
        </w:rPr>
        <w:t xml:space="preserve">הוא </w:t>
      </w:r>
      <w:r>
        <w:rPr>
          <w:rtl/>
        </w:rPr>
        <w:t xml:space="preserve">מובן </w:t>
      </w:r>
      <w:bookmarkStart w:id="10458" w:name="_ETM_Q21_661100"/>
      <w:bookmarkEnd w:id="10458"/>
      <w:r>
        <w:rPr>
          <w:rtl/>
        </w:rPr>
        <w:t>מאליו</w:t>
      </w:r>
      <w:r>
        <w:rPr>
          <w:rFonts w:hint="cs"/>
          <w:rtl/>
        </w:rPr>
        <w:t>:</w:t>
      </w:r>
      <w:r>
        <w:rPr>
          <w:rtl/>
        </w:rPr>
        <w:t xml:space="preserve"> </w:t>
      </w:r>
      <w:bookmarkStart w:id="10459" w:name="_ETM_Q21_662430"/>
      <w:bookmarkEnd w:id="10459"/>
      <w:r>
        <w:rPr>
          <w:rtl/>
        </w:rPr>
        <w:t xml:space="preserve">דגל </w:t>
      </w:r>
      <w:bookmarkStart w:id="10460" w:name="_ETM_Q21_663029"/>
      <w:bookmarkEnd w:id="10460"/>
      <w:r>
        <w:rPr>
          <w:rtl/>
        </w:rPr>
        <w:t xml:space="preserve">ישראל </w:t>
      </w:r>
      <w:bookmarkStart w:id="10461" w:name="_ETM_Q21_663840"/>
      <w:bookmarkEnd w:id="10461"/>
      <w:r>
        <w:rPr>
          <w:rFonts w:hint="cs"/>
          <w:rtl/>
        </w:rPr>
        <w:t>י</w:t>
      </w:r>
      <w:r>
        <w:rPr>
          <w:rtl/>
        </w:rPr>
        <w:t xml:space="preserve">תנוסס </w:t>
      </w:r>
      <w:bookmarkStart w:id="10462" w:name="_ETM_Q21_664590"/>
      <w:bookmarkEnd w:id="10462"/>
      <w:r>
        <w:rPr>
          <w:rFonts w:hint="cs"/>
          <w:rtl/>
        </w:rPr>
        <w:t xml:space="preserve">על </w:t>
      </w:r>
      <w:r>
        <w:rPr>
          <w:rtl/>
        </w:rPr>
        <w:t xml:space="preserve">כל </w:t>
      </w:r>
      <w:bookmarkStart w:id="10463" w:name="_ETM_Q21_665040"/>
      <w:bookmarkEnd w:id="10463"/>
      <w:r>
        <w:rPr>
          <w:rtl/>
        </w:rPr>
        <w:t xml:space="preserve">מדי </w:t>
      </w:r>
      <w:bookmarkStart w:id="10464" w:name="_ETM_Q21_665370"/>
      <w:bookmarkEnd w:id="10464"/>
      <w:r>
        <w:rPr>
          <w:rtl/>
        </w:rPr>
        <w:t xml:space="preserve">נבחרות </w:t>
      </w:r>
      <w:bookmarkStart w:id="10465" w:name="_ETM_Q21_665909"/>
      <w:bookmarkEnd w:id="10465"/>
      <w:r>
        <w:rPr>
          <w:rtl/>
        </w:rPr>
        <w:t xml:space="preserve">ישראל </w:t>
      </w:r>
      <w:bookmarkStart w:id="10466" w:name="_ETM_Q21_666389"/>
      <w:bookmarkEnd w:id="10466"/>
      <w:r>
        <w:rPr>
          <w:rtl/>
        </w:rPr>
        <w:t>הרשמיות</w:t>
      </w:r>
      <w:r>
        <w:rPr>
          <w:rFonts w:hint="cs"/>
          <w:rtl/>
        </w:rPr>
        <w:t>.</w:t>
      </w:r>
      <w:r>
        <w:rPr>
          <w:rtl/>
        </w:rPr>
        <w:t xml:space="preserve"> </w:t>
      </w:r>
      <w:bookmarkStart w:id="10467" w:name="_ETM_Q21_667620"/>
      <w:bookmarkEnd w:id="10467"/>
      <w:r>
        <w:rPr>
          <w:rtl/>
        </w:rPr>
        <w:t xml:space="preserve">דגל </w:t>
      </w:r>
      <w:bookmarkStart w:id="10468" w:name="_ETM_Q21_668069"/>
      <w:bookmarkEnd w:id="10468"/>
      <w:r>
        <w:rPr>
          <w:rtl/>
        </w:rPr>
        <w:t xml:space="preserve">מדינת </w:t>
      </w:r>
      <w:bookmarkStart w:id="10469" w:name="_ETM_Q21_668579"/>
      <w:bookmarkEnd w:id="10469"/>
      <w:r>
        <w:rPr>
          <w:rtl/>
        </w:rPr>
        <w:t>ישראל</w:t>
      </w:r>
      <w:bookmarkStart w:id="10470" w:name="_ETM_Q21_669819"/>
      <w:bookmarkEnd w:id="10470"/>
      <w:r>
        <w:rPr>
          <w:rFonts w:hint="cs"/>
          <w:rtl/>
        </w:rPr>
        <w:t xml:space="preserve"> </w:t>
      </w:r>
      <w:r>
        <w:rPr>
          <w:rtl/>
        </w:rPr>
        <w:t xml:space="preserve">לא </w:t>
      </w:r>
      <w:bookmarkStart w:id="10471" w:name="_ETM_Q21_670029"/>
      <w:bookmarkEnd w:id="10471"/>
      <w:r>
        <w:rPr>
          <w:rtl/>
        </w:rPr>
        <w:t xml:space="preserve">רק </w:t>
      </w:r>
      <w:bookmarkStart w:id="10472" w:name="_ETM_Q21_670239"/>
      <w:bookmarkEnd w:id="10472"/>
      <w:r>
        <w:rPr>
          <w:rFonts w:hint="cs"/>
          <w:rtl/>
        </w:rPr>
        <w:t>י</w:t>
      </w:r>
      <w:r>
        <w:rPr>
          <w:rtl/>
        </w:rPr>
        <w:t xml:space="preserve">תנוסס </w:t>
      </w:r>
      <w:bookmarkStart w:id="10473" w:name="_ETM_Q21_670749"/>
      <w:bookmarkEnd w:id="10473"/>
      <w:r>
        <w:rPr>
          <w:rtl/>
        </w:rPr>
        <w:t>למעלה</w:t>
      </w:r>
      <w:r>
        <w:rPr>
          <w:rFonts w:hint="cs"/>
          <w:rtl/>
        </w:rPr>
        <w:t xml:space="preserve"> </w:t>
      </w:r>
      <w:bookmarkStart w:id="10474" w:name="_ETM_Q21_672239"/>
      <w:bookmarkEnd w:id="10474"/>
      <w:r>
        <w:rPr>
          <w:rFonts w:hint="cs"/>
          <w:rtl/>
        </w:rPr>
        <w:t xml:space="preserve">– </w:t>
      </w:r>
      <w:r>
        <w:rPr>
          <w:rtl/>
        </w:rPr>
        <w:t>אפשר</w:t>
      </w:r>
      <w:r>
        <w:rPr>
          <w:rFonts w:hint="cs"/>
          <w:rtl/>
        </w:rPr>
        <w:t xml:space="preserve"> רק</w:t>
      </w:r>
      <w:r>
        <w:rPr>
          <w:rtl/>
        </w:rPr>
        <w:t xml:space="preserve"> </w:t>
      </w:r>
      <w:bookmarkStart w:id="10475" w:name="_ETM_Q21_673230"/>
      <w:bookmarkEnd w:id="10475"/>
      <w:r>
        <w:rPr>
          <w:rtl/>
        </w:rPr>
        <w:t xml:space="preserve">קצת </w:t>
      </w:r>
      <w:bookmarkStart w:id="10476" w:name="_ETM_Q21_673439"/>
      <w:bookmarkEnd w:id="10476"/>
      <w:r>
        <w:rPr>
          <w:rtl/>
        </w:rPr>
        <w:t>שקט</w:t>
      </w:r>
      <w:r>
        <w:rPr>
          <w:rFonts w:hint="cs"/>
          <w:rtl/>
        </w:rPr>
        <w:t>?</w:t>
      </w:r>
      <w:r>
        <w:rPr>
          <w:rtl/>
        </w:rPr>
        <w:t xml:space="preserve"> </w:t>
      </w:r>
      <w:bookmarkStart w:id="10477" w:name="_ETM_Q21_674740"/>
      <w:bookmarkEnd w:id="10477"/>
    </w:p>
    <w:p w:rsidR="00D239D8" w:rsidRDefault="00D239D8" w:rsidP="00F45194">
      <w:pPr>
        <w:rPr>
          <w:rtl/>
        </w:rPr>
      </w:pPr>
      <w:bookmarkStart w:id="10478" w:name="_ETM_Q21_674470"/>
      <w:bookmarkStart w:id="10479" w:name="_ETM_Q21_674541"/>
      <w:bookmarkEnd w:id="10478"/>
      <w:bookmarkEnd w:id="10479"/>
    </w:p>
    <w:p w:rsidR="00D239D8" w:rsidRDefault="00D239D8" w:rsidP="00F45194">
      <w:pPr>
        <w:pStyle w:val="af6"/>
        <w:keepNext/>
        <w:rPr>
          <w:rtl/>
        </w:rPr>
      </w:pPr>
      <w:r w:rsidRPr="00ED18DB">
        <w:rPr>
          <w:rStyle w:val="TagStyle"/>
          <w:rtl/>
        </w:rPr>
        <w:t xml:space="preserve">&lt;&lt; יור &gt;&gt; </w:t>
      </w:r>
      <w:r>
        <w:rPr>
          <w:rtl/>
        </w:rPr>
        <w:t>היו"ר משה רוט:</w:t>
      </w:r>
      <w:r w:rsidRPr="00ED18DB">
        <w:rPr>
          <w:rStyle w:val="TagStyle"/>
          <w:rtl/>
        </w:rPr>
        <w:t xml:space="preserve"> &lt;&lt; יור &gt;&gt;</w:t>
      </w:r>
      <w:r>
        <w:rPr>
          <w:rtl/>
        </w:rPr>
        <w:t xml:space="preserve"> </w:t>
      </w:r>
    </w:p>
    <w:p w:rsidR="00D239D8" w:rsidRDefault="00D239D8" w:rsidP="00F45194">
      <w:pPr>
        <w:rPr>
          <w:rtl/>
        </w:rPr>
      </w:pPr>
    </w:p>
    <w:p w:rsidR="00D239D8" w:rsidRDefault="00D239D8" w:rsidP="000E0717">
      <w:pPr>
        <w:rPr>
          <w:rtl/>
        </w:rPr>
      </w:pPr>
      <w:bookmarkStart w:id="10480" w:name="_ETM_Q21_674741"/>
      <w:bookmarkStart w:id="10481" w:name="_ETM_Q21_674862"/>
      <w:bookmarkEnd w:id="10480"/>
      <w:bookmarkEnd w:id="10481"/>
      <w:r>
        <w:rPr>
          <w:rtl/>
        </w:rPr>
        <w:t>סליחה</w:t>
      </w:r>
      <w:r>
        <w:rPr>
          <w:rFonts w:hint="cs"/>
          <w:rtl/>
        </w:rPr>
        <w:t>,</w:t>
      </w:r>
      <w:r>
        <w:rPr>
          <w:rtl/>
        </w:rPr>
        <w:t xml:space="preserve"> </w:t>
      </w:r>
      <w:bookmarkStart w:id="10482" w:name="_ETM_Q21_675160"/>
      <w:bookmarkEnd w:id="10482"/>
      <w:r>
        <w:rPr>
          <w:rtl/>
        </w:rPr>
        <w:t xml:space="preserve">חברי </w:t>
      </w:r>
      <w:bookmarkStart w:id="10483" w:name="_ETM_Q21_675430"/>
      <w:bookmarkEnd w:id="10483"/>
      <w:r>
        <w:rPr>
          <w:rtl/>
        </w:rPr>
        <w:t>הכנסת</w:t>
      </w:r>
      <w:r>
        <w:rPr>
          <w:rFonts w:hint="cs"/>
          <w:rtl/>
        </w:rPr>
        <w:t>,</w:t>
      </w:r>
      <w:r>
        <w:rPr>
          <w:rtl/>
        </w:rPr>
        <w:t xml:space="preserve"> </w:t>
      </w:r>
      <w:bookmarkStart w:id="10484" w:name="_ETM_Q21_675910"/>
      <w:bookmarkStart w:id="10485" w:name="_ETM_Q21_677440"/>
      <w:bookmarkEnd w:id="10484"/>
      <w:bookmarkEnd w:id="10485"/>
      <w:r>
        <w:rPr>
          <w:rtl/>
        </w:rPr>
        <w:t xml:space="preserve">המליאה </w:t>
      </w:r>
      <w:bookmarkStart w:id="10486" w:name="_ETM_Q21_677830"/>
      <w:bookmarkStart w:id="10487" w:name="_ETM_Q21_677920"/>
      <w:bookmarkEnd w:id="10486"/>
      <w:bookmarkEnd w:id="10487"/>
      <w:r>
        <w:rPr>
          <w:rtl/>
        </w:rPr>
        <w:t xml:space="preserve">רוצה </w:t>
      </w:r>
      <w:bookmarkStart w:id="10488" w:name="_ETM_Q21_678130"/>
      <w:bookmarkEnd w:id="10488"/>
      <w:r>
        <w:rPr>
          <w:rtl/>
        </w:rPr>
        <w:t xml:space="preserve">לשמוע </w:t>
      </w:r>
      <w:bookmarkStart w:id="10489" w:name="_ETM_Q21_678550"/>
      <w:bookmarkEnd w:id="10489"/>
      <w:r>
        <w:rPr>
          <w:rtl/>
        </w:rPr>
        <w:t xml:space="preserve">את </w:t>
      </w:r>
      <w:bookmarkStart w:id="10490" w:name="_ETM_Q21_678880"/>
      <w:bookmarkEnd w:id="10490"/>
      <w:r>
        <w:rPr>
          <w:rtl/>
        </w:rPr>
        <w:t xml:space="preserve">חבר </w:t>
      </w:r>
      <w:bookmarkStart w:id="10491" w:name="_ETM_Q21_679120"/>
      <w:bookmarkEnd w:id="10491"/>
      <w:r>
        <w:rPr>
          <w:rtl/>
        </w:rPr>
        <w:t xml:space="preserve">הכנסת </w:t>
      </w:r>
      <w:bookmarkStart w:id="10492" w:name="_ETM_Q21_679420"/>
      <w:bookmarkEnd w:id="10492"/>
      <w:r>
        <w:rPr>
          <w:rtl/>
        </w:rPr>
        <w:t>דוידסון</w:t>
      </w:r>
      <w:r>
        <w:rPr>
          <w:rFonts w:hint="cs"/>
          <w:rtl/>
        </w:rPr>
        <w:t>.</w:t>
      </w:r>
      <w:bookmarkStart w:id="10493" w:name="_ETM_Q21_678249"/>
      <w:bookmarkStart w:id="10494" w:name="_ETM_Q21_678331"/>
      <w:bookmarkStart w:id="10495" w:name="_ETM_Q21_678529"/>
      <w:bookmarkStart w:id="10496" w:name="_ETM_Q21_678624"/>
      <w:bookmarkStart w:id="10497" w:name="_ETM_Q21_680110"/>
      <w:bookmarkEnd w:id="10493"/>
      <w:bookmarkEnd w:id="10494"/>
      <w:bookmarkEnd w:id="10495"/>
      <w:bookmarkEnd w:id="10496"/>
      <w:bookmarkEnd w:id="10497"/>
      <w:r>
        <w:rPr>
          <w:rFonts w:hint="cs"/>
          <w:rtl/>
        </w:rPr>
        <w:t xml:space="preserve"> </w:t>
      </w:r>
      <w:r>
        <w:rPr>
          <w:rtl/>
        </w:rPr>
        <w:t xml:space="preserve">אני </w:t>
      </w:r>
      <w:bookmarkStart w:id="10498" w:name="_ETM_Q21_680290"/>
      <w:bookmarkEnd w:id="10498"/>
      <w:r>
        <w:rPr>
          <w:rtl/>
        </w:rPr>
        <w:t xml:space="preserve">מבקש </w:t>
      </w:r>
      <w:bookmarkStart w:id="10499" w:name="_ETM_Q21_681010"/>
      <w:bookmarkEnd w:id="10499"/>
      <w:r>
        <w:rPr>
          <w:rtl/>
        </w:rPr>
        <w:t xml:space="preserve">שקט </w:t>
      </w:r>
      <w:bookmarkStart w:id="10500" w:name="_ETM_Q21_681400"/>
      <w:bookmarkEnd w:id="10500"/>
      <w:r>
        <w:rPr>
          <w:rtl/>
        </w:rPr>
        <w:t>במליאה</w:t>
      </w:r>
      <w:r w:rsidR="000E0717">
        <w:rPr>
          <w:rFonts w:hint="cs"/>
          <w:rtl/>
        </w:rPr>
        <w:t>.</w:t>
      </w:r>
      <w:r>
        <w:rPr>
          <w:rtl/>
        </w:rPr>
        <w:t xml:space="preserve"> </w:t>
      </w:r>
      <w:bookmarkStart w:id="10501" w:name="_ETM_Q21_682590"/>
      <w:bookmarkEnd w:id="10501"/>
      <w:r>
        <w:rPr>
          <w:rtl/>
        </w:rPr>
        <w:t xml:space="preserve">תודה </w:t>
      </w:r>
      <w:bookmarkStart w:id="10502" w:name="_ETM_Q21_682920"/>
      <w:bookmarkEnd w:id="10502"/>
      <w:r>
        <w:rPr>
          <w:rtl/>
        </w:rPr>
        <w:t>רבה</w:t>
      </w:r>
      <w:r>
        <w:rPr>
          <w:rFonts w:hint="cs"/>
          <w:rtl/>
        </w:rPr>
        <w:t>.</w:t>
      </w:r>
      <w:r>
        <w:rPr>
          <w:rtl/>
        </w:rPr>
        <w:t xml:space="preserve"> </w:t>
      </w:r>
      <w:bookmarkStart w:id="10503" w:name="_ETM_Q21_683310"/>
      <w:bookmarkEnd w:id="10503"/>
    </w:p>
    <w:p w:rsidR="00D239D8" w:rsidRDefault="00D239D8" w:rsidP="00F45194">
      <w:pPr>
        <w:rPr>
          <w:rtl/>
        </w:rPr>
      </w:pPr>
    </w:p>
    <w:p w:rsidR="00D239D8" w:rsidRDefault="00D239D8" w:rsidP="00F45194">
      <w:pPr>
        <w:pStyle w:val="-"/>
        <w:keepNext/>
        <w:rPr>
          <w:rtl/>
        </w:rPr>
      </w:pPr>
      <w:r w:rsidRPr="00ED18DB">
        <w:rPr>
          <w:rStyle w:val="TagStyle"/>
          <w:rtl/>
        </w:rPr>
        <w:t xml:space="preserve">&lt;&lt; דובר_המשך &gt;&gt; </w:t>
      </w:r>
      <w:r>
        <w:rPr>
          <w:rtl/>
        </w:rPr>
        <w:t>סימון דוידסון (יש עתיד):</w:t>
      </w:r>
      <w:r w:rsidRPr="00ED18DB">
        <w:rPr>
          <w:rStyle w:val="TagStyle"/>
          <w:rtl/>
        </w:rPr>
        <w:t xml:space="preserve"> &lt;&lt; דובר_המשך &gt;&gt;</w:t>
      </w:r>
      <w:r>
        <w:rPr>
          <w:rtl/>
        </w:rPr>
        <w:t xml:space="preserve"> </w:t>
      </w:r>
    </w:p>
    <w:p w:rsidR="00D239D8" w:rsidRDefault="00D239D8" w:rsidP="00F45194">
      <w:pPr>
        <w:rPr>
          <w:rtl/>
        </w:rPr>
      </w:pPr>
    </w:p>
    <w:p w:rsidR="00D239D8" w:rsidRDefault="00D239D8" w:rsidP="000E0717">
      <w:pPr>
        <w:rPr>
          <w:rtl/>
        </w:rPr>
      </w:pPr>
      <w:r>
        <w:rPr>
          <w:rtl/>
        </w:rPr>
        <w:t xml:space="preserve">דגל </w:t>
      </w:r>
      <w:bookmarkStart w:id="10504" w:name="_ETM_Q21_683670"/>
      <w:bookmarkEnd w:id="10504"/>
      <w:r>
        <w:rPr>
          <w:rtl/>
        </w:rPr>
        <w:t xml:space="preserve">ישראל </w:t>
      </w:r>
      <w:bookmarkStart w:id="10505" w:name="_ETM_Q21_684090"/>
      <w:bookmarkEnd w:id="10505"/>
      <w:r>
        <w:rPr>
          <w:rFonts w:hint="cs"/>
          <w:rtl/>
        </w:rPr>
        <w:t>י</w:t>
      </w:r>
      <w:r>
        <w:rPr>
          <w:rtl/>
        </w:rPr>
        <w:t xml:space="preserve">תנוסס </w:t>
      </w:r>
      <w:bookmarkStart w:id="10506" w:name="_ETM_Q21_685370"/>
      <w:bookmarkEnd w:id="10506"/>
      <w:r>
        <w:rPr>
          <w:rtl/>
        </w:rPr>
        <w:t xml:space="preserve">לא </w:t>
      </w:r>
      <w:bookmarkStart w:id="10507" w:name="_ETM_Q21_685699"/>
      <w:bookmarkEnd w:id="10507"/>
      <w:r>
        <w:rPr>
          <w:rtl/>
        </w:rPr>
        <w:t xml:space="preserve">רק </w:t>
      </w:r>
      <w:bookmarkStart w:id="10508" w:name="_ETM_Q21_685939"/>
      <w:bookmarkEnd w:id="10508"/>
      <w:r>
        <w:rPr>
          <w:rtl/>
        </w:rPr>
        <w:t xml:space="preserve">למעלה </w:t>
      </w:r>
      <w:bookmarkStart w:id="10509" w:name="_ETM_Q21_686389"/>
      <w:bookmarkEnd w:id="10509"/>
      <w:r>
        <w:rPr>
          <w:rtl/>
        </w:rPr>
        <w:t xml:space="preserve">על </w:t>
      </w:r>
      <w:bookmarkStart w:id="10510" w:name="_ETM_Q21_686480"/>
      <w:bookmarkEnd w:id="10510"/>
      <w:r>
        <w:rPr>
          <w:rFonts w:hint="cs"/>
          <w:rtl/>
        </w:rPr>
        <w:t>התורן,</w:t>
      </w:r>
      <w:r>
        <w:rPr>
          <w:rtl/>
        </w:rPr>
        <w:t xml:space="preserve"> </w:t>
      </w:r>
      <w:bookmarkStart w:id="10511" w:name="_ETM_Q21_686959"/>
      <w:bookmarkEnd w:id="10511"/>
      <w:r>
        <w:rPr>
          <w:rtl/>
        </w:rPr>
        <w:t xml:space="preserve">אלא </w:t>
      </w:r>
      <w:bookmarkStart w:id="10512" w:name="_ETM_Q21_687169"/>
      <w:bookmarkEnd w:id="10512"/>
      <w:r>
        <w:rPr>
          <w:rtl/>
        </w:rPr>
        <w:t xml:space="preserve">גם </w:t>
      </w:r>
      <w:bookmarkStart w:id="10513" w:name="_ETM_Q21_687409"/>
      <w:bookmarkEnd w:id="10513"/>
      <w:r>
        <w:rPr>
          <w:rtl/>
        </w:rPr>
        <w:t xml:space="preserve">על </w:t>
      </w:r>
      <w:bookmarkStart w:id="10514" w:name="_ETM_Q21_687529"/>
      <w:bookmarkEnd w:id="10514"/>
      <w:r>
        <w:rPr>
          <w:rtl/>
        </w:rPr>
        <w:t xml:space="preserve">המדים </w:t>
      </w:r>
      <w:bookmarkStart w:id="10515" w:name="_ETM_Q21_688709"/>
      <w:bookmarkEnd w:id="10515"/>
      <w:r>
        <w:rPr>
          <w:rtl/>
        </w:rPr>
        <w:t>ש</w:t>
      </w:r>
      <w:r>
        <w:rPr>
          <w:rFonts w:hint="cs"/>
          <w:rtl/>
        </w:rPr>
        <w:t xml:space="preserve">ל </w:t>
      </w:r>
      <w:r>
        <w:rPr>
          <w:rtl/>
        </w:rPr>
        <w:t xml:space="preserve">כל </w:t>
      </w:r>
      <w:bookmarkStart w:id="10516" w:name="_ETM_Q21_689129"/>
      <w:bookmarkEnd w:id="10516"/>
      <w:r>
        <w:rPr>
          <w:rFonts w:hint="cs"/>
          <w:rtl/>
        </w:rPr>
        <w:t>ספורטאי</w:t>
      </w:r>
      <w:r>
        <w:rPr>
          <w:rtl/>
        </w:rPr>
        <w:t xml:space="preserve"> </w:t>
      </w:r>
      <w:bookmarkStart w:id="10517" w:name="_ETM_Q21_689729"/>
      <w:bookmarkEnd w:id="10517"/>
      <w:r>
        <w:rPr>
          <w:rtl/>
        </w:rPr>
        <w:t xml:space="preserve">וספורטאית </w:t>
      </w:r>
      <w:bookmarkStart w:id="10518" w:name="_ETM_Q21_690479"/>
      <w:bookmarkEnd w:id="10518"/>
      <w:r>
        <w:rPr>
          <w:rtl/>
        </w:rPr>
        <w:t xml:space="preserve">מדינת </w:t>
      </w:r>
      <w:bookmarkStart w:id="10519" w:name="_ETM_Q21_690930"/>
      <w:bookmarkEnd w:id="10519"/>
      <w:r>
        <w:rPr>
          <w:rtl/>
        </w:rPr>
        <w:t>ישראל</w:t>
      </w:r>
      <w:r>
        <w:rPr>
          <w:rFonts w:hint="cs"/>
          <w:rtl/>
        </w:rPr>
        <w:t>.</w:t>
      </w:r>
      <w:r>
        <w:rPr>
          <w:rtl/>
        </w:rPr>
        <w:t xml:space="preserve"> </w:t>
      </w:r>
      <w:bookmarkStart w:id="10520" w:name="_ETM_Q21_692300"/>
      <w:bookmarkEnd w:id="10520"/>
    </w:p>
    <w:p w:rsidR="00D239D8" w:rsidRDefault="00D239D8" w:rsidP="00F45194">
      <w:pPr>
        <w:rPr>
          <w:rtl/>
        </w:rPr>
      </w:pPr>
      <w:bookmarkStart w:id="10521" w:name="_ETM_Q21_695964"/>
      <w:bookmarkStart w:id="10522" w:name="_ETM_Q21_696119"/>
      <w:bookmarkEnd w:id="10521"/>
      <w:bookmarkEnd w:id="10522"/>
    </w:p>
    <w:p w:rsidR="00D239D8" w:rsidRDefault="00D239D8" w:rsidP="000E0717">
      <w:pPr>
        <w:rPr>
          <w:rtl/>
        </w:rPr>
      </w:pPr>
      <w:bookmarkStart w:id="10523" w:name="_ETM_Q21_696372"/>
      <w:bookmarkStart w:id="10524" w:name="_ETM_Q21_696528"/>
      <w:bookmarkEnd w:id="10523"/>
      <w:bookmarkEnd w:id="10524"/>
      <w:r>
        <w:rPr>
          <w:rtl/>
        </w:rPr>
        <w:t xml:space="preserve">מספיק </w:t>
      </w:r>
      <w:bookmarkStart w:id="10525" w:name="_ETM_Q21_692809"/>
      <w:bookmarkEnd w:id="10525"/>
      <w:r>
        <w:rPr>
          <w:rFonts w:hint="cs"/>
          <w:rtl/>
        </w:rPr>
        <w:t>לצפות</w:t>
      </w:r>
      <w:r>
        <w:rPr>
          <w:rtl/>
        </w:rPr>
        <w:t xml:space="preserve"> </w:t>
      </w:r>
      <w:bookmarkStart w:id="10526" w:name="_ETM_Q21_693260"/>
      <w:bookmarkEnd w:id="10526"/>
      <w:r>
        <w:rPr>
          <w:rtl/>
        </w:rPr>
        <w:t>ביורו</w:t>
      </w:r>
      <w:r>
        <w:rPr>
          <w:rFonts w:hint="cs"/>
          <w:rtl/>
        </w:rPr>
        <w:t>,</w:t>
      </w:r>
      <w:r>
        <w:rPr>
          <w:rtl/>
        </w:rPr>
        <w:t xml:space="preserve"> </w:t>
      </w:r>
      <w:bookmarkStart w:id="10527" w:name="_ETM_Q21_694250"/>
      <w:bookmarkEnd w:id="10527"/>
      <w:r>
        <w:rPr>
          <w:rtl/>
        </w:rPr>
        <w:t xml:space="preserve">במשחקים </w:t>
      </w:r>
      <w:bookmarkStart w:id="10528" w:name="_ETM_Q21_694940"/>
      <w:bookmarkEnd w:id="10528"/>
      <w:r>
        <w:rPr>
          <w:rtl/>
        </w:rPr>
        <w:t xml:space="preserve">שעכשיו </w:t>
      </w:r>
      <w:bookmarkStart w:id="10529" w:name="_ETM_Q21_695570"/>
      <w:bookmarkEnd w:id="10529"/>
      <w:r>
        <w:rPr>
          <w:rtl/>
        </w:rPr>
        <w:t>עדיי</w:t>
      </w:r>
      <w:r>
        <w:rPr>
          <w:rFonts w:hint="cs"/>
          <w:rtl/>
        </w:rPr>
        <w:t>ן</w:t>
      </w:r>
      <w:r>
        <w:rPr>
          <w:rtl/>
        </w:rPr>
        <w:t xml:space="preserve"> </w:t>
      </w:r>
      <w:bookmarkStart w:id="10530" w:name="_ETM_Q21_696050"/>
      <w:bookmarkEnd w:id="10530"/>
      <w:r>
        <w:rPr>
          <w:rFonts w:hint="cs"/>
          <w:rtl/>
        </w:rPr>
        <w:t>רואים</w:t>
      </w:r>
      <w:r>
        <w:rPr>
          <w:rtl/>
        </w:rPr>
        <w:t xml:space="preserve"> </w:t>
      </w:r>
      <w:bookmarkStart w:id="10531" w:name="_ETM_Q21_697340"/>
      <w:bookmarkEnd w:id="10531"/>
      <w:r>
        <w:rPr>
          <w:rtl/>
        </w:rPr>
        <w:t xml:space="preserve">במדינת </w:t>
      </w:r>
      <w:bookmarkStart w:id="10532" w:name="_ETM_Q21_697909"/>
      <w:bookmarkEnd w:id="10532"/>
      <w:r>
        <w:rPr>
          <w:rtl/>
        </w:rPr>
        <w:t>ישראל</w:t>
      </w:r>
      <w:r>
        <w:rPr>
          <w:rFonts w:hint="cs"/>
          <w:rtl/>
        </w:rPr>
        <w:t>,</w:t>
      </w:r>
      <w:r>
        <w:rPr>
          <w:rtl/>
        </w:rPr>
        <w:t xml:space="preserve"> </w:t>
      </w:r>
      <w:bookmarkStart w:id="10533" w:name="_ETM_Q21_698569"/>
      <w:bookmarkEnd w:id="10533"/>
      <w:r>
        <w:rPr>
          <w:rtl/>
        </w:rPr>
        <w:t xml:space="preserve">אדוני </w:t>
      </w:r>
      <w:bookmarkStart w:id="10534" w:name="_ETM_Q21_698959"/>
      <w:bookmarkEnd w:id="10534"/>
      <w:r>
        <w:rPr>
          <w:rtl/>
        </w:rPr>
        <w:t>השר</w:t>
      </w:r>
      <w:r>
        <w:rPr>
          <w:rFonts w:hint="cs"/>
          <w:rtl/>
        </w:rPr>
        <w:t>,</w:t>
      </w:r>
      <w:r>
        <w:rPr>
          <w:rtl/>
        </w:rPr>
        <w:t xml:space="preserve"> </w:t>
      </w:r>
      <w:bookmarkStart w:id="10535" w:name="_ETM_Q21_700230"/>
      <w:bookmarkEnd w:id="10535"/>
      <w:r>
        <w:rPr>
          <w:rtl/>
        </w:rPr>
        <w:t xml:space="preserve">ורואים </w:t>
      </w:r>
      <w:bookmarkStart w:id="10536" w:name="_ETM_Q21_700980"/>
      <w:bookmarkEnd w:id="10536"/>
      <w:r>
        <w:rPr>
          <w:rtl/>
        </w:rPr>
        <w:t xml:space="preserve">את </w:t>
      </w:r>
      <w:bookmarkStart w:id="10537" w:name="_ETM_Q21_701099"/>
      <w:bookmarkEnd w:id="10537"/>
      <w:r>
        <w:rPr>
          <w:rtl/>
        </w:rPr>
        <w:t xml:space="preserve">נבחרת </w:t>
      </w:r>
      <w:bookmarkStart w:id="10538" w:name="_ETM_Q21_701519"/>
      <w:bookmarkEnd w:id="10538"/>
      <w:r>
        <w:rPr>
          <w:rtl/>
        </w:rPr>
        <w:t xml:space="preserve">טורקיה </w:t>
      </w:r>
      <w:bookmarkStart w:id="10539" w:name="_ETM_Q21_702330"/>
      <w:bookmarkEnd w:id="10539"/>
      <w:r>
        <w:rPr>
          <w:rtl/>
        </w:rPr>
        <w:t xml:space="preserve">עם </w:t>
      </w:r>
      <w:bookmarkStart w:id="10540" w:name="_ETM_Q21_702480"/>
      <w:bookmarkEnd w:id="10540"/>
      <w:r>
        <w:rPr>
          <w:rtl/>
        </w:rPr>
        <w:t xml:space="preserve">דגל </w:t>
      </w:r>
      <w:bookmarkStart w:id="10541" w:name="_ETM_Q21_702959"/>
      <w:bookmarkEnd w:id="10541"/>
      <w:r>
        <w:rPr>
          <w:rtl/>
        </w:rPr>
        <w:t xml:space="preserve">טורקיה </w:t>
      </w:r>
      <w:bookmarkStart w:id="10542" w:name="_ETM_Q21_703470"/>
      <w:bookmarkEnd w:id="10542"/>
      <w:r>
        <w:rPr>
          <w:rFonts w:hint="cs"/>
          <w:rtl/>
        </w:rPr>
        <w:t>על החזה,</w:t>
      </w:r>
      <w:r>
        <w:rPr>
          <w:rtl/>
        </w:rPr>
        <w:t xml:space="preserve"> </w:t>
      </w:r>
      <w:bookmarkStart w:id="10543" w:name="_ETM_Q21_703679"/>
      <w:bookmarkStart w:id="10544" w:name="_ETM_Q21_704489"/>
      <w:bookmarkEnd w:id="10543"/>
      <w:bookmarkEnd w:id="10544"/>
      <w:r>
        <w:rPr>
          <w:rtl/>
        </w:rPr>
        <w:t xml:space="preserve">ואת </w:t>
      </w:r>
      <w:bookmarkStart w:id="10545" w:name="_ETM_Q21_704730"/>
      <w:bookmarkEnd w:id="10545"/>
      <w:r>
        <w:rPr>
          <w:rtl/>
        </w:rPr>
        <w:t xml:space="preserve">נבחרת </w:t>
      </w:r>
      <w:bookmarkStart w:id="10546" w:name="_ETM_Q21_705209"/>
      <w:bookmarkEnd w:id="10546"/>
      <w:r>
        <w:rPr>
          <w:rtl/>
        </w:rPr>
        <w:t xml:space="preserve">אנגליה </w:t>
      </w:r>
      <w:bookmarkStart w:id="10547" w:name="_ETM_Q21_705689"/>
      <w:bookmarkEnd w:id="10547"/>
      <w:r>
        <w:rPr>
          <w:rtl/>
        </w:rPr>
        <w:t xml:space="preserve">וגרמניה </w:t>
      </w:r>
      <w:bookmarkStart w:id="10548" w:name="_ETM_Q21_706349"/>
      <w:bookmarkEnd w:id="10548"/>
      <w:r>
        <w:rPr>
          <w:rtl/>
        </w:rPr>
        <w:t>וצרפת</w:t>
      </w:r>
      <w:r>
        <w:rPr>
          <w:rFonts w:hint="cs"/>
          <w:rtl/>
        </w:rPr>
        <w:t>.</w:t>
      </w:r>
      <w:r>
        <w:rPr>
          <w:rtl/>
        </w:rPr>
        <w:t xml:space="preserve"> </w:t>
      </w:r>
      <w:bookmarkStart w:id="10549" w:name="_ETM_Q21_707429"/>
      <w:bookmarkEnd w:id="10549"/>
      <w:r>
        <w:rPr>
          <w:rtl/>
        </w:rPr>
        <w:t xml:space="preserve">יש </w:t>
      </w:r>
      <w:bookmarkStart w:id="10550" w:name="_ETM_Q21_707670"/>
      <w:bookmarkEnd w:id="10550"/>
      <w:r>
        <w:rPr>
          <w:rtl/>
        </w:rPr>
        <w:t xml:space="preserve">חלק </w:t>
      </w:r>
      <w:bookmarkStart w:id="10551" w:name="_ETM_Q21_707970"/>
      <w:bookmarkEnd w:id="10551"/>
      <w:r>
        <w:rPr>
          <w:rtl/>
        </w:rPr>
        <w:t xml:space="preserve">שלא </w:t>
      </w:r>
      <w:bookmarkStart w:id="10552" w:name="_ETM_Q21_708239"/>
      <w:bookmarkEnd w:id="10552"/>
      <w:r>
        <w:rPr>
          <w:rtl/>
        </w:rPr>
        <w:t>רואים</w:t>
      </w:r>
      <w:r>
        <w:rPr>
          <w:rFonts w:hint="cs"/>
          <w:rtl/>
        </w:rPr>
        <w:t>,</w:t>
      </w:r>
      <w:r>
        <w:rPr>
          <w:rtl/>
        </w:rPr>
        <w:t xml:space="preserve"> </w:t>
      </w:r>
      <w:bookmarkStart w:id="10553" w:name="_ETM_Q21_708840"/>
      <w:bookmarkEnd w:id="10553"/>
      <w:r>
        <w:rPr>
          <w:rtl/>
        </w:rPr>
        <w:t xml:space="preserve">אבל </w:t>
      </w:r>
      <w:bookmarkStart w:id="10554" w:name="_ETM_Q21_709230"/>
      <w:bookmarkEnd w:id="10554"/>
      <w:r>
        <w:rPr>
          <w:rtl/>
        </w:rPr>
        <w:t xml:space="preserve">הרוב </w:t>
      </w:r>
      <w:bookmarkStart w:id="10555" w:name="_ETM_Q21_709620"/>
      <w:bookmarkEnd w:id="10555"/>
      <w:r>
        <w:rPr>
          <w:rtl/>
        </w:rPr>
        <w:t>רואים</w:t>
      </w:r>
      <w:r>
        <w:rPr>
          <w:rFonts w:hint="cs"/>
          <w:rtl/>
        </w:rPr>
        <w:t>,</w:t>
      </w:r>
      <w:r>
        <w:rPr>
          <w:rtl/>
        </w:rPr>
        <w:t xml:space="preserve"> </w:t>
      </w:r>
      <w:bookmarkStart w:id="10556" w:name="_ETM_Q21_710570"/>
      <w:bookmarkEnd w:id="10556"/>
      <w:r>
        <w:rPr>
          <w:rtl/>
        </w:rPr>
        <w:t xml:space="preserve">וזו </w:t>
      </w:r>
      <w:bookmarkStart w:id="10557" w:name="_ETM_Q21_710930"/>
      <w:bookmarkEnd w:id="10557"/>
      <w:r>
        <w:rPr>
          <w:rtl/>
        </w:rPr>
        <w:t xml:space="preserve">בעצם </w:t>
      </w:r>
      <w:bookmarkStart w:id="10558" w:name="_ETM_Q21_711290"/>
      <w:bookmarkEnd w:id="10558"/>
      <w:r>
        <w:rPr>
          <w:rtl/>
        </w:rPr>
        <w:t xml:space="preserve">גאווה </w:t>
      </w:r>
      <w:bookmarkStart w:id="10559" w:name="_ETM_Q21_711770"/>
      <w:bookmarkEnd w:id="10559"/>
      <w:r>
        <w:rPr>
          <w:rtl/>
        </w:rPr>
        <w:t xml:space="preserve">של </w:t>
      </w:r>
      <w:bookmarkStart w:id="10560" w:name="_ETM_Q21_711950"/>
      <w:bookmarkEnd w:id="10560"/>
      <w:r>
        <w:rPr>
          <w:rtl/>
        </w:rPr>
        <w:t xml:space="preserve">המדינה </w:t>
      </w:r>
      <w:bookmarkStart w:id="10561" w:name="_ETM_Q21_712490"/>
      <w:bookmarkEnd w:id="10561"/>
      <w:r>
        <w:rPr>
          <w:rtl/>
        </w:rPr>
        <w:t xml:space="preserve">לראות </w:t>
      </w:r>
      <w:bookmarkStart w:id="10562" w:name="_ETM_Q21_712790"/>
      <w:bookmarkEnd w:id="10562"/>
      <w:r>
        <w:rPr>
          <w:rtl/>
        </w:rPr>
        <w:t xml:space="preserve">את </w:t>
      </w:r>
      <w:bookmarkStart w:id="10563" w:name="_ETM_Q21_712940"/>
      <w:bookmarkEnd w:id="10563"/>
      <w:r>
        <w:rPr>
          <w:rtl/>
        </w:rPr>
        <w:t>הדגל</w:t>
      </w:r>
      <w:r>
        <w:rPr>
          <w:rFonts w:hint="cs"/>
          <w:rtl/>
        </w:rPr>
        <w:t>.</w:t>
      </w:r>
      <w:r>
        <w:rPr>
          <w:rtl/>
        </w:rPr>
        <w:t xml:space="preserve"> </w:t>
      </w:r>
      <w:bookmarkStart w:id="10564" w:name="_ETM_Q21_714480"/>
      <w:bookmarkStart w:id="10565" w:name="_ETM_Q21_715857"/>
      <w:bookmarkStart w:id="10566" w:name="_ETM_Q21_715927"/>
      <w:bookmarkStart w:id="10567" w:name="_ETM_Q21_716090"/>
      <w:bookmarkStart w:id="10568" w:name="_ETM_Q21_716178"/>
      <w:bookmarkEnd w:id="10564"/>
      <w:bookmarkEnd w:id="10565"/>
      <w:bookmarkEnd w:id="10566"/>
      <w:bookmarkEnd w:id="10567"/>
      <w:bookmarkEnd w:id="10568"/>
      <w:r>
        <w:rPr>
          <w:rtl/>
        </w:rPr>
        <w:t xml:space="preserve">נכון </w:t>
      </w:r>
      <w:bookmarkStart w:id="10569" w:name="_ETM_Q21_714929"/>
      <w:bookmarkEnd w:id="10569"/>
      <w:r>
        <w:rPr>
          <w:rtl/>
        </w:rPr>
        <w:t>להיום</w:t>
      </w:r>
      <w:bookmarkStart w:id="10570" w:name="_ETM_Q21_715980"/>
      <w:bookmarkEnd w:id="10570"/>
      <w:r>
        <w:rPr>
          <w:rFonts w:hint="cs"/>
          <w:rtl/>
        </w:rPr>
        <w:t>, ב</w:t>
      </w:r>
      <w:r>
        <w:rPr>
          <w:rtl/>
        </w:rPr>
        <w:t xml:space="preserve">חלק </w:t>
      </w:r>
      <w:bookmarkStart w:id="10571" w:name="_ETM_Q21_717189"/>
      <w:bookmarkEnd w:id="10571"/>
      <w:r>
        <w:rPr>
          <w:rtl/>
        </w:rPr>
        <w:t>מ</w:t>
      </w:r>
      <w:bookmarkStart w:id="10572" w:name="_ETM_Q21_717519"/>
      <w:bookmarkEnd w:id="10572"/>
      <w:r>
        <w:rPr>
          <w:rtl/>
        </w:rPr>
        <w:t xml:space="preserve">האיגודים </w:t>
      </w:r>
      <w:bookmarkStart w:id="10573" w:name="_ETM_Q21_718120"/>
      <w:bookmarkEnd w:id="10573"/>
      <w:r>
        <w:rPr>
          <w:rtl/>
        </w:rPr>
        <w:t>ו</w:t>
      </w:r>
      <w:r>
        <w:rPr>
          <w:rFonts w:hint="cs"/>
          <w:rtl/>
        </w:rPr>
        <w:t>ל</w:t>
      </w:r>
      <w:r>
        <w:rPr>
          <w:rtl/>
        </w:rPr>
        <w:t xml:space="preserve">חלק </w:t>
      </w:r>
      <w:bookmarkStart w:id="10574" w:name="_ETM_Q21_718569"/>
      <w:bookmarkEnd w:id="10574"/>
      <w:r>
        <w:rPr>
          <w:rtl/>
        </w:rPr>
        <w:t xml:space="preserve">מהספורטאים </w:t>
      </w:r>
      <w:bookmarkStart w:id="10575" w:name="_ETM_Q21_719319"/>
      <w:bookmarkEnd w:id="10575"/>
      <w:r>
        <w:rPr>
          <w:rtl/>
        </w:rPr>
        <w:t xml:space="preserve">שיוצאים </w:t>
      </w:r>
      <w:bookmarkStart w:id="10576" w:name="_ETM_Q21_719799"/>
      <w:bookmarkEnd w:id="10576"/>
      <w:r>
        <w:rPr>
          <w:rtl/>
        </w:rPr>
        <w:t xml:space="preserve">ומייצגים </w:t>
      </w:r>
      <w:bookmarkStart w:id="10577" w:name="_ETM_Q21_720370"/>
      <w:bookmarkEnd w:id="10577"/>
      <w:r>
        <w:rPr>
          <w:rtl/>
        </w:rPr>
        <w:t xml:space="preserve">את </w:t>
      </w:r>
      <w:bookmarkStart w:id="10578" w:name="_ETM_Q21_720459"/>
      <w:bookmarkEnd w:id="10578"/>
      <w:r>
        <w:rPr>
          <w:rtl/>
        </w:rPr>
        <w:t xml:space="preserve">מדינת </w:t>
      </w:r>
      <w:bookmarkStart w:id="10579" w:name="_ETM_Q21_720939"/>
      <w:bookmarkEnd w:id="10579"/>
      <w:r>
        <w:rPr>
          <w:rtl/>
        </w:rPr>
        <w:t xml:space="preserve">ישראל </w:t>
      </w:r>
      <w:bookmarkStart w:id="10580" w:name="_ETM_Q21_721959"/>
      <w:bookmarkEnd w:id="10580"/>
      <w:r>
        <w:rPr>
          <w:rtl/>
        </w:rPr>
        <w:t xml:space="preserve">אין </w:t>
      </w:r>
      <w:bookmarkStart w:id="10581" w:name="_ETM_Q21_722439"/>
      <w:bookmarkEnd w:id="10581"/>
      <w:r>
        <w:rPr>
          <w:rtl/>
        </w:rPr>
        <w:t xml:space="preserve">דגל </w:t>
      </w:r>
      <w:bookmarkStart w:id="10582" w:name="_ETM_Q21_722890"/>
      <w:bookmarkEnd w:id="10582"/>
      <w:r>
        <w:rPr>
          <w:rtl/>
        </w:rPr>
        <w:t xml:space="preserve">ישראל </w:t>
      </w:r>
      <w:bookmarkStart w:id="10583" w:name="_ETM_Q21_723489"/>
      <w:bookmarkEnd w:id="10583"/>
      <w:r>
        <w:rPr>
          <w:rtl/>
        </w:rPr>
        <w:t xml:space="preserve">על </w:t>
      </w:r>
      <w:bookmarkStart w:id="10584" w:name="_ETM_Q21_723609"/>
      <w:bookmarkEnd w:id="10584"/>
      <w:r>
        <w:rPr>
          <w:rtl/>
        </w:rPr>
        <w:t xml:space="preserve">מדי </w:t>
      </w:r>
      <w:bookmarkStart w:id="10585" w:name="_ETM_Q21_723909"/>
      <w:bookmarkStart w:id="10586" w:name="_ETM_Q21_724090"/>
      <w:bookmarkStart w:id="10587" w:name="_ETM_Q21_724809"/>
      <w:bookmarkEnd w:id="10585"/>
      <w:bookmarkEnd w:id="10586"/>
      <w:bookmarkEnd w:id="10587"/>
      <w:r>
        <w:rPr>
          <w:rFonts w:hint="cs"/>
          <w:rtl/>
        </w:rPr>
        <w:t xml:space="preserve">הייצוג של </w:t>
      </w:r>
      <w:r>
        <w:rPr>
          <w:rtl/>
        </w:rPr>
        <w:t>הנבחרות</w:t>
      </w:r>
      <w:r w:rsidR="000E0717">
        <w:rPr>
          <w:rFonts w:hint="cs"/>
          <w:rtl/>
        </w:rPr>
        <w:t>,</w:t>
      </w:r>
      <w:r>
        <w:rPr>
          <w:rtl/>
        </w:rPr>
        <w:t xml:space="preserve"> </w:t>
      </w:r>
      <w:bookmarkStart w:id="10588" w:name="_ETM_Q21_726080"/>
      <w:bookmarkEnd w:id="10588"/>
      <w:r>
        <w:rPr>
          <w:rtl/>
        </w:rPr>
        <w:t xml:space="preserve">לא </w:t>
      </w:r>
      <w:bookmarkStart w:id="10589" w:name="_ETM_Q21_726349"/>
      <w:bookmarkEnd w:id="10589"/>
      <w:r>
        <w:rPr>
          <w:rtl/>
        </w:rPr>
        <w:t xml:space="preserve">על </w:t>
      </w:r>
      <w:bookmarkStart w:id="10590" w:name="_ETM_Q21_727010"/>
      <w:bookmarkEnd w:id="10590"/>
      <w:r>
        <w:rPr>
          <w:rFonts w:hint="cs"/>
          <w:rtl/>
        </w:rPr>
        <w:t>ה</w:t>
      </w:r>
      <w:r>
        <w:rPr>
          <w:rtl/>
        </w:rPr>
        <w:t xml:space="preserve">מדים </w:t>
      </w:r>
      <w:bookmarkStart w:id="10591" w:name="_ETM_Q21_727429"/>
      <w:bookmarkEnd w:id="10591"/>
      <w:r>
        <w:rPr>
          <w:rFonts w:hint="cs"/>
          <w:rtl/>
        </w:rPr>
        <w:t>כש</w:t>
      </w:r>
      <w:r>
        <w:rPr>
          <w:rtl/>
        </w:rPr>
        <w:t xml:space="preserve">הם </w:t>
      </w:r>
      <w:bookmarkStart w:id="10592" w:name="_ETM_Q21_727640"/>
      <w:bookmarkEnd w:id="10592"/>
      <w:r>
        <w:rPr>
          <w:rtl/>
        </w:rPr>
        <w:t xml:space="preserve">מתחרים </w:t>
      </w:r>
      <w:bookmarkStart w:id="10593" w:name="_ETM_Q21_728209"/>
      <w:bookmarkEnd w:id="10593"/>
      <w:r>
        <w:rPr>
          <w:rtl/>
        </w:rPr>
        <w:t xml:space="preserve">ולא </w:t>
      </w:r>
      <w:bookmarkStart w:id="10594" w:name="_ETM_Q21_728510"/>
      <w:bookmarkEnd w:id="10594"/>
      <w:r>
        <w:rPr>
          <w:rtl/>
        </w:rPr>
        <w:t xml:space="preserve">על </w:t>
      </w:r>
      <w:bookmarkStart w:id="10595" w:name="_ETM_Q21_728599"/>
      <w:bookmarkEnd w:id="10595"/>
      <w:r>
        <w:rPr>
          <w:rtl/>
        </w:rPr>
        <w:t xml:space="preserve">המדים </w:t>
      </w:r>
      <w:bookmarkStart w:id="10596" w:name="_ETM_Q21_728989"/>
      <w:bookmarkEnd w:id="10596"/>
      <w:r>
        <w:rPr>
          <w:rFonts w:hint="cs"/>
          <w:rtl/>
        </w:rPr>
        <w:t>כשהם</w:t>
      </w:r>
      <w:r>
        <w:rPr>
          <w:rtl/>
        </w:rPr>
        <w:t xml:space="preserve"> </w:t>
      </w:r>
      <w:bookmarkStart w:id="10597" w:name="_ETM_Q21_730059"/>
      <w:bookmarkEnd w:id="10597"/>
      <w:r>
        <w:rPr>
          <w:rtl/>
        </w:rPr>
        <w:t xml:space="preserve">מחוץ </w:t>
      </w:r>
      <w:bookmarkStart w:id="10598" w:name="_ETM_Q21_730389"/>
      <w:bookmarkEnd w:id="10598"/>
      <w:r>
        <w:rPr>
          <w:rtl/>
        </w:rPr>
        <w:t>לתחרויות</w:t>
      </w:r>
      <w:r>
        <w:rPr>
          <w:rFonts w:hint="cs"/>
          <w:rtl/>
        </w:rPr>
        <w:t>.</w:t>
      </w:r>
      <w:r>
        <w:rPr>
          <w:rtl/>
        </w:rPr>
        <w:t xml:space="preserve"> </w:t>
      </w:r>
      <w:bookmarkStart w:id="10599" w:name="_ETM_Q21_731290"/>
      <w:bookmarkEnd w:id="10599"/>
    </w:p>
    <w:p w:rsidR="00D239D8" w:rsidRDefault="00D239D8" w:rsidP="00F45194">
      <w:pPr>
        <w:rPr>
          <w:rtl/>
        </w:rPr>
      </w:pPr>
    </w:p>
    <w:p w:rsidR="00D239D8" w:rsidRPr="009C1F3A" w:rsidRDefault="00D239D8" w:rsidP="00F45194">
      <w:pPr>
        <w:pStyle w:val="af6"/>
        <w:keepNext/>
        <w:rPr>
          <w:rtl/>
        </w:rPr>
      </w:pPr>
      <w:bookmarkStart w:id="10600" w:name="ET_yor_6599_18"/>
      <w:r w:rsidRPr="009C1F3A">
        <w:rPr>
          <w:rStyle w:val="TagStyle"/>
          <w:rtl/>
        </w:rPr>
        <w:t xml:space="preserve"> &lt;&lt; יור &gt;&gt; </w:t>
      </w:r>
      <w:r>
        <w:rPr>
          <w:rtl/>
        </w:rPr>
        <w:t>היו"ר משה רוט:</w:t>
      </w:r>
      <w:r w:rsidRPr="009C1F3A">
        <w:rPr>
          <w:rStyle w:val="TagStyle"/>
          <w:rtl/>
        </w:rPr>
        <w:t xml:space="preserve"> &lt;&lt; יור &gt;&gt;</w:t>
      </w:r>
      <w:r>
        <w:rPr>
          <w:rtl/>
        </w:rPr>
        <w:t xml:space="preserve"> </w:t>
      </w:r>
      <w:bookmarkEnd w:id="10600"/>
    </w:p>
    <w:p w:rsidR="00D239D8" w:rsidRDefault="00D239D8" w:rsidP="00F45194">
      <w:pPr>
        <w:rPr>
          <w:rtl/>
        </w:rPr>
      </w:pPr>
    </w:p>
    <w:p w:rsidR="00D239D8" w:rsidRDefault="00D239D8" w:rsidP="00F45194">
      <w:pPr>
        <w:rPr>
          <w:rtl/>
        </w:rPr>
      </w:pPr>
      <w:r>
        <w:rPr>
          <w:rtl/>
        </w:rPr>
        <w:t xml:space="preserve">מה </w:t>
      </w:r>
      <w:bookmarkStart w:id="10601" w:name="_ETM_Q21_731439"/>
      <w:bookmarkEnd w:id="10601"/>
      <w:r>
        <w:rPr>
          <w:rtl/>
        </w:rPr>
        <w:t>הסיבה</w:t>
      </w:r>
      <w:r>
        <w:rPr>
          <w:rFonts w:hint="cs"/>
          <w:rtl/>
        </w:rPr>
        <w:t>?</w:t>
      </w:r>
      <w:r>
        <w:rPr>
          <w:rtl/>
        </w:rPr>
        <w:t xml:space="preserve"> </w:t>
      </w:r>
      <w:bookmarkStart w:id="10602" w:name="_ETM_Q21_732809"/>
      <w:bookmarkEnd w:id="10602"/>
    </w:p>
    <w:p w:rsidR="00D239D8" w:rsidRDefault="00D239D8" w:rsidP="00F45194">
      <w:pPr>
        <w:rPr>
          <w:rtl/>
        </w:rPr>
      </w:pPr>
    </w:p>
    <w:p w:rsidR="00D239D8" w:rsidRDefault="00D239D8" w:rsidP="00F45194">
      <w:pPr>
        <w:pStyle w:val="-"/>
        <w:keepNext/>
        <w:rPr>
          <w:rtl/>
        </w:rPr>
      </w:pPr>
      <w:r w:rsidRPr="00ED18DB">
        <w:rPr>
          <w:rStyle w:val="TagStyle"/>
          <w:rtl/>
        </w:rPr>
        <w:t xml:space="preserve">&lt;&lt; דובר_המשך &gt;&gt; </w:t>
      </w:r>
      <w:r>
        <w:rPr>
          <w:rtl/>
        </w:rPr>
        <w:t>סימון דוידסון (יש עתיד):</w:t>
      </w:r>
      <w:r w:rsidRPr="00ED18DB">
        <w:rPr>
          <w:rStyle w:val="TagStyle"/>
          <w:rtl/>
        </w:rPr>
        <w:t xml:space="preserve"> &lt;&lt; דובר_המשך &gt;&gt;</w:t>
      </w:r>
      <w:r>
        <w:rPr>
          <w:rtl/>
        </w:rPr>
        <w:t xml:space="preserve"> </w:t>
      </w:r>
    </w:p>
    <w:p w:rsidR="00D239D8" w:rsidRDefault="00D239D8" w:rsidP="00F45194">
      <w:pPr>
        <w:rPr>
          <w:rtl/>
        </w:rPr>
      </w:pPr>
    </w:p>
    <w:p w:rsidR="00D239D8" w:rsidRDefault="00D239D8" w:rsidP="000E0717">
      <w:pPr>
        <w:rPr>
          <w:rtl/>
        </w:rPr>
      </w:pPr>
      <w:bookmarkStart w:id="10603" w:name="_ETM_Q21_733290"/>
      <w:bookmarkEnd w:id="10603"/>
      <w:r>
        <w:rPr>
          <w:rtl/>
        </w:rPr>
        <w:t xml:space="preserve">הסיבה היא </w:t>
      </w:r>
      <w:bookmarkStart w:id="10604" w:name="_ETM_Q21_733470"/>
      <w:bookmarkEnd w:id="10604"/>
      <w:r>
        <w:rPr>
          <w:rtl/>
        </w:rPr>
        <w:t xml:space="preserve">שיש </w:t>
      </w:r>
      <w:bookmarkStart w:id="10605" w:name="_ETM_Q21_733920"/>
      <w:bookmarkEnd w:id="10605"/>
      <w:r>
        <w:rPr>
          <w:rtl/>
        </w:rPr>
        <w:t xml:space="preserve">חופש </w:t>
      </w:r>
      <w:bookmarkStart w:id="10606" w:name="_ETM_Q21_734520"/>
      <w:bookmarkEnd w:id="10606"/>
      <w:r>
        <w:rPr>
          <w:rtl/>
        </w:rPr>
        <w:t xml:space="preserve">לכל </w:t>
      </w:r>
      <w:bookmarkStart w:id="10607" w:name="_ETM_Q21_734850"/>
      <w:bookmarkEnd w:id="10607"/>
      <w:r>
        <w:rPr>
          <w:rtl/>
        </w:rPr>
        <w:t xml:space="preserve">איגוד </w:t>
      </w:r>
      <w:bookmarkStart w:id="10608" w:name="_ETM_Q21_735180"/>
      <w:bookmarkEnd w:id="10608"/>
      <w:r>
        <w:rPr>
          <w:rtl/>
        </w:rPr>
        <w:t xml:space="preserve">לקבוע </w:t>
      </w:r>
      <w:bookmarkStart w:id="10609" w:name="_ETM_Q21_736190"/>
      <w:bookmarkEnd w:id="10609"/>
      <w:r>
        <w:rPr>
          <w:rtl/>
        </w:rPr>
        <w:t xml:space="preserve">איך </w:t>
      </w:r>
      <w:bookmarkStart w:id="10610" w:name="_ETM_Q21_736460"/>
      <w:bookmarkEnd w:id="10610"/>
      <w:r>
        <w:rPr>
          <w:rtl/>
        </w:rPr>
        <w:t xml:space="preserve">הוא </w:t>
      </w:r>
      <w:bookmarkStart w:id="10611" w:name="_ETM_Q21_736760"/>
      <w:bookmarkEnd w:id="10611"/>
      <w:r>
        <w:rPr>
          <w:rtl/>
        </w:rPr>
        <w:t xml:space="preserve">מעצב </w:t>
      </w:r>
      <w:bookmarkStart w:id="10612" w:name="_ETM_Q21_737929"/>
      <w:bookmarkEnd w:id="10612"/>
      <w:r>
        <w:rPr>
          <w:rtl/>
        </w:rPr>
        <w:t xml:space="preserve">את </w:t>
      </w:r>
      <w:bookmarkStart w:id="10613" w:name="_ETM_Q21_738140"/>
      <w:bookmarkEnd w:id="10613"/>
      <w:r>
        <w:rPr>
          <w:rtl/>
        </w:rPr>
        <w:t xml:space="preserve">מדי </w:t>
      </w:r>
      <w:bookmarkStart w:id="10614" w:name="_ETM_Q21_738470"/>
      <w:bookmarkEnd w:id="10614"/>
      <w:r>
        <w:rPr>
          <w:rtl/>
        </w:rPr>
        <w:t>הנבחרת</w:t>
      </w:r>
      <w:r>
        <w:rPr>
          <w:rFonts w:hint="cs"/>
          <w:rtl/>
        </w:rPr>
        <w:t>.</w:t>
      </w:r>
      <w:r>
        <w:rPr>
          <w:rtl/>
        </w:rPr>
        <w:t xml:space="preserve"> </w:t>
      </w:r>
      <w:bookmarkStart w:id="10615" w:name="_ETM_Q21_739040"/>
      <w:bookmarkEnd w:id="10615"/>
      <w:r>
        <w:rPr>
          <w:rtl/>
        </w:rPr>
        <w:t xml:space="preserve">אני </w:t>
      </w:r>
      <w:bookmarkStart w:id="10616" w:name="_ETM_Q21_739190"/>
      <w:bookmarkEnd w:id="10616"/>
      <w:r>
        <w:rPr>
          <w:rtl/>
        </w:rPr>
        <w:t xml:space="preserve">לא </w:t>
      </w:r>
      <w:bookmarkStart w:id="10617" w:name="_ETM_Q21_739280"/>
      <w:bookmarkEnd w:id="10617"/>
      <w:r>
        <w:rPr>
          <w:rtl/>
        </w:rPr>
        <w:t xml:space="preserve">מדבר </w:t>
      </w:r>
      <w:bookmarkStart w:id="10618" w:name="_ETM_Q21_739670"/>
      <w:bookmarkEnd w:id="10618"/>
      <w:r>
        <w:rPr>
          <w:rtl/>
        </w:rPr>
        <w:t xml:space="preserve">על </w:t>
      </w:r>
      <w:bookmarkStart w:id="10619" w:name="_ETM_Q21_739730"/>
      <w:bookmarkEnd w:id="10619"/>
      <w:r>
        <w:rPr>
          <w:rtl/>
        </w:rPr>
        <w:t xml:space="preserve">הנבחרת </w:t>
      </w:r>
      <w:bookmarkStart w:id="10620" w:name="_ETM_Q21_740150"/>
      <w:bookmarkEnd w:id="10620"/>
      <w:r>
        <w:rPr>
          <w:rtl/>
        </w:rPr>
        <w:t>האולימפית</w:t>
      </w:r>
      <w:r>
        <w:rPr>
          <w:rFonts w:hint="cs"/>
          <w:rtl/>
        </w:rPr>
        <w:t>,</w:t>
      </w:r>
      <w:r>
        <w:rPr>
          <w:rtl/>
        </w:rPr>
        <w:t xml:space="preserve"> </w:t>
      </w:r>
      <w:bookmarkStart w:id="10621" w:name="_ETM_Q21_741080"/>
      <w:bookmarkEnd w:id="10621"/>
      <w:r>
        <w:rPr>
          <w:rtl/>
        </w:rPr>
        <w:t xml:space="preserve">אני </w:t>
      </w:r>
      <w:bookmarkStart w:id="10622" w:name="_ETM_Q21_741260"/>
      <w:bookmarkEnd w:id="10622"/>
      <w:r>
        <w:rPr>
          <w:rtl/>
        </w:rPr>
        <w:t xml:space="preserve">מדבר </w:t>
      </w:r>
      <w:bookmarkStart w:id="10623" w:name="_ETM_Q21_741650"/>
      <w:bookmarkEnd w:id="10623"/>
      <w:r>
        <w:rPr>
          <w:rtl/>
        </w:rPr>
        <w:t xml:space="preserve">על </w:t>
      </w:r>
      <w:bookmarkStart w:id="10624" w:name="_ETM_Q21_741740"/>
      <w:bookmarkEnd w:id="10624"/>
      <w:r>
        <w:rPr>
          <w:rtl/>
        </w:rPr>
        <w:t>הנבחרות</w:t>
      </w:r>
      <w:r>
        <w:rPr>
          <w:rFonts w:hint="cs"/>
          <w:rtl/>
        </w:rPr>
        <w:t xml:space="preserve"> </w:t>
      </w:r>
      <w:r>
        <w:rPr>
          <w:rFonts w:hint="eastAsia"/>
          <w:rtl/>
        </w:rPr>
        <w:t>–</w:t>
      </w:r>
      <w:r>
        <w:rPr>
          <w:rtl/>
        </w:rPr>
        <w:t xml:space="preserve"> </w:t>
      </w:r>
      <w:bookmarkStart w:id="10625" w:name="_ETM_Q21_742340"/>
      <w:bookmarkEnd w:id="10625"/>
      <w:r>
        <w:rPr>
          <w:rtl/>
        </w:rPr>
        <w:t xml:space="preserve">איגוד </w:t>
      </w:r>
      <w:bookmarkStart w:id="10626" w:name="_ETM_Q21_742640"/>
      <w:bookmarkEnd w:id="10626"/>
      <w:r>
        <w:rPr>
          <w:rFonts w:hint="cs"/>
          <w:rtl/>
        </w:rPr>
        <w:t>השחייה,</w:t>
      </w:r>
      <w:r>
        <w:rPr>
          <w:rtl/>
        </w:rPr>
        <w:t xml:space="preserve"> </w:t>
      </w:r>
      <w:bookmarkStart w:id="10627" w:name="_ETM_Q21_743510"/>
      <w:bookmarkEnd w:id="10627"/>
      <w:r>
        <w:rPr>
          <w:rtl/>
        </w:rPr>
        <w:t xml:space="preserve">איגוד </w:t>
      </w:r>
      <w:bookmarkStart w:id="10628" w:name="_ETM_Q21_743809"/>
      <w:bookmarkEnd w:id="10628"/>
      <w:r>
        <w:rPr>
          <w:rtl/>
        </w:rPr>
        <w:t>האתלטיקה</w:t>
      </w:r>
      <w:r>
        <w:rPr>
          <w:rFonts w:hint="cs"/>
          <w:rtl/>
        </w:rPr>
        <w:t>,</w:t>
      </w:r>
      <w:r>
        <w:rPr>
          <w:rtl/>
        </w:rPr>
        <w:t xml:space="preserve"> </w:t>
      </w:r>
      <w:bookmarkStart w:id="10629" w:name="_ETM_Q21_744620"/>
      <w:bookmarkEnd w:id="10629"/>
      <w:r>
        <w:rPr>
          <w:rtl/>
        </w:rPr>
        <w:t xml:space="preserve">איגוד </w:t>
      </w:r>
      <w:bookmarkStart w:id="10630" w:name="_ETM_Q21_744920"/>
      <w:bookmarkEnd w:id="10630"/>
      <w:r>
        <w:rPr>
          <w:rtl/>
        </w:rPr>
        <w:t>הכדורגל</w:t>
      </w:r>
      <w:r>
        <w:rPr>
          <w:rFonts w:hint="cs"/>
          <w:rtl/>
        </w:rPr>
        <w:t>.</w:t>
      </w:r>
      <w:r>
        <w:rPr>
          <w:rtl/>
        </w:rPr>
        <w:t xml:space="preserve"> </w:t>
      </w:r>
      <w:bookmarkStart w:id="10631" w:name="_ETM_Q21_745640"/>
      <w:bookmarkEnd w:id="10631"/>
      <w:r>
        <w:rPr>
          <w:rtl/>
        </w:rPr>
        <w:t xml:space="preserve">כל </w:t>
      </w:r>
      <w:bookmarkStart w:id="10632" w:name="_ETM_Q21_745910"/>
      <w:bookmarkEnd w:id="10632"/>
      <w:r>
        <w:rPr>
          <w:rtl/>
        </w:rPr>
        <w:t xml:space="preserve">איגוד </w:t>
      </w:r>
      <w:bookmarkStart w:id="10633" w:name="_ETM_Q21_746660"/>
      <w:bookmarkEnd w:id="10633"/>
      <w:r>
        <w:rPr>
          <w:rtl/>
        </w:rPr>
        <w:t xml:space="preserve">משהו </w:t>
      </w:r>
      <w:bookmarkStart w:id="10634" w:name="_ETM_Q21_747020"/>
      <w:bookmarkEnd w:id="10634"/>
      <w:r>
        <w:rPr>
          <w:rtl/>
        </w:rPr>
        <w:t>אחר</w:t>
      </w:r>
      <w:r>
        <w:rPr>
          <w:rFonts w:hint="cs"/>
          <w:rtl/>
        </w:rPr>
        <w:t>,</w:t>
      </w:r>
      <w:r>
        <w:rPr>
          <w:rtl/>
        </w:rPr>
        <w:t xml:space="preserve"> </w:t>
      </w:r>
      <w:bookmarkStart w:id="10635" w:name="_ETM_Q21_747410"/>
      <w:bookmarkEnd w:id="10635"/>
      <w:r>
        <w:rPr>
          <w:rtl/>
        </w:rPr>
        <w:t xml:space="preserve">וכל </w:t>
      </w:r>
      <w:bookmarkStart w:id="10636" w:name="_ETM_Q21_747710"/>
      <w:bookmarkEnd w:id="10636"/>
      <w:r>
        <w:rPr>
          <w:rtl/>
        </w:rPr>
        <w:t xml:space="preserve">איגוד </w:t>
      </w:r>
      <w:bookmarkStart w:id="10637" w:name="_ETM_Q21_747980"/>
      <w:bookmarkEnd w:id="10637"/>
      <w:r>
        <w:rPr>
          <w:rtl/>
        </w:rPr>
        <w:t xml:space="preserve">קובע </w:t>
      </w:r>
      <w:bookmarkStart w:id="10638" w:name="_ETM_Q21_750429"/>
      <w:bookmarkEnd w:id="10638"/>
      <w:r>
        <w:rPr>
          <w:rtl/>
        </w:rPr>
        <w:t xml:space="preserve">איפה </w:t>
      </w:r>
      <w:bookmarkStart w:id="10639" w:name="_ETM_Q21_750670"/>
      <w:bookmarkEnd w:id="10639"/>
      <w:r>
        <w:rPr>
          <w:rtl/>
        </w:rPr>
        <w:t xml:space="preserve">הוא </w:t>
      </w:r>
      <w:bookmarkStart w:id="10640" w:name="_ETM_Q21_750700"/>
      <w:bookmarkEnd w:id="10640"/>
      <w:r>
        <w:rPr>
          <w:rtl/>
        </w:rPr>
        <w:t>שם</w:t>
      </w:r>
      <w:bookmarkStart w:id="10641" w:name="_ETM_Q21_751030"/>
      <w:bookmarkStart w:id="10642" w:name="_ETM_Q21_751979"/>
      <w:bookmarkEnd w:id="10641"/>
      <w:bookmarkEnd w:id="10642"/>
      <w:r>
        <w:rPr>
          <w:rFonts w:hint="cs"/>
          <w:rtl/>
        </w:rPr>
        <w:t xml:space="preserve"> </w:t>
      </w:r>
      <w:r w:rsidR="000E0717">
        <w:rPr>
          <w:rtl/>
        </w:rPr>
        <w:t xml:space="preserve">את </w:t>
      </w:r>
      <w:bookmarkStart w:id="10643" w:name="_ETM_Q21_753179"/>
      <w:bookmarkEnd w:id="10643"/>
      <w:r w:rsidR="000E0717">
        <w:rPr>
          <w:rtl/>
        </w:rPr>
        <w:t>הדגל</w:t>
      </w:r>
      <w:r w:rsidR="000E0717">
        <w:rPr>
          <w:rFonts w:hint="cs"/>
          <w:rtl/>
        </w:rPr>
        <w:t>,</w:t>
      </w:r>
      <w:r>
        <w:rPr>
          <w:rFonts w:hint="cs"/>
          <w:rtl/>
        </w:rPr>
        <w:t xml:space="preserve"> ו</w:t>
      </w:r>
      <w:r>
        <w:rPr>
          <w:rtl/>
        </w:rPr>
        <w:t xml:space="preserve">יכול </w:t>
      </w:r>
      <w:bookmarkStart w:id="10644" w:name="_ETM_Q21_752400"/>
      <w:bookmarkEnd w:id="10644"/>
      <w:r>
        <w:rPr>
          <w:rtl/>
        </w:rPr>
        <w:t xml:space="preserve">להיות </w:t>
      </w:r>
      <w:bookmarkStart w:id="10645" w:name="_ETM_Q21_752550"/>
      <w:bookmarkEnd w:id="10645"/>
      <w:r>
        <w:rPr>
          <w:rtl/>
        </w:rPr>
        <w:t xml:space="preserve">שהוא </w:t>
      </w:r>
      <w:bookmarkStart w:id="10646" w:name="_ETM_Q21_752669"/>
      <w:bookmarkEnd w:id="10646"/>
      <w:r>
        <w:rPr>
          <w:rtl/>
        </w:rPr>
        <w:t xml:space="preserve">לא </w:t>
      </w:r>
      <w:bookmarkStart w:id="10647" w:name="_ETM_Q21_752819"/>
      <w:bookmarkEnd w:id="10647"/>
      <w:r>
        <w:rPr>
          <w:rtl/>
        </w:rPr>
        <w:t>שם</w:t>
      </w:r>
      <w:r>
        <w:rPr>
          <w:rFonts w:hint="cs"/>
          <w:rtl/>
        </w:rPr>
        <w:t>.</w:t>
      </w:r>
      <w:r>
        <w:rPr>
          <w:rtl/>
        </w:rPr>
        <w:t xml:space="preserve"> </w:t>
      </w:r>
      <w:bookmarkStart w:id="10648" w:name="_ETM_Q21_753749"/>
      <w:bookmarkEnd w:id="10648"/>
    </w:p>
    <w:p w:rsidR="00D239D8" w:rsidRDefault="00D239D8" w:rsidP="00F45194">
      <w:pPr>
        <w:rPr>
          <w:rtl/>
        </w:rPr>
      </w:pPr>
    </w:p>
    <w:p w:rsidR="00D239D8" w:rsidRDefault="00D239D8" w:rsidP="00F45194">
      <w:pPr>
        <w:pStyle w:val="af6"/>
        <w:keepNext/>
        <w:rPr>
          <w:rtl/>
        </w:rPr>
      </w:pPr>
      <w:bookmarkStart w:id="10649" w:name="ET_yor_6599_19"/>
      <w:r w:rsidRPr="001F40D9">
        <w:rPr>
          <w:rStyle w:val="TagStyle"/>
          <w:rtl/>
        </w:rPr>
        <w:t xml:space="preserve"> &lt;&lt; יור &gt;&gt; </w:t>
      </w:r>
      <w:r>
        <w:rPr>
          <w:rtl/>
        </w:rPr>
        <w:t>היו"ר משה רוט:</w:t>
      </w:r>
      <w:r w:rsidRPr="001F40D9">
        <w:rPr>
          <w:rStyle w:val="TagStyle"/>
          <w:rtl/>
        </w:rPr>
        <w:t xml:space="preserve"> &lt;&lt; יור &gt;&gt;</w:t>
      </w:r>
      <w:r>
        <w:rPr>
          <w:rtl/>
        </w:rPr>
        <w:t xml:space="preserve"> </w:t>
      </w:r>
      <w:bookmarkEnd w:id="10649"/>
    </w:p>
    <w:p w:rsidR="00D239D8" w:rsidRPr="001F40D9" w:rsidRDefault="00D239D8" w:rsidP="00F45194">
      <w:pPr>
        <w:ind w:firstLine="0"/>
        <w:rPr>
          <w:rtl/>
        </w:rPr>
      </w:pPr>
    </w:p>
    <w:p w:rsidR="00D239D8" w:rsidRDefault="00D239D8" w:rsidP="00F45194">
      <w:pPr>
        <w:rPr>
          <w:rtl/>
        </w:rPr>
      </w:pPr>
      <w:r>
        <w:rPr>
          <w:rtl/>
        </w:rPr>
        <w:t xml:space="preserve">הם </w:t>
      </w:r>
      <w:bookmarkStart w:id="10650" w:name="_ETM_Q21_753870"/>
      <w:bookmarkEnd w:id="10650"/>
      <w:r>
        <w:rPr>
          <w:rtl/>
        </w:rPr>
        <w:t xml:space="preserve">מתביישים </w:t>
      </w:r>
      <w:bookmarkStart w:id="10651" w:name="_ETM_Q21_754379"/>
      <w:bookmarkEnd w:id="10651"/>
      <w:r>
        <w:rPr>
          <w:rtl/>
        </w:rPr>
        <w:t>בזה</w:t>
      </w:r>
      <w:r>
        <w:rPr>
          <w:rFonts w:hint="cs"/>
          <w:rtl/>
        </w:rPr>
        <w:t>?</w:t>
      </w:r>
      <w:r>
        <w:rPr>
          <w:rtl/>
        </w:rPr>
        <w:t xml:space="preserve"> </w:t>
      </w:r>
      <w:bookmarkStart w:id="10652" w:name="_ETM_Q21_754889"/>
      <w:bookmarkEnd w:id="10652"/>
    </w:p>
    <w:p w:rsidR="00D239D8" w:rsidRDefault="00D239D8" w:rsidP="00F45194">
      <w:pPr>
        <w:rPr>
          <w:rtl/>
        </w:rPr>
      </w:pPr>
    </w:p>
    <w:p w:rsidR="00D239D8" w:rsidRDefault="00D239D8" w:rsidP="00F45194">
      <w:pPr>
        <w:pStyle w:val="-"/>
        <w:keepNext/>
        <w:rPr>
          <w:rtl/>
        </w:rPr>
      </w:pPr>
      <w:r w:rsidRPr="00ED18DB">
        <w:rPr>
          <w:rStyle w:val="TagStyle"/>
          <w:rtl/>
        </w:rPr>
        <w:t xml:space="preserve">&lt;&lt; דובר_המשך &gt;&gt; </w:t>
      </w:r>
      <w:r>
        <w:rPr>
          <w:rtl/>
        </w:rPr>
        <w:t>סימון דוידסון (יש עתיד):</w:t>
      </w:r>
      <w:r w:rsidRPr="00ED18DB">
        <w:rPr>
          <w:rStyle w:val="TagStyle"/>
          <w:rtl/>
        </w:rPr>
        <w:t xml:space="preserve"> &lt;&lt; דובר_המשך &gt;&gt;</w:t>
      </w:r>
      <w:r>
        <w:rPr>
          <w:rtl/>
        </w:rPr>
        <w:t xml:space="preserve"> </w:t>
      </w:r>
    </w:p>
    <w:p w:rsidR="00D239D8" w:rsidRDefault="00D239D8" w:rsidP="00F45194">
      <w:pPr>
        <w:ind w:firstLine="0"/>
        <w:rPr>
          <w:rtl/>
        </w:rPr>
      </w:pPr>
    </w:p>
    <w:p w:rsidR="00D239D8" w:rsidRDefault="00D239D8" w:rsidP="00F45194">
      <w:pPr>
        <w:rPr>
          <w:rtl/>
        </w:rPr>
      </w:pPr>
      <w:r>
        <w:rPr>
          <w:rtl/>
        </w:rPr>
        <w:t>לא</w:t>
      </w:r>
      <w:r>
        <w:rPr>
          <w:rFonts w:hint="cs"/>
          <w:rtl/>
        </w:rPr>
        <w:t>,</w:t>
      </w:r>
      <w:r>
        <w:rPr>
          <w:rtl/>
        </w:rPr>
        <w:t xml:space="preserve"> </w:t>
      </w:r>
      <w:bookmarkStart w:id="10653" w:name="_ETM_Q21_755249"/>
      <w:bookmarkEnd w:id="10653"/>
      <w:r>
        <w:rPr>
          <w:rtl/>
        </w:rPr>
        <w:t xml:space="preserve">הם </w:t>
      </w:r>
      <w:bookmarkStart w:id="10654" w:name="_ETM_Q21_755339"/>
      <w:bookmarkEnd w:id="10654"/>
      <w:r>
        <w:rPr>
          <w:rtl/>
        </w:rPr>
        <w:t xml:space="preserve">פשוט </w:t>
      </w:r>
      <w:bookmarkStart w:id="10655" w:name="_ETM_Q21_755639"/>
      <w:bookmarkEnd w:id="10655"/>
      <w:r>
        <w:rPr>
          <w:rtl/>
        </w:rPr>
        <w:t xml:space="preserve">לא </w:t>
      </w:r>
      <w:bookmarkStart w:id="10656" w:name="_ETM_Q21_755729"/>
      <w:bookmarkEnd w:id="10656"/>
      <w:r>
        <w:rPr>
          <w:rtl/>
        </w:rPr>
        <w:t xml:space="preserve">חושבים </w:t>
      </w:r>
      <w:bookmarkStart w:id="10657" w:name="_ETM_Q21_756089"/>
      <w:bookmarkEnd w:id="10657"/>
      <w:r>
        <w:rPr>
          <w:rtl/>
        </w:rPr>
        <w:t xml:space="preserve">על </w:t>
      </w:r>
      <w:bookmarkStart w:id="10658" w:name="_ETM_Q21_756150"/>
      <w:bookmarkEnd w:id="10658"/>
      <w:r>
        <w:rPr>
          <w:rtl/>
        </w:rPr>
        <w:t>זה</w:t>
      </w:r>
      <w:r>
        <w:rPr>
          <w:rFonts w:hint="cs"/>
          <w:rtl/>
        </w:rPr>
        <w:t>.</w:t>
      </w:r>
      <w:r>
        <w:rPr>
          <w:rtl/>
        </w:rPr>
        <w:t xml:space="preserve"> </w:t>
      </w:r>
      <w:bookmarkStart w:id="10659" w:name="_ETM_Q21_756330"/>
      <w:bookmarkEnd w:id="10659"/>
      <w:r>
        <w:rPr>
          <w:rtl/>
        </w:rPr>
        <w:t xml:space="preserve">לא </w:t>
      </w:r>
      <w:bookmarkStart w:id="10660" w:name="_ETM_Q21_756419"/>
      <w:bookmarkEnd w:id="10660"/>
      <w:r>
        <w:rPr>
          <w:rtl/>
        </w:rPr>
        <w:t>חשבו</w:t>
      </w:r>
      <w:r>
        <w:rPr>
          <w:rFonts w:hint="cs"/>
          <w:rtl/>
        </w:rPr>
        <w:t>.</w:t>
      </w:r>
      <w:r>
        <w:rPr>
          <w:rtl/>
        </w:rPr>
        <w:t xml:space="preserve"> </w:t>
      </w:r>
      <w:bookmarkStart w:id="10661" w:name="_ETM_Q21_756779"/>
      <w:bookmarkEnd w:id="10661"/>
      <w:r>
        <w:rPr>
          <w:rtl/>
        </w:rPr>
        <w:t xml:space="preserve">לא </w:t>
      </w:r>
      <w:bookmarkStart w:id="10662" w:name="_ETM_Q21_756900"/>
      <w:bookmarkEnd w:id="10662"/>
      <w:r>
        <w:rPr>
          <w:rtl/>
        </w:rPr>
        <w:t xml:space="preserve">הייתה </w:t>
      </w:r>
      <w:bookmarkStart w:id="10663" w:name="_ETM_Q21_757080"/>
      <w:bookmarkEnd w:id="10663"/>
      <w:r>
        <w:rPr>
          <w:rtl/>
        </w:rPr>
        <w:t>חשיבה</w:t>
      </w:r>
      <w:r>
        <w:rPr>
          <w:rFonts w:hint="cs"/>
          <w:rtl/>
        </w:rPr>
        <w:t>.</w:t>
      </w:r>
      <w:r>
        <w:rPr>
          <w:rtl/>
        </w:rPr>
        <w:t xml:space="preserve"> </w:t>
      </w:r>
      <w:bookmarkStart w:id="10664" w:name="_ETM_Q21_758249"/>
      <w:bookmarkStart w:id="10665" w:name="_ETM_Q21_759511"/>
      <w:bookmarkEnd w:id="10664"/>
      <w:bookmarkEnd w:id="10665"/>
    </w:p>
    <w:p w:rsidR="00D239D8" w:rsidRDefault="00D239D8" w:rsidP="00F45194">
      <w:pPr>
        <w:rPr>
          <w:rtl/>
        </w:rPr>
      </w:pPr>
      <w:bookmarkStart w:id="10666" w:name="_ETM_Q21_759596"/>
      <w:bookmarkStart w:id="10667" w:name="_ETM_Q21_759788"/>
      <w:bookmarkEnd w:id="10666"/>
      <w:bookmarkEnd w:id="10667"/>
    </w:p>
    <w:p w:rsidR="00D239D8" w:rsidRDefault="00D239D8" w:rsidP="000E0717">
      <w:pPr>
        <w:rPr>
          <w:rtl/>
        </w:rPr>
      </w:pPr>
      <w:bookmarkStart w:id="10668" w:name="_ETM_Q21_759851"/>
      <w:bookmarkEnd w:id="10668"/>
      <w:r>
        <w:rPr>
          <w:rtl/>
        </w:rPr>
        <w:t xml:space="preserve">זה </w:t>
      </w:r>
      <w:bookmarkStart w:id="10669" w:name="_ETM_Q21_758460"/>
      <w:bookmarkEnd w:id="10669"/>
      <w:r>
        <w:rPr>
          <w:rtl/>
        </w:rPr>
        <w:t xml:space="preserve">לא </w:t>
      </w:r>
      <w:bookmarkStart w:id="10670" w:name="_ETM_Q21_758639"/>
      <w:bookmarkEnd w:id="10670"/>
      <w:r>
        <w:rPr>
          <w:rtl/>
        </w:rPr>
        <w:t xml:space="preserve">סוד </w:t>
      </w:r>
      <w:bookmarkStart w:id="10671" w:name="_ETM_Q21_759029"/>
      <w:bookmarkEnd w:id="10671"/>
      <w:r>
        <w:rPr>
          <w:rtl/>
        </w:rPr>
        <w:t xml:space="preserve">שבימים </w:t>
      </w:r>
      <w:bookmarkStart w:id="10672" w:name="_ETM_Q21_759569"/>
      <w:bookmarkEnd w:id="10672"/>
      <w:r>
        <w:rPr>
          <w:rtl/>
        </w:rPr>
        <w:t xml:space="preserve">אלו </w:t>
      </w:r>
      <w:bookmarkStart w:id="10673" w:name="_ETM_Q21_760349"/>
      <w:bookmarkEnd w:id="10673"/>
      <w:r>
        <w:rPr>
          <w:rtl/>
        </w:rPr>
        <w:t xml:space="preserve">אנו </w:t>
      </w:r>
      <w:bookmarkStart w:id="10674" w:name="_ETM_Q21_761069"/>
      <w:bookmarkEnd w:id="10674"/>
      <w:r>
        <w:rPr>
          <w:rtl/>
        </w:rPr>
        <w:t xml:space="preserve">באמת </w:t>
      </w:r>
      <w:bookmarkStart w:id="10675" w:name="_ETM_Q21_763410"/>
      <w:bookmarkEnd w:id="10675"/>
      <w:r>
        <w:rPr>
          <w:rtl/>
        </w:rPr>
        <w:t xml:space="preserve">מקבלים </w:t>
      </w:r>
      <w:bookmarkStart w:id="10676" w:name="_ETM_Q21_764009"/>
      <w:bookmarkEnd w:id="10676"/>
      <w:r>
        <w:rPr>
          <w:rFonts w:hint="cs"/>
          <w:rtl/>
        </w:rPr>
        <w:t>ריקושטים</w:t>
      </w:r>
      <w:r>
        <w:rPr>
          <w:rtl/>
        </w:rPr>
        <w:t xml:space="preserve"> </w:t>
      </w:r>
      <w:bookmarkStart w:id="10677" w:name="_ETM_Q21_764729"/>
      <w:bookmarkEnd w:id="10677"/>
      <w:r>
        <w:rPr>
          <w:rtl/>
        </w:rPr>
        <w:t xml:space="preserve">של </w:t>
      </w:r>
      <w:bookmarkStart w:id="10678" w:name="_ETM_Q21_764940"/>
      <w:bookmarkEnd w:id="10678"/>
      <w:r>
        <w:rPr>
          <w:rtl/>
        </w:rPr>
        <w:t xml:space="preserve">שנאה </w:t>
      </w:r>
      <w:bookmarkStart w:id="10679" w:name="_ETM_Q21_765330"/>
      <w:bookmarkEnd w:id="10679"/>
      <w:r>
        <w:rPr>
          <w:rtl/>
        </w:rPr>
        <w:t xml:space="preserve">מכל </w:t>
      </w:r>
      <w:bookmarkStart w:id="10680" w:name="_ETM_Q21_765660"/>
      <w:bookmarkEnd w:id="10680"/>
      <w:r>
        <w:rPr>
          <w:rtl/>
        </w:rPr>
        <w:t>העולם</w:t>
      </w:r>
      <w:r>
        <w:rPr>
          <w:rFonts w:hint="cs"/>
          <w:rtl/>
        </w:rPr>
        <w:t>,</w:t>
      </w:r>
      <w:r>
        <w:rPr>
          <w:rtl/>
        </w:rPr>
        <w:t xml:space="preserve"> </w:t>
      </w:r>
      <w:bookmarkStart w:id="10681" w:name="_ETM_Q21_766780"/>
      <w:bookmarkEnd w:id="10681"/>
      <w:r>
        <w:rPr>
          <w:rtl/>
        </w:rPr>
        <w:t xml:space="preserve">וגם </w:t>
      </w:r>
      <w:bookmarkStart w:id="10682" w:name="_ETM_Q21_767230"/>
      <w:bookmarkEnd w:id="10682"/>
      <w:r>
        <w:rPr>
          <w:rtl/>
        </w:rPr>
        <w:t xml:space="preserve">הספורטאים </w:t>
      </w:r>
      <w:bookmarkStart w:id="10683" w:name="_ETM_Q21_768010"/>
      <w:bookmarkEnd w:id="10683"/>
      <w:r>
        <w:rPr>
          <w:rtl/>
        </w:rPr>
        <w:t>ש</w:t>
      </w:r>
      <w:r>
        <w:rPr>
          <w:rFonts w:hint="cs"/>
          <w:rtl/>
        </w:rPr>
        <w:t>לנו</w:t>
      </w:r>
      <w:bookmarkStart w:id="10684" w:name="_ETM_Q21_769150"/>
      <w:bookmarkEnd w:id="10684"/>
      <w:r>
        <w:rPr>
          <w:rFonts w:hint="cs"/>
          <w:rtl/>
        </w:rPr>
        <w:t xml:space="preserve"> </w:t>
      </w:r>
      <w:r w:rsidR="0085413A">
        <w:rPr>
          <w:rFonts w:hint="cs"/>
          <w:rtl/>
        </w:rPr>
        <w:t>– – –</w:t>
      </w:r>
    </w:p>
    <w:p w:rsidR="00D239D8" w:rsidRDefault="00D239D8" w:rsidP="00F45194">
      <w:pPr>
        <w:rPr>
          <w:rtl/>
        </w:rPr>
      </w:pPr>
    </w:p>
    <w:p w:rsidR="00D239D8" w:rsidRDefault="00D239D8" w:rsidP="00F45194">
      <w:pPr>
        <w:pStyle w:val="af6"/>
        <w:keepNext/>
        <w:rPr>
          <w:rtl/>
        </w:rPr>
      </w:pPr>
      <w:bookmarkStart w:id="10685" w:name="ET_yor_6599_20"/>
      <w:r w:rsidRPr="001F40D9">
        <w:rPr>
          <w:rStyle w:val="TagStyle"/>
          <w:rtl/>
        </w:rPr>
        <w:t xml:space="preserve"> &lt;&lt; יור &gt;&gt; </w:t>
      </w:r>
      <w:r>
        <w:rPr>
          <w:rtl/>
        </w:rPr>
        <w:t>היו"ר משה רוט:</w:t>
      </w:r>
      <w:r w:rsidRPr="001F40D9">
        <w:rPr>
          <w:rStyle w:val="TagStyle"/>
          <w:rtl/>
        </w:rPr>
        <w:t xml:space="preserve"> &lt;&lt; יור &gt;&gt;</w:t>
      </w:r>
      <w:r>
        <w:rPr>
          <w:rtl/>
        </w:rPr>
        <w:t xml:space="preserve"> </w:t>
      </w:r>
      <w:bookmarkEnd w:id="10685"/>
    </w:p>
    <w:p w:rsidR="00D239D8" w:rsidRPr="001F40D9" w:rsidRDefault="00D239D8" w:rsidP="00F45194">
      <w:pPr>
        <w:ind w:firstLine="0"/>
        <w:rPr>
          <w:rtl/>
        </w:rPr>
      </w:pPr>
    </w:p>
    <w:p w:rsidR="00D239D8" w:rsidRDefault="00D239D8" w:rsidP="00F45194">
      <w:pPr>
        <w:rPr>
          <w:rtl/>
        </w:rPr>
      </w:pPr>
      <w:r>
        <w:rPr>
          <w:rtl/>
        </w:rPr>
        <w:t>סליחה</w:t>
      </w:r>
      <w:r>
        <w:rPr>
          <w:rFonts w:hint="cs"/>
          <w:rtl/>
        </w:rPr>
        <w:t>,</w:t>
      </w:r>
      <w:r>
        <w:rPr>
          <w:rtl/>
        </w:rPr>
        <w:t xml:space="preserve"> </w:t>
      </w:r>
      <w:bookmarkStart w:id="10686" w:name="_ETM_Q21_769570"/>
      <w:bookmarkEnd w:id="10686"/>
      <w:r>
        <w:rPr>
          <w:rFonts w:hint="cs"/>
          <w:rtl/>
        </w:rPr>
        <w:t>ה</w:t>
      </w:r>
      <w:r>
        <w:rPr>
          <w:rtl/>
        </w:rPr>
        <w:t xml:space="preserve">אם </w:t>
      </w:r>
      <w:bookmarkStart w:id="10687" w:name="_ETM_Q21_769660"/>
      <w:bookmarkEnd w:id="10687"/>
      <w:r>
        <w:rPr>
          <w:rtl/>
        </w:rPr>
        <w:t xml:space="preserve">אפשר </w:t>
      </w:r>
      <w:bookmarkStart w:id="10688" w:name="_ETM_Q21_769929"/>
      <w:bookmarkEnd w:id="10688"/>
      <w:r>
        <w:rPr>
          <w:rFonts w:hint="cs"/>
          <w:rtl/>
        </w:rPr>
        <w:t>לקבל</w:t>
      </w:r>
      <w:r>
        <w:rPr>
          <w:rtl/>
        </w:rPr>
        <w:t xml:space="preserve"> </w:t>
      </w:r>
      <w:bookmarkStart w:id="10689" w:name="_ETM_Q21_770199"/>
      <w:bookmarkEnd w:id="10689"/>
      <w:r>
        <w:rPr>
          <w:rtl/>
        </w:rPr>
        <w:t xml:space="preserve">שקט </w:t>
      </w:r>
      <w:bookmarkStart w:id="10690" w:name="_ETM_Q21_770620"/>
      <w:bookmarkEnd w:id="10690"/>
      <w:r>
        <w:rPr>
          <w:rFonts w:hint="cs"/>
          <w:rtl/>
        </w:rPr>
        <w:t>במליאה?</w:t>
      </w:r>
    </w:p>
    <w:p w:rsidR="00D239D8" w:rsidRDefault="00D239D8" w:rsidP="00F45194">
      <w:pPr>
        <w:rPr>
          <w:rtl/>
        </w:rPr>
      </w:pPr>
    </w:p>
    <w:p w:rsidR="00D239D8" w:rsidRDefault="00D239D8" w:rsidP="00F45194">
      <w:pPr>
        <w:pStyle w:val="-"/>
        <w:keepNext/>
        <w:rPr>
          <w:rtl/>
        </w:rPr>
      </w:pPr>
      <w:r w:rsidRPr="00ED18DB">
        <w:rPr>
          <w:rStyle w:val="TagStyle"/>
          <w:rtl/>
        </w:rPr>
        <w:t xml:space="preserve">&lt;&lt; דובר_המשך &gt;&gt; </w:t>
      </w:r>
      <w:r>
        <w:rPr>
          <w:rtl/>
        </w:rPr>
        <w:t>סימון דוידסון (יש עתיד):</w:t>
      </w:r>
      <w:r w:rsidRPr="00ED18DB">
        <w:rPr>
          <w:rStyle w:val="TagStyle"/>
          <w:rtl/>
        </w:rPr>
        <w:t xml:space="preserve"> &lt;&lt; דובר_המשך &gt;&gt;</w:t>
      </w:r>
      <w:r>
        <w:rPr>
          <w:rtl/>
        </w:rPr>
        <w:t xml:space="preserve"> </w:t>
      </w:r>
    </w:p>
    <w:p w:rsidR="00D239D8" w:rsidRDefault="00D239D8" w:rsidP="00F45194">
      <w:pPr>
        <w:rPr>
          <w:rtl/>
        </w:rPr>
      </w:pPr>
    </w:p>
    <w:p w:rsidR="00D239D8" w:rsidRDefault="00D239D8" w:rsidP="000E0717">
      <w:pPr>
        <w:rPr>
          <w:rtl/>
        </w:rPr>
      </w:pPr>
      <w:r>
        <w:rPr>
          <w:rtl/>
        </w:rPr>
        <w:t xml:space="preserve">כל </w:t>
      </w:r>
      <w:bookmarkStart w:id="10691" w:name="_ETM_Q21_771010"/>
      <w:bookmarkEnd w:id="10691"/>
      <w:r>
        <w:rPr>
          <w:rtl/>
        </w:rPr>
        <w:t xml:space="preserve">מה </w:t>
      </w:r>
      <w:bookmarkStart w:id="10692" w:name="_ETM_Q21_771130"/>
      <w:bookmarkEnd w:id="10692"/>
      <w:r>
        <w:rPr>
          <w:rtl/>
        </w:rPr>
        <w:t xml:space="preserve">שאני </w:t>
      </w:r>
      <w:bookmarkStart w:id="10693" w:name="_ETM_Q21_771400"/>
      <w:bookmarkEnd w:id="10693"/>
      <w:r>
        <w:rPr>
          <w:rtl/>
        </w:rPr>
        <w:t xml:space="preserve">אומר </w:t>
      </w:r>
      <w:bookmarkStart w:id="10694" w:name="_ETM_Q21_771820"/>
      <w:bookmarkEnd w:id="10694"/>
      <w:r>
        <w:rPr>
          <w:rtl/>
        </w:rPr>
        <w:t xml:space="preserve">הוא </w:t>
      </w:r>
      <w:bookmarkStart w:id="10695" w:name="_ETM_Q21_771940"/>
      <w:bookmarkEnd w:id="10695"/>
      <w:r>
        <w:rPr>
          <w:rtl/>
        </w:rPr>
        <w:t xml:space="preserve">בלשון </w:t>
      </w:r>
      <w:bookmarkStart w:id="10696" w:name="_ETM_Q21_772330"/>
      <w:bookmarkEnd w:id="10696"/>
      <w:r>
        <w:rPr>
          <w:rtl/>
        </w:rPr>
        <w:t>המעטה</w:t>
      </w:r>
      <w:r>
        <w:rPr>
          <w:rFonts w:hint="cs"/>
          <w:rtl/>
        </w:rPr>
        <w:t>.</w:t>
      </w:r>
      <w:r>
        <w:rPr>
          <w:rtl/>
        </w:rPr>
        <w:t xml:space="preserve"> </w:t>
      </w:r>
      <w:bookmarkStart w:id="10697" w:name="_ETM_Q21_773629"/>
      <w:bookmarkEnd w:id="10697"/>
      <w:r>
        <w:rPr>
          <w:rtl/>
        </w:rPr>
        <w:t xml:space="preserve">לחלק </w:t>
      </w:r>
      <w:bookmarkStart w:id="10698" w:name="_ETM_Q21_774169"/>
      <w:bookmarkEnd w:id="10698"/>
      <w:r>
        <w:rPr>
          <w:rtl/>
        </w:rPr>
        <w:t xml:space="preserve">מהמדינות </w:t>
      </w:r>
      <w:bookmarkStart w:id="10699" w:name="_ETM_Q21_774830"/>
      <w:bookmarkEnd w:id="10699"/>
      <w:r>
        <w:rPr>
          <w:rtl/>
        </w:rPr>
        <w:t>א</w:t>
      </w:r>
      <w:r>
        <w:rPr>
          <w:rFonts w:hint="cs"/>
          <w:rtl/>
        </w:rPr>
        <w:t>ו</w:t>
      </w:r>
      <w:r>
        <w:rPr>
          <w:rtl/>
        </w:rPr>
        <w:t xml:space="preserve">מנם </w:t>
      </w:r>
      <w:bookmarkStart w:id="10700" w:name="_ETM_Q21_775129"/>
      <w:bookmarkEnd w:id="10700"/>
      <w:r>
        <w:rPr>
          <w:rtl/>
        </w:rPr>
        <w:t xml:space="preserve">יש </w:t>
      </w:r>
      <w:bookmarkStart w:id="10701" w:name="_ETM_Q21_775250"/>
      <w:bookmarkEnd w:id="10701"/>
      <w:r>
        <w:rPr>
          <w:rtl/>
        </w:rPr>
        <w:t xml:space="preserve">ביקורת </w:t>
      </w:r>
      <w:bookmarkStart w:id="10702" w:name="_ETM_Q21_775759"/>
      <w:bookmarkEnd w:id="10702"/>
      <w:r>
        <w:rPr>
          <w:rFonts w:hint="cs"/>
          <w:rtl/>
        </w:rPr>
        <w:t>על ה</w:t>
      </w:r>
      <w:r>
        <w:rPr>
          <w:rtl/>
        </w:rPr>
        <w:t>מלחמה</w:t>
      </w:r>
      <w:r>
        <w:rPr>
          <w:rFonts w:hint="cs"/>
          <w:rtl/>
        </w:rPr>
        <w:t>,</w:t>
      </w:r>
      <w:bookmarkStart w:id="10703" w:name="_ETM_Q21_777370"/>
      <w:bookmarkEnd w:id="10703"/>
      <w:r>
        <w:rPr>
          <w:rFonts w:hint="cs"/>
          <w:rtl/>
        </w:rPr>
        <w:t xml:space="preserve"> </w:t>
      </w:r>
      <w:r>
        <w:rPr>
          <w:rtl/>
        </w:rPr>
        <w:t xml:space="preserve">אך </w:t>
      </w:r>
      <w:bookmarkStart w:id="10704" w:name="_ETM_Q21_777580"/>
      <w:bookmarkEnd w:id="10704"/>
      <w:r>
        <w:rPr>
          <w:rtl/>
        </w:rPr>
        <w:t xml:space="preserve">יש </w:t>
      </w:r>
      <w:bookmarkStart w:id="10705" w:name="_ETM_Q21_777850"/>
      <w:bookmarkEnd w:id="10705"/>
      <w:r>
        <w:rPr>
          <w:rtl/>
        </w:rPr>
        <w:t>כאל</w:t>
      </w:r>
      <w:r w:rsidR="000E0717">
        <w:rPr>
          <w:rFonts w:hint="cs"/>
          <w:rtl/>
        </w:rPr>
        <w:t>ה</w:t>
      </w:r>
      <w:r>
        <w:rPr>
          <w:rtl/>
        </w:rPr>
        <w:t xml:space="preserve"> </w:t>
      </w:r>
      <w:bookmarkStart w:id="10706" w:name="_ETM_Q21_778150"/>
      <w:bookmarkEnd w:id="10706"/>
      <w:r>
        <w:rPr>
          <w:rtl/>
        </w:rPr>
        <w:t xml:space="preserve">שלא </w:t>
      </w:r>
      <w:bookmarkStart w:id="10707" w:name="_ETM_Q21_778389"/>
      <w:bookmarkEnd w:id="10707"/>
      <w:r>
        <w:rPr>
          <w:rtl/>
        </w:rPr>
        <w:t xml:space="preserve">מוכנים </w:t>
      </w:r>
      <w:bookmarkStart w:id="10708" w:name="_ETM_Q21_778809"/>
      <w:bookmarkEnd w:id="10708"/>
      <w:r>
        <w:rPr>
          <w:rtl/>
        </w:rPr>
        <w:t xml:space="preserve">לקבל </w:t>
      </w:r>
      <w:bookmarkStart w:id="10709" w:name="_ETM_Q21_779290"/>
      <w:bookmarkEnd w:id="10709"/>
      <w:r>
        <w:rPr>
          <w:rtl/>
        </w:rPr>
        <w:t xml:space="preserve">את </w:t>
      </w:r>
      <w:bookmarkStart w:id="10710" w:name="_ETM_Q21_779410"/>
      <w:bookmarkEnd w:id="10710"/>
      <w:r>
        <w:rPr>
          <w:rtl/>
        </w:rPr>
        <w:t xml:space="preserve">עצם </w:t>
      </w:r>
      <w:bookmarkStart w:id="10711" w:name="_ETM_Q21_779770"/>
      <w:bookmarkEnd w:id="10711"/>
      <w:r>
        <w:rPr>
          <w:rtl/>
        </w:rPr>
        <w:t xml:space="preserve">קיומנו </w:t>
      </w:r>
      <w:bookmarkStart w:id="10712" w:name="_ETM_Q21_780309"/>
      <w:bookmarkEnd w:id="10712"/>
      <w:r>
        <w:rPr>
          <w:rtl/>
        </w:rPr>
        <w:t xml:space="preserve">כעם </w:t>
      </w:r>
      <w:bookmarkStart w:id="10713" w:name="_ETM_Q21_780639"/>
      <w:bookmarkEnd w:id="10713"/>
      <w:r>
        <w:rPr>
          <w:rtl/>
        </w:rPr>
        <w:t>ישראל</w:t>
      </w:r>
      <w:bookmarkStart w:id="10714" w:name="_ETM_Q21_782110"/>
      <w:bookmarkEnd w:id="10714"/>
      <w:r>
        <w:rPr>
          <w:rFonts w:hint="cs"/>
          <w:rtl/>
        </w:rPr>
        <w:t xml:space="preserve">, בלי קשר </w:t>
      </w:r>
      <w:bookmarkStart w:id="10715" w:name="_ETM_Q21_780745"/>
      <w:bookmarkEnd w:id="10715"/>
      <w:r>
        <w:rPr>
          <w:rFonts w:hint="cs"/>
          <w:rtl/>
        </w:rPr>
        <w:t>למה שקשור בעזה. הם חושבים שמדינת ישראל חסרת זכות קיום.</w:t>
      </w:r>
      <w:bookmarkStart w:id="10716" w:name="TOR_Q22"/>
      <w:bookmarkEnd w:id="10716"/>
      <w:r>
        <w:rPr>
          <w:rFonts w:hint="cs"/>
          <w:rtl/>
        </w:rPr>
        <w:t xml:space="preserve"> </w:t>
      </w:r>
      <w:r w:rsidRPr="00C12A33">
        <w:rPr>
          <w:rFonts w:hint="cs"/>
          <w:rtl/>
        </w:rPr>
        <w:t>גם במשחקים האולימפיים שיחלו בקרוב</w:t>
      </w:r>
      <w:r>
        <w:rPr>
          <w:rFonts w:hint="cs"/>
          <w:rtl/>
        </w:rPr>
        <w:t xml:space="preserve"> הספורטאים שלנו יחוו שנאה גדולה מחוץ ובתוך התחרויות. ואני </w:t>
      </w:r>
      <w:bookmarkStart w:id="10717" w:name="_ETM_Q22_202000"/>
      <w:bookmarkEnd w:id="10717"/>
      <w:r>
        <w:rPr>
          <w:rFonts w:hint="cs"/>
          <w:rtl/>
        </w:rPr>
        <w:t xml:space="preserve">אומר לכל הספורטאים שמייצגים אותנו: התשובה שלכם היא הניצחון בתחרות. </w:t>
      </w:r>
      <w:bookmarkStart w:id="10718" w:name="_ETM_Q22_206000"/>
      <w:bookmarkEnd w:id="10718"/>
    </w:p>
    <w:p w:rsidR="00D239D8" w:rsidRDefault="00D239D8" w:rsidP="00F45194">
      <w:pPr>
        <w:rPr>
          <w:rtl/>
        </w:rPr>
      </w:pPr>
      <w:bookmarkStart w:id="10719" w:name="_ETM_Q22_207000"/>
      <w:bookmarkEnd w:id="10719"/>
    </w:p>
    <w:p w:rsidR="00D239D8" w:rsidRDefault="00D239D8" w:rsidP="00F45194">
      <w:pPr>
        <w:rPr>
          <w:rtl/>
        </w:rPr>
      </w:pPr>
      <w:bookmarkStart w:id="10720" w:name="_ETM_Q22_208000"/>
      <w:bookmarkEnd w:id="10720"/>
      <w:r>
        <w:rPr>
          <w:rFonts w:hint="cs"/>
          <w:rtl/>
        </w:rPr>
        <w:t xml:space="preserve">השנאה והאנטישמיות הן לא תופעות חדשות. משחר ההיסטוריה אנחנו סובלים </w:t>
      </w:r>
      <w:bookmarkStart w:id="10721" w:name="_ETM_Q22_213000"/>
      <w:bookmarkEnd w:id="10721"/>
      <w:r>
        <w:rPr>
          <w:rFonts w:hint="cs"/>
          <w:rtl/>
        </w:rPr>
        <w:t xml:space="preserve">ומרגישים את השנאה, ומנסים למחוק אותנו, וכעת יש לנו מדינה </w:t>
      </w:r>
      <w:bookmarkStart w:id="10722" w:name="_ETM_Q22_220000"/>
      <w:bookmarkEnd w:id="10722"/>
      <w:r>
        <w:rPr>
          <w:rFonts w:hint="cs"/>
          <w:rtl/>
        </w:rPr>
        <w:t xml:space="preserve">עצמאית, אחרי כל כך הרבה שנים שייחלנו לה, שציפינו לה, </w:t>
      </w:r>
      <w:bookmarkStart w:id="10723" w:name="_ETM_Q22_224000"/>
      <w:bookmarkEnd w:id="10723"/>
      <w:r w:rsidR="000E0717">
        <w:rPr>
          <w:rFonts w:hint="cs"/>
          <w:rtl/>
        </w:rPr>
        <w:t>ו</w:t>
      </w:r>
      <w:r>
        <w:rPr>
          <w:rFonts w:hint="cs"/>
          <w:rtl/>
        </w:rPr>
        <w:t xml:space="preserve">אנחנו צריכים להתגאות במדינה שלנו. המדים – הדגל שלנו חייב להתנוסס </w:t>
      </w:r>
      <w:bookmarkStart w:id="10724" w:name="_ETM_Q22_231000"/>
      <w:bookmarkEnd w:id="10724"/>
      <w:r>
        <w:rPr>
          <w:rFonts w:hint="cs"/>
          <w:rtl/>
        </w:rPr>
        <w:t>בכל מקום, ובייחוד על המדים הייצוגיים של הנבחרות.</w:t>
      </w:r>
    </w:p>
    <w:p w:rsidR="00D239D8" w:rsidRDefault="00D239D8" w:rsidP="00F45194">
      <w:pPr>
        <w:rPr>
          <w:rtl/>
        </w:rPr>
      </w:pPr>
    </w:p>
    <w:p w:rsidR="00D239D8" w:rsidRDefault="00D239D8" w:rsidP="000E0717">
      <w:pPr>
        <w:rPr>
          <w:rtl/>
        </w:rPr>
      </w:pPr>
      <w:bookmarkStart w:id="10725" w:name="_ETM_Q22_235000"/>
      <w:bookmarkEnd w:id="10725"/>
      <w:r>
        <w:rPr>
          <w:rFonts w:hint="cs"/>
          <w:rtl/>
        </w:rPr>
        <w:t xml:space="preserve">נציגי ישראל בתרבות, </w:t>
      </w:r>
      <w:bookmarkStart w:id="10726" w:name="_ETM_Q22_234000"/>
      <w:bookmarkEnd w:id="10726"/>
      <w:r>
        <w:rPr>
          <w:rFonts w:hint="cs"/>
          <w:rtl/>
        </w:rPr>
        <w:t xml:space="preserve">באקדמיה וגם בספורט נתונים ללחצים וביקורת מצד אותם אנטישמים שרוצים </w:t>
      </w:r>
      <w:bookmarkStart w:id="10727" w:name="_ETM_Q22_244000"/>
      <w:bookmarkEnd w:id="10727"/>
      <w:r>
        <w:rPr>
          <w:rFonts w:hint="cs"/>
          <w:rtl/>
        </w:rPr>
        <w:t xml:space="preserve">להדיר אותנו. אני אספר לכם כי לפני חודש, נבחרת ישראל </w:t>
      </w:r>
      <w:bookmarkStart w:id="10728" w:name="_ETM_Q22_247000"/>
      <w:bookmarkEnd w:id="10728"/>
      <w:r>
        <w:rPr>
          <w:rFonts w:hint="cs"/>
          <w:rtl/>
        </w:rPr>
        <w:t xml:space="preserve">לקטועי גפיים </w:t>
      </w:r>
      <w:r>
        <w:rPr>
          <w:rtl/>
        </w:rPr>
        <w:t>–</w:t>
      </w:r>
      <w:r>
        <w:rPr>
          <w:rFonts w:hint="cs"/>
          <w:rtl/>
        </w:rPr>
        <w:t xml:space="preserve"> כן, משחקים כדורגל עם רגל אחת</w:t>
      </w:r>
      <w:bookmarkStart w:id="10729" w:name="_ETM_Q22_255105"/>
      <w:bookmarkEnd w:id="10729"/>
      <w:r>
        <w:rPr>
          <w:rFonts w:hint="cs"/>
          <w:rtl/>
        </w:rPr>
        <w:t xml:space="preserve"> – ייצגו </w:t>
      </w:r>
      <w:bookmarkStart w:id="10730" w:name="_ETM_Q22_255000"/>
      <w:bookmarkEnd w:id="10730"/>
      <w:r>
        <w:rPr>
          <w:rFonts w:hint="cs"/>
          <w:rtl/>
        </w:rPr>
        <w:t xml:space="preserve">את מדינת ישראל באליפות אירופה שהתקיימה בצרפת. הנבחרת עברה מסכת </w:t>
      </w:r>
      <w:bookmarkStart w:id="10731" w:name="_ETM_Q22_260000"/>
      <w:bookmarkEnd w:id="10731"/>
      <w:r>
        <w:rPr>
          <w:rFonts w:hint="cs"/>
          <w:rtl/>
        </w:rPr>
        <w:t>השפלות וזלזול מתוכנן</w:t>
      </w:r>
      <w:r w:rsidR="000E0717">
        <w:rPr>
          <w:rFonts w:hint="cs"/>
          <w:rtl/>
        </w:rPr>
        <w:t>,</w:t>
      </w:r>
      <w:r>
        <w:rPr>
          <w:rFonts w:hint="cs"/>
          <w:rtl/>
        </w:rPr>
        <w:t xml:space="preserve"> מצד הנבחרת הטורקית בעיקר. מדובר בנבחרת שמורכבת </w:t>
      </w:r>
      <w:bookmarkStart w:id="10732" w:name="_ETM_Q22_267000"/>
      <w:bookmarkEnd w:id="10732"/>
      <w:r>
        <w:rPr>
          <w:rFonts w:hint="cs"/>
          <w:rtl/>
        </w:rPr>
        <w:t>מפצועי הנובה והמלחמה</w:t>
      </w:r>
      <w:r w:rsidR="000E0717">
        <w:rPr>
          <w:rFonts w:hint="cs"/>
          <w:rtl/>
        </w:rPr>
        <w:t>,</w:t>
      </w:r>
      <w:r>
        <w:rPr>
          <w:rFonts w:hint="cs"/>
          <w:rtl/>
        </w:rPr>
        <w:t xml:space="preserve"> כן, חיילים שנפצעו מתחילת המלחמה. </w:t>
      </w:r>
      <w:bookmarkStart w:id="10733" w:name="_ETM_Q22_274000"/>
      <w:bookmarkEnd w:id="10733"/>
      <w:r>
        <w:rPr>
          <w:rFonts w:hint="cs"/>
          <w:rtl/>
        </w:rPr>
        <w:t xml:space="preserve">חשוב לזכור שמדובר </w:t>
      </w:r>
      <w:bookmarkStart w:id="10734" w:name="_ETM_Q22_276000"/>
      <w:bookmarkEnd w:id="10734"/>
      <w:r>
        <w:rPr>
          <w:rFonts w:hint="cs"/>
          <w:rtl/>
        </w:rPr>
        <w:t xml:space="preserve">בטורניר של נבחרות קטועי גפיים, איפה שתמיד יש סולידריות וכבוד </w:t>
      </w:r>
      <w:bookmarkStart w:id="10735" w:name="_ETM_Q22_282000"/>
      <w:bookmarkEnd w:id="10735"/>
      <w:r>
        <w:rPr>
          <w:rFonts w:hint="cs"/>
          <w:rtl/>
        </w:rPr>
        <w:t>בין הספורטאים</w:t>
      </w:r>
      <w:r w:rsidR="000E0717">
        <w:rPr>
          <w:rFonts w:hint="cs"/>
          <w:rtl/>
        </w:rPr>
        <w:t>,</w:t>
      </w:r>
      <w:r>
        <w:rPr>
          <w:rFonts w:hint="cs"/>
          <w:rtl/>
        </w:rPr>
        <w:t xml:space="preserve"> אך השנאה שהם קיבלו והביזיון של הנבחרת היה </w:t>
      </w:r>
      <w:bookmarkStart w:id="10736" w:name="_ETM_Q22_288000"/>
      <w:bookmarkEnd w:id="10736"/>
      <w:r>
        <w:rPr>
          <w:rFonts w:hint="cs"/>
          <w:rtl/>
        </w:rPr>
        <w:t>נוראי</w:t>
      </w:r>
      <w:r w:rsidR="000E0717">
        <w:rPr>
          <w:rFonts w:hint="cs"/>
          <w:rtl/>
        </w:rPr>
        <w:t>ים</w:t>
      </w:r>
      <w:r>
        <w:rPr>
          <w:rFonts w:hint="cs"/>
          <w:rtl/>
        </w:rPr>
        <w:t>.</w:t>
      </w:r>
    </w:p>
    <w:p w:rsidR="00D239D8" w:rsidRDefault="00D239D8" w:rsidP="00F45194">
      <w:pPr>
        <w:rPr>
          <w:rtl/>
        </w:rPr>
      </w:pPr>
    </w:p>
    <w:p w:rsidR="00D239D8" w:rsidRDefault="00D239D8" w:rsidP="00F45194">
      <w:pPr>
        <w:rPr>
          <w:rtl/>
        </w:rPr>
      </w:pPr>
      <w:bookmarkStart w:id="10737" w:name="_ETM_Q22_289000"/>
      <w:bookmarkEnd w:id="10737"/>
      <w:r>
        <w:rPr>
          <w:rFonts w:hint="cs"/>
          <w:rtl/>
        </w:rPr>
        <w:t xml:space="preserve">אז מה הפתרון שלנו, הספורט הישראלי? מה הפתרון </w:t>
      </w:r>
      <w:bookmarkStart w:id="10738" w:name="_ETM_Q22_293000"/>
      <w:bookmarkEnd w:id="10738"/>
      <w:r>
        <w:rPr>
          <w:rFonts w:hint="cs"/>
          <w:rtl/>
        </w:rPr>
        <w:t xml:space="preserve">של הספורטאים? עומדים איתן עם דגל ישראל ללא פחד. </w:t>
      </w:r>
      <w:bookmarkStart w:id="10739" w:name="_ETM_Q22_299000"/>
      <w:bookmarkEnd w:id="10739"/>
      <w:r>
        <w:rPr>
          <w:rFonts w:hint="cs"/>
          <w:rtl/>
        </w:rPr>
        <w:t xml:space="preserve">מה שעזר לעם היהודי להחזיק אלפי שנים הם האמונה </w:t>
      </w:r>
      <w:bookmarkStart w:id="10740" w:name="_ETM_Q22_303000"/>
      <w:bookmarkEnd w:id="10740"/>
      <w:r>
        <w:rPr>
          <w:rFonts w:hint="cs"/>
          <w:rtl/>
        </w:rPr>
        <w:t xml:space="preserve">והביטחון בצדקת דרכנו. לא מתקפלים, לא מתביישים, כי אין על </w:t>
      </w:r>
      <w:bookmarkStart w:id="10741" w:name="_ETM_Q22_312000"/>
      <w:bookmarkEnd w:id="10741"/>
      <w:r>
        <w:rPr>
          <w:rFonts w:hint="cs"/>
          <w:rtl/>
        </w:rPr>
        <w:t>מה.</w:t>
      </w:r>
    </w:p>
    <w:p w:rsidR="00D239D8" w:rsidRDefault="00D239D8" w:rsidP="00F45194">
      <w:pPr>
        <w:rPr>
          <w:rtl/>
        </w:rPr>
      </w:pPr>
    </w:p>
    <w:p w:rsidR="00D239D8" w:rsidRDefault="00D239D8" w:rsidP="000E0717">
      <w:pPr>
        <w:rPr>
          <w:rtl/>
        </w:rPr>
      </w:pPr>
      <w:bookmarkStart w:id="10742" w:name="_ETM_Q22_313000"/>
      <w:bookmarkEnd w:id="10742"/>
      <w:r>
        <w:rPr>
          <w:rFonts w:hint="cs"/>
          <w:rtl/>
        </w:rPr>
        <w:t xml:space="preserve">ולמי ששואל למה דווקא עכשיו החוק הזה חשוב, אז אני </w:t>
      </w:r>
      <w:bookmarkStart w:id="10743" w:name="_ETM_Q22_316000"/>
      <w:bookmarkEnd w:id="10743"/>
      <w:r>
        <w:rPr>
          <w:rFonts w:hint="cs"/>
          <w:rtl/>
        </w:rPr>
        <w:t xml:space="preserve">רוצה לציין, שכולם יבינו. בעוד שלושה שבועות מתחילה האולימפיאדה, </w:t>
      </w:r>
      <w:bookmarkStart w:id="10744" w:name="_ETM_Q22_317000"/>
      <w:bookmarkEnd w:id="10744"/>
      <w:r>
        <w:rPr>
          <w:rFonts w:hint="cs"/>
          <w:rtl/>
        </w:rPr>
        <w:t xml:space="preserve">המשחקים האולימפיים. גם השנה נבחרת מצוינת של ספורטאיות וספורטאים ייצגו </w:t>
      </w:r>
      <w:bookmarkStart w:id="10745" w:name="_ETM_Q22_324000"/>
      <w:bookmarkEnd w:id="10745"/>
      <w:r>
        <w:rPr>
          <w:rFonts w:hint="cs"/>
          <w:rtl/>
        </w:rPr>
        <w:t xml:space="preserve">את מדינת ישראל, 87 במספר, מול כל מדינות העולם, </w:t>
      </w:r>
      <w:bookmarkStart w:id="10746" w:name="_ETM_Q22_334000"/>
      <w:bookmarkEnd w:id="10746"/>
      <w:r>
        <w:rPr>
          <w:rFonts w:hint="cs"/>
          <w:rtl/>
        </w:rPr>
        <w:t xml:space="preserve">אוהבינו ושונאינו. וכשהמפגינים </w:t>
      </w:r>
      <w:r w:rsidR="000E0717">
        <w:rPr>
          <w:rFonts w:hint="eastAsia"/>
          <w:rtl/>
        </w:rPr>
        <w:t>–</w:t>
      </w:r>
      <w:r w:rsidR="000E0717">
        <w:rPr>
          <w:rFonts w:hint="cs"/>
          <w:rtl/>
        </w:rPr>
        <w:t xml:space="preserve"> </w:t>
      </w:r>
      <w:r>
        <w:rPr>
          <w:rFonts w:hint="cs"/>
          <w:rtl/>
        </w:rPr>
        <w:t xml:space="preserve">ויהיו מפגינים </w:t>
      </w:r>
      <w:r w:rsidR="000E0717">
        <w:rPr>
          <w:rFonts w:hint="eastAsia"/>
          <w:rtl/>
        </w:rPr>
        <w:t xml:space="preserve">– </w:t>
      </w:r>
      <w:r>
        <w:rPr>
          <w:rFonts w:hint="cs"/>
          <w:rtl/>
        </w:rPr>
        <w:t xml:space="preserve">יקראו לשחרור פלסטין וינסו לפגוע בספורטאים שלנו מילולית, אני מקווה לא פיזית, התשובה שלנו אליהם </w:t>
      </w:r>
      <w:bookmarkStart w:id="10747" w:name="_ETM_Q22_344000"/>
      <w:bookmarkEnd w:id="10747"/>
      <w:r>
        <w:rPr>
          <w:rFonts w:hint="cs"/>
          <w:rtl/>
        </w:rPr>
        <w:t xml:space="preserve">היא שעם ישראל חזק, עם ישראל חי ולא מתבייש. כל </w:t>
      </w:r>
      <w:bookmarkStart w:id="10748" w:name="_ETM_Q22_354000"/>
      <w:bookmarkEnd w:id="10748"/>
      <w:r>
        <w:rPr>
          <w:rFonts w:hint="cs"/>
          <w:rtl/>
        </w:rPr>
        <w:t>מי שרוצה להעלים את ישראל</w:t>
      </w:r>
      <w:r w:rsidR="000E0717">
        <w:rPr>
          <w:rFonts w:hint="cs"/>
          <w:rtl/>
        </w:rPr>
        <w:t>,</w:t>
      </w:r>
      <w:r>
        <w:rPr>
          <w:rFonts w:hint="cs"/>
          <w:rtl/>
        </w:rPr>
        <w:t xml:space="preserve"> יראה את דגל ישראל על </w:t>
      </w:r>
      <w:bookmarkStart w:id="10749" w:name="_ETM_Q22_351000"/>
      <w:bookmarkEnd w:id="10749"/>
      <w:r>
        <w:rPr>
          <w:rFonts w:hint="cs"/>
          <w:rtl/>
        </w:rPr>
        <w:t>המדים של הספורטאים שלנו.</w:t>
      </w:r>
    </w:p>
    <w:p w:rsidR="00D239D8" w:rsidRDefault="00D239D8" w:rsidP="00F45194">
      <w:pPr>
        <w:rPr>
          <w:rtl/>
        </w:rPr>
      </w:pPr>
      <w:bookmarkStart w:id="10750" w:name="_ETM_Q22_360000"/>
      <w:bookmarkEnd w:id="10750"/>
    </w:p>
    <w:p w:rsidR="00D239D8" w:rsidRDefault="00D239D8" w:rsidP="00F45194">
      <w:pPr>
        <w:rPr>
          <w:rtl/>
        </w:rPr>
      </w:pPr>
      <w:bookmarkStart w:id="10751" w:name="_ETM_Q22_361000"/>
      <w:bookmarkEnd w:id="10751"/>
      <w:r>
        <w:rPr>
          <w:rFonts w:hint="cs"/>
          <w:rtl/>
        </w:rPr>
        <w:t xml:space="preserve">אני רוצה לספר לכם משהו בנימה אישית. אחד מהרגעים המרגשים בחיי היה באליפות אירופה בשחייה באוסטריה, בעיר </w:t>
      </w:r>
      <w:bookmarkStart w:id="10752" w:name="_ETM_Q22_366000"/>
      <w:bookmarkEnd w:id="10752"/>
      <w:r>
        <w:rPr>
          <w:rFonts w:hint="cs"/>
          <w:rtl/>
        </w:rPr>
        <w:t xml:space="preserve">שבה נולד הצורר היטלר. כיושב-ראש איגוד השחייה הייתי שם. בתחרות </w:t>
      </w:r>
      <w:bookmarkStart w:id="10753" w:name="_ETM_Q22_378000"/>
      <w:bookmarkEnd w:id="10753"/>
      <w:r>
        <w:rPr>
          <w:rFonts w:hint="cs"/>
          <w:rtl/>
        </w:rPr>
        <w:t xml:space="preserve">הזאת זכתה אנסטסיה גורבנקו, שחיינית ישראלית, במדליית זהב היסטורית, בפעם הראשונה. כשדגל ישראל עלה לראש התורן וכשהתקווה הושמעה דמעות </w:t>
      </w:r>
      <w:bookmarkStart w:id="10754" w:name="_ETM_Q22_389000"/>
      <w:bookmarkEnd w:id="10754"/>
      <w:r>
        <w:rPr>
          <w:rFonts w:hint="cs"/>
          <w:rtl/>
        </w:rPr>
        <w:t>זלגו מעיניי ומעיני הנבחרת.</w:t>
      </w:r>
    </w:p>
    <w:p w:rsidR="00D239D8" w:rsidRDefault="00D239D8" w:rsidP="00F45194">
      <w:pPr>
        <w:rPr>
          <w:rtl/>
        </w:rPr>
      </w:pPr>
    </w:p>
    <w:p w:rsidR="00D239D8" w:rsidRDefault="00D239D8" w:rsidP="000E0717">
      <w:pPr>
        <w:rPr>
          <w:rtl/>
        </w:rPr>
      </w:pPr>
      <w:bookmarkStart w:id="10755" w:name="_ETM_Q22_390000"/>
      <w:bookmarkEnd w:id="10755"/>
      <w:r>
        <w:rPr>
          <w:rFonts w:hint="cs"/>
          <w:rtl/>
        </w:rPr>
        <w:t xml:space="preserve">חברים יקרים, אין מאחד, במיוחד בתקופה </w:t>
      </w:r>
      <w:bookmarkStart w:id="10756" w:name="_ETM_Q22_397000"/>
      <w:bookmarkEnd w:id="10756"/>
      <w:r>
        <w:rPr>
          <w:rFonts w:hint="cs"/>
          <w:rtl/>
        </w:rPr>
        <w:t xml:space="preserve">זו, כמו הספורט הישראלי. אין מרגש לעם ישראל מלשמוע את </w:t>
      </w:r>
      <w:bookmarkStart w:id="10757" w:name="_ETM_Q22_401000"/>
      <w:bookmarkEnd w:id="10757"/>
      <w:r>
        <w:rPr>
          <w:rFonts w:hint="cs"/>
          <w:rtl/>
        </w:rPr>
        <w:t xml:space="preserve">התקווה, בייחוד במשחקים האולימפיים. זכייה של ספורטאי ישראלי תרגש גם </w:t>
      </w:r>
      <w:bookmarkStart w:id="10758" w:name="_ETM_Q22_407000"/>
      <w:bookmarkEnd w:id="10758"/>
      <w:r>
        <w:rPr>
          <w:rFonts w:hint="cs"/>
          <w:rtl/>
        </w:rPr>
        <w:t xml:space="preserve">את החרדי וגם את הערבי וגם את החילוני וגם את </w:t>
      </w:r>
      <w:bookmarkStart w:id="10759" w:name="_ETM_Q22_412000"/>
      <w:bookmarkEnd w:id="10759"/>
      <w:r>
        <w:rPr>
          <w:rFonts w:hint="cs"/>
          <w:rtl/>
        </w:rPr>
        <w:t>הדתי, את כל מדינת ישראל. א</w:t>
      </w:r>
      <w:bookmarkStart w:id="10760" w:name="_ETM_Q22_416000"/>
      <w:bookmarkEnd w:id="10760"/>
      <w:r>
        <w:rPr>
          <w:rFonts w:hint="cs"/>
          <w:rtl/>
        </w:rPr>
        <w:t xml:space="preserve">נחנו צריכים לזכור שאחרי האולימפיאדה, מייד </w:t>
      </w:r>
      <w:bookmarkStart w:id="10761" w:name="_ETM_Q22_418000"/>
      <w:bookmarkEnd w:id="10761"/>
      <w:r>
        <w:rPr>
          <w:rFonts w:hint="cs"/>
          <w:rtl/>
        </w:rPr>
        <w:t xml:space="preserve">אחרי האולימפיאדה, יתקיימו המשחקים הפארלימפיים. הספורטאים הנכים של מדינת </w:t>
      </w:r>
      <w:bookmarkStart w:id="10762" w:name="_ETM_Q22_426000"/>
      <w:bookmarkEnd w:id="10762"/>
      <w:r>
        <w:rPr>
          <w:rFonts w:hint="cs"/>
          <w:rtl/>
        </w:rPr>
        <w:t xml:space="preserve">ישראל – הספורטאים האלה הביאו כבוד למדינת ישראל ויביאו כבוד למדינת </w:t>
      </w:r>
      <w:bookmarkStart w:id="10763" w:name="_ETM_Q22_427000"/>
      <w:bookmarkEnd w:id="10763"/>
      <w:r>
        <w:rPr>
          <w:rFonts w:hint="cs"/>
          <w:rtl/>
        </w:rPr>
        <w:t>ישראל.</w:t>
      </w:r>
    </w:p>
    <w:p w:rsidR="00D239D8" w:rsidRDefault="00D239D8" w:rsidP="00F45194">
      <w:pPr>
        <w:rPr>
          <w:rtl/>
        </w:rPr>
      </w:pPr>
    </w:p>
    <w:p w:rsidR="00D239D8" w:rsidRDefault="00D239D8" w:rsidP="000E0717">
      <w:pPr>
        <w:rPr>
          <w:rtl/>
        </w:rPr>
      </w:pPr>
      <w:bookmarkStart w:id="10764" w:name="_ETM_Q22_434000"/>
      <w:bookmarkEnd w:id="10764"/>
      <w:r>
        <w:rPr>
          <w:rFonts w:hint="cs"/>
          <w:rtl/>
        </w:rPr>
        <w:t xml:space="preserve">הדגל הישראלי הוא דגל שצריך להיות על כל מדים של </w:t>
      </w:r>
      <w:bookmarkStart w:id="10765" w:name="_ETM_Q22_441000"/>
      <w:bookmarkEnd w:id="10765"/>
      <w:r>
        <w:rPr>
          <w:rFonts w:hint="cs"/>
          <w:rtl/>
        </w:rPr>
        <w:t xml:space="preserve">כל איגוד וכל ייצוג של נבחרת ישראל. לכן אני קורא </w:t>
      </w:r>
      <w:bookmarkStart w:id="10766" w:name="_ETM_Q22_447000"/>
      <w:bookmarkEnd w:id="10766"/>
      <w:r>
        <w:rPr>
          <w:rFonts w:hint="cs"/>
          <w:rtl/>
        </w:rPr>
        <w:t xml:space="preserve">לחברי הכנסת להצביע בעד החוק הזה ולדאוג לזה שכל ייצוג </w:t>
      </w:r>
      <w:bookmarkStart w:id="10767" w:name="_ETM_Q22_452000"/>
      <w:bookmarkEnd w:id="10767"/>
      <w:r>
        <w:rPr>
          <w:rFonts w:hint="cs"/>
          <w:rtl/>
        </w:rPr>
        <w:t>של מדינת ישראל יהיה עם דגל ישראל. תודה רבה.</w:t>
      </w:r>
    </w:p>
    <w:p w:rsidR="00D239D8" w:rsidRDefault="00D239D8" w:rsidP="00F45194">
      <w:pPr>
        <w:rPr>
          <w:rtl/>
        </w:rPr>
      </w:pPr>
      <w:bookmarkStart w:id="10768" w:name="_ETM_Q22_457000"/>
      <w:bookmarkEnd w:id="10768"/>
    </w:p>
    <w:p w:rsidR="00D239D8" w:rsidRDefault="00D239D8" w:rsidP="00F45194">
      <w:pPr>
        <w:pStyle w:val="af6"/>
        <w:keepNext/>
        <w:rPr>
          <w:rtl/>
        </w:rPr>
      </w:pPr>
      <w:bookmarkStart w:id="10769" w:name="ET_yor_6599_22"/>
      <w:r w:rsidRPr="0050021A">
        <w:rPr>
          <w:rStyle w:val="TagStyle"/>
          <w:rtl/>
        </w:rPr>
        <w:t xml:space="preserve"> &lt;&lt; יור &gt;&gt;</w:t>
      </w:r>
      <w:r w:rsidRPr="002074BE">
        <w:rPr>
          <w:rStyle w:val="TagStyle"/>
          <w:rtl/>
        </w:rPr>
        <w:t xml:space="preserve"> </w:t>
      </w:r>
      <w:r>
        <w:rPr>
          <w:rtl/>
        </w:rPr>
        <w:t>היו"ר משה רוט:</w:t>
      </w:r>
      <w:r w:rsidRPr="002074BE">
        <w:rPr>
          <w:rStyle w:val="TagStyle"/>
          <w:rtl/>
        </w:rPr>
        <w:t xml:space="preserve"> </w:t>
      </w:r>
      <w:r w:rsidRPr="0050021A">
        <w:rPr>
          <w:rStyle w:val="TagStyle"/>
          <w:rtl/>
        </w:rPr>
        <w:t>&lt;&lt; יור &gt;&gt;</w:t>
      </w:r>
      <w:r>
        <w:rPr>
          <w:rtl/>
        </w:rPr>
        <w:t xml:space="preserve">   </w:t>
      </w:r>
      <w:bookmarkEnd w:id="10769"/>
    </w:p>
    <w:p w:rsidR="00D239D8" w:rsidRDefault="00D239D8" w:rsidP="00F45194">
      <w:pPr>
        <w:rPr>
          <w:rtl/>
        </w:rPr>
      </w:pPr>
    </w:p>
    <w:p w:rsidR="00D239D8" w:rsidRDefault="00D239D8" w:rsidP="00F45194">
      <w:pPr>
        <w:rPr>
          <w:rtl/>
        </w:rPr>
      </w:pPr>
      <w:bookmarkStart w:id="10770" w:name="_ETM_Q22_458000"/>
      <w:bookmarkEnd w:id="10770"/>
      <w:r>
        <w:rPr>
          <w:rFonts w:hint="cs"/>
          <w:rtl/>
        </w:rPr>
        <w:t xml:space="preserve">תודה רבה. </w:t>
      </w:r>
      <w:bookmarkStart w:id="10771" w:name="_ETM_Q22_462000"/>
      <w:bookmarkEnd w:id="10771"/>
      <w:r>
        <w:rPr>
          <w:rFonts w:hint="cs"/>
          <w:rtl/>
        </w:rPr>
        <w:t xml:space="preserve">אזמין את השר קרעי, שיענה במקום שר התרבות והספורט, להציג </w:t>
      </w:r>
      <w:bookmarkStart w:id="10772" w:name="_ETM_Q22_468000"/>
      <w:bookmarkEnd w:id="10772"/>
      <w:r>
        <w:rPr>
          <w:rFonts w:hint="cs"/>
          <w:rtl/>
        </w:rPr>
        <w:t>את עמדת הממשלה. בבקשה.</w:t>
      </w:r>
    </w:p>
    <w:p w:rsidR="00D239D8" w:rsidRPr="0050021A" w:rsidRDefault="00D239D8" w:rsidP="00F45194">
      <w:pPr>
        <w:rPr>
          <w:rtl/>
        </w:rPr>
      </w:pPr>
      <w:bookmarkStart w:id="10773" w:name="ET_speaker_6461_2"/>
    </w:p>
    <w:p w:rsidR="00D239D8" w:rsidRDefault="00D239D8" w:rsidP="00F45194">
      <w:pPr>
        <w:pStyle w:val="a4"/>
        <w:keepNext/>
        <w:rPr>
          <w:rtl/>
        </w:rPr>
      </w:pPr>
      <w:r w:rsidRPr="0050021A">
        <w:rPr>
          <w:rStyle w:val="TagStyle"/>
          <w:rtl/>
        </w:rPr>
        <w:t>&lt;&lt; דובר &gt;&gt;</w:t>
      </w:r>
      <w:r w:rsidRPr="00C12A33">
        <w:rPr>
          <w:rStyle w:val="TagStyle"/>
          <w:rtl/>
        </w:rPr>
        <w:t xml:space="preserve"> </w:t>
      </w:r>
      <w:bookmarkStart w:id="10774" w:name="_Toc170988233"/>
      <w:bookmarkStart w:id="10775" w:name="_Toc170988727"/>
      <w:r>
        <w:rPr>
          <w:rtl/>
        </w:rPr>
        <w:t>שר התקשורת שלמה קרעי:</w:t>
      </w:r>
      <w:bookmarkEnd w:id="10774"/>
      <w:bookmarkEnd w:id="10775"/>
      <w:r w:rsidRPr="00C12A33">
        <w:rPr>
          <w:rStyle w:val="TagStyle"/>
          <w:rtl/>
        </w:rPr>
        <w:t xml:space="preserve"> </w:t>
      </w:r>
      <w:r w:rsidRPr="0050021A">
        <w:rPr>
          <w:rStyle w:val="TagStyle"/>
          <w:rtl/>
        </w:rPr>
        <w:t>&lt;&lt; דובר &gt;&gt;</w:t>
      </w:r>
      <w:r>
        <w:rPr>
          <w:rtl/>
        </w:rPr>
        <w:t xml:space="preserve">   </w:t>
      </w:r>
      <w:bookmarkEnd w:id="10773"/>
    </w:p>
    <w:p w:rsidR="00D239D8" w:rsidRDefault="00D239D8" w:rsidP="00F45194">
      <w:pPr>
        <w:rPr>
          <w:rtl/>
          <w:lang w:eastAsia="he-IL"/>
        </w:rPr>
      </w:pPr>
    </w:p>
    <w:p w:rsidR="00D239D8" w:rsidRDefault="00D239D8" w:rsidP="000E0717">
      <w:pPr>
        <w:rPr>
          <w:rtl/>
          <w:lang w:eastAsia="he-IL"/>
        </w:rPr>
      </w:pPr>
      <w:r>
        <w:rPr>
          <w:rFonts w:hint="cs"/>
          <w:rtl/>
          <w:lang w:eastAsia="he-IL"/>
        </w:rPr>
        <w:t xml:space="preserve">אדוני היושב-ראש, כנסת נכבדה, מכובדי השר </w:t>
      </w:r>
      <w:r>
        <w:rPr>
          <w:rtl/>
          <w:lang w:eastAsia="he-IL"/>
        </w:rPr>
        <w:t>–</w:t>
      </w:r>
      <w:r>
        <w:rPr>
          <w:rFonts w:hint="cs"/>
          <w:rtl/>
          <w:lang w:eastAsia="he-IL"/>
        </w:rPr>
        <w:t xml:space="preserve"> בעצם אין פה. הצעת החוק </w:t>
      </w:r>
      <w:bookmarkStart w:id="10776" w:name="_ETM_Q22_490000"/>
      <w:bookmarkEnd w:id="10776"/>
      <w:r>
        <w:rPr>
          <w:rFonts w:hint="cs"/>
          <w:rtl/>
          <w:lang w:eastAsia="he-IL"/>
        </w:rPr>
        <w:t xml:space="preserve">מבקשת לחייב את נבחרות ישראל בכל ענף מענפי הספורט לענוד </w:t>
      </w:r>
      <w:bookmarkStart w:id="10777" w:name="_ETM_Q22_497000"/>
      <w:bookmarkEnd w:id="10777"/>
      <w:r>
        <w:rPr>
          <w:rFonts w:hint="cs"/>
          <w:rtl/>
          <w:lang w:eastAsia="he-IL"/>
        </w:rPr>
        <w:t xml:space="preserve">על מדיהן סמל של דגל המדינה בעת השתתפות השחקנים בפעילות </w:t>
      </w:r>
      <w:bookmarkStart w:id="10778" w:name="_ETM_Q22_502000"/>
      <w:bookmarkEnd w:id="10778"/>
      <w:r>
        <w:rPr>
          <w:rFonts w:hint="cs"/>
          <w:rtl/>
          <w:lang w:eastAsia="he-IL"/>
        </w:rPr>
        <w:t xml:space="preserve">ספורט מאורגנת. לנוכח הצורך לבחון את הנושא מול ההתאחדויות והאיגודים, </w:t>
      </w:r>
      <w:bookmarkStart w:id="10779" w:name="_ETM_Q22_510000"/>
      <w:bookmarkEnd w:id="10779"/>
      <w:r>
        <w:rPr>
          <w:rFonts w:hint="cs"/>
          <w:rtl/>
          <w:lang w:eastAsia="he-IL"/>
        </w:rPr>
        <w:t xml:space="preserve">יוזמי החוק התחייבו בפני המשרד, משרד התרבות והספורט, כי במהלך </w:t>
      </w:r>
      <w:bookmarkStart w:id="10780" w:name="_ETM_Q22_515000"/>
      <w:bookmarkEnd w:id="10780"/>
      <w:r>
        <w:rPr>
          <w:rFonts w:hint="cs"/>
          <w:rtl/>
          <w:lang w:eastAsia="he-IL"/>
        </w:rPr>
        <w:t xml:space="preserve">הדיונים על הצעת החוק בוועדת החינוך, התרבות והספורט יתקיים שיח </w:t>
      </w:r>
      <w:bookmarkStart w:id="10781" w:name="_ETM_Q22_519000"/>
      <w:bookmarkEnd w:id="10781"/>
      <w:r>
        <w:rPr>
          <w:rFonts w:hint="cs"/>
          <w:rtl/>
          <w:lang w:eastAsia="he-IL"/>
        </w:rPr>
        <w:t xml:space="preserve">מול האיגודים וההתאחדויות על מנת שלא תהיה סתירה בין הצעת </w:t>
      </w:r>
      <w:bookmarkStart w:id="10782" w:name="_ETM_Q22_524000"/>
      <w:bookmarkEnd w:id="10782"/>
      <w:r>
        <w:rPr>
          <w:rFonts w:hint="cs"/>
          <w:rtl/>
          <w:lang w:eastAsia="he-IL"/>
        </w:rPr>
        <w:t xml:space="preserve">החוק לבין תקנונים בין-לאומיים. </w:t>
      </w:r>
      <w:bookmarkStart w:id="10783" w:name="_ETM_Q22_528000"/>
      <w:bookmarkEnd w:id="10783"/>
      <w:r>
        <w:rPr>
          <w:rFonts w:hint="cs"/>
          <w:rtl/>
          <w:lang w:eastAsia="he-IL"/>
        </w:rPr>
        <w:t xml:space="preserve">לפיכך, חבר הכנסת דוידסון, הממשלה תומכת בהצעת </w:t>
      </w:r>
      <w:bookmarkStart w:id="10784" w:name="_ETM_Q22_525000"/>
      <w:bookmarkEnd w:id="10784"/>
      <w:r>
        <w:rPr>
          <w:rFonts w:hint="cs"/>
          <w:rtl/>
          <w:lang w:eastAsia="he-IL"/>
        </w:rPr>
        <w:t>החוק.</w:t>
      </w:r>
    </w:p>
    <w:p w:rsidR="00D239D8" w:rsidRDefault="00D239D8" w:rsidP="00F45194">
      <w:pPr>
        <w:rPr>
          <w:rtl/>
          <w:lang w:eastAsia="he-IL"/>
        </w:rPr>
      </w:pPr>
    </w:p>
    <w:p w:rsidR="00D239D8" w:rsidRDefault="00D239D8" w:rsidP="00F45194">
      <w:pPr>
        <w:rPr>
          <w:rtl/>
          <w:lang w:eastAsia="he-IL"/>
        </w:rPr>
      </w:pPr>
      <w:bookmarkStart w:id="10785" w:name="_ETM_Q22_533000"/>
      <w:bookmarkEnd w:id="10785"/>
      <w:r>
        <w:rPr>
          <w:rFonts w:hint="cs"/>
          <w:rtl/>
          <w:lang w:eastAsia="he-IL"/>
        </w:rPr>
        <w:t xml:space="preserve">חבר הכנסת דוידסון, אמרת קודם שלא מספיק שדגל ישראל </w:t>
      </w:r>
      <w:bookmarkStart w:id="10786" w:name="_ETM_Q22_537000"/>
      <w:bookmarkEnd w:id="10786"/>
      <w:r>
        <w:rPr>
          <w:rFonts w:hint="cs"/>
          <w:rtl/>
          <w:lang w:eastAsia="he-IL"/>
        </w:rPr>
        <w:t xml:space="preserve">יתנוסס על התורן. חשוב לך מאוד שהוא יתנוסס גם בספורט, </w:t>
      </w:r>
      <w:bookmarkStart w:id="10787" w:name="_ETM_Q22_544000"/>
      <w:bookmarkEnd w:id="10787"/>
      <w:r>
        <w:rPr>
          <w:rFonts w:hint="cs"/>
          <w:rtl/>
          <w:lang w:eastAsia="he-IL"/>
        </w:rPr>
        <w:t xml:space="preserve">גם על המדים של נבחרת ישראל. אני אומר לך ההפך, </w:t>
      </w:r>
      <w:bookmarkStart w:id="10788" w:name="_ETM_Q22_550000"/>
      <w:bookmarkEnd w:id="10788"/>
      <w:r>
        <w:rPr>
          <w:rFonts w:hint="cs"/>
          <w:rtl/>
          <w:lang w:eastAsia="he-IL"/>
        </w:rPr>
        <w:t xml:space="preserve">לא מספיק שדגל ישראל יתנוסס על המדים של הספורט, אלא </w:t>
      </w:r>
      <w:bookmarkStart w:id="10789" w:name="_ETM_Q22_553000"/>
      <w:bookmarkEnd w:id="10789"/>
      <w:r>
        <w:rPr>
          <w:rFonts w:hint="cs"/>
          <w:rtl/>
          <w:lang w:eastAsia="he-IL"/>
        </w:rPr>
        <w:t xml:space="preserve">צריך שדגל ישראל יתנוסס בגאון על התורן, בלבבות, בשדה הקרב. </w:t>
      </w:r>
      <w:bookmarkStart w:id="10790" w:name="_ETM_Q22_560000"/>
      <w:bookmarkEnd w:id="10790"/>
      <w:r>
        <w:rPr>
          <w:rFonts w:hint="cs"/>
          <w:rtl/>
          <w:lang w:eastAsia="he-IL"/>
        </w:rPr>
        <w:t>דגל ישראל הוא סמל לגבורה יהודית, לנחישות, לעוצמה, ללוחמינו הגיבורים בשדה הקרב.</w:t>
      </w:r>
    </w:p>
    <w:p w:rsidR="00D239D8" w:rsidRDefault="00D239D8" w:rsidP="00F45194">
      <w:pPr>
        <w:rPr>
          <w:rtl/>
          <w:lang w:eastAsia="he-IL"/>
        </w:rPr>
      </w:pPr>
    </w:p>
    <w:p w:rsidR="00D239D8" w:rsidRDefault="00D239D8" w:rsidP="00F45194">
      <w:pPr>
        <w:pStyle w:val="af5"/>
        <w:keepNext/>
        <w:rPr>
          <w:rtl/>
        </w:rPr>
      </w:pPr>
      <w:bookmarkStart w:id="10791" w:name="ET_interruption_5520_25"/>
      <w:r w:rsidRPr="0050021A">
        <w:rPr>
          <w:rStyle w:val="TagStyle"/>
          <w:rtl/>
        </w:rPr>
        <w:t xml:space="preserve"> &lt;&lt; קריאה &gt;&gt;</w:t>
      </w:r>
      <w:r w:rsidRPr="000B5822">
        <w:rPr>
          <w:rStyle w:val="TagStyle"/>
          <w:rtl/>
        </w:rPr>
        <w:t xml:space="preserve"> </w:t>
      </w:r>
      <w:r>
        <w:rPr>
          <w:rtl/>
        </w:rPr>
        <w:t>עודד פורר (ישראל ביתנו):</w:t>
      </w:r>
      <w:r w:rsidRPr="000B5822">
        <w:rPr>
          <w:rStyle w:val="TagStyle"/>
          <w:rtl/>
        </w:rPr>
        <w:t xml:space="preserve"> </w:t>
      </w:r>
      <w:r w:rsidRPr="0050021A">
        <w:rPr>
          <w:rStyle w:val="TagStyle"/>
          <w:rtl/>
        </w:rPr>
        <w:t>&lt;&lt; קריאה &gt;&gt;</w:t>
      </w:r>
      <w:r>
        <w:rPr>
          <w:rtl/>
        </w:rPr>
        <w:t xml:space="preserve">   </w:t>
      </w:r>
      <w:bookmarkEnd w:id="10791"/>
    </w:p>
    <w:p w:rsidR="00D239D8" w:rsidRDefault="00D239D8" w:rsidP="00F45194">
      <w:pPr>
        <w:rPr>
          <w:rtl/>
          <w:lang w:eastAsia="he-IL"/>
        </w:rPr>
      </w:pPr>
    </w:p>
    <w:p w:rsidR="00D239D8" w:rsidRDefault="0085413A" w:rsidP="00F45194">
      <w:pPr>
        <w:rPr>
          <w:rtl/>
          <w:lang w:eastAsia="he-IL"/>
        </w:rPr>
      </w:pPr>
      <w:r>
        <w:rPr>
          <w:rFonts w:hint="cs"/>
          <w:rtl/>
          <w:lang w:eastAsia="he-IL"/>
        </w:rPr>
        <w:t>– – –</w:t>
      </w:r>
      <w:r w:rsidR="00D239D8">
        <w:rPr>
          <w:rFonts w:hint="cs"/>
          <w:rtl/>
          <w:lang w:eastAsia="he-IL"/>
        </w:rPr>
        <w:t xml:space="preserve"> </w:t>
      </w:r>
    </w:p>
    <w:p w:rsidR="00D239D8" w:rsidRDefault="00D239D8" w:rsidP="00F45194">
      <w:pPr>
        <w:rPr>
          <w:rtl/>
          <w:lang w:eastAsia="he-IL"/>
        </w:rPr>
      </w:pPr>
    </w:p>
    <w:p w:rsidR="00D239D8" w:rsidRDefault="00D239D8" w:rsidP="00F45194">
      <w:pPr>
        <w:pStyle w:val="af6"/>
        <w:keepNext/>
        <w:rPr>
          <w:rtl/>
        </w:rPr>
      </w:pPr>
      <w:bookmarkStart w:id="10792" w:name="_ETM_Q22_567000"/>
      <w:bookmarkStart w:id="10793" w:name="_ETM_Q22_569000"/>
      <w:bookmarkEnd w:id="10792"/>
      <w:bookmarkEnd w:id="10793"/>
      <w:r w:rsidRPr="0050021A">
        <w:rPr>
          <w:rStyle w:val="TagStyle"/>
          <w:rtl/>
        </w:rPr>
        <w:t xml:space="preserve"> &lt;&lt; דובר_המשך &gt;&gt;</w:t>
      </w:r>
      <w:r w:rsidRPr="007B45AC">
        <w:rPr>
          <w:rStyle w:val="TagStyle"/>
          <w:rtl/>
        </w:rPr>
        <w:t xml:space="preserve"> </w:t>
      </w:r>
      <w:r>
        <w:rPr>
          <w:rtl/>
        </w:rPr>
        <w:t>שר התקשורת שלמה קרעי:</w:t>
      </w:r>
      <w:r w:rsidRPr="007B45AC">
        <w:rPr>
          <w:rStyle w:val="TagStyle"/>
          <w:rtl/>
        </w:rPr>
        <w:t xml:space="preserve"> </w:t>
      </w:r>
      <w:r w:rsidRPr="0050021A">
        <w:rPr>
          <w:rStyle w:val="TagStyle"/>
          <w:rtl/>
        </w:rPr>
        <w:t>&lt;&lt; דובר_המשך &gt;&gt;</w:t>
      </w:r>
      <w:r>
        <w:rPr>
          <w:rtl/>
        </w:rPr>
        <w:t xml:space="preserve">   </w:t>
      </w:r>
    </w:p>
    <w:p w:rsidR="00D239D8" w:rsidRDefault="00D239D8" w:rsidP="00F45194">
      <w:pPr>
        <w:rPr>
          <w:rtl/>
          <w:lang w:eastAsia="he-IL"/>
        </w:rPr>
      </w:pPr>
    </w:p>
    <w:p w:rsidR="00D239D8" w:rsidRDefault="00D239D8" w:rsidP="00F45194">
      <w:pPr>
        <w:rPr>
          <w:rtl/>
          <w:lang w:eastAsia="he-IL"/>
        </w:rPr>
      </w:pPr>
      <w:r>
        <w:rPr>
          <w:rFonts w:hint="cs"/>
          <w:rtl/>
          <w:lang w:eastAsia="he-IL"/>
        </w:rPr>
        <w:t xml:space="preserve">לצערי, יש כאלה שלא מבינים את זה. לפני יומיים הצהיר ראש </w:t>
      </w:r>
      <w:bookmarkStart w:id="10794" w:name="_ETM_Q22_578000"/>
      <w:bookmarkEnd w:id="10794"/>
      <w:r>
        <w:rPr>
          <w:rFonts w:hint="cs"/>
          <w:rtl/>
          <w:lang w:eastAsia="he-IL"/>
        </w:rPr>
        <w:t>האופוזיציה שלדעתו ראש הממשלה מתכוון לפטר את היועצת המשפטית לממשלה.</w:t>
      </w:r>
    </w:p>
    <w:p w:rsidR="00D239D8" w:rsidRDefault="00D239D8" w:rsidP="00F45194">
      <w:pPr>
        <w:rPr>
          <w:rtl/>
          <w:lang w:eastAsia="he-IL"/>
        </w:rPr>
      </w:pPr>
    </w:p>
    <w:p w:rsidR="00D239D8" w:rsidRDefault="00D239D8" w:rsidP="00F45194">
      <w:pPr>
        <w:pStyle w:val="af5"/>
        <w:keepNext/>
        <w:rPr>
          <w:rtl/>
        </w:rPr>
      </w:pPr>
      <w:bookmarkStart w:id="10795" w:name="ET_interruption_6156_26"/>
      <w:r w:rsidRPr="0050021A">
        <w:rPr>
          <w:rStyle w:val="TagStyle"/>
          <w:rtl/>
        </w:rPr>
        <w:t xml:space="preserve"> &lt;&lt; קריאה &gt;&gt;</w:t>
      </w:r>
      <w:r w:rsidRPr="00BD21F8">
        <w:rPr>
          <w:rStyle w:val="TagStyle"/>
          <w:rtl/>
        </w:rPr>
        <w:t xml:space="preserve"> </w:t>
      </w:r>
      <w:r>
        <w:rPr>
          <w:rtl/>
        </w:rPr>
        <w:t>גלעד קריב (העבודה):</w:t>
      </w:r>
      <w:r w:rsidRPr="00BD21F8">
        <w:rPr>
          <w:rStyle w:val="TagStyle"/>
          <w:rtl/>
        </w:rPr>
        <w:t xml:space="preserve"> </w:t>
      </w:r>
      <w:r w:rsidRPr="0050021A">
        <w:rPr>
          <w:rStyle w:val="TagStyle"/>
          <w:rtl/>
        </w:rPr>
        <w:t>&lt;&lt; קריאה &gt;&gt;</w:t>
      </w:r>
      <w:r>
        <w:rPr>
          <w:rtl/>
        </w:rPr>
        <w:t xml:space="preserve">   </w:t>
      </w:r>
      <w:bookmarkEnd w:id="10795"/>
    </w:p>
    <w:p w:rsidR="00D239D8" w:rsidRDefault="00D239D8" w:rsidP="00F45194">
      <w:pPr>
        <w:rPr>
          <w:rtl/>
          <w:lang w:eastAsia="he-IL"/>
        </w:rPr>
      </w:pPr>
    </w:p>
    <w:p w:rsidR="00D239D8" w:rsidRDefault="0085413A" w:rsidP="00F45194">
      <w:pPr>
        <w:rPr>
          <w:rtl/>
          <w:lang w:eastAsia="he-IL"/>
        </w:rPr>
      </w:pPr>
      <w:bookmarkStart w:id="10796" w:name="_ETM_Q22_582000"/>
      <w:bookmarkEnd w:id="10796"/>
      <w:r>
        <w:rPr>
          <w:rFonts w:hint="cs"/>
          <w:rtl/>
          <w:lang w:eastAsia="he-IL"/>
        </w:rPr>
        <w:t>– – –</w:t>
      </w:r>
      <w:r w:rsidR="00D239D8">
        <w:rPr>
          <w:rFonts w:hint="cs"/>
          <w:rtl/>
          <w:lang w:eastAsia="he-IL"/>
        </w:rPr>
        <w:t xml:space="preserve"> </w:t>
      </w:r>
    </w:p>
    <w:p w:rsidR="00D239D8" w:rsidRDefault="00D239D8" w:rsidP="00F45194">
      <w:pPr>
        <w:rPr>
          <w:rtl/>
          <w:lang w:eastAsia="he-IL"/>
        </w:rPr>
      </w:pPr>
    </w:p>
    <w:p w:rsidR="00D239D8" w:rsidRDefault="00D239D8" w:rsidP="00F45194">
      <w:pPr>
        <w:pStyle w:val="-"/>
        <w:keepNext/>
        <w:rPr>
          <w:rtl/>
        </w:rPr>
      </w:pPr>
      <w:bookmarkStart w:id="10797" w:name="ET_speakercontinue_6461_27"/>
      <w:r w:rsidRPr="0050021A">
        <w:rPr>
          <w:rStyle w:val="TagStyle"/>
          <w:rtl/>
        </w:rPr>
        <w:t xml:space="preserve"> &lt;&lt; דובר_המשך &gt;&gt;</w:t>
      </w:r>
      <w:r w:rsidRPr="00BD21F8">
        <w:rPr>
          <w:rStyle w:val="TagStyle"/>
          <w:rtl/>
        </w:rPr>
        <w:t xml:space="preserve"> </w:t>
      </w:r>
      <w:r>
        <w:rPr>
          <w:rtl/>
        </w:rPr>
        <w:t>שר התקשורת שלמה קרעי:</w:t>
      </w:r>
      <w:r w:rsidRPr="00BD21F8">
        <w:rPr>
          <w:rStyle w:val="TagStyle"/>
          <w:rtl/>
        </w:rPr>
        <w:t xml:space="preserve"> </w:t>
      </w:r>
      <w:r w:rsidRPr="0050021A">
        <w:rPr>
          <w:rStyle w:val="TagStyle"/>
          <w:rtl/>
        </w:rPr>
        <w:t>&lt;&lt; דובר_המשך &gt;&gt;</w:t>
      </w:r>
      <w:r>
        <w:rPr>
          <w:rtl/>
        </w:rPr>
        <w:t xml:space="preserve">   </w:t>
      </w:r>
      <w:bookmarkEnd w:id="10797"/>
    </w:p>
    <w:p w:rsidR="00D239D8" w:rsidRDefault="00D239D8" w:rsidP="00F45194">
      <w:pPr>
        <w:rPr>
          <w:rtl/>
          <w:lang w:eastAsia="he-IL"/>
        </w:rPr>
      </w:pPr>
    </w:p>
    <w:p w:rsidR="00D239D8" w:rsidRDefault="00D239D8" w:rsidP="00F45194">
      <w:pPr>
        <w:rPr>
          <w:rtl/>
          <w:lang w:eastAsia="he-IL"/>
        </w:rPr>
      </w:pPr>
      <w:bookmarkStart w:id="10798" w:name="_ETM_Q22_586000"/>
      <w:bookmarkEnd w:id="10798"/>
      <w:r>
        <w:rPr>
          <w:rFonts w:hint="cs"/>
          <w:rtl/>
          <w:lang w:eastAsia="he-IL"/>
        </w:rPr>
        <w:t xml:space="preserve">הוא איים כרגיל </w:t>
      </w:r>
      <w:r>
        <w:rPr>
          <w:rtl/>
          <w:lang w:eastAsia="he-IL"/>
        </w:rPr>
        <w:t>–</w:t>
      </w:r>
      <w:r>
        <w:rPr>
          <w:rFonts w:hint="cs"/>
          <w:rtl/>
          <w:lang w:eastAsia="he-IL"/>
        </w:rPr>
        <w:t xml:space="preserve"> רגע, אתה </w:t>
      </w:r>
      <w:bookmarkStart w:id="10799" w:name="_ETM_Q22_584000"/>
      <w:bookmarkEnd w:id="10799"/>
      <w:r>
        <w:rPr>
          <w:rFonts w:hint="cs"/>
          <w:rtl/>
          <w:lang w:eastAsia="he-IL"/>
        </w:rPr>
        <w:t xml:space="preserve">נגד חופש הביטוי שלי כאן, במליאה? קודם היית נגד הרחבת שידורי הרדיו, עכשיו אתה גם לא רוצה שאני אדבר כאן, </w:t>
      </w:r>
      <w:bookmarkStart w:id="10800" w:name="_ETM_Q22_595000"/>
      <w:bookmarkEnd w:id="10800"/>
      <w:r>
        <w:rPr>
          <w:rFonts w:hint="cs"/>
          <w:rtl/>
          <w:lang w:eastAsia="he-IL"/>
        </w:rPr>
        <w:t>במליאה?</w:t>
      </w:r>
    </w:p>
    <w:p w:rsidR="00D239D8" w:rsidRDefault="00D239D8" w:rsidP="00F45194">
      <w:pPr>
        <w:rPr>
          <w:rtl/>
          <w:lang w:eastAsia="he-IL"/>
        </w:rPr>
      </w:pPr>
      <w:bookmarkStart w:id="10801" w:name="_ETM_Q22_596000"/>
      <w:bookmarkEnd w:id="10801"/>
    </w:p>
    <w:p w:rsidR="00D239D8" w:rsidRDefault="00D239D8" w:rsidP="00F45194">
      <w:pPr>
        <w:pStyle w:val="af5"/>
        <w:keepNext/>
        <w:rPr>
          <w:rtl/>
        </w:rPr>
      </w:pPr>
      <w:bookmarkStart w:id="10802" w:name="ET_interruption_5520_29"/>
      <w:r w:rsidRPr="0050021A">
        <w:rPr>
          <w:rStyle w:val="TagStyle"/>
          <w:rtl/>
        </w:rPr>
        <w:t xml:space="preserve"> &lt;&lt; קריאה &gt;&gt;</w:t>
      </w:r>
      <w:r w:rsidRPr="00BD21F8">
        <w:rPr>
          <w:rStyle w:val="TagStyle"/>
          <w:rtl/>
        </w:rPr>
        <w:t xml:space="preserve"> </w:t>
      </w:r>
      <w:r>
        <w:rPr>
          <w:rtl/>
        </w:rPr>
        <w:t>עודד פורר (ישראל ביתנו):</w:t>
      </w:r>
      <w:r w:rsidRPr="00BD21F8">
        <w:rPr>
          <w:rStyle w:val="TagStyle"/>
          <w:rtl/>
        </w:rPr>
        <w:t xml:space="preserve"> </w:t>
      </w:r>
      <w:r w:rsidRPr="0050021A">
        <w:rPr>
          <w:rStyle w:val="TagStyle"/>
          <w:rtl/>
        </w:rPr>
        <w:t>&lt;&lt; קריאה &gt;&gt;</w:t>
      </w:r>
      <w:r>
        <w:rPr>
          <w:rtl/>
        </w:rPr>
        <w:t xml:space="preserve">   </w:t>
      </w:r>
      <w:bookmarkEnd w:id="10802"/>
    </w:p>
    <w:p w:rsidR="00D239D8" w:rsidRDefault="00D239D8" w:rsidP="00F45194">
      <w:pPr>
        <w:rPr>
          <w:rtl/>
          <w:lang w:eastAsia="he-IL"/>
        </w:rPr>
      </w:pPr>
    </w:p>
    <w:p w:rsidR="00D239D8" w:rsidRPr="00BD21F8" w:rsidRDefault="0085413A" w:rsidP="00F45194">
      <w:pPr>
        <w:rPr>
          <w:rtl/>
          <w:lang w:eastAsia="he-IL"/>
        </w:rPr>
      </w:pPr>
      <w:r>
        <w:rPr>
          <w:rFonts w:hint="cs"/>
          <w:rtl/>
          <w:lang w:eastAsia="he-IL"/>
        </w:rPr>
        <w:t>– – –</w:t>
      </w:r>
    </w:p>
    <w:p w:rsidR="00D239D8" w:rsidRPr="0050021A" w:rsidRDefault="00D239D8" w:rsidP="00F45194">
      <w:pPr>
        <w:rPr>
          <w:rtl/>
        </w:rPr>
      </w:pPr>
      <w:bookmarkStart w:id="10803" w:name="ET_interruption_6156_28"/>
    </w:p>
    <w:p w:rsidR="00D239D8" w:rsidRDefault="00D239D8" w:rsidP="00F45194">
      <w:pPr>
        <w:pStyle w:val="af5"/>
        <w:keepNext/>
        <w:rPr>
          <w:rtl/>
        </w:rPr>
      </w:pPr>
      <w:bookmarkStart w:id="10804" w:name="_ETM_Q22_589000"/>
      <w:bookmarkEnd w:id="10804"/>
      <w:r w:rsidRPr="0050021A">
        <w:rPr>
          <w:rStyle w:val="TagStyle"/>
          <w:rtl/>
        </w:rPr>
        <w:t xml:space="preserve"> &lt;&lt; קריאה &gt;&gt;</w:t>
      </w:r>
      <w:r w:rsidRPr="00BD21F8">
        <w:rPr>
          <w:rStyle w:val="TagStyle"/>
          <w:rtl/>
        </w:rPr>
        <w:t xml:space="preserve"> </w:t>
      </w:r>
      <w:r>
        <w:rPr>
          <w:rtl/>
        </w:rPr>
        <w:t>גלעד קריב (העבודה):</w:t>
      </w:r>
      <w:r w:rsidRPr="00BD21F8">
        <w:rPr>
          <w:rStyle w:val="TagStyle"/>
          <w:rtl/>
        </w:rPr>
        <w:t xml:space="preserve"> </w:t>
      </w:r>
      <w:r w:rsidRPr="0050021A">
        <w:rPr>
          <w:rStyle w:val="TagStyle"/>
          <w:rtl/>
        </w:rPr>
        <w:t>&lt;&lt; קריאה &gt;&gt;</w:t>
      </w:r>
      <w:r>
        <w:rPr>
          <w:rtl/>
        </w:rPr>
        <w:t xml:space="preserve">   </w:t>
      </w:r>
      <w:bookmarkEnd w:id="10803"/>
    </w:p>
    <w:p w:rsidR="00D239D8" w:rsidRDefault="00D239D8" w:rsidP="00F45194">
      <w:pPr>
        <w:rPr>
          <w:rtl/>
          <w:lang w:eastAsia="he-IL"/>
        </w:rPr>
      </w:pPr>
    </w:p>
    <w:p w:rsidR="00D239D8" w:rsidRDefault="0085413A" w:rsidP="00F45194">
      <w:pPr>
        <w:rPr>
          <w:rtl/>
          <w:lang w:eastAsia="he-IL"/>
        </w:rPr>
      </w:pPr>
      <w:r>
        <w:rPr>
          <w:rFonts w:hint="cs"/>
          <w:rtl/>
          <w:lang w:eastAsia="he-IL"/>
        </w:rPr>
        <w:t>– – –</w:t>
      </w:r>
      <w:r w:rsidR="00D239D8">
        <w:rPr>
          <w:rFonts w:hint="cs"/>
          <w:rtl/>
          <w:lang w:eastAsia="he-IL"/>
        </w:rPr>
        <w:t xml:space="preserve"> את </w:t>
      </w:r>
      <w:bookmarkStart w:id="10805" w:name="_ETM_Q22_602369"/>
      <w:bookmarkEnd w:id="10805"/>
      <w:r w:rsidR="00D239D8">
        <w:rPr>
          <w:rFonts w:hint="cs"/>
          <w:rtl/>
          <w:lang w:eastAsia="he-IL"/>
        </w:rPr>
        <w:t>הקשר.</w:t>
      </w:r>
    </w:p>
    <w:p w:rsidR="00D239D8" w:rsidRDefault="00D239D8" w:rsidP="00F45194">
      <w:pPr>
        <w:rPr>
          <w:rtl/>
          <w:lang w:eastAsia="he-IL"/>
        </w:rPr>
      </w:pPr>
    </w:p>
    <w:p w:rsidR="00D239D8" w:rsidRDefault="00D239D8" w:rsidP="00F45194">
      <w:pPr>
        <w:pStyle w:val="-"/>
        <w:keepNext/>
        <w:rPr>
          <w:rtl/>
        </w:rPr>
      </w:pPr>
      <w:r w:rsidRPr="0050021A">
        <w:rPr>
          <w:rStyle w:val="TagStyle"/>
          <w:rtl/>
        </w:rPr>
        <w:t xml:space="preserve"> &lt;&lt; דובר_המשך &gt;&gt;</w:t>
      </w:r>
      <w:r w:rsidRPr="007B45AC">
        <w:rPr>
          <w:rStyle w:val="TagStyle"/>
          <w:rtl/>
        </w:rPr>
        <w:t xml:space="preserve"> </w:t>
      </w:r>
      <w:r>
        <w:rPr>
          <w:rtl/>
        </w:rPr>
        <w:t>שר התקשורת שלמה קרעי:</w:t>
      </w:r>
      <w:r w:rsidRPr="007B45AC">
        <w:rPr>
          <w:rStyle w:val="TagStyle"/>
          <w:rtl/>
        </w:rPr>
        <w:t xml:space="preserve"> </w:t>
      </w:r>
      <w:r w:rsidRPr="0050021A">
        <w:rPr>
          <w:rStyle w:val="TagStyle"/>
          <w:rtl/>
        </w:rPr>
        <w:t>&lt;&lt; דובר_המשך &gt;&gt;</w:t>
      </w:r>
      <w:r>
        <w:rPr>
          <w:rtl/>
        </w:rPr>
        <w:t xml:space="preserve">   </w:t>
      </w:r>
    </w:p>
    <w:p w:rsidR="00D239D8" w:rsidRDefault="00D239D8" w:rsidP="00F45194">
      <w:pPr>
        <w:rPr>
          <w:rtl/>
          <w:lang w:eastAsia="he-IL"/>
        </w:rPr>
      </w:pPr>
    </w:p>
    <w:p w:rsidR="00D239D8" w:rsidRDefault="00D239D8" w:rsidP="00F45194">
      <w:pPr>
        <w:rPr>
          <w:rtl/>
          <w:lang w:eastAsia="he-IL"/>
        </w:rPr>
      </w:pPr>
      <w:r>
        <w:rPr>
          <w:rFonts w:hint="cs"/>
          <w:rtl/>
          <w:lang w:eastAsia="he-IL"/>
        </w:rPr>
        <w:t xml:space="preserve">אין שום בעיה, תעשה את </w:t>
      </w:r>
      <w:bookmarkStart w:id="10806" w:name="_ETM_Q22_592000"/>
      <w:bookmarkEnd w:id="10806"/>
      <w:r>
        <w:rPr>
          <w:rFonts w:hint="cs"/>
          <w:rtl/>
          <w:lang w:eastAsia="he-IL"/>
        </w:rPr>
        <w:t>זה.</w:t>
      </w:r>
    </w:p>
    <w:p w:rsidR="00D239D8" w:rsidRDefault="00D239D8" w:rsidP="00F45194">
      <w:pPr>
        <w:rPr>
          <w:rtl/>
          <w:lang w:eastAsia="he-IL"/>
        </w:rPr>
      </w:pPr>
    </w:p>
    <w:p w:rsidR="00D239D8" w:rsidRDefault="00D239D8" w:rsidP="00F45194">
      <w:pPr>
        <w:pStyle w:val="af5"/>
        <w:keepNext/>
        <w:rPr>
          <w:rtl/>
        </w:rPr>
      </w:pPr>
      <w:bookmarkStart w:id="10807" w:name="ET_interruption_6156_30"/>
      <w:r w:rsidRPr="0050021A">
        <w:rPr>
          <w:rStyle w:val="TagStyle"/>
          <w:rtl/>
        </w:rPr>
        <w:t xml:space="preserve"> &lt;&lt; קריאה &gt;&gt;</w:t>
      </w:r>
      <w:r w:rsidRPr="00BD21F8">
        <w:rPr>
          <w:rStyle w:val="TagStyle"/>
          <w:rtl/>
        </w:rPr>
        <w:t xml:space="preserve"> </w:t>
      </w:r>
      <w:r>
        <w:rPr>
          <w:rtl/>
        </w:rPr>
        <w:t>גלעד קריב (העבודה):</w:t>
      </w:r>
      <w:r w:rsidRPr="00BD21F8">
        <w:rPr>
          <w:rStyle w:val="TagStyle"/>
          <w:rtl/>
        </w:rPr>
        <w:t xml:space="preserve"> </w:t>
      </w:r>
      <w:r w:rsidRPr="0050021A">
        <w:rPr>
          <w:rStyle w:val="TagStyle"/>
          <w:rtl/>
        </w:rPr>
        <w:t>&lt;&lt; קריאה &gt;&gt;</w:t>
      </w:r>
      <w:r>
        <w:rPr>
          <w:rtl/>
        </w:rPr>
        <w:t xml:space="preserve">   </w:t>
      </w:r>
      <w:bookmarkEnd w:id="10807"/>
    </w:p>
    <w:p w:rsidR="00D239D8" w:rsidRDefault="00D239D8" w:rsidP="00F45194">
      <w:pPr>
        <w:rPr>
          <w:rtl/>
          <w:lang w:eastAsia="he-IL"/>
        </w:rPr>
      </w:pPr>
    </w:p>
    <w:p w:rsidR="00D239D8" w:rsidRDefault="0085413A" w:rsidP="00F45194">
      <w:pPr>
        <w:rPr>
          <w:rtl/>
          <w:lang w:eastAsia="he-IL"/>
        </w:rPr>
      </w:pPr>
      <w:r>
        <w:rPr>
          <w:rFonts w:hint="cs"/>
          <w:rtl/>
          <w:lang w:eastAsia="he-IL"/>
        </w:rPr>
        <w:t>– – –</w:t>
      </w:r>
      <w:r w:rsidR="00D239D8">
        <w:rPr>
          <w:rFonts w:hint="cs"/>
          <w:rtl/>
          <w:lang w:eastAsia="he-IL"/>
        </w:rPr>
        <w:t xml:space="preserve"> תסביר את הקשר.</w:t>
      </w:r>
    </w:p>
    <w:p w:rsidR="00D239D8" w:rsidRDefault="00D239D8" w:rsidP="00F45194">
      <w:pPr>
        <w:rPr>
          <w:rtl/>
          <w:lang w:eastAsia="he-IL"/>
        </w:rPr>
      </w:pPr>
    </w:p>
    <w:p w:rsidR="00D239D8" w:rsidRDefault="00D239D8" w:rsidP="00F45194">
      <w:pPr>
        <w:pStyle w:val="-"/>
        <w:keepNext/>
        <w:rPr>
          <w:rtl/>
        </w:rPr>
      </w:pPr>
      <w:r w:rsidRPr="0050021A">
        <w:rPr>
          <w:rStyle w:val="TagStyle"/>
          <w:rtl/>
        </w:rPr>
        <w:t xml:space="preserve"> &lt;&lt; דובר_המשך &gt;&gt;</w:t>
      </w:r>
      <w:r w:rsidRPr="00BD21F8">
        <w:rPr>
          <w:rStyle w:val="TagStyle"/>
          <w:rtl/>
        </w:rPr>
        <w:t xml:space="preserve"> </w:t>
      </w:r>
      <w:r>
        <w:rPr>
          <w:rtl/>
        </w:rPr>
        <w:t>שר התקשורת שלמה קרעי:</w:t>
      </w:r>
      <w:r w:rsidRPr="00BD21F8">
        <w:rPr>
          <w:rStyle w:val="TagStyle"/>
          <w:rtl/>
        </w:rPr>
        <w:t xml:space="preserve"> </w:t>
      </w:r>
      <w:r w:rsidRPr="0050021A">
        <w:rPr>
          <w:rStyle w:val="TagStyle"/>
          <w:rtl/>
        </w:rPr>
        <w:t>&lt;&lt; דובר_המשך &gt;&gt;</w:t>
      </w:r>
      <w:r>
        <w:rPr>
          <w:rtl/>
        </w:rPr>
        <w:t xml:space="preserve">   </w:t>
      </w:r>
    </w:p>
    <w:p w:rsidR="00D239D8" w:rsidRDefault="00D239D8" w:rsidP="00F45194">
      <w:pPr>
        <w:rPr>
          <w:rtl/>
          <w:lang w:eastAsia="he-IL"/>
        </w:rPr>
      </w:pPr>
    </w:p>
    <w:p w:rsidR="00D239D8" w:rsidRDefault="00D239D8" w:rsidP="00F45194">
      <w:pPr>
        <w:rPr>
          <w:rtl/>
          <w:lang w:eastAsia="he-IL"/>
        </w:rPr>
      </w:pPr>
      <w:bookmarkStart w:id="10808" w:name="_ETM_Q22_599000"/>
      <w:bookmarkEnd w:id="10808"/>
      <w:r>
        <w:rPr>
          <w:rFonts w:hint="cs"/>
          <w:rtl/>
          <w:lang w:eastAsia="he-IL"/>
        </w:rPr>
        <w:t xml:space="preserve">הסברתי את הקשר. אם </w:t>
      </w:r>
      <w:bookmarkStart w:id="10809" w:name="_ETM_Q22_604000"/>
      <w:bookmarkEnd w:id="10809"/>
      <w:r>
        <w:rPr>
          <w:rFonts w:hint="cs"/>
          <w:rtl/>
          <w:lang w:eastAsia="he-IL"/>
        </w:rPr>
        <w:t>לא</w:t>
      </w:r>
      <w:bookmarkStart w:id="10810" w:name="_ETM_Q22_597000"/>
      <w:bookmarkEnd w:id="10810"/>
      <w:r>
        <w:rPr>
          <w:rFonts w:hint="cs"/>
          <w:rtl/>
          <w:lang w:eastAsia="he-IL"/>
        </w:rPr>
        <w:t xml:space="preserve"> הקשבת למשפט המעבר שלי </w:t>
      </w:r>
      <w:r w:rsidR="0085413A">
        <w:rPr>
          <w:rFonts w:hint="cs"/>
          <w:rtl/>
          <w:lang w:eastAsia="he-IL"/>
        </w:rPr>
        <w:t>– – –</w:t>
      </w:r>
    </w:p>
    <w:p w:rsidR="00D239D8" w:rsidRDefault="00D239D8" w:rsidP="00F45194">
      <w:pPr>
        <w:rPr>
          <w:rtl/>
          <w:lang w:eastAsia="he-IL"/>
        </w:rPr>
      </w:pPr>
    </w:p>
    <w:p w:rsidR="00D239D8" w:rsidRDefault="00D239D8" w:rsidP="00F45194">
      <w:pPr>
        <w:pStyle w:val="af5"/>
        <w:keepNext/>
        <w:rPr>
          <w:rtl/>
        </w:rPr>
      </w:pPr>
      <w:bookmarkStart w:id="10811" w:name="ET_interruption_6156_32"/>
      <w:r w:rsidRPr="0050021A">
        <w:rPr>
          <w:rStyle w:val="TagStyle"/>
          <w:rtl/>
        </w:rPr>
        <w:t xml:space="preserve"> &lt;&lt; קריאה &gt;&gt;</w:t>
      </w:r>
      <w:r w:rsidRPr="00BD21F8">
        <w:rPr>
          <w:rStyle w:val="TagStyle"/>
          <w:rtl/>
        </w:rPr>
        <w:t xml:space="preserve"> </w:t>
      </w:r>
      <w:r>
        <w:rPr>
          <w:rtl/>
        </w:rPr>
        <w:t>גלעד קריב (העבודה):</w:t>
      </w:r>
      <w:r w:rsidRPr="00BD21F8">
        <w:rPr>
          <w:rStyle w:val="TagStyle"/>
          <w:rtl/>
        </w:rPr>
        <w:t xml:space="preserve"> </w:t>
      </w:r>
      <w:r w:rsidRPr="0050021A">
        <w:rPr>
          <w:rStyle w:val="TagStyle"/>
          <w:rtl/>
        </w:rPr>
        <w:t>&lt;&lt; קריאה &gt;&gt;</w:t>
      </w:r>
      <w:r>
        <w:rPr>
          <w:rtl/>
        </w:rPr>
        <w:t xml:space="preserve">   </w:t>
      </w:r>
      <w:bookmarkEnd w:id="10811"/>
    </w:p>
    <w:p w:rsidR="00D239D8" w:rsidRDefault="00D239D8" w:rsidP="00F45194">
      <w:pPr>
        <w:rPr>
          <w:rtl/>
          <w:lang w:eastAsia="he-IL"/>
        </w:rPr>
      </w:pPr>
    </w:p>
    <w:p w:rsidR="00D239D8" w:rsidRDefault="0085413A" w:rsidP="00F45194">
      <w:pPr>
        <w:rPr>
          <w:rtl/>
          <w:lang w:eastAsia="he-IL"/>
        </w:rPr>
      </w:pPr>
      <w:bookmarkStart w:id="10812" w:name="_ETM_Q22_610000"/>
      <w:bookmarkEnd w:id="10812"/>
      <w:r>
        <w:rPr>
          <w:rFonts w:hint="cs"/>
          <w:rtl/>
          <w:lang w:eastAsia="he-IL"/>
        </w:rPr>
        <w:t>– – –</w:t>
      </w:r>
      <w:r w:rsidR="00D239D8">
        <w:rPr>
          <w:rFonts w:hint="cs"/>
          <w:rtl/>
          <w:lang w:eastAsia="he-IL"/>
        </w:rPr>
        <w:t xml:space="preserve"> </w:t>
      </w:r>
    </w:p>
    <w:p w:rsidR="00D239D8" w:rsidRDefault="00D239D8" w:rsidP="00F45194">
      <w:pPr>
        <w:rPr>
          <w:rtl/>
          <w:lang w:eastAsia="he-IL"/>
        </w:rPr>
      </w:pPr>
    </w:p>
    <w:p w:rsidR="00D239D8" w:rsidRDefault="00D239D8" w:rsidP="00F45194">
      <w:pPr>
        <w:pStyle w:val="-"/>
        <w:keepNext/>
        <w:rPr>
          <w:rtl/>
        </w:rPr>
      </w:pPr>
      <w:r w:rsidRPr="0050021A">
        <w:rPr>
          <w:rStyle w:val="TagStyle"/>
          <w:rtl/>
        </w:rPr>
        <w:t xml:space="preserve"> &lt;&lt; דובר_המשך &gt;&gt;</w:t>
      </w:r>
      <w:r w:rsidRPr="00BD21F8">
        <w:rPr>
          <w:rStyle w:val="TagStyle"/>
          <w:rtl/>
        </w:rPr>
        <w:t xml:space="preserve"> </w:t>
      </w:r>
      <w:r>
        <w:rPr>
          <w:rtl/>
        </w:rPr>
        <w:t>שר התקשורת שלמה קרעי:</w:t>
      </w:r>
      <w:r w:rsidRPr="00BD21F8">
        <w:rPr>
          <w:rStyle w:val="TagStyle"/>
          <w:rtl/>
        </w:rPr>
        <w:t xml:space="preserve"> </w:t>
      </w:r>
      <w:r w:rsidRPr="0050021A">
        <w:rPr>
          <w:rStyle w:val="TagStyle"/>
          <w:rtl/>
        </w:rPr>
        <w:t>&lt;&lt; דובר_המשך &gt;&gt;</w:t>
      </w:r>
      <w:r>
        <w:rPr>
          <w:rtl/>
        </w:rPr>
        <w:t xml:space="preserve">   </w:t>
      </w:r>
    </w:p>
    <w:p w:rsidR="00D239D8" w:rsidRDefault="00D239D8" w:rsidP="00F45194">
      <w:pPr>
        <w:rPr>
          <w:rtl/>
          <w:lang w:eastAsia="he-IL"/>
        </w:rPr>
      </w:pPr>
    </w:p>
    <w:p w:rsidR="00D239D8" w:rsidRDefault="00D239D8" w:rsidP="00F45194">
      <w:pPr>
        <w:rPr>
          <w:rtl/>
          <w:lang w:eastAsia="he-IL"/>
        </w:rPr>
      </w:pPr>
      <w:bookmarkStart w:id="10813" w:name="_ETM_Q22_606000"/>
      <w:bookmarkEnd w:id="10813"/>
      <w:r>
        <w:rPr>
          <w:rFonts w:hint="cs"/>
          <w:rtl/>
          <w:lang w:eastAsia="he-IL"/>
        </w:rPr>
        <w:t xml:space="preserve">לא מספיק. אני אעבוד על זה </w:t>
      </w:r>
      <w:bookmarkStart w:id="10814" w:name="_ETM_Q22_608000"/>
      <w:bookmarkEnd w:id="10814"/>
      <w:r>
        <w:rPr>
          <w:rFonts w:hint="cs"/>
          <w:rtl/>
          <w:lang w:eastAsia="he-IL"/>
        </w:rPr>
        <w:t>לפעם הבאה.</w:t>
      </w:r>
    </w:p>
    <w:p w:rsidR="00D239D8" w:rsidRDefault="00D239D8" w:rsidP="00F45194">
      <w:pPr>
        <w:rPr>
          <w:rtl/>
          <w:lang w:eastAsia="he-IL"/>
        </w:rPr>
      </w:pPr>
    </w:p>
    <w:p w:rsidR="00D239D8" w:rsidRDefault="00D239D8" w:rsidP="00F45194">
      <w:pPr>
        <w:pStyle w:val="af5"/>
        <w:keepNext/>
        <w:rPr>
          <w:rtl/>
        </w:rPr>
      </w:pPr>
      <w:bookmarkStart w:id="10815" w:name="ET_interruption_6156_34"/>
      <w:r w:rsidRPr="0050021A">
        <w:rPr>
          <w:rStyle w:val="TagStyle"/>
          <w:rtl/>
        </w:rPr>
        <w:t xml:space="preserve"> &lt;&lt; קריאה &gt;&gt;</w:t>
      </w:r>
      <w:r w:rsidRPr="00BD21F8">
        <w:rPr>
          <w:rStyle w:val="TagStyle"/>
          <w:rtl/>
        </w:rPr>
        <w:t xml:space="preserve"> </w:t>
      </w:r>
      <w:r>
        <w:rPr>
          <w:rtl/>
        </w:rPr>
        <w:t>גלעד קריב (העבודה):</w:t>
      </w:r>
      <w:r w:rsidRPr="00BD21F8">
        <w:rPr>
          <w:rStyle w:val="TagStyle"/>
          <w:rtl/>
        </w:rPr>
        <w:t xml:space="preserve"> </w:t>
      </w:r>
      <w:r w:rsidRPr="0050021A">
        <w:rPr>
          <w:rStyle w:val="TagStyle"/>
          <w:rtl/>
        </w:rPr>
        <w:t>&lt;&lt; קריאה &gt;&gt;</w:t>
      </w:r>
      <w:r>
        <w:rPr>
          <w:rtl/>
        </w:rPr>
        <w:t xml:space="preserve">   </w:t>
      </w:r>
      <w:bookmarkEnd w:id="10815"/>
    </w:p>
    <w:p w:rsidR="00D239D8" w:rsidRDefault="00D239D8" w:rsidP="00F45194">
      <w:pPr>
        <w:rPr>
          <w:rtl/>
          <w:lang w:eastAsia="he-IL"/>
        </w:rPr>
      </w:pPr>
    </w:p>
    <w:p w:rsidR="00D239D8" w:rsidRDefault="00D239D8" w:rsidP="00F45194">
      <w:pPr>
        <w:rPr>
          <w:rtl/>
          <w:lang w:eastAsia="he-IL"/>
        </w:rPr>
      </w:pPr>
      <w:bookmarkStart w:id="10816" w:name="_ETM_Q22_611000"/>
      <w:bookmarkEnd w:id="10816"/>
      <w:r>
        <w:rPr>
          <w:rFonts w:hint="cs"/>
          <w:rtl/>
          <w:lang w:eastAsia="he-IL"/>
        </w:rPr>
        <w:t>קודם היה ציטוט מישעיהו.</w:t>
      </w:r>
    </w:p>
    <w:p w:rsidR="00D239D8" w:rsidRDefault="00D239D8" w:rsidP="00F45194">
      <w:pPr>
        <w:rPr>
          <w:rtl/>
          <w:lang w:eastAsia="he-IL"/>
        </w:rPr>
      </w:pPr>
    </w:p>
    <w:p w:rsidR="00D239D8" w:rsidRDefault="00D239D8" w:rsidP="00F45194">
      <w:pPr>
        <w:pStyle w:val="-"/>
        <w:keepNext/>
        <w:rPr>
          <w:rtl/>
        </w:rPr>
      </w:pPr>
      <w:r w:rsidRPr="0050021A">
        <w:rPr>
          <w:rStyle w:val="TagStyle"/>
          <w:rtl/>
        </w:rPr>
        <w:t xml:space="preserve"> &lt;&lt; דובר_המשך &gt;&gt;</w:t>
      </w:r>
      <w:r w:rsidRPr="007B45AC">
        <w:rPr>
          <w:rStyle w:val="TagStyle"/>
          <w:rtl/>
        </w:rPr>
        <w:t xml:space="preserve"> </w:t>
      </w:r>
      <w:r>
        <w:rPr>
          <w:rtl/>
        </w:rPr>
        <w:t>שר התקשורת שלמה קרעי:</w:t>
      </w:r>
      <w:r w:rsidRPr="007B45AC">
        <w:rPr>
          <w:rStyle w:val="TagStyle"/>
          <w:rtl/>
        </w:rPr>
        <w:t xml:space="preserve"> </w:t>
      </w:r>
      <w:r w:rsidRPr="0050021A">
        <w:rPr>
          <w:rStyle w:val="TagStyle"/>
          <w:rtl/>
        </w:rPr>
        <w:t>&lt;&lt; דובר_המשך &gt;&gt;</w:t>
      </w:r>
      <w:r>
        <w:rPr>
          <w:rtl/>
        </w:rPr>
        <w:t xml:space="preserve">   </w:t>
      </w:r>
    </w:p>
    <w:p w:rsidR="00D239D8" w:rsidRDefault="00D239D8" w:rsidP="00F45194">
      <w:pPr>
        <w:rPr>
          <w:rtl/>
          <w:lang w:eastAsia="he-IL"/>
        </w:rPr>
      </w:pPr>
    </w:p>
    <w:p w:rsidR="00D239D8" w:rsidRDefault="00D239D8" w:rsidP="000E0717">
      <w:pPr>
        <w:rPr>
          <w:rtl/>
          <w:lang w:eastAsia="he-IL"/>
        </w:rPr>
      </w:pPr>
      <w:r>
        <w:rPr>
          <w:rFonts w:hint="cs"/>
          <w:rtl/>
          <w:lang w:eastAsia="he-IL"/>
        </w:rPr>
        <w:t xml:space="preserve">הוא איים, כרגיל, שאם זה יתבצע, הוא וחבריו יעשו פעולות </w:t>
      </w:r>
      <w:bookmarkStart w:id="10817" w:name="_ETM_Q22_619000"/>
      <w:bookmarkEnd w:id="10817"/>
      <w:r>
        <w:rPr>
          <w:rFonts w:hint="cs"/>
          <w:rtl/>
          <w:lang w:eastAsia="he-IL"/>
        </w:rPr>
        <w:t>קיצוניות ברחובות ואף יתפטרו קולקטיבית מהכנסת. האמת</w:t>
      </w:r>
      <w:r w:rsidR="000E0717">
        <w:rPr>
          <w:rFonts w:hint="cs"/>
          <w:rtl/>
          <w:lang w:eastAsia="he-IL"/>
        </w:rPr>
        <w:t>,</w:t>
      </w:r>
      <w:r>
        <w:rPr>
          <w:rFonts w:hint="cs"/>
          <w:rtl/>
          <w:lang w:eastAsia="he-IL"/>
        </w:rPr>
        <w:t xml:space="preserve"> שתי ציפורים במכה אחת.</w:t>
      </w:r>
    </w:p>
    <w:p w:rsidR="00D239D8" w:rsidRDefault="00D239D8" w:rsidP="00F45194">
      <w:pPr>
        <w:rPr>
          <w:rtl/>
          <w:lang w:eastAsia="he-IL"/>
        </w:rPr>
      </w:pPr>
    </w:p>
    <w:p w:rsidR="00D239D8" w:rsidRDefault="00D239D8" w:rsidP="00F45194">
      <w:pPr>
        <w:pStyle w:val="af5"/>
        <w:keepNext/>
        <w:rPr>
          <w:rtl/>
        </w:rPr>
      </w:pPr>
      <w:bookmarkStart w:id="10818" w:name="ET_interruption_5300_35"/>
      <w:r w:rsidRPr="0050021A">
        <w:rPr>
          <w:rStyle w:val="TagStyle"/>
          <w:rtl/>
        </w:rPr>
        <w:t xml:space="preserve"> &lt;&lt; קריאה &gt;&gt;</w:t>
      </w:r>
      <w:r w:rsidRPr="00BD21F8">
        <w:rPr>
          <w:rStyle w:val="TagStyle"/>
          <w:rtl/>
        </w:rPr>
        <w:t xml:space="preserve"> </w:t>
      </w:r>
      <w:r>
        <w:rPr>
          <w:rtl/>
        </w:rPr>
        <w:t>מירב בן ארי (יש עתיד):</w:t>
      </w:r>
      <w:r w:rsidRPr="00BD21F8">
        <w:rPr>
          <w:rStyle w:val="TagStyle"/>
          <w:rtl/>
        </w:rPr>
        <w:t xml:space="preserve"> </w:t>
      </w:r>
      <w:r w:rsidRPr="0050021A">
        <w:rPr>
          <w:rStyle w:val="TagStyle"/>
          <w:rtl/>
        </w:rPr>
        <w:t>&lt;&lt; קריאה &gt;&gt;</w:t>
      </w:r>
      <w:r>
        <w:rPr>
          <w:rtl/>
        </w:rPr>
        <w:t xml:space="preserve">   </w:t>
      </w:r>
      <w:bookmarkEnd w:id="10818"/>
    </w:p>
    <w:p w:rsidR="00D239D8" w:rsidRDefault="00D239D8" w:rsidP="00F45194">
      <w:pPr>
        <w:rPr>
          <w:rtl/>
          <w:lang w:eastAsia="he-IL"/>
        </w:rPr>
      </w:pPr>
    </w:p>
    <w:p w:rsidR="00D239D8" w:rsidRDefault="00D239D8" w:rsidP="00F45194">
      <w:pPr>
        <w:rPr>
          <w:rtl/>
          <w:lang w:eastAsia="he-IL"/>
        </w:rPr>
      </w:pPr>
      <w:r>
        <w:rPr>
          <w:rFonts w:hint="cs"/>
          <w:rtl/>
          <w:lang w:eastAsia="he-IL"/>
        </w:rPr>
        <w:t>למה ככה? לא מתאים.</w:t>
      </w:r>
    </w:p>
    <w:p w:rsidR="00D239D8" w:rsidRDefault="00D239D8" w:rsidP="00F45194">
      <w:pPr>
        <w:rPr>
          <w:rtl/>
          <w:lang w:eastAsia="he-IL"/>
        </w:rPr>
      </w:pPr>
    </w:p>
    <w:p w:rsidR="00D239D8" w:rsidRDefault="00D239D8" w:rsidP="00F45194">
      <w:pPr>
        <w:pStyle w:val="af6"/>
        <w:keepNext/>
        <w:rPr>
          <w:rtl/>
        </w:rPr>
      </w:pPr>
      <w:bookmarkStart w:id="10819" w:name="ET_yor_6599_36"/>
      <w:r w:rsidRPr="0050021A">
        <w:rPr>
          <w:rStyle w:val="TagStyle"/>
          <w:rtl/>
        </w:rPr>
        <w:t xml:space="preserve"> &lt;&lt; יור &gt;&gt;</w:t>
      </w:r>
      <w:r w:rsidRPr="00BD21F8">
        <w:rPr>
          <w:rStyle w:val="TagStyle"/>
          <w:rtl/>
        </w:rPr>
        <w:t xml:space="preserve"> </w:t>
      </w:r>
      <w:r>
        <w:rPr>
          <w:rtl/>
        </w:rPr>
        <w:t>היו"ר משה רוט:</w:t>
      </w:r>
      <w:r w:rsidRPr="00BD21F8">
        <w:rPr>
          <w:rStyle w:val="TagStyle"/>
          <w:rtl/>
        </w:rPr>
        <w:t xml:space="preserve"> </w:t>
      </w:r>
      <w:r w:rsidRPr="0050021A">
        <w:rPr>
          <w:rStyle w:val="TagStyle"/>
          <w:rtl/>
        </w:rPr>
        <w:t>&lt;&lt; יור &gt;&gt;</w:t>
      </w:r>
      <w:r>
        <w:rPr>
          <w:rtl/>
        </w:rPr>
        <w:t xml:space="preserve">   </w:t>
      </w:r>
      <w:bookmarkEnd w:id="10819"/>
    </w:p>
    <w:p w:rsidR="00D239D8" w:rsidRDefault="00D239D8" w:rsidP="00F45194">
      <w:pPr>
        <w:rPr>
          <w:rtl/>
          <w:lang w:eastAsia="he-IL"/>
        </w:rPr>
      </w:pPr>
    </w:p>
    <w:p w:rsidR="00D239D8" w:rsidRDefault="00D239D8" w:rsidP="00F45194">
      <w:pPr>
        <w:rPr>
          <w:rtl/>
          <w:lang w:eastAsia="he-IL"/>
        </w:rPr>
      </w:pPr>
      <w:bookmarkStart w:id="10820" w:name="_ETM_Q22_627000"/>
      <w:bookmarkEnd w:id="10820"/>
      <w:r>
        <w:rPr>
          <w:rFonts w:hint="cs"/>
          <w:rtl/>
          <w:lang w:eastAsia="he-IL"/>
        </w:rPr>
        <w:t xml:space="preserve">סליחה, סליחה, לא </w:t>
      </w:r>
      <w:bookmarkStart w:id="10821" w:name="_ETM_Q22_630000"/>
      <w:bookmarkEnd w:id="10821"/>
      <w:r>
        <w:rPr>
          <w:rFonts w:hint="cs"/>
          <w:rtl/>
          <w:lang w:eastAsia="he-IL"/>
        </w:rPr>
        <w:t>מהצד.</w:t>
      </w:r>
    </w:p>
    <w:p w:rsidR="00D239D8" w:rsidRDefault="00D239D8" w:rsidP="00F45194">
      <w:pPr>
        <w:rPr>
          <w:rtl/>
          <w:lang w:eastAsia="he-IL"/>
        </w:rPr>
      </w:pPr>
    </w:p>
    <w:p w:rsidR="00D239D8" w:rsidRDefault="00D239D8" w:rsidP="00F45194">
      <w:pPr>
        <w:pStyle w:val="-"/>
        <w:keepNext/>
        <w:rPr>
          <w:rtl/>
        </w:rPr>
      </w:pPr>
      <w:r w:rsidRPr="0050021A">
        <w:rPr>
          <w:rStyle w:val="TagStyle"/>
          <w:rtl/>
        </w:rPr>
        <w:t xml:space="preserve"> &lt;&lt; דובר_המשך &gt;&gt;</w:t>
      </w:r>
      <w:r w:rsidRPr="00BD21F8">
        <w:rPr>
          <w:rStyle w:val="TagStyle"/>
          <w:rtl/>
        </w:rPr>
        <w:t xml:space="preserve"> </w:t>
      </w:r>
      <w:r>
        <w:rPr>
          <w:rtl/>
        </w:rPr>
        <w:t>שר התקשורת שלמה קרעי:</w:t>
      </w:r>
      <w:r w:rsidRPr="00BD21F8">
        <w:rPr>
          <w:rStyle w:val="TagStyle"/>
          <w:rtl/>
        </w:rPr>
        <w:t xml:space="preserve"> </w:t>
      </w:r>
      <w:r w:rsidRPr="0050021A">
        <w:rPr>
          <w:rStyle w:val="TagStyle"/>
          <w:rtl/>
        </w:rPr>
        <w:t>&lt;&lt; דובר_המשך &gt;&gt;</w:t>
      </w:r>
      <w:r>
        <w:rPr>
          <w:rtl/>
        </w:rPr>
        <w:t xml:space="preserve">   </w:t>
      </w:r>
    </w:p>
    <w:p w:rsidR="00D239D8" w:rsidRDefault="00D239D8" w:rsidP="00F45194">
      <w:pPr>
        <w:rPr>
          <w:rtl/>
          <w:lang w:eastAsia="he-IL"/>
        </w:rPr>
      </w:pPr>
    </w:p>
    <w:p w:rsidR="00D239D8" w:rsidRDefault="00D239D8" w:rsidP="00F45194">
      <w:pPr>
        <w:rPr>
          <w:rtl/>
          <w:lang w:eastAsia="he-IL"/>
        </w:rPr>
      </w:pPr>
      <w:r>
        <w:rPr>
          <w:rFonts w:hint="cs"/>
          <w:rtl/>
          <w:lang w:eastAsia="he-IL"/>
        </w:rPr>
        <w:t xml:space="preserve">חוץ ממירב. אבל בכל מקרה, קשה להתייחס לאיש כזה לא </w:t>
      </w:r>
      <w:bookmarkStart w:id="10822" w:name="_ETM_Q22_636000"/>
      <w:bookmarkEnd w:id="10822"/>
      <w:r>
        <w:rPr>
          <w:rFonts w:hint="cs"/>
          <w:rtl/>
          <w:lang w:eastAsia="he-IL"/>
        </w:rPr>
        <w:t>רציני ברצינות.</w:t>
      </w:r>
    </w:p>
    <w:p w:rsidR="00D239D8" w:rsidRDefault="00D239D8" w:rsidP="00F45194">
      <w:pPr>
        <w:rPr>
          <w:rtl/>
          <w:lang w:eastAsia="he-IL"/>
        </w:rPr>
      </w:pPr>
    </w:p>
    <w:p w:rsidR="00D239D8" w:rsidRPr="00BD21F8" w:rsidRDefault="00D239D8" w:rsidP="00F45194">
      <w:pPr>
        <w:rPr>
          <w:rtl/>
          <w:lang w:eastAsia="he-IL"/>
        </w:rPr>
      </w:pPr>
      <w:r>
        <w:rPr>
          <w:rFonts w:hint="cs"/>
          <w:rtl/>
          <w:lang w:eastAsia="he-IL"/>
        </w:rPr>
        <w:t>א</w:t>
      </w:r>
      <w:bookmarkStart w:id="10823" w:name="_ETM_Q22_631000"/>
      <w:bookmarkEnd w:id="10823"/>
      <w:r>
        <w:rPr>
          <w:rFonts w:hint="cs"/>
          <w:rtl/>
          <w:lang w:eastAsia="he-IL"/>
        </w:rPr>
        <w:t xml:space="preserve">ני מבקש שאזרחי ישראל יבינו, ואולי באמצעותם יבין גם </w:t>
      </w:r>
      <w:bookmarkStart w:id="10824" w:name="_ETM_Q22_643000"/>
      <w:bookmarkEnd w:id="10824"/>
      <w:r>
        <w:rPr>
          <w:rFonts w:hint="cs"/>
          <w:rtl/>
          <w:lang w:eastAsia="he-IL"/>
        </w:rPr>
        <w:t xml:space="preserve">לפיד, מה זה אומר לא לפטר את היועמ"שית. הדוגמאות שאביא </w:t>
      </w:r>
      <w:bookmarkStart w:id="10825" w:name="_ETM_Q22_644000"/>
      <w:bookmarkEnd w:id="10825"/>
      <w:r>
        <w:rPr>
          <w:rFonts w:hint="cs"/>
          <w:rtl/>
          <w:lang w:eastAsia="he-IL"/>
        </w:rPr>
        <w:t xml:space="preserve">לכם עכשיו הן רק מהזמן האחרון, והן כוללות דוגמאות מכל המערכת הזאת </w:t>
      </w:r>
      <w:r w:rsidR="0085413A">
        <w:rPr>
          <w:rFonts w:hint="cs"/>
          <w:rtl/>
          <w:lang w:eastAsia="he-IL"/>
        </w:rPr>
        <w:t>– –</w:t>
      </w:r>
      <w:r w:rsidR="000E0717">
        <w:rPr>
          <w:rFonts w:hint="cs"/>
          <w:rtl/>
          <w:lang w:eastAsia="he-IL"/>
        </w:rPr>
        <w:t xml:space="preserve"> –</w:t>
      </w:r>
    </w:p>
    <w:p w:rsidR="00D239D8" w:rsidRPr="00416E15" w:rsidRDefault="00D239D8" w:rsidP="00F45194">
      <w:pPr>
        <w:rPr>
          <w:rtl/>
        </w:rPr>
      </w:pPr>
      <w:r w:rsidRPr="00416E15">
        <w:rPr>
          <w:rtl/>
        </w:rPr>
        <w:t xml:space="preserve">  </w:t>
      </w:r>
    </w:p>
    <w:p w:rsidR="00D239D8" w:rsidRDefault="00D239D8" w:rsidP="00F45194">
      <w:pPr>
        <w:pStyle w:val="af5"/>
        <w:keepNext/>
        <w:rPr>
          <w:rtl/>
        </w:rPr>
      </w:pPr>
      <w:bookmarkStart w:id="10826" w:name="ET_interruption_6156_38"/>
      <w:r w:rsidRPr="0050021A">
        <w:rPr>
          <w:rStyle w:val="TagStyle"/>
          <w:rtl/>
        </w:rPr>
        <w:t xml:space="preserve"> &lt;&lt; קריאה &gt;&gt;</w:t>
      </w:r>
      <w:r w:rsidRPr="001107B0">
        <w:rPr>
          <w:rStyle w:val="TagStyle"/>
          <w:rtl/>
        </w:rPr>
        <w:t xml:space="preserve"> </w:t>
      </w:r>
      <w:r>
        <w:rPr>
          <w:rtl/>
        </w:rPr>
        <w:t>גלעד קריב (העבודה):</w:t>
      </w:r>
      <w:r w:rsidRPr="001107B0">
        <w:rPr>
          <w:rStyle w:val="TagStyle"/>
          <w:rtl/>
        </w:rPr>
        <w:t xml:space="preserve"> </w:t>
      </w:r>
      <w:r w:rsidRPr="0050021A">
        <w:rPr>
          <w:rStyle w:val="TagStyle"/>
          <w:rtl/>
        </w:rPr>
        <w:t>&lt;&lt; קריאה &gt;&gt;</w:t>
      </w:r>
      <w:r>
        <w:rPr>
          <w:rtl/>
        </w:rPr>
        <w:t xml:space="preserve">   </w:t>
      </w:r>
      <w:bookmarkEnd w:id="10826"/>
    </w:p>
    <w:p w:rsidR="00D239D8" w:rsidRDefault="00D239D8" w:rsidP="00F45194">
      <w:pPr>
        <w:rPr>
          <w:rtl/>
          <w:lang w:eastAsia="he-IL"/>
        </w:rPr>
      </w:pPr>
    </w:p>
    <w:p w:rsidR="00D239D8" w:rsidRDefault="00D239D8" w:rsidP="00F45194">
      <w:pPr>
        <w:rPr>
          <w:rtl/>
          <w:lang w:eastAsia="he-IL"/>
        </w:rPr>
      </w:pPr>
      <w:bookmarkStart w:id="10827" w:name="_ETM_Q22_652000"/>
      <w:bookmarkEnd w:id="10827"/>
      <w:r>
        <w:rPr>
          <w:rFonts w:hint="cs"/>
          <w:rtl/>
          <w:lang w:eastAsia="he-IL"/>
        </w:rPr>
        <w:t>אז אתה בעד לפטר את היועצת?</w:t>
      </w:r>
    </w:p>
    <w:p w:rsidR="00D239D8" w:rsidRDefault="00D239D8" w:rsidP="00F45194">
      <w:pPr>
        <w:rPr>
          <w:rtl/>
          <w:lang w:eastAsia="he-IL"/>
        </w:rPr>
      </w:pPr>
    </w:p>
    <w:p w:rsidR="00D239D8" w:rsidRDefault="00D239D8" w:rsidP="00F45194">
      <w:pPr>
        <w:pStyle w:val="-"/>
        <w:keepNext/>
        <w:rPr>
          <w:rtl/>
        </w:rPr>
      </w:pPr>
      <w:bookmarkStart w:id="10828" w:name="ET_speakercontinue_6461_8"/>
      <w:r w:rsidRPr="0050021A">
        <w:rPr>
          <w:rStyle w:val="TagStyle"/>
          <w:rtl/>
        </w:rPr>
        <w:t xml:space="preserve"> &lt;&lt; דובר_המשך &gt;&gt;</w:t>
      </w:r>
      <w:r w:rsidRPr="00A55B3D">
        <w:rPr>
          <w:rStyle w:val="TagStyle"/>
          <w:rtl/>
        </w:rPr>
        <w:t xml:space="preserve"> </w:t>
      </w:r>
      <w:r>
        <w:rPr>
          <w:rtl/>
        </w:rPr>
        <w:t>שר התקשורת שלמה קרעי:</w:t>
      </w:r>
      <w:r w:rsidRPr="00A55B3D">
        <w:rPr>
          <w:rStyle w:val="TagStyle"/>
          <w:rtl/>
        </w:rPr>
        <w:t xml:space="preserve"> </w:t>
      </w:r>
      <w:r w:rsidRPr="0050021A">
        <w:rPr>
          <w:rStyle w:val="TagStyle"/>
          <w:rtl/>
        </w:rPr>
        <w:t>&lt;&lt; דובר_המשך &gt;&gt;</w:t>
      </w:r>
      <w:r>
        <w:rPr>
          <w:rtl/>
        </w:rPr>
        <w:t xml:space="preserve">   </w:t>
      </w:r>
      <w:bookmarkEnd w:id="10828"/>
    </w:p>
    <w:p w:rsidR="00D239D8" w:rsidRDefault="00D239D8" w:rsidP="00F45194">
      <w:pPr>
        <w:rPr>
          <w:rtl/>
          <w:lang w:eastAsia="he-IL"/>
        </w:rPr>
      </w:pPr>
    </w:p>
    <w:p w:rsidR="00D239D8" w:rsidRDefault="00D239D8" w:rsidP="00F45194">
      <w:pPr>
        <w:rPr>
          <w:rtl/>
          <w:lang w:eastAsia="he-IL"/>
        </w:rPr>
      </w:pPr>
      <w:r>
        <w:rPr>
          <w:rFonts w:hint="cs"/>
          <w:rtl/>
          <w:lang w:eastAsia="he-IL"/>
        </w:rPr>
        <w:t xml:space="preserve">בוודאי. יועמ"שית, בג"ץ, פצ"רית </w:t>
      </w:r>
      <w:r>
        <w:rPr>
          <w:rtl/>
          <w:lang w:eastAsia="he-IL"/>
        </w:rPr>
        <w:t>–</w:t>
      </w:r>
      <w:r>
        <w:rPr>
          <w:rFonts w:hint="cs"/>
          <w:rtl/>
          <w:lang w:eastAsia="he-IL"/>
        </w:rPr>
        <w:t xml:space="preserve"> הכול מבית </w:t>
      </w:r>
      <w:bookmarkStart w:id="10829" w:name="_ETM_Q22_656000"/>
      <w:bookmarkEnd w:id="10829"/>
      <w:r>
        <w:rPr>
          <w:rFonts w:hint="cs"/>
          <w:rtl/>
          <w:lang w:eastAsia="he-IL"/>
        </w:rPr>
        <w:t xml:space="preserve">היוצר של אותה מערכת רקובה שמנצחת עליה היועמ"שית </w:t>
      </w:r>
      <w:r w:rsidR="0085413A">
        <w:rPr>
          <w:rFonts w:hint="cs"/>
          <w:rtl/>
          <w:lang w:eastAsia="he-IL"/>
        </w:rPr>
        <w:t>– –</w:t>
      </w:r>
    </w:p>
    <w:p w:rsidR="00D239D8" w:rsidRDefault="00D239D8" w:rsidP="00F45194">
      <w:pPr>
        <w:rPr>
          <w:rtl/>
          <w:lang w:eastAsia="he-IL"/>
        </w:rPr>
      </w:pPr>
      <w:bookmarkStart w:id="10830" w:name="_ETM_Q22_659000"/>
      <w:bookmarkEnd w:id="10830"/>
    </w:p>
    <w:p w:rsidR="00D239D8" w:rsidRDefault="00D239D8" w:rsidP="00F45194">
      <w:pPr>
        <w:pStyle w:val="af5"/>
        <w:keepNext/>
        <w:rPr>
          <w:rtl/>
        </w:rPr>
      </w:pPr>
      <w:bookmarkStart w:id="10831" w:name="ET_interruption_6156_39"/>
      <w:r w:rsidRPr="0050021A">
        <w:rPr>
          <w:rStyle w:val="TagStyle"/>
          <w:rtl/>
        </w:rPr>
        <w:t xml:space="preserve"> &lt;&lt; קריאה &gt;&gt;</w:t>
      </w:r>
      <w:r w:rsidRPr="00AA0F18">
        <w:rPr>
          <w:rStyle w:val="TagStyle"/>
          <w:rtl/>
        </w:rPr>
        <w:t xml:space="preserve"> </w:t>
      </w:r>
      <w:r>
        <w:rPr>
          <w:rtl/>
        </w:rPr>
        <w:t>גלעד קריב (העבודה):</w:t>
      </w:r>
      <w:r w:rsidRPr="00AA0F18">
        <w:rPr>
          <w:rStyle w:val="TagStyle"/>
          <w:rtl/>
        </w:rPr>
        <w:t xml:space="preserve"> </w:t>
      </w:r>
      <w:r w:rsidRPr="0050021A">
        <w:rPr>
          <w:rStyle w:val="TagStyle"/>
          <w:rtl/>
        </w:rPr>
        <w:t>&lt;&lt; קריאה &gt;&gt;</w:t>
      </w:r>
      <w:r>
        <w:rPr>
          <w:rtl/>
        </w:rPr>
        <w:t xml:space="preserve">   </w:t>
      </w:r>
      <w:bookmarkEnd w:id="10831"/>
    </w:p>
    <w:p w:rsidR="00D239D8" w:rsidRDefault="00D239D8" w:rsidP="00F45194">
      <w:pPr>
        <w:rPr>
          <w:rtl/>
          <w:lang w:eastAsia="he-IL"/>
        </w:rPr>
      </w:pPr>
    </w:p>
    <w:p w:rsidR="00D239D8" w:rsidRDefault="00D239D8" w:rsidP="00F45194">
      <w:pPr>
        <w:rPr>
          <w:rtl/>
          <w:lang w:eastAsia="he-IL"/>
        </w:rPr>
      </w:pPr>
      <w:r>
        <w:rPr>
          <w:rFonts w:hint="cs"/>
          <w:rtl/>
          <w:lang w:eastAsia="he-IL"/>
        </w:rPr>
        <w:t>הבנו.</w:t>
      </w:r>
    </w:p>
    <w:p w:rsidR="00D239D8" w:rsidRDefault="00D239D8" w:rsidP="00F45194">
      <w:pPr>
        <w:rPr>
          <w:rtl/>
          <w:lang w:eastAsia="he-IL"/>
        </w:rPr>
      </w:pPr>
    </w:p>
    <w:p w:rsidR="00D239D8" w:rsidRDefault="00D239D8" w:rsidP="00F45194">
      <w:pPr>
        <w:pStyle w:val="-"/>
        <w:keepNext/>
        <w:rPr>
          <w:rtl/>
        </w:rPr>
      </w:pPr>
      <w:bookmarkStart w:id="10832" w:name="ET_speakercontinue_6461_9"/>
      <w:r w:rsidRPr="0050021A">
        <w:rPr>
          <w:rStyle w:val="TagStyle"/>
          <w:rtl/>
        </w:rPr>
        <w:t xml:space="preserve"> &lt;&lt; דובר_המשך &gt;&gt;</w:t>
      </w:r>
      <w:r w:rsidRPr="00A55B3D">
        <w:rPr>
          <w:rStyle w:val="TagStyle"/>
          <w:rtl/>
        </w:rPr>
        <w:t xml:space="preserve"> </w:t>
      </w:r>
      <w:r>
        <w:rPr>
          <w:rtl/>
        </w:rPr>
        <w:t>שר התקשורת שלמה קרעי:</w:t>
      </w:r>
      <w:r w:rsidRPr="00A55B3D">
        <w:rPr>
          <w:rStyle w:val="TagStyle"/>
          <w:rtl/>
        </w:rPr>
        <w:t xml:space="preserve"> </w:t>
      </w:r>
      <w:r w:rsidRPr="0050021A">
        <w:rPr>
          <w:rStyle w:val="TagStyle"/>
          <w:rtl/>
        </w:rPr>
        <w:t>&lt;&lt; דובר_המשך &gt;&gt;</w:t>
      </w:r>
      <w:r>
        <w:rPr>
          <w:rtl/>
        </w:rPr>
        <w:t xml:space="preserve">   </w:t>
      </w:r>
      <w:bookmarkEnd w:id="10832"/>
    </w:p>
    <w:p w:rsidR="00D239D8" w:rsidRDefault="00D239D8" w:rsidP="00F45194">
      <w:pPr>
        <w:rPr>
          <w:rtl/>
          <w:lang w:eastAsia="he-IL"/>
        </w:rPr>
      </w:pPr>
    </w:p>
    <w:p w:rsidR="00D239D8" w:rsidRDefault="0085413A" w:rsidP="00F45194">
      <w:pPr>
        <w:rPr>
          <w:rtl/>
          <w:lang w:eastAsia="he-IL"/>
        </w:rPr>
      </w:pPr>
      <w:r>
        <w:rPr>
          <w:rFonts w:hint="cs"/>
          <w:rtl/>
          <w:lang w:eastAsia="he-IL"/>
        </w:rPr>
        <w:t>– –</w:t>
      </w:r>
      <w:r w:rsidR="00D239D8">
        <w:rPr>
          <w:rFonts w:hint="cs"/>
          <w:rtl/>
          <w:lang w:eastAsia="he-IL"/>
        </w:rPr>
        <w:t xml:space="preserve"> שבמעשיה </w:t>
      </w:r>
      <w:r>
        <w:rPr>
          <w:rFonts w:hint="cs"/>
          <w:rtl/>
          <w:lang w:eastAsia="he-IL"/>
        </w:rPr>
        <w:t>– – –</w:t>
      </w:r>
    </w:p>
    <w:p w:rsidR="00D239D8" w:rsidRDefault="00D239D8" w:rsidP="00F45194">
      <w:pPr>
        <w:rPr>
          <w:rtl/>
          <w:lang w:eastAsia="he-IL"/>
        </w:rPr>
      </w:pPr>
    </w:p>
    <w:p w:rsidR="00D239D8" w:rsidRDefault="00D239D8" w:rsidP="00E400FC">
      <w:pPr>
        <w:pStyle w:val="af5"/>
        <w:rPr>
          <w:rtl/>
        </w:rPr>
      </w:pPr>
      <w:bookmarkStart w:id="10833" w:name="ET_interruption_קריאות_1504"/>
      <w:r w:rsidRPr="00E400FC">
        <w:rPr>
          <w:rStyle w:val="TagStyle"/>
          <w:rtl/>
        </w:rPr>
        <w:t xml:space="preserve"> &lt;&lt; קריאה &gt;&gt; </w:t>
      </w:r>
      <w:r>
        <w:rPr>
          <w:rtl/>
        </w:rPr>
        <w:t>קריאות:</w:t>
      </w:r>
      <w:r w:rsidRPr="00E400FC">
        <w:rPr>
          <w:rStyle w:val="TagStyle"/>
          <w:rtl/>
        </w:rPr>
        <w:t xml:space="preserve"> &lt;&lt; קריאה &gt;&gt;</w:t>
      </w:r>
      <w:r>
        <w:rPr>
          <w:rtl/>
        </w:rPr>
        <w:t xml:space="preserve">  </w:t>
      </w:r>
    </w:p>
    <w:bookmarkEnd w:id="10833"/>
    <w:p w:rsidR="00D239D8" w:rsidRDefault="00D239D8" w:rsidP="00F45194">
      <w:pPr>
        <w:rPr>
          <w:rtl/>
          <w:lang w:eastAsia="he-IL"/>
        </w:rPr>
      </w:pPr>
      <w:r>
        <w:rPr>
          <w:rtl/>
          <w:lang w:eastAsia="he-IL"/>
        </w:rPr>
        <w:t xml:space="preserve"> </w:t>
      </w:r>
    </w:p>
    <w:p w:rsidR="00D239D8" w:rsidRPr="00AA0F18" w:rsidRDefault="0085413A" w:rsidP="00F45194">
      <w:pPr>
        <w:rPr>
          <w:rtl/>
          <w:lang w:eastAsia="he-IL"/>
        </w:rPr>
      </w:pPr>
      <w:bookmarkStart w:id="10834" w:name="_ETM_Q22_661000"/>
      <w:bookmarkEnd w:id="10834"/>
      <w:r>
        <w:rPr>
          <w:rFonts w:hint="cs"/>
          <w:rtl/>
          <w:lang w:eastAsia="he-IL"/>
        </w:rPr>
        <w:t>– – –</w:t>
      </w:r>
    </w:p>
    <w:p w:rsidR="00D239D8" w:rsidRPr="0050021A" w:rsidRDefault="00D239D8" w:rsidP="00F45194">
      <w:pPr>
        <w:rPr>
          <w:rtl/>
        </w:rPr>
      </w:pPr>
      <w:bookmarkStart w:id="10835" w:name="ET_yor_6599_10"/>
    </w:p>
    <w:p w:rsidR="00D239D8" w:rsidRDefault="00D239D8" w:rsidP="00F45194">
      <w:pPr>
        <w:pStyle w:val="af6"/>
        <w:keepNext/>
        <w:rPr>
          <w:rtl/>
        </w:rPr>
      </w:pPr>
      <w:bookmarkStart w:id="10836" w:name="_ETM_Q22_671000"/>
      <w:bookmarkEnd w:id="10836"/>
      <w:r w:rsidRPr="0050021A">
        <w:rPr>
          <w:rStyle w:val="TagStyle"/>
          <w:rtl/>
        </w:rPr>
        <w:t xml:space="preserve"> &lt;&lt; יור &gt;&gt;</w:t>
      </w:r>
      <w:r w:rsidRPr="00A55B3D">
        <w:rPr>
          <w:rStyle w:val="TagStyle"/>
          <w:rtl/>
        </w:rPr>
        <w:t xml:space="preserve"> </w:t>
      </w:r>
      <w:r>
        <w:rPr>
          <w:rtl/>
        </w:rPr>
        <w:t>היו"ר משה רוט:</w:t>
      </w:r>
      <w:r w:rsidRPr="00A55B3D">
        <w:rPr>
          <w:rStyle w:val="TagStyle"/>
          <w:rtl/>
        </w:rPr>
        <w:t xml:space="preserve"> </w:t>
      </w:r>
      <w:r w:rsidRPr="0050021A">
        <w:rPr>
          <w:rStyle w:val="TagStyle"/>
          <w:rtl/>
        </w:rPr>
        <w:t>&lt;&lt; יור &gt;&gt;</w:t>
      </w:r>
      <w:r>
        <w:rPr>
          <w:rtl/>
        </w:rPr>
        <w:t xml:space="preserve">   </w:t>
      </w:r>
      <w:bookmarkEnd w:id="10835"/>
    </w:p>
    <w:p w:rsidR="00D239D8" w:rsidRDefault="00D239D8" w:rsidP="00F45194">
      <w:pPr>
        <w:rPr>
          <w:rtl/>
          <w:lang w:eastAsia="he-IL"/>
        </w:rPr>
      </w:pPr>
    </w:p>
    <w:p w:rsidR="00D239D8" w:rsidRDefault="00D239D8" w:rsidP="00F45194">
      <w:pPr>
        <w:rPr>
          <w:rtl/>
          <w:lang w:eastAsia="he-IL"/>
        </w:rPr>
      </w:pPr>
      <w:r>
        <w:rPr>
          <w:rFonts w:hint="cs"/>
          <w:rtl/>
          <w:lang w:eastAsia="he-IL"/>
        </w:rPr>
        <w:t xml:space="preserve">סליחה, סליחה. חבר הכנסת, קריאת ביניים אחת – מספיק, </w:t>
      </w:r>
      <w:bookmarkStart w:id="10837" w:name="_ETM_Q22_673000"/>
      <w:bookmarkEnd w:id="10837"/>
      <w:r>
        <w:rPr>
          <w:rFonts w:hint="cs"/>
          <w:rtl/>
          <w:lang w:eastAsia="he-IL"/>
        </w:rPr>
        <w:t xml:space="preserve">שתיים </w:t>
      </w:r>
      <w:r>
        <w:rPr>
          <w:rtl/>
          <w:lang w:eastAsia="he-IL"/>
        </w:rPr>
        <w:t>–</w:t>
      </w:r>
      <w:r>
        <w:rPr>
          <w:rFonts w:hint="cs"/>
          <w:rtl/>
          <w:lang w:eastAsia="he-IL"/>
        </w:rPr>
        <w:t xml:space="preserve"> מספיק והותר, שלישית זה מיותר.</w:t>
      </w:r>
    </w:p>
    <w:p w:rsidR="00D239D8" w:rsidRDefault="00D239D8" w:rsidP="00F45194">
      <w:pPr>
        <w:rPr>
          <w:rtl/>
          <w:lang w:eastAsia="he-IL"/>
        </w:rPr>
      </w:pPr>
    </w:p>
    <w:p w:rsidR="00D239D8" w:rsidRDefault="00D239D8" w:rsidP="00F45194">
      <w:pPr>
        <w:pStyle w:val="-"/>
        <w:keepNext/>
        <w:rPr>
          <w:rtl/>
        </w:rPr>
      </w:pPr>
      <w:bookmarkStart w:id="10838" w:name="ET_speakercontinue_6461_11"/>
      <w:r w:rsidRPr="0050021A">
        <w:rPr>
          <w:rStyle w:val="TagStyle"/>
          <w:rtl/>
        </w:rPr>
        <w:t xml:space="preserve"> &lt;&lt; דובר_המשך &gt;&gt;</w:t>
      </w:r>
      <w:r w:rsidRPr="00A55B3D">
        <w:rPr>
          <w:rStyle w:val="TagStyle"/>
          <w:rtl/>
        </w:rPr>
        <w:t xml:space="preserve"> </w:t>
      </w:r>
      <w:r>
        <w:rPr>
          <w:rtl/>
        </w:rPr>
        <w:t>שר התקשורת שלמה קרעי:</w:t>
      </w:r>
      <w:r w:rsidRPr="00A55B3D">
        <w:rPr>
          <w:rStyle w:val="TagStyle"/>
          <w:rtl/>
        </w:rPr>
        <w:t xml:space="preserve"> </w:t>
      </w:r>
      <w:r w:rsidRPr="0050021A">
        <w:rPr>
          <w:rStyle w:val="TagStyle"/>
          <w:rtl/>
        </w:rPr>
        <w:t>&lt;&lt; דובר_המשך &gt;&gt;</w:t>
      </w:r>
      <w:r>
        <w:rPr>
          <w:rtl/>
        </w:rPr>
        <w:t xml:space="preserve">   </w:t>
      </w:r>
      <w:bookmarkEnd w:id="10838"/>
    </w:p>
    <w:p w:rsidR="00D239D8" w:rsidRDefault="00D239D8" w:rsidP="00F45194">
      <w:pPr>
        <w:rPr>
          <w:rtl/>
          <w:lang w:eastAsia="he-IL"/>
        </w:rPr>
      </w:pPr>
    </w:p>
    <w:p w:rsidR="00D239D8" w:rsidRDefault="00D239D8" w:rsidP="00F45194">
      <w:pPr>
        <w:rPr>
          <w:rtl/>
          <w:lang w:eastAsia="he-IL"/>
        </w:rPr>
      </w:pPr>
      <w:r>
        <w:rPr>
          <w:rFonts w:hint="cs"/>
          <w:rtl/>
          <w:lang w:eastAsia="he-IL"/>
        </w:rPr>
        <w:t>אז בוא תשמע למה זה חשוב דווקא בזמן המלחמה, חבר הכנסת קריב.</w:t>
      </w:r>
    </w:p>
    <w:p w:rsidR="00D239D8" w:rsidRDefault="00D239D8" w:rsidP="00F45194">
      <w:pPr>
        <w:rPr>
          <w:rtl/>
          <w:lang w:eastAsia="he-IL"/>
        </w:rPr>
      </w:pPr>
    </w:p>
    <w:p w:rsidR="00D239D8" w:rsidRDefault="00D239D8" w:rsidP="00F45194">
      <w:pPr>
        <w:pStyle w:val="af5"/>
        <w:keepNext/>
        <w:rPr>
          <w:rtl/>
        </w:rPr>
      </w:pPr>
      <w:bookmarkStart w:id="10839" w:name="ET_interruption_6359_42"/>
      <w:r w:rsidRPr="0050021A">
        <w:rPr>
          <w:rStyle w:val="TagStyle"/>
          <w:rtl/>
        </w:rPr>
        <w:t xml:space="preserve"> &lt;&lt; קריאה &gt;&gt;</w:t>
      </w:r>
      <w:r w:rsidRPr="00AA0F18">
        <w:rPr>
          <w:rStyle w:val="TagStyle"/>
          <w:rtl/>
        </w:rPr>
        <w:t xml:space="preserve"> </w:t>
      </w:r>
      <w:r>
        <w:rPr>
          <w:rtl/>
        </w:rPr>
        <w:t>מטי צרפתי הרכבי (יש עתיד):</w:t>
      </w:r>
      <w:r w:rsidRPr="00AA0F18">
        <w:rPr>
          <w:rStyle w:val="TagStyle"/>
          <w:rtl/>
        </w:rPr>
        <w:t xml:space="preserve"> </w:t>
      </w:r>
      <w:r w:rsidRPr="0050021A">
        <w:rPr>
          <w:rStyle w:val="TagStyle"/>
          <w:rtl/>
        </w:rPr>
        <w:t>&lt;&lt; קריאה &gt;&gt;</w:t>
      </w:r>
      <w:r>
        <w:rPr>
          <w:rtl/>
        </w:rPr>
        <w:t xml:space="preserve">   </w:t>
      </w:r>
      <w:bookmarkEnd w:id="10839"/>
    </w:p>
    <w:p w:rsidR="00D239D8" w:rsidRDefault="00D239D8" w:rsidP="00F45194">
      <w:pPr>
        <w:rPr>
          <w:rtl/>
          <w:lang w:eastAsia="he-IL"/>
        </w:rPr>
      </w:pPr>
    </w:p>
    <w:p w:rsidR="00D239D8" w:rsidRPr="00AA0F18" w:rsidRDefault="0085413A" w:rsidP="00F45194">
      <w:pPr>
        <w:rPr>
          <w:rtl/>
          <w:lang w:eastAsia="he-IL"/>
        </w:rPr>
      </w:pPr>
      <w:r>
        <w:rPr>
          <w:rFonts w:hint="cs"/>
          <w:rtl/>
          <w:lang w:eastAsia="he-IL"/>
        </w:rPr>
        <w:t>– – –</w:t>
      </w:r>
      <w:r w:rsidR="00D239D8">
        <w:rPr>
          <w:rFonts w:hint="cs"/>
          <w:rtl/>
          <w:lang w:eastAsia="he-IL"/>
        </w:rPr>
        <w:t xml:space="preserve"> </w:t>
      </w:r>
    </w:p>
    <w:p w:rsidR="00D239D8" w:rsidRDefault="00D239D8" w:rsidP="00F45194">
      <w:pPr>
        <w:rPr>
          <w:rtl/>
          <w:lang w:eastAsia="he-IL"/>
        </w:rPr>
      </w:pPr>
    </w:p>
    <w:p w:rsidR="00D239D8" w:rsidRDefault="00D239D8" w:rsidP="00F45194">
      <w:pPr>
        <w:pStyle w:val="-"/>
        <w:keepNext/>
        <w:rPr>
          <w:rtl/>
        </w:rPr>
      </w:pPr>
      <w:bookmarkStart w:id="10840" w:name="ET_speakercontinue_6461_12"/>
      <w:r w:rsidRPr="0050021A">
        <w:rPr>
          <w:rStyle w:val="TagStyle"/>
          <w:rtl/>
        </w:rPr>
        <w:t xml:space="preserve"> &lt;&lt; דובר_המשך &gt;&gt;</w:t>
      </w:r>
      <w:r w:rsidRPr="00A55B3D">
        <w:rPr>
          <w:rStyle w:val="TagStyle"/>
          <w:rtl/>
        </w:rPr>
        <w:t xml:space="preserve"> </w:t>
      </w:r>
      <w:r>
        <w:rPr>
          <w:rtl/>
        </w:rPr>
        <w:t>שר התקשורת שלמה קרעי:</w:t>
      </w:r>
      <w:r w:rsidRPr="00A55B3D">
        <w:rPr>
          <w:rStyle w:val="TagStyle"/>
          <w:rtl/>
        </w:rPr>
        <w:t xml:space="preserve"> </w:t>
      </w:r>
      <w:r w:rsidRPr="0050021A">
        <w:rPr>
          <w:rStyle w:val="TagStyle"/>
          <w:rtl/>
        </w:rPr>
        <w:t>&lt;&lt; דובר_המשך &gt;&gt;</w:t>
      </w:r>
      <w:r>
        <w:rPr>
          <w:rtl/>
        </w:rPr>
        <w:t xml:space="preserve">   </w:t>
      </w:r>
      <w:bookmarkEnd w:id="10840"/>
    </w:p>
    <w:p w:rsidR="00D239D8" w:rsidRDefault="00D239D8" w:rsidP="00F45194">
      <w:pPr>
        <w:rPr>
          <w:rtl/>
          <w:lang w:eastAsia="he-IL"/>
        </w:rPr>
      </w:pPr>
    </w:p>
    <w:p w:rsidR="00D239D8" w:rsidRDefault="00D239D8" w:rsidP="00F45194">
      <w:pPr>
        <w:rPr>
          <w:rtl/>
          <w:lang w:eastAsia="he-IL"/>
        </w:rPr>
      </w:pPr>
      <w:r>
        <w:rPr>
          <w:rFonts w:hint="cs"/>
          <w:rtl/>
          <w:lang w:eastAsia="he-IL"/>
        </w:rPr>
        <w:t xml:space="preserve">הכול מבית היוצר של אותה מערכת רקובה שמנצחת עליה היועמ"שית, שבמעשיה פוגעת באופן </w:t>
      </w:r>
      <w:bookmarkStart w:id="10841" w:name="_ETM_Q22_693000"/>
      <w:bookmarkEnd w:id="10841"/>
      <w:r>
        <w:rPr>
          <w:rFonts w:hint="cs"/>
          <w:rtl/>
          <w:lang w:eastAsia="he-IL"/>
        </w:rPr>
        <w:t xml:space="preserve">חסר תקדים בדמוקרטיה, בצבא, במדינה, בכולנו. חייל שחיסל מחבל </w:t>
      </w:r>
      <w:bookmarkStart w:id="10842" w:name="_ETM_Q22_700000"/>
      <w:bookmarkEnd w:id="10842"/>
      <w:r>
        <w:rPr>
          <w:rFonts w:hint="cs"/>
          <w:rtl/>
          <w:lang w:eastAsia="he-IL"/>
        </w:rPr>
        <w:t xml:space="preserve">ב-7 באוקטובר עומד לדין על רצח. זה בדיוק הקשר למלחמה, </w:t>
      </w:r>
      <w:bookmarkStart w:id="10843" w:name="_ETM_Q22_706000"/>
      <w:bookmarkEnd w:id="10843"/>
      <w:r>
        <w:rPr>
          <w:rFonts w:hint="cs"/>
          <w:rtl/>
          <w:lang w:eastAsia="he-IL"/>
        </w:rPr>
        <w:t>למה המערכת הזאת צריכה טיפול שורש.</w:t>
      </w:r>
    </w:p>
    <w:p w:rsidR="00D239D8" w:rsidRDefault="00D239D8" w:rsidP="00F45194">
      <w:pPr>
        <w:rPr>
          <w:rtl/>
          <w:lang w:eastAsia="he-IL"/>
        </w:rPr>
      </w:pPr>
      <w:bookmarkStart w:id="10844" w:name="_ETM_Q22_701000"/>
      <w:bookmarkEnd w:id="10844"/>
    </w:p>
    <w:p w:rsidR="00D239D8" w:rsidRDefault="00D239D8" w:rsidP="00F45194">
      <w:pPr>
        <w:pStyle w:val="af5"/>
        <w:keepNext/>
        <w:rPr>
          <w:rtl/>
        </w:rPr>
      </w:pPr>
      <w:bookmarkStart w:id="10845" w:name="ET_interruption_6156_43"/>
      <w:r w:rsidRPr="0050021A">
        <w:rPr>
          <w:rStyle w:val="TagStyle"/>
          <w:rtl/>
        </w:rPr>
        <w:t xml:space="preserve"> &lt;&lt; קריאה &gt;&gt;</w:t>
      </w:r>
      <w:r w:rsidRPr="00AA0F18">
        <w:rPr>
          <w:rStyle w:val="TagStyle"/>
          <w:rtl/>
        </w:rPr>
        <w:t xml:space="preserve"> </w:t>
      </w:r>
      <w:r>
        <w:rPr>
          <w:rtl/>
        </w:rPr>
        <w:t>גלעד קריב (העבודה):</w:t>
      </w:r>
      <w:r w:rsidRPr="00AA0F18">
        <w:rPr>
          <w:rStyle w:val="TagStyle"/>
          <w:rtl/>
        </w:rPr>
        <w:t xml:space="preserve"> </w:t>
      </w:r>
      <w:r w:rsidRPr="0050021A">
        <w:rPr>
          <w:rStyle w:val="TagStyle"/>
          <w:rtl/>
        </w:rPr>
        <w:t>&lt;&lt; קריאה &gt;&gt;</w:t>
      </w:r>
      <w:r>
        <w:rPr>
          <w:rtl/>
        </w:rPr>
        <w:t xml:space="preserve">   </w:t>
      </w:r>
      <w:bookmarkEnd w:id="10845"/>
    </w:p>
    <w:p w:rsidR="00D239D8" w:rsidRDefault="00D239D8" w:rsidP="00F45194">
      <w:pPr>
        <w:rPr>
          <w:rtl/>
          <w:lang w:eastAsia="he-IL"/>
        </w:rPr>
      </w:pPr>
    </w:p>
    <w:p w:rsidR="00D239D8" w:rsidRDefault="0085413A" w:rsidP="00F45194">
      <w:pPr>
        <w:rPr>
          <w:rtl/>
          <w:lang w:eastAsia="he-IL"/>
        </w:rPr>
      </w:pPr>
      <w:bookmarkStart w:id="10846" w:name="_ETM_Q22_704000"/>
      <w:bookmarkEnd w:id="10846"/>
      <w:r>
        <w:rPr>
          <w:rFonts w:hint="cs"/>
          <w:rtl/>
          <w:lang w:eastAsia="he-IL"/>
        </w:rPr>
        <w:t>– – –</w:t>
      </w:r>
    </w:p>
    <w:p w:rsidR="00D239D8" w:rsidRDefault="00D239D8" w:rsidP="00F45194">
      <w:pPr>
        <w:rPr>
          <w:rtl/>
          <w:lang w:eastAsia="he-IL"/>
        </w:rPr>
      </w:pPr>
    </w:p>
    <w:p w:rsidR="00D239D8" w:rsidRDefault="00D239D8" w:rsidP="00F45194">
      <w:pPr>
        <w:pStyle w:val="af5"/>
        <w:keepNext/>
        <w:rPr>
          <w:rtl/>
        </w:rPr>
      </w:pPr>
      <w:bookmarkStart w:id="10847" w:name="ET_interruption_6151_44"/>
      <w:r w:rsidRPr="0050021A">
        <w:rPr>
          <w:rStyle w:val="TagStyle"/>
          <w:rtl/>
        </w:rPr>
        <w:t xml:space="preserve"> &lt;&lt; קריאה &gt;&gt;</w:t>
      </w:r>
      <w:r w:rsidRPr="00AA0F18">
        <w:rPr>
          <w:rStyle w:val="TagStyle"/>
          <w:rtl/>
        </w:rPr>
        <w:t xml:space="preserve"> </w:t>
      </w:r>
      <w:r>
        <w:rPr>
          <w:rtl/>
        </w:rPr>
        <w:t>רון כץ (יש עתיד):</w:t>
      </w:r>
      <w:r w:rsidRPr="00AA0F18">
        <w:rPr>
          <w:rStyle w:val="TagStyle"/>
          <w:rtl/>
        </w:rPr>
        <w:t xml:space="preserve"> </w:t>
      </w:r>
      <w:r w:rsidRPr="0050021A">
        <w:rPr>
          <w:rStyle w:val="TagStyle"/>
          <w:rtl/>
        </w:rPr>
        <w:t>&lt;&lt; קריאה &gt;&gt;</w:t>
      </w:r>
      <w:r>
        <w:rPr>
          <w:rtl/>
        </w:rPr>
        <w:t xml:space="preserve">   </w:t>
      </w:r>
      <w:bookmarkEnd w:id="10847"/>
    </w:p>
    <w:p w:rsidR="00D239D8" w:rsidRDefault="00D239D8" w:rsidP="00F45194">
      <w:pPr>
        <w:rPr>
          <w:rtl/>
          <w:lang w:eastAsia="he-IL"/>
        </w:rPr>
      </w:pPr>
    </w:p>
    <w:p w:rsidR="00D239D8" w:rsidRDefault="00D239D8" w:rsidP="000E0717">
      <w:pPr>
        <w:rPr>
          <w:rtl/>
          <w:lang w:eastAsia="he-IL"/>
        </w:rPr>
      </w:pPr>
      <w:r>
        <w:rPr>
          <w:rFonts w:hint="cs"/>
          <w:rtl/>
          <w:lang w:eastAsia="he-IL"/>
        </w:rPr>
        <w:t>שלמה, זה שקר. אין דבר כזה. אין דבר כזה, שלמה</w:t>
      </w:r>
      <w:r w:rsidR="000E0717">
        <w:rPr>
          <w:rFonts w:hint="cs"/>
          <w:rtl/>
          <w:lang w:eastAsia="he-IL"/>
        </w:rPr>
        <w:t>.</w:t>
      </w:r>
      <w:r>
        <w:rPr>
          <w:rFonts w:hint="cs"/>
          <w:rtl/>
          <w:lang w:eastAsia="he-IL"/>
        </w:rPr>
        <w:t xml:space="preserve"> אין.</w:t>
      </w:r>
    </w:p>
    <w:p w:rsidR="00D239D8" w:rsidRDefault="00D239D8" w:rsidP="00F45194">
      <w:pPr>
        <w:rPr>
          <w:rtl/>
          <w:lang w:eastAsia="he-IL"/>
        </w:rPr>
      </w:pPr>
    </w:p>
    <w:p w:rsidR="00D239D8" w:rsidRDefault="00D239D8" w:rsidP="00F45194">
      <w:pPr>
        <w:pStyle w:val="af5"/>
        <w:keepNext/>
        <w:rPr>
          <w:rtl/>
        </w:rPr>
      </w:pPr>
      <w:bookmarkStart w:id="10848" w:name="ET_interruption_6156_45"/>
      <w:r w:rsidRPr="0050021A">
        <w:rPr>
          <w:rStyle w:val="TagStyle"/>
          <w:rtl/>
        </w:rPr>
        <w:t xml:space="preserve"> &lt;&lt; קריאה &gt;&gt;</w:t>
      </w:r>
      <w:r w:rsidRPr="00AA0F18">
        <w:rPr>
          <w:rStyle w:val="TagStyle"/>
          <w:rtl/>
        </w:rPr>
        <w:t xml:space="preserve"> </w:t>
      </w:r>
      <w:r>
        <w:rPr>
          <w:rtl/>
        </w:rPr>
        <w:t>גלעד קריב (העבודה):</w:t>
      </w:r>
      <w:r w:rsidRPr="00AA0F18">
        <w:rPr>
          <w:rStyle w:val="TagStyle"/>
          <w:rtl/>
        </w:rPr>
        <w:t xml:space="preserve"> </w:t>
      </w:r>
      <w:r w:rsidRPr="0050021A">
        <w:rPr>
          <w:rStyle w:val="TagStyle"/>
          <w:rtl/>
        </w:rPr>
        <w:t>&lt;&lt; קריאה &gt;&gt;</w:t>
      </w:r>
      <w:r>
        <w:rPr>
          <w:rtl/>
        </w:rPr>
        <w:t xml:space="preserve">   </w:t>
      </w:r>
      <w:bookmarkEnd w:id="10848"/>
    </w:p>
    <w:p w:rsidR="00D239D8" w:rsidRDefault="00D239D8" w:rsidP="00F45194">
      <w:pPr>
        <w:rPr>
          <w:rtl/>
          <w:lang w:eastAsia="he-IL"/>
        </w:rPr>
      </w:pPr>
    </w:p>
    <w:p w:rsidR="00D239D8" w:rsidRDefault="00D239D8" w:rsidP="00F45194">
      <w:pPr>
        <w:rPr>
          <w:rtl/>
          <w:lang w:eastAsia="he-IL"/>
        </w:rPr>
      </w:pPr>
      <w:bookmarkStart w:id="10849" w:name="_ETM_Q22_711000"/>
      <w:bookmarkEnd w:id="10849"/>
      <w:r>
        <w:rPr>
          <w:rFonts w:hint="cs"/>
          <w:rtl/>
          <w:lang w:eastAsia="he-IL"/>
        </w:rPr>
        <w:t xml:space="preserve">אתם </w:t>
      </w:r>
      <w:r w:rsidR="0085413A">
        <w:rPr>
          <w:rFonts w:hint="cs"/>
          <w:rtl/>
          <w:lang w:eastAsia="he-IL"/>
        </w:rPr>
        <w:t>– – –</w:t>
      </w:r>
      <w:r>
        <w:rPr>
          <w:rFonts w:hint="cs"/>
          <w:rtl/>
          <w:lang w:eastAsia="he-IL"/>
        </w:rPr>
        <w:t xml:space="preserve"> מזויפים </w:t>
      </w:r>
      <w:r w:rsidR="0085413A">
        <w:rPr>
          <w:rFonts w:hint="cs"/>
          <w:rtl/>
          <w:lang w:eastAsia="he-IL"/>
        </w:rPr>
        <w:t>– – –</w:t>
      </w:r>
    </w:p>
    <w:p w:rsidR="00D239D8" w:rsidRDefault="00D239D8" w:rsidP="00F45194">
      <w:pPr>
        <w:rPr>
          <w:rtl/>
          <w:lang w:eastAsia="he-IL"/>
        </w:rPr>
      </w:pPr>
    </w:p>
    <w:p w:rsidR="00D239D8" w:rsidRDefault="00D239D8" w:rsidP="00F45194">
      <w:pPr>
        <w:pStyle w:val="-"/>
        <w:keepNext/>
        <w:rPr>
          <w:rtl/>
        </w:rPr>
      </w:pPr>
      <w:bookmarkStart w:id="10850" w:name="ET_speakercontinue_6461_14"/>
      <w:r w:rsidRPr="0050021A">
        <w:rPr>
          <w:rStyle w:val="TagStyle"/>
          <w:rtl/>
        </w:rPr>
        <w:t xml:space="preserve"> &lt;&lt; דובר_המשך &gt;&gt;</w:t>
      </w:r>
      <w:r w:rsidRPr="00187D75">
        <w:rPr>
          <w:rStyle w:val="TagStyle"/>
          <w:rtl/>
        </w:rPr>
        <w:t xml:space="preserve"> </w:t>
      </w:r>
      <w:r>
        <w:rPr>
          <w:rtl/>
        </w:rPr>
        <w:t>שר התקשורת שלמה קרעי:</w:t>
      </w:r>
      <w:r w:rsidRPr="00187D75">
        <w:rPr>
          <w:rStyle w:val="TagStyle"/>
          <w:rtl/>
        </w:rPr>
        <w:t xml:space="preserve"> </w:t>
      </w:r>
      <w:r w:rsidRPr="0050021A">
        <w:rPr>
          <w:rStyle w:val="TagStyle"/>
          <w:rtl/>
        </w:rPr>
        <w:t>&lt;&lt; דובר_המשך &gt;&gt;</w:t>
      </w:r>
      <w:r>
        <w:rPr>
          <w:rtl/>
        </w:rPr>
        <w:t xml:space="preserve">   </w:t>
      </w:r>
      <w:bookmarkEnd w:id="10850"/>
    </w:p>
    <w:p w:rsidR="00D239D8" w:rsidRDefault="00D239D8" w:rsidP="00F45194">
      <w:pPr>
        <w:rPr>
          <w:rtl/>
          <w:lang w:eastAsia="he-IL"/>
        </w:rPr>
      </w:pPr>
    </w:p>
    <w:p w:rsidR="00D239D8" w:rsidRDefault="00D239D8" w:rsidP="000E0717">
      <w:pPr>
        <w:rPr>
          <w:rtl/>
          <w:lang w:eastAsia="he-IL"/>
        </w:rPr>
      </w:pPr>
      <w:r>
        <w:rPr>
          <w:rFonts w:hint="cs"/>
          <w:rtl/>
          <w:lang w:eastAsia="he-IL"/>
        </w:rPr>
        <w:t>בג"ץ דן אם לאפשר לנאצים העזתים להיכנס לישראל.</w:t>
      </w:r>
    </w:p>
    <w:p w:rsidR="00D239D8" w:rsidRDefault="00D239D8" w:rsidP="00F45194">
      <w:pPr>
        <w:rPr>
          <w:rtl/>
          <w:lang w:eastAsia="he-IL"/>
        </w:rPr>
      </w:pPr>
    </w:p>
    <w:p w:rsidR="00D239D8" w:rsidRDefault="00D239D8" w:rsidP="00F45194">
      <w:pPr>
        <w:pStyle w:val="af5"/>
        <w:keepNext/>
        <w:rPr>
          <w:rtl/>
        </w:rPr>
      </w:pPr>
      <w:bookmarkStart w:id="10851" w:name="ET_interruption_6151_46"/>
      <w:r w:rsidRPr="0050021A">
        <w:rPr>
          <w:rStyle w:val="TagStyle"/>
          <w:rtl/>
        </w:rPr>
        <w:t xml:space="preserve"> &lt;&lt; קריאה &gt;&gt;</w:t>
      </w:r>
      <w:r w:rsidRPr="00AA0F18">
        <w:rPr>
          <w:rStyle w:val="TagStyle"/>
          <w:rtl/>
        </w:rPr>
        <w:t xml:space="preserve"> </w:t>
      </w:r>
      <w:r>
        <w:rPr>
          <w:rtl/>
        </w:rPr>
        <w:t>רון כץ (יש עתיד):</w:t>
      </w:r>
      <w:r w:rsidRPr="00AA0F18">
        <w:rPr>
          <w:rStyle w:val="TagStyle"/>
          <w:rtl/>
        </w:rPr>
        <w:t xml:space="preserve"> </w:t>
      </w:r>
      <w:r w:rsidRPr="0050021A">
        <w:rPr>
          <w:rStyle w:val="TagStyle"/>
          <w:rtl/>
        </w:rPr>
        <w:t>&lt;&lt; קריאה &gt;&gt;</w:t>
      </w:r>
      <w:r>
        <w:rPr>
          <w:rtl/>
        </w:rPr>
        <w:t xml:space="preserve">   </w:t>
      </w:r>
      <w:bookmarkEnd w:id="10851"/>
    </w:p>
    <w:p w:rsidR="00D239D8" w:rsidRDefault="00D239D8" w:rsidP="00F45194">
      <w:pPr>
        <w:rPr>
          <w:rtl/>
          <w:lang w:eastAsia="he-IL"/>
        </w:rPr>
      </w:pPr>
    </w:p>
    <w:p w:rsidR="00D239D8" w:rsidRDefault="00D239D8" w:rsidP="00F45194">
      <w:pPr>
        <w:rPr>
          <w:rtl/>
          <w:lang w:eastAsia="he-IL"/>
        </w:rPr>
      </w:pPr>
      <w:r>
        <w:rPr>
          <w:rFonts w:hint="cs"/>
          <w:rtl/>
          <w:lang w:eastAsia="he-IL"/>
        </w:rPr>
        <w:t>אין דבר כזה.</w:t>
      </w:r>
    </w:p>
    <w:p w:rsidR="00D239D8" w:rsidRPr="0050021A" w:rsidRDefault="00D239D8" w:rsidP="00F45194">
      <w:pPr>
        <w:rPr>
          <w:rtl/>
        </w:rPr>
      </w:pPr>
      <w:bookmarkStart w:id="10852" w:name="ET_speakercontinue_6461_15"/>
    </w:p>
    <w:p w:rsidR="00D239D8" w:rsidRDefault="00D239D8" w:rsidP="00F45194">
      <w:pPr>
        <w:pStyle w:val="-"/>
        <w:keepNext/>
        <w:rPr>
          <w:rtl/>
        </w:rPr>
      </w:pPr>
      <w:bookmarkStart w:id="10853" w:name="_ETM_Q22_718000"/>
      <w:bookmarkEnd w:id="10853"/>
      <w:r w:rsidRPr="0050021A">
        <w:rPr>
          <w:rStyle w:val="TagStyle"/>
          <w:rtl/>
        </w:rPr>
        <w:t xml:space="preserve"> &lt;&lt; דובר_המשך &gt;&gt;</w:t>
      </w:r>
      <w:r w:rsidRPr="00187D75">
        <w:rPr>
          <w:rStyle w:val="TagStyle"/>
          <w:rtl/>
        </w:rPr>
        <w:t xml:space="preserve"> </w:t>
      </w:r>
      <w:r>
        <w:rPr>
          <w:rtl/>
        </w:rPr>
        <w:t>שר התקשורת שלמה קרעי:</w:t>
      </w:r>
      <w:r w:rsidRPr="00187D75">
        <w:rPr>
          <w:rStyle w:val="TagStyle"/>
          <w:rtl/>
        </w:rPr>
        <w:t xml:space="preserve"> </w:t>
      </w:r>
      <w:r w:rsidRPr="0050021A">
        <w:rPr>
          <w:rStyle w:val="TagStyle"/>
          <w:rtl/>
        </w:rPr>
        <w:t>&lt;&lt; דובר_המשך &gt;&gt;</w:t>
      </w:r>
      <w:r>
        <w:rPr>
          <w:rtl/>
        </w:rPr>
        <w:t xml:space="preserve">   </w:t>
      </w:r>
      <w:bookmarkEnd w:id="10852"/>
    </w:p>
    <w:p w:rsidR="00D239D8" w:rsidRDefault="00D239D8" w:rsidP="00F45194">
      <w:pPr>
        <w:rPr>
          <w:rtl/>
          <w:lang w:eastAsia="he-IL"/>
        </w:rPr>
      </w:pPr>
    </w:p>
    <w:p w:rsidR="00D239D8" w:rsidRDefault="00D239D8" w:rsidP="00F45194">
      <w:pPr>
        <w:rPr>
          <w:rtl/>
          <w:lang w:eastAsia="he-IL"/>
        </w:rPr>
      </w:pPr>
      <w:r>
        <w:rPr>
          <w:rFonts w:hint="cs"/>
          <w:rtl/>
          <w:lang w:eastAsia="he-IL"/>
        </w:rPr>
        <w:t>גם זה אין דבר כזה?</w:t>
      </w:r>
    </w:p>
    <w:p w:rsidR="00D239D8" w:rsidRDefault="00D239D8" w:rsidP="00F45194">
      <w:pPr>
        <w:rPr>
          <w:rtl/>
          <w:lang w:eastAsia="he-IL"/>
        </w:rPr>
      </w:pPr>
    </w:p>
    <w:p w:rsidR="00D239D8" w:rsidRDefault="00D239D8" w:rsidP="00F45194">
      <w:pPr>
        <w:pStyle w:val="af5"/>
        <w:keepNext/>
        <w:rPr>
          <w:rtl/>
        </w:rPr>
      </w:pPr>
      <w:bookmarkStart w:id="10854" w:name="ET_interruption_6151_47"/>
      <w:r w:rsidRPr="0050021A">
        <w:rPr>
          <w:rStyle w:val="TagStyle"/>
          <w:rtl/>
        </w:rPr>
        <w:t xml:space="preserve"> &lt;&lt; קריאה &gt;&gt;</w:t>
      </w:r>
      <w:r w:rsidRPr="00AA0F18">
        <w:rPr>
          <w:rStyle w:val="TagStyle"/>
          <w:rtl/>
        </w:rPr>
        <w:t xml:space="preserve"> </w:t>
      </w:r>
      <w:r>
        <w:rPr>
          <w:rtl/>
        </w:rPr>
        <w:t>רון כץ (יש עתיד):</w:t>
      </w:r>
      <w:r w:rsidRPr="00AA0F18">
        <w:rPr>
          <w:rStyle w:val="TagStyle"/>
          <w:rtl/>
        </w:rPr>
        <w:t xml:space="preserve"> </w:t>
      </w:r>
      <w:r w:rsidRPr="0050021A">
        <w:rPr>
          <w:rStyle w:val="TagStyle"/>
          <w:rtl/>
        </w:rPr>
        <w:t>&lt;&lt; קריאה &gt;&gt;</w:t>
      </w:r>
      <w:r>
        <w:rPr>
          <w:rtl/>
        </w:rPr>
        <w:t xml:space="preserve">   </w:t>
      </w:r>
      <w:bookmarkEnd w:id="10854"/>
    </w:p>
    <w:p w:rsidR="00D239D8" w:rsidRDefault="00D239D8" w:rsidP="00F45194">
      <w:pPr>
        <w:rPr>
          <w:rtl/>
          <w:lang w:eastAsia="he-IL"/>
        </w:rPr>
      </w:pPr>
    </w:p>
    <w:p w:rsidR="00D239D8" w:rsidRDefault="00D239D8" w:rsidP="00F45194">
      <w:pPr>
        <w:rPr>
          <w:rtl/>
          <w:lang w:eastAsia="he-IL"/>
        </w:rPr>
      </w:pPr>
      <w:r>
        <w:rPr>
          <w:rFonts w:hint="cs"/>
          <w:rtl/>
          <w:lang w:eastAsia="he-IL"/>
        </w:rPr>
        <w:t>לא, זה לגבי הקודם.</w:t>
      </w:r>
    </w:p>
    <w:p w:rsidR="00D239D8" w:rsidRDefault="00D239D8" w:rsidP="00F45194">
      <w:pPr>
        <w:rPr>
          <w:rtl/>
          <w:lang w:eastAsia="he-IL"/>
        </w:rPr>
      </w:pPr>
    </w:p>
    <w:p w:rsidR="00D239D8" w:rsidRDefault="00D239D8" w:rsidP="00F45194">
      <w:pPr>
        <w:pStyle w:val="-"/>
        <w:keepNext/>
        <w:rPr>
          <w:rtl/>
        </w:rPr>
      </w:pPr>
      <w:bookmarkStart w:id="10855" w:name="ET_speakercontinue_6461_48"/>
      <w:r w:rsidRPr="0050021A">
        <w:rPr>
          <w:rStyle w:val="TagStyle"/>
          <w:rtl/>
        </w:rPr>
        <w:t xml:space="preserve"> &lt;&lt; דובר_המשך &gt;&gt;</w:t>
      </w:r>
      <w:r w:rsidRPr="00AA0F18">
        <w:rPr>
          <w:rStyle w:val="TagStyle"/>
          <w:rtl/>
        </w:rPr>
        <w:t xml:space="preserve"> </w:t>
      </w:r>
      <w:r>
        <w:rPr>
          <w:rtl/>
        </w:rPr>
        <w:t>שר התקשורת שלמה קרעי:</w:t>
      </w:r>
      <w:r w:rsidRPr="00AA0F18">
        <w:rPr>
          <w:rStyle w:val="TagStyle"/>
          <w:rtl/>
        </w:rPr>
        <w:t xml:space="preserve"> </w:t>
      </w:r>
      <w:r w:rsidRPr="0050021A">
        <w:rPr>
          <w:rStyle w:val="TagStyle"/>
          <w:rtl/>
        </w:rPr>
        <w:t>&lt;&lt; דובר_המשך &gt;&gt;</w:t>
      </w:r>
      <w:r>
        <w:rPr>
          <w:rtl/>
        </w:rPr>
        <w:t xml:space="preserve">   </w:t>
      </w:r>
      <w:bookmarkEnd w:id="10855"/>
    </w:p>
    <w:p w:rsidR="00D239D8" w:rsidRDefault="00D239D8" w:rsidP="00F45194">
      <w:pPr>
        <w:rPr>
          <w:rtl/>
          <w:lang w:eastAsia="he-IL"/>
        </w:rPr>
      </w:pPr>
    </w:p>
    <w:p w:rsidR="00D239D8" w:rsidRDefault="00D239D8" w:rsidP="00F45194">
      <w:pPr>
        <w:rPr>
          <w:rtl/>
          <w:lang w:eastAsia="he-IL"/>
        </w:rPr>
      </w:pPr>
      <w:bookmarkStart w:id="10856" w:name="_ETM_Q22_722000"/>
      <w:bookmarkEnd w:id="10856"/>
      <w:r>
        <w:rPr>
          <w:rFonts w:hint="cs"/>
          <w:rtl/>
          <w:lang w:eastAsia="he-IL"/>
        </w:rPr>
        <w:t xml:space="preserve">יש דבר </w:t>
      </w:r>
      <w:bookmarkStart w:id="10857" w:name="_ETM_Q22_725000"/>
      <w:bookmarkEnd w:id="10857"/>
      <w:r>
        <w:rPr>
          <w:rFonts w:hint="cs"/>
          <w:rtl/>
          <w:lang w:eastAsia="he-IL"/>
        </w:rPr>
        <w:t>כזה.</w:t>
      </w:r>
    </w:p>
    <w:p w:rsidR="00D239D8" w:rsidRDefault="00D239D8" w:rsidP="00F45194">
      <w:pPr>
        <w:rPr>
          <w:rtl/>
          <w:lang w:eastAsia="he-IL"/>
        </w:rPr>
      </w:pPr>
      <w:bookmarkStart w:id="10858" w:name="_ETM_Q22_727000"/>
      <w:bookmarkEnd w:id="10858"/>
    </w:p>
    <w:p w:rsidR="00D239D8" w:rsidRDefault="00D239D8" w:rsidP="00F45194">
      <w:pPr>
        <w:pStyle w:val="af5"/>
        <w:keepNext/>
        <w:rPr>
          <w:rtl/>
        </w:rPr>
      </w:pPr>
      <w:bookmarkStart w:id="10859" w:name="ET_interruption_6151_49"/>
      <w:r w:rsidRPr="0050021A">
        <w:rPr>
          <w:rStyle w:val="TagStyle"/>
          <w:rtl/>
        </w:rPr>
        <w:t xml:space="preserve"> &lt;&lt; קריאה &gt;&gt;</w:t>
      </w:r>
      <w:r w:rsidRPr="00AA0F18">
        <w:rPr>
          <w:rStyle w:val="TagStyle"/>
          <w:rtl/>
        </w:rPr>
        <w:t xml:space="preserve"> </w:t>
      </w:r>
      <w:r>
        <w:rPr>
          <w:rtl/>
        </w:rPr>
        <w:t>רון כץ (יש עתיד):</w:t>
      </w:r>
      <w:r w:rsidRPr="00AA0F18">
        <w:rPr>
          <w:rStyle w:val="TagStyle"/>
          <w:rtl/>
        </w:rPr>
        <w:t xml:space="preserve"> </w:t>
      </w:r>
      <w:r w:rsidRPr="0050021A">
        <w:rPr>
          <w:rStyle w:val="TagStyle"/>
          <w:rtl/>
        </w:rPr>
        <w:t>&lt;&lt; קריאה &gt;&gt;</w:t>
      </w:r>
      <w:r>
        <w:rPr>
          <w:rtl/>
        </w:rPr>
        <w:t xml:space="preserve">   </w:t>
      </w:r>
      <w:bookmarkEnd w:id="10859"/>
    </w:p>
    <w:p w:rsidR="00D239D8" w:rsidRDefault="00D239D8" w:rsidP="00F45194">
      <w:pPr>
        <w:rPr>
          <w:rtl/>
          <w:lang w:eastAsia="he-IL"/>
        </w:rPr>
      </w:pPr>
    </w:p>
    <w:p w:rsidR="00D239D8" w:rsidRDefault="00D239D8" w:rsidP="00F45194">
      <w:pPr>
        <w:rPr>
          <w:rtl/>
          <w:lang w:eastAsia="he-IL"/>
        </w:rPr>
      </w:pPr>
      <w:r>
        <w:rPr>
          <w:rFonts w:hint="cs"/>
          <w:rtl/>
          <w:lang w:eastAsia="he-IL"/>
        </w:rPr>
        <w:t>אין, תבדוק.</w:t>
      </w:r>
    </w:p>
    <w:p w:rsidR="00D239D8" w:rsidRDefault="00D239D8" w:rsidP="00F45194">
      <w:pPr>
        <w:rPr>
          <w:rtl/>
          <w:lang w:eastAsia="he-IL"/>
        </w:rPr>
      </w:pPr>
    </w:p>
    <w:p w:rsidR="00D239D8" w:rsidRDefault="00D239D8" w:rsidP="00F45194">
      <w:pPr>
        <w:pStyle w:val="-"/>
        <w:keepNext/>
        <w:rPr>
          <w:rtl/>
        </w:rPr>
      </w:pPr>
      <w:bookmarkStart w:id="10860" w:name="ET_speakercontinue_6461_50"/>
      <w:r w:rsidRPr="0050021A">
        <w:rPr>
          <w:rStyle w:val="TagStyle"/>
          <w:rtl/>
        </w:rPr>
        <w:t xml:space="preserve"> &lt;&lt; דובר_המשך &gt;&gt;</w:t>
      </w:r>
      <w:r w:rsidRPr="00AA0F18">
        <w:rPr>
          <w:rStyle w:val="TagStyle"/>
          <w:rtl/>
        </w:rPr>
        <w:t xml:space="preserve"> </w:t>
      </w:r>
      <w:r>
        <w:rPr>
          <w:rtl/>
        </w:rPr>
        <w:t>שר התקשורת שלמה קרעי:</w:t>
      </w:r>
      <w:r w:rsidRPr="00AA0F18">
        <w:rPr>
          <w:rStyle w:val="TagStyle"/>
          <w:rtl/>
        </w:rPr>
        <w:t xml:space="preserve"> </w:t>
      </w:r>
      <w:r w:rsidRPr="0050021A">
        <w:rPr>
          <w:rStyle w:val="TagStyle"/>
          <w:rtl/>
        </w:rPr>
        <w:t>&lt;&lt; דובר_המשך &gt;&gt;</w:t>
      </w:r>
      <w:r>
        <w:rPr>
          <w:rtl/>
        </w:rPr>
        <w:t xml:space="preserve">   </w:t>
      </w:r>
      <w:bookmarkEnd w:id="10860"/>
    </w:p>
    <w:p w:rsidR="00D239D8" w:rsidRDefault="00D239D8" w:rsidP="00F45194">
      <w:pPr>
        <w:rPr>
          <w:rtl/>
          <w:lang w:eastAsia="he-IL"/>
        </w:rPr>
      </w:pPr>
    </w:p>
    <w:p w:rsidR="00D239D8" w:rsidRDefault="00D239D8" w:rsidP="00F45194">
      <w:pPr>
        <w:rPr>
          <w:rtl/>
          <w:lang w:eastAsia="he-IL"/>
        </w:rPr>
      </w:pPr>
      <w:bookmarkStart w:id="10861" w:name="_ETM_Q22_723000"/>
      <w:bookmarkEnd w:id="10861"/>
      <w:r>
        <w:rPr>
          <w:rFonts w:hint="cs"/>
          <w:rtl/>
          <w:lang w:eastAsia="he-IL"/>
        </w:rPr>
        <w:t xml:space="preserve">בג"ץ מבטל את שדה תימן כמקום כליאה לנאצים העזתים, ובעקבות כך לא מבוצעים מעצרים במלחמה, חבר </w:t>
      </w:r>
      <w:bookmarkStart w:id="10862" w:name="_ETM_Q22_732000"/>
      <w:bookmarkEnd w:id="10862"/>
      <w:r>
        <w:rPr>
          <w:rFonts w:hint="cs"/>
          <w:rtl/>
          <w:lang w:eastAsia="he-IL"/>
        </w:rPr>
        <w:t>הכנסת קריב, לסיכול טרור, ואחרים משתחררים.</w:t>
      </w:r>
    </w:p>
    <w:p w:rsidR="00D239D8" w:rsidRDefault="00D239D8" w:rsidP="00F45194">
      <w:pPr>
        <w:rPr>
          <w:rtl/>
          <w:lang w:eastAsia="he-IL"/>
        </w:rPr>
      </w:pPr>
      <w:r>
        <w:rPr>
          <w:rFonts w:hint="cs"/>
          <w:rtl/>
          <w:lang w:eastAsia="he-IL"/>
        </w:rPr>
        <w:t xml:space="preserve"> </w:t>
      </w:r>
    </w:p>
    <w:p w:rsidR="00D239D8" w:rsidRDefault="00D239D8" w:rsidP="00F45194">
      <w:pPr>
        <w:pStyle w:val="af5"/>
        <w:keepNext/>
        <w:rPr>
          <w:rtl/>
        </w:rPr>
      </w:pPr>
      <w:bookmarkStart w:id="10863" w:name="ET_interruption_6151_51"/>
      <w:r w:rsidRPr="0050021A">
        <w:rPr>
          <w:rStyle w:val="TagStyle"/>
          <w:rtl/>
        </w:rPr>
        <w:t xml:space="preserve"> &lt;&lt; קריאה &gt;&gt;</w:t>
      </w:r>
      <w:r w:rsidRPr="00AA0F18">
        <w:rPr>
          <w:rStyle w:val="TagStyle"/>
          <w:rtl/>
        </w:rPr>
        <w:t xml:space="preserve"> </w:t>
      </w:r>
      <w:r>
        <w:rPr>
          <w:rtl/>
        </w:rPr>
        <w:t>רון כץ (יש עתיד):</w:t>
      </w:r>
      <w:r w:rsidRPr="00AA0F18">
        <w:rPr>
          <w:rStyle w:val="TagStyle"/>
          <w:rtl/>
        </w:rPr>
        <w:t xml:space="preserve"> </w:t>
      </w:r>
      <w:r w:rsidRPr="0050021A">
        <w:rPr>
          <w:rStyle w:val="TagStyle"/>
          <w:rtl/>
        </w:rPr>
        <w:t>&lt;&lt; קריאה &gt;&gt;</w:t>
      </w:r>
      <w:r>
        <w:rPr>
          <w:rtl/>
        </w:rPr>
        <w:t xml:space="preserve">   </w:t>
      </w:r>
      <w:bookmarkEnd w:id="10863"/>
    </w:p>
    <w:p w:rsidR="00D239D8" w:rsidRDefault="00D239D8" w:rsidP="00F45194">
      <w:pPr>
        <w:rPr>
          <w:rtl/>
          <w:lang w:eastAsia="he-IL"/>
        </w:rPr>
      </w:pPr>
    </w:p>
    <w:p w:rsidR="00D239D8" w:rsidRDefault="00D239D8" w:rsidP="00F45194">
      <w:pPr>
        <w:rPr>
          <w:rtl/>
          <w:lang w:eastAsia="he-IL"/>
        </w:rPr>
      </w:pPr>
      <w:r>
        <w:rPr>
          <w:rFonts w:hint="cs"/>
          <w:rtl/>
          <w:lang w:eastAsia="he-IL"/>
        </w:rPr>
        <w:t>אתה יודע מי אשם בזה? אתם.</w:t>
      </w:r>
    </w:p>
    <w:p w:rsidR="00D239D8" w:rsidRDefault="00D239D8" w:rsidP="00F45194">
      <w:pPr>
        <w:rPr>
          <w:rtl/>
          <w:lang w:eastAsia="he-IL"/>
        </w:rPr>
      </w:pPr>
    </w:p>
    <w:p w:rsidR="00D239D8" w:rsidRDefault="00D239D8" w:rsidP="00F45194">
      <w:pPr>
        <w:pStyle w:val="af5"/>
        <w:keepNext/>
        <w:rPr>
          <w:rtl/>
        </w:rPr>
      </w:pPr>
      <w:bookmarkStart w:id="10864" w:name="ET_interruption_6156_52"/>
      <w:r w:rsidRPr="0050021A">
        <w:rPr>
          <w:rStyle w:val="TagStyle"/>
          <w:rtl/>
        </w:rPr>
        <w:t xml:space="preserve"> &lt;&lt; קריאה &gt;&gt;</w:t>
      </w:r>
      <w:r w:rsidRPr="00AA0F18">
        <w:rPr>
          <w:rStyle w:val="TagStyle"/>
          <w:rtl/>
        </w:rPr>
        <w:t xml:space="preserve"> </w:t>
      </w:r>
      <w:r>
        <w:rPr>
          <w:rtl/>
        </w:rPr>
        <w:t>גלעד קריב (העבודה):</w:t>
      </w:r>
      <w:r w:rsidRPr="00AA0F18">
        <w:rPr>
          <w:rStyle w:val="TagStyle"/>
          <w:rtl/>
        </w:rPr>
        <w:t xml:space="preserve"> </w:t>
      </w:r>
      <w:r w:rsidRPr="0050021A">
        <w:rPr>
          <w:rStyle w:val="TagStyle"/>
          <w:rtl/>
        </w:rPr>
        <w:t>&lt;&lt; קריאה &gt;&gt;</w:t>
      </w:r>
      <w:r>
        <w:rPr>
          <w:rtl/>
        </w:rPr>
        <w:t xml:space="preserve">   </w:t>
      </w:r>
      <w:bookmarkEnd w:id="10864"/>
    </w:p>
    <w:p w:rsidR="00D239D8" w:rsidRDefault="00D239D8" w:rsidP="00F45194">
      <w:pPr>
        <w:rPr>
          <w:rtl/>
          <w:lang w:eastAsia="he-IL"/>
        </w:rPr>
      </w:pPr>
    </w:p>
    <w:p w:rsidR="00D239D8" w:rsidRPr="00AA0F18" w:rsidRDefault="0085413A" w:rsidP="00F45194">
      <w:pPr>
        <w:rPr>
          <w:rtl/>
          <w:lang w:eastAsia="he-IL"/>
        </w:rPr>
      </w:pPr>
      <w:r>
        <w:rPr>
          <w:rFonts w:hint="cs"/>
          <w:rtl/>
          <w:lang w:eastAsia="he-IL"/>
        </w:rPr>
        <w:t>– – –</w:t>
      </w:r>
    </w:p>
    <w:p w:rsidR="00D239D8" w:rsidRDefault="00D239D8" w:rsidP="00F45194">
      <w:pPr>
        <w:rPr>
          <w:rtl/>
          <w:lang w:eastAsia="he-IL"/>
        </w:rPr>
      </w:pPr>
    </w:p>
    <w:p w:rsidR="00D239D8" w:rsidRDefault="00D239D8" w:rsidP="00F45194">
      <w:pPr>
        <w:pStyle w:val="af6"/>
        <w:keepNext/>
        <w:rPr>
          <w:rtl/>
        </w:rPr>
      </w:pPr>
      <w:bookmarkStart w:id="10865" w:name="ET_yor_6599_53"/>
      <w:r w:rsidRPr="0050021A">
        <w:rPr>
          <w:rStyle w:val="TagStyle"/>
          <w:rtl/>
        </w:rPr>
        <w:t xml:space="preserve"> &lt;&lt; יור &gt;&gt;</w:t>
      </w:r>
      <w:r w:rsidRPr="00AA0F18">
        <w:rPr>
          <w:rStyle w:val="TagStyle"/>
          <w:rtl/>
        </w:rPr>
        <w:t xml:space="preserve"> </w:t>
      </w:r>
      <w:r>
        <w:rPr>
          <w:rtl/>
        </w:rPr>
        <w:t>היו"ר משה רוט:</w:t>
      </w:r>
      <w:r w:rsidRPr="00AA0F18">
        <w:rPr>
          <w:rStyle w:val="TagStyle"/>
          <w:rtl/>
        </w:rPr>
        <w:t xml:space="preserve"> </w:t>
      </w:r>
      <w:r w:rsidRPr="0050021A">
        <w:rPr>
          <w:rStyle w:val="TagStyle"/>
          <w:rtl/>
        </w:rPr>
        <w:t>&lt;&lt; יור &gt;&gt;</w:t>
      </w:r>
      <w:r>
        <w:rPr>
          <w:rtl/>
        </w:rPr>
        <w:t xml:space="preserve">   </w:t>
      </w:r>
      <w:bookmarkEnd w:id="10865"/>
    </w:p>
    <w:p w:rsidR="00D239D8" w:rsidRDefault="00D239D8" w:rsidP="00F45194">
      <w:pPr>
        <w:rPr>
          <w:rtl/>
          <w:lang w:eastAsia="he-IL"/>
        </w:rPr>
      </w:pPr>
    </w:p>
    <w:p w:rsidR="00D239D8" w:rsidRDefault="00D239D8" w:rsidP="00F45194">
      <w:pPr>
        <w:rPr>
          <w:rtl/>
          <w:lang w:eastAsia="he-IL"/>
        </w:rPr>
      </w:pPr>
      <w:bookmarkStart w:id="10866" w:name="_ETM_Q22_742000"/>
      <w:bookmarkEnd w:id="10866"/>
      <w:r>
        <w:rPr>
          <w:rFonts w:hint="cs"/>
          <w:rtl/>
          <w:lang w:eastAsia="he-IL"/>
        </w:rPr>
        <w:t>אחד, אחד.</w:t>
      </w:r>
    </w:p>
    <w:p w:rsidR="00D239D8" w:rsidRDefault="00D239D8" w:rsidP="00F45194">
      <w:pPr>
        <w:rPr>
          <w:rtl/>
          <w:lang w:eastAsia="he-IL"/>
        </w:rPr>
      </w:pPr>
      <w:bookmarkStart w:id="10867" w:name="_ETM_Q22_740000"/>
      <w:bookmarkEnd w:id="10867"/>
    </w:p>
    <w:p w:rsidR="00D239D8" w:rsidRDefault="00D239D8" w:rsidP="00F45194">
      <w:pPr>
        <w:pStyle w:val="af5"/>
        <w:keepNext/>
        <w:rPr>
          <w:rtl/>
        </w:rPr>
      </w:pPr>
      <w:bookmarkStart w:id="10868" w:name="ET_interruption_6151_54"/>
      <w:r w:rsidRPr="0050021A">
        <w:rPr>
          <w:rStyle w:val="TagStyle"/>
          <w:rtl/>
        </w:rPr>
        <w:t xml:space="preserve"> &lt;&lt; קריאה &gt;&gt;</w:t>
      </w:r>
      <w:r w:rsidRPr="00AA0F18">
        <w:rPr>
          <w:rStyle w:val="TagStyle"/>
          <w:rtl/>
        </w:rPr>
        <w:t xml:space="preserve"> </w:t>
      </w:r>
      <w:r>
        <w:rPr>
          <w:rtl/>
        </w:rPr>
        <w:t>רון כץ (יש עתיד):</w:t>
      </w:r>
      <w:r w:rsidRPr="00AA0F18">
        <w:rPr>
          <w:rStyle w:val="TagStyle"/>
          <w:rtl/>
        </w:rPr>
        <w:t xml:space="preserve"> </w:t>
      </w:r>
      <w:r w:rsidRPr="0050021A">
        <w:rPr>
          <w:rStyle w:val="TagStyle"/>
          <w:rtl/>
        </w:rPr>
        <w:t>&lt;&lt; קריאה &gt;&gt;</w:t>
      </w:r>
      <w:r>
        <w:rPr>
          <w:rtl/>
        </w:rPr>
        <w:t xml:space="preserve">   </w:t>
      </w:r>
      <w:bookmarkEnd w:id="10868"/>
    </w:p>
    <w:p w:rsidR="00D239D8" w:rsidRDefault="00D239D8" w:rsidP="00F45194">
      <w:pPr>
        <w:rPr>
          <w:rtl/>
          <w:lang w:eastAsia="he-IL"/>
        </w:rPr>
      </w:pPr>
    </w:p>
    <w:p w:rsidR="00D239D8" w:rsidRDefault="00D239D8" w:rsidP="00F45194">
      <w:pPr>
        <w:rPr>
          <w:rtl/>
          <w:lang w:eastAsia="he-IL"/>
        </w:rPr>
      </w:pPr>
      <w:r>
        <w:rPr>
          <w:rFonts w:hint="cs"/>
          <w:rtl/>
          <w:lang w:eastAsia="he-IL"/>
        </w:rPr>
        <w:t xml:space="preserve">תסדרו את התנאים. תסדרו את התנאים, מה הבעיה? </w:t>
      </w:r>
    </w:p>
    <w:p w:rsidR="00D239D8" w:rsidRDefault="00D239D8" w:rsidP="00F45194">
      <w:pPr>
        <w:rPr>
          <w:rtl/>
          <w:lang w:eastAsia="he-IL"/>
        </w:rPr>
      </w:pPr>
    </w:p>
    <w:p w:rsidR="00D239D8" w:rsidRDefault="00D239D8" w:rsidP="00F45194">
      <w:pPr>
        <w:pStyle w:val="af5"/>
        <w:keepNext/>
        <w:rPr>
          <w:rtl/>
        </w:rPr>
      </w:pPr>
      <w:bookmarkStart w:id="10869" w:name="ET_interruption_6156_55"/>
      <w:r w:rsidRPr="0050021A">
        <w:rPr>
          <w:rStyle w:val="TagStyle"/>
          <w:rtl/>
        </w:rPr>
        <w:t xml:space="preserve"> &lt;&lt; קריאה &gt;&gt;</w:t>
      </w:r>
      <w:r w:rsidRPr="00AA0F18">
        <w:rPr>
          <w:rStyle w:val="TagStyle"/>
          <w:rtl/>
        </w:rPr>
        <w:t xml:space="preserve"> </w:t>
      </w:r>
      <w:r>
        <w:rPr>
          <w:rtl/>
        </w:rPr>
        <w:t>גלעד קריב (העבודה):</w:t>
      </w:r>
      <w:r w:rsidRPr="00AA0F18">
        <w:rPr>
          <w:rStyle w:val="TagStyle"/>
          <w:rtl/>
        </w:rPr>
        <w:t xml:space="preserve"> </w:t>
      </w:r>
      <w:r w:rsidRPr="0050021A">
        <w:rPr>
          <w:rStyle w:val="TagStyle"/>
          <w:rtl/>
        </w:rPr>
        <w:t>&lt;&lt; קריאה &gt;&gt;</w:t>
      </w:r>
      <w:r>
        <w:rPr>
          <w:rtl/>
        </w:rPr>
        <w:t xml:space="preserve">   </w:t>
      </w:r>
      <w:bookmarkEnd w:id="10869"/>
    </w:p>
    <w:p w:rsidR="00D239D8" w:rsidRDefault="00D239D8" w:rsidP="00F45194">
      <w:pPr>
        <w:rPr>
          <w:rtl/>
          <w:lang w:eastAsia="he-IL"/>
        </w:rPr>
      </w:pPr>
    </w:p>
    <w:p w:rsidR="00D239D8" w:rsidRDefault="0085413A" w:rsidP="00F45194">
      <w:pPr>
        <w:rPr>
          <w:rtl/>
          <w:lang w:eastAsia="he-IL"/>
        </w:rPr>
      </w:pPr>
      <w:bookmarkStart w:id="10870" w:name="_ETM_Q22_743000"/>
      <w:bookmarkEnd w:id="10870"/>
      <w:r>
        <w:rPr>
          <w:rFonts w:hint="cs"/>
          <w:rtl/>
          <w:lang w:eastAsia="he-IL"/>
        </w:rPr>
        <w:t>– – –</w:t>
      </w:r>
      <w:r w:rsidR="00D239D8">
        <w:rPr>
          <w:rFonts w:hint="cs"/>
          <w:rtl/>
          <w:lang w:eastAsia="he-IL"/>
        </w:rPr>
        <w:t xml:space="preserve"> </w:t>
      </w:r>
    </w:p>
    <w:p w:rsidR="00D239D8" w:rsidRDefault="00D239D8" w:rsidP="00F45194">
      <w:pPr>
        <w:rPr>
          <w:rtl/>
          <w:lang w:eastAsia="he-IL"/>
        </w:rPr>
      </w:pPr>
      <w:bookmarkStart w:id="10871" w:name="_ETM_Q22_744000"/>
      <w:bookmarkEnd w:id="10871"/>
    </w:p>
    <w:p w:rsidR="00D239D8" w:rsidRDefault="00D239D8" w:rsidP="00F45194">
      <w:pPr>
        <w:pStyle w:val="-"/>
        <w:keepNext/>
        <w:rPr>
          <w:rtl/>
        </w:rPr>
      </w:pPr>
      <w:bookmarkStart w:id="10872" w:name="ET_speakercontinue_6461_56"/>
      <w:r w:rsidRPr="0050021A">
        <w:rPr>
          <w:rStyle w:val="TagStyle"/>
          <w:rtl/>
        </w:rPr>
        <w:t xml:space="preserve"> &lt;&lt; דובר_המשך &gt;&gt;</w:t>
      </w:r>
      <w:r w:rsidRPr="00AA0F18">
        <w:rPr>
          <w:rStyle w:val="TagStyle"/>
          <w:rtl/>
        </w:rPr>
        <w:t xml:space="preserve"> </w:t>
      </w:r>
      <w:r>
        <w:rPr>
          <w:rtl/>
        </w:rPr>
        <w:t>שר התקשורת שלמה קרעי:</w:t>
      </w:r>
      <w:r w:rsidRPr="00AA0F18">
        <w:rPr>
          <w:rStyle w:val="TagStyle"/>
          <w:rtl/>
        </w:rPr>
        <w:t xml:space="preserve"> </w:t>
      </w:r>
      <w:r w:rsidRPr="0050021A">
        <w:rPr>
          <w:rStyle w:val="TagStyle"/>
          <w:rtl/>
        </w:rPr>
        <w:t>&lt;&lt; דובר_המשך &gt;&gt;</w:t>
      </w:r>
      <w:r>
        <w:rPr>
          <w:rtl/>
        </w:rPr>
        <w:t xml:space="preserve">   </w:t>
      </w:r>
      <w:bookmarkEnd w:id="10872"/>
    </w:p>
    <w:p w:rsidR="00D239D8" w:rsidRDefault="00D239D8" w:rsidP="00F45194">
      <w:pPr>
        <w:rPr>
          <w:rtl/>
          <w:lang w:eastAsia="he-IL"/>
        </w:rPr>
      </w:pPr>
    </w:p>
    <w:p w:rsidR="00D239D8" w:rsidRDefault="0085413A" w:rsidP="00F45194">
      <w:pPr>
        <w:rPr>
          <w:rtl/>
        </w:rPr>
      </w:pPr>
      <w:r>
        <w:rPr>
          <w:rFonts w:hint="cs"/>
          <w:rtl/>
          <w:lang w:eastAsia="he-IL"/>
        </w:rPr>
        <w:t>– – –</w:t>
      </w:r>
      <w:r w:rsidR="00D239D8">
        <w:rPr>
          <w:rFonts w:hint="cs"/>
          <w:rtl/>
          <w:lang w:eastAsia="he-IL"/>
        </w:rPr>
        <w:t xml:space="preserve"> אה, </w:t>
      </w:r>
      <w:bookmarkStart w:id="10873" w:name="_ETM_Q22_735000"/>
      <w:bookmarkStart w:id="10874" w:name="_ETM_Q22_746000"/>
      <w:bookmarkEnd w:id="10873"/>
      <w:bookmarkEnd w:id="10874"/>
      <w:r w:rsidR="00D239D8">
        <w:rPr>
          <w:rFonts w:hint="cs"/>
          <w:rtl/>
        </w:rPr>
        <w:t>איזה תנאים אתה רוצה לנאצים העזתים?</w:t>
      </w:r>
    </w:p>
    <w:p w:rsidR="00D239D8" w:rsidRDefault="00D239D8" w:rsidP="00F45194">
      <w:pPr>
        <w:rPr>
          <w:rtl/>
        </w:rPr>
      </w:pPr>
      <w:bookmarkStart w:id="10875" w:name="_ETM_Q22_748461"/>
      <w:bookmarkStart w:id="10876" w:name="_ETM_Q22_748661"/>
      <w:bookmarkEnd w:id="10875"/>
      <w:bookmarkEnd w:id="10876"/>
    </w:p>
    <w:p w:rsidR="00D239D8" w:rsidRDefault="00D239D8" w:rsidP="00F45194">
      <w:pPr>
        <w:pStyle w:val="af5"/>
        <w:keepNext/>
        <w:rPr>
          <w:rtl/>
        </w:rPr>
      </w:pPr>
      <w:r w:rsidRPr="0050021A">
        <w:rPr>
          <w:rStyle w:val="TagStyle"/>
          <w:rtl/>
        </w:rPr>
        <w:t>&lt;&lt; קריאה &gt;&gt;</w:t>
      </w:r>
      <w:r w:rsidRPr="00AA0F18">
        <w:rPr>
          <w:rStyle w:val="TagStyle"/>
          <w:rtl/>
        </w:rPr>
        <w:t xml:space="preserve"> </w:t>
      </w:r>
      <w:r>
        <w:rPr>
          <w:rtl/>
        </w:rPr>
        <w:t>רון כץ (יש עתיד):</w:t>
      </w:r>
      <w:r w:rsidRPr="00AA0F18">
        <w:rPr>
          <w:rStyle w:val="TagStyle"/>
          <w:rtl/>
        </w:rPr>
        <w:t xml:space="preserve"> </w:t>
      </w:r>
      <w:r w:rsidRPr="0050021A">
        <w:rPr>
          <w:rStyle w:val="TagStyle"/>
          <w:rtl/>
        </w:rPr>
        <w:t>&lt;&lt; קריאה &gt;&gt;</w:t>
      </w:r>
      <w:r>
        <w:rPr>
          <w:rtl/>
        </w:rPr>
        <w:t xml:space="preserve">   </w:t>
      </w:r>
    </w:p>
    <w:p w:rsidR="00D239D8" w:rsidRDefault="00D239D8" w:rsidP="00F45194">
      <w:pPr>
        <w:rPr>
          <w:rtl/>
        </w:rPr>
      </w:pPr>
    </w:p>
    <w:p w:rsidR="00D239D8" w:rsidRDefault="00D239D8" w:rsidP="00F45194">
      <w:pPr>
        <w:rPr>
          <w:rtl/>
        </w:rPr>
      </w:pPr>
      <w:r>
        <w:rPr>
          <w:rFonts w:hint="cs"/>
          <w:rtl/>
        </w:rPr>
        <w:t>המינימום שצריך. המינימום שצריך.</w:t>
      </w:r>
    </w:p>
    <w:p w:rsidR="00D239D8" w:rsidRDefault="00D239D8" w:rsidP="00F45194">
      <w:pPr>
        <w:rPr>
          <w:rtl/>
        </w:rPr>
      </w:pPr>
    </w:p>
    <w:p w:rsidR="00D239D8" w:rsidRDefault="00D239D8" w:rsidP="00F45194">
      <w:pPr>
        <w:pStyle w:val="af6"/>
        <w:keepNext/>
        <w:rPr>
          <w:rtl/>
        </w:rPr>
      </w:pPr>
      <w:bookmarkStart w:id="10877" w:name="_ETM_Q22_747000"/>
      <w:bookmarkStart w:id="10878" w:name="ET_yor_6599_57"/>
      <w:bookmarkEnd w:id="10877"/>
      <w:r w:rsidRPr="0050021A">
        <w:rPr>
          <w:rStyle w:val="TagStyle"/>
          <w:rtl/>
        </w:rPr>
        <w:t xml:space="preserve"> &lt;&lt; יור &gt;&gt;</w:t>
      </w:r>
      <w:r w:rsidRPr="00AA0F18">
        <w:rPr>
          <w:rStyle w:val="TagStyle"/>
          <w:rtl/>
        </w:rPr>
        <w:t xml:space="preserve"> </w:t>
      </w:r>
      <w:r>
        <w:rPr>
          <w:rtl/>
        </w:rPr>
        <w:t>היו"ר משה רוט:</w:t>
      </w:r>
      <w:r w:rsidRPr="00AA0F18">
        <w:rPr>
          <w:rStyle w:val="TagStyle"/>
          <w:rtl/>
        </w:rPr>
        <w:t xml:space="preserve"> </w:t>
      </w:r>
      <w:r w:rsidRPr="0050021A">
        <w:rPr>
          <w:rStyle w:val="TagStyle"/>
          <w:rtl/>
        </w:rPr>
        <w:t>&lt;&lt; יור &gt;&gt;</w:t>
      </w:r>
      <w:r>
        <w:rPr>
          <w:rtl/>
        </w:rPr>
        <w:t xml:space="preserve">   </w:t>
      </w:r>
      <w:bookmarkEnd w:id="10878"/>
    </w:p>
    <w:p w:rsidR="00D239D8" w:rsidRDefault="00D239D8" w:rsidP="00F45194">
      <w:pPr>
        <w:rPr>
          <w:rtl/>
        </w:rPr>
      </w:pPr>
    </w:p>
    <w:p w:rsidR="00D239D8" w:rsidRDefault="00D239D8" w:rsidP="00F45194">
      <w:pPr>
        <w:rPr>
          <w:rtl/>
        </w:rPr>
      </w:pPr>
      <w:bookmarkStart w:id="10879" w:name="_ETM_Q22_745000"/>
      <w:bookmarkEnd w:id="10879"/>
      <w:r>
        <w:rPr>
          <w:rFonts w:hint="cs"/>
          <w:rtl/>
        </w:rPr>
        <w:t xml:space="preserve">חבר הכנסת כץ, לא יכולים </w:t>
      </w:r>
      <w:bookmarkStart w:id="10880" w:name="_ETM_Q22_748000"/>
      <w:bookmarkEnd w:id="10880"/>
      <w:r>
        <w:rPr>
          <w:rFonts w:hint="cs"/>
          <w:rtl/>
        </w:rPr>
        <w:t>לשמוע אתכם.</w:t>
      </w:r>
      <w:r>
        <w:rPr>
          <w:rtl/>
        </w:rPr>
        <w:t xml:space="preserve">   </w:t>
      </w:r>
    </w:p>
    <w:p w:rsidR="00D239D8" w:rsidRDefault="00D239D8" w:rsidP="00F45194">
      <w:pPr>
        <w:rPr>
          <w:rtl/>
          <w:lang w:eastAsia="he-IL"/>
        </w:rPr>
      </w:pPr>
    </w:p>
    <w:p w:rsidR="00D239D8" w:rsidRDefault="00D239D8" w:rsidP="00F45194">
      <w:pPr>
        <w:pStyle w:val="-"/>
        <w:keepNext/>
        <w:rPr>
          <w:rtl/>
        </w:rPr>
      </w:pPr>
      <w:bookmarkStart w:id="10881" w:name="ET_speakercontinue_6461_17"/>
      <w:r w:rsidRPr="0050021A">
        <w:rPr>
          <w:rStyle w:val="TagStyle"/>
          <w:rtl/>
        </w:rPr>
        <w:t xml:space="preserve"> &lt;&lt; דובר_המשך &gt;&gt;</w:t>
      </w:r>
      <w:r w:rsidRPr="00187D75">
        <w:rPr>
          <w:rStyle w:val="TagStyle"/>
          <w:rtl/>
        </w:rPr>
        <w:t xml:space="preserve"> </w:t>
      </w:r>
      <w:r>
        <w:rPr>
          <w:rtl/>
        </w:rPr>
        <w:t>שר התקשורת שלמה קרעי:</w:t>
      </w:r>
      <w:r w:rsidRPr="00187D75">
        <w:rPr>
          <w:rStyle w:val="TagStyle"/>
          <w:rtl/>
        </w:rPr>
        <w:t xml:space="preserve"> </w:t>
      </w:r>
      <w:r w:rsidRPr="0050021A">
        <w:rPr>
          <w:rStyle w:val="TagStyle"/>
          <w:rtl/>
        </w:rPr>
        <w:t>&lt;&lt; דובר_המשך &gt;&gt;</w:t>
      </w:r>
      <w:r>
        <w:rPr>
          <w:rtl/>
        </w:rPr>
        <w:t xml:space="preserve">   </w:t>
      </w:r>
      <w:bookmarkEnd w:id="10881"/>
    </w:p>
    <w:p w:rsidR="00D239D8" w:rsidRDefault="00D239D8" w:rsidP="00F45194">
      <w:pPr>
        <w:rPr>
          <w:rtl/>
          <w:lang w:eastAsia="he-IL"/>
        </w:rPr>
      </w:pPr>
    </w:p>
    <w:p w:rsidR="00D239D8" w:rsidRDefault="00D239D8" w:rsidP="000E0717">
      <w:pPr>
        <w:rPr>
          <w:rtl/>
          <w:lang w:eastAsia="he-IL"/>
        </w:rPr>
      </w:pPr>
      <w:r>
        <w:rPr>
          <w:rFonts w:hint="cs"/>
          <w:rtl/>
          <w:lang w:eastAsia="he-IL"/>
        </w:rPr>
        <w:t>חבר הכנסת רון כץ, איזה תנאים לדעתך, מה צריך לעשות להם, מזרנים?</w:t>
      </w:r>
    </w:p>
    <w:p w:rsidR="00D239D8" w:rsidRDefault="00D239D8" w:rsidP="00F45194">
      <w:pPr>
        <w:rPr>
          <w:rtl/>
          <w:lang w:eastAsia="he-IL"/>
        </w:rPr>
      </w:pPr>
    </w:p>
    <w:p w:rsidR="00D239D8" w:rsidRDefault="00D239D8" w:rsidP="00F45194">
      <w:pPr>
        <w:pStyle w:val="af5"/>
        <w:keepNext/>
        <w:rPr>
          <w:rtl/>
        </w:rPr>
      </w:pPr>
      <w:r w:rsidRPr="0050021A">
        <w:rPr>
          <w:rStyle w:val="TagStyle"/>
          <w:rtl/>
        </w:rPr>
        <w:t xml:space="preserve"> &lt;&lt; קריאה &gt;&gt;</w:t>
      </w:r>
      <w:r w:rsidRPr="00AA0F18">
        <w:rPr>
          <w:rStyle w:val="TagStyle"/>
          <w:rtl/>
        </w:rPr>
        <w:t xml:space="preserve"> </w:t>
      </w:r>
      <w:r>
        <w:rPr>
          <w:rtl/>
        </w:rPr>
        <w:t>רון כץ (יש עתיד):</w:t>
      </w:r>
      <w:r w:rsidRPr="00AA0F18">
        <w:rPr>
          <w:rStyle w:val="TagStyle"/>
          <w:rtl/>
        </w:rPr>
        <w:t xml:space="preserve"> </w:t>
      </w:r>
      <w:r w:rsidRPr="0050021A">
        <w:rPr>
          <w:rStyle w:val="TagStyle"/>
          <w:rtl/>
        </w:rPr>
        <w:t>&lt;&lt; קריאה &gt;&gt;</w:t>
      </w:r>
      <w:r>
        <w:rPr>
          <w:rtl/>
        </w:rPr>
        <w:t xml:space="preserve">   </w:t>
      </w:r>
    </w:p>
    <w:p w:rsidR="00D239D8" w:rsidRDefault="00D239D8" w:rsidP="00F45194">
      <w:pPr>
        <w:rPr>
          <w:rtl/>
          <w:lang w:eastAsia="he-IL"/>
        </w:rPr>
      </w:pPr>
    </w:p>
    <w:p w:rsidR="00D239D8" w:rsidRDefault="00D239D8" w:rsidP="00F45194">
      <w:pPr>
        <w:rPr>
          <w:rtl/>
          <w:lang w:eastAsia="he-IL"/>
        </w:rPr>
      </w:pPr>
      <w:r>
        <w:rPr>
          <w:rFonts w:hint="cs"/>
          <w:rtl/>
          <w:lang w:eastAsia="he-IL"/>
        </w:rPr>
        <w:t>המינימום לפי המשפט הבין-לאומי.</w:t>
      </w:r>
    </w:p>
    <w:p w:rsidR="00D239D8" w:rsidRDefault="00D239D8" w:rsidP="00F45194">
      <w:pPr>
        <w:rPr>
          <w:rtl/>
          <w:lang w:eastAsia="he-IL"/>
        </w:rPr>
      </w:pPr>
      <w:bookmarkStart w:id="10882" w:name="_ETM_Q22_754000"/>
      <w:bookmarkEnd w:id="10882"/>
    </w:p>
    <w:p w:rsidR="00D239D8" w:rsidRDefault="00D239D8" w:rsidP="00F45194">
      <w:pPr>
        <w:pStyle w:val="-"/>
        <w:keepNext/>
        <w:rPr>
          <w:rtl/>
        </w:rPr>
      </w:pPr>
      <w:bookmarkStart w:id="10883" w:name="ET_speakercontinue_6461_59"/>
      <w:r w:rsidRPr="0050021A">
        <w:rPr>
          <w:rStyle w:val="TagStyle"/>
          <w:rtl/>
        </w:rPr>
        <w:t xml:space="preserve"> &lt;&lt; דובר_המשך &gt;&gt;</w:t>
      </w:r>
      <w:r w:rsidRPr="00AA0F18">
        <w:rPr>
          <w:rStyle w:val="TagStyle"/>
          <w:rtl/>
        </w:rPr>
        <w:t xml:space="preserve"> </w:t>
      </w:r>
      <w:r>
        <w:rPr>
          <w:rtl/>
        </w:rPr>
        <w:t>שר התקשורת שלמה קרעי:</w:t>
      </w:r>
      <w:r w:rsidRPr="00AA0F18">
        <w:rPr>
          <w:rStyle w:val="TagStyle"/>
          <w:rtl/>
        </w:rPr>
        <w:t xml:space="preserve"> </w:t>
      </w:r>
      <w:r w:rsidRPr="0050021A">
        <w:rPr>
          <w:rStyle w:val="TagStyle"/>
          <w:rtl/>
        </w:rPr>
        <w:t>&lt;&lt; דובר_המשך &gt;&gt;</w:t>
      </w:r>
      <w:r>
        <w:rPr>
          <w:rtl/>
        </w:rPr>
        <w:t xml:space="preserve">   </w:t>
      </w:r>
      <w:bookmarkEnd w:id="10883"/>
    </w:p>
    <w:p w:rsidR="00D239D8" w:rsidRDefault="00D239D8" w:rsidP="00F45194">
      <w:pPr>
        <w:rPr>
          <w:rtl/>
          <w:lang w:eastAsia="he-IL"/>
        </w:rPr>
      </w:pPr>
    </w:p>
    <w:p w:rsidR="00D239D8" w:rsidRDefault="00D239D8" w:rsidP="000E0717">
      <w:pPr>
        <w:rPr>
          <w:rtl/>
          <w:lang w:eastAsia="he-IL"/>
        </w:rPr>
      </w:pPr>
      <w:bookmarkStart w:id="10884" w:name="_ETM_Q22_755000"/>
      <w:bookmarkEnd w:id="10884"/>
      <w:r>
        <w:rPr>
          <w:rFonts w:hint="cs"/>
          <w:rtl/>
          <w:lang w:eastAsia="he-IL"/>
        </w:rPr>
        <w:t xml:space="preserve">איזה </w:t>
      </w:r>
      <w:bookmarkStart w:id="10885" w:name="_ETM_Q22_756000"/>
      <w:bookmarkEnd w:id="10885"/>
      <w:r>
        <w:rPr>
          <w:rFonts w:hint="cs"/>
          <w:rtl/>
          <w:lang w:eastAsia="he-IL"/>
        </w:rPr>
        <w:t>מזרנים אתה רוצה שניתן לעזתים?</w:t>
      </w:r>
    </w:p>
    <w:p w:rsidR="00D239D8" w:rsidRDefault="00D239D8" w:rsidP="00F45194">
      <w:pPr>
        <w:rPr>
          <w:rtl/>
          <w:lang w:eastAsia="he-IL"/>
        </w:rPr>
      </w:pPr>
      <w:bookmarkStart w:id="10886" w:name="_ETM_Q22_760000"/>
      <w:bookmarkEnd w:id="10886"/>
    </w:p>
    <w:p w:rsidR="00D239D8" w:rsidRDefault="00D239D8" w:rsidP="00F45194">
      <w:pPr>
        <w:pStyle w:val="af5"/>
        <w:keepNext/>
        <w:rPr>
          <w:rtl/>
        </w:rPr>
      </w:pPr>
      <w:bookmarkStart w:id="10887" w:name="ET_interruption_6151_60"/>
      <w:r w:rsidRPr="0050021A">
        <w:rPr>
          <w:rStyle w:val="TagStyle"/>
          <w:rtl/>
        </w:rPr>
        <w:t xml:space="preserve"> &lt;&lt; קריאה &gt;&gt;</w:t>
      </w:r>
      <w:r w:rsidRPr="00AA0F18">
        <w:rPr>
          <w:rStyle w:val="TagStyle"/>
          <w:rtl/>
        </w:rPr>
        <w:t xml:space="preserve"> </w:t>
      </w:r>
      <w:r>
        <w:rPr>
          <w:rtl/>
        </w:rPr>
        <w:t>רון כץ (יש עתיד):</w:t>
      </w:r>
      <w:r w:rsidRPr="00AA0F18">
        <w:rPr>
          <w:rStyle w:val="TagStyle"/>
          <w:rtl/>
        </w:rPr>
        <w:t xml:space="preserve"> </w:t>
      </w:r>
      <w:r w:rsidRPr="0050021A">
        <w:rPr>
          <w:rStyle w:val="TagStyle"/>
          <w:rtl/>
        </w:rPr>
        <w:t>&lt;&lt; קריאה &gt;&gt;</w:t>
      </w:r>
      <w:r>
        <w:rPr>
          <w:rtl/>
        </w:rPr>
        <w:t xml:space="preserve">   </w:t>
      </w:r>
      <w:bookmarkEnd w:id="10887"/>
    </w:p>
    <w:p w:rsidR="00D239D8" w:rsidRDefault="00D239D8" w:rsidP="00F45194">
      <w:pPr>
        <w:rPr>
          <w:rtl/>
          <w:lang w:eastAsia="he-IL"/>
        </w:rPr>
      </w:pPr>
    </w:p>
    <w:p w:rsidR="00D239D8" w:rsidRDefault="00D239D8" w:rsidP="00F45194">
      <w:pPr>
        <w:rPr>
          <w:rtl/>
          <w:lang w:eastAsia="he-IL"/>
        </w:rPr>
      </w:pPr>
      <w:r>
        <w:rPr>
          <w:rFonts w:hint="cs"/>
          <w:rtl/>
          <w:lang w:eastAsia="he-IL"/>
        </w:rPr>
        <w:t>מצדי שיהיו על הרצפה, מה שעומד ברף.</w:t>
      </w:r>
    </w:p>
    <w:p w:rsidR="00D239D8" w:rsidRDefault="00D239D8" w:rsidP="00F45194">
      <w:pPr>
        <w:rPr>
          <w:rtl/>
          <w:lang w:eastAsia="he-IL"/>
        </w:rPr>
      </w:pPr>
    </w:p>
    <w:p w:rsidR="00D239D8" w:rsidRDefault="00D239D8" w:rsidP="00F45194">
      <w:pPr>
        <w:pStyle w:val="-"/>
        <w:keepNext/>
        <w:rPr>
          <w:rtl/>
        </w:rPr>
      </w:pPr>
      <w:r w:rsidRPr="0050021A">
        <w:rPr>
          <w:rStyle w:val="TagStyle"/>
          <w:rtl/>
        </w:rPr>
        <w:t xml:space="preserve"> &lt;&lt; דובר_המשך &gt;&gt;</w:t>
      </w:r>
      <w:r w:rsidRPr="00AA0F18">
        <w:rPr>
          <w:rStyle w:val="TagStyle"/>
          <w:rtl/>
        </w:rPr>
        <w:t xml:space="preserve"> </w:t>
      </w:r>
      <w:r>
        <w:rPr>
          <w:rtl/>
        </w:rPr>
        <w:t>שר התקשורת שלמה קרעי:</w:t>
      </w:r>
      <w:r w:rsidRPr="00AA0F18">
        <w:rPr>
          <w:rStyle w:val="TagStyle"/>
          <w:rtl/>
        </w:rPr>
        <w:t xml:space="preserve"> </w:t>
      </w:r>
      <w:r w:rsidRPr="0050021A">
        <w:rPr>
          <w:rStyle w:val="TagStyle"/>
          <w:rtl/>
        </w:rPr>
        <w:t>&lt;&lt; דובר_המשך &gt;&gt;</w:t>
      </w:r>
      <w:r>
        <w:rPr>
          <w:rtl/>
        </w:rPr>
        <w:t xml:space="preserve">   </w:t>
      </w:r>
    </w:p>
    <w:p w:rsidR="00D239D8" w:rsidRDefault="00D239D8" w:rsidP="00F45194">
      <w:pPr>
        <w:rPr>
          <w:rtl/>
          <w:lang w:eastAsia="he-IL"/>
        </w:rPr>
      </w:pPr>
    </w:p>
    <w:p w:rsidR="00D239D8" w:rsidRDefault="00D239D8" w:rsidP="00F45194">
      <w:pPr>
        <w:rPr>
          <w:rtl/>
          <w:lang w:eastAsia="he-IL"/>
        </w:rPr>
      </w:pPr>
      <w:r>
        <w:rPr>
          <w:rFonts w:hint="cs"/>
          <w:rtl/>
          <w:lang w:eastAsia="he-IL"/>
        </w:rPr>
        <w:t xml:space="preserve">מה הרף? מה הרף שלך? לנוח'בות, מה </w:t>
      </w:r>
      <w:bookmarkStart w:id="10888" w:name="_ETM_Q22_766000"/>
      <w:bookmarkEnd w:id="10888"/>
      <w:r>
        <w:rPr>
          <w:rFonts w:hint="cs"/>
          <w:rtl/>
          <w:lang w:eastAsia="he-IL"/>
        </w:rPr>
        <w:t>הרף שלך לנוח'בות?</w:t>
      </w:r>
    </w:p>
    <w:p w:rsidR="00D239D8" w:rsidRDefault="00D239D8" w:rsidP="00F45194">
      <w:pPr>
        <w:rPr>
          <w:rtl/>
          <w:lang w:eastAsia="he-IL"/>
        </w:rPr>
      </w:pPr>
    </w:p>
    <w:p w:rsidR="00D239D8" w:rsidRDefault="00D239D8" w:rsidP="00F45194">
      <w:pPr>
        <w:pStyle w:val="af5"/>
        <w:keepNext/>
        <w:rPr>
          <w:rtl/>
        </w:rPr>
      </w:pPr>
      <w:bookmarkStart w:id="10889" w:name="_ETM_Q22_769000"/>
      <w:bookmarkStart w:id="10890" w:name="ET_interruption_6361_63"/>
      <w:bookmarkEnd w:id="10889"/>
      <w:r w:rsidRPr="0050021A">
        <w:rPr>
          <w:rStyle w:val="TagStyle"/>
          <w:rtl/>
        </w:rPr>
        <w:t xml:space="preserve"> &lt;&lt; קריאה &gt;&gt;</w:t>
      </w:r>
      <w:r w:rsidRPr="00AA0F18">
        <w:rPr>
          <w:rStyle w:val="TagStyle"/>
          <w:rtl/>
        </w:rPr>
        <w:t xml:space="preserve"> </w:t>
      </w:r>
      <w:r>
        <w:rPr>
          <w:rtl/>
        </w:rPr>
        <w:t>נאור שירי (יש עתיד):</w:t>
      </w:r>
      <w:r w:rsidRPr="00AA0F18">
        <w:rPr>
          <w:rStyle w:val="TagStyle"/>
          <w:rtl/>
        </w:rPr>
        <w:t xml:space="preserve"> </w:t>
      </w:r>
      <w:r w:rsidRPr="0050021A">
        <w:rPr>
          <w:rStyle w:val="TagStyle"/>
          <w:rtl/>
        </w:rPr>
        <w:t>&lt;&lt; קריאה &gt;&gt;</w:t>
      </w:r>
      <w:r>
        <w:rPr>
          <w:rtl/>
        </w:rPr>
        <w:t xml:space="preserve">   </w:t>
      </w:r>
      <w:bookmarkEnd w:id="10890"/>
    </w:p>
    <w:p w:rsidR="00D239D8" w:rsidRDefault="00D239D8" w:rsidP="00F45194">
      <w:pPr>
        <w:rPr>
          <w:rtl/>
          <w:lang w:eastAsia="he-IL"/>
        </w:rPr>
      </w:pPr>
    </w:p>
    <w:p w:rsidR="00D239D8" w:rsidRDefault="00D239D8" w:rsidP="000E0717">
      <w:pPr>
        <w:rPr>
          <w:rtl/>
          <w:lang w:eastAsia="he-IL"/>
        </w:rPr>
      </w:pPr>
      <w:bookmarkStart w:id="10891" w:name="_ETM_Q22_765000"/>
      <w:bookmarkEnd w:id="10891"/>
      <w:r>
        <w:rPr>
          <w:rFonts w:hint="cs"/>
          <w:rtl/>
          <w:lang w:eastAsia="he-IL"/>
        </w:rPr>
        <w:t xml:space="preserve">תן לנו </w:t>
      </w:r>
      <w:bookmarkStart w:id="10892" w:name="_ETM_Q22_767000"/>
      <w:bookmarkEnd w:id="10892"/>
      <w:r>
        <w:rPr>
          <w:rFonts w:hint="cs"/>
          <w:rtl/>
          <w:lang w:eastAsia="he-IL"/>
        </w:rPr>
        <w:t>דוגמה כמו שביטלת את הנוח'בות. אתם ביטלתם את הנוח</w:t>
      </w:r>
      <w:r w:rsidR="000E0717">
        <w:rPr>
          <w:rFonts w:hint="cs"/>
          <w:rtl/>
          <w:lang w:eastAsia="he-IL"/>
        </w:rPr>
        <w:t>'</w:t>
      </w:r>
      <w:r>
        <w:rPr>
          <w:rFonts w:hint="cs"/>
          <w:rtl/>
          <w:lang w:eastAsia="he-IL"/>
        </w:rPr>
        <w:t>בות.</w:t>
      </w:r>
    </w:p>
    <w:p w:rsidR="00D239D8" w:rsidRDefault="00D239D8" w:rsidP="00F45194">
      <w:pPr>
        <w:rPr>
          <w:rtl/>
          <w:lang w:eastAsia="he-IL"/>
        </w:rPr>
      </w:pPr>
    </w:p>
    <w:p w:rsidR="00D239D8" w:rsidRDefault="00D239D8" w:rsidP="00F45194">
      <w:pPr>
        <w:pStyle w:val="af5"/>
        <w:keepNext/>
        <w:rPr>
          <w:rtl/>
        </w:rPr>
      </w:pPr>
      <w:bookmarkStart w:id="10893" w:name="ET_interruption_6156_64"/>
      <w:r w:rsidRPr="0050021A">
        <w:rPr>
          <w:rStyle w:val="TagStyle"/>
          <w:rtl/>
        </w:rPr>
        <w:t xml:space="preserve"> &lt;&lt; קריאה &gt;&gt;</w:t>
      </w:r>
      <w:r w:rsidRPr="00AA0F18">
        <w:rPr>
          <w:rStyle w:val="TagStyle"/>
          <w:rtl/>
        </w:rPr>
        <w:t xml:space="preserve"> </w:t>
      </w:r>
      <w:r>
        <w:rPr>
          <w:rtl/>
        </w:rPr>
        <w:t>גלעד קריב (העבודה):</w:t>
      </w:r>
      <w:r w:rsidRPr="00AA0F18">
        <w:rPr>
          <w:rStyle w:val="TagStyle"/>
          <w:rtl/>
        </w:rPr>
        <w:t xml:space="preserve"> </w:t>
      </w:r>
      <w:r w:rsidRPr="0050021A">
        <w:rPr>
          <w:rStyle w:val="TagStyle"/>
          <w:rtl/>
        </w:rPr>
        <w:t>&lt;&lt; קריאה &gt;&gt;</w:t>
      </w:r>
      <w:r>
        <w:rPr>
          <w:rtl/>
        </w:rPr>
        <w:t xml:space="preserve">   </w:t>
      </w:r>
      <w:bookmarkEnd w:id="10893"/>
    </w:p>
    <w:p w:rsidR="00D239D8" w:rsidRDefault="00D239D8" w:rsidP="00F45194">
      <w:pPr>
        <w:rPr>
          <w:rtl/>
          <w:lang w:eastAsia="he-IL"/>
        </w:rPr>
      </w:pPr>
    </w:p>
    <w:p w:rsidR="00D239D8" w:rsidRDefault="00D239D8" w:rsidP="00F45194">
      <w:pPr>
        <w:rPr>
          <w:rtl/>
          <w:lang w:eastAsia="he-IL"/>
        </w:rPr>
      </w:pPr>
      <w:bookmarkStart w:id="10894" w:name="_ETM_Q22_771000"/>
      <w:bookmarkEnd w:id="10894"/>
      <w:r>
        <w:rPr>
          <w:rFonts w:hint="cs"/>
          <w:rtl/>
          <w:lang w:eastAsia="he-IL"/>
        </w:rPr>
        <w:t>לשלם להם משכורת.</w:t>
      </w:r>
    </w:p>
    <w:p w:rsidR="00D239D8" w:rsidRDefault="00D239D8" w:rsidP="00F45194">
      <w:pPr>
        <w:rPr>
          <w:rtl/>
          <w:lang w:eastAsia="he-IL"/>
        </w:rPr>
      </w:pPr>
    </w:p>
    <w:p w:rsidR="00D239D8" w:rsidRDefault="00D239D8" w:rsidP="00F45194">
      <w:pPr>
        <w:pStyle w:val="af5"/>
        <w:keepNext/>
        <w:rPr>
          <w:rtl/>
        </w:rPr>
      </w:pPr>
      <w:bookmarkStart w:id="10895" w:name="ET_interruption_6151_66"/>
      <w:r w:rsidRPr="0050021A">
        <w:rPr>
          <w:rStyle w:val="TagStyle"/>
          <w:rtl/>
        </w:rPr>
        <w:t xml:space="preserve"> &lt;&lt; קריאה &gt;&gt;</w:t>
      </w:r>
      <w:r w:rsidRPr="00AA0F18">
        <w:rPr>
          <w:rStyle w:val="TagStyle"/>
          <w:rtl/>
        </w:rPr>
        <w:t xml:space="preserve"> </w:t>
      </w:r>
      <w:r>
        <w:rPr>
          <w:rtl/>
        </w:rPr>
        <w:t>רון כץ (יש עתיד):</w:t>
      </w:r>
      <w:r w:rsidRPr="00AA0F18">
        <w:rPr>
          <w:rStyle w:val="TagStyle"/>
          <w:rtl/>
        </w:rPr>
        <w:t xml:space="preserve"> </w:t>
      </w:r>
      <w:r w:rsidRPr="0050021A">
        <w:rPr>
          <w:rStyle w:val="TagStyle"/>
          <w:rtl/>
        </w:rPr>
        <w:t>&lt;&lt; קריאה &gt;&gt;</w:t>
      </w:r>
      <w:r>
        <w:rPr>
          <w:rtl/>
        </w:rPr>
        <w:t xml:space="preserve">   </w:t>
      </w:r>
      <w:bookmarkEnd w:id="10895"/>
    </w:p>
    <w:p w:rsidR="00D239D8" w:rsidRDefault="00D239D8" w:rsidP="00F45194">
      <w:pPr>
        <w:rPr>
          <w:rtl/>
          <w:lang w:eastAsia="he-IL"/>
        </w:rPr>
      </w:pPr>
    </w:p>
    <w:p w:rsidR="00D239D8" w:rsidRDefault="00D239D8" w:rsidP="00F45194">
      <w:pPr>
        <w:rPr>
          <w:rtl/>
          <w:lang w:eastAsia="he-IL"/>
        </w:rPr>
      </w:pPr>
      <w:r>
        <w:rPr>
          <w:rFonts w:hint="cs"/>
          <w:rtl/>
          <w:lang w:eastAsia="he-IL"/>
        </w:rPr>
        <w:t>הכי פשוט שיש. המינימום, המינימום.</w:t>
      </w:r>
    </w:p>
    <w:p w:rsidR="00D239D8" w:rsidRPr="00AA0F18" w:rsidRDefault="00D239D8" w:rsidP="00F45194">
      <w:pPr>
        <w:rPr>
          <w:rtl/>
          <w:lang w:eastAsia="he-IL"/>
        </w:rPr>
      </w:pPr>
    </w:p>
    <w:p w:rsidR="00D239D8" w:rsidRDefault="00D239D8" w:rsidP="00F45194">
      <w:pPr>
        <w:pStyle w:val="af5"/>
        <w:keepNext/>
        <w:rPr>
          <w:rtl/>
        </w:rPr>
      </w:pPr>
      <w:bookmarkStart w:id="10896" w:name="ET_interruption_6361_65"/>
      <w:r w:rsidRPr="0050021A">
        <w:rPr>
          <w:rStyle w:val="TagStyle"/>
          <w:rtl/>
        </w:rPr>
        <w:t xml:space="preserve"> &lt;&lt; קריאה &gt;&gt;</w:t>
      </w:r>
      <w:r w:rsidRPr="00AA0F18">
        <w:rPr>
          <w:rStyle w:val="TagStyle"/>
          <w:rtl/>
        </w:rPr>
        <w:t xml:space="preserve"> </w:t>
      </w:r>
      <w:r>
        <w:rPr>
          <w:rtl/>
        </w:rPr>
        <w:t>נאור שירי (יש עתיד):</w:t>
      </w:r>
      <w:r w:rsidRPr="00AA0F18">
        <w:rPr>
          <w:rStyle w:val="TagStyle"/>
          <w:rtl/>
        </w:rPr>
        <w:t xml:space="preserve"> </w:t>
      </w:r>
      <w:r w:rsidRPr="0050021A">
        <w:rPr>
          <w:rStyle w:val="TagStyle"/>
          <w:rtl/>
        </w:rPr>
        <w:t>&lt;&lt; קריאה &gt;&gt;</w:t>
      </w:r>
      <w:r>
        <w:rPr>
          <w:rtl/>
        </w:rPr>
        <w:t xml:space="preserve">   </w:t>
      </w:r>
      <w:bookmarkEnd w:id="10896"/>
    </w:p>
    <w:p w:rsidR="00D239D8" w:rsidRDefault="00D239D8" w:rsidP="00F45194">
      <w:pPr>
        <w:rPr>
          <w:rtl/>
          <w:lang w:eastAsia="he-IL"/>
        </w:rPr>
      </w:pPr>
    </w:p>
    <w:p w:rsidR="00D239D8" w:rsidRDefault="00D239D8" w:rsidP="00F45194">
      <w:pPr>
        <w:rPr>
          <w:rtl/>
          <w:lang w:eastAsia="he-IL"/>
        </w:rPr>
      </w:pPr>
      <w:r>
        <w:rPr>
          <w:rFonts w:hint="cs"/>
          <w:rtl/>
          <w:lang w:eastAsia="he-IL"/>
        </w:rPr>
        <w:t xml:space="preserve">תגיד, מה אנחנו </w:t>
      </w:r>
      <w:r w:rsidR="0085413A">
        <w:rPr>
          <w:rFonts w:hint="cs"/>
          <w:rtl/>
          <w:lang w:eastAsia="he-IL"/>
        </w:rPr>
        <w:t>– – –</w:t>
      </w:r>
    </w:p>
    <w:p w:rsidR="00D239D8" w:rsidRDefault="00D239D8" w:rsidP="00F45194">
      <w:pPr>
        <w:rPr>
          <w:rtl/>
          <w:lang w:eastAsia="he-IL"/>
        </w:rPr>
      </w:pPr>
    </w:p>
    <w:p w:rsidR="00D239D8" w:rsidRDefault="00D239D8" w:rsidP="00F45194">
      <w:pPr>
        <w:pStyle w:val="af6"/>
        <w:keepNext/>
        <w:rPr>
          <w:rtl/>
        </w:rPr>
      </w:pPr>
      <w:bookmarkStart w:id="10897" w:name="ET_yor_6599_67"/>
      <w:r w:rsidRPr="0050021A">
        <w:rPr>
          <w:rStyle w:val="TagStyle"/>
          <w:rtl/>
        </w:rPr>
        <w:t xml:space="preserve"> &lt;&lt; יור &gt;&gt;</w:t>
      </w:r>
      <w:r w:rsidRPr="00AA0F18">
        <w:rPr>
          <w:rStyle w:val="TagStyle"/>
          <w:rtl/>
        </w:rPr>
        <w:t xml:space="preserve"> </w:t>
      </w:r>
      <w:r>
        <w:rPr>
          <w:rtl/>
        </w:rPr>
        <w:t>היו"ר משה רוט:</w:t>
      </w:r>
      <w:r w:rsidRPr="00AA0F18">
        <w:rPr>
          <w:rStyle w:val="TagStyle"/>
          <w:rtl/>
        </w:rPr>
        <w:t xml:space="preserve"> </w:t>
      </w:r>
      <w:r w:rsidRPr="0050021A">
        <w:rPr>
          <w:rStyle w:val="TagStyle"/>
          <w:rtl/>
        </w:rPr>
        <w:t>&lt;&lt; יור &gt;&gt;</w:t>
      </w:r>
      <w:r>
        <w:rPr>
          <w:rtl/>
        </w:rPr>
        <w:t xml:space="preserve">   </w:t>
      </w:r>
      <w:bookmarkEnd w:id="10897"/>
    </w:p>
    <w:p w:rsidR="00D239D8" w:rsidRDefault="00D239D8" w:rsidP="00F45194">
      <w:pPr>
        <w:rPr>
          <w:rtl/>
          <w:lang w:eastAsia="he-IL"/>
        </w:rPr>
      </w:pPr>
    </w:p>
    <w:p w:rsidR="00D239D8" w:rsidRPr="00AA0F18" w:rsidRDefault="00D239D8" w:rsidP="00F45194">
      <w:pPr>
        <w:rPr>
          <w:rtl/>
          <w:lang w:eastAsia="he-IL"/>
        </w:rPr>
      </w:pPr>
      <w:bookmarkStart w:id="10898" w:name="_ETM_Q22_777000"/>
      <w:bookmarkEnd w:id="10898"/>
      <w:r>
        <w:rPr>
          <w:rFonts w:hint="cs"/>
          <w:rtl/>
          <w:lang w:eastAsia="he-IL"/>
        </w:rPr>
        <w:t>השר לא יכול לענות לכולכם</w:t>
      </w:r>
      <w:bookmarkStart w:id="10899" w:name="_ETM_Q22_780000"/>
      <w:bookmarkEnd w:id="10899"/>
      <w:r>
        <w:rPr>
          <w:rFonts w:hint="cs"/>
          <w:rtl/>
          <w:lang w:eastAsia="he-IL"/>
        </w:rPr>
        <w:t xml:space="preserve"> בבת אחת. תתחלקו, אחד אחד.</w:t>
      </w:r>
    </w:p>
    <w:p w:rsidR="00D239D8" w:rsidRPr="0050021A" w:rsidRDefault="00D239D8" w:rsidP="00F45194">
      <w:pPr>
        <w:rPr>
          <w:rtl/>
        </w:rPr>
      </w:pPr>
    </w:p>
    <w:p w:rsidR="00D239D8" w:rsidRDefault="00D239D8" w:rsidP="00F45194">
      <w:pPr>
        <w:pStyle w:val="-"/>
        <w:keepNext/>
        <w:rPr>
          <w:rtl/>
        </w:rPr>
      </w:pPr>
      <w:bookmarkStart w:id="10900" w:name="_ETM_Q22_778000"/>
      <w:bookmarkEnd w:id="10900"/>
      <w:r w:rsidRPr="0050021A">
        <w:rPr>
          <w:rStyle w:val="TagStyle"/>
          <w:rtl/>
        </w:rPr>
        <w:t xml:space="preserve"> &lt;&lt; דובר_המשך &gt;&gt;</w:t>
      </w:r>
      <w:r w:rsidRPr="00187D75">
        <w:rPr>
          <w:rStyle w:val="TagStyle"/>
          <w:rtl/>
        </w:rPr>
        <w:t xml:space="preserve"> </w:t>
      </w:r>
      <w:r>
        <w:rPr>
          <w:rtl/>
        </w:rPr>
        <w:t>שר התקשורת שלמה קרעי:</w:t>
      </w:r>
      <w:r w:rsidRPr="00187D75">
        <w:rPr>
          <w:rStyle w:val="TagStyle"/>
          <w:rtl/>
        </w:rPr>
        <w:t xml:space="preserve"> </w:t>
      </w:r>
      <w:r w:rsidRPr="0050021A">
        <w:rPr>
          <w:rStyle w:val="TagStyle"/>
          <w:rtl/>
        </w:rPr>
        <w:t>&lt;&lt; דובר_המשך &gt;&gt;</w:t>
      </w:r>
      <w:r>
        <w:rPr>
          <w:rtl/>
        </w:rPr>
        <w:t xml:space="preserve">   </w:t>
      </w:r>
    </w:p>
    <w:p w:rsidR="00D239D8" w:rsidRDefault="00D239D8" w:rsidP="00F45194">
      <w:pPr>
        <w:rPr>
          <w:rtl/>
          <w:lang w:eastAsia="he-IL"/>
        </w:rPr>
      </w:pPr>
    </w:p>
    <w:p w:rsidR="00D239D8" w:rsidRDefault="00D239D8" w:rsidP="00F45194">
      <w:pPr>
        <w:rPr>
          <w:rtl/>
          <w:lang w:eastAsia="he-IL"/>
        </w:rPr>
      </w:pPr>
      <w:r>
        <w:rPr>
          <w:rFonts w:hint="cs"/>
          <w:rtl/>
          <w:lang w:eastAsia="he-IL"/>
        </w:rPr>
        <w:t>הפצ"רית אוסרת על חיילי צה"ל לחסל שוטרי חמאס.</w:t>
      </w:r>
    </w:p>
    <w:p w:rsidR="00D239D8" w:rsidRDefault="00D239D8" w:rsidP="00F45194">
      <w:pPr>
        <w:rPr>
          <w:rtl/>
          <w:lang w:eastAsia="he-IL"/>
        </w:rPr>
      </w:pPr>
    </w:p>
    <w:p w:rsidR="00D239D8" w:rsidRDefault="00D239D8" w:rsidP="00F45194">
      <w:pPr>
        <w:pStyle w:val="af5"/>
        <w:keepNext/>
        <w:rPr>
          <w:rtl/>
        </w:rPr>
      </w:pPr>
      <w:bookmarkStart w:id="10901" w:name="ET_interruption_6151_68"/>
      <w:r w:rsidRPr="0050021A">
        <w:rPr>
          <w:rStyle w:val="TagStyle"/>
          <w:rtl/>
        </w:rPr>
        <w:t xml:space="preserve"> &lt;&lt; קריאה &gt;&gt;</w:t>
      </w:r>
      <w:r w:rsidRPr="0008644B">
        <w:rPr>
          <w:rStyle w:val="TagStyle"/>
          <w:rtl/>
        </w:rPr>
        <w:t xml:space="preserve"> </w:t>
      </w:r>
      <w:r>
        <w:rPr>
          <w:rtl/>
        </w:rPr>
        <w:t>רון כץ (יש עתיד):</w:t>
      </w:r>
      <w:r w:rsidRPr="0008644B">
        <w:rPr>
          <w:rStyle w:val="TagStyle"/>
          <w:rtl/>
        </w:rPr>
        <w:t xml:space="preserve"> </w:t>
      </w:r>
      <w:r w:rsidRPr="0050021A">
        <w:rPr>
          <w:rStyle w:val="TagStyle"/>
          <w:rtl/>
        </w:rPr>
        <w:t>&lt;&lt; קריאה &gt;&gt;</w:t>
      </w:r>
      <w:r>
        <w:rPr>
          <w:rtl/>
        </w:rPr>
        <w:t xml:space="preserve">   </w:t>
      </w:r>
      <w:bookmarkEnd w:id="10901"/>
    </w:p>
    <w:p w:rsidR="00D239D8" w:rsidRDefault="00D239D8" w:rsidP="00F45194">
      <w:pPr>
        <w:rPr>
          <w:rtl/>
          <w:lang w:eastAsia="he-IL"/>
        </w:rPr>
      </w:pPr>
    </w:p>
    <w:p w:rsidR="00D239D8" w:rsidRDefault="00D239D8" w:rsidP="00F45194">
      <w:pPr>
        <w:rPr>
          <w:rtl/>
          <w:lang w:eastAsia="he-IL"/>
        </w:rPr>
      </w:pPr>
      <w:r>
        <w:rPr>
          <w:rFonts w:hint="cs"/>
          <w:rtl/>
          <w:lang w:eastAsia="he-IL"/>
        </w:rPr>
        <w:t>זה לא נכון.</w:t>
      </w:r>
    </w:p>
    <w:p w:rsidR="00D239D8" w:rsidRDefault="00D239D8" w:rsidP="00F45194">
      <w:pPr>
        <w:rPr>
          <w:rtl/>
          <w:lang w:eastAsia="he-IL"/>
        </w:rPr>
      </w:pPr>
    </w:p>
    <w:p w:rsidR="00D239D8" w:rsidRDefault="00D239D8" w:rsidP="00F45194">
      <w:pPr>
        <w:pStyle w:val="-"/>
        <w:keepNext/>
        <w:rPr>
          <w:rtl/>
        </w:rPr>
      </w:pPr>
      <w:bookmarkStart w:id="10902" w:name="ET_speakercontinue_6461_69"/>
      <w:r w:rsidRPr="0050021A">
        <w:rPr>
          <w:rStyle w:val="TagStyle"/>
          <w:rtl/>
        </w:rPr>
        <w:t xml:space="preserve"> &lt;&lt; דובר_המשך &gt;&gt;</w:t>
      </w:r>
      <w:r w:rsidRPr="0008644B">
        <w:rPr>
          <w:rStyle w:val="TagStyle"/>
          <w:rtl/>
        </w:rPr>
        <w:t xml:space="preserve"> </w:t>
      </w:r>
      <w:r>
        <w:rPr>
          <w:rtl/>
        </w:rPr>
        <w:t>שר התקשורת שלמה קרעי:</w:t>
      </w:r>
      <w:r w:rsidRPr="0008644B">
        <w:rPr>
          <w:rStyle w:val="TagStyle"/>
          <w:rtl/>
        </w:rPr>
        <w:t xml:space="preserve"> </w:t>
      </w:r>
      <w:r w:rsidRPr="0050021A">
        <w:rPr>
          <w:rStyle w:val="TagStyle"/>
          <w:rtl/>
        </w:rPr>
        <w:t>&lt;&lt; דובר_המשך &gt;&gt;</w:t>
      </w:r>
      <w:r>
        <w:rPr>
          <w:rtl/>
        </w:rPr>
        <w:t xml:space="preserve">   </w:t>
      </w:r>
      <w:bookmarkEnd w:id="10902"/>
    </w:p>
    <w:p w:rsidR="00D239D8" w:rsidRDefault="00D239D8" w:rsidP="00F45194">
      <w:pPr>
        <w:rPr>
          <w:rtl/>
          <w:lang w:eastAsia="he-IL"/>
        </w:rPr>
      </w:pPr>
    </w:p>
    <w:p w:rsidR="00D239D8" w:rsidRDefault="00D239D8" w:rsidP="000E0717">
      <w:pPr>
        <w:rPr>
          <w:rtl/>
          <w:lang w:eastAsia="he-IL"/>
        </w:rPr>
      </w:pPr>
      <w:r>
        <w:rPr>
          <w:rFonts w:hint="cs"/>
          <w:rtl/>
          <w:lang w:eastAsia="he-IL"/>
        </w:rPr>
        <w:t xml:space="preserve">זה כן </w:t>
      </w:r>
      <w:bookmarkStart w:id="10903" w:name="_ETM_Q22_790000"/>
      <w:bookmarkEnd w:id="10903"/>
      <w:r>
        <w:rPr>
          <w:rFonts w:hint="cs"/>
          <w:rtl/>
          <w:lang w:eastAsia="he-IL"/>
        </w:rPr>
        <w:t>נכון. תדבר עם הדרגים בשטח, תדבר עם מ"פים</w:t>
      </w:r>
      <w:r w:rsidR="000E0717">
        <w:rPr>
          <w:rFonts w:hint="cs"/>
          <w:rtl/>
          <w:lang w:eastAsia="he-IL"/>
        </w:rPr>
        <w:t>.</w:t>
      </w:r>
      <w:r>
        <w:rPr>
          <w:rFonts w:hint="cs"/>
          <w:rtl/>
          <w:lang w:eastAsia="he-IL"/>
        </w:rPr>
        <w:t xml:space="preserve"> </w:t>
      </w:r>
      <w:bookmarkStart w:id="10904" w:name="_ETM_Q22_795472"/>
      <w:bookmarkEnd w:id="10904"/>
      <w:r>
        <w:rPr>
          <w:rFonts w:hint="cs"/>
          <w:rtl/>
          <w:lang w:eastAsia="he-IL"/>
        </w:rPr>
        <w:t>לא, אתה לא מדבר.</w:t>
      </w:r>
    </w:p>
    <w:p w:rsidR="00D239D8" w:rsidRDefault="00D239D8" w:rsidP="00F45194">
      <w:pPr>
        <w:rPr>
          <w:rtl/>
          <w:lang w:eastAsia="he-IL"/>
        </w:rPr>
      </w:pPr>
    </w:p>
    <w:p w:rsidR="00D239D8" w:rsidRDefault="00D239D8" w:rsidP="00F45194">
      <w:pPr>
        <w:pStyle w:val="af6"/>
        <w:keepNext/>
        <w:rPr>
          <w:rtl/>
        </w:rPr>
      </w:pPr>
      <w:bookmarkStart w:id="10905" w:name="ET_yor_6599_70"/>
      <w:r w:rsidRPr="0050021A">
        <w:rPr>
          <w:rStyle w:val="TagStyle"/>
          <w:rtl/>
        </w:rPr>
        <w:t xml:space="preserve"> &lt;&lt; יור &gt;&gt;</w:t>
      </w:r>
      <w:r w:rsidRPr="0008644B">
        <w:rPr>
          <w:rStyle w:val="TagStyle"/>
          <w:rtl/>
        </w:rPr>
        <w:t xml:space="preserve"> </w:t>
      </w:r>
      <w:r>
        <w:rPr>
          <w:rtl/>
        </w:rPr>
        <w:t>היו"ר משה רוט:</w:t>
      </w:r>
      <w:r w:rsidRPr="0008644B">
        <w:rPr>
          <w:rStyle w:val="TagStyle"/>
          <w:rtl/>
        </w:rPr>
        <w:t xml:space="preserve"> </w:t>
      </w:r>
      <w:r w:rsidRPr="0050021A">
        <w:rPr>
          <w:rStyle w:val="TagStyle"/>
          <w:rtl/>
        </w:rPr>
        <w:t>&lt;&lt; יור &gt;&gt;</w:t>
      </w:r>
      <w:r>
        <w:rPr>
          <w:rtl/>
        </w:rPr>
        <w:t xml:space="preserve">   </w:t>
      </w:r>
      <w:bookmarkEnd w:id="10905"/>
    </w:p>
    <w:p w:rsidR="00D239D8" w:rsidRDefault="00D239D8" w:rsidP="00F45194">
      <w:pPr>
        <w:rPr>
          <w:rtl/>
          <w:lang w:eastAsia="he-IL"/>
        </w:rPr>
      </w:pPr>
    </w:p>
    <w:p w:rsidR="00D239D8" w:rsidRDefault="00D239D8" w:rsidP="00F45194">
      <w:pPr>
        <w:rPr>
          <w:rtl/>
          <w:lang w:eastAsia="he-IL"/>
        </w:rPr>
      </w:pPr>
      <w:r>
        <w:rPr>
          <w:rFonts w:hint="cs"/>
          <w:rtl/>
          <w:lang w:eastAsia="he-IL"/>
        </w:rPr>
        <w:t>אתם עושים רעש, לא מבינים מילה שאתם אומרים בין כה.</w:t>
      </w:r>
    </w:p>
    <w:p w:rsidR="00D239D8" w:rsidRDefault="00D239D8" w:rsidP="00F45194">
      <w:pPr>
        <w:rPr>
          <w:rtl/>
          <w:lang w:eastAsia="he-IL"/>
        </w:rPr>
      </w:pPr>
      <w:bookmarkStart w:id="10906" w:name="_ETM_Q22_792000"/>
      <w:bookmarkEnd w:id="10906"/>
    </w:p>
    <w:p w:rsidR="00D239D8" w:rsidRDefault="00D239D8" w:rsidP="00F45194">
      <w:pPr>
        <w:pStyle w:val="af5"/>
        <w:keepNext/>
        <w:rPr>
          <w:rtl/>
        </w:rPr>
      </w:pPr>
      <w:bookmarkStart w:id="10907" w:name="ET_interruption_6361_71"/>
      <w:r w:rsidRPr="0050021A">
        <w:rPr>
          <w:rStyle w:val="TagStyle"/>
          <w:rtl/>
        </w:rPr>
        <w:t xml:space="preserve"> &lt;&lt; קריאה &gt;&gt;</w:t>
      </w:r>
      <w:r w:rsidRPr="0008644B">
        <w:rPr>
          <w:rStyle w:val="TagStyle"/>
          <w:rtl/>
        </w:rPr>
        <w:t xml:space="preserve"> </w:t>
      </w:r>
      <w:r>
        <w:rPr>
          <w:rtl/>
        </w:rPr>
        <w:t>נאור שירי (יש עתיד):</w:t>
      </w:r>
      <w:r w:rsidRPr="0008644B">
        <w:rPr>
          <w:rStyle w:val="TagStyle"/>
          <w:rtl/>
        </w:rPr>
        <w:t xml:space="preserve"> </w:t>
      </w:r>
      <w:r w:rsidRPr="0050021A">
        <w:rPr>
          <w:rStyle w:val="TagStyle"/>
          <w:rtl/>
        </w:rPr>
        <w:t>&lt;&lt; קריאה &gt;&gt;</w:t>
      </w:r>
      <w:r>
        <w:rPr>
          <w:rtl/>
        </w:rPr>
        <w:t xml:space="preserve">   </w:t>
      </w:r>
      <w:bookmarkEnd w:id="10907"/>
    </w:p>
    <w:p w:rsidR="00D239D8" w:rsidRDefault="00D239D8" w:rsidP="00F45194">
      <w:pPr>
        <w:rPr>
          <w:rtl/>
          <w:lang w:eastAsia="he-IL"/>
        </w:rPr>
      </w:pPr>
    </w:p>
    <w:p w:rsidR="00D239D8" w:rsidRDefault="0085413A" w:rsidP="00F45194">
      <w:pPr>
        <w:rPr>
          <w:rtl/>
          <w:lang w:eastAsia="he-IL"/>
        </w:rPr>
      </w:pPr>
      <w:bookmarkStart w:id="10908" w:name="_ETM_Q22_789000"/>
      <w:bookmarkEnd w:id="10908"/>
      <w:r>
        <w:rPr>
          <w:rFonts w:hint="cs"/>
          <w:rtl/>
          <w:lang w:eastAsia="he-IL"/>
        </w:rPr>
        <w:t>– – –</w:t>
      </w:r>
      <w:r w:rsidR="00D239D8">
        <w:rPr>
          <w:rFonts w:hint="cs"/>
          <w:rtl/>
          <w:lang w:eastAsia="he-IL"/>
        </w:rPr>
        <w:t xml:space="preserve"> </w:t>
      </w:r>
    </w:p>
    <w:p w:rsidR="00D239D8" w:rsidRDefault="00D239D8" w:rsidP="00F45194">
      <w:pPr>
        <w:rPr>
          <w:rtl/>
          <w:lang w:eastAsia="he-IL"/>
        </w:rPr>
      </w:pPr>
    </w:p>
    <w:p w:rsidR="00D239D8" w:rsidRDefault="00D239D8" w:rsidP="00F45194">
      <w:pPr>
        <w:pStyle w:val="af5"/>
        <w:keepNext/>
        <w:rPr>
          <w:rtl/>
        </w:rPr>
      </w:pPr>
      <w:bookmarkStart w:id="10909" w:name="ET_interruption_6156_72"/>
      <w:r w:rsidRPr="0050021A">
        <w:rPr>
          <w:rStyle w:val="TagStyle"/>
          <w:rtl/>
        </w:rPr>
        <w:t xml:space="preserve"> &lt;&lt; קריאה &gt;&gt;</w:t>
      </w:r>
      <w:r w:rsidRPr="0008644B">
        <w:rPr>
          <w:rStyle w:val="TagStyle"/>
          <w:rtl/>
        </w:rPr>
        <w:t xml:space="preserve"> </w:t>
      </w:r>
      <w:r>
        <w:rPr>
          <w:rtl/>
        </w:rPr>
        <w:t>גלעד קריב (העבודה):</w:t>
      </w:r>
      <w:r w:rsidRPr="0008644B">
        <w:rPr>
          <w:rStyle w:val="TagStyle"/>
          <w:rtl/>
        </w:rPr>
        <w:t xml:space="preserve"> </w:t>
      </w:r>
      <w:r w:rsidRPr="0050021A">
        <w:rPr>
          <w:rStyle w:val="TagStyle"/>
          <w:rtl/>
        </w:rPr>
        <w:t>&lt;&lt; קריאה &gt;&gt;</w:t>
      </w:r>
      <w:r>
        <w:rPr>
          <w:rtl/>
        </w:rPr>
        <w:t xml:space="preserve">   </w:t>
      </w:r>
      <w:bookmarkEnd w:id="10909"/>
    </w:p>
    <w:p w:rsidR="00D239D8" w:rsidRDefault="00D239D8" w:rsidP="00F45194">
      <w:pPr>
        <w:rPr>
          <w:rtl/>
          <w:lang w:eastAsia="he-IL"/>
        </w:rPr>
      </w:pPr>
    </w:p>
    <w:p w:rsidR="00D239D8" w:rsidRDefault="00D239D8" w:rsidP="00F45194">
      <w:pPr>
        <w:rPr>
          <w:rtl/>
          <w:lang w:eastAsia="he-IL"/>
        </w:rPr>
      </w:pPr>
      <w:bookmarkStart w:id="10910" w:name="_ETM_Q22_791000"/>
      <w:bookmarkEnd w:id="10910"/>
      <w:r>
        <w:rPr>
          <w:rFonts w:hint="cs"/>
          <w:rtl/>
          <w:lang w:eastAsia="he-IL"/>
        </w:rPr>
        <w:t xml:space="preserve">משפחת נתניהו קיבלה </w:t>
      </w:r>
      <w:r w:rsidR="0085413A">
        <w:rPr>
          <w:rFonts w:hint="cs"/>
          <w:rtl/>
          <w:lang w:eastAsia="he-IL"/>
        </w:rPr>
        <w:t>– – –</w:t>
      </w:r>
    </w:p>
    <w:p w:rsidR="00D239D8" w:rsidRDefault="00D239D8" w:rsidP="00F45194">
      <w:pPr>
        <w:rPr>
          <w:rtl/>
          <w:lang w:eastAsia="he-IL"/>
        </w:rPr>
      </w:pPr>
    </w:p>
    <w:p w:rsidR="00D239D8" w:rsidRDefault="00D239D8" w:rsidP="00F45194">
      <w:pPr>
        <w:pStyle w:val="af6"/>
        <w:keepNext/>
        <w:rPr>
          <w:rtl/>
        </w:rPr>
      </w:pPr>
      <w:bookmarkStart w:id="10911" w:name="ET_yor_6599_73"/>
      <w:r w:rsidRPr="0050021A">
        <w:rPr>
          <w:rStyle w:val="TagStyle"/>
          <w:rtl/>
        </w:rPr>
        <w:t xml:space="preserve"> &lt;&lt; יור &gt;&gt;</w:t>
      </w:r>
      <w:r w:rsidRPr="0008644B">
        <w:rPr>
          <w:rStyle w:val="TagStyle"/>
          <w:rtl/>
        </w:rPr>
        <w:t xml:space="preserve"> </w:t>
      </w:r>
      <w:r>
        <w:rPr>
          <w:rtl/>
        </w:rPr>
        <w:t>היו"ר משה רוט:</w:t>
      </w:r>
      <w:r w:rsidRPr="0008644B">
        <w:rPr>
          <w:rStyle w:val="TagStyle"/>
          <w:rtl/>
        </w:rPr>
        <w:t xml:space="preserve"> </w:t>
      </w:r>
      <w:r w:rsidRPr="0050021A">
        <w:rPr>
          <w:rStyle w:val="TagStyle"/>
          <w:rtl/>
        </w:rPr>
        <w:t>&lt;&lt; יור &gt;&gt;</w:t>
      </w:r>
      <w:r>
        <w:rPr>
          <w:rtl/>
        </w:rPr>
        <w:t xml:space="preserve">   </w:t>
      </w:r>
      <w:bookmarkEnd w:id="10911"/>
    </w:p>
    <w:p w:rsidR="00D239D8" w:rsidRDefault="00D239D8" w:rsidP="00F45194">
      <w:pPr>
        <w:rPr>
          <w:rtl/>
          <w:lang w:eastAsia="he-IL"/>
        </w:rPr>
      </w:pPr>
    </w:p>
    <w:p w:rsidR="00D239D8" w:rsidRDefault="00D239D8" w:rsidP="00F45194">
      <w:pPr>
        <w:rPr>
          <w:rtl/>
          <w:lang w:eastAsia="he-IL"/>
        </w:rPr>
      </w:pPr>
      <w:r>
        <w:rPr>
          <w:rFonts w:hint="cs"/>
          <w:rtl/>
          <w:lang w:eastAsia="he-IL"/>
        </w:rPr>
        <w:t>הוא לא יכול לשמוע אתכם.</w:t>
      </w:r>
    </w:p>
    <w:p w:rsidR="00D239D8" w:rsidRDefault="00D239D8" w:rsidP="00F45194">
      <w:pPr>
        <w:rPr>
          <w:rtl/>
          <w:lang w:eastAsia="he-IL"/>
        </w:rPr>
      </w:pPr>
      <w:bookmarkStart w:id="10912" w:name="_ETM_Q22_794000"/>
      <w:bookmarkEnd w:id="10912"/>
    </w:p>
    <w:p w:rsidR="00D239D8" w:rsidRDefault="00D239D8" w:rsidP="00F45194">
      <w:pPr>
        <w:pStyle w:val="af5"/>
        <w:keepNext/>
        <w:rPr>
          <w:rtl/>
        </w:rPr>
      </w:pPr>
      <w:bookmarkStart w:id="10913" w:name="ET_interruption_6361_74"/>
      <w:r w:rsidRPr="0050021A">
        <w:rPr>
          <w:rStyle w:val="TagStyle"/>
          <w:rtl/>
        </w:rPr>
        <w:t xml:space="preserve"> &lt;&lt; קריאה &gt;&gt;</w:t>
      </w:r>
      <w:r w:rsidRPr="0008644B">
        <w:rPr>
          <w:rStyle w:val="TagStyle"/>
          <w:rtl/>
        </w:rPr>
        <w:t xml:space="preserve"> </w:t>
      </w:r>
      <w:r>
        <w:rPr>
          <w:rtl/>
        </w:rPr>
        <w:t>נאור שירי (יש עתיד):</w:t>
      </w:r>
      <w:r w:rsidRPr="0008644B">
        <w:rPr>
          <w:rStyle w:val="TagStyle"/>
          <w:rtl/>
        </w:rPr>
        <w:t xml:space="preserve"> </w:t>
      </w:r>
      <w:r w:rsidRPr="0050021A">
        <w:rPr>
          <w:rStyle w:val="TagStyle"/>
          <w:rtl/>
        </w:rPr>
        <w:t>&lt;&lt; קריאה &gt;&gt;</w:t>
      </w:r>
      <w:r>
        <w:rPr>
          <w:rtl/>
        </w:rPr>
        <w:t xml:space="preserve">   </w:t>
      </w:r>
      <w:bookmarkEnd w:id="10913"/>
    </w:p>
    <w:p w:rsidR="00D239D8" w:rsidRDefault="00D239D8" w:rsidP="00F45194">
      <w:pPr>
        <w:rPr>
          <w:rtl/>
          <w:lang w:eastAsia="he-IL"/>
        </w:rPr>
      </w:pPr>
    </w:p>
    <w:p w:rsidR="00D239D8" w:rsidRDefault="00D239D8" w:rsidP="00F45194">
      <w:pPr>
        <w:rPr>
          <w:rtl/>
          <w:lang w:eastAsia="he-IL"/>
        </w:rPr>
      </w:pPr>
      <w:bookmarkStart w:id="10914" w:name="_ETM_Q22_795000"/>
      <w:bookmarkEnd w:id="10914"/>
      <w:r>
        <w:rPr>
          <w:rFonts w:hint="cs"/>
          <w:rtl/>
          <w:lang w:eastAsia="he-IL"/>
        </w:rPr>
        <w:t xml:space="preserve">הוא לא צריך לשמוע </w:t>
      </w:r>
      <w:r w:rsidR="0085413A">
        <w:rPr>
          <w:rFonts w:hint="cs"/>
          <w:rtl/>
          <w:lang w:eastAsia="he-IL"/>
        </w:rPr>
        <w:t>– – –</w:t>
      </w:r>
      <w:r>
        <w:rPr>
          <w:rFonts w:hint="cs"/>
          <w:rtl/>
          <w:lang w:eastAsia="he-IL"/>
        </w:rPr>
        <w:t xml:space="preserve"> אתם מימנתם את חמאס.</w:t>
      </w:r>
    </w:p>
    <w:p w:rsidR="00D239D8" w:rsidRDefault="00D239D8" w:rsidP="00F45194">
      <w:pPr>
        <w:rPr>
          <w:rtl/>
          <w:lang w:eastAsia="he-IL"/>
        </w:rPr>
      </w:pPr>
    </w:p>
    <w:p w:rsidR="00D239D8" w:rsidRDefault="00D239D8" w:rsidP="00F45194">
      <w:pPr>
        <w:pStyle w:val="-"/>
        <w:keepNext/>
        <w:rPr>
          <w:rtl/>
        </w:rPr>
      </w:pPr>
      <w:bookmarkStart w:id="10915" w:name="ET_speakercontinue_6461_13"/>
      <w:r w:rsidRPr="003E4F46">
        <w:rPr>
          <w:rStyle w:val="TagStyle"/>
          <w:rtl/>
        </w:rPr>
        <w:t xml:space="preserve">&lt;&lt; דובר_המשך &gt;&gt; </w:t>
      </w:r>
      <w:r>
        <w:rPr>
          <w:rtl/>
        </w:rPr>
        <w:t>שר התקשורת שלמה קרעי:</w:t>
      </w:r>
      <w:r w:rsidRPr="003E4F46">
        <w:rPr>
          <w:rStyle w:val="TagStyle"/>
          <w:rtl/>
        </w:rPr>
        <w:t xml:space="preserve"> &lt;&lt; דובר_המשך &gt;&gt;</w:t>
      </w:r>
      <w:r>
        <w:rPr>
          <w:rtl/>
        </w:rPr>
        <w:t xml:space="preserve"> </w:t>
      </w:r>
      <w:bookmarkEnd w:id="10915"/>
    </w:p>
    <w:p w:rsidR="00D239D8" w:rsidRDefault="00D239D8" w:rsidP="00F45194">
      <w:pPr>
        <w:rPr>
          <w:rtl/>
          <w:lang w:eastAsia="he-IL"/>
        </w:rPr>
      </w:pPr>
    </w:p>
    <w:p w:rsidR="00D239D8" w:rsidRDefault="00D239D8" w:rsidP="00F45194">
      <w:pPr>
        <w:rPr>
          <w:rtl/>
          <w:lang w:eastAsia="he-IL"/>
        </w:rPr>
      </w:pPr>
      <w:r>
        <w:rPr>
          <w:rFonts w:hint="cs"/>
          <w:rtl/>
          <w:lang w:eastAsia="he-IL"/>
        </w:rPr>
        <w:t xml:space="preserve">הפצ"רית אוסרת על חיילי צה"ל לחסל שוטרים של </w:t>
      </w:r>
      <w:bookmarkStart w:id="10916" w:name="_ETM_Q23_205461"/>
      <w:bookmarkEnd w:id="10916"/>
      <w:r>
        <w:rPr>
          <w:rFonts w:hint="cs"/>
          <w:rtl/>
          <w:lang w:eastAsia="he-IL"/>
        </w:rPr>
        <w:t>חמאס.</w:t>
      </w:r>
      <w:bookmarkStart w:id="10917" w:name="_ETM_Q23_204157"/>
      <w:bookmarkEnd w:id="10917"/>
    </w:p>
    <w:p w:rsidR="00D239D8" w:rsidRDefault="00D239D8" w:rsidP="00F45194">
      <w:pPr>
        <w:rPr>
          <w:rtl/>
          <w:lang w:eastAsia="he-IL"/>
        </w:rPr>
      </w:pPr>
      <w:bookmarkStart w:id="10918" w:name="_ETM_Q23_204273"/>
      <w:bookmarkEnd w:id="10918"/>
    </w:p>
    <w:p w:rsidR="00D239D8" w:rsidRDefault="00D239D8" w:rsidP="00F45194">
      <w:pPr>
        <w:pStyle w:val="af5"/>
        <w:keepNext/>
        <w:rPr>
          <w:rtl/>
        </w:rPr>
      </w:pPr>
      <w:bookmarkStart w:id="10919" w:name="ET_interruption_6156_14"/>
      <w:r w:rsidRPr="003E4F46">
        <w:rPr>
          <w:rStyle w:val="TagStyle"/>
          <w:rtl/>
        </w:rPr>
        <w:t xml:space="preserve"> &lt;&lt; קריאה &gt;&gt; </w:t>
      </w:r>
      <w:r>
        <w:rPr>
          <w:rtl/>
        </w:rPr>
        <w:t>גלעד קריב (העבודה):</w:t>
      </w:r>
      <w:r w:rsidRPr="003E4F46">
        <w:rPr>
          <w:rStyle w:val="TagStyle"/>
          <w:rtl/>
        </w:rPr>
        <w:t xml:space="preserve"> &lt;&lt; קריאה &gt;&gt;</w:t>
      </w:r>
      <w:r>
        <w:rPr>
          <w:rtl/>
        </w:rPr>
        <w:t xml:space="preserve"> </w:t>
      </w:r>
      <w:bookmarkEnd w:id="10919"/>
    </w:p>
    <w:p w:rsidR="00D239D8" w:rsidRDefault="00D239D8" w:rsidP="00F45194">
      <w:pPr>
        <w:rPr>
          <w:rtl/>
          <w:lang w:eastAsia="he-IL"/>
        </w:rPr>
      </w:pPr>
    </w:p>
    <w:p w:rsidR="00D239D8" w:rsidRDefault="00D239D8" w:rsidP="00F45194">
      <w:pPr>
        <w:rPr>
          <w:rtl/>
          <w:lang w:eastAsia="he-IL"/>
        </w:rPr>
      </w:pPr>
      <w:bookmarkStart w:id="10920" w:name="_ETM_Q23_205596"/>
      <w:bookmarkEnd w:id="10920"/>
      <w:r>
        <w:rPr>
          <w:rFonts w:hint="cs"/>
          <w:rtl/>
          <w:lang w:eastAsia="he-IL"/>
        </w:rPr>
        <w:t>שמענו אותו.</w:t>
      </w:r>
    </w:p>
    <w:p w:rsidR="00D239D8" w:rsidRDefault="00D239D8" w:rsidP="00F45194">
      <w:pPr>
        <w:rPr>
          <w:rtl/>
          <w:lang w:eastAsia="he-IL"/>
        </w:rPr>
      </w:pPr>
      <w:bookmarkStart w:id="10921" w:name="_ETM_Q23_206000"/>
      <w:bookmarkEnd w:id="10921"/>
    </w:p>
    <w:p w:rsidR="00D239D8" w:rsidRDefault="00D239D8" w:rsidP="00F45194">
      <w:pPr>
        <w:pStyle w:val="-"/>
        <w:keepNext/>
        <w:rPr>
          <w:rtl/>
        </w:rPr>
      </w:pPr>
      <w:r w:rsidRPr="003E4F46">
        <w:rPr>
          <w:rStyle w:val="TagStyle"/>
          <w:rtl/>
        </w:rPr>
        <w:t xml:space="preserve"> &lt;&lt; דובר_המשך &gt;&gt; </w:t>
      </w:r>
      <w:r>
        <w:rPr>
          <w:rtl/>
        </w:rPr>
        <w:t>שר התקשורת שלמה קרעי:</w:t>
      </w:r>
      <w:r w:rsidRPr="003E4F46">
        <w:rPr>
          <w:rStyle w:val="TagStyle"/>
          <w:rtl/>
        </w:rPr>
        <w:t xml:space="preserve"> &lt;&lt; דובר_המשך &gt;&gt;</w:t>
      </w:r>
      <w:r>
        <w:rPr>
          <w:rtl/>
        </w:rPr>
        <w:t xml:space="preserve"> </w:t>
      </w:r>
    </w:p>
    <w:p w:rsidR="00D239D8" w:rsidRDefault="00D239D8" w:rsidP="00F45194">
      <w:pPr>
        <w:rPr>
          <w:rtl/>
          <w:lang w:eastAsia="he-IL"/>
        </w:rPr>
      </w:pPr>
    </w:p>
    <w:p w:rsidR="00D239D8" w:rsidRDefault="00D239D8" w:rsidP="00F45194">
      <w:pPr>
        <w:rPr>
          <w:rtl/>
          <w:lang w:eastAsia="he-IL"/>
        </w:rPr>
      </w:pPr>
      <w:bookmarkStart w:id="10922" w:name="_ETM_Q23_204834"/>
      <w:bookmarkEnd w:id="10922"/>
      <w:r>
        <w:rPr>
          <w:rFonts w:hint="cs"/>
          <w:rtl/>
          <w:lang w:eastAsia="he-IL"/>
        </w:rPr>
        <w:t xml:space="preserve">הפצ"רית אוסרת על חיילי צה"ל </w:t>
      </w:r>
      <w:r w:rsidR="0085413A">
        <w:rPr>
          <w:rFonts w:hint="cs"/>
          <w:rtl/>
          <w:lang w:eastAsia="he-IL"/>
        </w:rPr>
        <w:t>– –</w:t>
      </w:r>
    </w:p>
    <w:p w:rsidR="00D239D8" w:rsidRDefault="00D239D8" w:rsidP="00F45194">
      <w:pPr>
        <w:rPr>
          <w:rtl/>
          <w:lang w:eastAsia="he-IL"/>
        </w:rPr>
      </w:pPr>
      <w:bookmarkStart w:id="10923" w:name="_ETM_Q23_206307"/>
      <w:bookmarkStart w:id="10924" w:name="_ETM_Q23_206455"/>
      <w:bookmarkStart w:id="10925" w:name="_ETM_Q23_206570"/>
      <w:bookmarkEnd w:id="10923"/>
      <w:bookmarkEnd w:id="10924"/>
      <w:bookmarkEnd w:id="10925"/>
    </w:p>
    <w:p w:rsidR="00D239D8" w:rsidRDefault="00D239D8" w:rsidP="00F45194">
      <w:pPr>
        <w:pStyle w:val="af5"/>
        <w:keepNext/>
        <w:rPr>
          <w:rtl/>
        </w:rPr>
      </w:pPr>
      <w:bookmarkStart w:id="10926" w:name="ET_interruption_6151_16"/>
      <w:r w:rsidRPr="003E4F46">
        <w:rPr>
          <w:rStyle w:val="TagStyle"/>
          <w:rtl/>
        </w:rPr>
        <w:t xml:space="preserve"> &lt;&lt; קריאה &gt;&gt; </w:t>
      </w:r>
      <w:r>
        <w:rPr>
          <w:rtl/>
        </w:rPr>
        <w:t>רון כץ (יש עתיד):</w:t>
      </w:r>
      <w:r w:rsidRPr="003E4F46">
        <w:rPr>
          <w:rStyle w:val="TagStyle"/>
          <w:rtl/>
        </w:rPr>
        <w:t xml:space="preserve"> &lt;&lt; קריאה &gt;&gt;</w:t>
      </w:r>
      <w:r>
        <w:rPr>
          <w:rtl/>
        </w:rPr>
        <w:t xml:space="preserve"> </w:t>
      </w:r>
      <w:bookmarkEnd w:id="10926"/>
    </w:p>
    <w:p w:rsidR="00D239D8" w:rsidRDefault="00D239D8" w:rsidP="00F45194">
      <w:pPr>
        <w:rPr>
          <w:rtl/>
          <w:lang w:eastAsia="he-IL"/>
        </w:rPr>
      </w:pPr>
    </w:p>
    <w:p w:rsidR="00D239D8" w:rsidRDefault="00D239D8" w:rsidP="00F45194">
      <w:pPr>
        <w:rPr>
          <w:rtl/>
          <w:lang w:eastAsia="he-IL"/>
        </w:rPr>
      </w:pPr>
      <w:bookmarkStart w:id="10927" w:name="_ETM_Q23_208355"/>
      <w:bookmarkEnd w:id="10927"/>
      <w:r>
        <w:rPr>
          <w:rFonts w:hint="cs"/>
          <w:rtl/>
          <w:lang w:eastAsia="he-IL"/>
        </w:rPr>
        <w:t>זה לא נכון, שלמה.</w:t>
      </w:r>
      <w:bookmarkStart w:id="10928" w:name="_ETM_Q23_208369"/>
      <w:bookmarkEnd w:id="10928"/>
    </w:p>
    <w:p w:rsidR="00D239D8" w:rsidRDefault="00D239D8" w:rsidP="00F45194">
      <w:pPr>
        <w:rPr>
          <w:rtl/>
          <w:lang w:eastAsia="he-IL"/>
        </w:rPr>
      </w:pPr>
      <w:bookmarkStart w:id="10929" w:name="_ETM_Q23_208461"/>
      <w:bookmarkEnd w:id="10929"/>
    </w:p>
    <w:p w:rsidR="00D239D8" w:rsidRDefault="00D239D8" w:rsidP="00F45194">
      <w:pPr>
        <w:pStyle w:val="-"/>
        <w:keepNext/>
        <w:rPr>
          <w:rtl/>
        </w:rPr>
      </w:pPr>
      <w:bookmarkStart w:id="10930" w:name="_ETM_Q23_208679"/>
      <w:bookmarkEnd w:id="10930"/>
      <w:r w:rsidRPr="003E4F46">
        <w:rPr>
          <w:rStyle w:val="TagStyle"/>
          <w:rtl/>
        </w:rPr>
        <w:t xml:space="preserve">&lt;&lt; דובר_המשך &gt;&gt; </w:t>
      </w:r>
      <w:r>
        <w:rPr>
          <w:rtl/>
        </w:rPr>
        <w:t>שר התקשורת שלמה קרעי:</w:t>
      </w:r>
      <w:r w:rsidRPr="003E4F46">
        <w:rPr>
          <w:rStyle w:val="TagStyle"/>
          <w:rtl/>
        </w:rPr>
        <w:t xml:space="preserve"> &lt;&lt; דובר_המשך &gt;&gt;</w:t>
      </w:r>
      <w:r>
        <w:rPr>
          <w:rtl/>
        </w:rPr>
        <w:t xml:space="preserve"> </w:t>
      </w:r>
    </w:p>
    <w:p w:rsidR="00D239D8" w:rsidRDefault="00D239D8" w:rsidP="00F45194">
      <w:pPr>
        <w:rPr>
          <w:rtl/>
          <w:lang w:eastAsia="he-IL"/>
        </w:rPr>
      </w:pPr>
    </w:p>
    <w:p w:rsidR="00D239D8" w:rsidRDefault="0085413A" w:rsidP="00F45194">
      <w:pPr>
        <w:rPr>
          <w:rtl/>
          <w:lang w:eastAsia="he-IL"/>
        </w:rPr>
      </w:pPr>
      <w:r>
        <w:rPr>
          <w:rFonts w:hint="cs"/>
          <w:rtl/>
          <w:lang w:eastAsia="he-IL"/>
        </w:rPr>
        <w:t>– –</w:t>
      </w:r>
      <w:r w:rsidR="00D239D8">
        <w:rPr>
          <w:rFonts w:hint="cs"/>
          <w:rtl/>
          <w:lang w:eastAsia="he-IL"/>
        </w:rPr>
        <w:t xml:space="preserve"> לחסל אנשי חמאס אם הם לא היו רשומים </w:t>
      </w:r>
      <w:bookmarkStart w:id="10931" w:name="_ETM_Q23_211258"/>
      <w:bookmarkEnd w:id="10931"/>
      <w:r w:rsidR="00D239D8">
        <w:rPr>
          <w:rFonts w:hint="cs"/>
          <w:rtl/>
          <w:lang w:eastAsia="he-IL"/>
        </w:rPr>
        <w:t xml:space="preserve">כאנשי חמאס </w:t>
      </w:r>
      <w:r>
        <w:rPr>
          <w:rFonts w:hint="cs"/>
          <w:rtl/>
          <w:lang w:eastAsia="he-IL"/>
        </w:rPr>
        <w:t>– –</w:t>
      </w:r>
    </w:p>
    <w:p w:rsidR="00D239D8" w:rsidRDefault="00D239D8" w:rsidP="00F45194">
      <w:pPr>
        <w:rPr>
          <w:rtl/>
          <w:lang w:eastAsia="he-IL"/>
        </w:rPr>
      </w:pPr>
      <w:bookmarkStart w:id="10932" w:name="_ETM_Q23_210797"/>
      <w:bookmarkStart w:id="10933" w:name="_ETM_Q23_210903"/>
      <w:bookmarkStart w:id="10934" w:name="_ETM_Q23_211380"/>
      <w:bookmarkEnd w:id="10932"/>
      <w:bookmarkEnd w:id="10933"/>
      <w:bookmarkEnd w:id="10934"/>
    </w:p>
    <w:p w:rsidR="00D239D8" w:rsidRDefault="00D239D8" w:rsidP="00F45194">
      <w:pPr>
        <w:pStyle w:val="af5"/>
        <w:keepNext/>
        <w:rPr>
          <w:rtl/>
        </w:rPr>
      </w:pPr>
      <w:bookmarkStart w:id="10935" w:name="ET_interruption_6151_18"/>
      <w:r w:rsidRPr="003E4F46">
        <w:rPr>
          <w:rStyle w:val="TagStyle"/>
          <w:rtl/>
        </w:rPr>
        <w:t xml:space="preserve"> &lt;&lt; קריאה &gt;&gt; </w:t>
      </w:r>
      <w:r>
        <w:rPr>
          <w:rtl/>
        </w:rPr>
        <w:t>רון כץ (יש עתיד):</w:t>
      </w:r>
      <w:r w:rsidRPr="003E4F46">
        <w:rPr>
          <w:rStyle w:val="TagStyle"/>
          <w:rtl/>
        </w:rPr>
        <w:t xml:space="preserve"> &lt;&lt; קריאה &gt;&gt;</w:t>
      </w:r>
      <w:r>
        <w:rPr>
          <w:rtl/>
        </w:rPr>
        <w:t xml:space="preserve"> </w:t>
      </w:r>
      <w:bookmarkEnd w:id="10935"/>
    </w:p>
    <w:p w:rsidR="00D239D8" w:rsidRDefault="00D239D8" w:rsidP="00F45194">
      <w:pPr>
        <w:rPr>
          <w:rtl/>
          <w:lang w:eastAsia="he-IL"/>
        </w:rPr>
      </w:pPr>
    </w:p>
    <w:p w:rsidR="00D239D8" w:rsidRDefault="00D239D8" w:rsidP="000E0717">
      <w:pPr>
        <w:rPr>
          <w:rtl/>
          <w:lang w:eastAsia="he-IL"/>
        </w:rPr>
      </w:pPr>
      <w:r>
        <w:rPr>
          <w:rFonts w:hint="cs"/>
          <w:rtl/>
          <w:lang w:eastAsia="he-IL"/>
        </w:rPr>
        <w:t>זה לא נכון, שלמה</w:t>
      </w:r>
      <w:r w:rsidR="000E0717">
        <w:rPr>
          <w:rFonts w:hint="cs"/>
          <w:rtl/>
          <w:lang w:eastAsia="he-IL"/>
        </w:rPr>
        <w:t>,</w:t>
      </w:r>
      <w:r>
        <w:rPr>
          <w:rFonts w:hint="cs"/>
          <w:rtl/>
          <w:lang w:eastAsia="he-IL"/>
        </w:rPr>
        <w:t xml:space="preserve"> גם אם תגיד את זה </w:t>
      </w:r>
      <w:bookmarkStart w:id="10936" w:name="_ETM_Q23_208505"/>
      <w:bookmarkEnd w:id="10936"/>
      <w:r>
        <w:rPr>
          <w:rFonts w:hint="cs"/>
          <w:rtl/>
          <w:lang w:eastAsia="he-IL"/>
        </w:rPr>
        <w:t xml:space="preserve">עוד פעם. זה לא נכון. זה לא נכון. </w:t>
      </w:r>
    </w:p>
    <w:p w:rsidR="00D239D8" w:rsidRDefault="00D239D8" w:rsidP="00F45194">
      <w:pPr>
        <w:rPr>
          <w:rtl/>
          <w:lang w:eastAsia="he-IL"/>
        </w:rPr>
      </w:pPr>
    </w:p>
    <w:p w:rsidR="00D239D8" w:rsidRDefault="00D239D8" w:rsidP="00F45194">
      <w:pPr>
        <w:pStyle w:val="-"/>
        <w:keepNext/>
        <w:rPr>
          <w:rtl/>
        </w:rPr>
      </w:pPr>
      <w:r w:rsidRPr="003E4F46">
        <w:rPr>
          <w:rStyle w:val="TagStyle"/>
          <w:rtl/>
        </w:rPr>
        <w:t xml:space="preserve"> &lt;&lt; דובר_המשך &gt;&gt; </w:t>
      </w:r>
      <w:r>
        <w:rPr>
          <w:rtl/>
        </w:rPr>
        <w:t>שר התקשורת שלמה קרעי:</w:t>
      </w:r>
      <w:r w:rsidRPr="003E4F46">
        <w:rPr>
          <w:rStyle w:val="TagStyle"/>
          <w:rtl/>
        </w:rPr>
        <w:t xml:space="preserve"> &lt;&lt; דובר_המשך &gt;&gt;</w:t>
      </w:r>
      <w:r>
        <w:rPr>
          <w:rtl/>
        </w:rPr>
        <w:t xml:space="preserve"> </w:t>
      </w:r>
    </w:p>
    <w:p w:rsidR="00D239D8" w:rsidRDefault="00D239D8" w:rsidP="00F45194">
      <w:pPr>
        <w:rPr>
          <w:rtl/>
          <w:lang w:eastAsia="he-IL"/>
        </w:rPr>
      </w:pPr>
    </w:p>
    <w:p w:rsidR="00D239D8" w:rsidRDefault="0085413A" w:rsidP="00F45194">
      <w:pPr>
        <w:rPr>
          <w:rtl/>
          <w:lang w:eastAsia="he-IL"/>
        </w:rPr>
      </w:pPr>
      <w:r>
        <w:rPr>
          <w:rFonts w:hint="cs"/>
          <w:rtl/>
          <w:lang w:eastAsia="he-IL"/>
        </w:rPr>
        <w:t>– –</w:t>
      </w:r>
      <w:r w:rsidR="00D239D8">
        <w:rPr>
          <w:rFonts w:hint="cs"/>
          <w:rtl/>
          <w:lang w:eastAsia="he-IL"/>
        </w:rPr>
        <w:t xml:space="preserve"> אף על פי שהשתתפו בטבח. </w:t>
      </w:r>
      <w:bookmarkStart w:id="10937" w:name="_ETM_Q23_212365"/>
      <w:bookmarkEnd w:id="10937"/>
    </w:p>
    <w:p w:rsidR="00D239D8" w:rsidRDefault="00D239D8" w:rsidP="00F45194">
      <w:pPr>
        <w:rPr>
          <w:rtl/>
          <w:lang w:eastAsia="he-IL"/>
        </w:rPr>
      </w:pPr>
      <w:bookmarkStart w:id="10938" w:name="_ETM_Q23_212490"/>
      <w:bookmarkStart w:id="10939" w:name="_ETM_Q23_212370"/>
      <w:bookmarkEnd w:id="10938"/>
      <w:bookmarkEnd w:id="10939"/>
    </w:p>
    <w:p w:rsidR="00D239D8" w:rsidRDefault="00D239D8" w:rsidP="00F45194">
      <w:pPr>
        <w:pStyle w:val="af5"/>
        <w:keepNext/>
        <w:rPr>
          <w:rtl/>
        </w:rPr>
      </w:pPr>
      <w:bookmarkStart w:id="10940" w:name="ET_interruption_6151_20"/>
      <w:r w:rsidRPr="003E4F46">
        <w:rPr>
          <w:rStyle w:val="TagStyle"/>
          <w:rtl/>
        </w:rPr>
        <w:t xml:space="preserve"> &lt;&lt; קריאה &gt;&gt; </w:t>
      </w:r>
      <w:r>
        <w:rPr>
          <w:rtl/>
        </w:rPr>
        <w:t>רון כץ (יש עתיד):</w:t>
      </w:r>
      <w:r w:rsidRPr="003E4F46">
        <w:rPr>
          <w:rStyle w:val="TagStyle"/>
          <w:rtl/>
        </w:rPr>
        <w:t xml:space="preserve"> &lt;&lt; קריאה &gt;&gt;</w:t>
      </w:r>
      <w:r>
        <w:rPr>
          <w:rtl/>
        </w:rPr>
        <w:t xml:space="preserve"> </w:t>
      </w:r>
      <w:bookmarkEnd w:id="10940"/>
    </w:p>
    <w:p w:rsidR="00D239D8" w:rsidRDefault="00D239D8" w:rsidP="00F45194">
      <w:pPr>
        <w:rPr>
          <w:rtl/>
          <w:lang w:eastAsia="he-IL"/>
        </w:rPr>
      </w:pPr>
    </w:p>
    <w:p w:rsidR="00D239D8" w:rsidRDefault="00D239D8" w:rsidP="00F45194">
      <w:pPr>
        <w:rPr>
          <w:rtl/>
          <w:lang w:eastAsia="he-IL"/>
        </w:rPr>
      </w:pPr>
      <w:r>
        <w:rPr>
          <w:rFonts w:hint="cs"/>
          <w:rtl/>
          <w:lang w:eastAsia="he-IL"/>
        </w:rPr>
        <w:t xml:space="preserve">זה לא </w:t>
      </w:r>
      <w:bookmarkStart w:id="10941" w:name="_ETM_Q23_210354"/>
      <w:bookmarkEnd w:id="10941"/>
      <w:r>
        <w:rPr>
          <w:rFonts w:hint="cs"/>
          <w:rtl/>
          <w:lang w:eastAsia="he-IL"/>
        </w:rPr>
        <w:t>נכון.</w:t>
      </w:r>
    </w:p>
    <w:p w:rsidR="00D239D8" w:rsidRDefault="00D239D8" w:rsidP="00F45194">
      <w:pPr>
        <w:rPr>
          <w:rtl/>
          <w:lang w:eastAsia="he-IL"/>
        </w:rPr>
      </w:pPr>
    </w:p>
    <w:p w:rsidR="00D239D8" w:rsidRDefault="00D239D8" w:rsidP="00F45194">
      <w:pPr>
        <w:pStyle w:val="-"/>
        <w:keepNext/>
        <w:rPr>
          <w:rtl/>
        </w:rPr>
      </w:pPr>
      <w:bookmarkStart w:id="10942" w:name="ET_speakercontinue_6461_21"/>
      <w:r w:rsidRPr="003E4F46">
        <w:rPr>
          <w:rStyle w:val="TagStyle"/>
          <w:rtl/>
        </w:rPr>
        <w:t xml:space="preserve"> &lt;&lt; דובר_המשך &gt;&gt; </w:t>
      </w:r>
      <w:r>
        <w:rPr>
          <w:rtl/>
        </w:rPr>
        <w:t>שר התקשורת שלמה קרעי:</w:t>
      </w:r>
      <w:r w:rsidRPr="003E4F46">
        <w:rPr>
          <w:rStyle w:val="TagStyle"/>
          <w:rtl/>
        </w:rPr>
        <w:t xml:space="preserve"> &lt;&lt; דובר_המשך &gt;&gt;</w:t>
      </w:r>
      <w:r>
        <w:rPr>
          <w:rtl/>
        </w:rPr>
        <w:t xml:space="preserve"> </w:t>
      </w:r>
      <w:bookmarkEnd w:id="10942"/>
    </w:p>
    <w:p w:rsidR="00D239D8" w:rsidRDefault="00D239D8" w:rsidP="00F45194">
      <w:pPr>
        <w:rPr>
          <w:rtl/>
          <w:lang w:eastAsia="he-IL"/>
        </w:rPr>
      </w:pPr>
    </w:p>
    <w:p w:rsidR="00D239D8" w:rsidRDefault="00D239D8" w:rsidP="00F45194">
      <w:pPr>
        <w:rPr>
          <w:rtl/>
          <w:lang w:eastAsia="he-IL"/>
        </w:rPr>
      </w:pPr>
      <w:r>
        <w:rPr>
          <w:rFonts w:hint="cs"/>
          <w:rtl/>
          <w:lang w:eastAsia="he-IL"/>
        </w:rPr>
        <w:t>הכול לא נכון אצלך. הכול דבש.</w:t>
      </w:r>
    </w:p>
    <w:p w:rsidR="00D239D8" w:rsidRDefault="00D239D8" w:rsidP="00F45194">
      <w:pPr>
        <w:rPr>
          <w:rtl/>
          <w:lang w:eastAsia="he-IL"/>
        </w:rPr>
      </w:pPr>
    </w:p>
    <w:p w:rsidR="00D239D8" w:rsidRDefault="00D239D8" w:rsidP="00F45194">
      <w:pPr>
        <w:pStyle w:val="af5"/>
        <w:keepNext/>
        <w:rPr>
          <w:rtl/>
        </w:rPr>
      </w:pPr>
      <w:r w:rsidRPr="003E4F46">
        <w:rPr>
          <w:rStyle w:val="TagStyle"/>
          <w:rtl/>
        </w:rPr>
        <w:t xml:space="preserve"> &lt;&lt; קריאה &gt;&gt; </w:t>
      </w:r>
      <w:r>
        <w:rPr>
          <w:rtl/>
        </w:rPr>
        <w:t>רון כץ (יש עתיד):</w:t>
      </w:r>
      <w:r w:rsidRPr="003E4F46">
        <w:rPr>
          <w:rStyle w:val="TagStyle"/>
          <w:rtl/>
        </w:rPr>
        <w:t xml:space="preserve"> &lt;&lt; קריאה &gt;&gt;</w:t>
      </w:r>
      <w:r>
        <w:rPr>
          <w:rtl/>
        </w:rPr>
        <w:t xml:space="preserve"> </w:t>
      </w:r>
    </w:p>
    <w:p w:rsidR="00D239D8" w:rsidRDefault="00D239D8" w:rsidP="00F45194">
      <w:pPr>
        <w:rPr>
          <w:rtl/>
          <w:lang w:eastAsia="he-IL"/>
        </w:rPr>
      </w:pPr>
      <w:bookmarkStart w:id="10943" w:name="_ETM_Q23_217133"/>
      <w:bookmarkEnd w:id="10943"/>
    </w:p>
    <w:p w:rsidR="00D239D8" w:rsidRDefault="00D239D8" w:rsidP="00F45194">
      <w:pPr>
        <w:rPr>
          <w:rtl/>
          <w:lang w:eastAsia="he-IL"/>
        </w:rPr>
      </w:pPr>
      <w:bookmarkStart w:id="10944" w:name="_ETM_Q23_217276"/>
      <w:bookmarkEnd w:id="10944"/>
      <w:r>
        <w:rPr>
          <w:rFonts w:hint="cs"/>
          <w:rtl/>
          <w:lang w:eastAsia="he-IL"/>
        </w:rPr>
        <w:t xml:space="preserve">זה לא נכון. </w:t>
      </w:r>
      <w:bookmarkStart w:id="10945" w:name="_ETM_Q23_218506"/>
      <w:bookmarkEnd w:id="10945"/>
      <w:r>
        <w:rPr>
          <w:rFonts w:hint="cs"/>
          <w:rtl/>
          <w:lang w:eastAsia="he-IL"/>
        </w:rPr>
        <w:t>לא נכון.</w:t>
      </w:r>
    </w:p>
    <w:p w:rsidR="00D239D8" w:rsidRDefault="00D239D8" w:rsidP="00F45194">
      <w:pPr>
        <w:rPr>
          <w:rtl/>
          <w:lang w:eastAsia="he-IL"/>
        </w:rPr>
      </w:pPr>
      <w:bookmarkStart w:id="10946" w:name="_ETM_Q23_217570"/>
      <w:bookmarkEnd w:id="10946"/>
    </w:p>
    <w:p w:rsidR="00D239D8" w:rsidRDefault="00D239D8" w:rsidP="00F45194">
      <w:pPr>
        <w:pStyle w:val="-"/>
        <w:keepNext/>
        <w:rPr>
          <w:rtl/>
        </w:rPr>
      </w:pPr>
      <w:r w:rsidRPr="003E4F46">
        <w:rPr>
          <w:rStyle w:val="TagStyle"/>
          <w:rtl/>
        </w:rPr>
        <w:t xml:space="preserve"> &lt;&lt; דובר_המשך &gt;&gt; </w:t>
      </w:r>
      <w:r>
        <w:rPr>
          <w:rtl/>
        </w:rPr>
        <w:t>שר התקשורת שלמה קרעי:</w:t>
      </w:r>
      <w:r w:rsidRPr="003E4F46">
        <w:rPr>
          <w:rStyle w:val="TagStyle"/>
          <w:rtl/>
        </w:rPr>
        <w:t xml:space="preserve"> &lt;&lt; דובר_המשך &gt;&gt;</w:t>
      </w:r>
      <w:r>
        <w:rPr>
          <w:rtl/>
        </w:rPr>
        <w:t xml:space="preserve"> </w:t>
      </w:r>
    </w:p>
    <w:p w:rsidR="00D239D8" w:rsidRDefault="00D239D8" w:rsidP="00F45194">
      <w:pPr>
        <w:rPr>
          <w:rtl/>
          <w:lang w:eastAsia="he-IL"/>
        </w:rPr>
      </w:pPr>
    </w:p>
    <w:p w:rsidR="00D239D8" w:rsidRDefault="00D239D8" w:rsidP="00F45194">
      <w:pPr>
        <w:rPr>
          <w:rtl/>
          <w:lang w:eastAsia="he-IL"/>
        </w:rPr>
      </w:pPr>
      <w:r>
        <w:rPr>
          <w:rFonts w:hint="cs"/>
          <w:rtl/>
          <w:lang w:eastAsia="he-IL"/>
        </w:rPr>
        <w:t>תדבר עם לוחמים בשטח, תראה עם מה הם מתמודדים.</w:t>
      </w:r>
    </w:p>
    <w:p w:rsidR="00D239D8" w:rsidRDefault="00D239D8" w:rsidP="00F45194">
      <w:pPr>
        <w:rPr>
          <w:rtl/>
          <w:lang w:eastAsia="he-IL"/>
        </w:rPr>
      </w:pPr>
    </w:p>
    <w:p w:rsidR="00D239D8" w:rsidRDefault="00D239D8" w:rsidP="00F45194">
      <w:pPr>
        <w:pStyle w:val="af5"/>
        <w:keepNext/>
        <w:rPr>
          <w:rtl/>
        </w:rPr>
      </w:pPr>
      <w:bookmarkStart w:id="10947" w:name="ET_interruption_6151_24"/>
      <w:r w:rsidRPr="003E4F46">
        <w:rPr>
          <w:rStyle w:val="TagStyle"/>
          <w:rtl/>
        </w:rPr>
        <w:t xml:space="preserve"> &lt;&lt; קריאה &gt;&gt; </w:t>
      </w:r>
      <w:r>
        <w:rPr>
          <w:rtl/>
        </w:rPr>
        <w:t>רון כץ (יש עתיד):</w:t>
      </w:r>
      <w:r w:rsidRPr="003E4F46">
        <w:rPr>
          <w:rStyle w:val="TagStyle"/>
          <w:rtl/>
        </w:rPr>
        <w:t xml:space="preserve"> &lt;&lt; קריאה &gt;&gt;</w:t>
      </w:r>
      <w:r>
        <w:rPr>
          <w:rtl/>
        </w:rPr>
        <w:t xml:space="preserve"> </w:t>
      </w:r>
      <w:bookmarkEnd w:id="10947"/>
    </w:p>
    <w:p w:rsidR="00D239D8" w:rsidRDefault="00D239D8" w:rsidP="00F45194">
      <w:pPr>
        <w:rPr>
          <w:rtl/>
          <w:lang w:eastAsia="he-IL"/>
        </w:rPr>
      </w:pPr>
    </w:p>
    <w:p w:rsidR="00D239D8" w:rsidRDefault="00D239D8" w:rsidP="00F45194">
      <w:pPr>
        <w:rPr>
          <w:rtl/>
          <w:lang w:eastAsia="he-IL"/>
        </w:rPr>
      </w:pPr>
      <w:r>
        <w:rPr>
          <w:rFonts w:hint="cs"/>
          <w:rtl/>
          <w:lang w:eastAsia="he-IL"/>
        </w:rPr>
        <w:t xml:space="preserve">נשמה, עם </w:t>
      </w:r>
      <w:bookmarkStart w:id="10948" w:name="_ETM_Q23_218593"/>
      <w:bookmarkEnd w:id="10948"/>
      <w:r>
        <w:rPr>
          <w:rFonts w:hint="cs"/>
          <w:rtl/>
          <w:lang w:eastAsia="he-IL"/>
        </w:rPr>
        <w:t>איזה לוחם דיברת בשטח?</w:t>
      </w:r>
      <w:bookmarkStart w:id="10949" w:name="_ETM_Q23_218680"/>
      <w:bookmarkEnd w:id="10949"/>
    </w:p>
    <w:p w:rsidR="00D239D8" w:rsidRDefault="00D239D8" w:rsidP="00F45194">
      <w:pPr>
        <w:rPr>
          <w:rtl/>
          <w:lang w:eastAsia="he-IL"/>
        </w:rPr>
      </w:pPr>
    </w:p>
    <w:p w:rsidR="00D239D8" w:rsidRDefault="00D239D8" w:rsidP="00F45194">
      <w:pPr>
        <w:pStyle w:val="-"/>
        <w:keepNext/>
        <w:rPr>
          <w:rtl/>
        </w:rPr>
      </w:pPr>
      <w:bookmarkStart w:id="10950" w:name="ET_speakercontinue_6461_25"/>
      <w:r w:rsidRPr="003E4F46">
        <w:rPr>
          <w:rStyle w:val="TagStyle"/>
          <w:rtl/>
        </w:rPr>
        <w:t xml:space="preserve"> &lt;&lt; דובר_המשך &gt;&gt; </w:t>
      </w:r>
      <w:r>
        <w:rPr>
          <w:rtl/>
        </w:rPr>
        <w:t>שר התקשורת שלמה קרעי:</w:t>
      </w:r>
      <w:r w:rsidRPr="003E4F46">
        <w:rPr>
          <w:rStyle w:val="TagStyle"/>
          <w:rtl/>
        </w:rPr>
        <w:t xml:space="preserve"> &lt;&lt; דובר_המשך &gt;&gt;</w:t>
      </w:r>
      <w:r>
        <w:rPr>
          <w:rtl/>
        </w:rPr>
        <w:t xml:space="preserve"> </w:t>
      </w:r>
      <w:bookmarkEnd w:id="10950"/>
    </w:p>
    <w:p w:rsidR="00D239D8" w:rsidRDefault="00D239D8" w:rsidP="00F45194">
      <w:pPr>
        <w:rPr>
          <w:rtl/>
          <w:lang w:eastAsia="he-IL"/>
        </w:rPr>
      </w:pPr>
    </w:p>
    <w:p w:rsidR="00D239D8" w:rsidRDefault="00D239D8" w:rsidP="00F45194">
      <w:pPr>
        <w:rPr>
          <w:rtl/>
          <w:lang w:eastAsia="he-IL"/>
        </w:rPr>
      </w:pPr>
      <w:r>
        <w:rPr>
          <w:rFonts w:hint="cs"/>
          <w:rtl/>
          <w:lang w:eastAsia="he-IL"/>
        </w:rPr>
        <w:t>בוודאי. אני גר בעוטף עזה, הם נמצאים</w:t>
      </w:r>
      <w:bookmarkStart w:id="10951" w:name="_ETM_Q23_222080"/>
      <w:bookmarkEnd w:id="10951"/>
      <w:r>
        <w:rPr>
          <w:rFonts w:hint="cs"/>
          <w:rtl/>
          <w:lang w:eastAsia="he-IL"/>
        </w:rPr>
        <w:t xml:space="preserve"> אצלי במושב.</w:t>
      </w:r>
      <w:bookmarkStart w:id="10952" w:name="_ETM_Q23_223058"/>
      <w:bookmarkEnd w:id="10952"/>
    </w:p>
    <w:p w:rsidR="00D239D8" w:rsidRDefault="00D239D8" w:rsidP="00F45194">
      <w:pPr>
        <w:rPr>
          <w:rtl/>
          <w:lang w:eastAsia="he-IL"/>
        </w:rPr>
      </w:pPr>
      <w:bookmarkStart w:id="10953" w:name="_ETM_Q23_223167"/>
      <w:bookmarkStart w:id="10954" w:name="_ETM_Q23_222320"/>
      <w:bookmarkEnd w:id="10953"/>
      <w:bookmarkEnd w:id="10954"/>
    </w:p>
    <w:p w:rsidR="00D239D8" w:rsidRDefault="00D239D8" w:rsidP="00F45194">
      <w:pPr>
        <w:pStyle w:val="af5"/>
        <w:keepNext/>
        <w:rPr>
          <w:rtl/>
        </w:rPr>
      </w:pPr>
      <w:bookmarkStart w:id="10955" w:name="ET_interruption_6151_26"/>
      <w:r w:rsidRPr="003E4F46">
        <w:rPr>
          <w:rStyle w:val="TagStyle"/>
          <w:rtl/>
        </w:rPr>
        <w:t xml:space="preserve"> &lt;&lt; קריאה &gt;&gt; </w:t>
      </w:r>
      <w:r>
        <w:rPr>
          <w:rtl/>
        </w:rPr>
        <w:t>רון כץ (יש עתיד):</w:t>
      </w:r>
      <w:r w:rsidRPr="003E4F46">
        <w:rPr>
          <w:rStyle w:val="TagStyle"/>
          <w:rtl/>
        </w:rPr>
        <w:t xml:space="preserve"> &lt;&lt; קריאה &gt;&gt;</w:t>
      </w:r>
      <w:r>
        <w:rPr>
          <w:rtl/>
        </w:rPr>
        <w:t xml:space="preserve"> </w:t>
      </w:r>
      <w:bookmarkEnd w:id="10955"/>
    </w:p>
    <w:p w:rsidR="00D239D8" w:rsidRDefault="00D239D8" w:rsidP="00F45194">
      <w:pPr>
        <w:rPr>
          <w:rtl/>
          <w:lang w:eastAsia="he-IL"/>
        </w:rPr>
      </w:pPr>
    </w:p>
    <w:p w:rsidR="00D239D8" w:rsidRDefault="00D239D8" w:rsidP="00F45194">
      <w:pPr>
        <w:rPr>
          <w:rtl/>
          <w:lang w:eastAsia="he-IL"/>
        </w:rPr>
      </w:pPr>
      <w:bookmarkStart w:id="10956" w:name="_ETM_Q23_222430"/>
      <w:bookmarkEnd w:id="10956"/>
      <w:r>
        <w:rPr>
          <w:rFonts w:hint="cs"/>
          <w:rtl/>
          <w:lang w:eastAsia="he-IL"/>
        </w:rPr>
        <w:t>עם איזה לוחם? מה זה משנה אי</w:t>
      </w:r>
      <w:bookmarkStart w:id="10957" w:name="_ETM_Q23_222506"/>
      <w:bookmarkEnd w:id="10957"/>
      <w:r>
        <w:rPr>
          <w:rFonts w:hint="cs"/>
          <w:rtl/>
          <w:lang w:eastAsia="he-IL"/>
        </w:rPr>
        <w:t>פה אתה גר, עם איזה לוחם דיברת?</w:t>
      </w:r>
    </w:p>
    <w:p w:rsidR="00D239D8" w:rsidRDefault="00D239D8" w:rsidP="00F45194">
      <w:pPr>
        <w:rPr>
          <w:rtl/>
          <w:lang w:eastAsia="he-IL"/>
        </w:rPr>
      </w:pPr>
    </w:p>
    <w:p w:rsidR="00D239D8" w:rsidRDefault="00D239D8" w:rsidP="00F45194">
      <w:pPr>
        <w:pStyle w:val="-"/>
        <w:keepNext/>
        <w:rPr>
          <w:rtl/>
        </w:rPr>
      </w:pPr>
      <w:r w:rsidRPr="003E4F46">
        <w:rPr>
          <w:rStyle w:val="TagStyle"/>
          <w:rtl/>
        </w:rPr>
        <w:t xml:space="preserve"> &lt;&lt; דובר_המשך &gt;&gt; </w:t>
      </w:r>
      <w:r>
        <w:rPr>
          <w:rtl/>
        </w:rPr>
        <w:t>שר התקשורת שלמה קרעי:</w:t>
      </w:r>
      <w:r w:rsidRPr="003E4F46">
        <w:rPr>
          <w:rStyle w:val="TagStyle"/>
          <w:rtl/>
        </w:rPr>
        <w:t xml:space="preserve"> &lt;&lt; דובר_המשך &gt;&gt;</w:t>
      </w:r>
      <w:r>
        <w:rPr>
          <w:rtl/>
        </w:rPr>
        <w:t xml:space="preserve"> </w:t>
      </w:r>
    </w:p>
    <w:p w:rsidR="00D239D8" w:rsidRDefault="00D239D8" w:rsidP="00F45194">
      <w:pPr>
        <w:rPr>
          <w:rtl/>
          <w:lang w:eastAsia="he-IL"/>
        </w:rPr>
      </w:pPr>
    </w:p>
    <w:p w:rsidR="00D239D8" w:rsidRDefault="00D239D8" w:rsidP="00F45194">
      <w:pPr>
        <w:rPr>
          <w:rtl/>
          <w:lang w:eastAsia="he-IL"/>
        </w:rPr>
      </w:pPr>
      <w:r>
        <w:rPr>
          <w:rFonts w:hint="cs"/>
          <w:rtl/>
          <w:lang w:eastAsia="he-IL"/>
        </w:rPr>
        <w:t>הם נמצאים אצלי במושב.</w:t>
      </w:r>
    </w:p>
    <w:p w:rsidR="00D239D8" w:rsidRDefault="00D239D8" w:rsidP="00F45194">
      <w:pPr>
        <w:rPr>
          <w:rtl/>
          <w:lang w:eastAsia="he-IL"/>
        </w:rPr>
      </w:pPr>
    </w:p>
    <w:p w:rsidR="00D239D8" w:rsidRDefault="00D239D8" w:rsidP="00F45194">
      <w:pPr>
        <w:pStyle w:val="af5"/>
        <w:keepNext/>
        <w:rPr>
          <w:rtl/>
        </w:rPr>
      </w:pPr>
      <w:bookmarkStart w:id="10958" w:name="ET_interruption_6151_28"/>
      <w:r w:rsidRPr="008B5112">
        <w:rPr>
          <w:rStyle w:val="TagStyle"/>
          <w:rtl/>
        </w:rPr>
        <w:t xml:space="preserve"> &lt;&lt; קריאה &gt;&gt; </w:t>
      </w:r>
      <w:r>
        <w:rPr>
          <w:rtl/>
        </w:rPr>
        <w:t>רון כץ (יש עתיד):</w:t>
      </w:r>
      <w:r w:rsidRPr="008B5112">
        <w:rPr>
          <w:rStyle w:val="TagStyle"/>
          <w:rtl/>
        </w:rPr>
        <w:t xml:space="preserve"> &lt;&lt; קריאה &gt;&gt;</w:t>
      </w:r>
      <w:r>
        <w:rPr>
          <w:rtl/>
        </w:rPr>
        <w:t xml:space="preserve"> </w:t>
      </w:r>
      <w:bookmarkEnd w:id="10958"/>
    </w:p>
    <w:p w:rsidR="00D239D8" w:rsidRDefault="00D239D8" w:rsidP="00F45194">
      <w:pPr>
        <w:rPr>
          <w:rtl/>
          <w:lang w:eastAsia="he-IL"/>
        </w:rPr>
      </w:pPr>
      <w:bookmarkStart w:id="10959" w:name="_ETM_Q23_225409"/>
      <w:bookmarkEnd w:id="10959"/>
    </w:p>
    <w:p w:rsidR="00D239D8" w:rsidRDefault="00D239D8" w:rsidP="00F45194">
      <w:pPr>
        <w:rPr>
          <w:rtl/>
          <w:lang w:eastAsia="he-IL"/>
        </w:rPr>
      </w:pPr>
      <w:r>
        <w:rPr>
          <w:rFonts w:hint="cs"/>
          <w:rtl/>
          <w:lang w:eastAsia="he-IL"/>
        </w:rPr>
        <w:t xml:space="preserve">איזה </w:t>
      </w:r>
      <w:bookmarkStart w:id="10960" w:name="_ETM_Q23_224841"/>
      <w:bookmarkEnd w:id="10960"/>
      <w:r>
        <w:rPr>
          <w:rFonts w:hint="cs"/>
          <w:rtl/>
          <w:lang w:eastAsia="he-IL"/>
        </w:rPr>
        <w:t>לוחם דיבר עם הפצ"רית?</w:t>
      </w:r>
    </w:p>
    <w:p w:rsidR="00D239D8" w:rsidRDefault="00D239D8" w:rsidP="00F45194">
      <w:pPr>
        <w:rPr>
          <w:rtl/>
          <w:lang w:eastAsia="he-IL"/>
        </w:rPr>
      </w:pPr>
    </w:p>
    <w:p w:rsidR="00D239D8" w:rsidRDefault="00D239D8" w:rsidP="00F45194">
      <w:pPr>
        <w:pStyle w:val="-"/>
        <w:keepNext/>
        <w:rPr>
          <w:rtl/>
        </w:rPr>
      </w:pPr>
      <w:r w:rsidRPr="008B5112">
        <w:rPr>
          <w:rStyle w:val="TagStyle"/>
          <w:rtl/>
        </w:rPr>
        <w:t xml:space="preserve"> &lt;&lt; דובר_המשך &gt;&gt; </w:t>
      </w:r>
      <w:r>
        <w:rPr>
          <w:rtl/>
        </w:rPr>
        <w:t>שר התקשורת שלמה קרעי:</w:t>
      </w:r>
      <w:r w:rsidRPr="008B5112">
        <w:rPr>
          <w:rStyle w:val="TagStyle"/>
          <w:rtl/>
        </w:rPr>
        <w:t xml:space="preserve"> &lt;&lt; דובר_המשך &gt;&gt;</w:t>
      </w:r>
      <w:r>
        <w:rPr>
          <w:rtl/>
        </w:rPr>
        <w:t xml:space="preserve"> </w:t>
      </w:r>
    </w:p>
    <w:p w:rsidR="00D239D8" w:rsidRDefault="00D239D8" w:rsidP="00F45194">
      <w:pPr>
        <w:rPr>
          <w:rtl/>
          <w:lang w:eastAsia="he-IL"/>
        </w:rPr>
      </w:pPr>
      <w:bookmarkStart w:id="10961" w:name="_ETM_Q23_227940"/>
      <w:bookmarkEnd w:id="10961"/>
    </w:p>
    <w:p w:rsidR="00D239D8" w:rsidRDefault="00D239D8" w:rsidP="00F45194">
      <w:pPr>
        <w:rPr>
          <w:rtl/>
          <w:lang w:eastAsia="he-IL"/>
        </w:rPr>
      </w:pPr>
      <w:r>
        <w:rPr>
          <w:rFonts w:hint="cs"/>
          <w:rtl/>
          <w:lang w:eastAsia="he-IL"/>
        </w:rPr>
        <w:t xml:space="preserve">בוא, אני אתן לך </w:t>
      </w:r>
      <w:bookmarkStart w:id="10962" w:name="_ETM_Q23_227615"/>
      <w:bookmarkEnd w:id="10962"/>
      <w:r>
        <w:rPr>
          <w:rFonts w:hint="cs"/>
          <w:rtl/>
          <w:lang w:eastAsia="he-IL"/>
        </w:rPr>
        <w:t>לדבר מייד.</w:t>
      </w:r>
    </w:p>
    <w:p w:rsidR="00D239D8" w:rsidRDefault="00D239D8" w:rsidP="00F45194">
      <w:pPr>
        <w:rPr>
          <w:rtl/>
          <w:lang w:eastAsia="he-IL"/>
        </w:rPr>
      </w:pPr>
      <w:bookmarkStart w:id="10963" w:name="_ETM_Q23_226486"/>
      <w:bookmarkStart w:id="10964" w:name="_ETM_Q23_226588"/>
      <w:bookmarkEnd w:id="10963"/>
      <w:bookmarkEnd w:id="10964"/>
    </w:p>
    <w:p w:rsidR="00D239D8" w:rsidRDefault="00D239D8" w:rsidP="00F45194">
      <w:pPr>
        <w:pStyle w:val="af5"/>
        <w:keepNext/>
        <w:rPr>
          <w:rtl/>
        </w:rPr>
      </w:pPr>
      <w:bookmarkStart w:id="10965" w:name="ET_interruption_6151_30"/>
      <w:r w:rsidRPr="00D907E2">
        <w:rPr>
          <w:rStyle w:val="TagStyle"/>
          <w:rtl/>
        </w:rPr>
        <w:t xml:space="preserve"> &lt;&lt; קריאה &gt;&gt; </w:t>
      </w:r>
      <w:r>
        <w:rPr>
          <w:rtl/>
        </w:rPr>
        <w:t>רון כץ (יש עתיד):</w:t>
      </w:r>
      <w:r w:rsidRPr="00D907E2">
        <w:rPr>
          <w:rStyle w:val="TagStyle"/>
          <w:rtl/>
        </w:rPr>
        <w:t xml:space="preserve"> &lt;&lt; קריאה &gt;&gt;</w:t>
      </w:r>
      <w:r>
        <w:rPr>
          <w:rtl/>
        </w:rPr>
        <w:t xml:space="preserve"> </w:t>
      </w:r>
      <w:bookmarkEnd w:id="10965"/>
    </w:p>
    <w:p w:rsidR="00D239D8" w:rsidRDefault="00D239D8" w:rsidP="00F45194">
      <w:pPr>
        <w:rPr>
          <w:rtl/>
          <w:lang w:eastAsia="he-IL"/>
        </w:rPr>
      </w:pPr>
    </w:p>
    <w:p w:rsidR="00D239D8" w:rsidRDefault="00D239D8" w:rsidP="00F45194">
      <w:pPr>
        <w:rPr>
          <w:rtl/>
          <w:lang w:eastAsia="he-IL"/>
        </w:rPr>
      </w:pPr>
      <w:r>
        <w:rPr>
          <w:rFonts w:hint="cs"/>
          <w:rtl/>
          <w:lang w:eastAsia="he-IL"/>
        </w:rPr>
        <w:t>אחד, אחד. מי דיבר עם הפצ"רית?</w:t>
      </w:r>
    </w:p>
    <w:p w:rsidR="00D239D8" w:rsidRDefault="00D239D8" w:rsidP="00F45194">
      <w:pPr>
        <w:rPr>
          <w:rtl/>
          <w:lang w:eastAsia="he-IL"/>
        </w:rPr>
      </w:pPr>
    </w:p>
    <w:p w:rsidR="00D239D8" w:rsidRDefault="00D239D8" w:rsidP="00F45194">
      <w:pPr>
        <w:pStyle w:val="-"/>
        <w:keepNext/>
        <w:rPr>
          <w:rtl/>
        </w:rPr>
      </w:pPr>
      <w:r w:rsidRPr="00D907E2">
        <w:rPr>
          <w:rStyle w:val="TagStyle"/>
          <w:rtl/>
        </w:rPr>
        <w:t xml:space="preserve"> &lt;&lt; דובר_המשך &gt;&gt; </w:t>
      </w:r>
      <w:r>
        <w:rPr>
          <w:rtl/>
        </w:rPr>
        <w:t>שר התקשורת שלמה קרעי:</w:t>
      </w:r>
      <w:r w:rsidRPr="00D907E2">
        <w:rPr>
          <w:rStyle w:val="TagStyle"/>
          <w:rtl/>
        </w:rPr>
        <w:t xml:space="preserve"> &lt;&lt; דובר_המשך &gt;&gt;</w:t>
      </w:r>
      <w:r>
        <w:rPr>
          <w:rtl/>
        </w:rPr>
        <w:t xml:space="preserve"> </w:t>
      </w:r>
    </w:p>
    <w:p w:rsidR="00D239D8" w:rsidRDefault="00D239D8" w:rsidP="00F45194">
      <w:pPr>
        <w:rPr>
          <w:rtl/>
          <w:lang w:eastAsia="he-IL"/>
        </w:rPr>
      </w:pPr>
      <w:bookmarkStart w:id="10966" w:name="_ETM_Q23_228120"/>
      <w:bookmarkEnd w:id="10966"/>
    </w:p>
    <w:p w:rsidR="00D239D8" w:rsidRDefault="00D239D8" w:rsidP="00F45194">
      <w:pPr>
        <w:rPr>
          <w:rtl/>
          <w:lang w:eastAsia="he-IL"/>
        </w:rPr>
      </w:pPr>
      <w:bookmarkStart w:id="10967" w:name="_ETM_Q23_228086"/>
      <w:bookmarkEnd w:id="10967"/>
      <w:r>
        <w:rPr>
          <w:rFonts w:hint="cs"/>
          <w:rtl/>
          <w:lang w:eastAsia="he-IL"/>
        </w:rPr>
        <w:t xml:space="preserve">הוא לא צריך לדבר </w:t>
      </w:r>
      <w:bookmarkStart w:id="10968" w:name="_ETM_Q23_228460"/>
      <w:bookmarkEnd w:id="10968"/>
      <w:r>
        <w:rPr>
          <w:rFonts w:hint="cs"/>
          <w:rtl/>
          <w:lang w:eastAsia="he-IL"/>
        </w:rPr>
        <w:t>איתם.</w:t>
      </w:r>
      <w:bookmarkStart w:id="10969" w:name="_ETM_Q23_228479"/>
      <w:bookmarkEnd w:id="10969"/>
    </w:p>
    <w:p w:rsidR="00D239D8" w:rsidRDefault="00D239D8" w:rsidP="00F45194">
      <w:pPr>
        <w:rPr>
          <w:rtl/>
          <w:lang w:eastAsia="he-IL"/>
        </w:rPr>
      </w:pPr>
    </w:p>
    <w:p w:rsidR="00D239D8" w:rsidRDefault="00D239D8" w:rsidP="00F45194">
      <w:pPr>
        <w:pStyle w:val="af5"/>
        <w:keepNext/>
        <w:rPr>
          <w:rtl/>
        </w:rPr>
      </w:pPr>
      <w:r w:rsidRPr="00986E3E">
        <w:rPr>
          <w:rStyle w:val="TagStyle"/>
          <w:rtl/>
        </w:rPr>
        <w:t xml:space="preserve"> &lt;&lt; קריאה &gt;&gt; </w:t>
      </w:r>
      <w:r>
        <w:rPr>
          <w:rtl/>
        </w:rPr>
        <w:t>רון כץ (יש עתיד):</w:t>
      </w:r>
      <w:r w:rsidRPr="00986E3E">
        <w:rPr>
          <w:rStyle w:val="TagStyle"/>
          <w:rtl/>
        </w:rPr>
        <w:t xml:space="preserve"> &lt;&lt; קריאה &gt;&gt;</w:t>
      </w:r>
      <w:r>
        <w:rPr>
          <w:rtl/>
        </w:rPr>
        <w:t xml:space="preserve"> </w:t>
      </w:r>
    </w:p>
    <w:p w:rsidR="00D239D8" w:rsidRDefault="00D239D8" w:rsidP="00F45194">
      <w:pPr>
        <w:rPr>
          <w:rtl/>
          <w:lang w:eastAsia="he-IL"/>
        </w:rPr>
      </w:pPr>
    </w:p>
    <w:p w:rsidR="00D239D8" w:rsidRDefault="00D239D8" w:rsidP="00F45194">
      <w:pPr>
        <w:rPr>
          <w:rtl/>
          <w:lang w:eastAsia="he-IL"/>
        </w:rPr>
      </w:pPr>
      <w:r>
        <w:rPr>
          <w:rFonts w:hint="cs"/>
          <w:rtl/>
          <w:lang w:eastAsia="he-IL"/>
        </w:rPr>
        <w:t>אז עם מי?</w:t>
      </w:r>
    </w:p>
    <w:p w:rsidR="00D239D8" w:rsidRDefault="00D239D8" w:rsidP="00F45194">
      <w:pPr>
        <w:rPr>
          <w:rtl/>
          <w:lang w:eastAsia="he-IL"/>
        </w:rPr>
      </w:pPr>
    </w:p>
    <w:p w:rsidR="00D239D8" w:rsidRDefault="00D239D8" w:rsidP="00F45194">
      <w:pPr>
        <w:pStyle w:val="-"/>
        <w:keepNext/>
        <w:rPr>
          <w:rtl/>
        </w:rPr>
      </w:pPr>
      <w:r w:rsidRPr="00986E3E">
        <w:rPr>
          <w:rStyle w:val="TagStyle"/>
          <w:rtl/>
        </w:rPr>
        <w:t xml:space="preserve"> &lt;&lt; דובר_המשך &gt;&gt; </w:t>
      </w:r>
      <w:r>
        <w:rPr>
          <w:rtl/>
        </w:rPr>
        <w:t>שר התקשורת שלמה קרעי:</w:t>
      </w:r>
      <w:r w:rsidRPr="00986E3E">
        <w:rPr>
          <w:rStyle w:val="TagStyle"/>
          <w:rtl/>
        </w:rPr>
        <w:t xml:space="preserve"> &lt;&lt; דובר_המשך &gt;&gt;</w:t>
      </w:r>
      <w:r>
        <w:rPr>
          <w:rtl/>
        </w:rPr>
        <w:t xml:space="preserve"> </w:t>
      </w:r>
    </w:p>
    <w:p w:rsidR="00D239D8" w:rsidRDefault="00D239D8" w:rsidP="00F45194">
      <w:pPr>
        <w:rPr>
          <w:rtl/>
          <w:lang w:eastAsia="he-IL"/>
        </w:rPr>
      </w:pPr>
    </w:p>
    <w:p w:rsidR="00D239D8" w:rsidRDefault="00D239D8" w:rsidP="00F45194">
      <w:pPr>
        <w:rPr>
          <w:rtl/>
          <w:lang w:eastAsia="he-IL"/>
        </w:rPr>
      </w:pPr>
      <w:r>
        <w:rPr>
          <w:rFonts w:hint="cs"/>
          <w:rtl/>
          <w:lang w:eastAsia="he-IL"/>
        </w:rPr>
        <w:t>הם מקבלים פקודות מהפיקוד העליון.</w:t>
      </w:r>
      <w:bookmarkStart w:id="10970" w:name="_ETM_Q23_232560"/>
      <w:bookmarkEnd w:id="10970"/>
    </w:p>
    <w:p w:rsidR="00D239D8" w:rsidRDefault="00D239D8" w:rsidP="00F45194">
      <w:pPr>
        <w:rPr>
          <w:rtl/>
          <w:lang w:eastAsia="he-IL"/>
        </w:rPr>
      </w:pPr>
      <w:bookmarkStart w:id="10971" w:name="_ETM_Q23_232654"/>
      <w:bookmarkEnd w:id="10971"/>
    </w:p>
    <w:p w:rsidR="00D239D8" w:rsidRDefault="00D239D8" w:rsidP="00F45194">
      <w:pPr>
        <w:pStyle w:val="af5"/>
        <w:keepNext/>
        <w:rPr>
          <w:rtl/>
        </w:rPr>
      </w:pPr>
      <w:bookmarkStart w:id="10972" w:name="ET_interruption_6151_34"/>
      <w:r w:rsidRPr="00986E3E">
        <w:rPr>
          <w:rStyle w:val="TagStyle"/>
          <w:rtl/>
        </w:rPr>
        <w:t xml:space="preserve"> &lt;&lt; קריאה &gt;&gt; </w:t>
      </w:r>
      <w:r>
        <w:rPr>
          <w:rtl/>
        </w:rPr>
        <w:t>רון כץ (יש עתיד):</w:t>
      </w:r>
      <w:r w:rsidRPr="00986E3E">
        <w:rPr>
          <w:rStyle w:val="TagStyle"/>
          <w:rtl/>
        </w:rPr>
        <w:t xml:space="preserve"> &lt;&lt; קריאה &gt;&gt;</w:t>
      </w:r>
      <w:r>
        <w:rPr>
          <w:rtl/>
        </w:rPr>
        <w:t xml:space="preserve"> </w:t>
      </w:r>
      <w:bookmarkEnd w:id="10972"/>
    </w:p>
    <w:p w:rsidR="00D239D8" w:rsidRDefault="00D239D8" w:rsidP="00F45194">
      <w:pPr>
        <w:rPr>
          <w:rtl/>
          <w:lang w:eastAsia="he-IL"/>
        </w:rPr>
      </w:pPr>
    </w:p>
    <w:p w:rsidR="00D239D8" w:rsidRDefault="00D239D8" w:rsidP="00F45194">
      <w:pPr>
        <w:rPr>
          <w:rtl/>
          <w:lang w:eastAsia="he-IL"/>
        </w:rPr>
      </w:pPr>
      <w:bookmarkStart w:id="10973" w:name="_ETM_Q23_232254"/>
      <w:bookmarkEnd w:id="10973"/>
      <w:r>
        <w:rPr>
          <w:rFonts w:hint="cs"/>
          <w:rtl/>
          <w:lang w:eastAsia="he-IL"/>
        </w:rPr>
        <w:t xml:space="preserve">איזה פקודות? תביא את </w:t>
      </w:r>
      <w:bookmarkStart w:id="10974" w:name="_ETM_Q23_231416"/>
      <w:bookmarkEnd w:id="10974"/>
      <w:r>
        <w:rPr>
          <w:rFonts w:hint="cs"/>
          <w:rtl/>
          <w:lang w:eastAsia="he-IL"/>
        </w:rPr>
        <w:t>הפקודה, יש פקודה כזאת?</w:t>
      </w:r>
    </w:p>
    <w:p w:rsidR="00D239D8" w:rsidRDefault="00D239D8" w:rsidP="00F45194">
      <w:pPr>
        <w:rPr>
          <w:rtl/>
          <w:lang w:eastAsia="he-IL"/>
        </w:rPr>
      </w:pPr>
      <w:bookmarkStart w:id="10975" w:name="_ETM_Q23_233487"/>
      <w:bookmarkStart w:id="10976" w:name="_ETM_Q23_233584"/>
      <w:bookmarkEnd w:id="10975"/>
      <w:bookmarkEnd w:id="10976"/>
    </w:p>
    <w:p w:rsidR="00D239D8" w:rsidRDefault="00D239D8" w:rsidP="00F45194">
      <w:pPr>
        <w:pStyle w:val="af5"/>
        <w:keepNext/>
        <w:rPr>
          <w:rtl/>
        </w:rPr>
      </w:pPr>
      <w:bookmarkStart w:id="10977" w:name="ET_interruption_קר_אה_35"/>
      <w:r w:rsidRPr="00986E3E">
        <w:rPr>
          <w:rStyle w:val="TagStyle"/>
          <w:rtl/>
        </w:rPr>
        <w:t xml:space="preserve"> &lt;&lt; קריאה &gt;&gt; </w:t>
      </w:r>
      <w:r>
        <w:rPr>
          <w:rtl/>
        </w:rPr>
        <w:t>קריאה:</w:t>
      </w:r>
      <w:r w:rsidRPr="00986E3E">
        <w:rPr>
          <w:rStyle w:val="TagStyle"/>
          <w:rtl/>
        </w:rPr>
        <w:t xml:space="preserve"> &lt;&lt; קריאה &gt;&gt;</w:t>
      </w:r>
      <w:r>
        <w:rPr>
          <w:rtl/>
        </w:rPr>
        <w:t xml:space="preserve"> </w:t>
      </w:r>
      <w:bookmarkEnd w:id="10977"/>
    </w:p>
    <w:p w:rsidR="00D239D8" w:rsidRDefault="00D239D8" w:rsidP="00F45194">
      <w:pPr>
        <w:rPr>
          <w:rtl/>
          <w:lang w:eastAsia="he-IL"/>
        </w:rPr>
      </w:pPr>
    </w:p>
    <w:p w:rsidR="00D239D8" w:rsidRDefault="00D239D8" w:rsidP="00F45194">
      <w:pPr>
        <w:rPr>
          <w:rtl/>
          <w:lang w:eastAsia="he-IL"/>
        </w:rPr>
      </w:pPr>
      <w:r>
        <w:rPr>
          <w:rFonts w:hint="cs"/>
          <w:rtl/>
          <w:lang w:eastAsia="he-IL"/>
        </w:rPr>
        <w:t>הפיקוד העליון.</w:t>
      </w:r>
    </w:p>
    <w:p w:rsidR="00D239D8" w:rsidRDefault="00D239D8" w:rsidP="00F45194">
      <w:pPr>
        <w:rPr>
          <w:rtl/>
          <w:lang w:eastAsia="he-IL"/>
        </w:rPr>
      </w:pPr>
      <w:bookmarkStart w:id="10978" w:name="_ETM_Q23_233585"/>
      <w:bookmarkStart w:id="10979" w:name="_ETM_Q23_233691"/>
      <w:bookmarkEnd w:id="10978"/>
      <w:bookmarkEnd w:id="10979"/>
    </w:p>
    <w:p w:rsidR="00D239D8" w:rsidRDefault="00D239D8" w:rsidP="00F45194">
      <w:pPr>
        <w:pStyle w:val="af5"/>
        <w:keepNext/>
        <w:rPr>
          <w:rtl/>
        </w:rPr>
      </w:pPr>
      <w:bookmarkStart w:id="10980" w:name="_ETM_Q23_234399"/>
      <w:bookmarkStart w:id="10981" w:name="ET_interruption_6151_36"/>
      <w:bookmarkEnd w:id="10980"/>
      <w:r w:rsidRPr="00E6711E">
        <w:rPr>
          <w:rStyle w:val="TagStyle"/>
          <w:rtl/>
        </w:rPr>
        <w:t xml:space="preserve">&lt;&lt; קריאה &gt;&gt; </w:t>
      </w:r>
      <w:r>
        <w:rPr>
          <w:rtl/>
        </w:rPr>
        <w:t>רון כץ (יש עתיד):</w:t>
      </w:r>
      <w:r w:rsidRPr="00E6711E">
        <w:rPr>
          <w:rStyle w:val="TagStyle"/>
          <w:rtl/>
        </w:rPr>
        <w:t xml:space="preserve"> &lt;&lt; קריאה &gt;&gt;</w:t>
      </w:r>
      <w:r>
        <w:rPr>
          <w:rtl/>
        </w:rPr>
        <w:t xml:space="preserve"> </w:t>
      </w:r>
      <w:bookmarkEnd w:id="10981"/>
    </w:p>
    <w:p w:rsidR="00D239D8" w:rsidRDefault="00D239D8" w:rsidP="00F45194">
      <w:pPr>
        <w:rPr>
          <w:rtl/>
          <w:lang w:eastAsia="he-IL"/>
        </w:rPr>
      </w:pPr>
    </w:p>
    <w:p w:rsidR="00D239D8" w:rsidRDefault="00D239D8" w:rsidP="00F45194">
      <w:pPr>
        <w:rPr>
          <w:rtl/>
          <w:lang w:eastAsia="he-IL"/>
        </w:rPr>
      </w:pPr>
      <w:r>
        <w:rPr>
          <w:rFonts w:hint="cs"/>
          <w:rtl/>
          <w:lang w:eastAsia="he-IL"/>
        </w:rPr>
        <w:t>יש פקודה כזאת?</w:t>
      </w:r>
    </w:p>
    <w:p w:rsidR="00D239D8" w:rsidRDefault="00D239D8" w:rsidP="00F45194">
      <w:pPr>
        <w:rPr>
          <w:rtl/>
          <w:lang w:eastAsia="he-IL"/>
        </w:rPr>
      </w:pPr>
    </w:p>
    <w:p w:rsidR="00D239D8" w:rsidRDefault="00D239D8" w:rsidP="00F45194">
      <w:pPr>
        <w:pStyle w:val="-"/>
        <w:keepNext/>
        <w:rPr>
          <w:rtl/>
        </w:rPr>
      </w:pPr>
      <w:r w:rsidRPr="00E6711E">
        <w:rPr>
          <w:rStyle w:val="TagStyle"/>
          <w:rtl/>
        </w:rPr>
        <w:t xml:space="preserve"> &lt;&lt; דובר_המשך &gt;&gt; </w:t>
      </w:r>
      <w:r>
        <w:rPr>
          <w:rtl/>
        </w:rPr>
        <w:t>שר התקשורת שלמה קרעי:</w:t>
      </w:r>
      <w:r w:rsidRPr="00E6711E">
        <w:rPr>
          <w:rStyle w:val="TagStyle"/>
          <w:rtl/>
        </w:rPr>
        <w:t xml:space="preserve"> &lt;&lt; דובר_המשך &gt;&gt;</w:t>
      </w:r>
      <w:r>
        <w:rPr>
          <w:rtl/>
        </w:rPr>
        <w:t xml:space="preserve"> </w:t>
      </w:r>
    </w:p>
    <w:p w:rsidR="00D239D8" w:rsidRDefault="00D239D8" w:rsidP="00F45194">
      <w:pPr>
        <w:rPr>
          <w:rtl/>
          <w:lang w:eastAsia="he-IL"/>
        </w:rPr>
      </w:pPr>
      <w:bookmarkStart w:id="10982" w:name="_ETM_Q23_240080"/>
      <w:bookmarkEnd w:id="10982"/>
    </w:p>
    <w:p w:rsidR="00D239D8" w:rsidRDefault="00D239D8" w:rsidP="00F45194">
      <w:pPr>
        <w:rPr>
          <w:rtl/>
          <w:lang w:eastAsia="he-IL"/>
        </w:rPr>
      </w:pPr>
      <w:r>
        <w:rPr>
          <w:rFonts w:hint="cs"/>
          <w:rtl/>
          <w:lang w:eastAsia="he-IL"/>
        </w:rPr>
        <w:t xml:space="preserve">היועמ"שית מתנגדת </w:t>
      </w:r>
      <w:bookmarkStart w:id="10983" w:name="_ETM_Q23_239536"/>
      <w:bookmarkEnd w:id="10983"/>
      <w:r w:rsidR="0085413A">
        <w:rPr>
          <w:rFonts w:hint="cs"/>
          <w:rtl/>
          <w:lang w:eastAsia="he-IL"/>
        </w:rPr>
        <w:t>– – –</w:t>
      </w:r>
    </w:p>
    <w:p w:rsidR="00D239D8" w:rsidRDefault="00D239D8" w:rsidP="00F45194">
      <w:pPr>
        <w:rPr>
          <w:rtl/>
          <w:lang w:eastAsia="he-IL"/>
        </w:rPr>
      </w:pPr>
    </w:p>
    <w:p w:rsidR="00D239D8" w:rsidRDefault="00D239D8" w:rsidP="00F45194">
      <w:pPr>
        <w:pStyle w:val="af5"/>
        <w:keepNext/>
        <w:rPr>
          <w:rtl/>
        </w:rPr>
      </w:pPr>
      <w:bookmarkStart w:id="10984" w:name="ET_interruption_6151_38"/>
      <w:r w:rsidRPr="00E6711E">
        <w:rPr>
          <w:rStyle w:val="TagStyle"/>
          <w:rtl/>
        </w:rPr>
        <w:t xml:space="preserve"> &lt;&lt; קריאה &gt;&gt; </w:t>
      </w:r>
      <w:r>
        <w:rPr>
          <w:rtl/>
        </w:rPr>
        <w:t>רון כץ (יש עתיד):</w:t>
      </w:r>
      <w:r w:rsidRPr="00E6711E">
        <w:rPr>
          <w:rStyle w:val="TagStyle"/>
          <w:rtl/>
        </w:rPr>
        <w:t xml:space="preserve"> &lt;&lt; קריאה &gt;&gt;</w:t>
      </w:r>
      <w:r>
        <w:rPr>
          <w:rtl/>
        </w:rPr>
        <w:t xml:space="preserve"> </w:t>
      </w:r>
      <w:bookmarkEnd w:id="10984"/>
    </w:p>
    <w:p w:rsidR="00D239D8" w:rsidRDefault="00D239D8" w:rsidP="00F45194">
      <w:pPr>
        <w:rPr>
          <w:rtl/>
          <w:lang w:eastAsia="he-IL"/>
        </w:rPr>
      </w:pPr>
    </w:p>
    <w:p w:rsidR="00D239D8" w:rsidRDefault="00D239D8" w:rsidP="00F45194">
      <w:pPr>
        <w:rPr>
          <w:rtl/>
          <w:lang w:eastAsia="he-IL"/>
        </w:rPr>
      </w:pPr>
      <w:r>
        <w:rPr>
          <w:rFonts w:hint="cs"/>
          <w:rtl/>
          <w:lang w:eastAsia="he-IL"/>
        </w:rPr>
        <w:t>אה, הינה</w:t>
      </w:r>
      <w:bookmarkStart w:id="10985" w:name="_ETM_Q23_236126"/>
      <w:bookmarkEnd w:id="10985"/>
      <w:r>
        <w:rPr>
          <w:rFonts w:hint="cs"/>
          <w:rtl/>
          <w:lang w:eastAsia="he-IL"/>
        </w:rPr>
        <w:t>. אין תשובות. אין תשובות, כי זה לא נכון.</w:t>
      </w:r>
    </w:p>
    <w:p w:rsidR="00D239D8" w:rsidRDefault="00D239D8" w:rsidP="00F45194">
      <w:pPr>
        <w:rPr>
          <w:rtl/>
          <w:lang w:eastAsia="he-IL"/>
        </w:rPr>
      </w:pPr>
      <w:bookmarkStart w:id="10986" w:name="_ETM_Q23_240947"/>
      <w:bookmarkStart w:id="10987" w:name="_ETM_Q23_241110"/>
      <w:bookmarkStart w:id="10988" w:name="_ETM_Q23_241070"/>
      <w:bookmarkEnd w:id="10986"/>
      <w:bookmarkEnd w:id="10987"/>
      <w:bookmarkEnd w:id="10988"/>
    </w:p>
    <w:p w:rsidR="00D239D8" w:rsidRDefault="00D239D8" w:rsidP="00F45194">
      <w:pPr>
        <w:pStyle w:val="-"/>
        <w:keepNext/>
        <w:rPr>
          <w:rtl/>
        </w:rPr>
      </w:pPr>
      <w:bookmarkStart w:id="10989" w:name="ET_speakercontinue_6461_39"/>
      <w:r w:rsidRPr="00E6711E">
        <w:rPr>
          <w:rStyle w:val="TagStyle"/>
          <w:rtl/>
        </w:rPr>
        <w:t xml:space="preserve"> &lt;&lt; דובר_המשך &gt;&gt; </w:t>
      </w:r>
      <w:r>
        <w:rPr>
          <w:rtl/>
        </w:rPr>
        <w:t>שר התקשורת שלמה קרעי:</w:t>
      </w:r>
      <w:r w:rsidRPr="00E6711E">
        <w:rPr>
          <w:rStyle w:val="TagStyle"/>
          <w:rtl/>
        </w:rPr>
        <w:t xml:space="preserve"> &lt;&lt; דובר_המשך &gt;&gt;</w:t>
      </w:r>
      <w:r>
        <w:rPr>
          <w:rtl/>
        </w:rPr>
        <w:t xml:space="preserve"> </w:t>
      </w:r>
      <w:bookmarkEnd w:id="10989"/>
    </w:p>
    <w:p w:rsidR="00D239D8" w:rsidRDefault="00D239D8" w:rsidP="00F45194">
      <w:pPr>
        <w:rPr>
          <w:rtl/>
          <w:lang w:eastAsia="he-IL"/>
        </w:rPr>
      </w:pPr>
    </w:p>
    <w:p w:rsidR="00D239D8" w:rsidRDefault="00D239D8" w:rsidP="00F45194">
      <w:pPr>
        <w:rPr>
          <w:rtl/>
          <w:lang w:eastAsia="he-IL"/>
        </w:rPr>
      </w:pPr>
      <w:r>
        <w:rPr>
          <w:rFonts w:hint="cs"/>
          <w:rtl/>
          <w:lang w:eastAsia="he-IL"/>
        </w:rPr>
        <w:t xml:space="preserve">לא, עזוב, אתה שואל שאלות מתגרות שאין להן שום </w:t>
      </w:r>
      <w:bookmarkStart w:id="10990" w:name="_ETM_Q23_241895"/>
      <w:bookmarkEnd w:id="10990"/>
      <w:r>
        <w:rPr>
          <w:rFonts w:hint="cs"/>
          <w:rtl/>
          <w:lang w:eastAsia="he-IL"/>
        </w:rPr>
        <w:t>בסיס.</w:t>
      </w:r>
    </w:p>
    <w:p w:rsidR="00D239D8" w:rsidRPr="00D3690D" w:rsidRDefault="00D239D8" w:rsidP="00F45194">
      <w:pPr>
        <w:rPr>
          <w:rtl/>
        </w:rPr>
      </w:pPr>
      <w:bookmarkStart w:id="10991" w:name="_ETM_Q23_242270"/>
      <w:bookmarkEnd w:id="10991"/>
    </w:p>
    <w:p w:rsidR="00D239D8" w:rsidRDefault="00D239D8" w:rsidP="00F45194">
      <w:pPr>
        <w:pStyle w:val="af5"/>
        <w:keepNext/>
        <w:rPr>
          <w:rtl/>
        </w:rPr>
      </w:pPr>
      <w:bookmarkStart w:id="10992" w:name="ET_interruption_6151_40"/>
      <w:r w:rsidRPr="00E6711E">
        <w:rPr>
          <w:rStyle w:val="TagStyle"/>
          <w:rtl/>
        </w:rPr>
        <w:t xml:space="preserve"> &lt;&lt; קריאה &gt;&gt; </w:t>
      </w:r>
      <w:r>
        <w:rPr>
          <w:rtl/>
        </w:rPr>
        <w:t>רון כץ (יש עתיד):</w:t>
      </w:r>
      <w:r w:rsidRPr="00E6711E">
        <w:rPr>
          <w:rStyle w:val="TagStyle"/>
          <w:rtl/>
        </w:rPr>
        <w:t xml:space="preserve"> &lt;&lt; קריאה &gt;&gt;</w:t>
      </w:r>
      <w:r>
        <w:rPr>
          <w:rtl/>
        </w:rPr>
        <w:t xml:space="preserve"> </w:t>
      </w:r>
      <w:bookmarkEnd w:id="10992"/>
    </w:p>
    <w:p w:rsidR="00D239D8" w:rsidRDefault="00D239D8" w:rsidP="00F45194">
      <w:pPr>
        <w:rPr>
          <w:rtl/>
          <w:lang w:eastAsia="he-IL"/>
        </w:rPr>
      </w:pPr>
      <w:bookmarkStart w:id="10993" w:name="_ETM_Q23_242810"/>
      <w:bookmarkEnd w:id="10993"/>
    </w:p>
    <w:p w:rsidR="00D239D8" w:rsidRDefault="00D239D8" w:rsidP="00F45194">
      <w:pPr>
        <w:rPr>
          <w:rtl/>
          <w:lang w:eastAsia="he-IL"/>
        </w:rPr>
      </w:pPr>
      <w:bookmarkStart w:id="10994" w:name="_ETM_Q23_242700"/>
      <w:bookmarkEnd w:id="10994"/>
      <w:r>
        <w:rPr>
          <w:rFonts w:hint="cs"/>
          <w:rtl/>
          <w:lang w:eastAsia="he-IL"/>
        </w:rPr>
        <w:t>זה לא נכון. זה לא נכון. מה זה מתגרות?</w:t>
      </w:r>
    </w:p>
    <w:p w:rsidR="00D239D8" w:rsidRDefault="00D239D8" w:rsidP="00F45194">
      <w:pPr>
        <w:rPr>
          <w:rtl/>
          <w:lang w:eastAsia="he-IL"/>
        </w:rPr>
      </w:pPr>
    </w:p>
    <w:p w:rsidR="00D239D8" w:rsidRDefault="00D239D8" w:rsidP="00F45194">
      <w:pPr>
        <w:pStyle w:val="-"/>
        <w:keepNext/>
        <w:rPr>
          <w:rtl/>
        </w:rPr>
      </w:pPr>
      <w:r w:rsidRPr="00E6711E">
        <w:rPr>
          <w:rStyle w:val="TagStyle"/>
          <w:rtl/>
        </w:rPr>
        <w:t xml:space="preserve"> &lt;&lt; דובר_המשך &gt;&gt; </w:t>
      </w:r>
      <w:r>
        <w:rPr>
          <w:rtl/>
        </w:rPr>
        <w:t>שר התקשורת שלמה קרעי:</w:t>
      </w:r>
      <w:r w:rsidRPr="00E6711E">
        <w:rPr>
          <w:rStyle w:val="TagStyle"/>
          <w:rtl/>
        </w:rPr>
        <w:t xml:space="preserve"> &lt;&lt; דובר_המשך &gt;&gt;</w:t>
      </w:r>
      <w:r>
        <w:rPr>
          <w:rtl/>
        </w:rPr>
        <w:t xml:space="preserve"> </w:t>
      </w:r>
    </w:p>
    <w:p w:rsidR="00D239D8" w:rsidRDefault="00D239D8" w:rsidP="00F45194">
      <w:pPr>
        <w:rPr>
          <w:rtl/>
          <w:lang w:eastAsia="he-IL"/>
        </w:rPr>
      </w:pPr>
      <w:bookmarkStart w:id="10995" w:name="_ETM_Q23_244819"/>
      <w:bookmarkEnd w:id="10995"/>
    </w:p>
    <w:p w:rsidR="00D239D8" w:rsidRDefault="00D239D8" w:rsidP="00F45194">
      <w:pPr>
        <w:rPr>
          <w:rtl/>
          <w:lang w:eastAsia="he-IL"/>
        </w:rPr>
      </w:pPr>
      <w:r>
        <w:rPr>
          <w:rFonts w:hint="cs"/>
          <w:rtl/>
          <w:lang w:eastAsia="he-IL"/>
        </w:rPr>
        <w:t xml:space="preserve">תדבר עם </w:t>
      </w:r>
      <w:bookmarkStart w:id="10996" w:name="_ETM_Q23_244538"/>
      <w:bookmarkEnd w:id="10996"/>
      <w:r>
        <w:rPr>
          <w:rFonts w:hint="cs"/>
          <w:rtl/>
          <w:lang w:eastAsia="he-IL"/>
        </w:rPr>
        <w:t>לוחמים בשטח ותשמע איך</w:t>
      </w:r>
      <w:bookmarkStart w:id="10997" w:name="_ETM_Q23_249263"/>
      <w:bookmarkEnd w:id="10997"/>
      <w:r>
        <w:rPr>
          <w:rFonts w:hint="cs"/>
          <w:rtl/>
          <w:lang w:eastAsia="he-IL"/>
        </w:rPr>
        <w:t xml:space="preserve"> הם מתמודדים.</w:t>
      </w:r>
    </w:p>
    <w:p w:rsidR="00D239D8" w:rsidRDefault="00D239D8" w:rsidP="00F45194">
      <w:pPr>
        <w:rPr>
          <w:rtl/>
          <w:lang w:eastAsia="he-IL"/>
        </w:rPr>
      </w:pPr>
      <w:bookmarkStart w:id="10998" w:name="_ETM_Q23_245575"/>
      <w:bookmarkStart w:id="10999" w:name="_ETM_Q23_245730"/>
      <w:bookmarkEnd w:id="10998"/>
      <w:bookmarkEnd w:id="10999"/>
    </w:p>
    <w:p w:rsidR="00D239D8" w:rsidRDefault="00D239D8" w:rsidP="00F45194">
      <w:pPr>
        <w:pStyle w:val="af5"/>
        <w:keepNext/>
        <w:rPr>
          <w:rtl/>
        </w:rPr>
      </w:pPr>
      <w:bookmarkStart w:id="11000" w:name="ET_interruption_6151_42"/>
      <w:r w:rsidRPr="00E6711E">
        <w:rPr>
          <w:rStyle w:val="TagStyle"/>
          <w:rtl/>
        </w:rPr>
        <w:t xml:space="preserve"> &lt;&lt; קריאה &gt;&gt; </w:t>
      </w:r>
      <w:r>
        <w:rPr>
          <w:rtl/>
        </w:rPr>
        <w:t>רון כץ (יש עתיד):</w:t>
      </w:r>
      <w:r w:rsidRPr="00E6711E">
        <w:rPr>
          <w:rStyle w:val="TagStyle"/>
          <w:rtl/>
        </w:rPr>
        <w:t xml:space="preserve"> &lt;&lt; קריאה &gt;&gt;</w:t>
      </w:r>
      <w:r>
        <w:rPr>
          <w:rtl/>
        </w:rPr>
        <w:t xml:space="preserve"> </w:t>
      </w:r>
      <w:bookmarkEnd w:id="11000"/>
    </w:p>
    <w:p w:rsidR="00D239D8" w:rsidRDefault="00D239D8" w:rsidP="00F45194">
      <w:pPr>
        <w:rPr>
          <w:rtl/>
          <w:lang w:eastAsia="he-IL"/>
        </w:rPr>
      </w:pPr>
    </w:p>
    <w:p w:rsidR="00D239D8" w:rsidRDefault="00D239D8" w:rsidP="00F45194">
      <w:pPr>
        <w:rPr>
          <w:rtl/>
          <w:lang w:eastAsia="he-IL"/>
        </w:rPr>
      </w:pPr>
      <w:r>
        <w:rPr>
          <w:rFonts w:hint="cs"/>
          <w:rtl/>
          <w:lang w:eastAsia="he-IL"/>
        </w:rPr>
        <w:t>אני אומר, אם יש לוחם שקיבל את זה</w:t>
      </w:r>
      <w:bookmarkStart w:id="11001" w:name="_ETM_Q23_249105"/>
      <w:bookmarkEnd w:id="11001"/>
      <w:r>
        <w:rPr>
          <w:rFonts w:hint="cs"/>
          <w:rtl/>
          <w:lang w:eastAsia="he-IL"/>
        </w:rPr>
        <w:t>, מי הלוחם?</w:t>
      </w:r>
    </w:p>
    <w:p w:rsidR="00D239D8" w:rsidRPr="00E6711E" w:rsidRDefault="00D239D8" w:rsidP="00F45194">
      <w:pPr>
        <w:rPr>
          <w:rtl/>
          <w:lang w:eastAsia="he-IL"/>
        </w:rPr>
      </w:pPr>
    </w:p>
    <w:p w:rsidR="00D239D8" w:rsidRDefault="00D239D8" w:rsidP="00F45194">
      <w:pPr>
        <w:pStyle w:val="-"/>
        <w:keepNext/>
        <w:rPr>
          <w:rtl/>
        </w:rPr>
      </w:pPr>
      <w:bookmarkStart w:id="11002" w:name="ET_speakercontinue_6461_43"/>
      <w:r w:rsidRPr="00E6711E">
        <w:rPr>
          <w:rStyle w:val="TagStyle"/>
          <w:rtl/>
        </w:rPr>
        <w:t xml:space="preserve"> &lt;&lt; דובר_המשך &gt;&gt; </w:t>
      </w:r>
      <w:r>
        <w:rPr>
          <w:rtl/>
        </w:rPr>
        <w:t>שר התקשורת שלמה קרעי:</w:t>
      </w:r>
      <w:r w:rsidRPr="00E6711E">
        <w:rPr>
          <w:rStyle w:val="TagStyle"/>
          <w:rtl/>
        </w:rPr>
        <w:t xml:space="preserve"> &lt;&lt; דובר_המשך &gt;&gt;</w:t>
      </w:r>
      <w:r>
        <w:rPr>
          <w:rtl/>
        </w:rPr>
        <w:t xml:space="preserve"> </w:t>
      </w:r>
      <w:bookmarkEnd w:id="11002"/>
    </w:p>
    <w:p w:rsidR="00D239D8" w:rsidRDefault="00D239D8" w:rsidP="00F45194">
      <w:pPr>
        <w:rPr>
          <w:rtl/>
          <w:lang w:eastAsia="he-IL"/>
        </w:rPr>
      </w:pPr>
    </w:p>
    <w:p w:rsidR="00D239D8" w:rsidRDefault="00D239D8" w:rsidP="00F45194">
      <w:pPr>
        <w:rPr>
          <w:rtl/>
          <w:lang w:eastAsia="he-IL"/>
        </w:rPr>
      </w:pPr>
      <w:r>
        <w:rPr>
          <w:rFonts w:hint="cs"/>
          <w:rtl/>
          <w:lang w:eastAsia="he-IL"/>
        </w:rPr>
        <w:t>אוסרים עליהם לירות על מחבלים כי</w:t>
      </w:r>
      <w:bookmarkStart w:id="11003" w:name="_ETM_Q23_252301"/>
      <w:bookmarkEnd w:id="11003"/>
      <w:r>
        <w:rPr>
          <w:rFonts w:hint="cs"/>
          <w:rtl/>
          <w:lang w:eastAsia="he-IL"/>
        </w:rPr>
        <w:t xml:space="preserve"> הם נמצאים על משאיות סיוע.</w:t>
      </w:r>
    </w:p>
    <w:p w:rsidR="00D239D8" w:rsidRDefault="00D239D8" w:rsidP="00F45194">
      <w:pPr>
        <w:rPr>
          <w:rtl/>
          <w:lang w:eastAsia="he-IL"/>
        </w:rPr>
      </w:pPr>
      <w:bookmarkStart w:id="11004" w:name="_ETM_Q23_252909"/>
      <w:bookmarkEnd w:id="11004"/>
    </w:p>
    <w:p w:rsidR="00D239D8" w:rsidRDefault="00D239D8" w:rsidP="00F45194">
      <w:pPr>
        <w:pStyle w:val="af5"/>
        <w:keepNext/>
        <w:rPr>
          <w:rtl/>
        </w:rPr>
      </w:pPr>
      <w:r w:rsidRPr="00E6711E">
        <w:rPr>
          <w:rStyle w:val="TagStyle"/>
          <w:rtl/>
        </w:rPr>
        <w:t xml:space="preserve"> &lt;&lt; קריאה &gt;&gt; </w:t>
      </w:r>
      <w:r>
        <w:rPr>
          <w:rtl/>
        </w:rPr>
        <w:t>רון כץ (יש עתיד):</w:t>
      </w:r>
      <w:r w:rsidRPr="00E6711E">
        <w:rPr>
          <w:rStyle w:val="TagStyle"/>
          <w:rtl/>
        </w:rPr>
        <w:t xml:space="preserve"> &lt;&lt; קריאה &gt;&gt;</w:t>
      </w:r>
      <w:r>
        <w:rPr>
          <w:rtl/>
        </w:rPr>
        <w:t xml:space="preserve"> </w:t>
      </w:r>
    </w:p>
    <w:p w:rsidR="00D239D8" w:rsidRDefault="00D239D8" w:rsidP="00F45194">
      <w:pPr>
        <w:rPr>
          <w:rtl/>
          <w:lang w:eastAsia="he-IL"/>
        </w:rPr>
      </w:pPr>
    </w:p>
    <w:p w:rsidR="00D239D8" w:rsidRDefault="00D239D8" w:rsidP="000E0717">
      <w:pPr>
        <w:rPr>
          <w:rtl/>
          <w:lang w:eastAsia="he-IL"/>
        </w:rPr>
      </w:pPr>
      <w:bookmarkStart w:id="11005" w:name="_ETM_Q23_251656"/>
      <w:bookmarkEnd w:id="11005"/>
      <w:r>
        <w:rPr>
          <w:rFonts w:hint="cs"/>
          <w:rtl/>
          <w:lang w:eastAsia="he-IL"/>
        </w:rPr>
        <w:t>שלמה, אלופה בצה"ל, הפצ</w:t>
      </w:r>
      <w:r w:rsidR="000E0717">
        <w:rPr>
          <w:rFonts w:hint="cs"/>
          <w:rtl/>
          <w:lang w:eastAsia="he-IL"/>
        </w:rPr>
        <w:t>"</w:t>
      </w:r>
      <w:r>
        <w:rPr>
          <w:rFonts w:hint="cs"/>
          <w:rtl/>
          <w:lang w:eastAsia="he-IL"/>
        </w:rPr>
        <w:t xml:space="preserve">רית, </w:t>
      </w:r>
      <w:bookmarkStart w:id="11006" w:name="_ETM_Q23_253489"/>
      <w:bookmarkEnd w:id="11006"/>
      <w:r>
        <w:rPr>
          <w:rFonts w:hint="cs"/>
          <w:rtl/>
          <w:lang w:eastAsia="he-IL"/>
        </w:rPr>
        <w:t>לא נותנת פקודות לחיילים בשטח. זה לא עובד ככה.</w:t>
      </w:r>
    </w:p>
    <w:p w:rsidR="00D239D8" w:rsidRDefault="00D239D8" w:rsidP="00F45194">
      <w:pPr>
        <w:rPr>
          <w:rtl/>
          <w:lang w:eastAsia="he-IL"/>
        </w:rPr>
      </w:pPr>
      <w:bookmarkStart w:id="11007" w:name="_ETM_Q23_253869"/>
      <w:bookmarkEnd w:id="11007"/>
    </w:p>
    <w:p w:rsidR="00D239D8" w:rsidRDefault="00D239D8" w:rsidP="00F45194">
      <w:pPr>
        <w:pStyle w:val="af6"/>
        <w:keepNext/>
        <w:rPr>
          <w:rtl/>
        </w:rPr>
      </w:pPr>
      <w:bookmarkStart w:id="11008" w:name="ET_yor_6599_45"/>
      <w:r w:rsidRPr="00E6711E">
        <w:rPr>
          <w:rStyle w:val="TagStyle"/>
          <w:rtl/>
        </w:rPr>
        <w:t xml:space="preserve"> &lt;&lt; יור &gt;&gt; </w:t>
      </w:r>
      <w:r>
        <w:rPr>
          <w:rtl/>
        </w:rPr>
        <w:t>היו"ר משה רוט:</w:t>
      </w:r>
      <w:r w:rsidRPr="00E6711E">
        <w:rPr>
          <w:rStyle w:val="TagStyle"/>
          <w:rtl/>
        </w:rPr>
        <w:t xml:space="preserve"> &lt;&lt; יור &gt;&gt;</w:t>
      </w:r>
      <w:r>
        <w:rPr>
          <w:rtl/>
        </w:rPr>
        <w:t xml:space="preserve"> </w:t>
      </w:r>
      <w:bookmarkEnd w:id="11008"/>
    </w:p>
    <w:p w:rsidR="00D239D8" w:rsidRDefault="00D239D8" w:rsidP="00F45194">
      <w:pPr>
        <w:rPr>
          <w:rtl/>
          <w:lang w:eastAsia="he-IL"/>
        </w:rPr>
      </w:pPr>
    </w:p>
    <w:p w:rsidR="00D239D8" w:rsidRDefault="00D239D8" w:rsidP="00F45194">
      <w:pPr>
        <w:rPr>
          <w:rtl/>
          <w:lang w:eastAsia="he-IL"/>
        </w:rPr>
      </w:pPr>
      <w:r>
        <w:rPr>
          <w:rFonts w:hint="cs"/>
          <w:rtl/>
          <w:lang w:eastAsia="he-IL"/>
        </w:rPr>
        <w:t>חברים.</w:t>
      </w:r>
      <w:bookmarkStart w:id="11009" w:name="_ETM_Q23_254052"/>
      <w:bookmarkEnd w:id="11009"/>
    </w:p>
    <w:p w:rsidR="00D239D8" w:rsidRDefault="00D239D8" w:rsidP="00F45194">
      <w:pPr>
        <w:rPr>
          <w:rtl/>
          <w:lang w:eastAsia="he-IL"/>
        </w:rPr>
      </w:pPr>
      <w:bookmarkStart w:id="11010" w:name="_ETM_Q23_254148"/>
      <w:bookmarkEnd w:id="11010"/>
    </w:p>
    <w:p w:rsidR="00D239D8" w:rsidRDefault="00D239D8" w:rsidP="00F45194">
      <w:pPr>
        <w:pStyle w:val="-"/>
        <w:keepNext/>
        <w:rPr>
          <w:rtl/>
        </w:rPr>
      </w:pPr>
      <w:bookmarkStart w:id="11011" w:name="ET_speakercontinue_6461_46"/>
      <w:r w:rsidRPr="00E6711E">
        <w:rPr>
          <w:rStyle w:val="TagStyle"/>
          <w:rtl/>
        </w:rPr>
        <w:t xml:space="preserve"> &lt;&lt; דובר_המשך &gt;&gt; </w:t>
      </w:r>
      <w:r>
        <w:rPr>
          <w:rtl/>
        </w:rPr>
        <w:t>שר התקשורת שלמה קרעי:</w:t>
      </w:r>
      <w:r w:rsidRPr="00E6711E">
        <w:rPr>
          <w:rStyle w:val="TagStyle"/>
          <w:rtl/>
        </w:rPr>
        <w:t xml:space="preserve"> &lt;&lt; דובר_המשך &gt;&gt;</w:t>
      </w:r>
      <w:r>
        <w:rPr>
          <w:rtl/>
        </w:rPr>
        <w:t xml:space="preserve"> </w:t>
      </w:r>
      <w:bookmarkEnd w:id="11011"/>
    </w:p>
    <w:p w:rsidR="00D239D8" w:rsidRDefault="00D239D8" w:rsidP="00F45194">
      <w:pPr>
        <w:rPr>
          <w:rtl/>
          <w:lang w:eastAsia="he-IL"/>
        </w:rPr>
      </w:pPr>
    </w:p>
    <w:p w:rsidR="00D239D8" w:rsidRDefault="00D239D8" w:rsidP="00F45194">
      <w:pPr>
        <w:rPr>
          <w:rtl/>
          <w:lang w:eastAsia="he-IL"/>
        </w:rPr>
      </w:pPr>
      <w:bookmarkStart w:id="11012" w:name="_ETM_Q23_256355"/>
      <w:bookmarkEnd w:id="11012"/>
      <w:r>
        <w:rPr>
          <w:rFonts w:hint="cs"/>
          <w:rtl/>
          <w:lang w:eastAsia="he-IL"/>
        </w:rPr>
        <w:t>תעזוב, אתה מנותק</w:t>
      </w:r>
      <w:bookmarkStart w:id="11013" w:name="_ETM_Q23_257514"/>
      <w:bookmarkEnd w:id="11013"/>
      <w:r>
        <w:rPr>
          <w:rFonts w:hint="cs"/>
          <w:rtl/>
          <w:lang w:eastAsia="he-IL"/>
        </w:rPr>
        <w:t xml:space="preserve"> מהמציאות. לך תדבר עם לוחמים בשטח.</w:t>
      </w:r>
      <w:bookmarkStart w:id="11014" w:name="_ETM_Q23_259711"/>
      <w:bookmarkStart w:id="11015" w:name="_ETM_Q23_259843"/>
      <w:bookmarkStart w:id="11016" w:name="_ETM_Q23_257200"/>
      <w:bookmarkEnd w:id="11014"/>
      <w:bookmarkEnd w:id="11015"/>
      <w:bookmarkEnd w:id="11016"/>
      <w:r>
        <w:rPr>
          <w:rtl/>
          <w:lang w:eastAsia="he-IL"/>
        </w:rPr>
        <w:t xml:space="preserve"> </w:t>
      </w:r>
    </w:p>
    <w:p w:rsidR="00D239D8" w:rsidRDefault="00D239D8" w:rsidP="00F45194">
      <w:pPr>
        <w:rPr>
          <w:rtl/>
          <w:lang w:eastAsia="he-IL"/>
        </w:rPr>
      </w:pPr>
    </w:p>
    <w:p w:rsidR="00D239D8" w:rsidRDefault="00D239D8" w:rsidP="00F45194">
      <w:pPr>
        <w:pStyle w:val="af5"/>
        <w:keepNext/>
        <w:rPr>
          <w:rtl/>
        </w:rPr>
      </w:pPr>
      <w:r w:rsidRPr="00E6711E">
        <w:rPr>
          <w:rStyle w:val="TagStyle"/>
          <w:rtl/>
        </w:rPr>
        <w:t xml:space="preserve"> &lt;&lt; קריאה &gt;&gt; </w:t>
      </w:r>
      <w:r>
        <w:rPr>
          <w:rtl/>
        </w:rPr>
        <w:t>רון כץ (יש עתיד):</w:t>
      </w:r>
      <w:r w:rsidRPr="00E6711E">
        <w:rPr>
          <w:rStyle w:val="TagStyle"/>
          <w:rtl/>
        </w:rPr>
        <w:t xml:space="preserve"> &lt;&lt; קריאה &gt;&gt;</w:t>
      </w:r>
      <w:r>
        <w:rPr>
          <w:rtl/>
        </w:rPr>
        <w:t xml:space="preserve"> </w:t>
      </w:r>
    </w:p>
    <w:p w:rsidR="00D239D8" w:rsidRDefault="00D239D8" w:rsidP="00F45194">
      <w:pPr>
        <w:rPr>
          <w:rtl/>
          <w:lang w:eastAsia="he-IL"/>
        </w:rPr>
      </w:pPr>
    </w:p>
    <w:p w:rsidR="00D239D8" w:rsidRDefault="00D239D8" w:rsidP="00F45194">
      <w:pPr>
        <w:rPr>
          <w:rtl/>
          <w:lang w:eastAsia="he-IL"/>
        </w:rPr>
      </w:pPr>
      <w:bookmarkStart w:id="11017" w:name="_ETM_Q23_259381"/>
      <w:bookmarkEnd w:id="11017"/>
      <w:r>
        <w:rPr>
          <w:rFonts w:hint="cs"/>
          <w:rtl/>
          <w:lang w:eastAsia="he-IL"/>
        </w:rPr>
        <w:t xml:space="preserve">זה לא עובד ככה. זה </w:t>
      </w:r>
      <w:bookmarkStart w:id="11018" w:name="_ETM_Q23_259527"/>
      <w:bookmarkEnd w:id="11018"/>
      <w:r>
        <w:rPr>
          <w:rFonts w:hint="cs"/>
          <w:rtl/>
          <w:lang w:eastAsia="he-IL"/>
        </w:rPr>
        <w:t xml:space="preserve">לא עובד ככה. כל מי שעשה יומיים צבא יודע את </w:t>
      </w:r>
      <w:bookmarkStart w:id="11019" w:name="_ETM_Q23_261180"/>
      <w:bookmarkEnd w:id="11019"/>
      <w:r>
        <w:rPr>
          <w:rFonts w:hint="cs"/>
          <w:rtl/>
          <w:lang w:eastAsia="he-IL"/>
        </w:rPr>
        <w:t>זה.</w:t>
      </w:r>
    </w:p>
    <w:p w:rsidR="00D239D8" w:rsidRDefault="00D239D8" w:rsidP="00F45194">
      <w:pPr>
        <w:rPr>
          <w:rtl/>
          <w:lang w:eastAsia="he-IL"/>
        </w:rPr>
      </w:pPr>
      <w:bookmarkStart w:id="11020" w:name="_ETM_Q23_261803"/>
      <w:bookmarkStart w:id="11021" w:name="_ETM_Q23_261916"/>
      <w:bookmarkEnd w:id="11020"/>
      <w:bookmarkEnd w:id="11021"/>
    </w:p>
    <w:p w:rsidR="00D239D8" w:rsidRDefault="00D239D8" w:rsidP="00F45194">
      <w:pPr>
        <w:pStyle w:val="-"/>
        <w:keepNext/>
        <w:rPr>
          <w:rtl/>
        </w:rPr>
      </w:pPr>
      <w:bookmarkStart w:id="11022" w:name="_ETM_Q23_262950"/>
      <w:bookmarkEnd w:id="11022"/>
      <w:r w:rsidRPr="00E6711E">
        <w:rPr>
          <w:rStyle w:val="TagStyle"/>
          <w:rtl/>
        </w:rPr>
        <w:t xml:space="preserve">&lt;&lt; דובר_המשך &gt;&gt; </w:t>
      </w:r>
      <w:r>
        <w:rPr>
          <w:rtl/>
        </w:rPr>
        <w:t>שר התקשורת שלמה קרעי:</w:t>
      </w:r>
      <w:r w:rsidRPr="00E6711E">
        <w:rPr>
          <w:rStyle w:val="TagStyle"/>
          <w:rtl/>
        </w:rPr>
        <w:t xml:space="preserve"> &lt;&lt; דובר_המשך &gt;&gt;</w:t>
      </w:r>
      <w:r>
        <w:rPr>
          <w:rtl/>
        </w:rPr>
        <w:t xml:space="preserve"> </w:t>
      </w:r>
    </w:p>
    <w:p w:rsidR="00D239D8" w:rsidRDefault="00D239D8" w:rsidP="00F45194">
      <w:pPr>
        <w:rPr>
          <w:rtl/>
          <w:lang w:eastAsia="he-IL"/>
        </w:rPr>
      </w:pPr>
    </w:p>
    <w:p w:rsidR="00D239D8" w:rsidRDefault="00D239D8" w:rsidP="00F45194">
      <w:pPr>
        <w:rPr>
          <w:rtl/>
          <w:lang w:eastAsia="he-IL"/>
        </w:rPr>
      </w:pPr>
      <w:bookmarkStart w:id="11023" w:name="_ETM_Q23_260515"/>
      <w:bookmarkEnd w:id="11023"/>
      <w:r>
        <w:rPr>
          <w:rFonts w:hint="cs"/>
          <w:rtl/>
          <w:lang w:eastAsia="he-IL"/>
        </w:rPr>
        <w:t xml:space="preserve">היועמ"שית </w:t>
      </w:r>
      <w:r w:rsidR="0085413A">
        <w:rPr>
          <w:rFonts w:hint="cs"/>
          <w:rtl/>
          <w:lang w:eastAsia="he-IL"/>
        </w:rPr>
        <w:t>– – –</w:t>
      </w:r>
    </w:p>
    <w:p w:rsidR="00D239D8" w:rsidRDefault="00D239D8" w:rsidP="00F45194">
      <w:pPr>
        <w:rPr>
          <w:rtl/>
          <w:lang w:eastAsia="he-IL"/>
        </w:rPr>
      </w:pPr>
    </w:p>
    <w:p w:rsidR="00D239D8" w:rsidRDefault="00D239D8" w:rsidP="00F45194">
      <w:pPr>
        <w:pStyle w:val="af5"/>
        <w:keepNext/>
        <w:rPr>
          <w:rtl/>
        </w:rPr>
      </w:pPr>
      <w:bookmarkStart w:id="11024" w:name="ET_interruption_6156_49"/>
      <w:r w:rsidRPr="003B17B8">
        <w:rPr>
          <w:rStyle w:val="TagStyle"/>
          <w:rtl/>
        </w:rPr>
        <w:t xml:space="preserve"> &lt;&lt; קריאה &gt;&gt; </w:t>
      </w:r>
      <w:r>
        <w:rPr>
          <w:rtl/>
        </w:rPr>
        <w:t>גלעד קריב (העבודה):</w:t>
      </w:r>
      <w:r w:rsidRPr="003B17B8">
        <w:rPr>
          <w:rStyle w:val="TagStyle"/>
          <w:rtl/>
        </w:rPr>
        <w:t xml:space="preserve"> &lt;&lt; קריאה &gt;&gt;</w:t>
      </w:r>
      <w:r>
        <w:rPr>
          <w:rtl/>
        </w:rPr>
        <w:t xml:space="preserve"> </w:t>
      </w:r>
      <w:bookmarkEnd w:id="11024"/>
    </w:p>
    <w:p w:rsidR="00D239D8" w:rsidRDefault="00D239D8" w:rsidP="00F45194">
      <w:pPr>
        <w:rPr>
          <w:rtl/>
          <w:lang w:eastAsia="he-IL"/>
        </w:rPr>
      </w:pPr>
    </w:p>
    <w:p w:rsidR="00D239D8" w:rsidRDefault="00D239D8" w:rsidP="00F45194">
      <w:pPr>
        <w:rPr>
          <w:rtl/>
          <w:lang w:eastAsia="he-IL"/>
        </w:rPr>
      </w:pPr>
      <w:r>
        <w:rPr>
          <w:rFonts w:hint="cs"/>
          <w:rtl/>
          <w:lang w:eastAsia="he-IL"/>
        </w:rPr>
        <w:t>תמשיכו להעביר דולרים לחמאס.</w:t>
      </w:r>
    </w:p>
    <w:p w:rsidR="00D239D8" w:rsidRDefault="00D239D8" w:rsidP="00F45194">
      <w:pPr>
        <w:rPr>
          <w:rtl/>
          <w:lang w:eastAsia="he-IL"/>
        </w:rPr>
      </w:pPr>
    </w:p>
    <w:p w:rsidR="00D239D8" w:rsidRDefault="00D239D8" w:rsidP="00F45194">
      <w:pPr>
        <w:pStyle w:val="-"/>
        <w:keepNext/>
        <w:rPr>
          <w:rtl/>
        </w:rPr>
      </w:pPr>
      <w:r w:rsidRPr="003B17B8">
        <w:rPr>
          <w:rStyle w:val="TagStyle"/>
          <w:rtl/>
        </w:rPr>
        <w:t xml:space="preserve"> &lt;&lt; דובר_המשך &gt;&gt; </w:t>
      </w:r>
      <w:r>
        <w:rPr>
          <w:rtl/>
        </w:rPr>
        <w:t>שר התקשורת שלמה קרעי:</w:t>
      </w:r>
      <w:r w:rsidRPr="003B17B8">
        <w:rPr>
          <w:rStyle w:val="TagStyle"/>
          <w:rtl/>
        </w:rPr>
        <w:t xml:space="preserve"> &lt;&lt; דובר_המשך &gt;&gt;</w:t>
      </w:r>
      <w:r>
        <w:rPr>
          <w:rtl/>
        </w:rPr>
        <w:t xml:space="preserve"> </w:t>
      </w:r>
    </w:p>
    <w:p w:rsidR="00D239D8" w:rsidRDefault="00D239D8" w:rsidP="00F45194">
      <w:pPr>
        <w:rPr>
          <w:rtl/>
          <w:lang w:eastAsia="he-IL"/>
        </w:rPr>
      </w:pPr>
    </w:p>
    <w:p w:rsidR="00D239D8" w:rsidRDefault="00D239D8" w:rsidP="00F45194">
      <w:pPr>
        <w:rPr>
          <w:rtl/>
          <w:lang w:eastAsia="he-IL"/>
        </w:rPr>
      </w:pPr>
      <w:bookmarkStart w:id="11025" w:name="_ETM_Q23_261784"/>
      <w:bookmarkEnd w:id="11025"/>
      <w:r>
        <w:rPr>
          <w:rFonts w:hint="cs"/>
          <w:rtl/>
          <w:lang w:eastAsia="he-IL"/>
        </w:rPr>
        <w:t xml:space="preserve">טוב, אי-אפשר ככה. היועמ"שית </w:t>
      </w:r>
      <w:r w:rsidR="0085413A">
        <w:rPr>
          <w:rFonts w:hint="cs"/>
          <w:rtl/>
          <w:lang w:eastAsia="he-IL"/>
        </w:rPr>
        <w:t>– – –</w:t>
      </w:r>
    </w:p>
    <w:p w:rsidR="00D239D8" w:rsidRDefault="00D239D8" w:rsidP="00F45194">
      <w:pPr>
        <w:rPr>
          <w:rtl/>
          <w:lang w:eastAsia="he-IL"/>
        </w:rPr>
      </w:pPr>
      <w:bookmarkStart w:id="11026" w:name="_ETM_Q23_265932"/>
      <w:bookmarkStart w:id="11027" w:name="_ETM_Q23_266066"/>
      <w:bookmarkEnd w:id="11026"/>
      <w:bookmarkEnd w:id="11027"/>
    </w:p>
    <w:p w:rsidR="00D239D8" w:rsidRDefault="00D239D8" w:rsidP="00F45194">
      <w:pPr>
        <w:pStyle w:val="af6"/>
        <w:keepNext/>
        <w:rPr>
          <w:rtl/>
        </w:rPr>
      </w:pPr>
      <w:bookmarkStart w:id="11028" w:name="_ETM_Q23_266069"/>
      <w:bookmarkStart w:id="11029" w:name="ET_yor_6599_51"/>
      <w:bookmarkEnd w:id="11028"/>
      <w:r w:rsidRPr="003B17B8">
        <w:rPr>
          <w:rStyle w:val="TagStyle"/>
          <w:rtl/>
        </w:rPr>
        <w:t xml:space="preserve">&lt;&lt; יור &gt;&gt; </w:t>
      </w:r>
      <w:r>
        <w:rPr>
          <w:rtl/>
        </w:rPr>
        <w:t>היו"ר משה רוט:</w:t>
      </w:r>
      <w:r w:rsidRPr="003B17B8">
        <w:rPr>
          <w:rStyle w:val="TagStyle"/>
          <w:rtl/>
        </w:rPr>
        <w:t xml:space="preserve"> &lt;&lt; יור &gt;&gt;</w:t>
      </w:r>
      <w:r>
        <w:rPr>
          <w:rtl/>
        </w:rPr>
        <w:t xml:space="preserve"> </w:t>
      </w:r>
      <w:bookmarkEnd w:id="11029"/>
    </w:p>
    <w:p w:rsidR="00D239D8" w:rsidRDefault="00D239D8" w:rsidP="00F45194">
      <w:pPr>
        <w:rPr>
          <w:rtl/>
          <w:lang w:eastAsia="he-IL"/>
        </w:rPr>
      </w:pPr>
    </w:p>
    <w:p w:rsidR="00D239D8" w:rsidRDefault="00D239D8" w:rsidP="00F45194">
      <w:pPr>
        <w:rPr>
          <w:rtl/>
          <w:lang w:eastAsia="he-IL"/>
        </w:rPr>
      </w:pPr>
      <w:r>
        <w:rPr>
          <w:rFonts w:hint="cs"/>
          <w:rtl/>
          <w:lang w:eastAsia="he-IL"/>
        </w:rPr>
        <w:t>סליחה, כבוד השר רוצה לדבר</w:t>
      </w:r>
      <w:bookmarkStart w:id="11030" w:name="_ETM_Q23_267410"/>
      <w:bookmarkEnd w:id="11030"/>
      <w:r>
        <w:rPr>
          <w:rFonts w:hint="cs"/>
          <w:rtl/>
          <w:lang w:eastAsia="he-IL"/>
        </w:rPr>
        <w:t xml:space="preserve"> וביקש כמה דקות.</w:t>
      </w:r>
    </w:p>
    <w:p w:rsidR="00D239D8" w:rsidRDefault="00D239D8" w:rsidP="00F45194">
      <w:pPr>
        <w:rPr>
          <w:rtl/>
          <w:lang w:eastAsia="he-IL"/>
        </w:rPr>
      </w:pPr>
      <w:bookmarkStart w:id="11031" w:name="_ETM_Q23_267689"/>
      <w:bookmarkEnd w:id="11031"/>
    </w:p>
    <w:p w:rsidR="00D239D8" w:rsidRDefault="00D239D8" w:rsidP="00F45194">
      <w:pPr>
        <w:pStyle w:val="-"/>
        <w:keepNext/>
        <w:rPr>
          <w:rtl/>
        </w:rPr>
      </w:pPr>
      <w:bookmarkStart w:id="11032" w:name="ET_speakercontinue_6461_52"/>
      <w:r w:rsidRPr="003B17B8">
        <w:rPr>
          <w:rStyle w:val="TagStyle"/>
          <w:rtl/>
        </w:rPr>
        <w:t xml:space="preserve"> &lt;&lt; דובר_המשך &gt;&gt; </w:t>
      </w:r>
      <w:r>
        <w:rPr>
          <w:rtl/>
        </w:rPr>
        <w:t>שר התקשורת שלמה קרעי:</w:t>
      </w:r>
      <w:r w:rsidRPr="003B17B8">
        <w:rPr>
          <w:rStyle w:val="TagStyle"/>
          <w:rtl/>
        </w:rPr>
        <w:t xml:space="preserve"> &lt;&lt; דובר_המשך &gt;&gt;</w:t>
      </w:r>
      <w:r>
        <w:rPr>
          <w:rtl/>
        </w:rPr>
        <w:t xml:space="preserve"> </w:t>
      </w:r>
      <w:bookmarkEnd w:id="11032"/>
    </w:p>
    <w:p w:rsidR="00D239D8" w:rsidRDefault="00D239D8" w:rsidP="00F45194">
      <w:pPr>
        <w:rPr>
          <w:rtl/>
          <w:lang w:eastAsia="he-IL"/>
        </w:rPr>
      </w:pPr>
    </w:p>
    <w:p w:rsidR="00D239D8" w:rsidRDefault="00D239D8" w:rsidP="003F2F35">
      <w:pPr>
        <w:rPr>
          <w:rtl/>
        </w:rPr>
      </w:pPr>
      <w:r w:rsidRPr="00AF3928">
        <w:rPr>
          <w:rFonts w:hint="cs"/>
          <w:rtl/>
        </w:rPr>
        <w:t xml:space="preserve">היועמ"שית מתנגדת להוצאת הטרור </w:t>
      </w:r>
      <w:bookmarkStart w:id="11033" w:name="_ETM_Q23_271740"/>
      <w:bookmarkEnd w:id="11033"/>
      <w:r w:rsidRPr="00AF3928">
        <w:rPr>
          <w:rtl/>
        </w:rPr>
        <w:t>מהאוניברסיטאות</w:t>
      </w:r>
      <w:r>
        <w:rPr>
          <w:rFonts w:hint="cs"/>
          <w:rtl/>
        </w:rPr>
        <w:t>.</w:t>
      </w:r>
      <w:r>
        <w:rPr>
          <w:rtl/>
        </w:rPr>
        <w:t xml:space="preserve"> </w:t>
      </w:r>
      <w:bookmarkStart w:id="11034" w:name="_ETM_Q23_273280"/>
      <w:bookmarkEnd w:id="11034"/>
      <w:r w:rsidRPr="00AF3928">
        <w:rPr>
          <w:rtl/>
        </w:rPr>
        <w:t xml:space="preserve">פרקליט </w:t>
      </w:r>
      <w:bookmarkStart w:id="11035" w:name="_ETM_Q23_273729"/>
      <w:bookmarkEnd w:id="11035"/>
      <w:r w:rsidRPr="00AF3928">
        <w:rPr>
          <w:rtl/>
        </w:rPr>
        <w:t xml:space="preserve">המדינה </w:t>
      </w:r>
      <w:bookmarkStart w:id="11036" w:name="_ETM_Q23_274179"/>
      <w:bookmarkEnd w:id="11036"/>
      <w:r w:rsidRPr="00AF3928">
        <w:rPr>
          <w:rtl/>
        </w:rPr>
        <w:t xml:space="preserve">פותח </w:t>
      </w:r>
      <w:bookmarkStart w:id="11037" w:name="_ETM_Q23_274659"/>
      <w:bookmarkEnd w:id="11037"/>
      <w:r w:rsidRPr="00AF3928">
        <w:rPr>
          <w:rtl/>
        </w:rPr>
        <w:t xml:space="preserve">בחקירה </w:t>
      </w:r>
      <w:bookmarkStart w:id="11038" w:name="_ETM_Q23_275709"/>
      <w:bookmarkEnd w:id="11038"/>
      <w:r w:rsidRPr="00AF3928">
        <w:rPr>
          <w:rtl/>
        </w:rPr>
        <w:t xml:space="preserve">נגד </w:t>
      </w:r>
      <w:bookmarkStart w:id="11039" w:name="_ETM_Q23_276159"/>
      <w:bookmarkEnd w:id="11039"/>
      <w:r w:rsidRPr="00AF3928">
        <w:rPr>
          <w:rtl/>
        </w:rPr>
        <w:t xml:space="preserve">שר </w:t>
      </w:r>
      <w:bookmarkStart w:id="11040" w:name="_ETM_Q23_276549"/>
      <w:bookmarkEnd w:id="11040"/>
      <w:r w:rsidRPr="00AF3928">
        <w:rPr>
          <w:rtl/>
        </w:rPr>
        <w:t xml:space="preserve">בישראל </w:t>
      </w:r>
      <w:bookmarkStart w:id="11041" w:name="_ETM_Q23_277659"/>
      <w:bookmarkEnd w:id="11041"/>
      <w:r w:rsidRPr="00AF3928">
        <w:rPr>
          <w:rtl/>
        </w:rPr>
        <w:t xml:space="preserve">על </w:t>
      </w:r>
      <w:bookmarkStart w:id="11042" w:name="_ETM_Q23_277840"/>
      <w:bookmarkEnd w:id="11042"/>
      <w:r w:rsidRPr="00AF3928">
        <w:rPr>
          <w:rtl/>
        </w:rPr>
        <w:t xml:space="preserve">אמירות </w:t>
      </w:r>
      <w:bookmarkStart w:id="11043" w:name="_ETM_Q23_278289"/>
      <w:bookmarkEnd w:id="11043"/>
      <w:r w:rsidRPr="00AF3928">
        <w:rPr>
          <w:rtl/>
        </w:rPr>
        <w:t xml:space="preserve">הסתה </w:t>
      </w:r>
      <w:bookmarkStart w:id="11044" w:name="_ETM_Q23_278829"/>
      <w:bookmarkEnd w:id="11044"/>
      <w:r w:rsidRPr="00AF3928">
        <w:rPr>
          <w:rtl/>
        </w:rPr>
        <w:t xml:space="preserve">נגד </w:t>
      </w:r>
      <w:bookmarkStart w:id="11045" w:name="_ETM_Q23_279249"/>
      <w:bookmarkEnd w:id="11045"/>
      <w:r w:rsidRPr="00AF3928">
        <w:rPr>
          <w:rtl/>
        </w:rPr>
        <w:t>ה</w:t>
      </w:r>
      <w:bookmarkStart w:id="11046" w:name="_ETM_Q23_279939"/>
      <w:bookmarkEnd w:id="11046"/>
      <w:r>
        <w:rPr>
          <w:rFonts w:hint="cs"/>
          <w:rtl/>
        </w:rPr>
        <w:t>עזתים</w:t>
      </w:r>
      <w:r w:rsidRPr="00AF3928">
        <w:rPr>
          <w:rtl/>
        </w:rPr>
        <w:t xml:space="preserve"> </w:t>
      </w:r>
      <w:bookmarkStart w:id="11047" w:name="_ETM_Q23_280030"/>
      <w:bookmarkEnd w:id="11047"/>
      <w:r w:rsidRPr="00AF3928">
        <w:rPr>
          <w:rtl/>
        </w:rPr>
        <w:t xml:space="preserve">שחגגו </w:t>
      </w:r>
      <w:bookmarkStart w:id="11048" w:name="_ETM_Q23_280719"/>
      <w:bookmarkEnd w:id="11048"/>
      <w:r w:rsidRPr="00AF3928">
        <w:rPr>
          <w:rtl/>
        </w:rPr>
        <w:t xml:space="preserve">את </w:t>
      </w:r>
      <w:bookmarkStart w:id="11049" w:name="_ETM_Q23_280869"/>
      <w:bookmarkEnd w:id="11049"/>
      <w:r>
        <w:rPr>
          <w:rtl/>
        </w:rPr>
        <w:t>הטב</w:t>
      </w:r>
      <w:r>
        <w:rPr>
          <w:rFonts w:hint="cs"/>
          <w:rtl/>
        </w:rPr>
        <w:t>ח.</w:t>
      </w:r>
      <w:r w:rsidRPr="00AF3928">
        <w:rPr>
          <w:rtl/>
        </w:rPr>
        <w:t xml:space="preserve"> </w:t>
      </w:r>
      <w:bookmarkStart w:id="11050" w:name="_ETM_Q23_281469"/>
      <w:bookmarkEnd w:id="11050"/>
    </w:p>
    <w:p w:rsidR="00D239D8" w:rsidRDefault="00D239D8" w:rsidP="003F2F35">
      <w:pPr>
        <w:rPr>
          <w:rtl/>
        </w:rPr>
      </w:pPr>
      <w:bookmarkStart w:id="11051" w:name="_ETM_Q23_281890"/>
      <w:bookmarkStart w:id="11052" w:name="_ETM_Q23_281958"/>
      <w:bookmarkEnd w:id="11051"/>
      <w:bookmarkEnd w:id="11052"/>
    </w:p>
    <w:p w:rsidR="00D239D8" w:rsidRDefault="00D239D8" w:rsidP="00F45194">
      <w:pPr>
        <w:pStyle w:val="af5"/>
        <w:keepNext/>
        <w:rPr>
          <w:rtl/>
        </w:rPr>
      </w:pPr>
      <w:bookmarkStart w:id="11053" w:name="ET_interruption_6151_53"/>
      <w:r w:rsidRPr="00AF3928">
        <w:rPr>
          <w:rStyle w:val="TagStyle"/>
          <w:rtl/>
        </w:rPr>
        <w:t xml:space="preserve"> &lt;&lt; קריאה &gt;&gt; </w:t>
      </w:r>
      <w:r>
        <w:rPr>
          <w:rtl/>
        </w:rPr>
        <w:t>רון כץ (יש עתיד):</w:t>
      </w:r>
      <w:r w:rsidRPr="00AF3928">
        <w:rPr>
          <w:rStyle w:val="TagStyle"/>
          <w:rtl/>
        </w:rPr>
        <w:t xml:space="preserve"> &lt;&lt; קריאה &gt;&gt;</w:t>
      </w:r>
      <w:r>
        <w:rPr>
          <w:rtl/>
        </w:rPr>
        <w:t xml:space="preserve"> </w:t>
      </w:r>
      <w:bookmarkEnd w:id="11053"/>
    </w:p>
    <w:p w:rsidR="00D239D8" w:rsidRDefault="00D239D8" w:rsidP="00F45194">
      <w:pPr>
        <w:rPr>
          <w:rtl/>
          <w:lang w:eastAsia="he-IL"/>
        </w:rPr>
      </w:pPr>
    </w:p>
    <w:p w:rsidR="00D239D8" w:rsidRDefault="00D239D8" w:rsidP="00F45194">
      <w:pPr>
        <w:rPr>
          <w:rtl/>
          <w:lang w:eastAsia="he-IL"/>
        </w:rPr>
      </w:pPr>
      <w:r>
        <w:rPr>
          <w:rFonts w:hint="cs"/>
          <w:rtl/>
          <w:lang w:eastAsia="he-IL"/>
        </w:rPr>
        <w:t>פתחו בחקירה?</w:t>
      </w:r>
      <w:bookmarkStart w:id="11054" w:name="_ETM_Q23_277587"/>
      <w:bookmarkEnd w:id="11054"/>
      <w:r>
        <w:rPr>
          <w:rFonts w:hint="cs"/>
          <w:rtl/>
          <w:lang w:eastAsia="he-IL"/>
        </w:rPr>
        <w:t xml:space="preserve"> פתחו בחקירה?</w:t>
      </w:r>
    </w:p>
    <w:p w:rsidR="00D239D8" w:rsidRDefault="00D239D8" w:rsidP="00F45194">
      <w:pPr>
        <w:rPr>
          <w:rtl/>
          <w:lang w:eastAsia="he-IL"/>
        </w:rPr>
      </w:pPr>
      <w:bookmarkStart w:id="11055" w:name="_ETM_Q23_277680"/>
      <w:bookmarkEnd w:id="11055"/>
    </w:p>
    <w:p w:rsidR="00D239D8" w:rsidRDefault="00D239D8" w:rsidP="00F45194">
      <w:pPr>
        <w:pStyle w:val="-"/>
        <w:keepNext/>
        <w:rPr>
          <w:rtl/>
        </w:rPr>
      </w:pPr>
      <w:r w:rsidRPr="00AF3928">
        <w:rPr>
          <w:rStyle w:val="TagStyle"/>
          <w:rtl/>
        </w:rPr>
        <w:t xml:space="preserve"> &lt;&lt; דובר_המשך &gt;&gt; </w:t>
      </w:r>
      <w:r>
        <w:rPr>
          <w:rtl/>
        </w:rPr>
        <w:t>שר התקשורת שלמה קרעי:</w:t>
      </w:r>
      <w:r w:rsidRPr="00AF3928">
        <w:rPr>
          <w:rStyle w:val="TagStyle"/>
          <w:rtl/>
        </w:rPr>
        <w:t xml:space="preserve"> &lt;&lt; דובר_המשך &gt;&gt;</w:t>
      </w:r>
      <w:r>
        <w:rPr>
          <w:rtl/>
        </w:rPr>
        <w:t xml:space="preserve"> </w:t>
      </w:r>
    </w:p>
    <w:p w:rsidR="00D239D8" w:rsidRDefault="00D239D8" w:rsidP="00F45194">
      <w:pPr>
        <w:rPr>
          <w:rtl/>
          <w:lang w:eastAsia="he-IL"/>
        </w:rPr>
      </w:pPr>
    </w:p>
    <w:p w:rsidR="00D239D8" w:rsidRDefault="00D239D8" w:rsidP="00F45194">
      <w:pPr>
        <w:rPr>
          <w:rtl/>
          <w:lang w:eastAsia="he-IL"/>
        </w:rPr>
      </w:pPr>
      <w:bookmarkStart w:id="11056" w:name="_ETM_Q23_279340"/>
      <w:bookmarkEnd w:id="11056"/>
      <w:r>
        <w:rPr>
          <w:rFonts w:hint="cs"/>
          <w:rtl/>
          <w:lang w:eastAsia="he-IL"/>
        </w:rPr>
        <w:t>הוא רוצה לפתוח.</w:t>
      </w:r>
    </w:p>
    <w:p w:rsidR="00D239D8" w:rsidRDefault="00D239D8" w:rsidP="00F45194">
      <w:pPr>
        <w:rPr>
          <w:rtl/>
          <w:lang w:eastAsia="he-IL"/>
        </w:rPr>
      </w:pPr>
    </w:p>
    <w:p w:rsidR="00D239D8" w:rsidRDefault="00D239D8" w:rsidP="00F45194">
      <w:pPr>
        <w:pStyle w:val="af5"/>
        <w:keepNext/>
        <w:rPr>
          <w:rtl/>
        </w:rPr>
      </w:pPr>
      <w:bookmarkStart w:id="11057" w:name="ET_interruption_6151_55"/>
      <w:r w:rsidRPr="00AF3928">
        <w:rPr>
          <w:rStyle w:val="TagStyle"/>
          <w:rtl/>
        </w:rPr>
        <w:t xml:space="preserve"> &lt;&lt; קריאה &gt;&gt; </w:t>
      </w:r>
      <w:r>
        <w:rPr>
          <w:rtl/>
        </w:rPr>
        <w:t>רון כץ (יש עתיד):</w:t>
      </w:r>
      <w:r w:rsidRPr="00AF3928">
        <w:rPr>
          <w:rStyle w:val="TagStyle"/>
          <w:rtl/>
        </w:rPr>
        <w:t xml:space="preserve"> &lt;&lt; קריאה &gt;&gt;</w:t>
      </w:r>
      <w:r>
        <w:rPr>
          <w:rtl/>
        </w:rPr>
        <w:t xml:space="preserve"> </w:t>
      </w:r>
      <w:bookmarkEnd w:id="11057"/>
    </w:p>
    <w:p w:rsidR="00D239D8" w:rsidRDefault="00D239D8" w:rsidP="00F45194">
      <w:pPr>
        <w:rPr>
          <w:rtl/>
          <w:lang w:eastAsia="he-IL"/>
        </w:rPr>
      </w:pPr>
    </w:p>
    <w:p w:rsidR="00D239D8" w:rsidRDefault="00D239D8" w:rsidP="00F45194">
      <w:pPr>
        <w:rPr>
          <w:rtl/>
          <w:lang w:eastAsia="he-IL"/>
        </w:rPr>
      </w:pPr>
      <w:r>
        <w:rPr>
          <w:rFonts w:hint="cs"/>
          <w:rtl/>
          <w:lang w:eastAsia="he-IL"/>
        </w:rPr>
        <w:t xml:space="preserve">זו </w:t>
      </w:r>
      <w:r w:rsidR="000E0717">
        <w:rPr>
          <w:rFonts w:hint="cs"/>
          <w:rtl/>
          <w:lang w:eastAsia="he-IL"/>
        </w:rPr>
        <w:t>ה</w:t>
      </w:r>
      <w:r>
        <w:rPr>
          <w:rFonts w:hint="cs"/>
          <w:rtl/>
          <w:lang w:eastAsia="he-IL"/>
        </w:rPr>
        <w:t xml:space="preserve">דרך שלו להעלות </w:t>
      </w:r>
      <w:bookmarkStart w:id="11058" w:name="_ETM_Q23_282475"/>
      <w:bookmarkEnd w:id="11058"/>
      <w:r>
        <w:rPr>
          <w:rFonts w:hint="cs"/>
          <w:rtl/>
          <w:lang w:eastAsia="he-IL"/>
        </w:rPr>
        <w:t>מנדטים? אף אחד לא רוצה לפתוח.</w:t>
      </w:r>
    </w:p>
    <w:p w:rsidR="00D239D8" w:rsidRDefault="00D239D8" w:rsidP="00F45194">
      <w:pPr>
        <w:rPr>
          <w:rtl/>
          <w:lang w:eastAsia="he-IL"/>
        </w:rPr>
      </w:pPr>
      <w:bookmarkStart w:id="11059" w:name="_ETM_Q23_283742"/>
      <w:bookmarkStart w:id="11060" w:name="_ETM_Q23_283860"/>
      <w:bookmarkEnd w:id="11059"/>
      <w:bookmarkEnd w:id="11060"/>
    </w:p>
    <w:p w:rsidR="00D239D8" w:rsidRDefault="00D239D8" w:rsidP="00F45194">
      <w:pPr>
        <w:pStyle w:val="-"/>
        <w:keepNext/>
        <w:rPr>
          <w:rtl/>
        </w:rPr>
      </w:pPr>
      <w:r w:rsidRPr="00AF3928">
        <w:rPr>
          <w:rStyle w:val="TagStyle"/>
          <w:rtl/>
        </w:rPr>
        <w:t xml:space="preserve"> &lt;&lt; דובר_המשך &gt;&gt; </w:t>
      </w:r>
      <w:r>
        <w:rPr>
          <w:rtl/>
        </w:rPr>
        <w:t>שר התקשורת שלמה קרעי:</w:t>
      </w:r>
      <w:r w:rsidRPr="00AF3928">
        <w:rPr>
          <w:rStyle w:val="TagStyle"/>
          <w:rtl/>
        </w:rPr>
        <w:t xml:space="preserve"> &lt;&lt; דובר_המשך &gt;&gt;</w:t>
      </w:r>
      <w:r>
        <w:rPr>
          <w:rtl/>
        </w:rPr>
        <w:t xml:space="preserve"> </w:t>
      </w:r>
    </w:p>
    <w:p w:rsidR="00D239D8" w:rsidRDefault="00D239D8" w:rsidP="00F45194">
      <w:pPr>
        <w:rPr>
          <w:rtl/>
          <w:lang w:eastAsia="he-IL"/>
        </w:rPr>
      </w:pPr>
    </w:p>
    <w:p w:rsidR="00D239D8" w:rsidRDefault="00D239D8" w:rsidP="00F45194">
      <w:pPr>
        <w:rPr>
          <w:rtl/>
          <w:lang w:eastAsia="he-IL"/>
        </w:rPr>
      </w:pPr>
      <w:r>
        <w:rPr>
          <w:rFonts w:hint="cs"/>
          <w:rtl/>
          <w:lang w:eastAsia="he-IL"/>
        </w:rPr>
        <w:t>גם זה לא נכון.</w:t>
      </w:r>
      <w:bookmarkStart w:id="11061" w:name="_ETM_Q23_284867"/>
      <w:bookmarkEnd w:id="11061"/>
    </w:p>
    <w:p w:rsidR="00D239D8" w:rsidRDefault="00D239D8" w:rsidP="00F45194">
      <w:pPr>
        <w:rPr>
          <w:rtl/>
          <w:lang w:eastAsia="he-IL"/>
        </w:rPr>
      </w:pPr>
      <w:bookmarkStart w:id="11062" w:name="_ETM_Q23_284966"/>
      <w:bookmarkEnd w:id="11062"/>
    </w:p>
    <w:p w:rsidR="00D239D8" w:rsidRDefault="00D239D8" w:rsidP="00F45194">
      <w:pPr>
        <w:pStyle w:val="af6"/>
        <w:keepNext/>
        <w:rPr>
          <w:rtl/>
        </w:rPr>
      </w:pPr>
      <w:r w:rsidRPr="00AF3928">
        <w:rPr>
          <w:rStyle w:val="TagStyle"/>
          <w:rtl/>
        </w:rPr>
        <w:t xml:space="preserve"> &lt;&lt; יור &gt;&gt; </w:t>
      </w:r>
      <w:r>
        <w:rPr>
          <w:rtl/>
        </w:rPr>
        <w:t>היו"ר משה רוט:</w:t>
      </w:r>
      <w:r w:rsidRPr="00AF3928">
        <w:rPr>
          <w:rStyle w:val="TagStyle"/>
          <w:rtl/>
        </w:rPr>
        <w:t xml:space="preserve"> &lt;&lt; יור &gt;&gt;</w:t>
      </w:r>
      <w:r>
        <w:rPr>
          <w:rtl/>
        </w:rPr>
        <w:t xml:space="preserve"> </w:t>
      </w:r>
    </w:p>
    <w:p w:rsidR="00D239D8" w:rsidRDefault="00D239D8" w:rsidP="00F45194">
      <w:pPr>
        <w:rPr>
          <w:rtl/>
          <w:lang w:eastAsia="he-IL"/>
        </w:rPr>
      </w:pPr>
    </w:p>
    <w:p w:rsidR="00D239D8" w:rsidRDefault="00D239D8" w:rsidP="00F45194">
      <w:pPr>
        <w:rPr>
          <w:rtl/>
          <w:lang w:eastAsia="he-IL"/>
        </w:rPr>
      </w:pPr>
      <w:r>
        <w:rPr>
          <w:rFonts w:hint="cs"/>
          <w:rtl/>
          <w:lang w:eastAsia="he-IL"/>
        </w:rPr>
        <w:t>שנייה, שנייה.</w:t>
      </w:r>
      <w:bookmarkStart w:id="11063" w:name="_ETM_Q23_286984"/>
      <w:bookmarkEnd w:id="11063"/>
    </w:p>
    <w:p w:rsidR="00D239D8" w:rsidRDefault="00D239D8" w:rsidP="00F45194">
      <w:pPr>
        <w:rPr>
          <w:rtl/>
          <w:lang w:eastAsia="he-IL"/>
        </w:rPr>
      </w:pPr>
      <w:bookmarkStart w:id="11064" w:name="_ETM_Q23_287082"/>
      <w:bookmarkEnd w:id="11064"/>
    </w:p>
    <w:p w:rsidR="00D239D8" w:rsidRDefault="00D239D8" w:rsidP="00F45194">
      <w:pPr>
        <w:pStyle w:val="-"/>
        <w:keepNext/>
        <w:rPr>
          <w:rtl/>
        </w:rPr>
      </w:pPr>
      <w:bookmarkStart w:id="11065" w:name="ET_speakercontinue_6461_58"/>
      <w:r w:rsidRPr="00AF3928">
        <w:rPr>
          <w:rStyle w:val="TagStyle"/>
          <w:rtl/>
        </w:rPr>
        <w:t xml:space="preserve"> &lt;&lt; דובר_המשך &gt;&gt; </w:t>
      </w:r>
      <w:r>
        <w:rPr>
          <w:rtl/>
        </w:rPr>
        <w:t>שר התקשורת שלמה קרעי:</w:t>
      </w:r>
      <w:r w:rsidRPr="00AF3928">
        <w:rPr>
          <w:rStyle w:val="TagStyle"/>
          <w:rtl/>
        </w:rPr>
        <w:t xml:space="preserve"> &lt;&lt; דובר_המשך &gt;&gt;</w:t>
      </w:r>
      <w:r>
        <w:rPr>
          <w:rtl/>
        </w:rPr>
        <w:t xml:space="preserve"> </w:t>
      </w:r>
      <w:bookmarkEnd w:id="11065"/>
    </w:p>
    <w:p w:rsidR="00D239D8" w:rsidRDefault="00D239D8" w:rsidP="00F45194">
      <w:pPr>
        <w:rPr>
          <w:rtl/>
          <w:lang w:eastAsia="he-IL"/>
        </w:rPr>
      </w:pPr>
    </w:p>
    <w:p w:rsidR="00D239D8" w:rsidRDefault="00D239D8" w:rsidP="00F45194">
      <w:pPr>
        <w:rPr>
          <w:rtl/>
          <w:lang w:eastAsia="he-IL"/>
        </w:rPr>
      </w:pPr>
      <w:bookmarkStart w:id="11066" w:name="_ETM_Q23_286928"/>
      <w:bookmarkStart w:id="11067" w:name="_ETM_Q23_287003"/>
      <w:bookmarkEnd w:id="11066"/>
      <w:bookmarkEnd w:id="11067"/>
      <w:r>
        <w:rPr>
          <w:rtl/>
          <w:lang w:eastAsia="he-IL"/>
        </w:rPr>
        <w:t xml:space="preserve">וכל </w:t>
      </w:r>
      <w:bookmarkStart w:id="11068" w:name="_ETM_Q23_287170"/>
      <w:bookmarkEnd w:id="11068"/>
      <w:r>
        <w:rPr>
          <w:rtl/>
          <w:lang w:eastAsia="he-IL"/>
        </w:rPr>
        <w:t xml:space="preserve">זה </w:t>
      </w:r>
      <w:bookmarkStart w:id="11069" w:name="_ETM_Q23_287620"/>
      <w:bookmarkEnd w:id="11069"/>
      <w:r>
        <w:rPr>
          <w:rtl/>
          <w:lang w:eastAsia="he-IL"/>
        </w:rPr>
        <w:t xml:space="preserve">רק </w:t>
      </w:r>
      <w:bookmarkStart w:id="11070" w:name="_ETM_Q23_287950"/>
      <w:bookmarkEnd w:id="11070"/>
      <w:r>
        <w:rPr>
          <w:rtl/>
          <w:lang w:eastAsia="he-IL"/>
        </w:rPr>
        <w:t xml:space="preserve">קצה </w:t>
      </w:r>
      <w:bookmarkStart w:id="11071" w:name="_ETM_Q23_288220"/>
      <w:bookmarkEnd w:id="11071"/>
      <w:r>
        <w:rPr>
          <w:rtl/>
          <w:lang w:eastAsia="he-IL"/>
        </w:rPr>
        <w:t>הקרחון</w:t>
      </w:r>
      <w:r>
        <w:rPr>
          <w:rFonts w:hint="cs"/>
          <w:rtl/>
          <w:lang w:eastAsia="he-IL"/>
        </w:rPr>
        <w:t>.</w:t>
      </w:r>
      <w:r>
        <w:rPr>
          <w:rtl/>
          <w:lang w:eastAsia="he-IL"/>
        </w:rPr>
        <w:t xml:space="preserve"> </w:t>
      </w:r>
      <w:bookmarkStart w:id="11072" w:name="_ETM_Q23_289180"/>
      <w:bookmarkEnd w:id="11072"/>
      <w:r>
        <w:rPr>
          <w:rtl/>
          <w:lang w:eastAsia="he-IL"/>
        </w:rPr>
        <w:t xml:space="preserve">מערכת </w:t>
      </w:r>
      <w:bookmarkStart w:id="11073" w:name="_ETM_Q23_289840"/>
      <w:bookmarkEnd w:id="11073"/>
      <w:r>
        <w:rPr>
          <w:rtl/>
          <w:lang w:eastAsia="he-IL"/>
        </w:rPr>
        <w:t xml:space="preserve">חולה </w:t>
      </w:r>
      <w:bookmarkStart w:id="11074" w:name="_ETM_Q23_290590"/>
      <w:bookmarkEnd w:id="11074"/>
      <w:r>
        <w:rPr>
          <w:rtl/>
          <w:lang w:eastAsia="he-IL"/>
        </w:rPr>
        <w:t xml:space="preserve">שפוגעת </w:t>
      </w:r>
      <w:bookmarkStart w:id="11075" w:name="_ETM_Q23_291369"/>
      <w:bookmarkEnd w:id="11075"/>
      <w:r>
        <w:rPr>
          <w:rtl/>
          <w:lang w:eastAsia="he-IL"/>
        </w:rPr>
        <w:t>במדינה</w:t>
      </w:r>
      <w:r>
        <w:rPr>
          <w:rFonts w:hint="cs"/>
          <w:rtl/>
          <w:lang w:eastAsia="he-IL"/>
        </w:rPr>
        <w:t>,</w:t>
      </w:r>
      <w:r>
        <w:rPr>
          <w:rtl/>
          <w:lang w:eastAsia="he-IL"/>
        </w:rPr>
        <w:t xml:space="preserve"> </w:t>
      </w:r>
      <w:bookmarkStart w:id="11076" w:name="_ETM_Q23_292450"/>
      <w:bookmarkStart w:id="11077" w:name="_ETM_Q23_292630"/>
      <w:bookmarkEnd w:id="11076"/>
      <w:bookmarkEnd w:id="11077"/>
      <w:r>
        <w:rPr>
          <w:rFonts w:hint="cs"/>
          <w:rtl/>
          <w:lang w:eastAsia="he-IL"/>
        </w:rPr>
        <w:t>בצבא,</w:t>
      </w:r>
      <w:r>
        <w:rPr>
          <w:rtl/>
          <w:lang w:eastAsia="he-IL"/>
        </w:rPr>
        <w:t xml:space="preserve"> </w:t>
      </w:r>
      <w:bookmarkStart w:id="11078" w:name="_ETM_Q23_293410"/>
      <w:bookmarkEnd w:id="11078"/>
      <w:r>
        <w:rPr>
          <w:rtl/>
          <w:lang w:eastAsia="he-IL"/>
        </w:rPr>
        <w:t>במלחמה</w:t>
      </w:r>
      <w:r>
        <w:rPr>
          <w:rFonts w:hint="cs"/>
          <w:rtl/>
          <w:lang w:eastAsia="he-IL"/>
        </w:rPr>
        <w:t>,</w:t>
      </w:r>
      <w:r>
        <w:rPr>
          <w:rtl/>
          <w:lang w:eastAsia="he-IL"/>
        </w:rPr>
        <w:t xml:space="preserve"> </w:t>
      </w:r>
      <w:bookmarkStart w:id="11079" w:name="_ETM_Q23_294370"/>
      <w:bookmarkEnd w:id="11079"/>
      <w:r>
        <w:rPr>
          <w:rFonts w:hint="cs"/>
          <w:rtl/>
          <w:lang w:eastAsia="he-IL"/>
        </w:rPr>
        <w:t>ב</w:t>
      </w:r>
      <w:r>
        <w:rPr>
          <w:rtl/>
          <w:lang w:eastAsia="he-IL"/>
        </w:rPr>
        <w:t>כולנו</w:t>
      </w:r>
      <w:r>
        <w:rPr>
          <w:rFonts w:hint="cs"/>
          <w:rtl/>
          <w:lang w:eastAsia="he-IL"/>
        </w:rPr>
        <w:t>.</w:t>
      </w:r>
      <w:r>
        <w:rPr>
          <w:rtl/>
          <w:lang w:eastAsia="he-IL"/>
        </w:rPr>
        <w:t xml:space="preserve"> </w:t>
      </w:r>
      <w:bookmarkStart w:id="11080" w:name="_ETM_Q23_295420"/>
      <w:bookmarkEnd w:id="11080"/>
    </w:p>
    <w:p w:rsidR="00D239D8" w:rsidRDefault="00D239D8" w:rsidP="00F45194">
      <w:pPr>
        <w:rPr>
          <w:rtl/>
          <w:lang w:eastAsia="he-IL"/>
        </w:rPr>
      </w:pPr>
    </w:p>
    <w:p w:rsidR="00D239D8" w:rsidRDefault="00D239D8" w:rsidP="00F45194">
      <w:pPr>
        <w:pStyle w:val="af5"/>
        <w:keepNext/>
        <w:rPr>
          <w:rtl/>
        </w:rPr>
      </w:pPr>
      <w:bookmarkStart w:id="11081" w:name="ET_interruption_6127_154"/>
      <w:r w:rsidRPr="008244A9">
        <w:rPr>
          <w:rStyle w:val="TagStyle"/>
          <w:rtl/>
        </w:rPr>
        <w:t xml:space="preserve"> &lt;&lt; קריאה &gt;&gt; </w:t>
      </w:r>
      <w:r>
        <w:rPr>
          <w:rtl/>
        </w:rPr>
        <w:t>ולדימיר בליאק (יש עתיד):</w:t>
      </w:r>
      <w:r w:rsidRPr="008244A9">
        <w:rPr>
          <w:rStyle w:val="TagStyle"/>
          <w:rtl/>
        </w:rPr>
        <w:t xml:space="preserve"> &lt;&lt; קריאה &gt;&gt;</w:t>
      </w:r>
      <w:r>
        <w:rPr>
          <w:rtl/>
        </w:rPr>
        <w:t xml:space="preserve"> </w:t>
      </w:r>
      <w:bookmarkEnd w:id="11081"/>
    </w:p>
    <w:p w:rsidR="00D239D8" w:rsidRDefault="00D239D8" w:rsidP="00F45194">
      <w:pPr>
        <w:rPr>
          <w:rtl/>
          <w:lang w:eastAsia="he-IL"/>
        </w:rPr>
      </w:pPr>
    </w:p>
    <w:p w:rsidR="00D239D8" w:rsidRDefault="00D239D8" w:rsidP="00F45194">
      <w:pPr>
        <w:rPr>
          <w:rtl/>
          <w:lang w:eastAsia="he-IL"/>
        </w:rPr>
      </w:pPr>
      <w:bookmarkStart w:id="11082" w:name="_ETM_Q23_291652"/>
      <w:bookmarkEnd w:id="11082"/>
      <w:r>
        <w:rPr>
          <w:rFonts w:hint="cs"/>
          <w:rtl/>
          <w:lang w:eastAsia="he-IL"/>
        </w:rPr>
        <w:t>אתם מערכת חולה.</w:t>
      </w:r>
    </w:p>
    <w:p w:rsidR="00D239D8" w:rsidRDefault="00D239D8" w:rsidP="00F45194">
      <w:pPr>
        <w:rPr>
          <w:rtl/>
          <w:lang w:eastAsia="he-IL"/>
        </w:rPr>
      </w:pPr>
      <w:bookmarkStart w:id="11083" w:name="_ETM_Q23_295638"/>
      <w:bookmarkStart w:id="11084" w:name="_ETM_Q23_295757"/>
      <w:bookmarkEnd w:id="11083"/>
      <w:bookmarkEnd w:id="11084"/>
    </w:p>
    <w:p w:rsidR="00D239D8" w:rsidRDefault="00D239D8" w:rsidP="00F45194">
      <w:pPr>
        <w:pStyle w:val="af5"/>
        <w:keepNext/>
        <w:rPr>
          <w:rtl/>
        </w:rPr>
      </w:pPr>
      <w:bookmarkStart w:id="11085" w:name="ET_interruption_קר_אה_155"/>
      <w:r w:rsidRPr="008244A9">
        <w:rPr>
          <w:rStyle w:val="TagStyle"/>
          <w:rtl/>
        </w:rPr>
        <w:t xml:space="preserve"> &lt;&lt; קריאה &gt;&gt; </w:t>
      </w:r>
      <w:r>
        <w:rPr>
          <w:rtl/>
        </w:rPr>
        <w:t>קריאה:</w:t>
      </w:r>
      <w:r w:rsidRPr="008244A9">
        <w:rPr>
          <w:rStyle w:val="TagStyle"/>
          <w:rtl/>
        </w:rPr>
        <w:t xml:space="preserve"> &lt;&lt; קריאה &gt;&gt;</w:t>
      </w:r>
      <w:r>
        <w:rPr>
          <w:rtl/>
        </w:rPr>
        <w:t xml:space="preserve"> </w:t>
      </w:r>
      <w:bookmarkEnd w:id="11085"/>
    </w:p>
    <w:p w:rsidR="00D239D8" w:rsidRDefault="00D239D8" w:rsidP="00F45194">
      <w:pPr>
        <w:rPr>
          <w:rtl/>
          <w:lang w:eastAsia="he-IL"/>
        </w:rPr>
      </w:pPr>
    </w:p>
    <w:p w:rsidR="00D239D8" w:rsidRPr="008244A9" w:rsidRDefault="00D239D8" w:rsidP="00F45194">
      <w:pPr>
        <w:rPr>
          <w:rtl/>
          <w:lang w:eastAsia="he-IL"/>
        </w:rPr>
      </w:pPr>
      <w:bookmarkStart w:id="11086" w:name="_ETM_Q23_295229"/>
      <w:bookmarkEnd w:id="11086"/>
      <w:r>
        <w:rPr>
          <w:rFonts w:hint="cs"/>
          <w:rtl/>
          <w:lang w:eastAsia="he-IL"/>
        </w:rPr>
        <w:t>אתם פוגעים בכולנו.</w:t>
      </w:r>
    </w:p>
    <w:p w:rsidR="00D239D8" w:rsidRDefault="00D239D8" w:rsidP="00F45194">
      <w:pPr>
        <w:rPr>
          <w:rtl/>
          <w:lang w:eastAsia="he-IL"/>
        </w:rPr>
      </w:pPr>
      <w:bookmarkStart w:id="11087" w:name="_ETM_Q23_289574"/>
      <w:bookmarkStart w:id="11088" w:name="_ETM_Q23_289688"/>
      <w:bookmarkEnd w:id="11087"/>
      <w:bookmarkEnd w:id="11088"/>
    </w:p>
    <w:p w:rsidR="00D239D8" w:rsidRDefault="00D239D8" w:rsidP="00F45194">
      <w:pPr>
        <w:pStyle w:val="-"/>
        <w:keepNext/>
        <w:rPr>
          <w:rtl/>
        </w:rPr>
      </w:pPr>
      <w:bookmarkStart w:id="11089" w:name="_ETM_Q23_289687"/>
      <w:bookmarkStart w:id="11090" w:name="_ETM_Q23_289799"/>
      <w:bookmarkEnd w:id="11089"/>
      <w:bookmarkEnd w:id="11090"/>
      <w:r w:rsidRPr="00AF3928">
        <w:rPr>
          <w:rStyle w:val="TagStyle"/>
          <w:rtl/>
        </w:rPr>
        <w:t xml:space="preserve">&lt;&lt; דובר_המשך &gt;&gt; </w:t>
      </w:r>
      <w:r>
        <w:rPr>
          <w:rtl/>
        </w:rPr>
        <w:t>שר התקשורת שלמה קרעי:</w:t>
      </w:r>
      <w:r w:rsidRPr="00AF3928">
        <w:rPr>
          <w:rStyle w:val="TagStyle"/>
          <w:rtl/>
        </w:rPr>
        <w:t xml:space="preserve"> &lt;&lt; דובר_המשך &gt;&gt;</w:t>
      </w:r>
      <w:r>
        <w:rPr>
          <w:rtl/>
        </w:rPr>
        <w:t xml:space="preserve"> </w:t>
      </w:r>
    </w:p>
    <w:p w:rsidR="00D239D8" w:rsidRPr="008244A9" w:rsidRDefault="00D239D8" w:rsidP="00F45194">
      <w:pPr>
        <w:rPr>
          <w:rtl/>
          <w:lang w:eastAsia="he-IL"/>
        </w:rPr>
      </w:pPr>
    </w:p>
    <w:p w:rsidR="00D239D8" w:rsidRDefault="00D239D8" w:rsidP="000E0717">
      <w:pPr>
        <w:rPr>
          <w:rtl/>
          <w:lang w:eastAsia="he-IL"/>
        </w:rPr>
      </w:pPr>
      <w:r>
        <w:rPr>
          <w:rtl/>
          <w:lang w:eastAsia="he-IL"/>
        </w:rPr>
        <w:t xml:space="preserve">חייבים </w:t>
      </w:r>
      <w:bookmarkStart w:id="11091" w:name="_ETM_Q23_296380"/>
      <w:bookmarkEnd w:id="11091"/>
      <w:r>
        <w:rPr>
          <w:rtl/>
          <w:lang w:eastAsia="he-IL"/>
        </w:rPr>
        <w:t xml:space="preserve">לשלוח </w:t>
      </w:r>
      <w:bookmarkStart w:id="11092" w:name="_ETM_Q23_297070"/>
      <w:bookmarkEnd w:id="11092"/>
      <w:r>
        <w:rPr>
          <w:rtl/>
          <w:lang w:eastAsia="he-IL"/>
        </w:rPr>
        <w:t xml:space="preserve">אותה </w:t>
      </w:r>
      <w:bookmarkStart w:id="11093" w:name="_ETM_Q23_297370"/>
      <w:bookmarkEnd w:id="11093"/>
      <w:r>
        <w:rPr>
          <w:rtl/>
          <w:lang w:eastAsia="he-IL"/>
        </w:rPr>
        <w:t>הביתה</w:t>
      </w:r>
      <w:r>
        <w:rPr>
          <w:rFonts w:hint="cs"/>
          <w:rtl/>
          <w:lang w:eastAsia="he-IL"/>
        </w:rPr>
        <w:t>.</w:t>
      </w:r>
      <w:r>
        <w:rPr>
          <w:rtl/>
          <w:lang w:eastAsia="he-IL"/>
        </w:rPr>
        <w:t xml:space="preserve"> </w:t>
      </w:r>
      <w:bookmarkStart w:id="11094" w:name="_ETM_Q23_298380"/>
      <w:bookmarkEnd w:id="11094"/>
      <w:r>
        <w:rPr>
          <w:rtl/>
          <w:lang w:eastAsia="he-IL"/>
        </w:rPr>
        <w:t xml:space="preserve">בשביל </w:t>
      </w:r>
      <w:bookmarkStart w:id="11095" w:name="_ETM_Q23_298890"/>
      <w:bookmarkEnd w:id="11095"/>
      <w:r>
        <w:rPr>
          <w:rtl/>
          <w:lang w:eastAsia="he-IL"/>
        </w:rPr>
        <w:t xml:space="preserve">שלטון </w:t>
      </w:r>
      <w:bookmarkStart w:id="11096" w:name="_ETM_Q23_299340"/>
      <w:bookmarkEnd w:id="11096"/>
      <w:r>
        <w:rPr>
          <w:rtl/>
          <w:lang w:eastAsia="he-IL"/>
        </w:rPr>
        <w:t>החוק</w:t>
      </w:r>
      <w:r>
        <w:rPr>
          <w:rFonts w:hint="cs"/>
          <w:rtl/>
          <w:lang w:eastAsia="he-IL"/>
        </w:rPr>
        <w:t>,</w:t>
      </w:r>
      <w:r>
        <w:rPr>
          <w:rtl/>
          <w:lang w:eastAsia="he-IL"/>
        </w:rPr>
        <w:t xml:space="preserve"> </w:t>
      </w:r>
      <w:bookmarkStart w:id="11097" w:name="_ETM_Q23_300030"/>
      <w:bookmarkEnd w:id="11097"/>
      <w:r>
        <w:rPr>
          <w:rtl/>
          <w:lang w:eastAsia="he-IL"/>
        </w:rPr>
        <w:t xml:space="preserve">בשביל </w:t>
      </w:r>
      <w:bookmarkStart w:id="11098" w:name="_ETM_Q23_300450"/>
      <w:bookmarkEnd w:id="11098"/>
      <w:r>
        <w:rPr>
          <w:rFonts w:hint="cs"/>
          <w:rtl/>
          <w:lang w:eastAsia="he-IL"/>
        </w:rPr>
        <w:t>ה</w:t>
      </w:r>
      <w:r>
        <w:rPr>
          <w:rtl/>
          <w:lang w:eastAsia="he-IL"/>
        </w:rPr>
        <w:t>חיילים</w:t>
      </w:r>
      <w:r>
        <w:rPr>
          <w:rFonts w:hint="cs"/>
          <w:rtl/>
          <w:lang w:eastAsia="he-IL"/>
        </w:rPr>
        <w:t>,</w:t>
      </w:r>
      <w:r>
        <w:rPr>
          <w:rtl/>
          <w:lang w:eastAsia="he-IL"/>
        </w:rPr>
        <w:t xml:space="preserve"> </w:t>
      </w:r>
      <w:bookmarkStart w:id="11099" w:name="_ETM_Q23_301500"/>
      <w:bookmarkEnd w:id="11099"/>
      <w:r>
        <w:rPr>
          <w:rtl/>
          <w:lang w:eastAsia="he-IL"/>
        </w:rPr>
        <w:t xml:space="preserve">בשביל </w:t>
      </w:r>
      <w:bookmarkStart w:id="11100" w:name="_ETM_Q23_301950"/>
      <w:bookmarkEnd w:id="11100"/>
      <w:r>
        <w:rPr>
          <w:rtl/>
          <w:lang w:eastAsia="he-IL"/>
        </w:rPr>
        <w:t>המדינה</w:t>
      </w:r>
      <w:r>
        <w:rPr>
          <w:rFonts w:hint="cs"/>
          <w:rtl/>
          <w:lang w:eastAsia="he-IL"/>
        </w:rPr>
        <w:t>,</w:t>
      </w:r>
      <w:r>
        <w:rPr>
          <w:rtl/>
          <w:lang w:eastAsia="he-IL"/>
        </w:rPr>
        <w:t xml:space="preserve"> </w:t>
      </w:r>
      <w:bookmarkStart w:id="11101" w:name="_ETM_Q23_302909"/>
      <w:bookmarkEnd w:id="11101"/>
      <w:r>
        <w:rPr>
          <w:rtl/>
          <w:lang w:eastAsia="he-IL"/>
        </w:rPr>
        <w:t xml:space="preserve">כדי </w:t>
      </w:r>
      <w:bookmarkStart w:id="11102" w:name="_ETM_Q23_303299"/>
      <w:bookmarkEnd w:id="11102"/>
      <w:r>
        <w:rPr>
          <w:rtl/>
          <w:lang w:eastAsia="he-IL"/>
        </w:rPr>
        <w:t xml:space="preserve">שדגל </w:t>
      </w:r>
      <w:bookmarkStart w:id="11103" w:name="_ETM_Q23_303900"/>
      <w:bookmarkEnd w:id="11103"/>
      <w:r>
        <w:rPr>
          <w:rtl/>
          <w:lang w:eastAsia="he-IL"/>
        </w:rPr>
        <w:t xml:space="preserve">ישראל </w:t>
      </w:r>
      <w:bookmarkStart w:id="11104" w:name="_ETM_Q23_304439"/>
      <w:bookmarkEnd w:id="11104"/>
      <w:r>
        <w:rPr>
          <w:rFonts w:hint="cs"/>
          <w:rtl/>
          <w:lang w:eastAsia="he-IL"/>
        </w:rPr>
        <w:t>י</w:t>
      </w:r>
      <w:r>
        <w:rPr>
          <w:rtl/>
          <w:lang w:eastAsia="he-IL"/>
        </w:rPr>
        <w:t xml:space="preserve">תנוסס </w:t>
      </w:r>
      <w:bookmarkStart w:id="11105" w:name="_ETM_Q23_305100"/>
      <w:bookmarkEnd w:id="11105"/>
      <w:r>
        <w:rPr>
          <w:rtl/>
          <w:lang w:eastAsia="he-IL"/>
        </w:rPr>
        <w:t xml:space="preserve">בגאווה </w:t>
      </w:r>
      <w:bookmarkStart w:id="11106" w:name="_ETM_Q23_306030"/>
      <w:bookmarkEnd w:id="11106"/>
      <w:r>
        <w:rPr>
          <w:rtl/>
          <w:lang w:eastAsia="he-IL"/>
        </w:rPr>
        <w:t xml:space="preserve">לא </w:t>
      </w:r>
      <w:bookmarkStart w:id="11107" w:name="_ETM_Q23_306330"/>
      <w:bookmarkEnd w:id="11107"/>
      <w:r>
        <w:rPr>
          <w:rtl/>
          <w:lang w:eastAsia="he-IL"/>
        </w:rPr>
        <w:t xml:space="preserve">רק </w:t>
      </w:r>
      <w:bookmarkStart w:id="11108" w:name="_ETM_Q23_306540"/>
      <w:bookmarkEnd w:id="11108"/>
      <w:r>
        <w:rPr>
          <w:rtl/>
          <w:lang w:eastAsia="he-IL"/>
        </w:rPr>
        <w:t xml:space="preserve">על </w:t>
      </w:r>
      <w:bookmarkStart w:id="11109" w:name="_ETM_Q23_306659"/>
      <w:bookmarkEnd w:id="11109"/>
      <w:r>
        <w:rPr>
          <w:rtl/>
          <w:lang w:eastAsia="he-IL"/>
        </w:rPr>
        <w:t xml:space="preserve">מדי </w:t>
      </w:r>
      <w:bookmarkStart w:id="11110" w:name="_ETM_Q23_306960"/>
      <w:bookmarkEnd w:id="11110"/>
      <w:r>
        <w:rPr>
          <w:rtl/>
          <w:lang w:eastAsia="he-IL"/>
        </w:rPr>
        <w:t>הספורט</w:t>
      </w:r>
      <w:r>
        <w:rPr>
          <w:rFonts w:hint="cs"/>
          <w:rtl/>
          <w:lang w:eastAsia="he-IL"/>
        </w:rPr>
        <w:t>,</w:t>
      </w:r>
      <w:bookmarkStart w:id="11111" w:name="_ETM_Q23_307770"/>
      <w:bookmarkEnd w:id="11111"/>
      <w:r>
        <w:rPr>
          <w:rtl/>
          <w:lang w:eastAsia="he-IL"/>
        </w:rPr>
        <w:t xml:space="preserve">אלא </w:t>
      </w:r>
      <w:bookmarkStart w:id="11112" w:name="_ETM_Q23_308040"/>
      <w:bookmarkEnd w:id="11112"/>
      <w:r>
        <w:rPr>
          <w:rtl/>
          <w:lang w:eastAsia="he-IL"/>
        </w:rPr>
        <w:t xml:space="preserve">גם </w:t>
      </w:r>
      <w:bookmarkStart w:id="11113" w:name="_ETM_Q23_308310"/>
      <w:bookmarkEnd w:id="11113"/>
      <w:r>
        <w:rPr>
          <w:rtl/>
          <w:lang w:eastAsia="he-IL"/>
        </w:rPr>
        <w:t xml:space="preserve">בשדה </w:t>
      </w:r>
      <w:bookmarkStart w:id="11114" w:name="_ETM_Q23_308639"/>
      <w:bookmarkEnd w:id="11114"/>
      <w:r>
        <w:rPr>
          <w:rtl/>
          <w:lang w:eastAsia="he-IL"/>
        </w:rPr>
        <w:t xml:space="preserve">הקרב </w:t>
      </w:r>
      <w:bookmarkStart w:id="11115" w:name="_ETM_Q23_309060"/>
      <w:bookmarkEnd w:id="11115"/>
      <w:r>
        <w:rPr>
          <w:rtl/>
          <w:lang w:eastAsia="he-IL"/>
        </w:rPr>
        <w:t xml:space="preserve">וגם </w:t>
      </w:r>
      <w:bookmarkStart w:id="11116" w:name="_ETM_Q23_309419"/>
      <w:bookmarkEnd w:id="11116"/>
      <w:r>
        <w:rPr>
          <w:rtl/>
          <w:lang w:eastAsia="he-IL"/>
        </w:rPr>
        <w:t>בלבבות</w:t>
      </w:r>
      <w:r>
        <w:rPr>
          <w:rFonts w:hint="cs"/>
          <w:rtl/>
          <w:lang w:eastAsia="he-IL"/>
        </w:rPr>
        <w:t>.</w:t>
      </w:r>
      <w:r>
        <w:rPr>
          <w:rtl/>
          <w:lang w:eastAsia="he-IL"/>
        </w:rPr>
        <w:t xml:space="preserve"> </w:t>
      </w:r>
      <w:bookmarkStart w:id="11117" w:name="_ETM_Q23_310470"/>
      <w:bookmarkEnd w:id="11117"/>
      <w:r>
        <w:rPr>
          <w:rtl/>
          <w:lang w:eastAsia="he-IL"/>
        </w:rPr>
        <w:t xml:space="preserve">תודה </w:t>
      </w:r>
      <w:bookmarkStart w:id="11118" w:name="_ETM_Q23_310680"/>
      <w:bookmarkEnd w:id="11118"/>
      <w:r>
        <w:rPr>
          <w:rtl/>
          <w:lang w:eastAsia="he-IL"/>
        </w:rPr>
        <w:t>רבה</w:t>
      </w:r>
      <w:r>
        <w:rPr>
          <w:rFonts w:hint="cs"/>
          <w:rtl/>
          <w:lang w:eastAsia="he-IL"/>
        </w:rPr>
        <w:t>.</w:t>
      </w:r>
      <w:r>
        <w:rPr>
          <w:rtl/>
          <w:lang w:eastAsia="he-IL"/>
        </w:rPr>
        <w:t xml:space="preserve"> </w:t>
      </w:r>
      <w:bookmarkStart w:id="11119" w:name="_ETM_Q23_318410"/>
      <w:bookmarkEnd w:id="11119"/>
    </w:p>
    <w:p w:rsidR="00D239D8" w:rsidRDefault="00D239D8" w:rsidP="00F45194">
      <w:pPr>
        <w:rPr>
          <w:rtl/>
          <w:lang w:eastAsia="he-IL"/>
        </w:rPr>
      </w:pPr>
    </w:p>
    <w:p w:rsidR="00D239D8" w:rsidRDefault="00D239D8" w:rsidP="00F45194">
      <w:pPr>
        <w:pStyle w:val="af5"/>
        <w:keepNext/>
        <w:rPr>
          <w:rtl/>
        </w:rPr>
      </w:pPr>
      <w:bookmarkStart w:id="11120" w:name="ET_interruption_6151_59"/>
      <w:r w:rsidRPr="00A72A96">
        <w:rPr>
          <w:rStyle w:val="TagStyle"/>
          <w:rtl/>
        </w:rPr>
        <w:t xml:space="preserve"> &lt;&lt; קריאה &gt;&gt; </w:t>
      </w:r>
      <w:r>
        <w:rPr>
          <w:rtl/>
        </w:rPr>
        <w:t>רון כץ (יש עתיד):</w:t>
      </w:r>
      <w:r w:rsidRPr="00A72A96">
        <w:rPr>
          <w:rStyle w:val="TagStyle"/>
          <w:rtl/>
        </w:rPr>
        <w:t xml:space="preserve"> &lt;&lt; קריאה &gt;&gt;</w:t>
      </w:r>
      <w:r>
        <w:rPr>
          <w:rtl/>
        </w:rPr>
        <w:t xml:space="preserve"> </w:t>
      </w:r>
      <w:bookmarkEnd w:id="11120"/>
    </w:p>
    <w:p w:rsidR="00D239D8" w:rsidRDefault="00D239D8" w:rsidP="00F45194">
      <w:pPr>
        <w:rPr>
          <w:rtl/>
          <w:lang w:eastAsia="he-IL"/>
        </w:rPr>
      </w:pPr>
    </w:p>
    <w:p w:rsidR="00D239D8" w:rsidRDefault="00D239D8" w:rsidP="00F45194">
      <w:pPr>
        <w:rPr>
          <w:rtl/>
          <w:lang w:eastAsia="he-IL"/>
        </w:rPr>
      </w:pPr>
      <w:r>
        <w:rPr>
          <w:rFonts w:hint="cs"/>
          <w:rtl/>
          <w:lang w:eastAsia="he-IL"/>
        </w:rPr>
        <w:t xml:space="preserve">הוא </w:t>
      </w:r>
      <w:bookmarkStart w:id="11121" w:name="_ETM_Q23_308980"/>
      <w:bookmarkEnd w:id="11121"/>
      <w:r>
        <w:rPr>
          <w:rFonts w:hint="cs"/>
          <w:rtl/>
          <w:lang w:eastAsia="he-IL"/>
        </w:rPr>
        <w:t>מתנוסס גם היום. גם היום.</w:t>
      </w:r>
      <w:bookmarkStart w:id="11122" w:name="_ETM_Q23_311947"/>
      <w:bookmarkEnd w:id="11122"/>
    </w:p>
    <w:p w:rsidR="00D239D8" w:rsidRDefault="00D239D8" w:rsidP="00F45194">
      <w:pPr>
        <w:rPr>
          <w:rtl/>
          <w:lang w:eastAsia="he-IL"/>
        </w:rPr>
      </w:pPr>
      <w:bookmarkStart w:id="11123" w:name="_ETM_Q23_312043"/>
      <w:bookmarkEnd w:id="11123"/>
    </w:p>
    <w:p w:rsidR="00D239D8" w:rsidRDefault="00D239D8" w:rsidP="00F45194">
      <w:pPr>
        <w:pStyle w:val="af5"/>
        <w:keepNext/>
        <w:rPr>
          <w:rtl/>
        </w:rPr>
      </w:pPr>
      <w:bookmarkStart w:id="11124" w:name="ET_interruption_6127_60"/>
      <w:r w:rsidRPr="00A72A96">
        <w:rPr>
          <w:rStyle w:val="TagStyle"/>
          <w:rtl/>
        </w:rPr>
        <w:t xml:space="preserve"> &lt;&lt; קריאה &gt;&gt; </w:t>
      </w:r>
      <w:r>
        <w:rPr>
          <w:rtl/>
        </w:rPr>
        <w:t>ולדימיר בליאק (יש עתיד):</w:t>
      </w:r>
      <w:r w:rsidRPr="00A72A96">
        <w:rPr>
          <w:rStyle w:val="TagStyle"/>
          <w:rtl/>
        </w:rPr>
        <w:t xml:space="preserve"> &lt;&lt; קריאה &gt;&gt;</w:t>
      </w:r>
      <w:r>
        <w:rPr>
          <w:rtl/>
        </w:rPr>
        <w:t xml:space="preserve"> </w:t>
      </w:r>
      <w:bookmarkEnd w:id="11124"/>
    </w:p>
    <w:p w:rsidR="00D239D8" w:rsidRDefault="00D239D8" w:rsidP="00F45194">
      <w:pPr>
        <w:rPr>
          <w:rtl/>
          <w:lang w:eastAsia="he-IL"/>
        </w:rPr>
      </w:pPr>
    </w:p>
    <w:p w:rsidR="00D239D8" w:rsidRDefault="0085413A" w:rsidP="00F45194">
      <w:pPr>
        <w:rPr>
          <w:rtl/>
          <w:lang w:eastAsia="he-IL"/>
        </w:rPr>
      </w:pPr>
      <w:bookmarkStart w:id="11125" w:name="_ETM_Q23_309995"/>
      <w:bookmarkEnd w:id="11125"/>
      <w:r>
        <w:rPr>
          <w:rFonts w:hint="cs"/>
          <w:rtl/>
          <w:lang w:eastAsia="he-IL"/>
        </w:rPr>
        <w:t>– – –</w:t>
      </w:r>
      <w:r w:rsidR="00D239D8">
        <w:rPr>
          <w:rFonts w:hint="cs"/>
          <w:rtl/>
          <w:lang w:eastAsia="he-IL"/>
        </w:rPr>
        <w:t xml:space="preserve"> </w:t>
      </w:r>
    </w:p>
    <w:p w:rsidR="00D239D8" w:rsidRDefault="00D239D8" w:rsidP="00F45194">
      <w:pPr>
        <w:rPr>
          <w:rtl/>
          <w:lang w:eastAsia="he-IL"/>
        </w:rPr>
      </w:pPr>
      <w:bookmarkStart w:id="11126" w:name="_ETM_Q23_311460"/>
      <w:bookmarkStart w:id="11127" w:name="_ETM_Q23_311547"/>
      <w:bookmarkEnd w:id="11126"/>
      <w:bookmarkEnd w:id="11127"/>
    </w:p>
    <w:p w:rsidR="00D239D8" w:rsidRDefault="00D239D8" w:rsidP="00F45194">
      <w:pPr>
        <w:pStyle w:val="af5"/>
        <w:keepNext/>
        <w:rPr>
          <w:rtl/>
        </w:rPr>
      </w:pPr>
      <w:bookmarkStart w:id="11128" w:name="ET_interruption_6156_62"/>
      <w:r w:rsidRPr="00A72A96">
        <w:rPr>
          <w:rStyle w:val="TagStyle"/>
          <w:rtl/>
        </w:rPr>
        <w:t xml:space="preserve"> &lt;&lt; קריאה &gt;&gt; </w:t>
      </w:r>
      <w:r>
        <w:rPr>
          <w:rtl/>
        </w:rPr>
        <w:t>גלעד קריב (העבודה):</w:t>
      </w:r>
      <w:r w:rsidRPr="00A72A96">
        <w:rPr>
          <w:rStyle w:val="TagStyle"/>
          <w:rtl/>
        </w:rPr>
        <w:t xml:space="preserve"> &lt;&lt; קריאה &gt;&gt;</w:t>
      </w:r>
      <w:r>
        <w:rPr>
          <w:rtl/>
        </w:rPr>
        <w:t xml:space="preserve"> </w:t>
      </w:r>
      <w:bookmarkEnd w:id="11128"/>
    </w:p>
    <w:p w:rsidR="00D239D8" w:rsidRDefault="00D239D8" w:rsidP="00F45194">
      <w:pPr>
        <w:rPr>
          <w:rtl/>
          <w:lang w:eastAsia="he-IL"/>
        </w:rPr>
      </w:pPr>
    </w:p>
    <w:p w:rsidR="00D239D8" w:rsidRDefault="00D239D8" w:rsidP="00F45194">
      <w:pPr>
        <w:rPr>
          <w:rtl/>
          <w:lang w:eastAsia="he-IL"/>
        </w:rPr>
      </w:pPr>
      <w:r>
        <w:rPr>
          <w:rFonts w:hint="cs"/>
          <w:rtl/>
          <w:lang w:eastAsia="he-IL"/>
        </w:rPr>
        <w:t xml:space="preserve">הבנק של חמאס מדבר איתנו על </w:t>
      </w:r>
      <w:r w:rsidR="0085413A">
        <w:rPr>
          <w:rFonts w:hint="cs"/>
          <w:rtl/>
          <w:lang w:eastAsia="he-IL"/>
        </w:rPr>
        <w:t>– – –</w:t>
      </w:r>
      <w:r>
        <w:rPr>
          <w:rFonts w:hint="cs"/>
          <w:rtl/>
          <w:lang w:eastAsia="he-IL"/>
        </w:rPr>
        <w:t xml:space="preserve"> </w:t>
      </w:r>
      <w:bookmarkStart w:id="11129" w:name="_ETM_Q23_319166"/>
      <w:bookmarkEnd w:id="11129"/>
      <w:r>
        <w:rPr>
          <w:rFonts w:hint="cs"/>
          <w:rtl/>
          <w:lang w:eastAsia="he-IL"/>
        </w:rPr>
        <w:t xml:space="preserve">איזו עמלה משפחת נתניהו גזרה מהכסף הקטרי? </w:t>
      </w:r>
    </w:p>
    <w:p w:rsidR="00D239D8" w:rsidRPr="00A72A96" w:rsidRDefault="00D239D8" w:rsidP="00F45194">
      <w:pPr>
        <w:rPr>
          <w:rtl/>
          <w:lang w:eastAsia="he-IL"/>
        </w:rPr>
      </w:pPr>
      <w:bookmarkStart w:id="11130" w:name="_ETM_Q23_316473"/>
      <w:bookmarkStart w:id="11131" w:name="_ETM_Q23_316598"/>
      <w:bookmarkEnd w:id="11130"/>
      <w:bookmarkEnd w:id="11131"/>
    </w:p>
    <w:p w:rsidR="00D239D8" w:rsidRDefault="00D239D8" w:rsidP="00F45194">
      <w:pPr>
        <w:pStyle w:val="af6"/>
        <w:keepNext/>
        <w:rPr>
          <w:rtl/>
        </w:rPr>
      </w:pPr>
      <w:bookmarkStart w:id="11132" w:name="ET_yor_6599_61"/>
      <w:r w:rsidRPr="00A72A96">
        <w:rPr>
          <w:rStyle w:val="TagStyle"/>
          <w:rtl/>
        </w:rPr>
        <w:t xml:space="preserve"> &lt;&lt; יור &gt;&gt; </w:t>
      </w:r>
      <w:r>
        <w:rPr>
          <w:rtl/>
        </w:rPr>
        <w:t>היו"ר משה רוט:</w:t>
      </w:r>
      <w:r w:rsidRPr="00A72A96">
        <w:rPr>
          <w:rStyle w:val="TagStyle"/>
          <w:rtl/>
        </w:rPr>
        <w:t xml:space="preserve"> &lt;&lt; יור &gt;&gt;</w:t>
      </w:r>
      <w:r>
        <w:rPr>
          <w:rtl/>
        </w:rPr>
        <w:t xml:space="preserve"> </w:t>
      </w:r>
      <w:bookmarkEnd w:id="11132"/>
    </w:p>
    <w:p w:rsidR="00D239D8" w:rsidRDefault="00D239D8" w:rsidP="00F45194">
      <w:pPr>
        <w:rPr>
          <w:rtl/>
          <w:lang w:eastAsia="he-IL"/>
        </w:rPr>
      </w:pPr>
    </w:p>
    <w:p w:rsidR="00D239D8" w:rsidRDefault="00D239D8" w:rsidP="00F45194">
      <w:pPr>
        <w:rPr>
          <w:rtl/>
          <w:lang w:eastAsia="he-IL"/>
        </w:rPr>
      </w:pPr>
      <w:bookmarkStart w:id="11133" w:name="_ETM_Q23_313405"/>
      <w:bookmarkEnd w:id="11133"/>
      <w:r>
        <w:rPr>
          <w:rtl/>
          <w:lang w:eastAsia="he-IL"/>
        </w:rPr>
        <w:t xml:space="preserve">תודה </w:t>
      </w:r>
      <w:bookmarkStart w:id="11134" w:name="_ETM_Q23_318710"/>
      <w:bookmarkEnd w:id="11134"/>
      <w:r>
        <w:rPr>
          <w:rtl/>
          <w:lang w:eastAsia="he-IL"/>
        </w:rPr>
        <w:t>רבה</w:t>
      </w:r>
      <w:r>
        <w:rPr>
          <w:rFonts w:hint="cs"/>
          <w:rtl/>
          <w:lang w:eastAsia="he-IL"/>
        </w:rPr>
        <w:t>,</w:t>
      </w:r>
      <w:r>
        <w:rPr>
          <w:rtl/>
          <w:lang w:eastAsia="he-IL"/>
        </w:rPr>
        <w:t xml:space="preserve"> </w:t>
      </w:r>
      <w:bookmarkStart w:id="11135" w:name="_ETM_Q23_318980"/>
      <w:bookmarkEnd w:id="11135"/>
      <w:r>
        <w:rPr>
          <w:rtl/>
          <w:lang w:eastAsia="he-IL"/>
        </w:rPr>
        <w:t xml:space="preserve">אדוני </w:t>
      </w:r>
      <w:bookmarkStart w:id="11136" w:name="_ETM_Q23_319250"/>
      <w:bookmarkEnd w:id="11136"/>
      <w:r>
        <w:rPr>
          <w:rtl/>
          <w:lang w:eastAsia="he-IL"/>
        </w:rPr>
        <w:t>השר</w:t>
      </w:r>
      <w:r>
        <w:rPr>
          <w:rFonts w:hint="cs"/>
          <w:rtl/>
          <w:lang w:eastAsia="he-IL"/>
        </w:rPr>
        <w:t>.</w:t>
      </w:r>
      <w:r>
        <w:rPr>
          <w:rtl/>
          <w:lang w:eastAsia="he-IL"/>
        </w:rPr>
        <w:t xml:space="preserve"> </w:t>
      </w:r>
      <w:bookmarkStart w:id="11137" w:name="_ETM_Q23_322079"/>
      <w:bookmarkEnd w:id="11137"/>
    </w:p>
    <w:p w:rsidR="00D239D8" w:rsidRDefault="00D239D8" w:rsidP="00F45194">
      <w:pPr>
        <w:rPr>
          <w:rtl/>
          <w:lang w:eastAsia="he-IL"/>
        </w:rPr>
      </w:pPr>
    </w:p>
    <w:p w:rsidR="00D239D8" w:rsidRDefault="00D239D8" w:rsidP="00F45194">
      <w:pPr>
        <w:pStyle w:val="af5"/>
        <w:keepNext/>
        <w:rPr>
          <w:rtl/>
        </w:rPr>
      </w:pPr>
      <w:bookmarkStart w:id="11138" w:name="ET_interruption_6156_63"/>
      <w:r w:rsidRPr="00A72A96">
        <w:rPr>
          <w:rStyle w:val="TagStyle"/>
          <w:rtl/>
        </w:rPr>
        <w:t xml:space="preserve"> &lt;&lt; קריאה &gt;&gt; </w:t>
      </w:r>
      <w:r>
        <w:rPr>
          <w:rtl/>
        </w:rPr>
        <w:t>גלעד קריב (העבודה):</w:t>
      </w:r>
      <w:r w:rsidRPr="00A72A96">
        <w:rPr>
          <w:rStyle w:val="TagStyle"/>
          <w:rtl/>
        </w:rPr>
        <w:t xml:space="preserve"> &lt;&lt; קריאה &gt;&gt;</w:t>
      </w:r>
      <w:r>
        <w:rPr>
          <w:rtl/>
        </w:rPr>
        <w:t xml:space="preserve"> </w:t>
      </w:r>
      <w:bookmarkEnd w:id="11138"/>
    </w:p>
    <w:p w:rsidR="00D239D8" w:rsidRDefault="00D239D8" w:rsidP="00F45194">
      <w:pPr>
        <w:rPr>
          <w:rtl/>
          <w:lang w:eastAsia="he-IL"/>
        </w:rPr>
      </w:pPr>
    </w:p>
    <w:p w:rsidR="00D239D8" w:rsidRDefault="00D239D8" w:rsidP="00F45194">
      <w:pPr>
        <w:rPr>
          <w:rtl/>
          <w:lang w:eastAsia="he-IL"/>
        </w:rPr>
      </w:pPr>
      <w:bookmarkStart w:id="11139" w:name="_ETM_Q23_322182"/>
      <w:bookmarkEnd w:id="11139"/>
      <w:r>
        <w:rPr>
          <w:rFonts w:hint="cs"/>
          <w:rtl/>
          <w:lang w:eastAsia="he-IL"/>
        </w:rPr>
        <w:t>על זה צריכה להיפתח חקירה.</w:t>
      </w:r>
    </w:p>
    <w:p w:rsidR="00D239D8" w:rsidRDefault="00D239D8" w:rsidP="00F45194">
      <w:pPr>
        <w:rPr>
          <w:rtl/>
          <w:lang w:eastAsia="he-IL"/>
        </w:rPr>
      </w:pPr>
      <w:bookmarkStart w:id="11140" w:name="_ETM_Q23_325035"/>
      <w:bookmarkStart w:id="11141" w:name="_ETM_Q23_325130"/>
      <w:bookmarkEnd w:id="11140"/>
      <w:bookmarkEnd w:id="11141"/>
    </w:p>
    <w:p w:rsidR="00D239D8" w:rsidRDefault="00D239D8" w:rsidP="00F45194">
      <w:pPr>
        <w:pStyle w:val="af6"/>
        <w:keepNext/>
        <w:rPr>
          <w:rtl/>
        </w:rPr>
      </w:pPr>
      <w:bookmarkStart w:id="11142" w:name="ET_yor_6599_64"/>
      <w:r w:rsidRPr="00A72A96">
        <w:rPr>
          <w:rStyle w:val="TagStyle"/>
          <w:rtl/>
        </w:rPr>
        <w:t xml:space="preserve"> &lt;&lt; יור &gt;&gt; </w:t>
      </w:r>
      <w:r>
        <w:rPr>
          <w:rtl/>
        </w:rPr>
        <w:t>היו"ר משה רוט:</w:t>
      </w:r>
      <w:r w:rsidRPr="00A72A96">
        <w:rPr>
          <w:rStyle w:val="TagStyle"/>
          <w:rtl/>
        </w:rPr>
        <w:t xml:space="preserve"> &lt;&lt; יור &gt;&gt;</w:t>
      </w:r>
      <w:r>
        <w:rPr>
          <w:rtl/>
        </w:rPr>
        <w:t xml:space="preserve"> </w:t>
      </w:r>
      <w:bookmarkEnd w:id="11142"/>
    </w:p>
    <w:p w:rsidR="00D239D8" w:rsidRDefault="00D239D8" w:rsidP="00F45194">
      <w:pPr>
        <w:rPr>
          <w:rtl/>
          <w:lang w:eastAsia="he-IL"/>
        </w:rPr>
      </w:pPr>
    </w:p>
    <w:p w:rsidR="00D239D8" w:rsidRDefault="00D239D8" w:rsidP="00F45194">
      <w:pPr>
        <w:rPr>
          <w:rtl/>
          <w:lang w:eastAsia="he-IL"/>
        </w:rPr>
      </w:pPr>
      <w:r>
        <w:rPr>
          <w:rFonts w:hint="cs"/>
          <w:rtl/>
          <w:lang w:eastAsia="he-IL"/>
        </w:rPr>
        <w:t xml:space="preserve">חבר הכנסת </w:t>
      </w:r>
      <w:bookmarkStart w:id="11143" w:name="_ETM_Q23_324174"/>
      <w:bookmarkEnd w:id="11143"/>
      <w:r>
        <w:rPr>
          <w:rFonts w:hint="cs"/>
          <w:rtl/>
          <w:lang w:eastAsia="he-IL"/>
        </w:rPr>
        <w:t>שמחה רוטמן ביקש להתנגד לחוק. בבקשה.</w:t>
      </w:r>
      <w:bookmarkStart w:id="11144" w:name="_ETM_Q23_326433"/>
      <w:bookmarkEnd w:id="11144"/>
    </w:p>
    <w:p w:rsidR="00D239D8" w:rsidRDefault="00D239D8" w:rsidP="00F45194">
      <w:pPr>
        <w:rPr>
          <w:rtl/>
          <w:lang w:eastAsia="he-IL"/>
        </w:rPr>
      </w:pPr>
      <w:bookmarkStart w:id="11145" w:name="_ETM_Q23_329157"/>
      <w:bookmarkStart w:id="11146" w:name="_ETM_Q23_329301"/>
      <w:bookmarkEnd w:id="11145"/>
      <w:bookmarkEnd w:id="11146"/>
    </w:p>
    <w:p w:rsidR="00D239D8" w:rsidRDefault="00D239D8" w:rsidP="00F45194">
      <w:pPr>
        <w:pStyle w:val="af5"/>
        <w:keepNext/>
        <w:rPr>
          <w:rtl/>
        </w:rPr>
      </w:pPr>
      <w:bookmarkStart w:id="11147" w:name="ET_interruption_6151_157"/>
      <w:r w:rsidRPr="000F0CCE">
        <w:rPr>
          <w:rStyle w:val="TagStyle"/>
          <w:rtl/>
        </w:rPr>
        <w:t xml:space="preserve"> &lt;&lt; קריאה &gt;&gt; </w:t>
      </w:r>
      <w:r>
        <w:rPr>
          <w:rtl/>
        </w:rPr>
        <w:t>רון כץ (יש עתיד):</w:t>
      </w:r>
      <w:r w:rsidRPr="000F0CCE">
        <w:rPr>
          <w:rStyle w:val="TagStyle"/>
          <w:rtl/>
        </w:rPr>
        <w:t xml:space="preserve"> &lt;&lt; קריאה &gt;&gt;</w:t>
      </w:r>
      <w:r>
        <w:rPr>
          <w:rtl/>
        </w:rPr>
        <w:t xml:space="preserve"> </w:t>
      </w:r>
      <w:bookmarkEnd w:id="11147"/>
    </w:p>
    <w:p w:rsidR="00D239D8" w:rsidRDefault="00D239D8" w:rsidP="00F45194">
      <w:pPr>
        <w:rPr>
          <w:rtl/>
          <w:lang w:eastAsia="he-IL"/>
        </w:rPr>
      </w:pPr>
    </w:p>
    <w:p w:rsidR="00D239D8" w:rsidRDefault="00D239D8" w:rsidP="00F45194">
      <w:pPr>
        <w:rPr>
          <w:rtl/>
          <w:lang w:eastAsia="he-IL"/>
        </w:rPr>
      </w:pPr>
      <w:bookmarkStart w:id="11148" w:name="_ETM_Q23_332553"/>
      <w:bookmarkStart w:id="11149" w:name="_ETM_Q23_332837"/>
      <w:bookmarkStart w:id="11150" w:name="_ETM_Q23_332912"/>
      <w:bookmarkEnd w:id="11148"/>
      <w:bookmarkEnd w:id="11149"/>
      <w:bookmarkEnd w:id="11150"/>
      <w:r>
        <w:rPr>
          <w:rFonts w:hint="cs"/>
          <w:rtl/>
          <w:lang w:eastAsia="he-IL"/>
        </w:rPr>
        <w:t>עכשיו גם אתה מתנגד?</w:t>
      </w:r>
    </w:p>
    <w:p w:rsidR="00D239D8" w:rsidRDefault="00D239D8" w:rsidP="00F45194">
      <w:pPr>
        <w:rPr>
          <w:rtl/>
          <w:lang w:eastAsia="he-IL"/>
        </w:rPr>
      </w:pPr>
      <w:bookmarkStart w:id="11151" w:name="_ETM_Q23_331504"/>
      <w:bookmarkStart w:id="11152" w:name="_ETM_Q23_331623"/>
      <w:bookmarkEnd w:id="11151"/>
      <w:bookmarkEnd w:id="11152"/>
    </w:p>
    <w:p w:rsidR="00D239D8" w:rsidRDefault="00D239D8" w:rsidP="00F45194">
      <w:pPr>
        <w:pStyle w:val="af5"/>
        <w:keepNext/>
        <w:rPr>
          <w:rtl/>
        </w:rPr>
      </w:pPr>
      <w:bookmarkStart w:id="11153" w:name="ET_interruption_6157_68"/>
      <w:r w:rsidRPr="00F36B01">
        <w:rPr>
          <w:rStyle w:val="TagStyle"/>
          <w:rtl/>
        </w:rPr>
        <w:t xml:space="preserve"> &lt;&lt; קריאה &gt;&gt; </w:t>
      </w:r>
      <w:r>
        <w:rPr>
          <w:rtl/>
        </w:rPr>
        <w:t>שמחה רוטמן (הציונות הדתית):</w:t>
      </w:r>
      <w:r w:rsidRPr="00F36B01">
        <w:rPr>
          <w:rStyle w:val="TagStyle"/>
          <w:rtl/>
        </w:rPr>
        <w:t xml:space="preserve"> &lt;&lt; קריאה &gt;&gt;</w:t>
      </w:r>
      <w:r>
        <w:rPr>
          <w:rtl/>
        </w:rPr>
        <w:t xml:space="preserve"> </w:t>
      </w:r>
      <w:bookmarkEnd w:id="11153"/>
    </w:p>
    <w:p w:rsidR="00D239D8" w:rsidRDefault="00D239D8" w:rsidP="00F45194">
      <w:pPr>
        <w:rPr>
          <w:rtl/>
          <w:lang w:eastAsia="he-IL"/>
        </w:rPr>
      </w:pPr>
    </w:p>
    <w:p w:rsidR="00D239D8" w:rsidRDefault="00D239D8" w:rsidP="00F45194">
      <w:pPr>
        <w:rPr>
          <w:rtl/>
          <w:lang w:eastAsia="he-IL"/>
        </w:rPr>
      </w:pPr>
      <w:bookmarkStart w:id="11154" w:name="_ETM_Q23_332076"/>
      <w:bookmarkStart w:id="11155" w:name="_ETM_Q23_332173"/>
      <w:bookmarkEnd w:id="11154"/>
      <w:bookmarkEnd w:id="11155"/>
      <w:r>
        <w:rPr>
          <w:rFonts w:hint="cs"/>
          <w:rtl/>
          <w:lang w:eastAsia="he-IL"/>
        </w:rPr>
        <w:t xml:space="preserve">למה? </w:t>
      </w:r>
      <w:bookmarkStart w:id="11156" w:name="_ETM_Q23_330871"/>
      <w:bookmarkEnd w:id="11156"/>
      <w:r>
        <w:rPr>
          <w:rFonts w:hint="cs"/>
          <w:rtl/>
          <w:lang w:eastAsia="he-IL"/>
        </w:rPr>
        <w:t>הממשלה תומכת.</w:t>
      </w:r>
    </w:p>
    <w:p w:rsidR="00D239D8" w:rsidRDefault="00D239D8" w:rsidP="00F45194">
      <w:pPr>
        <w:rPr>
          <w:rtl/>
          <w:lang w:eastAsia="he-IL"/>
        </w:rPr>
      </w:pPr>
      <w:bookmarkStart w:id="11157" w:name="_ETM_Q23_333131"/>
      <w:bookmarkStart w:id="11158" w:name="_ETM_Q23_333246"/>
      <w:bookmarkEnd w:id="11157"/>
      <w:bookmarkEnd w:id="11158"/>
    </w:p>
    <w:p w:rsidR="00D239D8" w:rsidRDefault="00D239D8" w:rsidP="00F45194">
      <w:pPr>
        <w:pStyle w:val="af6"/>
        <w:keepNext/>
        <w:rPr>
          <w:rtl/>
        </w:rPr>
      </w:pPr>
      <w:r w:rsidRPr="00F36B01">
        <w:rPr>
          <w:rStyle w:val="TagStyle"/>
          <w:rtl/>
        </w:rPr>
        <w:t xml:space="preserve"> &lt;&lt; יור &gt;&gt; </w:t>
      </w:r>
      <w:r>
        <w:rPr>
          <w:rtl/>
        </w:rPr>
        <w:t>היו"ר משה רוט:</w:t>
      </w:r>
      <w:r w:rsidRPr="00F36B01">
        <w:rPr>
          <w:rStyle w:val="TagStyle"/>
          <w:rtl/>
        </w:rPr>
        <w:t xml:space="preserve"> &lt;&lt; יור &gt;&gt;</w:t>
      </w:r>
      <w:r>
        <w:rPr>
          <w:rtl/>
        </w:rPr>
        <w:t xml:space="preserve"> </w:t>
      </w:r>
    </w:p>
    <w:p w:rsidR="00D239D8" w:rsidRDefault="00D239D8" w:rsidP="00F45194">
      <w:pPr>
        <w:rPr>
          <w:rtl/>
          <w:lang w:eastAsia="he-IL"/>
        </w:rPr>
      </w:pPr>
    </w:p>
    <w:p w:rsidR="00D239D8" w:rsidRDefault="00D239D8" w:rsidP="00F45194">
      <w:pPr>
        <w:rPr>
          <w:rtl/>
          <w:lang w:eastAsia="he-IL"/>
        </w:rPr>
      </w:pPr>
      <w:r>
        <w:rPr>
          <w:rFonts w:hint="cs"/>
          <w:rtl/>
          <w:lang w:eastAsia="he-IL"/>
        </w:rPr>
        <w:t>שנ</w:t>
      </w:r>
      <w:bookmarkStart w:id="11159" w:name="_ETM_Q23_334256"/>
      <w:bookmarkEnd w:id="11159"/>
      <w:r>
        <w:rPr>
          <w:rFonts w:hint="cs"/>
          <w:rtl/>
          <w:lang w:eastAsia="he-IL"/>
        </w:rPr>
        <w:t>ייה. הוא עוד לא עלה לדוכן, חבר הכנסת.</w:t>
      </w:r>
    </w:p>
    <w:p w:rsidR="00D239D8" w:rsidRDefault="00D239D8" w:rsidP="00F45194">
      <w:pPr>
        <w:rPr>
          <w:rtl/>
          <w:lang w:eastAsia="he-IL"/>
        </w:rPr>
      </w:pPr>
    </w:p>
    <w:p w:rsidR="00D239D8" w:rsidRDefault="00D239D8" w:rsidP="00F45194">
      <w:pPr>
        <w:pStyle w:val="af5"/>
        <w:keepNext/>
        <w:rPr>
          <w:rtl/>
        </w:rPr>
      </w:pPr>
      <w:bookmarkStart w:id="11160" w:name="ET_interruption_6361_69"/>
      <w:r w:rsidRPr="00F36B01">
        <w:rPr>
          <w:rStyle w:val="TagStyle"/>
          <w:rtl/>
        </w:rPr>
        <w:t xml:space="preserve"> &lt;&lt; קריאה &gt;&gt; </w:t>
      </w:r>
      <w:r>
        <w:rPr>
          <w:rtl/>
        </w:rPr>
        <w:t>נאור שירי (יש עתיד):</w:t>
      </w:r>
      <w:r w:rsidRPr="00F36B01">
        <w:rPr>
          <w:rStyle w:val="TagStyle"/>
          <w:rtl/>
        </w:rPr>
        <w:t xml:space="preserve"> &lt;&lt; קריאה &gt;&gt;</w:t>
      </w:r>
      <w:r>
        <w:rPr>
          <w:rtl/>
        </w:rPr>
        <w:t xml:space="preserve"> </w:t>
      </w:r>
      <w:bookmarkEnd w:id="11160"/>
    </w:p>
    <w:p w:rsidR="00D239D8" w:rsidRDefault="00D239D8" w:rsidP="00F45194">
      <w:pPr>
        <w:rPr>
          <w:rtl/>
          <w:lang w:eastAsia="he-IL"/>
        </w:rPr>
      </w:pPr>
    </w:p>
    <w:p w:rsidR="00D239D8" w:rsidRDefault="00D239D8" w:rsidP="00F45194">
      <w:pPr>
        <w:rPr>
          <w:rtl/>
          <w:lang w:eastAsia="he-IL"/>
        </w:rPr>
      </w:pPr>
      <w:bookmarkStart w:id="11161" w:name="_ETM_Q23_334439"/>
      <w:bookmarkEnd w:id="11161"/>
      <w:r>
        <w:rPr>
          <w:rFonts w:hint="cs"/>
          <w:rtl/>
          <w:lang w:eastAsia="he-IL"/>
        </w:rPr>
        <w:t>אז מה, אתה תומך בכל דבר שהממשלה עושה?</w:t>
      </w:r>
      <w:bookmarkStart w:id="11162" w:name="_ETM_Q23_335308"/>
      <w:bookmarkEnd w:id="11162"/>
      <w:r>
        <w:rPr>
          <w:rFonts w:hint="cs"/>
          <w:rtl/>
          <w:lang w:eastAsia="he-IL"/>
        </w:rPr>
        <w:t xml:space="preserve"> נניח, לממן את החמאס? נניח, לא לפנות את ח'אן אל-אחמר?</w:t>
      </w:r>
    </w:p>
    <w:p w:rsidR="00D239D8" w:rsidRDefault="00D239D8" w:rsidP="00F45194">
      <w:pPr>
        <w:rPr>
          <w:rtl/>
          <w:lang w:eastAsia="he-IL"/>
        </w:rPr>
      </w:pPr>
    </w:p>
    <w:p w:rsidR="00D239D8" w:rsidRDefault="00D239D8" w:rsidP="00F45194">
      <w:pPr>
        <w:pStyle w:val="af6"/>
        <w:keepNext/>
        <w:rPr>
          <w:rtl/>
        </w:rPr>
      </w:pPr>
      <w:r w:rsidRPr="001D2F53">
        <w:rPr>
          <w:rStyle w:val="TagStyle"/>
          <w:rtl/>
        </w:rPr>
        <w:t xml:space="preserve"> &lt;&lt; יור &gt;&gt; </w:t>
      </w:r>
      <w:r>
        <w:rPr>
          <w:rtl/>
        </w:rPr>
        <w:t>היו"ר משה רוט:</w:t>
      </w:r>
      <w:r w:rsidRPr="001D2F53">
        <w:rPr>
          <w:rStyle w:val="TagStyle"/>
          <w:rtl/>
        </w:rPr>
        <w:t xml:space="preserve"> &lt;&lt; יור &gt;&gt;</w:t>
      </w:r>
      <w:r>
        <w:rPr>
          <w:rtl/>
        </w:rPr>
        <w:t xml:space="preserve"> </w:t>
      </w:r>
    </w:p>
    <w:p w:rsidR="00D239D8" w:rsidRDefault="00D239D8" w:rsidP="00F45194">
      <w:pPr>
        <w:rPr>
          <w:rtl/>
          <w:lang w:eastAsia="he-IL"/>
        </w:rPr>
      </w:pPr>
    </w:p>
    <w:p w:rsidR="00D239D8" w:rsidRDefault="00D239D8" w:rsidP="00F45194">
      <w:pPr>
        <w:rPr>
          <w:rtl/>
          <w:lang w:eastAsia="he-IL"/>
        </w:rPr>
      </w:pPr>
      <w:bookmarkStart w:id="11163" w:name="_ETM_Q23_333458"/>
      <w:bookmarkEnd w:id="11163"/>
      <w:r>
        <w:rPr>
          <w:rFonts w:hint="cs"/>
          <w:rtl/>
          <w:lang w:eastAsia="he-IL"/>
        </w:rPr>
        <w:t xml:space="preserve">חבר הכנסת, הוא עוד </w:t>
      </w:r>
      <w:bookmarkStart w:id="11164" w:name="_ETM_Q23_338843"/>
      <w:bookmarkEnd w:id="11164"/>
      <w:r>
        <w:rPr>
          <w:rFonts w:hint="cs"/>
          <w:rtl/>
          <w:lang w:eastAsia="he-IL"/>
        </w:rPr>
        <w:t>לא עלה לדוכן. תנו לו.</w:t>
      </w:r>
      <w:bookmarkStart w:id="11165" w:name="_ETM_Q23_341023"/>
      <w:bookmarkEnd w:id="11165"/>
    </w:p>
    <w:p w:rsidR="00D239D8" w:rsidRDefault="00D239D8" w:rsidP="00F45194">
      <w:pPr>
        <w:rPr>
          <w:rtl/>
          <w:lang w:eastAsia="he-IL"/>
        </w:rPr>
      </w:pPr>
      <w:bookmarkStart w:id="11166" w:name="_ETM_Q23_341130"/>
      <w:bookmarkEnd w:id="11166"/>
    </w:p>
    <w:p w:rsidR="00D239D8" w:rsidRDefault="00D239D8" w:rsidP="00F45194">
      <w:pPr>
        <w:pStyle w:val="af5"/>
        <w:keepNext/>
        <w:rPr>
          <w:rtl/>
        </w:rPr>
      </w:pPr>
      <w:r w:rsidRPr="001D2F53">
        <w:rPr>
          <w:rStyle w:val="TagStyle"/>
          <w:rtl/>
        </w:rPr>
        <w:t xml:space="preserve"> &lt;&lt; קריאה &gt;&gt; </w:t>
      </w:r>
      <w:r>
        <w:rPr>
          <w:rtl/>
        </w:rPr>
        <w:t>נאור שירי (יש עתיד):</w:t>
      </w:r>
      <w:r w:rsidRPr="001D2F53">
        <w:rPr>
          <w:rStyle w:val="TagStyle"/>
          <w:rtl/>
        </w:rPr>
        <w:t xml:space="preserve"> &lt;&lt; קריאה &gt;&gt;</w:t>
      </w:r>
      <w:r>
        <w:rPr>
          <w:rtl/>
        </w:rPr>
        <w:t xml:space="preserve"> </w:t>
      </w:r>
    </w:p>
    <w:p w:rsidR="00D239D8" w:rsidRDefault="00D239D8" w:rsidP="00F45194">
      <w:pPr>
        <w:rPr>
          <w:rtl/>
          <w:lang w:eastAsia="he-IL"/>
        </w:rPr>
      </w:pPr>
    </w:p>
    <w:p w:rsidR="00D239D8" w:rsidRDefault="00D239D8" w:rsidP="00F45194">
      <w:pPr>
        <w:rPr>
          <w:rtl/>
          <w:lang w:eastAsia="he-IL"/>
        </w:rPr>
      </w:pPr>
      <w:r>
        <w:rPr>
          <w:rFonts w:hint="cs"/>
          <w:rtl/>
          <w:lang w:eastAsia="he-IL"/>
        </w:rPr>
        <w:t xml:space="preserve">נניח, לשחרר מחבלים? בדיוק, קח עוד </w:t>
      </w:r>
      <w:bookmarkStart w:id="11167" w:name="_ETM_Q23_347109"/>
      <w:bookmarkEnd w:id="11167"/>
      <w:r>
        <w:rPr>
          <w:rFonts w:hint="cs"/>
          <w:rtl/>
          <w:lang w:eastAsia="he-IL"/>
        </w:rPr>
        <w:t>הרבה אוויר.</w:t>
      </w:r>
    </w:p>
    <w:p w:rsidR="00D239D8" w:rsidRDefault="00D239D8" w:rsidP="00F45194">
      <w:pPr>
        <w:rPr>
          <w:rtl/>
          <w:lang w:eastAsia="he-IL"/>
        </w:rPr>
      </w:pPr>
      <w:bookmarkStart w:id="11168" w:name="_ETM_Q23_350258"/>
      <w:bookmarkStart w:id="11169" w:name="_ETM_Q23_350428"/>
      <w:bookmarkEnd w:id="11168"/>
      <w:bookmarkEnd w:id="11169"/>
    </w:p>
    <w:p w:rsidR="00D239D8" w:rsidRDefault="00D239D8" w:rsidP="00F45194">
      <w:pPr>
        <w:pStyle w:val="a4"/>
        <w:keepNext/>
        <w:rPr>
          <w:rtl/>
        </w:rPr>
      </w:pPr>
      <w:bookmarkStart w:id="11170" w:name="_ETM_Q23_347705"/>
      <w:bookmarkStart w:id="11171" w:name="ET_speaker_6157_72"/>
      <w:bookmarkEnd w:id="11170"/>
      <w:r w:rsidRPr="001D2F53">
        <w:rPr>
          <w:rStyle w:val="TagStyle"/>
          <w:rtl/>
        </w:rPr>
        <w:t xml:space="preserve"> &lt;&lt; דובר &gt;&gt; </w:t>
      </w:r>
      <w:bookmarkStart w:id="11172" w:name="_Toc170988234"/>
      <w:bookmarkStart w:id="11173" w:name="_Toc170988728"/>
      <w:r>
        <w:rPr>
          <w:rtl/>
        </w:rPr>
        <w:t>שמחה רוטמן (הציונות הדתית):</w:t>
      </w:r>
      <w:bookmarkEnd w:id="11172"/>
      <w:bookmarkEnd w:id="11173"/>
      <w:r w:rsidRPr="001D2F53">
        <w:rPr>
          <w:rStyle w:val="TagStyle"/>
          <w:rtl/>
        </w:rPr>
        <w:t xml:space="preserve"> &lt;&lt; דובר &gt;&gt;</w:t>
      </w:r>
      <w:r>
        <w:rPr>
          <w:rtl/>
        </w:rPr>
        <w:t xml:space="preserve"> </w:t>
      </w:r>
      <w:bookmarkEnd w:id="11171"/>
    </w:p>
    <w:p w:rsidR="00D239D8" w:rsidRDefault="00D239D8" w:rsidP="00F45194">
      <w:pPr>
        <w:rPr>
          <w:rtl/>
          <w:lang w:eastAsia="he-IL"/>
        </w:rPr>
      </w:pPr>
    </w:p>
    <w:p w:rsidR="00D239D8" w:rsidRDefault="00D239D8" w:rsidP="00F45194">
      <w:pPr>
        <w:rPr>
          <w:rtl/>
          <w:lang w:eastAsia="he-IL"/>
        </w:rPr>
      </w:pPr>
      <w:bookmarkStart w:id="11174" w:name="_ETM_Q23_348354"/>
      <w:bookmarkStart w:id="11175" w:name="_ETM_Q23_348429"/>
      <w:bookmarkEnd w:id="11174"/>
      <w:bookmarkEnd w:id="11175"/>
      <w:r>
        <w:rPr>
          <w:rFonts w:hint="cs"/>
          <w:rtl/>
          <w:lang w:eastAsia="he-IL"/>
        </w:rPr>
        <w:t>רגע, אני צריך לדעת כמה זמן יש לי, אדוני היושב-ראש.</w:t>
      </w:r>
      <w:r w:rsidRPr="00A167CC">
        <w:rPr>
          <w:rtl/>
          <w:lang w:eastAsia="he-IL"/>
        </w:rPr>
        <w:t xml:space="preserve"> </w:t>
      </w:r>
      <w:r>
        <w:rPr>
          <w:rtl/>
          <w:lang w:eastAsia="he-IL"/>
        </w:rPr>
        <w:t xml:space="preserve">אדוני </w:t>
      </w:r>
      <w:bookmarkStart w:id="11176" w:name="_ETM_Q23_350680"/>
      <w:bookmarkEnd w:id="11176"/>
      <w:r>
        <w:rPr>
          <w:rtl/>
          <w:lang w:eastAsia="he-IL"/>
        </w:rPr>
        <w:t>היושב-ראש</w:t>
      </w:r>
      <w:r>
        <w:rPr>
          <w:rFonts w:hint="cs"/>
          <w:rtl/>
          <w:lang w:eastAsia="he-IL"/>
        </w:rPr>
        <w:t>,</w:t>
      </w:r>
      <w:r>
        <w:rPr>
          <w:rtl/>
          <w:lang w:eastAsia="he-IL"/>
        </w:rPr>
        <w:t xml:space="preserve"> </w:t>
      </w:r>
      <w:bookmarkStart w:id="11177" w:name="_ETM_Q23_351700"/>
      <w:bookmarkEnd w:id="11177"/>
      <w:r>
        <w:rPr>
          <w:rtl/>
          <w:lang w:eastAsia="he-IL"/>
        </w:rPr>
        <w:t xml:space="preserve">כנסת </w:t>
      </w:r>
      <w:bookmarkStart w:id="11178" w:name="_ETM_Q23_352150"/>
      <w:bookmarkEnd w:id="11178"/>
      <w:r>
        <w:rPr>
          <w:rtl/>
          <w:lang w:eastAsia="he-IL"/>
        </w:rPr>
        <w:t>נכבדה</w:t>
      </w:r>
      <w:bookmarkStart w:id="11179" w:name="_ETM_Q23_353840"/>
      <w:bookmarkEnd w:id="11179"/>
      <w:r>
        <w:rPr>
          <w:rFonts w:hint="cs"/>
          <w:rtl/>
          <w:lang w:eastAsia="he-IL"/>
        </w:rPr>
        <w:t xml:space="preserve">, </w:t>
      </w:r>
      <w:r>
        <w:rPr>
          <w:rtl/>
          <w:lang w:eastAsia="he-IL"/>
        </w:rPr>
        <w:t xml:space="preserve">חבריי </w:t>
      </w:r>
      <w:bookmarkStart w:id="11180" w:name="_ETM_Q23_354320"/>
      <w:bookmarkEnd w:id="11180"/>
      <w:r>
        <w:rPr>
          <w:rtl/>
          <w:lang w:eastAsia="he-IL"/>
        </w:rPr>
        <w:t xml:space="preserve">חברי </w:t>
      </w:r>
      <w:bookmarkStart w:id="11181" w:name="_ETM_Q23_354620"/>
      <w:bookmarkEnd w:id="11181"/>
      <w:r>
        <w:rPr>
          <w:rtl/>
          <w:lang w:eastAsia="he-IL"/>
        </w:rPr>
        <w:t>הכנסת</w:t>
      </w:r>
      <w:r>
        <w:rPr>
          <w:rFonts w:hint="cs"/>
          <w:rtl/>
          <w:lang w:eastAsia="he-IL"/>
        </w:rPr>
        <w:t xml:space="preserve"> </w:t>
      </w:r>
      <w:r>
        <w:rPr>
          <w:rFonts w:hint="eastAsia"/>
          <w:rtl/>
          <w:lang w:eastAsia="he-IL"/>
        </w:rPr>
        <w:t>–</w:t>
      </w:r>
      <w:r>
        <w:rPr>
          <w:rtl/>
          <w:lang w:eastAsia="he-IL"/>
        </w:rPr>
        <w:t xml:space="preserve"> </w:t>
      </w:r>
      <w:bookmarkStart w:id="11182" w:name="_ETM_Q23_356230"/>
      <w:bookmarkEnd w:id="11182"/>
      <w:r>
        <w:rPr>
          <w:rtl/>
          <w:lang w:eastAsia="he-IL"/>
        </w:rPr>
        <w:t xml:space="preserve">אתה </w:t>
      </w:r>
      <w:bookmarkStart w:id="11183" w:name="_ETM_Q23_356350"/>
      <w:bookmarkEnd w:id="11183"/>
      <w:r>
        <w:rPr>
          <w:rtl/>
          <w:lang w:eastAsia="he-IL"/>
        </w:rPr>
        <w:t xml:space="preserve">לא </w:t>
      </w:r>
      <w:bookmarkStart w:id="11184" w:name="_ETM_Q23_356470"/>
      <w:bookmarkEnd w:id="11184"/>
      <w:r>
        <w:rPr>
          <w:rtl/>
          <w:lang w:eastAsia="he-IL"/>
        </w:rPr>
        <w:t>מ</w:t>
      </w:r>
      <w:r>
        <w:rPr>
          <w:rFonts w:hint="cs"/>
          <w:rtl/>
          <w:lang w:eastAsia="he-IL"/>
        </w:rPr>
        <w:t>אפס</w:t>
      </w:r>
      <w:r>
        <w:rPr>
          <w:rtl/>
          <w:lang w:eastAsia="he-IL"/>
        </w:rPr>
        <w:t xml:space="preserve"> </w:t>
      </w:r>
      <w:bookmarkStart w:id="11185" w:name="_ETM_Q23_356800"/>
      <w:bookmarkEnd w:id="11185"/>
      <w:r>
        <w:rPr>
          <w:rtl/>
          <w:lang w:eastAsia="he-IL"/>
        </w:rPr>
        <w:t xml:space="preserve">לי </w:t>
      </w:r>
      <w:bookmarkStart w:id="11186" w:name="_ETM_Q23_356889"/>
      <w:bookmarkEnd w:id="11186"/>
      <w:r>
        <w:rPr>
          <w:rtl/>
          <w:lang w:eastAsia="he-IL"/>
        </w:rPr>
        <w:t>שעון</w:t>
      </w:r>
      <w:r>
        <w:rPr>
          <w:rFonts w:hint="cs"/>
          <w:rtl/>
          <w:lang w:eastAsia="he-IL"/>
        </w:rPr>
        <w:t>?</w:t>
      </w:r>
      <w:r>
        <w:rPr>
          <w:rtl/>
          <w:lang w:eastAsia="he-IL"/>
        </w:rPr>
        <w:t xml:space="preserve"> </w:t>
      </w:r>
      <w:bookmarkStart w:id="11187" w:name="_ETM_Q23_359090"/>
      <w:bookmarkEnd w:id="11187"/>
    </w:p>
    <w:p w:rsidR="00D239D8" w:rsidRDefault="00D239D8" w:rsidP="00F45194">
      <w:pPr>
        <w:rPr>
          <w:rtl/>
          <w:lang w:eastAsia="he-IL"/>
        </w:rPr>
      </w:pPr>
      <w:bookmarkStart w:id="11188" w:name="_ETM_Q23_358363"/>
      <w:bookmarkStart w:id="11189" w:name="_ETM_Q23_358422"/>
      <w:bookmarkEnd w:id="11188"/>
      <w:bookmarkEnd w:id="11189"/>
    </w:p>
    <w:p w:rsidR="00D239D8" w:rsidRDefault="00D239D8" w:rsidP="00F45194">
      <w:pPr>
        <w:pStyle w:val="af5"/>
        <w:keepNext/>
        <w:rPr>
          <w:rtl/>
        </w:rPr>
      </w:pPr>
      <w:bookmarkStart w:id="11190" w:name="ET_interruption_6361_75"/>
      <w:r w:rsidRPr="00A167CC">
        <w:rPr>
          <w:rStyle w:val="TagStyle"/>
          <w:rtl/>
        </w:rPr>
        <w:t xml:space="preserve"> &lt;&lt; קריאה &gt;&gt; </w:t>
      </w:r>
      <w:r>
        <w:rPr>
          <w:rtl/>
        </w:rPr>
        <w:t>נאור שירי (יש עתיד):</w:t>
      </w:r>
      <w:r w:rsidRPr="00A167CC">
        <w:rPr>
          <w:rStyle w:val="TagStyle"/>
          <w:rtl/>
        </w:rPr>
        <w:t xml:space="preserve"> &lt;&lt; קריאה &gt;&gt;</w:t>
      </w:r>
      <w:r>
        <w:rPr>
          <w:rtl/>
        </w:rPr>
        <w:t xml:space="preserve"> </w:t>
      </w:r>
      <w:bookmarkEnd w:id="11190"/>
    </w:p>
    <w:p w:rsidR="00D239D8" w:rsidRDefault="00D239D8" w:rsidP="00F45194">
      <w:pPr>
        <w:rPr>
          <w:rtl/>
          <w:lang w:eastAsia="he-IL"/>
        </w:rPr>
      </w:pPr>
    </w:p>
    <w:p w:rsidR="00D239D8" w:rsidRDefault="00D239D8" w:rsidP="00F45194">
      <w:pPr>
        <w:rPr>
          <w:rtl/>
          <w:lang w:eastAsia="he-IL"/>
        </w:rPr>
      </w:pPr>
      <w:bookmarkStart w:id="11191" w:name="_ETM_Q23_360156"/>
      <w:bookmarkEnd w:id="11191"/>
      <w:r>
        <w:rPr>
          <w:rFonts w:hint="cs"/>
          <w:rtl/>
          <w:lang w:eastAsia="he-IL"/>
        </w:rPr>
        <w:t>יש לך זמן, שלוש דקות.</w:t>
      </w:r>
    </w:p>
    <w:p w:rsidR="00D239D8" w:rsidRDefault="00D239D8" w:rsidP="00F45194">
      <w:pPr>
        <w:rPr>
          <w:rtl/>
          <w:lang w:eastAsia="he-IL"/>
        </w:rPr>
      </w:pPr>
    </w:p>
    <w:p w:rsidR="00D239D8" w:rsidRDefault="00D239D8" w:rsidP="00F45194">
      <w:pPr>
        <w:pStyle w:val="-"/>
        <w:keepNext/>
        <w:rPr>
          <w:rtl/>
        </w:rPr>
      </w:pPr>
      <w:bookmarkStart w:id="11192" w:name="ET_speakercontinue_6157_74"/>
      <w:r w:rsidRPr="00A167CC">
        <w:rPr>
          <w:rStyle w:val="TagStyle"/>
          <w:rtl/>
        </w:rPr>
        <w:t xml:space="preserve"> &lt;&lt; דובר_המשך &gt;&gt; </w:t>
      </w:r>
      <w:r>
        <w:rPr>
          <w:rtl/>
        </w:rPr>
        <w:t>שמחה רוטמן (הציונות הדתית):</w:t>
      </w:r>
      <w:r w:rsidRPr="00A167CC">
        <w:rPr>
          <w:rStyle w:val="TagStyle"/>
          <w:rtl/>
        </w:rPr>
        <w:t xml:space="preserve"> &lt;&lt; דובר_המשך &gt;&gt;</w:t>
      </w:r>
      <w:r>
        <w:rPr>
          <w:rtl/>
        </w:rPr>
        <w:t xml:space="preserve"> </w:t>
      </w:r>
      <w:bookmarkEnd w:id="11192"/>
    </w:p>
    <w:p w:rsidR="00D239D8" w:rsidRDefault="00D239D8" w:rsidP="00F45194">
      <w:pPr>
        <w:rPr>
          <w:rtl/>
          <w:lang w:eastAsia="he-IL"/>
        </w:rPr>
      </w:pPr>
    </w:p>
    <w:p w:rsidR="00D239D8" w:rsidRDefault="00D239D8" w:rsidP="00F45194">
      <w:pPr>
        <w:rPr>
          <w:rtl/>
          <w:lang w:eastAsia="he-IL"/>
        </w:rPr>
      </w:pPr>
      <w:bookmarkStart w:id="11193" w:name="_ETM_Q23_360919"/>
      <w:bookmarkEnd w:id="11193"/>
      <w:r>
        <w:rPr>
          <w:rFonts w:hint="cs"/>
          <w:rtl/>
          <w:lang w:eastAsia="he-IL"/>
        </w:rPr>
        <w:t xml:space="preserve">אה, זה התחיל? לא ראיתי. אין </w:t>
      </w:r>
      <w:bookmarkStart w:id="11194" w:name="_ETM_Q23_360468"/>
      <w:bookmarkEnd w:id="11194"/>
      <w:r>
        <w:rPr>
          <w:rFonts w:hint="cs"/>
          <w:rtl/>
          <w:lang w:eastAsia="he-IL"/>
        </w:rPr>
        <w:t>בעיה.</w:t>
      </w:r>
    </w:p>
    <w:p w:rsidR="00D239D8" w:rsidRDefault="00D239D8" w:rsidP="00F45194">
      <w:pPr>
        <w:rPr>
          <w:rtl/>
          <w:lang w:eastAsia="he-IL"/>
        </w:rPr>
      </w:pPr>
    </w:p>
    <w:p w:rsidR="00D239D8" w:rsidRDefault="00D239D8" w:rsidP="00F45194">
      <w:pPr>
        <w:pStyle w:val="af5"/>
        <w:keepNext/>
        <w:rPr>
          <w:rtl/>
        </w:rPr>
      </w:pPr>
      <w:bookmarkStart w:id="11195" w:name="ET_interruption_6151_76"/>
      <w:r w:rsidRPr="00A167CC">
        <w:rPr>
          <w:rStyle w:val="TagStyle"/>
          <w:rtl/>
        </w:rPr>
        <w:t xml:space="preserve"> &lt;&lt; קריאה &gt;&gt; </w:t>
      </w:r>
      <w:r>
        <w:rPr>
          <w:rtl/>
        </w:rPr>
        <w:t>רון כץ (יש עתיד):</w:t>
      </w:r>
      <w:r w:rsidRPr="00A167CC">
        <w:rPr>
          <w:rStyle w:val="TagStyle"/>
          <w:rtl/>
        </w:rPr>
        <w:t xml:space="preserve"> &lt;&lt; קריאה &gt;&gt;</w:t>
      </w:r>
      <w:r>
        <w:rPr>
          <w:rtl/>
        </w:rPr>
        <w:t xml:space="preserve"> </w:t>
      </w:r>
      <w:bookmarkEnd w:id="11195"/>
    </w:p>
    <w:p w:rsidR="00D239D8" w:rsidRDefault="00D239D8" w:rsidP="00F45194">
      <w:pPr>
        <w:rPr>
          <w:rtl/>
          <w:lang w:eastAsia="he-IL"/>
        </w:rPr>
      </w:pPr>
    </w:p>
    <w:p w:rsidR="00D239D8" w:rsidRDefault="00D239D8" w:rsidP="00F45194">
      <w:pPr>
        <w:rPr>
          <w:rtl/>
          <w:lang w:eastAsia="he-IL"/>
        </w:rPr>
      </w:pPr>
      <w:r>
        <w:rPr>
          <w:rFonts w:hint="cs"/>
          <w:rtl/>
          <w:lang w:eastAsia="he-IL"/>
        </w:rPr>
        <w:t xml:space="preserve">אתה מתנגד? קודם כול צריך להגיד שאתה </w:t>
      </w:r>
      <w:bookmarkStart w:id="11196" w:name="_ETM_Q23_362193"/>
      <w:bookmarkEnd w:id="11196"/>
      <w:r>
        <w:rPr>
          <w:rFonts w:hint="cs"/>
          <w:rtl/>
          <w:lang w:eastAsia="he-IL"/>
        </w:rPr>
        <w:t>מתנגד.</w:t>
      </w:r>
    </w:p>
    <w:p w:rsidR="00D239D8" w:rsidRDefault="00D239D8" w:rsidP="00F45194">
      <w:pPr>
        <w:rPr>
          <w:rtl/>
          <w:lang w:eastAsia="he-IL"/>
        </w:rPr>
      </w:pPr>
    </w:p>
    <w:p w:rsidR="00D239D8" w:rsidRDefault="00D239D8" w:rsidP="00F45194">
      <w:pPr>
        <w:pStyle w:val="-"/>
        <w:keepNext/>
        <w:rPr>
          <w:rtl/>
        </w:rPr>
      </w:pPr>
      <w:bookmarkStart w:id="11197" w:name="ET_speakercontinue_6157_77"/>
      <w:r w:rsidRPr="00A167CC">
        <w:rPr>
          <w:rStyle w:val="TagStyle"/>
          <w:rtl/>
        </w:rPr>
        <w:t xml:space="preserve"> &lt;&lt; דובר_המשך &gt;&gt; </w:t>
      </w:r>
      <w:r>
        <w:rPr>
          <w:rtl/>
        </w:rPr>
        <w:t>שמחה רוטמן (הציונות הדתית):</w:t>
      </w:r>
      <w:r w:rsidRPr="00A167CC">
        <w:rPr>
          <w:rStyle w:val="TagStyle"/>
          <w:rtl/>
        </w:rPr>
        <w:t xml:space="preserve"> &lt;&lt; דובר_המשך &gt;&gt;</w:t>
      </w:r>
      <w:r>
        <w:rPr>
          <w:rtl/>
        </w:rPr>
        <w:t xml:space="preserve"> </w:t>
      </w:r>
      <w:bookmarkEnd w:id="11197"/>
    </w:p>
    <w:p w:rsidR="00D239D8" w:rsidRDefault="00D239D8" w:rsidP="00F45194">
      <w:pPr>
        <w:rPr>
          <w:rtl/>
          <w:lang w:eastAsia="he-IL"/>
        </w:rPr>
      </w:pPr>
    </w:p>
    <w:p w:rsidR="00D239D8" w:rsidRDefault="00D239D8" w:rsidP="00F45194">
      <w:pPr>
        <w:rPr>
          <w:rtl/>
          <w:lang w:eastAsia="he-IL"/>
        </w:rPr>
      </w:pPr>
      <w:bookmarkStart w:id="11198" w:name="_ETM_Q23_364109"/>
      <w:bookmarkEnd w:id="11198"/>
      <w:r>
        <w:rPr>
          <w:rFonts w:hint="cs"/>
          <w:rtl/>
          <w:lang w:eastAsia="he-IL"/>
        </w:rPr>
        <w:t xml:space="preserve">אני, </w:t>
      </w:r>
      <w:r>
        <w:rPr>
          <w:rtl/>
          <w:lang w:eastAsia="he-IL"/>
        </w:rPr>
        <w:t xml:space="preserve">לצערי </w:t>
      </w:r>
      <w:bookmarkStart w:id="11199" w:name="_ETM_Q23_364620"/>
      <w:bookmarkEnd w:id="11199"/>
      <w:r>
        <w:rPr>
          <w:rtl/>
          <w:lang w:eastAsia="he-IL"/>
        </w:rPr>
        <w:t>הרב</w:t>
      </w:r>
      <w:r>
        <w:rPr>
          <w:rFonts w:hint="cs"/>
          <w:rtl/>
          <w:lang w:eastAsia="he-IL"/>
        </w:rPr>
        <w:t>,</w:t>
      </w:r>
      <w:r>
        <w:rPr>
          <w:rtl/>
          <w:lang w:eastAsia="he-IL"/>
        </w:rPr>
        <w:t xml:space="preserve"> </w:t>
      </w:r>
      <w:bookmarkStart w:id="11200" w:name="_ETM_Q23_365309"/>
      <w:bookmarkEnd w:id="11200"/>
      <w:r>
        <w:rPr>
          <w:rtl/>
          <w:lang w:eastAsia="he-IL"/>
        </w:rPr>
        <w:t xml:space="preserve">מתנגד </w:t>
      </w:r>
      <w:bookmarkStart w:id="11201" w:name="_ETM_Q23_366239"/>
      <w:bookmarkEnd w:id="11201"/>
      <w:r>
        <w:rPr>
          <w:rtl/>
          <w:lang w:eastAsia="he-IL"/>
        </w:rPr>
        <w:t xml:space="preserve">להצעת </w:t>
      </w:r>
      <w:bookmarkStart w:id="11202" w:name="_ETM_Q23_366689"/>
      <w:bookmarkEnd w:id="11202"/>
      <w:r>
        <w:rPr>
          <w:rtl/>
          <w:lang w:eastAsia="he-IL"/>
        </w:rPr>
        <w:t>החוק</w:t>
      </w:r>
      <w:r>
        <w:rPr>
          <w:rFonts w:hint="cs"/>
          <w:rtl/>
          <w:lang w:eastAsia="he-IL"/>
        </w:rPr>
        <w:t>.</w:t>
      </w:r>
      <w:r>
        <w:rPr>
          <w:rtl/>
          <w:lang w:eastAsia="he-IL"/>
        </w:rPr>
        <w:t xml:space="preserve"> </w:t>
      </w:r>
      <w:bookmarkStart w:id="11203" w:name="_ETM_Q23_367989"/>
      <w:bookmarkEnd w:id="11203"/>
      <w:r>
        <w:rPr>
          <w:rtl/>
          <w:lang w:eastAsia="he-IL"/>
        </w:rPr>
        <w:t xml:space="preserve">ואני </w:t>
      </w:r>
      <w:bookmarkStart w:id="11204" w:name="_ETM_Q23_368590"/>
      <w:bookmarkEnd w:id="11204"/>
      <w:r>
        <w:rPr>
          <w:rtl/>
          <w:lang w:eastAsia="he-IL"/>
        </w:rPr>
        <w:t xml:space="preserve">פונה </w:t>
      </w:r>
      <w:bookmarkStart w:id="11205" w:name="_ETM_Q23_368860"/>
      <w:bookmarkEnd w:id="11205"/>
      <w:r>
        <w:rPr>
          <w:rtl/>
          <w:lang w:eastAsia="he-IL"/>
        </w:rPr>
        <w:t xml:space="preserve">מכאן </w:t>
      </w:r>
      <w:bookmarkStart w:id="11206" w:name="_ETM_Q23_369310"/>
      <w:bookmarkEnd w:id="11206"/>
      <w:r>
        <w:rPr>
          <w:rtl/>
          <w:lang w:eastAsia="he-IL"/>
        </w:rPr>
        <w:t xml:space="preserve">לחברי </w:t>
      </w:r>
      <w:bookmarkStart w:id="11207" w:name="_ETM_Q23_369970"/>
      <w:bookmarkEnd w:id="11207"/>
      <w:r>
        <w:rPr>
          <w:rtl/>
          <w:lang w:eastAsia="he-IL"/>
        </w:rPr>
        <w:t xml:space="preserve">חבר </w:t>
      </w:r>
      <w:bookmarkStart w:id="11208" w:name="_ETM_Q23_370239"/>
      <w:bookmarkEnd w:id="11208"/>
      <w:r>
        <w:rPr>
          <w:rtl/>
          <w:lang w:eastAsia="he-IL"/>
        </w:rPr>
        <w:t xml:space="preserve">הכנסת </w:t>
      </w:r>
      <w:bookmarkStart w:id="11209" w:name="_ETM_Q23_370569"/>
      <w:bookmarkEnd w:id="11209"/>
      <w:r>
        <w:rPr>
          <w:rFonts w:hint="cs"/>
          <w:rtl/>
          <w:lang w:eastAsia="he-IL"/>
        </w:rPr>
        <w:t>סימ</w:t>
      </w:r>
      <w:r>
        <w:rPr>
          <w:rtl/>
          <w:lang w:eastAsia="he-IL"/>
        </w:rPr>
        <w:t xml:space="preserve">ון </w:t>
      </w:r>
      <w:bookmarkStart w:id="11210" w:name="_ETM_Q23_370810"/>
      <w:bookmarkEnd w:id="11210"/>
      <w:r>
        <w:rPr>
          <w:rtl/>
          <w:lang w:eastAsia="he-IL"/>
        </w:rPr>
        <w:t>דוידסון</w:t>
      </w:r>
      <w:r>
        <w:rPr>
          <w:rFonts w:hint="cs"/>
          <w:rtl/>
          <w:lang w:eastAsia="he-IL"/>
        </w:rPr>
        <w:t>,</w:t>
      </w:r>
      <w:r>
        <w:rPr>
          <w:rtl/>
          <w:lang w:eastAsia="he-IL"/>
        </w:rPr>
        <w:t xml:space="preserve"> </w:t>
      </w:r>
      <w:bookmarkStart w:id="11211" w:name="_ETM_Q23_371500"/>
      <w:bookmarkEnd w:id="11211"/>
      <w:r>
        <w:rPr>
          <w:rtl/>
          <w:lang w:eastAsia="he-IL"/>
        </w:rPr>
        <w:t xml:space="preserve">שאני </w:t>
      </w:r>
      <w:bookmarkStart w:id="11212" w:name="_ETM_Q23_371709"/>
      <w:bookmarkEnd w:id="11212"/>
      <w:r>
        <w:rPr>
          <w:rtl/>
          <w:lang w:eastAsia="he-IL"/>
        </w:rPr>
        <w:t xml:space="preserve">יודע </w:t>
      </w:r>
      <w:bookmarkStart w:id="11213" w:name="_ETM_Q23_371889"/>
      <w:bookmarkEnd w:id="11213"/>
      <w:r>
        <w:rPr>
          <w:rtl/>
          <w:lang w:eastAsia="he-IL"/>
        </w:rPr>
        <w:t xml:space="preserve">שהנושא </w:t>
      </w:r>
      <w:bookmarkStart w:id="11214" w:name="_ETM_Q23_372310"/>
      <w:bookmarkEnd w:id="11214"/>
      <w:r>
        <w:rPr>
          <w:rFonts w:hint="cs"/>
          <w:rtl/>
          <w:lang w:eastAsia="he-IL"/>
        </w:rPr>
        <w:t xml:space="preserve">הוא </w:t>
      </w:r>
      <w:r>
        <w:rPr>
          <w:rtl/>
          <w:lang w:eastAsia="he-IL"/>
        </w:rPr>
        <w:t xml:space="preserve">בדמו </w:t>
      </w:r>
      <w:bookmarkStart w:id="11215" w:name="_ETM_Q23_372790"/>
      <w:bookmarkEnd w:id="11215"/>
      <w:r>
        <w:rPr>
          <w:rtl/>
          <w:lang w:eastAsia="he-IL"/>
        </w:rPr>
        <w:t>ובנפשו</w:t>
      </w:r>
      <w:r>
        <w:rPr>
          <w:rFonts w:hint="cs"/>
          <w:rtl/>
          <w:lang w:eastAsia="he-IL"/>
        </w:rPr>
        <w:t>,</w:t>
      </w:r>
      <w:r>
        <w:rPr>
          <w:rtl/>
          <w:lang w:eastAsia="he-IL"/>
        </w:rPr>
        <w:t xml:space="preserve"> </w:t>
      </w:r>
      <w:bookmarkStart w:id="11216" w:name="_ETM_Q23_374230"/>
      <w:bookmarkEnd w:id="11216"/>
      <w:r>
        <w:rPr>
          <w:rtl/>
          <w:lang w:eastAsia="he-IL"/>
        </w:rPr>
        <w:t xml:space="preserve">ואני </w:t>
      </w:r>
      <w:bookmarkStart w:id="11217" w:name="_ETM_Q23_374680"/>
      <w:bookmarkEnd w:id="11217"/>
      <w:r>
        <w:rPr>
          <w:rtl/>
          <w:lang w:eastAsia="he-IL"/>
        </w:rPr>
        <w:t xml:space="preserve">חושב </w:t>
      </w:r>
      <w:bookmarkStart w:id="11218" w:name="_ETM_Q23_374919"/>
      <w:bookmarkEnd w:id="11218"/>
      <w:r>
        <w:rPr>
          <w:rtl/>
          <w:lang w:eastAsia="he-IL"/>
        </w:rPr>
        <w:t xml:space="preserve">שהצעת </w:t>
      </w:r>
      <w:bookmarkStart w:id="11219" w:name="_ETM_Q23_375340"/>
      <w:bookmarkEnd w:id="11219"/>
      <w:r>
        <w:rPr>
          <w:rtl/>
          <w:lang w:eastAsia="he-IL"/>
        </w:rPr>
        <w:t xml:space="preserve">החוק </w:t>
      </w:r>
      <w:bookmarkStart w:id="11220" w:name="_ETM_Q23_375609"/>
      <w:bookmarkEnd w:id="11220"/>
      <w:r>
        <w:rPr>
          <w:rtl/>
          <w:lang w:eastAsia="he-IL"/>
        </w:rPr>
        <w:t xml:space="preserve">הזאת </w:t>
      </w:r>
      <w:bookmarkStart w:id="11221" w:name="_ETM_Q23_375849"/>
      <w:bookmarkEnd w:id="11221"/>
      <w:r>
        <w:rPr>
          <w:rtl/>
          <w:lang w:eastAsia="he-IL"/>
        </w:rPr>
        <w:t xml:space="preserve">היא </w:t>
      </w:r>
      <w:bookmarkStart w:id="11222" w:name="_ETM_Q23_376120"/>
      <w:bookmarkEnd w:id="11222"/>
      <w:r>
        <w:rPr>
          <w:rtl/>
          <w:lang w:eastAsia="he-IL"/>
        </w:rPr>
        <w:t>חשובה</w:t>
      </w:r>
      <w:r>
        <w:rPr>
          <w:rFonts w:hint="cs"/>
          <w:rtl/>
          <w:lang w:eastAsia="he-IL"/>
        </w:rPr>
        <w:t>.</w:t>
      </w:r>
      <w:r>
        <w:rPr>
          <w:rtl/>
          <w:lang w:eastAsia="he-IL"/>
        </w:rPr>
        <w:t xml:space="preserve"> </w:t>
      </w:r>
      <w:bookmarkStart w:id="11223" w:name="_ETM_Q23_377950"/>
      <w:bookmarkEnd w:id="11223"/>
      <w:r>
        <w:rPr>
          <w:rtl/>
          <w:lang w:eastAsia="he-IL"/>
        </w:rPr>
        <w:t>לצערי</w:t>
      </w:r>
      <w:r>
        <w:rPr>
          <w:rFonts w:hint="cs"/>
          <w:rtl/>
          <w:lang w:eastAsia="he-IL"/>
        </w:rPr>
        <w:t>,</w:t>
      </w:r>
      <w:r>
        <w:rPr>
          <w:rtl/>
          <w:lang w:eastAsia="he-IL"/>
        </w:rPr>
        <w:t xml:space="preserve"> </w:t>
      </w:r>
      <w:bookmarkStart w:id="11224" w:name="_ETM_Q23_380110"/>
      <w:bookmarkEnd w:id="11224"/>
      <w:r>
        <w:rPr>
          <w:rtl/>
          <w:lang w:eastAsia="he-IL"/>
        </w:rPr>
        <w:t xml:space="preserve">הוא </w:t>
      </w:r>
      <w:bookmarkStart w:id="11225" w:name="_ETM_Q23_380260"/>
      <w:bookmarkEnd w:id="11225"/>
      <w:r>
        <w:rPr>
          <w:rtl/>
          <w:lang w:eastAsia="he-IL"/>
        </w:rPr>
        <w:t>נכ</w:t>
      </w:r>
      <w:bookmarkStart w:id="11226" w:name="_ETM_Q23_380739"/>
      <w:bookmarkEnd w:id="11226"/>
      <w:r>
        <w:rPr>
          <w:rFonts w:hint="cs"/>
          <w:rtl/>
          <w:lang w:eastAsia="he-IL"/>
        </w:rPr>
        <w:t xml:space="preserve">נע </w:t>
      </w:r>
      <w:r>
        <w:rPr>
          <w:rtl/>
          <w:lang w:eastAsia="he-IL"/>
        </w:rPr>
        <w:t xml:space="preserve">ללחץ </w:t>
      </w:r>
      <w:bookmarkStart w:id="11227" w:name="_ETM_Q23_381639"/>
      <w:bookmarkEnd w:id="11227"/>
      <w:r>
        <w:rPr>
          <w:rtl/>
          <w:lang w:eastAsia="he-IL"/>
        </w:rPr>
        <w:t>הפסול</w:t>
      </w:r>
      <w:bookmarkStart w:id="11228" w:name="_ETM_Q23_383639"/>
      <w:bookmarkStart w:id="11229" w:name="_ETM_Q23_384060"/>
      <w:bookmarkEnd w:id="11228"/>
      <w:bookmarkEnd w:id="11229"/>
      <w:r>
        <w:rPr>
          <w:rFonts w:hint="cs"/>
          <w:rtl/>
          <w:lang w:eastAsia="he-IL"/>
        </w:rPr>
        <w:t xml:space="preserve"> וה</w:t>
      </w:r>
      <w:r>
        <w:rPr>
          <w:rtl/>
          <w:lang w:eastAsia="he-IL"/>
        </w:rPr>
        <w:t>לא</w:t>
      </w:r>
      <w:bookmarkStart w:id="11230" w:name="_ETM_Q23_384150"/>
      <w:bookmarkEnd w:id="11230"/>
      <w:r>
        <w:rPr>
          <w:rFonts w:hint="cs"/>
          <w:rtl/>
          <w:lang w:eastAsia="he-IL"/>
        </w:rPr>
        <w:t>-</w:t>
      </w:r>
      <w:r>
        <w:rPr>
          <w:rtl/>
          <w:lang w:eastAsia="he-IL"/>
        </w:rPr>
        <w:t xml:space="preserve">לגיטימי </w:t>
      </w:r>
      <w:bookmarkStart w:id="11231" w:name="_ETM_Q23_385749"/>
      <w:bookmarkEnd w:id="11231"/>
      <w:r>
        <w:rPr>
          <w:rtl/>
          <w:lang w:eastAsia="he-IL"/>
        </w:rPr>
        <w:t xml:space="preserve">ובעיניי </w:t>
      </w:r>
      <w:bookmarkStart w:id="11232" w:name="_ETM_Q23_386529"/>
      <w:bookmarkEnd w:id="11232"/>
      <w:r>
        <w:rPr>
          <w:rFonts w:hint="cs"/>
          <w:rtl/>
          <w:lang w:eastAsia="he-IL"/>
        </w:rPr>
        <w:t>ה</w:t>
      </w:r>
      <w:r>
        <w:rPr>
          <w:rtl/>
          <w:lang w:eastAsia="he-IL"/>
        </w:rPr>
        <w:t>לא</w:t>
      </w:r>
      <w:bookmarkStart w:id="11233" w:name="_ETM_Q23_386620"/>
      <w:bookmarkEnd w:id="11233"/>
      <w:r>
        <w:rPr>
          <w:rFonts w:hint="cs"/>
          <w:rtl/>
          <w:lang w:eastAsia="he-IL"/>
        </w:rPr>
        <w:t>-</w:t>
      </w:r>
      <w:r>
        <w:rPr>
          <w:rtl/>
          <w:lang w:eastAsia="he-IL"/>
        </w:rPr>
        <w:t xml:space="preserve">ציוני </w:t>
      </w:r>
      <w:bookmarkStart w:id="11234" w:name="_ETM_Q23_388040"/>
      <w:bookmarkEnd w:id="11234"/>
      <w:r>
        <w:rPr>
          <w:rtl/>
          <w:lang w:eastAsia="he-IL"/>
        </w:rPr>
        <w:t xml:space="preserve">של </w:t>
      </w:r>
      <w:bookmarkStart w:id="11235" w:name="_ETM_Q23_389060"/>
      <w:bookmarkEnd w:id="11235"/>
      <w:r>
        <w:rPr>
          <w:rtl/>
          <w:lang w:eastAsia="he-IL"/>
        </w:rPr>
        <w:t>ראש</w:t>
      </w:r>
      <w:r w:rsidRPr="00A167CC">
        <w:rPr>
          <w:rtl/>
          <w:lang w:eastAsia="he-IL"/>
        </w:rPr>
        <w:t xml:space="preserve"> </w:t>
      </w:r>
      <w:r>
        <w:rPr>
          <w:rtl/>
          <w:lang w:eastAsia="he-IL"/>
        </w:rPr>
        <w:t>מפלגתו</w:t>
      </w:r>
      <w:r>
        <w:rPr>
          <w:rFonts w:hint="cs"/>
          <w:rtl/>
          <w:lang w:eastAsia="he-IL"/>
        </w:rPr>
        <w:t>,</w:t>
      </w:r>
      <w:r>
        <w:rPr>
          <w:rtl/>
          <w:lang w:eastAsia="he-IL"/>
        </w:rPr>
        <w:t xml:space="preserve"> </w:t>
      </w:r>
      <w:bookmarkStart w:id="11236" w:name="_ETM_Q23_390439"/>
      <w:bookmarkEnd w:id="11236"/>
      <w:r>
        <w:rPr>
          <w:rtl/>
          <w:lang w:eastAsia="he-IL"/>
        </w:rPr>
        <w:t xml:space="preserve">חבר </w:t>
      </w:r>
      <w:bookmarkStart w:id="11237" w:name="_ETM_Q23_390769"/>
      <w:bookmarkEnd w:id="11237"/>
      <w:r>
        <w:rPr>
          <w:rtl/>
          <w:lang w:eastAsia="he-IL"/>
        </w:rPr>
        <w:t xml:space="preserve">הכנסת </w:t>
      </w:r>
      <w:bookmarkStart w:id="11238" w:name="_ETM_Q23_391189"/>
      <w:bookmarkEnd w:id="11238"/>
      <w:r>
        <w:rPr>
          <w:rtl/>
          <w:lang w:eastAsia="he-IL"/>
        </w:rPr>
        <w:t xml:space="preserve">יאיר </w:t>
      </w:r>
      <w:bookmarkStart w:id="11239" w:name="_ETM_Q23_391459"/>
      <w:bookmarkEnd w:id="11239"/>
      <w:r>
        <w:rPr>
          <w:rtl/>
          <w:lang w:eastAsia="he-IL"/>
        </w:rPr>
        <w:t>לפיד</w:t>
      </w:r>
      <w:r>
        <w:rPr>
          <w:rFonts w:hint="cs"/>
          <w:rtl/>
          <w:lang w:eastAsia="he-IL"/>
        </w:rPr>
        <w:t>,</w:t>
      </w:r>
      <w:r>
        <w:rPr>
          <w:rtl/>
          <w:lang w:eastAsia="he-IL"/>
        </w:rPr>
        <w:t xml:space="preserve"> </w:t>
      </w:r>
      <w:bookmarkStart w:id="11240" w:name="_ETM_Q23_392329"/>
      <w:bookmarkEnd w:id="11240"/>
      <w:r>
        <w:rPr>
          <w:rtl/>
          <w:lang w:eastAsia="he-IL"/>
        </w:rPr>
        <w:t>שדרש</w:t>
      </w:r>
      <w:r>
        <w:rPr>
          <w:rFonts w:hint="cs"/>
          <w:rtl/>
          <w:lang w:eastAsia="he-IL"/>
        </w:rPr>
        <w:t>,</w:t>
      </w:r>
      <w:r>
        <w:rPr>
          <w:rtl/>
          <w:lang w:eastAsia="he-IL"/>
        </w:rPr>
        <w:t xml:space="preserve"> </w:t>
      </w:r>
      <w:bookmarkStart w:id="11241" w:name="_ETM_Q23_392959"/>
      <w:bookmarkEnd w:id="11241"/>
      <w:r>
        <w:rPr>
          <w:rtl/>
          <w:lang w:eastAsia="he-IL"/>
        </w:rPr>
        <w:t>וזה</w:t>
      </w:r>
      <w:r>
        <w:rPr>
          <w:rFonts w:hint="cs"/>
          <w:rtl/>
          <w:lang w:eastAsia="he-IL"/>
        </w:rPr>
        <w:t xml:space="preserve"> מעשה,</w:t>
      </w:r>
      <w:r>
        <w:rPr>
          <w:rtl/>
          <w:lang w:eastAsia="he-IL"/>
        </w:rPr>
        <w:t xml:space="preserve"> </w:t>
      </w:r>
      <w:bookmarkStart w:id="11242" w:name="_ETM_Q23_393200"/>
      <w:bookmarkStart w:id="11243" w:name="_ETM_Q23_394730"/>
      <w:bookmarkEnd w:id="11242"/>
      <w:bookmarkEnd w:id="11243"/>
      <w:r>
        <w:rPr>
          <w:rtl/>
          <w:lang w:eastAsia="he-IL"/>
        </w:rPr>
        <w:t xml:space="preserve">בסטנדרטים </w:t>
      </w:r>
      <w:bookmarkStart w:id="11244" w:name="_ETM_Q23_395540"/>
      <w:bookmarkEnd w:id="11244"/>
      <w:r>
        <w:rPr>
          <w:rtl/>
          <w:lang w:eastAsia="he-IL"/>
        </w:rPr>
        <w:t xml:space="preserve">של </w:t>
      </w:r>
      <w:bookmarkStart w:id="11245" w:name="_ETM_Q23_395720"/>
      <w:bookmarkEnd w:id="11245"/>
      <w:r>
        <w:rPr>
          <w:rtl/>
          <w:lang w:eastAsia="he-IL"/>
        </w:rPr>
        <w:t>הכנסת</w:t>
      </w:r>
      <w:r>
        <w:rPr>
          <w:rFonts w:hint="cs"/>
          <w:rtl/>
          <w:lang w:eastAsia="he-IL"/>
        </w:rPr>
        <w:t>,</w:t>
      </w:r>
      <w:bookmarkStart w:id="11246" w:name="_ETM_Q23_396950"/>
      <w:bookmarkEnd w:id="11246"/>
      <w:r>
        <w:rPr>
          <w:rFonts w:hint="cs"/>
          <w:rtl/>
          <w:lang w:eastAsia="he-IL"/>
        </w:rPr>
        <w:t xml:space="preserve"> </w:t>
      </w:r>
      <w:r>
        <w:rPr>
          <w:rtl/>
          <w:lang w:eastAsia="he-IL"/>
        </w:rPr>
        <w:t xml:space="preserve">מעשה </w:t>
      </w:r>
      <w:bookmarkStart w:id="11247" w:name="_ETM_Q23_397430"/>
      <w:bookmarkEnd w:id="11247"/>
      <w:r>
        <w:rPr>
          <w:rtl/>
          <w:lang w:eastAsia="he-IL"/>
        </w:rPr>
        <w:t xml:space="preserve">נבזי </w:t>
      </w:r>
      <w:bookmarkStart w:id="11248" w:name="_ETM_Q23_398780"/>
      <w:bookmarkEnd w:id="11248"/>
      <w:r>
        <w:rPr>
          <w:rtl/>
          <w:lang w:eastAsia="he-IL"/>
        </w:rPr>
        <w:t>ומגונה</w:t>
      </w:r>
      <w:r>
        <w:rPr>
          <w:rFonts w:hint="cs"/>
          <w:rtl/>
          <w:lang w:eastAsia="he-IL"/>
        </w:rPr>
        <w:t>.</w:t>
      </w:r>
      <w:r>
        <w:rPr>
          <w:rtl/>
          <w:lang w:eastAsia="he-IL"/>
        </w:rPr>
        <w:t xml:space="preserve"> </w:t>
      </w:r>
      <w:bookmarkStart w:id="11249" w:name="_ETM_Q23_401590"/>
      <w:bookmarkEnd w:id="11249"/>
    </w:p>
    <w:p w:rsidR="00D239D8" w:rsidRDefault="00D239D8" w:rsidP="00F45194">
      <w:pPr>
        <w:rPr>
          <w:rtl/>
          <w:lang w:eastAsia="he-IL"/>
        </w:rPr>
      </w:pPr>
    </w:p>
    <w:p w:rsidR="00D239D8" w:rsidRDefault="00D239D8" w:rsidP="00F45194">
      <w:pPr>
        <w:pStyle w:val="af5"/>
        <w:keepNext/>
        <w:rPr>
          <w:rtl/>
        </w:rPr>
      </w:pPr>
      <w:bookmarkStart w:id="11250" w:name="ET_interruption_6151_78"/>
      <w:r w:rsidRPr="002A3DF3">
        <w:rPr>
          <w:rStyle w:val="TagStyle"/>
          <w:rtl/>
        </w:rPr>
        <w:t xml:space="preserve"> &lt;&lt; קריאה &gt;&gt; </w:t>
      </w:r>
      <w:r>
        <w:rPr>
          <w:rtl/>
        </w:rPr>
        <w:t>רון כץ (יש עתיד):</w:t>
      </w:r>
      <w:r w:rsidRPr="002A3DF3">
        <w:rPr>
          <w:rStyle w:val="TagStyle"/>
          <w:rtl/>
        </w:rPr>
        <w:t xml:space="preserve"> &lt;&lt; קריאה &gt;&gt;</w:t>
      </w:r>
      <w:r>
        <w:rPr>
          <w:rtl/>
        </w:rPr>
        <w:t xml:space="preserve"> </w:t>
      </w:r>
      <w:bookmarkEnd w:id="11250"/>
    </w:p>
    <w:p w:rsidR="00D239D8" w:rsidRDefault="00D239D8" w:rsidP="00F45194">
      <w:pPr>
        <w:rPr>
          <w:rtl/>
          <w:lang w:eastAsia="he-IL"/>
        </w:rPr>
      </w:pPr>
    </w:p>
    <w:p w:rsidR="00D239D8" w:rsidRDefault="00D239D8" w:rsidP="00F45194">
      <w:pPr>
        <w:rPr>
          <w:rtl/>
          <w:lang w:eastAsia="he-IL"/>
        </w:rPr>
      </w:pPr>
      <w:bookmarkStart w:id="11251" w:name="_ETM_Q23_399564"/>
      <w:bookmarkEnd w:id="11251"/>
      <w:r>
        <w:rPr>
          <w:rFonts w:hint="cs"/>
          <w:rtl/>
          <w:lang w:eastAsia="he-IL"/>
        </w:rPr>
        <w:t xml:space="preserve">מה הוא דרש? לא </w:t>
      </w:r>
      <w:bookmarkStart w:id="11252" w:name="_ETM_Q23_399981"/>
      <w:bookmarkEnd w:id="11252"/>
      <w:r>
        <w:rPr>
          <w:rFonts w:hint="cs"/>
          <w:rtl/>
          <w:lang w:eastAsia="he-IL"/>
        </w:rPr>
        <w:t>שמעתי.</w:t>
      </w:r>
    </w:p>
    <w:p w:rsidR="00D239D8" w:rsidRDefault="00D239D8" w:rsidP="00F45194">
      <w:pPr>
        <w:rPr>
          <w:rtl/>
          <w:lang w:eastAsia="he-IL"/>
        </w:rPr>
      </w:pPr>
      <w:bookmarkStart w:id="11253" w:name="_ETM_Q23_399759"/>
      <w:bookmarkStart w:id="11254" w:name="_ETM_Q23_399885"/>
      <w:bookmarkEnd w:id="11253"/>
      <w:bookmarkEnd w:id="11254"/>
    </w:p>
    <w:p w:rsidR="00D239D8" w:rsidRDefault="00D239D8" w:rsidP="00F45194">
      <w:pPr>
        <w:pStyle w:val="-"/>
        <w:keepNext/>
        <w:rPr>
          <w:rtl/>
        </w:rPr>
      </w:pPr>
      <w:bookmarkStart w:id="11255" w:name="ET_speakercontinue_6157_79"/>
      <w:r w:rsidRPr="002A3DF3">
        <w:rPr>
          <w:rStyle w:val="TagStyle"/>
          <w:rtl/>
        </w:rPr>
        <w:t xml:space="preserve"> &lt;&lt; דובר_המשך &gt;&gt; </w:t>
      </w:r>
      <w:r>
        <w:rPr>
          <w:rtl/>
        </w:rPr>
        <w:t>שמחה רוטמן (הציונות הדתית):</w:t>
      </w:r>
      <w:r w:rsidRPr="002A3DF3">
        <w:rPr>
          <w:rStyle w:val="TagStyle"/>
          <w:rtl/>
        </w:rPr>
        <w:t xml:space="preserve"> &lt;&lt; דובר_המשך &gt;&gt;</w:t>
      </w:r>
      <w:r>
        <w:rPr>
          <w:rtl/>
        </w:rPr>
        <w:t xml:space="preserve"> </w:t>
      </w:r>
      <w:bookmarkEnd w:id="11255"/>
    </w:p>
    <w:p w:rsidR="00D239D8" w:rsidRDefault="00D239D8" w:rsidP="00F45194">
      <w:pPr>
        <w:rPr>
          <w:rtl/>
          <w:lang w:eastAsia="he-IL"/>
        </w:rPr>
      </w:pPr>
    </w:p>
    <w:p w:rsidR="00D239D8" w:rsidRDefault="00D239D8" w:rsidP="00CE7898">
      <w:pPr>
        <w:rPr>
          <w:rtl/>
          <w:lang w:eastAsia="he-IL"/>
        </w:rPr>
      </w:pPr>
      <w:bookmarkStart w:id="11256" w:name="_ETM_Q23_402019"/>
      <w:bookmarkEnd w:id="11256"/>
      <w:r>
        <w:rPr>
          <w:rFonts w:hint="cs"/>
          <w:rtl/>
          <w:lang w:eastAsia="he-IL"/>
        </w:rPr>
        <w:t>ש</w:t>
      </w:r>
      <w:r>
        <w:rPr>
          <w:rtl/>
          <w:lang w:eastAsia="he-IL"/>
        </w:rPr>
        <w:t>יורידו</w:t>
      </w:r>
      <w:r>
        <w:rPr>
          <w:rFonts w:hint="cs"/>
          <w:rtl/>
          <w:lang w:eastAsia="he-IL"/>
        </w:rPr>
        <w:t>,</w:t>
      </w:r>
      <w:r>
        <w:rPr>
          <w:rtl/>
          <w:lang w:eastAsia="he-IL"/>
        </w:rPr>
        <w:t xml:space="preserve"> </w:t>
      </w:r>
      <w:bookmarkStart w:id="11257" w:name="_ETM_Q23_402939"/>
      <w:bookmarkEnd w:id="11257"/>
      <w:r>
        <w:rPr>
          <w:rtl/>
          <w:lang w:eastAsia="he-IL"/>
        </w:rPr>
        <w:t xml:space="preserve">שחברי </w:t>
      </w:r>
      <w:bookmarkStart w:id="11258" w:name="_ETM_Q23_403480"/>
      <w:bookmarkEnd w:id="11258"/>
      <w:r>
        <w:rPr>
          <w:rtl/>
          <w:lang w:eastAsia="he-IL"/>
        </w:rPr>
        <w:t xml:space="preserve">הכנסת </w:t>
      </w:r>
      <w:bookmarkStart w:id="11259" w:name="_ETM_Q23_404769"/>
      <w:bookmarkEnd w:id="11259"/>
      <w:r>
        <w:rPr>
          <w:rtl/>
          <w:lang w:eastAsia="he-IL"/>
        </w:rPr>
        <w:t xml:space="preserve">של </w:t>
      </w:r>
      <w:bookmarkStart w:id="11260" w:name="_ETM_Q23_405010"/>
      <w:bookmarkEnd w:id="11260"/>
      <w:r>
        <w:rPr>
          <w:rtl/>
          <w:lang w:eastAsia="he-IL"/>
        </w:rPr>
        <w:t xml:space="preserve">עוצמה </w:t>
      </w:r>
      <w:bookmarkStart w:id="11261" w:name="_ETM_Q23_405340"/>
      <w:bookmarkEnd w:id="11261"/>
      <w:r>
        <w:rPr>
          <w:rtl/>
          <w:lang w:eastAsia="he-IL"/>
        </w:rPr>
        <w:t xml:space="preserve">יהודית </w:t>
      </w:r>
      <w:bookmarkStart w:id="11262" w:name="_ETM_Q23_406359"/>
      <w:bookmarkEnd w:id="11262"/>
      <w:r>
        <w:rPr>
          <w:rtl/>
          <w:lang w:eastAsia="he-IL"/>
        </w:rPr>
        <w:t xml:space="preserve">שחתומים </w:t>
      </w:r>
      <w:bookmarkStart w:id="11263" w:name="_ETM_Q23_407019"/>
      <w:bookmarkEnd w:id="11263"/>
      <w:r>
        <w:rPr>
          <w:rtl/>
          <w:lang w:eastAsia="he-IL"/>
        </w:rPr>
        <w:t xml:space="preserve">על </w:t>
      </w:r>
      <w:bookmarkStart w:id="11264" w:name="_ETM_Q23_407109"/>
      <w:bookmarkEnd w:id="11264"/>
      <w:r>
        <w:rPr>
          <w:rtl/>
          <w:lang w:eastAsia="he-IL"/>
        </w:rPr>
        <w:t xml:space="preserve">הצעת </w:t>
      </w:r>
      <w:bookmarkStart w:id="11265" w:name="_ETM_Q23_407499"/>
      <w:bookmarkEnd w:id="11265"/>
      <w:r>
        <w:rPr>
          <w:rtl/>
          <w:lang w:eastAsia="he-IL"/>
        </w:rPr>
        <w:t xml:space="preserve">החוק </w:t>
      </w:r>
      <w:bookmarkStart w:id="11266" w:name="_ETM_Q23_407799"/>
      <w:bookmarkEnd w:id="11266"/>
      <w:r>
        <w:rPr>
          <w:rtl/>
          <w:lang w:eastAsia="he-IL"/>
        </w:rPr>
        <w:t>הזאת</w:t>
      </w:r>
      <w:r>
        <w:rPr>
          <w:rFonts w:hint="cs"/>
          <w:rtl/>
          <w:lang w:eastAsia="he-IL"/>
        </w:rPr>
        <w:t xml:space="preserve"> </w:t>
      </w:r>
      <w:r>
        <w:rPr>
          <w:rFonts w:hint="eastAsia"/>
          <w:rtl/>
          <w:lang w:eastAsia="he-IL"/>
        </w:rPr>
        <w:t>–</w:t>
      </w:r>
      <w:r>
        <w:rPr>
          <w:rtl/>
          <w:lang w:eastAsia="he-IL"/>
        </w:rPr>
        <w:t xml:space="preserve"> </w:t>
      </w:r>
      <w:bookmarkStart w:id="11267" w:name="_ETM_Q23_408670"/>
      <w:bookmarkEnd w:id="11267"/>
      <w:r>
        <w:rPr>
          <w:rtl/>
          <w:lang w:eastAsia="he-IL"/>
        </w:rPr>
        <w:t xml:space="preserve">דרש </w:t>
      </w:r>
      <w:bookmarkStart w:id="11268" w:name="_ETM_Q23_408999"/>
      <w:bookmarkEnd w:id="11268"/>
      <w:r>
        <w:rPr>
          <w:rtl/>
          <w:lang w:eastAsia="he-IL"/>
        </w:rPr>
        <w:t xml:space="preserve">את </w:t>
      </w:r>
      <w:bookmarkStart w:id="11269" w:name="_ETM_Q23_409090"/>
      <w:bookmarkEnd w:id="11269"/>
      <w:r>
        <w:rPr>
          <w:rtl/>
          <w:lang w:eastAsia="he-IL"/>
        </w:rPr>
        <w:t xml:space="preserve">זה </w:t>
      </w:r>
      <w:bookmarkStart w:id="11270" w:name="_ETM_Q23_409209"/>
      <w:bookmarkEnd w:id="11270"/>
      <w:r>
        <w:rPr>
          <w:rtl/>
          <w:lang w:eastAsia="he-IL"/>
        </w:rPr>
        <w:t xml:space="preserve">כתנאי </w:t>
      </w:r>
      <w:bookmarkStart w:id="11271" w:name="_ETM_Q23_409719"/>
      <w:bookmarkEnd w:id="11271"/>
      <w:r>
        <w:rPr>
          <w:rtl/>
          <w:lang w:eastAsia="he-IL"/>
        </w:rPr>
        <w:t xml:space="preserve">להעלאת </w:t>
      </w:r>
      <w:bookmarkStart w:id="11272" w:name="_ETM_Q23_410139"/>
      <w:bookmarkEnd w:id="11272"/>
      <w:r>
        <w:rPr>
          <w:rtl/>
          <w:lang w:eastAsia="he-IL"/>
        </w:rPr>
        <w:t xml:space="preserve">הצעת </w:t>
      </w:r>
      <w:bookmarkStart w:id="11273" w:name="_ETM_Q23_410499"/>
      <w:bookmarkEnd w:id="11273"/>
      <w:r>
        <w:rPr>
          <w:rtl/>
          <w:lang w:eastAsia="he-IL"/>
        </w:rPr>
        <w:t xml:space="preserve">החוק </w:t>
      </w:r>
      <w:bookmarkStart w:id="11274" w:name="_ETM_Q23_410769"/>
      <w:bookmarkEnd w:id="11274"/>
      <w:r>
        <w:rPr>
          <w:rtl/>
          <w:lang w:eastAsia="he-IL"/>
        </w:rPr>
        <w:t>הזאת</w:t>
      </w:r>
      <w:r w:rsidR="00571C58">
        <w:rPr>
          <w:rFonts w:hint="cs"/>
          <w:rtl/>
          <w:lang w:eastAsia="he-IL"/>
        </w:rPr>
        <w:t>,</w:t>
      </w:r>
      <w:r>
        <w:rPr>
          <w:rtl/>
          <w:lang w:eastAsia="he-IL"/>
        </w:rPr>
        <w:t xml:space="preserve"> </w:t>
      </w:r>
      <w:bookmarkStart w:id="11275" w:name="_ETM_Q23_411069"/>
      <w:bookmarkEnd w:id="11275"/>
      <w:r>
        <w:rPr>
          <w:rtl/>
          <w:lang w:eastAsia="he-IL"/>
        </w:rPr>
        <w:t xml:space="preserve">שהם </w:t>
      </w:r>
      <w:bookmarkStart w:id="11276" w:name="_ETM_Q23_411280"/>
      <w:bookmarkEnd w:id="11276"/>
      <w:r>
        <w:rPr>
          <w:rtl/>
          <w:lang w:eastAsia="he-IL"/>
        </w:rPr>
        <w:t xml:space="preserve">יורידו </w:t>
      </w:r>
      <w:bookmarkStart w:id="11277" w:name="_ETM_Q23_411579"/>
      <w:bookmarkEnd w:id="11277"/>
      <w:r>
        <w:rPr>
          <w:rtl/>
          <w:lang w:eastAsia="he-IL"/>
        </w:rPr>
        <w:t xml:space="preserve">את </w:t>
      </w:r>
      <w:bookmarkStart w:id="11278" w:name="_ETM_Q23_411670"/>
      <w:bookmarkEnd w:id="11278"/>
      <w:r>
        <w:rPr>
          <w:rtl/>
          <w:lang w:eastAsia="he-IL"/>
        </w:rPr>
        <w:t>חתימתם</w:t>
      </w:r>
      <w:r>
        <w:rPr>
          <w:rFonts w:hint="cs"/>
          <w:rtl/>
          <w:lang w:eastAsia="he-IL"/>
        </w:rPr>
        <w:t>.</w:t>
      </w:r>
      <w:r>
        <w:rPr>
          <w:rtl/>
          <w:lang w:eastAsia="he-IL"/>
        </w:rPr>
        <w:t xml:space="preserve"> </w:t>
      </w:r>
      <w:bookmarkStart w:id="11279" w:name="_ETM_Q23_413669"/>
      <w:bookmarkEnd w:id="11279"/>
      <w:r>
        <w:rPr>
          <w:rtl/>
          <w:lang w:eastAsia="he-IL"/>
        </w:rPr>
        <w:t>עכשיו</w:t>
      </w:r>
      <w:r>
        <w:rPr>
          <w:rFonts w:hint="cs"/>
          <w:rtl/>
          <w:lang w:eastAsia="he-IL"/>
        </w:rPr>
        <w:t xml:space="preserve">, </w:t>
      </w:r>
      <w:r>
        <w:rPr>
          <w:rtl/>
          <w:lang w:eastAsia="he-IL"/>
        </w:rPr>
        <w:t xml:space="preserve">הדבר </w:t>
      </w:r>
      <w:bookmarkStart w:id="11280" w:name="_ETM_Q23_415780"/>
      <w:bookmarkEnd w:id="11280"/>
      <w:r>
        <w:rPr>
          <w:rtl/>
          <w:lang w:eastAsia="he-IL"/>
        </w:rPr>
        <w:t xml:space="preserve">הזה </w:t>
      </w:r>
      <w:bookmarkStart w:id="11281" w:name="_ETM_Q23_416349"/>
      <w:bookmarkEnd w:id="11281"/>
      <w:r>
        <w:rPr>
          <w:rtl/>
          <w:lang w:eastAsia="he-IL"/>
        </w:rPr>
        <w:t>בעיניי</w:t>
      </w:r>
      <w:r>
        <w:rPr>
          <w:rFonts w:hint="cs"/>
          <w:rtl/>
          <w:lang w:eastAsia="he-IL"/>
        </w:rPr>
        <w:t>,</w:t>
      </w:r>
      <w:r>
        <w:rPr>
          <w:rtl/>
          <w:lang w:eastAsia="he-IL"/>
        </w:rPr>
        <w:t xml:space="preserve"> </w:t>
      </w:r>
      <w:bookmarkStart w:id="11282" w:name="_ETM_Q23_417430"/>
      <w:bookmarkEnd w:id="11282"/>
      <w:r>
        <w:rPr>
          <w:rtl/>
          <w:lang w:eastAsia="he-IL"/>
        </w:rPr>
        <w:t>ופה</w:t>
      </w:r>
      <w:r>
        <w:rPr>
          <w:rFonts w:hint="cs"/>
          <w:rtl/>
          <w:lang w:eastAsia="he-IL"/>
        </w:rPr>
        <w:t>,</w:t>
      </w:r>
      <w:r>
        <w:rPr>
          <w:rtl/>
          <w:lang w:eastAsia="he-IL"/>
        </w:rPr>
        <w:t xml:space="preserve"> </w:t>
      </w:r>
      <w:bookmarkStart w:id="11283" w:name="_ETM_Q23_417939"/>
      <w:bookmarkEnd w:id="11283"/>
      <w:r>
        <w:rPr>
          <w:rtl/>
          <w:lang w:eastAsia="he-IL"/>
        </w:rPr>
        <w:t xml:space="preserve">חבר </w:t>
      </w:r>
      <w:bookmarkStart w:id="11284" w:name="_ETM_Q23_418180"/>
      <w:bookmarkEnd w:id="11284"/>
      <w:r>
        <w:rPr>
          <w:rtl/>
          <w:lang w:eastAsia="he-IL"/>
        </w:rPr>
        <w:t xml:space="preserve">הכנסת </w:t>
      </w:r>
      <w:bookmarkStart w:id="11285" w:name="_ETM_Q23_418480"/>
      <w:bookmarkEnd w:id="11285"/>
      <w:r>
        <w:rPr>
          <w:rtl/>
          <w:lang w:eastAsia="he-IL"/>
        </w:rPr>
        <w:t xml:space="preserve">סימון </w:t>
      </w:r>
      <w:bookmarkStart w:id="11286" w:name="_ETM_Q23_418749"/>
      <w:bookmarkEnd w:id="11286"/>
      <w:r>
        <w:rPr>
          <w:rtl/>
          <w:lang w:eastAsia="he-IL"/>
        </w:rPr>
        <w:t>ד</w:t>
      </w:r>
      <w:r>
        <w:rPr>
          <w:rFonts w:hint="cs"/>
          <w:rtl/>
          <w:lang w:eastAsia="he-IL"/>
        </w:rPr>
        <w:t>וידס</w:t>
      </w:r>
      <w:r>
        <w:rPr>
          <w:rtl/>
          <w:lang w:eastAsia="he-IL"/>
        </w:rPr>
        <w:t>ון</w:t>
      </w:r>
      <w:r>
        <w:rPr>
          <w:rFonts w:hint="cs"/>
          <w:rtl/>
          <w:lang w:eastAsia="he-IL"/>
        </w:rPr>
        <w:t>,</w:t>
      </w:r>
      <w:r>
        <w:rPr>
          <w:rtl/>
          <w:lang w:eastAsia="he-IL"/>
        </w:rPr>
        <w:t xml:space="preserve"> </w:t>
      </w:r>
      <w:bookmarkStart w:id="11287" w:name="_ETM_Q23_419230"/>
      <w:bookmarkEnd w:id="11287"/>
      <w:r>
        <w:rPr>
          <w:rtl/>
          <w:lang w:eastAsia="he-IL"/>
        </w:rPr>
        <w:t xml:space="preserve">אני </w:t>
      </w:r>
      <w:bookmarkStart w:id="11288" w:name="_ETM_Q23_419349"/>
      <w:bookmarkEnd w:id="11288"/>
      <w:r>
        <w:rPr>
          <w:rtl/>
          <w:lang w:eastAsia="he-IL"/>
        </w:rPr>
        <w:t xml:space="preserve">מבין </w:t>
      </w:r>
      <w:bookmarkStart w:id="11289" w:name="_ETM_Q23_419650"/>
      <w:bookmarkEnd w:id="11289"/>
      <w:r>
        <w:rPr>
          <w:rtl/>
          <w:lang w:eastAsia="he-IL"/>
        </w:rPr>
        <w:t>לליבך</w:t>
      </w:r>
      <w:r>
        <w:rPr>
          <w:rFonts w:hint="cs"/>
          <w:rtl/>
          <w:lang w:eastAsia="he-IL"/>
        </w:rPr>
        <w:t>,</w:t>
      </w:r>
      <w:r>
        <w:rPr>
          <w:rtl/>
          <w:lang w:eastAsia="he-IL"/>
        </w:rPr>
        <w:t xml:space="preserve"> </w:t>
      </w:r>
      <w:bookmarkStart w:id="11290" w:name="_ETM_Q23_420870"/>
      <w:bookmarkEnd w:id="11290"/>
      <w:r>
        <w:rPr>
          <w:rtl/>
          <w:lang w:eastAsia="he-IL"/>
        </w:rPr>
        <w:t>באמת</w:t>
      </w:r>
      <w:r>
        <w:rPr>
          <w:rFonts w:hint="cs"/>
          <w:rtl/>
          <w:lang w:eastAsia="he-IL"/>
        </w:rPr>
        <w:t>.</w:t>
      </w:r>
      <w:r>
        <w:rPr>
          <w:rtl/>
          <w:lang w:eastAsia="he-IL"/>
        </w:rPr>
        <w:t xml:space="preserve"> </w:t>
      </w:r>
      <w:bookmarkStart w:id="11291" w:name="_ETM_Q23_422069"/>
      <w:bookmarkEnd w:id="11291"/>
      <w:r>
        <w:rPr>
          <w:rtl/>
          <w:lang w:eastAsia="he-IL"/>
        </w:rPr>
        <w:t xml:space="preserve">אני </w:t>
      </w:r>
      <w:bookmarkStart w:id="11292" w:name="_ETM_Q23_422310"/>
      <w:bookmarkEnd w:id="11292"/>
      <w:r>
        <w:rPr>
          <w:rtl/>
          <w:lang w:eastAsia="he-IL"/>
        </w:rPr>
        <w:t xml:space="preserve">הייתי </w:t>
      </w:r>
      <w:bookmarkStart w:id="11293" w:name="_ETM_Q23_422519"/>
      <w:bookmarkEnd w:id="11293"/>
      <w:r>
        <w:rPr>
          <w:rtl/>
          <w:lang w:eastAsia="he-IL"/>
        </w:rPr>
        <w:t xml:space="preserve">באותו </w:t>
      </w:r>
      <w:bookmarkStart w:id="11294" w:name="_ETM_Q23_422760"/>
      <w:bookmarkEnd w:id="11294"/>
      <w:r>
        <w:rPr>
          <w:rtl/>
          <w:lang w:eastAsia="he-IL"/>
        </w:rPr>
        <w:t>מצב</w:t>
      </w:r>
      <w:r>
        <w:rPr>
          <w:rFonts w:hint="cs"/>
          <w:rtl/>
          <w:lang w:eastAsia="he-IL"/>
        </w:rPr>
        <w:t>, באותו מצב</w:t>
      </w:r>
      <w:r>
        <w:rPr>
          <w:rtl/>
          <w:lang w:eastAsia="he-IL"/>
        </w:rPr>
        <w:t xml:space="preserve"> </w:t>
      </w:r>
      <w:bookmarkStart w:id="11295" w:name="_ETM_Q23_423700"/>
      <w:bookmarkEnd w:id="11295"/>
      <w:r>
        <w:rPr>
          <w:rFonts w:hint="cs"/>
          <w:rtl/>
          <w:lang w:eastAsia="he-IL"/>
        </w:rPr>
        <w:t xml:space="preserve">הזוי, </w:t>
      </w:r>
      <w:bookmarkStart w:id="11296" w:name="_ETM_Q23_427360"/>
      <w:bookmarkStart w:id="11297" w:name="_ETM_Q23_427660"/>
      <w:bookmarkEnd w:id="11296"/>
      <w:bookmarkEnd w:id="11297"/>
      <w:r>
        <w:rPr>
          <w:rFonts w:hint="cs"/>
          <w:rtl/>
          <w:lang w:eastAsia="he-IL"/>
        </w:rPr>
        <w:t xml:space="preserve">שנגרם על ידי </w:t>
      </w:r>
      <w:r>
        <w:rPr>
          <w:rtl/>
          <w:lang w:eastAsia="he-IL"/>
        </w:rPr>
        <w:t xml:space="preserve">אותו </w:t>
      </w:r>
      <w:bookmarkStart w:id="11298" w:name="_ETM_Q23_427900"/>
      <w:bookmarkEnd w:id="11298"/>
      <w:r>
        <w:rPr>
          <w:rtl/>
          <w:lang w:eastAsia="he-IL"/>
        </w:rPr>
        <w:t>אדם</w:t>
      </w:r>
      <w:r>
        <w:rPr>
          <w:rFonts w:hint="cs"/>
          <w:rtl/>
          <w:lang w:eastAsia="he-IL"/>
        </w:rPr>
        <w:t>,</w:t>
      </w:r>
      <w:r>
        <w:rPr>
          <w:rtl/>
          <w:lang w:eastAsia="he-IL"/>
        </w:rPr>
        <w:t xml:space="preserve"> </w:t>
      </w:r>
      <w:bookmarkStart w:id="11299" w:name="_ETM_Q23_428560"/>
      <w:bookmarkStart w:id="11300" w:name="_ETM_Q23_428950"/>
      <w:bookmarkEnd w:id="11299"/>
      <w:bookmarkEnd w:id="11300"/>
      <w:r>
        <w:rPr>
          <w:rtl/>
          <w:lang w:eastAsia="he-IL"/>
        </w:rPr>
        <w:t xml:space="preserve">אותו </w:t>
      </w:r>
      <w:bookmarkStart w:id="11301" w:name="_ETM_Q23_429220"/>
      <w:bookmarkEnd w:id="11301"/>
      <w:r>
        <w:rPr>
          <w:rtl/>
          <w:lang w:eastAsia="he-IL"/>
        </w:rPr>
        <w:t xml:space="preserve">אדם </w:t>
      </w:r>
      <w:bookmarkStart w:id="11302" w:name="_ETM_Q23_429670"/>
      <w:bookmarkEnd w:id="11302"/>
      <w:r>
        <w:rPr>
          <w:rtl/>
          <w:lang w:eastAsia="he-IL"/>
        </w:rPr>
        <w:t>הזוי</w:t>
      </w:r>
      <w:r>
        <w:rPr>
          <w:rFonts w:hint="cs"/>
          <w:rtl/>
          <w:lang w:eastAsia="he-IL"/>
        </w:rPr>
        <w:t>,</w:t>
      </w:r>
      <w:r>
        <w:rPr>
          <w:rtl/>
          <w:lang w:eastAsia="he-IL"/>
        </w:rPr>
        <w:t xml:space="preserve"> </w:t>
      </w:r>
      <w:bookmarkStart w:id="11303" w:name="_ETM_Q23_430420"/>
      <w:bookmarkEnd w:id="11303"/>
      <w:r>
        <w:rPr>
          <w:rtl/>
          <w:lang w:eastAsia="he-IL"/>
        </w:rPr>
        <w:t xml:space="preserve">בכנסת </w:t>
      </w:r>
      <w:bookmarkStart w:id="11304" w:name="_ETM_Q23_430900"/>
      <w:bookmarkEnd w:id="11304"/>
      <w:r>
        <w:rPr>
          <w:rtl/>
          <w:lang w:eastAsia="he-IL"/>
        </w:rPr>
        <w:t>הקודמת</w:t>
      </w:r>
      <w:r>
        <w:rPr>
          <w:rFonts w:hint="cs"/>
          <w:rtl/>
          <w:lang w:eastAsia="he-IL"/>
        </w:rPr>
        <w:t>.</w:t>
      </w:r>
      <w:r>
        <w:rPr>
          <w:rtl/>
          <w:lang w:eastAsia="he-IL"/>
        </w:rPr>
        <w:t xml:space="preserve"> </w:t>
      </w:r>
      <w:bookmarkStart w:id="11305" w:name="_ETM_Q23_432010"/>
      <w:bookmarkEnd w:id="11305"/>
      <w:r>
        <w:rPr>
          <w:rtl/>
          <w:lang w:eastAsia="he-IL"/>
        </w:rPr>
        <w:t xml:space="preserve">בכנסת </w:t>
      </w:r>
      <w:bookmarkStart w:id="11306" w:name="_ETM_Q23_432489"/>
      <w:bookmarkEnd w:id="11306"/>
      <w:r>
        <w:rPr>
          <w:rtl/>
          <w:lang w:eastAsia="he-IL"/>
        </w:rPr>
        <w:t xml:space="preserve">הקודמת </w:t>
      </w:r>
      <w:bookmarkStart w:id="11307" w:name="_ETM_Q23_432909"/>
      <w:bookmarkEnd w:id="11307"/>
      <w:r>
        <w:rPr>
          <w:rtl/>
          <w:lang w:eastAsia="he-IL"/>
        </w:rPr>
        <w:t xml:space="preserve">הצעתי </w:t>
      </w:r>
      <w:bookmarkStart w:id="11308" w:name="_ETM_Q23_433239"/>
      <w:bookmarkEnd w:id="11308"/>
      <w:r>
        <w:rPr>
          <w:rtl/>
          <w:lang w:eastAsia="he-IL"/>
        </w:rPr>
        <w:t xml:space="preserve">את </w:t>
      </w:r>
      <w:bookmarkStart w:id="11309" w:name="_ETM_Q23_433299"/>
      <w:bookmarkEnd w:id="11309"/>
      <w:r>
        <w:rPr>
          <w:rtl/>
          <w:lang w:eastAsia="he-IL"/>
        </w:rPr>
        <w:t xml:space="preserve">חוק </w:t>
      </w:r>
      <w:bookmarkStart w:id="11310" w:name="_ETM_Q23_433480"/>
      <w:bookmarkEnd w:id="11310"/>
      <w:r>
        <w:rPr>
          <w:rtl/>
          <w:lang w:eastAsia="he-IL"/>
        </w:rPr>
        <w:t>האזרחות</w:t>
      </w:r>
      <w:r>
        <w:rPr>
          <w:rFonts w:hint="cs"/>
          <w:rtl/>
          <w:lang w:eastAsia="he-IL"/>
        </w:rPr>
        <w:t>,</w:t>
      </w:r>
      <w:r>
        <w:rPr>
          <w:rtl/>
          <w:lang w:eastAsia="he-IL"/>
        </w:rPr>
        <w:t xml:space="preserve"> </w:t>
      </w:r>
      <w:bookmarkStart w:id="11311" w:name="_ETM_Q23_435430"/>
      <w:bookmarkEnd w:id="11311"/>
      <w:r>
        <w:rPr>
          <w:rtl/>
          <w:lang w:eastAsia="he-IL"/>
        </w:rPr>
        <w:t xml:space="preserve">וראש </w:t>
      </w:r>
      <w:bookmarkStart w:id="11312" w:name="_ETM_Q23_437789"/>
      <w:bookmarkEnd w:id="11312"/>
      <w:r>
        <w:rPr>
          <w:rtl/>
          <w:lang w:eastAsia="he-IL"/>
        </w:rPr>
        <w:t xml:space="preserve">מפלגתך </w:t>
      </w:r>
      <w:bookmarkStart w:id="11313" w:name="_ETM_Q23_438539"/>
      <w:bookmarkEnd w:id="11313"/>
      <w:r>
        <w:rPr>
          <w:rtl/>
          <w:lang w:eastAsia="he-IL"/>
        </w:rPr>
        <w:t xml:space="preserve">יאיר </w:t>
      </w:r>
      <w:bookmarkStart w:id="11314" w:name="_ETM_Q23_438870"/>
      <w:bookmarkEnd w:id="11314"/>
      <w:r>
        <w:rPr>
          <w:rtl/>
          <w:lang w:eastAsia="he-IL"/>
        </w:rPr>
        <w:t>לפיד</w:t>
      </w:r>
      <w:r>
        <w:rPr>
          <w:rFonts w:hint="cs"/>
          <w:rtl/>
          <w:lang w:eastAsia="he-IL"/>
        </w:rPr>
        <w:t>,</w:t>
      </w:r>
      <w:r>
        <w:rPr>
          <w:rtl/>
          <w:lang w:eastAsia="he-IL"/>
        </w:rPr>
        <w:t xml:space="preserve"> </w:t>
      </w:r>
      <w:bookmarkStart w:id="11315" w:name="_ETM_Q23_440339"/>
      <w:bookmarkEnd w:id="11315"/>
      <w:r>
        <w:rPr>
          <w:rtl/>
          <w:lang w:eastAsia="he-IL"/>
        </w:rPr>
        <w:t xml:space="preserve">במסגרת </w:t>
      </w:r>
      <w:bookmarkStart w:id="11316" w:name="_ETM_Q23_441479"/>
      <w:bookmarkEnd w:id="11316"/>
      <w:r>
        <w:rPr>
          <w:rtl/>
          <w:lang w:eastAsia="he-IL"/>
        </w:rPr>
        <w:t xml:space="preserve">ישיבת </w:t>
      </w:r>
      <w:bookmarkStart w:id="11317" w:name="_ETM_Q23_441930"/>
      <w:bookmarkEnd w:id="11317"/>
      <w:r>
        <w:rPr>
          <w:rtl/>
          <w:lang w:eastAsia="he-IL"/>
        </w:rPr>
        <w:t>סיעה</w:t>
      </w:r>
      <w:r w:rsidR="00CE7898">
        <w:rPr>
          <w:rFonts w:hint="cs"/>
          <w:rtl/>
          <w:lang w:eastAsia="he-IL"/>
        </w:rPr>
        <w:t>,</w:t>
      </w:r>
      <w:r>
        <w:rPr>
          <w:rtl/>
          <w:lang w:eastAsia="he-IL"/>
        </w:rPr>
        <w:t xml:space="preserve"> </w:t>
      </w:r>
      <w:bookmarkStart w:id="11318" w:name="_ETM_Q23_443100"/>
      <w:bookmarkEnd w:id="11318"/>
      <w:r>
        <w:rPr>
          <w:rtl/>
          <w:lang w:eastAsia="he-IL"/>
        </w:rPr>
        <w:t xml:space="preserve">בא </w:t>
      </w:r>
      <w:bookmarkStart w:id="11319" w:name="_ETM_Q23_443790"/>
      <w:bookmarkEnd w:id="11319"/>
      <w:r>
        <w:rPr>
          <w:rFonts w:hint="cs"/>
          <w:rtl/>
          <w:lang w:eastAsia="he-IL"/>
        </w:rPr>
        <w:t xml:space="preserve">ואמר </w:t>
      </w:r>
      <w:r w:rsidR="0085413A">
        <w:rPr>
          <w:rFonts w:hint="cs"/>
          <w:rtl/>
          <w:lang w:eastAsia="he-IL"/>
        </w:rPr>
        <w:t>– – –</w:t>
      </w:r>
    </w:p>
    <w:p w:rsidR="00D239D8" w:rsidRDefault="00D239D8" w:rsidP="00F45194">
      <w:pPr>
        <w:rPr>
          <w:rtl/>
          <w:lang w:eastAsia="he-IL"/>
        </w:rPr>
      </w:pPr>
      <w:bookmarkStart w:id="11320" w:name="_ETM_Q23_442438"/>
      <w:bookmarkStart w:id="11321" w:name="_ETM_Q23_442562"/>
      <w:bookmarkEnd w:id="11320"/>
      <w:bookmarkEnd w:id="11321"/>
    </w:p>
    <w:p w:rsidR="00D239D8" w:rsidRDefault="00D239D8" w:rsidP="00F45194">
      <w:pPr>
        <w:pStyle w:val="af5"/>
        <w:keepNext/>
        <w:rPr>
          <w:rtl/>
        </w:rPr>
      </w:pPr>
      <w:bookmarkStart w:id="11322" w:name="ET_interruption_6156_80"/>
      <w:r w:rsidRPr="002A3DF3">
        <w:rPr>
          <w:rStyle w:val="TagStyle"/>
          <w:rtl/>
        </w:rPr>
        <w:t xml:space="preserve"> &lt;&lt; קריאה &gt;&gt; </w:t>
      </w:r>
      <w:r>
        <w:rPr>
          <w:rtl/>
        </w:rPr>
        <w:t>גלעד קריב (העבודה):</w:t>
      </w:r>
      <w:r w:rsidRPr="002A3DF3">
        <w:rPr>
          <w:rStyle w:val="TagStyle"/>
          <w:rtl/>
        </w:rPr>
        <w:t xml:space="preserve"> &lt;&lt; קריאה &gt;&gt;</w:t>
      </w:r>
      <w:r>
        <w:rPr>
          <w:rtl/>
        </w:rPr>
        <w:t xml:space="preserve"> </w:t>
      </w:r>
      <w:bookmarkEnd w:id="11322"/>
    </w:p>
    <w:p w:rsidR="00D239D8" w:rsidRDefault="00D239D8" w:rsidP="00F45194">
      <w:pPr>
        <w:rPr>
          <w:rtl/>
          <w:lang w:eastAsia="he-IL"/>
        </w:rPr>
      </w:pPr>
    </w:p>
    <w:p w:rsidR="00D239D8" w:rsidRDefault="00D239D8" w:rsidP="00F45194">
      <w:pPr>
        <w:rPr>
          <w:rtl/>
          <w:lang w:eastAsia="he-IL"/>
        </w:rPr>
      </w:pPr>
      <w:bookmarkStart w:id="11323" w:name="_ETM_Q23_441122"/>
      <w:bookmarkEnd w:id="11323"/>
      <w:r>
        <w:rPr>
          <w:rFonts w:hint="cs"/>
          <w:rtl/>
          <w:lang w:eastAsia="he-IL"/>
        </w:rPr>
        <w:t xml:space="preserve">לא ייאמן. אתם לא תמכתם בהצעת חוק </w:t>
      </w:r>
      <w:bookmarkStart w:id="11324" w:name="_ETM_Q23_447325"/>
      <w:bookmarkEnd w:id="11324"/>
      <w:r>
        <w:rPr>
          <w:rFonts w:hint="cs"/>
          <w:rtl/>
          <w:lang w:eastAsia="he-IL"/>
        </w:rPr>
        <w:t xml:space="preserve">האזרחות </w:t>
      </w:r>
      <w:r w:rsidR="0085413A">
        <w:rPr>
          <w:rFonts w:hint="cs"/>
          <w:rtl/>
          <w:lang w:eastAsia="he-IL"/>
        </w:rPr>
        <w:t>– – –</w:t>
      </w:r>
    </w:p>
    <w:p w:rsidR="00D239D8" w:rsidRPr="00E400FC" w:rsidRDefault="00D239D8" w:rsidP="00F45194">
      <w:pPr>
        <w:rPr>
          <w:rtl/>
        </w:rPr>
      </w:pPr>
      <w:bookmarkStart w:id="11325" w:name="_ETM_Q23_445953"/>
      <w:bookmarkEnd w:id="11325"/>
    </w:p>
    <w:p w:rsidR="00D239D8" w:rsidRDefault="00D239D8" w:rsidP="00F45194">
      <w:pPr>
        <w:pStyle w:val="-"/>
        <w:keepNext/>
        <w:rPr>
          <w:rtl/>
        </w:rPr>
      </w:pPr>
      <w:bookmarkStart w:id="11326" w:name="ET_speakercontinue_6157_82"/>
      <w:r w:rsidRPr="002A3DF3">
        <w:rPr>
          <w:rStyle w:val="TagStyle"/>
          <w:rtl/>
        </w:rPr>
        <w:t xml:space="preserve"> &lt;&lt; דובר_המשך &gt;&gt; </w:t>
      </w:r>
      <w:r>
        <w:rPr>
          <w:rtl/>
        </w:rPr>
        <w:t>שמחה רוטמן (הציונות הדתית):</w:t>
      </w:r>
      <w:r w:rsidRPr="002A3DF3">
        <w:rPr>
          <w:rStyle w:val="TagStyle"/>
          <w:rtl/>
        </w:rPr>
        <w:t xml:space="preserve"> &lt;&lt; דובר_המשך &gt;&gt;</w:t>
      </w:r>
      <w:r>
        <w:rPr>
          <w:rtl/>
        </w:rPr>
        <w:t xml:space="preserve"> </w:t>
      </w:r>
      <w:bookmarkEnd w:id="11326"/>
    </w:p>
    <w:p w:rsidR="00D239D8" w:rsidRDefault="00D239D8" w:rsidP="00F45194">
      <w:pPr>
        <w:rPr>
          <w:rtl/>
          <w:lang w:eastAsia="he-IL"/>
        </w:rPr>
      </w:pPr>
    </w:p>
    <w:p w:rsidR="00D239D8" w:rsidRDefault="00D239D8" w:rsidP="00F45194">
      <w:pPr>
        <w:rPr>
          <w:rtl/>
          <w:lang w:eastAsia="he-IL"/>
        </w:rPr>
      </w:pPr>
      <w:r>
        <w:rPr>
          <w:rFonts w:hint="cs"/>
          <w:rtl/>
          <w:lang w:eastAsia="he-IL"/>
        </w:rPr>
        <w:t>סליחה, גלעד, לא להפריע לי</w:t>
      </w:r>
      <w:bookmarkStart w:id="11327" w:name="_ETM_Q23_451594"/>
      <w:bookmarkEnd w:id="11327"/>
      <w:r>
        <w:rPr>
          <w:rFonts w:hint="cs"/>
          <w:rtl/>
          <w:lang w:eastAsia="he-IL"/>
        </w:rPr>
        <w:t xml:space="preserve">. </w:t>
      </w:r>
    </w:p>
    <w:p w:rsidR="00D239D8" w:rsidRDefault="00D239D8" w:rsidP="00F45194">
      <w:pPr>
        <w:rPr>
          <w:rtl/>
          <w:lang w:eastAsia="he-IL"/>
        </w:rPr>
      </w:pPr>
    </w:p>
    <w:p w:rsidR="00D239D8" w:rsidRDefault="00D239D8" w:rsidP="00F45194">
      <w:pPr>
        <w:pStyle w:val="af5"/>
        <w:keepNext/>
        <w:rPr>
          <w:rtl/>
        </w:rPr>
      </w:pPr>
      <w:bookmarkStart w:id="11328" w:name="ET_interruption_6156_158"/>
      <w:r w:rsidRPr="00BD1E59">
        <w:rPr>
          <w:rStyle w:val="TagStyle"/>
          <w:rtl/>
        </w:rPr>
        <w:t xml:space="preserve"> &lt;&lt; קריאה &gt;&gt; </w:t>
      </w:r>
      <w:r>
        <w:rPr>
          <w:rtl/>
        </w:rPr>
        <w:t>גלעד קריב (העבודה):</w:t>
      </w:r>
      <w:r w:rsidRPr="00BD1E59">
        <w:rPr>
          <w:rStyle w:val="TagStyle"/>
          <w:rtl/>
        </w:rPr>
        <w:t xml:space="preserve"> &lt;&lt; קריאה &gt;&gt;</w:t>
      </w:r>
      <w:r>
        <w:rPr>
          <w:rtl/>
        </w:rPr>
        <w:t xml:space="preserve"> </w:t>
      </w:r>
      <w:bookmarkEnd w:id="11328"/>
    </w:p>
    <w:p w:rsidR="00D239D8" w:rsidRDefault="00D239D8" w:rsidP="00F45194">
      <w:pPr>
        <w:rPr>
          <w:rtl/>
          <w:lang w:eastAsia="he-IL"/>
        </w:rPr>
      </w:pPr>
    </w:p>
    <w:p w:rsidR="00D239D8" w:rsidRDefault="00D239D8" w:rsidP="00F45194">
      <w:pPr>
        <w:rPr>
          <w:rtl/>
          <w:lang w:eastAsia="he-IL"/>
        </w:rPr>
      </w:pPr>
      <w:bookmarkStart w:id="11329" w:name="_ETM_Q23_449472"/>
      <w:bookmarkEnd w:id="11329"/>
      <w:r>
        <w:rPr>
          <w:rFonts w:hint="cs"/>
          <w:rtl/>
          <w:lang w:eastAsia="he-IL"/>
        </w:rPr>
        <w:t>אתה לא מתבייש?</w:t>
      </w:r>
    </w:p>
    <w:p w:rsidR="00D239D8" w:rsidRDefault="00D239D8" w:rsidP="00F45194">
      <w:pPr>
        <w:rPr>
          <w:rtl/>
          <w:lang w:eastAsia="he-IL"/>
        </w:rPr>
      </w:pPr>
      <w:bookmarkStart w:id="11330" w:name="_ETM_Q23_450958"/>
      <w:bookmarkStart w:id="11331" w:name="_ETM_Q23_451062"/>
      <w:bookmarkEnd w:id="11330"/>
      <w:bookmarkEnd w:id="11331"/>
    </w:p>
    <w:p w:rsidR="00D239D8" w:rsidRDefault="00D239D8" w:rsidP="00F45194">
      <w:pPr>
        <w:pStyle w:val="-"/>
        <w:keepNext/>
        <w:rPr>
          <w:rtl/>
        </w:rPr>
      </w:pPr>
      <w:bookmarkStart w:id="11332" w:name="_ETM_Q23_449266"/>
      <w:bookmarkStart w:id="11333" w:name="_ETM_Q23_449391"/>
      <w:bookmarkEnd w:id="11332"/>
      <w:bookmarkEnd w:id="11333"/>
      <w:r w:rsidRPr="002A3DF3">
        <w:rPr>
          <w:rStyle w:val="TagStyle"/>
          <w:rtl/>
        </w:rPr>
        <w:t xml:space="preserve">&lt;&lt; דובר_המשך &gt;&gt; </w:t>
      </w:r>
      <w:r>
        <w:rPr>
          <w:rtl/>
        </w:rPr>
        <w:t>שמחה רוטמן (הציונות הדתית):</w:t>
      </w:r>
      <w:r w:rsidRPr="002A3DF3">
        <w:rPr>
          <w:rStyle w:val="TagStyle"/>
          <w:rtl/>
        </w:rPr>
        <w:t xml:space="preserve"> &lt;&lt; דובר_המשך &gt;&gt;</w:t>
      </w:r>
      <w:r>
        <w:rPr>
          <w:rtl/>
        </w:rPr>
        <w:t xml:space="preserve"> </w:t>
      </w:r>
    </w:p>
    <w:p w:rsidR="00D239D8" w:rsidRPr="00BD1E59" w:rsidRDefault="00D239D8" w:rsidP="00F45194">
      <w:pPr>
        <w:rPr>
          <w:rtl/>
          <w:lang w:eastAsia="he-IL"/>
        </w:rPr>
      </w:pPr>
    </w:p>
    <w:p w:rsidR="00D239D8" w:rsidRDefault="00D239D8" w:rsidP="00CE7898">
      <w:pPr>
        <w:rPr>
          <w:rtl/>
          <w:lang w:eastAsia="he-IL"/>
        </w:rPr>
      </w:pPr>
      <w:r>
        <w:rPr>
          <w:rFonts w:hint="cs"/>
          <w:rtl/>
          <w:lang w:eastAsia="he-IL"/>
        </w:rPr>
        <w:t>בא ואמר</w:t>
      </w:r>
      <w:r w:rsidR="00CE7898">
        <w:rPr>
          <w:rFonts w:hint="cs"/>
          <w:rtl/>
          <w:lang w:eastAsia="he-IL"/>
        </w:rPr>
        <w:t>:</w:t>
      </w:r>
      <w:r w:rsidR="00CE7898">
        <w:rPr>
          <w:rFonts w:hint="eastAsia"/>
          <w:rtl/>
          <w:lang w:eastAsia="he-IL"/>
        </w:rPr>
        <w:t xml:space="preserve"> </w:t>
      </w:r>
      <w:r>
        <w:rPr>
          <w:rFonts w:hint="cs"/>
          <w:rtl/>
          <w:lang w:eastAsia="he-IL"/>
        </w:rPr>
        <w:t xml:space="preserve">אני מאוד </w:t>
      </w:r>
      <w:r>
        <w:rPr>
          <w:rtl/>
          <w:lang w:eastAsia="he-IL"/>
        </w:rPr>
        <w:t xml:space="preserve">בעד </w:t>
      </w:r>
      <w:bookmarkStart w:id="11334" w:name="_ETM_Q23_452490"/>
      <w:bookmarkEnd w:id="11334"/>
      <w:r>
        <w:rPr>
          <w:rtl/>
          <w:lang w:eastAsia="he-IL"/>
        </w:rPr>
        <w:t xml:space="preserve">חוק </w:t>
      </w:r>
      <w:bookmarkStart w:id="11335" w:name="_ETM_Q23_452759"/>
      <w:bookmarkEnd w:id="11335"/>
      <w:r>
        <w:rPr>
          <w:rtl/>
          <w:lang w:eastAsia="he-IL"/>
        </w:rPr>
        <w:t>האזרחות</w:t>
      </w:r>
      <w:r>
        <w:rPr>
          <w:rFonts w:hint="cs"/>
          <w:rtl/>
          <w:lang w:eastAsia="he-IL"/>
        </w:rPr>
        <w:t>,</w:t>
      </w:r>
      <w:r>
        <w:rPr>
          <w:rtl/>
          <w:lang w:eastAsia="he-IL"/>
        </w:rPr>
        <w:t xml:space="preserve"> </w:t>
      </w:r>
      <w:bookmarkStart w:id="11336" w:name="_ETM_Q23_454160"/>
      <w:bookmarkEnd w:id="11336"/>
      <w:r>
        <w:rPr>
          <w:rtl/>
          <w:lang w:eastAsia="he-IL"/>
        </w:rPr>
        <w:t xml:space="preserve">תמכתי </w:t>
      </w:r>
      <w:bookmarkStart w:id="11337" w:name="_ETM_Q23_454640"/>
      <w:bookmarkEnd w:id="11337"/>
      <w:r>
        <w:rPr>
          <w:rtl/>
          <w:lang w:eastAsia="he-IL"/>
        </w:rPr>
        <w:t xml:space="preserve">בחוק </w:t>
      </w:r>
      <w:bookmarkStart w:id="11338" w:name="_ETM_Q23_454970"/>
      <w:bookmarkEnd w:id="11338"/>
      <w:r>
        <w:rPr>
          <w:rtl/>
          <w:lang w:eastAsia="he-IL"/>
        </w:rPr>
        <w:t xml:space="preserve">גם </w:t>
      </w:r>
      <w:bookmarkStart w:id="11339" w:name="_ETM_Q23_455180"/>
      <w:bookmarkEnd w:id="11339"/>
      <w:r>
        <w:rPr>
          <w:rtl/>
          <w:lang w:eastAsia="he-IL"/>
        </w:rPr>
        <w:t>מהאופוזיציה</w:t>
      </w:r>
      <w:r>
        <w:rPr>
          <w:rFonts w:hint="cs"/>
          <w:rtl/>
          <w:lang w:eastAsia="he-IL"/>
        </w:rPr>
        <w:t>,</w:t>
      </w:r>
      <w:r>
        <w:rPr>
          <w:rtl/>
          <w:lang w:eastAsia="he-IL"/>
        </w:rPr>
        <w:t xml:space="preserve"> </w:t>
      </w:r>
      <w:bookmarkStart w:id="11340" w:name="_ETM_Q23_455960"/>
      <w:bookmarkEnd w:id="11340"/>
      <w:r>
        <w:rPr>
          <w:rtl/>
          <w:lang w:eastAsia="he-IL"/>
        </w:rPr>
        <w:t xml:space="preserve">אני </w:t>
      </w:r>
      <w:bookmarkStart w:id="11341" w:name="_ETM_Q23_456140"/>
      <w:bookmarkEnd w:id="11341"/>
      <w:r>
        <w:rPr>
          <w:rtl/>
          <w:lang w:eastAsia="he-IL"/>
        </w:rPr>
        <w:t xml:space="preserve">בעדו </w:t>
      </w:r>
      <w:bookmarkStart w:id="11342" w:name="_ETM_Q23_456500"/>
      <w:bookmarkEnd w:id="11342"/>
      <w:r>
        <w:rPr>
          <w:rtl/>
          <w:lang w:eastAsia="he-IL"/>
        </w:rPr>
        <w:t xml:space="preserve">ברמה </w:t>
      </w:r>
      <w:bookmarkStart w:id="11343" w:name="_ETM_Q23_456890"/>
      <w:bookmarkEnd w:id="11343"/>
      <w:r>
        <w:rPr>
          <w:rtl/>
          <w:lang w:eastAsia="he-IL"/>
        </w:rPr>
        <w:t xml:space="preserve">הציונית </w:t>
      </w:r>
      <w:bookmarkStart w:id="11344" w:name="_ETM_Q23_457430"/>
      <w:bookmarkEnd w:id="11344"/>
      <w:r>
        <w:rPr>
          <w:rtl/>
          <w:lang w:eastAsia="he-IL"/>
        </w:rPr>
        <w:t>ו</w:t>
      </w:r>
      <w:bookmarkStart w:id="11345" w:name="_ETM_Q23_457700"/>
      <w:bookmarkEnd w:id="11345"/>
      <w:r>
        <w:rPr>
          <w:rtl/>
          <w:lang w:eastAsia="he-IL"/>
        </w:rPr>
        <w:t xml:space="preserve">ברמה </w:t>
      </w:r>
      <w:bookmarkStart w:id="11346" w:name="_ETM_Q23_458089"/>
      <w:bookmarkEnd w:id="11346"/>
      <w:r>
        <w:rPr>
          <w:rtl/>
          <w:lang w:eastAsia="he-IL"/>
        </w:rPr>
        <w:t>הביטחונית</w:t>
      </w:r>
      <w:r w:rsidR="00CE7898">
        <w:rPr>
          <w:rFonts w:hint="cs"/>
          <w:rtl/>
          <w:lang w:eastAsia="he-IL"/>
        </w:rPr>
        <w:t>.</w:t>
      </w:r>
      <w:r>
        <w:rPr>
          <w:rtl/>
          <w:lang w:eastAsia="he-IL"/>
        </w:rPr>
        <w:t xml:space="preserve"> </w:t>
      </w:r>
      <w:bookmarkStart w:id="11347" w:name="_ETM_Q23_459599"/>
      <w:bookmarkEnd w:id="11347"/>
      <w:r>
        <w:rPr>
          <w:rtl/>
          <w:lang w:eastAsia="he-IL"/>
        </w:rPr>
        <w:t xml:space="preserve">כמו </w:t>
      </w:r>
      <w:bookmarkStart w:id="11348" w:name="_ETM_Q23_459900"/>
      <w:bookmarkEnd w:id="11348"/>
      <w:r>
        <w:rPr>
          <w:rtl/>
          <w:lang w:eastAsia="he-IL"/>
        </w:rPr>
        <w:t xml:space="preserve">שלא </w:t>
      </w:r>
      <w:bookmarkStart w:id="11349" w:name="_ETM_Q23_460229"/>
      <w:bookmarkEnd w:id="11349"/>
      <w:r>
        <w:rPr>
          <w:rtl/>
          <w:lang w:eastAsia="he-IL"/>
        </w:rPr>
        <w:t xml:space="preserve">הייתי </w:t>
      </w:r>
      <w:bookmarkStart w:id="11350" w:name="_ETM_Q23_460499"/>
      <w:bookmarkEnd w:id="11350"/>
      <w:r>
        <w:rPr>
          <w:rtl/>
          <w:lang w:eastAsia="he-IL"/>
        </w:rPr>
        <w:t xml:space="preserve">מסכים </w:t>
      </w:r>
      <w:bookmarkStart w:id="11351" w:name="_ETM_Q23_460889"/>
      <w:bookmarkEnd w:id="11351"/>
      <w:r>
        <w:rPr>
          <w:rtl/>
          <w:lang w:eastAsia="he-IL"/>
        </w:rPr>
        <w:t>ש</w:t>
      </w:r>
      <w:bookmarkStart w:id="11352" w:name="_ETM_Q23_461069"/>
      <w:bookmarkEnd w:id="11352"/>
      <w:r>
        <w:rPr>
          <w:rtl/>
          <w:lang w:eastAsia="he-IL"/>
        </w:rPr>
        <w:t xml:space="preserve">מפלגת </w:t>
      </w:r>
      <w:bookmarkStart w:id="11353" w:name="_ETM_Q23_461610"/>
      <w:bookmarkEnd w:id="11353"/>
      <w:r>
        <w:rPr>
          <w:rtl/>
          <w:lang w:eastAsia="he-IL"/>
        </w:rPr>
        <w:t>בל</w:t>
      </w:r>
      <w:r>
        <w:rPr>
          <w:rFonts w:hint="cs"/>
          <w:rtl/>
          <w:lang w:eastAsia="he-IL"/>
        </w:rPr>
        <w:t>"</w:t>
      </w:r>
      <w:r>
        <w:rPr>
          <w:rtl/>
          <w:lang w:eastAsia="he-IL"/>
        </w:rPr>
        <w:t xml:space="preserve">ד </w:t>
      </w:r>
      <w:bookmarkStart w:id="11354" w:name="_ETM_Q23_462059"/>
      <w:bookmarkEnd w:id="11354"/>
      <w:r>
        <w:rPr>
          <w:rtl/>
          <w:lang w:eastAsia="he-IL"/>
        </w:rPr>
        <w:t xml:space="preserve">יובילו </w:t>
      </w:r>
      <w:bookmarkStart w:id="11355" w:name="_ETM_Q23_462389"/>
      <w:bookmarkEnd w:id="11355"/>
      <w:r>
        <w:rPr>
          <w:rtl/>
          <w:lang w:eastAsia="he-IL"/>
        </w:rPr>
        <w:t xml:space="preserve">את </w:t>
      </w:r>
      <w:bookmarkStart w:id="11356" w:name="_ETM_Q23_462479"/>
      <w:bookmarkEnd w:id="11356"/>
      <w:r>
        <w:rPr>
          <w:rtl/>
          <w:lang w:eastAsia="he-IL"/>
        </w:rPr>
        <w:t xml:space="preserve">חוק </w:t>
      </w:r>
      <w:bookmarkStart w:id="11357" w:name="_ETM_Q23_462689"/>
      <w:bookmarkEnd w:id="11357"/>
      <w:r>
        <w:rPr>
          <w:rtl/>
          <w:lang w:eastAsia="he-IL"/>
        </w:rPr>
        <w:t>האזרחות</w:t>
      </w:r>
      <w:r>
        <w:rPr>
          <w:rFonts w:hint="cs"/>
          <w:rtl/>
          <w:lang w:eastAsia="he-IL"/>
        </w:rPr>
        <w:t>,</w:t>
      </w:r>
      <w:r>
        <w:rPr>
          <w:rtl/>
          <w:lang w:eastAsia="he-IL"/>
        </w:rPr>
        <w:t xml:space="preserve"> </w:t>
      </w:r>
      <w:bookmarkStart w:id="11358" w:name="_ETM_Q23_463710"/>
      <w:bookmarkEnd w:id="11358"/>
      <w:r>
        <w:rPr>
          <w:rtl/>
          <w:lang w:eastAsia="he-IL"/>
        </w:rPr>
        <w:t xml:space="preserve">אני </w:t>
      </w:r>
      <w:bookmarkStart w:id="11359" w:name="_ETM_Q23_463979"/>
      <w:bookmarkEnd w:id="11359"/>
      <w:r>
        <w:rPr>
          <w:rtl/>
          <w:lang w:eastAsia="he-IL"/>
        </w:rPr>
        <w:t xml:space="preserve">לא </w:t>
      </w:r>
      <w:bookmarkStart w:id="11360" w:name="_ETM_Q23_464129"/>
      <w:bookmarkEnd w:id="11360"/>
      <w:r>
        <w:rPr>
          <w:rtl/>
          <w:lang w:eastAsia="he-IL"/>
        </w:rPr>
        <w:t xml:space="preserve">מסכים </w:t>
      </w:r>
      <w:bookmarkStart w:id="11361" w:name="_ETM_Q23_464970"/>
      <w:bookmarkStart w:id="11362" w:name="_ETM_Q23_465180"/>
      <w:bookmarkEnd w:id="11361"/>
      <w:bookmarkEnd w:id="11362"/>
      <w:r>
        <w:rPr>
          <w:rFonts w:hint="cs"/>
          <w:rtl/>
          <w:lang w:eastAsia="he-IL"/>
        </w:rPr>
        <w:t>שה</w:t>
      </w:r>
      <w:r>
        <w:rPr>
          <w:rtl/>
          <w:lang w:eastAsia="he-IL"/>
        </w:rPr>
        <w:t xml:space="preserve">מפלגה </w:t>
      </w:r>
      <w:bookmarkStart w:id="11363" w:name="_ETM_Q23_465630"/>
      <w:bookmarkEnd w:id="11363"/>
      <w:r>
        <w:rPr>
          <w:rtl/>
          <w:lang w:eastAsia="he-IL"/>
        </w:rPr>
        <w:t xml:space="preserve">של </w:t>
      </w:r>
      <w:bookmarkStart w:id="11364" w:name="_ETM_Q23_465839"/>
      <w:bookmarkEnd w:id="11364"/>
      <w:r>
        <w:rPr>
          <w:rtl/>
          <w:lang w:eastAsia="he-IL"/>
        </w:rPr>
        <w:t xml:space="preserve">בן </w:t>
      </w:r>
      <w:bookmarkStart w:id="11365" w:name="_ETM_Q23_466050"/>
      <w:bookmarkEnd w:id="11365"/>
      <w:r>
        <w:rPr>
          <w:rtl/>
          <w:lang w:eastAsia="he-IL"/>
        </w:rPr>
        <w:t xml:space="preserve">גביר </w:t>
      </w:r>
      <w:bookmarkStart w:id="11366" w:name="_ETM_Q23_466260"/>
      <w:bookmarkEnd w:id="11366"/>
      <w:r>
        <w:rPr>
          <w:rtl/>
          <w:lang w:eastAsia="he-IL"/>
        </w:rPr>
        <w:t xml:space="preserve">תוביל </w:t>
      </w:r>
      <w:bookmarkStart w:id="11367" w:name="_ETM_Q23_466529"/>
      <w:bookmarkEnd w:id="11367"/>
      <w:r>
        <w:rPr>
          <w:rtl/>
          <w:lang w:eastAsia="he-IL"/>
        </w:rPr>
        <w:t xml:space="preserve">את </w:t>
      </w:r>
      <w:bookmarkStart w:id="11368" w:name="_ETM_Q23_466650"/>
      <w:bookmarkEnd w:id="11368"/>
      <w:r>
        <w:rPr>
          <w:rtl/>
          <w:lang w:eastAsia="he-IL"/>
        </w:rPr>
        <w:t xml:space="preserve">חוק </w:t>
      </w:r>
      <w:bookmarkStart w:id="11369" w:name="_ETM_Q23_466860"/>
      <w:bookmarkEnd w:id="11369"/>
      <w:r>
        <w:rPr>
          <w:rtl/>
          <w:lang w:eastAsia="he-IL"/>
        </w:rPr>
        <w:t>האזרחות</w:t>
      </w:r>
      <w:r>
        <w:rPr>
          <w:rFonts w:hint="cs"/>
          <w:rtl/>
          <w:lang w:eastAsia="he-IL"/>
        </w:rPr>
        <w:t>.</w:t>
      </w:r>
      <w:r>
        <w:rPr>
          <w:rtl/>
          <w:lang w:eastAsia="he-IL"/>
        </w:rPr>
        <w:t xml:space="preserve"> </w:t>
      </w:r>
      <w:bookmarkStart w:id="11370" w:name="_ETM_Q23_467339"/>
      <w:bookmarkEnd w:id="11370"/>
      <w:r>
        <w:rPr>
          <w:rtl/>
          <w:lang w:eastAsia="he-IL"/>
        </w:rPr>
        <w:t>עכשיו</w:t>
      </w:r>
      <w:r>
        <w:rPr>
          <w:rFonts w:hint="cs"/>
          <w:rtl/>
          <w:lang w:eastAsia="he-IL"/>
        </w:rPr>
        <w:t>,</w:t>
      </w:r>
      <w:r>
        <w:rPr>
          <w:rtl/>
          <w:lang w:eastAsia="he-IL"/>
        </w:rPr>
        <w:t xml:space="preserve"> </w:t>
      </w:r>
      <w:bookmarkStart w:id="11371" w:name="_ETM_Q23_467520"/>
      <w:bookmarkEnd w:id="11371"/>
      <w:r>
        <w:rPr>
          <w:rtl/>
          <w:lang w:eastAsia="he-IL"/>
        </w:rPr>
        <w:t xml:space="preserve">כמובן </w:t>
      </w:r>
      <w:bookmarkStart w:id="11372" w:name="_ETM_Q23_467850"/>
      <w:bookmarkEnd w:id="11372"/>
      <w:r>
        <w:rPr>
          <w:rtl/>
          <w:lang w:eastAsia="he-IL"/>
        </w:rPr>
        <w:t xml:space="preserve">שהוא </w:t>
      </w:r>
      <w:bookmarkStart w:id="11373" w:name="_ETM_Q23_468000"/>
      <w:bookmarkEnd w:id="11373"/>
      <w:r>
        <w:rPr>
          <w:rtl/>
          <w:lang w:eastAsia="he-IL"/>
        </w:rPr>
        <w:t>התבלבל</w:t>
      </w:r>
      <w:r>
        <w:rPr>
          <w:rFonts w:hint="cs"/>
          <w:rtl/>
          <w:lang w:eastAsia="he-IL"/>
        </w:rPr>
        <w:t>,</w:t>
      </w:r>
      <w:r>
        <w:rPr>
          <w:rtl/>
          <w:lang w:eastAsia="he-IL"/>
        </w:rPr>
        <w:t xml:space="preserve"> </w:t>
      </w:r>
      <w:bookmarkStart w:id="11374" w:name="_ETM_Q23_468420"/>
      <w:bookmarkEnd w:id="11374"/>
      <w:r>
        <w:rPr>
          <w:rtl/>
          <w:lang w:eastAsia="he-IL"/>
        </w:rPr>
        <w:t xml:space="preserve">כי </w:t>
      </w:r>
      <w:bookmarkStart w:id="11375" w:name="_ETM_Q23_468540"/>
      <w:bookmarkEnd w:id="11375"/>
      <w:r>
        <w:rPr>
          <w:rtl/>
          <w:lang w:eastAsia="he-IL"/>
        </w:rPr>
        <w:t xml:space="preserve">אני </w:t>
      </w:r>
      <w:bookmarkStart w:id="11376" w:name="_ETM_Q23_468660"/>
      <w:bookmarkEnd w:id="11376"/>
      <w:r>
        <w:rPr>
          <w:rtl/>
          <w:lang w:eastAsia="he-IL"/>
        </w:rPr>
        <w:t xml:space="preserve">לא </w:t>
      </w:r>
      <w:bookmarkStart w:id="11377" w:name="_ETM_Q23_468750"/>
      <w:bookmarkEnd w:id="11377"/>
      <w:r>
        <w:rPr>
          <w:rtl/>
          <w:lang w:eastAsia="he-IL"/>
        </w:rPr>
        <w:t xml:space="preserve">מהמפלגה </w:t>
      </w:r>
      <w:bookmarkStart w:id="11378" w:name="_ETM_Q23_469260"/>
      <w:bookmarkEnd w:id="11378"/>
      <w:r>
        <w:rPr>
          <w:rtl/>
          <w:lang w:eastAsia="he-IL"/>
        </w:rPr>
        <w:t xml:space="preserve">של </w:t>
      </w:r>
      <w:bookmarkStart w:id="11379" w:name="_ETM_Q23_469410"/>
      <w:bookmarkEnd w:id="11379"/>
      <w:r>
        <w:rPr>
          <w:rtl/>
          <w:lang w:eastAsia="he-IL"/>
        </w:rPr>
        <w:t xml:space="preserve">בן </w:t>
      </w:r>
      <w:bookmarkStart w:id="11380" w:name="_ETM_Q23_469560"/>
      <w:bookmarkEnd w:id="11380"/>
      <w:r>
        <w:rPr>
          <w:rtl/>
          <w:lang w:eastAsia="he-IL"/>
        </w:rPr>
        <w:t>גביר</w:t>
      </w:r>
      <w:r>
        <w:rPr>
          <w:rFonts w:hint="cs"/>
          <w:rtl/>
          <w:lang w:eastAsia="he-IL"/>
        </w:rPr>
        <w:t>,</w:t>
      </w:r>
      <w:r>
        <w:rPr>
          <w:rtl/>
          <w:lang w:eastAsia="he-IL"/>
        </w:rPr>
        <w:t xml:space="preserve"> </w:t>
      </w:r>
      <w:bookmarkStart w:id="11381" w:name="_ETM_Q23_469740"/>
      <w:bookmarkEnd w:id="11381"/>
      <w:r>
        <w:rPr>
          <w:rtl/>
          <w:lang w:eastAsia="he-IL"/>
        </w:rPr>
        <w:t xml:space="preserve">אבל </w:t>
      </w:r>
      <w:bookmarkStart w:id="11382" w:name="_ETM_Q23_470250"/>
      <w:bookmarkEnd w:id="11382"/>
      <w:r>
        <w:rPr>
          <w:rtl/>
          <w:lang w:eastAsia="he-IL"/>
        </w:rPr>
        <w:t xml:space="preserve">ממתי </w:t>
      </w:r>
      <w:bookmarkStart w:id="11383" w:name="_ETM_Q23_470730"/>
      <w:bookmarkEnd w:id="11383"/>
      <w:r>
        <w:rPr>
          <w:rtl/>
          <w:lang w:eastAsia="he-IL"/>
        </w:rPr>
        <w:t xml:space="preserve">יאיר </w:t>
      </w:r>
      <w:bookmarkStart w:id="11384" w:name="_ETM_Q23_470940"/>
      <w:bookmarkEnd w:id="11384"/>
      <w:r>
        <w:rPr>
          <w:rtl/>
          <w:lang w:eastAsia="he-IL"/>
        </w:rPr>
        <w:t>לפיד</w:t>
      </w:r>
      <w:r w:rsidRPr="00863FED">
        <w:rPr>
          <w:rtl/>
          <w:lang w:eastAsia="he-IL"/>
        </w:rPr>
        <w:t xml:space="preserve"> </w:t>
      </w:r>
      <w:r>
        <w:rPr>
          <w:rtl/>
          <w:lang w:eastAsia="he-IL"/>
        </w:rPr>
        <w:t xml:space="preserve">ועובדות </w:t>
      </w:r>
      <w:bookmarkStart w:id="11385" w:name="_ETM_Q23_471690"/>
      <w:bookmarkEnd w:id="11385"/>
      <w:r>
        <w:rPr>
          <w:rtl/>
          <w:lang w:eastAsia="he-IL"/>
        </w:rPr>
        <w:t>הול</w:t>
      </w:r>
      <w:r>
        <w:rPr>
          <w:rFonts w:hint="cs"/>
          <w:rtl/>
          <w:lang w:eastAsia="he-IL"/>
        </w:rPr>
        <w:t>כים</w:t>
      </w:r>
      <w:r>
        <w:rPr>
          <w:rtl/>
          <w:lang w:eastAsia="he-IL"/>
        </w:rPr>
        <w:t xml:space="preserve"> </w:t>
      </w:r>
      <w:bookmarkStart w:id="11386" w:name="_ETM_Q23_471930"/>
      <w:bookmarkEnd w:id="11386"/>
      <w:r>
        <w:rPr>
          <w:rtl/>
          <w:lang w:eastAsia="he-IL"/>
        </w:rPr>
        <w:t>ביחד</w:t>
      </w:r>
      <w:r>
        <w:rPr>
          <w:rFonts w:hint="cs"/>
          <w:rtl/>
          <w:lang w:eastAsia="he-IL"/>
        </w:rPr>
        <w:t>?</w:t>
      </w:r>
      <w:r>
        <w:rPr>
          <w:rtl/>
          <w:lang w:eastAsia="he-IL"/>
        </w:rPr>
        <w:t xml:space="preserve"> </w:t>
      </w:r>
      <w:bookmarkStart w:id="11387" w:name="_ETM_Q23_473560"/>
      <w:bookmarkStart w:id="11388" w:name="_ETM_Q23_476270"/>
      <w:bookmarkEnd w:id="11387"/>
      <w:bookmarkEnd w:id="11388"/>
    </w:p>
    <w:p w:rsidR="00D239D8" w:rsidRDefault="00D239D8" w:rsidP="00F45194">
      <w:pPr>
        <w:rPr>
          <w:rtl/>
          <w:lang w:eastAsia="he-IL"/>
        </w:rPr>
      </w:pPr>
    </w:p>
    <w:p w:rsidR="00D239D8" w:rsidRDefault="00D239D8" w:rsidP="00F45194">
      <w:pPr>
        <w:pStyle w:val="af5"/>
        <w:keepNext/>
        <w:rPr>
          <w:rtl/>
        </w:rPr>
      </w:pPr>
      <w:bookmarkStart w:id="11389" w:name="ET_interruption_6127_90"/>
      <w:r w:rsidRPr="009401D7">
        <w:rPr>
          <w:rStyle w:val="TagStyle"/>
          <w:rtl/>
        </w:rPr>
        <w:t xml:space="preserve"> &lt;&lt; קריאה &gt;&gt; </w:t>
      </w:r>
      <w:r>
        <w:rPr>
          <w:rtl/>
        </w:rPr>
        <w:t>ולדימיר בליאק (יש עתיד):</w:t>
      </w:r>
      <w:r w:rsidRPr="009401D7">
        <w:rPr>
          <w:rStyle w:val="TagStyle"/>
          <w:rtl/>
        </w:rPr>
        <w:t xml:space="preserve"> &lt;&lt; קריאה &gt;&gt;</w:t>
      </w:r>
      <w:r>
        <w:rPr>
          <w:rtl/>
        </w:rPr>
        <w:t xml:space="preserve"> </w:t>
      </w:r>
      <w:bookmarkEnd w:id="11389"/>
    </w:p>
    <w:p w:rsidR="00D239D8" w:rsidRDefault="00D239D8" w:rsidP="00F45194">
      <w:pPr>
        <w:rPr>
          <w:rtl/>
          <w:lang w:eastAsia="he-IL"/>
        </w:rPr>
      </w:pPr>
    </w:p>
    <w:p w:rsidR="00D239D8" w:rsidRDefault="00D239D8" w:rsidP="00F45194">
      <w:pPr>
        <w:rPr>
          <w:rtl/>
          <w:lang w:eastAsia="he-IL"/>
        </w:rPr>
      </w:pPr>
      <w:r>
        <w:rPr>
          <w:rFonts w:hint="cs"/>
          <w:rtl/>
          <w:lang w:eastAsia="he-IL"/>
        </w:rPr>
        <w:t>אבל מה ההבדל בינך לבין בן גביר?</w:t>
      </w:r>
    </w:p>
    <w:p w:rsidR="00D239D8" w:rsidRDefault="00D239D8" w:rsidP="00F45194">
      <w:pPr>
        <w:rPr>
          <w:rtl/>
          <w:lang w:eastAsia="he-IL"/>
        </w:rPr>
      </w:pPr>
    </w:p>
    <w:p w:rsidR="00D239D8" w:rsidRDefault="00D239D8" w:rsidP="00F45194">
      <w:pPr>
        <w:pStyle w:val="-"/>
        <w:keepNext/>
        <w:rPr>
          <w:rtl/>
        </w:rPr>
      </w:pPr>
      <w:bookmarkStart w:id="11390" w:name="ET_speakercontinue_6157_91"/>
      <w:r w:rsidRPr="009401D7">
        <w:rPr>
          <w:rStyle w:val="TagStyle"/>
          <w:rtl/>
        </w:rPr>
        <w:t xml:space="preserve"> &lt;&lt; דובר_המשך &gt;&gt; </w:t>
      </w:r>
      <w:r>
        <w:rPr>
          <w:rtl/>
        </w:rPr>
        <w:t>שמחה רוטמן (הציונות הדתית):</w:t>
      </w:r>
      <w:r w:rsidRPr="009401D7">
        <w:rPr>
          <w:rStyle w:val="TagStyle"/>
          <w:rtl/>
        </w:rPr>
        <w:t xml:space="preserve"> &lt;&lt; דובר_המשך &gt;&gt;</w:t>
      </w:r>
      <w:r>
        <w:rPr>
          <w:rtl/>
        </w:rPr>
        <w:t xml:space="preserve"> </w:t>
      </w:r>
      <w:bookmarkEnd w:id="11390"/>
    </w:p>
    <w:p w:rsidR="00D239D8" w:rsidRDefault="00D239D8" w:rsidP="00F45194">
      <w:pPr>
        <w:rPr>
          <w:rtl/>
          <w:lang w:eastAsia="he-IL"/>
        </w:rPr>
      </w:pPr>
    </w:p>
    <w:p w:rsidR="00D239D8" w:rsidRDefault="00D239D8" w:rsidP="00CE7898">
      <w:pPr>
        <w:rPr>
          <w:rtl/>
          <w:lang w:eastAsia="he-IL"/>
        </w:rPr>
      </w:pPr>
      <w:bookmarkStart w:id="11391" w:name="_ETM_Q23_474667"/>
      <w:bookmarkStart w:id="11392" w:name="_ETM_Q23_474711"/>
      <w:bookmarkStart w:id="11393" w:name="_ETM_Q23_474771"/>
      <w:bookmarkStart w:id="11394" w:name="_ETM_Q23_474861"/>
      <w:bookmarkEnd w:id="11391"/>
      <w:bookmarkEnd w:id="11392"/>
      <w:bookmarkEnd w:id="11393"/>
      <w:bookmarkEnd w:id="11394"/>
      <w:r>
        <w:rPr>
          <w:rtl/>
          <w:lang w:eastAsia="he-IL"/>
        </w:rPr>
        <w:t xml:space="preserve">ממתי </w:t>
      </w:r>
      <w:bookmarkStart w:id="11395" w:name="_ETM_Q23_474009"/>
      <w:bookmarkEnd w:id="11395"/>
      <w:r>
        <w:rPr>
          <w:rtl/>
          <w:lang w:eastAsia="he-IL"/>
        </w:rPr>
        <w:t xml:space="preserve">יאיר </w:t>
      </w:r>
      <w:bookmarkStart w:id="11396" w:name="_ETM_Q23_474220"/>
      <w:bookmarkEnd w:id="11396"/>
      <w:r>
        <w:rPr>
          <w:rtl/>
          <w:lang w:eastAsia="he-IL"/>
        </w:rPr>
        <w:t xml:space="preserve">לפיד </w:t>
      </w:r>
      <w:bookmarkStart w:id="11397" w:name="_ETM_Q23_474550"/>
      <w:bookmarkEnd w:id="11397"/>
      <w:r>
        <w:rPr>
          <w:rtl/>
          <w:lang w:eastAsia="he-IL"/>
        </w:rPr>
        <w:t xml:space="preserve">ועובדות </w:t>
      </w:r>
      <w:bookmarkStart w:id="11398" w:name="_ETM_Q23_474910"/>
      <w:bookmarkEnd w:id="11398"/>
      <w:r>
        <w:rPr>
          <w:rtl/>
          <w:lang w:eastAsia="he-IL"/>
        </w:rPr>
        <w:t>הול</w:t>
      </w:r>
      <w:r>
        <w:rPr>
          <w:rFonts w:hint="cs"/>
          <w:rtl/>
          <w:lang w:eastAsia="he-IL"/>
        </w:rPr>
        <w:t>כים</w:t>
      </w:r>
      <w:r>
        <w:rPr>
          <w:rtl/>
          <w:lang w:eastAsia="he-IL"/>
        </w:rPr>
        <w:t xml:space="preserve"> </w:t>
      </w:r>
      <w:bookmarkStart w:id="11399" w:name="_ETM_Q23_475150"/>
      <w:bookmarkEnd w:id="11399"/>
      <w:r>
        <w:rPr>
          <w:rtl/>
          <w:lang w:eastAsia="he-IL"/>
        </w:rPr>
        <w:t>ביחד</w:t>
      </w:r>
      <w:r>
        <w:rPr>
          <w:rFonts w:hint="cs"/>
          <w:rtl/>
          <w:lang w:eastAsia="he-IL"/>
        </w:rPr>
        <w:t>?</w:t>
      </w:r>
      <w:r>
        <w:rPr>
          <w:rtl/>
          <w:lang w:eastAsia="he-IL"/>
        </w:rPr>
        <w:t xml:space="preserve"> אבל </w:t>
      </w:r>
      <w:bookmarkStart w:id="11400" w:name="_ETM_Q23_476570"/>
      <w:bookmarkEnd w:id="11400"/>
      <w:r>
        <w:rPr>
          <w:rtl/>
          <w:lang w:eastAsia="he-IL"/>
        </w:rPr>
        <w:t xml:space="preserve">אני </w:t>
      </w:r>
      <w:bookmarkStart w:id="11401" w:name="_ETM_Q23_476779"/>
      <w:bookmarkEnd w:id="11401"/>
      <w:r>
        <w:rPr>
          <w:rtl/>
          <w:lang w:eastAsia="he-IL"/>
        </w:rPr>
        <w:t xml:space="preserve">אומר </w:t>
      </w:r>
      <w:bookmarkStart w:id="11402" w:name="_ETM_Q23_477020"/>
      <w:bookmarkEnd w:id="11402"/>
      <w:r>
        <w:rPr>
          <w:rtl/>
          <w:lang w:eastAsia="he-IL"/>
        </w:rPr>
        <w:t>לך</w:t>
      </w:r>
      <w:r>
        <w:rPr>
          <w:rFonts w:hint="cs"/>
          <w:rtl/>
          <w:lang w:eastAsia="he-IL"/>
        </w:rPr>
        <w:t>,</w:t>
      </w:r>
      <w:r>
        <w:rPr>
          <w:rtl/>
          <w:lang w:eastAsia="he-IL"/>
        </w:rPr>
        <w:t xml:space="preserve"> </w:t>
      </w:r>
      <w:bookmarkStart w:id="11403" w:name="_ETM_Q23_477290"/>
      <w:bookmarkEnd w:id="11403"/>
      <w:r>
        <w:rPr>
          <w:rtl/>
          <w:lang w:eastAsia="he-IL"/>
        </w:rPr>
        <w:t xml:space="preserve">חבר </w:t>
      </w:r>
      <w:bookmarkStart w:id="11404" w:name="_ETM_Q23_477560"/>
      <w:bookmarkEnd w:id="11404"/>
      <w:r>
        <w:rPr>
          <w:rtl/>
          <w:lang w:eastAsia="he-IL"/>
        </w:rPr>
        <w:t>הכנסת</w:t>
      </w:r>
      <w:r>
        <w:rPr>
          <w:rFonts w:hint="cs"/>
          <w:rtl/>
          <w:lang w:eastAsia="he-IL"/>
        </w:rPr>
        <w:t xml:space="preserve"> סימון דוידסון,</w:t>
      </w:r>
      <w:r>
        <w:rPr>
          <w:rtl/>
          <w:lang w:eastAsia="he-IL"/>
        </w:rPr>
        <w:t xml:space="preserve"> </w:t>
      </w:r>
      <w:bookmarkStart w:id="11405" w:name="_ETM_Q23_477980"/>
      <w:bookmarkStart w:id="11406" w:name="_ETM_Q23_480080"/>
      <w:bookmarkEnd w:id="11405"/>
      <w:bookmarkEnd w:id="11406"/>
      <w:r>
        <w:rPr>
          <w:rtl/>
          <w:lang w:eastAsia="he-IL"/>
        </w:rPr>
        <w:t xml:space="preserve">שאני </w:t>
      </w:r>
      <w:bookmarkStart w:id="11407" w:name="_ETM_Q23_480950"/>
      <w:bookmarkEnd w:id="11407"/>
      <w:r>
        <w:rPr>
          <w:rtl/>
          <w:lang w:eastAsia="he-IL"/>
        </w:rPr>
        <w:t xml:space="preserve">עמדתי </w:t>
      </w:r>
      <w:bookmarkStart w:id="11408" w:name="_ETM_Q23_481610"/>
      <w:bookmarkEnd w:id="11408"/>
      <w:r>
        <w:rPr>
          <w:rtl/>
          <w:lang w:eastAsia="he-IL"/>
        </w:rPr>
        <w:t>בלחץ</w:t>
      </w:r>
      <w:r>
        <w:rPr>
          <w:rFonts w:hint="cs"/>
          <w:rtl/>
          <w:lang w:eastAsia="he-IL"/>
        </w:rPr>
        <w:t>,</w:t>
      </w:r>
      <w:r>
        <w:rPr>
          <w:rtl/>
          <w:lang w:eastAsia="he-IL"/>
        </w:rPr>
        <w:t xml:space="preserve"> </w:t>
      </w:r>
      <w:bookmarkStart w:id="11409" w:name="_ETM_Q23_480420"/>
      <w:bookmarkEnd w:id="11409"/>
      <w:r>
        <w:rPr>
          <w:rtl/>
          <w:lang w:eastAsia="he-IL"/>
        </w:rPr>
        <w:t xml:space="preserve">ועם </w:t>
      </w:r>
      <w:bookmarkStart w:id="11410" w:name="_ETM_Q23_483419"/>
      <w:bookmarkEnd w:id="11410"/>
      <w:r>
        <w:rPr>
          <w:rtl/>
          <w:lang w:eastAsia="he-IL"/>
        </w:rPr>
        <w:t xml:space="preserve">אותה </w:t>
      </w:r>
      <w:bookmarkStart w:id="11411" w:name="_ETM_Q23_483659"/>
      <w:bookmarkEnd w:id="11411"/>
      <w:r>
        <w:rPr>
          <w:rtl/>
          <w:lang w:eastAsia="he-IL"/>
        </w:rPr>
        <w:t xml:space="preserve">אמירה </w:t>
      </w:r>
      <w:bookmarkStart w:id="11412" w:name="_ETM_Q23_483959"/>
      <w:bookmarkEnd w:id="11412"/>
      <w:r>
        <w:rPr>
          <w:rtl/>
          <w:lang w:eastAsia="he-IL"/>
        </w:rPr>
        <w:t xml:space="preserve">בזויה </w:t>
      </w:r>
      <w:bookmarkStart w:id="11413" w:name="_ETM_Q23_484380"/>
      <w:bookmarkEnd w:id="11413"/>
      <w:r>
        <w:rPr>
          <w:rtl/>
          <w:lang w:eastAsia="he-IL"/>
        </w:rPr>
        <w:t>התמודדתי</w:t>
      </w:r>
      <w:r>
        <w:rPr>
          <w:rFonts w:hint="cs"/>
          <w:rtl/>
          <w:lang w:eastAsia="he-IL"/>
        </w:rPr>
        <w:t>.</w:t>
      </w:r>
      <w:r>
        <w:rPr>
          <w:rtl/>
          <w:lang w:eastAsia="he-IL"/>
        </w:rPr>
        <w:t xml:space="preserve"> </w:t>
      </w:r>
      <w:bookmarkStart w:id="11414" w:name="_ETM_Q23_484979"/>
      <w:bookmarkEnd w:id="11414"/>
      <w:r>
        <w:rPr>
          <w:rtl/>
          <w:lang w:eastAsia="he-IL"/>
        </w:rPr>
        <w:t xml:space="preserve">אני </w:t>
      </w:r>
      <w:bookmarkStart w:id="11415" w:name="_ETM_Q23_485670"/>
      <w:bookmarkEnd w:id="11415"/>
      <w:r>
        <w:rPr>
          <w:rtl/>
          <w:lang w:eastAsia="he-IL"/>
        </w:rPr>
        <w:t xml:space="preserve">הייתי </w:t>
      </w:r>
      <w:bookmarkStart w:id="11416" w:name="_ETM_Q23_485910"/>
      <w:bookmarkEnd w:id="11416"/>
      <w:r>
        <w:rPr>
          <w:rtl/>
          <w:lang w:eastAsia="he-IL"/>
        </w:rPr>
        <w:t xml:space="preserve">חבר </w:t>
      </w:r>
      <w:bookmarkStart w:id="11417" w:name="_ETM_Q23_486180"/>
      <w:bookmarkEnd w:id="11417"/>
      <w:r>
        <w:rPr>
          <w:rtl/>
          <w:lang w:eastAsia="he-IL"/>
        </w:rPr>
        <w:t xml:space="preserve">כנסת </w:t>
      </w:r>
      <w:bookmarkStart w:id="11418" w:name="_ETM_Q23_486479"/>
      <w:bookmarkEnd w:id="11418"/>
      <w:r>
        <w:rPr>
          <w:rtl/>
          <w:lang w:eastAsia="he-IL"/>
        </w:rPr>
        <w:t xml:space="preserve">בשורות </w:t>
      </w:r>
      <w:bookmarkStart w:id="11419" w:name="_ETM_Q23_486929"/>
      <w:bookmarkEnd w:id="11419"/>
      <w:r>
        <w:rPr>
          <w:rtl/>
          <w:lang w:eastAsia="he-IL"/>
        </w:rPr>
        <w:t>האחרונות</w:t>
      </w:r>
      <w:r>
        <w:rPr>
          <w:rFonts w:hint="cs"/>
          <w:rtl/>
          <w:lang w:eastAsia="he-IL"/>
        </w:rPr>
        <w:t>,</w:t>
      </w:r>
      <w:r>
        <w:rPr>
          <w:rtl/>
          <w:lang w:eastAsia="he-IL"/>
        </w:rPr>
        <w:t xml:space="preserve"> </w:t>
      </w:r>
      <w:bookmarkStart w:id="11420" w:name="_ETM_Q23_487830"/>
      <w:bookmarkEnd w:id="11420"/>
      <w:r>
        <w:rPr>
          <w:rFonts w:hint="cs"/>
          <w:rtl/>
          <w:lang w:eastAsia="he-IL"/>
        </w:rPr>
        <w:t>האחוריות,</w:t>
      </w:r>
      <w:r>
        <w:rPr>
          <w:rtl/>
          <w:lang w:eastAsia="he-IL"/>
        </w:rPr>
        <w:t xml:space="preserve"> </w:t>
      </w:r>
      <w:bookmarkStart w:id="11421" w:name="_ETM_Q23_488610"/>
      <w:bookmarkEnd w:id="11421"/>
      <w:r>
        <w:rPr>
          <w:rtl/>
          <w:lang w:eastAsia="he-IL"/>
        </w:rPr>
        <w:t xml:space="preserve">של </w:t>
      </w:r>
      <w:bookmarkStart w:id="11422" w:name="_ETM_Q23_488730"/>
      <w:bookmarkEnd w:id="11422"/>
      <w:r>
        <w:rPr>
          <w:rtl/>
          <w:lang w:eastAsia="he-IL"/>
        </w:rPr>
        <w:t>האופוזיציה</w:t>
      </w:r>
      <w:r>
        <w:rPr>
          <w:rFonts w:hint="cs"/>
          <w:rtl/>
          <w:lang w:eastAsia="he-IL"/>
        </w:rPr>
        <w:t>,</w:t>
      </w:r>
      <w:r>
        <w:rPr>
          <w:rtl/>
          <w:lang w:eastAsia="he-IL"/>
        </w:rPr>
        <w:t xml:space="preserve"> </w:t>
      </w:r>
      <w:bookmarkStart w:id="11423" w:name="_ETM_Q23_489800"/>
      <w:bookmarkEnd w:id="11423"/>
      <w:r>
        <w:rPr>
          <w:rtl/>
          <w:lang w:eastAsia="he-IL"/>
        </w:rPr>
        <w:t xml:space="preserve">הוא </w:t>
      </w:r>
      <w:bookmarkStart w:id="11424" w:name="_ETM_Q23_489980"/>
      <w:bookmarkEnd w:id="11424"/>
      <w:r>
        <w:rPr>
          <w:rtl/>
          <w:lang w:eastAsia="he-IL"/>
        </w:rPr>
        <w:t xml:space="preserve">היה </w:t>
      </w:r>
      <w:bookmarkStart w:id="11425" w:name="_ETM_Q23_490190"/>
      <w:bookmarkEnd w:id="11425"/>
      <w:r>
        <w:rPr>
          <w:rtl/>
          <w:lang w:eastAsia="he-IL"/>
        </w:rPr>
        <w:t xml:space="preserve">ראש </w:t>
      </w:r>
      <w:bookmarkStart w:id="11426" w:name="_ETM_Q23_490430"/>
      <w:bookmarkEnd w:id="11426"/>
      <w:r>
        <w:rPr>
          <w:rtl/>
          <w:lang w:eastAsia="he-IL"/>
        </w:rPr>
        <w:t xml:space="preserve">ממשלה </w:t>
      </w:r>
      <w:bookmarkStart w:id="11427" w:name="_ETM_Q23_490850"/>
      <w:bookmarkEnd w:id="11427"/>
      <w:r>
        <w:rPr>
          <w:rtl/>
          <w:lang w:eastAsia="he-IL"/>
        </w:rPr>
        <w:t>חליפי</w:t>
      </w:r>
      <w:r>
        <w:rPr>
          <w:rFonts w:hint="cs"/>
          <w:rtl/>
          <w:lang w:eastAsia="he-IL"/>
        </w:rPr>
        <w:t>.</w:t>
      </w:r>
      <w:r>
        <w:rPr>
          <w:rtl/>
          <w:lang w:eastAsia="he-IL"/>
        </w:rPr>
        <w:t xml:space="preserve"> </w:t>
      </w:r>
      <w:bookmarkStart w:id="11428" w:name="_ETM_Q23_492029"/>
      <w:bookmarkEnd w:id="11428"/>
      <w:r>
        <w:rPr>
          <w:rtl/>
          <w:lang w:eastAsia="he-IL"/>
        </w:rPr>
        <w:t xml:space="preserve">ואני </w:t>
      </w:r>
      <w:bookmarkStart w:id="11429" w:name="_ETM_Q23_492360"/>
      <w:bookmarkEnd w:id="11429"/>
      <w:r>
        <w:rPr>
          <w:rtl/>
          <w:lang w:eastAsia="he-IL"/>
        </w:rPr>
        <w:t xml:space="preserve">אמרתי </w:t>
      </w:r>
      <w:bookmarkStart w:id="11430" w:name="_ETM_Q23_493570"/>
      <w:bookmarkEnd w:id="11430"/>
      <w:r>
        <w:rPr>
          <w:rtl/>
          <w:lang w:eastAsia="he-IL"/>
        </w:rPr>
        <w:t xml:space="preserve">שאדם </w:t>
      </w:r>
      <w:bookmarkStart w:id="11431" w:name="_ETM_Q23_494139"/>
      <w:bookmarkEnd w:id="11431"/>
      <w:r>
        <w:rPr>
          <w:rtl/>
          <w:lang w:eastAsia="he-IL"/>
        </w:rPr>
        <w:t>כזה</w:t>
      </w:r>
      <w:r>
        <w:rPr>
          <w:rFonts w:hint="cs"/>
          <w:rtl/>
          <w:lang w:eastAsia="he-IL"/>
        </w:rPr>
        <w:t>,</w:t>
      </w:r>
      <w:r>
        <w:rPr>
          <w:rtl/>
          <w:lang w:eastAsia="he-IL"/>
        </w:rPr>
        <w:t xml:space="preserve"> </w:t>
      </w:r>
      <w:bookmarkStart w:id="11432" w:name="_ETM_Q23_494650"/>
      <w:bookmarkEnd w:id="11432"/>
      <w:r>
        <w:rPr>
          <w:rtl/>
          <w:lang w:eastAsia="he-IL"/>
        </w:rPr>
        <w:t xml:space="preserve">שמבחינתו </w:t>
      </w:r>
      <w:bookmarkStart w:id="11433" w:name="_ETM_Q23_495339"/>
      <w:bookmarkEnd w:id="11433"/>
      <w:r>
        <w:rPr>
          <w:rtl/>
          <w:lang w:eastAsia="he-IL"/>
        </w:rPr>
        <w:t xml:space="preserve">סעיד </w:t>
      </w:r>
      <w:bookmarkStart w:id="11434" w:name="_ETM_Q23_495639"/>
      <w:bookmarkEnd w:id="11434"/>
      <w:r>
        <w:rPr>
          <w:rtl/>
          <w:lang w:eastAsia="he-IL"/>
        </w:rPr>
        <w:t xml:space="preserve">אלחרומי </w:t>
      </w:r>
      <w:bookmarkStart w:id="11435" w:name="_ETM_Q23_496210"/>
      <w:bookmarkEnd w:id="11435"/>
      <w:r>
        <w:rPr>
          <w:rtl/>
          <w:lang w:eastAsia="he-IL"/>
        </w:rPr>
        <w:t xml:space="preserve">נפל </w:t>
      </w:r>
      <w:bookmarkStart w:id="11436" w:name="_ETM_Q23_496539"/>
      <w:bookmarkEnd w:id="11436"/>
      <w:r>
        <w:rPr>
          <w:rtl/>
          <w:lang w:eastAsia="he-IL"/>
        </w:rPr>
        <w:t>בקרב</w:t>
      </w:r>
      <w:r>
        <w:rPr>
          <w:rFonts w:hint="cs"/>
          <w:rtl/>
          <w:lang w:eastAsia="he-IL"/>
        </w:rPr>
        <w:t>,</w:t>
      </w:r>
      <w:r>
        <w:rPr>
          <w:rtl/>
          <w:lang w:eastAsia="he-IL"/>
        </w:rPr>
        <w:t xml:space="preserve"> </w:t>
      </w:r>
      <w:bookmarkStart w:id="11437" w:name="_ETM_Q23_497470"/>
      <w:bookmarkEnd w:id="11437"/>
      <w:r>
        <w:rPr>
          <w:rFonts w:hint="cs"/>
          <w:rtl/>
          <w:lang w:eastAsia="he-IL"/>
        </w:rPr>
        <w:t xml:space="preserve">והקים ממשלה </w:t>
      </w:r>
      <w:bookmarkStart w:id="11438" w:name="_ETM_Q23_497684"/>
      <w:bookmarkEnd w:id="11438"/>
      <w:r>
        <w:rPr>
          <w:rFonts w:hint="cs"/>
          <w:rtl/>
          <w:lang w:eastAsia="he-IL"/>
        </w:rPr>
        <w:t>עם תומכי טרור</w:t>
      </w:r>
      <w:r w:rsidR="00CE7898">
        <w:rPr>
          <w:rFonts w:hint="cs"/>
          <w:rtl/>
          <w:lang w:eastAsia="he-IL"/>
        </w:rPr>
        <w:t>,</w:t>
      </w:r>
      <w:r>
        <w:rPr>
          <w:rFonts w:hint="cs"/>
          <w:rtl/>
          <w:lang w:eastAsia="he-IL"/>
        </w:rPr>
        <w:t xml:space="preserve"> </w:t>
      </w:r>
      <w:r>
        <w:rPr>
          <w:rtl/>
          <w:lang w:eastAsia="he-IL"/>
        </w:rPr>
        <w:t xml:space="preserve">הוא </w:t>
      </w:r>
      <w:bookmarkStart w:id="11439" w:name="_ETM_Q23_499509"/>
      <w:bookmarkEnd w:id="11439"/>
      <w:r>
        <w:rPr>
          <w:rtl/>
          <w:lang w:eastAsia="he-IL"/>
        </w:rPr>
        <w:t>הבן</w:t>
      </w:r>
      <w:r>
        <w:rPr>
          <w:rFonts w:hint="cs"/>
          <w:rtl/>
          <w:lang w:eastAsia="he-IL"/>
        </w:rPr>
        <w:t xml:space="preserve"> </w:t>
      </w:r>
      <w:r>
        <w:rPr>
          <w:rtl/>
          <w:lang w:eastAsia="he-IL"/>
        </w:rPr>
        <w:t xml:space="preserve">אדם </w:t>
      </w:r>
      <w:bookmarkStart w:id="11440" w:name="_ETM_Q23_499930"/>
      <w:bookmarkEnd w:id="11440"/>
      <w:r>
        <w:rPr>
          <w:rtl/>
          <w:lang w:eastAsia="he-IL"/>
        </w:rPr>
        <w:t>האחרון</w:t>
      </w:r>
      <w:bookmarkStart w:id="11441" w:name="_ETM_Q23_501039"/>
      <w:bookmarkEnd w:id="11441"/>
      <w:r w:rsidR="0085413A">
        <w:rPr>
          <w:rFonts w:hint="cs"/>
          <w:rtl/>
          <w:lang w:eastAsia="he-IL"/>
        </w:rPr>
        <w:t xml:space="preserve"> – –</w:t>
      </w:r>
    </w:p>
    <w:p w:rsidR="00D239D8" w:rsidRPr="00665B79" w:rsidRDefault="00D239D8" w:rsidP="00F45194">
      <w:pPr>
        <w:keepNext/>
        <w:rPr>
          <w:rtl/>
        </w:rPr>
      </w:pPr>
      <w:bookmarkStart w:id="11442" w:name="_ETM_Q23_500646"/>
      <w:bookmarkStart w:id="11443" w:name="_ETM_Q23_500723"/>
      <w:bookmarkStart w:id="11444" w:name="_ETM_Q23_500628"/>
      <w:bookmarkStart w:id="11445" w:name="_ETM_Q23_499059"/>
      <w:bookmarkStart w:id="11446" w:name="ET_interruption_6151_159"/>
      <w:bookmarkEnd w:id="11442"/>
      <w:bookmarkEnd w:id="11443"/>
      <w:bookmarkEnd w:id="11444"/>
      <w:bookmarkEnd w:id="11445"/>
    </w:p>
    <w:p w:rsidR="00D239D8" w:rsidRDefault="00D239D8" w:rsidP="00F45194">
      <w:pPr>
        <w:pStyle w:val="af5"/>
        <w:keepNext/>
        <w:rPr>
          <w:rtl/>
        </w:rPr>
      </w:pPr>
      <w:r w:rsidRPr="00E77074">
        <w:rPr>
          <w:rStyle w:val="TagStyle"/>
          <w:rtl/>
        </w:rPr>
        <w:t xml:space="preserve"> &lt;&lt; קריאה &gt;&gt; </w:t>
      </w:r>
      <w:r>
        <w:rPr>
          <w:rtl/>
        </w:rPr>
        <w:t>רון כץ (יש עתיד):</w:t>
      </w:r>
      <w:r w:rsidRPr="00E77074">
        <w:rPr>
          <w:rStyle w:val="TagStyle"/>
          <w:rtl/>
        </w:rPr>
        <w:t xml:space="preserve"> &lt;&lt; קריאה &gt;&gt;</w:t>
      </w:r>
      <w:r>
        <w:rPr>
          <w:rtl/>
        </w:rPr>
        <w:t xml:space="preserve"> </w:t>
      </w:r>
      <w:bookmarkEnd w:id="11446"/>
    </w:p>
    <w:p w:rsidR="00D239D8" w:rsidRDefault="00D239D8" w:rsidP="00F45194">
      <w:pPr>
        <w:rPr>
          <w:rtl/>
          <w:lang w:eastAsia="he-IL"/>
        </w:rPr>
      </w:pPr>
      <w:bookmarkStart w:id="11447" w:name="_ETM_Q23_497010"/>
      <w:bookmarkEnd w:id="11447"/>
    </w:p>
    <w:p w:rsidR="00D239D8" w:rsidRDefault="00D239D8" w:rsidP="00F45194">
      <w:pPr>
        <w:rPr>
          <w:rtl/>
          <w:lang w:eastAsia="he-IL"/>
        </w:rPr>
      </w:pPr>
      <w:bookmarkStart w:id="11448" w:name="_ETM_Q23_497166"/>
      <w:bookmarkEnd w:id="11448"/>
      <w:r>
        <w:rPr>
          <w:rFonts w:hint="cs"/>
          <w:rtl/>
          <w:lang w:eastAsia="he-IL"/>
        </w:rPr>
        <w:t xml:space="preserve">די כבר עם כל האופורטוניסטים </w:t>
      </w:r>
      <w:bookmarkStart w:id="11449" w:name="_ETM_Q23_499755"/>
      <w:bookmarkEnd w:id="11449"/>
      <w:r>
        <w:rPr>
          <w:rFonts w:hint="cs"/>
          <w:rtl/>
          <w:lang w:eastAsia="he-IL"/>
        </w:rPr>
        <w:t>האלה, די.</w:t>
      </w:r>
    </w:p>
    <w:p w:rsidR="00D239D8" w:rsidRPr="00E77074" w:rsidRDefault="00D239D8" w:rsidP="00F45194">
      <w:pPr>
        <w:rPr>
          <w:rtl/>
          <w:lang w:eastAsia="he-IL"/>
        </w:rPr>
      </w:pPr>
      <w:bookmarkStart w:id="11450" w:name="_ETM_Q23_507036"/>
      <w:bookmarkStart w:id="11451" w:name="_ETM_Q23_507199"/>
      <w:bookmarkEnd w:id="11450"/>
      <w:bookmarkEnd w:id="11451"/>
    </w:p>
    <w:p w:rsidR="00D239D8" w:rsidRDefault="00D239D8" w:rsidP="00F45194">
      <w:pPr>
        <w:pStyle w:val="-"/>
        <w:keepNext/>
        <w:rPr>
          <w:rtl/>
        </w:rPr>
      </w:pPr>
      <w:bookmarkStart w:id="11452" w:name="_ETM_Q23_499524"/>
      <w:bookmarkStart w:id="11453" w:name="ET_speakercontinue_6157_84"/>
      <w:bookmarkEnd w:id="11452"/>
      <w:r w:rsidRPr="00863FED">
        <w:rPr>
          <w:rStyle w:val="TagStyle"/>
          <w:rtl/>
        </w:rPr>
        <w:t xml:space="preserve"> &lt;&lt; דובר_המשך &gt;&gt; </w:t>
      </w:r>
      <w:r>
        <w:rPr>
          <w:rtl/>
        </w:rPr>
        <w:t>שמחה רוטמן (הציונות הדתית):</w:t>
      </w:r>
      <w:r w:rsidRPr="00863FED">
        <w:rPr>
          <w:rStyle w:val="TagStyle"/>
          <w:rtl/>
        </w:rPr>
        <w:t xml:space="preserve"> &lt;&lt; דובר_המשך &gt;&gt;</w:t>
      </w:r>
      <w:r>
        <w:rPr>
          <w:rtl/>
        </w:rPr>
        <w:t xml:space="preserve"> </w:t>
      </w:r>
      <w:bookmarkEnd w:id="11453"/>
    </w:p>
    <w:p w:rsidR="00D239D8" w:rsidRDefault="00D239D8" w:rsidP="00F45194">
      <w:pPr>
        <w:rPr>
          <w:rtl/>
          <w:lang w:eastAsia="he-IL"/>
        </w:rPr>
      </w:pPr>
    </w:p>
    <w:p w:rsidR="00D239D8" w:rsidRDefault="00CE7898" w:rsidP="00F45194">
      <w:pPr>
        <w:rPr>
          <w:rtl/>
          <w:lang w:eastAsia="he-IL"/>
        </w:rPr>
      </w:pPr>
      <w:bookmarkStart w:id="11454" w:name="_ETM_Q23_500144"/>
      <w:bookmarkStart w:id="11455" w:name="_ETM_Q23_500982"/>
      <w:bookmarkStart w:id="11456" w:name="_ETM_Q23_501049"/>
      <w:bookmarkEnd w:id="11454"/>
      <w:bookmarkEnd w:id="11455"/>
      <w:bookmarkEnd w:id="11456"/>
      <w:r>
        <w:rPr>
          <w:rFonts w:hint="cs"/>
          <w:rtl/>
          <w:lang w:eastAsia="he-IL"/>
        </w:rPr>
        <w:t xml:space="preserve">– – </w:t>
      </w:r>
      <w:r w:rsidR="00D239D8">
        <w:rPr>
          <w:rtl/>
          <w:lang w:eastAsia="he-IL"/>
        </w:rPr>
        <w:t xml:space="preserve">הוא </w:t>
      </w:r>
      <w:bookmarkStart w:id="11457" w:name="_ETM_Q23_501250"/>
      <w:bookmarkEnd w:id="11457"/>
      <w:r w:rsidR="00D239D8">
        <w:rPr>
          <w:rtl/>
          <w:lang w:eastAsia="he-IL"/>
        </w:rPr>
        <w:t>הבן</w:t>
      </w:r>
      <w:r w:rsidR="00D239D8">
        <w:rPr>
          <w:rFonts w:hint="cs"/>
          <w:rtl/>
          <w:lang w:eastAsia="he-IL"/>
        </w:rPr>
        <w:t xml:space="preserve"> </w:t>
      </w:r>
      <w:r w:rsidR="00D239D8">
        <w:rPr>
          <w:rtl/>
          <w:lang w:eastAsia="he-IL"/>
        </w:rPr>
        <w:t xml:space="preserve">אדם </w:t>
      </w:r>
      <w:bookmarkStart w:id="11458" w:name="_ETM_Q23_501759"/>
      <w:bookmarkEnd w:id="11458"/>
      <w:r w:rsidR="00D239D8">
        <w:rPr>
          <w:rtl/>
          <w:lang w:eastAsia="he-IL"/>
        </w:rPr>
        <w:t xml:space="preserve">האחרון </w:t>
      </w:r>
      <w:bookmarkStart w:id="11459" w:name="_ETM_Q23_502180"/>
      <w:bookmarkEnd w:id="11459"/>
      <w:r w:rsidR="00D239D8">
        <w:rPr>
          <w:rtl/>
          <w:lang w:eastAsia="he-IL"/>
        </w:rPr>
        <w:t xml:space="preserve">שילמד </w:t>
      </w:r>
      <w:bookmarkStart w:id="11460" w:name="_ETM_Q23_502810"/>
      <w:bookmarkEnd w:id="11460"/>
      <w:r w:rsidR="00D239D8">
        <w:rPr>
          <w:rtl/>
          <w:lang w:eastAsia="he-IL"/>
        </w:rPr>
        <w:t xml:space="preserve">אותי </w:t>
      </w:r>
      <w:bookmarkStart w:id="11461" w:name="_ETM_Q23_503650"/>
      <w:bookmarkEnd w:id="11461"/>
      <w:r w:rsidR="00D239D8">
        <w:rPr>
          <w:rtl/>
          <w:lang w:eastAsia="he-IL"/>
        </w:rPr>
        <w:t xml:space="preserve">מהי </w:t>
      </w:r>
      <w:bookmarkStart w:id="11462" w:name="_ETM_Q23_503919"/>
      <w:bookmarkEnd w:id="11462"/>
      <w:r w:rsidR="00D239D8">
        <w:rPr>
          <w:rtl/>
          <w:lang w:eastAsia="he-IL"/>
        </w:rPr>
        <w:t>ציונות</w:t>
      </w:r>
      <w:r w:rsidR="00D239D8">
        <w:rPr>
          <w:rFonts w:hint="cs"/>
          <w:rtl/>
          <w:lang w:eastAsia="he-IL"/>
        </w:rPr>
        <w:t>,</w:t>
      </w:r>
      <w:r w:rsidR="00D239D8">
        <w:rPr>
          <w:rtl/>
          <w:lang w:eastAsia="he-IL"/>
        </w:rPr>
        <w:t xml:space="preserve"> </w:t>
      </w:r>
      <w:bookmarkStart w:id="11463" w:name="_ETM_Q23_505009"/>
      <w:bookmarkEnd w:id="11463"/>
      <w:r w:rsidR="00D239D8">
        <w:rPr>
          <w:rtl/>
          <w:lang w:eastAsia="he-IL"/>
        </w:rPr>
        <w:t>מה</w:t>
      </w:r>
      <w:r w:rsidR="00D239D8">
        <w:rPr>
          <w:rFonts w:hint="cs"/>
          <w:rtl/>
          <w:lang w:eastAsia="he-IL"/>
        </w:rPr>
        <w:t>ו</w:t>
      </w:r>
      <w:r w:rsidR="00D239D8">
        <w:rPr>
          <w:rtl/>
          <w:lang w:eastAsia="he-IL"/>
        </w:rPr>
        <w:t xml:space="preserve"> </w:t>
      </w:r>
      <w:bookmarkStart w:id="11464" w:name="_ETM_Q23_505189"/>
      <w:bookmarkStart w:id="11465" w:name="_ETM_Q23_505310"/>
      <w:bookmarkStart w:id="11466" w:name="_ETM_Q23_505669"/>
      <w:bookmarkEnd w:id="11464"/>
      <w:bookmarkEnd w:id="11465"/>
      <w:bookmarkEnd w:id="11466"/>
      <w:r w:rsidR="00D239D8">
        <w:rPr>
          <w:rFonts w:hint="cs"/>
          <w:rtl/>
          <w:lang w:eastAsia="he-IL"/>
        </w:rPr>
        <w:t xml:space="preserve">דגל </w:t>
      </w:r>
      <w:r w:rsidR="00D239D8">
        <w:rPr>
          <w:rtl/>
          <w:lang w:eastAsia="he-IL"/>
        </w:rPr>
        <w:t>ישראל</w:t>
      </w:r>
      <w:r w:rsidR="00D239D8">
        <w:rPr>
          <w:rFonts w:hint="cs"/>
          <w:rtl/>
          <w:lang w:eastAsia="he-IL"/>
        </w:rPr>
        <w:t xml:space="preserve"> </w:t>
      </w:r>
      <w:r w:rsidR="0085413A">
        <w:rPr>
          <w:rFonts w:hint="cs"/>
          <w:rtl/>
          <w:lang w:eastAsia="he-IL"/>
        </w:rPr>
        <w:t>– – –</w:t>
      </w:r>
    </w:p>
    <w:p w:rsidR="00D239D8" w:rsidRDefault="00D239D8" w:rsidP="00F45194">
      <w:pPr>
        <w:rPr>
          <w:rtl/>
          <w:lang w:eastAsia="he-IL"/>
        </w:rPr>
      </w:pPr>
      <w:bookmarkStart w:id="11467" w:name="_ETM_Q23_501948"/>
      <w:bookmarkStart w:id="11468" w:name="_ETM_Q23_502049"/>
      <w:bookmarkStart w:id="11469" w:name="_ETM_Q23_504526"/>
      <w:bookmarkStart w:id="11470" w:name="_ETM_Q23_504643"/>
      <w:bookmarkStart w:id="11471" w:name="_ETM_Q23_506525"/>
      <w:bookmarkEnd w:id="11467"/>
      <w:bookmarkEnd w:id="11468"/>
      <w:bookmarkEnd w:id="11469"/>
      <w:bookmarkEnd w:id="11470"/>
      <w:bookmarkEnd w:id="11471"/>
    </w:p>
    <w:p w:rsidR="00D239D8" w:rsidRDefault="00D239D8" w:rsidP="00F45194">
      <w:pPr>
        <w:pStyle w:val="af5"/>
        <w:keepNext/>
        <w:rPr>
          <w:rtl/>
        </w:rPr>
      </w:pPr>
      <w:bookmarkStart w:id="11472" w:name="ET_interruption_6231_160"/>
      <w:r w:rsidRPr="00E77074">
        <w:rPr>
          <w:rStyle w:val="TagStyle"/>
          <w:rtl/>
        </w:rPr>
        <w:t xml:space="preserve"> &lt;&lt; קריאה &gt;&gt; </w:t>
      </w:r>
      <w:r>
        <w:rPr>
          <w:rtl/>
        </w:rPr>
        <w:t>יסמין פרידמן (יש עתיד):</w:t>
      </w:r>
      <w:r w:rsidRPr="00E77074">
        <w:rPr>
          <w:rStyle w:val="TagStyle"/>
          <w:rtl/>
        </w:rPr>
        <w:t xml:space="preserve"> &lt;&lt; קריאה &gt;&gt;</w:t>
      </w:r>
      <w:r>
        <w:rPr>
          <w:rtl/>
        </w:rPr>
        <w:t xml:space="preserve"> </w:t>
      </w:r>
      <w:bookmarkEnd w:id="11472"/>
    </w:p>
    <w:p w:rsidR="00D239D8" w:rsidRDefault="00D239D8" w:rsidP="00F45194">
      <w:pPr>
        <w:rPr>
          <w:rtl/>
          <w:lang w:eastAsia="he-IL"/>
        </w:rPr>
      </w:pPr>
    </w:p>
    <w:p w:rsidR="00D239D8" w:rsidRPr="00E77074" w:rsidRDefault="00D239D8" w:rsidP="00F45194">
      <w:pPr>
        <w:rPr>
          <w:rtl/>
          <w:lang w:eastAsia="he-IL"/>
        </w:rPr>
      </w:pPr>
      <w:bookmarkStart w:id="11473" w:name="_ETM_Q23_507885"/>
      <w:bookmarkEnd w:id="11473"/>
      <w:r>
        <w:rPr>
          <w:rFonts w:hint="cs"/>
          <w:rtl/>
          <w:lang w:eastAsia="he-IL"/>
        </w:rPr>
        <w:t xml:space="preserve">זה הדבר היחיד שהממשלה </w:t>
      </w:r>
      <w:r w:rsidR="0085413A">
        <w:rPr>
          <w:rFonts w:hint="cs"/>
          <w:rtl/>
          <w:lang w:eastAsia="he-IL"/>
        </w:rPr>
        <w:t>– – –</w:t>
      </w:r>
    </w:p>
    <w:p w:rsidR="00D239D8" w:rsidRDefault="00D239D8" w:rsidP="00F45194">
      <w:pPr>
        <w:rPr>
          <w:rtl/>
          <w:lang w:eastAsia="he-IL"/>
        </w:rPr>
      </w:pPr>
      <w:bookmarkStart w:id="11474" w:name="_ETM_Q23_506831"/>
      <w:bookmarkStart w:id="11475" w:name="_ETM_Q23_506925"/>
      <w:bookmarkEnd w:id="11474"/>
      <w:bookmarkEnd w:id="11475"/>
    </w:p>
    <w:p w:rsidR="00D239D8" w:rsidRDefault="00D239D8" w:rsidP="00F45194">
      <w:pPr>
        <w:pStyle w:val="-"/>
        <w:keepNext/>
        <w:rPr>
          <w:rtl/>
        </w:rPr>
      </w:pPr>
      <w:bookmarkStart w:id="11476" w:name="ET_speakercontinue_6157_85"/>
      <w:r w:rsidRPr="00863FED">
        <w:rPr>
          <w:rStyle w:val="TagStyle"/>
          <w:rtl/>
        </w:rPr>
        <w:t xml:space="preserve"> &lt;&lt; דובר_המשך &gt;&gt; </w:t>
      </w:r>
      <w:r>
        <w:rPr>
          <w:rtl/>
        </w:rPr>
        <w:t>שמחה רוטמן (הציונות הדתית):</w:t>
      </w:r>
      <w:r w:rsidRPr="00863FED">
        <w:rPr>
          <w:rStyle w:val="TagStyle"/>
          <w:rtl/>
        </w:rPr>
        <w:t xml:space="preserve"> &lt;&lt; דובר_המשך &gt;&gt;</w:t>
      </w:r>
      <w:r>
        <w:rPr>
          <w:rtl/>
        </w:rPr>
        <w:t xml:space="preserve"> </w:t>
      </w:r>
      <w:bookmarkEnd w:id="11476"/>
    </w:p>
    <w:p w:rsidR="00D239D8" w:rsidRDefault="00D239D8" w:rsidP="00F45194">
      <w:pPr>
        <w:rPr>
          <w:rtl/>
          <w:lang w:eastAsia="he-IL"/>
        </w:rPr>
      </w:pPr>
    </w:p>
    <w:p w:rsidR="00D239D8" w:rsidRDefault="00D239D8" w:rsidP="00F45194">
      <w:pPr>
        <w:rPr>
          <w:rtl/>
          <w:lang w:eastAsia="he-IL"/>
        </w:rPr>
      </w:pPr>
      <w:bookmarkStart w:id="11477" w:name="_ETM_Q23_502413"/>
      <w:bookmarkStart w:id="11478" w:name="_ETM_Q23_502531"/>
      <w:bookmarkEnd w:id="11477"/>
      <w:bookmarkEnd w:id="11478"/>
      <w:r>
        <w:rPr>
          <w:rtl/>
          <w:lang w:eastAsia="he-IL"/>
        </w:rPr>
        <w:t xml:space="preserve"> </w:t>
      </w:r>
      <w:bookmarkStart w:id="11479" w:name="_ETM_Q23_507059"/>
      <w:bookmarkEnd w:id="11479"/>
      <w:r>
        <w:rPr>
          <w:rtl/>
          <w:lang w:eastAsia="he-IL"/>
        </w:rPr>
        <w:t>סליחה</w:t>
      </w:r>
      <w:r>
        <w:rPr>
          <w:rFonts w:hint="cs"/>
          <w:rtl/>
          <w:lang w:eastAsia="he-IL"/>
        </w:rPr>
        <w:t>,</w:t>
      </w:r>
      <w:r>
        <w:rPr>
          <w:rtl/>
          <w:lang w:eastAsia="he-IL"/>
        </w:rPr>
        <w:t xml:space="preserve"> </w:t>
      </w:r>
      <w:bookmarkStart w:id="11480" w:name="_ETM_Q23_507509"/>
      <w:bookmarkEnd w:id="11480"/>
      <w:r>
        <w:rPr>
          <w:rtl/>
          <w:lang w:eastAsia="he-IL"/>
        </w:rPr>
        <w:t>אדונ</w:t>
      </w:r>
      <w:r>
        <w:rPr>
          <w:rFonts w:hint="cs"/>
          <w:rtl/>
          <w:lang w:eastAsia="he-IL"/>
        </w:rPr>
        <w:t>י, הם מפריעים לי.</w:t>
      </w:r>
    </w:p>
    <w:p w:rsidR="00D239D8" w:rsidRDefault="00D239D8" w:rsidP="00F45194">
      <w:pPr>
        <w:rPr>
          <w:rtl/>
          <w:lang w:eastAsia="he-IL"/>
        </w:rPr>
      </w:pPr>
    </w:p>
    <w:p w:rsidR="00D239D8" w:rsidRDefault="00D239D8" w:rsidP="00F45194">
      <w:pPr>
        <w:pStyle w:val="af5"/>
        <w:keepNext/>
        <w:rPr>
          <w:rtl/>
        </w:rPr>
      </w:pPr>
      <w:bookmarkStart w:id="11481" w:name="ET_interruption_6127_161"/>
      <w:r w:rsidRPr="00E77074">
        <w:rPr>
          <w:rStyle w:val="TagStyle"/>
          <w:rtl/>
        </w:rPr>
        <w:t xml:space="preserve"> &lt;&lt; קריאה &gt;&gt; </w:t>
      </w:r>
      <w:r>
        <w:rPr>
          <w:rtl/>
        </w:rPr>
        <w:t>ולדימיר בליאק (יש עתיד):</w:t>
      </w:r>
      <w:r w:rsidRPr="00E77074">
        <w:rPr>
          <w:rStyle w:val="TagStyle"/>
          <w:rtl/>
        </w:rPr>
        <w:t xml:space="preserve"> &lt;&lt; קריאה &gt;&gt;</w:t>
      </w:r>
      <w:r>
        <w:rPr>
          <w:rtl/>
        </w:rPr>
        <w:t xml:space="preserve"> </w:t>
      </w:r>
      <w:bookmarkEnd w:id="11481"/>
    </w:p>
    <w:p w:rsidR="00D239D8" w:rsidRDefault="00D239D8" w:rsidP="00F45194">
      <w:pPr>
        <w:rPr>
          <w:rtl/>
          <w:lang w:eastAsia="he-IL"/>
        </w:rPr>
      </w:pPr>
    </w:p>
    <w:p w:rsidR="00D239D8" w:rsidRPr="00E77074" w:rsidRDefault="00D239D8" w:rsidP="00F45194">
      <w:pPr>
        <w:rPr>
          <w:rtl/>
          <w:lang w:eastAsia="he-IL"/>
        </w:rPr>
      </w:pPr>
      <w:r>
        <w:rPr>
          <w:rFonts w:hint="cs"/>
          <w:rtl/>
          <w:lang w:eastAsia="he-IL"/>
        </w:rPr>
        <w:t>קח אחריות ותתפטר.</w:t>
      </w:r>
    </w:p>
    <w:p w:rsidR="00D239D8" w:rsidRDefault="00D239D8" w:rsidP="00F45194">
      <w:pPr>
        <w:rPr>
          <w:rtl/>
          <w:lang w:eastAsia="he-IL"/>
        </w:rPr>
      </w:pPr>
    </w:p>
    <w:p w:rsidR="00D239D8" w:rsidRDefault="00D239D8" w:rsidP="00F45194">
      <w:pPr>
        <w:pStyle w:val="af6"/>
        <w:keepNext/>
        <w:rPr>
          <w:rtl/>
        </w:rPr>
      </w:pPr>
      <w:bookmarkStart w:id="11482" w:name="ET_yor_6599_86"/>
      <w:r w:rsidRPr="00863FED">
        <w:rPr>
          <w:rStyle w:val="TagStyle"/>
          <w:rtl/>
        </w:rPr>
        <w:t xml:space="preserve"> &lt;&lt; יור &gt;&gt; </w:t>
      </w:r>
      <w:r>
        <w:rPr>
          <w:rtl/>
        </w:rPr>
        <w:t>היו"ר משה רוט:</w:t>
      </w:r>
      <w:r w:rsidRPr="00863FED">
        <w:rPr>
          <w:rStyle w:val="TagStyle"/>
          <w:rtl/>
        </w:rPr>
        <w:t xml:space="preserve"> &lt;&lt; יור &gt;&gt;</w:t>
      </w:r>
      <w:r>
        <w:rPr>
          <w:rtl/>
        </w:rPr>
        <w:t xml:space="preserve"> </w:t>
      </w:r>
      <w:bookmarkEnd w:id="11482"/>
    </w:p>
    <w:p w:rsidR="00D239D8" w:rsidRDefault="00D239D8" w:rsidP="00F45194">
      <w:pPr>
        <w:rPr>
          <w:rtl/>
          <w:lang w:eastAsia="he-IL"/>
        </w:rPr>
      </w:pPr>
    </w:p>
    <w:p w:rsidR="00D239D8" w:rsidRDefault="00D239D8" w:rsidP="00F45194">
      <w:pPr>
        <w:rPr>
          <w:rtl/>
          <w:lang w:eastAsia="he-IL"/>
        </w:rPr>
      </w:pPr>
      <w:bookmarkStart w:id="11483" w:name="_ETM_Q23_506562"/>
      <w:bookmarkEnd w:id="11483"/>
      <w:r>
        <w:rPr>
          <w:rFonts w:hint="cs"/>
          <w:rtl/>
          <w:lang w:eastAsia="he-IL"/>
        </w:rPr>
        <w:t xml:space="preserve">רגע, רגע, רגע. שנייה. אני </w:t>
      </w:r>
      <w:bookmarkStart w:id="11484" w:name="_ETM_Q23_510568"/>
      <w:bookmarkEnd w:id="11484"/>
      <w:r>
        <w:rPr>
          <w:rFonts w:hint="cs"/>
          <w:rtl/>
          <w:lang w:eastAsia="he-IL"/>
        </w:rPr>
        <w:t>אצטרך להוסיף לו מילים – אני אוסיף לו.</w:t>
      </w:r>
    </w:p>
    <w:p w:rsidR="00D239D8" w:rsidRDefault="00D239D8" w:rsidP="00F45194">
      <w:pPr>
        <w:rPr>
          <w:rtl/>
          <w:lang w:eastAsia="he-IL"/>
        </w:rPr>
      </w:pPr>
    </w:p>
    <w:p w:rsidR="00D239D8" w:rsidRDefault="00D239D8" w:rsidP="00F45194">
      <w:pPr>
        <w:pStyle w:val="af5"/>
        <w:keepNext/>
        <w:rPr>
          <w:rtl/>
        </w:rPr>
      </w:pPr>
      <w:bookmarkStart w:id="11485" w:name="ET_interruption_6231_87"/>
      <w:r w:rsidRPr="009401D7">
        <w:rPr>
          <w:rStyle w:val="TagStyle"/>
          <w:rtl/>
        </w:rPr>
        <w:t xml:space="preserve"> &lt;&lt; קריאה &gt;&gt; </w:t>
      </w:r>
      <w:r>
        <w:rPr>
          <w:rtl/>
        </w:rPr>
        <w:t>יסמין פרידמן (יש עתיד):</w:t>
      </w:r>
      <w:r w:rsidRPr="009401D7">
        <w:rPr>
          <w:rStyle w:val="TagStyle"/>
          <w:rtl/>
        </w:rPr>
        <w:t xml:space="preserve"> &lt;&lt; קריאה &gt;&gt;</w:t>
      </w:r>
      <w:r>
        <w:rPr>
          <w:rtl/>
        </w:rPr>
        <w:t xml:space="preserve"> </w:t>
      </w:r>
      <w:bookmarkEnd w:id="11485"/>
    </w:p>
    <w:p w:rsidR="00D239D8" w:rsidRDefault="00D239D8" w:rsidP="00F45194">
      <w:pPr>
        <w:rPr>
          <w:rtl/>
          <w:lang w:eastAsia="he-IL"/>
        </w:rPr>
      </w:pPr>
    </w:p>
    <w:p w:rsidR="00D239D8" w:rsidRPr="00E77074" w:rsidRDefault="00D239D8" w:rsidP="00F45194">
      <w:pPr>
        <w:rPr>
          <w:rtl/>
          <w:lang w:eastAsia="he-IL"/>
        </w:rPr>
      </w:pPr>
      <w:bookmarkStart w:id="11486" w:name="_ETM_Q23_508614"/>
      <w:bookmarkStart w:id="11487" w:name="_ETM_Q23_508763"/>
      <w:bookmarkEnd w:id="11486"/>
      <w:bookmarkEnd w:id="11487"/>
      <w:r>
        <w:rPr>
          <w:rFonts w:hint="cs"/>
          <w:rtl/>
          <w:lang w:eastAsia="he-IL"/>
        </w:rPr>
        <w:t xml:space="preserve">אבל </w:t>
      </w:r>
      <w:bookmarkStart w:id="11488" w:name="_ETM_Q23_509446"/>
      <w:bookmarkEnd w:id="11488"/>
      <w:r>
        <w:rPr>
          <w:rFonts w:hint="cs"/>
          <w:rtl/>
          <w:lang w:eastAsia="he-IL"/>
        </w:rPr>
        <w:t>זה לא יפה לשקר.</w:t>
      </w:r>
    </w:p>
    <w:p w:rsidR="00D239D8" w:rsidRDefault="00D239D8" w:rsidP="00F45194">
      <w:pPr>
        <w:rPr>
          <w:rtl/>
          <w:lang w:eastAsia="he-IL"/>
        </w:rPr>
      </w:pPr>
    </w:p>
    <w:p w:rsidR="00D239D8" w:rsidRDefault="00D239D8" w:rsidP="00F45194">
      <w:pPr>
        <w:pStyle w:val="af6"/>
        <w:keepNext/>
        <w:rPr>
          <w:rtl/>
        </w:rPr>
      </w:pPr>
      <w:bookmarkStart w:id="11489" w:name="ET_yor_6599_88"/>
      <w:r w:rsidRPr="009401D7">
        <w:rPr>
          <w:rStyle w:val="TagStyle"/>
          <w:rtl/>
        </w:rPr>
        <w:t xml:space="preserve"> &lt;&lt; יור &gt;&gt; </w:t>
      </w:r>
      <w:r>
        <w:rPr>
          <w:rtl/>
        </w:rPr>
        <w:t>היו"ר משה רוט:</w:t>
      </w:r>
      <w:r w:rsidRPr="009401D7">
        <w:rPr>
          <w:rStyle w:val="TagStyle"/>
          <w:rtl/>
        </w:rPr>
        <w:t xml:space="preserve"> &lt;&lt; יור &gt;&gt;</w:t>
      </w:r>
      <w:r>
        <w:rPr>
          <w:rtl/>
        </w:rPr>
        <w:t xml:space="preserve"> </w:t>
      </w:r>
      <w:bookmarkEnd w:id="11489"/>
    </w:p>
    <w:p w:rsidR="00D239D8" w:rsidRDefault="00D239D8" w:rsidP="00F45194">
      <w:pPr>
        <w:rPr>
          <w:rtl/>
          <w:lang w:eastAsia="he-IL"/>
        </w:rPr>
      </w:pPr>
      <w:bookmarkStart w:id="11490" w:name="_ETM_Q23_514473"/>
      <w:bookmarkEnd w:id="11490"/>
    </w:p>
    <w:p w:rsidR="00D239D8" w:rsidRPr="009401D7" w:rsidRDefault="00D239D8" w:rsidP="00F45194">
      <w:pPr>
        <w:rPr>
          <w:rtl/>
          <w:lang w:eastAsia="he-IL"/>
        </w:rPr>
      </w:pPr>
      <w:r>
        <w:rPr>
          <w:rFonts w:hint="cs"/>
          <w:rtl/>
          <w:lang w:eastAsia="he-IL"/>
        </w:rPr>
        <w:t xml:space="preserve">אני אוסיף לו </w:t>
      </w:r>
      <w:bookmarkStart w:id="11491" w:name="_ETM_Q23_513274"/>
      <w:bookmarkEnd w:id="11491"/>
      <w:r>
        <w:rPr>
          <w:rFonts w:hint="cs"/>
          <w:rtl/>
          <w:lang w:eastAsia="he-IL"/>
        </w:rPr>
        <w:t>זמן, כי הוא מדבר – תנו לו לדבר.</w:t>
      </w:r>
    </w:p>
    <w:p w:rsidR="00D239D8" w:rsidRPr="009401D7" w:rsidRDefault="00D239D8" w:rsidP="00F45194">
      <w:pPr>
        <w:rPr>
          <w:rtl/>
          <w:lang w:eastAsia="he-IL"/>
        </w:rPr>
      </w:pPr>
      <w:bookmarkStart w:id="11492" w:name="_ETM_Q23_514623"/>
      <w:bookmarkEnd w:id="11492"/>
    </w:p>
    <w:p w:rsidR="00D239D8" w:rsidRDefault="00D239D8" w:rsidP="00F45194">
      <w:pPr>
        <w:pStyle w:val="af5"/>
        <w:keepNext/>
        <w:rPr>
          <w:rtl/>
        </w:rPr>
      </w:pPr>
      <w:bookmarkStart w:id="11493" w:name="ET_interruption_6231_92"/>
      <w:r w:rsidRPr="009401D7">
        <w:rPr>
          <w:rStyle w:val="TagStyle"/>
          <w:rtl/>
        </w:rPr>
        <w:t xml:space="preserve"> &lt;&lt; קריאה &gt;&gt; </w:t>
      </w:r>
      <w:r>
        <w:rPr>
          <w:rtl/>
        </w:rPr>
        <w:t>יסמין פרידמן (יש עתיד):</w:t>
      </w:r>
      <w:r w:rsidRPr="009401D7">
        <w:rPr>
          <w:rStyle w:val="TagStyle"/>
          <w:rtl/>
        </w:rPr>
        <w:t xml:space="preserve"> &lt;&lt; קריאה &gt;&gt;</w:t>
      </w:r>
      <w:r>
        <w:rPr>
          <w:rtl/>
        </w:rPr>
        <w:t xml:space="preserve"> </w:t>
      </w:r>
      <w:bookmarkEnd w:id="11493"/>
    </w:p>
    <w:p w:rsidR="00D239D8" w:rsidRDefault="00D239D8" w:rsidP="00F45194">
      <w:pPr>
        <w:rPr>
          <w:rtl/>
          <w:lang w:eastAsia="he-IL"/>
        </w:rPr>
      </w:pPr>
    </w:p>
    <w:p w:rsidR="00D239D8" w:rsidRDefault="00D239D8" w:rsidP="00F45194">
      <w:pPr>
        <w:rPr>
          <w:rtl/>
          <w:lang w:eastAsia="he-IL"/>
        </w:rPr>
      </w:pPr>
      <w:bookmarkStart w:id="11494" w:name="_ETM_Q23_515722"/>
      <w:bookmarkEnd w:id="11494"/>
      <w:r>
        <w:rPr>
          <w:rFonts w:hint="cs"/>
          <w:rtl/>
          <w:lang w:eastAsia="he-IL"/>
        </w:rPr>
        <w:t>אדוני היושב-ראש, הוא משקר</w:t>
      </w:r>
      <w:r w:rsidR="00CE7898">
        <w:rPr>
          <w:rFonts w:hint="cs"/>
          <w:rtl/>
          <w:lang w:eastAsia="he-IL"/>
        </w:rPr>
        <w:t>,</w:t>
      </w:r>
      <w:r>
        <w:rPr>
          <w:rFonts w:hint="cs"/>
          <w:rtl/>
          <w:lang w:eastAsia="he-IL"/>
        </w:rPr>
        <w:t xml:space="preserve"> </w:t>
      </w:r>
      <w:bookmarkStart w:id="11495" w:name="_ETM_Q23_515503"/>
      <w:bookmarkEnd w:id="11495"/>
      <w:r>
        <w:rPr>
          <w:rFonts w:hint="cs"/>
          <w:rtl/>
          <w:lang w:eastAsia="he-IL"/>
        </w:rPr>
        <w:t>וזה לא מקובל.</w:t>
      </w:r>
      <w:bookmarkStart w:id="11496" w:name="_ETM_Q23_517720"/>
      <w:bookmarkEnd w:id="11496"/>
    </w:p>
    <w:p w:rsidR="00D239D8" w:rsidRDefault="00D239D8" w:rsidP="00F45194">
      <w:pPr>
        <w:rPr>
          <w:rtl/>
          <w:lang w:eastAsia="he-IL"/>
        </w:rPr>
      </w:pPr>
      <w:bookmarkStart w:id="11497" w:name="_ETM_Q23_517807"/>
      <w:bookmarkEnd w:id="11497"/>
    </w:p>
    <w:p w:rsidR="00D239D8" w:rsidRDefault="00D239D8" w:rsidP="00F45194">
      <w:pPr>
        <w:pStyle w:val="af5"/>
        <w:keepNext/>
        <w:rPr>
          <w:rtl/>
        </w:rPr>
      </w:pPr>
      <w:bookmarkStart w:id="11498" w:name="ET_interruption_6361_89"/>
      <w:r w:rsidRPr="009401D7">
        <w:rPr>
          <w:rStyle w:val="TagStyle"/>
          <w:rtl/>
        </w:rPr>
        <w:t xml:space="preserve"> &lt;&lt; קריאה &gt;&gt; </w:t>
      </w:r>
      <w:r>
        <w:rPr>
          <w:rtl/>
        </w:rPr>
        <w:t>נאור שירי (יש עתיד):</w:t>
      </w:r>
      <w:r w:rsidRPr="009401D7">
        <w:rPr>
          <w:rStyle w:val="TagStyle"/>
          <w:rtl/>
        </w:rPr>
        <w:t xml:space="preserve"> &lt;&lt; קריאה &gt;&gt;</w:t>
      </w:r>
      <w:r>
        <w:rPr>
          <w:rtl/>
        </w:rPr>
        <w:t xml:space="preserve"> </w:t>
      </w:r>
      <w:bookmarkEnd w:id="11498"/>
    </w:p>
    <w:p w:rsidR="00D239D8" w:rsidRDefault="00D239D8" w:rsidP="00F45194">
      <w:pPr>
        <w:rPr>
          <w:rtl/>
          <w:lang w:eastAsia="he-IL"/>
        </w:rPr>
      </w:pPr>
    </w:p>
    <w:p w:rsidR="00D239D8" w:rsidRDefault="00D239D8" w:rsidP="00F45194">
      <w:pPr>
        <w:rPr>
          <w:rtl/>
          <w:lang w:eastAsia="he-IL"/>
        </w:rPr>
      </w:pPr>
      <w:r>
        <w:rPr>
          <w:rFonts w:hint="cs"/>
          <w:rtl/>
          <w:lang w:eastAsia="he-IL"/>
        </w:rPr>
        <w:t>לא הבנתי, הוא עלה להתבכיין?</w:t>
      </w:r>
    </w:p>
    <w:p w:rsidR="00D239D8" w:rsidRDefault="00D239D8" w:rsidP="00F45194">
      <w:pPr>
        <w:rPr>
          <w:rtl/>
          <w:lang w:eastAsia="he-IL"/>
        </w:rPr>
      </w:pPr>
    </w:p>
    <w:p w:rsidR="00D239D8" w:rsidRDefault="00D239D8" w:rsidP="00F45194">
      <w:pPr>
        <w:pStyle w:val="af5"/>
        <w:keepNext/>
        <w:rPr>
          <w:rtl/>
        </w:rPr>
      </w:pPr>
      <w:bookmarkStart w:id="11499" w:name="ET_interruption_6231_93"/>
      <w:r w:rsidRPr="009401D7">
        <w:rPr>
          <w:rStyle w:val="TagStyle"/>
          <w:rtl/>
        </w:rPr>
        <w:t xml:space="preserve"> &lt;&lt; קריאה &gt;&gt; </w:t>
      </w:r>
      <w:r>
        <w:rPr>
          <w:rtl/>
        </w:rPr>
        <w:t>יסמין פרידמן (יש עתיד):</w:t>
      </w:r>
      <w:r w:rsidRPr="009401D7">
        <w:rPr>
          <w:rStyle w:val="TagStyle"/>
          <w:rtl/>
        </w:rPr>
        <w:t xml:space="preserve"> &lt;&lt; קריאה &gt;&gt;</w:t>
      </w:r>
      <w:r>
        <w:rPr>
          <w:rtl/>
        </w:rPr>
        <w:t xml:space="preserve"> </w:t>
      </w:r>
      <w:bookmarkEnd w:id="11499"/>
    </w:p>
    <w:p w:rsidR="00D239D8" w:rsidRDefault="00D239D8" w:rsidP="00F45194">
      <w:pPr>
        <w:rPr>
          <w:rtl/>
          <w:lang w:eastAsia="he-IL"/>
        </w:rPr>
      </w:pPr>
    </w:p>
    <w:p w:rsidR="00D239D8" w:rsidRDefault="00D239D8" w:rsidP="00F45194">
      <w:pPr>
        <w:rPr>
          <w:rtl/>
          <w:lang w:eastAsia="he-IL"/>
        </w:rPr>
      </w:pPr>
      <w:r>
        <w:rPr>
          <w:rFonts w:hint="cs"/>
          <w:rtl/>
          <w:lang w:eastAsia="he-IL"/>
        </w:rPr>
        <w:t>בכיין.</w:t>
      </w:r>
      <w:bookmarkStart w:id="11500" w:name="_ETM_Q23_519661"/>
      <w:bookmarkEnd w:id="11500"/>
      <w:r>
        <w:rPr>
          <w:rFonts w:hint="cs"/>
          <w:rtl/>
          <w:lang w:eastAsia="he-IL"/>
        </w:rPr>
        <w:t xml:space="preserve"> בכיינים, חבורה של בכיינים.</w:t>
      </w:r>
    </w:p>
    <w:p w:rsidR="00D239D8" w:rsidRDefault="00D239D8" w:rsidP="00F45194">
      <w:pPr>
        <w:rPr>
          <w:rtl/>
          <w:lang w:eastAsia="he-IL"/>
        </w:rPr>
      </w:pPr>
    </w:p>
    <w:p w:rsidR="00D239D8" w:rsidRDefault="00D239D8" w:rsidP="00F45194">
      <w:pPr>
        <w:pStyle w:val="-"/>
        <w:keepNext/>
        <w:rPr>
          <w:rtl/>
        </w:rPr>
      </w:pPr>
      <w:bookmarkStart w:id="11501" w:name="ET_speakercontinue_6157_94"/>
      <w:r w:rsidRPr="00D956A3">
        <w:rPr>
          <w:rStyle w:val="TagStyle"/>
          <w:rtl/>
        </w:rPr>
        <w:t xml:space="preserve"> &lt;&lt; דובר_המשך &gt;&gt; </w:t>
      </w:r>
      <w:r>
        <w:rPr>
          <w:rtl/>
        </w:rPr>
        <w:t>שמחה רוטמן (הציונות הדתית):</w:t>
      </w:r>
      <w:r w:rsidRPr="00D956A3">
        <w:rPr>
          <w:rStyle w:val="TagStyle"/>
          <w:rtl/>
        </w:rPr>
        <w:t xml:space="preserve"> &lt;&lt; דובר_המשך &gt;&gt;</w:t>
      </w:r>
      <w:r>
        <w:rPr>
          <w:rtl/>
        </w:rPr>
        <w:t xml:space="preserve"> </w:t>
      </w:r>
      <w:bookmarkEnd w:id="11501"/>
    </w:p>
    <w:p w:rsidR="00D239D8" w:rsidRDefault="00D239D8" w:rsidP="00F45194">
      <w:pPr>
        <w:rPr>
          <w:rtl/>
          <w:lang w:eastAsia="he-IL"/>
        </w:rPr>
      </w:pPr>
      <w:bookmarkStart w:id="11502" w:name="_ETM_Q23_521344"/>
      <w:bookmarkEnd w:id="11502"/>
    </w:p>
    <w:p w:rsidR="00D239D8" w:rsidRDefault="00D239D8" w:rsidP="00F45194">
      <w:pPr>
        <w:rPr>
          <w:rtl/>
          <w:lang w:eastAsia="he-IL"/>
        </w:rPr>
      </w:pPr>
      <w:bookmarkStart w:id="11503" w:name="_ETM_Q23_521473"/>
      <w:bookmarkEnd w:id="11503"/>
      <w:r>
        <w:rPr>
          <w:rtl/>
          <w:lang w:eastAsia="he-IL"/>
        </w:rPr>
        <w:t>בן</w:t>
      </w:r>
      <w:r>
        <w:rPr>
          <w:rFonts w:hint="cs"/>
          <w:rtl/>
          <w:lang w:eastAsia="he-IL"/>
        </w:rPr>
        <w:t xml:space="preserve"> </w:t>
      </w:r>
      <w:r>
        <w:rPr>
          <w:rtl/>
          <w:lang w:eastAsia="he-IL"/>
        </w:rPr>
        <w:t xml:space="preserve">אדם </w:t>
      </w:r>
      <w:bookmarkStart w:id="11504" w:name="_ETM_Q23_523980"/>
      <w:bookmarkEnd w:id="11504"/>
      <w:r>
        <w:rPr>
          <w:rtl/>
          <w:lang w:eastAsia="he-IL"/>
        </w:rPr>
        <w:t xml:space="preserve">שאמר </w:t>
      </w:r>
      <w:bookmarkStart w:id="11505" w:name="_ETM_Q23_524399"/>
      <w:bookmarkEnd w:id="11505"/>
      <w:r>
        <w:rPr>
          <w:rtl/>
          <w:lang w:eastAsia="he-IL"/>
        </w:rPr>
        <w:t xml:space="preserve">על </w:t>
      </w:r>
      <w:bookmarkStart w:id="11506" w:name="_ETM_Q23_524489"/>
      <w:bookmarkEnd w:id="11506"/>
      <w:r>
        <w:rPr>
          <w:rtl/>
          <w:lang w:eastAsia="he-IL"/>
        </w:rPr>
        <w:t xml:space="preserve">סעיד </w:t>
      </w:r>
      <w:bookmarkStart w:id="11507" w:name="_ETM_Q23_524820"/>
      <w:bookmarkEnd w:id="11507"/>
      <w:r>
        <w:rPr>
          <w:rtl/>
          <w:lang w:eastAsia="he-IL"/>
        </w:rPr>
        <w:t>אלחרומי</w:t>
      </w:r>
      <w:r>
        <w:rPr>
          <w:rFonts w:hint="cs"/>
          <w:rtl/>
          <w:lang w:eastAsia="he-IL"/>
        </w:rPr>
        <w:t>,</w:t>
      </w:r>
      <w:r>
        <w:rPr>
          <w:rtl/>
          <w:lang w:eastAsia="he-IL"/>
        </w:rPr>
        <w:t xml:space="preserve"> </w:t>
      </w:r>
      <w:bookmarkStart w:id="11508" w:name="_ETM_Q23_525960"/>
      <w:bookmarkEnd w:id="11508"/>
      <w:r>
        <w:rPr>
          <w:rtl/>
          <w:lang w:eastAsia="he-IL"/>
        </w:rPr>
        <w:t>תומ</w:t>
      </w:r>
      <w:r>
        <w:rPr>
          <w:rFonts w:hint="cs"/>
          <w:rtl/>
          <w:lang w:eastAsia="he-IL"/>
        </w:rPr>
        <w:t>ך</w:t>
      </w:r>
      <w:r>
        <w:rPr>
          <w:rtl/>
          <w:lang w:eastAsia="he-IL"/>
        </w:rPr>
        <w:t xml:space="preserve"> </w:t>
      </w:r>
      <w:bookmarkStart w:id="11509" w:name="_ETM_Q23_526469"/>
      <w:bookmarkEnd w:id="11509"/>
      <w:r>
        <w:rPr>
          <w:rFonts w:hint="cs"/>
          <w:rtl/>
          <w:lang w:eastAsia="he-IL"/>
        </w:rPr>
        <w:t>ה</w:t>
      </w:r>
      <w:r>
        <w:rPr>
          <w:rtl/>
          <w:lang w:eastAsia="he-IL"/>
        </w:rPr>
        <w:t>טרור</w:t>
      </w:r>
      <w:r>
        <w:rPr>
          <w:rFonts w:hint="cs"/>
          <w:rtl/>
          <w:lang w:eastAsia="he-IL"/>
        </w:rPr>
        <w:t>,</w:t>
      </w:r>
      <w:r>
        <w:rPr>
          <w:rtl/>
          <w:lang w:eastAsia="he-IL"/>
        </w:rPr>
        <w:t xml:space="preserve"> </w:t>
      </w:r>
      <w:bookmarkStart w:id="11510" w:name="_ETM_Q23_526829"/>
      <w:bookmarkEnd w:id="11510"/>
      <w:r>
        <w:rPr>
          <w:rtl/>
          <w:lang w:eastAsia="he-IL"/>
        </w:rPr>
        <w:t xml:space="preserve">שהוא </w:t>
      </w:r>
      <w:bookmarkStart w:id="11511" w:name="_ETM_Q23_527040"/>
      <w:bookmarkEnd w:id="11511"/>
      <w:r>
        <w:rPr>
          <w:rtl/>
          <w:lang w:eastAsia="he-IL"/>
        </w:rPr>
        <w:t xml:space="preserve">נפל </w:t>
      </w:r>
      <w:bookmarkStart w:id="11512" w:name="_ETM_Q23_527430"/>
      <w:bookmarkEnd w:id="11512"/>
      <w:r>
        <w:rPr>
          <w:rtl/>
          <w:lang w:eastAsia="he-IL"/>
        </w:rPr>
        <w:t>בקרב</w:t>
      </w:r>
      <w:r>
        <w:rPr>
          <w:rFonts w:hint="cs"/>
          <w:rtl/>
          <w:lang w:eastAsia="he-IL"/>
        </w:rPr>
        <w:t>.</w:t>
      </w:r>
      <w:r>
        <w:rPr>
          <w:rtl/>
          <w:lang w:eastAsia="he-IL"/>
        </w:rPr>
        <w:t xml:space="preserve"> </w:t>
      </w:r>
      <w:bookmarkStart w:id="11513" w:name="_ETM_Q23_529080"/>
      <w:bookmarkEnd w:id="11513"/>
    </w:p>
    <w:p w:rsidR="00D239D8" w:rsidRDefault="00D239D8" w:rsidP="00F45194">
      <w:pPr>
        <w:rPr>
          <w:rtl/>
        </w:rPr>
      </w:pPr>
      <w:bookmarkStart w:id="11514" w:name="_ETM_Q23_525364"/>
      <w:bookmarkEnd w:id="11514"/>
    </w:p>
    <w:p w:rsidR="00D239D8" w:rsidRDefault="00D239D8" w:rsidP="00F45194">
      <w:pPr>
        <w:pStyle w:val="af5"/>
        <w:keepNext/>
        <w:rPr>
          <w:rtl/>
        </w:rPr>
      </w:pPr>
      <w:bookmarkStart w:id="11515" w:name="ET_interruption_6127_163"/>
      <w:r w:rsidRPr="00E77074">
        <w:rPr>
          <w:rStyle w:val="TagStyle"/>
          <w:rtl/>
        </w:rPr>
        <w:t xml:space="preserve"> &lt;&lt; קריאה &gt;&gt; </w:t>
      </w:r>
      <w:r>
        <w:rPr>
          <w:rtl/>
        </w:rPr>
        <w:t>ולדימיר בליאק (יש עתיד):</w:t>
      </w:r>
      <w:r w:rsidRPr="00E77074">
        <w:rPr>
          <w:rStyle w:val="TagStyle"/>
          <w:rtl/>
        </w:rPr>
        <w:t xml:space="preserve"> &lt;&lt; קריאה &gt;&gt;</w:t>
      </w:r>
      <w:r>
        <w:rPr>
          <w:rtl/>
        </w:rPr>
        <w:t xml:space="preserve"> </w:t>
      </w:r>
      <w:bookmarkEnd w:id="11515"/>
    </w:p>
    <w:p w:rsidR="00D239D8" w:rsidRDefault="00D239D8" w:rsidP="00F45194">
      <w:pPr>
        <w:rPr>
          <w:rtl/>
        </w:rPr>
      </w:pPr>
    </w:p>
    <w:p w:rsidR="00D239D8" w:rsidRPr="00E77074" w:rsidRDefault="00D239D8" w:rsidP="00F45194">
      <w:pPr>
        <w:rPr>
          <w:rtl/>
        </w:rPr>
      </w:pPr>
      <w:r>
        <w:rPr>
          <w:rFonts w:hint="cs"/>
          <w:rtl/>
        </w:rPr>
        <w:t>קח אחריות על 7 באוקטובר</w:t>
      </w:r>
      <w:bookmarkStart w:id="11516" w:name="_ETM_Q23_528048"/>
      <w:bookmarkEnd w:id="11516"/>
      <w:r>
        <w:rPr>
          <w:rFonts w:hint="cs"/>
          <w:rtl/>
        </w:rPr>
        <w:t xml:space="preserve"> ותתפטר.</w:t>
      </w:r>
    </w:p>
    <w:p w:rsidR="00D239D8" w:rsidRPr="004E3543" w:rsidRDefault="00D239D8" w:rsidP="00F45194">
      <w:pPr>
        <w:ind w:left="720" w:firstLine="0"/>
        <w:rPr>
          <w:rtl/>
        </w:rPr>
      </w:pPr>
    </w:p>
    <w:p w:rsidR="00D239D8" w:rsidRDefault="00D239D8" w:rsidP="00F45194">
      <w:pPr>
        <w:pStyle w:val="-"/>
        <w:keepNext/>
        <w:rPr>
          <w:rtl/>
        </w:rPr>
      </w:pPr>
      <w:bookmarkStart w:id="11517" w:name="_ETM_Q23_557810"/>
      <w:bookmarkStart w:id="11518" w:name="ET_speakercontinue_6157_96"/>
      <w:bookmarkEnd w:id="11517"/>
      <w:r w:rsidRPr="00D956A3">
        <w:rPr>
          <w:rStyle w:val="TagStyle"/>
          <w:rtl/>
        </w:rPr>
        <w:t xml:space="preserve"> &lt;&lt; דובר_המשך &gt;&gt; </w:t>
      </w:r>
      <w:r>
        <w:rPr>
          <w:rtl/>
        </w:rPr>
        <w:t>שמחה רוטמן (הציונות הדתית):</w:t>
      </w:r>
      <w:r w:rsidRPr="00D956A3">
        <w:rPr>
          <w:rStyle w:val="TagStyle"/>
          <w:rtl/>
        </w:rPr>
        <w:t xml:space="preserve"> &lt;&lt; דובר_המשך &gt;&gt;</w:t>
      </w:r>
      <w:r>
        <w:rPr>
          <w:rtl/>
        </w:rPr>
        <w:t xml:space="preserve"> </w:t>
      </w:r>
      <w:bookmarkEnd w:id="11518"/>
    </w:p>
    <w:p w:rsidR="00D239D8" w:rsidRDefault="00D239D8" w:rsidP="00F45194">
      <w:pPr>
        <w:rPr>
          <w:rtl/>
          <w:lang w:eastAsia="he-IL"/>
        </w:rPr>
      </w:pPr>
    </w:p>
    <w:p w:rsidR="00D239D8" w:rsidRDefault="00D239D8" w:rsidP="00F45194">
      <w:pPr>
        <w:rPr>
          <w:rtl/>
          <w:lang w:eastAsia="he-IL"/>
        </w:rPr>
      </w:pPr>
      <w:r>
        <w:rPr>
          <w:rtl/>
          <w:lang w:eastAsia="he-IL"/>
        </w:rPr>
        <w:t>הבן</w:t>
      </w:r>
      <w:r>
        <w:rPr>
          <w:rFonts w:hint="cs"/>
          <w:rtl/>
          <w:lang w:eastAsia="he-IL"/>
        </w:rPr>
        <w:t xml:space="preserve"> </w:t>
      </w:r>
      <w:r>
        <w:rPr>
          <w:rtl/>
          <w:lang w:eastAsia="he-IL"/>
        </w:rPr>
        <w:t xml:space="preserve">אדם </w:t>
      </w:r>
      <w:bookmarkStart w:id="11519" w:name="_ETM_Q23_529710"/>
      <w:bookmarkEnd w:id="11519"/>
      <w:r>
        <w:rPr>
          <w:rtl/>
          <w:lang w:eastAsia="he-IL"/>
        </w:rPr>
        <w:t xml:space="preserve">שהקים </w:t>
      </w:r>
      <w:bookmarkStart w:id="11520" w:name="_ETM_Q23_530220"/>
      <w:bookmarkEnd w:id="11520"/>
      <w:r>
        <w:rPr>
          <w:rtl/>
          <w:lang w:eastAsia="he-IL"/>
        </w:rPr>
        <w:t xml:space="preserve">קואליציה </w:t>
      </w:r>
      <w:bookmarkStart w:id="11521" w:name="_ETM_Q23_530760"/>
      <w:bookmarkEnd w:id="11521"/>
      <w:r>
        <w:rPr>
          <w:rtl/>
          <w:lang w:eastAsia="he-IL"/>
        </w:rPr>
        <w:t xml:space="preserve">עם </w:t>
      </w:r>
      <w:bookmarkStart w:id="11522" w:name="_ETM_Q23_530850"/>
      <w:bookmarkEnd w:id="11522"/>
      <w:r>
        <w:rPr>
          <w:rtl/>
          <w:lang w:eastAsia="he-IL"/>
        </w:rPr>
        <w:t xml:space="preserve">תומכי </w:t>
      </w:r>
      <w:bookmarkStart w:id="11523" w:name="_ETM_Q23_531240"/>
      <w:bookmarkEnd w:id="11523"/>
      <w:r>
        <w:rPr>
          <w:rtl/>
          <w:lang w:eastAsia="he-IL"/>
        </w:rPr>
        <w:t>טרור</w:t>
      </w:r>
      <w:r>
        <w:rPr>
          <w:rFonts w:hint="cs"/>
          <w:rtl/>
          <w:lang w:eastAsia="he-IL"/>
        </w:rPr>
        <w:t>.</w:t>
      </w:r>
      <w:r>
        <w:rPr>
          <w:rtl/>
          <w:lang w:eastAsia="he-IL"/>
        </w:rPr>
        <w:t xml:space="preserve"> </w:t>
      </w:r>
      <w:bookmarkStart w:id="11524" w:name="_ETM_Q23_532440"/>
      <w:bookmarkEnd w:id="11524"/>
    </w:p>
    <w:p w:rsidR="00D239D8" w:rsidRDefault="00D239D8" w:rsidP="00F45194">
      <w:pPr>
        <w:rPr>
          <w:rtl/>
          <w:lang w:eastAsia="he-IL"/>
        </w:rPr>
      </w:pPr>
    </w:p>
    <w:p w:rsidR="00D239D8" w:rsidRDefault="00D239D8" w:rsidP="00F45194">
      <w:pPr>
        <w:pStyle w:val="af5"/>
        <w:keepNext/>
        <w:rPr>
          <w:rtl/>
        </w:rPr>
      </w:pPr>
      <w:bookmarkStart w:id="11525" w:name="ET_interruption_קר_אה_164"/>
      <w:r w:rsidRPr="00E77074">
        <w:rPr>
          <w:rStyle w:val="TagStyle"/>
          <w:rtl/>
        </w:rPr>
        <w:t xml:space="preserve"> &lt;&lt; קריאה &gt;&gt; </w:t>
      </w:r>
      <w:r>
        <w:rPr>
          <w:rtl/>
        </w:rPr>
        <w:t>קריאה:</w:t>
      </w:r>
      <w:r w:rsidRPr="00E77074">
        <w:rPr>
          <w:rStyle w:val="TagStyle"/>
          <w:rtl/>
        </w:rPr>
        <w:t xml:space="preserve"> &lt;&lt; קריאה &gt;&gt;</w:t>
      </w:r>
      <w:r>
        <w:rPr>
          <w:rtl/>
        </w:rPr>
        <w:t xml:space="preserve"> </w:t>
      </w:r>
      <w:bookmarkEnd w:id="11525"/>
    </w:p>
    <w:p w:rsidR="00D239D8" w:rsidRDefault="00D239D8" w:rsidP="00F45194">
      <w:pPr>
        <w:rPr>
          <w:rtl/>
          <w:lang w:eastAsia="he-IL"/>
        </w:rPr>
      </w:pPr>
    </w:p>
    <w:p w:rsidR="00D239D8" w:rsidRDefault="00D239D8" w:rsidP="00F45194">
      <w:pPr>
        <w:rPr>
          <w:rtl/>
          <w:lang w:eastAsia="he-IL"/>
        </w:rPr>
      </w:pPr>
      <w:bookmarkStart w:id="11526" w:name="_ETM_Q23_531097"/>
      <w:bookmarkEnd w:id="11526"/>
      <w:r>
        <w:rPr>
          <w:rFonts w:hint="cs"/>
          <w:rtl/>
          <w:lang w:eastAsia="he-IL"/>
        </w:rPr>
        <w:t>אתם תומכי טרור.</w:t>
      </w:r>
      <w:bookmarkStart w:id="11527" w:name="_ETM_Q23_529776"/>
      <w:bookmarkEnd w:id="11527"/>
    </w:p>
    <w:p w:rsidR="00D239D8" w:rsidRDefault="00D239D8" w:rsidP="00F45194">
      <w:pPr>
        <w:rPr>
          <w:rtl/>
          <w:lang w:eastAsia="he-IL"/>
        </w:rPr>
      </w:pPr>
      <w:bookmarkStart w:id="11528" w:name="_ETM_Q23_529895"/>
      <w:bookmarkEnd w:id="11528"/>
    </w:p>
    <w:p w:rsidR="00D239D8" w:rsidRDefault="00D239D8" w:rsidP="00F45194">
      <w:pPr>
        <w:pStyle w:val="-"/>
        <w:keepNext/>
        <w:rPr>
          <w:rtl/>
        </w:rPr>
      </w:pPr>
      <w:r w:rsidRPr="00D956A3">
        <w:rPr>
          <w:rStyle w:val="TagStyle"/>
          <w:rtl/>
        </w:rPr>
        <w:t xml:space="preserve">&lt;&lt; דובר_המשך &gt;&gt; </w:t>
      </w:r>
      <w:r>
        <w:rPr>
          <w:rtl/>
        </w:rPr>
        <w:t>שמחה רוטמן (הציונות הדתית):</w:t>
      </w:r>
      <w:r w:rsidRPr="00D956A3">
        <w:rPr>
          <w:rStyle w:val="TagStyle"/>
          <w:rtl/>
        </w:rPr>
        <w:t xml:space="preserve"> &lt;&lt; דובר_המשך &gt;&gt;</w:t>
      </w:r>
      <w:r>
        <w:rPr>
          <w:rtl/>
        </w:rPr>
        <w:t xml:space="preserve"> </w:t>
      </w:r>
    </w:p>
    <w:p w:rsidR="00D239D8" w:rsidRPr="00E77074" w:rsidRDefault="00D239D8" w:rsidP="00F45194">
      <w:pPr>
        <w:rPr>
          <w:rtl/>
          <w:lang w:eastAsia="he-IL"/>
        </w:rPr>
      </w:pPr>
    </w:p>
    <w:p w:rsidR="00D239D8" w:rsidRDefault="00D239D8" w:rsidP="00F45194">
      <w:pPr>
        <w:rPr>
          <w:rtl/>
          <w:lang w:eastAsia="he-IL"/>
        </w:rPr>
      </w:pPr>
      <w:r>
        <w:rPr>
          <w:rtl/>
          <w:lang w:eastAsia="he-IL"/>
        </w:rPr>
        <w:t>הבן</w:t>
      </w:r>
      <w:r>
        <w:rPr>
          <w:rFonts w:hint="cs"/>
          <w:rtl/>
          <w:lang w:eastAsia="he-IL"/>
        </w:rPr>
        <w:t xml:space="preserve"> </w:t>
      </w:r>
      <w:r>
        <w:rPr>
          <w:rtl/>
          <w:lang w:eastAsia="he-IL"/>
        </w:rPr>
        <w:t xml:space="preserve">אדם </w:t>
      </w:r>
      <w:bookmarkStart w:id="11529" w:name="_ETM_Q23_533070"/>
      <w:bookmarkEnd w:id="11529"/>
      <w:r>
        <w:rPr>
          <w:rtl/>
          <w:lang w:eastAsia="he-IL"/>
        </w:rPr>
        <w:t xml:space="preserve">הזה </w:t>
      </w:r>
      <w:bookmarkStart w:id="11530" w:name="_ETM_Q23_533310"/>
      <w:bookmarkEnd w:id="11530"/>
      <w:r>
        <w:rPr>
          <w:rtl/>
          <w:lang w:eastAsia="he-IL"/>
        </w:rPr>
        <w:t xml:space="preserve">הוא </w:t>
      </w:r>
      <w:bookmarkStart w:id="11531" w:name="_ETM_Q23_533430"/>
      <w:bookmarkEnd w:id="11531"/>
      <w:r>
        <w:rPr>
          <w:rtl/>
          <w:lang w:eastAsia="he-IL"/>
        </w:rPr>
        <w:t xml:space="preserve">האחרון </w:t>
      </w:r>
      <w:bookmarkStart w:id="11532" w:name="_ETM_Q23_533850"/>
      <w:bookmarkEnd w:id="11532"/>
      <w:r>
        <w:rPr>
          <w:rtl/>
          <w:lang w:eastAsia="he-IL"/>
        </w:rPr>
        <w:t>שיטי</w:t>
      </w:r>
      <w:r>
        <w:rPr>
          <w:rFonts w:hint="cs"/>
          <w:rtl/>
          <w:lang w:eastAsia="he-IL"/>
        </w:rPr>
        <w:t>ף</w:t>
      </w:r>
      <w:r>
        <w:rPr>
          <w:rtl/>
          <w:lang w:eastAsia="he-IL"/>
        </w:rPr>
        <w:t xml:space="preserve"> </w:t>
      </w:r>
      <w:bookmarkStart w:id="11533" w:name="_ETM_Q23_534300"/>
      <w:bookmarkEnd w:id="11533"/>
      <w:r>
        <w:rPr>
          <w:rtl/>
          <w:lang w:eastAsia="he-IL"/>
        </w:rPr>
        <w:t xml:space="preserve">לי </w:t>
      </w:r>
      <w:bookmarkStart w:id="11534" w:name="_ETM_Q23_534839"/>
      <w:bookmarkEnd w:id="11534"/>
      <w:r>
        <w:rPr>
          <w:rtl/>
          <w:lang w:eastAsia="he-IL"/>
        </w:rPr>
        <w:t xml:space="preserve">על </w:t>
      </w:r>
      <w:bookmarkStart w:id="11535" w:name="_ETM_Q23_535020"/>
      <w:bookmarkEnd w:id="11535"/>
      <w:r>
        <w:rPr>
          <w:rtl/>
          <w:lang w:eastAsia="he-IL"/>
        </w:rPr>
        <w:t>ציונות</w:t>
      </w:r>
      <w:r>
        <w:rPr>
          <w:rFonts w:hint="cs"/>
          <w:rtl/>
          <w:lang w:eastAsia="he-IL"/>
        </w:rPr>
        <w:t>,</w:t>
      </w:r>
      <w:r>
        <w:rPr>
          <w:rtl/>
          <w:lang w:eastAsia="he-IL"/>
        </w:rPr>
        <w:t xml:space="preserve"> </w:t>
      </w:r>
      <w:bookmarkStart w:id="11536" w:name="_ETM_Q23_535890"/>
      <w:bookmarkEnd w:id="11536"/>
      <w:r>
        <w:rPr>
          <w:rtl/>
          <w:lang w:eastAsia="he-IL"/>
        </w:rPr>
        <w:t xml:space="preserve">הוא </w:t>
      </w:r>
      <w:bookmarkStart w:id="11537" w:name="_ETM_Q23_536070"/>
      <w:bookmarkEnd w:id="11537"/>
      <w:r>
        <w:rPr>
          <w:rtl/>
          <w:lang w:eastAsia="he-IL"/>
        </w:rPr>
        <w:t>הבן</w:t>
      </w:r>
      <w:r>
        <w:rPr>
          <w:rFonts w:hint="cs"/>
          <w:rtl/>
          <w:lang w:eastAsia="he-IL"/>
        </w:rPr>
        <w:t xml:space="preserve"> </w:t>
      </w:r>
      <w:r>
        <w:rPr>
          <w:rtl/>
          <w:lang w:eastAsia="he-IL"/>
        </w:rPr>
        <w:t xml:space="preserve">אדם </w:t>
      </w:r>
      <w:bookmarkStart w:id="11538" w:name="_ETM_Q23_536520"/>
      <w:bookmarkEnd w:id="11538"/>
      <w:r>
        <w:rPr>
          <w:rtl/>
          <w:lang w:eastAsia="he-IL"/>
        </w:rPr>
        <w:t xml:space="preserve">האחרון </w:t>
      </w:r>
      <w:bookmarkStart w:id="11539" w:name="_ETM_Q23_536940"/>
      <w:bookmarkEnd w:id="11539"/>
      <w:r>
        <w:rPr>
          <w:rtl/>
          <w:lang w:eastAsia="he-IL"/>
        </w:rPr>
        <w:t>ש</w:t>
      </w:r>
      <w:r>
        <w:rPr>
          <w:rFonts w:hint="cs"/>
          <w:rtl/>
          <w:lang w:eastAsia="he-IL"/>
        </w:rPr>
        <w:t>י</w:t>
      </w:r>
      <w:r>
        <w:rPr>
          <w:rtl/>
          <w:lang w:eastAsia="he-IL"/>
        </w:rPr>
        <w:t xml:space="preserve">טיף </w:t>
      </w:r>
      <w:bookmarkStart w:id="11540" w:name="_ETM_Q23_537330"/>
      <w:bookmarkEnd w:id="11540"/>
      <w:r>
        <w:rPr>
          <w:rtl/>
          <w:lang w:eastAsia="he-IL"/>
        </w:rPr>
        <w:t>ל</w:t>
      </w:r>
      <w:r>
        <w:rPr>
          <w:rFonts w:hint="cs"/>
          <w:rtl/>
          <w:lang w:eastAsia="he-IL"/>
        </w:rPr>
        <w:t>י</w:t>
      </w:r>
      <w:r>
        <w:rPr>
          <w:rtl/>
          <w:lang w:eastAsia="he-IL"/>
        </w:rPr>
        <w:t xml:space="preserve"> </w:t>
      </w:r>
      <w:bookmarkStart w:id="11541" w:name="_ETM_Q23_537480"/>
      <w:bookmarkEnd w:id="11541"/>
      <w:r>
        <w:rPr>
          <w:rtl/>
          <w:lang w:eastAsia="he-IL"/>
        </w:rPr>
        <w:t xml:space="preserve">על </w:t>
      </w:r>
      <w:bookmarkStart w:id="11542" w:name="_ETM_Q23_537570"/>
      <w:bookmarkEnd w:id="11542"/>
      <w:r>
        <w:rPr>
          <w:rtl/>
          <w:lang w:eastAsia="he-IL"/>
        </w:rPr>
        <w:t xml:space="preserve">אחדות </w:t>
      </w:r>
      <w:bookmarkStart w:id="11543" w:name="_ETM_Q23_538020"/>
      <w:bookmarkEnd w:id="11543"/>
      <w:r>
        <w:rPr>
          <w:rFonts w:hint="cs"/>
          <w:rtl/>
          <w:lang w:eastAsia="he-IL"/>
        </w:rPr>
        <w:t>ו</w:t>
      </w:r>
      <w:r>
        <w:rPr>
          <w:rtl/>
          <w:lang w:eastAsia="he-IL"/>
        </w:rPr>
        <w:t xml:space="preserve">הוא </w:t>
      </w:r>
      <w:bookmarkStart w:id="11544" w:name="_ETM_Q23_538110"/>
      <w:bookmarkEnd w:id="11544"/>
      <w:r>
        <w:rPr>
          <w:rtl/>
          <w:lang w:eastAsia="he-IL"/>
        </w:rPr>
        <w:t>הבן</w:t>
      </w:r>
      <w:r>
        <w:rPr>
          <w:rFonts w:hint="cs"/>
          <w:rtl/>
          <w:lang w:eastAsia="he-IL"/>
        </w:rPr>
        <w:t xml:space="preserve"> </w:t>
      </w:r>
      <w:r>
        <w:rPr>
          <w:rtl/>
          <w:lang w:eastAsia="he-IL"/>
        </w:rPr>
        <w:t xml:space="preserve">אדם </w:t>
      </w:r>
      <w:bookmarkStart w:id="11545" w:name="_ETM_Q23_538589"/>
      <w:bookmarkEnd w:id="11545"/>
      <w:r>
        <w:rPr>
          <w:rtl/>
          <w:lang w:eastAsia="he-IL"/>
        </w:rPr>
        <w:t>האחרון</w:t>
      </w:r>
      <w:r w:rsidRPr="00D956A3">
        <w:rPr>
          <w:rtl/>
          <w:lang w:eastAsia="he-IL"/>
        </w:rPr>
        <w:t xml:space="preserve"> </w:t>
      </w:r>
      <w:r>
        <w:rPr>
          <w:rtl/>
          <w:lang w:eastAsia="he-IL"/>
        </w:rPr>
        <w:t>ש</w:t>
      </w:r>
      <w:r>
        <w:rPr>
          <w:rFonts w:hint="cs"/>
          <w:rtl/>
          <w:lang w:eastAsia="he-IL"/>
        </w:rPr>
        <w:t>יטיף</w:t>
      </w:r>
      <w:r>
        <w:rPr>
          <w:rtl/>
          <w:lang w:eastAsia="he-IL"/>
        </w:rPr>
        <w:t xml:space="preserve"> </w:t>
      </w:r>
      <w:bookmarkStart w:id="11546" w:name="_ETM_Q23_539790"/>
      <w:bookmarkEnd w:id="11546"/>
      <w:r>
        <w:rPr>
          <w:rtl/>
          <w:lang w:eastAsia="he-IL"/>
        </w:rPr>
        <w:t xml:space="preserve">לי </w:t>
      </w:r>
      <w:bookmarkStart w:id="11547" w:name="_ETM_Q23_539940"/>
      <w:bookmarkEnd w:id="11547"/>
      <w:r>
        <w:rPr>
          <w:rtl/>
          <w:lang w:eastAsia="he-IL"/>
        </w:rPr>
        <w:t xml:space="preserve">על </w:t>
      </w:r>
      <w:bookmarkStart w:id="11548" w:name="_ETM_Q23_540029"/>
      <w:bookmarkEnd w:id="11548"/>
      <w:r>
        <w:rPr>
          <w:rtl/>
          <w:lang w:eastAsia="he-IL"/>
        </w:rPr>
        <w:t xml:space="preserve">דגל </w:t>
      </w:r>
      <w:bookmarkStart w:id="11549" w:name="_ETM_Q23_540330"/>
      <w:bookmarkEnd w:id="11549"/>
      <w:r>
        <w:rPr>
          <w:rtl/>
          <w:lang w:eastAsia="he-IL"/>
        </w:rPr>
        <w:t>ישראל</w:t>
      </w:r>
      <w:r>
        <w:rPr>
          <w:rFonts w:hint="cs"/>
          <w:rtl/>
          <w:lang w:eastAsia="he-IL"/>
        </w:rPr>
        <w:t>.</w:t>
      </w:r>
      <w:r>
        <w:rPr>
          <w:rtl/>
          <w:lang w:eastAsia="he-IL"/>
        </w:rPr>
        <w:t xml:space="preserve"> </w:t>
      </w:r>
      <w:bookmarkStart w:id="11550" w:name="_ETM_Q23_541020"/>
      <w:bookmarkEnd w:id="11550"/>
      <w:r>
        <w:rPr>
          <w:rtl/>
          <w:lang w:eastAsia="he-IL"/>
        </w:rPr>
        <w:t>אני</w:t>
      </w:r>
      <w:r>
        <w:rPr>
          <w:rFonts w:hint="cs"/>
          <w:rtl/>
          <w:lang w:eastAsia="he-IL"/>
        </w:rPr>
        <w:t>,</w:t>
      </w:r>
      <w:r>
        <w:rPr>
          <w:rtl/>
          <w:lang w:eastAsia="he-IL"/>
        </w:rPr>
        <w:t xml:space="preserve"> </w:t>
      </w:r>
      <w:bookmarkStart w:id="11551" w:name="_ETM_Q23_541410"/>
      <w:bookmarkEnd w:id="11551"/>
      <w:r>
        <w:rPr>
          <w:rtl/>
          <w:lang w:eastAsia="he-IL"/>
        </w:rPr>
        <w:t xml:space="preserve">כחבר </w:t>
      </w:r>
      <w:bookmarkStart w:id="11552" w:name="_ETM_Q23_541770"/>
      <w:bookmarkEnd w:id="11552"/>
      <w:r>
        <w:rPr>
          <w:rtl/>
          <w:lang w:eastAsia="he-IL"/>
        </w:rPr>
        <w:t xml:space="preserve">כנסת </w:t>
      </w:r>
      <w:bookmarkStart w:id="11553" w:name="_ETM_Q23_542100"/>
      <w:bookmarkEnd w:id="11553"/>
      <w:r>
        <w:rPr>
          <w:rtl/>
          <w:lang w:eastAsia="he-IL"/>
        </w:rPr>
        <w:t xml:space="preserve">בשורות </w:t>
      </w:r>
      <w:bookmarkStart w:id="11554" w:name="_ETM_Q23_542520"/>
      <w:bookmarkEnd w:id="11554"/>
      <w:r>
        <w:rPr>
          <w:rtl/>
          <w:lang w:eastAsia="he-IL"/>
        </w:rPr>
        <w:t xml:space="preserve">האחוריות </w:t>
      </w:r>
      <w:bookmarkStart w:id="11555" w:name="_ETM_Q23_542910"/>
      <w:bookmarkEnd w:id="11555"/>
      <w:r>
        <w:rPr>
          <w:rtl/>
          <w:lang w:eastAsia="he-IL"/>
        </w:rPr>
        <w:t xml:space="preserve">של </w:t>
      </w:r>
      <w:bookmarkStart w:id="11556" w:name="_ETM_Q23_543029"/>
      <w:bookmarkEnd w:id="11556"/>
      <w:r>
        <w:rPr>
          <w:rtl/>
          <w:lang w:eastAsia="he-IL"/>
        </w:rPr>
        <w:t>האופוזיציה</w:t>
      </w:r>
      <w:r>
        <w:rPr>
          <w:rFonts w:hint="cs"/>
          <w:rtl/>
          <w:lang w:eastAsia="he-IL"/>
        </w:rPr>
        <w:t>,</w:t>
      </w:r>
      <w:r>
        <w:rPr>
          <w:rtl/>
          <w:lang w:eastAsia="he-IL"/>
        </w:rPr>
        <w:t xml:space="preserve"> </w:t>
      </w:r>
      <w:bookmarkStart w:id="11557" w:name="_ETM_Q23_543540"/>
      <w:bookmarkEnd w:id="11557"/>
      <w:r>
        <w:rPr>
          <w:rtl/>
          <w:lang w:eastAsia="he-IL"/>
        </w:rPr>
        <w:t xml:space="preserve">עמדתי </w:t>
      </w:r>
      <w:bookmarkStart w:id="11558" w:name="_ETM_Q23_543839"/>
      <w:bookmarkEnd w:id="11558"/>
      <w:r>
        <w:rPr>
          <w:rtl/>
          <w:lang w:eastAsia="he-IL"/>
        </w:rPr>
        <w:t>כנגדו</w:t>
      </w:r>
      <w:r>
        <w:rPr>
          <w:rFonts w:hint="cs"/>
          <w:rtl/>
          <w:lang w:eastAsia="he-IL"/>
        </w:rPr>
        <w:t>.</w:t>
      </w:r>
      <w:r w:rsidRPr="00D956A3">
        <w:rPr>
          <w:rtl/>
          <w:lang w:eastAsia="he-IL"/>
        </w:rPr>
        <w:t xml:space="preserve"> </w:t>
      </w:r>
    </w:p>
    <w:p w:rsidR="00D239D8" w:rsidRDefault="00D239D8" w:rsidP="00F45194">
      <w:pPr>
        <w:rPr>
          <w:rtl/>
          <w:lang w:eastAsia="he-IL"/>
        </w:rPr>
      </w:pPr>
    </w:p>
    <w:p w:rsidR="00D239D8" w:rsidRDefault="00D239D8" w:rsidP="00CE7898">
      <w:pPr>
        <w:rPr>
          <w:rtl/>
          <w:lang w:eastAsia="he-IL"/>
        </w:rPr>
      </w:pPr>
      <w:bookmarkStart w:id="11559" w:name="_ETM_Q23_542396"/>
      <w:bookmarkStart w:id="11560" w:name="_ETM_Q23_542441"/>
      <w:bookmarkEnd w:id="11559"/>
      <w:bookmarkEnd w:id="11560"/>
      <w:r>
        <w:rPr>
          <w:rtl/>
          <w:lang w:eastAsia="he-IL"/>
        </w:rPr>
        <w:t xml:space="preserve">אתה </w:t>
      </w:r>
      <w:bookmarkStart w:id="11561" w:name="_ETM_Q23_544410"/>
      <w:bookmarkEnd w:id="11561"/>
      <w:r>
        <w:rPr>
          <w:rtl/>
          <w:lang w:eastAsia="he-IL"/>
        </w:rPr>
        <w:t xml:space="preserve">יודע </w:t>
      </w:r>
      <w:bookmarkStart w:id="11562" w:name="_ETM_Q23_544589"/>
      <w:bookmarkEnd w:id="11562"/>
      <w:r>
        <w:rPr>
          <w:rtl/>
          <w:lang w:eastAsia="he-IL"/>
        </w:rPr>
        <w:t xml:space="preserve">מה </w:t>
      </w:r>
      <w:bookmarkStart w:id="11563" w:name="_ETM_Q23_544740"/>
      <w:bookmarkEnd w:id="11563"/>
      <w:r>
        <w:rPr>
          <w:rFonts w:hint="cs"/>
          <w:rtl/>
          <w:lang w:eastAsia="he-IL"/>
        </w:rPr>
        <w:t xml:space="preserve">היה </w:t>
      </w:r>
      <w:bookmarkStart w:id="11564" w:name="_ETM_Q23_539817"/>
      <w:bookmarkEnd w:id="11564"/>
      <w:r>
        <w:rPr>
          <w:rFonts w:hint="cs"/>
          <w:rtl/>
          <w:lang w:eastAsia="he-IL"/>
        </w:rPr>
        <w:t>הסוף</w:t>
      </w:r>
      <w:bookmarkStart w:id="11565" w:name="_ETM_Q23_541288"/>
      <w:bookmarkStart w:id="11566" w:name="_ETM_Q23_541405"/>
      <w:bookmarkEnd w:id="11565"/>
      <w:bookmarkEnd w:id="11566"/>
      <w:r>
        <w:rPr>
          <w:rFonts w:hint="cs"/>
          <w:rtl/>
          <w:lang w:eastAsia="he-IL"/>
        </w:rPr>
        <w:t>,</w:t>
      </w:r>
      <w:r>
        <w:rPr>
          <w:rtl/>
          <w:lang w:eastAsia="he-IL"/>
        </w:rPr>
        <w:t xml:space="preserve"> </w:t>
      </w:r>
      <w:bookmarkStart w:id="11567" w:name="_ETM_Q23_545220"/>
      <w:bookmarkEnd w:id="11567"/>
      <w:r>
        <w:rPr>
          <w:rtl/>
          <w:lang w:eastAsia="he-IL"/>
        </w:rPr>
        <w:t xml:space="preserve">חבר </w:t>
      </w:r>
      <w:bookmarkStart w:id="11568" w:name="_ETM_Q23_545430"/>
      <w:bookmarkEnd w:id="11568"/>
      <w:r>
        <w:rPr>
          <w:rtl/>
          <w:lang w:eastAsia="he-IL"/>
        </w:rPr>
        <w:t xml:space="preserve">הכנסת </w:t>
      </w:r>
      <w:bookmarkStart w:id="11569" w:name="_ETM_Q23_545729"/>
      <w:bookmarkEnd w:id="11569"/>
      <w:r>
        <w:rPr>
          <w:rFonts w:hint="cs"/>
          <w:rtl/>
          <w:lang w:eastAsia="he-IL"/>
        </w:rPr>
        <w:t>סימון</w:t>
      </w:r>
      <w:r>
        <w:rPr>
          <w:rtl/>
          <w:lang w:eastAsia="he-IL"/>
        </w:rPr>
        <w:t xml:space="preserve"> </w:t>
      </w:r>
      <w:bookmarkStart w:id="11570" w:name="_ETM_Q23_545940"/>
      <w:bookmarkEnd w:id="11570"/>
      <w:r>
        <w:rPr>
          <w:rtl/>
          <w:lang w:eastAsia="he-IL"/>
        </w:rPr>
        <w:t>דוידסון</w:t>
      </w:r>
      <w:r>
        <w:rPr>
          <w:rFonts w:hint="cs"/>
          <w:rtl/>
          <w:lang w:eastAsia="he-IL"/>
        </w:rPr>
        <w:t>?</w:t>
      </w:r>
      <w:r>
        <w:rPr>
          <w:rtl/>
          <w:lang w:eastAsia="he-IL"/>
        </w:rPr>
        <w:t xml:space="preserve"> </w:t>
      </w:r>
      <w:bookmarkStart w:id="11571" w:name="_ETM_Q23_547380"/>
      <w:bookmarkEnd w:id="11571"/>
      <w:r>
        <w:rPr>
          <w:rtl/>
          <w:lang w:eastAsia="he-IL"/>
        </w:rPr>
        <w:t xml:space="preserve">הוא </w:t>
      </w:r>
      <w:bookmarkStart w:id="11572" w:name="_ETM_Q23_547680"/>
      <w:bookmarkEnd w:id="11572"/>
      <w:r>
        <w:rPr>
          <w:rtl/>
          <w:lang w:eastAsia="he-IL"/>
        </w:rPr>
        <w:t xml:space="preserve">בא </w:t>
      </w:r>
      <w:bookmarkStart w:id="11573" w:name="_ETM_Q23_547860"/>
      <w:bookmarkEnd w:id="11573"/>
      <w:r>
        <w:rPr>
          <w:rtl/>
          <w:lang w:eastAsia="he-IL"/>
        </w:rPr>
        <w:t xml:space="preserve">לפה </w:t>
      </w:r>
      <w:bookmarkStart w:id="11574" w:name="_ETM_Q23_548130"/>
      <w:bookmarkEnd w:id="11574"/>
      <w:r>
        <w:rPr>
          <w:rtl/>
          <w:lang w:eastAsia="he-IL"/>
        </w:rPr>
        <w:t xml:space="preserve">והצביע </w:t>
      </w:r>
      <w:bookmarkStart w:id="11575" w:name="_ETM_Q23_548610"/>
      <w:bookmarkEnd w:id="11575"/>
      <w:r>
        <w:rPr>
          <w:rtl/>
          <w:lang w:eastAsia="he-IL"/>
        </w:rPr>
        <w:t xml:space="preserve">בעד </w:t>
      </w:r>
      <w:bookmarkStart w:id="11576" w:name="_ETM_Q23_548909"/>
      <w:bookmarkEnd w:id="11576"/>
      <w:r>
        <w:rPr>
          <w:rtl/>
          <w:lang w:eastAsia="he-IL"/>
        </w:rPr>
        <w:t>החוק</w:t>
      </w:r>
      <w:r>
        <w:rPr>
          <w:rFonts w:hint="cs"/>
          <w:rtl/>
          <w:lang w:eastAsia="he-IL"/>
        </w:rPr>
        <w:t xml:space="preserve">. </w:t>
      </w:r>
      <w:bookmarkStart w:id="11577" w:name="_ETM_Q23_549510"/>
      <w:bookmarkEnd w:id="11577"/>
      <w:r>
        <w:rPr>
          <w:rtl/>
          <w:lang w:eastAsia="he-IL"/>
        </w:rPr>
        <w:t xml:space="preserve">היה </w:t>
      </w:r>
      <w:bookmarkStart w:id="11578" w:name="_ETM_Q23_549690"/>
      <w:bookmarkEnd w:id="11578"/>
      <w:r>
        <w:rPr>
          <w:rtl/>
          <w:lang w:eastAsia="he-IL"/>
        </w:rPr>
        <w:t xml:space="preserve">צריך </w:t>
      </w:r>
      <w:bookmarkStart w:id="11579" w:name="_ETM_Q23_549960"/>
      <w:bookmarkEnd w:id="11579"/>
      <w:r>
        <w:rPr>
          <w:rtl/>
          <w:lang w:eastAsia="he-IL"/>
        </w:rPr>
        <w:t xml:space="preserve">לבלוע </w:t>
      </w:r>
      <w:bookmarkStart w:id="11580" w:name="_ETM_Q23_550350"/>
      <w:bookmarkEnd w:id="11580"/>
      <w:r>
        <w:rPr>
          <w:rtl/>
          <w:lang w:eastAsia="he-IL"/>
        </w:rPr>
        <w:t xml:space="preserve">את </w:t>
      </w:r>
      <w:bookmarkStart w:id="11581" w:name="_ETM_Q23_550500"/>
      <w:bookmarkEnd w:id="11581"/>
      <w:r>
        <w:rPr>
          <w:rtl/>
          <w:lang w:eastAsia="he-IL"/>
        </w:rPr>
        <w:t xml:space="preserve">הגאווה </w:t>
      </w:r>
      <w:bookmarkStart w:id="11582" w:name="_ETM_Q23_551100"/>
      <w:bookmarkEnd w:id="11582"/>
      <w:r>
        <w:rPr>
          <w:rtl/>
          <w:lang w:eastAsia="he-IL"/>
        </w:rPr>
        <w:t xml:space="preserve">ואת </w:t>
      </w:r>
      <w:bookmarkStart w:id="11583" w:name="_ETM_Q23_551339"/>
      <w:bookmarkEnd w:id="11583"/>
      <w:r>
        <w:rPr>
          <w:rtl/>
          <w:lang w:eastAsia="he-IL"/>
        </w:rPr>
        <w:t>השחצנ</w:t>
      </w:r>
      <w:r>
        <w:rPr>
          <w:rFonts w:hint="cs"/>
          <w:rtl/>
          <w:lang w:eastAsia="he-IL"/>
        </w:rPr>
        <w:t>ו</w:t>
      </w:r>
      <w:r>
        <w:rPr>
          <w:rtl/>
          <w:lang w:eastAsia="he-IL"/>
        </w:rPr>
        <w:t xml:space="preserve">ת </w:t>
      </w:r>
      <w:bookmarkStart w:id="11584" w:name="_ETM_Q23_551970"/>
      <w:bookmarkEnd w:id="11584"/>
      <w:r>
        <w:rPr>
          <w:rtl/>
          <w:lang w:eastAsia="he-IL"/>
        </w:rPr>
        <w:t xml:space="preserve">המטופשת </w:t>
      </w:r>
      <w:bookmarkStart w:id="11585" w:name="_ETM_Q23_552600"/>
      <w:bookmarkEnd w:id="11585"/>
      <w:r>
        <w:rPr>
          <w:rtl/>
          <w:lang w:eastAsia="he-IL"/>
        </w:rPr>
        <w:t xml:space="preserve">שלו </w:t>
      </w:r>
      <w:bookmarkStart w:id="11586" w:name="_ETM_Q23_553110"/>
      <w:bookmarkEnd w:id="11586"/>
      <w:r>
        <w:rPr>
          <w:rtl/>
          <w:lang w:eastAsia="he-IL"/>
        </w:rPr>
        <w:t xml:space="preserve">והצביע </w:t>
      </w:r>
      <w:bookmarkStart w:id="11587" w:name="_ETM_Q23_553619"/>
      <w:bookmarkEnd w:id="11587"/>
      <w:r>
        <w:rPr>
          <w:rtl/>
          <w:lang w:eastAsia="he-IL"/>
        </w:rPr>
        <w:t xml:space="preserve">בעד </w:t>
      </w:r>
      <w:bookmarkStart w:id="11588" w:name="_ETM_Q23_553890"/>
      <w:bookmarkEnd w:id="11588"/>
      <w:r>
        <w:rPr>
          <w:rtl/>
          <w:lang w:eastAsia="he-IL"/>
        </w:rPr>
        <w:t xml:space="preserve">החוק </w:t>
      </w:r>
      <w:bookmarkStart w:id="11589" w:name="_ETM_Q23_554159"/>
      <w:bookmarkEnd w:id="11589"/>
      <w:r>
        <w:rPr>
          <w:rtl/>
          <w:lang w:eastAsia="he-IL"/>
        </w:rPr>
        <w:t>הזה</w:t>
      </w:r>
      <w:r>
        <w:rPr>
          <w:rFonts w:hint="cs"/>
          <w:rtl/>
          <w:lang w:eastAsia="he-IL"/>
        </w:rPr>
        <w:t>,</w:t>
      </w:r>
      <w:r>
        <w:rPr>
          <w:rtl/>
          <w:lang w:eastAsia="he-IL"/>
        </w:rPr>
        <w:t xml:space="preserve"> </w:t>
      </w:r>
      <w:bookmarkStart w:id="11590" w:name="_ETM_Q23_554610"/>
      <w:bookmarkEnd w:id="11590"/>
      <w:r>
        <w:rPr>
          <w:rtl/>
          <w:lang w:eastAsia="he-IL"/>
        </w:rPr>
        <w:t xml:space="preserve">כי </w:t>
      </w:r>
      <w:bookmarkStart w:id="11591" w:name="_ETM_Q23_554760"/>
      <w:bookmarkEnd w:id="11591"/>
      <w:r>
        <w:rPr>
          <w:rtl/>
          <w:lang w:eastAsia="he-IL"/>
        </w:rPr>
        <w:t xml:space="preserve">זה </w:t>
      </w:r>
      <w:bookmarkStart w:id="11592" w:name="_ETM_Q23_554909"/>
      <w:bookmarkEnd w:id="11592"/>
      <w:r>
        <w:rPr>
          <w:rtl/>
          <w:lang w:eastAsia="he-IL"/>
        </w:rPr>
        <w:t xml:space="preserve">היה </w:t>
      </w:r>
      <w:bookmarkStart w:id="11593" w:name="_ETM_Q23_555089"/>
      <w:bookmarkEnd w:id="11593"/>
      <w:r>
        <w:rPr>
          <w:rtl/>
          <w:lang w:eastAsia="he-IL"/>
        </w:rPr>
        <w:t xml:space="preserve">הדבר </w:t>
      </w:r>
      <w:bookmarkStart w:id="11594" w:name="_ETM_Q23_555390"/>
      <w:bookmarkEnd w:id="11594"/>
      <w:r>
        <w:rPr>
          <w:rtl/>
          <w:lang w:eastAsia="he-IL"/>
        </w:rPr>
        <w:t xml:space="preserve">היחיד </w:t>
      </w:r>
      <w:bookmarkStart w:id="11595" w:name="_ETM_Q23_555779"/>
      <w:bookmarkEnd w:id="11595"/>
      <w:r>
        <w:rPr>
          <w:rtl/>
          <w:lang w:eastAsia="he-IL"/>
        </w:rPr>
        <w:t xml:space="preserve">שעמד </w:t>
      </w:r>
      <w:bookmarkStart w:id="11596" w:name="_ETM_Q23_556140"/>
      <w:bookmarkEnd w:id="11596"/>
      <w:r>
        <w:rPr>
          <w:rtl/>
          <w:lang w:eastAsia="he-IL"/>
        </w:rPr>
        <w:t xml:space="preserve">בינו </w:t>
      </w:r>
      <w:bookmarkStart w:id="11597" w:name="_ETM_Q23_556470"/>
      <w:bookmarkEnd w:id="11597"/>
      <w:r>
        <w:rPr>
          <w:rtl/>
          <w:lang w:eastAsia="he-IL"/>
        </w:rPr>
        <w:t xml:space="preserve">לבין </w:t>
      </w:r>
      <w:bookmarkStart w:id="11598" w:name="_ETM_Q23_557869"/>
      <w:bookmarkEnd w:id="11598"/>
      <w:r>
        <w:rPr>
          <w:rFonts w:hint="cs"/>
          <w:rtl/>
          <w:lang w:eastAsia="he-IL"/>
        </w:rPr>
        <w:t>נפילת</w:t>
      </w:r>
      <w:r w:rsidRPr="00D956A3">
        <w:rPr>
          <w:rtl/>
          <w:lang w:eastAsia="he-IL"/>
        </w:rPr>
        <w:t xml:space="preserve"> </w:t>
      </w:r>
      <w:r>
        <w:rPr>
          <w:rtl/>
          <w:lang w:eastAsia="he-IL"/>
        </w:rPr>
        <w:t>הממשלה</w:t>
      </w:r>
      <w:r>
        <w:rPr>
          <w:rFonts w:hint="cs"/>
          <w:rtl/>
          <w:lang w:eastAsia="he-IL"/>
        </w:rPr>
        <w:t>.</w:t>
      </w:r>
      <w:r w:rsidRPr="00D956A3">
        <w:rPr>
          <w:rtl/>
          <w:lang w:eastAsia="he-IL"/>
        </w:rPr>
        <w:t xml:space="preserve"> </w:t>
      </w:r>
      <w:r>
        <w:rPr>
          <w:rtl/>
          <w:lang w:eastAsia="he-IL"/>
        </w:rPr>
        <w:t xml:space="preserve">זה </w:t>
      </w:r>
      <w:bookmarkStart w:id="11599" w:name="_ETM_Q23_559579"/>
      <w:bookmarkEnd w:id="11599"/>
      <w:r>
        <w:rPr>
          <w:rtl/>
          <w:lang w:eastAsia="he-IL"/>
        </w:rPr>
        <w:t xml:space="preserve">מה </w:t>
      </w:r>
      <w:bookmarkStart w:id="11600" w:name="_ETM_Q23_559700"/>
      <w:bookmarkEnd w:id="11600"/>
      <w:r>
        <w:rPr>
          <w:rtl/>
          <w:lang w:eastAsia="he-IL"/>
        </w:rPr>
        <w:t xml:space="preserve">שאני </w:t>
      </w:r>
      <w:bookmarkStart w:id="11601" w:name="_ETM_Q23_559969"/>
      <w:bookmarkEnd w:id="11601"/>
      <w:r>
        <w:rPr>
          <w:rtl/>
          <w:lang w:eastAsia="he-IL"/>
        </w:rPr>
        <w:t xml:space="preserve">הייתי </w:t>
      </w:r>
      <w:bookmarkStart w:id="11602" w:name="_ETM_Q23_560179"/>
      <w:bookmarkEnd w:id="11602"/>
      <w:r>
        <w:rPr>
          <w:rtl/>
          <w:lang w:eastAsia="he-IL"/>
        </w:rPr>
        <w:t xml:space="preserve">מצפה </w:t>
      </w:r>
      <w:bookmarkStart w:id="11603" w:name="_ETM_Q23_560509"/>
      <w:bookmarkEnd w:id="11603"/>
      <w:r>
        <w:rPr>
          <w:rtl/>
          <w:lang w:eastAsia="he-IL"/>
        </w:rPr>
        <w:t xml:space="preserve">שתעשה </w:t>
      </w:r>
      <w:bookmarkStart w:id="11604" w:name="_ETM_Q23_560899"/>
      <w:bookmarkEnd w:id="11604"/>
      <w:r w:rsidR="00CE7898">
        <w:rPr>
          <w:rFonts w:hint="cs"/>
          <w:rtl/>
          <w:lang w:eastAsia="he-IL"/>
        </w:rPr>
        <w:t xml:space="preserve">– </w:t>
      </w:r>
      <w:r>
        <w:rPr>
          <w:rtl/>
          <w:lang w:eastAsia="he-IL"/>
        </w:rPr>
        <w:t xml:space="preserve">שאתה </w:t>
      </w:r>
      <w:bookmarkStart w:id="11605" w:name="_ETM_Q23_561170"/>
      <w:bookmarkEnd w:id="11605"/>
      <w:r>
        <w:rPr>
          <w:rtl/>
          <w:lang w:eastAsia="he-IL"/>
        </w:rPr>
        <w:t xml:space="preserve">לא </w:t>
      </w:r>
      <w:bookmarkStart w:id="11606" w:name="_ETM_Q23_561289"/>
      <w:bookmarkEnd w:id="11606"/>
      <w:r>
        <w:rPr>
          <w:rtl/>
          <w:lang w:eastAsia="he-IL"/>
        </w:rPr>
        <w:t xml:space="preserve">תיתן </w:t>
      </w:r>
      <w:bookmarkStart w:id="11607" w:name="_ETM_Q23_561619"/>
      <w:bookmarkEnd w:id="11607"/>
      <w:r>
        <w:rPr>
          <w:rtl/>
          <w:lang w:eastAsia="he-IL"/>
        </w:rPr>
        <w:t xml:space="preserve">יד </w:t>
      </w:r>
      <w:bookmarkStart w:id="11608" w:name="_ETM_Q23_561859"/>
      <w:bookmarkEnd w:id="11608"/>
      <w:r>
        <w:rPr>
          <w:rtl/>
          <w:lang w:eastAsia="he-IL"/>
        </w:rPr>
        <w:t xml:space="preserve">להחרמה </w:t>
      </w:r>
      <w:bookmarkStart w:id="11609" w:name="_ETM_Q23_562639"/>
      <w:bookmarkEnd w:id="11609"/>
      <w:r>
        <w:rPr>
          <w:rtl/>
          <w:lang w:eastAsia="he-IL"/>
        </w:rPr>
        <w:t xml:space="preserve">של </w:t>
      </w:r>
      <w:bookmarkStart w:id="11610" w:name="_ETM_Q23_562819"/>
      <w:bookmarkEnd w:id="11610"/>
      <w:r>
        <w:rPr>
          <w:rtl/>
          <w:lang w:eastAsia="he-IL"/>
        </w:rPr>
        <w:t xml:space="preserve">חבריך </w:t>
      </w:r>
      <w:bookmarkStart w:id="11611" w:name="_ETM_Q23_563270"/>
      <w:bookmarkEnd w:id="11611"/>
      <w:r>
        <w:rPr>
          <w:rtl/>
          <w:lang w:eastAsia="he-IL"/>
        </w:rPr>
        <w:t xml:space="preserve">שחתמו </w:t>
      </w:r>
      <w:bookmarkStart w:id="11612" w:name="_ETM_Q23_563689"/>
      <w:bookmarkEnd w:id="11612"/>
      <w:r>
        <w:rPr>
          <w:rtl/>
          <w:lang w:eastAsia="he-IL"/>
        </w:rPr>
        <w:t xml:space="preserve">איתך </w:t>
      </w:r>
      <w:bookmarkStart w:id="11613" w:name="_ETM_Q23_563899"/>
      <w:bookmarkEnd w:id="11613"/>
      <w:r>
        <w:rPr>
          <w:rtl/>
          <w:lang w:eastAsia="he-IL"/>
        </w:rPr>
        <w:t xml:space="preserve">על </w:t>
      </w:r>
      <w:bookmarkStart w:id="11614" w:name="_ETM_Q23_563990"/>
      <w:bookmarkEnd w:id="11614"/>
      <w:r>
        <w:rPr>
          <w:rtl/>
          <w:lang w:eastAsia="he-IL"/>
        </w:rPr>
        <w:t xml:space="preserve">הצעת </w:t>
      </w:r>
      <w:bookmarkStart w:id="11615" w:name="_ETM_Q23_564319"/>
      <w:bookmarkEnd w:id="11615"/>
      <w:r>
        <w:rPr>
          <w:rtl/>
          <w:lang w:eastAsia="he-IL"/>
        </w:rPr>
        <w:t>חוק</w:t>
      </w:r>
      <w:bookmarkStart w:id="11616" w:name="_ETM_Q23_564829"/>
      <w:bookmarkEnd w:id="11616"/>
      <w:r>
        <w:rPr>
          <w:rFonts w:hint="cs"/>
          <w:rtl/>
          <w:lang w:eastAsia="he-IL"/>
        </w:rPr>
        <w:t xml:space="preserve">. </w:t>
      </w:r>
      <w:r>
        <w:rPr>
          <w:rtl/>
          <w:lang w:eastAsia="he-IL"/>
        </w:rPr>
        <w:t>לכן</w:t>
      </w:r>
      <w:r>
        <w:rPr>
          <w:rFonts w:hint="cs"/>
          <w:rtl/>
          <w:lang w:eastAsia="he-IL"/>
        </w:rPr>
        <w:t>,</w:t>
      </w:r>
      <w:r>
        <w:rPr>
          <w:rtl/>
          <w:lang w:eastAsia="he-IL"/>
        </w:rPr>
        <w:t xml:space="preserve"> </w:t>
      </w:r>
      <w:bookmarkStart w:id="11617" w:name="_ETM_Q23_565130"/>
      <w:bookmarkEnd w:id="11617"/>
      <w:r>
        <w:rPr>
          <w:rtl/>
          <w:lang w:eastAsia="he-IL"/>
        </w:rPr>
        <w:t xml:space="preserve">למרות </w:t>
      </w:r>
      <w:bookmarkStart w:id="11618" w:name="_ETM_Q23_565339"/>
      <w:bookmarkEnd w:id="11618"/>
      <w:r>
        <w:rPr>
          <w:rtl/>
          <w:lang w:eastAsia="he-IL"/>
        </w:rPr>
        <w:t xml:space="preserve">שהחוק </w:t>
      </w:r>
      <w:bookmarkStart w:id="11619" w:name="_ETM_Q23_565609"/>
      <w:bookmarkEnd w:id="11619"/>
      <w:r>
        <w:rPr>
          <w:rtl/>
          <w:lang w:eastAsia="he-IL"/>
        </w:rPr>
        <w:t xml:space="preserve">הזה </w:t>
      </w:r>
      <w:bookmarkStart w:id="11620" w:name="_ETM_Q23_565789"/>
      <w:bookmarkEnd w:id="11620"/>
      <w:r>
        <w:rPr>
          <w:rtl/>
          <w:lang w:eastAsia="he-IL"/>
        </w:rPr>
        <w:t xml:space="preserve">הוא </w:t>
      </w:r>
      <w:bookmarkStart w:id="11621" w:name="_ETM_Q23_565880"/>
      <w:bookmarkEnd w:id="11621"/>
      <w:r>
        <w:rPr>
          <w:rtl/>
          <w:lang w:eastAsia="he-IL"/>
        </w:rPr>
        <w:t xml:space="preserve">טוב </w:t>
      </w:r>
      <w:bookmarkStart w:id="11622" w:name="_ETM_Q23_566270"/>
      <w:bookmarkEnd w:id="11622"/>
      <w:r>
        <w:rPr>
          <w:rtl/>
          <w:lang w:eastAsia="he-IL"/>
        </w:rPr>
        <w:t>וחיובי</w:t>
      </w:r>
      <w:r>
        <w:rPr>
          <w:rFonts w:hint="cs"/>
          <w:rtl/>
          <w:lang w:eastAsia="he-IL"/>
        </w:rPr>
        <w:t>,</w:t>
      </w:r>
      <w:r>
        <w:rPr>
          <w:rtl/>
          <w:lang w:eastAsia="he-IL"/>
        </w:rPr>
        <w:t xml:space="preserve"> </w:t>
      </w:r>
      <w:bookmarkStart w:id="11623" w:name="_ETM_Q23_566719"/>
      <w:bookmarkEnd w:id="11623"/>
      <w:r>
        <w:rPr>
          <w:rtl/>
          <w:lang w:eastAsia="he-IL"/>
        </w:rPr>
        <w:t xml:space="preserve">אני </w:t>
      </w:r>
      <w:bookmarkStart w:id="11624" w:name="_ETM_Q23_566899"/>
      <w:bookmarkEnd w:id="11624"/>
      <w:r>
        <w:rPr>
          <w:rtl/>
          <w:lang w:eastAsia="he-IL"/>
        </w:rPr>
        <w:t>א</w:t>
      </w:r>
      <w:r>
        <w:rPr>
          <w:rFonts w:hint="cs"/>
          <w:rtl/>
          <w:lang w:eastAsia="he-IL"/>
        </w:rPr>
        <w:t>י</w:t>
      </w:r>
      <w:r>
        <w:rPr>
          <w:rtl/>
          <w:lang w:eastAsia="he-IL"/>
        </w:rPr>
        <w:t xml:space="preserve">אלץ </w:t>
      </w:r>
      <w:bookmarkStart w:id="11625" w:name="_ETM_Q23_567200"/>
      <w:bookmarkEnd w:id="11625"/>
      <w:r>
        <w:rPr>
          <w:rtl/>
          <w:lang w:eastAsia="he-IL"/>
        </w:rPr>
        <w:t xml:space="preserve">לא </w:t>
      </w:r>
      <w:bookmarkStart w:id="11626" w:name="_ETM_Q23_567350"/>
      <w:bookmarkEnd w:id="11626"/>
      <w:r>
        <w:rPr>
          <w:rtl/>
          <w:lang w:eastAsia="he-IL"/>
        </w:rPr>
        <w:t xml:space="preserve">להצביע </w:t>
      </w:r>
      <w:bookmarkStart w:id="11627" w:name="_ETM_Q23_567770"/>
      <w:bookmarkEnd w:id="11627"/>
      <w:r>
        <w:rPr>
          <w:rtl/>
          <w:lang w:eastAsia="he-IL"/>
        </w:rPr>
        <w:t>בעדו</w:t>
      </w:r>
      <w:r w:rsidR="00CE7898">
        <w:rPr>
          <w:rFonts w:hint="cs"/>
          <w:rtl/>
          <w:lang w:eastAsia="he-IL"/>
        </w:rPr>
        <w:t>,</w:t>
      </w:r>
      <w:r>
        <w:rPr>
          <w:rtl/>
          <w:lang w:eastAsia="he-IL"/>
        </w:rPr>
        <w:t xml:space="preserve"> </w:t>
      </w:r>
      <w:bookmarkStart w:id="11628" w:name="_ETM_Q23_568450"/>
      <w:bookmarkEnd w:id="11628"/>
      <w:r>
        <w:rPr>
          <w:rtl/>
          <w:lang w:eastAsia="he-IL"/>
        </w:rPr>
        <w:t xml:space="preserve">כי </w:t>
      </w:r>
      <w:bookmarkStart w:id="11629" w:name="_ETM_Q23_568720"/>
      <w:bookmarkEnd w:id="11629"/>
      <w:r>
        <w:rPr>
          <w:rtl/>
          <w:lang w:eastAsia="he-IL"/>
        </w:rPr>
        <w:t xml:space="preserve">אני </w:t>
      </w:r>
      <w:bookmarkStart w:id="11630" w:name="_ETM_Q23_568900"/>
      <w:bookmarkEnd w:id="11630"/>
      <w:r>
        <w:rPr>
          <w:rtl/>
          <w:lang w:eastAsia="he-IL"/>
        </w:rPr>
        <w:t xml:space="preserve">לא </w:t>
      </w:r>
      <w:bookmarkStart w:id="11631" w:name="_ETM_Q23_569170"/>
      <w:bookmarkEnd w:id="11631"/>
      <w:r>
        <w:rPr>
          <w:rtl/>
          <w:lang w:eastAsia="he-IL"/>
        </w:rPr>
        <w:t xml:space="preserve">חושב </w:t>
      </w:r>
      <w:bookmarkStart w:id="11632" w:name="_ETM_Q23_569560"/>
      <w:bookmarkEnd w:id="11632"/>
      <w:r>
        <w:rPr>
          <w:rtl/>
          <w:lang w:eastAsia="he-IL"/>
        </w:rPr>
        <w:t xml:space="preserve">שאנחנו </w:t>
      </w:r>
      <w:bookmarkStart w:id="11633" w:name="_ETM_Q23_569950"/>
      <w:bookmarkEnd w:id="11633"/>
      <w:r>
        <w:rPr>
          <w:rtl/>
          <w:lang w:eastAsia="he-IL"/>
        </w:rPr>
        <w:t xml:space="preserve">בכנסת </w:t>
      </w:r>
      <w:bookmarkStart w:id="11634" w:name="_ETM_Q23_570310"/>
      <w:bookmarkEnd w:id="11634"/>
      <w:r>
        <w:rPr>
          <w:rtl/>
          <w:lang w:eastAsia="he-IL"/>
        </w:rPr>
        <w:t xml:space="preserve">צריכים </w:t>
      </w:r>
      <w:bookmarkStart w:id="11635" w:name="_ETM_Q23_570610"/>
      <w:bookmarkEnd w:id="11635"/>
      <w:r>
        <w:rPr>
          <w:rtl/>
          <w:lang w:eastAsia="he-IL"/>
        </w:rPr>
        <w:t xml:space="preserve">לתת </w:t>
      </w:r>
      <w:bookmarkStart w:id="11636" w:name="_ETM_Q23_570910"/>
      <w:bookmarkEnd w:id="11636"/>
      <w:r>
        <w:rPr>
          <w:rtl/>
          <w:lang w:eastAsia="he-IL"/>
        </w:rPr>
        <w:t xml:space="preserve">יד </w:t>
      </w:r>
      <w:bookmarkStart w:id="11637" w:name="_ETM_Q23_571420"/>
      <w:bookmarkEnd w:id="11637"/>
      <w:r>
        <w:rPr>
          <w:rtl/>
          <w:lang w:eastAsia="he-IL"/>
        </w:rPr>
        <w:t xml:space="preserve">להתנהלות </w:t>
      </w:r>
      <w:bookmarkStart w:id="11638" w:name="_ETM_Q23_572470"/>
      <w:bookmarkEnd w:id="11638"/>
      <w:r>
        <w:rPr>
          <w:rFonts w:hint="cs"/>
          <w:rtl/>
          <w:lang w:eastAsia="he-IL"/>
        </w:rPr>
        <w:t>ה</w:t>
      </w:r>
      <w:r>
        <w:rPr>
          <w:rtl/>
          <w:lang w:eastAsia="he-IL"/>
        </w:rPr>
        <w:t>באמת</w:t>
      </w:r>
      <w:bookmarkStart w:id="11639" w:name="_ETM_Q23_572950"/>
      <w:bookmarkEnd w:id="11639"/>
      <w:r w:rsidR="00CE7898">
        <w:rPr>
          <w:rFonts w:hint="cs"/>
          <w:rtl/>
          <w:lang w:eastAsia="he-IL"/>
        </w:rPr>
        <w:t>-</w:t>
      </w:r>
      <w:r>
        <w:rPr>
          <w:rtl/>
          <w:lang w:eastAsia="he-IL"/>
        </w:rPr>
        <w:t xml:space="preserve">נבזית </w:t>
      </w:r>
      <w:bookmarkStart w:id="11640" w:name="_ETM_Q23_573460"/>
      <w:bookmarkEnd w:id="11640"/>
      <w:r>
        <w:rPr>
          <w:rtl/>
          <w:lang w:eastAsia="he-IL"/>
        </w:rPr>
        <w:t xml:space="preserve">הזאת </w:t>
      </w:r>
      <w:bookmarkStart w:id="11641" w:name="_ETM_Q23_573970"/>
      <w:bookmarkEnd w:id="11641"/>
      <w:r>
        <w:rPr>
          <w:rtl/>
          <w:lang w:eastAsia="he-IL"/>
        </w:rPr>
        <w:t xml:space="preserve">של </w:t>
      </w:r>
      <w:bookmarkStart w:id="11642" w:name="_ETM_Q23_574210"/>
      <w:bookmarkEnd w:id="11642"/>
      <w:r>
        <w:rPr>
          <w:rtl/>
          <w:lang w:eastAsia="he-IL"/>
        </w:rPr>
        <w:t xml:space="preserve">יאיר </w:t>
      </w:r>
      <w:bookmarkStart w:id="11643" w:name="_ETM_Q23_574450"/>
      <w:bookmarkEnd w:id="11643"/>
      <w:r>
        <w:rPr>
          <w:rtl/>
          <w:lang w:eastAsia="he-IL"/>
        </w:rPr>
        <w:t>לפיד</w:t>
      </w:r>
      <w:r>
        <w:rPr>
          <w:rFonts w:hint="cs"/>
          <w:rtl/>
          <w:lang w:eastAsia="he-IL"/>
        </w:rPr>
        <w:t>.</w:t>
      </w:r>
      <w:r>
        <w:rPr>
          <w:rtl/>
          <w:lang w:eastAsia="he-IL"/>
        </w:rPr>
        <w:t xml:space="preserve"> </w:t>
      </w:r>
      <w:bookmarkStart w:id="11644" w:name="_ETM_Q23_575230"/>
      <w:bookmarkEnd w:id="11644"/>
      <w:r>
        <w:rPr>
          <w:rtl/>
          <w:lang w:eastAsia="he-IL"/>
        </w:rPr>
        <w:t xml:space="preserve">תודה </w:t>
      </w:r>
      <w:bookmarkStart w:id="11645" w:name="_ETM_Q23_575470"/>
      <w:bookmarkEnd w:id="11645"/>
      <w:r>
        <w:rPr>
          <w:rtl/>
          <w:lang w:eastAsia="he-IL"/>
        </w:rPr>
        <w:t>רבה</w:t>
      </w:r>
      <w:r>
        <w:rPr>
          <w:rFonts w:hint="cs"/>
          <w:rtl/>
          <w:lang w:eastAsia="he-IL"/>
        </w:rPr>
        <w:t>,</w:t>
      </w:r>
      <w:r>
        <w:rPr>
          <w:rtl/>
          <w:lang w:eastAsia="he-IL"/>
        </w:rPr>
        <w:t xml:space="preserve"> </w:t>
      </w:r>
      <w:bookmarkStart w:id="11646" w:name="_ETM_Q23_575680"/>
      <w:bookmarkEnd w:id="11646"/>
      <w:r>
        <w:rPr>
          <w:rtl/>
          <w:lang w:eastAsia="he-IL"/>
        </w:rPr>
        <w:t xml:space="preserve">אדוני </w:t>
      </w:r>
      <w:bookmarkStart w:id="11647" w:name="_ETM_Q23_575920"/>
      <w:bookmarkEnd w:id="11647"/>
      <w:r>
        <w:rPr>
          <w:rtl/>
          <w:lang w:eastAsia="he-IL"/>
        </w:rPr>
        <w:t>היושב-ראש</w:t>
      </w:r>
      <w:r>
        <w:rPr>
          <w:rFonts w:hint="cs"/>
          <w:rtl/>
          <w:lang w:eastAsia="he-IL"/>
        </w:rPr>
        <w:t>.</w:t>
      </w:r>
      <w:r>
        <w:rPr>
          <w:rtl/>
          <w:lang w:eastAsia="he-IL"/>
        </w:rPr>
        <w:t xml:space="preserve"> </w:t>
      </w:r>
      <w:bookmarkStart w:id="11648" w:name="_ETM_Q23_576550"/>
      <w:bookmarkEnd w:id="11648"/>
    </w:p>
    <w:p w:rsidR="00D239D8" w:rsidRDefault="00D239D8" w:rsidP="00F45194">
      <w:pPr>
        <w:rPr>
          <w:rtl/>
          <w:lang w:eastAsia="he-IL"/>
        </w:rPr>
      </w:pPr>
      <w:bookmarkStart w:id="11649" w:name="_ETM_Q23_576314"/>
      <w:bookmarkStart w:id="11650" w:name="_ETM_Q23_576381"/>
      <w:bookmarkEnd w:id="11649"/>
      <w:bookmarkEnd w:id="11650"/>
    </w:p>
    <w:p w:rsidR="00D239D8" w:rsidRDefault="00D239D8" w:rsidP="00F45194">
      <w:pPr>
        <w:pStyle w:val="af6"/>
        <w:keepNext/>
        <w:rPr>
          <w:rtl/>
        </w:rPr>
      </w:pPr>
      <w:bookmarkStart w:id="11651" w:name="ET_yor_6599_97"/>
      <w:r w:rsidRPr="004E3543">
        <w:rPr>
          <w:rStyle w:val="TagStyle"/>
          <w:rtl/>
        </w:rPr>
        <w:t xml:space="preserve"> &lt;&lt; יור &gt;&gt; </w:t>
      </w:r>
      <w:r>
        <w:rPr>
          <w:rtl/>
        </w:rPr>
        <w:t>היו"ר משה רוט:</w:t>
      </w:r>
      <w:r w:rsidRPr="004E3543">
        <w:rPr>
          <w:rStyle w:val="TagStyle"/>
          <w:rtl/>
        </w:rPr>
        <w:t xml:space="preserve"> &lt;&lt; יור &gt;&gt;</w:t>
      </w:r>
      <w:r>
        <w:rPr>
          <w:rtl/>
        </w:rPr>
        <w:t xml:space="preserve"> </w:t>
      </w:r>
      <w:bookmarkEnd w:id="11651"/>
    </w:p>
    <w:p w:rsidR="00D239D8" w:rsidRDefault="00D239D8" w:rsidP="00F45194">
      <w:pPr>
        <w:rPr>
          <w:rtl/>
          <w:lang w:eastAsia="he-IL"/>
        </w:rPr>
      </w:pPr>
    </w:p>
    <w:p w:rsidR="00D239D8" w:rsidRDefault="00D239D8" w:rsidP="00F45194">
      <w:pPr>
        <w:rPr>
          <w:rtl/>
          <w:lang w:eastAsia="he-IL"/>
        </w:rPr>
      </w:pPr>
      <w:bookmarkStart w:id="11652" w:name="_ETM_Q23_577325"/>
      <w:bookmarkEnd w:id="11652"/>
      <w:r>
        <w:rPr>
          <w:rtl/>
          <w:lang w:eastAsia="he-IL"/>
        </w:rPr>
        <w:t xml:space="preserve">תודה </w:t>
      </w:r>
      <w:bookmarkStart w:id="11653" w:name="_ETM_Q23_576820"/>
      <w:bookmarkEnd w:id="11653"/>
      <w:r>
        <w:rPr>
          <w:rtl/>
          <w:lang w:eastAsia="he-IL"/>
        </w:rPr>
        <w:t>רבה</w:t>
      </w:r>
      <w:r>
        <w:rPr>
          <w:rFonts w:hint="cs"/>
          <w:rtl/>
          <w:lang w:eastAsia="he-IL"/>
        </w:rPr>
        <w:t>.</w:t>
      </w:r>
    </w:p>
    <w:p w:rsidR="00D239D8" w:rsidRDefault="00D239D8" w:rsidP="00F45194">
      <w:pPr>
        <w:rPr>
          <w:rtl/>
          <w:lang w:eastAsia="he-IL"/>
        </w:rPr>
      </w:pPr>
      <w:bookmarkStart w:id="11654" w:name="_ETM_Q23_585531"/>
      <w:bookmarkStart w:id="11655" w:name="_ETM_Q23_585659"/>
      <w:bookmarkStart w:id="11656" w:name="_ETM_Q23_579029"/>
      <w:bookmarkEnd w:id="11654"/>
      <w:bookmarkEnd w:id="11655"/>
      <w:bookmarkEnd w:id="11656"/>
    </w:p>
    <w:p w:rsidR="00D239D8" w:rsidRDefault="00D239D8" w:rsidP="00F45194">
      <w:pPr>
        <w:pStyle w:val="af5"/>
        <w:keepNext/>
        <w:rPr>
          <w:rtl/>
        </w:rPr>
      </w:pPr>
      <w:bookmarkStart w:id="11657" w:name="_ETM_Q23_575151"/>
      <w:bookmarkStart w:id="11658" w:name="_ETM_Q23_575221"/>
      <w:bookmarkStart w:id="11659" w:name="ET_interruption_6156_98"/>
      <w:bookmarkEnd w:id="11657"/>
      <w:bookmarkEnd w:id="11658"/>
      <w:r w:rsidRPr="004E3543">
        <w:rPr>
          <w:rStyle w:val="TagStyle"/>
          <w:rtl/>
        </w:rPr>
        <w:t xml:space="preserve"> &lt;&lt; קריאה &gt;&gt; </w:t>
      </w:r>
      <w:r>
        <w:rPr>
          <w:rtl/>
        </w:rPr>
        <w:t>גלעד קריב (העבודה):</w:t>
      </w:r>
      <w:r w:rsidRPr="004E3543">
        <w:rPr>
          <w:rStyle w:val="TagStyle"/>
          <w:rtl/>
        </w:rPr>
        <w:t xml:space="preserve"> &lt;&lt; קריאה &gt;&gt;</w:t>
      </w:r>
      <w:r>
        <w:rPr>
          <w:rtl/>
        </w:rPr>
        <w:t xml:space="preserve"> </w:t>
      </w:r>
      <w:bookmarkEnd w:id="11659"/>
    </w:p>
    <w:p w:rsidR="00D239D8" w:rsidRDefault="00D239D8" w:rsidP="00F45194">
      <w:pPr>
        <w:rPr>
          <w:rtl/>
          <w:lang w:eastAsia="he-IL"/>
        </w:rPr>
      </w:pPr>
    </w:p>
    <w:p w:rsidR="00D239D8" w:rsidRPr="004E3543" w:rsidRDefault="0085413A" w:rsidP="00F45194">
      <w:pPr>
        <w:rPr>
          <w:rtl/>
          <w:lang w:eastAsia="he-IL"/>
        </w:rPr>
      </w:pPr>
      <w:r>
        <w:rPr>
          <w:rFonts w:hint="cs"/>
          <w:rtl/>
          <w:lang w:eastAsia="he-IL"/>
        </w:rPr>
        <w:t>– – –</w:t>
      </w:r>
      <w:bookmarkStart w:id="11660" w:name="_ETM_Q23_580687"/>
      <w:bookmarkEnd w:id="11660"/>
      <w:r w:rsidR="00D239D8">
        <w:rPr>
          <w:rFonts w:hint="cs"/>
          <w:rtl/>
          <w:lang w:eastAsia="he-IL"/>
        </w:rPr>
        <w:t xml:space="preserve"> אתה לא מתבייש?</w:t>
      </w:r>
    </w:p>
    <w:p w:rsidR="00D239D8" w:rsidRDefault="00D239D8" w:rsidP="00F45194">
      <w:pPr>
        <w:rPr>
          <w:rtl/>
          <w:lang w:eastAsia="he-IL"/>
        </w:rPr>
      </w:pPr>
      <w:bookmarkStart w:id="11661" w:name="_ETM_Q23_580102"/>
      <w:bookmarkEnd w:id="11661"/>
    </w:p>
    <w:p w:rsidR="00D239D8" w:rsidRDefault="00D239D8" w:rsidP="00F45194">
      <w:pPr>
        <w:pStyle w:val="af5"/>
        <w:keepNext/>
        <w:rPr>
          <w:rtl/>
        </w:rPr>
      </w:pPr>
      <w:bookmarkStart w:id="11662" w:name="ET_interruption_6231_99"/>
      <w:r w:rsidRPr="004E3543">
        <w:rPr>
          <w:rStyle w:val="TagStyle"/>
          <w:rtl/>
        </w:rPr>
        <w:t xml:space="preserve"> &lt;&lt; קריאה &gt;&gt; </w:t>
      </w:r>
      <w:r>
        <w:rPr>
          <w:rtl/>
        </w:rPr>
        <w:t>יסמין פרידמן (יש עתיד):</w:t>
      </w:r>
      <w:r w:rsidRPr="004E3543">
        <w:rPr>
          <w:rStyle w:val="TagStyle"/>
          <w:rtl/>
        </w:rPr>
        <w:t xml:space="preserve"> &lt;&lt; קריאה &gt;&gt;</w:t>
      </w:r>
      <w:r>
        <w:rPr>
          <w:rtl/>
        </w:rPr>
        <w:t xml:space="preserve"> </w:t>
      </w:r>
      <w:bookmarkEnd w:id="11662"/>
    </w:p>
    <w:p w:rsidR="00D239D8" w:rsidRDefault="00D239D8" w:rsidP="00F45194">
      <w:pPr>
        <w:rPr>
          <w:rtl/>
          <w:lang w:eastAsia="he-IL"/>
        </w:rPr>
      </w:pPr>
    </w:p>
    <w:p w:rsidR="00D239D8" w:rsidRDefault="00D239D8" w:rsidP="00F45194">
      <w:pPr>
        <w:rPr>
          <w:rtl/>
          <w:lang w:eastAsia="he-IL"/>
        </w:rPr>
      </w:pPr>
      <w:bookmarkStart w:id="11663" w:name="_ETM_Q23_580580"/>
      <w:bookmarkEnd w:id="11663"/>
      <w:r>
        <w:rPr>
          <w:rFonts w:hint="cs"/>
          <w:rtl/>
          <w:lang w:eastAsia="he-IL"/>
        </w:rPr>
        <w:t>מי חבר הכנסת שהורשע בתמיכה בטרור? מי חבר כנסת שהורשע בתמיכה בטרור?</w:t>
      </w:r>
      <w:bookmarkStart w:id="11664" w:name="_ETM_Q23_586906"/>
      <w:bookmarkEnd w:id="11664"/>
    </w:p>
    <w:p w:rsidR="00D239D8" w:rsidRDefault="00D239D8" w:rsidP="00F45194">
      <w:pPr>
        <w:rPr>
          <w:rtl/>
          <w:lang w:eastAsia="he-IL"/>
        </w:rPr>
      </w:pPr>
      <w:bookmarkStart w:id="11665" w:name="_ETM_Q23_587026"/>
      <w:bookmarkEnd w:id="11665"/>
    </w:p>
    <w:p w:rsidR="00D239D8" w:rsidRDefault="00D239D8" w:rsidP="00F45194">
      <w:pPr>
        <w:pStyle w:val="af6"/>
        <w:keepNext/>
        <w:rPr>
          <w:rtl/>
        </w:rPr>
      </w:pPr>
      <w:bookmarkStart w:id="11666" w:name="ET_yor_6599_100"/>
      <w:r w:rsidRPr="004E3543">
        <w:rPr>
          <w:rStyle w:val="TagStyle"/>
          <w:rtl/>
        </w:rPr>
        <w:t xml:space="preserve"> &lt;&lt; יור &gt;&gt; </w:t>
      </w:r>
      <w:r>
        <w:rPr>
          <w:rtl/>
        </w:rPr>
        <w:t>היו"ר משה רוט:</w:t>
      </w:r>
      <w:r w:rsidRPr="004E3543">
        <w:rPr>
          <w:rStyle w:val="TagStyle"/>
          <w:rtl/>
        </w:rPr>
        <w:t xml:space="preserve"> &lt;&lt; יור &gt;&gt;</w:t>
      </w:r>
      <w:r>
        <w:rPr>
          <w:rtl/>
        </w:rPr>
        <w:t xml:space="preserve"> </w:t>
      </w:r>
      <w:bookmarkEnd w:id="11666"/>
    </w:p>
    <w:p w:rsidR="00D239D8" w:rsidRDefault="00D239D8" w:rsidP="00F45194">
      <w:pPr>
        <w:rPr>
          <w:rtl/>
          <w:lang w:eastAsia="he-IL"/>
        </w:rPr>
      </w:pPr>
    </w:p>
    <w:p w:rsidR="00D239D8" w:rsidRDefault="00D239D8" w:rsidP="00F45194">
      <w:pPr>
        <w:rPr>
          <w:rtl/>
          <w:lang w:eastAsia="he-IL"/>
        </w:rPr>
      </w:pPr>
      <w:bookmarkStart w:id="11667" w:name="_ETM_Q23_584507"/>
      <w:bookmarkEnd w:id="11667"/>
      <w:r>
        <w:rPr>
          <w:rFonts w:hint="cs"/>
          <w:rtl/>
          <w:lang w:eastAsia="he-IL"/>
        </w:rPr>
        <w:t>חבר הכנסת</w:t>
      </w:r>
      <w:bookmarkStart w:id="11668" w:name="_ETM_Q23_588015"/>
      <w:bookmarkEnd w:id="11668"/>
      <w:r>
        <w:rPr>
          <w:rFonts w:hint="cs"/>
          <w:rtl/>
          <w:lang w:eastAsia="he-IL"/>
        </w:rPr>
        <w:t xml:space="preserve"> מר דוידסון רוצה </w:t>
      </w:r>
      <w:r w:rsidR="0085413A">
        <w:rPr>
          <w:rFonts w:hint="cs"/>
          <w:rtl/>
          <w:lang w:eastAsia="he-IL"/>
        </w:rPr>
        <w:t>– – –</w:t>
      </w:r>
    </w:p>
    <w:p w:rsidR="00D239D8" w:rsidRDefault="00D239D8" w:rsidP="00F45194">
      <w:pPr>
        <w:rPr>
          <w:rtl/>
          <w:lang w:eastAsia="he-IL"/>
        </w:rPr>
      </w:pPr>
      <w:bookmarkStart w:id="11669" w:name="_ETM_Q23_589510"/>
      <w:bookmarkStart w:id="11670" w:name="_ETM_Q23_589609"/>
      <w:bookmarkEnd w:id="11669"/>
      <w:bookmarkEnd w:id="11670"/>
    </w:p>
    <w:p w:rsidR="00D239D8" w:rsidRDefault="00D239D8" w:rsidP="00F45194">
      <w:pPr>
        <w:pStyle w:val="af5"/>
        <w:keepNext/>
        <w:rPr>
          <w:rtl/>
        </w:rPr>
      </w:pPr>
      <w:bookmarkStart w:id="11671" w:name="ET_interruption_6231_101"/>
      <w:r w:rsidRPr="00B05B11">
        <w:rPr>
          <w:rStyle w:val="TagStyle"/>
          <w:rtl/>
        </w:rPr>
        <w:t xml:space="preserve"> &lt;&lt; קריאה &gt;&gt; </w:t>
      </w:r>
      <w:r>
        <w:rPr>
          <w:rtl/>
        </w:rPr>
        <w:t>יסמין פרידמן (יש עתיד):</w:t>
      </w:r>
      <w:r w:rsidRPr="00B05B11">
        <w:rPr>
          <w:rStyle w:val="TagStyle"/>
          <w:rtl/>
        </w:rPr>
        <w:t xml:space="preserve"> &lt;&lt; קריאה &gt;&gt;</w:t>
      </w:r>
      <w:r>
        <w:rPr>
          <w:rtl/>
        </w:rPr>
        <w:t xml:space="preserve"> </w:t>
      </w:r>
      <w:bookmarkEnd w:id="11671"/>
    </w:p>
    <w:p w:rsidR="00D239D8" w:rsidRDefault="00D239D8" w:rsidP="00F45194">
      <w:pPr>
        <w:rPr>
          <w:rtl/>
          <w:lang w:eastAsia="he-IL"/>
        </w:rPr>
      </w:pPr>
    </w:p>
    <w:p w:rsidR="00D239D8" w:rsidRDefault="00D239D8" w:rsidP="00F45194">
      <w:pPr>
        <w:rPr>
          <w:rtl/>
          <w:lang w:eastAsia="he-IL"/>
        </w:rPr>
      </w:pPr>
      <w:bookmarkStart w:id="11672" w:name="_ETM_Q23_589388"/>
      <w:bookmarkStart w:id="11673" w:name="_ETM_Q23_589517"/>
      <w:bookmarkStart w:id="11674" w:name="_ETM_Q23_591644"/>
      <w:bookmarkEnd w:id="11672"/>
      <w:bookmarkEnd w:id="11673"/>
      <w:bookmarkEnd w:id="11674"/>
      <w:r>
        <w:rPr>
          <w:rFonts w:hint="cs"/>
          <w:rtl/>
          <w:lang w:eastAsia="he-IL"/>
        </w:rPr>
        <w:t xml:space="preserve">מי השר שהורשע בתמיכה בטרור? </w:t>
      </w:r>
    </w:p>
    <w:p w:rsidR="00D239D8" w:rsidRPr="009F0EC8" w:rsidRDefault="00D239D8" w:rsidP="00F45194">
      <w:pPr>
        <w:rPr>
          <w:rtl/>
          <w:lang w:eastAsia="he-IL"/>
        </w:rPr>
      </w:pPr>
      <w:bookmarkStart w:id="11675" w:name="_ETM_Q23_591745"/>
      <w:bookmarkEnd w:id="11675"/>
    </w:p>
    <w:p w:rsidR="00D239D8" w:rsidRDefault="00D239D8" w:rsidP="00F45194">
      <w:pPr>
        <w:pStyle w:val="af5"/>
        <w:keepNext/>
        <w:rPr>
          <w:rtl/>
        </w:rPr>
      </w:pPr>
      <w:bookmarkStart w:id="11676" w:name="_ETM_Q23_591791"/>
      <w:bookmarkStart w:id="11677" w:name="ET_interruption_קר_אה_103"/>
      <w:bookmarkEnd w:id="11676"/>
      <w:r w:rsidRPr="00B05B11">
        <w:rPr>
          <w:rStyle w:val="TagStyle"/>
          <w:rtl/>
        </w:rPr>
        <w:t xml:space="preserve">&lt;&lt; קריאה &gt;&gt; </w:t>
      </w:r>
      <w:r>
        <w:rPr>
          <w:rtl/>
        </w:rPr>
        <w:t>קריאה:</w:t>
      </w:r>
      <w:r w:rsidRPr="00B05B11">
        <w:rPr>
          <w:rStyle w:val="TagStyle"/>
          <w:rtl/>
        </w:rPr>
        <w:t xml:space="preserve"> &lt;&lt; קריאה &gt;&gt;</w:t>
      </w:r>
      <w:r>
        <w:rPr>
          <w:rtl/>
        </w:rPr>
        <w:t xml:space="preserve"> </w:t>
      </w:r>
      <w:bookmarkEnd w:id="11677"/>
    </w:p>
    <w:p w:rsidR="00D239D8" w:rsidRDefault="00D239D8" w:rsidP="00F45194">
      <w:pPr>
        <w:rPr>
          <w:rtl/>
          <w:lang w:eastAsia="he-IL"/>
        </w:rPr>
      </w:pPr>
    </w:p>
    <w:p w:rsidR="00D239D8" w:rsidRPr="00B05B11" w:rsidRDefault="00D239D8" w:rsidP="00F45194">
      <w:pPr>
        <w:rPr>
          <w:rtl/>
          <w:lang w:eastAsia="he-IL"/>
        </w:rPr>
      </w:pPr>
      <w:r>
        <w:rPr>
          <w:rFonts w:hint="cs"/>
          <w:rtl/>
          <w:lang w:eastAsia="he-IL"/>
        </w:rPr>
        <w:t xml:space="preserve">רגע, רגע, </w:t>
      </w:r>
      <w:bookmarkStart w:id="11678" w:name="_ETM_Q23_592671"/>
      <w:bookmarkEnd w:id="11678"/>
      <w:r>
        <w:rPr>
          <w:rFonts w:hint="cs"/>
          <w:rtl/>
          <w:lang w:eastAsia="he-IL"/>
        </w:rPr>
        <w:t>שמחה, אל תלך.</w:t>
      </w:r>
    </w:p>
    <w:p w:rsidR="00D239D8" w:rsidRDefault="00D239D8" w:rsidP="00F45194">
      <w:pPr>
        <w:rPr>
          <w:rtl/>
          <w:lang w:eastAsia="he-IL"/>
        </w:rPr>
      </w:pPr>
    </w:p>
    <w:p w:rsidR="00D239D8" w:rsidRDefault="00D239D8" w:rsidP="00F45194">
      <w:pPr>
        <w:pStyle w:val="af6"/>
        <w:keepNext/>
        <w:rPr>
          <w:rtl/>
        </w:rPr>
      </w:pPr>
      <w:bookmarkStart w:id="11679" w:name="ET_yor_6599_102"/>
      <w:r w:rsidRPr="00B05B11">
        <w:rPr>
          <w:rStyle w:val="TagStyle"/>
          <w:rtl/>
        </w:rPr>
        <w:t xml:space="preserve"> &lt;&lt; יור &gt;&gt; </w:t>
      </w:r>
      <w:r>
        <w:rPr>
          <w:rtl/>
        </w:rPr>
        <w:t>היו"ר משה רוט:</w:t>
      </w:r>
      <w:r w:rsidRPr="00B05B11">
        <w:rPr>
          <w:rStyle w:val="TagStyle"/>
          <w:rtl/>
        </w:rPr>
        <w:t xml:space="preserve"> &lt;&lt; יור &gt;&gt;</w:t>
      </w:r>
      <w:r>
        <w:rPr>
          <w:rtl/>
        </w:rPr>
        <w:t xml:space="preserve"> </w:t>
      </w:r>
      <w:bookmarkEnd w:id="11679"/>
    </w:p>
    <w:p w:rsidR="00D239D8" w:rsidRDefault="00D239D8" w:rsidP="00F45194">
      <w:pPr>
        <w:rPr>
          <w:rtl/>
          <w:lang w:eastAsia="he-IL"/>
        </w:rPr>
      </w:pPr>
    </w:p>
    <w:p w:rsidR="00D239D8" w:rsidRDefault="00D239D8" w:rsidP="00F45194">
      <w:pPr>
        <w:rPr>
          <w:rtl/>
          <w:lang w:eastAsia="he-IL"/>
        </w:rPr>
      </w:pPr>
      <w:r>
        <w:rPr>
          <w:rFonts w:hint="cs"/>
          <w:rtl/>
          <w:lang w:eastAsia="he-IL"/>
        </w:rPr>
        <w:t xml:space="preserve">סליחה, סליחה. חברי הכנסת, המליאה. סליחה, חברת הכנסת </w:t>
      </w:r>
      <w:bookmarkStart w:id="11680" w:name="_ETM_Q23_595763"/>
      <w:bookmarkEnd w:id="11680"/>
      <w:r>
        <w:rPr>
          <w:rFonts w:hint="cs"/>
          <w:rtl/>
          <w:lang w:eastAsia="he-IL"/>
        </w:rPr>
        <w:t>פרידמן.</w:t>
      </w:r>
    </w:p>
    <w:p w:rsidR="00D239D8" w:rsidRDefault="00D239D8" w:rsidP="00F45194">
      <w:pPr>
        <w:rPr>
          <w:rtl/>
          <w:lang w:eastAsia="he-IL"/>
        </w:rPr>
      </w:pPr>
    </w:p>
    <w:p w:rsidR="00D239D8" w:rsidRDefault="00D239D8" w:rsidP="00F45194">
      <w:pPr>
        <w:pStyle w:val="af5"/>
        <w:keepNext/>
        <w:rPr>
          <w:rtl/>
        </w:rPr>
      </w:pPr>
      <w:bookmarkStart w:id="11681" w:name="ET_interruption_6231_104"/>
      <w:r w:rsidRPr="00B05B11">
        <w:rPr>
          <w:rStyle w:val="TagStyle"/>
          <w:rtl/>
        </w:rPr>
        <w:t xml:space="preserve"> &lt;&lt; קריאה &gt;&gt; </w:t>
      </w:r>
      <w:r>
        <w:rPr>
          <w:rtl/>
        </w:rPr>
        <w:t>יסמין פרידמן (יש עתיד):</w:t>
      </w:r>
      <w:r w:rsidRPr="00B05B11">
        <w:rPr>
          <w:rStyle w:val="TagStyle"/>
          <w:rtl/>
        </w:rPr>
        <w:t xml:space="preserve"> &lt;&lt; קריאה &gt;&gt;</w:t>
      </w:r>
      <w:r>
        <w:rPr>
          <w:rtl/>
        </w:rPr>
        <w:t xml:space="preserve"> </w:t>
      </w:r>
      <w:bookmarkEnd w:id="11681"/>
    </w:p>
    <w:p w:rsidR="00D239D8" w:rsidRDefault="00D239D8" w:rsidP="00F45194">
      <w:pPr>
        <w:rPr>
          <w:rtl/>
          <w:lang w:eastAsia="he-IL"/>
        </w:rPr>
      </w:pPr>
    </w:p>
    <w:p w:rsidR="00D239D8" w:rsidRDefault="00D239D8" w:rsidP="00F45194">
      <w:pPr>
        <w:rPr>
          <w:rtl/>
          <w:lang w:eastAsia="he-IL"/>
        </w:rPr>
      </w:pPr>
      <w:r>
        <w:rPr>
          <w:rFonts w:hint="cs"/>
          <w:rtl/>
          <w:lang w:eastAsia="he-IL"/>
        </w:rPr>
        <w:t>אני יוצאת לבד.</w:t>
      </w:r>
    </w:p>
    <w:p w:rsidR="00D239D8" w:rsidRDefault="00D239D8" w:rsidP="00F45194">
      <w:pPr>
        <w:rPr>
          <w:rtl/>
          <w:lang w:eastAsia="he-IL"/>
        </w:rPr>
      </w:pPr>
      <w:bookmarkStart w:id="11682" w:name="_ETM_Q23_597214"/>
      <w:bookmarkStart w:id="11683" w:name="_ETM_Q23_597316"/>
      <w:bookmarkEnd w:id="11682"/>
      <w:bookmarkEnd w:id="11683"/>
    </w:p>
    <w:p w:rsidR="00D239D8" w:rsidRDefault="00D239D8" w:rsidP="00F45194">
      <w:pPr>
        <w:pStyle w:val="af6"/>
        <w:keepNext/>
        <w:rPr>
          <w:rtl/>
        </w:rPr>
      </w:pPr>
      <w:bookmarkStart w:id="11684" w:name="ET_yor_6599_105"/>
      <w:r w:rsidRPr="00B05B11">
        <w:rPr>
          <w:rStyle w:val="TagStyle"/>
          <w:rtl/>
        </w:rPr>
        <w:t xml:space="preserve"> &lt;&lt; יור &gt;&gt; </w:t>
      </w:r>
      <w:r>
        <w:rPr>
          <w:rtl/>
        </w:rPr>
        <w:t>היו"ר משה רוט:</w:t>
      </w:r>
      <w:r w:rsidRPr="00B05B11">
        <w:rPr>
          <w:rStyle w:val="TagStyle"/>
          <w:rtl/>
        </w:rPr>
        <w:t xml:space="preserve"> &lt;&lt; יור &gt;&gt;</w:t>
      </w:r>
      <w:r>
        <w:rPr>
          <w:rtl/>
        </w:rPr>
        <w:t xml:space="preserve"> </w:t>
      </w:r>
      <w:bookmarkEnd w:id="11684"/>
    </w:p>
    <w:p w:rsidR="00D239D8" w:rsidRDefault="00D239D8" w:rsidP="00F45194">
      <w:pPr>
        <w:rPr>
          <w:rtl/>
          <w:lang w:eastAsia="he-IL"/>
        </w:rPr>
      </w:pPr>
    </w:p>
    <w:p w:rsidR="00D239D8" w:rsidRDefault="00D239D8" w:rsidP="00F45194">
      <w:pPr>
        <w:rPr>
          <w:rtl/>
          <w:lang w:eastAsia="he-IL"/>
        </w:rPr>
      </w:pPr>
      <w:bookmarkStart w:id="11685" w:name="_ETM_Q23_598268"/>
      <w:bookmarkEnd w:id="11685"/>
      <w:r>
        <w:rPr>
          <w:rFonts w:hint="cs"/>
          <w:rtl/>
          <w:lang w:eastAsia="he-IL"/>
        </w:rPr>
        <w:t xml:space="preserve">לא אמרתי לך לצאת, אני לא אומר לך </w:t>
      </w:r>
      <w:bookmarkStart w:id="11686" w:name="_ETM_Q23_597738"/>
      <w:bookmarkEnd w:id="11686"/>
      <w:r>
        <w:rPr>
          <w:rFonts w:hint="cs"/>
          <w:rtl/>
          <w:lang w:eastAsia="he-IL"/>
        </w:rPr>
        <w:t>לצאת. המליאה רוצה לשמוע את חבר הכנסת דוידסון.</w:t>
      </w:r>
    </w:p>
    <w:p w:rsidR="00D239D8" w:rsidRDefault="00D239D8" w:rsidP="00F45194">
      <w:pPr>
        <w:rPr>
          <w:rtl/>
          <w:lang w:eastAsia="he-IL"/>
        </w:rPr>
      </w:pPr>
      <w:bookmarkStart w:id="11687" w:name="_ETM_Q23_600360"/>
      <w:bookmarkEnd w:id="11687"/>
    </w:p>
    <w:p w:rsidR="00D239D8" w:rsidRDefault="00D239D8" w:rsidP="00F45194">
      <w:pPr>
        <w:pStyle w:val="a4"/>
        <w:keepNext/>
        <w:rPr>
          <w:rtl/>
        </w:rPr>
      </w:pPr>
      <w:bookmarkStart w:id="11688" w:name="ET_speaker_6255_106"/>
      <w:r w:rsidRPr="00B05B11">
        <w:rPr>
          <w:rStyle w:val="TagStyle"/>
          <w:rtl/>
        </w:rPr>
        <w:t xml:space="preserve"> &lt;&lt; דובר &gt;&gt; </w:t>
      </w:r>
      <w:bookmarkStart w:id="11689" w:name="_Toc170988235"/>
      <w:bookmarkStart w:id="11690" w:name="_Toc170988729"/>
      <w:r>
        <w:rPr>
          <w:rtl/>
        </w:rPr>
        <w:t>סימון דוידסון (יש עתיד):</w:t>
      </w:r>
      <w:bookmarkEnd w:id="11689"/>
      <w:bookmarkEnd w:id="11690"/>
      <w:r w:rsidRPr="00B05B11">
        <w:rPr>
          <w:rStyle w:val="TagStyle"/>
          <w:rtl/>
        </w:rPr>
        <w:t xml:space="preserve"> &lt;&lt; דובר &gt;&gt;</w:t>
      </w:r>
      <w:r>
        <w:rPr>
          <w:rtl/>
        </w:rPr>
        <w:t xml:space="preserve"> </w:t>
      </w:r>
      <w:bookmarkEnd w:id="11688"/>
    </w:p>
    <w:p w:rsidR="00D239D8" w:rsidRDefault="00D239D8" w:rsidP="00F45194">
      <w:pPr>
        <w:rPr>
          <w:rtl/>
          <w:lang w:eastAsia="he-IL"/>
        </w:rPr>
      </w:pPr>
    </w:p>
    <w:p w:rsidR="00D239D8" w:rsidRDefault="00D239D8" w:rsidP="00F45194">
      <w:pPr>
        <w:rPr>
          <w:rtl/>
          <w:lang w:eastAsia="he-IL"/>
        </w:rPr>
      </w:pPr>
      <w:r>
        <w:rPr>
          <w:rtl/>
          <w:lang w:eastAsia="he-IL"/>
        </w:rPr>
        <w:t xml:space="preserve">קודם </w:t>
      </w:r>
      <w:bookmarkStart w:id="11691" w:name="_ETM_Q23_602670"/>
      <w:bookmarkEnd w:id="11691"/>
      <w:r>
        <w:rPr>
          <w:rtl/>
          <w:lang w:eastAsia="he-IL"/>
        </w:rPr>
        <w:t>כ</w:t>
      </w:r>
      <w:r>
        <w:rPr>
          <w:rFonts w:hint="cs"/>
          <w:rtl/>
          <w:lang w:eastAsia="he-IL"/>
        </w:rPr>
        <w:t>ו</w:t>
      </w:r>
      <w:r>
        <w:rPr>
          <w:rtl/>
          <w:lang w:eastAsia="he-IL"/>
        </w:rPr>
        <w:t>ל</w:t>
      </w:r>
      <w:r>
        <w:rPr>
          <w:rFonts w:hint="cs"/>
          <w:rtl/>
          <w:lang w:eastAsia="he-IL"/>
        </w:rPr>
        <w:t>,</w:t>
      </w:r>
      <w:r>
        <w:rPr>
          <w:rtl/>
          <w:lang w:eastAsia="he-IL"/>
        </w:rPr>
        <w:t xml:space="preserve"> </w:t>
      </w:r>
      <w:bookmarkStart w:id="11692" w:name="_ETM_Q23_602820"/>
      <w:bookmarkEnd w:id="11692"/>
      <w:r>
        <w:rPr>
          <w:rtl/>
          <w:lang w:eastAsia="he-IL"/>
        </w:rPr>
        <w:t xml:space="preserve">לפני </w:t>
      </w:r>
      <w:bookmarkStart w:id="11693" w:name="_ETM_Q23_603090"/>
      <w:bookmarkEnd w:id="11693"/>
      <w:r>
        <w:rPr>
          <w:rtl/>
          <w:lang w:eastAsia="he-IL"/>
        </w:rPr>
        <w:t xml:space="preserve">שאני </w:t>
      </w:r>
      <w:bookmarkStart w:id="11694" w:name="_ETM_Q23_603330"/>
      <w:bookmarkEnd w:id="11694"/>
      <w:r>
        <w:rPr>
          <w:rtl/>
          <w:lang w:eastAsia="he-IL"/>
        </w:rPr>
        <w:t>אגי</w:t>
      </w:r>
      <w:r>
        <w:rPr>
          <w:rFonts w:hint="cs"/>
          <w:rtl/>
          <w:lang w:eastAsia="he-IL"/>
        </w:rPr>
        <w:t>ב</w:t>
      </w:r>
      <w:r>
        <w:rPr>
          <w:rtl/>
          <w:lang w:eastAsia="he-IL"/>
        </w:rPr>
        <w:t xml:space="preserve"> </w:t>
      </w:r>
      <w:bookmarkStart w:id="11695" w:name="_ETM_Q23_603600"/>
      <w:bookmarkEnd w:id="11695"/>
      <w:r>
        <w:rPr>
          <w:rtl/>
          <w:lang w:eastAsia="he-IL"/>
        </w:rPr>
        <w:t>ל</w:t>
      </w:r>
      <w:bookmarkStart w:id="11696" w:name="_ETM_Q23_604020"/>
      <w:bookmarkStart w:id="11697" w:name="_ETM_Q23_604529"/>
      <w:bookmarkEnd w:id="11696"/>
      <w:bookmarkEnd w:id="11697"/>
      <w:r>
        <w:rPr>
          <w:rtl/>
          <w:lang w:eastAsia="he-IL"/>
        </w:rPr>
        <w:t xml:space="preserve">חבר </w:t>
      </w:r>
      <w:bookmarkStart w:id="11698" w:name="_ETM_Q23_604800"/>
      <w:bookmarkEnd w:id="11698"/>
      <w:r>
        <w:rPr>
          <w:rtl/>
          <w:lang w:eastAsia="he-IL"/>
        </w:rPr>
        <w:t xml:space="preserve">הכנסת </w:t>
      </w:r>
      <w:bookmarkStart w:id="11699" w:name="_ETM_Q23_605160"/>
      <w:bookmarkEnd w:id="11699"/>
      <w:r>
        <w:rPr>
          <w:rtl/>
          <w:lang w:eastAsia="he-IL"/>
        </w:rPr>
        <w:t>שמחה</w:t>
      </w:r>
      <w:r>
        <w:rPr>
          <w:rFonts w:hint="cs"/>
          <w:rtl/>
          <w:lang w:eastAsia="he-IL"/>
        </w:rPr>
        <w:t xml:space="preserve"> רוטמן,</w:t>
      </w:r>
      <w:bookmarkStart w:id="11700" w:name="_ETM_Q23_605460"/>
      <w:bookmarkStart w:id="11701" w:name="_ETM_Q23_605640"/>
      <w:bookmarkEnd w:id="11700"/>
      <w:bookmarkEnd w:id="11701"/>
      <w:r>
        <w:rPr>
          <w:rtl/>
          <w:lang w:eastAsia="he-IL"/>
        </w:rPr>
        <w:t xml:space="preserve"> </w:t>
      </w:r>
      <w:bookmarkStart w:id="11702" w:name="_ETM_Q23_605850"/>
      <w:bookmarkEnd w:id="11702"/>
      <w:r>
        <w:rPr>
          <w:rtl/>
          <w:lang w:eastAsia="he-IL"/>
        </w:rPr>
        <w:t xml:space="preserve">אני </w:t>
      </w:r>
      <w:bookmarkStart w:id="11703" w:name="_ETM_Q23_605970"/>
      <w:bookmarkEnd w:id="11703"/>
      <w:r>
        <w:rPr>
          <w:rtl/>
          <w:lang w:eastAsia="he-IL"/>
        </w:rPr>
        <w:t xml:space="preserve">רוצה </w:t>
      </w:r>
      <w:bookmarkStart w:id="11704" w:name="_ETM_Q23_606180"/>
      <w:bookmarkEnd w:id="11704"/>
      <w:r>
        <w:rPr>
          <w:rtl/>
          <w:lang w:eastAsia="he-IL"/>
        </w:rPr>
        <w:t xml:space="preserve">להגיד </w:t>
      </w:r>
      <w:bookmarkStart w:id="11705" w:name="_ETM_Q23_606480"/>
      <w:bookmarkEnd w:id="11705"/>
      <w:r>
        <w:rPr>
          <w:rtl/>
          <w:lang w:eastAsia="he-IL"/>
        </w:rPr>
        <w:t xml:space="preserve">תודה </w:t>
      </w:r>
      <w:bookmarkStart w:id="11706" w:name="_ETM_Q23_607439"/>
      <w:bookmarkEnd w:id="11706"/>
      <w:r>
        <w:rPr>
          <w:rtl/>
          <w:lang w:eastAsia="he-IL"/>
        </w:rPr>
        <w:t xml:space="preserve">לחבר </w:t>
      </w:r>
      <w:bookmarkStart w:id="11707" w:name="_ETM_Q23_608069"/>
      <w:bookmarkEnd w:id="11707"/>
      <w:r>
        <w:rPr>
          <w:rtl/>
          <w:lang w:eastAsia="he-IL"/>
        </w:rPr>
        <w:t xml:space="preserve">הכנסת </w:t>
      </w:r>
      <w:bookmarkStart w:id="11708" w:name="_ETM_Q23_608579"/>
      <w:bookmarkEnd w:id="11708"/>
      <w:r>
        <w:rPr>
          <w:rtl/>
          <w:lang w:eastAsia="he-IL"/>
        </w:rPr>
        <w:t xml:space="preserve">חנוך </w:t>
      </w:r>
      <w:bookmarkStart w:id="11709" w:name="_ETM_Q23_609150"/>
      <w:bookmarkEnd w:id="11709"/>
      <w:r>
        <w:rPr>
          <w:rtl/>
          <w:lang w:eastAsia="he-IL"/>
        </w:rPr>
        <w:t>מ</w:t>
      </w:r>
      <w:r>
        <w:rPr>
          <w:rFonts w:hint="cs"/>
          <w:rtl/>
          <w:lang w:eastAsia="he-IL"/>
        </w:rPr>
        <w:t>לביצק</w:t>
      </w:r>
      <w:r>
        <w:rPr>
          <w:rtl/>
          <w:lang w:eastAsia="he-IL"/>
        </w:rPr>
        <w:t>י</w:t>
      </w:r>
      <w:r>
        <w:rPr>
          <w:rFonts w:hint="cs"/>
          <w:rtl/>
          <w:lang w:eastAsia="he-IL"/>
        </w:rPr>
        <w:t>,</w:t>
      </w:r>
      <w:r>
        <w:rPr>
          <w:rtl/>
          <w:lang w:eastAsia="he-IL"/>
        </w:rPr>
        <w:t xml:space="preserve"> </w:t>
      </w:r>
      <w:bookmarkStart w:id="11710" w:name="_ETM_Q23_610530"/>
      <w:bookmarkEnd w:id="11710"/>
      <w:r>
        <w:rPr>
          <w:rtl/>
          <w:lang w:eastAsia="he-IL"/>
        </w:rPr>
        <w:t xml:space="preserve">שהיה </w:t>
      </w:r>
      <w:bookmarkStart w:id="11711" w:name="_ETM_Q23_610920"/>
      <w:bookmarkEnd w:id="11711"/>
      <w:r>
        <w:rPr>
          <w:rtl/>
          <w:lang w:eastAsia="he-IL"/>
        </w:rPr>
        <w:t xml:space="preserve">הראשון </w:t>
      </w:r>
      <w:bookmarkStart w:id="11712" w:name="_ETM_Q23_611519"/>
      <w:bookmarkEnd w:id="11712"/>
      <w:r>
        <w:rPr>
          <w:rtl/>
          <w:lang w:eastAsia="he-IL"/>
        </w:rPr>
        <w:t xml:space="preserve">שסיפרתי </w:t>
      </w:r>
      <w:bookmarkStart w:id="11713" w:name="_ETM_Q23_612180"/>
      <w:bookmarkEnd w:id="11713"/>
      <w:r>
        <w:rPr>
          <w:rtl/>
          <w:lang w:eastAsia="he-IL"/>
        </w:rPr>
        <w:t xml:space="preserve">לו </w:t>
      </w:r>
      <w:bookmarkStart w:id="11714" w:name="_ETM_Q23_612269"/>
      <w:bookmarkEnd w:id="11714"/>
      <w:r>
        <w:rPr>
          <w:rtl/>
          <w:lang w:eastAsia="he-IL"/>
        </w:rPr>
        <w:t xml:space="preserve">על </w:t>
      </w:r>
      <w:bookmarkStart w:id="11715" w:name="_ETM_Q23_612360"/>
      <w:bookmarkEnd w:id="11715"/>
      <w:r>
        <w:rPr>
          <w:rtl/>
          <w:lang w:eastAsia="he-IL"/>
        </w:rPr>
        <w:t>החוק</w:t>
      </w:r>
      <w:r>
        <w:rPr>
          <w:rFonts w:hint="cs"/>
          <w:rtl/>
          <w:lang w:eastAsia="he-IL"/>
        </w:rPr>
        <w:t xml:space="preserve"> </w:t>
      </w:r>
      <w:bookmarkStart w:id="11716" w:name="_ETM_Q23_616871"/>
      <w:bookmarkEnd w:id="11716"/>
      <w:r>
        <w:rPr>
          <w:rFonts w:hint="cs"/>
          <w:rtl/>
          <w:lang w:eastAsia="he-IL"/>
        </w:rPr>
        <w:t>–</w:t>
      </w:r>
      <w:r>
        <w:rPr>
          <w:rtl/>
          <w:lang w:eastAsia="he-IL"/>
        </w:rPr>
        <w:t xml:space="preserve"> </w:t>
      </w:r>
      <w:bookmarkStart w:id="11717" w:name="_ETM_Q23_612750"/>
      <w:bookmarkEnd w:id="11717"/>
      <w:r>
        <w:rPr>
          <w:rtl/>
          <w:lang w:eastAsia="he-IL"/>
        </w:rPr>
        <w:t xml:space="preserve">ותמך </w:t>
      </w:r>
      <w:bookmarkStart w:id="11718" w:name="_ETM_Q23_613230"/>
      <w:bookmarkEnd w:id="11718"/>
      <w:r>
        <w:rPr>
          <w:rtl/>
          <w:lang w:eastAsia="he-IL"/>
        </w:rPr>
        <w:t>בזה</w:t>
      </w:r>
      <w:r>
        <w:rPr>
          <w:rFonts w:hint="cs"/>
          <w:rtl/>
          <w:lang w:eastAsia="he-IL"/>
        </w:rPr>
        <w:t>.</w:t>
      </w:r>
      <w:r>
        <w:rPr>
          <w:rtl/>
          <w:lang w:eastAsia="he-IL"/>
        </w:rPr>
        <w:t xml:space="preserve"> </w:t>
      </w:r>
      <w:bookmarkStart w:id="11719" w:name="_ETM_Q23_614379"/>
      <w:bookmarkEnd w:id="11719"/>
      <w:r>
        <w:rPr>
          <w:rtl/>
          <w:lang w:eastAsia="he-IL"/>
        </w:rPr>
        <w:t>חנוך</w:t>
      </w:r>
      <w:r>
        <w:rPr>
          <w:rFonts w:hint="cs"/>
          <w:rtl/>
          <w:lang w:eastAsia="he-IL"/>
        </w:rPr>
        <w:t>,</w:t>
      </w:r>
      <w:r>
        <w:rPr>
          <w:rtl/>
          <w:lang w:eastAsia="he-IL"/>
        </w:rPr>
        <w:t xml:space="preserve"> </w:t>
      </w:r>
      <w:bookmarkStart w:id="11720" w:name="_ETM_Q23_614950"/>
      <w:bookmarkEnd w:id="11720"/>
      <w:r>
        <w:rPr>
          <w:rtl/>
          <w:lang w:eastAsia="he-IL"/>
        </w:rPr>
        <w:t xml:space="preserve">תודה </w:t>
      </w:r>
      <w:bookmarkStart w:id="11721" w:name="_ETM_Q23_615190"/>
      <w:bookmarkEnd w:id="11721"/>
      <w:r>
        <w:rPr>
          <w:rtl/>
          <w:lang w:eastAsia="he-IL"/>
        </w:rPr>
        <w:t xml:space="preserve">רבה </w:t>
      </w:r>
      <w:bookmarkStart w:id="11722" w:name="_ETM_Q23_616540"/>
      <w:bookmarkEnd w:id="11722"/>
      <w:r>
        <w:rPr>
          <w:rtl/>
          <w:lang w:eastAsia="he-IL"/>
        </w:rPr>
        <w:t xml:space="preserve">על </w:t>
      </w:r>
      <w:bookmarkStart w:id="11723" w:name="_ETM_Q23_616720"/>
      <w:bookmarkEnd w:id="11723"/>
      <w:r>
        <w:rPr>
          <w:rtl/>
          <w:lang w:eastAsia="he-IL"/>
        </w:rPr>
        <w:t>שותפות</w:t>
      </w:r>
      <w:r>
        <w:rPr>
          <w:rFonts w:hint="cs"/>
          <w:rtl/>
          <w:lang w:eastAsia="he-IL"/>
        </w:rPr>
        <w:t>.</w:t>
      </w:r>
      <w:r>
        <w:rPr>
          <w:rtl/>
          <w:lang w:eastAsia="he-IL"/>
        </w:rPr>
        <w:t xml:space="preserve"> </w:t>
      </w:r>
      <w:bookmarkStart w:id="11724" w:name="_ETM_Q23_617900"/>
      <w:bookmarkEnd w:id="11724"/>
      <w:r>
        <w:rPr>
          <w:rtl/>
          <w:lang w:eastAsia="he-IL"/>
        </w:rPr>
        <w:t xml:space="preserve">תודה </w:t>
      </w:r>
      <w:bookmarkStart w:id="11725" w:name="_ETM_Q23_618170"/>
      <w:bookmarkEnd w:id="11725"/>
      <w:r>
        <w:rPr>
          <w:rtl/>
          <w:lang w:eastAsia="he-IL"/>
        </w:rPr>
        <w:t xml:space="preserve">רבה </w:t>
      </w:r>
      <w:bookmarkStart w:id="11726" w:name="_ETM_Q23_618469"/>
      <w:bookmarkEnd w:id="11726"/>
      <w:r>
        <w:rPr>
          <w:rtl/>
          <w:lang w:eastAsia="he-IL"/>
        </w:rPr>
        <w:t xml:space="preserve">לכל </w:t>
      </w:r>
      <w:bookmarkStart w:id="11727" w:name="_ETM_Q23_618739"/>
      <w:bookmarkEnd w:id="11727"/>
      <w:r>
        <w:rPr>
          <w:rtl/>
          <w:lang w:eastAsia="he-IL"/>
        </w:rPr>
        <w:t xml:space="preserve">מי </w:t>
      </w:r>
      <w:bookmarkStart w:id="11728" w:name="_ETM_Q23_618859"/>
      <w:bookmarkEnd w:id="11728"/>
      <w:r>
        <w:rPr>
          <w:rtl/>
          <w:lang w:eastAsia="he-IL"/>
        </w:rPr>
        <w:t>שתומך</w:t>
      </w:r>
      <w:r>
        <w:rPr>
          <w:rFonts w:hint="cs"/>
          <w:rtl/>
          <w:lang w:eastAsia="he-IL"/>
        </w:rPr>
        <w:t>.</w:t>
      </w:r>
      <w:r>
        <w:rPr>
          <w:rtl/>
          <w:lang w:eastAsia="he-IL"/>
        </w:rPr>
        <w:t xml:space="preserve"> </w:t>
      </w:r>
      <w:bookmarkStart w:id="11729" w:name="_ETM_Q23_619700"/>
      <w:bookmarkEnd w:id="11729"/>
      <w:r>
        <w:rPr>
          <w:rtl/>
          <w:lang w:eastAsia="he-IL"/>
        </w:rPr>
        <w:t xml:space="preserve">ואני </w:t>
      </w:r>
      <w:bookmarkStart w:id="11730" w:name="_ETM_Q23_619909"/>
      <w:bookmarkEnd w:id="11730"/>
      <w:r>
        <w:rPr>
          <w:rtl/>
          <w:lang w:eastAsia="he-IL"/>
        </w:rPr>
        <w:t xml:space="preserve">רוצה </w:t>
      </w:r>
      <w:bookmarkStart w:id="11731" w:name="_ETM_Q23_620120"/>
      <w:bookmarkEnd w:id="11731"/>
      <w:r>
        <w:rPr>
          <w:rtl/>
          <w:lang w:eastAsia="he-IL"/>
        </w:rPr>
        <w:t xml:space="preserve">להגיד </w:t>
      </w:r>
      <w:bookmarkStart w:id="11732" w:name="_ETM_Q23_620329"/>
      <w:bookmarkEnd w:id="11732"/>
      <w:r>
        <w:rPr>
          <w:rtl/>
          <w:lang w:eastAsia="he-IL"/>
        </w:rPr>
        <w:t xml:space="preserve">לך </w:t>
      </w:r>
      <w:bookmarkStart w:id="11733" w:name="_ETM_Q23_620510"/>
      <w:bookmarkEnd w:id="11733"/>
      <w:r>
        <w:rPr>
          <w:rtl/>
          <w:lang w:eastAsia="he-IL"/>
        </w:rPr>
        <w:t>משהו</w:t>
      </w:r>
      <w:r>
        <w:rPr>
          <w:rFonts w:hint="cs"/>
          <w:rtl/>
          <w:lang w:eastAsia="he-IL"/>
        </w:rPr>
        <w:t>,</w:t>
      </w:r>
      <w:r>
        <w:rPr>
          <w:rtl/>
          <w:lang w:eastAsia="he-IL"/>
        </w:rPr>
        <w:t xml:space="preserve"> </w:t>
      </w:r>
      <w:bookmarkStart w:id="11734" w:name="_ETM_Q23_620780"/>
      <w:bookmarkEnd w:id="11734"/>
      <w:r>
        <w:rPr>
          <w:rtl/>
          <w:lang w:eastAsia="he-IL"/>
        </w:rPr>
        <w:t>שמחה</w:t>
      </w:r>
      <w:r>
        <w:rPr>
          <w:rFonts w:hint="cs"/>
          <w:rtl/>
          <w:lang w:eastAsia="he-IL"/>
        </w:rPr>
        <w:t>,</w:t>
      </w:r>
      <w:r>
        <w:rPr>
          <w:rtl/>
          <w:lang w:eastAsia="he-IL"/>
        </w:rPr>
        <w:t xml:space="preserve"> </w:t>
      </w:r>
      <w:bookmarkStart w:id="11735" w:name="_ETM_Q23_621260"/>
      <w:bookmarkEnd w:id="11735"/>
      <w:r>
        <w:rPr>
          <w:rtl/>
          <w:lang w:eastAsia="he-IL"/>
        </w:rPr>
        <w:t xml:space="preserve">וגם </w:t>
      </w:r>
      <w:bookmarkStart w:id="11736" w:name="_ETM_Q23_622519"/>
      <w:bookmarkEnd w:id="11736"/>
      <w:r>
        <w:rPr>
          <w:rFonts w:hint="cs"/>
          <w:rtl/>
          <w:lang w:eastAsia="he-IL"/>
        </w:rPr>
        <w:t>ל</w:t>
      </w:r>
      <w:r>
        <w:rPr>
          <w:rtl/>
          <w:lang w:eastAsia="he-IL"/>
        </w:rPr>
        <w:t xml:space="preserve">שלמה </w:t>
      </w:r>
      <w:bookmarkStart w:id="11737" w:name="_ETM_Q23_622819"/>
      <w:bookmarkEnd w:id="11737"/>
      <w:r>
        <w:rPr>
          <w:rFonts w:hint="cs"/>
          <w:rtl/>
          <w:lang w:eastAsia="he-IL"/>
        </w:rPr>
        <w:t>קרעי</w:t>
      </w:r>
      <w:r>
        <w:rPr>
          <w:rtl/>
          <w:lang w:eastAsia="he-IL"/>
        </w:rPr>
        <w:t xml:space="preserve"> </w:t>
      </w:r>
      <w:bookmarkStart w:id="11738" w:name="_ETM_Q23_623120"/>
      <w:bookmarkEnd w:id="11738"/>
      <w:r>
        <w:rPr>
          <w:rtl/>
          <w:lang w:eastAsia="he-IL"/>
        </w:rPr>
        <w:t>שיצא</w:t>
      </w:r>
      <w:r>
        <w:rPr>
          <w:rFonts w:hint="cs"/>
          <w:rtl/>
          <w:lang w:eastAsia="he-IL"/>
        </w:rPr>
        <w:t>.</w:t>
      </w:r>
      <w:r>
        <w:rPr>
          <w:rtl/>
          <w:lang w:eastAsia="he-IL"/>
        </w:rPr>
        <w:t xml:space="preserve"> </w:t>
      </w:r>
      <w:bookmarkStart w:id="11739" w:name="_ETM_Q23_623990"/>
      <w:bookmarkEnd w:id="11739"/>
      <w:r>
        <w:rPr>
          <w:rtl/>
          <w:lang w:eastAsia="he-IL"/>
        </w:rPr>
        <w:t>ניסיתי</w:t>
      </w:r>
      <w:r>
        <w:rPr>
          <w:rFonts w:hint="cs"/>
          <w:rtl/>
          <w:lang w:eastAsia="he-IL"/>
        </w:rPr>
        <w:t>,</w:t>
      </w:r>
      <w:r>
        <w:rPr>
          <w:rtl/>
          <w:lang w:eastAsia="he-IL"/>
        </w:rPr>
        <w:t xml:space="preserve"> </w:t>
      </w:r>
      <w:bookmarkStart w:id="11740" w:name="_ETM_Q23_624590"/>
      <w:bookmarkEnd w:id="11740"/>
      <w:r>
        <w:rPr>
          <w:rtl/>
          <w:lang w:eastAsia="he-IL"/>
        </w:rPr>
        <w:t xml:space="preserve">באמת </w:t>
      </w:r>
      <w:bookmarkStart w:id="11741" w:name="_ETM_Q23_624950"/>
      <w:bookmarkEnd w:id="11741"/>
      <w:r>
        <w:rPr>
          <w:rtl/>
          <w:lang w:eastAsia="he-IL"/>
        </w:rPr>
        <w:t xml:space="preserve">ניסיתי </w:t>
      </w:r>
      <w:bookmarkStart w:id="11742" w:name="_ETM_Q23_625400"/>
      <w:bookmarkEnd w:id="11742"/>
      <w:r>
        <w:rPr>
          <w:rtl/>
          <w:lang w:eastAsia="he-IL"/>
        </w:rPr>
        <w:t>ב</w:t>
      </w:r>
      <w:r>
        <w:rPr>
          <w:rFonts w:hint="cs"/>
          <w:rtl/>
          <w:lang w:eastAsia="he-IL"/>
        </w:rPr>
        <w:t>עשר</w:t>
      </w:r>
      <w:r>
        <w:rPr>
          <w:rtl/>
          <w:lang w:eastAsia="he-IL"/>
        </w:rPr>
        <w:t xml:space="preserve"> </w:t>
      </w:r>
      <w:bookmarkStart w:id="11743" w:name="_ETM_Q23_625730"/>
      <w:bookmarkEnd w:id="11743"/>
      <w:r>
        <w:rPr>
          <w:rtl/>
          <w:lang w:eastAsia="he-IL"/>
        </w:rPr>
        <w:t xml:space="preserve">דקות </w:t>
      </w:r>
      <w:bookmarkStart w:id="11744" w:name="_ETM_Q23_627220"/>
      <w:bookmarkEnd w:id="11744"/>
      <w:r>
        <w:rPr>
          <w:rtl/>
          <w:lang w:eastAsia="he-IL"/>
        </w:rPr>
        <w:t>ש</w:t>
      </w:r>
      <w:r>
        <w:rPr>
          <w:rFonts w:hint="cs"/>
          <w:rtl/>
          <w:lang w:eastAsia="he-IL"/>
        </w:rPr>
        <w:t>ת</w:t>
      </w:r>
      <w:r>
        <w:rPr>
          <w:rtl/>
          <w:lang w:eastAsia="he-IL"/>
        </w:rPr>
        <w:t xml:space="preserve">היה </w:t>
      </w:r>
      <w:bookmarkStart w:id="11745" w:name="_ETM_Q23_627490"/>
      <w:bookmarkEnd w:id="11745"/>
      <w:r>
        <w:rPr>
          <w:rtl/>
          <w:lang w:eastAsia="he-IL"/>
        </w:rPr>
        <w:t xml:space="preserve">פה </w:t>
      </w:r>
      <w:bookmarkStart w:id="11746" w:name="_ETM_Q23_627640"/>
      <w:bookmarkEnd w:id="11746"/>
      <w:r>
        <w:rPr>
          <w:rtl/>
          <w:lang w:eastAsia="he-IL"/>
        </w:rPr>
        <w:t xml:space="preserve">אחדות </w:t>
      </w:r>
      <w:bookmarkStart w:id="11747" w:name="_ETM_Q23_628060"/>
      <w:bookmarkEnd w:id="11747"/>
      <w:r>
        <w:rPr>
          <w:rtl/>
          <w:lang w:eastAsia="he-IL"/>
        </w:rPr>
        <w:t xml:space="preserve">בבית </w:t>
      </w:r>
      <w:bookmarkStart w:id="11748" w:name="_ETM_Q23_628480"/>
      <w:bookmarkEnd w:id="11748"/>
      <w:r>
        <w:rPr>
          <w:rtl/>
          <w:lang w:eastAsia="he-IL"/>
        </w:rPr>
        <w:t xml:space="preserve">הזה </w:t>
      </w:r>
      <w:bookmarkStart w:id="11749" w:name="_ETM_Q23_629170"/>
      <w:bookmarkEnd w:id="11749"/>
      <w:r>
        <w:rPr>
          <w:rtl/>
          <w:lang w:eastAsia="he-IL"/>
        </w:rPr>
        <w:t xml:space="preserve">לגבי </w:t>
      </w:r>
      <w:bookmarkStart w:id="11750" w:name="_ETM_Q23_629650"/>
      <w:bookmarkEnd w:id="11750"/>
      <w:r>
        <w:rPr>
          <w:rtl/>
          <w:lang w:eastAsia="he-IL"/>
        </w:rPr>
        <w:t xml:space="preserve">משהו </w:t>
      </w:r>
      <w:bookmarkStart w:id="11751" w:name="_ETM_Q23_630390"/>
      <w:bookmarkEnd w:id="11751"/>
      <w:r>
        <w:rPr>
          <w:rtl/>
          <w:lang w:eastAsia="he-IL"/>
        </w:rPr>
        <w:t xml:space="preserve">שכולם </w:t>
      </w:r>
      <w:bookmarkStart w:id="11752" w:name="_ETM_Q23_631470"/>
      <w:bookmarkEnd w:id="11752"/>
      <w:r>
        <w:rPr>
          <w:rtl/>
          <w:lang w:eastAsia="he-IL"/>
        </w:rPr>
        <w:t xml:space="preserve">רוצים </w:t>
      </w:r>
      <w:bookmarkStart w:id="11753" w:name="_ETM_Q23_631860"/>
      <w:bookmarkEnd w:id="11753"/>
      <w:r>
        <w:rPr>
          <w:rtl/>
          <w:lang w:eastAsia="he-IL"/>
        </w:rPr>
        <w:t>אותו</w:t>
      </w:r>
      <w:bookmarkStart w:id="11754" w:name="_ETM_Q23_632910"/>
      <w:bookmarkEnd w:id="11754"/>
      <w:r>
        <w:rPr>
          <w:rFonts w:hint="cs"/>
          <w:rtl/>
          <w:lang w:eastAsia="he-IL"/>
        </w:rPr>
        <w:t xml:space="preserve">. </w:t>
      </w:r>
      <w:r>
        <w:rPr>
          <w:rtl/>
          <w:lang w:eastAsia="he-IL"/>
        </w:rPr>
        <w:t xml:space="preserve">כולם </w:t>
      </w:r>
      <w:bookmarkStart w:id="11755" w:name="_ETM_Q23_633660"/>
      <w:bookmarkEnd w:id="11755"/>
      <w:r>
        <w:rPr>
          <w:rtl/>
          <w:lang w:eastAsia="he-IL"/>
        </w:rPr>
        <w:t xml:space="preserve">חושבים </w:t>
      </w:r>
      <w:bookmarkStart w:id="11756" w:name="_ETM_Q23_634260"/>
      <w:bookmarkEnd w:id="11756"/>
      <w:r>
        <w:rPr>
          <w:rtl/>
          <w:lang w:eastAsia="he-IL"/>
        </w:rPr>
        <w:t>שדגל</w:t>
      </w:r>
      <w:r w:rsidRPr="009B3F32">
        <w:rPr>
          <w:rtl/>
          <w:lang w:eastAsia="he-IL"/>
        </w:rPr>
        <w:t xml:space="preserve"> </w:t>
      </w:r>
      <w:r>
        <w:rPr>
          <w:rtl/>
          <w:lang w:eastAsia="he-IL"/>
        </w:rPr>
        <w:t xml:space="preserve">ישראל </w:t>
      </w:r>
      <w:bookmarkStart w:id="11757" w:name="_ETM_Q23_635770"/>
      <w:bookmarkEnd w:id="11757"/>
      <w:r>
        <w:rPr>
          <w:rtl/>
          <w:lang w:eastAsia="he-IL"/>
        </w:rPr>
        <w:t xml:space="preserve">צריך </w:t>
      </w:r>
      <w:bookmarkStart w:id="11758" w:name="_ETM_Q23_636280"/>
      <w:bookmarkEnd w:id="11758"/>
      <w:r>
        <w:rPr>
          <w:rtl/>
          <w:lang w:eastAsia="he-IL"/>
        </w:rPr>
        <w:t xml:space="preserve">להיות </w:t>
      </w:r>
      <w:bookmarkStart w:id="11759" w:name="_ETM_Q23_636610"/>
      <w:bookmarkEnd w:id="11759"/>
      <w:r>
        <w:rPr>
          <w:rtl/>
          <w:lang w:eastAsia="he-IL"/>
        </w:rPr>
        <w:t xml:space="preserve">על </w:t>
      </w:r>
      <w:bookmarkStart w:id="11760" w:name="_ETM_Q23_636730"/>
      <w:bookmarkEnd w:id="11760"/>
      <w:r>
        <w:rPr>
          <w:rtl/>
          <w:lang w:eastAsia="he-IL"/>
        </w:rPr>
        <w:t xml:space="preserve">מדי </w:t>
      </w:r>
      <w:bookmarkStart w:id="11761" w:name="_ETM_Q23_636970"/>
      <w:bookmarkEnd w:id="11761"/>
      <w:r>
        <w:rPr>
          <w:rtl/>
          <w:lang w:eastAsia="he-IL"/>
        </w:rPr>
        <w:t>הספורטאים</w:t>
      </w:r>
      <w:r>
        <w:rPr>
          <w:rFonts w:hint="cs"/>
          <w:rtl/>
          <w:lang w:eastAsia="he-IL"/>
        </w:rPr>
        <w:t>.</w:t>
      </w:r>
      <w:r>
        <w:rPr>
          <w:rtl/>
          <w:lang w:eastAsia="he-IL"/>
        </w:rPr>
        <w:t xml:space="preserve"> </w:t>
      </w:r>
      <w:bookmarkStart w:id="11762" w:name="_ETM_Q23_639800"/>
      <w:bookmarkEnd w:id="11762"/>
    </w:p>
    <w:p w:rsidR="00D239D8" w:rsidRDefault="00D239D8" w:rsidP="00F45194">
      <w:pPr>
        <w:rPr>
          <w:rtl/>
          <w:lang w:eastAsia="he-IL"/>
        </w:rPr>
      </w:pPr>
    </w:p>
    <w:p w:rsidR="00D239D8" w:rsidRDefault="00D239D8" w:rsidP="00F45194">
      <w:pPr>
        <w:pStyle w:val="af5"/>
        <w:keepNext/>
        <w:rPr>
          <w:rtl/>
        </w:rPr>
      </w:pPr>
      <w:bookmarkStart w:id="11763" w:name="ET_interruption_6157_108"/>
      <w:r w:rsidRPr="009B3F32">
        <w:rPr>
          <w:rStyle w:val="TagStyle"/>
          <w:rtl/>
        </w:rPr>
        <w:t xml:space="preserve"> &lt;&lt; קריאה &gt;&gt; </w:t>
      </w:r>
      <w:r>
        <w:rPr>
          <w:rtl/>
        </w:rPr>
        <w:t>שמחה רוטמן (הציונות הדתית):</w:t>
      </w:r>
      <w:r w:rsidRPr="009B3F32">
        <w:rPr>
          <w:rStyle w:val="TagStyle"/>
          <w:rtl/>
        </w:rPr>
        <w:t xml:space="preserve"> &lt;&lt; קריאה &gt;&gt;</w:t>
      </w:r>
      <w:r>
        <w:rPr>
          <w:rtl/>
        </w:rPr>
        <w:t xml:space="preserve"> </w:t>
      </w:r>
      <w:bookmarkEnd w:id="11763"/>
    </w:p>
    <w:p w:rsidR="00D239D8" w:rsidRDefault="00D239D8" w:rsidP="00F45194">
      <w:pPr>
        <w:rPr>
          <w:rtl/>
          <w:lang w:eastAsia="he-IL"/>
        </w:rPr>
      </w:pPr>
    </w:p>
    <w:p w:rsidR="00D239D8" w:rsidRDefault="00D239D8" w:rsidP="00F45194">
      <w:pPr>
        <w:rPr>
          <w:rtl/>
          <w:lang w:eastAsia="he-IL"/>
        </w:rPr>
      </w:pPr>
      <w:bookmarkStart w:id="11764" w:name="_ETM_Q23_634614"/>
      <w:bookmarkStart w:id="11765" w:name="_ETM_Q23_634772"/>
      <w:bookmarkEnd w:id="11764"/>
      <w:bookmarkEnd w:id="11765"/>
      <w:r>
        <w:rPr>
          <w:rFonts w:hint="cs"/>
          <w:rtl/>
          <w:lang w:eastAsia="he-IL"/>
        </w:rPr>
        <w:t xml:space="preserve">אבל </w:t>
      </w:r>
      <w:bookmarkStart w:id="11766" w:name="_ETM_Q23_634346"/>
      <w:bookmarkEnd w:id="11766"/>
      <w:r>
        <w:rPr>
          <w:rFonts w:hint="cs"/>
          <w:rtl/>
          <w:lang w:eastAsia="he-IL"/>
        </w:rPr>
        <w:t xml:space="preserve">נכנעת להחרמה המתועבת שראש המפלגה שלך </w:t>
      </w:r>
      <w:r w:rsidR="0085413A">
        <w:rPr>
          <w:rFonts w:hint="cs"/>
          <w:rtl/>
          <w:lang w:eastAsia="he-IL"/>
        </w:rPr>
        <w:t>– – –</w:t>
      </w:r>
    </w:p>
    <w:p w:rsidR="00D239D8" w:rsidRDefault="00D239D8" w:rsidP="00F45194">
      <w:pPr>
        <w:rPr>
          <w:rtl/>
          <w:lang w:eastAsia="he-IL"/>
        </w:rPr>
      </w:pPr>
      <w:bookmarkStart w:id="11767" w:name="_ETM_Q23_638214"/>
      <w:bookmarkStart w:id="11768" w:name="_ETM_Q23_638332"/>
      <w:bookmarkEnd w:id="11767"/>
      <w:bookmarkEnd w:id="11768"/>
    </w:p>
    <w:p w:rsidR="00D239D8" w:rsidRDefault="00D239D8" w:rsidP="00F45194">
      <w:pPr>
        <w:pStyle w:val="-"/>
        <w:keepNext/>
        <w:rPr>
          <w:rtl/>
        </w:rPr>
      </w:pPr>
      <w:bookmarkStart w:id="11769" w:name="ET_speakercontinue_6255_107"/>
      <w:r w:rsidRPr="009B3F32">
        <w:rPr>
          <w:rStyle w:val="TagStyle"/>
          <w:rtl/>
        </w:rPr>
        <w:t xml:space="preserve"> &lt;&lt; דובר_המשך &gt;&gt; </w:t>
      </w:r>
      <w:r>
        <w:rPr>
          <w:rtl/>
        </w:rPr>
        <w:t>סימון דוידסון (יש עתיד):</w:t>
      </w:r>
      <w:r w:rsidRPr="009B3F32">
        <w:rPr>
          <w:rStyle w:val="TagStyle"/>
          <w:rtl/>
        </w:rPr>
        <w:t xml:space="preserve"> &lt;&lt; דובר_המשך &gt;&gt;</w:t>
      </w:r>
      <w:r>
        <w:rPr>
          <w:rtl/>
        </w:rPr>
        <w:t xml:space="preserve"> </w:t>
      </w:r>
      <w:bookmarkEnd w:id="11769"/>
    </w:p>
    <w:p w:rsidR="00D239D8" w:rsidRDefault="00D239D8" w:rsidP="00F45194">
      <w:pPr>
        <w:rPr>
          <w:rtl/>
          <w:lang w:eastAsia="he-IL"/>
        </w:rPr>
      </w:pPr>
    </w:p>
    <w:p w:rsidR="00D239D8" w:rsidRDefault="00D239D8" w:rsidP="00F45194">
      <w:pPr>
        <w:rPr>
          <w:rtl/>
          <w:lang w:eastAsia="he-IL"/>
        </w:rPr>
      </w:pPr>
      <w:bookmarkStart w:id="11770" w:name="_ETM_Q23_636436"/>
      <w:bookmarkEnd w:id="11770"/>
      <w:r>
        <w:rPr>
          <w:rtl/>
          <w:lang w:eastAsia="he-IL"/>
        </w:rPr>
        <w:t>עכשיו</w:t>
      </w:r>
      <w:r>
        <w:rPr>
          <w:rFonts w:hint="cs"/>
          <w:rtl/>
          <w:lang w:eastAsia="he-IL"/>
        </w:rPr>
        <w:t>,</w:t>
      </w:r>
      <w:r>
        <w:rPr>
          <w:rtl/>
          <w:lang w:eastAsia="he-IL"/>
        </w:rPr>
        <w:t xml:space="preserve"> </w:t>
      </w:r>
      <w:bookmarkStart w:id="11771" w:name="_ETM_Q23_640340"/>
      <w:bookmarkEnd w:id="11771"/>
      <w:r>
        <w:rPr>
          <w:rtl/>
          <w:lang w:eastAsia="he-IL"/>
        </w:rPr>
        <w:t xml:space="preserve">מה </w:t>
      </w:r>
      <w:bookmarkStart w:id="11772" w:name="_ETM_Q23_640520"/>
      <w:bookmarkEnd w:id="11772"/>
      <w:r>
        <w:rPr>
          <w:rtl/>
          <w:lang w:eastAsia="he-IL"/>
        </w:rPr>
        <w:t>קרה</w:t>
      </w:r>
      <w:r>
        <w:rPr>
          <w:rFonts w:hint="cs"/>
          <w:rtl/>
          <w:lang w:eastAsia="he-IL"/>
        </w:rPr>
        <w:t>?</w:t>
      </w:r>
      <w:r>
        <w:rPr>
          <w:rtl/>
          <w:lang w:eastAsia="he-IL"/>
        </w:rPr>
        <w:t xml:space="preserve"> </w:t>
      </w:r>
      <w:bookmarkStart w:id="11773" w:name="_ETM_Q23_641180"/>
      <w:bookmarkEnd w:id="11773"/>
      <w:r>
        <w:rPr>
          <w:rtl/>
          <w:lang w:eastAsia="he-IL"/>
        </w:rPr>
        <w:t xml:space="preserve">מה </w:t>
      </w:r>
      <w:bookmarkStart w:id="11774" w:name="_ETM_Q23_641420"/>
      <w:bookmarkEnd w:id="11774"/>
      <w:r>
        <w:rPr>
          <w:rtl/>
          <w:lang w:eastAsia="he-IL"/>
        </w:rPr>
        <w:t xml:space="preserve">קרה </w:t>
      </w:r>
      <w:bookmarkStart w:id="11775" w:name="_ETM_Q23_641720"/>
      <w:bookmarkEnd w:id="11775"/>
      <w:r>
        <w:rPr>
          <w:rtl/>
          <w:lang w:eastAsia="he-IL"/>
        </w:rPr>
        <w:t xml:space="preserve">מהרגע </w:t>
      </w:r>
      <w:bookmarkStart w:id="11776" w:name="_ETM_Q23_642110"/>
      <w:bookmarkEnd w:id="11776"/>
      <w:r>
        <w:rPr>
          <w:rtl/>
          <w:lang w:eastAsia="he-IL"/>
        </w:rPr>
        <w:t>ש</w:t>
      </w:r>
      <w:r>
        <w:rPr>
          <w:rFonts w:hint="cs"/>
          <w:rtl/>
          <w:lang w:eastAsia="he-IL"/>
        </w:rPr>
        <w:t>ירד</w:t>
      </w:r>
      <w:r>
        <w:rPr>
          <w:rtl/>
          <w:lang w:eastAsia="he-IL"/>
        </w:rPr>
        <w:t>תי</w:t>
      </w:r>
      <w:r>
        <w:rPr>
          <w:rFonts w:hint="cs"/>
          <w:rtl/>
          <w:lang w:eastAsia="he-IL"/>
        </w:rPr>
        <w:t>?</w:t>
      </w:r>
      <w:r>
        <w:rPr>
          <w:rtl/>
          <w:lang w:eastAsia="he-IL"/>
        </w:rPr>
        <w:t xml:space="preserve"> </w:t>
      </w:r>
      <w:bookmarkStart w:id="11777" w:name="_ETM_Q23_643040"/>
      <w:bookmarkEnd w:id="11777"/>
      <w:r>
        <w:rPr>
          <w:rtl/>
          <w:lang w:eastAsia="he-IL"/>
        </w:rPr>
        <w:t xml:space="preserve">מהרגע </w:t>
      </w:r>
      <w:bookmarkStart w:id="11778" w:name="_ETM_Q23_643460"/>
      <w:bookmarkStart w:id="11779" w:name="_ETM_Q23_643640"/>
      <w:bookmarkEnd w:id="11778"/>
      <w:bookmarkEnd w:id="11779"/>
      <w:r>
        <w:rPr>
          <w:rFonts w:hint="cs"/>
          <w:rtl/>
          <w:lang w:eastAsia="he-IL"/>
        </w:rPr>
        <w:t>ש</w:t>
      </w:r>
      <w:r>
        <w:rPr>
          <w:rtl/>
          <w:lang w:eastAsia="he-IL"/>
        </w:rPr>
        <w:t xml:space="preserve">ירדתי </w:t>
      </w:r>
      <w:bookmarkStart w:id="11780" w:name="_ETM_Q23_644060"/>
      <w:bookmarkEnd w:id="11780"/>
      <w:r>
        <w:rPr>
          <w:rtl/>
          <w:lang w:eastAsia="he-IL"/>
        </w:rPr>
        <w:t>במדרגות</w:t>
      </w:r>
      <w:r>
        <w:rPr>
          <w:rFonts w:hint="cs"/>
          <w:rtl/>
          <w:lang w:eastAsia="he-IL"/>
        </w:rPr>
        <w:t>,</w:t>
      </w:r>
      <w:r>
        <w:rPr>
          <w:rtl/>
          <w:lang w:eastAsia="he-IL"/>
        </w:rPr>
        <w:t xml:space="preserve"> </w:t>
      </w:r>
      <w:bookmarkStart w:id="11781" w:name="_ETM_Q23_644840"/>
      <w:bookmarkEnd w:id="11781"/>
      <w:r>
        <w:rPr>
          <w:rtl/>
          <w:lang w:eastAsia="he-IL"/>
        </w:rPr>
        <w:t xml:space="preserve">עלה </w:t>
      </w:r>
      <w:bookmarkStart w:id="11782" w:name="_ETM_Q23_645170"/>
      <w:bookmarkEnd w:id="11782"/>
      <w:r>
        <w:rPr>
          <w:rtl/>
          <w:lang w:eastAsia="he-IL"/>
        </w:rPr>
        <w:t>פה</w:t>
      </w:r>
      <w:r w:rsidRPr="009B3F32">
        <w:rPr>
          <w:rtl/>
          <w:lang w:eastAsia="he-IL"/>
        </w:rPr>
        <w:t xml:space="preserve"> </w:t>
      </w:r>
      <w:r>
        <w:rPr>
          <w:rtl/>
          <w:lang w:eastAsia="he-IL"/>
        </w:rPr>
        <w:t>שר</w:t>
      </w:r>
      <w:r>
        <w:rPr>
          <w:rFonts w:hint="cs"/>
          <w:rtl/>
          <w:lang w:eastAsia="he-IL"/>
        </w:rPr>
        <w:t>,</w:t>
      </w:r>
      <w:r>
        <w:rPr>
          <w:rtl/>
          <w:lang w:eastAsia="he-IL"/>
        </w:rPr>
        <w:t xml:space="preserve"> </w:t>
      </w:r>
      <w:bookmarkStart w:id="11783" w:name="_ETM_Q23_646250"/>
      <w:bookmarkEnd w:id="11783"/>
      <w:r>
        <w:rPr>
          <w:rtl/>
          <w:lang w:eastAsia="he-IL"/>
        </w:rPr>
        <w:t xml:space="preserve">שלמה </w:t>
      </w:r>
      <w:bookmarkStart w:id="11784" w:name="_ETM_Q23_646610"/>
      <w:bookmarkEnd w:id="11784"/>
      <w:r>
        <w:rPr>
          <w:rtl/>
          <w:lang w:eastAsia="he-IL"/>
        </w:rPr>
        <w:t>קרעי</w:t>
      </w:r>
      <w:r>
        <w:rPr>
          <w:rFonts w:hint="cs"/>
          <w:rtl/>
          <w:lang w:eastAsia="he-IL"/>
        </w:rPr>
        <w:t xml:space="preserve"> </w:t>
      </w:r>
      <w:r>
        <w:rPr>
          <w:rFonts w:hint="eastAsia"/>
          <w:rtl/>
          <w:lang w:eastAsia="he-IL"/>
        </w:rPr>
        <w:t>–</w:t>
      </w:r>
      <w:r>
        <w:rPr>
          <w:rFonts w:hint="cs"/>
          <w:rtl/>
          <w:lang w:eastAsia="he-IL"/>
        </w:rPr>
        <w:t xml:space="preserve"> קטי,</w:t>
      </w:r>
      <w:bookmarkStart w:id="11785" w:name="_ETM_Q23_647480"/>
      <w:bookmarkEnd w:id="11785"/>
      <w:r>
        <w:rPr>
          <w:rtl/>
          <w:lang w:eastAsia="he-IL"/>
        </w:rPr>
        <w:t xml:space="preserve"> </w:t>
      </w:r>
      <w:bookmarkStart w:id="11786" w:name="_ETM_Q23_647750"/>
      <w:bookmarkEnd w:id="11786"/>
      <w:r>
        <w:rPr>
          <w:rtl/>
          <w:lang w:eastAsia="he-IL"/>
        </w:rPr>
        <w:t xml:space="preserve">תקשיבי </w:t>
      </w:r>
      <w:bookmarkStart w:id="11787" w:name="_ETM_Q23_648200"/>
      <w:bookmarkEnd w:id="11787"/>
      <w:r>
        <w:rPr>
          <w:rtl/>
          <w:lang w:eastAsia="he-IL"/>
        </w:rPr>
        <w:t xml:space="preserve">עד </w:t>
      </w:r>
      <w:bookmarkStart w:id="11788" w:name="_ETM_Q23_648290"/>
      <w:bookmarkEnd w:id="11788"/>
      <w:r>
        <w:rPr>
          <w:rtl/>
          <w:lang w:eastAsia="he-IL"/>
        </w:rPr>
        <w:t xml:space="preserve">הסוף </w:t>
      </w:r>
      <w:bookmarkStart w:id="11789" w:name="_ETM_Q23_649640"/>
      <w:bookmarkEnd w:id="11789"/>
      <w:r>
        <w:rPr>
          <w:rFonts w:hint="cs"/>
          <w:rtl/>
          <w:lang w:eastAsia="he-IL"/>
        </w:rPr>
        <w:t xml:space="preserve">– </w:t>
      </w:r>
      <w:r>
        <w:rPr>
          <w:rtl/>
          <w:lang w:eastAsia="he-IL"/>
        </w:rPr>
        <w:t xml:space="preserve">ו-30 </w:t>
      </w:r>
      <w:bookmarkStart w:id="11790" w:name="_ETM_Q23_650600"/>
      <w:bookmarkEnd w:id="11790"/>
      <w:r>
        <w:rPr>
          <w:rtl/>
          <w:lang w:eastAsia="he-IL"/>
        </w:rPr>
        <w:t xml:space="preserve">שניות </w:t>
      </w:r>
      <w:bookmarkStart w:id="11791" w:name="_ETM_Q23_651020"/>
      <w:bookmarkEnd w:id="11791"/>
      <w:r>
        <w:rPr>
          <w:rFonts w:hint="cs"/>
          <w:rtl/>
          <w:lang w:eastAsia="he-IL"/>
        </w:rPr>
        <w:t>ע</w:t>
      </w:r>
      <w:r>
        <w:rPr>
          <w:rtl/>
          <w:lang w:eastAsia="he-IL"/>
        </w:rPr>
        <w:t>נה</w:t>
      </w:r>
      <w:bookmarkStart w:id="11792" w:name="_ETM_Q23_651290"/>
      <w:bookmarkEnd w:id="11792"/>
      <w:r>
        <w:rPr>
          <w:rFonts w:hint="cs"/>
          <w:rtl/>
          <w:lang w:eastAsia="he-IL"/>
        </w:rPr>
        <w:t xml:space="preserve"> על ה</w:t>
      </w:r>
      <w:r>
        <w:rPr>
          <w:rtl/>
          <w:lang w:eastAsia="he-IL"/>
        </w:rPr>
        <w:t xml:space="preserve">חוק </w:t>
      </w:r>
      <w:bookmarkStart w:id="11793" w:name="_ETM_Q23_651650"/>
      <w:bookmarkEnd w:id="11793"/>
      <w:r>
        <w:rPr>
          <w:rtl/>
          <w:lang w:eastAsia="he-IL"/>
        </w:rPr>
        <w:t>שלי</w:t>
      </w:r>
      <w:r>
        <w:rPr>
          <w:rFonts w:hint="cs"/>
          <w:rtl/>
          <w:lang w:eastAsia="he-IL"/>
        </w:rPr>
        <w:t>,</w:t>
      </w:r>
      <w:r>
        <w:rPr>
          <w:rtl/>
          <w:lang w:eastAsia="he-IL"/>
        </w:rPr>
        <w:t xml:space="preserve"> </w:t>
      </w:r>
      <w:bookmarkStart w:id="11794" w:name="_ETM_Q23_651920"/>
      <w:bookmarkEnd w:id="11794"/>
      <w:r>
        <w:rPr>
          <w:rtl/>
          <w:lang w:eastAsia="he-IL"/>
        </w:rPr>
        <w:t xml:space="preserve">שהוא </w:t>
      </w:r>
      <w:bookmarkStart w:id="11795" w:name="_ETM_Q23_652040"/>
      <w:bookmarkEnd w:id="11795"/>
      <w:r>
        <w:rPr>
          <w:rtl/>
          <w:lang w:eastAsia="he-IL"/>
        </w:rPr>
        <w:t xml:space="preserve">תומך </w:t>
      </w:r>
      <w:bookmarkStart w:id="11796" w:name="_ETM_Q23_652400"/>
      <w:bookmarkEnd w:id="11796"/>
      <w:r>
        <w:rPr>
          <w:rtl/>
          <w:lang w:eastAsia="he-IL"/>
        </w:rPr>
        <w:t>בו</w:t>
      </w:r>
      <w:r>
        <w:rPr>
          <w:rFonts w:hint="cs"/>
          <w:rtl/>
          <w:lang w:eastAsia="he-IL"/>
        </w:rPr>
        <w:t>,</w:t>
      </w:r>
      <w:r>
        <w:rPr>
          <w:rtl/>
          <w:lang w:eastAsia="he-IL"/>
        </w:rPr>
        <w:t xml:space="preserve"> </w:t>
      </w:r>
      <w:bookmarkStart w:id="11797" w:name="_ETM_Q23_653120"/>
      <w:bookmarkEnd w:id="11797"/>
      <w:r>
        <w:rPr>
          <w:rtl/>
          <w:lang w:eastAsia="he-IL"/>
        </w:rPr>
        <w:t>ו</w:t>
      </w:r>
      <w:r>
        <w:rPr>
          <w:rFonts w:hint="cs"/>
          <w:rtl/>
          <w:lang w:eastAsia="he-IL"/>
        </w:rPr>
        <w:t>תשע</w:t>
      </w:r>
      <w:bookmarkStart w:id="11798" w:name="_ETM_Q23_653749"/>
      <w:bookmarkEnd w:id="11798"/>
      <w:r>
        <w:rPr>
          <w:rFonts w:hint="cs"/>
          <w:rtl/>
          <w:lang w:eastAsia="he-IL"/>
        </w:rPr>
        <w:t xml:space="preserve"> ד</w:t>
      </w:r>
      <w:r>
        <w:rPr>
          <w:rtl/>
          <w:lang w:eastAsia="he-IL"/>
        </w:rPr>
        <w:t>קות</w:t>
      </w:r>
      <w:r w:rsidRPr="002C4950">
        <w:rPr>
          <w:rtl/>
          <w:lang w:eastAsia="he-IL"/>
        </w:rPr>
        <w:t xml:space="preserve"> </w:t>
      </w:r>
      <w:r>
        <w:rPr>
          <w:rtl/>
          <w:lang w:eastAsia="he-IL"/>
        </w:rPr>
        <w:t xml:space="preserve">המשיך </w:t>
      </w:r>
      <w:bookmarkStart w:id="11799" w:name="_ETM_Q23_655790"/>
      <w:bookmarkEnd w:id="11799"/>
      <w:r>
        <w:rPr>
          <w:rtl/>
          <w:lang w:eastAsia="he-IL"/>
        </w:rPr>
        <w:t>בשנאה</w:t>
      </w:r>
      <w:bookmarkStart w:id="11800" w:name="_ETM_Q23_657049"/>
      <w:bookmarkEnd w:id="11800"/>
      <w:r>
        <w:rPr>
          <w:rFonts w:hint="cs"/>
          <w:rtl/>
          <w:lang w:eastAsia="he-IL"/>
        </w:rPr>
        <w:t xml:space="preserve"> ו</w:t>
      </w:r>
      <w:r>
        <w:rPr>
          <w:rtl/>
          <w:lang w:eastAsia="he-IL"/>
        </w:rPr>
        <w:t>בפילוג</w:t>
      </w:r>
      <w:bookmarkStart w:id="11801" w:name="_ETM_Q23_658489"/>
      <w:bookmarkEnd w:id="11801"/>
      <w:r>
        <w:rPr>
          <w:rFonts w:hint="cs"/>
          <w:rtl/>
          <w:lang w:eastAsia="he-IL"/>
        </w:rPr>
        <w:t xml:space="preserve"> וב</w:t>
      </w:r>
      <w:r>
        <w:rPr>
          <w:rtl/>
          <w:lang w:eastAsia="he-IL"/>
        </w:rPr>
        <w:t xml:space="preserve">להיכנס </w:t>
      </w:r>
      <w:bookmarkStart w:id="11802" w:name="_ETM_Q23_659989"/>
      <w:bookmarkEnd w:id="11802"/>
      <w:r>
        <w:rPr>
          <w:rtl/>
          <w:lang w:eastAsia="he-IL"/>
        </w:rPr>
        <w:t xml:space="preserve">ולהגיד </w:t>
      </w:r>
      <w:bookmarkStart w:id="11803" w:name="_ETM_Q23_660620"/>
      <w:bookmarkEnd w:id="11803"/>
      <w:r>
        <w:rPr>
          <w:rtl/>
          <w:lang w:eastAsia="he-IL"/>
        </w:rPr>
        <w:t>ר</w:t>
      </w:r>
      <w:r>
        <w:rPr>
          <w:rFonts w:hint="cs"/>
          <w:rtl/>
          <w:lang w:eastAsia="he-IL"/>
        </w:rPr>
        <w:t>ע.</w:t>
      </w:r>
      <w:r>
        <w:rPr>
          <w:rtl/>
          <w:lang w:eastAsia="he-IL"/>
        </w:rPr>
        <w:t xml:space="preserve"> </w:t>
      </w:r>
      <w:bookmarkStart w:id="11804" w:name="_ETM_Q23_661310"/>
      <w:bookmarkEnd w:id="11804"/>
    </w:p>
    <w:p w:rsidR="00D239D8" w:rsidRDefault="00D239D8" w:rsidP="00F45194">
      <w:pPr>
        <w:rPr>
          <w:rtl/>
          <w:lang w:eastAsia="he-IL"/>
        </w:rPr>
      </w:pPr>
      <w:bookmarkStart w:id="11805" w:name="_ETM_Q23_657427"/>
      <w:bookmarkStart w:id="11806" w:name="_ETM_Q23_657498"/>
      <w:bookmarkEnd w:id="11805"/>
      <w:bookmarkEnd w:id="11806"/>
    </w:p>
    <w:p w:rsidR="00D239D8" w:rsidRDefault="00D239D8" w:rsidP="00F45194">
      <w:pPr>
        <w:pStyle w:val="af5"/>
        <w:keepNext/>
        <w:rPr>
          <w:rtl/>
        </w:rPr>
      </w:pPr>
      <w:bookmarkStart w:id="11807" w:name="ET_interruption_6345_165"/>
      <w:r w:rsidRPr="00773084">
        <w:rPr>
          <w:rStyle w:val="TagStyle"/>
          <w:rtl/>
        </w:rPr>
        <w:t xml:space="preserve"> &lt;&lt; קריאה &gt;&gt; </w:t>
      </w:r>
      <w:r>
        <w:rPr>
          <w:rtl/>
        </w:rPr>
        <w:t>טלי גוטליב (הליכוד):</w:t>
      </w:r>
      <w:r w:rsidRPr="00773084">
        <w:rPr>
          <w:rStyle w:val="TagStyle"/>
          <w:rtl/>
        </w:rPr>
        <w:t xml:space="preserve"> &lt;&lt; קריאה &gt;&gt;</w:t>
      </w:r>
      <w:r>
        <w:rPr>
          <w:rtl/>
        </w:rPr>
        <w:t xml:space="preserve"> </w:t>
      </w:r>
      <w:bookmarkEnd w:id="11807"/>
    </w:p>
    <w:p w:rsidR="00D239D8" w:rsidRDefault="00D239D8" w:rsidP="00F45194">
      <w:pPr>
        <w:rPr>
          <w:rtl/>
          <w:lang w:eastAsia="he-IL"/>
        </w:rPr>
      </w:pPr>
    </w:p>
    <w:p w:rsidR="00D239D8" w:rsidRDefault="00D239D8" w:rsidP="00F45194">
      <w:pPr>
        <w:rPr>
          <w:rtl/>
          <w:lang w:eastAsia="he-IL"/>
        </w:rPr>
      </w:pPr>
      <w:r>
        <w:rPr>
          <w:rFonts w:hint="cs"/>
          <w:rtl/>
          <w:lang w:eastAsia="he-IL"/>
        </w:rPr>
        <w:t xml:space="preserve">מה עשה יאיר לפיד? עמד פה </w:t>
      </w:r>
      <w:r w:rsidR="0085413A">
        <w:rPr>
          <w:rFonts w:hint="cs"/>
          <w:rtl/>
          <w:lang w:eastAsia="he-IL"/>
        </w:rPr>
        <w:t>– – –</w:t>
      </w:r>
      <w:r>
        <w:rPr>
          <w:rFonts w:hint="cs"/>
          <w:rtl/>
          <w:lang w:eastAsia="he-IL"/>
        </w:rPr>
        <w:t xml:space="preserve"> </w:t>
      </w:r>
      <w:bookmarkStart w:id="11808" w:name="_ETM_Q23_657523"/>
      <w:bookmarkEnd w:id="11808"/>
      <w:r>
        <w:rPr>
          <w:rFonts w:hint="cs"/>
          <w:rtl/>
          <w:lang w:eastAsia="he-IL"/>
        </w:rPr>
        <w:t>ודיבר זוועה.</w:t>
      </w:r>
      <w:bookmarkStart w:id="11809" w:name="_ETM_Q23_657743"/>
      <w:bookmarkEnd w:id="11809"/>
    </w:p>
    <w:p w:rsidR="00D239D8" w:rsidRPr="00773084" w:rsidRDefault="00D239D8" w:rsidP="00F45194">
      <w:pPr>
        <w:rPr>
          <w:rtl/>
          <w:lang w:eastAsia="he-IL"/>
        </w:rPr>
      </w:pPr>
      <w:bookmarkStart w:id="11810" w:name="_ETM_Q23_657849"/>
      <w:bookmarkEnd w:id="11810"/>
    </w:p>
    <w:p w:rsidR="00D239D8" w:rsidRDefault="00D239D8" w:rsidP="00F45194">
      <w:pPr>
        <w:pStyle w:val="-"/>
        <w:keepNext/>
        <w:rPr>
          <w:rtl/>
        </w:rPr>
      </w:pPr>
      <w:bookmarkStart w:id="11811" w:name="ET_speakercontinue_6255_110"/>
      <w:r w:rsidRPr="002C4950">
        <w:rPr>
          <w:rStyle w:val="TagStyle"/>
          <w:rtl/>
        </w:rPr>
        <w:t xml:space="preserve"> &lt;&lt; דובר_המשך &gt;&gt; </w:t>
      </w:r>
      <w:r>
        <w:rPr>
          <w:rtl/>
        </w:rPr>
        <w:t>סימון דוידסון (יש עתיד):</w:t>
      </w:r>
      <w:r w:rsidRPr="002C4950">
        <w:rPr>
          <w:rStyle w:val="TagStyle"/>
          <w:rtl/>
        </w:rPr>
        <w:t xml:space="preserve"> &lt;&lt; דובר_המשך &gt;&gt;</w:t>
      </w:r>
      <w:r>
        <w:rPr>
          <w:rtl/>
        </w:rPr>
        <w:t xml:space="preserve"> </w:t>
      </w:r>
      <w:bookmarkEnd w:id="11811"/>
    </w:p>
    <w:p w:rsidR="00D239D8" w:rsidRDefault="00D239D8" w:rsidP="00F45194">
      <w:pPr>
        <w:rPr>
          <w:rtl/>
          <w:lang w:eastAsia="he-IL"/>
        </w:rPr>
      </w:pPr>
    </w:p>
    <w:p w:rsidR="00D239D8" w:rsidRDefault="00D239D8" w:rsidP="00F45194">
      <w:pPr>
        <w:rPr>
          <w:rtl/>
          <w:lang w:eastAsia="he-IL"/>
        </w:rPr>
      </w:pPr>
      <w:bookmarkStart w:id="11812" w:name="_ETM_Q23_657965"/>
      <w:bookmarkStart w:id="11813" w:name="_ETM_Q23_657651"/>
      <w:bookmarkStart w:id="11814" w:name="_ETM_Q23_657715"/>
      <w:bookmarkEnd w:id="11812"/>
      <w:bookmarkEnd w:id="11813"/>
      <w:bookmarkEnd w:id="11814"/>
      <w:r>
        <w:rPr>
          <w:rtl/>
          <w:lang w:eastAsia="he-IL"/>
        </w:rPr>
        <w:t xml:space="preserve">ועוד </w:t>
      </w:r>
      <w:bookmarkStart w:id="11815" w:name="_ETM_Q23_661730"/>
      <w:bookmarkEnd w:id="11815"/>
      <w:r>
        <w:rPr>
          <w:rtl/>
          <w:lang w:eastAsia="he-IL"/>
        </w:rPr>
        <w:t xml:space="preserve">פעם </w:t>
      </w:r>
      <w:bookmarkStart w:id="11816" w:name="_ETM_Q23_662029"/>
      <w:bookmarkEnd w:id="11816"/>
      <w:r>
        <w:rPr>
          <w:rtl/>
          <w:lang w:eastAsia="he-IL"/>
        </w:rPr>
        <w:t>לא</w:t>
      </w:r>
      <w:r>
        <w:rPr>
          <w:rFonts w:hint="cs"/>
          <w:rtl/>
          <w:lang w:eastAsia="he-IL"/>
        </w:rPr>
        <w:t>,</w:t>
      </w:r>
      <w:r>
        <w:rPr>
          <w:rtl/>
          <w:lang w:eastAsia="he-IL"/>
        </w:rPr>
        <w:t xml:space="preserve"> </w:t>
      </w:r>
      <w:bookmarkStart w:id="11817" w:name="_ETM_Q23_662299"/>
      <w:bookmarkEnd w:id="11817"/>
      <w:r>
        <w:rPr>
          <w:rtl/>
          <w:lang w:eastAsia="he-IL"/>
        </w:rPr>
        <w:t xml:space="preserve">ועוד </w:t>
      </w:r>
      <w:bookmarkStart w:id="11818" w:name="_ETM_Q23_662569"/>
      <w:bookmarkEnd w:id="11818"/>
      <w:r>
        <w:rPr>
          <w:rtl/>
          <w:lang w:eastAsia="he-IL"/>
        </w:rPr>
        <w:t>פעם</w:t>
      </w:r>
      <w:r>
        <w:rPr>
          <w:rFonts w:hint="cs"/>
          <w:rtl/>
          <w:lang w:eastAsia="he-IL"/>
        </w:rPr>
        <w:t>.</w:t>
      </w:r>
    </w:p>
    <w:p w:rsidR="00D239D8" w:rsidRDefault="00D239D8" w:rsidP="00F45194">
      <w:pPr>
        <w:rPr>
          <w:rtl/>
          <w:lang w:eastAsia="he-IL"/>
        </w:rPr>
      </w:pPr>
      <w:bookmarkStart w:id="11819" w:name="_ETM_Q23_661504"/>
      <w:bookmarkStart w:id="11820" w:name="_ETM_Q23_661545"/>
      <w:bookmarkEnd w:id="11819"/>
      <w:bookmarkEnd w:id="11820"/>
    </w:p>
    <w:p w:rsidR="00D239D8" w:rsidRDefault="00D239D8" w:rsidP="00F45194">
      <w:pPr>
        <w:pStyle w:val="af5"/>
        <w:keepNext/>
        <w:rPr>
          <w:rtl/>
        </w:rPr>
      </w:pPr>
      <w:bookmarkStart w:id="11821" w:name="ET_interruption_5807_166"/>
      <w:r w:rsidRPr="00773084">
        <w:rPr>
          <w:rStyle w:val="TagStyle"/>
          <w:rtl/>
        </w:rPr>
        <w:t xml:space="preserve">&lt;&lt; קריאה &gt;&gt; </w:t>
      </w:r>
      <w:r>
        <w:rPr>
          <w:rtl/>
        </w:rPr>
        <w:t>קטי קטרין שטרית (הליכוד):</w:t>
      </w:r>
      <w:r w:rsidRPr="00773084">
        <w:rPr>
          <w:rStyle w:val="TagStyle"/>
          <w:rtl/>
        </w:rPr>
        <w:t xml:space="preserve"> &lt;&lt; קריאה &gt;&gt;</w:t>
      </w:r>
      <w:r>
        <w:rPr>
          <w:rtl/>
        </w:rPr>
        <w:t xml:space="preserve"> </w:t>
      </w:r>
      <w:bookmarkEnd w:id="11821"/>
    </w:p>
    <w:p w:rsidR="00D239D8" w:rsidRDefault="00D239D8" w:rsidP="00F45194">
      <w:pPr>
        <w:rPr>
          <w:rtl/>
          <w:lang w:eastAsia="he-IL"/>
        </w:rPr>
      </w:pPr>
    </w:p>
    <w:p w:rsidR="00D239D8" w:rsidRPr="00773084" w:rsidRDefault="00D239D8" w:rsidP="00F45194">
      <w:pPr>
        <w:rPr>
          <w:rtl/>
          <w:lang w:eastAsia="he-IL"/>
        </w:rPr>
      </w:pPr>
      <w:bookmarkStart w:id="11822" w:name="_ETM_Q23_658629"/>
      <w:bookmarkStart w:id="11823" w:name="_ETM_Q23_658739"/>
      <w:bookmarkEnd w:id="11822"/>
      <w:bookmarkEnd w:id="11823"/>
      <w:r>
        <w:rPr>
          <w:rFonts w:hint="cs"/>
          <w:rtl/>
          <w:lang w:eastAsia="he-IL"/>
        </w:rPr>
        <w:t>אבל תסביר</w:t>
      </w:r>
      <w:r w:rsidR="00CE7898">
        <w:rPr>
          <w:rFonts w:hint="cs"/>
          <w:rtl/>
          <w:lang w:eastAsia="he-IL"/>
        </w:rPr>
        <w:t>,</w:t>
      </w:r>
      <w:r>
        <w:rPr>
          <w:rFonts w:hint="cs"/>
          <w:rtl/>
          <w:lang w:eastAsia="he-IL"/>
        </w:rPr>
        <w:t xml:space="preserve"> למה לפיד נתן לכם הוראה לא? למה?</w:t>
      </w:r>
    </w:p>
    <w:p w:rsidR="00D239D8" w:rsidRDefault="00D239D8" w:rsidP="00F45194">
      <w:pPr>
        <w:rPr>
          <w:rtl/>
          <w:lang w:eastAsia="he-IL"/>
        </w:rPr>
      </w:pPr>
      <w:bookmarkStart w:id="11824" w:name="_ETM_Q23_663991"/>
      <w:bookmarkEnd w:id="11824"/>
    </w:p>
    <w:p w:rsidR="00D239D8" w:rsidRDefault="00D239D8" w:rsidP="00F45194">
      <w:pPr>
        <w:pStyle w:val="af5"/>
        <w:keepNext/>
        <w:rPr>
          <w:rtl/>
        </w:rPr>
      </w:pPr>
      <w:bookmarkStart w:id="11825" w:name="ET_interruption_6157_112"/>
      <w:r w:rsidRPr="002C4950">
        <w:rPr>
          <w:rStyle w:val="TagStyle"/>
          <w:rtl/>
        </w:rPr>
        <w:t xml:space="preserve"> &lt;&lt; קריאה &gt;&gt; </w:t>
      </w:r>
      <w:r>
        <w:rPr>
          <w:rtl/>
        </w:rPr>
        <w:t>שמחה רוטמן (הציונות הדתית):</w:t>
      </w:r>
      <w:r w:rsidRPr="002C4950">
        <w:rPr>
          <w:rStyle w:val="TagStyle"/>
          <w:rtl/>
        </w:rPr>
        <w:t xml:space="preserve"> &lt;&lt; קריאה &gt;&gt;</w:t>
      </w:r>
      <w:r>
        <w:rPr>
          <w:rtl/>
        </w:rPr>
        <w:t xml:space="preserve"> </w:t>
      </w:r>
      <w:bookmarkEnd w:id="11825"/>
    </w:p>
    <w:p w:rsidR="00D239D8" w:rsidRDefault="00D239D8" w:rsidP="00F45194">
      <w:pPr>
        <w:rPr>
          <w:rtl/>
          <w:lang w:eastAsia="he-IL"/>
        </w:rPr>
      </w:pPr>
    </w:p>
    <w:p w:rsidR="00D239D8" w:rsidRDefault="00D239D8" w:rsidP="00F45194">
      <w:pPr>
        <w:rPr>
          <w:rtl/>
          <w:lang w:eastAsia="he-IL"/>
        </w:rPr>
      </w:pPr>
      <w:bookmarkStart w:id="11826" w:name="_ETM_Q23_668190"/>
      <w:bookmarkEnd w:id="11826"/>
      <w:r>
        <w:rPr>
          <w:rFonts w:hint="cs"/>
          <w:rtl/>
          <w:lang w:eastAsia="he-IL"/>
        </w:rPr>
        <w:t>למה</w:t>
      </w:r>
      <w:bookmarkStart w:id="11827" w:name="_ETM_Q23_667367"/>
      <w:bookmarkEnd w:id="11827"/>
      <w:r>
        <w:rPr>
          <w:rFonts w:hint="cs"/>
          <w:rtl/>
          <w:lang w:eastAsia="he-IL"/>
        </w:rPr>
        <w:t xml:space="preserve"> לפיד נתן הוראה </w:t>
      </w:r>
      <w:r w:rsidR="0085413A">
        <w:rPr>
          <w:rFonts w:hint="cs"/>
          <w:rtl/>
          <w:lang w:eastAsia="he-IL"/>
        </w:rPr>
        <w:t>– – –</w:t>
      </w:r>
      <w:r>
        <w:rPr>
          <w:rFonts w:hint="cs"/>
          <w:rtl/>
          <w:lang w:eastAsia="he-IL"/>
        </w:rPr>
        <w:t xml:space="preserve"> אתה יכול להסביר לי?</w:t>
      </w:r>
    </w:p>
    <w:p w:rsidR="00D239D8" w:rsidRDefault="00D239D8" w:rsidP="00F45194">
      <w:pPr>
        <w:rPr>
          <w:rtl/>
          <w:lang w:eastAsia="he-IL"/>
        </w:rPr>
      </w:pPr>
      <w:bookmarkStart w:id="11828" w:name="_ETM_Q23_669604"/>
      <w:bookmarkStart w:id="11829" w:name="_ETM_Q23_669704"/>
      <w:bookmarkEnd w:id="11828"/>
      <w:bookmarkEnd w:id="11829"/>
    </w:p>
    <w:p w:rsidR="00D239D8" w:rsidRDefault="00D239D8" w:rsidP="00F45194">
      <w:pPr>
        <w:pStyle w:val="af5"/>
        <w:keepNext/>
        <w:rPr>
          <w:rtl/>
        </w:rPr>
      </w:pPr>
      <w:bookmarkStart w:id="11830" w:name="ET_interruption_5807_114"/>
      <w:r w:rsidRPr="002C4950">
        <w:rPr>
          <w:rStyle w:val="TagStyle"/>
          <w:rtl/>
        </w:rPr>
        <w:t xml:space="preserve"> &lt;&lt; קריאה &gt;&gt; </w:t>
      </w:r>
      <w:r>
        <w:rPr>
          <w:rtl/>
        </w:rPr>
        <w:t>קטי קטרין שטרית (הליכוד):</w:t>
      </w:r>
      <w:r w:rsidRPr="002C4950">
        <w:rPr>
          <w:rStyle w:val="TagStyle"/>
          <w:rtl/>
        </w:rPr>
        <w:t xml:space="preserve"> &lt;&lt; קריאה &gt;&gt;</w:t>
      </w:r>
      <w:r>
        <w:rPr>
          <w:rtl/>
        </w:rPr>
        <w:t xml:space="preserve"> </w:t>
      </w:r>
      <w:bookmarkEnd w:id="11830"/>
    </w:p>
    <w:p w:rsidR="00D239D8" w:rsidRDefault="00D239D8" w:rsidP="00F45194">
      <w:pPr>
        <w:rPr>
          <w:rtl/>
          <w:lang w:eastAsia="he-IL"/>
        </w:rPr>
      </w:pPr>
    </w:p>
    <w:p w:rsidR="00D239D8" w:rsidRDefault="0085413A" w:rsidP="00F45194">
      <w:pPr>
        <w:rPr>
          <w:rtl/>
          <w:lang w:eastAsia="he-IL"/>
        </w:rPr>
      </w:pPr>
      <w:bookmarkStart w:id="11831" w:name="_ETM_Q23_670240"/>
      <w:bookmarkEnd w:id="11831"/>
      <w:r>
        <w:rPr>
          <w:rFonts w:hint="cs"/>
          <w:rtl/>
          <w:lang w:eastAsia="he-IL"/>
        </w:rPr>
        <w:t>– – –</w:t>
      </w:r>
      <w:r w:rsidR="00D239D8">
        <w:rPr>
          <w:rFonts w:hint="cs"/>
          <w:rtl/>
          <w:lang w:eastAsia="he-IL"/>
        </w:rPr>
        <w:t xml:space="preserve"> </w:t>
      </w:r>
    </w:p>
    <w:p w:rsidR="00D239D8" w:rsidRPr="002C4950" w:rsidRDefault="00D239D8" w:rsidP="00F45194">
      <w:pPr>
        <w:rPr>
          <w:rtl/>
          <w:lang w:eastAsia="he-IL"/>
        </w:rPr>
      </w:pPr>
      <w:bookmarkStart w:id="11832" w:name="_ETM_Q23_668698"/>
      <w:bookmarkStart w:id="11833" w:name="_ETM_Q23_668824"/>
      <w:bookmarkEnd w:id="11832"/>
      <w:bookmarkEnd w:id="11833"/>
    </w:p>
    <w:p w:rsidR="00D239D8" w:rsidRDefault="00D239D8" w:rsidP="00F45194">
      <w:pPr>
        <w:pStyle w:val="-"/>
        <w:keepNext/>
        <w:rPr>
          <w:rtl/>
        </w:rPr>
      </w:pPr>
      <w:bookmarkStart w:id="11834" w:name="ET_speakercontinue_6255_113"/>
      <w:r w:rsidRPr="002C4950">
        <w:rPr>
          <w:rStyle w:val="TagStyle"/>
          <w:rtl/>
        </w:rPr>
        <w:t xml:space="preserve"> &lt;&lt; דובר_המשך &gt;&gt; </w:t>
      </w:r>
      <w:r>
        <w:rPr>
          <w:rtl/>
        </w:rPr>
        <w:t>סימון דוידסון (יש עתיד):</w:t>
      </w:r>
      <w:r w:rsidRPr="002C4950">
        <w:rPr>
          <w:rStyle w:val="TagStyle"/>
          <w:rtl/>
        </w:rPr>
        <w:t xml:space="preserve"> &lt;&lt; דובר_המשך &gt;&gt;</w:t>
      </w:r>
      <w:r>
        <w:rPr>
          <w:rtl/>
        </w:rPr>
        <w:t xml:space="preserve"> </w:t>
      </w:r>
      <w:bookmarkEnd w:id="11834"/>
    </w:p>
    <w:p w:rsidR="00D239D8" w:rsidRDefault="00D239D8" w:rsidP="00F45194">
      <w:pPr>
        <w:rPr>
          <w:rtl/>
          <w:lang w:eastAsia="he-IL"/>
        </w:rPr>
      </w:pPr>
    </w:p>
    <w:p w:rsidR="00D239D8" w:rsidRDefault="00D239D8" w:rsidP="00F45194">
      <w:pPr>
        <w:rPr>
          <w:rtl/>
          <w:lang w:eastAsia="he-IL"/>
        </w:rPr>
      </w:pPr>
      <w:bookmarkStart w:id="11835" w:name="_ETM_Q23_671455"/>
      <w:bookmarkEnd w:id="11835"/>
      <w:r>
        <w:rPr>
          <w:rFonts w:hint="cs"/>
          <w:rtl/>
          <w:lang w:eastAsia="he-IL"/>
        </w:rPr>
        <w:t xml:space="preserve">תקשיב, אני </w:t>
      </w:r>
      <w:r w:rsidR="0085413A">
        <w:rPr>
          <w:rFonts w:hint="cs"/>
          <w:rtl/>
          <w:lang w:eastAsia="he-IL"/>
        </w:rPr>
        <w:t>– – –</w:t>
      </w:r>
    </w:p>
    <w:p w:rsidR="00D239D8" w:rsidRDefault="00D239D8" w:rsidP="00F45194">
      <w:pPr>
        <w:rPr>
          <w:rtl/>
          <w:lang w:eastAsia="he-IL"/>
        </w:rPr>
      </w:pPr>
    </w:p>
    <w:p w:rsidR="00D239D8" w:rsidRDefault="00D239D8" w:rsidP="00F45194">
      <w:pPr>
        <w:pStyle w:val="af5"/>
        <w:keepNext/>
        <w:rPr>
          <w:rtl/>
        </w:rPr>
      </w:pPr>
      <w:bookmarkStart w:id="11836" w:name="ET_interruption_6157_115"/>
      <w:r w:rsidRPr="002C4950">
        <w:rPr>
          <w:rStyle w:val="TagStyle"/>
          <w:rtl/>
        </w:rPr>
        <w:t xml:space="preserve"> &lt;&lt; קריאה &gt;&gt; </w:t>
      </w:r>
      <w:r>
        <w:rPr>
          <w:rtl/>
        </w:rPr>
        <w:t>שמחה רוטמן (הציונות הדתית):</w:t>
      </w:r>
      <w:r w:rsidRPr="002C4950">
        <w:rPr>
          <w:rStyle w:val="TagStyle"/>
          <w:rtl/>
        </w:rPr>
        <w:t xml:space="preserve"> &lt;&lt; קריאה &gt;&gt;</w:t>
      </w:r>
      <w:r>
        <w:rPr>
          <w:rtl/>
        </w:rPr>
        <w:t xml:space="preserve"> </w:t>
      </w:r>
      <w:bookmarkEnd w:id="11836"/>
    </w:p>
    <w:p w:rsidR="00D239D8" w:rsidRDefault="00D239D8" w:rsidP="00F45194">
      <w:pPr>
        <w:rPr>
          <w:rtl/>
          <w:lang w:eastAsia="he-IL"/>
        </w:rPr>
      </w:pPr>
    </w:p>
    <w:p w:rsidR="00D239D8" w:rsidRDefault="0085413A" w:rsidP="00F45194">
      <w:pPr>
        <w:rPr>
          <w:rtl/>
          <w:lang w:eastAsia="he-IL"/>
        </w:rPr>
      </w:pPr>
      <w:bookmarkStart w:id="11837" w:name="_ETM_Q23_671192"/>
      <w:bookmarkEnd w:id="11837"/>
      <w:r>
        <w:rPr>
          <w:rFonts w:hint="cs"/>
          <w:rtl/>
          <w:lang w:eastAsia="he-IL"/>
        </w:rPr>
        <w:t>– – –</w:t>
      </w:r>
      <w:r w:rsidR="00D239D8">
        <w:rPr>
          <w:rFonts w:hint="cs"/>
          <w:rtl/>
          <w:lang w:eastAsia="he-IL"/>
        </w:rPr>
        <w:t xml:space="preserve"> </w:t>
      </w:r>
    </w:p>
    <w:p w:rsidR="00D239D8" w:rsidRDefault="00D239D8" w:rsidP="00F45194">
      <w:pPr>
        <w:rPr>
          <w:rtl/>
          <w:lang w:eastAsia="he-IL"/>
        </w:rPr>
      </w:pPr>
      <w:bookmarkStart w:id="11838" w:name="_ETM_Q23_669394"/>
      <w:bookmarkStart w:id="11839" w:name="_ETM_Q23_669503"/>
      <w:bookmarkEnd w:id="11838"/>
      <w:bookmarkEnd w:id="11839"/>
    </w:p>
    <w:p w:rsidR="00D239D8" w:rsidRDefault="00D239D8" w:rsidP="00F45194">
      <w:pPr>
        <w:pStyle w:val="-"/>
        <w:keepNext/>
        <w:rPr>
          <w:rtl/>
        </w:rPr>
      </w:pPr>
      <w:bookmarkStart w:id="11840" w:name="ET_speakercontinue_6255_116"/>
      <w:r w:rsidRPr="002C4950">
        <w:rPr>
          <w:rStyle w:val="TagStyle"/>
          <w:rtl/>
        </w:rPr>
        <w:t xml:space="preserve"> &lt;&lt; דובר_המשך &gt;&gt; </w:t>
      </w:r>
      <w:r>
        <w:rPr>
          <w:rtl/>
        </w:rPr>
        <w:t>סימון דוידסון (יש עתיד):</w:t>
      </w:r>
      <w:r w:rsidRPr="002C4950">
        <w:rPr>
          <w:rStyle w:val="TagStyle"/>
          <w:rtl/>
        </w:rPr>
        <w:t xml:space="preserve"> &lt;&lt; דובר_המשך &gt;&gt;</w:t>
      </w:r>
      <w:r>
        <w:rPr>
          <w:rtl/>
        </w:rPr>
        <w:t xml:space="preserve"> </w:t>
      </w:r>
      <w:bookmarkEnd w:id="11840"/>
    </w:p>
    <w:p w:rsidR="00D239D8" w:rsidRDefault="00D239D8" w:rsidP="00F45194">
      <w:pPr>
        <w:rPr>
          <w:rtl/>
          <w:lang w:eastAsia="he-IL"/>
        </w:rPr>
      </w:pPr>
    </w:p>
    <w:p w:rsidR="00D239D8" w:rsidRDefault="00D239D8" w:rsidP="00F45194">
      <w:pPr>
        <w:rPr>
          <w:rtl/>
          <w:lang w:eastAsia="he-IL"/>
        </w:rPr>
      </w:pPr>
      <w:bookmarkStart w:id="11841" w:name="_ETM_Q23_671153"/>
      <w:bookmarkEnd w:id="11841"/>
      <w:r>
        <w:rPr>
          <w:rFonts w:hint="cs"/>
          <w:rtl/>
          <w:lang w:eastAsia="he-IL"/>
        </w:rPr>
        <w:t xml:space="preserve">אבל זה לא </w:t>
      </w:r>
      <w:bookmarkStart w:id="11842" w:name="_ETM_Q23_668751"/>
      <w:bookmarkEnd w:id="11842"/>
      <w:r>
        <w:rPr>
          <w:rFonts w:hint="cs"/>
          <w:rtl/>
          <w:lang w:eastAsia="he-IL"/>
        </w:rPr>
        <w:t>האירוע. האירוע הוא שעלה פה חוק שהוא טוב למדינת ישראל,</w:t>
      </w:r>
      <w:bookmarkStart w:id="11843" w:name="_ETM_Q23_680796"/>
      <w:bookmarkEnd w:id="11843"/>
      <w:r>
        <w:rPr>
          <w:rFonts w:hint="cs"/>
          <w:rtl/>
          <w:lang w:eastAsia="he-IL"/>
        </w:rPr>
        <w:t xml:space="preserve"> ואתם הפכתם אותו.</w:t>
      </w:r>
    </w:p>
    <w:p w:rsidR="00D239D8" w:rsidRDefault="00D239D8" w:rsidP="00F45194">
      <w:pPr>
        <w:rPr>
          <w:rtl/>
          <w:lang w:eastAsia="he-IL"/>
        </w:rPr>
      </w:pPr>
      <w:bookmarkStart w:id="11844" w:name="_ETM_Q23_680848"/>
      <w:bookmarkStart w:id="11845" w:name="_ETM_Q23_680936"/>
      <w:bookmarkEnd w:id="11844"/>
      <w:bookmarkEnd w:id="11845"/>
    </w:p>
    <w:p w:rsidR="00D239D8" w:rsidRDefault="00D239D8" w:rsidP="00F45194">
      <w:pPr>
        <w:pStyle w:val="af5"/>
        <w:keepNext/>
        <w:rPr>
          <w:rtl/>
        </w:rPr>
      </w:pPr>
      <w:bookmarkStart w:id="11846" w:name="ET_interruption_6157_117"/>
      <w:r w:rsidRPr="002C4950">
        <w:rPr>
          <w:rStyle w:val="TagStyle"/>
          <w:rtl/>
        </w:rPr>
        <w:t xml:space="preserve"> &lt;&lt; קריאה &gt;&gt; </w:t>
      </w:r>
      <w:r>
        <w:rPr>
          <w:rtl/>
        </w:rPr>
        <w:t>שמחה רוטמן (הציונות הדתית):</w:t>
      </w:r>
      <w:r w:rsidRPr="002C4950">
        <w:rPr>
          <w:rStyle w:val="TagStyle"/>
          <w:rtl/>
        </w:rPr>
        <w:t xml:space="preserve"> &lt;&lt; קריאה &gt;&gt;</w:t>
      </w:r>
      <w:r>
        <w:rPr>
          <w:rtl/>
        </w:rPr>
        <w:t xml:space="preserve"> </w:t>
      </w:r>
      <w:bookmarkEnd w:id="11846"/>
    </w:p>
    <w:p w:rsidR="00D239D8" w:rsidRDefault="00D239D8" w:rsidP="00F45194">
      <w:pPr>
        <w:rPr>
          <w:rtl/>
          <w:lang w:eastAsia="he-IL"/>
        </w:rPr>
      </w:pPr>
      <w:bookmarkStart w:id="11847" w:name="_ETM_Q23_684300"/>
      <w:bookmarkEnd w:id="11847"/>
    </w:p>
    <w:p w:rsidR="00D239D8" w:rsidRDefault="00D239D8" w:rsidP="00F45194">
      <w:pPr>
        <w:rPr>
          <w:rtl/>
          <w:lang w:eastAsia="he-IL"/>
        </w:rPr>
      </w:pPr>
      <w:bookmarkStart w:id="11848" w:name="_ETM_Q23_684450"/>
      <w:bookmarkEnd w:id="11848"/>
      <w:r>
        <w:rPr>
          <w:rFonts w:hint="cs"/>
          <w:rtl/>
          <w:lang w:eastAsia="he-IL"/>
        </w:rPr>
        <w:t xml:space="preserve">למה </w:t>
      </w:r>
      <w:bookmarkStart w:id="11849" w:name="_ETM_Q23_675768"/>
      <w:bookmarkEnd w:id="11849"/>
      <w:r>
        <w:rPr>
          <w:rFonts w:hint="cs"/>
          <w:rtl/>
          <w:lang w:eastAsia="he-IL"/>
        </w:rPr>
        <w:t>אלמוג לא חתום על הצעת החוק הזאת?</w:t>
      </w:r>
    </w:p>
    <w:p w:rsidR="00D239D8" w:rsidRPr="002C4950" w:rsidRDefault="00D239D8" w:rsidP="00F45194">
      <w:pPr>
        <w:rPr>
          <w:rtl/>
          <w:lang w:eastAsia="he-IL"/>
        </w:rPr>
      </w:pPr>
      <w:bookmarkStart w:id="11850" w:name="_ETM_Q23_678134"/>
      <w:bookmarkStart w:id="11851" w:name="_ETM_Q23_678268"/>
      <w:bookmarkEnd w:id="11850"/>
      <w:bookmarkEnd w:id="11851"/>
    </w:p>
    <w:p w:rsidR="00D239D8" w:rsidRDefault="00D239D8" w:rsidP="00F45194">
      <w:pPr>
        <w:pStyle w:val="af5"/>
        <w:keepNext/>
        <w:rPr>
          <w:rtl/>
        </w:rPr>
      </w:pPr>
      <w:bookmarkStart w:id="11852" w:name="ET_interruption_6461_119"/>
      <w:r w:rsidRPr="002C4950">
        <w:rPr>
          <w:rStyle w:val="TagStyle"/>
          <w:rtl/>
        </w:rPr>
        <w:t xml:space="preserve"> &lt;&lt; קריאה &gt;&gt; </w:t>
      </w:r>
      <w:r>
        <w:rPr>
          <w:rtl/>
        </w:rPr>
        <w:t>שר התקשורת שלמה קרעי:</w:t>
      </w:r>
      <w:r w:rsidRPr="002C4950">
        <w:rPr>
          <w:rStyle w:val="TagStyle"/>
          <w:rtl/>
        </w:rPr>
        <w:t xml:space="preserve"> &lt;&lt; קריאה &gt;&gt;</w:t>
      </w:r>
      <w:r>
        <w:rPr>
          <w:rtl/>
        </w:rPr>
        <w:t xml:space="preserve"> </w:t>
      </w:r>
      <w:bookmarkEnd w:id="11852"/>
    </w:p>
    <w:p w:rsidR="00D239D8" w:rsidRDefault="00D239D8" w:rsidP="00F45194">
      <w:pPr>
        <w:rPr>
          <w:rtl/>
          <w:lang w:eastAsia="he-IL"/>
        </w:rPr>
      </w:pPr>
    </w:p>
    <w:p w:rsidR="00D239D8" w:rsidRPr="002C4950" w:rsidRDefault="00D239D8" w:rsidP="00F45194">
      <w:pPr>
        <w:rPr>
          <w:rtl/>
          <w:lang w:eastAsia="he-IL"/>
        </w:rPr>
      </w:pPr>
      <w:r>
        <w:rPr>
          <w:rFonts w:hint="cs"/>
          <w:rtl/>
          <w:lang w:eastAsia="he-IL"/>
        </w:rPr>
        <w:t>למה אלמוג</w:t>
      </w:r>
      <w:bookmarkStart w:id="11853" w:name="_ETM_Q23_681503"/>
      <w:bookmarkEnd w:id="11853"/>
      <w:r>
        <w:rPr>
          <w:rFonts w:hint="cs"/>
          <w:rtl/>
          <w:lang w:eastAsia="he-IL"/>
        </w:rPr>
        <w:t xml:space="preserve"> כהן לא חתום על הצעת החוק הזו?</w:t>
      </w:r>
    </w:p>
    <w:p w:rsidR="00D239D8" w:rsidRDefault="00D239D8" w:rsidP="00F45194">
      <w:pPr>
        <w:rPr>
          <w:rtl/>
          <w:lang w:eastAsia="he-IL"/>
        </w:rPr>
      </w:pPr>
      <w:bookmarkStart w:id="11854" w:name="_ETM_Q23_684847"/>
      <w:bookmarkEnd w:id="11854"/>
    </w:p>
    <w:p w:rsidR="00D239D8" w:rsidRDefault="00D239D8" w:rsidP="00F45194">
      <w:pPr>
        <w:pStyle w:val="-"/>
        <w:keepNext/>
        <w:rPr>
          <w:rtl/>
        </w:rPr>
      </w:pPr>
      <w:bookmarkStart w:id="11855" w:name="ET_speakercontinue_6255_118"/>
      <w:r w:rsidRPr="002C4950">
        <w:rPr>
          <w:rStyle w:val="TagStyle"/>
          <w:rtl/>
        </w:rPr>
        <w:t xml:space="preserve"> &lt;&lt; דובר_המשך &gt;&gt; </w:t>
      </w:r>
      <w:r>
        <w:rPr>
          <w:rtl/>
        </w:rPr>
        <w:t>סימון דוידסון (יש עתיד):</w:t>
      </w:r>
      <w:r w:rsidRPr="002C4950">
        <w:rPr>
          <w:rStyle w:val="TagStyle"/>
          <w:rtl/>
        </w:rPr>
        <w:t xml:space="preserve"> &lt;&lt; דובר_המשך &gt;&gt;</w:t>
      </w:r>
      <w:r>
        <w:rPr>
          <w:rtl/>
        </w:rPr>
        <w:t xml:space="preserve"> </w:t>
      </w:r>
      <w:bookmarkEnd w:id="11855"/>
    </w:p>
    <w:p w:rsidR="00D239D8" w:rsidRDefault="00D239D8" w:rsidP="00F45194">
      <w:pPr>
        <w:rPr>
          <w:rtl/>
          <w:lang w:eastAsia="he-IL"/>
        </w:rPr>
      </w:pPr>
    </w:p>
    <w:p w:rsidR="00D239D8" w:rsidRDefault="00D239D8" w:rsidP="00F45194">
      <w:pPr>
        <w:rPr>
          <w:rtl/>
          <w:lang w:eastAsia="he-IL"/>
        </w:rPr>
      </w:pPr>
      <w:r>
        <w:rPr>
          <w:rFonts w:hint="cs"/>
          <w:rtl/>
          <w:lang w:eastAsia="he-IL"/>
        </w:rPr>
        <w:t xml:space="preserve">כי אלמוג כהן, לצערי הרב וגם לצערו, הוא </w:t>
      </w:r>
      <w:bookmarkStart w:id="11856" w:name="_ETM_Q23_688847"/>
      <w:bookmarkEnd w:id="11856"/>
      <w:r>
        <w:rPr>
          <w:rFonts w:hint="cs"/>
          <w:rtl/>
          <w:lang w:eastAsia="he-IL"/>
        </w:rPr>
        <w:t xml:space="preserve">חלק ממפלגה שלא צריכה להיות פה. היא לא צריכה להיות </w:t>
      </w:r>
      <w:bookmarkStart w:id="11857" w:name="_ETM_Q23_692570"/>
      <w:bookmarkEnd w:id="11857"/>
      <w:r>
        <w:rPr>
          <w:rFonts w:hint="cs"/>
          <w:rtl/>
          <w:lang w:eastAsia="he-IL"/>
        </w:rPr>
        <w:t>פה.</w:t>
      </w:r>
    </w:p>
    <w:p w:rsidR="00D239D8" w:rsidRDefault="00D239D8" w:rsidP="00F45194">
      <w:pPr>
        <w:rPr>
          <w:rtl/>
          <w:lang w:eastAsia="he-IL"/>
        </w:rPr>
      </w:pPr>
    </w:p>
    <w:p w:rsidR="00D239D8" w:rsidRDefault="00D239D8" w:rsidP="00F45194">
      <w:pPr>
        <w:pStyle w:val="af5"/>
        <w:keepNext/>
        <w:rPr>
          <w:rtl/>
        </w:rPr>
      </w:pPr>
      <w:bookmarkStart w:id="11858" w:name="ET_interruption_6157_121"/>
      <w:r w:rsidRPr="00FF22AA">
        <w:rPr>
          <w:rStyle w:val="TagStyle"/>
          <w:rtl/>
        </w:rPr>
        <w:t xml:space="preserve"> &lt;&lt; קריאה &gt;&gt; </w:t>
      </w:r>
      <w:r>
        <w:rPr>
          <w:rtl/>
        </w:rPr>
        <w:t>שמחה רוטמן (הציונות הדתית):</w:t>
      </w:r>
      <w:r w:rsidRPr="00FF22AA">
        <w:rPr>
          <w:rStyle w:val="TagStyle"/>
          <w:rtl/>
        </w:rPr>
        <w:t xml:space="preserve"> &lt;&lt; קריאה &gt;&gt;</w:t>
      </w:r>
      <w:r>
        <w:rPr>
          <w:rtl/>
        </w:rPr>
        <w:t xml:space="preserve"> </w:t>
      </w:r>
      <w:bookmarkEnd w:id="11858"/>
    </w:p>
    <w:p w:rsidR="00D239D8" w:rsidRDefault="00D239D8" w:rsidP="00F45194">
      <w:pPr>
        <w:rPr>
          <w:rtl/>
          <w:lang w:eastAsia="he-IL"/>
        </w:rPr>
      </w:pPr>
    </w:p>
    <w:p w:rsidR="00D239D8" w:rsidRDefault="00D239D8" w:rsidP="00F45194">
      <w:pPr>
        <w:rPr>
          <w:rtl/>
          <w:lang w:eastAsia="he-IL"/>
        </w:rPr>
      </w:pPr>
      <w:bookmarkStart w:id="11859" w:name="_ETM_Q23_697040"/>
      <w:bookmarkStart w:id="11860" w:name="_ETM_Q23_695609"/>
      <w:bookmarkEnd w:id="11859"/>
      <w:bookmarkEnd w:id="11860"/>
      <w:r>
        <w:rPr>
          <w:rFonts w:hint="cs"/>
          <w:rtl/>
          <w:lang w:eastAsia="he-IL"/>
        </w:rPr>
        <w:t xml:space="preserve">דגל ישראל </w:t>
      </w:r>
      <w:r w:rsidR="0085413A">
        <w:rPr>
          <w:rFonts w:hint="cs"/>
          <w:rtl/>
          <w:lang w:eastAsia="he-IL"/>
        </w:rPr>
        <w:t>– – –</w:t>
      </w:r>
      <w:r>
        <w:rPr>
          <w:rFonts w:hint="cs"/>
          <w:rtl/>
          <w:lang w:eastAsia="he-IL"/>
        </w:rPr>
        <w:t xml:space="preserve"> </w:t>
      </w:r>
    </w:p>
    <w:p w:rsidR="00D239D8" w:rsidRDefault="00D239D8" w:rsidP="00F45194">
      <w:pPr>
        <w:rPr>
          <w:rtl/>
          <w:lang w:eastAsia="he-IL"/>
        </w:rPr>
      </w:pPr>
      <w:bookmarkStart w:id="11861" w:name="_ETM_Q23_695091"/>
      <w:bookmarkStart w:id="11862" w:name="_ETM_Q23_695206"/>
      <w:bookmarkEnd w:id="11861"/>
      <w:bookmarkEnd w:id="11862"/>
    </w:p>
    <w:p w:rsidR="00D239D8" w:rsidRDefault="00D239D8" w:rsidP="00F45194">
      <w:pPr>
        <w:pStyle w:val="-"/>
        <w:keepNext/>
        <w:rPr>
          <w:rtl/>
        </w:rPr>
      </w:pPr>
      <w:bookmarkStart w:id="11863" w:name="ET_speakercontinue_6255_122"/>
      <w:r w:rsidRPr="00FF22AA">
        <w:rPr>
          <w:rStyle w:val="TagStyle"/>
          <w:rtl/>
        </w:rPr>
        <w:t xml:space="preserve"> &lt;&lt; דובר_המשך &gt;&gt; </w:t>
      </w:r>
      <w:r>
        <w:rPr>
          <w:rtl/>
        </w:rPr>
        <w:t>סימון דוידסון (יש עתיד):</w:t>
      </w:r>
      <w:r w:rsidRPr="00FF22AA">
        <w:rPr>
          <w:rStyle w:val="TagStyle"/>
          <w:rtl/>
        </w:rPr>
        <w:t xml:space="preserve"> &lt;&lt; דובר_המשך &gt;&gt;</w:t>
      </w:r>
      <w:r>
        <w:rPr>
          <w:rtl/>
        </w:rPr>
        <w:t xml:space="preserve"> </w:t>
      </w:r>
      <w:bookmarkEnd w:id="11863"/>
    </w:p>
    <w:p w:rsidR="00D239D8" w:rsidRDefault="00D239D8" w:rsidP="00F45194">
      <w:pPr>
        <w:rPr>
          <w:rtl/>
          <w:lang w:eastAsia="he-IL"/>
        </w:rPr>
      </w:pPr>
    </w:p>
    <w:p w:rsidR="00D239D8" w:rsidRDefault="00D239D8" w:rsidP="00F45194">
      <w:pPr>
        <w:rPr>
          <w:rtl/>
          <w:lang w:eastAsia="he-IL"/>
        </w:rPr>
      </w:pPr>
      <w:r>
        <w:rPr>
          <w:rFonts w:hint="cs"/>
          <w:rtl/>
          <w:lang w:eastAsia="he-IL"/>
        </w:rPr>
        <w:t>א</w:t>
      </w:r>
      <w:bookmarkStart w:id="11864" w:name="_ETM_Q23_696256"/>
      <w:bookmarkEnd w:id="11864"/>
      <w:r>
        <w:rPr>
          <w:rFonts w:hint="cs"/>
          <w:rtl/>
          <w:lang w:eastAsia="he-IL"/>
        </w:rPr>
        <w:t>ין לי בעיה עם אלמוג</w:t>
      </w:r>
      <w:bookmarkStart w:id="11865" w:name="_ETM_Q23_696209"/>
      <w:bookmarkEnd w:id="11865"/>
      <w:r>
        <w:rPr>
          <w:rFonts w:hint="cs"/>
          <w:rtl/>
          <w:lang w:eastAsia="he-IL"/>
        </w:rPr>
        <w:t xml:space="preserve"> באופן אישי, והיחידי </w:t>
      </w:r>
      <w:r w:rsidR="0085413A">
        <w:rPr>
          <w:rFonts w:hint="cs"/>
          <w:rtl/>
          <w:lang w:eastAsia="he-IL"/>
        </w:rPr>
        <w:t>– – –</w:t>
      </w:r>
    </w:p>
    <w:p w:rsidR="00D239D8" w:rsidRDefault="00D239D8" w:rsidP="00F45194">
      <w:pPr>
        <w:rPr>
          <w:rtl/>
          <w:lang w:eastAsia="he-IL"/>
        </w:rPr>
      </w:pPr>
      <w:bookmarkStart w:id="11866" w:name="_ETM_Q23_699009"/>
      <w:bookmarkStart w:id="11867" w:name="_ETM_Q23_699134"/>
      <w:bookmarkEnd w:id="11866"/>
      <w:bookmarkEnd w:id="11867"/>
    </w:p>
    <w:p w:rsidR="00D239D8" w:rsidRDefault="00D239D8" w:rsidP="00F45194">
      <w:pPr>
        <w:pStyle w:val="af5"/>
        <w:keepNext/>
        <w:rPr>
          <w:rtl/>
        </w:rPr>
      </w:pPr>
      <w:bookmarkStart w:id="11868" w:name="ET_interruption_6157_123"/>
      <w:r w:rsidRPr="00FF22AA">
        <w:rPr>
          <w:rStyle w:val="TagStyle"/>
          <w:rtl/>
        </w:rPr>
        <w:t xml:space="preserve"> &lt;&lt; קריאה &gt;&gt; </w:t>
      </w:r>
      <w:r>
        <w:rPr>
          <w:rtl/>
        </w:rPr>
        <w:t>שמחה רוטמן (הציונות הדתית):</w:t>
      </w:r>
      <w:r w:rsidRPr="00FF22AA">
        <w:rPr>
          <w:rStyle w:val="TagStyle"/>
          <w:rtl/>
        </w:rPr>
        <w:t xml:space="preserve"> &lt;&lt; קריאה &gt;&gt;</w:t>
      </w:r>
      <w:r>
        <w:rPr>
          <w:rtl/>
        </w:rPr>
        <w:t xml:space="preserve"> </w:t>
      </w:r>
      <w:bookmarkEnd w:id="11868"/>
    </w:p>
    <w:p w:rsidR="00D239D8" w:rsidRDefault="00D239D8" w:rsidP="00F45194">
      <w:pPr>
        <w:rPr>
          <w:rtl/>
          <w:lang w:eastAsia="he-IL"/>
        </w:rPr>
      </w:pPr>
    </w:p>
    <w:p w:rsidR="00D239D8" w:rsidRDefault="00D239D8" w:rsidP="00F45194">
      <w:pPr>
        <w:rPr>
          <w:rtl/>
          <w:lang w:eastAsia="he-IL"/>
        </w:rPr>
      </w:pPr>
      <w:bookmarkStart w:id="11869" w:name="_ETM_Q23_698249"/>
      <w:bookmarkEnd w:id="11869"/>
      <w:r>
        <w:rPr>
          <w:rFonts w:hint="cs"/>
          <w:rtl/>
          <w:lang w:eastAsia="he-IL"/>
        </w:rPr>
        <w:t>המצביעים של אלמוג כהן נלחמים</w:t>
      </w:r>
      <w:bookmarkStart w:id="11870" w:name="_ETM_Q23_701143"/>
      <w:bookmarkEnd w:id="11870"/>
      <w:r>
        <w:rPr>
          <w:rFonts w:hint="cs"/>
          <w:rtl/>
          <w:lang w:eastAsia="he-IL"/>
        </w:rPr>
        <w:t xml:space="preserve"> עם הדגל הזה להגן על החיים שלך. אתה לא מתבייש?</w:t>
      </w:r>
    </w:p>
    <w:p w:rsidR="00D239D8" w:rsidRDefault="00D239D8" w:rsidP="00F45194">
      <w:pPr>
        <w:rPr>
          <w:rtl/>
          <w:lang w:eastAsia="he-IL"/>
        </w:rPr>
      </w:pPr>
    </w:p>
    <w:p w:rsidR="00D239D8" w:rsidRDefault="00D239D8" w:rsidP="00F45194">
      <w:pPr>
        <w:pStyle w:val="-"/>
        <w:keepNext/>
        <w:rPr>
          <w:rtl/>
        </w:rPr>
      </w:pPr>
      <w:bookmarkStart w:id="11871" w:name="ET_speakercontinue_6255_124"/>
      <w:r w:rsidRPr="00FF22AA">
        <w:rPr>
          <w:rStyle w:val="TagStyle"/>
          <w:rtl/>
        </w:rPr>
        <w:t xml:space="preserve"> &lt;&lt; דובר_המשך &gt;&gt; </w:t>
      </w:r>
      <w:r>
        <w:rPr>
          <w:rtl/>
        </w:rPr>
        <w:t>סימון דוידסון (יש עתיד):</w:t>
      </w:r>
      <w:r w:rsidRPr="00FF22AA">
        <w:rPr>
          <w:rStyle w:val="TagStyle"/>
          <w:rtl/>
        </w:rPr>
        <w:t xml:space="preserve"> &lt;&lt; דובר_המשך &gt;&gt;</w:t>
      </w:r>
      <w:r>
        <w:rPr>
          <w:rtl/>
        </w:rPr>
        <w:t xml:space="preserve"> </w:t>
      </w:r>
      <w:bookmarkEnd w:id="11871"/>
    </w:p>
    <w:p w:rsidR="00D239D8" w:rsidRDefault="00D239D8" w:rsidP="00F45194">
      <w:pPr>
        <w:rPr>
          <w:rtl/>
          <w:lang w:eastAsia="he-IL"/>
        </w:rPr>
      </w:pPr>
    </w:p>
    <w:p w:rsidR="00D239D8" w:rsidRDefault="00D239D8" w:rsidP="00F45194">
      <w:pPr>
        <w:rPr>
          <w:rtl/>
          <w:lang w:eastAsia="he-IL"/>
        </w:rPr>
      </w:pPr>
      <w:bookmarkStart w:id="11872" w:name="_ETM_Q23_700961"/>
      <w:bookmarkEnd w:id="11872"/>
      <w:r>
        <w:rPr>
          <w:rFonts w:hint="cs"/>
          <w:rtl/>
          <w:lang w:eastAsia="he-IL"/>
        </w:rPr>
        <w:t xml:space="preserve">שמחה, אני אגיד לך משהו. היחידי בבניין הזה </w:t>
      </w:r>
      <w:r w:rsidR="0085413A">
        <w:rPr>
          <w:rFonts w:hint="cs"/>
          <w:rtl/>
          <w:lang w:eastAsia="he-IL"/>
        </w:rPr>
        <w:t>– – –</w:t>
      </w:r>
    </w:p>
    <w:p w:rsidR="00D239D8" w:rsidRDefault="00D239D8" w:rsidP="00F45194">
      <w:pPr>
        <w:rPr>
          <w:rtl/>
          <w:lang w:eastAsia="he-IL"/>
        </w:rPr>
      </w:pPr>
    </w:p>
    <w:p w:rsidR="00D239D8" w:rsidRDefault="00D239D8" w:rsidP="00F45194">
      <w:pPr>
        <w:pStyle w:val="af5"/>
        <w:keepNext/>
        <w:rPr>
          <w:rtl/>
        </w:rPr>
      </w:pPr>
      <w:bookmarkStart w:id="11873" w:name="ET_interruption_6157_125"/>
      <w:r w:rsidRPr="00FF22AA">
        <w:rPr>
          <w:rStyle w:val="TagStyle"/>
          <w:rtl/>
        </w:rPr>
        <w:t xml:space="preserve"> &lt;&lt; קריאה &gt;&gt; </w:t>
      </w:r>
      <w:r>
        <w:rPr>
          <w:rtl/>
        </w:rPr>
        <w:t>שמחה רוטמן (הציונות הדתית):</w:t>
      </w:r>
      <w:r w:rsidRPr="00FF22AA">
        <w:rPr>
          <w:rStyle w:val="TagStyle"/>
          <w:rtl/>
        </w:rPr>
        <w:t xml:space="preserve"> &lt;&lt; קריאה &gt;&gt;</w:t>
      </w:r>
      <w:r>
        <w:rPr>
          <w:rtl/>
        </w:rPr>
        <w:t xml:space="preserve"> </w:t>
      </w:r>
      <w:bookmarkEnd w:id="11873"/>
    </w:p>
    <w:p w:rsidR="00D239D8" w:rsidRDefault="00D239D8" w:rsidP="00F45194">
      <w:pPr>
        <w:rPr>
          <w:rtl/>
          <w:lang w:eastAsia="he-IL"/>
        </w:rPr>
      </w:pPr>
    </w:p>
    <w:p w:rsidR="00D239D8" w:rsidRDefault="00D239D8" w:rsidP="00F45194">
      <w:pPr>
        <w:rPr>
          <w:rtl/>
          <w:lang w:eastAsia="he-IL"/>
        </w:rPr>
      </w:pPr>
      <w:r>
        <w:rPr>
          <w:rFonts w:hint="cs"/>
          <w:rtl/>
          <w:lang w:eastAsia="he-IL"/>
        </w:rPr>
        <w:t>אתה לא מתבייש? אלמוג כהן. תתבייש לך.</w:t>
      </w:r>
    </w:p>
    <w:p w:rsidR="00D239D8" w:rsidRDefault="00D239D8" w:rsidP="00F45194">
      <w:pPr>
        <w:rPr>
          <w:rtl/>
          <w:lang w:eastAsia="he-IL"/>
        </w:rPr>
      </w:pPr>
    </w:p>
    <w:p w:rsidR="00D239D8" w:rsidRDefault="00D239D8" w:rsidP="00F45194">
      <w:pPr>
        <w:pStyle w:val="-"/>
        <w:keepNext/>
        <w:rPr>
          <w:rtl/>
        </w:rPr>
      </w:pPr>
      <w:bookmarkStart w:id="11874" w:name="ET_speakercontinue_6255_126"/>
      <w:r w:rsidRPr="00FF22AA">
        <w:rPr>
          <w:rStyle w:val="TagStyle"/>
          <w:rtl/>
        </w:rPr>
        <w:t xml:space="preserve"> &lt;&lt; דובר_המשך &gt;&gt; </w:t>
      </w:r>
      <w:r>
        <w:rPr>
          <w:rtl/>
        </w:rPr>
        <w:t>סימון דוידסון (יש עתיד):</w:t>
      </w:r>
      <w:r w:rsidRPr="00FF22AA">
        <w:rPr>
          <w:rStyle w:val="TagStyle"/>
          <w:rtl/>
        </w:rPr>
        <w:t xml:space="preserve"> &lt;&lt; דובר_המשך &gt;&gt;</w:t>
      </w:r>
      <w:r>
        <w:rPr>
          <w:rtl/>
        </w:rPr>
        <w:t xml:space="preserve"> </w:t>
      </w:r>
      <w:bookmarkEnd w:id="11874"/>
    </w:p>
    <w:p w:rsidR="00D239D8" w:rsidRDefault="00D239D8" w:rsidP="00F45194">
      <w:pPr>
        <w:rPr>
          <w:rtl/>
          <w:lang w:eastAsia="he-IL"/>
        </w:rPr>
      </w:pPr>
    </w:p>
    <w:p w:rsidR="00D239D8" w:rsidRDefault="00D239D8" w:rsidP="00CE7898">
      <w:pPr>
        <w:rPr>
          <w:rtl/>
          <w:lang w:eastAsia="he-IL"/>
        </w:rPr>
      </w:pPr>
      <w:bookmarkStart w:id="11875" w:name="_ETM_Q23_705727"/>
      <w:bookmarkEnd w:id="11875"/>
      <w:r>
        <w:rPr>
          <w:rFonts w:hint="cs"/>
          <w:rtl/>
          <w:lang w:eastAsia="he-IL"/>
        </w:rPr>
        <w:t xml:space="preserve">היחידי בבניין הזה שהואשם בתמיכה בטרור </w:t>
      </w:r>
      <w:bookmarkStart w:id="11876" w:name="_ETM_Q23_710437"/>
      <w:bookmarkEnd w:id="11876"/>
      <w:r>
        <w:rPr>
          <w:rFonts w:hint="cs"/>
          <w:rtl/>
          <w:lang w:eastAsia="he-IL"/>
        </w:rPr>
        <w:t>זה לא מי שיושב פה</w:t>
      </w:r>
      <w:r w:rsidR="00CE7898">
        <w:rPr>
          <w:rFonts w:hint="cs"/>
          <w:rtl/>
          <w:lang w:eastAsia="he-IL"/>
        </w:rPr>
        <w:t>,</w:t>
      </w:r>
      <w:r>
        <w:rPr>
          <w:rFonts w:hint="cs"/>
          <w:rtl/>
          <w:lang w:eastAsia="he-IL"/>
        </w:rPr>
        <w:t xml:space="preserve"> זה איתמר בן </w:t>
      </w:r>
      <w:bookmarkStart w:id="11877" w:name="_ETM_Q23_711889"/>
      <w:bookmarkEnd w:id="11877"/>
      <w:r>
        <w:rPr>
          <w:rFonts w:hint="cs"/>
          <w:rtl/>
          <w:lang w:eastAsia="he-IL"/>
        </w:rPr>
        <w:t>גביר.</w:t>
      </w:r>
    </w:p>
    <w:p w:rsidR="00D239D8" w:rsidRDefault="00D239D8" w:rsidP="00F45194">
      <w:pPr>
        <w:rPr>
          <w:rtl/>
          <w:lang w:eastAsia="he-IL"/>
        </w:rPr>
      </w:pPr>
    </w:p>
    <w:p w:rsidR="00D239D8" w:rsidRDefault="00D239D8" w:rsidP="00F45194">
      <w:pPr>
        <w:pStyle w:val="af5"/>
        <w:keepNext/>
        <w:rPr>
          <w:rtl/>
        </w:rPr>
      </w:pPr>
      <w:bookmarkStart w:id="11878" w:name="ET_interruption_6157_127"/>
      <w:r w:rsidRPr="007E7EE9">
        <w:rPr>
          <w:rStyle w:val="TagStyle"/>
          <w:rtl/>
        </w:rPr>
        <w:t xml:space="preserve"> &lt;&lt; קריאה &gt;&gt; </w:t>
      </w:r>
      <w:r>
        <w:rPr>
          <w:rtl/>
        </w:rPr>
        <w:t>שמחה רוטמן (הציונות הדתית):</w:t>
      </w:r>
      <w:r w:rsidRPr="007E7EE9">
        <w:rPr>
          <w:rStyle w:val="TagStyle"/>
          <w:rtl/>
        </w:rPr>
        <w:t xml:space="preserve"> &lt;&lt; קריאה &gt;&gt;</w:t>
      </w:r>
      <w:r>
        <w:rPr>
          <w:rtl/>
        </w:rPr>
        <w:t xml:space="preserve"> </w:t>
      </w:r>
      <w:bookmarkEnd w:id="11878"/>
    </w:p>
    <w:p w:rsidR="00D239D8" w:rsidRDefault="00D239D8" w:rsidP="00F45194">
      <w:pPr>
        <w:rPr>
          <w:rtl/>
          <w:lang w:eastAsia="he-IL"/>
        </w:rPr>
      </w:pPr>
    </w:p>
    <w:p w:rsidR="00D239D8" w:rsidRDefault="00D239D8" w:rsidP="00F45194">
      <w:pPr>
        <w:rPr>
          <w:rtl/>
          <w:lang w:eastAsia="he-IL"/>
        </w:rPr>
      </w:pPr>
      <w:bookmarkStart w:id="11879" w:name="_ETM_Q23_713902"/>
      <w:bookmarkEnd w:id="11879"/>
      <w:r>
        <w:rPr>
          <w:rFonts w:hint="cs"/>
          <w:rtl/>
          <w:lang w:eastAsia="he-IL"/>
        </w:rPr>
        <w:t xml:space="preserve">המצביעים של אלמוג כהן מסכנים עכשיו את החיים שלהם על דגל ישראל </w:t>
      </w:r>
      <w:r w:rsidR="0085413A">
        <w:rPr>
          <w:rFonts w:hint="cs"/>
          <w:rtl/>
          <w:lang w:eastAsia="he-IL"/>
        </w:rPr>
        <w:t>– – –</w:t>
      </w:r>
    </w:p>
    <w:p w:rsidR="00D239D8" w:rsidRDefault="00D239D8" w:rsidP="00F45194">
      <w:pPr>
        <w:rPr>
          <w:rtl/>
          <w:lang w:eastAsia="he-IL"/>
        </w:rPr>
      </w:pPr>
      <w:bookmarkStart w:id="11880" w:name="_ETM_Q23_716006"/>
      <w:bookmarkStart w:id="11881" w:name="_ETM_Q23_716131"/>
      <w:bookmarkEnd w:id="11880"/>
      <w:bookmarkEnd w:id="11881"/>
    </w:p>
    <w:p w:rsidR="00D239D8" w:rsidRDefault="00D239D8" w:rsidP="00F45194">
      <w:pPr>
        <w:pStyle w:val="-"/>
        <w:keepNext/>
        <w:rPr>
          <w:rtl/>
        </w:rPr>
      </w:pPr>
      <w:bookmarkStart w:id="11882" w:name="ET_speakercontinue_6255_128"/>
      <w:r w:rsidRPr="00D76E83">
        <w:rPr>
          <w:rStyle w:val="TagStyle"/>
          <w:rtl/>
        </w:rPr>
        <w:t xml:space="preserve"> &lt;&lt; דובר_המשך &gt;&gt; </w:t>
      </w:r>
      <w:r>
        <w:rPr>
          <w:rtl/>
        </w:rPr>
        <w:t>סימון דוידסון (יש עתיד):</w:t>
      </w:r>
      <w:r w:rsidRPr="00D76E83">
        <w:rPr>
          <w:rStyle w:val="TagStyle"/>
          <w:rtl/>
        </w:rPr>
        <w:t xml:space="preserve"> &lt;&lt; דובר_המשך &gt;&gt;</w:t>
      </w:r>
      <w:r>
        <w:rPr>
          <w:rtl/>
        </w:rPr>
        <w:t xml:space="preserve"> </w:t>
      </w:r>
      <w:bookmarkEnd w:id="11882"/>
    </w:p>
    <w:p w:rsidR="00D239D8" w:rsidRDefault="00D239D8" w:rsidP="00F45194">
      <w:pPr>
        <w:rPr>
          <w:rtl/>
          <w:lang w:eastAsia="he-IL"/>
        </w:rPr>
      </w:pPr>
    </w:p>
    <w:p w:rsidR="00D239D8" w:rsidRDefault="00D239D8" w:rsidP="00F45194">
      <w:pPr>
        <w:rPr>
          <w:rtl/>
          <w:lang w:eastAsia="he-IL"/>
        </w:rPr>
      </w:pPr>
      <w:bookmarkStart w:id="11883" w:name="_ETM_Q23_717418"/>
      <w:bookmarkEnd w:id="11883"/>
      <w:r>
        <w:rPr>
          <w:rFonts w:hint="cs"/>
          <w:rtl/>
          <w:lang w:eastAsia="he-IL"/>
        </w:rPr>
        <w:t>איתמר בן גביר – היחידי.</w:t>
      </w:r>
    </w:p>
    <w:p w:rsidR="00D239D8" w:rsidRDefault="00D239D8" w:rsidP="00F45194">
      <w:pPr>
        <w:rPr>
          <w:rtl/>
          <w:lang w:eastAsia="he-IL"/>
        </w:rPr>
      </w:pPr>
      <w:bookmarkStart w:id="11884" w:name="_ETM_Q23_720571"/>
      <w:bookmarkStart w:id="11885" w:name="_ETM_Q23_720666"/>
      <w:bookmarkEnd w:id="11884"/>
      <w:bookmarkEnd w:id="11885"/>
    </w:p>
    <w:p w:rsidR="00D239D8" w:rsidRDefault="00D239D8" w:rsidP="00F45194">
      <w:pPr>
        <w:pStyle w:val="af5"/>
        <w:keepNext/>
        <w:rPr>
          <w:rtl/>
        </w:rPr>
      </w:pPr>
      <w:bookmarkStart w:id="11886" w:name="ET_interruption_6157_129"/>
      <w:r w:rsidRPr="00D76E83">
        <w:rPr>
          <w:rStyle w:val="TagStyle"/>
          <w:rtl/>
        </w:rPr>
        <w:t xml:space="preserve"> &lt;&lt; קריאה &gt;&gt; </w:t>
      </w:r>
      <w:r>
        <w:rPr>
          <w:rtl/>
        </w:rPr>
        <w:t>שמחה רוטמן (הציונות הדתית):</w:t>
      </w:r>
      <w:r w:rsidRPr="00D76E83">
        <w:rPr>
          <w:rStyle w:val="TagStyle"/>
          <w:rtl/>
        </w:rPr>
        <w:t xml:space="preserve"> &lt;&lt; קריאה &gt;&gt;</w:t>
      </w:r>
      <w:r>
        <w:rPr>
          <w:rtl/>
        </w:rPr>
        <w:t xml:space="preserve"> </w:t>
      </w:r>
      <w:bookmarkEnd w:id="11886"/>
    </w:p>
    <w:p w:rsidR="00D239D8" w:rsidRDefault="00D239D8" w:rsidP="00F45194">
      <w:pPr>
        <w:rPr>
          <w:rtl/>
          <w:lang w:eastAsia="he-IL"/>
        </w:rPr>
      </w:pPr>
    </w:p>
    <w:p w:rsidR="00D239D8" w:rsidRDefault="00D239D8" w:rsidP="00CE7898">
      <w:pPr>
        <w:rPr>
          <w:rtl/>
          <w:lang w:eastAsia="he-IL"/>
        </w:rPr>
      </w:pPr>
      <w:bookmarkStart w:id="11887" w:name="_ETM_Q23_719094"/>
      <w:bookmarkEnd w:id="11887"/>
      <w:r>
        <w:rPr>
          <w:rFonts w:hint="cs"/>
          <w:rtl/>
          <w:lang w:eastAsia="he-IL"/>
        </w:rPr>
        <w:t>המצביעים שלו. ואתה החרמת אותו. תתבייש. תתבייש</w:t>
      </w:r>
      <w:r w:rsidR="00CE7898">
        <w:rPr>
          <w:rFonts w:hint="cs"/>
          <w:rtl/>
          <w:lang w:eastAsia="he-IL"/>
        </w:rPr>
        <w:t>,</w:t>
      </w:r>
      <w:bookmarkStart w:id="11888" w:name="_ETM_Q23_720335"/>
      <w:bookmarkEnd w:id="11888"/>
      <w:r>
        <w:rPr>
          <w:rFonts w:hint="cs"/>
          <w:rtl/>
          <w:lang w:eastAsia="he-IL"/>
        </w:rPr>
        <w:t xml:space="preserve"> אתה וראש המפלגה שלך. תתבייש.</w:t>
      </w:r>
    </w:p>
    <w:p w:rsidR="00D239D8" w:rsidRDefault="00D239D8" w:rsidP="00F45194">
      <w:pPr>
        <w:rPr>
          <w:rtl/>
          <w:lang w:eastAsia="he-IL"/>
        </w:rPr>
      </w:pPr>
    </w:p>
    <w:p w:rsidR="00D239D8" w:rsidRDefault="00D239D8" w:rsidP="00F45194">
      <w:pPr>
        <w:pStyle w:val="-"/>
        <w:keepNext/>
        <w:rPr>
          <w:rtl/>
        </w:rPr>
      </w:pPr>
      <w:bookmarkStart w:id="11889" w:name="ET_speakercontinue_6255_130"/>
      <w:r w:rsidRPr="00D76E83">
        <w:rPr>
          <w:rStyle w:val="TagStyle"/>
          <w:rtl/>
        </w:rPr>
        <w:t xml:space="preserve"> &lt;&lt; דובר_המשך &gt;&gt; </w:t>
      </w:r>
      <w:r>
        <w:rPr>
          <w:rtl/>
        </w:rPr>
        <w:t>סימון דוידסון (יש עתיד):</w:t>
      </w:r>
      <w:r w:rsidRPr="00D76E83">
        <w:rPr>
          <w:rStyle w:val="TagStyle"/>
          <w:rtl/>
        </w:rPr>
        <w:t xml:space="preserve"> &lt;&lt; דובר_המשך &gt;&gt;</w:t>
      </w:r>
      <w:r>
        <w:rPr>
          <w:rtl/>
        </w:rPr>
        <w:t xml:space="preserve"> </w:t>
      </w:r>
      <w:bookmarkEnd w:id="11889"/>
    </w:p>
    <w:p w:rsidR="00D239D8" w:rsidRDefault="00D239D8" w:rsidP="00F45194">
      <w:pPr>
        <w:rPr>
          <w:rtl/>
          <w:lang w:eastAsia="he-IL"/>
        </w:rPr>
      </w:pPr>
    </w:p>
    <w:p w:rsidR="00D239D8" w:rsidRDefault="00D239D8" w:rsidP="00F45194">
      <w:pPr>
        <w:rPr>
          <w:rtl/>
          <w:lang w:eastAsia="he-IL"/>
        </w:rPr>
      </w:pPr>
      <w:bookmarkStart w:id="11890" w:name="_ETM_Q23_720331"/>
      <w:bookmarkEnd w:id="11890"/>
      <w:r>
        <w:rPr>
          <w:rFonts w:hint="cs"/>
          <w:rtl/>
          <w:lang w:eastAsia="he-IL"/>
        </w:rPr>
        <w:t>לי אין בעיה עם אלמוג, אלמוג הוא לא הבעיה. אלמ</w:t>
      </w:r>
      <w:bookmarkStart w:id="11891" w:name="_ETM_Q23_722068"/>
      <w:bookmarkEnd w:id="11891"/>
      <w:r>
        <w:rPr>
          <w:rFonts w:hint="cs"/>
          <w:rtl/>
          <w:lang w:eastAsia="he-IL"/>
        </w:rPr>
        <w:t>וג נמצא במפלגה הלא-נכונה, מה לעשות?</w:t>
      </w:r>
    </w:p>
    <w:p w:rsidR="00D239D8" w:rsidRDefault="00D239D8" w:rsidP="00F45194">
      <w:pPr>
        <w:rPr>
          <w:rtl/>
          <w:lang w:eastAsia="he-IL"/>
        </w:rPr>
      </w:pPr>
    </w:p>
    <w:p w:rsidR="00D239D8" w:rsidRDefault="00D239D8" w:rsidP="00F45194">
      <w:pPr>
        <w:pStyle w:val="af5"/>
        <w:keepNext/>
        <w:rPr>
          <w:rtl/>
        </w:rPr>
      </w:pPr>
      <w:bookmarkStart w:id="11892" w:name="ET_interruption_5807_131"/>
      <w:r w:rsidRPr="00D76E83">
        <w:rPr>
          <w:rStyle w:val="TagStyle"/>
          <w:rtl/>
        </w:rPr>
        <w:t xml:space="preserve"> &lt;&lt; קריאה &gt;&gt; </w:t>
      </w:r>
      <w:r>
        <w:rPr>
          <w:rtl/>
        </w:rPr>
        <w:t>קטי קטרין שטרית (הליכוד):</w:t>
      </w:r>
      <w:r w:rsidRPr="00D76E83">
        <w:rPr>
          <w:rStyle w:val="TagStyle"/>
          <w:rtl/>
        </w:rPr>
        <w:t xml:space="preserve"> &lt;&lt; קריאה &gt;&gt;</w:t>
      </w:r>
      <w:r>
        <w:rPr>
          <w:rtl/>
        </w:rPr>
        <w:t xml:space="preserve"> </w:t>
      </w:r>
      <w:bookmarkEnd w:id="11892"/>
    </w:p>
    <w:p w:rsidR="00D239D8" w:rsidRDefault="00D239D8" w:rsidP="00F45194">
      <w:pPr>
        <w:rPr>
          <w:rtl/>
          <w:lang w:eastAsia="he-IL"/>
        </w:rPr>
      </w:pPr>
      <w:bookmarkStart w:id="11893" w:name="_ETM_Q23_724555"/>
      <w:bookmarkEnd w:id="11893"/>
    </w:p>
    <w:p w:rsidR="00D239D8" w:rsidRDefault="00D239D8" w:rsidP="00F45194">
      <w:pPr>
        <w:rPr>
          <w:rtl/>
          <w:lang w:eastAsia="he-IL"/>
        </w:rPr>
      </w:pPr>
      <w:bookmarkStart w:id="11894" w:name="_ETM_Q23_724701"/>
      <w:bookmarkEnd w:id="11894"/>
      <w:r>
        <w:rPr>
          <w:rFonts w:hint="cs"/>
          <w:rtl/>
          <w:lang w:eastAsia="he-IL"/>
        </w:rPr>
        <w:t>דוידסון, זה לא בסדר.</w:t>
      </w:r>
    </w:p>
    <w:p w:rsidR="00D239D8" w:rsidRPr="00B439C1" w:rsidRDefault="00D239D8" w:rsidP="00F45194">
      <w:pPr>
        <w:rPr>
          <w:rtl/>
          <w:lang w:eastAsia="he-IL"/>
        </w:rPr>
      </w:pPr>
    </w:p>
    <w:p w:rsidR="00D239D8" w:rsidRDefault="00D239D8" w:rsidP="00F45194">
      <w:pPr>
        <w:pStyle w:val="-"/>
        <w:keepNext/>
        <w:rPr>
          <w:rtl/>
        </w:rPr>
      </w:pPr>
      <w:bookmarkStart w:id="11895" w:name="_ETM_Q23_728981"/>
      <w:bookmarkStart w:id="11896" w:name="ET_speakercontinue_6255_132"/>
      <w:bookmarkEnd w:id="11895"/>
      <w:r w:rsidRPr="00D76E83">
        <w:rPr>
          <w:rStyle w:val="TagStyle"/>
          <w:rtl/>
        </w:rPr>
        <w:t xml:space="preserve"> &lt;&lt; דובר_המשך &gt;&gt; </w:t>
      </w:r>
      <w:r>
        <w:rPr>
          <w:rtl/>
        </w:rPr>
        <w:t>סימון דוידסון (יש עתיד):</w:t>
      </w:r>
      <w:r w:rsidRPr="00D76E83">
        <w:rPr>
          <w:rStyle w:val="TagStyle"/>
          <w:rtl/>
        </w:rPr>
        <w:t xml:space="preserve"> &lt;&lt; דובר_המשך &gt;&gt;</w:t>
      </w:r>
      <w:r>
        <w:rPr>
          <w:rtl/>
        </w:rPr>
        <w:t xml:space="preserve"> </w:t>
      </w:r>
      <w:bookmarkEnd w:id="11896"/>
    </w:p>
    <w:p w:rsidR="00D239D8" w:rsidRDefault="00D239D8" w:rsidP="00F45194">
      <w:pPr>
        <w:rPr>
          <w:rtl/>
          <w:lang w:eastAsia="he-IL"/>
        </w:rPr>
      </w:pPr>
    </w:p>
    <w:p w:rsidR="00D239D8" w:rsidRDefault="00D239D8" w:rsidP="00F45194">
      <w:pPr>
        <w:rPr>
          <w:rtl/>
          <w:lang w:eastAsia="he-IL"/>
        </w:rPr>
      </w:pPr>
      <w:bookmarkStart w:id="11897" w:name="_ETM_Q23_728354"/>
      <w:bookmarkEnd w:id="11897"/>
      <w:r>
        <w:rPr>
          <w:rFonts w:hint="cs"/>
          <w:rtl/>
          <w:lang w:eastAsia="he-IL"/>
        </w:rPr>
        <w:t xml:space="preserve">ולמרות שניסינו </w:t>
      </w:r>
      <w:bookmarkStart w:id="11898" w:name="_ETM_Q23_728222"/>
      <w:bookmarkEnd w:id="11898"/>
      <w:r>
        <w:rPr>
          <w:rFonts w:hint="cs"/>
          <w:rtl/>
          <w:lang w:eastAsia="he-IL"/>
        </w:rPr>
        <w:t>לעשות אחדות, עוד פעם הכול התפוצץ.</w:t>
      </w:r>
    </w:p>
    <w:p w:rsidR="00D239D8" w:rsidRDefault="00D239D8" w:rsidP="00F45194">
      <w:pPr>
        <w:rPr>
          <w:rtl/>
          <w:lang w:eastAsia="he-IL"/>
        </w:rPr>
      </w:pPr>
    </w:p>
    <w:p w:rsidR="00D239D8" w:rsidRDefault="00D239D8" w:rsidP="00F45194">
      <w:pPr>
        <w:pStyle w:val="af5"/>
        <w:keepNext/>
        <w:rPr>
          <w:rtl/>
        </w:rPr>
      </w:pPr>
      <w:bookmarkStart w:id="11899" w:name="ET_interruption_6157_133"/>
      <w:r w:rsidRPr="00D76E83">
        <w:rPr>
          <w:rStyle w:val="TagStyle"/>
          <w:rtl/>
        </w:rPr>
        <w:t xml:space="preserve"> &lt;&lt; קריאה &gt;&gt; </w:t>
      </w:r>
      <w:r>
        <w:rPr>
          <w:rtl/>
        </w:rPr>
        <w:t>שמחה רוטמן (הציונות הדתית):</w:t>
      </w:r>
      <w:r w:rsidRPr="00D76E83">
        <w:rPr>
          <w:rStyle w:val="TagStyle"/>
          <w:rtl/>
        </w:rPr>
        <w:t xml:space="preserve"> &lt;&lt; קריאה &gt;&gt;</w:t>
      </w:r>
      <w:r>
        <w:rPr>
          <w:rtl/>
        </w:rPr>
        <w:t xml:space="preserve"> </w:t>
      </w:r>
      <w:bookmarkEnd w:id="11899"/>
    </w:p>
    <w:p w:rsidR="00D239D8" w:rsidRDefault="00D239D8" w:rsidP="00F45194">
      <w:pPr>
        <w:rPr>
          <w:rtl/>
          <w:lang w:eastAsia="he-IL"/>
        </w:rPr>
      </w:pPr>
    </w:p>
    <w:p w:rsidR="00D239D8" w:rsidRDefault="00D239D8" w:rsidP="00F45194">
      <w:pPr>
        <w:rPr>
          <w:rtl/>
          <w:lang w:eastAsia="he-IL"/>
        </w:rPr>
      </w:pPr>
      <w:bookmarkStart w:id="11900" w:name="_ETM_Q23_733354"/>
      <w:bookmarkEnd w:id="11900"/>
      <w:r>
        <w:rPr>
          <w:rFonts w:hint="cs"/>
          <w:rtl/>
          <w:lang w:eastAsia="he-IL"/>
        </w:rPr>
        <w:t>תתבייש.</w:t>
      </w:r>
    </w:p>
    <w:p w:rsidR="00D239D8" w:rsidRDefault="00D239D8" w:rsidP="00F45194">
      <w:pPr>
        <w:rPr>
          <w:rtl/>
          <w:lang w:eastAsia="he-IL"/>
        </w:rPr>
      </w:pPr>
    </w:p>
    <w:p w:rsidR="00D239D8" w:rsidRDefault="00D239D8" w:rsidP="00F45194">
      <w:pPr>
        <w:pStyle w:val="af5"/>
        <w:keepNext/>
        <w:rPr>
          <w:rtl/>
        </w:rPr>
      </w:pPr>
      <w:bookmarkStart w:id="11901" w:name="ET_interruption_5807_134"/>
      <w:r w:rsidRPr="00D76E83">
        <w:rPr>
          <w:rStyle w:val="TagStyle"/>
          <w:rtl/>
        </w:rPr>
        <w:t xml:space="preserve"> &lt;&lt; קריאה &gt;&gt; </w:t>
      </w:r>
      <w:r>
        <w:rPr>
          <w:rtl/>
        </w:rPr>
        <w:t>קטי קטרין שטרית (הליכוד):</w:t>
      </w:r>
      <w:r w:rsidRPr="00D76E83">
        <w:rPr>
          <w:rStyle w:val="TagStyle"/>
          <w:rtl/>
        </w:rPr>
        <w:t xml:space="preserve"> &lt;&lt; קריאה &gt;&gt;</w:t>
      </w:r>
      <w:r>
        <w:rPr>
          <w:rtl/>
        </w:rPr>
        <w:t xml:space="preserve"> </w:t>
      </w:r>
      <w:bookmarkEnd w:id="11901"/>
    </w:p>
    <w:p w:rsidR="00D239D8" w:rsidRDefault="00D239D8" w:rsidP="00F45194">
      <w:pPr>
        <w:rPr>
          <w:rtl/>
          <w:lang w:eastAsia="he-IL"/>
        </w:rPr>
      </w:pPr>
    </w:p>
    <w:p w:rsidR="00D239D8" w:rsidRPr="00B439C1" w:rsidRDefault="00D239D8" w:rsidP="00F45194">
      <w:pPr>
        <w:rPr>
          <w:rtl/>
          <w:lang w:eastAsia="he-IL"/>
        </w:rPr>
      </w:pPr>
      <w:r>
        <w:rPr>
          <w:rFonts w:hint="cs"/>
          <w:rtl/>
          <w:lang w:eastAsia="he-IL"/>
        </w:rPr>
        <w:t xml:space="preserve">בוא נגיד שאתם המושלמים. </w:t>
      </w:r>
      <w:bookmarkStart w:id="11902" w:name="_ETM_Q23_733002"/>
      <w:bookmarkEnd w:id="11902"/>
      <w:r>
        <w:rPr>
          <w:rFonts w:hint="cs"/>
          <w:rtl/>
          <w:lang w:eastAsia="he-IL"/>
        </w:rPr>
        <w:t>תושיטו יד.</w:t>
      </w:r>
    </w:p>
    <w:p w:rsidR="00D239D8" w:rsidRDefault="00D239D8" w:rsidP="00F45194">
      <w:pPr>
        <w:rPr>
          <w:rtl/>
          <w:lang w:eastAsia="he-IL"/>
        </w:rPr>
      </w:pPr>
      <w:bookmarkStart w:id="11903" w:name="_ETM_Q23_735866"/>
      <w:bookmarkEnd w:id="11903"/>
    </w:p>
    <w:p w:rsidR="00D239D8" w:rsidRDefault="00D239D8" w:rsidP="00F45194">
      <w:pPr>
        <w:pStyle w:val="af5"/>
        <w:keepNext/>
        <w:rPr>
          <w:rtl/>
        </w:rPr>
      </w:pPr>
      <w:bookmarkStart w:id="11904" w:name="ET_interruption_6157_135"/>
      <w:r w:rsidRPr="00D76E83">
        <w:rPr>
          <w:rStyle w:val="TagStyle"/>
          <w:rtl/>
        </w:rPr>
        <w:t xml:space="preserve"> &lt;&lt; קריאה &gt;&gt; </w:t>
      </w:r>
      <w:r>
        <w:rPr>
          <w:rtl/>
        </w:rPr>
        <w:t>שמחה רוטמן (הציונות הדתית):</w:t>
      </w:r>
      <w:r w:rsidRPr="00D76E83">
        <w:rPr>
          <w:rStyle w:val="TagStyle"/>
          <w:rtl/>
        </w:rPr>
        <w:t xml:space="preserve"> &lt;&lt; קריאה &gt;&gt;</w:t>
      </w:r>
      <w:r>
        <w:rPr>
          <w:rtl/>
        </w:rPr>
        <w:t xml:space="preserve"> </w:t>
      </w:r>
      <w:bookmarkEnd w:id="11904"/>
    </w:p>
    <w:p w:rsidR="00D239D8" w:rsidRDefault="00D239D8" w:rsidP="00F45194">
      <w:pPr>
        <w:rPr>
          <w:rtl/>
          <w:lang w:eastAsia="he-IL"/>
        </w:rPr>
      </w:pPr>
    </w:p>
    <w:p w:rsidR="00D239D8" w:rsidRDefault="00D239D8" w:rsidP="00F45194">
      <w:pPr>
        <w:rPr>
          <w:rtl/>
          <w:lang w:eastAsia="he-IL"/>
        </w:rPr>
      </w:pPr>
      <w:bookmarkStart w:id="11905" w:name="_ETM_Q23_734956"/>
      <w:bookmarkEnd w:id="11905"/>
      <w:r>
        <w:rPr>
          <w:rFonts w:hint="cs"/>
          <w:rtl/>
          <w:lang w:eastAsia="he-IL"/>
        </w:rPr>
        <w:t xml:space="preserve">סימון, האנשים </w:t>
      </w:r>
      <w:r w:rsidR="0085413A">
        <w:rPr>
          <w:rFonts w:hint="cs"/>
          <w:rtl/>
          <w:lang w:eastAsia="he-IL"/>
        </w:rPr>
        <w:t>– – –</w:t>
      </w:r>
    </w:p>
    <w:p w:rsidR="00D239D8" w:rsidRDefault="00D239D8" w:rsidP="00F45194">
      <w:pPr>
        <w:rPr>
          <w:rtl/>
          <w:lang w:eastAsia="he-IL"/>
        </w:rPr>
      </w:pPr>
      <w:bookmarkStart w:id="11906" w:name="_ETM_Q23_736890"/>
      <w:bookmarkStart w:id="11907" w:name="_ETM_Q23_737007"/>
      <w:bookmarkEnd w:id="11906"/>
      <w:bookmarkEnd w:id="11907"/>
    </w:p>
    <w:p w:rsidR="00D239D8" w:rsidRDefault="00D239D8" w:rsidP="00F45194">
      <w:pPr>
        <w:pStyle w:val="af5"/>
        <w:keepNext/>
        <w:rPr>
          <w:rtl/>
        </w:rPr>
      </w:pPr>
      <w:bookmarkStart w:id="11908" w:name="ET_interruption_5807_137"/>
      <w:r w:rsidRPr="00D76E83">
        <w:rPr>
          <w:rStyle w:val="TagStyle"/>
          <w:rtl/>
        </w:rPr>
        <w:t xml:space="preserve"> &lt;&lt; קריאה &gt;&gt; </w:t>
      </w:r>
      <w:r>
        <w:rPr>
          <w:rtl/>
        </w:rPr>
        <w:t>קטי קטרין שטרית (הליכוד):</w:t>
      </w:r>
      <w:r w:rsidRPr="00D76E83">
        <w:rPr>
          <w:rStyle w:val="TagStyle"/>
          <w:rtl/>
        </w:rPr>
        <w:t xml:space="preserve"> &lt;&lt; קריאה &gt;&gt;</w:t>
      </w:r>
      <w:r>
        <w:rPr>
          <w:rtl/>
        </w:rPr>
        <w:t xml:space="preserve"> </w:t>
      </w:r>
      <w:bookmarkEnd w:id="11908"/>
    </w:p>
    <w:p w:rsidR="00D239D8" w:rsidRDefault="00D239D8" w:rsidP="00F45194">
      <w:pPr>
        <w:rPr>
          <w:rtl/>
          <w:lang w:eastAsia="he-IL"/>
        </w:rPr>
      </w:pPr>
    </w:p>
    <w:p w:rsidR="00D239D8" w:rsidRDefault="00D239D8" w:rsidP="00F45194">
      <w:pPr>
        <w:rPr>
          <w:rtl/>
          <w:lang w:eastAsia="he-IL"/>
        </w:rPr>
      </w:pPr>
      <w:bookmarkStart w:id="11909" w:name="_ETM_Q23_735970"/>
      <w:bookmarkStart w:id="11910" w:name="_ETM_Q23_736257"/>
      <w:bookmarkEnd w:id="11909"/>
      <w:bookmarkEnd w:id="11910"/>
      <w:r>
        <w:rPr>
          <w:rFonts w:hint="cs"/>
          <w:rtl/>
          <w:lang w:eastAsia="he-IL"/>
        </w:rPr>
        <w:t>תשתפו פעולה</w:t>
      </w:r>
      <w:bookmarkStart w:id="11911" w:name="_ETM_Q23_733893"/>
      <w:bookmarkEnd w:id="11911"/>
      <w:r>
        <w:rPr>
          <w:rFonts w:hint="cs"/>
          <w:rtl/>
          <w:lang w:eastAsia="he-IL"/>
        </w:rPr>
        <w:t xml:space="preserve"> </w:t>
      </w:r>
      <w:bookmarkStart w:id="11912" w:name="_ETM_Q23_742481"/>
      <w:bookmarkEnd w:id="11912"/>
      <w:r w:rsidR="0085413A">
        <w:rPr>
          <w:rFonts w:hint="cs"/>
          <w:rtl/>
          <w:lang w:eastAsia="he-IL"/>
        </w:rPr>
        <w:t>– – –</w:t>
      </w:r>
      <w:r>
        <w:rPr>
          <w:rFonts w:hint="cs"/>
          <w:rtl/>
          <w:lang w:eastAsia="he-IL"/>
        </w:rPr>
        <w:t xml:space="preserve"> יש לי חברים </w:t>
      </w:r>
      <w:r w:rsidR="0085413A">
        <w:rPr>
          <w:rFonts w:hint="cs"/>
          <w:rtl/>
          <w:lang w:eastAsia="he-IL"/>
        </w:rPr>
        <w:t>– – –</w:t>
      </w:r>
    </w:p>
    <w:p w:rsidR="00D239D8" w:rsidRDefault="00D239D8" w:rsidP="00F45194">
      <w:pPr>
        <w:rPr>
          <w:rtl/>
          <w:lang w:eastAsia="he-IL"/>
        </w:rPr>
      </w:pPr>
      <w:bookmarkStart w:id="11913" w:name="_ETM_Q23_734012"/>
      <w:bookmarkEnd w:id="11913"/>
    </w:p>
    <w:p w:rsidR="00D239D8" w:rsidRDefault="00D239D8" w:rsidP="00F45194">
      <w:pPr>
        <w:pStyle w:val="af5"/>
        <w:keepNext/>
        <w:rPr>
          <w:rtl/>
        </w:rPr>
      </w:pPr>
      <w:bookmarkStart w:id="11914" w:name="_ETM_Q23_736397"/>
      <w:bookmarkStart w:id="11915" w:name="ET_interruption_6352_136"/>
      <w:bookmarkEnd w:id="11914"/>
      <w:r w:rsidRPr="00D76E83">
        <w:rPr>
          <w:rStyle w:val="TagStyle"/>
          <w:rtl/>
        </w:rPr>
        <w:t xml:space="preserve"> &lt;&lt; קריאה &gt;&gt; </w:t>
      </w:r>
      <w:r>
        <w:rPr>
          <w:rtl/>
        </w:rPr>
        <w:t>אלמוג כהן (עוצמה יהודית):</w:t>
      </w:r>
      <w:r w:rsidRPr="00D76E83">
        <w:rPr>
          <w:rStyle w:val="TagStyle"/>
          <w:rtl/>
        </w:rPr>
        <w:t xml:space="preserve"> &lt;&lt; קריאה &gt;&gt;</w:t>
      </w:r>
      <w:r>
        <w:rPr>
          <w:rtl/>
        </w:rPr>
        <w:t xml:space="preserve"> </w:t>
      </w:r>
      <w:bookmarkEnd w:id="11915"/>
    </w:p>
    <w:p w:rsidR="00D239D8" w:rsidRDefault="00D239D8" w:rsidP="00F45194">
      <w:pPr>
        <w:rPr>
          <w:rtl/>
          <w:lang w:eastAsia="he-IL"/>
        </w:rPr>
      </w:pPr>
    </w:p>
    <w:p w:rsidR="00D239D8" w:rsidRDefault="00D239D8" w:rsidP="00CE7898">
      <w:pPr>
        <w:rPr>
          <w:rtl/>
          <w:lang w:eastAsia="he-IL"/>
        </w:rPr>
      </w:pPr>
      <w:r>
        <w:rPr>
          <w:rFonts w:hint="cs"/>
          <w:rtl/>
          <w:lang w:eastAsia="he-IL"/>
        </w:rPr>
        <w:t xml:space="preserve">אני מבין שאתה בתוך דיקטטורה. אבל המצביעים שלי, המצביעים </w:t>
      </w:r>
      <w:bookmarkStart w:id="11916" w:name="_ETM_Q23_740532"/>
      <w:bookmarkEnd w:id="11916"/>
      <w:r>
        <w:rPr>
          <w:rFonts w:hint="cs"/>
          <w:rtl/>
          <w:lang w:eastAsia="he-IL"/>
        </w:rPr>
        <w:t xml:space="preserve">שלי הם אלה שלחמו באופקים והצילו חיים, בלי לשאול למי אנחנו </w:t>
      </w:r>
      <w:bookmarkStart w:id="11917" w:name="_ETM_Q23_747247"/>
      <w:bookmarkEnd w:id="11917"/>
      <w:r>
        <w:rPr>
          <w:rFonts w:hint="cs"/>
          <w:rtl/>
          <w:lang w:eastAsia="he-IL"/>
        </w:rPr>
        <w:t xml:space="preserve">מצביעים. אז אני לא בא אליך בטענות, </w:t>
      </w:r>
      <w:bookmarkStart w:id="11918" w:name="_ETM_Q23_750480"/>
      <w:bookmarkEnd w:id="11918"/>
      <w:r>
        <w:rPr>
          <w:rFonts w:hint="cs"/>
          <w:rtl/>
          <w:lang w:eastAsia="he-IL"/>
        </w:rPr>
        <w:t xml:space="preserve">אבל אתה נמצא בתוך דיקטטורה. זאת דיקטטורה, כי האחים שלי, </w:t>
      </w:r>
      <w:bookmarkStart w:id="11919" w:name="_ETM_Q23_757039"/>
      <w:bookmarkEnd w:id="11919"/>
      <w:r>
        <w:rPr>
          <w:rFonts w:hint="cs"/>
          <w:rtl/>
          <w:lang w:eastAsia="he-IL"/>
        </w:rPr>
        <w:t xml:space="preserve">האחים שלי </w:t>
      </w:r>
      <w:r>
        <w:rPr>
          <w:rFonts w:hint="eastAsia"/>
          <w:rtl/>
          <w:lang w:eastAsia="he-IL"/>
        </w:rPr>
        <w:t>–</w:t>
      </w:r>
      <w:r>
        <w:rPr>
          <w:rFonts w:hint="cs"/>
          <w:rtl/>
          <w:lang w:eastAsia="he-IL"/>
        </w:rPr>
        <w:t xml:space="preserve"> ואתה מכיר אותם מצוין, אחי</w:t>
      </w:r>
      <w:r w:rsidR="00CE7898">
        <w:rPr>
          <w:rFonts w:hint="cs"/>
          <w:rtl/>
          <w:lang w:eastAsia="he-IL"/>
        </w:rPr>
        <w:t>,</w:t>
      </w:r>
      <w:r>
        <w:rPr>
          <w:rFonts w:hint="cs"/>
          <w:rtl/>
          <w:lang w:eastAsia="he-IL"/>
        </w:rPr>
        <w:t xml:space="preserve"> אתה מכיר אותם </w:t>
      </w:r>
      <w:bookmarkStart w:id="11920" w:name="_ETM_Q23_759195"/>
      <w:bookmarkEnd w:id="11920"/>
      <w:r>
        <w:rPr>
          <w:rFonts w:hint="cs"/>
          <w:rtl/>
          <w:lang w:eastAsia="he-IL"/>
        </w:rPr>
        <w:t xml:space="preserve">מצוין </w:t>
      </w:r>
      <w:r>
        <w:rPr>
          <w:rFonts w:hint="eastAsia"/>
          <w:rtl/>
          <w:lang w:eastAsia="he-IL"/>
        </w:rPr>
        <w:t>–</w:t>
      </w:r>
      <w:r>
        <w:rPr>
          <w:rFonts w:hint="cs"/>
          <w:rtl/>
          <w:lang w:eastAsia="he-IL"/>
        </w:rPr>
        <w:t xml:space="preserve"> באותו יום, באותה שבת ארורה, יצאו לתוך </w:t>
      </w:r>
      <w:bookmarkStart w:id="11921" w:name="_ETM_Q23_762398"/>
      <w:bookmarkEnd w:id="11921"/>
      <w:r>
        <w:rPr>
          <w:rFonts w:hint="cs"/>
          <w:rtl/>
          <w:lang w:eastAsia="he-IL"/>
        </w:rPr>
        <w:t>האש. אנשים עם בוקסרים, עם גופייה וכפכפים ואקדח ביד</w:t>
      </w:r>
      <w:bookmarkStart w:id="11922" w:name="_ETM_Q23_767943"/>
      <w:bookmarkEnd w:id="11922"/>
      <w:r>
        <w:rPr>
          <w:rFonts w:hint="cs"/>
          <w:rtl/>
          <w:lang w:eastAsia="he-IL"/>
        </w:rPr>
        <w:t xml:space="preserve"> נפלו</w:t>
      </w:r>
      <w:r w:rsidR="00CE7898">
        <w:rPr>
          <w:rFonts w:hint="cs"/>
          <w:rtl/>
          <w:lang w:eastAsia="he-IL"/>
        </w:rPr>
        <w:t>,</w:t>
      </w:r>
      <w:r>
        <w:rPr>
          <w:rFonts w:hint="cs"/>
          <w:rtl/>
          <w:lang w:eastAsia="he-IL"/>
        </w:rPr>
        <w:t xml:space="preserve"> בלי לשאול את מי הם </w:t>
      </w:r>
      <w:bookmarkStart w:id="11923" w:name="_ETM_Q23_767248"/>
      <w:bookmarkEnd w:id="11923"/>
      <w:r>
        <w:rPr>
          <w:rFonts w:hint="cs"/>
          <w:rtl/>
          <w:lang w:eastAsia="he-IL"/>
        </w:rPr>
        <w:t>מצילים, אחי. אז היושב-ראש שלך הוא דיקטטור, הוא עלוב. אין לי שום טענה אליך, אתה בתוך דיקטטורה.</w:t>
      </w:r>
    </w:p>
    <w:p w:rsidR="00D239D8" w:rsidRDefault="00D239D8" w:rsidP="00F45194">
      <w:pPr>
        <w:rPr>
          <w:rtl/>
          <w:lang w:eastAsia="he-IL"/>
        </w:rPr>
      </w:pPr>
    </w:p>
    <w:p w:rsidR="00D239D8" w:rsidRDefault="00D239D8" w:rsidP="00F45194">
      <w:pPr>
        <w:pStyle w:val="-"/>
        <w:keepNext/>
        <w:rPr>
          <w:rtl/>
        </w:rPr>
      </w:pPr>
      <w:bookmarkStart w:id="11924" w:name="ET_speakercontinue_6255_138"/>
      <w:r w:rsidRPr="00AF74E2">
        <w:rPr>
          <w:rStyle w:val="TagStyle"/>
          <w:rtl/>
        </w:rPr>
        <w:t xml:space="preserve"> &lt;&lt; דובר_המשך &gt;&gt; </w:t>
      </w:r>
      <w:r>
        <w:rPr>
          <w:rtl/>
        </w:rPr>
        <w:t>סימון דוידסון (יש עתיד):</w:t>
      </w:r>
      <w:r w:rsidRPr="00AF74E2">
        <w:rPr>
          <w:rStyle w:val="TagStyle"/>
          <w:rtl/>
        </w:rPr>
        <w:t xml:space="preserve"> &lt;&lt; דובר_המשך &gt;&gt;</w:t>
      </w:r>
      <w:r>
        <w:rPr>
          <w:rtl/>
        </w:rPr>
        <w:t xml:space="preserve"> </w:t>
      </w:r>
      <w:bookmarkEnd w:id="11924"/>
    </w:p>
    <w:p w:rsidR="00D239D8" w:rsidRDefault="00D239D8" w:rsidP="00F45194">
      <w:pPr>
        <w:rPr>
          <w:rtl/>
          <w:lang w:eastAsia="he-IL"/>
        </w:rPr>
      </w:pPr>
    </w:p>
    <w:p w:rsidR="00D239D8" w:rsidRDefault="00D239D8" w:rsidP="00F45194">
      <w:pPr>
        <w:rPr>
          <w:rtl/>
          <w:lang w:eastAsia="he-IL"/>
        </w:rPr>
      </w:pPr>
      <w:r>
        <w:rPr>
          <w:rFonts w:hint="cs"/>
          <w:rtl/>
          <w:lang w:eastAsia="he-IL"/>
        </w:rPr>
        <w:t xml:space="preserve">אני יכול להגיב </w:t>
      </w:r>
      <w:bookmarkStart w:id="11925" w:name="_ETM_Q23_776835"/>
      <w:bookmarkEnd w:id="11925"/>
      <w:r>
        <w:rPr>
          <w:rFonts w:hint="cs"/>
          <w:rtl/>
          <w:lang w:eastAsia="he-IL"/>
        </w:rPr>
        <w:t>לך?</w:t>
      </w:r>
    </w:p>
    <w:p w:rsidR="00D239D8" w:rsidRDefault="00D239D8" w:rsidP="00F45194">
      <w:pPr>
        <w:rPr>
          <w:rtl/>
          <w:lang w:eastAsia="he-IL"/>
        </w:rPr>
      </w:pPr>
      <w:bookmarkStart w:id="11926" w:name="_ETM_Q23_778003"/>
      <w:bookmarkStart w:id="11927" w:name="_ETM_Q23_778113"/>
      <w:bookmarkEnd w:id="11926"/>
      <w:bookmarkEnd w:id="11927"/>
    </w:p>
    <w:p w:rsidR="00D239D8" w:rsidRDefault="00D239D8" w:rsidP="00F45194">
      <w:pPr>
        <w:pStyle w:val="af5"/>
        <w:keepNext/>
        <w:rPr>
          <w:rtl/>
        </w:rPr>
      </w:pPr>
      <w:bookmarkStart w:id="11928" w:name="ET_interruption_6461_139"/>
      <w:r w:rsidRPr="00AF74E2">
        <w:rPr>
          <w:rStyle w:val="TagStyle"/>
          <w:rtl/>
        </w:rPr>
        <w:t xml:space="preserve"> &lt;&lt; קריאה &gt;&gt; </w:t>
      </w:r>
      <w:r>
        <w:rPr>
          <w:rtl/>
        </w:rPr>
        <w:t>שר התקשורת שלמה קרעי:</w:t>
      </w:r>
      <w:r w:rsidRPr="00AF74E2">
        <w:rPr>
          <w:rStyle w:val="TagStyle"/>
          <w:rtl/>
        </w:rPr>
        <w:t xml:space="preserve"> &lt;&lt; קריאה &gt;&gt;</w:t>
      </w:r>
      <w:r>
        <w:rPr>
          <w:rtl/>
        </w:rPr>
        <w:t xml:space="preserve"> </w:t>
      </w:r>
      <w:bookmarkEnd w:id="11928"/>
    </w:p>
    <w:p w:rsidR="00D239D8" w:rsidRDefault="00D239D8" w:rsidP="00F45194">
      <w:pPr>
        <w:rPr>
          <w:rtl/>
          <w:lang w:eastAsia="he-IL"/>
        </w:rPr>
      </w:pPr>
    </w:p>
    <w:p w:rsidR="00D239D8" w:rsidRDefault="00D239D8" w:rsidP="00F45194">
      <w:pPr>
        <w:rPr>
          <w:rtl/>
          <w:lang w:eastAsia="he-IL"/>
        </w:rPr>
      </w:pPr>
      <w:r>
        <w:rPr>
          <w:rFonts w:hint="cs"/>
          <w:rtl/>
          <w:lang w:eastAsia="he-IL"/>
        </w:rPr>
        <w:t xml:space="preserve">אבל אל תדבר על הסתה כשאתם במעשים מסיתים נגד האחים </w:t>
      </w:r>
      <w:bookmarkStart w:id="11929" w:name="_ETM_Q23_781567"/>
      <w:bookmarkEnd w:id="11929"/>
      <w:r>
        <w:rPr>
          <w:rFonts w:hint="cs"/>
          <w:rtl/>
          <w:lang w:eastAsia="he-IL"/>
        </w:rPr>
        <w:t>שלכם.</w:t>
      </w:r>
    </w:p>
    <w:p w:rsidR="00D239D8" w:rsidRDefault="00D239D8" w:rsidP="00F45194">
      <w:pPr>
        <w:rPr>
          <w:rtl/>
          <w:lang w:eastAsia="he-IL"/>
        </w:rPr>
      </w:pPr>
      <w:bookmarkStart w:id="11930" w:name="_ETM_Q23_787825"/>
      <w:bookmarkStart w:id="11931" w:name="_ETM_Q23_787993"/>
      <w:bookmarkEnd w:id="11930"/>
      <w:bookmarkEnd w:id="11931"/>
    </w:p>
    <w:p w:rsidR="00D239D8" w:rsidRDefault="00D239D8" w:rsidP="00F45194">
      <w:pPr>
        <w:pStyle w:val="-"/>
        <w:keepNext/>
        <w:rPr>
          <w:rtl/>
        </w:rPr>
      </w:pPr>
      <w:bookmarkStart w:id="11932" w:name="_ETM_Q23_782815"/>
      <w:bookmarkStart w:id="11933" w:name="_ETM_Q23_782930"/>
      <w:bookmarkStart w:id="11934" w:name="ET_speakercontinue_6255_140"/>
      <w:bookmarkEnd w:id="11932"/>
      <w:bookmarkEnd w:id="11933"/>
      <w:r>
        <w:rPr>
          <w:rStyle w:val="TagStyle"/>
          <w:rFonts w:hint="cs"/>
          <w:rtl/>
        </w:rPr>
        <w:t xml:space="preserve"> </w:t>
      </w:r>
      <w:r w:rsidRPr="00AF74E2">
        <w:rPr>
          <w:rStyle w:val="TagStyle"/>
          <w:rtl/>
        </w:rPr>
        <w:t xml:space="preserve">&lt;&lt; דובר_המשך &gt;&gt; </w:t>
      </w:r>
      <w:r>
        <w:rPr>
          <w:rtl/>
        </w:rPr>
        <w:t>סימון דוידסון (יש עתיד):</w:t>
      </w:r>
      <w:r w:rsidRPr="00AF74E2">
        <w:rPr>
          <w:rStyle w:val="TagStyle"/>
          <w:rtl/>
        </w:rPr>
        <w:t xml:space="preserve"> &lt;&lt; דובר_המשך &gt;&gt;</w:t>
      </w:r>
      <w:r>
        <w:rPr>
          <w:rtl/>
        </w:rPr>
        <w:t xml:space="preserve"> </w:t>
      </w:r>
      <w:bookmarkEnd w:id="11934"/>
    </w:p>
    <w:p w:rsidR="00D239D8" w:rsidRDefault="00D239D8" w:rsidP="00F45194">
      <w:pPr>
        <w:rPr>
          <w:rtl/>
          <w:lang w:eastAsia="he-IL"/>
        </w:rPr>
      </w:pPr>
    </w:p>
    <w:p w:rsidR="00D239D8" w:rsidRDefault="00D239D8" w:rsidP="00F45194">
      <w:pPr>
        <w:rPr>
          <w:rtl/>
          <w:lang w:eastAsia="he-IL"/>
        </w:rPr>
      </w:pPr>
      <w:r>
        <w:rPr>
          <w:rFonts w:hint="cs"/>
          <w:rtl/>
          <w:lang w:eastAsia="he-IL"/>
        </w:rPr>
        <w:t>אתה מ</w:t>
      </w:r>
      <w:bookmarkStart w:id="11935" w:name="_ETM_Q23_784161"/>
      <w:bookmarkEnd w:id="11935"/>
      <w:r>
        <w:rPr>
          <w:rFonts w:hint="cs"/>
          <w:rtl/>
          <w:lang w:eastAsia="he-IL"/>
        </w:rPr>
        <w:t>דבר על אתם?</w:t>
      </w:r>
    </w:p>
    <w:p w:rsidR="00D239D8" w:rsidRDefault="00D239D8" w:rsidP="00F45194">
      <w:pPr>
        <w:rPr>
          <w:rtl/>
          <w:lang w:eastAsia="he-IL"/>
        </w:rPr>
      </w:pPr>
    </w:p>
    <w:p w:rsidR="00D239D8" w:rsidRDefault="00D239D8" w:rsidP="00F45194">
      <w:pPr>
        <w:pStyle w:val="af5"/>
        <w:keepNext/>
        <w:rPr>
          <w:rtl/>
        </w:rPr>
      </w:pPr>
      <w:bookmarkStart w:id="11936" w:name="ET_interruption_6461_141"/>
      <w:r w:rsidRPr="00501005">
        <w:rPr>
          <w:rStyle w:val="TagStyle"/>
          <w:rtl/>
        </w:rPr>
        <w:t xml:space="preserve"> &lt;&lt; קריאה &gt;&gt; </w:t>
      </w:r>
      <w:r>
        <w:rPr>
          <w:rtl/>
        </w:rPr>
        <w:t>שר התקשורת שלמה קרעי:</w:t>
      </w:r>
      <w:r w:rsidRPr="00501005">
        <w:rPr>
          <w:rStyle w:val="TagStyle"/>
          <w:rtl/>
        </w:rPr>
        <w:t xml:space="preserve"> &lt;&lt; קריאה &gt;&gt;</w:t>
      </w:r>
      <w:r>
        <w:rPr>
          <w:rtl/>
        </w:rPr>
        <w:t xml:space="preserve"> </w:t>
      </w:r>
      <w:bookmarkEnd w:id="11936"/>
    </w:p>
    <w:p w:rsidR="00D239D8" w:rsidRDefault="00D239D8" w:rsidP="00F45194">
      <w:pPr>
        <w:rPr>
          <w:rtl/>
          <w:lang w:eastAsia="he-IL"/>
        </w:rPr>
      </w:pPr>
    </w:p>
    <w:p w:rsidR="00D239D8" w:rsidRDefault="00D239D8" w:rsidP="00F45194">
      <w:pPr>
        <w:rPr>
          <w:rtl/>
          <w:lang w:eastAsia="he-IL"/>
        </w:rPr>
      </w:pPr>
      <w:bookmarkStart w:id="11937" w:name="_ETM_Q23_784964"/>
      <w:bookmarkEnd w:id="11937"/>
      <w:r>
        <w:rPr>
          <w:rFonts w:hint="cs"/>
          <w:rtl/>
          <w:lang w:eastAsia="he-IL"/>
        </w:rPr>
        <w:t>אתם – במעשים. אתה לא מתבייש?</w:t>
      </w:r>
    </w:p>
    <w:p w:rsidR="00D239D8" w:rsidRDefault="00D239D8" w:rsidP="00F45194">
      <w:pPr>
        <w:rPr>
          <w:rtl/>
          <w:lang w:eastAsia="he-IL"/>
        </w:rPr>
      </w:pPr>
      <w:bookmarkStart w:id="11938" w:name="_ETM_Q23_782819"/>
      <w:bookmarkStart w:id="11939" w:name="_ETM_Q23_782925"/>
      <w:bookmarkEnd w:id="11938"/>
      <w:bookmarkEnd w:id="11939"/>
    </w:p>
    <w:p w:rsidR="00D239D8" w:rsidRDefault="00D239D8" w:rsidP="00F45194">
      <w:pPr>
        <w:pStyle w:val="af6"/>
        <w:keepNext/>
        <w:rPr>
          <w:rtl/>
        </w:rPr>
      </w:pPr>
      <w:bookmarkStart w:id="11940" w:name="ET_yor_6599_142"/>
      <w:r w:rsidRPr="00501005">
        <w:rPr>
          <w:rStyle w:val="TagStyle"/>
          <w:rtl/>
        </w:rPr>
        <w:t xml:space="preserve"> &lt;&lt; יור &gt;&gt; </w:t>
      </w:r>
      <w:r>
        <w:rPr>
          <w:rtl/>
        </w:rPr>
        <w:t>היו"ר משה רוט:</w:t>
      </w:r>
      <w:r w:rsidRPr="00501005">
        <w:rPr>
          <w:rStyle w:val="TagStyle"/>
          <w:rtl/>
        </w:rPr>
        <w:t xml:space="preserve"> &lt;&lt; יור &gt;&gt;</w:t>
      </w:r>
      <w:r>
        <w:rPr>
          <w:rtl/>
        </w:rPr>
        <w:t xml:space="preserve"> </w:t>
      </w:r>
      <w:bookmarkEnd w:id="11940"/>
    </w:p>
    <w:p w:rsidR="00D239D8" w:rsidRDefault="00D239D8" w:rsidP="00F45194">
      <w:pPr>
        <w:rPr>
          <w:rtl/>
          <w:lang w:eastAsia="he-IL"/>
        </w:rPr>
      </w:pPr>
    </w:p>
    <w:p w:rsidR="00D239D8" w:rsidRDefault="00D239D8" w:rsidP="00F45194">
      <w:pPr>
        <w:rPr>
          <w:rtl/>
          <w:lang w:eastAsia="he-IL"/>
        </w:rPr>
      </w:pPr>
      <w:bookmarkStart w:id="11941" w:name="_ETM_Q23_784815"/>
      <w:bookmarkEnd w:id="11941"/>
      <w:r>
        <w:rPr>
          <w:rFonts w:hint="cs"/>
          <w:rtl/>
          <w:lang w:eastAsia="he-IL"/>
        </w:rPr>
        <w:t>חברים.</w:t>
      </w:r>
    </w:p>
    <w:p w:rsidR="00D239D8" w:rsidRDefault="00D239D8" w:rsidP="00F45194">
      <w:pPr>
        <w:rPr>
          <w:rtl/>
          <w:lang w:eastAsia="he-IL"/>
        </w:rPr>
      </w:pPr>
      <w:bookmarkStart w:id="11942" w:name="_ETM_Q23_785056"/>
      <w:bookmarkStart w:id="11943" w:name="_ETM_Q23_785146"/>
      <w:bookmarkEnd w:id="11942"/>
      <w:bookmarkEnd w:id="11943"/>
    </w:p>
    <w:p w:rsidR="00D239D8" w:rsidRDefault="00D239D8" w:rsidP="00F45194">
      <w:pPr>
        <w:pStyle w:val="-"/>
        <w:keepNext/>
        <w:rPr>
          <w:rtl/>
        </w:rPr>
      </w:pPr>
      <w:bookmarkStart w:id="11944" w:name="ET_speakercontinue_6255_143"/>
      <w:r w:rsidRPr="00501005">
        <w:rPr>
          <w:rStyle w:val="TagStyle"/>
          <w:rtl/>
        </w:rPr>
        <w:t xml:space="preserve"> &lt;&lt; דובר_המשך &gt;&gt; </w:t>
      </w:r>
      <w:r>
        <w:rPr>
          <w:rtl/>
        </w:rPr>
        <w:t>סימון דוידסון (יש עתיד):</w:t>
      </w:r>
      <w:r w:rsidRPr="00501005">
        <w:rPr>
          <w:rStyle w:val="TagStyle"/>
          <w:rtl/>
        </w:rPr>
        <w:t xml:space="preserve"> &lt;&lt; דובר_המשך &gt;&gt;</w:t>
      </w:r>
      <w:r>
        <w:rPr>
          <w:rtl/>
        </w:rPr>
        <w:t xml:space="preserve"> </w:t>
      </w:r>
      <w:bookmarkEnd w:id="11944"/>
    </w:p>
    <w:p w:rsidR="00D239D8" w:rsidRDefault="00D239D8" w:rsidP="00F45194">
      <w:pPr>
        <w:rPr>
          <w:rtl/>
          <w:lang w:eastAsia="he-IL"/>
        </w:rPr>
      </w:pPr>
    </w:p>
    <w:p w:rsidR="00D239D8" w:rsidRDefault="00D239D8" w:rsidP="00F45194">
      <w:pPr>
        <w:rPr>
          <w:rtl/>
          <w:lang w:eastAsia="he-IL"/>
        </w:rPr>
      </w:pPr>
      <w:bookmarkStart w:id="11945" w:name="_ETM_Q23_786610"/>
      <w:bookmarkEnd w:id="11945"/>
      <w:r>
        <w:rPr>
          <w:rFonts w:hint="cs"/>
          <w:rtl/>
          <w:lang w:eastAsia="he-IL"/>
        </w:rPr>
        <w:t>אתה המסית הכי גדול בכנסת ישראל.</w:t>
      </w:r>
    </w:p>
    <w:p w:rsidR="00D239D8" w:rsidRDefault="00D239D8" w:rsidP="00F45194">
      <w:pPr>
        <w:rPr>
          <w:rtl/>
          <w:lang w:eastAsia="he-IL"/>
        </w:rPr>
      </w:pPr>
      <w:bookmarkStart w:id="11946" w:name="_ETM_Q23_787204"/>
      <w:bookmarkStart w:id="11947" w:name="_ETM_Q23_787331"/>
      <w:bookmarkEnd w:id="11946"/>
      <w:bookmarkEnd w:id="11947"/>
    </w:p>
    <w:p w:rsidR="00D239D8" w:rsidRDefault="00D239D8" w:rsidP="00F45194">
      <w:pPr>
        <w:pStyle w:val="af6"/>
        <w:keepNext/>
        <w:rPr>
          <w:rtl/>
        </w:rPr>
      </w:pPr>
      <w:bookmarkStart w:id="11948" w:name="ET_yor_6599_144"/>
      <w:r w:rsidRPr="00501005">
        <w:rPr>
          <w:rStyle w:val="TagStyle"/>
          <w:rtl/>
        </w:rPr>
        <w:t xml:space="preserve"> &lt;&lt; יור &gt;&gt; </w:t>
      </w:r>
      <w:r>
        <w:rPr>
          <w:rtl/>
        </w:rPr>
        <w:t>היו"ר משה רוט:</w:t>
      </w:r>
      <w:r w:rsidRPr="00501005">
        <w:rPr>
          <w:rStyle w:val="TagStyle"/>
          <w:rtl/>
        </w:rPr>
        <w:t xml:space="preserve"> &lt;&lt; יור &gt;&gt;</w:t>
      </w:r>
      <w:r>
        <w:rPr>
          <w:rtl/>
        </w:rPr>
        <w:t xml:space="preserve"> </w:t>
      </w:r>
      <w:bookmarkEnd w:id="11948"/>
    </w:p>
    <w:p w:rsidR="00D239D8" w:rsidRDefault="00D239D8" w:rsidP="00F45194">
      <w:pPr>
        <w:rPr>
          <w:rtl/>
          <w:lang w:eastAsia="he-IL"/>
        </w:rPr>
      </w:pPr>
    </w:p>
    <w:p w:rsidR="00D239D8" w:rsidRDefault="00D239D8" w:rsidP="00F45194">
      <w:pPr>
        <w:rPr>
          <w:rtl/>
          <w:lang w:eastAsia="he-IL"/>
        </w:rPr>
      </w:pPr>
      <w:bookmarkStart w:id="11949" w:name="_ETM_Q23_788317"/>
      <w:bookmarkEnd w:id="11949"/>
      <w:r>
        <w:rPr>
          <w:rFonts w:hint="cs"/>
          <w:rtl/>
          <w:lang w:eastAsia="he-IL"/>
        </w:rPr>
        <w:t xml:space="preserve">חברים. חברים. חברים. חברים, תנו </w:t>
      </w:r>
      <w:bookmarkStart w:id="11950" w:name="_ETM_Q23_789806"/>
      <w:bookmarkEnd w:id="11950"/>
      <w:r>
        <w:rPr>
          <w:rFonts w:hint="cs"/>
          <w:rtl/>
          <w:lang w:eastAsia="he-IL"/>
        </w:rPr>
        <w:t>לו להגיב.</w:t>
      </w:r>
    </w:p>
    <w:p w:rsidR="00D239D8" w:rsidRDefault="00D239D8" w:rsidP="00F45194">
      <w:pPr>
        <w:rPr>
          <w:rtl/>
          <w:lang w:eastAsia="he-IL"/>
        </w:rPr>
      </w:pPr>
      <w:bookmarkStart w:id="11951" w:name="_ETM_Q23_788011"/>
      <w:bookmarkStart w:id="11952" w:name="_ETM_Q23_788108"/>
      <w:bookmarkEnd w:id="11951"/>
      <w:bookmarkEnd w:id="11952"/>
    </w:p>
    <w:p w:rsidR="00D239D8" w:rsidRDefault="00D239D8" w:rsidP="00F45194">
      <w:pPr>
        <w:pStyle w:val="-"/>
        <w:keepNext/>
        <w:rPr>
          <w:rtl/>
        </w:rPr>
      </w:pPr>
      <w:bookmarkStart w:id="11953" w:name="ET_speakercontinue_6255_145"/>
      <w:r w:rsidRPr="00501005">
        <w:rPr>
          <w:rStyle w:val="TagStyle"/>
          <w:rtl/>
        </w:rPr>
        <w:t xml:space="preserve"> &lt;&lt; דובר_המשך &gt;&gt; </w:t>
      </w:r>
      <w:r>
        <w:rPr>
          <w:rtl/>
        </w:rPr>
        <w:t>סימון דוידסון (יש עתיד):</w:t>
      </w:r>
      <w:r w:rsidRPr="00501005">
        <w:rPr>
          <w:rStyle w:val="TagStyle"/>
          <w:rtl/>
        </w:rPr>
        <w:t xml:space="preserve"> &lt;&lt; דובר_המשך &gt;&gt;</w:t>
      </w:r>
      <w:r>
        <w:rPr>
          <w:rtl/>
        </w:rPr>
        <w:t xml:space="preserve"> </w:t>
      </w:r>
      <w:bookmarkEnd w:id="11953"/>
    </w:p>
    <w:p w:rsidR="00D239D8" w:rsidRDefault="00D239D8" w:rsidP="00F45194">
      <w:pPr>
        <w:rPr>
          <w:rtl/>
          <w:lang w:eastAsia="he-IL"/>
        </w:rPr>
      </w:pPr>
    </w:p>
    <w:p w:rsidR="00D239D8" w:rsidRDefault="00D239D8" w:rsidP="00F45194">
      <w:pPr>
        <w:rPr>
          <w:rtl/>
          <w:lang w:eastAsia="he-IL"/>
        </w:rPr>
      </w:pPr>
      <w:bookmarkStart w:id="11954" w:name="_ETM_Q23_789587"/>
      <w:bookmarkEnd w:id="11954"/>
      <w:r>
        <w:rPr>
          <w:rFonts w:hint="cs"/>
          <w:rtl/>
          <w:lang w:eastAsia="he-IL"/>
        </w:rPr>
        <w:t>אתה, שנה וחצי באופוזיציה, הדבר היחידי שעשית זה להסית.</w:t>
      </w:r>
    </w:p>
    <w:p w:rsidR="00D239D8" w:rsidRDefault="00D239D8" w:rsidP="00F45194">
      <w:pPr>
        <w:rPr>
          <w:rtl/>
          <w:lang w:eastAsia="he-IL"/>
        </w:rPr>
      </w:pPr>
    </w:p>
    <w:p w:rsidR="00D239D8" w:rsidRDefault="00D239D8" w:rsidP="00F45194">
      <w:pPr>
        <w:pStyle w:val="af5"/>
        <w:keepNext/>
        <w:rPr>
          <w:rtl/>
        </w:rPr>
      </w:pPr>
      <w:bookmarkStart w:id="11955" w:name="ET_interruption_6461_146"/>
      <w:r w:rsidRPr="00501005">
        <w:rPr>
          <w:rStyle w:val="TagStyle"/>
          <w:rtl/>
        </w:rPr>
        <w:t xml:space="preserve"> &lt;&lt; קריאה &gt;&gt; </w:t>
      </w:r>
      <w:r>
        <w:rPr>
          <w:rtl/>
        </w:rPr>
        <w:t>שר התקשורת שלמה קרעי:</w:t>
      </w:r>
      <w:r w:rsidRPr="00501005">
        <w:rPr>
          <w:rStyle w:val="TagStyle"/>
          <w:rtl/>
        </w:rPr>
        <w:t xml:space="preserve"> &lt;&lt; קריאה &gt;&gt;</w:t>
      </w:r>
      <w:r>
        <w:rPr>
          <w:rtl/>
        </w:rPr>
        <w:t xml:space="preserve"> </w:t>
      </w:r>
      <w:bookmarkEnd w:id="11955"/>
    </w:p>
    <w:p w:rsidR="00D239D8" w:rsidRDefault="00D239D8" w:rsidP="00F45194">
      <w:pPr>
        <w:rPr>
          <w:rtl/>
          <w:lang w:eastAsia="he-IL"/>
        </w:rPr>
      </w:pPr>
    </w:p>
    <w:p w:rsidR="00D239D8" w:rsidRDefault="00D239D8" w:rsidP="00F45194">
      <w:pPr>
        <w:rPr>
          <w:rtl/>
          <w:lang w:eastAsia="he-IL"/>
        </w:rPr>
      </w:pPr>
      <w:bookmarkStart w:id="11956" w:name="_ETM_Q23_794177"/>
      <w:bookmarkEnd w:id="11956"/>
      <w:r>
        <w:rPr>
          <w:rFonts w:hint="cs"/>
          <w:rtl/>
          <w:lang w:eastAsia="he-IL"/>
        </w:rPr>
        <w:t>ממש.</w:t>
      </w:r>
    </w:p>
    <w:p w:rsidR="00D239D8" w:rsidRDefault="00D239D8" w:rsidP="00F45194">
      <w:pPr>
        <w:rPr>
          <w:rtl/>
          <w:lang w:eastAsia="he-IL"/>
        </w:rPr>
      </w:pPr>
      <w:bookmarkStart w:id="11957" w:name="_ETM_Q23_792675"/>
      <w:bookmarkStart w:id="11958" w:name="_ETM_Q23_792757"/>
      <w:bookmarkEnd w:id="11957"/>
      <w:bookmarkEnd w:id="11958"/>
    </w:p>
    <w:p w:rsidR="00D239D8" w:rsidRDefault="00D239D8" w:rsidP="00F45194">
      <w:pPr>
        <w:pStyle w:val="-"/>
        <w:keepNext/>
        <w:rPr>
          <w:rtl/>
        </w:rPr>
      </w:pPr>
      <w:bookmarkStart w:id="11959" w:name="ET_speakercontinue_6255_147"/>
      <w:r w:rsidRPr="00501005">
        <w:rPr>
          <w:rStyle w:val="TagStyle"/>
          <w:rtl/>
        </w:rPr>
        <w:t xml:space="preserve"> &lt;&lt; דובר_המשך &gt;&gt; </w:t>
      </w:r>
      <w:r>
        <w:rPr>
          <w:rtl/>
        </w:rPr>
        <w:t>סימון דוידסון (יש עתיד):</w:t>
      </w:r>
      <w:r w:rsidRPr="00501005">
        <w:rPr>
          <w:rStyle w:val="TagStyle"/>
          <w:rtl/>
        </w:rPr>
        <w:t xml:space="preserve"> &lt;&lt; דובר_המשך &gt;&gt;</w:t>
      </w:r>
      <w:r>
        <w:rPr>
          <w:rtl/>
        </w:rPr>
        <w:t xml:space="preserve"> </w:t>
      </w:r>
      <w:bookmarkEnd w:id="11959"/>
    </w:p>
    <w:p w:rsidR="00D239D8" w:rsidRDefault="00D239D8" w:rsidP="00F45194">
      <w:pPr>
        <w:rPr>
          <w:rtl/>
          <w:lang w:eastAsia="he-IL"/>
        </w:rPr>
      </w:pPr>
    </w:p>
    <w:p w:rsidR="00D239D8" w:rsidRDefault="00D239D8" w:rsidP="00F45194">
      <w:pPr>
        <w:rPr>
          <w:rtl/>
          <w:lang w:eastAsia="he-IL"/>
        </w:rPr>
      </w:pPr>
      <w:bookmarkStart w:id="11960" w:name="_ETM_Q23_793733"/>
      <w:bookmarkStart w:id="11961" w:name="_ETM_Q23_795251"/>
      <w:bookmarkEnd w:id="11960"/>
      <w:bookmarkEnd w:id="11961"/>
      <w:r>
        <w:rPr>
          <w:rFonts w:hint="cs"/>
          <w:rtl/>
          <w:lang w:eastAsia="he-IL"/>
        </w:rPr>
        <w:t>אתה, הטרמינולוגיה שלך זה לפלג.</w:t>
      </w:r>
    </w:p>
    <w:p w:rsidR="00D239D8" w:rsidRDefault="00D239D8" w:rsidP="00F45194">
      <w:pPr>
        <w:rPr>
          <w:rtl/>
          <w:lang w:eastAsia="he-IL"/>
        </w:rPr>
      </w:pPr>
    </w:p>
    <w:p w:rsidR="00D239D8" w:rsidRDefault="00D239D8" w:rsidP="00F45194">
      <w:pPr>
        <w:pStyle w:val="af5"/>
        <w:keepNext/>
        <w:rPr>
          <w:rtl/>
        </w:rPr>
      </w:pPr>
      <w:bookmarkStart w:id="11962" w:name="ET_interruption_6461_148"/>
      <w:r w:rsidRPr="00501005">
        <w:rPr>
          <w:rStyle w:val="TagStyle"/>
          <w:rtl/>
        </w:rPr>
        <w:t xml:space="preserve"> &lt;&lt; קריאה &gt;&gt; </w:t>
      </w:r>
      <w:r>
        <w:rPr>
          <w:rtl/>
        </w:rPr>
        <w:t>שר התקשורת שלמה קרעי:</w:t>
      </w:r>
      <w:r w:rsidRPr="00501005">
        <w:rPr>
          <w:rStyle w:val="TagStyle"/>
          <w:rtl/>
        </w:rPr>
        <w:t xml:space="preserve"> &lt;&lt; קריאה &gt;&gt;</w:t>
      </w:r>
      <w:r>
        <w:rPr>
          <w:rtl/>
        </w:rPr>
        <w:t xml:space="preserve"> </w:t>
      </w:r>
      <w:bookmarkEnd w:id="11962"/>
    </w:p>
    <w:p w:rsidR="00D239D8" w:rsidRDefault="00D239D8" w:rsidP="00F45194">
      <w:pPr>
        <w:rPr>
          <w:rtl/>
          <w:lang w:eastAsia="he-IL"/>
        </w:rPr>
      </w:pPr>
    </w:p>
    <w:p w:rsidR="00D239D8" w:rsidRDefault="0085413A" w:rsidP="00F45194">
      <w:pPr>
        <w:rPr>
          <w:rtl/>
          <w:lang w:eastAsia="he-IL"/>
        </w:rPr>
      </w:pPr>
      <w:bookmarkStart w:id="11963" w:name="_ETM_Q23_798829"/>
      <w:bookmarkEnd w:id="11963"/>
      <w:r>
        <w:rPr>
          <w:rFonts w:hint="cs"/>
          <w:rtl/>
          <w:lang w:eastAsia="he-IL"/>
        </w:rPr>
        <w:t>– – –</w:t>
      </w:r>
    </w:p>
    <w:p w:rsidR="00D239D8" w:rsidRDefault="00D239D8" w:rsidP="00F45194">
      <w:pPr>
        <w:rPr>
          <w:rtl/>
          <w:lang w:eastAsia="he-IL"/>
        </w:rPr>
      </w:pPr>
      <w:bookmarkStart w:id="11964" w:name="_ETM_Q23_801867"/>
      <w:bookmarkStart w:id="11965" w:name="_ETM_Q23_802029"/>
      <w:bookmarkEnd w:id="11964"/>
      <w:bookmarkEnd w:id="11965"/>
    </w:p>
    <w:p w:rsidR="00D239D8" w:rsidRDefault="00D239D8" w:rsidP="00F45194">
      <w:pPr>
        <w:pStyle w:val="-"/>
        <w:keepNext/>
        <w:rPr>
          <w:rtl/>
        </w:rPr>
      </w:pPr>
      <w:bookmarkStart w:id="11966" w:name="ET_speakercontinue_6255_149"/>
      <w:r w:rsidRPr="00501005">
        <w:rPr>
          <w:rStyle w:val="TagStyle"/>
          <w:rtl/>
        </w:rPr>
        <w:t xml:space="preserve"> &lt;&lt; דובר_המשך &gt;&gt; </w:t>
      </w:r>
      <w:r>
        <w:rPr>
          <w:rtl/>
        </w:rPr>
        <w:t>סימון דוידסון (יש עתיד):</w:t>
      </w:r>
      <w:r w:rsidRPr="00501005">
        <w:rPr>
          <w:rStyle w:val="TagStyle"/>
          <w:rtl/>
        </w:rPr>
        <w:t xml:space="preserve"> &lt;&lt; דובר_המשך &gt;&gt;</w:t>
      </w:r>
      <w:r>
        <w:rPr>
          <w:rtl/>
        </w:rPr>
        <w:t xml:space="preserve"> </w:t>
      </w:r>
      <w:bookmarkEnd w:id="11966"/>
    </w:p>
    <w:p w:rsidR="00D239D8" w:rsidRDefault="00D239D8" w:rsidP="00F45194">
      <w:pPr>
        <w:rPr>
          <w:rtl/>
          <w:lang w:eastAsia="he-IL"/>
        </w:rPr>
      </w:pPr>
    </w:p>
    <w:p w:rsidR="00D239D8" w:rsidRDefault="00D239D8" w:rsidP="00F45194">
      <w:pPr>
        <w:rPr>
          <w:rtl/>
          <w:lang w:eastAsia="he-IL"/>
        </w:rPr>
      </w:pPr>
      <w:bookmarkStart w:id="11967" w:name="_ETM_Q23_798592"/>
      <w:bookmarkEnd w:id="11967"/>
      <w:r>
        <w:rPr>
          <w:rFonts w:hint="cs"/>
          <w:rtl/>
          <w:lang w:eastAsia="he-IL"/>
        </w:rPr>
        <w:t>אתה רק רוצה לפלג, זהו.</w:t>
      </w:r>
    </w:p>
    <w:p w:rsidR="00D239D8" w:rsidRDefault="00D239D8" w:rsidP="00F45194">
      <w:pPr>
        <w:rPr>
          <w:rtl/>
          <w:lang w:eastAsia="he-IL"/>
        </w:rPr>
      </w:pPr>
      <w:bookmarkStart w:id="11968" w:name="_ETM_Q23_802395"/>
      <w:bookmarkStart w:id="11969" w:name="_ETM_Q23_802500"/>
      <w:bookmarkEnd w:id="11968"/>
      <w:bookmarkEnd w:id="11969"/>
    </w:p>
    <w:p w:rsidR="00D239D8" w:rsidRDefault="00D239D8" w:rsidP="00F45194">
      <w:pPr>
        <w:pStyle w:val="af5"/>
        <w:keepNext/>
        <w:rPr>
          <w:rtl/>
        </w:rPr>
      </w:pPr>
      <w:bookmarkStart w:id="11970" w:name="ET_interruption_6461_150"/>
      <w:r w:rsidRPr="00501005">
        <w:rPr>
          <w:rStyle w:val="TagStyle"/>
          <w:rtl/>
        </w:rPr>
        <w:t xml:space="preserve"> &lt;&lt; קריאה &gt;&gt; </w:t>
      </w:r>
      <w:r>
        <w:rPr>
          <w:rtl/>
        </w:rPr>
        <w:t>שר התקשורת שלמה קרעי:</w:t>
      </w:r>
      <w:r w:rsidRPr="00501005">
        <w:rPr>
          <w:rStyle w:val="TagStyle"/>
          <w:rtl/>
        </w:rPr>
        <w:t xml:space="preserve"> &lt;&lt; קריאה &gt;&gt;</w:t>
      </w:r>
      <w:r>
        <w:rPr>
          <w:rtl/>
        </w:rPr>
        <w:t xml:space="preserve"> </w:t>
      </w:r>
      <w:bookmarkEnd w:id="11970"/>
    </w:p>
    <w:p w:rsidR="00D239D8" w:rsidRDefault="00D239D8" w:rsidP="00F45194">
      <w:pPr>
        <w:rPr>
          <w:rtl/>
          <w:lang w:eastAsia="he-IL"/>
        </w:rPr>
      </w:pPr>
      <w:bookmarkStart w:id="11971" w:name="_ETM_Q23_788232"/>
      <w:bookmarkEnd w:id="11971"/>
    </w:p>
    <w:p w:rsidR="00D239D8" w:rsidRPr="00B439C1" w:rsidRDefault="0085413A" w:rsidP="00F45194">
      <w:pPr>
        <w:rPr>
          <w:rtl/>
          <w:lang w:eastAsia="he-IL"/>
        </w:rPr>
      </w:pPr>
      <w:bookmarkStart w:id="11972" w:name="_ETM_Q23_788371"/>
      <w:bookmarkEnd w:id="11972"/>
      <w:r>
        <w:rPr>
          <w:rFonts w:hint="cs"/>
          <w:rtl/>
          <w:lang w:eastAsia="he-IL"/>
        </w:rPr>
        <w:t>– – –</w:t>
      </w:r>
    </w:p>
    <w:p w:rsidR="00D239D8" w:rsidRDefault="00D239D8" w:rsidP="00F45194">
      <w:pPr>
        <w:rPr>
          <w:rtl/>
          <w:lang w:eastAsia="he-IL"/>
        </w:rPr>
      </w:pPr>
      <w:bookmarkStart w:id="11973" w:name="_ETM_Q23_801666"/>
      <w:bookmarkEnd w:id="11973"/>
    </w:p>
    <w:p w:rsidR="00D239D8" w:rsidRDefault="00D239D8" w:rsidP="00F45194">
      <w:pPr>
        <w:pStyle w:val="-"/>
        <w:keepNext/>
        <w:rPr>
          <w:rtl/>
        </w:rPr>
      </w:pPr>
      <w:bookmarkStart w:id="11974" w:name="ET_speakercontinue_6255_151"/>
      <w:r w:rsidRPr="00501005">
        <w:rPr>
          <w:rStyle w:val="TagStyle"/>
          <w:rtl/>
        </w:rPr>
        <w:t xml:space="preserve"> &lt;&lt; דובר_המשך &gt;&gt; </w:t>
      </w:r>
      <w:r>
        <w:rPr>
          <w:rtl/>
        </w:rPr>
        <w:t>סימון דוידסון (יש עתיד):</w:t>
      </w:r>
      <w:r w:rsidRPr="00501005">
        <w:rPr>
          <w:rStyle w:val="TagStyle"/>
          <w:rtl/>
        </w:rPr>
        <w:t xml:space="preserve"> &lt;&lt; דובר_המשך &gt;&gt;</w:t>
      </w:r>
      <w:r>
        <w:rPr>
          <w:rtl/>
        </w:rPr>
        <w:t xml:space="preserve"> </w:t>
      </w:r>
      <w:bookmarkEnd w:id="11974"/>
    </w:p>
    <w:p w:rsidR="00D239D8" w:rsidRDefault="00D239D8" w:rsidP="00F45194">
      <w:pPr>
        <w:rPr>
          <w:rtl/>
          <w:lang w:eastAsia="he-IL"/>
        </w:rPr>
      </w:pPr>
    </w:p>
    <w:p w:rsidR="00D239D8" w:rsidRDefault="00D239D8" w:rsidP="00F45194">
      <w:pPr>
        <w:rPr>
          <w:rtl/>
          <w:lang w:eastAsia="he-IL"/>
        </w:rPr>
      </w:pPr>
      <w:r>
        <w:rPr>
          <w:rFonts w:hint="cs"/>
          <w:rtl/>
          <w:lang w:eastAsia="he-IL"/>
        </w:rPr>
        <w:t xml:space="preserve">אין לך </w:t>
      </w:r>
      <w:bookmarkStart w:id="11975" w:name="_ETM_Q23_800097"/>
      <w:bookmarkEnd w:id="11975"/>
      <w:r>
        <w:rPr>
          <w:rFonts w:hint="cs"/>
          <w:rtl/>
          <w:lang w:eastAsia="he-IL"/>
        </w:rPr>
        <w:t>שום אג'נדה אחרת. צר לי מזה.</w:t>
      </w:r>
    </w:p>
    <w:p w:rsidR="00D239D8" w:rsidRDefault="00D239D8" w:rsidP="00F45194">
      <w:pPr>
        <w:rPr>
          <w:rtl/>
          <w:lang w:eastAsia="he-IL"/>
        </w:rPr>
      </w:pPr>
    </w:p>
    <w:p w:rsidR="00D239D8" w:rsidRDefault="00D239D8" w:rsidP="00F45194">
      <w:pPr>
        <w:pStyle w:val="af5"/>
        <w:keepNext/>
        <w:rPr>
          <w:rtl/>
        </w:rPr>
      </w:pPr>
      <w:bookmarkStart w:id="11976" w:name="ET_interruption_6461_152"/>
      <w:r w:rsidRPr="00501005">
        <w:rPr>
          <w:rStyle w:val="TagStyle"/>
          <w:rtl/>
        </w:rPr>
        <w:t xml:space="preserve"> &lt;&lt; קריאה &gt;&gt; </w:t>
      </w:r>
      <w:r>
        <w:rPr>
          <w:rtl/>
        </w:rPr>
        <w:t>שר התקשורת שלמה קרעי:</w:t>
      </w:r>
      <w:r w:rsidRPr="00501005">
        <w:rPr>
          <w:rStyle w:val="TagStyle"/>
          <w:rtl/>
        </w:rPr>
        <w:t xml:space="preserve"> &lt;&lt; קריאה &gt;&gt;</w:t>
      </w:r>
      <w:r>
        <w:rPr>
          <w:rtl/>
        </w:rPr>
        <w:t xml:space="preserve"> </w:t>
      </w:r>
      <w:bookmarkEnd w:id="11976"/>
    </w:p>
    <w:p w:rsidR="00D239D8" w:rsidRDefault="00D239D8" w:rsidP="00F45194">
      <w:pPr>
        <w:rPr>
          <w:rtl/>
          <w:lang w:eastAsia="he-IL"/>
        </w:rPr>
      </w:pPr>
    </w:p>
    <w:p w:rsidR="00D239D8" w:rsidRDefault="00D239D8" w:rsidP="00F45194">
      <w:pPr>
        <w:rPr>
          <w:rtl/>
          <w:lang w:eastAsia="he-IL"/>
        </w:rPr>
      </w:pPr>
      <w:bookmarkStart w:id="11977" w:name="_ETM_Q23_805430"/>
      <w:bookmarkStart w:id="11978" w:name="_ETM_Q23_805764"/>
      <w:bookmarkStart w:id="11979" w:name="_ETM_Q23_805917"/>
      <w:bookmarkEnd w:id="11977"/>
      <w:bookmarkEnd w:id="11978"/>
      <w:bookmarkEnd w:id="11979"/>
      <w:r>
        <w:rPr>
          <w:rFonts w:hint="cs"/>
          <w:rtl/>
          <w:lang w:eastAsia="he-IL"/>
        </w:rPr>
        <w:t>אה, צר לך מזה? אז גם לי צר מזה.</w:t>
      </w:r>
    </w:p>
    <w:p w:rsidR="00D239D8" w:rsidRDefault="00D239D8" w:rsidP="00F45194">
      <w:pPr>
        <w:rPr>
          <w:rtl/>
          <w:lang w:eastAsia="he-IL"/>
        </w:rPr>
      </w:pPr>
      <w:bookmarkStart w:id="11980" w:name="_ETM_Q23_805387"/>
      <w:bookmarkStart w:id="11981" w:name="_ETM_Q23_805509"/>
      <w:bookmarkEnd w:id="11980"/>
      <w:bookmarkEnd w:id="11981"/>
    </w:p>
    <w:p w:rsidR="00D239D8" w:rsidRDefault="00D239D8" w:rsidP="00F45194">
      <w:pPr>
        <w:pStyle w:val="-"/>
        <w:keepNext/>
        <w:rPr>
          <w:rtl/>
        </w:rPr>
      </w:pPr>
      <w:bookmarkStart w:id="11982" w:name="ET_speakercontinue_6255_153"/>
      <w:r w:rsidRPr="00501005">
        <w:rPr>
          <w:rStyle w:val="TagStyle"/>
          <w:rtl/>
        </w:rPr>
        <w:t xml:space="preserve"> &lt;&lt; דובר_המשך &gt;&gt; </w:t>
      </w:r>
      <w:r>
        <w:rPr>
          <w:rtl/>
        </w:rPr>
        <w:t>סימון דוידסון (יש עתיד):</w:t>
      </w:r>
      <w:r w:rsidRPr="00501005">
        <w:rPr>
          <w:rStyle w:val="TagStyle"/>
          <w:rtl/>
        </w:rPr>
        <w:t xml:space="preserve"> &lt;&lt; דובר_המשך &gt;&gt;</w:t>
      </w:r>
      <w:r>
        <w:rPr>
          <w:rtl/>
        </w:rPr>
        <w:t xml:space="preserve"> </w:t>
      </w:r>
      <w:bookmarkEnd w:id="11982"/>
    </w:p>
    <w:p w:rsidR="00D239D8" w:rsidRDefault="00D239D8" w:rsidP="00F45194">
      <w:pPr>
        <w:rPr>
          <w:rtl/>
          <w:lang w:eastAsia="he-IL"/>
        </w:rPr>
      </w:pPr>
    </w:p>
    <w:p w:rsidR="00D239D8" w:rsidRDefault="00D239D8" w:rsidP="00F45194">
      <w:pPr>
        <w:rPr>
          <w:rtl/>
          <w:lang w:eastAsia="he-IL"/>
        </w:rPr>
      </w:pPr>
      <w:bookmarkStart w:id="11983" w:name="_ETM_Q23_806429"/>
      <w:bookmarkEnd w:id="11983"/>
      <w:r>
        <w:rPr>
          <w:rFonts w:hint="cs"/>
          <w:rtl/>
          <w:lang w:eastAsia="he-IL"/>
        </w:rPr>
        <w:t xml:space="preserve">אני אוהב </w:t>
      </w:r>
      <w:bookmarkStart w:id="11984" w:name="_ETM_Q23_807835"/>
      <w:bookmarkEnd w:id="11984"/>
      <w:r>
        <w:rPr>
          <w:rFonts w:hint="cs"/>
          <w:rtl/>
          <w:lang w:eastAsia="he-IL"/>
        </w:rPr>
        <w:t>את אלמוג. תודה.</w:t>
      </w:r>
    </w:p>
    <w:p w:rsidR="00D239D8" w:rsidRDefault="00D239D8" w:rsidP="00F45194">
      <w:pPr>
        <w:rPr>
          <w:rtl/>
          <w:lang w:eastAsia="he-IL"/>
        </w:rPr>
      </w:pPr>
      <w:bookmarkStart w:id="11985" w:name="_ETM_Q23_808215"/>
      <w:bookmarkStart w:id="11986" w:name="_ETM_Q23_808329"/>
      <w:bookmarkEnd w:id="11985"/>
      <w:bookmarkEnd w:id="11986"/>
    </w:p>
    <w:p w:rsidR="00D239D8" w:rsidRDefault="00D239D8" w:rsidP="00F45194">
      <w:pPr>
        <w:pStyle w:val="af6"/>
        <w:keepNext/>
        <w:rPr>
          <w:rtl/>
        </w:rPr>
      </w:pPr>
      <w:r w:rsidRPr="005D79C6">
        <w:rPr>
          <w:rStyle w:val="TagStyle"/>
          <w:rtl/>
        </w:rPr>
        <w:t>&lt;&lt; יור &gt;&gt;</w:t>
      </w:r>
      <w:r w:rsidRPr="00903FE7">
        <w:rPr>
          <w:rStyle w:val="TagStyle"/>
          <w:rtl/>
        </w:rPr>
        <w:t xml:space="preserve"> </w:t>
      </w:r>
      <w:r>
        <w:rPr>
          <w:rtl/>
        </w:rPr>
        <w:t>היו"ר משה רוט:</w:t>
      </w:r>
      <w:r w:rsidRPr="00903FE7">
        <w:rPr>
          <w:rStyle w:val="TagStyle"/>
          <w:rtl/>
        </w:rPr>
        <w:t xml:space="preserve"> </w:t>
      </w:r>
      <w:r w:rsidRPr="005D79C6">
        <w:rPr>
          <w:rStyle w:val="TagStyle"/>
          <w:rtl/>
        </w:rPr>
        <w:t>&lt;&lt; יור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חברי הכנסת, ההצבעה. על פי בקשת האופוזיציה, ההצבעה תהיה שמית. אנחנו נעבור להצבעה. מזכיר הכנסת, נא לקרוא בשמות חברי הכנסת. תודה רבה. חברי הכנסת, מצביעים עכשיו, לא להפריע להצבעה.</w:t>
      </w:r>
    </w:p>
    <w:p w:rsidR="00D239D8" w:rsidRDefault="00D239D8" w:rsidP="00F45194">
      <w:pPr>
        <w:rPr>
          <w:rtl/>
          <w:lang w:eastAsia="he-IL"/>
        </w:rPr>
      </w:pPr>
    </w:p>
    <w:p w:rsidR="00D239D8" w:rsidRDefault="00D239D8" w:rsidP="00F45194">
      <w:pPr>
        <w:pStyle w:val="af5"/>
        <w:keepNext/>
        <w:rPr>
          <w:rtl/>
        </w:rPr>
      </w:pPr>
      <w:bookmarkStart w:id="11987" w:name="ET_interruption_6327_18"/>
      <w:r w:rsidRPr="005D79C6">
        <w:rPr>
          <w:rStyle w:val="TagStyle"/>
          <w:rtl/>
        </w:rPr>
        <w:t xml:space="preserve"> &lt;&lt; קריאה &gt;&gt;</w:t>
      </w:r>
      <w:r w:rsidRPr="00432E8D">
        <w:rPr>
          <w:rStyle w:val="TagStyle"/>
          <w:rtl/>
        </w:rPr>
        <w:t xml:space="preserve"> </w:t>
      </w:r>
      <w:r>
        <w:rPr>
          <w:rtl/>
        </w:rPr>
        <w:t>מזכיר הכנסת דן מרזוק:</w:t>
      </w:r>
      <w:r w:rsidRPr="00432E8D">
        <w:rPr>
          <w:rStyle w:val="TagStyle"/>
          <w:rtl/>
        </w:rPr>
        <w:t xml:space="preserve"> </w:t>
      </w:r>
      <w:r w:rsidRPr="005D79C6">
        <w:rPr>
          <w:rStyle w:val="TagStyle"/>
          <w:rtl/>
        </w:rPr>
        <w:t>&lt;&lt; קריאה &gt;&gt;</w:t>
      </w:r>
      <w:r>
        <w:rPr>
          <w:rtl/>
        </w:rPr>
        <w:t xml:space="preserve"> </w:t>
      </w:r>
      <w:bookmarkEnd w:id="11987"/>
    </w:p>
    <w:p w:rsidR="00D239D8" w:rsidRDefault="00D239D8" w:rsidP="003F2F35">
      <w:pPr>
        <w:rPr>
          <w:rtl/>
          <w:lang w:eastAsia="he-IL"/>
        </w:rPr>
      </w:pPr>
    </w:p>
    <w:p w:rsidR="00D239D8" w:rsidRPr="00432E8D" w:rsidRDefault="00D239D8" w:rsidP="00F45194">
      <w:pPr>
        <w:rPr>
          <w:rtl/>
          <w:lang w:eastAsia="he-IL"/>
        </w:rPr>
      </w:pPr>
      <w:r>
        <w:rPr>
          <w:rFonts w:hint="cs"/>
          <w:rtl/>
          <w:lang w:eastAsia="he-IL"/>
        </w:rPr>
        <w:t>משכו את השמית.</w:t>
      </w:r>
    </w:p>
    <w:p w:rsidR="00D239D8" w:rsidRDefault="00D239D8" w:rsidP="00F45194">
      <w:pPr>
        <w:rPr>
          <w:rtl/>
          <w:lang w:eastAsia="he-IL"/>
        </w:rPr>
      </w:pPr>
    </w:p>
    <w:p w:rsidR="00D239D8" w:rsidRDefault="00D239D8" w:rsidP="00F45194">
      <w:pPr>
        <w:pStyle w:val="af5"/>
        <w:keepNext/>
        <w:rPr>
          <w:rtl/>
        </w:rPr>
      </w:pPr>
      <w:bookmarkStart w:id="11988" w:name="ET_interruption_5300_3"/>
      <w:r w:rsidRPr="005D79C6">
        <w:rPr>
          <w:rStyle w:val="TagStyle"/>
          <w:rtl/>
        </w:rPr>
        <w:t xml:space="preserve"> &lt;&lt; קריאה &gt;&gt;</w:t>
      </w:r>
      <w:r w:rsidRPr="00903FE7">
        <w:rPr>
          <w:rStyle w:val="TagStyle"/>
          <w:rtl/>
        </w:rPr>
        <w:t xml:space="preserve"> </w:t>
      </w:r>
      <w:r>
        <w:rPr>
          <w:rtl/>
        </w:rPr>
        <w:t>מירב בן ארי (יש עתיד):</w:t>
      </w:r>
      <w:r w:rsidRPr="00903FE7">
        <w:rPr>
          <w:rStyle w:val="TagStyle"/>
          <w:rtl/>
        </w:rPr>
        <w:t xml:space="preserve"> </w:t>
      </w:r>
      <w:r w:rsidRPr="005D79C6">
        <w:rPr>
          <w:rStyle w:val="TagStyle"/>
          <w:rtl/>
        </w:rPr>
        <w:t>&lt;&lt; קריאה &gt;&gt;</w:t>
      </w:r>
      <w:r>
        <w:rPr>
          <w:rtl/>
        </w:rPr>
        <w:t xml:space="preserve"> </w:t>
      </w:r>
      <w:bookmarkEnd w:id="11988"/>
    </w:p>
    <w:p w:rsidR="00D239D8" w:rsidRDefault="00D239D8" w:rsidP="003F2F35">
      <w:pPr>
        <w:rPr>
          <w:rtl/>
          <w:lang w:eastAsia="he-IL"/>
        </w:rPr>
      </w:pPr>
    </w:p>
    <w:p w:rsidR="00D239D8" w:rsidRDefault="00D239D8" w:rsidP="00F45194">
      <w:pPr>
        <w:rPr>
          <w:rtl/>
          <w:lang w:eastAsia="he-IL"/>
        </w:rPr>
      </w:pPr>
      <w:r>
        <w:rPr>
          <w:rFonts w:hint="cs"/>
          <w:rtl/>
          <w:lang w:eastAsia="he-IL"/>
        </w:rPr>
        <w:t>זה בהסכמה. למה שמית?</w:t>
      </w:r>
    </w:p>
    <w:p w:rsidR="00D239D8" w:rsidRDefault="00D239D8" w:rsidP="00F45194">
      <w:pPr>
        <w:rPr>
          <w:rtl/>
          <w:lang w:eastAsia="he-IL"/>
        </w:rPr>
      </w:pPr>
    </w:p>
    <w:p w:rsidR="00D239D8" w:rsidRDefault="00D239D8" w:rsidP="00F45194">
      <w:pPr>
        <w:pStyle w:val="af5"/>
        <w:keepNext/>
        <w:rPr>
          <w:rtl/>
        </w:rPr>
      </w:pPr>
      <w:bookmarkStart w:id="11989" w:name="ET_interruption_קר_אה_19"/>
      <w:r w:rsidRPr="005D79C6">
        <w:rPr>
          <w:rStyle w:val="TagStyle"/>
          <w:rtl/>
        </w:rPr>
        <w:t xml:space="preserve"> &lt;&lt; קריאה &gt;&gt;</w:t>
      </w:r>
      <w:r w:rsidRPr="006E04A6">
        <w:rPr>
          <w:rStyle w:val="TagStyle"/>
          <w:rtl/>
        </w:rPr>
        <w:t xml:space="preserve"> </w:t>
      </w:r>
      <w:r>
        <w:rPr>
          <w:rtl/>
        </w:rPr>
        <w:t>קריאה:</w:t>
      </w:r>
      <w:r w:rsidRPr="006E04A6">
        <w:rPr>
          <w:rStyle w:val="TagStyle"/>
          <w:rtl/>
        </w:rPr>
        <w:t xml:space="preserve"> </w:t>
      </w:r>
      <w:r w:rsidRPr="005D79C6">
        <w:rPr>
          <w:rStyle w:val="TagStyle"/>
          <w:rtl/>
        </w:rPr>
        <w:t>&lt;&lt; קריאה &gt;&gt;</w:t>
      </w:r>
      <w:r>
        <w:rPr>
          <w:rtl/>
        </w:rPr>
        <w:t xml:space="preserve"> </w:t>
      </w:r>
      <w:bookmarkEnd w:id="11989"/>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לא הגשתי על זה שמית בכלל. </w:t>
      </w:r>
    </w:p>
    <w:p w:rsidR="00D239D8" w:rsidRDefault="00D239D8" w:rsidP="00F45194">
      <w:pPr>
        <w:rPr>
          <w:rtl/>
          <w:lang w:eastAsia="he-IL"/>
        </w:rPr>
      </w:pPr>
      <w:bookmarkStart w:id="11990" w:name="_ETM_Q24_230000"/>
      <w:bookmarkEnd w:id="11990"/>
    </w:p>
    <w:p w:rsidR="00D239D8" w:rsidRDefault="00D239D8" w:rsidP="00F45194">
      <w:pPr>
        <w:pStyle w:val="af5"/>
        <w:keepNext/>
        <w:rPr>
          <w:rtl/>
        </w:rPr>
      </w:pPr>
      <w:bookmarkStart w:id="11991" w:name="ET_interruption_קר_אה_20"/>
      <w:r w:rsidRPr="005D79C6">
        <w:rPr>
          <w:rStyle w:val="TagStyle"/>
          <w:rtl/>
        </w:rPr>
        <w:t xml:space="preserve"> &lt;&lt; קריאה &gt;&gt;</w:t>
      </w:r>
      <w:r w:rsidRPr="006E04A6">
        <w:rPr>
          <w:rStyle w:val="TagStyle"/>
          <w:rtl/>
        </w:rPr>
        <w:t xml:space="preserve"> </w:t>
      </w:r>
      <w:r>
        <w:rPr>
          <w:rtl/>
        </w:rPr>
        <w:t>קריאה:</w:t>
      </w:r>
      <w:r w:rsidRPr="006E04A6">
        <w:rPr>
          <w:rStyle w:val="TagStyle"/>
          <w:rtl/>
        </w:rPr>
        <w:t xml:space="preserve"> </w:t>
      </w:r>
      <w:r w:rsidRPr="005D79C6">
        <w:rPr>
          <w:rStyle w:val="TagStyle"/>
          <w:rtl/>
        </w:rPr>
        <w:t>&lt;&lt; קריאה &gt;&gt;</w:t>
      </w:r>
      <w:r>
        <w:rPr>
          <w:rtl/>
        </w:rPr>
        <w:t xml:space="preserve"> </w:t>
      </w:r>
      <w:bookmarkEnd w:id="11991"/>
    </w:p>
    <w:p w:rsidR="00D239D8" w:rsidRDefault="00D239D8" w:rsidP="003F2F35">
      <w:pPr>
        <w:rPr>
          <w:rtl/>
          <w:lang w:eastAsia="he-IL"/>
        </w:rPr>
      </w:pPr>
    </w:p>
    <w:p w:rsidR="00D239D8" w:rsidRDefault="00D239D8" w:rsidP="00F45194">
      <w:pPr>
        <w:rPr>
          <w:rtl/>
          <w:lang w:eastAsia="he-IL"/>
        </w:rPr>
      </w:pPr>
      <w:r>
        <w:rPr>
          <w:rFonts w:hint="cs"/>
          <w:rtl/>
          <w:lang w:eastAsia="he-IL"/>
        </w:rPr>
        <w:t>מי אמר שמי?</w:t>
      </w:r>
    </w:p>
    <w:p w:rsidR="00D239D8" w:rsidRDefault="00D239D8" w:rsidP="00F45194">
      <w:pPr>
        <w:rPr>
          <w:rtl/>
          <w:lang w:eastAsia="he-IL"/>
        </w:rPr>
      </w:pPr>
    </w:p>
    <w:p w:rsidR="00D239D8" w:rsidRDefault="00D239D8" w:rsidP="00F45194">
      <w:pPr>
        <w:pStyle w:val="af5"/>
        <w:keepNext/>
        <w:rPr>
          <w:rtl/>
        </w:rPr>
      </w:pPr>
      <w:bookmarkStart w:id="11992" w:name="ET_interruption_קר_אה_22"/>
      <w:r w:rsidRPr="005D79C6">
        <w:rPr>
          <w:rStyle w:val="TagStyle"/>
          <w:rtl/>
        </w:rPr>
        <w:t xml:space="preserve"> &lt;&lt; קריאה &gt;&gt;</w:t>
      </w:r>
      <w:r w:rsidRPr="006E04A6">
        <w:rPr>
          <w:rStyle w:val="TagStyle"/>
          <w:rtl/>
        </w:rPr>
        <w:t xml:space="preserve"> </w:t>
      </w:r>
      <w:r>
        <w:rPr>
          <w:rtl/>
        </w:rPr>
        <w:t>קריאה:</w:t>
      </w:r>
      <w:r w:rsidRPr="006E04A6">
        <w:rPr>
          <w:rStyle w:val="TagStyle"/>
          <w:rtl/>
        </w:rPr>
        <w:t xml:space="preserve"> </w:t>
      </w:r>
      <w:r w:rsidRPr="005D79C6">
        <w:rPr>
          <w:rStyle w:val="TagStyle"/>
          <w:rtl/>
        </w:rPr>
        <w:t>&lt;&lt; קריאה &gt;&gt;</w:t>
      </w:r>
      <w:r>
        <w:rPr>
          <w:rtl/>
        </w:rPr>
        <w:t xml:space="preserve"> </w:t>
      </w:r>
      <w:bookmarkEnd w:id="11992"/>
    </w:p>
    <w:p w:rsidR="00D239D8" w:rsidRDefault="00D239D8" w:rsidP="003F2F35">
      <w:pPr>
        <w:rPr>
          <w:rtl/>
          <w:lang w:eastAsia="he-IL"/>
        </w:rPr>
      </w:pPr>
    </w:p>
    <w:p w:rsidR="00D239D8" w:rsidRPr="006E04A6" w:rsidRDefault="00D239D8" w:rsidP="00F45194">
      <w:pPr>
        <w:rPr>
          <w:rtl/>
          <w:lang w:eastAsia="he-IL"/>
        </w:rPr>
      </w:pPr>
      <w:r>
        <w:rPr>
          <w:rFonts w:hint="cs"/>
          <w:rtl/>
          <w:lang w:eastAsia="he-IL"/>
        </w:rPr>
        <w:t>מי נתן?</w:t>
      </w:r>
    </w:p>
    <w:p w:rsidR="00D239D8" w:rsidRDefault="00D239D8" w:rsidP="00F45194">
      <w:pPr>
        <w:rPr>
          <w:rtl/>
          <w:lang w:eastAsia="he-IL"/>
        </w:rPr>
      </w:pPr>
    </w:p>
    <w:p w:rsidR="00D239D8" w:rsidRDefault="00D239D8" w:rsidP="00F45194">
      <w:pPr>
        <w:pStyle w:val="af5"/>
        <w:keepNext/>
        <w:rPr>
          <w:rtl/>
        </w:rPr>
      </w:pPr>
      <w:bookmarkStart w:id="11993" w:name="ET_interruption_קר_אה_21"/>
      <w:r w:rsidRPr="005D79C6">
        <w:rPr>
          <w:rStyle w:val="TagStyle"/>
          <w:rtl/>
        </w:rPr>
        <w:t xml:space="preserve"> &lt;&lt; קריאה &gt;&gt;</w:t>
      </w:r>
      <w:r w:rsidRPr="006E04A6">
        <w:rPr>
          <w:rStyle w:val="TagStyle"/>
          <w:rtl/>
        </w:rPr>
        <w:t xml:space="preserve"> </w:t>
      </w:r>
      <w:r>
        <w:rPr>
          <w:rtl/>
        </w:rPr>
        <w:t>קריאה:</w:t>
      </w:r>
      <w:r w:rsidRPr="006E04A6">
        <w:rPr>
          <w:rStyle w:val="TagStyle"/>
          <w:rtl/>
        </w:rPr>
        <w:t xml:space="preserve"> </w:t>
      </w:r>
      <w:r w:rsidRPr="005D79C6">
        <w:rPr>
          <w:rStyle w:val="TagStyle"/>
          <w:rtl/>
        </w:rPr>
        <w:t>&lt;&lt; קריאה &gt;&gt;</w:t>
      </w:r>
      <w:r>
        <w:rPr>
          <w:rtl/>
        </w:rPr>
        <w:t xml:space="preserve"> </w:t>
      </w:r>
      <w:bookmarkEnd w:id="11993"/>
    </w:p>
    <w:p w:rsidR="00D239D8" w:rsidRDefault="00D239D8" w:rsidP="003F2F35">
      <w:pPr>
        <w:rPr>
          <w:rtl/>
          <w:lang w:eastAsia="he-IL"/>
        </w:rPr>
      </w:pPr>
    </w:p>
    <w:p w:rsidR="00D239D8" w:rsidRDefault="00D239D8" w:rsidP="00F45194">
      <w:pPr>
        <w:rPr>
          <w:rtl/>
          <w:lang w:eastAsia="he-IL"/>
        </w:rPr>
      </w:pPr>
      <w:r>
        <w:rPr>
          <w:rFonts w:hint="cs"/>
          <w:rtl/>
          <w:lang w:eastAsia="he-IL"/>
        </w:rPr>
        <w:t>למה שמית אם זה בהסכמה?</w:t>
      </w:r>
    </w:p>
    <w:p w:rsidR="00D239D8" w:rsidRDefault="00D239D8" w:rsidP="00F45194">
      <w:pPr>
        <w:rPr>
          <w:rtl/>
          <w:lang w:eastAsia="he-IL"/>
        </w:rPr>
      </w:pPr>
    </w:p>
    <w:p w:rsidR="00D239D8" w:rsidRDefault="00D239D8" w:rsidP="00F45194">
      <w:pPr>
        <w:pStyle w:val="af5"/>
        <w:keepNext/>
        <w:rPr>
          <w:rtl/>
        </w:rPr>
      </w:pPr>
      <w:r w:rsidRPr="005D79C6">
        <w:rPr>
          <w:rStyle w:val="TagStyle"/>
          <w:rtl/>
        </w:rPr>
        <w:t xml:space="preserve"> &lt;&lt; קריאה &gt;&gt;</w:t>
      </w:r>
      <w:r w:rsidRPr="006E04A6">
        <w:rPr>
          <w:rStyle w:val="TagStyle"/>
          <w:rtl/>
        </w:rPr>
        <w:t xml:space="preserve"> </w:t>
      </w:r>
      <w:r>
        <w:rPr>
          <w:rtl/>
        </w:rPr>
        <w:t>מירב בן ארי (יש עתיד):</w:t>
      </w:r>
      <w:r w:rsidRPr="006E04A6">
        <w:rPr>
          <w:rStyle w:val="TagStyle"/>
          <w:rtl/>
        </w:rPr>
        <w:t xml:space="preserve"> </w:t>
      </w:r>
      <w:r w:rsidRPr="005D79C6">
        <w:rPr>
          <w:rStyle w:val="TagStyle"/>
          <w:rtl/>
        </w:rPr>
        <w:t>&lt;&lt; קריאה &gt;&gt;</w:t>
      </w:r>
      <w:r>
        <w:rPr>
          <w:rtl/>
        </w:rPr>
        <w:t xml:space="preserve"> </w:t>
      </w:r>
    </w:p>
    <w:p w:rsidR="00D239D8" w:rsidRDefault="00D239D8" w:rsidP="003F2F35">
      <w:pPr>
        <w:rPr>
          <w:rtl/>
          <w:lang w:eastAsia="he-IL"/>
        </w:rPr>
      </w:pPr>
    </w:p>
    <w:p w:rsidR="00D239D8" w:rsidRPr="006E04A6" w:rsidRDefault="00D239D8" w:rsidP="00F45194">
      <w:pPr>
        <w:rPr>
          <w:rtl/>
          <w:lang w:eastAsia="he-IL"/>
        </w:rPr>
      </w:pPr>
      <w:r>
        <w:rPr>
          <w:rFonts w:hint="cs"/>
          <w:rtl/>
          <w:lang w:eastAsia="he-IL"/>
        </w:rPr>
        <w:t>זה לא בסדר.</w:t>
      </w:r>
    </w:p>
    <w:p w:rsidR="00D239D8" w:rsidRDefault="00D239D8" w:rsidP="00F45194">
      <w:pPr>
        <w:rPr>
          <w:rtl/>
          <w:lang w:eastAsia="he-IL"/>
        </w:rPr>
      </w:pPr>
    </w:p>
    <w:p w:rsidR="00D239D8" w:rsidRDefault="00D239D8" w:rsidP="00F45194">
      <w:pPr>
        <w:pStyle w:val="af6"/>
        <w:keepNext/>
        <w:rPr>
          <w:rtl/>
        </w:rPr>
      </w:pPr>
      <w:bookmarkStart w:id="11994" w:name="ET_yor_6599_4"/>
      <w:r w:rsidRPr="005D79C6">
        <w:rPr>
          <w:rStyle w:val="TagStyle"/>
          <w:rtl/>
        </w:rPr>
        <w:t xml:space="preserve"> &lt;&lt; יור &gt;&gt;</w:t>
      </w:r>
      <w:r w:rsidRPr="00903FE7">
        <w:rPr>
          <w:rStyle w:val="TagStyle"/>
          <w:rtl/>
        </w:rPr>
        <w:t xml:space="preserve"> </w:t>
      </w:r>
      <w:r>
        <w:rPr>
          <w:rtl/>
        </w:rPr>
        <w:t>היו"ר משה רוט:</w:t>
      </w:r>
      <w:r w:rsidRPr="00903FE7">
        <w:rPr>
          <w:rStyle w:val="TagStyle"/>
          <w:rtl/>
        </w:rPr>
        <w:t xml:space="preserve"> </w:t>
      </w:r>
      <w:r w:rsidRPr="005D79C6">
        <w:rPr>
          <w:rStyle w:val="TagStyle"/>
          <w:rtl/>
        </w:rPr>
        <w:t>&lt;&lt; יור &gt;&gt;</w:t>
      </w:r>
      <w:r>
        <w:rPr>
          <w:rtl/>
        </w:rPr>
        <w:t xml:space="preserve"> </w:t>
      </w:r>
      <w:bookmarkEnd w:id="11994"/>
    </w:p>
    <w:p w:rsidR="00D239D8" w:rsidRDefault="00D239D8" w:rsidP="003F2F35">
      <w:pPr>
        <w:rPr>
          <w:rtl/>
          <w:lang w:eastAsia="he-IL"/>
        </w:rPr>
      </w:pPr>
    </w:p>
    <w:p w:rsidR="00D239D8" w:rsidRDefault="00D239D8" w:rsidP="00F45194">
      <w:pPr>
        <w:rPr>
          <w:rtl/>
          <w:lang w:eastAsia="he-IL"/>
        </w:rPr>
      </w:pPr>
      <w:r>
        <w:rPr>
          <w:rFonts w:hint="cs"/>
          <w:rtl/>
          <w:lang w:eastAsia="he-IL"/>
        </w:rPr>
        <w:t>מושכים? אוקיי. אם כן, חברי הכנסת,</w:t>
      </w:r>
      <w:r>
        <w:rPr>
          <w:rFonts w:hint="eastAsia"/>
          <w:rtl/>
          <w:lang w:eastAsia="he-IL"/>
        </w:rPr>
        <w:t xml:space="preserve"> </w:t>
      </w:r>
      <w:r>
        <w:rPr>
          <w:rFonts w:hint="cs"/>
          <w:rtl/>
          <w:lang w:eastAsia="he-IL"/>
        </w:rPr>
        <w:t>חבר הכנסת רוטמן, אנחנו רוצים לעבור להצבעה, וההצבעה תהיה אלקטרונית. אני מבקש. חברי הכנסת ההצבעה תהיה אלקטרונית. אנחנו עוברים להצבעה. הצבעה.</w:t>
      </w:r>
    </w:p>
    <w:p w:rsidR="00D239D8" w:rsidRDefault="00D239D8" w:rsidP="00F45194">
      <w:pPr>
        <w:keepNext/>
        <w:rPr>
          <w:rtl/>
          <w:lang w:eastAsia="he-IL"/>
        </w:rPr>
      </w:pPr>
    </w:p>
    <w:p w:rsidR="00D239D8" w:rsidRDefault="00D239D8" w:rsidP="00F45194">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6</w:t>
      </w:r>
    </w:p>
    <w:p w:rsidR="00D239D8" w:rsidRDefault="00D239D8" w:rsidP="00F45194">
      <w:pPr>
        <w:pStyle w:val="--"/>
        <w:keepNext/>
        <w:rPr>
          <w:rtl/>
          <w:lang w:eastAsia="he-IL"/>
        </w:rPr>
      </w:pPr>
    </w:p>
    <w:p w:rsidR="00D239D8" w:rsidRDefault="00D239D8" w:rsidP="00F45194">
      <w:pPr>
        <w:pStyle w:val="--"/>
        <w:keepNext/>
        <w:rPr>
          <w:rtl/>
          <w:lang w:eastAsia="he-IL"/>
        </w:rPr>
      </w:pPr>
      <w:r>
        <w:rPr>
          <w:rtl/>
          <w:lang w:eastAsia="he-IL"/>
        </w:rPr>
        <w:t>בעד ההצעה להעביר את הצעת החוק לוועדה –</w:t>
      </w:r>
      <w:r>
        <w:rPr>
          <w:rFonts w:hint="cs"/>
          <w:rtl/>
          <w:lang w:eastAsia="he-IL"/>
        </w:rPr>
        <w:t xml:space="preserve"> 33</w:t>
      </w:r>
    </w:p>
    <w:p w:rsidR="00D239D8" w:rsidRDefault="00D239D8" w:rsidP="00F45194">
      <w:pPr>
        <w:pStyle w:val="--"/>
        <w:keepNext/>
        <w:rPr>
          <w:rtl/>
          <w:lang w:eastAsia="he-IL"/>
        </w:rPr>
      </w:pPr>
      <w:r>
        <w:rPr>
          <w:rtl/>
          <w:lang w:eastAsia="he-IL"/>
        </w:rPr>
        <w:t xml:space="preserve">נגד – </w:t>
      </w:r>
      <w:r>
        <w:rPr>
          <w:rFonts w:hint="cs"/>
          <w:rtl/>
          <w:lang w:eastAsia="he-IL"/>
        </w:rPr>
        <w:t xml:space="preserve">אין </w:t>
      </w:r>
    </w:p>
    <w:p w:rsidR="00D239D8" w:rsidRDefault="00D239D8" w:rsidP="00F45194">
      <w:pPr>
        <w:pStyle w:val="--"/>
        <w:keepNext/>
        <w:rPr>
          <w:rtl/>
          <w:lang w:eastAsia="he-IL"/>
        </w:rPr>
      </w:pPr>
      <w:r>
        <w:rPr>
          <w:rtl/>
          <w:lang w:eastAsia="he-IL"/>
        </w:rPr>
        <w:t xml:space="preserve">נמנעים – </w:t>
      </w:r>
      <w:r>
        <w:rPr>
          <w:rFonts w:hint="cs"/>
          <w:rtl/>
          <w:lang w:eastAsia="he-IL"/>
        </w:rPr>
        <w:t>אין</w:t>
      </w:r>
    </w:p>
    <w:p w:rsidR="00D239D8" w:rsidRDefault="00D239D8" w:rsidP="00F45194">
      <w:pPr>
        <w:pStyle w:val="af2"/>
        <w:rPr>
          <w:rtl/>
          <w:lang w:eastAsia="he-IL"/>
        </w:rPr>
      </w:pPr>
      <w:bookmarkStart w:id="11995" w:name="_ETM_Q24_301000"/>
      <w:bookmarkEnd w:id="11995"/>
      <w:r>
        <w:rPr>
          <w:rFonts w:hint="cs"/>
          <w:rtl/>
          <w:lang w:eastAsia="he-IL"/>
        </w:rPr>
        <w:t xml:space="preserve">  ההצעה להעביר את הצעת חוק הספורט (תיקון דגל מדינת ישראל על מדי נבחרות ישראל), התשפ"ד</w:t>
      </w:r>
      <w:r>
        <w:rPr>
          <w:rFonts w:hint="eastAsia"/>
          <w:rtl/>
          <w:lang w:eastAsia="he-IL"/>
        </w:rPr>
        <w:t>–</w:t>
      </w:r>
      <w:r>
        <w:rPr>
          <w:rFonts w:hint="cs"/>
          <w:rtl/>
          <w:lang w:eastAsia="he-IL"/>
        </w:rPr>
        <w:t>2023, לוועדת החינוך, התרבות והספורט נתקבלה.</w:t>
      </w:r>
    </w:p>
    <w:p w:rsidR="00D239D8" w:rsidRDefault="00D239D8" w:rsidP="00F45194">
      <w:pPr>
        <w:rPr>
          <w:rtl/>
          <w:lang w:eastAsia="he-IL"/>
        </w:rPr>
      </w:pPr>
    </w:p>
    <w:p w:rsidR="00D239D8" w:rsidRDefault="00D239D8" w:rsidP="00F45194">
      <w:pPr>
        <w:pStyle w:val="af6"/>
        <w:keepNext/>
        <w:rPr>
          <w:rtl/>
        </w:rPr>
      </w:pPr>
      <w:bookmarkStart w:id="11996" w:name="ET_yor_6599_46"/>
      <w:r w:rsidRPr="00D850DD">
        <w:rPr>
          <w:rStyle w:val="TagStyle"/>
          <w:rtl/>
        </w:rPr>
        <w:t xml:space="preserve"> &lt;&lt; יור &gt;&gt; </w:t>
      </w:r>
      <w:r>
        <w:rPr>
          <w:rtl/>
        </w:rPr>
        <w:t>היו"ר משה רוט:</w:t>
      </w:r>
      <w:r w:rsidRPr="00D850DD">
        <w:rPr>
          <w:rStyle w:val="TagStyle"/>
          <w:rtl/>
        </w:rPr>
        <w:t xml:space="preserve"> &lt;&lt; יור &gt;&gt;</w:t>
      </w:r>
      <w:r>
        <w:rPr>
          <w:rtl/>
        </w:rPr>
        <w:t xml:space="preserve">   </w:t>
      </w:r>
      <w:bookmarkEnd w:id="11996"/>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אני קובע כי הצעת חוק הספורט </w:t>
      </w:r>
      <w:r w:rsidR="0085413A">
        <w:rPr>
          <w:rFonts w:hint="cs"/>
          <w:rtl/>
          <w:lang w:eastAsia="he-IL"/>
        </w:rPr>
        <w:t>– – –</w:t>
      </w:r>
    </w:p>
    <w:p w:rsidR="00D239D8" w:rsidRDefault="00D239D8" w:rsidP="00F45194">
      <w:pPr>
        <w:rPr>
          <w:rtl/>
          <w:lang w:eastAsia="he-IL"/>
        </w:rPr>
      </w:pPr>
    </w:p>
    <w:p w:rsidR="00D239D8" w:rsidRDefault="00D239D8" w:rsidP="00F45194">
      <w:pPr>
        <w:pStyle w:val="af5"/>
        <w:keepNext/>
        <w:rPr>
          <w:rtl/>
        </w:rPr>
      </w:pPr>
      <w:bookmarkStart w:id="11997" w:name="ET_interruption_קר_אה_47"/>
      <w:r w:rsidRPr="00D850DD">
        <w:rPr>
          <w:rStyle w:val="TagStyle"/>
          <w:rtl/>
        </w:rPr>
        <w:t xml:space="preserve"> &lt;&lt; קריאה &gt;&gt; </w:t>
      </w:r>
      <w:r>
        <w:rPr>
          <w:rtl/>
        </w:rPr>
        <w:t>קריאה:</w:t>
      </w:r>
      <w:r w:rsidRPr="00D850DD">
        <w:rPr>
          <w:rStyle w:val="TagStyle"/>
          <w:rtl/>
        </w:rPr>
        <w:t xml:space="preserve"> &lt;&lt; קריאה &gt;&gt;</w:t>
      </w:r>
      <w:r>
        <w:rPr>
          <w:rtl/>
        </w:rPr>
        <w:t xml:space="preserve">   </w:t>
      </w:r>
      <w:bookmarkEnd w:id="11997"/>
    </w:p>
    <w:p w:rsidR="00D239D8" w:rsidRDefault="00D239D8" w:rsidP="00F45194">
      <w:pPr>
        <w:rPr>
          <w:rtl/>
          <w:lang w:eastAsia="he-IL"/>
        </w:rPr>
      </w:pPr>
    </w:p>
    <w:p w:rsidR="00D239D8" w:rsidRDefault="0085413A" w:rsidP="00F45194">
      <w:pPr>
        <w:rPr>
          <w:rtl/>
          <w:lang w:eastAsia="he-IL"/>
        </w:rPr>
      </w:pPr>
      <w:r>
        <w:rPr>
          <w:rFonts w:hint="cs"/>
          <w:rtl/>
          <w:lang w:eastAsia="he-IL"/>
        </w:rPr>
        <w:t>– – –</w:t>
      </w:r>
    </w:p>
    <w:p w:rsidR="00D239D8" w:rsidRDefault="00D239D8" w:rsidP="00F45194">
      <w:pPr>
        <w:rPr>
          <w:rtl/>
          <w:lang w:eastAsia="he-IL"/>
        </w:rPr>
      </w:pPr>
    </w:p>
    <w:p w:rsidR="00D239D8" w:rsidRDefault="00D239D8" w:rsidP="00F45194">
      <w:pPr>
        <w:pStyle w:val="af6"/>
        <w:keepNext/>
        <w:rPr>
          <w:rtl/>
        </w:rPr>
      </w:pPr>
      <w:bookmarkStart w:id="11998" w:name="ET_yor_6599_48"/>
      <w:r w:rsidRPr="00D850DD">
        <w:rPr>
          <w:rStyle w:val="TagStyle"/>
          <w:rtl/>
        </w:rPr>
        <w:t xml:space="preserve"> &lt;&lt; יור &gt;&gt; </w:t>
      </w:r>
      <w:r>
        <w:rPr>
          <w:rtl/>
        </w:rPr>
        <w:t>היו"ר משה רוט:</w:t>
      </w:r>
      <w:r w:rsidRPr="00D850DD">
        <w:rPr>
          <w:rStyle w:val="TagStyle"/>
          <w:rtl/>
        </w:rPr>
        <w:t xml:space="preserve"> &lt;&lt; יור &gt;&gt;</w:t>
      </w:r>
      <w:r>
        <w:rPr>
          <w:rtl/>
        </w:rPr>
        <w:t xml:space="preserve">   </w:t>
      </w:r>
      <w:bookmarkEnd w:id="11998"/>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סליחה, חברי הכנסת, אני לא שומע את עצמי. סליחה, אפשר לקבל שקט במליאה דקה אחת? סליחה, דקה אחת. </w:t>
      </w:r>
    </w:p>
    <w:p w:rsidR="00D239D8" w:rsidRDefault="00D239D8" w:rsidP="00F45194">
      <w:pPr>
        <w:rPr>
          <w:rtl/>
          <w:lang w:eastAsia="he-IL"/>
        </w:rPr>
      </w:pPr>
      <w:bookmarkStart w:id="11999" w:name="_ETM_Q24_311595"/>
      <w:bookmarkStart w:id="12000" w:name="_ETM_Q24_311648"/>
      <w:bookmarkEnd w:id="11999"/>
      <w:bookmarkEnd w:id="12000"/>
    </w:p>
    <w:p w:rsidR="00D239D8" w:rsidRDefault="00D239D8" w:rsidP="00F45194">
      <w:pPr>
        <w:rPr>
          <w:rtl/>
          <w:lang w:eastAsia="he-IL"/>
        </w:rPr>
      </w:pPr>
      <w:bookmarkStart w:id="12001" w:name="_ETM_Q24_311768"/>
      <w:bookmarkStart w:id="12002" w:name="_ETM_Q24_311815"/>
      <w:bookmarkEnd w:id="12001"/>
      <w:bookmarkEnd w:id="12002"/>
      <w:r>
        <w:rPr>
          <w:rFonts w:hint="cs"/>
          <w:rtl/>
          <w:lang w:eastAsia="he-IL"/>
        </w:rPr>
        <w:t>אני קובע כי הצעת חוק הספורט (תיקון דגל מדינת ישראל על מדי נבחרות ישראל), התשפ"ד</w:t>
      </w:r>
      <w:r>
        <w:rPr>
          <w:rFonts w:hint="eastAsia"/>
          <w:rtl/>
          <w:lang w:eastAsia="he-IL"/>
        </w:rPr>
        <w:t>–</w:t>
      </w:r>
      <w:r>
        <w:rPr>
          <w:rFonts w:hint="cs"/>
          <w:rtl/>
          <w:lang w:eastAsia="he-IL"/>
        </w:rPr>
        <w:t>2023, של חבר הכנסת סימון דוידסון וקבוצת חברי הכנסת, אושרה בקריאה טרומית, והיא תעבור לדיון בוועדת החינוך התרבות והספורט לצורך הכנתה לקריאה ראשונה.</w:t>
      </w:r>
    </w:p>
    <w:p w:rsidR="00D239D8" w:rsidRDefault="00D239D8" w:rsidP="00F45194">
      <w:pPr>
        <w:rPr>
          <w:rtl/>
          <w:lang w:eastAsia="he-IL"/>
        </w:rPr>
      </w:pPr>
    </w:p>
    <w:p w:rsidR="00D239D8" w:rsidRDefault="00D239D8" w:rsidP="00F45194">
      <w:pPr>
        <w:rPr>
          <w:rtl/>
          <w:lang w:eastAsia="he-IL"/>
        </w:rPr>
      </w:pPr>
    </w:p>
    <w:p w:rsidR="00D239D8" w:rsidRDefault="00D239D8" w:rsidP="00F45194">
      <w:pPr>
        <w:pStyle w:val="a6"/>
        <w:rPr>
          <w:rtl/>
          <w:lang w:eastAsia="he-IL"/>
        </w:rPr>
      </w:pPr>
      <w:bookmarkStart w:id="12003" w:name="ET_hatsach_643202_26"/>
      <w:r w:rsidRPr="005D79C6">
        <w:rPr>
          <w:rStyle w:val="TagStyle"/>
          <w:rtl/>
        </w:rPr>
        <w:t xml:space="preserve"> &lt;&lt; הצח &gt;&gt;</w:t>
      </w:r>
      <w:r w:rsidRPr="00A7560C">
        <w:rPr>
          <w:rStyle w:val="TagStyle"/>
          <w:rtl/>
        </w:rPr>
        <w:t xml:space="preserve"> </w:t>
      </w:r>
      <w:bookmarkStart w:id="12004" w:name="_Toc170988236"/>
      <w:bookmarkStart w:id="12005" w:name="_Toc170988730"/>
      <w:r>
        <w:rPr>
          <w:rtl/>
          <w:lang w:eastAsia="he-IL"/>
        </w:rPr>
        <w:t>הצעת חוק העונשין (תיקון – ביטול עבירת השוטטות), התשפ"ד</w:t>
      </w:r>
      <w:r>
        <w:rPr>
          <w:rFonts w:hint="cs"/>
          <w:rtl/>
          <w:lang w:eastAsia="he-IL"/>
        </w:rPr>
        <w:t>–</w:t>
      </w:r>
      <w:r>
        <w:rPr>
          <w:rtl/>
          <w:lang w:eastAsia="he-IL"/>
        </w:rPr>
        <w:t>2024</w:t>
      </w:r>
      <w:bookmarkEnd w:id="12004"/>
      <w:bookmarkEnd w:id="12005"/>
      <w:r w:rsidRPr="00A7560C">
        <w:rPr>
          <w:rStyle w:val="TagStyle"/>
          <w:rtl/>
        </w:rPr>
        <w:t xml:space="preserve"> </w:t>
      </w:r>
      <w:r w:rsidRPr="005D79C6">
        <w:rPr>
          <w:rStyle w:val="TagStyle"/>
          <w:rtl/>
        </w:rPr>
        <w:t>&lt;&lt; הצח &gt;&gt;</w:t>
      </w:r>
      <w:r>
        <w:rPr>
          <w:rtl/>
          <w:lang w:eastAsia="he-IL"/>
        </w:rPr>
        <w:t xml:space="preserve"> </w:t>
      </w:r>
      <w:bookmarkEnd w:id="12003"/>
    </w:p>
    <w:p w:rsidR="00D239D8" w:rsidRDefault="00D239D8" w:rsidP="00F45194">
      <w:pPr>
        <w:rPr>
          <w:rtl/>
          <w:lang w:eastAsia="he-IL"/>
        </w:rPr>
      </w:pPr>
      <w:r>
        <w:rPr>
          <w:rtl/>
          <w:lang w:eastAsia="he-IL"/>
        </w:rPr>
        <w:t>[הצעת חוק פ/</w:t>
      </w:r>
      <w:r>
        <w:rPr>
          <w:rFonts w:hint="cs"/>
          <w:rtl/>
          <w:lang w:eastAsia="he-IL"/>
        </w:rPr>
        <w:t>4536</w:t>
      </w:r>
      <w:r>
        <w:rPr>
          <w:rtl/>
          <w:lang w:eastAsia="he-IL"/>
        </w:rPr>
        <w:t>/</w:t>
      </w:r>
      <w:r>
        <w:rPr>
          <w:rFonts w:hint="cs"/>
          <w:rtl/>
          <w:lang w:eastAsia="he-IL"/>
        </w:rPr>
        <w:t>25</w:t>
      </w:r>
      <w:r>
        <w:rPr>
          <w:rtl/>
          <w:lang w:eastAsia="he-IL"/>
        </w:rPr>
        <w:t>; נספחות.]</w:t>
      </w:r>
    </w:p>
    <w:p w:rsidR="00D239D8" w:rsidRDefault="00D239D8" w:rsidP="00F45194">
      <w:pPr>
        <w:pStyle w:val="-0"/>
        <w:rPr>
          <w:rtl/>
          <w:lang w:eastAsia="he-IL"/>
        </w:rPr>
      </w:pPr>
      <w:r>
        <w:rPr>
          <w:rtl/>
          <w:lang w:eastAsia="he-IL"/>
        </w:rPr>
        <w:t>(הצעת חבר הכנסת</w:t>
      </w:r>
      <w:r>
        <w:rPr>
          <w:rFonts w:hint="cs"/>
          <w:rtl/>
          <w:lang w:eastAsia="he-IL"/>
        </w:rPr>
        <w:t xml:space="preserve"> משה סולומון</w:t>
      </w:r>
      <w:r>
        <w:rPr>
          <w:rtl/>
          <w:lang w:eastAsia="he-IL"/>
        </w:rPr>
        <w:t>)</w:t>
      </w:r>
    </w:p>
    <w:p w:rsidR="00D239D8" w:rsidRDefault="00D239D8" w:rsidP="00F45194">
      <w:pPr>
        <w:rPr>
          <w:rtl/>
          <w:lang w:eastAsia="he-IL"/>
        </w:rPr>
      </w:pPr>
    </w:p>
    <w:p w:rsidR="00D239D8" w:rsidRDefault="00D239D8" w:rsidP="00F45194">
      <w:pPr>
        <w:pStyle w:val="af6"/>
        <w:keepNext/>
        <w:rPr>
          <w:rtl/>
        </w:rPr>
      </w:pPr>
      <w:bookmarkStart w:id="12006" w:name="ET_yor_6599_27"/>
      <w:r w:rsidRPr="005D79C6">
        <w:rPr>
          <w:rStyle w:val="TagStyle"/>
          <w:rtl/>
        </w:rPr>
        <w:t xml:space="preserve"> &lt;&lt; יור &gt;&gt;</w:t>
      </w:r>
      <w:r w:rsidRPr="00A7560C">
        <w:rPr>
          <w:rStyle w:val="TagStyle"/>
          <w:rtl/>
        </w:rPr>
        <w:t xml:space="preserve"> </w:t>
      </w:r>
      <w:r>
        <w:rPr>
          <w:rtl/>
        </w:rPr>
        <w:t>היו"ר משה רוט:</w:t>
      </w:r>
      <w:r w:rsidRPr="00A7560C">
        <w:rPr>
          <w:rStyle w:val="TagStyle"/>
          <w:rtl/>
        </w:rPr>
        <w:t xml:space="preserve"> </w:t>
      </w:r>
      <w:r w:rsidRPr="005D79C6">
        <w:rPr>
          <w:rStyle w:val="TagStyle"/>
          <w:rtl/>
        </w:rPr>
        <w:t>&lt;&lt; יור &gt;&gt;</w:t>
      </w:r>
      <w:r>
        <w:rPr>
          <w:rtl/>
        </w:rPr>
        <w:t xml:space="preserve"> </w:t>
      </w:r>
      <w:bookmarkEnd w:id="12006"/>
    </w:p>
    <w:p w:rsidR="00D239D8" w:rsidRDefault="00D239D8" w:rsidP="003F2F35">
      <w:pPr>
        <w:rPr>
          <w:rtl/>
          <w:lang w:eastAsia="he-IL"/>
        </w:rPr>
      </w:pPr>
    </w:p>
    <w:p w:rsidR="00D239D8" w:rsidRDefault="00D239D8" w:rsidP="003712CB">
      <w:pPr>
        <w:rPr>
          <w:rtl/>
          <w:lang w:eastAsia="he-IL"/>
        </w:rPr>
      </w:pPr>
      <w:r>
        <w:rPr>
          <w:rFonts w:hint="cs"/>
          <w:rtl/>
          <w:lang w:eastAsia="he-IL"/>
        </w:rPr>
        <w:t>חברי הכנסת, נעבור לנושא הבא על סדר</w:t>
      </w:r>
      <w:r w:rsidR="003712CB">
        <w:rPr>
          <w:rFonts w:hint="cs"/>
          <w:rtl/>
          <w:lang w:eastAsia="he-IL"/>
        </w:rPr>
        <w:t>-</w:t>
      </w:r>
      <w:r>
        <w:rPr>
          <w:rFonts w:hint="cs"/>
          <w:rtl/>
          <w:lang w:eastAsia="he-IL"/>
        </w:rPr>
        <w:t xml:space="preserve">היום </w:t>
      </w:r>
      <w:r>
        <w:rPr>
          <w:rFonts w:hint="eastAsia"/>
          <w:rtl/>
          <w:lang w:eastAsia="he-IL"/>
        </w:rPr>
        <w:t xml:space="preserve">– </w:t>
      </w:r>
      <w:r>
        <w:rPr>
          <w:rtl/>
          <w:lang w:eastAsia="he-IL"/>
        </w:rPr>
        <w:t xml:space="preserve">הצעת חוק העונשין (תיקון </w:t>
      </w:r>
      <w:r w:rsidR="003712CB">
        <w:rPr>
          <w:rtl/>
          <w:lang w:eastAsia="he-IL"/>
        </w:rPr>
        <w:t>–</w:t>
      </w:r>
      <w:r>
        <w:rPr>
          <w:rtl/>
          <w:lang w:eastAsia="he-IL"/>
        </w:rPr>
        <w:t xml:space="preserve"> ביטול עבירת השוטטות), התשפ"ד</w:t>
      </w:r>
      <w:r>
        <w:rPr>
          <w:rFonts w:hint="cs"/>
          <w:rtl/>
          <w:lang w:eastAsia="he-IL"/>
        </w:rPr>
        <w:t>–</w:t>
      </w:r>
      <w:r>
        <w:rPr>
          <w:rtl/>
          <w:lang w:eastAsia="he-IL"/>
        </w:rPr>
        <w:t>2024</w:t>
      </w:r>
      <w:r w:rsidR="00CE7898">
        <w:rPr>
          <w:rFonts w:hint="cs"/>
          <w:rtl/>
          <w:lang w:eastAsia="he-IL"/>
        </w:rPr>
        <w:t>,</w:t>
      </w:r>
      <w:r>
        <w:rPr>
          <w:rFonts w:hint="cs"/>
          <w:rtl/>
          <w:lang w:eastAsia="he-IL"/>
        </w:rPr>
        <w:t xml:space="preserve"> של חבר הכנסת משה סולומון.</w:t>
      </w:r>
      <w:bookmarkStart w:id="12007" w:name="_ETM_Q24_344000"/>
      <w:bookmarkEnd w:id="12007"/>
      <w:r>
        <w:rPr>
          <w:rFonts w:hint="cs"/>
          <w:rtl/>
          <w:lang w:eastAsia="he-IL"/>
        </w:rPr>
        <w:t xml:space="preserve"> חבר הכנסת סולומון, בבקשה. לרשותך דקה מהמיקרופון בצד, בבקשה.</w:t>
      </w:r>
    </w:p>
    <w:p w:rsidR="00D239D8" w:rsidRDefault="00D239D8" w:rsidP="00F45194">
      <w:pPr>
        <w:rPr>
          <w:rtl/>
          <w:lang w:eastAsia="he-IL"/>
        </w:rPr>
      </w:pPr>
    </w:p>
    <w:p w:rsidR="00D239D8" w:rsidRDefault="00D239D8" w:rsidP="00F45194">
      <w:pPr>
        <w:pStyle w:val="a4"/>
        <w:keepNext/>
        <w:rPr>
          <w:rtl/>
        </w:rPr>
      </w:pPr>
      <w:bookmarkStart w:id="12008" w:name="ET_speaker_6355_6"/>
      <w:r w:rsidRPr="005D79C6">
        <w:rPr>
          <w:rStyle w:val="TagStyle"/>
          <w:rtl/>
        </w:rPr>
        <w:t xml:space="preserve"> &lt;&lt; דובר &gt;&gt;</w:t>
      </w:r>
      <w:r w:rsidRPr="00903FE7">
        <w:rPr>
          <w:rStyle w:val="TagStyle"/>
          <w:rtl/>
        </w:rPr>
        <w:t xml:space="preserve"> </w:t>
      </w:r>
      <w:bookmarkStart w:id="12009" w:name="_Toc170988237"/>
      <w:bookmarkStart w:id="12010" w:name="_Toc170988731"/>
      <w:r>
        <w:rPr>
          <w:rtl/>
        </w:rPr>
        <w:t>משה סולומון (הציונות הדתית):</w:t>
      </w:r>
      <w:bookmarkEnd w:id="12009"/>
      <w:bookmarkEnd w:id="12010"/>
      <w:r w:rsidRPr="00903FE7">
        <w:rPr>
          <w:rStyle w:val="TagStyle"/>
          <w:rtl/>
        </w:rPr>
        <w:t xml:space="preserve"> </w:t>
      </w:r>
      <w:r w:rsidRPr="005D79C6">
        <w:rPr>
          <w:rStyle w:val="TagStyle"/>
          <w:rtl/>
        </w:rPr>
        <w:t>&lt;&lt; דובר &gt;&gt;</w:t>
      </w:r>
      <w:r>
        <w:rPr>
          <w:rtl/>
        </w:rPr>
        <w:t xml:space="preserve"> </w:t>
      </w:r>
      <w:bookmarkEnd w:id="12008"/>
    </w:p>
    <w:p w:rsidR="00D239D8" w:rsidRDefault="00D239D8" w:rsidP="003F2F35">
      <w:pPr>
        <w:rPr>
          <w:rtl/>
          <w:lang w:eastAsia="he-IL"/>
        </w:rPr>
      </w:pPr>
    </w:p>
    <w:p w:rsidR="00D239D8" w:rsidRDefault="00D239D8" w:rsidP="00F45194">
      <w:pPr>
        <w:rPr>
          <w:rtl/>
          <w:lang w:eastAsia="he-IL"/>
        </w:rPr>
      </w:pPr>
      <w:r>
        <w:rPr>
          <w:rFonts w:hint="cs"/>
          <w:rtl/>
          <w:lang w:eastAsia="he-IL"/>
        </w:rPr>
        <w:t>אדוני היושב-ראש, אדוני השר, חבריי חברי הכנסת, ראשית, אני משתתף בצער המשפחה של הנרצח היום בפיגוע בכרמיאל.</w:t>
      </w:r>
    </w:p>
    <w:p w:rsidR="00D239D8" w:rsidRDefault="00D239D8" w:rsidP="00F45194">
      <w:pPr>
        <w:rPr>
          <w:rtl/>
          <w:lang w:eastAsia="he-IL"/>
        </w:rPr>
      </w:pPr>
      <w:bookmarkStart w:id="12011" w:name="_ETM_Q24_363000"/>
      <w:bookmarkEnd w:id="12011"/>
    </w:p>
    <w:p w:rsidR="00D239D8" w:rsidRDefault="00D239D8" w:rsidP="00D76EEF">
      <w:pPr>
        <w:rPr>
          <w:rtl/>
          <w:lang w:eastAsia="he-IL"/>
        </w:rPr>
      </w:pPr>
      <w:bookmarkStart w:id="12012" w:name="_ETM_Q24_364000"/>
      <w:bookmarkEnd w:id="12012"/>
      <w:r>
        <w:rPr>
          <w:rFonts w:hint="cs"/>
          <w:rtl/>
          <w:lang w:eastAsia="he-IL"/>
        </w:rPr>
        <w:t xml:space="preserve"> החוק שאני מעלה היום מבטל עבירה מתקופת המנדט. כוח הקיפאון לפעמים יוצר עיוותים בעייתיים; עבירה זו היא אחת מהם. הבעיה בעבירה זו היא </w:t>
      </w:r>
      <w:bookmarkStart w:id="12013" w:name="_ETM_Q24_373000"/>
      <w:bookmarkEnd w:id="12013"/>
      <w:r>
        <w:rPr>
          <w:rFonts w:hint="cs"/>
          <w:rtl/>
          <w:lang w:eastAsia="he-IL"/>
        </w:rPr>
        <w:t xml:space="preserve">דווקא העמימות שבה. כמו שכתוב בעבירה, "העושה אחת מאלה, דינו </w:t>
      </w:r>
      <w:r>
        <w:rPr>
          <w:rFonts w:hint="eastAsia"/>
          <w:rtl/>
          <w:lang w:eastAsia="he-IL"/>
        </w:rPr>
        <w:t xml:space="preserve">– </w:t>
      </w:r>
      <w:r>
        <w:rPr>
          <w:rFonts w:hint="cs"/>
          <w:rtl/>
          <w:lang w:eastAsia="he-IL"/>
        </w:rPr>
        <w:t xml:space="preserve">מאסר שישה חודשים </w:t>
      </w:r>
      <w:r w:rsidR="0085413A">
        <w:rPr>
          <w:rFonts w:hint="cs"/>
          <w:rtl/>
          <w:lang w:eastAsia="he-IL"/>
        </w:rPr>
        <w:t>– – –</w:t>
      </w:r>
      <w:r>
        <w:rPr>
          <w:rFonts w:hint="cs"/>
          <w:rtl/>
          <w:lang w:eastAsia="he-IL"/>
        </w:rPr>
        <w:t xml:space="preserve"> משוטט</w:t>
      </w:r>
      <w:bookmarkStart w:id="12014" w:name="_ETM_Q24_383000"/>
      <w:bookmarkEnd w:id="12014"/>
      <w:r>
        <w:rPr>
          <w:rFonts w:hint="cs"/>
          <w:rtl/>
          <w:lang w:eastAsia="he-IL"/>
        </w:rPr>
        <w:t xml:space="preserve"> בחצרים או בקרבתם או בדרך או בכביש או בסביבתם, או במקום ציבורי, והכול בזמן או </w:t>
      </w:r>
      <w:bookmarkStart w:id="12015" w:name="_ETM_Q24_388000"/>
      <w:bookmarkEnd w:id="12015"/>
      <w:r>
        <w:rPr>
          <w:rFonts w:hint="cs"/>
          <w:rtl/>
          <w:lang w:eastAsia="he-IL"/>
        </w:rPr>
        <w:t xml:space="preserve">בנסיבות שיש בהן כדי להסיק שהוא נמצא שם למטרה אסורה </w:t>
      </w:r>
      <w:bookmarkStart w:id="12016" w:name="_ETM_Q24_397000"/>
      <w:bookmarkEnd w:id="12016"/>
      <w:r>
        <w:rPr>
          <w:rFonts w:hint="cs"/>
          <w:rtl/>
          <w:lang w:eastAsia="he-IL"/>
        </w:rPr>
        <w:t>או פסולה".</w:t>
      </w:r>
      <w:bookmarkStart w:id="12017" w:name="_ETM_Q24_401000"/>
      <w:bookmarkEnd w:id="12017"/>
      <w:r>
        <w:rPr>
          <w:rFonts w:hint="cs"/>
          <w:rtl/>
          <w:lang w:eastAsia="he-IL"/>
        </w:rPr>
        <w:t xml:space="preserve"> זו עבירה עמומה שיוצרת מצבים קשים של עיכוב והאשמה בדין </w:t>
      </w:r>
      <w:bookmarkStart w:id="12018" w:name="_ETM_Q24_399000"/>
      <w:bookmarkEnd w:id="12018"/>
      <w:r>
        <w:rPr>
          <w:rFonts w:hint="cs"/>
          <w:rtl/>
          <w:lang w:eastAsia="he-IL"/>
        </w:rPr>
        <w:t xml:space="preserve">על אירועים לא ברורים. </w:t>
      </w:r>
    </w:p>
    <w:p w:rsidR="00D239D8" w:rsidRDefault="00D239D8" w:rsidP="00F45194">
      <w:pPr>
        <w:rPr>
          <w:rtl/>
          <w:lang w:eastAsia="he-IL"/>
        </w:rPr>
      </w:pPr>
      <w:bookmarkStart w:id="12019" w:name="_ETM_Q24_399049"/>
      <w:bookmarkStart w:id="12020" w:name="_ETM_Q24_399126"/>
      <w:bookmarkEnd w:id="12019"/>
      <w:bookmarkEnd w:id="12020"/>
    </w:p>
    <w:p w:rsidR="00D239D8" w:rsidRDefault="00D239D8" w:rsidP="00D76EEF">
      <w:pPr>
        <w:rPr>
          <w:rtl/>
          <w:lang w:eastAsia="he-IL"/>
        </w:rPr>
      </w:pPr>
      <w:bookmarkStart w:id="12021" w:name="_ETM_Q24_399289"/>
      <w:bookmarkStart w:id="12022" w:name="_ETM_Q24_399344"/>
      <w:bookmarkEnd w:id="12021"/>
      <w:bookmarkEnd w:id="12022"/>
      <w:r>
        <w:rPr>
          <w:rFonts w:hint="cs"/>
          <w:rtl/>
          <w:lang w:eastAsia="he-IL"/>
        </w:rPr>
        <w:t xml:space="preserve">החוק הזה </w:t>
      </w:r>
      <w:bookmarkStart w:id="12023" w:name="_ETM_Q24_404000"/>
      <w:bookmarkEnd w:id="12023"/>
      <w:r>
        <w:rPr>
          <w:rFonts w:hint="cs"/>
          <w:rtl/>
          <w:lang w:eastAsia="he-IL"/>
        </w:rPr>
        <w:t xml:space="preserve">נועד לכל האנשים הנפגעים מדעה </w:t>
      </w:r>
      <w:bookmarkStart w:id="12024" w:name="_ETM_Q24_406000"/>
      <w:bookmarkEnd w:id="12024"/>
      <w:r>
        <w:rPr>
          <w:rFonts w:hint="cs"/>
          <w:rtl/>
          <w:lang w:eastAsia="he-IL"/>
        </w:rPr>
        <w:t xml:space="preserve">קדומה וגזענות, ובהם אחוז ניכר של יוצאי אתיופיה. האפליה הסטטיסטית </w:t>
      </w:r>
      <w:r>
        <w:rPr>
          <w:rFonts w:hint="eastAsia"/>
          <w:rtl/>
          <w:lang w:eastAsia="he-IL"/>
        </w:rPr>
        <w:t>–</w:t>
      </w:r>
      <w:r>
        <w:rPr>
          <w:rFonts w:hint="cs"/>
          <w:rtl/>
          <w:lang w:eastAsia="he-IL"/>
        </w:rPr>
        <w:t xml:space="preserve"> הפרופיילינג של יוצאי אתיופיה ידועה, ואכן, היום אישרנו לקריאה שניה ושלישית את החוק שלי ושל חברותיי חברות הכנסת פנינה וצגה למחיקת רישומם הפלילי של יוצאי אתיופיה במחאות. החוק שעולה עכשיו ממשיך את המגמה </w:t>
      </w:r>
      <w:r w:rsidR="0085413A">
        <w:rPr>
          <w:rFonts w:hint="cs"/>
          <w:rtl/>
          <w:lang w:eastAsia="he-IL"/>
        </w:rPr>
        <w:t>– –</w:t>
      </w:r>
    </w:p>
    <w:p w:rsidR="00D239D8" w:rsidRDefault="00D239D8" w:rsidP="00F45194">
      <w:pPr>
        <w:rPr>
          <w:rtl/>
          <w:lang w:eastAsia="he-IL"/>
        </w:rPr>
      </w:pPr>
    </w:p>
    <w:p w:rsidR="00D239D8" w:rsidRDefault="00D239D8" w:rsidP="00F45194">
      <w:pPr>
        <w:pStyle w:val="af6"/>
        <w:keepNext/>
        <w:rPr>
          <w:rtl/>
        </w:rPr>
      </w:pPr>
      <w:r w:rsidRPr="005D79C6">
        <w:rPr>
          <w:rStyle w:val="TagStyle"/>
          <w:rtl/>
        </w:rPr>
        <w:t xml:space="preserve"> &lt;&lt; יור &gt;&gt;</w:t>
      </w:r>
      <w:r w:rsidRPr="00903FE7">
        <w:rPr>
          <w:rStyle w:val="TagStyle"/>
          <w:rtl/>
        </w:rPr>
        <w:t xml:space="preserve"> </w:t>
      </w:r>
      <w:r>
        <w:rPr>
          <w:rtl/>
        </w:rPr>
        <w:t>היו"ר משה רוט:</w:t>
      </w:r>
      <w:r w:rsidRPr="00903FE7">
        <w:rPr>
          <w:rStyle w:val="TagStyle"/>
          <w:rtl/>
        </w:rPr>
        <w:t xml:space="preserve"> </w:t>
      </w:r>
      <w:r w:rsidRPr="005D79C6">
        <w:rPr>
          <w:rStyle w:val="TagStyle"/>
          <w:rtl/>
        </w:rPr>
        <w:t>&lt;&lt; יור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תודה רבה.</w:t>
      </w:r>
    </w:p>
    <w:p w:rsidR="00D239D8" w:rsidRDefault="00D239D8" w:rsidP="00F45194">
      <w:pPr>
        <w:rPr>
          <w:rtl/>
          <w:lang w:eastAsia="he-IL"/>
        </w:rPr>
      </w:pPr>
    </w:p>
    <w:p w:rsidR="00D239D8" w:rsidRDefault="00D239D8" w:rsidP="00F45194">
      <w:pPr>
        <w:pStyle w:val="-"/>
        <w:keepNext/>
        <w:rPr>
          <w:rtl/>
        </w:rPr>
      </w:pPr>
      <w:bookmarkStart w:id="12025" w:name="ET_speakercontinue_6355_8"/>
      <w:r w:rsidRPr="005D79C6">
        <w:rPr>
          <w:rStyle w:val="TagStyle"/>
          <w:rtl/>
        </w:rPr>
        <w:t xml:space="preserve"> &lt;&lt; דובר_המשך &gt;&gt;</w:t>
      </w:r>
      <w:r w:rsidRPr="00903FE7">
        <w:rPr>
          <w:rStyle w:val="TagStyle"/>
          <w:rtl/>
        </w:rPr>
        <w:t xml:space="preserve"> </w:t>
      </w:r>
      <w:r>
        <w:rPr>
          <w:rtl/>
        </w:rPr>
        <w:t>משה סולומון (הציונות הדתית):</w:t>
      </w:r>
      <w:r w:rsidRPr="00903FE7">
        <w:rPr>
          <w:rStyle w:val="TagStyle"/>
          <w:rtl/>
        </w:rPr>
        <w:t xml:space="preserve"> </w:t>
      </w:r>
      <w:r w:rsidRPr="005D79C6">
        <w:rPr>
          <w:rStyle w:val="TagStyle"/>
          <w:rtl/>
        </w:rPr>
        <w:t>&lt;&lt; דובר_המשך &gt;&gt;</w:t>
      </w:r>
      <w:r>
        <w:rPr>
          <w:rtl/>
        </w:rPr>
        <w:t xml:space="preserve"> </w:t>
      </w:r>
      <w:bookmarkEnd w:id="12025"/>
    </w:p>
    <w:p w:rsidR="00D239D8" w:rsidRDefault="00D239D8" w:rsidP="003F2F35">
      <w:pPr>
        <w:rPr>
          <w:rtl/>
          <w:lang w:eastAsia="he-IL"/>
        </w:rPr>
      </w:pPr>
    </w:p>
    <w:p w:rsidR="00D239D8" w:rsidRDefault="0085413A" w:rsidP="00F45194">
      <w:pPr>
        <w:rPr>
          <w:rtl/>
          <w:lang w:eastAsia="he-IL"/>
        </w:rPr>
      </w:pPr>
      <w:r>
        <w:rPr>
          <w:rFonts w:hint="cs"/>
          <w:rtl/>
          <w:lang w:eastAsia="he-IL"/>
        </w:rPr>
        <w:t>– –</w:t>
      </w:r>
      <w:r w:rsidR="00D239D8">
        <w:rPr>
          <w:rFonts w:hint="cs"/>
          <w:rtl/>
          <w:lang w:eastAsia="he-IL"/>
        </w:rPr>
        <w:t xml:space="preserve"> למיגור הגזענות ולשילוב אמיתי של בני הקהילה בחברה הישראלית. </w:t>
      </w:r>
      <w:bookmarkStart w:id="12026" w:name="_ETM_Q24_431000"/>
      <w:bookmarkEnd w:id="12026"/>
    </w:p>
    <w:p w:rsidR="00D239D8" w:rsidRDefault="00D239D8" w:rsidP="00F45194">
      <w:pPr>
        <w:rPr>
          <w:rtl/>
          <w:lang w:eastAsia="he-IL"/>
        </w:rPr>
      </w:pPr>
    </w:p>
    <w:p w:rsidR="00D239D8" w:rsidRDefault="00D239D8" w:rsidP="00F45194">
      <w:pPr>
        <w:pStyle w:val="af6"/>
        <w:keepNext/>
        <w:rPr>
          <w:rtl/>
        </w:rPr>
      </w:pPr>
      <w:bookmarkStart w:id="12027" w:name="ET_yor_6599_28"/>
      <w:r w:rsidRPr="005D79C6">
        <w:rPr>
          <w:rStyle w:val="TagStyle"/>
          <w:rtl/>
        </w:rPr>
        <w:t xml:space="preserve"> &lt;&lt; יור &gt;&gt;</w:t>
      </w:r>
      <w:r w:rsidRPr="00621148">
        <w:rPr>
          <w:rStyle w:val="TagStyle"/>
          <w:rtl/>
        </w:rPr>
        <w:t xml:space="preserve"> </w:t>
      </w:r>
      <w:r>
        <w:rPr>
          <w:rtl/>
        </w:rPr>
        <w:t>היו"ר משה רוט:</w:t>
      </w:r>
      <w:r w:rsidRPr="00621148">
        <w:rPr>
          <w:rStyle w:val="TagStyle"/>
          <w:rtl/>
        </w:rPr>
        <w:t xml:space="preserve"> </w:t>
      </w:r>
      <w:r w:rsidRPr="005D79C6">
        <w:rPr>
          <w:rStyle w:val="TagStyle"/>
          <w:rtl/>
        </w:rPr>
        <w:t>&lt;&lt; יור &gt;&gt;</w:t>
      </w:r>
      <w:r>
        <w:rPr>
          <w:rtl/>
        </w:rPr>
        <w:t xml:space="preserve"> </w:t>
      </w:r>
      <w:bookmarkEnd w:id="12027"/>
    </w:p>
    <w:p w:rsidR="00D239D8" w:rsidRDefault="00D239D8" w:rsidP="003F2F35">
      <w:pPr>
        <w:rPr>
          <w:rtl/>
          <w:lang w:eastAsia="he-IL"/>
        </w:rPr>
      </w:pPr>
    </w:p>
    <w:p w:rsidR="00D239D8" w:rsidRDefault="00D239D8" w:rsidP="00F45194">
      <w:pPr>
        <w:rPr>
          <w:rtl/>
          <w:lang w:eastAsia="he-IL"/>
        </w:rPr>
      </w:pPr>
      <w:r>
        <w:rPr>
          <w:rFonts w:hint="cs"/>
          <w:rtl/>
          <w:lang w:eastAsia="he-IL"/>
        </w:rPr>
        <w:t>תודה רבה.</w:t>
      </w:r>
    </w:p>
    <w:p w:rsidR="00D239D8" w:rsidRDefault="00D239D8" w:rsidP="00F45194">
      <w:pPr>
        <w:rPr>
          <w:rtl/>
          <w:lang w:eastAsia="he-IL"/>
        </w:rPr>
      </w:pPr>
      <w:bookmarkStart w:id="12028" w:name="_ETM_Q24_428000"/>
      <w:bookmarkEnd w:id="12028"/>
    </w:p>
    <w:p w:rsidR="00D239D8" w:rsidRDefault="00D239D8" w:rsidP="00F45194">
      <w:pPr>
        <w:pStyle w:val="-"/>
        <w:keepNext/>
        <w:rPr>
          <w:rtl/>
        </w:rPr>
      </w:pPr>
      <w:bookmarkStart w:id="12029" w:name="ET_speakercontinue_6355_30"/>
      <w:r w:rsidRPr="005D79C6">
        <w:rPr>
          <w:rStyle w:val="TagStyle"/>
          <w:rtl/>
        </w:rPr>
        <w:t xml:space="preserve"> &lt;&lt; דובר_המשך &gt;&gt;</w:t>
      </w:r>
      <w:r w:rsidRPr="00621148">
        <w:rPr>
          <w:rStyle w:val="TagStyle"/>
          <w:rtl/>
        </w:rPr>
        <w:t xml:space="preserve"> </w:t>
      </w:r>
      <w:r>
        <w:rPr>
          <w:rtl/>
        </w:rPr>
        <w:t>משה סולומון (הציונות הדתית):</w:t>
      </w:r>
      <w:r w:rsidRPr="00621148">
        <w:rPr>
          <w:rStyle w:val="TagStyle"/>
          <w:rtl/>
        </w:rPr>
        <w:t xml:space="preserve"> </w:t>
      </w:r>
      <w:r w:rsidRPr="005D79C6">
        <w:rPr>
          <w:rStyle w:val="TagStyle"/>
          <w:rtl/>
        </w:rPr>
        <w:t>&lt;&lt; דובר_המשך &gt;&gt;</w:t>
      </w:r>
      <w:r>
        <w:rPr>
          <w:rtl/>
        </w:rPr>
        <w:t xml:space="preserve"> </w:t>
      </w:r>
      <w:bookmarkEnd w:id="12029"/>
    </w:p>
    <w:p w:rsidR="00D239D8" w:rsidRDefault="00D239D8" w:rsidP="003F2F35">
      <w:pPr>
        <w:rPr>
          <w:rtl/>
          <w:lang w:eastAsia="he-IL"/>
        </w:rPr>
      </w:pPr>
    </w:p>
    <w:p w:rsidR="00D239D8" w:rsidRDefault="00D239D8" w:rsidP="00F45194">
      <w:pPr>
        <w:rPr>
          <w:rtl/>
          <w:lang w:eastAsia="he-IL"/>
        </w:rPr>
      </w:pPr>
      <w:r>
        <w:rPr>
          <w:rFonts w:hint="cs"/>
          <w:rtl/>
          <w:lang w:eastAsia="he-IL"/>
        </w:rPr>
        <w:t>אני רוצה להודות</w:t>
      </w:r>
      <w:r w:rsidR="003712CB">
        <w:rPr>
          <w:rFonts w:hint="cs"/>
          <w:rtl/>
          <w:lang w:eastAsia="he-IL"/>
        </w:rPr>
        <w:t xml:space="preserve"> </w:t>
      </w:r>
      <w:r w:rsidR="003712CB">
        <w:rPr>
          <w:rFonts w:hint="eastAsia"/>
          <w:rtl/>
          <w:lang w:eastAsia="he-IL"/>
        </w:rPr>
        <w:t>–</w:t>
      </w:r>
      <w:r>
        <w:rPr>
          <w:rFonts w:hint="cs"/>
          <w:rtl/>
          <w:lang w:eastAsia="he-IL"/>
        </w:rPr>
        <w:t xml:space="preserve"> </w:t>
      </w:r>
      <w:r w:rsidR="0085413A">
        <w:rPr>
          <w:rFonts w:hint="cs"/>
          <w:rtl/>
          <w:lang w:eastAsia="he-IL"/>
        </w:rPr>
        <w:t>– –</w:t>
      </w:r>
    </w:p>
    <w:p w:rsidR="00D239D8" w:rsidRDefault="00D239D8" w:rsidP="00F45194">
      <w:pPr>
        <w:rPr>
          <w:rtl/>
          <w:lang w:eastAsia="he-IL"/>
        </w:rPr>
      </w:pPr>
      <w:bookmarkStart w:id="12030" w:name="_ETM_Q24_438000"/>
      <w:bookmarkEnd w:id="12030"/>
    </w:p>
    <w:p w:rsidR="00D239D8" w:rsidRDefault="00D239D8" w:rsidP="00F45194">
      <w:pPr>
        <w:pStyle w:val="af6"/>
        <w:keepNext/>
        <w:rPr>
          <w:rtl/>
        </w:rPr>
      </w:pPr>
      <w:bookmarkStart w:id="12031" w:name="ET_yor_6599_31"/>
      <w:r w:rsidRPr="005D79C6">
        <w:rPr>
          <w:rStyle w:val="TagStyle"/>
          <w:rtl/>
        </w:rPr>
        <w:t xml:space="preserve"> &lt;&lt; יור &gt;&gt;</w:t>
      </w:r>
      <w:r w:rsidRPr="00621148">
        <w:rPr>
          <w:rStyle w:val="TagStyle"/>
          <w:rtl/>
        </w:rPr>
        <w:t xml:space="preserve"> </w:t>
      </w:r>
      <w:r>
        <w:rPr>
          <w:rtl/>
        </w:rPr>
        <w:t>היו"ר משה רוט:</w:t>
      </w:r>
      <w:r w:rsidRPr="00621148">
        <w:rPr>
          <w:rStyle w:val="TagStyle"/>
          <w:rtl/>
        </w:rPr>
        <w:t xml:space="preserve"> </w:t>
      </w:r>
      <w:r w:rsidRPr="005D79C6">
        <w:rPr>
          <w:rStyle w:val="TagStyle"/>
          <w:rtl/>
        </w:rPr>
        <w:t>&lt;&lt; יור &gt;&gt;</w:t>
      </w:r>
      <w:r>
        <w:rPr>
          <w:rtl/>
        </w:rPr>
        <w:t xml:space="preserve"> </w:t>
      </w:r>
      <w:bookmarkEnd w:id="12031"/>
    </w:p>
    <w:p w:rsidR="00D239D8" w:rsidRDefault="00D239D8" w:rsidP="003F2F35">
      <w:pPr>
        <w:rPr>
          <w:rtl/>
          <w:lang w:eastAsia="he-IL"/>
        </w:rPr>
      </w:pPr>
    </w:p>
    <w:p w:rsidR="00D239D8" w:rsidRDefault="00D239D8" w:rsidP="00F45194">
      <w:pPr>
        <w:rPr>
          <w:rtl/>
          <w:lang w:eastAsia="he-IL"/>
        </w:rPr>
      </w:pPr>
      <w:r>
        <w:rPr>
          <w:rFonts w:hint="cs"/>
          <w:rtl/>
          <w:lang w:eastAsia="he-IL"/>
        </w:rPr>
        <w:t>תודה רבה.</w:t>
      </w:r>
    </w:p>
    <w:p w:rsidR="00D239D8" w:rsidRDefault="00D239D8" w:rsidP="00F45194">
      <w:pPr>
        <w:rPr>
          <w:rtl/>
          <w:lang w:eastAsia="he-IL"/>
        </w:rPr>
      </w:pPr>
      <w:bookmarkStart w:id="12032" w:name="_ETM_Q24_432000"/>
      <w:bookmarkEnd w:id="12032"/>
    </w:p>
    <w:p w:rsidR="00D239D8" w:rsidRDefault="00D239D8" w:rsidP="00F45194">
      <w:pPr>
        <w:pStyle w:val="-"/>
        <w:keepNext/>
        <w:rPr>
          <w:rtl/>
        </w:rPr>
      </w:pPr>
      <w:bookmarkStart w:id="12033" w:name="ET_speakercontinue_6355_32"/>
      <w:r w:rsidRPr="005D79C6">
        <w:rPr>
          <w:rStyle w:val="TagStyle"/>
          <w:rtl/>
        </w:rPr>
        <w:t xml:space="preserve"> &lt;&lt; דובר_המשך &gt;&gt;</w:t>
      </w:r>
      <w:r w:rsidRPr="00621148">
        <w:rPr>
          <w:rStyle w:val="TagStyle"/>
          <w:rtl/>
        </w:rPr>
        <w:t xml:space="preserve"> </w:t>
      </w:r>
      <w:r>
        <w:rPr>
          <w:rtl/>
        </w:rPr>
        <w:t>משה סולומון (הציונות הדתית):</w:t>
      </w:r>
      <w:r w:rsidRPr="00621148">
        <w:rPr>
          <w:rStyle w:val="TagStyle"/>
          <w:rtl/>
        </w:rPr>
        <w:t xml:space="preserve"> </w:t>
      </w:r>
      <w:r w:rsidRPr="005D79C6">
        <w:rPr>
          <w:rStyle w:val="TagStyle"/>
          <w:rtl/>
        </w:rPr>
        <w:t>&lt;&lt; דובר_המשך &gt;&gt;</w:t>
      </w:r>
      <w:r>
        <w:rPr>
          <w:rtl/>
        </w:rPr>
        <w:t xml:space="preserve"> </w:t>
      </w:r>
      <w:bookmarkEnd w:id="12033"/>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אני רוצה להודות לשני אנשים על החוק הזה: לשר הפנים משה ארבל, שהעלה את החוק בעצמו בתקופתו כחבר כנסת, ולכתב התאגיד עקיבא נוביק </w:t>
      </w:r>
      <w:r w:rsidR="0085413A">
        <w:rPr>
          <w:rFonts w:hint="cs"/>
          <w:rtl/>
          <w:lang w:eastAsia="he-IL"/>
        </w:rPr>
        <w:t>– –</w:t>
      </w:r>
    </w:p>
    <w:p w:rsidR="00D239D8" w:rsidRDefault="00D239D8" w:rsidP="00F45194">
      <w:pPr>
        <w:rPr>
          <w:rtl/>
          <w:lang w:eastAsia="he-IL"/>
        </w:rPr>
      </w:pPr>
    </w:p>
    <w:p w:rsidR="00D239D8" w:rsidRDefault="00D239D8" w:rsidP="00F45194">
      <w:pPr>
        <w:pStyle w:val="af6"/>
        <w:keepNext/>
        <w:rPr>
          <w:rtl/>
        </w:rPr>
      </w:pPr>
      <w:bookmarkStart w:id="12034" w:name="ET_yor_6599_33"/>
      <w:r w:rsidRPr="005D79C6">
        <w:rPr>
          <w:rStyle w:val="TagStyle"/>
          <w:rtl/>
        </w:rPr>
        <w:t xml:space="preserve"> &lt;&lt; יור &gt;&gt;</w:t>
      </w:r>
      <w:r w:rsidRPr="009A046A">
        <w:rPr>
          <w:rStyle w:val="TagStyle"/>
          <w:rtl/>
        </w:rPr>
        <w:t xml:space="preserve"> </w:t>
      </w:r>
      <w:r>
        <w:rPr>
          <w:rtl/>
        </w:rPr>
        <w:t>היו"ר משה רוט:</w:t>
      </w:r>
      <w:r w:rsidRPr="009A046A">
        <w:rPr>
          <w:rStyle w:val="TagStyle"/>
          <w:rtl/>
        </w:rPr>
        <w:t xml:space="preserve"> </w:t>
      </w:r>
      <w:r w:rsidRPr="005D79C6">
        <w:rPr>
          <w:rStyle w:val="TagStyle"/>
          <w:rtl/>
        </w:rPr>
        <w:t>&lt;&lt; יור &gt;&gt;</w:t>
      </w:r>
      <w:r>
        <w:rPr>
          <w:rtl/>
        </w:rPr>
        <w:t xml:space="preserve"> </w:t>
      </w:r>
      <w:bookmarkEnd w:id="12034"/>
    </w:p>
    <w:p w:rsidR="00D239D8" w:rsidRDefault="00D239D8" w:rsidP="003F2F35">
      <w:pPr>
        <w:rPr>
          <w:rtl/>
          <w:lang w:eastAsia="he-IL"/>
        </w:rPr>
      </w:pPr>
    </w:p>
    <w:p w:rsidR="00D239D8" w:rsidRDefault="00D239D8" w:rsidP="00F45194">
      <w:pPr>
        <w:rPr>
          <w:rtl/>
          <w:lang w:eastAsia="he-IL"/>
        </w:rPr>
      </w:pPr>
      <w:r>
        <w:rPr>
          <w:rFonts w:hint="cs"/>
          <w:rtl/>
          <w:lang w:eastAsia="he-IL"/>
        </w:rPr>
        <w:t>חברי הכנסת סליחה, במחילה, אם אפשר לקבל שקט. סליחה.</w:t>
      </w:r>
    </w:p>
    <w:p w:rsidR="00D239D8" w:rsidRDefault="00D239D8" w:rsidP="00F45194">
      <w:pPr>
        <w:rPr>
          <w:rtl/>
          <w:lang w:eastAsia="he-IL"/>
        </w:rPr>
      </w:pPr>
      <w:bookmarkStart w:id="12035" w:name="_ETM_Q24_444000"/>
      <w:bookmarkEnd w:id="12035"/>
    </w:p>
    <w:p w:rsidR="00D239D8" w:rsidRDefault="00D239D8" w:rsidP="00F45194">
      <w:pPr>
        <w:pStyle w:val="-"/>
        <w:keepNext/>
        <w:rPr>
          <w:rtl/>
        </w:rPr>
      </w:pPr>
      <w:bookmarkStart w:id="12036" w:name="ET_speakercontinue_6355_34"/>
      <w:r w:rsidRPr="005D79C6">
        <w:rPr>
          <w:rStyle w:val="TagStyle"/>
          <w:rtl/>
        </w:rPr>
        <w:t xml:space="preserve"> &lt;&lt; דובר_המשך &gt;&gt;</w:t>
      </w:r>
      <w:r w:rsidRPr="00DF3BA4">
        <w:rPr>
          <w:rStyle w:val="TagStyle"/>
          <w:rtl/>
        </w:rPr>
        <w:t xml:space="preserve"> </w:t>
      </w:r>
      <w:r>
        <w:rPr>
          <w:rtl/>
        </w:rPr>
        <w:t>משה סולומון (הציונות הדתית):</w:t>
      </w:r>
      <w:r w:rsidRPr="00DF3BA4">
        <w:rPr>
          <w:rStyle w:val="TagStyle"/>
          <w:rtl/>
        </w:rPr>
        <w:t xml:space="preserve"> </w:t>
      </w:r>
      <w:r w:rsidRPr="005D79C6">
        <w:rPr>
          <w:rStyle w:val="TagStyle"/>
          <w:rtl/>
        </w:rPr>
        <w:t>&lt;&lt; דובר_המשך &gt;&gt;</w:t>
      </w:r>
      <w:r>
        <w:rPr>
          <w:rtl/>
        </w:rPr>
        <w:t xml:space="preserve"> </w:t>
      </w:r>
      <w:bookmarkEnd w:id="12036"/>
    </w:p>
    <w:p w:rsidR="00D239D8" w:rsidRDefault="00D239D8" w:rsidP="003F2F35">
      <w:pPr>
        <w:rPr>
          <w:rtl/>
          <w:lang w:eastAsia="he-IL"/>
        </w:rPr>
      </w:pPr>
    </w:p>
    <w:p w:rsidR="00D239D8" w:rsidRDefault="0085413A" w:rsidP="00D76EEF">
      <w:pPr>
        <w:rPr>
          <w:rtl/>
          <w:lang w:eastAsia="he-IL"/>
        </w:rPr>
      </w:pPr>
      <w:bookmarkStart w:id="12037" w:name="_ETM_Q24_447000"/>
      <w:bookmarkEnd w:id="12037"/>
      <w:r>
        <w:rPr>
          <w:rFonts w:hint="cs"/>
          <w:rtl/>
          <w:lang w:eastAsia="he-IL"/>
        </w:rPr>
        <w:t>– –</w:t>
      </w:r>
      <w:r w:rsidR="00D239D8">
        <w:rPr>
          <w:rFonts w:hint="cs"/>
          <w:rtl/>
          <w:lang w:eastAsia="he-IL"/>
        </w:rPr>
        <w:t xml:space="preserve"> שבסדרת כתבות שעשה בעבר, </w:t>
      </w:r>
      <w:bookmarkStart w:id="12038" w:name="_ETM_Q24_451000"/>
      <w:bookmarkEnd w:id="12038"/>
      <w:r w:rsidR="00D239D8">
        <w:rPr>
          <w:rFonts w:hint="cs"/>
          <w:rtl/>
          <w:lang w:eastAsia="he-IL"/>
        </w:rPr>
        <w:t xml:space="preserve">העלה את הנושא של עבירת </w:t>
      </w:r>
      <w:r w:rsidR="00D76EEF">
        <w:rPr>
          <w:rFonts w:hint="cs"/>
          <w:rtl/>
          <w:lang w:eastAsia="he-IL"/>
        </w:rPr>
        <w:t>ב</w:t>
      </w:r>
      <w:r w:rsidR="00D239D8">
        <w:rPr>
          <w:rFonts w:hint="cs"/>
          <w:rtl/>
          <w:lang w:eastAsia="he-IL"/>
        </w:rPr>
        <w:t>שוטטות והצורך בביטולה.</w:t>
      </w:r>
    </w:p>
    <w:p w:rsidR="00D239D8" w:rsidRPr="005D79C6" w:rsidRDefault="00D239D8" w:rsidP="00F45194">
      <w:pPr>
        <w:rPr>
          <w:rtl/>
        </w:rPr>
      </w:pPr>
    </w:p>
    <w:p w:rsidR="00D239D8" w:rsidRDefault="00D239D8" w:rsidP="00F45194">
      <w:pPr>
        <w:pStyle w:val="af5"/>
        <w:keepNext/>
        <w:rPr>
          <w:rtl/>
        </w:rPr>
      </w:pPr>
      <w:r w:rsidRPr="005D79C6">
        <w:rPr>
          <w:rStyle w:val="TagStyle"/>
          <w:rtl/>
        </w:rPr>
        <w:t>&lt;&lt; קריאה &gt;&gt;</w:t>
      </w:r>
      <w:r w:rsidRPr="008C4BEF">
        <w:rPr>
          <w:rStyle w:val="TagStyle"/>
          <w:rtl/>
        </w:rPr>
        <w:t xml:space="preserve"> </w:t>
      </w:r>
      <w:r>
        <w:rPr>
          <w:rtl/>
        </w:rPr>
        <w:t>קריאה:</w:t>
      </w:r>
      <w:r w:rsidRPr="008C4BEF">
        <w:rPr>
          <w:rStyle w:val="TagStyle"/>
          <w:rtl/>
        </w:rPr>
        <w:t xml:space="preserve"> </w:t>
      </w:r>
      <w:r w:rsidRPr="005D79C6">
        <w:rPr>
          <w:rStyle w:val="TagStyle"/>
          <w:rtl/>
        </w:rPr>
        <w:t>&lt;&lt; קריאה &gt;&gt;</w:t>
      </w:r>
      <w:r>
        <w:rPr>
          <w:rtl/>
        </w:rPr>
        <w:t xml:space="preserve"> </w:t>
      </w:r>
    </w:p>
    <w:p w:rsidR="00D239D8" w:rsidRDefault="00D239D8" w:rsidP="003F2F35">
      <w:pPr>
        <w:rPr>
          <w:rtl/>
          <w:lang w:eastAsia="he-IL"/>
        </w:rPr>
      </w:pPr>
    </w:p>
    <w:p w:rsidR="00D239D8" w:rsidRPr="008C4BEF" w:rsidRDefault="0085413A" w:rsidP="00F45194">
      <w:pPr>
        <w:rPr>
          <w:rtl/>
          <w:lang w:eastAsia="he-IL"/>
        </w:rPr>
      </w:pPr>
      <w:r>
        <w:rPr>
          <w:rFonts w:hint="cs"/>
          <w:rtl/>
          <w:lang w:eastAsia="he-IL"/>
        </w:rPr>
        <w:t>– – –</w:t>
      </w:r>
      <w:r w:rsidR="00D239D8">
        <w:rPr>
          <w:rFonts w:hint="cs"/>
          <w:rtl/>
          <w:lang w:eastAsia="he-IL"/>
        </w:rPr>
        <w:t xml:space="preserve"> עשה את כל הבלגן.</w:t>
      </w:r>
    </w:p>
    <w:p w:rsidR="00D239D8" w:rsidRDefault="00D239D8" w:rsidP="00F45194">
      <w:pPr>
        <w:rPr>
          <w:rtl/>
          <w:lang w:eastAsia="he-IL"/>
        </w:rPr>
      </w:pPr>
    </w:p>
    <w:p w:rsidR="00D239D8" w:rsidRDefault="00D239D8" w:rsidP="00F45194">
      <w:pPr>
        <w:pStyle w:val="af6"/>
        <w:keepNext/>
        <w:rPr>
          <w:rtl/>
        </w:rPr>
      </w:pPr>
      <w:r w:rsidRPr="005D79C6">
        <w:rPr>
          <w:rStyle w:val="TagStyle"/>
          <w:rtl/>
        </w:rPr>
        <w:t xml:space="preserve"> &lt;&lt; יור &gt;&gt;</w:t>
      </w:r>
      <w:r w:rsidRPr="00903FE7">
        <w:rPr>
          <w:rStyle w:val="TagStyle"/>
          <w:rtl/>
        </w:rPr>
        <w:t xml:space="preserve"> </w:t>
      </w:r>
      <w:r>
        <w:rPr>
          <w:rtl/>
        </w:rPr>
        <w:t>היו"ר משה רוט:</w:t>
      </w:r>
      <w:r w:rsidRPr="00903FE7">
        <w:rPr>
          <w:rStyle w:val="TagStyle"/>
          <w:rtl/>
        </w:rPr>
        <w:t xml:space="preserve"> </w:t>
      </w:r>
      <w:r w:rsidRPr="005D79C6">
        <w:rPr>
          <w:rStyle w:val="TagStyle"/>
          <w:rtl/>
        </w:rPr>
        <w:t>&lt;&lt; יור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אל תספר לאף אחד. אנחנו שומרים את זה בסוד. תודה רבה.</w:t>
      </w:r>
    </w:p>
    <w:p w:rsidR="00D239D8" w:rsidRDefault="00D239D8" w:rsidP="00F45194">
      <w:pPr>
        <w:rPr>
          <w:rtl/>
          <w:lang w:eastAsia="he-IL"/>
        </w:rPr>
      </w:pPr>
    </w:p>
    <w:p w:rsidR="00D239D8" w:rsidRDefault="00D239D8" w:rsidP="00F45194">
      <w:pPr>
        <w:pStyle w:val="-"/>
        <w:keepNext/>
        <w:rPr>
          <w:rtl/>
        </w:rPr>
      </w:pPr>
      <w:bookmarkStart w:id="12039" w:name="ET_speakercontinue_6355_36"/>
      <w:r w:rsidRPr="005D79C6">
        <w:rPr>
          <w:rStyle w:val="TagStyle"/>
          <w:rtl/>
        </w:rPr>
        <w:t xml:space="preserve"> &lt;&lt; דובר_המשך &gt;&gt;</w:t>
      </w:r>
      <w:r w:rsidRPr="008C4BEF">
        <w:rPr>
          <w:rStyle w:val="TagStyle"/>
          <w:rtl/>
        </w:rPr>
        <w:t xml:space="preserve"> </w:t>
      </w:r>
      <w:r>
        <w:rPr>
          <w:rtl/>
        </w:rPr>
        <w:t>משה סולומון (הציונות הדתית):</w:t>
      </w:r>
      <w:r w:rsidRPr="008C4BEF">
        <w:rPr>
          <w:rStyle w:val="TagStyle"/>
          <w:rtl/>
        </w:rPr>
        <w:t xml:space="preserve"> </w:t>
      </w:r>
      <w:r w:rsidRPr="005D79C6">
        <w:rPr>
          <w:rStyle w:val="TagStyle"/>
          <w:rtl/>
        </w:rPr>
        <w:t>&lt;&lt; דובר_המשך &gt;&gt;</w:t>
      </w:r>
      <w:r>
        <w:rPr>
          <w:rtl/>
        </w:rPr>
        <w:t xml:space="preserve"> </w:t>
      </w:r>
      <w:bookmarkEnd w:id="12039"/>
    </w:p>
    <w:p w:rsidR="00D239D8" w:rsidRDefault="00D239D8" w:rsidP="003F2F35">
      <w:pPr>
        <w:rPr>
          <w:rtl/>
          <w:lang w:eastAsia="he-IL"/>
        </w:rPr>
      </w:pPr>
    </w:p>
    <w:p w:rsidR="00D239D8" w:rsidRPr="008C4BEF" w:rsidRDefault="00D239D8" w:rsidP="00D76EEF">
      <w:pPr>
        <w:rPr>
          <w:rtl/>
          <w:lang w:eastAsia="he-IL"/>
        </w:rPr>
      </w:pPr>
      <w:r>
        <w:rPr>
          <w:rFonts w:hint="cs"/>
          <w:rtl/>
          <w:lang w:eastAsia="he-IL"/>
        </w:rPr>
        <w:t>אני אסיים, רק אני אסיים, עוד לא סיימתי.</w:t>
      </w:r>
      <w:bookmarkStart w:id="12040" w:name="_ETM_Q24_465000"/>
      <w:bookmarkStart w:id="12041" w:name="_ETM_Q24_485121"/>
      <w:bookmarkStart w:id="12042" w:name="_ETM_Q24_485212"/>
      <w:bookmarkStart w:id="12043" w:name="_ETM_Q24_485337"/>
      <w:bookmarkStart w:id="12044" w:name="_ETM_Q24_485402"/>
      <w:bookmarkEnd w:id="12040"/>
      <w:bookmarkEnd w:id="12041"/>
      <w:bookmarkEnd w:id="12042"/>
      <w:bookmarkEnd w:id="12043"/>
      <w:bookmarkEnd w:id="12044"/>
      <w:r>
        <w:rPr>
          <w:rFonts w:hint="cs"/>
          <w:rtl/>
          <w:lang w:eastAsia="he-IL"/>
        </w:rPr>
        <w:t xml:space="preserve"> וכמובן </w:t>
      </w:r>
      <w:r w:rsidR="00D76EEF">
        <w:rPr>
          <w:rFonts w:hint="eastAsia"/>
          <w:rtl/>
          <w:lang w:eastAsia="he-IL"/>
        </w:rPr>
        <w:t xml:space="preserve">– </w:t>
      </w:r>
      <w:r>
        <w:rPr>
          <w:rFonts w:hint="cs"/>
          <w:rtl/>
          <w:lang w:eastAsia="he-IL"/>
        </w:rPr>
        <w:t>לשר המשפטים, לשר לביטחון לאומי ולאנשי</w:t>
      </w:r>
      <w:bookmarkStart w:id="12045" w:name="_ETM_Q24_469000"/>
      <w:bookmarkEnd w:id="12045"/>
      <w:r>
        <w:rPr>
          <w:rFonts w:hint="cs"/>
          <w:rtl/>
          <w:lang w:eastAsia="he-IL"/>
        </w:rPr>
        <w:t xml:space="preserve"> משרדם על התמיכה בחוק, תודה רבה. אני מקווה שכולם </w:t>
      </w:r>
      <w:bookmarkStart w:id="12046" w:name="_ETM_Q24_473000"/>
      <w:bookmarkEnd w:id="12046"/>
      <w:r>
        <w:rPr>
          <w:rFonts w:hint="cs"/>
          <w:rtl/>
          <w:lang w:eastAsia="he-IL"/>
        </w:rPr>
        <w:t>כאן יצביעו בעד. תודה רבה.</w:t>
      </w:r>
    </w:p>
    <w:p w:rsidR="00D239D8" w:rsidRDefault="00D239D8" w:rsidP="00F45194">
      <w:pPr>
        <w:rPr>
          <w:rtl/>
          <w:lang w:eastAsia="he-IL"/>
        </w:rPr>
      </w:pPr>
    </w:p>
    <w:p w:rsidR="00D239D8" w:rsidRDefault="00D239D8" w:rsidP="00F45194">
      <w:pPr>
        <w:pStyle w:val="af6"/>
        <w:keepNext/>
        <w:rPr>
          <w:rtl/>
        </w:rPr>
      </w:pPr>
      <w:r w:rsidRPr="005D79C6">
        <w:rPr>
          <w:rStyle w:val="TagStyle"/>
          <w:rtl/>
        </w:rPr>
        <w:t>&lt;&lt; יור &gt;&gt;</w:t>
      </w:r>
      <w:r w:rsidRPr="00903FE7">
        <w:rPr>
          <w:rStyle w:val="TagStyle"/>
          <w:rtl/>
        </w:rPr>
        <w:t xml:space="preserve"> </w:t>
      </w:r>
      <w:r>
        <w:rPr>
          <w:rtl/>
        </w:rPr>
        <w:t>היו"ר משה רוט:</w:t>
      </w:r>
      <w:r w:rsidRPr="00903FE7">
        <w:rPr>
          <w:rStyle w:val="TagStyle"/>
          <w:rtl/>
        </w:rPr>
        <w:t xml:space="preserve"> </w:t>
      </w:r>
      <w:r w:rsidRPr="005D79C6">
        <w:rPr>
          <w:rStyle w:val="TagStyle"/>
          <w:rtl/>
        </w:rPr>
        <w:t>&lt;&lt; יור &gt;&gt;</w:t>
      </w:r>
      <w:r>
        <w:rPr>
          <w:rtl/>
        </w:rPr>
        <w:t xml:space="preserve"> </w:t>
      </w:r>
    </w:p>
    <w:p w:rsidR="00D239D8" w:rsidRDefault="00D239D8" w:rsidP="003F2F35">
      <w:pPr>
        <w:rPr>
          <w:rtl/>
          <w:lang w:eastAsia="he-IL"/>
        </w:rPr>
      </w:pPr>
    </w:p>
    <w:p w:rsidR="00D239D8" w:rsidRDefault="00D239D8" w:rsidP="00D76EEF">
      <w:pPr>
        <w:rPr>
          <w:rtl/>
          <w:lang w:eastAsia="he-IL"/>
        </w:rPr>
      </w:pPr>
      <w:r>
        <w:rPr>
          <w:rFonts w:hint="cs"/>
          <w:rtl/>
          <w:lang w:eastAsia="he-IL"/>
        </w:rPr>
        <w:t xml:space="preserve">תודה רבה. אני מזמין את שר </w:t>
      </w:r>
      <w:bookmarkStart w:id="12047" w:name="_ETM_Q24_470000"/>
      <w:bookmarkEnd w:id="12047"/>
      <w:r>
        <w:rPr>
          <w:rFonts w:hint="cs"/>
          <w:rtl/>
          <w:lang w:eastAsia="he-IL"/>
        </w:rPr>
        <w:t>המשפטים, חבר הכנסת יריב לוין, להציג את עמדת הממשלה ביחס להצעת החוק</w:t>
      </w:r>
      <w:r w:rsidR="00D76EEF">
        <w:rPr>
          <w:rFonts w:hint="cs"/>
          <w:rtl/>
          <w:lang w:eastAsia="he-IL"/>
        </w:rPr>
        <w:t>,</w:t>
      </w:r>
      <w:r>
        <w:rPr>
          <w:rFonts w:hint="cs"/>
          <w:rtl/>
          <w:lang w:eastAsia="he-IL"/>
        </w:rPr>
        <w:t xml:space="preserve"> בבקשה. עשר דקות, אדוני, בבקשה.</w:t>
      </w:r>
    </w:p>
    <w:p w:rsidR="00D239D8" w:rsidRDefault="00D239D8" w:rsidP="00F45194">
      <w:pPr>
        <w:rPr>
          <w:rtl/>
          <w:lang w:eastAsia="he-IL"/>
        </w:rPr>
      </w:pPr>
      <w:bookmarkStart w:id="12048" w:name="_ETM_Q24_501000"/>
      <w:bookmarkEnd w:id="12048"/>
    </w:p>
    <w:p w:rsidR="00D239D8" w:rsidRDefault="00D239D8" w:rsidP="00E400FC">
      <w:pPr>
        <w:pStyle w:val="a4"/>
        <w:rPr>
          <w:rtl/>
        </w:rPr>
      </w:pPr>
      <w:bookmarkStart w:id="12049" w:name="ET_speakercontinue_6392_45"/>
      <w:r w:rsidRPr="00E400FC">
        <w:rPr>
          <w:rStyle w:val="TagStyle"/>
          <w:rtl/>
        </w:rPr>
        <w:t xml:space="preserve"> &lt;&lt; דובר &gt;&gt;</w:t>
      </w:r>
      <w:r w:rsidRPr="00A40694">
        <w:rPr>
          <w:rStyle w:val="TagStyle"/>
          <w:rtl/>
        </w:rPr>
        <w:t xml:space="preserve"> </w:t>
      </w:r>
      <w:bookmarkStart w:id="12050" w:name="_Toc170988238"/>
      <w:bookmarkStart w:id="12051" w:name="_Toc170988732"/>
      <w:r>
        <w:rPr>
          <w:rtl/>
        </w:rPr>
        <w:t>שר המשפטים יריב לוין:</w:t>
      </w:r>
      <w:bookmarkEnd w:id="12050"/>
      <w:bookmarkEnd w:id="12051"/>
      <w:r w:rsidRPr="00A40694">
        <w:rPr>
          <w:rStyle w:val="TagStyle"/>
          <w:rtl/>
        </w:rPr>
        <w:t xml:space="preserve"> </w:t>
      </w:r>
      <w:r w:rsidRPr="00E400FC">
        <w:rPr>
          <w:rStyle w:val="TagStyle"/>
          <w:rtl/>
        </w:rPr>
        <w:t xml:space="preserve">&lt;&lt; דובר &gt;&gt; </w:t>
      </w:r>
      <w:r w:rsidRPr="00AA549B">
        <w:rPr>
          <w:rStyle w:val="TagStyle"/>
          <w:rtl/>
        </w:rPr>
        <w:t xml:space="preserve"> </w:t>
      </w:r>
      <w:r>
        <w:rPr>
          <w:rtl/>
        </w:rPr>
        <w:t xml:space="preserve"> </w:t>
      </w:r>
      <w:bookmarkEnd w:id="12049"/>
    </w:p>
    <w:p w:rsidR="00D239D8" w:rsidRDefault="00D239D8" w:rsidP="003F2F35">
      <w:pPr>
        <w:rPr>
          <w:rtl/>
          <w:lang w:eastAsia="he-IL"/>
        </w:rPr>
      </w:pPr>
    </w:p>
    <w:p w:rsidR="00D239D8" w:rsidRDefault="00D239D8" w:rsidP="00F45194">
      <w:pPr>
        <w:rPr>
          <w:rtl/>
          <w:lang w:eastAsia="he-IL"/>
        </w:rPr>
      </w:pPr>
      <w:r>
        <w:rPr>
          <w:rFonts w:hint="cs"/>
          <w:rtl/>
          <w:lang w:eastAsia="he-IL"/>
        </w:rPr>
        <w:t>תודה רבה, אדוני היושב-ראש.</w:t>
      </w:r>
    </w:p>
    <w:p w:rsidR="00D239D8" w:rsidRDefault="00D239D8" w:rsidP="00F45194">
      <w:pPr>
        <w:rPr>
          <w:rtl/>
          <w:lang w:eastAsia="he-IL"/>
        </w:rPr>
      </w:pPr>
    </w:p>
    <w:p w:rsidR="00D239D8" w:rsidRDefault="00D239D8" w:rsidP="00F45194">
      <w:pPr>
        <w:pStyle w:val="af6"/>
        <w:keepNext/>
        <w:rPr>
          <w:rtl/>
        </w:rPr>
      </w:pPr>
      <w:r w:rsidRPr="005D79C6">
        <w:rPr>
          <w:rStyle w:val="TagStyle"/>
          <w:rtl/>
        </w:rPr>
        <w:t xml:space="preserve"> &lt;&lt; יור &gt;&gt;</w:t>
      </w:r>
      <w:r w:rsidRPr="00A40694">
        <w:rPr>
          <w:rStyle w:val="TagStyle"/>
          <w:rtl/>
        </w:rPr>
        <w:t xml:space="preserve"> </w:t>
      </w:r>
      <w:r>
        <w:rPr>
          <w:rtl/>
        </w:rPr>
        <w:t>היו"ר משה רוט:</w:t>
      </w:r>
      <w:r w:rsidRPr="00A40694">
        <w:rPr>
          <w:rStyle w:val="TagStyle"/>
          <w:rtl/>
        </w:rPr>
        <w:t xml:space="preserve"> </w:t>
      </w:r>
      <w:r w:rsidRPr="005D79C6">
        <w:rPr>
          <w:rStyle w:val="TagStyle"/>
          <w:rtl/>
        </w:rPr>
        <w:t>&lt;&lt; יור &gt;&gt;</w:t>
      </w:r>
      <w:r>
        <w:rPr>
          <w:rtl/>
        </w:rPr>
        <w:t xml:space="preserve"> </w:t>
      </w:r>
    </w:p>
    <w:p w:rsidR="00D239D8" w:rsidRDefault="00D239D8" w:rsidP="003F2F35">
      <w:pPr>
        <w:rPr>
          <w:rtl/>
          <w:lang w:eastAsia="he-IL"/>
        </w:rPr>
      </w:pPr>
    </w:p>
    <w:p w:rsidR="00D239D8" w:rsidRPr="00A40694" w:rsidRDefault="00D239D8" w:rsidP="00F45194">
      <w:pPr>
        <w:rPr>
          <w:rtl/>
          <w:lang w:eastAsia="he-IL"/>
        </w:rPr>
      </w:pPr>
      <w:r>
        <w:rPr>
          <w:rFonts w:hint="cs"/>
          <w:rtl/>
          <w:lang w:eastAsia="he-IL"/>
        </w:rPr>
        <w:t>חברי הכנסת, אם אפשר לקבל שקט.</w:t>
      </w:r>
    </w:p>
    <w:p w:rsidR="00D239D8" w:rsidRDefault="00D239D8" w:rsidP="00F45194">
      <w:pPr>
        <w:rPr>
          <w:rtl/>
          <w:lang w:eastAsia="he-IL"/>
        </w:rPr>
      </w:pPr>
    </w:p>
    <w:p w:rsidR="00D239D8" w:rsidRDefault="00D239D8" w:rsidP="00F45194">
      <w:pPr>
        <w:pStyle w:val="-"/>
        <w:rPr>
          <w:rtl/>
        </w:rPr>
      </w:pPr>
      <w:bookmarkStart w:id="12052" w:name="ET_speakercontinue_6392_11"/>
      <w:r w:rsidRPr="00AA549B">
        <w:rPr>
          <w:rStyle w:val="TagStyle"/>
          <w:rtl/>
        </w:rPr>
        <w:t xml:space="preserve"> &lt;&lt; דובר_המשך &gt;&gt;</w:t>
      </w:r>
      <w:r w:rsidRPr="00903FE7">
        <w:rPr>
          <w:rStyle w:val="TagStyle"/>
          <w:rtl/>
        </w:rPr>
        <w:t xml:space="preserve"> </w:t>
      </w:r>
      <w:r>
        <w:rPr>
          <w:rtl/>
        </w:rPr>
        <w:t>שר המשפטים יריב לוין:</w:t>
      </w:r>
      <w:r w:rsidRPr="00903FE7">
        <w:rPr>
          <w:rStyle w:val="TagStyle"/>
          <w:rtl/>
        </w:rPr>
        <w:t xml:space="preserve"> </w:t>
      </w:r>
      <w:r w:rsidRPr="00AA549B">
        <w:rPr>
          <w:rStyle w:val="TagStyle"/>
          <w:rtl/>
        </w:rPr>
        <w:t xml:space="preserve">&lt;&lt; דובר_המשך &gt;&gt; </w:t>
      </w:r>
      <w:r>
        <w:rPr>
          <w:rtl/>
        </w:rPr>
        <w:t xml:space="preserve"> </w:t>
      </w:r>
      <w:bookmarkEnd w:id="12052"/>
    </w:p>
    <w:p w:rsidR="00D239D8" w:rsidRDefault="00D239D8" w:rsidP="003F2F35">
      <w:pPr>
        <w:rPr>
          <w:rtl/>
          <w:lang w:eastAsia="he-IL"/>
        </w:rPr>
      </w:pPr>
    </w:p>
    <w:p w:rsidR="00D239D8" w:rsidRDefault="00D239D8" w:rsidP="00037571">
      <w:pPr>
        <w:rPr>
          <w:rtl/>
          <w:lang w:eastAsia="he-IL"/>
        </w:rPr>
      </w:pPr>
      <w:r>
        <w:rPr>
          <w:rFonts w:hint="cs"/>
          <w:rtl/>
          <w:lang w:eastAsia="he-IL"/>
        </w:rPr>
        <w:t xml:space="preserve">תודה רבה. אדוני היושב-ראש, חברות וחברי הכנסת, ראשית, חבר הכנסת סולומון, אני רוצה לברך אותך על הצעת החוק הזו. אבל אני כן רוצה לומר שאני </w:t>
      </w:r>
      <w:bookmarkStart w:id="12053" w:name="_ETM_Q24_520000"/>
      <w:bookmarkEnd w:id="12053"/>
      <w:r>
        <w:rPr>
          <w:rFonts w:hint="cs"/>
          <w:rtl/>
          <w:lang w:eastAsia="he-IL"/>
        </w:rPr>
        <w:t xml:space="preserve">חושב שצריך לשמור על הגינות במובן הזה שהצעת החוק בנושא של מתן החנינה ומחיקת הרישומים הפליליים ליוצאי אתיופיה היא הצעה של חברת הכנסת צגה מלקו, היא הביאה את ההצעה הזו. אני הסכמתי לצרף גם את ההצעה שלך וגם את ההצעה של חברת הכנסת תמנו, שבעצם לקחתם והבאתם את אותה הצעה כבר אחרי שהיא עברה כאן והגיעה לוועדת החוקה. עיני לא צרה באף אחד, אבל אני חושב שצריך </w:t>
      </w:r>
      <w:r w:rsidR="0085413A">
        <w:rPr>
          <w:rFonts w:hint="cs"/>
          <w:rtl/>
          <w:lang w:eastAsia="he-IL"/>
        </w:rPr>
        <w:t>– –</w:t>
      </w:r>
    </w:p>
    <w:p w:rsidR="00D239D8" w:rsidRPr="005D79C6" w:rsidRDefault="00D239D8" w:rsidP="00F45194">
      <w:pPr>
        <w:rPr>
          <w:rtl/>
        </w:rPr>
      </w:pPr>
      <w:bookmarkStart w:id="12054" w:name="ET_interruption_6355_37"/>
    </w:p>
    <w:p w:rsidR="00D239D8" w:rsidRDefault="00D239D8" w:rsidP="00F45194">
      <w:pPr>
        <w:pStyle w:val="af5"/>
        <w:keepNext/>
        <w:rPr>
          <w:rtl/>
        </w:rPr>
      </w:pPr>
      <w:r w:rsidRPr="005D79C6">
        <w:rPr>
          <w:rStyle w:val="TagStyle"/>
          <w:rtl/>
        </w:rPr>
        <w:t xml:space="preserve"> &lt;&lt; קריאה &gt;&gt;</w:t>
      </w:r>
      <w:r w:rsidRPr="00704E67">
        <w:rPr>
          <w:rStyle w:val="TagStyle"/>
          <w:rtl/>
        </w:rPr>
        <w:t xml:space="preserve"> </w:t>
      </w:r>
      <w:r>
        <w:rPr>
          <w:rtl/>
        </w:rPr>
        <w:t>משה סולומון (הציונות הדתית):</w:t>
      </w:r>
      <w:r w:rsidRPr="00704E67">
        <w:rPr>
          <w:rStyle w:val="TagStyle"/>
          <w:rtl/>
        </w:rPr>
        <w:t xml:space="preserve"> </w:t>
      </w:r>
      <w:r w:rsidRPr="005D79C6">
        <w:rPr>
          <w:rStyle w:val="TagStyle"/>
          <w:rtl/>
        </w:rPr>
        <w:t>&lt;&lt; קריאה &gt;&gt;</w:t>
      </w:r>
      <w:r>
        <w:rPr>
          <w:rtl/>
        </w:rPr>
        <w:t xml:space="preserve"> </w:t>
      </w:r>
      <w:bookmarkEnd w:id="12054"/>
    </w:p>
    <w:p w:rsidR="00D239D8" w:rsidRDefault="00D239D8" w:rsidP="003F2F35">
      <w:pPr>
        <w:rPr>
          <w:rtl/>
          <w:lang w:eastAsia="he-IL"/>
        </w:rPr>
      </w:pPr>
    </w:p>
    <w:p w:rsidR="00D239D8" w:rsidRDefault="0085413A" w:rsidP="00F45194">
      <w:pPr>
        <w:rPr>
          <w:rtl/>
          <w:lang w:eastAsia="he-IL"/>
        </w:rPr>
      </w:pPr>
      <w:r>
        <w:rPr>
          <w:rFonts w:hint="cs"/>
          <w:rtl/>
          <w:lang w:eastAsia="he-IL"/>
        </w:rPr>
        <w:t>– – –</w:t>
      </w:r>
    </w:p>
    <w:p w:rsidR="00D239D8" w:rsidRDefault="00D239D8" w:rsidP="00F45194">
      <w:pPr>
        <w:rPr>
          <w:rtl/>
          <w:lang w:eastAsia="he-IL"/>
        </w:rPr>
      </w:pPr>
    </w:p>
    <w:p w:rsidR="00D239D8" w:rsidRDefault="00D239D8" w:rsidP="00F45194">
      <w:pPr>
        <w:pStyle w:val="af6"/>
        <w:keepNext/>
        <w:rPr>
          <w:rtl/>
        </w:rPr>
      </w:pPr>
      <w:bookmarkStart w:id="12055" w:name="ET_yor_6599_47"/>
      <w:r w:rsidRPr="005D79C6">
        <w:rPr>
          <w:rStyle w:val="TagStyle"/>
          <w:rtl/>
        </w:rPr>
        <w:t xml:space="preserve"> &lt;&lt; יור &gt;&gt;</w:t>
      </w:r>
      <w:r w:rsidRPr="00A40694">
        <w:rPr>
          <w:rStyle w:val="TagStyle"/>
          <w:rtl/>
        </w:rPr>
        <w:t xml:space="preserve"> </w:t>
      </w:r>
      <w:r>
        <w:rPr>
          <w:rtl/>
        </w:rPr>
        <w:t>היו"ר משה רוט:</w:t>
      </w:r>
      <w:r w:rsidRPr="00A40694">
        <w:rPr>
          <w:rStyle w:val="TagStyle"/>
          <w:rtl/>
        </w:rPr>
        <w:t xml:space="preserve"> </w:t>
      </w:r>
      <w:r w:rsidRPr="005D79C6">
        <w:rPr>
          <w:rStyle w:val="TagStyle"/>
          <w:rtl/>
        </w:rPr>
        <w:t>&lt;&lt; יור &gt;&gt;</w:t>
      </w:r>
      <w:r>
        <w:rPr>
          <w:rtl/>
        </w:rPr>
        <w:t xml:space="preserve"> </w:t>
      </w:r>
      <w:bookmarkEnd w:id="12055"/>
    </w:p>
    <w:p w:rsidR="00D239D8" w:rsidRDefault="00D239D8" w:rsidP="003F2F35">
      <w:pPr>
        <w:rPr>
          <w:rtl/>
          <w:lang w:eastAsia="he-IL"/>
        </w:rPr>
      </w:pPr>
    </w:p>
    <w:p w:rsidR="00D239D8" w:rsidRPr="00A40694" w:rsidRDefault="00D239D8" w:rsidP="00F45194">
      <w:pPr>
        <w:rPr>
          <w:rtl/>
          <w:lang w:eastAsia="he-IL"/>
        </w:rPr>
      </w:pPr>
      <w:r>
        <w:rPr>
          <w:rFonts w:hint="cs"/>
          <w:rtl/>
          <w:lang w:eastAsia="he-IL"/>
        </w:rPr>
        <w:t>שנייה, תנו לשר להשיב.</w:t>
      </w:r>
    </w:p>
    <w:p w:rsidR="00D239D8" w:rsidRDefault="00D239D8" w:rsidP="00F45194">
      <w:pPr>
        <w:rPr>
          <w:rtl/>
          <w:lang w:eastAsia="he-IL"/>
        </w:rPr>
      </w:pPr>
      <w:bookmarkStart w:id="12056" w:name="_ETM_Q24_552000"/>
      <w:bookmarkEnd w:id="12056"/>
    </w:p>
    <w:p w:rsidR="00D239D8" w:rsidRDefault="00D239D8" w:rsidP="00F45194">
      <w:pPr>
        <w:pStyle w:val="-"/>
        <w:keepNext/>
        <w:rPr>
          <w:rtl/>
        </w:rPr>
      </w:pPr>
      <w:bookmarkStart w:id="12057" w:name="ET_speakercontinue_6392_38"/>
      <w:r w:rsidRPr="005D79C6">
        <w:rPr>
          <w:rStyle w:val="TagStyle"/>
          <w:rtl/>
        </w:rPr>
        <w:t xml:space="preserve"> &lt;&lt; דובר_המשך &gt;&gt;</w:t>
      </w:r>
      <w:r w:rsidRPr="00704E67">
        <w:rPr>
          <w:rStyle w:val="TagStyle"/>
          <w:rtl/>
        </w:rPr>
        <w:t xml:space="preserve"> </w:t>
      </w:r>
      <w:r>
        <w:rPr>
          <w:rtl/>
        </w:rPr>
        <w:t>שר המשפטים יריב לוין:</w:t>
      </w:r>
      <w:r w:rsidRPr="00704E67">
        <w:rPr>
          <w:rStyle w:val="TagStyle"/>
          <w:rtl/>
        </w:rPr>
        <w:t xml:space="preserve"> </w:t>
      </w:r>
      <w:r w:rsidRPr="005D79C6">
        <w:rPr>
          <w:rStyle w:val="TagStyle"/>
          <w:rtl/>
        </w:rPr>
        <w:t>&lt;&lt; דובר_המשך &gt;&gt;</w:t>
      </w:r>
      <w:r>
        <w:rPr>
          <w:rtl/>
        </w:rPr>
        <w:t xml:space="preserve"> </w:t>
      </w:r>
      <w:bookmarkEnd w:id="12057"/>
    </w:p>
    <w:p w:rsidR="00D239D8" w:rsidRDefault="00D239D8" w:rsidP="003F2F35">
      <w:pPr>
        <w:rPr>
          <w:rtl/>
          <w:lang w:eastAsia="he-IL"/>
        </w:rPr>
      </w:pPr>
    </w:p>
    <w:p w:rsidR="00D239D8" w:rsidRDefault="0085413A" w:rsidP="00037571">
      <w:pPr>
        <w:rPr>
          <w:rtl/>
          <w:lang w:eastAsia="he-IL"/>
        </w:rPr>
      </w:pPr>
      <w:r>
        <w:rPr>
          <w:rFonts w:hint="cs"/>
          <w:rtl/>
          <w:lang w:eastAsia="he-IL"/>
        </w:rPr>
        <w:t>– –</w:t>
      </w:r>
      <w:r w:rsidR="00D239D8">
        <w:rPr>
          <w:rFonts w:hint="cs"/>
          <w:rtl/>
          <w:lang w:eastAsia="he-IL"/>
        </w:rPr>
        <w:t xml:space="preserve"> אבל אני חושב שבסוף, כשמדברים </w:t>
      </w:r>
      <w:r w:rsidR="00037571">
        <w:rPr>
          <w:rFonts w:hint="cs"/>
          <w:rtl/>
          <w:lang w:eastAsia="he-IL"/>
        </w:rPr>
        <w:t xml:space="preserve">על </w:t>
      </w:r>
      <w:r w:rsidR="00D239D8">
        <w:rPr>
          <w:rFonts w:hint="cs"/>
          <w:rtl/>
          <w:lang w:eastAsia="he-IL"/>
        </w:rPr>
        <w:t xml:space="preserve">ההצעה הזאת, אי-אפשר שלא להזכיר את חברת הכנסת מלקו ואת העובדה שיש לה זכות ראשונים והיא הובילה את המהלך הזה, היא יזמה </w:t>
      </w:r>
      <w:bookmarkStart w:id="12058" w:name="_ETM_Q24_571000"/>
      <w:bookmarkEnd w:id="12058"/>
      <w:r w:rsidR="00D239D8">
        <w:rPr>
          <w:rFonts w:hint="cs"/>
          <w:rtl/>
          <w:lang w:eastAsia="he-IL"/>
        </w:rPr>
        <w:t>אותו, היא הגתה אותו, היא הגישה את הצעת החוק, היא העבירה אותה</w:t>
      </w:r>
      <w:bookmarkStart w:id="12059" w:name="_ETM_Q24_576000"/>
      <w:bookmarkEnd w:id="12059"/>
      <w:r w:rsidR="00D239D8">
        <w:rPr>
          <w:rFonts w:hint="cs"/>
          <w:rtl/>
          <w:lang w:eastAsia="he-IL"/>
        </w:rPr>
        <w:t xml:space="preserve"> בקריאה הטרומית. ההישג הזה הוא הישג, אני חושב, של כל הבית, בהנחה שנשלים את החקיקה הזו, אבל הוא בוודאי הישג קודם כול שלה, כמי שהובילה את החוק הזה, ואני חושב שאת הדבר הזה צריך לומר.</w:t>
      </w:r>
    </w:p>
    <w:p w:rsidR="00D239D8" w:rsidRDefault="00D239D8" w:rsidP="00F45194">
      <w:pPr>
        <w:rPr>
          <w:rtl/>
          <w:lang w:eastAsia="he-IL"/>
        </w:rPr>
      </w:pPr>
    </w:p>
    <w:p w:rsidR="00D239D8" w:rsidRDefault="005C5571" w:rsidP="005C5571">
      <w:pPr>
        <w:pStyle w:val="af5"/>
        <w:rPr>
          <w:rtl/>
        </w:rPr>
      </w:pPr>
      <w:bookmarkStart w:id="12060" w:name="ET_interruption_6355_12"/>
      <w:r w:rsidRPr="005C5571">
        <w:rPr>
          <w:rStyle w:val="TagStyle"/>
          <w:rtl/>
        </w:rPr>
        <w:t xml:space="preserve"> &lt;&lt; קריאה &gt;&gt;</w:t>
      </w:r>
      <w:r w:rsidR="00D239D8" w:rsidRPr="00903FE7">
        <w:rPr>
          <w:rStyle w:val="TagStyle"/>
          <w:rtl/>
        </w:rPr>
        <w:t xml:space="preserve"> </w:t>
      </w:r>
      <w:bookmarkStart w:id="12061" w:name="_Toc170988239"/>
      <w:r w:rsidR="00D239D8">
        <w:rPr>
          <w:rtl/>
        </w:rPr>
        <w:t>משה סולומון (הציונות הדתית):</w:t>
      </w:r>
      <w:bookmarkEnd w:id="12061"/>
      <w:r w:rsidR="00D239D8" w:rsidRPr="00903FE7">
        <w:rPr>
          <w:rStyle w:val="TagStyle"/>
          <w:rtl/>
        </w:rPr>
        <w:t xml:space="preserve"> </w:t>
      </w:r>
      <w:r w:rsidRPr="005C5571">
        <w:rPr>
          <w:rStyle w:val="TagStyle"/>
          <w:rtl/>
        </w:rPr>
        <w:t xml:space="preserve">&lt;&lt; קריאה &gt;&gt; </w:t>
      </w:r>
      <w:r w:rsidR="00D239D8">
        <w:rPr>
          <w:rtl/>
        </w:rPr>
        <w:t xml:space="preserve"> </w:t>
      </w:r>
      <w:bookmarkEnd w:id="12060"/>
    </w:p>
    <w:p w:rsidR="00D239D8" w:rsidRDefault="00D239D8" w:rsidP="003F2F35">
      <w:pPr>
        <w:rPr>
          <w:rtl/>
          <w:lang w:eastAsia="he-IL"/>
        </w:rPr>
      </w:pPr>
    </w:p>
    <w:p w:rsidR="00D239D8" w:rsidRDefault="0085413A" w:rsidP="00F45194">
      <w:pPr>
        <w:rPr>
          <w:rtl/>
          <w:lang w:eastAsia="he-IL"/>
        </w:rPr>
      </w:pPr>
      <w:r>
        <w:rPr>
          <w:rFonts w:hint="cs"/>
          <w:rtl/>
          <w:lang w:eastAsia="he-IL"/>
        </w:rPr>
        <w:t>– – –</w:t>
      </w:r>
    </w:p>
    <w:p w:rsidR="00D239D8" w:rsidRDefault="00D239D8" w:rsidP="00F45194">
      <w:pPr>
        <w:rPr>
          <w:rtl/>
          <w:lang w:eastAsia="he-IL"/>
        </w:rPr>
      </w:pPr>
      <w:bookmarkStart w:id="12062" w:name="_ETM_Q24_588000"/>
      <w:bookmarkEnd w:id="12062"/>
    </w:p>
    <w:p w:rsidR="00D239D8" w:rsidRDefault="00D239D8" w:rsidP="00F45194">
      <w:pPr>
        <w:pStyle w:val="-"/>
        <w:keepNext/>
        <w:rPr>
          <w:rtl/>
        </w:rPr>
      </w:pPr>
      <w:bookmarkStart w:id="12063" w:name="ET_speakercontinue_6392_39"/>
      <w:r w:rsidRPr="005D79C6">
        <w:rPr>
          <w:rStyle w:val="TagStyle"/>
          <w:rtl/>
        </w:rPr>
        <w:t xml:space="preserve"> &lt;&lt; דובר_המשך &gt;&gt;</w:t>
      </w:r>
      <w:r w:rsidRPr="004E3FEE">
        <w:rPr>
          <w:rStyle w:val="TagStyle"/>
          <w:rtl/>
        </w:rPr>
        <w:t xml:space="preserve"> </w:t>
      </w:r>
      <w:r>
        <w:rPr>
          <w:rtl/>
        </w:rPr>
        <w:t>שר המשפטים יריב לוין:</w:t>
      </w:r>
      <w:r w:rsidRPr="004E3FEE">
        <w:rPr>
          <w:rStyle w:val="TagStyle"/>
          <w:rtl/>
        </w:rPr>
        <w:t xml:space="preserve"> </w:t>
      </w:r>
      <w:r w:rsidRPr="005D79C6">
        <w:rPr>
          <w:rStyle w:val="TagStyle"/>
          <w:rtl/>
        </w:rPr>
        <w:t>&lt;&lt; דובר_המשך &gt;&gt;</w:t>
      </w:r>
      <w:r>
        <w:rPr>
          <w:rtl/>
        </w:rPr>
        <w:t xml:space="preserve"> </w:t>
      </w:r>
      <w:bookmarkEnd w:id="12063"/>
    </w:p>
    <w:p w:rsidR="00D239D8" w:rsidRDefault="00D239D8" w:rsidP="003F2F35">
      <w:pPr>
        <w:rPr>
          <w:rtl/>
          <w:lang w:eastAsia="he-IL"/>
        </w:rPr>
      </w:pPr>
    </w:p>
    <w:p w:rsidR="00D239D8" w:rsidRPr="004E3FEE" w:rsidRDefault="00D239D8" w:rsidP="00F45194">
      <w:pPr>
        <w:rPr>
          <w:rtl/>
          <w:lang w:eastAsia="he-IL"/>
        </w:rPr>
      </w:pPr>
      <w:bookmarkStart w:id="12064" w:name="_ETM_Q24_595000"/>
      <w:bookmarkEnd w:id="12064"/>
      <w:r>
        <w:rPr>
          <w:rFonts w:hint="cs"/>
          <w:rtl/>
          <w:lang w:eastAsia="he-IL"/>
        </w:rPr>
        <w:t>חבר הכנסת סולומון, אתה יודע, אני חושב שהגינות צריכה להיות, כפי שאני חושב שעומדת לך הזכות על החוק הזה, שהוא חוק חשוב וחוק בהחלט טוב ואני מברך עליו.</w:t>
      </w:r>
    </w:p>
    <w:p w:rsidR="00D239D8" w:rsidRPr="005D79C6" w:rsidRDefault="00D239D8" w:rsidP="00F45194">
      <w:pPr>
        <w:rPr>
          <w:rtl/>
        </w:rPr>
      </w:pPr>
    </w:p>
    <w:p w:rsidR="00D239D8" w:rsidRDefault="00D239D8" w:rsidP="00F45194">
      <w:pPr>
        <w:rPr>
          <w:rtl/>
          <w:lang w:eastAsia="he-IL"/>
        </w:rPr>
      </w:pPr>
      <w:r>
        <w:rPr>
          <w:rFonts w:hint="cs"/>
          <w:rtl/>
          <w:lang w:eastAsia="he-IL"/>
        </w:rPr>
        <w:t>סעיף 2</w:t>
      </w:r>
      <w:bookmarkStart w:id="12065" w:name="_ETM_Q24_606000"/>
      <w:bookmarkEnd w:id="12065"/>
      <w:r>
        <w:rPr>
          <w:rFonts w:hint="cs"/>
          <w:rtl/>
          <w:lang w:eastAsia="he-IL"/>
        </w:rPr>
        <w:t xml:space="preserve">16, שעוסק בעבירת השוטטות, קובע שאדם שמשוטט </w:t>
      </w:r>
      <w:bookmarkStart w:id="12066" w:name="_ETM_Q24_610000"/>
      <w:bookmarkEnd w:id="12066"/>
      <w:r>
        <w:rPr>
          <w:rFonts w:hint="cs"/>
          <w:rtl/>
          <w:lang w:eastAsia="he-IL"/>
        </w:rPr>
        <w:t xml:space="preserve">בחצרים, בדרך, בכביש או בסביבתם או במקום ציבורי בנסיבות שיש בהן כדי להסיק שהוא נמצא שם למטרה אסורה או </w:t>
      </w:r>
      <w:bookmarkStart w:id="12067" w:name="_ETM_Q24_633621"/>
      <w:bookmarkStart w:id="12068" w:name="_ETM_Q24_633672"/>
      <w:bookmarkEnd w:id="12067"/>
      <w:bookmarkEnd w:id="12068"/>
      <w:r>
        <w:rPr>
          <w:rFonts w:hint="cs"/>
          <w:rtl/>
          <w:lang w:eastAsia="he-IL"/>
        </w:rPr>
        <w:t xml:space="preserve">פסולה, דינו </w:t>
      </w:r>
      <w:r>
        <w:rPr>
          <w:rFonts w:hint="eastAsia"/>
          <w:rtl/>
          <w:lang w:eastAsia="he-IL"/>
        </w:rPr>
        <w:t>–</w:t>
      </w:r>
      <w:r>
        <w:rPr>
          <w:rFonts w:hint="cs"/>
          <w:rtl/>
          <w:lang w:eastAsia="he-IL"/>
        </w:rPr>
        <w:t xml:space="preserve"> </w:t>
      </w:r>
      <w:bookmarkStart w:id="12069" w:name="_ETM_Q24_631110"/>
      <w:bookmarkEnd w:id="12069"/>
      <w:r>
        <w:rPr>
          <w:rFonts w:hint="cs"/>
          <w:rtl/>
          <w:lang w:eastAsia="he-IL"/>
        </w:rPr>
        <w:t>מאסר שישה חודשים.</w:t>
      </w:r>
      <w:bookmarkStart w:id="12070" w:name="_ETM_Q24_627000"/>
      <w:bookmarkStart w:id="12071" w:name="_ETM_Q24_629000"/>
      <w:bookmarkEnd w:id="12070"/>
      <w:bookmarkEnd w:id="12071"/>
      <w:r>
        <w:rPr>
          <w:rFonts w:hint="cs"/>
          <w:rtl/>
          <w:lang w:eastAsia="he-IL"/>
        </w:rPr>
        <w:t xml:space="preserve"> בשנים האחרונות נעשה שימוש מצומצם </w:t>
      </w:r>
      <w:bookmarkStart w:id="12072" w:name="_ETM_Q24_630000"/>
      <w:bookmarkEnd w:id="12072"/>
      <w:r>
        <w:rPr>
          <w:rFonts w:hint="cs"/>
          <w:rtl/>
          <w:lang w:eastAsia="he-IL"/>
        </w:rPr>
        <w:t>בעבירה הזו, כבר לא מוגשים כתבי אישום על הבסיס</w:t>
      </w:r>
      <w:bookmarkStart w:id="12073" w:name="_ETM_Q24_637000"/>
      <w:bookmarkEnd w:id="12073"/>
      <w:r>
        <w:rPr>
          <w:rFonts w:hint="cs"/>
          <w:rtl/>
          <w:lang w:eastAsia="he-IL"/>
        </w:rPr>
        <w:t xml:space="preserve"> הזה בלבד, אבל אין ספק שיש בעצם השימוש בו, גם במקרים המעטים</w:t>
      </w:r>
      <w:bookmarkStart w:id="12074" w:name="_ETM_Q24_641000"/>
      <w:bookmarkEnd w:id="12074"/>
      <w:r>
        <w:rPr>
          <w:rFonts w:hint="cs"/>
          <w:rtl/>
          <w:lang w:eastAsia="he-IL"/>
        </w:rPr>
        <w:t xml:space="preserve"> שזה נעשה, בהחלט פגיעה בציבורים מוחלשים יותר, מסוימים, לרבות בציבור של יוצאי אתיופיה, שאיך נאמר את זה בעדינות? יותר קל להגיש נגדם כתבי אישום בכלל, ובטח בעבירה מהסוג הזה </w:t>
      </w:r>
      <w:r w:rsidR="0085413A">
        <w:rPr>
          <w:rFonts w:hint="cs"/>
          <w:rtl/>
          <w:lang w:eastAsia="he-IL"/>
        </w:rPr>
        <w:t>– – –</w:t>
      </w:r>
      <w:r>
        <w:rPr>
          <w:rFonts w:hint="cs"/>
          <w:rtl/>
          <w:lang w:eastAsia="he-IL"/>
        </w:rPr>
        <w:t xml:space="preserve"> </w:t>
      </w:r>
    </w:p>
    <w:p w:rsidR="00D239D8" w:rsidRDefault="00D239D8" w:rsidP="00F45194">
      <w:pPr>
        <w:rPr>
          <w:rtl/>
          <w:lang w:eastAsia="he-IL"/>
        </w:rPr>
      </w:pPr>
    </w:p>
    <w:p w:rsidR="00D239D8" w:rsidRDefault="00D239D8" w:rsidP="00F45194">
      <w:pPr>
        <w:pStyle w:val="a4"/>
        <w:keepNext/>
        <w:rPr>
          <w:rtl/>
        </w:rPr>
      </w:pPr>
      <w:r w:rsidRPr="005D79C6">
        <w:rPr>
          <w:rStyle w:val="TagStyle"/>
          <w:rtl/>
        </w:rPr>
        <w:t xml:space="preserve"> &lt;&lt; דובר &gt;&gt;</w:t>
      </w:r>
      <w:r w:rsidRPr="00903FE7">
        <w:rPr>
          <w:rStyle w:val="TagStyle"/>
          <w:rtl/>
        </w:rPr>
        <w:t xml:space="preserve"> </w:t>
      </w:r>
      <w:bookmarkStart w:id="12075" w:name="_Toc170988240"/>
      <w:bookmarkStart w:id="12076" w:name="_Toc170988733"/>
      <w:r>
        <w:rPr>
          <w:rtl/>
        </w:rPr>
        <w:t>פנינה תמנו (המחנה הממלכתי):</w:t>
      </w:r>
      <w:bookmarkEnd w:id="12075"/>
      <w:bookmarkEnd w:id="12076"/>
      <w:r w:rsidRPr="00903FE7">
        <w:rPr>
          <w:rStyle w:val="TagStyle"/>
          <w:rtl/>
        </w:rPr>
        <w:t xml:space="preserve"> </w:t>
      </w:r>
      <w:r w:rsidRPr="005D79C6">
        <w:rPr>
          <w:rStyle w:val="TagStyle"/>
          <w:rtl/>
        </w:rPr>
        <w:t>&lt;&lt; דובר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 </w:t>
      </w:r>
      <w:r w:rsidR="0085413A">
        <w:rPr>
          <w:rFonts w:hint="cs"/>
          <w:rtl/>
          <w:lang w:eastAsia="he-IL"/>
        </w:rPr>
        <w:t>– – –</w:t>
      </w:r>
      <w:r>
        <w:rPr>
          <w:rFonts w:hint="cs"/>
          <w:rtl/>
          <w:lang w:eastAsia="he-IL"/>
        </w:rPr>
        <w:t xml:space="preserve"> </w:t>
      </w:r>
      <w:bookmarkStart w:id="12077" w:name="_ETM_Q24_676000"/>
      <w:bookmarkEnd w:id="12077"/>
      <w:r>
        <w:rPr>
          <w:rFonts w:hint="cs"/>
          <w:rtl/>
          <w:lang w:eastAsia="he-IL"/>
        </w:rPr>
        <w:t xml:space="preserve">רציתי </w:t>
      </w:r>
      <w:r w:rsidR="0085413A">
        <w:rPr>
          <w:rFonts w:hint="cs"/>
          <w:rtl/>
          <w:lang w:eastAsia="he-IL"/>
        </w:rPr>
        <w:t>– – –</w:t>
      </w:r>
      <w:r>
        <w:rPr>
          <w:rFonts w:hint="cs"/>
          <w:rtl/>
          <w:lang w:eastAsia="he-IL"/>
        </w:rPr>
        <w:t xml:space="preserve"> אדוני שר המשפטים </w:t>
      </w:r>
      <w:r w:rsidR="0085413A">
        <w:rPr>
          <w:rFonts w:hint="cs"/>
          <w:rtl/>
          <w:lang w:eastAsia="he-IL"/>
        </w:rPr>
        <w:t>– – –</w:t>
      </w:r>
    </w:p>
    <w:p w:rsidR="00D239D8" w:rsidRDefault="00D239D8" w:rsidP="00F45194">
      <w:pPr>
        <w:rPr>
          <w:rtl/>
          <w:lang w:eastAsia="he-IL"/>
        </w:rPr>
      </w:pPr>
    </w:p>
    <w:p w:rsidR="00D239D8" w:rsidRDefault="00D239D8" w:rsidP="00F45194">
      <w:pPr>
        <w:pStyle w:val="-"/>
        <w:keepNext/>
        <w:rPr>
          <w:rtl/>
        </w:rPr>
      </w:pPr>
      <w:r w:rsidRPr="005D79C6">
        <w:rPr>
          <w:rStyle w:val="TagStyle"/>
          <w:rtl/>
        </w:rPr>
        <w:t>&lt;&lt; דובר_המשך &gt;&gt;</w:t>
      </w:r>
      <w:r w:rsidRPr="004E3FEE">
        <w:rPr>
          <w:rStyle w:val="TagStyle"/>
          <w:rtl/>
        </w:rPr>
        <w:t xml:space="preserve"> </w:t>
      </w:r>
      <w:r>
        <w:rPr>
          <w:rtl/>
        </w:rPr>
        <w:t>שר המשפטים יריב לוין:</w:t>
      </w:r>
      <w:r w:rsidRPr="004E3FEE">
        <w:rPr>
          <w:rStyle w:val="TagStyle"/>
          <w:rtl/>
        </w:rPr>
        <w:t xml:space="preserve"> </w:t>
      </w:r>
      <w:r w:rsidRPr="005D79C6">
        <w:rPr>
          <w:rStyle w:val="TagStyle"/>
          <w:rtl/>
        </w:rPr>
        <w:t>&lt;&lt; דובר_המשך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 כן, כן שעלולים להשתמש בדברים האלה.</w:t>
      </w:r>
    </w:p>
    <w:p w:rsidR="00D239D8" w:rsidRDefault="00D239D8" w:rsidP="00F45194">
      <w:pPr>
        <w:rPr>
          <w:rtl/>
          <w:lang w:eastAsia="he-IL"/>
        </w:rPr>
      </w:pPr>
    </w:p>
    <w:p w:rsidR="00D239D8" w:rsidRDefault="00D239D8" w:rsidP="00F45194">
      <w:pPr>
        <w:rPr>
          <w:rtl/>
          <w:lang w:eastAsia="he-IL"/>
        </w:rPr>
      </w:pPr>
      <w:r>
        <w:rPr>
          <w:rFonts w:hint="cs"/>
          <w:rtl/>
          <w:lang w:eastAsia="he-IL"/>
        </w:rPr>
        <w:t xml:space="preserve">לכן אני חושב שבנסיבות האלה יש הצדקה רבה להצעה שלך, ואני חושב שנכון להעביר אותה בקריאה הטרומית. קידום הצעת החוק ייעשה בהסכמת משרד המשפטים והמשרד לביטחון לאומי. אני חושב שצריך יהיה לבדוק שאלה אחת </w:t>
      </w:r>
      <w:bookmarkStart w:id="12078" w:name="_ETM_Q24_697000"/>
      <w:bookmarkEnd w:id="12078"/>
      <w:r>
        <w:rPr>
          <w:rFonts w:hint="cs"/>
          <w:rtl/>
          <w:lang w:eastAsia="he-IL"/>
        </w:rPr>
        <w:t xml:space="preserve">שהיא באמת שאלה שאין לי עליה עדיין תשובה מוחלטת, והיא אם נכון לקבוע ביטול של התיקון מכאן ואילך מרגע שהתיקון מבוטל, או שברגע שמבטלים, נחיל אותו גם אחורה, לגבי עבירות כאלה שאולי בוצעו </w:t>
      </w:r>
      <w:r>
        <w:rPr>
          <w:rFonts w:hint="eastAsia"/>
          <w:rtl/>
          <w:lang w:eastAsia="he-IL"/>
        </w:rPr>
        <w:t>–</w:t>
      </w:r>
      <w:r>
        <w:rPr>
          <w:rFonts w:hint="cs"/>
          <w:rtl/>
          <w:lang w:eastAsia="he-IL"/>
        </w:rPr>
        <w:t xml:space="preserve"> הוגשו בגינן כתבי אישום, והן עדיין נדונות וטרם ניתן בעניינם פסק דין.</w:t>
      </w:r>
    </w:p>
    <w:p w:rsidR="00D239D8" w:rsidRDefault="00D239D8" w:rsidP="00F45194">
      <w:pPr>
        <w:rPr>
          <w:rtl/>
          <w:lang w:eastAsia="he-IL"/>
        </w:rPr>
      </w:pPr>
      <w:r>
        <w:rPr>
          <w:rFonts w:hint="cs"/>
          <w:rtl/>
          <w:lang w:eastAsia="he-IL"/>
        </w:rPr>
        <w:t xml:space="preserve"> </w:t>
      </w:r>
    </w:p>
    <w:p w:rsidR="00D239D8" w:rsidRDefault="00D239D8" w:rsidP="00F45194">
      <w:pPr>
        <w:pStyle w:val="af5"/>
        <w:keepNext/>
        <w:rPr>
          <w:rtl/>
        </w:rPr>
      </w:pPr>
      <w:bookmarkStart w:id="12079" w:name="ET_interruption_6345_40"/>
      <w:r w:rsidRPr="005D79C6">
        <w:rPr>
          <w:rStyle w:val="TagStyle"/>
          <w:rtl/>
        </w:rPr>
        <w:t xml:space="preserve"> &lt;&lt; קריאה &gt;&gt;</w:t>
      </w:r>
      <w:r w:rsidRPr="005268F7">
        <w:rPr>
          <w:rStyle w:val="TagStyle"/>
          <w:rtl/>
        </w:rPr>
        <w:t xml:space="preserve"> </w:t>
      </w:r>
      <w:r>
        <w:rPr>
          <w:rtl/>
        </w:rPr>
        <w:t>טלי גוטליב (הליכוד):</w:t>
      </w:r>
      <w:r w:rsidRPr="005268F7">
        <w:rPr>
          <w:rStyle w:val="TagStyle"/>
          <w:rtl/>
        </w:rPr>
        <w:t xml:space="preserve"> </w:t>
      </w:r>
      <w:r w:rsidRPr="005D79C6">
        <w:rPr>
          <w:rStyle w:val="TagStyle"/>
          <w:rtl/>
        </w:rPr>
        <w:t>&lt;&lt; קריאה &gt;&gt;</w:t>
      </w:r>
      <w:r>
        <w:rPr>
          <w:rtl/>
        </w:rPr>
        <w:t xml:space="preserve"> </w:t>
      </w:r>
      <w:bookmarkEnd w:id="12079"/>
    </w:p>
    <w:p w:rsidR="00D239D8" w:rsidRDefault="00D239D8" w:rsidP="003F2F35">
      <w:pPr>
        <w:rPr>
          <w:rtl/>
          <w:lang w:eastAsia="he-IL"/>
        </w:rPr>
      </w:pPr>
    </w:p>
    <w:p w:rsidR="00D239D8" w:rsidRDefault="0085413A" w:rsidP="00F45194">
      <w:pPr>
        <w:rPr>
          <w:rtl/>
          <w:lang w:eastAsia="he-IL"/>
        </w:rPr>
      </w:pPr>
      <w:r>
        <w:rPr>
          <w:rFonts w:hint="cs"/>
          <w:rtl/>
          <w:lang w:eastAsia="he-IL"/>
        </w:rPr>
        <w:t>– – –</w:t>
      </w:r>
    </w:p>
    <w:p w:rsidR="00D239D8" w:rsidRDefault="00D239D8" w:rsidP="00F45194">
      <w:pPr>
        <w:rPr>
          <w:rtl/>
          <w:lang w:eastAsia="he-IL"/>
        </w:rPr>
      </w:pPr>
    </w:p>
    <w:p w:rsidR="00D239D8" w:rsidRDefault="00D239D8" w:rsidP="00F45194">
      <w:pPr>
        <w:pStyle w:val="-"/>
        <w:keepNext/>
        <w:rPr>
          <w:rtl/>
        </w:rPr>
      </w:pPr>
      <w:bookmarkStart w:id="12080" w:name="ET_speakercontinue_6392_41"/>
      <w:r w:rsidRPr="005D79C6">
        <w:rPr>
          <w:rStyle w:val="TagStyle"/>
          <w:rtl/>
        </w:rPr>
        <w:t xml:space="preserve"> &lt;&lt; דובר_המשך &gt;&gt;</w:t>
      </w:r>
      <w:r w:rsidRPr="005268F7">
        <w:rPr>
          <w:rStyle w:val="TagStyle"/>
          <w:rtl/>
        </w:rPr>
        <w:t xml:space="preserve"> </w:t>
      </w:r>
      <w:r>
        <w:rPr>
          <w:rtl/>
        </w:rPr>
        <w:t>שר המשפטים יריב לוין:</w:t>
      </w:r>
      <w:r w:rsidRPr="005268F7">
        <w:rPr>
          <w:rStyle w:val="TagStyle"/>
          <w:rtl/>
        </w:rPr>
        <w:t xml:space="preserve"> </w:t>
      </w:r>
      <w:r w:rsidRPr="005D79C6">
        <w:rPr>
          <w:rStyle w:val="TagStyle"/>
          <w:rtl/>
        </w:rPr>
        <w:t>&lt;&lt; דובר_המשך &gt;&gt;</w:t>
      </w:r>
      <w:r>
        <w:rPr>
          <w:rtl/>
        </w:rPr>
        <w:t xml:space="preserve"> </w:t>
      </w:r>
      <w:bookmarkEnd w:id="12080"/>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אני יודע, האמיני לי, חברת הכנסת גוטליב, אני יודע. ויחד עם זאת, יכול להיות שנכון לקבוע קביעה כזאת מפורשת בחוק כדי להסיר ספקות, אבל אני משאיר את העניין הזה באמת לדיונים שיהיו בוועדה, כולל עם הנציגות המקצועית של המשרד שלי. </w:t>
      </w:r>
    </w:p>
    <w:p w:rsidR="00D239D8" w:rsidRDefault="00D239D8" w:rsidP="00F45194">
      <w:pPr>
        <w:rPr>
          <w:rtl/>
          <w:lang w:eastAsia="he-IL"/>
        </w:rPr>
      </w:pPr>
    </w:p>
    <w:p w:rsidR="00D239D8" w:rsidRDefault="00D239D8" w:rsidP="00F45194">
      <w:pPr>
        <w:rPr>
          <w:rtl/>
          <w:lang w:eastAsia="he-IL"/>
        </w:rPr>
      </w:pPr>
      <w:r>
        <w:rPr>
          <w:rFonts w:hint="cs"/>
          <w:rtl/>
          <w:lang w:eastAsia="he-IL"/>
        </w:rPr>
        <w:t>אני שב ומברך אותך על הצעת חוק חשובה, ואני מקווה שהכנסת תתמוך בה ונוכל להשלים את חקיקתה. תודה.</w:t>
      </w:r>
    </w:p>
    <w:p w:rsidR="00D239D8" w:rsidRDefault="00D239D8" w:rsidP="00F45194">
      <w:pPr>
        <w:rPr>
          <w:rtl/>
          <w:lang w:eastAsia="he-IL"/>
        </w:rPr>
      </w:pPr>
      <w:bookmarkStart w:id="12081" w:name="_ETM_Q24_753000"/>
      <w:bookmarkEnd w:id="12081"/>
    </w:p>
    <w:p w:rsidR="00D239D8" w:rsidRDefault="00D239D8" w:rsidP="00F45194">
      <w:pPr>
        <w:pStyle w:val="af5"/>
        <w:keepNext/>
        <w:rPr>
          <w:rtl/>
        </w:rPr>
      </w:pPr>
      <w:bookmarkStart w:id="12082" w:name="ET_interruption_קר_אה_42"/>
      <w:r w:rsidRPr="005D79C6">
        <w:rPr>
          <w:rStyle w:val="TagStyle"/>
          <w:rtl/>
        </w:rPr>
        <w:t xml:space="preserve"> &lt;&lt; קריאה &gt;&gt;</w:t>
      </w:r>
      <w:r w:rsidRPr="00E2284D">
        <w:rPr>
          <w:rStyle w:val="TagStyle"/>
          <w:rtl/>
        </w:rPr>
        <w:t xml:space="preserve"> </w:t>
      </w:r>
      <w:r>
        <w:rPr>
          <w:rtl/>
        </w:rPr>
        <w:t>קריאה:</w:t>
      </w:r>
      <w:r w:rsidRPr="00E2284D">
        <w:rPr>
          <w:rStyle w:val="TagStyle"/>
          <w:rtl/>
        </w:rPr>
        <w:t xml:space="preserve"> </w:t>
      </w:r>
      <w:r w:rsidRPr="005D79C6">
        <w:rPr>
          <w:rStyle w:val="TagStyle"/>
          <w:rtl/>
        </w:rPr>
        <w:t>&lt;&lt; קריאה &gt;&gt;</w:t>
      </w:r>
      <w:r>
        <w:rPr>
          <w:rtl/>
        </w:rPr>
        <w:t xml:space="preserve"> </w:t>
      </w:r>
      <w:bookmarkEnd w:id="12082"/>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נצביע בעד. </w:t>
      </w:r>
    </w:p>
    <w:p w:rsidR="00D239D8" w:rsidRPr="00E2284D" w:rsidRDefault="00D239D8" w:rsidP="00F45194">
      <w:pPr>
        <w:rPr>
          <w:rtl/>
          <w:lang w:eastAsia="he-IL"/>
        </w:rPr>
      </w:pPr>
    </w:p>
    <w:p w:rsidR="00D239D8" w:rsidRDefault="00D239D8" w:rsidP="00F45194">
      <w:pPr>
        <w:pStyle w:val="af6"/>
        <w:keepNext/>
        <w:rPr>
          <w:rtl/>
        </w:rPr>
      </w:pPr>
      <w:r w:rsidRPr="005D79C6">
        <w:rPr>
          <w:rStyle w:val="TagStyle"/>
          <w:rtl/>
        </w:rPr>
        <w:t xml:space="preserve"> &lt;&lt; יור &gt;&gt;</w:t>
      </w:r>
      <w:r w:rsidRPr="008703F5">
        <w:rPr>
          <w:rStyle w:val="TagStyle"/>
          <w:rtl/>
        </w:rPr>
        <w:t xml:space="preserve"> </w:t>
      </w:r>
      <w:r>
        <w:rPr>
          <w:rtl/>
        </w:rPr>
        <w:t>היו"ר משה רוט:</w:t>
      </w:r>
      <w:r w:rsidRPr="008703F5">
        <w:rPr>
          <w:rStyle w:val="TagStyle"/>
          <w:rtl/>
        </w:rPr>
        <w:t xml:space="preserve"> </w:t>
      </w:r>
      <w:r w:rsidRPr="005D79C6">
        <w:rPr>
          <w:rStyle w:val="TagStyle"/>
          <w:rtl/>
        </w:rPr>
        <w:t>&lt;&lt; יור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חבר הכנסת </w:t>
      </w:r>
      <w:r w:rsidR="0085413A">
        <w:rPr>
          <w:rFonts w:hint="cs"/>
          <w:rtl/>
          <w:lang w:eastAsia="he-IL"/>
        </w:rPr>
        <w:t>– – –</w:t>
      </w:r>
      <w:r>
        <w:rPr>
          <w:rFonts w:hint="cs"/>
          <w:rtl/>
          <w:lang w:eastAsia="he-IL"/>
        </w:rPr>
        <w:t xml:space="preserve"> תודה רבה, אדוני השר. </w:t>
      </w:r>
      <w:bookmarkStart w:id="12083" w:name="_ETM_Q24_757000"/>
      <w:bookmarkEnd w:id="12083"/>
      <w:r>
        <w:rPr>
          <w:rFonts w:hint="cs"/>
          <w:rtl/>
          <w:lang w:eastAsia="he-IL"/>
        </w:rPr>
        <w:t xml:space="preserve">חברי הכנסת </w:t>
      </w:r>
      <w:r w:rsidR="0085413A">
        <w:rPr>
          <w:rFonts w:hint="cs"/>
          <w:rtl/>
          <w:lang w:eastAsia="he-IL"/>
        </w:rPr>
        <w:t>– – –</w:t>
      </w:r>
      <w:r>
        <w:rPr>
          <w:rFonts w:hint="cs"/>
          <w:rtl/>
          <w:lang w:eastAsia="he-IL"/>
        </w:rPr>
        <w:t xml:space="preserve"> יש מתנגד?</w:t>
      </w:r>
    </w:p>
    <w:p w:rsidR="00D239D8" w:rsidRDefault="00D239D8" w:rsidP="00F45194">
      <w:pPr>
        <w:rPr>
          <w:rtl/>
          <w:lang w:eastAsia="he-IL"/>
        </w:rPr>
      </w:pPr>
      <w:bookmarkStart w:id="12084" w:name="_ETM_Q24_756000"/>
      <w:bookmarkEnd w:id="12084"/>
    </w:p>
    <w:p w:rsidR="00D239D8" w:rsidRDefault="00D239D8" w:rsidP="00F45194">
      <w:pPr>
        <w:pStyle w:val="af5"/>
        <w:keepNext/>
        <w:rPr>
          <w:rtl/>
        </w:rPr>
      </w:pPr>
      <w:bookmarkStart w:id="12085" w:name="ET_interruption_קר_אה_43"/>
      <w:r w:rsidRPr="005D79C6">
        <w:rPr>
          <w:rStyle w:val="TagStyle"/>
          <w:rtl/>
        </w:rPr>
        <w:t xml:space="preserve"> &lt;&lt; קריאה &gt;&gt;</w:t>
      </w:r>
      <w:r w:rsidRPr="004919D6">
        <w:rPr>
          <w:rStyle w:val="TagStyle"/>
          <w:rtl/>
        </w:rPr>
        <w:t xml:space="preserve"> </w:t>
      </w:r>
      <w:r>
        <w:rPr>
          <w:rtl/>
        </w:rPr>
        <w:t>קריאה:</w:t>
      </w:r>
      <w:r w:rsidRPr="004919D6">
        <w:rPr>
          <w:rStyle w:val="TagStyle"/>
          <w:rtl/>
        </w:rPr>
        <w:t xml:space="preserve"> </w:t>
      </w:r>
      <w:r w:rsidRPr="005D79C6">
        <w:rPr>
          <w:rStyle w:val="TagStyle"/>
          <w:rtl/>
        </w:rPr>
        <w:t>&lt;&lt; קריאה &gt;&gt;</w:t>
      </w:r>
      <w:r>
        <w:rPr>
          <w:rtl/>
        </w:rPr>
        <w:t xml:space="preserve"> </w:t>
      </w:r>
      <w:bookmarkEnd w:id="12085"/>
    </w:p>
    <w:p w:rsidR="00D239D8" w:rsidRDefault="00D239D8" w:rsidP="003F2F35">
      <w:pPr>
        <w:rPr>
          <w:rtl/>
          <w:lang w:eastAsia="he-IL"/>
        </w:rPr>
      </w:pPr>
    </w:p>
    <w:p w:rsidR="00D239D8" w:rsidRDefault="00D239D8" w:rsidP="00F45194">
      <w:pPr>
        <w:rPr>
          <w:rtl/>
          <w:lang w:eastAsia="he-IL"/>
        </w:rPr>
      </w:pPr>
      <w:bookmarkStart w:id="12086" w:name="_ETM_Q24_762000"/>
      <w:bookmarkEnd w:id="12086"/>
      <w:r>
        <w:rPr>
          <w:rFonts w:hint="cs"/>
          <w:rtl/>
          <w:lang w:eastAsia="he-IL"/>
        </w:rPr>
        <w:t>כן.</w:t>
      </w:r>
    </w:p>
    <w:p w:rsidR="00D239D8" w:rsidRDefault="00D239D8" w:rsidP="00F45194">
      <w:pPr>
        <w:rPr>
          <w:rtl/>
          <w:lang w:eastAsia="he-IL"/>
        </w:rPr>
      </w:pPr>
      <w:bookmarkStart w:id="12087" w:name="_ETM_Q24_759000"/>
      <w:bookmarkEnd w:id="12087"/>
      <w:r>
        <w:rPr>
          <w:rFonts w:hint="cs"/>
          <w:rtl/>
          <w:lang w:eastAsia="he-IL"/>
        </w:rPr>
        <w:t xml:space="preserve"> </w:t>
      </w:r>
    </w:p>
    <w:p w:rsidR="00D239D8" w:rsidRDefault="00D239D8" w:rsidP="00F45194">
      <w:pPr>
        <w:pStyle w:val="af6"/>
        <w:keepNext/>
        <w:rPr>
          <w:rtl/>
        </w:rPr>
      </w:pPr>
      <w:r w:rsidRPr="005D79C6">
        <w:rPr>
          <w:rStyle w:val="TagStyle"/>
          <w:rtl/>
        </w:rPr>
        <w:t xml:space="preserve"> &lt;&lt; יור &gt;&gt;</w:t>
      </w:r>
      <w:r w:rsidRPr="004919D6">
        <w:rPr>
          <w:rStyle w:val="TagStyle"/>
          <w:rtl/>
        </w:rPr>
        <w:t xml:space="preserve"> </w:t>
      </w:r>
      <w:r>
        <w:rPr>
          <w:rtl/>
        </w:rPr>
        <w:t>היו"ר משה רוט:</w:t>
      </w:r>
      <w:r w:rsidRPr="004919D6">
        <w:rPr>
          <w:rStyle w:val="TagStyle"/>
          <w:rtl/>
        </w:rPr>
        <w:t xml:space="preserve"> </w:t>
      </w:r>
      <w:r w:rsidRPr="005D79C6">
        <w:rPr>
          <w:rStyle w:val="TagStyle"/>
          <w:rtl/>
        </w:rPr>
        <w:t>&lt;&lt; יור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סליחה.</w:t>
      </w:r>
    </w:p>
    <w:p w:rsidR="00D239D8" w:rsidRPr="004919D6" w:rsidRDefault="00D239D8" w:rsidP="00F45194">
      <w:pPr>
        <w:rPr>
          <w:rtl/>
          <w:lang w:eastAsia="he-IL"/>
        </w:rPr>
      </w:pPr>
    </w:p>
    <w:p w:rsidR="00D239D8" w:rsidRDefault="00D239D8" w:rsidP="00F45194">
      <w:pPr>
        <w:pStyle w:val="af5"/>
        <w:keepNext/>
        <w:rPr>
          <w:rtl/>
        </w:rPr>
      </w:pPr>
      <w:bookmarkStart w:id="12088" w:name="ET_interruption_6345_45"/>
      <w:r w:rsidRPr="005D79C6">
        <w:rPr>
          <w:rStyle w:val="TagStyle"/>
          <w:rtl/>
        </w:rPr>
        <w:t xml:space="preserve"> &lt;&lt; קריאה &gt;&gt;</w:t>
      </w:r>
      <w:r w:rsidRPr="004919D6">
        <w:rPr>
          <w:rStyle w:val="TagStyle"/>
          <w:rtl/>
        </w:rPr>
        <w:t xml:space="preserve"> </w:t>
      </w:r>
      <w:r>
        <w:rPr>
          <w:rtl/>
        </w:rPr>
        <w:t>טלי גוטליב (הליכוד):</w:t>
      </w:r>
      <w:r w:rsidRPr="004919D6">
        <w:rPr>
          <w:rStyle w:val="TagStyle"/>
          <w:rtl/>
        </w:rPr>
        <w:t xml:space="preserve"> </w:t>
      </w:r>
      <w:r w:rsidRPr="005D79C6">
        <w:rPr>
          <w:rStyle w:val="TagStyle"/>
          <w:rtl/>
        </w:rPr>
        <w:t>&lt;&lt; קריאה &gt;&gt;</w:t>
      </w:r>
      <w:r>
        <w:rPr>
          <w:rtl/>
        </w:rPr>
        <w:t xml:space="preserve"> </w:t>
      </w:r>
      <w:bookmarkEnd w:id="12088"/>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סעיף 4 לחוק העונשין </w:t>
      </w:r>
      <w:r w:rsidR="0085413A">
        <w:rPr>
          <w:rFonts w:hint="cs"/>
          <w:rtl/>
          <w:lang w:eastAsia="he-IL"/>
        </w:rPr>
        <w:t>– – –</w:t>
      </w:r>
    </w:p>
    <w:p w:rsidR="00D239D8" w:rsidRDefault="00D239D8" w:rsidP="00F45194">
      <w:pPr>
        <w:rPr>
          <w:rtl/>
          <w:lang w:eastAsia="he-IL"/>
        </w:rPr>
      </w:pPr>
    </w:p>
    <w:p w:rsidR="00D239D8" w:rsidRDefault="00D239D8" w:rsidP="00F45194">
      <w:pPr>
        <w:pStyle w:val="af6"/>
        <w:keepNext/>
        <w:rPr>
          <w:rtl/>
        </w:rPr>
      </w:pPr>
      <w:bookmarkStart w:id="12089" w:name="ET_yor_6599_49"/>
      <w:r w:rsidRPr="005D79C6">
        <w:rPr>
          <w:rStyle w:val="TagStyle"/>
          <w:rtl/>
        </w:rPr>
        <w:t xml:space="preserve"> &lt;&lt; יור &gt;&gt;</w:t>
      </w:r>
      <w:r w:rsidRPr="004919D6">
        <w:rPr>
          <w:rStyle w:val="TagStyle"/>
          <w:rtl/>
        </w:rPr>
        <w:t xml:space="preserve"> </w:t>
      </w:r>
      <w:r>
        <w:rPr>
          <w:rtl/>
        </w:rPr>
        <w:t>היו"ר משה רוט:</w:t>
      </w:r>
      <w:r w:rsidRPr="004919D6">
        <w:rPr>
          <w:rStyle w:val="TagStyle"/>
          <w:rtl/>
        </w:rPr>
        <w:t xml:space="preserve"> </w:t>
      </w:r>
      <w:r w:rsidRPr="005D79C6">
        <w:rPr>
          <w:rStyle w:val="TagStyle"/>
          <w:rtl/>
        </w:rPr>
        <w:t>&lt;&lt; יור &gt;&gt;</w:t>
      </w:r>
      <w:bookmarkEnd w:id="12089"/>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חבר הכנסת כץ, בבקשה.</w:t>
      </w:r>
    </w:p>
    <w:p w:rsidR="00D239D8" w:rsidRDefault="00D239D8" w:rsidP="00F45194">
      <w:pPr>
        <w:rPr>
          <w:rtl/>
          <w:lang w:eastAsia="he-IL"/>
        </w:rPr>
      </w:pPr>
    </w:p>
    <w:p w:rsidR="00D239D8" w:rsidRDefault="00D239D8" w:rsidP="00F45194">
      <w:pPr>
        <w:pStyle w:val="af5"/>
        <w:keepNext/>
        <w:rPr>
          <w:rtl/>
        </w:rPr>
      </w:pPr>
      <w:bookmarkStart w:id="12090" w:name="ET_interruption_6345_47"/>
      <w:r w:rsidRPr="005D79C6">
        <w:rPr>
          <w:rStyle w:val="TagStyle"/>
          <w:rtl/>
        </w:rPr>
        <w:t xml:space="preserve"> &lt;&lt; קריאה &gt;&gt;</w:t>
      </w:r>
      <w:r w:rsidRPr="004919D6">
        <w:rPr>
          <w:rStyle w:val="TagStyle"/>
          <w:rtl/>
        </w:rPr>
        <w:t xml:space="preserve"> </w:t>
      </w:r>
      <w:r>
        <w:rPr>
          <w:rtl/>
        </w:rPr>
        <w:t>טלי גוטליב (הליכוד):</w:t>
      </w:r>
      <w:r w:rsidRPr="004919D6">
        <w:rPr>
          <w:rStyle w:val="TagStyle"/>
          <w:rtl/>
        </w:rPr>
        <w:t xml:space="preserve"> </w:t>
      </w:r>
      <w:r w:rsidRPr="005D79C6">
        <w:rPr>
          <w:rStyle w:val="TagStyle"/>
          <w:rtl/>
        </w:rPr>
        <w:t>&lt;&lt; קריאה &gt;&gt;</w:t>
      </w:r>
      <w:r>
        <w:rPr>
          <w:rtl/>
        </w:rPr>
        <w:t xml:space="preserve"> </w:t>
      </w:r>
      <w:bookmarkEnd w:id="12090"/>
    </w:p>
    <w:p w:rsidR="00D239D8" w:rsidRDefault="00D239D8" w:rsidP="003F2F35">
      <w:pPr>
        <w:rPr>
          <w:rtl/>
          <w:lang w:eastAsia="he-IL"/>
        </w:rPr>
      </w:pPr>
    </w:p>
    <w:p w:rsidR="00D239D8" w:rsidRPr="004919D6" w:rsidRDefault="00D239D8" w:rsidP="00F45194">
      <w:pPr>
        <w:rPr>
          <w:rtl/>
          <w:lang w:eastAsia="he-IL"/>
        </w:rPr>
      </w:pPr>
      <w:r>
        <w:rPr>
          <w:rFonts w:hint="cs"/>
          <w:rtl/>
          <w:lang w:eastAsia="he-IL"/>
        </w:rPr>
        <w:t xml:space="preserve">חברים, סעיף 4 לחוק העונשין קובע שביטול חיקוק מבטל את כל הנפקויוית שלו כלא </w:t>
      </w:r>
      <w:bookmarkStart w:id="12091" w:name="_ETM_Q24_772000"/>
      <w:bookmarkEnd w:id="12091"/>
      <w:r>
        <w:rPr>
          <w:rFonts w:hint="cs"/>
          <w:rtl/>
          <w:lang w:eastAsia="he-IL"/>
        </w:rPr>
        <w:t>היו.</w:t>
      </w:r>
    </w:p>
    <w:p w:rsidR="00D239D8" w:rsidRPr="004919D6" w:rsidRDefault="00D239D8" w:rsidP="00F45194">
      <w:pPr>
        <w:rPr>
          <w:rtl/>
          <w:lang w:eastAsia="he-IL"/>
        </w:rPr>
      </w:pPr>
      <w:bookmarkStart w:id="12092" w:name="_ETM_Q24_761000"/>
      <w:bookmarkEnd w:id="12092"/>
    </w:p>
    <w:p w:rsidR="00665B79" w:rsidRDefault="00665B79" w:rsidP="00665B79">
      <w:pPr>
        <w:pStyle w:val="a4"/>
        <w:rPr>
          <w:rtl/>
        </w:rPr>
      </w:pPr>
      <w:bookmarkStart w:id="12093" w:name="ET_speaker_6151_1462"/>
      <w:r w:rsidRPr="00665B79">
        <w:rPr>
          <w:rStyle w:val="TagStyle"/>
          <w:rtl/>
        </w:rPr>
        <w:t xml:space="preserve"> &lt;&lt; דובר &gt;&gt;</w:t>
      </w:r>
      <w:r w:rsidRPr="00E77074">
        <w:rPr>
          <w:rStyle w:val="TagStyle"/>
          <w:rtl/>
        </w:rPr>
        <w:t xml:space="preserve"> </w:t>
      </w:r>
      <w:r>
        <w:rPr>
          <w:rtl/>
        </w:rPr>
        <w:t>רון כץ (יש עתיד):</w:t>
      </w:r>
      <w:r w:rsidRPr="00E77074">
        <w:rPr>
          <w:rStyle w:val="TagStyle"/>
          <w:rtl/>
        </w:rPr>
        <w:t xml:space="preserve"> </w:t>
      </w:r>
      <w:r w:rsidRPr="00665B79">
        <w:rPr>
          <w:rStyle w:val="TagStyle"/>
          <w:rtl/>
        </w:rPr>
        <w:t>&lt;&lt; דובר &gt;&gt;</w:t>
      </w:r>
      <w:bookmarkEnd w:id="12093"/>
      <w:r w:rsidRPr="00665B79">
        <w:rPr>
          <w:rStyle w:val="TagStyle"/>
          <w:rtl/>
        </w:rPr>
        <w:t xml:space="preserve"> </w:t>
      </w:r>
      <w:r>
        <w:rPr>
          <w:rtl/>
        </w:rPr>
        <w:t xml:space="preserve"> </w:t>
      </w:r>
    </w:p>
    <w:p w:rsidR="00D239D8" w:rsidRDefault="00D239D8" w:rsidP="003F2F35">
      <w:pPr>
        <w:rPr>
          <w:rtl/>
          <w:lang w:eastAsia="he-IL"/>
        </w:rPr>
      </w:pPr>
    </w:p>
    <w:p w:rsidR="00D239D8" w:rsidRDefault="00D239D8" w:rsidP="00037571">
      <w:pPr>
        <w:rPr>
          <w:rtl/>
          <w:lang w:eastAsia="he-IL"/>
        </w:rPr>
      </w:pPr>
      <w:r>
        <w:rPr>
          <w:rFonts w:hint="cs"/>
          <w:rtl/>
          <w:lang w:eastAsia="he-IL"/>
        </w:rPr>
        <w:t xml:space="preserve">תודה רבה, אדוני היושב בראש. חבריי חברי הכנסת, אין דבר שאני אוהב יותר מלעמוד פה </w:t>
      </w:r>
      <w:r>
        <w:rPr>
          <w:rFonts w:hint="eastAsia"/>
          <w:rtl/>
          <w:lang w:eastAsia="he-IL"/>
        </w:rPr>
        <w:t xml:space="preserve">– קודם </w:t>
      </w:r>
      <w:r>
        <w:rPr>
          <w:rFonts w:hint="cs"/>
          <w:rtl/>
          <w:lang w:eastAsia="he-IL"/>
        </w:rPr>
        <w:t>צריך להגיד שאני מתנגד, כן. אין דבר שאני יותר אוהב מאשר לעמוד פה ולהפריך שקרים שיוצאים מפי שרים בממשלה הזו.</w:t>
      </w:r>
      <w:bookmarkStart w:id="12094" w:name="TOR_Q25"/>
      <w:bookmarkEnd w:id="12094"/>
      <w:r>
        <w:rPr>
          <w:rFonts w:hint="cs"/>
          <w:rtl/>
          <w:lang w:eastAsia="he-IL"/>
        </w:rPr>
        <w:t xml:space="preserve"> אז עכשיו, שלמה, עמדת פה, ושומעים רק אותך, אז בוא נעשה סדר בדברים. 1. אמרת שהפצ"רית נתנה הנחיה לא לפגוע בגופי טרור. יש </w:t>
      </w:r>
      <w:bookmarkStart w:id="12095" w:name="_ETM_Q25_210000"/>
      <w:bookmarkEnd w:id="12095"/>
      <w:r>
        <w:rPr>
          <w:rFonts w:hint="cs"/>
          <w:rtl/>
          <w:lang w:eastAsia="he-IL"/>
        </w:rPr>
        <w:t xml:space="preserve">הנחיה כזאת? מישהו שמע על הנחיה כזאת? לא. אמרת: דבר עם חיילים בשטח, יש </w:t>
      </w:r>
      <w:bookmarkStart w:id="12096" w:name="_ETM_Q25_216000"/>
      <w:bookmarkEnd w:id="12096"/>
      <w:r>
        <w:rPr>
          <w:rFonts w:hint="cs"/>
          <w:rtl/>
          <w:lang w:eastAsia="he-IL"/>
        </w:rPr>
        <w:t xml:space="preserve">פה קצינים בכירים. האם הפצ"רית נותנת הנחיה לחייל בשטח? </w:t>
      </w:r>
      <w:bookmarkStart w:id="12097" w:name="_ETM_Q25_219000"/>
      <w:bookmarkEnd w:id="12097"/>
      <w:r>
        <w:rPr>
          <w:rFonts w:hint="cs"/>
          <w:rtl/>
          <w:lang w:eastAsia="he-IL"/>
        </w:rPr>
        <w:t xml:space="preserve">ברור שלא. אחרי זה הלכו לרעיון החדש של בן גביר </w:t>
      </w:r>
      <w:r w:rsidR="00037571">
        <w:rPr>
          <w:rFonts w:hint="eastAsia"/>
          <w:rtl/>
          <w:lang w:eastAsia="he-IL"/>
        </w:rPr>
        <w:t xml:space="preserve">– </w:t>
      </w:r>
      <w:r>
        <w:rPr>
          <w:rFonts w:hint="cs"/>
          <w:rtl/>
          <w:lang w:eastAsia="he-IL"/>
        </w:rPr>
        <w:t>איך מוסיפים מנדטים. אתם יודעים איך מוסיפים מנדטים</w:t>
      </w:r>
      <w:bookmarkStart w:id="12098" w:name="_ETM_Q25_227000"/>
      <w:bookmarkEnd w:id="12098"/>
      <w:r>
        <w:rPr>
          <w:rFonts w:hint="cs"/>
          <w:rtl/>
          <w:lang w:eastAsia="he-IL"/>
        </w:rPr>
        <w:t>? ממציאים שקרים. מישהו רוצה להעמיד אותו לדין על הסתה</w:t>
      </w:r>
      <w:bookmarkStart w:id="12099" w:name="_ETM_Q25_232000"/>
      <w:bookmarkEnd w:id="12099"/>
      <w:r>
        <w:rPr>
          <w:rFonts w:hint="cs"/>
          <w:rtl/>
          <w:lang w:eastAsia="he-IL"/>
        </w:rPr>
        <w:t xml:space="preserve"> של משהו שקורה </w:t>
      </w:r>
      <w:r>
        <w:rPr>
          <w:rtl/>
          <w:lang w:eastAsia="he-IL"/>
        </w:rPr>
        <w:t>–</w:t>
      </w:r>
      <w:r>
        <w:rPr>
          <w:rFonts w:hint="cs"/>
          <w:rtl/>
          <w:lang w:eastAsia="he-IL"/>
        </w:rPr>
        <w:t xml:space="preserve"> אין דבר כזה, זה חרטא. בדקנו את זה.</w:t>
      </w:r>
    </w:p>
    <w:p w:rsidR="00D239D8" w:rsidRDefault="00D239D8" w:rsidP="00F45194">
      <w:pPr>
        <w:rPr>
          <w:rtl/>
          <w:lang w:eastAsia="he-IL"/>
        </w:rPr>
      </w:pPr>
      <w:bookmarkStart w:id="12100" w:name="_ETM_Q25_234000"/>
      <w:bookmarkEnd w:id="12100"/>
    </w:p>
    <w:p w:rsidR="00D239D8" w:rsidRDefault="00D239D8" w:rsidP="00F45194">
      <w:pPr>
        <w:rPr>
          <w:rtl/>
          <w:lang w:eastAsia="he-IL"/>
        </w:rPr>
      </w:pPr>
      <w:bookmarkStart w:id="12101" w:name="_ETM_Q25_235000"/>
      <w:bookmarkEnd w:id="12101"/>
      <w:r>
        <w:rPr>
          <w:rFonts w:hint="cs"/>
          <w:rtl/>
          <w:lang w:eastAsia="he-IL"/>
        </w:rPr>
        <w:t>ובואו נמשיך הלאה. היו פה עוד כמה שקרים שנאמרו פה על הדוכן הזה, כאילו זה כלום, כאילו</w:t>
      </w:r>
      <w:bookmarkStart w:id="12102" w:name="_ETM_Q25_240000"/>
      <w:bookmarkEnd w:id="12102"/>
      <w:r>
        <w:rPr>
          <w:rFonts w:hint="cs"/>
          <w:rtl/>
          <w:lang w:eastAsia="he-IL"/>
        </w:rPr>
        <w:t xml:space="preserve"> הכול בסדר. נסית נגד כל מי שמחזיק במשרה ציבורית במדינת ישראל שלא מסכים איתכם. מה יותר </w:t>
      </w:r>
      <w:bookmarkStart w:id="12103" w:name="_ETM_Q25_248000"/>
      <w:bookmarkEnd w:id="12103"/>
      <w:r>
        <w:rPr>
          <w:rFonts w:hint="cs"/>
          <w:rtl/>
          <w:lang w:eastAsia="he-IL"/>
        </w:rPr>
        <w:t>טוב מזה? אתה יודע, יש לזה שם. אתה יודע איך קוראים למדינות שעושות את זה? נחש.</w:t>
      </w:r>
      <w:bookmarkStart w:id="12104" w:name="_ETM_Q25_250000"/>
      <w:bookmarkEnd w:id="12104"/>
      <w:r>
        <w:rPr>
          <w:rFonts w:hint="cs"/>
          <w:rtl/>
          <w:lang w:eastAsia="he-IL"/>
        </w:rPr>
        <w:t xml:space="preserve"> תעשה אל"ף, ואז נעשה גימטריי</w:t>
      </w:r>
      <w:r>
        <w:rPr>
          <w:rFonts w:hint="eastAsia"/>
          <w:rtl/>
          <w:lang w:eastAsia="he-IL"/>
        </w:rPr>
        <w:t>ה</w:t>
      </w:r>
      <w:r>
        <w:rPr>
          <w:rFonts w:hint="cs"/>
          <w:rtl/>
          <w:lang w:eastAsia="he-IL"/>
        </w:rPr>
        <w:t xml:space="preserve">, נגיע לזימבבווה. </w:t>
      </w:r>
    </w:p>
    <w:p w:rsidR="00D239D8" w:rsidRDefault="00D239D8" w:rsidP="00F45194">
      <w:pPr>
        <w:rPr>
          <w:rtl/>
          <w:lang w:eastAsia="he-IL"/>
        </w:rPr>
      </w:pPr>
    </w:p>
    <w:p w:rsidR="00D239D8" w:rsidRDefault="00D239D8" w:rsidP="00F45194">
      <w:pPr>
        <w:pStyle w:val="af5"/>
        <w:keepNext/>
        <w:rPr>
          <w:rtl/>
        </w:rPr>
      </w:pPr>
      <w:bookmarkStart w:id="12105" w:name="ET_interruption_6461_27"/>
      <w:r w:rsidRPr="002819CE">
        <w:rPr>
          <w:rStyle w:val="TagStyle"/>
          <w:rtl/>
        </w:rPr>
        <w:t xml:space="preserve"> &lt;&lt; קריאה &gt;&gt; </w:t>
      </w:r>
      <w:r>
        <w:rPr>
          <w:rtl/>
        </w:rPr>
        <w:t>שר התקשורת שלמה קרעי:</w:t>
      </w:r>
      <w:r w:rsidRPr="002819CE">
        <w:rPr>
          <w:rStyle w:val="TagStyle"/>
          <w:rtl/>
        </w:rPr>
        <w:t xml:space="preserve"> &lt;&lt; קריאה &gt;&gt;</w:t>
      </w:r>
      <w:r>
        <w:rPr>
          <w:rtl/>
        </w:rPr>
        <w:t xml:space="preserve">   </w:t>
      </w:r>
      <w:bookmarkEnd w:id="12105"/>
    </w:p>
    <w:p w:rsidR="00D239D8" w:rsidRDefault="00D239D8" w:rsidP="003F2F35">
      <w:pPr>
        <w:rPr>
          <w:rtl/>
          <w:lang w:eastAsia="he-IL"/>
        </w:rPr>
      </w:pPr>
    </w:p>
    <w:p w:rsidR="00D239D8" w:rsidRDefault="00D239D8" w:rsidP="00037571">
      <w:pPr>
        <w:rPr>
          <w:rtl/>
          <w:lang w:eastAsia="he-IL"/>
        </w:rPr>
      </w:pPr>
      <w:r>
        <w:rPr>
          <w:rFonts w:hint="cs"/>
          <w:rtl/>
          <w:lang w:eastAsia="he-IL"/>
        </w:rPr>
        <w:t>אני מבין שהפוליטיקלי</w:t>
      </w:r>
      <w:r w:rsidR="00037571">
        <w:rPr>
          <w:rFonts w:hint="cs"/>
          <w:rtl/>
          <w:lang w:eastAsia="he-IL"/>
        </w:rPr>
        <w:t xml:space="preserve"> </w:t>
      </w:r>
      <w:r>
        <w:rPr>
          <w:rFonts w:hint="cs"/>
          <w:rtl/>
          <w:lang w:eastAsia="he-IL"/>
        </w:rPr>
        <w:t xml:space="preserve">קורקט יותר חשוב לך מהלוחמים שלנו. </w:t>
      </w:r>
    </w:p>
    <w:p w:rsidR="00D239D8" w:rsidRDefault="00D239D8" w:rsidP="00F45194">
      <w:pPr>
        <w:rPr>
          <w:rtl/>
          <w:lang w:eastAsia="he-IL"/>
        </w:rPr>
      </w:pPr>
    </w:p>
    <w:p w:rsidR="00D239D8" w:rsidRDefault="00D239D8" w:rsidP="00F45194">
      <w:pPr>
        <w:pStyle w:val="-"/>
        <w:rPr>
          <w:rtl/>
        </w:rPr>
      </w:pPr>
      <w:bookmarkStart w:id="12106" w:name="ET_speakercontinue_6151_29"/>
      <w:r w:rsidRPr="002819CE">
        <w:rPr>
          <w:rStyle w:val="TagStyle"/>
          <w:rtl/>
        </w:rPr>
        <w:t xml:space="preserve"> &lt;&lt; דובר_המשך &gt;&gt; </w:t>
      </w:r>
      <w:r>
        <w:rPr>
          <w:rtl/>
        </w:rPr>
        <w:t>רון כץ (יש עתיד):</w:t>
      </w:r>
      <w:r w:rsidRPr="002819CE">
        <w:rPr>
          <w:rStyle w:val="TagStyle"/>
          <w:rtl/>
        </w:rPr>
        <w:t xml:space="preserve"> &lt;&lt; דובר_המשך &gt;&gt; </w:t>
      </w:r>
      <w:r>
        <w:rPr>
          <w:rtl/>
        </w:rPr>
        <w:t xml:space="preserve">   </w:t>
      </w:r>
      <w:bookmarkEnd w:id="12106"/>
    </w:p>
    <w:p w:rsidR="00D239D8" w:rsidRDefault="00D239D8" w:rsidP="003F2F35">
      <w:pPr>
        <w:rPr>
          <w:rtl/>
          <w:lang w:eastAsia="he-IL"/>
        </w:rPr>
      </w:pPr>
    </w:p>
    <w:p w:rsidR="00D239D8" w:rsidRDefault="00D239D8" w:rsidP="00F45194">
      <w:pPr>
        <w:rPr>
          <w:rtl/>
          <w:lang w:eastAsia="he-IL"/>
        </w:rPr>
      </w:pPr>
      <w:r>
        <w:rPr>
          <w:rFonts w:hint="cs"/>
          <w:rtl/>
          <w:lang w:eastAsia="he-IL"/>
        </w:rPr>
        <w:t>שלמה, אי-אפשר לעמוד פה ולהאשים את כולם</w:t>
      </w:r>
      <w:r w:rsidR="00037571">
        <w:rPr>
          <w:rFonts w:hint="cs"/>
          <w:rtl/>
          <w:lang w:eastAsia="he-IL"/>
        </w:rPr>
        <w:t>,</w:t>
      </w:r>
      <w:r>
        <w:rPr>
          <w:rFonts w:hint="cs"/>
          <w:rtl/>
          <w:lang w:eastAsia="he-IL"/>
        </w:rPr>
        <w:t xml:space="preserve"> ולהאשים את כולם: את ראש השב"כ </w:t>
      </w:r>
      <w:r w:rsidR="0085413A">
        <w:rPr>
          <w:rFonts w:hint="cs"/>
          <w:rtl/>
          <w:lang w:eastAsia="he-IL"/>
        </w:rPr>
        <w:t>– –</w:t>
      </w:r>
    </w:p>
    <w:p w:rsidR="00D239D8" w:rsidRDefault="00D239D8" w:rsidP="00F45194">
      <w:pPr>
        <w:rPr>
          <w:rtl/>
          <w:lang w:eastAsia="he-IL"/>
        </w:rPr>
      </w:pPr>
    </w:p>
    <w:p w:rsidR="00D239D8" w:rsidRDefault="00D239D8" w:rsidP="00F45194">
      <w:pPr>
        <w:pStyle w:val="af5"/>
        <w:keepNext/>
        <w:rPr>
          <w:rtl/>
        </w:rPr>
      </w:pPr>
      <w:bookmarkStart w:id="12107" w:name="ET_interruption_6461_30"/>
      <w:r w:rsidRPr="002819CE">
        <w:rPr>
          <w:rStyle w:val="TagStyle"/>
          <w:rtl/>
        </w:rPr>
        <w:t xml:space="preserve"> &lt;&lt; קריאה &gt;&gt; </w:t>
      </w:r>
      <w:r>
        <w:rPr>
          <w:rtl/>
        </w:rPr>
        <w:t>שר התקשורת שלמה קרעי:</w:t>
      </w:r>
      <w:r w:rsidRPr="002819CE">
        <w:rPr>
          <w:rStyle w:val="TagStyle"/>
          <w:rtl/>
        </w:rPr>
        <w:t xml:space="preserve"> &lt;&lt; קריאה &gt;&gt;</w:t>
      </w:r>
      <w:r>
        <w:rPr>
          <w:rtl/>
        </w:rPr>
        <w:t xml:space="preserve">   </w:t>
      </w:r>
      <w:bookmarkEnd w:id="12107"/>
    </w:p>
    <w:p w:rsidR="00D239D8" w:rsidRDefault="00D239D8" w:rsidP="003F2F35">
      <w:pPr>
        <w:rPr>
          <w:rtl/>
          <w:lang w:eastAsia="he-IL"/>
        </w:rPr>
      </w:pPr>
    </w:p>
    <w:p w:rsidR="00D239D8" w:rsidRDefault="00D239D8" w:rsidP="00F45194">
      <w:pPr>
        <w:rPr>
          <w:rtl/>
          <w:lang w:eastAsia="he-IL"/>
        </w:rPr>
      </w:pPr>
      <w:bookmarkStart w:id="12108" w:name="_ETM_Q25_263000"/>
      <w:bookmarkEnd w:id="12108"/>
      <w:r>
        <w:rPr>
          <w:rFonts w:hint="cs"/>
          <w:rtl/>
          <w:lang w:eastAsia="he-IL"/>
        </w:rPr>
        <w:t xml:space="preserve">זה ההבדל ביני לבינך: לי חשובים הלוחמים </w:t>
      </w:r>
      <w:r>
        <w:rPr>
          <w:rFonts w:hint="eastAsia"/>
          <w:rtl/>
          <w:lang w:eastAsia="he-IL"/>
        </w:rPr>
        <w:t xml:space="preserve">– </w:t>
      </w:r>
      <w:r>
        <w:rPr>
          <w:rFonts w:hint="cs"/>
          <w:rtl/>
          <w:lang w:eastAsia="he-IL"/>
        </w:rPr>
        <w:t xml:space="preserve">לך חשוב </w:t>
      </w:r>
      <w:r w:rsidR="0085413A">
        <w:rPr>
          <w:rFonts w:hint="cs"/>
          <w:rtl/>
          <w:lang w:eastAsia="he-IL"/>
        </w:rPr>
        <w:t>– – –</w:t>
      </w:r>
    </w:p>
    <w:p w:rsidR="00D239D8" w:rsidRDefault="00D239D8" w:rsidP="00F45194">
      <w:pPr>
        <w:rPr>
          <w:rtl/>
          <w:lang w:eastAsia="he-IL"/>
        </w:rPr>
      </w:pPr>
    </w:p>
    <w:p w:rsidR="00D239D8" w:rsidRDefault="00D239D8" w:rsidP="00F45194">
      <w:pPr>
        <w:pStyle w:val="-"/>
        <w:keepNext/>
        <w:rPr>
          <w:rtl/>
        </w:rPr>
      </w:pPr>
      <w:bookmarkStart w:id="12109" w:name="ET_speakercontinue_6151_31"/>
      <w:r w:rsidRPr="002819CE">
        <w:rPr>
          <w:rStyle w:val="TagStyle"/>
          <w:rtl/>
        </w:rPr>
        <w:t xml:space="preserve"> &lt;&lt; דובר_המשך &gt;&gt; </w:t>
      </w:r>
      <w:r>
        <w:rPr>
          <w:rtl/>
        </w:rPr>
        <w:t>רון כץ (יש עתיד):</w:t>
      </w:r>
      <w:r w:rsidRPr="002819CE">
        <w:rPr>
          <w:rStyle w:val="TagStyle"/>
          <w:rtl/>
        </w:rPr>
        <w:t xml:space="preserve"> &lt;&lt; דובר_המשך &gt;&gt;</w:t>
      </w:r>
      <w:r>
        <w:rPr>
          <w:rtl/>
        </w:rPr>
        <w:t xml:space="preserve">   </w:t>
      </w:r>
      <w:bookmarkEnd w:id="12109"/>
    </w:p>
    <w:p w:rsidR="00D239D8" w:rsidRDefault="00D239D8" w:rsidP="003F2F35">
      <w:pPr>
        <w:rPr>
          <w:rtl/>
          <w:lang w:eastAsia="he-IL"/>
        </w:rPr>
      </w:pPr>
    </w:p>
    <w:p w:rsidR="00D239D8" w:rsidRDefault="0085413A" w:rsidP="00F45194">
      <w:pPr>
        <w:rPr>
          <w:rtl/>
          <w:lang w:eastAsia="he-IL"/>
        </w:rPr>
      </w:pPr>
      <w:bookmarkStart w:id="12110" w:name="_ETM_Q25_261000"/>
      <w:bookmarkEnd w:id="12110"/>
      <w:r>
        <w:rPr>
          <w:rFonts w:hint="cs"/>
          <w:rtl/>
          <w:lang w:eastAsia="he-IL"/>
        </w:rPr>
        <w:t>– –</w:t>
      </w:r>
      <w:r w:rsidR="00D239D8">
        <w:rPr>
          <w:rFonts w:hint="cs"/>
          <w:rtl/>
          <w:lang w:eastAsia="he-IL"/>
        </w:rPr>
        <w:t xml:space="preserve"> את היועצת המשפטית לממשלה, את ראש המוסד, את הרמטכ"ל. אי-אפשר שכולם יהיו אשמים חוץ ממכם. אתה רוצה להאשים מישהו? תאשים את מי שעמד </w:t>
      </w:r>
      <w:bookmarkStart w:id="12111" w:name="_ETM_Q25_275000"/>
      <w:bookmarkEnd w:id="12111"/>
      <w:r w:rsidR="00D239D8">
        <w:rPr>
          <w:rFonts w:hint="cs"/>
          <w:rtl/>
          <w:lang w:eastAsia="he-IL"/>
        </w:rPr>
        <w:t xml:space="preserve">בראש המערכת, קוראים לו בנימין נתניהו. עוד לא מאוחר מדי לקחת אחריות. אתה רוצה להמשיך ולהאשים </w:t>
      </w:r>
      <w:bookmarkStart w:id="12112" w:name="_ETM_Q25_282000"/>
      <w:bookmarkEnd w:id="12112"/>
      <w:r w:rsidR="00D239D8">
        <w:rPr>
          <w:rFonts w:hint="cs"/>
          <w:rtl/>
          <w:lang w:eastAsia="he-IL"/>
        </w:rPr>
        <w:t>מישהו נוסף בשחרור הרשלני, הפושע, הנבזי, של מחבלי נוח'בות ומפקד בית</w:t>
      </w:r>
      <w:bookmarkStart w:id="12113" w:name="_ETM_Q25_293000"/>
      <w:bookmarkEnd w:id="12113"/>
      <w:r w:rsidR="00D239D8">
        <w:rPr>
          <w:rFonts w:hint="cs"/>
          <w:rtl/>
          <w:lang w:eastAsia="he-IL"/>
        </w:rPr>
        <w:t xml:space="preserve"> החולים שיפא? תאשים את השר לביטחון לאומי, ואני אגיד לך גם למה, עם נתונים. אתה יודע למה את צריך להאשים</w:t>
      </w:r>
      <w:bookmarkStart w:id="12114" w:name="_ETM_Q25_297000"/>
      <w:bookmarkEnd w:id="12114"/>
      <w:r w:rsidR="00D239D8">
        <w:rPr>
          <w:rFonts w:hint="cs"/>
          <w:rtl/>
          <w:lang w:eastAsia="he-IL"/>
        </w:rPr>
        <w:t xml:space="preserve"> אותו? כי הוא קיבל 450 מיליון שקל תקציב בשביל לבנות מתקנים</w:t>
      </w:r>
      <w:bookmarkStart w:id="12115" w:name="_ETM_Q25_307000"/>
      <w:bookmarkEnd w:id="12115"/>
      <w:r w:rsidR="00D239D8">
        <w:rPr>
          <w:rFonts w:hint="cs"/>
          <w:rtl/>
          <w:lang w:eastAsia="he-IL"/>
        </w:rPr>
        <w:t xml:space="preserve"> לשמור אותם. </w:t>
      </w:r>
    </w:p>
    <w:p w:rsidR="00D239D8" w:rsidRDefault="00D239D8" w:rsidP="00F45194">
      <w:pPr>
        <w:rPr>
          <w:rtl/>
          <w:lang w:eastAsia="he-IL"/>
        </w:rPr>
      </w:pPr>
    </w:p>
    <w:p w:rsidR="00D239D8" w:rsidRDefault="00D239D8" w:rsidP="00F45194">
      <w:pPr>
        <w:pStyle w:val="af5"/>
        <w:keepNext/>
        <w:rPr>
          <w:rtl/>
        </w:rPr>
      </w:pPr>
      <w:bookmarkStart w:id="12116" w:name="ET_interruption_6461_32"/>
      <w:r w:rsidRPr="00FB4062">
        <w:rPr>
          <w:rStyle w:val="TagStyle"/>
          <w:rtl/>
        </w:rPr>
        <w:t xml:space="preserve"> &lt;&lt; קריאה &gt;&gt; </w:t>
      </w:r>
      <w:r>
        <w:rPr>
          <w:rtl/>
        </w:rPr>
        <w:t>שר התקשורת שלמה קרעי:</w:t>
      </w:r>
      <w:r w:rsidRPr="00FB4062">
        <w:rPr>
          <w:rStyle w:val="TagStyle"/>
          <w:rtl/>
        </w:rPr>
        <w:t xml:space="preserve"> &lt;&lt; קריאה &gt;&gt;</w:t>
      </w:r>
      <w:r>
        <w:rPr>
          <w:rtl/>
        </w:rPr>
        <w:t xml:space="preserve">   </w:t>
      </w:r>
      <w:bookmarkEnd w:id="12116"/>
    </w:p>
    <w:p w:rsidR="00D239D8" w:rsidRDefault="00D239D8" w:rsidP="003F2F35">
      <w:pPr>
        <w:rPr>
          <w:rtl/>
          <w:lang w:eastAsia="he-IL"/>
        </w:rPr>
      </w:pPr>
    </w:p>
    <w:p w:rsidR="00D239D8" w:rsidRDefault="00D239D8" w:rsidP="00F45194">
      <w:pPr>
        <w:rPr>
          <w:rtl/>
          <w:lang w:eastAsia="he-IL"/>
        </w:rPr>
      </w:pPr>
      <w:r>
        <w:rPr>
          <w:rFonts w:hint="cs"/>
          <w:rtl/>
          <w:lang w:eastAsia="he-IL"/>
        </w:rPr>
        <w:t>אבל מי חתם על הצו? מי שחרר את המחבלים? מי חתם?</w:t>
      </w:r>
    </w:p>
    <w:p w:rsidR="00D239D8" w:rsidRDefault="00D239D8" w:rsidP="00F45194">
      <w:pPr>
        <w:rPr>
          <w:rtl/>
          <w:lang w:eastAsia="he-IL"/>
        </w:rPr>
      </w:pPr>
    </w:p>
    <w:p w:rsidR="00D239D8" w:rsidRDefault="00D239D8" w:rsidP="00F45194">
      <w:pPr>
        <w:pStyle w:val="-"/>
        <w:keepNext/>
        <w:rPr>
          <w:rtl/>
        </w:rPr>
      </w:pPr>
      <w:bookmarkStart w:id="12117" w:name="ET_speakercontinue_6151_33"/>
      <w:r w:rsidRPr="00B33483">
        <w:rPr>
          <w:rStyle w:val="TagStyle"/>
          <w:rtl/>
        </w:rPr>
        <w:t xml:space="preserve"> &lt;&lt; דובר_המשך &gt;&gt; </w:t>
      </w:r>
      <w:r>
        <w:rPr>
          <w:rtl/>
        </w:rPr>
        <w:t>רון כץ (יש עתיד):</w:t>
      </w:r>
      <w:r w:rsidRPr="00B33483">
        <w:rPr>
          <w:rStyle w:val="TagStyle"/>
          <w:rtl/>
        </w:rPr>
        <w:t xml:space="preserve"> &lt;&lt; דובר_המשך &gt;&gt;</w:t>
      </w:r>
      <w:r>
        <w:rPr>
          <w:rtl/>
        </w:rPr>
        <w:t xml:space="preserve">   </w:t>
      </w:r>
      <w:bookmarkEnd w:id="12117"/>
    </w:p>
    <w:p w:rsidR="00D239D8" w:rsidRDefault="00D239D8" w:rsidP="003F2F35">
      <w:pPr>
        <w:rPr>
          <w:rtl/>
          <w:lang w:eastAsia="he-IL"/>
        </w:rPr>
      </w:pPr>
    </w:p>
    <w:p w:rsidR="00D239D8" w:rsidRDefault="00D239D8" w:rsidP="00037571">
      <w:pPr>
        <w:rPr>
          <w:rtl/>
          <w:lang w:eastAsia="he-IL"/>
        </w:rPr>
      </w:pPr>
      <w:r>
        <w:rPr>
          <w:rFonts w:hint="cs"/>
          <w:rtl/>
          <w:lang w:eastAsia="he-IL"/>
        </w:rPr>
        <w:t>ואז מה קרה? הוא פשוט לא עשה את זה, ובגלל הרשלנות שלו שוחררו מחבלי נוח'בה. בגלל בן גביר שוחררו נוח'בות</w:t>
      </w:r>
      <w:r w:rsidR="00037571">
        <w:rPr>
          <w:rFonts w:hint="cs"/>
          <w:rtl/>
          <w:lang w:eastAsia="he-IL"/>
        </w:rPr>
        <w:t>,</w:t>
      </w:r>
      <w:r>
        <w:rPr>
          <w:rFonts w:hint="cs"/>
          <w:rtl/>
          <w:lang w:eastAsia="he-IL"/>
        </w:rPr>
        <w:t xml:space="preserve"> </w:t>
      </w:r>
      <w:bookmarkStart w:id="12118" w:name="_ETM_Q25_319000"/>
      <w:bookmarkEnd w:id="12118"/>
      <w:r>
        <w:rPr>
          <w:rFonts w:hint="cs"/>
          <w:rtl/>
          <w:lang w:eastAsia="he-IL"/>
        </w:rPr>
        <w:t>זאת האמת. אז למה אתה לא עומד פה ואומר</w:t>
      </w:r>
      <w:bookmarkStart w:id="12119" w:name="_ETM_Q25_320000"/>
      <w:bookmarkEnd w:id="12119"/>
      <w:r>
        <w:rPr>
          <w:rFonts w:hint="cs"/>
          <w:rtl/>
          <w:lang w:eastAsia="he-IL"/>
        </w:rPr>
        <w:t>: צריך לפטר את בן גביר? כי לא נעים לך? כי</w:t>
      </w:r>
      <w:bookmarkStart w:id="12120" w:name="_ETM_Q25_324000"/>
      <w:bookmarkEnd w:id="12120"/>
      <w:r>
        <w:rPr>
          <w:rFonts w:hint="cs"/>
          <w:rtl/>
          <w:lang w:eastAsia="he-IL"/>
        </w:rPr>
        <w:t xml:space="preserve"> אתה שומר על הקואליציה, על הכיסא, על הנהג, על הלשכה? על מי</w:t>
      </w:r>
      <w:bookmarkStart w:id="12121" w:name="_ETM_Q25_325000"/>
      <w:bookmarkEnd w:id="12121"/>
      <w:r>
        <w:rPr>
          <w:rFonts w:hint="cs"/>
          <w:rtl/>
          <w:lang w:eastAsia="he-IL"/>
        </w:rPr>
        <w:t xml:space="preserve"> אתה שומר?</w:t>
      </w:r>
    </w:p>
    <w:p w:rsidR="00D239D8" w:rsidRDefault="00D239D8" w:rsidP="00F45194">
      <w:pPr>
        <w:rPr>
          <w:rtl/>
          <w:lang w:eastAsia="he-IL"/>
        </w:rPr>
      </w:pPr>
    </w:p>
    <w:p w:rsidR="00D239D8" w:rsidRDefault="00D239D8" w:rsidP="00F45194">
      <w:pPr>
        <w:pStyle w:val="af5"/>
        <w:keepNext/>
        <w:rPr>
          <w:rtl/>
        </w:rPr>
      </w:pPr>
      <w:bookmarkStart w:id="12122" w:name="ET_interruption_6345_34"/>
      <w:r w:rsidRPr="00B33483">
        <w:rPr>
          <w:rStyle w:val="TagStyle"/>
          <w:rtl/>
        </w:rPr>
        <w:t xml:space="preserve"> &lt;&lt; קריאה &gt;&gt; </w:t>
      </w:r>
      <w:r>
        <w:rPr>
          <w:rtl/>
        </w:rPr>
        <w:t>טלי גוטליב (הליכוד):</w:t>
      </w:r>
      <w:r w:rsidRPr="00B33483">
        <w:rPr>
          <w:rStyle w:val="TagStyle"/>
          <w:rtl/>
        </w:rPr>
        <w:t xml:space="preserve"> &lt;&lt; קריאה &gt;&gt;</w:t>
      </w:r>
      <w:r>
        <w:rPr>
          <w:rtl/>
        </w:rPr>
        <w:t xml:space="preserve">   </w:t>
      </w:r>
      <w:bookmarkEnd w:id="12122"/>
    </w:p>
    <w:p w:rsidR="00D239D8" w:rsidRDefault="00D239D8" w:rsidP="003F2F35">
      <w:pPr>
        <w:rPr>
          <w:rtl/>
          <w:lang w:eastAsia="he-IL"/>
        </w:rPr>
      </w:pPr>
    </w:p>
    <w:p w:rsidR="00D239D8" w:rsidRDefault="0085413A" w:rsidP="00F45194">
      <w:pPr>
        <w:rPr>
          <w:rtl/>
          <w:lang w:eastAsia="he-IL"/>
        </w:rPr>
      </w:pPr>
      <w:r>
        <w:rPr>
          <w:rFonts w:hint="cs"/>
          <w:rtl/>
          <w:lang w:eastAsia="he-IL"/>
        </w:rPr>
        <w:t>– – –</w:t>
      </w:r>
    </w:p>
    <w:p w:rsidR="00D239D8" w:rsidRDefault="00D239D8" w:rsidP="00F45194">
      <w:pPr>
        <w:rPr>
          <w:rtl/>
          <w:lang w:eastAsia="he-IL"/>
        </w:rPr>
      </w:pPr>
    </w:p>
    <w:p w:rsidR="00D239D8" w:rsidRDefault="00D239D8" w:rsidP="00F45194">
      <w:pPr>
        <w:pStyle w:val="-"/>
        <w:keepNext/>
        <w:rPr>
          <w:rtl/>
        </w:rPr>
      </w:pPr>
      <w:bookmarkStart w:id="12123" w:name="ET_speakercontinue_6151_5"/>
      <w:r w:rsidRPr="007E68F7">
        <w:rPr>
          <w:rStyle w:val="TagStyle"/>
          <w:rtl/>
        </w:rPr>
        <w:t xml:space="preserve"> &lt;&lt; דובר_המשך &gt;&gt; </w:t>
      </w:r>
      <w:r>
        <w:rPr>
          <w:rtl/>
        </w:rPr>
        <w:t>רון כץ (יש עתיד):</w:t>
      </w:r>
      <w:r w:rsidRPr="007E68F7">
        <w:rPr>
          <w:rStyle w:val="TagStyle"/>
          <w:rtl/>
        </w:rPr>
        <w:t xml:space="preserve"> &lt;&lt; דובר_המשך &gt;&gt;</w:t>
      </w:r>
      <w:r>
        <w:rPr>
          <w:rtl/>
        </w:rPr>
        <w:t xml:space="preserve">   </w:t>
      </w:r>
      <w:bookmarkEnd w:id="12123"/>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אז הינה, אני אעמוד פה בשבילך ואני אגיד לך: רק על השחרור של הנוח'בות צריך לפטר את בן גביר. ואחרי זה צריך להגיע לראש הממשלה ולשאול אותו: </w:t>
      </w:r>
      <w:bookmarkStart w:id="12124" w:name="_ETM_Q25_335000"/>
      <w:bookmarkEnd w:id="12124"/>
      <w:r>
        <w:rPr>
          <w:rFonts w:hint="cs"/>
          <w:rtl/>
          <w:lang w:eastAsia="he-IL"/>
        </w:rPr>
        <w:t>מה אתה עשית ב-7 באוקטובר? אבל אנחנו יודעים מה הוא</w:t>
      </w:r>
      <w:bookmarkStart w:id="12125" w:name="_ETM_Q25_341000"/>
      <w:bookmarkEnd w:id="12125"/>
      <w:r>
        <w:rPr>
          <w:rFonts w:hint="cs"/>
          <w:rtl/>
          <w:lang w:eastAsia="he-IL"/>
        </w:rPr>
        <w:t xml:space="preserve"> עשה </w:t>
      </w:r>
      <w:r>
        <w:rPr>
          <w:rFonts w:hint="eastAsia"/>
          <w:rtl/>
          <w:lang w:eastAsia="he-IL"/>
        </w:rPr>
        <w:t xml:space="preserve">– </w:t>
      </w:r>
      <w:r>
        <w:rPr>
          <w:rFonts w:hint="cs"/>
          <w:rtl/>
          <w:lang w:eastAsia="he-IL"/>
        </w:rPr>
        <w:t xml:space="preserve">הוא ישן. ומאז הוא ישן. </w:t>
      </w:r>
    </w:p>
    <w:p w:rsidR="00D239D8" w:rsidRDefault="00D239D8" w:rsidP="00F45194">
      <w:pPr>
        <w:rPr>
          <w:rtl/>
          <w:lang w:eastAsia="he-IL"/>
        </w:rPr>
      </w:pPr>
    </w:p>
    <w:p w:rsidR="00D239D8" w:rsidRDefault="00D239D8" w:rsidP="00F45194">
      <w:pPr>
        <w:pStyle w:val="af5"/>
        <w:keepNext/>
        <w:rPr>
          <w:rtl/>
        </w:rPr>
      </w:pPr>
      <w:bookmarkStart w:id="12126" w:name="ET_interruption_6345_35"/>
      <w:r w:rsidRPr="00B33483">
        <w:rPr>
          <w:rStyle w:val="TagStyle"/>
          <w:rtl/>
        </w:rPr>
        <w:t xml:space="preserve"> &lt;&lt; קריאה &gt;&gt; </w:t>
      </w:r>
      <w:r>
        <w:rPr>
          <w:rtl/>
        </w:rPr>
        <w:t>טלי גוטליב (הליכוד):</w:t>
      </w:r>
      <w:r w:rsidRPr="00B33483">
        <w:rPr>
          <w:rStyle w:val="TagStyle"/>
          <w:rtl/>
        </w:rPr>
        <w:t xml:space="preserve"> &lt;&lt; קריאה &gt;&gt;</w:t>
      </w:r>
      <w:r>
        <w:rPr>
          <w:rtl/>
        </w:rPr>
        <w:t xml:space="preserve">   </w:t>
      </w:r>
      <w:bookmarkEnd w:id="12126"/>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תגיד לי </w:t>
      </w:r>
      <w:r w:rsidR="0085413A">
        <w:rPr>
          <w:rFonts w:hint="cs"/>
          <w:rtl/>
          <w:lang w:eastAsia="he-IL"/>
        </w:rPr>
        <w:t>– – –</w:t>
      </w:r>
    </w:p>
    <w:p w:rsidR="00D239D8" w:rsidRDefault="00D239D8" w:rsidP="00F45194">
      <w:pPr>
        <w:rPr>
          <w:rtl/>
          <w:lang w:eastAsia="he-IL"/>
        </w:rPr>
      </w:pPr>
    </w:p>
    <w:p w:rsidR="00D239D8" w:rsidRDefault="00D239D8" w:rsidP="00F45194">
      <w:pPr>
        <w:pStyle w:val="-"/>
        <w:keepNext/>
        <w:rPr>
          <w:rtl/>
        </w:rPr>
      </w:pPr>
      <w:bookmarkStart w:id="12127" w:name="ET_speakercontinue_6151_36"/>
      <w:r w:rsidRPr="00B33483">
        <w:rPr>
          <w:rStyle w:val="TagStyle"/>
          <w:rtl/>
        </w:rPr>
        <w:t xml:space="preserve"> &lt;&lt; דובר_המשך &gt;&gt; </w:t>
      </w:r>
      <w:r>
        <w:rPr>
          <w:rtl/>
        </w:rPr>
        <w:t>רון כץ (יש עתיד):</w:t>
      </w:r>
      <w:r w:rsidRPr="00B33483">
        <w:rPr>
          <w:rStyle w:val="TagStyle"/>
          <w:rtl/>
        </w:rPr>
        <w:t xml:space="preserve"> &lt;&lt; דובר_המשך &gt;&gt;</w:t>
      </w:r>
      <w:r>
        <w:rPr>
          <w:rtl/>
        </w:rPr>
        <w:t xml:space="preserve">   </w:t>
      </w:r>
      <w:bookmarkEnd w:id="12127"/>
    </w:p>
    <w:p w:rsidR="00D239D8" w:rsidRDefault="00D239D8" w:rsidP="003F2F35">
      <w:pPr>
        <w:rPr>
          <w:rtl/>
          <w:lang w:eastAsia="he-IL"/>
        </w:rPr>
      </w:pPr>
    </w:p>
    <w:p w:rsidR="00D239D8" w:rsidRDefault="00D239D8" w:rsidP="00F45194">
      <w:pPr>
        <w:rPr>
          <w:rtl/>
          <w:lang w:eastAsia="he-IL"/>
        </w:rPr>
      </w:pPr>
      <w:r>
        <w:rPr>
          <w:rFonts w:hint="cs"/>
          <w:rtl/>
          <w:lang w:eastAsia="he-IL"/>
        </w:rPr>
        <w:t>וטלי, כל תיאוריות הקונספירציה לא עובדות. את מבינה שלא</w:t>
      </w:r>
      <w:bookmarkStart w:id="12128" w:name="_ETM_Q25_348000"/>
      <w:bookmarkEnd w:id="12128"/>
      <w:r>
        <w:rPr>
          <w:rFonts w:hint="cs"/>
          <w:rtl/>
          <w:lang w:eastAsia="he-IL"/>
        </w:rPr>
        <w:t xml:space="preserve"> יכול להיות מצב שכולם אשמים חוץ ממכם? לא יכול להיות </w:t>
      </w:r>
      <w:bookmarkStart w:id="12129" w:name="_ETM_Q25_352000"/>
      <w:bookmarkEnd w:id="12129"/>
      <w:r>
        <w:rPr>
          <w:rFonts w:hint="cs"/>
          <w:rtl/>
          <w:lang w:eastAsia="he-IL"/>
        </w:rPr>
        <w:t>מצב כזה.</w:t>
      </w:r>
    </w:p>
    <w:p w:rsidR="00D239D8" w:rsidRDefault="00D239D8" w:rsidP="00F45194">
      <w:pPr>
        <w:rPr>
          <w:rtl/>
          <w:lang w:eastAsia="he-IL"/>
        </w:rPr>
      </w:pPr>
    </w:p>
    <w:p w:rsidR="00D239D8" w:rsidRDefault="00D239D8" w:rsidP="00F45194">
      <w:pPr>
        <w:pStyle w:val="af5"/>
        <w:keepNext/>
        <w:rPr>
          <w:rtl/>
        </w:rPr>
      </w:pPr>
      <w:bookmarkStart w:id="12130" w:name="ET_interruption_6345_37"/>
      <w:r w:rsidRPr="00B33483">
        <w:rPr>
          <w:rStyle w:val="TagStyle"/>
          <w:rtl/>
        </w:rPr>
        <w:t xml:space="preserve"> &lt;&lt; קריאה &gt;&gt; </w:t>
      </w:r>
      <w:r>
        <w:rPr>
          <w:rtl/>
        </w:rPr>
        <w:t>טלי גוטליב (הליכוד):</w:t>
      </w:r>
      <w:r w:rsidRPr="00B33483">
        <w:rPr>
          <w:rStyle w:val="TagStyle"/>
          <w:rtl/>
        </w:rPr>
        <w:t xml:space="preserve"> &lt;&lt; קריאה &gt;&gt;</w:t>
      </w:r>
      <w:r>
        <w:rPr>
          <w:rtl/>
        </w:rPr>
        <w:t xml:space="preserve">   </w:t>
      </w:r>
      <w:bookmarkEnd w:id="12130"/>
    </w:p>
    <w:p w:rsidR="00D239D8" w:rsidRDefault="00D239D8" w:rsidP="003F2F35">
      <w:pPr>
        <w:rPr>
          <w:rtl/>
          <w:lang w:eastAsia="he-IL"/>
        </w:rPr>
      </w:pPr>
    </w:p>
    <w:p w:rsidR="00D239D8" w:rsidRDefault="0085413A" w:rsidP="00F45194">
      <w:pPr>
        <w:rPr>
          <w:rtl/>
          <w:lang w:eastAsia="he-IL"/>
        </w:rPr>
      </w:pPr>
      <w:r>
        <w:rPr>
          <w:rFonts w:hint="cs"/>
          <w:rtl/>
          <w:lang w:eastAsia="he-IL"/>
        </w:rPr>
        <w:t>– – –</w:t>
      </w:r>
      <w:r w:rsidR="00D239D8">
        <w:rPr>
          <w:rFonts w:hint="cs"/>
          <w:rtl/>
          <w:lang w:eastAsia="he-IL"/>
        </w:rPr>
        <w:t xml:space="preserve"> אי-אפשר לשמוע אתכם. אין לשר סמכות לשחרר. די, די, שאלוהים יעזור לי.</w:t>
      </w:r>
    </w:p>
    <w:p w:rsidR="00D239D8" w:rsidRDefault="00D239D8" w:rsidP="00F45194">
      <w:pPr>
        <w:rPr>
          <w:rtl/>
          <w:lang w:eastAsia="he-IL"/>
        </w:rPr>
      </w:pPr>
      <w:bookmarkStart w:id="12131" w:name="_ETM_Q25_357000"/>
      <w:bookmarkEnd w:id="12131"/>
    </w:p>
    <w:p w:rsidR="00D239D8" w:rsidRDefault="00D239D8" w:rsidP="00F45194">
      <w:pPr>
        <w:pStyle w:val="-"/>
        <w:keepNext/>
        <w:rPr>
          <w:rtl/>
        </w:rPr>
      </w:pPr>
      <w:bookmarkStart w:id="12132" w:name="ET_speakercontinue_6151_38"/>
      <w:r w:rsidRPr="00B33483">
        <w:rPr>
          <w:rStyle w:val="TagStyle"/>
          <w:rtl/>
        </w:rPr>
        <w:t xml:space="preserve"> &lt;&lt; דובר_המשך &gt;&gt; </w:t>
      </w:r>
      <w:r>
        <w:rPr>
          <w:rtl/>
        </w:rPr>
        <w:t>רון כץ (יש עתיד):</w:t>
      </w:r>
      <w:r w:rsidRPr="00B33483">
        <w:rPr>
          <w:rStyle w:val="TagStyle"/>
          <w:rtl/>
        </w:rPr>
        <w:t xml:space="preserve"> &lt;&lt; דובר_המשך &gt;&gt;</w:t>
      </w:r>
      <w:r>
        <w:rPr>
          <w:rtl/>
        </w:rPr>
        <w:t xml:space="preserve">   </w:t>
      </w:r>
      <w:bookmarkEnd w:id="12132"/>
    </w:p>
    <w:p w:rsidR="00D239D8" w:rsidRDefault="00D239D8" w:rsidP="003F2F35">
      <w:pPr>
        <w:rPr>
          <w:rtl/>
          <w:lang w:eastAsia="he-IL"/>
        </w:rPr>
      </w:pPr>
    </w:p>
    <w:p w:rsidR="00D239D8" w:rsidRDefault="00D239D8" w:rsidP="00F45194">
      <w:pPr>
        <w:rPr>
          <w:rtl/>
          <w:lang w:eastAsia="he-IL"/>
        </w:rPr>
      </w:pPr>
      <w:bookmarkStart w:id="12133" w:name="_ETM_Q25_351000"/>
      <w:bookmarkEnd w:id="12133"/>
      <w:r>
        <w:rPr>
          <w:rFonts w:hint="cs"/>
          <w:rtl/>
          <w:lang w:eastAsia="he-IL"/>
        </w:rPr>
        <w:t xml:space="preserve">איך רק אתם לא אשמים בכלום במדינת ישראל? טלי, תסבירי לי דבר אחד, אחד </w:t>
      </w:r>
      <w:r w:rsidR="0085413A">
        <w:rPr>
          <w:rFonts w:hint="cs"/>
          <w:rtl/>
          <w:lang w:eastAsia="he-IL"/>
        </w:rPr>
        <w:t>– – –</w:t>
      </w:r>
      <w:r>
        <w:rPr>
          <w:rFonts w:hint="cs"/>
          <w:rtl/>
          <w:lang w:eastAsia="he-IL"/>
        </w:rPr>
        <w:t xml:space="preserve"> </w:t>
      </w:r>
    </w:p>
    <w:p w:rsidR="00D239D8" w:rsidRDefault="00D239D8" w:rsidP="00F45194">
      <w:pPr>
        <w:rPr>
          <w:rtl/>
          <w:lang w:eastAsia="he-IL"/>
        </w:rPr>
      </w:pPr>
    </w:p>
    <w:p w:rsidR="00D239D8" w:rsidRDefault="00D239D8" w:rsidP="00F45194">
      <w:pPr>
        <w:pStyle w:val="af5"/>
        <w:keepNext/>
        <w:rPr>
          <w:rtl/>
        </w:rPr>
      </w:pPr>
      <w:bookmarkStart w:id="12134" w:name="ET_interruption_6345_6"/>
      <w:r w:rsidRPr="007E68F7">
        <w:rPr>
          <w:rStyle w:val="TagStyle"/>
          <w:rtl/>
        </w:rPr>
        <w:t xml:space="preserve"> &lt;&lt; קריאה &gt;&gt; </w:t>
      </w:r>
      <w:r>
        <w:rPr>
          <w:rtl/>
        </w:rPr>
        <w:t>טלי גוטליב (הליכוד):</w:t>
      </w:r>
      <w:r w:rsidRPr="007E68F7">
        <w:rPr>
          <w:rStyle w:val="TagStyle"/>
          <w:rtl/>
        </w:rPr>
        <w:t xml:space="preserve"> &lt;&lt; קריאה &gt;&gt;</w:t>
      </w:r>
      <w:r>
        <w:rPr>
          <w:rtl/>
        </w:rPr>
        <w:t xml:space="preserve">   </w:t>
      </w:r>
      <w:bookmarkEnd w:id="12134"/>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אני נמצאת במקום של בורים </w:t>
      </w:r>
      <w:r w:rsidR="0085413A">
        <w:rPr>
          <w:rFonts w:hint="cs"/>
          <w:rtl/>
          <w:lang w:eastAsia="he-IL"/>
        </w:rPr>
        <w:t>– – –</w:t>
      </w:r>
    </w:p>
    <w:p w:rsidR="00D239D8" w:rsidRDefault="00D239D8" w:rsidP="00F45194">
      <w:pPr>
        <w:rPr>
          <w:rtl/>
          <w:lang w:eastAsia="he-IL"/>
        </w:rPr>
      </w:pPr>
    </w:p>
    <w:p w:rsidR="00D239D8" w:rsidRDefault="00D239D8" w:rsidP="00F45194">
      <w:pPr>
        <w:pStyle w:val="-"/>
        <w:keepNext/>
        <w:rPr>
          <w:rtl/>
        </w:rPr>
      </w:pPr>
      <w:bookmarkStart w:id="12135" w:name="ET_speakercontinue_6151_7"/>
      <w:r w:rsidRPr="007E68F7">
        <w:rPr>
          <w:rStyle w:val="TagStyle"/>
          <w:rtl/>
        </w:rPr>
        <w:t xml:space="preserve"> &lt;&lt; דובר_המשך &gt;&gt; </w:t>
      </w:r>
      <w:r>
        <w:rPr>
          <w:rtl/>
        </w:rPr>
        <w:t>רון כץ (יש עתיד):</w:t>
      </w:r>
      <w:r w:rsidRPr="007E68F7">
        <w:rPr>
          <w:rStyle w:val="TagStyle"/>
          <w:rtl/>
        </w:rPr>
        <w:t xml:space="preserve"> &lt;&lt; דובר_המשך &gt;&gt;</w:t>
      </w:r>
      <w:r>
        <w:rPr>
          <w:rtl/>
        </w:rPr>
        <w:t xml:space="preserve">   </w:t>
      </w:r>
      <w:bookmarkEnd w:id="12135"/>
    </w:p>
    <w:p w:rsidR="00D239D8" w:rsidRDefault="00D239D8" w:rsidP="003F2F35">
      <w:pPr>
        <w:rPr>
          <w:rtl/>
          <w:lang w:eastAsia="he-IL"/>
        </w:rPr>
      </w:pPr>
    </w:p>
    <w:p w:rsidR="00D239D8" w:rsidRDefault="00D239D8" w:rsidP="00F45194">
      <w:pPr>
        <w:rPr>
          <w:rtl/>
          <w:lang w:eastAsia="he-IL"/>
        </w:rPr>
      </w:pPr>
      <w:r>
        <w:rPr>
          <w:rFonts w:hint="cs"/>
          <w:rtl/>
          <w:lang w:eastAsia="he-IL"/>
        </w:rPr>
        <w:t>את כאילו</w:t>
      </w:r>
      <w:bookmarkStart w:id="12136" w:name="_ETM_Q25_361000"/>
      <w:bookmarkEnd w:id="12136"/>
      <w:r>
        <w:rPr>
          <w:rFonts w:hint="cs"/>
          <w:rtl/>
          <w:lang w:eastAsia="he-IL"/>
        </w:rPr>
        <w:t xml:space="preserve"> בתוך עצמך.</w:t>
      </w:r>
    </w:p>
    <w:p w:rsidR="00D239D8" w:rsidRDefault="00D239D8" w:rsidP="00F45194">
      <w:pPr>
        <w:rPr>
          <w:rtl/>
          <w:lang w:eastAsia="he-IL"/>
        </w:rPr>
      </w:pPr>
    </w:p>
    <w:p w:rsidR="00D239D8" w:rsidRDefault="00D239D8" w:rsidP="00F45194">
      <w:pPr>
        <w:pStyle w:val="af6"/>
        <w:keepNext/>
        <w:rPr>
          <w:rtl/>
        </w:rPr>
      </w:pPr>
      <w:bookmarkStart w:id="12137" w:name="ET_yor_6599_8"/>
      <w:r w:rsidRPr="007E68F7">
        <w:rPr>
          <w:rStyle w:val="TagStyle"/>
          <w:rtl/>
        </w:rPr>
        <w:t xml:space="preserve"> &lt;&lt; יור &gt;&gt; </w:t>
      </w:r>
      <w:r>
        <w:rPr>
          <w:rtl/>
        </w:rPr>
        <w:t>היו"ר משה רוט:</w:t>
      </w:r>
      <w:r w:rsidRPr="007E68F7">
        <w:rPr>
          <w:rStyle w:val="TagStyle"/>
          <w:rtl/>
        </w:rPr>
        <w:t xml:space="preserve"> &lt;&lt; יור &gt;&gt;</w:t>
      </w:r>
      <w:r>
        <w:rPr>
          <w:rtl/>
        </w:rPr>
        <w:t xml:space="preserve">   </w:t>
      </w:r>
      <w:bookmarkEnd w:id="12137"/>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תודה רבה. סליחה, אדוני. </w:t>
      </w:r>
    </w:p>
    <w:p w:rsidR="00D239D8" w:rsidRDefault="00D239D8" w:rsidP="00F45194">
      <w:pPr>
        <w:rPr>
          <w:rtl/>
          <w:lang w:eastAsia="he-IL"/>
        </w:rPr>
      </w:pPr>
    </w:p>
    <w:p w:rsidR="00D239D8" w:rsidRDefault="00D239D8" w:rsidP="00F45194">
      <w:pPr>
        <w:pStyle w:val="-"/>
        <w:keepNext/>
        <w:rPr>
          <w:rtl/>
        </w:rPr>
      </w:pPr>
      <w:bookmarkStart w:id="12138" w:name="ET_speakercontinue_6151_39"/>
      <w:r w:rsidRPr="00B33483">
        <w:rPr>
          <w:rStyle w:val="TagStyle"/>
          <w:rtl/>
        </w:rPr>
        <w:t xml:space="preserve"> &lt;&lt; דובר_המשך &gt;&gt; </w:t>
      </w:r>
      <w:r>
        <w:rPr>
          <w:rtl/>
        </w:rPr>
        <w:t>רון כץ (יש עתיד):</w:t>
      </w:r>
      <w:r w:rsidRPr="00B33483">
        <w:rPr>
          <w:rStyle w:val="TagStyle"/>
          <w:rtl/>
        </w:rPr>
        <w:t xml:space="preserve"> &lt;&lt; דובר_המשך &gt;&gt;</w:t>
      </w:r>
      <w:r>
        <w:rPr>
          <w:rtl/>
        </w:rPr>
        <w:t xml:space="preserve">   </w:t>
      </w:r>
      <w:bookmarkEnd w:id="12138"/>
    </w:p>
    <w:p w:rsidR="00D239D8" w:rsidRDefault="00D239D8" w:rsidP="003F2F35">
      <w:pPr>
        <w:rPr>
          <w:rtl/>
          <w:lang w:eastAsia="he-IL"/>
        </w:rPr>
      </w:pPr>
    </w:p>
    <w:p w:rsidR="00D239D8" w:rsidRDefault="00D239D8" w:rsidP="00F45194">
      <w:pPr>
        <w:rPr>
          <w:rtl/>
          <w:lang w:eastAsia="he-IL"/>
        </w:rPr>
      </w:pPr>
      <w:r>
        <w:rPr>
          <w:rFonts w:hint="cs"/>
          <w:rtl/>
          <w:lang w:eastAsia="he-IL"/>
        </w:rPr>
        <w:t>לא יכול להיות שכולם אשמים חוץ ממכם.</w:t>
      </w:r>
    </w:p>
    <w:p w:rsidR="00D239D8" w:rsidRDefault="00D239D8" w:rsidP="00F45194">
      <w:pPr>
        <w:rPr>
          <w:rtl/>
          <w:lang w:eastAsia="he-IL"/>
        </w:rPr>
      </w:pPr>
      <w:bookmarkStart w:id="12139" w:name="_ETM_Q25_367000"/>
      <w:bookmarkEnd w:id="12139"/>
    </w:p>
    <w:p w:rsidR="00D239D8" w:rsidRDefault="00D239D8" w:rsidP="00F45194">
      <w:pPr>
        <w:pStyle w:val="af6"/>
        <w:keepNext/>
        <w:rPr>
          <w:rtl/>
        </w:rPr>
      </w:pPr>
      <w:bookmarkStart w:id="12140" w:name="ET_yor_6599_40"/>
      <w:r w:rsidRPr="00B33483">
        <w:rPr>
          <w:rStyle w:val="TagStyle"/>
          <w:rtl/>
        </w:rPr>
        <w:t xml:space="preserve"> &lt;&lt; יור &gt;&gt; </w:t>
      </w:r>
      <w:r>
        <w:rPr>
          <w:rtl/>
        </w:rPr>
        <w:t>היו"ר משה רוט:</w:t>
      </w:r>
      <w:r w:rsidRPr="00B33483">
        <w:rPr>
          <w:rStyle w:val="TagStyle"/>
          <w:rtl/>
        </w:rPr>
        <w:t xml:space="preserve"> &lt;&lt; יור &gt;&gt;</w:t>
      </w:r>
      <w:r>
        <w:rPr>
          <w:rtl/>
        </w:rPr>
        <w:t xml:space="preserve">   </w:t>
      </w:r>
      <w:bookmarkEnd w:id="12140"/>
    </w:p>
    <w:p w:rsidR="00D239D8" w:rsidRDefault="00D239D8" w:rsidP="003F2F35">
      <w:pPr>
        <w:rPr>
          <w:rtl/>
          <w:lang w:eastAsia="he-IL"/>
        </w:rPr>
      </w:pPr>
    </w:p>
    <w:p w:rsidR="00D239D8" w:rsidRDefault="00D239D8" w:rsidP="00F45194">
      <w:pPr>
        <w:rPr>
          <w:rtl/>
          <w:lang w:eastAsia="he-IL"/>
        </w:rPr>
      </w:pPr>
      <w:r>
        <w:rPr>
          <w:rFonts w:hint="cs"/>
          <w:rtl/>
          <w:lang w:eastAsia="he-IL"/>
        </w:rPr>
        <w:t>חבר</w:t>
      </w:r>
      <w:bookmarkStart w:id="12141" w:name="_ETM_Q25_366000"/>
      <w:bookmarkEnd w:id="12141"/>
      <w:r>
        <w:rPr>
          <w:rFonts w:hint="cs"/>
          <w:rtl/>
          <w:lang w:eastAsia="he-IL"/>
        </w:rPr>
        <w:t xml:space="preserve"> הכנסת, תודה רבה.</w:t>
      </w:r>
    </w:p>
    <w:p w:rsidR="00D239D8" w:rsidRDefault="00D239D8" w:rsidP="00F45194">
      <w:pPr>
        <w:rPr>
          <w:rtl/>
          <w:lang w:eastAsia="he-IL"/>
        </w:rPr>
      </w:pPr>
    </w:p>
    <w:p w:rsidR="00D239D8" w:rsidRDefault="00D239D8" w:rsidP="00F45194">
      <w:pPr>
        <w:pStyle w:val="af5"/>
        <w:keepNext/>
        <w:rPr>
          <w:rtl/>
        </w:rPr>
      </w:pPr>
      <w:bookmarkStart w:id="12142" w:name="ET_interruption_6345_41"/>
      <w:r w:rsidRPr="00B33483">
        <w:rPr>
          <w:rStyle w:val="TagStyle"/>
          <w:rtl/>
        </w:rPr>
        <w:t xml:space="preserve"> &lt;&lt; קריאה &gt;&gt; </w:t>
      </w:r>
      <w:r>
        <w:rPr>
          <w:rtl/>
        </w:rPr>
        <w:t>טלי גוטליב (הליכוד):</w:t>
      </w:r>
      <w:r w:rsidRPr="00B33483">
        <w:rPr>
          <w:rStyle w:val="TagStyle"/>
          <w:rtl/>
        </w:rPr>
        <w:t xml:space="preserve"> &lt;&lt; קריאה &gt;&gt;</w:t>
      </w:r>
      <w:r>
        <w:rPr>
          <w:rtl/>
        </w:rPr>
        <w:t xml:space="preserve">   </w:t>
      </w:r>
      <w:bookmarkEnd w:id="12142"/>
    </w:p>
    <w:p w:rsidR="00D239D8" w:rsidRDefault="00D239D8" w:rsidP="003F2F35">
      <w:pPr>
        <w:rPr>
          <w:rtl/>
          <w:lang w:eastAsia="he-IL"/>
        </w:rPr>
      </w:pPr>
    </w:p>
    <w:p w:rsidR="00D239D8" w:rsidRDefault="0085413A" w:rsidP="00F45194">
      <w:pPr>
        <w:rPr>
          <w:rtl/>
          <w:lang w:eastAsia="he-IL"/>
        </w:rPr>
      </w:pPr>
      <w:r>
        <w:rPr>
          <w:rFonts w:hint="cs"/>
          <w:rtl/>
          <w:lang w:eastAsia="he-IL"/>
        </w:rPr>
        <w:t>– – –</w:t>
      </w:r>
    </w:p>
    <w:p w:rsidR="00D239D8" w:rsidRPr="00B33483" w:rsidRDefault="00D239D8" w:rsidP="00F45194">
      <w:pPr>
        <w:rPr>
          <w:rtl/>
          <w:lang w:eastAsia="he-IL"/>
        </w:rPr>
      </w:pPr>
      <w:bookmarkStart w:id="12143" w:name="_ETM_Q25_365000"/>
      <w:bookmarkEnd w:id="12143"/>
    </w:p>
    <w:p w:rsidR="00D239D8" w:rsidRDefault="00D239D8" w:rsidP="00F45194">
      <w:pPr>
        <w:pStyle w:val="-"/>
        <w:keepNext/>
        <w:rPr>
          <w:rtl/>
        </w:rPr>
      </w:pPr>
      <w:bookmarkStart w:id="12144" w:name="ET_speakercontinue_6151_9"/>
      <w:r w:rsidRPr="007E68F7">
        <w:rPr>
          <w:rStyle w:val="TagStyle"/>
          <w:rtl/>
        </w:rPr>
        <w:t xml:space="preserve"> &lt;&lt; דובר_המשך &gt;&gt; </w:t>
      </w:r>
      <w:r>
        <w:rPr>
          <w:rtl/>
        </w:rPr>
        <w:t>רון כץ (יש עתיד):</w:t>
      </w:r>
      <w:r w:rsidRPr="007E68F7">
        <w:rPr>
          <w:rStyle w:val="TagStyle"/>
          <w:rtl/>
        </w:rPr>
        <w:t xml:space="preserve"> &lt;&lt; דובר_המשך &gt;&gt;</w:t>
      </w:r>
      <w:r>
        <w:rPr>
          <w:rtl/>
        </w:rPr>
        <w:t xml:space="preserve">   </w:t>
      </w:r>
      <w:bookmarkEnd w:id="12144"/>
    </w:p>
    <w:p w:rsidR="00D239D8" w:rsidRDefault="00D239D8" w:rsidP="003F2F35">
      <w:pPr>
        <w:rPr>
          <w:rtl/>
          <w:lang w:eastAsia="he-IL"/>
        </w:rPr>
      </w:pPr>
    </w:p>
    <w:p w:rsidR="00D239D8" w:rsidRDefault="00D239D8" w:rsidP="00F45194">
      <w:pPr>
        <w:rPr>
          <w:rtl/>
          <w:lang w:eastAsia="he-IL"/>
        </w:rPr>
      </w:pPr>
      <w:r>
        <w:rPr>
          <w:rFonts w:hint="cs"/>
          <w:rtl/>
          <w:lang w:eastAsia="he-IL"/>
        </w:rPr>
        <w:t>משפט אחרון. רק אתם אשמים. אתם יכולים לצעוק עוד הרבה,</w:t>
      </w:r>
      <w:bookmarkStart w:id="12145" w:name="_ETM_Q25_371000"/>
      <w:bookmarkEnd w:id="12145"/>
      <w:r>
        <w:rPr>
          <w:rFonts w:hint="cs"/>
          <w:rtl/>
          <w:lang w:eastAsia="he-IL"/>
        </w:rPr>
        <w:t xml:space="preserve"> ולעמוד פה בנאומים </w:t>
      </w:r>
      <w:r w:rsidR="0085413A">
        <w:rPr>
          <w:rFonts w:hint="cs"/>
          <w:rtl/>
          <w:lang w:eastAsia="he-IL"/>
        </w:rPr>
        <w:t>– –</w:t>
      </w:r>
    </w:p>
    <w:p w:rsidR="00D239D8" w:rsidRDefault="00D239D8" w:rsidP="00F45194">
      <w:pPr>
        <w:rPr>
          <w:rtl/>
          <w:lang w:eastAsia="he-IL"/>
        </w:rPr>
      </w:pPr>
    </w:p>
    <w:p w:rsidR="00D239D8" w:rsidRDefault="00D239D8" w:rsidP="00F45194">
      <w:pPr>
        <w:pStyle w:val="af6"/>
        <w:keepNext/>
        <w:rPr>
          <w:rtl/>
        </w:rPr>
      </w:pPr>
      <w:r w:rsidRPr="007E68F7">
        <w:rPr>
          <w:rStyle w:val="TagStyle"/>
          <w:rtl/>
        </w:rPr>
        <w:t xml:space="preserve"> &lt;&lt; יור &gt;&gt; </w:t>
      </w:r>
      <w:r>
        <w:rPr>
          <w:rtl/>
        </w:rPr>
        <w:t>היו"ר משה רוט:</w:t>
      </w:r>
      <w:r w:rsidRPr="007E68F7">
        <w:rPr>
          <w:rStyle w:val="TagStyle"/>
          <w:rtl/>
        </w:rPr>
        <w:t xml:space="preserve"> &lt;&lt; יור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תודה רבה. תודה רבה. חבר הכנסת.</w:t>
      </w:r>
    </w:p>
    <w:p w:rsidR="00D239D8" w:rsidRDefault="00D239D8" w:rsidP="00F45194">
      <w:pPr>
        <w:rPr>
          <w:rtl/>
          <w:lang w:eastAsia="he-IL"/>
        </w:rPr>
      </w:pPr>
    </w:p>
    <w:p w:rsidR="00D239D8" w:rsidRDefault="00D239D8" w:rsidP="00F45194">
      <w:pPr>
        <w:pStyle w:val="-"/>
        <w:keepNext/>
        <w:rPr>
          <w:rtl/>
        </w:rPr>
      </w:pPr>
      <w:bookmarkStart w:id="12146" w:name="ET_speakercontinue_6151_11"/>
      <w:r w:rsidRPr="007E68F7">
        <w:rPr>
          <w:rStyle w:val="TagStyle"/>
          <w:rtl/>
        </w:rPr>
        <w:t xml:space="preserve"> &lt;&lt; דובר_המשך &gt;&gt; </w:t>
      </w:r>
      <w:r>
        <w:rPr>
          <w:rtl/>
        </w:rPr>
        <w:t>רון כץ (יש עתיד):</w:t>
      </w:r>
      <w:r w:rsidRPr="007E68F7">
        <w:rPr>
          <w:rStyle w:val="TagStyle"/>
          <w:rtl/>
        </w:rPr>
        <w:t xml:space="preserve"> &lt;&lt; דובר_המשך &gt;&gt;</w:t>
      </w:r>
      <w:r>
        <w:rPr>
          <w:rtl/>
        </w:rPr>
        <w:t xml:space="preserve">   </w:t>
      </w:r>
      <w:bookmarkEnd w:id="12146"/>
    </w:p>
    <w:p w:rsidR="00D239D8" w:rsidRDefault="00D239D8" w:rsidP="003F2F35">
      <w:pPr>
        <w:rPr>
          <w:rtl/>
          <w:lang w:eastAsia="he-IL"/>
        </w:rPr>
      </w:pPr>
    </w:p>
    <w:p w:rsidR="00D239D8" w:rsidRDefault="0085413A" w:rsidP="00F45194">
      <w:pPr>
        <w:rPr>
          <w:rtl/>
          <w:lang w:eastAsia="he-IL"/>
        </w:rPr>
      </w:pPr>
      <w:r>
        <w:rPr>
          <w:rFonts w:hint="cs"/>
          <w:rtl/>
          <w:lang w:eastAsia="he-IL"/>
        </w:rPr>
        <w:t>– –</w:t>
      </w:r>
      <w:r w:rsidR="00D239D8">
        <w:rPr>
          <w:rFonts w:hint="cs"/>
          <w:rtl/>
          <w:lang w:eastAsia="he-IL"/>
        </w:rPr>
        <w:t xml:space="preserve"> חוצבי להבות. קחו אחריות, תתפטרו, ויפה שעה אחת קודם.</w:t>
      </w:r>
    </w:p>
    <w:p w:rsidR="00D239D8" w:rsidRDefault="00D239D8" w:rsidP="00F45194">
      <w:pPr>
        <w:rPr>
          <w:rtl/>
          <w:lang w:eastAsia="he-IL"/>
        </w:rPr>
      </w:pPr>
    </w:p>
    <w:p w:rsidR="00D239D8" w:rsidRDefault="00D239D8" w:rsidP="00F45194">
      <w:pPr>
        <w:pStyle w:val="af5"/>
        <w:keepNext/>
        <w:rPr>
          <w:rtl/>
        </w:rPr>
      </w:pPr>
      <w:bookmarkStart w:id="12147" w:name="ET_interruption_6345_42"/>
      <w:r w:rsidRPr="00B33483">
        <w:rPr>
          <w:rStyle w:val="TagStyle"/>
          <w:rtl/>
        </w:rPr>
        <w:t xml:space="preserve"> &lt;&lt; קריאה &gt;&gt; </w:t>
      </w:r>
      <w:r>
        <w:rPr>
          <w:rtl/>
        </w:rPr>
        <w:t>טלי גוטליב (הליכוד):</w:t>
      </w:r>
      <w:r w:rsidRPr="00B33483">
        <w:rPr>
          <w:rStyle w:val="TagStyle"/>
          <w:rtl/>
        </w:rPr>
        <w:t xml:space="preserve"> &lt;&lt; קריאה &gt;&gt;</w:t>
      </w:r>
      <w:r>
        <w:rPr>
          <w:rtl/>
        </w:rPr>
        <w:t xml:space="preserve">   </w:t>
      </w:r>
      <w:bookmarkEnd w:id="12147"/>
    </w:p>
    <w:p w:rsidR="00D239D8" w:rsidRDefault="00D239D8" w:rsidP="003F2F35">
      <w:pPr>
        <w:rPr>
          <w:rtl/>
          <w:lang w:eastAsia="he-IL"/>
        </w:rPr>
      </w:pPr>
    </w:p>
    <w:p w:rsidR="00D239D8" w:rsidRDefault="0085413A" w:rsidP="00F45194">
      <w:pPr>
        <w:rPr>
          <w:rtl/>
          <w:lang w:eastAsia="he-IL"/>
        </w:rPr>
      </w:pPr>
      <w:bookmarkStart w:id="12148" w:name="_ETM_Q25_372000"/>
      <w:bookmarkEnd w:id="12148"/>
      <w:r>
        <w:rPr>
          <w:rFonts w:hint="cs"/>
          <w:rtl/>
          <w:lang w:eastAsia="he-IL"/>
        </w:rPr>
        <w:t>– – –</w:t>
      </w:r>
      <w:r w:rsidR="00D239D8">
        <w:rPr>
          <w:rFonts w:hint="cs"/>
          <w:rtl/>
          <w:lang w:eastAsia="he-IL"/>
        </w:rPr>
        <w:t xml:space="preserve"> לשר בישראל אין</w:t>
      </w:r>
      <w:bookmarkStart w:id="12149" w:name="_ETM_Q25_379000"/>
      <w:bookmarkEnd w:id="12149"/>
      <w:r w:rsidR="00D239D8">
        <w:rPr>
          <w:rFonts w:hint="cs"/>
          <w:rtl/>
          <w:lang w:eastAsia="he-IL"/>
        </w:rPr>
        <w:t xml:space="preserve"> סמכות לשחרר כלום.</w:t>
      </w:r>
    </w:p>
    <w:p w:rsidR="00D239D8" w:rsidRPr="00B33483" w:rsidRDefault="00D239D8" w:rsidP="00F45194">
      <w:pPr>
        <w:rPr>
          <w:rtl/>
          <w:lang w:eastAsia="he-IL"/>
        </w:rPr>
      </w:pPr>
      <w:bookmarkStart w:id="12150" w:name="_ETM_Q25_375000"/>
      <w:bookmarkEnd w:id="12150"/>
    </w:p>
    <w:p w:rsidR="00D239D8" w:rsidRDefault="00D239D8" w:rsidP="00F45194">
      <w:pPr>
        <w:pStyle w:val="af6"/>
        <w:keepNext/>
        <w:rPr>
          <w:rtl/>
        </w:rPr>
      </w:pPr>
      <w:bookmarkStart w:id="12151" w:name="ET_yor_6599_12"/>
      <w:r w:rsidRPr="007E68F7">
        <w:rPr>
          <w:rStyle w:val="TagStyle"/>
          <w:rtl/>
        </w:rPr>
        <w:t xml:space="preserve"> &lt;&lt; יור &gt;&gt; </w:t>
      </w:r>
      <w:r>
        <w:rPr>
          <w:rtl/>
        </w:rPr>
        <w:t>היו"ר משה רוט:</w:t>
      </w:r>
      <w:r w:rsidRPr="007E68F7">
        <w:rPr>
          <w:rStyle w:val="TagStyle"/>
          <w:rtl/>
        </w:rPr>
        <w:t xml:space="preserve"> &lt;&lt; יור &gt;&gt;</w:t>
      </w:r>
      <w:r>
        <w:rPr>
          <w:rtl/>
        </w:rPr>
        <w:t xml:space="preserve">   </w:t>
      </w:r>
      <w:bookmarkEnd w:id="12151"/>
    </w:p>
    <w:p w:rsidR="00D239D8" w:rsidRDefault="00D239D8" w:rsidP="003F2F35">
      <w:pPr>
        <w:rPr>
          <w:rtl/>
          <w:lang w:eastAsia="he-IL"/>
        </w:rPr>
      </w:pPr>
    </w:p>
    <w:p w:rsidR="00D239D8" w:rsidRDefault="00D239D8" w:rsidP="00F45194">
      <w:pPr>
        <w:rPr>
          <w:rtl/>
          <w:lang w:eastAsia="he-IL"/>
        </w:rPr>
      </w:pPr>
      <w:r>
        <w:rPr>
          <w:rFonts w:hint="cs"/>
          <w:rtl/>
          <w:lang w:eastAsia="he-IL"/>
        </w:rPr>
        <w:t>חבר הכנסת סולומון רוצה להשיב על ההתנגדות? לא רוצה</w:t>
      </w:r>
      <w:bookmarkStart w:id="12152" w:name="_ETM_Q25_380000"/>
      <w:bookmarkEnd w:id="12152"/>
      <w:r>
        <w:rPr>
          <w:rFonts w:hint="cs"/>
          <w:rtl/>
          <w:lang w:eastAsia="he-IL"/>
        </w:rPr>
        <w:t xml:space="preserve"> להשיב. תודה רבה. חברי הכנסת, אנחנו עוברים </w:t>
      </w:r>
      <w:r w:rsidR="0085413A">
        <w:rPr>
          <w:rFonts w:hint="cs"/>
          <w:rtl/>
          <w:lang w:eastAsia="he-IL"/>
        </w:rPr>
        <w:t>– – –</w:t>
      </w:r>
    </w:p>
    <w:p w:rsidR="00D239D8" w:rsidRDefault="00D239D8" w:rsidP="00F45194">
      <w:pPr>
        <w:rPr>
          <w:rtl/>
          <w:lang w:eastAsia="he-IL"/>
        </w:rPr>
      </w:pPr>
    </w:p>
    <w:p w:rsidR="00D239D8" w:rsidRDefault="00D239D8" w:rsidP="00F45194">
      <w:pPr>
        <w:pStyle w:val="af5"/>
        <w:keepNext/>
        <w:rPr>
          <w:rtl/>
        </w:rPr>
      </w:pPr>
      <w:bookmarkStart w:id="12153" w:name="ET_interruption_קריאות_43"/>
      <w:r w:rsidRPr="00B33483">
        <w:rPr>
          <w:rStyle w:val="TagStyle"/>
          <w:rtl/>
        </w:rPr>
        <w:t xml:space="preserve"> &lt;&lt; קריאה &gt;&gt; </w:t>
      </w:r>
      <w:r>
        <w:rPr>
          <w:rtl/>
        </w:rPr>
        <w:t>קריאות:</w:t>
      </w:r>
      <w:r w:rsidRPr="00B33483">
        <w:rPr>
          <w:rStyle w:val="TagStyle"/>
          <w:rtl/>
        </w:rPr>
        <w:t xml:space="preserve"> &lt;&lt; קריאה &gt;&gt;</w:t>
      </w:r>
      <w:r>
        <w:rPr>
          <w:rtl/>
        </w:rPr>
        <w:t xml:space="preserve">   </w:t>
      </w:r>
      <w:bookmarkEnd w:id="12153"/>
    </w:p>
    <w:p w:rsidR="00D239D8" w:rsidRDefault="00D239D8" w:rsidP="003F2F35">
      <w:pPr>
        <w:rPr>
          <w:rtl/>
          <w:lang w:eastAsia="he-IL"/>
        </w:rPr>
      </w:pPr>
    </w:p>
    <w:p w:rsidR="00D239D8" w:rsidRDefault="0085413A" w:rsidP="00F45194">
      <w:pPr>
        <w:rPr>
          <w:rtl/>
          <w:lang w:eastAsia="he-IL"/>
        </w:rPr>
      </w:pPr>
      <w:bookmarkStart w:id="12154" w:name="_ETM_Q25_383000"/>
      <w:bookmarkEnd w:id="12154"/>
      <w:r>
        <w:rPr>
          <w:rFonts w:hint="cs"/>
          <w:rtl/>
          <w:lang w:eastAsia="he-IL"/>
        </w:rPr>
        <w:t>– – –</w:t>
      </w:r>
    </w:p>
    <w:p w:rsidR="00D239D8" w:rsidRDefault="00D239D8" w:rsidP="00F45194">
      <w:pPr>
        <w:rPr>
          <w:rtl/>
          <w:lang w:eastAsia="he-IL"/>
        </w:rPr>
      </w:pPr>
      <w:bookmarkStart w:id="12155" w:name="_ETM_Q25_385000"/>
      <w:bookmarkEnd w:id="12155"/>
    </w:p>
    <w:p w:rsidR="00D239D8" w:rsidRDefault="00D239D8" w:rsidP="00F45194">
      <w:pPr>
        <w:pStyle w:val="af6"/>
        <w:keepNext/>
        <w:rPr>
          <w:rtl/>
        </w:rPr>
      </w:pPr>
      <w:bookmarkStart w:id="12156" w:name="ET_yor_6599_44"/>
      <w:r w:rsidRPr="00B33483">
        <w:rPr>
          <w:rStyle w:val="TagStyle"/>
          <w:rtl/>
        </w:rPr>
        <w:t xml:space="preserve"> &lt;&lt; יור &gt;&gt; </w:t>
      </w:r>
      <w:r>
        <w:rPr>
          <w:rtl/>
        </w:rPr>
        <w:t>היו"ר משה רוט:</w:t>
      </w:r>
      <w:r w:rsidRPr="00B33483">
        <w:rPr>
          <w:rStyle w:val="TagStyle"/>
          <w:rtl/>
        </w:rPr>
        <w:t xml:space="preserve"> &lt;&lt; יור &gt;&gt;</w:t>
      </w:r>
      <w:r>
        <w:rPr>
          <w:rtl/>
        </w:rPr>
        <w:t xml:space="preserve">   </w:t>
      </w:r>
      <w:bookmarkEnd w:id="12156"/>
    </w:p>
    <w:p w:rsidR="00D239D8" w:rsidRDefault="00D239D8" w:rsidP="003F2F35">
      <w:pPr>
        <w:rPr>
          <w:rtl/>
          <w:lang w:eastAsia="he-IL"/>
        </w:rPr>
      </w:pPr>
    </w:p>
    <w:p w:rsidR="00D239D8" w:rsidRDefault="00D239D8" w:rsidP="00F45194">
      <w:pPr>
        <w:rPr>
          <w:rtl/>
          <w:lang w:eastAsia="he-IL"/>
        </w:rPr>
      </w:pPr>
      <w:bookmarkStart w:id="12157" w:name="_ETM_Q25_386000"/>
      <w:bookmarkEnd w:id="12157"/>
      <w:r>
        <w:rPr>
          <w:rFonts w:hint="cs"/>
          <w:rtl/>
          <w:lang w:eastAsia="he-IL"/>
        </w:rPr>
        <w:t xml:space="preserve">סליחה, אפשר לקבל שקט? סליחה, אתם מפריעים להצבעה. </w:t>
      </w:r>
    </w:p>
    <w:p w:rsidR="00D239D8" w:rsidRDefault="00D239D8" w:rsidP="00F45194">
      <w:pPr>
        <w:rPr>
          <w:rtl/>
          <w:lang w:eastAsia="he-IL"/>
        </w:rPr>
      </w:pPr>
    </w:p>
    <w:p w:rsidR="00D239D8" w:rsidRDefault="00D239D8" w:rsidP="00F45194">
      <w:pPr>
        <w:rPr>
          <w:rtl/>
          <w:lang w:eastAsia="he-IL"/>
        </w:rPr>
      </w:pPr>
      <w:r>
        <w:rPr>
          <w:rFonts w:hint="cs"/>
          <w:rtl/>
          <w:lang w:eastAsia="he-IL"/>
        </w:rPr>
        <w:t xml:space="preserve">אני מבקש לעבור להצבעה. אנחנו עוברים להצבעה על הצעת חוק העונשין (תיקון </w:t>
      </w:r>
      <w:r>
        <w:rPr>
          <w:rtl/>
          <w:lang w:eastAsia="he-IL"/>
        </w:rPr>
        <w:t>–</w:t>
      </w:r>
      <w:r>
        <w:rPr>
          <w:rFonts w:hint="cs"/>
          <w:rtl/>
          <w:lang w:eastAsia="he-IL"/>
        </w:rPr>
        <w:t xml:space="preserve"> ביטול עבירת השוטטות), התשפ"ד</w:t>
      </w:r>
      <w:r>
        <w:rPr>
          <w:rFonts w:hint="eastAsia"/>
          <w:rtl/>
          <w:lang w:eastAsia="he-IL"/>
        </w:rPr>
        <w:t>–</w:t>
      </w:r>
      <w:r>
        <w:rPr>
          <w:rFonts w:hint="cs"/>
          <w:rtl/>
          <w:lang w:eastAsia="he-IL"/>
        </w:rPr>
        <w:t xml:space="preserve">2024, של חבר </w:t>
      </w:r>
      <w:bookmarkStart w:id="12158" w:name="_ETM_Q25_403000"/>
      <w:bookmarkEnd w:id="12158"/>
      <w:r>
        <w:rPr>
          <w:rFonts w:hint="cs"/>
          <w:rtl/>
          <w:lang w:eastAsia="he-IL"/>
        </w:rPr>
        <w:t>הכנסת משה סולומון. הצבעה.</w:t>
      </w:r>
    </w:p>
    <w:p w:rsidR="00D239D8" w:rsidRDefault="00D239D8" w:rsidP="00F45194">
      <w:pPr>
        <w:rPr>
          <w:rtl/>
          <w:lang w:eastAsia="he-IL"/>
        </w:rPr>
      </w:pPr>
    </w:p>
    <w:p w:rsidR="00D239D8" w:rsidRDefault="00D239D8" w:rsidP="00F45194">
      <w:pPr>
        <w:pStyle w:val="af1"/>
        <w:keepNext/>
        <w:rPr>
          <w:rtl/>
          <w:lang w:eastAsia="he-IL"/>
        </w:rPr>
      </w:pPr>
      <w:r>
        <w:rPr>
          <w:rtl/>
          <w:lang w:eastAsia="he-IL"/>
        </w:rPr>
        <w:t>הצבעה מס'</w:t>
      </w:r>
      <w:r>
        <w:rPr>
          <w:rFonts w:hint="cs"/>
          <w:rtl/>
          <w:lang w:eastAsia="he-IL"/>
        </w:rPr>
        <w:t xml:space="preserve"> 7</w:t>
      </w:r>
    </w:p>
    <w:p w:rsidR="00D239D8" w:rsidRDefault="00D239D8" w:rsidP="00F45194">
      <w:pPr>
        <w:pStyle w:val="--"/>
        <w:keepNext/>
        <w:rPr>
          <w:rtl/>
          <w:lang w:eastAsia="he-IL"/>
        </w:rPr>
      </w:pPr>
    </w:p>
    <w:p w:rsidR="00D239D8" w:rsidRDefault="00D239D8" w:rsidP="00F45194">
      <w:pPr>
        <w:pStyle w:val="--"/>
        <w:keepNext/>
        <w:rPr>
          <w:rtl/>
          <w:lang w:eastAsia="he-IL"/>
        </w:rPr>
      </w:pPr>
      <w:r>
        <w:rPr>
          <w:rtl/>
          <w:lang w:eastAsia="he-IL"/>
        </w:rPr>
        <w:t>בעד ההצעה להעביר את הצעת החוק לוועדה –</w:t>
      </w:r>
      <w:r>
        <w:rPr>
          <w:rFonts w:hint="cs"/>
          <w:rtl/>
          <w:lang w:eastAsia="he-IL"/>
        </w:rPr>
        <w:t xml:space="preserve"> 38</w:t>
      </w:r>
    </w:p>
    <w:p w:rsidR="00D239D8" w:rsidRDefault="00D239D8" w:rsidP="00F45194">
      <w:pPr>
        <w:pStyle w:val="--"/>
        <w:keepNext/>
        <w:rPr>
          <w:rtl/>
          <w:lang w:eastAsia="he-IL"/>
        </w:rPr>
      </w:pPr>
      <w:r>
        <w:rPr>
          <w:rtl/>
          <w:lang w:eastAsia="he-IL"/>
        </w:rPr>
        <w:t xml:space="preserve">נגד – </w:t>
      </w:r>
      <w:r>
        <w:rPr>
          <w:rFonts w:hint="cs"/>
          <w:rtl/>
          <w:lang w:eastAsia="he-IL"/>
        </w:rPr>
        <w:t>אין</w:t>
      </w:r>
    </w:p>
    <w:p w:rsidR="00D239D8" w:rsidRDefault="00D239D8" w:rsidP="00F45194">
      <w:pPr>
        <w:pStyle w:val="--"/>
        <w:keepNext/>
        <w:rPr>
          <w:rtl/>
          <w:lang w:eastAsia="he-IL"/>
        </w:rPr>
      </w:pPr>
      <w:r>
        <w:rPr>
          <w:rtl/>
          <w:lang w:eastAsia="he-IL"/>
        </w:rPr>
        <w:t xml:space="preserve">נמנעים – </w:t>
      </w:r>
      <w:r>
        <w:rPr>
          <w:rFonts w:hint="cs"/>
          <w:rtl/>
          <w:lang w:eastAsia="he-IL"/>
        </w:rPr>
        <w:t>אין</w:t>
      </w:r>
    </w:p>
    <w:p w:rsidR="00D239D8" w:rsidRDefault="00D239D8" w:rsidP="00F45194">
      <w:pPr>
        <w:pStyle w:val="af2"/>
        <w:rPr>
          <w:rtl/>
          <w:lang w:eastAsia="he-IL"/>
        </w:rPr>
      </w:pPr>
      <w:r>
        <w:rPr>
          <w:rtl/>
          <w:lang w:eastAsia="he-IL"/>
        </w:rPr>
        <w:t>ההצעה להעביר את הצעת חוק</w:t>
      </w:r>
      <w:r w:rsidRPr="007A00B6">
        <w:rPr>
          <w:rFonts w:hint="cs"/>
          <w:rtl/>
          <w:lang w:eastAsia="he-IL"/>
        </w:rPr>
        <w:t xml:space="preserve"> </w:t>
      </w:r>
      <w:r>
        <w:rPr>
          <w:rFonts w:hint="cs"/>
          <w:rtl/>
          <w:lang w:eastAsia="he-IL"/>
        </w:rPr>
        <w:t xml:space="preserve">העונשין (תיקון </w:t>
      </w:r>
      <w:r>
        <w:rPr>
          <w:rtl/>
          <w:lang w:eastAsia="he-IL"/>
        </w:rPr>
        <w:t>–</w:t>
      </w:r>
      <w:r>
        <w:rPr>
          <w:rFonts w:hint="cs"/>
          <w:rtl/>
          <w:lang w:eastAsia="he-IL"/>
        </w:rPr>
        <w:t xml:space="preserve"> ביטול עבירת השוטטות), התשפ"ד</w:t>
      </w:r>
      <w:r>
        <w:rPr>
          <w:rFonts w:hint="eastAsia"/>
          <w:rtl/>
          <w:lang w:eastAsia="he-IL"/>
        </w:rPr>
        <w:t>–</w:t>
      </w:r>
      <w:r>
        <w:rPr>
          <w:rFonts w:hint="cs"/>
          <w:rtl/>
          <w:lang w:eastAsia="he-IL"/>
        </w:rPr>
        <w:t>2024, לוועדת החוקה, חוק ומשפט נתקבלה.</w:t>
      </w:r>
    </w:p>
    <w:p w:rsidR="00D239D8" w:rsidRDefault="00D239D8" w:rsidP="00F45194">
      <w:pPr>
        <w:rPr>
          <w:rtl/>
          <w:lang w:eastAsia="he-IL"/>
        </w:rPr>
      </w:pPr>
    </w:p>
    <w:p w:rsidR="00D239D8" w:rsidRDefault="00D239D8" w:rsidP="00F45194">
      <w:pPr>
        <w:pStyle w:val="af5"/>
        <w:keepNext/>
        <w:rPr>
          <w:rtl/>
        </w:rPr>
      </w:pPr>
      <w:bookmarkStart w:id="12159" w:name="ET_interruption_6461_46"/>
      <w:r w:rsidRPr="00B33483">
        <w:rPr>
          <w:rStyle w:val="TagStyle"/>
          <w:rtl/>
        </w:rPr>
        <w:t xml:space="preserve"> &lt;&lt; קריאה &gt;&gt; </w:t>
      </w:r>
      <w:r>
        <w:rPr>
          <w:rtl/>
        </w:rPr>
        <w:t>שר התקשורת שלמה קרעי:</w:t>
      </w:r>
      <w:r w:rsidRPr="00B33483">
        <w:rPr>
          <w:rStyle w:val="TagStyle"/>
          <w:rtl/>
        </w:rPr>
        <w:t xml:space="preserve"> &lt;&lt; קריאה &gt;&gt;</w:t>
      </w:r>
      <w:r>
        <w:rPr>
          <w:rtl/>
        </w:rPr>
        <w:t xml:space="preserve">   </w:t>
      </w:r>
      <w:bookmarkEnd w:id="12159"/>
    </w:p>
    <w:p w:rsidR="00D239D8" w:rsidRDefault="00D239D8" w:rsidP="003F2F35">
      <w:pPr>
        <w:rPr>
          <w:rtl/>
          <w:lang w:eastAsia="he-IL"/>
        </w:rPr>
      </w:pPr>
    </w:p>
    <w:p w:rsidR="00D239D8" w:rsidRDefault="00D239D8" w:rsidP="00F45194">
      <w:pPr>
        <w:rPr>
          <w:rtl/>
          <w:lang w:eastAsia="he-IL"/>
        </w:rPr>
      </w:pPr>
      <w:r>
        <w:rPr>
          <w:rFonts w:hint="cs"/>
          <w:rtl/>
          <w:lang w:eastAsia="he-IL"/>
        </w:rPr>
        <w:t>רון, עכשיו אני מבין שזו לא הייתה טעות לשונית כשאמרת להפריח שקרים. הפרחת פה הרבה שקרים.</w:t>
      </w:r>
    </w:p>
    <w:p w:rsidR="00D239D8" w:rsidRPr="00B33483" w:rsidRDefault="00D239D8" w:rsidP="00F45194">
      <w:pPr>
        <w:rPr>
          <w:rtl/>
          <w:lang w:eastAsia="he-IL"/>
        </w:rPr>
      </w:pPr>
      <w:bookmarkStart w:id="12160" w:name="_ETM_Q25_407000"/>
      <w:bookmarkEnd w:id="12160"/>
    </w:p>
    <w:p w:rsidR="00D239D8" w:rsidRDefault="00D239D8" w:rsidP="00F45194">
      <w:pPr>
        <w:pStyle w:val="af6"/>
        <w:keepNext/>
        <w:rPr>
          <w:rtl/>
        </w:rPr>
      </w:pPr>
      <w:r w:rsidRPr="00B33483">
        <w:rPr>
          <w:rStyle w:val="TagStyle"/>
          <w:rtl/>
        </w:rPr>
        <w:t xml:space="preserve"> &lt;&lt; יור &gt;&gt; </w:t>
      </w:r>
      <w:r>
        <w:rPr>
          <w:rtl/>
        </w:rPr>
        <w:t>היו"ר משה רוט:</w:t>
      </w:r>
      <w:r w:rsidRPr="00B33483">
        <w:rPr>
          <w:rStyle w:val="TagStyle"/>
          <w:rtl/>
        </w:rPr>
        <w:t xml:space="preserve"> &lt;&lt; יור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לא </w:t>
      </w:r>
      <w:bookmarkStart w:id="12161" w:name="_ETM_Q25_416000"/>
      <w:bookmarkEnd w:id="12161"/>
      <w:r>
        <w:rPr>
          <w:rFonts w:hint="cs"/>
          <w:rtl/>
          <w:lang w:eastAsia="he-IL"/>
        </w:rPr>
        <w:t>להפריע להצבעה, בבקשה.</w:t>
      </w:r>
    </w:p>
    <w:p w:rsidR="00D239D8" w:rsidRDefault="00D239D8" w:rsidP="00F45194">
      <w:pPr>
        <w:rPr>
          <w:rtl/>
          <w:lang w:eastAsia="he-IL"/>
        </w:rPr>
      </w:pPr>
      <w:bookmarkStart w:id="12162" w:name="_ETM_Q25_415000"/>
      <w:bookmarkEnd w:id="12162"/>
    </w:p>
    <w:p w:rsidR="00D239D8" w:rsidRDefault="00D239D8" w:rsidP="00F45194">
      <w:pPr>
        <w:pStyle w:val="af5"/>
        <w:keepNext/>
        <w:rPr>
          <w:rtl/>
        </w:rPr>
      </w:pPr>
      <w:r w:rsidRPr="00B33483">
        <w:rPr>
          <w:rStyle w:val="TagStyle"/>
          <w:rtl/>
        </w:rPr>
        <w:t xml:space="preserve"> &lt;&lt; קריאה &gt;&gt; </w:t>
      </w:r>
      <w:r>
        <w:rPr>
          <w:rtl/>
        </w:rPr>
        <w:t>רון כץ (יש עתיד):</w:t>
      </w:r>
      <w:r w:rsidRPr="00B33483">
        <w:rPr>
          <w:rStyle w:val="TagStyle"/>
          <w:rtl/>
        </w:rPr>
        <w:t xml:space="preserve"> &lt;&lt; קריאה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כל מה שאמרת לא מדויק, מהחייל שהמצאת, מהחייל שהמצאת, עד להוראה של </w:t>
      </w:r>
      <w:r w:rsidR="0085413A">
        <w:rPr>
          <w:rFonts w:hint="cs"/>
          <w:rtl/>
          <w:lang w:eastAsia="he-IL"/>
        </w:rPr>
        <w:t>– – –</w:t>
      </w:r>
      <w:r>
        <w:rPr>
          <w:rFonts w:hint="cs"/>
          <w:rtl/>
          <w:lang w:eastAsia="he-IL"/>
        </w:rPr>
        <w:t xml:space="preserve"> </w:t>
      </w:r>
    </w:p>
    <w:p w:rsidR="00D239D8" w:rsidRDefault="00D239D8" w:rsidP="00F45194">
      <w:pPr>
        <w:rPr>
          <w:rtl/>
          <w:lang w:eastAsia="he-IL"/>
        </w:rPr>
      </w:pPr>
    </w:p>
    <w:p w:rsidR="00D239D8" w:rsidRDefault="00D239D8" w:rsidP="00F45194">
      <w:pPr>
        <w:pStyle w:val="af5"/>
        <w:keepNext/>
        <w:rPr>
          <w:rtl/>
        </w:rPr>
      </w:pPr>
      <w:bookmarkStart w:id="12163" w:name="ET_interruption_6461_48"/>
      <w:r w:rsidRPr="007A00B6">
        <w:rPr>
          <w:rStyle w:val="TagStyle"/>
          <w:rtl/>
        </w:rPr>
        <w:t xml:space="preserve"> &lt;&lt; קריאה &gt;&gt; </w:t>
      </w:r>
      <w:r>
        <w:rPr>
          <w:rtl/>
        </w:rPr>
        <w:t>שר התקשורת שלמה קרעי:</w:t>
      </w:r>
      <w:r w:rsidRPr="007A00B6">
        <w:rPr>
          <w:rStyle w:val="TagStyle"/>
          <w:rtl/>
        </w:rPr>
        <w:t xml:space="preserve"> &lt;&lt; קריאה &gt;&gt;</w:t>
      </w:r>
      <w:r>
        <w:rPr>
          <w:rtl/>
        </w:rPr>
        <w:t xml:space="preserve">   </w:t>
      </w:r>
      <w:bookmarkEnd w:id="12163"/>
    </w:p>
    <w:p w:rsidR="00D239D8" w:rsidRDefault="00D239D8" w:rsidP="003F2F35">
      <w:pPr>
        <w:rPr>
          <w:rtl/>
          <w:lang w:eastAsia="he-IL"/>
        </w:rPr>
      </w:pPr>
    </w:p>
    <w:p w:rsidR="00D239D8" w:rsidRDefault="0085413A" w:rsidP="00F45194">
      <w:pPr>
        <w:rPr>
          <w:rtl/>
          <w:lang w:eastAsia="he-IL"/>
        </w:rPr>
      </w:pPr>
      <w:r>
        <w:rPr>
          <w:rFonts w:hint="cs"/>
          <w:rtl/>
          <w:lang w:eastAsia="he-IL"/>
        </w:rPr>
        <w:t>– – –</w:t>
      </w:r>
    </w:p>
    <w:p w:rsidR="00D239D8" w:rsidRPr="007A00B6" w:rsidRDefault="00D239D8" w:rsidP="00F45194">
      <w:pPr>
        <w:rPr>
          <w:rtl/>
          <w:lang w:eastAsia="he-IL"/>
        </w:rPr>
      </w:pPr>
      <w:bookmarkStart w:id="12164" w:name="_ETM_Q25_422000"/>
      <w:bookmarkEnd w:id="12164"/>
    </w:p>
    <w:p w:rsidR="00D239D8" w:rsidRDefault="00D239D8" w:rsidP="00F45194">
      <w:pPr>
        <w:pStyle w:val="af6"/>
        <w:keepNext/>
        <w:rPr>
          <w:rtl/>
        </w:rPr>
      </w:pPr>
      <w:r w:rsidRPr="007E68F7">
        <w:rPr>
          <w:rStyle w:val="TagStyle"/>
          <w:rtl/>
        </w:rPr>
        <w:t xml:space="preserve"> &lt;&lt; יור &gt;&gt; </w:t>
      </w:r>
      <w:r>
        <w:rPr>
          <w:rtl/>
        </w:rPr>
        <w:t>היו"ר משה רוט:</w:t>
      </w:r>
      <w:r w:rsidRPr="007E68F7">
        <w:rPr>
          <w:rStyle w:val="TagStyle"/>
          <w:rtl/>
        </w:rPr>
        <w:t xml:space="preserve"> &lt;&lt; יור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חברים, סליחה. סליחה, כבוד השר. תודה</w:t>
      </w:r>
      <w:bookmarkStart w:id="12165" w:name="_ETM_Q25_431000"/>
      <w:bookmarkEnd w:id="12165"/>
      <w:r>
        <w:rPr>
          <w:rFonts w:hint="cs"/>
          <w:rtl/>
          <w:lang w:eastAsia="he-IL"/>
        </w:rPr>
        <w:t xml:space="preserve"> רבה. חבר הכנסת כץ, לא להפריע.</w:t>
      </w:r>
    </w:p>
    <w:p w:rsidR="00D239D8" w:rsidRDefault="00D239D8" w:rsidP="00F45194">
      <w:pPr>
        <w:rPr>
          <w:rtl/>
          <w:lang w:eastAsia="he-IL"/>
        </w:rPr>
      </w:pPr>
    </w:p>
    <w:p w:rsidR="00D239D8" w:rsidRDefault="00D239D8" w:rsidP="00F45194">
      <w:pPr>
        <w:pStyle w:val="af5"/>
        <w:keepNext/>
        <w:rPr>
          <w:rtl/>
        </w:rPr>
      </w:pPr>
      <w:r w:rsidRPr="007A00B6">
        <w:rPr>
          <w:rStyle w:val="TagStyle"/>
          <w:rtl/>
        </w:rPr>
        <w:t xml:space="preserve"> &lt;&lt; קריאה &gt;&gt; </w:t>
      </w:r>
      <w:r>
        <w:rPr>
          <w:rtl/>
        </w:rPr>
        <w:t>רון כץ (יש עתיד):</w:t>
      </w:r>
      <w:r w:rsidRPr="007A00B6">
        <w:rPr>
          <w:rStyle w:val="TagStyle"/>
          <w:rtl/>
        </w:rPr>
        <w:t xml:space="preserve"> &lt;&lt; קריאה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עניתי לשר.</w:t>
      </w:r>
    </w:p>
    <w:p w:rsidR="00D239D8" w:rsidRDefault="00D239D8" w:rsidP="00F45194">
      <w:pPr>
        <w:rPr>
          <w:rtl/>
          <w:lang w:eastAsia="he-IL"/>
        </w:rPr>
      </w:pPr>
    </w:p>
    <w:p w:rsidR="00D239D8" w:rsidRDefault="00D239D8" w:rsidP="00F45194">
      <w:pPr>
        <w:pStyle w:val="af6"/>
        <w:keepNext/>
        <w:rPr>
          <w:rtl/>
        </w:rPr>
      </w:pPr>
      <w:r w:rsidRPr="007E68F7">
        <w:rPr>
          <w:rStyle w:val="TagStyle"/>
          <w:rtl/>
        </w:rPr>
        <w:t xml:space="preserve"> &lt;&lt; יור &gt;&gt; </w:t>
      </w:r>
      <w:r>
        <w:rPr>
          <w:rtl/>
        </w:rPr>
        <w:t>היו"ר משה רוט:</w:t>
      </w:r>
      <w:r w:rsidRPr="007E68F7">
        <w:rPr>
          <w:rStyle w:val="TagStyle"/>
          <w:rtl/>
        </w:rPr>
        <w:t xml:space="preserve"> &lt;&lt; יור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לא להפריע. סיימנו. 38 בעד,</w:t>
      </w:r>
      <w:bookmarkStart w:id="12166" w:name="_ETM_Q25_438000"/>
      <w:bookmarkEnd w:id="12166"/>
      <w:r>
        <w:rPr>
          <w:rFonts w:hint="cs"/>
          <w:rtl/>
          <w:lang w:eastAsia="he-IL"/>
        </w:rPr>
        <w:t xml:space="preserve"> אין מתנגדים. אני קובע כי הצעת חוק העונשין (תיקון </w:t>
      </w:r>
      <w:r>
        <w:rPr>
          <w:rtl/>
          <w:lang w:eastAsia="he-IL"/>
        </w:rPr>
        <w:t>–</w:t>
      </w:r>
      <w:r>
        <w:rPr>
          <w:rFonts w:hint="cs"/>
          <w:rtl/>
          <w:lang w:eastAsia="he-IL"/>
        </w:rPr>
        <w:t xml:space="preserve"> ביטול עבירת השוטטות), התשפ"ד</w:t>
      </w:r>
      <w:r>
        <w:rPr>
          <w:rFonts w:hint="eastAsia"/>
          <w:rtl/>
          <w:lang w:eastAsia="he-IL"/>
        </w:rPr>
        <w:t>–</w:t>
      </w:r>
      <w:r>
        <w:rPr>
          <w:rFonts w:hint="cs"/>
          <w:rtl/>
          <w:lang w:eastAsia="he-IL"/>
        </w:rPr>
        <w:t>2024, של חבר הכנסת משה סולומון, אושרה בקריאה הטרומית ותעבור לדיון בוועדת החוקה, חוק ומשפט לצורך הכנתה לקריאה הראשונה. תודה.</w:t>
      </w:r>
    </w:p>
    <w:p w:rsidR="00D239D8" w:rsidRDefault="00D239D8" w:rsidP="00F45194">
      <w:pPr>
        <w:rPr>
          <w:rtl/>
          <w:lang w:eastAsia="he-IL"/>
        </w:rPr>
      </w:pPr>
    </w:p>
    <w:p w:rsidR="00D239D8" w:rsidRDefault="00D239D8" w:rsidP="00F45194">
      <w:pPr>
        <w:rPr>
          <w:rtl/>
          <w:lang w:eastAsia="he-IL"/>
        </w:rPr>
      </w:pPr>
    </w:p>
    <w:p w:rsidR="00D239D8" w:rsidRDefault="00D239D8" w:rsidP="00F45194">
      <w:pPr>
        <w:pStyle w:val="a6"/>
        <w:rPr>
          <w:rtl/>
          <w:lang w:eastAsia="he-IL"/>
        </w:rPr>
      </w:pPr>
      <w:bookmarkStart w:id="12167" w:name="ET_hatsach_643363_15"/>
      <w:r w:rsidRPr="007E68F7">
        <w:rPr>
          <w:rStyle w:val="TagStyle"/>
          <w:rtl/>
        </w:rPr>
        <w:t xml:space="preserve"> &lt;&lt; הצח &gt;&gt; </w:t>
      </w:r>
      <w:bookmarkStart w:id="12168" w:name="_Toc170988242"/>
      <w:bookmarkStart w:id="12169" w:name="_Toc170988735"/>
      <w:r>
        <w:rPr>
          <w:rtl/>
          <w:lang w:eastAsia="he-IL"/>
        </w:rPr>
        <w:t>הצעת חוק נציבות תלונות הציבור על שופטים (תיקון – מינוי הנציב), התשפ"ד</w:t>
      </w:r>
      <w:r>
        <w:rPr>
          <w:rFonts w:hint="cs"/>
          <w:rtl/>
          <w:lang w:eastAsia="he-IL"/>
        </w:rPr>
        <w:t>–</w:t>
      </w:r>
      <w:r>
        <w:rPr>
          <w:rtl/>
          <w:lang w:eastAsia="he-IL"/>
        </w:rPr>
        <w:t>2024</w:t>
      </w:r>
      <w:bookmarkEnd w:id="12168"/>
      <w:bookmarkEnd w:id="12169"/>
      <w:r w:rsidRPr="007E68F7">
        <w:rPr>
          <w:rStyle w:val="TagStyle"/>
          <w:rtl/>
        </w:rPr>
        <w:t xml:space="preserve"> &lt;&lt; הצח &gt;&gt;</w:t>
      </w:r>
      <w:r>
        <w:rPr>
          <w:rtl/>
          <w:lang w:eastAsia="he-IL"/>
        </w:rPr>
        <w:t xml:space="preserve">   </w:t>
      </w:r>
      <w:bookmarkEnd w:id="12167"/>
    </w:p>
    <w:p w:rsidR="00D239D8" w:rsidRDefault="00D239D8" w:rsidP="00F45194">
      <w:pPr>
        <w:rPr>
          <w:rtl/>
          <w:lang w:eastAsia="he-IL"/>
        </w:rPr>
      </w:pPr>
      <w:r>
        <w:rPr>
          <w:rtl/>
          <w:lang w:eastAsia="he-IL"/>
        </w:rPr>
        <w:t>[הצעת חוק פ/</w:t>
      </w:r>
      <w:r>
        <w:rPr>
          <w:rFonts w:hint="cs"/>
          <w:rtl/>
          <w:lang w:eastAsia="he-IL"/>
        </w:rPr>
        <w:t>4691</w:t>
      </w:r>
      <w:r>
        <w:rPr>
          <w:rtl/>
          <w:lang w:eastAsia="he-IL"/>
        </w:rPr>
        <w:t>/</w:t>
      </w:r>
      <w:r>
        <w:rPr>
          <w:rFonts w:hint="cs"/>
          <w:rtl/>
          <w:lang w:eastAsia="he-IL"/>
        </w:rPr>
        <w:t>25; נספחות.</w:t>
      </w:r>
      <w:r>
        <w:rPr>
          <w:rtl/>
          <w:lang w:eastAsia="he-IL"/>
        </w:rPr>
        <w:t>]</w:t>
      </w:r>
    </w:p>
    <w:p w:rsidR="00D239D8" w:rsidRDefault="00D239D8" w:rsidP="00F45194">
      <w:pPr>
        <w:pStyle w:val="-0"/>
        <w:rPr>
          <w:rtl/>
          <w:lang w:eastAsia="he-IL"/>
        </w:rPr>
      </w:pPr>
      <w:r>
        <w:rPr>
          <w:rtl/>
          <w:lang w:eastAsia="he-IL"/>
        </w:rPr>
        <w:t>(הצעת חבר הכנסת</w:t>
      </w:r>
      <w:r>
        <w:rPr>
          <w:rFonts w:hint="cs"/>
          <w:rtl/>
          <w:lang w:eastAsia="he-IL"/>
        </w:rPr>
        <w:t xml:space="preserve"> שמחה רוטמן</w:t>
      </w:r>
      <w:r>
        <w:rPr>
          <w:rtl/>
          <w:lang w:eastAsia="he-IL"/>
        </w:rPr>
        <w:t>)</w:t>
      </w:r>
    </w:p>
    <w:p w:rsidR="00D239D8" w:rsidRDefault="00D239D8" w:rsidP="00F45194">
      <w:pPr>
        <w:rPr>
          <w:rtl/>
          <w:lang w:eastAsia="he-IL"/>
        </w:rPr>
      </w:pPr>
    </w:p>
    <w:p w:rsidR="00D239D8" w:rsidRDefault="00D239D8" w:rsidP="00F45194">
      <w:pPr>
        <w:pStyle w:val="af6"/>
        <w:keepNext/>
        <w:rPr>
          <w:rtl/>
        </w:rPr>
      </w:pPr>
      <w:r w:rsidRPr="007E68F7">
        <w:rPr>
          <w:rStyle w:val="TagStyle"/>
          <w:rtl/>
        </w:rPr>
        <w:t xml:space="preserve"> &lt;&lt; יור &gt;&gt; </w:t>
      </w:r>
      <w:r>
        <w:rPr>
          <w:rtl/>
        </w:rPr>
        <w:t>היו"ר משה רוט:</w:t>
      </w:r>
      <w:r w:rsidRPr="007E68F7">
        <w:rPr>
          <w:rStyle w:val="TagStyle"/>
          <w:rtl/>
        </w:rPr>
        <w:t xml:space="preserve"> &lt;&lt; יור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נעבור לנושא הבא על סדר-היום</w:t>
      </w:r>
      <w:bookmarkStart w:id="12170" w:name="_ETM_Q25_457000"/>
      <w:bookmarkEnd w:id="12170"/>
      <w:r>
        <w:rPr>
          <w:rFonts w:hint="cs"/>
          <w:rtl/>
          <w:lang w:eastAsia="he-IL"/>
        </w:rPr>
        <w:t xml:space="preserve"> </w:t>
      </w:r>
      <w:r>
        <w:rPr>
          <w:rFonts w:hint="eastAsia"/>
          <w:rtl/>
          <w:lang w:eastAsia="he-IL"/>
        </w:rPr>
        <w:t xml:space="preserve">– </w:t>
      </w:r>
      <w:r>
        <w:rPr>
          <w:rtl/>
          <w:lang w:eastAsia="he-IL"/>
        </w:rPr>
        <w:t>הצעת חוק נציבות תלונות הציבור על שופטים (תיקון – מינוי הנציב), התשפ"ד</w:t>
      </w:r>
      <w:r>
        <w:rPr>
          <w:rFonts w:hint="cs"/>
          <w:rtl/>
          <w:lang w:eastAsia="he-IL"/>
        </w:rPr>
        <w:t>–</w:t>
      </w:r>
      <w:r>
        <w:rPr>
          <w:rtl/>
          <w:lang w:eastAsia="he-IL"/>
        </w:rPr>
        <w:t>202</w:t>
      </w:r>
      <w:r>
        <w:rPr>
          <w:rFonts w:hint="cs"/>
          <w:rtl/>
          <w:lang w:eastAsia="he-IL"/>
        </w:rPr>
        <w:t>4, של חבר הכנסת שמחה רוטמן. אני מזמין את חבר הכנסת שמחה רוטמן לנמק את ההצעה. בבקשה, אדוני, לרשותך עשר דקות. תודה</w:t>
      </w:r>
      <w:bookmarkStart w:id="12171" w:name="_ETM_Q25_491000"/>
      <w:bookmarkEnd w:id="12171"/>
      <w:r>
        <w:rPr>
          <w:rFonts w:hint="cs"/>
          <w:rtl/>
          <w:lang w:eastAsia="he-IL"/>
        </w:rPr>
        <w:t xml:space="preserve"> רבה.</w:t>
      </w:r>
    </w:p>
    <w:p w:rsidR="00D239D8" w:rsidRDefault="00D239D8" w:rsidP="00F45194">
      <w:pPr>
        <w:rPr>
          <w:rtl/>
          <w:lang w:eastAsia="he-IL"/>
        </w:rPr>
      </w:pPr>
    </w:p>
    <w:p w:rsidR="00D239D8" w:rsidRDefault="00D239D8" w:rsidP="00F45194">
      <w:pPr>
        <w:pStyle w:val="a4"/>
        <w:keepNext/>
        <w:rPr>
          <w:rtl/>
        </w:rPr>
      </w:pPr>
      <w:bookmarkStart w:id="12172" w:name="ET_speaker_6157_50"/>
      <w:r w:rsidRPr="007A00B6">
        <w:rPr>
          <w:rStyle w:val="TagStyle"/>
          <w:rtl/>
        </w:rPr>
        <w:t xml:space="preserve"> &lt;&lt; דובר &gt;&gt; </w:t>
      </w:r>
      <w:bookmarkStart w:id="12173" w:name="_Toc170988243"/>
      <w:bookmarkStart w:id="12174" w:name="_Toc170988736"/>
      <w:r>
        <w:rPr>
          <w:rtl/>
        </w:rPr>
        <w:t>שמחה רוטמן (הציונות הדתית):</w:t>
      </w:r>
      <w:bookmarkEnd w:id="12173"/>
      <w:bookmarkEnd w:id="12174"/>
      <w:r w:rsidRPr="007A00B6">
        <w:rPr>
          <w:rStyle w:val="TagStyle"/>
          <w:rtl/>
        </w:rPr>
        <w:t xml:space="preserve"> &lt;&lt; דובר &gt;&gt;</w:t>
      </w:r>
      <w:r>
        <w:rPr>
          <w:rtl/>
        </w:rPr>
        <w:t xml:space="preserve">   </w:t>
      </w:r>
      <w:bookmarkEnd w:id="12172"/>
    </w:p>
    <w:p w:rsidR="00D239D8" w:rsidRDefault="00D239D8" w:rsidP="003F2F35">
      <w:pPr>
        <w:rPr>
          <w:rtl/>
          <w:lang w:eastAsia="he-IL"/>
        </w:rPr>
      </w:pPr>
    </w:p>
    <w:p w:rsidR="00D239D8" w:rsidRDefault="00D239D8" w:rsidP="00F45194">
      <w:pPr>
        <w:rPr>
          <w:rtl/>
          <w:lang w:eastAsia="he-IL"/>
        </w:rPr>
      </w:pPr>
      <w:bookmarkStart w:id="12175" w:name="_ETM_Q25_481000"/>
      <w:bookmarkEnd w:id="12175"/>
      <w:r>
        <w:rPr>
          <w:rFonts w:hint="cs"/>
          <w:rtl/>
          <w:lang w:eastAsia="he-IL"/>
        </w:rPr>
        <w:t>אדוני היושב-ראש, כנסת נכבדה, חבריי חברי הכנסת, הצעת החוק בעניין נציבות תלונות הציבור על שופטים</w:t>
      </w:r>
      <w:r w:rsidR="00037571">
        <w:rPr>
          <w:rFonts w:hint="cs"/>
          <w:rtl/>
          <w:lang w:eastAsia="he-IL"/>
        </w:rPr>
        <w:t>,</w:t>
      </w:r>
      <w:r>
        <w:rPr>
          <w:rFonts w:hint="cs"/>
          <w:rtl/>
          <w:lang w:eastAsia="he-IL"/>
        </w:rPr>
        <w:t xml:space="preserve"> בנושא מינוי הנציב</w:t>
      </w:r>
      <w:r w:rsidR="00037571">
        <w:rPr>
          <w:rFonts w:hint="cs"/>
          <w:rtl/>
          <w:lang w:eastAsia="he-IL"/>
        </w:rPr>
        <w:t>,</w:t>
      </w:r>
      <w:r>
        <w:rPr>
          <w:rFonts w:hint="cs"/>
          <w:rtl/>
          <w:lang w:eastAsia="he-IL"/>
        </w:rPr>
        <w:t xml:space="preserve"> היא הצעת חוק שמטרתה לתקן בעיה שהובילה את מדינת ישראל למבוי סתום. אני חייב לומר, אדוני היושב-ראש, ובמיוחד אדוני שר המשפטים </w:t>
      </w:r>
      <w:r w:rsidR="0085413A">
        <w:rPr>
          <w:rFonts w:hint="cs"/>
          <w:rtl/>
          <w:lang w:eastAsia="he-IL"/>
        </w:rPr>
        <w:t>– – –</w:t>
      </w:r>
    </w:p>
    <w:p w:rsidR="00D239D8" w:rsidRDefault="00D239D8" w:rsidP="00F45194">
      <w:pPr>
        <w:rPr>
          <w:rtl/>
          <w:lang w:eastAsia="he-IL"/>
        </w:rPr>
      </w:pPr>
    </w:p>
    <w:p w:rsidR="00D239D8" w:rsidRDefault="00D239D8" w:rsidP="00F45194">
      <w:pPr>
        <w:pStyle w:val="af6"/>
        <w:keepNext/>
        <w:rPr>
          <w:rtl/>
        </w:rPr>
      </w:pPr>
      <w:r w:rsidRPr="007E68F7">
        <w:rPr>
          <w:rStyle w:val="TagStyle"/>
          <w:rtl/>
        </w:rPr>
        <w:t xml:space="preserve"> &lt;&lt; יור &gt;&gt; </w:t>
      </w:r>
      <w:r>
        <w:rPr>
          <w:rtl/>
        </w:rPr>
        <w:t>היו"ר משה רוט:</w:t>
      </w:r>
      <w:r w:rsidRPr="007E68F7">
        <w:rPr>
          <w:rStyle w:val="TagStyle"/>
          <w:rtl/>
        </w:rPr>
        <w:t xml:space="preserve"> &lt;&lt; יור &gt;&gt;</w:t>
      </w:r>
      <w:r>
        <w:rPr>
          <w:rtl/>
        </w:rPr>
        <w:t xml:space="preserve">   </w:t>
      </w:r>
    </w:p>
    <w:p w:rsidR="00D239D8" w:rsidRDefault="00D239D8" w:rsidP="003F2F35">
      <w:pPr>
        <w:rPr>
          <w:rtl/>
          <w:lang w:eastAsia="he-IL"/>
        </w:rPr>
      </w:pPr>
    </w:p>
    <w:p w:rsidR="00D239D8" w:rsidRDefault="00D239D8" w:rsidP="00037571">
      <w:pPr>
        <w:rPr>
          <w:rtl/>
          <w:lang w:eastAsia="he-IL"/>
        </w:rPr>
      </w:pPr>
      <w:r>
        <w:rPr>
          <w:rFonts w:hint="cs"/>
          <w:rtl/>
          <w:lang w:eastAsia="he-IL"/>
        </w:rPr>
        <w:t>שנייה. חברי הכנסת, אני מבקש</w:t>
      </w:r>
      <w:bookmarkStart w:id="12176" w:name="_ETM_Q25_522000"/>
      <w:bookmarkEnd w:id="12176"/>
      <w:r>
        <w:rPr>
          <w:rFonts w:hint="cs"/>
          <w:rtl/>
          <w:lang w:eastAsia="he-IL"/>
        </w:rPr>
        <w:t xml:space="preserve">, אם אפשר לקבל שקט. אני מבקש </w:t>
      </w:r>
      <w:r w:rsidR="00037571">
        <w:rPr>
          <w:rFonts w:hint="cs"/>
          <w:rtl/>
          <w:lang w:eastAsia="he-IL"/>
        </w:rPr>
        <w:t>מה</w:t>
      </w:r>
      <w:r>
        <w:rPr>
          <w:rFonts w:hint="cs"/>
          <w:rtl/>
          <w:lang w:eastAsia="he-IL"/>
        </w:rPr>
        <w:t>מליאה</w:t>
      </w:r>
      <w:r w:rsidR="00037571">
        <w:rPr>
          <w:rFonts w:hint="cs"/>
          <w:rtl/>
          <w:lang w:eastAsia="he-IL"/>
        </w:rPr>
        <w:t>,</w:t>
      </w:r>
      <w:r>
        <w:rPr>
          <w:rFonts w:hint="cs"/>
          <w:rtl/>
          <w:lang w:eastAsia="he-IL"/>
        </w:rPr>
        <w:t xml:space="preserve"> אנחנו רוצים לשמוע את חבר הכנסת. כן, בבקשה.</w:t>
      </w:r>
    </w:p>
    <w:p w:rsidR="00D239D8" w:rsidRDefault="00D239D8" w:rsidP="00F45194">
      <w:pPr>
        <w:rPr>
          <w:rtl/>
          <w:lang w:eastAsia="he-IL"/>
        </w:rPr>
      </w:pPr>
    </w:p>
    <w:p w:rsidR="00D239D8" w:rsidRDefault="00D239D8" w:rsidP="00F45194">
      <w:pPr>
        <w:pStyle w:val="-"/>
        <w:keepNext/>
        <w:rPr>
          <w:rtl/>
        </w:rPr>
      </w:pPr>
      <w:bookmarkStart w:id="12177" w:name="ET_speakercontinue_6157_51"/>
      <w:r w:rsidRPr="007A00B6">
        <w:rPr>
          <w:rStyle w:val="TagStyle"/>
          <w:rtl/>
        </w:rPr>
        <w:t xml:space="preserve"> &lt;&lt; דובר_המשך &gt;&gt; </w:t>
      </w:r>
      <w:r>
        <w:rPr>
          <w:rtl/>
        </w:rPr>
        <w:t>שמחה רוטמן (הציונות הדתית):</w:t>
      </w:r>
      <w:r w:rsidRPr="007A00B6">
        <w:rPr>
          <w:rStyle w:val="TagStyle"/>
          <w:rtl/>
        </w:rPr>
        <w:t xml:space="preserve"> &lt;&lt; דובר_המשך &gt;&gt;</w:t>
      </w:r>
      <w:r>
        <w:rPr>
          <w:rtl/>
        </w:rPr>
        <w:t xml:space="preserve">   </w:t>
      </w:r>
      <w:bookmarkEnd w:id="12177"/>
    </w:p>
    <w:p w:rsidR="00D239D8" w:rsidRDefault="00D239D8" w:rsidP="003F2F35">
      <w:pPr>
        <w:rPr>
          <w:rtl/>
          <w:lang w:eastAsia="he-IL"/>
        </w:rPr>
      </w:pPr>
    </w:p>
    <w:p w:rsidR="00D239D8" w:rsidRDefault="00D239D8" w:rsidP="00F45194">
      <w:pPr>
        <w:rPr>
          <w:rtl/>
          <w:lang w:eastAsia="he-IL"/>
        </w:rPr>
      </w:pPr>
      <w:bookmarkStart w:id="12178" w:name="_ETM_Q25_495000"/>
      <w:bookmarkEnd w:id="12178"/>
      <w:r>
        <w:rPr>
          <w:rFonts w:hint="cs"/>
          <w:rtl/>
          <w:lang w:eastAsia="he-IL"/>
        </w:rPr>
        <w:t>אני חייב לומר, אדוני היושב-ראש ואדוני שר</w:t>
      </w:r>
      <w:bookmarkStart w:id="12179" w:name="_ETM_Q25_535000"/>
      <w:bookmarkEnd w:id="12179"/>
      <w:r>
        <w:rPr>
          <w:rFonts w:hint="cs"/>
          <w:rtl/>
          <w:lang w:eastAsia="he-IL"/>
        </w:rPr>
        <w:t xml:space="preserve"> המשפטים, שההתנהלות של חלק מחברי הכנסת וכל מיני גורמים מהציבור בנושא הצעת החוק הזו הפתיעה אותי מאוד, מאוד מאוד הפתיעה אותי, כי הצעת החוק מבקשת לקחת כוח משר המשפטים ומהקואליציה </w:t>
      </w:r>
      <w:bookmarkStart w:id="12180" w:name="_ETM_Q25_558000"/>
      <w:bookmarkEnd w:id="12180"/>
      <w:r>
        <w:rPr>
          <w:rFonts w:hint="cs"/>
          <w:rtl/>
          <w:lang w:eastAsia="he-IL"/>
        </w:rPr>
        <w:t xml:space="preserve">ולהעביר אותו להסכמה רחבה בכנסת. אני מבין </w:t>
      </w:r>
      <w:r w:rsidR="0085413A">
        <w:rPr>
          <w:rFonts w:hint="cs"/>
          <w:rtl/>
          <w:lang w:eastAsia="he-IL"/>
        </w:rPr>
        <w:t>– – –</w:t>
      </w:r>
    </w:p>
    <w:p w:rsidR="00D239D8" w:rsidRDefault="00D239D8" w:rsidP="00F45194">
      <w:pPr>
        <w:rPr>
          <w:rtl/>
          <w:lang w:eastAsia="he-IL"/>
        </w:rPr>
      </w:pPr>
    </w:p>
    <w:p w:rsidR="00D239D8" w:rsidRDefault="00D239D8" w:rsidP="00F45194">
      <w:pPr>
        <w:pStyle w:val="af5"/>
        <w:keepNext/>
        <w:rPr>
          <w:rtl/>
        </w:rPr>
      </w:pPr>
      <w:bookmarkStart w:id="12181" w:name="ET_interruption_5300_52"/>
      <w:r w:rsidRPr="007A00B6">
        <w:rPr>
          <w:rStyle w:val="TagStyle"/>
          <w:rtl/>
        </w:rPr>
        <w:t xml:space="preserve"> &lt;&lt; קריאה &gt;&gt; </w:t>
      </w:r>
      <w:r>
        <w:rPr>
          <w:rtl/>
        </w:rPr>
        <w:t>מירב בן ארי (יש עתיד):</w:t>
      </w:r>
      <w:r w:rsidRPr="007A00B6">
        <w:rPr>
          <w:rStyle w:val="TagStyle"/>
          <w:rtl/>
        </w:rPr>
        <w:t xml:space="preserve"> &lt;&lt; קריאה &gt;&gt;</w:t>
      </w:r>
      <w:r>
        <w:rPr>
          <w:rtl/>
        </w:rPr>
        <w:t xml:space="preserve">   </w:t>
      </w:r>
      <w:bookmarkEnd w:id="12181"/>
    </w:p>
    <w:p w:rsidR="00D239D8" w:rsidRDefault="00D239D8" w:rsidP="003F2F35">
      <w:pPr>
        <w:rPr>
          <w:rtl/>
          <w:lang w:eastAsia="he-IL"/>
        </w:rPr>
      </w:pPr>
    </w:p>
    <w:p w:rsidR="00D239D8" w:rsidRDefault="00D239D8" w:rsidP="00F45194">
      <w:pPr>
        <w:rPr>
          <w:rtl/>
          <w:lang w:eastAsia="he-IL"/>
        </w:rPr>
      </w:pPr>
      <w:bookmarkStart w:id="12182" w:name="_ETM_Q25_562000"/>
      <w:bookmarkEnd w:id="12182"/>
      <w:r>
        <w:rPr>
          <w:rFonts w:hint="cs"/>
          <w:rtl/>
          <w:lang w:eastAsia="he-IL"/>
        </w:rPr>
        <w:t xml:space="preserve">עם מתק השפתיים </w:t>
      </w:r>
      <w:r w:rsidR="0085413A">
        <w:rPr>
          <w:rFonts w:hint="cs"/>
          <w:rtl/>
          <w:lang w:eastAsia="he-IL"/>
        </w:rPr>
        <w:t>– – –</w:t>
      </w:r>
    </w:p>
    <w:p w:rsidR="00D239D8" w:rsidRDefault="00D239D8" w:rsidP="00F45194">
      <w:pPr>
        <w:rPr>
          <w:rtl/>
          <w:lang w:eastAsia="he-IL"/>
        </w:rPr>
      </w:pPr>
    </w:p>
    <w:p w:rsidR="00D239D8" w:rsidRDefault="00D239D8" w:rsidP="00F45194">
      <w:pPr>
        <w:pStyle w:val="af6"/>
        <w:keepNext/>
        <w:rPr>
          <w:rtl/>
        </w:rPr>
      </w:pPr>
      <w:r w:rsidRPr="007E68F7">
        <w:rPr>
          <w:rStyle w:val="TagStyle"/>
          <w:rtl/>
        </w:rPr>
        <w:t xml:space="preserve"> &lt;&lt; יור &gt;&gt; </w:t>
      </w:r>
      <w:r>
        <w:rPr>
          <w:rtl/>
        </w:rPr>
        <w:t>היו"ר משה רוט:</w:t>
      </w:r>
      <w:r w:rsidRPr="007E68F7">
        <w:rPr>
          <w:rStyle w:val="TagStyle"/>
          <w:rtl/>
        </w:rPr>
        <w:t xml:space="preserve"> &lt;&lt; יור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סליחה, סליחה, תנו לו. תנו</w:t>
      </w:r>
      <w:bookmarkStart w:id="12183" w:name="_ETM_Q25_566000"/>
      <w:bookmarkEnd w:id="12183"/>
      <w:r>
        <w:rPr>
          <w:rFonts w:hint="cs"/>
          <w:rtl/>
          <w:lang w:eastAsia="he-IL"/>
        </w:rPr>
        <w:t xml:space="preserve"> לו. לא חייבים להגיב על כל מילה, ריבונו דעלמא.</w:t>
      </w:r>
    </w:p>
    <w:p w:rsidR="00D239D8" w:rsidRDefault="00D239D8" w:rsidP="00F45194">
      <w:pPr>
        <w:rPr>
          <w:rtl/>
          <w:lang w:eastAsia="he-IL"/>
        </w:rPr>
      </w:pPr>
    </w:p>
    <w:p w:rsidR="00D239D8" w:rsidRDefault="00D239D8" w:rsidP="00F45194">
      <w:pPr>
        <w:pStyle w:val="af5"/>
        <w:keepNext/>
        <w:rPr>
          <w:rtl/>
        </w:rPr>
      </w:pPr>
      <w:r w:rsidRPr="007A00B6">
        <w:rPr>
          <w:rStyle w:val="TagStyle"/>
          <w:rtl/>
        </w:rPr>
        <w:t xml:space="preserve"> &lt;&lt; קריאה &gt;&gt; </w:t>
      </w:r>
      <w:r>
        <w:rPr>
          <w:rtl/>
        </w:rPr>
        <w:t>מירב בן ארי (יש עתיד):</w:t>
      </w:r>
      <w:r w:rsidRPr="007A00B6">
        <w:rPr>
          <w:rStyle w:val="TagStyle"/>
          <w:rtl/>
        </w:rPr>
        <w:t xml:space="preserve"> &lt;&lt; קריאה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אני כבר שעה פה, לא הגבתי על כלום.</w:t>
      </w:r>
    </w:p>
    <w:p w:rsidR="00D239D8" w:rsidRDefault="00D239D8" w:rsidP="00F45194">
      <w:pPr>
        <w:rPr>
          <w:rtl/>
          <w:lang w:eastAsia="he-IL"/>
        </w:rPr>
      </w:pPr>
    </w:p>
    <w:p w:rsidR="00D239D8" w:rsidRDefault="00D239D8" w:rsidP="00F45194">
      <w:pPr>
        <w:pStyle w:val="af6"/>
        <w:keepNext/>
        <w:rPr>
          <w:rtl/>
        </w:rPr>
      </w:pPr>
      <w:bookmarkStart w:id="12184" w:name="ET_yor_6599_21"/>
      <w:r w:rsidRPr="007E68F7">
        <w:rPr>
          <w:rStyle w:val="TagStyle"/>
          <w:rtl/>
        </w:rPr>
        <w:t xml:space="preserve"> &lt;&lt; יור &gt;&gt; </w:t>
      </w:r>
      <w:r>
        <w:rPr>
          <w:rtl/>
        </w:rPr>
        <w:t>היו"ר משה רוט:</w:t>
      </w:r>
      <w:r w:rsidRPr="007E68F7">
        <w:rPr>
          <w:rStyle w:val="TagStyle"/>
          <w:rtl/>
        </w:rPr>
        <w:t xml:space="preserve"> &lt;&lt; יור &gt;&gt;</w:t>
      </w:r>
      <w:bookmarkEnd w:id="12184"/>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לא התכוונתי אלייך. </w:t>
      </w:r>
    </w:p>
    <w:p w:rsidR="00D239D8" w:rsidRDefault="00D239D8" w:rsidP="00F45194">
      <w:pPr>
        <w:rPr>
          <w:rtl/>
          <w:lang w:eastAsia="he-IL"/>
        </w:rPr>
      </w:pPr>
    </w:p>
    <w:p w:rsidR="00D239D8" w:rsidRDefault="00D239D8" w:rsidP="00F45194">
      <w:pPr>
        <w:pStyle w:val="-"/>
        <w:keepNext/>
        <w:rPr>
          <w:rtl/>
        </w:rPr>
      </w:pPr>
      <w:bookmarkStart w:id="12185" w:name="ET_speakercontinue_6157_54"/>
      <w:r w:rsidRPr="007A00B6">
        <w:rPr>
          <w:rStyle w:val="TagStyle"/>
          <w:rtl/>
        </w:rPr>
        <w:t xml:space="preserve"> &lt;&lt; דובר_המשך &gt;&gt; </w:t>
      </w:r>
      <w:r>
        <w:rPr>
          <w:rtl/>
        </w:rPr>
        <w:t>שמחה רוטמן (הציונות הדתית):</w:t>
      </w:r>
      <w:r w:rsidRPr="007A00B6">
        <w:rPr>
          <w:rStyle w:val="TagStyle"/>
          <w:rtl/>
        </w:rPr>
        <w:t xml:space="preserve"> &lt;&lt; דובר_המשך &gt;&gt;</w:t>
      </w:r>
      <w:r>
        <w:rPr>
          <w:rtl/>
        </w:rPr>
        <w:t xml:space="preserve">   </w:t>
      </w:r>
      <w:bookmarkEnd w:id="12185"/>
    </w:p>
    <w:p w:rsidR="00D239D8" w:rsidRDefault="00D239D8" w:rsidP="003F2F35">
      <w:pPr>
        <w:rPr>
          <w:rtl/>
          <w:lang w:eastAsia="he-IL"/>
        </w:rPr>
      </w:pPr>
    </w:p>
    <w:p w:rsidR="00D239D8" w:rsidRDefault="00D239D8" w:rsidP="00F45194">
      <w:pPr>
        <w:rPr>
          <w:rtl/>
          <w:lang w:eastAsia="he-IL"/>
        </w:rPr>
      </w:pPr>
      <w:bookmarkStart w:id="12186" w:name="_ETM_Q25_575000"/>
      <w:bookmarkEnd w:id="12186"/>
      <w:r>
        <w:rPr>
          <w:rFonts w:hint="cs"/>
          <w:rtl/>
          <w:lang w:eastAsia="he-IL"/>
        </w:rPr>
        <w:t xml:space="preserve">למירב יש מעמד אקס-טריטוריאלי, היא יכולה להגיב על כל הצעת חוק, בהסכמה </w:t>
      </w:r>
      <w:bookmarkStart w:id="12187" w:name="_ETM_Q25_579000"/>
      <w:bookmarkEnd w:id="12187"/>
      <w:r>
        <w:rPr>
          <w:rFonts w:hint="cs"/>
          <w:rtl/>
          <w:lang w:eastAsia="he-IL"/>
        </w:rPr>
        <w:t>רחבה.</w:t>
      </w:r>
    </w:p>
    <w:p w:rsidR="00D239D8" w:rsidRDefault="00D239D8" w:rsidP="00F45194">
      <w:pPr>
        <w:rPr>
          <w:rtl/>
          <w:lang w:eastAsia="he-IL"/>
        </w:rPr>
      </w:pPr>
      <w:bookmarkStart w:id="12188" w:name="_ETM_Q25_581000"/>
      <w:bookmarkEnd w:id="12188"/>
    </w:p>
    <w:p w:rsidR="00D239D8" w:rsidRDefault="00D239D8" w:rsidP="00F45194">
      <w:pPr>
        <w:pStyle w:val="af6"/>
        <w:keepNext/>
        <w:rPr>
          <w:rtl/>
        </w:rPr>
      </w:pPr>
      <w:bookmarkStart w:id="12189" w:name="ET_yor_6599_55"/>
      <w:r w:rsidRPr="007A00B6">
        <w:rPr>
          <w:rStyle w:val="TagStyle"/>
          <w:rtl/>
        </w:rPr>
        <w:t xml:space="preserve"> &lt;&lt; יור &gt;&gt; </w:t>
      </w:r>
      <w:r>
        <w:rPr>
          <w:rtl/>
        </w:rPr>
        <w:t>היו"ר משה רוט:</w:t>
      </w:r>
      <w:r w:rsidRPr="007A00B6">
        <w:rPr>
          <w:rStyle w:val="TagStyle"/>
          <w:rtl/>
        </w:rPr>
        <w:t xml:space="preserve"> &lt;&lt; יור &gt;&gt;</w:t>
      </w:r>
      <w:r>
        <w:rPr>
          <w:rtl/>
        </w:rPr>
        <w:t xml:space="preserve">   </w:t>
      </w:r>
      <w:bookmarkEnd w:id="12189"/>
    </w:p>
    <w:p w:rsidR="00D239D8" w:rsidRDefault="00D239D8" w:rsidP="003F2F35">
      <w:pPr>
        <w:rPr>
          <w:rtl/>
          <w:lang w:eastAsia="he-IL"/>
        </w:rPr>
      </w:pPr>
    </w:p>
    <w:p w:rsidR="00D239D8" w:rsidRPr="007A00B6" w:rsidRDefault="00D239D8" w:rsidP="00F45194">
      <w:pPr>
        <w:rPr>
          <w:rtl/>
          <w:lang w:eastAsia="he-IL"/>
        </w:rPr>
      </w:pPr>
      <w:bookmarkStart w:id="12190" w:name="_ETM_Q25_582000"/>
      <w:bookmarkEnd w:id="12190"/>
      <w:r>
        <w:rPr>
          <w:rFonts w:hint="cs"/>
          <w:rtl/>
          <w:lang w:eastAsia="he-IL"/>
        </w:rPr>
        <w:t>אבל זה על חשבון הזמן שלך.</w:t>
      </w:r>
    </w:p>
    <w:p w:rsidR="00D239D8" w:rsidRDefault="00D239D8" w:rsidP="00F45194">
      <w:pPr>
        <w:rPr>
          <w:rtl/>
          <w:lang w:eastAsia="he-IL"/>
        </w:rPr>
      </w:pPr>
      <w:bookmarkStart w:id="12191" w:name="_ETM_Q25_574000"/>
      <w:bookmarkEnd w:id="12191"/>
    </w:p>
    <w:p w:rsidR="00D239D8" w:rsidRDefault="00D239D8" w:rsidP="00F45194">
      <w:pPr>
        <w:pStyle w:val="-"/>
        <w:keepNext/>
        <w:rPr>
          <w:rtl/>
        </w:rPr>
      </w:pPr>
      <w:bookmarkStart w:id="12192" w:name="ET_speakercontinue_6157_56"/>
      <w:r w:rsidRPr="007A00B6">
        <w:rPr>
          <w:rStyle w:val="TagStyle"/>
          <w:rtl/>
        </w:rPr>
        <w:t xml:space="preserve"> &lt;&lt; דובר_המשך &gt;&gt; </w:t>
      </w:r>
      <w:r>
        <w:rPr>
          <w:rtl/>
        </w:rPr>
        <w:t>שמחה רוטמן (הציונות הדתית):</w:t>
      </w:r>
      <w:r w:rsidRPr="007A00B6">
        <w:rPr>
          <w:rStyle w:val="TagStyle"/>
          <w:rtl/>
        </w:rPr>
        <w:t xml:space="preserve"> &lt;&lt; דובר_המשך &gt;&gt;</w:t>
      </w:r>
      <w:r>
        <w:rPr>
          <w:rtl/>
        </w:rPr>
        <w:t xml:space="preserve">   </w:t>
      </w:r>
      <w:bookmarkEnd w:id="12192"/>
    </w:p>
    <w:p w:rsidR="00D239D8" w:rsidRDefault="00D239D8" w:rsidP="003F2F35">
      <w:pPr>
        <w:rPr>
          <w:rtl/>
          <w:lang w:eastAsia="he-IL"/>
        </w:rPr>
      </w:pPr>
    </w:p>
    <w:p w:rsidR="00D239D8" w:rsidRDefault="00D239D8" w:rsidP="00F45194">
      <w:pPr>
        <w:rPr>
          <w:rtl/>
          <w:lang w:eastAsia="he-IL"/>
        </w:rPr>
      </w:pPr>
      <w:bookmarkStart w:id="12193" w:name="_ETM_Q25_586000"/>
      <w:bookmarkEnd w:id="12193"/>
      <w:r>
        <w:rPr>
          <w:rFonts w:hint="cs"/>
          <w:rtl/>
          <w:lang w:eastAsia="he-IL"/>
        </w:rPr>
        <w:t>אני בסדר גמור.</w:t>
      </w:r>
    </w:p>
    <w:p w:rsidR="00D239D8" w:rsidRDefault="00D239D8" w:rsidP="00F45194">
      <w:pPr>
        <w:rPr>
          <w:rtl/>
          <w:lang w:eastAsia="he-IL"/>
        </w:rPr>
      </w:pPr>
      <w:bookmarkStart w:id="12194" w:name="_ETM_Q25_584000"/>
      <w:bookmarkEnd w:id="12194"/>
    </w:p>
    <w:p w:rsidR="00D239D8" w:rsidRDefault="00D239D8" w:rsidP="00F45194">
      <w:pPr>
        <w:pStyle w:val="af6"/>
        <w:keepNext/>
        <w:rPr>
          <w:rtl/>
        </w:rPr>
      </w:pPr>
      <w:r w:rsidRPr="007A00B6">
        <w:rPr>
          <w:rStyle w:val="TagStyle"/>
          <w:rtl/>
        </w:rPr>
        <w:t xml:space="preserve"> &lt;&lt; יור &gt;&gt; </w:t>
      </w:r>
      <w:r>
        <w:rPr>
          <w:rtl/>
        </w:rPr>
        <w:t>היו"ר משה רוט:</w:t>
      </w:r>
      <w:r w:rsidRPr="007A00B6">
        <w:rPr>
          <w:rStyle w:val="TagStyle"/>
          <w:rtl/>
        </w:rPr>
        <w:t xml:space="preserve"> &lt;&lt; יור &gt;&gt;</w:t>
      </w:r>
      <w:r>
        <w:rPr>
          <w:rtl/>
        </w:rPr>
        <w:t xml:space="preserve">   </w:t>
      </w:r>
    </w:p>
    <w:p w:rsidR="00D239D8" w:rsidRDefault="00D239D8" w:rsidP="003F2F35">
      <w:pPr>
        <w:rPr>
          <w:rtl/>
          <w:lang w:eastAsia="he-IL"/>
        </w:rPr>
      </w:pPr>
    </w:p>
    <w:p w:rsidR="00D239D8" w:rsidRDefault="00D239D8" w:rsidP="00F45194">
      <w:pPr>
        <w:rPr>
          <w:rtl/>
          <w:lang w:eastAsia="he-IL"/>
        </w:rPr>
      </w:pPr>
      <w:bookmarkStart w:id="12195" w:name="_ETM_Q25_585000"/>
      <w:bookmarkEnd w:id="12195"/>
      <w:r>
        <w:rPr>
          <w:rFonts w:hint="cs"/>
          <w:rtl/>
          <w:lang w:eastAsia="he-IL"/>
        </w:rPr>
        <w:t>תנו לו</w:t>
      </w:r>
      <w:bookmarkStart w:id="12196" w:name="_ETM_Q25_587000"/>
      <w:bookmarkEnd w:id="12196"/>
      <w:r>
        <w:rPr>
          <w:rFonts w:hint="cs"/>
          <w:rtl/>
          <w:lang w:eastAsia="he-IL"/>
        </w:rPr>
        <w:t xml:space="preserve"> קודם כול לדבר שתי דקות, אחרי זה נתחיל.</w:t>
      </w:r>
    </w:p>
    <w:p w:rsidR="00D239D8" w:rsidRDefault="00D239D8" w:rsidP="00F45194">
      <w:pPr>
        <w:rPr>
          <w:rtl/>
          <w:lang w:eastAsia="he-IL"/>
        </w:rPr>
      </w:pPr>
    </w:p>
    <w:p w:rsidR="00D239D8" w:rsidRDefault="00D239D8" w:rsidP="00F45194">
      <w:pPr>
        <w:pStyle w:val="-"/>
        <w:keepNext/>
        <w:rPr>
          <w:rtl/>
        </w:rPr>
      </w:pPr>
      <w:bookmarkStart w:id="12197" w:name="ET_speakercontinue_6157_58"/>
      <w:r w:rsidRPr="007A00B6">
        <w:rPr>
          <w:rStyle w:val="TagStyle"/>
          <w:rtl/>
        </w:rPr>
        <w:t xml:space="preserve"> &lt;&lt; דובר_המשך &gt;&gt; </w:t>
      </w:r>
      <w:r>
        <w:rPr>
          <w:rtl/>
        </w:rPr>
        <w:t>שמחה רוטמן (הציונות הדתית):</w:t>
      </w:r>
      <w:r w:rsidRPr="007A00B6">
        <w:rPr>
          <w:rStyle w:val="TagStyle"/>
          <w:rtl/>
        </w:rPr>
        <w:t xml:space="preserve"> &lt;&lt; דובר_המשך &gt;&gt;</w:t>
      </w:r>
      <w:r>
        <w:rPr>
          <w:rtl/>
        </w:rPr>
        <w:t xml:space="preserve">   </w:t>
      </w:r>
      <w:bookmarkEnd w:id="12197"/>
    </w:p>
    <w:p w:rsidR="00D239D8" w:rsidRDefault="00D239D8" w:rsidP="003F2F35">
      <w:pPr>
        <w:rPr>
          <w:rtl/>
          <w:lang w:eastAsia="he-IL"/>
        </w:rPr>
      </w:pPr>
    </w:p>
    <w:p w:rsidR="00D239D8" w:rsidRDefault="00D239D8" w:rsidP="00F45194">
      <w:pPr>
        <w:rPr>
          <w:rtl/>
          <w:lang w:eastAsia="he-IL"/>
        </w:rPr>
      </w:pPr>
      <w:bookmarkStart w:id="12198" w:name="_ETM_Q25_590000"/>
      <w:bookmarkEnd w:id="12198"/>
      <w:r>
        <w:rPr>
          <w:rFonts w:hint="cs"/>
          <w:rtl/>
          <w:lang w:eastAsia="he-IL"/>
        </w:rPr>
        <w:t>חברים,</w:t>
      </w:r>
      <w:bookmarkStart w:id="12199" w:name="_ETM_Q25_592000"/>
      <w:bookmarkEnd w:id="12199"/>
      <w:r>
        <w:rPr>
          <w:rFonts w:hint="cs"/>
          <w:rtl/>
          <w:lang w:eastAsia="he-IL"/>
        </w:rPr>
        <w:t xml:space="preserve"> יש הליך בכנסת. הצעת החוק הזאת אומרת שאת הפלונטר הזה שמלווה אותנו כבר למעלה משנה בין שר המשפטים לבין נשיא בית המשפט העליון</w:t>
      </w:r>
      <w:bookmarkStart w:id="12200" w:name="_ETM_Q25_602000"/>
      <w:bookmarkEnd w:id="12200"/>
      <w:r>
        <w:rPr>
          <w:rFonts w:hint="cs"/>
          <w:rtl/>
          <w:lang w:eastAsia="he-IL"/>
        </w:rPr>
        <w:t xml:space="preserve"> לעניין מינוי נציב, אנחנו חייבים לפתור. אני חייב לומר שבנושא הזה באו אליי לוועדה חברי הכנסת של הוועדה </w:t>
      </w:r>
      <w:r>
        <w:rPr>
          <w:rFonts w:hint="eastAsia"/>
          <w:rtl/>
          <w:lang w:eastAsia="he-IL"/>
        </w:rPr>
        <w:t>–</w:t>
      </w:r>
      <w:r>
        <w:rPr>
          <w:rFonts w:hint="cs"/>
          <w:rtl/>
          <w:lang w:eastAsia="he-IL"/>
        </w:rPr>
        <w:t xml:space="preserve"> ימין, שמאל, מרכז. העבירו חוק פרסונלי, פסול, בעייתי, לא טוב, אבל העברנו אותו כדי לתת עוד חצי שנה לטובת ניסיונות של השר ושל </w:t>
      </w:r>
      <w:r w:rsidR="0085413A">
        <w:rPr>
          <w:rFonts w:hint="cs"/>
          <w:rtl/>
          <w:lang w:eastAsia="he-IL"/>
        </w:rPr>
        <w:t>– – –</w:t>
      </w:r>
    </w:p>
    <w:p w:rsidR="00D239D8" w:rsidRDefault="00D239D8" w:rsidP="00F45194">
      <w:pPr>
        <w:rPr>
          <w:rtl/>
          <w:lang w:eastAsia="he-IL"/>
        </w:rPr>
      </w:pPr>
    </w:p>
    <w:p w:rsidR="00D239D8" w:rsidRDefault="00D239D8" w:rsidP="00F45194">
      <w:pPr>
        <w:pStyle w:val="af5"/>
        <w:keepNext/>
        <w:rPr>
          <w:rtl/>
        </w:rPr>
      </w:pPr>
      <w:bookmarkStart w:id="12201" w:name="ET_interruption_5068_59"/>
      <w:r w:rsidRPr="007A00B6">
        <w:rPr>
          <w:rStyle w:val="TagStyle"/>
          <w:rtl/>
        </w:rPr>
        <w:t xml:space="preserve"> &lt;&lt; קריאה &gt;&gt; </w:t>
      </w:r>
      <w:r>
        <w:rPr>
          <w:rtl/>
        </w:rPr>
        <w:t>קארין אלהרר (יש עתיד):</w:t>
      </w:r>
      <w:r w:rsidRPr="007A00B6">
        <w:rPr>
          <w:rStyle w:val="TagStyle"/>
          <w:rtl/>
        </w:rPr>
        <w:t xml:space="preserve"> &lt;&lt; קריאה &gt;&gt;</w:t>
      </w:r>
      <w:r>
        <w:rPr>
          <w:rtl/>
        </w:rPr>
        <w:t xml:space="preserve">   </w:t>
      </w:r>
      <w:bookmarkEnd w:id="12201"/>
    </w:p>
    <w:p w:rsidR="00D239D8" w:rsidRDefault="00D239D8" w:rsidP="003F2F35">
      <w:pPr>
        <w:rPr>
          <w:rtl/>
          <w:lang w:eastAsia="he-IL"/>
        </w:rPr>
      </w:pPr>
    </w:p>
    <w:p w:rsidR="00D239D8" w:rsidRDefault="00D239D8" w:rsidP="00F45194">
      <w:pPr>
        <w:rPr>
          <w:rtl/>
          <w:lang w:eastAsia="he-IL"/>
        </w:rPr>
      </w:pPr>
      <w:r>
        <w:rPr>
          <w:rFonts w:hint="cs"/>
          <w:rtl/>
          <w:lang w:eastAsia="he-IL"/>
        </w:rPr>
        <w:t>זו הייתה הצעה של השר.</w:t>
      </w:r>
    </w:p>
    <w:p w:rsidR="00D239D8" w:rsidRDefault="00D239D8" w:rsidP="00F45194">
      <w:pPr>
        <w:rPr>
          <w:rtl/>
          <w:lang w:eastAsia="he-IL"/>
        </w:rPr>
      </w:pPr>
      <w:bookmarkStart w:id="12202" w:name="_ETM_Q25_638000"/>
      <w:bookmarkEnd w:id="12202"/>
    </w:p>
    <w:p w:rsidR="00D239D8" w:rsidRDefault="00D239D8" w:rsidP="00F45194">
      <w:pPr>
        <w:pStyle w:val="-"/>
        <w:keepNext/>
        <w:rPr>
          <w:rtl/>
        </w:rPr>
      </w:pPr>
      <w:bookmarkStart w:id="12203" w:name="ET_speakercontinue_6157_60"/>
      <w:r w:rsidRPr="007A00B6">
        <w:rPr>
          <w:rStyle w:val="TagStyle"/>
          <w:rtl/>
        </w:rPr>
        <w:t xml:space="preserve"> &lt;&lt; דובר_המשך &gt;&gt; </w:t>
      </w:r>
      <w:r>
        <w:rPr>
          <w:rtl/>
        </w:rPr>
        <w:t>שמחה רוטמן (הציונות הדתית):</w:t>
      </w:r>
      <w:r w:rsidRPr="007A00B6">
        <w:rPr>
          <w:rStyle w:val="TagStyle"/>
          <w:rtl/>
        </w:rPr>
        <w:t xml:space="preserve"> &lt;&lt; דובר_המשך &gt;&gt;</w:t>
      </w:r>
      <w:r>
        <w:rPr>
          <w:rtl/>
        </w:rPr>
        <w:t xml:space="preserve">   </w:t>
      </w:r>
      <w:bookmarkEnd w:id="12203"/>
    </w:p>
    <w:p w:rsidR="00D239D8" w:rsidRDefault="00D239D8" w:rsidP="003F2F35">
      <w:pPr>
        <w:rPr>
          <w:rtl/>
          <w:lang w:eastAsia="he-IL"/>
        </w:rPr>
      </w:pPr>
    </w:p>
    <w:p w:rsidR="00D239D8" w:rsidRDefault="00D239D8" w:rsidP="00F45194">
      <w:pPr>
        <w:rPr>
          <w:rtl/>
          <w:lang w:eastAsia="he-IL"/>
        </w:rPr>
      </w:pPr>
      <w:bookmarkStart w:id="12204" w:name="_ETM_Q25_639000"/>
      <w:bookmarkEnd w:id="12204"/>
      <w:r>
        <w:rPr>
          <w:rFonts w:hint="cs"/>
          <w:rtl/>
          <w:lang w:eastAsia="he-IL"/>
        </w:rPr>
        <w:t>הצעת חוק ממשלתית.</w:t>
      </w:r>
    </w:p>
    <w:p w:rsidR="00D239D8" w:rsidRDefault="00D239D8" w:rsidP="00F45194">
      <w:pPr>
        <w:rPr>
          <w:rtl/>
          <w:lang w:eastAsia="he-IL"/>
        </w:rPr>
      </w:pPr>
    </w:p>
    <w:p w:rsidR="00D239D8" w:rsidRDefault="00D239D8" w:rsidP="00F45194">
      <w:pPr>
        <w:pStyle w:val="af5"/>
        <w:keepNext/>
        <w:rPr>
          <w:rtl/>
        </w:rPr>
      </w:pPr>
      <w:bookmarkStart w:id="12205" w:name="ET_interruption_5068_61"/>
      <w:r w:rsidRPr="007A00B6">
        <w:rPr>
          <w:rStyle w:val="TagStyle"/>
          <w:rtl/>
        </w:rPr>
        <w:t xml:space="preserve"> &lt;&lt; קריאה &gt;&gt; </w:t>
      </w:r>
      <w:r>
        <w:rPr>
          <w:rtl/>
        </w:rPr>
        <w:t>קארין אלהרר (יש עתיד):</w:t>
      </w:r>
      <w:r w:rsidRPr="007A00B6">
        <w:rPr>
          <w:rStyle w:val="TagStyle"/>
          <w:rtl/>
        </w:rPr>
        <w:t xml:space="preserve"> &lt;&lt; קריאה &gt;&gt;</w:t>
      </w:r>
      <w:r>
        <w:rPr>
          <w:rtl/>
        </w:rPr>
        <w:t xml:space="preserve">   </w:t>
      </w:r>
      <w:bookmarkEnd w:id="12205"/>
    </w:p>
    <w:p w:rsidR="00D239D8" w:rsidRDefault="00D239D8" w:rsidP="003F2F35">
      <w:pPr>
        <w:rPr>
          <w:rtl/>
          <w:lang w:eastAsia="he-IL"/>
        </w:rPr>
      </w:pPr>
    </w:p>
    <w:p w:rsidR="00D239D8" w:rsidRDefault="00D239D8" w:rsidP="00F45194">
      <w:pPr>
        <w:rPr>
          <w:rtl/>
          <w:lang w:eastAsia="he-IL"/>
        </w:rPr>
      </w:pPr>
      <w:r>
        <w:rPr>
          <w:rFonts w:hint="cs"/>
          <w:rtl/>
          <w:lang w:eastAsia="he-IL"/>
        </w:rPr>
        <w:t>של השר.</w:t>
      </w:r>
    </w:p>
    <w:p w:rsidR="00D239D8" w:rsidRDefault="00D239D8" w:rsidP="00F45194">
      <w:pPr>
        <w:rPr>
          <w:rStyle w:val="TagStyle"/>
          <w:b/>
          <w:bCs/>
          <w:u w:val="single"/>
          <w:rtl/>
          <w:lang w:eastAsia="he-IL"/>
        </w:rPr>
      </w:pPr>
    </w:p>
    <w:p w:rsidR="00D239D8" w:rsidRDefault="00D239D8" w:rsidP="00F45194">
      <w:pPr>
        <w:pStyle w:val="-"/>
        <w:keepNext/>
        <w:rPr>
          <w:rtl/>
        </w:rPr>
      </w:pPr>
      <w:bookmarkStart w:id="12206" w:name="ET_speakercontinue_6157_62"/>
      <w:r w:rsidRPr="007A00B6">
        <w:rPr>
          <w:rStyle w:val="TagStyle"/>
          <w:rtl/>
        </w:rPr>
        <w:t xml:space="preserve"> &lt;&lt; דובר_המשך &gt;&gt; </w:t>
      </w:r>
      <w:r>
        <w:rPr>
          <w:rtl/>
        </w:rPr>
        <w:t>שמחה רוטמן (הציונות הדתית):</w:t>
      </w:r>
      <w:r w:rsidRPr="007A00B6">
        <w:rPr>
          <w:rStyle w:val="TagStyle"/>
          <w:rtl/>
        </w:rPr>
        <w:t xml:space="preserve"> &lt;&lt; דובר_המשך &gt;&gt;</w:t>
      </w:r>
      <w:r>
        <w:rPr>
          <w:rtl/>
        </w:rPr>
        <w:t xml:space="preserve">   </w:t>
      </w:r>
      <w:bookmarkEnd w:id="12206"/>
    </w:p>
    <w:p w:rsidR="00D239D8" w:rsidRDefault="00D239D8" w:rsidP="003F2F35">
      <w:pPr>
        <w:rPr>
          <w:rtl/>
        </w:rPr>
      </w:pPr>
    </w:p>
    <w:p w:rsidR="00D239D8" w:rsidRDefault="00D239D8" w:rsidP="00180996">
      <w:pPr>
        <w:rPr>
          <w:rtl/>
        </w:rPr>
      </w:pPr>
      <w:r>
        <w:rPr>
          <w:rFonts w:hint="cs"/>
          <w:rtl/>
        </w:rPr>
        <w:t>הצעת</w:t>
      </w:r>
      <w:bookmarkStart w:id="12207" w:name="_ETM_Q25_640000"/>
      <w:bookmarkEnd w:id="12207"/>
      <w:r>
        <w:rPr>
          <w:rFonts w:hint="cs"/>
          <w:rtl/>
        </w:rPr>
        <w:t xml:space="preserve"> חוק ממשלתית. אני מבקר את הממשלה ואת מפריעה</w:t>
      </w:r>
      <w:bookmarkStart w:id="12208" w:name="_ETM_Q25_642000"/>
      <w:bookmarkEnd w:id="12208"/>
      <w:r>
        <w:rPr>
          <w:rFonts w:hint="cs"/>
          <w:rtl/>
        </w:rPr>
        <w:t xml:space="preserve"> לי, אני לא מבין. אדוני היושב-ראש, אני מבקש להחליף א</w:t>
      </w:r>
      <w:bookmarkStart w:id="12209" w:name="_ETM_Q25_649000"/>
      <w:bookmarkEnd w:id="12209"/>
      <w:r>
        <w:rPr>
          <w:rFonts w:hint="cs"/>
          <w:rtl/>
        </w:rPr>
        <w:t xml:space="preserve">ת השלט שבכניסה הזאת של הכנסת. פעם בדקתי שזו כניסת האופוזיציה, והינה </w:t>
      </w:r>
      <w:r w:rsidR="0085413A">
        <w:rPr>
          <w:rFonts w:hint="cs"/>
          <w:rtl/>
        </w:rPr>
        <w:t>– –</w:t>
      </w:r>
    </w:p>
    <w:p w:rsidR="00D239D8" w:rsidRPr="00E400FC" w:rsidRDefault="00D239D8" w:rsidP="00F45194">
      <w:pPr>
        <w:rPr>
          <w:rtl/>
        </w:rPr>
      </w:pPr>
    </w:p>
    <w:p w:rsidR="00D239D8" w:rsidRDefault="00D239D8" w:rsidP="00F45194">
      <w:pPr>
        <w:pStyle w:val="af5"/>
        <w:keepNext/>
        <w:rPr>
          <w:rtl/>
        </w:rPr>
      </w:pPr>
      <w:bookmarkStart w:id="12210" w:name="ET_interruption_קריאה_64"/>
      <w:r w:rsidRPr="007A00B6">
        <w:rPr>
          <w:rStyle w:val="TagStyle"/>
          <w:rtl/>
        </w:rPr>
        <w:t xml:space="preserve"> &lt;&lt; קריאה &gt;&gt; </w:t>
      </w:r>
      <w:r>
        <w:rPr>
          <w:rtl/>
        </w:rPr>
        <w:t>קריאה:</w:t>
      </w:r>
      <w:r w:rsidRPr="007A00B6">
        <w:rPr>
          <w:rStyle w:val="TagStyle"/>
          <w:rtl/>
        </w:rPr>
        <w:t xml:space="preserve"> &lt;&lt; קריאה &gt;&gt;</w:t>
      </w:r>
      <w:r>
        <w:rPr>
          <w:rtl/>
        </w:rPr>
        <w:t xml:space="preserve">   </w:t>
      </w:r>
      <w:bookmarkEnd w:id="12210"/>
    </w:p>
    <w:p w:rsidR="00D239D8" w:rsidRDefault="00D239D8" w:rsidP="003F2F35">
      <w:pPr>
        <w:rPr>
          <w:rtl/>
          <w:lang w:eastAsia="he-IL"/>
        </w:rPr>
      </w:pPr>
    </w:p>
    <w:p w:rsidR="00D239D8" w:rsidRDefault="0085413A" w:rsidP="00F45194">
      <w:pPr>
        <w:rPr>
          <w:rtl/>
          <w:lang w:eastAsia="he-IL"/>
        </w:rPr>
      </w:pPr>
      <w:r>
        <w:rPr>
          <w:rFonts w:hint="cs"/>
          <w:rtl/>
          <w:lang w:eastAsia="he-IL"/>
        </w:rPr>
        <w:t>– – –</w:t>
      </w:r>
      <w:r w:rsidR="00D239D8">
        <w:rPr>
          <w:rFonts w:hint="cs"/>
          <w:rtl/>
          <w:lang w:eastAsia="he-IL"/>
        </w:rPr>
        <w:t xml:space="preserve"> שלט</w:t>
      </w:r>
      <w:bookmarkStart w:id="12211" w:name="_ETM_Q25_659000"/>
      <w:bookmarkEnd w:id="12211"/>
      <w:r w:rsidR="00D239D8">
        <w:rPr>
          <w:rFonts w:hint="cs"/>
          <w:rtl/>
          <w:lang w:eastAsia="he-IL"/>
        </w:rPr>
        <w:t xml:space="preserve"> של אופוזיציה.</w:t>
      </w:r>
    </w:p>
    <w:p w:rsidR="00D239D8" w:rsidRPr="007A00B6" w:rsidRDefault="00D239D8" w:rsidP="00F45194">
      <w:pPr>
        <w:rPr>
          <w:rtl/>
          <w:lang w:eastAsia="he-IL"/>
        </w:rPr>
      </w:pPr>
      <w:bookmarkStart w:id="12212" w:name="_ETM_Q25_657000"/>
      <w:bookmarkEnd w:id="12212"/>
    </w:p>
    <w:p w:rsidR="00D239D8" w:rsidRDefault="00D239D8" w:rsidP="00F45194">
      <w:pPr>
        <w:pStyle w:val="af6"/>
        <w:keepNext/>
        <w:rPr>
          <w:rtl/>
        </w:rPr>
      </w:pPr>
      <w:bookmarkStart w:id="12213" w:name="ET_yor_6599_24"/>
      <w:r w:rsidRPr="007E68F7">
        <w:rPr>
          <w:rStyle w:val="TagStyle"/>
          <w:rtl/>
        </w:rPr>
        <w:t xml:space="preserve"> &lt;&lt; יור &gt;&gt; </w:t>
      </w:r>
      <w:r>
        <w:rPr>
          <w:rtl/>
        </w:rPr>
        <w:t>היו"ר משה רוט:</w:t>
      </w:r>
      <w:r w:rsidRPr="007E68F7">
        <w:rPr>
          <w:rStyle w:val="TagStyle"/>
          <w:rtl/>
        </w:rPr>
        <w:t xml:space="preserve"> &lt;&lt; יור &gt;&gt;</w:t>
      </w:r>
      <w:r>
        <w:rPr>
          <w:rtl/>
        </w:rPr>
        <w:t xml:space="preserve">   </w:t>
      </w:r>
      <w:bookmarkEnd w:id="12213"/>
    </w:p>
    <w:p w:rsidR="00D239D8" w:rsidRDefault="00D239D8" w:rsidP="003F2F35">
      <w:pPr>
        <w:rPr>
          <w:rtl/>
          <w:lang w:eastAsia="he-IL"/>
        </w:rPr>
      </w:pPr>
    </w:p>
    <w:p w:rsidR="00D239D8" w:rsidRDefault="00D239D8" w:rsidP="00F45194">
      <w:pPr>
        <w:rPr>
          <w:rtl/>
          <w:lang w:eastAsia="he-IL"/>
        </w:rPr>
      </w:pPr>
      <w:r>
        <w:rPr>
          <w:rFonts w:hint="cs"/>
          <w:rtl/>
          <w:lang w:eastAsia="he-IL"/>
        </w:rPr>
        <w:t>לא הכניסה קובעת; המהות.</w:t>
      </w:r>
    </w:p>
    <w:p w:rsidR="00D239D8" w:rsidRDefault="00D239D8" w:rsidP="00F45194">
      <w:pPr>
        <w:rPr>
          <w:rtl/>
          <w:lang w:eastAsia="he-IL"/>
        </w:rPr>
      </w:pPr>
    </w:p>
    <w:p w:rsidR="00D239D8" w:rsidRDefault="00D239D8" w:rsidP="00F45194">
      <w:pPr>
        <w:pStyle w:val="-"/>
        <w:keepNext/>
        <w:rPr>
          <w:rtl/>
        </w:rPr>
      </w:pPr>
      <w:bookmarkStart w:id="12214" w:name="ET_speakercontinue_6157_65"/>
      <w:r w:rsidRPr="007A00B6">
        <w:rPr>
          <w:rStyle w:val="TagStyle"/>
          <w:rtl/>
        </w:rPr>
        <w:t xml:space="preserve"> &lt;&lt; דובר_המשך &gt;&gt; </w:t>
      </w:r>
      <w:r>
        <w:rPr>
          <w:rtl/>
        </w:rPr>
        <w:t>שמחה רוטמן (הציונות הדתית):</w:t>
      </w:r>
      <w:r w:rsidRPr="007A00B6">
        <w:rPr>
          <w:rStyle w:val="TagStyle"/>
          <w:rtl/>
        </w:rPr>
        <w:t xml:space="preserve"> &lt;&lt; דובר_המשך &gt;&gt;</w:t>
      </w:r>
      <w:r>
        <w:rPr>
          <w:rtl/>
        </w:rPr>
        <w:t xml:space="preserve">   </w:t>
      </w:r>
      <w:bookmarkEnd w:id="12214"/>
    </w:p>
    <w:p w:rsidR="00D239D8" w:rsidRDefault="00D239D8" w:rsidP="003F2F35">
      <w:pPr>
        <w:rPr>
          <w:rtl/>
          <w:lang w:eastAsia="he-IL"/>
        </w:rPr>
      </w:pPr>
    </w:p>
    <w:p w:rsidR="00D239D8" w:rsidRDefault="00180996" w:rsidP="00F45194">
      <w:pPr>
        <w:rPr>
          <w:rtl/>
          <w:lang w:eastAsia="he-IL"/>
        </w:rPr>
      </w:pP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D239D8">
        <w:rPr>
          <w:rFonts w:hint="cs"/>
          <w:rtl/>
          <w:lang w:eastAsia="he-IL"/>
        </w:rPr>
        <w:t>והינה, אני רואה שכאשר אני עומד ומבקר הצעת</w:t>
      </w:r>
      <w:bookmarkStart w:id="12215" w:name="_ETM_Q25_664000"/>
      <w:bookmarkEnd w:id="12215"/>
      <w:r w:rsidR="00D239D8">
        <w:rPr>
          <w:rFonts w:hint="cs"/>
          <w:rtl/>
          <w:lang w:eastAsia="he-IL"/>
        </w:rPr>
        <w:t xml:space="preserve"> חוק ממשלתית שאושרה בוועדה, האופוזיציה מפריעה לי. אז נראה לי שאתם הפכתם</w:t>
      </w:r>
      <w:bookmarkStart w:id="12216" w:name="_ETM_Q25_671000"/>
      <w:bookmarkEnd w:id="12216"/>
      <w:r w:rsidR="00D239D8">
        <w:rPr>
          <w:rFonts w:hint="cs"/>
          <w:rtl/>
          <w:lang w:eastAsia="he-IL"/>
        </w:rPr>
        <w:t xml:space="preserve"> להיות קואליציה. אני לא מבין מה הולך פה.</w:t>
      </w:r>
    </w:p>
    <w:p w:rsidR="00D239D8" w:rsidRDefault="00D239D8" w:rsidP="00F45194">
      <w:pPr>
        <w:rPr>
          <w:rtl/>
          <w:lang w:eastAsia="he-IL"/>
        </w:rPr>
      </w:pPr>
    </w:p>
    <w:p w:rsidR="00D239D8" w:rsidRDefault="00D239D8" w:rsidP="00F45194">
      <w:pPr>
        <w:pStyle w:val="af6"/>
        <w:keepNext/>
        <w:rPr>
          <w:rtl/>
        </w:rPr>
      </w:pPr>
      <w:bookmarkStart w:id="12217" w:name="ET_yor_6599_66"/>
      <w:r w:rsidRPr="007A00B6">
        <w:rPr>
          <w:rStyle w:val="TagStyle"/>
          <w:rtl/>
        </w:rPr>
        <w:t xml:space="preserve"> &lt;&lt; יור &gt;&gt; </w:t>
      </w:r>
      <w:r>
        <w:rPr>
          <w:rtl/>
        </w:rPr>
        <w:t>היו"ר משה רוט:</w:t>
      </w:r>
      <w:r w:rsidRPr="007A00B6">
        <w:rPr>
          <w:rStyle w:val="TagStyle"/>
          <w:rtl/>
        </w:rPr>
        <w:t xml:space="preserve"> &lt;&lt; יור &gt;&gt;</w:t>
      </w:r>
      <w:r>
        <w:rPr>
          <w:rtl/>
        </w:rPr>
        <w:t xml:space="preserve">   </w:t>
      </w:r>
      <w:bookmarkEnd w:id="12217"/>
    </w:p>
    <w:p w:rsidR="00D239D8" w:rsidRDefault="00D239D8" w:rsidP="00F45194">
      <w:pPr>
        <w:rPr>
          <w:rtl/>
          <w:lang w:eastAsia="he-IL"/>
        </w:rPr>
      </w:pPr>
    </w:p>
    <w:p w:rsidR="00D239D8" w:rsidRDefault="00D239D8" w:rsidP="00F45194">
      <w:pPr>
        <w:rPr>
          <w:rtl/>
          <w:lang w:eastAsia="he-IL"/>
        </w:rPr>
      </w:pPr>
      <w:bookmarkStart w:id="12218" w:name="_ETM_Q25_675000"/>
      <w:bookmarkEnd w:id="12218"/>
      <w:r>
        <w:rPr>
          <w:rFonts w:hint="cs"/>
          <w:rtl/>
          <w:lang w:eastAsia="he-IL"/>
        </w:rPr>
        <w:t>קודם כול, ימות המשיח.</w:t>
      </w:r>
    </w:p>
    <w:p w:rsidR="00D239D8" w:rsidRDefault="00D239D8" w:rsidP="00F45194">
      <w:pPr>
        <w:rPr>
          <w:rtl/>
          <w:lang w:eastAsia="he-IL"/>
        </w:rPr>
      </w:pPr>
    </w:p>
    <w:p w:rsidR="00D239D8" w:rsidRDefault="00D239D8" w:rsidP="00F45194">
      <w:pPr>
        <w:pStyle w:val="af5"/>
        <w:keepNext/>
        <w:rPr>
          <w:rtl/>
        </w:rPr>
      </w:pPr>
      <w:bookmarkStart w:id="12219" w:name="ET_interruption_קריאה_67"/>
      <w:r w:rsidRPr="007A00B6">
        <w:rPr>
          <w:rStyle w:val="TagStyle"/>
          <w:rtl/>
        </w:rPr>
        <w:t xml:space="preserve"> &lt;&lt; קריאה &gt;&gt; </w:t>
      </w:r>
      <w:r>
        <w:rPr>
          <w:rtl/>
        </w:rPr>
        <w:t>קריאה:</w:t>
      </w:r>
      <w:r w:rsidRPr="007A00B6">
        <w:rPr>
          <w:rStyle w:val="TagStyle"/>
          <w:rtl/>
        </w:rPr>
        <w:t xml:space="preserve"> &lt;&lt; קריאה &gt;&gt;</w:t>
      </w:r>
      <w:r>
        <w:rPr>
          <w:rtl/>
        </w:rPr>
        <w:t xml:space="preserve">   </w:t>
      </w:r>
      <w:bookmarkEnd w:id="12219"/>
    </w:p>
    <w:p w:rsidR="00D239D8" w:rsidRDefault="00D239D8" w:rsidP="00F45194">
      <w:pPr>
        <w:rPr>
          <w:rtl/>
          <w:lang w:eastAsia="he-IL"/>
        </w:rPr>
      </w:pPr>
    </w:p>
    <w:p w:rsidR="00D239D8" w:rsidRDefault="00D239D8" w:rsidP="00180996">
      <w:pPr>
        <w:rPr>
          <w:rtl/>
          <w:lang w:eastAsia="he-IL"/>
        </w:rPr>
      </w:pPr>
      <w:r>
        <w:rPr>
          <w:rFonts w:hint="cs"/>
          <w:rtl/>
          <w:lang w:eastAsia="he-IL"/>
        </w:rPr>
        <w:t xml:space="preserve">שמחה, עם זה אנחנו מסכימים </w:t>
      </w:r>
      <w:r w:rsidR="00180996">
        <w:rPr>
          <w:rFonts w:hint="eastAsia"/>
          <w:rtl/>
          <w:lang w:eastAsia="he-IL"/>
        </w:rPr>
        <w:t xml:space="preserve">– </w:t>
      </w:r>
      <w:r>
        <w:rPr>
          <w:rFonts w:hint="cs"/>
          <w:rtl/>
          <w:lang w:eastAsia="he-IL"/>
        </w:rPr>
        <w:t>אתה לגמרי לא מבין מה הולך פה.</w:t>
      </w:r>
    </w:p>
    <w:p w:rsidR="00D239D8" w:rsidRDefault="00D239D8" w:rsidP="00F45194">
      <w:pPr>
        <w:rPr>
          <w:rtl/>
          <w:lang w:eastAsia="he-IL"/>
        </w:rPr>
      </w:pPr>
    </w:p>
    <w:p w:rsidR="00D239D8" w:rsidRDefault="00D239D8" w:rsidP="00F45194">
      <w:pPr>
        <w:pStyle w:val="af6"/>
        <w:keepNext/>
        <w:rPr>
          <w:rtl/>
        </w:rPr>
      </w:pPr>
      <w:bookmarkStart w:id="12220" w:name="ET_yor_6599_68"/>
      <w:r w:rsidRPr="007A00B6">
        <w:rPr>
          <w:rStyle w:val="TagStyle"/>
          <w:rtl/>
        </w:rPr>
        <w:t xml:space="preserve"> &lt;&lt; יור &gt;&gt; </w:t>
      </w:r>
      <w:r>
        <w:rPr>
          <w:rtl/>
        </w:rPr>
        <w:t>היו"ר משה רוט:</w:t>
      </w:r>
      <w:r w:rsidRPr="007A00B6">
        <w:rPr>
          <w:rStyle w:val="TagStyle"/>
          <w:rtl/>
        </w:rPr>
        <w:t xml:space="preserve"> &lt;&lt; יור &gt;&gt;</w:t>
      </w:r>
      <w:r>
        <w:rPr>
          <w:rtl/>
        </w:rPr>
        <w:t xml:space="preserve">   </w:t>
      </w:r>
      <w:bookmarkEnd w:id="12220"/>
    </w:p>
    <w:p w:rsidR="00D239D8" w:rsidRDefault="00D239D8" w:rsidP="003F2F35">
      <w:pPr>
        <w:rPr>
          <w:rtl/>
          <w:lang w:eastAsia="he-IL"/>
        </w:rPr>
      </w:pPr>
    </w:p>
    <w:p w:rsidR="00D239D8" w:rsidRPr="007A00B6" w:rsidRDefault="00D239D8" w:rsidP="00F45194">
      <w:pPr>
        <w:rPr>
          <w:rtl/>
          <w:lang w:eastAsia="he-IL"/>
        </w:rPr>
      </w:pPr>
      <w:bookmarkStart w:id="12221" w:name="_ETM_Q25_678000"/>
      <w:bookmarkEnd w:id="12221"/>
      <w:r>
        <w:rPr>
          <w:rFonts w:hint="cs"/>
          <w:rtl/>
          <w:lang w:eastAsia="he-IL"/>
        </w:rPr>
        <w:t>ימות המשיח, ומתחילים</w:t>
      </w:r>
      <w:bookmarkStart w:id="12222" w:name="_ETM_Q25_681000"/>
      <w:bookmarkEnd w:id="12222"/>
      <w:r>
        <w:rPr>
          <w:rFonts w:hint="cs"/>
          <w:rtl/>
          <w:lang w:eastAsia="he-IL"/>
        </w:rPr>
        <w:t xml:space="preserve"> להסכים.</w:t>
      </w:r>
    </w:p>
    <w:p w:rsidR="00D239D8" w:rsidRDefault="00D239D8" w:rsidP="00F45194">
      <w:pPr>
        <w:rPr>
          <w:rtl/>
          <w:lang w:eastAsia="he-IL"/>
        </w:rPr>
      </w:pPr>
    </w:p>
    <w:p w:rsidR="00D239D8" w:rsidRDefault="00D239D8" w:rsidP="00F45194">
      <w:pPr>
        <w:pStyle w:val="-"/>
        <w:keepNext/>
        <w:rPr>
          <w:rtl/>
        </w:rPr>
      </w:pPr>
      <w:bookmarkStart w:id="12223" w:name="ET_speakercontinue_6157_69"/>
      <w:r w:rsidRPr="007A00B6">
        <w:rPr>
          <w:rStyle w:val="TagStyle"/>
          <w:rtl/>
        </w:rPr>
        <w:t xml:space="preserve"> &lt;&lt; דובר_המשך &gt;&gt; </w:t>
      </w:r>
      <w:r>
        <w:rPr>
          <w:rtl/>
        </w:rPr>
        <w:t>שמחה רוטמן (הציונות הדתית):</w:t>
      </w:r>
      <w:r w:rsidRPr="007A00B6">
        <w:rPr>
          <w:rStyle w:val="TagStyle"/>
          <w:rtl/>
        </w:rPr>
        <w:t xml:space="preserve"> &lt;&lt; דובר_המשך &gt;&gt;</w:t>
      </w:r>
      <w:r>
        <w:rPr>
          <w:rtl/>
        </w:rPr>
        <w:t xml:space="preserve">   </w:t>
      </w:r>
      <w:bookmarkEnd w:id="12223"/>
    </w:p>
    <w:p w:rsidR="00D239D8" w:rsidRDefault="00D239D8" w:rsidP="003F2F35">
      <w:pPr>
        <w:rPr>
          <w:rtl/>
          <w:lang w:eastAsia="he-IL"/>
        </w:rPr>
      </w:pPr>
    </w:p>
    <w:p w:rsidR="00D239D8" w:rsidRDefault="00D239D8" w:rsidP="00F45194">
      <w:pPr>
        <w:rPr>
          <w:rtl/>
          <w:lang w:eastAsia="he-IL"/>
        </w:rPr>
      </w:pPr>
      <w:r>
        <w:rPr>
          <w:rFonts w:hint="cs"/>
          <w:rtl/>
          <w:lang w:eastAsia="he-IL"/>
        </w:rPr>
        <w:t>אדוני שר המשפטים, אני מבקש, לאור העובדה שאני תוקף הצעת חוק ממשלתית שלך</w:t>
      </w:r>
      <w:bookmarkStart w:id="12224" w:name="_ETM_Q25_690000"/>
      <w:bookmarkEnd w:id="12224"/>
      <w:r>
        <w:rPr>
          <w:rFonts w:hint="cs"/>
          <w:rtl/>
          <w:lang w:eastAsia="he-IL"/>
        </w:rPr>
        <w:t xml:space="preserve"> שהבאת אליי לוועדה בתחילת ימי המלחמה להארכת הכהונה של נציב תלונות הציבור על השופטים, והאופוזיציה </w:t>
      </w:r>
      <w:bookmarkStart w:id="12225" w:name="_ETM_Q25_695000"/>
      <w:bookmarkEnd w:id="12225"/>
      <w:r>
        <w:rPr>
          <w:rFonts w:hint="cs"/>
          <w:rtl/>
          <w:lang w:eastAsia="he-IL"/>
        </w:rPr>
        <w:t>וחברת הוועדה לבחירת שופטים מגינה עליך, אני מציע שאולי נחליף את צדדי הקואליציה והאופוזיציה</w:t>
      </w:r>
      <w:bookmarkStart w:id="12226" w:name="_ETM_Q25_703000"/>
      <w:bookmarkEnd w:id="12226"/>
      <w:r>
        <w:rPr>
          <w:rFonts w:hint="cs"/>
          <w:rtl/>
          <w:lang w:eastAsia="he-IL"/>
        </w:rPr>
        <w:t xml:space="preserve"> בבית. </w:t>
      </w:r>
    </w:p>
    <w:p w:rsidR="00D239D8" w:rsidRDefault="00D239D8" w:rsidP="00F45194">
      <w:pPr>
        <w:rPr>
          <w:rtl/>
          <w:lang w:eastAsia="he-IL"/>
        </w:rPr>
      </w:pPr>
    </w:p>
    <w:p w:rsidR="00D239D8" w:rsidRDefault="00D239D8" w:rsidP="00180996">
      <w:pPr>
        <w:rPr>
          <w:rtl/>
          <w:lang w:eastAsia="he-IL"/>
        </w:rPr>
      </w:pPr>
      <w:bookmarkStart w:id="12227" w:name="_ETM_Q25_707000"/>
      <w:bookmarkEnd w:id="12227"/>
      <w:r>
        <w:rPr>
          <w:rFonts w:hint="cs"/>
          <w:rtl/>
          <w:lang w:eastAsia="he-IL"/>
        </w:rPr>
        <w:t xml:space="preserve">הצעת החוק הזו, שעברה בוועדה, הייתה חוק </w:t>
      </w:r>
      <w:bookmarkStart w:id="12228" w:name="_ETM_Q25_706000"/>
      <w:bookmarkEnd w:id="12228"/>
      <w:r>
        <w:rPr>
          <w:rFonts w:hint="cs"/>
          <w:rtl/>
          <w:lang w:eastAsia="he-IL"/>
        </w:rPr>
        <w:t>פרסונלי ובעייתי שהאריך את כהונתו של הנציב שוהם בחצי</w:t>
      </w:r>
      <w:bookmarkStart w:id="12229" w:name="_ETM_Q25_714000"/>
      <w:bookmarkEnd w:id="12229"/>
      <w:r>
        <w:rPr>
          <w:rFonts w:hint="cs"/>
          <w:rtl/>
          <w:lang w:eastAsia="he-IL"/>
        </w:rPr>
        <w:t xml:space="preserve"> שנה, כי כולנו הבנו שמציאות של נציב לא טוב או לא מוסכם או בעייתי, עדיפה על סיטואציה שבה אין נציב, וזו הסיבה שבבסיס הצעת החוק הזו. פנה אליי לא אחד ולא שניים </w:t>
      </w:r>
      <w:r>
        <w:rPr>
          <w:rFonts w:hint="eastAsia"/>
          <w:rtl/>
          <w:lang w:eastAsia="he-IL"/>
        </w:rPr>
        <w:t xml:space="preserve">– </w:t>
      </w:r>
      <w:r>
        <w:rPr>
          <w:rFonts w:hint="cs"/>
          <w:rtl/>
          <w:lang w:eastAsia="he-IL"/>
        </w:rPr>
        <w:t>עורך דין</w:t>
      </w:r>
      <w:bookmarkStart w:id="12230" w:name="_ETM_Q25_735000"/>
      <w:bookmarkEnd w:id="12230"/>
      <w:r>
        <w:rPr>
          <w:rFonts w:hint="cs"/>
          <w:rtl/>
          <w:lang w:eastAsia="he-IL"/>
        </w:rPr>
        <w:t xml:space="preserve"> שמשרת בעזה</w:t>
      </w:r>
      <w:r w:rsidR="00180996">
        <w:rPr>
          <w:rFonts w:hint="cs"/>
          <w:rtl/>
          <w:lang w:eastAsia="he-IL"/>
        </w:rPr>
        <w:t>,</w:t>
      </w:r>
      <w:r>
        <w:rPr>
          <w:rFonts w:hint="cs"/>
          <w:rtl/>
          <w:lang w:eastAsia="he-IL"/>
        </w:rPr>
        <w:t xml:space="preserve"> והוא הגיש בקשה לדחיית דיון, ואמר לשופט: אני משרת בעזה</w:t>
      </w:r>
      <w:bookmarkStart w:id="12231" w:name="_ETM_Q25_742000"/>
      <w:bookmarkEnd w:id="12231"/>
      <w:r>
        <w:rPr>
          <w:rFonts w:hint="cs"/>
          <w:rtl/>
          <w:lang w:eastAsia="he-IL"/>
        </w:rPr>
        <w:t xml:space="preserve"> ואני לא יכול להגיע לדיון. השופט, אם מחמת שגגה, אם מחמת זדון, אם </w:t>
      </w:r>
      <w:bookmarkStart w:id="12232" w:name="_ETM_Q25_751875"/>
      <w:bookmarkEnd w:id="12232"/>
      <w:r>
        <w:rPr>
          <w:rFonts w:hint="cs"/>
          <w:rtl/>
          <w:lang w:eastAsia="he-IL"/>
        </w:rPr>
        <w:t>מחמת שכחה, צפצף עליו וקבע את הדיון. והוא הסב את תשומת ליבו,</w:t>
      </w:r>
      <w:bookmarkStart w:id="12233" w:name="_ETM_Q25_756000"/>
      <w:bookmarkEnd w:id="12233"/>
      <w:r>
        <w:rPr>
          <w:rFonts w:hint="cs"/>
          <w:rtl/>
          <w:lang w:eastAsia="he-IL"/>
        </w:rPr>
        <w:t xml:space="preserve"> והוא המשיך, התעקש, התחפר. אמרתי לאותו עורך דין: תגיש תלונה לנציבות תלונות הציבור על שופטים.</w:t>
      </w:r>
      <w:bookmarkStart w:id="12234" w:name="_ETM_Q25_761000"/>
      <w:bookmarkEnd w:id="12234"/>
      <w:r>
        <w:rPr>
          <w:rFonts w:hint="cs"/>
          <w:rtl/>
          <w:lang w:eastAsia="he-IL"/>
        </w:rPr>
        <w:t xml:space="preserve"> אז הוא שלח אימייל של תלונה לנציבות, וקיבל תגובה: המנוי אינו זמין.</w:t>
      </w:r>
    </w:p>
    <w:p w:rsidR="00D239D8" w:rsidRDefault="00D239D8" w:rsidP="00F45194">
      <w:pPr>
        <w:rPr>
          <w:rtl/>
          <w:lang w:eastAsia="he-IL"/>
        </w:rPr>
      </w:pPr>
    </w:p>
    <w:p w:rsidR="00D239D8" w:rsidRDefault="00D239D8" w:rsidP="00F45194">
      <w:pPr>
        <w:pStyle w:val="af5"/>
        <w:keepNext/>
        <w:rPr>
          <w:rtl/>
        </w:rPr>
      </w:pPr>
      <w:bookmarkStart w:id="12235" w:name="ET_interruption_5300_70"/>
      <w:r w:rsidRPr="00C86D58">
        <w:rPr>
          <w:rStyle w:val="TagStyle"/>
          <w:rtl/>
        </w:rPr>
        <w:t xml:space="preserve"> &lt;&lt; קריאה &gt;&gt; </w:t>
      </w:r>
      <w:r>
        <w:rPr>
          <w:rtl/>
        </w:rPr>
        <w:t>מירב בן ארי (יש עתיד):</w:t>
      </w:r>
      <w:r w:rsidRPr="00C86D58">
        <w:rPr>
          <w:rStyle w:val="TagStyle"/>
          <w:rtl/>
        </w:rPr>
        <w:t xml:space="preserve"> &lt;&lt; קריאה &gt;&gt;</w:t>
      </w:r>
      <w:r>
        <w:rPr>
          <w:rtl/>
        </w:rPr>
        <w:t xml:space="preserve">   </w:t>
      </w:r>
      <w:bookmarkEnd w:id="12235"/>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כמה יש כאלה? </w:t>
      </w:r>
    </w:p>
    <w:p w:rsidR="00D239D8" w:rsidRDefault="00D239D8" w:rsidP="00F45194">
      <w:pPr>
        <w:rPr>
          <w:rtl/>
          <w:lang w:eastAsia="he-IL"/>
        </w:rPr>
      </w:pPr>
    </w:p>
    <w:p w:rsidR="00D239D8" w:rsidRDefault="00D239D8" w:rsidP="00F45194">
      <w:pPr>
        <w:pStyle w:val="-"/>
        <w:keepNext/>
        <w:rPr>
          <w:rtl/>
        </w:rPr>
      </w:pPr>
      <w:bookmarkStart w:id="12236" w:name="ET_speakercontinue_6157_71"/>
      <w:r w:rsidRPr="00C86D58">
        <w:rPr>
          <w:rStyle w:val="TagStyle"/>
          <w:rtl/>
        </w:rPr>
        <w:t xml:space="preserve"> &lt;&lt; דובר_המשך &gt;&gt; </w:t>
      </w:r>
      <w:r>
        <w:rPr>
          <w:rtl/>
        </w:rPr>
        <w:t>שמחה רוטמן (הציונות הדתית):</w:t>
      </w:r>
      <w:r w:rsidRPr="00C86D58">
        <w:rPr>
          <w:rStyle w:val="TagStyle"/>
          <w:rtl/>
        </w:rPr>
        <w:t xml:space="preserve"> &lt;&lt; דובר_המשך &gt;&gt;</w:t>
      </w:r>
      <w:r>
        <w:rPr>
          <w:rtl/>
        </w:rPr>
        <w:t xml:space="preserve">   </w:t>
      </w:r>
      <w:bookmarkEnd w:id="12236"/>
    </w:p>
    <w:p w:rsidR="00D239D8" w:rsidRDefault="00D239D8" w:rsidP="003F2F35">
      <w:pPr>
        <w:rPr>
          <w:rtl/>
          <w:lang w:eastAsia="he-IL"/>
        </w:rPr>
      </w:pPr>
    </w:p>
    <w:p w:rsidR="00D239D8" w:rsidRDefault="00D239D8" w:rsidP="00F45194">
      <w:pPr>
        <w:rPr>
          <w:rtl/>
          <w:lang w:eastAsia="he-IL"/>
        </w:rPr>
      </w:pPr>
      <w:bookmarkStart w:id="12237" w:name="_ETM_Q25_771000"/>
      <w:bookmarkEnd w:id="12237"/>
      <w:r>
        <w:rPr>
          <w:rFonts w:hint="cs"/>
          <w:rtl/>
          <w:lang w:eastAsia="he-IL"/>
        </w:rPr>
        <w:t>זו התגובה. המון. מאות. מאות.</w:t>
      </w:r>
    </w:p>
    <w:p w:rsidR="00D239D8" w:rsidRDefault="00D239D8" w:rsidP="00F45194">
      <w:pPr>
        <w:rPr>
          <w:rtl/>
          <w:lang w:eastAsia="he-IL"/>
        </w:rPr>
      </w:pPr>
      <w:bookmarkStart w:id="12238" w:name="_ETM_Q25_774000"/>
      <w:bookmarkEnd w:id="12238"/>
    </w:p>
    <w:p w:rsidR="00D239D8" w:rsidRDefault="00D239D8" w:rsidP="00F45194">
      <w:pPr>
        <w:pStyle w:val="af5"/>
        <w:keepNext/>
        <w:rPr>
          <w:rtl/>
        </w:rPr>
      </w:pPr>
      <w:bookmarkStart w:id="12239" w:name="ET_interruption_5300_72"/>
      <w:r w:rsidRPr="00C86D58">
        <w:rPr>
          <w:rStyle w:val="TagStyle"/>
          <w:rtl/>
        </w:rPr>
        <w:t xml:space="preserve"> &lt;&lt; קריאה &gt;&gt; </w:t>
      </w:r>
      <w:r>
        <w:rPr>
          <w:rtl/>
        </w:rPr>
        <w:t>מירב בן ארי (יש עתיד):</w:t>
      </w:r>
      <w:r w:rsidRPr="00C86D58">
        <w:rPr>
          <w:rStyle w:val="TagStyle"/>
          <w:rtl/>
        </w:rPr>
        <w:t xml:space="preserve"> &lt;&lt; קריאה &gt;&gt;</w:t>
      </w:r>
      <w:r>
        <w:rPr>
          <w:rtl/>
        </w:rPr>
        <w:t xml:space="preserve">   </w:t>
      </w:r>
      <w:bookmarkEnd w:id="12239"/>
    </w:p>
    <w:p w:rsidR="00D239D8" w:rsidRDefault="00D239D8" w:rsidP="003F2F35">
      <w:pPr>
        <w:rPr>
          <w:rtl/>
          <w:lang w:eastAsia="he-IL"/>
        </w:rPr>
      </w:pPr>
    </w:p>
    <w:p w:rsidR="00D239D8" w:rsidRDefault="00D239D8" w:rsidP="00F45194">
      <w:pPr>
        <w:rPr>
          <w:rtl/>
          <w:lang w:eastAsia="he-IL"/>
        </w:rPr>
      </w:pPr>
      <w:bookmarkStart w:id="12240" w:name="_ETM_Q25_777000"/>
      <w:bookmarkEnd w:id="12240"/>
      <w:r>
        <w:rPr>
          <w:rFonts w:hint="cs"/>
          <w:rtl/>
          <w:lang w:eastAsia="he-IL"/>
        </w:rPr>
        <w:t>כמה? תגיד לי מספר.</w:t>
      </w:r>
    </w:p>
    <w:p w:rsidR="00D239D8" w:rsidRDefault="00D239D8" w:rsidP="00F45194">
      <w:pPr>
        <w:rPr>
          <w:rtl/>
          <w:lang w:eastAsia="he-IL"/>
        </w:rPr>
      </w:pPr>
    </w:p>
    <w:p w:rsidR="00D239D8" w:rsidRDefault="00D239D8" w:rsidP="00F45194">
      <w:pPr>
        <w:pStyle w:val="-"/>
        <w:keepNext/>
        <w:rPr>
          <w:rtl/>
        </w:rPr>
      </w:pPr>
      <w:bookmarkStart w:id="12241" w:name="ET_speakercontinue_6157_73"/>
      <w:r w:rsidRPr="00C86D58">
        <w:rPr>
          <w:rStyle w:val="TagStyle"/>
          <w:rtl/>
        </w:rPr>
        <w:t xml:space="preserve"> &lt;&lt; דובר_המשך &gt;&gt; </w:t>
      </w:r>
      <w:r>
        <w:rPr>
          <w:rtl/>
        </w:rPr>
        <w:t>שמחה רוטמן (הציונות הדתית):</w:t>
      </w:r>
      <w:r w:rsidRPr="00C86D58">
        <w:rPr>
          <w:rStyle w:val="TagStyle"/>
          <w:rtl/>
        </w:rPr>
        <w:t xml:space="preserve"> &lt;&lt; דובר_המשך &gt;&gt;</w:t>
      </w:r>
      <w:r>
        <w:rPr>
          <w:rtl/>
        </w:rPr>
        <w:t xml:space="preserve">   </w:t>
      </w:r>
      <w:bookmarkEnd w:id="12241"/>
    </w:p>
    <w:p w:rsidR="00D239D8" w:rsidRDefault="00D239D8" w:rsidP="003F2F35">
      <w:pPr>
        <w:rPr>
          <w:rtl/>
          <w:lang w:eastAsia="he-IL"/>
        </w:rPr>
      </w:pPr>
    </w:p>
    <w:p w:rsidR="00D239D8" w:rsidRDefault="00D239D8" w:rsidP="00F45194">
      <w:pPr>
        <w:rPr>
          <w:rtl/>
          <w:lang w:eastAsia="he-IL"/>
        </w:rPr>
      </w:pPr>
      <w:r>
        <w:rPr>
          <w:rFonts w:hint="cs"/>
          <w:rtl/>
          <w:lang w:eastAsia="he-IL"/>
        </w:rPr>
        <w:t>מאות. היה דיון פיקוח בוועדה. מירב, היה דיון פיקוח</w:t>
      </w:r>
      <w:bookmarkStart w:id="12242" w:name="_ETM_Q25_778000"/>
      <w:bookmarkEnd w:id="12242"/>
      <w:r>
        <w:rPr>
          <w:rFonts w:hint="cs"/>
          <w:rtl/>
          <w:lang w:eastAsia="he-IL"/>
        </w:rPr>
        <w:t xml:space="preserve"> בוועדה.</w:t>
      </w:r>
    </w:p>
    <w:p w:rsidR="00D239D8" w:rsidRDefault="00D239D8" w:rsidP="00F45194">
      <w:pPr>
        <w:rPr>
          <w:rtl/>
          <w:lang w:eastAsia="he-IL"/>
        </w:rPr>
      </w:pPr>
      <w:bookmarkStart w:id="12243" w:name="_ETM_Q25_779000"/>
      <w:bookmarkEnd w:id="12243"/>
    </w:p>
    <w:p w:rsidR="00D239D8" w:rsidRDefault="00D239D8" w:rsidP="00F45194">
      <w:pPr>
        <w:pStyle w:val="af5"/>
        <w:keepNext/>
        <w:rPr>
          <w:rtl/>
        </w:rPr>
      </w:pPr>
      <w:bookmarkStart w:id="12244" w:name="ET_interruption_5300_74"/>
      <w:r w:rsidRPr="00A31AD5">
        <w:rPr>
          <w:rStyle w:val="TagStyle"/>
          <w:rtl/>
        </w:rPr>
        <w:t xml:space="preserve"> &lt;&lt; קריאה &gt;&gt; </w:t>
      </w:r>
      <w:r>
        <w:rPr>
          <w:rtl/>
        </w:rPr>
        <w:t>מירב בן ארי (יש עתיד):</w:t>
      </w:r>
      <w:r w:rsidRPr="00A31AD5">
        <w:rPr>
          <w:rStyle w:val="TagStyle"/>
          <w:rtl/>
        </w:rPr>
        <w:t xml:space="preserve"> &lt;&lt; קריאה &gt;&gt;</w:t>
      </w:r>
      <w:r>
        <w:rPr>
          <w:rtl/>
        </w:rPr>
        <w:t xml:space="preserve">   </w:t>
      </w:r>
      <w:bookmarkEnd w:id="12244"/>
    </w:p>
    <w:p w:rsidR="00D239D8" w:rsidRDefault="00D239D8" w:rsidP="003F2F35">
      <w:pPr>
        <w:rPr>
          <w:rtl/>
          <w:lang w:eastAsia="he-IL"/>
        </w:rPr>
      </w:pPr>
    </w:p>
    <w:p w:rsidR="00D239D8" w:rsidRDefault="00D239D8" w:rsidP="00F45194">
      <w:pPr>
        <w:rPr>
          <w:rtl/>
          <w:lang w:eastAsia="he-IL"/>
        </w:rPr>
      </w:pPr>
      <w:r>
        <w:rPr>
          <w:rFonts w:hint="cs"/>
          <w:rtl/>
          <w:lang w:eastAsia="he-IL"/>
        </w:rPr>
        <w:t>זה לא נכון. תגיד לי מספר.</w:t>
      </w:r>
    </w:p>
    <w:p w:rsidR="00D239D8" w:rsidRDefault="00D239D8" w:rsidP="00F45194">
      <w:pPr>
        <w:rPr>
          <w:rtl/>
          <w:lang w:eastAsia="he-IL"/>
        </w:rPr>
      </w:pPr>
    </w:p>
    <w:p w:rsidR="00D239D8" w:rsidRDefault="00D239D8" w:rsidP="00F45194">
      <w:pPr>
        <w:pStyle w:val="-"/>
        <w:keepNext/>
        <w:rPr>
          <w:rtl/>
        </w:rPr>
      </w:pPr>
      <w:bookmarkStart w:id="12245" w:name="ET_speakercontinue_6157_75"/>
      <w:r w:rsidRPr="00A31AD5">
        <w:rPr>
          <w:rStyle w:val="TagStyle"/>
          <w:rtl/>
        </w:rPr>
        <w:t xml:space="preserve"> &lt;&lt; דובר_המשך &gt;&gt; </w:t>
      </w:r>
      <w:r>
        <w:rPr>
          <w:rtl/>
        </w:rPr>
        <w:t>שמחה רוטמן (הציונות הדתית):</w:t>
      </w:r>
      <w:r w:rsidRPr="00A31AD5">
        <w:rPr>
          <w:rStyle w:val="TagStyle"/>
          <w:rtl/>
        </w:rPr>
        <w:t xml:space="preserve"> &lt;&lt; דובר_המשך &gt;&gt;</w:t>
      </w:r>
      <w:r>
        <w:rPr>
          <w:rtl/>
        </w:rPr>
        <w:t xml:space="preserve">   </w:t>
      </w:r>
      <w:bookmarkEnd w:id="12245"/>
    </w:p>
    <w:p w:rsidR="00D239D8" w:rsidRDefault="00D239D8" w:rsidP="003F2F35">
      <w:pPr>
        <w:rPr>
          <w:rtl/>
          <w:lang w:eastAsia="he-IL"/>
        </w:rPr>
      </w:pPr>
    </w:p>
    <w:p w:rsidR="00D239D8" w:rsidRDefault="00D239D8" w:rsidP="00F45194">
      <w:pPr>
        <w:rPr>
          <w:rtl/>
          <w:lang w:eastAsia="he-IL"/>
        </w:rPr>
      </w:pPr>
      <w:r>
        <w:rPr>
          <w:rFonts w:hint="cs"/>
          <w:rtl/>
          <w:lang w:eastAsia="he-IL"/>
        </w:rPr>
        <w:t>מירב, היה דיון פיקוח בוועדה, ונאמר שהוגשו מאות תלונות.</w:t>
      </w:r>
    </w:p>
    <w:p w:rsidR="00D239D8" w:rsidRDefault="00D239D8" w:rsidP="00F45194">
      <w:pPr>
        <w:rPr>
          <w:rtl/>
          <w:lang w:eastAsia="he-IL"/>
        </w:rPr>
      </w:pPr>
    </w:p>
    <w:p w:rsidR="00D239D8" w:rsidRDefault="00D239D8" w:rsidP="00F45194">
      <w:pPr>
        <w:pStyle w:val="af6"/>
        <w:keepNext/>
        <w:rPr>
          <w:rtl/>
        </w:rPr>
      </w:pPr>
      <w:r w:rsidRPr="001A4232">
        <w:rPr>
          <w:rStyle w:val="TagStyle"/>
          <w:rtl/>
        </w:rPr>
        <w:t xml:space="preserve"> &lt;&lt; יור &gt;&gt; </w:t>
      </w:r>
      <w:r>
        <w:rPr>
          <w:rtl/>
        </w:rPr>
        <w:t>היו"ר משה רוט:</w:t>
      </w:r>
      <w:r w:rsidRPr="001A4232">
        <w:rPr>
          <w:rStyle w:val="TagStyle"/>
          <w:rtl/>
        </w:rPr>
        <w:t xml:space="preserve"> &lt;&lt; יור &gt;&gt;</w:t>
      </w:r>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חברת </w:t>
      </w:r>
      <w:bookmarkStart w:id="12246" w:name="_ETM_Q25_788000"/>
      <w:bookmarkEnd w:id="12246"/>
      <w:r>
        <w:rPr>
          <w:rFonts w:hint="cs"/>
          <w:rtl/>
          <w:lang w:eastAsia="he-IL"/>
        </w:rPr>
        <w:t>הכנסת בן ארי, את ביקשת להתנגד, נכון?</w:t>
      </w:r>
    </w:p>
    <w:p w:rsidR="00D239D8" w:rsidRDefault="00D239D8" w:rsidP="00F45194">
      <w:pPr>
        <w:rPr>
          <w:rtl/>
          <w:lang w:eastAsia="he-IL"/>
        </w:rPr>
      </w:pPr>
    </w:p>
    <w:p w:rsidR="00D239D8" w:rsidRDefault="00D239D8" w:rsidP="00F45194">
      <w:pPr>
        <w:pStyle w:val="af5"/>
        <w:keepNext/>
        <w:rPr>
          <w:rtl/>
        </w:rPr>
      </w:pPr>
      <w:bookmarkStart w:id="12247" w:name="ET_interruption_5300_76"/>
      <w:r w:rsidRPr="00A31AD5">
        <w:rPr>
          <w:rStyle w:val="TagStyle"/>
          <w:rtl/>
        </w:rPr>
        <w:t xml:space="preserve"> &lt;&lt; קריאה &gt;&gt; </w:t>
      </w:r>
      <w:r>
        <w:rPr>
          <w:rtl/>
        </w:rPr>
        <w:t>מירב בן ארי (יש עתיד):</w:t>
      </w:r>
      <w:r w:rsidRPr="00A31AD5">
        <w:rPr>
          <w:rStyle w:val="TagStyle"/>
          <w:rtl/>
        </w:rPr>
        <w:t xml:space="preserve"> &lt;&lt; קריאה &gt;&gt;</w:t>
      </w:r>
      <w:r>
        <w:rPr>
          <w:rtl/>
        </w:rPr>
        <w:t xml:space="preserve">   </w:t>
      </w:r>
      <w:bookmarkEnd w:id="12247"/>
    </w:p>
    <w:p w:rsidR="00D239D8" w:rsidRDefault="00D239D8" w:rsidP="003F2F35">
      <w:pPr>
        <w:rPr>
          <w:rtl/>
          <w:lang w:eastAsia="he-IL"/>
        </w:rPr>
      </w:pPr>
    </w:p>
    <w:p w:rsidR="00D239D8" w:rsidRDefault="00D239D8" w:rsidP="00F45194">
      <w:pPr>
        <w:rPr>
          <w:rtl/>
          <w:lang w:eastAsia="he-IL"/>
        </w:rPr>
      </w:pPr>
      <w:r>
        <w:rPr>
          <w:rFonts w:hint="cs"/>
          <w:rtl/>
          <w:lang w:eastAsia="he-IL"/>
        </w:rPr>
        <w:t>כן, אבל אנחנו מדברים.</w:t>
      </w:r>
    </w:p>
    <w:p w:rsidR="00D239D8" w:rsidRDefault="00D239D8" w:rsidP="00F45194">
      <w:pPr>
        <w:rPr>
          <w:rtl/>
          <w:lang w:eastAsia="he-IL"/>
        </w:rPr>
      </w:pPr>
    </w:p>
    <w:p w:rsidR="00D239D8" w:rsidRDefault="00D239D8" w:rsidP="00F45194">
      <w:pPr>
        <w:pStyle w:val="af6"/>
        <w:keepNext/>
        <w:rPr>
          <w:rtl/>
        </w:rPr>
      </w:pPr>
      <w:bookmarkStart w:id="12248" w:name="ET_yor_6599_29"/>
      <w:r w:rsidRPr="001A4232">
        <w:rPr>
          <w:rStyle w:val="TagStyle"/>
          <w:rtl/>
        </w:rPr>
        <w:t xml:space="preserve"> &lt;&lt; יור &gt;&gt; </w:t>
      </w:r>
      <w:r>
        <w:rPr>
          <w:rtl/>
        </w:rPr>
        <w:t>היו"ר משה רוט:</w:t>
      </w:r>
      <w:r w:rsidRPr="001A4232">
        <w:rPr>
          <w:rStyle w:val="TagStyle"/>
          <w:rtl/>
        </w:rPr>
        <w:t xml:space="preserve"> &lt;&lt; יור &gt;&gt;</w:t>
      </w:r>
      <w:r>
        <w:rPr>
          <w:rtl/>
        </w:rPr>
        <w:t xml:space="preserve">   </w:t>
      </w:r>
      <w:bookmarkEnd w:id="12248"/>
    </w:p>
    <w:p w:rsidR="00D239D8" w:rsidRDefault="00D239D8" w:rsidP="003F2F35">
      <w:pPr>
        <w:rPr>
          <w:rtl/>
          <w:lang w:eastAsia="he-IL"/>
        </w:rPr>
      </w:pPr>
    </w:p>
    <w:p w:rsidR="00D239D8" w:rsidRDefault="00D239D8" w:rsidP="00F45194">
      <w:pPr>
        <w:rPr>
          <w:rtl/>
          <w:lang w:eastAsia="he-IL"/>
        </w:rPr>
      </w:pPr>
      <w:r>
        <w:rPr>
          <w:rFonts w:hint="cs"/>
          <w:rtl/>
          <w:lang w:eastAsia="he-IL"/>
        </w:rPr>
        <w:t>אז מקבלת. את מקבלת את הזכות.</w:t>
      </w:r>
    </w:p>
    <w:p w:rsidR="00D239D8" w:rsidRDefault="00D239D8" w:rsidP="00F45194">
      <w:pPr>
        <w:rPr>
          <w:rtl/>
          <w:lang w:eastAsia="he-IL"/>
        </w:rPr>
      </w:pPr>
      <w:bookmarkStart w:id="12249" w:name="_ETM_Q25_795000"/>
      <w:bookmarkEnd w:id="12249"/>
    </w:p>
    <w:p w:rsidR="00D239D8" w:rsidRDefault="00D239D8" w:rsidP="00F45194">
      <w:pPr>
        <w:pStyle w:val="-"/>
        <w:keepNext/>
        <w:rPr>
          <w:rtl/>
        </w:rPr>
      </w:pPr>
      <w:r w:rsidRPr="00A31AD5">
        <w:rPr>
          <w:rStyle w:val="TagStyle"/>
          <w:rtl/>
        </w:rPr>
        <w:t xml:space="preserve"> &lt;&lt; דובר_המשך &gt;&gt; </w:t>
      </w:r>
      <w:r>
        <w:rPr>
          <w:rtl/>
        </w:rPr>
        <w:t>שמחה רוטמן (הציונות הדתית):</w:t>
      </w:r>
      <w:r w:rsidRPr="00A31AD5">
        <w:rPr>
          <w:rStyle w:val="TagStyle"/>
          <w:rtl/>
        </w:rPr>
        <w:t xml:space="preserve"> &lt;&lt; דובר_המשך &gt;&gt;</w:t>
      </w:r>
      <w:r>
        <w:rPr>
          <w:rtl/>
        </w:rPr>
        <w:t xml:space="preserve">   </w:t>
      </w:r>
    </w:p>
    <w:p w:rsidR="00D239D8" w:rsidRDefault="00D239D8" w:rsidP="003F2F35">
      <w:pPr>
        <w:rPr>
          <w:rtl/>
          <w:lang w:eastAsia="he-IL"/>
        </w:rPr>
      </w:pPr>
    </w:p>
    <w:p w:rsidR="00D239D8" w:rsidRPr="00A31AD5" w:rsidRDefault="00D239D8" w:rsidP="00F45194">
      <w:pPr>
        <w:rPr>
          <w:rtl/>
          <w:lang w:eastAsia="he-IL"/>
        </w:rPr>
      </w:pPr>
      <w:bookmarkStart w:id="12250" w:name="_ETM_Q25_792000"/>
      <w:bookmarkEnd w:id="12250"/>
      <w:r>
        <w:rPr>
          <w:rFonts w:hint="cs"/>
          <w:rtl/>
          <w:lang w:eastAsia="he-IL"/>
        </w:rPr>
        <w:t>בסדר,</w:t>
      </w:r>
      <w:bookmarkStart w:id="12251" w:name="_ETM_Q25_793000"/>
      <w:bookmarkEnd w:id="12251"/>
      <w:r>
        <w:rPr>
          <w:rFonts w:hint="cs"/>
          <w:rtl/>
          <w:lang w:eastAsia="he-IL"/>
        </w:rPr>
        <w:t xml:space="preserve"> מירב, תני לי רצף. תני לי רצף.</w:t>
      </w:r>
    </w:p>
    <w:p w:rsidR="00D239D8" w:rsidRDefault="00D239D8" w:rsidP="00F45194">
      <w:pPr>
        <w:rPr>
          <w:rtl/>
          <w:lang w:eastAsia="he-IL"/>
        </w:rPr>
      </w:pPr>
    </w:p>
    <w:p w:rsidR="00D239D8" w:rsidRDefault="00D239D8" w:rsidP="00F45194">
      <w:pPr>
        <w:pStyle w:val="af5"/>
        <w:keepNext/>
        <w:rPr>
          <w:rtl/>
        </w:rPr>
      </w:pPr>
      <w:r w:rsidRPr="002011D5">
        <w:rPr>
          <w:rStyle w:val="TagStyle"/>
          <w:rtl/>
        </w:rPr>
        <w:t xml:space="preserve">&lt;&lt; קריאה &gt;&gt; </w:t>
      </w:r>
      <w:r>
        <w:rPr>
          <w:rtl/>
        </w:rPr>
        <w:t>מירב בן ארי (יש עתיד):</w:t>
      </w:r>
      <w:r w:rsidRPr="002011D5">
        <w:rPr>
          <w:rStyle w:val="TagStyle"/>
          <w:rtl/>
        </w:rPr>
        <w:t xml:space="preserve"> &lt;&lt; קריאה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לא, שאלתי שאלה. </w:t>
      </w:r>
    </w:p>
    <w:p w:rsidR="00D239D8" w:rsidRDefault="00D239D8" w:rsidP="00F45194">
      <w:pPr>
        <w:rPr>
          <w:rtl/>
          <w:lang w:eastAsia="he-IL"/>
        </w:rPr>
      </w:pPr>
    </w:p>
    <w:p w:rsidR="00D239D8" w:rsidRDefault="00D239D8" w:rsidP="00F45194">
      <w:pPr>
        <w:pStyle w:val="af6"/>
        <w:keepNext/>
        <w:rPr>
          <w:rtl/>
        </w:rPr>
      </w:pPr>
      <w:r w:rsidRPr="000714C7">
        <w:rPr>
          <w:rStyle w:val="TagStyle"/>
          <w:rtl/>
        </w:rPr>
        <w:t xml:space="preserve"> &lt;&lt; יור &gt;&gt; </w:t>
      </w:r>
      <w:r>
        <w:rPr>
          <w:rtl/>
        </w:rPr>
        <w:t>היו"ר משה רוט:</w:t>
      </w:r>
      <w:r w:rsidRPr="000714C7">
        <w:rPr>
          <w:rStyle w:val="TagStyle"/>
          <w:rtl/>
        </w:rPr>
        <w:t xml:space="preserve"> &lt;&lt; יור &gt;&gt;</w:t>
      </w:r>
      <w:r>
        <w:rPr>
          <w:rtl/>
        </w:rPr>
        <w:t xml:space="preserve">   </w:t>
      </w:r>
    </w:p>
    <w:p w:rsidR="00D239D8" w:rsidRDefault="00D239D8" w:rsidP="003F2F35">
      <w:pPr>
        <w:rPr>
          <w:rtl/>
          <w:lang w:eastAsia="he-IL"/>
        </w:rPr>
      </w:pPr>
    </w:p>
    <w:p w:rsidR="00D239D8" w:rsidRDefault="00D239D8" w:rsidP="00F45194">
      <w:pPr>
        <w:rPr>
          <w:rtl/>
          <w:lang w:eastAsia="he-IL"/>
        </w:rPr>
      </w:pPr>
      <w:bookmarkStart w:id="12252" w:name="_ETM_Q26_197673"/>
      <w:bookmarkEnd w:id="12252"/>
      <w:r>
        <w:rPr>
          <w:rFonts w:hint="cs"/>
          <w:rtl/>
          <w:lang w:eastAsia="he-IL"/>
        </w:rPr>
        <w:t xml:space="preserve">אני עונה לך, את הולכת לקבל זכות דיבור. </w:t>
      </w:r>
    </w:p>
    <w:p w:rsidR="00D239D8" w:rsidRPr="00180996" w:rsidRDefault="00D239D8" w:rsidP="00F45194">
      <w:pPr>
        <w:rPr>
          <w:rtl/>
        </w:rPr>
      </w:pPr>
    </w:p>
    <w:p w:rsidR="00D239D8" w:rsidRDefault="00D239D8" w:rsidP="00F45194">
      <w:pPr>
        <w:pStyle w:val="-"/>
        <w:keepNext/>
        <w:rPr>
          <w:rtl/>
        </w:rPr>
      </w:pPr>
      <w:bookmarkStart w:id="12253" w:name="ET_speakercontinue_6157_57"/>
      <w:r w:rsidRPr="00B42926">
        <w:rPr>
          <w:rStyle w:val="TagStyle"/>
          <w:rtl/>
        </w:rPr>
        <w:t xml:space="preserve"> &lt;&lt; דובר_המשך &gt;&gt; </w:t>
      </w:r>
      <w:r>
        <w:rPr>
          <w:rtl/>
        </w:rPr>
        <w:t>שמחה רוטמן (הציונות הדתית):</w:t>
      </w:r>
      <w:r w:rsidRPr="00B42926">
        <w:rPr>
          <w:rStyle w:val="TagStyle"/>
          <w:rtl/>
        </w:rPr>
        <w:t xml:space="preserve"> &lt;&lt; דובר_המשך &gt;&gt;</w:t>
      </w:r>
      <w:r>
        <w:rPr>
          <w:rtl/>
        </w:rPr>
        <w:t xml:space="preserve">   </w:t>
      </w:r>
      <w:bookmarkEnd w:id="12253"/>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היו תלונות </w:t>
      </w:r>
      <w:bookmarkStart w:id="12254" w:name="_ETM_Q26_198410"/>
      <w:bookmarkEnd w:id="12254"/>
      <w:r>
        <w:rPr>
          <w:rFonts w:hint="cs"/>
          <w:rtl/>
          <w:lang w:eastAsia="he-IL"/>
        </w:rPr>
        <w:t xml:space="preserve">רבות שהוגשו, ויותר מזה, חלק מהן </w:t>
      </w:r>
      <w:r>
        <w:rPr>
          <w:rtl/>
          <w:lang w:eastAsia="he-IL"/>
        </w:rPr>
        <w:t>–</w:t>
      </w:r>
      <w:r>
        <w:rPr>
          <w:rFonts w:hint="cs"/>
          <w:rtl/>
          <w:lang w:eastAsia="he-IL"/>
        </w:rPr>
        <w:t xml:space="preserve"> אני ביקשתי דיווח </w:t>
      </w:r>
      <w:bookmarkStart w:id="12255" w:name="_ETM_Q26_203618"/>
      <w:bookmarkEnd w:id="12255"/>
      <w:r>
        <w:rPr>
          <w:rFonts w:hint="cs"/>
          <w:rtl/>
          <w:lang w:eastAsia="he-IL"/>
        </w:rPr>
        <w:t xml:space="preserve">ממשרד המשפטים, אמרתי להם: מהנציבות, תגידו לי כמה דחיתם. </w:t>
      </w:r>
    </w:p>
    <w:p w:rsidR="00D239D8" w:rsidRDefault="00D239D8" w:rsidP="00F45194">
      <w:pPr>
        <w:rPr>
          <w:rtl/>
          <w:lang w:eastAsia="he-IL"/>
        </w:rPr>
      </w:pPr>
    </w:p>
    <w:p w:rsidR="00D239D8" w:rsidRDefault="00D239D8" w:rsidP="00F45194">
      <w:pPr>
        <w:pStyle w:val="af5"/>
        <w:keepNext/>
        <w:rPr>
          <w:rtl/>
        </w:rPr>
      </w:pPr>
      <w:bookmarkStart w:id="12256" w:name="ET_interruption_5300_5"/>
      <w:r w:rsidRPr="002011D5">
        <w:rPr>
          <w:rStyle w:val="TagStyle"/>
          <w:rtl/>
        </w:rPr>
        <w:t xml:space="preserve"> &lt;&lt; קריאה &gt;&gt; </w:t>
      </w:r>
      <w:r>
        <w:rPr>
          <w:rtl/>
        </w:rPr>
        <w:t>מירב בן ארי (יש עתיד):</w:t>
      </w:r>
      <w:r w:rsidRPr="002011D5">
        <w:rPr>
          <w:rStyle w:val="TagStyle"/>
          <w:rtl/>
        </w:rPr>
        <w:t xml:space="preserve"> &lt;&lt; קריאה &gt;&gt;</w:t>
      </w:r>
      <w:r>
        <w:rPr>
          <w:rtl/>
        </w:rPr>
        <w:t xml:space="preserve">   </w:t>
      </w:r>
      <w:bookmarkEnd w:id="12256"/>
    </w:p>
    <w:p w:rsidR="00D239D8" w:rsidRDefault="00D239D8" w:rsidP="003F2F35">
      <w:pPr>
        <w:rPr>
          <w:rtl/>
          <w:lang w:eastAsia="he-IL"/>
        </w:rPr>
      </w:pPr>
    </w:p>
    <w:p w:rsidR="00D239D8" w:rsidRDefault="00D239D8" w:rsidP="00F45194">
      <w:pPr>
        <w:rPr>
          <w:rtl/>
          <w:lang w:eastAsia="he-IL"/>
        </w:rPr>
      </w:pPr>
      <w:r>
        <w:rPr>
          <w:rFonts w:hint="cs"/>
          <w:rtl/>
          <w:lang w:eastAsia="he-IL"/>
        </w:rPr>
        <w:t>כמה?</w:t>
      </w:r>
    </w:p>
    <w:p w:rsidR="00D239D8" w:rsidRDefault="00D239D8" w:rsidP="00F45194">
      <w:pPr>
        <w:rPr>
          <w:rtl/>
          <w:lang w:eastAsia="he-IL"/>
        </w:rPr>
      </w:pPr>
      <w:bookmarkStart w:id="12257" w:name="_ETM_Q26_210021"/>
      <w:bookmarkStart w:id="12258" w:name="_ETM_Q26_210082"/>
      <w:bookmarkEnd w:id="12257"/>
      <w:bookmarkEnd w:id="12258"/>
    </w:p>
    <w:p w:rsidR="00D239D8" w:rsidRDefault="00D239D8" w:rsidP="00F45194">
      <w:pPr>
        <w:pStyle w:val="-"/>
        <w:keepNext/>
        <w:rPr>
          <w:rtl/>
        </w:rPr>
      </w:pPr>
      <w:r w:rsidRPr="002011D5">
        <w:rPr>
          <w:rStyle w:val="TagStyle"/>
          <w:rtl/>
        </w:rPr>
        <w:t xml:space="preserve">&lt;&lt; דובר_המשך &gt;&gt; </w:t>
      </w:r>
      <w:r>
        <w:rPr>
          <w:rtl/>
        </w:rPr>
        <w:t>שמחה רוטמן (הציונות הדתית):</w:t>
      </w:r>
      <w:r w:rsidRPr="002011D5">
        <w:rPr>
          <w:rStyle w:val="TagStyle"/>
          <w:rtl/>
        </w:rPr>
        <w:t xml:space="preserve"> &lt;&lt; דובר_המשך &gt;&gt;</w:t>
      </w:r>
      <w:r>
        <w:rPr>
          <w:rtl/>
        </w:rPr>
        <w:t xml:space="preserve">   </w:t>
      </w:r>
    </w:p>
    <w:p w:rsidR="00D239D8" w:rsidRDefault="00D239D8" w:rsidP="003F2F35">
      <w:pPr>
        <w:rPr>
          <w:rtl/>
          <w:lang w:eastAsia="he-IL"/>
        </w:rPr>
      </w:pPr>
    </w:p>
    <w:p w:rsidR="00D239D8" w:rsidRDefault="00D239D8" w:rsidP="00F45194">
      <w:pPr>
        <w:rPr>
          <w:rtl/>
          <w:lang w:eastAsia="he-IL"/>
        </w:rPr>
      </w:pPr>
      <w:bookmarkStart w:id="12259" w:name="_ETM_Q26_208954"/>
      <w:bookmarkEnd w:id="12259"/>
      <w:r>
        <w:rPr>
          <w:rFonts w:hint="cs"/>
          <w:rtl/>
          <w:lang w:eastAsia="he-IL"/>
        </w:rPr>
        <w:t xml:space="preserve">אז אני אומר, התשובות היו מספרים גדולים. </w:t>
      </w:r>
    </w:p>
    <w:p w:rsidR="00D239D8" w:rsidRDefault="00D239D8" w:rsidP="00F45194">
      <w:pPr>
        <w:rPr>
          <w:rtl/>
          <w:lang w:eastAsia="he-IL"/>
        </w:rPr>
      </w:pPr>
      <w:bookmarkStart w:id="12260" w:name="_ETM_Q26_211267"/>
      <w:bookmarkStart w:id="12261" w:name="_ETM_Q26_211324"/>
      <w:bookmarkEnd w:id="12260"/>
      <w:bookmarkEnd w:id="12261"/>
    </w:p>
    <w:p w:rsidR="00D239D8" w:rsidRDefault="00D239D8" w:rsidP="00F45194">
      <w:pPr>
        <w:pStyle w:val="af5"/>
        <w:keepNext/>
        <w:rPr>
          <w:rtl/>
        </w:rPr>
      </w:pPr>
      <w:r w:rsidRPr="000714C7">
        <w:rPr>
          <w:rStyle w:val="TagStyle"/>
          <w:rtl/>
        </w:rPr>
        <w:t xml:space="preserve"> &lt;&lt; קריאה &gt;&gt; </w:t>
      </w:r>
      <w:r>
        <w:rPr>
          <w:rtl/>
        </w:rPr>
        <w:t>מירב בן ארי (יש עתיד):</w:t>
      </w:r>
      <w:r w:rsidRPr="000714C7">
        <w:rPr>
          <w:rStyle w:val="TagStyle"/>
          <w:rtl/>
        </w:rPr>
        <w:t xml:space="preserve"> &lt;&lt; קריאה &gt;&gt;</w:t>
      </w:r>
      <w:r>
        <w:rPr>
          <w:rtl/>
        </w:rPr>
        <w:t xml:space="preserve">   </w:t>
      </w:r>
    </w:p>
    <w:p w:rsidR="00D239D8" w:rsidRDefault="00D239D8" w:rsidP="003F2F35">
      <w:pPr>
        <w:rPr>
          <w:rtl/>
          <w:lang w:eastAsia="he-IL"/>
        </w:rPr>
      </w:pPr>
    </w:p>
    <w:p w:rsidR="00D239D8" w:rsidRDefault="00D239D8" w:rsidP="00F45194">
      <w:pPr>
        <w:rPr>
          <w:rtl/>
          <w:lang w:eastAsia="he-IL"/>
        </w:rPr>
      </w:pPr>
      <w:bookmarkStart w:id="12262" w:name="_ETM_Q26_211317"/>
      <w:bookmarkEnd w:id="12262"/>
      <w:r>
        <w:rPr>
          <w:rFonts w:hint="cs"/>
          <w:rtl/>
          <w:lang w:eastAsia="he-IL"/>
        </w:rPr>
        <w:t xml:space="preserve">אין לך מספר. </w:t>
      </w:r>
    </w:p>
    <w:p w:rsidR="00D239D8" w:rsidRDefault="00D239D8" w:rsidP="00F45194">
      <w:pPr>
        <w:rPr>
          <w:rtl/>
          <w:lang w:eastAsia="he-IL"/>
        </w:rPr>
      </w:pPr>
    </w:p>
    <w:p w:rsidR="00D239D8" w:rsidRDefault="00D239D8" w:rsidP="00F45194">
      <w:pPr>
        <w:pStyle w:val="-"/>
        <w:keepNext/>
        <w:rPr>
          <w:rtl/>
        </w:rPr>
      </w:pPr>
      <w:bookmarkStart w:id="12263" w:name="ET_speakercontinue_6464_6"/>
      <w:r w:rsidRPr="002011D5">
        <w:rPr>
          <w:rStyle w:val="TagStyle"/>
          <w:rtl/>
        </w:rPr>
        <w:t xml:space="preserve"> &lt;&lt; דובר_המשך &gt;&gt; </w:t>
      </w:r>
      <w:r>
        <w:rPr>
          <w:rtl/>
        </w:rPr>
        <w:t>שמחה רוטמן (הציונות הדתית):</w:t>
      </w:r>
      <w:r w:rsidRPr="002011D5">
        <w:rPr>
          <w:rStyle w:val="TagStyle"/>
          <w:rtl/>
        </w:rPr>
        <w:t xml:space="preserve"> &lt;&lt; דובר_המשך &gt;&gt;</w:t>
      </w:r>
      <w:r>
        <w:rPr>
          <w:rtl/>
        </w:rPr>
        <w:t xml:space="preserve">   </w:t>
      </w:r>
      <w:bookmarkEnd w:id="12263"/>
    </w:p>
    <w:p w:rsidR="00D239D8" w:rsidRDefault="00D239D8" w:rsidP="003F2F35">
      <w:pPr>
        <w:rPr>
          <w:rtl/>
          <w:lang w:eastAsia="he-IL"/>
        </w:rPr>
      </w:pPr>
    </w:p>
    <w:p w:rsidR="00D239D8" w:rsidRDefault="00D239D8" w:rsidP="00F45194">
      <w:pPr>
        <w:rPr>
          <w:rtl/>
          <w:lang w:eastAsia="he-IL"/>
        </w:rPr>
      </w:pPr>
      <w:r>
        <w:rPr>
          <w:rFonts w:hint="cs"/>
          <w:rtl/>
          <w:lang w:eastAsia="he-IL"/>
        </w:rPr>
        <w:t>אבל</w:t>
      </w:r>
      <w:bookmarkStart w:id="12264" w:name="_ETM_Q26_211983"/>
      <w:bookmarkEnd w:id="12264"/>
      <w:r>
        <w:rPr>
          <w:rFonts w:hint="cs"/>
          <w:rtl/>
          <w:lang w:eastAsia="he-IL"/>
        </w:rPr>
        <w:t xml:space="preserve"> אני אומר לך שוב, זה חלק </w:t>
      </w:r>
      <w:r w:rsidR="0085413A">
        <w:rPr>
          <w:rFonts w:hint="cs"/>
          <w:rtl/>
          <w:lang w:eastAsia="he-IL"/>
        </w:rPr>
        <w:t>– – –</w:t>
      </w:r>
    </w:p>
    <w:p w:rsidR="00D239D8" w:rsidRDefault="00D239D8" w:rsidP="00F45194">
      <w:pPr>
        <w:rPr>
          <w:rtl/>
          <w:lang w:eastAsia="he-IL"/>
        </w:rPr>
      </w:pPr>
      <w:bookmarkStart w:id="12265" w:name="_ETM_Q26_213802"/>
      <w:bookmarkStart w:id="12266" w:name="_ETM_Q26_213857"/>
      <w:bookmarkEnd w:id="12265"/>
      <w:bookmarkEnd w:id="12266"/>
    </w:p>
    <w:p w:rsidR="00D239D8" w:rsidRDefault="00D239D8" w:rsidP="00F45194">
      <w:pPr>
        <w:pStyle w:val="af5"/>
        <w:keepNext/>
        <w:rPr>
          <w:rtl/>
        </w:rPr>
      </w:pPr>
      <w:bookmarkStart w:id="12267" w:name="ET_interruption_5300_39"/>
      <w:r w:rsidRPr="000714C7">
        <w:rPr>
          <w:rStyle w:val="TagStyle"/>
          <w:rtl/>
        </w:rPr>
        <w:t xml:space="preserve"> &lt;&lt; קריאה &gt;&gt; </w:t>
      </w:r>
      <w:r>
        <w:rPr>
          <w:rtl/>
        </w:rPr>
        <w:t>מירב בן ארי (יש עתיד):</w:t>
      </w:r>
      <w:r w:rsidRPr="000714C7">
        <w:rPr>
          <w:rStyle w:val="TagStyle"/>
          <w:rtl/>
        </w:rPr>
        <w:t xml:space="preserve"> &lt;&lt; קריאה &gt;&gt;</w:t>
      </w:r>
      <w:r>
        <w:rPr>
          <w:rtl/>
        </w:rPr>
        <w:t xml:space="preserve">   </w:t>
      </w:r>
      <w:bookmarkEnd w:id="12267"/>
    </w:p>
    <w:p w:rsidR="00D239D8" w:rsidRDefault="00D239D8" w:rsidP="003F2F35">
      <w:pPr>
        <w:rPr>
          <w:rtl/>
          <w:lang w:eastAsia="he-IL"/>
        </w:rPr>
      </w:pPr>
    </w:p>
    <w:p w:rsidR="00D239D8" w:rsidRDefault="0085413A" w:rsidP="00F45194">
      <w:pPr>
        <w:rPr>
          <w:rtl/>
          <w:lang w:eastAsia="he-IL"/>
        </w:rPr>
      </w:pPr>
      <w:bookmarkStart w:id="12268" w:name="_ETM_Q26_213967"/>
      <w:bookmarkEnd w:id="12268"/>
      <w:r>
        <w:rPr>
          <w:rFonts w:hint="cs"/>
          <w:rtl/>
          <w:lang w:eastAsia="he-IL"/>
        </w:rPr>
        <w:t>– – –</w:t>
      </w:r>
    </w:p>
    <w:p w:rsidR="00D239D8" w:rsidRDefault="00D239D8" w:rsidP="00F45194">
      <w:pPr>
        <w:rPr>
          <w:rtl/>
          <w:lang w:eastAsia="he-IL"/>
        </w:rPr>
      </w:pPr>
      <w:bookmarkStart w:id="12269" w:name="_ETM_Q26_214631"/>
      <w:bookmarkStart w:id="12270" w:name="_ETM_Q26_214687"/>
      <w:bookmarkEnd w:id="12269"/>
      <w:bookmarkEnd w:id="12270"/>
    </w:p>
    <w:p w:rsidR="00D239D8" w:rsidRDefault="00D239D8" w:rsidP="00F45194">
      <w:pPr>
        <w:pStyle w:val="-"/>
        <w:keepNext/>
        <w:rPr>
          <w:rtl/>
        </w:rPr>
      </w:pPr>
      <w:bookmarkStart w:id="12271" w:name="_ETM_Q26_214754"/>
      <w:bookmarkStart w:id="12272" w:name="_ETM_Q26_214815"/>
      <w:bookmarkStart w:id="12273" w:name="_ETM_Q26_213660"/>
      <w:bookmarkStart w:id="12274" w:name="_ETM_Q26_213946"/>
      <w:bookmarkStart w:id="12275" w:name="_ETM_Q26_213991"/>
      <w:bookmarkEnd w:id="12271"/>
      <w:bookmarkEnd w:id="12272"/>
      <w:bookmarkEnd w:id="12273"/>
      <w:bookmarkEnd w:id="12274"/>
      <w:bookmarkEnd w:id="12275"/>
      <w:r w:rsidRPr="002011D5">
        <w:rPr>
          <w:rStyle w:val="TagStyle"/>
          <w:rtl/>
        </w:rPr>
        <w:t xml:space="preserve">&lt;&lt; דובר_המשך &gt;&gt; </w:t>
      </w:r>
      <w:r>
        <w:rPr>
          <w:rtl/>
        </w:rPr>
        <w:t>שמחה רוטמן (הציונות הדתית):</w:t>
      </w:r>
      <w:r w:rsidRPr="002011D5">
        <w:rPr>
          <w:rStyle w:val="TagStyle"/>
          <w:rtl/>
        </w:rPr>
        <w:t xml:space="preserve"> &lt;&lt; דובר_המשך &gt;&gt;</w:t>
      </w:r>
      <w:r>
        <w:rPr>
          <w:rtl/>
        </w:rPr>
        <w:t xml:space="preserve">   </w:t>
      </w:r>
    </w:p>
    <w:p w:rsidR="00D239D8" w:rsidRDefault="00D239D8" w:rsidP="003F2F35">
      <w:pPr>
        <w:rPr>
          <w:rtl/>
          <w:lang w:eastAsia="he-IL"/>
        </w:rPr>
      </w:pPr>
    </w:p>
    <w:p w:rsidR="00D239D8" w:rsidRDefault="00D239D8" w:rsidP="00F45194">
      <w:pPr>
        <w:rPr>
          <w:rtl/>
          <w:lang w:eastAsia="he-IL"/>
        </w:rPr>
      </w:pPr>
      <w:bookmarkStart w:id="12276" w:name="_ETM_Q26_214017"/>
      <w:bookmarkStart w:id="12277" w:name="_ETM_Q26_214073"/>
      <w:bookmarkEnd w:id="12276"/>
      <w:bookmarkEnd w:id="12277"/>
      <w:r>
        <w:rPr>
          <w:rFonts w:hint="cs"/>
          <w:rtl/>
          <w:lang w:eastAsia="he-IL"/>
        </w:rPr>
        <w:t xml:space="preserve">אבל זה חלק מהבעיה </w:t>
      </w:r>
      <w:r>
        <w:rPr>
          <w:rFonts w:hint="eastAsia"/>
          <w:rtl/>
          <w:lang w:eastAsia="he-IL"/>
        </w:rPr>
        <w:t xml:space="preserve">– </w:t>
      </w:r>
      <w:r>
        <w:rPr>
          <w:rFonts w:hint="cs"/>
          <w:rtl/>
          <w:lang w:eastAsia="he-IL"/>
        </w:rPr>
        <w:t>הם בכלל לא פתחו תיק תלונה. אני אומר, העובדה שאין נציב מכהן פוגעת בציבור.</w:t>
      </w:r>
    </w:p>
    <w:p w:rsidR="00D239D8" w:rsidRDefault="00D239D8" w:rsidP="00F45194">
      <w:pPr>
        <w:rPr>
          <w:rtl/>
          <w:lang w:eastAsia="he-IL"/>
        </w:rPr>
      </w:pPr>
      <w:bookmarkStart w:id="12278" w:name="_ETM_Q26_224808"/>
      <w:bookmarkEnd w:id="12278"/>
    </w:p>
    <w:p w:rsidR="00D239D8" w:rsidRDefault="00D239D8" w:rsidP="00F45194">
      <w:pPr>
        <w:pStyle w:val="af5"/>
        <w:keepNext/>
        <w:rPr>
          <w:rtl/>
        </w:rPr>
      </w:pPr>
      <w:bookmarkStart w:id="12279" w:name="ET_interruption_5300_41"/>
      <w:r w:rsidRPr="007C486C">
        <w:rPr>
          <w:rStyle w:val="TagStyle"/>
          <w:rtl/>
        </w:rPr>
        <w:t xml:space="preserve"> &lt;&lt; קריאה &gt;&gt; </w:t>
      </w:r>
      <w:r>
        <w:rPr>
          <w:rtl/>
        </w:rPr>
        <w:t>מירב בן ארי (יש עתיד):</w:t>
      </w:r>
      <w:r w:rsidRPr="007C486C">
        <w:rPr>
          <w:rStyle w:val="TagStyle"/>
          <w:rtl/>
        </w:rPr>
        <w:t xml:space="preserve"> &lt;&lt; קריאה &gt;&gt;</w:t>
      </w:r>
      <w:r>
        <w:rPr>
          <w:rtl/>
        </w:rPr>
        <w:t xml:space="preserve">   </w:t>
      </w:r>
      <w:bookmarkEnd w:id="12279"/>
    </w:p>
    <w:p w:rsidR="00D239D8" w:rsidRDefault="00D239D8" w:rsidP="003F2F35">
      <w:pPr>
        <w:rPr>
          <w:rtl/>
          <w:lang w:eastAsia="he-IL"/>
        </w:rPr>
      </w:pPr>
    </w:p>
    <w:p w:rsidR="00D239D8" w:rsidRDefault="00D239D8" w:rsidP="00F45194">
      <w:pPr>
        <w:rPr>
          <w:rtl/>
          <w:lang w:eastAsia="he-IL"/>
        </w:rPr>
      </w:pPr>
      <w:bookmarkStart w:id="12280" w:name="_ETM_Q26_227170"/>
      <w:bookmarkStart w:id="12281" w:name="_ETM_Q26_224839"/>
      <w:bookmarkStart w:id="12282" w:name="_ETM_Q26_224908"/>
      <w:bookmarkEnd w:id="12280"/>
      <w:bookmarkEnd w:id="12281"/>
      <w:bookmarkEnd w:id="12282"/>
      <w:r>
        <w:rPr>
          <w:rFonts w:hint="cs"/>
          <w:rtl/>
          <w:lang w:eastAsia="he-IL"/>
        </w:rPr>
        <w:t xml:space="preserve">למה אין נציב? </w:t>
      </w:r>
    </w:p>
    <w:p w:rsidR="00D239D8" w:rsidRDefault="00D239D8" w:rsidP="00F45194">
      <w:pPr>
        <w:rPr>
          <w:rtl/>
          <w:lang w:eastAsia="he-IL"/>
        </w:rPr>
      </w:pPr>
      <w:bookmarkStart w:id="12283" w:name="_ETM_Q26_226592"/>
      <w:bookmarkStart w:id="12284" w:name="_ETM_Q26_226668"/>
      <w:bookmarkEnd w:id="12283"/>
      <w:bookmarkEnd w:id="12284"/>
    </w:p>
    <w:p w:rsidR="00D239D8" w:rsidRDefault="00D239D8" w:rsidP="00F45194">
      <w:pPr>
        <w:pStyle w:val="-"/>
        <w:keepNext/>
        <w:rPr>
          <w:rtl/>
        </w:rPr>
      </w:pPr>
      <w:bookmarkStart w:id="12285" w:name="_ETM_Q26_226158"/>
      <w:bookmarkEnd w:id="12285"/>
      <w:r w:rsidRPr="002011D5">
        <w:rPr>
          <w:rStyle w:val="TagStyle"/>
          <w:rtl/>
        </w:rPr>
        <w:t xml:space="preserve">&lt;&lt; דובר_המשך &gt;&gt; </w:t>
      </w:r>
      <w:r>
        <w:rPr>
          <w:rtl/>
        </w:rPr>
        <w:t>שמחה רוטמן (הציונות הדתית):</w:t>
      </w:r>
      <w:r w:rsidRPr="002011D5">
        <w:rPr>
          <w:rStyle w:val="TagStyle"/>
          <w:rtl/>
        </w:rPr>
        <w:t xml:space="preserve"> &lt;&lt; דובר_המשך &gt;&gt;</w:t>
      </w:r>
      <w:r>
        <w:rPr>
          <w:rtl/>
        </w:rPr>
        <w:t xml:space="preserve">   </w:t>
      </w:r>
    </w:p>
    <w:p w:rsidR="00D239D8" w:rsidRDefault="00D239D8" w:rsidP="003F2F35">
      <w:pPr>
        <w:rPr>
          <w:rtl/>
          <w:lang w:eastAsia="he-IL"/>
        </w:rPr>
      </w:pPr>
    </w:p>
    <w:p w:rsidR="00D239D8" w:rsidRDefault="00D239D8" w:rsidP="00F45194">
      <w:pPr>
        <w:rPr>
          <w:rtl/>
          <w:lang w:eastAsia="he-IL"/>
        </w:rPr>
      </w:pPr>
      <w:bookmarkStart w:id="12286" w:name="_ETM_Q26_226160"/>
      <w:bookmarkStart w:id="12287" w:name="_ETM_Q26_226216"/>
      <w:bookmarkEnd w:id="12286"/>
      <w:bookmarkEnd w:id="12287"/>
      <w:r>
        <w:rPr>
          <w:rFonts w:hint="cs"/>
          <w:rtl/>
          <w:lang w:eastAsia="he-IL"/>
        </w:rPr>
        <w:t xml:space="preserve">למה אין נציב? </w:t>
      </w:r>
      <w:bookmarkStart w:id="12288" w:name="_ETM_Q26_227998"/>
      <w:bookmarkEnd w:id="12288"/>
      <w:r>
        <w:rPr>
          <w:rFonts w:hint="cs"/>
          <w:rtl/>
          <w:lang w:eastAsia="he-IL"/>
        </w:rPr>
        <w:t xml:space="preserve">הו, שאלה טובה שואלת חברתי חברת הכנסת מירב בן ארי. למה אין נציב? והתשובה </w:t>
      </w:r>
      <w:bookmarkStart w:id="12289" w:name="_ETM_Q26_234314"/>
      <w:bookmarkEnd w:id="12289"/>
      <w:r>
        <w:rPr>
          <w:rFonts w:hint="cs"/>
          <w:rtl/>
          <w:lang w:eastAsia="he-IL"/>
        </w:rPr>
        <w:t xml:space="preserve">היא כי השר לוין והנשיא פוגלמן לא מגיעים להסכמה. </w:t>
      </w:r>
    </w:p>
    <w:p w:rsidR="00D239D8" w:rsidRDefault="00D239D8" w:rsidP="00F45194">
      <w:pPr>
        <w:rPr>
          <w:rtl/>
          <w:lang w:eastAsia="he-IL"/>
        </w:rPr>
      </w:pPr>
    </w:p>
    <w:p w:rsidR="00D239D8" w:rsidRDefault="00D239D8" w:rsidP="00F45194">
      <w:pPr>
        <w:pStyle w:val="af5"/>
        <w:keepNext/>
        <w:rPr>
          <w:rtl/>
        </w:rPr>
      </w:pPr>
      <w:bookmarkStart w:id="12290" w:name="ET_interruption_5068_7"/>
      <w:r w:rsidRPr="002011D5">
        <w:rPr>
          <w:rStyle w:val="TagStyle"/>
          <w:rtl/>
        </w:rPr>
        <w:t xml:space="preserve"> &lt;&lt; קריאה &gt;&gt; </w:t>
      </w:r>
      <w:r>
        <w:rPr>
          <w:rtl/>
        </w:rPr>
        <w:t>קארין אלהרר (יש עתיד):</w:t>
      </w:r>
      <w:r w:rsidRPr="002011D5">
        <w:rPr>
          <w:rStyle w:val="TagStyle"/>
          <w:rtl/>
        </w:rPr>
        <w:t xml:space="preserve"> &lt;&lt; קריאה &gt;&gt;</w:t>
      </w:r>
      <w:r>
        <w:rPr>
          <w:rtl/>
        </w:rPr>
        <w:t xml:space="preserve">   </w:t>
      </w:r>
      <w:bookmarkEnd w:id="12290"/>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הו, </w:t>
      </w:r>
      <w:bookmarkStart w:id="12291" w:name="_ETM_Q26_237718"/>
      <w:bookmarkEnd w:id="12291"/>
      <w:r>
        <w:rPr>
          <w:rFonts w:hint="cs"/>
          <w:rtl/>
          <w:lang w:eastAsia="he-IL"/>
        </w:rPr>
        <w:t xml:space="preserve">למה הם לא מגיעים להסכמה? </w:t>
      </w:r>
      <w:bookmarkStart w:id="12292" w:name="_ETM_Q26_241991"/>
      <w:bookmarkEnd w:id="12292"/>
    </w:p>
    <w:p w:rsidR="00D239D8" w:rsidRDefault="00D239D8" w:rsidP="00F45194">
      <w:pPr>
        <w:rPr>
          <w:rtl/>
          <w:lang w:eastAsia="he-IL"/>
        </w:rPr>
      </w:pPr>
      <w:bookmarkStart w:id="12293" w:name="_ETM_Q26_242041"/>
      <w:bookmarkEnd w:id="12293"/>
    </w:p>
    <w:p w:rsidR="00D239D8" w:rsidRDefault="00D239D8" w:rsidP="00F45194">
      <w:pPr>
        <w:pStyle w:val="-"/>
        <w:keepNext/>
        <w:rPr>
          <w:rtl/>
        </w:rPr>
      </w:pPr>
      <w:bookmarkStart w:id="12294" w:name="_ETM_Q26_241534"/>
      <w:bookmarkStart w:id="12295" w:name="_ETM_Q26_241588"/>
      <w:bookmarkEnd w:id="12294"/>
      <w:bookmarkEnd w:id="12295"/>
      <w:r w:rsidRPr="002011D5">
        <w:rPr>
          <w:rStyle w:val="TagStyle"/>
          <w:rtl/>
        </w:rPr>
        <w:t xml:space="preserve">&lt;&lt; דובר_המשך &gt;&gt; </w:t>
      </w:r>
      <w:r>
        <w:rPr>
          <w:rtl/>
        </w:rPr>
        <w:t>שמחה רוטמן (הציונות הדתית):</w:t>
      </w:r>
      <w:r w:rsidRPr="002011D5">
        <w:rPr>
          <w:rStyle w:val="TagStyle"/>
          <w:rtl/>
        </w:rPr>
        <w:t xml:space="preserve"> &lt;&lt; דובר_המשך &gt;&gt;</w:t>
      </w:r>
      <w:r>
        <w:rPr>
          <w:rtl/>
        </w:rPr>
        <w:t xml:space="preserve">   </w:t>
      </w:r>
    </w:p>
    <w:p w:rsidR="00D239D8" w:rsidRDefault="00D239D8" w:rsidP="003F2F35">
      <w:pPr>
        <w:rPr>
          <w:rtl/>
          <w:lang w:eastAsia="he-IL"/>
        </w:rPr>
      </w:pPr>
    </w:p>
    <w:p w:rsidR="00D239D8" w:rsidRDefault="00D239D8" w:rsidP="00F45194">
      <w:pPr>
        <w:rPr>
          <w:rtl/>
          <w:lang w:eastAsia="he-IL"/>
        </w:rPr>
      </w:pPr>
      <w:bookmarkStart w:id="12296" w:name="_ETM_Q26_241694"/>
      <w:bookmarkStart w:id="12297" w:name="_ETM_Q26_241730"/>
      <w:bookmarkEnd w:id="12296"/>
      <w:bookmarkEnd w:id="12297"/>
      <w:r>
        <w:rPr>
          <w:rFonts w:hint="cs"/>
          <w:rtl/>
          <w:lang w:eastAsia="he-IL"/>
        </w:rPr>
        <w:t xml:space="preserve">כי </w:t>
      </w:r>
      <w:r>
        <w:rPr>
          <w:rtl/>
          <w:lang w:eastAsia="he-IL"/>
        </w:rPr>
        <w:t>–</w:t>
      </w:r>
      <w:r>
        <w:rPr>
          <w:rFonts w:hint="cs"/>
          <w:rtl/>
          <w:lang w:eastAsia="he-IL"/>
        </w:rPr>
        <w:t xml:space="preserve"> נמצא פה השר, </w:t>
      </w:r>
      <w:bookmarkStart w:id="12298" w:name="_ETM_Q26_243886"/>
      <w:bookmarkEnd w:id="12298"/>
      <w:r>
        <w:rPr>
          <w:rFonts w:hint="cs"/>
          <w:rtl/>
          <w:lang w:eastAsia="he-IL"/>
        </w:rPr>
        <w:t xml:space="preserve">תכף הוא יגיב, אולי הוא ירצה להגיד, אבל מירב, בכל </w:t>
      </w:r>
      <w:bookmarkStart w:id="12299" w:name="_ETM_Q26_246720"/>
      <w:bookmarkEnd w:id="12299"/>
      <w:r>
        <w:rPr>
          <w:rFonts w:hint="cs"/>
          <w:rtl/>
          <w:lang w:eastAsia="he-IL"/>
        </w:rPr>
        <w:t xml:space="preserve">זאת, את מפריעה לי. אל תפריעי לי. </w:t>
      </w:r>
    </w:p>
    <w:p w:rsidR="00D239D8" w:rsidRDefault="00D239D8" w:rsidP="00F45194">
      <w:pPr>
        <w:rPr>
          <w:rtl/>
          <w:lang w:eastAsia="he-IL"/>
        </w:rPr>
      </w:pPr>
      <w:bookmarkStart w:id="12300" w:name="_ETM_Q26_249351"/>
      <w:bookmarkStart w:id="12301" w:name="_ETM_Q26_249397"/>
      <w:bookmarkEnd w:id="12300"/>
      <w:bookmarkEnd w:id="12301"/>
    </w:p>
    <w:p w:rsidR="00D239D8" w:rsidRDefault="00D239D8" w:rsidP="00F45194">
      <w:pPr>
        <w:pStyle w:val="af5"/>
        <w:keepNext/>
        <w:rPr>
          <w:rtl/>
        </w:rPr>
      </w:pPr>
      <w:r w:rsidRPr="007C486C">
        <w:rPr>
          <w:rStyle w:val="TagStyle"/>
          <w:rtl/>
        </w:rPr>
        <w:t xml:space="preserve"> &lt;&lt; קריאה &gt;&gt; </w:t>
      </w:r>
      <w:r>
        <w:rPr>
          <w:rtl/>
        </w:rPr>
        <w:t>מירב בן ארי (יש עתיד):</w:t>
      </w:r>
      <w:r w:rsidRPr="007C486C">
        <w:rPr>
          <w:rStyle w:val="TagStyle"/>
          <w:rtl/>
        </w:rPr>
        <w:t xml:space="preserve"> &lt;&lt; קריאה &gt;&gt;</w:t>
      </w:r>
      <w:r>
        <w:rPr>
          <w:rtl/>
        </w:rPr>
        <w:t xml:space="preserve">   </w:t>
      </w:r>
    </w:p>
    <w:p w:rsidR="00D239D8" w:rsidRDefault="00D239D8" w:rsidP="003F2F35">
      <w:pPr>
        <w:rPr>
          <w:rtl/>
          <w:lang w:eastAsia="he-IL"/>
        </w:rPr>
      </w:pPr>
    </w:p>
    <w:p w:rsidR="00D239D8" w:rsidRDefault="00D239D8" w:rsidP="00F45194">
      <w:pPr>
        <w:rPr>
          <w:rtl/>
          <w:lang w:eastAsia="he-IL"/>
        </w:rPr>
      </w:pPr>
      <w:bookmarkStart w:id="12302" w:name="_ETM_Q26_249261"/>
      <w:bookmarkEnd w:id="12302"/>
      <w:r>
        <w:rPr>
          <w:rFonts w:hint="cs"/>
          <w:rtl/>
          <w:lang w:eastAsia="he-IL"/>
        </w:rPr>
        <w:t xml:space="preserve">לא </w:t>
      </w:r>
      <w:bookmarkStart w:id="12303" w:name="_ETM_Q26_248677"/>
      <w:bookmarkEnd w:id="12303"/>
      <w:r w:rsidR="0085413A">
        <w:rPr>
          <w:rFonts w:hint="cs"/>
          <w:rtl/>
          <w:lang w:eastAsia="he-IL"/>
        </w:rPr>
        <w:t>– – –</w:t>
      </w:r>
      <w:bookmarkStart w:id="12304" w:name="_ETM_Q26_249496"/>
      <w:bookmarkStart w:id="12305" w:name="_ETM_Q26_249540"/>
      <w:bookmarkEnd w:id="12304"/>
      <w:bookmarkEnd w:id="12305"/>
      <w:r>
        <w:rPr>
          <w:rFonts w:hint="cs"/>
          <w:rtl/>
          <w:lang w:eastAsia="he-IL"/>
        </w:rPr>
        <w:t xml:space="preserve"> </w:t>
      </w:r>
    </w:p>
    <w:p w:rsidR="00D239D8" w:rsidRDefault="00D239D8" w:rsidP="00F45194">
      <w:pPr>
        <w:rPr>
          <w:rtl/>
          <w:lang w:eastAsia="he-IL"/>
        </w:rPr>
      </w:pPr>
    </w:p>
    <w:p w:rsidR="00D239D8" w:rsidRDefault="00D239D8" w:rsidP="00F45194">
      <w:pPr>
        <w:pStyle w:val="-"/>
        <w:keepNext/>
        <w:rPr>
          <w:rtl/>
        </w:rPr>
      </w:pPr>
      <w:bookmarkStart w:id="12306" w:name="ET_speakercontinue_6464_8"/>
      <w:r w:rsidRPr="002011D5">
        <w:rPr>
          <w:rStyle w:val="TagStyle"/>
          <w:rtl/>
        </w:rPr>
        <w:t xml:space="preserve"> &lt;&lt; דובר_המשך &gt;&gt; </w:t>
      </w:r>
      <w:r>
        <w:rPr>
          <w:rtl/>
        </w:rPr>
        <w:t>שמחה רוטמן (הציונות הדתית):</w:t>
      </w:r>
      <w:r w:rsidRPr="002011D5">
        <w:rPr>
          <w:rStyle w:val="TagStyle"/>
          <w:rtl/>
        </w:rPr>
        <w:t xml:space="preserve"> &lt;&lt; דובר_המשך &gt;&gt;</w:t>
      </w:r>
      <w:r>
        <w:rPr>
          <w:rtl/>
        </w:rPr>
        <w:t xml:space="preserve">   </w:t>
      </w:r>
      <w:bookmarkEnd w:id="12306"/>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בסדר, לא לא, הכול בסדר. הכול בסדר. </w:t>
      </w:r>
    </w:p>
    <w:p w:rsidR="00D239D8" w:rsidRDefault="00D239D8" w:rsidP="00F45194">
      <w:pPr>
        <w:rPr>
          <w:rtl/>
          <w:lang w:eastAsia="he-IL"/>
        </w:rPr>
      </w:pPr>
    </w:p>
    <w:p w:rsidR="00D239D8" w:rsidRDefault="00D239D8" w:rsidP="00F45194">
      <w:pPr>
        <w:pStyle w:val="af6"/>
        <w:keepNext/>
        <w:rPr>
          <w:rtl/>
        </w:rPr>
      </w:pPr>
      <w:bookmarkStart w:id="12307" w:name="ET_yor_6599_43"/>
      <w:r w:rsidRPr="007C486C">
        <w:rPr>
          <w:rStyle w:val="TagStyle"/>
          <w:rtl/>
        </w:rPr>
        <w:t xml:space="preserve"> &lt;&lt; יור &gt;&gt; </w:t>
      </w:r>
      <w:r>
        <w:rPr>
          <w:rtl/>
        </w:rPr>
        <w:t>היו"ר משה רוט:</w:t>
      </w:r>
      <w:r w:rsidRPr="007C486C">
        <w:rPr>
          <w:rStyle w:val="TagStyle"/>
          <w:rtl/>
        </w:rPr>
        <w:t xml:space="preserve"> &lt;&lt; יור &gt;&gt;</w:t>
      </w:r>
      <w:r>
        <w:rPr>
          <w:rtl/>
        </w:rPr>
        <w:t xml:space="preserve">   </w:t>
      </w:r>
      <w:bookmarkEnd w:id="12307"/>
    </w:p>
    <w:p w:rsidR="00D239D8" w:rsidRDefault="00D239D8" w:rsidP="003F2F35">
      <w:pPr>
        <w:rPr>
          <w:rtl/>
          <w:lang w:eastAsia="he-IL"/>
        </w:rPr>
      </w:pPr>
    </w:p>
    <w:p w:rsidR="00D239D8" w:rsidRDefault="00D239D8" w:rsidP="00F45194">
      <w:pPr>
        <w:rPr>
          <w:rtl/>
          <w:lang w:eastAsia="he-IL"/>
        </w:rPr>
      </w:pPr>
      <w:bookmarkStart w:id="12308" w:name="_ETM_Q26_252045"/>
      <w:bookmarkEnd w:id="12308"/>
      <w:r>
        <w:rPr>
          <w:rFonts w:hint="cs"/>
          <w:rtl/>
          <w:lang w:eastAsia="he-IL"/>
        </w:rPr>
        <w:t xml:space="preserve">כולנו </w:t>
      </w:r>
      <w:bookmarkStart w:id="12309" w:name="_ETM_Q26_251192"/>
      <w:bookmarkEnd w:id="12309"/>
      <w:r>
        <w:rPr>
          <w:rFonts w:hint="cs"/>
          <w:rtl/>
          <w:lang w:eastAsia="he-IL"/>
        </w:rPr>
        <w:t xml:space="preserve">רוצים לדעת. </w:t>
      </w:r>
    </w:p>
    <w:p w:rsidR="00180996" w:rsidRDefault="00180996" w:rsidP="00F45194">
      <w:pPr>
        <w:rPr>
          <w:rtl/>
          <w:lang w:eastAsia="he-IL"/>
        </w:rPr>
      </w:pPr>
    </w:p>
    <w:p w:rsidR="00D239D8" w:rsidRDefault="00D239D8" w:rsidP="00F45194">
      <w:pPr>
        <w:pStyle w:val="-"/>
        <w:keepNext/>
        <w:rPr>
          <w:rtl/>
        </w:rPr>
      </w:pPr>
      <w:bookmarkStart w:id="12310" w:name="_ETM_Q26_253097"/>
      <w:bookmarkStart w:id="12311" w:name="_ETM_Q26_253149"/>
      <w:bookmarkEnd w:id="12310"/>
      <w:bookmarkEnd w:id="12311"/>
      <w:r w:rsidRPr="002011D5">
        <w:rPr>
          <w:rStyle w:val="TagStyle"/>
          <w:rtl/>
        </w:rPr>
        <w:t xml:space="preserve">&lt;&lt; דובר_המשך &gt;&gt; </w:t>
      </w:r>
      <w:r>
        <w:rPr>
          <w:rtl/>
        </w:rPr>
        <w:t>שמחה רוטמן (הציונות הדתית):</w:t>
      </w:r>
      <w:r w:rsidRPr="002011D5">
        <w:rPr>
          <w:rStyle w:val="TagStyle"/>
          <w:rtl/>
        </w:rPr>
        <w:t xml:space="preserve"> &lt;&lt; דובר_המשך &gt;&gt;</w:t>
      </w:r>
      <w:r>
        <w:rPr>
          <w:rtl/>
        </w:rPr>
        <w:t xml:space="preserve">   </w:t>
      </w:r>
    </w:p>
    <w:p w:rsidR="00D239D8" w:rsidRDefault="00D239D8" w:rsidP="003F2F35">
      <w:pPr>
        <w:rPr>
          <w:rtl/>
          <w:lang w:eastAsia="he-IL"/>
        </w:rPr>
      </w:pPr>
    </w:p>
    <w:p w:rsidR="00D239D8" w:rsidRDefault="00D239D8" w:rsidP="00E400FC">
      <w:pPr>
        <w:rPr>
          <w:rtl/>
          <w:lang w:eastAsia="he-IL"/>
        </w:rPr>
      </w:pPr>
      <w:r>
        <w:rPr>
          <w:rFonts w:hint="cs"/>
          <w:rtl/>
          <w:lang w:eastAsia="he-IL"/>
        </w:rPr>
        <w:t xml:space="preserve">אני אומר, הם לא מגיעים להסכמה. אם את שואלת אותי, אם </w:t>
      </w:r>
      <w:bookmarkStart w:id="12312" w:name="_ETM_Q26_257686"/>
      <w:bookmarkEnd w:id="12312"/>
      <w:r>
        <w:rPr>
          <w:rFonts w:hint="cs"/>
          <w:rtl/>
          <w:lang w:eastAsia="he-IL"/>
        </w:rPr>
        <w:t xml:space="preserve">הייתי צופה בכלי התקשורת, מה שמכונה ערוצי התבהלה </w:t>
      </w:r>
      <w:r w:rsidR="0085413A">
        <w:rPr>
          <w:rFonts w:hint="cs"/>
          <w:rtl/>
          <w:lang w:eastAsia="he-IL"/>
        </w:rPr>
        <w:t>– –</w:t>
      </w:r>
    </w:p>
    <w:p w:rsidR="00D239D8" w:rsidRDefault="00D239D8" w:rsidP="00F45194">
      <w:pPr>
        <w:rPr>
          <w:rtl/>
          <w:lang w:eastAsia="he-IL"/>
        </w:rPr>
      </w:pPr>
      <w:bookmarkStart w:id="12313" w:name="_ETM_Q26_261260"/>
      <w:bookmarkStart w:id="12314" w:name="_ETM_Q26_261324"/>
      <w:bookmarkEnd w:id="12313"/>
      <w:bookmarkEnd w:id="12314"/>
    </w:p>
    <w:p w:rsidR="00D239D8" w:rsidRDefault="00D239D8" w:rsidP="00F45194">
      <w:pPr>
        <w:pStyle w:val="af5"/>
        <w:keepNext/>
        <w:rPr>
          <w:rtl/>
        </w:rPr>
      </w:pPr>
      <w:bookmarkStart w:id="12315" w:name="ET_interruption_5068_44"/>
      <w:r w:rsidRPr="00E552C8">
        <w:rPr>
          <w:rStyle w:val="TagStyle"/>
          <w:rtl/>
        </w:rPr>
        <w:t xml:space="preserve"> &lt;&lt; קריאה &gt;&gt; </w:t>
      </w:r>
      <w:r>
        <w:rPr>
          <w:rtl/>
        </w:rPr>
        <w:t>קארין אלהרר (יש עתיד):</w:t>
      </w:r>
      <w:r w:rsidRPr="00E552C8">
        <w:rPr>
          <w:rStyle w:val="TagStyle"/>
          <w:rtl/>
        </w:rPr>
        <w:t xml:space="preserve"> &lt;&lt; קריאה &gt;&gt;</w:t>
      </w:r>
      <w:r>
        <w:rPr>
          <w:rtl/>
        </w:rPr>
        <w:t xml:space="preserve">   </w:t>
      </w:r>
      <w:bookmarkEnd w:id="12315"/>
    </w:p>
    <w:p w:rsidR="00D239D8" w:rsidRDefault="00D239D8" w:rsidP="003F2F35">
      <w:pPr>
        <w:rPr>
          <w:rtl/>
          <w:lang w:eastAsia="he-IL"/>
        </w:rPr>
      </w:pPr>
    </w:p>
    <w:p w:rsidR="00D239D8" w:rsidRDefault="00D239D8" w:rsidP="00F45194">
      <w:pPr>
        <w:rPr>
          <w:rtl/>
          <w:lang w:eastAsia="he-IL"/>
        </w:rPr>
      </w:pPr>
      <w:bookmarkStart w:id="12316" w:name="_ETM_Q26_260739"/>
      <w:bookmarkStart w:id="12317" w:name="_ETM_Q26_260991"/>
      <w:bookmarkStart w:id="12318" w:name="_ETM_Q26_261035"/>
      <w:bookmarkEnd w:id="12316"/>
      <w:bookmarkEnd w:id="12317"/>
      <w:bookmarkEnd w:id="12318"/>
      <w:r>
        <w:rPr>
          <w:rFonts w:hint="cs"/>
          <w:rtl/>
          <w:lang w:eastAsia="he-IL"/>
        </w:rPr>
        <w:t xml:space="preserve">די. </w:t>
      </w:r>
      <w:bookmarkStart w:id="12319" w:name="_ETM_Q26_261538"/>
      <w:bookmarkEnd w:id="12319"/>
    </w:p>
    <w:p w:rsidR="00D239D8" w:rsidRDefault="00D239D8" w:rsidP="00F45194">
      <w:pPr>
        <w:rPr>
          <w:rtl/>
          <w:lang w:eastAsia="he-IL"/>
        </w:rPr>
      </w:pPr>
      <w:bookmarkStart w:id="12320" w:name="_ETM_Q26_262176"/>
      <w:bookmarkStart w:id="12321" w:name="_ETM_Q26_262241"/>
      <w:bookmarkEnd w:id="12320"/>
      <w:bookmarkEnd w:id="12321"/>
    </w:p>
    <w:p w:rsidR="00D239D8" w:rsidRDefault="00D239D8" w:rsidP="00F45194">
      <w:pPr>
        <w:pStyle w:val="-"/>
        <w:keepNext/>
        <w:rPr>
          <w:rtl/>
        </w:rPr>
      </w:pPr>
      <w:bookmarkStart w:id="12322" w:name="_ETM_Q26_261882"/>
      <w:bookmarkStart w:id="12323" w:name="_ETM_Q26_261952"/>
      <w:bookmarkEnd w:id="12322"/>
      <w:bookmarkEnd w:id="12323"/>
      <w:r w:rsidRPr="002011D5">
        <w:rPr>
          <w:rStyle w:val="TagStyle"/>
          <w:rtl/>
        </w:rPr>
        <w:t xml:space="preserve">&lt;&lt; דובר_המשך &gt;&gt; </w:t>
      </w:r>
      <w:r>
        <w:rPr>
          <w:rtl/>
        </w:rPr>
        <w:t>שמחה רוטמן (הציונות הדתית):</w:t>
      </w:r>
      <w:r w:rsidRPr="002011D5">
        <w:rPr>
          <w:rStyle w:val="TagStyle"/>
          <w:rtl/>
        </w:rPr>
        <w:t xml:space="preserve"> &lt;&lt; דובר_המשך &gt;&gt;</w:t>
      </w:r>
      <w:r>
        <w:rPr>
          <w:rtl/>
        </w:rPr>
        <w:t xml:space="preserve">   </w:t>
      </w:r>
    </w:p>
    <w:p w:rsidR="00D239D8" w:rsidRDefault="00D239D8" w:rsidP="003F2F35">
      <w:pPr>
        <w:rPr>
          <w:rtl/>
          <w:lang w:eastAsia="he-IL"/>
        </w:rPr>
      </w:pPr>
    </w:p>
    <w:p w:rsidR="00D239D8" w:rsidRDefault="0085413A" w:rsidP="00F45194">
      <w:pPr>
        <w:rPr>
          <w:rtl/>
          <w:lang w:eastAsia="he-IL"/>
        </w:rPr>
      </w:pPr>
      <w:bookmarkStart w:id="12324" w:name="_ETM_Q26_261420"/>
      <w:bookmarkStart w:id="12325" w:name="_ETM_Q26_261468"/>
      <w:bookmarkEnd w:id="12324"/>
      <w:bookmarkEnd w:id="12325"/>
      <w:r>
        <w:rPr>
          <w:rFonts w:hint="cs"/>
          <w:rtl/>
          <w:lang w:eastAsia="he-IL"/>
        </w:rPr>
        <w:t>– –</w:t>
      </w:r>
      <w:r w:rsidR="00D239D8">
        <w:rPr>
          <w:rFonts w:hint="cs"/>
          <w:rtl/>
          <w:lang w:eastAsia="he-IL"/>
        </w:rPr>
        <w:t xml:space="preserve"> אז אולי הייתי </w:t>
      </w:r>
      <w:bookmarkStart w:id="12326" w:name="_ETM_Q26_263260"/>
      <w:bookmarkEnd w:id="12326"/>
      <w:r w:rsidR="00D239D8">
        <w:rPr>
          <w:rFonts w:hint="cs"/>
          <w:rtl/>
          <w:lang w:eastAsia="he-IL"/>
        </w:rPr>
        <w:t>חושב שהבעיה היא שהשר לוין הוא בן אדם קשה שאי</w:t>
      </w:r>
      <w:bookmarkStart w:id="12327" w:name="_ETM_Q26_266607"/>
      <w:bookmarkEnd w:id="12327"/>
      <w:r w:rsidR="00D239D8">
        <w:rPr>
          <w:rFonts w:hint="cs"/>
          <w:rtl/>
          <w:lang w:eastAsia="he-IL"/>
        </w:rPr>
        <w:t xml:space="preserve">-אפשר להגיע איתו להסכמות, ככה הייתי מבין. אבל אז גיליתי </w:t>
      </w:r>
      <w:r w:rsidR="00D239D8">
        <w:rPr>
          <w:rFonts w:hint="eastAsia"/>
          <w:rtl/>
          <w:lang w:eastAsia="he-IL"/>
        </w:rPr>
        <w:t xml:space="preserve">– </w:t>
      </w:r>
      <w:r w:rsidR="00D239D8">
        <w:rPr>
          <w:rFonts w:hint="cs"/>
          <w:rtl/>
          <w:lang w:eastAsia="he-IL"/>
        </w:rPr>
        <w:t xml:space="preserve">ונמצאת פה </w:t>
      </w:r>
      <w:bookmarkStart w:id="12328" w:name="_ETM_Q26_271800"/>
      <w:bookmarkEnd w:id="12328"/>
      <w:r w:rsidR="00D239D8">
        <w:rPr>
          <w:rFonts w:hint="cs"/>
          <w:rtl/>
          <w:lang w:eastAsia="he-IL"/>
        </w:rPr>
        <w:t xml:space="preserve">חברת הוועדה לבחירת שופטים קארין אלהרר </w:t>
      </w:r>
      <w:r>
        <w:rPr>
          <w:rFonts w:hint="cs"/>
          <w:rtl/>
          <w:lang w:eastAsia="he-IL"/>
        </w:rPr>
        <w:t>– –</w:t>
      </w:r>
    </w:p>
    <w:p w:rsidR="00D239D8" w:rsidRDefault="00D239D8" w:rsidP="00F45194">
      <w:pPr>
        <w:rPr>
          <w:rtl/>
          <w:lang w:eastAsia="he-IL"/>
        </w:rPr>
      </w:pPr>
    </w:p>
    <w:p w:rsidR="00D239D8" w:rsidRDefault="00D239D8" w:rsidP="00F45194">
      <w:pPr>
        <w:pStyle w:val="af5"/>
        <w:keepNext/>
        <w:rPr>
          <w:rtl/>
        </w:rPr>
      </w:pPr>
      <w:bookmarkStart w:id="12329" w:name="ET_interruption_5300_15"/>
      <w:r w:rsidRPr="002011D5">
        <w:rPr>
          <w:rStyle w:val="TagStyle"/>
          <w:rtl/>
        </w:rPr>
        <w:t xml:space="preserve">&lt;&lt; קריאה &gt;&gt; </w:t>
      </w:r>
      <w:r>
        <w:rPr>
          <w:rtl/>
        </w:rPr>
        <w:t>מירב בן ארי (יש עתיד):</w:t>
      </w:r>
      <w:r w:rsidRPr="002011D5">
        <w:rPr>
          <w:rStyle w:val="TagStyle"/>
          <w:rtl/>
        </w:rPr>
        <w:t xml:space="preserve"> &lt;&lt; קריאה &gt;&gt;</w:t>
      </w:r>
      <w:r>
        <w:rPr>
          <w:rtl/>
        </w:rPr>
        <w:t xml:space="preserve">   </w:t>
      </w:r>
      <w:bookmarkEnd w:id="12329"/>
    </w:p>
    <w:p w:rsidR="00D239D8" w:rsidRDefault="00D239D8" w:rsidP="003F2F35">
      <w:pPr>
        <w:rPr>
          <w:rtl/>
          <w:lang w:eastAsia="he-IL"/>
        </w:rPr>
      </w:pPr>
    </w:p>
    <w:p w:rsidR="00D239D8" w:rsidRDefault="0085413A" w:rsidP="00F45194">
      <w:pPr>
        <w:rPr>
          <w:rtl/>
          <w:lang w:eastAsia="he-IL"/>
        </w:rPr>
      </w:pPr>
      <w:r>
        <w:rPr>
          <w:rFonts w:hint="cs"/>
          <w:rtl/>
          <w:lang w:eastAsia="he-IL"/>
        </w:rPr>
        <w:t>– – –</w:t>
      </w:r>
      <w:r w:rsidR="00D239D8">
        <w:rPr>
          <w:rFonts w:hint="cs"/>
          <w:rtl/>
          <w:lang w:eastAsia="he-IL"/>
        </w:rPr>
        <w:t xml:space="preserve"> אמרתי לה </w:t>
      </w:r>
      <w:r>
        <w:rPr>
          <w:rFonts w:hint="cs"/>
          <w:rtl/>
          <w:lang w:eastAsia="he-IL"/>
        </w:rPr>
        <w:t>– – –</w:t>
      </w:r>
    </w:p>
    <w:p w:rsidR="00D239D8" w:rsidRDefault="00D239D8" w:rsidP="00F45194">
      <w:pPr>
        <w:rPr>
          <w:rtl/>
          <w:lang w:eastAsia="he-IL"/>
        </w:rPr>
      </w:pPr>
      <w:bookmarkStart w:id="12330" w:name="_ETM_Q26_273566"/>
      <w:bookmarkStart w:id="12331" w:name="_ETM_Q26_273635"/>
      <w:bookmarkEnd w:id="12330"/>
      <w:bookmarkEnd w:id="12331"/>
    </w:p>
    <w:p w:rsidR="00D239D8" w:rsidRDefault="00D239D8" w:rsidP="00F45194">
      <w:pPr>
        <w:pStyle w:val="-"/>
        <w:keepNext/>
        <w:rPr>
          <w:rtl/>
        </w:rPr>
      </w:pPr>
      <w:bookmarkStart w:id="12332" w:name="ET_speakercontinue_6464_16"/>
      <w:r w:rsidRPr="004E4914">
        <w:rPr>
          <w:rStyle w:val="TagStyle"/>
          <w:rtl/>
        </w:rPr>
        <w:t xml:space="preserve"> &lt;&lt; דובר_המשך &gt;&gt; </w:t>
      </w:r>
      <w:r>
        <w:rPr>
          <w:rtl/>
        </w:rPr>
        <w:t>שמחה רוטמן (הציונות הדתית):</w:t>
      </w:r>
      <w:r w:rsidRPr="004E4914">
        <w:rPr>
          <w:rStyle w:val="TagStyle"/>
          <w:rtl/>
        </w:rPr>
        <w:t xml:space="preserve"> &lt;&lt; דובר_המשך &gt;&gt;</w:t>
      </w:r>
      <w:r>
        <w:rPr>
          <w:rtl/>
        </w:rPr>
        <w:t xml:space="preserve">   </w:t>
      </w:r>
      <w:bookmarkEnd w:id="12332"/>
    </w:p>
    <w:p w:rsidR="00D239D8" w:rsidRDefault="00D239D8" w:rsidP="003F2F35">
      <w:pPr>
        <w:rPr>
          <w:rtl/>
          <w:lang w:eastAsia="he-IL"/>
        </w:rPr>
      </w:pPr>
    </w:p>
    <w:p w:rsidR="00D239D8" w:rsidRDefault="0085413A" w:rsidP="00F45194">
      <w:pPr>
        <w:rPr>
          <w:rtl/>
          <w:lang w:eastAsia="he-IL"/>
        </w:rPr>
      </w:pPr>
      <w:r>
        <w:rPr>
          <w:rFonts w:hint="cs"/>
          <w:rtl/>
          <w:lang w:eastAsia="he-IL"/>
        </w:rPr>
        <w:t>– –</w:t>
      </w:r>
      <w:r w:rsidR="00D239D8">
        <w:rPr>
          <w:rFonts w:hint="cs"/>
          <w:rtl/>
          <w:lang w:eastAsia="he-IL"/>
        </w:rPr>
        <w:t xml:space="preserve"> אני גיליתי שהיא הצליחה להגיע להסכמות עם השר לוין למנות מעל 150 שופטים, </w:t>
      </w:r>
      <w:bookmarkStart w:id="12333" w:name="_ETM_Q26_284581"/>
      <w:bookmarkEnd w:id="12333"/>
      <w:r w:rsidR="00D239D8">
        <w:rPr>
          <w:rFonts w:hint="cs"/>
          <w:rtl/>
          <w:lang w:eastAsia="he-IL"/>
        </w:rPr>
        <w:t xml:space="preserve">אז כנראה שאפשר להגיע להסכמות. </w:t>
      </w:r>
    </w:p>
    <w:p w:rsidR="00D239D8" w:rsidRDefault="00D239D8" w:rsidP="00F45194">
      <w:pPr>
        <w:rPr>
          <w:rtl/>
          <w:lang w:eastAsia="he-IL"/>
        </w:rPr>
      </w:pPr>
      <w:bookmarkStart w:id="12334" w:name="_ETM_Q26_284955"/>
      <w:bookmarkEnd w:id="12334"/>
    </w:p>
    <w:p w:rsidR="00D239D8" w:rsidRDefault="00D239D8" w:rsidP="00F45194">
      <w:pPr>
        <w:pStyle w:val="af5"/>
        <w:keepNext/>
        <w:rPr>
          <w:rtl/>
        </w:rPr>
      </w:pPr>
      <w:bookmarkStart w:id="12335" w:name="ET_interruption_5068_45"/>
      <w:r w:rsidRPr="00E552C8">
        <w:rPr>
          <w:rStyle w:val="TagStyle"/>
          <w:rtl/>
        </w:rPr>
        <w:t xml:space="preserve"> &lt;&lt; קריאה &gt;&gt; </w:t>
      </w:r>
      <w:r>
        <w:rPr>
          <w:rtl/>
        </w:rPr>
        <w:t>קארין אלהרר (יש עתיד):</w:t>
      </w:r>
      <w:r w:rsidRPr="00E552C8">
        <w:rPr>
          <w:rStyle w:val="TagStyle"/>
          <w:rtl/>
        </w:rPr>
        <w:t xml:space="preserve"> &lt;&lt; קריאה &gt;&gt;</w:t>
      </w:r>
      <w:r>
        <w:rPr>
          <w:rtl/>
        </w:rPr>
        <w:t xml:space="preserve">   </w:t>
      </w:r>
      <w:bookmarkEnd w:id="12335"/>
    </w:p>
    <w:p w:rsidR="00D239D8" w:rsidRDefault="00D239D8" w:rsidP="003F2F35">
      <w:pPr>
        <w:rPr>
          <w:rtl/>
          <w:lang w:eastAsia="he-IL"/>
        </w:rPr>
      </w:pPr>
    </w:p>
    <w:p w:rsidR="00D239D8" w:rsidRDefault="00D239D8" w:rsidP="00F45194">
      <w:pPr>
        <w:rPr>
          <w:rtl/>
          <w:lang w:eastAsia="he-IL"/>
        </w:rPr>
      </w:pPr>
      <w:bookmarkStart w:id="12336" w:name="_ETM_Q26_285032"/>
      <w:bookmarkEnd w:id="12336"/>
      <w:r>
        <w:rPr>
          <w:rFonts w:hint="cs"/>
          <w:rtl/>
          <w:lang w:eastAsia="he-IL"/>
        </w:rPr>
        <w:t xml:space="preserve">הוא לא רוצה. </w:t>
      </w:r>
      <w:bookmarkStart w:id="12337" w:name="_ETM_Q26_287313"/>
      <w:bookmarkEnd w:id="12337"/>
    </w:p>
    <w:p w:rsidR="00D239D8" w:rsidRDefault="00D239D8" w:rsidP="00F45194">
      <w:pPr>
        <w:rPr>
          <w:rtl/>
          <w:lang w:eastAsia="he-IL"/>
        </w:rPr>
      </w:pPr>
      <w:bookmarkStart w:id="12338" w:name="_ETM_Q26_287358"/>
      <w:bookmarkEnd w:id="12338"/>
    </w:p>
    <w:p w:rsidR="00D239D8" w:rsidRDefault="00D239D8" w:rsidP="00F45194">
      <w:pPr>
        <w:pStyle w:val="-"/>
        <w:keepNext/>
        <w:rPr>
          <w:rtl/>
        </w:rPr>
      </w:pPr>
      <w:bookmarkStart w:id="12339" w:name="_ETM_Q26_286840"/>
      <w:bookmarkStart w:id="12340" w:name="_ETM_Q26_286900"/>
      <w:bookmarkEnd w:id="12339"/>
      <w:bookmarkEnd w:id="12340"/>
      <w:r w:rsidRPr="002011D5">
        <w:rPr>
          <w:rStyle w:val="TagStyle"/>
          <w:rtl/>
        </w:rPr>
        <w:t xml:space="preserve">&lt;&lt; דובר_המשך &gt;&gt; </w:t>
      </w:r>
      <w:r>
        <w:rPr>
          <w:rtl/>
        </w:rPr>
        <w:t>שמחה רוטמן (הציונות הדתית):</w:t>
      </w:r>
      <w:r w:rsidRPr="002011D5">
        <w:rPr>
          <w:rStyle w:val="TagStyle"/>
          <w:rtl/>
        </w:rPr>
        <w:t xml:space="preserve"> &lt;&lt; דובר_המשך &gt;&gt;</w:t>
      </w:r>
      <w:r>
        <w:rPr>
          <w:rtl/>
        </w:rPr>
        <w:t xml:space="preserve">   </w:t>
      </w:r>
    </w:p>
    <w:p w:rsidR="00D239D8" w:rsidRDefault="00D239D8" w:rsidP="003F2F35">
      <w:pPr>
        <w:rPr>
          <w:rtl/>
          <w:lang w:eastAsia="he-IL"/>
        </w:rPr>
      </w:pPr>
    </w:p>
    <w:p w:rsidR="00D239D8" w:rsidRDefault="00D239D8" w:rsidP="00F45194">
      <w:pPr>
        <w:rPr>
          <w:rtl/>
          <w:lang w:eastAsia="he-IL"/>
        </w:rPr>
      </w:pPr>
      <w:bookmarkStart w:id="12341" w:name="_ETM_Q26_284999"/>
      <w:bookmarkStart w:id="12342" w:name="_ETM_Q26_285038"/>
      <w:bookmarkEnd w:id="12341"/>
      <w:bookmarkEnd w:id="12342"/>
      <w:r>
        <w:rPr>
          <w:rFonts w:hint="cs"/>
          <w:rtl/>
          <w:lang w:eastAsia="he-IL"/>
        </w:rPr>
        <w:t xml:space="preserve">כנראה שאפשר </w:t>
      </w:r>
      <w:bookmarkStart w:id="12343" w:name="_ETM_Q26_286191"/>
      <w:bookmarkEnd w:id="12343"/>
      <w:r>
        <w:rPr>
          <w:rFonts w:hint="cs"/>
          <w:rtl/>
          <w:lang w:eastAsia="he-IL"/>
        </w:rPr>
        <w:t xml:space="preserve">להגיע להסכמות, ומסתבר שעל מינוי נציב לא רוצים להגיע להסכמות. </w:t>
      </w:r>
      <w:bookmarkStart w:id="12344" w:name="_ETM_Q26_290773"/>
      <w:bookmarkEnd w:id="12344"/>
      <w:r>
        <w:rPr>
          <w:rFonts w:hint="cs"/>
          <w:rtl/>
          <w:lang w:eastAsia="he-IL"/>
        </w:rPr>
        <w:t>מי לא רוצה להגיע להסכמות?</w:t>
      </w:r>
    </w:p>
    <w:p w:rsidR="00D239D8" w:rsidRDefault="00D239D8" w:rsidP="00F45194">
      <w:pPr>
        <w:rPr>
          <w:rtl/>
          <w:lang w:eastAsia="he-IL"/>
        </w:rPr>
      </w:pPr>
    </w:p>
    <w:p w:rsidR="00D239D8" w:rsidRDefault="00D239D8" w:rsidP="00F45194">
      <w:pPr>
        <w:pStyle w:val="af5"/>
        <w:keepNext/>
        <w:rPr>
          <w:rtl/>
        </w:rPr>
      </w:pPr>
      <w:bookmarkStart w:id="12345" w:name="ET_interruption_5300_17"/>
      <w:r w:rsidRPr="004E4914">
        <w:rPr>
          <w:rStyle w:val="TagStyle"/>
          <w:rtl/>
        </w:rPr>
        <w:t xml:space="preserve"> &lt;&lt; קריאה &gt;&gt; </w:t>
      </w:r>
      <w:r>
        <w:rPr>
          <w:rtl/>
        </w:rPr>
        <w:t>מירב בן ארי (יש עתיד):</w:t>
      </w:r>
      <w:r w:rsidRPr="004E4914">
        <w:rPr>
          <w:rStyle w:val="TagStyle"/>
          <w:rtl/>
        </w:rPr>
        <w:t xml:space="preserve"> &lt;&lt; קריאה &gt;&gt;</w:t>
      </w:r>
      <w:r>
        <w:rPr>
          <w:rtl/>
        </w:rPr>
        <w:t xml:space="preserve">   </w:t>
      </w:r>
      <w:bookmarkEnd w:id="12345"/>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מי? </w:t>
      </w:r>
    </w:p>
    <w:p w:rsidR="00D239D8" w:rsidRDefault="00D239D8" w:rsidP="00F45194">
      <w:pPr>
        <w:rPr>
          <w:rtl/>
          <w:lang w:eastAsia="he-IL"/>
        </w:rPr>
      </w:pPr>
    </w:p>
    <w:p w:rsidR="00D239D8" w:rsidRDefault="00D239D8" w:rsidP="00F45194">
      <w:pPr>
        <w:pStyle w:val="-"/>
        <w:keepNext/>
        <w:rPr>
          <w:rtl/>
        </w:rPr>
      </w:pPr>
      <w:bookmarkStart w:id="12346" w:name="_ETM_Q26_294269"/>
      <w:bookmarkStart w:id="12347" w:name="_ETM_Q26_294331"/>
      <w:bookmarkEnd w:id="12346"/>
      <w:bookmarkEnd w:id="12347"/>
      <w:r w:rsidRPr="002011D5">
        <w:rPr>
          <w:rStyle w:val="TagStyle"/>
          <w:rtl/>
        </w:rPr>
        <w:t xml:space="preserve">&lt;&lt; דובר_המשך &gt;&gt; </w:t>
      </w:r>
      <w:r>
        <w:rPr>
          <w:rtl/>
        </w:rPr>
        <w:t>שמחה רוטמן (הציונות הדתית):</w:t>
      </w:r>
      <w:r w:rsidRPr="002011D5">
        <w:rPr>
          <w:rStyle w:val="TagStyle"/>
          <w:rtl/>
        </w:rPr>
        <w:t xml:space="preserve"> &lt;&lt; דובר_המשך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בעיניי האחראי לאירוע </w:t>
      </w:r>
      <w:r w:rsidR="0085413A">
        <w:rPr>
          <w:rFonts w:hint="cs"/>
          <w:rtl/>
          <w:lang w:eastAsia="he-IL"/>
        </w:rPr>
        <w:t>– –</w:t>
      </w:r>
      <w:r>
        <w:rPr>
          <w:rFonts w:hint="cs"/>
          <w:rtl/>
          <w:lang w:eastAsia="he-IL"/>
        </w:rPr>
        <w:t xml:space="preserve"> </w:t>
      </w:r>
    </w:p>
    <w:p w:rsidR="00D239D8" w:rsidRDefault="00D239D8" w:rsidP="00F45194">
      <w:pPr>
        <w:rPr>
          <w:rtl/>
          <w:lang w:eastAsia="he-IL"/>
        </w:rPr>
      </w:pPr>
    </w:p>
    <w:p w:rsidR="00D239D8" w:rsidRDefault="00D239D8" w:rsidP="00F45194">
      <w:pPr>
        <w:pStyle w:val="af5"/>
        <w:keepNext/>
        <w:rPr>
          <w:rtl/>
        </w:rPr>
      </w:pPr>
      <w:bookmarkStart w:id="12348" w:name="ET_interruption_5068_46"/>
      <w:r w:rsidRPr="00E552C8">
        <w:rPr>
          <w:rStyle w:val="TagStyle"/>
          <w:rtl/>
        </w:rPr>
        <w:t xml:space="preserve"> &lt;&lt; קריאה &gt;&gt; </w:t>
      </w:r>
      <w:r>
        <w:rPr>
          <w:rtl/>
        </w:rPr>
        <w:t>קארין אלהרר (יש עתיד):</w:t>
      </w:r>
      <w:r w:rsidRPr="00E552C8">
        <w:rPr>
          <w:rStyle w:val="TagStyle"/>
          <w:rtl/>
        </w:rPr>
        <w:t xml:space="preserve"> &lt;&lt; קריאה &gt;&gt;</w:t>
      </w:r>
      <w:r>
        <w:rPr>
          <w:rtl/>
        </w:rPr>
        <w:t xml:space="preserve">   </w:t>
      </w:r>
      <w:bookmarkEnd w:id="12348"/>
    </w:p>
    <w:p w:rsidR="00D239D8" w:rsidRDefault="00D239D8" w:rsidP="003F2F35">
      <w:pPr>
        <w:rPr>
          <w:rtl/>
          <w:lang w:eastAsia="he-IL"/>
        </w:rPr>
      </w:pPr>
    </w:p>
    <w:p w:rsidR="00D239D8" w:rsidRDefault="00D239D8" w:rsidP="00F45194">
      <w:pPr>
        <w:rPr>
          <w:rtl/>
          <w:lang w:eastAsia="he-IL"/>
        </w:rPr>
      </w:pPr>
      <w:bookmarkStart w:id="12349" w:name="_ETM_Q26_295725"/>
      <w:bookmarkEnd w:id="12349"/>
      <w:r>
        <w:rPr>
          <w:rFonts w:hint="cs"/>
          <w:rtl/>
          <w:lang w:eastAsia="he-IL"/>
        </w:rPr>
        <w:t xml:space="preserve">השר לא רוצה. </w:t>
      </w:r>
      <w:bookmarkStart w:id="12350" w:name="_ETM_Q26_296037"/>
      <w:bookmarkEnd w:id="12350"/>
    </w:p>
    <w:p w:rsidR="00D239D8" w:rsidRDefault="00D239D8" w:rsidP="00F45194">
      <w:pPr>
        <w:rPr>
          <w:rtl/>
          <w:lang w:eastAsia="he-IL"/>
        </w:rPr>
      </w:pPr>
      <w:bookmarkStart w:id="12351" w:name="_ETM_Q26_296088"/>
      <w:bookmarkEnd w:id="12351"/>
    </w:p>
    <w:p w:rsidR="00D239D8" w:rsidRDefault="00D239D8" w:rsidP="00F45194">
      <w:pPr>
        <w:pStyle w:val="-"/>
        <w:keepNext/>
        <w:rPr>
          <w:rtl/>
        </w:rPr>
      </w:pPr>
      <w:bookmarkStart w:id="12352" w:name="_ETM_Q26_295291"/>
      <w:bookmarkStart w:id="12353" w:name="_ETM_Q26_295348"/>
      <w:bookmarkEnd w:id="12352"/>
      <w:bookmarkEnd w:id="12353"/>
      <w:r w:rsidRPr="002011D5">
        <w:rPr>
          <w:rStyle w:val="TagStyle"/>
          <w:rtl/>
        </w:rPr>
        <w:t xml:space="preserve">&lt;&lt; דובר_המשך &gt;&gt; </w:t>
      </w:r>
      <w:r>
        <w:rPr>
          <w:rtl/>
        </w:rPr>
        <w:t>שמחה רוטמן (הציונות הדתית):</w:t>
      </w:r>
      <w:r w:rsidRPr="002011D5">
        <w:rPr>
          <w:rStyle w:val="TagStyle"/>
          <w:rtl/>
        </w:rPr>
        <w:t xml:space="preserve"> &lt;&lt; דובר_המשך &gt;&gt;</w:t>
      </w:r>
      <w:r>
        <w:rPr>
          <w:rtl/>
        </w:rPr>
        <w:t xml:space="preserve">   </w:t>
      </w:r>
    </w:p>
    <w:p w:rsidR="00D239D8" w:rsidRDefault="00D239D8" w:rsidP="003F2F35">
      <w:pPr>
        <w:rPr>
          <w:rtl/>
          <w:lang w:eastAsia="he-IL"/>
        </w:rPr>
      </w:pPr>
    </w:p>
    <w:p w:rsidR="00D239D8" w:rsidRDefault="0085413A" w:rsidP="00F45194">
      <w:pPr>
        <w:rPr>
          <w:rtl/>
          <w:lang w:eastAsia="he-IL"/>
        </w:rPr>
      </w:pPr>
      <w:r>
        <w:rPr>
          <w:rFonts w:hint="cs"/>
          <w:rtl/>
          <w:lang w:eastAsia="he-IL"/>
        </w:rPr>
        <w:t>– –</w:t>
      </w:r>
      <w:r w:rsidR="00D239D8">
        <w:rPr>
          <w:rFonts w:hint="cs"/>
          <w:rtl/>
          <w:lang w:eastAsia="he-IL"/>
        </w:rPr>
        <w:t xml:space="preserve"> </w:t>
      </w:r>
      <w:bookmarkStart w:id="12354" w:name="_ETM_Q26_295546"/>
      <w:bookmarkEnd w:id="12354"/>
      <w:r w:rsidR="00D239D8">
        <w:rPr>
          <w:rFonts w:hint="cs"/>
          <w:rtl/>
          <w:lang w:eastAsia="he-IL"/>
        </w:rPr>
        <w:t xml:space="preserve">פוגלמן. </w:t>
      </w:r>
    </w:p>
    <w:p w:rsidR="00D239D8" w:rsidRDefault="00D239D8" w:rsidP="00F45194">
      <w:pPr>
        <w:rPr>
          <w:rtl/>
          <w:lang w:eastAsia="he-IL"/>
        </w:rPr>
      </w:pPr>
      <w:bookmarkStart w:id="12355" w:name="_ETM_Q26_297235"/>
      <w:bookmarkStart w:id="12356" w:name="_ETM_Q26_297308"/>
      <w:bookmarkEnd w:id="12355"/>
      <w:bookmarkEnd w:id="12356"/>
    </w:p>
    <w:p w:rsidR="00D239D8" w:rsidRDefault="00D239D8" w:rsidP="00F45194">
      <w:pPr>
        <w:pStyle w:val="af5"/>
        <w:keepNext/>
        <w:rPr>
          <w:rtl/>
        </w:rPr>
      </w:pPr>
      <w:r w:rsidRPr="00E552C8">
        <w:rPr>
          <w:rStyle w:val="TagStyle"/>
          <w:rtl/>
        </w:rPr>
        <w:t xml:space="preserve"> &lt;&lt; קריאה &gt;&gt; </w:t>
      </w:r>
      <w:r>
        <w:rPr>
          <w:rtl/>
        </w:rPr>
        <w:t>מירב בן ארי (יש עתיד):</w:t>
      </w:r>
      <w:r w:rsidRPr="00E552C8">
        <w:rPr>
          <w:rStyle w:val="TagStyle"/>
          <w:rtl/>
        </w:rPr>
        <w:t xml:space="preserve"> &lt;&lt; קריאה &gt;&gt;</w:t>
      </w:r>
      <w:r>
        <w:rPr>
          <w:rtl/>
        </w:rPr>
        <w:t xml:space="preserve">   </w:t>
      </w:r>
    </w:p>
    <w:p w:rsidR="00D239D8" w:rsidRDefault="00D239D8" w:rsidP="003F2F35">
      <w:pPr>
        <w:rPr>
          <w:rtl/>
          <w:lang w:eastAsia="he-IL"/>
        </w:rPr>
      </w:pPr>
    </w:p>
    <w:p w:rsidR="00D239D8" w:rsidRDefault="00D239D8" w:rsidP="00F45194">
      <w:pPr>
        <w:rPr>
          <w:rtl/>
          <w:lang w:eastAsia="he-IL"/>
        </w:rPr>
      </w:pPr>
      <w:bookmarkStart w:id="12357" w:name="_ETM_Q26_297225"/>
      <w:bookmarkStart w:id="12358" w:name="_ETM_Q26_294413"/>
      <w:bookmarkStart w:id="12359" w:name="_ETM_Q26_294465"/>
      <w:bookmarkEnd w:id="12357"/>
      <w:bookmarkEnd w:id="12358"/>
      <w:bookmarkEnd w:id="12359"/>
      <w:r>
        <w:rPr>
          <w:rFonts w:hint="cs"/>
          <w:rtl/>
          <w:lang w:eastAsia="he-IL"/>
        </w:rPr>
        <w:t>אה, ולוין הוא סבבה?</w:t>
      </w:r>
      <w:bookmarkStart w:id="12360" w:name="_ETM_Q26_298159"/>
      <w:bookmarkEnd w:id="12360"/>
    </w:p>
    <w:p w:rsidR="00D239D8" w:rsidRDefault="00D239D8" w:rsidP="00F45194">
      <w:pPr>
        <w:rPr>
          <w:rtl/>
          <w:lang w:eastAsia="he-IL"/>
        </w:rPr>
      </w:pPr>
      <w:bookmarkStart w:id="12361" w:name="_ETM_Q26_296237"/>
      <w:bookmarkStart w:id="12362" w:name="_ETM_Q26_296297"/>
      <w:bookmarkEnd w:id="12361"/>
      <w:bookmarkEnd w:id="12362"/>
    </w:p>
    <w:p w:rsidR="00D239D8" w:rsidRDefault="00D239D8" w:rsidP="00F45194">
      <w:pPr>
        <w:pStyle w:val="-"/>
        <w:keepNext/>
        <w:rPr>
          <w:rtl/>
        </w:rPr>
      </w:pPr>
      <w:bookmarkStart w:id="12363" w:name="_ETM_Q26_298226"/>
      <w:bookmarkEnd w:id="12363"/>
      <w:r w:rsidRPr="002011D5">
        <w:rPr>
          <w:rStyle w:val="TagStyle"/>
          <w:rtl/>
        </w:rPr>
        <w:t xml:space="preserve">&lt;&lt; דובר_המשך &gt;&gt; </w:t>
      </w:r>
      <w:r>
        <w:rPr>
          <w:rtl/>
        </w:rPr>
        <w:t>שמחה רוטמן (הציונות הדתית):</w:t>
      </w:r>
      <w:r w:rsidRPr="002011D5">
        <w:rPr>
          <w:rStyle w:val="TagStyle"/>
          <w:rtl/>
        </w:rPr>
        <w:t xml:space="preserve"> &lt;&lt; דובר_המשך &gt;&gt;</w:t>
      </w:r>
      <w:r>
        <w:rPr>
          <w:rtl/>
        </w:rPr>
        <w:t xml:space="preserve">   </w:t>
      </w:r>
    </w:p>
    <w:p w:rsidR="00D239D8" w:rsidRDefault="00D239D8" w:rsidP="003F2F35">
      <w:pPr>
        <w:rPr>
          <w:rtl/>
          <w:lang w:eastAsia="he-IL"/>
        </w:rPr>
      </w:pPr>
    </w:p>
    <w:p w:rsidR="00D239D8" w:rsidRDefault="00D239D8" w:rsidP="00F45194">
      <w:pPr>
        <w:rPr>
          <w:rtl/>
          <w:lang w:eastAsia="he-IL"/>
        </w:rPr>
      </w:pPr>
      <w:bookmarkStart w:id="12364" w:name="_ETM_Q26_298272"/>
      <w:bookmarkStart w:id="12365" w:name="_ETM_Q26_298332"/>
      <w:bookmarkEnd w:id="12364"/>
      <w:bookmarkEnd w:id="12365"/>
      <w:r>
        <w:rPr>
          <w:rFonts w:hint="cs"/>
          <w:rtl/>
          <w:lang w:eastAsia="he-IL"/>
        </w:rPr>
        <w:t xml:space="preserve">לא לא, יכול להיות שגם הוא </w:t>
      </w:r>
      <w:bookmarkStart w:id="12366" w:name="_ETM_Q26_299177"/>
      <w:bookmarkEnd w:id="12366"/>
      <w:r>
        <w:rPr>
          <w:rFonts w:hint="cs"/>
          <w:rtl/>
          <w:lang w:eastAsia="he-IL"/>
        </w:rPr>
        <w:t xml:space="preserve">לא בסדר. </w:t>
      </w:r>
    </w:p>
    <w:p w:rsidR="00D239D8" w:rsidRDefault="00D239D8" w:rsidP="00F45194">
      <w:pPr>
        <w:rPr>
          <w:rtl/>
          <w:lang w:eastAsia="he-IL"/>
        </w:rPr>
      </w:pPr>
      <w:bookmarkStart w:id="12367" w:name="_ETM_Q26_297922"/>
      <w:bookmarkStart w:id="12368" w:name="_ETM_Q26_297989"/>
      <w:bookmarkEnd w:id="12367"/>
      <w:bookmarkEnd w:id="12368"/>
    </w:p>
    <w:p w:rsidR="00D239D8" w:rsidRDefault="00D239D8" w:rsidP="00F45194">
      <w:pPr>
        <w:pStyle w:val="af5"/>
        <w:keepNext/>
        <w:rPr>
          <w:rtl/>
        </w:rPr>
      </w:pPr>
      <w:r w:rsidRPr="00E552C8">
        <w:rPr>
          <w:rStyle w:val="TagStyle"/>
          <w:rtl/>
        </w:rPr>
        <w:t xml:space="preserve"> &lt;&lt; קריאה &gt;&gt; </w:t>
      </w:r>
      <w:r>
        <w:rPr>
          <w:rtl/>
        </w:rPr>
        <w:t>מירב בן ארי (יש עתיד):</w:t>
      </w:r>
      <w:r w:rsidRPr="00E552C8">
        <w:rPr>
          <w:rStyle w:val="TagStyle"/>
          <w:rtl/>
        </w:rPr>
        <w:t xml:space="preserve"> &lt;&lt; קריאה &gt;&gt;</w:t>
      </w:r>
      <w:r>
        <w:rPr>
          <w:rtl/>
        </w:rPr>
        <w:t xml:space="preserve">   </w:t>
      </w:r>
    </w:p>
    <w:p w:rsidR="00D239D8" w:rsidRDefault="00D239D8" w:rsidP="003F2F35">
      <w:pPr>
        <w:rPr>
          <w:rtl/>
          <w:lang w:eastAsia="he-IL"/>
        </w:rPr>
      </w:pPr>
    </w:p>
    <w:p w:rsidR="00D239D8" w:rsidRDefault="00D239D8" w:rsidP="00F45194">
      <w:pPr>
        <w:rPr>
          <w:rtl/>
          <w:lang w:eastAsia="he-IL"/>
        </w:rPr>
      </w:pPr>
      <w:bookmarkStart w:id="12369" w:name="_ETM_Q26_298710"/>
      <w:bookmarkEnd w:id="12369"/>
      <w:r>
        <w:rPr>
          <w:rFonts w:hint="cs"/>
          <w:rtl/>
          <w:lang w:eastAsia="he-IL"/>
        </w:rPr>
        <w:t>הוא אחלה?</w:t>
      </w:r>
    </w:p>
    <w:p w:rsidR="00D239D8" w:rsidRDefault="00D239D8" w:rsidP="00F45194">
      <w:pPr>
        <w:rPr>
          <w:rtl/>
          <w:lang w:eastAsia="he-IL"/>
        </w:rPr>
      </w:pPr>
    </w:p>
    <w:p w:rsidR="00D239D8" w:rsidRDefault="00D239D8" w:rsidP="00F45194">
      <w:pPr>
        <w:pStyle w:val="-"/>
        <w:keepNext/>
        <w:rPr>
          <w:rtl/>
        </w:rPr>
      </w:pPr>
      <w:bookmarkStart w:id="12370" w:name="_ETM_Q26_298931"/>
      <w:bookmarkStart w:id="12371" w:name="_ETM_Q26_298995"/>
      <w:bookmarkEnd w:id="12370"/>
      <w:bookmarkEnd w:id="12371"/>
      <w:r w:rsidRPr="002011D5">
        <w:rPr>
          <w:rStyle w:val="TagStyle"/>
          <w:rtl/>
        </w:rPr>
        <w:t xml:space="preserve">&lt;&lt; דובר_המשך &gt;&gt; </w:t>
      </w:r>
      <w:r>
        <w:rPr>
          <w:rtl/>
        </w:rPr>
        <w:t>שמחה רוטמן (הציונות הדתית):</w:t>
      </w:r>
      <w:r w:rsidRPr="002011D5">
        <w:rPr>
          <w:rStyle w:val="TagStyle"/>
          <w:rtl/>
        </w:rPr>
        <w:t xml:space="preserve"> &lt;&lt; דובר_המשך &gt;&gt;</w:t>
      </w:r>
      <w:r>
        <w:rPr>
          <w:rtl/>
        </w:rPr>
        <w:t xml:space="preserve">   </w:t>
      </w:r>
    </w:p>
    <w:p w:rsidR="00D239D8" w:rsidRDefault="00D239D8" w:rsidP="003F2F35">
      <w:pPr>
        <w:rPr>
          <w:rtl/>
          <w:lang w:eastAsia="he-IL"/>
        </w:rPr>
      </w:pPr>
    </w:p>
    <w:p w:rsidR="00D239D8" w:rsidRDefault="00D239D8" w:rsidP="00F45194">
      <w:pPr>
        <w:rPr>
          <w:rtl/>
          <w:lang w:eastAsia="he-IL"/>
        </w:rPr>
      </w:pPr>
      <w:bookmarkStart w:id="12372" w:name="_ETM_Q26_298042"/>
      <w:bookmarkStart w:id="12373" w:name="_ETM_Q26_298083"/>
      <w:bookmarkEnd w:id="12372"/>
      <w:bookmarkEnd w:id="12373"/>
      <w:r>
        <w:rPr>
          <w:rFonts w:hint="cs"/>
          <w:rtl/>
          <w:lang w:eastAsia="he-IL"/>
        </w:rPr>
        <w:t xml:space="preserve">יכול להיות שגם הוא לא בסדר. </w:t>
      </w:r>
    </w:p>
    <w:p w:rsidR="00D239D8" w:rsidRDefault="00D239D8" w:rsidP="00F45194">
      <w:pPr>
        <w:rPr>
          <w:rtl/>
          <w:lang w:eastAsia="he-IL"/>
        </w:rPr>
      </w:pPr>
      <w:bookmarkStart w:id="12374" w:name="_ETM_Q26_299681"/>
      <w:bookmarkStart w:id="12375" w:name="_ETM_Q26_299718"/>
      <w:bookmarkEnd w:id="12374"/>
      <w:bookmarkEnd w:id="12375"/>
    </w:p>
    <w:p w:rsidR="00D239D8" w:rsidRDefault="00D239D8" w:rsidP="00F45194">
      <w:pPr>
        <w:pStyle w:val="af5"/>
        <w:keepNext/>
        <w:rPr>
          <w:rtl/>
        </w:rPr>
      </w:pPr>
      <w:bookmarkStart w:id="12376" w:name="ET_interruption_5300_49"/>
      <w:r w:rsidRPr="00E552C8">
        <w:rPr>
          <w:rStyle w:val="TagStyle"/>
          <w:rtl/>
        </w:rPr>
        <w:t xml:space="preserve"> &lt;&lt; קריאה &gt;&gt; </w:t>
      </w:r>
      <w:r>
        <w:rPr>
          <w:rtl/>
        </w:rPr>
        <w:t>מירב בן ארי (יש עתיד):</w:t>
      </w:r>
      <w:r w:rsidRPr="00E552C8">
        <w:rPr>
          <w:rStyle w:val="TagStyle"/>
          <w:rtl/>
        </w:rPr>
        <w:t xml:space="preserve"> &lt;&lt; קריאה &gt;&gt;</w:t>
      </w:r>
      <w:r>
        <w:rPr>
          <w:rtl/>
        </w:rPr>
        <w:t xml:space="preserve">   </w:t>
      </w:r>
      <w:bookmarkEnd w:id="12376"/>
    </w:p>
    <w:p w:rsidR="00D239D8" w:rsidRDefault="00D239D8" w:rsidP="003F2F35">
      <w:pPr>
        <w:rPr>
          <w:rtl/>
          <w:lang w:eastAsia="he-IL"/>
        </w:rPr>
      </w:pPr>
    </w:p>
    <w:p w:rsidR="00D239D8" w:rsidRDefault="00D239D8" w:rsidP="00F45194">
      <w:pPr>
        <w:rPr>
          <w:rtl/>
          <w:lang w:eastAsia="he-IL"/>
        </w:rPr>
      </w:pPr>
      <w:bookmarkStart w:id="12377" w:name="_ETM_Q26_300497"/>
      <w:bookmarkStart w:id="12378" w:name="_ETM_Q26_299809"/>
      <w:bookmarkStart w:id="12379" w:name="_ETM_Q26_299869"/>
      <w:bookmarkEnd w:id="12377"/>
      <w:bookmarkEnd w:id="12378"/>
      <w:bookmarkEnd w:id="12379"/>
      <w:r>
        <w:rPr>
          <w:rFonts w:hint="cs"/>
          <w:rtl/>
          <w:lang w:eastAsia="he-IL"/>
        </w:rPr>
        <w:t xml:space="preserve">רק פוגלמן אשם </w:t>
      </w:r>
      <w:r w:rsidR="0085413A">
        <w:rPr>
          <w:rFonts w:hint="cs"/>
          <w:rtl/>
          <w:lang w:eastAsia="he-IL"/>
        </w:rPr>
        <w:t>– – –</w:t>
      </w:r>
    </w:p>
    <w:p w:rsidR="00D239D8" w:rsidRDefault="00D239D8" w:rsidP="00F45194">
      <w:pPr>
        <w:keepNext/>
        <w:rPr>
          <w:rtl/>
        </w:rPr>
      </w:pPr>
      <w:bookmarkStart w:id="12380" w:name="_ETM_Q26_300943"/>
      <w:bookmarkEnd w:id="12380"/>
    </w:p>
    <w:p w:rsidR="00D239D8" w:rsidRDefault="00D239D8" w:rsidP="00F45194">
      <w:pPr>
        <w:pStyle w:val="-"/>
        <w:keepNext/>
        <w:rPr>
          <w:rtl/>
        </w:rPr>
      </w:pPr>
      <w:bookmarkStart w:id="12381" w:name="_ETM_Q26_301454"/>
      <w:bookmarkStart w:id="12382" w:name="_ETM_Q26_301502"/>
      <w:bookmarkEnd w:id="12381"/>
      <w:bookmarkEnd w:id="12382"/>
      <w:r w:rsidRPr="002011D5">
        <w:rPr>
          <w:rStyle w:val="TagStyle"/>
          <w:rtl/>
        </w:rPr>
        <w:t xml:space="preserve">&lt;&lt; דובר_המשך &gt;&gt; </w:t>
      </w:r>
      <w:r>
        <w:rPr>
          <w:rtl/>
        </w:rPr>
        <w:t>שמחה רוטמן (הציונות הדתית):</w:t>
      </w:r>
      <w:r w:rsidRPr="002011D5">
        <w:rPr>
          <w:rStyle w:val="TagStyle"/>
          <w:rtl/>
        </w:rPr>
        <w:t xml:space="preserve"> &lt;&lt; דובר_המשך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ולכן הצעת החוק הזאת באה ואומרת: חברים, לא אכפת לי אם אתם מגיעים להסכמות. בכבוד, תמנו </w:t>
      </w:r>
      <w:bookmarkStart w:id="12383" w:name="_ETM_Q26_307666"/>
      <w:bookmarkEnd w:id="12383"/>
      <w:r>
        <w:rPr>
          <w:rFonts w:hint="cs"/>
          <w:rtl/>
          <w:lang w:eastAsia="he-IL"/>
        </w:rPr>
        <w:t xml:space="preserve">את מי שאתם רוצים. אם אתם לא מגיעים להסכמות, </w:t>
      </w:r>
      <w:bookmarkStart w:id="12384" w:name="_ETM_Q26_309874"/>
      <w:bookmarkEnd w:id="12384"/>
      <w:r>
        <w:rPr>
          <w:rFonts w:hint="cs"/>
          <w:rtl/>
          <w:lang w:eastAsia="he-IL"/>
        </w:rPr>
        <w:t xml:space="preserve">הכנסת </w:t>
      </w:r>
      <w:r w:rsidR="0085413A">
        <w:rPr>
          <w:rFonts w:hint="cs"/>
          <w:rtl/>
          <w:lang w:eastAsia="he-IL"/>
        </w:rPr>
        <w:t>– –</w:t>
      </w:r>
    </w:p>
    <w:p w:rsidR="00D239D8" w:rsidRDefault="00D239D8" w:rsidP="00F45194">
      <w:pPr>
        <w:rPr>
          <w:rtl/>
          <w:lang w:eastAsia="he-IL"/>
        </w:rPr>
      </w:pPr>
    </w:p>
    <w:p w:rsidR="00D239D8" w:rsidRDefault="00D239D8" w:rsidP="00F45194">
      <w:pPr>
        <w:pStyle w:val="af5"/>
        <w:keepNext/>
        <w:rPr>
          <w:rtl/>
        </w:rPr>
      </w:pPr>
      <w:bookmarkStart w:id="12385" w:name="_ETM_Q26_300998"/>
      <w:bookmarkStart w:id="12386" w:name="_ETM_Q26_301041"/>
      <w:bookmarkEnd w:id="12385"/>
      <w:bookmarkEnd w:id="12386"/>
      <w:r w:rsidRPr="004E4914">
        <w:rPr>
          <w:rStyle w:val="TagStyle"/>
          <w:rtl/>
        </w:rPr>
        <w:t xml:space="preserve"> &lt;&lt; קריאה &gt;&gt; </w:t>
      </w:r>
      <w:r>
        <w:rPr>
          <w:rtl/>
        </w:rPr>
        <w:t>מירב בן ארי (יש עתיד):</w:t>
      </w:r>
      <w:r w:rsidRPr="004E4914">
        <w:rPr>
          <w:rStyle w:val="TagStyle"/>
          <w:rtl/>
        </w:rPr>
        <w:t xml:space="preserve"> &lt;&lt; קריאה &gt;&gt;</w:t>
      </w:r>
      <w:r>
        <w:rPr>
          <w:rtl/>
        </w:rPr>
        <w:t xml:space="preserve">   </w:t>
      </w:r>
    </w:p>
    <w:p w:rsidR="00D239D8" w:rsidRDefault="00D239D8" w:rsidP="003F2F35">
      <w:pPr>
        <w:rPr>
          <w:rtl/>
          <w:lang w:eastAsia="he-IL"/>
        </w:rPr>
      </w:pPr>
    </w:p>
    <w:p w:rsidR="00D239D8" w:rsidRDefault="0085413A" w:rsidP="00F45194">
      <w:pPr>
        <w:rPr>
          <w:rtl/>
          <w:lang w:eastAsia="he-IL"/>
        </w:rPr>
      </w:pPr>
      <w:r>
        <w:rPr>
          <w:rFonts w:hint="cs"/>
          <w:rtl/>
          <w:lang w:eastAsia="he-IL"/>
        </w:rPr>
        <w:t>– – –</w:t>
      </w:r>
      <w:r w:rsidR="00D239D8">
        <w:rPr>
          <w:rFonts w:hint="cs"/>
          <w:rtl/>
          <w:lang w:eastAsia="he-IL"/>
        </w:rPr>
        <w:t xml:space="preserve"> אז אני אחליט לכם?</w:t>
      </w:r>
    </w:p>
    <w:p w:rsidR="00D239D8" w:rsidRDefault="00D239D8" w:rsidP="00F45194">
      <w:pPr>
        <w:rPr>
          <w:rtl/>
          <w:lang w:eastAsia="he-IL"/>
        </w:rPr>
      </w:pPr>
    </w:p>
    <w:p w:rsidR="00D239D8" w:rsidRDefault="00D239D8" w:rsidP="00F45194">
      <w:pPr>
        <w:pStyle w:val="-"/>
        <w:keepNext/>
        <w:rPr>
          <w:rtl/>
        </w:rPr>
      </w:pPr>
      <w:bookmarkStart w:id="12387" w:name="ET_speakercontinue_6464_20"/>
      <w:r w:rsidRPr="004E4914">
        <w:rPr>
          <w:rStyle w:val="TagStyle"/>
          <w:rtl/>
        </w:rPr>
        <w:t xml:space="preserve"> &lt;&lt; דובר_המשך &gt;&gt; </w:t>
      </w:r>
      <w:r>
        <w:rPr>
          <w:rtl/>
        </w:rPr>
        <w:t>שמחה רוטמן (הציונות הדתית):</w:t>
      </w:r>
      <w:r w:rsidRPr="004E4914">
        <w:rPr>
          <w:rStyle w:val="TagStyle"/>
          <w:rtl/>
        </w:rPr>
        <w:t xml:space="preserve"> &lt;&lt; דובר_המשך &gt;&gt;</w:t>
      </w:r>
      <w:r>
        <w:rPr>
          <w:rtl/>
        </w:rPr>
        <w:t xml:space="preserve">   </w:t>
      </w:r>
      <w:bookmarkEnd w:id="12387"/>
    </w:p>
    <w:p w:rsidR="00D239D8" w:rsidRDefault="00D239D8" w:rsidP="003F2F35">
      <w:pPr>
        <w:rPr>
          <w:rtl/>
          <w:lang w:eastAsia="he-IL"/>
        </w:rPr>
      </w:pPr>
    </w:p>
    <w:p w:rsidR="00D239D8" w:rsidRDefault="0085413A" w:rsidP="00180996">
      <w:pPr>
        <w:rPr>
          <w:rtl/>
          <w:lang w:eastAsia="he-IL"/>
        </w:rPr>
      </w:pPr>
      <w:r>
        <w:rPr>
          <w:rFonts w:hint="cs"/>
          <w:rtl/>
          <w:lang w:eastAsia="he-IL"/>
        </w:rPr>
        <w:t>– –</w:t>
      </w:r>
      <w:r w:rsidR="00D239D8">
        <w:rPr>
          <w:rFonts w:hint="cs"/>
          <w:rtl/>
          <w:lang w:eastAsia="he-IL"/>
        </w:rPr>
        <w:t xml:space="preserve"> האחריות שלנו ככנסת, שעומדת אל </w:t>
      </w:r>
      <w:bookmarkStart w:id="12388" w:name="_ETM_Q26_313424"/>
      <w:bookmarkEnd w:id="12388"/>
      <w:r w:rsidR="00D239D8">
        <w:rPr>
          <w:rFonts w:hint="cs"/>
          <w:rtl/>
          <w:lang w:eastAsia="he-IL"/>
        </w:rPr>
        <w:t xml:space="preserve">מול הציבור </w:t>
      </w:r>
      <w:r w:rsidR="00180996">
        <w:rPr>
          <w:rFonts w:hint="eastAsia"/>
          <w:rtl/>
          <w:lang w:eastAsia="he-IL"/>
        </w:rPr>
        <w:t xml:space="preserve">– </w:t>
      </w:r>
      <w:r w:rsidR="00D239D8">
        <w:rPr>
          <w:rFonts w:hint="cs"/>
          <w:rtl/>
          <w:lang w:eastAsia="he-IL"/>
        </w:rPr>
        <w:t xml:space="preserve">הגורם המפקח שצריך לקבל את התלונות אליו וצריך להתמודד עם העובדה שאין נציב </w:t>
      </w:r>
      <w:bookmarkStart w:id="12389" w:name="_ETM_Q26_320140"/>
      <w:bookmarkEnd w:id="12389"/>
      <w:r w:rsidR="00180996">
        <w:rPr>
          <w:rFonts w:hint="eastAsia"/>
          <w:rtl/>
          <w:lang w:eastAsia="he-IL"/>
        </w:rPr>
        <w:t xml:space="preserve">– </w:t>
      </w:r>
      <w:r w:rsidR="00D239D8">
        <w:rPr>
          <w:rFonts w:hint="cs"/>
          <w:rtl/>
          <w:lang w:eastAsia="he-IL"/>
        </w:rPr>
        <w:t xml:space="preserve">נמצאת על הכנסת. </w:t>
      </w:r>
      <w:bookmarkStart w:id="12390" w:name="_ETM_Q26_323845"/>
      <w:bookmarkEnd w:id="12390"/>
    </w:p>
    <w:p w:rsidR="00D239D8" w:rsidRDefault="00D239D8" w:rsidP="00F45194">
      <w:pPr>
        <w:rPr>
          <w:rtl/>
          <w:lang w:eastAsia="he-IL"/>
        </w:rPr>
      </w:pPr>
      <w:bookmarkStart w:id="12391" w:name="_ETM_Q26_323883"/>
      <w:bookmarkEnd w:id="12391"/>
    </w:p>
    <w:p w:rsidR="00D239D8" w:rsidRDefault="00D239D8" w:rsidP="00F45194">
      <w:pPr>
        <w:rPr>
          <w:rtl/>
          <w:lang w:eastAsia="he-IL"/>
        </w:rPr>
      </w:pPr>
      <w:bookmarkStart w:id="12392" w:name="_ETM_Q26_324013"/>
      <w:bookmarkStart w:id="12393" w:name="_ETM_Q26_324060"/>
      <w:bookmarkEnd w:id="12392"/>
      <w:bookmarkEnd w:id="12393"/>
      <w:r>
        <w:rPr>
          <w:rFonts w:hint="cs"/>
          <w:rtl/>
          <w:lang w:eastAsia="he-IL"/>
        </w:rPr>
        <w:t xml:space="preserve">ועכשיו טיפה לגופו של ההסדר. עומדת קואליציה שיש לה רוב, היא יכולה לחוקק חוקים, ואומרת: אני מציעה </w:t>
      </w:r>
      <w:r>
        <w:rPr>
          <w:rFonts w:hint="eastAsia"/>
          <w:rtl/>
          <w:lang w:eastAsia="he-IL"/>
        </w:rPr>
        <w:t>– ו</w:t>
      </w:r>
      <w:r>
        <w:rPr>
          <w:rFonts w:hint="cs"/>
          <w:rtl/>
          <w:lang w:eastAsia="he-IL"/>
        </w:rPr>
        <w:t xml:space="preserve">הממשלה תומכת </w:t>
      </w:r>
      <w:r>
        <w:rPr>
          <w:rFonts w:hint="eastAsia"/>
          <w:rtl/>
          <w:lang w:eastAsia="he-IL"/>
        </w:rPr>
        <w:t xml:space="preserve">– </w:t>
      </w:r>
      <w:r>
        <w:rPr>
          <w:rFonts w:hint="cs"/>
          <w:rtl/>
          <w:lang w:eastAsia="he-IL"/>
        </w:rPr>
        <w:t xml:space="preserve">שלא יהיה אפשר למנות ברוב קואליציוני את הנציב. </w:t>
      </w:r>
    </w:p>
    <w:p w:rsidR="00D239D8" w:rsidRDefault="00D239D8" w:rsidP="00F45194">
      <w:pPr>
        <w:rPr>
          <w:rtl/>
          <w:lang w:eastAsia="he-IL"/>
        </w:rPr>
      </w:pPr>
    </w:p>
    <w:p w:rsidR="00D239D8" w:rsidRDefault="00D239D8" w:rsidP="00F45194">
      <w:pPr>
        <w:pStyle w:val="af5"/>
        <w:keepNext/>
        <w:rPr>
          <w:rtl/>
        </w:rPr>
      </w:pPr>
      <w:bookmarkStart w:id="12394" w:name="ET_interruption_5068_50"/>
      <w:r w:rsidRPr="000726FB">
        <w:rPr>
          <w:rStyle w:val="TagStyle"/>
          <w:rtl/>
        </w:rPr>
        <w:t xml:space="preserve"> &lt;&lt; קריאה &gt;&gt; </w:t>
      </w:r>
      <w:r>
        <w:rPr>
          <w:rtl/>
        </w:rPr>
        <w:t>קארין אלהרר (יש עתיד):</w:t>
      </w:r>
      <w:r w:rsidRPr="000726FB">
        <w:rPr>
          <w:rStyle w:val="TagStyle"/>
          <w:rtl/>
        </w:rPr>
        <w:t xml:space="preserve"> &lt;&lt; קריאה &gt;&gt;</w:t>
      </w:r>
      <w:r>
        <w:rPr>
          <w:rtl/>
        </w:rPr>
        <w:t xml:space="preserve">   </w:t>
      </w:r>
      <w:bookmarkEnd w:id="12394"/>
    </w:p>
    <w:p w:rsidR="00D239D8" w:rsidRDefault="00D239D8" w:rsidP="003F2F35">
      <w:pPr>
        <w:rPr>
          <w:rtl/>
          <w:lang w:eastAsia="he-IL"/>
        </w:rPr>
      </w:pPr>
    </w:p>
    <w:p w:rsidR="00D239D8" w:rsidRDefault="00D239D8" w:rsidP="00F45194">
      <w:pPr>
        <w:rPr>
          <w:rtl/>
          <w:lang w:eastAsia="he-IL"/>
        </w:rPr>
      </w:pPr>
      <w:bookmarkStart w:id="12395" w:name="_ETM_Q26_331503"/>
      <w:bookmarkEnd w:id="12395"/>
      <w:r>
        <w:rPr>
          <w:rFonts w:hint="cs"/>
          <w:rtl/>
          <w:lang w:eastAsia="he-IL"/>
        </w:rPr>
        <w:t xml:space="preserve">די </w:t>
      </w:r>
      <w:bookmarkStart w:id="12396" w:name="_ETM_Q26_332460"/>
      <w:bookmarkEnd w:id="12396"/>
      <w:r>
        <w:rPr>
          <w:rFonts w:hint="cs"/>
          <w:rtl/>
          <w:lang w:eastAsia="he-IL"/>
        </w:rPr>
        <w:t xml:space="preserve">כבר </w:t>
      </w:r>
      <w:r w:rsidR="0085413A">
        <w:rPr>
          <w:rFonts w:hint="cs"/>
          <w:rtl/>
          <w:lang w:eastAsia="he-IL"/>
        </w:rPr>
        <w:t>– – –</w:t>
      </w:r>
      <w:r>
        <w:rPr>
          <w:rFonts w:hint="cs"/>
          <w:rtl/>
          <w:lang w:eastAsia="he-IL"/>
        </w:rPr>
        <w:t xml:space="preserve"> מה קרה?</w:t>
      </w:r>
    </w:p>
    <w:p w:rsidR="00D239D8" w:rsidRPr="000726FB" w:rsidRDefault="00D239D8" w:rsidP="00F45194">
      <w:pPr>
        <w:rPr>
          <w:rtl/>
          <w:lang w:eastAsia="he-IL"/>
        </w:rPr>
      </w:pPr>
      <w:bookmarkStart w:id="12397" w:name="_ETM_Q26_334520"/>
      <w:bookmarkStart w:id="12398" w:name="_ETM_Q26_334577"/>
      <w:bookmarkEnd w:id="12397"/>
      <w:bookmarkEnd w:id="12398"/>
    </w:p>
    <w:p w:rsidR="00D239D8" w:rsidRDefault="00D239D8" w:rsidP="00F45194">
      <w:pPr>
        <w:pStyle w:val="af5"/>
        <w:keepNext/>
        <w:rPr>
          <w:rtl/>
        </w:rPr>
      </w:pPr>
      <w:r w:rsidRPr="004E4914">
        <w:rPr>
          <w:rStyle w:val="TagStyle"/>
          <w:rtl/>
        </w:rPr>
        <w:t xml:space="preserve"> &lt;&lt; קריאה &gt;&gt; </w:t>
      </w:r>
      <w:r>
        <w:rPr>
          <w:rtl/>
        </w:rPr>
        <w:t>מירב בן ארי (יש עתיד):</w:t>
      </w:r>
      <w:r w:rsidRPr="004E4914">
        <w:rPr>
          <w:rStyle w:val="TagStyle"/>
          <w:rtl/>
        </w:rPr>
        <w:t xml:space="preserve"> &lt;&lt; קריאה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אנחנו לא רוצים את זה. </w:t>
      </w:r>
    </w:p>
    <w:p w:rsidR="00D239D8" w:rsidRDefault="00D239D8" w:rsidP="00F45194">
      <w:pPr>
        <w:rPr>
          <w:rtl/>
          <w:lang w:eastAsia="he-IL"/>
        </w:rPr>
      </w:pPr>
      <w:bookmarkStart w:id="12399" w:name="_ETM_Q26_334003"/>
      <w:bookmarkEnd w:id="12399"/>
    </w:p>
    <w:p w:rsidR="00D239D8" w:rsidRDefault="00D239D8" w:rsidP="00F45194">
      <w:pPr>
        <w:pStyle w:val="-"/>
        <w:keepNext/>
        <w:rPr>
          <w:rtl/>
        </w:rPr>
      </w:pPr>
      <w:r w:rsidRPr="002011D5">
        <w:rPr>
          <w:rStyle w:val="TagStyle"/>
          <w:rtl/>
        </w:rPr>
        <w:t xml:space="preserve">&lt;&lt; דובר_המשך &gt;&gt; </w:t>
      </w:r>
      <w:r>
        <w:rPr>
          <w:rtl/>
        </w:rPr>
        <w:t>שמחה רוטמן (הציונות הדתית):</w:t>
      </w:r>
      <w:r w:rsidRPr="002011D5">
        <w:rPr>
          <w:rStyle w:val="TagStyle"/>
          <w:rtl/>
        </w:rPr>
        <w:t xml:space="preserve"> &lt;&lt; דובר_המשך &gt;&gt;</w:t>
      </w:r>
      <w:r>
        <w:rPr>
          <w:rtl/>
        </w:rPr>
        <w:t xml:space="preserve">   </w:t>
      </w:r>
    </w:p>
    <w:p w:rsidR="00D239D8" w:rsidRDefault="00D239D8" w:rsidP="003F2F35">
      <w:pPr>
        <w:rPr>
          <w:rtl/>
          <w:lang w:eastAsia="he-IL"/>
        </w:rPr>
      </w:pPr>
    </w:p>
    <w:p w:rsidR="00D239D8" w:rsidRDefault="00D239D8" w:rsidP="00F45194">
      <w:pPr>
        <w:rPr>
          <w:rtl/>
          <w:lang w:eastAsia="he-IL"/>
        </w:rPr>
      </w:pPr>
      <w:bookmarkStart w:id="12400" w:name="_ETM_Q26_334082"/>
      <w:bookmarkStart w:id="12401" w:name="_ETM_Q26_334143"/>
      <w:bookmarkEnd w:id="12400"/>
      <w:bookmarkEnd w:id="12401"/>
      <w:r>
        <w:rPr>
          <w:rFonts w:hint="cs"/>
          <w:rtl/>
          <w:lang w:eastAsia="he-IL"/>
        </w:rPr>
        <w:t xml:space="preserve">את לא רוצה? לא </w:t>
      </w:r>
      <w:bookmarkStart w:id="12402" w:name="_ETM_Q26_337511"/>
      <w:bookmarkEnd w:id="12402"/>
      <w:r>
        <w:rPr>
          <w:rFonts w:hint="cs"/>
          <w:rtl/>
          <w:lang w:eastAsia="he-IL"/>
        </w:rPr>
        <w:t xml:space="preserve">צריך. </w:t>
      </w:r>
    </w:p>
    <w:p w:rsidR="00D239D8" w:rsidRDefault="00D239D8" w:rsidP="00F45194">
      <w:pPr>
        <w:rPr>
          <w:rtl/>
          <w:lang w:eastAsia="he-IL"/>
        </w:rPr>
      </w:pPr>
      <w:bookmarkStart w:id="12403" w:name="_ETM_Q26_335970"/>
      <w:bookmarkStart w:id="12404" w:name="_ETM_Q26_336012"/>
      <w:bookmarkEnd w:id="12403"/>
      <w:bookmarkEnd w:id="12404"/>
    </w:p>
    <w:p w:rsidR="00D239D8" w:rsidRDefault="00D239D8" w:rsidP="00F45194">
      <w:pPr>
        <w:pStyle w:val="af5"/>
        <w:keepNext/>
        <w:rPr>
          <w:rtl/>
        </w:rPr>
      </w:pPr>
      <w:r w:rsidRPr="000726FB">
        <w:rPr>
          <w:rStyle w:val="TagStyle"/>
          <w:rtl/>
        </w:rPr>
        <w:t xml:space="preserve"> &lt;&lt; קריאה &gt;&gt; </w:t>
      </w:r>
      <w:r>
        <w:rPr>
          <w:rtl/>
        </w:rPr>
        <w:t>מירב בן ארי (יש עתיד):</w:t>
      </w:r>
      <w:r w:rsidRPr="000726FB">
        <w:rPr>
          <w:rStyle w:val="TagStyle"/>
          <w:rtl/>
        </w:rPr>
        <w:t xml:space="preserve"> &lt;&lt; קריאה &gt;&gt;</w:t>
      </w:r>
      <w:r>
        <w:rPr>
          <w:rtl/>
        </w:rPr>
        <w:t xml:space="preserve">   </w:t>
      </w:r>
    </w:p>
    <w:p w:rsidR="00D239D8" w:rsidRDefault="00D239D8" w:rsidP="003F2F35">
      <w:pPr>
        <w:rPr>
          <w:rtl/>
          <w:lang w:eastAsia="he-IL"/>
        </w:rPr>
      </w:pPr>
    </w:p>
    <w:p w:rsidR="00D239D8" w:rsidRDefault="00D239D8" w:rsidP="00F45194">
      <w:pPr>
        <w:rPr>
          <w:rtl/>
          <w:lang w:eastAsia="he-IL"/>
        </w:rPr>
      </w:pPr>
      <w:bookmarkStart w:id="12405" w:name="_ETM_Q26_335861"/>
      <w:bookmarkEnd w:id="12405"/>
      <w:r>
        <w:rPr>
          <w:rFonts w:hint="cs"/>
          <w:rtl/>
          <w:lang w:eastAsia="he-IL"/>
        </w:rPr>
        <w:t xml:space="preserve">לא. </w:t>
      </w:r>
    </w:p>
    <w:p w:rsidR="00D239D8" w:rsidRDefault="00D239D8" w:rsidP="00F45194">
      <w:pPr>
        <w:rPr>
          <w:rtl/>
          <w:lang w:eastAsia="he-IL"/>
        </w:rPr>
      </w:pPr>
      <w:bookmarkStart w:id="12406" w:name="_ETM_Q26_336676"/>
      <w:bookmarkStart w:id="12407" w:name="_ETM_Q26_336726"/>
      <w:bookmarkStart w:id="12408" w:name="_ETM_Q26_336536"/>
      <w:bookmarkEnd w:id="12406"/>
      <w:bookmarkEnd w:id="12407"/>
      <w:bookmarkEnd w:id="12408"/>
    </w:p>
    <w:p w:rsidR="00D239D8" w:rsidRDefault="00D239D8" w:rsidP="00F45194">
      <w:pPr>
        <w:pStyle w:val="-"/>
        <w:keepNext/>
        <w:rPr>
          <w:rtl/>
        </w:rPr>
      </w:pPr>
      <w:bookmarkStart w:id="12409" w:name="_ETM_Q26_336606"/>
      <w:bookmarkEnd w:id="12409"/>
      <w:r w:rsidRPr="002011D5">
        <w:rPr>
          <w:rStyle w:val="TagStyle"/>
          <w:rtl/>
        </w:rPr>
        <w:t xml:space="preserve">&lt;&lt; דובר_המשך &gt;&gt; </w:t>
      </w:r>
      <w:r>
        <w:rPr>
          <w:rtl/>
        </w:rPr>
        <w:t>שמחה רוטמן (הציונות הדתית):</w:t>
      </w:r>
      <w:r w:rsidRPr="002011D5">
        <w:rPr>
          <w:rStyle w:val="TagStyle"/>
          <w:rtl/>
        </w:rPr>
        <w:t xml:space="preserve"> &lt;&lt; דובר_המשך &gt;&gt;</w:t>
      </w:r>
      <w:r>
        <w:rPr>
          <w:rtl/>
        </w:rPr>
        <w:t xml:space="preserve">   </w:t>
      </w:r>
    </w:p>
    <w:p w:rsidR="00D239D8" w:rsidRDefault="00D239D8" w:rsidP="003F2F35">
      <w:pPr>
        <w:rPr>
          <w:rtl/>
          <w:lang w:eastAsia="he-IL"/>
        </w:rPr>
      </w:pPr>
    </w:p>
    <w:p w:rsidR="00D239D8" w:rsidRDefault="00D239D8" w:rsidP="00F45194">
      <w:pPr>
        <w:rPr>
          <w:rtl/>
          <w:lang w:eastAsia="he-IL"/>
        </w:rPr>
      </w:pPr>
      <w:bookmarkStart w:id="12410" w:name="_ETM_Q26_336106"/>
      <w:bookmarkStart w:id="12411" w:name="_ETM_Q26_336155"/>
      <w:bookmarkEnd w:id="12410"/>
      <w:bookmarkEnd w:id="12411"/>
      <w:r>
        <w:rPr>
          <w:rFonts w:hint="cs"/>
          <w:rtl/>
          <w:lang w:eastAsia="he-IL"/>
        </w:rPr>
        <w:t xml:space="preserve">את רוצה שחיילי המילואים </w:t>
      </w:r>
      <w:r w:rsidR="0085413A">
        <w:rPr>
          <w:rFonts w:hint="cs"/>
          <w:rtl/>
          <w:lang w:eastAsia="he-IL"/>
        </w:rPr>
        <w:t>– –</w:t>
      </w:r>
      <w:r>
        <w:rPr>
          <w:rFonts w:hint="cs"/>
          <w:rtl/>
          <w:lang w:eastAsia="he-IL"/>
        </w:rPr>
        <w:t xml:space="preserve"> </w:t>
      </w:r>
    </w:p>
    <w:p w:rsidR="00D239D8" w:rsidRDefault="00D239D8" w:rsidP="00F45194">
      <w:pPr>
        <w:rPr>
          <w:rtl/>
          <w:lang w:eastAsia="he-IL"/>
        </w:rPr>
      </w:pPr>
      <w:bookmarkStart w:id="12412" w:name="_ETM_Q26_341303"/>
      <w:bookmarkStart w:id="12413" w:name="_ETM_Q26_341343"/>
      <w:bookmarkEnd w:id="12412"/>
      <w:bookmarkEnd w:id="12413"/>
    </w:p>
    <w:p w:rsidR="00D239D8" w:rsidRDefault="00D239D8" w:rsidP="00F45194">
      <w:pPr>
        <w:pStyle w:val="af5"/>
        <w:keepNext/>
        <w:rPr>
          <w:rtl/>
        </w:rPr>
      </w:pPr>
      <w:r w:rsidRPr="000726FB">
        <w:rPr>
          <w:rStyle w:val="TagStyle"/>
          <w:rtl/>
        </w:rPr>
        <w:t xml:space="preserve"> &lt;&lt; קריאה &gt;&gt; </w:t>
      </w:r>
      <w:r>
        <w:rPr>
          <w:rtl/>
        </w:rPr>
        <w:t>מירב בן ארי (יש עתיד):</w:t>
      </w:r>
      <w:r w:rsidRPr="000726FB">
        <w:rPr>
          <w:rStyle w:val="TagStyle"/>
          <w:rtl/>
        </w:rPr>
        <w:t xml:space="preserve"> &lt;&lt; קריאה &gt;&gt;</w:t>
      </w:r>
      <w:r>
        <w:rPr>
          <w:rtl/>
        </w:rPr>
        <w:t xml:space="preserve">   </w:t>
      </w:r>
    </w:p>
    <w:p w:rsidR="00D239D8" w:rsidRDefault="00D239D8" w:rsidP="003F2F35">
      <w:pPr>
        <w:rPr>
          <w:rtl/>
          <w:lang w:eastAsia="he-IL"/>
        </w:rPr>
      </w:pPr>
    </w:p>
    <w:p w:rsidR="00D239D8" w:rsidRDefault="00D239D8" w:rsidP="00F45194">
      <w:pPr>
        <w:rPr>
          <w:rtl/>
          <w:lang w:eastAsia="he-IL"/>
        </w:rPr>
      </w:pPr>
      <w:bookmarkStart w:id="12414" w:name="_ETM_Q26_341467"/>
      <w:bookmarkStart w:id="12415" w:name="_ETM_Q26_341710"/>
      <w:bookmarkStart w:id="12416" w:name="_ETM_Q26_341754"/>
      <w:bookmarkEnd w:id="12414"/>
      <w:bookmarkEnd w:id="12415"/>
      <w:bookmarkEnd w:id="12416"/>
      <w:r>
        <w:rPr>
          <w:rFonts w:hint="cs"/>
          <w:rtl/>
          <w:lang w:eastAsia="he-IL"/>
        </w:rPr>
        <w:t xml:space="preserve">הו, לכל דבר אתה דוחף </w:t>
      </w:r>
      <w:bookmarkStart w:id="12417" w:name="_ETM_Q26_341949"/>
      <w:bookmarkEnd w:id="12417"/>
      <w:r>
        <w:rPr>
          <w:rFonts w:hint="cs"/>
          <w:rtl/>
          <w:lang w:eastAsia="he-IL"/>
        </w:rPr>
        <w:t xml:space="preserve">את המילואים. </w:t>
      </w:r>
    </w:p>
    <w:p w:rsidR="00D239D8" w:rsidRDefault="00D239D8" w:rsidP="00F45194">
      <w:pPr>
        <w:rPr>
          <w:rtl/>
          <w:lang w:eastAsia="he-IL"/>
        </w:rPr>
      </w:pPr>
    </w:p>
    <w:p w:rsidR="00D239D8" w:rsidRDefault="00D239D8" w:rsidP="00F45194">
      <w:pPr>
        <w:pStyle w:val="-"/>
        <w:keepNext/>
        <w:rPr>
          <w:rtl/>
        </w:rPr>
      </w:pPr>
      <w:bookmarkStart w:id="12418" w:name="_ETM_Q26_341139"/>
      <w:bookmarkStart w:id="12419" w:name="_ETM_Q26_341175"/>
      <w:bookmarkEnd w:id="12418"/>
      <w:bookmarkEnd w:id="12419"/>
      <w:r w:rsidRPr="002011D5">
        <w:rPr>
          <w:rStyle w:val="TagStyle"/>
          <w:rtl/>
        </w:rPr>
        <w:t xml:space="preserve">&lt;&lt; דובר_המשך &gt;&gt; </w:t>
      </w:r>
      <w:r>
        <w:rPr>
          <w:rtl/>
        </w:rPr>
        <w:t>שמחה רוטמן (הציונות הדתית):</w:t>
      </w:r>
      <w:r w:rsidRPr="002011D5">
        <w:rPr>
          <w:rStyle w:val="TagStyle"/>
          <w:rtl/>
        </w:rPr>
        <w:t xml:space="preserve"> &lt;&lt; דובר_המשך &gt;&gt;</w:t>
      </w:r>
      <w:r>
        <w:rPr>
          <w:rtl/>
        </w:rPr>
        <w:t xml:space="preserve">   </w:t>
      </w:r>
    </w:p>
    <w:p w:rsidR="00D239D8" w:rsidRDefault="00D239D8" w:rsidP="003F2F35">
      <w:pPr>
        <w:rPr>
          <w:rtl/>
          <w:lang w:eastAsia="he-IL"/>
        </w:rPr>
      </w:pPr>
    </w:p>
    <w:p w:rsidR="00D239D8" w:rsidRDefault="0085413A" w:rsidP="00F45194">
      <w:pPr>
        <w:rPr>
          <w:rtl/>
          <w:lang w:eastAsia="he-IL"/>
        </w:rPr>
      </w:pPr>
      <w:bookmarkStart w:id="12420" w:name="_ETM_Q26_341723"/>
      <w:bookmarkStart w:id="12421" w:name="_ETM_Q26_341242"/>
      <w:bookmarkStart w:id="12422" w:name="_ETM_Q26_341307"/>
      <w:bookmarkEnd w:id="12420"/>
      <w:bookmarkEnd w:id="12421"/>
      <w:bookmarkEnd w:id="12422"/>
      <w:r>
        <w:rPr>
          <w:rFonts w:hint="cs"/>
          <w:rtl/>
          <w:lang w:eastAsia="he-IL"/>
        </w:rPr>
        <w:t>– –</w:t>
      </w:r>
      <w:r w:rsidR="00D239D8">
        <w:rPr>
          <w:rFonts w:hint="cs"/>
          <w:rtl/>
          <w:lang w:eastAsia="he-IL"/>
        </w:rPr>
        <w:t xml:space="preserve"> ימשיכו לעמוד אל מול שוקת שבורה, </w:t>
      </w:r>
      <w:bookmarkStart w:id="12423" w:name="_ETM_Q26_342156"/>
      <w:bookmarkEnd w:id="12423"/>
      <w:r w:rsidR="00D239D8">
        <w:rPr>
          <w:rFonts w:hint="cs"/>
          <w:rtl/>
          <w:lang w:eastAsia="he-IL"/>
        </w:rPr>
        <w:t xml:space="preserve">לא יהיה להם למי להתלונן, העיקר שפוגלמן </w:t>
      </w:r>
      <w:bookmarkStart w:id="12424" w:name="_ETM_Q26_347583"/>
      <w:bookmarkEnd w:id="12424"/>
      <w:r w:rsidR="00D239D8">
        <w:rPr>
          <w:rFonts w:hint="cs"/>
          <w:rtl/>
          <w:lang w:eastAsia="he-IL"/>
        </w:rPr>
        <w:t xml:space="preserve">יוכל לאחוז בקרנות המזבח </w:t>
      </w:r>
      <w:r>
        <w:rPr>
          <w:rFonts w:hint="cs"/>
          <w:rtl/>
          <w:lang w:eastAsia="he-IL"/>
        </w:rPr>
        <w:t>– –</w:t>
      </w:r>
    </w:p>
    <w:p w:rsidR="00D239D8" w:rsidRDefault="00D239D8" w:rsidP="00F45194">
      <w:pPr>
        <w:rPr>
          <w:rtl/>
          <w:lang w:eastAsia="he-IL"/>
        </w:rPr>
      </w:pPr>
      <w:bookmarkStart w:id="12425" w:name="_ETM_Q26_342372"/>
      <w:bookmarkStart w:id="12426" w:name="_ETM_Q26_342412"/>
      <w:bookmarkEnd w:id="12425"/>
      <w:bookmarkEnd w:id="12426"/>
    </w:p>
    <w:p w:rsidR="00D239D8" w:rsidRDefault="00D239D8" w:rsidP="00F45194">
      <w:pPr>
        <w:pStyle w:val="af5"/>
        <w:keepNext/>
        <w:rPr>
          <w:rtl/>
        </w:rPr>
      </w:pPr>
      <w:r w:rsidRPr="00054586">
        <w:rPr>
          <w:rStyle w:val="TagStyle"/>
          <w:rtl/>
        </w:rPr>
        <w:t xml:space="preserve"> &lt;&lt; קריאה &gt;&gt; </w:t>
      </w:r>
      <w:r>
        <w:rPr>
          <w:rtl/>
        </w:rPr>
        <w:t>מירב בן ארי (יש עתיד):</w:t>
      </w:r>
      <w:r w:rsidRPr="00054586">
        <w:rPr>
          <w:rStyle w:val="TagStyle"/>
          <w:rtl/>
        </w:rPr>
        <w:t xml:space="preserve"> &lt;&lt; קריאה &gt;&gt;</w:t>
      </w:r>
      <w:r>
        <w:rPr>
          <w:rtl/>
        </w:rPr>
        <w:t xml:space="preserve">   </w:t>
      </w:r>
    </w:p>
    <w:p w:rsidR="00D239D8" w:rsidRDefault="00D239D8" w:rsidP="003F2F35">
      <w:pPr>
        <w:rPr>
          <w:rtl/>
          <w:lang w:eastAsia="he-IL"/>
        </w:rPr>
      </w:pPr>
    </w:p>
    <w:p w:rsidR="00D239D8" w:rsidRDefault="00D239D8" w:rsidP="00F45194">
      <w:pPr>
        <w:rPr>
          <w:rtl/>
          <w:lang w:eastAsia="he-IL"/>
        </w:rPr>
      </w:pPr>
      <w:bookmarkStart w:id="12427" w:name="_ETM_Q26_341382"/>
      <w:bookmarkStart w:id="12428" w:name="_ETM_Q26_342516"/>
      <w:bookmarkStart w:id="12429" w:name="_ETM_Q26_342559"/>
      <w:bookmarkEnd w:id="12427"/>
      <w:bookmarkEnd w:id="12428"/>
      <w:bookmarkEnd w:id="12429"/>
      <w:r>
        <w:rPr>
          <w:rFonts w:hint="cs"/>
          <w:rtl/>
          <w:lang w:eastAsia="he-IL"/>
        </w:rPr>
        <w:t xml:space="preserve">מה הקשר? מה הקשר? </w:t>
      </w:r>
    </w:p>
    <w:p w:rsidR="00D239D8" w:rsidRDefault="00D239D8" w:rsidP="00F45194">
      <w:pPr>
        <w:rPr>
          <w:rtl/>
          <w:lang w:eastAsia="he-IL"/>
        </w:rPr>
      </w:pPr>
      <w:bookmarkStart w:id="12430" w:name="_ETM_Q26_349383"/>
      <w:bookmarkEnd w:id="12430"/>
    </w:p>
    <w:p w:rsidR="00D239D8" w:rsidRDefault="00D239D8" w:rsidP="00F45194">
      <w:pPr>
        <w:pStyle w:val="-"/>
        <w:keepNext/>
        <w:rPr>
          <w:rtl/>
        </w:rPr>
      </w:pPr>
      <w:bookmarkStart w:id="12431" w:name="_ETM_Q26_348702"/>
      <w:bookmarkStart w:id="12432" w:name="_ETM_Q26_348758"/>
      <w:bookmarkEnd w:id="12431"/>
      <w:bookmarkEnd w:id="12432"/>
      <w:r w:rsidRPr="002011D5">
        <w:rPr>
          <w:rStyle w:val="TagStyle"/>
          <w:rtl/>
        </w:rPr>
        <w:t xml:space="preserve">&lt;&lt; דובר_המשך &gt;&gt; </w:t>
      </w:r>
      <w:r>
        <w:rPr>
          <w:rtl/>
        </w:rPr>
        <w:t>שמחה רוטמן (הציונות הדתית):</w:t>
      </w:r>
      <w:r w:rsidRPr="002011D5">
        <w:rPr>
          <w:rStyle w:val="TagStyle"/>
          <w:rtl/>
        </w:rPr>
        <w:t xml:space="preserve"> &lt;&lt; דובר_המשך &gt;&gt;</w:t>
      </w:r>
      <w:r>
        <w:rPr>
          <w:rtl/>
        </w:rPr>
        <w:t xml:space="preserve">   </w:t>
      </w:r>
    </w:p>
    <w:p w:rsidR="00D239D8" w:rsidRDefault="00D239D8" w:rsidP="003F2F35">
      <w:pPr>
        <w:rPr>
          <w:rtl/>
          <w:lang w:eastAsia="he-IL"/>
        </w:rPr>
      </w:pPr>
    </w:p>
    <w:p w:rsidR="00D239D8" w:rsidRDefault="0085413A" w:rsidP="00F45194">
      <w:pPr>
        <w:rPr>
          <w:rtl/>
          <w:lang w:eastAsia="he-IL"/>
        </w:rPr>
      </w:pPr>
      <w:r>
        <w:rPr>
          <w:rFonts w:hint="cs"/>
          <w:rtl/>
          <w:lang w:eastAsia="he-IL"/>
        </w:rPr>
        <w:t>– –</w:t>
      </w:r>
      <w:r w:rsidR="00D239D8">
        <w:rPr>
          <w:rFonts w:hint="cs"/>
          <w:rtl/>
          <w:lang w:eastAsia="he-IL"/>
        </w:rPr>
        <w:t xml:space="preserve"> ולדאוג שאין נציב. </w:t>
      </w:r>
      <w:bookmarkStart w:id="12433" w:name="_ETM_Q26_351215"/>
      <w:bookmarkEnd w:id="12433"/>
    </w:p>
    <w:p w:rsidR="00D239D8" w:rsidRDefault="00D239D8" w:rsidP="003F2F35">
      <w:pPr>
        <w:rPr>
          <w:rtl/>
          <w:lang w:eastAsia="he-IL"/>
        </w:rPr>
      </w:pPr>
      <w:bookmarkStart w:id="12434" w:name="_ETM_Q26_351472"/>
      <w:bookmarkStart w:id="12435" w:name="_ETM_Q26_351545"/>
      <w:bookmarkEnd w:id="12434"/>
      <w:bookmarkEnd w:id="12435"/>
    </w:p>
    <w:p w:rsidR="00D239D8" w:rsidRDefault="00D239D8" w:rsidP="00F45194">
      <w:pPr>
        <w:pStyle w:val="af5"/>
        <w:keepNext/>
        <w:rPr>
          <w:rtl/>
        </w:rPr>
      </w:pPr>
      <w:bookmarkStart w:id="12436" w:name="ET_interruption_5300_57"/>
      <w:r w:rsidRPr="00054586">
        <w:rPr>
          <w:rStyle w:val="TagStyle"/>
          <w:rtl/>
        </w:rPr>
        <w:t xml:space="preserve"> &lt;&lt; קריאה &gt;&gt; </w:t>
      </w:r>
      <w:r>
        <w:rPr>
          <w:rtl/>
        </w:rPr>
        <w:t>מירב בן ארי (יש עתיד):</w:t>
      </w:r>
      <w:r w:rsidRPr="00054586">
        <w:rPr>
          <w:rStyle w:val="TagStyle"/>
          <w:rtl/>
        </w:rPr>
        <w:t xml:space="preserve"> &lt;&lt; קריאה &gt;&gt;</w:t>
      </w:r>
      <w:r>
        <w:rPr>
          <w:rtl/>
        </w:rPr>
        <w:t xml:space="preserve">   </w:t>
      </w:r>
      <w:bookmarkEnd w:id="12436"/>
    </w:p>
    <w:p w:rsidR="00D239D8" w:rsidRDefault="00D239D8" w:rsidP="003F2F35">
      <w:pPr>
        <w:rPr>
          <w:rtl/>
          <w:lang w:eastAsia="he-IL"/>
        </w:rPr>
      </w:pPr>
    </w:p>
    <w:p w:rsidR="00D239D8" w:rsidRDefault="00D239D8" w:rsidP="00F45194">
      <w:pPr>
        <w:rPr>
          <w:rtl/>
          <w:lang w:eastAsia="he-IL"/>
        </w:rPr>
      </w:pPr>
      <w:bookmarkStart w:id="12437" w:name="_ETM_Q26_350472"/>
      <w:bookmarkStart w:id="12438" w:name="_ETM_Q26_350717"/>
      <w:bookmarkStart w:id="12439" w:name="_ETM_Q26_350759"/>
      <w:bookmarkStart w:id="12440" w:name="_ETM_Q26_352725"/>
      <w:bookmarkStart w:id="12441" w:name="_ETM_Q26_349446"/>
      <w:bookmarkStart w:id="12442" w:name="_ETM_Q26_349493"/>
      <w:bookmarkEnd w:id="12437"/>
      <w:bookmarkEnd w:id="12438"/>
      <w:bookmarkEnd w:id="12439"/>
      <w:bookmarkEnd w:id="12440"/>
      <w:bookmarkEnd w:id="12441"/>
      <w:bookmarkEnd w:id="12442"/>
      <w:r>
        <w:rPr>
          <w:rFonts w:hint="cs"/>
          <w:rtl/>
          <w:lang w:eastAsia="he-IL"/>
        </w:rPr>
        <w:t xml:space="preserve">כל פעם שאין לך תשובה, אתה דוחף את אנשי המילואים, כי </w:t>
      </w:r>
      <w:bookmarkStart w:id="12443" w:name="_ETM_Q26_356386"/>
      <w:bookmarkEnd w:id="12443"/>
      <w:r>
        <w:rPr>
          <w:rFonts w:hint="cs"/>
          <w:rtl/>
          <w:lang w:eastAsia="he-IL"/>
        </w:rPr>
        <w:t xml:space="preserve">אנשי מילואים </w:t>
      </w:r>
      <w:r w:rsidR="0085413A">
        <w:rPr>
          <w:rFonts w:hint="cs"/>
          <w:rtl/>
          <w:lang w:eastAsia="he-IL"/>
        </w:rPr>
        <w:t>– – –</w:t>
      </w:r>
    </w:p>
    <w:p w:rsidR="00D239D8" w:rsidRDefault="00D239D8" w:rsidP="00F45194">
      <w:pPr>
        <w:rPr>
          <w:rtl/>
          <w:lang w:eastAsia="he-IL"/>
        </w:rPr>
      </w:pPr>
    </w:p>
    <w:p w:rsidR="00D239D8" w:rsidRDefault="00D239D8" w:rsidP="00F45194">
      <w:pPr>
        <w:pStyle w:val="-"/>
        <w:keepNext/>
        <w:rPr>
          <w:rtl/>
        </w:rPr>
      </w:pPr>
      <w:bookmarkStart w:id="12444" w:name="ET_speakercontinue_6464_22"/>
      <w:r w:rsidRPr="004E4914">
        <w:rPr>
          <w:rStyle w:val="TagStyle"/>
          <w:rtl/>
        </w:rPr>
        <w:t xml:space="preserve"> &lt;&lt; דובר_המשך &gt;&gt; </w:t>
      </w:r>
      <w:r>
        <w:rPr>
          <w:rtl/>
        </w:rPr>
        <w:t>שמחה רוטמן (הציונות הדתית):</w:t>
      </w:r>
      <w:r w:rsidRPr="004E4914">
        <w:rPr>
          <w:rStyle w:val="TagStyle"/>
          <w:rtl/>
        </w:rPr>
        <w:t xml:space="preserve"> &lt;&lt; דובר_המשך &gt;&gt;</w:t>
      </w:r>
      <w:r>
        <w:rPr>
          <w:rtl/>
        </w:rPr>
        <w:t xml:space="preserve">   </w:t>
      </w:r>
      <w:bookmarkEnd w:id="12444"/>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מעבר לדבר הזה </w:t>
      </w:r>
      <w:r w:rsidR="0085413A">
        <w:rPr>
          <w:rFonts w:hint="cs"/>
          <w:rtl/>
          <w:lang w:eastAsia="he-IL"/>
        </w:rPr>
        <w:t>– – –</w:t>
      </w:r>
    </w:p>
    <w:p w:rsidR="00D239D8" w:rsidRDefault="00D239D8" w:rsidP="00F45194">
      <w:pPr>
        <w:rPr>
          <w:rtl/>
          <w:lang w:eastAsia="he-IL"/>
        </w:rPr>
      </w:pPr>
      <w:bookmarkStart w:id="12445" w:name="_ETM_Q26_359014"/>
      <w:bookmarkStart w:id="12446" w:name="_ETM_Q26_359082"/>
      <w:bookmarkEnd w:id="12445"/>
      <w:bookmarkEnd w:id="12446"/>
    </w:p>
    <w:p w:rsidR="00D239D8" w:rsidRDefault="00D239D8" w:rsidP="00F45194">
      <w:pPr>
        <w:pStyle w:val="af5"/>
        <w:keepNext/>
        <w:rPr>
          <w:rtl/>
        </w:rPr>
      </w:pPr>
      <w:bookmarkStart w:id="12447" w:name="ET_interruption_5300_58"/>
      <w:r w:rsidRPr="00054586">
        <w:rPr>
          <w:rStyle w:val="TagStyle"/>
          <w:rtl/>
        </w:rPr>
        <w:t xml:space="preserve"> &lt;&lt; קריאה &gt;&gt; </w:t>
      </w:r>
      <w:r>
        <w:rPr>
          <w:rtl/>
        </w:rPr>
        <w:t>מירב בן ארי (יש עתיד):</w:t>
      </w:r>
      <w:r w:rsidRPr="00054586">
        <w:rPr>
          <w:rStyle w:val="TagStyle"/>
          <w:rtl/>
        </w:rPr>
        <w:t xml:space="preserve"> &lt;&lt; קריאה &gt;&gt;</w:t>
      </w:r>
      <w:r>
        <w:rPr>
          <w:rtl/>
        </w:rPr>
        <w:t xml:space="preserve">   </w:t>
      </w:r>
      <w:bookmarkEnd w:id="12447"/>
    </w:p>
    <w:p w:rsidR="00D239D8" w:rsidRDefault="00D239D8" w:rsidP="003F2F35">
      <w:pPr>
        <w:rPr>
          <w:rtl/>
          <w:lang w:eastAsia="he-IL"/>
        </w:rPr>
      </w:pPr>
    </w:p>
    <w:p w:rsidR="00D239D8" w:rsidRDefault="00D239D8" w:rsidP="00F45194">
      <w:pPr>
        <w:rPr>
          <w:rtl/>
          <w:lang w:eastAsia="he-IL"/>
        </w:rPr>
      </w:pPr>
      <w:bookmarkStart w:id="12448" w:name="_ETM_Q26_358613"/>
      <w:bookmarkEnd w:id="12448"/>
      <w:r>
        <w:rPr>
          <w:rFonts w:hint="cs"/>
          <w:rtl/>
          <w:lang w:eastAsia="he-IL"/>
        </w:rPr>
        <w:t>מה הקשר?</w:t>
      </w:r>
      <w:bookmarkStart w:id="12449" w:name="_ETM_Q26_360572"/>
      <w:bookmarkStart w:id="12450" w:name="_ETM_Q26_360250"/>
      <w:bookmarkEnd w:id="12449"/>
      <w:bookmarkEnd w:id="12450"/>
    </w:p>
    <w:p w:rsidR="00D239D8" w:rsidRDefault="00D239D8" w:rsidP="00F45194">
      <w:pPr>
        <w:rPr>
          <w:rtl/>
          <w:lang w:eastAsia="he-IL"/>
        </w:rPr>
      </w:pPr>
      <w:bookmarkStart w:id="12451" w:name="_ETM_Q26_360317"/>
      <w:bookmarkEnd w:id="12451"/>
    </w:p>
    <w:p w:rsidR="00D239D8" w:rsidRDefault="00D239D8" w:rsidP="00F45194">
      <w:pPr>
        <w:pStyle w:val="-"/>
        <w:keepNext/>
        <w:rPr>
          <w:rtl/>
        </w:rPr>
      </w:pPr>
      <w:bookmarkStart w:id="12452" w:name="_ETM_Q26_360627"/>
      <w:bookmarkEnd w:id="12452"/>
      <w:r w:rsidRPr="002011D5">
        <w:rPr>
          <w:rStyle w:val="TagStyle"/>
          <w:rtl/>
        </w:rPr>
        <w:t xml:space="preserve">&lt;&lt; דובר_המשך &gt;&gt; </w:t>
      </w:r>
      <w:r>
        <w:rPr>
          <w:rtl/>
        </w:rPr>
        <w:t>שמחה רוטמן (הציונות הדתית):</w:t>
      </w:r>
      <w:r w:rsidRPr="002011D5">
        <w:rPr>
          <w:rStyle w:val="TagStyle"/>
          <w:rtl/>
        </w:rPr>
        <w:t xml:space="preserve"> &lt;&lt; דובר_המשך &gt;&gt;</w:t>
      </w:r>
      <w:r>
        <w:rPr>
          <w:rtl/>
        </w:rPr>
        <w:t xml:space="preserve">   </w:t>
      </w:r>
    </w:p>
    <w:p w:rsidR="00D239D8" w:rsidRDefault="00D239D8" w:rsidP="003F2F35">
      <w:pPr>
        <w:rPr>
          <w:rtl/>
          <w:lang w:eastAsia="he-IL"/>
        </w:rPr>
      </w:pPr>
    </w:p>
    <w:p w:rsidR="00D239D8" w:rsidRDefault="00D239D8" w:rsidP="00180996">
      <w:pPr>
        <w:rPr>
          <w:rtl/>
          <w:lang w:eastAsia="he-IL"/>
        </w:rPr>
      </w:pPr>
      <w:bookmarkStart w:id="12453" w:name="_ETM_Q26_352499"/>
      <w:bookmarkStart w:id="12454" w:name="_ETM_Q26_352550"/>
      <w:bookmarkStart w:id="12455" w:name="_ETM_Q26_352756"/>
      <w:bookmarkStart w:id="12456" w:name="_ETM_Q26_352809"/>
      <w:bookmarkEnd w:id="12453"/>
      <w:bookmarkEnd w:id="12454"/>
      <w:bookmarkEnd w:id="12455"/>
      <w:bookmarkEnd w:id="12456"/>
      <w:r>
        <w:rPr>
          <w:rFonts w:hint="cs"/>
          <w:rtl/>
          <w:lang w:eastAsia="he-IL"/>
        </w:rPr>
        <w:t xml:space="preserve">מעבר לדבר הזה, חברת הכנסת בן ארי, מעבר לדבר הזה, מעבר לאותה התעקשות והיאחזות בקרנות המזבח, הצעת </w:t>
      </w:r>
      <w:bookmarkStart w:id="12457" w:name="_ETM_Q26_370263"/>
      <w:bookmarkEnd w:id="12457"/>
      <w:r>
        <w:rPr>
          <w:rFonts w:hint="cs"/>
          <w:rtl/>
          <w:lang w:eastAsia="he-IL"/>
        </w:rPr>
        <w:t xml:space="preserve">החוק הזאת באה ואומרת את האמת, את האמת </w:t>
      </w:r>
      <w:r>
        <w:rPr>
          <w:rFonts w:hint="eastAsia"/>
          <w:rtl/>
          <w:lang w:eastAsia="he-IL"/>
        </w:rPr>
        <w:t xml:space="preserve">– </w:t>
      </w:r>
      <w:r>
        <w:rPr>
          <w:rFonts w:hint="cs"/>
          <w:rtl/>
          <w:lang w:eastAsia="he-IL"/>
        </w:rPr>
        <w:t xml:space="preserve">שלא ייתכן שנכון לעכשיו </w:t>
      </w:r>
      <w:r w:rsidR="00180996">
        <w:rPr>
          <w:rFonts w:hint="eastAsia"/>
          <w:rtl/>
          <w:lang w:eastAsia="he-IL"/>
        </w:rPr>
        <w:t>–</w:t>
      </w:r>
      <w:r w:rsidR="00180996">
        <w:rPr>
          <w:rFonts w:hint="cs"/>
          <w:rtl/>
        </w:rPr>
        <w:t xml:space="preserve"> </w:t>
      </w:r>
      <w:r>
        <w:rPr>
          <w:rFonts w:hint="cs"/>
          <w:rtl/>
          <w:lang w:eastAsia="he-IL"/>
        </w:rPr>
        <w:t xml:space="preserve">ואת זה אני יודע כעובדה </w:t>
      </w:r>
      <w:r w:rsidR="00180996">
        <w:rPr>
          <w:rFonts w:hint="eastAsia"/>
          <w:rtl/>
          <w:lang w:eastAsia="he-IL"/>
        </w:rPr>
        <w:t xml:space="preserve">– </w:t>
      </w:r>
      <w:r>
        <w:rPr>
          <w:rFonts w:hint="cs"/>
          <w:rtl/>
          <w:lang w:eastAsia="he-IL"/>
        </w:rPr>
        <w:t>יש תלונות שהוגשו כנגד השופט פוגלמן אישית</w:t>
      </w:r>
      <w:r w:rsidR="00180996">
        <w:rPr>
          <w:rFonts w:hint="cs"/>
          <w:rtl/>
          <w:lang w:eastAsia="he-IL"/>
        </w:rPr>
        <w:t>,</w:t>
      </w:r>
      <w:r>
        <w:rPr>
          <w:rFonts w:hint="eastAsia"/>
          <w:rtl/>
          <w:lang w:eastAsia="he-IL"/>
        </w:rPr>
        <w:t xml:space="preserve"> </w:t>
      </w:r>
      <w:r>
        <w:rPr>
          <w:rFonts w:hint="cs"/>
          <w:rtl/>
          <w:lang w:eastAsia="he-IL"/>
        </w:rPr>
        <w:t>הוא גם שופט</w:t>
      </w:r>
      <w:r w:rsidR="00180996">
        <w:rPr>
          <w:rFonts w:hint="cs"/>
          <w:rtl/>
          <w:lang w:eastAsia="he-IL"/>
        </w:rPr>
        <w:t>,</w:t>
      </w:r>
      <w:r>
        <w:rPr>
          <w:rFonts w:hint="eastAsia"/>
          <w:rtl/>
          <w:lang w:eastAsia="he-IL"/>
        </w:rPr>
        <w:t xml:space="preserve"> </w:t>
      </w:r>
      <w:r>
        <w:rPr>
          <w:rFonts w:hint="cs"/>
          <w:rtl/>
          <w:lang w:eastAsia="he-IL"/>
        </w:rPr>
        <w:t xml:space="preserve">ועכשיו אי-אפשר למנות נציב בלי שפוגלמן יגיד: אותו אני רוצה. </w:t>
      </w:r>
    </w:p>
    <w:p w:rsidR="00D239D8" w:rsidRDefault="00D239D8" w:rsidP="00F45194">
      <w:pPr>
        <w:rPr>
          <w:rtl/>
          <w:lang w:eastAsia="he-IL"/>
        </w:rPr>
      </w:pPr>
      <w:bookmarkStart w:id="12458" w:name="_ETM_Q26_390736"/>
      <w:bookmarkStart w:id="12459" w:name="_ETM_Q26_390774"/>
      <w:bookmarkEnd w:id="12458"/>
      <w:bookmarkEnd w:id="12459"/>
    </w:p>
    <w:p w:rsidR="00D239D8" w:rsidRDefault="00D239D8" w:rsidP="00F45194">
      <w:pPr>
        <w:rPr>
          <w:rtl/>
          <w:lang w:eastAsia="he-IL"/>
        </w:rPr>
      </w:pPr>
      <w:bookmarkStart w:id="12460" w:name="_ETM_Q26_390863"/>
      <w:bookmarkStart w:id="12461" w:name="_ETM_Q26_390918"/>
      <w:bookmarkEnd w:id="12460"/>
      <w:bookmarkEnd w:id="12461"/>
      <w:r>
        <w:rPr>
          <w:rFonts w:hint="cs"/>
          <w:rtl/>
          <w:lang w:eastAsia="he-IL"/>
        </w:rPr>
        <w:t xml:space="preserve">עכשיו </w:t>
      </w:r>
      <w:bookmarkStart w:id="12462" w:name="_ETM_Q26_390244"/>
      <w:bookmarkEnd w:id="12462"/>
      <w:r>
        <w:rPr>
          <w:rFonts w:hint="cs"/>
          <w:rtl/>
          <w:lang w:eastAsia="he-IL"/>
        </w:rPr>
        <w:t xml:space="preserve">אני שואל: באיזה גוף במדינה או בעולם אנחנו היינו אומרים: מי שיחליט מי יברר את התלונות </w:t>
      </w:r>
      <w:bookmarkStart w:id="12463" w:name="_ETM_Q26_396943"/>
      <w:bookmarkEnd w:id="12463"/>
      <w:r>
        <w:rPr>
          <w:rFonts w:hint="cs"/>
          <w:rtl/>
          <w:lang w:eastAsia="he-IL"/>
        </w:rPr>
        <w:t xml:space="preserve">עליו אישית </w:t>
      </w:r>
      <w:r w:rsidR="0085413A">
        <w:rPr>
          <w:rFonts w:hint="cs"/>
          <w:rtl/>
          <w:lang w:eastAsia="he-IL"/>
        </w:rPr>
        <w:t>– –</w:t>
      </w:r>
      <w:r>
        <w:rPr>
          <w:rFonts w:hint="cs"/>
          <w:rtl/>
          <w:lang w:eastAsia="he-IL"/>
        </w:rPr>
        <w:t xml:space="preserve"> </w:t>
      </w:r>
    </w:p>
    <w:p w:rsidR="00D239D8" w:rsidRDefault="00D239D8" w:rsidP="00F45194">
      <w:pPr>
        <w:rPr>
          <w:rtl/>
          <w:lang w:eastAsia="he-IL"/>
        </w:rPr>
      </w:pPr>
    </w:p>
    <w:p w:rsidR="00D239D8" w:rsidRDefault="00D239D8" w:rsidP="00F45194">
      <w:pPr>
        <w:pStyle w:val="af5"/>
        <w:keepNext/>
        <w:rPr>
          <w:rtl/>
        </w:rPr>
      </w:pPr>
      <w:r w:rsidRPr="004E4914">
        <w:rPr>
          <w:rStyle w:val="TagStyle"/>
          <w:rtl/>
        </w:rPr>
        <w:t xml:space="preserve"> &lt;&lt; קריאה &gt;&gt; </w:t>
      </w:r>
      <w:r>
        <w:rPr>
          <w:rtl/>
        </w:rPr>
        <w:t>מירב בן ארי (יש עתיד):</w:t>
      </w:r>
      <w:r w:rsidRPr="004E4914">
        <w:rPr>
          <w:rStyle w:val="TagStyle"/>
          <w:rtl/>
        </w:rPr>
        <w:t xml:space="preserve"> &lt;&lt; קריאה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הו, רוצה שנתחיל? </w:t>
      </w:r>
      <w:bookmarkStart w:id="12464" w:name="_ETM_Q26_400069"/>
      <w:bookmarkEnd w:id="12464"/>
    </w:p>
    <w:p w:rsidR="00D239D8" w:rsidRDefault="00D239D8" w:rsidP="00F45194">
      <w:pPr>
        <w:rPr>
          <w:rtl/>
          <w:lang w:eastAsia="he-IL"/>
        </w:rPr>
      </w:pPr>
      <w:bookmarkStart w:id="12465" w:name="_ETM_Q26_400127"/>
      <w:bookmarkEnd w:id="12465"/>
    </w:p>
    <w:p w:rsidR="00D239D8" w:rsidRDefault="00D239D8" w:rsidP="00F45194">
      <w:pPr>
        <w:pStyle w:val="-"/>
        <w:keepNext/>
        <w:rPr>
          <w:rtl/>
        </w:rPr>
      </w:pPr>
      <w:bookmarkStart w:id="12466" w:name="_ETM_Q26_399119"/>
      <w:bookmarkStart w:id="12467" w:name="_ETM_Q26_399170"/>
      <w:bookmarkEnd w:id="12466"/>
      <w:bookmarkEnd w:id="12467"/>
      <w:r w:rsidRPr="002011D5">
        <w:rPr>
          <w:rStyle w:val="TagStyle"/>
          <w:rtl/>
        </w:rPr>
        <w:t xml:space="preserve">&lt;&lt; דובר_המשך &gt;&gt; </w:t>
      </w:r>
      <w:r>
        <w:rPr>
          <w:rtl/>
        </w:rPr>
        <w:t>שמחה רוטמן (הציונות הדתית):</w:t>
      </w:r>
      <w:r w:rsidRPr="002011D5">
        <w:rPr>
          <w:rStyle w:val="TagStyle"/>
          <w:rtl/>
        </w:rPr>
        <w:t xml:space="preserve"> &lt;&lt; דובר_המשך &gt;&gt;</w:t>
      </w:r>
      <w:r>
        <w:rPr>
          <w:rtl/>
        </w:rPr>
        <w:t xml:space="preserve">   </w:t>
      </w:r>
    </w:p>
    <w:p w:rsidR="00D239D8" w:rsidRDefault="00D239D8" w:rsidP="003F2F35">
      <w:pPr>
        <w:rPr>
          <w:rtl/>
          <w:lang w:eastAsia="he-IL"/>
        </w:rPr>
      </w:pPr>
    </w:p>
    <w:p w:rsidR="00D239D8" w:rsidRDefault="0085413A" w:rsidP="00180996">
      <w:pPr>
        <w:rPr>
          <w:rtl/>
          <w:lang w:eastAsia="he-IL"/>
        </w:rPr>
      </w:pPr>
      <w:r>
        <w:rPr>
          <w:rFonts w:hint="cs"/>
          <w:rtl/>
          <w:lang w:eastAsia="he-IL"/>
        </w:rPr>
        <w:t>– –</w:t>
      </w:r>
      <w:r w:rsidR="00D239D8">
        <w:rPr>
          <w:rFonts w:hint="cs"/>
          <w:rtl/>
          <w:lang w:eastAsia="he-IL"/>
        </w:rPr>
        <w:t xml:space="preserve"> </w:t>
      </w:r>
      <w:bookmarkStart w:id="12468" w:name="_ETM_Q26_400213"/>
      <w:bookmarkStart w:id="12469" w:name="_ETM_Q26_400251"/>
      <w:bookmarkEnd w:id="12468"/>
      <w:bookmarkEnd w:id="12469"/>
      <w:r w:rsidR="00D239D8">
        <w:rPr>
          <w:rFonts w:hint="cs"/>
          <w:rtl/>
          <w:lang w:eastAsia="he-IL"/>
        </w:rPr>
        <w:t xml:space="preserve">יהיה הנציב </w:t>
      </w:r>
      <w:r w:rsidR="00180996">
        <w:rPr>
          <w:rFonts w:hint="eastAsia"/>
          <w:rtl/>
          <w:lang w:eastAsia="he-IL"/>
        </w:rPr>
        <w:t xml:space="preserve">– </w:t>
      </w:r>
      <w:r w:rsidR="00D239D8">
        <w:rPr>
          <w:rFonts w:hint="cs"/>
          <w:rtl/>
          <w:lang w:eastAsia="he-IL"/>
        </w:rPr>
        <w:t xml:space="preserve">יהיה האדם, </w:t>
      </w:r>
      <w:bookmarkStart w:id="12470" w:name="_ETM_Q26_402734"/>
      <w:bookmarkEnd w:id="12470"/>
      <w:r w:rsidR="00D239D8">
        <w:rPr>
          <w:rFonts w:hint="cs"/>
          <w:rtl/>
          <w:lang w:eastAsia="he-IL"/>
        </w:rPr>
        <w:t>יהיה הנציב</w:t>
      </w:r>
      <w:r w:rsidR="00180996">
        <w:rPr>
          <w:rFonts w:hint="cs"/>
          <w:rtl/>
          <w:lang w:eastAsia="he-IL"/>
        </w:rPr>
        <w:t xml:space="preserve"> </w:t>
      </w:r>
      <w:r w:rsidR="00180996">
        <w:rPr>
          <w:rFonts w:hint="eastAsia"/>
          <w:rtl/>
          <w:lang w:eastAsia="he-IL"/>
        </w:rPr>
        <w:t>–</w:t>
      </w:r>
      <w:r w:rsidR="00180996">
        <w:rPr>
          <w:rFonts w:hint="cs"/>
          <w:rtl/>
          <w:lang w:eastAsia="he-IL"/>
        </w:rPr>
        <w:t xml:space="preserve"> </w:t>
      </w:r>
      <w:r w:rsidR="00180996">
        <w:rPr>
          <w:rFonts w:hint="eastAsia"/>
          <w:rtl/>
          <w:lang w:eastAsia="he-IL"/>
        </w:rPr>
        <w:t>–</w:t>
      </w:r>
      <w:r w:rsidR="00180996">
        <w:rPr>
          <w:rFonts w:hint="cs"/>
          <w:rtl/>
          <w:lang w:eastAsia="he-IL"/>
        </w:rPr>
        <w:t xml:space="preserve"> </w:t>
      </w:r>
      <w:r w:rsidR="00180996">
        <w:rPr>
          <w:rFonts w:hint="eastAsia"/>
          <w:rtl/>
          <w:lang w:eastAsia="he-IL"/>
        </w:rPr>
        <w:t>–</w:t>
      </w:r>
      <w:r w:rsidR="00D239D8">
        <w:rPr>
          <w:rFonts w:hint="cs"/>
          <w:rtl/>
          <w:lang w:eastAsia="he-IL"/>
        </w:rPr>
        <w:t xml:space="preserve"> </w:t>
      </w:r>
    </w:p>
    <w:p w:rsidR="00D239D8" w:rsidRDefault="00D239D8" w:rsidP="00F45194">
      <w:pPr>
        <w:rPr>
          <w:rtl/>
          <w:lang w:eastAsia="he-IL"/>
        </w:rPr>
      </w:pPr>
      <w:bookmarkStart w:id="12471" w:name="_ETM_Q26_399825"/>
      <w:bookmarkStart w:id="12472" w:name="_ETM_Q26_399878"/>
      <w:bookmarkEnd w:id="12471"/>
      <w:bookmarkEnd w:id="12472"/>
    </w:p>
    <w:p w:rsidR="00D239D8" w:rsidRDefault="00D239D8" w:rsidP="00F45194">
      <w:pPr>
        <w:pStyle w:val="af5"/>
        <w:keepNext/>
        <w:rPr>
          <w:rtl/>
        </w:rPr>
      </w:pPr>
      <w:r w:rsidRPr="00054586">
        <w:rPr>
          <w:rStyle w:val="TagStyle"/>
          <w:rtl/>
        </w:rPr>
        <w:t xml:space="preserve"> &lt;&lt; קריאה &gt;&gt; </w:t>
      </w:r>
      <w:r>
        <w:rPr>
          <w:rtl/>
        </w:rPr>
        <w:t>מירב בן ארי (יש עתיד):</w:t>
      </w:r>
      <w:r w:rsidRPr="00054586">
        <w:rPr>
          <w:rStyle w:val="TagStyle"/>
          <w:rtl/>
        </w:rPr>
        <w:t xml:space="preserve"> &lt;&lt; קריאה &gt;&gt;</w:t>
      </w:r>
      <w:r>
        <w:rPr>
          <w:rtl/>
        </w:rPr>
        <w:t xml:space="preserve">   </w:t>
      </w:r>
    </w:p>
    <w:p w:rsidR="00D239D8" w:rsidRDefault="00D239D8" w:rsidP="003F2F35">
      <w:pPr>
        <w:rPr>
          <w:rtl/>
          <w:lang w:eastAsia="he-IL"/>
        </w:rPr>
      </w:pPr>
    </w:p>
    <w:p w:rsidR="00D239D8" w:rsidRDefault="00D239D8" w:rsidP="00F45194">
      <w:pPr>
        <w:rPr>
          <w:rtl/>
          <w:lang w:eastAsia="he-IL"/>
        </w:rPr>
      </w:pPr>
      <w:bookmarkStart w:id="12473" w:name="_ETM_Q26_397431"/>
      <w:bookmarkStart w:id="12474" w:name="_ETM_Q26_399970"/>
      <w:bookmarkStart w:id="12475" w:name="_ETM_Q26_400025"/>
      <w:bookmarkEnd w:id="12473"/>
      <w:bookmarkEnd w:id="12474"/>
      <w:bookmarkEnd w:id="12475"/>
      <w:r>
        <w:rPr>
          <w:rFonts w:hint="cs"/>
          <w:rtl/>
          <w:lang w:eastAsia="he-IL"/>
        </w:rPr>
        <w:t>רוצה שנתחיל עם החיילים? עם השוטרים? עם מי, עם הסוהרים?</w:t>
      </w:r>
    </w:p>
    <w:p w:rsidR="00D239D8" w:rsidRDefault="00D239D8" w:rsidP="00F45194">
      <w:pPr>
        <w:rPr>
          <w:rtl/>
          <w:lang w:eastAsia="he-IL"/>
        </w:rPr>
      </w:pPr>
      <w:bookmarkStart w:id="12476" w:name="_ETM_Q26_403548"/>
      <w:bookmarkStart w:id="12477" w:name="_ETM_Q26_403586"/>
      <w:bookmarkEnd w:id="12476"/>
      <w:bookmarkEnd w:id="12477"/>
    </w:p>
    <w:p w:rsidR="00D239D8" w:rsidRDefault="00D239D8" w:rsidP="00F45194">
      <w:pPr>
        <w:pStyle w:val="-"/>
        <w:keepNext/>
        <w:rPr>
          <w:rtl/>
        </w:rPr>
      </w:pPr>
      <w:bookmarkStart w:id="12478" w:name="_ETM_Q26_403127"/>
      <w:bookmarkStart w:id="12479" w:name="_ETM_Q26_403186"/>
      <w:bookmarkEnd w:id="12478"/>
      <w:bookmarkEnd w:id="12479"/>
      <w:r w:rsidRPr="002011D5">
        <w:rPr>
          <w:rStyle w:val="TagStyle"/>
          <w:rtl/>
        </w:rPr>
        <w:t xml:space="preserve">&lt;&lt; דובר_המשך &gt;&gt; </w:t>
      </w:r>
      <w:r>
        <w:rPr>
          <w:rtl/>
        </w:rPr>
        <w:t>שמחה רוטמן (הציונות הדתית):</w:t>
      </w:r>
      <w:r w:rsidRPr="002011D5">
        <w:rPr>
          <w:rStyle w:val="TagStyle"/>
          <w:rtl/>
        </w:rPr>
        <w:t xml:space="preserve"> &lt;&lt; דובר_המשך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שנייה, ולא נכון, לא </w:t>
      </w:r>
      <w:bookmarkStart w:id="12480" w:name="_ETM_Q26_407249"/>
      <w:bookmarkEnd w:id="12480"/>
      <w:r>
        <w:rPr>
          <w:rFonts w:hint="cs"/>
          <w:rtl/>
          <w:lang w:eastAsia="he-IL"/>
        </w:rPr>
        <w:t xml:space="preserve">נכון, לא נכון. </w:t>
      </w:r>
    </w:p>
    <w:p w:rsidR="00D239D8" w:rsidRDefault="00D239D8" w:rsidP="00F45194">
      <w:pPr>
        <w:rPr>
          <w:rtl/>
          <w:lang w:eastAsia="he-IL"/>
        </w:rPr>
      </w:pPr>
      <w:bookmarkStart w:id="12481" w:name="_ETM_Q26_406689"/>
      <w:bookmarkStart w:id="12482" w:name="_ETM_Q26_406770"/>
      <w:bookmarkEnd w:id="12481"/>
      <w:bookmarkEnd w:id="12482"/>
    </w:p>
    <w:p w:rsidR="00D239D8" w:rsidRDefault="00D239D8" w:rsidP="00F45194">
      <w:pPr>
        <w:pStyle w:val="af5"/>
        <w:keepNext/>
        <w:rPr>
          <w:rtl/>
        </w:rPr>
      </w:pPr>
      <w:r w:rsidRPr="00054586">
        <w:rPr>
          <w:rStyle w:val="TagStyle"/>
          <w:rtl/>
        </w:rPr>
        <w:t xml:space="preserve"> &lt;&lt; קריאה &gt;&gt; </w:t>
      </w:r>
      <w:r>
        <w:rPr>
          <w:rtl/>
        </w:rPr>
        <w:t>מירב בן ארי (יש עתיד):</w:t>
      </w:r>
      <w:r w:rsidRPr="00054586">
        <w:rPr>
          <w:rStyle w:val="TagStyle"/>
          <w:rtl/>
        </w:rPr>
        <w:t xml:space="preserve"> &lt;&lt; קריאה &gt;&gt;</w:t>
      </w:r>
      <w:r>
        <w:rPr>
          <w:rtl/>
        </w:rPr>
        <w:t xml:space="preserve">   </w:t>
      </w:r>
    </w:p>
    <w:p w:rsidR="00D239D8" w:rsidRDefault="00D239D8" w:rsidP="003F2F35">
      <w:pPr>
        <w:rPr>
          <w:rtl/>
          <w:lang w:eastAsia="he-IL"/>
        </w:rPr>
      </w:pPr>
    </w:p>
    <w:p w:rsidR="00D239D8" w:rsidRDefault="00D239D8" w:rsidP="00F45194">
      <w:pPr>
        <w:rPr>
          <w:rtl/>
          <w:lang w:eastAsia="he-IL"/>
        </w:rPr>
      </w:pPr>
      <w:bookmarkStart w:id="12483" w:name="_ETM_Q26_404721"/>
      <w:bookmarkStart w:id="12484" w:name="_ETM_Q26_404967"/>
      <w:bookmarkStart w:id="12485" w:name="_ETM_Q26_405010"/>
      <w:bookmarkStart w:id="12486" w:name="_ETM_Q26_403709"/>
      <w:bookmarkStart w:id="12487" w:name="_ETM_Q26_403764"/>
      <w:bookmarkEnd w:id="12483"/>
      <w:bookmarkEnd w:id="12484"/>
      <w:bookmarkEnd w:id="12485"/>
      <w:bookmarkEnd w:id="12486"/>
      <w:bookmarkEnd w:id="12487"/>
      <w:r>
        <w:rPr>
          <w:rFonts w:hint="cs"/>
          <w:rtl/>
          <w:lang w:eastAsia="he-IL"/>
        </w:rPr>
        <w:t xml:space="preserve">מה אתה אומר? לכולם יש מישהו מתוך הארגון, אבל השופטים </w:t>
      </w:r>
      <w:r w:rsidR="0085413A">
        <w:rPr>
          <w:rFonts w:hint="cs"/>
          <w:rtl/>
          <w:lang w:eastAsia="he-IL"/>
        </w:rPr>
        <w:t>– – –</w:t>
      </w:r>
    </w:p>
    <w:p w:rsidR="00D239D8" w:rsidRDefault="00D239D8" w:rsidP="00F45194">
      <w:pPr>
        <w:rPr>
          <w:rtl/>
          <w:lang w:eastAsia="he-IL"/>
        </w:rPr>
      </w:pPr>
    </w:p>
    <w:p w:rsidR="00D239D8" w:rsidRDefault="00D239D8" w:rsidP="00F45194">
      <w:pPr>
        <w:pStyle w:val="af5"/>
        <w:keepNext/>
        <w:rPr>
          <w:rtl/>
        </w:rPr>
      </w:pPr>
      <w:bookmarkStart w:id="12488" w:name="ET_interruption_5520_24"/>
      <w:r w:rsidRPr="004E4914">
        <w:rPr>
          <w:rStyle w:val="TagStyle"/>
          <w:rtl/>
        </w:rPr>
        <w:t xml:space="preserve"> &lt;&lt; קריאה &gt;&gt; </w:t>
      </w:r>
      <w:r>
        <w:rPr>
          <w:rtl/>
        </w:rPr>
        <w:t>עודד פורר (ישראל ביתנו):</w:t>
      </w:r>
      <w:r w:rsidRPr="004E4914">
        <w:rPr>
          <w:rStyle w:val="TagStyle"/>
          <w:rtl/>
        </w:rPr>
        <w:t xml:space="preserve"> &lt;&lt; קריאה &gt;&gt;</w:t>
      </w:r>
      <w:r>
        <w:rPr>
          <w:rtl/>
        </w:rPr>
        <w:t xml:space="preserve">   </w:t>
      </w:r>
      <w:bookmarkEnd w:id="12488"/>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שמחה </w:t>
      </w:r>
      <w:r w:rsidR="0085413A">
        <w:rPr>
          <w:rFonts w:hint="cs"/>
          <w:rtl/>
          <w:lang w:eastAsia="he-IL"/>
        </w:rPr>
        <w:t>– – –</w:t>
      </w:r>
      <w:r>
        <w:rPr>
          <w:rFonts w:hint="cs"/>
          <w:rtl/>
          <w:lang w:eastAsia="he-IL"/>
        </w:rPr>
        <w:t xml:space="preserve"> </w:t>
      </w:r>
    </w:p>
    <w:p w:rsidR="00D239D8" w:rsidRDefault="00D239D8" w:rsidP="00F45194">
      <w:pPr>
        <w:rPr>
          <w:rtl/>
          <w:lang w:eastAsia="he-IL"/>
        </w:rPr>
      </w:pPr>
      <w:bookmarkStart w:id="12489" w:name="_ETM_Q26_412879"/>
      <w:bookmarkStart w:id="12490" w:name="_ETM_Q26_412952"/>
      <w:bookmarkStart w:id="12491" w:name="_ETM_Q26_413558"/>
      <w:bookmarkEnd w:id="12489"/>
      <w:bookmarkEnd w:id="12490"/>
      <w:bookmarkEnd w:id="12491"/>
    </w:p>
    <w:p w:rsidR="00D239D8" w:rsidRDefault="00D239D8" w:rsidP="00F45194">
      <w:pPr>
        <w:pStyle w:val="-"/>
        <w:keepNext/>
        <w:rPr>
          <w:rtl/>
        </w:rPr>
      </w:pPr>
      <w:bookmarkStart w:id="12492" w:name="_ETM_Q26_413619"/>
      <w:bookmarkEnd w:id="12492"/>
      <w:r w:rsidRPr="002011D5">
        <w:rPr>
          <w:rStyle w:val="TagStyle"/>
          <w:rtl/>
        </w:rPr>
        <w:t xml:space="preserve">&lt;&lt; דובר_המשך &gt;&gt; </w:t>
      </w:r>
      <w:r>
        <w:rPr>
          <w:rtl/>
        </w:rPr>
        <w:t>שמחה רוטמן (הציונות הדתית):</w:t>
      </w:r>
      <w:r w:rsidRPr="002011D5">
        <w:rPr>
          <w:rStyle w:val="TagStyle"/>
          <w:rtl/>
        </w:rPr>
        <w:t xml:space="preserve"> &lt;&lt; דובר_המשך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סליחה, אדוני היושב-ראש,</w:t>
      </w:r>
      <w:bookmarkStart w:id="12493" w:name="_ETM_Q26_415125"/>
      <w:bookmarkEnd w:id="12493"/>
      <w:r>
        <w:rPr>
          <w:rFonts w:hint="cs"/>
          <w:rtl/>
          <w:lang w:eastAsia="he-IL"/>
        </w:rPr>
        <w:t xml:space="preserve"> תקשיב, נשארה לי רק עוד דקה. בואו נסכם ש</w:t>
      </w:r>
      <w:bookmarkStart w:id="12494" w:name="_ETM_Q26_416643"/>
      <w:bookmarkEnd w:id="12494"/>
      <w:r>
        <w:rPr>
          <w:rFonts w:hint="cs"/>
          <w:rtl/>
          <w:lang w:eastAsia="he-IL"/>
        </w:rPr>
        <w:t xml:space="preserve">בדקה האחרונה אתם לא מפריעים לי. </w:t>
      </w:r>
    </w:p>
    <w:p w:rsidR="00D239D8" w:rsidRDefault="00D239D8" w:rsidP="00F45194">
      <w:pPr>
        <w:rPr>
          <w:rtl/>
          <w:lang w:eastAsia="he-IL"/>
        </w:rPr>
      </w:pPr>
      <w:bookmarkStart w:id="12495" w:name="_ETM_Q26_418167"/>
      <w:bookmarkStart w:id="12496" w:name="_ETM_Q26_418237"/>
      <w:bookmarkEnd w:id="12495"/>
      <w:bookmarkEnd w:id="12496"/>
    </w:p>
    <w:p w:rsidR="00D239D8" w:rsidRDefault="00D239D8" w:rsidP="00F45194">
      <w:pPr>
        <w:pStyle w:val="af5"/>
        <w:keepNext/>
        <w:rPr>
          <w:rtl/>
        </w:rPr>
      </w:pPr>
      <w:bookmarkStart w:id="12497" w:name="ET_interruption_5300_25"/>
      <w:r w:rsidRPr="004E4914">
        <w:rPr>
          <w:rStyle w:val="TagStyle"/>
          <w:rtl/>
        </w:rPr>
        <w:t xml:space="preserve"> &lt;&lt; קריאה &gt;&gt; </w:t>
      </w:r>
      <w:r>
        <w:rPr>
          <w:rtl/>
        </w:rPr>
        <w:t>מירב בן ארי (יש עתיד):</w:t>
      </w:r>
      <w:r w:rsidRPr="004E4914">
        <w:rPr>
          <w:rStyle w:val="TagStyle"/>
          <w:rtl/>
        </w:rPr>
        <w:t xml:space="preserve"> &lt;&lt; קריאה &gt;&gt;</w:t>
      </w:r>
      <w:r>
        <w:rPr>
          <w:rtl/>
        </w:rPr>
        <w:t xml:space="preserve">   </w:t>
      </w:r>
      <w:bookmarkEnd w:id="12497"/>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אין בעיה, אתה פנית אליי. </w:t>
      </w:r>
    </w:p>
    <w:p w:rsidR="00D239D8" w:rsidRDefault="00D239D8" w:rsidP="00F45194">
      <w:pPr>
        <w:rPr>
          <w:rtl/>
          <w:lang w:eastAsia="he-IL"/>
        </w:rPr>
      </w:pPr>
    </w:p>
    <w:p w:rsidR="00D239D8" w:rsidRDefault="00D239D8" w:rsidP="00F45194">
      <w:pPr>
        <w:pStyle w:val="af5"/>
        <w:keepNext/>
        <w:rPr>
          <w:rtl/>
        </w:rPr>
      </w:pPr>
      <w:bookmarkStart w:id="12498" w:name="ET_interruption_5520_26"/>
      <w:r w:rsidRPr="004E4914">
        <w:rPr>
          <w:rStyle w:val="TagStyle"/>
          <w:rtl/>
        </w:rPr>
        <w:t xml:space="preserve"> &lt;&lt; קריאה &gt;&gt; </w:t>
      </w:r>
      <w:r>
        <w:rPr>
          <w:rtl/>
        </w:rPr>
        <w:t>עודד פורר (ישראל ביתנו):</w:t>
      </w:r>
      <w:r w:rsidRPr="004E4914">
        <w:rPr>
          <w:rStyle w:val="TagStyle"/>
          <w:rtl/>
        </w:rPr>
        <w:t xml:space="preserve"> &lt;&lt; קריאה &gt;&gt;</w:t>
      </w:r>
      <w:r>
        <w:rPr>
          <w:rtl/>
        </w:rPr>
        <w:t xml:space="preserve">   </w:t>
      </w:r>
      <w:bookmarkEnd w:id="12498"/>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גם נציב תלונות </w:t>
      </w:r>
      <w:bookmarkStart w:id="12499" w:name="_ETM_Q26_419319"/>
      <w:bookmarkEnd w:id="12499"/>
      <w:r w:rsidR="0085413A">
        <w:rPr>
          <w:rFonts w:hint="cs"/>
          <w:rtl/>
          <w:lang w:eastAsia="he-IL"/>
        </w:rPr>
        <w:t>– – –</w:t>
      </w:r>
    </w:p>
    <w:p w:rsidR="00D239D8" w:rsidRDefault="00D239D8" w:rsidP="00F45194">
      <w:pPr>
        <w:rPr>
          <w:rtl/>
          <w:lang w:eastAsia="he-IL"/>
        </w:rPr>
      </w:pPr>
    </w:p>
    <w:p w:rsidR="00D239D8" w:rsidRDefault="00D239D8" w:rsidP="00F45194">
      <w:pPr>
        <w:pStyle w:val="af6"/>
        <w:keepNext/>
        <w:rPr>
          <w:rtl/>
        </w:rPr>
      </w:pPr>
      <w:bookmarkStart w:id="12500" w:name="_ETM_Q26_421918"/>
      <w:bookmarkStart w:id="12501" w:name="_ETM_Q26_421991"/>
      <w:bookmarkEnd w:id="12500"/>
      <w:bookmarkEnd w:id="12501"/>
      <w:r w:rsidRPr="005A0C72">
        <w:rPr>
          <w:rStyle w:val="TagStyle"/>
          <w:rtl/>
        </w:rPr>
        <w:t xml:space="preserve"> &lt;&lt; יור &gt;&gt; </w:t>
      </w:r>
      <w:r>
        <w:rPr>
          <w:rtl/>
        </w:rPr>
        <w:t>היו"ר משה רוט:</w:t>
      </w:r>
      <w:r w:rsidRPr="005A0C72">
        <w:rPr>
          <w:rStyle w:val="TagStyle"/>
          <w:rtl/>
        </w:rPr>
        <w:t xml:space="preserve"> &lt;&lt; יור &gt;&gt;</w:t>
      </w:r>
      <w:r>
        <w:rPr>
          <w:rtl/>
        </w:rPr>
        <w:t xml:space="preserve">   </w:t>
      </w:r>
    </w:p>
    <w:p w:rsidR="00D239D8" w:rsidRDefault="00D239D8" w:rsidP="003F2F35">
      <w:pPr>
        <w:rPr>
          <w:rtl/>
          <w:lang w:eastAsia="he-IL"/>
        </w:rPr>
      </w:pPr>
    </w:p>
    <w:p w:rsidR="00D239D8" w:rsidRDefault="00D239D8" w:rsidP="00F45194">
      <w:pPr>
        <w:rPr>
          <w:rtl/>
          <w:lang w:eastAsia="he-IL"/>
        </w:rPr>
      </w:pPr>
      <w:bookmarkStart w:id="12502" w:name="_ETM_Q26_422771"/>
      <w:bookmarkEnd w:id="12502"/>
      <w:r>
        <w:rPr>
          <w:rFonts w:hint="cs"/>
          <w:rtl/>
          <w:lang w:eastAsia="he-IL"/>
        </w:rPr>
        <w:t xml:space="preserve">שנייה, חברת הכנסת בן ארי, יש לך </w:t>
      </w:r>
      <w:bookmarkStart w:id="12503" w:name="_ETM_Q26_423889"/>
      <w:bookmarkEnd w:id="12503"/>
      <w:r>
        <w:rPr>
          <w:rFonts w:hint="cs"/>
          <w:rtl/>
          <w:lang w:eastAsia="he-IL"/>
        </w:rPr>
        <w:t xml:space="preserve">זכות דיבור, אז בבקשה. </w:t>
      </w:r>
    </w:p>
    <w:p w:rsidR="00D239D8" w:rsidRPr="005A0C72" w:rsidRDefault="00D239D8" w:rsidP="00F45194">
      <w:pPr>
        <w:rPr>
          <w:rtl/>
          <w:lang w:eastAsia="he-IL"/>
        </w:rPr>
      </w:pPr>
      <w:bookmarkStart w:id="12504" w:name="_ETM_Q26_424673"/>
      <w:bookmarkStart w:id="12505" w:name="_ETM_Q26_424740"/>
      <w:bookmarkEnd w:id="12504"/>
      <w:bookmarkEnd w:id="12505"/>
    </w:p>
    <w:p w:rsidR="00D239D8" w:rsidRDefault="00D239D8" w:rsidP="00F45194">
      <w:pPr>
        <w:pStyle w:val="-"/>
        <w:keepNext/>
        <w:rPr>
          <w:rtl/>
        </w:rPr>
      </w:pPr>
      <w:bookmarkStart w:id="12506" w:name="ET_speakercontinue_6464_27"/>
      <w:r w:rsidRPr="004E4914">
        <w:rPr>
          <w:rStyle w:val="TagStyle"/>
          <w:rtl/>
        </w:rPr>
        <w:t xml:space="preserve"> &lt;&lt; דובר_המשך &gt;&gt; </w:t>
      </w:r>
      <w:r>
        <w:rPr>
          <w:rtl/>
        </w:rPr>
        <w:t>שמחה רוטמן (הציונות הדתית):</w:t>
      </w:r>
      <w:r w:rsidRPr="004E4914">
        <w:rPr>
          <w:rStyle w:val="TagStyle"/>
          <w:rtl/>
        </w:rPr>
        <w:t xml:space="preserve"> &lt;&lt; דובר_המשך &gt;&gt;</w:t>
      </w:r>
      <w:r>
        <w:rPr>
          <w:rtl/>
        </w:rPr>
        <w:t xml:space="preserve">   </w:t>
      </w:r>
      <w:bookmarkEnd w:id="12506"/>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בסדר, אז בוא נסכם שבדקה </w:t>
      </w:r>
      <w:bookmarkStart w:id="12507" w:name="_ETM_Q26_424780"/>
      <w:bookmarkEnd w:id="12507"/>
      <w:r>
        <w:rPr>
          <w:rFonts w:hint="cs"/>
          <w:rtl/>
          <w:lang w:eastAsia="he-IL"/>
        </w:rPr>
        <w:t xml:space="preserve">האחרונה, אל תפריעו לי. </w:t>
      </w:r>
    </w:p>
    <w:p w:rsidR="00D239D8" w:rsidRDefault="00D239D8" w:rsidP="00F45194">
      <w:pPr>
        <w:rPr>
          <w:rtl/>
          <w:lang w:eastAsia="he-IL"/>
        </w:rPr>
      </w:pPr>
    </w:p>
    <w:p w:rsidR="00D239D8" w:rsidRDefault="00D239D8" w:rsidP="00F45194">
      <w:pPr>
        <w:rPr>
          <w:rtl/>
          <w:lang w:eastAsia="he-IL"/>
        </w:rPr>
      </w:pPr>
      <w:r>
        <w:rPr>
          <w:rFonts w:hint="cs"/>
          <w:rtl/>
          <w:lang w:eastAsia="he-IL"/>
        </w:rPr>
        <w:t xml:space="preserve">לכן אני אומר, המציאות הזאת היא הזויה. אין שום גוף בעולם </w:t>
      </w:r>
      <w:bookmarkStart w:id="12508" w:name="_ETM_Q26_431124"/>
      <w:bookmarkEnd w:id="12508"/>
      <w:r>
        <w:rPr>
          <w:rFonts w:hint="cs"/>
          <w:rtl/>
          <w:lang w:eastAsia="he-IL"/>
        </w:rPr>
        <w:t xml:space="preserve">שהיינו אומרים לבן אדם אישית, פרסונלית: אתה תחליט מי יברר עליך את התלונות. זה דבר שאנחנו לא אמורים </w:t>
      </w:r>
      <w:bookmarkStart w:id="12509" w:name="_ETM_Q26_440339"/>
      <w:bookmarkEnd w:id="12509"/>
      <w:r>
        <w:rPr>
          <w:rFonts w:hint="cs"/>
          <w:rtl/>
          <w:lang w:eastAsia="he-IL"/>
        </w:rPr>
        <w:t>לקבל ולא צריכים לקבל. אבל אני אגיד לכם יותר מזה:</w:t>
      </w:r>
      <w:r>
        <w:rPr>
          <w:rFonts w:hint="eastAsia"/>
          <w:rtl/>
          <w:lang w:eastAsia="he-IL"/>
        </w:rPr>
        <w:t xml:space="preserve"> </w:t>
      </w:r>
      <w:r>
        <w:rPr>
          <w:rFonts w:hint="cs"/>
          <w:rtl/>
          <w:lang w:eastAsia="he-IL"/>
        </w:rPr>
        <w:t xml:space="preserve">אם מחר בבוקר מגיעים להסכמה </w:t>
      </w:r>
      <w:r>
        <w:rPr>
          <w:rFonts w:hint="eastAsia"/>
          <w:rtl/>
          <w:lang w:eastAsia="he-IL"/>
        </w:rPr>
        <w:t xml:space="preserve">– </w:t>
      </w:r>
      <w:r>
        <w:rPr>
          <w:rFonts w:hint="cs"/>
          <w:rtl/>
          <w:lang w:eastAsia="he-IL"/>
        </w:rPr>
        <w:t xml:space="preserve">כמו שהסכמתי לוותר והסכמתי להאריך את כהונתו של נציב שבעיניי היה נציב לא טוב, ויש לי רשימה ארוכה של הוכחות למה שוהם היה נציב לא טוב, אבל אני אמרתי: עדיף נציב שאני לא שלם עם מינויו ובחירתו על פני זה שלאזרחי ישראל לא תהיה כתובת, ואני הסכמתי </w:t>
      </w:r>
      <w:bookmarkStart w:id="12510" w:name="_ETM_Q26_467348"/>
      <w:bookmarkEnd w:id="12510"/>
      <w:r>
        <w:rPr>
          <w:rFonts w:hint="cs"/>
          <w:rtl/>
          <w:lang w:eastAsia="he-IL"/>
        </w:rPr>
        <w:t xml:space="preserve">לזה והעברתי חוק בלב כבד, כי אני ידעתי שהוא לא יעשה את עבודתו בצורה טובה </w:t>
      </w:r>
      <w:bookmarkStart w:id="12511" w:name="_ETM_Q26_472704"/>
      <w:bookmarkStart w:id="12512" w:name="_ETM_Q26_472742"/>
      <w:bookmarkStart w:id="12513" w:name="_ETM_Q26_472872"/>
      <w:bookmarkStart w:id="12514" w:name="_ETM_Q26_472910"/>
      <w:bookmarkEnd w:id="12511"/>
      <w:bookmarkEnd w:id="12512"/>
      <w:bookmarkEnd w:id="12513"/>
      <w:bookmarkEnd w:id="12514"/>
      <w:r>
        <w:rPr>
          <w:rFonts w:hint="eastAsia"/>
          <w:rtl/>
          <w:lang w:eastAsia="he-IL"/>
        </w:rPr>
        <w:t xml:space="preserve">– </w:t>
      </w:r>
      <w:r>
        <w:rPr>
          <w:rFonts w:hint="cs"/>
          <w:rtl/>
          <w:lang w:eastAsia="he-IL"/>
        </w:rPr>
        <w:t xml:space="preserve">אם ימצאו מועמד, אני לא צריך את החוק עכשיו. אבל אנחנו לא </w:t>
      </w:r>
      <w:bookmarkStart w:id="12515" w:name="_ETM_Q26_477628"/>
      <w:bookmarkEnd w:id="12515"/>
      <w:r>
        <w:rPr>
          <w:rFonts w:hint="cs"/>
          <w:rtl/>
          <w:lang w:eastAsia="he-IL"/>
        </w:rPr>
        <w:t xml:space="preserve">יכולים לעמוד אל מול הציבור במדינת ישראל ולהגיד שבגלל המריבות הפוליטיות המטופשות </w:t>
      </w:r>
      <w:r w:rsidR="0085413A">
        <w:rPr>
          <w:rFonts w:hint="cs"/>
          <w:rtl/>
          <w:lang w:eastAsia="he-IL"/>
        </w:rPr>
        <w:t>– –</w:t>
      </w:r>
    </w:p>
    <w:p w:rsidR="00D239D8" w:rsidRDefault="00D239D8" w:rsidP="00F45194">
      <w:pPr>
        <w:rPr>
          <w:rtl/>
          <w:lang w:eastAsia="he-IL"/>
        </w:rPr>
      </w:pPr>
    </w:p>
    <w:p w:rsidR="00D239D8" w:rsidRDefault="00D239D8" w:rsidP="00F45194">
      <w:pPr>
        <w:pStyle w:val="af5"/>
        <w:keepNext/>
        <w:rPr>
          <w:rtl/>
        </w:rPr>
      </w:pPr>
      <w:bookmarkStart w:id="12516" w:name="ET_interruption_5300_28"/>
      <w:r w:rsidRPr="004E4914">
        <w:rPr>
          <w:rStyle w:val="TagStyle"/>
          <w:rtl/>
        </w:rPr>
        <w:t xml:space="preserve"> &lt;&lt; קריאה &gt;&gt; </w:t>
      </w:r>
      <w:r>
        <w:rPr>
          <w:rtl/>
        </w:rPr>
        <w:t>מירב בן ארי (יש עתיד):</w:t>
      </w:r>
      <w:r w:rsidRPr="004E4914">
        <w:rPr>
          <w:rStyle w:val="TagStyle"/>
          <w:rtl/>
        </w:rPr>
        <w:t xml:space="preserve"> &lt;&lt; קריאה &gt;&gt;</w:t>
      </w:r>
      <w:r>
        <w:rPr>
          <w:rtl/>
        </w:rPr>
        <w:t xml:space="preserve">   </w:t>
      </w:r>
      <w:bookmarkEnd w:id="12516"/>
    </w:p>
    <w:p w:rsidR="00D239D8" w:rsidRDefault="00D239D8" w:rsidP="003F2F35">
      <w:pPr>
        <w:rPr>
          <w:rtl/>
          <w:lang w:eastAsia="he-IL"/>
        </w:rPr>
      </w:pPr>
    </w:p>
    <w:p w:rsidR="00D239D8" w:rsidRDefault="00D239D8" w:rsidP="00F45194">
      <w:pPr>
        <w:rPr>
          <w:rtl/>
          <w:lang w:eastAsia="he-IL"/>
        </w:rPr>
      </w:pPr>
      <w:bookmarkStart w:id="12517" w:name="_ETM_Q26_483090"/>
      <w:bookmarkStart w:id="12518" w:name="_ETM_Q26_483136"/>
      <w:bookmarkStart w:id="12519" w:name="_ETM_Q26_483242"/>
      <w:bookmarkStart w:id="12520" w:name="_ETM_Q26_483285"/>
      <w:bookmarkEnd w:id="12517"/>
      <w:bookmarkEnd w:id="12518"/>
      <w:bookmarkEnd w:id="12519"/>
      <w:bookmarkEnd w:id="12520"/>
      <w:r>
        <w:rPr>
          <w:rFonts w:hint="cs"/>
          <w:rtl/>
          <w:lang w:eastAsia="he-IL"/>
        </w:rPr>
        <w:t xml:space="preserve">כן, זה מה שאתה עושה. </w:t>
      </w:r>
    </w:p>
    <w:p w:rsidR="00D239D8" w:rsidRDefault="00D239D8" w:rsidP="00F45194">
      <w:pPr>
        <w:rPr>
          <w:rtl/>
          <w:lang w:eastAsia="he-IL"/>
        </w:rPr>
      </w:pPr>
    </w:p>
    <w:p w:rsidR="00D239D8" w:rsidRDefault="00D239D8" w:rsidP="00F45194">
      <w:pPr>
        <w:pStyle w:val="-"/>
        <w:keepNext/>
        <w:rPr>
          <w:rtl/>
        </w:rPr>
      </w:pPr>
      <w:bookmarkStart w:id="12521" w:name="ET_speakercontinue_6464_29"/>
      <w:r w:rsidRPr="004E4914">
        <w:rPr>
          <w:rStyle w:val="TagStyle"/>
          <w:rtl/>
        </w:rPr>
        <w:t xml:space="preserve"> &lt;&lt; דובר_המשך &gt;&gt; </w:t>
      </w:r>
      <w:r>
        <w:rPr>
          <w:rtl/>
        </w:rPr>
        <w:t>שמחה רוטמן (הציונות הדתית):</w:t>
      </w:r>
      <w:r w:rsidRPr="004E4914">
        <w:rPr>
          <w:rStyle w:val="TagStyle"/>
          <w:rtl/>
        </w:rPr>
        <w:t xml:space="preserve"> &lt;&lt; דובר_המשך &gt;&gt;</w:t>
      </w:r>
      <w:r>
        <w:rPr>
          <w:rtl/>
        </w:rPr>
        <w:t xml:space="preserve">   </w:t>
      </w:r>
      <w:bookmarkEnd w:id="12521"/>
    </w:p>
    <w:p w:rsidR="00D239D8" w:rsidRDefault="00D239D8" w:rsidP="003F2F35">
      <w:pPr>
        <w:rPr>
          <w:rtl/>
          <w:lang w:eastAsia="he-IL"/>
        </w:rPr>
      </w:pPr>
    </w:p>
    <w:p w:rsidR="00D239D8" w:rsidRDefault="0085413A" w:rsidP="003712CB">
      <w:pPr>
        <w:rPr>
          <w:rtl/>
          <w:lang w:eastAsia="he-IL"/>
        </w:rPr>
      </w:pPr>
      <w:r>
        <w:rPr>
          <w:rFonts w:hint="cs"/>
          <w:rtl/>
          <w:lang w:eastAsia="he-IL"/>
        </w:rPr>
        <w:t>– –</w:t>
      </w:r>
      <w:r w:rsidR="00D239D8">
        <w:rPr>
          <w:rFonts w:hint="cs"/>
          <w:rtl/>
          <w:lang w:eastAsia="he-IL"/>
        </w:rPr>
        <w:t xml:space="preserve"> </w:t>
      </w:r>
      <w:bookmarkStart w:id="12522" w:name="_ETM_Q26_485331"/>
      <w:bookmarkStart w:id="12523" w:name="_ETM_Q26_485252"/>
      <w:bookmarkEnd w:id="12522"/>
      <w:bookmarkEnd w:id="12523"/>
      <w:r w:rsidR="00D239D8">
        <w:rPr>
          <w:rFonts w:hint="cs"/>
          <w:rtl/>
          <w:lang w:eastAsia="he-IL"/>
        </w:rPr>
        <w:t>לא יהיה להם למי להתלונן כאשר שופט פוגע בזכויותיהם הדיוניות</w:t>
      </w:r>
      <w:r w:rsidR="00180996">
        <w:rPr>
          <w:rFonts w:hint="cs"/>
          <w:rtl/>
          <w:lang w:eastAsia="he-IL"/>
        </w:rPr>
        <w:t>,</w:t>
      </w:r>
      <w:r w:rsidR="00D239D8">
        <w:rPr>
          <w:rFonts w:hint="cs"/>
          <w:rtl/>
          <w:lang w:eastAsia="he-IL"/>
        </w:rPr>
        <w:t xml:space="preserve"> </w:t>
      </w:r>
      <w:bookmarkStart w:id="12524" w:name="_ETM_Q26_489595"/>
      <w:bookmarkEnd w:id="12524"/>
      <w:r w:rsidR="00D239D8">
        <w:rPr>
          <w:rFonts w:hint="cs"/>
          <w:rtl/>
          <w:lang w:eastAsia="he-IL"/>
        </w:rPr>
        <w:t xml:space="preserve">ולא רק שופט </w:t>
      </w:r>
      <w:r w:rsidR="00D239D8">
        <w:rPr>
          <w:rFonts w:hint="eastAsia"/>
          <w:rtl/>
          <w:lang w:eastAsia="he-IL"/>
        </w:rPr>
        <w:t xml:space="preserve">– </w:t>
      </w:r>
      <w:r w:rsidR="00D239D8">
        <w:rPr>
          <w:rFonts w:hint="cs"/>
          <w:rtl/>
          <w:lang w:eastAsia="he-IL"/>
        </w:rPr>
        <w:t xml:space="preserve">ובזה אסיים </w:t>
      </w:r>
      <w:r>
        <w:rPr>
          <w:rFonts w:hint="cs"/>
          <w:rtl/>
          <w:lang w:eastAsia="he-IL"/>
        </w:rPr>
        <w:t>– –</w:t>
      </w:r>
      <w:r w:rsidR="00D239D8">
        <w:rPr>
          <w:rFonts w:hint="cs"/>
          <w:rtl/>
          <w:lang w:eastAsia="he-IL"/>
        </w:rPr>
        <w:t xml:space="preserve"> </w:t>
      </w:r>
    </w:p>
    <w:p w:rsidR="00D239D8" w:rsidRDefault="00D239D8" w:rsidP="00F45194">
      <w:pPr>
        <w:rPr>
          <w:rtl/>
          <w:lang w:eastAsia="he-IL"/>
        </w:rPr>
      </w:pPr>
      <w:bookmarkStart w:id="12525" w:name="_ETM_Q26_492270"/>
      <w:bookmarkStart w:id="12526" w:name="_ETM_Q26_492322"/>
      <w:bookmarkEnd w:id="12525"/>
      <w:bookmarkEnd w:id="12526"/>
    </w:p>
    <w:p w:rsidR="00D239D8" w:rsidRDefault="00D239D8" w:rsidP="00F45194">
      <w:pPr>
        <w:pStyle w:val="af6"/>
        <w:keepNext/>
        <w:rPr>
          <w:rtl/>
        </w:rPr>
      </w:pPr>
      <w:bookmarkStart w:id="12527" w:name="ET_yor_6599_62"/>
      <w:r w:rsidRPr="00516DC8">
        <w:rPr>
          <w:rStyle w:val="TagStyle"/>
          <w:rtl/>
        </w:rPr>
        <w:t xml:space="preserve"> &lt;&lt; יור &gt;&gt; </w:t>
      </w:r>
      <w:r>
        <w:rPr>
          <w:rtl/>
        </w:rPr>
        <w:t>היו"ר משה רוט:</w:t>
      </w:r>
      <w:r w:rsidRPr="00516DC8">
        <w:rPr>
          <w:rStyle w:val="TagStyle"/>
          <w:rtl/>
        </w:rPr>
        <w:t xml:space="preserve"> &lt;&lt; יור &gt;&gt;</w:t>
      </w:r>
      <w:r>
        <w:rPr>
          <w:rtl/>
        </w:rPr>
        <w:t xml:space="preserve">   </w:t>
      </w:r>
      <w:bookmarkEnd w:id="12527"/>
    </w:p>
    <w:p w:rsidR="00D239D8" w:rsidRDefault="00D239D8" w:rsidP="003F2F35">
      <w:pPr>
        <w:rPr>
          <w:rtl/>
          <w:lang w:eastAsia="he-IL"/>
        </w:rPr>
      </w:pPr>
    </w:p>
    <w:p w:rsidR="00D239D8" w:rsidRDefault="00D239D8" w:rsidP="00F45194">
      <w:pPr>
        <w:rPr>
          <w:rtl/>
          <w:lang w:eastAsia="he-IL"/>
        </w:rPr>
      </w:pPr>
      <w:bookmarkStart w:id="12528" w:name="_ETM_Q26_491644"/>
      <w:bookmarkEnd w:id="12528"/>
      <w:r>
        <w:rPr>
          <w:rFonts w:hint="cs"/>
          <w:rtl/>
          <w:lang w:eastAsia="he-IL"/>
        </w:rPr>
        <w:t xml:space="preserve">תודה רבה. </w:t>
      </w:r>
    </w:p>
    <w:p w:rsidR="00D239D8" w:rsidRDefault="00D239D8" w:rsidP="00F45194">
      <w:pPr>
        <w:rPr>
          <w:rtl/>
          <w:lang w:eastAsia="he-IL"/>
        </w:rPr>
      </w:pPr>
      <w:bookmarkStart w:id="12529" w:name="_ETM_Q26_491630"/>
      <w:bookmarkStart w:id="12530" w:name="_ETM_Q26_491685"/>
      <w:bookmarkEnd w:id="12529"/>
      <w:bookmarkEnd w:id="12530"/>
    </w:p>
    <w:p w:rsidR="00D239D8" w:rsidRDefault="00D239D8" w:rsidP="00F45194">
      <w:pPr>
        <w:pStyle w:val="-"/>
        <w:keepNext/>
        <w:rPr>
          <w:rtl/>
        </w:rPr>
      </w:pPr>
      <w:bookmarkStart w:id="12531" w:name="_ETM_Q26_490093"/>
      <w:bookmarkStart w:id="12532" w:name="_ETM_Q26_490137"/>
      <w:bookmarkEnd w:id="12531"/>
      <w:bookmarkEnd w:id="12532"/>
      <w:r w:rsidRPr="004E4914">
        <w:rPr>
          <w:rStyle w:val="TagStyle"/>
          <w:rtl/>
        </w:rPr>
        <w:t xml:space="preserve">&lt;&lt; דובר_המשך &gt;&gt; </w:t>
      </w:r>
      <w:r>
        <w:rPr>
          <w:rtl/>
        </w:rPr>
        <w:t>שמחה רוטמן (הציונות הדתית):</w:t>
      </w:r>
      <w:r w:rsidRPr="004E4914">
        <w:rPr>
          <w:rStyle w:val="TagStyle"/>
          <w:rtl/>
        </w:rPr>
        <w:t xml:space="preserve"> &lt;&lt; דובר_המשך &gt;&gt;</w:t>
      </w:r>
      <w:r>
        <w:rPr>
          <w:rtl/>
        </w:rPr>
        <w:t xml:space="preserve">   </w:t>
      </w:r>
    </w:p>
    <w:p w:rsidR="00D239D8" w:rsidRDefault="00D239D8" w:rsidP="003F2F35">
      <w:pPr>
        <w:rPr>
          <w:rtl/>
          <w:lang w:eastAsia="he-IL"/>
        </w:rPr>
      </w:pPr>
    </w:p>
    <w:p w:rsidR="00D239D8" w:rsidRDefault="00D239D8" w:rsidP="00180996">
      <w:pPr>
        <w:rPr>
          <w:rtl/>
          <w:lang w:eastAsia="he-IL"/>
        </w:rPr>
      </w:pPr>
      <w:bookmarkStart w:id="12533" w:name="_ETM_Q26_492932"/>
      <w:bookmarkStart w:id="12534" w:name="_ETM_Q26_492992"/>
      <w:bookmarkEnd w:id="12533"/>
      <w:bookmarkEnd w:id="12534"/>
      <w:r>
        <w:rPr>
          <w:rFonts w:hint="cs"/>
          <w:rtl/>
          <w:lang w:eastAsia="he-IL"/>
        </w:rPr>
        <w:t xml:space="preserve">רק את ה-20 שניות שלקחו לי. </w:t>
      </w:r>
      <w:r w:rsidR="00180996">
        <w:rPr>
          <w:rFonts w:hint="eastAsia"/>
          <w:rtl/>
          <w:lang w:eastAsia="he-IL"/>
        </w:rPr>
        <w:t>–</w:t>
      </w:r>
      <w:r w:rsidR="00180996">
        <w:rPr>
          <w:rFonts w:hint="cs"/>
          <w:rtl/>
          <w:lang w:eastAsia="he-IL"/>
        </w:rPr>
        <w:t xml:space="preserve"> </w:t>
      </w:r>
      <w:r w:rsidR="00180996">
        <w:rPr>
          <w:rFonts w:hint="eastAsia"/>
          <w:rtl/>
          <w:lang w:eastAsia="he-IL"/>
        </w:rPr>
        <w:t>–</w:t>
      </w:r>
      <w:r w:rsidR="00180996">
        <w:rPr>
          <w:rFonts w:hint="cs"/>
          <w:rtl/>
          <w:lang w:eastAsia="he-IL"/>
        </w:rPr>
        <w:t xml:space="preserve"> </w:t>
      </w:r>
      <w:r>
        <w:rPr>
          <w:rFonts w:hint="cs"/>
          <w:rtl/>
          <w:lang w:eastAsia="he-IL"/>
        </w:rPr>
        <w:t xml:space="preserve">לא רק </w:t>
      </w:r>
      <w:bookmarkStart w:id="12535" w:name="_ETM_Q26_495378"/>
      <w:bookmarkEnd w:id="12535"/>
      <w:r>
        <w:rPr>
          <w:rFonts w:hint="cs"/>
          <w:rtl/>
          <w:lang w:eastAsia="he-IL"/>
        </w:rPr>
        <w:t xml:space="preserve">שופט; הנציב הזה אמור לבדוק גם תלונות על בתי הדין </w:t>
      </w:r>
      <w:bookmarkStart w:id="12536" w:name="_ETM_Q26_500400"/>
      <w:bookmarkEnd w:id="12536"/>
      <w:r>
        <w:rPr>
          <w:rFonts w:hint="cs"/>
          <w:rtl/>
          <w:lang w:eastAsia="he-IL"/>
        </w:rPr>
        <w:t xml:space="preserve">הרבניים, גם על בתי הדין השרעיים, ואין כרגע כתובת לאזרחי </w:t>
      </w:r>
      <w:bookmarkStart w:id="12537" w:name="_ETM_Q26_504149"/>
      <w:bookmarkEnd w:id="12537"/>
      <w:r>
        <w:rPr>
          <w:rFonts w:hint="cs"/>
          <w:rtl/>
          <w:lang w:eastAsia="he-IL"/>
        </w:rPr>
        <w:t xml:space="preserve">ישראל, ומי שלוקח את אזרחי ישראל בני ערובה למאבקים הפוליטיים </w:t>
      </w:r>
      <w:bookmarkStart w:id="12538" w:name="_ETM_Q26_507876"/>
      <w:bookmarkEnd w:id="12538"/>
      <w:r>
        <w:rPr>
          <w:rFonts w:hint="cs"/>
          <w:rtl/>
          <w:lang w:eastAsia="he-IL"/>
        </w:rPr>
        <w:t xml:space="preserve">שלו </w:t>
      </w:r>
      <w:r>
        <w:rPr>
          <w:rFonts w:hint="eastAsia"/>
          <w:rtl/>
          <w:lang w:eastAsia="he-IL"/>
        </w:rPr>
        <w:t xml:space="preserve">– </w:t>
      </w:r>
      <w:r>
        <w:rPr>
          <w:rFonts w:hint="cs"/>
          <w:rtl/>
          <w:lang w:eastAsia="he-IL"/>
        </w:rPr>
        <w:t xml:space="preserve">יראה הציבור וישפוט. תודה רבה, אדוני היושב-ראש. </w:t>
      </w:r>
    </w:p>
    <w:p w:rsidR="00D239D8" w:rsidRDefault="00D239D8" w:rsidP="00F45194">
      <w:pPr>
        <w:rPr>
          <w:rtl/>
          <w:lang w:eastAsia="he-IL"/>
        </w:rPr>
      </w:pPr>
      <w:bookmarkStart w:id="12539" w:name="_ETM_Q26_511691"/>
      <w:bookmarkStart w:id="12540" w:name="_ETM_Q26_511751"/>
      <w:bookmarkStart w:id="12541" w:name="_ETM_Q26_511827"/>
      <w:bookmarkEnd w:id="12539"/>
      <w:bookmarkEnd w:id="12540"/>
      <w:bookmarkEnd w:id="12541"/>
    </w:p>
    <w:p w:rsidR="00D239D8" w:rsidRDefault="00D239D8" w:rsidP="00F45194">
      <w:pPr>
        <w:pStyle w:val="af6"/>
        <w:keepNext/>
        <w:rPr>
          <w:rtl/>
        </w:rPr>
      </w:pPr>
      <w:bookmarkStart w:id="12542" w:name="_ETM_Q26_511880"/>
      <w:bookmarkStart w:id="12543" w:name="ET_yor_6599_30"/>
      <w:bookmarkEnd w:id="12542"/>
      <w:r w:rsidRPr="005637A7">
        <w:rPr>
          <w:rStyle w:val="TagStyle"/>
          <w:rtl/>
        </w:rPr>
        <w:t xml:space="preserve"> &lt;&lt; יור &gt;&gt; </w:t>
      </w:r>
      <w:r>
        <w:rPr>
          <w:rtl/>
        </w:rPr>
        <w:t>היו"ר משה רוט:</w:t>
      </w:r>
      <w:r w:rsidRPr="005637A7">
        <w:rPr>
          <w:rStyle w:val="TagStyle"/>
          <w:rtl/>
        </w:rPr>
        <w:t xml:space="preserve"> &lt;&lt; יור &gt;&gt;</w:t>
      </w:r>
      <w:r>
        <w:rPr>
          <w:rtl/>
        </w:rPr>
        <w:t xml:space="preserve">   </w:t>
      </w:r>
      <w:bookmarkEnd w:id="12543"/>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תודה רבה. </w:t>
      </w:r>
      <w:bookmarkStart w:id="12544" w:name="_ETM_Q26_512674"/>
      <w:bookmarkEnd w:id="12544"/>
      <w:r>
        <w:rPr>
          <w:rFonts w:hint="cs"/>
          <w:rtl/>
          <w:lang w:eastAsia="he-IL"/>
        </w:rPr>
        <w:t xml:space="preserve">אני אזמין את כבוד השר חבר הכנסת ושר המשפטים </w:t>
      </w:r>
      <w:bookmarkStart w:id="12545" w:name="_ETM_Q26_518571"/>
      <w:bookmarkEnd w:id="12545"/>
      <w:r>
        <w:rPr>
          <w:rFonts w:hint="cs"/>
          <w:rtl/>
          <w:lang w:eastAsia="he-IL"/>
        </w:rPr>
        <w:t xml:space="preserve">יריב לוין להציג את עמדת הממשלה ביחד על הצעת החוק. תודה. </w:t>
      </w:r>
    </w:p>
    <w:p w:rsidR="00D239D8" w:rsidRDefault="00D239D8" w:rsidP="00F45194">
      <w:pPr>
        <w:rPr>
          <w:rtl/>
          <w:lang w:eastAsia="he-IL"/>
        </w:rPr>
      </w:pPr>
    </w:p>
    <w:p w:rsidR="00D239D8" w:rsidRDefault="00D239D8" w:rsidP="00F45194">
      <w:pPr>
        <w:pStyle w:val="af5"/>
        <w:keepNext/>
        <w:rPr>
          <w:rtl/>
        </w:rPr>
      </w:pPr>
      <w:bookmarkStart w:id="12546" w:name="ET_interruption_6352_31"/>
      <w:r w:rsidRPr="005F194B">
        <w:rPr>
          <w:rStyle w:val="TagStyle"/>
          <w:rtl/>
        </w:rPr>
        <w:t xml:space="preserve"> &lt;&lt; קריאה &gt;&gt; </w:t>
      </w:r>
      <w:r>
        <w:rPr>
          <w:rtl/>
        </w:rPr>
        <w:t>אלמוג כהן (עוצמה יהודית):</w:t>
      </w:r>
      <w:r w:rsidRPr="005F194B">
        <w:rPr>
          <w:rStyle w:val="TagStyle"/>
          <w:rtl/>
        </w:rPr>
        <w:t xml:space="preserve"> &lt;&lt; קריאה &gt;&gt;</w:t>
      </w:r>
      <w:r>
        <w:rPr>
          <w:rtl/>
        </w:rPr>
        <w:t xml:space="preserve">   </w:t>
      </w:r>
      <w:bookmarkEnd w:id="12546"/>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חיילי צה"ל המתוקים שלנו, אין כמוכם. אין כמוכם בעולם. </w:t>
      </w:r>
    </w:p>
    <w:p w:rsidR="00D239D8" w:rsidRDefault="00D239D8" w:rsidP="00F45194">
      <w:pPr>
        <w:rPr>
          <w:rtl/>
          <w:lang w:eastAsia="he-IL"/>
        </w:rPr>
      </w:pPr>
    </w:p>
    <w:p w:rsidR="00D239D8" w:rsidRDefault="00D239D8" w:rsidP="00F45194">
      <w:pPr>
        <w:pStyle w:val="af6"/>
        <w:keepNext/>
        <w:rPr>
          <w:rtl/>
        </w:rPr>
      </w:pPr>
      <w:bookmarkStart w:id="12547" w:name="ET_yor_6599_63"/>
      <w:r w:rsidRPr="00701566">
        <w:rPr>
          <w:rStyle w:val="TagStyle"/>
          <w:rtl/>
        </w:rPr>
        <w:t xml:space="preserve"> &lt;&lt; יור &gt;&gt; </w:t>
      </w:r>
      <w:r>
        <w:rPr>
          <w:rtl/>
        </w:rPr>
        <w:t>היו"ר משה רוט:</w:t>
      </w:r>
      <w:r w:rsidRPr="00701566">
        <w:rPr>
          <w:rStyle w:val="TagStyle"/>
          <w:rtl/>
        </w:rPr>
        <w:t xml:space="preserve"> &lt;&lt; יור &gt;&gt;</w:t>
      </w:r>
      <w:r>
        <w:rPr>
          <w:rtl/>
        </w:rPr>
        <w:t xml:space="preserve">   </w:t>
      </w:r>
      <w:bookmarkEnd w:id="12547"/>
    </w:p>
    <w:p w:rsidR="00D239D8" w:rsidRDefault="00D239D8" w:rsidP="003F2F35">
      <w:pPr>
        <w:rPr>
          <w:rtl/>
          <w:lang w:eastAsia="he-IL"/>
        </w:rPr>
      </w:pPr>
    </w:p>
    <w:p w:rsidR="00D239D8" w:rsidRDefault="00D239D8" w:rsidP="00F45194">
      <w:pPr>
        <w:rPr>
          <w:rtl/>
          <w:lang w:eastAsia="he-IL"/>
        </w:rPr>
      </w:pPr>
      <w:bookmarkStart w:id="12548" w:name="_ETM_Q26_545112"/>
      <w:bookmarkEnd w:id="12548"/>
      <w:r>
        <w:rPr>
          <w:rFonts w:hint="cs"/>
          <w:rtl/>
          <w:lang w:eastAsia="he-IL"/>
        </w:rPr>
        <w:t xml:space="preserve">חברי </w:t>
      </w:r>
      <w:bookmarkStart w:id="12549" w:name="_ETM_Q26_542189"/>
      <w:bookmarkEnd w:id="12549"/>
      <w:r>
        <w:rPr>
          <w:rFonts w:hint="cs"/>
          <w:rtl/>
          <w:lang w:eastAsia="he-IL"/>
        </w:rPr>
        <w:t xml:space="preserve">הכנסת, המליאה רוצה לשמוע את השר. בבקשה לשמור על השקט. </w:t>
      </w:r>
    </w:p>
    <w:p w:rsidR="00D239D8" w:rsidRPr="00701566" w:rsidRDefault="00D239D8" w:rsidP="00F45194">
      <w:pPr>
        <w:rPr>
          <w:rtl/>
          <w:lang w:eastAsia="he-IL"/>
        </w:rPr>
      </w:pPr>
      <w:bookmarkStart w:id="12550" w:name="_ETM_Q26_548642"/>
      <w:bookmarkStart w:id="12551" w:name="_ETM_Q26_548723"/>
      <w:bookmarkEnd w:id="12550"/>
      <w:bookmarkEnd w:id="12551"/>
    </w:p>
    <w:p w:rsidR="00D239D8" w:rsidRDefault="00D239D8" w:rsidP="00F45194">
      <w:pPr>
        <w:pStyle w:val="a4"/>
        <w:keepNext/>
        <w:rPr>
          <w:rtl/>
        </w:rPr>
      </w:pPr>
      <w:bookmarkStart w:id="12552" w:name="ET_speaker_6392_32"/>
      <w:r w:rsidRPr="005F194B">
        <w:rPr>
          <w:rStyle w:val="TagStyle"/>
          <w:rtl/>
        </w:rPr>
        <w:t xml:space="preserve"> &lt;&lt; דובר &gt;&gt; </w:t>
      </w:r>
      <w:bookmarkStart w:id="12553" w:name="_Toc170988244"/>
      <w:bookmarkStart w:id="12554" w:name="_Toc170988737"/>
      <w:r>
        <w:rPr>
          <w:rtl/>
        </w:rPr>
        <w:t>שר המשפטים יריב לוין:</w:t>
      </w:r>
      <w:bookmarkEnd w:id="12553"/>
      <w:bookmarkEnd w:id="12554"/>
      <w:r w:rsidRPr="005F194B">
        <w:rPr>
          <w:rStyle w:val="TagStyle"/>
          <w:rtl/>
        </w:rPr>
        <w:t xml:space="preserve"> &lt;&lt; דובר &gt;&gt;</w:t>
      </w:r>
      <w:r>
        <w:rPr>
          <w:rtl/>
        </w:rPr>
        <w:t xml:space="preserve">   </w:t>
      </w:r>
      <w:bookmarkEnd w:id="12552"/>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תודה רבה, אדוני היושב-ראש. חברות וחברי הכנסת, אני רוצה לספר לכם, חברות וחברי הכנסת, על </w:t>
      </w:r>
      <w:r w:rsidR="0085413A">
        <w:rPr>
          <w:rFonts w:hint="cs"/>
          <w:rtl/>
          <w:lang w:eastAsia="he-IL"/>
        </w:rPr>
        <w:t>– – –</w:t>
      </w:r>
    </w:p>
    <w:p w:rsidR="00D239D8" w:rsidRDefault="00D239D8" w:rsidP="00F45194">
      <w:pPr>
        <w:rPr>
          <w:rtl/>
          <w:lang w:eastAsia="he-IL"/>
        </w:rPr>
      </w:pPr>
    </w:p>
    <w:p w:rsidR="00D239D8" w:rsidRDefault="00D239D8" w:rsidP="00F45194">
      <w:pPr>
        <w:pStyle w:val="af6"/>
        <w:keepNext/>
        <w:rPr>
          <w:rtl/>
        </w:rPr>
      </w:pPr>
      <w:r w:rsidRPr="005F194B">
        <w:rPr>
          <w:rStyle w:val="TagStyle"/>
          <w:rtl/>
        </w:rPr>
        <w:t xml:space="preserve"> &lt;&lt; יור &gt;&gt; </w:t>
      </w:r>
      <w:r>
        <w:rPr>
          <w:rtl/>
        </w:rPr>
        <w:t>היו"ר משה רוט:</w:t>
      </w:r>
      <w:r w:rsidRPr="005F194B">
        <w:rPr>
          <w:rStyle w:val="TagStyle"/>
          <w:rtl/>
        </w:rPr>
        <w:t xml:space="preserve"> &lt;&lt; יור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סליחה, אפשר לקבל שקט </w:t>
      </w:r>
      <w:bookmarkStart w:id="12555" w:name="_ETM_Q26_565231"/>
      <w:bookmarkEnd w:id="12555"/>
      <w:r>
        <w:rPr>
          <w:rFonts w:hint="cs"/>
          <w:rtl/>
          <w:lang w:eastAsia="he-IL"/>
        </w:rPr>
        <w:t xml:space="preserve">במליאה? סליחה. </w:t>
      </w:r>
    </w:p>
    <w:p w:rsidR="00D239D8" w:rsidRDefault="00D239D8" w:rsidP="00F45194">
      <w:pPr>
        <w:rPr>
          <w:rtl/>
          <w:lang w:eastAsia="he-IL"/>
        </w:rPr>
      </w:pPr>
      <w:bookmarkStart w:id="12556" w:name="_ETM_Q26_566141"/>
      <w:bookmarkStart w:id="12557" w:name="_ETM_Q26_566216"/>
      <w:bookmarkEnd w:id="12556"/>
      <w:bookmarkEnd w:id="12557"/>
    </w:p>
    <w:p w:rsidR="00D239D8" w:rsidRDefault="00D239D8" w:rsidP="00F45194">
      <w:pPr>
        <w:pStyle w:val="af5"/>
        <w:keepNext/>
        <w:rPr>
          <w:rtl/>
        </w:rPr>
      </w:pPr>
      <w:bookmarkStart w:id="12558" w:name="ET_interruption_6352_68"/>
      <w:r w:rsidRPr="00645573">
        <w:rPr>
          <w:rStyle w:val="TagStyle"/>
          <w:rtl/>
        </w:rPr>
        <w:t xml:space="preserve"> &lt;&lt; קריאה &gt;&gt; </w:t>
      </w:r>
      <w:r>
        <w:rPr>
          <w:rtl/>
        </w:rPr>
        <w:t>אלמוג כהן (עוצמה יהודית):</w:t>
      </w:r>
      <w:r w:rsidRPr="00645573">
        <w:rPr>
          <w:rStyle w:val="TagStyle"/>
          <w:rtl/>
        </w:rPr>
        <w:t xml:space="preserve"> &lt;&lt; קריאה &gt;&gt;</w:t>
      </w:r>
      <w:r>
        <w:rPr>
          <w:rtl/>
        </w:rPr>
        <w:t xml:space="preserve">   </w:t>
      </w:r>
      <w:bookmarkEnd w:id="12558"/>
    </w:p>
    <w:p w:rsidR="00D239D8" w:rsidRDefault="00D239D8" w:rsidP="003F2F35">
      <w:pPr>
        <w:rPr>
          <w:rtl/>
          <w:lang w:eastAsia="he-IL"/>
        </w:rPr>
      </w:pPr>
    </w:p>
    <w:p w:rsidR="00D239D8" w:rsidRDefault="00D239D8" w:rsidP="00F45194">
      <w:pPr>
        <w:rPr>
          <w:rtl/>
          <w:lang w:eastAsia="he-IL"/>
        </w:rPr>
      </w:pPr>
      <w:bookmarkStart w:id="12559" w:name="_ETM_Q26_566203"/>
      <w:bookmarkEnd w:id="12559"/>
      <w:r>
        <w:rPr>
          <w:rFonts w:hint="cs"/>
          <w:rtl/>
          <w:lang w:eastAsia="he-IL"/>
        </w:rPr>
        <w:t xml:space="preserve">אדוני היו"ר </w:t>
      </w:r>
      <w:r w:rsidR="0085413A">
        <w:rPr>
          <w:rFonts w:hint="cs"/>
          <w:rtl/>
          <w:lang w:eastAsia="he-IL"/>
        </w:rPr>
        <w:t>– – –</w:t>
      </w:r>
    </w:p>
    <w:p w:rsidR="00D239D8" w:rsidRDefault="00D239D8" w:rsidP="00F45194">
      <w:pPr>
        <w:rPr>
          <w:rtl/>
          <w:lang w:eastAsia="he-IL"/>
        </w:rPr>
      </w:pPr>
      <w:bookmarkStart w:id="12560" w:name="_ETM_Q26_568188"/>
      <w:bookmarkStart w:id="12561" w:name="_ETM_Q26_568264"/>
      <w:bookmarkEnd w:id="12560"/>
      <w:bookmarkEnd w:id="12561"/>
    </w:p>
    <w:p w:rsidR="00D239D8" w:rsidRDefault="00D239D8" w:rsidP="00F45194">
      <w:pPr>
        <w:pStyle w:val="af6"/>
        <w:keepNext/>
        <w:rPr>
          <w:rtl/>
        </w:rPr>
      </w:pPr>
      <w:bookmarkStart w:id="12562" w:name="ET_yor_6599_65"/>
      <w:r w:rsidRPr="003931BC">
        <w:rPr>
          <w:rStyle w:val="TagStyle"/>
          <w:rtl/>
        </w:rPr>
        <w:t xml:space="preserve"> &lt;&lt; יור &gt;&gt; </w:t>
      </w:r>
      <w:r>
        <w:rPr>
          <w:rtl/>
        </w:rPr>
        <w:t>היו"ר משה רוט:</w:t>
      </w:r>
      <w:r w:rsidRPr="003931BC">
        <w:rPr>
          <w:rStyle w:val="TagStyle"/>
          <w:rtl/>
        </w:rPr>
        <w:t xml:space="preserve"> &lt;&lt; יור &gt;&gt;</w:t>
      </w:r>
      <w:r>
        <w:rPr>
          <w:rtl/>
        </w:rPr>
        <w:t xml:space="preserve">   </w:t>
      </w:r>
      <w:bookmarkEnd w:id="12562"/>
    </w:p>
    <w:p w:rsidR="00D239D8" w:rsidRDefault="00D239D8" w:rsidP="003F2F35">
      <w:pPr>
        <w:rPr>
          <w:rtl/>
          <w:lang w:eastAsia="he-IL"/>
        </w:rPr>
      </w:pPr>
    </w:p>
    <w:p w:rsidR="00D239D8" w:rsidRPr="003931BC" w:rsidRDefault="00D239D8" w:rsidP="00F45194">
      <w:pPr>
        <w:rPr>
          <w:rtl/>
          <w:lang w:eastAsia="he-IL"/>
        </w:rPr>
      </w:pPr>
      <w:bookmarkStart w:id="12563" w:name="_ETM_Q26_566799"/>
      <w:bookmarkEnd w:id="12563"/>
      <w:r>
        <w:rPr>
          <w:rFonts w:hint="cs"/>
          <w:rtl/>
          <w:lang w:eastAsia="he-IL"/>
        </w:rPr>
        <w:t>סליחה, זה מכל הכיוונים</w:t>
      </w:r>
      <w:bookmarkStart w:id="12564" w:name="_ETM_Q26_569511"/>
      <w:bookmarkEnd w:id="12564"/>
      <w:r>
        <w:rPr>
          <w:rFonts w:hint="cs"/>
          <w:rtl/>
          <w:lang w:eastAsia="he-IL"/>
        </w:rPr>
        <w:t xml:space="preserve">, מכל הצדדים. אני רוצה שקט מוחלט, זה </w:t>
      </w:r>
      <w:bookmarkStart w:id="12565" w:name="_ETM_Q26_573240"/>
      <w:bookmarkEnd w:id="12565"/>
      <w:r>
        <w:rPr>
          <w:rFonts w:hint="cs"/>
          <w:rtl/>
          <w:lang w:eastAsia="he-IL"/>
        </w:rPr>
        <w:t xml:space="preserve">הכול. כבוד השר, בבקשה. </w:t>
      </w:r>
    </w:p>
    <w:p w:rsidR="00D239D8" w:rsidRDefault="00D239D8" w:rsidP="00F45194">
      <w:pPr>
        <w:rPr>
          <w:rtl/>
          <w:lang w:eastAsia="he-IL"/>
        </w:rPr>
      </w:pPr>
    </w:p>
    <w:p w:rsidR="00D239D8" w:rsidRDefault="00D239D8" w:rsidP="00F45194">
      <w:pPr>
        <w:pStyle w:val="-"/>
        <w:keepNext/>
        <w:rPr>
          <w:rtl/>
        </w:rPr>
      </w:pPr>
      <w:bookmarkStart w:id="12566" w:name="ET_speakercontinue_6392_34"/>
      <w:r w:rsidRPr="008A32BE">
        <w:rPr>
          <w:rStyle w:val="TagStyle"/>
          <w:rtl/>
        </w:rPr>
        <w:t xml:space="preserve"> &lt;&lt; דובר_המשך &gt;&gt; </w:t>
      </w:r>
      <w:r>
        <w:rPr>
          <w:rtl/>
        </w:rPr>
        <w:t>שר המשפטים יריב לוין:</w:t>
      </w:r>
      <w:r w:rsidRPr="008A32BE">
        <w:rPr>
          <w:rStyle w:val="TagStyle"/>
          <w:rtl/>
        </w:rPr>
        <w:t xml:space="preserve"> &lt;&lt; דובר_המשך &gt;&gt;</w:t>
      </w:r>
      <w:r>
        <w:rPr>
          <w:rtl/>
        </w:rPr>
        <w:t xml:space="preserve">   </w:t>
      </w:r>
      <w:bookmarkEnd w:id="12566"/>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אני רוצה לספר לכם, חברות וחברי הכנסת, על הפעם האחרונה שבה הוגש דוח נציב תלונות הציבור על שופטים, דוח שמוגש לנשיא בית המשפט העליון ולשר המשפטים. אנחנו התכנסנו בלשכתו של ממלא מקום נשיא בית המשפט העליון, ואכן, הנציב הגיש לנו את הדוח. בתום הטקס הקצר הזה, התפרסמה הודעה </w:t>
      </w:r>
      <w:r>
        <w:rPr>
          <w:rtl/>
          <w:lang w:eastAsia="he-IL"/>
        </w:rPr>
        <w:t>–</w:t>
      </w:r>
      <w:r>
        <w:rPr>
          <w:rFonts w:hint="cs"/>
          <w:rtl/>
          <w:lang w:eastAsia="he-IL"/>
        </w:rPr>
        <w:t xml:space="preserve"> כן, המיקרופון לדעתי חלש מאוד, אולי כדאי </w:t>
      </w:r>
      <w:bookmarkStart w:id="12567" w:name="_ETM_Q26_621182"/>
      <w:bookmarkEnd w:id="12567"/>
      <w:r>
        <w:rPr>
          <w:rFonts w:hint="cs"/>
          <w:rtl/>
          <w:lang w:eastAsia="he-IL"/>
        </w:rPr>
        <w:t xml:space="preserve">שנגביר אותו קצת. </w:t>
      </w:r>
    </w:p>
    <w:p w:rsidR="00D239D8" w:rsidRDefault="00D239D8" w:rsidP="00F45194">
      <w:pPr>
        <w:rPr>
          <w:rtl/>
          <w:lang w:eastAsia="he-IL"/>
        </w:rPr>
      </w:pPr>
      <w:bookmarkStart w:id="12568" w:name="_ETM_Q26_621652"/>
      <w:bookmarkStart w:id="12569" w:name="_ETM_Q26_621711"/>
      <w:bookmarkEnd w:id="12568"/>
      <w:bookmarkEnd w:id="12569"/>
    </w:p>
    <w:p w:rsidR="00D239D8" w:rsidRDefault="00D239D8" w:rsidP="00F45194">
      <w:pPr>
        <w:pStyle w:val="af6"/>
        <w:keepNext/>
        <w:rPr>
          <w:rtl/>
        </w:rPr>
      </w:pPr>
      <w:r w:rsidRPr="00C25DAE">
        <w:rPr>
          <w:rStyle w:val="TagStyle"/>
          <w:rtl/>
        </w:rPr>
        <w:t xml:space="preserve"> &lt;&lt; יור &gt;&gt; </w:t>
      </w:r>
      <w:r>
        <w:rPr>
          <w:rtl/>
        </w:rPr>
        <w:t>היו"ר משה רוט:</w:t>
      </w:r>
      <w:r w:rsidRPr="00C25DAE">
        <w:rPr>
          <w:rStyle w:val="TagStyle"/>
          <w:rtl/>
        </w:rPr>
        <w:t xml:space="preserve"> &lt;&lt; יור &gt;&gt;</w:t>
      </w:r>
      <w:r>
        <w:rPr>
          <w:rtl/>
        </w:rPr>
        <w:t xml:space="preserve">   </w:t>
      </w:r>
    </w:p>
    <w:p w:rsidR="00D239D8" w:rsidRDefault="00D239D8" w:rsidP="003F2F35">
      <w:pPr>
        <w:rPr>
          <w:rtl/>
          <w:lang w:eastAsia="he-IL"/>
        </w:rPr>
      </w:pPr>
    </w:p>
    <w:p w:rsidR="00D239D8" w:rsidRPr="00C25DAE" w:rsidRDefault="00D239D8" w:rsidP="00F45194">
      <w:pPr>
        <w:rPr>
          <w:rtl/>
          <w:lang w:eastAsia="he-IL"/>
        </w:rPr>
      </w:pPr>
      <w:bookmarkStart w:id="12570" w:name="_ETM_Q26_620233"/>
      <w:bookmarkEnd w:id="12570"/>
      <w:r>
        <w:rPr>
          <w:rFonts w:hint="cs"/>
          <w:rtl/>
          <w:lang w:eastAsia="he-IL"/>
        </w:rPr>
        <w:t xml:space="preserve">הרעש גדול מדי. ייתכן </w:t>
      </w:r>
      <w:r>
        <w:rPr>
          <w:rtl/>
          <w:lang w:eastAsia="he-IL"/>
        </w:rPr>
        <w:t>–</w:t>
      </w:r>
      <w:r>
        <w:rPr>
          <w:rFonts w:hint="cs"/>
          <w:rtl/>
          <w:lang w:eastAsia="he-IL"/>
        </w:rPr>
        <w:t xml:space="preserve"> מזכירות </w:t>
      </w:r>
      <w:bookmarkStart w:id="12571" w:name="_ETM_Q26_625163"/>
      <w:bookmarkEnd w:id="12571"/>
      <w:r>
        <w:rPr>
          <w:rFonts w:hint="cs"/>
          <w:rtl/>
          <w:lang w:eastAsia="he-IL"/>
        </w:rPr>
        <w:t xml:space="preserve">הכנסת, כבוד השר אומר שהמיקרופון חלש מדי. </w:t>
      </w:r>
    </w:p>
    <w:p w:rsidR="00D239D8" w:rsidRDefault="00D239D8" w:rsidP="00F45194">
      <w:pPr>
        <w:rPr>
          <w:rtl/>
          <w:lang w:eastAsia="he-IL"/>
        </w:rPr>
      </w:pPr>
      <w:bookmarkStart w:id="12572" w:name="_ETM_Q26_630782"/>
      <w:bookmarkStart w:id="12573" w:name="_ETM_Q26_630842"/>
      <w:bookmarkEnd w:id="12572"/>
      <w:bookmarkEnd w:id="12573"/>
    </w:p>
    <w:p w:rsidR="00D239D8" w:rsidRDefault="00D239D8" w:rsidP="00F45194">
      <w:pPr>
        <w:pStyle w:val="-"/>
        <w:keepNext/>
        <w:rPr>
          <w:rtl/>
        </w:rPr>
      </w:pPr>
      <w:bookmarkStart w:id="12574" w:name="ET_speakercontinue_6392_67"/>
      <w:r w:rsidRPr="00C25DAE">
        <w:rPr>
          <w:rStyle w:val="TagStyle"/>
          <w:rtl/>
        </w:rPr>
        <w:t xml:space="preserve"> &lt;&lt; דובר_המשך &gt;&gt; </w:t>
      </w:r>
      <w:r>
        <w:rPr>
          <w:rtl/>
        </w:rPr>
        <w:t>שר המשפטים יריב לוין:</w:t>
      </w:r>
      <w:r w:rsidRPr="00C25DAE">
        <w:rPr>
          <w:rStyle w:val="TagStyle"/>
          <w:rtl/>
        </w:rPr>
        <w:t xml:space="preserve"> &lt;&lt; דובר_המשך &gt;&gt;</w:t>
      </w:r>
      <w:r>
        <w:rPr>
          <w:rtl/>
        </w:rPr>
        <w:t xml:space="preserve">   </w:t>
      </w:r>
      <w:bookmarkEnd w:id="12574"/>
    </w:p>
    <w:p w:rsidR="00D239D8" w:rsidRDefault="00D239D8" w:rsidP="003F2F35">
      <w:pPr>
        <w:rPr>
          <w:rtl/>
          <w:lang w:eastAsia="he-IL"/>
        </w:rPr>
      </w:pPr>
    </w:p>
    <w:p w:rsidR="00D239D8" w:rsidRDefault="00D239D8" w:rsidP="00F45194">
      <w:pPr>
        <w:rPr>
          <w:rtl/>
          <w:lang w:eastAsia="he-IL"/>
        </w:rPr>
      </w:pPr>
      <w:bookmarkStart w:id="12575" w:name="_ETM_Q26_631600"/>
      <w:bookmarkEnd w:id="12575"/>
      <w:r>
        <w:rPr>
          <w:rFonts w:hint="cs"/>
          <w:rtl/>
          <w:lang w:eastAsia="he-IL"/>
        </w:rPr>
        <w:t xml:space="preserve">בתום הטקס הזה, פרסמה הנהלת בתי המשפט הודעה, לכאורה טכנית, על כך שהוגש הדוח על ידי הנציב, ולהודעה הזו צורפה תמונה. אדוני, אני </w:t>
      </w:r>
      <w:bookmarkStart w:id="12576" w:name="_ETM_Q26_649938"/>
      <w:bookmarkEnd w:id="12576"/>
      <w:r>
        <w:rPr>
          <w:rFonts w:hint="cs"/>
          <w:rtl/>
          <w:lang w:eastAsia="he-IL"/>
        </w:rPr>
        <w:t xml:space="preserve">לא מסוגל. </w:t>
      </w:r>
    </w:p>
    <w:p w:rsidR="00D239D8" w:rsidRDefault="00D239D8" w:rsidP="00F45194">
      <w:pPr>
        <w:rPr>
          <w:rtl/>
          <w:lang w:eastAsia="he-IL"/>
        </w:rPr>
      </w:pPr>
    </w:p>
    <w:p w:rsidR="00D239D8" w:rsidRDefault="00D239D8" w:rsidP="00F45194">
      <w:pPr>
        <w:pStyle w:val="af6"/>
        <w:keepNext/>
        <w:rPr>
          <w:rtl/>
        </w:rPr>
      </w:pPr>
      <w:bookmarkStart w:id="12577" w:name="ET_yor_6599_35"/>
      <w:r w:rsidRPr="00FB71C7">
        <w:rPr>
          <w:rStyle w:val="TagStyle"/>
          <w:rtl/>
        </w:rPr>
        <w:t xml:space="preserve"> &lt;&lt; יור &gt;&gt; </w:t>
      </w:r>
      <w:r>
        <w:rPr>
          <w:rtl/>
        </w:rPr>
        <w:t>היו"ר משה רוט:</w:t>
      </w:r>
      <w:r w:rsidRPr="00FB71C7">
        <w:rPr>
          <w:rStyle w:val="TagStyle"/>
          <w:rtl/>
        </w:rPr>
        <w:t xml:space="preserve"> &lt;&lt; יור &gt;&gt;</w:t>
      </w:r>
      <w:r>
        <w:rPr>
          <w:rtl/>
        </w:rPr>
        <w:t xml:space="preserve">   </w:t>
      </w:r>
      <w:bookmarkEnd w:id="12577"/>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סליחה, אני מבקש שקט במליאה, לא יכולים לדבר </w:t>
      </w:r>
      <w:r>
        <w:rPr>
          <w:rtl/>
          <w:lang w:eastAsia="he-IL"/>
        </w:rPr>
        <w:t>–</w:t>
      </w:r>
      <w:r>
        <w:rPr>
          <w:rFonts w:hint="cs"/>
          <w:rtl/>
          <w:lang w:eastAsia="he-IL"/>
        </w:rPr>
        <w:t xml:space="preserve"> לקרוא לסדר על </w:t>
      </w:r>
      <w:bookmarkStart w:id="12578" w:name="_ETM_Q26_656331"/>
      <w:bookmarkEnd w:id="12578"/>
      <w:r>
        <w:rPr>
          <w:rFonts w:hint="cs"/>
          <w:rtl/>
          <w:lang w:eastAsia="he-IL"/>
        </w:rPr>
        <w:t>שיחות סרק. אני מבקש, רבותיי</w:t>
      </w:r>
      <w:r w:rsidR="00180996">
        <w:rPr>
          <w:rFonts w:hint="cs"/>
          <w:rtl/>
          <w:lang w:eastAsia="he-IL"/>
        </w:rPr>
        <w:t>,</w:t>
      </w:r>
      <w:r>
        <w:rPr>
          <w:rFonts w:hint="cs"/>
          <w:rtl/>
          <w:lang w:eastAsia="he-IL"/>
        </w:rPr>
        <w:t xml:space="preserve"> נא לא לנהל שיחות בקול רם. אני מבקש, סדרני הכנסת, נא לראות </w:t>
      </w:r>
      <w:bookmarkStart w:id="12579" w:name="_ETM_Q26_666964"/>
      <w:bookmarkEnd w:id="12579"/>
      <w:r>
        <w:rPr>
          <w:rFonts w:hint="cs"/>
          <w:rtl/>
          <w:lang w:eastAsia="he-IL"/>
        </w:rPr>
        <w:t xml:space="preserve">שיש שקט באולם. תודה רבה. </w:t>
      </w:r>
    </w:p>
    <w:p w:rsidR="00D239D8" w:rsidRDefault="00D239D8" w:rsidP="00F45194">
      <w:pPr>
        <w:rPr>
          <w:rtl/>
          <w:lang w:eastAsia="he-IL"/>
        </w:rPr>
      </w:pPr>
    </w:p>
    <w:p w:rsidR="00D239D8" w:rsidRDefault="00D239D8" w:rsidP="00F45194">
      <w:pPr>
        <w:pStyle w:val="-"/>
        <w:keepNext/>
        <w:rPr>
          <w:rtl/>
        </w:rPr>
      </w:pPr>
      <w:bookmarkStart w:id="12580" w:name="ET_speakercontinue_6392_36"/>
      <w:r w:rsidRPr="00544952">
        <w:rPr>
          <w:rStyle w:val="TagStyle"/>
          <w:rtl/>
        </w:rPr>
        <w:t xml:space="preserve"> &lt;&lt; דובר_המשך &gt;&gt; </w:t>
      </w:r>
      <w:r>
        <w:rPr>
          <w:rtl/>
        </w:rPr>
        <w:t>שר המשפטים יריב לוין:</w:t>
      </w:r>
      <w:r w:rsidRPr="00544952">
        <w:rPr>
          <w:rStyle w:val="TagStyle"/>
          <w:rtl/>
        </w:rPr>
        <w:t xml:space="preserve"> &lt;&lt; דובר_המשך &gt;&gt;</w:t>
      </w:r>
      <w:r>
        <w:rPr>
          <w:rtl/>
        </w:rPr>
        <w:t xml:space="preserve">   </w:t>
      </w:r>
      <w:bookmarkEnd w:id="12580"/>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ואז פורסמה על ידי הנהלת בתי המשפט הודעה שאליה צורפה תמונה, והתמונה הייתה כזאת: רואים בה שלושה אנשים </w:t>
      </w:r>
      <w:r>
        <w:rPr>
          <w:rFonts w:hint="eastAsia"/>
          <w:rtl/>
          <w:lang w:eastAsia="he-IL"/>
        </w:rPr>
        <w:t xml:space="preserve">– </w:t>
      </w:r>
      <w:r>
        <w:rPr>
          <w:rFonts w:hint="cs"/>
          <w:rtl/>
          <w:lang w:eastAsia="he-IL"/>
        </w:rPr>
        <w:t xml:space="preserve">את ממלא מקום </w:t>
      </w:r>
      <w:bookmarkStart w:id="12581" w:name="_ETM_Q26_697876"/>
      <w:bookmarkEnd w:id="12581"/>
      <w:r>
        <w:rPr>
          <w:rFonts w:hint="cs"/>
          <w:rtl/>
          <w:lang w:eastAsia="he-IL"/>
        </w:rPr>
        <w:t xml:space="preserve">נשיא בית המשפט העליון, את נציב תלונות הציבור על שופטים ואותי. אני עומד ומעיין בדוח, ואילו ממלא מקום הנשיא יחד עם הנציב מחובקים זה בזרועות זה כחברים טובים שמצאו האחד את השני לאחר תקופה ארוכה. נדמה לי שהתמונה הזו, אדוני היושב-ראש, ממחישה יותר מהכול את האבסורד שאנחנו נמצאים בו, </w:t>
      </w:r>
      <w:bookmarkStart w:id="12582" w:name="_ETM_Q26_729838"/>
      <w:bookmarkEnd w:id="12582"/>
      <w:r>
        <w:rPr>
          <w:rFonts w:hint="cs"/>
          <w:rtl/>
          <w:lang w:eastAsia="he-IL"/>
        </w:rPr>
        <w:t xml:space="preserve">שבו מי שאמורים לקיים ביקורת ופיקוח הם חברים אישיים של </w:t>
      </w:r>
      <w:bookmarkStart w:id="12583" w:name="_ETM_Q26_735074"/>
      <w:bookmarkEnd w:id="12583"/>
      <w:r>
        <w:rPr>
          <w:rFonts w:hint="cs"/>
          <w:rtl/>
          <w:lang w:eastAsia="he-IL"/>
        </w:rPr>
        <w:t xml:space="preserve">המבוקרים והמפוקחים, והרבה פעמים אנשים שישבו לשכה לידם בבית </w:t>
      </w:r>
      <w:bookmarkStart w:id="12584" w:name="_ETM_Q26_745129"/>
      <w:bookmarkEnd w:id="12584"/>
      <w:r>
        <w:rPr>
          <w:rFonts w:hint="cs"/>
          <w:rtl/>
          <w:lang w:eastAsia="he-IL"/>
        </w:rPr>
        <w:t xml:space="preserve">המשפט העליון אך לפני זמן לא רב. באופן הזה, איך יכול להיות אמון של הציבור בפיקוח מהסוג הזה, שלא לדבר על השאלה איך בכלל יכול להיות באמת </w:t>
      </w:r>
      <w:bookmarkStart w:id="12585" w:name="_ETM_Q26_759778"/>
      <w:bookmarkEnd w:id="12585"/>
      <w:r>
        <w:rPr>
          <w:rFonts w:hint="cs"/>
          <w:rtl/>
          <w:lang w:eastAsia="he-IL"/>
        </w:rPr>
        <w:t>פיקוח אמיתי?</w:t>
      </w:r>
    </w:p>
    <w:p w:rsidR="00D239D8" w:rsidRDefault="00D239D8" w:rsidP="00F45194">
      <w:pPr>
        <w:rPr>
          <w:rtl/>
          <w:lang w:eastAsia="he-IL"/>
        </w:rPr>
      </w:pPr>
    </w:p>
    <w:p w:rsidR="00D239D8" w:rsidRDefault="00D239D8" w:rsidP="00E400FC">
      <w:pPr>
        <w:rPr>
          <w:rtl/>
        </w:rPr>
      </w:pPr>
      <w:r>
        <w:rPr>
          <w:rFonts w:hint="cs"/>
          <w:rtl/>
          <w:lang w:eastAsia="he-IL"/>
        </w:rPr>
        <w:t>בהחלט יכול להיות שיהיה איזשהו שופט של בית המשפט העליון</w:t>
      </w:r>
      <w:bookmarkStart w:id="12586" w:name="_ETM_Q26_770937"/>
      <w:bookmarkEnd w:id="12586"/>
      <w:r>
        <w:rPr>
          <w:rFonts w:hint="cs"/>
          <w:rtl/>
          <w:lang w:eastAsia="he-IL"/>
        </w:rPr>
        <w:t xml:space="preserve"> שיהיה כל כך נטול פניות, שיצליח במצב הבלתי-אפשרי</w:t>
      </w:r>
      <w:bookmarkStart w:id="12587" w:name="_ETM_Q26_776232"/>
      <w:bookmarkEnd w:id="12587"/>
      <w:r>
        <w:rPr>
          <w:rFonts w:hint="cs"/>
          <w:rtl/>
          <w:lang w:eastAsia="he-IL"/>
        </w:rPr>
        <w:t xml:space="preserve"> הזה לקיים ביקורת ובקרה אמיתיים, אבל כאשר חוקקו את החוק </w:t>
      </w:r>
      <w:bookmarkStart w:id="12588" w:name="_ETM_Q26_784453"/>
      <w:bookmarkEnd w:id="12588"/>
      <w:r>
        <w:rPr>
          <w:rFonts w:hint="cs"/>
          <w:rtl/>
          <w:lang w:eastAsia="he-IL"/>
        </w:rPr>
        <w:t xml:space="preserve">בכנסת, נקבע במפורש שמי שיהיה הנציב יכול להיות לא </w:t>
      </w:r>
      <w:bookmarkStart w:id="12589" w:name="_ETM_Q26_793132"/>
      <w:bookmarkEnd w:id="12589"/>
      <w:r>
        <w:rPr>
          <w:rFonts w:hint="cs"/>
          <w:rtl/>
          <w:lang w:eastAsia="he-IL"/>
        </w:rPr>
        <w:t xml:space="preserve">רק שופט של בית המשפט העליון, ואפילו לא רק שופט </w:t>
      </w:r>
      <w:bookmarkStart w:id="12590" w:name="_ETM_Q26_796713"/>
      <w:bookmarkEnd w:id="12590"/>
      <w:r>
        <w:rPr>
          <w:rFonts w:hint="cs"/>
          <w:rtl/>
          <w:lang w:eastAsia="he-IL"/>
        </w:rPr>
        <w:t xml:space="preserve">בכלל, אלא יכול להיות גם מישהו אחר. </w:t>
      </w:r>
      <w:bookmarkStart w:id="12591" w:name="TOR_Q27"/>
      <w:bookmarkEnd w:id="12591"/>
      <w:r>
        <w:rPr>
          <w:rFonts w:hint="cs"/>
          <w:rtl/>
        </w:rPr>
        <w:t>אלא מה קרה? מאחר שהחוק נתן זכות וטו לנשיא בית המשפט העליון על מינויו של הנציב, כל הנציבים שמונו, הפלא ופלא, היו כולם שופטי עליון לשעבר, במסגרת השיטה של חבר מסדר לחבר איזה ג'וב טוב אחרי הפרישה, אבל גם מתוך הרצון הזה לשמר את השליטה על הביקורת על עצמם.</w:t>
      </w:r>
    </w:p>
    <w:p w:rsidR="00D239D8" w:rsidRDefault="00D239D8" w:rsidP="00F45194">
      <w:pPr>
        <w:rPr>
          <w:rtl/>
        </w:rPr>
      </w:pPr>
    </w:p>
    <w:p w:rsidR="00D239D8" w:rsidRDefault="00D239D8" w:rsidP="00F45194">
      <w:pPr>
        <w:rPr>
          <w:rtl/>
        </w:rPr>
      </w:pPr>
      <w:r>
        <w:rPr>
          <w:rFonts w:hint="cs"/>
          <w:rtl/>
        </w:rPr>
        <w:t>אני פניתי לממלא מקום נשיא בית המשפט העליון והצעתי לו: בוא נמנה מבקר שאיננו מכיר את השופטים, שאין לו יחסים אישיים איתם, שלא בא מתוך העולם הזה.</w:t>
      </w:r>
    </w:p>
    <w:p w:rsidR="00D239D8" w:rsidRDefault="00D239D8" w:rsidP="00F45194">
      <w:pPr>
        <w:rPr>
          <w:rtl/>
        </w:rPr>
      </w:pPr>
    </w:p>
    <w:p w:rsidR="00D239D8" w:rsidRDefault="00D239D8" w:rsidP="00F45194">
      <w:pPr>
        <w:pStyle w:val="af5"/>
        <w:keepNext/>
        <w:rPr>
          <w:rtl/>
        </w:rPr>
      </w:pPr>
      <w:bookmarkStart w:id="12592" w:name="ET_interruption_5068_3"/>
      <w:r w:rsidRPr="003B75F8">
        <w:rPr>
          <w:rStyle w:val="TagStyle"/>
          <w:rtl/>
        </w:rPr>
        <w:t xml:space="preserve"> &lt;&lt; קריאה &gt;&gt; </w:t>
      </w:r>
      <w:r>
        <w:rPr>
          <w:rtl/>
        </w:rPr>
        <w:t>קארין אלהרר (יש עתיד):</w:t>
      </w:r>
      <w:r w:rsidRPr="003B75F8">
        <w:rPr>
          <w:rStyle w:val="TagStyle"/>
          <w:rtl/>
        </w:rPr>
        <w:t xml:space="preserve"> &lt;&lt; קריאה &gt;&gt;</w:t>
      </w:r>
      <w:r>
        <w:rPr>
          <w:rtl/>
        </w:rPr>
        <w:t xml:space="preserve">   </w:t>
      </w:r>
      <w:bookmarkEnd w:id="12592"/>
    </w:p>
    <w:p w:rsidR="00D239D8" w:rsidRDefault="00D239D8" w:rsidP="003F2F35">
      <w:pPr>
        <w:rPr>
          <w:rtl/>
          <w:lang w:eastAsia="he-IL"/>
        </w:rPr>
      </w:pPr>
    </w:p>
    <w:p w:rsidR="00D239D8" w:rsidRDefault="00D239D8" w:rsidP="00F45194">
      <w:pPr>
        <w:rPr>
          <w:rtl/>
          <w:lang w:eastAsia="he-IL"/>
        </w:rPr>
      </w:pPr>
      <w:r>
        <w:rPr>
          <w:rFonts w:hint="cs"/>
          <w:rtl/>
          <w:lang w:eastAsia="he-IL"/>
        </w:rPr>
        <w:t>למה?</w:t>
      </w:r>
    </w:p>
    <w:p w:rsidR="00D239D8" w:rsidRDefault="00D239D8" w:rsidP="00F45194">
      <w:pPr>
        <w:rPr>
          <w:rtl/>
          <w:lang w:eastAsia="he-IL"/>
        </w:rPr>
      </w:pPr>
    </w:p>
    <w:p w:rsidR="00D239D8" w:rsidRDefault="00D239D8" w:rsidP="00F45194">
      <w:pPr>
        <w:pStyle w:val="-"/>
        <w:keepNext/>
        <w:rPr>
          <w:rtl/>
        </w:rPr>
      </w:pPr>
      <w:bookmarkStart w:id="12593" w:name="ET_speakercontinue_6392_4"/>
      <w:r w:rsidRPr="003B75F8">
        <w:rPr>
          <w:rStyle w:val="TagStyle"/>
          <w:rtl/>
        </w:rPr>
        <w:t xml:space="preserve"> &lt;&lt; דובר_המשך &gt;&gt; </w:t>
      </w:r>
      <w:r>
        <w:rPr>
          <w:rtl/>
        </w:rPr>
        <w:t>שר המשפטים יריב לוין:</w:t>
      </w:r>
      <w:r w:rsidRPr="003B75F8">
        <w:rPr>
          <w:rStyle w:val="TagStyle"/>
          <w:rtl/>
        </w:rPr>
        <w:t xml:space="preserve"> &lt;&lt; דובר_המשך &gt;&gt;</w:t>
      </w:r>
      <w:r>
        <w:rPr>
          <w:rtl/>
        </w:rPr>
        <w:t xml:space="preserve">   </w:t>
      </w:r>
      <w:bookmarkEnd w:id="12593"/>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הסברתי למה </w:t>
      </w:r>
      <w:bookmarkStart w:id="12594" w:name="_ETM_Q27_256574"/>
      <w:bookmarkEnd w:id="12594"/>
      <w:r>
        <w:rPr>
          <w:rFonts w:hint="cs"/>
          <w:rtl/>
          <w:lang w:eastAsia="he-IL"/>
        </w:rPr>
        <w:t xml:space="preserve">לפני רגע. אמר לי ממלא מקום נשיא בית המשפט העליון: אין </w:t>
      </w:r>
      <w:bookmarkStart w:id="12595" w:name="_ETM_Q27_263882"/>
      <w:bookmarkEnd w:id="12595"/>
      <w:r>
        <w:rPr>
          <w:rFonts w:hint="cs"/>
          <w:rtl/>
          <w:lang w:eastAsia="he-IL"/>
        </w:rPr>
        <w:t>סיבה לחרוג מהנוהג הקיים למנות שופט עליון.</w:t>
      </w:r>
    </w:p>
    <w:p w:rsidR="00D239D8" w:rsidRDefault="00D239D8" w:rsidP="00F45194">
      <w:pPr>
        <w:rPr>
          <w:rtl/>
          <w:lang w:eastAsia="he-IL"/>
        </w:rPr>
      </w:pPr>
    </w:p>
    <w:p w:rsidR="00D239D8" w:rsidRDefault="00D239D8" w:rsidP="00F45194">
      <w:pPr>
        <w:pStyle w:val="af6"/>
        <w:keepNext/>
        <w:rPr>
          <w:rtl/>
        </w:rPr>
      </w:pPr>
      <w:bookmarkStart w:id="12596" w:name="ET_yor_6599_5"/>
      <w:r w:rsidRPr="003B75F8">
        <w:rPr>
          <w:rStyle w:val="TagStyle"/>
          <w:rtl/>
        </w:rPr>
        <w:t xml:space="preserve"> &lt;&lt; יור &gt;&gt; </w:t>
      </w:r>
      <w:r>
        <w:rPr>
          <w:rtl/>
        </w:rPr>
        <w:t>היו"ר משה רוט:</w:t>
      </w:r>
      <w:r w:rsidRPr="003B75F8">
        <w:rPr>
          <w:rStyle w:val="TagStyle"/>
          <w:rtl/>
        </w:rPr>
        <w:t xml:space="preserve"> &lt;&lt; יור &gt;&gt;</w:t>
      </w:r>
      <w:r>
        <w:rPr>
          <w:rtl/>
        </w:rPr>
        <w:t xml:space="preserve">   </w:t>
      </w:r>
      <w:bookmarkEnd w:id="12596"/>
    </w:p>
    <w:p w:rsidR="00D239D8" w:rsidRDefault="00D239D8" w:rsidP="003F2F35">
      <w:pPr>
        <w:rPr>
          <w:rtl/>
          <w:lang w:eastAsia="he-IL"/>
        </w:rPr>
      </w:pPr>
    </w:p>
    <w:p w:rsidR="00D239D8" w:rsidRDefault="00D239D8" w:rsidP="00F45194">
      <w:pPr>
        <w:rPr>
          <w:rtl/>
          <w:lang w:eastAsia="he-IL"/>
        </w:rPr>
      </w:pPr>
      <w:r>
        <w:rPr>
          <w:rFonts w:hint="cs"/>
          <w:rtl/>
          <w:lang w:eastAsia="he-IL"/>
        </w:rPr>
        <w:t>חברי הכנסת מהקואליציה. חברי הכנסת. חברת הכנסת שטרית. אנחנו רוצים לשמוע את השר.</w:t>
      </w:r>
    </w:p>
    <w:p w:rsidR="00D239D8" w:rsidRDefault="00D239D8" w:rsidP="00F45194">
      <w:pPr>
        <w:rPr>
          <w:rtl/>
          <w:lang w:eastAsia="he-IL"/>
        </w:rPr>
      </w:pPr>
    </w:p>
    <w:p w:rsidR="00D239D8" w:rsidRDefault="00D239D8" w:rsidP="00F45194">
      <w:pPr>
        <w:pStyle w:val="-"/>
        <w:keepNext/>
        <w:rPr>
          <w:rtl/>
        </w:rPr>
      </w:pPr>
      <w:bookmarkStart w:id="12597" w:name="ET_speakercontinue_6392_6"/>
      <w:r w:rsidRPr="003B75F8">
        <w:rPr>
          <w:rStyle w:val="TagStyle"/>
          <w:rtl/>
        </w:rPr>
        <w:t xml:space="preserve"> &lt;&lt; דובר_המשך &gt;&gt; </w:t>
      </w:r>
      <w:r>
        <w:rPr>
          <w:rtl/>
        </w:rPr>
        <w:t>שר המשפטים יריב לוין:</w:t>
      </w:r>
      <w:r w:rsidRPr="003B75F8">
        <w:rPr>
          <w:rStyle w:val="TagStyle"/>
          <w:rtl/>
        </w:rPr>
        <w:t xml:space="preserve"> &lt;&lt; דובר_המשך &gt;&gt;</w:t>
      </w:r>
      <w:r>
        <w:rPr>
          <w:rtl/>
        </w:rPr>
        <w:t xml:space="preserve">   </w:t>
      </w:r>
      <w:bookmarkEnd w:id="12597"/>
    </w:p>
    <w:p w:rsidR="00D239D8" w:rsidRDefault="00D239D8" w:rsidP="003F2F35">
      <w:pPr>
        <w:rPr>
          <w:rtl/>
          <w:lang w:eastAsia="he-IL"/>
        </w:rPr>
      </w:pPr>
    </w:p>
    <w:p w:rsidR="00D239D8" w:rsidRDefault="00D239D8" w:rsidP="00F45194">
      <w:pPr>
        <w:rPr>
          <w:rtl/>
          <w:lang w:eastAsia="he-IL"/>
        </w:rPr>
      </w:pPr>
      <w:r>
        <w:rPr>
          <w:rFonts w:hint="cs"/>
          <w:rtl/>
          <w:lang w:eastAsia="he-IL"/>
        </w:rPr>
        <w:t>ואני אומר, אני רוצה מבקר שמבקר, לא מבקר שמתחבק עם המבוקר. זה הוויכוח.</w:t>
      </w:r>
    </w:p>
    <w:p w:rsidR="00D239D8" w:rsidRDefault="00D239D8" w:rsidP="00F45194">
      <w:pPr>
        <w:rPr>
          <w:rtl/>
          <w:lang w:eastAsia="he-IL"/>
        </w:rPr>
      </w:pPr>
    </w:p>
    <w:p w:rsidR="00D239D8" w:rsidRDefault="00D239D8" w:rsidP="00BC4DAB">
      <w:pPr>
        <w:rPr>
          <w:rtl/>
          <w:lang w:eastAsia="he-IL"/>
        </w:rPr>
      </w:pPr>
      <w:r>
        <w:rPr>
          <w:rFonts w:hint="cs"/>
          <w:rtl/>
          <w:lang w:eastAsia="he-IL"/>
        </w:rPr>
        <w:t>עכשיו, אני אגיד יותר מזה. בשעת המלחמה יש ויכוחים שנכון לדחות, ואני הייתי זה שהציע, כאשר פרצה המלחמה, לאפשר הארכה של כהונת המבקר הקיים למרות כל הבעייתיות שיש בה, כדי שאנחנו נוכל לדון בעניין הזה שלא בעת המלחמה. אתם יודעים מי התנגד? אתם. אתם. אמרתם לי: לא מסכימים. רק חצי שנה. התעקשתם לנהל את הוויכוח והדיון הזה עכשיו, תוך כדי המלחמה. ואז אתם באים ואומרים: מה פתאום אתם מבי</w:t>
      </w:r>
      <w:bookmarkStart w:id="12598" w:name="_ETM_Q27_338976"/>
      <w:bookmarkEnd w:id="12598"/>
      <w:r>
        <w:rPr>
          <w:rFonts w:hint="cs"/>
          <w:rtl/>
          <w:lang w:eastAsia="he-IL"/>
        </w:rPr>
        <w:t>אים את זה עכשיו ולמה אתם מביאים את זה עכשיו. זה בא עכשיו בגללכם, לפי הדרישה שלכם</w:t>
      </w:r>
      <w:r w:rsidR="00BC4DAB">
        <w:rPr>
          <w:rFonts w:hint="cs"/>
          <w:rtl/>
          <w:lang w:eastAsia="he-IL"/>
        </w:rPr>
        <w:t>,</w:t>
      </w:r>
      <w:r>
        <w:rPr>
          <w:rFonts w:hint="cs"/>
          <w:rtl/>
          <w:lang w:eastAsia="he-IL"/>
        </w:rPr>
        <w:t xml:space="preserve"> לפי הפשרה על מועד הארכה שנעשתה בחוק שהעברנו פה על פי מה שאתם הכתבתם. אז אל תגידו לי עכשיו למה זה בא ולמה צריך את זה.</w:t>
      </w:r>
    </w:p>
    <w:p w:rsidR="00D239D8" w:rsidRDefault="00D239D8" w:rsidP="00F45194">
      <w:pPr>
        <w:rPr>
          <w:rtl/>
          <w:lang w:eastAsia="he-IL"/>
        </w:rPr>
      </w:pPr>
    </w:p>
    <w:p w:rsidR="00D239D8" w:rsidRDefault="00D239D8" w:rsidP="00F45194">
      <w:pPr>
        <w:rPr>
          <w:rtl/>
          <w:lang w:eastAsia="he-IL"/>
        </w:rPr>
      </w:pPr>
      <w:r>
        <w:rPr>
          <w:rFonts w:hint="cs"/>
          <w:rtl/>
          <w:lang w:eastAsia="he-IL"/>
        </w:rPr>
        <w:t xml:space="preserve">אנחנו נמצאים, אדוני היושב-ראש, במצב שבעצם </w:t>
      </w:r>
      <w:bookmarkStart w:id="12599" w:name="_ETM_Q27_365999"/>
      <w:bookmarkEnd w:id="12599"/>
      <w:r>
        <w:rPr>
          <w:rFonts w:hint="cs"/>
          <w:rtl/>
          <w:lang w:eastAsia="he-IL"/>
        </w:rPr>
        <w:t xml:space="preserve">אומרים לי כך: או תסכים עוד פעם למינוי של שופט עליון, או לא יהיה נציב ולא תהיה ביקורת </w:t>
      </w:r>
      <w:bookmarkStart w:id="12600" w:name="_ETM_Q27_372837"/>
      <w:bookmarkEnd w:id="12600"/>
      <w:r>
        <w:rPr>
          <w:rFonts w:hint="cs"/>
          <w:rtl/>
          <w:lang w:eastAsia="he-IL"/>
        </w:rPr>
        <w:t>בכלל.</w:t>
      </w:r>
    </w:p>
    <w:p w:rsidR="00D239D8" w:rsidRDefault="00D239D8" w:rsidP="00F45194">
      <w:pPr>
        <w:rPr>
          <w:rtl/>
          <w:lang w:eastAsia="he-IL"/>
        </w:rPr>
      </w:pPr>
    </w:p>
    <w:p w:rsidR="00D239D8" w:rsidRDefault="00D239D8" w:rsidP="00F45194">
      <w:pPr>
        <w:pStyle w:val="af5"/>
        <w:keepNext/>
        <w:rPr>
          <w:rtl/>
        </w:rPr>
      </w:pPr>
      <w:r w:rsidRPr="003B75F8">
        <w:rPr>
          <w:rStyle w:val="TagStyle"/>
          <w:rtl/>
        </w:rPr>
        <w:t xml:space="preserve">&lt;&lt; קריאה &gt;&gt; </w:t>
      </w:r>
      <w:r>
        <w:rPr>
          <w:rtl/>
        </w:rPr>
        <w:t>גלעד קריב (העבודה):</w:t>
      </w:r>
      <w:r w:rsidRPr="003B75F8">
        <w:rPr>
          <w:rStyle w:val="TagStyle"/>
          <w:rtl/>
        </w:rPr>
        <w:t xml:space="preserve"> &lt;&lt; קריאה &gt;&gt;</w:t>
      </w:r>
      <w:r>
        <w:rPr>
          <w:rtl/>
        </w:rPr>
        <w:t xml:space="preserve">   </w:t>
      </w:r>
    </w:p>
    <w:p w:rsidR="00D239D8" w:rsidRPr="00E7656A" w:rsidRDefault="00D239D8" w:rsidP="003F2F35">
      <w:pPr>
        <w:rPr>
          <w:rtl/>
          <w:lang w:eastAsia="he-IL"/>
        </w:rPr>
      </w:pPr>
      <w:r>
        <w:rPr>
          <w:rtl/>
          <w:lang w:eastAsia="he-IL"/>
        </w:rPr>
        <w:t xml:space="preserve"> </w:t>
      </w:r>
    </w:p>
    <w:p w:rsidR="00D239D8" w:rsidRDefault="00D239D8" w:rsidP="00F45194">
      <w:pPr>
        <w:rPr>
          <w:rtl/>
          <w:lang w:eastAsia="he-IL"/>
        </w:rPr>
      </w:pPr>
      <w:r>
        <w:rPr>
          <w:rFonts w:hint="cs"/>
          <w:rtl/>
          <w:lang w:eastAsia="he-IL"/>
        </w:rPr>
        <w:t>השר, זה לא נכון.</w:t>
      </w:r>
    </w:p>
    <w:p w:rsidR="00D239D8" w:rsidRDefault="00D239D8" w:rsidP="00F45194">
      <w:pPr>
        <w:rPr>
          <w:rtl/>
          <w:lang w:eastAsia="he-IL"/>
        </w:rPr>
      </w:pPr>
    </w:p>
    <w:p w:rsidR="00D239D8" w:rsidRDefault="00D239D8" w:rsidP="00F45194">
      <w:pPr>
        <w:pStyle w:val="af6"/>
        <w:keepNext/>
        <w:rPr>
          <w:rtl/>
        </w:rPr>
      </w:pPr>
      <w:bookmarkStart w:id="12601" w:name="ET_yor_6599_32"/>
      <w:r w:rsidRPr="00713517">
        <w:rPr>
          <w:rStyle w:val="TagStyle"/>
          <w:rtl/>
        </w:rPr>
        <w:t xml:space="preserve"> &lt;&lt; יור &gt;&gt; </w:t>
      </w:r>
      <w:r>
        <w:rPr>
          <w:rtl/>
        </w:rPr>
        <w:t>היו"ר משה רוט:</w:t>
      </w:r>
      <w:r w:rsidRPr="00713517">
        <w:rPr>
          <w:rStyle w:val="TagStyle"/>
          <w:rtl/>
        </w:rPr>
        <w:t xml:space="preserve"> &lt;&lt; יור &gt;&gt;</w:t>
      </w:r>
      <w:r>
        <w:rPr>
          <w:rtl/>
        </w:rPr>
        <w:t xml:space="preserve">   </w:t>
      </w:r>
      <w:bookmarkEnd w:id="12601"/>
    </w:p>
    <w:p w:rsidR="00D239D8" w:rsidRDefault="00D239D8" w:rsidP="003F2F35">
      <w:pPr>
        <w:rPr>
          <w:rtl/>
          <w:lang w:eastAsia="he-IL"/>
        </w:rPr>
      </w:pPr>
    </w:p>
    <w:p w:rsidR="00D239D8" w:rsidRDefault="00D239D8" w:rsidP="00F45194">
      <w:pPr>
        <w:rPr>
          <w:rtl/>
          <w:lang w:eastAsia="he-IL"/>
        </w:rPr>
      </w:pPr>
      <w:r>
        <w:rPr>
          <w:rFonts w:hint="cs"/>
          <w:rtl/>
          <w:lang w:eastAsia="he-IL"/>
        </w:rPr>
        <w:t>שנייה, שנייה, חבר הכנסת קריב, אני רוצה לתת לשר לסיים את דבריו. יש מתנגד שיגיד את ההתנגדות.</w:t>
      </w:r>
    </w:p>
    <w:p w:rsidR="00D239D8" w:rsidRPr="00713517" w:rsidRDefault="00D239D8" w:rsidP="00F45194">
      <w:pPr>
        <w:rPr>
          <w:rtl/>
          <w:lang w:eastAsia="he-IL"/>
        </w:rPr>
      </w:pPr>
      <w:bookmarkStart w:id="12602" w:name="_ETM_Q27_385070"/>
      <w:bookmarkStart w:id="12603" w:name="_ETM_Q27_385141"/>
      <w:bookmarkEnd w:id="12602"/>
      <w:bookmarkEnd w:id="12603"/>
    </w:p>
    <w:p w:rsidR="00D239D8" w:rsidRDefault="00D239D8" w:rsidP="00F45194">
      <w:pPr>
        <w:pStyle w:val="af5"/>
        <w:keepNext/>
        <w:rPr>
          <w:rtl/>
        </w:rPr>
      </w:pPr>
      <w:bookmarkStart w:id="12604" w:name="ET_interruption_6156_8"/>
      <w:r w:rsidRPr="003B75F8">
        <w:rPr>
          <w:rStyle w:val="TagStyle"/>
          <w:rtl/>
        </w:rPr>
        <w:t xml:space="preserve"> &lt;&lt; קריאה &gt;&gt; </w:t>
      </w:r>
      <w:r>
        <w:rPr>
          <w:rtl/>
        </w:rPr>
        <w:t>גלעד קריב (העבודה):</w:t>
      </w:r>
      <w:r w:rsidRPr="003B75F8">
        <w:rPr>
          <w:rStyle w:val="TagStyle"/>
          <w:rtl/>
        </w:rPr>
        <w:t xml:space="preserve"> &lt;&lt; קריאה &gt;&gt;</w:t>
      </w:r>
      <w:r>
        <w:rPr>
          <w:rtl/>
        </w:rPr>
        <w:t xml:space="preserve">   </w:t>
      </w:r>
      <w:bookmarkEnd w:id="12604"/>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זה לא נכון </w:t>
      </w:r>
      <w:r w:rsidR="0085413A">
        <w:rPr>
          <w:rFonts w:hint="cs"/>
          <w:rtl/>
          <w:lang w:eastAsia="he-IL"/>
        </w:rPr>
        <w:t>– – –</w:t>
      </w:r>
    </w:p>
    <w:p w:rsidR="00D239D8" w:rsidRDefault="00D239D8" w:rsidP="00F45194">
      <w:pPr>
        <w:rPr>
          <w:rtl/>
          <w:lang w:eastAsia="he-IL"/>
        </w:rPr>
      </w:pPr>
    </w:p>
    <w:p w:rsidR="00D239D8" w:rsidRDefault="00D239D8" w:rsidP="00F45194">
      <w:pPr>
        <w:pStyle w:val="-"/>
        <w:keepNext/>
        <w:rPr>
          <w:rtl/>
        </w:rPr>
      </w:pPr>
      <w:r w:rsidRPr="003B75F8">
        <w:rPr>
          <w:rStyle w:val="TagStyle"/>
          <w:rtl/>
        </w:rPr>
        <w:t xml:space="preserve">&lt;&lt; דובר_המשך &gt;&gt; </w:t>
      </w:r>
      <w:r>
        <w:rPr>
          <w:rtl/>
        </w:rPr>
        <w:t>שר המשפטים יריב לוין:</w:t>
      </w:r>
      <w:r w:rsidRPr="003B75F8">
        <w:rPr>
          <w:rStyle w:val="TagStyle"/>
          <w:rtl/>
        </w:rPr>
        <w:t xml:space="preserve"> &lt;&lt; דובר_המשך &gt;&gt;</w:t>
      </w:r>
      <w:r>
        <w:rPr>
          <w:rtl/>
        </w:rPr>
        <w:t xml:space="preserve">   </w:t>
      </w:r>
    </w:p>
    <w:p w:rsidR="00D239D8" w:rsidRDefault="00D239D8" w:rsidP="00F45194">
      <w:pPr>
        <w:rPr>
          <w:rtl/>
          <w:lang w:eastAsia="he-IL"/>
        </w:rPr>
      </w:pPr>
    </w:p>
    <w:p w:rsidR="00D239D8" w:rsidRDefault="00D239D8" w:rsidP="00F45194">
      <w:pPr>
        <w:rPr>
          <w:rtl/>
          <w:lang w:eastAsia="he-IL"/>
        </w:rPr>
      </w:pPr>
      <w:r>
        <w:rPr>
          <w:rFonts w:hint="cs"/>
          <w:rtl/>
          <w:lang w:eastAsia="he-IL"/>
        </w:rPr>
        <w:t>אה, מוכנים.</w:t>
      </w:r>
      <w:bookmarkStart w:id="12605" w:name="_ETM_Q27_385475"/>
      <w:bookmarkEnd w:id="12605"/>
      <w:r>
        <w:rPr>
          <w:rFonts w:hint="cs"/>
          <w:rtl/>
          <w:lang w:eastAsia="he-IL"/>
        </w:rPr>
        <w:t xml:space="preserve"> אז אני מוכן לדון גם עכשיו, עד שהחוק יעבור בקריאה שלישית. אני אומר לך שזה כן נכון.</w:t>
      </w:r>
    </w:p>
    <w:p w:rsidR="00D239D8" w:rsidRDefault="00D239D8" w:rsidP="00F45194">
      <w:pPr>
        <w:rPr>
          <w:rtl/>
          <w:lang w:eastAsia="he-IL"/>
        </w:rPr>
      </w:pPr>
      <w:bookmarkStart w:id="12606" w:name="_ETM_Q27_390890"/>
      <w:bookmarkStart w:id="12607" w:name="_ETM_Q27_390973"/>
      <w:bookmarkEnd w:id="12606"/>
      <w:bookmarkEnd w:id="12607"/>
    </w:p>
    <w:p w:rsidR="00D239D8" w:rsidRDefault="00D239D8" w:rsidP="00F45194">
      <w:pPr>
        <w:pStyle w:val="af6"/>
        <w:keepNext/>
        <w:rPr>
          <w:rtl/>
        </w:rPr>
      </w:pPr>
      <w:bookmarkStart w:id="12608" w:name="ET_yor_6599_11"/>
      <w:r w:rsidRPr="003B75F8">
        <w:rPr>
          <w:rStyle w:val="TagStyle"/>
          <w:rtl/>
        </w:rPr>
        <w:t xml:space="preserve"> &lt;&lt; יור &gt;&gt; </w:t>
      </w:r>
      <w:r>
        <w:rPr>
          <w:rtl/>
        </w:rPr>
        <w:t>היו"ר משה רוט:</w:t>
      </w:r>
      <w:r w:rsidRPr="003B75F8">
        <w:rPr>
          <w:rStyle w:val="TagStyle"/>
          <w:rtl/>
        </w:rPr>
        <w:t xml:space="preserve"> &lt;&lt; יור &gt;&gt;</w:t>
      </w:r>
      <w:r>
        <w:rPr>
          <w:rtl/>
        </w:rPr>
        <w:t xml:space="preserve">   </w:t>
      </w:r>
      <w:bookmarkEnd w:id="12608"/>
    </w:p>
    <w:p w:rsidR="00D239D8" w:rsidRDefault="00D239D8" w:rsidP="003F2F35">
      <w:pPr>
        <w:rPr>
          <w:rtl/>
          <w:lang w:eastAsia="he-IL"/>
        </w:rPr>
      </w:pPr>
    </w:p>
    <w:p w:rsidR="00D239D8" w:rsidRDefault="00D239D8" w:rsidP="00F45194">
      <w:pPr>
        <w:rPr>
          <w:rtl/>
          <w:lang w:eastAsia="he-IL"/>
        </w:rPr>
      </w:pPr>
      <w:r>
        <w:rPr>
          <w:rFonts w:hint="cs"/>
          <w:rtl/>
          <w:lang w:eastAsia="he-IL"/>
        </w:rPr>
        <w:t>בשביל זה יש ועדה.</w:t>
      </w:r>
    </w:p>
    <w:p w:rsidR="00D239D8" w:rsidRDefault="00D239D8" w:rsidP="00F45194">
      <w:pPr>
        <w:rPr>
          <w:rtl/>
          <w:lang w:eastAsia="he-IL"/>
        </w:rPr>
      </w:pPr>
    </w:p>
    <w:p w:rsidR="00D239D8" w:rsidRDefault="00D239D8" w:rsidP="00F45194">
      <w:pPr>
        <w:pStyle w:val="-"/>
        <w:keepNext/>
        <w:rPr>
          <w:rtl/>
        </w:rPr>
      </w:pPr>
      <w:bookmarkStart w:id="12609" w:name="ET_speakercontinue_6392_12"/>
      <w:r w:rsidRPr="003B75F8">
        <w:rPr>
          <w:rStyle w:val="TagStyle"/>
          <w:rtl/>
        </w:rPr>
        <w:t xml:space="preserve"> &lt;&lt; דובר_המשך &gt;&gt; </w:t>
      </w:r>
      <w:r>
        <w:rPr>
          <w:rtl/>
        </w:rPr>
        <w:t>שר המשפטים יריב לוין:</w:t>
      </w:r>
      <w:r w:rsidRPr="003B75F8">
        <w:rPr>
          <w:rStyle w:val="TagStyle"/>
          <w:rtl/>
        </w:rPr>
        <w:t xml:space="preserve"> &lt;&lt; דובר_המשך &gt;&gt;</w:t>
      </w:r>
      <w:r>
        <w:rPr>
          <w:rtl/>
        </w:rPr>
        <w:t xml:space="preserve">   </w:t>
      </w:r>
      <w:bookmarkEnd w:id="12609"/>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וזו העמדה. אני בא ואומר, אני עומד על כך שיתמנה אדם שיוכל לקיים ביקורת פתוחה, אמיתית, ללא פניות, ללא קשר אישי למבוקרים, ללא מחויבות אליהם </w:t>
      </w:r>
      <w:r>
        <w:rPr>
          <w:rFonts w:hint="eastAsia"/>
          <w:rtl/>
          <w:lang w:eastAsia="he-IL"/>
        </w:rPr>
        <w:t xml:space="preserve">– אגב, </w:t>
      </w:r>
      <w:r>
        <w:rPr>
          <w:rFonts w:hint="cs"/>
          <w:rtl/>
          <w:lang w:eastAsia="he-IL"/>
        </w:rPr>
        <w:t>בדיוק כמו שהחוק מאפשר כבר היום. אבל המצב שבו כתוצאה מההתעקשות הזאת באים ובעצם אומרים לי: או תיכנע לתכתיב שלנו או שלא תהיה ביקורת בכלל</w:t>
      </w:r>
      <w:r w:rsidR="00BC4DAB">
        <w:rPr>
          <w:rFonts w:hint="cs"/>
          <w:rtl/>
          <w:lang w:eastAsia="he-IL"/>
        </w:rPr>
        <w:t>,</w:t>
      </w:r>
      <w:r>
        <w:rPr>
          <w:rFonts w:hint="cs"/>
          <w:rtl/>
          <w:lang w:eastAsia="he-IL"/>
        </w:rPr>
        <w:t xml:space="preserve"> כי </w:t>
      </w:r>
      <w:bookmarkStart w:id="12610" w:name="_ETM_Q27_429727"/>
      <w:bookmarkEnd w:id="12610"/>
      <w:r>
        <w:rPr>
          <w:rFonts w:hint="cs"/>
          <w:rtl/>
          <w:lang w:eastAsia="he-IL"/>
        </w:rPr>
        <w:t xml:space="preserve">לא יהיה אפשר למנות נציב </w:t>
      </w:r>
      <w:r>
        <w:rPr>
          <w:rtl/>
          <w:lang w:eastAsia="he-IL"/>
        </w:rPr>
        <w:t>–</w:t>
      </w:r>
      <w:r>
        <w:rPr>
          <w:rFonts w:hint="cs"/>
          <w:rtl/>
          <w:lang w:eastAsia="he-IL"/>
        </w:rPr>
        <w:t xml:space="preserve"> אני לא מוכן לקבל את המצב הזה, ואני חושב שבצדק חבר הכנסת </w:t>
      </w:r>
      <w:bookmarkStart w:id="12611" w:name="_ETM_Q27_436395"/>
      <w:bookmarkEnd w:id="12611"/>
      <w:r>
        <w:rPr>
          <w:rFonts w:hint="cs"/>
          <w:rtl/>
          <w:lang w:eastAsia="he-IL"/>
        </w:rPr>
        <w:t>רוטמן לא מוכן לקבל אותו, ולכן בצדק הוא מציע את הצעת החוק הזו.</w:t>
      </w:r>
    </w:p>
    <w:p w:rsidR="00D239D8" w:rsidRDefault="00D239D8" w:rsidP="00F45194">
      <w:pPr>
        <w:rPr>
          <w:rtl/>
          <w:lang w:eastAsia="he-IL"/>
        </w:rPr>
      </w:pPr>
    </w:p>
    <w:p w:rsidR="00D239D8" w:rsidRDefault="00D239D8" w:rsidP="00F45194">
      <w:pPr>
        <w:rPr>
          <w:rtl/>
          <w:lang w:eastAsia="he-IL"/>
        </w:rPr>
      </w:pPr>
      <w:r>
        <w:rPr>
          <w:rFonts w:hint="cs"/>
          <w:rtl/>
          <w:lang w:eastAsia="he-IL"/>
        </w:rPr>
        <w:t xml:space="preserve">אומר, אדוני, עוד דבר אחד. אני חושב </w:t>
      </w:r>
      <w:r>
        <w:rPr>
          <w:rFonts w:hint="eastAsia"/>
          <w:rtl/>
          <w:lang w:eastAsia="he-IL"/>
        </w:rPr>
        <w:t xml:space="preserve">– </w:t>
      </w:r>
      <w:r>
        <w:rPr>
          <w:rFonts w:hint="cs"/>
          <w:rtl/>
          <w:lang w:eastAsia="he-IL"/>
        </w:rPr>
        <w:t xml:space="preserve">וזה לא סוד יש לנו כל מיני מחלוקות, בעוד סוגיות: מינוי נשיא בית משפט עליון </w:t>
      </w:r>
      <w:r w:rsidR="0085413A">
        <w:rPr>
          <w:rFonts w:hint="cs"/>
          <w:rtl/>
          <w:lang w:eastAsia="he-IL"/>
        </w:rPr>
        <w:t>– –</w:t>
      </w:r>
    </w:p>
    <w:p w:rsidR="00D239D8" w:rsidRDefault="00D239D8" w:rsidP="00F45194">
      <w:pPr>
        <w:rPr>
          <w:rtl/>
          <w:lang w:eastAsia="he-IL"/>
        </w:rPr>
      </w:pPr>
    </w:p>
    <w:p w:rsidR="00D239D8" w:rsidRDefault="00D239D8" w:rsidP="00F45194">
      <w:pPr>
        <w:pStyle w:val="af6"/>
        <w:keepNext/>
        <w:rPr>
          <w:rtl/>
        </w:rPr>
      </w:pPr>
      <w:r w:rsidRPr="003B75F8">
        <w:rPr>
          <w:rStyle w:val="TagStyle"/>
          <w:rtl/>
        </w:rPr>
        <w:t xml:space="preserve"> &lt;&lt; יור &gt;&gt; </w:t>
      </w:r>
      <w:r>
        <w:rPr>
          <w:rtl/>
        </w:rPr>
        <w:t>היו"ר משה רוט:</w:t>
      </w:r>
      <w:r w:rsidRPr="003B75F8">
        <w:rPr>
          <w:rStyle w:val="TagStyle"/>
          <w:rtl/>
        </w:rPr>
        <w:t xml:space="preserve"> &lt;&lt; יור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סליחה, אפשר לקבל שקט באולם? </w:t>
      </w:r>
      <w:bookmarkStart w:id="12612" w:name="_ETM_Q27_454111"/>
      <w:bookmarkEnd w:id="12612"/>
      <w:r>
        <w:rPr>
          <w:rFonts w:hint="cs"/>
          <w:rtl/>
          <w:lang w:eastAsia="he-IL"/>
        </w:rPr>
        <w:t>סליחה.</w:t>
      </w:r>
    </w:p>
    <w:p w:rsidR="00D239D8" w:rsidRDefault="00D239D8" w:rsidP="00F45194">
      <w:pPr>
        <w:rPr>
          <w:rtl/>
          <w:lang w:eastAsia="he-IL"/>
        </w:rPr>
      </w:pPr>
    </w:p>
    <w:p w:rsidR="00D239D8" w:rsidRDefault="00D239D8" w:rsidP="00F45194">
      <w:pPr>
        <w:pStyle w:val="-"/>
        <w:keepNext/>
        <w:rPr>
          <w:rtl/>
        </w:rPr>
      </w:pPr>
      <w:bookmarkStart w:id="12613" w:name="ET_speakercontinue_6392_14"/>
      <w:r w:rsidRPr="003B75F8">
        <w:rPr>
          <w:rStyle w:val="TagStyle"/>
          <w:rtl/>
        </w:rPr>
        <w:t xml:space="preserve"> &lt;&lt; דובר_המשך &gt;&gt; </w:t>
      </w:r>
      <w:r>
        <w:rPr>
          <w:rtl/>
        </w:rPr>
        <w:t>שר המשפטים יריב לוין:</w:t>
      </w:r>
      <w:r w:rsidRPr="003B75F8">
        <w:rPr>
          <w:rStyle w:val="TagStyle"/>
          <w:rtl/>
        </w:rPr>
        <w:t xml:space="preserve"> &lt;&lt; דובר_המשך &gt;&gt;</w:t>
      </w:r>
      <w:r>
        <w:rPr>
          <w:rtl/>
        </w:rPr>
        <w:t xml:space="preserve">   </w:t>
      </w:r>
      <w:bookmarkEnd w:id="12613"/>
    </w:p>
    <w:p w:rsidR="00D239D8" w:rsidRDefault="00D239D8" w:rsidP="00F45194">
      <w:pPr>
        <w:rPr>
          <w:rtl/>
          <w:lang w:eastAsia="he-IL"/>
        </w:rPr>
      </w:pPr>
    </w:p>
    <w:p w:rsidR="00D239D8" w:rsidRDefault="00D239D8" w:rsidP="00F45194">
      <w:pPr>
        <w:rPr>
          <w:rtl/>
          <w:lang w:eastAsia="he-IL"/>
        </w:rPr>
      </w:pPr>
      <w:r>
        <w:rPr>
          <w:rFonts w:hint="cs"/>
          <w:rtl/>
          <w:lang w:eastAsia="he-IL"/>
        </w:rPr>
        <w:t xml:space="preserve"> </w:t>
      </w:r>
      <w:r w:rsidR="0085413A">
        <w:rPr>
          <w:rFonts w:hint="cs"/>
          <w:rtl/>
          <w:lang w:eastAsia="he-IL"/>
        </w:rPr>
        <w:t>– –</w:t>
      </w:r>
      <w:r>
        <w:rPr>
          <w:rFonts w:hint="cs"/>
          <w:rtl/>
          <w:lang w:eastAsia="he-IL"/>
        </w:rPr>
        <w:t xml:space="preserve"> בחירת שופטים לבית המשפט העליון.</w:t>
      </w:r>
      <w:r>
        <w:rPr>
          <w:rFonts w:hint="eastAsia"/>
          <w:rtl/>
          <w:lang w:eastAsia="he-IL"/>
        </w:rPr>
        <w:t xml:space="preserve"> </w:t>
      </w:r>
      <w:r>
        <w:rPr>
          <w:rFonts w:hint="cs"/>
          <w:rtl/>
          <w:lang w:eastAsia="he-IL"/>
        </w:rPr>
        <w:t>יש לנו מחלוקות, יריעת מחלוקת לא קטנה. אני, מרגע שכינסתי את הוועדה בעת מלחמה, עמדתי על כך שמינויים יתבצעו אך ורק בהסכמה רחבה. התוצאה</w:t>
      </w:r>
      <w:r w:rsidR="003712CB">
        <w:rPr>
          <w:rFonts w:hint="cs"/>
          <w:rtl/>
          <w:lang w:eastAsia="he-IL"/>
        </w:rPr>
        <w:t xml:space="preserve"> </w:t>
      </w:r>
      <w:r w:rsidR="003712CB">
        <w:rPr>
          <w:rFonts w:hint="eastAsia"/>
          <w:rtl/>
          <w:lang w:eastAsia="he-IL"/>
        </w:rPr>
        <w:t>–</w:t>
      </w:r>
      <w:r>
        <w:rPr>
          <w:rFonts w:hint="cs"/>
          <w:rtl/>
          <w:lang w:eastAsia="he-IL"/>
        </w:rPr>
        <w:t xml:space="preserve"> </w:t>
      </w:r>
      <w:r w:rsidR="0085413A">
        <w:rPr>
          <w:rFonts w:hint="cs"/>
          <w:rtl/>
          <w:lang w:eastAsia="he-IL"/>
        </w:rPr>
        <w:t>– –</w:t>
      </w:r>
    </w:p>
    <w:p w:rsidR="00D239D8" w:rsidRDefault="00D239D8" w:rsidP="00F45194">
      <w:pPr>
        <w:rPr>
          <w:rtl/>
          <w:lang w:eastAsia="he-IL"/>
        </w:rPr>
      </w:pPr>
    </w:p>
    <w:p w:rsidR="00D239D8" w:rsidRDefault="00D239D8" w:rsidP="00F45194">
      <w:pPr>
        <w:pStyle w:val="af6"/>
        <w:keepNext/>
        <w:rPr>
          <w:rtl/>
        </w:rPr>
      </w:pPr>
      <w:bookmarkStart w:id="12614" w:name="ET_yor_6599_15"/>
      <w:r w:rsidRPr="003B75F8">
        <w:rPr>
          <w:rStyle w:val="TagStyle"/>
          <w:rtl/>
        </w:rPr>
        <w:t xml:space="preserve"> &lt;&lt; יור &gt;&gt; </w:t>
      </w:r>
      <w:r>
        <w:rPr>
          <w:rtl/>
        </w:rPr>
        <w:t>היו"ר משה רוט:</w:t>
      </w:r>
      <w:r w:rsidRPr="003B75F8">
        <w:rPr>
          <w:rStyle w:val="TagStyle"/>
          <w:rtl/>
        </w:rPr>
        <w:t xml:space="preserve"> &lt;&lt; יור &gt;&gt;</w:t>
      </w:r>
      <w:r>
        <w:rPr>
          <w:rtl/>
        </w:rPr>
        <w:t xml:space="preserve">   </w:t>
      </w:r>
      <w:bookmarkEnd w:id="12614"/>
    </w:p>
    <w:p w:rsidR="00D239D8" w:rsidRDefault="00D239D8" w:rsidP="003F2F35">
      <w:pPr>
        <w:rPr>
          <w:rtl/>
          <w:lang w:eastAsia="he-IL"/>
        </w:rPr>
      </w:pPr>
    </w:p>
    <w:p w:rsidR="00D239D8" w:rsidRDefault="00D239D8" w:rsidP="00F45194">
      <w:pPr>
        <w:rPr>
          <w:rtl/>
          <w:lang w:eastAsia="he-IL"/>
        </w:rPr>
      </w:pPr>
      <w:r>
        <w:rPr>
          <w:rFonts w:hint="cs"/>
          <w:rtl/>
          <w:lang w:eastAsia="he-IL"/>
        </w:rPr>
        <w:t>חברת הכנסת גוטליב, אני יכול לבקש שקט? אם יש למישהו משהו להגיד, יכול לבוא להגיד את זה למזכיר בשקט.</w:t>
      </w:r>
    </w:p>
    <w:p w:rsidR="00D239D8" w:rsidRDefault="00D239D8" w:rsidP="00F45194">
      <w:pPr>
        <w:rPr>
          <w:rtl/>
          <w:lang w:eastAsia="he-IL"/>
        </w:rPr>
      </w:pPr>
    </w:p>
    <w:p w:rsidR="00D239D8" w:rsidRDefault="00D239D8" w:rsidP="00F45194">
      <w:pPr>
        <w:pStyle w:val="af5"/>
        <w:keepNext/>
        <w:rPr>
          <w:rtl/>
        </w:rPr>
      </w:pPr>
      <w:bookmarkStart w:id="12615" w:name="ET_interruption_6345_16"/>
      <w:r w:rsidRPr="003B75F8">
        <w:rPr>
          <w:rStyle w:val="TagStyle"/>
          <w:rtl/>
        </w:rPr>
        <w:t xml:space="preserve"> &lt;&lt; קריאה &gt;&gt; </w:t>
      </w:r>
      <w:r>
        <w:rPr>
          <w:rtl/>
        </w:rPr>
        <w:t>טלי גוטליב (הליכוד):</w:t>
      </w:r>
      <w:r w:rsidRPr="003B75F8">
        <w:rPr>
          <w:rStyle w:val="TagStyle"/>
          <w:rtl/>
        </w:rPr>
        <w:t xml:space="preserve"> &lt;&lt; קריאה &gt;&gt;</w:t>
      </w:r>
      <w:r>
        <w:rPr>
          <w:rtl/>
        </w:rPr>
        <w:t xml:space="preserve">   </w:t>
      </w:r>
      <w:bookmarkEnd w:id="12615"/>
    </w:p>
    <w:p w:rsidR="00D239D8" w:rsidRDefault="00D239D8" w:rsidP="003F2F35">
      <w:pPr>
        <w:rPr>
          <w:rtl/>
          <w:lang w:eastAsia="he-IL"/>
        </w:rPr>
      </w:pPr>
    </w:p>
    <w:p w:rsidR="00D239D8" w:rsidRDefault="0085413A" w:rsidP="00F45194">
      <w:pPr>
        <w:rPr>
          <w:rtl/>
          <w:lang w:eastAsia="he-IL"/>
        </w:rPr>
      </w:pPr>
      <w:r>
        <w:rPr>
          <w:rFonts w:hint="cs"/>
          <w:rtl/>
          <w:lang w:eastAsia="he-IL"/>
        </w:rPr>
        <w:t>– – –</w:t>
      </w:r>
    </w:p>
    <w:p w:rsidR="00D239D8" w:rsidRDefault="00D239D8" w:rsidP="00F45194">
      <w:pPr>
        <w:rPr>
          <w:rtl/>
          <w:lang w:eastAsia="he-IL"/>
        </w:rPr>
      </w:pPr>
      <w:bookmarkStart w:id="12616" w:name="_ETM_Q27_484148"/>
      <w:bookmarkStart w:id="12617" w:name="_ETM_Q27_484249"/>
      <w:bookmarkEnd w:id="12616"/>
      <w:bookmarkEnd w:id="12617"/>
    </w:p>
    <w:p w:rsidR="00D239D8" w:rsidRDefault="00D239D8" w:rsidP="00F45194">
      <w:pPr>
        <w:pStyle w:val="af5"/>
        <w:keepNext/>
        <w:rPr>
          <w:rtl/>
        </w:rPr>
      </w:pPr>
      <w:bookmarkStart w:id="12618" w:name="ET_interruption_6352_33"/>
      <w:r w:rsidRPr="00713517">
        <w:rPr>
          <w:rStyle w:val="TagStyle"/>
          <w:rtl/>
        </w:rPr>
        <w:t xml:space="preserve"> &lt;&lt; קריאה &gt;&gt; </w:t>
      </w:r>
      <w:r>
        <w:rPr>
          <w:rtl/>
        </w:rPr>
        <w:t>אלמוג כהן (עוצמה יהודית):</w:t>
      </w:r>
      <w:r w:rsidRPr="00713517">
        <w:rPr>
          <w:rStyle w:val="TagStyle"/>
          <w:rtl/>
        </w:rPr>
        <w:t xml:space="preserve"> &lt;&lt; קריאה &gt;&gt;</w:t>
      </w:r>
      <w:r>
        <w:rPr>
          <w:rtl/>
        </w:rPr>
        <w:t xml:space="preserve">   </w:t>
      </w:r>
      <w:bookmarkEnd w:id="12618"/>
    </w:p>
    <w:p w:rsidR="00D239D8" w:rsidRDefault="00D239D8" w:rsidP="003F2F35">
      <w:pPr>
        <w:rPr>
          <w:rtl/>
          <w:lang w:eastAsia="he-IL"/>
        </w:rPr>
      </w:pPr>
    </w:p>
    <w:p w:rsidR="00D239D8" w:rsidRDefault="00D239D8" w:rsidP="00F45194">
      <w:pPr>
        <w:rPr>
          <w:rtl/>
          <w:lang w:eastAsia="he-IL"/>
        </w:rPr>
      </w:pPr>
      <w:r>
        <w:rPr>
          <w:rFonts w:hint="cs"/>
          <w:rtl/>
          <w:lang w:eastAsia="he-IL"/>
        </w:rPr>
        <w:t>הטמפרטורה של המזגן.</w:t>
      </w:r>
    </w:p>
    <w:p w:rsidR="00D239D8" w:rsidRPr="00713517" w:rsidRDefault="00D239D8" w:rsidP="00F45194">
      <w:pPr>
        <w:rPr>
          <w:rtl/>
          <w:lang w:eastAsia="he-IL"/>
        </w:rPr>
      </w:pPr>
    </w:p>
    <w:p w:rsidR="00D239D8" w:rsidRDefault="00D239D8" w:rsidP="00F45194">
      <w:pPr>
        <w:pStyle w:val="af6"/>
        <w:keepNext/>
        <w:rPr>
          <w:rtl/>
        </w:rPr>
      </w:pPr>
      <w:r w:rsidRPr="003B75F8">
        <w:rPr>
          <w:rStyle w:val="TagStyle"/>
          <w:rtl/>
        </w:rPr>
        <w:t xml:space="preserve"> &lt;&lt; יור &gt;&gt; </w:t>
      </w:r>
      <w:r>
        <w:rPr>
          <w:rtl/>
        </w:rPr>
        <w:t>היו"ר משה רוט:</w:t>
      </w:r>
      <w:r w:rsidRPr="003B75F8">
        <w:rPr>
          <w:rStyle w:val="TagStyle"/>
          <w:rtl/>
        </w:rPr>
        <w:t xml:space="preserve"> &lt;&lt; יור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בשקט אפשר לדבר עם מזכירות הכנסת על זה. לא צריך לצעוק. אפשר לדבר עם המזכירות. סליחה, אדוני השר.</w:t>
      </w:r>
    </w:p>
    <w:p w:rsidR="00D239D8" w:rsidRDefault="00D239D8" w:rsidP="00F45194">
      <w:pPr>
        <w:rPr>
          <w:rtl/>
          <w:lang w:eastAsia="he-IL"/>
        </w:rPr>
      </w:pPr>
    </w:p>
    <w:p w:rsidR="00D239D8" w:rsidRDefault="00D239D8" w:rsidP="00F45194">
      <w:pPr>
        <w:pStyle w:val="-"/>
        <w:keepNext/>
        <w:rPr>
          <w:rtl/>
        </w:rPr>
      </w:pPr>
      <w:bookmarkStart w:id="12619" w:name="ET_speakercontinue_6392_18"/>
      <w:r w:rsidRPr="003B75F8">
        <w:rPr>
          <w:rStyle w:val="TagStyle"/>
          <w:rtl/>
        </w:rPr>
        <w:t xml:space="preserve"> &lt;&lt; דובר_המשך &gt;&gt; </w:t>
      </w:r>
      <w:r>
        <w:rPr>
          <w:rtl/>
        </w:rPr>
        <w:t>שר המשפטים יריב לוין:</w:t>
      </w:r>
      <w:r w:rsidRPr="003B75F8">
        <w:rPr>
          <w:rStyle w:val="TagStyle"/>
          <w:rtl/>
        </w:rPr>
        <w:t xml:space="preserve"> &lt;&lt; דובר_המשך &gt;&gt;</w:t>
      </w:r>
      <w:r>
        <w:rPr>
          <w:rtl/>
        </w:rPr>
        <w:t xml:space="preserve">   </w:t>
      </w:r>
      <w:bookmarkEnd w:id="12619"/>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אני </w:t>
      </w:r>
      <w:bookmarkStart w:id="12620" w:name="_ETM_Q27_499878"/>
      <w:bookmarkEnd w:id="12620"/>
      <w:r>
        <w:rPr>
          <w:rFonts w:hint="cs"/>
          <w:rtl/>
          <w:lang w:eastAsia="he-IL"/>
        </w:rPr>
        <w:t>לא מסוגל להתחרות עם חברת הכנסת גוטליב.</w:t>
      </w:r>
    </w:p>
    <w:p w:rsidR="00D239D8" w:rsidRDefault="00D239D8" w:rsidP="00F45194">
      <w:pPr>
        <w:rPr>
          <w:rtl/>
          <w:lang w:eastAsia="he-IL"/>
        </w:rPr>
      </w:pPr>
    </w:p>
    <w:p w:rsidR="00D239D8" w:rsidRDefault="00D239D8" w:rsidP="00F45194">
      <w:pPr>
        <w:pStyle w:val="af6"/>
        <w:keepNext/>
        <w:rPr>
          <w:rtl/>
        </w:rPr>
      </w:pPr>
      <w:r w:rsidRPr="003B75F8">
        <w:rPr>
          <w:rStyle w:val="TagStyle"/>
          <w:rtl/>
        </w:rPr>
        <w:t xml:space="preserve"> &lt;&lt; יור &gt;&gt; </w:t>
      </w:r>
      <w:r>
        <w:rPr>
          <w:rtl/>
        </w:rPr>
        <w:t>היו"ר משה רוט:</w:t>
      </w:r>
      <w:r w:rsidRPr="003B75F8">
        <w:rPr>
          <w:rStyle w:val="TagStyle"/>
          <w:rtl/>
        </w:rPr>
        <w:t xml:space="preserve"> &lt;&lt; יור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גם אני לא. סליחה, </w:t>
      </w:r>
      <w:bookmarkStart w:id="12621" w:name="_ETM_Q27_505443"/>
      <w:bookmarkEnd w:id="12621"/>
      <w:r>
        <w:rPr>
          <w:rFonts w:hint="cs"/>
          <w:rtl/>
          <w:lang w:eastAsia="he-IL"/>
        </w:rPr>
        <w:t>חברת הכנסת גוטליב, סליחה. מדברים</w:t>
      </w:r>
      <w:r w:rsidR="003712CB">
        <w:rPr>
          <w:rFonts w:hint="cs"/>
          <w:rtl/>
          <w:lang w:eastAsia="he-IL"/>
        </w:rPr>
        <w:t xml:space="preserve"> </w:t>
      </w:r>
      <w:r w:rsidR="003712CB">
        <w:rPr>
          <w:rFonts w:hint="eastAsia"/>
          <w:rtl/>
          <w:lang w:eastAsia="he-IL"/>
        </w:rPr>
        <w:t>–</w:t>
      </w:r>
      <w:r>
        <w:rPr>
          <w:rFonts w:hint="cs"/>
          <w:rtl/>
          <w:lang w:eastAsia="he-IL"/>
        </w:rPr>
        <w:t xml:space="preserve"> </w:t>
      </w:r>
      <w:r w:rsidR="0085413A">
        <w:rPr>
          <w:rFonts w:hint="cs"/>
          <w:rtl/>
          <w:lang w:eastAsia="he-IL"/>
        </w:rPr>
        <w:t>– –</w:t>
      </w:r>
      <w:r>
        <w:rPr>
          <w:rFonts w:hint="cs"/>
          <w:rtl/>
          <w:lang w:eastAsia="he-IL"/>
        </w:rPr>
        <w:t xml:space="preserve"> </w:t>
      </w:r>
    </w:p>
    <w:p w:rsidR="00D239D8" w:rsidRDefault="00D239D8" w:rsidP="00F45194">
      <w:pPr>
        <w:rPr>
          <w:rtl/>
          <w:lang w:eastAsia="he-IL"/>
        </w:rPr>
      </w:pPr>
    </w:p>
    <w:p w:rsidR="00D239D8" w:rsidRDefault="00D239D8" w:rsidP="00F45194">
      <w:pPr>
        <w:pStyle w:val="af5"/>
        <w:keepNext/>
        <w:rPr>
          <w:rtl/>
        </w:rPr>
      </w:pPr>
      <w:bookmarkStart w:id="12622" w:name="ET_interruption_6345_20"/>
      <w:r w:rsidRPr="003B75F8">
        <w:rPr>
          <w:rStyle w:val="TagStyle"/>
          <w:rtl/>
        </w:rPr>
        <w:t xml:space="preserve"> &lt;&lt; קריאה &gt;&gt; </w:t>
      </w:r>
      <w:r>
        <w:rPr>
          <w:rtl/>
        </w:rPr>
        <w:t>טלי גוטליב (הליכוד):</w:t>
      </w:r>
      <w:r w:rsidRPr="003B75F8">
        <w:rPr>
          <w:rStyle w:val="TagStyle"/>
          <w:rtl/>
        </w:rPr>
        <w:t xml:space="preserve"> &lt;&lt; קריאה &gt;&gt;</w:t>
      </w:r>
      <w:r>
        <w:rPr>
          <w:rtl/>
        </w:rPr>
        <w:t xml:space="preserve">   </w:t>
      </w:r>
      <w:bookmarkEnd w:id="12622"/>
    </w:p>
    <w:p w:rsidR="00D239D8" w:rsidRDefault="00D239D8" w:rsidP="003F2F35">
      <w:pPr>
        <w:rPr>
          <w:rtl/>
          <w:lang w:eastAsia="he-IL"/>
        </w:rPr>
      </w:pPr>
    </w:p>
    <w:p w:rsidR="00D239D8" w:rsidRDefault="00D239D8" w:rsidP="00F45194">
      <w:pPr>
        <w:rPr>
          <w:rtl/>
          <w:lang w:eastAsia="he-IL"/>
        </w:rPr>
      </w:pPr>
      <w:r>
        <w:rPr>
          <w:rFonts w:hint="cs"/>
          <w:rtl/>
          <w:lang w:eastAsia="he-IL"/>
        </w:rPr>
        <w:t>די.</w:t>
      </w:r>
    </w:p>
    <w:p w:rsidR="00D239D8" w:rsidRDefault="00D239D8" w:rsidP="00F45194">
      <w:pPr>
        <w:rPr>
          <w:rtl/>
          <w:lang w:eastAsia="he-IL"/>
        </w:rPr>
      </w:pPr>
    </w:p>
    <w:p w:rsidR="00D239D8" w:rsidRDefault="00D239D8" w:rsidP="00F45194">
      <w:pPr>
        <w:pStyle w:val="-"/>
        <w:keepNext/>
        <w:rPr>
          <w:rtl/>
        </w:rPr>
      </w:pPr>
      <w:bookmarkStart w:id="12623" w:name="ET_speakercontinue_6392_21"/>
      <w:r w:rsidRPr="003B75F8">
        <w:rPr>
          <w:rStyle w:val="TagStyle"/>
          <w:rtl/>
        </w:rPr>
        <w:t xml:space="preserve"> &lt;&lt; דובר_המשך &gt;&gt; </w:t>
      </w:r>
      <w:r>
        <w:rPr>
          <w:rtl/>
        </w:rPr>
        <w:t>שר המשפטים יריב לוין:</w:t>
      </w:r>
      <w:r w:rsidRPr="003B75F8">
        <w:rPr>
          <w:rStyle w:val="TagStyle"/>
          <w:rtl/>
        </w:rPr>
        <w:t xml:space="preserve"> &lt;&lt; דובר_המשך &gt;&gt;</w:t>
      </w:r>
      <w:r>
        <w:rPr>
          <w:rtl/>
        </w:rPr>
        <w:t xml:space="preserve">   </w:t>
      </w:r>
      <w:bookmarkEnd w:id="12623"/>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אני באתי ואמרתי: אנחנו נבצע מינויים בהסכמה רחבה בעת הזו. אמרו לי: לא ילך. אמרתי: ועוד איך ילך. הצלחנו למנות עד היום 162 שופטים בחצי שנה בהסכמה כללית. זה הישג שלא היה כמוהו. מעולם בתולדות המדינה לא מונו 162 שופטים בשנה אחת, ואנחנו נמצאים </w:t>
      </w:r>
      <w:r>
        <w:rPr>
          <w:rFonts w:hint="eastAsia"/>
          <w:rtl/>
          <w:lang w:eastAsia="he-IL"/>
        </w:rPr>
        <w:t xml:space="preserve">– </w:t>
      </w:r>
      <w:r>
        <w:rPr>
          <w:rFonts w:hint="cs"/>
          <w:rtl/>
          <w:lang w:eastAsia="he-IL"/>
        </w:rPr>
        <w:t>בקושי השלמנו עכשיו חצי שנה.</w:t>
      </w:r>
    </w:p>
    <w:p w:rsidR="00D239D8" w:rsidRDefault="00D239D8" w:rsidP="00F45194">
      <w:pPr>
        <w:rPr>
          <w:rtl/>
          <w:lang w:eastAsia="he-IL"/>
        </w:rPr>
      </w:pPr>
    </w:p>
    <w:p w:rsidR="00D239D8" w:rsidRDefault="00D239D8" w:rsidP="00F45194">
      <w:pPr>
        <w:pStyle w:val="af5"/>
        <w:keepNext/>
        <w:rPr>
          <w:rtl/>
        </w:rPr>
      </w:pPr>
      <w:bookmarkStart w:id="12624" w:name="ET_interruption_5787_22"/>
      <w:r w:rsidRPr="003B75F8">
        <w:rPr>
          <w:rStyle w:val="TagStyle"/>
          <w:rtl/>
        </w:rPr>
        <w:t xml:space="preserve"> &lt;&lt; קריאה &gt;&gt; </w:t>
      </w:r>
      <w:r>
        <w:rPr>
          <w:rtl/>
        </w:rPr>
        <w:t>יוראי להב הרצנו (יש עתיד):</w:t>
      </w:r>
      <w:r w:rsidRPr="003B75F8">
        <w:rPr>
          <w:rStyle w:val="TagStyle"/>
          <w:rtl/>
        </w:rPr>
        <w:t xml:space="preserve"> &lt;&lt; קריאה &gt;&gt;</w:t>
      </w:r>
      <w:r>
        <w:rPr>
          <w:rtl/>
        </w:rPr>
        <w:t xml:space="preserve">   </w:t>
      </w:r>
      <w:bookmarkEnd w:id="12624"/>
    </w:p>
    <w:p w:rsidR="00D239D8" w:rsidRDefault="00D239D8" w:rsidP="003F2F35">
      <w:pPr>
        <w:rPr>
          <w:rtl/>
          <w:lang w:eastAsia="he-IL"/>
        </w:rPr>
      </w:pPr>
    </w:p>
    <w:p w:rsidR="00D239D8" w:rsidRDefault="00D239D8" w:rsidP="00F45194">
      <w:pPr>
        <w:rPr>
          <w:rtl/>
          <w:lang w:eastAsia="he-IL"/>
        </w:rPr>
      </w:pPr>
      <w:r>
        <w:rPr>
          <w:rFonts w:hint="cs"/>
          <w:rtl/>
          <w:lang w:eastAsia="he-IL"/>
        </w:rPr>
        <w:t>אתה מעכב את זה.</w:t>
      </w:r>
    </w:p>
    <w:p w:rsidR="00D239D8" w:rsidRDefault="00D239D8" w:rsidP="00F45194">
      <w:pPr>
        <w:rPr>
          <w:rtl/>
          <w:lang w:eastAsia="he-IL"/>
        </w:rPr>
      </w:pPr>
    </w:p>
    <w:p w:rsidR="00D239D8" w:rsidRDefault="00D239D8" w:rsidP="00F45194">
      <w:pPr>
        <w:pStyle w:val="-"/>
        <w:keepNext/>
        <w:rPr>
          <w:rtl/>
        </w:rPr>
      </w:pPr>
      <w:bookmarkStart w:id="12625" w:name="ET_speakercontinue_6392_23"/>
      <w:r w:rsidRPr="003B75F8">
        <w:rPr>
          <w:rStyle w:val="TagStyle"/>
          <w:rtl/>
        </w:rPr>
        <w:t xml:space="preserve"> &lt;&lt; דובר_המשך &gt;&gt; </w:t>
      </w:r>
      <w:r>
        <w:rPr>
          <w:rtl/>
        </w:rPr>
        <w:t>שר המשפטים יריב לוין:</w:t>
      </w:r>
      <w:r w:rsidRPr="003B75F8">
        <w:rPr>
          <w:rStyle w:val="TagStyle"/>
          <w:rtl/>
        </w:rPr>
        <w:t xml:space="preserve"> &lt;&lt; דובר_המשך &gt;&gt;</w:t>
      </w:r>
      <w:r>
        <w:rPr>
          <w:rtl/>
        </w:rPr>
        <w:t xml:space="preserve">   </w:t>
      </w:r>
      <w:bookmarkEnd w:id="12625"/>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נשארו מחלוקות, חבר הכנסת להב הרצנו, וגם במחלוקות האלה אפשר להגיע להסכמות. אבל תראה מה עושים </w:t>
      </w:r>
      <w:r>
        <w:rPr>
          <w:rtl/>
          <w:lang w:eastAsia="he-IL"/>
        </w:rPr>
        <w:t>–</w:t>
      </w:r>
      <w:r>
        <w:rPr>
          <w:rFonts w:hint="cs"/>
          <w:rtl/>
          <w:lang w:eastAsia="he-IL"/>
        </w:rPr>
        <w:t xml:space="preserve"> באים ואומרים ככה: במינוי נציב אנחנו נטיל וטו, ואם אתה </w:t>
      </w:r>
      <w:bookmarkStart w:id="12626" w:name="_ETM_Q27_566813"/>
      <w:bookmarkEnd w:id="12626"/>
      <w:r>
        <w:rPr>
          <w:rFonts w:hint="cs"/>
          <w:rtl/>
          <w:lang w:eastAsia="he-IL"/>
        </w:rPr>
        <w:t>לא תסכים, אז נשאיר אותך בלי ביקורת. אבל במינוי נשיא לעליון בית המשפט העליון ישתלט על הוועדה, יבטל את הסמכות שלי כשר לנהל אותה, והוא יכפה את מינוי הנשיא בשיטת החבר מביא חבר הרגילה.</w:t>
      </w:r>
    </w:p>
    <w:p w:rsidR="00D239D8" w:rsidRDefault="00D239D8" w:rsidP="00F45194">
      <w:pPr>
        <w:rPr>
          <w:rtl/>
          <w:lang w:eastAsia="he-IL"/>
        </w:rPr>
      </w:pPr>
    </w:p>
    <w:p w:rsidR="00D239D8" w:rsidRDefault="00D239D8" w:rsidP="00F45194">
      <w:pPr>
        <w:pStyle w:val="af5"/>
        <w:keepNext/>
        <w:rPr>
          <w:rtl/>
        </w:rPr>
      </w:pPr>
      <w:bookmarkStart w:id="12627" w:name="_ETM_Q27_581000"/>
      <w:bookmarkStart w:id="12628" w:name="_ETM_Q27_581060"/>
      <w:bookmarkEnd w:id="12627"/>
      <w:bookmarkEnd w:id="12628"/>
      <w:r w:rsidRPr="003B75F8">
        <w:rPr>
          <w:rStyle w:val="TagStyle"/>
          <w:rtl/>
        </w:rPr>
        <w:t xml:space="preserve">&lt;&lt; קריאה &gt;&gt; </w:t>
      </w:r>
      <w:r>
        <w:rPr>
          <w:rtl/>
        </w:rPr>
        <w:t>יוראי להב הרצנו (יש עתיד):</w:t>
      </w:r>
      <w:r w:rsidRPr="003B75F8">
        <w:rPr>
          <w:rStyle w:val="TagStyle"/>
          <w:rtl/>
        </w:rPr>
        <w:t xml:space="preserve"> &lt;&lt; קריאה &gt;&gt;</w:t>
      </w:r>
      <w:r>
        <w:rPr>
          <w:rtl/>
        </w:rPr>
        <w:t xml:space="preserve">   </w:t>
      </w:r>
    </w:p>
    <w:p w:rsidR="00D239D8" w:rsidRDefault="00D239D8" w:rsidP="00F45194">
      <w:pPr>
        <w:rPr>
          <w:rtl/>
          <w:lang w:eastAsia="he-IL"/>
        </w:rPr>
      </w:pPr>
    </w:p>
    <w:p w:rsidR="00D239D8" w:rsidRDefault="00D239D8" w:rsidP="00F45194">
      <w:pPr>
        <w:rPr>
          <w:rtl/>
          <w:lang w:eastAsia="he-IL"/>
        </w:rPr>
      </w:pPr>
      <w:r>
        <w:rPr>
          <w:rFonts w:hint="cs"/>
          <w:rtl/>
          <w:lang w:eastAsia="he-IL"/>
        </w:rPr>
        <w:t>בן ערובה.</w:t>
      </w:r>
    </w:p>
    <w:p w:rsidR="00D239D8" w:rsidRDefault="00D239D8" w:rsidP="00F45194">
      <w:pPr>
        <w:rPr>
          <w:rtl/>
          <w:lang w:eastAsia="he-IL"/>
        </w:rPr>
      </w:pPr>
    </w:p>
    <w:p w:rsidR="00D239D8" w:rsidRDefault="00D239D8" w:rsidP="00F45194">
      <w:pPr>
        <w:pStyle w:val="-"/>
        <w:keepNext/>
        <w:rPr>
          <w:rtl/>
        </w:rPr>
      </w:pPr>
      <w:bookmarkStart w:id="12629" w:name="ET_speakercontinue_6392_24"/>
      <w:r w:rsidRPr="003B75F8">
        <w:rPr>
          <w:rStyle w:val="TagStyle"/>
          <w:rtl/>
        </w:rPr>
        <w:t xml:space="preserve"> &lt;&lt; דובר_המשך &gt;&gt; </w:t>
      </w:r>
      <w:r>
        <w:rPr>
          <w:rtl/>
        </w:rPr>
        <w:t>שר המשפטים יריב לוין:</w:t>
      </w:r>
      <w:r w:rsidRPr="003B75F8">
        <w:rPr>
          <w:rStyle w:val="TagStyle"/>
          <w:rtl/>
        </w:rPr>
        <w:t xml:space="preserve"> &lt;&lt; דובר_המשך &gt;&gt;</w:t>
      </w:r>
      <w:r>
        <w:rPr>
          <w:rtl/>
        </w:rPr>
        <w:t xml:space="preserve">   </w:t>
      </w:r>
      <w:bookmarkEnd w:id="12629"/>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חבר הכנסת להב הרצנו, אני אומר לך, </w:t>
      </w:r>
      <w:bookmarkStart w:id="12630" w:name="_ETM_Q27_593874"/>
      <w:bookmarkEnd w:id="12630"/>
      <w:r>
        <w:rPr>
          <w:rFonts w:hint="cs"/>
          <w:rtl/>
          <w:lang w:eastAsia="he-IL"/>
        </w:rPr>
        <w:t xml:space="preserve">אם יש הסכמה כללית שעושים הכול בהסכמה </w:t>
      </w:r>
      <w:r w:rsidR="0085413A">
        <w:rPr>
          <w:rFonts w:hint="cs"/>
          <w:rtl/>
          <w:lang w:eastAsia="he-IL"/>
        </w:rPr>
        <w:t>– –</w:t>
      </w:r>
      <w:r w:rsidR="00BC4DAB">
        <w:rPr>
          <w:rFonts w:hint="cs"/>
          <w:rtl/>
          <w:lang w:eastAsia="he-IL"/>
        </w:rPr>
        <w:t xml:space="preserve"> </w:t>
      </w:r>
      <w:r w:rsidR="00BC4DAB">
        <w:rPr>
          <w:rFonts w:hint="eastAsia"/>
          <w:rtl/>
          <w:lang w:eastAsia="he-IL"/>
        </w:rPr>
        <w:t>–</w:t>
      </w:r>
    </w:p>
    <w:p w:rsidR="00D239D8" w:rsidRDefault="00D239D8" w:rsidP="00F45194">
      <w:pPr>
        <w:rPr>
          <w:rtl/>
          <w:lang w:eastAsia="he-IL"/>
        </w:rPr>
      </w:pPr>
      <w:bookmarkStart w:id="12631" w:name="_ETM_Q27_597305"/>
      <w:bookmarkStart w:id="12632" w:name="_ETM_Q27_597357"/>
      <w:bookmarkEnd w:id="12631"/>
      <w:bookmarkEnd w:id="12632"/>
    </w:p>
    <w:p w:rsidR="00D239D8" w:rsidRDefault="00D239D8" w:rsidP="00F45194">
      <w:pPr>
        <w:pStyle w:val="af5"/>
        <w:keepNext/>
        <w:rPr>
          <w:rtl/>
        </w:rPr>
      </w:pPr>
      <w:bookmarkStart w:id="12633" w:name="_ETM_Q27_597496"/>
      <w:bookmarkStart w:id="12634" w:name="_ETM_Q27_597553"/>
      <w:bookmarkEnd w:id="12633"/>
      <w:bookmarkEnd w:id="12634"/>
      <w:r w:rsidRPr="003B75F8">
        <w:rPr>
          <w:rStyle w:val="TagStyle"/>
          <w:rtl/>
        </w:rPr>
        <w:t xml:space="preserve">&lt;&lt; קריאה &gt;&gt; </w:t>
      </w:r>
      <w:r>
        <w:rPr>
          <w:rtl/>
        </w:rPr>
        <w:t>יוראי להב הרצנו (יש עתיד):</w:t>
      </w:r>
      <w:r w:rsidRPr="003B75F8">
        <w:rPr>
          <w:rStyle w:val="TagStyle"/>
          <w:rtl/>
        </w:rPr>
        <w:t xml:space="preserve"> &lt;&lt; קריאה &gt;&gt;</w:t>
      </w:r>
      <w:r>
        <w:rPr>
          <w:rtl/>
        </w:rPr>
        <w:t xml:space="preserve">   </w:t>
      </w:r>
    </w:p>
    <w:p w:rsidR="00D239D8" w:rsidRDefault="00D239D8" w:rsidP="00F45194">
      <w:pPr>
        <w:rPr>
          <w:rtl/>
          <w:lang w:eastAsia="he-IL"/>
        </w:rPr>
      </w:pPr>
    </w:p>
    <w:p w:rsidR="00D239D8" w:rsidRDefault="00D239D8" w:rsidP="00F45194">
      <w:pPr>
        <w:rPr>
          <w:rtl/>
          <w:lang w:eastAsia="he-IL"/>
        </w:rPr>
      </w:pPr>
      <w:r>
        <w:rPr>
          <w:rFonts w:hint="cs"/>
          <w:rtl/>
          <w:lang w:eastAsia="he-IL"/>
        </w:rPr>
        <w:t>אין הסכמה על זה. אין הסכמה על זה.</w:t>
      </w:r>
    </w:p>
    <w:p w:rsidR="00D239D8" w:rsidRDefault="00D239D8" w:rsidP="00F45194">
      <w:pPr>
        <w:rPr>
          <w:rtl/>
          <w:lang w:eastAsia="he-IL"/>
        </w:rPr>
      </w:pPr>
    </w:p>
    <w:p w:rsidR="00D239D8" w:rsidRDefault="00D239D8" w:rsidP="00F45194">
      <w:pPr>
        <w:pStyle w:val="-"/>
        <w:keepNext/>
        <w:rPr>
          <w:rtl/>
        </w:rPr>
      </w:pPr>
      <w:bookmarkStart w:id="12635" w:name="ET_speakercontinue_6392_25"/>
      <w:r w:rsidRPr="003B75F8">
        <w:rPr>
          <w:rStyle w:val="TagStyle"/>
          <w:rtl/>
        </w:rPr>
        <w:t xml:space="preserve"> &lt;&lt; דובר_המשך &gt;&gt; </w:t>
      </w:r>
      <w:r>
        <w:rPr>
          <w:rtl/>
        </w:rPr>
        <w:t>שר המשפטים יריב לוין:</w:t>
      </w:r>
      <w:r w:rsidRPr="003B75F8">
        <w:rPr>
          <w:rStyle w:val="TagStyle"/>
          <w:rtl/>
        </w:rPr>
        <w:t xml:space="preserve"> &lt;&lt; דובר_המשך &gt;&gt;</w:t>
      </w:r>
      <w:r>
        <w:rPr>
          <w:rtl/>
        </w:rPr>
        <w:t xml:space="preserve">   </w:t>
      </w:r>
      <w:bookmarkEnd w:id="12635"/>
    </w:p>
    <w:p w:rsidR="00D239D8" w:rsidRDefault="00D239D8" w:rsidP="003F2F35">
      <w:pPr>
        <w:rPr>
          <w:rtl/>
          <w:lang w:eastAsia="he-IL"/>
        </w:rPr>
      </w:pPr>
    </w:p>
    <w:p w:rsidR="00D239D8" w:rsidRDefault="00D239D8" w:rsidP="00F45194">
      <w:pPr>
        <w:rPr>
          <w:rtl/>
          <w:lang w:eastAsia="he-IL"/>
        </w:rPr>
      </w:pPr>
      <w:r>
        <w:rPr>
          <w:rFonts w:hint="cs"/>
          <w:rtl/>
          <w:lang w:eastAsia="he-IL"/>
        </w:rPr>
        <w:t>תקשיב רגע. לי יש סבלנות, אני מוכן לחכות גם עם זה</w:t>
      </w:r>
      <w:r w:rsidR="00BC4DAB">
        <w:rPr>
          <w:rFonts w:hint="cs"/>
          <w:rtl/>
          <w:lang w:eastAsia="he-IL"/>
        </w:rPr>
        <w:t>,</w:t>
      </w:r>
      <w:r>
        <w:rPr>
          <w:rFonts w:hint="cs"/>
          <w:rtl/>
          <w:lang w:eastAsia="he-IL"/>
        </w:rPr>
        <w:t xml:space="preserve"> בהנחה שעושים הכול בהסכמה, אבל אם רוצים הסכמה פה אבל שם מנסים לכפות עליי ולקחת את הסמכות ובאמצעות צווים שערורייתיים, חסרי תקדים, בניגוד עניינים מוחלט, להשתלט לגמרי על הוועדה </w:t>
      </w:r>
      <w:bookmarkStart w:id="12636" w:name="_ETM_Q27_625119"/>
      <w:bookmarkEnd w:id="12636"/>
      <w:r>
        <w:rPr>
          <w:rFonts w:hint="cs"/>
          <w:rtl/>
          <w:lang w:eastAsia="he-IL"/>
        </w:rPr>
        <w:t xml:space="preserve">לבחירת שופטים </w:t>
      </w:r>
      <w:r>
        <w:rPr>
          <w:rFonts w:hint="eastAsia"/>
          <w:rtl/>
          <w:lang w:eastAsia="he-IL"/>
        </w:rPr>
        <w:t xml:space="preserve">– </w:t>
      </w:r>
      <w:r>
        <w:rPr>
          <w:rFonts w:hint="cs"/>
          <w:rtl/>
          <w:lang w:eastAsia="he-IL"/>
        </w:rPr>
        <w:t>לזה אני לא מסכים, ואף אחד לא יסכים.</w:t>
      </w:r>
    </w:p>
    <w:p w:rsidR="00D239D8" w:rsidRDefault="00D239D8" w:rsidP="00F45194">
      <w:pPr>
        <w:rPr>
          <w:rtl/>
          <w:lang w:eastAsia="he-IL"/>
        </w:rPr>
      </w:pPr>
    </w:p>
    <w:p w:rsidR="00D239D8" w:rsidRDefault="00D239D8" w:rsidP="00F45194">
      <w:pPr>
        <w:pStyle w:val="af5"/>
        <w:keepNext/>
        <w:rPr>
          <w:rtl/>
        </w:rPr>
      </w:pPr>
      <w:r w:rsidRPr="003B75F8">
        <w:rPr>
          <w:rStyle w:val="TagStyle"/>
          <w:rtl/>
        </w:rPr>
        <w:t xml:space="preserve">&lt;&lt; קריאה &gt;&gt; </w:t>
      </w:r>
      <w:r>
        <w:rPr>
          <w:rtl/>
        </w:rPr>
        <w:t>יוראי להב הרצנו (יש עתיד):</w:t>
      </w:r>
      <w:r w:rsidRPr="003B75F8">
        <w:rPr>
          <w:rStyle w:val="TagStyle"/>
          <w:rtl/>
        </w:rPr>
        <w:t xml:space="preserve"> &lt;&lt; קריאה &gt;&gt;</w:t>
      </w:r>
      <w:r>
        <w:rPr>
          <w:rtl/>
        </w:rPr>
        <w:t xml:space="preserve">   </w:t>
      </w:r>
    </w:p>
    <w:p w:rsidR="00D239D8" w:rsidRDefault="00D239D8" w:rsidP="00F45194">
      <w:pPr>
        <w:rPr>
          <w:rtl/>
          <w:lang w:eastAsia="he-IL"/>
        </w:rPr>
      </w:pPr>
    </w:p>
    <w:p w:rsidR="00D239D8" w:rsidRDefault="00D239D8" w:rsidP="00F45194">
      <w:pPr>
        <w:rPr>
          <w:rtl/>
          <w:lang w:eastAsia="he-IL"/>
        </w:rPr>
      </w:pPr>
      <w:r>
        <w:rPr>
          <w:rFonts w:hint="cs"/>
          <w:rtl/>
          <w:lang w:eastAsia="he-IL"/>
        </w:rPr>
        <w:t>אתה מנהל אותם ולא מכריע. רוב החברים מכריעים.</w:t>
      </w:r>
    </w:p>
    <w:p w:rsidR="00D239D8" w:rsidRDefault="00D239D8" w:rsidP="00F45194">
      <w:pPr>
        <w:rPr>
          <w:rtl/>
          <w:lang w:eastAsia="he-IL"/>
        </w:rPr>
      </w:pPr>
    </w:p>
    <w:p w:rsidR="00D239D8" w:rsidRDefault="00D239D8" w:rsidP="00F45194">
      <w:pPr>
        <w:pStyle w:val="-"/>
        <w:keepNext/>
        <w:rPr>
          <w:rtl/>
        </w:rPr>
      </w:pPr>
      <w:bookmarkStart w:id="12637" w:name="ET_speakercontinue_6392_26"/>
      <w:r w:rsidRPr="003B75F8">
        <w:rPr>
          <w:rStyle w:val="TagStyle"/>
          <w:rtl/>
        </w:rPr>
        <w:t xml:space="preserve"> &lt;&lt; דובר_המשך &gt;&gt; </w:t>
      </w:r>
      <w:r>
        <w:rPr>
          <w:rtl/>
        </w:rPr>
        <w:t>שר המשפטים יריב לוין:</w:t>
      </w:r>
      <w:r w:rsidRPr="003B75F8">
        <w:rPr>
          <w:rStyle w:val="TagStyle"/>
          <w:rtl/>
        </w:rPr>
        <w:t xml:space="preserve"> &lt;&lt; דובר_המשך &gt;&gt;</w:t>
      </w:r>
      <w:r>
        <w:rPr>
          <w:rtl/>
        </w:rPr>
        <w:t xml:space="preserve">   </w:t>
      </w:r>
      <w:bookmarkEnd w:id="12637"/>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אף אחד לא יסכים. לכן אני מציע לכנסת לאשר את הצעת החוק, כדי שאנחנו נוכל להבטיח את זה שתהיה ביקורת הוגנת, ישרה, ראויה, ללא משוא פנים, ואולי הייתי אומר ברוח הימים האלה, היא דרושה בעיקר למי שיש בידיהם כוח כמעט בלתי מוגבל ולמי שיש בידיהם כוח לקבוע גורלות של אנשים ולשלול את חירותם, ושם צריכה להיות הביקורת הכי בלתי תלויה, הכי נשכנית ואמיצה, ולא ביקורת מחבקת של חבר מביא חבר וחבר כאילו מבקר את החבר. ולכן אני מבקש מהכנסת לתמוך בהצעת החוק הזאת </w:t>
      </w:r>
      <w:r w:rsidR="0085413A">
        <w:rPr>
          <w:rFonts w:hint="cs"/>
          <w:rtl/>
          <w:lang w:eastAsia="he-IL"/>
        </w:rPr>
        <w:t>– –</w:t>
      </w:r>
    </w:p>
    <w:p w:rsidR="00D239D8" w:rsidRDefault="00D239D8" w:rsidP="00F45194">
      <w:pPr>
        <w:rPr>
          <w:rtl/>
          <w:lang w:eastAsia="he-IL"/>
        </w:rPr>
      </w:pPr>
    </w:p>
    <w:p w:rsidR="00D239D8" w:rsidRDefault="00D239D8" w:rsidP="00F45194">
      <w:pPr>
        <w:pStyle w:val="af5"/>
        <w:keepNext/>
        <w:rPr>
          <w:rtl/>
        </w:rPr>
      </w:pPr>
      <w:bookmarkStart w:id="12638" w:name="ET_interruption_5109_27"/>
      <w:r w:rsidRPr="003B75F8">
        <w:rPr>
          <w:rStyle w:val="TagStyle"/>
          <w:rtl/>
        </w:rPr>
        <w:t xml:space="preserve"> &lt;&lt; קריאה &gt;&gt; </w:t>
      </w:r>
      <w:r>
        <w:rPr>
          <w:rtl/>
        </w:rPr>
        <w:t>אלעזר שטרן (יש עתיד):</w:t>
      </w:r>
      <w:r w:rsidRPr="003B75F8">
        <w:rPr>
          <w:rStyle w:val="TagStyle"/>
          <w:rtl/>
        </w:rPr>
        <w:t xml:space="preserve"> &lt;&lt; קריאה &gt;&gt;</w:t>
      </w:r>
      <w:r>
        <w:rPr>
          <w:rtl/>
        </w:rPr>
        <w:t xml:space="preserve">   </w:t>
      </w:r>
      <w:bookmarkEnd w:id="12638"/>
    </w:p>
    <w:p w:rsidR="00D239D8" w:rsidRDefault="00D239D8" w:rsidP="003F2F35">
      <w:pPr>
        <w:rPr>
          <w:rtl/>
          <w:lang w:eastAsia="he-IL"/>
        </w:rPr>
      </w:pPr>
    </w:p>
    <w:p w:rsidR="00D239D8" w:rsidRDefault="00D239D8" w:rsidP="00F45194">
      <w:pPr>
        <w:rPr>
          <w:rtl/>
          <w:lang w:eastAsia="he-IL"/>
        </w:rPr>
      </w:pPr>
      <w:r>
        <w:rPr>
          <w:rFonts w:hint="cs"/>
          <w:rtl/>
          <w:lang w:eastAsia="he-IL"/>
        </w:rPr>
        <w:t>אולי</w:t>
      </w:r>
      <w:r w:rsidR="003712CB">
        <w:rPr>
          <w:rFonts w:hint="cs"/>
          <w:rtl/>
          <w:lang w:eastAsia="he-IL"/>
        </w:rPr>
        <w:t xml:space="preserve"> </w:t>
      </w:r>
      <w:r w:rsidR="003712CB">
        <w:rPr>
          <w:rFonts w:hint="eastAsia"/>
          <w:rtl/>
          <w:lang w:eastAsia="he-IL"/>
        </w:rPr>
        <w:t>–</w:t>
      </w:r>
      <w:r>
        <w:rPr>
          <w:rFonts w:hint="cs"/>
          <w:rtl/>
          <w:lang w:eastAsia="he-IL"/>
        </w:rPr>
        <w:t xml:space="preserve"> </w:t>
      </w:r>
      <w:r w:rsidR="0085413A">
        <w:rPr>
          <w:rFonts w:hint="cs"/>
          <w:rtl/>
          <w:lang w:eastAsia="he-IL"/>
        </w:rPr>
        <w:t>– –</w:t>
      </w:r>
    </w:p>
    <w:p w:rsidR="00D239D8" w:rsidRDefault="00D239D8" w:rsidP="00F45194">
      <w:pPr>
        <w:rPr>
          <w:rtl/>
          <w:lang w:eastAsia="he-IL"/>
        </w:rPr>
      </w:pPr>
    </w:p>
    <w:p w:rsidR="00D239D8" w:rsidRDefault="00D239D8" w:rsidP="00F45194">
      <w:pPr>
        <w:pStyle w:val="af6"/>
        <w:keepNext/>
        <w:rPr>
          <w:rtl/>
        </w:rPr>
      </w:pPr>
      <w:bookmarkStart w:id="12639" w:name="ET_yor_6599_34"/>
      <w:r w:rsidRPr="00587B07">
        <w:rPr>
          <w:rStyle w:val="TagStyle"/>
          <w:rtl/>
        </w:rPr>
        <w:t xml:space="preserve"> &lt;&lt; יור &gt;&gt; </w:t>
      </w:r>
      <w:r>
        <w:rPr>
          <w:rtl/>
        </w:rPr>
        <w:t>היו"ר משה רוט:</w:t>
      </w:r>
      <w:r w:rsidRPr="00587B07">
        <w:rPr>
          <w:rStyle w:val="TagStyle"/>
          <w:rtl/>
        </w:rPr>
        <w:t xml:space="preserve"> &lt;&lt; יור &gt;&gt;</w:t>
      </w:r>
      <w:r>
        <w:rPr>
          <w:rtl/>
        </w:rPr>
        <w:t xml:space="preserve">   </w:t>
      </w:r>
      <w:bookmarkEnd w:id="12639"/>
    </w:p>
    <w:p w:rsidR="00D239D8" w:rsidRDefault="00D239D8" w:rsidP="003F2F35">
      <w:pPr>
        <w:rPr>
          <w:rtl/>
          <w:lang w:eastAsia="he-IL"/>
        </w:rPr>
      </w:pPr>
    </w:p>
    <w:p w:rsidR="00D239D8" w:rsidRDefault="00D239D8" w:rsidP="00F45194">
      <w:pPr>
        <w:rPr>
          <w:rtl/>
          <w:lang w:eastAsia="he-IL"/>
        </w:rPr>
      </w:pPr>
      <w:r>
        <w:rPr>
          <w:rFonts w:hint="cs"/>
          <w:rtl/>
          <w:lang w:eastAsia="he-IL"/>
        </w:rPr>
        <w:t>שנייה, שנייה, חבר הכנסת. אין עכש</w:t>
      </w:r>
      <w:bookmarkStart w:id="12640" w:name="_ETM_Q27_688836"/>
      <w:bookmarkEnd w:id="12640"/>
      <w:r>
        <w:rPr>
          <w:rFonts w:hint="cs"/>
          <w:rtl/>
          <w:lang w:eastAsia="he-IL"/>
        </w:rPr>
        <w:t>יו קריאות.</w:t>
      </w:r>
    </w:p>
    <w:p w:rsidR="00D239D8" w:rsidRPr="00587B07" w:rsidRDefault="00D239D8" w:rsidP="00F45194">
      <w:pPr>
        <w:rPr>
          <w:rtl/>
          <w:lang w:eastAsia="he-IL"/>
        </w:rPr>
      </w:pPr>
      <w:bookmarkStart w:id="12641" w:name="_ETM_Q27_690425"/>
      <w:bookmarkStart w:id="12642" w:name="_ETM_Q27_690525"/>
      <w:bookmarkEnd w:id="12641"/>
      <w:bookmarkEnd w:id="12642"/>
    </w:p>
    <w:p w:rsidR="00D239D8" w:rsidRDefault="00D239D8" w:rsidP="00F45194">
      <w:pPr>
        <w:pStyle w:val="-"/>
        <w:keepNext/>
        <w:rPr>
          <w:rtl/>
        </w:rPr>
      </w:pPr>
      <w:bookmarkStart w:id="12643" w:name="ET_speakercontinue_6392_28"/>
      <w:r w:rsidRPr="003B75F8">
        <w:rPr>
          <w:rStyle w:val="TagStyle"/>
          <w:rtl/>
        </w:rPr>
        <w:t xml:space="preserve"> &lt;&lt; דובר_המשך &gt;&gt; </w:t>
      </w:r>
      <w:r>
        <w:rPr>
          <w:rtl/>
        </w:rPr>
        <w:t>שר המשפטים יריב לוין:</w:t>
      </w:r>
      <w:r w:rsidRPr="003B75F8">
        <w:rPr>
          <w:rStyle w:val="TagStyle"/>
          <w:rtl/>
        </w:rPr>
        <w:t xml:space="preserve"> &lt;&lt; דובר_המשך &gt;&gt;</w:t>
      </w:r>
      <w:r>
        <w:rPr>
          <w:rtl/>
        </w:rPr>
        <w:t xml:space="preserve">   </w:t>
      </w:r>
      <w:bookmarkEnd w:id="12643"/>
    </w:p>
    <w:p w:rsidR="00D239D8" w:rsidRDefault="00D239D8" w:rsidP="003F2F35">
      <w:pPr>
        <w:rPr>
          <w:rtl/>
          <w:lang w:eastAsia="he-IL"/>
        </w:rPr>
      </w:pPr>
    </w:p>
    <w:p w:rsidR="00D239D8" w:rsidRDefault="0085413A" w:rsidP="00BC4DAB">
      <w:pPr>
        <w:rPr>
          <w:rtl/>
          <w:lang w:eastAsia="he-IL"/>
        </w:rPr>
      </w:pPr>
      <w:r>
        <w:rPr>
          <w:rFonts w:hint="cs"/>
          <w:rtl/>
          <w:lang w:eastAsia="he-IL"/>
        </w:rPr>
        <w:t>– –</w:t>
      </w:r>
      <w:r w:rsidR="00D239D8">
        <w:rPr>
          <w:rFonts w:hint="cs"/>
          <w:rtl/>
          <w:lang w:eastAsia="he-IL"/>
        </w:rPr>
        <w:t xml:space="preserve"> ולאפשר לנו </w:t>
      </w:r>
      <w:r w:rsidR="00D239D8">
        <w:rPr>
          <w:rtl/>
          <w:lang w:eastAsia="he-IL"/>
        </w:rPr>
        <w:t>–</w:t>
      </w:r>
      <w:r w:rsidR="00D239D8">
        <w:rPr>
          <w:rFonts w:hint="cs"/>
          <w:rtl/>
          <w:lang w:eastAsia="he-IL"/>
        </w:rPr>
        <w:t xml:space="preserve"> נציב שירות המדינה, אגב, חבר הכנסת שטרן, אני אזכיר לך, נבחר כל השנים, כל השנים, על פי החוק שנקבע פה בכנסת באותה צורה. אני כבר אומר לך, אם תרצה להגיש הצעת חוק שמינוי תפקידים בכירים בשירות הציבורי ייעש</w:t>
      </w:r>
      <w:r w:rsidR="00BC4DAB">
        <w:rPr>
          <w:rFonts w:hint="cs"/>
          <w:rtl/>
          <w:lang w:eastAsia="he-IL"/>
        </w:rPr>
        <w:t>ה</w:t>
      </w:r>
      <w:r w:rsidR="00D239D8">
        <w:rPr>
          <w:rFonts w:hint="cs"/>
          <w:rtl/>
          <w:lang w:eastAsia="he-IL"/>
        </w:rPr>
        <w:t xml:space="preserve"> בדרך שבה כשמתחלפת הממשלה תהיה גם תחלופה שלהם, אני בעד לשקול את העניין הזה. זאת לא הצעה כל כך רעה. לא הצעה כל כך רעה. </w:t>
      </w:r>
    </w:p>
    <w:p w:rsidR="00D239D8" w:rsidRDefault="00D239D8" w:rsidP="00F45194">
      <w:pPr>
        <w:rPr>
          <w:rtl/>
          <w:lang w:eastAsia="he-IL"/>
        </w:rPr>
      </w:pPr>
      <w:bookmarkStart w:id="12644" w:name="_ETM_Q27_715679"/>
      <w:bookmarkStart w:id="12645" w:name="_ETM_Q27_715743"/>
      <w:bookmarkEnd w:id="12644"/>
      <w:bookmarkEnd w:id="12645"/>
    </w:p>
    <w:p w:rsidR="00D239D8" w:rsidRDefault="00D239D8" w:rsidP="00F45194">
      <w:pPr>
        <w:pStyle w:val="af5"/>
        <w:keepNext/>
        <w:rPr>
          <w:rtl/>
        </w:rPr>
      </w:pPr>
      <w:bookmarkStart w:id="12646" w:name="_ETM_Q27_715909"/>
      <w:bookmarkStart w:id="12647" w:name="_ETM_Q27_716015"/>
      <w:bookmarkEnd w:id="12646"/>
      <w:bookmarkEnd w:id="12647"/>
      <w:r w:rsidRPr="003B75F8">
        <w:rPr>
          <w:rStyle w:val="TagStyle"/>
          <w:rtl/>
        </w:rPr>
        <w:t xml:space="preserve">&lt;&lt; קריאה &gt;&gt; </w:t>
      </w:r>
      <w:r>
        <w:rPr>
          <w:rtl/>
        </w:rPr>
        <w:t>אלעזר שטרן (יש עתיד):</w:t>
      </w:r>
      <w:r w:rsidRPr="003B75F8">
        <w:rPr>
          <w:rStyle w:val="TagStyle"/>
          <w:rtl/>
        </w:rPr>
        <w:t xml:space="preserve"> &lt;&lt; קריאה &gt;&gt;</w:t>
      </w:r>
      <w:r>
        <w:rPr>
          <w:rtl/>
        </w:rPr>
        <w:t xml:space="preserve">   </w:t>
      </w:r>
    </w:p>
    <w:p w:rsidR="00D239D8" w:rsidRDefault="00D239D8" w:rsidP="00F45194">
      <w:pPr>
        <w:rPr>
          <w:rtl/>
          <w:lang w:eastAsia="he-IL"/>
        </w:rPr>
      </w:pPr>
    </w:p>
    <w:p w:rsidR="00D239D8" w:rsidRDefault="00D239D8" w:rsidP="00F45194">
      <w:pPr>
        <w:rPr>
          <w:rtl/>
          <w:lang w:eastAsia="he-IL"/>
        </w:rPr>
      </w:pPr>
      <w:r>
        <w:rPr>
          <w:rFonts w:hint="cs"/>
          <w:rtl/>
          <w:lang w:eastAsia="he-IL"/>
        </w:rPr>
        <w:t>זה לא מה שאתה מציע פה.</w:t>
      </w:r>
    </w:p>
    <w:p w:rsidR="00D239D8" w:rsidRDefault="00D239D8" w:rsidP="00F45194">
      <w:pPr>
        <w:rPr>
          <w:rtl/>
          <w:lang w:eastAsia="he-IL"/>
        </w:rPr>
      </w:pPr>
    </w:p>
    <w:p w:rsidR="00D239D8" w:rsidRDefault="00D239D8" w:rsidP="00F45194">
      <w:pPr>
        <w:pStyle w:val="-"/>
        <w:keepNext/>
        <w:rPr>
          <w:rtl/>
        </w:rPr>
      </w:pPr>
      <w:bookmarkStart w:id="12648" w:name="ET_speakercontinue_6392_29"/>
      <w:r w:rsidRPr="003B75F8">
        <w:rPr>
          <w:rStyle w:val="TagStyle"/>
          <w:rtl/>
        </w:rPr>
        <w:t xml:space="preserve"> &lt;&lt; דובר_המשך &gt;&gt; </w:t>
      </w:r>
      <w:r>
        <w:rPr>
          <w:rtl/>
        </w:rPr>
        <w:t>שר המשפטים יריב לוין:</w:t>
      </w:r>
      <w:r w:rsidRPr="003B75F8">
        <w:rPr>
          <w:rStyle w:val="TagStyle"/>
          <w:rtl/>
        </w:rPr>
        <w:t xml:space="preserve"> &lt;&lt; דובר_המשך &gt;&gt;</w:t>
      </w:r>
      <w:r>
        <w:rPr>
          <w:rtl/>
        </w:rPr>
        <w:t xml:space="preserve">   </w:t>
      </w:r>
      <w:bookmarkEnd w:id="12648"/>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אז אם זה לא מה שאתה מציע, הגיע מצב </w:t>
      </w:r>
      <w:r>
        <w:rPr>
          <w:rtl/>
          <w:lang w:eastAsia="he-IL"/>
        </w:rPr>
        <w:t>–</w:t>
      </w:r>
      <w:r>
        <w:rPr>
          <w:rFonts w:hint="cs"/>
          <w:rtl/>
          <w:lang w:eastAsia="he-IL"/>
        </w:rPr>
        <w:t xml:space="preserve"> כמו שיועצת משפטית נבחרה בקדנציה הקודמת כי כך יצא לוח הזמנים, עכשיו צריך לבחור נציב, מה לעשות?</w:t>
      </w:r>
    </w:p>
    <w:p w:rsidR="00D239D8" w:rsidRDefault="00D239D8" w:rsidP="00F45194">
      <w:pPr>
        <w:rPr>
          <w:rtl/>
          <w:lang w:eastAsia="he-IL"/>
        </w:rPr>
      </w:pPr>
    </w:p>
    <w:p w:rsidR="00D239D8" w:rsidRDefault="00D239D8" w:rsidP="00F45194">
      <w:pPr>
        <w:pStyle w:val="af5"/>
        <w:keepNext/>
        <w:rPr>
          <w:rtl/>
        </w:rPr>
      </w:pPr>
      <w:r w:rsidRPr="003B75F8">
        <w:rPr>
          <w:rStyle w:val="TagStyle"/>
          <w:rtl/>
        </w:rPr>
        <w:t xml:space="preserve">&lt;&lt; קריאה &gt;&gt; </w:t>
      </w:r>
      <w:r>
        <w:rPr>
          <w:rtl/>
        </w:rPr>
        <w:t>אלעזר שטרן (יש עתיד):</w:t>
      </w:r>
      <w:r w:rsidRPr="003B75F8">
        <w:rPr>
          <w:rStyle w:val="TagStyle"/>
          <w:rtl/>
        </w:rPr>
        <w:t xml:space="preserve"> &lt;&lt; קריאה &gt;&gt;</w:t>
      </w:r>
      <w:r>
        <w:rPr>
          <w:rtl/>
        </w:rPr>
        <w:t xml:space="preserve">   </w:t>
      </w:r>
    </w:p>
    <w:p w:rsidR="00D239D8" w:rsidRDefault="00D239D8" w:rsidP="00F45194">
      <w:pPr>
        <w:rPr>
          <w:rtl/>
          <w:lang w:eastAsia="he-IL"/>
        </w:rPr>
      </w:pPr>
    </w:p>
    <w:p w:rsidR="00D239D8" w:rsidRDefault="00D239D8" w:rsidP="00F45194">
      <w:pPr>
        <w:rPr>
          <w:rtl/>
          <w:lang w:eastAsia="he-IL"/>
        </w:rPr>
      </w:pPr>
      <w:r>
        <w:rPr>
          <w:rFonts w:hint="cs"/>
          <w:rtl/>
          <w:lang w:eastAsia="he-IL"/>
        </w:rPr>
        <w:t>אמרתי לך.</w:t>
      </w:r>
    </w:p>
    <w:p w:rsidR="00D239D8" w:rsidRDefault="00D239D8" w:rsidP="00F45194">
      <w:pPr>
        <w:rPr>
          <w:rtl/>
          <w:lang w:eastAsia="he-IL"/>
        </w:rPr>
      </w:pPr>
    </w:p>
    <w:p w:rsidR="00D239D8" w:rsidRDefault="00D239D8" w:rsidP="00F45194">
      <w:pPr>
        <w:pStyle w:val="-"/>
        <w:keepNext/>
        <w:rPr>
          <w:rtl/>
        </w:rPr>
      </w:pPr>
      <w:bookmarkStart w:id="12649" w:name="ET_speakercontinue_6392_30"/>
      <w:r w:rsidRPr="003B75F8">
        <w:rPr>
          <w:rStyle w:val="TagStyle"/>
          <w:rtl/>
        </w:rPr>
        <w:t xml:space="preserve"> &lt;&lt; דובר_המשך &gt;&gt; </w:t>
      </w:r>
      <w:r>
        <w:rPr>
          <w:rtl/>
        </w:rPr>
        <w:t>שר המשפטים יריב לוין:</w:t>
      </w:r>
      <w:r w:rsidRPr="003B75F8">
        <w:rPr>
          <w:rStyle w:val="TagStyle"/>
          <w:rtl/>
        </w:rPr>
        <w:t xml:space="preserve"> &lt;&lt; דובר_המשך &gt;&gt;</w:t>
      </w:r>
      <w:r>
        <w:rPr>
          <w:rtl/>
        </w:rPr>
        <w:t xml:space="preserve">   </w:t>
      </w:r>
      <w:bookmarkEnd w:id="12649"/>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לכן אני חושב שההצעה הזו, שמבטיחה בחירה של נציב בהסכמה רחבה כאן, בבית הזה, היא </w:t>
      </w:r>
      <w:bookmarkStart w:id="12650" w:name="_ETM_Q27_739853"/>
      <w:bookmarkEnd w:id="12650"/>
      <w:r>
        <w:rPr>
          <w:rFonts w:hint="cs"/>
          <w:rtl/>
          <w:lang w:eastAsia="he-IL"/>
        </w:rPr>
        <w:t xml:space="preserve">הצעה נכונה, צודקת, תחלץ אותנו מהמצב הזה שאין בו נציב, ומה שבעיניי הכי חשוב </w:t>
      </w:r>
      <w:r>
        <w:rPr>
          <w:rtl/>
          <w:lang w:eastAsia="he-IL"/>
        </w:rPr>
        <w:t>–</w:t>
      </w:r>
      <w:r>
        <w:rPr>
          <w:rFonts w:hint="cs"/>
          <w:rtl/>
          <w:lang w:eastAsia="he-IL"/>
        </w:rPr>
        <w:t xml:space="preserve"> תבטיח ביקורת אמיתית במקום שהיא כל כך נחוצה. תודה רבה.</w:t>
      </w:r>
    </w:p>
    <w:p w:rsidR="00D239D8" w:rsidRDefault="00D239D8" w:rsidP="00F45194">
      <w:pPr>
        <w:rPr>
          <w:rtl/>
          <w:lang w:eastAsia="he-IL"/>
        </w:rPr>
      </w:pPr>
    </w:p>
    <w:p w:rsidR="00D239D8" w:rsidRDefault="00D239D8" w:rsidP="00F45194">
      <w:pPr>
        <w:pStyle w:val="af6"/>
        <w:keepNext/>
        <w:rPr>
          <w:rtl/>
        </w:rPr>
      </w:pPr>
      <w:r w:rsidRPr="003B75F8">
        <w:rPr>
          <w:rStyle w:val="TagStyle"/>
          <w:rtl/>
        </w:rPr>
        <w:t xml:space="preserve"> &lt;&lt; יור &gt;&gt; </w:t>
      </w:r>
      <w:r>
        <w:rPr>
          <w:rtl/>
        </w:rPr>
        <w:t>היו"ר משה רוט:</w:t>
      </w:r>
      <w:r w:rsidRPr="003B75F8">
        <w:rPr>
          <w:rStyle w:val="TagStyle"/>
          <w:rtl/>
        </w:rPr>
        <w:t xml:space="preserve"> &lt;&lt; יור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תודה רבה, אדוני השר. חברת הכנסת בן ארי, את רוצה להתנגד לחוק </w:t>
      </w:r>
      <w:r>
        <w:rPr>
          <w:rtl/>
          <w:lang w:eastAsia="he-IL"/>
        </w:rPr>
        <w:t>–</w:t>
      </w:r>
      <w:r>
        <w:rPr>
          <w:rFonts w:hint="cs"/>
          <w:rtl/>
          <w:lang w:eastAsia="he-IL"/>
        </w:rPr>
        <w:t xml:space="preserve"> בבקשה, חברת הכנסת בן ארי. שלוש דקות.</w:t>
      </w:r>
    </w:p>
    <w:p w:rsidR="00D239D8" w:rsidRDefault="00D239D8" w:rsidP="00F45194">
      <w:pPr>
        <w:rPr>
          <w:rtl/>
          <w:lang w:eastAsia="he-IL"/>
        </w:rPr>
      </w:pPr>
    </w:p>
    <w:p w:rsidR="00D239D8" w:rsidRDefault="00D239D8" w:rsidP="00F45194">
      <w:pPr>
        <w:pStyle w:val="af5"/>
        <w:keepNext/>
        <w:rPr>
          <w:rtl/>
        </w:rPr>
      </w:pPr>
      <w:bookmarkStart w:id="12651" w:name="ET_interruption_6151_35"/>
      <w:r w:rsidRPr="00587B07">
        <w:rPr>
          <w:rStyle w:val="TagStyle"/>
          <w:rtl/>
        </w:rPr>
        <w:t xml:space="preserve"> &lt;&lt; קריאה &gt;&gt; </w:t>
      </w:r>
      <w:r>
        <w:rPr>
          <w:rtl/>
        </w:rPr>
        <w:t>רון כץ (יש עתיד):</w:t>
      </w:r>
      <w:r w:rsidRPr="00587B07">
        <w:rPr>
          <w:rStyle w:val="TagStyle"/>
          <w:rtl/>
        </w:rPr>
        <w:t xml:space="preserve"> &lt;&lt; קריאה &gt;&gt;</w:t>
      </w:r>
      <w:r>
        <w:rPr>
          <w:rtl/>
        </w:rPr>
        <w:t xml:space="preserve">   </w:t>
      </w:r>
      <w:bookmarkEnd w:id="12651"/>
    </w:p>
    <w:p w:rsidR="00D239D8" w:rsidRDefault="00D239D8" w:rsidP="003F2F35">
      <w:pPr>
        <w:rPr>
          <w:rtl/>
          <w:lang w:eastAsia="he-IL"/>
        </w:rPr>
      </w:pPr>
    </w:p>
    <w:p w:rsidR="00D239D8" w:rsidRPr="00587B07" w:rsidRDefault="00D239D8" w:rsidP="00F45194">
      <w:pPr>
        <w:rPr>
          <w:rtl/>
          <w:lang w:eastAsia="he-IL"/>
        </w:rPr>
      </w:pPr>
      <w:r>
        <w:rPr>
          <w:rFonts w:hint="cs"/>
          <w:rtl/>
          <w:lang w:eastAsia="he-IL"/>
        </w:rPr>
        <w:t>מירב, תהיי עניינית.</w:t>
      </w:r>
    </w:p>
    <w:p w:rsidR="00D239D8" w:rsidRDefault="00D239D8" w:rsidP="00F45194">
      <w:pPr>
        <w:rPr>
          <w:rtl/>
          <w:lang w:eastAsia="he-IL"/>
        </w:rPr>
      </w:pPr>
    </w:p>
    <w:p w:rsidR="00D239D8" w:rsidRDefault="00D239D8" w:rsidP="00F45194">
      <w:pPr>
        <w:pStyle w:val="a4"/>
        <w:keepNext/>
        <w:rPr>
          <w:rtl/>
        </w:rPr>
      </w:pPr>
      <w:bookmarkStart w:id="12652" w:name="ET_speaker_5300_32"/>
      <w:r w:rsidRPr="003B75F8">
        <w:rPr>
          <w:rStyle w:val="TagStyle"/>
          <w:rtl/>
        </w:rPr>
        <w:t xml:space="preserve"> &lt;&lt; דובר &gt;&gt; </w:t>
      </w:r>
      <w:bookmarkStart w:id="12653" w:name="_Toc170988245"/>
      <w:bookmarkStart w:id="12654" w:name="_Toc170988738"/>
      <w:r>
        <w:rPr>
          <w:rtl/>
        </w:rPr>
        <w:t>מירב בן ארי (יש עתיד):</w:t>
      </w:r>
      <w:bookmarkEnd w:id="12653"/>
      <w:bookmarkEnd w:id="12654"/>
      <w:r w:rsidRPr="003B75F8">
        <w:rPr>
          <w:rStyle w:val="TagStyle"/>
          <w:rtl/>
        </w:rPr>
        <w:t xml:space="preserve"> &lt;&lt; דובר &gt;&gt;</w:t>
      </w:r>
      <w:r>
        <w:rPr>
          <w:rtl/>
        </w:rPr>
        <w:t xml:space="preserve">   </w:t>
      </w:r>
      <w:bookmarkEnd w:id="12652"/>
    </w:p>
    <w:p w:rsidR="00D239D8" w:rsidRDefault="00D239D8" w:rsidP="003F2F35">
      <w:pPr>
        <w:rPr>
          <w:rtl/>
          <w:lang w:eastAsia="he-IL"/>
        </w:rPr>
      </w:pPr>
    </w:p>
    <w:p w:rsidR="00D239D8" w:rsidRDefault="00D239D8" w:rsidP="00E400FC">
      <w:pPr>
        <w:rPr>
          <w:rtl/>
        </w:rPr>
      </w:pPr>
      <w:r>
        <w:rPr>
          <w:rFonts w:hint="cs"/>
          <w:rtl/>
          <w:lang w:eastAsia="he-IL"/>
        </w:rPr>
        <w:t xml:space="preserve">מאוד עניינית. תודה, אדוני היושב בראש. כנסת נכבדה, אני רוצה לשאול אותך ואת שמחה: מה קורה? נגמרה המלחמה? נגמרה המלחמה? חזרנו ל-6 באוקטובר? כל </w:t>
      </w:r>
      <w:bookmarkStart w:id="12655" w:name="_ETM_Q27_775377"/>
      <w:bookmarkEnd w:id="12655"/>
      <w:r>
        <w:rPr>
          <w:rFonts w:hint="cs"/>
          <w:rtl/>
          <w:lang w:eastAsia="he-IL"/>
        </w:rPr>
        <w:t>היום אתם באים ונואמים: ביחד ננצח, אחדות. מה זה החוק הזה? מה זה? זה סחיטה באיומים. במקום שתשב עם פוגלמן, תסגרו ביניכם נציב, אתה מביא את זה לפה.</w:t>
      </w:r>
      <w:bookmarkStart w:id="12656" w:name="TOR_Q28"/>
      <w:bookmarkStart w:id="12657" w:name="_ETM_Q28_9000"/>
      <w:bookmarkEnd w:id="12656"/>
      <w:bookmarkEnd w:id="12657"/>
      <w:r>
        <w:rPr>
          <w:rFonts w:hint="cs"/>
          <w:rtl/>
        </w:rPr>
        <w:t xml:space="preserve"> עכשיו בא אליי שמחה ובמתק שפתיים שלו: אבל בכל זאת, הסכמה רחבה, חברי האופוזיציה יבחרו.</w:t>
      </w:r>
    </w:p>
    <w:p w:rsidR="00D239D8" w:rsidRDefault="00D239D8" w:rsidP="00F45194">
      <w:pPr>
        <w:rPr>
          <w:rtl/>
        </w:rPr>
      </w:pPr>
    </w:p>
    <w:p w:rsidR="00D239D8" w:rsidRDefault="00D239D8" w:rsidP="00F45194">
      <w:pPr>
        <w:pStyle w:val="af5"/>
        <w:keepNext/>
        <w:rPr>
          <w:rtl/>
        </w:rPr>
      </w:pPr>
      <w:bookmarkStart w:id="12658" w:name="ET_interruption_6157_3"/>
      <w:r w:rsidRPr="003E6DFF">
        <w:rPr>
          <w:rStyle w:val="TagStyle"/>
          <w:rtl/>
        </w:rPr>
        <w:t xml:space="preserve"> &lt;&lt; קריאה &gt;&gt;</w:t>
      </w:r>
      <w:r w:rsidRPr="00947F6B">
        <w:rPr>
          <w:rStyle w:val="TagStyle"/>
          <w:rtl/>
        </w:rPr>
        <w:t xml:space="preserve"> </w:t>
      </w:r>
      <w:r>
        <w:rPr>
          <w:rtl/>
        </w:rPr>
        <w:t>שמחה רוטמן (הציונות הדתית):</w:t>
      </w:r>
      <w:r w:rsidRPr="00947F6B">
        <w:rPr>
          <w:rStyle w:val="TagStyle"/>
          <w:rtl/>
        </w:rPr>
        <w:t xml:space="preserve"> </w:t>
      </w:r>
      <w:r w:rsidRPr="003E6DFF">
        <w:rPr>
          <w:rStyle w:val="TagStyle"/>
          <w:rtl/>
        </w:rPr>
        <w:t>&lt;&lt; קריאה &gt;&gt;</w:t>
      </w:r>
      <w:r>
        <w:rPr>
          <w:rtl/>
        </w:rPr>
        <w:t xml:space="preserve">   </w:t>
      </w:r>
      <w:bookmarkEnd w:id="12658"/>
    </w:p>
    <w:p w:rsidR="00D239D8" w:rsidRDefault="00D239D8" w:rsidP="003F2F35">
      <w:pPr>
        <w:rPr>
          <w:rtl/>
          <w:lang w:eastAsia="he-IL"/>
        </w:rPr>
      </w:pPr>
    </w:p>
    <w:p w:rsidR="00D239D8" w:rsidRDefault="00D239D8" w:rsidP="00F45194">
      <w:pPr>
        <w:rPr>
          <w:rtl/>
          <w:lang w:eastAsia="he-IL"/>
        </w:rPr>
      </w:pPr>
      <w:bookmarkStart w:id="12659" w:name="_ETM_Q28_163000"/>
      <w:bookmarkEnd w:id="12659"/>
      <w:r>
        <w:rPr>
          <w:rFonts w:hint="cs"/>
          <w:rtl/>
          <w:lang w:eastAsia="he-IL"/>
        </w:rPr>
        <w:t xml:space="preserve">מירב, את יכולה להגיד עוד פעם שיש לי </w:t>
      </w:r>
      <w:bookmarkStart w:id="12660" w:name="_ETM_Q28_192000"/>
      <w:bookmarkEnd w:id="12660"/>
      <w:r>
        <w:rPr>
          <w:rFonts w:hint="cs"/>
          <w:rtl/>
          <w:lang w:eastAsia="he-IL"/>
        </w:rPr>
        <w:t>מתק שפתיים? תגידי שיש לי מתק שפתיים.</w:t>
      </w:r>
    </w:p>
    <w:p w:rsidR="00D239D8" w:rsidRDefault="00D239D8" w:rsidP="00F45194">
      <w:pPr>
        <w:rPr>
          <w:rtl/>
          <w:lang w:eastAsia="he-IL"/>
        </w:rPr>
      </w:pPr>
    </w:p>
    <w:p w:rsidR="00D239D8" w:rsidRDefault="00D239D8" w:rsidP="00F45194">
      <w:pPr>
        <w:pStyle w:val="-"/>
        <w:keepNext/>
        <w:rPr>
          <w:rtl/>
        </w:rPr>
      </w:pPr>
      <w:bookmarkStart w:id="12661" w:name="ET_speakercontinue_5300_5"/>
      <w:r w:rsidRPr="003E6DFF">
        <w:rPr>
          <w:rStyle w:val="TagStyle"/>
          <w:rtl/>
        </w:rPr>
        <w:t xml:space="preserve"> &lt;&lt; דובר_המשך &gt;&gt;</w:t>
      </w:r>
      <w:r w:rsidRPr="00947F6B">
        <w:rPr>
          <w:rStyle w:val="TagStyle"/>
          <w:rtl/>
        </w:rPr>
        <w:t xml:space="preserve"> </w:t>
      </w:r>
      <w:r>
        <w:rPr>
          <w:rtl/>
        </w:rPr>
        <w:t>מירב בן ארי (יש עתיד):</w:t>
      </w:r>
      <w:r w:rsidRPr="00947F6B">
        <w:rPr>
          <w:rStyle w:val="TagStyle"/>
          <w:rtl/>
        </w:rPr>
        <w:t xml:space="preserve"> </w:t>
      </w:r>
      <w:r w:rsidRPr="003E6DFF">
        <w:rPr>
          <w:rStyle w:val="TagStyle"/>
          <w:rtl/>
        </w:rPr>
        <w:t>&lt;&lt; דובר_המשך &gt;&gt;</w:t>
      </w:r>
      <w:r>
        <w:rPr>
          <w:rtl/>
        </w:rPr>
        <w:t xml:space="preserve">   </w:t>
      </w:r>
      <w:bookmarkEnd w:id="12661"/>
    </w:p>
    <w:p w:rsidR="00D239D8" w:rsidRDefault="00D239D8" w:rsidP="003F2F35">
      <w:pPr>
        <w:rPr>
          <w:rtl/>
          <w:lang w:eastAsia="he-IL"/>
        </w:rPr>
      </w:pPr>
    </w:p>
    <w:p w:rsidR="00D239D8" w:rsidRDefault="00D239D8" w:rsidP="00F45194">
      <w:pPr>
        <w:rPr>
          <w:rtl/>
          <w:lang w:eastAsia="he-IL"/>
        </w:rPr>
      </w:pPr>
      <w:bookmarkStart w:id="12662" w:name="_ETM_Q28_168000"/>
      <w:bookmarkEnd w:id="12662"/>
      <w:r>
        <w:rPr>
          <w:rFonts w:hint="cs"/>
          <w:rtl/>
          <w:lang w:eastAsia="he-IL"/>
        </w:rPr>
        <w:t xml:space="preserve">אני לא </w:t>
      </w:r>
      <w:bookmarkStart w:id="12663" w:name="_ETM_Q28_193000"/>
      <w:bookmarkEnd w:id="12663"/>
      <w:r>
        <w:rPr>
          <w:rFonts w:hint="cs"/>
          <w:rtl/>
          <w:lang w:eastAsia="he-IL"/>
        </w:rPr>
        <w:t xml:space="preserve">רוצה את החוק שלך. לא רוצה לקחת חלק בזה. אתה </w:t>
      </w:r>
      <w:bookmarkStart w:id="12664" w:name="_ETM_Q28_202000"/>
      <w:bookmarkEnd w:id="12664"/>
      <w:r>
        <w:rPr>
          <w:rFonts w:hint="cs"/>
          <w:rtl/>
          <w:lang w:eastAsia="he-IL"/>
        </w:rPr>
        <w:t xml:space="preserve">חושב שאתה תעלה לפה ותגיד לי במילים היפות: תראו, </w:t>
      </w:r>
      <w:bookmarkStart w:id="12665" w:name="_ETM_Q28_203000"/>
      <w:bookmarkEnd w:id="12665"/>
      <w:r>
        <w:rPr>
          <w:rFonts w:hint="cs"/>
          <w:rtl/>
          <w:lang w:eastAsia="he-IL"/>
        </w:rPr>
        <w:t xml:space="preserve">תראו, אני אביא לכם שגם אתם תבחרו. לא רוצה. לא רוצה את ההפיכה המשטרית שלך. לא רוצה את השיח של 6 באוקטובר. במקום שתתעסקו אך ורק במשפחות החטופים </w:t>
      </w:r>
      <w:r w:rsidR="0085413A">
        <w:rPr>
          <w:rFonts w:hint="cs"/>
          <w:rtl/>
          <w:lang w:eastAsia="he-IL"/>
        </w:rPr>
        <w:t>– – –</w:t>
      </w:r>
    </w:p>
    <w:p w:rsidR="00D239D8" w:rsidRDefault="00D239D8" w:rsidP="00F45194">
      <w:pPr>
        <w:rPr>
          <w:rtl/>
          <w:lang w:eastAsia="he-IL"/>
        </w:rPr>
      </w:pPr>
    </w:p>
    <w:p w:rsidR="00D239D8" w:rsidRDefault="00D239D8" w:rsidP="00F45194">
      <w:pPr>
        <w:pStyle w:val="af5"/>
        <w:keepNext/>
        <w:rPr>
          <w:rtl/>
        </w:rPr>
      </w:pPr>
      <w:bookmarkStart w:id="12666" w:name="ET_interruption_6352_8"/>
      <w:r w:rsidRPr="003E6DFF">
        <w:rPr>
          <w:rStyle w:val="TagStyle"/>
          <w:rtl/>
        </w:rPr>
        <w:t xml:space="preserve"> &lt;&lt; קריאה &gt;&gt;</w:t>
      </w:r>
      <w:r w:rsidRPr="00D85437">
        <w:rPr>
          <w:rStyle w:val="TagStyle"/>
          <w:rtl/>
        </w:rPr>
        <w:t xml:space="preserve"> </w:t>
      </w:r>
      <w:r>
        <w:rPr>
          <w:rtl/>
        </w:rPr>
        <w:t>אלמוג כהן (עוצמה יהודית):</w:t>
      </w:r>
      <w:r w:rsidRPr="00D85437">
        <w:rPr>
          <w:rStyle w:val="TagStyle"/>
          <w:rtl/>
        </w:rPr>
        <w:t xml:space="preserve"> </w:t>
      </w:r>
      <w:r w:rsidRPr="003E6DFF">
        <w:rPr>
          <w:rStyle w:val="TagStyle"/>
          <w:rtl/>
        </w:rPr>
        <w:t>&lt;&lt; קריאה &gt;&gt;</w:t>
      </w:r>
      <w:r>
        <w:rPr>
          <w:rtl/>
        </w:rPr>
        <w:t xml:space="preserve">   </w:t>
      </w:r>
      <w:bookmarkEnd w:id="12666"/>
    </w:p>
    <w:p w:rsidR="00D239D8" w:rsidRDefault="00D239D8" w:rsidP="003F2F35">
      <w:pPr>
        <w:rPr>
          <w:rtl/>
          <w:lang w:eastAsia="he-IL"/>
        </w:rPr>
      </w:pPr>
    </w:p>
    <w:p w:rsidR="00D239D8" w:rsidRPr="00D85437" w:rsidRDefault="0085413A" w:rsidP="00F45194">
      <w:pPr>
        <w:rPr>
          <w:rtl/>
          <w:lang w:eastAsia="he-IL"/>
        </w:rPr>
      </w:pPr>
      <w:bookmarkStart w:id="12667" w:name="_ETM_Q28_218000"/>
      <w:bookmarkEnd w:id="12667"/>
      <w:r>
        <w:rPr>
          <w:rFonts w:hint="cs"/>
          <w:rtl/>
          <w:lang w:eastAsia="he-IL"/>
        </w:rPr>
        <w:t>– – –</w:t>
      </w:r>
    </w:p>
    <w:p w:rsidR="00D239D8" w:rsidRDefault="00D239D8" w:rsidP="003F2F35">
      <w:pPr>
        <w:rPr>
          <w:rtl/>
          <w:lang w:eastAsia="he-IL"/>
        </w:rPr>
      </w:pPr>
      <w:bookmarkStart w:id="12668" w:name="_ETM_Q28_213000"/>
      <w:bookmarkEnd w:id="12668"/>
    </w:p>
    <w:p w:rsidR="00D239D8" w:rsidRDefault="00D239D8" w:rsidP="00F45194">
      <w:pPr>
        <w:pStyle w:val="-"/>
        <w:keepNext/>
        <w:rPr>
          <w:rtl/>
        </w:rPr>
      </w:pPr>
      <w:bookmarkStart w:id="12669" w:name="ET_speakercontinue_5300_7"/>
      <w:r w:rsidRPr="003E6DFF">
        <w:rPr>
          <w:rStyle w:val="TagStyle"/>
          <w:rtl/>
        </w:rPr>
        <w:t xml:space="preserve"> &lt;&lt; דובר_המשך &gt;&gt;</w:t>
      </w:r>
      <w:r w:rsidRPr="00D85437">
        <w:rPr>
          <w:rStyle w:val="TagStyle"/>
          <w:rtl/>
        </w:rPr>
        <w:t xml:space="preserve"> </w:t>
      </w:r>
      <w:r>
        <w:rPr>
          <w:rtl/>
        </w:rPr>
        <w:t>מירב בן ארי (יש עתיד):</w:t>
      </w:r>
      <w:r w:rsidRPr="00D85437">
        <w:rPr>
          <w:rStyle w:val="TagStyle"/>
          <w:rtl/>
        </w:rPr>
        <w:t xml:space="preserve"> </w:t>
      </w:r>
      <w:r w:rsidRPr="003E6DFF">
        <w:rPr>
          <w:rStyle w:val="TagStyle"/>
          <w:rtl/>
        </w:rPr>
        <w:t>&lt;&lt; דובר_המשך &gt;&gt;</w:t>
      </w:r>
      <w:r>
        <w:rPr>
          <w:rtl/>
        </w:rPr>
        <w:t xml:space="preserve">   </w:t>
      </w:r>
      <w:bookmarkEnd w:id="12669"/>
    </w:p>
    <w:p w:rsidR="00D239D8" w:rsidRDefault="00D239D8" w:rsidP="003F2F35">
      <w:pPr>
        <w:rPr>
          <w:rtl/>
          <w:lang w:eastAsia="he-IL"/>
        </w:rPr>
      </w:pPr>
    </w:p>
    <w:p w:rsidR="00D239D8" w:rsidRDefault="00D239D8" w:rsidP="00F45194">
      <w:pPr>
        <w:rPr>
          <w:rtl/>
          <w:lang w:eastAsia="he-IL"/>
        </w:rPr>
      </w:pPr>
      <w:bookmarkStart w:id="12670" w:name="_ETM_Q28_214000"/>
      <w:bookmarkStart w:id="12671" w:name="_ETM_Q28_217000"/>
      <w:bookmarkEnd w:id="12670"/>
      <w:bookmarkEnd w:id="12671"/>
      <w:r>
        <w:rPr>
          <w:rFonts w:hint="cs"/>
          <w:rtl/>
          <w:lang w:eastAsia="he-IL"/>
        </w:rPr>
        <w:t xml:space="preserve">תקשיב לי, תקשיב. אני ישבתי פה עשר דקות ושמעתי את </w:t>
      </w:r>
      <w:bookmarkStart w:id="12672" w:name="_ETM_Q28_220000"/>
      <w:bookmarkEnd w:id="12672"/>
      <w:r>
        <w:rPr>
          <w:rFonts w:hint="cs"/>
          <w:rtl/>
          <w:lang w:eastAsia="he-IL"/>
        </w:rPr>
        <w:t>הבלה-בלה-בלה שלך, כמו שבצלאל עונה.</w:t>
      </w:r>
    </w:p>
    <w:p w:rsidR="00D239D8" w:rsidRDefault="00D239D8" w:rsidP="00F45194">
      <w:pPr>
        <w:rPr>
          <w:rtl/>
          <w:lang w:eastAsia="he-IL"/>
        </w:rPr>
      </w:pPr>
      <w:bookmarkStart w:id="12673" w:name="_ETM_Q28_219000"/>
      <w:bookmarkEnd w:id="12673"/>
    </w:p>
    <w:p w:rsidR="00D239D8" w:rsidRDefault="00D239D8" w:rsidP="00F45194">
      <w:pPr>
        <w:pStyle w:val="af5"/>
        <w:keepNext/>
        <w:rPr>
          <w:rtl/>
        </w:rPr>
      </w:pPr>
      <w:bookmarkStart w:id="12674" w:name="ET_interruption_6157_9"/>
      <w:r w:rsidRPr="003E6DFF">
        <w:rPr>
          <w:rStyle w:val="TagStyle"/>
          <w:rtl/>
        </w:rPr>
        <w:t xml:space="preserve"> &lt;&lt; קריאה &gt;&gt;</w:t>
      </w:r>
      <w:r w:rsidRPr="00D85437">
        <w:rPr>
          <w:rStyle w:val="TagStyle"/>
          <w:rtl/>
        </w:rPr>
        <w:t xml:space="preserve"> </w:t>
      </w:r>
      <w:r>
        <w:rPr>
          <w:rtl/>
        </w:rPr>
        <w:t>שמחה רוטמן (הציונות הדתית):</w:t>
      </w:r>
      <w:r w:rsidRPr="00D85437">
        <w:rPr>
          <w:rStyle w:val="TagStyle"/>
          <w:rtl/>
        </w:rPr>
        <w:t xml:space="preserve"> </w:t>
      </w:r>
      <w:r w:rsidRPr="003E6DFF">
        <w:rPr>
          <w:rStyle w:val="TagStyle"/>
          <w:rtl/>
        </w:rPr>
        <w:t>&lt;&lt; קריאה &gt;&gt;</w:t>
      </w:r>
      <w:r>
        <w:rPr>
          <w:rtl/>
        </w:rPr>
        <w:t xml:space="preserve">   </w:t>
      </w:r>
      <w:bookmarkEnd w:id="12674"/>
    </w:p>
    <w:p w:rsidR="00D239D8" w:rsidRDefault="00D239D8" w:rsidP="003F2F35">
      <w:pPr>
        <w:rPr>
          <w:rtl/>
        </w:rPr>
      </w:pPr>
    </w:p>
    <w:p w:rsidR="00D239D8" w:rsidRDefault="00D239D8" w:rsidP="00F45194">
      <w:pPr>
        <w:rPr>
          <w:rtl/>
        </w:rPr>
      </w:pPr>
      <w:r>
        <w:rPr>
          <w:rFonts w:hint="cs"/>
          <w:rtl/>
        </w:rPr>
        <w:t xml:space="preserve">איך אני עושה? רגע, </w:t>
      </w:r>
      <w:bookmarkStart w:id="12675" w:name="_ETM_Q28_224000"/>
      <w:bookmarkEnd w:id="12675"/>
      <w:r>
        <w:rPr>
          <w:rFonts w:hint="cs"/>
          <w:rtl/>
        </w:rPr>
        <w:t xml:space="preserve">את יכולה </w:t>
      </w:r>
      <w:bookmarkStart w:id="12676" w:name="_ETM_Q28_225000"/>
      <w:bookmarkEnd w:id="12676"/>
      <w:r>
        <w:rPr>
          <w:rFonts w:hint="cs"/>
          <w:rtl/>
        </w:rPr>
        <w:t>להראות איך אני עושה?</w:t>
      </w:r>
    </w:p>
    <w:p w:rsidR="00D239D8" w:rsidRDefault="00D239D8" w:rsidP="00F45194">
      <w:pPr>
        <w:rPr>
          <w:rtl/>
        </w:rPr>
      </w:pPr>
      <w:bookmarkStart w:id="12677" w:name="_ETM_Q28_221000"/>
      <w:bookmarkEnd w:id="12677"/>
    </w:p>
    <w:p w:rsidR="00D239D8" w:rsidRDefault="00D239D8" w:rsidP="00F45194">
      <w:pPr>
        <w:pStyle w:val="-"/>
        <w:keepNext/>
        <w:rPr>
          <w:rtl/>
        </w:rPr>
      </w:pPr>
      <w:bookmarkStart w:id="12678" w:name="ET_speakercontinue_5300_10"/>
      <w:r w:rsidRPr="003E6DFF">
        <w:rPr>
          <w:rStyle w:val="TagStyle"/>
          <w:rtl/>
        </w:rPr>
        <w:t xml:space="preserve"> &lt;&lt; דובר_המשך &gt;&gt;</w:t>
      </w:r>
      <w:r w:rsidRPr="00D85437">
        <w:rPr>
          <w:rStyle w:val="TagStyle"/>
          <w:rtl/>
        </w:rPr>
        <w:t xml:space="preserve"> </w:t>
      </w:r>
      <w:r>
        <w:rPr>
          <w:rtl/>
        </w:rPr>
        <w:t>מירב בן ארי (יש עתיד):</w:t>
      </w:r>
      <w:r w:rsidRPr="00D85437">
        <w:rPr>
          <w:rStyle w:val="TagStyle"/>
          <w:rtl/>
        </w:rPr>
        <w:t xml:space="preserve"> </w:t>
      </w:r>
      <w:r w:rsidRPr="003E6DFF">
        <w:rPr>
          <w:rStyle w:val="TagStyle"/>
          <w:rtl/>
        </w:rPr>
        <w:t>&lt;&lt; דובר_המשך &gt;&gt;</w:t>
      </w:r>
      <w:r>
        <w:rPr>
          <w:rtl/>
        </w:rPr>
        <w:t xml:space="preserve">   </w:t>
      </w:r>
      <w:bookmarkEnd w:id="12678"/>
    </w:p>
    <w:p w:rsidR="00D239D8" w:rsidRDefault="00D239D8" w:rsidP="003F2F35">
      <w:pPr>
        <w:rPr>
          <w:rtl/>
        </w:rPr>
      </w:pPr>
    </w:p>
    <w:p w:rsidR="00D239D8" w:rsidRDefault="00D239D8" w:rsidP="00F45194">
      <w:pPr>
        <w:rPr>
          <w:rtl/>
        </w:rPr>
      </w:pPr>
      <w:bookmarkStart w:id="12679" w:name="_ETM_Q28_222000"/>
      <w:bookmarkEnd w:id="12679"/>
      <w:r>
        <w:rPr>
          <w:rFonts w:hint="cs"/>
          <w:rtl/>
        </w:rPr>
        <w:t xml:space="preserve"> ואני אומרת לבצלאל: תקפו היום חיילי </w:t>
      </w:r>
      <w:bookmarkStart w:id="12680" w:name="_ETM_Q28_226000"/>
      <w:bookmarkEnd w:id="12680"/>
      <w:r>
        <w:rPr>
          <w:rFonts w:hint="cs"/>
          <w:rtl/>
        </w:rPr>
        <w:t xml:space="preserve">מג"ב, תקפו היום לוחמי אש בגבעת אסף. אמרתי לו: תעלה </w:t>
      </w:r>
      <w:bookmarkStart w:id="12681" w:name="_ETM_Q28_230000"/>
      <w:bookmarkEnd w:id="12681"/>
      <w:r>
        <w:rPr>
          <w:rFonts w:hint="cs"/>
          <w:rtl/>
        </w:rPr>
        <w:t>לפה ותגנה.</w:t>
      </w:r>
    </w:p>
    <w:p w:rsidR="00D239D8" w:rsidRDefault="00D239D8" w:rsidP="00F45194">
      <w:pPr>
        <w:rPr>
          <w:rtl/>
        </w:rPr>
      </w:pPr>
    </w:p>
    <w:p w:rsidR="00D239D8" w:rsidRDefault="00D239D8" w:rsidP="00F45194">
      <w:pPr>
        <w:pStyle w:val="af5"/>
        <w:keepNext/>
        <w:rPr>
          <w:rtl/>
        </w:rPr>
      </w:pPr>
      <w:bookmarkStart w:id="12682" w:name="ET_interruption_6352_11"/>
      <w:r w:rsidRPr="003E6DFF">
        <w:rPr>
          <w:rStyle w:val="TagStyle"/>
          <w:rtl/>
        </w:rPr>
        <w:t xml:space="preserve"> &lt;&lt; קריאה &gt;&gt;</w:t>
      </w:r>
      <w:r w:rsidRPr="00D85437">
        <w:rPr>
          <w:rStyle w:val="TagStyle"/>
          <w:rtl/>
        </w:rPr>
        <w:t xml:space="preserve"> </w:t>
      </w:r>
      <w:r>
        <w:rPr>
          <w:rtl/>
        </w:rPr>
        <w:t>אלמוג כהן (עוצמה יהודית):</w:t>
      </w:r>
      <w:r w:rsidRPr="00D85437">
        <w:rPr>
          <w:rStyle w:val="TagStyle"/>
          <w:rtl/>
        </w:rPr>
        <w:t xml:space="preserve"> </w:t>
      </w:r>
      <w:r w:rsidRPr="003E6DFF">
        <w:rPr>
          <w:rStyle w:val="TagStyle"/>
          <w:rtl/>
        </w:rPr>
        <w:t>&lt;&lt; קריאה &gt;&gt;</w:t>
      </w:r>
      <w:r>
        <w:rPr>
          <w:rtl/>
        </w:rPr>
        <w:t xml:space="preserve">   </w:t>
      </w:r>
      <w:bookmarkEnd w:id="12682"/>
    </w:p>
    <w:p w:rsidR="00D239D8" w:rsidRDefault="00D239D8" w:rsidP="003F2F35">
      <w:pPr>
        <w:rPr>
          <w:rtl/>
          <w:lang w:eastAsia="he-IL"/>
        </w:rPr>
      </w:pPr>
    </w:p>
    <w:p w:rsidR="00D239D8" w:rsidRDefault="0085413A" w:rsidP="00F45194">
      <w:pPr>
        <w:rPr>
          <w:rtl/>
          <w:lang w:eastAsia="he-IL"/>
        </w:rPr>
      </w:pPr>
      <w:bookmarkStart w:id="12683" w:name="_ETM_Q28_232000"/>
      <w:bookmarkEnd w:id="12683"/>
      <w:r>
        <w:rPr>
          <w:rFonts w:hint="cs"/>
          <w:rtl/>
          <w:lang w:eastAsia="he-IL"/>
        </w:rPr>
        <w:t>– – –</w:t>
      </w:r>
      <w:r w:rsidR="00D239D8">
        <w:rPr>
          <w:rFonts w:hint="cs"/>
          <w:rtl/>
          <w:lang w:eastAsia="he-IL"/>
        </w:rPr>
        <w:t xml:space="preserve"> לפיד על ברק. זרקו לפיד על ברק. זה לא </w:t>
      </w:r>
      <w:bookmarkStart w:id="12684" w:name="_ETM_Q28_234000"/>
      <w:bookmarkEnd w:id="12684"/>
      <w:r w:rsidR="00D239D8">
        <w:rPr>
          <w:rFonts w:hint="cs"/>
          <w:rtl/>
          <w:lang w:eastAsia="he-IL"/>
        </w:rPr>
        <w:t>יאיר לפיד. לפיד, לפיד.</w:t>
      </w:r>
    </w:p>
    <w:p w:rsidR="00D239D8" w:rsidRDefault="00D239D8" w:rsidP="00F45194">
      <w:pPr>
        <w:rPr>
          <w:rtl/>
          <w:lang w:eastAsia="he-IL"/>
        </w:rPr>
      </w:pPr>
      <w:bookmarkStart w:id="12685" w:name="_ETM_Q28_233000"/>
      <w:bookmarkEnd w:id="12685"/>
    </w:p>
    <w:p w:rsidR="00D239D8" w:rsidRDefault="00D239D8" w:rsidP="00F45194">
      <w:pPr>
        <w:pStyle w:val="-"/>
        <w:keepNext/>
        <w:rPr>
          <w:rtl/>
        </w:rPr>
      </w:pPr>
      <w:bookmarkStart w:id="12686" w:name="ET_speakercontinue_5300_12"/>
      <w:r w:rsidRPr="003E6DFF">
        <w:rPr>
          <w:rStyle w:val="TagStyle"/>
          <w:rtl/>
        </w:rPr>
        <w:t xml:space="preserve"> &lt;&lt; דובר_המשך &gt;&gt;</w:t>
      </w:r>
      <w:r w:rsidRPr="00D85437">
        <w:rPr>
          <w:rStyle w:val="TagStyle"/>
          <w:rtl/>
        </w:rPr>
        <w:t xml:space="preserve"> </w:t>
      </w:r>
      <w:r>
        <w:rPr>
          <w:rtl/>
        </w:rPr>
        <w:t>מירב בן ארי (יש עתיד):</w:t>
      </w:r>
      <w:r w:rsidRPr="00D85437">
        <w:rPr>
          <w:rStyle w:val="TagStyle"/>
          <w:rtl/>
        </w:rPr>
        <w:t xml:space="preserve"> </w:t>
      </w:r>
      <w:r w:rsidRPr="003E6DFF">
        <w:rPr>
          <w:rStyle w:val="TagStyle"/>
          <w:rtl/>
        </w:rPr>
        <w:t>&lt;&lt; דובר_המשך &gt;&gt;</w:t>
      </w:r>
      <w:r>
        <w:rPr>
          <w:rtl/>
        </w:rPr>
        <w:t xml:space="preserve">   </w:t>
      </w:r>
      <w:bookmarkEnd w:id="12686"/>
    </w:p>
    <w:p w:rsidR="00D239D8" w:rsidRDefault="00D239D8" w:rsidP="003F2F35">
      <w:pPr>
        <w:rPr>
          <w:rtl/>
          <w:lang w:eastAsia="he-IL"/>
        </w:rPr>
      </w:pPr>
    </w:p>
    <w:p w:rsidR="00D239D8" w:rsidRDefault="00D239D8" w:rsidP="00BC4DAB">
      <w:pPr>
        <w:rPr>
          <w:rtl/>
          <w:lang w:eastAsia="he-IL"/>
        </w:rPr>
      </w:pPr>
      <w:r>
        <w:rPr>
          <w:rFonts w:hint="cs"/>
          <w:rtl/>
          <w:lang w:eastAsia="he-IL"/>
        </w:rPr>
        <w:t xml:space="preserve">מה הוא אומר לי, מאיר? אני </w:t>
      </w:r>
      <w:bookmarkStart w:id="12687" w:name="_ETM_Q28_238000"/>
      <w:bookmarkEnd w:id="12687"/>
      <w:r>
        <w:rPr>
          <w:rFonts w:hint="cs"/>
          <w:rtl/>
          <w:lang w:eastAsia="he-IL"/>
        </w:rPr>
        <w:t>מגנה אלימות משני הצדדים. זה כמו אלימות בקפלן. לא, לא. כשזורקים בקבוקי תבערה על לוחמי מג"ב, זה לא; כששורפים כבאית של לוחמי אש, זה לא. ואף אחד מכם לא מסוגל לבוא לפה ולהגיד: ככה לא פועלים</w:t>
      </w:r>
      <w:r w:rsidR="00BC4DAB">
        <w:rPr>
          <w:rFonts w:hint="cs"/>
          <w:rtl/>
          <w:lang w:eastAsia="he-IL"/>
        </w:rPr>
        <w:t>,</w:t>
      </w:r>
      <w:r>
        <w:rPr>
          <w:rFonts w:hint="cs"/>
          <w:rtl/>
          <w:lang w:eastAsia="he-IL"/>
        </w:rPr>
        <w:t xml:space="preserve"> ולגנות. במקום זה, עם </w:t>
      </w:r>
      <w:bookmarkStart w:id="12688" w:name="_ETM_Q28_257000"/>
      <w:bookmarkEnd w:id="12688"/>
      <w:r>
        <w:rPr>
          <w:rFonts w:hint="cs"/>
          <w:rtl/>
          <w:lang w:eastAsia="he-IL"/>
        </w:rPr>
        <w:t xml:space="preserve">המתק שפתיים שלו, הוא עולה לפה: זה הסכמה רחבה, אני </w:t>
      </w:r>
      <w:bookmarkStart w:id="12689" w:name="_ETM_Q28_266000"/>
      <w:bookmarkEnd w:id="12689"/>
      <w:r>
        <w:rPr>
          <w:rFonts w:hint="cs"/>
          <w:rtl/>
          <w:lang w:eastAsia="he-IL"/>
        </w:rPr>
        <w:t xml:space="preserve">רוצה חברי אופוזיציה וקואליציה. </w:t>
      </w:r>
    </w:p>
    <w:p w:rsidR="00D239D8" w:rsidRDefault="00D239D8" w:rsidP="00F45194">
      <w:pPr>
        <w:rPr>
          <w:rtl/>
          <w:lang w:eastAsia="he-IL"/>
        </w:rPr>
      </w:pPr>
    </w:p>
    <w:p w:rsidR="00D239D8" w:rsidRDefault="00D239D8" w:rsidP="00F45194">
      <w:pPr>
        <w:pStyle w:val="af5"/>
        <w:keepNext/>
        <w:rPr>
          <w:rtl/>
        </w:rPr>
      </w:pPr>
      <w:bookmarkStart w:id="12690" w:name="ET_interruption_5082_16"/>
      <w:r w:rsidRPr="003E6DFF">
        <w:rPr>
          <w:rStyle w:val="TagStyle"/>
          <w:rtl/>
        </w:rPr>
        <w:t xml:space="preserve"> &lt;&lt; קריאה &gt;&gt;</w:t>
      </w:r>
      <w:r w:rsidRPr="000159A4">
        <w:rPr>
          <w:rStyle w:val="TagStyle"/>
          <w:rtl/>
        </w:rPr>
        <w:t xml:space="preserve"> </w:t>
      </w:r>
      <w:r>
        <w:rPr>
          <w:rtl/>
        </w:rPr>
        <w:t>מאיר כהן (יש עתיד):</w:t>
      </w:r>
      <w:r w:rsidRPr="000159A4">
        <w:rPr>
          <w:rStyle w:val="TagStyle"/>
          <w:rtl/>
        </w:rPr>
        <w:t xml:space="preserve"> </w:t>
      </w:r>
      <w:r w:rsidRPr="003E6DFF">
        <w:rPr>
          <w:rStyle w:val="TagStyle"/>
          <w:rtl/>
        </w:rPr>
        <w:t>&lt;&lt; קריאה &gt;&gt;</w:t>
      </w:r>
      <w:r>
        <w:rPr>
          <w:rtl/>
        </w:rPr>
        <w:t xml:space="preserve">   </w:t>
      </w:r>
      <w:bookmarkEnd w:id="12690"/>
    </w:p>
    <w:p w:rsidR="00D239D8" w:rsidRDefault="00D239D8" w:rsidP="003F2F35">
      <w:pPr>
        <w:rPr>
          <w:rtl/>
          <w:lang w:eastAsia="he-IL"/>
        </w:rPr>
      </w:pPr>
    </w:p>
    <w:p w:rsidR="00D239D8" w:rsidRPr="000159A4" w:rsidRDefault="00D239D8" w:rsidP="00F45194">
      <w:pPr>
        <w:rPr>
          <w:rtl/>
          <w:lang w:eastAsia="he-IL"/>
        </w:rPr>
      </w:pPr>
      <w:bookmarkStart w:id="12691" w:name="_ETM_Q28_246000"/>
      <w:bookmarkEnd w:id="12691"/>
      <w:r>
        <w:rPr>
          <w:rFonts w:hint="cs"/>
          <w:rtl/>
          <w:lang w:eastAsia="he-IL"/>
        </w:rPr>
        <w:t>האויבים זה בתי המשפט.</w:t>
      </w:r>
    </w:p>
    <w:p w:rsidR="00D239D8" w:rsidRDefault="00D239D8" w:rsidP="003F2F35">
      <w:pPr>
        <w:rPr>
          <w:rtl/>
          <w:lang w:eastAsia="he-IL"/>
        </w:rPr>
      </w:pPr>
      <w:bookmarkStart w:id="12692" w:name="_ETM_Q28_242000"/>
      <w:bookmarkEnd w:id="12692"/>
    </w:p>
    <w:p w:rsidR="00D239D8" w:rsidRDefault="00D239D8" w:rsidP="00F45194">
      <w:pPr>
        <w:pStyle w:val="-"/>
        <w:keepNext/>
        <w:rPr>
          <w:rtl/>
        </w:rPr>
      </w:pPr>
      <w:bookmarkStart w:id="12693" w:name="ET_speakercontinue_5300_15"/>
      <w:r w:rsidRPr="003E6DFF">
        <w:rPr>
          <w:rStyle w:val="TagStyle"/>
          <w:rtl/>
        </w:rPr>
        <w:t xml:space="preserve"> &lt;&lt; דובר_המשך &gt;&gt;</w:t>
      </w:r>
      <w:r w:rsidRPr="000159A4">
        <w:rPr>
          <w:rStyle w:val="TagStyle"/>
          <w:rtl/>
        </w:rPr>
        <w:t xml:space="preserve"> </w:t>
      </w:r>
      <w:r>
        <w:rPr>
          <w:rtl/>
        </w:rPr>
        <w:t>מירב בן ארי (יש עתיד):</w:t>
      </w:r>
      <w:r w:rsidRPr="000159A4">
        <w:rPr>
          <w:rStyle w:val="TagStyle"/>
          <w:rtl/>
        </w:rPr>
        <w:t xml:space="preserve"> </w:t>
      </w:r>
      <w:r w:rsidRPr="003E6DFF">
        <w:rPr>
          <w:rStyle w:val="TagStyle"/>
          <w:rtl/>
        </w:rPr>
        <w:t>&lt;&lt; דובר_המשך &gt;&gt;</w:t>
      </w:r>
      <w:r>
        <w:rPr>
          <w:rtl/>
        </w:rPr>
        <w:t xml:space="preserve">   </w:t>
      </w:r>
      <w:bookmarkEnd w:id="12693"/>
    </w:p>
    <w:p w:rsidR="00D239D8" w:rsidRDefault="00D239D8" w:rsidP="003F2F35">
      <w:pPr>
        <w:rPr>
          <w:rtl/>
          <w:lang w:eastAsia="he-IL"/>
        </w:rPr>
      </w:pPr>
    </w:p>
    <w:p w:rsidR="00D239D8" w:rsidRDefault="00D239D8" w:rsidP="003F2F35">
      <w:pPr>
        <w:rPr>
          <w:rtl/>
          <w:lang w:eastAsia="he-IL"/>
        </w:rPr>
      </w:pPr>
      <w:bookmarkStart w:id="12694" w:name="_ETM_Q28_245000"/>
      <w:bookmarkStart w:id="12695" w:name="_ETM_Q28_250000"/>
      <w:bookmarkEnd w:id="12694"/>
      <w:bookmarkEnd w:id="12695"/>
      <w:r>
        <w:rPr>
          <w:rFonts w:hint="cs"/>
          <w:rtl/>
          <w:lang w:eastAsia="he-IL"/>
        </w:rPr>
        <w:t xml:space="preserve">אתה עושה כאן </w:t>
      </w:r>
      <w:r>
        <w:rPr>
          <w:rtl/>
          <w:lang w:eastAsia="he-IL"/>
        </w:rPr>
        <w:t>–</w:t>
      </w:r>
      <w:r>
        <w:rPr>
          <w:rFonts w:hint="cs"/>
          <w:rtl/>
          <w:lang w:eastAsia="he-IL"/>
        </w:rPr>
        <w:t xml:space="preserve"> תקשיב לי, </w:t>
      </w:r>
      <w:bookmarkStart w:id="12696" w:name="_ETM_Q28_267000"/>
      <w:bookmarkEnd w:id="12696"/>
      <w:r>
        <w:rPr>
          <w:rFonts w:hint="cs"/>
          <w:rtl/>
          <w:lang w:eastAsia="he-IL"/>
        </w:rPr>
        <w:t xml:space="preserve">איפה אתה? שמחה, אני ישבתי עשר דקות והקשבתי </w:t>
      </w:r>
      <w:r>
        <w:rPr>
          <w:rFonts w:hint="eastAsia"/>
          <w:rtl/>
          <w:lang w:eastAsia="he-IL"/>
        </w:rPr>
        <w:t>–</w:t>
      </w:r>
      <w:r>
        <w:rPr>
          <w:rFonts w:hint="cs"/>
          <w:rtl/>
          <w:lang w:eastAsia="he-IL"/>
        </w:rPr>
        <w:t xml:space="preserve"> שלוש דקות תקשיב.</w:t>
      </w:r>
    </w:p>
    <w:p w:rsidR="00D239D8" w:rsidRPr="003E6DFF" w:rsidRDefault="00D239D8" w:rsidP="00F45194">
      <w:pPr>
        <w:rPr>
          <w:rtl/>
        </w:rPr>
      </w:pPr>
    </w:p>
    <w:p w:rsidR="00D239D8" w:rsidRDefault="00D239D8" w:rsidP="00F45194">
      <w:pPr>
        <w:pStyle w:val="af5"/>
        <w:keepNext/>
        <w:rPr>
          <w:rtl/>
        </w:rPr>
      </w:pPr>
      <w:bookmarkStart w:id="12697" w:name="ET_interruption_6157_17"/>
      <w:r w:rsidRPr="003E6DFF">
        <w:rPr>
          <w:rStyle w:val="TagStyle"/>
          <w:rtl/>
        </w:rPr>
        <w:t xml:space="preserve"> &lt;&lt; קריאה &gt;&gt;</w:t>
      </w:r>
      <w:r w:rsidRPr="000159A4">
        <w:rPr>
          <w:rStyle w:val="TagStyle"/>
          <w:rtl/>
        </w:rPr>
        <w:t xml:space="preserve"> </w:t>
      </w:r>
      <w:r>
        <w:rPr>
          <w:rtl/>
        </w:rPr>
        <w:t>שמחה רוטמן (הציונות הדתית):</w:t>
      </w:r>
      <w:r w:rsidRPr="000159A4">
        <w:rPr>
          <w:rStyle w:val="TagStyle"/>
          <w:rtl/>
        </w:rPr>
        <w:t xml:space="preserve"> </w:t>
      </w:r>
      <w:r w:rsidRPr="003E6DFF">
        <w:rPr>
          <w:rStyle w:val="TagStyle"/>
          <w:rtl/>
        </w:rPr>
        <w:t>&lt;&lt; קריאה &gt;&gt;</w:t>
      </w:r>
      <w:r>
        <w:rPr>
          <w:rtl/>
        </w:rPr>
        <w:t xml:space="preserve">   </w:t>
      </w:r>
      <w:bookmarkEnd w:id="12697"/>
    </w:p>
    <w:p w:rsidR="00D239D8" w:rsidRDefault="00D239D8" w:rsidP="003F2F35">
      <w:pPr>
        <w:rPr>
          <w:rtl/>
          <w:lang w:eastAsia="he-IL"/>
        </w:rPr>
      </w:pPr>
    </w:p>
    <w:p w:rsidR="00D239D8" w:rsidRDefault="00D239D8" w:rsidP="00F45194">
      <w:pPr>
        <w:rPr>
          <w:rtl/>
          <w:lang w:eastAsia="he-IL"/>
        </w:rPr>
      </w:pPr>
      <w:bookmarkStart w:id="12698" w:name="_ETM_Q28_269000"/>
      <w:bookmarkEnd w:id="12698"/>
      <w:r>
        <w:rPr>
          <w:rFonts w:hint="cs"/>
          <w:rtl/>
          <w:lang w:eastAsia="he-IL"/>
        </w:rPr>
        <w:t>אני פה, אני מקשיב לכל מילה.</w:t>
      </w:r>
    </w:p>
    <w:p w:rsidR="00D239D8" w:rsidRDefault="00D239D8" w:rsidP="00F45194">
      <w:pPr>
        <w:rPr>
          <w:rtl/>
          <w:lang w:eastAsia="he-IL"/>
        </w:rPr>
      </w:pPr>
    </w:p>
    <w:p w:rsidR="00D239D8" w:rsidRDefault="00D239D8" w:rsidP="00F45194">
      <w:pPr>
        <w:pStyle w:val="-"/>
        <w:keepNext/>
        <w:rPr>
          <w:rtl/>
        </w:rPr>
      </w:pPr>
      <w:bookmarkStart w:id="12699" w:name="ET_speakercontinue_5300_19"/>
      <w:r w:rsidRPr="003E6DFF">
        <w:rPr>
          <w:rStyle w:val="TagStyle"/>
          <w:rtl/>
        </w:rPr>
        <w:t xml:space="preserve"> &lt;&lt; דובר_המשך &gt;&gt;</w:t>
      </w:r>
      <w:r w:rsidRPr="000376A7">
        <w:rPr>
          <w:rStyle w:val="TagStyle"/>
          <w:rtl/>
        </w:rPr>
        <w:t xml:space="preserve"> </w:t>
      </w:r>
      <w:r>
        <w:rPr>
          <w:rtl/>
        </w:rPr>
        <w:t>מירב בן ארי (יש עתיד):</w:t>
      </w:r>
      <w:r w:rsidRPr="000376A7">
        <w:rPr>
          <w:rStyle w:val="TagStyle"/>
          <w:rtl/>
        </w:rPr>
        <w:t xml:space="preserve"> </w:t>
      </w:r>
      <w:r w:rsidRPr="003E6DFF">
        <w:rPr>
          <w:rStyle w:val="TagStyle"/>
          <w:rtl/>
        </w:rPr>
        <w:t>&lt;&lt; דובר_המשך &gt;&gt;</w:t>
      </w:r>
      <w:r>
        <w:rPr>
          <w:rtl/>
        </w:rPr>
        <w:t xml:space="preserve">   </w:t>
      </w:r>
      <w:bookmarkEnd w:id="12699"/>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לא, אתה </w:t>
      </w:r>
      <w:bookmarkStart w:id="12700" w:name="_ETM_Q28_276000"/>
      <w:bookmarkEnd w:id="12700"/>
      <w:r>
        <w:rPr>
          <w:rFonts w:hint="cs"/>
          <w:rtl/>
          <w:lang w:eastAsia="he-IL"/>
        </w:rPr>
        <w:t>לא. אתה עסוק בלפטפט.</w:t>
      </w:r>
    </w:p>
    <w:p w:rsidR="00D239D8" w:rsidRDefault="00D239D8" w:rsidP="00F45194">
      <w:pPr>
        <w:rPr>
          <w:rtl/>
          <w:lang w:eastAsia="he-IL"/>
        </w:rPr>
      </w:pPr>
      <w:bookmarkStart w:id="12701" w:name="_ETM_Q28_272000"/>
      <w:bookmarkEnd w:id="12701"/>
    </w:p>
    <w:p w:rsidR="00D239D8" w:rsidRDefault="00D239D8" w:rsidP="00F45194">
      <w:pPr>
        <w:pStyle w:val="af5"/>
        <w:keepNext/>
        <w:rPr>
          <w:rtl/>
        </w:rPr>
      </w:pPr>
      <w:bookmarkStart w:id="12702" w:name="ET_interruption_6157_20"/>
      <w:r w:rsidRPr="003E6DFF">
        <w:rPr>
          <w:rStyle w:val="TagStyle"/>
          <w:rtl/>
        </w:rPr>
        <w:t xml:space="preserve"> &lt;&lt; קריאה &gt;&gt;</w:t>
      </w:r>
      <w:r w:rsidRPr="000376A7">
        <w:rPr>
          <w:rStyle w:val="TagStyle"/>
          <w:rtl/>
        </w:rPr>
        <w:t xml:space="preserve"> </w:t>
      </w:r>
      <w:r>
        <w:rPr>
          <w:rtl/>
        </w:rPr>
        <w:t>שמחה רוטמן (הציונות הדתית):</w:t>
      </w:r>
      <w:r w:rsidRPr="000376A7">
        <w:rPr>
          <w:rStyle w:val="TagStyle"/>
          <w:rtl/>
        </w:rPr>
        <w:t xml:space="preserve"> </w:t>
      </w:r>
      <w:r w:rsidRPr="003E6DFF">
        <w:rPr>
          <w:rStyle w:val="TagStyle"/>
          <w:rtl/>
        </w:rPr>
        <w:t>&lt;&lt; קריאה &gt;&gt;</w:t>
      </w:r>
      <w:r>
        <w:rPr>
          <w:rtl/>
        </w:rPr>
        <w:t xml:space="preserve">   </w:t>
      </w:r>
      <w:bookmarkEnd w:id="12702"/>
    </w:p>
    <w:p w:rsidR="00D239D8" w:rsidRDefault="00D239D8" w:rsidP="003F2F35">
      <w:pPr>
        <w:rPr>
          <w:rtl/>
          <w:lang w:eastAsia="he-IL"/>
        </w:rPr>
      </w:pPr>
    </w:p>
    <w:p w:rsidR="00D239D8" w:rsidRDefault="00D239D8" w:rsidP="00F45194">
      <w:pPr>
        <w:rPr>
          <w:rtl/>
          <w:lang w:eastAsia="he-IL"/>
        </w:rPr>
      </w:pPr>
      <w:bookmarkStart w:id="12703" w:name="_ETM_Q28_274000"/>
      <w:bookmarkEnd w:id="12703"/>
      <w:r>
        <w:rPr>
          <w:rFonts w:hint="cs"/>
          <w:rtl/>
          <w:lang w:eastAsia="he-IL"/>
        </w:rPr>
        <w:t>את עושה לי מבחן?</w:t>
      </w:r>
    </w:p>
    <w:p w:rsidR="00D239D8" w:rsidRDefault="00D239D8" w:rsidP="00F45194">
      <w:pPr>
        <w:rPr>
          <w:rtl/>
          <w:lang w:eastAsia="he-IL"/>
        </w:rPr>
      </w:pPr>
    </w:p>
    <w:p w:rsidR="00D239D8" w:rsidRDefault="00D239D8" w:rsidP="00F45194">
      <w:pPr>
        <w:pStyle w:val="-"/>
        <w:keepNext/>
        <w:rPr>
          <w:rtl/>
        </w:rPr>
      </w:pPr>
      <w:bookmarkStart w:id="12704" w:name="ET_speakercontinue_5300_21"/>
      <w:r w:rsidRPr="003E6DFF">
        <w:rPr>
          <w:rStyle w:val="TagStyle"/>
          <w:rtl/>
        </w:rPr>
        <w:t xml:space="preserve"> &lt;&lt; דובר_המשך &gt;&gt;</w:t>
      </w:r>
      <w:r w:rsidRPr="000376A7">
        <w:rPr>
          <w:rStyle w:val="TagStyle"/>
          <w:rtl/>
        </w:rPr>
        <w:t xml:space="preserve"> </w:t>
      </w:r>
      <w:r>
        <w:rPr>
          <w:rtl/>
        </w:rPr>
        <w:t>מירב בן ארי (יש עתיד):</w:t>
      </w:r>
      <w:r w:rsidRPr="000376A7">
        <w:rPr>
          <w:rStyle w:val="TagStyle"/>
          <w:rtl/>
        </w:rPr>
        <w:t xml:space="preserve"> </w:t>
      </w:r>
      <w:r w:rsidRPr="003E6DFF">
        <w:rPr>
          <w:rStyle w:val="TagStyle"/>
          <w:rtl/>
        </w:rPr>
        <w:t>&lt;&lt; דובר_המשך &gt;&gt;</w:t>
      </w:r>
      <w:r>
        <w:rPr>
          <w:rtl/>
        </w:rPr>
        <w:t xml:space="preserve">   </w:t>
      </w:r>
      <w:bookmarkEnd w:id="12704"/>
    </w:p>
    <w:p w:rsidR="00D239D8" w:rsidRDefault="00D239D8" w:rsidP="003F2F35">
      <w:pPr>
        <w:rPr>
          <w:rtl/>
          <w:lang w:eastAsia="he-IL"/>
        </w:rPr>
      </w:pPr>
    </w:p>
    <w:p w:rsidR="00D239D8" w:rsidRDefault="00D239D8" w:rsidP="00F45194">
      <w:pPr>
        <w:rPr>
          <w:rtl/>
          <w:lang w:eastAsia="he-IL"/>
        </w:rPr>
      </w:pPr>
      <w:bookmarkStart w:id="12705" w:name="_ETM_Q28_275000"/>
      <w:bookmarkEnd w:id="12705"/>
      <w:r>
        <w:rPr>
          <w:rFonts w:hint="cs"/>
          <w:rtl/>
          <w:lang w:eastAsia="he-IL"/>
        </w:rPr>
        <w:t>לא, אני רוצה שתקשיב.</w:t>
      </w:r>
    </w:p>
    <w:p w:rsidR="00D239D8" w:rsidRDefault="00D239D8" w:rsidP="00F45194">
      <w:pPr>
        <w:rPr>
          <w:rtl/>
          <w:lang w:eastAsia="he-IL"/>
        </w:rPr>
      </w:pPr>
      <w:bookmarkStart w:id="12706" w:name="_ETM_Q28_268000"/>
      <w:bookmarkEnd w:id="12706"/>
    </w:p>
    <w:p w:rsidR="00D239D8" w:rsidRDefault="00D239D8" w:rsidP="00F45194">
      <w:pPr>
        <w:pStyle w:val="af5"/>
        <w:keepNext/>
        <w:rPr>
          <w:rtl/>
        </w:rPr>
      </w:pPr>
      <w:bookmarkStart w:id="12707" w:name="ET_interruption_6157_22"/>
      <w:r w:rsidRPr="003E6DFF">
        <w:rPr>
          <w:rStyle w:val="TagStyle"/>
          <w:rtl/>
        </w:rPr>
        <w:t xml:space="preserve"> &lt;&lt; קריאה &gt;&gt;</w:t>
      </w:r>
      <w:r w:rsidRPr="000376A7">
        <w:rPr>
          <w:rStyle w:val="TagStyle"/>
          <w:rtl/>
        </w:rPr>
        <w:t xml:space="preserve"> </w:t>
      </w:r>
      <w:r>
        <w:rPr>
          <w:rtl/>
        </w:rPr>
        <w:t>שמחה רוטמן (הציונות הדתית):</w:t>
      </w:r>
      <w:r w:rsidRPr="000376A7">
        <w:rPr>
          <w:rStyle w:val="TagStyle"/>
          <w:rtl/>
        </w:rPr>
        <w:t xml:space="preserve"> </w:t>
      </w:r>
      <w:r w:rsidRPr="003E6DFF">
        <w:rPr>
          <w:rStyle w:val="TagStyle"/>
          <w:rtl/>
        </w:rPr>
        <w:t>&lt;&lt; קריאה &gt;&gt;</w:t>
      </w:r>
      <w:r>
        <w:rPr>
          <w:rtl/>
        </w:rPr>
        <w:t xml:space="preserve">   </w:t>
      </w:r>
      <w:bookmarkEnd w:id="12707"/>
    </w:p>
    <w:p w:rsidR="00D239D8" w:rsidRDefault="00D239D8" w:rsidP="003F2F35">
      <w:pPr>
        <w:rPr>
          <w:rtl/>
          <w:lang w:eastAsia="he-IL"/>
        </w:rPr>
      </w:pPr>
    </w:p>
    <w:p w:rsidR="00D239D8" w:rsidRDefault="00D239D8" w:rsidP="00F45194">
      <w:pPr>
        <w:rPr>
          <w:rtl/>
          <w:lang w:eastAsia="he-IL"/>
        </w:rPr>
      </w:pPr>
      <w:r>
        <w:rPr>
          <w:rFonts w:hint="cs"/>
          <w:rtl/>
          <w:lang w:eastAsia="he-IL"/>
        </w:rPr>
        <w:t>אמרת שיש לי מתק שפתיים וגם עשית חיקוי שלי.</w:t>
      </w:r>
    </w:p>
    <w:p w:rsidR="00D239D8" w:rsidRPr="000376A7" w:rsidRDefault="00D239D8" w:rsidP="00F45194">
      <w:pPr>
        <w:rPr>
          <w:rtl/>
          <w:lang w:eastAsia="he-IL"/>
        </w:rPr>
      </w:pPr>
    </w:p>
    <w:p w:rsidR="00D239D8" w:rsidRDefault="00D239D8" w:rsidP="00F45194">
      <w:pPr>
        <w:pStyle w:val="-"/>
        <w:keepNext/>
        <w:rPr>
          <w:rtl/>
        </w:rPr>
      </w:pPr>
      <w:bookmarkStart w:id="12708" w:name="_ETM_Q28_252000"/>
      <w:bookmarkStart w:id="12709" w:name="ET_speakercontinue_5300_18"/>
      <w:bookmarkEnd w:id="12708"/>
      <w:r w:rsidRPr="003E6DFF">
        <w:rPr>
          <w:rStyle w:val="TagStyle"/>
          <w:rtl/>
        </w:rPr>
        <w:t xml:space="preserve"> &lt;&lt; דובר_המשך &gt;&gt;</w:t>
      </w:r>
      <w:r w:rsidRPr="000159A4">
        <w:rPr>
          <w:rStyle w:val="TagStyle"/>
          <w:rtl/>
        </w:rPr>
        <w:t xml:space="preserve"> </w:t>
      </w:r>
      <w:r>
        <w:rPr>
          <w:rtl/>
        </w:rPr>
        <w:t>מירב בן ארי (יש עתיד):</w:t>
      </w:r>
      <w:r w:rsidRPr="000159A4">
        <w:rPr>
          <w:rStyle w:val="TagStyle"/>
          <w:rtl/>
        </w:rPr>
        <w:t xml:space="preserve"> </w:t>
      </w:r>
      <w:r w:rsidRPr="003E6DFF">
        <w:rPr>
          <w:rStyle w:val="TagStyle"/>
          <w:rtl/>
        </w:rPr>
        <w:t>&lt;&lt; דובר_המשך &gt;&gt;</w:t>
      </w:r>
      <w:r>
        <w:rPr>
          <w:rtl/>
        </w:rPr>
        <w:t xml:space="preserve">   </w:t>
      </w:r>
      <w:bookmarkEnd w:id="12709"/>
    </w:p>
    <w:p w:rsidR="00D239D8" w:rsidRDefault="00D239D8" w:rsidP="003F2F35">
      <w:pPr>
        <w:rPr>
          <w:rtl/>
          <w:lang w:eastAsia="he-IL"/>
        </w:rPr>
      </w:pPr>
    </w:p>
    <w:p w:rsidR="00D239D8" w:rsidRDefault="00D239D8" w:rsidP="00F45194">
      <w:pPr>
        <w:rPr>
          <w:rtl/>
          <w:lang w:eastAsia="he-IL"/>
        </w:rPr>
      </w:pPr>
      <w:bookmarkStart w:id="12710" w:name="_ETM_Q28_254000"/>
      <w:bookmarkEnd w:id="12710"/>
      <w:r>
        <w:rPr>
          <w:rFonts w:hint="cs"/>
          <w:rtl/>
          <w:lang w:eastAsia="he-IL"/>
        </w:rPr>
        <w:t>אני אומרת לך תמיד.</w:t>
      </w:r>
    </w:p>
    <w:p w:rsidR="00D239D8" w:rsidRDefault="00D239D8" w:rsidP="00F45194">
      <w:pPr>
        <w:rPr>
          <w:rtl/>
          <w:lang w:eastAsia="he-IL"/>
        </w:rPr>
      </w:pPr>
    </w:p>
    <w:p w:rsidR="00D239D8" w:rsidRDefault="00D239D8" w:rsidP="00F45194">
      <w:pPr>
        <w:pStyle w:val="af5"/>
        <w:keepNext/>
        <w:rPr>
          <w:rtl/>
        </w:rPr>
      </w:pPr>
      <w:bookmarkStart w:id="12711" w:name="ET_interruption_6157_23"/>
      <w:r w:rsidRPr="003E6DFF">
        <w:rPr>
          <w:rStyle w:val="TagStyle"/>
          <w:rtl/>
        </w:rPr>
        <w:t xml:space="preserve"> &lt;&lt; קריאה &gt;&gt;</w:t>
      </w:r>
      <w:r w:rsidRPr="007D3BBD">
        <w:rPr>
          <w:rStyle w:val="TagStyle"/>
          <w:rtl/>
        </w:rPr>
        <w:t xml:space="preserve"> </w:t>
      </w:r>
      <w:r>
        <w:rPr>
          <w:rtl/>
        </w:rPr>
        <w:t>שמחה רוטמן (הציונות הדתית):</w:t>
      </w:r>
      <w:r w:rsidRPr="007D3BBD">
        <w:rPr>
          <w:rStyle w:val="TagStyle"/>
          <w:rtl/>
        </w:rPr>
        <w:t xml:space="preserve"> </w:t>
      </w:r>
      <w:r w:rsidRPr="003E6DFF">
        <w:rPr>
          <w:rStyle w:val="TagStyle"/>
          <w:rtl/>
        </w:rPr>
        <w:t>&lt;&lt; קריאה &gt;&gt;</w:t>
      </w:r>
      <w:r>
        <w:rPr>
          <w:rtl/>
        </w:rPr>
        <w:t xml:space="preserve">   </w:t>
      </w:r>
      <w:bookmarkEnd w:id="12711"/>
    </w:p>
    <w:p w:rsidR="00D239D8" w:rsidRDefault="00D239D8" w:rsidP="003F2F35">
      <w:pPr>
        <w:rPr>
          <w:rtl/>
          <w:lang w:eastAsia="he-IL"/>
        </w:rPr>
      </w:pPr>
    </w:p>
    <w:p w:rsidR="00D239D8" w:rsidRPr="007D3BBD" w:rsidRDefault="00D239D8" w:rsidP="00F45194">
      <w:pPr>
        <w:rPr>
          <w:rtl/>
          <w:lang w:eastAsia="he-IL"/>
        </w:rPr>
      </w:pPr>
      <w:r>
        <w:rPr>
          <w:rFonts w:hint="cs"/>
          <w:rtl/>
          <w:lang w:eastAsia="he-IL"/>
        </w:rPr>
        <w:t>והקשבתי.</w:t>
      </w:r>
    </w:p>
    <w:p w:rsidR="00D239D8" w:rsidRDefault="00D239D8" w:rsidP="00F45194">
      <w:pPr>
        <w:rPr>
          <w:rtl/>
          <w:lang w:eastAsia="he-IL"/>
        </w:rPr>
      </w:pPr>
      <w:bookmarkStart w:id="12712" w:name="_ETM_Q28_247000"/>
      <w:bookmarkEnd w:id="12712"/>
    </w:p>
    <w:p w:rsidR="00D239D8" w:rsidRDefault="00D239D8" w:rsidP="00F45194">
      <w:pPr>
        <w:pStyle w:val="-"/>
        <w:keepNext/>
        <w:rPr>
          <w:rtl/>
        </w:rPr>
      </w:pPr>
      <w:bookmarkStart w:id="12713" w:name="ET_speakercontinue_5300_14"/>
      <w:r w:rsidRPr="003E6DFF">
        <w:rPr>
          <w:rStyle w:val="TagStyle"/>
          <w:rtl/>
        </w:rPr>
        <w:t xml:space="preserve"> &lt;&lt; דובר_המשך &gt;&gt;</w:t>
      </w:r>
      <w:r w:rsidRPr="00D85437">
        <w:rPr>
          <w:rStyle w:val="TagStyle"/>
          <w:rtl/>
        </w:rPr>
        <w:t xml:space="preserve"> </w:t>
      </w:r>
      <w:r>
        <w:rPr>
          <w:rtl/>
        </w:rPr>
        <w:t>מירב בן ארי (יש עתיד):</w:t>
      </w:r>
      <w:r w:rsidRPr="00D85437">
        <w:rPr>
          <w:rStyle w:val="TagStyle"/>
          <w:rtl/>
        </w:rPr>
        <w:t xml:space="preserve"> </w:t>
      </w:r>
      <w:r w:rsidRPr="003E6DFF">
        <w:rPr>
          <w:rStyle w:val="TagStyle"/>
          <w:rtl/>
        </w:rPr>
        <w:t>&lt;&lt; דובר_המשך &gt;&gt;</w:t>
      </w:r>
      <w:r>
        <w:rPr>
          <w:rtl/>
        </w:rPr>
        <w:t xml:space="preserve">   </w:t>
      </w:r>
      <w:bookmarkEnd w:id="12713"/>
    </w:p>
    <w:p w:rsidR="00D239D8" w:rsidRDefault="00D239D8" w:rsidP="003F2F35">
      <w:pPr>
        <w:rPr>
          <w:rtl/>
          <w:lang w:eastAsia="he-IL"/>
        </w:rPr>
      </w:pPr>
    </w:p>
    <w:p w:rsidR="00D239D8" w:rsidRDefault="00D239D8" w:rsidP="00F45194">
      <w:pPr>
        <w:rPr>
          <w:rtl/>
          <w:lang w:eastAsia="he-IL"/>
        </w:rPr>
      </w:pPr>
      <w:bookmarkStart w:id="12714" w:name="_ETM_Q28_249000"/>
      <w:bookmarkEnd w:id="12714"/>
      <w:r>
        <w:rPr>
          <w:rFonts w:hint="cs"/>
          <w:rtl/>
          <w:lang w:eastAsia="he-IL"/>
        </w:rPr>
        <w:t xml:space="preserve">הינה, אני אומרת לך, זו </w:t>
      </w:r>
      <w:bookmarkStart w:id="12715" w:name="_ETM_Q28_282000"/>
      <w:bookmarkEnd w:id="12715"/>
      <w:r>
        <w:rPr>
          <w:rFonts w:hint="cs"/>
          <w:rtl/>
          <w:lang w:eastAsia="he-IL"/>
        </w:rPr>
        <w:t xml:space="preserve">עוד אבן בהפיכה המשטרית </w:t>
      </w:r>
      <w:r w:rsidR="0085413A">
        <w:rPr>
          <w:rFonts w:hint="cs"/>
          <w:rtl/>
          <w:lang w:eastAsia="he-IL"/>
        </w:rPr>
        <w:t>– –</w:t>
      </w:r>
    </w:p>
    <w:p w:rsidR="00D239D8" w:rsidRDefault="00D239D8" w:rsidP="00F45194">
      <w:pPr>
        <w:rPr>
          <w:rtl/>
          <w:lang w:eastAsia="he-IL"/>
        </w:rPr>
      </w:pPr>
    </w:p>
    <w:p w:rsidR="00D239D8" w:rsidRDefault="00D239D8" w:rsidP="00F45194">
      <w:pPr>
        <w:pStyle w:val="af5"/>
        <w:keepNext/>
        <w:rPr>
          <w:rtl/>
        </w:rPr>
      </w:pPr>
      <w:bookmarkStart w:id="12716" w:name="ET_interruption_5082_26"/>
      <w:r w:rsidRPr="003E6DFF">
        <w:rPr>
          <w:rStyle w:val="TagStyle"/>
          <w:rtl/>
        </w:rPr>
        <w:t xml:space="preserve"> &lt;&lt; קריאה &gt;&gt;</w:t>
      </w:r>
      <w:r w:rsidRPr="00361414">
        <w:rPr>
          <w:rStyle w:val="TagStyle"/>
          <w:rtl/>
        </w:rPr>
        <w:t xml:space="preserve"> </w:t>
      </w:r>
      <w:r>
        <w:rPr>
          <w:rtl/>
        </w:rPr>
        <w:t>מאיר כהן (יש עתיד):</w:t>
      </w:r>
      <w:r w:rsidRPr="00361414">
        <w:rPr>
          <w:rStyle w:val="TagStyle"/>
          <w:rtl/>
        </w:rPr>
        <w:t xml:space="preserve"> </w:t>
      </w:r>
      <w:r w:rsidRPr="003E6DFF">
        <w:rPr>
          <w:rStyle w:val="TagStyle"/>
          <w:rtl/>
        </w:rPr>
        <w:t>&lt;&lt; קריאה &gt;&gt;</w:t>
      </w:r>
      <w:r>
        <w:rPr>
          <w:rtl/>
        </w:rPr>
        <w:t xml:space="preserve">   </w:t>
      </w:r>
      <w:bookmarkEnd w:id="12716"/>
    </w:p>
    <w:p w:rsidR="00D239D8" w:rsidRDefault="00D239D8" w:rsidP="003F2F35">
      <w:pPr>
        <w:rPr>
          <w:rtl/>
          <w:lang w:eastAsia="he-IL"/>
        </w:rPr>
      </w:pPr>
    </w:p>
    <w:p w:rsidR="00D239D8" w:rsidRPr="00361414" w:rsidRDefault="00D239D8" w:rsidP="00F45194">
      <w:pPr>
        <w:rPr>
          <w:rtl/>
          <w:lang w:eastAsia="he-IL"/>
        </w:rPr>
      </w:pPr>
      <w:bookmarkStart w:id="12717" w:name="_ETM_Q28_271000"/>
      <w:bookmarkEnd w:id="12717"/>
      <w:r>
        <w:rPr>
          <w:rFonts w:hint="cs"/>
          <w:rtl/>
          <w:lang w:eastAsia="he-IL"/>
        </w:rPr>
        <w:t>מירב.</w:t>
      </w:r>
    </w:p>
    <w:p w:rsidR="00D239D8" w:rsidRDefault="00D239D8" w:rsidP="003F2F35">
      <w:pPr>
        <w:rPr>
          <w:rtl/>
          <w:lang w:eastAsia="he-IL"/>
        </w:rPr>
      </w:pPr>
    </w:p>
    <w:p w:rsidR="00D239D8" w:rsidRDefault="00D239D8" w:rsidP="00F45194">
      <w:pPr>
        <w:pStyle w:val="-"/>
        <w:keepNext/>
        <w:rPr>
          <w:rtl/>
        </w:rPr>
      </w:pPr>
      <w:bookmarkStart w:id="12718" w:name="ET_speakercontinue_5300_25"/>
      <w:r w:rsidRPr="003E6DFF">
        <w:rPr>
          <w:rStyle w:val="TagStyle"/>
          <w:rtl/>
        </w:rPr>
        <w:t xml:space="preserve"> &lt;&lt; דובר_המשך &gt;&gt;</w:t>
      </w:r>
      <w:r w:rsidRPr="00361414">
        <w:rPr>
          <w:rStyle w:val="TagStyle"/>
          <w:rtl/>
        </w:rPr>
        <w:t xml:space="preserve"> </w:t>
      </w:r>
      <w:r>
        <w:rPr>
          <w:rtl/>
        </w:rPr>
        <w:t>מירב בן ארי (יש עתיד):</w:t>
      </w:r>
      <w:r w:rsidRPr="00361414">
        <w:rPr>
          <w:rStyle w:val="TagStyle"/>
          <w:rtl/>
        </w:rPr>
        <w:t xml:space="preserve"> </w:t>
      </w:r>
      <w:r w:rsidRPr="003E6DFF">
        <w:rPr>
          <w:rStyle w:val="TagStyle"/>
          <w:rtl/>
        </w:rPr>
        <w:t>&lt;&lt; דובר_המשך &gt;&gt;</w:t>
      </w:r>
      <w:r>
        <w:rPr>
          <w:rtl/>
        </w:rPr>
        <w:t xml:space="preserve">   </w:t>
      </w:r>
      <w:bookmarkEnd w:id="12718"/>
    </w:p>
    <w:p w:rsidR="00D239D8" w:rsidRDefault="00D239D8" w:rsidP="003F2F35">
      <w:pPr>
        <w:rPr>
          <w:rtl/>
          <w:lang w:eastAsia="he-IL"/>
        </w:rPr>
      </w:pPr>
    </w:p>
    <w:p w:rsidR="00D239D8" w:rsidRDefault="0085413A" w:rsidP="003F2F35">
      <w:pPr>
        <w:rPr>
          <w:rtl/>
          <w:lang w:eastAsia="he-IL"/>
        </w:rPr>
      </w:pPr>
      <w:bookmarkStart w:id="12719" w:name="_ETM_Q28_270000"/>
      <w:bookmarkEnd w:id="12719"/>
      <w:r>
        <w:rPr>
          <w:rFonts w:hint="cs"/>
          <w:rtl/>
          <w:lang w:eastAsia="he-IL"/>
        </w:rPr>
        <w:t>– –</w:t>
      </w:r>
      <w:r w:rsidR="00D239D8">
        <w:rPr>
          <w:rFonts w:hint="cs"/>
          <w:rtl/>
          <w:lang w:eastAsia="he-IL"/>
        </w:rPr>
        <w:t xml:space="preserve"> ואם אתה חושב שאנחנו מטומטמים </w:t>
      </w:r>
      <w:r w:rsidR="00D239D8">
        <w:rPr>
          <w:rtl/>
          <w:lang w:eastAsia="he-IL"/>
        </w:rPr>
        <w:t>–</w:t>
      </w:r>
      <w:r w:rsidR="00D239D8">
        <w:rPr>
          <w:rFonts w:hint="cs"/>
          <w:rtl/>
          <w:lang w:eastAsia="he-IL"/>
        </w:rPr>
        <w:t xml:space="preserve"> </w:t>
      </w:r>
      <w:bookmarkStart w:id="12720" w:name="_ETM_Q28_287000"/>
      <w:bookmarkEnd w:id="12720"/>
      <w:r w:rsidR="00D239D8">
        <w:rPr>
          <w:rFonts w:hint="cs"/>
          <w:rtl/>
          <w:lang w:eastAsia="he-IL"/>
        </w:rPr>
        <w:t>אנחנו לא. אתה רוצה לעשות פה התערבות של הכנסת בבית המשפט. זה מה שאתם עושים.</w:t>
      </w:r>
    </w:p>
    <w:p w:rsidR="00D239D8" w:rsidRDefault="00D239D8" w:rsidP="00F45194">
      <w:pPr>
        <w:rPr>
          <w:rtl/>
          <w:lang w:eastAsia="he-IL"/>
        </w:rPr>
      </w:pPr>
      <w:bookmarkStart w:id="12721" w:name="_ETM_Q28_188000"/>
      <w:bookmarkEnd w:id="12721"/>
    </w:p>
    <w:p w:rsidR="00D239D8" w:rsidRDefault="00D239D8" w:rsidP="00F45194">
      <w:pPr>
        <w:pStyle w:val="af5"/>
        <w:keepNext/>
        <w:rPr>
          <w:rtl/>
        </w:rPr>
      </w:pPr>
      <w:bookmarkStart w:id="12722" w:name="ET_interruption_6345_27"/>
      <w:r w:rsidRPr="003E6DFF">
        <w:rPr>
          <w:rStyle w:val="TagStyle"/>
          <w:rtl/>
        </w:rPr>
        <w:t xml:space="preserve"> &lt;&lt; קריאה &gt;&gt;</w:t>
      </w:r>
      <w:r w:rsidRPr="00361414">
        <w:rPr>
          <w:rStyle w:val="TagStyle"/>
          <w:rtl/>
        </w:rPr>
        <w:t xml:space="preserve"> </w:t>
      </w:r>
      <w:r>
        <w:rPr>
          <w:rtl/>
        </w:rPr>
        <w:t>טלי גוטליב (הליכוד):</w:t>
      </w:r>
      <w:r w:rsidRPr="00361414">
        <w:rPr>
          <w:rStyle w:val="TagStyle"/>
          <w:rtl/>
        </w:rPr>
        <w:t xml:space="preserve"> </w:t>
      </w:r>
      <w:r w:rsidRPr="003E6DFF">
        <w:rPr>
          <w:rStyle w:val="TagStyle"/>
          <w:rtl/>
        </w:rPr>
        <w:t>&lt;&lt; קריאה &gt;&gt;</w:t>
      </w:r>
      <w:r>
        <w:rPr>
          <w:rtl/>
        </w:rPr>
        <w:t xml:space="preserve">   </w:t>
      </w:r>
      <w:bookmarkEnd w:id="12722"/>
    </w:p>
    <w:p w:rsidR="00D239D8" w:rsidRDefault="00D239D8" w:rsidP="003F2F35">
      <w:pPr>
        <w:rPr>
          <w:rtl/>
          <w:lang w:eastAsia="he-IL"/>
        </w:rPr>
      </w:pPr>
    </w:p>
    <w:p w:rsidR="00D239D8" w:rsidRPr="00361414" w:rsidRDefault="00D239D8" w:rsidP="00F45194">
      <w:pPr>
        <w:rPr>
          <w:rtl/>
          <w:lang w:eastAsia="he-IL"/>
        </w:rPr>
      </w:pPr>
      <w:r>
        <w:rPr>
          <w:rFonts w:hint="cs"/>
          <w:rtl/>
          <w:lang w:eastAsia="he-IL"/>
        </w:rPr>
        <w:t xml:space="preserve">זה לא בית </w:t>
      </w:r>
      <w:bookmarkStart w:id="12723" w:name="_ETM_Q28_293000"/>
      <w:bookmarkEnd w:id="12723"/>
      <w:r>
        <w:rPr>
          <w:rFonts w:hint="cs"/>
          <w:rtl/>
          <w:lang w:eastAsia="he-IL"/>
        </w:rPr>
        <w:t>המשפט, זה תלונות על שופטים. זה לא בית משפט,</w:t>
      </w:r>
      <w:bookmarkStart w:id="12724" w:name="_ETM_Q28_301000"/>
      <w:bookmarkEnd w:id="12724"/>
      <w:r>
        <w:rPr>
          <w:rFonts w:hint="cs"/>
          <w:rtl/>
          <w:lang w:eastAsia="he-IL"/>
        </w:rPr>
        <w:t xml:space="preserve"> זה תלונות על השופטים.</w:t>
      </w:r>
    </w:p>
    <w:p w:rsidR="00D239D8" w:rsidRDefault="00D239D8" w:rsidP="00F45194">
      <w:pPr>
        <w:rPr>
          <w:rtl/>
          <w:lang w:eastAsia="he-IL"/>
        </w:rPr>
      </w:pPr>
      <w:bookmarkStart w:id="12725" w:name="_ETM_Q28_283000"/>
      <w:bookmarkStart w:id="12726" w:name="_ETM_Q28_285000"/>
      <w:bookmarkEnd w:id="12725"/>
      <w:bookmarkEnd w:id="12726"/>
    </w:p>
    <w:p w:rsidR="00D239D8" w:rsidRDefault="00D239D8" w:rsidP="00F45194">
      <w:pPr>
        <w:pStyle w:val="-"/>
        <w:keepNext/>
        <w:rPr>
          <w:rtl/>
        </w:rPr>
      </w:pPr>
      <w:bookmarkStart w:id="12727" w:name="ET_speakercontinue_5300_28"/>
      <w:r w:rsidRPr="003E6DFF">
        <w:rPr>
          <w:rStyle w:val="TagStyle"/>
          <w:rtl/>
        </w:rPr>
        <w:t xml:space="preserve"> &lt;&lt; דובר_המשך &gt;&gt;</w:t>
      </w:r>
      <w:r w:rsidRPr="00361414">
        <w:rPr>
          <w:rStyle w:val="TagStyle"/>
          <w:rtl/>
        </w:rPr>
        <w:t xml:space="preserve"> </w:t>
      </w:r>
      <w:r>
        <w:rPr>
          <w:rtl/>
        </w:rPr>
        <w:t>מירב בן ארי (יש עתיד):</w:t>
      </w:r>
      <w:r w:rsidRPr="00361414">
        <w:rPr>
          <w:rStyle w:val="TagStyle"/>
          <w:rtl/>
        </w:rPr>
        <w:t xml:space="preserve"> </w:t>
      </w:r>
      <w:r w:rsidRPr="003E6DFF">
        <w:rPr>
          <w:rStyle w:val="TagStyle"/>
          <w:rtl/>
        </w:rPr>
        <w:t>&lt;&lt; דובר_המשך &gt;&gt;</w:t>
      </w:r>
      <w:r>
        <w:rPr>
          <w:rtl/>
        </w:rPr>
        <w:t xml:space="preserve">   </w:t>
      </w:r>
      <w:bookmarkEnd w:id="12727"/>
    </w:p>
    <w:p w:rsidR="00D239D8" w:rsidRDefault="00D239D8" w:rsidP="003F2F35">
      <w:pPr>
        <w:rPr>
          <w:rtl/>
          <w:lang w:eastAsia="he-IL"/>
        </w:rPr>
      </w:pPr>
    </w:p>
    <w:p w:rsidR="00D239D8" w:rsidRDefault="00D239D8" w:rsidP="00BC4DAB">
      <w:pPr>
        <w:rPr>
          <w:rtl/>
          <w:lang w:eastAsia="he-IL"/>
        </w:rPr>
      </w:pPr>
      <w:bookmarkStart w:id="12728" w:name="_ETM_Q28_286000"/>
      <w:bookmarkEnd w:id="12728"/>
      <w:r>
        <w:rPr>
          <w:rFonts w:hint="cs"/>
          <w:rtl/>
          <w:lang w:eastAsia="he-IL"/>
        </w:rPr>
        <w:t xml:space="preserve">זה </w:t>
      </w:r>
      <w:bookmarkStart w:id="12729" w:name="_ETM_Q28_296000"/>
      <w:bookmarkEnd w:id="12729"/>
      <w:r>
        <w:rPr>
          <w:rFonts w:hint="cs"/>
          <w:rtl/>
          <w:lang w:eastAsia="he-IL"/>
        </w:rPr>
        <w:t xml:space="preserve">בניגוד לעמדה של היועצת המשפטית לממשלה. זה בניגוד להפרדת רשויות. </w:t>
      </w:r>
      <w:bookmarkStart w:id="12730" w:name="_ETM_Q28_303000"/>
      <w:bookmarkEnd w:id="12730"/>
      <w:r>
        <w:rPr>
          <w:rFonts w:hint="cs"/>
          <w:rtl/>
          <w:lang w:eastAsia="he-IL"/>
        </w:rPr>
        <w:t xml:space="preserve">אם אתם חושבים ששניכם תעלו לפה ותמכרו לנו את סיפורי </w:t>
      </w:r>
      <w:bookmarkStart w:id="12731" w:name="_ETM_Q28_304000"/>
      <w:bookmarkEnd w:id="12731"/>
      <w:r>
        <w:rPr>
          <w:rFonts w:hint="cs"/>
          <w:rtl/>
          <w:lang w:eastAsia="he-IL"/>
        </w:rPr>
        <w:t xml:space="preserve">הסבתא ואנחנו ניפול בפח הזה, אתם </w:t>
      </w:r>
      <w:bookmarkStart w:id="12732" w:name="_ETM_Q28_311000"/>
      <w:bookmarkEnd w:id="12732"/>
      <w:r>
        <w:rPr>
          <w:rFonts w:hint="cs"/>
          <w:rtl/>
          <w:lang w:eastAsia="he-IL"/>
        </w:rPr>
        <w:t xml:space="preserve">טועים. כל אחד מכם כנראה פספס כמה שיעורים באזרחות, כי </w:t>
      </w:r>
      <w:bookmarkStart w:id="12733" w:name="_ETM_Q28_312000"/>
      <w:bookmarkEnd w:id="12733"/>
      <w:r>
        <w:rPr>
          <w:rFonts w:hint="cs"/>
          <w:rtl/>
          <w:lang w:eastAsia="he-IL"/>
        </w:rPr>
        <w:t xml:space="preserve">כשהכנסת בוחרת את נציב תלונות השופטים, היא מתערבת והיא </w:t>
      </w:r>
      <w:bookmarkStart w:id="12734" w:name="_ETM_Q28_322000"/>
      <w:bookmarkEnd w:id="12734"/>
      <w:r>
        <w:rPr>
          <w:rFonts w:hint="cs"/>
          <w:rtl/>
          <w:lang w:eastAsia="he-IL"/>
        </w:rPr>
        <w:t xml:space="preserve">פולשת לתוך הרשות השופטת. מ-2003 השופט נבחר </w:t>
      </w:r>
      <w:bookmarkStart w:id="12735" w:name="_ETM_Q28_327000"/>
      <w:bookmarkEnd w:id="12735"/>
      <w:r>
        <w:rPr>
          <w:rFonts w:hint="cs"/>
          <w:rtl/>
          <w:lang w:eastAsia="he-IL"/>
        </w:rPr>
        <w:t>מתוך נשיאי בית המשפט העליון בדימוס. אבל איך אמר הסרט</w:t>
      </w:r>
      <w:bookmarkStart w:id="12736" w:name="_ETM_Q28_328000"/>
      <w:bookmarkEnd w:id="12736"/>
      <w:r>
        <w:rPr>
          <w:rFonts w:hint="eastAsia"/>
          <w:rtl/>
          <w:lang w:eastAsia="he-IL"/>
        </w:rPr>
        <w:t xml:space="preserve"> </w:t>
      </w:r>
      <w:r>
        <w:rPr>
          <w:rFonts w:hint="cs"/>
          <w:rtl/>
          <w:lang w:eastAsia="he-IL"/>
        </w:rPr>
        <w:t>"ואז הגיעה פולי"? ואז הגיעו שמחה ויריב, ולא,</w:t>
      </w:r>
      <w:bookmarkStart w:id="12737" w:name="_ETM_Q28_333000"/>
      <w:bookmarkEnd w:id="12737"/>
      <w:r>
        <w:rPr>
          <w:rFonts w:hint="cs"/>
          <w:rtl/>
          <w:lang w:eastAsia="he-IL"/>
        </w:rPr>
        <w:t xml:space="preserve"> הם לא מוכנים שבית המשפט העליון יבחר אלא הכנסת </w:t>
      </w:r>
      <w:bookmarkStart w:id="12738" w:name="_ETM_Q28_338000"/>
      <w:bookmarkEnd w:id="12738"/>
      <w:r>
        <w:rPr>
          <w:rFonts w:hint="cs"/>
          <w:rtl/>
          <w:lang w:eastAsia="he-IL"/>
        </w:rPr>
        <w:t>תבחר.</w:t>
      </w:r>
    </w:p>
    <w:p w:rsidR="00D239D8" w:rsidRDefault="00D239D8" w:rsidP="00F45194">
      <w:pPr>
        <w:rPr>
          <w:rtl/>
          <w:lang w:eastAsia="he-IL"/>
        </w:rPr>
      </w:pPr>
      <w:bookmarkStart w:id="12739" w:name="_ETM_Q28_331000"/>
      <w:bookmarkEnd w:id="12739"/>
    </w:p>
    <w:p w:rsidR="00D239D8" w:rsidRDefault="00D239D8" w:rsidP="00F45194">
      <w:pPr>
        <w:pStyle w:val="af5"/>
        <w:keepNext/>
        <w:rPr>
          <w:rtl/>
        </w:rPr>
      </w:pPr>
      <w:bookmarkStart w:id="12740" w:name="ET_interruption_5082_35"/>
      <w:r w:rsidRPr="003E6DFF">
        <w:rPr>
          <w:rStyle w:val="TagStyle"/>
          <w:rtl/>
        </w:rPr>
        <w:t xml:space="preserve"> &lt;&lt; קריאה &gt;&gt;</w:t>
      </w:r>
      <w:r w:rsidRPr="002F6040">
        <w:rPr>
          <w:rStyle w:val="TagStyle"/>
          <w:rtl/>
        </w:rPr>
        <w:t xml:space="preserve"> </w:t>
      </w:r>
      <w:r>
        <w:rPr>
          <w:rtl/>
        </w:rPr>
        <w:t>מאיר כהן (יש עתיד):</w:t>
      </w:r>
      <w:r w:rsidRPr="002F6040">
        <w:rPr>
          <w:rStyle w:val="TagStyle"/>
          <w:rtl/>
        </w:rPr>
        <w:t xml:space="preserve"> </w:t>
      </w:r>
      <w:r w:rsidRPr="003E6DFF">
        <w:rPr>
          <w:rStyle w:val="TagStyle"/>
          <w:rtl/>
        </w:rPr>
        <w:t>&lt;&lt; קריאה &gt;&gt;</w:t>
      </w:r>
      <w:r>
        <w:rPr>
          <w:rtl/>
        </w:rPr>
        <w:t xml:space="preserve">   </w:t>
      </w:r>
      <w:bookmarkEnd w:id="12740"/>
    </w:p>
    <w:p w:rsidR="00D239D8" w:rsidRDefault="00D239D8" w:rsidP="003F2F35">
      <w:pPr>
        <w:rPr>
          <w:rtl/>
          <w:lang w:eastAsia="he-IL"/>
        </w:rPr>
      </w:pPr>
    </w:p>
    <w:p w:rsidR="00D239D8" w:rsidRDefault="00D239D8" w:rsidP="00F45194">
      <w:pPr>
        <w:rPr>
          <w:rtl/>
          <w:lang w:eastAsia="he-IL"/>
        </w:rPr>
      </w:pPr>
      <w:bookmarkStart w:id="12741" w:name="_ETM_Q28_334000"/>
      <w:bookmarkEnd w:id="12741"/>
      <w:r>
        <w:rPr>
          <w:rFonts w:hint="cs"/>
          <w:rtl/>
          <w:lang w:eastAsia="he-IL"/>
        </w:rPr>
        <w:t xml:space="preserve">אז הגיע </w:t>
      </w:r>
      <w:r w:rsidR="0085413A">
        <w:rPr>
          <w:rFonts w:hint="cs"/>
          <w:rtl/>
          <w:lang w:eastAsia="he-IL"/>
        </w:rPr>
        <w:t>– – –</w:t>
      </w:r>
    </w:p>
    <w:p w:rsidR="00D239D8" w:rsidRDefault="00D239D8" w:rsidP="00F45194">
      <w:pPr>
        <w:rPr>
          <w:rtl/>
          <w:lang w:eastAsia="he-IL"/>
        </w:rPr>
      </w:pPr>
      <w:bookmarkStart w:id="12742" w:name="_ETM_Q28_336000"/>
      <w:bookmarkEnd w:id="12742"/>
    </w:p>
    <w:p w:rsidR="00D239D8" w:rsidRDefault="00D239D8" w:rsidP="00F45194">
      <w:pPr>
        <w:pStyle w:val="af6"/>
        <w:keepNext/>
        <w:rPr>
          <w:rtl/>
        </w:rPr>
      </w:pPr>
      <w:r w:rsidRPr="003E6DFF">
        <w:rPr>
          <w:rStyle w:val="TagStyle"/>
          <w:rtl/>
        </w:rPr>
        <w:t>&lt;&lt; יור &gt;&gt;</w:t>
      </w:r>
      <w:r w:rsidRPr="002F6040">
        <w:rPr>
          <w:rStyle w:val="TagStyle"/>
          <w:rtl/>
        </w:rPr>
        <w:t xml:space="preserve"> </w:t>
      </w:r>
      <w:r>
        <w:rPr>
          <w:rtl/>
        </w:rPr>
        <w:t>היו"ר משה רוט:</w:t>
      </w:r>
      <w:r w:rsidRPr="002F6040">
        <w:rPr>
          <w:rStyle w:val="TagStyle"/>
          <w:rtl/>
        </w:rPr>
        <w:t xml:space="preserve"> </w:t>
      </w:r>
      <w:r w:rsidRPr="003E6DFF">
        <w:rPr>
          <w:rStyle w:val="TagStyle"/>
          <w:rtl/>
        </w:rPr>
        <w:t>&lt;&lt; יור &gt;&gt;</w:t>
      </w:r>
      <w:r>
        <w:rPr>
          <w:rtl/>
        </w:rPr>
        <w:t xml:space="preserve">   </w:t>
      </w:r>
    </w:p>
    <w:p w:rsidR="00D239D8" w:rsidRDefault="00D239D8" w:rsidP="003F2F35">
      <w:pPr>
        <w:rPr>
          <w:rtl/>
          <w:lang w:eastAsia="he-IL"/>
        </w:rPr>
      </w:pPr>
    </w:p>
    <w:p w:rsidR="00D239D8" w:rsidRDefault="00D239D8" w:rsidP="00F45194">
      <w:pPr>
        <w:rPr>
          <w:rtl/>
          <w:lang w:eastAsia="he-IL"/>
        </w:rPr>
      </w:pPr>
      <w:bookmarkStart w:id="12743" w:name="_ETM_Q28_339000"/>
      <w:bookmarkEnd w:id="12743"/>
      <w:r>
        <w:rPr>
          <w:rFonts w:hint="cs"/>
          <w:rtl/>
          <w:lang w:eastAsia="he-IL"/>
        </w:rPr>
        <w:t>תודה רבה.</w:t>
      </w:r>
    </w:p>
    <w:p w:rsidR="00D239D8" w:rsidRDefault="00D239D8" w:rsidP="00F45194">
      <w:pPr>
        <w:rPr>
          <w:rtl/>
          <w:lang w:eastAsia="he-IL"/>
        </w:rPr>
      </w:pPr>
    </w:p>
    <w:p w:rsidR="00D239D8" w:rsidRDefault="00D239D8" w:rsidP="00F45194">
      <w:pPr>
        <w:pStyle w:val="-"/>
        <w:keepNext/>
        <w:rPr>
          <w:rtl/>
        </w:rPr>
      </w:pPr>
      <w:bookmarkStart w:id="12744" w:name="ET_speakercontinue_5300_34"/>
      <w:r w:rsidRPr="003E6DFF">
        <w:rPr>
          <w:rStyle w:val="TagStyle"/>
          <w:rtl/>
        </w:rPr>
        <w:t xml:space="preserve"> &lt;&lt; דובר_המשך &gt;&gt;</w:t>
      </w:r>
      <w:r w:rsidRPr="002F6040">
        <w:rPr>
          <w:rStyle w:val="TagStyle"/>
          <w:rtl/>
        </w:rPr>
        <w:t xml:space="preserve"> </w:t>
      </w:r>
      <w:r>
        <w:rPr>
          <w:rtl/>
        </w:rPr>
        <w:t>מירב בן ארי (יש עתיד):</w:t>
      </w:r>
      <w:r w:rsidRPr="002F6040">
        <w:rPr>
          <w:rStyle w:val="TagStyle"/>
          <w:rtl/>
        </w:rPr>
        <w:t xml:space="preserve"> </w:t>
      </w:r>
      <w:r w:rsidRPr="003E6DFF">
        <w:rPr>
          <w:rStyle w:val="TagStyle"/>
          <w:rtl/>
        </w:rPr>
        <w:t>&lt;&lt; דובר_המשך &gt;&gt;</w:t>
      </w:r>
      <w:r>
        <w:rPr>
          <w:rtl/>
        </w:rPr>
        <w:t xml:space="preserve">   </w:t>
      </w:r>
      <w:bookmarkEnd w:id="12744"/>
    </w:p>
    <w:p w:rsidR="00D239D8" w:rsidRDefault="00D239D8" w:rsidP="003F2F35">
      <w:pPr>
        <w:rPr>
          <w:rtl/>
          <w:lang w:eastAsia="he-IL"/>
        </w:rPr>
      </w:pPr>
    </w:p>
    <w:p w:rsidR="00D239D8" w:rsidRDefault="00D239D8" w:rsidP="00F45194">
      <w:pPr>
        <w:rPr>
          <w:rtl/>
          <w:lang w:eastAsia="he-IL"/>
        </w:rPr>
      </w:pPr>
      <w:bookmarkStart w:id="12745" w:name="_ETM_Q28_342000"/>
      <w:bookmarkEnd w:id="12745"/>
      <w:r>
        <w:rPr>
          <w:rFonts w:hint="cs"/>
          <w:rtl/>
          <w:lang w:eastAsia="he-IL"/>
        </w:rPr>
        <w:t>אנחנו לא מטומטמים, ומה שאתם עושים היום זה שיח של 6 באוקטובר. פשוט תתביישו לכם.</w:t>
      </w:r>
    </w:p>
    <w:p w:rsidR="00D239D8" w:rsidRDefault="00D239D8" w:rsidP="00F45194">
      <w:pPr>
        <w:rPr>
          <w:rtl/>
          <w:lang w:eastAsia="he-IL"/>
        </w:rPr>
      </w:pPr>
    </w:p>
    <w:p w:rsidR="00D239D8" w:rsidRDefault="00D239D8" w:rsidP="00F45194">
      <w:pPr>
        <w:pStyle w:val="af6"/>
        <w:keepNext/>
        <w:rPr>
          <w:rtl/>
        </w:rPr>
      </w:pPr>
      <w:bookmarkStart w:id="12746" w:name="ET_yor_6599_37"/>
      <w:r w:rsidRPr="003E6DFF">
        <w:rPr>
          <w:rStyle w:val="TagStyle"/>
          <w:rtl/>
        </w:rPr>
        <w:t xml:space="preserve"> &lt;&lt; יור &gt;&gt;</w:t>
      </w:r>
      <w:r w:rsidRPr="002F6040">
        <w:rPr>
          <w:rStyle w:val="TagStyle"/>
          <w:rtl/>
        </w:rPr>
        <w:t xml:space="preserve"> </w:t>
      </w:r>
      <w:r>
        <w:rPr>
          <w:rtl/>
        </w:rPr>
        <w:t>היו"ר משה רוט:</w:t>
      </w:r>
      <w:r w:rsidRPr="002F6040">
        <w:rPr>
          <w:rStyle w:val="TagStyle"/>
          <w:rtl/>
        </w:rPr>
        <w:t xml:space="preserve"> </w:t>
      </w:r>
      <w:r w:rsidRPr="003E6DFF">
        <w:rPr>
          <w:rStyle w:val="TagStyle"/>
          <w:rtl/>
        </w:rPr>
        <w:t>&lt;&lt; יור &gt;&gt;</w:t>
      </w:r>
      <w:r>
        <w:rPr>
          <w:rtl/>
        </w:rPr>
        <w:t xml:space="preserve">   </w:t>
      </w:r>
      <w:bookmarkEnd w:id="12746"/>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תודה רבה. חבר </w:t>
      </w:r>
      <w:bookmarkStart w:id="12747" w:name="_ETM_Q28_346000"/>
      <w:bookmarkEnd w:id="12747"/>
      <w:r>
        <w:rPr>
          <w:rFonts w:hint="cs"/>
          <w:rtl/>
          <w:lang w:eastAsia="he-IL"/>
        </w:rPr>
        <w:t>הכנסת רוטמן, רוצה להשיב על ההתנגדות? תודה רבה.</w:t>
      </w:r>
    </w:p>
    <w:p w:rsidR="00D239D8" w:rsidRDefault="00D239D8" w:rsidP="00F45194">
      <w:pPr>
        <w:rPr>
          <w:rtl/>
          <w:lang w:eastAsia="he-IL"/>
        </w:rPr>
      </w:pPr>
    </w:p>
    <w:p w:rsidR="00D239D8" w:rsidRDefault="00D239D8" w:rsidP="00F45194">
      <w:pPr>
        <w:pStyle w:val="af5"/>
        <w:keepNext/>
        <w:rPr>
          <w:rtl/>
        </w:rPr>
      </w:pPr>
      <w:bookmarkStart w:id="12748" w:name="ET_interruption_5082_40"/>
      <w:r w:rsidRPr="003E6DFF">
        <w:rPr>
          <w:rStyle w:val="TagStyle"/>
          <w:rtl/>
        </w:rPr>
        <w:t xml:space="preserve"> &lt;&lt; קריאה &gt;&gt;</w:t>
      </w:r>
      <w:r w:rsidRPr="002F6040">
        <w:rPr>
          <w:rStyle w:val="TagStyle"/>
          <w:rtl/>
        </w:rPr>
        <w:t xml:space="preserve"> </w:t>
      </w:r>
      <w:r>
        <w:rPr>
          <w:rtl/>
        </w:rPr>
        <w:t>מאיר כהן (יש עתיד):</w:t>
      </w:r>
      <w:r w:rsidRPr="002F6040">
        <w:rPr>
          <w:rStyle w:val="TagStyle"/>
          <w:rtl/>
        </w:rPr>
        <w:t xml:space="preserve"> </w:t>
      </w:r>
      <w:r w:rsidRPr="003E6DFF">
        <w:rPr>
          <w:rStyle w:val="TagStyle"/>
          <w:rtl/>
        </w:rPr>
        <w:t>&lt;&lt; קריאה &gt;&gt;</w:t>
      </w:r>
      <w:r>
        <w:rPr>
          <w:rtl/>
        </w:rPr>
        <w:t xml:space="preserve">   </w:t>
      </w:r>
      <w:bookmarkEnd w:id="12748"/>
    </w:p>
    <w:p w:rsidR="00D239D8" w:rsidRDefault="00D239D8" w:rsidP="003F2F35">
      <w:pPr>
        <w:rPr>
          <w:rtl/>
          <w:lang w:eastAsia="he-IL"/>
        </w:rPr>
      </w:pPr>
    </w:p>
    <w:p w:rsidR="00D239D8" w:rsidRDefault="00D239D8" w:rsidP="00F45194">
      <w:pPr>
        <w:rPr>
          <w:rtl/>
          <w:lang w:eastAsia="he-IL"/>
        </w:rPr>
      </w:pPr>
      <w:r>
        <w:rPr>
          <w:rFonts w:hint="cs"/>
          <w:rtl/>
          <w:lang w:eastAsia="he-IL"/>
        </w:rPr>
        <w:t>ואז הגיע יריב. שמחה הוא העובד שלו.</w:t>
      </w:r>
      <w:bookmarkStart w:id="12749" w:name="_ETM_Q28_349000"/>
      <w:bookmarkEnd w:id="12749"/>
    </w:p>
    <w:p w:rsidR="00D239D8" w:rsidRDefault="00D239D8" w:rsidP="00F45194">
      <w:pPr>
        <w:rPr>
          <w:rtl/>
          <w:lang w:eastAsia="he-IL"/>
        </w:rPr>
      </w:pPr>
      <w:bookmarkStart w:id="12750" w:name="_ETM_Q28_344000"/>
      <w:bookmarkEnd w:id="12750"/>
    </w:p>
    <w:p w:rsidR="00D239D8" w:rsidRDefault="00D239D8" w:rsidP="00F45194">
      <w:pPr>
        <w:pStyle w:val="af5"/>
        <w:keepNext/>
        <w:rPr>
          <w:rtl/>
        </w:rPr>
      </w:pPr>
      <w:r w:rsidRPr="003E6DFF">
        <w:rPr>
          <w:rStyle w:val="TagStyle"/>
          <w:rtl/>
        </w:rPr>
        <w:t xml:space="preserve"> &lt;&lt; קריאה &gt;&gt;</w:t>
      </w:r>
      <w:r w:rsidRPr="002F6040">
        <w:rPr>
          <w:rStyle w:val="TagStyle"/>
          <w:rtl/>
        </w:rPr>
        <w:t xml:space="preserve"> </w:t>
      </w:r>
      <w:r>
        <w:rPr>
          <w:rtl/>
        </w:rPr>
        <w:t>מירב בן ארי (יש עתיד):</w:t>
      </w:r>
      <w:r w:rsidRPr="002F6040">
        <w:rPr>
          <w:rStyle w:val="TagStyle"/>
          <w:rtl/>
        </w:rPr>
        <w:t xml:space="preserve"> </w:t>
      </w:r>
      <w:r w:rsidRPr="003E6DFF">
        <w:rPr>
          <w:rStyle w:val="TagStyle"/>
          <w:rtl/>
        </w:rPr>
        <w:t>&lt;&lt; קריאה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הקבלן לעבודות גמורות של יריב לוין.</w:t>
      </w:r>
    </w:p>
    <w:p w:rsidR="00D239D8" w:rsidRDefault="00D239D8" w:rsidP="00F45194">
      <w:pPr>
        <w:rPr>
          <w:rtl/>
          <w:lang w:eastAsia="he-IL"/>
        </w:rPr>
      </w:pPr>
    </w:p>
    <w:p w:rsidR="00D239D8" w:rsidRDefault="00D239D8" w:rsidP="00F45194">
      <w:pPr>
        <w:pStyle w:val="af5"/>
        <w:keepNext/>
        <w:rPr>
          <w:rtl/>
        </w:rPr>
      </w:pPr>
      <w:bookmarkStart w:id="12751" w:name="ET_interruption_6156_41"/>
      <w:r w:rsidRPr="003E6DFF">
        <w:rPr>
          <w:rStyle w:val="TagStyle"/>
          <w:rtl/>
        </w:rPr>
        <w:t xml:space="preserve"> &lt;&lt; קריאה &gt;&gt;</w:t>
      </w:r>
      <w:r w:rsidRPr="002F6040">
        <w:rPr>
          <w:rStyle w:val="TagStyle"/>
          <w:rtl/>
        </w:rPr>
        <w:t xml:space="preserve"> </w:t>
      </w:r>
      <w:r>
        <w:rPr>
          <w:rtl/>
        </w:rPr>
        <w:t>גלעד קריב (העבודה):</w:t>
      </w:r>
      <w:r w:rsidRPr="002F6040">
        <w:rPr>
          <w:rStyle w:val="TagStyle"/>
          <w:rtl/>
        </w:rPr>
        <w:t xml:space="preserve"> </w:t>
      </w:r>
      <w:r w:rsidRPr="003E6DFF">
        <w:rPr>
          <w:rStyle w:val="TagStyle"/>
          <w:rtl/>
        </w:rPr>
        <w:t>&lt;&lt; קריאה &gt;&gt;</w:t>
      </w:r>
      <w:r>
        <w:rPr>
          <w:rtl/>
        </w:rPr>
        <w:t xml:space="preserve">   </w:t>
      </w:r>
      <w:bookmarkEnd w:id="12751"/>
    </w:p>
    <w:p w:rsidR="00D239D8" w:rsidRDefault="00D239D8" w:rsidP="003F2F35">
      <w:pPr>
        <w:rPr>
          <w:rtl/>
          <w:lang w:eastAsia="he-IL"/>
        </w:rPr>
      </w:pPr>
    </w:p>
    <w:p w:rsidR="00D239D8" w:rsidRPr="002F6040" w:rsidRDefault="00D239D8" w:rsidP="00F45194">
      <w:pPr>
        <w:rPr>
          <w:rtl/>
          <w:lang w:eastAsia="he-IL"/>
        </w:rPr>
      </w:pPr>
      <w:r>
        <w:rPr>
          <w:rFonts w:hint="cs"/>
          <w:rtl/>
          <w:lang w:eastAsia="he-IL"/>
        </w:rPr>
        <w:t xml:space="preserve">וגם כי החוק הזה </w:t>
      </w:r>
      <w:bookmarkStart w:id="12752" w:name="_ETM_Q28_356000"/>
      <w:bookmarkEnd w:id="12752"/>
      <w:r>
        <w:rPr>
          <w:rFonts w:hint="cs"/>
          <w:rtl/>
          <w:lang w:eastAsia="he-IL"/>
        </w:rPr>
        <w:t xml:space="preserve">לא יעבור, שמחה. </w:t>
      </w:r>
      <w:bookmarkStart w:id="12753" w:name="_ETM_Q28_363000"/>
      <w:bookmarkEnd w:id="12753"/>
      <w:r>
        <w:rPr>
          <w:rFonts w:hint="cs"/>
          <w:rtl/>
          <w:lang w:eastAsia="he-IL"/>
        </w:rPr>
        <w:t>חבל, תעזוב. חבל, עזוב</w:t>
      </w:r>
      <w:bookmarkStart w:id="12754" w:name="_ETM_Q28_362000"/>
      <w:bookmarkEnd w:id="12754"/>
      <w:r>
        <w:rPr>
          <w:rFonts w:hint="cs"/>
          <w:rtl/>
          <w:lang w:eastAsia="he-IL"/>
        </w:rPr>
        <w:t xml:space="preserve"> </w:t>
      </w:r>
      <w:r w:rsidR="0085413A">
        <w:rPr>
          <w:rFonts w:hint="cs"/>
          <w:rtl/>
          <w:lang w:eastAsia="he-IL"/>
        </w:rPr>
        <w:t>– – –</w:t>
      </w:r>
    </w:p>
    <w:p w:rsidR="00D239D8" w:rsidRDefault="00D239D8" w:rsidP="003F2F35">
      <w:pPr>
        <w:rPr>
          <w:rtl/>
          <w:lang w:eastAsia="he-IL"/>
        </w:rPr>
      </w:pPr>
    </w:p>
    <w:p w:rsidR="00D239D8" w:rsidRDefault="00D239D8" w:rsidP="00F45194">
      <w:pPr>
        <w:pStyle w:val="a4"/>
        <w:keepNext/>
        <w:rPr>
          <w:rtl/>
        </w:rPr>
      </w:pPr>
      <w:bookmarkStart w:id="12755" w:name="ET_speaker_6157_38"/>
      <w:r w:rsidRPr="003E6DFF">
        <w:rPr>
          <w:rStyle w:val="TagStyle"/>
          <w:rtl/>
        </w:rPr>
        <w:t xml:space="preserve"> &lt;&lt; דובר &gt;&gt;</w:t>
      </w:r>
      <w:r w:rsidRPr="002F6040">
        <w:rPr>
          <w:rStyle w:val="TagStyle"/>
          <w:rtl/>
        </w:rPr>
        <w:t xml:space="preserve"> </w:t>
      </w:r>
      <w:bookmarkStart w:id="12756" w:name="_Toc170988246"/>
      <w:bookmarkStart w:id="12757" w:name="_Toc170988739"/>
      <w:r>
        <w:rPr>
          <w:rtl/>
        </w:rPr>
        <w:t>שמחה רוטמן (הציונות הדתית):</w:t>
      </w:r>
      <w:bookmarkEnd w:id="12756"/>
      <w:bookmarkEnd w:id="12757"/>
      <w:r w:rsidRPr="002F6040">
        <w:rPr>
          <w:rStyle w:val="TagStyle"/>
          <w:rtl/>
        </w:rPr>
        <w:t xml:space="preserve"> </w:t>
      </w:r>
      <w:r w:rsidRPr="003E6DFF">
        <w:rPr>
          <w:rStyle w:val="TagStyle"/>
          <w:rtl/>
        </w:rPr>
        <w:t>&lt;&lt; דובר &gt;&gt;</w:t>
      </w:r>
      <w:r>
        <w:rPr>
          <w:rtl/>
        </w:rPr>
        <w:t xml:space="preserve">   </w:t>
      </w:r>
      <w:bookmarkEnd w:id="12755"/>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אדוני היושב-ראש, כנסת נכבדה, במשך כמה חודשים צרחו פה </w:t>
      </w:r>
      <w:bookmarkStart w:id="12758" w:name="_ETM_Q28_375000"/>
      <w:bookmarkEnd w:id="12758"/>
      <w:r>
        <w:rPr>
          <w:rFonts w:hint="cs"/>
          <w:rtl/>
          <w:lang w:eastAsia="he-IL"/>
        </w:rPr>
        <w:t xml:space="preserve">בבניין, גם אצלי בוועדה, רק </w:t>
      </w:r>
      <w:r w:rsidR="0085413A">
        <w:rPr>
          <w:rFonts w:hint="cs"/>
          <w:rtl/>
          <w:lang w:eastAsia="he-IL"/>
        </w:rPr>
        <w:t>– – –</w:t>
      </w:r>
    </w:p>
    <w:p w:rsidR="00D239D8" w:rsidRDefault="00D239D8" w:rsidP="00F45194">
      <w:pPr>
        <w:rPr>
          <w:rtl/>
          <w:lang w:eastAsia="he-IL"/>
        </w:rPr>
      </w:pPr>
    </w:p>
    <w:p w:rsidR="00D239D8" w:rsidRDefault="00D239D8" w:rsidP="00F45194">
      <w:pPr>
        <w:pStyle w:val="af5"/>
        <w:keepNext/>
        <w:rPr>
          <w:rtl/>
        </w:rPr>
      </w:pPr>
      <w:bookmarkStart w:id="12759" w:name="_ETM_Q28_353000"/>
      <w:bookmarkStart w:id="12760" w:name="ET_interruption_6156_42"/>
      <w:bookmarkEnd w:id="12759"/>
      <w:r w:rsidRPr="003E6DFF">
        <w:rPr>
          <w:rStyle w:val="TagStyle"/>
          <w:rtl/>
        </w:rPr>
        <w:t xml:space="preserve"> &lt;&lt; קריאה &gt;&gt;</w:t>
      </w:r>
      <w:r w:rsidRPr="002F6040">
        <w:rPr>
          <w:rStyle w:val="TagStyle"/>
          <w:rtl/>
        </w:rPr>
        <w:t xml:space="preserve"> </w:t>
      </w:r>
      <w:r>
        <w:rPr>
          <w:rtl/>
        </w:rPr>
        <w:t>גלעד קריב (העבודה):</w:t>
      </w:r>
      <w:r w:rsidRPr="002F6040">
        <w:rPr>
          <w:rStyle w:val="TagStyle"/>
          <w:rtl/>
        </w:rPr>
        <w:t xml:space="preserve"> </w:t>
      </w:r>
      <w:r w:rsidRPr="003E6DFF">
        <w:rPr>
          <w:rStyle w:val="TagStyle"/>
          <w:rtl/>
        </w:rPr>
        <w:t>&lt;&lt; קריאה &gt;&gt;</w:t>
      </w:r>
      <w:r>
        <w:rPr>
          <w:rtl/>
        </w:rPr>
        <w:t xml:space="preserve">   </w:t>
      </w:r>
      <w:bookmarkEnd w:id="12760"/>
    </w:p>
    <w:p w:rsidR="00D239D8" w:rsidRDefault="00D239D8" w:rsidP="003F2F35">
      <w:pPr>
        <w:rPr>
          <w:rtl/>
          <w:lang w:eastAsia="he-IL"/>
        </w:rPr>
      </w:pPr>
    </w:p>
    <w:p w:rsidR="00D239D8" w:rsidRDefault="00D239D8" w:rsidP="00F45194">
      <w:pPr>
        <w:rPr>
          <w:rtl/>
          <w:lang w:eastAsia="he-IL"/>
        </w:rPr>
      </w:pPr>
      <w:bookmarkStart w:id="12761" w:name="_ETM_Q28_355000"/>
      <w:bookmarkEnd w:id="12761"/>
      <w:r>
        <w:rPr>
          <w:rFonts w:hint="cs"/>
          <w:rtl/>
          <w:lang w:eastAsia="he-IL"/>
        </w:rPr>
        <w:t xml:space="preserve">אהה, מי צרח </w:t>
      </w:r>
      <w:bookmarkStart w:id="12762" w:name="_ETM_Q28_376000"/>
      <w:bookmarkEnd w:id="12762"/>
      <w:r>
        <w:rPr>
          <w:rFonts w:hint="cs"/>
          <w:rtl/>
          <w:lang w:eastAsia="he-IL"/>
        </w:rPr>
        <w:t xml:space="preserve">אצלך? </w:t>
      </w:r>
    </w:p>
    <w:p w:rsidR="00D239D8" w:rsidRDefault="00D239D8" w:rsidP="00F45194">
      <w:pPr>
        <w:rPr>
          <w:rtl/>
          <w:lang w:eastAsia="he-IL"/>
        </w:rPr>
      </w:pPr>
      <w:bookmarkStart w:id="12763" w:name="_ETM_Q28_377000"/>
      <w:bookmarkEnd w:id="12763"/>
    </w:p>
    <w:p w:rsidR="00D239D8" w:rsidRDefault="00D239D8" w:rsidP="00F45194">
      <w:pPr>
        <w:pStyle w:val="-"/>
        <w:keepNext/>
        <w:rPr>
          <w:rtl/>
        </w:rPr>
      </w:pPr>
      <w:bookmarkStart w:id="12764" w:name="ET_speakercontinue_6157_44"/>
      <w:r w:rsidRPr="003E6DFF">
        <w:rPr>
          <w:rStyle w:val="TagStyle"/>
          <w:rtl/>
        </w:rPr>
        <w:t xml:space="preserve"> &lt;&lt; דובר_המשך &gt;&gt;</w:t>
      </w:r>
      <w:r w:rsidRPr="002F6040">
        <w:rPr>
          <w:rStyle w:val="TagStyle"/>
          <w:rtl/>
        </w:rPr>
        <w:t xml:space="preserve"> </w:t>
      </w:r>
      <w:r>
        <w:rPr>
          <w:rtl/>
        </w:rPr>
        <w:t>שמחה רוטמן (הציונות הדתית):</w:t>
      </w:r>
      <w:r w:rsidRPr="002F6040">
        <w:rPr>
          <w:rStyle w:val="TagStyle"/>
          <w:rtl/>
        </w:rPr>
        <w:t xml:space="preserve"> </w:t>
      </w:r>
      <w:r w:rsidRPr="003E6DFF">
        <w:rPr>
          <w:rStyle w:val="TagStyle"/>
          <w:rtl/>
        </w:rPr>
        <w:t>&lt;&lt; דובר_המשך &gt;&gt;</w:t>
      </w:r>
      <w:r>
        <w:rPr>
          <w:rtl/>
        </w:rPr>
        <w:t xml:space="preserve">   </w:t>
      </w:r>
      <w:bookmarkEnd w:id="12764"/>
    </w:p>
    <w:p w:rsidR="00D239D8" w:rsidRDefault="00D239D8" w:rsidP="003F2F35">
      <w:pPr>
        <w:rPr>
          <w:rtl/>
          <w:lang w:eastAsia="he-IL"/>
        </w:rPr>
      </w:pPr>
    </w:p>
    <w:p w:rsidR="00D239D8" w:rsidRDefault="00D239D8" w:rsidP="00F45194">
      <w:pPr>
        <w:rPr>
          <w:rtl/>
          <w:lang w:eastAsia="he-IL"/>
        </w:rPr>
      </w:pPr>
      <w:r>
        <w:rPr>
          <w:rFonts w:hint="cs"/>
          <w:rtl/>
          <w:lang w:eastAsia="he-IL"/>
        </w:rPr>
        <w:t>אתה.</w:t>
      </w:r>
    </w:p>
    <w:p w:rsidR="00D239D8" w:rsidRDefault="00D239D8" w:rsidP="00F45194">
      <w:pPr>
        <w:rPr>
          <w:rtl/>
          <w:lang w:eastAsia="he-IL"/>
        </w:rPr>
      </w:pPr>
    </w:p>
    <w:p w:rsidR="00D239D8" w:rsidRDefault="00D239D8" w:rsidP="00F45194">
      <w:pPr>
        <w:pStyle w:val="af6"/>
        <w:keepNext/>
        <w:rPr>
          <w:rtl/>
        </w:rPr>
      </w:pPr>
      <w:r w:rsidRPr="003E6DFF">
        <w:rPr>
          <w:rStyle w:val="TagStyle"/>
          <w:rtl/>
        </w:rPr>
        <w:t xml:space="preserve"> &lt;&lt; יור &gt;&gt;</w:t>
      </w:r>
      <w:r w:rsidRPr="002F6040">
        <w:rPr>
          <w:rStyle w:val="TagStyle"/>
          <w:rtl/>
        </w:rPr>
        <w:t xml:space="preserve"> </w:t>
      </w:r>
      <w:r>
        <w:rPr>
          <w:rtl/>
        </w:rPr>
        <w:t>היו"ר משה רוט:</w:t>
      </w:r>
      <w:r w:rsidRPr="002F6040">
        <w:rPr>
          <w:rStyle w:val="TagStyle"/>
          <w:rtl/>
        </w:rPr>
        <w:t xml:space="preserve"> </w:t>
      </w:r>
      <w:r w:rsidRPr="003E6DFF">
        <w:rPr>
          <w:rStyle w:val="TagStyle"/>
          <w:rtl/>
        </w:rPr>
        <w:t>&lt;&lt; יור &gt;&gt;</w:t>
      </w:r>
      <w:r>
        <w:rPr>
          <w:rtl/>
        </w:rPr>
        <w:t xml:space="preserve">   </w:t>
      </w:r>
    </w:p>
    <w:p w:rsidR="00D239D8" w:rsidRDefault="00D239D8" w:rsidP="003F2F35">
      <w:pPr>
        <w:rPr>
          <w:rtl/>
          <w:lang w:eastAsia="he-IL"/>
        </w:rPr>
      </w:pPr>
    </w:p>
    <w:p w:rsidR="00D239D8" w:rsidRDefault="00D239D8" w:rsidP="00F45194">
      <w:pPr>
        <w:rPr>
          <w:rtl/>
          <w:lang w:eastAsia="he-IL"/>
        </w:rPr>
      </w:pPr>
      <w:bookmarkStart w:id="12765" w:name="_ETM_Q28_382000"/>
      <w:bookmarkEnd w:id="12765"/>
      <w:r>
        <w:rPr>
          <w:rFonts w:hint="cs"/>
          <w:rtl/>
          <w:lang w:eastAsia="he-IL"/>
        </w:rPr>
        <w:t xml:space="preserve">שנייה. חבר </w:t>
      </w:r>
      <w:bookmarkStart w:id="12766" w:name="_ETM_Q28_372000"/>
      <w:bookmarkEnd w:id="12766"/>
      <w:r>
        <w:rPr>
          <w:rFonts w:hint="cs"/>
          <w:rtl/>
          <w:lang w:eastAsia="he-IL"/>
        </w:rPr>
        <w:t xml:space="preserve">הכנסת </w:t>
      </w:r>
      <w:r w:rsidR="0085413A">
        <w:rPr>
          <w:rFonts w:hint="cs"/>
          <w:rtl/>
          <w:lang w:eastAsia="he-IL"/>
        </w:rPr>
        <w:t>– – –</w:t>
      </w:r>
    </w:p>
    <w:p w:rsidR="00D239D8" w:rsidRDefault="00D239D8" w:rsidP="00F45194">
      <w:pPr>
        <w:rPr>
          <w:rtl/>
          <w:lang w:eastAsia="he-IL"/>
        </w:rPr>
      </w:pPr>
    </w:p>
    <w:p w:rsidR="00D239D8" w:rsidRDefault="00D239D8" w:rsidP="00F45194">
      <w:pPr>
        <w:pStyle w:val="af5"/>
        <w:keepNext/>
        <w:rPr>
          <w:rtl/>
        </w:rPr>
      </w:pPr>
      <w:bookmarkStart w:id="12767" w:name="ET_interruption_6156_47"/>
      <w:r w:rsidRPr="003E6DFF">
        <w:rPr>
          <w:rStyle w:val="TagStyle"/>
          <w:rtl/>
        </w:rPr>
        <w:t xml:space="preserve"> &lt;&lt; קריאה &gt;&gt;</w:t>
      </w:r>
      <w:r w:rsidRPr="002F6040">
        <w:rPr>
          <w:rStyle w:val="TagStyle"/>
          <w:rtl/>
        </w:rPr>
        <w:t xml:space="preserve"> </w:t>
      </w:r>
      <w:r>
        <w:rPr>
          <w:rtl/>
        </w:rPr>
        <w:t>גלעד קריב (העבודה):</w:t>
      </w:r>
      <w:r w:rsidRPr="002F6040">
        <w:rPr>
          <w:rStyle w:val="TagStyle"/>
          <w:rtl/>
        </w:rPr>
        <w:t xml:space="preserve"> </w:t>
      </w:r>
      <w:r w:rsidRPr="003E6DFF">
        <w:rPr>
          <w:rStyle w:val="TagStyle"/>
          <w:rtl/>
        </w:rPr>
        <w:t>&lt;&lt; קריאה &gt;&gt;</w:t>
      </w:r>
      <w:r>
        <w:rPr>
          <w:rtl/>
        </w:rPr>
        <w:t xml:space="preserve">   </w:t>
      </w:r>
      <w:bookmarkEnd w:id="12767"/>
    </w:p>
    <w:p w:rsidR="00D239D8" w:rsidRDefault="00D239D8" w:rsidP="003F2F35">
      <w:pPr>
        <w:rPr>
          <w:rtl/>
          <w:lang w:eastAsia="he-IL"/>
        </w:rPr>
      </w:pPr>
    </w:p>
    <w:p w:rsidR="00D239D8" w:rsidRPr="002F6040" w:rsidRDefault="00D239D8" w:rsidP="00F45194">
      <w:pPr>
        <w:rPr>
          <w:rtl/>
          <w:lang w:eastAsia="he-IL"/>
        </w:rPr>
      </w:pPr>
      <w:bookmarkStart w:id="12768" w:name="_ETM_Q28_373000"/>
      <w:bookmarkEnd w:id="12768"/>
      <w:r>
        <w:rPr>
          <w:rFonts w:hint="cs"/>
          <w:rtl/>
          <w:lang w:eastAsia="he-IL"/>
        </w:rPr>
        <w:t>אני צרחתי? לא, אני לוחש.</w:t>
      </w:r>
    </w:p>
    <w:p w:rsidR="00D239D8" w:rsidRDefault="00D239D8" w:rsidP="003F2F35">
      <w:pPr>
        <w:rPr>
          <w:rtl/>
          <w:lang w:eastAsia="he-IL"/>
        </w:rPr>
      </w:pPr>
    </w:p>
    <w:p w:rsidR="00D239D8" w:rsidRDefault="00D239D8" w:rsidP="00F45194">
      <w:pPr>
        <w:pStyle w:val="-"/>
        <w:keepNext/>
        <w:rPr>
          <w:rtl/>
        </w:rPr>
      </w:pPr>
      <w:bookmarkStart w:id="12769" w:name="ET_speakercontinue_6157_43"/>
      <w:r w:rsidRPr="003E6DFF">
        <w:rPr>
          <w:rStyle w:val="TagStyle"/>
          <w:rtl/>
        </w:rPr>
        <w:t xml:space="preserve"> &lt;&lt; דובר_המשך &gt;&gt;</w:t>
      </w:r>
      <w:r w:rsidRPr="002F6040">
        <w:rPr>
          <w:rStyle w:val="TagStyle"/>
          <w:rtl/>
        </w:rPr>
        <w:t xml:space="preserve"> </w:t>
      </w:r>
      <w:r>
        <w:rPr>
          <w:rtl/>
        </w:rPr>
        <w:t>שמחה רוטמן (הציונות הדתית):</w:t>
      </w:r>
      <w:r w:rsidRPr="002F6040">
        <w:rPr>
          <w:rStyle w:val="TagStyle"/>
          <w:rtl/>
        </w:rPr>
        <w:t xml:space="preserve"> </w:t>
      </w:r>
      <w:r w:rsidRPr="003E6DFF">
        <w:rPr>
          <w:rStyle w:val="TagStyle"/>
          <w:rtl/>
        </w:rPr>
        <w:t>&lt;&lt; דובר_המשך &gt;&gt;</w:t>
      </w:r>
      <w:r>
        <w:rPr>
          <w:rtl/>
        </w:rPr>
        <w:t xml:space="preserve">   </w:t>
      </w:r>
      <w:bookmarkEnd w:id="12769"/>
    </w:p>
    <w:p w:rsidR="00D239D8" w:rsidRDefault="00D239D8" w:rsidP="003F2F35">
      <w:pPr>
        <w:rPr>
          <w:rtl/>
          <w:lang w:eastAsia="he-IL"/>
        </w:rPr>
      </w:pPr>
    </w:p>
    <w:p w:rsidR="00D239D8" w:rsidRDefault="00D239D8" w:rsidP="00F45194">
      <w:pPr>
        <w:rPr>
          <w:rtl/>
          <w:lang w:eastAsia="he-IL"/>
        </w:rPr>
      </w:pPr>
      <w:bookmarkStart w:id="12770" w:name="_ETM_Q28_357000"/>
      <w:bookmarkEnd w:id="12770"/>
      <w:r>
        <w:rPr>
          <w:rFonts w:hint="cs"/>
          <w:rtl/>
          <w:lang w:eastAsia="he-IL"/>
        </w:rPr>
        <w:t>צרחו אצלי בוועדה: למה אתה מעביר בכוח?</w:t>
      </w:r>
      <w:r>
        <w:rPr>
          <w:rFonts w:hint="cs"/>
          <w:lang w:eastAsia="he-IL"/>
        </w:rPr>
        <w:t xml:space="preserve"> </w:t>
      </w:r>
      <w:bookmarkStart w:id="12771" w:name="_ETM_Q28_389000"/>
      <w:bookmarkEnd w:id="12771"/>
      <w:r>
        <w:rPr>
          <w:rFonts w:hint="cs"/>
          <w:rtl/>
          <w:lang w:eastAsia="he-IL"/>
        </w:rPr>
        <w:t>למה לא בהסכמה? רק אתה, קואליציה, רוצה להחליט הכול בעצמך. הינה, הצעת חוק, מונחת על השולחן, 70 חברי</w:t>
      </w:r>
      <w:bookmarkStart w:id="12772" w:name="_ETM_Q28_394000"/>
      <w:bookmarkEnd w:id="12772"/>
      <w:r>
        <w:rPr>
          <w:rFonts w:hint="cs"/>
          <w:rtl/>
          <w:lang w:eastAsia="he-IL"/>
        </w:rPr>
        <w:t xml:space="preserve"> כנסת, הצבעה חשאית, בלי משמעת קואליציונית.</w:t>
      </w:r>
    </w:p>
    <w:p w:rsidR="00D239D8" w:rsidRDefault="00D239D8" w:rsidP="00F45194">
      <w:pPr>
        <w:rPr>
          <w:rtl/>
          <w:lang w:eastAsia="he-IL"/>
        </w:rPr>
      </w:pPr>
      <w:bookmarkStart w:id="12773" w:name="_ETM_Q28_384000"/>
      <w:bookmarkStart w:id="12774" w:name="_ETM_Q28_385000"/>
      <w:bookmarkEnd w:id="12773"/>
      <w:bookmarkEnd w:id="12774"/>
    </w:p>
    <w:p w:rsidR="00D239D8" w:rsidRDefault="00D239D8" w:rsidP="00F45194">
      <w:pPr>
        <w:pStyle w:val="af5"/>
        <w:keepNext/>
        <w:rPr>
          <w:rtl/>
        </w:rPr>
      </w:pPr>
      <w:r w:rsidRPr="003E6DFF">
        <w:rPr>
          <w:rStyle w:val="TagStyle"/>
          <w:rtl/>
        </w:rPr>
        <w:t xml:space="preserve"> &lt;&lt; קריאה &gt;&gt;</w:t>
      </w:r>
      <w:r w:rsidRPr="00F8473E">
        <w:rPr>
          <w:rStyle w:val="TagStyle"/>
          <w:rtl/>
        </w:rPr>
        <w:t xml:space="preserve"> </w:t>
      </w:r>
      <w:r>
        <w:rPr>
          <w:rtl/>
        </w:rPr>
        <w:t>מירב בן ארי (יש עתיד):</w:t>
      </w:r>
      <w:r w:rsidRPr="00F8473E">
        <w:rPr>
          <w:rStyle w:val="TagStyle"/>
          <w:rtl/>
        </w:rPr>
        <w:t xml:space="preserve"> </w:t>
      </w:r>
      <w:r w:rsidRPr="003E6DFF">
        <w:rPr>
          <w:rStyle w:val="TagStyle"/>
          <w:rtl/>
        </w:rPr>
        <w:t>&lt;&lt; קריאה &gt;&gt;</w:t>
      </w:r>
      <w:r>
        <w:rPr>
          <w:rtl/>
        </w:rPr>
        <w:t xml:space="preserve">   </w:t>
      </w:r>
    </w:p>
    <w:p w:rsidR="00D239D8" w:rsidRDefault="00D239D8" w:rsidP="003F2F35">
      <w:pPr>
        <w:rPr>
          <w:rtl/>
          <w:lang w:eastAsia="he-IL"/>
        </w:rPr>
      </w:pPr>
    </w:p>
    <w:p w:rsidR="00D239D8" w:rsidRDefault="00D239D8" w:rsidP="00F45194">
      <w:pPr>
        <w:rPr>
          <w:rtl/>
          <w:lang w:eastAsia="he-IL"/>
        </w:rPr>
      </w:pPr>
      <w:bookmarkStart w:id="12775" w:name="_ETM_Q28_388000"/>
      <w:bookmarkEnd w:id="12775"/>
      <w:r>
        <w:rPr>
          <w:rFonts w:hint="cs"/>
          <w:rtl/>
          <w:lang w:eastAsia="he-IL"/>
        </w:rPr>
        <w:t>לא רוצים. לא רוצים. מי רוצה את זה בכלל? אתה שאלת אותי?</w:t>
      </w:r>
    </w:p>
    <w:p w:rsidR="00D239D8" w:rsidRDefault="00D239D8" w:rsidP="00F45194">
      <w:pPr>
        <w:rPr>
          <w:rtl/>
          <w:lang w:eastAsia="he-IL"/>
        </w:rPr>
      </w:pPr>
      <w:bookmarkStart w:id="12776" w:name="_ETM_Q28_390000"/>
      <w:bookmarkEnd w:id="12776"/>
    </w:p>
    <w:p w:rsidR="00D239D8" w:rsidRDefault="00D239D8" w:rsidP="00F45194">
      <w:pPr>
        <w:pStyle w:val="-"/>
        <w:keepNext/>
        <w:rPr>
          <w:rtl/>
        </w:rPr>
      </w:pPr>
      <w:bookmarkStart w:id="12777" w:name="ET_speakercontinue_6157_49"/>
      <w:r w:rsidRPr="003E6DFF">
        <w:rPr>
          <w:rStyle w:val="TagStyle"/>
          <w:rtl/>
        </w:rPr>
        <w:t xml:space="preserve"> &lt;&lt; דובר_המשך &gt;&gt;</w:t>
      </w:r>
      <w:r w:rsidRPr="00F8473E">
        <w:rPr>
          <w:rStyle w:val="TagStyle"/>
          <w:rtl/>
        </w:rPr>
        <w:t xml:space="preserve"> </w:t>
      </w:r>
      <w:r>
        <w:rPr>
          <w:rtl/>
        </w:rPr>
        <w:t>שמחה רוטמן (הציונות הדתית):</w:t>
      </w:r>
      <w:r w:rsidRPr="00F8473E">
        <w:rPr>
          <w:rStyle w:val="TagStyle"/>
          <w:rtl/>
        </w:rPr>
        <w:t xml:space="preserve"> </w:t>
      </w:r>
      <w:r w:rsidRPr="003E6DFF">
        <w:rPr>
          <w:rStyle w:val="TagStyle"/>
          <w:rtl/>
        </w:rPr>
        <w:t>&lt;&lt; דובר_המשך &gt;&gt;</w:t>
      </w:r>
      <w:r>
        <w:rPr>
          <w:rtl/>
        </w:rPr>
        <w:t xml:space="preserve">   </w:t>
      </w:r>
      <w:bookmarkEnd w:id="12777"/>
    </w:p>
    <w:p w:rsidR="00D239D8" w:rsidRDefault="00D239D8" w:rsidP="003F2F35">
      <w:pPr>
        <w:rPr>
          <w:rtl/>
          <w:lang w:eastAsia="he-IL"/>
        </w:rPr>
      </w:pPr>
    </w:p>
    <w:p w:rsidR="00D239D8" w:rsidRDefault="00D239D8" w:rsidP="00F45194">
      <w:pPr>
        <w:rPr>
          <w:rtl/>
          <w:lang w:eastAsia="he-IL"/>
        </w:rPr>
      </w:pPr>
      <w:bookmarkStart w:id="12778" w:name="_ETM_Q28_391000"/>
      <w:bookmarkEnd w:id="12778"/>
      <w:r>
        <w:rPr>
          <w:rFonts w:hint="cs"/>
          <w:rtl/>
          <w:lang w:eastAsia="he-IL"/>
        </w:rPr>
        <w:t xml:space="preserve">אותו דבר </w:t>
      </w:r>
      <w:bookmarkStart w:id="12779" w:name="_ETM_Q28_401000"/>
      <w:bookmarkEnd w:id="12779"/>
      <w:r>
        <w:rPr>
          <w:rFonts w:hint="cs"/>
          <w:rtl/>
          <w:lang w:eastAsia="he-IL"/>
        </w:rPr>
        <w:t xml:space="preserve">בדיוק. אדוני היושב-ראש, </w:t>
      </w:r>
      <w:bookmarkStart w:id="12780" w:name="_ETM_Q28_407000"/>
      <w:bookmarkEnd w:id="12780"/>
      <w:r>
        <w:rPr>
          <w:rFonts w:hint="cs"/>
          <w:rtl/>
          <w:lang w:eastAsia="he-IL"/>
        </w:rPr>
        <w:t xml:space="preserve">כתוב שכאשר אדם חוזר לביתו בליל שבת, מלאך רע לפעמים </w:t>
      </w:r>
      <w:bookmarkStart w:id="12781" w:name="_ETM_Q28_409000"/>
      <w:bookmarkEnd w:id="12781"/>
      <w:r>
        <w:rPr>
          <w:rFonts w:hint="cs"/>
          <w:rtl/>
          <w:lang w:eastAsia="he-IL"/>
        </w:rPr>
        <w:t xml:space="preserve">עונה אמן בעל כורחו. כאן יש מצב שגם המלאך הרע לא מוכן לענות אמן, גם לא בעל כורחו. נותנים לו את הכוח </w:t>
      </w:r>
      <w:r>
        <w:rPr>
          <w:rtl/>
          <w:lang w:eastAsia="he-IL"/>
        </w:rPr>
        <w:t>–</w:t>
      </w:r>
      <w:r>
        <w:rPr>
          <w:rFonts w:hint="cs"/>
          <w:rtl/>
          <w:lang w:eastAsia="he-IL"/>
        </w:rPr>
        <w:t xml:space="preserve"> הוא אומר: לא, אני לא רוצה. העיקר לריב. </w:t>
      </w:r>
    </w:p>
    <w:p w:rsidR="00D239D8" w:rsidRDefault="00D239D8" w:rsidP="00F45194">
      <w:pPr>
        <w:rPr>
          <w:rtl/>
          <w:lang w:eastAsia="he-IL"/>
        </w:rPr>
      </w:pPr>
    </w:p>
    <w:p w:rsidR="00D239D8" w:rsidRDefault="00D239D8" w:rsidP="00F45194">
      <w:pPr>
        <w:pStyle w:val="af5"/>
        <w:keepNext/>
        <w:rPr>
          <w:rtl/>
        </w:rPr>
      </w:pPr>
      <w:bookmarkStart w:id="12782" w:name="ET_interruption_5787_51"/>
      <w:r w:rsidRPr="003E6DFF">
        <w:rPr>
          <w:rStyle w:val="TagStyle"/>
          <w:rtl/>
        </w:rPr>
        <w:t xml:space="preserve"> &lt;&lt; קריאה &gt;&gt;</w:t>
      </w:r>
      <w:r w:rsidRPr="009D67B6">
        <w:rPr>
          <w:rStyle w:val="TagStyle"/>
          <w:rtl/>
        </w:rPr>
        <w:t xml:space="preserve"> </w:t>
      </w:r>
      <w:r>
        <w:rPr>
          <w:rtl/>
        </w:rPr>
        <w:t>יוראי להב הרצנו (יש עתיד):</w:t>
      </w:r>
      <w:r w:rsidRPr="009D67B6">
        <w:rPr>
          <w:rStyle w:val="TagStyle"/>
          <w:rtl/>
        </w:rPr>
        <w:t xml:space="preserve"> </w:t>
      </w:r>
      <w:r w:rsidRPr="003E6DFF">
        <w:rPr>
          <w:rStyle w:val="TagStyle"/>
          <w:rtl/>
        </w:rPr>
        <w:t>&lt;&lt; קריאה &gt;&gt;</w:t>
      </w:r>
      <w:r>
        <w:rPr>
          <w:rtl/>
        </w:rPr>
        <w:t xml:space="preserve">   </w:t>
      </w:r>
      <w:bookmarkEnd w:id="12782"/>
    </w:p>
    <w:p w:rsidR="00D239D8" w:rsidRDefault="00D239D8" w:rsidP="003F2F35">
      <w:pPr>
        <w:rPr>
          <w:rtl/>
        </w:rPr>
      </w:pPr>
    </w:p>
    <w:p w:rsidR="00D239D8" w:rsidRDefault="00D239D8" w:rsidP="00F45194">
      <w:pPr>
        <w:rPr>
          <w:rtl/>
        </w:rPr>
      </w:pPr>
      <w:bookmarkStart w:id="12783" w:name="_ETM_Q28_414000"/>
      <w:bookmarkEnd w:id="12783"/>
      <w:r>
        <w:rPr>
          <w:rFonts w:hint="cs"/>
          <w:rtl/>
        </w:rPr>
        <w:t>אתם ממשיכים בהפיכה המשטרית</w:t>
      </w:r>
      <w:bookmarkStart w:id="12784" w:name="_ETM_Q28_420000"/>
      <w:bookmarkEnd w:id="12784"/>
      <w:r>
        <w:rPr>
          <w:rFonts w:hint="cs"/>
          <w:rtl/>
        </w:rPr>
        <w:t xml:space="preserve">. אתם ממשיכים בהפיכה המשטרית בזמן מלחמה. </w:t>
      </w:r>
    </w:p>
    <w:p w:rsidR="00D239D8" w:rsidRDefault="00D239D8" w:rsidP="00F45194">
      <w:pPr>
        <w:rPr>
          <w:rtl/>
        </w:rPr>
      </w:pPr>
    </w:p>
    <w:p w:rsidR="00D239D8" w:rsidRDefault="00D239D8" w:rsidP="00F45194">
      <w:pPr>
        <w:pStyle w:val="-"/>
        <w:keepNext/>
        <w:rPr>
          <w:rtl/>
        </w:rPr>
      </w:pPr>
      <w:r w:rsidRPr="003E6DFF">
        <w:rPr>
          <w:rStyle w:val="TagStyle"/>
          <w:rtl/>
        </w:rPr>
        <w:t xml:space="preserve"> &lt;&lt; דובר_המשך &gt;&gt;</w:t>
      </w:r>
      <w:r w:rsidRPr="009D67B6">
        <w:rPr>
          <w:rStyle w:val="TagStyle"/>
          <w:rtl/>
        </w:rPr>
        <w:t xml:space="preserve"> </w:t>
      </w:r>
      <w:r>
        <w:rPr>
          <w:rtl/>
        </w:rPr>
        <w:t>שמחה רוטמן (הציונות הדתית):</w:t>
      </w:r>
      <w:r w:rsidRPr="009D67B6">
        <w:rPr>
          <w:rStyle w:val="TagStyle"/>
          <w:rtl/>
        </w:rPr>
        <w:t xml:space="preserve"> </w:t>
      </w:r>
      <w:r w:rsidRPr="003E6DFF">
        <w:rPr>
          <w:rStyle w:val="TagStyle"/>
          <w:rtl/>
        </w:rPr>
        <w:t>&lt;&lt; דובר_המשך &gt;&gt;</w:t>
      </w:r>
      <w:r>
        <w:rPr>
          <w:rtl/>
        </w:rPr>
        <w:t xml:space="preserve">   </w:t>
      </w:r>
    </w:p>
    <w:p w:rsidR="00D239D8" w:rsidRDefault="00D239D8" w:rsidP="003F2F35">
      <w:pPr>
        <w:rPr>
          <w:rtl/>
          <w:lang w:eastAsia="he-IL"/>
        </w:rPr>
      </w:pPr>
    </w:p>
    <w:p w:rsidR="00D239D8" w:rsidRDefault="00D239D8" w:rsidP="00F45194">
      <w:pPr>
        <w:rPr>
          <w:rtl/>
        </w:rPr>
      </w:pPr>
      <w:bookmarkStart w:id="12785" w:name="_ETM_Q28_416000"/>
      <w:bookmarkEnd w:id="12785"/>
      <w:r>
        <w:rPr>
          <w:rFonts w:hint="cs"/>
          <w:rtl/>
          <w:lang w:eastAsia="he-IL"/>
        </w:rPr>
        <w:t xml:space="preserve">אין לזה שום בסיס. אין </w:t>
      </w:r>
      <w:bookmarkStart w:id="12786" w:name="_ETM_Q28_421000"/>
      <w:bookmarkEnd w:id="12786"/>
      <w:r>
        <w:rPr>
          <w:rFonts w:hint="cs"/>
          <w:rtl/>
          <w:lang w:eastAsia="he-IL"/>
        </w:rPr>
        <w:t xml:space="preserve">לזה שום </w:t>
      </w:r>
      <w:r>
        <w:rPr>
          <w:rFonts w:hint="eastAsia"/>
          <w:rtl/>
          <w:lang w:eastAsia="he-IL"/>
        </w:rPr>
        <w:t>–</w:t>
      </w:r>
      <w:r>
        <w:rPr>
          <w:rFonts w:hint="cs"/>
          <w:rtl/>
          <w:lang w:eastAsia="he-IL"/>
        </w:rPr>
        <w:t xml:space="preserve"> במקור. חוזרים לשיח של 6 באוקטובר? </w:t>
      </w:r>
      <w:bookmarkStart w:id="12787" w:name="_ETM_Q28_429000"/>
      <w:bookmarkEnd w:id="12787"/>
      <w:r>
        <w:rPr>
          <w:rFonts w:hint="cs"/>
          <w:rtl/>
          <w:lang w:eastAsia="he-IL"/>
        </w:rPr>
        <w:t xml:space="preserve">תראה מה זה, הם רוצים להשאיר את אזרחי ישראל בלי </w:t>
      </w:r>
      <w:bookmarkStart w:id="12788" w:name="_ETM_Q28_427000"/>
      <w:bookmarkEnd w:id="12788"/>
      <w:r>
        <w:rPr>
          <w:rFonts w:hint="cs"/>
          <w:rtl/>
          <w:lang w:eastAsia="he-IL"/>
        </w:rPr>
        <w:t xml:space="preserve">מענה </w:t>
      </w:r>
      <w:r>
        <w:rPr>
          <w:rtl/>
          <w:lang w:eastAsia="he-IL"/>
        </w:rPr>
        <w:t>–</w:t>
      </w:r>
      <w:r>
        <w:rPr>
          <w:rFonts w:hint="cs"/>
          <w:rtl/>
          <w:lang w:eastAsia="he-IL"/>
        </w:rPr>
        <w:t xml:space="preserve"> העיקר להתנגד למה שמציעים. גם </w:t>
      </w:r>
      <w:bookmarkStart w:id="12789" w:name="_ETM_Q28_430000"/>
      <w:bookmarkEnd w:id="12789"/>
      <w:r>
        <w:rPr>
          <w:rFonts w:hint="cs"/>
          <w:rtl/>
          <w:lang w:eastAsia="he-IL"/>
        </w:rPr>
        <w:t xml:space="preserve">כשנותנים להם </w:t>
      </w:r>
      <w:r>
        <w:rPr>
          <w:rFonts w:hint="eastAsia"/>
          <w:rtl/>
          <w:lang w:eastAsia="he-IL"/>
        </w:rPr>
        <w:t xml:space="preserve">– </w:t>
      </w:r>
      <w:r>
        <w:rPr>
          <w:rFonts w:hint="cs"/>
          <w:rtl/>
          <w:lang w:eastAsia="he-IL"/>
        </w:rPr>
        <w:t>לא רוצים כוח ממשלתי. אין פה שום דיון ענייני.</w:t>
      </w:r>
    </w:p>
    <w:p w:rsidR="00D239D8" w:rsidRDefault="00D239D8" w:rsidP="00F45194">
      <w:pPr>
        <w:rPr>
          <w:rtl/>
        </w:rPr>
      </w:pPr>
    </w:p>
    <w:p w:rsidR="00D239D8" w:rsidRDefault="00D239D8" w:rsidP="00F45194">
      <w:pPr>
        <w:pStyle w:val="af5"/>
        <w:keepNext/>
        <w:rPr>
          <w:rtl/>
        </w:rPr>
      </w:pPr>
      <w:bookmarkStart w:id="12790" w:name="ET_interruption_5787_53"/>
      <w:r w:rsidRPr="003E6DFF">
        <w:rPr>
          <w:rStyle w:val="TagStyle"/>
          <w:rtl/>
        </w:rPr>
        <w:t xml:space="preserve"> &lt;&lt; קריאה &gt;&gt;</w:t>
      </w:r>
      <w:r w:rsidRPr="009D67B6">
        <w:rPr>
          <w:rStyle w:val="TagStyle"/>
          <w:rtl/>
        </w:rPr>
        <w:t xml:space="preserve"> </w:t>
      </w:r>
      <w:r>
        <w:rPr>
          <w:rtl/>
        </w:rPr>
        <w:t>יוראי להב הרצנו (יש עתיד):</w:t>
      </w:r>
      <w:r w:rsidRPr="009D67B6">
        <w:rPr>
          <w:rStyle w:val="TagStyle"/>
          <w:rtl/>
        </w:rPr>
        <w:t xml:space="preserve"> </w:t>
      </w:r>
      <w:r w:rsidRPr="003E6DFF">
        <w:rPr>
          <w:rStyle w:val="TagStyle"/>
          <w:rtl/>
        </w:rPr>
        <w:t>&lt;&lt; קריאה &gt;&gt;</w:t>
      </w:r>
      <w:r>
        <w:rPr>
          <w:rtl/>
        </w:rPr>
        <w:t xml:space="preserve">   </w:t>
      </w:r>
      <w:bookmarkEnd w:id="12790"/>
    </w:p>
    <w:p w:rsidR="00D239D8" w:rsidRDefault="00D239D8" w:rsidP="003F2F35">
      <w:pPr>
        <w:rPr>
          <w:rtl/>
        </w:rPr>
      </w:pPr>
      <w:bookmarkStart w:id="12791" w:name="_ETM_Q28_418000"/>
      <w:bookmarkEnd w:id="12791"/>
    </w:p>
    <w:p w:rsidR="00D239D8" w:rsidRDefault="00D239D8" w:rsidP="00F45194">
      <w:pPr>
        <w:rPr>
          <w:rtl/>
        </w:rPr>
      </w:pPr>
      <w:r>
        <w:rPr>
          <w:rFonts w:hint="cs"/>
          <w:rtl/>
        </w:rPr>
        <w:t xml:space="preserve">אתם ממשיכים </w:t>
      </w:r>
      <w:bookmarkStart w:id="12792" w:name="_ETM_Q28_415000"/>
      <w:bookmarkEnd w:id="12792"/>
      <w:r>
        <w:rPr>
          <w:rFonts w:hint="cs"/>
          <w:rtl/>
        </w:rPr>
        <w:t xml:space="preserve">בהפיכה המשטרית בזמן מלחמה בלי בושה. אתם ממשיכים בהפיכה </w:t>
      </w:r>
      <w:bookmarkStart w:id="12793" w:name="_ETM_Q28_419000"/>
      <w:bookmarkEnd w:id="12793"/>
      <w:r>
        <w:rPr>
          <w:rFonts w:hint="cs"/>
          <w:rtl/>
        </w:rPr>
        <w:t>המשטרית שלכם בלי בושה, כאילו אנחנו לא במלחמה. אתם חוזרים לשיח של 6 באוקטובר.</w:t>
      </w:r>
    </w:p>
    <w:p w:rsidR="00D239D8" w:rsidRDefault="00D239D8" w:rsidP="00F45194">
      <w:pPr>
        <w:rPr>
          <w:rtl/>
        </w:rPr>
      </w:pPr>
    </w:p>
    <w:p w:rsidR="00D239D8" w:rsidRDefault="00D239D8" w:rsidP="00F45194">
      <w:pPr>
        <w:pStyle w:val="-"/>
        <w:keepNext/>
        <w:rPr>
          <w:rtl/>
        </w:rPr>
      </w:pPr>
      <w:bookmarkStart w:id="12794" w:name="ET_speakercontinue_6157_52"/>
      <w:r w:rsidRPr="003E6DFF">
        <w:rPr>
          <w:rStyle w:val="TagStyle"/>
          <w:rtl/>
        </w:rPr>
        <w:t xml:space="preserve"> &lt;&lt; דובר_המשך &gt;&gt;</w:t>
      </w:r>
      <w:r w:rsidRPr="009D67B6">
        <w:rPr>
          <w:rStyle w:val="TagStyle"/>
          <w:rtl/>
        </w:rPr>
        <w:t xml:space="preserve"> </w:t>
      </w:r>
      <w:r>
        <w:rPr>
          <w:rtl/>
        </w:rPr>
        <w:t>שמחה רוטמן (הציונות הדתית):</w:t>
      </w:r>
      <w:r w:rsidRPr="009D67B6">
        <w:rPr>
          <w:rStyle w:val="TagStyle"/>
          <w:rtl/>
        </w:rPr>
        <w:t xml:space="preserve"> </w:t>
      </w:r>
      <w:r w:rsidRPr="003E6DFF">
        <w:rPr>
          <w:rStyle w:val="TagStyle"/>
          <w:rtl/>
        </w:rPr>
        <w:t>&lt;&lt; דובר_המשך &gt;&gt;</w:t>
      </w:r>
      <w:r>
        <w:rPr>
          <w:rtl/>
        </w:rPr>
        <w:t xml:space="preserve">   </w:t>
      </w:r>
      <w:bookmarkEnd w:id="12794"/>
    </w:p>
    <w:p w:rsidR="00D239D8" w:rsidRDefault="00D239D8" w:rsidP="003F2F35">
      <w:pPr>
        <w:rPr>
          <w:rtl/>
        </w:rPr>
      </w:pPr>
    </w:p>
    <w:p w:rsidR="00D239D8" w:rsidRDefault="00D239D8" w:rsidP="00F45194">
      <w:pPr>
        <w:rPr>
          <w:rtl/>
        </w:rPr>
      </w:pPr>
      <w:bookmarkStart w:id="12795" w:name="_ETM_Q28_417000"/>
      <w:bookmarkEnd w:id="12795"/>
      <w:r>
        <w:rPr>
          <w:rFonts w:hint="cs"/>
          <w:rtl/>
        </w:rPr>
        <w:t xml:space="preserve">יש פה אופוזיציה שמתנגדת לכל </w:t>
      </w:r>
      <w:bookmarkStart w:id="12796" w:name="_ETM_Q28_442000"/>
      <w:bookmarkEnd w:id="12796"/>
      <w:r>
        <w:rPr>
          <w:rFonts w:hint="cs"/>
          <w:rtl/>
        </w:rPr>
        <w:t>דבר, גם לטובת אזרחי ישראל, העיקר שלא יצליחו לנהל פה את מדינת ישראל ואת מערכת המשפט. תודה רבה, אדוני.</w:t>
      </w:r>
    </w:p>
    <w:p w:rsidR="00D239D8" w:rsidRDefault="00D239D8" w:rsidP="00F45194">
      <w:pPr>
        <w:rPr>
          <w:rtl/>
        </w:rPr>
      </w:pPr>
      <w:bookmarkStart w:id="12797" w:name="_ETM_Q28_434000"/>
      <w:bookmarkEnd w:id="12797"/>
      <w:r>
        <w:rPr>
          <w:rFonts w:hint="cs"/>
          <w:rtl/>
        </w:rPr>
        <w:t xml:space="preserve"> </w:t>
      </w:r>
    </w:p>
    <w:p w:rsidR="00D239D8" w:rsidRDefault="00D239D8" w:rsidP="00F45194">
      <w:pPr>
        <w:pStyle w:val="af5"/>
        <w:keepNext/>
        <w:rPr>
          <w:rtl/>
        </w:rPr>
      </w:pPr>
      <w:bookmarkStart w:id="12798" w:name="ET_interruption_5787_55"/>
      <w:r w:rsidRPr="003E6DFF">
        <w:rPr>
          <w:rStyle w:val="TagStyle"/>
          <w:rtl/>
        </w:rPr>
        <w:t xml:space="preserve"> &lt;&lt; קריאה &gt;&gt;</w:t>
      </w:r>
      <w:r w:rsidRPr="009D67B6">
        <w:rPr>
          <w:rStyle w:val="TagStyle"/>
          <w:rtl/>
        </w:rPr>
        <w:t xml:space="preserve"> </w:t>
      </w:r>
      <w:r>
        <w:rPr>
          <w:rtl/>
        </w:rPr>
        <w:t>יוראי להב הרצנו (יש עתיד):</w:t>
      </w:r>
      <w:r w:rsidRPr="009D67B6">
        <w:rPr>
          <w:rStyle w:val="TagStyle"/>
          <w:rtl/>
        </w:rPr>
        <w:t xml:space="preserve"> </w:t>
      </w:r>
      <w:r w:rsidRPr="003E6DFF">
        <w:rPr>
          <w:rStyle w:val="TagStyle"/>
          <w:rtl/>
        </w:rPr>
        <w:t>&lt;&lt; קריאה &gt;&gt;</w:t>
      </w:r>
      <w:r>
        <w:rPr>
          <w:rtl/>
        </w:rPr>
        <w:t xml:space="preserve">   </w:t>
      </w:r>
      <w:bookmarkEnd w:id="12798"/>
    </w:p>
    <w:p w:rsidR="00D239D8" w:rsidRDefault="00D239D8" w:rsidP="003F2F35">
      <w:pPr>
        <w:rPr>
          <w:rtl/>
          <w:lang w:eastAsia="he-IL"/>
        </w:rPr>
      </w:pPr>
    </w:p>
    <w:p w:rsidR="00D239D8" w:rsidRPr="009D67B6" w:rsidRDefault="00D239D8" w:rsidP="00F45194">
      <w:pPr>
        <w:rPr>
          <w:rtl/>
          <w:lang w:eastAsia="he-IL"/>
        </w:rPr>
      </w:pPr>
      <w:bookmarkStart w:id="12799" w:name="_ETM_Q28_432000"/>
      <w:bookmarkEnd w:id="12799"/>
      <w:r>
        <w:rPr>
          <w:rFonts w:hint="cs"/>
          <w:rtl/>
          <w:lang w:eastAsia="he-IL"/>
        </w:rPr>
        <w:t xml:space="preserve">אתם </w:t>
      </w:r>
      <w:bookmarkStart w:id="12800" w:name="_ETM_Q28_436000"/>
      <w:bookmarkEnd w:id="12800"/>
      <w:r>
        <w:rPr>
          <w:rFonts w:hint="cs"/>
          <w:rtl/>
          <w:lang w:eastAsia="he-IL"/>
        </w:rPr>
        <w:t xml:space="preserve">ממשיכים בהפיכה המשטרית. לא נאפשר לכם לחזור להפיכה המשטרית </w:t>
      </w:r>
      <w:r w:rsidR="0085413A">
        <w:rPr>
          <w:rFonts w:hint="cs"/>
          <w:rtl/>
          <w:lang w:eastAsia="he-IL"/>
        </w:rPr>
        <w:t>– – –</w:t>
      </w:r>
      <w:r>
        <w:rPr>
          <w:rFonts w:hint="cs"/>
          <w:rtl/>
          <w:lang w:eastAsia="he-IL"/>
        </w:rPr>
        <w:t xml:space="preserve"> להפיכה משטרית. אין </w:t>
      </w:r>
      <w:bookmarkStart w:id="12801" w:name="_ETM_Q28_447000"/>
      <w:bookmarkEnd w:id="12801"/>
      <w:r>
        <w:rPr>
          <w:rFonts w:hint="cs"/>
          <w:rtl/>
          <w:lang w:eastAsia="he-IL"/>
        </w:rPr>
        <w:t>לכם בושה.</w:t>
      </w:r>
    </w:p>
    <w:p w:rsidR="00D239D8" w:rsidRDefault="00D239D8" w:rsidP="003F2F35">
      <w:pPr>
        <w:rPr>
          <w:rtl/>
          <w:lang w:eastAsia="he-IL"/>
        </w:rPr>
      </w:pPr>
      <w:bookmarkStart w:id="12802" w:name="_ETM_Q28_402000"/>
      <w:bookmarkEnd w:id="12802"/>
    </w:p>
    <w:p w:rsidR="00D239D8" w:rsidRDefault="00D239D8" w:rsidP="00F45194">
      <w:pPr>
        <w:pStyle w:val="af5"/>
        <w:keepNext/>
        <w:rPr>
          <w:rtl/>
        </w:rPr>
      </w:pPr>
      <w:bookmarkStart w:id="12803" w:name="ET_interruption_5300_50"/>
      <w:r w:rsidRPr="003E6DFF">
        <w:rPr>
          <w:rStyle w:val="TagStyle"/>
          <w:rtl/>
        </w:rPr>
        <w:t xml:space="preserve"> &lt;&lt; קריאה &gt;&gt;</w:t>
      </w:r>
      <w:r w:rsidRPr="00C43B08">
        <w:rPr>
          <w:rStyle w:val="TagStyle"/>
          <w:rtl/>
        </w:rPr>
        <w:t xml:space="preserve"> </w:t>
      </w:r>
      <w:r>
        <w:rPr>
          <w:rtl/>
        </w:rPr>
        <w:t>מירב בן ארי (יש עתיד):</w:t>
      </w:r>
      <w:r w:rsidRPr="00C43B08">
        <w:rPr>
          <w:rStyle w:val="TagStyle"/>
          <w:rtl/>
        </w:rPr>
        <w:t xml:space="preserve"> </w:t>
      </w:r>
      <w:r w:rsidRPr="003E6DFF">
        <w:rPr>
          <w:rStyle w:val="TagStyle"/>
          <w:rtl/>
        </w:rPr>
        <w:t>&lt;&lt; קריאה &gt;&gt;</w:t>
      </w:r>
      <w:r>
        <w:rPr>
          <w:rtl/>
        </w:rPr>
        <w:t xml:space="preserve">   </w:t>
      </w:r>
      <w:bookmarkEnd w:id="12803"/>
    </w:p>
    <w:p w:rsidR="00D239D8" w:rsidRDefault="00D239D8" w:rsidP="003F2F35">
      <w:pPr>
        <w:rPr>
          <w:rtl/>
          <w:lang w:eastAsia="he-IL"/>
        </w:rPr>
      </w:pPr>
    </w:p>
    <w:p w:rsidR="00D239D8" w:rsidRDefault="0085413A" w:rsidP="00F45194">
      <w:pPr>
        <w:rPr>
          <w:rtl/>
          <w:lang w:eastAsia="he-IL"/>
        </w:rPr>
      </w:pPr>
      <w:bookmarkStart w:id="12804" w:name="_ETM_Q28_404000"/>
      <w:bookmarkEnd w:id="12804"/>
      <w:r>
        <w:rPr>
          <w:rFonts w:hint="cs"/>
          <w:rtl/>
          <w:lang w:eastAsia="he-IL"/>
        </w:rPr>
        <w:t>– – –</w:t>
      </w:r>
      <w:r w:rsidR="00D239D8">
        <w:rPr>
          <w:rFonts w:hint="cs"/>
          <w:rtl/>
          <w:lang w:eastAsia="he-IL"/>
        </w:rPr>
        <w:t xml:space="preserve"> שאתם </w:t>
      </w:r>
      <w:r>
        <w:rPr>
          <w:rFonts w:hint="cs"/>
          <w:rtl/>
          <w:lang w:eastAsia="he-IL"/>
        </w:rPr>
        <w:t>– – –</w:t>
      </w:r>
    </w:p>
    <w:p w:rsidR="00D239D8" w:rsidRDefault="00D239D8" w:rsidP="00F45194">
      <w:pPr>
        <w:rPr>
          <w:rtl/>
          <w:lang w:eastAsia="he-IL"/>
        </w:rPr>
      </w:pPr>
      <w:bookmarkStart w:id="12805" w:name="_ETM_Q28_435000"/>
      <w:bookmarkEnd w:id="12805"/>
    </w:p>
    <w:p w:rsidR="00D239D8" w:rsidRDefault="00D239D8" w:rsidP="00F45194">
      <w:pPr>
        <w:pStyle w:val="af5"/>
        <w:keepNext/>
        <w:rPr>
          <w:rtl/>
        </w:rPr>
      </w:pPr>
      <w:bookmarkStart w:id="12806" w:name="ET_interruption_5787_56"/>
      <w:r w:rsidRPr="003E6DFF">
        <w:rPr>
          <w:rStyle w:val="TagStyle"/>
          <w:rtl/>
        </w:rPr>
        <w:t xml:space="preserve"> &lt;&lt; קריאה &gt;&gt;</w:t>
      </w:r>
      <w:r w:rsidRPr="009D67B6">
        <w:rPr>
          <w:rStyle w:val="TagStyle"/>
          <w:rtl/>
        </w:rPr>
        <w:t xml:space="preserve"> </w:t>
      </w:r>
      <w:r>
        <w:rPr>
          <w:rtl/>
        </w:rPr>
        <w:t>יוראי להב הרצנו (יש עתיד):</w:t>
      </w:r>
      <w:r w:rsidRPr="009D67B6">
        <w:rPr>
          <w:rStyle w:val="TagStyle"/>
          <w:rtl/>
        </w:rPr>
        <w:t xml:space="preserve"> </w:t>
      </w:r>
      <w:r w:rsidRPr="003E6DFF">
        <w:rPr>
          <w:rStyle w:val="TagStyle"/>
          <w:rtl/>
        </w:rPr>
        <w:t>&lt;&lt; קריאה &gt;&gt;</w:t>
      </w:r>
      <w:r>
        <w:rPr>
          <w:rtl/>
        </w:rPr>
        <w:t xml:space="preserve">   </w:t>
      </w:r>
      <w:bookmarkEnd w:id="12806"/>
    </w:p>
    <w:p w:rsidR="00D239D8" w:rsidRDefault="00D239D8" w:rsidP="003F2F35">
      <w:pPr>
        <w:rPr>
          <w:rtl/>
          <w:lang w:eastAsia="he-IL"/>
        </w:rPr>
      </w:pPr>
    </w:p>
    <w:p w:rsidR="00D239D8" w:rsidRPr="009D67B6" w:rsidRDefault="00D239D8" w:rsidP="00F45194">
      <w:pPr>
        <w:rPr>
          <w:rtl/>
          <w:lang w:eastAsia="he-IL"/>
        </w:rPr>
      </w:pPr>
      <w:bookmarkStart w:id="12807" w:name="_ETM_Q28_439000"/>
      <w:bookmarkEnd w:id="12807"/>
      <w:r>
        <w:rPr>
          <w:rFonts w:hint="cs"/>
          <w:rtl/>
          <w:lang w:eastAsia="he-IL"/>
        </w:rPr>
        <w:t xml:space="preserve">לגמור אותנו </w:t>
      </w:r>
      <w:r w:rsidR="0085413A">
        <w:rPr>
          <w:rFonts w:hint="cs"/>
          <w:rtl/>
          <w:lang w:eastAsia="he-IL"/>
        </w:rPr>
        <w:t>– – –</w:t>
      </w:r>
    </w:p>
    <w:p w:rsidR="00D239D8" w:rsidRDefault="00D239D8" w:rsidP="003F2F35">
      <w:pPr>
        <w:rPr>
          <w:rtl/>
          <w:lang w:eastAsia="he-IL"/>
        </w:rPr>
      </w:pPr>
      <w:bookmarkStart w:id="12808" w:name="_ETM_Q28_297000"/>
      <w:bookmarkStart w:id="12809" w:name="_ETM_Q28_299000"/>
      <w:bookmarkEnd w:id="12808"/>
      <w:bookmarkEnd w:id="12809"/>
    </w:p>
    <w:p w:rsidR="00D239D8" w:rsidRDefault="00D239D8" w:rsidP="00F45194">
      <w:pPr>
        <w:pStyle w:val="af6"/>
        <w:keepNext/>
        <w:rPr>
          <w:rtl/>
        </w:rPr>
      </w:pPr>
      <w:r w:rsidRPr="003E6DFF">
        <w:rPr>
          <w:rStyle w:val="TagStyle"/>
          <w:rtl/>
        </w:rPr>
        <w:t xml:space="preserve"> &lt;&lt; יור &gt;&gt;</w:t>
      </w:r>
      <w:r w:rsidRPr="009D67B6">
        <w:rPr>
          <w:rStyle w:val="TagStyle"/>
          <w:rtl/>
        </w:rPr>
        <w:t xml:space="preserve"> </w:t>
      </w:r>
      <w:r>
        <w:rPr>
          <w:rtl/>
        </w:rPr>
        <w:t>היו"ר משה רוט:</w:t>
      </w:r>
      <w:r w:rsidRPr="009D67B6">
        <w:rPr>
          <w:rStyle w:val="TagStyle"/>
          <w:rtl/>
        </w:rPr>
        <w:t xml:space="preserve"> </w:t>
      </w:r>
      <w:r w:rsidRPr="003E6DFF">
        <w:rPr>
          <w:rStyle w:val="TagStyle"/>
          <w:rtl/>
        </w:rPr>
        <w:t>&lt;&lt; יור &gt;&gt;</w:t>
      </w:r>
      <w:r>
        <w:rPr>
          <w:rtl/>
        </w:rPr>
        <w:t xml:space="preserve">   </w:t>
      </w:r>
    </w:p>
    <w:p w:rsidR="00D239D8" w:rsidRDefault="00D239D8" w:rsidP="003F2F35">
      <w:pPr>
        <w:rPr>
          <w:rtl/>
          <w:lang w:eastAsia="he-IL"/>
        </w:rPr>
      </w:pPr>
    </w:p>
    <w:p w:rsidR="00D239D8" w:rsidRDefault="00D239D8" w:rsidP="00F45194">
      <w:pPr>
        <w:rPr>
          <w:rtl/>
          <w:lang w:eastAsia="he-IL"/>
        </w:rPr>
      </w:pPr>
      <w:bookmarkStart w:id="12810" w:name="_ETM_Q28_448000"/>
      <w:bookmarkEnd w:id="12810"/>
      <w:r>
        <w:rPr>
          <w:rFonts w:hint="cs"/>
          <w:rtl/>
          <w:lang w:eastAsia="he-IL"/>
        </w:rPr>
        <w:t xml:space="preserve">תודה </w:t>
      </w:r>
      <w:bookmarkStart w:id="12811" w:name="_ETM_Q28_451000"/>
      <w:bookmarkEnd w:id="12811"/>
      <w:r>
        <w:rPr>
          <w:rFonts w:hint="cs"/>
          <w:rtl/>
          <w:lang w:eastAsia="he-IL"/>
        </w:rPr>
        <w:t>רבה.</w:t>
      </w:r>
    </w:p>
    <w:p w:rsidR="00D239D8" w:rsidRDefault="00D239D8" w:rsidP="00F45194">
      <w:pPr>
        <w:rPr>
          <w:rtl/>
          <w:lang w:eastAsia="he-IL"/>
        </w:rPr>
      </w:pPr>
    </w:p>
    <w:p w:rsidR="00D239D8" w:rsidRDefault="00D239D8" w:rsidP="00F45194">
      <w:pPr>
        <w:rPr>
          <w:rtl/>
          <w:lang w:eastAsia="he-IL"/>
        </w:rPr>
      </w:pPr>
      <w:bookmarkStart w:id="12812" w:name="_ETM_Q28_453000"/>
      <w:bookmarkEnd w:id="12812"/>
      <w:r>
        <w:rPr>
          <w:rFonts w:hint="cs"/>
          <w:rtl/>
          <w:lang w:eastAsia="he-IL"/>
        </w:rPr>
        <w:t xml:space="preserve">אם כן, חברי הכנסת, אנחנו עוברים להצבעה. ההצבעה תהיה שמית. </w:t>
      </w:r>
      <w:bookmarkStart w:id="12813" w:name="_ETM_Q28_457000"/>
      <w:bookmarkEnd w:id="12813"/>
      <w:r>
        <w:rPr>
          <w:rFonts w:hint="cs"/>
          <w:rtl/>
          <w:lang w:eastAsia="he-IL"/>
        </w:rPr>
        <w:t>מזכיר הכנסת, נא לקרוא בשמות חברי הכנסת.</w:t>
      </w:r>
    </w:p>
    <w:p w:rsidR="00D239D8" w:rsidRDefault="00D239D8" w:rsidP="00F45194">
      <w:pPr>
        <w:rPr>
          <w:rtl/>
          <w:lang w:eastAsia="he-IL"/>
        </w:rPr>
      </w:pPr>
      <w:bookmarkStart w:id="12814" w:name="_ETM_Q28_464839"/>
      <w:bookmarkStart w:id="12815" w:name="_ETM_Q28_464917"/>
      <w:bookmarkEnd w:id="12814"/>
      <w:bookmarkEnd w:id="12815"/>
    </w:p>
    <w:p w:rsidR="00D239D8" w:rsidRDefault="00D239D8" w:rsidP="00F45194">
      <w:pPr>
        <w:pStyle w:val="af1"/>
        <w:keepNext/>
        <w:rPr>
          <w:rtl/>
          <w:lang w:eastAsia="he-IL"/>
        </w:rPr>
      </w:pPr>
      <w:r>
        <w:rPr>
          <w:rtl/>
          <w:lang w:eastAsia="he-IL"/>
        </w:rPr>
        <w:t>הצבע</w:t>
      </w:r>
      <w:r>
        <w:rPr>
          <w:rFonts w:hint="cs"/>
          <w:rtl/>
          <w:lang w:eastAsia="he-IL"/>
        </w:rPr>
        <w:t>ה שמית</w:t>
      </w:r>
    </w:p>
    <w:p w:rsidR="00D239D8" w:rsidRDefault="00D239D8" w:rsidP="00F45194">
      <w:pPr>
        <w:keepNext/>
        <w:rPr>
          <w:rtl/>
          <w:lang w:eastAsia="he-IL"/>
        </w:rPr>
      </w:pPr>
    </w:p>
    <w:p w:rsidR="00D239D8" w:rsidRDefault="00D239D8" w:rsidP="00F45194">
      <w:pPr>
        <w:pStyle w:val="af5"/>
        <w:keepNext/>
        <w:rPr>
          <w:rtl/>
        </w:rPr>
      </w:pPr>
      <w:bookmarkStart w:id="12816" w:name="_ETM_Q28_452000"/>
      <w:bookmarkStart w:id="12817" w:name="ET_interruption_6327_58"/>
      <w:bookmarkEnd w:id="12816"/>
      <w:r w:rsidRPr="003E6DFF">
        <w:rPr>
          <w:rStyle w:val="TagStyle"/>
          <w:rtl/>
        </w:rPr>
        <w:t xml:space="preserve"> &lt;&lt; קריאה &gt;&gt;</w:t>
      </w:r>
      <w:r w:rsidRPr="009D67B6">
        <w:rPr>
          <w:rStyle w:val="TagStyle"/>
          <w:rtl/>
        </w:rPr>
        <w:t xml:space="preserve"> </w:t>
      </w:r>
      <w:r>
        <w:rPr>
          <w:rtl/>
        </w:rPr>
        <w:t>מזכיר הכנסת דן מרזוק:</w:t>
      </w:r>
      <w:r w:rsidRPr="009D67B6">
        <w:rPr>
          <w:rStyle w:val="TagStyle"/>
          <w:rtl/>
        </w:rPr>
        <w:t xml:space="preserve"> </w:t>
      </w:r>
      <w:r w:rsidRPr="003E6DFF">
        <w:rPr>
          <w:rStyle w:val="TagStyle"/>
          <w:rtl/>
        </w:rPr>
        <w:t>&lt;&lt; קריאה &gt;&gt;</w:t>
      </w:r>
      <w:r>
        <w:rPr>
          <w:rtl/>
        </w:rPr>
        <w:t xml:space="preserve">   </w:t>
      </w:r>
      <w:bookmarkEnd w:id="12817"/>
    </w:p>
    <w:p w:rsidR="00D239D8" w:rsidRDefault="00D239D8" w:rsidP="00F45194">
      <w:pPr>
        <w:ind w:firstLine="0"/>
        <w:rPr>
          <w:rtl/>
          <w:lang w:eastAsia="he-IL"/>
        </w:rPr>
      </w:pPr>
      <w:r>
        <w:rPr>
          <w:rFonts w:hint="cs"/>
          <w:rtl/>
          <w:lang w:eastAsia="he-IL"/>
        </w:rPr>
        <w:t xml:space="preserve">(קורא בשמות חברי </w:t>
      </w:r>
      <w:bookmarkStart w:id="12818" w:name="_ETM_Q28_456000"/>
      <w:bookmarkEnd w:id="12818"/>
      <w:r>
        <w:rPr>
          <w:rFonts w:hint="cs"/>
          <w:rtl/>
          <w:lang w:eastAsia="he-IL"/>
        </w:rPr>
        <w:t>הכנסת)</w:t>
      </w:r>
    </w:p>
    <w:p w:rsidR="00D239D8" w:rsidRDefault="00D239D8" w:rsidP="00F45194">
      <w:pPr>
        <w:rPr>
          <w:rtl/>
          <w:lang w:eastAsia="he-IL"/>
        </w:rPr>
      </w:pPr>
    </w:p>
    <w:p w:rsidR="00D239D8" w:rsidRDefault="00D239D8" w:rsidP="00F45194">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יולי יואל אדלשטיין</w:t>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אביחי אברהם בוארון</w:t>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 xml:space="preserve">אינו </w:t>
      </w:r>
      <w:bookmarkStart w:id="12819" w:name="_ETM_Q28_588000"/>
      <w:bookmarkEnd w:id="12819"/>
      <w:r>
        <w:rPr>
          <w:rFonts w:hint="cs"/>
          <w:rtl/>
          <w:lang w:eastAsia="he-IL"/>
        </w:rPr>
        <w:t>נוכח</w:t>
      </w:r>
    </w:p>
    <w:p w:rsidR="00D239D8" w:rsidRDefault="00D239D8" w:rsidP="00F45194">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גלית דיסטל אטבריאן</w:t>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מיכל מרים וולדיגר</w:t>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אימאן ח'טיב יאסין</w:t>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D239D8" w:rsidRDefault="00D239D8" w:rsidP="009635F5">
      <w:pPr>
        <w:rPr>
          <w:rtl/>
        </w:rPr>
      </w:pPr>
      <w:bookmarkStart w:id="12820" w:name="TOR_Q29"/>
      <w:bookmarkEnd w:id="12820"/>
      <w:r>
        <w:rPr>
          <w:rtl/>
        </w:rPr>
        <w:t>צגה מלקו</w:t>
      </w:r>
      <w:r>
        <w:rPr>
          <w:rtl/>
        </w:rPr>
        <w:tab/>
      </w:r>
      <w:r>
        <w:rPr>
          <w:rtl/>
        </w:rPr>
        <w:tab/>
        <w:t xml:space="preserve">–   </w:t>
      </w:r>
      <w:r>
        <w:rPr>
          <w:rFonts w:hint="cs"/>
          <w:rtl/>
        </w:rPr>
        <w:t>בעד</w:t>
      </w:r>
    </w:p>
    <w:p w:rsidR="00D239D8" w:rsidRDefault="00D239D8" w:rsidP="009635F5">
      <w:pPr>
        <w:rPr>
          <w:rtl/>
        </w:rPr>
      </w:pPr>
      <w:r>
        <w:rPr>
          <w:rtl/>
        </w:rPr>
        <w:t>אבי מעוז</w:t>
      </w:r>
      <w:r>
        <w:rPr>
          <w:rtl/>
        </w:rPr>
        <w:tab/>
      </w:r>
      <w:r>
        <w:rPr>
          <w:rtl/>
        </w:rPr>
        <w:tab/>
        <w:t xml:space="preserve">–   </w:t>
      </w:r>
      <w:r>
        <w:rPr>
          <w:rFonts w:hint="cs"/>
          <w:rtl/>
        </w:rPr>
        <w:t>אינו נוכח</w:t>
      </w:r>
    </w:p>
    <w:p w:rsidR="00D239D8" w:rsidRDefault="00D239D8" w:rsidP="009635F5">
      <w:pPr>
        <w:rPr>
          <w:rtl/>
        </w:rPr>
      </w:pPr>
      <w:r>
        <w:rPr>
          <w:rtl/>
        </w:rPr>
        <w:t>שרון ניר</w:t>
      </w:r>
      <w:r>
        <w:rPr>
          <w:rtl/>
        </w:rPr>
        <w:tab/>
      </w:r>
      <w:r>
        <w:rPr>
          <w:rtl/>
        </w:rPr>
        <w:tab/>
      </w:r>
      <w:r>
        <w:rPr>
          <w:rtl/>
        </w:rPr>
        <w:tab/>
        <w:t xml:space="preserve">–   </w:t>
      </w:r>
      <w:r>
        <w:rPr>
          <w:rFonts w:hint="cs"/>
          <w:rtl/>
        </w:rPr>
        <w:t>נגד</w:t>
      </w:r>
    </w:p>
    <w:p w:rsidR="00D239D8" w:rsidRDefault="00D239D8" w:rsidP="009635F5">
      <w:pPr>
        <w:rPr>
          <w:rtl/>
        </w:rPr>
      </w:pPr>
      <w:r>
        <w:rPr>
          <w:rtl/>
        </w:rPr>
        <w:t>בנימין נתניהו</w:t>
      </w:r>
      <w:r>
        <w:rPr>
          <w:rtl/>
        </w:rPr>
        <w:tab/>
      </w:r>
      <w:r>
        <w:rPr>
          <w:rtl/>
        </w:rPr>
        <w:tab/>
        <w:t xml:space="preserve">–   </w:t>
      </w:r>
      <w:r>
        <w:rPr>
          <w:rFonts w:hint="cs"/>
          <w:rtl/>
        </w:rPr>
        <w:t>אינו נוכח</w:t>
      </w:r>
    </w:p>
    <w:p w:rsidR="00D239D8" w:rsidRDefault="00D239D8" w:rsidP="009635F5">
      <w:pPr>
        <w:rPr>
          <w:rtl/>
        </w:rPr>
      </w:pPr>
      <w:r>
        <w:rPr>
          <w:rtl/>
        </w:rPr>
        <w:t>יואב סגלוביץ'</w:t>
      </w:r>
      <w:r>
        <w:rPr>
          <w:rtl/>
        </w:rPr>
        <w:tab/>
      </w:r>
      <w:r>
        <w:rPr>
          <w:rtl/>
        </w:rPr>
        <w:tab/>
        <w:t xml:space="preserve">–   </w:t>
      </w:r>
      <w:r>
        <w:rPr>
          <w:rFonts w:hint="cs"/>
          <w:rtl/>
        </w:rPr>
        <w:t>נגד</w:t>
      </w:r>
    </w:p>
    <w:p w:rsidR="00D239D8" w:rsidRDefault="00D239D8" w:rsidP="009635F5">
      <w:pPr>
        <w:rPr>
          <w:rtl/>
        </w:rPr>
      </w:pPr>
      <w:r>
        <w:rPr>
          <w:rtl/>
        </w:rPr>
        <w:t>יבגני סובה</w:t>
      </w:r>
      <w:r>
        <w:rPr>
          <w:rtl/>
        </w:rPr>
        <w:tab/>
      </w:r>
      <w:r>
        <w:rPr>
          <w:rtl/>
        </w:rPr>
        <w:tab/>
        <w:t xml:space="preserve">–   </w:t>
      </w:r>
      <w:r>
        <w:rPr>
          <w:rFonts w:hint="cs"/>
          <w:rtl/>
        </w:rPr>
        <w:t>נגד</w:t>
      </w:r>
    </w:p>
    <w:p w:rsidR="00D239D8" w:rsidRDefault="00D239D8" w:rsidP="009635F5">
      <w:pPr>
        <w:rPr>
          <w:rtl/>
        </w:rPr>
      </w:pPr>
      <w:r>
        <w:rPr>
          <w:rtl/>
        </w:rPr>
        <w:t>צבי ידידיה סוכות</w:t>
      </w:r>
      <w:r>
        <w:rPr>
          <w:rtl/>
        </w:rPr>
        <w:tab/>
      </w:r>
      <w:r>
        <w:rPr>
          <w:rtl/>
        </w:rPr>
        <w:tab/>
        <w:t xml:space="preserve">–   </w:t>
      </w:r>
      <w:r>
        <w:rPr>
          <w:rFonts w:hint="cs"/>
          <w:rtl/>
        </w:rPr>
        <w:t>בעד</w:t>
      </w:r>
    </w:p>
    <w:p w:rsidR="00D239D8" w:rsidRDefault="00D239D8" w:rsidP="009635F5">
      <w:pPr>
        <w:rPr>
          <w:rtl/>
        </w:rPr>
      </w:pPr>
      <w:r>
        <w:rPr>
          <w:rtl/>
        </w:rPr>
        <w:t>משה סולומון</w:t>
      </w:r>
      <w:r>
        <w:rPr>
          <w:rtl/>
        </w:rPr>
        <w:tab/>
      </w:r>
      <w:r>
        <w:rPr>
          <w:rtl/>
        </w:rPr>
        <w:tab/>
        <w:t xml:space="preserve">–   </w:t>
      </w:r>
      <w:r>
        <w:rPr>
          <w:rFonts w:hint="cs"/>
          <w:rtl/>
        </w:rPr>
        <w:t>אינו נוכח</w:t>
      </w:r>
    </w:p>
    <w:p w:rsidR="00D239D8" w:rsidRDefault="00D239D8" w:rsidP="009635F5">
      <w:pPr>
        <w:rPr>
          <w:rtl/>
        </w:rPr>
      </w:pPr>
      <w:r>
        <w:rPr>
          <w:rtl/>
        </w:rPr>
        <w:t>לימור סון הר מלך</w:t>
      </w:r>
      <w:r>
        <w:rPr>
          <w:rtl/>
        </w:rPr>
        <w:tab/>
        <w:t xml:space="preserve">–   </w:t>
      </w:r>
      <w:r>
        <w:rPr>
          <w:rFonts w:hint="cs"/>
          <w:rtl/>
        </w:rPr>
        <w:t>בעד</w:t>
      </w:r>
    </w:p>
    <w:p w:rsidR="00D239D8" w:rsidRDefault="00D239D8" w:rsidP="009635F5">
      <w:pPr>
        <w:rPr>
          <w:rtl/>
        </w:rPr>
      </w:pPr>
      <w:r>
        <w:rPr>
          <w:rtl/>
        </w:rPr>
        <w:t>אופיר סופר</w:t>
      </w:r>
      <w:r>
        <w:rPr>
          <w:rtl/>
        </w:rPr>
        <w:tab/>
      </w:r>
      <w:r>
        <w:rPr>
          <w:rtl/>
        </w:rPr>
        <w:tab/>
        <w:t xml:space="preserve">–   </w:t>
      </w:r>
      <w:r>
        <w:rPr>
          <w:rFonts w:hint="cs"/>
          <w:rtl/>
        </w:rPr>
        <w:t>אינו נוכח</w:t>
      </w:r>
    </w:p>
    <w:p w:rsidR="00D239D8" w:rsidRDefault="00D239D8" w:rsidP="009635F5">
      <w:pPr>
        <w:rPr>
          <w:rtl/>
        </w:rPr>
      </w:pPr>
      <w:r>
        <w:rPr>
          <w:rtl/>
        </w:rPr>
        <w:t>אורית מלכה סטרוק</w:t>
      </w:r>
      <w:r>
        <w:rPr>
          <w:rtl/>
        </w:rPr>
        <w:tab/>
        <w:t xml:space="preserve">–   </w:t>
      </w:r>
      <w:r>
        <w:rPr>
          <w:rFonts w:hint="cs"/>
          <w:rtl/>
        </w:rPr>
        <w:t>בעד</w:t>
      </w:r>
    </w:p>
    <w:p w:rsidR="00D239D8" w:rsidRDefault="00D239D8" w:rsidP="009635F5">
      <w:pPr>
        <w:rPr>
          <w:rtl/>
        </w:rPr>
      </w:pPr>
      <w:r>
        <w:rPr>
          <w:rtl/>
        </w:rPr>
        <w:t>משה סעדה</w:t>
      </w:r>
      <w:r>
        <w:rPr>
          <w:rtl/>
        </w:rPr>
        <w:tab/>
      </w:r>
      <w:r>
        <w:rPr>
          <w:rtl/>
        </w:rPr>
        <w:tab/>
        <w:t xml:space="preserve">–   </w:t>
      </w:r>
      <w:r>
        <w:rPr>
          <w:rFonts w:hint="cs"/>
          <w:rtl/>
        </w:rPr>
        <w:t>בעד</w:t>
      </w:r>
    </w:p>
    <w:p w:rsidR="00D239D8" w:rsidRDefault="00D239D8" w:rsidP="009635F5">
      <w:pPr>
        <w:rPr>
          <w:rtl/>
        </w:rPr>
      </w:pPr>
      <w:r>
        <w:rPr>
          <w:rtl/>
        </w:rPr>
        <w:t>גדעון סער</w:t>
      </w:r>
      <w:r>
        <w:rPr>
          <w:rtl/>
        </w:rPr>
        <w:tab/>
      </w:r>
      <w:r>
        <w:rPr>
          <w:rtl/>
        </w:rPr>
        <w:tab/>
        <w:t xml:space="preserve">–   </w:t>
      </w:r>
      <w:r>
        <w:rPr>
          <w:rFonts w:hint="cs"/>
          <w:rtl/>
        </w:rPr>
        <w:t>נגד</w:t>
      </w:r>
    </w:p>
    <w:p w:rsidR="00D239D8" w:rsidRDefault="00D239D8" w:rsidP="009635F5">
      <w:pPr>
        <w:rPr>
          <w:rtl/>
        </w:rPr>
      </w:pPr>
      <w:r>
        <w:rPr>
          <w:rtl/>
        </w:rPr>
        <w:t>מנסור עבאס</w:t>
      </w:r>
      <w:r>
        <w:rPr>
          <w:rtl/>
        </w:rPr>
        <w:tab/>
      </w:r>
      <w:r>
        <w:rPr>
          <w:rtl/>
        </w:rPr>
        <w:tab/>
        <w:t xml:space="preserve">–   </w:t>
      </w:r>
      <w:r>
        <w:rPr>
          <w:rFonts w:hint="cs"/>
          <w:rtl/>
        </w:rPr>
        <w:t>נגד</w:t>
      </w:r>
    </w:p>
    <w:p w:rsidR="00D239D8" w:rsidRDefault="00D239D8" w:rsidP="009635F5">
      <w:pPr>
        <w:rPr>
          <w:rtl/>
        </w:rPr>
      </w:pPr>
      <w:r>
        <w:rPr>
          <w:rtl/>
        </w:rPr>
        <w:t>איימן עודה</w:t>
      </w:r>
      <w:r>
        <w:rPr>
          <w:rtl/>
        </w:rPr>
        <w:tab/>
      </w:r>
      <w:r>
        <w:rPr>
          <w:rtl/>
        </w:rPr>
        <w:tab/>
        <w:t xml:space="preserve">–   </w:t>
      </w:r>
      <w:r>
        <w:rPr>
          <w:rFonts w:hint="cs"/>
          <w:rtl/>
        </w:rPr>
        <w:t>אינו נוכח</w:t>
      </w:r>
    </w:p>
    <w:p w:rsidR="00D239D8" w:rsidRDefault="00D239D8" w:rsidP="009635F5">
      <w:pPr>
        <w:rPr>
          <w:rtl/>
        </w:rPr>
      </w:pPr>
      <w:r>
        <w:rPr>
          <w:rtl/>
        </w:rPr>
        <w:t>יוסף עטאונה</w:t>
      </w:r>
      <w:r>
        <w:rPr>
          <w:rtl/>
        </w:rPr>
        <w:tab/>
      </w:r>
      <w:r>
        <w:rPr>
          <w:rtl/>
        </w:rPr>
        <w:tab/>
        <w:t xml:space="preserve">–   </w:t>
      </w:r>
      <w:r>
        <w:rPr>
          <w:rFonts w:hint="cs"/>
          <w:rtl/>
        </w:rPr>
        <w:t>נגד</w:t>
      </w:r>
    </w:p>
    <w:p w:rsidR="00D239D8" w:rsidRDefault="00D239D8" w:rsidP="009635F5">
      <w:pPr>
        <w:rPr>
          <w:rtl/>
        </w:rPr>
      </w:pPr>
      <w:r>
        <w:rPr>
          <w:rtl/>
        </w:rPr>
        <w:t>חוה אתי עטייה</w:t>
      </w:r>
      <w:r>
        <w:rPr>
          <w:rtl/>
        </w:rPr>
        <w:tab/>
      </w:r>
      <w:r>
        <w:rPr>
          <w:rtl/>
        </w:rPr>
        <w:tab/>
        <w:t xml:space="preserve">–   </w:t>
      </w:r>
      <w:r>
        <w:rPr>
          <w:rFonts w:hint="cs"/>
          <w:rtl/>
        </w:rPr>
        <w:t>בעד</w:t>
      </w:r>
    </w:p>
    <w:p w:rsidR="00D239D8" w:rsidRDefault="00D239D8" w:rsidP="009635F5">
      <w:pPr>
        <w:rPr>
          <w:rtl/>
        </w:rPr>
      </w:pPr>
      <w:r>
        <w:rPr>
          <w:rtl/>
        </w:rPr>
        <w:t>חמד עמאר</w:t>
      </w:r>
      <w:r>
        <w:rPr>
          <w:rtl/>
        </w:rPr>
        <w:tab/>
      </w:r>
      <w:r>
        <w:rPr>
          <w:rtl/>
        </w:rPr>
        <w:tab/>
        <w:t xml:space="preserve">–   </w:t>
      </w:r>
      <w:r>
        <w:rPr>
          <w:rFonts w:hint="cs"/>
          <w:rtl/>
        </w:rPr>
        <w:t>נגד</w:t>
      </w:r>
    </w:p>
    <w:p w:rsidR="00D239D8" w:rsidRDefault="00D239D8" w:rsidP="009635F5">
      <w:pPr>
        <w:rPr>
          <w:rtl/>
        </w:rPr>
      </w:pPr>
      <w:r>
        <w:rPr>
          <w:rtl/>
        </w:rPr>
        <w:t>צביקה פוגל</w:t>
      </w:r>
      <w:r>
        <w:rPr>
          <w:rtl/>
        </w:rPr>
        <w:tab/>
      </w:r>
      <w:r>
        <w:rPr>
          <w:rtl/>
        </w:rPr>
        <w:tab/>
        <w:t xml:space="preserve">–   </w:t>
      </w:r>
      <w:r>
        <w:rPr>
          <w:rFonts w:hint="cs"/>
          <w:rtl/>
        </w:rPr>
        <w:t>בעד</w:t>
      </w:r>
    </w:p>
    <w:p w:rsidR="00D239D8" w:rsidRDefault="00D239D8" w:rsidP="009635F5">
      <w:pPr>
        <w:rPr>
          <w:rtl/>
        </w:rPr>
      </w:pPr>
      <w:r>
        <w:rPr>
          <w:rtl/>
        </w:rPr>
        <w:t>עודד פורר</w:t>
      </w:r>
      <w:r>
        <w:rPr>
          <w:rtl/>
        </w:rPr>
        <w:tab/>
      </w:r>
      <w:r>
        <w:rPr>
          <w:rtl/>
        </w:rPr>
        <w:tab/>
        <w:t xml:space="preserve">–   </w:t>
      </w:r>
      <w:r>
        <w:rPr>
          <w:rFonts w:hint="cs"/>
          <w:rtl/>
        </w:rPr>
        <w:t>נגד</w:t>
      </w:r>
    </w:p>
    <w:p w:rsidR="00D239D8" w:rsidRDefault="00D239D8" w:rsidP="009635F5">
      <w:pPr>
        <w:rPr>
          <w:rtl/>
        </w:rPr>
      </w:pPr>
      <w:r>
        <w:rPr>
          <w:rtl/>
        </w:rPr>
        <w:t>יצחק פינדרוס</w:t>
      </w:r>
      <w:r>
        <w:rPr>
          <w:rtl/>
        </w:rPr>
        <w:tab/>
      </w:r>
      <w:r>
        <w:rPr>
          <w:rtl/>
        </w:rPr>
        <w:tab/>
        <w:t xml:space="preserve">–   </w:t>
      </w:r>
      <w:r>
        <w:rPr>
          <w:rFonts w:hint="cs"/>
          <w:rtl/>
        </w:rPr>
        <w:t>בעד</w:t>
      </w:r>
    </w:p>
    <w:p w:rsidR="00D239D8" w:rsidRDefault="00D239D8" w:rsidP="009635F5">
      <w:pPr>
        <w:rPr>
          <w:rtl/>
        </w:rPr>
      </w:pPr>
      <w:r>
        <w:rPr>
          <w:rtl/>
        </w:rPr>
        <w:t>משה פסל</w:t>
      </w:r>
      <w:r>
        <w:rPr>
          <w:rtl/>
        </w:rPr>
        <w:tab/>
      </w:r>
      <w:r>
        <w:rPr>
          <w:rtl/>
        </w:rPr>
        <w:tab/>
        <w:t xml:space="preserve">–   </w:t>
      </w:r>
      <w:r>
        <w:rPr>
          <w:rFonts w:hint="cs"/>
          <w:rtl/>
        </w:rPr>
        <w:t>בעד</w:t>
      </w:r>
    </w:p>
    <w:p w:rsidR="00D239D8" w:rsidRDefault="00D239D8" w:rsidP="009635F5">
      <w:pPr>
        <w:rPr>
          <w:rtl/>
        </w:rPr>
      </w:pPr>
      <w:r>
        <w:rPr>
          <w:rtl/>
        </w:rPr>
        <w:t>יסמין פרידמן</w:t>
      </w:r>
      <w:r>
        <w:rPr>
          <w:rtl/>
        </w:rPr>
        <w:tab/>
      </w:r>
      <w:r>
        <w:rPr>
          <w:rtl/>
        </w:rPr>
        <w:tab/>
        <w:t xml:space="preserve">–   </w:t>
      </w:r>
      <w:r>
        <w:rPr>
          <w:rFonts w:hint="cs"/>
          <w:rtl/>
        </w:rPr>
        <w:t>נגד</w:t>
      </w:r>
    </w:p>
    <w:p w:rsidR="00D239D8" w:rsidRDefault="00D239D8" w:rsidP="009635F5">
      <w:pPr>
        <w:rPr>
          <w:rtl/>
        </w:rPr>
      </w:pPr>
      <w:r>
        <w:rPr>
          <w:rtl/>
        </w:rPr>
        <w:t>אורית פרקש הכהן</w:t>
      </w:r>
      <w:r>
        <w:rPr>
          <w:rtl/>
        </w:rPr>
        <w:tab/>
        <w:t xml:space="preserve">–   </w:t>
      </w:r>
      <w:r>
        <w:rPr>
          <w:rFonts w:hint="cs"/>
          <w:rtl/>
        </w:rPr>
        <w:t xml:space="preserve">אינה נוכחת </w:t>
      </w:r>
    </w:p>
    <w:p w:rsidR="00D239D8" w:rsidRDefault="00D239D8" w:rsidP="009635F5">
      <w:pPr>
        <w:rPr>
          <w:rtl/>
        </w:rPr>
      </w:pPr>
      <w:r>
        <w:rPr>
          <w:rtl/>
        </w:rPr>
        <w:t>מטי צרפתי הרכבי</w:t>
      </w:r>
      <w:r>
        <w:rPr>
          <w:rtl/>
        </w:rPr>
        <w:tab/>
        <w:t xml:space="preserve">–   </w:t>
      </w:r>
      <w:r>
        <w:rPr>
          <w:rFonts w:hint="cs"/>
          <w:rtl/>
        </w:rPr>
        <w:t>נגד</w:t>
      </w:r>
    </w:p>
    <w:p w:rsidR="00D239D8" w:rsidRDefault="00D239D8" w:rsidP="009635F5">
      <w:pPr>
        <w:rPr>
          <w:rtl/>
        </w:rPr>
      </w:pPr>
      <w:r>
        <w:rPr>
          <w:rtl/>
        </w:rPr>
        <w:t>אריאל קלנר</w:t>
      </w:r>
      <w:r>
        <w:rPr>
          <w:rtl/>
        </w:rPr>
        <w:tab/>
      </w:r>
      <w:r>
        <w:rPr>
          <w:rtl/>
        </w:rPr>
        <w:tab/>
        <w:t xml:space="preserve">–   </w:t>
      </w:r>
      <w:r>
        <w:rPr>
          <w:rFonts w:hint="cs"/>
          <w:rtl/>
        </w:rPr>
        <w:t>בעד</w:t>
      </w:r>
    </w:p>
    <w:p w:rsidR="00D239D8" w:rsidRDefault="00D239D8" w:rsidP="009635F5">
      <w:pPr>
        <w:rPr>
          <w:rtl/>
        </w:rPr>
      </w:pPr>
      <w:r>
        <w:rPr>
          <w:rtl/>
        </w:rPr>
        <w:t>יצחק קרויזר</w:t>
      </w:r>
      <w:r>
        <w:rPr>
          <w:rtl/>
        </w:rPr>
        <w:tab/>
      </w:r>
      <w:r>
        <w:rPr>
          <w:rtl/>
        </w:rPr>
        <w:tab/>
        <w:t xml:space="preserve">–   </w:t>
      </w:r>
      <w:r>
        <w:rPr>
          <w:rFonts w:hint="cs"/>
          <w:rtl/>
        </w:rPr>
        <w:t>בעד</w:t>
      </w:r>
    </w:p>
    <w:p w:rsidR="00D239D8" w:rsidRDefault="00D239D8" w:rsidP="009635F5">
      <w:pPr>
        <w:rPr>
          <w:rtl/>
        </w:rPr>
      </w:pPr>
      <w:r>
        <w:rPr>
          <w:rtl/>
        </w:rPr>
        <w:t>גלעד קריב</w:t>
      </w:r>
      <w:r>
        <w:rPr>
          <w:rtl/>
        </w:rPr>
        <w:tab/>
      </w:r>
      <w:r>
        <w:rPr>
          <w:rtl/>
        </w:rPr>
        <w:tab/>
        <w:t xml:space="preserve">–   </w:t>
      </w:r>
      <w:r>
        <w:rPr>
          <w:rFonts w:hint="cs"/>
          <w:rtl/>
        </w:rPr>
        <w:t>נגד</w:t>
      </w:r>
    </w:p>
    <w:p w:rsidR="00D239D8" w:rsidRDefault="00D239D8" w:rsidP="009635F5">
      <w:pPr>
        <w:rPr>
          <w:rtl/>
        </w:rPr>
      </w:pPr>
      <w:r>
        <w:rPr>
          <w:rtl/>
        </w:rPr>
        <w:t>שלמה קרעי</w:t>
      </w:r>
      <w:r>
        <w:rPr>
          <w:rtl/>
        </w:rPr>
        <w:tab/>
      </w:r>
      <w:r>
        <w:rPr>
          <w:rtl/>
        </w:rPr>
        <w:tab/>
        <w:t xml:space="preserve">–   </w:t>
      </w:r>
      <w:r>
        <w:rPr>
          <w:rFonts w:hint="cs"/>
          <w:rtl/>
        </w:rPr>
        <w:t>בעד</w:t>
      </w:r>
    </w:p>
    <w:p w:rsidR="00D239D8" w:rsidRDefault="00D239D8" w:rsidP="009635F5">
      <w:pPr>
        <w:rPr>
          <w:rtl/>
        </w:rPr>
      </w:pPr>
      <w:r>
        <w:rPr>
          <w:rtl/>
        </w:rPr>
        <w:t>אליהו רביבו</w:t>
      </w:r>
      <w:r>
        <w:rPr>
          <w:rtl/>
        </w:rPr>
        <w:tab/>
      </w:r>
      <w:r>
        <w:rPr>
          <w:rtl/>
        </w:rPr>
        <w:tab/>
        <w:t xml:space="preserve">–   </w:t>
      </w:r>
      <w:r>
        <w:rPr>
          <w:rFonts w:hint="cs"/>
          <w:rtl/>
        </w:rPr>
        <w:t>אינו נוכח</w:t>
      </w:r>
    </w:p>
    <w:p w:rsidR="00D239D8" w:rsidRDefault="00D239D8" w:rsidP="009635F5">
      <w:pPr>
        <w:rPr>
          <w:rtl/>
        </w:rPr>
      </w:pPr>
      <w:r>
        <w:rPr>
          <w:rtl/>
        </w:rPr>
        <w:t>משה רוט</w:t>
      </w:r>
      <w:r>
        <w:rPr>
          <w:rtl/>
        </w:rPr>
        <w:tab/>
      </w:r>
      <w:r>
        <w:rPr>
          <w:rtl/>
        </w:rPr>
        <w:tab/>
        <w:t xml:space="preserve">–   </w:t>
      </w:r>
      <w:r>
        <w:rPr>
          <w:rFonts w:hint="cs"/>
          <w:rtl/>
        </w:rPr>
        <w:t>בעד</w:t>
      </w:r>
    </w:p>
    <w:p w:rsidR="00D239D8" w:rsidRDefault="00D239D8" w:rsidP="009635F5">
      <w:pPr>
        <w:rPr>
          <w:rtl/>
        </w:rPr>
      </w:pPr>
      <w:r>
        <w:rPr>
          <w:rtl/>
        </w:rPr>
        <w:t>שמחה רוטמן</w:t>
      </w:r>
      <w:r>
        <w:rPr>
          <w:rtl/>
        </w:rPr>
        <w:tab/>
      </w:r>
      <w:r>
        <w:rPr>
          <w:rtl/>
        </w:rPr>
        <w:tab/>
        <w:t xml:space="preserve">–   </w:t>
      </w:r>
      <w:r>
        <w:rPr>
          <w:rFonts w:hint="cs"/>
          <w:rtl/>
        </w:rPr>
        <w:t>בעד</w:t>
      </w:r>
    </w:p>
    <w:p w:rsidR="00D239D8" w:rsidRDefault="00D239D8" w:rsidP="009635F5">
      <w:pPr>
        <w:rPr>
          <w:rtl/>
        </w:rPr>
      </w:pPr>
      <w:r>
        <w:rPr>
          <w:rtl/>
        </w:rPr>
        <w:t>עידן רול</w:t>
      </w:r>
      <w:r>
        <w:rPr>
          <w:rtl/>
        </w:rPr>
        <w:tab/>
      </w:r>
      <w:r>
        <w:rPr>
          <w:rtl/>
        </w:rPr>
        <w:tab/>
      </w:r>
      <w:r>
        <w:rPr>
          <w:rtl/>
        </w:rPr>
        <w:tab/>
        <w:t xml:space="preserve">–   </w:t>
      </w:r>
      <w:r>
        <w:rPr>
          <w:rFonts w:hint="cs"/>
          <w:rtl/>
        </w:rPr>
        <w:t>נגד</w:t>
      </w:r>
    </w:p>
    <w:p w:rsidR="00D239D8" w:rsidRDefault="00D239D8" w:rsidP="009635F5">
      <w:pPr>
        <w:rPr>
          <w:rtl/>
        </w:rPr>
      </w:pPr>
      <w:r>
        <w:rPr>
          <w:rtl/>
        </w:rPr>
        <w:t>אפרת רייטן מרום</w:t>
      </w:r>
      <w:r>
        <w:rPr>
          <w:rtl/>
        </w:rPr>
        <w:tab/>
        <w:t xml:space="preserve">– </w:t>
      </w:r>
      <w:r>
        <w:rPr>
          <w:rFonts w:hint="cs"/>
          <w:rtl/>
        </w:rPr>
        <w:t xml:space="preserve">  אינה נוכחת</w:t>
      </w:r>
      <w:r>
        <w:rPr>
          <w:rtl/>
        </w:rPr>
        <w:t xml:space="preserve">  </w:t>
      </w:r>
    </w:p>
    <w:p w:rsidR="00D239D8" w:rsidRDefault="00D239D8" w:rsidP="00F45194">
      <w:pPr>
        <w:rPr>
          <w:rtl/>
        </w:rPr>
      </w:pPr>
      <w:r>
        <w:rPr>
          <w:rtl/>
        </w:rPr>
        <w:t>יפעת שאשא ביטון</w:t>
      </w:r>
      <w:r>
        <w:rPr>
          <w:rtl/>
        </w:rPr>
        <w:tab/>
        <w:t xml:space="preserve">– </w:t>
      </w:r>
      <w:r>
        <w:rPr>
          <w:rFonts w:hint="cs"/>
          <w:rtl/>
        </w:rPr>
        <w:t xml:space="preserve"> </w:t>
      </w:r>
      <w:r>
        <w:rPr>
          <w:rtl/>
        </w:rPr>
        <w:t xml:space="preserve"> </w:t>
      </w:r>
      <w:r>
        <w:rPr>
          <w:rFonts w:hint="cs"/>
          <w:rtl/>
        </w:rPr>
        <w:t xml:space="preserve">אינה נוכחת </w:t>
      </w:r>
    </w:p>
    <w:p w:rsidR="00D239D8" w:rsidRDefault="00D239D8" w:rsidP="00F45194">
      <w:pPr>
        <w:rPr>
          <w:rtl/>
        </w:rPr>
      </w:pPr>
      <w:r>
        <w:rPr>
          <w:rtl/>
        </w:rPr>
        <w:t>אלון שוסטר</w:t>
      </w:r>
      <w:r>
        <w:rPr>
          <w:rtl/>
        </w:rPr>
        <w:tab/>
      </w:r>
      <w:r>
        <w:rPr>
          <w:rtl/>
        </w:rPr>
        <w:tab/>
        <w:t xml:space="preserve">–  </w:t>
      </w:r>
      <w:r>
        <w:rPr>
          <w:rFonts w:hint="cs"/>
          <w:rtl/>
        </w:rPr>
        <w:t xml:space="preserve"> נגד</w:t>
      </w:r>
    </w:p>
    <w:p w:rsidR="00D239D8" w:rsidRDefault="00D239D8" w:rsidP="009635F5">
      <w:pPr>
        <w:rPr>
          <w:rtl/>
        </w:rPr>
      </w:pPr>
      <w:r>
        <w:rPr>
          <w:rtl/>
        </w:rPr>
        <w:t>קטי קטרין שטרית</w:t>
      </w:r>
      <w:r>
        <w:rPr>
          <w:rtl/>
        </w:rPr>
        <w:tab/>
        <w:t xml:space="preserve">–   </w:t>
      </w:r>
      <w:r>
        <w:rPr>
          <w:rFonts w:hint="cs"/>
          <w:rtl/>
        </w:rPr>
        <w:t>בעד</w:t>
      </w:r>
    </w:p>
    <w:p w:rsidR="00D239D8" w:rsidRDefault="00D239D8" w:rsidP="009635F5">
      <w:pPr>
        <w:rPr>
          <w:rtl/>
        </w:rPr>
      </w:pPr>
      <w:r>
        <w:rPr>
          <w:rtl/>
        </w:rPr>
        <w:t>אלעזר שטרן</w:t>
      </w:r>
      <w:r>
        <w:rPr>
          <w:rtl/>
        </w:rPr>
        <w:tab/>
      </w:r>
      <w:r>
        <w:rPr>
          <w:rtl/>
        </w:rPr>
        <w:tab/>
        <w:t xml:space="preserve">–   </w:t>
      </w:r>
      <w:r>
        <w:rPr>
          <w:rFonts w:hint="cs"/>
          <w:rtl/>
        </w:rPr>
        <w:t>נגד</w:t>
      </w:r>
    </w:p>
    <w:p w:rsidR="00D239D8" w:rsidRDefault="00D239D8" w:rsidP="009635F5">
      <w:pPr>
        <w:rPr>
          <w:rtl/>
        </w:rPr>
      </w:pPr>
      <w:r>
        <w:rPr>
          <w:rtl/>
        </w:rPr>
        <w:t>מיכל שיר סגמן</w:t>
      </w:r>
      <w:r>
        <w:rPr>
          <w:rtl/>
        </w:rPr>
        <w:tab/>
      </w:r>
      <w:r>
        <w:rPr>
          <w:rtl/>
        </w:rPr>
        <w:tab/>
        <w:t xml:space="preserve">–   </w:t>
      </w:r>
      <w:r>
        <w:rPr>
          <w:rFonts w:hint="cs"/>
          <w:rtl/>
        </w:rPr>
        <w:t>נגד</w:t>
      </w:r>
    </w:p>
    <w:p w:rsidR="00D239D8" w:rsidRDefault="00D239D8" w:rsidP="009635F5">
      <w:pPr>
        <w:rPr>
          <w:rtl/>
        </w:rPr>
      </w:pPr>
      <w:r>
        <w:rPr>
          <w:rtl/>
        </w:rPr>
        <w:t>נאור שירי</w:t>
      </w:r>
      <w:r>
        <w:rPr>
          <w:rtl/>
        </w:rPr>
        <w:tab/>
      </w:r>
      <w:r>
        <w:rPr>
          <w:rtl/>
        </w:rPr>
        <w:tab/>
        <w:t xml:space="preserve">–   </w:t>
      </w:r>
      <w:r>
        <w:rPr>
          <w:rFonts w:hint="cs"/>
          <w:rtl/>
        </w:rPr>
        <w:t>נגד</w:t>
      </w:r>
    </w:p>
    <w:p w:rsidR="00D239D8" w:rsidRDefault="00D239D8" w:rsidP="009635F5">
      <w:pPr>
        <w:rPr>
          <w:rtl/>
        </w:rPr>
      </w:pPr>
      <w:r>
        <w:rPr>
          <w:rtl/>
        </w:rPr>
        <w:t>אושר שקלים</w:t>
      </w:r>
      <w:r>
        <w:rPr>
          <w:rtl/>
        </w:rPr>
        <w:tab/>
      </w:r>
      <w:r>
        <w:rPr>
          <w:rtl/>
        </w:rPr>
        <w:tab/>
        <w:t xml:space="preserve">–   </w:t>
      </w:r>
      <w:r>
        <w:rPr>
          <w:rFonts w:hint="cs"/>
          <w:rtl/>
        </w:rPr>
        <w:t>בעד</w:t>
      </w:r>
    </w:p>
    <w:p w:rsidR="00D239D8" w:rsidRDefault="00D239D8" w:rsidP="009635F5">
      <w:pPr>
        <w:rPr>
          <w:rtl/>
        </w:rPr>
      </w:pPr>
      <w:r>
        <w:rPr>
          <w:rtl/>
        </w:rPr>
        <w:t>עאידה תומא סלימאן</w:t>
      </w:r>
      <w:r>
        <w:rPr>
          <w:rtl/>
        </w:rPr>
        <w:tab/>
        <w:t xml:space="preserve">–   </w:t>
      </w:r>
      <w:r>
        <w:rPr>
          <w:rFonts w:hint="cs"/>
          <w:rtl/>
        </w:rPr>
        <w:t>נגד</w:t>
      </w:r>
    </w:p>
    <w:p w:rsidR="00D239D8" w:rsidRDefault="00D239D8" w:rsidP="009635F5">
      <w:pPr>
        <w:rPr>
          <w:rtl/>
        </w:rPr>
      </w:pPr>
      <w:r>
        <w:rPr>
          <w:rtl/>
        </w:rPr>
        <w:t>פנינה תמנו</w:t>
      </w:r>
      <w:r>
        <w:rPr>
          <w:rtl/>
        </w:rPr>
        <w:tab/>
      </w:r>
      <w:r>
        <w:rPr>
          <w:rtl/>
        </w:rPr>
        <w:tab/>
        <w:t xml:space="preserve">–   </w:t>
      </w:r>
      <w:r>
        <w:rPr>
          <w:rFonts w:hint="cs"/>
          <w:rtl/>
        </w:rPr>
        <w:t>נגד</w:t>
      </w:r>
    </w:p>
    <w:p w:rsidR="00D239D8" w:rsidRDefault="00D239D8" w:rsidP="00F45194">
      <w:pPr>
        <w:rPr>
          <w:rtl/>
        </w:rPr>
      </w:pPr>
    </w:p>
    <w:p w:rsidR="00D239D8" w:rsidRDefault="00D239D8" w:rsidP="00F45194">
      <w:pPr>
        <w:pStyle w:val="af6"/>
        <w:keepNext/>
        <w:rPr>
          <w:rtl/>
        </w:rPr>
      </w:pPr>
      <w:bookmarkStart w:id="12821" w:name="ET_yor_6599_1"/>
      <w:r w:rsidRPr="009D7900">
        <w:rPr>
          <w:rStyle w:val="TagStyle"/>
          <w:rtl/>
        </w:rPr>
        <w:t xml:space="preserve"> &lt;&lt; יור &gt;&gt; </w:t>
      </w:r>
      <w:r>
        <w:rPr>
          <w:rtl/>
        </w:rPr>
        <w:t>היו"ר משה רוט:</w:t>
      </w:r>
      <w:r w:rsidRPr="009D7900">
        <w:rPr>
          <w:rStyle w:val="TagStyle"/>
          <w:rtl/>
        </w:rPr>
        <w:t xml:space="preserve"> &lt;&lt; יור &gt;&gt;</w:t>
      </w:r>
      <w:r>
        <w:rPr>
          <w:rtl/>
        </w:rPr>
        <w:t xml:space="preserve">   </w:t>
      </w:r>
      <w:bookmarkEnd w:id="12821"/>
    </w:p>
    <w:p w:rsidR="00D239D8" w:rsidRDefault="00D239D8" w:rsidP="003F2F35">
      <w:pPr>
        <w:rPr>
          <w:rtl/>
          <w:lang w:eastAsia="he-IL"/>
        </w:rPr>
      </w:pPr>
    </w:p>
    <w:p w:rsidR="00D239D8" w:rsidRDefault="00D239D8" w:rsidP="00F45194">
      <w:pPr>
        <w:rPr>
          <w:rtl/>
          <w:lang w:eastAsia="he-IL"/>
        </w:rPr>
      </w:pPr>
      <w:bookmarkStart w:id="12822" w:name="_ETM_Q29_365057"/>
      <w:bookmarkStart w:id="12823" w:name="_ETM_Q29_365154"/>
      <w:bookmarkEnd w:id="12822"/>
      <w:bookmarkEnd w:id="12823"/>
      <w:r>
        <w:rPr>
          <w:rFonts w:hint="cs"/>
          <w:rtl/>
          <w:lang w:eastAsia="he-IL"/>
        </w:rPr>
        <w:t>מזכיר הכנסת, אנא קרא בשמות חברי הכנסת</w:t>
      </w:r>
      <w:bookmarkStart w:id="12824" w:name="_ETM_Q29_379039"/>
      <w:bookmarkEnd w:id="12824"/>
      <w:r>
        <w:rPr>
          <w:rFonts w:hint="cs"/>
          <w:rtl/>
          <w:lang w:eastAsia="he-IL"/>
        </w:rPr>
        <w:t xml:space="preserve"> שעוד לא הצביעו. </w:t>
      </w:r>
      <w:bookmarkStart w:id="12825" w:name="_ETM_Q29_380742"/>
      <w:bookmarkEnd w:id="12825"/>
    </w:p>
    <w:p w:rsidR="00D239D8" w:rsidRPr="008446A4" w:rsidRDefault="00D239D8" w:rsidP="00F45194">
      <w:pPr>
        <w:rPr>
          <w:rtl/>
          <w:lang w:eastAsia="he-IL"/>
        </w:rPr>
      </w:pPr>
      <w:bookmarkStart w:id="12826" w:name="_ETM_Q29_380820"/>
      <w:bookmarkEnd w:id="12826"/>
    </w:p>
    <w:p w:rsidR="00D239D8" w:rsidRDefault="00D239D8" w:rsidP="00F45194">
      <w:pPr>
        <w:pStyle w:val="af5"/>
        <w:keepNext/>
        <w:rPr>
          <w:rtl/>
        </w:rPr>
      </w:pPr>
      <w:r w:rsidRPr="008446A4">
        <w:rPr>
          <w:rStyle w:val="TagStyle"/>
          <w:rtl/>
        </w:rPr>
        <w:t xml:space="preserve"> &lt;&lt; קריאה &gt;&gt; </w:t>
      </w:r>
      <w:r>
        <w:rPr>
          <w:rtl/>
        </w:rPr>
        <w:t>מזכיר הכנסת דן מרזוק:</w:t>
      </w:r>
      <w:r w:rsidRPr="008446A4">
        <w:rPr>
          <w:rStyle w:val="TagStyle"/>
          <w:rtl/>
        </w:rPr>
        <w:t xml:space="preserve"> &lt;&lt; קריאה &gt;&gt;</w:t>
      </w:r>
      <w:r>
        <w:rPr>
          <w:rtl/>
        </w:rPr>
        <w:t xml:space="preserve">   </w:t>
      </w:r>
    </w:p>
    <w:p w:rsidR="00D239D8" w:rsidRDefault="00D239D8" w:rsidP="00F45194">
      <w:pPr>
        <w:ind w:firstLine="0"/>
        <w:rPr>
          <w:rtl/>
          <w:lang w:eastAsia="he-IL"/>
        </w:rPr>
      </w:pPr>
      <w:r w:rsidRPr="00912106">
        <w:rPr>
          <w:rFonts w:hint="cs"/>
          <w:rtl/>
          <w:lang w:eastAsia="he-IL"/>
        </w:rPr>
        <w:t>(קורא בשמות חברי הכנסת)</w:t>
      </w:r>
    </w:p>
    <w:p w:rsidR="00D239D8" w:rsidRPr="008446A4" w:rsidRDefault="00D239D8" w:rsidP="00F45194">
      <w:pPr>
        <w:rPr>
          <w:rtl/>
          <w:lang w:eastAsia="he-IL"/>
        </w:rPr>
      </w:pPr>
    </w:p>
    <w:p w:rsidR="00D239D8" w:rsidRDefault="00D239D8" w:rsidP="00F45194">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 xml:space="preserve">אינו </w:t>
      </w:r>
      <w:bookmarkStart w:id="12827" w:name="_ETM_Q29_392421"/>
      <w:bookmarkEnd w:id="12827"/>
      <w:r>
        <w:rPr>
          <w:rFonts w:hint="cs"/>
          <w:rtl/>
          <w:lang w:eastAsia="he-IL"/>
        </w:rPr>
        <w:t>נוכח</w:t>
      </w:r>
    </w:p>
    <w:p w:rsidR="00D239D8" w:rsidRDefault="00D239D8" w:rsidP="00F45194">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מיכאל מרדכי ביטון</w:t>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אורית פרקש הכהן</w:t>
      </w:r>
      <w:r>
        <w:rPr>
          <w:rtl/>
          <w:lang w:eastAsia="he-IL"/>
        </w:rPr>
        <w:tab/>
        <w:t xml:space="preserve">–   </w:t>
      </w:r>
      <w:r>
        <w:rPr>
          <w:rFonts w:hint="cs"/>
          <w:rtl/>
          <w:lang w:eastAsia="he-IL"/>
        </w:rPr>
        <w:t xml:space="preserve">אינה נוכחת </w:t>
      </w:r>
    </w:p>
    <w:p w:rsidR="00D239D8" w:rsidRDefault="00D239D8" w:rsidP="00F45194">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אפרת רייטן מרום</w:t>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D239D8" w:rsidRDefault="00D239D8" w:rsidP="00F45194">
      <w:pPr>
        <w:rPr>
          <w:rtl/>
          <w:lang w:eastAsia="he-IL"/>
        </w:rPr>
      </w:pPr>
    </w:p>
    <w:p w:rsidR="00D239D8" w:rsidRDefault="00D239D8" w:rsidP="00F45194">
      <w:pPr>
        <w:pStyle w:val="af6"/>
        <w:keepNext/>
        <w:rPr>
          <w:rtl/>
        </w:rPr>
      </w:pPr>
      <w:r w:rsidRPr="009D7900">
        <w:rPr>
          <w:rStyle w:val="TagStyle"/>
          <w:rtl/>
        </w:rPr>
        <w:t xml:space="preserve"> &lt;&lt; יור &gt;&gt; </w:t>
      </w:r>
      <w:r>
        <w:rPr>
          <w:rtl/>
        </w:rPr>
        <w:t>היו"ר משה רוט:</w:t>
      </w:r>
      <w:r w:rsidRPr="009D7900">
        <w:rPr>
          <w:rStyle w:val="TagStyle"/>
          <w:rtl/>
        </w:rPr>
        <w:t xml:space="preserve"> &lt;&lt; יור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האם יש חברי כנסת במליאה שעוד לא הצביעו ורוצים </w:t>
      </w:r>
      <w:bookmarkStart w:id="12828" w:name="_ETM_Q29_499839"/>
      <w:bookmarkEnd w:id="12828"/>
      <w:r>
        <w:rPr>
          <w:rFonts w:hint="cs"/>
          <w:rtl/>
          <w:lang w:eastAsia="he-IL"/>
        </w:rPr>
        <w:t xml:space="preserve">להצביע? </w:t>
      </w:r>
      <w:bookmarkStart w:id="12829" w:name="_ETM_Q29_503183"/>
      <w:bookmarkEnd w:id="12829"/>
    </w:p>
    <w:p w:rsidR="00D239D8" w:rsidRDefault="00D239D8" w:rsidP="00F45194">
      <w:pPr>
        <w:rPr>
          <w:rtl/>
          <w:lang w:eastAsia="he-IL"/>
        </w:rPr>
      </w:pPr>
      <w:bookmarkStart w:id="12830" w:name="_ETM_Q29_503264"/>
      <w:bookmarkEnd w:id="12830"/>
    </w:p>
    <w:p w:rsidR="00D239D8" w:rsidRDefault="00D239D8" w:rsidP="00F45194">
      <w:pPr>
        <w:pStyle w:val="af5"/>
        <w:keepNext/>
        <w:rPr>
          <w:rtl/>
        </w:rPr>
      </w:pPr>
      <w:r w:rsidRPr="000444A3">
        <w:rPr>
          <w:rStyle w:val="TagStyle"/>
          <w:rtl/>
        </w:rPr>
        <w:t xml:space="preserve"> &lt;&lt; קריאה &gt;&gt; </w:t>
      </w:r>
      <w:r>
        <w:rPr>
          <w:rtl/>
        </w:rPr>
        <w:t>מזכיר הכנסת דן מרזוק:</w:t>
      </w:r>
      <w:r w:rsidRPr="000444A3">
        <w:rPr>
          <w:rStyle w:val="TagStyle"/>
          <w:rtl/>
        </w:rPr>
        <w:t xml:space="preserve"> &lt;&lt; קריאה &gt;&gt;</w:t>
      </w:r>
      <w:r>
        <w:rPr>
          <w:rtl/>
        </w:rPr>
        <w:t xml:space="preserve">   </w:t>
      </w:r>
    </w:p>
    <w:p w:rsidR="00D239D8" w:rsidRDefault="00D239D8" w:rsidP="00F45194">
      <w:pPr>
        <w:ind w:firstLine="0"/>
        <w:rPr>
          <w:rtl/>
          <w:lang w:eastAsia="he-IL"/>
        </w:rPr>
      </w:pPr>
      <w:r>
        <w:rPr>
          <w:rFonts w:hint="cs"/>
          <w:rtl/>
          <w:lang w:eastAsia="he-IL"/>
        </w:rPr>
        <w:t>(קורא בשמות חברי הכנסת)</w:t>
      </w:r>
    </w:p>
    <w:p w:rsidR="00D239D8" w:rsidRDefault="00D239D8" w:rsidP="00F45194">
      <w:pPr>
        <w:rPr>
          <w:rtl/>
          <w:lang w:eastAsia="he-IL"/>
        </w:rPr>
      </w:pPr>
    </w:p>
    <w:p w:rsidR="00D239D8" w:rsidRDefault="00D239D8" w:rsidP="00F45194">
      <w:pPr>
        <w:rPr>
          <w:rtl/>
          <w:lang w:eastAsia="he-IL"/>
        </w:rPr>
      </w:pPr>
      <w:bookmarkStart w:id="12831" w:name="_ETM_Q29_518702"/>
      <w:bookmarkStart w:id="12832" w:name="_ETM_Q29_518740"/>
      <w:bookmarkEnd w:id="12831"/>
      <w:bookmarkEnd w:id="12832"/>
      <w:r>
        <w:rPr>
          <w:rtl/>
          <w:lang w:eastAsia="he-IL"/>
        </w:rPr>
        <w:t>גדי איזנקוט</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p>
    <w:p w:rsidR="00D239D8" w:rsidRDefault="00D239D8" w:rsidP="00F45194">
      <w:pPr>
        <w:pStyle w:val="af6"/>
        <w:keepNext/>
        <w:rPr>
          <w:rtl/>
        </w:rPr>
      </w:pPr>
      <w:r w:rsidRPr="009D7900">
        <w:rPr>
          <w:rStyle w:val="TagStyle"/>
          <w:rtl/>
        </w:rPr>
        <w:t xml:space="preserve"> &lt;&lt; יור &gt;&gt; </w:t>
      </w:r>
      <w:r>
        <w:rPr>
          <w:rtl/>
        </w:rPr>
        <w:t>היו"ר משה רוט:</w:t>
      </w:r>
      <w:r w:rsidRPr="009D7900">
        <w:rPr>
          <w:rStyle w:val="TagStyle"/>
          <w:rtl/>
        </w:rPr>
        <w:t xml:space="preserve"> &lt;&lt; יור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יש חברי כנסת</w:t>
      </w:r>
      <w:bookmarkStart w:id="12833" w:name="_ETM_Q29_515090"/>
      <w:bookmarkEnd w:id="12833"/>
      <w:r>
        <w:rPr>
          <w:rFonts w:hint="cs"/>
          <w:rtl/>
          <w:lang w:eastAsia="he-IL"/>
        </w:rPr>
        <w:t xml:space="preserve"> שרוצים להצביע ועוד לא הצביעו? תמה ההצבעה. מזכיר הכנסת, נא לסכם את ההצבעה. 54 בעד, 51 נגד. חברי הכנסת, אני קובע כי הצעת חוק</w:t>
      </w:r>
      <w:r w:rsidRPr="000444A3">
        <w:rPr>
          <w:rtl/>
          <w:lang w:eastAsia="he-IL"/>
        </w:rPr>
        <w:t xml:space="preserve"> נציבות תלונות הציבור על שופטים (תיקון </w:t>
      </w:r>
      <w:r>
        <w:rPr>
          <w:rFonts w:hint="cs"/>
          <w:rtl/>
          <w:lang w:eastAsia="he-IL"/>
        </w:rPr>
        <w:t>–</w:t>
      </w:r>
      <w:r w:rsidRPr="000444A3">
        <w:rPr>
          <w:rtl/>
          <w:lang w:eastAsia="he-IL"/>
        </w:rPr>
        <w:t xml:space="preserve"> מינוי הנציב), התשפ"ד</w:t>
      </w:r>
      <w:r>
        <w:rPr>
          <w:rFonts w:hint="cs"/>
          <w:rtl/>
          <w:lang w:eastAsia="he-IL"/>
        </w:rPr>
        <w:t>–</w:t>
      </w:r>
      <w:r w:rsidRPr="000444A3">
        <w:rPr>
          <w:rtl/>
          <w:lang w:eastAsia="he-IL"/>
        </w:rPr>
        <w:t>2024</w:t>
      </w:r>
      <w:r>
        <w:rPr>
          <w:rFonts w:hint="cs"/>
          <w:rtl/>
          <w:lang w:eastAsia="he-IL"/>
        </w:rPr>
        <w:t xml:space="preserve">, </w:t>
      </w:r>
      <w:bookmarkStart w:id="12834" w:name="_ETM_Q29_597299"/>
      <w:bookmarkEnd w:id="12834"/>
      <w:r>
        <w:rPr>
          <w:rFonts w:hint="cs"/>
          <w:rtl/>
          <w:lang w:eastAsia="he-IL"/>
        </w:rPr>
        <w:t xml:space="preserve">אושרה בקריאה הטרומית ותעבור לדיון </w:t>
      </w:r>
      <w:bookmarkStart w:id="12835" w:name="_ETM_Q29_675709"/>
      <w:bookmarkEnd w:id="12835"/>
      <w:r>
        <w:rPr>
          <w:rFonts w:hint="cs"/>
          <w:rtl/>
          <w:lang w:eastAsia="he-IL"/>
        </w:rPr>
        <w:t xml:space="preserve">בוועדת החוקה, חוק והמשפט לצורך הכנתה לקריאה הראשונה.  </w:t>
      </w:r>
    </w:p>
    <w:p w:rsidR="00D239D8" w:rsidRDefault="00D239D8" w:rsidP="00F45194">
      <w:pPr>
        <w:rPr>
          <w:rtl/>
          <w:lang w:eastAsia="he-IL"/>
        </w:rPr>
      </w:pPr>
    </w:p>
    <w:p w:rsidR="00D239D8" w:rsidRDefault="00D239D8" w:rsidP="00F45194">
      <w:pPr>
        <w:rPr>
          <w:rtl/>
          <w:lang w:eastAsia="he-IL"/>
        </w:rPr>
      </w:pPr>
    </w:p>
    <w:p w:rsidR="00D239D8" w:rsidRDefault="00D239D8" w:rsidP="00F45194">
      <w:pPr>
        <w:pStyle w:val="a6"/>
        <w:rPr>
          <w:rtl/>
          <w:lang w:eastAsia="he-IL"/>
        </w:rPr>
      </w:pPr>
      <w:bookmarkStart w:id="12836" w:name="ET_hatsach_643169_6"/>
      <w:r w:rsidRPr="00AA1A40">
        <w:rPr>
          <w:rStyle w:val="TagStyle"/>
          <w:rtl/>
        </w:rPr>
        <w:t xml:space="preserve"> &lt;&lt; הצח &gt;&gt; </w:t>
      </w:r>
      <w:bookmarkStart w:id="12837" w:name="_Toc170988247"/>
      <w:bookmarkStart w:id="12838" w:name="_Toc170988740"/>
      <w:r>
        <w:rPr>
          <w:rtl/>
          <w:lang w:eastAsia="he-IL"/>
        </w:rPr>
        <w:t xml:space="preserve">הצעת חוק סמכויות שעת חירום (מעצרים) (תיקון </w:t>
      </w:r>
      <w:r>
        <w:rPr>
          <w:rFonts w:hint="cs"/>
          <w:rtl/>
          <w:lang w:eastAsia="he-IL"/>
        </w:rPr>
        <w:t>–</w:t>
      </w:r>
      <w:r>
        <w:rPr>
          <w:rtl/>
          <w:lang w:eastAsia="he-IL"/>
        </w:rPr>
        <w:t xml:space="preserve"> מעצרים מינהליים בגין חברות בארגון טרור), התשפ"ד</w:t>
      </w:r>
      <w:r>
        <w:rPr>
          <w:rFonts w:hint="cs"/>
          <w:rtl/>
          <w:lang w:eastAsia="he-IL"/>
        </w:rPr>
        <w:t>–</w:t>
      </w:r>
      <w:r>
        <w:rPr>
          <w:rtl/>
          <w:lang w:eastAsia="he-IL"/>
        </w:rPr>
        <w:t>2024</w:t>
      </w:r>
      <w:bookmarkEnd w:id="12837"/>
      <w:bookmarkEnd w:id="12838"/>
      <w:r w:rsidRPr="00AA1A40">
        <w:rPr>
          <w:rStyle w:val="TagStyle"/>
          <w:rtl/>
        </w:rPr>
        <w:t xml:space="preserve"> &lt;&lt; הצח &gt;&gt;</w:t>
      </w:r>
      <w:r>
        <w:rPr>
          <w:rtl/>
          <w:lang w:eastAsia="he-IL"/>
        </w:rPr>
        <w:t xml:space="preserve">   </w:t>
      </w:r>
      <w:bookmarkEnd w:id="12836"/>
    </w:p>
    <w:p w:rsidR="00D239D8" w:rsidRDefault="00D239D8" w:rsidP="00F45194">
      <w:pPr>
        <w:rPr>
          <w:rtl/>
          <w:lang w:eastAsia="he-IL"/>
        </w:rPr>
      </w:pPr>
      <w:r>
        <w:rPr>
          <w:rtl/>
          <w:lang w:eastAsia="he-IL"/>
        </w:rPr>
        <w:t>[הצעת חוק פ/</w:t>
      </w:r>
      <w:r>
        <w:rPr>
          <w:rFonts w:hint="cs"/>
          <w:rtl/>
          <w:lang w:eastAsia="he-IL"/>
        </w:rPr>
        <w:t>4558</w:t>
      </w:r>
      <w:r>
        <w:rPr>
          <w:rtl/>
          <w:lang w:eastAsia="he-IL"/>
        </w:rPr>
        <w:t>/</w:t>
      </w:r>
      <w:r>
        <w:rPr>
          <w:rFonts w:hint="cs"/>
          <w:rtl/>
          <w:lang w:eastAsia="he-IL"/>
        </w:rPr>
        <w:t>25; נספחות.</w:t>
      </w:r>
      <w:r>
        <w:rPr>
          <w:rtl/>
          <w:lang w:eastAsia="he-IL"/>
        </w:rPr>
        <w:t>]</w:t>
      </w:r>
    </w:p>
    <w:p w:rsidR="00D239D8" w:rsidRDefault="00D239D8" w:rsidP="00F45194">
      <w:pPr>
        <w:pStyle w:val="-0"/>
        <w:rPr>
          <w:rtl/>
          <w:lang w:eastAsia="he-IL"/>
        </w:rPr>
      </w:pPr>
      <w:r>
        <w:rPr>
          <w:rtl/>
          <w:lang w:eastAsia="he-IL"/>
        </w:rPr>
        <w:t>(הצעת חבר הכנסת</w:t>
      </w:r>
      <w:r>
        <w:rPr>
          <w:rFonts w:hint="cs"/>
          <w:rtl/>
          <w:lang w:eastAsia="he-IL"/>
        </w:rPr>
        <w:t xml:space="preserve"> </w:t>
      </w:r>
      <w:bookmarkStart w:id="12839" w:name="_ETM_Q29_696038"/>
      <w:bookmarkEnd w:id="12839"/>
      <w:r>
        <w:rPr>
          <w:rFonts w:hint="cs"/>
          <w:rtl/>
          <w:lang w:eastAsia="he-IL"/>
        </w:rPr>
        <w:t>שמחה רוטמן</w:t>
      </w:r>
      <w:r>
        <w:rPr>
          <w:rtl/>
          <w:lang w:eastAsia="he-IL"/>
        </w:rPr>
        <w:t>)</w:t>
      </w:r>
    </w:p>
    <w:p w:rsidR="00D239D8" w:rsidRDefault="00D239D8" w:rsidP="003F2F35">
      <w:pPr>
        <w:rPr>
          <w:rtl/>
          <w:lang w:eastAsia="he-IL"/>
        </w:rPr>
      </w:pPr>
    </w:p>
    <w:p w:rsidR="00D239D8" w:rsidRDefault="00D239D8" w:rsidP="00F45194">
      <w:pPr>
        <w:pStyle w:val="af6"/>
        <w:keepNext/>
        <w:rPr>
          <w:rtl/>
        </w:rPr>
      </w:pPr>
      <w:r w:rsidRPr="00912106">
        <w:rPr>
          <w:rStyle w:val="TagStyle"/>
          <w:rtl/>
        </w:rPr>
        <w:t xml:space="preserve"> &lt;&lt; יור &gt;&gt; </w:t>
      </w:r>
      <w:r>
        <w:rPr>
          <w:rtl/>
        </w:rPr>
        <w:t>היו"ר משה רוט:</w:t>
      </w:r>
      <w:r w:rsidRPr="00912106">
        <w:rPr>
          <w:rStyle w:val="TagStyle"/>
          <w:rtl/>
        </w:rPr>
        <w:t xml:space="preserve"> &lt;&lt; יור &gt;&gt;</w:t>
      </w:r>
      <w:r>
        <w:rPr>
          <w:rtl/>
        </w:rPr>
        <w:t xml:space="preserve">   </w:t>
      </w:r>
    </w:p>
    <w:p w:rsidR="00D239D8" w:rsidRDefault="00D239D8" w:rsidP="003F2F35">
      <w:pPr>
        <w:rPr>
          <w:rtl/>
          <w:lang w:eastAsia="he-IL"/>
        </w:rPr>
      </w:pPr>
    </w:p>
    <w:p w:rsidR="00D239D8" w:rsidRDefault="00D239D8" w:rsidP="00F45194">
      <w:pPr>
        <w:rPr>
          <w:rtl/>
          <w:lang w:eastAsia="he-IL"/>
        </w:rPr>
      </w:pPr>
      <w:bookmarkStart w:id="12840" w:name="_ETM_Q29_671451"/>
      <w:bookmarkEnd w:id="12840"/>
      <w:r>
        <w:rPr>
          <w:rFonts w:hint="cs"/>
          <w:rtl/>
          <w:lang w:eastAsia="he-IL"/>
        </w:rPr>
        <w:t xml:space="preserve">חברי הכנסת, נעבור לנושא הבא על סדר-היום </w:t>
      </w:r>
      <w:r>
        <w:rPr>
          <w:rFonts w:hint="eastAsia"/>
          <w:rtl/>
          <w:lang w:eastAsia="he-IL"/>
        </w:rPr>
        <w:t xml:space="preserve">– </w:t>
      </w:r>
      <w:r w:rsidRPr="00912106">
        <w:rPr>
          <w:rtl/>
          <w:lang w:eastAsia="he-IL"/>
        </w:rPr>
        <w:t xml:space="preserve">הצעת חוק סמכויות שעת חירום (מעצרים) (תיקון </w:t>
      </w:r>
      <w:r w:rsidRPr="00912106">
        <w:rPr>
          <w:rFonts w:hint="cs"/>
          <w:rtl/>
          <w:lang w:eastAsia="he-IL"/>
        </w:rPr>
        <w:t>–</w:t>
      </w:r>
      <w:r w:rsidRPr="00912106">
        <w:rPr>
          <w:rtl/>
          <w:lang w:eastAsia="he-IL"/>
        </w:rPr>
        <w:t xml:space="preserve"> מעצרים מינהליים בגין חברות בארגון טרור), התשפ"ד</w:t>
      </w:r>
      <w:r w:rsidRPr="00912106">
        <w:rPr>
          <w:rFonts w:hint="cs"/>
          <w:rtl/>
          <w:lang w:eastAsia="he-IL"/>
        </w:rPr>
        <w:t>–</w:t>
      </w:r>
      <w:r w:rsidRPr="00912106">
        <w:rPr>
          <w:rtl/>
          <w:lang w:eastAsia="he-IL"/>
        </w:rPr>
        <w:t>2024</w:t>
      </w:r>
      <w:bookmarkStart w:id="12841" w:name="_ETM_Q29_672018"/>
      <w:bookmarkEnd w:id="12841"/>
      <w:r w:rsidR="00BC4DAB">
        <w:rPr>
          <w:rFonts w:hint="cs"/>
          <w:rtl/>
          <w:lang w:eastAsia="he-IL"/>
        </w:rPr>
        <w:t>,</w:t>
      </w:r>
      <w:r>
        <w:rPr>
          <w:rFonts w:hint="cs"/>
          <w:rtl/>
          <w:lang w:eastAsia="he-IL"/>
        </w:rPr>
        <w:t xml:space="preserve"> של </w:t>
      </w:r>
      <w:bookmarkStart w:id="12842" w:name="_ETM_Q29_693841"/>
      <w:bookmarkEnd w:id="12842"/>
      <w:r>
        <w:rPr>
          <w:rFonts w:hint="cs"/>
          <w:rtl/>
          <w:lang w:eastAsia="he-IL"/>
        </w:rPr>
        <w:t xml:space="preserve">חבר הכנסת שמחה רוטמן. </w:t>
      </w:r>
      <w:bookmarkStart w:id="12843" w:name="_ETM_Q29_699265"/>
      <w:bookmarkStart w:id="12844" w:name="_ETM_Q29_699339"/>
      <w:bookmarkStart w:id="12845" w:name="_ETM_Q29_699473"/>
      <w:bookmarkStart w:id="12846" w:name="_ETM_Q29_699555"/>
      <w:bookmarkEnd w:id="12843"/>
      <w:bookmarkEnd w:id="12844"/>
      <w:bookmarkEnd w:id="12845"/>
      <w:bookmarkEnd w:id="12846"/>
      <w:r>
        <w:rPr>
          <w:rFonts w:hint="cs"/>
          <w:rtl/>
          <w:lang w:eastAsia="he-IL"/>
        </w:rPr>
        <w:t>אני מזמין את חבר הכנסת שמחה</w:t>
      </w:r>
      <w:bookmarkStart w:id="12847" w:name="_ETM_Q29_697251"/>
      <w:bookmarkEnd w:id="12847"/>
      <w:r>
        <w:rPr>
          <w:rFonts w:hint="cs"/>
          <w:rtl/>
          <w:lang w:eastAsia="he-IL"/>
        </w:rPr>
        <w:t xml:space="preserve"> רוטמן לנמק את ההצעה. </w:t>
      </w:r>
      <w:bookmarkStart w:id="12848" w:name="_ETM_Q29_705443"/>
      <w:bookmarkEnd w:id="12848"/>
    </w:p>
    <w:p w:rsidR="00D239D8" w:rsidRDefault="00D239D8" w:rsidP="00F45194">
      <w:pPr>
        <w:rPr>
          <w:rtl/>
          <w:lang w:eastAsia="he-IL"/>
        </w:rPr>
      </w:pPr>
      <w:bookmarkStart w:id="12849" w:name="_ETM_Q29_705520"/>
      <w:bookmarkEnd w:id="12849"/>
    </w:p>
    <w:p w:rsidR="00D239D8" w:rsidRDefault="00D239D8" w:rsidP="00F45194">
      <w:pPr>
        <w:pStyle w:val="af5"/>
        <w:keepNext/>
        <w:rPr>
          <w:rtl/>
        </w:rPr>
      </w:pPr>
      <w:bookmarkStart w:id="12850" w:name="ET_interruption_6255_8"/>
      <w:r w:rsidRPr="00912106">
        <w:rPr>
          <w:rStyle w:val="TagStyle"/>
          <w:rtl/>
        </w:rPr>
        <w:t xml:space="preserve"> &lt;&lt; קריאה &gt;&gt; </w:t>
      </w:r>
      <w:r>
        <w:rPr>
          <w:rtl/>
        </w:rPr>
        <w:t>סימון דוידסון (יש עתיד):</w:t>
      </w:r>
      <w:r w:rsidRPr="00912106">
        <w:rPr>
          <w:rStyle w:val="TagStyle"/>
          <w:rtl/>
        </w:rPr>
        <w:t xml:space="preserve"> &lt;&lt; קריאה &gt;&gt;</w:t>
      </w:r>
      <w:r>
        <w:rPr>
          <w:rtl/>
        </w:rPr>
        <w:t xml:space="preserve">   </w:t>
      </w:r>
      <w:bookmarkEnd w:id="12850"/>
    </w:p>
    <w:p w:rsidR="00D239D8" w:rsidRDefault="00D239D8" w:rsidP="003F2F35">
      <w:pPr>
        <w:rPr>
          <w:rtl/>
          <w:lang w:eastAsia="he-IL"/>
        </w:rPr>
      </w:pPr>
    </w:p>
    <w:p w:rsidR="00D239D8" w:rsidRDefault="00D239D8" w:rsidP="00F45194">
      <w:pPr>
        <w:rPr>
          <w:rtl/>
          <w:lang w:eastAsia="he-IL"/>
        </w:rPr>
      </w:pPr>
      <w:r>
        <w:rPr>
          <w:rFonts w:hint="cs"/>
          <w:rtl/>
          <w:lang w:eastAsia="he-IL"/>
        </w:rPr>
        <w:t>מה זה, יום שמחה רוטמן? מה</w:t>
      </w:r>
      <w:bookmarkStart w:id="12851" w:name="_ETM_Q29_705580"/>
      <w:bookmarkEnd w:id="12851"/>
      <w:r>
        <w:rPr>
          <w:rFonts w:hint="cs"/>
          <w:rtl/>
          <w:lang w:eastAsia="he-IL"/>
        </w:rPr>
        <w:t xml:space="preserve"> עכשיו? מה זה? </w:t>
      </w:r>
    </w:p>
    <w:p w:rsidR="00D239D8" w:rsidRDefault="00D239D8" w:rsidP="00F45194">
      <w:pPr>
        <w:rPr>
          <w:rtl/>
          <w:lang w:eastAsia="he-IL"/>
        </w:rPr>
      </w:pPr>
      <w:bookmarkStart w:id="12852" w:name="_ETM_Q29_711085"/>
      <w:bookmarkStart w:id="12853" w:name="_ETM_Q29_711153"/>
      <w:bookmarkEnd w:id="12852"/>
      <w:bookmarkEnd w:id="12853"/>
    </w:p>
    <w:p w:rsidR="00D239D8" w:rsidRDefault="00D239D8" w:rsidP="00F45194">
      <w:pPr>
        <w:pStyle w:val="af5"/>
        <w:keepNext/>
        <w:rPr>
          <w:rtl/>
        </w:rPr>
      </w:pPr>
      <w:r w:rsidRPr="00BD7AFE">
        <w:rPr>
          <w:rStyle w:val="TagStyle"/>
          <w:rtl/>
        </w:rPr>
        <w:t xml:space="preserve"> &lt;&lt; קריאה &gt;&gt; </w:t>
      </w:r>
      <w:r>
        <w:rPr>
          <w:rtl/>
        </w:rPr>
        <w:t>שמחה רוטמן (הציונות הדתית):</w:t>
      </w:r>
      <w:r w:rsidRPr="00BD7AFE">
        <w:rPr>
          <w:rStyle w:val="TagStyle"/>
          <w:rtl/>
        </w:rPr>
        <w:t xml:space="preserve"> &lt;&lt; קריאה &gt;&gt;</w:t>
      </w:r>
      <w:r>
        <w:rPr>
          <w:rtl/>
        </w:rPr>
        <w:t xml:space="preserve">   </w:t>
      </w:r>
    </w:p>
    <w:p w:rsidR="00D239D8" w:rsidRDefault="00D239D8" w:rsidP="003F2F35">
      <w:pPr>
        <w:rPr>
          <w:rtl/>
          <w:lang w:eastAsia="he-IL"/>
        </w:rPr>
      </w:pPr>
    </w:p>
    <w:p w:rsidR="00D239D8" w:rsidRDefault="00D239D8" w:rsidP="00F45194">
      <w:pPr>
        <w:rPr>
          <w:rtl/>
          <w:lang w:eastAsia="he-IL"/>
        </w:rPr>
      </w:pPr>
      <w:bookmarkStart w:id="12854" w:name="_ETM_Q29_709259"/>
      <w:bookmarkEnd w:id="12854"/>
      <w:r>
        <w:rPr>
          <w:rFonts w:hint="cs"/>
          <w:rtl/>
          <w:lang w:eastAsia="he-IL"/>
        </w:rPr>
        <w:t xml:space="preserve">סימון, יש לי תחושה </w:t>
      </w:r>
      <w:r w:rsidR="0085413A">
        <w:rPr>
          <w:rFonts w:hint="cs"/>
          <w:rtl/>
          <w:lang w:eastAsia="he-IL"/>
        </w:rPr>
        <w:t>– –</w:t>
      </w:r>
      <w:r>
        <w:rPr>
          <w:rFonts w:hint="cs"/>
          <w:rtl/>
          <w:lang w:eastAsia="he-IL"/>
        </w:rPr>
        <w:t xml:space="preserve"> </w:t>
      </w:r>
    </w:p>
    <w:p w:rsidR="00D239D8" w:rsidRDefault="00D239D8" w:rsidP="00F45194">
      <w:pPr>
        <w:rPr>
          <w:rtl/>
          <w:lang w:eastAsia="he-IL"/>
        </w:rPr>
      </w:pPr>
    </w:p>
    <w:p w:rsidR="00D239D8" w:rsidRDefault="00D239D8" w:rsidP="00F45194">
      <w:pPr>
        <w:pStyle w:val="af5"/>
        <w:keepNext/>
        <w:rPr>
          <w:rtl/>
        </w:rPr>
      </w:pPr>
      <w:r w:rsidRPr="00912106">
        <w:rPr>
          <w:rStyle w:val="TagStyle"/>
          <w:rtl/>
        </w:rPr>
        <w:t xml:space="preserve">&lt;&lt; קריאה &gt;&gt; </w:t>
      </w:r>
      <w:r>
        <w:rPr>
          <w:rtl/>
        </w:rPr>
        <w:t>סימון דוידסון (יש עתיד):</w:t>
      </w:r>
      <w:r w:rsidRPr="00912106">
        <w:rPr>
          <w:rStyle w:val="TagStyle"/>
          <w:rtl/>
        </w:rPr>
        <w:t xml:space="preserve"> &lt;&lt; קריאה &gt;&gt;</w:t>
      </w:r>
      <w:r>
        <w:rPr>
          <w:rtl/>
        </w:rPr>
        <w:t xml:space="preserve">   </w:t>
      </w:r>
    </w:p>
    <w:p w:rsidR="00D239D8" w:rsidRPr="00912106" w:rsidRDefault="00D239D8" w:rsidP="00F45194">
      <w:pPr>
        <w:rPr>
          <w:rtl/>
          <w:lang w:eastAsia="he-IL"/>
        </w:rPr>
      </w:pPr>
    </w:p>
    <w:p w:rsidR="00D239D8" w:rsidRDefault="00D239D8" w:rsidP="00F45194">
      <w:pPr>
        <w:rPr>
          <w:rtl/>
          <w:lang w:eastAsia="he-IL"/>
        </w:rPr>
      </w:pPr>
      <w:bookmarkStart w:id="12855" w:name="_ETM_Q29_672099"/>
      <w:bookmarkStart w:id="12856" w:name="_ETM_Q29_672370"/>
      <w:bookmarkEnd w:id="12855"/>
      <w:bookmarkEnd w:id="12856"/>
      <w:r>
        <w:rPr>
          <w:rFonts w:hint="cs"/>
          <w:rtl/>
          <w:lang w:eastAsia="he-IL"/>
        </w:rPr>
        <w:t xml:space="preserve">אני לא מבין את זה. </w:t>
      </w:r>
      <w:bookmarkStart w:id="12857" w:name="_ETM_Q29_708602"/>
      <w:bookmarkEnd w:id="12857"/>
    </w:p>
    <w:p w:rsidR="00D239D8" w:rsidRDefault="00D239D8" w:rsidP="00F45194">
      <w:pPr>
        <w:rPr>
          <w:rtl/>
          <w:lang w:eastAsia="he-IL"/>
        </w:rPr>
      </w:pPr>
      <w:bookmarkStart w:id="12858" w:name="_ETM_Q29_708676"/>
      <w:bookmarkEnd w:id="12858"/>
    </w:p>
    <w:p w:rsidR="00D239D8" w:rsidRDefault="00D239D8" w:rsidP="00F45194">
      <w:pPr>
        <w:pStyle w:val="af5"/>
        <w:keepNext/>
        <w:rPr>
          <w:rtl/>
        </w:rPr>
      </w:pPr>
      <w:bookmarkStart w:id="12859" w:name="_ETM_Q29_672452"/>
      <w:bookmarkStart w:id="12860" w:name="_ETM_Q29_715136"/>
      <w:bookmarkEnd w:id="12859"/>
      <w:bookmarkEnd w:id="12860"/>
      <w:r w:rsidRPr="00BD7AFE">
        <w:rPr>
          <w:rStyle w:val="TagStyle"/>
          <w:rtl/>
        </w:rPr>
        <w:t xml:space="preserve">&lt;&lt; קריאה &gt;&gt; </w:t>
      </w:r>
      <w:r>
        <w:rPr>
          <w:rtl/>
        </w:rPr>
        <w:t>שמחה רוטמן (הציונות הדתית):</w:t>
      </w:r>
      <w:r w:rsidRPr="00BD7AFE">
        <w:rPr>
          <w:rStyle w:val="TagStyle"/>
          <w:rtl/>
        </w:rPr>
        <w:t xml:space="preserve"> &lt;&lt; קריאה &gt;&gt;</w:t>
      </w:r>
      <w:r>
        <w:rPr>
          <w:rtl/>
        </w:rPr>
        <w:t xml:space="preserve">   </w:t>
      </w:r>
    </w:p>
    <w:p w:rsidR="00D239D8" w:rsidRDefault="00D239D8" w:rsidP="00F45194">
      <w:pPr>
        <w:rPr>
          <w:rtl/>
          <w:lang w:eastAsia="he-IL"/>
        </w:rPr>
      </w:pPr>
    </w:p>
    <w:p w:rsidR="00D239D8" w:rsidRDefault="0085413A" w:rsidP="00F45194">
      <w:pPr>
        <w:rPr>
          <w:rtl/>
          <w:lang w:eastAsia="he-IL"/>
        </w:rPr>
      </w:pPr>
      <w:bookmarkStart w:id="12861" w:name="_ETM_Q29_715203"/>
      <w:bookmarkEnd w:id="12861"/>
      <w:r>
        <w:rPr>
          <w:rFonts w:hint="cs"/>
          <w:rtl/>
          <w:lang w:eastAsia="he-IL"/>
        </w:rPr>
        <w:t>– –</w:t>
      </w:r>
      <w:r w:rsidR="00D239D8">
        <w:rPr>
          <w:rFonts w:hint="cs"/>
          <w:rtl/>
          <w:lang w:eastAsia="he-IL"/>
        </w:rPr>
        <w:t xml:space="preserve"> יש לי תחושה </w:t>
      </w:r>
      <w:r>
        <w:rPr>
          <w:rFonts w:hint="cs"/>
          <w:rtl/>
          <w:lang w:eastAsia="he-IL"/>
        </w:rPr>
        <w:t>– – –</w:t>
      </w:r>
      <w:r w:rsidR="00D239D8">
        <w:rPr>
          <w:rFonts w:hint="cs"/>
          <w:rtl/>
          <w:lang w:eastAsia="he-IL"/>
        </w:rPr>
        <w:t xml:space="preserve"> </w:t>
      </w:r>
    </w:p>
    <w:p w:rsidR="00D239D8" w:rsidRDefault="00D239D8" w:rsidP="00F45194">
      <w:pPr>
        <w:rPr>
          <w:rtl/>
          <w:lang w:eastAsia="he-IL"/>
        </w:rPr>
      </w:pPr>
    </w:p>
    <w:p w:rsidR="00D239D8" w:rsidRDefault="00D239D8" w:rsidP="00F45194">
      <w:pPr>
        <w:pStyle w:val="af5"/>
        <w:keepNext/>
        <w:rPr>
          <w:rtl/>
        </w:rPr>
      </w:pPr>
      <w:bookmarkStart w:id="12862" w:name="ET_interruption_6352_10"/>
      <w:r w:rsidRPr="00912106">
        <w:rPr>
          <w:rStyle w:val="TagStyle"/>
          <w:rtl/>
        </w:rPr>
        <w:t xml:space="preserve"> &lt;&lt; קריאה &gt;&gt; </w:t>
      </w:r>
      <w:r>
        <w:rPr>
          <w:rtl/>
        </w:rPr>
        <w:t>אלמוג כהן (עוצמה יהודית):</w:t>
      </w:r>
      <w:r w:rsidRPr="00912106">
        <w:rPr>
          <w:rStyle w:val="TagStyle"/>
          <w:rtl/>
        </w:rPr>
        <w:t xml:space="preserve"> &lt;&lt; קריאה &gt;&gt;</w:t>
      </w:r>
      <w:r>
        <w:rPr>
          <w:rtl/>
        </w:rPr>
        <w:t xml:space="preserve">   </w:t>
      </w:r>
      <w:bookmarkEnd w:id="12862"/>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סימון, סימון, תיזהר. אני אגיד לך שלוש, אני אגיד </w:t>
      </w:r>
      <w:bookmarkStart w:id="12863" w:name="_ETM_Q29_718076"/>
      <w:bookmarkEnd w:id="12863"/>
      <w:r>
        <w:rPr>
          <w:rFonts w:hint="cs"/>
          <w:rtl/>
          <w:lang w:eastAsia="he-IL"/>
        </w:rPr>
        <w:t>לך שלו</w:t>
      </w:r>
      <w:bookmarkStart w:id="12864" w:name="_ETM_Q29_720721"/>
      <w:bookmarkEnd w:id="12864"/>
      <w:r>
        <w:rPr>
          <w:rFonts w:hint="cs"/>
          <w:rtl/>
          <w:lang w:eastAsia="he-IL"/>
        </w:rPr>
        <w:t xml:space="preserve">ש. </w:t>
      </w:r>
    </w:p>
    <w:p w:rsidR="00D239D8" w:rsidRDefault="00D239D8" w:rsidP="00F45194">
      <w:pPr>
        <w:rPr>
          <w:rtl/>
          <w:lang w:eastAsia="he-IL"/>
        </w:rPr>
      </w:pPr>
      <w:bookmarkStart w:id="12865" w:name="_ETM_Q29_720809"/>
      <w:bookmarkEnd w:id="12865"/>
    </w:p>
    <w:p w:rsidR="00D239D8" w:rsidRDefault="00D239D8" w:rsidP="00F45194">
      <w:pPr>
        <w:pStyle w:val="af5"/>
        <w:keepNext/>
        <w:rPr>
          <w:rtl/>
        </w:rPr>
      </w:pPr>
      <w:r w:rsidRPr="00912106">
        <w:rPr>
          <w:rStyle w:val="TagStyle"/>
          <w:rtl/>
        </w:rPr>
        <w:t xml:space="preserve"> &lt;&lt; קריאה &gt;&gt; </w:t>
      </w:r>
      <w:r>
        <w:rPr>
          <w:rtl/>
        </w:rPr>
        <w:t>רון כץ (יש עתיד):</w:t>
      </w:r>
      <w:r w:rsidRPr="00912106">
        <w:rPr>
          <w:rStyle w:val="TagStyle"/>
          <w:rtl/>
        </w:rPr>
        <w:t xml:space="preserve"> &lt;&lt; קריאה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אני חושב שהוא לוקח לכם את המכסות</w:t>
      </w:r>
      <w:bookmarkStart w:id="12866" w:name="_ETM_Q29_723791"/>
      <w:bookmarkEnd w:id="12866"/>
      <w:r>
        <w:rPr>
          <w:rFonts w:hint="cs"/>
          <w:rtl/>
          <w:lang w:eastAsia="he-IL"/>
        </w:rPr>
        <w:t xml:space="preserve">. אל תהיו כאלה שמחים. </w:t>
      </w:r>
    </w:p>
    <w:p w:rsidR="00D239D8" w:rsidRDefault="00D239D8" w:rsidP="00F45194">
      <w:pPr>
        <w:rPr>
          <w:rtl/>
          <w:lang w:eastAsia="he-IL"/>
        </w:rPr>
      </w:pPr>
      <w:bookmarkStart w:id="12867" w:name="_ETM_Q29_723886"/>
      <w:bookmarkEnd w:id="12867"/>
    </w:p>
    <w:p w:rsidR="00D239D8" w:rsidRDefault="00D239D8" w:rsidP="00F45194">
      <w:pPr>
        <w:pStyle w:val="af5"/>
        <w:keepNext/>
        <w:rPr>
          <w:rtl/>
        </w:rPr>
      </w:pPr>
      <w:bookmarkStart w:id="12868" w:name="ET_interruption_6150_31"/>
      <w:r w:rsidRPr="002B050C">
        <w:rPr>
          <w:rStyle w:val="TagStyle"/>
          <w:rtl/>
        </w:rPr>
        <w:t xml:space="preserve"> &lt;&lt; קריאה &gt;&gt; </w:t>
      </w:r>
      <w:r>
        <w:rPr>
          <w:rtl/>
        </w:rPr>
        <w:t>מיכל מרים וולדיגר (הציונות הדתית):</w:t>
      </w:r>
      <w:r w:rsidRPr="002B050C">
        <w:rPr>
          <w:rStyle w:val="TagStyle"/>
          <w:rtl/>
        </w:rPr>
        <w:t xml:space="preserve"> &lt;&lt; קריאה &gt;&gt;</w:t>
      </w:r>
      <w:r>
        <w:rPr>
          <w:rtl/>
        </w:rPr>
        <w:t xml:space="preserve">   </w:t>
      </w:r>
      <w:bookmarkEnd w:id="12868"/>
    </w:p>
    <w:p w:rsidR="00D239D8" w:rsidRDefault="00D239D8" w:rsidP="003F2F35">
      <w:pPr>
        <w:rPr>
          <w:rtl/>
          <w:lang w:eastAsia="he-IL"/>
        </w:rPr>
      </w:pPr>
    </w:p>
    <w:p w:rsidR="00D239D8" w:rsidRDefault="00D239D8" w:rsidP="00F45194">
      <w:pPr>
        <w:rPr>
          <w:rtl/>
          <w:lang w:eastAsia="he-IL"/>
        </w:rPr>
      </w:pPr>
      <w:bookmarkStart w:id="12869" w:name="_ETM_Q29_723483"/>
      <w:bookmarkEnd w:id="12869"/>
      <w:r>
        <w:rPr>
          <w:rFonts w:hint="cs"/>
          <w:rtl/>
          <w:lang w:eastAsia="he-IL"/>
        </w:rPr>
        <w:t>דוידסון</w:t>
      </w:r>
      <w:bookmarkStart w:id="12870" w:name="_ETM_Q29_723375"/>
      <w:bookmarkStart w:id="12871" w:name="_ETM_Q29_724670"/>
      <w:bookmarkEnd w:id="12870"/>
      <w:bookmarkEnd w:id="12871"/>
      <w:r>
        <w:rPr>
          <w:rFonts w:hint="cs"/>
          <w:rtl/>
          <w:lang w:eastAsia="he-IL"/>
        </w:rPr>
        <w:t xml:space="preserve">, הפעם שיחקת אותה. </w:t>
      </w:r>
    </w:p>
    <w:p w:rsidR="00D239D8" w:rsidRDefault="00D239D8" w:rsidP="00F45194">
      <w:pPr>
        <w:rPr>
          <w:rtl/>
          <w:lang w:eastAsia="he-IL"/>
        </w:rPr>
      </w:pPr>
    </w:p>
    <w:p w:rsidR="00D239D8" w:rsidRDefault="00D239D8" w:rsidP="00F45194">
      <w:pPr>
        <w:pStyle w:val="af5"/>
        <w:keepNext/>
        <w:rPr>
          <w:rtl/>
        </w:rPr>
      </w:pPr>
      <w:bookmarkStart w:id="12872" w:name="_ETM_Q29_724740"/>
      <w:bookmarkStart w:id="12873" w:name="ET_interruption_6255_34"/>
      <w:bookmarkEnd w:id="12872"/>
      <w:r w:rsidRPr="002B050C">
        <w:rPr>
          <w:rStyle w:val="TagStyle"/>
          <w:rtl/>
        </w:rPr>
        <w:t xml:space="preserve">&lt;&lt; קריאה &gt;&gt; </w:t>
      </w:r>
      <w:r>
        <w:rPr>
          <w:rtl/>
        </w:rPr>
        <w:t>סימון דוידסון (יש עתיד):</w:t>
      </w:r>
      <w:r w:rsidRPr="002B050C">
        <w:rPr>
          <w:rStyle w:val="TagStyle"/>
          <w:rtl/>
        </w:rPr>
        <w:t xml:space="preserve"> &lt;&lt; קריאה &gt;&gt;</w:t>
      </w:r>
      <w:r>
        <w:rPr>
          <w:rtl/>
        </w:rPr>
        <w:t xml:space="preserve">   </w:t>
      </w:r>
      <w:bookmarkEnd w:id="12873"/>
    </w:p>
    <w:p w:rsidR="00D239D8" w:rsidRDefault="00D239D8" w:rsidP="003F2F35">
      <w:pPr>
        <w:rPr>
          <w:rtl/>
          <w:lang w:eastAsia="he-IL"/>
        </w:rPr>
      </w:pPr>
    </w:p>
    <w:p w:rsidR="00D239D8" w:rsidRPr="002B050C" w:rsidRDefault="00D239D8" w:rsidP="00F45194">
      <w:pPr>
        <w:rPr>
          <w:rtl/>
          <w:lang w:eastAsia="he-IL"/>
        </w:rPr>
      </w:pPr>
      <w:r>
        <w:rPr>
          <w:rFonts w:hint="cs"/>
          <w:rtl/>
          <w:lang w:eastAsia="he-IL"/>
        </w:rPr>
        <w:t xml:space="preserve">חיים שכאלה, חיים שכאלה. </w:t>
      </w:r>
    </w:p>
    <w:p w:rsidR="00D239D8" w:rsidRDefault="00D239D8" w:rsidP="00F45194">
      <w:pPr>
        <w:rPr>
          <w:rtl/>
          <w:lang w:eastAsia="he-IL"/>
        </w:rPr>
      </w:pPr>
    </w:p>
    <w:p w:rsidR="00D239D8" w:rsidRDefault="00D239D8" w:rsidP="00F45194">
      <w:pPr>
        <w:pStyle w:val="af6"/>
        <w:keepNext/>
        <w:rPr>
          <w:rtl/>
        </w:rPr>
      </w:pPr>
      <w:r w:rsidRPr="00BD7AFE">
        <w:rPr>
          <w:rStyle w:val="TagStyle"/>
          <w:rtl/>
        </w:rPr>
        <w:t xml:space="preserve"> &lt;&lt; יור &gt;&gt; </w:t>
      </w:r>
      <w:r>
        <w:rPr>
          <w:rtl/>
        </w:rPr>
        <w:t>היו"ר משה רוט:</w:t>
      </w:r>
      <w:r w:rsidRPr="00BD7AFE">
        <w:rPr>
          <w:rStyle w:val="TagStyle"/>
          <w:rtl/>
        </w:rPr>
        <w:t xml:space="preserve"> &lt;&lt; יור &gt;&gt;</w:t>
      </w:r>
      <w:r>
        <w:rPr>
          <w:rtl/>
        </w:rPr>
        <w:t xml:space="preserve">   </w:t>
      </w:r>
    </w:p>
    <w:p w:rsidR="00D239D8" w:rsidRDefault="00D239D8" w:rsidP="003F2F35">
      <w:pPr>
        <w:rPr>
          <w:rtl/>
          <w:lang w:eastAsia="he-IL"/>
        </w:rPr>
      </w:pPr>
    </w:p>
    <w:p w:rsidR="00D239D8" w:rsidRDefault="00D239D8" w:rsidP="00F45194">
      <w:pPr>
        <w:rPr>
          <w:rtl/>
          <w:lang w:eastAsia="he-IL"/>
        </w:rPr>
      </w:pPr>
      <w:bookmarkStart w:id="12874" w:name="_ETM_Q29_721258"/>
      <w:bookmarkEnd w:id="12874"/>
      <w:r>
        <w:rPr>
          <w:rFonts w:hint="cs"/>
          <w:rtl/>
          <w:lang w:eastAsia="he-IL"/>
        </w:rPr>
        <w:t xml:space="preserve">עשר דקות לרשותך. </w:t>
      </w:r>
      <w:bookmarkStart w:id="12875" w:name="_ETM_Q29_728521"/>
      <w:bookmarkEnd w:id="12875"/>
    </w:p>
    <w:p w:rsidR="00D239D8" w:rsidRDefault="00D239D8" w:rsidP="00F45194">
      <w:pPr>
        <w:pStyle w:val="af6"/>
        <w:keepNext/>
        <w:rPr>
          <w:b w:val="0"/>
          <w:bCs w:val="0"/>
          <w:u w:val="none"/>
          <w:rtl/>
        </w:rPr>
      </w:pPr>
      <w:bookmarkStart w:id="12876" w:name="_ETM_Q29_728617"/>
      <w:bookmarkEnd w:id="12876"/>
    </w:p>
    <w:p w:rsidR="00D239D8" w:rsidRDefault="00D239D8" w:rsidP="00F45194">
      <w:pPr>
        <w:pStyle w:val="af5"/>
        <w:keepNext/>
        <w:rPr>
          <w:rtl/>
        </w:rPr>
      </w:pPr>
      <w:r w:rsidRPr="002B050C">
        <w:rPr>
          <w:rStyle w:val="TagStyle"/>
          <w:rtl/>
        </w:rPr>
        <w:t xml:space="preserve"> &lt;&lt; קריאה &gt;&gt; </w:t>
      </w:r>
      <w:r>
        <w:rPr>
          <w:rtl/>
        </w:rPr>
        <w:t>רון כץ (יש עתיד):</w:t>
      </w:r>
      <w:r w:rsidRPr="002B050C">
        <w:rPr>
          <w:rStyle w:val="TagStyle"/>
          <w:rtl/>
        </w:rPr>
        <w:t xml:space="preserve"> &lt;&lt; קריאה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וולדיגר</w:t>
      </w:r>
      <w:bookmarkStart w:id="12877" w:name="_ETM_Q29_722773"/>
      <w:bookmarkEnd w:id="12877"/>
      <w:r>
        <w:rPr>
          <w:rFonts w:hint="cs"/>
          <w:rtl/>
          <w:lang w:eastAsia="he-IL"/>
        </w:rPr>
        <w:t xml:space="preserve">, וולדיגר מספיק זמן פה </w:t>
      </w:r>
      <w:bookmarkStart w:id="12878" w:name="_ETM_Q29_725623"/>
      <w:bookmarkEnd w:id="12878"/>
      <w:r>
        <w:rPr>
          <w:rFonts w:hint="cs"/>
          <w:rtl/>
          <w:lang w:eastAsia="he-IL"/>
        </w:rPr>
        <w:t xml:space="preserve">כדי להבין מה קורה. </w:t>
      </w:r>
    </w:p>
    <w:p w:rsidR="00D239D8" w:rsidRPr="002B050C" w:rsidRDefault="00D239D8" w:rsidP="00F45194">
      <w:pPr>
        <w:rPr>
          <w:rtl/>
          <w:lang w:eastAsia="he-IL"/>
        </w:rPr>
      </w:pPr>
      <w:bookmarkStart w:id="12879" w:name="_ETM_Q29_722849"/>
      <w:bookmarkEnd w:id="12879"/>
      <w:r>
        <w:rPr>
          <w:rFonts w:hint="cs"/>
          <w:rtl/>
          <w:lang w:eastAsia="he-IL"/>
        </w:rPr>
        <w:t xml:space="preserve"> </w:t>
      </w:r>
    </w:p>
    <w:p w:rsidR="00D239D8" w:rsidRDefault="00D239D8" w:rsidP="00F45194">
      <w:pPr>
        <w:pStyle w:val="af6"/>
        <w:keepNext/>
        <w:rPr>
          <w:rStyle w:val="TagStyle"/>
          <w:rtl/>
        </w:rPr>
      </w:pPr>
      <w:r w:rsidRPr="002B050C">
        <w:rPr>
          <w:rStyle w:val="TagStyle"/>
          <w:rtl/>
        </w:rPr>
        <w:t xml:space="preserve"> &lt;&lt; יור &gt;&gt; </w:t>
      </w:r>
      <w:r w:rsidRPr="002B050C">
        <w:rPr>
          <w:rStyle w:val="TagStyle"/>
          <w:color w:val="auto"/>
          <w:bdr w:val="none" w:sz="0" w:space="0" w:color="auto"/>
          <w:rtl/>
        </w:rPr>
        <w:t>היו"ר משה רוט:</w:t>
      </w:r>
      <w:r w:rsidRPr="002B050C">
        <w:rPr>
          <w:rStyle w:val="TagStyle"/>
          <w:rtl/>
        </w:rPr>
        <w:t xml:space="preserve"> &lt;&lt; יור &gt;&gt;</w:t>
      </w:r>
      <w:r>
        <w:rPr>
          <w:rStyle w:val="TagStyle"/>
          <w:rtl/>
        </w:rPr>
        <w:t xml:space="preserve">   </w:t>
      </w:r>
    </w:p>
    <w:p w:rsidR="00D239D8" w:rsidRDefault="00D239D8" w:rsidP="00F45194">
      <w:pPr>
        <w:pStyle w:val="KeepWithNext"/>
        <w:rPr>
          <w:rStyle w:val="TagStyle"/>
          <w:rtl/>
        </w:rPr>
      </w:pPr>
    </w:p>
    <w:p w:rsidR="00D239D8" w:rsidRDefault="00D239D8" w:rsidP="00F45194">
      <w:pPr>
        <w:rPr>
          <w:rtl/>
          <w:lang w:eastAsia="he-IL"/>
        </w:rPr>
      </w:pPr>
      <w:bookmarkStart w:id="12880" w:name="_ETM_Q29_722492"/>
      <w:bookmarkStart w:id="12881" w:name="_ETM_Q29_724266"/>
      <w:bookmarkEnd w:id="12880"/>
      <w:bookmarkEnd w:id="12881"/>
      <w:r>
        <w:rPr>
          <w:rFonts w:hint="cs"/>
          <w:rtl/>
          <w:lang w:eastAsia="he-IL"/>
        </w:rPr>
        <w:t xml:space="preserve">חברי הכנסת, אני מבקש. חברי </w:t>
      </w:r>
      <w:bookmarkStart w:id="12882" w:name="_ETM_Q29_725512"/>
      <w:bookmarkEnd w:id="12882"/>
      <w:r>
        <w:rPr>
          <w:rFonts w:hint="cs"/>
          <w:rtl/>
          <w:lang w:eastAsia="he-IL"/>
        </w:rPr>
        <w:t xml:space="preserve">הכנסת, חברי הכנסת, אפשר, בבקשה? </w:t>
      </w:r>
      <w:bookmarkStart w:id="12883" w:name="_ETM_Q29_736339"/>
      <w:bookmarkEnd w:id="12883"/>
    </w:p>
    <w:p w:rsidR="00D239D8" w:rsidRDefault="00D239D8" w:rsidP="00F45194">
      <w:pPr>
        <w:rPr>
          <w:rtl/>
          <w:lang w:eastAsia="he-IL"/>
        </w:rPr>
      </w:pPr>
    </w:p>
    <w:p w:rsidR="00D239D8" w:rsidRDefault="00D239D8" w:rsidP="00F45194">
      <w:pPr>
        <w:pStyle w:val="af5"/>
        <w:keepNext/>
        <w:rPr>
          <w:rtl/>
        </w:rPr>
      </w:pPr>
      <w:bookmarkStart w:id="12884" w:name="_ETM_Q29_736415"/>
      <w:bookmarkEnd w:id="12884"/>
      <w:r w:rsidRPr="00912106">
        <w:rPr>
          <w:rStyle w:val="TagStyle"/>
          <w:rtl/>
        </w:rPr>
        <w:t xml:space="preserve">&lt;&lt; קריאה &gt;&gt; </w:t>
      </w:r>
      <w:r>
        <w:rPr>
          <w:rtl/>
        </w:rPr>
        <w:t>מטי צרפתי הרכבי (יש עתיד):</w:t>
      </w:r>
      <w:r w:rsidRPr="00912106">
        <w:rPr>
          <w:rStyle w:val="TagStyle"/>
          <w:rtl/>
        </w:rPr>
        <w:t xml:space="preserve"> &lt;&lt; קריאה &gt;&gt;</w:t>
      </w:r>
      <w:r>
        <w:rPr>
          <w:rtl/>
        </w:rPr>
        <w:t xml:space="preserve">   </w:t>
      </w:r>
    </w:p>
    <w:p w:rsidR="00D239D8" w:rsidRDefault="00D239D8" w:rsidP="00F45194">
      <w:pPr>
        <w:rPr>
          <w:rtl/>
          <w:lang w:eastAsia="he-IL"/>
        </w:rPr>
      </w:pPr>
    </w:p>
    <w:p w:rsidR="00D239D8" w:rsidRPr="00AA1A40" w:rsidRDefault="00D239D8" w:rsidP="00F45194">
      <w:pPr>
        <w:rPr>
          <w:rtl/>
          <w:lang w:eastAsia="he-IL"/>
        </w:rPr>
      </w:pPr>
      <w:bookmarkStart w:id="12885" w:name="_ETM_Q29_730535"/>
      <w:bookmarkStart w:id="12886" w:name="_ETM_Q29_730589"/>
      <w:bookmarkEnd w:id="12885"/>
      <w:bookmarkEnd w:id="12886"/>
      <w:r>
        <w:rPr>
          <w:rFonts w:hint="cs"/>
          <w:rtl/>
          <w:lang w:eastAsia="he-IL"/>
        </w:rPr>
        <w:t xml:space="preserve">חזרה ההפיכה המשטרית, שיטת הסלמי. </w:t>
      </w:r>
    </w:p>
    <w:p w:rsidR="00D239D8" w:rsidRDefault="00D239D8" w:rsidP="00F45194">
      <w:pPr>
        <w:rPr>
          <w:rtl/>
          <w:lang w:eastAsia="he-IL"/>
        </w:rPr>
      </w:pPr>
    </w:p>
    <w:p w:rsidR="00D239D8" w:rsidRDefault="00D239D8" w:rsidP="00F45194">
      <w:pPr>
        <w:pStyle w:val="af5"/>
        <w:keepNext/>
        <w:rPr>
          <w:rtl/>
        </w:rPr>
      </w:pPr>
      <w:bookmarkStart w:id="12887" w:name="ET_interruption_6255_15"/>
      <w:r w:rsidRPr="00BD7AFE">
        <w:rPr>
          <w:rStyle w:val="TagStyle"/>
          <w:rtl/>
        </w:rPr>
        <w:t xml:space="preserve"> &lt;&lt; קריאה &gt;&gt; </w:t>
      </w:r>
      <w:r>
        <w:rPr>
          <w:rtl/>
        </w:rPr>
        <w:t>סימון דוידסון (יש עתיד):</w:t>
      </w:r>
      <w:r w:rsidRPr="00BD7AFE">
        <w:rPr>
          <w:rStyle w:val="TagStyle"/>
          <w:rtl/>
        </w:rPr>
        <w:t xml:space="preserve"> &lt;&lt; קריאה &gt;&gt;</w:t>
      </w:r>
      <w:r>
        <w:rPr>
          <w:rtl/>
        </w:rPr>
        <w:t xml:space="preserve">   </w:t>
      </w:r>
      <w:bookmarkEnd w:id="12887"/>
    </w:p>
    <w:p w:rsidR="00D239D8" w:rsidRDefault="00D239D8" w:rsidP="00F45194">
      <w:pPr>
        <w:rPr>
          <w:rtl/>
          <w:lang w:eastAsia="he-IL"/>
        </w:rPr>
      </w:pPr>
    </w:p>
    <w:p w:rsidR="00D239D8" w:rsidRDefault="00D239D8" w:rsidP="00F45194">
      <w:pPr>
        <w:rPr>
          <w:rtl/>
          <w:lang w:eastAsia="he-IL"/>
        </w:rPr>
      </w:pPr>
      <w:bookmarkStart w:id="12888" w:name="_ETM_Q29_740539"/>
      <w:bookmarkStart w:id="12889" w:name="_ETM_Q29_740595"/>
      <w:bookmarkEnd w:id="12888"/>
      <w:bookmarkEnd w:id="12889"/>
      <w:r>
        <w:rPr>
          <w:rFonts w:hint="cs"/>
          <w:rtl/>
          <w:lang w:eastAsia="he-IL"/>
        </w:rPr>
        <w:t>שמחה, לא התגעגענו אליך.</w:t>
      </w:r>
      <w:bookmarkStart w:id="12890" w:name="_ETM_Q29_739052"/>
      <w:bookmarkEnd w:id="12890"/>
      <w:r>
        <w:rPr>
          <w:rFonts w:hint="cs"/>
          <w:rtl/>
          <w:lang w:eastAsia="he-IL"/>
        </w:rPr>
        <w:t xml:space="preserve"> לא התגעגענו אליך. </w:t>
      </w:r>
      <w:bookmarkStart w:id="12891" w:name="_ETM_Q29_742460"/>
      <w:bookmarkEnd w:id="12891"/>
    </w:p>
    <w:p w:rsidR="00D239D8" w:rsidRDefault="00D239D8" w:rsidP="00F45194">
      <w:pPr>
        <w:rPr>
          <w:rtl/>
          <w:lang w:eastAsia="he-IL"/>
        </w:rPr>
      </w:pPr>
      <w:bookmarkStart w:id="12892" w:name="_ETM_Q29_742544"/>
      <w:bookmarkEnd w:id="12892"/>
    </w:p>
    <w:p w:rsidR="00D239D8" w:rsidRDefault="00D239D8" w:rsidP="00F45194">
      <w:pPr>
        <w:pStyle w:val="af6"/>
        <w:keepNext/>
        <w:rPr>
          <w:rtl/>
        </w:rPr>
      </w:pPr>
      <w:r w:rsidRPr="00BD7AFE">
        <w:rPr>
          <w:rStyle w:val="TagStyle"/>
          <w:rtl/>
        </w:rPr>
        <w:t xml:space="preserve"> &lt;&lt; יור &gt;&gt; </w:t>
      </w:r>
      <w:r>
        <w:rPr>
          <w:rtl/>
        </w:rPr>
        <w:t>היו"ר משה רוט:</w:t>
      </w:r>
      <w:r w:rsidRPr="00BD7AFE">
        <w:rPr>
          <w:rStyle w:val="TagStyle"/>
          <w:rtl/>
        </w:rPr>
        <w:t xml:space="preserve"> &lt;&lt; יור &gt;&gt;</w:t>
      </w:r>
      <w:r>
        <w:rPr>
          <w:rtl/>
        </w:rPr>
        <w:t xml:space="preserve">   </w:t>
      </w:r>
    </w:p>
    <w:p w:rsidR="00D239D8" w:rsidRDefault="00D239D8" w:rsidP="003F2F35">
      <w:pPr>
        <w:rPr>
          <w:rtl/>
          <w:lang w:eastAsia="he-IL"/>
        </w:rPr>
      </w:pPr>
    </w:p>
    <w:p w:rsidR="00D239D8" w:rsidRPr="00BD7AFE" w:rsidRDefault="00D239D8" w:rsidP="00F45194">
      <w:pPr>
        <w:rPr>
          <w:rtl/>
          <w:lang w:eastAsia="he-IL"/>
        </w:rPr>
      </w:pPr>
      <w:bookmarkStart w:id="12893" w:name="_ETM_Q29_743375"/>
      <w:bookmarkEnd w:id="12893"/>
      <w:r>
        <w:rPr>
          <w:rFonts w:hint="cs"/>
          <w:rtl/>
          <w:lang w:eastAsia="he-IL"/>
        </w:rPr>
        <w:t>אולי נתחיל להתגעגע עכשיו. בבקשה, חבר</w:t>
      </w:r>
      <w:bookmarkStart w:id="12894" w:name="_ETM_Q29_744547"/>
      <w:bookmarkEnd w:id="12894"/>
      <w:r>
        <w:rPr>
          <w:rFonts w:hint="cs"/>
          <w:rtl/>
          <w:lang w:eastAsia="he-IL"/>
        </w:rPr>
        <w:t xml:space="preserve"> הכנסת רוטמן. </w:t>
      </w:r>
    </w:p>
    <w:p w:rsidR="00D239D8" w:rsidRPr="00BD7AFE" w:rsidRDefault="00D239D8" w:rsidP="00F45194">
      <w:pPr>
        <w:rPr>
          <w:rtl/>
          <w:lang w:eastAsia="he-IL"/>
        </w:rPr>
      </w:pPr>
    </w:p>
    <w:p w:rsidR="00D239D8" w:rsidRDefault="00D239D8" w:rsidP="00F45194">
      <w:pPr>
        <w:pStyle w:val="a4"/>
        <w:keepNext/>
        <w:rPr>
          <w:rtl/>
        </w:rPr>
      </w:pPr>
      <w:bookmarkStart w:id="12895" w:name="ET_speaker_6157_21"/>
      <w:r w:rsidRPr="00BD7AFE">
        <w:rPr>
          <w:rStyle w:val="TagStyle"/>
          <w:rtl/>
        </w:rPr>
        <w:t xml:space="preserve"> &lt;&lt; דובר &gt;&gt; </w:t>
      </w:r>
      <w:bookmarkStart w:id="12896" w:name="_Toc170988248"/>
      <w:bookmarkStart w:id="12897" w:name="_Toc170988741"/>
      <w:r>
        <w:rPr>
          <w:rtl/>
        </w:rPr>
        <w:t>שמחה רוטמן (הציונות הדתית):</w:t>
      </w:r>
      <w:bookmarkEnd w:id="12896"/>
      <w:bookmarkEnd w:id="12897"/>
      <w:r w:rsidRPr="00BD7AFE">
        <w:rPr>
          <w:rStyle w:val="TagStyle"/>
          <w:rtl/>
        </w:rPr>
        <w:t xml:space="preserve"> &lt;&lt; דובר &gt;&gt;</w:t>
      </w:r>
      <w:r>
        <w:rPr>
          <w:rtl/>
        </w:rPr>
        <w:t xml:space="preserve">   </w:t>
      </w:r>
      <w:bookmarkEnd w:id="12895"/>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אדוני היושב-ראש, כנסת נכבדה, נראה לי </w:t>
      </w:r>
      <w:bookmarkStart w:id="12898" w:name="_ETM_Q29_746421"/>
      <w:bookmarkEnd w:id="12898"/>
      <w:r>
        <w:rPr>
          <w:rFonts w:hint="cs"/>
          <w:rtl/>
          <w:lang w:eastAsia="he-IL"/>
        </w:rPr>
        <w:t>שזה היום החוק השני מתוך ארבע</w:t>
      </w:r>
      <w:r w:rsidR="00BC4DAB">
        <w:rPr>
          <w:rFonts w:hint="cs"/>
          <w:rtl/>
          <w:lang w:eastAsia="he-IL"/>
        </w:rPr>
        <w:t>ה</w:t>
      </w:r>
      <w:r>
        <w:rPr>
          <w:rFonts w:hint="cs"/>
          <w:rtl/>
          <w:lang w:eastAsia="he-IL"/>
        </w:rPr>
        <w:t>, אבל כפרטי זה רק</w:t>
      </w:r>
      <w:bookmarkStart w:id="12899" w:name="_ETM_Q29_753078"/>
      <w:bookmarkEnd w:id="12899"/>
      <w:r>
        <w:rPr>
          <w:rFonts w:hint="cs"/>
          <w:rtl/>
          <w:lang w:eastAsia="he-IL"/>
        </w:rPr>
        <w:t xml:space="preserve"> השני. יש לי עוד כמה כיושב-ראש ועדה. סימון, </w:t>
      </w:r>
      <w:bookmarkStart w:id="12900" w:name="_ETM_Q29_755474"/>
      <w:bookmarkEnd w:id="12900"/>
      <w:r>
        <w:rPr>
          <w:rFonts w:hint="cs"/>
          <w:rtl/>
          <w:lang w:eastAsia="he-IL"/>
        </w:rPr>
        <w:t xml:space="preserve">נראה לי שאנחנו נישאר הרבה היום. </w:t>
      </w:r>
      <w:bookmarkStart w:id="12901" w:name="_ETM_Q29_745923"/>
      <w:bookmarkEnd w:id="12901"/>
    </w:p>
    <w:p w:rsidR="00D239D8" w:rsidRDefault="00D239D8" w:rsidP="00F45194">
      <w:pPr>
        <w:rPr>
          <w:rtl/>
          <w:lang w:eastAsia="he-IL"/>
        </w:rPr>
      </w:pPr>
    </w:p>
    <w:p w:rsidR="00D239D8" w:rsidRDefault="00D239D8" w:rsidP="00F45194">
      <w:pPr>
        <w:pStyle w:val="af5"/>
        <w:keepNext/>
        <w:rPr>
          <w:rtl/>
        </w:rPr>
      </w:pPr>
      <w:bookmarkStart w:id="12902" w:name="ET_interruption_6255_22"/>
      <w:r w:rsidRPr="00BD7AFE">
        <w:rPr>
          <w:rStyle w:val="TagStyle"/>
          <w:rtl/>
        </w:rPr>
        <w:t xml:space="preserve">&lt;&lt; קריאה &gt;&gt; </w:t>
      </w:r>
      <w:r>
        <w:rPr>
          <w:rtl/>
        </w:rPr>
        <w:t>סימון דוידסון (יש עתיד):</w:t>
      </w:r>
      <w:r w:rsidRPr="00BD7AFE">
        <w:rPr>
          <w:rStyle w:val="TagStyle"/>
          <w:rtl/>
        </w:rPr>
        <w:t xml:space="preserve"> &lt;&lt; קריאה &gt;&gt;</w:t>
      </w:r>
      <w:r>
        <w:rPr>
          <w:rtl/>
        </w:rPr>
        <w:t xml:space="preserve">   </w:t>
      </w:r>
      <w:bookmarkEnd w:id="12902"/>
    </w:p>
    <w:p w:rsidR="00D239D8" w:rsidRDefault="00D239D8" w:rsidP="003F2F35">
      <w:pPr>
        <w:rPr>
          <w:rtl/>
          <w:lang w:eastAsia="he-IL"/>
        </w:rPr>
      </w:pPr>
    </w:p>
    <w:p w:rsidR="00D239D8" w:rsidRDefault="00D239D8" w:rsidP="00F45194">
      <w:pPr>
        <w:rPr>
          <w:rtl/>
          <w:lang w:eastAsia="he-IL"/>
        </w:rPr>
      </w:pPr>
      <w:r>
        <w:rPr>
          <w:rFonts w:hint="cs"/>
          <w:rtl/>
          <w:lang w:eastAsia="he-IL"/>
        </w:rPr>
        <w:t>אני לא א</w:t>
      </w:r>
      <w:r w:rsidR="00BC4DAB">
        <w:rPr>
          <w:rFonts w:hint="cs"/>
          <w:rtl/>
          <w:lang w:eastAsia="he-IL"/>
        </w:rPr>
        <w:t>י</w:t>
      </w:r>
      <w:r>
        <w:rPr>
          <w:rFonts w:hint="cs"/>
          <w:rtl/>
          <w:lang w:eastAsia="he-IL"/>
        </w:rPr>
        <w:t xml:space="preserve">שן בלילה בגלל זה. </w:t>
      </w:r>
    </w:p>
    <w:p w:rsidR="00D239D8" w:rsidRDefault="00D239D8" w:rsidP="00F45194">
      <w:pPr>
        <w:rPr>
          <w:rtl/>
          <w:lang w:eastAsia="he-IL"/>
        </w:rPr>
      </w:pPr>
    </w:p>
    <w:p w:rsidR="00D239D8" w:rsidRDefault="00D239D8" w:rsidP="00F45194">
      <w:pPr>
        <w:pStyle w:val="-"/>
        <w:keepNext/>
        <w:rPr>
          <w:rtl/>
        </w:rPr>
      </w:pPr>
      <w:bookmarkStart w:id="12903" w:name="ET_speakercontinue_6157_23"/>
      <w:r w:rsidRPr="00BD7AFE">
        <w:rPr>
          <w:rStyle w:val="TagStyle"/>
          <w:rtl/>
        </w:rPr>
        <w:t xml:space="preserve"> &lt;&lt; דובר_המשך &gt;&gt; </w:t>
      </w:r>
      <w:r>
        <w:rPr>
          <w:rtl/>
        </w:rPr>
        <w:t>שמחה רוטמן (הציונות הדתית):</w:t>
      </w:r>
      <w:r w:rsidRPr="00BD7AFE">
        <w:rPr>
          <w:rStyle w:val="TagStyle"/>
          <w:rtl/>
        </w:rPr>
        <w:t xml:space="preserve"> &lt;&lt; דובר_המשך &gt;&gt;</w:t>
      </w:r>
      <w:r>
        <w:rPr>
          <w:rtl/>
        </w:rPr>
        <w:t xml:space="preserve">   </w:t>
      </w:r>
      <w:bookmarkEnd w:id="12903"/>
    </w:p>
    <w:p w:rsidR="00D239D8" w:rsidRDefault="00D239D8" w:rsidP="003F2F35">
      <w:pPr>
        <w:rPr>
          <w:rtl/>
          <w:lang w:eastAsia="he-IL"/>
        </w:rPr>
      </w:pPr>
    </w:p>
    <w:p w:rsidR="00D239D8" w:rsidRDefault="00D239D8" w:rsidP="00F45194">
      <w:pPr>
        <w:rPr>
          <w:rtl/>
          <w:lang w:eastAsia="he-IL"/>
        </w:rPr>
      </w:pPr>
      <w:bookmarkStart w:id="12904" w:name="_ETM_Q29_758196"/>
      <w:bookmarkEnd w:id="12904"/>
      <w:r>
        <w:rPr>
          <w:rFonts w:hint="cs"/>
          <w:rtl/>
          <w:lang w:eastAsia="he-IL"/>
        </w:rPr>
        <w:t xml:space="preserve">בסדר גמור. אדוני היושב-ראש, כנסת נכבדה, חבריי חברי הכנסת, הצעת החוק </w:t>
      </w:r>
      <w:bookmarkStart w:id="12905" w:name="_ETM_Q29_766264"/>
      <w:bookmarkEnd w:id="12905"/>
      <w:r>
        <w:rPr>
          <w:rFonts w:hint="cs"/>
          <w:rtl/>
          <w:lang w:eastAsia="he-IL"/>
        </w:rPr>
        <w:t xml:space="preserve">מבקשת לעשות תיקון, וגם פה, אני חייב לומר, מפתיעה </w:t>
      </w:r>
      <w:bookmarkStart w:id="12906" w:name="_ETM_Q29_772789"/>
      <w:bookmarkEnd w:id="12906"/>
      <w:r>
        <w:rPr>
          <w:rFonts w:hint="cs"/>
          <w:rtl/>
          <w:lang w:eastAsia="he-IL"/>
        </w:rPr>
        <w:t xml:space="preserve">אותי מאוד, אדוני היושב-ראש, ההתנגדות </w:t>
      </w:r>
      <w:r w:rsidR="0085413A">
        <w:rPr>
          <w:rFonts w:hint="cs"/>
          <w:rtl/>
          <w:lang w:eastAsia="he-IL"/>
        </w:rPr>
        <w:t>– – –</w:t>
      </w:r>
      <w:r>
        <w:rPr>
          <w:rFonts w:hint="cs"/>
          <w:rtl/>
          <w:lang w:eastAsia="he-IL"/>
        </w:rPr>
        <w:t xml:space="preserve"> </w:t>
      </w:r>
      <w:bookmarkStart w:id="12907" w:name="_ETM_Q29_773221"/>
      <w:bookmarkEnd w:id="12907"/>
    </w:p>
    <w:p w:rsidR="00D239D8" w:rsidRPr="00BD7AFE" w:rsidRDefault="00D239D8" w:rsidP="00F45194">
      <w:pPr>
        <w:rPr>
          <w:rtl/>
          <w:lang w:eastAsia="he-IL"/>
        </w:rPr>
      </w:pPr>
      <w:bookmarkStart w:id="12908" w:name="_ETM_Q29_773307"/>
      <w:bookmarkEnd w:id="12908"/>
    </w:p>
    <w:p w:rsidR="00D239D8" w:rsidRDefault="00D239D8" w:rsidP="00F45194">
      <w:pPr>
        <w:pStyle w:val="af5"/>
        <w:keepNext/>
        <w:rPr>
          <w:rtl/>
        </w:rPr>
      </w:pPr>
      <w:bookmarkStart w:id="12909" w:name="ET_interruption_5109_24"/>
      <w:r w:rsidRPr="000D2E87">
        <w:rPr>
          <w:rStyle w:val="TagStyle"/>
          <w:rtl/>
        </w:rPr>
        <w:t xml:space="preserve"> &lt;&lt; קריאה &gt;&gt; </w:t>
      </w:r>
      <w:r>
        <w:rPr>
          <w:rtl/>
        </w:rPr>
        <w:t>אלעזר שטרן (יש עתיד):</w:t>
      </w:r>
      <w:r w:rsidRPr="000D2E87">
        <w:rPr>
          <w:rStyle w:val="TagStyle"/>
          <w:rtl/>
        </w:rPr>
        <w:t xml:space="preserve"> &lt;&lt; קריאה &gt;&gt;</w:t>
      </w:r>
      <w:r>
        <w:rPr>
          <w:rtl/>
        </w:rPr>
        <w:t xml:space="preserve">   </w:t>
      </w:r>
      <w:bookmarkEnd w:id="12909"/>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לא מאמין לך. לא מאמין שזה מפתיע. </w:t>
      </w:r>
    </w:p>
    <w:p w:rsidR="00D239D8" w:rsidRDefault="00D239D8" w:rsidP="00F45194">
      <w:pPr>
        <w:rPr>
          <w:rtl/>
          <w:lang w:eastAsia="he-IL"/>
        </w:rPr>
      </w:pPr>
    </w:p>
    <w:p w:rsidR="00D239D8" w:rsidRDefault="00D239D8" w:rsidP="00F45194">
      <w:pPr>
        <w:pStyle w:val="-"/>
        <w:keepNext/>
        <w:rPr>
          <w:rtl/>
        </w:rPr>
      </w:pPr>
      <w:bookmarkStart w:id="12910" w:name="ET_speakercontinue_6157_25"/>
      <w:r w:rsidRPr="000D2E87">
        <w:rPr>
          <w:rStyle w:val="TagStyle"/>
          <w:rtl/>
        </w:rPr>
        <w:t xml:space="preserve"> &lt;&lt; דובר_המשך &gt;&gt; </w:t>
      </w:r>
      <w:r>
        <w:rPr>
          <w:rtl/>
        </w:rPr>
        <w:t>שמחה רוטמן (הציונות הדתית):</w:t>
      </w:r>
      <w:r w:rsidRPr="000D2E87">
        <w:rPr>
          <w:rStyle w:val="TagStyle"/>
          <w:rtl/>
        </w:rPr>
        <w:t xml:space="preserve"> &lt;&lt; דובר_המשך &gt;&gt;</w:t>
      </w:r>
      <w:r>
        <w:rPr>
          <w:rtl/>
        </w:rPr>
        <w:t xml:space="preserve">   </w:t>
      </w:r>
      <w:bookmarkEnd w:id="12910"/>
    </w:p>
    <w:p w:rsidR="00D239D8" w:rsidRDefault="00D239D8" w:rsidP="003F2F35">
      <w:pPr>
        <w:rPr>
          <w:rtl/>
          <w:lang w:eastAsia="he-IL"/>
        </w:rPr>
      </w:pPr>
    </w:p>
    <w:p w:rsidR="00D239D8" w:rsidRDefault="00D239D8" w:rsidP="00F45194">
      <w:pPr>
        <w:rPr>
          <w:rtl/>
          <w:lang w:eastAsia="he-IL"/>
        </w:rPr>
      </w:pPr>
      <w:r>
        <w:rPr>
          <w:rFonts w:hint="cs"/>
          <w:rtl/>
          <w:lang w:eastAsia="he-IL"/>
        </w:rPr>
        <w:t>לא, לא אתה. אתה אישית לא הפתעת אותי.</w:t>
      </w:r>
    </w:p>
    <w:p w:rsidR="00D239D8" w:rsidRDefault="00D239D8" w:rsidP="00F45194">
      <w:pPr>
        <w:rPr>
          <w:rtl/>
          <w:lang w:eastAsia="he-IL"/>
        </w:rPr>
      </w:pPr>
    </w:p>
    <w:p w:rsidR="00D239D8" w:rsidRDefault="00D239D8" w:rsidP="00F45194">
      <w:pPr>
        <w:pStyle w:val="af5"/>
        <w:keepNext/>
        <w:rPr>
          <w:rtl/>
        </w:rPr>
      </w:pPr>
      <w:bookmarkStart w:id="12911" w:name="_ETM_Q29_774059"/>
      <w:bookmarkStart w:id="12912" w:name="_ETM_Q29_774127"/>
      <w:bookmarkEnd w:id="12911"/>
      <w:bookmarkEnd w:id="12912"/>
      <w:r w:rsidRPr="000D2E87">
        <w:rPr>
          <w:rStyle w:val="TagStyle"/>
          <w:rtl/>
        </w:rPr>
        <w:t xml:space="preserve">&lt;&lt; קריאה &gt;&gt; </w:t>
      </w:r>
      <w:r>
        <w:rPr>
          <w:rtl/>
        </w:rPr>
        <w:t>אלעזר שטרן (יש עתיד):</w:t>
      </w:r>
      <w:r w:rsidRPr="000D2E87">
        <w:rPr>
          <w:rStyle w:val="TagStyle"/>
          <w:rtl/>
        </w:rPr>
        <w:t xml:space="preserve"> &lt;&lt; קריאה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לא. אף אחד לא. </w:t>
      </w:r>
    </w:p>
    <w:p w:rsidR="00D239D8" w:rsidRDefault="00D239D8" w:rsidP="00F45194">
      <w:pPr>
        <w:rPr>
          <w:rtl/>
          <w:lang w:eastAsia="he-IL"/>
        </w:rPr>
      </w:pPr>
    </w:p>
    <w:p w:rsidR="00D239D8" w:rsidRDefault="00D239D8" w:rsidP="00F45194">
      <w:pPr>
        <w:pStyle w:val="-"/>
        <w:keepNext/>
        <w:rPr>
          <w:rtl/>
        </w:rPr>
      </w:pPr>
      <w:bookmarkStart w:id="12913" w:name="ET_speakercontinue_6157_26"/>
      <w:r w:rsidRPr="000D2E87">
        <w:rPr>
          <w:rStyle w:val="TagStyle"/>
          <w:rtl/>
        </w:rPr>
        <w:t xml:space="preserve"> &lt;&lt; דובר_המשך &gt;&gt; </w:t>
      </w:r>
      <w:r>
        <w:rPr>
          <w:rtl/>
        </w:rPr>
        <w:t>שמחה רוטמן (הציונות הדתית):</w:t>
      </w:r>
      <w:r w:rsidRPr="000D2E87">
        <w:rPr>
          <w:rStyle w:val="TagStyle"/>
          <w:rtl/>
        </w:rPr>
        <w:t xml:space="preserve"> &lt;&lt; דובר_המשך &gt;&gt;</w:t>
      </w:r>
      <w:r>
        <w:rPr>
          <w:rtl/>
        </w:rPr>
        <w:t xml:space="preserve">   </w:t>
      </w:r>
      <w:bookmarkEnd w:id="12913"/>
    </w:p>
    <w:p w:rsidR="00D239D8" w:rsidRDefault="00D239D8" w:rsidP="003F2F35">
      <w:pPr>
        <w:rPr>
          <w:rtl/>
          <w:lang w:eastAsia="he-IL"/>
        </w:rPr>
      </w:pPr>
    </w:p>
    <w:p w:rsidR="00D239D8" w:rsidRDefault="00D239D8" w:rsidP="00F45194">
      <w:pPr>
        <w:rPr>
          <w:rtl/>
          <w:lang w:eastAsia="he-IL"/>
        </w:rPr>
      </w:pPr>
      <w:r>
        <w:rPr>
          <w:rFonts w:hint="cs"/>
          <w:rtl/>
          <w:lang w:eastAsia="he-IL"/>
        </w:rPr>
        <w:t>יש אנשים ענייניים באופוזיציה שכן הפתיעו</w:t>
      </w:r>
      <w:bookmarkStart w:id="12914" w:name="_ETM_Q29_777836"/>
      <w:bookmarkEnd w:id="12914"/>
      <w:r>
        <w:rPr>
          <w:rFonts w:hint="cs"/>
          <w:rtl/>
          <w:lang w:eastAsia="he-IL"/>
        </w:rPr>
        <w:t xml:space="preserve"> אותי. אתה אישית לא. </w:t>
      </w:r>
      <w:bookmarkStart w:id="12915" w:name="_ETM_Q29_779381"/>
      <w:bookmarkEnd w:id="12915"/>
    </w:p>
    <w:p w:rsidR="00D239D8" w:rsidRDefault="00D239D8" w:rsidP="00F45194">
      <w:pPr>
        <w:rPr>
          <w:rtl/>
          <w:lang w:eastAsia="he-IL"/>
        </w:rPr>
      </w:pPr>
      <w:bookmarkStart w:id="12916" w:name="_ETM_Q29_781739"/>
      <w:bookmarkStart w:id="12917" w:name="_ETM_Q29_781826"/>
      <w:bookmarkEnd w:id="12916"/>
      <w:bookmarkEnd w:id="12917"/>
    </w:p>
    <w:p w:rsidR="00D239D8" w:rsidRDefault="00D239D8" w:rsidP="00F45194">
      <w:pPr>
        <w:pStyle w:val="af5"/>
        <w:keepNext/>
        <w:rPr>
          <w:rtl/>
        </w:rPr>
      </w:pPr>
      <w:bookmarkStart w:id="12918" w:name="_ETM_Q29_779446"/>
      <w:bookmarkEnd w:id="12918"/>
      <w:r w:rsidRPr="000D2E87">
        <w:rPr>
          <w:rStyle w:val="TagStyle"/>
          <w:rtl/>
        </w:rPr>
        <w:t xml:space="preserve">&lt;&lt; קריאה &gt;&gt; </w:t>
      </w:r>
      <w:r>
        <w:rPr>
          <w:rtl/>
        </w:rPr>
        <w:t>אלעזר שטרן (יש עתיד):</w:t>
      </w:r>
      <w:r w:rsidRPr="000D2E87">
        <w:rPr>
          <w:rStyle w:val="TagStyle"/>
          <w:rtl/>
        </w:rPr>
        <w:t xml:space="preserve"> &lt;&lt; קריאה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לא. אף אחד לא, אף אחד לא. </w:t>
      </w:r>
      <w:bookmarkStart w:id="12919" w:name="_ETM_Q29_783819"/>
      <w:bookmarkEnd w:id="12919"/>
    </w:p>
    <w:p w:rsidR="00D239D8" w:rsidRDefault="00D239D8" w:rsidP="00F45194">
      <w:pPr>
        <w:rPr>
          <w:rtl/>
          <w:lang w:eastAsia="he-IL"/>
        </w:rPr>
      </w:pPr>
      <w:bookmarkStart w:id="12920" w:name="_ETM_Q29_783874"/>
      <w:bookmarkEnd w:id="12920"/>
    </w:p>
    <w:p w:rsidR="00D239D8" w:rsidRDefault="00D239D8" w:rsidP="00F45194">
      <w:pPr>
        <w:pStyle w:val="-"/>
        <w:keepNext/>
        <w:rPr>
          <w:rtl/>
        </w:rPr>
      </w:pPr>
      <w:bookmarkStart w:id="12921" w:name="ET_speakercontinue_6157_27"/>
      <w:r w:rsidRPr="000D2E87">
        <w:rPr>
          <w:rStyle w:val="TagStyle"/>
          <w:rtl/>
        </w:rPr>
        <w:t xml:space="preserve"> &lt;&lt; דובר_המשך &gt;&gt; </w:t>
      </w:r>
      <w:r>
        <w:rPr>
          <w:rtl/>
        </w:rPr>
        <w:t>שמחה רוטמן (הציונות הדתית):</w:t>
      </w:r>
      <w:r w:rsidRPr="000D2E87">
        <w:rPr>
          <w:rStyle w:val="TagStyle"/>
          <w:rtl/>
        </w:rPr>
        <w:t xml:space="preserve"> &lt;&lt; דובר_המשך &gt;&gt;</w:t>
      </w:r>
      <w:r>
        <w:rPr>
          <w:rtl/>
        </w:rPr>
        <w:t xml:space="preserve">   </w:t>
      </w:r>
      <w:bookmarkEnd w:id="12921"/>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אתה צודק. </w:t>
      </w:r>
      <w:bookmarkStart w:id="12922" w:name="_ETM_Q29_779249"/>
      <w:bookmarkEnd w:id="12922"/>
    </w:p>
    <w:p w:rsidR="00D239D8" w:rsidRDefault="00D239D8" w:rsidP="00F45194">
      <w:pPr>
        <w:rPr>
          <w:rtl/>
          <w:lang w:eastAsia="he-IL"/>
        </w:rPr>
      </w:pPr>
    </w:p>
    <w:p w:rsidR="00D239D8" w:rsidRDefault="00D239D8" w:rsidP="00F45194">
      <w:pPr>
        <w:pStyle w:val="af5"/>
        <w:keepNext/>
        <w:rPr>
          <w:rtl/>
        </w:rPr>
      </w:pPr>
      <w:bookmarkStart w:id="12923" w:name="_ETM_Q29_779312"/>
      <w:bookmarkEnd w:id="12923"/>
      <w:r w:rsidRPr="000D2E87">
        <w:rPr>
          <w:rStyle w:val="TagStyle"/>
          <w:rtl/>
        </w:rPr>
        <w:t xml:space="preserve">&lt;&lt; קריאה &gt;&gt; </w:t>
      </w:r>
      <w:r>
        <w:rPr>
          <w:rtl/>
        </w:rPr>
        <w:t>אלעזר שטרן (יש עתיד):</w:t>
      </w:r>
      <w:r w:rsidRPr="000D2E87">
        <w:rPr>
          <w:rStyle w:val="TagStyle"/>
          <w:rtl/>
        </w:rPr>
        <w:t xml:space="preserve"> &lt;&lt; קריאה &gt;&gt;</w:t>
      </w:r>
      <w:r>
        <w:rPr>
          <w:rtl/>
        </w:rPr>
        <w:t xml:space="preserve">   </w:t>
      </w:r>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הרי כולנו יודעים למי התכוונת. </w:t>
      </w:r>
    </w:p>
    <w:p w:rsidR="00D239D8" w:rsidRDefault="00D239D8" w:rsidP="00F45194">
      <w:pPr>
        <w:rPr>
          <w:rtl/>
          <w:lang w:eastAsia="he-IL"/>
        </w:rPr>
      </w:pPr>
    </w:p>
    <w:p w:rsidR="00D239D8" w:rsidRDefault="00D239D8" w:rsidP="00F45194">
      <w:pPr>
        <w:pStyle w:val="-"/>
        <w:keepNext/>
        <w:rPr>
          <w:rtl/>
        </w:rPr>
      </w:pPr>
      <w:bookmarkStart w:id="12924" w:name="ET_speakercontinue_6157_29"/>
      <w:r w:rsidRPr="000D2E87">
        <w:rPr>
          <w:rStyle w:val="TagStyle"/>
          <w:rtl/>
        </w:rPr>
        <w:t xml:space="preserve"> &lt;&lt; דובר_המשך &gt;&gt; </w:t>
      </w:r>
      <w:r>
        <w:rPr>
          <w:rtl/>
        </w:rPr>
        <w:t>שמחה רוטמן (הציונות הדתית):</w:t>
      </w:r>
      <w:r w:rsidRPr="000D2E87">
        <w:rPr>
          <w:rStyle w:val="TagStyle"/>
          <w:rtl/>
        </w:rPr>
        <w:t xml:space="preserve"> &lt;&lt; דובר_המשך &gt;&gt;</w:t>
      </w:r>
      <w:r>
        <w:rPr>
          <w:rtl/>
        </w:rPr>
        <w:t xml:space="preserve">   </w:t>
      </w:r>
      <w:bookmarkEnd w:id="12924"/>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אלעזר </w:t>
      </w:r>
      <w:r w:rsidR="0085413A">
        <w:rPr>
          <w:rFonts w:hint="cs"/>
          <w:rtl/>
          <w:lang w:eastAsia="he-IL"/>
        </w:rPr>
        <w:t>– – –</w:t>
      </w:r>
      <w:r>
        <w:rPr>
          <w:rFonts w:hint="cs"/>
          <w:rtl/>
          <w:lang w:eastAsia="he-IL"/>
        </w:rPr>
        <w:t xml:space="preserve"> </w:t>
      </w:r>
    </w:p>
    <w:p w:rsidR="00D239D8" w:rsidRDefault="00D239D8" w:rsidP="00F45194">
      <w:pPr>
        <w:rPr>
          <w:rtl/>
          <w:lang w:eastAsia="he-IL"/>
        </w:rPr>
      </w:pPr>
    </w:p>
    <w:p w:rsidR="00D239D8" w:rsidRDefault="00D239D8" w:rsidP="00F45194">
      <w:pPr>
        <w:pStyle w:val="af5"/>
        <w:keepNext/>
        <w:rPr>
          <w:rtl/>
        </w:rPr>
      </w:pPr>
      <w:bookmarkStart w:id="12925" w:name="ET_interruption_5109_28"/>
      <w:r w:rsidRPr="000D2E87">
        <w:rPr>
          <w:rStyle w:val="TagStyle"/>
          <w:rtl/>
        </w:rPr>
        <w:t xml:space="preserve"> &lt;&lt; קריאה &gt;&gt; </w:t>
      </w:r>
      <w:r>
        <w:rPr>
          <w:rtl/>
        </w:rPr>
        <w:t>אלעזר שטרן (יש עתיד):</w:t>
      </w:r>
      <w:r w:rsidRPr="000D2E87">
        <w:rPr>
          <w:rStyle w:val="TagStyle"/>
          <w:rtl/>
        </w:rPr>
        <w:t xml:space="preserve"> &lt;&lt; קריאה &gt;&gt;</w:t>
      </w:r>
      <w:r>
        <w:rPr>
          <w:rtl/>
        </w:rPr>
        <w:t xml:space="preserve">   </w:t>
      </w:r>
      <w:bookmarkEnd w:id="12925"/>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אלה שהבוקר זרקו אבנים על כוחות </w:t>
      </w:r>
      <w:bookmarkStart w:id="12926" w:name="_ETM_Q29_787576"/>
      <w:bookmarkEnd w:id="12926"/>
      <w:r>
        <w:rPr>
          <w:rFonts w:hint="cs"/>
          <w:rtl/>
          <w:lang w:eastAsia="he-IL"/>
        </w:rPr>
        <w:t xml:space="preserve">הביטחון. </w:t>
      </w:r>
    </w:p>
    <w:p w:rsidR="00D239D8" w:rsidRDefault="00D239D8" w:rsidP="00F45194">
      <w:pPr>
        <w:rPr>
          <w:highlight w:val="yellow"/>
          <w:rtl/>
          <w:lang w:eastAsia="he-IL"/>
        </w:rPr>
      </w:pPr>
    </w:p>
    <w:p w:rsidR="00D239D8" w:rsidRDefault="00D239D8" w:rsidP="00F45194">
      <w:pPr>
        <w:pStyle w:val="-"/>
        <w:keepNext/>
        <w:rPr>
          <w:rtl/>
        </w:rPr>
      </w:pPr>
      <w:bookmarkStart w:id="12927" w:name="TOR_Q30"/>
      <w:bookmarkStart w:id="12928" w:name="ET_speakercontinue_6157_2"/>
      <w:bookmarkEnd w:id="12927"/>
      <w:r w:rsidRPr="00D123EC">
        <w:rPr>
          <w:rStyle w:val="TagStyle"/>
          <w:rtl/>
        </w:rPr>
        <w:t xml:space="preserve">&lt;&lt; דובר_המשך &gt;&gt; </w:t>
      </w:r>
      <w:r>
        <w:rPr>
          <w:rtl/>
        </w:rPr>
        <w:t>שמחה רוטמן (הציונות הדתית):</w:t>
      </w:r>
      <w:r w:rsidRPr="00D123EC">
        <w:rPr>
          <w:rStyle w:val="TagStyle"/>
          <w:rtl/>
        </w:rPr>
        <w:t xml:space="preserve"> &lt;&lt; דובר_המשך &gt;&gt;</w:t>
      </w:r>
      <w:r>
        <w:rPr>
          <w:rtl/>
        </w:rPr>
        <w:t xml:space="preserve">   </w:t>
      </w:r>
      <w:bookmarkEnd w:id="12928"/>
    </w:p>
    <w:p w:rsidR="00D239D8" w:rsidRDefault="00D239D8" w:rsidP="003F2F35">
      <w:pPr>
        <w:rPr>
          <w:rtl/>
        </w:rPr>
      </w:pPr>
    </w:p>
    <w:p w:rsidR="00D239D8" w:rsidRDefault="00D239D8" w:rsidP="00F45194">
      <w:pPr>
        <w:rPr>
          <w:rtl/>
        </w:rPr>
      </w:pPr>
      <w:bookmarkStart w:id="12929" w:name="_ETM_Q30_170000"/>
      <w:bookmarkEnd w:id="12929"/>
      <w:r>
        <w:rPr>
          <w:rFonts w:hint="cs"/>
          <w:rtl/>
        </w:rPr>
        <w:t>אלעזר, אתה ספציפית לא הפתעת אותי.</w:t>
      </w:r>
    </w:p>
    <w:p w:rsidR="00D239D8" w:rsidRDefault="00D239D8" w:rsidP="00F45194">
      <w:pPr>
        <w:rPr>
          <w:rtl/>
        </w:rPr>
      </w:pPr>
    </w:p>
    <w:p w:rsidR="00D239D8" w:rsidRDefault="00D239D8" w:rsidP="00F45194">
      <w:pPr>
        <w:pStyle w:val="af5"/>
        <w:keepNext/>
        <w:rPr>
          <w:rtl/>
        </w:rPr>
      </w:pPr>
      <w:bookmarkStart w:id="12930" w:name="ET_interruption_5109_3"/>
      <w:r w:rsidRPr="00F61EFC">
        <w:rPr>
          <w:rStyle w:val="TagStyle"/>
          <w:rtl/>
        </w:rPr>
        <w:t xml:space="preserve"> &lt;&lt; קריאה &gt;&gt; </w:t>
      </w:r>
      <w:r>
        <w:rPr>
          <w:rtl/>
        </w:rPr>
        <w:t>אלעזר שטרן (יש עתיד):</w:t>
      </w:r>
      <w:r w:rsidRPr="00F61EFC">
        <w:rPr>
          <w:rStyle w:val="TagStyle"/>
          <w:rtl/>
        </w:rPr>
        <w:t xml:space="preserve"> &lt;&lt; קריאה &gt;&gt;</w:t>
      </w:r>
      <w:r>
        <w:rPr>
          <w:rtl/>
        </w:rPr>
        <w:t xml:space="preserve">   </w:t>
      </w:r>
      <w:bookmarkEnd w:id="12930"/>
    </w:p>
    <w:p w:rsidR="00D239D8" w:rsidRDefault="00D239D8" w:rsidP="003F2F35">
      <w:pPr>
        <w:rPr>
          <w:rtl/>
        </w:rPr>
      </w:pPr>
    </w:p>
    <w:p w:rsidR="00D239D8" w:rsidRDefault="00D239D8" w:rsidP="00F45194">
      <w:pPr>
        <w:rPr>
          <w:rtl/>
        </w:rPr>
      </w:pPr>
      <w:r>
        <w:rPr>
          <w:rFonts w:hint="cs"/>
          <w:rtl/>
        </w:rPr>
        <w:t xml:space="preserve">לא, אבל אנחנו יודעים. אתה יודע מה אני חושב עליך. </w:t>
      </w:r>
    </w:p>
    <w:p w:rsidR="00D239D8" w:rsidRDefault="00D239D8" w:rsidP="00F45194">
      <w:pPr>
        <w:rPr>
          <w:rtl/>
        </w:rPr>
      </w:pPr>
    </w:p>
    <w:p w:rsidR="00D239D8" w:rsidRDefault="00D239D8" w:rsidP="00F45194">
      <w:pPr>
        <w:pStyle w:val="af5"/>
        <w:keepNext/>
        <w:rPr>
          <w:rtl/>
        </w:rPr>
      </w:pPr>
      <w:bookmarkStart w:id="12931" w:name="ET_interruption_6359_4"/>
      <w:r w:rsidRPr="00F61EFC">
        <w:rPr>
          <w:rStyle w:val="TagStyle"/>
          <w:rtl/>
        </w:rPr>
        <w:t xml:space="preserve"> &lt;&lt; קריאה &gt;&gt; </w:t>
      </w:r>
      <w:r>
        <w:rPr>
          <w:rtl/>
        </w:rPr>
        <w:t>מטי צרפתי הרכבי (יש עתיד):</w:t>
      </w:r>
      <w:r w:rsidRPr="00F61EFC">
        <w:rPr>
          <w:rStyle w:val="TagStyle"/>
          <w:rtl/>
        </w:rPr>
        <w:t xml:space="preserve"> &lt;&lt; קריאה &gt;&gt;</w:t>
      </w:r>
      <w:r>
        <w:rPr>
          <w:rtl/>
        </w:rPr>
        <w:t xml:space="preserve">   </w:t>
      </w:r>
      <w:bookmarkEnd w:id="12931"/>
    </w:p>
    <w:p w:rsidR="00D239D8" w:rsidRDefault="00D239D8" w:rsidP="003F2F35">
      <w:pPr>
        <w:rPr>
          <w:rtl/>
        </w:rPr>
      </w:pPr>
    </w:p>
    <w:p w:rsidR="00D239D8" w:rsidRDefault="00D239D8" w:rsidP="00F45194">
      <w:pPr>
        <w:rPr>
          <w:rtl/>
        </w:rPr>
      </w:pPr>
      <w:r>
        <w:rPr>
          <w:rFonts w:hint="cs"/>
          <w:rtl/>
        </w:rPr>
        <w:t>רגע</w:t>
      </w:r>
      <w:bookmarkStart w:id="12932" w:name="_ETM_Q30_192000"/>
      <w:bookmarkEnd w:id="12932"/>
      <w:r>
        <w:rPr>
          <w:rFonts w:hint="cs"/>
          <w:rtl/>
        </w:rPr>
        <w:t>,</w:t>
      </w:r>
      <w:bookmarkStart w:id="12933" w:name="_ETM_Q30_190000"/>
      <w:bookmarkEnd w:id="12933"/>
      <w:r>
        <w:rPr>
          <w:rFonts w:hint="cs"/>
          <w:rtl/>
        </w:rPr>
        <w:t xml:space="preserve"> החוק יחול על </w:t>
      </w:r>
      <w:r w:rsidR="0085413A">
        <w:rPr>
          <w:rFonts w:hint="cs"/>
          <w:rtl/>
        </w:rPr>
        <w:t>– – –</w:t>
      </w:r>
    </w:p>
    <w:p w:rsidR="00D239D8" w:rsidRDefault="00D239D8" w:rsidP="00F45194">
      <w:pPr>
        <w:rPr>
          <w:rtl/>
        </w:rPr>
      </w:pPr>
    </w:p>
    <w:p w:rsidR="00D239D8" w:rsidRDefault="00D239D8" w:rsidP="00F45194">
      <w:pPr>
        <w:pStyle w:val="-"/>
        <w:keepNext/>
        <w:rPr>
          <w:rtl/>
        </w:rPr>
      </w:pPr>
      <w:bookmarkStart w:id="12934" w:name="ET_speakercontinue_6157_5"/>
      <w:r w:rsidRPr="00F61EFC">
        <w:rPr>
          <w:rStyle w:val="TagStyle"/>
          <w:rtl/>
        </w:rPr>
        <w:t xml:space="preserve"> &lt;&lt; דובר_המשך &gt;&gt; </w:t>
      </w:r>
      <w:r>
        <w:rPr>
          <w:rtl/>
        </w:rPr>
        <w:t>שמחה רוטמן (הציונות הדתית):</w:t>
      </w:r>
      <w:r w:rsidRPr="00F61EFC">
        <w:rPr>
          <w:rStyle w:val="TagStyle"/>
          <w:rtl/>
        </w:rPr>
        <w:t xml:space="preserve"> &lt;&lt; דובר_המשך &gt;&gt;</w:t>
      </w:r>
      <w:r>
        <w:rPr>
          <w:rtl/>
        </w:rPr>
        <w:t xml:space="preserve">   </w:t>
      </w:r>
      <w:bookmarkEnd w:id="12934"/>
    </w:p>
    <w:p w:rsidR="00D239D8" w:rsidRDefault="00D239D8" w:rsidP="003F2F35">
      <w:pPr>
        <w:rPr>
          <w:rtl/>
        </w:rPr>
      </w:pPr>
    </w:p>
    <w:p w:rsidR="00D239D8" w:rsidRDefault="00D239D8" w:rsidP="00F45194">
      <w:pPr>
        <w:rPr>
          <w:rtl/>
        </w:rPr>
      </w:pPr>
      <w:r>
        <w:rPr>
          <w:rFonts w:hint="cs"/>
          <w:rtl/>
        </w:rPr>
        <w:t xml:space="preserve">אתה אפילו עוד לא </w:t>
      </w:r>
      <w:bookmarkStart w:id="12935" w:name="_ETM_Q30_194000"/>
      <w:bookmarkEnd w:id="12935"/>
      <w:r>
        <w:rPr>
          <w:rFonts w:hint="cs"/>
          <w:rtl/>
        </w:rPr>
        <w:t xml:space="preserve">יודע מה החוק, לא שמעת. </w:t>
      </w:r>
    </w:p>
    <w:p w:rsidR="00D239D8" w:rsidRDefault="00D239D8" w:rsidP="00F45194">
      <w:pPr>
        <w:rPr>
          <w:rtl/>
        </w:rPr>
      </w:pPr>
      <w:bookmarkStart w:id="12936" w:name="_ETM_Q30_196000"/>
      <w:bookmarkEnd w:id="12936"/>
    </w:p>
    <w:p w:rsidR="00D239D8" w:rsidRDefault="00D239D8" w:rsidP="00F45194">
      <w:pPr>
        <w:pStyle w:val="af5"/>
        <w:keepNext/>
        <w:rPr>
          <w:rtl/>
        </w:rPr>
      </w:pPr>
      <w:bookmarkStart w:id="12937" w:name="ET_interruption_5109_6"/>
      <w:r w:rsidRPr="00F61EFC">
        <w:rPr>
          <w:rStyle w:val="TagStyle"/>
          <w:rtl/>
        </w:rPr>
        <w:t xml:space="preserve"> &lt;&lt; קריאה &gt;&gt; </w:t>
      </w:r>
      <w:r>
        <w:rPr>
          <w:rtl/>
        </w:rPr>
        <w:t>אלעזר שטרן (יש עתיד):</w:t>
      </w:r>
      <w:r w:rsidRPr="00F61EFC">
        <w:rPr>
          <w:rStyle w:val="TagStyle"/>
          <w:rtl/>
        </w:rPr>
        <w:t xml:space="preserve"> &lt;&lt; קריאה &gt;&gt;</w:t>
      </w:r>
      <w:r>
        <w:rPr>
          <w:rtl/>
        </w:rPr>
        <w:t xml:space="preserve">   </w:t>
      </w:r>
      <w:bookmarkEnd w:id="12937"/>
    </w:p>
    <w:p w:rsidR="00D239D8" w:rsidRDefault="00D239D8" w:rsidP="003F2F35">
      <w:pPr>
        <w:rPr>
          <w:rtl/>
        </w:rPr>
      </w:pPr>
    </w:p>
    <w:p w:rsidR="00D239D8" w:rsidRDefault="00D239D8" w:rsidP="00F45194">
      <w:pPr>
        <w:rPr>
          <w:rtl/>
        </w:rPr>
      </w:pPr>
      <w:r>
        <w:rPr>
          <w:rFonts w:hint="cs"/>
          <w:rtl/>
        </w:rPr>
        <w:t>כן, רק</w:t>
      </w:r>
      <w:bookmarkStart w:id="12938" w:name="_ETM_Q30_198000"/>
      <w:bookmarkEnd w:id="12938"/>
      <w:r>
        <w:rPr>
          <w:rFonts w:hint="cs"/>
          <w:rtl/>
        </w:rPr>
        <w:t xml:space="preserve"> הבוקר. </w:t>
      </w:r>
    </w:p>
    <w:p w:rsidR="00D239D8" w:rsidRDefault="00D239D8" w:rsidP="00F45194">
      <w:pPr>
        <w:rPr>
          <w:rtl/>
        </w:rPr>
      </w:pPr>
      <w:bookmarkStart w:id="12939" w:name="_ETM_Q30_201000"/>
      <w:bookmarkEnd w:id="12939"/>
    </w:p>
    <w:p w:rsidR="00D239D8" w:rsidRDefault="00D239D8" w:rsidP="00F45194">
      <w:pPr>
        <w:pStyle w:val="-"/>
        <w:keepNext/>
        <w:rPr>
          <w:rtl/>
        </w:rPr>
      </w:pPr>
      <w:bookmarkStart w:id="12940" w:name="ET_speakercontinue_6157_7"/>
      <w:r w:rsidRPr="00F61EFC">
        <w:rPr>
          <w:rStyle w:val="TagStyle"/>
          <w:rtl/>
        </w:rPr>
        <w:t xml:space="preserve"> &lt;&lt; דובר_המשך &gt;&gt; </w:t>
      </w:r>
      <w:r>
        <w:rPr>
          <w:rtl/>
        </w:rPr>
        <w:t>שמחה רוטמן (הציונות הדתית):</w:t>
      </w:r>
      <w:r w:rsidRPr="00F61EFC">
        <w:rPr>
          <w:rStyle w:val="TagStyle"/>
          <w:rtl/>
        </w:rPr>
        <w:t xml:space="preserve"> &lt;&lt; דובר_המשך &gt;&gt;</w:t>
      </w:r>
      <w:r>
        <w:rPr>
          <w:rtl/>
        </w:rPr>
        <w:t xml:space="preserve">   </w:t>
      </w:r>
      <w:bookmarkEnd w:id="12940"/>
    </w:p>
    <w:p w:rsidR="00D239D8" w:rsidRDefault="00D239D8" w:rsidP="003F2F35">
      <w:pPr>
        <w:rPr>
          <w:rtl/>
        </w:rPr>
      </w:pPr>
    </w:p>
    <w:p w:rsidR="00D239D8" w:rsidRDefault="00D239D8" w:rsidP="00F45194">
      <w:pPr>
        <w:rPr>
          <w:rtl/>
        </w:rPr>
      </w:pPr>
      <w:r>
        <w:rPr>
          <w:rFonts w:hint="cs"/>
          <w:rtl/>
        </w:rPr>
        <w:t xml:space="preserve">אפילו עוד </w:t>
      </w:r>
      <w:bookmarkStart w:id="12941" w:name="_ETM_Q30_199000"/>
      <w:bookmarkEnd w:id="12941"/>
      <w:r>
        <w:rPr>
          <w:rFonts w:hint="cs"/>
          <w:rtl/>
        </w:rPr>
        <w:t xml:space="preserve">לא שמעת מה החוק. </w:t>
      </w:r>
    </w:p>
    <w:p w:rsidR="00D239D8" w:rsidRDefault="00D239D8" w:rsidP="00F45194">
      <w:pPr>
        <w:rPr>
          <w:rtl/>
        </w:rPr>
      </w:pPr>
      <w:bookmarkStart w:id="12942" w:name="_ETM_Q30_203000"/>
      <w:bookmarkEnd w:id="12942"/>
    </w:p>
    <w:p w:rsidR="00D239D8" w:rsidRDefault="00D239D8" w:rsidP="00F45194">
      <w:pPr>
        <w:pStyle w:val="af5"/>
        <w:keepNext/>
        <w:rPr>
          <w:rtl/>
        </w:rPr>
      </w:pPr>
      <w:bookmarkStart w:id="12943" w:name="ET_interruption_5109_8"/>
      <w:r w:rsidRPr="00F61EFC">
        <w:rPr>
          <w:rStyle w:val="TagStyle"/>
          <w:rtl/>
        </w:rPr>
        <w:t xml:space="preserve"> &lt;&lt; קריאה &gt;&gt; </w:t>
      </w:r>
      <w:r>
        <w:rPr>
          <w:rtl/>
        </w:rPr>
        <w:t>אלעזר שטרן (יש עתיד):</w:t>
      </w:r>
      <w:r w:rsidRPr="00F61EFC">
        <w:rPr>
          <w:rStyle w:val="TagStyle"/>
          <w:rtl/>
        </w:rPr>
        <w:t xml:space="preserve"> &lt;&lt; קריאה &gt;&gt;</w:t>
      </w:r>
      <w:r>
        <w:rPr>
          <w:rtl/>
        </w:rPr>
        <w:t xml:space="preserve">   </w:t>
      </w:r>
      <w:bookmarkEnd w:id="12943"/>
    </w:p>
    <w:p w:rsidR="00D239D8" w:rsidRDefault="00D239D8" w:rsidP="003F2F35">
      <w:pPr>
        <w:rPr>
          <w:rtl/>
        </w:rPr>
      </w:pPr>
    </w:p>
    <w:p w:rsidR="00D239D8" w:rsidRDefault="00D239D8" w:rsidP="00F45194">
      <w:pPr>
        <w:rPr>
          <w:rtl/>
        </w:rPr>
      </w:pPr>
      <w:r>
        <w:rPr>
          <w:rFonts w:hint="cs"/>
          <w:rtl/>
        </w:rPr>
        <w:t xml:space="preserve">אם לא, אני מכיר את </w:t>
      </w:r>
      <w:r w:rsidR="0085413A">
        <w:rPr>
          <w:rFonts w:hint="cs"/>
          <w:rtl/>
        </w:rPr>
        <w:t>– – –</w:t>
      </w:r>
    </w:p>
    <w:p w:rsidR="00D239D8" w:rsidRDefault="00D239D8" w:rsidP="00F45194">
      <w:pPr>
        <w:rPr>
          <w:rtl/>
        </w:rPr>
      </w:pPr>
    </w:p>
    <w:p w:rsidR="00D239D8" w:rsidRDefault="00D239D8" w:rsidP="00F45194">
      <w:pPr>
        <w:pStyle w:val="-"/>
        <w:keepNext/>
        <w:rPr>
          <w:rtl/>
        </w:rPr>
      </w:pPr>
      <w:bookmarkStart w:id="12944" w:name="ET_speakercontinue_6157_9"/>
      <w:r w:rsidRPr="00F61EFC">
        <w:rPr>
          <w:rStyle w:val="TagStyle"/>
          <w:rtl/>
        </w:rPr>
        <w:t xml:space="preserve"> &lt;&lt; דובר_המשך &gt;&gt; </w:t>
      </w:r>
      <w:r>
        <w:rPr>
          <w:rtl/>
        </w:rPr>
        <w:t>שמחה רוטמן (הציונות הדתית):</w:t>
      </w:r>
      <w:r w:rsidRPr="00F61EFC">
        <w:rPr>
          <w:rStyle w:val="TagStyle"/>
          <w:rtl/>
        </w:rPr>
        <w:t xml:space="preserve"> &lt;&lt; דובר_המשך &gt;&gt;</w:t>
      </w:r>
      <w:r>
        <w:rPr>
          <w:rtl/>
        </w:rPr>
        <w:t xml:space="preserve">   </w:t>
      </w:r>
      <w:bookmarkEnd w:id="12944"/>
    </w:p>
    <w:p w:rsidR="00D239D8" w:rsidRDefault="00D239D8" w:rsidP="003F2F35">
      <w:pPr>
        <w:rPr>
          <w:rtl/>
        </w:rPr>
      </w:pPr>
    </w:p>
    <w:p w:rsidR="00D239D8" w:rsidRDefault="00D239D8" w:rsidP="00F45194">
      <w:pPr>
        <w:rPr>
          <w:rtl/>
        </w:rPr>
      </w:pPr>
      <w:bookmarkStart w:id="12945" w:name="_ETM_Q30_205000"/>
      <w:bookmarkEnd w:id="12945"/>
      <w:r>
        <w:rPr>
          <w:rFonts w:hint="cs"/>
          <w:rtl/>
        </w:rPr>
        <w:t>עדיין לא הצגתי אותו וכבר אתה מפריע. הצעת החוק מבקשת להגן על אזרחי מדינת ישראל, ובניגוד להררי הפייק</w:t>
      </w:r>
      <w:bookmarkStart w:id="12946" w:name="_ETM_Q30_216000"/>
      <w:bookmarkEnd w:id="12946"/>
      <w:r>
        <w:rPr>
          <w:rFonts w:hint="cs"/>
          <w:rtl/>
        </w:rPr>
        <w:t xml:space="preserve">, הררי הפייק שיוצאים מהאגף </w:t>
      </w:r>
      <w:r w:rsidR="0085413A">
        <w:rPr>
          <w:rFonts w:hint="cs"/>
          <w:rtl/>
        </w:rPr>
        <w:t>– – –</w:t>
      </w:r>
    </w:p>
    <w:p w:rsidR="00D239D8" w:rsidRDefault="00D239D8" w:rsidP="00F45194">
      <w:pPr>
        <w:rPr>
          <w:rtl/>
        </w:rPr>
      </w:pPr>
    </w:p>
    <w:p w:rsidR="00D239D8" w:rsidRDefault="00D239D8" w:rsidP="00F45194">
      <w:pPr>
        <w:pStyle w:val="af5"/>
        <w:keepNext/>
        <w:rPr>
          <w:rtl/>
        </w:rPr>
      </w:pPr>
      <w:bookmarkStart w:id="12947" w:name="ET_interruption_5109_10"/>
      <w:r w:rsidRPr="00F61EFC">
        <w:rPr>
          <w:rStyle w:val="TagStyle"/>
          <w:rtl/>
        </w:rPr>
        <w:t xml:space="preserve"> &lt;&lt; קריאה &gt;&gt; </w:t>
      </w:r>
      <w:r>
        <w:rPr>
          <w:rtl/>
        </w:rPr>
        <w:t>אלעזר שטרן (יש עתיד):</w:t>
      </w:r>
      <w:r w:rsidRPr="00F61EFC">
        <w:rPr>
          <w:rStyle w:val="TagStyle"/>
          <w:rtl/>
        </w:rPr>
        <w:t xml:space="preserve"> &lt;&lt; קריאה &gt;&gt;</w:t>
      </w:r>
      <w:r>
        <w:rPr>
          <w:rtl/>
        </w:rPr>
        <w:t xml:space="preserve">   </w:t>
      </w:r>
      <w:bookmarkEnd w:id="12947"/>
    </w:p>
    <w:p w:rsidR="00D239D8" w:rsidRDefault="00D239D8" w:rsidP="003F2F35">
      <w:pPr>
        <w:rPr>
          <w:rtl/>
        </w:rPr>
      </w:pPr>
    </w:p>
    <w:p w:rsidR="00D239D8" w:rsidRDefault="00D239D8" w:rsidP="00F45194">
      <w:pPr>
        <w:rPr>
          <w:rtl/>
        </w:rPr>
      </w:pPr>
      <w:r>
        <w:rPr>
          <w:rFonts w:hint="cs"/>
          <w:rtl/>
        </w:rPr>
        <w:t xml:space="preserve">אלה </w:t>
      </w:r>
      <w:bookmarkStart w:id="12948" w:name="_ETM_Q30_218000"/>
      <w:bookmarkEnd w:id="12948"/>
      <w:r w:rsidR="0085413A">
        <w:rPr>
          <w:rFonts w:hint="cs"/>
          <w:rtl/>
        </w:rPr>
        <w:t>– – –</w:t>
      </w:r>
      <w:r>
        <w:rPr>
          <w:rFonts w:hint="cs"/>
          <w:rtl/>
        </w:rPr>
        <w:t xml:space="preserve"> מכוניות </w:t>
      </w:r>
      <w:r w:rsidR="0085413A">
        <w:rPr>
          <w:rFonts w:hint="cs"/>
          <w:rtl/>
        </w:rPr>
        <w:t>– – –</w:t>
      </w:r>
    </w:p>
    <w:p w:rsidR="00D239D8" w:rsidRDefault="00D239D8" w:rsidP="00F45194">
      <w:pPr>
        <w:rPr>
          <w:rtl/>
        </w:rPr>
      </w:pPr>
    </w:p>
    <w:p w:rsidR="00D239D8" w:rsidRDefault="00D239D8" w:rsidP="00F45194">
      <w:pPr>
        <w:pStyle w:val="-"/>
        <w:keepNext/>
        <w:rPr>
          <w:rtl/>
        </w:rPr>
      </w:pPr>
      <w:bookmarkStart w:id="12949" w:name="ET_speakercontinue_6157_11"/>
      <w:r w:rsidRPr="00F61EFC">
        <w:rPr>
          <w:rStyle w:val="TagStyle"/>
          <w:rtl/>
        </w:rPr>
        <w:t xml:space="preserve"> &lt;&lt; דובר_המשך &gt;&gt; </w:t>
      </w:r>
      <w:r>
        <w:rPr>
          <w:rtl/>
        </w:rPr>
        <w:t>שמחה רוטמן (הציונות הדתית):</w:t>
      </w:r>
      <w:r w:rsidRPr="00F61EFC">
        <w:rPr>
          <w:rStyle w:val="TagStyle"/>
          <w:rtl/>
        </w:rPr>
        <w:t xml:space="preserve"> &lt;&lt; דובר_המשך &gt;&gt;</w:t>
      </w:r>
      <w:r>
        <w:rPr>
          <w:rtl/>
        </w:rPr>
        <w:t xml:space="preserve">   </w:t>
      </w:r>
      <w:bookmarkEnd w:id="12949"/>
    </w:p>
    <w:p w:rsidR="00D239D8" w:rsidRDefault="00D239D8" w:rsidP="003F2F35">
      <w:pPr>
        <w:rPr>
          <w:rtl/>
        </w:rPr>
      </w:pPr>
    </w:p>
    <w:p w:rsidR="00D239D8" w:rsidRDefault="00D239D8" w:rsidP="00F45194">
      <w:pPr>
        <w:rPr>
          <w:rtl/>
        </w:rPr>
      </w:pPr>
      <w:r>
        <w:rPr>
          <w:rFonts w:hint="cs"/>
          <w:rtl/>
        </w:rPr>
        <w:t xml:space="preserve">שנייה, אני לא יכול להגיד אגף ימין כי </w:t>
      </w:r>
      <w:bookmarkStart w:id="12950" w:name="_ETM_Q30_220000"/>
      <w:bookmarkEnd w:id="12950"/>
      <w:r>
        <w:rPr>
          <w:rFonts w:hint="cs"/>
          <w:rtl/>
        </w:rPr>
        <w:t xml:space="preserve">זה לא אגף ימין, אבל הם </w:t>
      </w:r>
      <w:bookmarkStart w:id="12951" w:name="_ETM_Q30_224000"/>
      <w:bookmarkEnd w:id="12951"/>
      <w:r>
        <w:rPr>
          <w:rFonts w:hint="cs"/>
          <w:rtl/>
        </w:rPr>
        <w:t xml:space="preserve">מימיני </w:t>
      </w:r>
      <w:r w:rsidR="0085413A">
        <w:rPr>
          <w:rFonts w:hint="cs"/>
          <w:rtl/>
        </w:rPr>
        <w:t>– –</w:t>
      </w:r>
    </w:p>
    <w:p w:rsidR="00D239D8" w:rsidRDefault="00D239D8" w:rsidP="00F45194">
      <w:pPr>
        <w:rPr>
          <w:rtl/>
        </w:rPr>
      </w:pPr>
    </w:p>
    <w:p w:rsidR="00D239D8" w:rsidRDefault="00D239D8" w:rsidP="00F45194">
      <w:pPr>
        <w:pStyle w:val="af5"/>
        <w:keepNext/>
        <w:rPr>
          <w:rtl/>
        </w:rPr>
      </w:pPr>
      <w:bookmarkStart w:id="12952" w:name="ET_interruption_6361_12"/>
      <w:r w:rsidRPr="00F61EFC">
        <w:rPr>
          <w:rStyle w:val="TagStyle"/>
          <w:rtl/>
        </w:rPr>
        <w:t xml:space="preserve"> &lt;&lt; קריאה &gt;&gt; </w:t>
      </w:r>
      <w:r>
        <w:rPr>
          <w:rtl/>
        </w:rPr>
        <w:t>נאור שירי (יש עתיד):</w:t>
      </w:r>
      <w:r w:rsidRPr="00F61EFC">
        <w:rPr>
          <w:rStyle w:val="TagStyle"/>
          <w:rtl/>
        </w:rPr>
        <w:t xml:space="preserve"> &lt;&lt; קריאה &gt;&gt;</w:t>
      </w:r>
      <w:r>
        <w:rPr>
          <w:rtl/>
        </w:rPr>
        <w:t xml:space="preserve">   </w:t>
      </w:r>
      <w:bookmarkEnd w:id="12952"/>
    </w:p>
    <w:p w:rsidR="00D239D8" w:rsidRDefault="00D239D8" w:rsidP="003F2F35">
      <w:pPr>
        <w:rPr>
          <w:rtl/>
        </w:rPr>
      </w:pPr>
    </w:p>
    <w:p w:rsidR="00D239D8" w:rsidRDefault="00D239D8" w:rsidP="00F45194">
      <w:pPr>
        <w:rPr>
          <w:rtl/>
        </w:rPr>
      </w:pPr>
      <w:r>
        <w:rPr>
          <w:rFonts w:hint="cs"/>
          <w:rtl/>
        </w:rPr>
        <w:t xml:space="preserve">השמאלנים. </w:t>
      </w:r>
    </w:p>
    <w:p w:rsidR="00D239D8" w:rsidRDefault="00D239D8" w:rsidP="00F45194">
      <w:pPr>
        <w:rPr>
          <w:rtl/>
        </w:rPr>
      </w:pPr>
    </w:p>
    <w:p w:rsidR="00D239D8" w:rsidRDefault="00D239D8" w:rsidP="00F45194">
      <w:pPr>
        <w:pStyle w:val="-"/>
        <w:keepNext/>
        <w:rPr>
          <w:rtl/>
        </w:rPr>
      </w:pPr>
      <w:bookmarkStart w:id="12953" w:name="ET_speakercontinue_6157_13"/>
      <w:r w:rsidRPr="00B858C0">
        <w:rPr>
          <w:rStyle w:val="TagStyle"/>
          <w:rtl/>
        </w:rPr>
        <w:t xml:space="preserve"> &lt;&lt; דובר_המשך &gt;&gt; </w:t>
      </w:r>
      <w:r>
        <w:rPr>
          <w:rtl/>
        </w:rPr>
        <w:t>שמחה רוטמן (הציונות הדתית):</w:t>
      </w:r>
      <w:r w:rsidRPr="00B858C0">
        <w:rPr>
          <w:rStyle w:val="TagStyle"/>
          <w:rtl/>
        </w:rPr>
        <w:t xml:space="preserve"> &lt;&lt; דובר_המשך &gt;&gt;</w:t>
      </w:r>
      <w:r>
        <w:rPr>
          <w:rtl/>
        </w:rPr>
        <w:t xml:space="preserve">   </w:t>
      </w:r>
      <w:bookmarkEnd w:id="12953"/>
    </w:p>
    <w:p w:rsidR="00D239D8" w:rsidRDefault="00D239D8" w:rsidP="003F2F35">
      <w:pPr>
        <w:rPr>
          <w:rtl/>
        </w:rPr>
      </w:pPr>
    </w:p>
    <w:p w:rsidR="00D239D8" w:rsidRDefault="0085413A" w:rsidP="00F45194">
      <w:pPr>
        <w:rPr>
          <w:rtl/>
        </w:rPr>
      </w:pPr>
      <w:r>
        <w:rPr>
          <w:rFonts w:hint="cs"/>
          <w:rtl/>
        </w:rPr>
        <w:t>– –</w:t>
      </w:r>
      <w:r w:rsidR="00D239D8">
        <w:rPr>
          <w:rFonts w:hint="cs"/>
          <w:rtl/>
        </w:rPr>
        <w:t xml:space="preserve"> א</w:t>
      </w:r>
      <w:bookmarkStart w:id="12954" w:name="_ETM_Q30_227000"/>
      <w:bookmarkEnd w:id="12954"/>
      <w:r w:rsidR="00D239D8">
        <w:rPr>
          <w:rFonts w:hint="cs"/>
          <w:rtl/>
        </w:rPr>
        <w:t xml:space="preserve">בל בשמאל שלכם. </w:t>
      </w:r>
    </w:p>
    <w:p w:rsidR="00D239D8" w:rsidRDefault="00D239D8" w:rsidP="00F45194">
      <w:pPr>
        <w:rPr>
          <w:rtl/>
        </w:rPr>
      </w:pPr>
      <w:bookmarkStart w:id="12955" w:name="_ETM_Q30_232000"/>
      <w:bookmarkEnd w:id="12955"/>
    </w:p>
    <w:p w:rsidR="00D239D8" w:rsidRDefault="00D239D8" w:rsidP="00F45194">
      <w:pPr>
        <w:pStyle w:val="af5"/>
        <w:keepNext/>
        <w:rPr>
          <w:rtl/>
        </w:rPr>
      </w:pPr>
      <w:bookmarkStart w:id="12956" w:name="ET_interruption_6151_14"/>
      <w:r w:rsidRPr="00B858C0">
        <w:rPr>
          <w:rStyle w:val="TagStyle"/>
          <w:rtl/>
        </w:rPr>
        <w:t xml:space="preserve"> &lt;&lt; קריאה &gt;&gt; </w:t>
      </w:r>
      <w:r>
        <w:rPr>
          <w:rtl/>
        </w:rPr>
        <w:t>רון כץ (יש עתיד):</w:t>
      </w:r>
      <w:r w:rsidRPr="00B858C0">
        <w:rPr>
          <w:rStyle w:val="TagStyle"/>
          <w:rtl/>
        </w:rPr>
        <w:t xml:space="preserve"> &lt;&lt; קריאה &gt;&gt;</w:t>
      </w:r>
      <w:r>
        <w:rPr>
          <w:rtl/>
        </w:rPr>
        <w:t xml:space="preserve">   </w:t>
      </w:r>
      <w:bookmarkEnd w:id="12956"/>
    </w:p>
    <w:p w:rsidR="00D239D8" w:rsidRDefault="00D239D8" w:rsidP="003F2F35">
      <w:pPr>
        <w:rPr>
          <w:rtl/>
        </w:rPr>
      </w:pPr>
    </w:p>
    <w:p w:rsidR="00D239D8" w:rsidRDefault="00D239D8" w:rsidP="00F45194">
      <w:pPr>
        <w:rPr>
          <w:rtl/>
        </w:rPr>
      </w:pPr>
      <w:r>
        <w:rPr>
          <w:rFonts w:hint="cs"/>
          <w:rtl/>
        </w:rPr>
        <w:t xml:space="preserve">איך אתה </w:t>
      </w:r>
      <w:bookmarkStart w:id="12957" w:name="_ETM_Q30_229000"/>
      <w:bookmarkEnd w:id="12957"/>
      <w:r>
        <w:rPr>
          <w:rFonts w:hint="cs"/>
          <w:rtl/>
        </w:rPr>
        <w:t>מגדיר את אלה שתקפו היום לוחמי צה"ל, מג"בניקים?</w:t>
      </w:r>
    </w:p>
    <w:p w:rsidR="00D239D8" w:rsidRDefault="00D239D8" w:rsidP="00F45194">
      <w:pPr>
        <w:rPr>
          <w:rtl/>
        </w:rPr>
      </w:pPr>
    </w:p>
    <w:p w:rsidR="00D239D8" w:rsidRDefault="00D239D8" w:rsidP="00F45194">
      <w:pPr>
        <w:pStyle w:val="af5"/>
        <w:keepNext/>
        <w:rPr>
          <w:rtl/>
        </w:rPr>
      </w:pPr>
      <w:bookmarkStart w:id="12958" w:name="ET_interruption_קריאות_15"/>
      <w:r w:rsidRPr="005A2B45">
        <w:rPr>
          <w:rStyle w:val="TagStyle"/>
          <w:rtl/>
        </w:rPr>
        <w:t xml:space="preserve"> &lt;&lt; קריאה &gt;&gt; </w:t>
      </w:r>
      <w:r>
        <w:rPr>
          <w:rtl/>
        </w:rPr>
        <w:t>קריאות:</w:t>
      </w:r>
      <w:r w:rsidRPr="005A2B45">
        <w:rPr>
          <w:rStyle w:val="TagStyle"/>
          <w:rtl/>
        </w:rPr>
        <w:t xml:space="preserve"> &lt;&lt; קריאה &gt;&gt;</w:t>
      </w:r>
      <w:r>
        <w:rPr>
          <w:rtl/>
        </w:rPr>
        <w:t xml:space="preserve">   </w:t>
      </w:r>
      <w:bookmarkEnd w:id="12958"/>
    </w:p>
    <w:p w:rsidR="00D239D8" w:rsidRDefault="00D239D8" w:rsidP="003F2F35">
      <w:pPr>
        <w:rPr>
          <w:rtl/>
        </w:rPr>
      </w:pPr>
    </w:p>
    <w:p w:rsidR="00D239D8" w:rsidRDefault="0085413A" w:rsidP="00F45194">
      <w:pPr>
        <w:rPr>
          <w:rtl/>
        </w:rPr>
      </w:pPr>
      <w:bookmarkStart w:id="12959" w:name="_ETM_Q30_236000"/>
      <w:bookmarkEnd w:id="12959"/>
      <w:r>
        <w:rPr>
          <w:rFonts w:hint="cs"/>
          <w:rtl/>
        </w:rPr>
        <w:t>– – –</w:t>
      </w:r>
    </w:p>
    <w:p w:rsidR="00D239D8" w:rsidRDefault="00D239D8" w:rsidP="00F45194">
      <w:pPr>
        <w:rPr>
          <w:rtl/>
        </w:rPr>
      </w:pPr>
      <w:bookmarkStart w:id="12960" w:name="_ETM_Q30_237000"/>
      <w:bookmarkEnd w:id="12960"/>
    </w:p>
    <w:p w:rsidR="00D239D8" w:rsidRDefault="00D239D8" w:rsidP="00F45194">
      <w:pPr>
        <w:pStyle w:val="-"/>
        <w:keepNext/>
        <w:rPr>
          <w:rtl/>
        </w:rPr>
      </w:pPr>
      <w:bookmarkStart w:id="12961" w:name="ET_speakercontinue_6157_17"/>
      <w:r w:rsidRPr="005A2B45">
        <w:rPr>
          <w:rStyle w:val="TagStyle"/>
          <w:rtl/>
        </w:rPr>
        <w:t xml:space="preserve"> &lt;&lt; דובר_המשך &gt;&gt; </w:t>
      </w:r>
      <w:r>
        <w:rPr>
          <w:rtl/>
        </w:rPr>
        <w:t>שמחה רוטמן (הציונות הדתית):</w:t>
      </w:r>
      <w:r w:rsidRPr="005A2B45">
        <w:rPr>
          <w:rStyle w:val="TagStyle"/>
          <w:rtl/>
        </w:rPr>
        <w:t xml:space="preserve"> &lt;&lt; דובר_המשך &gt;&gt;</w:t>
      </w:r>
      <w:r>
        <w:rPr>
          <w:rtl/>
        </w:rPr>
        <w:t xml:space="preserve">   </w:t>
      </w:r>
      <w:bookmarkEnd w:id="12961"/>
    </w:p>
    <w:p w:rsidR="00D239D8" w:rsidRDefault="00D239D8" w:rsidP="003F2F35">
      <w:pPr>
        <w:rPr>
          <w:rtl/>
        </w:rPr>
      </w:pPr>
    </w:p>
    <w:p w:rsidR="00D239D8" w:rsidRDefault="00D239D8" w:rsidP="00F45194">
      <w:pPr>
        <w:rPr>
          <w:rtl/>
        </w:rPr>
      </w:pPr>
      <w:r>
        <w:rPr>
          <w:rFonts w:hint="cs"/>
          <w:rtl/>
        </w:rPr>
        <w:t xml:space="preserve">לא, אבל זה הם, הם. </w:t>
      </w:r>
    </w:p>
    <w:p w:rsidR="00D239D8" w:rsidRDefault="00D239D8" w:rsidP="00F45194">
      <w:pPr>
        <w:rPr>
          <w:rtl/>
        </w:rPr>
      </w:pPr>
    </w:p>
    <w:p w:rsidR="00D239D8" w:rsidRDefault="00D239D8" w:rsidP="00F45194">
      <w:pPr>
        <w:pStyle w:val="af5"/>
        <w:keepNext/>
        <w:rPr>
          <w:rtl/>
        </w:rPr>
      </w:pPr>
      <w:bookmarkStart w:id="12962" w:name="ET_interruption_5082_18"/>
      <w:r w:rsidRPr="005A2B45">
        <w:rPr>
          <w:rStyle w:val="TagStyle"/>
          <w:rtl/>
        </w:rPr>
        <w:t xml:space="preserve"> &lt;&lt; קריאה &gt;&gt; </w:t>
      </w:r>
      <w:r>
        <w:rPr>
          <w:rtl/>
        </w:rPr>
        <w:t>מאיר כהן (יש עתיד):</w:t>
      </w:r>
      <w:r w:rsidRPr="005A2B45">
        <w:rPr>
          <w:rStyle w:val="TagStyle"/>
          <w:rtl/>
        </w:rPr>
        <w:t xml:space="preserve"> &lt;&lt; קריאה &gt;&gt;</w:t>
      </w:r>
      <w:r>
        <w:rPr>
          <w:rtl/>
        </w:rPr>
        <w:t xml:space="preserve">   </w:t>
      </w:r>
      <w:bookmarkEnd w:id="12962"/>
    </w:p>
    <w:p w:rsidR="00D239D8" w:rsidRDefault="00D239D8" w:rsidP="003F2F35">
      <w:pPr>
        <w:rPr>
          <w:rtl/>
        </w:rPr>
      </w:pPr>
    </w:p>
    <w:p w:rsidR="00D239D8" w:rsidRDefault="00D239D8" w:rsidP="00F45194">
      <w:pPr>
        <w:rPr>
          <w:rtl/>
        </w:rPr>
      </w:pPr>
      <w:r>
        <w:rPr>
          <w:rFonts w:hint="cs"/>
          <w:rtl/>
        </w:rPr>
        <w:t>הימין, זה הימין.</w:t>
      </w:r>
    </w:p>
    <w:p w:rsidR="00D239D8" w:rsidRDefault="00D239D8" w:rsidP="00F45194">
      <w:pPr>
        <w:rPr>
          <w:rtl/>
        </w:rPr>
      </w:pPr>
    </w:p>
    <w:p w:rsidR="00D239D8" w:rsidRDefault="00D239D8" w:rsidP="00F45194">
      <w:pPr>
        <w:pStyle w:val="-"/>
        <w:keepNext/>
        <w:rPr>
          <w:rtl/>
        </w:rPr>
      </w:pPr>
      <w:bookmarkStart w:id="12963" w:name="ET_speakercontinue_6157_19"/>
      <w:r w:rsidRPr="005A2B45">
        <w:rPr>
          <w:rStyle w:val="TagStyle"/>
          <w:rtl/>
        </w:rPr>
        <w:t xml:space="preserve"> &lt;&lt; דובר_המשך &gt;&gt; </w:t>
      </w:r>
      <w:r>
        <w:rPr>
          <w:rtl/>
        </w:rPr>
        <w:t>שמחה רוטמן (הציונות הדתית):</w:t>
      </w:r>
      <w:r w:rsidRPr="005A2B45">
        <w:rPr>
          <w:rStyle w:val="TagStyle"/>
          <w:rtl/>
        </w:rPr>
        <w:t xml:space="preserve"> &lt;&lt; דובר_המשך &gt;&gt;</w:t>
      </w:r>
      <w:r>
        <w:rPr>
          <w:rtl/>
        </w:rPr>
        <w:t xml:space="preserve">   </w:t>
      </w:r>
      <w:bookmarkEnd w:id="12963"/>
    </w:p>
    <w:p w:rsidR="00D239D8" w:rsidRDefault="00D239D8" w:rsidP="003F2F35">
      <w:pPr>
        <w:rPr>
          <w:rtl/>
        </w:rPr>
      </w:pPr>
    </w:p>
    <w:p w:rsidR="00D239D8" w:rsidRDefault="00D239D8" w:rsidP="00F45194">
      <w:pPr>
        <w:rPr>
          <w:rtl/>
        </w:rPr>
      </w:pPr>
      <w:bookmarkStart w:id="12964" w:name="_ETM_Q30_238000"/>
      <w:bookmarkEnd w:id="12964"/>
      <w:r>
        <w:rPr>
          <w:rFonts w:hint="cs"/>
          <w:rtl/>
        </w:rPr>
        <w:t>הימין</w:t>
      </w:r>
      <w:bookmarkStart w:id="12965" w:name="_ETM_Q30_243000"/>
      <w:bookmarkEnd w:id="12965"/>
      <w:r>
        <w:rPr>
          <w:rFonts w:hint="cs"/>
          <w:rtl/>
        </w:rPr>
        <w:t xml:space="preserve"> הקיצוני. </w:t>
      </w:r>
    </w:p>
    <w:p w:rsidR="00D239D8" w:rsidRDefault="00D239D8" w:rsidP="00F45194">
      <w:pPr>
        <w:rPr>
          <w:rtl/>
        </w:rPr>
      </w:pPr>
    </w:p>
    <w:p w:rsidR="00D239D8" w:rsidRDefault="00D239D8" w:rsidP="00F45194">
      <w:pPr>
        <w:pStyle w:val="af5"/>
        <w:keepNext/>
        <w:rPr>
          <w:rtl/>
        </w:rPr>
      </w:pPr>
      <w:bookmarkStart w:id="12966" w:name="ET_interruption_5082_20"/>
      <w:r w:rsidRPr="005A2B45">
        <w:rPr>
          <w:rStyle w:val="TagStyle"/>
          <w:rtl/>
        </w:rPr>
        <w:t xml:space="preserve"> &lt;&lt; קריאה &gt;&gt; </w:t>
      </w:r>
      <w:r>
        <w:rPr>
          <w:rtl/>
        </w:rPr>
        <w:t>מאיר כהן (יש עתיד):</w:t>
      </w:r>
      <w:r w:rsidRPr="005A2B45">
        <w:rPr>
          <w:rStyle w:val="TagStyle"/>
          <w:rtl/>
        </w:rPr>
        <w:t xml:space="preserve"> &lt;&lt; קריאה &gt;&gt;</w:t>
      </w:r>
      <w:r>
        <w:rPr>
          <w:rtl/>
        </w:rPr>
        <w:t xml:space="preserve">   </w:t>
      </w:r>
      <w:bookmarkEnd w:id="12966"/>
    </w:p>
    <w:p w:rsidR="00D239D8" w:rsidRDefault="00D239D8" w:rsidP="003F2F35">
      <w:pPr>
        <w:rPr>
          <w:rtl/>
        </w:rPr>
      </w:pPr>
    </w:p>
    <w:p w:rsidR="00D239D8" w:rsidRDefault="00D239D8" w:rsidP="00F45194">
      <w:pPr>
        <w:rPr>
          <w:rtl/>
        </w:rPr>
      </w:pPr>
      <w:r>
        <w:rPr>
          <w:rFonts w:hint="cs"/>
          <w:rtl/>
        </w:rPr>
        <w:t>האמיתי.</w:t>
      </w:r>
    </w:p>
    <w:p w:rsidR="00D239D8" w:rsidRDefault="00D239D8" w:rsidP="00F45194">
      <w:pPr>
        <w:rPr>
          <w:rtl/>
        </w:rPr>
      </w:pPr>
    </w:p>
    <w:p w:rsidR="00D239D8" w:rsidRDefault="00D239D8" w:rsidP="00F45194">
      <w:pPr>
        <w:pStyle w:val="-"/>
        <w:keepNext/>
        <w:rPr>
          <w:rtl/>
        </w:rPr>
      </w:pPr>
      <w:bookmarkStart w:id="12967" w:name="ET_speakercontinue_6157_21"/>
      <w:r w:rsidRPr="005A2B45">
        <w:rPr>
          <w:rStyle w:val="TagStyle"/>
          <w:rtl/>
        </w:rPr>
        <w:t xml:space="preserve"> &lt;&lt; דובר_המשך &gt;&gt; </w:t>
      </w:r>
      <w:r>
        <w:rPr>
          <w:rtl/>
        </w:rPr>
        <w:t>שמחה רוטמן (הציונות הדתית):</w:t>
      </w:r>
      <w:r w:rsidRPr="005A2B45">
        <w:rPr>
          <w:rStyle w:val="TagStyle"/>
          <w:rtl/>
        </w:rPr>
        <w:t xml:space="preserve"> &lt;&lt; דובר_המשך &gt;&gt;</w:t>
      </w:r>
      <w:r>
        <w:rPr>
          <w:rtl/>
        </w:rPr>
        <w:t xml:space="preserve">   </w:t>
      </w:r>
      <w:bookmarkEnd w:id="12967"/>
    </w:p>
    <w:p w:rsidR="00D239D8" w:rsidRDefault="00D239D8" w:rsidP="003F2F35">
      <w:pPr>
        <w:rPr>
          <w:rtl/>
        </w:rPr>
      </w:pPr>
    </w:p>
    <w:p w:rsidR="00D239D8" w:rsidRDefault="00D239D8" w:rsidP="00F45194">
      <w:pPr>
        <w:rPr>
          <w:rtl/>
        </w:rPr>
      </w:pPr>
      <w:bookmarkStart w:id="12968" w:name="_ETM_Q30_242000"/>
      <w:bookmarkEnd w:id="12968"/>
      <w:r>
        <w:rPr>
          <w:rFonts w:hint="cs"/>
          <w:rtl/>
        </w:rPr>
        <w:t xml:space="preserve">הימין הקיצוני. </w:t>
      </w:r>
    </w:p>
    <w:p w:rsidR="00D239D8" w:rsidRDefault="00D239D8" w:rsidP="00F45194">
      <w:pPr>
        <w:rPr>
          <w:rtl/>
        </w:rPr>
      </w:pPr>
      <w:bookmarkStart w:id="12969" w:name="_ETM_Q30_244000"/>
      <w:bookmarkEnd w:id="12969"/>
    </w:p>
    <w:p w:rsidR="00D239D8" w:rsidRDefault="00D239D8" w:rsidP="00F45194">
      <w:pPr>
        <w:pStyle w:val="af5"/>
        <w:keepNext/>
        <w:rPr>
          <w:rtl/>
        </w:rPr>
      </w:pPr>
      <w:bookmarkStart w:id="12970" w:name="ET_interruption_5082_22"/>
      <w:r w:rsidRPr="005A2B45">
        <w:rPr>
          <w:rStyle w:val="TagStyle"/>
          <w:rtl/>
        </w:rPr>
        <w:t xml:space="preserve"> &lt;&lt; קריאה &gt;&gt; </w:t>
      </w:r>
      <w:r>
        <w:rPr>
          <w:rtl/>
        </w:rPr>
        <w:t>מאיר כהן (יש עתיד):</w:t>
      </w:r>
      <w:r w:rsidRPr="005A2B45">
        <w:rPr>
          <w:rStyle w:val="TagStyle"/>
          <w:rtl/>
        </w:rPr>
        <w:t xml:space="preserve"> &lt;&lt; קריאה &gt;&gt;</w:t>
      </w:r>
      <w:r>
        <w:rPr>
          <w:rtl/>
        </w:rPr>
        <w:t xml:space="preserve">   </w:t>
      </w:r>
      <w:bookmarkEnd w:id="12970"/>
    </w:p>
    <w:p w:rsidR="00D239D8" w:rsidRDefault="00D239D8" w:rsidP="003F2F35">
      <w:pPr>
        <w:rPr>
          <w:rtl/>
        </w:rPr>
      </w:pPr>
    </w:p>
    <w:p w:rsidR="00D239D8" w:rsidRDefault="0085413A" w:rsidP="00F45194">
      <w:pPr>
        <w:rPr>
          <w:rtl/>
        </w:rPr>
      </w:pPr>
      <w:bookmarkStart w:id="12971" w:name="_ETM_Q30_246000"/>
      <w:bookmarkEnd w:id="12971"/>
      <w:r>
        <w:rPr>
          <w:rFonts w:hint="cs"/>
          <w:rtl/>
        </w:rPr>
        <w:t>– – –</w:t>
      </w:r>
    </w:p>
    <w:p w:rsidR="00D239D8" w:rsidRDefault="00D239D8" w:rsidP="00F45194">
      <w:pPr>
        <w:rPr>
          <w:rtl/>
        </w:rPr>
      </w:pPr>
    </w:p>
    <w:p w:rsidR="00D239D8" w:rsidRDefault="00D239D8" w:rsidP="00F45194">
      <w:pPr>
        <w:pStyle w:val="-"/>
        <w:keepNext/>
        <w:rPr>
          <w:rtl/>
        </w:rPr>
      </w:pPr>
      <w:r w:rsidRPr="005A2B45">
        <w:rPr>
          <w:rStyle w:val="TagStyle"/>
          <w:rtl/>
        </w:rPr>
        <w:t xml:space="preserve"> &lt;&lt; דובר_המשך &gt;&gt; </w:t>
      </w:r>
      <w:r>
        <w:rPr>
          <w:rtl/>
        </w:rPr>
        <w:t>שמחה רוטמן (הציונות הדתית):</w:t>
      </w:r>
      <w:r w:rsidRPr="005A2B45">
        <w:rPr>
          <w:rStyle w:val="TagStyle"/>
          <w:rtl/>
        </w:rPr>
        <w:t xml:space="preserve"> &lt;&lt; דובר_המשך &gt;&gt;</w:t>
      </w:r>
      <w:r>
        <w:rPr>
          <w:rtl/>
        </w:rPr>
        <w:t xml:space="preserve">   </w:t>
      </w:r>
    </w:p>
    <w:p w:rsidR="00D239D8" w:rsidRDefault="00D239D8" w:rsidP="003F2F35">
      <w:pPr>
        <w:rPr>
          <w:rtl/>
        </w:rPr>
      </w:pPr>
    </w:p>
    <w:p w:rsidR="00D239D8" w:rsidRDefault="00D239D8" w:rsidP="00AF7FBF">
      <w:pPr>
        <w:rPr>
          <w:rtl/>
        </w:rPr>
      </w:pPr>
      <w:r>
        <w:rPr>
          <w:rFonts w:hint="cs"/>
          <w:rtl/>
        </w:rPr>
        <w:t>הקיצוני שיושב פה. אני חייב לומר, אני פעם חיפשתי תרגום למילה "ממלכתי", חיפשתי תרגום. האמת</w:t>
      </w:r>
      <w:bookmarkStart w:id="12972" w:name="_ETM_Q30_262000"/>
      <w:bookmarkEnd w:id="12972"/>
      <w:r>
        <w:rPr>
          <w:rFonts w:hint="cs"/>
          <w:rtl/>
        </w:rPr>
        <w:t xml:space="preserve"> היא שלדעתי גם הכנסת לא ממש הצליחה למצוא תרגום, והמפלג</w:t>
      </w:r>
      <w:bookmarkStart w:id="12973" w:name="_ETM_Q30_266000"/>
      <w:bookmarkEnd w:id="12973"/>
      <w:r>
        <w:rPr>
          <w:rFonts w:hint="cs"/>
          <w:rtl/>
        </w:rPr>
        <w:t xml:space="preserve">ה המחנה הממלכתי </w:t>
      </w:r>
      <w:r>
        <w:rPr>
          <w:rFonts w:hint="eastAsia"/>
          <w:rtl/>
        </w:rPr>
        <w:t xml:space="preserve">– </w:t>
      </w:r>
      <w:r>
        <w:rPr>
          <w:rFonts w:hint="cs"/>
          <w:rtl/>
        </w:rPr>
        <w:t xml:space="preserve">אין תרגום למילה ממלכתי </w:t>
      </w:r>
      <w:bookmarkStart w:id="12974" w:name="_ETM_Q30_274000"/>
      <w:bookmarkEnd w:id="12974"/>
      <w:r>
        <w:rPr>
          <w:rFonts w:hint="cs"/>
          <w:rtl/>
        </w:rPr>
        <w:t xml:space="preserve">לשפה האנגלית. </w:t>
      </w:r>
      <w:bookmarkStart w:id="12975" w:name="_ETM_Q30_277000"/>
      <w:bookmarkEnd w:id="12975"/>
      <w:r>
        <w:rPr>
          <w:rFonts w:hint="cs"/>
          <w:rtl/>
        </w:rPr>
        <w:t xml:space="preserve">תהיתי לעצמי </w:t>
      </w:r>
      <w:bookmarkStart w:id="12976" w:name="_ETM_Q30_278920"/>
      <w:bookmarkEnd w:id="12976"/>
      <w:r>
        <w:rPr>
          <w:rtl/>
        </w:rPr>
        <w:t xml:space="preserve">למה </w:t>
      </w:r>
      <w:bookmarkStart w:id="12977" w:name="_ETM_Q30_279490"/>
      <w:bookmarkEnd w:id="12977"/>
      <w:r>
        <w:rPr>
          <w:rtl/>
        </w:rPr>
        <w:t xml:space="preserve">אין </w:t>
      </w:r>
      <w:bookmarkStart w:id="12978" w:name="_ETM_Q30_279670"/>
      <w:bookmarkEnd w:id="12978"/>
      <w:r>
        <w:rPr>
          <w:rtl/>
        </w:rPr>
        <w:t xml:space="preserve">תרגום </w:t>
      </w:r>
      <w:bookmarkStart w:id="12979" w:name="_ETM_Q30_280090"/>
      <w:bookmarkEnd w:id="12979"/>
      <w:r>
        <w:rPr>
          <w:rtl/>
        </w:rPr>
        <w:t xml:space="preserve">למילה </w:t>
      </w:r>
      <w:bookmarkStart w:id="12980" w:name="_ETM_Q30_280420"/>
      <w:bookmarkEnd w:id="12980"/>
      <w:r>
        <w:rPr>
          <w:rtl/>
        </w:rPr>
        <w:t>ממלכתי</w:t>
      </w:r>
      <w:r>
        <w:rPr>
          <w:rFonts w:hint="cs"/>
          <w:rtl/>
        </w:rPr>
        <w:t>,</w:t>
      </w:r>
      <w:r>
        <w:rPr>
          <w:rtl/>
        </w:rPr>
        <w:t xml:space="preserve"> </w:t>
      </w:r>
      <w:bookmarkStart w:id="12981" w:name="_ETM_Q30_283610"/>
      <w:bookmarkEnd w:id="12981"/>
      <w:r>
        <w:rPr>
          <w:rtl/>
        </w:rPr>
        <w:t xml:space="preserve">והסתבר </w:t>
      </w:r>
      <w:bookmarkStart w:id="12982" w:name="_ETM_Q30_284149"/>
      <w:bookmarkEnd w:id="12982"/>
      <w:r>
        <w:rPr>
          <w:rtl/>
        </w:rPr>
        <w:t xml:space="preserve">לי </w:t>
      </w:r>
      <w:bookmarkStart w:id="12983" w:name="_ETM_Q30_284270"/>
      <w:bookmarkEnd w:id="12983"/>
      <w:r>
        <w:rPr>
          <w:rtl/>
        </w:rPr>
        <w:t xml:space="preserve">שדווקא </w:t>
      </w:r>
      <w:bookmarkStart w:id="12984" w:name="_ETM_Q30_284780"/>
      <w:bookmarkEnd w:id="12984"/>
      <w:r>
        <w:rPr>
          <w:rtl/>
        </w:rPr>
        <w:t xml:space="preserve">יש </w:t>
      </w:r>
      <w:bookmarkStart w:id="12985" w:name="_ETM_Q30_285020"/>
      <w:bookmarkEnd w:id="12985"/>
      <w:r>
        <w:rPr>
          <w:rtl/>
        </w:rPr>
        <w:t xml:space="preserve">מילה </w:t>
      </w:r>
      <w:bookmarkStart w:id="12986" w:name="_ETM_Q30_285319"/>
      <w:bookmarkEnd w:id="12986"/>
      <w:r>
        <w:rPr>
          <w:rtl/>
        </w:rPr>
        <w:t>מתאימה</w:t>
      </w:r>
      <w:r>
        <w:rPr>
          <w:rFonts w:hint="cs"/>
          <w:rtl/>
        </w:rPr>
        <w:t>,</w:t>
      </w:r>
      <w:r>
        <w:rPr>
          <w:rtl/>
        </w:rPr>
        <w:t xml:space="preserve"> </w:t>
      </w:r>
      <w:bookmarkStart w:id="12987" w:name="_ETM_Q30_286279"/>
      <w:bookmarkEnd w:id="12987"/>
      <w:r>
        <w:rPr>
          <w:rtl/>
        </w:rPr>
        <w:t xml:space="preserve">ככה </w:t>
      </w:r>
      <w:bookmarkStart w:id="12988" w:name="_ETM_Q30_287149"/>
      <w:bookmarkEnd w:id="12988"/>
      <w:r>
        <w:rPr>
          <w:rFonts w:hint="cs"/>
          <w:rtl/>
        </w:rPr>
        <w:t>גילית</w:t>
      </w:r>
      <w:r>
        <w:rPr>
          <w:rtl/>
        </w:rPr>
        <w:t xml:space="preserve">י </w:t>
      </w:r>
      <w:bookmarkStart w:id="12989" w:name="_ETM_Q30_287389"/>
      <w:bookmarkEnd w:id="12989"/>
      <w:r>
        <w:rPr>
          <w:rtl/>
        </w:rPr>
        <w:t>היום</w:t>
      </w:r>
      <w:r>
        <w:rPr>
          <w:rFonts w:hint="cs"/>
          <w:rtl/>
        </w:rPr>
        <w:t>,</w:t>
      </w:r>
      <w:r>
        <w:rPr>
          <w:rtl/>
        </w:rPr>
        <w:t xml:space="preserve"> </w:t>
      </w:r>
      <w:bookmarkStart w:id="12990" w:name="_ETM_Q30_289000"/>
      <w:bookmarkEnd w:id="12990"/>
      <w:r>
        <w:rPr>
          <w:rtl/>
        </w:rPr>
        <w:t>כ</w:t>
      </w:r>
      <w:r>
        <w:rPr>
          <w:rFonts w:hint="cs"/>
          <w:rtl/>
        </w:rPr>
        <w:t>י א</w:t>
      </w:r>
      <w:r>
        <w:rPr>
          <w:rtl/>
        </w:rPr>
        <w:t xml:space="preserve">לו </w:t>
      </w:r>
      <w:bookmarkStart w:id="12991" w:name="_ETM_Q30_289330"/>
      <w:bookmarkEnd w:id="12991"/>
      <w:r>
        <w:rPr>
          <w:rtl/>
        </w:rPr>
        <w:t xml:space="preserve">שקוראים </w:t>
      </w:r>
      <w:bookmarkStart w:id="12992" w:name="_ETM_Q30_289780"/>
      <w:bookmarkEnd w:id="12992"/>
      <w:r>
        <w:rPr>
          <w:rtl/>
        </w:rPr>
        <w:t xml:space="preserve">לעצמם </w:t>
      </w:r>
      <w:bookmarkStart w:id="12993" w:name="_ETM_Q30_290140"/>
      <w:bookmarkEnd w:id="12993"/>
      <w:r>
        <w:rPr>
          <w:rtl/>
        </w:rPr>
        <w:t xml:space="preserve">ממלכתיים </w:t>
      </w:r>
      <w:bookmarkStart w:id="12994" w:name="_ETM_Q30_291280"/>
      <w:bookmarkEnd w:id="12994"/>
      <w:r>
        <w:rPr>
          <w:rtl/>
        </w:rPr>
        <w:t xml:space="preserve">הם </w:t>
      </w:r>
      <w:bookmarkStart w:id="12995" w:name="_ETM_Q30_291460"/>
      <w:bookmarkEnd w:id="12995"/>
      <w:r>
        <w:rPr>
          <w:rtl/>
        </w:rPr>
        <w:t xml:space="preserve">למעשה </w:t>
      </w:r>
      <w:bookmarkStart w:id="12996" w:name="_ETM_Q30_291820"/>
      <w:bookmarkEnd w:id="12996"/>
      <w:r>
        <w:rPr>
          <w:rtl/>
        </w:rPr>
        <w:t>פשיסטים</w:t>
      </w:r>
      <w:r>
        <w:rPr>
          <w:rFonts w:hint="cs"/>
          <w:rtl/>
        </w:rPr>
        <w:t>,</w:t>
      </w:r>
      <w:r>
        <w:rPr>
          <w:rtl/>
        </w:rPr>
        <w:t xml:space="preserve"> </w:t>
      </w:r>
      <w:bookmarkStart w:id="12997" w:name="_ETM_Q30_292720"/>
      <w:bookmarkEnd w:id="12997"/>
      <w:r>
        <w:rPr>
          <w:rtl/>
        </w:rPr>
        <w:t xml:space="preserve">וזה </w:t>
      </w:r>
      <w:bookmarkStart w:id="12998" w:name="_ETM_Q30_292960"/>
      <w:bookmarkEnd w:id="12998"/>
      <w:r>
        <w:rPr>
          <w:rtl/>
        </w:rPr>
        <w:t xml:space="preserve">תרגום </w:t>
      </w:r>
      <w:bookmarkStart w:id="12999" w:name="_ETM_Q30_293350"/>
      <w:bookmarkEnd w:id="12999"/>
      <w:r>
        <w:rPr>
          <w:rtl/>
        </w:rPr>
        <w:t>טוב</w:t>
      </w:r>
      <w:r>
        <w:rPr>
          <w:rFonts w:hint="cs"/>
          <w:rtl/>
        </w:rPr>
        <w:t>.</w:t>
      </w:r>
      <w:r>
        <w:rPr>
          <w:rtl/>
        </w:rPr>
        <w:t xml:space="preserve"> </w:t>
      </w:r>
      <w:bookmarkStart w:id="13000" w:name="_ETM_Q30_294459"/>
      <w:bookmarkEnd w:id="13000"/>
      <w:r>
        <w:rPr>
          <w:rtl/>
        </w:rPr>
        <w:t xml:space="preserve">למה </w:t>
      </w:r>
      <w:bookmarkStart w:id="13001" w:name="_ETM_Q30_294789"/>
      <w:bookmarkEnd w:id="13001"/>
      <w:r>
        <w:rPr>
          <w:rFonts w:hint="cs"/>
          <w:rtl/>
        </w:rPr>
        <w:t>הם</w:t>
      </w:r>
      <w:r>
        <w:rPr>
          <w:rtl/>
        </w:rPr>
        <w:t xml:space="preserve"> </w:t>
      </w:r>
      <w:bookmarkStart w:id="13002" w:name="_ETM_Q30_294880"/>
      <w:bookmarkEnd w:id="13002"/>
      <w:r>
        <w:rPr>
          <w:rtl/>
        </w:rPr>
        <w:t>פשיסטים</w:t>
      </w:r>
      <w:r>
        <w:rPr>
          <w:rFonts w:hint="cs"/>
          <w:rtl/>
        </w:rPr>
        <w:t>?</w:t>
      </w:r>
      <w:r>
        <w:rPr>
          <w:rtl/>
        </w:rPr>
        <w:t xml:space="preserve"> </w:t>
      </w:r>
      <w:bookmarkStart w:id="13003" w:name="_ETM_Q30_295929"/>
      <w:bookmarkEnd w:id="13003"/>
      <w:r>
        <w:rPr>
          <w:rtl/>
        </w:rPr>
        <w:t>כ</w:t>
      </w:r>
      <w:r>
        <w:rPr>
          <w:rFonts w:hint="cs"/>
          <w:rtl/>
        </w:rPr>
        <w:t xml:space="preserve">י </w:t>
      </w:r>
      <w:bookmarkStart w:id="13004" w:name="_ETM_Q30_296000"/>
      <w:bookmarkEnd w:id="13004"/>
      <w:r>
        <w:rPr>
          <w:rFonts w:hint="cs"/>
          <w:rtl/>
        </w:rPr>
        <w:t>הם</w:t>
      </w:r>
      <w:r>
        <w:rPr>
          <w:rtl/>
        </w:rPr>
        <w:t xml:space="preserve"> </w:t>
      </w:r>
      <w:bookmarkStart w:id="13005" w:name="_ETM_Q30_296679"/>
      <w:bookmarkEnd w:id="13005"/>
      <w:r>
        <w:rPr>
          <w:rtl/>
        </w:rPr>
        <w:t xml:space="preserve">באים </w:t>
      </w:r>
      <w:bookmarkStart w:id="13006" w:name="_ETM_Q30_297039"/>
      <w:bookmarkEnd w:id="13006"/>
      <w:r>
        <w:rPr>
          <w:rtl/>
        </w:rPr>
        <w:t xml:space="preserve">לפה </w:t>
      </w:r>
      <w:bookmarkStart w:id="13007" w:name="_ETM_Q30_297490"/>
      <w:bookmarkEnd w:id="13007"/>
      <w:r>
        <w:rPr>
          <w:rtl/>
        </w:rPr>
        <w:t xml:space="preserve">לריב </w:t>
      </w:r>
      <w:bookmarkStart w:id="13008" w:name="_ETM_Q30_297850"/>
      <w:bookmarkEnd w:id="13008"/>
      <w:r>
        <w:rPr>
          <w:rtl/>
        </w:rPr>
        <w:t>איתי</w:t>
      </w:r>
      <w:r>
        <w:rPr>
          <w:rFonts w:hint="cs"/>
          <w:rtl/>
        </w:rPr>
        <w:t>,</w:t>
      </w:r>
      <w:r>
        <w:rPr>
          <w:rtl/>
        </w:rPr>
        <w:t xml:space="preserve"> </w:t>
      </w:r>
      <w:bookmarkStart w:id="13009" w:name="_ETM_Q30_298539"/>
      <w:bookmarkEnd w:id="13009"/>
      <w:r>
        <w:rPr>
          <w:rtl/>
        </w:rPr>
        <w:t xml:space="preserve">אדוני </w:t>
      </w:r>
      <w:bookmarkStart w:id="13010" w:name="_ETM_Q30_298869"/>
      <w:bookmarkEnd w:id="13010"/>
      <w:r>
        <w:rPr>
          <w:rtl/>
        </w:rPr>
        <w:t>היושב-ראש</w:t>
      </w:r>
      <w:r>
        <w:rPr>
          <w:rFonts w:hint="cs"/>
          <w:rtl/>
        </w:rPr>
        <w:t>,</w:t>
      </w:r>
      <w:r>
        <w:rPr>
          <w:rtl/>
        </w:rPr>
        <w:t xml:space="preserve"> </w:t>
      </w:r>
      <w:bookmarkStart w:id="13011" w:name="_ETM_Q30_299709"/>
      <w:bookmarkEnd w:id="13011"/>
      <w:r>
        <w:rPr>
          <w:rtl/>
        </w:rPr>
        <w:t xml:space="preserve">על </w:t>
      </w:r>
      <w:bookmarkStart w:id="13012" w:name="_ETM_Q30_299889"/>
      <w:bookmarkEnd w:id="13012"/>
      <w:r>
        <w:rPr>
          <w:rtl/>
        </w:rPr>
        <w:t xml:space="preserve">הצעת </w:t>
      </w:r>
      <w:bookmarkStart w:id="13013" w:name="_ETM_Q30_300249"/>
      <w:bookmarkEnd w:id="13013"/>
      <w:r>
        <w:rPr>
          <w:rtl/>
        </w:rPr>
        <w:t xml:space="preserve">חוק </w:t>
      </w:r>
      <w:bookmarkStart w:id="13014" w:name="_ETM_Q30_300429"/>
      <w:bookmarkEnd w:id="13014"/>
      <w:r>
        <w:rPr>
          <w:rtl/>
        </w:rPr>
        <w:t xml:space="preserve">שמנסה </w:t>
      </w:r>
      <w:bookmarkStart w:id="13015" w:name="_ETM_Q30_300880"/>
      <w:bookmarkEnd w:id="13015"/>
      <w:r>
        <w:rPr>
          <w:rtl/>
        </w:rPr>
        <w:t xml:space="preserve">לצמצם </w:t>
      </w:r>
      <w:bookmarkStart w:id="13016" w:name="_ETM_Q30_301590"/>
      <w:bookmarkEnd w:id="13016"/>
      <w:r>
        <w:rPr>
          <w:rFonts w:hint="cs"/>
          <w:rtl/>
        </w:rPr>
        <w:t>את ה</w:t>
      </w:r>
      <w:bookmarkStart w:id="13017" w:name="_ETM_Q30_301859"/>
      <w:bookmarkEnd w:id="13017"/>
      <w:r>
        <w:rPr>
          <w:rtl/>
        </w:rPr>
        <w:t xml:space="preserve">כוח </w:t>
      </w:r>
      <w:bookmarkStart w:id="13018" w:name="_ETM_Q30_302130"/>
      <w:bookmarkEnd w:id="13018"/>
      <w:r>
        <w:rPr>
          <w:rtl/>
        </w:rPr>
        <w:t>ש</w:t>
      </w:r>
      <w:r>
        <w:rPr>
          <w:rFonts w:hint="cs"/>
          <w:rtl/>
        </w:rPr>
        <w:t>ב</w:t>
      </w:r>
      <w:r>
        <w:rPr>
          <w:rtl/>
        </w:rPr>
        <w:t xml:space="preserve">ידיים </w:t>
      </w:r>
      <w:bookmarkStart w:id="13019" w:name="_ETM_Q30_302700"/>
      <w:bookmarkEnd w:id="13019"/>
      <w:r>
        <w:rPr>
          <w:rtl/>
        </w:rPr>
        <w:t>ש</w:t>
      </w:r>
      <w:r>
        <w:rPr>
          <w:rFonts w:hint="cs"/>
          <w:rtl/>
        </w:rPr>
        <w:t xml:space="preserve">ל </w:t>
      </w:r>
      <w:bookmarkStart w:id="13020" w:name="_ETM_Q30_302909"/>
      <w:bookmarkEnd w:id="13020"/>
      <w:r>
        <w:rPr>
          <w:rtl/>
        </w:rPr>
        <w:t xml:space="preserve">המדינה </w:t>
      </w:r>
      <w:bookmarkStart w:id="13021" w:name="_ETM_Q30_303780"/>
      <w:bookmarkEnd w:id="13021"/>
      <w:r>
        <w:rPr>
          <w:rtl/>
        </w:rPr>
        <w:t xml:space="preserve">לקחת </w:t>
      </w:r>
      <w:bookmarkStart w:id="13022" w:name="_ETM_Q30_304320"/>
      <w:bookmarkEnd w:id="13022"/>
      <w:r>
        <w:rPr>
          <w:rtl/>
        </w:rPr>
        <w:t xml:space="preserve">אזרח </w:t>
      </w:r>
      <w:bookmarkStart w:id="13023" w:name="_ETM_Q30_305299"/>
      <w:bookmarkEnd w:id="13023"/>
      <w:r>
        <w:rPr>
          <w:rtl/>
        </w:rPr>
        <w:t xml:space="preserve">ולהכניס </w:t>
      </w:r>
      <w:bookmarkStart w:id="13024" w:name="_ETM_Q30_305869"/>
      <w:bookmarkEnd w:id="13024"/>
      <w:r>
        <w:rPr>
          <w:rtl/>
        </w:rPr>
        <w:t xml:space="preserve">אותו </w:t>
      </w:r>
      <w:bookmarkStart w:id="13025" w:name="_ETM_Q30_306109"/>
      <w:bookmarkEnd w:id="13025"/>
      <w:r>
        <w:rPr>
          <w:rtl/>
        </w:rPr>
        <w:t xml:space="preserve">למעצר </w:t>
      </w:r>
      <w:bookmarkStart w:id="13026" w:name="_ETM_Q30_306710"/>
      <w:bookmarkEnd w:id="13026"/>
      <w:r>
        <w:rPr>
          <w:rtl/>
        </w:rPr>
        <w:t>מינהלי</w:t>
      </w:r>
      <w:r>
        <w:rPr>
          <w:rFonts w:hint="cs"/>
          <w:rtl/>
        </w:rPr>
        <w:t>,</w:t>
      </w:r>
      <w:r>
        <w:rPr>
          <w:rtl/>
        </w:rPr>
        <w:t xml:space="preserve"> </w:t>
      </w:r>
      <w:bookmarkStart w:id="13027" w:name="_ETM_Q30_307189"/>
      <w:bookmarkEnd w:id="13027"/>
      <w:r>
        <w:rPr>
          <w:rtl/>
        </w:rPr>
        <w:t xml:space="preserve">בלי </w:t>
      </w:r>
      <w:bookmarkStart w:id="13028" w:name="_ETM_Q30_307459"/>
      <w:bookmarkEnd w:id="13028"/>
      <w:r>
        <w:rPr>
          <w:rtl/>
        </w:rPr>
        <w:t>ראיות</w:t>
      </w:r>
      <w:r>
        <w:rPr>
          <w:rFonts w:hint="cs"/>
          <w:rtl/>
        </w:rPr>
        <w:t>,</w:t>
      </w:r>
      <w:r>
        <w:rPr>
          <w:rtl/>
        </w:rPr>
        <w:t xml:space="preserve"> </w:t>
      </w:r>
      <w:bookmarkStart w:id="13029" w:name="_ETM_Q30_308639"/>
      <w:bookmarkEnd w:id="13029"/>
      <w:r>
        <w:rPr>
          <w:rtl/>
        </w:rPr>
        <w:t xml:space="preserve">בלי </w:t>
      </w:r>
      <w:bookmarkStart w:id="13030" w:name="_ETM_Q30_308880"/>
      <w:bookmarkEnd w:id="13030"/>
      <w:r>
        <w:rPr>
          <w:rtl/>
        </w:rPr>
        <w:t xml:space="preserve">הליך </w:t>
      </w:r>
      <w:bookmarkStart w:id="13031" w:name="_ETM_Q30_309150"/>
      <w:bookmarkEnd w:id="13031"/>
      <w:r>
        <w:rPr>
          <w:rtl/>
        </w:rPr>
        <w:t>תקין</w:t>
      </w:r>
      <w:r>
        <w:rPr>
          <w:rFonts w:hint="cs"/>
          <w:rtl/>
        </w:rPr>
        <w:t>.</w:t>
      </w:r>
      <w:bookmarkStart w:id="13032" w:name="_ETM_Q30_310000"/>
      <w:bookmarkStart w:id="13033" w:name="_ETM_Q30_310150"/>
      <w:bookmarkEnd w:id="13032"/>
      <w:bookmarkEnd w:id="13033"/>
      <w:r>
        <w:rPr>
          <w:rFonts w:hint="cs"/>
          <w:rtl/>
        </w:rPr>
        <w:t xml:space="preserve"> </w:t>
      </w:r>
      <w:r>
        <w:rPr>
          <w:rtl/>
        </w:rPr>
        <w:t>אני</w:t>
      </w:r>
      <w:r>
        <w:rPr>
          <w:rFonts w:hint="cs"/>
          <w:rtl/>
        </w:rPr>
        <w:t>,</w:t>
      </w:r>
      <w:r>
        <w:rPr>
          <w:rtl/>
        </w:rPr>
        <w:t xml:space="preserve"> </w:t>
      </w:r>
      <w:bookmarkStart w:id="13034" w:name="_ETM_Q30_310840"/>
      <w:bookmarkEnd w:id="13034"/>
      <w:r>
        <w:rPr>
          <w:rtl/>
        </w:rPr>
        <w:t>מהימי</w:t>
      </w:r>
      <w:r>
        <w:rPr>
          <w:rFonts w:hint="cs"/>
          <w:rtl/>
        </w:rPr>
        <w:t>ן,</w:t>
      </w:r>
      <w:r>
        <w:rPr>
          <w:rtl/>
        </w:rPr>
        <w:t xml:space="preserve"> </w:t>
      </w:r>
      <w:bookmarkStart w:id="13035" w:name="_ETM_Q30_311950"/>
      <w:bookmarkEnd w:id="13035"/>
      <w:r>
        <w:rPr>
          <w:rtl/>
        </w:rPr>
        <w:t>אומר</w:t>
      </w:r>
      <w:bookmarkStart w:id="13036" w:name="_ETM_Q30_312279"/>
      <w:bookmarkEnd w:id="13036"/>
      <w:r>
        <w:rPr>
          <w:rFonts w:hint="cs"/>
          <w:rtl/>
        </w:rPr>
        <w:t xml:space="preserve">: זה </w:t>
      </w:r>
      <w:r>
        <w:rPr>
          <w:rtl/>
        </w:rPr>
        <w:t xml:space="preserve">לא </w:t>
      </w:r>
      <w:bookmarkStart w:id="13037" w:name="_ETM_Q30_312609"/>
      <w:bookmarkEnd w:id="13037"/>
      <w:r>
        <w:rPr>
          <w:rtl/>
        </w:rPr>
        <w:t>טוב</w:t>
      </w:r>
      <w:r>
        <w:rPr>
          <w:rFonts w:hint="cs"/>
          <w:rtl/>
        </w:rPr>
        <w:t>,</w:t>
      </w:r>
      <w:r>
        <w:rPr>
          <w:rtl/>
        </w:rPr>
        <w:t xml:space="preserve"> </w:t>
      </w:r>
      <w:bookmarkStart w:id="13038" w:name="_ETM_Q30_313269"/>
      <w:bookmarkEnd w:id="13038"/>
      <w:r>
        <w:rPr>
          <w:rtl/>
        </w:rPr>
        <w:t xml:space="preserve">ובאים </w:t>
      </w:r>
      <w:bookmarkStart w:id="13039" w:name="_ETM_Q30_313840"/>
      <w:bookmarkEnd w:id="13039"/>
      <w:r>
        <w:rPr>
          <w:rtl/>
        </w:rPr>
        <w:t xml:space="preserve">האנשים </w:t>
      </w:r>
      <w:bookmarkStart w:id="13040" w:name="_ETM_Q30_314260"/>
      <w:bookmarkEnd w:id="13040"/>
      <w:r>
        <w:rPr>
          <w:rtl/>
        </w:rPr>
        <w:t>הממלכתי</w:t>
      </w:r>
      <w:r>
        <w:rPr>
          <w:rFonts w:hint="cs"/>
          <w:rtl/>
        </w:rPr>
        <w:t>י</w:t>
      </w:r>
      <w:bookmarkStart w:id="13041" w:name="_ETM_Q30_315010"/>
      <w:bookmarkEnd w:id="13041"/>
      <w:r>
        <w:rPr>
          <w:rtl/>
        </w:rPr>
        <w:t>ם</w:t>
      </w:r>
      <w:r>
        <w:rPr>
          <w:rFonts w:hint="cs"/>
          <w:rtl/>
        </w:rPr>
        <w:t>,</w:t>
      </w:r>
      <w:r>
        <w:rPr>
          <w:rtl/>
        </w:rPr>
        <w:t xml:space="preserve"> </w:t>
      </w:r>
      <w:bookmarkStart w:id="13042" w:name="_ETM_Q30_315879"/>
      <w:bookmarkEnd w:id="13042"/>
      <w:r>
        <w:rPr>
          <w:rtl/>
        </w:rPr>
        <w:t xml:space="preserve">מהמרכז </w:t>
      </w:r>
      <w:bookmarkStart w:id="13043" w:name="_ETM_Q30_316659"/>
      <w:bookmarkEnd w:id="13043"/>
      <w:r>
        <w:rPr>
          <w:rtl/>
        </w:rPr>
        <w:t>ומה</w:t>
      </w:r>
      <w:r>
        <w:rPr>
          <w:rFonts w:hint="cs"/>
          <w:rtl/>
        </w:rPr>
        <w:t xml:space="preserve">שמאל, </w:t>
      </w:r>
      <w:bookmarkStart w:id="13044" w:name="_ETM_Q30_317169"/>
      <w:bookmarkEnd w:id="13044"/>
      <w:r>
        <w:rPr>
          <w:rFonts w:hint="cs"/>
          <w:rtl/>
        </w:rPr>
        <w:t>ו</w:t>
      </w:r>
      <w:r>
        <w:rPr>
          <w:rtl/>
        </w:rPr>
        <w:t>אומרים</w:t>
      </w:r>
      <w:r>
        <w:rPr>
          <w:rFonts w:hint="cs"/>
          <w:rtl/>
        </w:rPr>
        <w:t>:</w:t>
      </w:r>
      <w:r>
        <w:rPr>
          <w:rtl/>
        </w:rPr>
        <w:t xml:space="preserve"> </w:t>
      </w:r>
      <w:bookmarkStart w:id="13045" w:name="_ETM_Q30_317500"/>
      <w:bookmarkEnd w:id="13045"/>
      <w:r>
        <w:rPr>
          <w:rtl/>
        </w:rPr>
        <w:t>כן</w:t>
      </w:r>
      <w:r>
        <w:rPr>
          <w:rFonts w:hint="cs"/>
          <w:rtl/>
        </w:rPr>
        <w:t>,</w:t>
      </w:r>
      <w:r>
        <w:rPr>
          <w:rtl/>
        </w:rPr>
        <w:t xml:space="preserve"> </w:t>
      </w:r>
      <w:bookmarkStart w:id="13046" w:name="_ETM_Q30_318400"/>
      <w:bookmarkEnd w:id="13046"/>
      <w:r>
        <w:rPr>
          <w:rtl/>
        </w:rPr>
        <w:t xml:space="preserve">אנחנו </w:t>
      </w:r>
      <w:bookmarkStart w:id="13047" w:name="_ETM_Q30_318819"/>
      <w:bookmarkEnd w:id="13047"/>
      <w:r>
        <w:rPr>
          <w:rtl/>
        </w:rPr>
        <w:t xml:space="preserve">רוצים </w:t>
      </w:r>
      <w:bookmarkStart w:id="13048" w:name="_ETM_Q30_319120"/>
      <w:bookmarkEnd w:id="13048"/>
      <w:r>
        <w:rPr>
          <w:rtl/>
        </w:rPr>
        <w:t xml:space="preserve">שיהיה </w:t>
      </w:r>
      <w:bookmarkStart w:id="13049" w:name="_ETM_Q30_319299"/>
      <w:bookmarkEnd w:id="13049"/>
      <w:r>
        <w:rPr>
          <w:rtl/>
        </w:rPr>
        <w:t xml:space="preserve">למדינה </w:t>
      </w:r>
      <w:bookmarkStart w:id="13050" w:name="_ETM_Q30_319780"/>
      <w:bookmarkEnd w:id="13050"/>
      <w:r>
        <w:rPr>
          <w:rtl/>
        </w:rPr>
        <w:t xml:space="preserve">הרבה </w:t>
      </w:r>
      <w:bookmarkStart w:id="13051" w:name="_ETM_Q30_320169"/>
      <w:bookmarkEnd w:id="13051"/>
      <w:r>
        <w:rPr>
          <w:rtl/>
        </w:rPr>
        <w:t xml:space="preserve">כוח </w:t>
      </w:r>
      <w:bookmarkStart w:id="13052" w:name="_ETM_Q30_320530"/>
      <w:bookmarkEnd w:id="13052"/>
      <w:r>
        <w:rPr>
          <w:rtl/>
        </w:rPr>
        <w:t xml:space="preserve">להכניס </w:t>
      </w:r>
      <w:bookmarkStart w:id="13053" w:name="_ETM_Q30_320980"/>
      <w:bookmarkEnd w:id="13053"/>
      <w:r>
        <w:rPr>
          <w:rtl/>
        </w:rPr>
        <w:t xml:space="preserve">אנשים </w:t>
      </w:r>
      <w:bookmarkStart w:id="13054" w:name="_ETM_Q30_321400"/>
      <w:bookmarkEnd w:id="13054"/>
      <w:r>
        <w:rPr>
          <w:rtl/>
        </w:rPr>
        <w:t xml:space="preserve">למעצר </w:t>
      </w:r>
      <w:bookmarkStart w:id="13055" w:name="_ETM_Q30_321939"/>
      <w:bookmarkEnd w:id="13055"/>
      <w:r>
        <w:rPr>
          <w:rtl/>
        </w:rPr>
        <w:t>מינהלי</w:t>
      </w:r>
      <w:r>
        <w:rPr>
          <w:rFonts w:hint="cs"/>
          <w:rtl/>
        </w:rPr>
        <w:t>,</w:t>
      </w:r>
      <w:r>
        <w:rPr>
          <w:rtl/>
        </w:rPr>
        <w:t xml:space="preserve"> </w:t>
      </w:r>
      <w:bookmarkStart w:id="13056" w:name="_ETM_Q30_322900"/>
      <w:bookmarkEnd w:id="13056"/>
      <w:r>
        <w:rPr>
          <w:rtl/>
        </w:rPr>
        <w:t xml:space="preserve">אנחנו </w:t>
      </w:r>
      <w:bookmarkStart w:id="13057" w:name="_ETM_Q30_323349"/>
      <w:bookmarkEnd w:id="13057"/>
      <w:r>
        <w:rPr>
          <w:rtl/>
        </w:rPr>
        <w:t xml:space="preserve">רוצים </w:t>
      </w:r>
      <w:bookmarkStart w:id="13058" w:name="_ETM_Q30_323650"/>
      <w:bookmarkEnd w:id="13058"/>
      <w:r>
        <w:rPr>
          <w:rtl/>
        </w:rPr>
        <w:t xml:space="preserve">שזה </w:t>
      </w:r>
      <w:bookmarkStart w:id="13059" w:name="_ETM_Q30_323950"/>
      <w:bookmarkEnd w:id="13059"/>
      <w:r>
        <w:rPr>
          <w:rtl/>
        </w:rPr>
        <w:t xml:space="preserve">לא </w:t>
      </w:r>
      <w:bookmarkStart w:id="13060" w:name="_ETM_Q30_324129"/>
      <w:bookmarkEnd w:id="13060"/>
      <w:r>
        <w:rPr>
          <w:rtl/>
        </w:rPr>
        <w:t xml:space="preserve">יהיה </w:t>
      </w:r>
      <w:bookmarkStart w:id="13061" w:name="_ETM_Q30_324310"/>
      <w:bookmarkEnd w:id="13061"/>
      <w:r>
        <w:rPr>
          <w:rtl/>
        </w:rPr>
        <w:t>מוגבל</w:t>
      </w:r>
      <w:r>
        <w:rPr>
          <w:rFonts w:hint="cs"/>
          <w:rtl/>
        </w:rPr>
        <w:t>,</w:t>
      </w:r>
      <w:r>
        <w:rPr>
          <w:rtl/>
        </w:rPr>
        <w:t xml:space="preserve"> </w:t>
      </w:r>
      <w:bookmarkStart w:id="13062" w:name="_ETM_Q30_325150"/>
      <w:bookmarkEnd w:id="13062"/>
      <w:r>
        <w:rPr>
          <w:rtl/>
        </w:rPr>
        <w:t xml:space="preserve">אנחנו </w:t>
      </w:r>
      <w:bookmarkStart w:id="13063" w:name="_ETM_Q30_325599"/>
      <w:bookmarkEnd w:id="13063"/>
      <w:r>
        <w:rPr>
          <w:rtl/>
        </w:rPr>
        <w:t xml:space="preserve">רוצים </w:t>
      </w:r>
      <w:bookmarkStart w:id="13064" w:name="_ETM_Q30_325989"/>
      <w:bookmarkEnd w:id="13064"/>
      <w:r>
        <w:rPr>
          <w:rtl/>
        </w:rPr>
        <w:t>ש</w:t>
      </w:r>
      <w:r>
        <w:rPr>
          <w:rFonts w:hint="cs"/>
          <w:rtl/>
        </w:rPr>
        <w:t>ת</w:t>
      </w:r>
      <w:r>
        <w:rPr>
          <w:rtl/>
        </w:rPr>
        <w:t xml:space="preserve">היה </w:t>
      </w:r>
      <w:bookmarkStart w:id="13065" w:name="_ETM_Q30_326319"/>
      <w:bookmarkEnd w:id="13065"/>
      <w:r>
        <w:rPr>
          <w:rtl/>
        </w:rPr>
        <w:t xml:space="preserve">החלטה </w:t>
      </w:r>
      <w:bookmarkStart w:id="13066" w:name="_ETM_Q30_327419"/>
      <w:bookmarkEnd w:id="13066"/>
      <w:r>
        <w:rPr>
          <w:rtl/>
        </w:rPr>
        <w:t xml:space="preserve">של </w:t>
      </w:r>
      <w:bookmarkStart w:id="13067" w:name="_ETM_Q30_327660"/>
      <w:bookmarkEnd w:id="13067"/>
      <w:r>
        <w:rPr>
          <w:rtl/>
        </w:rPr>
        <w:t xml:space="preserve">גורם </w:t>
      </w:r>
      <w:bookmarkStart w:id="13068" w:name="_ETM_Q30_328019"/>
      <w:bookmarkEnd w:id="13068"/>
      <w:r>
        <w:rPr>
          <w:rtl/>
        </w:rPr>
        <w:t xml:space="preserve">בשב"כ </w:t>
      </w:r>
      <w:bookmarkStart w:id="13069" w:name="_ETM_Q30_328590"/>
      <w:bookmarkEnd w:id="13069"/>
      <w:r>
        <w:rPr>
          <w:rtl/>
        </w:rPr>
        <w:t xml:space="preserve">שפלוני </w:t>
      </w:r>
      <w:bookmarkStart w:id="13070" w:name="_ETM_Q30_329129"/>
      <w:bookmarkEnd w:id="13070"/>
      <w:r>
        <w:rPr>
          <w:rtl/>
        </w:rPr>
        <w:t xml:space="preserve">מסוכן </w:t>
      </w:r>
      <w:bookmarkStart w:id="13071" w:name="_ETM_Q30_329669"/>
      <w:bookmarkEnd w:id="13071"/>
      <w:r>
        <w:rPr>
          <w:rtl/>
        </w:rPr>
        <w:t xml:space="preserve">לביטחון </w:t>
      </w:r>
      <w:bookmarkStart w:id="13072" w:name="_ETM_Q30_330120"/>
      <w:bookmarkEnd w:id="13072"/>
      <w:r>
        <w:rPr>
          <w:rtl/>
        </w:rPr>
        <w:t xml:space="preserve">המדינה </w:t>
      </w:r>
      <w:bookmarkStart w:id="13073" w:name="_ETM_Q30_330599"/>
      <w:bookmarkEnd w:id="13073"/>
      <w:r>
        <w:rPr>
          <w:rtl/>
        </w:rPr>
        <w:t xml:space="preserve">או </w:t>
      </w:r>
      <w:bookmarkStart w:id="13074" w:name="_ETM_Q30_330660"/>
      <w:bookmarkEnd w:id="13074"/>
      <w:r>
        <w:rPr>
          <w:rtl/>
        </w:rPr>
        <w:t xml:space="preserve">לביטחון </w:t>
      </w:r>
      <w:bookmarkStart w:id="13075" w:name="_ETM_Q30_331110"/>
      <w:bookmarkEnd w:id="13075"/>
      <w:r>
        <w:rPr>
          <w:rtl/>
        </w:rPr>
        <w:t xml:space="preserve">הציבור </w:t>
      </w:r>
      <w:bookmarkStart w:id="13076" w:name="_ETM_Q30_332639"/>
      <w:bookmarkEnd w:id="13076"/>
      <w:r>
        <w:rPr>
          <w:rtl/>
        </w:rPr>
        <w:t>והבן</w:t>
      </w:r>
      <w:r>
        <w:rPr>
          <w:rFonts w:hint="cs"/>
          <w:rtl/>
        </w:rPr>
        <w:t xml:space="preserve"> </w:t>
      </w:r>
      <w:r>
        <w:rPr>
          <w:rtl/>
        </w:rPr>
        <w:t xml:space="preserve">אדם </w:t>
      </w:r>
      <w:bookmarkStart w:id="13077" w:name="_ETM_Q30_333210"/>
      <w:bookmarkEnd w:id="13077"/>
      <w:r>
        <w:rPr>
          <w:rtl/>
        </w:rPr>
        <w:t xml:space="preserve">ייכנס </w:t>
      </w:r>
      <w:bookmarkStart w:id="13078" w:name="_ETM_Q30_333600"/>
      <w:bookmarkEnd w:id="13078"/>
      <w:r>
        <w:rPr>
          <w:rtl/>
        </w:rPr>
        <w:t xml:space="preserve">למעצר </w:t>
      </w:r>
      <w:bookmarkStart w:id="13079" w:name="_ETM_Q30_334050"/>
      <w:bookmarkEnd w:id="13079"/>
      <w:r>
        <w:rPr>
          <w:rFonts w:hint="cs"/>
          <w:rtl/>
        </w:rPr>
        <w:t>מינהלי</w:t>
      </w:r>
      <w:r w:rsidR="00AF7FBF">
        <w:rPr>
          <w:rFonts w:hint="cs"/>
          <w:rtl/>
        </w:rPr>
        <w:t>.</w:t>
      </w:r>
      <w:r>
        <w:rPr>
          <w:rFonts w:hint="cs"/>
          <w:rtl/>
        </w:rPr>
        <w:t xml:space="preserve"> </w:t>
      </w:r>
      <w:bookmarkStart w:id="13080" w:name="_ETM_Q30_334440"/>
      <w:bookmarkEnd w:id="13080"/>
      <w:r>
        <w:rPr>
          <w:rtl/>
        </w:rPr>
        <w:t xml:space="preserve">זה </w:t>
      </w:r>
      <w:bookmarkStart w:id="13081" w:name="_ETM_Q30_334560"/>
      <w:bookmarkEnd w:id="13081"/>
      <w:r>
        <w:rPr>
          <w:rtl/>
        </w:rPr>
        <w:t xml:space="preserve">מה </w:t>
      </w:r>
      <w:bookmarkStart w:id="13082" w:name="_ETM_Q30_334680"/>
      <w:bookmarkEnd w:id="13082"/>
      <w:r>
        <w:rPr>
          <w:rtl/>
        </w:rPr>
        <w:t xml:space="preserve">שאנחנו </w:t>
      </w:r>
      <w:bookmarkStart w:id="13083" w:name="_ETM_Q30_335010"/>
      <w:bookmarkEnd w:id="13083"/>
      <w:r>
        <w:rPr>
          <w:rtl/>
        </w:rPr>
        <w:t>רוצים</w:t>
      </w:r>
      <w:r>
        <w:rPr>
          <w:rFonts w:hint="cs"/>
          <w:rtl/>
        </w:rPr>
        <w:t xml:space="preserve">. זו </w:t>
      </w:r>
      <w:bookmarkStart w:id="13084" w:name="_ETM_Q30_334000"/>
      <w:bookmarkStart w:id="13085" w:name="_ETM_Q30_335310"/>
      <w:bookmarkEnd w:id="13084"/>
      <w:bookmarkEnd w:id="13085"/>
      <w:r>
        <w:rPr>
          <w:rtl/>
        </w:rPr>
        <w:t xml:space="preserve">המדינה </w:t>
      </w:r>
      <w:bookmarkStart w:id="13086" w:name="_ETM_Q30_335910"/>
      <w:bookmarkEnd w:id="13086"/>
      <w:r>
        <w:rPr>
          <w:rtl/>
        </w:rPr>
        <w:t xml:space="preserve">שהם </w:t>
      </w:r>
      <w:bookmarkStart w:id="13087" w:name="_ETM_Q30_336120"/>
      <w:bookmarkEnd w:id="13087"/>
      <w:r>
        <w:rPr>
          <w:rtl/>
        </w:rPr>
        <w:t>רוצים</w:t>
      </w:r>
      <w:r>
        <w:rPr>
          <w:rFonts w:hint="cs"/>
          <w:rtl/>
        </w:rPr>
        <w:t>.</w:t>
      </w:r>
    </w:p>
    <w:p w:rsidR="00D239D8" w:rsidRDefault="00D239D8" w:rsidP="00F45194">
      <w:pPr>
        <w:rPr>
          <w:rtl/>
        </w:rPr>
      </w:pPr>
      <w:bookmarkStart w:id="13088" w:name="_ETM_Q30_335000"/>
      <w:bookmarkEnd w:id="13088"/>
    </w:p>
    <w:p w:rsidR="00D239D8" w:rsidRDefault="00D239D8" w:rsidP="00F45194">
      <w:pPr>
        <w:pStyle w:val="af5"/>
        <w:keepNext/>
        <w:rPr>
          <w:rtl/>
        </w:rPr>
      </w:pPr>
      <w:bookmarkStart w:id="13089" w:name="ET_interruption_5090_24"/>
      <w:r w:rsidRPr="00A23872">
        <w:rPr>
          <w:rStyle w:val="TagStyle"/>
          <w:rtl/>
        </w:rPr>
        <w:t xml:space="preserve"> &lt;&lt; קריאה &gt;&gt; </w:t>
      </w:r>
      <w:r>
        <w:rPr>
          <w:rtl/>
        </w:rPr>
        <w:t>מרב מיכאלי (העבודה):</w:t>
      </w:r>
      <w:r w:rsidRPr="00A23872">
        <w:rPr>
          <w:rStyle w:val="TagStyle"/>
          <w:rtl/>
        </w:rPr>
        <w:t xml:space="preserve"> &lt;&lt; קריאה &gt;&gt;</w:t>
      </w:r>
      <w:r>
        <w:rPr>
          <w:rtl/>
        </w:rPr>
        <w:t xml:space="preserve">   </w:t>
      </w:r>
      <w:bookmarkEnd w:id="13089"/>
    </w:p>
    <w:p w:rsidR="00D239D8" w:rsidRDefault="00D239D8" w:rsidP="003F2F35">
      <w:pPr>
        <w:rPr>
          <w:rtl/>
        </w:rPr>
      </w:pPr>
    </w:p>
    <w:p w:rsidR="00D239D8" w:rsidRDefault="00D239D8" w:rsidP="00F45194">
      <w:pPr>
        <w:rPr>
          <w:rtl/>
        </w:rPr>
      </w:pPr>
      <w:r>
        <w:rPr>
          <w:rFonts w:hint="cs"/>
          <w:rtl/>
        </w:rPr>
        <w:t>אז למה אתה לא מבטל את המעצרים המינהליים?</w:t>
      </w:r>
    </w:p>
    <w:p w:rsidR="00D239D8" w:rsidRDefault="00D239D8" w:rsidP="00F45194">
      <w:pPr>
        <w:rPr>
          <w:rtl/>
        </w:rPr>
      </w:pPr>
      <w:bookmarkStart w:id="13090" w:name="_ETM_Q30_337000"/>
      <w:bookmarkEnd w:id="13090"/>
    </w:p>
    <w:p w:rsidR="00D239D8" w:rsidRDefault="00D239D8" w:rsidP="00F45194">
      <w:pPr>
        <w:pStyle w:val="af5"/>
        <w:keepNext/>
        <w:rPr>
          <w:rtl/>
        </w:rPr>
      </w:pPr>
      <w:bookmarkStart w:id="13091" w:name="ET_interruption_5084_101"/>
      <w:r w:rsidRPr="00641160">
        <w:rPr>
          <w:rStyle w:val="TagStyle"/>
          <w:rtl/>
        </w:rPr>
        <w:t xml:space="preserve"> &lt;&lt; קריאה &gt;&gt; </w:t>
      </w:r>
      <w:r>
        <w:rPr>
          <w:rtl/>
        </w:rPr>
        <w:t>מיקי לוי (יש עתיד):</w:t>
      </w:r>
      <w:r w:rsidRPr="00641160">
        <w:rPr>
          <w:rStyle w:val="TagStyle"/>
          <w:rtl/>
        </w:rPr>
        <w:t xml:space="preserve"> &lt;&lt; קריאה &gt;&gt;</w:t>
      </w:r>
      <w:r>
        <w:rPr>
          <w:rtl/>
        </w:rPr>
        <w:t xml:space="preserve">   </w:t>
      </w:r>
      <w:bookmarkEnd w:id="13091"/>
    </w:p>
    <w:p w:rsidR="00D239D8" w:rsidRDefault="00D239D8" w:rsidP="003F2F35">
      <w:pPr>
        <w:rPr>
          <w:rtl/>
        </w:rPr>
      </w:pPr>
    </w:p>
    <w:p w:rsidR="00D239D8" w:rsidRDefault="00D239D8" w:rsidP="00F45194">
      <w:pPr>
        <w:rPr>
          <w:rtl/>
        </w:rPr>
      </w:pPr>
      <w:r>
        <w:rPr>
          <w:rFonts w:hint="cs"/>
          <w:rtl/>
        </w:rPr>
        <w:t>איך אתה עושה הפוך על הפוך?</w:t>
      </w:r>
    </w:p>
    <w:p w:rsidR="00D239D8" w:rsidRDefault="00D239D8" w:rsidP="00F45194">
      <w:pPr>
        <w:rPr>
          <w:rtl/>
        </w:rPr>
      </w:pPr>
    </w:p>
    <w:p w:rsidR="00D239D8" w:rsidRDefault="00D239D8" w:rsidP="00F45194">
      <w:pPr>
        <w:pStyle w:val="af5"/>
        <w:keepNext/>
        <w:rPr>
          <w:rtl/>
        </w:rPr>
      </w:pPr>
      <w:bookmarkStart w:id="13092" w:name="ET_interruption_5090_102"/>
      <w:r w:rsidRPr="00641160">
        <w:rPr>
          <w:rStyle w:val="TagStyle"/>
          <w:rtl/>
        </w:rPr>
        <w:t xml:space="preserve"> &lt;&lt; קריאה &gt;&gt; </w:t>
      </w:r>
      <w:r>
        <w:rPr>
          <w:rtl/>
        </w:rPr>
        <w:t>מרב מיכאלי (העבודה):</w:t>
      </w:r>
      <w:r w:rsidRPr="00641160">
        <w:rPr>
          <w:rStyle w:val="TagStyle"/>
          <w:rtl/>
        </w:rPr>
        <w:t xml:space="preserve"> &lt;&lt; קריאה &gt;&gt;</w:t>
      </w:r>
      <w:r>
        <w:rPr>
          <w:rtl/>
        </w:rPr>
        <w:t xml:space="preserve">   </w:t>
      </w:r>
      <w:bookmarkEnd w:id="13092"/>
    </w:p>
    <w:p w:rsidR="00D239D8" w:rsidRDefault="00D239D8" w:rsidP="003F2F35">
      <w:pPr>
        <w:rPr>
          <w:rtl/>
        </w:rPr>
      </w:pPr>
    </w:p>
    <w:p w:rsidR="00D239D8" w:rsidRPr="00641160" w:rsidRDefault="00D239D8" w:rsidP="00F45194">
      <w:pPr>
        <w:rPr>
          <w:rtl/>
        </w:rPr>
      </w:pPr>
      <w:r>
        <w:rPr>
          <w:rFonts w:hint="cs"/>
          <w:rtl/>
        </w:rPr>
        <w:t xml:space="preserve">למה אתה לא מבטל </w:t>
      </w:r>
      <w:r w:rsidR="0085413A">
        <w:rPr>
          <w:rFonts w:hint="cs"/>
          <w:rtl/>
        </w:rPr>
        <w:t>– – –</w:t>
      </w:r>
    </w:p>
    <w:p w:rsidR="00D239D8" w:rsidRDefault="00D239D8" w:rsidP="00F45194">
      <w:pPr>
        <w:rPr>
          <w:rtl/>
        </w:rPr>
      </w:pPr>
      <w:bookmarkStart w:id="13093" w:name="_ETM_Q30_336000"/>
      <w:bookmarkEnd w:id="13093"/>
    </w:p>
    <w:p w:rsidR="00D239D8" w:rsidRDefault="00D239D8" w:rsidP="00F45194">
      <w:pPr>
        <w:pStyle w:val="-"/>
        <w:keepNext/>
        <w:rPr>
          <w:rtl/>
        </w:rPr>
      </w:pPr>
      <w:r w:rsidRPr="00A23872">
        <w:rPr>
          <w:rStyle w:val="TagStyle"/>
          <w:rtl/>
        </w:rPr>
        <w:t xml:space="preserve"> &lt;&lt; דובר_המשך &gt;&gt; </w:t>
      </w:r>
      <w:r>
        <w:rPr>
          <w:rtl/>
        </w:rPr>
        <w:t>שמחה רוטמן (הציונות הדתית):</w:t>
      </w:r>
      <w:r w:rsidRPr="00A23872">
        <w:rPr>
          <w:rStyle w:val="TagStyle"/>
          <w:rtl/>
        </w:rPr>
        <w:t xml:space="preserve"> &lt;&lt; דובר_המשך &gt;&gt;</w:t>
      </w:r>
      <w:r>
        <w:rPr>
          <w:rtl/>
        </w:rPr>
        <w:t xml:space="preserve">   </w:t>
      </w:r>
    </w:p>
    <w:p w:rsidR="00D239D8" w:rsidRDefault="00D239D8" w:rsidP="003F2F35">
      <w:pPr>
        <w:rPr>
          <w:rtl/>
        </w:rPr>
      </w:pPr>
    </w:p>
    <w:p w:rsidR="00D239D8" w:rsidRDefault="00D239D8" w:rsidP="00F45194">
      <w:pPr>
        <w:rPr>
          <w:rtl/>
        </w:rPr>
      </w:pPr>
      <w:r>
        <w:rPr>
          <w:rFonts w:hint="cs"/>
          <w:rtl/>
        </w:rPr>
        <w:t xml:space="preserve">הפשיזם הזה, אדוני היושב-ראש, הפשיזם הזה </w:t>
      </w:r>
      <w:r w:rsidR="0085413A">
        <w:rPr>
          <w:rFonts w:hint="cs"/>
          <w:rtl/>
        </w:rPr>
        <w:t>– – –</w:t>
      </w:r>
    </w:p>
    <w:p w:rsidR="00D239D8" w:rsidRDefault="00D239D8" w:rsidP="00F45194">
      <w:pPr>
        <w:rPr>
          <w:rtl/>
        </w:rPr>
      </w:pPr>
    </w:p>
    <w:p w:rsidR="00D239D8" w:rsidRDefault="00D239D8" w:rsidP="00F45194">
      <w:pPr>
        <w:pStyle w:val="af5"/>
        <w:keepNext/>
        <w:rPr>
          <w:rtl/>
        </w:rPr>
      </w:pPr>
      <w:r w:rsidRPr="00A23872">
        <w:rPr>
          <w:rStyle w:val="TagStyle"/>
          <w:rtl/>
        </w:rPr>
        <w:t xml:space="preserve"> &lt;&lt; קריאה &gt;&gt; </w:t>
      </w:r>
      <w:r>
        <w:rPr>
          <w:rtl/>
        </w:rPr>
        <w:t>רון כץ (יש עתיד):</w:t>
      </w:r>
      <w:r w:rsidRPr="00A23872">
        <w:rPr>
          <w:rStyle w:val="TagStyle"/>
          <w:rtl/>
        </w:rPr>
        <w:t xml:space="preserve"> &lt;&lt; קריאה &gt;&gt;</w:t>
      </w:r>
      <w:r>
        <w:rPr>
          <w:rtl/>
        </w:rPr>
        <w:t xml:space="preserve">   </w:t>
      </w:r>
    </w:p>
    <w:p w:rsidR="00D239D8" w:rsidRDefault="00D239D8" w:rsidP="003F2F35">
      <w:pPr>
        <w:rPr>
          <w:rtl/>
        </w:rPr>
      </w:pPr>
    </w:p>
    <w:p w:rsidR="00D239D8" w:rsidRDefault="00D239D8" w:rsidP="00F45194">
      <w:pPr>
        <w:rPr>
          <w:rtl/>
        </w:rPr>
      </w:pPr>
      <w:r>
        <w:rPr>
          <w:rFonts w:hint="cs"/>
          <w:rtl/>
        </w:rPr>
        <w:t>אז למה אתה לא מבטל?</w:t>
      </w:r>
    </w:p>
    <w:p w:rsidR="00D239D8" w:rsidRDefault="00D239D8" w:rsidP="00F45194">
      <w:pPr>
        <w:rPr>
          <w:rtl/>
        </w:rPr>
      </w:pPr>
      <w:bookmarkStart w:id="13094" w:name="_ETM_Q30_339000"/>
      <w:bookmarkEnd w:id="13094"/>
    </w:p>
    <w:p w:rsidR="00D239D8" w:rsidRDefault="00D239D8" w:rsidP="00F45194">
      <w:pPr>
        <w:pStyle w:val="-"/>
        <w:keepNext/>
        <w:rPr>
          <w:rtl/>
        </w:rPr>
      </w:pPr>
      <w:r w:rsidRPr="00A23872">
        <w:rPr>
          <w:rStyle w:val="TagStyle"/>
          <w:rtl/>
        </w:rPr>
        <w:t xml:space="preserve"> &lt;&lt; דובר_המשך &gt;&gt; </w:t>
      </w:r>
      <w:r>
        <w:rPr>
          <w:rtl/>
        </w:rPr>
        <w:t>שמחה רוטמן (הציונות הדתית):</w:t>
      </w:r>
      <w:r w:rsidRPr="00A23872">
        <w:rPr>
          <w:rStyle w:val="TagStyle"/>
          <w:rtl/>
        </w:rPr>
        <w:t xml:space="preserve"> &lt;&lt; דובר_המשך &gt;&gt;</w:t>
      </w:r>
      <w:r>
        <w:rPr>
          <w:rtl/>
        </w:rPr>
        <w:t xml:space="preserve">   </w:t>
      </w:r>
    </w:p>
    <w:p w:rsidR="00D239D8" w:rsidRDefault="00D239D8" w:rsidP="003F2F35">
      <w:pPr>
        <w:rPr>
          <w:rtl/>
        </w:rPr>
      </w:pPr>
    </w:p>
    <w:p w:rsidR="00D239D8" w:rsidRDefault="00D239D8" w:rsidP="00F45194">
      <w:pPr>
        <w:rPr>
          <w:rtl/>
        </w:rPr>
      </w:pPr>
      <w:bookmarkStart w:id="13095" w:name="_ETM_Q30_345000"/>
      <w:bookmarkEnd w:id="13095"/>
      <w:r>
        <w:rPr>
          <w:rFonts w:hint="cs"/>
          <w:rtl/>
        </w:rPr>
        <w:t xml:space="preserve">אני אענה לך, </w:t>
      </w:r>
      <w:bookmarkStart w:id="13096" w:name="_ETM_Q30_343000"/>
      <w:bookmarkEnd w:id="13096"/>
      <w:r>
        <w:rPr>
          <w:rFonts w:hint="cs"/>
          <w:rtl/>
        </w:rPr>
        <w:t>מרב. מרב, שאלה מצוינת, ואני אענה לך. לטובת אלה של</w:t>
      </w:r>
      <w:bookmarkStart w:id="13097" w:name="_ETM_Q30_348000"/>
      <w:bookmarkEnd w:id="13097"/>
      <w:r>
        <w:rPr>
          <w:rFonts w:hint="cs"/>
          <w:rtl/>
        </w:rPr>
        <w:t xml:space="preserve">א שמעו, מרב שאלה שאלה מצוינת: מדוע אתה לא </w:t>
      </w:r>
      <w:bookmarkStart w:id="13098" w:name="_ETM_Q30_351000"/>
      <w:bookmarkEnd w:id="13098"/>
      <w:r>
        <w:rPr>
          <w:rFonts w:hint="cs"/>
          <w:rtl/>
        </w:rPr>
        <w:t>מבטל בכלל את המעצרים המינהליים? והתשובה היא מאוד פשוטה,</w:t>
      </w:r>
      <w:bookmarkStart w:id="13099" w:name="_ETM_Q30_354000"/>
      <w:bookmarkEnd w:id="13099"/>
      <w:r>
        <w:rPr>
          <w:rFonts w:hint="cs"/>
          <w:rtl/>
        </w:rPr>
        <w:t xml:space="preserve"> אדוני </w:t>
      </w:r>
      <w:bookmarkStart w:id="13100" w:name="_ETM_Q30_340000"/>
      <w:bookmarkStart w:id="13101" w:name="_ETM_Q30_356959"/>
      <w:bookmarkEnd w:id="13100"/>
      <w:bookmarkEnd w:id="13101"/>
      <w:r>
        <w:rPr>
          <w:rFonts w:hint="cs"/>
          <w:rtl/>
        </w:rPr>
        <w:t>ה</w:t>
      </w:r>
      <w:r>
        <w:rPr>
          <w:rtl/>
        </w:rPr>
        <w:t>יושב-ראש</w:t>
      </w:r>
      <w:r>
        <w:rPr>
          <w:rFonts w:hint="cs"/>
          <w:rtl/>
        </w:rPr>
        <w:t>,</w:t>
      </w:r>
      <w:r>
        <w:rPr>
          <w:rtl/>
        </w:rPr>
        <w:t xml:space="preserve"> </w:t>
      </w:r>
      <w:bookmarkStart w:id="13102" w:name="_ETM_Q30_358609"/>
      <w:bookmarkEnd w:id="13102"/>
      <w:r>
        <w:rPr>
          <w:rtl/>
        </w:rPr>
        <w:t xml:space="preserve">מאוד </w:t>
      </w:r>
      <w:bookmarkStart w:id="13103" w:name="_ETM_Q30_358909"/>
      <w:bookmarkEnd w:id="13103"/>
      <w:r>
        <w:rPr>
          <w:rtl/>
        </w:rPr>
        <w:t xml:space="preserve">מאוד </w:t>
      </w:r>
      <w:bookmarkStart w:id="13104" w:name="_ETM_Q30_359159"/>
      <w:bookmarkEnd w:id="13104"/>
      <w:r>
        <w:rPr>
          <w:rtl/>
        </w:rPr>
        <w:t>פשוטה</w:t>
      </w:r>
      <w:r>
        <w:rPr>
          <w:rFonts w:hint="cs"/>
          <w:rtl/>
        </w:rPr>
        <w:t xml:space="preserve">: </w:t>
      </w:r>
      <w:bookmarkStart w:id="13105" w:name="_ETM_Q30_362000"/>
      <w:bookmarkStart w:id="13106" w:name="_ETM_Q30_360910"/>
      <w:bookmarkEnd w:id="13105"/>
      <w:bookmarkEnd w:id="13106"/>
      <w:r>
        <w:rPr>
          <w:rtl/>
        </w:rPr>
        <w:t xml:space="preserve">כל </w:t>
      </w:r>
      <w:bookmarkStart w:id="13107" w:name="_ETM_Q30_361270"/>
      <w:bookmarkEnd w:id="13107"/>
      <w:r>
        <w:rPr>
          <w:rtl/>
        </w:rPr>
        <w:t xml:space="preserve">מדינה </w:t>
      </w:r>
      <w:bookmarkStart w:id="13108" w:name="_ETM_Q30_361720"/>
      <w:bookmarkEnd w:id="13108"/>
      <w:r>
        <w:rPr>
          <w:rtl/>
        </w:rPr>
        <w:t xml:space="preserve">בעולם </w:t>
      </w:r>
      <w:bookmarkStart w:id="13109" w:name="_ETM_Q30_363040"/>
      <w:bookmarkEnd w:id="13109"/>
      <w:r>
        <w:rPr>
          <w:rtl/>
        </w:rPr>
        <w:t xml:space="preserve">מתמודדת </w:t>
      </w:r>
      <w:bookmarkStart w:id="13110" w:name="_ETM_Q30_364120"/>
      <w:bookmarkEnd w:id="13110"/>
      <w:r>
        <w:rPr>
          <w:rtl/>
        </w:rPr>
        <w:t xml:space="preserve">עם </w:t>
      </w:r>
      <w:bookmarkStart w:id="13111" w:name="_ETM_Q30_364299"/>
      <w:bookmarkEnd w:id="13111"/>
      <w:r>
        <w:rPr>
          <w:rtl/>
        </w:rPr>
        <w:t xml:space="preserve">קבוצות </w:t>
      </w:r>
      <w:bookmarkStart w:id="13112" w:name="_ETM_Q30_364689"/>
      <w:bookmarkEnd w:id="13112"/>
      <w:r>
        <w:rPr>
          <w:rtl/>
        </w:rPr>
        <w:t xml:space="preserve">שוליים </w:t>
      </w:r>
      <w:bookmarkStart w:id="13113" w:name="_ETM_Q30_365019"/>
      <w:bookmarkEnd w:id="13113"/>
      <w:r>
        <w:rPr>
          <w:rtl/>
        </w:rPr>
        <w:t>קיצוניות</w:t>
      </w:r>
      <w:r>
        <w:rPr>
          <w:rFonts w:hint="cs"/>
          <w:rtl/>
        </w:rPr>
        <w:t>,</w:t>
      </w:r>
      <w:r>
        <w:rPr>
          <w:rtl/>
        </w:rPr>
        <w:t xml:space="preserve"> </w:t>
      </w:r>
      <w:bookmarkStart w:id="13114" w:name="_ETM_Q30_365989"/>
      <w:bookmarkEnd w:id="13114"/>
      <w:r>
        <w:rPr>
          <w:rtl/>
        </w:rPr>
        <w:t xml:space="preserve">ואתם </w:t>
      </w:r>
      <w:bookmarkStart w:id="13115" w:name="_ETM_Q30_366349"/>
      <w:bookmarkEnd w:id="13115"/>
      <w:r>
        <w:rPr>
          <w:rtl/>
        </w:rPr>
        <w:t xml:space="preserve">יודעים </w:t>
      </w:r>
      <w:bookmarkStart w:id="13116" w:name="_ETM_Q30_366560"/>
      <w:bookmarkEnd w:id="13116"/>
      <w:r>
        <w:rPr>
          <w:rtl/>
        </w:rPr>
        <w:t>מה</w:t>
      </w:r>
      <w:r>
        <w:rPr>
          <w:rFonts w:hint="cs"/>
          <w:rtl/>
        </w:rPr>
        <w:t>,</w:t>
      </w:r>
      <w:r>
        <w:rPr>
          <w:rtl/>
        </w:rPr>
        <w:t xml:space="preserve"> </w:t>
      </w:r>
      <w:bookmarkStart w:id="13117" w:name="_ETM_Q30_366680"/>
      <w:bookmarkEnd w:id="13117"/>
      <w:r>
        <w:rPr>
          <w:rtl/>
        </w:rPr>
        <w:t xml:space="preserve">גם </w:t>
      </w:r>
      <w:bookmarkStart w:id="13118" w:name="_ETM_Q30_366829"/>
      <w:bookmarkEnd w:id="13118"/>
      <w:r>
        <w:rPr>
          <w:rFonts w:hint="cs"/>
          <w:rtl/>
        </w:rPr>
        <w:t>ע</w:t>
      </w:r>
      <w:r>
        <w:rPr>
          <w:rtl/>
        </w:rPr>
        <w:t xml:space="preserve">ם </w:t>
      </w:r>
      <w:bookmarkStart w:id="13119" w:name="_ETM_Q30_366889"/>
      <w:bookmarkEnd w:id="13119"/>
      <w:r>
        <w:rPr>
          <w:rtl/>
        </w:rPr>
        <w:t xml:space="preserve">קבוצות </w:t>
      </w:r>
      <w:bookmarkStart w:id="13120" w:name="_ETM_Q30_367219"/>
      <w:bookmarkEnd w:id="13120"/>
      <w:r>
        <w:rPr>
          <w:rtl/>
        </w:rPr>
        <w:t>ש</w:t>
      </w:r>
      <w:r>
        <w:rPr>
          <w:rFonts w:hint="cs"/>
          <w:rtl/>
        </w:rPr>
        <w:t>ו</w:t>
      </w:r>
      <w:r>
        <w:rPr>
          <w:rtl/>
        </w:rPr>
        <w:t>ל</w:t>
      </w:r>
      <w:r>
        <w:rPr>
          <w:rFonts w:hint="cs"/>
          <w:rtl/>
        </w:rPr>
        <w:t>יי</w:t>
      </w:r>
      <w:r>
        <w:rPr>
          <w:rtl/>
        </w:rPr>
        <w:t xml:space="preserve">ם </w:t>
      </w:r>
      <w:bookmarkStart w:id="13121" w:name="_ETM_Q30_367519"/>
      <w:bookmarkEnd w:id="13121"/>
      <w:r>
        <w:rPr>
          <w:rtl/>
        </w:rPr>
        <w:t xml:space="preserve">קיצוניות </w:t>
      </w:r>
      <w:bookmarkStart w:id="13122" w:name="_ETM_Q30_367999"/>
      <w:bookmarkEnd w:id="13122"/>
      <w:r>
        <w:rPr>
          <w:rtl/>
        </w:rPr>
        <w:t>וגזעניות</w:t>
      </w:r>
      <w:r>
        <w:rPr>
          <w:rFonts w:hint="cs"/>
          <w:rtl/>
        </w:rPr>
        <w:t>.</w:t>
      </w:r>
    </w:p>
    <w:p w:rsidR="00D239D8" w:rsidRDefault="00D239D8" w:rsidP="00F45194">
      <w:pPr>
        <w:rPr>
          <w:rtl/>
        </w:rPr>
      </w:pPr>
    </w:p>
    <w:p w:rsidR="00D239D8" w:rsidRDefault="00D239D8" w:rsidP="00F45194">
      <w:pPr>
        <w:pStyle w:val="af5"/>
        <w:keepNext/>
        <w:rPr>
          <w:rtl/>
        </w:rPr>
      </w:pPr>
      <w:r w:rsidRPr="00A23872">
        <w:rPr>
          <w:rStyle w:val="TagStyle"/>
          <w:rtl/>
        </w:rPr>
        <w:t xml:space="preserve"> &lt;&lt; קריאה &gt;&gt; </w:t>
      </w:r>
      <w:r>
        <w:rPr>
          <w:rtl/>
        </w:rPr>
        <w:t>רון כץ (יש עתיד):</w:t>
      </w:r>
      <w:r w:rsidRPr="00A23872">
        <w:rPr>
          <w:rStyle w:val="TagStyle"/>
          <w:rtl/>
        </w:rPr>
        <w:t xml:space="preserve"> &lt;&lt; קריאה &gt;&gt;</w:t>
      </w:r>
      <w:r>
        <w:rPr>
          <w:rtl/>
        </w:rPr>
        <w:t xml:space="preserve">   </w:t>
      </w:r>
    </w:p>
    <w:p w:rsidR="00D239D8" w:rsidRDefault="00D239D8" w:rsidP="003F2F35">
      <w:pPr>
        <w:rPr>
          <w:rtl/>
        </w:rPr>
      </w:pPr>
    </w:p>
    <w:p w:rsidR="00D239D8" w:rsidRDefault="00D239D8" w:rsidP="00F45194">
      <w:pPr>
        <w:rPr>
          <w:rtl/>
        </w:rPr>
      </w:pPr>
      <w:r>
        <w:rPr>
          <w:rFonts w:hint="cs"/>
          <w:rtl/>
        </w:rPr>
        <w:t xml:space="preserve">מי אצלנו? </w:t>
      </w:r>
    </w:p>
    <w:p w:rsidR="00D239D8" w:rsidRDefault="00D239D8" w:rsidP="00F45194">
      <w:pPr>
        <w:rPr>
          <w:rtl/>
        </w:rPr>
      </w:pPr>
    </w:p>
    <w:p w:rsidR="00D239D8" w:rsidRDefault="00D239D8" w:rsidP="00F45194">
      <w:pPr>
        <w:pStyle w:val="-"/>
        <w:keepNext/>
        <w:rPr>
          <w:rtl/>
        </w:rPr>
      </w:pPr>
      <w:r w:rsidRPr="00A23872">
        <w:rPr>
          <w:rStyle w:val="TagStyle"/>
          <w:rtl/>
        </w:rPr>
        <w:t xml:space="preserve"> &lt;&lt; דובר_המשך &gt;&gt; </w:t>
      </w:r>
      <w:r>
        <w:rPr>
          <w:rtl/>
        </w:rPr>
        <w:t>שמחה רוטמן (הציונות הדתית):</w:t>
      </w:r>
      <w:r w:rsidRPr="00A23872">
        <w:rPr>
          <w:rStyle w:val="TagStyle"/>
          <w:rtl/>
        </w:rPr>
        <w:t xml:space="preserve"> &lt;&lt; דובר_המשך &gt;&gt;</w:t>
      </w:r>
      <w:r>
        <w:rPr>
          <w:rtl/>
        </w:rPr>
        <w:t xml:space="preserve">   </w:t>
      </w:r>
    </w:p>
    <w:p w:rsidR="00D239D8" w:rsidRDefault="00D239D8" w:rsidP="003F2F35">
      <w:pPr>
        <w:rPr>
          <w:rtl/>
        </w:rPr>
      </w:pPr>
    </w:p>
    <w:p w:rsidR="00D239D8" w:rsidRDefault="00D239D8" w:rsidP="00F45194">
      <w:pPr>
        <w:rPr>
          <w:rtl/>
        </w:rPr>
      </w:pPr>
      <w:bookmarkStart w:id="13123" w:name="_ETM_Q30_367000"/>
      <w:bookmarkStart w:id="13124" w:name="_ETM_Q30_369409"/>
      <w:bookmarkEnd w:id="13123"/>
      <w:bookmarkEnd w:id="13124"/>
      <w:r>
        <w:rPr>
          <w:rtl/>
        </w:rPr>
        <w:t xml:space="preserve">כל </w:t>
      </w:r>
      <w:bookmarkStart w:id="13125" w:name="_ETM_Q30_370040"/>
      <w:bookmarkEnd w:id="13125"/>
      <w:r>
        <w:rPr>
          <w:rtl/>
        </w:rPr>
        <w:t>מדינה</w:t>
      </w:r>
      <w:r>
        <w:rPr>
          <w:rFonts w:hint="cs"/>
          <w:rtl/>
        </w:rPr>
        <w:t>.</w:t>
      </w:r>
      <w:r>
        <w:rPr>
          <w:rtl/>
        </w:rPr>
        <w:t xml:space="preserve"> </w:t>
      </w:r>
      <w:bookmarkStart w:id="13126" w:name="_ETM_Q30_371419"/>
      <w:bookmarkEnd w:id="13126"/>
      <w:r>
        <w:rPr>
          <w:rtl/>
        </w:rPr>
        <w:t xml:space="preserve">כל </w:t>
      </w:r>
      <w:bookmarkStart w:id="13127" w:name="_ETM_Q30_371630"/>
      <w:bookmarkEnd w:id="13127"/>
      <w:r>
        <w:rPr>
          <w:rtl/>
        </w:rPr>
        <w:t>מדינה</w:t>
      </w:r>
      <w:r>
        <w:rPr>
          <w:rFonts w:hint="cs"/>
          <w:rtl/>
        </w:rPr>
        <w:t>.</w:t>
      </w:r>
    </w:p>
    <w:p w:rsidR="00D239D8" w:rsidRDefault="00D239D8" w:rsidP="00F45194">
      <w:pPr>
        <w:rPr>
          <w:rtl/>
        </w:rPr>
      </w:pPr>
    </w:p>
    <w:p w:rsidR="00D239D8" w:rsidRDefault="00D239D8" w:rsidP="00F45194">
      <w:pPr>
        <w:pStyle w:val="af5"/>
        <w:keepNext/>
        <w:rPr>
          <w:rtl/>
        </w:rPr>
      </w:pPr>
      <w:r w:rsidRPr="00A23872">
        <w:rPr>
          <w:rStyle w:val="TagStyle"/>
          <w:rtl/>
        </w:rPr>
        <w:t xml:space="preserve"> &lt;&lt; קריאה &gt;&gt; </w:t>
      </w:r>
      <w:r>
        <w:rPr>
          <w:rtl/>
        </w:rPr>
        <w:t>רון כץ (יש עתיד):</w:t>
      </w:r>
      <w:r w:rsidRPr="00A23872">
        <w:rPr>
          <w:rStyle w:val="TagStyle"/>
          <w:rtl/>
        </w:rPr>
        <w:t xml:space="preserve"> &lt;&lt; קריאה &gt;&gt;</w:t>
      </w:r>
      <w:r>
        <w:rPr>
          <w:rtl/>
        </w:rPr>
        <w:t xml:space="preserve">   </w:t>
      </w:r>
    </w:p>
    <w:p w:rsidR="00D239D8" w:rsidRDefault="00D239D8" w:rsidP="003F2F35">
      <w:pPr>
        <w:rPr>
          <w:rtl/>
        </w:rPr>
      </w:pPr>
    </w:p>
    <w:p w:rsidR="00D239D8" w:rsidRDefault="00D239D8" w:rsidP="00F45194">
      <w:pPr>
        <w:rPr>
          <w:rtl/>
        </w:rPr>
      </w:pPr>
      <w:r>
        <w:rPr>
          <w:rFonts w:hint="cs"/>
          <w:rtl/>
        </w:rPr>
        <w:t>מי אצלנו?</w:t>
      </w:r>
    </w:p>
    <w:p w:rsidR="00D239D8" w:rsidRDefault="00D239D8" w:rsidP="00F45194">
      <w:pPr>
        <w:rPr>
          <w:rtl/>
        </w:rPr>
      </w:pPr>
    </w:p>
    <w:p w:rsidR="00D239D8" w:rsidRDefault="00D239D8" w:rsidP="00F45194">
      <w:pPr>
        <w:pStyle w:val="-"/>
        <w:keepNext/>
        <w:rPr>
          <w:rtl/>
        </w:rPr>
      </w:pPr>
      <w:bookmarkStart w:id="13128" w:name="ET_speakercontinue_6157_31"/>
      <w:r w:rsidRPr="00A23872">
        <w:rPr>
          <w:rStyle w:val="TagStyle"/>
          <w:rtl/>
        </w:rPr>
        <w:t xml:space="preserve"> &lt;&lt; דובר_המשך &gt;&gt; </w:t>
      </w:r>
      <w:r>
        <w:rPr>
          <w:rtl/>
        </w:rPr>
        <w:t>שמחה רוטמן (הציונות הדתית):</w:t>
      </w:r>
      <w:r w:rsidRPr="00A23872">
        <w:rPr>
          <w:rStyle w:val="TagStyle"/>
          <w:rtl/>
        </w:rPr>
        <w:t xml:space="preserve"> &lt;&lt; דובר_המשך &gt;&gt;</w:t>
      </w:r>
      <w:r>
        <w:rPr>
          <w:rtl/>
        </w:rPr>
        <w:t xml:space="preserve">   </w:t>
      </w:r>
      <w:bookmarkEnd w:id="13128"/>
    </w:p>
    <w:p w:rsidR="00D239D8" w:rsidRDefault="00D239D8" w:rsidP="003F2F35">
      <w:pPr>
        <w:rPr>
          <w:rtl/>
        </w:rPr>
      </w:pPr>
    </w:p>
    <w:p w:rsidR="00D239D8" w:rsidRDefault="00D239D8" w:rsidP="00F45194">
      <w:pPr>
        <w:rPr>
          <w:rtl/>
        </w:rPr>
      </w:pPr>
      <w:bookmarkStart w:id="13129" w:name="_ETM_Q30_369000"/>
      <w:bookmarkStart w:id="13130" w:name="_ETM_Q30_373260"/>
      <w:bookmarkEnd w:id="13129"/>
      <w:bookmarkEnd w:id="13130"/>
      <w:r>
        <w:rPr>
          <w:rtl/>
        </w:rPr>
        <w:t xml:space="preserve">גם </w:t>
      </w:r>
      <w:bookmarkStart w:id="13131" w:name="_ETM_Q30_373740"/>
      <w:bookmarkStart w:id="13132" w:name="_ETM_Q30_373980"/>
      <w:bookmarkEnd w:id="13131"/>
      <w:bookmarkEnd w:id="13132"/>
      <w:r>
        <w:rPr>
          <w:rFonts w:hint="cs"/>
          <w:rtl/>
        </w:rPr>
        <w:t>א</w:t>
      </w:r>
      <w:r>
        <w:rPr>
          <w:rtl/>
        </w:rPr>
        <w:t>נחנו</w:t>
      </w:r>
      <w:r>
        <w:rPr>
          <w:rFonts w:hint="cs"/>
          <w:rtl/>
        </w:rPr>
        <w:t xml:space="preserve">, מדינת ישראל, </w:t>
      </w:r>
      <w:bookmarkStart w:id="13133" w:name="_ETM_Q30_374280"/>
      <w:bookmarkStart w:id="13134" w:name="_ETM_Q30_374970"/>
      <w:bookmarkEnd w:id="13133"/>
      <w:bookmarkEnd w:id="13134"/>
      <w:r>
        <w:rPr>
          <w:rtl/>
        </w:rPr>
        <w:t xml:space="preserve">יכולים </w:t>
      </w:r>
      <w:bookmarkStart w:id="13135" w:name="_ETM_Q30_375240"/>
      <w:bookmarkEnd w:id="13135"/>
      <w:r>
        <w:rPr>
          <w:rtl/>
        </w:rPr>
        <w:t xml:space="preserve">להתמודד </w:t>
      </w:r>
      <w:bookmarkStart w:id="13136" w:name="_ETM_Q30_375660"/>
      <w:bookmarkEnd w:id="13136"/>
      <w:r>
        <w:rPr>
          <w:rtl/>
        </w:rPr>
        <w:t xml:space="preserve">עם </w:t>
      </w:r>
      <w:bookmarkStart w:id="13137" w:name="_ETM_Q30_375750"/>
      <w:bookmarkEnd w:id="13137"/>
      <w:r>
        <w:rPr>
          <w:rtl/>
        </w:rPr>
        <w:t>זה</w:t>
      </w:r>
      <w:r>
        <w:rPr>
          <w:rFonts w:hint="cs"/>
          <w:rtl/>
        </w:rPr>
        <w:t>.</w:t>
      </w:r>
    </w:p>
    <w:p w:rsidR="00D239D8" w:rsidRDefault="00D239D8" w:rsidP="00F45194">
      <w:pPr>
        <w:rPr>
          <w:rtl/>
        </w:rPr>
      </w:pPr>
    </w:p>
    <w:p w:rsidR="00D239D8" w:rsidRDefault="00D239D8" w:rsidP="00F45194">
      <w:pPr>
        <w:pStyle w:val="af5"/>
        <w:keepNext/>
        <w:rPr>
          <w:rtl/>
        </w:rPr>
      </w:pPr>
      <w:bookmarkStart w:id="13138" w:name="ET_interruption_6127_32"/>
      <w:r w:rsidRPr="00A23872">
        <w:rPr>
          <w:rStyle w:val="TagStyle"/>
          <w:rtl/>
        </w:rPr>
        <w:t xml:space="preserve"> &lt;&lt; קריאה &gt;&gt; </w:t>
      </w:r>
      <w:r>
        <w:rPr>
          <w:rtl/>
        </w:rPr>
        <w:t>ולדימיר בליאק (יש עתיד):</w:t>
      </w:r>
      <w:r w:rsidRPr="00A23872">
        <w:rPr>
          <w:rStyle w:val="TagStyle"/>
          <w:rtl/>
        </w:rPr>
        <w:t xml:space="preserve"> &lt;&lt; קריאה &gt;&gt;</w:t>
      </w:r>
      <w:r>
        <w:rPr>
          <w:rtl/>
        </w:rPr>
        <w:t xml:space="preserve">   </w:t>
      </w:r>
      <w:bookmarkEnd w:id="13138"/>
    </w:p>
    <w:p w:rsidR="00D239D8" w:rsidRDefault="00D239D8" w:rsidP="003F2F35">
      <w:pPr>
        <w:rPr>
          <w:rtl/>
        </w:rPr>
      </w:pPr>
    </w:p>
    <w:p w:rsidR="00D239D8" w:rsidRDefault="00D239D8" w:rsidP="00F45194">
      <w:pPr>
        <w:rPr>
          <w:rtl/>
        </w:rPr>
      </w:pPr>
      <w:bookmarkStart w:id="13139" w:name="_ETM_Q30_376000"/>
      <w:bookmarkEnd w:id="13139"/>
      <w:r>
        <w:rPr>
          <w:rFonts w:hint="cs"/>
          <w:rtl/>
        </w:rPr>
        <w:t xml:space="preserve">גם אתם </w:t>
      </w:r>
      <w:r w:rsidR="0085413A">
        <w:rPr>
          <w:rFonts w:hint="cs"/>
          <w:rtl/>
        </w:rPr>
        <w:t>– – –</w:t>
      </w:r>
      <w:r>
        <w:rPr>
          <w:rFonts w:hint="cs"/>
          <w:rtl/>
        </w:rPr>
        <w:t xml:space="preserve"> </w:t>
      </w:r>
      <w:bookmarkStart w:id="13140" w:name="_ETM_Q30_374000"/>
      <w:bookmarkEnd w:id="13140"/>
      <w:r>
        <w:rPr>
          <w:rFonts w:hint="cs"/>
          <w:rtl/>
        </w:rPr>
        <w:t xml:space="preserve">גזענים </w:t>
      </w:r>
      <w:r w:rsidR="0085413A">
        <w:rPr>
          <w:rFonts w:hint="cs"/>
          <w:rtl/>
        </w:rPr>
        <w:t>– – –</w:t>
      </w:r>
    </w:p>
    <w:p w:rsidR="00D239D8" w:rsidRDefault="00D239D8" w:rsidP="00F45194">
      <w:pPr>
        <w:rPr>
          <w:rtl/>
        </w:rPr>
      </w:pPr>
      <w:bookmarkStart w:id="13141" w:name="_ETM_Q30_372000"/>
      <w:bookmarkEnd w:id="13141"/>
    </w:p>
    <w:p w:rsidR="00D239D8" w:rsidRDefault="00D239D8" w:rsidP="00F45194">
      <w:pPr>
        <w:pStyle w:val="-"/>
        <w:keepNext/>
        <w:rPr>
          <w:rtl/>
        </w:rPr>
      </w:pPr>
      <w:bookmarkStart w:id="13142" w:name="ET_speakercontinue_6157_33"/>
      <w:r w:rsidRPr="00A23872">
        <w:rPr>
          <w:rStyle w:val="TagStyle"/>
          <w:rtl/>
        </w:rPr>
        <w:t xml:space="preserve"> &lt;&lt; דובר_המשך &gt;&gt; </w:t>
      </w:r>
      <w:r>
        <w:rPr>
          <w:rtl/>
        </w:rPr>
        <w:t>שמחה רוטמן (הציונות הדתית):</w:t>
      </w:r>
      <w:r w:rsidRPr="00A23872">
        <w:rPr>
          <w:rStyle w:val="TagStyle"/>
          <w:rtl/>
        </w:rPr>
        <w:t xml:space="preserve"> &lt;&lt; דובר_המשך &gt;&gt;</w:t>
      </w:r>
      <w:r>
        <w:rPr>
          <w:rtl/>
        </w:rPr>
        <w:t xml:space="preserve">   </w:t>
      </w:r>
      <w:bookmarkEnd w:id="13142"/>
    </w:p>
    <w:p w:rsidR="00D239D8" w:rsidRDefault="00D239D8" w:rsidP="003F2F35">
      <w:pPr>
        <w:rPr>
          <w:rtl/>
        </w:rPr>
      </w:pPr>
    </w:p>
    <w:p w:rsidR="00D239D8" w:rsidRDefault="00D239D8" w:rsidP="00F45194">
      <w:pPr>
        <w:rPr>
          <w:rtl/>
        </w:rPr>
      </w:pPr>
      <w:bookmarkStart w:id="13143" w:name="_ETM_Q30_373000"/>
      <w:bookmarkEnd w:id="13143"/>
      <w:r>
        <w:rPr>
          <w:rFonts w:hint="cs"/>
          <w:rtl/>
        </w:rPr>
        <w:t xml:space="preserve">התכוונתי אליכם. </w:t>
      </w:r>
    </w:p>
    <w:p w:rsidR="00D239D8" w:rsidRDefault="00D239D8" w:rsidP="00F45194">
      <w:pPr>
        <w:rPr>
          <w:rtl/>
        </w:rPr>
      </w:pPr>
    </w:p>
    <w:p w:rsidR="00D239D8" w:rsidRDefault="00D239D8" w:rsidP="00F45194">
      <w:pPr>
        <w:pStyle w:val="af5"/>
        <w:keepNext/>
        <w:rPr>
          <w:rtl/>
        </w:rPr>
      </w:pPr>
      <w:bookmarkStart w:id="13144" w:name="ET_interruption_6127_34"/>
      <w:r w:rsidRPr="00A23872">
        <w:rPr>
          <w:rStyle w:val="TagStyle"/>
          <w:rtl/>
        </w:rPr>
        <w:t xml:space="preserve"> &lt;&lt; קריאה &gt;&gt; </w:t>
      </w:r>
      <w:r>
        <w:rPr>
          <w:rtl/>
        </w:rPr>
        <w:t>ולדימיר בליאק (יש עתיד):</w:t>
      </w:r>
      <w:r w:rsidRPr="00A23872">
        <w:rPr>
          <w:rStyle w:val="TagStyle"/>
          <w:rtl/>
        </w:rPr>
        <w:t xml:space="preserve"> &lt;&lt; קריאה &gt;&gt;</w:t>
      </w:r>
      <w:r>
        <w:rPr>
          <w:rtl/>
        </w:rPr>
        <w:t xml:space="preserve">   </w:t>
      </w:r>
      <w:bookmarkEnd w:id="13144"/>
    </w:p>
    <w:p w:rsidR="00D239D8" w:rsidRDefault="00D239D8" w:rsidP="003F2F35">
      <w:pPr>
        <w:rPr>
          <w:rtl/>
        </w:rPr>
      </w:pPr>
    </w:p>
    <w:p w:rsidR="00D239D8" w:rsidRDefault="00D239D8" w:rsidP="00F45194">
      <w:pPr>
        <w:rPr>
          <w:rtl/>
        </w:rPr>
      </w:pPr>
      <w:r>
        <w:rPr>
          <w:rFonts w:hint="cs"/>
          <w:rtl/>
        </w:rPr>
        <w:t xml:space="preserve">לא </w:t>
      </w:r>
      <w:r w:rsidR="0085413A">
        <w:rPr>
          <w:rFonts w:hint="cs"/>
          <w:rtl/>
        </w:rPr>
        <w:t>– – –</w:t>
      </w:r>
    </w:p>
    <w:p w:rsidR="00D239D8" w:rsidRDefault="00D239D8" w:rsidP="00F45194">
      <w:pPr>
        <w:rPr>
          <w:rtl/>
        </w:rPr>
      </w:pPr>
    </w:p>
    <w:p w:rsidR="00D239D8" w:rsidRDefault="00D239D8" w:rsidP="00F45194">
      <w:pPr>
        <w:pStyle w:val="-"/>
        <w:keepNext/>
        <w:rPr>
          <w:rtl/>
        </w:rPr>
      </w:pPr>
      <w:bookmarkStart w:id="13145" w:name="ET_speakercontinue_6157_35"/>
      <w:r w:rsidRPr="00A23872">
        <w:rPr>
          <w:rStyle w:val="TagStyle"/>
          <w:rtl/>
        </w:rPr>
        <w:t xml:space="preserve"> &lt;&lt; דובר_המשך &gt;&gt; </w:t>
      </w:r>
      <w:r>
        <w:rPr>
          <w:rtl/>
        </w:rPr>
        <w:t>שמחה רוטמן (הציונות הדתית):</w:t>
      </w:r>
      <w:r w:rsidRPr="00A23872">
        <w:rPr>
          <w:rStyle w:val="TagStyle"/>
          <w:rtl/>
        </w:rPr>
        <w:t xml:space="preserve"> &lt;&lt; דובר_המשך &gt;&gt;</w:t>
      </w:r>
      <w:r>
        <w:rPr>
          <w:rtl/>
        </w:rPr>
        <w:t xml:space="preserve">   </w:t>
      </w:r>
      <w:bookmarkEnd w:id="13145"/>
    </w:p>
    <w:p w:rsidR="00D239D8" w:rsidRDefault="00D239D8" w:rsidP="003F2F35">
      <w:pPr>
        <w:rPr>
          <w:rtl/>
        </w:rPr>
      </w:pPr>
    </w:p>
    <w:p w:rsidR="00D239D8" w:rsidRDefault="00D239D8" w:rsidP="00F45194">
      <w:pPr>
        <w:rPr>
          <w:rtl/>
        </w:rPr>
      </w:pPr>
      <w:bookmarkStart w:id="13146" w:name="_ETM_Q30_379000"/>
      <w:bookmarkStart w:id="13147" w:name="_ETM_Q30_377750"/>
      <w:bookmarkStart w:id="13148" w:name="_ETM_Q30_377900"/>
      <w:bookmarkStart w:id="13149" w:name="_ETM_Q30_378350"/>
      <w:bookmarkStart w:id="13150" w:name="_ETM_Q30_379370"/>
      <w:bookmarkStart w:id="13151" w:name="_ETM_Q30_380180"/>
      <w:bookmarkStart w:id="13152" w:name="_ETM_Q30_380930"/>
      <w:bookmarkStart w:id="13153" w:name="_ETM_Q30_381169"/>
      <w:bookmarkStart w:id="13154" w:name="_ETM_Q30_381260"/>
      <w:bookmarkStart w:id="13155" w:name="_ETM_Q30_381319"/>
      <w:bookmarkStart w:id="13156" w:name="_ETM_Q30_381650"/>
      <w:bookmarkEnd w:id="13146"/>
      <w:bookmarkEnd w:id="13147"/>
      <w:bookmarkEnd w:id="13148"/>
      <w:bookmarkEnd w:id="13149"/>
      <w:bookmarkEnd w:id="13150"/>
      <w:bookmarkEnd w:id="13151"/>
      <w:bookmarkEnd w:id="13152"/>
      <w:bookmarkEnd w:id="13153"/>
      <w:bookmarkEnd w:id="13154"/>
      <w:bookmarkEnd w:id="13155"/>
      <w:bookmarkEnd w:id="13156"/>
      <w:r>
        <w:rPr>
          <w:rtl/>
        </w:rPr>
        <w:t xml:space="preserve">למרות </w:t>
      </w:r>
      <w:bookmarkStart w:id="13157" w:name="_ETM_Q30_381980"/>
      <w:bookmarkEnd w:id="13157"/>
      <w:r>
        <w:rPr>
          <w:rtl/>
        </w:rPr>
        <w:t xml:space="preserve">שאני </w:t>
      </w:r>
      <w:bookmarkStart w:id="13158" w:name="_ETM_Q30_382189"/>
      <w:bookmarkEnd w:id="13158"/>
      <w:r>
        <w:rPr>
          <w:rtl/>
        </w:rPr>
        <w:t xml:space="preserve">חושב </w:t>
      </w:r>
      <w:bookmarkStart w:id="13159" w:name="_ETM_Q30_382489"/>
      <w:bookmarkEnd w:id="13159"/>
      <w:r>
        <w:rPr>
          <w:rtl/>
        </w:rPr>
        <w:t xml:space="preserve">שאתם </w:t>
      </w:r>
      <w:bookmarkStart w:id="13160" w:name="_ETM_Q30_382669"/>
      <w:bookmarkEnd w:id="13160"/>
      <w:r>
        <w:rPr>
          <w:rtl/>
        </w:rPr>
        <w:t xml:space="preserve">קבוצת </w:t>
      </w:r>
      <w:bookmarkStart w:id="13161" w:name="_ETM_Q30_383030"/>
      <w:bookmarkEnd w:id="13161"/>
      <w:r>
        <w:rPr>
          <w:rtl/>
        </w:rPr>
        <w:t xml:space="preserve">שוליים </w:t>
      </w:r>
      <w:bookmarkStart w:id="13162" w:name="_ETM_Q30_383360"/>
      <w:bookmarkEnd w:id="13162"/>
      <w:r>
        <w:rPr>
          <w:rtl/>
        </w:rPr>
        <w:t>גזענית</w:t>
      </w:r>
      <w:r>
        <w:rPr>
          <w:rFonts w:hint="cs"/>
          <w:rtl/>
        </w:rPr>
        <w:t>,</w:t>
      </w:r>
      <w:r>
        <w:rPr>
          <w:rtl/>
        </w:rPr>
        <w:t xml:space="preserve"> </w:t>
      </w:r>
      <w:bookmarkStart w:id="13163" w:name="_ETM_Q30_383900"/>
      <w:bookmarkEnd w:id="13163"/>
      <w:r>
        <w:rPr>
          <w:rtl/>
        </w:rPr>
        <w:t xml:space="preserve">אני </w:t>
      </w:r>
      <w:bookmarkStart w:id="13164" w:name="_ETM_Q30_384079"/>
      <w:bookmarkEnd w:id="13164"/>
      <w:r>
        <w:rPr>
          <w:rtl/>
        </w:rPr>
        <w:t xml:space="preserve">לא </w:t>
      </w:r>
      <w:bookmarkStart w:id="13165" w:name="_ETM_Q30_384230"/>
      <w:bookmarkEnd w:id="13165"/>
      <w:r>
        <w:rPr>
          <w:rtl/>
        </w:rPr>
        <w:t xml:space="preserve">חושב </w:t>
      </w:r>
      <w:bookmarkStart w:id="13166" w:name="_ETM_Q30_384620"/>
      <w:bookmarkEnd w:id="13166"/>
      <w:r>
        <w:rPr>
          <w:rtl/>
        </w:rPr>
        <w:t xml:space="preserve">שצריך </w:t>
      </w:r>
      <w:bookmarkStart w:id="13167" w:name="_ETM_Q30_384919"/>
      <w:bookmarkEnd w:id="13167"/>
      <w:r>
        <w:rPr>
          <w:rtl/>
        </w:rPr>
        <w:t xml:space="preserve">לטפל </w:t>
      </w:r>
      <w:bookmarkStart w:id="13168" w:name="_ETM_Q30_385189"/>
      <w:bookmarkEnd w:id="13168"/>
      <w:r>
        <w:rPr>
          <w:rtl/>
        </w:rPr>
        <w:t xml:space="preserve">בכם </w:t>
      </w:r>
      <w:bookmarkStart w:id="13169" w:name="_ETM_Q30_385459"/>
      <w:bookmarkEnd w:id="13169"/>
      <w:r>
        <w:rPr>
          <w:rFonts w:hint="cs"/>
          <w:rtl/>
        </w:rPr>
        <w:t>ב</w:t>
      </w:r>
      <w:r>
        <w:rPr>
          <w:rtl/>
        </w:rPr>
        <w:t xml:space="preserve">מעצר </w:t>
      </w:r>
      <w:bookmarkStart w:id="13170" w:name="_ETM_Q30_385760"/>
      <w:bookmarkEnd w:id="13170"/>
      <w:r>
        <w:rPr>
          <w:rtl/>
        </w:rPr>
        <w:t>מינהלי</w:t>
      </w:r>
      <w:r>
        <w:rPr>
          <w:rFonts w:hint="cs"/>
          <w:rtl/>
        </w:rPr>
        <w:t>.</w:t>
      </w:r>
      <w:r>
        <w:rPr>
          <w:rtl/>
        </w:rPr>
        <w:t xml:space="preserve"> </w:t>
      </w:r>
      <w:bookmarkStart w:id="13171" w:name="_ETM_Q30_386450"/>
      <w:bookmarkEnd w:id="13171"/>
      <w:r>
        <w:rPr>
          <w:rtl/>
        </w:rPr>
        <w:t xml:space="preserve">תראו </w:t>
      </w:r>
      <w:bookmarkStart w:id="13172" w:name="_ETM_Q30_386720"/>
      <w:bookmarkEnd w:id="13172"/>
      <w:r>
        <w:rPr>
          <w:rtl/>
        </w:rPr>
        <w:t xml:space="preserve">מה </w:t>
      </w:r>
      <w:bookmarkStart w:id="13173" w:name="_ETM_Q30_386870"/>
      <w:bookmarkEnd w:id="13173"/>
      <w:r>
        <w:rPr>
          <w:rtl/>
        </w:rPr>
        <w:t>זה</w:t>
      </w:r>
      <w:r>
        <w:rPr>
          <w:rFonts w:hint="cs"/>
          <w:rtl/>
        </w:rPr>
        <w:t xml:space="preserve">. </w:t>
      </w:r>
      <w:bookmarkStart w:id="13174" w:name="_ETM_Q30_389000"/>
      <w:bookmarkEnd w:id="13174"/>
      <w:r>
        <w:rPr>
          <w:rFonts w:hint="cs"/>
          <w:rtl/>
        </w:rPr>
        <w:t>תראו מה זה.</w:t>
      </w:r>
    </w:p>
    <w:p w:rsidR="00D239D8" w:rsidRDefault="00D239D8" w:rsidP="00F45194">
      <w:pPr>
        <w:rPr>
          <w:rtl/>
        </w:rPr>
      </w:pPr>
    </w:p>
    <w:p w:rsidR="00D239D8" w:rsidRDefault="00D239D8" w:rsidP="00F45194">
      <w:pPr>
        <w:pStyle w:val="af5"/>
        <w:keepNext/>
        <w:rPr>
          <w:rtl/>
        </w:rPr>
      </w:pPr>
      <w:r w:rsidRPr="00A23872">
        <w:rPr>
          <w:rStyle w:val="TagStyle"/>
          <w:rtl/>
        </w:rPr>
        <w:t xml:space="preserve"> &lt;&lt; קריאה &gt;&gt; </w:t>
      </w:r>
      <w:r>
        <w:rPr>
          <w:rtl/>
        </w:rPr>
        <w:t>רון כץ (יש עתיד):</w:t>
      </w:r>
      <w:r w:rsidRPr="00A23872">
        <w:rPr>
          <w:rStyle w:val="TagStyle"/>
          <w:rtl/>
        </w:rPr>
        <w:t xml:space="preserve"> &lt;&lt; קריאה &gt;&gt;</w:t>
      </w:r>
      <w:r>
        <w:rPr>
          <w:rtl/>
        </w:rPr>
        <w:t xml:space="preserve">   </w:t>
      </w:r>
    </w:p>
    <w:p w:rsidR="00D239D8" w:rsidRDefault="00D239D8" w:rsidP="003F2F35">
      <w:pPr>
        <w:rPr>
          <w:rtl/>
        </w:rPr>
      </w:pPr>
    </w:p>
    <w:p w:rsidR="00D239D8" w:rsidRDefault="00D239D8" w:rsidP="00F45194">
      <w:pPr>
        <w:rPr>
          <w:rtl/>
        </w:rPr>
      </w:pPr>
      <w:r>
        <w:rPr>
          <w:rFonts w:hint="cs"/>
          <w:rtl/>
        </w:rPr>
        <w:t xml:space="preserve">מה אתה חושב על מי שתקף היום לוחמי </w:t>
      </w:r>
      <w:bookmarkStart w:id="13175" w:name="_ETM_Q30_387000"/>
      <w:bookmarkEnd w:id="13175"/>
      <w:r>
        <w:rPr>
          <w:rFonts w:hint="cs"/>
          <w:rtl/>
        </w:rPr>
        <w:t xml:space="preserve">מג"ב? </w:t>
      </w:r>
    </w:p>
    <w:p w:rsidR="00D239D8" w:rsidRDefault="00D239D8" w:rsidP="00F45194">
      <w:pPr>
        <w:rPr>
          <w:rtl/>
        </w:rPr>
      </w:pPr>
    </w:p>
    <w:p w:rsidR="00D239D8" w:rsidRDefault="00D239D8" w:rsidP="00F45194">
      <w:pPr>
        <w:pStyle w:val="-"/>
        <w:keepNext/>
        <w:rPr>
          <w:rtl/>
        </w:rPr>
      </w:pPr>
      <w:bookmarkStart w:id="13176" w:name="ET_speakercontinue_6157_37"/>
      <w:r w:rsidRPr="00987032">
        <w:rPr>
          <w:rStyle w:val="TagStyle"/>
          <w:rtl/>
        </w:rPr>
        <w:t xml:space="preserve"> &lt;&lt; דובר_המשך &gt;&gt; </w:t>
      </w:r>
      <w:r>
        <w:rPr>
          <w:rtl/>
        </w:rPr>
        <w:t>שמחה רוטמן (הציונות הדתית):</w:t>
      </w:r>
      <w:r w:rsidRPr="00987032">
        <w:rPr>
          <w:rStyle w:val="TagStyle"/>
          <w:rtl/>
        </w:rPr>
        <w:t xml:space="preserve"> &lt;&lt; דובר_המשך &gt;&gt;</w:t>
      </w:r>
      <w:r>
        <w:rPr>
          <w:rtl/>
        </w:rPr>
        <w:t xml:space="preserve">   </w:t>
      </w:r>
      <w:bookmarkEnd w:id="13176"/>
    </w:p>
    <w:p w:rsidR="00D239D8" w:rsidRDefault="00D239D8" w:rsidP="003F2F35">
      <w:pPr>
        <w:rPr>
          <w:rtl/>
        </w:rPr>
      </w:pPr>
    </w:p>
    <w:p w:rsidR="00D239D8" w:rsidRDefault="00D239D8" w:rsidP="00F45194">
      <w:pPr>
        <w:rPr>
          <w:rtl/>
        </w:rPr>
      </w:pPr>
      <w:r>
        <w:rPr>
          <w:rFonts w:hint="cs"/>
          <w:rtl/>
        </w:rPr>
        <w:t xml:space="preserve">אבל אדוני היושב-ראש, הם </w:t>
      </w:r>
      <w:bookmarkStart w:id="13177" w:name="_ETM_Q30_387709"/>
      <w:bookmarkStart w:id="13178" w:name="_ETM_Q30_387980"/>
      <w:bookmarkStart w:id="13179" w:name="_ETM_Q30_388159"/>
      <w:bookmarkStart w:id="13180" w:name="_ETM_Q30_388340"/>
      <w:bookmarkStart w:id="13181" w:name="_ETM_Q30_390230"/>
      <w:bookmarkStart w:id="13182" w:name="_ETM_Q30_390499"/>
      <w:bookmarkStart w:id="13183" w:name="_ETM_Q30_390769"/>
      <w:bookmarkStart w:id="13184" w:name="_ETM_Q30_391189"/>
      <w:bookmarkStart w:id="13185" w:name="_ETM_Q30_391249"/>
      <w:bookmarkEnd w:id="13177"/>
      <w:bookmarkEnd w:id="13178"/>
      <w:bookmarkEnd w:id="13179"/>
      <w:bookmarkEnd w:id="13180"/>
      <w:bookmarkEnd w:id="13181"/>
      <w:bookmarkEnd w:id="13182"/>
      <w:bookmarkEnd w:id="13183"/>
      <w:bookmarkEnd w:id="13184"/>
      <w:bookmarkEnd w:id="13185"/>
      <w:r>
        <w:rPr>
          <w:rtl/>
        </w:rPr>
        <w:t>מפ</w:t>
      </w:r>
      <w:r>
        <w:rPr>
          <w:rFonts w:hint="cs"/>
          <w:rtl/>
        </w:rPr>
        <w:t xml:space="preserve">ריעים לי </w:t>
      </w:r>
      <w:bookmarkStart w:id="13186" w:name="_ETM_Q30_391609"/>
      <w:bookmarkEnd w:id="13186"/>
      <w:r>
        <w:rPr>
          <w:rtl/>
        </w:rPr>
        <w:t xml:space="preserve">כל </w:t>
      </w:r>
      <w:bookmarkStart w:id="13187" w:name="_ETM_Q30_391909"/>
      <w:bookmarkEnd w:id="13187"/>
      <w:r>
        <w:rPr>
          <w:rtl/>
        </w:rPr>
        <w:t>הזמן</w:t>
      </w:r>
      <w:r>
        <w:rPr>
          <w:rFonts w:hint="cs"/>
          <w:rtl/>
        </w:rPr>
        <w:t>.</w:t>
      </w:r>
      <w:r>
        <w:rPr>
          <w:rtl/>
        </w:rPr>
        <w:t xml:space="preserve"> </w:t>
      </w:r>
      <w:bookmarkStart w:id="13188" w:name="_ETM_Q30_392120"/>
      <w:bookmarkEnd w:id="13188"/>
    </w:p>
    <w:p w:rsidR="00D239D8" w:rsidRDefault="00D239D8" w:rsidP="00F45194">
      <w:pPr>
        <w:rPr>
          <w:rtl/>
        </w:rPr>
      </w:pPr>
    </w:p>
    <w:p w:rsidR="00D239D8" w:rsidRDefault="00D239D8" w:rsidP="00F45194">
      <w:pPr>
        <w:pStyle w:val="af5"/>
        <w:keepNext/>
        <w:rPr>
          <w:rtl/>
        </w:rPr>
      </w:pPr>
      <w:r w:rsidRPr="00987032">
        <w:rPr>
          <w:rStyle w:val="TagStyle"/>
          <w:rtl/>
        </w:rPr>
        <w:t xml:space="preserve"> &lt;&lt; קריאה &gt;&gt; </w:t>
      </w:r>
      <w:r>
        <w:rPr>
          <w:rtl/>
        </w:rPr>
        <w:t>רון כץ (יש עתיד):</w:t>
      </w:r>
      <w:r w:rsidRPr="00987032">
        <w:rPr>
          <w:rStyle w:val="TagStyle"/>
          <w:rtl/>
        </w:rPr>
        <w:t xml:space="preserve"> &lt;&lt; קריאה &gt;&gt;</w:t>
      </w:r>
      <w:r>
        <w:rPr>
          <w:rtl/>
        </w:rPr>
        <w:t xml:space="preserve">   </w:t>
      </w:r>
    </w:p>
    <w:p w:rsidR="00D239D8" w:rsidRDefault="00D239D8" w:rsidP="003F2F35">
      <w:pPr>
        <w:rPr>
          <w:rtl/>
        </w:rPr>
      </w:pPr>
    </w:p>
    <w:p w:rsidR="00D239D8" w:rsidRDefault="00D239D8" w:rsidP="00F45194">
      <w:pPr>
        <w:rPr>
          <w:rtl/>
        </w:rPr>
      </w:pPr>
      <w:r>
        <w:rPr>
          <w:rFonts w:hint="cs"/>
          <w:rtl/>
        </w:rPr>
        <w:t xml:space="preserve">למה כל </w:t>
      </w:r>
      <w:bookmarkStart w:id="13189" w:name="_ETM_Q30_390000"/>
      <w:bookmarkEnd w:id="13189"/>
      <w:r>
        <w:rPr>
          <w:rFonts w:hint="cs"/>
          <w:rtl/>
        </w:rPr>
        <w:t>פעם כשהשאלה קשה אתה לא עונה?</w:t>
      </w:r>
    </w:p>
    <w:p w:rsidR="00D239D8" w:rsidRDefault="00D239D8" w:rsidP="00F45194">
      <w:pPr>
        <w:rPr>
          <w:rtl/>
        </w:rPr>
      </w:pPr>
    </w:p>
    <w:p w:rsidR="00D239D8" w:rsidRDefault="00D239D8" w:rsidP="00F45194">
      <w:pPr>
        <w:pStyle w:val="af6"/>
        <w:keepNext/>
        <w:rPr>
          <w:rtl/>
        </w:rPr>
      </w:pPr>
      <w:bookmarkStart w:id="13190" w:name="ET_yor_6599_39"/>
      <w:r w:rsidRPr="00987032">
        <w:rPr>
          <w:rStyle w:val="TagStyle"/>
          <w:rtl/>
        </w:rPr>
        <w:t xml:space="preserve"> &lt;&lt; יור &gt;&gt; </w:t>
      </w:r>
      <w:r>
        <w:rPr>
          <w:rtl/>
        </w:rPr>
        <w:t>היו"ר משה רוט:</w:t>
      </w:r>
      <w:r w:rsidRPr="00987032">
        <w:rPr>
          <w:rStyle w:val="TagStyle"/>
          <w:rtl/>
        </w:rPr>
        <w:t xml:space="preserve"> &lt;&lt; יור &gt;&gt;</w:t>
      </w:r>
      <w:r>
        <w:rPr>
          <w:rtl/>
        </w:rPr>
        <w:t xml:space="preserve">   </w:t>
      </w:r>
      <w:bookmarkEnd w:id="13190"/>
    </w:p>
    <w:p w:rsidR="00D239D8" w:rsidRDefault="00D239D8" w:rsidP="003F2F35">
      <w:pPr>
        <w:rPr>
          <w:rtl/>
        </w:rPr>
      </w:pPr>
    </w:p>
    <w:p w:rsidR="00D239D8" w:rsidRDefault="00D239D8" w:rsidP="00F45194">
      <w:pPr>
        <w:rPr>
          <w:rtl/>
        </w:rPr>
      </w:pPr>
      <w:r>
        <w:rPr>
          <w:rFonts w:hint="cs"/>
          <w:rtl/>
        </w:rPr>
        <w:t>סליחה, חבר הכנסת כץ.</w:t>
      </w:r>
    </w:p>
    <w:p w:rsidR="00D239D8" w:rsidRDefault="00D239D8" w:rsidP="00F45194">
      <w:pPr>
        <w:rPr>
          <w:rtl/>
        </w:rPr>
      </w:pPr>
      <w:bookmarkStart w:id="13191" w:name="_ETM_Q30_392000"/>
      <w:bookmarkEnd w:id="13191"/>
    </w:p>
    <w:p w:rsidR="00D239D8" w:rsidRDefault="00D239D8" w:rsidP="00F45194">
      <w:pPr>
        <w:pStyle w:val="-"/>
        <w:keepNext/>
        <w:rPr>
          <w:rtl/>
        </w:rPr>
      </w:pPr>
      <w:bookmarkStart w:id="13192" w:name="ET_speakercontinue_6157_40"/>
      <w:r w:rsidRPr="00987032">
        <w:rPr>
          <w:rStyle w:val="TagStyle"/>
          <w:rtl/>
        </w:rPr>
        <w:t xml:space="preserve"> &lt;&lt; דובר_המשך &gt;&gt; </w:t>
      </w:r>
      <w:r>
        <w:rPr>
          <w:rtl/>
        </w:rPr>
        <w:t>שמחה רוטמן (הציונות הדתית):</w:t>
      </w:r>
      <w:r w:rsidRPr="00987032">
        <w:rPr>
          <w:rStyle w:val="TagStyle"/>
          <w:rtl/>
        </w:rPr>
        <w:t xml:space="preserve"> &lt;&lt; דובר_המשך &gt;&gt;</w:t>
      </w:r>
      <w:r>
        <w:rPr>
          <w:rtl/>
        </w:rPr>
        <w:t xml:space="preserve">   </w:t>
      </w:r>
      <w:bookmarkEnd w:id="13192"/>
    </w:p>
    <w:p w:rsidR="00D239D8" w:rsidRDefault="00D239D8" w:rsidP="003F2F35">
      <w:pPr>
        <w:rPr>
          <w:rtl/>
        </w:rPr>
      </w:pPr>
    </w:p>
    <w:p w:rsidR="00D239D8" w:rsidRDefault="00D239D8" w:rsidP="00F45194">
      <w:pPr>
        <w:rPr>
          <w:rtl/>
        </w:rPr>
      </w:pPr>
      <w:bookmarkStart w:id="13193" w:name="_ETM_Q30_393000"/>
      <w:bookmarkEnd w:id="13193"/>
      <w:r>
        <w:rPr>
          <w:rFonts w:hint="cs"/>
          <w:rtl/>
        </w:rPr>
        <w:t xml:space="preserve">אני מנסה </w:t>
      </w:r>
      <w:bookmarkStart w:id="13194" w:name="_ETM_Q30_391000"/>
      <w:bookmarkEnd w:id="13194"/>
      <w:r>
        <w:rPr>
          <w:rFonts w:hint="cs"/>
          <w:rtl/>
        </w:rPr>
        <w:t xml:space="preserve">לענות על השאלה של מרב. </w:t>
      </w:r>
    </w:p>
    <w:p w:rsidR="00D239D8" w:rsidRDefault="00D239D8" w:rsidP="00F45194">
      <w:pPr>
        <w:rPr>
          <w:rtl/>
        </w:rPr>
      </w:pPr>
    </w:p>
    <w:p w:rsidR="00D239D8" w:rsidRDefault="00D239D8" w:rsidP="00F45194">
      <w:pPr>
        <w:pStyle w:val="af5"/>
        <w:keepNext/>
        <w:rPr>
          <w:rtl/>
        </w:rPr>
      </w:pPr>
      <w:r w:rsidRPr="00987032">
        <w:rPr>
          <w:rStyle w:val="TagStyle"/>
          <w:rtl/>
        </w:rPr>
        <w:t xml:space="preserve"> &lt;&lt; קריאה &gt;&gt; </w:t>
      </w:r>
      <w:r>
        <w:rPr>
          <w:rtl/>
        </w:rPr>
        <w:t>רון כץ (יש עתיד):</w:t>
      </w:r>
      <w:r w:rsidRPr="00987032">
        <w:rPr>
          <w:rStyle w:val="TagStyle"/>
          <w:rtl/>
        </w:rPr>
        <w:t xml:space="preserve"> &lt;&lt; קריאה &gt;&gt;</w:t>
      </w:r>
      <w:r>
        <w:rPr>
          <w:rtl/>
        </w:rPr>
        <w:t xml:space="preserve">   </w:t>
      </w:r>
    </w:p>
    <w:p w:rsidR="00D239D8" w:rsidRDefault="00D239D8" w:rsidP="003F2F35">
      <w:pPr>
        <w:rPr>
          <w:rtl/>
        </w:rPr>
      </w:pPr>
    </w:p>
    <w:p w:rsidR="00D239D8" w:rsidRDefault="00D239D8" w:rsidP="00F45194">
      <w:pPr>
        <w:rPr>
          <w:rtl/>
        </w:rPr>
      </w:pPr>
      <w:r>
        <w:rPr>
          <w:rFonts w:hint="cs"/>
          <w:rtl/>
        </w:rPr>
        <w:t xml:space="preserve">אבל אתה לא יכול לענות על שאלות קשות. </w:t>
      </w:r>
    </w:p>
    <w:p w:rsidR="00D239D8" w:rsidRDefault="00D239D8" w:rsidP="00F45194">
      <w:pPr>
        <w:rPr>
          <w:rtl/>
        </w:rPr>
      </w:pPr>
    </w:p>
    <w:p w:rsidR="00D239D8" w:rsidRDefault="00D239D8" w:rsidP="00F45194">
      <w:pPr>
        <w:pStyle w:val="af6"/>
        <w:keepNext/>
        <w:rPr>
          <w:rtl/>
        </w:rPr>
      </w:pPr>
      <w:bookmarkStart w:id="13195" w:name="ET_yor_6599_42"/>
      <w:r w:rsidRPr="00987032">
        <w:rPr>
          <w:rStyle w:val="TagStyle"/>
          <w:rtl/>
        </w:rPr>
        <w:t xml:space="preserve"> &lt;&lt; יור &gt;&gt; </w:t>
      </w:r>
      <w:r>
        <w:rPr>
          <w:rtl/>
        </w:rPr>
        <w:t>היו"ר משה רוט:</w:t>
      </w:r>
      <w:r w:rsidRPr="00987032">
        <w:rPr>
          <w:rStyle w:val="TagStyle"/>
          <w:rtl/>
        </w:rPr>
        <w:t xml:space="preserve"> &lt;&lt; יור &gt;&gt;</w:t>
      </w:r>
      <w:r>
        <w:rPr>
          <w:rtl/>
        </w:rPr>
        <w:t xml:space="preserve">   </w:t>
      </w:r>
      <w:bookmarkEnd w:id="13195"/>
    </w:p>
    <w:p w:rsidR="00D239D8" w:rsidRDefault="00D239D8" w:rsidP="003F2F35">
      <w:pPr>
        <w:rPr>
          <w:rtl/>
        </w:rPr>
      </w:pPr>
    </w:p>
    <w:p w:rsidR="00D239D8" w:rsidRDefault="00D239D8" w:rsidP="00F45194">
      <w:pPr>
        <w:rPr>
          <w:rtl/>
        </w:rPr>
      </w:pPr>
      <w:bookmarkStart w:id="13196" w:name="_ETM_Q30_397000"/>
      <w:bookmarkEnd w:id="13196"/>
      <w:r>
        <w:rPr>
          <w:rFonts w:hint="cs"/>
          <w:rtl/>
        </w:rPr>
        <w:t xml:space="preserve">חבר הכנסת אמר שהוא הולך לענות על שאלה, אז בואו, תנו לו, שאלה-שאלה. נשארו לו עוד חמש </w:t>
      </w:r>
      <w:bookmarkStart w:id="13197" w:name="_ETM_Q30_398000"/>
      <w:bookmarkEnd w:id="13197"/>
      <w:r>
        <w:rPr>
          <w:rFonts w:hint="cs"/>
          <w:rtl/>
        </w:rPr>
        <w:t xml:space="preserve">דקות. </w:t>
      </w:r>
    </w:p>
    <w:p w:rsidR="00D239D8" w:rsidRDefault="00D239D8" w:rsidP="00F45194">
      <w:pPr>
        <w:rPr>
          <w:rtl/>
        </w:rPr>
      </w:pPr>
    </w:p>
    <w:p w:rsidR="00D239D8" w:rsidRDefault="00D239D8" w:rsidP="00F45194">
      <w:pPr>
        <w:pStyle w:val="-"/>
        <w:keepNext/>
        <w:rPr>
          <w:rtl/>
        </w:rPr>
      </w:pPr>
      <w:r w:rsidRPr="00987032">
        <w:rPr>
          <w:rStyle w:val="TagStyle"/>
          <w:rtl/>
        </w:rPr>
        <w:t xml:space="preserve"> &lt;&lt; דובר_המשך &gt;&gt; </w:t>
      </w:r>
      <w:r>
        <w:rPr>
          <w:rtl/>
        </w:rPr>
        <w:t>שמחה רוטמן (הציונות הדתית):</w:t>
      </w:r>
      <w:r w:rsidRPr="00987032">
        <w:rPr>
          <w:rStyle w:val="TagStyle"/>
          <w:rtl/>
        </w:rPr>
        <w:t xml:space="preserve"> &lt;&lt; דובר_המשך &gt;&gt;</w:t>
      </w:r>
      <w:r>
        <w:rPr>
          <w:rtl/>
        </w:rPr>
        <w:t xml:space="preserve">   </w:t>
      </w:r>
    </w:p>
    <w:p w:rsidR="00D239D8" w:rsidRDefault="00D239D8" w:rsidP="003F2F35">
      <w:pPr>
        <w:rPr>
          <w:rtl/>
        </w:rPr>
      </w:pPr>
    </w:p>
    <w:p w:rsidR="00D239D8" w:rsidRDefault="00D239D8" w:rsidP="00F45194">
      <w:pPr>
        <w:rPr>
          <w:rtl/>
        </w:rPr>
      </w:pPr>
      <w:bookmarkStart w:id="13198" w:name="_ETM_Q30_400000"/>
      <w:bookmarkEnd w:id="13198"/>
      <w:r>
        <w:rPr>
          <w:rFonts w:hint="cs"/>
          <w:rtl/>
        </w:rPr>
        <w:t xml:space="preserve">מרב שאלה שאלה בהחלט במקומה, ואני אשמח שתיתן לי לענות לה. </w:t>
      </w:r>
      <w:r>
        <w:rPr>
          <w:rtl/>
        </w:rPr>
        <w:t xml:space="preserve">כל </w:t>
      </w:r>
      <w:bookmarkStart w:id="13199" w:name="_ETM_Q30_409569"/>
      <w:bookmarkEnd w:id="13199"/>
      <w:r>
        <w:rPr>
          <w:rtl/>
        </w:rPr>
        <w:t xml:space="preserve">מדינה </w:t>
      </w:r>
      <w:bookmarkStart w:id="13200" w:name="_ETM_Q30_409900"/>
      <w:bookmarkEnd w:id="13200"/>
      <w:r>
        <w:rPr>
          <w:rtl/>
        </w:rPr>
        <w:t xml:space="preserve">מתמודדת </w:t>
      </w:r>
      <w:bookmarkStart w:id="13201" w:name="_ETM_Q30_410529"/>
      <w:bookmarkEnd w:id="13201"/>
      <w:r>
        <w:rPr>
          <w:rtl/>
        </w:rPr>
        <w:t xml:space="preserve">עם </w:t>
      </w:r>
      <w:bookmarkStart w:id="13202" w:name="_ETM_Q30_410620"/>
      <w:bookmarkEnd w:id="13202"/>
      <w:r>
        <w:rPr>
          <w:rtl/>
        </w:rPr>
        <w:t xml:space="preserve">קבוצות </w:t>
      </w:r>
      <w:bookmarkStart w:id="13203" w:name="_ETM_Q30_410980"/>
      <w:bookmarkEnd w:id="13203"/>
      <w:r>
        <w:rPr>
          <w:rtl/>
        </w:rPr>
        <w:t xml:space="preserve">שוליים </w:t>
      </w:r>
      <w:bookmarkStart w:id="13204" w:name="_ETM_Q30_411279"/>
      <w:bookmarkEnd w:id="13204"/>
      <w:r>
        <w:rPr>
          <w:rtl/>
        </w:rPr>
        <w:t>גזעניות</w:t>
      </w:r>
      <w:r>
        <w:rPr>
          <w:rFonts w:hint="cs"/>
          <w:rtl/>
        </w:rPr>
        <w:t>,</w:t>
      </w:r>
      <w:r>
        <w:rPr>
          <w:rtl/>
        </w:rPr>
        <w:t xml:space="preserve"> </w:t>
      </w:r>
      <w:bookmarkStart w:id="13205" w:name="_ETM_Q30_412060"/>
      <w:bookmarkEnd w:id="13205"/>
      <w:r>
        <w:rPr>
          <w:rtl/>
        </w:rPr>
        <w:t>קיצוניות</w:t>
      </w:r>
      <w:r>
        <w:rPr>
          <w:rFonts w:hint="cs"/>
          <w:rtl/>
        </w:rPr>
        <w:t>.</w:t>
      </w:r>
      <w:r>
        <w:rPr>
          <w:rtl/>
        </w:rPr>
        <w:t xml:space="preserve"> </w:t>
      </w:r>
      <w:bookmarkStart w:id="13206" w:name="_ETM_Q30_413139"/>
      <w:bookmarkEnd w:id="13206"/>
      <w:r>
        <w:rPr>
          <w:rtl/>
        </w:rPr>
        <w:t xml:space="preserve">לאף </w:t>
      </w:r>
      <w:bookmarkStart w:id="13207" w:name="_ETM_Q30_413560"/>
      <w:bookmarkEnd w:id="13207"/>
      <w:r>
        <w:rPr>
          <w:rtl/>
        </w:rPr>
        <w:t xml:space="preserve">מדינה </w:t>
      </w:r>
      <w:bookmarkStart w:id="13208" w:name="_ETM_Q30_413950"/>
      <w:bookmarkEnd w:id="13208"/>
      <w:r>
        <w:rPr>
          <w:rtl/>
        </w:rPr>
        <w:t xml:space="preserve">דמוקרטית </w:t>
      </w:r>
      <w:bookmarkStart w:id="13209" w:name="_ETM_Q30_415419"/>
      <w:bookmarkEnd w:id="13209"/>
      <w:r>
        <w:rPr>
          <w:rFonts w:hint="cs"/>
          <w:rtl/>
        </w:rPr>
        <w:t xml:space="preserve">– </w:t>
      </w:r>
      <w:r>
        <w:rPr>
          <w:rtl/>
        </w:rPr>
        <w:t xml:space="preserve">שאני </w:t>
      </w:r>
      <w:bookmarkStart w:id="13210" w:name="_ETM_Q30_415719"/>
      <w:bookmarkEnd w:id="13210"/>
      <w:r>
        <w:rPr>
          <w:rtl/>
        </w:rPr>
        <w:t>מכיר</w:t>
      </w:r>
      <w:r>
        <w:rPr>
          <w:rFonts w:hint="cs"/>
          <w:rtl/>
        </w:rPr>
        <w:t>,</w:t>
      </w:r>
      <w:r>
        <w:rPr>
          <w:rtl/>
        </w:rPr>
        <w:t xml:space="preserve"> </w:t>
      </w:r>
      <w:bookmarkStart w:id="13211" w:name="_ETM_Q30_416049"/>
      <w:bookmarkEnd w:id="13211"/>
      <w:r>
        <w:rPr>
          <w:rtl/>
        </w:rPr>
        <w:t xml:space="preserve">לפחות </w:t>
      </w:r>
      <w:bookmarkStart w:id="13212" w:name="_ETM_Q30_416850"/>
      <w:bookmarkEnd w:id="13212"/>
      <w:r>
        <w:rPr>
          <w:rFonts w:hint="cs"/>
          <w:rtl/>
        </w:rPr>
        <w:t xml:space="preserve">– </w:t>
      </w:r>
      <w:r>
        <w:rPr>
          <w:rtl/>
        </w:rPr>
        <w:t xml:space="preserve">אין </w:t>
      </w:r>
      <w:bookmarkStart w:id="13213" w:name="_ETM_Q30_417090"/>
      <w:bookmarkEnd w:id="13213"/>
      <w:r>
        <w:rPr>
          <w:rtl/>
        </w:rPr>
        <w:t xml:space="preserve">את </w:t>
      </w:r>
      <w:bookmarkStart w:id="13214" w:name="_ETM_Q30_417210"/>
      <w:bookmarkEnd w:id="13214"/>
      <w:r>
        <w:rPr>
          <w:rtl/>
        </w:rPr>
        <w:t xml:space="preserve">הכלי </w:t>
      </w:r>
      <w:bookmarkStart w:id="13215" w:name="_ETM_Q30_417480"/>
      <w:bookmarkEnd w:id="13215"/>
      <w:r>
        <w:rPr>
          <w:rtl/>
        </w:rPr>
        <w:t xml:space="preserve">של </w:t>
      </w:r>
      <w:bookmarkStart w:id="13216" w:name="_ETM_Q30_417660"/>
      <w:bookmarkEnd w:id="13216"/>
      <w:r>
        <w:rPr>
          <w:rtl/>
        </w:rPr>
        <w:t xml:space="preserve">מעצר </w:t>
      </w:r>
      <w:bookmarkStart w:id="13217" w:name="_ETM_Q30_418020"/>
      <w:bookmarkEnd w:id="13217"/>
      <w:r>
        <w:rPr>
          <w:rtl/>
        </w:rPr>
        <w:t>מינהלי</w:t>
      </w:r>
      <w:r>
        <w:rPr>
          <w:rFonts w:hint="cs"/>
          <w:rtl/>
        </w:rPr>
        <w:t>.</w:t>
      </w:r>
      <w:r>
        <w:rPr>
          <w:rtl/>
        </w:rPr>
        <w:t xml:space="preserve"> </w:t>
      </w:r>
      <w:bookmarkStart w:id="13218" w:name="_ETM_Q30_419629"/>
      <w:bookmarkEnd w:id="13218"/>
      <w:r>
        <w:rPr>
          <w:rtl/>
        </w:rPr>
        <w:t xml:space="preserve">איך </w:t>
      </w:r>
      <w:bookmarkStart w:id="13219" w:name="_ETM_Q30_419840"/>
      <w:bookmarkEnd w:id="13219"/>
      <w:r>
        <w:rPr>
          <w:rtl/>
        </w:rPr>
        <w:t xml:space="preserve">הם </w:t>
      </w:r>
      <w:bookmarkStart w:id="13220" w:name="_ETM_Q30_419930"/>
      <w:bookmarkEnd w:id="13220"/>
      <w:r>
        <w:rPr>
          <w:rtl/>
        </w:rPr>
        <w:t>מתמודדים</w:t>
      </w:r>
      <w:r>
        <w:rPr>
          <w:rFonts w:hint="cs"/>
          <w:rtl/>
        </w:rPr>
        <w:t>?</w:t>
      </w:r>
      <w:r>
        <w:rPr>
          <w:rtl/>
        </w:rPr>
        <w:t xml:space="preserve"> </w:t>
      </w:r>
      <w:bookmarkStart w:id="13221" w:name="_ETM_Q30_420739"/>
      <w:bookmarkEnd w:id="13221"/>
      <w:r>
        <w:rPr>
          <w:rtl/>
        </w:rPr>
        <w:t>מתמודדים</w:t>
      </w:r>
      <w:r>
        <w:rPr>
          <w:rFonts w:hint="cs"/>
          <w:rtl/>
        </w:rPr>
        <w:t>.</w:t>
      </w:r>
      <w:r>
        <w:rPr>
          <w:rtl/>
        </w:rPr>
        <w:t xml:space="preserve"> </w:t>
      </w:r>
      <w:bookmarkStart w:id="13222" w:name="_ETM_Q30_422319"/>
      <w:bookmarkEnd w:id="13222"/>
      <w:r>
        <w:rPr>
          <w:rtl/>
        </w:rPr>
        <w:t>מתמודדים</w:t>
      </w:r>
      <w:r>
        <w:rPr>
          <w:rFonts w:hint="cs"/>
          <w:rtl/>
        </w:rPr>
        <w:t>.</w:t>
      </w:r>
    </w:p>
    <w:p w:rsidR="00D239D8" w:rsidRDefault="00D239D8" w:rsidP="00F45194">
      <w:pPr>
        <w:rPr>
          <w:rtl/>
        </w:rPr>
      </w:pPr>
    </w:p>
    <w:p w:rsidR="00D239D8" w:rsidRDefault="00D239D8" w:rsidP="00F45194">
      <w:pPr>
        <w:pStyle w:val="af5"/>
        <w:keepNext/>
        <w:rPr>
          <w:rtl/>
        </w:rPr>
      </w:pPr>
      <w:bookmarkStart w:id="13223" w:name="ET_interruption_קריאה_103"/>
      <w:r w:rsidRPr="00641160">
        <w:rPr>
          <w:rStyle w:val="TagStyle"/>
          <w:rtl/>
        </w:rPr>
        <w:t xml:space="preserve"> &lt;&lt; קריאה &gt;&gt; </w:t>
      </w:r>
      <w:r>
        <w:rPr>
          <w:rtl/>
        </w:rPr>
        <w:t>קריאה:</w:t>
      </w:r>
      <w:r w:rsidRPr="00641160">
        <w:rPr>
          <w:rStyle w:val="TagStyle"/>
          <w:rtl/>
        </w:rPr>
        <w:t xml:space="preserve"> &lt;&lt; קריאה &gt;&gt;</w:t>
      </w:r>
      <w:r>
        <w:rPr>
          <w:rtl/>
        </w:rPr>
        <w:t xml:space="preserve">   </w:t>
      </w:r>
      <w:bookmarkEnd w:id="13223"/>
    </w:p>
    <w:p w:rsidR="00D239D8" w:rsidRDefault="00D239D8" w:rsidP="003F2F35">
      <w:pPr>
        <w:rPr>
          <w:rtl/>
        </w:rPr>
      </w:pPr>
    </w:p>
    <w:p w:rsidR="00D239D8" w:rsidRDefault="0085413A" w:rsidP="00F45194">
      <w:pPr>
        <w:rPr>
          <w:rtl/>
        </w:rPr>
      </w:pPr>
      <w:r>
        <w:rPr>
          <w:rFonts w:hint="cs"/>
          <w:rtl/>
        </w:rPr>
        <w:t>– – –</w:t>
      </w:r>
    </w:p>
    <w:p w:rsidR="00D239D8" w:rsidRDefault="00D239D8" w:rsidP="00F45194">
      <w:pPr>
        <w:rPr>
          <w:rtl/>
        </w:rPr>
      </w:pPr>
    </w:p>
    <w:p w:rsidR="00D239D8" w:rsidRDefault="00D239D8" w:rsidP="00F45194">
      <w:pPr>
        <w:pStyle w:val="-"/>
        <w:keepNext/>
        <w:rPr>
          <w:rtl/>
        </w:rPr>
      </w:pPr>
      <w:bookmarkStart w:id="13224" w:name="ET_speakercontinue_6157_104"/>
      <w:r w:rsidRPr="00641160">
        <w:rPr>
          <w:rStyle w:val="TagStyle"/>
          <w:rtl/>
        </w:rPr>
        <w:t xml:space="preserve"> &lt;&lt; דובר_המשך &gt;&gt; </w:t>
      </w:r>
      <w:r>
        <w:rPr>
          <w:rtl/>
        </w:rPr>
        <w:t>שמחה רוטמן (הציונות הדתית):</w:t>
      </w:r>
      <w:r w:rsidRPr="00641160">
        <w:rPr>
          <w:rStyle w:val="TagStyle"/>
          <w:rtl/>
        </w:rPr>
        <w:t xml:space="preserve"> &lt;&lt; דובר_המשך &gt;&gt;</w:t>
      </w:r>
      <w:r>
        <w:rPr>
          <w:rtl/>
        </w:rPr>
        <w:t xml:space="preserve">   </w:t>
      </w:r>
      <w:bookmarkEnd w:id="13224"/>
    </w:p>
    <w:p w:rsidR="00D239D8" w:rsidRDefault="00D239D8" w:rsidP="003F2F35">
      <w:pPr>
        <w:rPr>
          <w:rtl/>
        </w:rPr>
      </w:pPr>
    </w:p>
    <w:p w:rsidR="00D239D8" w:rsidRDefault="00D239D8" w:rsidP="00F45194">
      <w:pPr>
        <w:rPr>
          <w:rtl/>
        </w:rPr>
      </w:pPr>
      <w:bookmarkStart w:id="13225" w:name="_ETM_Q30_425000"/>
      <w:bookmarkStart w:id="13226" w:name="_ETM_Q30_423589"/>
      <w:bookmarkStart w:id="13227" w:name="_ETM_Q30_423859"/>
      <w:bookmarkStart w:id="13228" w:name="_ETM_Q30_424040"/>
      <w:bookmarkStart w:id="13229" w:name="_ETM_Q30_424249"/>
      <w:bookmarkStart w:id="13230" w:name="_ETM_Q30_425119"/>
      <w:bookmarkEnd w:id="13225"/>
      <w:bookmarkEnd w:id="13226"/>
      <w:bookmarkEnd w:id="13227"/>
      <w:bookmarkEnd w:id="13228"/>
      <w:bookmarkEnd w:id="13229"/>
      <w:bookmarkEnd w:id="13230"/>
      <w:r>
        <w:rPr>
          <w:rFonts w:hint="cs"/>
          <w:rtl/>
        </w:rPr>
        <w:t xml:space="preserve">שנייה. </w:t>
      </w:r>
      <w:bookmarkStart w:id="13231" w:name="_ETM_Q30_423000"/>
      <w:bookmarkEnd w:id="13231"/>
      <w:r>
        <w:rPr>
          <w:rtl/>
        </w:rPr>
        <w:t xml:space="preserve">יש </w:t>
      </w:r>
      <w:bookmarkStart w:id="13232" w:name="_ETM_Q30_425599"/>
      <w:bookmarkEnd w:id="13232"/>
      <w:r>
        <w:rPr>
          <w:rtl/>
        </w:rPr>
        <w:t>איום</w:t>
      </w:r>
      <w:r>
        <w:rPr>
          <w:rFonts w:hint="cs"/>
          <w:rtl/>
        </w:rPr>
        <w:t xml:space="preserve"> אחד</w:t>
      </w:r>
      <w:bookmarkStart w:id="13233" w:name="_ETM_Q30_425989"/>
      <w:bookmarkEnd w:id="13233"/>
      <w:r>
        <w:rPr>
          <w:rtl/>
        </w:rPr>
        <w:t xml:space="preserve"> </w:t>
      </w:r>
      <w:bookmarkStart w:id="13234" w:name="_ETM_Q30_427040"/>
      <w:bookmarkEnd w:id="13234"/>
      <w:r>
        <w:rPr>
          <w:rtl/>
        </w:rPr>
        <w:t xml:space="preserve">שקיים </w:t>
      </w:r>
      <w:bookmarkStart w:id="13235" w:name="_ETM_Q30_427640"/>
      <w:bookmarkEnd w:id="13235"/>
      <w:r>
        <w:rPr>
          <w:rtl/>
        </w:rPr>
        <w:t xml:space="preserve">על </w:t>
      </w:r>
      <w:bookmarkStart w:id="13236" w:name="_ETM_Q30_427730"/>
      <w:bookmarkEnd w:id="13236"/>
      <w:r>
        <w:rPr>
          <w:rtl/>
        </w:rPr>
        <w:t xml:space="preserve">מדינת </w:t>
      </w:r>
      <w:bookmarkStart w:id="13237" w:name="_ETM_Q30_428150"/>
      <w:bookmarkEnd w:id="13237"/>
      <w:r>
        <w:rPr>
          <w:rtl/>
        </w:rPr>
        <w:t xml:space="preserve">ישראל </w:t>
      </w:r>
      <w:bookmarkStart w:id="13238" w:name="_ETM_Q30_428569"/>
      <w:bookmarkEnd w:id="13238"/>
      <w:r>
        <w:rPr>
          <w:rtl/>
        </w:rPr>
        <w:t xml:space="preserve">שהוא </w:t>
      </w:r>
      <w:bookmarkStart w:id="13239" w:name="_ETM_Q30_428780"/>
      <w:bookmarkEnd w:id="13239"/>
      <w:r>
        <w:rPr>
          <w:rFonts w:hint="cs"/>
          <w:rtl/>
        </w:rPr>
        <w:t xml:space="preserve">איום </w:t>
      </w:r>
      <w:r>
        <w:rPr>
          <w:rtl/>
        </w:rPr>
        <w:t>ייחודי</w:t>
      </w:r>
      <w:r>
        <w:rPr>
          <w:rFonts w:hint="cs"/>
          <w:rtl/>
        </w:rPr>
        <w:t xml:space="preserve">, אחד, </w:t>
      </w:r>
      <w:bookmarkStart w:id="13240" w:name="_ETM_Q30_429620"/>
      <w:bookmarkStart w:id="13241" w:name="_ETM_Q30_430760"/>
      <w:bookmarkEnd w:id="13240"/>
      <w:bookmarkEnd w:id="13241"/>
      <w:r>
        <w:rPr>
          <w:rtl/>
        </w:rPr>
        <w:t>וה</w:t>
      </w:r>
      <w:r>
        <w:rPr>
          <w:rFonts w:hint="cs"/>
          <w:rtl/>
        </w:rPr>
        <w:t>א</w:t>
      </w:r>
      <w:r>
        <w:rPr>
          <w:rtl/>
        </w:rPr>
        <w:t xml:space="preserve">יום </w:t>
      </w:r>
      <w:bookmarkStart w:id="13242" w:name="_ETM_Q30_431180"/>
      <w:bookmarkEnd w:id="13242"/>
      <w:r>
        <w:rPr>
          <w:rtl/>
        </w:rPr>
        <w:t xml:space="preserve">הזה </w:t>
      </w:r>
      <w:bookmarkStart w:id="13243" w:name="_ETM_Q30_432120"/>
      <w:bookmarkEnd w:id="13243"/>
      <w:r>
        <w:rPr>
          <w:rFonts w:hint="cs"/>
          <w:rtl/>
        </w:rPr>
        <w:t>ה</w:t>
      </w:r>
      <w:r>
        <w:rPr>
          <w:rtl/>
        </w:rPr>
        <w:t>ו</w:t>
      </w:r>
      <w:r>
        <w:rPr>
          <w:rFonts w:hint="cs"/>
          <w:rtl/>
        </w:rPr>
        <w:t>א</w:t>
      </w:r>
      <w:r>
        <w:rPr>
          <w:rtl/>
        </w:rPr>
        <w:t xml:space="preserve"> </w:t>
      </w:r>
      <w:bookmarkStart w:id="13244" w:name="_ETM_Q30_432329"/>
      <w:bookmarkEnd w:id="13244"/>
      <w:r>
        <w:rPr>
          <w:rFonts w:hint="cs"/>
          <w:rtl/>
        </w:rPr>
        <w:t>ה</w:t>
      </w:r>
      <w:r>
        <w:rPr>
          <w:rtl/>
        </w:rPr>
        <w:t xml:space="preserve">טרור </w:t>
      </w:r>
      <w:bookmarkStart w:id="13245" w:name="_ETM_Q30_432750"/>
      <w:bookmarkEnd w:id="13245"/>
      <w:r>
        <w:rPr>
          <w:rtl/>
        </w:rPr>
        <w:t xml:space="preserve">של </w:t>
      </w:r>
      <w:bookmarkStart w:id="13246" w:name="_ETM_Q30_432959"/>
      <w:bookmarkEnd w:id="13246"/>
      <w:r>
        <w:rPr>
          <w:rtl/>
        </w:rPr>
        <w:t xml:space="preserve">אנשים </w:t>
      </w:r>
      <w:bookmarkStart w:id="13247" w:name="_ETM_Q30_433799"/>
      <w:bookmarkEnd w:id="13247"/>
      <w:r>
        <w:rPr>
          <w:rtl/>
        </w:rPr>
        <w:t xml:space="preserve">שקמים </w:t>
      </w:r>
      <w:bookmarkStart w:id="13248" w:name="_ETM_Q30_434340"/>
      <w:bookmarkEnd w:id="13248"/>
      <w:r>
        <w:rPr>
          <w:rtl/>
        </w:rPr>
        <w:t xml:space="preserve">עלינו </w:t>
      </w:r>
      <w:bookmarkStart w:id="13249" w:name="_ETM_Q30_434670"/>
      <w:bookmarkEnd w:id="13249"/>
      <w:r>
        <w:rPr>
          <w:rtl/>
        </w:rPr>
        <w:t>לכלותנו</w:t>
      </w:r>
      <w:r>
        <w:rPr>
          <w:rFonts w:hint="cs"/>
          <w:rtl/>
        </w:rPr>
        <w:t>.</w:t>
      </w:r>
      <w:r>
        <w:rPr>
          <w:rtl/>
        </w:rPr>
        <w:t xml:space="preserve"> </w:t>
      </w:r>
      <w:bookmarkStart w:id="13250" w:name="_ETM_Q30_435659"/>
      <w:bookmarkEnd w:id="13250"/>
      <w:r>
        <w:rPr>
          <w:rtl/>
        </w:rPr>
        <w:t xml:space="preserve">חווינו </w:t>
      </w:r>
      <w:bookmarkStart w:id="13251" w:name="_ETM_Q30_436080"/>
      <w:bookmarkEnd w:id="13251"/>
      <w:r>
        <w:rPr>
          <w:rtl/>
        </w:rPr>
        <w:t xml:space="preserve">את </w:t>
      </w:r>
      <w:bookmarkStart w:id="13252" w:name="_ETM_Q30_436169"/>
      <w:bookmarkEnd w:id="13252"/>
      <w:r>
        <w:rPr>
          <w:rtl/>
        </w:rPr>
        <w:t xml:space="preserve">זה </w:t>
      </w:r>
      <w:bookmarkStart w:id="13253" w:name="_ETM_Q30_436259"/>
      <w:bookmarkEnd w:id="13253"/>
      <w:r>
        <w:rPr>
          <w:rtl/>
        </w:rPr>
        <w:t>ב</w:t>
      </w:r>
      <w:r>
        <w:rPr>
          <w:rFonts w:hint="cs"/>
          <w:rtl/>
        </w:rPr>
        <w:t>-7</w:t>
      </w:r>
      <w:r>
        <w:rPr>
          <w:rtl/>
        </w:rPr>
        <w:t xml:space="preserve"> </w:t>
      </w:r>
      <w:bookmarkStart w:id="13254" w:name="_ETM_Q30_436680"/>
      <w:bookmarkEnd w:id="13254"/>
      <w:r>
        <w:rPr>
          <w:rtl/>
        </w:rPr>
        <w:t>באוקטובר</w:t>
      </w:r>
      <w:r>
        <w:rPr>
          <w:rFonts w:hint="cs"/>
          <w:rtl/>
        </w:rPr>
        <w:t>;</w:t>
      </w:r>
      <w:r>
        <w:rPr>
          <w:rtl/>
        </w:rPr>
        <w:t xml:space="preserve"> </w:t>
      </w:r>
      <w:bookmarkStart w:id="13255" w:name="_ETM_Q30_437610"/>
      <w:bookmarkEnd w:id="13255"/>
      <w:r>
        <w:rPr>
          <w:rtl/>
        </w:rPr>
        <w:t xml:space="preserve">חווינו </w:t>
      </w:r>
      <w:bookmarkStart w:id="13256" w:name="_ETM_Q30_438029"/>
      <w:bookmarkEnd w:id="13256"/>
      <w:r>
        <w:rPr>
          <w:rtl/>
        </w:rPr>
        <w:t xml:space="preserve">את </w:t>
      </w:r>
      <w:bookmarkStart w:id="13257" w:name="_ETM_Q30_438120"/>
      <w:bookmarkEnd w:id="13257"/>
      <w:r>
        <w:rPr>
          <w:rtl/>
        </w:rPr>
        <w:t xml:space="preserve">זה </w:t>
      </w:r>
      <w:bookmarkStart w:id="13258" w:name="_ETM_Q30_438210"/>
      <w:bookmarkEnd w:id="13258"/>
      <w:r>
        <w:rPr>
          <w:rtl/>
        </w:rPr>
        <w:t xml:space="preserve">לצערי </w:t>
      </w:r>
      <w:bookmarkStart w:id="13259" w:name="_ETM_Q30_438660"/>
      <w:bookmarkEnd w:id="13259"/>
      <w:r>
        <w:rPr>
          <w:rtl/>
        </w:rPr>
        <w:t xml:space="preserve">היום </w:t>
      </w:r>
      <w:bookmarkStart w:id="13260" w:name="_ETM_Q30_438990"/>
      <w:bookmarkEnd w:id="13260"/>
      <w:r>
        <w:rPr>
          <w:rtl/>
        </w:rPr>
        <w:t xml:space="preserve">בפיגוע </w:t>
      </w:r>
      <w:bookmarkStart w:id="13261" w:name="_ETM_Q30_439470"/>
      <w:bookmarkEnd w:id="13261"/>
      <w:r>
        <w:rPr>
          <w:rtl/>
        </w:rPr>
        <w:t>בכרמיאל</w:t>
      </w:r>
      <w:r>
        <w:rPr>
          <w:rFonts w:hint="cs"/>
          <w:rtl/>
        </w:rPr>
        <w:t>.</w:t>
      </w:r>
    </w:p>
    <w:p w:rsidR="00D239D8" w:rsidRDefault="00D239D8" w:rsidP="00F45194">
      <w:pPr>
        <w:rPr>
          <w:rtl/>
        </w:rPr>
      </w:pPr>
    </w:p>
    <w:p w:rsidR="00D239D8" w:rsidRDefault="00D239D8" w:rsidP="00F45194">
      <w:pPr>
        <w:pStyle w:val="af5"/>
        <w:keepNext/>
        <w:rPr>
          <w:rtl/>
        </w:rPr>
      </w:pPr>
      <w:bookmarkStart w:id="13262" w:name="ET_interruption_קריאוה_44"/>
      <w:r w:rsidRPr="00987032">
        <w:rPr>
          <w:rStyle w:val="TagStyle"/>
          <w:rtl/>
        </w:rPr>
        <w:t xml:space="preserve"> &lt;&lt; קריאה &gt;&gt; </w:t>
      </w:r>
      <w:r>
        <w:rPr>
          <w:rtl/>
        </w:rPr>
        <w:t>קריאה:</w:t>
      </w:r>
      <w:r w:rsidRPr="00987032">
        <w:rPr>
          <w:rStyle w:val="TagStyle"/>
          <w:rtl/>
        </w:rPr>
        <w:t xml:space="preserve"> &lt;&lt; קריאה &gt;&gt;</w:t>
      </w:r>
      <w:r>
        <w:rPr>
          <w:rtl/>
        </w:rPr>
        <w:t xml:space="preserve">   </w:t>
      </w:r>
      <w:bookmarkEnd w:id="13262"/>
    </w:p>
    <w:p w:rsidR="00D239D8" w:rsidRDefault="00D239D8" w:rsidP="003F2F35">
      <w:pPr>
        <w:rPr>
          <w:rtl/>
        </w:rPr>
      </w:pPr>
    </w:p>
    <w:p w:rsidR="00D239D8" w:rsidRDefault="0085413A" w:rsidP="00F45194">
      <w:pPr>
        <w:rPr>
          <w:rtl/>
        </w:rPr>
      </w:pPr>
      <w:r>
        <w:rPr>
          <w:rFonts w:hint="cs"/>
          <w:rtl/>
        </w:rPr>
        <w:t>– – –</w:t>
      </w:r>
    </w:p>
    <w:p w:rsidR="00D239D8" w:rsidRDefault="00D239D8" w:rsidP="00F45194">
      <w:pPr>
        <w:rPr>
          <w:rtl/>
        </w:rPr>
      </w:pPr>
    </w:p>
    <w:p w:rsidR="00D239D8" w:rsidRDefault="00D239D8" w:rsidP="00F45194">
      <w:pPr>
        <w:pStyle w:val="-"/>
        <w:keepNext/>
        <w:rPr>
          <w:rtl/>
        </w:rPr>
      </w:pPr>
      <w:bookmarkStart w:id="13263" w:name="ET_speakercontinue_6157_45"/>
      <w:r w:rsidRPr="00987032">
        <w:rPr>
          <w:rStyle w:val="TagStyle"/>
          <w:rtl/>
        </w:rPr>
        <w:t xml:space="preserve"> &lt;&lt; דובר_המשך &gt;&gt; </w:t>
      </w:r>
      <w:r>
        <w:rPr>
          <w:rtl/>
        </w:rPr>
        <w:t>שמחה רוטמן (הציונות הדתית):</w:t>
      </w:r>
      <w:r w:rsidRPr="00987032">
        <w:rPr>
          <w:rStyle w:val="TagStyle"/>
          <w:rtl/>
        </w:rPr>
        <w:t xml:space="preserve"> &lt;&lt; דובר_המשך &gt;&gt;</w:t>
      </w:r>
      <w:r>
        <w:rPr>
          <w:rtl/>
        </w:rPr>
        <w:t xml:space="preserve">   </w:t>
      </w:r>
      <w:bookmarkEnd w:id="13263"/>
    </w:p>
    <w:p w:rsidR="00D239D8" w:rsidRDefault="00D239D8" w:rsidP="003F2F35">
      <w:pPr>
        <w:rPr>
          <w:rtl/>
        </w:rPr>
      </w:pPr>
    </w:p>
    <w:p w:rsidR="00D239D8" w:rsidRDefault="00D239D8" w:rsidP="00F45194">
      <w:pPr>
        <w:rPr>
          <w:rtl/>
        </w:rPr>
      </w:pPr>
      <w:bookmarkStart w:id="13264" w:name="_ETM_Q30_439000"/>
      <w:bookmarkStart w:id="13265" w:name="_ETM_Q30_441440"/>
      <w:bookmarkEnd w:id="13264"/>
      <w:bookmarkEnd w:id="13265"/>
      <w:r>
        <w:rPr>
          <w:rtl/>
        </w:rPr>
        <w:t xml:space="preserve">אפשר </w:t>
      </w:r>
      <w:bookmarkStart w:id="13266" w:name="_ETM_Q30_442160"/>
      <w:bookmarkEnd w:id="13266"/>
      <w:r>
        <w:rPr>
          <w:rtl/>
        </w:rPr>
        <w:t>בבקשה</w:t>
      </w:r>
      <w:r>
        <w:rPr>
          <w:rFonts w:hint="cs"/>
          <w:rtl/>
        </w:rPr>
        <w:t xml:space="preserve"> לא </w:t>
      </w:r>
      <w:bookmarkStart w:id="13267" w:name="_ETM_Q30_441000"/>
      <w:bookmarkEnd w:id="13267"/>
      <w:r>
        <w:rPr>
          <w:rFonts w:hint="cs"/>
          <w:rtl/>
        </w:rPr>
        <w:t>להפריע לי, אדוני היושב-ראש?</w:t>
      </w:r>
    </w:p>
    <w:p w:rsidR="00D239D8" w:rsidRDefault="00D239D8" w:rsidP="00F45194">
      <w:pPr>
        <w:rPr>
          <w:rtl/>
        </w:rPr>
      </w:pPr>
    </w:p>
    <w:p w:rsidR="00D239D8" w:rsidRDefault="00D239D8" w:rsidP="00F45194">
      <w:pPr>
        <w:pStyle w:val="af6"/>
        <w:keepNext/>
        <w:rPr>
          <w:rtl/>
        </w:rPr>
      </w:pPr>
      <w:r w:rsidRPr="00987032">
        <w:rPr>
          <w:rStyle w:val="TagStyle"/>
          <w:rtl/>
        </w:rPr>
        <w:t xml:space="preserve"> &lt;&lt; יור &gt;&gt; </w:t>
      </w:r>
      <w:r>
        <w:rPr>
          <w:rtl/>
        </w:rPr>
        <w:t>היו"ר משה רוט:</w:t>
      </w:r>
      <w:r w:rsidRPr="00987032">
        <w:rPr>
          <w:rStyle w:val="TagStyle"/>
          <w:rtl/>
        </w:rPr>
        <w:t xml:space="preserve"> &lt;&lt; יור &gt;&gt;</w:t>
      </w:r>
      <w:r>
        <w:rPr>
          <w:rtl/>
        </w:rPr>
        <w:t xml:space="preserve">   </w:t>
      </w:r>
    </w:p>
    <w:p w:rsidR="00D239D8" w:rsidRDefault="00D239D8" w:rsidP="003F2F35">
      <w:pPr>
        <w:rPr>
          <w:rtl/>
        </w:rPr>
      </w:pPr>
    </w:p>
    <w:p w:rsidR="00D239D8" w:rsidRDefault="00D239D8" w:rsidP="00F45194">
      <w:pPr>
        <w:rPr>
          <w:rtl/>
        </w:rPr>
      </w:pPr>
      <w:bookmarkStart w:id="13268" w:name="_ETM_Q30_443000"/>
      <w:bookmarkEnd w:id="13268"/>
      <w:r>
        <w:rPr>
          <w:rFonts w:hint="cs"/>
          <w:rtl/>
        </w:rPr>
        <w:t xml:space="preserve">לא, באמת. </w:t>
      </w:r>
      <w:bookmarkStart w:id="13269" w:name="_ETM_Q30_440000"/>
      <w:bookmarkStart w:id="13270" w:name="_ETM_Q30_443089"/>
      <w:bookmarkStart w:id="13271" w:name="_ETM_Q30_443360"/>
      <w:bookmarkStart w:id="13272" w:name="_ETM_Q30_443690"/>
      <w:bookmarkStart w:id="13273" w:name="_ETM_Q30_444139"/>
      <w:bookmarkStart w:id="13274" w:name="_ETM_Q30_444259"/>
      <w:bookmarkStart w:id="13275" w:name="_ETM_Q30_444589"/>
      <w:bookmarkStart w:id="13276" w:name="_ETM_Q30_444710"/>
      <w:bookmarkStart w:id="13277" w:name="_ETM_Q30_445960"/>
      <w:bookmarkStart w:id="13278" w:name="_ETM_Q30_446229"/>
      <w:bookmarkEnd w:id="13269"/>
      <w:bookmarkEnd w:id="13270"/>
      <w:bookmarkEnd w:id="13271"/>
      <w:bookmarkEnd w:id="13272"/>
      <w:bookmarkEnd w:id="13273"/>
      <w:bookmarkEnd w:id="13274"/>
      <w:bookmarkEnd w:id="13275"/>
      <w:bookmarkEnd w:id="13276"/>
      <w:bookmarkEnd w:id="13277"/>
      <w:bookmarkEnd w:id="13278"/>
      <w:r>
        <w:rPr>
          <w:rtl/>
        </w:rPr>
        <w:t xml:space="preserve">אני </w:t>
      </w:r>
      <w:bookmarkStart w:id="13279" w:name="_ETM_Q30_446440"/>
      <w:bookmarkEnd w:id="13279"/>
      <w:r>
        <w:rPr>
          <w:rtl/>
        </w:rPr>
        <w:t xml:space="preserve">לא </w:t>
      </w:r>
      <w:bookmarkStart w:id="13280" w:name="_ETM_Q30_446560"/>
      <w:bookmarkEnd w:id="13280"/>
      <w:r>
        <w:rPr>
          <w:rtl/>
        </w:rPr>
        <w:t xml:space="preserve">רוצה </w:t>
      </w:r>
      <w:bookmarkStart w:id="13281" w:name="_ETM_Q30_446800"/>
      <w:bookmarkEnd w:id="13281"/>
      <w:r>
        <w:rPr>
          <w:rtl/>
        </w:rPr>
        <w:t xml:space="preserve">לקרוא </w:t>
      </w:r>
      <w:bookmarkStart w:id="13282" w:name="_ETM_Q30_447069"/>
      <w:bookmarkEnd w:id="13282"/>
      <w:r>
        <w:rPr>
          <w:rtl/>
        </w:rPr>
        <w:t>לסדר</w:t>
      </w:r>
      <w:r>
        <w:rPr>
          <w:rFonts w:hint="cs"/>
          <w:rtl/>
        </w:rPr>
        <w:t>,</w:t>
      </w:r>
      <w:r>
        <w:rPr>
          <w:rtl/>
        </w:rPr>
        <w:t xml:space="preserve"> </w:t>
      </w:r>
      <w:bookmarkStart w:id="13283" w:name="_ETM_Q30_447520"/>
      <w:bookmarkEnd w:id="13283"/>
      <w:r>
        <w:rPr>
          <w:rFonts w:hint="cs"/>
          <w:rtl/>
        </w:rPr>
        <w:t xml:space="preserve">אבל </w:t>
      </w:r>
      <w:r>
        <w:rPr>
          <w:rtl/>
        </w:rPr>
        <w:t xml:space="preserve">אני </w:t>
      </w:r>
      <w:bookmarkStart w:id="13284" w:name="_ETM_Q30_447699"/>
      <w:bookmarkEnd w:id="13284"/>
      <w:r>
        <w:rPr>
          <w:rtl/>
        </w:rPr>
        <w:t xml:space="preserve">אתחיל </w:t>
      </w:r>
      <w:bookmarkStart w:id="13285" w:name="_ETM_Q30_447940"/>
      <w:bookmarkEnd w:id="13285"/>
      <w:r>
        <w:rPr>
          <w:rtl/>
        </w:rPr>
        <w:t xml:space="preserve">לקרוא </w:t>
      </w:r>
      <w:bookmarkStart w:id="13286" w:name="_ETM_Q30_448210"/>
      <w:bookmarkEnd w:id="13286"/>
      <w:r>
        <w:rPr>
          <w:rtl/>
        </w:rPr>
        <w:t>לסדר</w:t>
      </w:r>
      <w:r>
        <w:rPr>
          <w:rFonts w:hint="cs"/>
          <w:rtl/>
        </w:rPr>
        <w:t>.</w:t>
      </w:r>
    </w:p>
    <w:p w:rsidR="00D239D8" w:rsidRDefault="00D239D8" w:rsidP="00F45194">
      <w:pPr>
        <w:rPr>
          <w:rtl/>
        </w:rPr>
      </w:pPr>
    </w:p>
    <w:p w:rsidR="00D239D8" w:rsidRDefault="00D239D8" w:rsidP="00F45194">
      <w:pPr>
        <w:pStyle w:val="-"/>
        <w:keepNext/>
        <w:rPr>
          <w:rtl/>
        </w:rPr>
      </w:pPr>
      <w:bookmarkStart w:id="13287" w:name="ET_speakercontinue_6157_47"/>
      <w:r w:rsidRPr="00987032">
        <w:rPr>
          <w:rStyle w:val="TagStyle"/>
          <w:rtl/>
        </w:rPr>
        <w:t xml:space="preserve"> &lt;&lt; דובר_המשך &gt;&gt; </w:t>
      </w:r>
      <w:r>
        <w:rPr>
          <w:rtl/>
        </w:rPr>
        <w:t>שמחה רוטמן (הציונות הדתית):</w:t>
      </w:r>
      <w:r w:rsidRPr="00987032">
        <w:rPr>
          <w:rStyle w:val="TagStyle"/>
          <w:rtl/>
        </w:rPr>
        <w:t xml:space="preserve"> &lt;&lt; דובר_המשך &gt;&gt;</w:t>
      </w:r>
      <w:r>
        <w:rPr>
          <w:rtl/>
        </w:rPr>
        <w:t xml:space="preserve">   </w:t>
      </w:r>
      <w:bookmarkEnd w:id="13287"/>
    </w:p>
    <w:p w:rsidR="00D239D8" w:rsidRDefault="00D239D8" w:rsidP="003F2F35">
      <w:pPr>
        <w:rPr>
          <w:rtl/>
        </w:rPr>
      </w:pPr>
    </w:p>
    <w:p w:rsidR="00D239D8" w:rsidRDefault="00D239D8" w:rsidP="00F45194">
      <w:pPr>
        <w:rPr>
          <w:rtl/>
        </w:rPr>
      </w:pPr>
      <w:bookmarkStart w:id="13288" w:name="_ETM_Q30_450039"/>
      <w:bookmarkEnd w:id="13288"/>
      <w:r>
        <w:rPr>
          <w:rtl/>
        </w:rPr>
        <w:t xml:space="preserve">חווינו </w:t>
      </w:r>
      <w:bookmarkStart w:id="13289" w:name="_ETM_Q30_450639"/>
      <w:bookmarkEnd w:id="13289"/>
      <w:r>
        <w:rPr>
          <w:rtl/>
        </w:rPr>
        <w:t xml:space="preserve">את </w:t>
      </w:r>
      <w:bookmarkStart w:id="13290" w:name="_ETM_Q30_450759"/>
      <w:bookmarkEnd w:id="13290"/>
      <w:r>
        <w:rPr>
          <w:rtl/>
        </w:rPr>
        <w:t xml:space="preserve">זה </w:t>
      </w:r>
      <w:bookmarkStart w:id="13291" w:name="_ETM_Q30_451639"/>
      <w:bookmarkEnd w:id="13291"/>
      <w:r>
        <w:rPr>
          <w:rtl/>
        </w:rPr>
        <w:t xml:space="preserve">ואנחנו </w:t>
      </w:r>
      <w:bookmarkStart w:id="13292" w:name="_ETM_Q30_452150"/>
      <w:bookmarkEnd w:id="13292"/>
      <w:r>
        <w:rPr>
          <w:rtl/>
        </w:rPr>
        <w:t xml:space="preserve">לצערי </w:t>
      </w:r>
      <w:bookmarkStart w:id="13293" w:name="_ETM_Q30_453110"/>
      <w:bookmarkStart w:id="13294" w:name="_ETM_Q30_453770"/>
      <w:bookmarkEnd w:id="13293"/>
      <w:bookmarkEnd w:id="13294"/>
      <w:r>
        <w:rPr>
          <w:rtl/>
        </w:rPr>
        <w:t xml:space="preserve">חווים </w:t>
      </w:r>
      <w:bookmarkStart w:id="13295" w:name="_ETM_Q30_454279"/>
      <w:bookmarkEnd w:id="13295"/>
      <w:r>
        <w:rPr>
          <w:rtl/>
        </w:rPr>
        <w:t xml:space="preserve">את </w:t>
      </w:r>
      <w:bookmarkStart w:id="13296" w:name="_ETM_Q30_454460"/>
      <w:bookmarkEnd w:id="13296"/>
      <w:r>
        <w:rPr>
          <w:rtl/>
        </w:rPr>
        <w:t xml:space="preserve">הטרור </w:t>
      </w:r>
      <w:bookmarkStart w:id="13297" w:name="_ETM_Q30_455599"/>
      <w:bookmarkEnd w:id="13297"/>
      <w:r>
        <w:rPr>
          <w:rtl/>
        </w:rPr>
        <w:t xml:space="preserve">שבא </w:t>
      </w:r>
      <w:bookmarkStart w:id="13298" w:name="_ETM_Q30_456110"/>
      <w:bookmarkEnd w:id="13298"/>
      <w:r>
        <w:rPr>
          <w:rtl/>
        </w:rPr>
        <w:t xml:space="preserve">להשמיד </w:t>
      </w:r>
      <w:bookmarkStart w:id="13299" w:name="_ETM_Q30_456650"/>
      <w:bookmarkEnd w:id="13299"/>
      <w:r>
        <w:rPr>
          <w:rtl/>
        </w:rPr>
        <w:t xml:space="preserve">את </w:t>
      </w:r>
      <w:bookmarkStart w:id="13300" w:name="_ETM_Q30_456740"/>
      <w:bookmarkEnd w:id="13300"/>
      <w:r>
        <w:rPr>
          <w:rtl/>
        </w:rPr>
        <w:t xml:space="preserve">מדינת </w:t>
      </w:r>
      <w:bookmarkStart w:id="13301" w:name="_ETM_Q30_457159"/>
      <w:bookmarkEnd w:id="13301"/>
      <w:r>
        <w:rPr>
          <w:rtl/>
        </w:rPr>
        <w:t xml:space="preserve">ישראל </w:t>
      </w:r>
      <w:bookmarkStart w:id="13302" w:name="_ETM_Q30_457699"/>
      <w:bookmarkEnd w:id="13302"/>
      <w:r>
        <w:rPr>
          <w:rtl/>
        </w:rPr>
        <w:t xml:space="preserve">ולהרוג </w:t>
      </w:r>
      <w:bookmarkStart w:id="13303" w:name="_ETM_Q30_458210"/>
      <w:bookmarkEnd w:id="13303"/>
      <w:r>
        <w:rPr>
          <w:rtl/>
        </w:rPr>
        <w:t xml:space="preserve">את </w:t>
      </w:r>
      <w:bookmarkStart w:id="13304" w:name="_ETM_Q30_458270"/>
      <w:bookmarkEnd w:id="13304"/>
      <w:r>
        <w:rPr>
          <w:rtl/>
        </w:rPr>
        <w:t xml:space="preserve">אזרחיה </w:t>
      </w:r>
      <w:bookmarkStart w:id="13305" w:name="_ETM_Q30_459559"/>
      <w:bookmarkEnd w:id="13305"/>
      <w:r>
        <w:rPr>
          <w:rtl/>
        </w:rPr>
        <w:t xml:space="preserve">מאז </w:t>
      </w:r>
      <w:bookmarkStart w:id="13306" w:name="_ETM_Q30_460159"/>
      <w:bookmarkEnd w:id="13306"/>
      <w:r>
        <w:rPr>
          <w:rtl/>
        </w:rPr>
        <w:t xml:space="preserve">קום </w:t>
      </w:r>
      <w:bookmarkStart w:id="13307" w:name="_ETM_Q30_460370"/>
      <w:bookmarkEnd w:id="13307"/>
      <w:r>
        <w:rPr>
          <w:rtl/>
        </w:rPr>
        <w:t>המדינה</w:t>
      </w:r>
      <w:r>
        <w:rPr>
          <w:rFonts w:hint="cs"/>
          <w:rtl/>
        </w:rPr>
        <w:t>,</w:t>
      </w:r>
      <w:r>
        <w:rPr>
          <w:rtl/>
        </w:rPr>
        <w:t xml:space="preserve"> </w:t>
      </w:r>
      <w:bookmarkStart w:id="13308" w:name="_ETM_Q30_460879"/>
      <w:bookmarkEnd w:id="13308"/>
      <w:r>
        <w:rPr>
          <w:rtl/>
        </w:rPr>
        <w:t>וע</w:t>
      </w:r>
      <w:r>
        <w:rPr>
          <w:rFonts w:hint="cs"/>
          <w:rtl/>
        </w:rPr>
        <w:t>ו</w:t>
      </w:r>
      <w:r>
        <w:rPr>
          <w:rtl/>
        </w:rPr>
        <w:t xml:space="preserve">ד </w:t>
      </w:r>
      <w:bookmarkStart w:id="13309" w:name="_ETM_Q30_461150"/>
      <w:bookmarkEnd w:id="13309"/>
      <w:r>
        <w:rPr>
          <w:rtl/>
        </w:rPr>
        <w:t xml:space="preserve">לפני </w:t>
      </w:r>
      <w:bookmarkStart w:id="13310" w:name="_ETM_Q30_461569"/>
      <w:bookmarkEnd w:id="13310"/>
      <w:r>
        <w:rPr>
          <w:rtl/>
        </w:rPr>
        <w:t xml:space="preserve">קום </w:t>
      </w:r>
      <w:bookmarkStart w:id="13311" w:name="_ETM_Q30_461779"/>
      <w:bookmarkEnd w:id="13311"/>
      <w:r>
        <w:rPr>
          <w:rtl/>
        </w:rPr>
        <w:t>המדינה</w:t>
      </w:r>
      <w:r>
        <w:rPr>
          <w:rFonts w:hint="cs"/>
          <w:rtl/>
        </w:rPr>
        <w:t>.</w:t>
      </w:r>
      <w:r>
        <w:rPr>
          <w:rtl/>
        </w:rPr>
        <w:t xml:space="preserve"> </w:t>
      </w:r>
      <w:bookmarkStart w:id="13312" w:name="_ETM_Q30_463099"/>
      <w:bookmarkEnd w:id="13312"/>
      <w:r>
        <w:rPr>
          <w:rtl/>
        </w:rPr>
        <w:t xml:space="preserve">ובגלל </w:t>
      </w:r>
      <w:bookmarkStart w:id="13313" w:name="_ETM_Q30_463910"/>
      <w:bookmarkEnd w:id="13313"/>
      <w:r>
        <w:rPr>
          <w:rtl/>
        </w:rPr>
        <w:t xml:space="preserve">התרחיש </w:t>
      </w:r>
      <w:bookmarkStart w:id="13314" w:name="_ETM_Q30_464599"/>
      <w:bookmarkEnd w:id="13314"/>
      <w:r>
        <w:rPr>
          <w:rFonts w:hint="cs"/>
          <w:rtl/>
        </w:rPr>
        <w:t>ה</w:t>
      </w:r>
      <w:r>
        <w:rPr>
          <w:rtl/>
        </w:rPr>
        <w:t>מאוד</w:t>
      </w:r>
      <w:bookmarkStart w:id="13315" w:name="_ETM_Q30_464900"/>
      <w:bookmarkEnd w:id="13315"/>
      <w:r>
        <w:rPr>
          <w:rFonts w:hint="cs"/>
          <w:rtl/>
        </w:rPr>
        <w:t>-</w:t>
      </w:r>
      <w:r>
        <w:rPr>
          <w:rtl/>
        </w:rPr>
        <w:t xml:space="preserve">ייחודי </w:t>
      </w:r>
      <w:bookmarkStart w:id="13316" w:name="_ETM_Q30_465319"/>
      <w:bookmarkEnd w:id="13316"/>
      <w:r>
        <w:rPr>
          <w:rtl/>
        </w:rPr>
        <w:t>הזה</w:t>
      </w:r>
      <w:r>
        <w:rPr>
          <w:rFonts w:hint="cs"/>
          <w:rtl/>
        </w:rPr>
        <w:t>,</w:t>
      </w:r>
      <w:r>
        <w:rPr>
          <w:rtl/>
        </w:rPr>
        <w:t xml:space="preserve"> </w:t>
      </w:r>
      <w:bookmarkStart w:id="13317" w:name="_ETM_Q30_466279"/>
      <w:bookmarkEnd w:id="13317"/>
      <w:r>
        <w:rPr>
          <w:rtl/>
        </w:rPr>
        <w:t xml:space="preserve">והחובה </w:t>
      </w:r>
      <w:bookmarkStart w:id="13318" w:name="_ETM_Q30_467089"/>
      <w:bookmarkEnd w:id="13318"/>
      <w:r>
        <w:rPr>
          <w:rtl/>
        </w:rPr>
        <w:t xml:space="preserve">החוקתית </w:t>
      </w:r>
      <w:bookmarkStart w:id="13319" w:name="_ETM_Q30_467779"/>
      <w:bookmarkEnd w:id="13319"/>
      <w:r>
        <w:rPr>
          <w:rtl/>
        </w:rPr>
        <w:t xml:space="preserve">שקיימת </w:t>
      </w:r>
      <w:bookmarkStart w:id="13320" w:name="_ETM_Q30_468470"/>
      <w:bookmarkEnd w:id="13320"/>
      <w:r>
        <w:rPr>
          <w:rtl/>
        </w:rPr>
        <w:t xml:space="preserve">על </w:t>
      </w:r>
      <w:bookmarkStart w:id="13321" w:name="_ETM_Q30_468589"/>
      <w:bookmarkEnd w:id="13321"/>
      <w:r>
        <w:rPr>
          <w:rtl/>
        </w:rPr>
        <w:t xml:space="preserve">מדינת </w:t>
      </w:r>
      <w:bookmarkStart w:id="13322" w:name="_ETM_Q30_469009"/>
      <w:bookmarkEnd w:id="13322"/>
      <w:r>
        <w:rPr>
          <w:rtl/>
        </w:rPr>
        <w:t xml:space="preserve">ישראל </w:t>
      </w:r>
      <w:bookmarkStart w:id="13323" w:name="_ETM_Q30_469430"/>
      <w:bookmarkEnd w:id="13323"/>
      <w:r>
        <w:rPr>
          <w:rtl/>
        </w:rPr>
        <w:t xml:space="preserve">שנקבעה </w:t>
      </w:r>
      <w:bookmarkStart w:id="13324" w:name="_ETM_Q30_469910"/>
      <w:bookmarkEnd w:id="13324"/>
      <w:r>
        <w:rPr>
          <w:rtl/>
        </w:rPr>
        <w:t>בחוק</w:t>
      </w:r>
      <w:r>
        <w:rPr>
          <w:rFonts w:hint="cs"/>
          <w:rtl/>
        </w:rPr>
        <w:t>-</w:t>
      </w:r>
      <w:bookmarkStart w:id="13325" w:name="_ETM_Q30_470240"/>
      <w:bookmarkEnd w:id="13325"/>
      <w:r>
        <w:rPr>
          <w:rtl/>
        </w:rPr>
        <w:t>יסוד</w:t>
      </w:r>
      <w:r>
        <w:rPr>
          <w:rFonts w:hint="cs"/>
          <w:rtl/>
        </w:rPr>
        <w:t>:</w:t>
      </w:r>
      <w:r>
        <w:rPr>
          <w:rtl/>
        </w:rPr>
        <w:t xml:space="preserve"> </w:t>
      </w:r>
      <w:bookmarkStart w:id="13326" w:name="_ETM_Q30_470539"/>
      <w:bookmarkEnd w:id="13326"/>
      <w:r>
        <w:rPr>
          <w:rtl/>
        </w:rPr>
        <w:t xml:space="preserve">ישראל </w:t>
      </w:r>
      <w:bookmarkStart w:id="13327" w:name="_ETM_Q30_470930"/>
      <w:bookmarkEnd w:id="13327"/>
      <w:r>
        <w:rPr>
          <w:rtl/>
        </w:rPr>
        <w:t>–</w:t>
      </w:r>
      <w:r>
        <w:rPr>
          <w:rFonts w:hint="cs"/>
          <w:rtl/>
        </w:rPr>
        <w:t xml:space="preserve"> </w:t>
      </w:r>
      <w:r>
        <w:rPr>
          <w:rtl/>
        </w:rPr>
        <w:t xml:space="preserve">מדינת </w:t>
      </w:r>
      <w:bookmarkStart w:id="13328" w:name="_ETM_Q30_471319"/>
      <w:bookmarkEnd w:id="13328"/>
      <w:r>
        <w:rPr>
          <w:rtl/>
        </w:rPr>
        <w:t xml:space="preserve">הלאום </w:t>
      </w:r>
      <w:bookmarkStart w:id="13329" w:name="_ETM_Q30_471620"/>
      <w:bookmarkEnd w:id="13329"/>
      <w:r>
        <w:rPr>
          <w:rtl/>
        </w:rPr>
        <w:t xml:space="preserve">של </w:t>
      </w:r>
      <w:bookmarkStart w:id="13330" w:name="_ETM_Q30_471830"/>
      <w:bookmarkEnd w:id="13330"/>
      <w:r>
        <w:rPr>
          <w:rtl/>
        </w:rPr>
        <w:t xml:space="preserve">העם </w:t>
      </w:r>
      <w:bookmarkStart w:id="13331" w:name="_ETM_Q30_472009"/>
      <w:bookmarkEnd w:id="13331"/>
      <w:r>
        <w:rPr>
          <w:rtl/>
        </w:rPr>
        <w:t xml:space="preserve">היהודי </w:t>
      </w:r>
      <w:bookmarkStart w:id="13332" w:name="_ETM_Q30_473000"/>
      <w:bookmarkEnd w:id="13332"/>
      <w:r>
        <w:rPr>
          <w:rtl/>
        </w:rPr>
        <w:t xml:space="preserve">להגן </w:t>
      </w:r>
      <w:bookmarkStart w:id="13333" w:name="_ETM_Q30_473599"/>
      <w:bookmarkEnd w:id="13333"/>
      <w:r>
        <w:rPr>
          <w:rtl/>
        </w:rPr>
        <w:t xml:space="preserve">על </w:t>
      </w:r>
      <w:bookmarkStart w:id="13334" w:name="_ETM_Q30_473720"/>
      <w:bookmarkEnd w:id="13334"/>
      <w:r>
        <w:rPr>
          <w:rtl/>
        </w:rPr>
        <w:t xml:space="preserve">חיי </w:t>
      </w:r>
      <w:bookmarkStart w:id="13335" w:name="_ETM_Q30_474139"/>
      <w:bookmarkEnd w:id="13335"/>
      <w:r>
        <w:rPr>
          <w:rtl/>
        </w:rPr>
        <w:t>אזרחי</w:t>
      </w:r>
      <w:r>
        <w:rPr>
          <w:rFonts w:hint="cs"/>
          <w:rtl/>
        </w:rPr>
        <w:t>ה</w:t>
      </w:r>
      <w:bookmarkStart w:id="13336" w:name="_ETM_Q30_474589"/>
      <w:bookmarkEnd w:id="13336"/>
      <w:r>
        <w:rPr>
          <w:rFonts w:hint="cs"/>
          <w:rtl/>
        </w:rPr>
        <w:t xml:space="preserve"> </w:t>
      </w:r>
      <w:r>
        <w:rPr>
          <w:rFonts w:hint="eastAsia"/>
          <w:rtl/>
        </w:rPr>
        <w:t xml:space="preserve">– </w:t>
      </w:r>
      <w:r>
        <w:rPr>
          <w:rFonts w:hint="cs"/>
          <w:rtl/>
        </w:rPr>
        <w:t>מ</w:t>
      </w:r>
      <w:r>
        <w:rPr>
          <w:rtl/>
        </w:rPr>
        <w:t xml:space="preserve">חויבות </w:t>
      </w:r>
      <w:bookmarkStart w:id="13337" w:name="_ETM_Q30_475339"/>
      <w:bookmarkEnd w:id="13337"/>
      <w:r>
        <w:rPr>
          <w:rtl/>
        </w:rPr>
        <w:t xml:space="preserve">בסיסית </w:t>
      </w:r>
      <w:bookmarkStart w:id="13338" w:name="_ETM_Q30_476120"/>
      <w:bookmarkEnd w:id="13338"/>
      <w:r>
        <w:rPr>
          <w:rtl/>
        </w:rPr>
        <w:t xml:space="preserve">שקיימת </w:t>
      </w:r>
      <w:bookmarkStart w:id="13339" w:name="_ETM_Q30_476690"/>
      <w:bookmarkEnd w:id="13339"/>
      <w:r>
        <w:rPr>
          <w:rtl/>
        </w:rPr>
        <w:t xml:space="preserve">לכל </w:t>
      </w:r>
      <w:bookmarkStart w:id="13340" w:name="_ETM_Q30_477080"/>
      <w:bookmarkEnd w:id="13340"/>
      <w:r>
        <w:rPr>
          <w:rtl/>
        </w:rPr>
        <w:t xml:space="preserve">מדינה </w:t>
      </w:r>
      <w:bookmarkStart w:id="13341" w:name="_ETM_Q30_477440"/>
      <w:bookmarkEnd w:id="13341"/>
      <w:r>
        <w:rPr>
          <w:rtl/>
        </w:rPr>
        <w:t>בעולם</w:t>
      </w:r>
      <w:r>
        <w:rPr>
          <w:rFonts w:hint="cs"/>
          <w:rtl/>
        </w:rPr>
        <w:t>,</w:t>
      </w:r>
      <w:r>
        <w:rPr>
          <w:rtl/>
        </w:rPr>
        <w:t xml:space="preserve"> </w:t>
      </w:r>
      <w:bookmarkStart w:id="13342" w:name="_ETM_Q30_477889"/>
      <w:bookmarkEnd w:id="13342"/>
      <w:r>
        <w:rPr>
          <w:rtl/>
        </w:rPr>
        <w:t xml:space="preserve">אבל </w:t>
      </w:r>
      <w:bookmarkStart w:id="13343" w:name="_ETM_Q30_478039"/>
      <w:bookmarkEnd w:id="13343"/>
      <w:r>
        <w:rPr>
          <w:rtl/>
        </w:rPr>
        <w:t xml:space="preserve">במדינת </w:t>
      </w:r>
      <w:bookmarkStart w:id="13344" w:name="_ETM_Q30_478580"/>
      <w:bookmarkEnd w:id="13344"/>
      <w:r>
        <w:rPr>
          <w:rtl/>
        </w:rPr>
        <w:t xml:space="preserve">ישראל </w:t>
      </w:r>
      <w:bookmarkStart w:id="13345" w:name="_ETM_Q30_479240"/>
      <w:bookmarkEnd w:id="13345"/>
      <w:r>
        <w:rPr>
          <w:rtl/>
        </w:rPr>
        <w:t xml:space="preserve">המחויבות </w:t>
      </w:r>
      <w:bookmarkStart w:id="13346" w:name="_ETM_Q30_479900"/>
      <w:bookmarkEnd w:id="13346"/>
      <w:r>
        <w:rPr>
          <w:rtl/>
        </w:rPr>
        <w:t xml:space="preserve">הבסיסית </w:t>
      </w:r>
      <w:bookmarkStart w:id="13347" w:name="_ETM_Q30_480440"/>
      <w:bookmarkEnd w:id="13347"/>
      <w:r>
        <w:rPr>
          <w:rtl/>
        </w:rPr>
        <w:t xml:space="preserve">הזאת </w:t>
      </w:r>
      <w:bookmarkStart w:id="13348" w:name="_ETM_Q30_480680"/>
      <w:bookmarkEnd w:id="13348"/>
      <w:r>
        <w:rPr>
          <w:rtl/>
        </w:rPr>
        <w:t xml:space="preserve">עומדת </w:t>
      </w:r>
      <w:bookmarkStart w:id="13349" w:name="_ETM_Q30_480979"/>
      <w:bookmarkEnd w:id="13349"/>
      <w:r>
        <w:rPr>
          <w:rtl/>
        </w:rPr>
        <w:t xml:space="preserve">בסכנה </w:t>
      </w:r>
      <w:bookmarkStart w:id="13350" w:name="_ETM_Q30_481550"/>
      <w:bookmarkEnd w:id="13350"/>
      <w:r>
        <w:rPr>
          <w:rtl/>
        </w:rPr>
        <w:t>יו</w:t>
      </w:r>
      <w:r>
        <w:rPr>
          <w:rFonts w:hint="cs"/>
          <w:rtl/>
        </w:rPr>
        <w:t>ם-</w:t>
      </w:r>
      <w:r>
        <w:rPr>
          <w:rtl/>
        </w:rPr>
        <w:t>יומית</w:t>
      </w:r>
      <w:r>
        <w:rPr>
          <w:rFonts w:hint="cs"/>
          <w:rtl/>
        </w:rPr>
        <w:t>,</w:t>
      </w:r>
      <w:r>
        <w:rPr>
          <w:rtl/>
        </w:rPr>
        <w:t xml:space="preserve"> </w:t>
      </w:r>
      <w:bookmarkStart w:id="13351" w:name="_ETM_Q30_482330"/>
      <w:bookmarkEnd w:id="13351"/>
      <w:r>
        <w:rPr>
          <w:rtl/>
        </w:rPr>
        <w:t xml:space="preserve">מה </w:t>
      </w:r>
      <w:bookmarkStart w:id="13352" w:name="_ETM_Q30_482509"/>
      <w:bookmarkEnd w:id="13352"/>
      <w:r>
        <w:rPr>
          <w:rtl/>
        </w:rPr>
        <w:t xml:space="preserve">שלא </w:t>
      </w:r>
      <w:bookmarkStart w:id="13353" w:name="_ETM_Q30_482810"/>
      <w:bookmarkEnd w:id="13353"/>
      <w:r>
        <w:rPr>
          <w:rtl/>
        </w:rPr>
        <w:t xml:space="preserve">קיים </w:t>
      </w:r>
      <w:r>
        <w:rPr>
          <w:rFonts w:hint="cs"/>
          <w:rtl/>
        </w:rPr>
        <w:t>בא</w:t>
      </w:r>
      <w:bookmarkStart w:id="13354" w:name="_ETM_Q30_480000"/>
      <w:bookmarkEnd w:id="13354"/>
      <w:r>
        <w:rPr>
          <w:rFonts w:hint="cs"/>
          <w:rtl/>
        </w:rPr>
        <w:t xml:space="preserve">ף </w:t>
      </w:r>
      <w:bookmarkStart w:id="13355" w:name="_ETM_Q30_480299"/>
      <w:bookmarkStart w:id="13356" w:name="_ETM_Q30_480480"/>
      <w:bookmarkStart w:id="13357" w:name="_ETM_Q30_480779"/>
      <w:bookmarkStart w:id="13358" w:name="_ETM_Q30_481319"/>
      <w:bookmarkStart w:id="13359" w:name="_ETM_Q30_482129"/>
      <w:bookmarkStart w:id="13360" w:name="_ETM_Q30_482310"/>
      <w:bookmarkStart w:id="13361" w:name="_ETM_Q30_482610"/>
      <w:bookmarkStart w:id="13362" w:name="_ETM_Q30_482879"/>
      <w:bookmarkStart w:id="13363" w:name="_ETM_Q30_483089"/>
      <w:bookmarkEnd w:id="13355"/>
      <w:bookmarkEnd w:id="13356"/>
      <w:bookmarkEnd w:id="13357"/>
      <w:bookmarkEnd w:id="13358"/>
      <w:bookmarkEnd w:id="13359"/>
      <w:bookmarkEnd w:id="13360"/>
      <w:bookmarkEnd w:id="13361"/>
      <w:bookmarkEnd w:id="13362"/>
      <w:bookmarkEnd w:id="13363"/>
      <w:r>
        <w:rPr>
          <w:rtl/>
        </w:rPr>
        <w:t xml:space="preserve">מדינה </w:t>
      </w:r>
      <w:bookmarkStart w:id="13364" w:name="_ETM_Q30_483419"/>
      <w:bookmarkEnd w:id="13364"/>
      <w:r>
        <w:rPr>
          <w:rtl/>
        </w:rPr>
        <w:t xml:space="preserve">דמוקרטית </w:t>
      </w:r>
      <w:bookmarkStart w:id="13365" w:name="_ETM_Q30_483959"/>
      <w:bookmarkEnd w:id="13365"/>
      <w:r>
        <w:rPr>
          <w:rtl/>
        </w:rPr>
        <w:t xml:space="preserve">אחרת </w:t>
      </w:r>
      <w:bookmarkStart w:id="13366" w:name="_ETM_Q30_484230"/>
      <w:bookmarkEnd w:id="13366"/>
      <w:r>
        <w:rPr>
          <w:rtl/>
        </w:rPr>
        <w:t>בעולם</w:t>
      </w:r>
      <w:r>
        <w:rPr>
          <w:rFonts w:hint="cs"/>
          <w:rtl/>
        </w:rPr>
        <w:t xml:space="preserve"> </w:t>
      </w:r>
      <w:r>
        <w:rPr>
          <w:rFonts w:hint="eastAsia"/>
          <w:rtl/>
        </w:rPr>
        <w:t xml:space="preserve">– </w:t>
      </w:r>
      <w:r>
        <w:rPr>
          <w:rFonts w:hint="cs"/>
          <w:rtl/>
        </w:rPr>
        <w:t xml:space="preserve">נתנו </w:t>
      </w:r>
      <w:bookmarkStart w:id="13367" w:name="_ETM_Q30_486180"/>
      <w:bookmarkStart w:id="13368" w:name="_ETM_Q30_486419"/>
      <w:bookmarkStart w:id="13369" w:name="_ETM_Q30_486779"/>
      <w:bookmarkEnd w:id="13367"/>
      <w:bookmarkEnd w:id="13368"/>
      <w:bookmarkEnd w:id="13369"/>
      <w:r>
        <w:rPr>
          <w:rtl/>
        </w:rPr>
        <w:t xml:space="preserve">לכוחות </w:t>
      </w:r>
      <w:bookmarkStart w:id="13370" w:name="_ETM_Q30_487259"/>
      <w:bookmarkEnd w:id="13370"/>
      <w:r>
        <w:rPr>
          <w:rtl/>
        </w:rPr>
        <w:t xml:space="preserve">הביטחון </w:t>
      </w:r>
      <w:bookmarkStart w:id="13371" w:name="_ETM_Q30_487769"/>
      <w:bookmarkEnd w:id="13371"/>
      <w:r>
        <w:rPr>
          <w:rtl/>
        </w:rPr>
        <w:t xml:space="preserve">שלנו </w:t>
      </w:r>
      <w:bookmarkStart w:id="13372" w:name="_ETM_Q30_488129"/>
      <w:bookmarkEnd w:id="13372"/>
      <w:r>
        <w:rPr>
          <w:rtl/>
        </w:rPr>
        <w:t xml:space="preserve">כלי </w:t>
      </w:r>
      <w:bookmarkStart w:id="13373" w:name="_ETM_Q30_488370"/>
      <w:bookmarkEnd w:id="13373"/>
      <w:r>
        <w:rPr>
          <w:rtl/>
        </w:rPr>
        <w:t xml:space="preserve">ייחודי </w:t>
      </w:r>
      <w:bookmarkStart w:id="13374" w:name="_ETM_Q30_489209"/>
      <w:bookmarkEnd w:id="13374"/>
      <w:r>
        <w:rPr>
          <w:rtl/>
        </w:rPr>
        <w:t xml:space="preserve">להתמודד </w:t>
      </w:r>
      <w:bookmarkStart w:id="13375" w:name="_ETM_Q30_489750"/>
      <w:bookmarkEnd w:id="13375"/>
      <w:r>
        <w:rPr>
          <w:rtl/>
        </w:rPr>
        <w:t xml:space="preserve">עם </w:t>
      </w:r>
      <w:bookmarkStart w:id="13376" w:name="_ETM_Q30_489870"/>
      <w:bookmarkEnd w:id="13376"/>
      <w:r>
        <w:rPr>
          <w:rtl/>
        </w:rPr>
        <w:t xml:space="preserve">אתגר </w:t>
      </w:r>
      <w:bookmarkStart w:id="13377" w:name="_ETM_Q30_490260"/>
      <w:bookmarkEnd w:id="13377"/>
      <w:r>
        <w:rPr>
          <w:rtl/>
        </w:rPr>
        <w:t>ייחודי</w:t>
      </w:r>
      <w:r>
        <w:rPr>
          <w:rFonts w:hint="cs"/>
          <w:rtl/>
        </w:rPr>
        <w:t>.</w:t>
      </w:r>
    </w:p>
    <w:p w:rsidR="00D239D8" w:rsidRDefault="00D239D8" w:rsidP="00F45194">
      <w:pPr>
        <w:rPr>
          <w:rtl/>
        </w:rPr>
      </w:pPr>
    </w:p>
    <w:p w:rsidR="00D239D8" w:rsidRDefault="00D239D8" w:rsidP="00F45194">
      <w:pPr>
        <w:rPr>
          <w:rtl/>
        </w:rPr>
      </w:pPr>
      <w:bookmarkStart w:id="13378" w:name="_ETM_Q30_490000"/>
      <w:bookmarkStart w:id="13379" w:name="_ETM_Q30_491809"/>
      <w:bookmarkEnd w:id="13378"/>
      <w:bookmarkEnd w:id="13379"/>
      <w:r>
        <w:rPr>
          <w:rtl/>
        </w:rPr>
        <w:t xml:space="preserve">מה </w:t>
      </w:r>
      <w:bookmarkStart w:id="13380" w:name="_ETM_Q30_492230"/>
      <w:bookmarkEnd w:id="13380"/>
      <w:r>
        <w:rPr>
          <w:rtl/>
        </w:rPr>
        <w:t xml:space="preserve">עשו </w:t>
      </w:r>
      <w:bookmarkStart w:id="13381" w:name="_ETM_Q30_492620"/>
      <w:bookmarkEnd w:id="13381"/>
      <w:r>
        <w:rPr>
          <w:rtl/>
        </w:rPr>
        <w:t xml:space="preserve">איתו </w:t>
      </w:r>
      <w:bookmarkStart w:id="13382" w:name="_ETM_Q30_493639"/>
      <w:bookmarkEnd w:id="13382"/>
      <w:r>
        <w:rPr>
          <w:rtl/>
        </w:rPr>
        <w:t xml:space="preserve">כוחות </w:t>
      </w:r>
      <w:bookmarkStart w:id="13383" w:name="_ETM_Q30_494059"/>
      <w:bookmarkEnd w:id="13383"/>
      <w:r>
        <w:rPr>
          <w:rtl/>
        </w:rPr>
        <w:t>הביטחון</w:t>
      </w:r>
      <w:r>
        <w:rPr>
          <w:rFonts w:hint="cs"/>
          <w:rtl/>
        </w:rPr>
        <w:t>,</w:t>
      </w:r>
      <w:r>
        <w:rPr>
          <w:rtl/>
        </w:rPr>
        <w:t xml:space="preserve"> </w:t>
      </w:r>
      <w:bookmarkStart w:id="13384" w:name="_ETM_Q30_495110"/>
      <w:bookmarkEnd w:id="13384"/>
      <w:r>
        <w:rPr>
          <w:rtl/>
        </w:rPr>
        <w:t xml:space="preserve">במקרים </w:t>
      </w:r>
      <w:bookmarkStart w:id="13385" w:name="_ETM_Q30_495589"/>
      <w:bookmarkEnd w:id="13385"/>
      <w:r>
        <w:rPr>
          <w:rtl/>
        </w:rPr>
        <w:t xml:space="preserve">שאנחנו </w:t>
      </w:r>
      <w:bookmarkStart w:id="13386" w:name="_ETM_Q30_496040"/>
      <w:bookmarkEnd w:id="13386"/>
      <w:r>
        <w:rPr>
          <w:rtl/>
        </w:rPr>
        <w:t>יודעים</w:t>
      </w:r>
      <w:r>
        <w:rPr>
          <w:rFonts w:hint="cs"/>
          <w:rtl/>
        </w:rPr>
        <w:t xml:space="preserve">? ואחת </w:t>
      </w:r>
      <w:bookmarkStart w:id="13387" w:name="_ETM_Q30_496880"/>
      <w:bookmarkStart w:id="13388" w:name="_ETM_Q30_497270"/>
      <w:bookmarkEnd w:id="13387"/>
      <w:bookmarkEnd w:id="13388"/>
      <w:r>
        <w:rPr>
          <w:rtl/>
        </w:rPr>
        <w:t xml:space="preserve">הבעיות </w:t>
      </w:r>
      <w:bookmarkStart w:id="13389" w:name="_ETM_Q30_497689"/>
      <w:bookmarkEnd w:id="13389"/>
      <w:r>
        <w:rPr>
          <w:rtl/>
        </w:rPr>
        <w:t xml:space="preserve">הקשות </w:t>
      </w:r>
      <w:bookmarkStart w:id="13390" w:name="_ETM_Q30_498080"/>
      <w:bookmarkEnd w:id="13390"/>
      <w:r>
        <w:rPr>
          <w:rtl/>
        </w:rPr>
        <w:t xml:space="preserve">של </w:t>
      </w:r>
      <w:bookmarkStart w:id="13391" w:name="_ETM_Q30_498230"/>
      <w:bookmarkEnd w:id="13391"/>
      <w:r>
        <w:rPr>
          <w:rtl/>
        </w:rPr>
        <w:t xml:space="preserve">הכלי </w:t>
      </w:r>
      <w:bookmarkStart w:id="13392" w:name="_ETM_Q30_498470"/>
      <w:bookmarkEnd w:id="13392"/>
      <w:r>
        <w:rPr>
          <w:rtl/>
        </w:rPr>
        <w:t>הזה</w:t>
      </w:r>
      <w:r>
        <w:rPr>
          <w:rFonts w:hint="cs"/>
          <w:rtl/>
        </w:rPr>
        <w:t>,</w:t>
      </w:r>
      <w:r>
        <w:rPr>
          <w:rtl/>
        </w:rPr>
        <w:t xml:space="preserve"> </w:t>
      </w:r>
      <w:bookmarkStart w:id="13393" w:name="_ETM_Q30_498650"/>
      <w:bookmarkEnd w:id="13393"/>
      <w:r>
        <w:rPr>
          <w:rtl/>
        </w:rPr>
        <w:t xml:space="preserve">שאת </w:t>
      </w:r>
      <w:bookmarkStart w:id="13394" w:name="_ETM_Q30_498860"/>
      <w:bookmarkEnd w:id="13394"/>
      <w:r>
        <w:rPr>
          <w:rtl/>
        </w:rPr>
        <w:t xml:space="preserve">רוב </w:t>
      </w:r>
      <w:bookmarkStart w:id="13395" w:name="_ETM_Q30_499009"/>
      <w:bookmarkEnd w:id="13395"/>
      <w:r>
        <w:rPr>
          <w:rtl/>
        </w:rPr>
        <w:t xml:space="preserve">המקרים </w:t>
      </w:r>
      <w:bookmarkStart w:id="13396" w:name="_ETM_Q30_499339"/>
      <w:bookmarkEnd w:id="13396"/>
      <w:r>
        <w:rPr>
          <w:rtl/>
        </w:rPr>
        <w:t xml:space="preserve">אנחנו </w:t>
      </w:r>
      <w:bookmarkStart w:id="13397" w:name="_ETM_Q30_499670"/>
      <w:bookmarkEnd w:id="13397"/>
      <w:r>
        <w:rPr>
          <w:rtl/>
        </w:rPr>
        <w:t xml:space="preserve">לא </w:t>
      </w:r>
      <w:bookmarkStart w:id="13398" w:name="_ETM_Q30_499790"/>
      <w:bookmarkEnd w:id="13398"/>
      <w:r>
        <w:rPr>
          <w:rtl/>
        </w:rPr>
        <w:t>יודעים</w:t>
      </w:r>
      <w:r>
        <w:rPr>
          <w:rFonts w:hint="cs"/>
          <w:rtl/>
        </w:rPr>
        <w:t>,</w:t>
      </w:r>
      <w:r>
        <w:rPr>
          <w:rtl/>
        </w:rPr>
        <w:t xml:space="preserve"> </w:t>
      </w:r>
      <w:bookmarkStart w:id="13399" w:name="_ETM_Q30_500480"/>
      <w:bookmarkEnd w:id="13399"/>
      <w:r>
        <w:rPr>
          <w:rtl/>
        </w:rPr>
        <w:t xml:space="preserve">ואין </w:t>
      </w:r>
      <w:bookmarkStart w:id="13400" w:name="_ETM_Q30_500869"/>
      <w:bookmarkEnd w:id="13400"/>
      <w:r>
        <w:rPr>
          <w:rtl/>
        </w:rPr>
        <w:t xml:space="preserve">פיקוח </w:t>
      </w:r>
      <w:bookmarkStart w:id="13401" w:name="_ETM_Q30_501230"/>
      <w:bookmarkEnd w:id="13401"/>
      <w:r>
        <w:rPr>
          <w:rtl/>
        </w:rPr>
        <w:t>פרלמנטרי</w:t>
      </w:r>
      <w:r>
        <w:rPr>
          <w:rFonts w:hint="cs"/>
          <w:rtl/>
        </w:rPr>
        <w:t>,</w:t>
      </w:r>
      <w:r>
        <w:rPr>
          <w:rtl/>
        </w:rPr>
        <w:t xml:space="preserve"> </w:t>
      </w:r>
      <w:bookmarkStart w:id="13402" w:name="_ETM_Q30_502220"/>
      <w:bookmarkEnd w:id="13402"/>
      <w:r>
        <w:rPr>
          <w:rtl/>
        </w:rPr>
        <w:t xml:space="preserve">והם </w:t>
      </w:r>
      <w:bookmarkStart w:id="13403" w:name="_ETM_Q30_502490"/>
      <w:bookmarkEnd w:id="13403"/>
      <w:r>
        <w:rPr>
          <w:rtl/>
        </w:rPr>
        <w:t xml:space="preserve">עושים </w:t>
      </w:r>
      <w:bookmarkStart w:id="13404" w:name="_ETM_Q30_502790"/>
      <w:bookmarkEnd w:id="13404"/>
      <w:r>
        <w:rPr>
          <w:rtl/>
        </w:rPr>
        <w:t xml:space="preserve">מה </w:t>
      </w:r>
      <w:bookmarkStart w:id="13405" w:name="_ETM_Q30_502910"/>
      <w:bookmarkEnd w:id="13405"/>
      <w:r>
        <w:rPr>
          <w:rtl/>
        </w:rPr>
        <w:t xml:space="preserve">שהם </w:t>
      </w:r>
      <w:bookmarkStart w:id="13406" w:name="_ETM_Q30_503150"/>
      <w:bookmarkEnd w:id="13406"/>
      <w:r>
        <w:rPr>
          <w:rtl/>
        </w:rPr>
        <w:t>רוצים</w:t>
      </w:r>
      <w:r>
        <w:rPr>
          <w:rFonts w:hint="cs"/>
          <w:rtl/>
        </w:rPr>
        <w:t>,</w:t>
      </w:r>
      <w:r>
        <w:rPr>
          <w:rtl/>
        </w:rPr>
        <w:t xml:space="preserve"> </w:t>
      </w:r>
      <w:bookmarkStart w:id="13407" w:name="_ETM_Q30_504110"/>
      <w:bookmarkEnd w:id="13407"/>
      <w:r>
        <w:rPr>
          <w:rtl/>
        </w:rPr>
        <w:t xml:space="preserve">ובמקרים </w:t>
      </w:r>
      <w:bookmarkStart w:id="13408" w:name="_ETM_Q30_504710"/>
      <w:bookmarkEnd w:id="13408"/>
      <w:r>
        <w:rPr>
          <w:rtl/>
        </w:rPr>
        <w:t xml:space="preserve">מסוימים </w:t>
      </w:r>
      <w:bookmarkStart w:id="13409" w:name="_ETM_Q30_505189"/>
      <w:bookmarkEnd w:id="13409"/>
      <w:r>
        <w:rPr>
          <w:rtl/>
        </w:rPr>
        <w:t xml:space="preserve">אנחנו </w:t>
      </w:r>
      <w:bookmarkStart w:id="13410" w:name="_ETM_Q30_505490"/>
      <w:bookmarkEnd w:id="13410"/>
      <w:r>
        <w:rPr>
          <w:rtl/>
        </w:rPr>
        <w:t xml:space="preserve">גם </w:t>
      </w:r>
      <w:bookmarkStart w:id="13411" w:name="_ETM_Q30_505669"/>
      <w:bookmarkEnd w:id="13411"/>
      <w:r>
        <w:rPr>
          <w:rtl/>
        </w:rPr>
        <w:t xml:space="preserve">יודעים </w:t>
      </w:r>
      <w:bookmarkStart w:id="13412" w:name="_ETM_Q30_506360"/>
      <w:bookmarkEnd w:id="13412"/>
      <w:r>
        <w:rPr>
          <w:rtl/>
        </w:rPr>
        <w:t xml:space="preserve">שהם </w:t>
      </w:r>
      <w:bookmarkStart w:id="13413" w:name="_ETM_Q30_506570"/>
      <w:bookmarkEnd w:id="13413"/>
      <w:r>
        <w:rPr>
          <w:rtl/>
        </w:rPr>
        <w:t xml:space="preserve">עושים </w:t>
      </w:r>
      <w:bookmarkStart w:id="13414" w:name="_ETM_Q30_506839"/>
      <w:bookmarkEnd w:id="13414"/>
      <w:r>
        <w:rPr>
          <w:rtl/>
        </w:rPr>
        <w:t xml:space="preserve">שימוש </w:t>
      </w:r>
      <w:bookmarkStart w:id="13415" w:name="_ETM_Q30_507380"/>
      <w:bookmarkEnd w:id="13415"/>
      <w:r>
        <w:rPr>
          <w:rtl/>
        </w:rPr>
        <w:t xml:space="preserve">שגוי </w:t>
      </w:r>
      <w:bookmarkStart w:id="13416" w:name="_ETM_Q30_508430"/>
      <w:bookmarkEnd w:id="13416"/>
      <w:r>
        <w:rPr>
          <w:rtl/>
        </w:rPr>
        <w:t xml:space="preserve">ושימוש </w:t>
      </w:r>
      <w:bookmarkStart w:id="13417" w:name="_ETM_Q30_509119"/>
      <w:bookmarkEnd w:id="13417"/>
      <w:r>
        <w:rPr>
          <w:rtl/>
        </w:rPr>
        <w:t>פסול</w:t>
      </w:r>
      <w:r>
        <w:rPr>
          <w:rFonts w:hint="cs"/>
          <w:rtl/>
        </w:rPr>
        <w:t>.</w:t>
      </w:r>
      <w:r>
        <w:rPr>
          <w:rtl/>
        </w:rPr>
        <w:t xml:space="preserve"> </w:t>
      </w:r>
      <w:bookmarkStart w:id="13418" w:name="_ETM_Q30_509869"/>
      <w:bookmarkEnd w:id="13418"/>
      <w:r>
        <w:rPr>
          <w:rtl/>
        </w:rPr>
        <w:t xml:space="preserve">אנחנו </w:t>
      </w:r>
      <w:bookmarkStart w:id="13419" w:name="_ETM_Q30_510230"/>
      <w:bookmarkEnd w:id="13419"/>
      <w:r>
        <w:rPr>
          <w:rtl/>
        </w:rPr>
        <w:t xml:space="preserve">יודעים </w:t>
      </w:r>
      <w:bookmarkStart w:id="13420" w:name="_ETM_Q30_510589"/>
      <w:bookmarkEnd w:id="13420"/>
      <w:r>
        <w:rPr>
          <w:rtl/>
        </w:rPr>
        <w:t xml:space="preserve">את </w:t>
      </w:r>
      <w:bookmarkStart w:id="13421" w:name="_ETM_Q30_510710"/>
      <w:bookmarkEnd w:id="13421"/>
      <w:r>
        <w:rPr>
          <w:rtl/>
        </w:rPr>
        <w:t>זה</w:t>
      </w:r>
      <w:r>
        <w:rPr>
          <w:rFonts w:hint="cs"/>
          <w:rtl/>
        </w:rPr>
        <w:t>.</w:t>
      </w:r>
      <w:bookmarkStart w:id="13422" w:name="_ETM_Q30_514000"/>
      <w:bookmarkStart w:id="13423" w:name="_ETM_Q30_512670"/>
      <w:bookmarkEnd w:id="13422"/>
      <w:bookmarkEnd w:id="13423"/>
      <w:r>
        <w:rPr>
          <w:rFonts w:hint="cs"/>
          <w:rtl/>
        </w:rPr>
        <w:t xml:space="preserve"> </w:t>
      </w:r>
      <w:r>
        <w:rPr>
          <w:rtl/>
        </w:rPr>
        <w:t xml:space="preserve">הם </w:t>
      </w:r>
      <w:bookmarkStart w:id="13424" w:name="_ETM_Q30_512820"/>
      <w:bookmarkEnd w:id="13424"/>
      <w:r>
        <w:rPr>
          <w:rtl/>
        </w:rPr>
        <w:t xml:space="preserve">משתמשים </w:t>
      </w:r>
      <w:bookmarkStart w:id="13425" w:name="_ETM_Q30_513570"/>
      <w:bookmarkEnd w:id="13425"/>
      <w:r>
        <w:rPr>
          <w:rtl/>
        </w:rPr>
        <w:t xml:space="preserve">בכלי </w:t>
      </w:r>
      <w:bookmarkStart w:id="13426" w:name="_ETM_Q30_514020"/>
      <w:bookmarkEnd w:id="13426"/>
      <w:r>
        <w:rPr>
          <w:rtl/>
        </w:rPr>
        <w:t xml:space="preserve">הזה </w:t>
      </w:r>
      <w:bookmarkStart w:id="13427" w:name="_ETM_Q30_514860"/>
      <w:bookmarkStart w:id="13428" w:name="_ETM_Q30_515279"/>
      <w:bookmarkEnd w:id="13427"/>
      <w:bookmarkEnd w:id="13428"/>
      <w:r>
        <w:rPr>
          <w:rtl/>
        </w:rPr>
        <w:t xml:space="preserve">של </w:t>
      </w:r>
      <w:bookmarkStart w:id="13429" w:name="_ETM_Q30_515489"/>
      <w:bookmarkEnd w:id="13429"/>
      <w:r>
        <w:rPr>
          <w:rtl/>
        </w:rPr>
        <w:t xml:space="preserve">המעצרים </w:t>
      </w:r>
      <w:bookmarkStart w:id="13430" w:name="_ETM_Q30_515940"/>
      <w:bookmarkEnd w:id="13430"/>
      <w:r>
        <w:rPr>
          <w:rtl/>
        </w:rPr>
        <w:t>המ</w:t>
      </w:r>
      <w:r>
        <w:rPr>
          <w:rFonts w:hint="cs"/>
          <w:rtl/>
        </w:rPr>
        <w:t>י</w:t>
      </w:r>
      <w:r>
        <w:rPr>
          <w:rtl/>
        </w:rPr>
        <w:t xml:space="preserve">נהליים </w:t>
      </w:r>
      <w:bookmarkStart w:id="13431" w:name="_ETM_Q30_516360"/>
      <w:bookmarkEnd w:id="13431"/>
      <w:r>
        <w:rPr>
          <w:rtl/>
        </w:rPr>
        <w:t xml:space="preserve">שאנחנו </w:t>
      </w:r>
      <w:bookmarkStart w:id="13432" w:name="_ETM_Q30_516779"/>
      <w:bookmarkEnd w:id="13432"/>
      <w:r>
        <w:rPr>
          <w:rtl/>
        </w:rPr>
        <w:t xml:space="preserve">נתנו </w:t>
      </w:r>
      <w:bookmarkStart w:id="13433" w:name="_ETM_Q30_517110"/>
      <w:bookmarkEnd w:id="13433"/>
      <w:r>
        <w:rPr>
          <w:rtl/>
        </w:rPr>
        <w:t xml:space="preserve">להם </w:t>
      </w:r>
      <w:bookmarkStart w:id="13434" w:name="_ETM_Q30_517260"/>
      <w:bookmarkEnd w:id="13434"/>
      <w:r>
        <w:rPr>
          <w:rtl/>
        </w:rPr>
        <w:t xml:space="preserve">למטרה </w:t>
      </w:r>
      <w:bookmarkStart w:id="13435" w:name="_ETM_Q30_517710"/>
      <w:bookmarkEnd w:id="13435"/>
      <w:r>
        <w:rPr>
          <w:rtl/>
        </w:rPr>
        <w:t xml:space="preserve">ממוקדת </w:t>
      </w:r>
      <w:bookmarkStart w:id="13436" w:name="_ETM_Q30_518460"/>
      <w:bookmarkEnd w:id="13436"/>
      <w:r>
        <w:rPr>
          <w:rFonts w:hint="cs"/>
          <w:rtl/>
        </w:rPr>
        <w:t xml:space="preserve">– </w:t>
      </w:r>
      <w:r>
        <w:rPr>
          <w:rtl/>
        </w:rPr>
        <w:t xml:space="preserve">מלחמה </w:t>
      </w:r>
      <w:bookmarkStart w:id="13437" w:name="_ETM_Q30_519000"/>
      <w:bookmarkEnd w:id="13437"/>
      <w:r>
        <w:rPr>
          <w:rtl/>
        </w:rPr>
        <w:t>בטרור</w:t>
      </w:r>
      <w:r>
        <w:rPr>
          <w:rFonts w:hint="cs"/>
          <w:rtl/>
        </w:rPr>
        <w:t>,</w:t>
      </w:r>
      <w:r>
        <w:rPr>
          <w:rtl/>
        </w:rPr>
        <w:t xml:space="preserve"> </w:t>
      </w:r>
      <w:bookmarkStart w:id="13438" w:name="_ETM_Q30_519839"/>
      <w:bookmarkEnd w:id="13438"/>
      <w:r>
        <w:rPr>
          <w:rtl/>
        </w:rPr>
        <w:t xml:space="preserve">לזה </w:t>
      </w:r>
      <w:bookmarkStart w:id="13439" w:name="_ETM_Q30_520260"/>
      <w:bookmarkEnd w:id="13439"/>
      <w:r>
        <w:rPr>
          <w:rtl/>
        </w:rPr>
        <w:t xml:space="preserve">נתנו </w:t>
      </w:r>
      <w:bookmarkStart w:id="13440" w:name="_ETM_Q30_520620"/>
      <w:bookmarkEnd w:id="13440"/>
      <w:r>
        <w:rPr>
          <w:rtl/>
        </w:rPr>
        <w:t xml:space="preserve">להם </w:t>
      </w:r>
      <w:bookmarkStart w:id="13441" w:name="_ETM_Q30_520800"/>
      <w:bookmarkEnd w:id="13441"/>
      <w:r>
        <w:rPr>
          <w:rtl/>
        </w:rPr>
        <w:t xml:space="preserve">את </w:t>
      </w:r>
      <w:bookmarkStart w:id="13442" w:name="_ETM_Q30_520860"/>
      <w:bookmarkEnd w:id="13442"/>
      <w:r>
        <w:rPr>
          <w:rtl/>
        </w:rPr>
        <w:t xml:space="preserve">הכלי </w:t>
      </w:r>
      <w:bookmarkStart w:id="13443" w:name="_ETM_Q30_521579"/>
      <w:bookmarkEnd w:id="13443"/>
      <w:r>
        <w:rPr>
          <w:rFonts w:hint="cs"/>
          <w:rtl/>
        </w:rPr>
        <w:t xml:space="preserve">– </w:t>
      </w:r>
      <w:r>
        <w:rPr>
          <w:rtl/>
        </w:rPr>
        <w:t xml:space="preserve">הם </w:t>
      </w:r>
      <w:bookmarkStart w:id="13444" w:name="_ETM_Q30_521760"/>
      <w:bookmarkEnd w:id="13444"/>
      <w:r>
        <w:rPr>
          <w:rtl/>
        </w:rPr>
        <w:t xml:space="preserve">משתמשים </w:t>
      </w:r>
      <w:bookmarkStart w:id="13445" w:name="_ETM_Q30_522210"/>
      <w:bookmarkEnd w:id="13445"/>
      <w:r>
        <w:rPr>
          <w:rtl/>
        </w:rPr>
        <w:t xml:space="preserve">בזה </w:t>
      </w:r>
      <w:bookmarkStart w:id="13446" w:name="_ETM_Q30_522839"/>
      <w:bookmarkEnd w:id="13446"/>
      <w:r>
        <w:rPr>
          <w:rtl/>
        </w:rPr>
        <w:t xml:space="preserve">כדי </w:t>
      </w:r>
      <w:bookmarkStart w:id="13447" w:name="_ETM_Q30_523079"/>
      <w:bookmarkEnd w:id="13447"/>
      <w:r>
        <w:rPr>
          <w:rtl/>
        </w:rPr>
        <w:t xml:space="preserve">לטפל </w:t>
      </w:r>
      <w:bookmarkStart w:id="13448" w:name="_ETM_Q30_523499"/>
      <w:bookmarkEnd w:id="13448"/>
      <w:r>
        <w:rPr>
          <w:rtl/>
        </w:rPr>
        <w:t xml:space="preserve">בבעיות </w:t>
      </w:r>
      <w:bookmarkStart w:id="13449" w:name="_ETM_Q30_524010"/>
      <w:bookmarkEnd w:id="13449"/>
      <w:r>
        <w:rPr>
          <w:rtl/>
        </w:rPr>
        <w:t>אחרות</w:t>
      </w:r>
      <w:r>
        <w:rPr>
          <w:rFonts w:hint="cs"/>
          <w:rtl/>
        </w:rPr>
        <w:t>,</w:t>
      </w:r>
      <w:r>
        <w:rPr>
          <w:rtl/>
        </w:rPr>
        <w:t xml:space="preserve"> </w:t>
      </w:r>
      <w:bookmarkStart w:id="13450" w:name="_ETM_Q30_525070"/>
      <w:bookmarkEnd w:id="13450"/>
      <w:r>
        <w:rPr>
          <w:rtl/>
        </w:rPr>
        <w:t xml:space="preserve">בין </w:t>
      </w:r>
      <w:bookmarkStart w:id="13451" w:name="_ETM_Q30_525279"/>
      <w:bookmarkStart w:id="13452" w:name="_ETM_Q30_525399"/>
      <w:bookmarkEnd w:id="13451"/>
      <w:bookmarkEnd w:id="13452"/>
      <w:r>
        <w:rPr>
          <w:rFonts w:hint="cs"/>
          <w:rtl/>
        </w:rPr>
        <w:t>ש</w:t>
      </w:r>
      <w:r>
        <w:rPr>
          <w:rtl/>
        </w:rPr>
        <w:t xml:space="preserve">מדובר </w:t>
      </w:r>
      <w:bookmarkStart w:id="13453" w:name="_ETM_Q30_525820"/>
      <w:bookmarkEnd w:id="13453"/>
      <w:r>
        <w:rPr>
          <w:rtl/>
        </w:rPr>
        <w:t xml:space="preserve">בקבוצות </w:t>
      </w:r>
      <w:bookmarkStart w:id="13454" w:name="_ETM_Q30_526300"/>
      <w:bookmarkEnd w:id="13454"/>
      <w:r>
        <w:rPr>
          <w:rtl/>
        </w:rPr>
        <w:t xml:space="preserve">שוליים </w:t>
      </w:r>
      <w:bookmarkStart w:id="13455" w:name="_ETM_Q30_526750"/>
      <w:bookmarkEnd w:id="13455"/>
      <w:r>
        <w:rPr>
          <w:rtl/>
        </w:rPr>
        <w:t>גזעניות</w:t>
      </w:r>
      <w:r>
        <w:rPr>
          <w:rFonts w:hint="cs"/>
          <w:rtl/>
        </w:rPr>
        <w:t>,</w:t>
      </w:r>
      <w:r>
        <w:rPr>
          <w:rtl/>
        </w:rPr>
        <w:t xml:space="preserve"> </w:t>
      </w:r>
      <w:bookmarkStart w:id="13456" w:name="_ETM_Q30_527289"/>
      <w:bookmarkEnd w:id="13456"/>
      <w:r>
        <w:rPr>
          <w:rtl/>
        </w:rPr>
        <w:t>מסוכנות</w:t>
      </w:r>
      <w:r>
        <w:rPr>
          <w:rFonts w:hint="cs"/>
          <w:rtl/>
        </w:rPr>
        <w:t>,</w:t>
      </w:r>
      <w:r>
        <w:rPr>
          <w:rtl/>
        </w:rPr>
        <w:t xml:space="preserve"> </w:t>
      </w:r>
      <w:bookmarkStart w:id="13457" w:name="_ETM_Q30_527980"/>
      <w:bookmarkEnd w:id="13457"/>
      <w:r>
        <w:rPr>
          <w:rFonts w:hint="cs"/>
          <w:rtl/>
        </w:rPr>
        <w:t xml:space="preserve">פושעות </w:t>
      </w:r>
      <w:bookmarkStart w:id="13458" w:name="_ETM_Q30_528129"/>
      <w:bookmarkStart w:id="13459" w:name="_ETM_Q30_528430"/>
      <w:bookmarkEnd w:id="13458"/>
      <w:bookmarkEnd w:id="13459"/>
      <w:r>
        <w:rPr>
          <w:rFonts w:hint="eastAsia"/>
          <w:rtl/>
        </w:rPr>
        <w:t xml:space="preserve">– </w:t>
      </w:r>
      <w:r>
        <w:rPr>
          <w:rtl/>
        </w:rPr>
        <w:t>הכ</w:t>
      </w:r>
      <w:r>
        <w:rPr>
          <w:rFonts w:hint="cs"/>
          <w:rtl/>
        </w:rPr>
        <w:t>ו</w:t>
      </w:r>
      <w:r>
        <w:rPr>
          <w:rtl/>
        </w:rPr>
        <w:t xml:space="preserve">ל </w:t>
      </w:r>
      <w:bookmarkStart w:id="13460" w:name="_ETM_Q30_528609"/>
      <w:bookmarkEnd w:id="13460"/>
      <w:r>
        <w:rPr>
          <w:rtl/>
        </w:rPr>
        <w:t>בסדר</w:t>
      </w:r>
      <w:r>
        <w:rPr>
          <w:rFonts w:hint="cs"/>
          <w:rtl/>
        </w:rPr>
        <w:t>,</w:t>
      </w:r>
      <w:r>
        <w:rPr>
          <w:rtl/>
        </w:rPr>
        <w:t xml:space="preserve"> </w:t>
      </w:r>
      <w:bookmarkStart w:id="13461" w:name="_ETM_Q30_528940"/>
      <w:bookmarkEnd w:id="13461"/>
      <w:r>
        <w:rPr>
          <w:rtl/>
        </w:rPr>
        <w:t xml:space="preserve">אני </w:t>
      </w:r>
      <w:bookmarkStart w:id="13462" w:name="_ETM_Q30_529059"/>
      <w:bookmarkEnd w:id="13462"/>
      <w:r>
        <w:rPr>
          <w:rtl/>
        </w:rPr>
        <w:t>א</w:t>
      </w:r>
      <w:r>
        <w:rPr>
          <w:rFonts w:hint="cs"/>
          <w:rtl/>
        </w:rPr>
        <w:t>י</w:t>
      </w:r>
      <w:r>
        <w:rPr>
          <w:rtl/>
        </w:rPr>
        <w:t>תכם</w:t>
      </w:r>
      <w:r>
        <w:rPr>
          <w:rFonts w:hint="cs"/>
          <w:rtl/>
        </w:rPr>
        <w:t>,</w:t>
      </w:r>
      <w:r>
        <w:rPr>
          <w:rtl/>
        </w:rPr>
        <w:t xml:space="preserve"> </w:t>
      </w:r>
      <w:bookmarkStart w:id="13463" w:name="_ETM_Q30_530059"/>
      <w:bookmarkEnd w:id="13463"/>
      <w:r>
        <w:rPr>
          <w:rtl/>
        </w:rPr>
        <w:t xml:space="preserve">צריך </w:t>
      </w:r>
      <w:bookmarkStart w:id="13464" w:name="_ETM_Q30_530389"/>
      <w:bookmarkEnd w:id="13464"/>
      <w:r>
        <w:rPr>
          <w:rtl/>
        </w:rPr>
        <w:t xml:space="preserve">לטפל </w:t>
      </w:r>
      <w:bookmarkStart w:id="13465" w:name="_ETM_Q30_530690"/>
      <w:bookmarkEnd w:id="13465"/>
      <w:r>
        <w:rPr>
          <w:rtl/>
        </w:rPr>
        <w:t>בזה</w:t>
      </w:r>
      <w:r>
        <w:rPr>
          <w:rFonts w:hint="cs"/>
          <w:rtl/>
        </w:rPr>
        <w:t>,</w:t>
      </w:r>
      <w:r>
        <w:rPr>
          <w:rtl/>
        </w:rPr>
        <w:t xml:space="preserve"> </w:t>
      </w:r>
      <w:bookmarkStart w:id="13466" w:name="_ETM_Q30_531490"/>
      <w:bookmarkEnd w:id="13466"/>
      <w:r>
        <w:rPr>
          <w:rtl/>
        </w:rPr>
        <w:t xml:space="preserve">אבל </w:t>
      </w:r>
      <w:bookmarkStart w:id="13467" w:name="_ETM_Q30_531670"/>
      <w:bookmarkEnd w:id="13467"/>
      <w:r>
        <w:rPr>
          <w:rtl/>
        </w:rPr>
        <w:t xml:space="preserve">צריך </w:t>
      </w:r>
      <w:bookmarkStart w:id="13468" w:name="_ETM_Q30_531820"/>
      <w:bookmarkEnd w:id="13468"/>
      <w:r>
        <w:rPr>
          <w:rtl/>
        </w:rPr>
        <w:t xml:space="preserve">לטפל </w:t>
      </w:r>
      <w:bookmarkStart w:id="13469" w:name="_ETM_Q30_532060"/>
      <w:bookmarkEnd w:id="13469"/>
      <w:r>
        <w:rPr>
          <w:rtl/>
        </w:rPr>
        <w:t xml:space="preserve">בזה </w:t>
      </w:r>
      <w:bookmarkStart w:id="13470" w:name="_ETM_Q30_532270"/>
      <w:bookmarkStart w:id="13471" w:name="_ETM_Q30_532390"/>
      <w:bookmarkEnd w:id="13470"/>
      <w:bookmarkEnd w:id="13471"/>
      <w:r>
        <w:rPr>
          <w:rtl/>
        </w:rPr>
        <w:t xml:space="preserve">בכלים </w:t>
      </w:r>
      <w:bookmarkStart w:id="13472" w:name="_ETM_Q30_532750"/>
      <w:bookmarkEnd w:id="13472"/>
      <w:r>
        <w:rPr>
          <w:rtl/>
        </w:rPr>
        <w:t>משטרתיים</w:t>
      </w:r>
      <w:r>
        <w:rPr>
          <w:rFonts w:hint="cs"/>
          <w:rtl/>
        </w:rPr>
        <w:t>,</w:t>
      </w:r>
      <w:r>
        <w:rPr>
          <w:rtl/>
        </w:rPr>
        <w:t xml:space="preserve"> </w:t>
      </w:r>
      <w:bookmarkStart w:id="13473" w:name="_ETM_Q30_534309"/>
      <w:bookmarkEnd w:id="13473"/>
      <w:r>
        <w:rPr>
          <w:rtl/>
        </w:rPr>
        <w:t xml:space="preserve">כמו </w:t>
      </w:r>
      <w:bookmarkStart w:id="13474" w:name="_ETM_Q30_534550"/>
      <w:bookmarkEnd w:id="13474"/>
      <w:r>
        <w:rPr>
          <w:rtl/>
        </w:rPr>
        <w:t xml:space="preserve">שכל </w:t>
      </w:r>
      <w:bookmarkStart w:id="13475" w:name="_ETM_Q30_534940"/>
      <w:bookmarkEnd w:id="13475"/>
      <w:r>
        <w:rPr>
          <w:rtl/>
        </w:rPr>
        <w:t xml:space="preserve">מדינה </w:t>
      </w:r>
      <w:bookmarkStart w:id="13476" w:name="_ETM_Q30_535239"/>
      <w:bookmarkEnd w:id="13476"/>
      <w:r>
        <w:rPr>
          <w:rtl/>
        </w:rPr>
        <w:t xml:space="preserve">דמוקרטית </w:t>
      </w:r>
      <w:bookmarkStart w:id="13477" w:name="_ETM_Q30_535779"/>
      <w:bookmarkEnd w:id="13477"/>
      <w:r>
        <w:rPr>
          <w:rtl/>
        </w:rPr>
        <w:t>מתמודדת</w:t>
      </w:r>
      <w:r>
        <w:rPr>
          <w:rFonts w:hint="cs"/>
          <w:rtl/>
        </w:rPr>
        <w:t xml:space="preserve">. </w:t>
      </w:r>
      <w:bookmarkStart w:id="13478" w:name="_ETM_Q30_536000"/>
      <w:bookmarkStart w:id="13479" w:name="_ETM_Q30_536589"/>
      <w:bookmarkEnd w:id="13478"/>
      <w:bookmarkEnd w:id="13479"/>
      <w:r>
        <w:rPr>
          <w:rtl/>
        </w:rPr>
        <w:t xml:space="preserve">הכלי </w:t>
      </w:r>
      <w:bookmarkStart w:id="13480" w:name="_ETM_Q30_537010"/>
      <w:bookmarkEnd w:id="13480"/>
      <w:r>
        <w:rPr>
          <w:rtl/>
        </w:rPr>
        <w:t xml:space="preserve">הזה </w:t>
      </w:r>
      <w:bookmarkStart w:id="13481" w:name="_ETM_Q30_537279"/>
      <w:bookmarkEnd w:id="13481"/>
      <w:r>
        <w:rPr>
          <w:rtl/>
        </w:rPr>
        <w:t xml:space="preserve">של </w:t>
      </w:r>
      <w:bookmarkStart w:id="13482" w:name="_ETM_Q30_537460"/>
      <w:bookmarkEnd w:id="13482"/>
      <w:r>
        <w:rPr>
          <w:rtl/>
        </w:rPr>
        <w:t xml:space="preserve">מעצרים </w:t>
      </w:r>
      <w:bookmarkStart w:id="13483" w:name="_ETM_Q30_537790"/>
      <w:bookmarkEnd w:id="13483"/>
      <w:r>
        <w:rPr>
          <w:rtl/>
        </w:rPr>
        <w:t>מ</w:t>
      </w:r>
      <w:r>
        <w:rPr>
          <w:rFonts w:hint="cs"/>
          <w:rtl/>
        </w:rPr>
        <w:t>י</w:t>
      </w:r>
      <w:r>
        <w:rPr>
          <w:rtl/>
        </w:rPr>
        <w:t xml:space="preserve">נהליים </w:t>
      </w:r>
      <w:bookmarkStart w:id="13484" w:name="_ETM_Q30_538059"/>
      <w:bookmarkEnd w:id="13484"/>
      <w:r>
        <w:rPr>
          <w:rtl/>
        </w:rPr>
        <w:t xml:space="preserve">צריך </w:t>
      </w:r>
      <w:bookmarkStart w:id="13485" w:name="_ETM_Q30_538300"/>
      <w:bookmarkEnd w:id="13485"/>
      <w:r>
        <w:rPr>
          <w:rtl/>
        </w:rPr>
        <w:t xml:space="preserve">להיות </w:t>
      </w:r>
      <w:bookmarkStart w:id="13486" w:name="_ETM_Q30_538480"/>
      <w:bookmarkEnd w:id="13486"/>
      <w:r>
        <w:rPr>
          <w:rtl/>
        </w:rPr>
        <w:t xml:space="preserve">ממוקד </w:t>
      </w:r>
      <w:bookmarkStart w:id="13487" w:name="_ETM_Q30_539379"/>
      <w:bookmarkEnd w:id="13487"/>
      <w:r>
        <w:rPr>
          <w:rtl/>
        </w:rPr>
        <w:t xml:space="preserve">באיום </w:t>
      </w:r>
      <w:bookmarkStart w:id="13488" w:name="_ETM_Q30_539950"/>
      <w:bookmarkEnd w:id="13488"/>
      <w:r>
        <w:rPr>
          <w:rtl/>
        </w:rPr>
        <w:t xml:space="preserve">הטרור </w:t>
      </w:r>
      <w:bookmarkStart w:id="13489" w:name="_ETM_Q30_540520"/>
      <w:bookmarkEnd w:id="13489"/>
      <w:r>
        <w:rPr>
          <w:rtl/>
        </w:rPr>
        <w:t xml:space="preserve">שעומד </w:t>
      </w:r>
      <w:bookmarkStart w:id="13490" w:name="_ETM_Q30_541029"/>
      <w:bookmarkEnd w:id="13490"/>
      <w:r>
        <w:rPr>
          <w:rtl/>
        </w:rPr>
        <w:t xml:space="preserve">בפני </w:t>
      </w:r>
      <w:bookmarkStart w:id="13491" w:name="_ETM_Q30_541329"/>
      <w:bookmarkEnd w:id="13491"/>
      <w:r>
        <w:rPr>
          <w:rtl/>
        </w:rPr>
        <w:t xml:space="preserve">מדינת </w:t>
      </w:r>
      <w:bookmarkStart w:id="13492" w:name="_ETM_Q30_541660"/>
      <w:bookmarkEnd w:id="13492"/>
      <w:r>
        <w:rPr>
          <w:rtl/>
        </w:rPr>
        <w:t>ישראל</w:t>
      </w:r>
      <w:r>
        <w:rPr>
          <w:rFonts w:hint="cs"/>
          <w:rtl/>
        </w:rPr>
        <w:t>.</w:t>
      </w:r>
    </w:p>
    <w:p w:rsidR="00D239D8" w:rsidRDefault="00D239D8" w:rsidP="00F45194">
      <w:pPr>
        <w:rPr>
          <w:rtl/>
        </w:rPr>
      </w:pPr>
    </w:p>
    <w:p w:rsidR="00D239D8" w:rsidRDefault="00D239D8" w:rsidP="00F45194">
      <w:pPr>
        <w:pStyle w:val="af5"/>
        <w:keepNext/>
        <w:rPr>
          <w:rtl/>
        </w:rPr>
      </w:pPr>
      <w:bookmarkStart w:id="13493" w:name="ET_interruption_5109_48"/>
      <w:r w:rsidRPr="000E580B">
        <w:rPr>
          <w:rStyle w:val="TagStyle"/>
          <w:rtl/>
        </w:rPr>
        <w:t xml:space="preserve"> &lt;&lt; קריאה &gt;&gt; </w:t>
      </w:r>
      <w:r>
        <w:rPr>
          <w:rtl/>
        </w:rPr>
        <w:t>אלעזר שטרן (יש עתיד):</w:t>
      </w:r>
      <w:r w:rsidRPr="000E580B">
        <w:rPr>
          <w:rStyle w:val="TagStyle"/>
          <w:rtl/>
        </w:rPr>
        <w:t xml:space="preserve"> &lt;&lt; קריאה &gt;&gt;</w:t>
      </w:r>
      <w:r>
        <w:rPr>
          <w:rtl/>
        </w:rPr>
        <w:t xml:space="preserve">   </w:t>
      </w:r>
      <w:bookmarkEnd w:id="13493"/>
    </w:p>
    <w:p w:rsidR="00D239D8" w:rsidRDefault="00D239D8" w:rsidP="003F2F35">
      <w:pPr>
        <w:rPr>
          <w:rtl/>
        </w:rPr>
      </w:pPr>
    </w:p>
    <w:p w:rsidR="00D239D8" w:rsidRDefault="00D239D8" w:rsidP="00F45194">
      <w:pPr>
        <w:rPr>
          <w:rtl/>
        </w:rPr>
      </w:pPr>
      <w:r>
        <w:rPr>
          <w:rFonts w:hint="cs"/>
          <w:rtl/>
        </w:rPr>
        <w:t>גם הטרור היהודי.</w:t>
      </w:r>
    </w:p>
    <w:p w:rsidR="00D239D8" w:rsidRDefault="00D239D8" w:rsidP="00F45194">
      <w:pPr>
        <w:rPr>
          <w:rtl/>
        </w:rPr>
      </w:pPr>
      <w:bookmarkStart w:id="13494" w:name="_ETM_Q30_541000"/>
      <w:bookmarkEnd w:id="13494"/>
    </w:p>
    <w:p w:rsidR="00D239D8" w:rsidRDefault="00D239D8" w:rsidP="00F45194">
      <w:pPr>
        <w:pStyle w:val="af5"/>
        <w:keepNext/>
        <w:rPr>
          <w:rtl/>
        </w:rPr>
      </w:pPr>
      <w:bookmarkStart w:id="13495" w:name="ET_interruption_5082_50"/>
      <w:r w:rsidRPr="000E580B">
        <w:rPr>
          <w:rStyle w:val="TagStyle"/>
          <w:rtl/>
        </w:rPr>
        <w:t xml:space="preserve"> &lt;&lt; קריאה &gt;&gt; </w:t>
      </w:r>
      <w:r>
        <w:rPr>
          <w:rtl/>
        </w:rPr>
        <w:t>מאיר כהן (יש עתיד):</w:t>
      </w:r>
      <w:r w:rsidRPr="000E580B">
        <w:rPr>
          <w:rStyle w:val="TagStyle"/>
          <w:rtl/>
        </w:rPr>
        <w:t xml:space="preserve"> &lt;&lt; קריאה &gt;&gt;</w:t>
      </w:r>
      <w:r>
        <w:rPr>
          <w:rtl/>
        </w:rPr>
        <w:t xml:space="preserve">   </w:t>
      </w:r>
      <w:bookmarkEnd w:id="13495"/>
    </w:p>
    <w:p w:rsidR="00D239D8" w:rsidRDefault="00D239D8" w:rsidP="003F2F35">
      <w:pPr>
        <w:rPr>
          <w:rtl/>
        </w:rPr>
      </w:pPr>
    </w:p>
    <w:p w:rsidR="00D239D8" w:rsidRPr="000E580B" w:rsidRDefault="00D239D8" w:rsidP="00F45194">
      <w:pPr>
        <w:rPr>
          <w:rtl/>
        </w:rPr>
      </w:pPr>
      <w:r>
        <w:rPr>
          <w:rFonts w:hint="cs"/>
          <w:rtl/>
        </w:rPr>
        <w:t>למה? למה?</w:t>
      </w:r>
    </w:p>
    <w:p w:rsidR="00D239D8" w:rsidRDefault="00D239D8" w:rsidP="00F45194">
      <w:pPr>
        <w:rPr>
          <w:rtl/>
        </w:rPr>
      </w:pPr>
    </w:p>
    <w:p w:rsidR="00D239D8" w:rsidRDefault="00D239D8" w:rsidP="00F45194">
      <w:pPr>
        <w:pStyle w:val="-"/>
        <w:keepNext/>
        <w:rPr>
          <w:rtl/>
        </w:rPr>
      </w:pPr>
      <w:r w:rsidRPr="000E580B">
        <w:rPr>
          <w:rStyle w:val="TagStyle"/>
          <w:rtl/>
        </w:rPr>
        <w:t xml:space="preserve"> &lt;&lt; דובר_המשך &gt;&gt; </w:t>
      </w:r>
      <w:r>
        <w:rPr>
          <w:rtl/>
        </w:rPr>
        <w:t>שמחה רוטמן (הציונות הדתית):</w:t>
      </w:r>
      <w:r w:rsidRPr="000E580B">
        <w:rPr>
          <w:rStyle w:val="TagStyle"/>
          <w:rtl/>
        </w:rPr>
        <w:t xml:space="preserve"> &lt;&lt; דובר_המשך &gt;&gt;</w:t>
      </w:r>
      <w:r>
        <w:rPr>
          <w:rtl/>
        </w:rPr>
        <w:t xml:space="preserve">   </w:t>
      </w:r>
    </w:p>
    <w:p w:rsidR="00D239D8" w:rsidRDefault="00D239D8" w:rsidP="003F2F35">
      <w:pPr>
        <w:rPr>
          <w:rtl/>
        </w:rPr>
      </w:pPr>
    </w:p>
    <w:p w:rsidR="00D239D8" w:rsidRDefault="00D239D8" w:rsidP="00F45194">
      <w:pPr>
        <w:rPr>
          <w:rtl/>
        </w:rPr>
      </w:pPr>
      <w:bookmarkStart w:id="13496" w:name="_ETM_Q30_543160"/>
      <w:bookmarkEnd w:id="13496"/>
      <w:r>
        <w:rPr>
          <w:rtl/>
        </w:rPr>
        <w:t>למה</w:t>
      </w:r>
      <w:r>
        <w:rPr>
          <w:rFonts w:hint="cs"/>
          <w:rtl/>
        </w:rPr>
        <w:t>?</w:t>
      </w:r>
      <w:r>
        <w:rPr>
          <w:rtl/>
        </w:rPr>
        <w:t xml:space="preserve"> </w:t>
      </w:r>
      <w:bookmarkStart w:id="13497" w:name="_ETM_Q30_544350"/>
      <w:bookmarkEnd w:id="13497"/>
      <w:r>
        <w:rPr>
          <w:rtl/>
        </w:rPr>
        <w:t xml:space="preserve">יש </w:t>
      </w:r>
      <w:bookmarkStart w:id="13498" w:name="_ETM_Q30_544529"/>
      <w:bookmarkEnd w:id="13498"/>
      <w:r>
        <w:rPr>
          <w:rtl/>
        </w:rPr>
        <w:t xml:space="preserve">לי </w:t>
      </w:r>
      <w:bookmarkStart w:id="13499" w:name="_ETM_Q30_544680"/>
      <w:bookmarkEnd w:id="13499"/>
      <w:r>
        <w:rPr>
          <w:rtl/>
        </w:rPr>
        <w:t xml:space="preserve">שאלה </w:t>
      </w:r>
      <w:bookmarkStart w:id="13500" w:name="_ETM_Q30_544979"/>
      <w:bookmarkEnd w:id="13500"/>
      <w:r>
        <w:rPr>
          <w:rtl/>
        </w:rPr>
        <w:t>אליך</w:t>
      </w:r>
      <w:r>
        <w:rPr>
          <w:rFonts w:hint="cs"/>
          <w:rtl/>
        </w:rPr>
        <w:t>,</w:t>
      </w:r>
      <w:r>
        <w:rPr>
          <w:rtl/>
        </w:rPr>
        <w:t xml:space="preserve"> </w:t>
      </w:r>
      <w:bookmarkStart w:id="13501" w:name="_ETM_Q30_545279"/>
      <w:bookmarkEnd w:id="13501"/>
      <w:r>
        <w:rPr>
          <w:rtl/>
        </w:rPr>
        <w:t xml:space="preserve">חבר </w:t>
      </w:r>
      <w:bookmarkStart w:id="13502" w:name="_ETM_Q30_545580"/>
      <w:bookmarkEnd w:id="13502"/>
      <w:r>
        <w:rPr>
          <w:rtl/>
        </w:rPr>
        <w:t xml:space="preserve">הכנסת </w:t>
      </w:r>
      <w:bookmarkStart w:id="13503" w:name="_ETM_Q30_546029"/>
      <w:bookmarkEnd w:id="13503"/>
      <w:r>
        <w:rPr>
          <w:rtl/>
        </w:rPr>
        <w:t xml:space="preserve">מאיר </w:t>
      </w:r>
      <w:bookmarkStart w:id="13504" w:name="_ETM_Q30_546299"/>
      <w:bookmarkEnd w:id="13504"/>
      <w:r>
        <w:rPr>
          <w:rtl/>
        </w:rPr>
        <w:t>כהן</w:t>
      </w:r>
      <w:r>
        <w:rPr>
          <w:rFonts w:hint="cs"/>
          <w:rtl/>
        </w:rPr>
        <w:t>.</w:t>
      </w:r>
    </w:p>
    <w:p w:rsidR="00D239D8" w:rsidRDefault="00D239D8" w:rsidP="00F45194">
      <w:pPr>
        <w:rPr>
          <w:rtl/>
        </w:rPr>
      </w:pPr>
    </w:p>
    <w:p w:rsidR="00D239D8" w:rsidRDefault="00D239D8" w:rsidP="00F45194">
      <w:pPr>
        <w:pStyle w:val="af5"/>
        <w:keepNext/>
        <w:rPr>
          <w:rtl/>
        </w:rPr>
      </w:pPr>
      <w:bookmarkStart w:id="13505" w:name="ET_interruption_5082_51"/>
      <w:r w:rsidRPr="000E580B">
        <w:rPr>
          <w:rStyle w:val="TagStyle"/>
          <w:rtl/>
        </w:rPr>
        <w:t xml:space="preserve"> &lt;&lt; קריאה &gt;&gt; </w:t>
      </w:r>
      <w:r>
        <w:rPr>
          <w:rtl/>
        </w:rPr>
        <w:t>מאיר כהן (יש עתיד):</w:t>
      </w:r>
      <w:r w:rsidRPr="000E580B">
        <w:rPr>
          <w:rStyle w:val="TagStyle"/>
          <w:rtl/>
        </w:rPr>
        <w:t xml:space="preserve"> &lt;&lt; קריאה &gt;&gt;</w:t>
      </w:r>
      <w:r>
        <w:rPr>
          <w:rtl/>
        </w:rPr>
        <w:t xml:space="preserve">   </w:t>
      </w:r>
      <w:bookmarkEnd w:id="13505"/>
    </w:p>
    <w:p w:rsidR="00D239D8" w:rsidRDefault="00D239D8" w:rsidP="003F2F35">
      <w:pPr>
        <w:rPr>
          <w:rtl/>
        </w:rPr>
      </w:pPr>
    </w:p>
    <w:p w:rsidR="00D239D8" w:rsidRDefault="00D239D8" w:rsidP="00F45194">
      <w:pPr>
        <w:rPr>
          <w:rtl/>
        </w:rPr>
      </w:pPr>
      <w:bookmarkStart w:id="13506" w:name="_ETM_Q30_543000"/>
      <w:bookmarkEnd w:id="13506"/>
      <w:r>
        <w:rPr>
          <w:rFonts w:hint="cs"/>
          <w:rtl/>
        </w:rPr>
        <w:t>למה? אתה אומר עלינו גזענים? אתה אומר עלינו גזענים?</w:t>
      </w:r>
    </w:p>
    <w:p w:rsidR="00D239D8" w:rsidRDefault="00D239D8" w:rsidP="00F45194">
      <w:pPr>
        <w:rPr>
          <w:rtl/>
        </w:rPr>
      </w:pPr>
      <w:bookmarkStart w:id="13507" w:name="_ETM_Q30_544000"/>
      <w:bookmarkEnd w:id="13507"/>
    </w:p>
    <w:p w:rsidR="00D239D8" w:rsidRDefault="00D239D8" w:rsidP="00F45194">
      <w:pPr>
        <w:pStyle w:val="-"/>
        <w:keepNext/>
        <w:rPr>
          <w:rtl/>
        </w:rPr>
      </w:pPr>
      <w:r w:rsidRPr="000E580B">
        <w:rPr>
          <w:rStyle w:val="TagStyle"/>
          <w:rtl/>
        </w:rPr>
        <w:t xml:space="preserve"> &lt;&lt; דובר_המשך &gt;&gt; </w:t>
      </w:r>
      <w:r>
        <w:rPr>
          <w:rtl/>
        </w:rPr>
        <w:t>שמחה רוטמן (הציונות הדתית):</w:t>
      </w:r>
      <w:r w:rsidRPr="000E580B">
        <w:rPr>
          <w:rStyle w:val="TagStyle"/>
          <w:rtl/>
        </w:rPr>
        <w:t xml:space="preserve"> &lt;&lt; דובר_המשך &gt;&gt;</w:t>
      </w:r>
      <w:r>
        <w:rPr>
          <w:rtl/>
        </w:rPr>
        <w:t xml:space="preserve">   </w:t>
      </w:r>
    </w:p>
    <w:p w:rsidR="00D239D8" w:rsidRDefault="00D239D8" w:rsidP="003F2F35">
      <w:pPr>
        <w:rPr>
          <w:rtl/>
        </w:rPr>
      </w:pPr>
    </w:p>
    <w:p w:rsidR="00D239D8" w:rsidRDefault="00D239D8" w:rsidP="00F45194">
      <w:pPr>
        <w:rPr>
          <w:rtl/>
        </w:rPr>
      </w:pPr>
      <w:bookmarkStart w:id="13508" w:name="_ETM_Q30_545000"/>
      <w:bookmarkStart w:id="13509" w:name="_ETM_Q30_539000"/>
      <w:bookmarkStart w:id="13510" w:name="_ETM_Q30_547110"/>
      <w:bookmarkEnd w:id="13508"/>
      <w:bookmarkEnd w:id="13509"/>
      <w:bookmarkEnd w:id="13510"/>
      <w:r>
        <w:rPr>
          <w:rtl/>
        </w:rPr>
        <w:t xml:space="preserve">יש </w:t>
      </w:r>
      <w:bookmarkStart w:id="13511" w:name="_ETM_Q30_547440"/>
      <w:bookmarkEnd w:id="13511"/>
      <w:r>
        <w:rPr>
          <w:rtl/>
        </w:rPr>
        <w:t xml:space="preserve">לי </w:t>
      </w:r>
      <w:bookmarkStart w:id="13512" w:name="_ETM_Q30_547589"/>
      <w:bookmarkEnd w:id="13512"/>
      <w:r>
        <w:rPr>
          <w:rtl/>
        </w:rPr>
        <w:t xml:space="preserve">שאלה </w:t>
      </w:r>
      <w:bookmarkStart w:id="13513" w:name="_ETM_Q30_548040"/>
      <w:bookmarkStart w:id="13514" w:name="_ETM_Q30_548729"/>
      <w:bookmarkStart w:id="13515" w:name="_ETM_Q30_549180"/>
      <w:bookmarkEnd w:id="13513"/>
      <w:bookmarkEnd w:id="13514"/>
      <w:bookmarkEnd w:id="13515"/>
      <w:r>
        <w:rPr>
          <w:rtl/>
        </w:rPr>
        <w:t>אליך</w:t>
      </w:r>
      <w:r>
        <w:rPr>
          <w:rFonts w:hint="cs"/>
          <w:rtl/>
        </w:rPr>
        <w:t>,</w:t>
      </w:r>
      <w:r>
        <w:rPr>
          <w:rtl/>
        </w:rPr>
        <w:t xml:space="preserve"> </w:t>
      </w:r>
      <w:bookmarkStart w:id="13516" w:name="_ETM_Q30_549509"/>
      <w:bookmarkEnd w:id="13516"/>
      <w:r>
        <w:rPr>
          <w:rtl/>
        </w:rPr>
        <w:t xml:space="preserve">חבר </w:t>
      </w:r>
      <w:bookmarkStart w:id="13517" w:name="_ETM_Q30_549810"/>
      <w:bookmarkEnd w:id="13517"/>
      <w:r>
        <w:rPr>
          <w:rtl/>
        </w:rPr>
        <w:t xml:space="preserve">הכנסת </w:t>
      </w:r>
      <w:bookmarkStart w:id="13518" w:name="_ETM_Q30_550390"/>
      <w:bookmarkEnd w:id="13518"/>
      <w:r>
        <w:rPr>
          <w:rFonts w:hint="cs"/>
          <w:rtl/>
        </w:rPr>
        <w:t xml:space="preserve">מאיר כהן. </w:t>
      </w:r>
    </w:p>
    <w:p w:rsidR="00D239D8" w:rsidRDefault="00D239D8" w:rsidP="00F45194">
      <w:pPr>
        <w:rPr>
          <w:rtl/>
        </w:rPr>
      </w:pPr>
    </w:p>
    <w:p w:rsidR="00D239D8" w:rsidRDefault="00D239D8" w:rsidP="00F45194">
      <w:pPr>
        <w:pStyle w:val="af5"/>
        <w:keepNext/>
        <w:rPr>
          <w:rtl/>
        </w:rPr>
      </w:pPr>
      <w:bookmarkStart w:id="13519" w:name="ET_interruption_5082_53"/>
      <w:r w:rsidRPr="000E580B">
        <w:rPr>
          <w:rStyle w:val="TagStyle"/>
          <w:rtl/>
        </w:rPr>
        <w:t xml:space="preserve"> &lt;&lt; קריאה &gt;&gt; </w:t>
      </w:r>
      <w:r>
        <w:rPr>
          <w:rtl/>
        </w:rPr>
        <w:t>מאיר כהן (יש עתיד):</w:t>
      </w:r>
      <w:r w:rsidRPr="000E580B">
        <w:rPr>
          <w:rStyle w:val="TagStyle"/>
          <w:rtl/>
        </w:rPr>
        <w:t xml:space="preserve"> &lt;&lt; קריאה &gt;&gt;</w:t>
      </w:r>
      <w:r>
        <w:rPr>
          <w:rtl/>
        </w:rPr>
        <w:t xml:space="preserve">   </w:t>
      </w:r>
      <w:bookmarkEnd w:id="13519"/>
    </w:p>
    <w:p w:rsidR="00D239D8" w:rsidRDefault="00D239D8" w:rsidP="003F2F35">
      <w:pPr>
        <w:rPr>
          <w:rtl/>
        </w:rPr>
      </w:pPr>
    </w:p>
    <w:p w:rsidR="00D239D8" w:rsidRDefault="00D239D8" w:rsidP="00F45194">
      <w:pPr>
        <w:rPr>
          <w:rtl/>
        </w:rPr>
      </w:pPr>
      <w:r>
        <w:rPr>
          <w:rFonts w:hint="cs"/>
          <w:rtl/>
        </w:rPr>
        <w:t>מי גזען פה? מי גזען פה?</w:t>
      </w:r>
    </w:p>
    <w:p w:rsidR="00D239D8" w:rsidRDefault="00D239D8" w:rsidP="00F45194">
      <w:pPr>
        <w:rPr>
          <w:rtl/>
        </w:rPr>
      </w:pPr>
      <w:bookmarkStart w:id="13520" w:name="_ETM_Q30_549000"/>
      <w:bookmarkEnd w:id="13520"/>
    </w:p>
    <w:p w:rsidR="00D239D8" w:rsidRDefault="00D239D8" w:rsidP="00F45194">
      <w:pPr>
        <w:pStyle w:val="af5"/>
        <w:keepNext/>
        <w:rPr>
          <w:rtl/>
        </w:rPr>
      </w:pPr>
      <w:bookmarkStart w:id="13521" w:name="ET_interruption_5084_54"/>
      <w:r w:rsidRPr="000E580B">
        <w:rPr>
          <w:rStyle w:val="TagStyle"/>
          <w:rtl/>
        </w:rPr>
        <w:t xml:space="preserve"> &lt;&lt; קריאה &gt;&gt; </w:t>
      </w:r>
      <w:r>
        <w:rPr>
          <w:rtl/>
        </w:rPr>
        <w:t>מיקי לוי (יש עתיד):</w:t>
      </w:r>
      <w:r w:rsidRPr="000E580B">
        <w:rPr>
          <w:rStyle w:val="TagStyle"/>
          <w:rtl/>
        </w:rPr>
        <w:t xml:space="preserve"> &lt;&lt; קריאה &gt;&gt;</w:t>
      </w:r>
      <w:r>
        <w:rPr>
          <w:rtl/>
        </w:rPr>
        <w:t xml:space="preserve">   </w:t>
      </w:r>
      <w:bookmarkEnd w:id="13521"/>
    </w:p>
    <w:p w:rsidR="00D239D8" w:rsidRDefault="00D239D8" w:rsidP="003F2F35">
      <w:pPr>
        <w:rPr>
          <w:rtl/>
        </w:rPr>
      </w:pPr>
    </w:p>
    <w:p w:rsidR="00D239D8" w:rsidRDefault="00D239D8" w:rsidP="00F45194">
      <w:pPr>
        <w:rPr>
          <w:rtl/>
        </w:rPr>
      </w:pPr>
      <w:r>
        <w:rPr>
          <w:rFonts w:hint="cs"/>
          <w:rtl/>
        </w:rPr>
        <w:t xml:space="preserve">אין טרור יהודי? אין </w:t>
      </w:r>
      <w:bookmarkStart w:id="13522" w:name="_ETM_Q30_547000"/>
      <w:bookmarkEnd w:id="13522"/>
      <w:r>
        <w:rPr>
          <w:rFonts w:hint="cs"/>
          <w:rtl/>
        </w:rPr>
        <w:t>טרור יהודי?</w:t>
      </w:r>
    </w:p>
    <w:p w:rsidR="00D239D8" w:rsidRDefault="00D239D8" w:rsidP="00F45194">
      <w:pPr>
        <w:rPr>
          <w:rtl/>
        </w:rPr>
      </w:pPr>
      <w:bookmarkStart w:id="13523" w:name="_ETM_Q30_553000"/>
      <w:bookmarkEnd w:id="13523"/>
    </w:p>
    <w:p w:rsidR="00D239D8" w:rsidRDefault="00D239D8" w:rsidP="00F45194">
      <w:pPr>
        <w:pStyle w:val="-"/>
        <w:keepNext/>
        <w:rPr>
          <w:rtl/>
        </w:rPr>
      </w:pPr>
      <w:bookmarkStart w:id="13524" w:name="ET_speakercontinue_6157_55"/>
      <w:r w:rsidRPr="000E580B">
        <w:rPr>
          <w:rStyle w:val="TagStyle"/>
          <w:rtl/>
        </w:rPr>
        <w:t xml:space="preserve"> &lt;&lt; דובר_המשך &gt;&gt; </w:t>
      </w:r>
      <w:r>
        <w:rPr>
          <w:rtl/>
        </w:rPr>
        <w:t>שמחה רוטמן (הציונות הדתית):</w:t>
      </w:r>
      <w:r w:rsidRPr="000E580B">
        <w:rPr>
          <w:rStyle w:val="TagStyle"/>
          <w:rtl/>
        </w:rPr>
        <w:t xml:space="preserve"> &lt;&lt; דובר_המשך &gt;&gt;</w:t>
      </w:r>
      <w:r>
        <w:rPr>
          <w:rtl/>
        </w:rPr>
        <w:t xml:space="preserve">   </w:t>
      </w:r>
      <w:bookmarkEnd w:id="13524"/>
    </w:p>
    <w:p w:rsidR="00D239D8" w:rsidRDefault="00D239D8" w:rsidP="003F2F35">
      <w:pPr>
        <w:rPr>
          <w:rtl/>
        </w:rPr>
      </w:pPr>
    </w:p>
    <w:p w:rsidR="00D239D8" w:rsidRDefault="00D239D8" w:rsidP="00F45194">
      <w:pPr>
        <w:rPr>
          <w:rtl/>
        </w:rPr>
      </w:pPr>
      <w:bookmarkStart w:id="13525" w:name="_ETM_Q30_550540"/>
      <w:bookmarkStart w:id="13526" w:name="_ETM_Q30_552589"/>
      <w:bookmarkStart w:id="13527" w:name="_ETM_Q30_553100"/>
      <w:bookmarkEnd w:id="13525"/>
      <w:bookmarkEnd w:id="13526"/>
      <w:bookmarkEnd w:id="13527"/>
      <w:r>
        <w:rPr>
          <w:rtl/>
        </w:rPr>
        <w:t xml:space="preserve">יש </w:t>
      </w:r>
      <w:bookmarkStart w:id="13528" w:name="_ETM_Q30_553549"/>
      <w:bookmarkEnd w:id="13528"/>
      <w:r>
        <w:rPr>
          <w:rtl/>
        </w:rPr>
        <w:t xml:space="preserve">לי </w:t>
      </w:r>
      <w:bookmarkStart w:id="13529" w:name="_ETM_Q30_554240"/>
      <w:bookmarkEnd w:id="13529"/>
      <w:r>
        <w:rPr>
          <w:rtl/>
        </w:rPr>
        <w:t xml:space="preserve">יש </w:t>
      </w:r>
      <w:bookmarkStart w:id="13530" w:name="_ETM_Q30_554599"/>
      <w:bookmarkEnd w:id="13530"/>
      <w:r>
        <w:rPr>
          <w:rtl/>
        </w:rPr>
        <w:t xml:space="preserve">לי </w:t>
      </w:r>
      <w:bookmarkStart w:id="13531" w:name="_ETM_Q30_554990"/>
      <w:bookmarkEnd w:id="13531"/>
      <w:r>
        <w:rPr>
          <w:rtl/>
        </w:rPr>
        <w:t xml:space="preserve">שאלה </w:t>
      </w:r>
      <w:bookmarkStart w:id="13532" w:name="_ETM_Q30_555829"/>
      <w:bookmarkEnd w:id="13532"/>
      <w:r>
        <w:rPr>
          <w:rtl/>
        </w:rPr>
        <w:t>אליך</w:t>
      </w:r>
      <w:r>
        <w:rPr>
          <w:rFonts w:hint="cs"/>
          <w:rtl/>
        </w:rPr>
        <w:t>,</w:t>
      </w:r>
      <w:r>
        <w:rPr>
          <w:rtl/>
        </w:rPr>
        <w:t xml:space="preserve"> </w:t>
      </w:r>
      <w:bookmarkStart w:id="13533" w:name="_ETM_Q30_556670"/>
      <w:bookmarkEnd w:id="13533"/>
      <w:r>
        <w:rPr>
          <w:rtl/>
        </w:rPr>
        <w:t xml:space="preserve">חבר </w:t>
      </w:r>
      <w:bookmarkStart w:id="13534" w:name="_ETM_Q30_557359"/>
      <w:bookmarkEnd w:id="13534"/>
      <w:r>
        <w:rPr>
          <w:rtl/>
        </w:rPr>
        <w:t xml:space="preserve">הכנסת </w:t>
      </w:r>
      <w:bookmarkStart w:id="13535" w:name="_ETM_Q30_558049"/>
      <w:bookmarkEnd w:id="13535"/>
      <w:r>
        <w:rPr>
          <w:rtl/>
        </w:rPr>
        <w:t xml:space="preserve">מאיר </w:t>
      </w:r>
      <w:bookmarkStart w:id="13536" w:name="_ETM_Q30_558380"/>
      <w:bookmarkEnd w:id="13536"/>
      <w:r>
        <w:rPr>
          <w:rtl/>
        </w:rPr>
        <w:t>כהן</w:t>
      </w:r>
      <w:r>
        <w:rPr>
          <w:rFonts w:hint="cs"/>
          <w:rtl/>
        </w:rPr>
        <w:t>.</w:t>
      </w:r>
    </w:p>
    <w:p w:rsidR="00D239D8" w:rsidRDefault="00D239D8" w:rsidP="00F45194">
      <w:pPr>
        <w:rPr>
          <w:rtl/>
        </w:rPr>
      </w:pPr>
    </w:p>
    <w:p w:rsidR="00D239D8" w:rsidRDefault="00D239D8" w:rsidP="00F45194">
      <w:pPr>
        <w:pStyle w:val="af5"/>
        <w:keepNext/>
        <w:rPr>
          <w:rtl/>
        </w:rPr>
      </w:pPr>
      <w:bookmarkStart w:id="13537" w:name="ET_interruption_5109_105"/>
      <w:r w:rsidRPr="00ED50DE">
        <w:rPr>
          <w:rStyle w:val="TagStyle"/>
          <w:rtl/>
        </w:rPr>
        <w:t xml:space="preserve"> &lt;&lt; קריאה &gt;&gt; </w:t>
      </w:r>
      <w:r>
        <w:rPr>
          <w:rtl/>
        </w:rPr>
        <w:t>אלעזר שטרן (יש עתיד):</w:t>
      </w:r>
      <w:r w:rsidRPr="00ED50DE">
        <w:rPr>
          <w:rStyle w:val="TagStyle"/>
          <w:rtl/>
        </w:rPr>
        <w:t xml:space="preserve"> &lt;&lt; קריאה &gt;&gt;</w:t>
      </w:r>
      <w:r>
        <w:rPr>
          <w:rtl/>
        </w:rPr>
        <w:t xml:space="preserve">   </w:t>
      </w:r>
      <w:bookmarkEnd w:id="13537"/>
    </w:p>
    <w:p w:rsidR="00D239D8" w:rsidRDefault="00D239D8" w:rsidP="003F2F35">
      <w:pPr>
        <w:rPr>
          <w:rtl/>
          <w:lang w:eastAsia="he-IL"/>
        </w:rPr>
      </w:pPr>
    </w:p>
    <w:p w:rsidR="00D239D8" w:rsidRPr="000E580B" w:rsidRDefault="00D239D8" w:rsidP="00F45194">
      <w:pPr>
        <w:rPr>
          <w:rtl/>
        </w:rPr>
      </w:pPr>
      <w:bookmarkStart w:id="13538" w:name="_ETM_Q30_554000"/>
      <w:bookmarkEnd w:id="13538"/>
      <w:r>
        <w:rPr>
          <w:rFonts w:hint="cs"/>
          <w:rtl/>
        </w:rPr>
        <w:t>מה זה היה הבוקר? מה היה הבוקר?</w:t>
      </w:r>
      <w:bookmarkStart w:id="13539" w:name="_ETM_Q30_557000"/>
      <w:bookmarkEnd w:id="13539"/>
    </w:p>
    <w:p w:rsidR="00D239D8" w:rsidRDefault="00D239D8" w:rsidP="00F45194">
      <w:pPr>
        <w:rPr>
          <w:rtl/>
        </w:rPr>
      </w:pPr>
    </w:p>
    <w:p w:rsidR="00D239D8" w:rsidRDefault="00D239D8" w:rsidP="00F45194">
      <w:pPr>
        <w:pStyle w:val="af5"/>
        <w:keepNext/>
        <w:rPr>
          <w:rtl/>
        </w:rPr>
      </w:pPr>
      <w:bookmarkStart w:id="13540" w:name="ET_interruption_6151_56"/>
      <w:r w:rsidRPr="000E580B">
        <w:rPr>
          <w:rStyle w:val="TagStyle"/>
          <w:rtl/>
        </w:rPr>
        <w:t xml:space="preserve"> &lt;&lt; קריאה &gt;&gt; </w:t>
      </w:r>
      <w:r>
        <w:rPr>
          <w:rtl/>
        </w:rPr>
        <w:t>רון כץ (יש עתיד):</w:t>
      </w:r>
      <w:r w:rsidRPr="000E580B">
        <w:rPr>
          <w:rStyle w:val="TagStyle"/>
          <w:rtl/>
        </w:rPr>
        <w:t xml:space="preserve"> &lt;&lt; קריאה &gt;&gt;</w:t>
      </w:r>
      <w:r>
        <w:rPr>
          <w:rtl/>
        </w:rPr>
        <w:t xml:space="preserve">   </w:t>
      </w:r>
      <w:bookmarkEnd w:id="13540"/>
    </w:p>
    <w:p w:rsidR="00D239D8" w:rsidRDefault="00D239D8" w:rsidP="003F2F35">
      <w:pPr>
        <w:rPr>
          <w:rtl/>
        </w:rPr>
      </w:pPr>
    </w:p>
    <w:p w:rsidR="00D239D8" w:rsidRDefault="00D239D8" w:rsidP="00F45194">
      <w:pPr>
        <w:rPr>
          <w:rtl/>
        </w:rPr>
      </w:pPr>
      <w:r>
        <w:rPr>
          <w:rFonts w:hint="cs"/>
          <w:rtl/>
        </w:rPr>
        <w:t xml:space="preserve">למה אתה לא עונה מה היה הבוקר? </w:t>
      </w:r>
    </w:p>
    <w:p w:rsidR="00D239D8" w:rsidRDefault="00D239D8" w:rsidP="00F45194">
      <w:pPr>
        <w:rPr>
          <w:rtl/>
        </w:rPr>
      </w:pPr>
      <w:bookmarkStart w:id="13541" w:name="_ETM_Q30_560000"/>
      <w:bookmarkEnd w:id="13541"/>
    </w:p>
    <w:p w:rsidR="00D239D8" w:rsidRDefault="00D239D8" w:rsidP="00F45194">
      <w:pPr>
        <w:pStyle w:val="-"/>
        <w:keepNext/>
        <w:rPr>
          <w:rtl/>
        </w:rPr>
      </w:pPr>
      <w:r w:rsidRPr="000E580B">
        <w:rPr>
          <w:rStyle w:val="TagStyle"/>
          <w:rtl/>
        </w:rPr>
        <w:t xml:space="preserve"> &lt;&lt; דובר_המשך &gt;&gt; </w:t>
      </w:r>
      <w:r>
        <w:rPr>
          <w:rtl/>
        </w:rPr>
        <w:t>שמחה רוטמן (הציונות הדתית):</w:t>
      </w:r>
      <w:r w:rsidRPr="000E580B">
        <w:rPr>
          <w:rStyle w:val="TagStyle"/>
          <w:rtl/>
        </w:rPr>
        <w:t xml:space="preserve"> &lt;&lt; דובר_המשך &gt;&gt;</w:t>
      </w:r>
      <w:r>
        <w:rPr>
          <w:rtl/>
        </w:rPr>
        <w:t xml:space="preserve">   </w:t>
      </w:r>
    </w:p>
    <w:p w:rsidR="00D239D8" w:rsidRDefault="00D239D8" w:rsidP="003F2F35">
      <w:pPr>
        <w:rPr>
          <w:rtl/>
        </w:rPr>
      </w:pPr>
    </w:p>
    <w:p w:rsidR="00D239D8" w:rsidRDefault="00D239D8" w:rsidP="00F45194">
      <w:pPr>
        <w:rPr>
          <w:rtl/>
        </w:rPr>
      </w:pPr>
      <w:bookmarkStart w:id="13542" w:name="_ETM_Q30_559909"/>
      <w:bookmarkEnd w:id="13542"/>
      <w:r>
        <w:rPr>
          <w:rtl/>
        </w:rPr>
        <w:t xml:space="preserve">יש </w:t>
      </w:r>
      <w:bookmarkStart w:id="13543" w:name="_ETM_Q30_560330"/>
      <w:bookmarkEnd w:id="13543"/>
      <w:r>
        <w:rPr>
          <w:rtl/>
        </w:rPr>
        <w:t xml:space="preserve">לי </w:t>
      </w:r>
      <w:bookmarkStart w:id="13544" w:name="_ETM_Q30_560479"/>
      <w:bookmarkEnd w:id="13544"/>
      <w:r>
        <w:rPr>
          <w:rtl/>
        </w:rPr>
        <w:t xml:space="preserve">שאלה </w:t>
      </w:r>
      <w:bookmarkStart w:id="13545" w:name="_ETM_Q30_560930"/>
      <w:bookmarkEnd w:id="13545"/>
      <w:r>
        <w:rPr>
          <w:rtl/>
        </w:rPr>
        <w:t>אליך</w:t>
      </w:r>
      <w:r>
        <w:rPr>
          <w:rFonts w:hint="cs"/>
          <w:rtl/>
        </w:rPr>
        <w:t>,</w:t>
      </w:r>
      <w:r>
        <w:rPr>
          <w:rtl/>
        </w:rPr>
        <w:t xml:space="preserve"> </w:t>
      </w:r>
      <w:bookmarkStart w:id="13546" w:name="_ETM_Q30_561320"/>
      <w:bookmarkEnd w:id="13546"/>
      <w:r>
        <w:rPr>
          <w:rtl/>
        </w:rPr>
        <w:t xml:space="preserve">חבר </w:t>
      </w:r>
      <w:bookmarkStart w:id="13547" w:name="_ETM_Q30_561589"/>
      <w:bookmarkEnd w:id="13547"/>
      <w:r>
        <w:rPr>
          <w:rtl/>
        </w:rPr>
        <w:t xml:space="preserve">הכנסת </w:t>
      </w:r>
      <w:bookmarkStart w:id="13548" w:name="_ETM_Q30_561979"/>
      <w:bookmarkEnd w:id="13548"/>
      <w:r>
        <w:rPr>
          <w:rtl/>
        </w:rPr>
        <w:t xml:space="preserve">מאיר </w:t>
      </w:r>
      <w:bookmarkStart w:id="13549" w:name="_ETM_Q30_562190"/>
      <w:bookmarkEnd w:id="13549"/>
      <w:r>
        <w:rPr>
          <w:rtl/>
        </w:rPr>
        <w:t>כהן</w:t>
      </w:r>
      <w:r>
        <w:rPr>
          <w:rFonts w:hint="cs"/>
          <w:rtl/>
        </w:rPr>
        <w:t>.</w:t>
      </w:r>
      <w:r>
        <w:rPr>
          <w:rtl/>
        </w:rPr>
        <w:t xml:space="preserve"> </w:t>
      </w:r>
      <w:bookmarkStart w:id="13550" w:name="_ETM_Q30_563080"/>
      <w:bookmarkEnd w:id="13550"/>
    </w:p>
    <w:p w:rsidR="00D239D8" w:rsidRDefault="00D239D8" w:rsidP="00F45194">
      <w:pPr>
        <w:rPr>
          <w:rtl/>
        </w:rPr>
      </w:pPr>
    </w:p>
    <w:p w:rsidR="00D239D8" w:rsidRDefault="00D239D8" w:rsidP="00F45194">
      <w:pPr>
        <w:pStyle w:val="af5"/>
        <w:keepNext/>
        <w:rPr>
          <w:rtl/>
        </w:rPr>
      </w:pPr>
      <w:bookmarkStart w:id="13551" w:name="ET_interruption_5082_106"/>
      <w:r w:rsidRPr="00ED50DE">
        <w:rPr>
          <w:rStyle w:val="TagStyle"/>
          <w:rtl/>
        </w:rPr>
        <w:t xml:space="preserve"> &lt;&lt; קריאה &gt;&gt; </w:t>
      </w:r>
      <w:r>
        <w:rPr>
          <w:rtl/>
        </w:rPr>
        <w:t>מאיר כהן (יש עתיד):</w:t>
      </w:r>
      <w:r w:rsidRPr="00ED50DE">
        <w:rPr>
          <w:rStyle w:val="TagStyle"/>
          <w:rtl/>
        </w:rPr>
        <w:t xml:space="preserve"> &lt;&lt; קריאה &gt;&gt;</w:t>
      </w:r>
      <w:r>
        <w:rPr>
          <w:rtl/>
        </w:rPr>
        <w:t xml:space="preserve">   </w:t>
      </w:r>
      <w:bookmarkEnd w:id="13551"/>
    </w:p>
    <w:p w:rsidR="00D239D8" w:rsidRDefault="00D239D8" w:rsidP="003F2F35">
      <w:pPr>
        <w:rPr>
          <w:rtl/>
        </w:rPr>
      </w:pPr>
    </w:p>
    <w:p w:rsidR="00D239D8" w:rsidRDefault="00D239D8" w:rsidP="00F45194">
      <w:pPr>
        <w:rPr>
          <w:rtl/>
        </w:rPr>
      </w:pPr>
      <w:r>
        <w:rPr>
          <w:rFonts w:hint="cs"/>
          <w:rtl/>
        </w:rPr>
        <w:t>כן, בבקשה.</w:t>
      </w:r>
    </w:p>
    <w:p w:rsidR="00D239D8" w:rsidRDefault="00D239D8" w:rsidP="00F45194">
      <w:pPr>
        <w:rPr>
          <w:rtl/>
        </w:rPr>
      </w:pPr>
    </w:p>
    <w:p w:rsidR="00D239D8" w:rsidRDefault="00D239D8" w:rsidP="00F45194">
      <w:pPr>
        <w:pStyle w:val="-"/>
        <w:keepNext/>
        <w:rPr>
          <w:rtl/>
        </w:rPr>
      </w:pPr>
      <w:bookmarkStart w:id="13552" w:name="ET_speakercontinue_6157_107"/>
      <w:r w:rsidRPr="00ED50DE">
        <w:rPr>
          <w:rStyle w:val="TagStyle"/>
          <w:rtl/>
        </w:rPr>
        <w:t xml:space="preserve"> &lt;&lt; דובר_המשך &gt;&gt; </w:t>
      </w:r>
      <w:r>
        <w:rPr>
          <w:rtl/>
        </w:rPr>
        <w:t>שמחה רוטמן (הציונות הדתית):</w:t>
      </w:r>
      <w:r w:rsidRPr="00ED50DE">
        <w:rPr>
          <w:rStyle w:val="TagStyle"/>
          <w:rtl/>
        </w:rPr>
        <w:t xml:space="preserve"> &lt;&lt; דובר_המשך &gt;&gt;</w:t>
      </w:r>
      <w:r>
        <w:rPr>
          <w:rtl/>
        </w:rPr>
        <w:t xml:space="preserve">   </w:t>
      </w:r>
      <w:bookmarkEnd w:id="13552"/>
    </w:p>
    <w:p w:rsidR="00D239D8" w:rsidRDefault="00D239D8" w:rsidP="003F2F35">
      <w:pPr>
        <w:rPr>
          <w:rtl/>
        </w:rPr>
      </w:pPr>
    </w:p>
    <w:p w:rsidR="00D239D8" w:rsidRDefault="00D239D8" w:rsidP="00AF7FBF">
      <w:pPr>
        <w:rPr>
          <w:rtl/>
        </w:rPr>
      </w:pPr>
      <w:r>
        <w:rPr>
          <w:rtl/>
        </w:rPr>
        <w:t xml:space="preserve">מחר </w:t>
      </w:r>
      <w:bookmarkStart w:id="13553" w:name="_ETM_Q30_563500"/>
      <w:bookmarkEnd w:id="13553"/>
      <w:r>
        <w:rPr>
          <w:rtl/>
        </w:rPr>
        <w:t xml:space="preserve">בבוקר </w:t>
      </w:r>
      <w:bookmarkStart w:id="13554" w:name="_ETM_Q30_563979"/>
      <w:bookmarkEnd w:id="13554"/>
      <w:r>
        <w:rPr>
          <w:rFonts w:hint="cs"/>
          <w:rtl/>
        </w:rPr>
        <w:t xml:space="preserve">– </w:t>
      </w:r>
      <w:bookmarkStart w:id="13555" w:name="_ETM_Q30_564490"/>
      <w:bookmarkEnd w:id="13555"/>
      <w:r>
        <w:rPr>
          <w:rFonts w:hint="cs"/>
          <w:rtl/>
        </w:rPr>
        <w:t>ו</w:t>
      </w:r>
      <w:r>
        <w:rPr>
          <w:rtl/>
        </w:rPr>
        <w:t xml:space="preserve">הדילמה </w:t>
      </w:r>
      <w:bookmarkStart w:id="13556" w:name="_ETM_Q30_564909"/>
      <w:bookmarkEnd w:id="13556"/>
      <w:r>
        <w:rPr>
          <w:rtl/>
        </w:rPr>
        <w:t xml:space="preserve">הזאת </w:t>
      </w:r>
      <w:bookmarkStart w:id="13557" w:name="_ETM_Q30_565119"/>
      <w:bookmarkEnd w:id="13557"/>
      <w:r>
        <w:rPr>
          <w:rtl/>
        </w:rPr>
        <w:t xml:space="preserve">נמצאת </w:t>
      </w:r>
      <w:bookmarkStart w:id="13558" w:name="_ETM_Q30_565450"/>
      <w:bookmarkEnd w:id="13558"/>
      <w:r>
        <w:rPr>
          <w:rtl/>
        </w:rPr>
        <w:t xml:space="preserve">לפתחנו </w:t>
      </w:r>
      <w:bookmarkStart w:id="13559" w:name="_ETM_Q30_566020"/>
      <w:bookmarkEnd w:id="13559"/>
      <w:r>
        <w:rPr>
          <w:rtl/>
        </w:rPr>
        <w:t xml:space="preserve">גם </w:t>
      </w:r>
      <w:bookmarkStart w:id="13560" w:name="_ETM_Q30_566229"/>
      <w:bookmarkEnd w:id="13560"/>
      <w:r>
        <w:rPr>
          <w:rtl/>
        </w:rPr>
        <w:t xml:space="preserve">בוועדת </w:t>
      </w:r>
      <w:bookmarkStart w:id="13561" w:name="_ETM_Q30_566619"/>
      <w:bookmarkEnd w:id="13561"/>
      <w:r>
        <w:rPr>
          <w:rtl/>
        </w:rPr>
        <w:t>חוקה</w:t>
      </w:r>
      <w:r>
        <w:rPr>
          <w:rFonts w:hint="cs"/>
          <w:rtl/>
        </w:rPr>
        <w:t>,</w:t>
      </w:r>
      <w:r>
        <w:rPr>
          <w:rtl/>
        </w:rPr>
        <w:t xml:space="preserve"> </w:t>
      </w:r>
      <w:bookmarkStart w:id="13562" w:name="_ETM_Q30_567279"/>
      <w:bookmarkStart w:id="13563" w:name="_ETM_Q30_567490"/>
      <w:bookmarkEnd w:id="13562"/>
      <w:bookmarkEnd w:id="13563"/>
      <w:r>
        <w:rPr>
          <w:rtl/>
        </w:rPr>
        <w:t xml:space="preserve">גם </w:t>
      </w:r>
      <w:bookmarkStart w:id="13564" w:name="_ETM_Q30_567640"/>
      <w:bookmarkEnd w:id="13564"/>
      <w:r>
        <w:rPr>
          <w:rtl/>
        </w:rPr>
        <w:t xml:space="preserve">בוועדות </w:t>
      </w:r>
      <w:bookmarkStart w:id="13565" w:name="_ETM_Q30_568119"/>
      <w:bookmarkEnd w:id="13565"/>
      <w:r>
        <w:rPr>
          <w:rtl/>
        </w:rPr>
        <w:t xml:space="preserve">אחרות </w:t>
      </w:r>
      <w:bookmarkStart w:id="13566" w:name="_ETM_Q30_569459"/>
      <w:bookmarkEnd w:id="13566"/>
      <w:r>
        <w:rPr>
          <w:rFonts w:hint="cs"/>
          <w:rtl/>
        </w:rPr>
        <w:t xml:space="preserve">– </w:t>
      </w:r>
      <w:r>
        <w:rPr>
          <w:rtl/>
        </w:rPr>
        <w:t xml:space="preserve">מחר </w:t>
      </w:r>
      <w:bookmarkStart w:id="13567" w:name="_ETM_Q30_569850"/>
      <w:bookmarkEnd w:id="13567"/>
      <w:r>
        <w:rPr>
          <w:rtl/>
        </w:rPr>
        <w:t xml:space="preserve">בבוקר </w:t>
      </w:r>
      <w:bookmarkStart w:id="13568" w:name="_ETM_Q30_570630"/>
      <w:bookmarkEnd w:id="13568"/>
      <w:r>
        <w:rPr>
          <w:rtl/>
        </w:rPr>
        <w:t xml:space="preserve">מגיע </w:t>
      </w:r>
      <w:bookmarkStart w:id="13569" w:name="_ETM_Q30_571079"/>
      <w:bookmarkEnd w:id="13569"/>
      <w:r>
        <w:rPr>
          <w:rtl/>
        </w:rPr>
        <w:t xml:space="preserve">מידע </w:t>
      </w:r>
      <w:bookmarkStart w:id="13570" w:name="_ETM_Q30_571409"/>
      <w:bookmarkEnd w:id="13570"/>
      <w:r>
        <w:rPr>
          <w:rtl/>
        </w:rPr>
        <w:t>למשטרה</w:t>
      </w:r>
      <w:r>
        <w:rPr>
          <w:rFonts w:hint="cs"/>
          <w:rtl/>
        </w:rPr>
        <w:t xml:space="preserve">, אמין ביותר, </w:t>
      </w:r>
      <w:bookmarkStart w:id="13571" w:name="_ETM_Q30_572700"/>
      <w:bookmarkStart w:id="13572" w:name="_ETM_Q30_572969"/>
      <w:bookmarkStart w:id="13573" w:name="_ETM_Q30_574160"/>
      <w:bookmarkEnd w:id="13571"/>
      <w:bookmarkEnd w:id="13572"/>
      <w:bookmarkEnd w:id="13573"/>
      <w:r>
        <w:rPr>
          <w:rtl/>
        </w:rPr>
        <w:t xml:space="preserve">שראש </w:t>
      </w:r>
      <w:bookmarkStart w:id="13574" w:name="_ETM_Q30_574910"/>
      <w:bookmarkEnd w:id="13574"/>
      <w:r>
        <w:rPr>
          <w:rtl/>
        </w:rPr>
        <w:t xml:space="preserve">כנופיית </w:t>
      </w:r>
      <w:bookmarkStart w:id="13575" w:name="_ETM_Q30_575450"/>
      <w:bookmarkEnd w:id="13575"/>
      <w:r>
        <w:rPr>
          <w:rtl/>
        </w:rPr>
        <w:t xml:space="preserve">פשע </w:t>
      </w:r>
      <w:bookmarkStart w:id="13576" w:name="_ETM_Q30_575810"/>
      <w:bookmarkEnd w:id="13576"/>
      <w:r>
        <w:rPr>
          <w:rtl/>
        </w:rPr>
        <w:t xml:space="preserve">שלח </w:t>
      </w:r>
      <w:bookmarkStart w:id="13577" w:name="_ETM_Q30_576260"/>
      <w:bookmarkEnd w:id="13577"/>
      <w:r>
        <w:rPr>
          <w:rtl/>
        </w:rPr>
        <w:t>חולי</w:t>
      </w:r>
      <w:r>
        <w:rPr>
          <w:rFonts w:hint="cs"/>
          <w:rtl/>
        </w:rPr>
        <w:t>י</w:t>
      </w:r>
      <w:r>
        <w:rPr>
          <w:rtl/>
        </w:rPr>
        <w:t xml:space="preserve">ת </w:t>
      </w:r>
      <w:bookmarkStart w:id="13578" w:name="_ETM_Q30_576680"/>
      <w:bookmarkEnd w:id="13578"/>
      <w:r>
        <w:rPr>
          <w:rtl/>
        </w:rPr>
        <w:t xml:space="preserve">מחסלים </w:t>
      </w:r>
      <w:bookmarkStart w:id="13579" w:name="_ETM_Q30_577190"/>
      <w:bookmarkEnd w:id="13579"/>
      <w:r>
        <w:rPr>
          <w:rtl/>
        </w:rPr>
        <w:t xml:space="preserve">לרחובות </w:t>
      </w:r>
      <w:bookmarkStart w:id="13580" w:name="_ETM_Q30_577580"/>
      <w:bookmarkEnd w:id="13580"/>
      <w:r>
        <w:rPr>
          <w:rtl/>
        </w:rPr>
        <w:t xml:space="preserve">בת </w:t>
      </w:r>
      <w:bookmarkStart w:id="13581" w:name="_ETM_Q30_577760"/>
      <w:bookmarkEnd w:id="13581"/>
      <w:r>
        <w:rPr>
          <w:rtl/>
        </w:rPr>
        <w:t>ים</w:t>
      </w:r>
      <w:r>
        <w:rPr>
          <w:rFonts w:hint="cs"/>
          <w:rtl/>
        </w:rPr>
        <w:t>,</w:t>
      </w:r>
      <w:r>
        <w:rPr>
          <w:rtl/>
        </w:rPr>
        <w:t xml:space="preserve"> </w:t>
      </w:r>
      <w:bookmarkStart w:id="13582" w:name="_ETM_Q30_578570"/>
      <w:bookmarkEnd w:id="13582"/>
      <w:r>
        <w:rPr>
          <w:rtl/>
        </w:rPr>
        <w:t xml:space="preserve">לא </w:t>
      </w:r>
      <w:bookmarkStart w:id="13583" w:name="_ETM_Q30_578779"/>
      <w:bookmarkEnd w:id="13583"/>
      <w:r>
        <w:rPr>
          <w:rtl/>
        </w:rPr>
        <w:t>ממני</w:t>
      </w:r>
      <w:r>
        <w:rPr>
          <w:rFonts w:hint="cs"/>
          <w:rtl/>
        </w:rPr>
        <w:t>ע</w:t>
      </w:r>
      <w:r>
        <w:rPr>
          <w:rtl/>
        </w:rPr>
        <w:t xml:space="preserve"> </w:t>
      </w:r>
      <w:bookmarkStart w:id="13584" w:name="_ETM_Q30_579979"/>
      <w:bookmarkEnd w:id="13584"/>
      <w:r>
        <w:rPr>
          <w:rtl/>
        </w:rPr>
        <w:t>לא</w:t>
      </w:r>
      <w:r>
        <w:rPr>
          <w:rFonts w:hint="cs"/>
          <w:rtl/>
        </w:rPr>
        <w:t>ו</w:t>
      </w:r>
      <w:bookmarkStart w:id="13585" w:name="_ETM_Q30_580250"/>
      <w:bookmarkEnd w:id="13585"/>
      <w:r>
        <w:rPr>
          <w:rtl/>
        </w:rPr>
        <w:t xml:space="preserve">מני </w:t>
      </w:r>
      <w:bookmarkStart w:id="13586" w:name="_ETM_Q30_581000"/>
      <w:bookmarkEnd w:id="13586"/>
      <w:r>
        <w:rPr>
          <w:rtl/>
        </w:rPr>
        <w:t xml:space="preserve">ולא </w:t>
      </w:r>
      <w:bookmarkStart w:id="13587" w:name="_ETM_Q30_581329"/>
      <w:bookmarkStart w:id="13588" w:name="_ETM_Q30_581659"/>
      <w:bookmarkEnd w:id="13587"/>
      <w:bookmarkEnd w:id="13588"/>
      <w:r>
        <w:rPr>
          <w:rtl/>
        </w:rPr>
        <w:t xml:space="preserve">קשור </w:t>
      </w:r>
      <w:bookmarkStart w:id="13589" w:name="_ETM_Q30_582020"/>
      <w:bookmarkEnd w:id="13589"/>
      <w:r>
        <w:rPr>
          <w:rtl/>
        </w:rPr>
        <w:t xml:space="preserve">לארגון </w:t>
      </w:r>
      <w:bookmarkStart w:id="13590" w:name="_ETM_Q30_582409"/>
      <w:bookmarkEnd w:id="13590"/>
      <w:r>
        <w:rPr>
          <w:rtl/>
        </w:rPr>
        <w:t>טרור</w:t>
      </w:r>
      <w:r>
        <w:rPr>
          <w:rFonts w:hint="cs"/>
          <w:rtl/>
        </w:rPr>
        <w:t>,</w:t>
      </w:r>
      <w:r>
        <w:rPr>
          <w:rtl/>
        </w:rPr>
        <w:t xml:space="preserve"> </w:t>
      </w:r>
      <w:bookmarkStart w:id="13591" w:name="_ETM_Q30_583130"/>
      <w:bookmarkEnd w:id="13591"/>
      <w:r>
        <w:rPr>
          <w:rtl/>
        </w:rPr>
        <w:t xml:space="preserve">והם </w:t>
      </w:r>
      <w:bookmarkStart w:id="13592" w:name="_ETM_Q30_583430"/>
      <w:bookmarkEnd w:id="13592"/>
      <w:r>
        <w:rPr>
          <w:rtl/>
        </w:rPr>
        <w:t xml:space="preserve">יודעים </w:t>
      </w:r>
      <w:bookmarkStart w:id="13593" w:name="_ETM_Q30_583759"/>
      <w:bookmarkEnd w:id="13593"/>
      <w:r>
        <w:rPr>
          <w:rtl/>
        </w:rPr>
        <w:t xml:space="preserve">על </w:t>
      </w:r>
      <w:bookmarkStart w:id="13594" w:name="_ETM_Q30_583850"/>
      <w:bookmarkEnd w:id="13594"/>
      <w:r>
        <w:rPr>
          <w:rtl/>
        </w:rPr>
        <w:t xml:space="preserve">הדבר </w:t>
      </w:r>
      <w:bookmarkStart w:id="13595" w:name="_ETM_Q30_584240"/>
      <w:bookmarkEnd w:id="13595"/>
      <w:r>
        <w:rPr>
          <w:rtl/>
        </w:rPr>
        <w:t>הזה</w:t>
      </w:r>
      <w:r>
        <w:rPr>
          <w:rFonts w:hint="cs"/>
          <w:rtl/>
        </w:rPr>
        <w:t>.</w:t>
      </w:r>
      <w:r>
        <w:rPr>
          <w:rtl/>
        </w:rPr>
        <w:t xml:space="preserve"> </w:t>
      </w:r>
      <w:bookmarkStart w:id="13596" w:name="_ETM_Q30_585130"/>
      <w:bookmarkEnd w:id="13596"/>
      <w:r>
        <w:rPr>
          <w:rtl/>
        </w:rPr>
        <w:t xml:space="preserve">מה </w:t>
      </w:r>
      <w:bookmarkStart w:id="13597" w:name="_ETM_Q30_585310"/>
      <w:bookmarkEnd w:id="13597"/>
      <w:r>
        <w:rPr>
          <w:rFonts w:hint="cs"/>
          <w:rtl/>
        </w:rPr>
        <w:t>הם</w:t>
      </w:r>
      <w:r>
        <w:rPr>
          <w:rtl/>
        </w:rPr>
        <w:t xml:space="preserve"> </w:t>
      </w:r>
      <w:bookmarkStart w:id="13598" w:name="_ETM_Q30_585430"/>
      <w:bookmarkEnd w:id="13598"/>
      <w:r>
        <w:rPr>
          <w:rtl/>
        </w:rPr>
        <w:t>יכול</w:t>
      </w:r>
      <w:r>
        <w:rPr>
          <w:rFonts w:hint="cs"/>
          <w:rtl/>
        </w:rPr>
        <w:t>ים</w:t>
      </w:r>
      <w:r>
        <w:rPr>
          <w:rtl/>
        </w:rPr>
        <w:t xml:space="preserve"> </w:t>
      </w:r>
      <w:bookmarkStart w:id="13599" w:name="_ETM_Q30_585730"/>
      <w:bookmarkEnd w:id="13599"/>
      <w:r>
        <w:rPr>
          <w:rtl/>
        </w:rPr>
        <w:t xml:space="preserve">לעשות </w:t>
      </w:r>
      <w:bookmarkStart w:id="13600" w:name="_ETM_Q30_586000"/>
      <w:bookmarkEnd w:id="13600"/>
      <w:r>
        <w:rPr>
          <w:rtl/>
        </w:rPr>
        <w:t xml:space="preserve">כדי </w:t>
      </w:r>
      <w:bookmarkStart w:id="13601" w:name="_ETM_Q30_586240"/>
      <w:bookmarkEnd w:id="13601"/>
      <w:r>
        <w:rPr>
          <w:rtl/>
        </w:rPr>
        <w:t xml:space="preserve">לעצור </w:t>
      </w:r>
      <w:bookmarkStart w:id="13602" w:name="_ETM_Q30_586510"/>
      <w:bookmarkEnd w:id="13602"/>
      <w:r>
        <w:rPr>
          <w:rtl/>
        </w:rPr>
        <w:t xml:space="preserve">את </w:t>
      </w:r>
      <w:bookmarkStart w:id="13603" w:name="_ETM_Q30_586630"/>
      <w:bookmarkEnd w:id="13603"/>
      <w:r>
        <w:rPr>
          <w:rtl/>
        </w:rPr>
        <w:t xml:space="preserve">החוליה </w:t>
      </w:r>
      <w:bookmarkStart w:id="13604" w:name="_ETM_Q30_586990"/>
      <w:bookmarkEnd w:id="13604"/>
      <w:r>
        <w:rPr>
          <w:rtl/>
        </w:rPr>
        <w:t xml:space="preserve">ששלח </w:t>
      </w:r>
      <w:bookmarkStart w:id="13605" w:name="_ETM_Q30_587380"/>
      <w:bookmarkEnd w:id="13605"/>
      <w:r>
        <w:rPr>
          <w:rtl/>
        </w:rPr>
        <w:t xml:space="preserve">אותו </w:t>
      </w:r>
      <w:bookmarkStart w:id="13606" w:name="_ETM_Q30_587560"/>
      <w:bookmarkEnd w:id="13606"/>
      <w:r>
        <w:rPr>
          <w:rtl/>
        </w:rPr>
        <w:t xml:space="preserve">ראש </w:t>
      </w:r>
      <w:bookmarkStart w:id="13607" w:name="_ETM_Q30_587710"/>
      <w:bookmarkEnd w:id="13607"/>
      <w:r>
        <w:rPr>
          <w:rtl/>
        </w:rPr>
        <w:t xml:space="preserve">ארגון </w:t>
      </w:r>
      <w:bookmarkStart w:id="13608" w:name="_ETM_Q30_588010"/>
      <w:bookmarkEnd w:id="13608"/>
      <w:r>
        <w:rPr>
          <w:rtl/>
        </w:rPr>
        <w:t>פשע</w:t>
      </w:r>
      <w:r>
        <w:rPr>
          <w:rFonts w:hint="cs"/>
          <w:rtl/>
        </w:rPr>
        <w:t>?</w:t>
      </w:r>
      <w:r>
        <w:rPr>
          <w:rtl/>
        </w:rPr>
        <w:t xml:space="preserve"> </w:t>
      </w:r>
      <w:bookmarkStart w:id="13609" w:name="_ETM_Q30_592700"/>
      <w:bookmarkStart w:id="13610" w:name="_ETM_Q30_592000"/>
      <w:bookmarkEnd w:id="13609"/>
      <w:bookmarkEnd w:id="13610"/>
      <w:r>
        <w:rPr>
          <w:rtl/>
        </w:rPr>
        <w:t xml:space="preserve">שימו </w:t>
      </w:r>
      <w:bookmarkStart w:id="13611" w:name="_ETM_Q30_592999"/>
      <w:bookmarkEnd w:id="13611"/>
      <w:r>
        <w:rPr>
          <w:rtl/>
        </w:rPr>
        <w:t xml:space="preserve">לב </w:t>
      </w:r>
      <w:bookmarkStart w:id="13612" w:name="_ETM_Q30_593149"/>
      <w:bookmarkEnd w:id="13612"/>
      <w:r>
        <w:rPr>
          <w:rtl/>
        </w:rPr>
        <w:t>לשקט</w:t>
      </w:r>
      <w:r>
        <w:rPr>
          <w:rFonts w:hint="cs"/>
          <w:rtl/>
        </w:rPr>
        <w:t>.</w:t>
      </w:r>
      <w:r>
        <w:rPr>
          <w:rtl/>
        </w:rPr>
        <w:t xml:space="preserve"> </w:t>
      </w:r>
      <w:bookmarkStart w:id="13613" w:name="_ETM_Q30_594370"/>
      <w:bookmarkEnd w:id="13613"/>
      <w:r>
        <w:rPr>
          <w:rtl/>
        </w:rPr>
        <w:t xml:space="preserve">מה </w:t>
      </w:r>
      <w:bookmarkStart w:id="13614" w:name="_ETM_Q30_594550"/>
      <w:bookmarkEnd w:id="13614"/>
      <w:r>
        <w:rPr>
          <w:rFonts w:hint="cs"/>
          <w:rtl/>
        </w:rPr>
        <w:t>הם</w:t>
      </w:r>
      <w:r>
        <w:rPr>
          <w:rtl/>
        </w:rPr>
        <w:t xml:space="preserve"> </w:t>
      </w:r>
      <w:bookmarkStart w:id="13615" w:name="_ETM_Q30_594640"/>
      <w:bookmarkEnd w:id="13615"/>
      <w:r>
        <w:rPr>
          <w:rtl/>
        </w:rPr>
        <w:t>יכול</w:t>
      </w:r>
      <w:r>
        <w:rPr>
          <w:rFonts w:hint="cs"/>
          <w:rtl/>
        </w:rPr>
        <w:t>ים</w:t>
      </w:r>
      <w:r>
        <w:rPr>
          <w:rtl/>
        </w:rPr>
        <w:t xml:space="preserve"> </w:t>
      </w:r>
      <w:bookmarkStart w:id="13616" w:name="_ETM_Q30_594820"/>
      <w:bookmarkEnd w:id="13616"/>
      <w:r>
        <w:rPr>
          <w:rtl/>
        </w:rPr>
        <w:t>לעשות</w:t>
      </w:r>
      <w:r>
        <w:rPr>
          <w:rFonts w:hint="cs"/>
          <w:rtl/>
        </w:rPr>
        <w:t>?</w:t>
      </w:r>
      <w:r>
        <w:rPr>
          <w:rtl/>
        </w:rPr>
        <w:t xml:space="preserve"> </w:t>
      </w:r>
      <w:bookmarkStart w:id="13617" w:name="_ETM_Q30_595360"/>
      <w:bookmarkEnd w:id="13617"/>
      <w:r>
        <w:rPr>
          <w:rtl/>
        </w:rPr>
        <w:t xml:space="preserve">בדיוק </w:t>
      </w:r>
      <w:bookmarkStart w:id="13618" w:name="_ETM_Q30_595690"/>
      <w:bookmarkStart w:id="13619" w:name="_ETM_Q30_595750"/>
      <w:bookmarkEnd w:id="13618"/>
      <w:bookmarkEnd w:id="13619"/>
      <w:r>
        <w:rPr>
          <w:rtl/>
        </w:rPr>
        <w:t xml:space="preserve">מה </w:t>
      </w:r>
      <w:bookmarkStart w:id="13620" w:name="_ETM_Q30_595870"/>
      <w:bookmarkEnd w:id="13620"/>
      <w:r>
        <w:rPr>
          <w:rtl/>
        </w:rPr>
        <w:t xml:space="preserve">שהם </w:t>
      </w:r>
      <w:bookmarkStart w:id="13621" w:name="_ETM_Q30_596020"/>
      <w:bookmarkEnd w:id="13621"/>
      <w:r>
        <w:rPr>
          <w:rtl/>
        </w:rPr>
        <w:t xml:space="preserve">יכולים </w:t>
      </w:r>
      <w:bookmarkStart w:id="13622" w:name="_ETM_Q30_596320"/>
      <w:bookmarkEnd w:id="13622"/>
      <w:r>
        <w:rPr>
          <w:rtl/>
        </w:rPr>
        <w:t xml:space="preserve">לעשות </w:t>
      </w:r>
      <w:bookmarkStart w:id="13623" w:name="_ETM_Q30_596980"/>
      <w:bookmarkEnd w:id="13623"/>
      <w:r>
        <w:rPr>
          <w:rtl/>
        </w:rPr>
        <w:t xml:space="preserve">כשמתמודדים </w:t>
      </w:r>
      <w:bookmarkStart w:id="13624" w:name="_ETM_Q30_597640"/>
      <w:bookmarkEnd w:id="13624"/>
      <w:r>
        <w:rPr>
          <w:rtl/>
        </w:rPr>
        <w:t xml:space="preserve">עם </w:t>
      </w:r>
      <w:bookmarkStart w:id="13625" w:name="_ETM_Q30_597760"/>
      <w:bookmarkEnd w:id="13625"/>
      <w:r>
        <w:rPr>
          <w:rtl/>
        </w:rPr>
        <w:t>פשיעה</w:t>
      </w:r>
      <w:r>
        <w:rPr>
          <w:rFonts w:hint="cs"/>
          <w:rtl/>
        </w:rPr>
        <w:t>:</w:t>
      </w:r>
      <w:r>
        <w:rPr>
          <w:rtl/>
        </w:rPr>
        <w:t xml:space="preserve"> </w:t>
      </w:r>
      <w:bookmarkStart w:id="13626" w:name="_ETM_Q30_598409"/>
      <w:bookmarkEnd w:id="13626"/>
      <w:r>
        <w:rPr>
          <w:rtl/>
        </w:rPr>
        <w:t xml:space="preserve">לטפל </w:t>
      </w:r>
      <w:bookmarkStart w:id="13627" w:name="_ETM_Q30_599010"/>
      <w:bookmarkEnd w:id="13627"/>
      <w:r>
        <w:rPr>
          <w:rtl/>
        </w:rPr>
        <w:t>בזה</w:t>
      </w:r>
      <w:r>
        <w:rPr>
          <w:rFonts w:hint="cs"/>
          <w:rtl/>
        </w:rPr>
        <w:t>,</w:t>
      </w:r>
      <w:r>
        <w:rPr>
          <w:rtl/>
        </w:rPr>
        <w:t xml:space="preserve"> </w:t>
      </w:r>
      <w:bookmarkStart w:id="13628" w:name="_ETM_Q30_599400"/>
      <w:bookmarkEnd w:id="13628"/>
      <w:r>
        <w:rPr>
          <w:rtl/>
        </w:rPr>
        <w:t>לעצור</w:t>
      </w:r>
      <w:r>
        <w:rPr>
          <w:rFonts w:hint="cs"/>
          <w:rtl/>
        </w:rPr>
        <w:t>,</w:t>
      </w:r>
      <w:r>
        <w:rPr>
          <w:rtl/>
        </w:rPr>
        <w:t xml:space="preserve"> </w:t>
      </w:r>
      <w:bookmarkStart w:id="13629" w:name="_ETM_Q30_600270"/>
      <w:bookmarkEnd w:id="13629"/>
      <w:r>
        <w:rPr>
          <w:rtl/>
        </w:rPr>
        <w:t xml:space="preserve">לנסות </w:t>
      </w:r>
      <w:bookmarkStart w:id="13630" w:name="_ETM_Q30_600690"/>
      <w:bookmarkEnd w:id="13630"/>
      <w:r>
        <w:rPr>
          <w:rtl/>
        </w:rPr>
        <w:t xml:space="preserve">להעמיד </w:t>
      </w:r>
      <w:bookmarkStart w:id="13631" w:name="_ETM_Q30_600990"/>
      <w:bookmarkEnd w:id="13631"/>
      <w:r>
        <w:rPr>
          <w:rtl/>
        </w:rPr>
        <w:t xml:space="preserve">לדין </w:t>
      </w:r>
      <w:bookmarkStart w:id="13632" w:name="_ETM_Q30_601229"/>
      <w:bookmarkEnd w:id="13632"/>
      <w:r>
        <w:rPr>
          <w:rtl/>
        </w:rPr>
        <w:t xml:space="preserve">על </w:t>
      </w:r>
      <w:bookmarkStart w:id="13633" w:name="_ETM_Q30_601350"/>
      <w:bookmarkEnd w:id="13633"/>
      <w:r>
        <w:rPr>
          <w:rtl/>
        </w:rPr>
        <w:t>ניסיון</w:t>
      </w:r>
      <w:r>
        <w:rPr>
          <w:rFonts w:hint="cs"/>
          <w:rtl/>
        </w:rPr>
        <w:t>,</w:t>
      </w:r>
      <w:r>
        <w:rPr>
          <w:rtl/>
        </w:rPr>
        <w:t xml:space="preserve"> </w:t>
      </w:r>
      <w:bookmarkStart w:id="13634" w:name="_ETM_Q30_602070"/>
      <w:bookmarkEnd w:id="13634"/>
      <w:r>
        <w:rPr>
          <w:rtl/>
        </w:rPr>
        <w:t xml:space="preserve">על </w:t>
      </w:r>
      <w:bookmarkStart w:id="13635" w:name="_ETM_Q30_602190"/>
      <w:bookmarkEnd w:id="13635"/>
      <w:r>
        <w:rPr>
          <w:rtl/>
        </w:rPr>
        <w:t>הכנה</w:t>
      </w:r>
      <w:r>
        <w:rPr>
          <w:rFonts w:hint="cs"/>
          <w:rtl/>
        </w:rPr>
        <w:t>,</w:t>
      </w:r>
      <w:r>
        <w:rPr>
          <w:rtl/>
        </w:rPr>
        <w:t xml:space="preserve"> </w:t>
      </w:r>
      <w:bookmarkStart w:id="13636" w:name="_ETM_Q30_602850"/>
      <w:bookmarkEnd w:id="13636"/>
      <w:r>
        <w:rPr>
          <w:rtl/>
        </w:rPr>
        <w:t xml:space="preserve">על </w:t>
      </w:r>
      <w:bookmarkStart w:id="13637" w:name="_ETM_Q30_603000"/>
      <w:bookmarkEnd w:id="13637"/>
      <w:r>
        <w:rPr>
          <w:rtl/>
        </w:rPr>
        <w:t>שידול</w:t>
      </w:r>
      <w:r>
        <w:rPr>
          <w:rFonts w:hint="cs"/>
          <w:rtl/>
        </w:rPr>
        <w:t>.</w:t>
      </w:r>
      <w:r>
        <w:rPr>
          <w:rtl/>
        </w:rPr>
        <w:t xml:space="preserve"> </w:t>
      </w:r>
      <w:bookmarkStart w:id="13638" w:name="_ETM_Q30_604109"/>
      <w:bookmarkEnd w:id="13638"/>
      <w:r>
        <w:rPr>
          <w:rtl/>
        </w:rPr>
        <w:t xml:space="preserve">זה </w:t>
      </w:r>
      <w:bookmarkStart w:id="13639" w:name="_ETM_Q30_604319"/>
      <w:bookmarkEnd w:id="13639"/>
      <w:r>
        <w:rPr>
          <w:rtl/>
        </w:rPr>
        <w:t>ה</w:t>
      </w:r>
      <w:bookmarkStart w:id="13640" w:name="_ETM_Q30_604409"/>
      <w:bookmarkEnd w:id="13640"/>
      <w:r>
        <w:rPr>
          <w:rFonts w:hint="cs"/>
          <w:rtl/>
        </w:rPr>
        <w:t>כל</w:t>
      </w:r>
      <w:r>
        <w:rPr>
          <w:rtl/>
        </w:rPr>
        <w:t xml:space="preserve">י </w:t>
      </w:r>
      <w:bookmarkStart w:id="13641" w:name="_ETM_Q30_604619"/>
      <w:bookmarkEnd w:id="13641"/>
      <w:r>
        <w:rPr>
          <w:rFonts w:hint="cs"/>
          <w:rtl/>
        </w:rPr>
        <w:t xml:space="preserve">שיש </w:t>
      </w:r>
      <w:bookmarkStart w:id="13642" w:name="_ETM_Q30_605009"/>
      <w:bookmarkEnd w:id="13642"/>
      <w:r>
        <w:rPr>
          <w:rtl/>
        </w:rPr>
        <w:t xml:space="preserve">למשטרת </w:t>
      </w:r>
      <w:bookmarkStart w:id="13643" w:name="_ETM_Q30_605429"/>
      <w:bookmarkEnd w:id="13643"/>
      <w:r>
        <w:rPr>
          <w:rtl/>
        </w:rPr>
        <w:t xml:space="preserve">ישראל </w:t>
      </w:r>
      <w:bookmarkStart w:id="13644" w:name="_ETM_Q30_605849"/>
      <w:bookmarkEnd w:id="13644"/>
      <w:r>
        <w:rPr>
          <w:rtl/>
        </w:rPr>
        <w:t xml:space="preserve">ולמערכת </w:t>
      </w:r>
      <w:bookmarkStart w:id="13645" w:name="_ETM_Q30_606299"/>
      <w:bookmarkEnd w:id="13645"/>
      <w:r>
        <w:rPr>
          <w:rtl/>
        </w:rPr>
        <w:t xml:space="preserve">הביטחון </w:t>
      </w:r>
      <w:bookmarkStart w:id="13646" w:name="_ETM_Q30_606719"/>
      <w:bookmarkEnd w:id="13646"/>
      <w:r>
        <w:rPr>
          <w:rtl/>
        </w:rPr>
        <w:t xml:space="preserve">של </w:t>
      </w:r>
      <w:bookmarkStart w:id="13647" w:name="_ETM_Q30_606839"/>
      <w:bookmarkEnd w:id="13647"/>
      <w:r>
        <w:rPr>
          <w:rtl/>
        </w:rPr>
        <w:t xml:space="preserve">מדינת </w:t>
      </w:r>
      <w:bookmarkStart w:id="13648" w:name="_ETM_Q30_607079"/>
      <w:bookmarkEnd w:id="13648"/>
      <w:r>
        <w:rPr>
          <w:rtl/>
        </w:rPr>
        <w:t xml:space="preserve">ישראל </w:t>
      </w:r>
      <w:bookmarkStart w:id="13649" w:name="_ETM_Q30_607380"/>
      <w:bookmarkEnd w:id="13649"/>
      <w:r>
        <w:rPr>
          <w:rtl/>
        </w:rPr>
        <w:t xml:space="preserve">להתמודד </w:t>
      </w:r>
      <w:bookmarkStart w:id="13650" w:name="_ETM_Q30_607709"/>
      <w:bookmarkEnd w:id="13650"/>
      <w:r>
        <w:rPr>
          <w:rtl/>
        </w:rPr>
        <w:t xml:space="preserve">עם </w:t>
      </w:r>
      <w:bookmarkStart w:id="13651" w:name="_ETM_Q30_607799"/>
      <w:bookmarkEnd w:id="13651"/>
      <w:r>
        <w:rPr>
          <w:rtl/>
        </w:rPr>
        <w:t xml:space="preserve">התופעה </w:t>
      </w:r>
      <w:bookmarkStart w:id="13652" w:name="_ETM_Q30_608220"/>
      <w:bookmarkEnd w:id="13652"/>
      <w:r>
        <w:rPr>
          <w:rtl/>
        </w:rPr>
        <w:t>הזאת</w:t>
      </w:r>
      <w:r>
        <w:rPr>
          <w:rFonts w:hint="cs"/>
          <w:rtl/>
        </w:rPr>
        <w:t xml:space="preserve">. </w:t>
      </w:r>
      <w:bookmarkStart w:id="13653" w:name="_ETM_Q30_608849"/>
      <w:bookmarkEnd w:id="13653"/>
      <w:r>
        <w:rPr>
          <w:rFonts w:hint="cs"/>
          <w:rtl/>
        </w:rPr>
        <w:t xml:space="preserve">אם </w:t>
      </w:r>
      <w:r>
        <w:rPr>
          <w:rtl/>
        </w:rPr>
        <w:t xml:space="preserve">מגיע </w:t>
      </w:r>
      <w:bookmarkStart w:id="13654" w:name="_ETM_Q30_609329"/>
      <w:bookmarkEnd w:id="13654"/>
      <w:r>
        <w:rPr>
          <w:rtl/>
        </w:rPr>
        <w:t xml:space="preserve">מידע </w:t>
      </w:r>
      <w:bookmarkStart w:id="13655" w:name="_ETM_Q30_609599"/>
      <w:bookmarkEnd w:id="13655"/>
      <w:r>
        <w:rPr>
          <w:rtl/>
        </w:rPr>
        <w:t>מודיעיני</w:t>
      </w:r>
      <w:r>
        <w:rPr>
          <w:rFonts w:hint="cs"/>
          <w:rtl/>
        </w:rPr>
        <w:t>,</w:t>
      </w:r>
      <w:bookmarkStart w:id="13656" w:name="_ETM_Q30_610569"/>
      <w:bookmarkEnd w:id="13656"/>
      <w:r>
        <w:rPr>
          <w:rtl/>
        </w:rPr>
        <w:t xml:space="preserve"> </w:t>
      </w:r>
      <w:bookmarkStart w:id="13657" w:name="_ETM_Q30_611049"/>
      <w:bookmarkEnd w:id="13657"/>
      <w:r>
        <w:rPr>
          <w:rtl/>
        </w:rPr>
        <w:t xml:space="preserve">תסלחו </w:t>
      </w:r>
      <w:bookmarkStart w:id="13658" w:name="_ETM_Q30_611590"/>
      <w:bookmarkEnd w:id="13658"/>
      <w:r>
        <w:rPr>
          <w:rtl/>
        </w:rPr>
        <w:t>לי</w:t>
      </w:r>
      <w:r>
        <w:rPr>
          <w:rFonts w:hint="cs"/>
          <w:rtl/>
        </w:rPr>
        <w:t xml:space="preserve">, על </w:t>
      </w:r>
      <w:r w:rsidR="0085413A">
        <w:rPr>
          <w:rFonts w:hint="cs"/>
          <w:rtl/>
        </w:rPr>
        <w:t>– –</w:t>
      </w:r>
    </w:p>
    <w:p w:rsidR="00D239D8" w:rsidRDefault="00D239D8" w:rsidP="00F45194">
      <w:pPr>
        <w:rPr>
          <w:rtl/>
        </w:rPr>
      </w:pPr>
    </w:p>
    <w:p w:rsidR="00D239D8" w:rsidRDefault="00D239D8" w:rsidP="00F45194">
      <w:pPr>
        <w:pStyle w:val="af5"/>
        <w:keepNext/>
        <w:rPr>
          <w:rtl/>
        </w:rPr>
      </w:pPr>
      <w:bookmarkStart w:id="13659" w:name="ET_interruption_5109_59"/>
      <w:r w:rsidRPr="000E580B">
        <w:rPr>
          <w:rStyle w:val="TagStyle"/>
          <w:rtl/>
        </w:rPr>
        <w:t xml:space="preserve"> &lt;&lt; קריאה &gt;&gt; </w:t>
      </w:r>
      <w:r>
        <w:rPr>
          <w:rtl/>
        </w:rPr>
        <w:t>אלעזר שטרן (יש עתיד):</w:t>
      </w:r>
      <w:r w:rsidRPr="000E580B">
        <w:rPr>
          <w:rStyle w:val="TagStyle"/>
          <w:rtl/>
        </w:rPr>
        <w:t xml:space="preserve"> &lt;&lt; קריאה &gt;&gt;</w:t>
      </w:r>
      <w:r>
        <w:rPr>
          <w:rtl/>
        </w:rPr>
        <w:t xml:space="preserve">   </w:t>
      </w:r>
      <w:bookmarkEnd w:id="13659"/>
    </w:p>
    <w:p w:rsidR="00D239D8" w:rsidRDefault="00D239D8" w:rsidP="003F2F35">
      <w:pPr>
        <w:rPr>
          <w:rtl/>
        </w:rPr>
      </w:pPr>
    </w:p>
    <w:p w:rsidR="00D239D8" w:rsidRDefault="00D239D8" w:rsidP="00F45194">
      <w:pPr>
        <w:rPr>
          <w:rtl/>
        </w:rPr>
      </w:pPr>
      <w:r>
        <w:rPr>
          <w:rFonts w:hint="cs"/>
          <w:rtl/>
        </w:rPr>
        <w:t xml:space="preserve">וטרוריסטים </w:t>
      </w:r>
      <w:r w:rsidR="0085413A">
        <w:rPr>
          <w:rFonts w:hint="cs"/>
          <w:rtl/>
        </w:rPr>
        <w:t>– – –</w:t>
      </w:r>
      <w:r>
        <w:rPr>
          <w:rFonts w:hint="cs"/>
          <w:rtl/>
        </w:rPr>
        <w:t xml:space="preserve"> בחקירות חודש, אתה יודע מה </w:t>
      </w:r>
      <w:bookmarkStart w:id="13660" w:name="_ETM_Q30_609000"/>
      <w:bookmarkEnd w:id="13660"/>
      <w:r>
        <w:rPr>
          <w:rFonts w:hint="cs"/>
          <w:rtl/>
        </w:rPr>
        <w:t>הם יכולים לעשות.</w:t>
      </w:r>
    </w:p>
    <w:p w:rsidR="00D239D8" w:rsidRDefault="00D239D8" w:rsidP="00F45194">
      <w:pPr>
        <w:rPr>
          <w:rtl/>
        </w:rPr>
      </w:pPr>
    </w:p>
    <w:p w:rsidR="00D239D8" w:rsidRDefault="00D239D8" w:rsidP="00F45194">
      <w:pPr>
        <w:pStyle w:val="-"/>
        <w:keepNext/>
        <w:rPr>
          <w:rtl/>
        </w:rPr>
      </w:pPr>
      <w:r w:rsidRPr="00620885">
        <w:rPr>
          <w:rStyle w:val="TagStyle"/>
          <w:rtl/>
        </w:rPr>
        <w:t xml:space="preserve"> &lt;&lt; דובר_המשך &gt;&gt; </w:t>
      </w:r>
      <w:r>
        <w:rPr>
          <w:rtl/>
        </w:rPr>
        <w:t>שמחה רוטמן (הציונות הדתית):</w:t>
      </w:r>
      <w:r w:rsidRPr="00620885">
        <w:rPr>
          <w:rStyle w:val="TagStyle"/>
          <w:rtl/>
        </w:rPr>
        <w:t xml:space="preserve"> &lt;&lt; דובר_המשך &gt;&gt;</w:t>
      </w:r>
      <w:r>
        <w:rPr>
          <w:rtl/>
        </w:rPr>
        <w:t xml:space="preserve">   </w:t>
      </w:r>
    </w:p>
    <w:p w:rsidR="00D239D8" w:rsidRDefault="00D239D8" w:rsidP="003F2F35">
      <w:pPr>
        <w:rPr>
          <w:rtl/>
        </w:rPr>
      </w:pPr>
    </w:p>
    <w:p w:rsidR="00D239D8" w:rsidRDefault="0085413A" w:rsidP="00F45194">
      <w:pPr>
        <w:rPr>
          <w:rtl/>
        </w:rPr>
      </w:pPr>
      <w:bookmarkStart w:id="13661" w:name="_ETM_Q30_610000"/>
      <w:bookmarkEnd w:id="13661"/>
      <w:r>
        <w:rPr>
          <w:rFonts w:hint="cs"/>
          <w:rtl/>
        </w:rPr>
        <w:t>– –</w:t>
      </w:r>
      <w:r w:rsidR="00D239D8">
        <w:rPr>
          <w:rFonts w:hint="cs"/>
          <w:rtl/>
        </w:rPr>
        <w:t xml:space="preserve"> על גבר שרוצה לרצוח, חלילה וחס, את אשתו או על אישה שרוצה לרצוח את בעלה, מגיע מידע </w:t>
      </w:r>
      <w:bookmarkStart w:id="13662" w:name="_ETM_Q30_618000"/>
      <w:bookmarkEnd w:id="13662"/>
      <w:r w:rsidR="00D239D8">
        <w:rPr>
          <w:rFonts w:hint="cs"/>
          <w:rtl/>
        </w:rPr>
        <w:t xml:space="preserve">מודיעיני למשטרה, מה משטרת ישראל יכולה לעשות? </w:t>
      </w:r>
      <w:bookmarkStart w:id="13663" w:name="_ETM_Q30_623430"/>
      <w:bookmarkEnd w:id="13663"/>
      <w:r w:rsidR="00D239D8">
        <w:rPr>
          <w:rtl/>
        </w:rPr>
        <w:t xml:space="preserve">היא </w:t>
      </w:r>
      <w:bookmarkStart w:id="13664" w:name="_ETM_Q30_623550"/>
      <w:bookmarkEnd w:id="13664"/>
      <w:r w:rsidR="00D239D8">
        <w:rPr>
          <w:rtl/>
        </w:rPr>
        <w:t xml:space="preserve">יכולה </w:t>
      </w:r>
      <w:bookmarkStart w:id="13665" w:name="_ETM_Q30_623820"/>
      <w:bookmarkEnd w:id="13665"/>
      <w:r w:rsidR="00D239D8">
        <w:rPr>
          <w:rtl/>
        </w:rPr>
        <w:t xml:space="preserve">לעצור </w:t>
      </w:r>
      <w:bookmarkStart w:id="13666" w:name="_ETM_Q30_624180"/>
      <w:bookmarkEnd w:id="13666"/>
      <w:r w:rsidR="00D239D8">
        <w:rPr>
          <w:rtl/>
        </w:rPr>
        <w:t xml:space="preserve">מעצר </w:t>
      </w:r>
      <w:bookmarkStart w:id="13667" w:name="_ETM_Q30_624540"/>
      <w:bookmarkEnd w:id="13667"/>
      <w:r w:rsidR="00D239D8">
        <w:rPr>
          <w:rtl/>
        </w:rPr>
        <w:t>מינהלי</w:t>
      </w:r>
      <w:r w:rsidR="00D239D8">
        <w:rPr>
          <w:rFonts w:hint="cs"/>
          <w:rtl/>
        </w:rPr>
        <w:t xml:space="preserve">? </w:t>
      </w:r>
      <w:bookmarkStart w:id="13668" w:name="_ETM_Q30_622000"/>
      <w:bookmarkEnd w:id="13668"/>
      <w:r w:rsidR="00D239D8">
        <w:rPr>
          <w:rFonts w:hint="cs"/>
          <w:rtl/>
        </w:rPr>
        <w:t>היא</w:t>
      </w:r>
      <w:r w:rsidR="00D239D8">
        <w:rPr>
          <w:rtl/>
        </w:rPr>
        <w:t xml:space="preserve"> </w:t>
      </w:r>
      <w:bookmarkStart w:id="13669" w:name="_ETM_Q30_624990"/>
      <w:bookmarkEnd w:id="13669"/>
      <w:r w:rsidR="00D239D8">
        <w:rPr>
          <w:rtl/>
        </w:rPr>
        <w:t xml:space="preserve">לא </w:t>
      </w:r>
      <w:bookmarkStart w:id="13670" w:name="_ETM_Q30_625110"/>
      <w:bookmarkEnd w:id="13670"/>
      <w:r w:rsidR="00D239D8">
        <w:rPr>
          <w:rtl/>
        </w:rPr>
        <w:t xml:space="preserve">יכולה </w:t>
      </w:r>
      <w:bookmarkStart w:id="13671" w:name="_ETM_Q30_625380"/>
      <w:bookmarkEnd w:id="13671"/>
      <w:r w:rsidR="00D239D8">
        <w:rPr>
          <w:rtl/>
        </w:rPr>
        <w:t xml:space="preserve">לעצור </w:t>
      </w:r>
      <w:bookmarkStart w:id="13672" w:name="_ETM_Q30_625650"/>
      <w:bookmarkEnd w:id="13672"/>
      <w:r w:rsidR="00D239D8">
        <w:rPr>
          <w:rtl/>
        </w:rPr>
        <w:t xml:space="preserve">מעצר </w:t>
      </w:r>
      <w:bookmarkStart w:id="13673" w:name="_ETM_Q30_625950"/>
      <w:bookmarkEnd w:id="13673"/>
      <w:r w:rsidR="00D239D8">
        <w:rPr>
          <w:rtl/>
        </w:rPr>
        <w:t>מינהלי</w:t>
      </w:r>
      <w:r w:rsidR="00D239D8">
        <w:rPr>
          <w:rFonts w:hint="cs"/>
          <w:rtl/>
        </w:rPr>
        <w:t>.</w:t>
      </w:r>
      <w:r w:rsidR="00D239D8">
        <w:rPr>
          <w:rtl/>
        </w:rPr>
        <w:t xml:space="preserve"> </w:t>
      </w:r>
      <w:bookmarkStart w:id="13674" w:name="_ETM_Q30_626280"/>
      <w:bookmarkEnd w:id="13674"/>
      <w:r w:rsidR="00D239D8">
        <w:rPr>
          <w:rtl/>
        </w:rPr>
        <w:t xml:space="preserve">למה </w:t>
      </w:r>
      <w:bookmarkStart w:id="13675" w:name="_ETM_Q30_626550"/>
      <w:bookmarkEnd w:id="13675"/>
      <w:r w:rsidR="00D239D8">
        <w:rPr>
          <w:rtl/>
        </w:rPr>
        <w:t>לא</w:t>
      </w:r>
      <w:r w:rsidR="00D239D8">
        <w:rPr>
          <w:rFonts w:hint="cs"/>
          <w:rtl/>
        </w:rPr>
        <w:t>?</w:t>
      </w:r>
      <w:r w:rsidR="00D239D8">
        <w:rPr>
          <w:rtl/>
        </w:rPr>
        <w:t xml:space="preserve"> </w:t>
      </w:r>
      <w:bookmarkStart w:id="13676" w:name="_ETM_Q30_627030"/>
      <w:bookmarkEnd w:id="13676"/>
      <w:r w:rsidR="00D239D8">
        <w:rPr>
          <w:rtl/>
        </w:rPr>
        <w:t xml:space="preserve">זה </w:t>
      </w:r>
      <w:bookmarkStart w:id="13677" w:name="_ETM_Q30_627210"/>
      <w:bookmarkEnd w:id="13677"/>
      <w:r w:rsidR="00D239D8">
        <w:rPr>
          <w:rtl/>
        </w:rPr>
        <w:t xml:space="preserve">מותר </w:t>
      </w:r>
      <w:bookmarkStart w:id="13678" w:name="_ETM_Q30_627660"/>
      <w:bookmarkEnd w:id="13678"/>
      <w:r w:rsidR="00D239D8">
        <w:rPr>
          <w:rtl/>
        </w:rPr>
        <w:t xml:space="preserve">במדינת </w:t>
      </w:r>
      <w:bookmarkStart w:id="13679" w:name="_ETM_Q30_628020"/>
      <w:bookmarkEnd w:id="13679"/>
      <w:r w:rsidR="00D239D8">
        <w:rPr>
          <w:rtl/>
        </w:rPr>
        <w:t>ישראל</w:t>
      </w:r>
      <w:r w:rsidR="00D239D8">
        <w:rPr>
          <w:rFonts w:hint="cs"/>
          <w:rtl/>
        </w:rPr>
        <w:t>?</w:t>
      </w:r>
      <w:r w:rsidR="00D239D8">
        <w:rPr>
          <w:rtl/>
        </w:rPr>
        <w:t xml:space="preserve"> </w:t>
      </w:r>
      <w:bookmarkStart w:id="13680" w:name="_ETM_Q30_628410"/>
      <w:bookmarkEnd w:id="13680"/>
      <w:r w:rsidR="00D239D8">
        <w:rPr>
          <w:rtl/>
        </w:rPr>
        <w:t xml:space="preserve">אנחנו </w:t>
      </w:r>
      <w:bookmarkStart w:id="13681" w:name="_ETM_Q30_628680"/>
      <w:bookmarkEnd w:id="13681"/>
      <w:r w:rsidR="00D239D8">
        <w:rPr>
          <w:rtl/>
        </w:rPr>
        <w:t xml:space="preserve">לא </w:t>
      </w:r>
      <w:bookmarkStart w:id="13682" w:name="_ETM_Q30_628770"/>
      <w:bookmarkEnd w:id="13682"/>
      <w:r w:rsidR="00D239D8">
        <w:rPr>
          <w:rtl/>
        </w:rPr>
        <w:t xml:space="preserve">רוצים </w:t>
      </w:r>
      <w:bookmarkStart w:id="13683" w:name="_ETM_Q30_629040"/>
      <w:bookmarkEnd w:id="13683"/>
      <w:r w:rsidR="00D239D8">
        <w:rPr>
          <w:rtl/>
        </w:rPr>
        <w:t xml:space="preserve">להגן </w:t>
      </w:r>
      <w:bookmarkStart w:id="13684" w:name="_ETM_Q30_629850"/>
      <w:bookmarkStart w:id="13685" w:name="_ETM_Q30_630180"/>
      <w:bookmarkEnd w:id="13684"/>
      <w:bookmarkEnd w:id="13685"/>
      <w:r w:rsidR="00D239D8">
        <w:rPr>
          <w:rtl/>
        </w:rPr>
        <w:t xml:space="preserve">מפני </w:t>
      </w:r>
      <w:bookmarkStart w:id="13686" w:name="_ETM_Q30_630510"/>
      <w:bookmarkEnd w:id="13686"/>
      <w:r w:rsidR="00D239D8">
        <w:rPr>
          <w:rtl/>
        </w:rPr>
        <w:t xml:space="preserve">אלימות </w:t>
      </w:r>
      <w:bookmarkStart w:id="13687" w:name="_ETM_Q30_630780"/>
      <w:bookmarkEnd w:id="13687"/>
      <w:r w:rsidR="00D239D8">
        <w:rPr>
          <w:rtl/>
        </w:rPr>
        <w:t xml:space="preserve">בתוך </w:t>
      </w:r>
      <w:bookmarkStart w:id="13688" w:name="_ETM_Q30_631050"/>
      <w:bookmarkEnd w:id="13688"/>
      <w:r w:rsidR="00D239D8">
        <w:rPr>
          <w:rtl/>
        </w:rPr>
        <w:t>המשפחה</w:t>
      </w:r>
      <w:r w:rsidR="00D239D8">
        <w:rPr>
          <w:rFonts w:hint="cs"/>
          <w:rtl/>
        </w:rPr>
        <w:t>?</w:t>
      </w:r>
      <w:r w:rsidR="00D239D8">
        <w:rPr>
          <w:rtl/>
        </w:rPr>
        <w:t xml:space="preserve"> </w:t>
      </w:r>
      <w:bookmarkStart w:id="13689" w:name="_ETM_Q30_631620"/>
      <w:bookmarkEnd w:id="13689"/>
      <w:r w:rsidR="00D239D8">
        <w:rPr>
          <w:rtl/>
        </w:rPr>
        <w:t xml:space="preserve">בוודאי </w:t>
      </w:r>
      <w:bookmarkStart w:id="13690" w:name="_ETM_Q30_632010"/>
      <w:bookmarkEnd w:id="13690"/>
      <w:r w:rsidR="00D239D8">
        <w:rPr>
          <w:rtl/>
        </w:rPr>
        <w:t xml:space="preserve">שאנחנו </w:t>
      </w:r>
      <w:bookmarkStart w:id="13691" w:name="_ETM_Q30_632400"/>
      <w:bookmarkEnd w:id="13691"/>
      <w:r w:rsidR="00D239D8">
        <w:rPr>
          <w:rtl/>
        </w:rPr>
        <w:t>רוצים</w:t>
      </w:r>
      <w:r w:rsidR="00D239D8">
        <w:rPr>
          <w:rFonts w:hint="cs"/>
          <w:rtl/>
        </w:rPr>
        <w:t>,</w:t>
      </w:r>
      <w:r w:rsidR="00D239D8">
        <w:rPr>
          <w:rtl/>
        </w:rPr>
        <w:t xml:space="preserve"> </w:t>
      </w:r>
      <w:bookmarkStart w:id="13692" w:name="_ETM_Q30_633090"/>
      <w:bookmarkEnd w:id="13692"/>
      <w:r w:rsidR="00D239D8">
        <w:rPr>
          <w:rtl/>
        </w:rPr>
        <w:t xml:space="preserve">אבל </w:t>
      </w:r>
      <w:bookmarkStart w:id="13693" w:name="_ETM_Q30_633420"/>
      <w:bookmarkEnd w:id="13693"/>
      <w:r w:rsidR="00D239D8">
        <w:rPr>
          <w:rtl/>
        </w:rPr>
        <w:t xml:space="preserve">אנחנו </w:t>
      </w:r>
      <w:bookmarkStart w:id="13694" w:name="_ETM_Q30_633690"/>
      <w:bookmarkEnd w:id="13694"/>
      <w:r w:rsidR="00D239D8">
        <w:rPr>
          <w:rtl/>
        </w:rPr>
        <w:t xml:space="preserve">לא </w:t>
      </w:r>
      <w:bookmarkStart w:id="13695" w:name="_ETM_Q30_633810"/>
      <w:bookmarkEnd w:id="13695"/>
      <w:r w:rsidR="00D239D8">
        <w:rPr>
          <w:rtl/>
        </w:rPr>
        <w:t xml:space="preserve">נותנים </w:t>
      </w:r>
      <w:bookmarkStart w:id="13696" w:name="_ETM_Q30_634230"/>
      <w:bookmarkEnd w:id="13696"/>
      <w:r w:rsidR="00D239D8">
        <w:rPr>
          <w:rtl/>
        </w:rPr>
        <w:t xml:space="preserve">את </w:t>
      </w:r>
      <w:bookmarkStart w:id="13697" w:name="_ETM_Q30_634320"/>
      <w:bookmarkEnd w:id="13697"/>
      <w:r w:rsidR="00D239D8">
        <w:rPr>
          <w:rtl/>
        </w:rPr>
        <w:t xml:space="preserve">הכלי </w:t>
      </w:r>
      <w:bookmarkStart w:id="13698" w:name="_ETM_Q30_634950"/>
      <w:bookmarkEnd w:id="13698"/>
      <w:r w:rsidR="00D239D8">
        <w:rPr>
          <w:rtl/>
        </w:rPr>
        <w:t>המאוד</w:t>
      </w:r>
      <w:bookmarkStart w:id="13699" w:name="_ETM_Q30_635520"/>
      <w:bookmarkEnd w:id="13699"/>
      <w:r w:rsidR="00D239D8">
        <w:rPr>
          <w:rFonts w:hint="cs"/>
          <w:rtl/>
        </w:rPr>
        <w:t>-</w:t>
      </w:r>
      <w:r w:rsidR="00D239D8">
        <w:rPr>
          <w:rtl/>
        </w:rPr>
        <w:t xml:space="preserve">חריג </w:t>
      </w:r>
      <w:bookmarkStart w:id="13700" w:name="_ETM_Q30_636270"/>
      <w:bookmarkEnd w:id="13700"/>
      <w:r w:rsidR="00D239D8">
        <w:rPr>
          <w:rtl/>
        </w:rPr>
        <w:t xml:space="preserve">ומאוד </w:t>
      </w:r>
      <w:bookmarkStart w:id="13701" w:name="_ETM_Q30_636750"/>
      <w:bookmarkEnd w:id="13701"/>
      <w:r w:rsidR="00D239D8">
        <w:rPr>
          <w:rtl/>
        </w:rPr>
        <w:t xml:space="preserve">מסוכן </w:t>
      </w:r>
      <w:bookmarkStart w:id="13702" w:name="_ETM_Q30_637200"/>
      <w:bookmarkEnd w:id="13702"/>
      <w:r w:rsidR="00D239D8">
        <w:rPr>
          <w:rtl/>
        </w:rPr>
        <w:t xml:space="preserve">הזה </w:t>
      </w:r>
      <w:bookmarkStart w:id="13703" w:name="_ETM_Q30_637380"/>
      <w:bookmarkEnd w:id="13703"/>
      <w:r w:rsidR="00D239D8">
        <w:rPr>
          <w:rtl/>
        </w:rPr>
        <w:t xml:space="preserve">של </w:t>
      </w:r>
      <w:bookmarkStart w:id="13704" w:name="_ETM_Q30_637530"/>
      <w:bookmarkEnd w:id="13704"/>
      <w:r w:rsidR="00D239D8">
        <w:rPr>
          <w:rtl/>
        </w:rPr>
        <w:t xml:space="preserve">מעצר </w:t>
      </w:r>
      <w:bookmarkStart w:id="13705" w:name="_ETM_Q30_637830"/>
      <w:bookmarkEnd w:id="13705"/>
      <w:r w:rsidR="00D239D8">
        <w:rPr>
          <w:rtl/>
        </w:rPr>
        <w:t xml:space="preserve">מינהלי </w:t>
      </w:r>
      <w:bookmarkStart w:id="13706" w:name="_ETM_Q30_638520"/>
      <w:bookmarkEnd w:id="13706"/>
      <w:r w:rsidR="00D239D8">
        <w:rPr>
          <w:rtl/>
        </w:rPr>
        <w:t xml:space="preserve">לשום </w:t>
      </w:r>
      <w:bookmarkStart w:id="13707" w:name="_ETM_Q30_639420"/>
      <w:bookmarkEnd w:id="13707"/>
      <w:r w:rsidR="00D239D8">
        <w:rPr>
          <w:rtl/>
        </w:rPr>
        <w:t xml:space="preserve">דבר </w:t>
      </w:r>
      <w:bookmarkStart w:id="13708" w:name="_ETM_Q30_640080"/>
      <w:bookmarkEnd w:id="13708"/>
      <w:r w:rsidR="00D239D8">
        <w:rPr>
          <w:rtl/>
        </w:rPr>
        <w:t>אחר</w:t>
      </w:r>
      <w:r w:rsidR="00D239D8">
        <w:rPr>
          <w:rFonts w:hint="cs"/>
          <w:rtl/>
        </w:rPr>
        <w:t>.</w:t>
      </w:r>
      <w:r w:rsidR="00D239D8">
        <w:rPr>
          <w:rtl/>
        </w:rPr>
        <w:t xml:space="preserve"> </w:t>
      </w:r>
      <w:bookmarkStart w:id="13709" w:name="_ETM_Q30_640740"/>
      <w:bookmarkEnd w:id="13709"/>
      <w:r w:rsidR="00D239D8">
        <w:rPr>
          <w:rtl/>
        </w:rPr>
        <w:t xml:space="preserve">אנחנו </w:t>
      </w:r>
      <w:bookmarkStart w:id="13710" w:name="_ETM_Q30_641250"/>
      <w:bookmarkEnd w:id="13710"/>
      <w:r w:rsidR="00D239D8">
        <w:rPr>
          <w:rtl/>
        </w:rPr>
        <w:t xml:space="preserve">צריכים </w:t>
      </w:r>
      <w:bookmarkStart w:id="13711" w:name="_ETM_Q30_641670"/>
      <w:bookmarkEnd w:id="13711"/>
      <w:r w:rsidR="00D239D8">
        <w:rPr>
          <w:rtl/>
        </w:rPr>
        <w:t>ל</w:t>
      </w:r>
      <w:r w:rsidR="00D239D8">
        <w:rPr>
          <w:rFonts w:hint="cs"/>
          <w:rtl/>
        </w:rPr>
        <w:t>מ</w:t>
      </w:r>
      <w:r w:rsidR="00D239D8">
        <w:rPr>
          <w:rtl/>
        </w:rPr>
        <w:t xml:space="preserve">קד </w:t>
      </w:r>
      <w:bookmarkStart w:id="13712" w:name="_ETM_Q30_642240"/>
      <w:bookmarkEnd w:id="13712"/>
      <w:r w:rsidR="00D239D8">
        <w:rPr>
          <w:rtl/>
        </w:rPr>
        <w:t xml:space="preserve">את </w:t>
      </w:r>
      <w:bookmarkStart w:id="13713" w:name="_ETM_Q30_642360"/>
      <w:bookmarkEnd w:id="13713"/>
      <w:r w:rsidR="00D239D8">
        <w:rPr>
          <w:rtl/>
        </w:rPr>
        <w:t xml:space="preserve">הכלי </w:t>
      </w:r>
      <w:bookmarkStart w:id="13714" w:name="_ETM_Q30_642660"/>
      <w:bookmarkEnd w:id="13714"/>
      <w:r w:rsidR="00D239D8">
        <w:rPr>
          <w:rtl/>
        </w:rPr>
        <w:t>הזה</w:t>
      </w:r>
      <w:r w:rsidR="00D239D8">
        <w:rPr>
          <w:rFonts w:hint="cs"/>
          <w:rtl/>
        </w:rPr>
        <w:t>,</w:t>
      </w:r>
      <w:r w:rsidR="00D239D8">
        <w:rPr>
          <w:rtl/>
        </w:rPr>
        <w:t xml:space="preserve"> </w:t>
      </w:r>
      <w:bookmarkStart w:id="13715" w:name="_ETM_Q30_643400"/>
      <w:bookmarkEnd w:id="13715"/>
      <w:r w:rsidR="00D239D8">
        <w:rPr>
          <w:rtl/>
        </w:rPr>
        <w:t xml:space="preserve">והלוואי </w:t>
      </w:r>
      <w:bookmarkStart w:id="13716" w:name="_ETM_Q30_644090"/>
      <w:bookmarkEnd w:id="13716"/>
      <w:r w:rsidR="00D239D8">
        <w:rPr>
          <w:rtl/>
        </w:rPr>
        <w:t xml:space="preserve">הלוואי </w:t>
      </w:r>
      <w:bookmarkStart w:id="13717" w:name="_ETM_Q30_644510"/>
      <w:bookmarkEnd w:id="13717"/>
      <w:r w:rsidR="00D239D8">
        <w:rPr>
          <w:rtl/>
        </w:rPr>
        <w:t xml:space="preserve">שנגיע </w:t>
      </w:r>
      <w:bookmarkStart w:id="13718" w:name="_ETM_Q30_644990"/>
      <w:bookmarkEnd w:id="13718"/>
      <w:r w:rsidR="00D239D8">
        <w:rPr>
          <w:rtl/>
        </w:rPr>
        <w:t>ל</w:t>
      </w:r>
      <w:bookmarkStart w:id="13719" w:name="_ETM_Q30_645440"/>
      <w:bookmarkEnd w:id="13719"/>
      <w:r w:rsidR="00D239D8">
        <w:rPr>
          <w:rtl/>
        </w:rPr>
        <w:t xml:space="preserve">דרך </w:t>
      </w:r>
      <w:bookmarkStart w:id="13720" w:name="_ETM_Q30_646420"/>
      <w:bookmarkEnd w:id="13720"/>
      <w:r w:rsidR="00D239D8">
        <w:rPr>
          <w:rtl/>
        </w:rPr>
        <w:t xml:space="preserve">של </w:t>
      </w:r>
      <w:bookmarkStart w:id="13721" w:name="_ETM_Q30_647139"/>
      <w:bookmarkEnd w:id="13721"/>
      <w:r w:rsidR="00D239D8">
        <w:rPr>
          <w:rtl/>
        </w:rPr>
        <w:t xml:space="preserve">לצמצם </w:t>
      </w:r>
      <w:bookmarkStart w:id="13722" w:name="_ETM_Q30_647950"/>
      <w:bookmarkEnd w:id="13722"/>
      <w:r w:rsidR="00D239D8">
        <w:rPr>
          <w:rtl/>
        </w:rPr>
        <w:t xml:space="preserve">את </w:t>
      </w:r>
      <w:bookmarkStart w:id="13723" w:name="_ETM_Q30_648069"/>
      <w:bookmarkEnd w:id="13723"/>
      <w:r w:rsidR="00D239D8">
        <w:rPr>
          <w:rtl/>
        </w:rPr>
        <w:t xml:space="preserve">השימוש </w:t>
      </w:r>
      <w:bookmarkStart w:id="13724" w:name="_ETM_Q30_648459"/>
      <w:bookmarkEnd w:id="13724"/>
      <w:r w:rsidR="00D239D8">
        <w:rPr>
          <w:rtl/>
        </w:rPr>
        <w:t xml:space="preserve">בו </w:t>
      </w:r>
      <w:bookmarkStart w:id="13725" w:name="_ETM_Q30_648579"/>
      <w:bookmarkEnd w:id="13725"/>
      <w:r w:rsidR="00D239D8">
        <w:rPr>
          <w:rtl/>
        </w:rPr>
        <w:t>כמעט</w:t>
      </w:r>
      <w:r w:rsidR="00D239D8">
        <w:rPr>
          <w:rFonts w:hint="cs"/>
          <w:rtl/>
        </w:rPr>
        <w:t xml:space="preserve"> לאפס.</w:t>
      </w:r>
    </w:p>
    <w:p w:rsidR="00D239D8" w:rsidRDefault="00D239D8" w:rsidP="00F45194">
      <w:pPr>
        <w:rPr>
          <w:rtl/>
        </w:rPr>
      </w:pPr>
    </w:p>
    <w:p w:rsidR="00D239D8" w:rsidRDefault="00D239D8" w:rsidP="00F45194">
      <w:pPr>
        <w:pStyle w:val="af5"/>
        <w:keepNext/>
        <w:rPr>
          <w:rtl/>
        </w:rPr>
      </w:pPr>
      <w:bookmarkStart w:id="13726" w:name="ET_interruption_6151_61"/>
      <w:r w:rsidRPr="00620885">
        <w:rPr>
          <w:rStyle w:val="TagStyle"/>
          <w:rtl/>
        </w:rPr>
        <w:t xml:space="preserve"> &lt;&lt; קריאה &gt;&gt; </w:t>
      </w:r>
      <w:r>
        <w:rPr>
          <w:rtl/>
        </w:rPr>
        <w:t>רון כץ (יש עתיד):</w:t>
      </w:r>
      <w:r w:rsidRPr="00620885">
        <w:rPr>
          <w:rStyle w:val="TagStyle"/>
          <w:rtl/>
        </w:rPr>
        <w:t xml:space="preserve"> &lt;&lt; קריאה &gt;&gt;</w:t>
      </w:r>
      <w:r>
        <w:rPr>
          <w:rtl/>
        </w:rPr>
        <w:t xml:space="preserve">   </w:t>
      </w:r>
      <w:bookmarkEnd w:id="13726"/>
    </w:p>
    <w:p w:rsidR="00D239D8" w:rsidRDefault="00D239D8" w:rsidP="003F2F35">
      <w:pPr>
        <w:rPr>
          <w:rtl/>
        </w:rPr>
      </w:pPr>
    </w:p>
    <w:p w:rsidR="00D239D8" w:rsidRDefault="00D239D8" w:rsidP="00F45194">
      <w:pPr>
        <w:rPr>
          <w:rtl/>
        </w:rPr>
      </w:pPr>
      <w:r>
        <w:rPr>
          <w:rFonts w:hint="cs"/>
          <w:rtl/>
        </w:rPr>
        <w:t xml:space="preserve">מה שקרה היום בבוקר </w:t>
      </w:r>
      <w:r>
        <w:rPr>
          <w:rFonts w:hint="eastAsia"/>
          <w:rtl/>
        </w:rPr>
        <w:t xml:space="preserve">– </w:t>
      </w:r>
      <w:r>
        <w:rPr>
          <w:rFonts w:hint="cs"/>
          <w:rtl/>
        </w:rPr>
        <w:t>אם היה מתקבל מידע מודיעיני</w:t>
      </w:r>
      <w:bookmarkStart w:id="13727" w:name="_ETM_Q30_648000"/>
      <w:bookmarkEnd w:id="13727"/>
      <w:r>
        <w:rPr>
          <w:rFonts w:hint="cs"/>
          <w:rtl/>
        </w:rPr>
        <w:t xml:space="preserve">, צריך לעצור אותם או לא? </w:t>
      </w:r>
    </w:p>
    <w:p w:rsidR="00D239D8" w:rsidRDefault="00D239D8" w:rsidP="00F45194">
      <w:pPr>
        <w:rPr>
          <w:rtl/>
        </w:rPr>
      </w:pPr>
    </w:p>
    <w:p w:rsidR="00D239D8" w:rsidRDefault="00D239D8" w:rsidP="00F45194">
      <w:pPr>
        <w:pStyle w:val="-"/>
        <w:keepNext/>
        <w:rPr>
          <w:rtl/>
        </w:rPr>
      </w:pPr>
      <w:r w:rsidRPr="00620885">
        <w:rPr>
          <w:rStyle w:val="TagStyle"/>
          <w:rtl/>
        </w:rPr>
        <w:t xml:space="preserve"> &lt;&lt; דובר_המשך &gt;&gt; </w:t>
      </w:r>
      <w:r>
        <w:rPr>
          <w:rtl/>
        </w:rPr>
        <w:t>שמחה רוטמן (הציונות הדתית):</w:t>
      </w:r>
      <w:r w:rsidRPr="00620885">
        <w:rPr>
          <w:rStyle w:val="TagStyle"/>
          <w:rtl/>
        </w:rPr>
        <w:t xml:space="preserve"> &lt;&lt; דובר_המשך &gt;&gt;</w:t>
      </w:r>
      <w:r>
        <w:rPr>
          <w:rtl/>
        </w:rPr>
        <w:t xml:space="preserve">   </w:t>
      </w:r>
    </w:p>
    <w:p w:rsidR="00D239D8" w:rsidRDefault="00D239D8" w:rsidP="003F2F35">
      <w:pPr>
        <w:rPr>
          <w:rtl/>
        </w:rPr>
      </w:pPr>
    </w:p>
    <w:p w:rsidR="00D239D8" w:rsidRDefault="00D239D8" w:rsidP="00F45194">
      <w:pPr>
        <w:rPr>
          <w:rtl/>
        </w:rPr>
      </w:pPr>
      <w:r>
        <w:rPr>
          <w:rFonts w:hint="cs"/>
          <w:rtl/>
        </w:rPr>
        <w:t>אדוני היושב-ראש.</w:t>
      </w:r>
    </w:p>
    <w:p w:rsidR="00D239D8" w:rsidRDefault="00D239D8" w:rsidP="00F45194">
      <w:pPr>
        <w:rPr>
          <w:rtl/>
        </w:rPr>
      </w:pPr>
    </w:p>
    <w:p w:rsidR="00D239D8" w:rsidRDefault="00D239D8" w:rsidP="00F45194">
      <w:pPr>
        <w:pStyle w:val="af5"/>
        <w:keepNext/>
        <w:rPr>
          <w:rtl/>
        </w:rPr>
      </w:pPr>
      <w:bookmarkStart w:id="13728" w:name="ET_interruption_6151_63"/>
      <w:r w:rsidRPr="00620885">
        <w:rPr>
          <w:rStyle w:val="TagStyle"/>
          <w:rtl/>
        </w:rPr>
        <w:t xml:space="preserve"> &lt;&lt; קריאה &gt;&gt; </w:t>
      </w:r>
      <w:r>
        <w:rPr>
          <w:rtl/>
        </w:rPr>
        <w:t>רון כץ (יש עתיד):</w:t>
      </w:r>
      <w:r w:rsidRPr="00620885">
        <w:rPr>
          <w:rStyle w:val="TagStyle"/>
          <w:rtl/>
        </w:rPr>
        <w:t xml:space="preserve"> &lt;&lt; קריאה &gt;&gt;</w:t>
      </w:r>
      <w:r>
        <w:rPr>
          <w:rtl/>
        </w:rPr>
        <w:t xml:space="preserve">   </w:t>
      </w:r>
      <w:bookmarkEnd w:id="13728"/>
    </w:p>
    <w:p w:rsidR="00D239D8" w:rsidRDefault="00D239D8" w:rsidP="003F2F35">
      <w:pPr>
        <w:rPr>
          <w:rtl/>
        </w:rPr>
      </w:pPr>
    </w:p>
    <w:p w:rsidR="00D239D8" w:rsidRDefault="00D239D8" w:rsidP="00F45194">
      <w:pPr>
        <w:rPr>
          <w:rtl/>
        </w:rPr>
      </w:pPr>
      <w:r>
        <w:rPr>
          <w:rFonts w:hint="cs"/>
          <w:rtl/>
        </w:rPr>
        <w:t xml:space="preserve">פגיעה בחיילי </w:t>
      </w:r>
      <w:bookmarkStart w:id="13729" w:name="_ETM_Q30_654000"/>
      <w:bookmarkEnd w:id="13729"/>
      <w:r>
        <w:rPr>
          <w:rFonts w:hint="cs"/>
          <w:rtl/>
        </w:rPr>
        <w:t>צה"ל.</w:t>
      </w:r>
    </w:p>
    <w:p w:rsidR="00D239D8" w:rsidRDefault="00D239D8" w:rsidP="00F45194">
      <w:pPr>
        <w:rPr>
          <w:rtl/>
        </w:rPr>
      </w:pPr>
    </w:p>
    <w:p w:rsidR="00D239D8" w:rsidRDefault="00D239D8" w:rsidP="00F45194">
      <w:pPr>
        <w:pStyle w:val="-"/>
        <w:keepNext/>
        <w:rPr>
          <w:rtl/>
        </w:rPr>
      </w:pPr>
      <w:bookmarkStart w:id="13730" w:name="ET_speakercontinue_6157_67"/>
      <w:r w:rsidRPr="00620885">
        <w:rPr>
          <w:rStyle w:val="TagStyle"/>
          <w:rtl/>
        </w:rPr>
        <w:t xml:space="preserve"> &lt;&lt; דובר_המשך &gt;&gt; </w:t>
      </w:r>
      <w:r>
        <w:rPr>
          <w:rtl/>
        </w:rPr>
        <w:t>שמחה רוטמן (הציונות הדתית):</w:t>
      </w:r>
      <w:r w:rsidRPr="00620885">
        <w:rPr>
          <w:rStyle w:val="TagStyle"/>
          <w:rtl/>
        </w:rPr>
        <w:t xml:space="preserve"> &lt;&lt; דובר_המשך &gt;&gt;</w:t>
      </w:r>
      <w:r>
        <w:rPr>
          <w:rtl/>
        </w:rPr>
        <w:t xml:space="preserve">   </w:t>
      </w:r>
      <w:bookmarkEnd w:id="13730"/>
    </w:p>
    <w:p w:rsidR="00D239D8" w:rsidRDefault="00D239D8" w:rsidP="003F2F35">
      <w:pPr>
        <w:rPr>
          <w:rtl/>
        </w:rPr>
      </w:pPr>
    </w:p>
    <w:p w:rsidR="00D239D8" w:rsidRDefault="00D239D8" w:rsidP="00F45194">
      <w:pPr>
        <w:rPr>
          <w:rtl/>
        </w:rPr>
      </w:pPr>
      <w:r>
        <w:rPr>
          <w:rFonts w:hint="cs"/>
          <w:rtl/>
        </w:rPr>
        <w:t>אני חייב לומר שזה ממש קשה.</w:t>
      </w:r>
    </w:p>
    <w:p w:rsidR="00D239D8" w:rsidRPr="00620885" w:rsidRDefault="00D239D8" w:rsidP="00F45194">
      <w:pPr>
        <w:rPr>
          <w:rtl/>
        </w:rPr>
      </w:pPr>
    </w:p>
    <w:p w:rsidR="00D239D8" w:rsidRDefault="00D239D8" w:rsidP="00F45194">
      <w:pPr>
        <w:pStyle w:val="af6"/>
        <w:keepNext/>
        <w:rPr>
          <w:rtl/>
        </w:rPr>
      </w:pPr>
      <w:r w:rsidRPr="00620885">
        <w:rPr>
          <w:rStyle w:val="TagStyle"/>
          <w:rtl/>
        </w:rPr>
        <w:t xml:space="preserve"> &lt;&lt; יור &gt;&gt; </w:t>
      </w:r>
      <w:r>
        <w:rPr>
          <w:rtl/>
        </w:rPr>
        <w:t>היו"ר משה רוט:</w:t>
      </w:r>
      <w:r w:rsidRPr="00620885">
        <w:rPr>
          <w:rStyle w:val="TagStyle"/>
          <w:rtl/>
        </w:rPr>
        <w:t xml:space="preserve"> &lt;&lt; יור &gt;&gt;</w:t>
      </w:r>
      <w:r>
        <w:rPr>
          <w:rtl/>
        </w:rPr>
        <w:t xml:space="preserve">   </w:t>
      </w:r>
    </w:p>
    <w:p w:rsidR="00D239D8" w:rsidRDefault="00D239D8" w:rsidP="003F2F35">
      <w:pPr>
        <w:rPr>
          <w:rtl/>
        </w:rPr>
      </w:pPr>
    </w:p>
    <w:p w:rsidR="00D239D8" w:rsidRDefault="00D239D8" w:rsidP="00F45194">
      <w:pPr>
        <w:rPr>
          <w:rtl/>
        </w:rPr>
      </w:pPr>
      <w:r>
        <w:rPr>
          <w:rFonts w:hint="cs"/>
          <w:rtl/>
        </w:rPr>
        <w:t xml:space="preserve">זה גם לא מן </w:t>
      </w:r>
      <w:bookmarkStart w:id="13731" w:name="_ETM_Q30_655000"/>
      <w:bookmarkEnd w:id="13731"/>
      <w:r>
        <w:rPr>
          <w:rFonts w:hint="cs"/>
          <w:rtl/>
        </w:rPr>
        <w:t xml:space="preserve">העניין. </w:t>
      </w:r>
    </w:p>
    <w:p w:rsidR="00D239D8" w:rsidRDefault="00D239D8" w:rsidP="00F45194">
      <w:pPr>
        <w:rPr>
          <w:rtl/>
        </w:rPr>
      </w:pPr>
      <w:bookmarkStart w:id="13732" w:name="_ETM_Q30_658000"/>
      <w:bookmarkEnd w:id="13732"/>
    </w:p>
    <w:p w:rsidR="00D239D8" w:rsidRDefault="00D239D8" w:rsidP="00F45194">
      <w:pPr>
        <w:pStyle w:val="af5"/>
        <w:keepNext/>
        <w:rPr>
          <w:rtl/>
        </w:rPr>
      </w:pPr>
      <w:bookmarkStart w:id="13733" w:name="ET_interruption_6151_65"/>
      <w:r w:rsidRPr="00620885">
        <w:rPr>
          <w:rStyle w:val="TagStyle"/>
          <w:rtl/>
        </w:rPr>
        <w:t xml:space="preserve"> &lt;&lt; קריאה &gt;&gt; </w:t>
      </w:r>
      <w:r>
        <w:rPr>
          <w:rtl/>
        </w:rPr>
        <w:t>רון כץ (יש עתיד):</w:t>
      </w:r>
      <w:r w:rsidRPr="00620885">
        <w:rPr>
          <w:rStyle w:val="TagStyle"/>
          <w:rtl/>
        </w:rPr>
        <w:t xml:space="preserve"> &lt;&lt; קריאה &gt;&gt;</w:t>
      </w:r>
      <w:r>
        <w:rPr>
          <w:rtl/>
        </w:rPr>
        <w:t xml:space="preserve">   </w:t>
      </w:r>
      <w:bookmarkEnd w:id="13733"/>
    </w:p>
    <w:p w:rsidR="00D239D8" w:rsidRDefault="00D239D8" w:rsidP="003F2F35">
      <w:pPr>
        <w:rPr>
          <w:rtl/>
        </w:rPr>
      </w:pPr>
    </w:p>
    <w:p w:rsidR="00D239D8" w:rsidRDefault="00D239D8" w:rsidP="00F45194">
      <w:pPr>
        <w:rPr>
          <w:rtl/>
        </w:rPr>
      </w:pPr>
      <w:r>
        <w:rPr>
          <w:rFonts w:hint="cs"/>
          <w:rtl/>
        </w:rPr>
        <w:t>תגיד כן, צריך לעצור אותם.</w:t>
      </w:r>
    </w:p>
    <w:p w:rsidR="00D239D8" w:rsidRDefault="00D239D8" w:rsidP="00F45194">
      <w:pPr>
        <w:rPr>
          <w:rtl/>
        </w:rPr>
      </w:pPr>
    </w:p>
    <w:p w:rsidR="00D239D8" w:rsidRDefault="00D239D8" w:rsidP="00F45194">
      <w:pPr>
        <w:pStyle w:val="af6"/>
        <w:keepNext/>
        <w:rPr>
          <w:rtl/>
        </w:rPr>
      </w:pPr>
      <w:r w:rsidRPr="00620885">
        <w:rPr>
          <w:rStyle w:val="TagStyle"/>
          <w:rtl/>
        </w:rPr>
        <w:t xml:space="preserve"> &lt;&lt; יור &gt;&gt; </w:t>
      </w:r>
      <w:r>
        <w:rPr>
          <w:rtl/>
        </w:rPr>
        <w:t>היו"ר משה רוט:</w:t>
      </w:r>
      <w:r w:rsidRPr="00620885">
        <w:rPr>
          <w:rStyle w:val="TagStyle"/>
          <w:rtl/>
        </w:rPr>
        <w:t xml:space="preserve"> &lt;&lt; יור &gt;&gt;</w:t>
      </w:r>
      <w:r>
        <w:rPr>
          <w:rtl/>
        </w:rPr>
        <w:t xml:space="preserve">   </w:t>
      </w:r>
    </w:p>
    <w:p w:rsidR="00D239D8" w:rsidRDefault="00D239D8" w:rsidP="003F2F35">
      <w:pPr>
        <w:rPr>
          <w:rtl/>
        </w:rPr>
      </w:pPr>
    </w:p>
    <w:p w:rsidR="00D239D8" w:rsidRDefault="00D239D8" w:rsidP="00F45194">
      <w:pPr>
        <w:rPr>
          <w:rtl/>
        </w:rPr>
      </w:pPr>
      <w:bookmarkStart w:id="13734" w:name="_ETM_Q30_657000"/>
      <w:bookmarkEnd w:id="13734"/>
      <w:r>
        <w:rPr>
          <w:rFonts w:hint="cs"/>
          <w:rtl/>
        </w:rPr>
        <w:t xml:space="preserve">לא, לא, תן לו לדבר. זה אפילו לא מן העניין. </w:t>
      </w:r>
    </w:p>
    <w:p w:rsidR="00D239D8" w:rsidRDefault="00D239D8" w:rsidP="00F45194">
      <w:pPr>
        <w:rPr>
          <w:rtl/>
        </w:rPr>
      </w:pPr>
    </w:p>
    <w:p w:rsidR="00D239D8" w:rsidRDefault="00D239D8" w:rsidP="00F45194">
      <w:pPr>
        <w:pStyle w:val="-"/>
        <w:keepNext/>
        <w:rPr>
          <w:rtl/>
        </w:rPr>
      </w:pPr>
      <w:bookmarkStart w:id="13735" w:name="ET_speakercontinue_6157_68"/>
      <w:r w:rsidRPr="00620885">
        <w:rPr>
          <w:rStyle w:val="TagStyle"/>
          <w:rtl/>
        </w:rPr>
        <w:t xml:space="preserve"> &lt;&lt; דובר_המשך &gt;&gt; </w:t>
      </w:r>
      <w:r>
        <w:rPr>
          <w:rtl/>
        </w:rPr>
        <w:t>שמחה רוטמן (הציונות הדתית):</w:t>
      </w:r>
      <w:r w:rsidRPr="00620885">
        <w:rPr>
          <w:rStyle w:val="TagStyle"/>
          <w:rtl/>
        </w:rPr>
        <w:t xml:space="preserve"> &lt;&lt; דובר_המשך &gt;&gt;</w:t>
      </w:r>
      <w:r>
        <w:rPr>
          <w:rtl/>
        </w:rPr>
        <w:t xml:space="preserve">   </w:t>
      </w:r>
      <w:bookmarkEnd w:id="13735"/>
    </w:p>
    <w:p w:rsidR="00D239D8" w:rsidRDefault="00D239D8" w:rsidP="003F2F35">
      <w:pPr>
        <w:rPr>
          <w:rtl/>
        </w:rPr>
      </w:pPr>
    </w:p>
    <w:p w:rsidR="00D239D8" w:rsidRDefault="00D239D8" w:rsidP="00F45194">
      <w:pPr>
        <w:rPr>
          <w:rtl/>
        </w:rPr>
      </w:pPr>
      <w:r>
        <w:rPr>
          <w:rFonts w:hint="cs"/>
          <w:rtl/>
        </w:rPr>
        <w:t xml:space="preserve">ממש קשה. ולכן, </w:t>
      </w:r>
      <w:bookmarkStart w:id="13736" w:name="_ETM_Q30_661000"/>
      <w:bookmarkEnd w:id="13736"/>
      <w:r>
        <w:rPr>
          <w:rFonts w:hint="cs"/>
          <w:rtl/>
        </w:rPr>
        <w:t xml:space="preserve">אדוני היושב-ראש </w:t>
      </w:r>
      <w:r w:rsidR="0085413A">
        <w:rPr>
          <w:rFonts w:hint="cs"/>
          <w:rtl/>
        </w:rPr>
        <w:t>– –</w:t>
      </w:r>
      <w:r>
        <w:rPr>
          <w:rFonts w:hint="cs"/>
          <w:rtl/>
        </w:rPr>
        <w:t xml:space="preserve"> </w:t>
      </w:r>
    </w:p>
    <w:p w:rsidR="00D239D8" w:rsidRDefault="00D239D8" w:rsidP="00F45194">
      <w:pPr>
        <w:rPr>
          <w:rtl/>
        </w:rPr>
      </w:pPr>
      <w:bookmarkStart w:id="13737" w:name="_ETM_Q30_665000"/>
      <w:bookmarkEnd w:id="13737"/>
    </w:p>
    <w:p w:rsidR="00D239D8" w:rsidRDefault="00D239D8" w:rsidP="00F45194">
      <w:pPr>
        <w:pStyle w:val="af5"/>
        <w:keepNext/>
        <w:rPr>
          <w:rtl/>
        </w:rPr>
      </w:pPr>
      <w:r w:rsidRPr="00620885">
        <w:rPr>
          <w:rStyle w:val="TagStyle"/>
          <w:rtl/>
        </w:rPr>
        <w:t xml:space="preserve"> &lt;&lt; קריאה &gt;&gt; </w:t>
      </w:r>
      <w:r>
        <w:rPr>
          <w:rtl/>
        </w:rPr>
        <w:t>רון כץ (יש עתיד):</w:t>
      </w:r>
      <w:r w:rsidRPr="00620885">
        <w:rPr>
          <w:rStyle w:val="TagStyle"/>
          <w:rtl/>
        </w:rPr>
        <w:t xml:space="preserve"> &lt;&lt; קריאה &gt;&gt;</w:t>
      </w:r>
      <w:r>
        <w:rPr>
          <w:rtl/>
        </w:rPr>
        <w:t xml:space="preserve">   </w:t>
      </w:r>
    </w:p>
    <w:p w:rsidR="00D239D8" w:rsidRDefault="00D239D8" w:rsidP="003F2F35">
      <w:pPr>
        <w:rPr>
          <w:rtl/>
        </w:rPr>
      </w:pPr>
    </w:p>
    <w:p w:rsidR="00D239D8" w:rsidRDefault="00D239D8" w:rsidP="00F45194">
      <w:pPr>
        <w:rPr>
          <w:rtl/>
        </w:rPr>
      </w:pPr>
      <w:r>
        <w:rPr>
          <w:rFonts w:hint="cs"/>
          <w:rtl/>
        </w:rPr>
        <w:t xml:space="preserve">מה לא מן העניין? זה העניין. </w:t>
      </w:r>
    </w:p>
    <w:p w:rsidR="00D239D8" w:rsidRDefault="00D239D8" w:rsidP="00F45194">
      <w:pPr>
        <w:rPr>
          <w:rtl/>
        </w:rPr>
      </w:pPr>
      <w:bookmarkStart w:id="13738" w:name="_ETM_Q30_659000"/>
      <w:bookmarkEnd w:id="13738"/>
    </w:p>
    <w:p w:rsidR="00D239D8" w:rsidRDefault="00D239D8" w:rsidP="00F45194">
      <w:pPr>
        <w:pStyle w:val="-"/>
        <w:keepNext/>
        <w:rPr>
          <w:rtl/>
        </w:rPr>
      </w:pPr>
      <w:bookmarkStart w:id="13739" w:name="ET_speakercontinue_6157_70"/>
      <w:r w:rsidRPr="00620885">
        <w:rPr>
          <w:rStyle w:val="TagStyle"/>
          <w:rtl/>
        </w:rPr>
        <w:t xml:space="preserve"> &lt;&lt; דובר_המשך &gt;&gt; </w:t>
      </w:r>
      <w:r>
        <w:rPr>
          <w:rtl/>
        </w:rPr>
        <w:t>שמחה רוטמן (הציונות הדתית):</w:t>
      </w:r>
      <w:r w:rsidRPr="00620885">
        <w:rPr>
          <w:rStyle w:val="TagStyle"/>
          <w:rtl/>
        </w:rPr>
        <w:t xml:space="preserve"> &lt;&lt; דובר_המשך &gt;&gt;</w:t>
      </w:r>
      <w:r>
        <w:rPr>
          <w:rtl/>
        </w:rPr>
        <w:t xml:space="preserve">   </w:t>
      </w:r>
      <w:bookmarkEnd w:id="13739"/>
    </w:p>
    <w:p w:rsidR="00D239D8" w:rsidRDefault="00D239D8" w:rsidP="003F2F35">
      <w:pPr>
        <w:rPr>
          <w:rtl/>
        </w:rPr>
      </w:pPr>
    </w:p>
    <w:p w:rsidR="00D239D8" w:rsidRDefault="0085413A" w:rsidP="00F45194">
      <w:pPr>
        <w:rPr>
          <w:rtl/>
        </w:rPr>
      </w:pPr>
      <w:bookmarkStart w:id="13740" w:name="_ETM_Q30_660000"/>
      <w:bookmarkEnd w:id="13740"/>
      <w:r>
        <w:rPr>
          <w:rFonts w:hint="cs"/>
          <w:rtl/>
        </w:rPr>
        <w:t>– –</w:t>
      </w:r>
      <w:r w:rsidR="00D239D8">
        <w:rPr>
          <w:rFonts w:hint="cs"/>
          <w:rtl/>
        </w:rPr>
        <w:t xml:space="preserve"> אנחנו חזינו לפני דקות ספורות </w:t>
      </w:r>
      <w:bookmarkStart w:id="13741" w:name="_ETM_Q30_647000"/>
      <w:bookmarkStart w:id="13742" w:name="_ETM_Q30_669079"/>
      <w:bookmarkStart w:id="13743" w:name="_ETM_Q30_670200"/>
      <w:bookmarkEnd w:id="13741"/>
      <w:bookmarkEnd w:id="13742"/>
      <w:bookmarkEnd w:id="13743"/>
      <w:r w:rsidR="00D239D8">
        <w:rPr>
          <w:rtl/>
        </w:rPr>
        <w:t xml:space="preserve">באופוזיציה </w:t>
      </w:r>
      <w:bookmarkStart w:id="13744" w:name="_ETM_Q30_671640"/>
      <w:bookmarkEnd w:id="13744"/>
      <w:r w:rsidR="00D239D8">
        <w:rPr>
          <w:rtl/>
        </w:rPr>
        <w:t xml:space="preserve">שתקפה </w:t>
      </w:r>
      <w:bookmarkStart w:id="13745" w:name="_ETM_Q30_672209"/>
      <w:bookmarkEnd w:id="13745"/>
      <w:r w:rsidR="00D239D8">
        <w:rPr>
          <w:rtl/>
        </w:rPr>
        <w:t xml:space="preserve">אותנו </w:t>
      </w:r>
      <w:bookmarkStart w:id="13746" w:name="_ETM_Q30_672930"/>
      <w:bookmarkEnd w:id="13746"/>
      <w:r w:rsidR="00D239D8">
        <w:rPr>
          <w:rtl/>
        </w:rPr>
        <w:t xml:space="preserve">על </w:t>
      </w:r>
      <w:bookmarkStart w:id="13747" w:name="_ETM_Q30_673080"/>
      <w:bookmarkEnd w:id="13747"/>
      <w:r w:rsidR="00D239D8">
        <w:rPr>
          <w:rtl/>
        </w:rPr>
        <w:t xml:space="preserve">זה </w:t>
      </w:r>
      <w:bookmarkStart w:id="13748" w:name="_ETM_Q30_673170"/>
      <w:bookmarkEnd w:id="13748"/>
      <w:r w:rsidR="00D239D8">
        <w:rPr>
          <w:rtl/>
        </w:rPr>
        <w:t xml:space="preserve">שאנחנו </w:t>
      </w:r>
      <w:bookmarkStart w:id="13749" w:name="_ETM_Q30_673500"/>
      <w:bookmarkEnd w:id="13749"/>
      <w:r w:rsidR="00D239D8">
        <w:rPr>
          <w:rtl/>
        </w:rPr>
        <w:t xml:space="preserve">לא </w:t>
      </w:r>
      <w:bookmarkStart w:id="13750" w:name="_ETM_Q30_673620"/>
      <w:bookmarkEnd w:id="13750"/>
      <w:r w:rsidR="00D239D8">
        <w:rPr>
          <w:rtl/>
        </w:rPr>
        <w:t>רוצים</w:t>
      </w:r>
      <w:r w:rsidR="00D239D8">
        <w:rPr>
          <w:rFonts w:hint="cs"/>
          <w:rtl/>
        </w:rPr>
        <w:t xml:space="preserve"> </w:t>
      </w:r>
      <w:r>
        <w:rPr>
          <w:rFonts w:hint="cs"/>
          <w:rtl/>
        </w:rPr>
        <w:t>– –</w:t>
      </w:r>
    </w:p>
    <w:p w:rsidR="00D239D8" w:rsidRDefault="00D239D8" w:rsidP="00F45194">
      <w:pPr>
        <w:rPr>
          <w:rtl/>
        </w:rPr>
      </w:pPr>
    </w:p>
    <w:p w:rsidR="00D239D8" w:rsidRDefault="00D239D8" w:rsidP="00F45194">
      <w:pPr>
        <w:pStyle w:val="af5"/>
        <w:keepNext/>
        <w:rPr>
          <w:rtl/>
        </w:rPr>
      </w:pPr>
      <w:bookmarkStart w:id="13751" w:name="ET_interruption_6151_71"/>
      <w:r w:rsidRPr="00620885">
        <w:rPr>
          <w:rStyle w:val="TagStyle"/>
          <w:rtl/>
        </w:rPr>
        <w:t xml:space="preserve"> &lt;&lt; קריאה &gt;&gt; </w:t>
      </w:r>
      <w:r>
        <w:rPr>
          <w:rtl/>
        </w:rPr>
        <w:t>רון כץ (יש עתיד):</w:t>
      </w:r>
      <w:r w:rsidRPr="00620885">
        <w:rPr>
          <w:rStyle w:val="TagStyle"/>
          <w:rtl/>
        </w:rPr>
        <w:t xml:space="preserve"> &lt;&lt; קריאה &gt;&gt;</w:t>
      </w:r>
      <w:r>
        <w:rPr>
          <w:rtl/>
        </w:rPr>
        <w:t xml:space="preserve">   </w:t>
      </w:r>
      <w:bookmarkEnd w:id="13751"/>
    </w:p>
    <w:p w:rsidR="00D239D8" w:rsidRDefault="00D239D8" w:rsidP="003F2F35">
      <w:pPr>
        <w:rPr>
          <w:rtl/>
        </w:rPr>
      </w:pPr>
    </w:p>
    <w:p w:rsidR="00D239D8" w:rsidRDefault="00D239D8" w:rsidP="00F45194">
      <w:pPr>
        <w:rPr>
          <w:rtl/>
        </w:rPr>
      </w:pPr>
      <w:r>
        <w:rPr>
          <w:rFonts w:hint="cs"/>
          <w:rtl/>
        </w:rPr>
        <w:t>אתה לא יכול להגיד את זה.</w:t>
      </w:r>
    </w:p>
    <w:p w:rsidR="00D239D8" w:rsidRDefault="00D239D8" w:rsidP="00F45194">
      <w:pPr>
        <w:rPr>
          <w:rtl/>
        </w:rPr>
      </w:pPr>
    </w:p>
    <w:p w:rsidR="00D239D8" w:rsidRDefault="00D239D8" w:rsidP="00F45194">
      <w:pPr>
        <w:pStyle w:val="-"/>
        <w:keepNext/>
        <w:rPr>
          <w:rtl/>
        </w:rPr>
      </w:pPr>
      <w:bookmarkStart w:id="13752" w:name="ET_speakercontinue_6157_72"/>
      <w:r w:rsidRPr="00620885">
        <w:rPr>
          <w:rStyle w:val="TagStyle"/>
          <w:rtl/>
        </w:rPr>
        <w:t xml:space="preserve"> &lt;&lt; דובר_המשך &gt;&gt; </w:t>
      </w:r>
      <w:r>
        <w:rPr>
          <w:rtl/>
        </w:rPr>
        <w:t>שמחה רוטמן (הציונות הדתית):</w:t>
      </w:r>
      <w:r w:rsidRPr="00620885">
        <w:rPr>
          <w:rStyle w:val="TagStyle"/>
          <w:rtl/>
        </w:rPr>
        <w:t xml:space="preserve"> &lt;&lt; דובר_המשך &gt;&gt;</w:t>
      </w:r>
      <w:r>
        <w:rPr>
          <w:rtl/>
        </w:rPr>
        <w:t xml:space="preserve">   </w:t>
      </w:r>
      <w:bookmarkEnd w:id="13752"/>
    </w:p>
    <w:p w:rsidR="00D239D8" w:rsidRDefault="00D239D8" w:rsidP="003F2F35">
      <w:pPr>
        <w:rPr>
          <w:rtl/>
        </w:rPr>
      </w:pPr>
    </w:p>
    <w:p w:rsidR="00D239D8" w:rsidRDefault="0085413A" w:rsidP="00F45194">
      <w:pPr>
        <w:rPr>
          <w:rtl/>
        </w:rPr>
      </w:pPr>
      <w:r>
        <w:rPr>
          <w:rFonts w:hint="cs"/>
          <w:rtl/>
        </w:rPr>
        <w:t>– –</w:t>
      </w:r>
      <w:r w:rsidR="00D239D8">
        <w:rPr>
          <w:rFonts w:hint="cs"/>
          <w:rtl/>
        </w:rPr>
        <w:t xml:space="preserve"> </w:t>
      </w:r>
      <w:bookmarkStart w:id="13753" w:name="_ETM_Q30_674430"/>
      <w:bookmarkEnd w:id="13753"/>
      <w:r w:rsidR="00D239D8">
        <w:rPr>
          <w:rtl/>
        </w:rPr>
        <w:t xml:space="preserve">להעביר </w:t>
      </w:r>
      <w:bookmarkStart w:id="13754" w:name="_ETM_Q30_674849"/>
      <w:bookmarkEnd w:id="13754"/>
      <w:r w:rsidR="00D239D8">
        <w:rPr>
          <w:rtl/>
        </w:rPr>
        <w:t xml:space="preserve">חוקים </w:t>
      </w:r>
      <w:bookmarkStart w:id="13755" w:name="_ETM_Q30_675209"/>
      <w:bookmarkEnd w:id="13755"/>
      <w:r w:rsidR="00D239D8">
        <w:rPr>
          <w:rtl/>
        </w:rPr>
        <w:t xml:space="preserve">בהסכמה </w:t>
      </w:r>
      <w:bookmarkStart w:id="13756" w:name="_ETM_Q30_675690"/>
      <w:bookmarkEnd w:id="13756"/>
      <w:r w:rsidR="00D239D8">
        <w:rPr>
          <w:rtl/>
        </w:rPr>
        <w:t xml:space="preserve">רחבה </w:t>
      </w:r>
      <w:bookmarkStart w:id="13757" w:name="_ETM_Q30_676739"/>
      <w:bookmarkEnd w:id="13757"/>
      <w:r w:rsidR="00D239D8">
        <w:rPr>
          <w:rtl/>
        </w:rPr>
        <w:t xml:space="preserve">על </w:t>
      </w:r>
      <w:bookmarkStart w:id="13758" w:name="_ETM_Q30_676920"/>
      <w:bookmarkEnd w:id="13758"/>
      <w:r w:rsidR="00D239D8">
        <w:rPr>
          <w:rtl/>
        </w:rPr>
        <w:t xml:space="preserve">חוק </w:t>
      </w:r>
      <w:bookmarkStart w:id="13759" w:name="_ETM_Q30_677310"/>
      <w:bookmarkEnd w:id="13759"/>
      <w:r w:rsidR="00D239D8">
        <w:rPr>
          <w:rtl/>
        </w:rPr>
        <w:t>ש</w:t>
      </w:r>
      <w:bookmarkStart w:id="13760" w:name="_ETM_Q30_678000"/>
      <w:bookmarkEnd w:id="13760"/>
      <w:r w:rsidR="00D239D8">
        <w:rPr>
          <w:rtl/>
        </w:rPr>
        <w:t xml:space="preserve">דורש </w:t>
      </w:r>
      <w:bookmarkStart w:id="13761" w:name="_ETM_Q30_678690"/>
      <w:bookmarkEnd w:id="13761"/>
      <w:r w:rsidR="00D239D8">
        <w:rPr>
          <w:rtl/>
        </w:rPr>
        <w:t xml:space="preserve">ומחייב </w:t>
      </w:r>
      <w:bookmarkStart w:id="13762" w:name="_ETM_Q30_679379"/>
      <w:bookmarkEnd w:id="13762"/>
      <w:r w:rsidR="00D239D8">
        <w:rPr>
          <w:rtl/>
        </w:rPr>
        <w:t xml:space="preserve">הסכמה </w:t>
      </w:r>
      <w:bookmarkStart w:id="13763" w:name="_ETM_Q30_679709"/>
      <w:bookmarkEnd w:id="13763"/>
      <w:r w:rsidR="00D239D8">
        <w:rPr>
          <w:rtl/>
        </w:rPr>
        <w:t>רחבה</w:t>
      </w:r>
      <w:r w:rsidR="00D239D8">
        <w:rPr>
          <w:rFonts w:hint="cs"/>
          <w:rtl/>
        </w:rPr>
        <w:t>,</w:t>
      </w:r>
      <w:r w:rsidR="00D239D8">
        <w:rPr>
          <w:rtl/>
        </w:rPr>
        <w:t xml:space="preserve"> </w:t>
      </w:r>
      <w:bookmarkStart w:id="13764" w:name="_ETM_Q30_680190"/>
      <w:bookmarkEnd w:id="13764"/>
      <w:r w:rsidR="00D239D8">
        <w:rPr>
          <w:rtl/>
        </w:rPr>
        <w:t xml:space="preserve">והם </w:t>
      </w:r>
      <w:bookmarkStart w:id="13765" w:name="_ETM_Q30_680370"/>
      <w:bookmarkEnd w:id="13765"/>
      <w:r w:rsidR="00D239D8">
        <w:rPr>
          <w:rtl/>
        </w:rPr>
        <w:t>התנגדו</w:t>
      </w:r>
      <w:r w:rsidR="00D239D8">
        <w:rPr>
          <w:rFonts w:hint="cs"/>
          <w:rtl/>
        </w:rPr>
        <w:t>.</w:t>
      </w:r>
    </w:p>
    <w:p w:rsidR="00D239D8" w:rsidRDefault="00D239D8" w:rsidP="00F45194">
      <w:pPr>
        <w:rPr>
          <w:rtl/>
        </w:rPr>
      </w:pPr>
    </w:p>
    <w:p w:rsidR="00D239D8" w:rsidRDefault="00D239D8" w:rsidP="00F45194">
      <w:pPr>
        <w:pStyle w:val="af5"/>
        <w:keepNext/>
        <w:rPr>
          <w:rtl/>
        </w:rPr>
      </w:pPr>
      <w:bookmarkStart w:id="13766" w:name="ET_interruption_5084_73"/>
      <w:r w:rsidRPr="00620885">
        <w:rPr>
          <w:rStyle w:val="TagStyle"/>
          <w:rtl/>
        </w:rPr>
        <w:t xml:space="preserve"> &lt;&lt; קריאה &gt;&gt; </w:t>
      </w:r>
      <w:r>
        <w:rPr>
          <w:rtl/>
        </w:rPr>
        <w:t>מיקי לוי (יש עתיד):</w:t>
      </w:r>
      <w:r w:rsidRPr="00620885">
        <w:rPr>
          <w:rStyle w:val="TagStyle"/>
          <w:rtl/>
        </w:rPr>
        <w:t xml:space="preserve"> &lt;&lt; קריאה &gt;&gt;</w:t>
      </w:r>
      <w:r>
        <w:rPr>
          <w:rtl/>
        </w:rPr>
        <w:t xml:space="preserve">   </w:t>
      </w:r>
      <w:bookmarkEnd w:id="13766"/>
    </w:p>
    <w:p w:rsidR="00D239D8" w:rsidRDefault="00D239D8" w:rsidP="003F2F35">
      <w:pPr>
        <w:rPr>
          <w:rtl/>
        </w:rPr>
      </w:pPr>
    </w:p>
    <w:p w:rsidR="00D239D8" w:rsidRDefault="0085413A" w:rsidP="00F45194">
      <w:pPr>
        <w:rPr>
          <w:rtl/>
        </w:rPr>
      </w:pPr>
      <w:r>
        <w:rPr>
          <w:rFonts w:hint="cs"/>
          <w:rtl/>
        </w:rPr>
        <w:t>– – –</w:t>
      </w:r>
      <w:r w:rsidR="00D239D8">
        <w:rPr>
          <w:rFonts w:hint="cs"/>
          <w:rtl/>
        </w:rPr>
        <w:t xml:space="preserve"> זמן מלחמה </w:t>
      </w:r>
      <w:r>
        <w:rPr>
          <w:rFonts w:hint="cs"/>
          <w:rtl/>
        </w:rPr>
        <w:t>– – –</w:t>
      </w:r>
    </w:p>
    <w:p w:rsidR="00D239D8" w:rsidRDefault="00D239D8" w:rsidP="00F45194">
      <w:pPr>
        <w:rPr>
          <w:rtl/>
        </w:rPr>
      </w:pPr>
    </w:p>
    <w:p w:rsidR="00D239D8" w:rsidRDefault="00D239D8" w:rsidP="00F45194">
      <w:pPr>
        <w:pStyle w:val="-"/>
        <w:keepNext/>
        <w:rPr>
          <w:rtl/>
        </w:rPr>
      </w:pPr>
      <w:r w:rsidRPr="00620885">
        <w:rPr>
          <w:rStyle w:val="TagStyle"/>
          <w:rtl/>
        </w:rPr>
        <w:t xml:space="preserve"> &lt;&lt; דובר_המשך &gt;&gt; </w:t>
      </w:r>
      <w:r>
        <w:rPr>
          <w:rtl/>
        </w:rPr>
        <w:t>שמחה רוטמן (הציונות הדתית):</w:t>
      </w:r>
      <w:r w:rsidRPr="00620885">
        <w:rPr>
          <w:rStyle w:val="TagStyle"/>
          <w:rtl/>
        </w:rPr>
        <w:t xml:space="preserve"> &lt;&lt; דובר_המשך &gt;&gt;</w:t>
      </w:r>
      <w:r>
        <w:rPr>
          <w:rtl/>
        </w:rPr>
        <w:t xml:space="preserve">   </w:t>
      </w:r>
    </w:p>
    <w:p w:rsidR="00D239D8" w:rsidRDefault="00D239D8" w:rsidP="003F2F35">
      <w:pPr>
        <w:rPr>
          <w:rtl/>
        </w:rPr>
      </w:pPr>
    </w:p>
    <w:p w:rsidR="00D239D8" w:rsidRDefault="00D239D8" w:rsidP="00F45194">
      <w:pPr>
        <w:rPr>
          <w:rtl/>
        </w:rPr>
      </w:pPr>
      <w:bookmarkStart w:id="13767" w:name="_ETM_Q30_681349"/>
      <w:bookmarkEnd w:id="13767"/>
      <w:r>
        <w:rPr>
          <w:rtl/>
        </w:rPr>
        <w:t xml:space="preserve">עכשיו </w:t>
      </w:r>
      <w:bookmarkStart w:id="13768" w:name="_ETM_Q30_681769"/>
      <w:bookmarkEnd w:id="13768"/>
      <w:r>
        <w:rPr>
          <w:rtl/>
        </w:rPr>
        <w:t xml:space="preserve">אנחנו </w:t>
      </w:r>
      <w:bookmarkStart w:id="13769" w:name="_ETM_Q30_682129"/>
      <w:bookmarkEnd w:id="13769"/>
      <w:r>
        <w:rPr>
          <w:rtl/>
        </w:rPr>
        <w:t xml:space="preserve">נחזה </w:t>
      </w:r>
      <w:bookmarkStart w:id="13770" w:name="_ETM_Q30_682940"/>
      <w:bookmarkEnd w:id="13770"/>
      <w:r>
        <w:rPr>
          <w:rtl/>
        </w:rPr>
        <w:t xml:space="preserve">בכל </w:t>
      </w:r>
      <w:bookmarkStart w:id="13771" w:name="_ETM_Q30_683390"/>
      <w:bookmarkEnd w:id="13771"/>
      <w:r>
        <w:rPr>
          <w:rtl/>
        </w:rPr>
        <w:t xml:space="preserve">אבירי </w:t>
      </w:r>
      <w:bookmarkStart w:id="13772" w:name="_ETM_Q30_683780"/>
      <w:bookmarkEnd w:id="13772"/>
      <w:r>
        <w:rPr>
          <w:rtl/>
        </w:rPr>
        <w:t xml:space="preserve">זכויות </w:t>
      </w:r>
      <w:bookmarkStart w:id="13773" w:name="_ETM_Q30_684290"/>
      <w:bookmarkEnd w:id="13773"/>
      <w:r>
        <w:rPr>
          <w:rtl/>
        </w:rPr>
        <w:t xml:space="preserve">האדם </w:t>
      </w:r>
      <w:bookmarkStart w:id="13774" w:name="_ETM_Q30_685220"/>
      <w:bookmarkEnd w:id="13774"/>
      <w:r>
        <w:rPr>
          <w:rtl/>
        </w:rPr>
        <w:t xml:space="preserve">מתנגדים </w:t>
      </w:r>
      <w:bookmarkStart w:id="13775" w:name="_ETM_Q30_685830"/>
      <w:bookmarkEnd w:id="13775"/>
      <w:r>
        <w:rPr>
          <w:rtl/>
        </w:rPr>
        <w:t xml:space="preserve">לחוק </w:t>
      </w:r>
      <w:bookmarkStart w:id="13776" w:name="_ETM_Q30_686550"/>
      <w:bookmarkEnd w:id="13776"/>
      <w:r>
        <w:rPr>
          <w:rtl/>
        </w:rPr>
        <w:t xml:space="preserve">שמקדם </w:t>
      </w:r>
      <w:bookmarkStart w:id="13777" w:name="_ETM_Q30_687090"/>
      <w:bookmarkEnd w:id="13777"/>
      <w:r>
        <w:rPr>
          <w:rtl/>
        </w:rPr>
        <w:t xml:space="preserve">זכויות </w:t>
      </w:r>
      <w:bookmarkStart w:id="13778" w:name="_ETM_Q30_687450"/>
      <w:bookmarkEnd w:id="13778"/>
      <w:r>
        <w:rPr>
          <w:rtl/>
        </w:rPr>
        <w:t>אדם</w:t>
      </w:r>
      <w:r>
        <w:rPr>
          <w:rFonts w:hint="cs"/>
          <w:rtl/>
        </w:rPr>
        <w:t>.</w:t>
      </w:r>
      <w:r>
        <w:rPr>
          <w:rtl/>
        </w:rPr>
        <w:t xml:space="preserve"> </w:t>
      </w:r>
      <w:bookmarkStart w:id="13779" w:name="_ETM_Q30_687989"/>
      <w:bookmarkEnd w:id="13779"/>
      <w:r>
        <w:rPr>
          <w:rtl/>
        </w:rPr>
        <w:t xml:space="preserve">מה </w:t>
      </w:r>
      <w:bookmarkStart w:id="13780" w:name="_ETM_Q30_688290"/>
      <w:bookmarkEnd w:id="13780"/>
      <w:r>
        <w:rPr>
          <w:rtl/>
        </w:rPr>
        <w:t>שנקרא</w:t>
      </w:r>
      <w:r>
        <w:rPr>
          <w:rFonts w:hint="cs"/>
          <w:rtl/>
        </w:rPr>
        <w:t>,</w:t>
      </w:r>
      <w:r>
        <w:rPr>
          <w:rtl/>
        </w:rPr>
        <w:t xml:space="preserve"> </w:t>
      </w:r>
      <w:bookmarkStart w:id="13781" w:name="_ETM_Q30_689430"/>
      <w:bookmarkEnd w:id="13781"/>
      <w:r>
        <w:rPr>
          <w:rtl/>
        </w:rPr>
        <w:t xml:space="preserve">זה </w:t>
      </w:r>
      <w:bookmarkStart w:id="13782" w:name="_ETM_Q30_689639"/>
      <w:bookmarkEnd w:id="13782"/>
      <w:r>
        <w:rPr>
          <w:rtl/>
        </w:rPr>
        <w:t xml:space="preserve">מאוד </w:t>
      </w:r>
      <w:bookmarkStart w:id="13783" w:name="_ETM_Q30_689879"/>
      <w:bookmarkEnd w:id="13783"/>
      <w:r>
        <w:rPr>
          <w:rtl/>
        </w:rPr>
        <w:t>מחובר</w:t>
      </w:r>
      <w:r>
        <w:rPr>
          <w:rFonts w:hint="cs"/>
          <w:rtl/>
        </w:rPr>
        <w:t>,</w:t>
      </w:r>
      <w:r>
        <w:rPr>
          <w:rtl/>
        </w:rPr>
        <w:t xml:space="preserve"> </w:t>
      </w:r>
      <w:bookmarkStart w:id="13784" w:name="_ETM_Q30_690389"/>
      <w:bookmarkEnd w:id="13784"/>
      <w:r>
        <w:rPr>
          <w:rtl/>
        </w:rPr>
        <w:t xml:space="preserve">אדוני </w:t>
      </w:r>
      <w:bookmarkStart w:id="13785" w:name="_ETM_Q30_691049"/>
      <w:bookmarkEnd w:id="13785"/>
      <w:r>
        <w:rPr>
          <w:rtl/>
        </w:rPr>
        <w:t xml:space="preserve">חבר </w:t>
      </w:r>
      <w:bookmarkStart w:id="13786" w:name="_ETM_Q30_691469"/>
      <w:bookmarkEnd w:id="13786"/>
      <w:r>
        <w:rPr>
          <w:rtl/>
        </w:rPr>
        <w:t xml:space="preserve">הכנסת </w:t>
      </w:r>
      <w:bookmarkStart w:id="13787" w:name="_ETM_Q30_692370"/>
      <w:bookmarkEnd w:id="13787"/>
      <w:r>
        <w:rPr>
          <w:rtl/>
        </w:rPr>
        <w:t xml:space="preserve">סימון </w:t>
      </w:r>
      <w:bookmarkStart w:id="13788" w:name="_ETM_Q30_692819"/>
      <w:bookmarkEnd w:id="13788"/>
      <w:r>
        <w:rPr>
          <w:rtl/>
        </w:rPr>
        <w:t>דוידסון</w:t>
      </w:r>
      <w:r>
        <w:rPr>
          <w:rFonts w:hint="cs"/>
          <w:rtl/>
        </w:rPr>
        <w:t xml:space="preserve"> </w:t>
      </w:r>
      <w:r w:rsidR="0085413A">
        <w:rPr>
          <w:rFonts w:hint="cs"/>
          <w:rtl/>
        </w:rPr>
        <w:t>– –</w:t>
      </w:r>
    </w:p>
    <w:p w:rsidR="00D239D8" w:rsidRDefault="00D239D8" w:rsidP="00F45194">
      <w:pPr>
        <w:rPr>
          <w:rtl/>
        </w:rPr>
      </w:pPr>
    </w:p>
    <w:p w:rsidR="00D239D8" w:rsidRDefault="00D239D8" w:rsidP="00F45194">
      <w:pPr>
        <w:pStyle w:val="af5"/>
        <w:keepNext/>
        <w:rPr>
          <w:rtl/>
        </w:rPr>
      </w:pPr>
      <w:bookmarkStart w:id="13789" w:name="ET_interruption_6151_75"/>
      <w:r w:rsidRPr="00F525FC">
        <w:rPr>
          <w:rStyle w:val="TagStyle"/>
          <w:rtl/>
        </w:rPr>
        <w:t xml:space="preserve"> &lt;&lt; קריאה &gt;&gt; </w:t>
      </w:r>
      <w:r>
        <w:rPr>
          <w:rtl/>
        </w:rPr>
        <w:t>רון כץ (יש עתיד):</w:t>
      </w:r>
      <w:r w:rsidRPr="00F525FC">
        <w:rPr>
          <w:rStyle w:val="TagStyle"/>
          <w:rtl/>
        </w:rPr>
        <w:t xml:space="preserve"> &lt;&lt; קריאה &gt;&gt;</w:t>
      </w:r>
      <w:r>
        <w:rPr>
          <w:rtl/>
        </w:rPr>
        <w:t xml:space="preserve">   </w:t>
      </w:r>
      <w:bookmarkEnd w:id="13789"/>
    </w:p>
    <w:p w:rsidR="00D239D8" w:rsidRDefault="00D239D8" w:rsidP="003F2F35">
      <w:pPr>
        <w:rPr>
          <w:rtl/>
        </w:rPr>
      </w:pPr>
    </w:p>
    <w:p w:rsidR="00D239D8" w:rsidRDefault="00D239D8" w:rsidP="00F45194">
      <w:pPr>
        <w:rPr>
          <w:rtl/>
        </w:rPr>
      </w:pPr>
      <w:r>
        <w:rPr>
          <w:rFonts w:hint="cs"/>
          <w:rtl/>
        </w:rPr>
        <w:t>מה קרה הבוקר כשתקפו חיילי</w:t>
      </w:r>
      <w:bookmarkStart w:id="13790" w:name="_ETM_Q30_691000"/>
      <w:bookmarkEnd w:id="13790"/>
      <w:r>
        <w:rPr>
          <w:rFonts w:hint="cs"/>
          <w:rtl/>
        </w:rPr>
        <w:t xml:space="preserve"> צה"ל </w:t>
      </w:r>
      <w:r w:rsidR="0085413A">
        <w:rPr>
          <w:rFonts w:hint="cs"/>
          <w:rtl/>
        </w:rPr>
        <w:t>– – –</w:t>
      </w:r>
    </w:p>
    <w:p w:rsidR="00D239D8" w:rsidRDefault="00D239D8" w:rsidP="00F45194">
      <w:pPr>
        <w:rPr>
          <w:rtl/>
        </w:rPr>
      </w:pPr>
      <w:bookmarkStart w:id="13791" w:name="_ETM_Q30_692000"/>
      <w:bookmarkEnd w:id="13791"/>
    </w:p>
    <w:p w:rsidR="00D239D8" w:rsidRDefault="00D239D8" w:rsidP="00F45194">
      <w:pPr>
        <w:pStyle w:val="-"/>
        <w:keepNext/>
        <w:rPr>
          <w:rtl/>
        </w:rPr>
      </w:pPr>
      <w:bookmarkStart w:id="13792" w:name="ET_speakercontinue_6157_76"/>
      <w:r w:rsidRPr="00F525FC">
        <w:rPr>
          <w:rStyle w:val="TagStyle"/>
          <w:rtl/>
        </w:rPr>
        <w:t xml:space="preserve"> &lt;&lt; דובר_המשך &gt;&gt; </w:t>
      </w:r>
      <w:r>
        <w:rPr>
          <w:rtl/>
        </w:rPr>
        <w:t>שמחה רוטמן (הציונות הדתית):</w:t>
      </w:r>
      <w:r w:rsidRPr="00F525FC">
        <w:rPr>
          <w:rStyle w:val="TagStyle"/>
          <w:rtl/>
        </w:rPr>
        <w:t xml:space="preserve"> &lt;&lt; דובר_המשך &gt;&gt;</w:t>
      </w:r>
      <w:r>
        <w:rPr>
          <w:rtl/>
        </w:rPr>
        <w:t xml:space="preserve">   </w:t>
      </w:r>
      <w:bookmarkEnd w:id="13792"/>
    </w:p>
    <w:p w:rsidR="00D239D8" w:rsidRDefault="00D239D8" w:rsidP="003F2F35">
      <w:pPr>
        <w:rPr>
          <w:rtl/>
        </w:rPr>
      </w:pPr>
    </w:p>
    <w:p w:rsidR="00D239D8" w:rsidRDefault="0085413A" w:rsidP="00F45194">
      <w:pPr>
        <w:rPr>
          <w:rtl/>
        </w:rPr>
      </w:pPr>
      <w:r>
        <w:rPr>
          <w:rFonts w:hint="cs"/>
          <w:rtl/>
        </w:rPr>
        <w:t>– –</w:t>
      </w:r>
      <w:r w:rsidR="00D239D8">
        <w:rPr>
          <w:rFonts w:hint="cs"/>
          <w:rtl/>
        </w:rPr>
        <w:t xml:space="preserve"> </w:t>
      </w:r>
      <w:bookmarkStart w:id="13793" w:name="_ETM_Q30_694030"/>
      <w:bookmarkStart w:id="13794" w:name="_ETM_Q30_694510"/>
      <w:bookmarkStart w:id="13795" w:name="_ETM_Q30_695049"/>
      <w:bookmarkStart w:id="13796" w:name="_ETM_Q30_695140"/>
      <w:bookmarkEnd w:id="13793"/>
      <w:bookmarkEnd w:id="13794"/>
      <w:bookmarkEnd w:id="13795"/>
      <w:bookmarkEnd w:id="13796"/>
      <w:r w:rsidR="00D239D8">
        <w:rPr>
          <w:rFonts w:hint="cs"/>
          <w:rtl/>
        </w:rPr>
        <w:t xml:space="preserve">חבר הכנסת סימון </w:t>
      </w:r>
      <w:r w:rsidR="00D239D8">
        <w:rPr>
          <w:rtl/>
        </w:rPr>
        <w:t>דוידסון</w:t>
      </w:r>
      <w:r w:rsidR="00D239D8">
        <w:rPr>
          <w:rFonts w:hint="cs"/>
          <w:rtl/>
        </w:rPr>
        <w:t>, זה</w:t>
      </w:r>
      <w:bookmarkStart w:id="13797" w:name="_ETM_Q30_695590"/>
      <w:bookmarkEnd w:id="13797"/>
      <w:r w:rsidR="00D239D8">
        <w:rPr>
          <w:rFonts w:hint="cs"/>
          <w:rtl/>
        </w:rPr>
        <w:t xml:space="preserve"> </w:t>
      </w:r>
      <w:bookmarkStart w:id="13798" w:name="_ETM_Q30_693000"/>
      <w:bookmarkEnd w:id="13798"/>
      <w:r w:rsidR="00D239D8">
        <w:rPr>
          <w:rtl/>
        </w:rPr>
        <w:t xml:space="preserve">מאוד </w:t>
      </w:r>
      <w:bookmarkStart w:id="13799" w:name="_ETM_Q30_696159"/>
      <w:bookmarkEnd w:id="13799"/>
      <w:r w:rsidR="00D239D8">
        <w:rPr>
          <w:rtl/>
        </w:rPr>
        <w:t xml:space="preserve">קשור </w:t>
      </w:r>
      <w:bookmarkStart w:id="13800" w:name="_ETM_Q30_696940"/>
      <w:bookmarkEnd w:id="13800"/>
      <w:r w:rsidR="00D239D8">
        <w:rPr>
          <w:rtl/>
        </w:rPr>
        <w:t xml:space="preserve">למה </w:t>
      </w:r>
      <w:bookmarkStart w:id="13801" w:name="_ETM_Q30_697179"/>
      <w:bookmarkEnd w:id="13801"/>
      <w:r w:rsidR="00D239D8">
        <w:rPr>
          <w:rtl/>
        </w:rPr>
        <w:t xml:space="preserve">שקרה </w:t>
      </w:r>
      <w:bookmarkStart w:id="13802" w:name="_ETM_Q30_697450"/>
      <w:bookmarkEnd w:id="13802"/>
      <w:r w:rsidR="00D239D8">
        <w:rPr>
          <w:rtl/>
        </w:rPr>
        <w:t xml:space="preserve">עם </w:t>
      </w:r>
      <w:bookmarkStart w:id="13803" w:name="_ETM_Q30_697569"/>
      <w:bookmarkEnd w:id="13803"/>
      <w:r w:rsidR="00D239D8">
        <w:rPr>
          <w:rtl/>
        </w:rPr>
        <w:t xml:space="preserve">החוק </w:t>
      </w:r>
      <w:bookmarkStart w:id="13804" w:name="_ETM_Q30_697809"/>
      <w:bookmarkEnd w:id="13804"/>
      <w:r w:rsidR="00D239D8">
        <w:rPr>
          <w:rtl/>
        </w:rPr>
        <w:t>שלך</w:t>
      </w:r>
      <w:r w:rsidR="00D239D8">
        <w:rPr>
          <w:rFonts w:hint="cs"/>
          <w:rtl/>
        </w:rPr>
        <w:t>.</w:t>
      </w:r>
    </w:p>
    <w:p w:rsidR="00D239D8" w:rsidRDefault="00D239D8" w:rsidP="00F45194">
      <w:pPr>
        <w:rPr>
          <w:rtl/>
        </w:rPr>
      </w:pPr>
    </w:p>
    <w:p w:rsidR="00D239D8" w:rsidRDefault="00D239D8" w:rsidP="00F45194">
      <w:pPr>
        <w:pStyle w:val="af5"/>
        <w:keepNext/>
        <w:rPr>
          <w:rtl/>
        </w:rPr>
      </w:pPr>
      <w:bookmarkStart w:id="13805" w:name="ET_interruption_6255_77"/>
      <w:r w:rsidRPr="00F525FC">
        <w:rPr>
          <w:rStyle w:val="TagStyle"/>
          <w:rtl/>
        </w:rPr>
        <w:t xml:space="preserve"> &lt;&lt; קריאה &gt;&gt; </w:t>
      </w:r>
      <w:r>
        <w:rPr>
          <w:rtl/>
        </w:rPr>
        <w:t>סימון דוידסון (יש עתיד):</w:t>
      </w:r>
      <w:r w:rsidRPr="00F525FC">
        <w:rPr>
          <w:rStyle w:val="TagStyle"/>
          <w:rtl/>
        </w:rPr>
        <w:t xml:space="preserve"> &lt;&lt; קריאה &gt;&gt;</w:t>
      </w:r>
      <w:r>
        <w:rPr>
          <w:rtl/>
        </w:rPr>
        <w:t xml:space="preserve">   </w:t>
      </w:r>
      <w:bookmarkEnd w:id="13805"/>
    </w:p>
    <w:p w:rsidR="00D239D8" w:rsidRDefault="00D239D8" w:rsidP="003F2F35">
      <w:pPr>
        <w:rPr>
          <w:rtl/>
        </w:rPr>
      </w:pPr>
    </w:p>
    <w:p w:rsidR="00D239D8" w:rsidRDefault="00D239D8" w:rsidP="00F45194">
      <w:pPr>
        <w:rPr>
          <w:rtl/>
        </w:rPr>
      </w:pPr>
      <w:r>
        <w:rPr>
          <w:rFonts w:hint="cs"/>
          <w:rtl/>
        </w:rPr>
        <w:t>מה קרה?</w:t>
      </w:r>
    </w:p>
    <w:p w:rsidR="00D239D8" w:rsidRDefault="00D239D8" w:rsidP="00F45194">
      <w:pPr>
        <w:rPr>
          <w:rtl/>
        </w:rPr>
      </w:pPr>
    </w:p>
    <w:p w:rsidR="00D239D8" w:rsidRDefault="00D239D8" w:rsidP="00F45194">
      <w:pPr>
        <w:pStyle w:val="-"/>
        <w:keepNext/>
        <w:rPr>
          <w:rtl/>
        </w:rPr>
      </w:pPr>
      <w:bookmarkStart w:id="13806" w:name="ET_speakercontinue_6157_78"/>
      <w:r w:rsidRPr="00F525FC">
        <w:rPr>
          <w:rStyle w:val="TagStyle"/>
          <w:rtl/>
        </w:rPr>
        <w:t xml:space="preserve"> &lt;&lt; דובר_המשך &gt;&gt; </w:t>
      </w:r>
      <w:r>
        <w:rPr>
          <w:rtl/>
        </w:rPr>
        <w:t>שמחה רוטמן (הציונות הדתית):</w:t>
      </w:r>
      <w:r w:rsidRPr="00F525FC">
        <w:rPr>
          <w:rStyle w:val="TagStyle"/>
          <w:rtl/>
        </w:rPr>
        <w:t xml:space="preserve"> &lt;&lt; דובר_המשך &gt;&gt;</w:t>
      </w:r>
      <w:r>
        <w:rPr>
          <w:rtl/>
        </w:rPr>
        <w:t xml:space="preserve">   </w:t>
      </w:r>
      <w:bookmarkEnd w:id="13806"/>
    </w:p>
    <w:p w:rsidR="00D239D8" w:rsidRDefault="00D239D8" w:rsidP="003F2F35">
      <w:pPr>
        <w:rPr>
          <w:rtl/>
        </w:rPr>
      </w:pPr>
    </w:p>
    <w:p w:rsidR="00D239D8" w:rsidRDefault="00D239D8" w:rsidP="00F45194">
      <w:pPr>
        <w:rPr>
          <w:rtl/>
        </w:rPr>
      </w:pPr>
      <w:bookmarkStart w:id="13807" w:name="_ETM_Q30_695000"/>
      <w:bookmarkStart w:id="13808" w:name="_ETM_Q30_699040"/>
      <w:bookmarkEnd w:id="13807"/>
      <w:bookmarkEnd w:id="13808"/>
      <w:r>
        <w:rPr>
          <w:rtl/>
        </w:rPr>
        <w:t xml:space="preserve">החוק </w:t>
      </w:r>
      <w:bookmarkStart w:id="13809" w:name="_ETM_Q30_699519"/>
      <w:bookmarkEnd w:id="13809"/>
      <w:r>
        <w:rPr>
          <w:rtl/>
        </w:rPr>
        <w:t>טוב</w:t>
      </w:r>
      <w:r>
        <w:rPr>
          <w:rFonts w:hint="cs"/>
          <w:rtl/>
        </w:rPr>
        <w:t xml:space="preserve"> </w:t>
      </w:r>
      <w:r w:rsidR="0085413A">
        <w:rPr>
          <w:rFonts w:hint="cs"/>
          <w:rtl/>
        </w:rPr>
        <w:t>– –</w:t>
      </w:r>
    </w:p>
    <w:p w:rsidR="00D239D8" w:rsidRDefault="00D239D8" w:rsidP="00F45194">
      <w:pPr>
        <w:rPr>
          <w:rtl/>
        </w:rPr>
      </w:pPr>
    </w:p>
    <w:p w:rsidR="00D239D8" w:rsidRDefault="00D239D8" w:rsidP="00F45194">
      <w:pPr>
        <w:pStyle w:val="af5"/>
        <w:keepNext/>
        <w:rPr>
          <w:rtl/>
        </w:rPr>
      </w:pPr>
      <w:bookmarkStart w:id="13810" w:name="ET_interruption_6151_79"/>
      <w:r w:rsidRPr="00F525FC">
        <w:rPr>
          <w:rStyle w:val="TagStyle"/>
          <w:rtl/>
        </w:rPr>
        <w:t xml:space="preserve"> &lt;&lt; קריאה &gt;&gt; </w:t>
      </w:r>
      <w:r>
        <w:rPr>
          <w:rtl/>
        </w:rPr>
        <w:t>רון כץ (יש עתיד):</w:t>
      </w:r>
      <w:r w:rsidRPr="00F525FC">
        <w:rPr>
          <w:rStyle w:val="TagStyle"/>
          <w:rtl/>
        </w:rPr>
        <w:t xml:space="preserve"> &lt;&lt; קריאה &gt;&gt;</w:t>
      </w:r>
      <w:r>
        <w:rPr>
          <w:rtl/>
        </w:rPr>
        <w:t xml:space="preserve">   </w:t>
      </w:r>
      <w:bookmarkEnd w:id="13810"/>
    </w:p>
    <w:p w:rsidR="00D239D8" w:rsidRDefault="00D239D8" w:rsidP="003F2F35">
      <w:pPr>
        <w:rPr>
          <w:rtl/>
        </w:rPr>
      </w:pPr>
    </w:p>
    <w:p w:rsidR="00D239D8" w:rsidRDefault="00D239D8" w:rsidP="00F45194">
      <w:pPr>
        <w:rPr>
          <w:rtl/>
        </w:rPr>
      </w:pPr>
      <w:r>
        <w:rPr>
          <w:rFonts w:hint="cs"/>
          <w:rtl/>
        </w:rPr>
        <w:t>תשא</w:t>
      </w:r>
      <w:bookmarkStart w:id="13811" w:name="_ETM_Q30_697000"/>
      <w:bookmarkEnd w:id="13811"/>
      <w:r>
        <w:rPr>
          <w:rFonts w:hint="cs"/>
          <w:rtl/>
        </w:rPr>
        <w:t xml:space="preserve">ל אותו מה קרה היום בבוקר עם חיילי צה"ל. לזה </w:t>
      </w:r>
      <w:bookmarkStart w:id="13812" w:name="_ETM_Q30_703000"/>
      <w:bookmarkEnd w:id="13812"/>
      <w:r>
        <w:rPr>
          <w:rFonts w:hint="cs"/>
          <w:rtl/>
        </w:rPr>
        <w:t>אין תשובה.</w:t>
      </w:r>
    </w:p>
    <w:p w:rsidR="00D239D8" w:rsidRDefault="00D239D8" w:rsidP="00F45194">
      <w:pPr>
        <w:rPr>
          <w:rtl/>
        </w:rPr>
      </w:pPr>
    </w:p>
    <w:p w:rsidR="00D239D8" w:rsidRDefault="00D239D8" w:rsidP="00F45194">
      <w:pPr>
        <w:pStyle w:val="-"/>
        <w:keepNext/>
        <w:rPr>
          <w:rtl/>
        </w:rPr>
      </w:pPr>
      <w:bookmarkStart w:id="13813" w:name="ET_speakercontinue_6157_80"/>
      <w:r w:rsidRPr="00F525FC">
        <w:rPr>
          <w:rStyle w:val="TagStyle"/>
          <w:rtl/>
        </w:rPr>
        <w:t xml:space="preserve"> &lt;&lt; דובר_המשך &gt;&gt; </w:t>
      </w:r>
      <w:r>
        <w:rPr>
          <w:rtl/>
        </w:rPr>
        <w:t>שמחה רוטמן (הציונות הדתית):</w:t>
      </w:r>
      <w:r w:rsidRPr="00F525FC">
        <w:rPr>
          <w:rStyle w:val="TagStyle"/>
          <w:rtl/>
        </w:rPr>
        <w:t xml:space="preserve"> &lt;&lt; דובר_המשך &gt;&gt;</w:t>
      </w:r>
      <w:r>
        <w:rPr>
          <w:rtl/>
        </w:rPr>
        <w:t xml:space="preserve">   </w:t>
      </w:r>
      <w:bookmarkEnd w:id="13813"/>
    </w:p>
    <w:p w:rsidR="00D239D8" w:rsidRDefault="00D239D8" w:rsidP="003F2F35">
      <w:pPr>
        <w:rPr>
          <w:rtl/>
        </w:rPr>
      </w:pPr>
    </w:p>
    <w:p w:rsidR="00D239D8" w:rsidRDefault="0085413A" w:rsidP="00F45194">
      <w:pPr>
        <w:rPr>
          <w:rtl/>
        </w:rPr>
      </w:pPr>
      <w:bookmarkStart w:id="13814" w:name="_ETM_Q30_700000"/>
      <w:bookmarkEnd w:id="13814"/>
      <w:r>
        <w:rPr>
          <w:rFonts w:hint="cs"/>
          <w:rtl/>
        </w:rPr>
        <w:t>– –</w:t>
      </w:r>
      <w:r w:rsidR="00D239D8">
        <w:rPr>
          <w:rFonts w:hint="cs"/>
          <w:rtl/>
        </w:rPr>
        <w:t xml:space="preserve"> </w:t>
      </w:r>
      <w:bookmarkStart w:id="13815" w:name="_ETM_Q30_700920"/>
      <w:bookmarkEnd w:id="13815"/>
      <w:r w:rsidR="00D239D8">
        <w:rPr>
          <w:rFonts w:hint="cs"/>
          <w:rtl/>
        </w:rPr>
        <w:t xml:space="preserve">החוק מקדם את הערכים, </w:t>
      </w:r>
      <w:bookmarkStart w:id="13816" w:name="_ETM_Q30_701010"/>
      <w:bookmarkStart w:id="13817" w:name="_ETM_Q30_701190"/>
      <w:bookmarkStart w:id="13818" w:name="_ETM_Q30_701280"/>
      <w:bookmarkStart w:id="13819" w:name="_ETM_Q30_701580"/>
      <w:bookmarkStart w:id="13820" w:name="_ETM_Q30_701760"/>
      <w:bookmarkStart w:id="13821" w:name="_ETM_Q30_702720"/>
      <w:bookmarkEnd w:id="13816"/>
      <w:bookmarkEnd w:id="13817"/>
      <w:bookmarkEnd w:id="13818"/>
      <w:bookmarkEnd w:id="13819"/>
      <w:bookmarkEnd w:id="13820"/>
      <w:bookmarkEnd w:id="13821"/>
      <w:r w:rsidR="00D239D8">
        <w:rPr>
          <w:rFonts w:hint="cs"/>
          <w:rtl/>
        </w:rPr>
        <w:t>א</w:t>
      </w:r>
      <w:r w:rsidR="00D239D8">
        <w:rPr>
          <w:rtl/>
        </w:rPr>
        <w:t xml:space="preserve">בל </w:t>
      </w:r>
      <w:bookmarkStart w:id="13822" w:name="_ETM_Q30_703080"/>
      <w:bookmarkEnd w:id="13822"/>
      <w:r w:rsidR="00D239D8">
        <w:rPr>
          <w:rtl/>
        </w:rPr>
        <w:t xml:space="preserve">בגלל </w:t>
      </w:r>
      <w:bookmarkStart w:id="13823" w:name="_ETM_Q30_703590"/>
      <w:bookmarkEnd w:id="13823"/>
      <w:r w:rsidR="00D239D8">
        <w:rPr>
          <w:rtl/>
        </w:rPr>
        <w:t>הפוזיציה</w:t>
      </w:r>
      <w:r w:rsidR="00D239D8">
        <w:rPr>
          <w:rFonts w:hint="cs"/>
          <w:rtl/>
        </w:rPr>
        <w:t>,</w:t>
      </w:r>
      <w:r w:rsidR="00D239D8">
        <w:rPr>
          <w:rtl/>
        </w:rPr>
        <w:t xml:space="preserve"> </w:t>
      </w:r>
      <w:bookmarkStart w:id="13824" w:name="_ETM_Q30_705239"/>
      <w:bookmarkEnd w:id="13824"/>
      <w:r w:rsidR="00D239D8">
        <w:rPr>
          <w:rtl/>
        </w:rPr>
        <w:t xml:space="preserve">לא </w:t>
      </w:r>
      <w:bookmarkStart w:id="13825" w:name="_ETM_Q30_705630"/>
      <w:bookmarkEnd w:id="13825"/>
      <w:r w:rsidR="00D239D8">
        <w:rPr>
          <w:rtl/>
        </w:rPr>
        <w:t xml:space="preserve">תצביעו </w:t>
      </w:r>
      <w:bookmarkStart w:id="13826" w:name="_ETM_Q30_706080"/>
      <w:bookmarkEnd w:id="13826"/>
      <w:r w:rsidR="00D239D8">
        <w:rPr>
          <w:rtl/>
        </w:rPr>
        <w:t>בעד</w:t>
      </w:r>
      <w:r w:rsidR="00D239D8">
        <w:rPr>
          <w:rFonts w:hint="cs"/>
          <w:rtl/>
        </w:rPr>
        <w:t>.</w:t>
      </w:r>
      <w:bookmarkStart w:id="13827" w:name="_ETM_Q30_706950"/>
      <w:bookmarkEnd w:id="13827"/>
      <w:r w:rsidR="00D239D8">
        <w:rPr>
          <w:rtl/>
        </w:rPr>
        <w:t xml:space="preserve"> </w:t>
      </w:r>
      <w:bookmarkStart w:id="13828" w:name="_ETM_Q30_707700"/>
      <w:bookmarkEnd w:id="13828"/>
      <w:r w:rsidR="00D239D8">
        <w:rPr>
          <w:rtl/>
        </w:rPr>
        <w:t>חברים</w:t>
      </w:r>
      <w:r w:rsidR="00D239D8">
        <w:rPr>
          <w:rFonts w:hint="cs"/>
          <w:rtl/>
        </w:rPr>
        <w:t>,</w:t>
      </w:r>
      <w:r w:rsidR="00D239D8">
        <w:rPr>
          <w:rtl/>
        </w:rPr>
        <w:t xml:space="preserve"> </w:t>
      </w:r>
      <w:bookmarkStart w:id="13829" w:name="_ETM_Q30_708829"/>
      <w:bookmarkEnd w:id="13829"/>
      <w:r w:rsidR="00D239D8">
        <w:rPr>
          <w:rtl/>
        </w:rPr>
        <w:t xml:space="preserve">אם </w:t>
      </w:r>
      <w:bookmarkStart w:id="13830" w:name="_ETM_Q30_709099"/>
      <w:bookmarkEnd w:id="13830"/>
      <w:r w:rsidR="00D239D8">
        <w:rPr>
          <w:rtl/>
        </w:rPr>
        <w:t xml:space="preserve">אכפת </w:t>
      </w:r>
      <w:bookmarkStart w:id="13831" w:name="_ETM_Q30_709400"/>
      <w:bookmarkEnd w:id="13831"/>
      <w:r w:rsidR="00D239D8">
        <w:rPr>
          <w:rtl/>
        </w:rPr>
        <w:t xml:space="preserve">לכם </w:t>
      </w:r>
      <w:bookmarkStart w:id="13832" w:name="_ETM_Q30_709640"/>
      <w:bookmarkEnd w:id="13832"/>
      <w:r w:rsidR="00D239D8">
        <w:rPr>
          <w:rtl/>
        </w:rPr>
        <w:t xml:space="preserve">זכויות </w:t>
      </w:r>
      <w:bookmarkStart w:id="13833" w:name="_ETM_Q30_710000"/>
      <w:bookmarkEnd w:id="13833"/>
      <w:r w:rsidR="00D239D8">
        <w:rPr>
          <w:rtl/>
        </w:rPr>
        <w:t xml:space="preserve">אדם </w:t>
      </w:r>
      <w:bookmarkStart w:id="13834" w:name="_ETM_Q30_711030"/>
      <w:bookmarkEnd w:id="13834"/>
      <w:r>
        <w:rPr>
          <w:rFonts w:hint="cs"/>
          <w:rtl/>
        </w:rPr>
        <w:t>– –</w:t>
      </w:r>
    </w:p>
    <w:p w:rsidR="00D239D8" w:rsidRDefault="00D239D8" w:rsidP="00F45194">
      <w:pPr>
        <w:rPr>
          <w:rtl/>
        </w:rPr>
      </w:pPr>
    </w:p>
    <w:p w:rsidR="00D239D8" w:rsidRDefault="00D239D8" w:rsidP="00F45194">
      <w:pPr>
        <w:pStyle w:val="af5"/>
        <w:keepNext/>
        <w:rPr>
          <w:rtl/>
        </w:rPr>
      </w:pPr>
      <w:bookmarkStart w:id="13835" w:name="ET_interruption_6151_83"/>
      <w:r w:rsidRPr="00117E2D">
        <w:rPr>
          <w:rStyle w:val="TagStyle"/>
          <w:rtl/>
        </w:rPr>
        <w:t xml:space="preserve"> &lt;&lt; קריאה &gt;&gt; </w:t>
      </w:r>
      <w:r>
        <w:rPr>
          <w:rtl/>
        </w:rPr>
        <w:t>רון כץ (יש עתיד):</w:t>
      </w:r>
      <w:r w:rsidRPr="00117E2D">
        <w:rPr>
          <w:rStyle w:val="TagStyle"/>
          <w:rtl/>
        </w:rPr>
        <w:t xml:space="preserve"> &lt;&lt; קריאה &gt;&gt;</w:t>
      </w:r>
      <w:r>
        <w:rPr>
          <w:rtl/>
        </w:rPr>
        <w:t xml:space="preserve">   </w:t>
      </w:r>
      <w:bookmarkEnd w:id="13835"/>
    </w:p>
    <w:p w:rsidR="00D239D8" w:rsidRDefault="00D239D8" w:rsidP="003F2F35">
      <w:pPr>
        <w:rPr>
          <w:rtl/>
        </w:rPr>
      </w:pPr>
    </w:p>
    <w:p w:rsidR="00D239D8" w:rsidRDefault="00D239D8" w:rsidP="00F45194">
      <w:pPr>
        <w:rPr>
          <w:rtl/>
        </w:rPr>
      </w:pPr>
      <w:r>
        <w:rPr>
          <w:rFonts w:hint="cs"/>
          <w:rtl/>
        </w:rPr>
        <w:t xml:space="preserve">אתה יכול לענות </w:t>
      </w:r>
      <w:bookmarkStart w:id="13836" w:name="_ETM_Q30_708000"/>
      <w:bookmarkEnd w:id="13836"/>
      <w:r>
        <w:rPr>
          <w:rFonts w:hint="cs"/>
          <w:rtl/>
        </w:rPr>
        <w:t>מה קרה היום בבוקר?</w:t>
      </w:r>
    </w:p>
    <w:p w:rsidR="00D239D8" w:rsidRDefault="00D239D8" w:rsidP="00F45194">
      <w:pPr>
        <w:rPr>
          <w:rtl/>
        </w:rPr>
      </w:pPr>
    </w:p>
    <w:p w:rsidR="00D239D8" w:rsidRDefault="00D239D8" w:rsidP="00F45194">
      <w:pPr>
        <w:pStyle w:val="af5"/>
        <w:keepNext/>
        <w:rPr>
          <w:rtl/>
        </w:rPr>
      </w:pPr>
      <w:bookmarkStart w:id="13837" w:name="ET_interruption_5084_86"/>
      <w:r w:rsidRPr="00A5714B">
        <w:rPr>
          <w:rStyle w:val="TagStyle"/>
          <w:rtl/>
        </w:rPr>
        <w:t xml:space="preserve"> &lt;&lt; קריאה &gt;&gt; </w:t>
      </w:r>
      <w:r>
        <w:rPr>
          <w:rtl/>
        </w:rPr>
        <w:t>מיקי לוי (יש עתיד):</w:t>
      </w:r>
      <w:r w:rsidRPr="00A5714B">
        <w:rPr>
          <w:rStyle w:val="TagStyle"/>
          <w:rtl/>
        </w:rPr>
        <w:t xml:space="preserve"> &lt;&lt; קריאה &gt;&gt;</w:t>
      </w:r>
      <w:r>
        <w:rPr>
          <w:rtl/>
        </w:rPr>
        <w:t xml:space="preserve">   </w:t>
      </w:r>
      <w:bookmarkEnd w:id="13837"/>
    </w:p>
    <w:p w:rsidR="00D239D8" w:rsidRDefault="00D239D8" w:rsidP="003F2F35">
      <w:pPr>
        <w:rPr>
          <w:rtl/>
        </w:rPr>
      </w:pPr>
    </w:p>
    <w:p w:rsidR="00D239D8" w:rsidRPr="00A5714B" w:rsidRDefault="00D239D8" w:rsidP="00F45194">
      <w:pPr>
        <w:rPr>
          <w:rtl/>
        </w:rPr>
      </w:pPr>
      <w:r>
        <w:rPr>
          <w:rFonts w:hint="cs"/>
          <w:rtl/>
        </w:rPr>
        <w:t xml:space="preserve">זה זכויות אדם </w:t>
      </w:r>
      <w:r w:rsidR="0085413A">
        <w:rPr>
          <w:rFonts w:hint="cs"/>
          <w:rtl/>
        </w:rPr>
        <w:t>– – –</w:t>
      </w:r>
    </w:p>
    <w:p w:rsidR="00D239D8" w:rsidRDefault="00D239D8" w:rsidP="00F45194">
      <w:pPr>
        <w:rPr>
          <w:rtl/>
        </w:rPr>
      </w:pPr>
    </w:p>
    <w:p w:rsidR="00D239D8" w:rsidRDefault="00D239D8" w:rsidP="00F45194">
      <w:pPr>
        <w:pStyle w:val="-"/>
        <w:keepNext/>
        <w:rPr>
          <w:rtl/>
        </w:rPr>
      </w:pPr>
      <w:r w:rsidRPr="00F525FC">
        <w:rPr>
          <w:rStyle w:val="TagStyle"/>
          <w:rtl/>
        </w:rPr>
        <w:t xml:space="preserve">&lt;&lt; דובר_המשך &gt;&gt; </w:t>
      </w:r>
      <w:r>
        <w:rPr>
          <w:rtl/>
        </w:rPr>
        <w:t>שמחה רוטמן (הציונות הדתית):</w:t>
      </w:r>
      <w:r w:rsidRPr="00F525FC">
        <w:rPr>
          <w:rStyle w:val="TagStyle"/>
          <w:rtl/>
        </w:rPr>
        <w:t xml:space="preserve"> &lt;&lt; דובר_המשך &gt;&gt;</w:t>
      </w:r>
      <w:r>
        <w:rPr>
          <w:rtl/>
        </w:rPr>
        <w:t xml:space="preserve">   </w:t>
      </w:r>
    </w:p>
    <w:p w:rsidR="00D239D8" w:rsidRDefault="00D239D8" w:rsidP="003F2F35">
      <w:pPr>
        <w:rPr>
          <w:rtl/>
        </w:rPr>
      </w:pPr>
    </w:p>
    <w:p w:rsidR="00D239D8" w:rsidRDefault="0085413A" w:rsidP="00F45194">
      <w:pPr>
        <w:rPr>
          <w:rtl/>
        </w:rPr>
      </w:pPr>
      <w:r>
        <w:rPr>
          <w:rFonts w:hint="cs"/>
          <w:rtl/>
        </w:rPr>
        <w:t>– –</w:t>
      </w:r>
      <w:r w:rsidR="00D239D8">
        <w:rPr>
          <w:rFonts w:hint="cs"/>
          <w:rtl/>
        </w:rPr>
        <w:t xml:space="preserve"> </w:t>
      </w:r>
      <w:bookmarkStart w:id="13838" w:name="_ETM_Q30_711150"/>
      <w:bookmarkEnd w:id="13838"/>
      <w:r w:rsidR="00D239D8">
        <w:rPr>
          <w:rFonts w:hint="cs"/>
          <w:rtl/>
        </w:rPr>
        <w:t xml:space="preserve">אם </w:t>
      </w:r>
      <w:r w:rsidR="00D239D8">
        <w:rPr>
          <w:rtl/>
        </w:rPr>
        <w:t xml:space="preserve">אכפת </w:t>
      </w:r>
      <w:bookmarkStart w:id="13839" w:name="_ETM_Q30_711540"/>
      <w:bookmarkEnd w:id="13839"/>
      <w:r w:rsidR="00D239D8">
        <w:rPr>
          <w:rtl/>
        </w:rPr>
        <w:t xml:space="preserve">לכם </w:t>
      </w:r>
      <w:bookmarkStart w:id="13840" w:name="_ETM_Q30_711840"/>
      <w:bookmarkEnd w:id="13840"/>
      <w:r w:rsidR="00D239D8">
        <w:rPr>
          <w:rtl/>
        </w:rPr>
        <w:t xml:space="preserve">הסכמה </w:t>
      </w:r>
      <w:bookmarkStart w:id="13841" w:name="_ETM_Q30_712230"/>
      <w:bookmarkEnd w:id="13841"/>
      <w:r w:rsidR="00D239D8">
        <w:rPr>
          <w:rtl/>
        </w:rPr>
        <w:t>רחבה</w:t>
      </w:r>
      <w:r w:rsidR="00D239D8">
        <w:rPr>
          <w:rFonts w:hint="cs"/>
          <w:rtl/>
        </w:rPr>
        <w:t>,</w:t>
      </w:r>
      <w:r w:rsidR="00D239D8">
        <w:rPr>
          <w:rtl/>
        </w:rPr>
        <w:t xml:space="preserve"> </w:t>
      </w:r>
      <w:bookmarkStart w:id="13842" w:name="_ETM_Q30_713189"/>
      <w:bookmarkEnd w:id="13842"/>
      <w:r w:rsidR="00D239D8">
        <w:rPr>
          <w:rtl/>
        </w:rPr>
        <w:t xml:space="preserve">אם </w:t>
      </w:r>
      <w:bookmarkStart w:id="13843" w:name="_ETM_Q30_713370"/>
      <w:bookmarkEnd w:id="13843"/>
      <w:r w:rsidR="00D239D8">
        <w:rPr>
          <w:rtl/>
        </w:rPr>
        <w:t xml:space="preserve">אכפת </w:t>
      </w:r>
      <w:bookmarkStart w:id="13844" w:name="_ETM_Q30_713819"/>
      <w:bookmarkEnd w:id="13844"/>
      <w:r w:rsidR="00D239D8">
        <w:rPr>
          <w:rtl/>
        </w:rPr>
        <w:t>ל</w:t>
      </w:r>
      <w:r w:rsidR="00D239D8">
        <w:rPr>
          <w:rFonts w:hint="cs"/>
          <w:rtl/>
        </w:rPr>
        <w:t xml:space="preserve">כם אזרחי ישראל </w:t>
      </w:r>
      <w:r>
        <w:rPr>
          <w:rFonts w:hint="cs"/>
          <w:rtl/>
        </w:rPr>
        <w:t>– –</w:t>
      </w:r>
    </w:p>
    <w:p w:rsidR="00D239D8" w:rsidRDefault="00D239D8" w:rsidP="00F45194">
      <w:pPr>
        <w:rPr>
          <w:rtl/>
        </w:rPr>
      </w:pPr>
      <w:bookmarkStart w:id="13845" w:name="_ETM_Q30_714000"/>
      <w:bookmarkEnd w:id="13845"/>
    </w:p>
    <w:p w:rsidR="00D239D8" w:rsidRDefault="00D239D8" w:rsidP="00F45194">
      <w:pPr>
        <w:pStyle w:val="af6"/>
        <w:keepNext/>
        <w:rPr>
          <w:rtl/>
        </w:rPr>
      </w:pPr>
      <w:bookmarkStart w:id="13846" w:name="ET_yor_6599_84"/>
      <w:r w:rsidRPr="00117E2D">
        <w:rPr>
          <w:rStyle w:val="TagStyle"/>
          <w:rtl/>
        </w:rPr>
        <w:t xml:space="preserve"> &lt;&lt; יור &gt;&gt; </w:t>
      </w:r>
      <w:r>
        <w:rPr>
          <w:rtl/>
        </w:rPr>
        <w:t>היו"ר משה רוט:</w:t>
      </w:r>
      <w:r w:rsidRPr="00117E2D">
        <w:rPr>
          <w:rStyle w:val="TagStyle"/>
          <w:rtl/>
        </w:rPr>
        <w:t xml:space="preserve"> &lt;&lt; יור &gt;&gt;</w:t>
      </w:r>
      <w:r>
        <w:rPr>
          <w:rtl/>
        </w:rPr>
        <w:t xml:space="preserve">   </w:t>
      </w:r>
      <w:bookmarkEnd w:id="13846"/>
    </w:p>
    <w:p w:rsidR="00D239D8" w:rsidRDefault="00D239D8" w:rsidP="003F2F35">
      <w:pPr>
        <w:rPr>
          <w:rtl/>
        </w:rPr>
      </w:pPr>
    </w:p>
    <w:p w:rsidR="00D239D8" w:rsidRDefault="00D239D8" w:rsidP="00F45194">
      <w:pPr>
        <w:rPr>
          <w:rtl/>
        </w:rPr>
      </w:pPr>
      <w:r>
        <w:rPr>
          <w:rFonts w:hint="cs"/>
          <w:rtl/>
        </w:rPr>
        <w:t xml:space="preserve">הוא לא צריך להתייחס, סליחה. </w:t>
      </w:r>
    </w:p>
    <w:p w:rsidR="00D239D8" w:rsidRDefault="00D239D8" w:rsidP="00F45194">
      <w:pPr>
        <w:rPr>
          <w:rtl/>
        </w:rPr>
      </w:pPr>
    </w:p>
    <w:p w:rsidR="00D239D8" w:rsidRDefault="00D239D8" w:rsidP="00F45194">
      <w:pPr>
        <w:pStyle w:val="-"/>
        <w:keepNext/>
        <w:rPr>
          <w:rtl/>
        </w:rPr>
      </w:pPr>
      <w:r w:rsidRPr="00A5714B">
        <w:rPr>
          <w:rStyle w:val="TagStyle"/>
          <w:rtl/>
        </w:rPr>
        <w:t xml:space="preserve"> &lt;&lt; דובר_המשך &gt;&gt; </w:t>
      </w:r>
      <w:r>
        <w:rPr>
          <w:rtl/>
        </w:rPr>
        <w:t>שמחה רוטמן (הציונות הדתית):</w:t>
      </w:r>
      <w:r w:rsidRPr="00A5714B">
        <w:rPr>
          <w:rStyle w:val="TagStyle"/>
          <w:rtl/>
        </w:rPr>
        <w:t xml:space="preserve"> &lt;&lt; דובר_המשך &gt;&gt;</w:t>
      </w:r>
      <w:r>
        <w:rPr>
          <w:rtl/>
        </w:rPr>
        <w:t xml:space="preserve">   </w:t>
      </w:r>
    </w:p>
    <w:p w:rsidR="00D239D8" w:rsidRDefault="00D239D8" w:rsidP="003F2F35">
      <w:pPr>
        <w:rPr>
          <w:rtl/>
        </w:rPr>
      </w:pPr>
    </w:p>
    <w:p w:rsidR="00D239D8" w:rsidRDefault="0085413A" w:rsidP="00F45194">
      <w:pPr>
        <w:rPr>
          <w:rtl/>
        </w:rPr>
      </w:pPr>
      <w:r>
        <w:rPr>
          <w:rFonts w:hint="cs"/>
          <w:rtl/>
        </w:rPr>
        <w:t>– –</w:t>
      </w:r>
      <w:r w:rsidR="00D239D8">
        <w:rPr>
          <w:rFonts w:hint="cs"/>
          <w:rtl/>
        </w:rPr>
        <w:t xml:space="preserve"> אתם תתמכו בחוק הזה, שנועד לצמצם את הכלי</w:t>
      </w:r>
      <w:bookmarkStart w:id="13847" w:name="_ETM_Q30_719000"/>
      <w:bookmarkEnd w:id="13847"/>
      <w:r w:rsidR="00D239D8">
        <w:rPr>
          <w:rFonts w:hint="cs"/>
          <w:rtl/>
        </w:rPr>
        <w:t xml:space="preserve"> הפוגעני נגד זכויות האדם של מעצר מינהלי. </w:t>
      </w:r>
    </w:p>
    <w:p w:rsidR="00D239D8" w:rsidRPr="00E400FC" w:rsidRDefault="00D239D8" w:rsidP="00F45194">
      <w:pPr>
        <w:rPr>
          <w:rtl/>
        </w:rPr>
      </w:pPr>
    </w:p>
    <w:p w:rsidR="00D239D8" w:rsidRDefault="00D239D8" w:rsidP="00F45194">
      <w:pPr>
        <w:pStyle w:val="af5"/>
        <w:keepNext/>
        <w:rPr>
          <w:rtl/>
        </w:rPr>
      </w:pPr>
      <w:bookmarkStart w:id="13848" w:name="ET_interruption_5787_88"/>
      <w:r w:rsidRPr="00A5714B">
        <w:rPr>
          <w:rStyle w:val="TagStyle"/>
          <w:rtl/>
        </w:rPr>
        <w:t xml:space="preserve"> &lt;&lt; קריאה &gt;&gt; </w:t>
      </w:r>
      <w:r>
        <w:rPr>
          <w:rtl/>
        </w:rPr>
        <w:t>יוראי להב הרצנו (יש עתיד):</w:t>
      </w:r>
      <w:r w:rsidRPr="00A5714B">
        <w:rPr>
          <w:rStyle w:val="TagStyle"/>
          <w:rtl/>
        </w:rPr>
        <w:t xml:space="preserve"> &lt;&lt; קריאה &gt;&gt;</w:t>
      </w:r>
      <w:r>
        <w:rPr>
          <w:rtl/>
        </w:rPr>
        <w:t xml:space="preserve">   </w:t>
      </w:r>
      <w:bookmarkEnd w:id="13848"/>
    </w:p>
    <w:p w:rsidR="00D239D8" w:rsidRDefault="00D239D8" w:rsidP="003F2F35">
      <w:pPr>
        <w:rPr>
          <w:rtl/>
          <w:lang w:eastAsia="he-IL"/>
        </w:rPr>
      </w:pPr>
    </w:p>
    <w:p w:rsidR="00D239D8" w:rsidRDefault="0085413A" w:rsidP="00F45194">
      <w:pPr>
        <w:rPr>
          <w:rtl/>
        </w:rPr>
      </w:pPr>
      <w:r>
        <w:rPr>
          <w:rFonts w:hint="cs"/>
          <w:rtl/>
        </w:rPr>
        <w:t>– – –</w:t>
      </w:r>
      <w:r w:rsidR="00D239D8">
        <w:rPr>
          <w:rFonts w:hint="cs"/>
          <w:rtl/>
        </w:rPr>
        <w:t xml:space="preserve"> כהניסטים. לא משתפים פעולה עם כהניסטים. צריך להקיא את הכהניסטים מהמשכן ומהחברה הישראלית. </w:t>
      </w:r>
    </w:p>
    <w:p w:rsidR="00D239D8" w:rsidRDefault="00D239D8" w:rsidP="00F45194">
      <w:pPr>
        <w:rPr>
          <w:rtl/>
        </w:rPr>
      </w:pPr>
    </w:p>
    <w:p w:rsidR="00D239D8" w:rsidRDefault="00D239D8" w:rsidP="00F45194">
      <w:pPr>
        <w:pStyle w:val="-"/>
        <w:keepNext/>
        <w:rPr>
          <w:rtl/>
        </w:rPr>
      </w:pPr>
      <w:bookmarkStart w:id="13849" w:name="ET_speakercontinue_6157_89"/>
      <w:r w:rsidRPr="00A5714B">
        <w:rPr>
          <w:rStyle w:val="TagStyle"/>
          <w:rtl/>
        </w:rPr>
        <w:t xml:space="preserve"> &lt;&lt; דובר_המשך &gt;&gt; </w:t>
      </w:r>
      <w:r>
        <w:rPr>
          <w:rtl/>
        </w:rPr>
        <w:t>שמחה רוטמן (הציונות הדתית):</w:t>
      </w:r>
      <w:r w:rsidRPr="00A5714B">
        <w:rPr>
          <w:rStyle w:val="TagStyle"/>
          <w:rtl/>
        </w:rPr>
        <w:t xml:space="preserve"> &lt;&lt; דובר_המשך &gt;&gt;</w:t>
      </w:r>
      <w:r>
        <w:rPr>
          <w:rtl/>
        </w:rPr>
        <w:t xml:space="preserve">   </w:t>
      </w:r>
      <w:bookmarkEnd w:id="13849"/>
    </w:p>
    <w:p w:rsidR="00D239D8" w:rsidRDefault="00D239D8" w:rsidP="003F2F35">
      <w:pPr>
        <w:rPr>
          <w:rtl/>
        </w:rPr>
      </w:pPr>
    </w:p>
    <w:p w:rsidR="00D239D8" w:rsidRDefault="00D239D8" w:rsidP="00F45194">
      <w:pPr>
        <w:rPr>
          <w:rtl/>
        </w:rPr>
      </w:pPr>
      <w:r>
        <w:rPr>
          <w:rFonts w:hint="cs"/>
          <w:rtl/>
        </w:rPr>
        <w:t>ועוד</w:t>
      </w:r>
      <w:bookmarkStart w:id="13850" w:name="_ETM_Q30_724000"/>
      <w:bookmarkEnd w:id="13850"/>
      <w:r>
        <w:rPr>
          <w:rFonts w:hint="cs"/>
          <w:rtl/>
        </w:rPr>
        <w:t xml:space="preserve"> משפט אחד, אדוני, עוד דקה, כי הם לקחו לי המון </w:t>
      </w:r>
      <w:bookmarkStart w:id="13851" w:name="_ETM_Q30_728000"/>
      <w:bookmarkEnd w:id="13851"/>
      <w:r>
        <w:rPr>
          <w:rFonts w:hint="cs"/>
          <w:rtl/>
        </w:rPr>
        <w:t xml:space="preserve">זמן. </w:t>
      </w:r>
    </w:p>
    <w:p w:rsidR="00D239D8" w:rsidRDefault="00D239D8" w:rsidP="00F45194">
      <w:pPr>
        <w:rPr>
          <w:rtl/>
        </w:rPr>
      </w:pPr>
    </w:p>
    <w:p w:rsidR="00D239D8" w:rsidRDefault="00D239D8" w:rsidP="00F45194">
      <w:pPr>
        <w:pStyle w:val="af5"/>
        <w:keepNext/>
        <w:rPr>
          <w:rtl/>
        </w:rPr>
      </w:pPr>
      <w:bookmarkStart w:id="13852" w:name="ET_interruption_5787_108"/>
      <w:r w:rsidRPr="0002161B">
        <w:rPr>
          <w:rStyle w:val="TagStyle"/>
          <w:rtl/>
        </w:rPr>
        <w:t xml:space="preserve"> &lt;&lt; קריאה &gt;&gt; </w:t>
      </w:r>
      <w:r>
        <w:rPr>
          <w:rtl/>
        </w:rPr>
        <w:t>יוראי להב הרצנו (יש עתיד):</w:t>
      </w:r>
      <w:r w:rsidRPr="0002161B">
        <w:rPr>
          <w:rStyle w:val="TagStyle"/>
          <w:rtl/>
        </w:rPr>
        <w:t xml:space="preserve"> &lt;&lt; קריאה &gt;&gt;</w:t>
      </w:r>
      <w:r>
        <w:rPr>
          <w:rtl/>
        </w:rPr>
        <w:t xml:space="preserve">   </w:t>
      </w:r>
      <w:bookmarkEnd w:id="13852"/>
    </w:p>
    <w:p w:rsidR="00D239D8" w:rsidRDefault="00D239D8" w:rsidP="003F2F35">
      <w:pPr>
        <w:rPr>
          <w:rtl/>
        </w:rPr>
      </w:pPr>
    </w:p>
    <w:p w:rsidR="00D239D8" w:rsidRPr="0002161B" w:rsidRDefault="00D239D8" w:rsidP="00F45194">
      <w:pPr>
        <w:rPr>
          <w:rtl/>
        </w:rPr>
      </w:pPr>
      <w:r>
        <w:rPr>
          <w:rFonts w:hint="cs"/>
          <w:rtl/>
        </w:rPr>
        <w:t xml:space="preserve">כהניסטים זו תנועה לא לגיטימית. עוצמה יהודית זאת מפלגה לא </w:t>
      </w:r>
      <w:bookmarkStart w:id="13853" w:name="_ETM_Q30_726000"/>
      <w:bookmarkEnd w:id="13853"/>
      <w:r>
        <w:rPr>
          <w:rFonts w:hint="cs"/>
          <w:rtl/>
        </w:rPr>
        <w:t xml:space="preserve">לגיטימית ואין לה מקום בכנסת. </w:t>
      </w:r>
    </w:p>
    <w:p w:rsidR="00D239D8" w:rsidRDefault="00D239D8" w:rsidP="00F45194">
      <w:pPr>
        <w:rPr>
          <w:rtl/>
        </w:rPr>
      </w:pPr>
    </w:p>
    <w:p w:rsidR="00D239D8" w:rsidRDefault="00D239D8" w:rsidP="00F45194">
      <w:pPr>
        <w:pStyle w:val="af6"/>
        <w:keepNext/>
        <w:rPr>
          <w:rtl/>
        </w:rPr>
      </w:pPr>
      <w:bookmarkStart w:id="13854" w:name="ET_yor_6599_90"/>
      <w:r w:rsidRPr="00A5714B">
        <w:rPr>
          <w:rStyle w:val="TagStyle"/>
          <w:rtl/>
        </w:rPr>
        <w:t xml:space="preserve"> &lt;&lt; יור &gt;&gt; </w:t>
      </w:r>
      <w:r>
        <w:rPr>
          <w:rtl/>
        </w:rPr>
        <w:t>היו"ר משה רוט:</w:t>
      </w:r>
      <w:r w:rsidRPr="00A5714B">
        <w:rPr>
          <w:rStyle w:val="TagStyle"/>
          <w:rtl/>
        </w:rPr>
        <w:t xml:space="preserve"> &lt;&lt; יור &gt;&gt;</w:t>
      </w:r>
      <w:r>
        <w:rPr>
          <w:rtl/>
        </w:rPr>
        <w:t xml:space="preserve">   </w:t>
      </w:r>
      <w:bookmarkEnd w:id="13854"/>
    </w:p>
    <w:p w:rsidR="00D239D8" w:rsidRDefault="00D239D8" w:rsidP="003F2F35">
      <w:pPr>
        <w:rPr>
          <w:rtl/>
        </w:rPr>
      </w:pPr>
    </w:p>
    <w:p w:rsidR="00D239D8" w:rsidRDefault="00D239D8" w:rsidP="00F45194">
      <w:pPr>
        <w:rPr>
          <w:rtl/>
        </w:rPr>
      </w:pPr>
      <w:r>
        <w:rPr>
          <w:rFonts w:hint="cs"/>
          <w:rtl/>
        </w:rPr>
        <w:t xml:space="preserve">חברים, חברים, קריאות הביניים זה לא מן העניין. הוא רוצה להציג את החוק. תנו לו להציג את </w:t>
      </w:r>
      <w:bookmarkStart w:id="13855" w:name="_ETM_Q30_732000"/>
      <w:bookmarkEnd w:id="13855"/>
      <w:r>
        <w:rPr>
          <w:rFonts w:hint="cs"/>
          <w:rtl/>
        </w:rPr>
        <w:t xml:space="preserve">החוק. </w:t>
      </w:r>
    </w:p>
    <w:p w:rsidR="00D239D8" w:rsidRDefault="00D239D8" w:rsidP="00F45194">
      <w:pPr>
        <w:rPr>
          <w:rtl/>
        </w:rPr>
      </w:pPr>
    </w:p>
    <w:p w:rsidR="00D239D8" w:rsidRDefault="00D239D8" w:rsidP="00F45194">
      <w:pPr>
        <w:pStyle w:val="-"/>
        <w:keepNext/>
        <w:rPr>
          <w:rtl/>
        </w:rPr>
      </w:pPr>
      <w:r w:rsidRPr="00386BCC">
        <w:rPr>
          <w:rStyle w:val="TagStyle"/>
          <w:rtl/>
        </w:rPr>
        <w:t xml:space="preserve"> &lt;&lt; דובר_המשך &gt;&gt; </w:t>
      </w:r>
      <w:r>
        <w:rPr>
          <w:rtl/>
        </w:rPr>
        <w:t>שמחה רוטמן (הציונות הדתית):</w:t>
      </w:r>
      <w:r w:rsidRPr="00386BCC">
        <w:rPr>
          <w:rStyle w:val="TagStyle"/>
          <w:rtl/>
        </w:rPr>
        <w:t xml:space="preserve"> &lt;&lt; דובר_המשך &gt;&gt;</w:t>
      </w:r>
      <w:r>
        <w:rPr>
          <w:rtl/>
        </w:rPr>
        <w:t xml:space="preserve">   </w:t>
      </w:r>
    </w:p>
    <w:p w:rsidR="00D239D8" w:rsidRDefault="00D239D8" w:rsidP="003F2F35">
      <w:pPr>
        <w:rPr>
          <w:rtl/>
        </w:rPr>
      </w:pPr>
    </w:p>
    <w:p w:rsidR="00D239D8" w:rsidRDefault="00D239D8" w:rsidP="00F45194">
      <w:pPr>
        <w:rPr>
          <w:rtl/>
        </w:rPr>
      </w:pPr>
      <w:r>
        <w:rPr>
          <w:rFonts w:hint="cs"/>
          <w:rtl/>
        </w:rPr>
        <w:t xml:space="preserve">עוד דקה, כי הם לקחו לי המון זמן, אדוני היושב-ראש. דקה אחת, אני לא צריך יותר. </w:t>
      </w:r>
    </w:p>
    <w:p w:rsidR="00D239D8" w:rsidRDefault="00D239D8" w:rsidP="00F45194">
      <w:pPr>
        <w:rPr>
          <w:rtl/>
        </w:rPr>
      </w:pPr>
    </w:p>
    <w:p w:rsidR="00D239D8" w:rsidRDefault="00D239D8" w:rsidP="00F45194">
      <w:pPr>
        <w:pStyle w:val="af5"/>
        <w:keepNext/>
        <w:rPr>
          <w:rtl/>
        </w:rPr>
      </w:pPr>
      <w:bookmarkStart w:id="13856" w:name="ET_interruption_6151_92"/>
      <w:r w:rsidRPr="00254727">
        <w:rPr>
          <w:rStyle w:val="TagStyle"/>
          <w:rtl/>
        </w:rPr>
        <w:t xml:space="preserve"> &lt;&lt; קריאה &gt;&gt; </w:t>
      </w:r>
      <w:r>
        <w:rPr>
          <w:rtl/>
        </w:rPr>
        <w:t>רון כץ (יש עתיד):</w:t>
      </w:r>
      <w:r w:rsidRPr="00254727">
        <w:rPr>
          <w:rStyle w:val="TagStyle"/>
          <w:rtl/>
        </w:rPr>
        <w:t xml:space="preserve"> &lt;&lt; קריאה &gt;&gt;</w:t>
      </w:r>
      <w:r>
        <w:rPr>
          <w:rtl/>
        </w:rPr>
        <w:t xml:space="preserve">   </w:t>
      </w:r>
      <w:bookmarkEnd w:id="13856"/>
    </w:p>
    <w:p w:rsidR="00D239D8" w:rsidRDefault="00D239D8" w:rsidP="003F2F35">
      <w:pPr>
        <w:rPr>
          <w:rtl/>
        </w:rPr>
      </w:pPr>
    </w:p>
    <w:p w:rsidR="00D239D8" w:rsidRDefault="00D239D8" w:rsidP="00F45194">
      <w:pPr>
        <w:rPr>
          <w:rtl/>
        </w:rPr>
      </w:pPr>
      <w:r>
        <w:rPr>
          <w:rFonts w:hint="cs"/>
          <w:rtl/>
        </w:rPr>
        <w:t xml:space="preserve">אולי תגנה את התקיפה. </w:t>
      </w:r>
    </w:p>
    <w:p w:rsidR="00D239D8" w:rsidRDefault="00D239D8" w:rsidP="00F45194">
      <w:pPr>
        <w:rPr>
          <w:rtl/>
        </w:rPr>
      </w:pPr>
    </w:p>
    <w:p w:rsidR="00D239D8" w:rsidRDefault="00D239D8" w:rsidP="00F45194">
      <w:pPr>
        <w:pStyle w:val="-"/>
        <w:keepNext/>
        <w:rPr>
          <w:rtl/>
        </w:rPr>
      </w:pPr>
      <w:bookmarkStart w:id="13857" w:name="ET_speakercontinue_6157_93"/>
      <w:r w:rsidRPr="00254727">
        <w:rPr>
          <w:rStyle w:val="TagStyle"/>
          <w:rtl/>
        </w:rPr>
        <w:t xml:space="preserve"> &lt;&lt; דובר_המשך &gt;&gt; </w:t>
      </w:r>
      <w:r>
        <w:rPr>
          <w:rtl/>
        </w:rPr>
        <w:t>שמחה רוטמן (הציונות הדתית):</w:t>
      </w:r>
      <w:r w:rsidRPr="00254727">
        <w:rPr>
          <w:rStyle w:val="TagStyle"/>
          <w:rtl/>
        </w:rPr>
        <w:t xml:space="preserve"> &lt;&lt; דובר_המשך &gt;&gt;</w:t>
      </w:r>
      <w:r>
        <w:rPr>
          <w:rtl/>
        </w:rPr>
        <w:t xml:space="preserve">   </w:t>
      </w:r>
      <w:bookmarkEnd w:id="13857"/>
    </w:p>
    <w:p w:rsidR="00D239D8" w:rsidRDefault="00D239D8" w:rsidP="003F2F35">
      <w:pPr>
        <w:rPr>
          <w:rtl/>
        </w:rPr>
      </w:pPr>
    </w:p>
    <w:p w:rsidR="00D239D8" w:rsidRDefault="00D239D8" w:rsidP="00F45194">
      <w:pPr>
        <w:rPr>
          <w:rtl/>
        </w:rPr>
      </w:pPr>
      <w:bookmarkStart w:id="13858" w:name="_ETM_Q30_739000"/>
      <w:bookmarkEnd w:id="13858"/>
      <w:r>
        <w:rPr>
          <w:rFonts w:hint="cs"/>
          <w:rtl/>
        </w:rPr>
        <w:t xml:space="preserve">אחרי שהוצגה הצעת החוק הזאת </w:t>
      </w:r>
      <w:bookmarkStart w:id="13859" w:name="_ETM_Q30_715000"/>
      <w:bookmarkStart w:id="13860" w:name="_ETM_Q30_736380"/>
      <w:bookmarkStart w:id="13861" w:name="_ETM_Q30_736710"/>
      <w:bookmarkStart w:id="13862" w:name="_ETM_Q30_736830"/>
      <w:bookmarkStart w:id="13863" w:name="_ETM_Q30_737100"/>
      <w:bookmarkStart w:id="13864" w:name="_ETM_Q30_737340"/>
      <w:bookmarkStart w:id="13865" w:name="_ETM_Q30_737639"/>
      <w:bookmarkStart w:id="13866" w:name="_ETM_Q30_738090"/>
      <w:bookmarkStart w:id="13867" w:name="_ETM_Q30_738389"/>
      <w:bookmarkStart w:id="13868" w:name="_ETM_Q30_738630"/>
      <w:bookmarkStart w:id="13869" w:name="_ETM_Q30_738780"/>
      <w:bookmarkStart w:id="13870" w:name="_ETM_Q30_738840"/>
      <w:bookmarkStart w:id="13871" w:name="_ETM_Q30_739050"/>
      <w:bookmarkStart w:id="13872" w:name="_ETM_Q30_739199"/>
      <w:bookmarkStart w:id="13873" w:name="_ETM_Q30_740789"/>
      <w:bookmarkStart w:id="13874" w:name="_ETM_Q30_742090"/>
      <w:bookmarkStart w:id="13875" w:name="_ETM_Q30_743110"/>
      <w:bookmarkStart w:id="13876" w:name="_ETM_Q30_743800"/>
      <w:bookmarkStart w:id="13877" w:name="_ETM_Q30_744130"/>
      <w:bookmarkStart w:id="13878" w:name="_ETM_Q30_744400"/>
      <w:bookmarkStart w:id="13879" w:name="_ETM_Q30_744669"/>
      <w:bookmarkEnd w:id="13859"/>
      <w:bookmarkEnd w:id="13860"/>
      <w:bookmarkEnd w:id="13861"/>
      <w:bookmarkEnd w:id="13862"/>
      <w:bookmarkEnd w:id="13863"/>
      <w:bookmarkEnd w:id="13864"/>
      <w:bookmarkEnd w:id="13865"/>
      <w:bookmarkEnd w:id="13866"/>
      <w:bookmarkEnd w:id="13867"/>
      <w:bookmarkEnd w:id="13868"/>
      <w:bookmarkEnd w:id="13869"/>
      <w:bookmarkEnd w:id="13870"/>
      <w:bookmarkEnd w:id="13871"/>
      <w:bookmarkEnd w:id="13872"/>
      <w:bookmarkEnd w:id="13873"/>
      <w:bookmarkEnd w:id="13874"/>
      <w:bookmarkEnd w:id="13875"/>
      <w:bookmarkEnd w:id="13876"/>
      <w:bookmarkEnd w:id="13877"/>
      <w:bookmarkEnd w:id="13878"/>
      <w:bookmarkEnd w:id="13879"/>
      <w:r>
        <w:rPr>
          <w:rtl/>
        </w:rPr>
        <w:t>מטעמי</w:t>
      </w:r>
      <w:r>
        <w:rPr>
          <w:rFonts w:hint="cs"/>
          <w:rtl/>
        </w:rPr>
        <w:t>,</w:t>
      </w:r>
      <w:r>
        <w:rPr>
          <w:rtl/>
        </w:rPr>
        <w:t xml:space="preserve"> </w:t>
      </w:r>
      <w:bookmarkStart w:id="13880" w:name="_ETM_Q30_746240"/>
      <w:bookmarkEnd w:id="13880"/>
      <w:r>
        <w:rPr>
          <w:rtl/>
        </w:rPr>
        <w:t xml:space="preserve">הארגון </w:t>
      </w:r>
      <w:bookmarkStart w:id="13881" w:name="_ETM_Q30_746809"/>
      <w:bookmarkEnd w:id="13881"/>
      <w:r>
        <w:rPr>
          <w:rtl/>
        </w:rPr>
        <w:t xml:space="preserve">החשאי </w:t>
      </w:r>
      <w:bookmarkStart w:id="13882" w:name="_ETM_Q30_748270"/>
      <w:bookmarkEnd w:id="13882"/>
      <w:r>
        <w:rPr>
          <w:rtl/>
        </w:rPr>
        <w:t xml:space="preserve">של </w:t>
      </w:r>
      <w:bookmarkStart w:id="13883" w:name="_ETM_Q30_748479"/>
      <w:bookmarkEnd w:id="13883"/>
      <w:r>
        <w:rPr>
          <w:rtl/>
        </w:rPr>
        <w:t xml:space="preserve">מדינת </w:t>
      </w:r>
      <w:bookmarkStart w:id="13884" w:name="_ETM_Q30_748900"/>
      <w:bookmarkEnd w:id="13884"/>
      <w:r>
        <w:rPr>
          <w:rtl/>
        </w:rPr>
        <w:t>ישראל</w:t>
      </w:r>
      <w:r>
        <w:rPr>
          <w:rFonts w:hint="cs"/>
          <w:rtl/>
        </w:rPr>
        <w:t>,</w:t>
      </w:r>
      <w:r>
        <w:rPr>
          <w:rtl/>
        </w:rPr>
        <w:t xml:space="preserve"> </w:t>
      </w:r>
      <w:bookmarkStart w:id="13885" w:name="_ETM_Q30_749440"/>
      <w:bookmarkEnd w:id="13885"/>
      <w:r>
        <w:rPr>
          <w:rtl/>
        </w:rPr>
        <w:t xml:space="preserve">המשטרה </w:t>
      </w:r>
      <w:bookmarkStart w:id="13886" w:name="_ETM_Q30_749919"/>
      <w:bookmarkEnd w:id="13886"/>
      <w:r>
        <w:rPr>
          <w:rtl/>
        </w:rPr>
        <w:t xml:space="preserve">החשאית </w:t>
      </w:r>
      <w:bookmarkStart w:id="13887" w:name="_ETM_Q30_750429"/>
      <w:bookmarkEnd w:id="13887"/>
      <w:r>
        <w:rPr>
          <w:rtl/>
        </w:rPr>
        <w:t xml:space="preserve">של </w:t>
      </w:r>
      <w:bookmarkStart w:id="13888" w:name="_ETM_Q30_750550"/>
      <w:bookmarkEnd w:id="13888"/>
      <w:r>
        <w:rPr>
          <w:rtl/>
        </w:rPr>
        <w:t xml:space="preserve">מדינת </w:t>
      </w:r>
      <w:bookmarkStart w:id="13889" w:name="_ETM_Q30_750879"/>
      <w:bookmarkEnd w:id="13889"/>
      <w:r>
        <w:rPr>
          <w:rtl/>
        </w:rPr>
        <w:t>ישראל</w:t>
      </w:r>
      <w:r>
        <w:rPr>
          <w:rFonts w:hint="cs"/>
          <w:rtl/>
        </w:rPr>
        <w:t>,</w:t>
      </w:r>
      <w:r>
        <w:rPr>
          <w:rtl/>
        </w:rPr>
        <w:t xml:space="preserve"> </w:t>
      </w:r>
      <w:bookmarkStart w:id="13890" w:name="_ETM_Q30_751179"/>
      <w:bookmarkEnd w:id="13890"/>
      <w:r>
        <w:rPr>
          <w:rtl/>
        </w:rPr>
        <w:t>יצא</w:t>
      </w:r>
      <w:r>
        <w:rPr>
          <w:rFonts w:hint="cs"/>
          <w:rtl/>
        </w:rPr>
        <w:t>ה</w:t>
      </w:r>
      <w:r>
        <w:rPr>
          <w:rtl/>
        </w:rPr>
        <w:t xml:space="preserve"> </w:t>
      </w:r>
      <w:bookmarkStart w:id="13891" w:name="_ETM_Q30_751419"/>
      <w:bookmarkEnd w:id="13891"/>
      <w:r>
        <w:rPr>
          <w:rtl/>
        </w:rPr>
        <w:t xml:space="preserve">בקמפיין </w:t>
      </w:r>
      <w:bookmarkStart w:id="13892" w:name="_ETM_Q30_752380"/>
      <w:bookmarkEnd w:id="13892"/>
      <w:r>
        <w:rPr>
          <w:rtl/>
        </w:rPr>
        <w:t xml:space="preserve">ואמרה </w:t>
      </w:r>
      <w:bookmarkStart w:id="13893" w:name="_ETM_Q30_753190"/>
      <w:bookmarkEnd w:id="13893"/>
      <w:r>
        <w:rPr>
          <w:rtl/>
        </w:rPr>
        <w:t xml:space="preserve">שאני </w:t>
      </w:r>
      <w:bookmarkStart w:id="13894" w:name="_ETM_Q30_753429"/>
      <w:bookmarkEnd w:id="13894"/>
      <w:r>
        <w:rPr>
          <w:rtl/>
        </w:rPr>
        <w:t xml:space="preserve">פוגע </w:t>
      </w:r>
      <w:bookmarkStart w:id="13895" w:name="_ETM_Q30_753760"/>
      <w:bookmarkEnd w:id="13895"/>
      <w:r>
        <w:rPr>
          <w:rtl/>
        </w:rPr>
        <w:t xml:space="preserve">בביטחון </w:t>
      </w:r>
      <w:bookmarkStart w:id="13896" w:name="_ETM_Q30_754210"/>
      <w:bookmarkEnd w:id="13896"/>
      <w:r>
        <w:rPr>
          <w:rtl/>
        </w:rPr>
        <w:t>המדינה</w:t>
      </w:r>
      <w:r>
        <w:rPr>
          <w:rFonts w:hint="cs"/>
          <w:rtl/>
        </w:rPr>
        <w:t>.</w:t>
      </w:r>
      <w:r>
        <w:rPr>
          <w:rtl/>
        </w:rPr>
        <w:t xml:space="preserve"> </w:t>
      </w:r>
      <w:bookmarkStart w:id="13897" w:name="_ETM_Q30_755030"/>
      <w:bookmarkEnd w:id="13897"/>
      <w:r>
        <w:rPr>
          <w:rtl/>
        </w:rPr>
        <w:t>למה</w:t>
      </w:r>
      <w:r>
        <w:rPr>
          <w:rFonts w:hint="cs"/>
          <w:rtl/>
        </w:rPr>
        <w:t>? למה?</w:t>
      </w:r>
    </w:p>
    <w:p w:rsidR="00D239D8" w:rsidRDefault="00D239D8" w:rsidP="00F45194">
      <w:pPr>
        <w:rPr>
          <w:rtl/>
        </w:rPr>
      </w:pPr>
    </w:p>
    <w:p w:rsidR="00D239D8" w:rsidRDefault="00D239D8" w:rsidP="00F45194">
      <w:pPr>
        <w:pStyle w:val="af5"/>
        <w:keepNext/>
        <w:rPr>
          <w:rtl/>
        </w:rPr>
      </w:pPr>
      <w:bookmarkStart w:id="13898" w:name="ET_interruption_5109_94"/>
      <w:r w:rsidRPr="00B653F8">
        <w:rPr>
          <w:rStyle w:val="TagStyle"/>
          <w:rtl/>
        </w:rPr>
        <w:t xml:space="preserve"> &lt;&lt; קריאה &gt;&gt; </w:t>
      </w:r>
      <w:r>
        <w:rPr>
          <w:rtl/>
        </w:rPr>
        <w:t>אלעזר שטרן (יש עתיד):</w:t>
      </w:r>
      <w:r w:rsidRPr="00B653F8">
        <w:rPr>
          <w:rStyle w:val="TagStyle"/>
          <w:rtl/>
        </w:rPr>
        <w:t xml:space="preserve"> &lt;&lt; קריאה &gt;&gt;</w:t>
      </w:r>
      <w:r>
        <w:rPr>
          <w:rtl/>
        </w:rPr>
        <w:t xml:space="preserve">   </w:t>
      </w:r>
      <w:bookmarkEnd w:id="13898"/>
    </w:p>
    <w:p w:rsidR="00D239D8" w:rsidRDefault="00D239D8" w:rsidP="003F2F35">
      <w:pPr>
        <w:rPr>
          <w:rtl/>
        </w:rPr>
      </w:pPr>
    </w:p>
    <w:p w:rsidR="00D239D8" w:rsidRDefault="00D239D8" w:rsidP="00F45194">
      <w:pPr>
        <w:rPr>
          <w:rtl/>
        </w:rPr>
      </w:pPr>
      <w:r>
        <w:rPr>
          <w:rFonts w:hint="cs"/>
          <w:rtl/>
        </w:rPr>
        <w:t>לא חשאית. תתבייש לך.</w:t>
      </w:r>
    </w:p>
    <w:p w:rsidR="00D239D8" w:rsidRDefault="00D239D8" w:rsidP="00F45194">
      <w:pPr>
        <w:rPr>
          <w:rtl/>
        </w:rPr>
      </w:pPr>
    </w:p>
    <w:p w:rsidR="00D239D8" w:rsidRDefault="00D239D8" w:rsidP="00F45194">
      <w:pPr>
        <w:pStyle w:val="-"/>
        <w:keepNext/>
        <w:rPr>
          <w:rtl/>
        </w:rPr>
      </w:pPr>
      <w:bookmarkStart w:id="13899" w:name="ET_speakercontinue_6157_95"/>
      <w:r w:rsidRPr="00B653F8">
        <w:rPr>
          <w:rStyle w:val="TagStyle"/>
          <w:rtl/>
        </w:rPr>
        <w:t xml:space="preserve"> &lt;&lt; דובר_המשך &gt;&gt; </w:t>
      </w:r>
      <w:r>
        <w:rPr>
          <w:rtl/>
        </w:rPr>
        <w:t>שמחה רוטמן (הציונות הדתית):</w:t>
      </w:r>
      <w:r w:rsidRPr="00B653F8">
        <w:rPr>
          <w:rStyle w:val="TagStyle"/>
          <w:rtl/>
        </w:rPr>
        <w:t xml:space="preserve"> &lt;&lt; דובר_המשך &gt;&gt;</w:t>
      </w:r>
      <w:r>
        <w:rPr>
          <w:rtl/>
        </w:rPr>
        <w:t xml:space="preserve">   </w:t>
      </w:r>
      <w:bookmarkEnd w:id="13899"/>
    </w:p>
    <w:p w:rsidR="00D239D8" w:rsidRDefault="00D239D8" w:rsidP="003F2F35">
      <w:pPr>
        <w:rPr>
          <w:rtl/>
        </w:rPr>
      </w:pPr>
    </w:p>
    <w:p w:rsidR="00D239D8" w:rsidRDefault="00D239D8" w:rsidP="00F45194">
      <w:pPr>
        <w:rPr>
          <w:rtl/>
        </w:rPr>
      </w:pPr>
      <w:r>
        <w:rPr>
          <w:rFonts w:hint="cs"/>
          <w:rtl/>
        </w:rPr>
        <w:t>הם ארגון חשאי. הם לא חשאיים?</w:t>
      </w:r>
    </w:p>
    <w:p w:rsidR="00D239D8" w:rsidRDefault="00D239D8" w:rsidP="00F45194">
      <w:pPr>
        <w:rPr>
          <w:rtl/>
        </w:rPr>
      </w:pPr>
    </w:p>
    <w:p w:rsidR="00D239D8" w:rsidRDefault="00D239D8" w:rsidP="00F45194">
      <w:pPr>
        <w:pStyle w:val="af6"/>
        <w:keepNext/>
        <w:rPr>
          <w:rtl/>
        </w:rPr>
      </w:pPr>
      <w:bookmarkStart w:id="13900" w:name="ET_yor_6599_96"/>
      <w:r w:rsidRPr="00B653F8">
        <w:rPr>
          <w:rStyle w:val="TagStyle"/>
          <w:rtl/>
        </w:rPr>
        <w:t xml:space="preserve"> &lt;&lt; יור &gt;&gt; </w:t>
      </w:r>
      <w:r>
        <w:rPr>
          <w:rtl/>
        </w:rPr>
        <w:t>היו"ר משה רוט:</w:t>
      </w:r>
      <w:r w:rsidRPr="00B653F8">
        <w:rPr>
          <w:rStyle w:val="TagStyle"/>
          <w:rtl/>
        </w:rPr>
        <w:t xml:space="preserve"> &lt;&lt; יור &gt;&gt;</w:t>
      </w:r>
      <w:r>
        <w:rPr>
          <w:rtl/>
        </w:rPr>
        <w:t xml:space="preserve">   </w:t>
      </w:r>
      <w:bookmarkEnd w:id="13900"/>
    </w:p>
    <w:p w:rsidR="00D239D8" w:rsidRDefault="00D239D8" w:rsidP="003F2F35">
      <w:pPr>
        <w:rPr>
          <w:rtl/>
        </w:rPr>
      </w:pPr>
    </w:p>
    <w:p w:rsidR="00D239D8" w:rsidRDefault="00D239D8" w:rsidP="00F45194">
      <w:pPr>
        <w:rPr>
          <w:rtl/>
        </w:rPr>
      </w:pPr>
      <w:bookmarkStart w:id="13901" w:name="_ETM_Q30_755000"/>
      <w:bookmarkEnd w:id="13901"/>
      <w:r>
        <w:rPr>
          <w:rFonts w:hint="cs"/>
          <w:rtl/>
        </w:rPr>
        <w:t xml:space="preserve">סליחה, סליחה, סליחה. אני </w:t>
      </w:r>
      <w:bookmarkStart w:id="13902" w:name="_ETM_Q30_761000"/>
      <w:bookmarkEnd w:id="13902"/>
      <w:r>
        <w:rPr>
          <w:rFonts w:hint="cs"/>
          <w:rtl/>
        </w:rPr>
        <w:t xml:space="preserve">לא רוצה לשמוע קריאות כאלה, אוקיי? </w:t>
      </w:r>
    </w:p>
    <w:p w:rsidR="00D239D8" w:rsidRDefault="00D239D8" w:rsidP="00F45194">
      <w:pPr>
        <w:rPr>
          <w:rtl/>
        </w:rPr>
      </w:pPr>
    </w:p>
    <w:p w:rsidR="00D239D8" w:rsidRDefault="00D239D8" w:rsidP="00F45194">
      <w:pPr>
        <w:pStyle w:val="af5"/>
        <w:keepNext/>
        <w:rPr>
          <w:rtl/>
        </w:rPr>
      </w:pPr>
      <w:bookmarkStart w:id="13903" w:name="ET_interruption_5109_97"/>
      <w:r w:rsidRPr="00B653F8">
        <w:rPr>
          <w:rStyle w:val="TagStyle"/>
          <w:rtl/>
        </w:rPr>
        <w:t xml:space="preserve"> &lt;&lt; קריאה &gt;&gt; </w:t>
      </w:r>
      <w:r>
        <w:rPr>
          <w:rtl/>
        </w:rPr>
        <w:t>אלעזר שטרן (יש עתיד):</w:t>
      </w:r>
      <w:r w:rsidRPr="00B653F8">
        <w:rPr>
          <w:rStyle w:val="TagStyle"/>
          <w:rtl/>
        </w:rPr>
        <w:t xml:space="preserve"> &lt;&lt; קריאה &gt;&gt;</w:t>
      </w:r>
      <w:r>
        <w:rPr>
          <w:rtl/>
        </w:rPr>
        <w:t xml:space="preserve">   </w:t>
      </w:r>
      <w:bookmarkEnd w:id="13903"/>
    </w:p>
    <w:p w:rsidR="00D239D8" w:rsidRDefault="00D239D8" w:rsidP="003F2F35">
      <w:pPr>
        <w:rPr>
          <w:rtl/>
        </w:rPr>
      </w:pPr>
    </w:p>
    <w:p w:rsidR="00D239D8" w:rsidRDefault="00D239D8" w:rsidP="00F45194">
      <w:pPr>
        <w:rPr>
          <w:rtl/>
        </w:rPr>
      </w:pPr>
      <w:r>
        <w:rPr>
          <w:rFonts w:hint="cs"/>
          <w:rtl/>
        </w:rPr>
        <w:t>איזה קריאות?</w:t>
      </w:r>
    </w:p>
    <w:p w:rsidR="00D239D8" w:rsidRDefault="00D239D8" w:rsidP="00F45194">
      <w:pPr>
        <w:rPr>
          <w:rtl/>
        </w:rPr>
      </w:pPr>
    </w:p>
    <w:p w:rsidR="00D239D8" w:rsidRDefault="00D239D8" w:rsidP="00F45194">
      <w:pPr>
        <w:pStyle w:val="-"/>
        <w:keepNext/>
        <w:rPr>
          <w:rtl/>
        </w:rPr>
      </w:pPr>
      <w:bookmarkStart w:id="13904" w:name="ET_speakercontinue_6157_98"/>
      <w:r w:rsidRPr="001F03CA">
        <w:rPr>
          <w:rStyle w:val="TagStyle"/>
          <w:rtl/>
        </w:rPr>
        <w:t xml:space="preserve"> &lt;&lt; דובר_המשך &gt;&gt; </w:t>
      </w:r>
      <w:r>
        <w:rPr>
          <w:rtl/>
        </w:rPr>
        <w:t>שמחה רוטמן (הציונות הדתית):</w:t>
      </w:r>
      <w:r w:rsidRPr="001F03CA">
        <w:rPr>
          <w:rStyle w:val="TagStyle"/>
          <w:rtl/>
        </w:rPr>
        <w:t xml:space="preserve"> &lt;&lt; דובר_המשך &gt;&gt;</w:t>
      </w:r>
      <w:r>
        <w:rPr>
          <w:rtl/>
        </w:rPr>
        <w:t xml:space="preserve">   </w:t>
      </w:r>
      <w:bookmarkEnd w:id="13904"/>
    </w:p>
    <w:p w:rsidR="00D239D8" w:rsidRDefault="00D239D8" w:rsidP="003F2F35">
      <w:pPr>
        <w:rPr>
          <w:rtl/>
        </w:rPr>
      </w:pPr>
    </w:p>
    <w:p w:rsidR="00D239D8" w:rsidRDefault="00D239D8" w:rsidP="00F45194">
      <w:pPr>
        <w:rPr>
          <w:rtl/>
        </w:rPr>
      </w:pPr>
      <w:bookmarkStart w:id="13905" w:name="_ETM_Q30_768000"/>
      <w:bookmarkStart w:id="13906" w:name="_ETM_Q30_762050"/>
      <w:bookmarkStart w:id="13907" w:name="_ETM_Q30_762350"/>
      <w:bookmarkStart w:id="13908" w:name="_ETM_Q30_762830"/>
      <w:bookmarkStart w:id="13909" w:name="_ETM_Q30_763550"/>
      <w:bookmarkStart w:id="13910" w:name="_ETM_Q30_764059"/>
      <w:bookmarkStart w:id="13911" w:name="_ETM_Q30_764510"/>
      <w:bookmarkStart w:id="13912" w:name="_ETM_Q30_765050"/>
      <w:bookmarkStart w:id="13913" w:name="_ETM_Q30_766190"/>
      <w:bookmarkStart w:id="13914" w:name="_ETM_Q30_767260"/>
      <w:bookmarkStart w:id="13915" w:name="_ETM_Q30_767890"/>
      <w:bookmarkEnd w:id="13905"/>
      <w:bookmarkEnd w:id="13906"/>
      <w:bookmarkEnd w:id="13907"/>
      <w:bookmarkEnd w:id="13908"/>
      <w:bookmarkEnd w:id="13909"/>
      <w:bookmarkEnd w:id="13910"/>
      <w:bookmarkEnd w:id="13911"/>
      <w:bookmarkEnd w:id="13912"/>
      <w:bookmarkEnd w:id="13913"/>
      <w:bookmarkEnd w:id="13914"/>
      <w:bookmarkEnd w:id="13915"/>
      <w:r>
        <w:rPr>
          <w:rtl/>
        </w:rPr>
        <w:t xml:space="preserve">הם </w:t>
      </w:r>
      <w:bookmarkStart w:id="13916" w:name="_ETM_Q30_768040"/>
      <w:bookmarkEnd w:id="13916"/>
      <w:r>
        <w:rPr>
          <w:rtl/>
        </w:rPr>
        <w:t xml:space="preserve">יצאו </w:t>
      </w:r>
      <w:bookmarkStart w:id="13917" w:name="_ETM_Q30_768309"/>
      <w:bookmarkEnd w:id="13917"/>
      <w:r>
        <w:rPr>
          <w:rtl/>
        </w:rPr>
        <w:t>בקמפיין</w:t>
      </w:r>
      <w:r>
        <w:rPr>
          <w:rFonts w:hint="cs"/>
          <w:rtl/>
        </w:rPr>
        <w:t xml:space="preserve">. </w:t>
      </w:r>
      <w:r>
        <w:rPr>
          <w:rtl/>
        </w:rPr>
        <w:t xml:space="preserve">החשאיות </w:t>
      </w:r>
      <w:bookmarkStart w:id="13918" w:name="_ETM_Q30_769660"/>
      <w:bookmarkEnd w:id="13918"/>
      <w:r>
        <w:rPr>
          <w:rtl/>
        </w:rPr>
        <w:t xml:space="preserve">נעלמה </w:t>
      </w:r>
      <w:bookmarkStart w:id="13919" w:name="_ETM_Q30_770020"/>
      <w:bookmarkEnd w:id="13919"/>
      <w:r>
        <w:rPr>
          <w:rFonts w:hint="cs"/>
          <w:rtl/>
        </w:rPr>
        <w:t xml:space="preserve">– </w:t>
      </w:r>
      <w:r>
        <w:rPr>
          <w:rtl/>
        </w:rPr>
        <w:t xml:space="preserve">הקמפיין </w:t>
      </w:r>
      <w:bookmarkStart w:id="13920" w:name="_ETM_Q30_770470"/>
      <w:bookmarkEnd w:id="13920"/>
      <w:r>
        <w:rPr>
          <w:rtl/>
        </w:rPr>
        <w:t>התחיל</w:t>
      </w:r>
      <w:r>
        <w:rPr>
          <w:rFonts w:hint="cs"/>
          <w:rtl/>
        </w:rPr>
        <w:t>:</w:t>
      </w:r>
      <w:r>
        <w:rPr>
          <w:rtl/>
        </w:rPr>
        <w:t xml:space="preserve"> </w:t>
      </w:r>
      <w:bookmarkStart w:id="13921" w:name="_ETM_Q30_771090"/>
      <w:bookmarkEnd w:id="13921"/>
      <w:r>
        <w:rPr>
          <w:rtl/>
        </w:rPr>
        <w:t xml:space="preserve">אני </w:t>
      </w:r>
      <w:bookmarkStart w:id="13922" w:name="_ETM_Q30_771419"/>
      <w:bookmarkEnd w:id="13922"/>
      <w:r>
        <w:rPr>
          <w:rtl/>
        </w:rPr>
        <w:t xml:space="preserve">פוגע </w:t>
      </w:r>
      <w:bookmarkStart w:id="13923" w:name="_ETM_Q30_771750"/>
      <w:bookmarkEnd w:id="13923"/>
      <w:r>
        <w:rPr>
          <w:rtl/>
        </w:rPr>
        <w:t xml:space="preserve">בביטחון </w:t>
      </w:r>
      <w:bookmarkStart w:id="13924" w:name="_ETM_Q30_772230"/>
      <w:bookmarkEnd w:id="13924"/>
      <w:r>
        <w:rPr>
          <w:rtl/>
        </w:rPr>
        <w:t>המדינה</w:t>
      </w:r>
      <w:r>
        <w:rPr>
          <w:rFonts w:hint="cs"/>
          <w:rtl/>
        </w:rPr>
        <w:t>.</w:t>
      </w:r>
      <w:r>
        <w:rPr>
          <w:rtl/>
        </w:rPr>
        <w:t xml:space="preserve"> </w:t>
      </w:r>
      <w:bookmarkStart w:id="13925" w:name="_ETM_Q30_772949"/>
      <w:bookmarkEnd w:id="13925"/>
      <w:r>
        <w:rPr>
          <w:rtl/>
        </w:rPr>
        <w:t>למה</w:t>
      </w:r>
      <w:r>
        <w:rPr>
          <w:rFonts w:hint="cs"/>
          <w:rtl/>
        </w:rPr>
        <w:t>?</w:t>
      </w:r>
      <w:r>
        <w:rPr>
          <w:rtl/>
        </w:rPr>
        <w:t xml:space="preserve"> </w:t>
      </w:r>
      <w:bookmarkStart w:id="13926" w:name="_ETM_Q30_773699"/>
      <w:bookmarkEnd w:id="13926"/>
      <w:r>
        <w:rPr>
          <w:rtl/>
        </w:rPr>
        <w:t xml:space="preserve">כי </w:t>
      </w:r>
      <w:bookmarkStart w:id="13927" w:name="_ETM_Q30_773850"/>
      <w:bookmarkEnd w:id="13927"/>
      <w:r>
        <w:rPr>
          <w:rtl/>
        </w:rPr>
        <w:t xml:space="preserve">אני </w:t>
      </w:r>
      <w:bookmarkStart w:id="13928" w:name="_ETM_Q30_774000"/>
      <w:bookmarkEnd w:id="13928"/>
      <w:r>
        <w:rPr>
          <w:rtl/>
        </w:rPr>
        <w:t xml:space="preserve">דורש </w:t>
      </w:r>
      <w:bookmarkStart w:id="13929" w:name="_ETM_Q30_774270"/>
      <w:bookmarkEnd w:id="13929"/>
      <w:r>
        <w:rPr>
          <w:rtl/>
        </w:rPr>
        <w:t xml:space="preserve">לצמצם </w:t>
      </w:r>
      <w:bookmarkStart w:id="13930" w:name="_ETM_Q30_774750"/>
      <w:bookmarkEnd w:id="13930"/>
      <w:r>
        <w:rPr>
          <w:rtl/>
        </w:rPr>
        <w:t xml:space="preserve">את </w:t>
      </w:r>
      <w:bookmarkStart w:id="13931" w:name="_ETM_Q30_774870"/>
      <w:bookmarkEnd w:id="13931"/>
      <w:r>
        <w:rPr>
          <w:rtl/>
        </w:rPr>
        <w:t xml:space="preserve">השימוש </w:t>
      </w:r>
      <w:bookmarkStart w:id="13932" w:name="_ETM_Q30_775169"/>
      <w:bookmarkEnd w:id="13932"/>
      <w:r>
        <w:rPr>
          <w:rtl/>
        </w:rPr>
        <w:t xml:space="preserve">בכלי </w:t>
      </w:r>
      <w:bookmarkStart w:id="13933" w:name="_ETM_Q30_775470"/>
      <w:bookmarkEnd w:id="13933"/>
      <w:r>
        <w:rPr>
          <w:rtl/>
        </w:rPr>
        <w:t xml:space="preserve">המעצרים </w:t>
      </w:r>
      <w:bookmarkStart w:id="13934" w:name="_ETM_Q30_775949"/>
      <w:bookmarkEnd w:id="13934"/>
      <w:r>
        <w:rPr>
          <w:rtl/>
        </w:rPr>
        <w:t>המ</w:t>
      </w:r>
      <w:r>
        <w:rPr>
          <w:rFonts w:hint="cs"/>
          <w:rtl/>
        </w:rPr>
        <w:t>י</w:t>
      </w:r>
      <w:r>
        <w:rPr>
          <w:rtl/>
        </w:rPr>
        <w:t>נהליים</w:t>
      </w:r>
      <w:r>
        <w:rPr>
          <w:rFonts w:hint="cs"/>
          <w:rtl/>
        </w:rPr>
        <w:t>.</w:t>
      </w:r>
      <w:r>
        <w:rPr>
          <w:rtl/>
        </w:rPr>
        <w:t xml:space="preserve"> </w:t>
      </w:r>
      <w:bookmarkStart w:id="13935" w:name="_ETM_Q30_777200"/>
      <w:bookmarkEnd w:id="13935"/>
      <w:r>
        <w:rPr>
          <w:rtl/>
        </w:rPr>
        <w:t>ואני</w:t>
      </w:r>
      <w:r>
        <w:rPr>
          <w:rFonts w:hint="cs"/>
          <w:rtl/>
        </w:rPr>
        <w:t>,</w:t>
      </w:r>
      <w:bookmarkStart w:id="13936" w:name="_ETM_Q30_777500"/>
      <w:bookmarkEnd w:id="13936"/>
      <w:r>
        <w:rPr>
          <w:rtl/>
        </w:rPr>
        <w:t xml:space="preserve"> </w:t>
      </w:r>
      <w:bookmarkStart w:id="13937" w:name="_ETM_Q30_778460"/>
      <w:bookmarkEnd w:id="13937"/>
      <w:r>
        <w:rPr>
          <w:rtl/>
        </w:rPr>
        <w:t xml:space="preserve">ביטחון </w:t>
      </w:r>
      <w:bookmarkStart w:id="13938" w:name="_ETM_Q30_778850"/>
      <w:bookmarkEnd w:id="13938"/>
      <w:r>
        <w:rPr>
          <w:rtl/>
        </w:rPr>
        <w:t xml:space="preserve">המדינה </w:t>
      </w:r>
      <w:bookmarkStart w:id="13939" w:name="_ETM_Q30_779120"/>
      <w:bookmarkEnd w:id="13939"/>
      <w:r>
        <w:rPr>
          <w:rtl/>
        </w:rPr>
        <w:t xml:space="preserve">מאוד </w:t>
      </w:r>
      <w:bookmarkStart w:id="13940" w:name="_ETM_Q30_779300"/>
      <w:bookmarkEnd w:id="13940"/>
      <w:r>
        <w:rPr>
          <w:rtl/>
        </w:rPr>
        <w:t xml:space="preserve">יקר </w:t>
      </w:r>
      <w:bookmarkStart w:id="13941" w:name="_ETM_Q30_779540"/>
      <w:bookmarkEnd w:id="13941"/>
      <w:r>
        <w:rPr>
          <w:rtl/>
        </w:rPr>
        <w:t>לל</w:t>
      </w:r>
      <w:r>
        <w:rPr>
          <w:rFonts w:hint="cs"/>
          <w:rtl/>
        </w:rPr>
        <w:t>י</w:t>
      </w:r>
      <w:r>
        <w:rPr>
          <w:rtl/>
        </w:rPr>
        <w:t>בי</w:t>
      </w:r>
      <w:r>
        <w:rPr>
          <w:rFonts w:hint="cs"/>
          <w:rtl/>
        </w:rPr>
        <w:t>,</w:t>
      </w:r>
      <w:r>
        <w:rPr>
          <w:rtl/>
        </w:rPr>
        <w:t xml:space="preserve"> </w:t>
      </w:r>
      <w:bookmarkStart w:id="13942" w:name="_ETM_Q30_779870"/>
      <w:bookmarkEnd w:id="13942"/>
      <w:r>
        <w:rPr>
          <w:rtl/>
        </w:rPr>
        <w:t xml:space="preserve">אדוני </w:t>
      </w:r>
      <w:bookmarkStart w:id="13943" w:name="_ETM_Q30_780139"/>
      <w:bookmarkEnd w:id="13943"/>
      <w:r>
        <w:rPr>
          <w:rtl/>
        </w:rPr>
        <w:t>היושב-ראש</w:t>
      </w:r>
      <w:r>
        <w:rPr>
          <w:rFonts w:hint="cs"/>
          <w:rtl/>
        </w:rPr>
        <w:t xml:space="preserve"> </w:t>
      </w:r>
      <w:r w:rsidR="0085413A">
        <w:rPr>
          <w:rFonts w:hint="cs"/>
          <w:rtl/>
        </w:rPr>
        <w:t>– –</w:t>
      </w:r>
    </w:p>
    <w:p w:rsidR="00D239D8" w:rsidRDefault="00D239D8" w:rsidP="00F45194">
      <w:pPr>
        <w:rPr>
          <w:rtl/>
        </w:rPr>
      </w:pPr>
    </w:p>
    <w:p w:rsidR="00D239D8" w:rsidRDefault="00D239D8" w:rsidP="00F45194">
      <w:pPr>
        <w:pStyle w:val="af5"/>
        <w:keepNext/>
        <w:rPr>
          <w:rtl/>
        </w:rPr>
      </w:pPr>
      <w:bookmarkStart w:id="13944" w:name="ET_interruption_6127_99"/>
      <w:r w:rsidRPr="001F03CA">
        <w:rPr>
          <w:rStyle w:val="TagStyle"/>
          <w:rtl/>
        </w:rPr>
        <w:t xml:space="preserve"> &lt;&lt; קריאה &gt;&gt; </w:t>
      </w:r>
      <w:r>
        <w:rPr>
          <w:rtl/>
        </w:rPr>
        <w:t>ולדימיר בליאק (יש עתיד):</w:t>
      </w:r>
      <w:r w:rsidRPr="001F03CA">
        <w:rPr>
          <w:rStyle w:val="TagStyle"/>
          <w:rtl/>
        </w:rPr>
        <w:t xml:space="preserve"> &lt;&lt; קריאה &gt;&gt;</w:t>
      </w:r>
      <w:r>
        <w:rPr>
          <w:rtl/>
        </w:rPr>
        <w:t xml:space="preserve">   </w:t>
      </w:r>
      <w:bookmarkEnd w:id="13944"/>
    </w:p>
    <w:p w:rsidR="00D239D8" w:rsidRDefault="00D239D8" w:rsidP="003F2F35">
      <w:pPr>
        <w:rPr>
          <w:rtl/>
        </w:rPr>
      </w:pPr>
    </w:p>
    <w:p w:rsidR="00D239D8" w:rsidRDefault="00D239D8" w:rsidP="00F45194">
      <w:pPr>
        <w:rPr>
          <w:rtl/>
        </w:rPr>
      </w:pPr>
      <w:r>
        <w:rPr>
          <w:rFonts w:hint="cs"/>
          <w:rtl/>
        </w:rPr>
        <w:t>כן, ראינו.</w:t>
      </w:r>
    </w:p>
    <w:p w:rsidR="00D239D8" w:rsidRDefault="00D239D8" w:rsidP="00F45194">
      <w:pPr>
        <w:rPr>
          <w:rtl/>
        </w:rPr>
      </w:pPr>
    </w:p>
    <w:p w:rsidR="00D239D8" w:rsidRDefault="00D239D8" w:rsidP="00F45194">
      <w:pPr>
        <w:pStyle w:val="-"/>
        <w:keepNext/>
        <w:rPr>
          <w:rtl/>
        </w:rPr>
      </w:pPr>
      <w:bookmarkStart w:id="13945" w:name="ET_speakercontinue_6157_100"/>
      <w:r w:rsidRPr="001F03CA">
        <w:rPr>
          <w:rStyle w:val="TagStyle"/>
          <w:rtl/>
        </w:rPr>
        <w:t xml:space="preserve"> &lt;&lt; דובר_המשך &gt;&gt; </w:t>
      </w:r>
      <w:r>
        <w:rPr>
          <w:rtl/>
        </w:rPr>
        <w:t>שמחה רוטמן (הציונות הדתית):</w:t>
      </w:r>
      <w:r w:rsidRPr="001F03CA">
        <w:rPr>
          <w:rStyle w:val="TagStyle"/>
          <w:rtl/>
        </w:rPr>
        <w:t xml:space="preserve"> &lt;&lt; דובר_המשך &gt;&gt;</w:t>
      </w:r>
      <w:r>
        <w:rPr>
          <w:rtl/>
        </w:rPr>
        <w:t xml:space="preserve">   </w:t>
      </w:r>
      <w:bookmarkEnd w:id="13945"/>
    </w:p>
    <w:p w:rsidR="00D239D8" w:rsidRDefault="00D239D8" w:rsidP="003F2F35">
      <w:pPr>
        <w:rPr>
          <w:rtl/>
        </w:rPr>
      </w:pPr>
    </w:p>
    <w:p w:rsidR="00D239D8" w:rsidRDefault="0085413A" w:rsidP="00F45194">
      <w:pPr>
        <w:rPr>
          <w:rtl/>
        </w:rPr>
      </w:pPr>
      <w:bookmarkStart w:id="13946" w:name="_ETM_Q30_778000"/>
      <w:bookmarkEnd w:id="13946"/>
      <w:r>
        <w:rPr>
          <w:rFonts w:hint="cs"/>
          <w:rtl/>
        </w:rPr>
        <w:t>– –</w:t>
      </w:r>
      <w:r w:rsidR="00D239D8">
        <w:rPr>
          <w:rFonts w:hint="cs"/>
          <w:rtl/>
        </w:rPr>
        <w:t xml:space="preserve"> </w:t>
      </w:r>
      <w:bookmarkStart w:id="13947" w:name="_ETM_Q30_781070"/>
      <w:bookmarkEnd w:id="13947"/>
      <w:r w:rsidR="00D239D8">
        <w:rPr>
          <w:rtl/>
        </w:rPr>
        <w:t xml:space="preserve">ולקחתי </w:t>
      </w:r>
      <w:bookmarkStart w:id="13948" w:name="_ETM_Q30_782150"/>
      <w:bookmarkEnd w:id="13948"/>
      <w:r w:rsidR="00D239D8">
        <w:rPr>
          <w:rtl/>
        </w:rPr>
        <w:t xml:space="preserve">ועשיתי </w:t>
      </w:r>
      <w:bookmarkStart w:id="13949" w:name="_ETM_Q30_782630"/>
      <w:bookmarkEnd w:id="13949"/>
      <w:r w:rsidR="00D239D8">
        <w:rPr>
          <w:rtl/>
        </w:rPr>
        <w:t xml:space="preserve">איתם </w:t>
      </w:r>
      <w:bookmarkStart w:id="13950" w:name="_ETM_Q30_782809"/>
      <w:bookmarkEnd w:id="13950"/>
      <w:r w:rsidR="00D239D8">
        <w:rPr>
          <w:rtl/>
        </w:rPr>
        <w:t xml:space="preserve">גם </w:t>
      </w:r>
      <w:bookmarkStart w:id="13951" w:name="_ETM_Q30_782929"/>
      <w:bookmarkEnd w:id="13951"/>
      <w:r w:rsidR="00D239D8">
        <w:rPr>
          <w:rtl/>
        </w:rPr>
        <w:t xml:space="preserve">ישיבות </w:t>
      </w:r>
      <w:r w:rsidR="00D239D8">
        <w:rPr>
          <w:rFonts w:hint="cs"/>
          <w:rtl/>
        </w:rPr>
        <w:t xml:space="preserve">הכנה, וניסיתי להבין מה תהיה הפגיעה </w:t>
      </w:r>
      <w:r>
        <w:rPr>
          <w:rFonts w:hint="cs"/>
          <w:rtl/>
        </w:rPr>
        <w:t>– –</w:t>
      </w:r>
      <w:r w:rsidR="00D239D8">
        <w:rPr>
          <w:rFonts w:hint="cs"/>
          <w:rtl/>
        </w:rPr>
        <w:t xml:space="preserve"> </w:t>
      </w:r>
    </w:p>
    <w:p w:rsidR="00D239D8" w:rsidRPr="00E400FC" w:rsidRDefault="00D239D8" w:rsidP="00F45194">
      <w:pPr>
        <w:rPr>
          <w:rtl/>
        </w:rPr>
      </w:pPr>
    </w:p>
    <w:p w:rsidR="00D239D8" w:rsidRDefault="00D239D8" w:rsidP="00F45194">
      <w:pPr>
        <w:pStyle w:val="af5"/>
        <w:keepNext/>
        <w:rPr>
          <w:rtl/>
        </w:rPr>
      </w:pPr>
      <w:bookmarkStart w:id="13952" w:name="ET_interruption_6127_109"/>
      <w:r w:rsidRPr="0002161B">
        <w:rPr>
          <w:rStyle w:val="TagStyle"/>
          <w:rtl/>
        </w:rPr>
        <w:t xml:space="preserve"> &lt;&lt; קריאה &gt;&gt; </w:t>
      </w:r>
      <w:r>
        <w:rPr>
          <w:rtl/>
        </w:rPr>
        <w:t>ולדימיר בליאק (יש עתיד):</w:t>
      </w:r>
      <w:r w:rsidRPr="0002161B">
        <w:rPr>
          <w:rStyle w:val="TagStyle"/>
          <w:rtl/>
        </w:rPr>
        <w:t xml:space="preserve"> &lt;&lt; קריאה &gt;&gt;</w:t>
      </w:r>
      <w:r>
        <w:rPr>
          <w:rtl/>
        </w:rPr>
        <w:t xml:space="preserve">   </w:t>
      </w:r>
      <w:bookmarkEnd w:id="13952"/>
    </w:p>
    <w:p w:rsidR="00D239D8" w:rsidRDefault="00D239D8" w:rsidP="003F2F35">
      <w:pPr>
        <w:rPr>
          <w:rtl/>
          <w:lang w:eastAsia="he-IL"/>
        </w:rPr>
      </w:pPr>
    </w:p>
    <w:p w:rsidR="00D239D8" w:rsidRDefault="00D239D8" w:rsidP="00F45194">
      <w:pPr>
        <w:rPr>
          <w:rtl/>
        </w:rPr>
      </w:pPr>
      <w:r>
        <w:rPr>
          <w:rFonts w:hint="cs"/>
          <w:rtl/>
        </w:rPr>
        <w:t xml:space="preserve">ראינו לפני </w:t>
      </w:r>
      <w:bookmarkStart w:id="13953" w:name="_ETM_Q30_780000"/>
      <w:bookmarkEnd w:id="13953"/>
      <w:r>
        <w:rPr>
          <w:rFonts w:hint="cs"/>
          <w:rtl/>
        </w:rPr>
        <w:t xml:space="preserve">7 באוקטובר עד כמה </w:t>
      </w:r>
      <w:r w:rsidR="0085413A">
        <w:rPr>
          <w:rFonts w:hint="cs"/>
          <w:rtl/>
        </w:rPr>
        <w:t>– – –</w:t>
      </w:r>
    </w:p>
    <w:p w:rsidR="00D239D8" w:rsidRDefault="00D239D8" w:rsidP="00F45194">
      <w:pPr>
        <w:rPr>
          <w:rtl/>
        </w:rPr>
      </w:pPr>
    </w:p>
    <w:p w:rsidR="00D239D8" w:rsidRDefault="00D239D8" w:rsidP="00F45194">
      <w:pPr>
        <w:pStyle w:val="-"/>
        <w:keepNext/>
        <w:rPr>
          <w:rtl/>
        </w:rPr>
      </w:pPr>
      <w:bookmarkStart w:id="13954" w:name="ET_speakercontinue_6157_102"/>
      <w:r w:rsidRPr="001F03CA">
        <w:rPr>
          <w:rStyle w:val="TagStyle"/>
          <w:rtl/>
        </w:rPr>
        <w:t xml:space="preserve"> &lt;&lt; דובר_המשך &gt;&gt; </w:t>
      </w:r>
      <w:r>
        <w:rPr>
          <w:rtl/>
        </w:rPr>
        <w:t>שמחה רוטמן (הציונות הדתית):</w:t>
      </w:r>
      <w:r w:rsidRPr="001F03CA">
        <w:rPr>
          <w:rStyle w:val="TagStyle"/>
          <w:rtl/>
        </w:rPr>
        <w:t xml:space="preserve"> &lt;&lt; דובר_המשך &gt;&gt;</w:t>
      </w:r>
      <w:r>
        <w:rPr>
          <w:rtl/>
        </w:rPr>
        <w:t xml:space="preserve">   </w:t>
      </w:r>
      <w:bookmarkEnd w:id="13954"/>
    </w:p>
    <w:p w:rsidR="00D239D8" w:rsidRDefault="00D239D8" w:rsidP="003F2F35">
      <w:pPr>
        <w:rPr>
          <w:rtl/>
        </w:rPr>
      </w:pPr>
    </w:p>
    <w:p w:rsidR="00D239D8" w:rsidRDefault="0085413A" w:rsidP="00E400FC">
      <w:pPr>
        <w:rPr>
          <w:rtl/>
          <w:lang w:eastAsia="he-IL"/>
        </w:rPr>
      </w:pPr>
      <w:bookmarkStart w:id="13955" w:name="_ETM_Q30_782000"/>
      <w:bookmarkEnd w:id="13955"/>
      <w:r>
        <w:rPr>
          <w:rFonts w:hint="cs"/>
          <w:rtl/>
        </w:rPr>
        <w:t>– –</w:t>
      </w:r>
      <w:r w:rsidR="00D239D8">
        <w:rPr>
          <w:rFonts w:hint="cs"/>
          <w:rtl/>
        </w:rPr>
        <w:t xml:space="preserve"> והייתי מוכן גם לנהל איתם משא ומתן, ואני עדיין מוכן לנהל איתם משא ומתן, איך עושים את העבודה הזאת. </w:t>
      </w:r>
      <w:bookmarkStart w:id="13956" w:name="_ETM_Q30_787000"/>
      <w:bookmarkStart w:id="13957" w:name="TOR_Q31"/>
      <w:bookmarkStart w:id="13958" w:name="_ETM_Q31_181120"/>
      <w:bookmarkStart w:id="13959" w:name="_ETM_Q31_187071"/>
      <w:bookmarkEnd w:id="13956"/>
      <w:bookmarkEnd w:id="13957"/>
      <w:bookmarkEnd w:id="13958"/>
      <w:bookmarkEnd w:id="13959"/>
      <w:r w:rsidR="00D239D8">
        <w:rPr>
          <w:rFonts w:hint="cs"/>
          <w:rtl/>
          <w:lang w:eastAsia="he-IL"/>
        </w:rPr>
        <w:t>אבל אז אני גיליתי, אדוני היושב-רא</w:t>
      </w:r>
      <w:bookmarkStart w:id="13960" w:name="_ETM_Q31_188025"/>
      <w:bookmarkEnd w:id="13960"/>
      <w:r w:rsidR="00D239D8">
        <w:rPr>
          <w:rFonts w:hint="cs"/>
          <w:rtl/>
          <w:lang w:eastAsia="he-IL"/>
        </w:rPr>
        <w:t>ש</w:t>
      </w:r>
      <w:bookmarkStart w:id="13961" w:name="_ETM_Q31_189508"/>
      <w:bookmarkEnd w:id="13961"/>
      <w:r w:rsidR="00D239D8">
        <w:rPr>
          <w:rFonts w:hint="cs"/>
          <w:rtl/>
          <w:lang w:eastAsia="he-IL"/>
        </w:rPr>
        <w:t xml:space="preserve"> </w:t>
      </w:r>
      <w:r w:rsidR="00D239D8">
        <w:rPr>
          <w:rtl/>
          <w:lang w:eastAsia="he-IL"/>
        </w:rPr>
        <w:t>–</w:t>
      </w:r>
      <w:r w:rsidR="00D239D8">
        <w:rPr>
          <w:rFonts w:hint="cs"/>
          <w:rtl/>
          <w:lang w:eastAsia="he-IL"/>
        </w:rPr>
        <w:t xml:space="preserve"> אדוני</w:t>
      </w:r>
      <w:bookmarkStart w:id="13962" w:name="_ETM_Q31_190927"/>
      <w:bookmarkEnd w:id="13962"/>
      <w:r w:rsidR="00D239D8">
        <w:rPr>
          <w:rFonts w:hint="cs"/>
          <w:rtl/>
          <w:lang w:eastAsia="he-IL"/>
        </w:rPr>
        <w:t>, זה בלתי אפשרי.</w:t>
      </w:r>
      <w:bookmarkStart w:id="13963" w:name="_ETM_Q31_194339"/>
      <w:bookmarkEnd w:id="13963"/>
    </w:p>
    <w:p w:rsidR="00D239D8" w:rsidRDefault="00D239D8" w:rsidP="00F45194">
      <w:pPr>
        <w:rPr>
          <w:rtl/>
          <w:lang w:eastAsia="he-IL"/>
        </w:rPr>
      </w:pPr>
      <w:bookmarkStart w:id="13964" w:name="_ETM_Q31_194413"/>
      <w:bookmarkEnd w:id="13964"/>
    </w:p>
    <w:p w:rsidR="00D239D8" w:rsidRDefault="00D239D8" w:rsidP="00F45194">
      <w:pPr>
        <w:pStyle w:val="af6"/>
        <w:keepNext/>
        <w:rPr>
          <w:rtl/>
        </w:rPr>
      </w:pPr>
      <w:bookmarkStart w:id="13965" w:name="ET_yor_6599_3"/>
      <w:r w:rsidRPr="003157B7">
        <w:rPr>
          <w:rStyle w:val="TagStyle"/>
          <w:rtl/>
        </w:rPr>
        <w:t xml:space="preserve"> &lt;&lt; יור &gt;&gt; </w:t>
      </w:r>
      <w:r>
        <w:rPr>
          <w:rtl/>
        </w:rPr>
        <w:t>היו"ר משה רוט:</w:t>
      </w:r>
      <w:r w:rsidRPr="003157B7">
        <w:rPr>
          <w:rStyle w:val="TagStyle"/>
          <w:rtl/>
        </w:rPr>
        <w:t xml:space="preserve"> &lt;&lt; יור &gt;&gt;</w:t>
      </w:r>
      <w:r>
        <w:rPr>
          <w:rtl/>
        </w:rPr>
        <w:t xml:space="preserve">   </w:t>
      </w:r>
      <w:bookmarkEnd w:id="13965"/>
    </w:p>
    <w:p w:rsidR="00D239D8" w:rsidRDefault="00D239D8" w:rsidP="003F2F35">
      <w:pPr>
        <w:rPr>
          <w:rtl/>
          <w:lang w:eastAsia="he-IL"/>
        </w:rPr>
      </w:pPr>
    </w:p>
    <w:p w:rsidR="00D239D8" w:rsidRDefault="00D239D8" w:rsidP="00F45194">
      <w:pPr>
        <w:rPr>
          <w:rtl/>
          <w:lang w:eastAsia="he-IL"/>
        </w:rPr>
      </w:pPr>
      <w:bookmarkStart w:id="13966" w:name="_ETM_Q31_198450"/>
      <w:bookmarkStart w:id="13967" w:name="_ETM_Q31_198703"/>
      <w:bookmarkStart w:id="13968" w:name="_ETM_Q31_198774"/>
      <w:bookmarkStart w:id="13969" w:name="_ETM_Q31_193808"/>
      <w:bookmarkEnd w:id="13966"/>
      <w:bookmarkEnd w:id="13967"/>
      <w:bookmarkEnd w:id="13968"/>
      <w:bookmarkEnd w:id="13969"/>
      <w:r>
        <w:rPr>
          <w:rFonts w:hint="cs"/>
          <w:rtl/>
          <w:lang w:eastAsia="he-IL"/>
        </w:rPr>
        <w:t xml:space="preserve">אני רוצה לשמוע. קריאות הביניים האלה לא </w:t>
      </w:r>
      <w:bookmarkStart w:id="13970" w:name="_ETM_Q31_198686"/>
      <w:bookmarkEnd w:id="13970"/>
      <w:r>
        <w:rPr>
          <w:rFonts w:hint="cs"/>
          <w:rtl/>
          <w:lang w:eastAsia="he-IL"/>
        </w:rPr>
        <w:t xml:space="preserve">תורמות </w:t>
      </w:r>
      <w:bookmarkStart w:id="13971" w:name="_ETM_Q31_194663"/>
      <w:bookmarkEnd w:id="13971"/>
      <w:r>
        <w:rPr>
          <w:rFonts w:hint="cs"/>
          <w:rtl/>
          <w:lang w:eastAsia="he-IL"/>
        </w:rPr>
        <w:t xml:space="preserve">כלום. אני </w:t>
      </w:r>
      <w:bookmarkStart w:id="13972" w:name="_ETM_Q31_196432"/>
      <w:bookmarkEnd w:id="13972"/>
      <w:r>
        <w:rPr>
          <w:rFonts w:hint="cs"/>
          <w:rtl/>
          <w:lang w:eastAsia="he-IL"/>
        </w:rPr>
        <w:t xml:space="preserve">פשוט חייב להוסיף לו זמן, </w:t>
      </w:r>
      <w:bookmarkStart w:id="13973" w:name="_ETM_Q31_195972"/>
      <w:bookmarkEnd w:id="13973"/>
      <w:r>
        <w:rPr>
          <w:rFonts w:hint="cs"/>
          <w:rtl/>
          <w:lang w:eastAsia="he-IL"/>
        </w:rPr>
        <w:t xml:space="preserve">בפרט שקריאות </w:t>
      </w:r>
      <w:bookmarkStart w:id="13974" w:name="_ETM_Q31_197892"/>
      <w:bookmarkEnd w:id="13974"/>
      <w:r>
        <w:rPr>
          <w:rFonts w:hint="cs"/>
          <w:rtl/>
          <w:lang w:eastAsia="he-IL"/>
        </w:rPr>
        <w:t>הביניים לא קשורות בכלל לנושא.</w:t>
      </w:r>
    </w:p>
    <w:p w:rsidR="00D239D8" w:rsidRDefault="00D239D8" w:rsidP="00F45194">
      <w:pPr>
        <w:rPr>
          <w:rtl/>
          <w:lang w:eastAsia="he-IL"/>
        </w:rPr>
      </w:pPr>
    </w:p>
    <w:p w:rsidR="00D239D8" w:rsidRDefault="00D239D8" w:rsidP="00F45194">
      <w:pPr>
        <w:pStyle w:val="af5"/>
        <w:keepNext/>
        <w:rPr>
          <w:rtl/>
        </w:rPr>
      </w:pPr>
      <w:bookmarkStart w:id="13975" w:name="ET_interruption_6151_4"/>
      <w:r w:rsidRPr="003157B7">
        <w:rPr>
          <w:rStyle w:val="TagStyle"/>
          <w:rtl/>
        </w:rPr>
        <w:t xml:space="preserve"> &lt;&lt; קריאה &gt;&gt; </w:t>
      </w:r>
      <w:r>
        <w:rPr>
          <w:rtl/>
        </w:rPr>
        <w:t>רון כץ (יש עתיד):</w:t>
      </w:r>
      <w:r w:rsidRPr="003157B7">
        <w:rPr>
          <w:rStyle w:val="TagStyle"/>
          <w:rtl/>
        </w:rPr>
        <w:t xml:space="preserve"> &lt;&lt; קריאה &gt;&gt;</w:t>
      </w:r>
      <w:r>
        <w:rPr>
          <w:rtl/>
        </w:rPr>
        <w:t xml:space="preserve">   </w:t>
      </w:r>
      <w:bookmarkEnd w:id="13975"/>
    </w:p>
    <w:p w:rsidR="00D239D8" w:rsidRDefault="00D239D8" w:rsidP="003F2F35">
      <w:pPr>
        <w:rPr>
          <w:rtl/>
          <w:lang w:eastAsia="he-IL"/>
        </w:rPr>
      </w:pPr>
    </w:p>
    <w:p w:rsidR="00D239D8" w:rsidRDefault="00D239D8" w:rsidP="00F45194">
      <w:pPr>
        <w:rPr>
          <w:rtl/>
          <w:lang w:eastAsia="he-IL"/>
        </w:rPr>
      </w:pPr>
      <w:bookmarkStart w:id="13976" w:name="_ETM_Q31_199730"/>
      <w:bookmarkEnd w:id="13976"/>
      <w:r>
        <w:rPr>
          <w:rFonts w:hint="cs"/>
          <w:rtl/>
          <w:lang w:eastAsia="he-IL"/>
        </w:rPr>
        <w:t xml:space="preserve">גם ככה הוא לא מדבר </w:t>
      </w:r>
      <w:bookmarkStart w:id="13977" w:name="_ETM_Q31_204280"/>
      <w:bookmarkEnd w:id="13977"/>
      <w:r>
        <w:rPr>
          <w:rFonts w:hint="cs"/>
          <w:rtl/>
          <w:lang w:eastAsia="he-IL"/>
        </w:rPr>
        <w:t>על העיקר.</w:t>
      </w:r>
    </w:p>
    <w:p w:rsidR="00D239D8" w:rsidRDefault="00D239D8" w:rsidP="00F45194">
      <w:pPr>
        <w:rPr>
          <w:rtl/>
          <w:lang w:eastAsia="he-IL"/>
        </w:rPr>
      </w:pPr>
      <w:bookmarkStart w:id="13978" w:name="_ETM_Q31_205678"/>
      <w:bookmarkStart w:id="13979" w:name="_ETM_Q31_205750"/>
      <w:bookmarkStart w:id="13980" w:name="_ETM_Q31_201359"/>
      <w:bookmarkEnd w:id="13978"/>
      <w:bookmarkEnd w:id="13979"/>
      <w:bookmarkEnd w:id="13980"/>
    </w:p>
    <w:p w:rsidR="00D239D8" w:rsidRDefault="00D239D8" w:rsidP="00F45194">
      <w:pPr>
        <w:pStyle w:val="af6"/>
        <w:keepNext/>
        <w:rPr>
          <w:rtl/>
        </w:rPr>
      </w:pPr>
      <w:r w:rsidRPr="003157B7">
        <w:rPr>
          <w:rStyle w:val="TagStyle"/>
          <w:rtl/>
        </w:rPr>
        <w:t xml:space="preserve"> &lt;&lt; יור &gt;&gt; </w:t>
      </w:r>
      <w:r>
        <w:rPr>
          <w:rtl/>
        </w:rPr>
        <w:t>היו"ר משה רוט:</w:t>
      </w:r>
      <w:r w:rsidRPr="003157B7">
        <w:rPr>
          <w:rStyle w:val="TagStyle"/>
          <w:rtl/>
        </w:rPr>
        <w:t xml:space="preserve"> &lt;&lt; יור &gt;&gt;</w:t>
      </w:r>
      <w:r>
        <w:rPr>
          <w:rtl/>
        </w:rPr>
        <w:t xml:space="preserve">   </w:t>
      </w:r>
    </w:p>
    <w:p w:rsidR="00D239D8" w:rsidRDefault="00D239D8" w:rsidP="003F2F35">
      <w:pPr>
        <w:rPr>
          <w:rtl/>
          <w:lang w:eastAsia="he-IL"/>
        </w:rPr>
      </w:pPr>
    </w:p>
    <w:p w:rsidR="00D239D8" w:rsidRDefault="00D239D8" w:rsidP="00F45194">
      <w:pPr>
        <w:rPr>
          <w:rtl/>
          <w:lang w:eastAsia="he-IL"/>
        </w:rPr>
      </w:pPr>
      <w:bookmarkStart w:id="13981" w:name="_ETM_Q31_202028"/>
      <w:bookmarkEnd w:id="13981"/>
      <w:r>
        <w:rPr>
          <w:rFonts w:hint="cs"/>
          <w:rtl/>
          <w:lang w:eastAsia="he-IL"/>
        </w:rPr>
        <w:t>בוא ננסה להבין.</w:t>
      </w:r>
      <w:bookmarkStart w:id="13982" w:name="_ETM_Q31_208107"/>
      <w:bookmarkEnd w:id="13982"/>
    </w:p>
    <w:p w:rsidR="00D239D8" w:rsidRDefault="00D239D8" w:rsidP="00F45194">
      <w:pPr>
        <w:rPr>
          <w:rtl/>
          <w:lang w:eastAsia="he-IL"/>
        </w:rPr>
      </w:pPr>
      <w:bookmarkStart w:id="13983" w:name="_ETM_Q31_208189"/>
      <w:bookmarkEnd w:id="13983"/>
    </w:p>
    <w:p w:rsidR="00D239D8" w:rsidRDefault="00D239D8" w:rsidP="00F45194">
      <w:pPr>
        <w:pStyle w:val="-"/>
        <w:keepNext/>
        <w:rPr>
          <w:rtl/>
        </w:rPr>
      </w:pPr>
      <w:bookmarkStart w:id="13984" w:name="ET_speakercontinue_6157_6"/>
      <w:r w:rsidRPr="003157B7">
        <w:rPr>
          <w:rStyle w:val="TagStyle"/>
          <w:rtl/>
        </w:rPr>
        <w:t xml:space="preserve"> &lt;&lt; דובר_המשך &gt;&gt; </w:t>
      </w:r>
      <w:r>
        <w:rPr>
          <w:rtl/>
        </w:rPr>
        <w:t>שמחה רוטמן (הציונות הדתית):</w:t>
      </w:r>
      <w:r w:rsidRPr="003157B7">
        <w:rPr>
          <w:rStyle w:val="TagStyle"/>
          <w:rtl/>
        </w:rPr>
        <w:t xml:space="preserve"> &lt;&lt; דובר_המשך &gt;&gt;</w:t>
      </w:r>
      <w:r>
        <w:rPr>
          <w:rtl/>
        </w:rPr>
        <w:t xml:space="preserve">   </w:t>
      </w:r>
      <w:bookmarkEnd w:id="13984"/>
    </w:p>
    <w:p w:rsidR="00D239D8" w:rsidRDefault="00D239D8" w:rsidP="003F2F35">
      <w:pPr>
        <w:rPr>
          <w:rtl/>
          <w:lang w:eastAsia="he-IL"/>
        </w:rPr>
      </w:pPr>
    </w:p>
    <w:p w:rsidR="00D239D8" w:rsidRDefault="00D239D8" w:rsidP="00F45194">
      <w:pPr>
        <w:rPr>
          <w:rtl/>
        </w:rPr>
      </w:pPr>
      <w:bookmarkStart w:id="13985" w:name="_ETM_Q31_209040"/>
      <w:bookmarkEnd w:id="13985"/>
      <w:r>
        <w:rPr>
          <w:rFonts w:hint="cs"/>
          <w:rtl/>
          <w:lang w:eastAsia="he-IL"/>
        </w:rPr>
        <w:t xml:space="preserve">ואז אני </w:t>
      </w:r>
      <w:bookmarkStart w:id="13986" w:name="_ETM_Q31_206150"/>
      <w:bookmarkStart w:id="13987" w:name="_ETM_Q31_207342"/>
      <w:bookmarkEnd w:id="13986"/>
      <w:bookmarkEnd w:id="13987"/>
      <w:r>
        <w:rPr>
          <w:rtl/>
        </w:rPr>
        <w:t>גיליתי</w:t>
      </w:r>
      <w:r>
        <w:rPr>
          <w:rFonts w:hint="cs"/>
          <w:rtl/>
        </w:rPr>
        <w:t>,</w:t>
      </w:r>
      <w:r>
        <w:rPr>
          <w:rtl/>
        </w:rPr>
        <w:t xml:space="preserve"> </w:t>
      </w:r>
      <w:bookmarkStart w:id="13988" w:name="_ETM_Q31_206510"/>
      <w:bookmarkEnd w:id="13988"/>
      <w:r>
        <w:rPr>
          <w:rtl/>
        </w:rPr>
        <w:t xml:space="preserve">אדוני </w:t>
      </w:r>
      <w:bookmarkStart w:id="13989" w:name="_ETM_Q31_206779"/>
      <w:bookmarkEnd w:id="13989"/>
      <w:r>
        <w:rPr>
          <w:rtl/>
        </w:rPr>
        <w:t>היושב-ראש</w:t>
      </w:r>
      <w:r>
        <w:rPr>
          <w:rFonts w:hint="cs"/>
          <w:rtl/>
        </w:rPr>
        <w:t>,</w:t>
      </w:r>
      <w:r>
        <w:rPr>
          <w:rtl/>
        </w:rPr>
        <w:t xml:space="preserve"> </w:t>
      </w:r>
      <w:bookmarkStart w:id="13990" w:name="_ETM_Q31_208369"/>
      <w:bookmarkEnd w:id="13990"/>
      <w:r>
        <w:rPr>
          <w:rtl/>
        </w:rPr>
        <w:t xml:space="preserve">שהארגון </w:t>
      </w:r>
      <w:bookmarkStart w:id="13991" w:name="_ETM_Q31_209359"/>
      <w:bookmarkEnd w:id="13991"/>
      <w:r>
        <w:rPr>
          <w:rtl/>
        </w:rPr>
        <w:t xml:space="preserve">שכל </w:t>
      </w:r>
      <w:bookmarkStart w:id="13992" w:name="_ETM_Q31_209659"/>
      <w:bookmarkEnd w:id="13992"/>
      <w:r>
        <w:rPr>
          <w:rtl/>
        </w:rPr>
        <w:t xml:space="preserve">כך </w:t>
      </w:r>
      <w:bookmarkStart w:id="13993" w:name="_ETM_Q31_210140"/>
      <w:bookmarkEnd w:id="13993"/>
      <w:r>
        <w:rPr>
          <w:rtl/>
        </w:rPr>
        <w:t xml:space="preserve">דרש </w:t>
      </w:r>
      <w:bookmarkStart w:id="13994" w:name="_ETM_Q31_210919"/>
      <w:bookmarkEnd w:id="13994"/>
      <w:r>
        <w:rPr>
          <w:rtl/>
        </w:rPr>
        <w:t xml:space="preserve">להרתיע </w:t>
      </w:r>
      <w:bookmarkStart w:id="13995" w:name="_ETM_Q31_211880"/>
      <w:bookmarkEnd w:id="13995"/>
      <w:r>
        <w:rPr>
          <w:rtl/>
        </w:rPr>
        <w:t xml:space="preserve">ולהפחיד </w:t>
      </w:r>
      <w:bookmarkStart w:id="13996" w:name="_ETM_Q31_212719"/>
      <w:bookmarkEnd w:id="13996"/>
      <w:r>
        <w:rPr>
          <w:rtl/>
        </w:rPr>
        <w:t xml:space="preserve">אותי </w:t>
      </w:r>
      <w:bookmarkStart w:id="13997" w:name="_ETM_Q31_213260"/>
      <w:bookmarkEnd w:id="13997"/>
      <w:r>
        <w:rPr>
          <w:rtl/>
        </w:rPr>
        <w:t xml:space="preserve">ואת </w:t>
      </w:r>
      <w:bookmarkStart w:id="13998" w:name="_ETM_Q31_213500"/>
      <w:bookmarkEnd w:id="13998"/>
      <w:r>
        <w:rPr>
          <w:rtl/>
        </w:rPr>
        <w:t>חבר</w:t>
      </w:r>
      <w:bookmarkStart w:id="13999" w:name="_ETM_Q31_213890"/>
      <w:bookmarkEnd w:id="13999"/>
      <w:r>
        <w:rPr>
          <w:rFonts w:hint="cs"/>
          <w:rtl/>
        </w:rPr>
        <w:t>יי</w:t>
      </w:r>
      <w:bookmarkStart w:id="14000" w:name="_ETM_Q31_212558"/>
      <w:bookmarkEnd w:id="14000"/>
      <w:r>
        <w:rPr>
          <w:rtl/>
        </w:rPr>
        <w:t xml:space="preserve"> </w:t>
      </w:r>
      <w:bookmarkStart w:id="14001" w:name="_ETM_Q31_214010"/>
      <w:bookmarkEnd w:id="14001"/>
      <w:r>
        <w:rPr>
          <w:rtl/>
        </w:rPr>
        <w:t xml:space="preserve">שתומכים </w:t>
      </w:r>
      <w:bookmarkStart w:id="14002" w:name="_ETM_Q31_214460"/>
      <w:bookmarkEnd w:id="14002"/>
      <w:r>
        <w:rPr>
          <w:rtl/>
        </w:rPr>
        <w:t xml:space="preserve">בהצעת </w:t>
      </w:r>
      <w:bookmarkStart w:id="14003" w:name="_ETM_Q31_214879"/>
      <w:bookmarkEnd w:id="14003"/>
      <w:r>
        <w:rPr>
          <w:rtl/>
        </w:rPr>
        <w:t xml:space="preserve">החוק </w:t>
      </w:r>
      <w:bookmarkStart w:id="14004" w:name="_ETM_Q31_215180"/>
      <w:bookmarkEnd w:id="14004"/>
      <w:r>
        <w:rPr>
          <w:rtl/>
        </w:rPr>
        <w:t xml:space="preserve">הזו </w:t>
      </w:r>
      <w:bookmarkStart w:id="14005" w:name="_ETM_Q31_216449"/>
      <w:bookmarkEnd w:id="14005"/>
      <w:r>
        <w:rPr>
          <w:rFonts w:hint="cs"/>
          <w:rtl/>
        </w:rPr>
        <w:t xml:space="preserve">– </w:t>
      </w:r>
      <w:r>
        <w:rPr>
          <w:rtl/>
        </w:rPr>
        <w:t xml:space="preserve">הוא </w:t>
      </w:r>
      <w:bookmarkStart w:id="14006" w:name="_ETM_Q31_216569"/>
      <w:bookmarkEnd w:id="14006"/>
      <w:r>
        <w:rPr>
          <w:rtl/>
        </w:rPr>
        <w:t>כל</w:t>
      </w:r>
      <w:bookmarkStart w:id="14007" w:name="_ETM_Q31_216780"/>
      <w:bookmarkEnd w:id="14007"/>
      <w:r>
        <w:rPr>
          <w:rFonts w:hint="cs"/>
          <w:rtl/>
        </w:rPr>
        <w:t xml:space="preserve"> </w:t>
      </w:r>
      <w:r>
        <w:rPr>
          <w:rtl/>
        </w:rPr>
        <w:t xml:space="preserve">כך </w:t>
      </w:r>
      <w:bookmarkStart w:id="14008" w:name="_ETM_Q31_217019"/>
      <w:bookmarkEnd w:id="14008"/>
      <w:r>
        <w:rPr>
          <w:rtl/>
        </w:rPr>
        <w:t xml:space="preserve">דרש </w:t>
      </w:r>
      <w:bookmarkStart w:id="14009" w:name="_ETM_Q31_217350"/>
      <w:bookmarkEnd w:id="14009"/>
      <w:r>
        <w:rPr>
          <w:rtl/>
        </w:rPr>
        <w:t xml:space="preserve">לעשות </w:t>
      </w:r>
      <w:bookmarkStart w:id="14010" w:name="_ETM_Q31_217739"/>
      <w:bookmarkEnd w:id="14010"/>
      <w:r>
        <w:rPr>
          <w:rtl/>
        </w:rPr>
        <w:t xml:space="preserve">את </w:t>
      </w:r>
      <w:bookmarkStart w:id="14011" w:name="_ETM_Q31_217859"/>
      <w:bookmarkEnd w:id="14011"/>
      <w:r>
        <w:rPr>
          <w:rtl/>
        </w:rPr>
        <w:t>זה</w:t>
      </w:r>
      <w:r>
        <w:rPr>
          <w:rFonts w:hint="cs"/>
          <w:rtl/>
        </w:rPr>
        <w:t>,</w:t>
      </w:r>
      <w:r>
        <w:rPr>
          <w:rtl/>
        </w:rPr>
        <w:t xml:space="preserve"> </w:t>
      </w:r>
      <w:bookmarkStart w:id="14012" w:name="_ETM_Q31_218460"/>
      <w:bookmarkEnd w:id="14012"/>
      <w:r>
        <w:rPr>
          <w:rtl/>
        </w:rPr>
        <w:t xml:space="preserve">כי </w:t>
      </w:r>
      <w:bookmarkStart w:id="14013" w:name="_ETM_Q31_218670"/>
      <w:bookmarkEnd w:id="14013"/>
      <w:r>
        <w:rPr>
          <w:rtl/>
        </w:rPr>
        <w:t xml:space="preserve">אם </w:t>
      </w:r>
      <w:bookmarkStart w:id="14014" w:name="_ETM_Q31_218760"/>
      <w:bookmarkEnd w:id="14014"/>
      <w:r>
        <w:rPr>
          <w:rtl/>
        </w:rPr>
        <w:t>ישחררו</w:t>
      </w:r>
      <w:bookmarkStart w:id="14015" w:name="_ETM_Q31_219930"/>
      <w:bookmarkStart w:id="14016" w:name="_ETM_Q31_220110"/>
      <w:bookmarkEnd w:id="14015"/>
      <w:bookmarkEnd w:id="14016"/>
      <w:r>
        <w:rPr>
          <w:rFonts w:hint="cs"/>
          <w:rtl/>
        </w:rPr>
        <w:t>,</w:t>
      </w:r>
      <w:r>
        <w:rPr>
          <w:rtl/>
        </w:rPr>
        <w:t xml:space="preserve"> </w:t>
      </w:r>
      <w:bookmarkStart w:id="14017" w:name="_ETM_Q31_221309"/>
      <w:bookmarkEnd w:id="14017"/>
      <w:r>
        <w:rPr>
          <w:rFonts w:hint="cs"/>
          <w:rtl/>
        </w:rPr>
        <w:t xml:space="preserve">אם ישחררו, </w:t>
      </w:r>
      <w:r>
        <w:rPr>
          <w:rtl/>
        </w:rPr>
        <w:t xml:space="preserve">חס </w:t>
      </w:r>
      <w:bookmarkStart w:id="14018" w:name="_ETM_Q31_221670"/>
      <w:bookmarkEnd w:id="14018"/>
      <w:r>
        <w:rPr>
          <w:rtl/>
        </w:rPr>
        <w:t>ושלום</w:t>
      </w:r>
      <w:r>
        <w:rPr>
          <w:rFonts w:hint="cs"/>
          <w:rtl/>
        </w:rPr>
        <w:t>,</w:t>
      </w:r>
      <w:r>
        <w:rPr>
          <w:rtl/>
        </w:rPr>
        <w:t xml:space="preserve"> </w:t>
      </w:r>
      <w:bookmarkStart w:id="14019" w:name="_ETM_Q31_224010"/>
      <w:bookmarkEnd w:id="14019"/>
      <w:r>
        <w:rPr>
          <w:rtl/>
        </w:rPr>
        <w:t xml:space="preserve">אנשים </w:t>
      </w:r>
      <w:bookmarkStart w:id="14020" w:name="_ETM_Q31_224580"/>
      <w:bookmarkEnd w:id="14020"/>
      <w:r>
        <w:rPr>
          <w:rtl/>
        </w:rPr>
        <w:t xml:space="preserve">מהמעצר </w:t>
      </w:r>
      <w:bookmarkStart w:id="14021" w:name="_ETM_Q31_225180"/>
      <w:bookmarkEnd w:id="14021"/>
      <w:r>
        <w:rPr>
          <w:rtl/>
        </w:rPr>
        <w:t>המינהלי</w:t>
      </w:r>
      <w:r>
        <w:rPr>
          <w:rFonts w:hint="cs"/>
          <w:rtl/>
        </w:rPr>
        <w:t>,</w:t>
      </w:r>
      <w:r>
        <w:rPr>
          <w:rtl/>
        </w:rPr>
        <w:t xml:space="preserve"> </w:t>
      </w:r>
      <w:bookmarkStart w:id="14022" w:name="_ETM_Q31_226050"/>
      <w:bookmarkEnd w:id="14022"/>
      <w:r>
        <w:rPr>
          <w:rtl/>
        </w:rPr>
        <w:t>א</w:t>
      </w:r>
      <w:r>
        <w:rPr>
          <w:rFonts w:hint="cs"/>
          <w:rtl/>
        </w:rPr>
        <w:t>ז</w:t>
      </w:r>
      <w:bookmarkStart w:id="14023" w:name="_ETM_Q31_221942"/>
      <w:bookmarkEnd w:id="14023"/>
      <w:r>
        <w:rPr>
          <w:rtl/>
        </w:rPr>
        <w:t xml:space="preserve"> </w:t>
      </w:r>
      <w:bookmarkStart w:id="14024" w:name="_ETM_Q31_226200"/>
      <w:bookmarkEnd w:id="14024"/>
      <w:r>
        <w:rPr>
          <w:rtl/>
        </w:rPr>
        <w:t xml:space="preserve">תהיה </w:t>
      </w:r>
      <w:bookmarkStart w:id="14025" w:name="_ETM_Q31_226440"/>
      <w:bookmarkEnd w:id="14025"/>
      <w:r>
        <w:rPr>
          <w:rtl/>
        </w:rPr>
        <w:t xml:space="preserve">פגיעה </w:t>
      </w:r>
      <w:bookmarkStart w:id="14026" w:name="_ETM_Q31_226740"/>
      <w:bookmarkEnd w:id="14026"/>
      <w:r>
        <w:rPr>
          <w:rtl/>
        </w:rPr>
        <w:t xml:space="preserve">בביטחון </w:t>
      </w:r>
      <w:bookmarkStart w:id="14027" w:name="_ETM_Q31_227159"/>
      <w:bookmarkEnd w:id="14027"/>
      <w:r>
        <w:rPr>
          <w:rtl/>
        </w:rPr>
        <w:t xml:space="preserve">מדינת </w:t>
      </w:r>
      <w:bookmarkStart w:id="14028" w:name="_ETM_Q31_227550"/>
      <w:bookmarkEnd w:id="14028"/>
      <w:r>
        <w:rPr>
          <w:rtl/>
        </w:rPr>
        <w:t xml:space="preserve">ישראל </w:t>
      </w:r>
      <w:bookmarkStart w:id="14029" w:name="_ETM_Q31_228360"/>
      <w:bookmarkEnd w:id="14029"/>
      <w:r>
        <w:rPr>
          <w:rFonts w:hint="cs"/>
          <w:rtl/>
        </w:rPr>
        <w:t xml:space="preserve">– </w:t>
      </w:r>
      <w:r>
        <w:rPr>
          <w:rtl/>
        </w:rPr>
        <w:t xml:space="preserve">גיליתי </w:t>
      </w:r>
      <w:bookmarkStart w:id="14030" w:name="_ETM_Q31_228780"/>
      <w:bookmarkEnd w:id="14030"/>
      <w:r>
        <w:rPr>
          <w:rtl/>
        </w:rPr>
        <w:t xml:space="preserve">שבגלל </w:t>
      </w:r>
      <w:bookmarkStart w:id="14031" w:name="_ETM_Q31_229229"/>
      <w:bookmarkEnd w:id="14031"/>
      <w:r>
        <w:rPr>
          <w:rtl/>
        </w:rPr>
        <w:t xml:space="preserve">מצוקת </w:t>
      </w:r>
      <w:bookmarkStart w:id="14032" w:name="_ETM_Q31_229860"/>
      <w:bookmarkEnd w:id="14032"/>
      <w:r>
        <w:rPr>
          <w:rtl/>
        </w:rPr>
        <w:t xml:space="preserve">מקום </w:t>
      </w:r>
      <w:bookmarkStart w:id="14033" w:name="_ETM_Q31_230340"/>
      <w:bookmarkEnd w:id="14033"/>
      <w:r>
        <w:rPr>
          <w:rtl/>
        </w:rPr>
        <w:t xml:space="preserve">בבתי </w:t>
      </w:r>
      <w:bookmarkStart w:id="14034" w:name="_ETM_Q31_230820"/>
      <w:bookmarkEnd w:id="14034"/>
      <w:r>
        <w:rPr>
          <w:rtl/>
        </w:rPr>
        <w:t>הכלא</w:t>
      </w:r>
      <w:r>
        <w:rPr>
          <w:rFonts w:hint="cs"/>
          <w:rtl/>
        </w:rPr>
        <w:t>,</w:t>
      </w:r>
      <w:bookmarkStart w:id="14035" w:name="_ETM_Q31_230653"/>
      <w:bookmarkEnd w:id="14035"/>
      <w:r>
        <w:rPr>
          <w:rtl/>
        </w:rPr>
        <w:t xml:space="preserve"> </w:t>
      </w:r>
      <w:bookmarkStart w:id="14036" w:name="_ETM_Q31_231870"/>
      <w:bookmarkEnd w:id="14036"/>
      <w:r>
        <w:rPr>
          <w:rtl/>
        </w:rPr>
        <w:t xml:space="preserve">שחררו </w:t>
      </w:r>
      <w:bookmarkStart w:id="14037" w:name="_ETM_Q31_232350"/>
      <w:bookmarkEnd w:id="14037"/>
      <w:r>
        <w:rPr>
          <w:rtl/>
        </w:rPr>
        <w:t xml:space="preserve">את </w:t>
      </w:r>
      <w:bookmarkStart w:id="14038" w:name="_ETM_Q31_232409"/>
      <w:bookmarkEnd w:id="14038"/>
      <w:r>
        <w:rPr>
          <w:rtl/>
        </w:rPr>
        <w:t xml:space="preserve">ד"ר </w:t>
      </w:r>
      <w:bookmarkStart w:id="14039" w:name="_ETM_Q31_232800"/>
      <w:bookmarkStart w:id="14040" w:name="_ETM_Q31_232950"/>
      <w:bookmarkEnd w:id="14039"/>
      <w:bookmarkEnd w:id="14040"/>
      <w:r>
        <w:rPr>
          <w:rFonts w:hint="cs"/>
          <w:rtl/>
        </w:rPr>
        <w:t>מנגלה</w:t>
      </w:r>
      <w:r>
        <w:rPr>
          <w:rtl/>
        </w:rPr>
        <w:t xml:space="preserve"> </w:t>
      </w:r>
      <w:bookmarkStart w:id="14041" w:name="_ETM_Q31_233220"/>
      <w:bookmarkEnd w:id="14041"/>
      <w:r>
        <w:rPr>
          <w:rtl/>
        </w:rPr>
        <w:t>המודרני</w:t>
      </w:r>
      <w:r>
        <w:rPr>
          <w:rFonts w:hint="cs"/>
          <w:rtl/>
        </w:rPr>
        <w:t>.</w:t>
      </w:r>
      <w:bookmarkStart w:id="14042" w:name="_ETM_Q31_234180"/>
      <w:bookmarkEnd w:id="14042"/>
    </w:p>
    <w:p w:rsidR="00D239D8" w:rsidRDefault="00D239D8" w:rsidP="00F45194">
      <w:pPr>
        <w:rPr>
          <w:rtl/>
        </w:rPr>
      </w:pPr>
      <w:bookmarkStart w:id="14043" w:name="_ETM_Q31_231936"/>
      <w:bookmarkStart w:id="14044" w:name="_ETM_Q31_229351"/>
      <w:bookmarkEnd w:id="14043"/>
      <w:bookmarkEnd w:id="14044"/>
    </w:p>
    <w:p w:rsidR="00D239D8" w:rsidRDefault="00D239D8" w:rsidP="00F45194">
      <w:pPr>
        <w:pStyle w:val="af5"/>
        <w:keepNext/>
        <w:rPr>
          <w:rtl/>
        </w:rPr>
      </w:pPr>
      <w:bookmarkStart w:id="14045" w:name="ET_interruption_6151_7"/>
      <w:r w:rsidRPr="00FD6F70">
        <w:rPr>
          <w:rStyle w:val="TagStyle"/>
          <w:rtl/>
        </w:rPr>
        <w:t xml:space="preserve"> &lt;&lt; קריאה &gt;&gt; </w:t>
      </w:r>
      <w:r>
        <w:rPr>
          <w:rtl/>
        </w:rPr>
        <w:t>רון כץ (יש עתיד):</w:t>
      </w:r>
      <w:r w:rsidRPr="00FD6F70">
        <w:rPr>
          <w:rStyle w:val="TagStyle"/>
          <w:rtl/>
        </w:rPr>
        <w:t xml:space="preserve"> &lt;&lt; קריאה &gt;&gt;</w:t>
      </w:r>
      <w:r>
        <w:rPr>
          <w:rtl/>
        </w:rPr>
        <w:t xml:space="preserve">   </w:t>
      </w:r>
      <w:bookmarkEnd w:id="14045"/>
    </w:p>
    <w:p w:rsidR="00D239D8" w:rsidRDefault="00D239D8" w:rsidP="003F2F35">
      <w:pPr>
        <w:rPr>
          <w:rtl/>
          <w:lang w:eastAsia="he-IL"/>
        </w:rPr>
      </w:pPr>
    </w:p>
    <w:p w:rsidR="00D239D8" w:rsidRDefault="00D239D8" w:rsidP="00F45194">
      <w:pPr>
        <w:rPr>
          <w:rtl/>
          <w:lang w:eastAsia="he-IL"/>
        </w:rPr>
      </w:pPr>
      <w:bookmarkStart w:id="14046" w:name="_ETM_Q31_235761"/>
      <w:bookmarkEnd w:id="14046"/>
      <w:r>
        <w:rPr>
          <w:rFonts w:hint="cs"/>
          <w:rtl/>
          <w:lang w:eastAsia="he-IL"/>
        </w:rPr>
        <w:t>מי אחראי למצוקת המקום?</w:t>
      </w:r>
    </w:p>
    <w:p w:rsidR="00D239D8" w:rsidRDefault="00D239D8" w:rsidP="00F45194">
      <w:pPr>
        <w:rPr>
          <w:rtl/>
          <w:lang w:eastAsia="he-IL"/>
        </w:rPr>
      </w:pPr>
    </w:p>
    <w:p w:rsidR="00D239D8" w:rsidRDefault="00D239D8" w:rsidP="00F45194">
      <w:pPr>
        <w:pStyle w:val="-"/>
        <w:keepNext/>
        <w:rPr>
          <w:rtl/>
        </w:rPr>
      </w:pPr>
      <w:bookmarkStart w:id="14047" w:name="ET_speakercontinue_6157_8"/>
      <w:r w:rsidRPr="00FD6F70">
        <w:rPr>
          <w:rStyle w:val="TagStyle"/>
          <w:rtl/>
        </w:rPr>
        <w:t xml:space="preserve"> &lt;&lt; דובר_המשך &gt;&gt; </w:t>
      </w:r>
      <w:r>
        <w:rPr>
          <w:rtl/>
        </w:rPr>
        <w:t>שמחה רוטמן (הציונות הדתית):</w:t>
      </w:r>
      <w:r w:rsidRPr="00FD6F70">
        <w:rPr>
          <w:rStyle w:val="TagStyle"/>
          <w:rtl/>
        </w:rPr>
        <w:t xml:space="preserve"> &lt;&lt; דובר_המשך &gt;&gt;</w:t>
      </w:r>
      <w:r>
        <w:rPr>
          <w:rtl/>
        </w:rPr>
        <w:t xml:space="preserve">   </w:t>
      </w:r>
      <w:bookmarkEnd w:id="14047"/>
    </w:p>
    <w:p w:rsidR="00D239D8" w:rsidRDefault="00D239D8" w:rsidP="003F2F35">
      <w:pPr>
        <w:rPr>
          <w:rtl/>
          <w:lang w:eastAsia="he-IL"/>
        </w:rPr>
      </w:pPr>
    </w:p>
    <w:p w:rsidR="00D239D8" w:rsidRDefault="00D239D8" w:rsidP="00F45194">
      <w:pPr>
        <w:rPr>
          <w:rtl/>
        </w:rPr>
      </w:pPr>
      <w:bookmarkStart w:id="14048" w:name="_ETM_Q31_232191"/>
      <w:bookmarkStart w:id="14049" w:name="_ETM_Q31_234390"/>
      <w:bookmarkStart w:id="14050" w:name="_ETM_Q31_234600"/>
      <w:bookmarkEnd w:id="14048"/>
      <w:bookmarkEnd w:id="14049"/>
      <w:bookmarkEnd w:id="14050"/>
      <w:r>
        <w:rPr>
          <w:rFonts w:hint="cs"/>
          <w:rtl/>
        </w:rPr>
        <w:t>אז אני</w:t>
      </w:r>
      <w:bookmarkStart w:id="14051" w:name="_ETM_Q31_232046"/>
      <w:bookmarkEnd w:id="14051"/>
      <w:r>
        <w:rPr>
          <w:rFonts w:hint="cs"/>
          <w:rtl/>
        </w:rPr>
        <w:t xml:space="preserve"> מאז</w:t>
      </w:r>
      <w:r>
        <w:rPr>
          <w:rtl/>
        </w:rPr>
        <w:t xml:space="preserve"> </w:t>
      </w:r>
      <w:bookmarkStart w:id="14052" w:name="_ETM_Q31_234960"/>
      <w:bookmarkEnd w:id="14052"/>
      <w:r>
        <w:rPr>
          <w:rtl/>
        </w:rPr>
        <w:t xml:space="preserve">לוקח </w:t>
      </w:r>
      <w:bookmarkStart w:id="14053" w:name="_ETM_Q31_235410"/>
      <w:bookmarkEnd w:id="14053"/>
      <w:r>
        <w:rPr>
          <w:rtl/>
        </w:rPr>
        <w:t>קצת</w:t>
      </w:r>
      <w:bookmarkStart w:id="14054" w:name="_ETM_Q31_236420"/>
      <w:bookmarkEnd w:id="14054"/>
      <w:r>
        <w:rPr>
          <w:rFonts w:hint="cs"/>
          <w:rtl/>
        </w:rPr>
        <w:t xml:space="preserve"> </w:t>
      </w:r>
      <w:r>
        <w:rPr>
          <w:rtl/>
        </w:rPr>
        <w:t>קצת</w:t>
      </w:r>
      <w:r>
        <w:rPr>
          <w:rFonts w:hint="cs"/>
          <w:rtl/>
        </w:rPr>
        <w:t>,</w:t>
      </w:r>
      <w:r>
        <w:rPr>
          <w:rtl/>
        </w:rPr>
        <w:t xml:space="preserve"> </w:t>
      </w:r>
      <w:bookmarkStart w:id="14055" w:name="_ETM_Q31_237380"/>
      <w:bookmarkEnd w:id="14055"/>
      <w:r>
        <w:rPr>
          <w:rtl/>
        </w:rPr>
        <w:t xml:space="preserve">עם </w:t>
      </w:r>
      <w:bookmarkStart w:id="14056" w:name="_ETM_Q31_237530"/>
      <w:bookmarkEnd w:id="14056"/>
      <w:r>
        <w:rPr>
          <w:rtl/>
        </w:rPr>
        <w:t xml:space="preserve">גרגר </w:t>
      </w:r>
      <w:bookmarkStart w:id="14057" w:name="_ETM_Q31_237980"/>
      <w:bookmarkEnd w:id="14057"/>
      <w:r>
        <w:rPr>
          <w:rtl/>
        </w:rPr>
        <w:t xml:space="preserve">של </w:t>
      </w:r>
      <w:bookmarkStart w:id="14058" w:name="_ETM_Q31_238220"/>
      <w:bookmarkEnd w:id="14058"/>
      <w:r>
        <w:rPr>
          <w:rtl/>
        </w:rPr>
        <w:t>מלח</w:t>
      </w:r>
      <w:r>
        <w:rPr>
          <w:rFonts w:hint="cs"/>
          <w:rtl/>
        </w:rPr>
        <w:t>,</w:t>
      </w:r>
      <w:bookmarkStart w:id="14059" w:name="_ETM_Q31_236092"/>
      <w:bookmarkEnd w:id="14059"/>
      <w:r>
        <w:rPr>
          <w:rtl/>
        </w:rPr>
        <w:t xml:space="preserve"> </w:t>
      </w:r>
      <w:bookmarkStart w:id="14060" w:name="_ETM_Q31_238910"/>
      <w:bookmarkEnd w:id="14060"/>
      <w:r>
        <w:rPr>
          <w:rtl/>
        </w:rPr>
        <w:t xml:space="preserve">את </w:t>
      </w:r>
      <w:bookmarkStart w:id="14061" w:name="_ETM_Q31_239150"/>
      <w:bookmarkEnd w:id="14061"/>
      <w:r>
        <w:rPr>
          <w:rtl/>
        </w:rPr>
        <w:t xml:space="preserve">האזהרות </w:t>
      </w:r>
      <w:bookmarkStart w:id="14062" w:name="_ETM_Q31_239900"/>
      <w:bookmarkEnd w:id="14062"/>
      <w:r>
        <w:rPr>
          <w:rtl/>
        </w:rPr>
        <w:t xml:space="preserve">שלהם </w:t>
      </w:r>
      <w:bookmarkStart w:id="14063" w:name="_ETM_Q31_240710"/>
      <w:bookmarkEnd w:id="14063"/>
      <w:r>
        <w:rPr>
          <w:rtl/>
        </w:rPr>
        <w:t xml:space="preserve">על </w:t>
      </w:r>
      <w:bookmarkStart w:id="14064" w:name="_ETM_Q31_240890"/>
      <w:bookmarkEnd w:id="14064"/>
      <w:r>
        <w:rPr>
          <w:rtl/>
        </w:rPr>
        <w:t xml:space="preserve">פגיעה </w:t>
      </w:r>
      <w:bookmarkStart w:id="14065" w:name="_ETM_Q31_241190"/>
      <w:bookmarkEnd w:id="14065"/>
      <w:r>
        <w:rPr>
          <w:rtl/>
        </w:rPr>
        <w:t xml:space="preserve">בביטחון </w:t>
      </w:r>
      <w:bookmarkStart w:id="14066" w:name="_ETM_Q31_241700"/>
      <w:bookmarkEnd w:id="14066"/>
      <w:r>
        <w:rPr>
          <w:rtl/>
        </w:rPr>
        <w:t>המדינה</w:t>
      </w:r>
      <w:r>
        <w:rPr>
          <w:rFonts w:hint="cs"/>
          <w:rtl/>
        </w:rPr>
        <w:t>,</w:t>
      </w:r>
      <w:r>
        <w:rPr>
          <w:rtl/>
        </w:rPr>
        <w:t xml:space="preserve"> </w:t>
      </w:r>
      <w:bookmarkStart w:id="14067" w:name="_ETM_Q31_242030"/>
      <w:bookmarkEnd w:id="14067"/>
      <w:r>
        <w:rPr>
          <w:rtl/>
        </w:rPr>
        <w:t xml:space="preserve">כי </w:t>
      </w:r>
      <w:bookmarkStart w:id="14068" w:name="_ETM_Q31_242180"/>
      <w:bookmarkEnd w:id="14068"/>
      <w:r>
        <w:rPr>
          <w:rFonts w:hint="cs"/>
          <w:rtl/>
        </w:rPr>
        <w:t xml:space="preserve">אם </w:t>
      </w:r>
      <w:bookmarkStart w:id="14069" w:name="_ETM_Q31_241165"/>
      <w:bookmarkEnd w:id="14069"/>
      <w:r>
        <w:rPr>
          <w:rtl/>
        </w:rPr>
        <w:t xml:space="preserve">בשביל </w:t>
      </w:r>
      <w:bookmarkStart w:id="14070" w:name="_ETM_Q31_242840"/>
      <w:bookmarkStart w:id="14071" w:name="_ETM_Q31_242989"/>
      <w:bookmarkStart w:id="14072" w:name="_ETM_Q31_243050"/>
      <w:bookmarkStart w:id="14073" w:name="_ETM_Q31_243320"/>
      <w:bookmarkEnd w:id="14070"/>
      <w:bookmarkEnd w:id="14071"/>
      <w:bookmarkEnd w:id="14072"/>
      <w:bookmarkEnd w:id="14073"/>
      <w:r>
        <w:rPr>
          <w:rtl/>
        </w:rPr>
        <w:t xml:space="preserve">קצת </w:t>
      </w:r>
      <w:bookmarkStart w:id="14074" w:name="_ETM_Q31_243590"/>
      <w:bookmarkEnd w:id="14074"/>
      <w:r>
        <w:rPr>
          <w:rtl/>
        </w:rPr>
        <w:t xml:space="preserve">יותר </w:t>
      </w:r>
      <w:bookmarkStart w:id="14075" w:name="_ETM_Q31_243860"/>
      <w:bookmarkEnd w:id="14075"/>
      <w:r>
        <w:rPr>
          <w:rtl/>
        </w:rPr>
        <w:t xml:space="preserve">מקום </w:t>
      </w:r>
      <w:bookmarkStart w:id="14076" w:name="_ETM_Q31_244190"/>
      <w:bookmarkEnd w:id="14076"/>
      <w:r>
        <w:rPr>
          <w:rtl/>
        </w:rPr>
        <w:t xml:space="preserve">בבתי </w:t>
      </w:r>
      <w:bookmarkStart w:id="14077" w:name="_ETM_Q31_244550"/>
      <w:bookmarkEnd w:id="14077"/>
      <w:r>
        <w:rPr>
          <w:rtl/>
        </w:rPr>
        <w:t xml:space="preserve">הכלא </w:t>
      </w:r>
      <w:bookmarkStart w:id="14078" w:name="_ETM_Q31_244850"/>
      <w:bookmarkEnd w:id="14078"/>
      <w:r>
        <w:rPr>
          <w:rtl/>
        </w:rPr>
        <w:t xml:space="preserve">אפשר </w:t>
      </w:r>
      <w:bookmarkStart w:id="14079" w:name="_ETM_Q31_245060"/>
      <w:bookmarkEnd w:id="14079"/>
      <w:r>
        <w:rPr>
          <w:rtl/>
        </w:rPr>
        <w:t xml:space="preserve">לשחרר </w:t>
      </w:r>
      <w:bookmarkStart w:id="14080" w:name="_ETM_Q31_245360"/>
      <w:bookmarkEnd w:id="14080"/>
      <w:r>
        <w:rPr>
          <w:rtl/>
        </w:rPr>
        <w:t xml:space="preserve">את </w:t>
      </w:r>
      <w:bookmarkStart w:id="14081" w:name="_ETM_Q31_245450"/>
      <w:bookmarkEnd w:id="14081"/>
      <w:r>
        <w:rPr>
          <w:rtl/>
        </w:rPr>
        <w:t xml:space="preserve">ד"ר </w:t>
      </w:r>
      <w:bookmarkStart w:id="14082" w:name="_ETM_Q31_245810"/>
      <w:bookmarkEnd w:id="14082"/>
      <w:r>
        <w:rPr>
          <w:rtl/>
        </w:rPr>
        <w:t>מנגלה</w:t>
      </w:r>
      <w:r>
        <w:rPr>
          <w:rFonts w:hint="cs"/>
          <w:rtl/>
        </w:rPr>
        <w:t>,</w:t>
      </w:r>
      <w:r>
        <w:rPr>
          <w:rtl/>
        </w:rPr>
        <w:t xml:space="preserve"> </w:t>
      </w:r>
      <w:bookmarkStart w:id="14083" w:name="_ETM_Q31_246200"/>
      <w:bookmarkEnd w:id="14083"/>
      <w:r>
        <w:rPr>
          <w:rtl/>
        </w:rPr>
        <w:t xml:space="preserve">שניהל </w:t>
      </w:r>
      <w:bookmarkStart w:id="14084" w:name="_ETM_Q31_246950"/>
      <w:bookmarkEnd w:id="14084"/>
      <w:r>
        <w:rPr>
          <w:rtl/>
        </w:rPr>
        <w:t xml:space="preserve">את </w:t>
      </w:r>
      <w:bookmarkStart w:id="14085" w:name="_ETM_Q31_247190"/>
      <w:bookmarkEnd w:id="14085"/>
      <w:r>
        <w:rPr>
          <w:rtl/>
        </w:rPr>
        <w:t xml:space="preserve">בית </w:t>
      </w:r>
      <w:bookmarkStart w:id="14086" w:name="_ETM_Q31_247505"/>
      <w:bookmarkEnd w:id="14086"/>
      <w:r>
        <w:rPr>
          <w:rtl/>
        </w:rPr>
        <w:t xml:space="preserve">החולים </w:t>
      </w:r>
      <w:bookmarkStart w:id="14087" w:name="_ETM_Q31_247819"/>
      <w:bookmarkEnd w:id="14087"/>
      <w:r>
        <w:rPr>
          <w:rtl/>
        </w:rPr>
        <w:t xml:space="preserve">כמצודת </w:t>
      </w:r>
      <w:bookmarkStart w:id="14088" w:name="_ETM_Q31_248450"/>
      <w:bookmarkEnd w:id="14088"/>
      <w:r>
        <w:rPr>
          <w:rtl/>
        </w:rPr>
        <w:t>טרור</w:t>
      </w:r>
      <w:r>
        <w:rPr>
          <w:rFonts w:hint="cs"/>
          <w:rtl/>
        </w:rPr>
        <w:t>,</w:t>
      </w:r>
      <w:bookmarkStart w:id="14089" w:name="_ETM_Q31_246222"/>
      <w:bookmarkEnd w:id="14089"/>
      <w:r>
        <w:rPr>
          <w:rtl/>
        </w:rPr>
        <w:t xml:space="preserve"> </w:t>
      </w:r>
      <w:bookmarkStart w:id="14090" w:name="_ETM_Q31_249410"/>
      <w:bookmarkEnd w:id="14090"/>
      <w:r>
        <w:rPr>
          <w:rtl/>
        </w:rPr>
        <w:t>אז</w:t>
      </w:r>
      <w:r>
        <w:rPr>
          <w:rFonts w:hint="cs"/>
          <w:rtl/>
        </w:rPr>
        <w:t xml:space="preserve"> שלא יטיפו לי </w:t>
      </w:r>
      <w:bookmarkStart w:id="14091" w:name="_ETM_Q31_250600"/>
      <w:bookmarkEnd w:id="14091"/>
      <w:r>
        <w:rPr>
          <w:rFonts w:hint="cs"/>
          <w:rtl/>
        </w:rPr>
        <w:t>על ביטחון המדינה.</w:t>
      </w:r>
    </w:p>
    <w:p w:rsidR="00D239D8" w:rsidRDefault="00D239D8" w:rsidP="00F45194">
      <w:pPr>
        <w:rPr>
          <w:rtl/>
        </w:rPr>
      </w:pPr>
      <w:bookmarkStart w:id="14092" w:name="_ETM_Q31_251491"/>
      <w:bookmarkStart w:id="14093" w:name="_ETM_Q31_251654"/>
      <w:bookmarkStart w:id="14094" w:name="_ETM_Q31_246704"/>
      <w:bookmarkEnd w:id="14092"/>
      <w:bookmarkEnd w:id="14093"/>
      <w:bookmarkEnd w:id="14094"/>
    </w:p>
    <w:p w:rsidR="00D239D8" w:rsidRDefault="00D239D8" w:rsidP="00F45194">
      <w:pPr>
        <w:pStyle w:val="af5"/>
        <w:keepNext/>
        <w:rPr>
          <w:rtl/>
        </w:rPr>
      </w:pPr>
      <w:r w:rsidRPr="00FD6F70">
        <w:rPr>
          <w:rStyle w:val="TagStyle"/>
          <w:rtl/>
        </w:rPr>
        <w:t xml:space="preserve">&lt;&lt; קריאה &gt;&gt; </w:t>
      </w:r>
      <w:r>
        <w:rPr>
          <w:rtl/>
        </w:rPr>
        <w:t>רון כץ (יש עתיד):</w:t>
      </w:r>
      <w:r w:rsidRPr="00FD6F70">
        <w:rPr>
          <w:rStyle w:val="TagStyle"/>
          <w:rtl/>
        </w:rPr>
        <w:t xml:space="preserve"> &lt;&lt; קריאה &gt;&gt;</w:t>
      </w:r>
      <w:r>
        <w:rPr>
          <w:rtl/>
        </w:rPr>
        <w:t xml:space="preserve">   </w:t>
      </w:r>
    </w:p>
    <w:p w:rsidR="00D239D8" w:rsidRDefault="00D239D8" w:rsidP="00F45194">
      <w:pPr>
        <w:rPr>
          <w:rtl/>
        </w:rPr>
      </w:pPr>
      <w:bookmarkStart w:id="14095" w:name="_ETM_Q31_254792"/>
      <w:bookmarkEnd w:id="14095"/>
    </w:p>
    <w:p w:rsidR="00D239D8" w:rsidRDefault="00D239D8" w:rsidP="00F45194">
      <w:pPr>
        <w:rPr>
          <w:rtl/>
        </w:rPr>
      </w:pPr>
      <w:bookmarkStart w:id="14096" w:name="_ETM_Q31_254941"/>
      <w:bookmarkStart w:id="14097" w:name="_ETM_Q31_255008"/>
      <w:bookmarkEnd w:id="14096"/>
      <w:bookmarkEnd w:id="14097"/>
      <w:r>
        <w:rPr>
          <w:rFonts w:hint="cs"/>
          <w:rtl/>
        </w:rPr>
        <w:t>אתם שחררתם או</w:t>
      </w:r>
      <w:bookmarkStart w:id="14098" w:name="_ETM_Q31_251669"/>
      <w:bookmarkEnd w:id="14098"/>
      <w:r>
        <w:rPr>
          <w:rFonts w:hint="cs"/>
          <w:rtl/>
        </w:rPr>
        <w:t>תו.</w:t>
      </w:r>
    </w:p>
    <w:p w:rsidR="00D239D8" w:rsidRDefault="00D239D8" w:rsidP="00F45194">
      <w:pPr>
        <w:rPr>
          <w:rtl/>
        </w:rPr>
      </w:pPr>
    </w:p>
    <w:p w:rsidR="00D239D8" w:rsidRDefault="00D239D8" w:rsidP="00F45194">
      <w:pPr>
        <w:pStyle w:val="af5"/>
        <w:keepNext/>
        <w:rPr>
          <w:rtl/>
        </w:rPr>
      </w:pPr>
      <w:bookmarkStart w:id="14099" w:name="ET_interruption_5082_7"/>
      <w:r w:rsidRPr="000C2F41">
        <w:rPr>
          <w:rStyle w:val="TagStyle"/>
          <w:rtl/>
        </w:rPr>
        <w:t xml:space="preserve"> &lt;&lt; קריאה &gt;&gt; </w:t>
      </w:r>
      <w:r>
        <w:rPr>
          <w:rtl/>
        </w:rPr>
        <w:t>מאיר כהן (יש עתיד):</w:t>
      </w:r>
      <w:r w:rsidRPr="000C2F41">
        <w:rPr>
          <w:rStyle w:val="TagStyle"/>
          <w:rtl/>
        </w:rPr>
        <w:t xml:space="preserve"> &lt;&lt; קריאה &gt;&gt;</w:t>
      </w:r>
      <w:r>
        <w:rPr>
          <w:rtl/>
        </w:rPr>
        <w:t xml:space="preserve">   </w:t>
      </w:r>
      <w:bookmarkEnd w:id="14099"/>
    </w:p>
    <w:p w:rsidR="00D239D8" w:rsidRDefault="00D239D8" w:rsidP="003F2F35">
      <w:pPr>
        <w:rPr>
          <w:rtl/>
          <w:lang w:eastAsia="he-IL"/>
        </w:rPr>
      </w:pPr>
    </w:p>
    <w:p w:rsidR="00D239D8" w:rsidRDefault="00D239D8" w:rsidP="00F45194">
      <w:pPr>
        <w:rPr>
          <w:rtl/>
          <w:lang w:eastAsia="he-IL"/>
        </w:rPr>
      </w:pPr>
      <w:r>
        <w:rPr>
          <w:rFonts w:hint="cs"/>
          <w:rtl/>
          <w:lang w:eastAsia="he-IL"/>
        </w:rPr>
        <w:t>אתם שחררתם אותו.</w:t>
      </w:r>
    </w:p>
    <w:p w:rsidR="00D239D8" w:rsidRDefault="00D239D8" w:rsidP="00F45194">
      <w:pPr>
        <w:rPr>
          <w:rtl/>
          <w:lang w:eastAsia="he-IL"/>
        </w:rPr>
      </w:pPr>
      <w:bookmarkStart w:id="14100" w:name="_ETM_Q31_251708"/>
      <w:bookmarkEnd w:id="14100"/>
    </w:p>
    <w:p w:rsidR="00D239D8" w:rsidRDefault="00D239D8" w:rsidP="00F45194">
      <w:pPr>
        <w:pStyle w:val="af5"/>
        <w:keepNext/>
        <w:rPr>
          <w:rtl/>
        </w:rPr>
      </w:pPr>
      <w:bookmarkStart w:id="14101" w:name="ET_interruption_5084_8"/>
      <w:r w:rsidRPr="000C2F41">
        <w:rPr>
          <w:rStyle w:val="TagStyle"/>
          <w:rtl/>
        </w:rPr>
        <w:t xml:space="preserve"> &lt;&lt; קריאה &gt;&gt; </w:t>
      </w:r>
      <w:r>
        <w:rPr>
          <w:rtl/>
        </w:rPr>
        <w:t>מיקי לוי (יש עתיד):</w:t>
      </w:r>
      <w:r w:rsidRPr="000C2F41">
        <w:rPr>
          <w:rStyle w:val="TagStyle"/>
          <w:rtl/>
        </w:rPr>
        <w:t xml:space="preserve"> &lt;&lt; קריאה &gt;&gt;</w:t>
      </w:r>
      <w:r>
        <w:rPr>
          <w:rtl/>
        </w:rPr>
        <w:t xml:space="preserve">   </w:t>
      </w:r>
      <w:bookmarkEnd w:id="14101"/>
    </w:p>
    <w:p w:rsidR="00D239D8" w:rsidRDefault="00D239D8" w:rsidP="003F2F35">
      <w:pPr>
        <w:rPr>
          <w:rtl/>
          <w:lang w:eastAsia="he-IL"/>
        </w:rPr>
      </w:pPr>
    </w:p>
    <w:p w:rsidR="00D239D8" w:rsidRDefault="00D239D8" w:rsidP="00F45194">
      <w:pPr>
        <w:rPr>
          <w:rtl/>
          <w:lang w:eastAsia="he-IL"/>
        </w:rPr>
      </w:pPr>
      <w:bookmarkStart w:id="14102" w:name="_ETM_Q31_255304"/>
      <w:bookmarkEnd w:id="14102"/>
      <w:r>
        <w:rPr>
          <w:rFonts w:hint="cs"/>
          <w:rtl/>
          <w:lang w:eastAsia="he-IL"/>
        </w:rPr>
        <w:t>על איזה צד החוק הזה מג</w:t>
      </w:r>
      <w:bookmarkStart w:id="14103" w:name="_ETM_Q31_254519"/>
      <w:bookmarkEnd w:id="14103"/>
      <w:r>
        <w:rPr>
          <w:rFonts w:hint="cs"/>
          <w:rtl/>
          <w:lang w:eastAsia="he-IL"/>
        </w:rPr>
        <w:t>ן? על איזה צד?</w:t>
      </w:r>
      <w:bookmarkStart w:id="14104" w:name="_ETM_Q31_252469"/>
      <w:bookmarkEnd w:id="14104"/>
      <w:r>
        <w:rPr>
          <w:rFonts w:hint="cs"/>
          <w:rtl/>
          <w:lang w:eastAsia="he-IL"/>
        </w:rPr>
        <w:t xml:space="preserve"> על צד פשיסטי</w:t>
      </w:r>
      <w:bookmarkStart w:id="14105" w:name="_ETM_Q31_255914"/>
      <w:bookmarkStart w:id="14106" w:name="_ETM_Q31_256000"/>
      <w:bookmarkStart w:id="14107" w:name="_ETM_Q31_252129"/>
      <w:bookmarkEnd w:id="14105"/>
      <w:bookmarkEnd w:id="14106"/>
      <w:bookmarkEnd w:id="14107"/>
      <w:r>
        <w:rPr>
          <w:rFonts w:hint="cs"/>
          <w:rtl/>
          <w:lang w:eastAsia="he-IL"/>
        </w:rPr>
        <w:t>.</w:t>
      </w:r>
      <w:bookmarkStart w:id="14108" w:name="_ETM_Q31_248728"/>
      <w:bookmarkStart w:id="14109" w:name="_ETM_Q31_249392"/>
      <w:bookmarkEnd w:id="14108"/>
      <w:bookmarkEnd w:id="14109"/>
    </w:p>
    <w:p w:rsidR="00D239D8" w:rsidRDefault="00D239D8" w:rsidP="00F45194">
      <w:pPr>
        <w:rPr>
          <w:rtl/>
          <w:lang w:eastAsia="he-IL"/>
        </w:rPr>
      </w:pPr>
      <w:bookmarkStart w:id="14110" w:name="_ETM_Q31_249465"/>
      <w:bookmarkEnd w:id="14110"/>
    </w:p>
    <w:p w:rsidR="00D239D8" w:rsidRDefault="00D239D8" w:rsidP="00F45194">
      <w:pPr>
        <w:pStyle w:val="af5"/>
        <w:keepNext/>
        <w:rPr>
          <w:rtl/>
        </w:rPr>
      </w:pPr>
      <w:r w:rsidRPr="000C2F41">
        <w:rPr>
          <w:rStyle w:val="TagStyle"/>
          <w:rtl/>
        </w:rPr>
        <w:t xml:space="preserve"> &lt;&lt; קריאה &gt;&gt; </w:t>
      </w:r>
      <w:r>
        <w:rPr>
          <w:rtl/>
        </w:rPr>
        <w:t>שמחה רוטמן (הציונות הדתית):</w:t>
      </w:r>
      <w:r w:rsidRPr="000C2F41">
        <w:rPr>
          <w:rStyle w:val="TagStyle"/>
          <w:rtl/>
        </w:rPr>
        <w:t xml:space="preserve"> &lt;&lt; קריאה &gt;&gt;</w:t>
      </w:r>
      <w:r>
        <w:rPr>
          <w:rtl/>
        </w:rPr>
        <w:t xml:space="preserve">   </w:t>
      </w:r>
    </w:p>
    <w:p w:rsidR="00D239D8" w:rsidRDefault="00D239D8" w:rsidP="003F2F35">
      <w:pPr>
        <w:rPr>
          <w:rtl/>
          <w:lang w:eastAsia="he-IL"/>
        </w:rPr>
      </w:pPr>
    </w:p>
    <w:p w:rsidR="00D239D8" w:rsidRDefault="00D239D8" w:rsidP="00F45194">
      <w:pPr>
        <w:rPr>
          <w:rtl/>
          <w:lang w:eastAsia="he-IL"/>
        </w:rPr>
      </w:pPr>
      <w:bookmarkStart w:id="14111" w:name="_ETM_Q31_248938"/>
      <w:bookmarkEnd w:id="14111"/>
      <w:r>
        <w:rPr>
          <w:rFonts w:hint="cs"/>
          <w:rtl/>
          <w:lang w:eastAsia="he-IL"/>
        </w:rPr>
        <w:t>תודה רבה, אדוני היושב-ראש.</w:t>
      </w:r>
      <w:bookmarkStart w:id="14112" w:name="_ETM_Q31_250279"/>
      <w:bookmarkEnd w:id="14112"/>
    </w:p>
    <w:p w:rsidR="00D239D8" w:rsidRDefault="00D239D8" w:rsidP="00F45194">
      <w:pPr>
        <w:rPr>
          <w:rtl/>
          <w:lang w:eastAsia="he-IL"/>
        </w:rPr>
      </w:pPr>
      <w:bookmarkStart w:id="14113" w:name="_ETM_Q31_250711"/>
      <w:bookmarkStart w:id="14114" w:name="_ETM_Q31_250790"/>
      <w:bookmarkEnd w:id="14113"/>
      <w:bookmarkEnd w:id="14114"/>
    </w:p>
    <w:p w:rsidR="00D239D8" w:rsidRDefault="00D239D8" w:rsidP="00F45194">
      <w:pPr>
        <w:pStyle w:val="af6"/>
        <w:keepNext/>
        <w:rPr>
          <w:rtl/>
        </w:rPr>
      </w:pPr>
      <w:r w:rsidRPr="000C2F41">
        <w:rPr>
          <w:rStyle w:val="TagStyle"/>
          <w:rtl/>
        </w:rPr>
        <w:t xml:space="preserve"> &lt;&lt; יור &gt;&gt; </w:t>
      </w:r>
      <w:r>
        <w:rPr>
          <w:rtl/>
        </w:rPr>
        <w:t>היו"ר משה רוט:</w:t>
      </w:r>
      <w:r w:rsidRPr="000C2F41">
        <w:rPr>
          <w:rStyle w:val="TagStyle"/>
          <w:rtl/>
        </w:rPr>
        <w:t xml:space="preserve"> &lt;&lt; יור &gt;&gt;</w:t>
      </w:r>
      <w:r>
        <w:rPr>
          <w:rtl/>
        </w:rPr>
        <w:t xml:space="preserve">   </w:t>
      </w:r>
    </w:p>
    <w:p w:rsidR="00D239D8" w:rsidRDefault="00D239D8" w:rsidP="003F2F35">
      <w:pPr>
        <w:rPr>
          <w:rtl/>
          <w:lang w:eastAsia="he-IL"/>
        </w:rPr>
      </w:pPr>
    </w:p>
    <w:p w:rsidR="00D239D8" w:rsidRDefault="00D239D8" w:rsidP="00F45194">
      <w:pPr>
        <w:rPr>
          <w:rtl/>
        </w:rPr>
      </w:pPr>
      <w:bookmarkStart w:id="14115" w:name="_ETM_Q31_256752"/>
      <w:bookmarkEnd w:id="14115"/>
      <w:r>
        <w:rPr>
          <w:rFonts w:hint="cs"/>
          <w:rtl/>
          <w:lang w:eastAsia="he-IL"/>
        </w:rPr>
        <w:t xml:space="preserve">לחוק הזה </w:t>
      </w:r>
      <w:bookmarkStart w:id="14116" w:name="_ETM_Q31_259383"/>
      <w:bookmarkStart w:id="14117" w:name="_ETM_Q31_254699"/>
      <w:bookmarkEnd w:id="14116"/>
      <w:bookmarkEnd w:id="14117"/>
      <w:r>
        <w:rPr>
          <w:rFonts w:hint="cs"/>
          <w:rtl/>
          <w:lang w:eastAsia="he-IL"/>
        </w:rPr>
        <w:t xml:space="preserve">יש מתנגד </w:t>
      </w:r>
      <w:r>
        <w:rPr>
          <w:rtl/>
          <w:lang w:eastAsia="he-IL"/>
        </w:rPr>
        <w:t>–</w:t>
      </w:r>
      <w:r>
        <w:rPr>
          <w:rFonts w:hint="cs"/>
          <w:rtl/>
          <w:lang w:eastAsia="he-IL"/>
        </w:rPr>
        <w:t xml:space="preserve"> אה, סליחה, </w:t>
      </w:r>
      <w:bookmarkStart w:id="14118" w:name="_ETM_Q31_257209"/>
      <w:bookmarkEnd w:id="14118"/>
      <w:r>
        <w:rPr>
          <w:rFonts w:hint="cs"/>
          <w:rtl/>
          <w:lang w:eastAsia="he-IL"/>
        </w:rPr>
        <w:t>כבוד השר</w:t>
      </w:r>
      <w:bookmarkStart w:id="14119" w:name="_ETM_Q31_264340"/>
      <w:bookmarkEnd w:id="14119"/>
      <w:r>
        <w:rPr>
          <w:rFonts w:hint="cs"/>
          <w:rtl/>
          <w:lang w:eastAsia="he-IL"/>
        </w:rPr>
        <w:t xml:space="preserve">. אני מזמין </w:t>
      </w:r>
      <w:bookmarkStart w:id="14120" w:name="_ETM_Q31_266130"/>
      <w:bookmarkEnd w:id="14120"/>
      <w:r>
        <w:rPr>
          <w:rFonts w:hint="cs"/>
          <w:rtl/>
          <w:lang w:eastAsia="he-IL"/>
        </w:rPr>
        <w:t>את שר המשפטים חבר הכנסת</w:t>
      </w:r>
      <w:bookmarkStart w:id="14121" w:name="_ETM_Q31_265209"/>
      <w:bookmarkEnd w:id="14121"/>
      <w:r>
        <w:rPr>
          <w:rFonts w:hint="cs"/>
          <w:rtl/>
          <w:lang w:eastAsia="he-IL"/>
        </w:rPr>
        <w:t xml:space="preserve"> יריב לוין </w:t>
      </w:r>
      <w:bookmarkStart w:id="14122" w:name="_ETM_Q31_267920"/>
      <w:bookmarkStart w:id="14123" w:name="_ETM_Q31_268739"/>
      <w:bookmarkEnd w:id="14122"/>
      <w:bookmarkEnd w:id="14123"/>
      <w:r>
        <w:rPr>
          <w:rtl/>
        </w:rPr>
        <w:t xml:space="preserve">להציג </w:t>
      </w:r>
      <w:bookmarkStart w:id="14124" w:name="_ETM_Q31_268310"/>
      <w:bookmarkEnd w:id="14124"/>
      <w:r>
        <w:rPr>
          <w:rtl/>
        </w:rPr>
        <w:t xml:space="preserve">את </w:t>
      </w:r>
      <w:bookmarkStart w:id="14125" w:name="_ETM_Q31_268430"/>
      <w:bookmarkEnd w:id="14125"/>
      <w:r>
        <w:rPr>
          <w:rtl/>
        </w:rPr>
        <w:t xml:space="preserve">עמדת </w:t>
      </w:r>
      <w:bookmarkStart w:id="14126" w:name="_ETM_Q31_268760"/>
      <w:bookmarkEnd w:id="14126"/>
      <w:r>
        <w:rPr>
          <w:rtl/>
        </w:rPr>
        <w:t xml:space="preserve">הממשלה </w:t>
      </w:r>
      <w:bookmarkStart w:id="14127" w:name="_ETM_Q31_269119"/>
      <w:bookmarkEnd w:id="14127"/>
      <w:r>
        <w:rPr>
          <w:rtl/>
        </w:rPr>
        <w:t xml:space="preserve">ביחס </w:t>
      </w:r>
      <w:bookmarkStart w:id="14128" w:name="_ETM_Q31_269420"/>
      <w:bookmarkEnd w:id="14128"/>
      <w:r>
        <w:rPr>
          <w:rtl/>
        </w:rPr>
        <w:t xml:space="preserve">להצעת </w:t>
      </w:r>
      <w:bookmarkStart w:id="14129" w:name="_ETM_Q31_269750"/>
      <w:bookmarkEnd w:id="14129"/>
      <w:r>
        <w:rPr>
          <w:rtl/>
        </w:rPr>
        <w:t>החוק</w:t>
      </w:r>
      <w:r>
        <w:rPr>
          <w:rFonts w:hint="cs"/>
          <w:rtl/>
        </w:rPr>
        <w:t>.</w:t>
      </w:r>
      <w:bookmarkStart w:id="14130" w:name="_ETM_Q31_270569"/>
      <w:bookmarkEnd w:id="14130"/>
      <w:r>
        <w:rPr>
          <w:rtl/>
        </w:rPr>
        <w:t xml:space="preserve"> </w:t>
      </w:r>
      <w:bookmarkStart w:id="14131" w:name="_ETM_Q31_273409"/>
      <w:bookmarkEnd w:id="14131"/>
    </w:p>
    <w:p w:rsidR="00D239D8" w:rsidRDefault="00D239D8" w:rsidP="00F45194">
      <w:pPr>
        <w:rPr>
          <w:rtl/>
        </w:rPr>
      </w:pPr>
    </w:p>
    <w:p w:rsidR="00D239D8" w:rsidRDefault="00D239D8" w:rsidP="00F45194">
      <w:pPr>
        <w:rPr>
          <w:rtl/>
        </w:rPr>
      </w:pPr>
      <w:r>
        <w:rPr>
          <w:rtl/>
        </w:rPr>
        <w:t xml:space="preserve">חברי </w:t>
      </w:r>
      <w:bookmarkStart w:id="14132" w:name="_ETM_Q31_273770"/>
      <w:bookmarkEnd w:id="14132"/>
      <w:r>
        <w:rPr>
          <w:rtl/>
        </w:rPr>
        <w:t xml:space="preserve">הכנסת </w:t>
      </w:r>
      <w:bookmarkStart w:id="14133" w:name="_ETM_Q31_274280"/>
      <w:bookmarkEnd w:id="14133"/>
      <w:r>
        <w:rPr>
          <w:rtl/>
        </w:rPr>
        <w:t xml:space="preserve">שרוצים </w:t>
      </w:r>
      <w:bookmarkStart w:id="14134" w:name="_ETM_Q31_274969"/>
      <w:bookmarkStart w:id="14135" w:name="_ETM_Q31_275509"/>
      <w:bookmarkStart w:id="14136" w:name="_ETM_Q31_272469"/>
      <w:bookmarkEnd w:id="14134"/>
      <w:bookmarkEnd w:id="14135"/>
      <w:bookmarkEnd w:id="14136"/>
      <w:r>
        <w:rPr>
          <w:rFonts w:hint="cs"/>
          <w:rtl/>
        </w:rPr>
        <w:t>ל</w:t>
      </w:r>
      <w:bookmarkStart w:id="14137" w:name="_ETM_Q31_272699"/>
      <w:bookmarkEnd w:id="14137"/>
      <w:r>
        <w:rPr>
          <w:rFonts w:hint="cs"/>
          <w:rtl/>
        </w:rPr>
        <w:t>צ</w:t>
      </w:r>
      <w:bookmarkStart w:id="14138" w:name="_ETM_Q31_268879"/>
      <w:bookmarkEnd w:id="14138"/>
      <w:r>
        <w:rPr>
          <w:rFonts w:hint="cs"/>
          <w:rtl/>
        </w:rPr>
        <w:t xml:space="preserve">עוק קריאות </w:t>
      </w:r>
      <w:r>
        <w:rPr>
          <w:rtl/>
        </w:rPr>
        <w:t>ביניים</w:t>
      </w:r>
      <w:r>
        <w:rPr>
          <w:rFonts w:hint="cs"/>
          <w:rtl/>
        </w:rPr>
        <w:t>,</w:t>
      </w:r>
      <w:r>
        <w:rPr>
          <w:rtl/>
        </w:rPr>
        <w:t xml:space="preserve"> </w:t>
      </w:r>
      <w:bookmarkStart w:id="14139" w:name="_ETM_Q31_276109"/>
      <w:bookmarkEnd w:id="14139"/>
      <w:r>
        <w:rPr>
          <w:rtl/>
        </w:rPr>
        <w:t xml:space="preserve">אני </w:t>
      </w:r>
      <w:bookmarkStart w:id="14140" w:name="_ETM_Q31_276380"/>
      <w:bookmarkEnd w:id="14140"/>
      <w:r>
        <w:rPr>
          <w:rtl/>
        </w:rPr>
        <w:t>ב</w:t>
      </w:r>
      <w:bookmarkStart w:id="14141" w:name="_ETM_Q31_276770"/>
      <w:bookmarkEnd w:id="14141"/>
      <w:r>
        <w:rPr>
          <w:rFonts w:hint="cs"/>
          <w:rtl/>
        </w:rPr>
        <w:t xml:space="preserve">עד </w:t>
      </w:r>
      <w:bookmarkStart w:id="14142" w:name="_ETM_Q31_273570"/>
      <w:bookmarkEnd w:id="14142"/>
      <w:r>
        <w:rPr>
          <w:rFonts w:hint="cs"/>
          <w:rtl/>
        </w:rPr>
        <w:t>דיון</w:t>
      </w:r>
      <w:r>
        <w:rPr>
          <w:rtl/>
        </w:rPr>
        <w:t xml:space="preserve"> </w:t>
      </w:r>
      <w:bookmarkStart w:id="14143" w:name="_ETM_Q31_277069"/>
      <w:bookmarkEnd w:id="14143"/>
      <w:r>
        <w:rPr>
          <w:rtl/>
        </w:rPr>
        <w:t>פתוח</w:t>
      </w:r>
      <w:r>
        <w:rPr>
          <w:rFonts w:hint="cs"/>
          <w:rtl/>
        </w:rPr>
        <w:t xml:space="preserve">, אני בעד </w:t>
      </w:r>
      <w:bookmarkStart w:id="14144" w:name="_ETM_Q31_277490"/>
      <w:bookmarkStart w:id="14145" w:name="_ETM_Q31_277640"/>
      <w:bookmarkStart w:id="14146" w:name="_ETM_Q31_278209"/>
      <w:bookmarkEnd w:id="14144"/>
      <w:bookmarkEnd w:id="14145"/>
      <w:bookmarkEnd w:id="14146"/>
      <w:r>
        <w:rPr>
          <w:rFonts w:hint="cs"/>
          <w:rtl/>
        </w:rPr>
        <w:t xml:space="preserve">קריאות </w:t>
      </w:r>
      <w:bookmarkStart w:id="14147" w:name="_ETM_Q31_276200"/>
      <w:bookmarkEnd w:id="14147"/>
      <w:r>
        <w:rPr>
          <w:rtl/>
        </w:rPr>
        <w:t>ביניים</w:t>
      </w:r>
      <w:r>
        <w:rPr>
          <w:rFonts w:hint="cs"/>
          <w:rtl/>
        </w:rPr>
        <w:t>.</w:t>
      </w:r>
      <w:r>
        <w:rPr>
          <w:rtl/>
        </w:rPr>
        <w:t xml:space="preserve"> </w:t>
      </w:r>
      <w:bookmarkStart w:id="14148" w:name="_ETM_Q31_279109"/>
      <w:bookmarkEnd w:id="14148"/>
      <w:r>
        <w:rPr>
          <w:rtl/>
        </w:rPr>
        <w:t xml:space="preserve">אבל </w:t>
      </w:r>
      <w:bookmarkStart w:id="14149" w:name="_ETM_Q31_279409"/>
      <w:bookmarkEnd w:id="14149"/>
      <w:r>
        <w:rPr>
          <w:rtl/>
        </w:rPr>
        <w:t xml:space="preserve">אני </w:t>
      </w:r>
      <w:bookmarkStart w:id="14150" w:name="_ETM_Q31_279590"/>
      <w:bookmarkEnd w:id="14150"/>
      <w:r>
        <w:rPr>
          <w:rtl/>
        </w:rPr>
        <w:t xml:space="preserve">משתדל </w:t>
      </w:r>
      <w:bookmarkStart w:id="14151" w:name="_ETM_Q31_280069"/>
      <w:bookmarkEnd w:id="14151"/>
      <w:r>
        <w:rPr>
          <w:rtl/>
        </w:rPr>
        <w:t xml:space="preserve">שני </w:t>
      </w:r>
      <w:bookmarkStart w:id="14152" w:name="_ETM_Q31_280340"/>
      <w:bookmarkEnd w:id="14152"/>
      <w:r>
        <w:rPr>
          <w:rtl/>
        </w:rPr>
        <w:t>דברים</w:t>
      </w:r>
      <w:r>
        <w:rPr>
          <w:rFonts w:hint="cs"/>
          <w:rtl/>
        </w:rPr>
        <w:t>:</w:t>
      </w:r>
      <w:r>
        <w:rPr>
          <w:rtl/>
        </w:rPr>
        <w:t xml:space="preserve"> </w:t>
      </w:r>
      <w:bookmarkStart w:id="14153" w:name="_ETM_Q31_282679"/>
      <w:bookmarkStart w:id="14154" w:name="_ETM_Q31_284299"/>
      <w:bookmarkStart w:id="14155" w:name="_ETM_Q31_279060"/>
      <w:bookmarkEnd w:id="14153"/>
      <w:bookmarkEnd w:id="14154"/>
      <w:bookmarkEnd w:id="14155"/>
      <w:r>
        <w:rPr>
          <w:rFonts w:hint="cs"/>
          <w:rtl/>
        </w:rPr>
        <w:t xml:space="preserve">א. שנהיה אחד-אחד; </w:t>
      </w:r>
      <w:bookmarkStart w:id="14156" w:name="_ETM_Q31_282080"/>
      <w:bookmarkStart w:id="14157" w:name="_ETM_Q31_284600"/>
      <w:bookmarkEnd w:id="14156"/>
      <w:bookmarkEnd w:id="14157"/>
      <w:r>
        <w:rPr>
          <w:rFonts w:hint="cs"/>
          <w:rtl/>
        </w:rPr>
        <w:t xml:space="preserve">ב. </w:t>
      </w:r>
      <w:bookmarkStart w:id="14158" w:name="_ETM_Q31_280590"/>
      <w:bookmarkEnd w:id="14158"/>
      <w:r>
        <w:rPr>
          <w:rFonts w:hint="cs"/>
          <w:rtl/>
        </w:rPr>
        <w:t>שי</w:t>
      </w:r>
      <w:bookmarkStart w:id="14159" w:name="_ETM_Q31_286595"/>
      <w:bookmarkEnd w:id="14159"/>
      <w:r>
        <w:rPr>
          <w:rFonts w:hint="cs"/>
          <w:rtl/>
        </w:rPr>
        <w:t xml:space="preserve">היה </w:t>
      </w:r>
      <w:r>
        <w:rPr>
          <w:rtl/>
        </w:rPr>
        <w:t xml:space="preserve">פחות </w:t>
      </w:r>
      <w:bookmarkStart w:id="14160" w:name="_ETM_Q31_284990"/>
      <w:bookmarkEnd w:id="14160"/>
      <w:r>
        <w:rPr>
          <w:rtl/>
        </w:rPr>
        <w:t xml:space="preserve">או </w:t>
      </w:r>
      <w:bookmarkStart w:id="14161" w:name="_ETM_Q31_285020"/>
      <w:bookmarkEnd w:id="14161"/>
      <w:r>
        <w:rPr>
          <w:rtl/>
        </w:rPr>
        <w:t xml:space="preserve">יותר </w:t>
      </w:r>
      <w:bookmarkStart w:id="14162" w:name="_ETM_Q31_285259"/>
      <w:bookmarkEnd w:id="14162"/>
      <w:r>
        <w:rPr>
          <w:rtl/>
        </w:rPr>
        <w:t>במסגרת העניין</w:t>
      </w:r>
      <w:r>
        <w:rPr>
          <w:rFonts w:hint="cs"/>
          <w:rtl/>
        </w:rPr>
        <w:t>.</w:t>
      </w:r>
      <w:bookmarkStart w:id="14163" w:name="_ETM_Q31_289603"/>
      <w:bookmarkEnd w:id="14163"/>
      <w:r>
        <w:rPr>
          <w:rFonts w:hint="cs"/>
          <w:rtl/>
        </w:rPr>
        <w:t xml:space="preserve"> זה הכול.</w:t>
      </w:r>
      <w:bookmarkStart w:id="14164" w:name="_ETM_Q31_291251"/>
      <w:bookmarkEnd w:id="14164"/>
    </w:p>
    <w:p w:rsidR="00D239D8" w:rsidRDefault="00D239D8" w:rsidP="00F45194">
      <w:pPr>
        <w:rPr>
          <w:rtl/>
        </w:rPr>
      </w:pPr>
      <w:bookmarkStart w:id="14165" w:name="_ETM_Q31_291337"/>
      <w:bookmarkEnd w:id="14165"/>
    </w:p>
    <w:p w:rsidR="00D239D8" w:rsidRDefault="00D239D8" w:rsidP="00F45194">
      <w:pPr>
        <w:pStyle w:val="af5"/>
        <w:keepNext/>
        <w:rPr>
          <w:rtl/>
        </w:rPr>
      </w:pPr>
      <w:r w:rsidRPr="001D7DAE">
        <w:rPr>
          <w:rStyle w:val="TagStyle"/>
          <w:rtl/>
        </w:rPr>
        <w:t xml:space="preserve"> &lt;&lt; קריאה &gt;&gt; </w:t>
      </w:r>
      <w:r>
        <w:rPr>
          <w:rtl/>
        </w:rPr>
        <w:t>רון כץ (יש עתיד):</w:t>
      </w:r>
      <w:r w:rsidRPr="001D7DAE">
        <w:rPr>
          <w:rStyle w:val="TagStyle"/>
          <w:rtl/>
        </w:rPr>
        <w:t xml:space="preserve"> &lt;&lt; קריאה &gt;&gt;</w:t>
      </w:r>
      <w:r>
        <w:rPr>
          <w:rtl/>
        </w:rPr>
        <w:t xml:space="preserve">   </w:t>
      </w:r>
    </w:p>
    <w:p w:rsidR="00D239D8" w:rsidRDefault="00D239D8" w:rsidP="003F2F35">
      <w:pPr>
        <w:rPr>
          <w:rtl/>
        </w:rPr>
      </w:pPr>
      <w:bookmarkStart w:id="14166" w:name="_ETM_Q31_291939"/>
      <w:bookmarkEnd w:id="14166"/>
    </w:p>
    <w:p w:rsidR="00D239D8" w:rsidRDefault="00D239D8" w:rsidP="00F45194">
      <w:pPr>
        <w:rPr>
          <w:rtl/>
        </w:rPr>
      </w:pPr>
      <w:bookmarkStart w:id="14167" w:name="_ETM_Q31_292009"/>
      <w:bookmarkEnd w:id="14167"/>
      <w:r>
        <w:rPr>
          <w:rFonts w:hint="cs"/>
          <w:rtl/>
        </w:rPr>
        <w:t>לא, רק במסגרת העניין.</w:t>
      </w:r>
      <w:bookmarkStart w:id="14168" w:name="_ETM_Q31_288280"/>
      <w:bookmarkStart w:id="14169" w:name="_ETM_Q31_288475"/>
      <w:bookmarkEnd w:id="14168"/>
      <w:bookmarkEnd w:id="14169"/>
    </w:p>
    <w:p w:rsidR="00D239D8" w:rsidRDefault="00D239D8" w:rsidP="00F45194">
      <w:pPr>
        <w:rPr>
          <w:rtl/>
        </w:rPr>
      </w:pPr>
      <w:bookmarkStart w:id="14170" w:name="_ETM_Q31_288576"/>
      <w:bookmarkEnd w:id="14170"/>
    </w:p>
    <w:p w:rsidR="00D239D8" w:rsidRDefault="00D239D8" w:rsidP="00F45194">
      <w:pPr>
        <w:pStyle w:val="af6"/>
        <w:keepNext/>
        <w:rPr>
          <w:rtl/>
        </w:rPr>
      </w:pPr>
      <w:r w:rsidRPr="001D7DAE">
        <w:rPr>
          <w:rStyle w:val="TagStyle"/>
          <w:rtl/>
        </w:rPr>
        <w:t xml:space="preserve"> &lt;&lt; יור &gt;&gt; </w:t>
      </w:r>
      <w:r>
        <w:rPr>
          <w:rtl/>
        </w:rPr>
        <w:t>היו"ר משה רוט:</w:t>
      </w:r>
      <w:r w:rsidRPr="001D7DAE">
        <w:rPr>
          <w:rStyle w:val="TagStyle"/>
          <w:rtl/>
        </w:rPr>
        <w:t xml:space="preserve"> &lt;&lt; יור &gt;&gt;</w:t>
      </w:r>
      <w:r>
        <w:rPr>
          <w:rtl/>
        </w:rPr>
        <w:t xml:space="preserve">   </w:t>
      </w:r>
    </w:p>
    <w:p w:rsidR="00D239D8" w:rsidRDefault="00D239D8" w:rsidP="003F2F35">
      <w:pPr>
        <w:rPr>
          <w:rtl/>
          <w:lang w:eastAsia="he-IL"/>
        </w:rPr>
      </w:pPr>
    </w:p>
    <w:p w:rsidR="00D239D8" w:rsidRDefault="00D239D8" w:rsidP="00F45194">
      <w:pPr>
        <w:rPr>
          <w:rtl/>
          <w:lang w:eastAsia="he-IL"/>
        </w:rPr>
      </w:pPr>
      <w:bookmarkStart w:id="14171" w:name="_ETM_Q31_289053"/>
      <w:bookmarkEnd w:id="14171"/>
      <w:r>
        <w:rPr>
          <w:rFonts w:hint="cs"/>
          <w:rtl/>
          <w:lang w:eastAsia="he-IL"/>
        </w:rPr>
        <w:t>פחות או יותר.</w:t>
      </w:r>
    </w:p>
    <w:p w:rsidR="00D239D8" w:rsidRDefault="00D239D8" w:rsidP="00F45194">
      <w:pPr>
        <w:rPr>
          <w:rtl/>
          <w:lang w:eastAsia="he-IL"/>
        </w:rPr>
      </w:pPr>
      <w:bookmarkStart w:id="14172" w:name="_ETM_Q31_292537"/>
      <w:bookmarkStart w:id="14173" w:name="_ETM_Q31_292612"/>
      <w:bookmarkEnd w:id="14172"/>
      <w:bookmarkEnd w:id="14173"/>
    </w:p>
    <w:p w:rsidR="00D239D8" w:rsidRDefault="00D239D8" w:rsidP="00F45194">
      <w:pPr>
        <w:pStyle w:val="a4"/>
        <w:keepNext/>
        <w:rPr>
          <w:rtl/>
        </w:rPr>
      </w:pPr>
      <w:bookmarkStart w:id="14174" w:name="ET_speaker_6392_14"/>
      <w:r w:rsidRPr="001D7DAE">
        <w:rPr>
          <w:rStyle w:val="TagStyle"/>
          <w:rtl/>
        </w:rPr>
        <w:t xml:space="preserve"> &lt;&lt; דובר &gt;&gt; </w:t>
      </w:r>
      <w:bookmarkStart w:id="14175" w:name="_Toc170988249"/>
      <w:bookmarkStart w:id="14176" w:name="_Toc170988742"/>
      <w:r>
        <w:rPr>
          <w:rtl/>
        </w:rPr>
        <w:t>שר המשפטים יריב לוין:</w:t>
      </w:r>
      <w:bookmarkEnd w:id="14175"/>
      <w:bookmarkEnd w:id="14176"/>
      <w:r w:rsidRPr="001D7DAE">
        <w:rPr>
          <w:rStyle w:val="TagStyle"/>
          <w:rtl/>
        </w:rPr>
        <w:t xml:space="preserve"> &lt;&lt; דובר &gt;&gt;</w:t>
      </w:r>
      <w:r>
        <w:rPr>
          <w:rtl/>
        </w:rPr>
        <w:t xml:space="preserve">   </w:t>
      </w:r>
      <w:bookmarkEnd w:id="14174"/>
    </w:p>
    <w:p w:rsidR="00D239D8" w:rsidRDefault="00D239D8" w:rsidP="003F2F35">
      <w:pPr>
        <w:rPr>
          <w:rtl/>
          <w:lang w:eastAsia="he-IL"/>
        </w:rPr>
      </w:pPr>
    </w:p>
    <w:p w:rsidR="00D239D8" w:rsidRDefault="00D239D8" w:rsidP="00F45194">
      <w:pPr>
        <w:rPr>
          <w:rtl/>
        </w:rPr>
      </w:pPr>
      <w:bookmarkStart w:id="14177" w:name="_ETM_Q31_290219"/>
      <w:bookmarkStart w:id="14178" w:name="_ETM_Q31_293656"/>
      <w:bookmarkStart w:id="14179" w:name="_ETM_Q31_286410"/>
      <w:bookmarkStart w:id="14180" w:name="_ETM_Q31_290060"/>
      <w:bookmarkStart w:id="14181" w:name="_ETM_Q31_290450"/>
      <w:bookmarkStart w:id="14182" w:name="_ETM_Q31_290600"/>
      <w:bookmarkStart w:id="14183" w:name="_ETM_Q31_293780"/>
      <w:bookmarkEnd w:id="14177"/>
      <w:bookmarkEnd w:id="14178"/>
      <w:bookmarkEnd w:id="14179"/>
      <w:bookmarkEnd w:id="14180"/>
      <w:bookmarkEnd w:id="14181"/>
      <w:bookmarkEnd w:id="14182"/>
      <w:bookmarkEnd w:id="14183"/>
      <w:r>
        <w:rPr>
          <w:rtl/>
        </w:rPr>
        <w:t xml:space="preserve">אדוני </w:t>
      </w:r>
      <w:bookmarkStart w:id="14184" w:name="_ETM_Q31_294200"/>
      <w:bookmarkEnd w:id="14184"/>
      <w:r>
        <w:rPr>
          <w:rtl/>
        </w:rPr>
        <w:t>היושב-ראש</w:t>
      </w:r>
      <w:r>
        <w:rPr>
          <w:rFonts w:hint="cs"/>
          <w:rtl/>
        </w:rPr>
        <w:t>,</w:t>
      </w:r>
      <w:bookmarkStart w:id="14185" w:name="_ETM_Q31_289790"/>
      <w:bookmarkStart w:id="14186" w:name="_ETM_Q31_285950"/>
      <w:bookmarkEnd w:id="14185"/>
      <w:bookmarkEnd w:id="14186"/>
      <w:r>
        <w:rPr>
          <w:rtl/>
        </w:rPr>
        <w:t xml:space="preserve"> </w:t>
      </w:r>
      <w:bookmarkStart w:id="14187" w:name="_ETM_Q31_294709"/>
      <w:bookmarkEnd w:id="14187"/>
      <w:r>
        <w:rPr>
          <w:rtl/>
        </w:rPr>
        <w:t xml:space="preserve">חברות </w:t>
      </w:r>
      <w:bookmarkStart w:id="14188" w:name="_ETM_Q31_295039"/>
      <w:bookmarkEnd w:id="14188"/>
      <w:r>
        <w:rPr>
          <w:rtl/>
        </w:rPr>
        <w:t xml:space="preserve">וחברי </w:t>
      </w:r>
      <w:bookmarkStart w:id="14189" w:name="_ETM_Q31_295429"/>
      <w:bookmarkEnd w:id="14189"/>
      <w:r>
        <w:rPr>
          <w:rtl/>
        </w:rPr>
        <w:t>הכנסת</w:t>
      </w:r>
      <w:r>
        <w:rPr>
          <w:rFonts w:hint="cs"/>
          <w:rtl/>
        </w:rPr>
        <w:t>,</w:t>
      </w:r>
      <w:r>
        <w:rPr>
          <w:rtl/>
        </w:rPr>
        <w:t xml:space="preserve"> </w:t>
      </w:r>
      <w:bookmarkStart w:id="14190" w:name="_ETM_Q31_297070"/>
      <w:bookmarkEnd w:id="14190"/>
      <w:r>
        <w:rPr>
          <w:rtl/>
        </w:rPr>
        <w:t xml:space="preserve">הצעת </w:t>
      </w:r>
      <w:bookmarkStart w:id="14191" w:name="_ETM_Q31_297460"/>
      <w:bookmarkEnd w:id="14191"/>
      <w:r>
        <w:rPr>
          <w:rtl/>
        </w:rPr>
        <w:t xml:space="preserve">החוק </w:t>
      </w:r>
      <w:bookmarkStart w:id="14192" w:name="_ETM_Q31_297670"/>
      <w:bookmarkEnd w:id="14192"/>
      <w:r>
        <w:rPr>
          <w:rtl/>
        </w:rPr>
        <w:t>של</w:t>
      </w:r>
      <w:bookmarkStart w:id="14193" w:name="_ETM_Q31_297880"/>
      <w:bookmarkStart w:id="14194" w:name="_ETM_Q31_294170"/>
      <w:bookmarkStart w:id="14195" w:name="_ETM_Q31_298360"/>
      <w:bookmarkEnd w:id="14193"/>
      <w:bookmarkEnd w:id="14194"/>
      <w:bookmarkEnd w:id="14195"/>
      <w:r>
        <w:rPr>
          <w:rFonts w:hint="cs"/>
          <w:rtl/>
        </w:rPr>
        <w:t xml:space="preserve"> חבר הכנסת שמחה </w:t>
      </w:r>
      <w:bookmarkStart w:id="14196" w:name="_ETM_Q31_300634"/>
      <w:bookmarkEnd w:id="14196"/>
      <w:r>
        <w:rPr>
          <w:rFonts w:hint="cs"/>
          <w:rtl/>
        </w:rPr>
        <w:t>רוטמן</w:t>
      </w:r>
      <w:r>
        <w:rPr>
          <w:rtl/>
        </w:rPr>
        <w:t xml:space="preserve"> </w:t>
      </w:r>
      <w:bookmarkStart w:id="14197" w:name="_ETM_Q31_298869"/>
      <w:bookmarkStart w:id="14198" w:name="_ETM_Q31_300130"/>
      <w:bookmarkStart w:id="14199" w:name="_ETM_Q31_298210"/>
      <w:bookmarkEnd w:id="14197"/>
      <w:bookmarkEnd w:id="14198"/>
      <w:bookmarkEnd w:id="14199"/>
      <w:r>
        <w:rPr>
          <w:rFonts w:hint="cs"/>
          <w:rtl/>
        </w:rPr>
        <w:t>ע</w:t>
      </w:r>
      <w:r>
        <w:rPr>
          <w:rtl/>
        </w:rPr>
        <w:t xml:space="preserve">וסקת </w:t>
      </w:r>
      <w:bookmarkStart w:id="14200" w:name="_ETM_Q31_300970"/>
      <w:bookmarkEnd w:id="14200"/>
      <w:r>
        <w:rPr>
          <w:rtl/>
        </w:rPr>
        <w:t xml:space="preserve">באמת </w:t>
      </w:r>
      <w:bookmarkStart w:id="14201" w:name="_ETM_Q31_301659"/>
      <w:bookmarkEnd w:id="14201"/>
      <w:r>
        <w:rPr>
          <w:rtl/>
        </w:rPr>
        <w:t xml:space="preserve">בסוגיה </w:t>
      </w:r>
      <w:bookmarkStart w:id="14202" w:name="_ETM_Q31_302229"/>
      <w:bookmarkEnd w:id="14202"/>
      <w:r>
        <w:rPr>
          <w:rtl/>
        </w:rPr>
        <w:t>חשובה</w:t>
      </w:r>
      <w:r>
        <w:rPr>
          <w:rFonts w:hint="cs"/>
          <w:rtl/>
        </w:rPr>
        <w:t>,</w:t>
      </w:r>
      <w:r>
        <w:rPr>
          <w:rtl/>
        </w:rPr>
        <w:t xml:space="preserve"> </w:t>
      </w:r>
      <w:bookmarkStart w:id="14203" w:name="_ETM_Q31_302920"/>
      <w:bookmarkEnd w:id="14203"/>
      <w:r>
        <w:rPr>
          <w:rtl/>
        </w:rPr>
        <w:t>ו</w:t>
      </w:r>
      <w:bookmarkStart w:id="14204" w:name="_ETM_Q31_303620"/>
      <w:bookmarkStart w:id="14205" w:name="_ETM_Q31_299779"/>
      <w:bookmarkEnd w:id="14204"/>
      <w:bookmarkEnd w:id="14205"/>
      <w:r>
        <w:rPr>
          <w:rFonts w:hint="cs"/>
          <w:rtl/>
        </w:rPr>
        <w:t xml:space="preserve">היא </w:t>
      </w:r>
      <w:bookmarkStart w:id="14206" w:name="_ETM_Q31_298450"/>
      <w:bookmarkStart w:id="14207" w:name="_ETM_Q31_307200"/>
      <w:bookmarkEnd w:id="14206"/>
      <w:bookmarkEnd w:id="14207"/>
      <w:r>
        <w:rPr>
          <w:rFonts w:hint="cs"/>
          <w:rtl/>
        </w:rPr>
        <w:t>נושא ה</w:t>
      </w:r>
      <w:r>
        <w:rPr>
          <w:rtl/>
        </w:rPr>
        <w:t xml:space="preserve">שימוש </w:t>
      </w:r>
      <w:bookmarkStart w:id="14208" w:name="_ETM_Q31_307800"/>
      <w:bookmarkEnd w:id="14208"/>
      <w:r>
        <w:rPr>
          <w:rtl/>
        </w:rPr>
        <w:t xml:space="preserve">בסמכויות </w:t>
      </w:r>
      <w:bookmarkStart w:id="14209" w:name="_ETM_Q31_308669"/>
      <w:bookmarkEnd w:id="14209"/>
      <w:r>
        <w:rPr>
          <w:rtl/>
        </w:rPr>
        <w:t xml:space="preserve">שעת </w:t>
      </w:r>
      <w:bookmarkStart w:id="14210" w:name="_ETM_Q31_308910"/>
      <w:bookmarkEnd w:id="14210"/>
      <w:r>
        <w:rPr>
          <w:rtl/>
        </w:rPr>
        <w:t xml:space="preserve">חירום </w:t>
      </w:r>
      <w:bookmarkStart w:id="14211" w:name="_ETM_Q31_310010"/>
      <w:bookmarkEnd w:id="14211"/>
      <w:r>
        <w:rPr>
          <w:rtl/>
        </w:rPr>
        <w:t>לעניין</w:t>
      </w:r>
      <w:bookmarkStart w:id="14212" w:name="_ETM_Q31_311639"/>
      <w:bookmarkEnd w:id="14212"/>
      <w:r>
        <w:rPr>
          <w:rtl/>
        </w:rPr>
        <w:t xml:space="preserve"> </w:t>
      </w:r>
      <w:bookmarkStart w:id="14213" w:name="_ETM_Q31_312720"/>
      <w:bookmarkEnd w:id="14213"/>
      <w:r>
        <w:rPr>
          <w:rtl/>
        </w:rPr>
        <w:t xml:space="preserve">מעצרים </w:t>
      </w:r>
      <w:bookmarkStart w:id="14214" w:name="_ETM_Q31_315319"/>
      <w:bookmarkEnd w:id="14214"/>
      <w:r>
        <w:rPr>
          <w:rtl/>
        </w:rPr>
        <w:t>מ</w:t>
      </w:r>
      <w:r>
        <w:rPr>
          <w:rFonts w:hint="cs"/>
          <w:rtl/>
        </w:rPr>
        <w:t>י</w:t>
      </w:r>
      <w:r>
        <w:rPr>
          <w:rtl/>
        </w:rPr>
        <w:t>נהל</w:t>
      </w:r>
      <w:r>
        <w:rPr>
          <w:rFonts w:hint="cs"/>
          <w:rtl/>
        </w:rPr>
        <w:t>י</w:t>
      </w:r>
      <w:r>
        <w:rPr>
          <w:rtl/>
        </w:rPr>
        <w:t>ים</w:t>
      </w:r>
      <w:r>
        <w:rPr>
          <w:rFonts w:hint="cs"/>
          <w:rtl/>
        </w:rPr>
        <w:t>.</w:t>
      </w:r>
      <w:bookmarkStart w:id="14215" w:name="_ETM_Q31_314310"/>
      <w:bookmarkEnd w:id="14215"/>
      <w:r>
        <w:rPr>
          <w:rtl/>
        </w:rPr>
        <w:t xml:space="preserve"> </w:t>
      </w:r>
      <w:bookmarkStart w:id="14216" w:name="_ETM_Q31_317419"/>
      <w:bookmarkEnd w:id="14216"/>
      <w:r>
        <w:rPr>
          <w:rtl/>
        </w:rPr>
        <w:t xml:space="preserve">צריך </w:t>
      </w:r>
      <w:bookmarkStart w:id="14217" w:name="_ETM_Q31_317779"/>
      <w:bookmarkEnd w:id="14217"/>
      <w:r>
        <w:rPr>
          <w:rtl/>
        </w:rPr>
        <w:t>לומר</w:t>
      </w:r>
      <w:r>
        <w:rPr>
          <w:rFonts w:hint="cs"/>
          <w:rtl/>
        </w:rPr>
        <w:t>, הכלי</w:t>
      </w:r>
      <w:bookmarkStart w:id="14218" w:name="_ETM_Q31_318079"/>
      <w:bookmarkStart w:id="14219" w:name="_ETM_Q31_318409"/>
      <w:bookmarkStart w:id="14220" w:name="_ETM_Q31_318680"/>
      <w:bookmarkEnd w:id="14218"/>
      <w:bookmarkEnd w:id="14219"/>
      <w:bookmarkEnd w:id="14220"/>
      <w:r>
        <w:rPr>
          <w:rFonts w:hint="cs"/>
          <w:rtl/>
        </w:rPr>
        <w:t xml:space="preserve"> הזה הוא </w:t>
      </w:r>
      <w:bookmarkStart w:id="14221" w:name="_ETM_Q31_314640"/>
      <w:bookmarkEnd w:id="14221"/>
      <w:r>
        <w:rPr>
          <w:rtl/>
        </w:rPr>
        <w:t xml:space="preserve">כלי </w:t>
      </w:r>
      <w:bookmarkStart w:id="14222" w:name="_ETM_Q31_319069"/>
      <w:bookmarkEnd w:id="14222"/>
      <w:r>
        <w:rPr>
          <w:rtl/>
        </w:rPr>
        <w:t>קשה</w:t>
      </w:r>
      <w:r>
        <w:rPr>
          <w:rFonts w:hint="cs"/>
          <w:rtl/>
        </w:rPr>
        <w:t>, כלי</w:t>
      </w:r>
      <w:bookmarkStart w:id="14223" w:name="_ETM_Q31_321060"/>
      <w:bookmarkEnd w:id="14223"/>
      <w:r>
        <w:rPr>
          <w:rtl/>
        </w:rPr>
        <w:t xml:space="preserve"> </w:t>
      </w:r>
      <w:bookmarkStart w:id="14224" w:name="_ETM_Q31_323530"/>
      <w:bookmarkEnd w:id="14224"/>
      <w:r>
        <w:rPr>
          <w:rFonts w:hint="cs"/>
          <w:rtl/>
        </w:rPr>
        <w:t>ש</w:t>
      </w:r>
      <w:r>
        <w:rPr>
          <w:rtl/>
        </w:rPr>
        <w:t xml:space="preserve">תמיד </w:t>
      </w:r>
      <w:bookmarkStart w:id="14225" w:name="_ETM_Q31_324430"/>
      <w:bookmarkEnd w:id="14225"/>
      <w:r>
        <w:rPr>
          <w:rFonts w:hint="cs"/>
          <w:rtl/>
        </w:rPr>
        <w:t xml:space="preserve">עדיף </w:t>
      </w:r>
      <w:r>
        <w:rPr>
          <w:rtl/>
        </w:rPr>
        <w:t>להימנ</w:t>
      </w:r>
      <w:bookmarkStart w:id="14226" w:name="_ETM_Q31_322740"/>
      <w:bookmarkEnd w:id="14226"/>
      <w:r>
        <w:rPr>
          <w:rtl/>
        </w:rPr>
        <w:t xml:space="preserve">ע </w:t>
      </w:r>
      <w:bookmarkStart w:id="14227" w:name="_ETM_Q31_324939"/>
      <w:bookmarkEnd w:id="14227"/>
      <w:r>
        <w:rPr>
          <w:rtl/>
        </w:rPr>
        <w:t xml:space="preserve">ממנו </w:t>
      </w:r>
      <w:bookmarkStart w:id="14228" w:name="_ETM_Q31_325329"/>
      <w:bookmarkEnd w:id="14228"/>
      <w:r>
        <w:rPr>
          <w:rtl/>
        </w:rPr>
        <w:t xml:space="preserve">ככל </w:t>
      </w:r>
      <w:bookmarkStart w:id="14229" w:name="_ETM_Q31_325689"/>
      <w:bookmarkEnd w:id="14229"/>
      <w:r>
        <w:rPr>
          <w:rtl/>
        </w:rPr>
        <w:t>הניתן</w:t>
      </w:r>
      <w:r>
        <w:rPr>
          <w:rFonts w:hint="cs"/>
          <w:rtl/>
        </w:rPr>
        <w:t>,</w:t>
      </w:r>
      <w:r>
        <w:rPr>
          <w:rtl/>
        </w:rPr>
        <w:t xml:space="preserve"> </w:t>
      </w:r>
      <w:bookmarkStart w:id="14230" w:name="_ETM_Q31_326169"/>
      <w:bookmarkEnd w:id="14230"/>
      <w:r>
        <w:rPr>
          <w:rtl/>
        </w:rPr>
        <w:t xml:space="preserve">אבל </w:t>
      </w:r>
      <w:bookmarkStart w:id="14231" w:name="_ETM_Q31_326379"/>
      <w:bookmarkEnd w:id="14231"/>
      <w:r>
        <w:rPr>
          <w:rtl/>
        </w:rPr>
        <w:t xml:space="preserve">הוא </w:t>
      </w:r>
      <w:bookmarkStart w:id="14232" w:name="_ETM_Q31_326439"/>
      <w:bookmarkEnd w:id="14232"/>
      <w:r>
        <w:rPr>
          <w:rtl/>
        </w:rPr>
        <w:t xml:space="preserve">בוודאי </w:t>
      </w:r>
      <w:bookmarkStart w:id="14233" w:name="_ETM_Q31_326889"/>
      <w:bookmarkEnd w:id="14233"/>
      <w:r>
        <w:rPr>
          <w:rtl/>
        </w:rPr>
        <w:t xml:space="preserve">קשה </w:t>
      </w:r>
      <w:bookmarkStart w:id="14234" w:name="_ETM_Q31_327219"/>
      <w:bookmarkEnd w:id="14234"/>
      <w:r>
        <w:rPr>
          <w:rtl/>
        </w:rPr>
        <w:t>ב</w:t>
      </w:r>
      <w:bookmarkStart w:id="14235" w:name="_ETM_Q31_325790"/>
      <w:bookmarkStart w:id="14236" w:name="_ETM_Q31_327370"/>
      <w:bookmarkEnd w:id="14235"/>
      <w:bookmarkEnd w:id="14236"/>
      <w:r>
        <w:rPr>
          <w:rFonts w:hint="cs"/>
          <w:rtl/>
        </w:rPr>
        <w:t>אופן</w:t>
      </w:r>
      <w:bookmarkStart w:id="14237" w:name="_ETM_Q31_327187"/>
      <w:bookmarkEnd w:id="14237"/>
      <w:r>
        <w:rPr>
          <w:rFonts w:hint="cs"/>
          <w:rtl/>
        </w:rPr>
        <w:t xml:space="preserve"> </w:t>
      </w:r>
      <w:r>
        <w:rPr>
          <w:rtl/>
        </w:rPr>
        <w:t xml:space="preserve">מיוחד </w:t>
      </w:r>
      <w:bookmarkStart w:id="14238" w:name="_ETM_Q31_328790"/>
      <w:bookmarkEnd w:id="14238"/>
      <w:r>
        <w:rPr>
          <w:rtl/>
        </w:rPr>
        <w:t xml:space="preserve">כאשר </w:t>
      </w:r>
      <w:bookmarkStart w:id="14239" w:name="_ETM_Q31_329359"/>
      <w:bookmarkStart w:id="14240" w:name="_ETM_Q31_330740"/>
      <w:bookmarkStart w:id="14241" w:name="_ETM_Q31_331310"/>
      <w:bookmarkEnd w:id="14239"/>
      <w:bookmarkEnd w:id="14240"/>
      <w:bookmarkEnd w:id="14241"/>
      <w:r>
        <w:rPr>
          <w:rtl/>
        </w:rPr>
        <w:t xml:space="preserve">נעשה </w:t>
      </w:r>
      <w:bookmarkStart w:id="14242" w:name="_ETM_Q31_331910"/>
      <w:bookmarkEnd w:id="14242"/>
      <w:r>
        <w:rPr>
          <w:rtl/>
        </w:rPr>
        <w:t>בו</w:t>
      </w:r>
      <w:r>
        <w:rPr>
          <w:rFonts w:hint="cs"/>
          <w:rtl/>
        </w:rPr>
        <w:t xml:space="preserve"> </w:t>
      </w:r>
      <w:r w:rsidR="0085413A">
        <w:rPr>
          <w:rFonts w:hint="cs"/>
          <w:rtl/>
        </w:rPr>
        <w:t>– – –</w:t>
      </w:r>
    </w:p>
    <w:p w:rsidR="00D239D8" w:rsidRDefault="00D239D8" w:rsidP="00F45194">
      <w:pPr>
        <w:rPr>
          <w:rtl/>
        </w:rPr>
      </w:pPr>
      <w:bookmarkStart w:id="14243" w:name="_ETM_Q31_328300"/>
      <w:bookmarkStart w:id="14244" w:name="_ETM_Q31_326310"/>
      <w:bookmarkEnd w:id="14243"/>
      <w:bookmarkEnd w:id="14244"/>
    </w:p>
    <w:p w:rsidR="00D239D8" w:rsidRDefault="00D239D8" w:rsidP="00F45194">
      <w:pPr>
        <w:pStyle w:val="af5"/>
        <w:keepNext/>
        <w:rPr>
          <w:rtl/>
        </w:rPr>
      </w:pPr>
      <w:bookmarkStart w:id="14245" w:name="ET_interruption_5785_15"/>
      <w:r w:rsidRPr="00581C3B">
        <w:rPr>
          <w:rStyle w:val="TagStyle"/>
          <w:rtl/>
        </w:rPr>
        <w:t xml:space="preserve"> &lt;&lt; קריאה &gt;&gt; </w:t>
      </w:r>
      <w:r>
        <w:rPr>
          <w:rtl/>
        </w:rPr>
        <w:t>עופר כסיף (חד"ש-תע"ל):</w:t>
      </w:r>
      <w:r w:rsidRPr="00581C3B">
        <w:rPr>
          <w:rStyle w:val="TagStyle"/>
          <w:rtl/>
        </w:rPr>
        <w:t xml:space="preserve"> &lt;&lt; קריאה &gt;&gt;</w:t>
      </w:r>
      <w:r>
        <w:rPr>
          <w:rtl/>
        </w:rPr>
        <w:t xml:space="preserve">   </w:t>
      </w:r>
      <w:bookmarkEnd w:id="14245"/>
    </w:p>
    <w:p w:rsidR="00D239D8" w:rsidRDefault="00D239D8" w:rsidP="003F2F35">
      <w:pPr>
        <w:rPr>
          <w:rtl/>
          <w:lang w:eastAsia="he-IL"/>
        </w:rPr>
      </w:pPr>
    </w:p>
    <w:p w:rsidR="00D239D8" w:rsidRDefault="00D239D8" w:rsidP="00F45194">
      <w:pPr>
        <w:rPr>
          <w:rtl/>
          <w:lang w:eastAsia="he-IL"/>
        </w:rPr>
      </w:pPr>
      <w:bookmarkStart w:id="14246" w:name="_ETM_Q31_332059"/>
      <w:bookmarkStart w:id="14247" w:name="_ETM_Q31_327351"/>
      <w:bookmarkEnd w:id="14246"/>
      <w:bookmarkEnd w:id="14247"/>
      <w:r>
        <w:rPr>
          <w:rFonts w:hint="cs"/>
          <w:rtl/>
          <w:lang w:eastAsia="he-IL"/>
        </w:rPr>
        <w:t>אדוני ה</w:t>
      </w:r>
      <w:bookmarkStart w:id="14248" w:name="_ETM_Q31_326812"/>
      <w:bookmarkEnd w:id="14248"/>
      <w:r>
        <w:rPr>
          <w:rFonts w:hint="cs"/>
          <w:rtl/>
          <w:lang w:eastAsia="he-IL"/>
        </w:rPr>
        <w:t xml:space="preserve">שר, </w:t>
      </w:r>
      <w:bookmarkStart w:id="14249" w:name="_ETM_Q31_326091"/>
      <w:bookmarkStart w:id="14250" w:name="_ETM_Q31_324820"/>
      <w:bookmarkEnd w:id="14249"/>
      <w:bookmarkEnd w:id="14250"/>
      <w:r>
        <w:rPr>
          <w:rFonts w:hint="cs"/>
          <w:rtl/>
          <w:lang w:eastAsia="he-IL"/>
        </w:rPr>
        <w:t xml:space="preserve">אתה זוכר מה אמר </w:t>
      </w:r>
      <w:bookmarkStart w:id="14251" w:name="_ETM_Q31_327499"/>
      <w:bookmarkEnd w:id="14251"/>
      <w:r>
        <w:rPr>
          <w:rFonts w:hint="cs"/>
          <w:rtl/>
          <w:lang w:eastAsia="he-IL"/>
        </w:rPr>
        <w:t>הסנדק שלך</w:t>
      </w:r>
      <w:bookmarkStart w:id="14252" w:name="_ETM_Q31_326133"/>
      <w:bookmarkEnd w:id="14252"/>
      <w:r>
        <w:rPr>
          <w:rFonts w:hint="cs"/>
          <w:rtl/>
          <w:lang w:eastAsia="he-IL"/>
        </w:rPr>
        <w:t>?</w:t>
      </w:r>
      <w:bookmarkStart w:id="14253" w:name="_ETM_Q31_330096"/>
      <w:bookmarkEnd w:id="14253"/>
    </w:p>
    <w:p w:rsidR="00D239D8" w:rsidRDefault="00D239D8" w:rsidP="00F45194">
      <w:pPr>
        <w:rPr>
          <w:rtl/>
          <w:lang w:eastAsia="he-IL"/>
        </w:rPr>
      </w:pPr>
      <w:bookmarkStart w:id="14254" w:name="_ETM_Q31_330199"/>
      <w:bookmarkEnd w:id="14254"/>
    </w:p>
    <w:p w:rsidR="00D239D8" w:rsidRDefault="00D239D8" w:rsidP="00F45194">
      <w:pPr>
        <w:pStyle w:val="-"/>
        <w:keepNext/>
        <w:rPr>
          <w:rtl/>
        </w:rPr>
      </w:pPr>
      <w:bookmarkStart w:id="14255" w:name="ET_speakercontinue_6392_16"/>
      <w:r w:rsidRPr="00581C3B">
        <w:rPr>
          <w:rStyle w:val="TagStyle"/>
          <w:rtl/>
        </w:rPr>
        <w:t xml:space="preserve"> &lt;&lt; דובר_המשך &gt;&gt; </w:t>
      </w:r>
      <w:r>
        <w:rPr>
          <w:rtl/>
        </w:rPr>
        <w:t>שר המשפטים יריב לוין:</w:t>
      </w:r>
      <w:r w:rsidRPr="00581C3B">
        <w:rPr>
          <w:rStyle w:val="TagStyle"/>
          <w:rtl/>
        </w:rPr>
        <w:t xml:space="preserve"> &lt;&lt; דובר_המשך &gt;&gt;</w:t>
      </w:r>
      <w:r>
        <w:rPr>
          <w:rtl/>
        </w:rPr>
        <w:t xml:space="preserve">   </w:t>
      </w:r>
      <w:bookmarkEnd w:id="14255"/>
    </w:p>
    <w:p w:rsidR="00D239D8" w:rsidRDefault="00D239D8" w:rsidP="003F2F35">
      <w:pPr>
        <w:rPr>
          <w:rtl/>
          <w:lang w:eastAsia="he-IL"/>
        </w:rPr>
      </w:pPr>
    </w:p>
    <w:p w:rsidR="00D239D8" w:rsidRDefault="00D239D8" w:rsidP="00F45194">
      <w:pPr>
        <w:rPr>
          <w:rtl/>
        </w:rPr>
      </w:pPr>
      <w:bookmarkStart w:id="14256" w:name="_ETM_Q31_331843"/>
      <w:bookmarkStart w:id="14257" w:name="_ETM_Q31_332210"/>
      <w:bookmarkStart w:id="14258" w:name="_ETM_Q31_328272"/>
      <w:bookmarkEnd w:id="14256"/>
      <w:bookmarkEnd w:id="14257"/>
      <w:bookmarkEnd w:id="14258"/>
      <w:r>
        <w:rPr>
          <w:rtl/>
        </w:rPr>
        <w:t>אמרתי</w:t>
      </w:r>
      <w:bookmarkStart w:id="14259" w:name="_ETM_Q31_332660"/>
      <w:bookmarkStart w:id="14260" w:name="_ETM_Q31_333050"/>
      <w:bookmarkStart w:id="14261" w:name="_ETM_Q31_333470"/>
      <w:bookmarkStart w:id="14262" w:name="_ETM_Q31_333710"/>
      <w:bookmarkEnd w:id="14259"/>
      <w:bookmarkEnd w:id="14260"/>
      <w:bookmarkEnd w:id="14261"/>
      <w:bookmarkEnd w:id="14262"/>
      <w:r>
        <w:rPr>
          <w:rFonts w:hint="cs"/>
          <w:rtl/>
        </w:rPr>
        <w:t xml:space="preserve"> לך דברים </w:t>
      </w:r>
      <w:bookmarkStart w:id="14263" w:name="_ETM_Q31_329655"/>
      <w:bookmarkEnd w:id="14263"/>
      <w:r>
        <w:rPr>
          <w:rFonts w:hint="cs"/>
          <w:rtl/>
        </w:rPr>
        <w:t>מאוד</w:t>
      </w:r>
      <w:bookmarkStart w:id="14264" w:name="_ETM_Q31_334130"/>
      <w:bookmarkEnd w:id="14264"/>
      <w:r>
        <w:rPr>
          <w:rtl/>
        </w:rPr>
        <w:t xml:space="preserve"> </w:t>
      </w:r>
      <w:bookmarkStart w:id="14265" w:name="_ETM_Q31_334340"/>
      <w:bookmarkEnd w:id="14265"/>
      <w:r>
        <w:rPr>
          <w:rtl/>
        </w:rPr>
        <w:t>ברורים</w:t>
      </w:r>
      <w:bookmarkStart w:id="14266" w:name="_ETM_Q31_334790"/>
      <w:bookmarkEnd w:id="14266"/>
      <w:r>
        <w:rPr>
          <w:rFonts w:hint="cs"/>
          <w:rtl/>
        </w:rPr>
        <w:t>.</w:t>
      </w:r>
      <w:bookmarkStart w:id="14267" w:name="_ETM_Q31_328202"/>
      <w:bookmarkEnd w:id="14267"/>
      <w:r>
        <w:rPr>
          <w:rFonts w:hint="cs"/>
          <w:rtl/>
        </w:rPr>
        <w:t xml:space="preserve"> </w:t>
      </w:r>
      <w:bookmarkStart w:id="14268" w:name="_ETM_Q31_334910"/>
      <w:bookmarkStart w:id="14269" w:name="_ETM_Q31_335120"/>
      <w:bookmarkStart w:id="14270" w:name="_ETM_Q31_335270"/>
      <w:bookmarkStart w:id="14271" w:name="_ETM_Q31_335690"/>
      <w:bookmarkStart w:id="14272" w:name="_ETM_Q31_336680"/>
      <w:bookmarkStart w:id="14273" w:name="_ETM_Q31_336950"/>
      <w:bookmarkStart w:id="14274" w:name="_ETM_Q31_337189"/>
      <w:bookmarkStart w:id="14275" w:name="_ETM_Q31_337909"/>
      <w:bookmarkEnd w:id="14268"/>
      <w:bookmarkEnd w:id="14269"/>
      <w:bookmarkEnd w:id="14270"/>
      <w:bookmarkEnd w:id="14271"/>
      <w:bookmarkEnd w:id="14272"/>
      <w:bookmarkEnd w:id="14273"/>
      <w:bookmarkEnd w:id="14274"/>
      <w:bookmarkEnd w:id="14275"/>
      <w:r>
        <w:rPr>
          <w:rFonts w:hint="cs"/>
          <w:rtl/>
        </w:rPr>
        <w:t xml:space="preserve">אני חושב שזה כלי קשה, </w:t>
      </w:r>
      <w:bookmarkStart w:id="14276" w:name="_ETM_Q31_337250"/>
      <w:bookmarkEnd w:id="14276"/>
      <w:r>
        <w:rPr>
          <w:rFonts w:hint="cs"/>
          <w:rtl/>
        </w:rPr>
        <w:t xml:space="preserve">זה כלי </w:t>
      </w:r>
      <w:bookmarkStart w:id="14277" w:name="_ETM_Q31_333431"/>
      <w:bookmarkEnd w:id="14277"/>
      <w:r>
        <w:rPr>
          <w:rFonts w:hint="cs"/>
          <w:rtl/>
        </w:rPr>
        <w:t>שכ</w:t>
      </w:r>
      <w:bookmarkStart w:id="14278" w:name="_ETM_Q31_333201"/>
      <w:bookmarkEnd w:id="14278"/>
      <w:r>
        <w:rPr>
          <w:rFonts w:hint="cs"/>
          <w:rtl/>
        </w:rPr>
        <w:t>כל</w:t>
      </w:r>
      <w:r>
        <w:rPr>
          <w:rtl/>
        </w:rPr>
        <w:t>ל</w:t>
      </w:r>
      <w:r>
        <w:rPr>
          <w:rFonts w:hint="cs"/>
          <w:rtl/>
        </w:rPr>
        <w:t>, ככל</w:t>
      </w:r>
      <w:r>
        <w:rPr>
          <w:rtl/>
        </w:rPr>
        <w:t xml:space="preserve"> </w:t>
      </w:r>
      <w:bookmarkStart w:id="14279" w:name="_ETM_Q31_338269"/>
      <w:bookmarkEnd w:id="14279"/>
      <w:r>
        <w:rPr>
          <w:rtl/>
        </w:rPr>
        <w:t>שאפשר</w:t>
      </w:r>
      <w:r>
        <w:rPr>
          <w:rFonts w:hint="cs"/>
          <w:rtl/>
        </w:rPr>
        <w:t xml:space="preserve"> </w:t>
      </w:r>
      <w:r w:rsidR="0085413A">
        <w:rPr>
          <w:rFonts w:hint="cs"/>
          <w:rtl/>
        </w:rPr>
        <w:t>– – –</w:t>
      </w:r>
    </w:p>
    <w:p w:rsidR="00D239D8" w:rsidRDefault="00D239D8" w:rsidP="00F45194">
      <w:pPr>
        <w:rPr>
          <w:rtl/>
        </w:rPr>
      </w:pPr>
      <w:bookmarkStart w:id="14280" w:name="_ETM_Q31_336520"/>
      <w:bookmarkStart w:id="14281" w:name="_ETM_Q31_336609"/>
      <w:bookmarkEnd w:id="14280"/>
      <w:bookmarkEnd w:id="14281"/>
    </w:p>
    <w:p w:rsidR="00D239D8" w:rsidRDefault="00D239D8" w:rsidP="00F45194">
      <w:pPr>
        <w:pStyle w:val="af5"/>
        <w:keepNext/>
        <w:rPr>
          <w:rtl/>
        </w:rPr>
      </w:pPr>
      <w:bookmarkStart w:id="14282" w:name="ET_interruption_5785_17"/>
      <w:r w:rsidRPr="0023311B">
        <w:rPr>
          <w:rStyle w:val="TagStyle"/>
          <w:rtl/>
        </w:rPr>
        <w:t xml:space="preserve"> &lt;&lt; קריאה &gt;&gt; </w:t>
      </w:r>
      <w:r>
        <w:rPr>
          <w:rtl/>
        </w:rPr>
        <w:t>עופר כסיף (חד"ש-תע"ל):</w:t>
      </w:r>
      <w:r w:rsidRPr="0023311B">
        <w:rPr>
          <w:rStyle w:val="TagStyle"/>
          <w:rtl/>
        </w:rPr>
        <w:t xml:space="preserve"> &lt;&lt; קריאה &gt;&gt;</w:t>
      </w:r>
      <w:r>
        <w:rPr>
          <w:rtl/>
        </w:rPr>
        <w:t xml:space="preserve">   </w:t>
      </w:r>
      <w:bookmarkEnd w:id="14282"/>
    </w:p>
    <w:p w:rsidR="00D239D8" w:rsidRPr="0023311B" w:rsidRDefault="00D239D8" w:rsidP="00F45194">
      <w:pPr>
        <w:ind w:firstLine="0"/>
        <w:rPr>
          <w:rtl/>
          <w:lang w:eastAsia="he-IL"/>
        </w:rPr>
      </w:pPr>
      <w:bookmarkStart w:id="14283" w:name="_ETM_Q31_332988"/>
      <w:bookmarkStart w:id="14284" w:name="_ETM_Q31_335617"/>
      <w:bookmarkEnd w:id="14283"/>
      <w:bookmarkEnd w:id="14284"/>
    </w:p>
    <w:p w:rsidR="00D239D8" w:rsidRDefault="00D239D8" w:rsidP="00F45194">
      <w:pPr>
        <w:rPr>
          <w:rtl/>
        </w:rPr>
      </w:pPr>
      <w:bookmarkStart w:id="14285" w:name="_ETM_Q31_336743"/>
      <w:bookmarkStart w:id="14286" w:name="_ETM_Q31_336820"/>
      <w:bookmarkStart w:id="14287" w:name="_ETM_Q31_341970"/>
      <w:bookmarkStart w:id="14288" w:name="_ETM_Q31_337264"/>
      <w:bookmarkStart w:id="14289" w:name="_ETM_Q31_332760"/>
      <w:bookmarkEnd w:id="14285"/>
      <w:bookmarkEnd w:id="14286"/>
      <w:bookmarkEnd w:id="14287"/>
      <w:bookmarkEnd w:id="14288"/>
      <w:bookmarkEnd w:id="14289"/>
      <w:r>
        <w:rPr>
          <w:rFonts w:hint="cs"/>
          <w:rtl/>
        </w:rPr>
        <w:t xml:space="preserve">הסנדק שלך השתמש </w:t>
      </w:r>
      <w:bookmarkStart w:id="14290" w:name="_ETM_Q31_335700"/>
      <w:bookmarkEnd w:id="14290"/>
      <w:r>
        <w:rPr>
          <w:rFonts w:hint="cs"/>
          <w:rtl/>
        </w:rPr>
        <w:t>במילים יותר קשות</w:t>
      </w:r>
      <w:bookmarkStart w:id="14291" w:name="_ETM_Q31_336825"/>
      <w:bookmarkStart w:id="14292" w:name="_ETM_Q31_338959"/>
      <w:bookmarkStart w:id="14293" w:name="_ETM_Q31_339038"/>
      <w:bookmarkEnd w:id="14291"/>
      <w:bookmarkEnd w:id="14292"/>
      <w:bookmarkEnd w:id="14293"/>
      <w:r>
        <w:rPr>
          <w:rFonts w:hint="cs"/>
          <w:rtl/>
        </w:rPr>
        <w:t>.</w:t>
      </w:r>
      <w:bookmarkStart w:id="14294" w:name="_ETM_Q31_340925"/>
      <w:bookmarkEnd w:id="14294"/>
    </w:p>
    <w:p w:rsidR="00D239D8" w:rsidRDefault="00D239D8" w:rsidP="00F45194">
      <w:pPr>
        <w:rPr>
          <w:rtl/>
        </w:rPr>
      </w:pPr>
      <w:bookmarkStart w:id="14295" w:name="_ETM_Q31_341012"/>
      <w:bookmarkStart w:id="14296" w:name="_ETM_Q31_337076"/>
      <w:bookmarkEnd w:id="14295"/>
      <w:bookmarkEnd w:id="14296"/>
    </w:p>
    <w:p w:rsidR="00D239D8" w:rsidRDefault="00D239D8" w:rsidP="00F45194">
      <w:pPr>
        <w:pStyle w:val="-"/>
        <w:keepNext/>
        <w:rPr>
          <w:rtl/>
        </w:rPr>
      </w:pPr>
      <w:r w:rsidRPr="0023311B">
        <w:rPr>
          <w:rStyle w:val="TagStyle"/>
          <w:rtl/>
        </w:rPr>
        <w:t xml:space="preserve"> &lt;&lt; דובר_המשך &gt;&gt; </w:t>
      </w:r>
      <w:r>
        <w:rPr>
          <w:rtl/>
        </w:rPr>
        <w:t>שר המשפטים יריב לוין:</w:t>
      </w:r>
      <w:r w:rsidRPr="0023311B">
        <w:rPr>
          <w:rStyle w:val="TagStyle"/>
          <w:rtl/>
        </w:rPr>
        <w:t xml:space="preserve"> &lt;&lt; דובר_המשך &gt;&gt;</w:t>
      </w:r>
      <w:r>
        <w:rPr>
          <w:rtl/>
        </w:rPr>
        <w:t xml:space="preserve">   </w:t>
      </w:r>
    </w:p>
    <w:p w:rsidR="00D239D8" w:rsidRDefault="00D239D8" w:rsidP="003F2F35">
      <w:pPr>
        <w:rPr>
          <w:rtl/>
          <w:lang w:eastAsia="he-IL"/>
        </w:rPr>
      </w:pPr>
    </w:p>
    <w:p w:rsidR="00D239D8" w:rsidRDefault="00D239D8" w:rsidP="00F45194">
      <w:pPr>
        <w:rPr>
          <w:rtl/>
          <w:lang w:eastAsia="he-IL"/>
        </w:rPr>
      </w:pPr>
      <w:bookmarkStart w:id="14297" w:name="_ETM_Q31_338137"/>
      <w:bookmarkEnd w:id="14297"/>
      <w:r>
        <w:rPr>
          <w:rFonts w:hint="cs"/>
          <w:rtl/>
          <w:lang w:eastAsia="he-IL"/>
        </w:rPr>
        <w:t>אני לא מגיע לדרגתו. זה לא סוד.</w:t>
      </w:r>
      <w:bookmarkStart w:id="14298" w:name="_ETM_Q31_340447"/>
      <w:bookmarkStart w:id="14299" w:name="_ETM_Q31_340634"/>
      <w:bookmarkEnd w:id="14298"/>
      <w:bookmarkEnd w:id="14299"/>
    </w:p>
    <w:p w:rsidR="00D239D8" w:rsidRDefault="00D239D8" w:rsidP="00F45194">
      <w:pPr>
        <w:rPr>
          <w:rtl/>
          <w:lang w:eastAsia="he-IL"/>
        </w:rPr>
      </w:pPr>
      <w:bookmarkStart w:id="14300" w:name="_ETM_Q31_340700"/>
      <w:bookmarkEnd w:id="14300"/>
    </w:p>
    <w:p w:rsidR="00D239D8" w:rsidRDefault="00D239D8" w:rsidP="00F45194">
      <w:pPr>
        <w:pStyle w:val="af5"/>
        <w:keepNext/>
        <w:rPr>
          <w:rtl/>
        </w:rPr>
      </w:pPr>
      <w:bookmarkStart w:id="14301" w:name="ET_interruption_5785_19"/>
      <w:r w:rsidRPr="0023311B">
        <w:rPr>
          <w:rStyle w:val="TagStyle"/>
          <w:rtl/>
        </w:rPr>
        <w:t xml:space="preserve"> &lt;&lt; קריאה &gt;&gt; </w:t>
      </w:r>
      <w:r>
        <w:rPr>
          <w:rtl/>
        </w:rPr>
        <w:t>עופר כסיף (חד"ש-תע"ל):</w:t>
      </w:r>
      <w:r w:rsidRPr="0023311B">
        <w:rPr>
          <w:rStyle w:val="TagStyle"/>
          <w:rtl/>
        </w:rPr>
        <w:t xml:space="preserve"> &lt;&lt; קריאה &gt;&gt;</w:t>
      </w:r>
      <w:r>
        <w:rPr>
          <w:rtl/>
        </w:rPr>
        <w:t xml:space="preserve">   </w:t>
      </w:r>
      <w:bookmarkEnd w:id="14301"/>
    </w:p>
    <w:p w:rsidR="00D239D8" w:rsidRDefault="00D239D8" w:rsidP="003F2F35">
      <w:pPr>
        <w:rPr>
          <w:rtl/>
          <w:lang w:eastAsia="he-IL"/>
        </w:rPr>
      </w:pPr>
    </w:p>
    <w:p w:rsidR="00D239D8" w:rsidRDefault="00D239D8" w:rsidP="00F45194">
      <w:pPr>
        <w:rPr>
          <w:rtl/>
          <w:lang w:eastAsia="he-IL"/>
        </w:rPr>
      </w:pPr>
      <w:bookmarkStart w:id="14302" w:name="_ETM_Q31_349099"/>
      <w:bookmarkStart w:id="14303" w:name="_ETM_Q31_344544"/>
      <w:bookmarkEnd w:id="14302"/>
      <w:bookmarkEnd w:id="14303"/>
      <w:r>
        <w:rPr>
          <w:rFonts w:hint="cs"/>
          <w:rtl/>
          <w:lang w:eastAsia="he-IL"/>
        </w:rPr>
        <w:t>אבל ז</w:t>
      </w:r>
      <w:bookmarkStart w:id="14304" w:name="_ETM_Q31_346757"/>
      <w:bookmarkEnd w:id="14304"/>
      <w:r>
        <w:rPr>
          <w:rFonts w:hint="cs"/>
          <w:rtl/>
          <w:lang w:eastAsia="he-IL"/>
        </w:rPr>
        <w:t xml:space="preserve">ה </w:t>
      </w:r>
      <w:bookmarkStart w:id="14305" w:name="_ETM_Q31_345596"/>
      <w:bookmarkStart w:id="14306" w:name="_ETM_Q31_343874"/>
      <w:bookmarkStart w:id="14307" w:name="_ETM_Q31_339086"/>
      <w:bookmarkStart w:id="14308" w:name="_ETM_Q31_344984"/>
      <w:bookmarkStart w:id="14309" w:name="_ETM_Q31_340152"/>
      <w:bookmarkStart w:id="14310" w:name="_ETM_Q31_335356"/>
      <w:bookmarkStart w:id="14311" w:name="_ETM_Q31_340515"/>
      <w:bookmarkStart w:id="14312" w:name="_ETM_Q31_340525"/>
      <w:bookmarkStart w:id="14313" w:name="_ETM_Q31_343711"/>
      <w:bookmarkStart w:id="14314" w:name="_ETM_Q31_340301"/>
      <w:bookmarkEnd w:id="14305"/>
      <w:bookmarkEnd w:id="14306"/>
      <w:bookmarkEnd w:id="14307"/>
      <w:bookmarkEnd w:id="14308"/>
      <w:bookmarkEnd w:id="14309"/>
      <w:bookmarkEnd w:id="14310"/>
      <w:bookmarkEnd w:id="14311"/>
      <w:bookmarkEnd w:id="14312"/>
      <w:bookmarkEnd w:id="14313"/>
      <w:bookmarkEnd w:id="14314"/>
      <w:r w:rsidR="0085413A">
        <w:rPr>
          <w:rFonts w:hint="cs"/>
          <w:rtl/>
          <w:lang w:eastAsia="he-IL"/>
        </w:rPr>
        <w:t>– – –</w:t>
      </w:r>
    </w:p>
    <w:p w:rsidR="00D239D8" w:rsidRDefault="00D239D8" w:rsidP="00F45194">
      <w:pPr>
        <w:rPr>
          <w:rtl/>
          <w:lang w:eastAsia="he-IL"/>
        </w:rPr>
      </w:pPr>
      <w:bookmarkStart w:id="14315" w:name="_ETM_Q31_342620"/>
      <w:bookmarkEnd w:id="14315"/>
    </w:p>
    <w:p w:rsidR="00D239D8" w:rsidRDefault="00D239D8" w:rsidP="00F45194">
      <w:pPr>
        <w:pStyle w:val="-"/>
        <w:keepNext/>
        <w:rPr>
          <w:rtl/>
        </w:rPr>
      </w:pPr>
      <w:bookmarkStart w:id="14316" w:name="ET_speakercontinue_6392_20"/>
      <w:r w:rsidRPr="000378D1">
        <w:rPr>
          <w:rStyle w:val="TagStyle"/>
          <w:rtl/>
        </w:rPr>
        <w:t xml:space="preserve"> &lt;&lt; דובר_המשך &gt;&gt; </w:t>
      </w:r>
      <w:r>
        <w:rPr>
          <w:rtl/>
        </w:rPr>
        <w:t>שר המשפטים יריב לוין:</w:t>
      </w:r>
      <w:r w:rsidRPr="000378D1">
        <w:rPr>
          <w:rStyle w:val="TagStyle"/>
          <w:rtl/>
        </w:rPr>
        <w:t xml:space="preserve"> &lt;&lt; דובר_המשך &gt;&gt;</w:t>
      </w:r>
      <w:r>
        <w:rPr>
          <w:rtl/>
        </w:rPr>
        <w:t xml:space="preserve">   </w:t>
      </w:r>
      <w:bookmarkEnd w:id="14316"/>
    </w:p>
    <w:p w:rsidR="00D239D8" w:rsidRDefault="00D239D8" w:rsidP="003F2F35">
      <w:pPr>
        <w:rPr>
          <w:rtl/>
          <w:lang w:eastAsia="he-IL"/>
        </w:rPr>
      </w:pPr>
    </w:p>
    <w:p w:rsidR="00D239D8" w:rsidRDefault="00D239D8" w:rsidP="00F45194">
      <w:pPr>
        <w:rPr>
          <w:rtl/>
          <w:lang w:eastAsia="he-IL"/>
        </w:rPr>
      </w:pPr>
      <w:bookmarkStart w:id="14317" w:name="_ETM_Q31_343411"/>
      <w:bookmarkEnd w:id="14317"/>
      <w:r>
        <w:rPr>
          <w:rFonts w:hint="cs"/>
          <w:rtl/>
          <w:lang w:eastAsia="he-IL"/>
        </w:rPr>
        <w:t xml:space="preserve">לא, לא. ממש לא. </w:t>
      </w:r>
      <w:bookmarkStart w:id="14318" w:name="_ETM_Q31_344035"/>
      <w:bookmarkEnd w:id="14318"/>
      <w:r>
        <w:rPr>
          <w:rFonts w:hint="cs"/>
          <w:rtl/>
          <w:lang w:eastAsia="he-IL"/>
        </w:rPr>
        <w:t xml:space="preserve">איך אומרים, יש אילנות </w:t>
      </w:r>
      <w:bookmarkStart w:id="14319" w:name="_ETM_Q31_346326"/>
      <w:bookmarkEnd w:id="14319"/>
      <w:r>
        <w:rPr>
          <w:rFonts w:hint="cs"/>
          <w:rtl/>
          <w:lang w:eastAsia="he-IL"/>
        </w:rPr>
        <w:t>שהם גבוהים מהישג ידי.</w:t>
      </w:r>
    </w:p>
    <w:p w:rsidR="00D239D8" w:rsidRDefault="00D239D8" w:rsidP="00F45194">
      <w:pPr>
        <w:rPr>
          <w:rtl/>
          <w:lang w:eastAsia="he-IL"/>
        </w:rPr>
      </w:pPr>
    </w:p>
    <w:p w:rsidR="00D239D8" w:rsidRDefault="00D239D8" w:rsidP="00F45194">
      <w:pPr>
        <w:rPr>
          <w:rtl/>
        </w:rPr>
      </w:pPr>
      <w:bookmarkStart w:id="14320" w:name="_ETM_Q31_348646"/>
      <w:bookmarkStart w:id="14321" w:name="_ETM_Q31_345879"/>
      <w:bookmarkStart w:id="14322" w:name="_ETM_Q31_337321"/>
      <w:bookmarkStart w:id="14323" w:name="_ETM_Q31_356520"/>
      <w:bookmarkStart w:id="14324" w:name="_ETM_Q31_354414"/>
      <w:bookmarkEnd w:id="14320"/>
      <w:bookmarkEnd w:id="14321"/>
      <w:bookmarkEnd w:id="14322"/>
      <w:bookmarkEnd w:id="14323"/>
      <w:bookmarkEnd w:id="14324"/>
      <w:r>
        <w:rPr>
          <w:rFonts w:hint="cs"/>
          <w:rtl/>
        </w:rPr>
        <w:t xml:space="preserve">אבל </w:t>
      </w:r>
      <w:r>
        <w:rPr>
          <w:rtl/>
        </w:rPr>
        <w:t xml:space="preserve">אני </w:t>
      </w:r>
      <w:bookmarkStart w:id="14325" w:name="_ETM_Q31_357030"/>
      <w:bookmarkEnd w:id="14325"/>
      <w:r>
        <w:rPr>
          <w:rtl/>
        </w:rPr>
        <w:t xml:space="preserve">חוזר </w:t>
      </w:r>
      <w:bookmarkStart w:id="14326" w:name="_ETM_Q31_357450"/>
      <w:bookmarkEnd w:id="14326"/>
      <w:r>
        <w:rPr>
          <w:rtl/>
        </w:rPr>
        <w:t>ואומר</w:t>
      </w:r>
      <w:bookmarkStart w:id="14327" w:name="_ETM_Q31_352594"/>
      <w:bookmarkStart w:id="14328" w:name="_ETM_Q31_348506"/>
      <w:bookmarkStart w:id="14329" w:name="_ETM_Q31_357840"/>
      <w:bookmarkStart w:id="14330" w:name="_ETM_Q31_357990"/>
      <w:bookmarkStart w:id="14331" w:name="_ETM_Q31_358530"/>
      <w:bookmarkEnd w:id="14327"/>
      <w:bookmarkEnd w:id="14328"/>
      <w:bookmarkEnd w:id="14329"/>
      <w:bookmarkEnd w:id="14330"/>
      <w:bookmarkEnd w:id="14331"/>
      <w:r>
        <w:rPr>
          <w:rFonts w:hint="cs"/>
          <w:rtl/>
        </w:rPr>
        <w:t xml:space="preserve"> </w:t>
      </w:r>
      <w:bookmarkStart w:id="14332" w:name="_ETM_Q31_358838"/>
      <w:bookmarkEnd w:id="14332"/>
      <w:r>
        <w:rPr>
          <w:rFonts w:hint="cs"/>
          <w:rtl/>
        </w:rPr>
        <w:t xml:space="preserve">– </w:t>
      </w:r>
      <w:bookmarkStart w:id="14333" w:name="_ETM_Q31_354008"/>
      <w:bookmarkEnd w:id="14333"/>
      <w:r>
        <w:rPr>
          <w:rtl/>
        </w:rPr>
        <w:t>וא</w:t>
      </w:r>
      <w:bookmarkStart w:id="14334" w:name="_ETM_Q31_354830"/>
      <w:bookmarkEnd w:id="14334"/>
      <w:r>
        <w:rPr>
          <w:rtl/>
        </w:rPr>
        <w:t xml:space="preserve">ני </w:t>
      </w:r>
      <w:bookmarkStart w:id="14335" w:name="_ETM_Q31_358800"/>
      <w:bookmarkEnd w:id="14335"/>
      <w:r>
        <w:rPr>
          <w:rtl/>
        </w:rPr>
        <w:t xml:space="preserve">אומר </w:t>
      </w:r>
      <w:bookmarkStart w:id="14336" w:name="_ETM_Q31_358950"/>
      <w:bookmarkEnd w:id="14336"/>
      <w:r>
        <w:rPr>
          <w:rtl/>
        </w:rPr>
        <w:t xml:space="preserve">את </w:t>
      </w:r>
      <w:bookmarkStart w:id="14337" w:name="_ETM_Q31_359040"/>
      <w:bookmarkEnd w:id="14337"/>
      <w:r>
        <w:rPr>
          <w:rtl/>
        </w:rPr>
        <w:t xml:space="preserve">זה </w:t>
      </w:r>
      <w:bookmarkStart w:id="14338" w:name="_ETM_Q31_359160"/>
      <w:bookmarkEnd w:id="14338"/>
      <w:r>
        <w:rPr>
          <w:rtl/>
        </w:rPr>
        <w:t>באמת</w:t>
      </w:r>
      <w:r>
        <w:rPr>
          <w:rFonts w:hint="cs"/>
          <w:rtl/>
        </w:rPr>
        <w:t>,</w:t>
      </w:r>
      <w:r>
        <w:rPr>
          <w:rtl/>
        </w:rPr>
        <w:t xml:space="preserve"> </w:t>
      </w:r>
      <w:bookmarkStart w:id="14339" w:name="_ETM_Q31_359430"/>
      <w:bookmarkEnd w:id="14339"/>
      <w:r>
        <w:rPr>
          <w:rtl/>
        </w:rPr>
        <w:t xml:space="preserve">חבר </w:t>
      </w:r>
      <w:bookmarkStart w:id="14340" w:name="_ETM_Q31_359700"/>
      <w:bookmarkEnd w:id="14340"/>
      <w:r>
        <w:rPr>
          <w:rtl/>
        </w:rPr>
        <w:t xml:space="preserve">הכנסת </w:t>
      </w:r>
      <w:bookmarkStart w:id="14341" w:name="_ETM_Q31_360060"/>
      <w:bookmarkEnd w:id="14341"/>
      <w:r>
        <w:rPr>
          <w:rtl/>
        </w:rPr>
        <w:t>כסיף</w:t>
      </w:r>
      <w:r>
        <w:rPr>
          <w:rFonts w:hint="cs"/>
          <w:rtl/>
        </w:rPr>
        <w:t xml:space="preserve"> </w:t>
      </w:r>
      <w:r>
        <w:rPr>
          <w:rFonts w:hint="eastAsia"/>
          <w:rtl/>
        </w:rPr>
        <w:t>–</w:t>
      </w:r>
      <w:r>
        <w:rPr>
          <w:rtl/>
        </w:rPr>
        <w:t xml:space="preserve"> </w:t>
      </w:r>
      <w:bookmarkStart w:id="14342" w:name="_ETM_Q31_360480"/>
      <w:bookmarkEnd w:id="14342"/>
      <w:r>
        <w:rPr>
          <w:rtl/>
        </w:rPr>
        <w:t xml:space="preserve">אני </w:t>
      </w:r>
      <w:bookmarkStart w:id="14343" w:name="_ETM_Q31_360630"/>
      <w:bookmarkEnd w:id="14343"/>
      <w:r>
        <w:rPr>
          <w:rtl/>
        </w:rPr>
        <w:t xml:space="preserve">חושב </w:t>
      </w:r>
      <w:bookmarkStart w:id="14344" w:name="_ETM_Q31_360810"/>
      <w:bookmarkEnd w:id="14344"/>
      <w:r>
        <w:rPr>
          <w:rtl/>
        </w:rPr>
        <w:t xml:space="preserve">שהכלי </w:t>
      </w:r>
      <w:bookmarkStart w:id="14345" w:name="_ETM_Q31_362040"/>
      <w:bookmarkEnd w:id="14345"/>
      <w:r>
        <w:rPr>
          <w:rtl/>
        </w:rPr>
        <w:t xml:space="preserve">הזה </w:t>
      </w:r>
      <w:bookmarkStart w:id="14346" w:name="_ETM_Q31_362340"/>
      <w:bookmarkEnd w:id="14346"/>
      <w:r>
        <w:rPr>
          <w:rtl/>
        </w:rPr>
        <w:t xml:space="preserve">הוא </w:t>
      </w:r>
      <w:bookmarkStart w:id="14347" w:name="_ETM_Q31_362490"/>
      <w:bookmarkEnd w:id="14347"/>
      <w:r>
        <w:rPr>
          <w:rtl/>
        </w:rPr>
        <w:t xml:space="preserve">כלי </w:t>
      </w:r>
      <w:bookmarkStart w:id="14348" w:name="_ETM_Q31_363330"/>
      <w:bookmarkEnd w:id="14348"/>
      <w:r>
        <w:rPr>
          <w:rtl/>
        </w:rPr>
        <w:t xml:space="preserve">לא </w:t>
      </w:r>
      <w:bookmarkStart w:id="14349" w:name="_ETM_Q31_363480"/>
      <w:bookmarkEnd w:id="14349"/>
      <w:r>
        <w:rPr>
          <w:rtl/>
        </w:rPr>
        <w:t>פשוט</w:t>
      </w:r>
      <w:r>
        <w:rPr>
          <w:rFonts w:hint="cs"/>
          <w:rtl/>
        </w:rPr>
        <w:t>.</w:t>
      </w:r>
      <w:r>
        <w:rPr>
          <w:rtl/>
        </w:rPr>
        <w:t xml:space="preserve"> </w:t>
      </w:r>
      <w:bookmarkStart w:id="14350" w:name="_ETM_Q31_364380"/>
      <w:bookmarkEnd w:id="14350"/>
      <w:r>
        <w:rPr>
          <w:rtl/>
        </w:rPr>
        <w:t xml:space="preserve">אני </w:t>
      </w:r>
      <w:bookmarkStart w:id="14351" w:name="_ETM_Q31_364650"/>
      <w:bookmarkEnd w:id="14351"/>
      <w:r>
        <w:rPr>
          <w:rtl/>
        </w:rPr>
        <w:t xml:space="preserve">עוד </w:t>
      </w:r>
      <w:bookmarkStart w:id="14352" w:name="_ETM_Q31_364770"/>
      <w:bookmarkEnd w:id="14352"/>
      <w:r>
        <w:rPr>
          <w:rtl/>
        </w:rPr>
        <w:t xml:space="preserve">זוכר </w:t>
      </w:r>
      <w:bookmarkStart w:id="14353" w:name="_ETM_Q31_365220"/>
      <w:bookmarkEnd w:id="14353"/>
      <w:r>
        <w:rPr>
          <w:rtl/>
        </w:rPr>
        <w:t xml:space="preserve">ויכוח </w:t>
      </w:r>
      <w:bookmarkStart w:id="14354" w:name="_ETM_Q31_365700"/>
      <w:bookmarkEnd w:id="14354"/>
      <w:r>
        <w:rPr>
          <w:rtl/>
        </w:rPr>
        <w:t xml:space="preserve">שהיה </w:t>
      </w:r>
      <w:bookmarkStart w:id="14355" w:name="_ETM_Q31_366120"/>
      <w:bookmarkEnd w:id="14355"/>
      <w:r>
        <w:rPr>
          <w:rtl/>
        </w:rPr>
        <w:t xml:space="preserve">לי </w:t>
      </w:r>
      <w:bookmarkStart w:id="14356" w:name="_ETM_Q31_366240"/>
      <w:bookmarkEnd w:id="14356"/>
      <w:r>
        <w:rPr>
          <w:rtl/>
        </w:rPr>
        <w:t xml:space="preserve">כחבר </w:t>
      </w:r>
      <w:bookmarkStart w:id="14357" w:name="_ETM_Q31_366690"/>
      <w:bookmarkEnd w:id="14357"/>
      <w:r>
        <w:rPr>
          <w:rtl/>
        </w:rPr>
        <w:t xml:space="preserve">הוועד </w:t>
      </w:r>
      <w:bookmarkStart w:id="14358" w:name="_ETM_Q31_366990"/>
      <w:bookmarkEnd w:id="14358"/>
      <w:r>
        <w:rPr>
          <w:rtl/>
        </w:rPr>
        <w:t xml:space="preserve">המרכזי </w:t>
      </w:r>
      <w:bookmarkStart w:id="14359" w:name="_ETM_Q31_367530"/>
      <w:bookmarkEnd w:id="14359"/>
      <w:r>
        <w:rPr>
          <w:rtl/>
        </w:rPr>
        <w:t xml:space="preserve">של </w:t>
      </w:r>
      <w:bookmarkStart w:id="14360" w:name="_ETM_Q31_367680"/>
      <w:bookmarkEnd w:id="14360"/>
      <w:r>
        <w:rPr>
          <w:rtl/>
        </w:rPr>
        <w:t xml:space="preserve">לשכת </w:t>
      </w:r>
      <w:bookmarkStart w:id="14361" w:name="_ETM_Q31_368010"/>
      <w:bookmarkEnd w:id="14361"/>
      <w:r>
        <w:rPr>
          <w:rtl/>
        </w:rPr>
        <w:t>עו</w:t>
      </w:r>
      <w:r>
        <w:rPr>
          <w:rFonts w:hint="cs"/>
          <w:rtl/>
        </w:rPr>
        <w:t>רכי הדין</w:t>
      </w:r>
      <w:bookmarkStart w:id="14362" w:name="_ETM_Q31_365325"/>
      <w:bookmarkEnd w:id="14362"/>
      <w:r>
        <w:rPr>
          <w:rtl/>
        </w:rPr>
        <w:t xml:space="preserve"> </w:t>
      </w:r>
      <w:bookmarkStart w:id="14363" w:name="_ETM_Q31_368700"/>
      <w:bookmarkEnd w:id="14363"/>
      <w:r>
        <w:rPr>
          <w:rtl/>
        </w:rPr>
        <w:t xml:space="preserve">עם </w:t>
      </w:r>
      <w:bookmarkStart w:id="14364" w:name="_ETM_Q31_369630"/>
      <w:bookmarkEnd w:id="14364"/>
      <w:r>
        <w:rPr>
          <w:rtl/>
        </w:rPr>
        <w:t xml:space="preserve">אביחי </w:t>
      </w:r>
      <w:bookmarkStart w:id="14365" w:name="_ETM_Q31_370110"/>
      <w:bookmarkEnd w:id="14365"/>
      <w:r>
        <w:rPr>
          <w:rtl/>
        </w:rPr>
        <w:t>מנדלבליט</w:t>
      </w:r>
      <w:r>
        <w:rPr>
          <w:rFonts w:hint="cs"/>
          <w:rtl/>
        </w:rPr>
        <w:t>,</w:t>
      </w:r>
      <w:r>
        <w:rPr>
          <w:rtl/>
        </w:rPr>
        <w:t xml:space="preserve"> </w:t>
      </w:r>
      <w:bookmarkStart w:id="14366" w:name="_ETM_Q31_372370"/>
      <w:bookmarkEnd w:id="14366"/>
      <w:r>
        <w:rPr>
          <w:rtl/>
        </w:rPr>
        <w:t xml:space="preserve">עוד </w:t>
      </w:r>
      <w:bookmarkStart w:id="14367" w:name="_ETM_Q31_372970"/>
      <w:bookmarkEnd w:id="14367"/>
      <w:r>
        <w:rPr>
          <w:rtl/>
        </w:rPr>
        <w:t xml:space="preserve">בימיו </w:t>
      </w:r>
      <w:bookmarkStart w:id="14368" w:name="_ETM_Q31_374139"/>
      <w:bookmarkEnd w:id="14368"/>
      <w:r>
        <w:rPr>
          <w:rtl/>
        </w:rPr>
        <w:t>בצבא</w:t>
      </w:r>
      <w:r>
        <w:rPr>
          <w:rFonts w:hint="cs"/>
          <w:rtl/>
        </w:rPr>
        <w:t>,</w:t>
      </w:r>
      <w:r>
        <w:rPr>
          <w:rtl/>
        </w:rPr>
        <w:t xml:space="preserve"> </w:t>
      </w:r>
      <w:bookmarkStart w:id="14369" w:name="_ETM_Q31_376280"/>
      <w:bookmarkEnd w:id="14369"/>
      <w:r>
        <w:rPr>
          <w:rtl/>
        </w:rPr>
        <w:t xml:space="preserve">סביב </w:t>
      </w:r>
      <w:bookmarkStart w:id="14370" w:name="_ETM_Q31_376669"/>
      <w:bookmarkEnd w:id="14370"/>
      <w:r>
        <w:rPr>
          <w:rFonts w:hint="cs"/>
          <w:rtl/>
        </w:rPr>
        <w:t>ה</w:t>
      </w:r>
      <w:r>
        <w:rPr>
          <w:rtl/>
        </w:rPr>
        <w:t>סוג</w:t>
      </w:r>
      <w:bookmarkStart w:id="14371" w:name="_ETM_Q31_373284"/>
      <w:bookmarkEnd w:id="14371"/>
      <w:r>
        <w:rPr>
          <w:rtl/>
        </w:rPr>
        <w:t xml:space="preserve">יה </w:t>
      </w:r>
      <w:bookmarkStart w:id="14372" w:name="_ETM_Q31_377150"/>
      <w:bookmarkEnd w:id="14372"/>
      <w:r>
        <w:rPr>
          <w:rtl/>
        </w:rPr>
        <w:t xml:space="preserve">הזו </w:t>
      </w:r>
      <w:bookmarkStart w:id="14373" w:name="_ETM_Q31_377450"/>
      <w:bookmarkEnd w:id="14373"/>
      <w:r>
        <w:rPr>
          <w:rtl/>
        </w:rPr>
        <w:t xml:space="preserve">והשימוש </w:t>
      </w:r>
      <w:bookmarkStart w:id="14374" w:name="_ETM_Q31_378050"/>
      <w:bookmarkEnd w:id="14374"/>
      <w:r>
        <w:rPr>
          <w:rtl/>
        </w:rPr>
        <w:t xml:space="preserve">במעצרים </w:t>
      </w:r>
      <w:bookmarkStart w:id="14375" w:name="_ETM_Q31_378769"/>
      <w:bookmarkEnd w:id="14375"/>
      <w:r>
        <w:rPr>
          <w:rFonts w:hint="cs"/>
          <w:rtl/>
        </w:rPr>
        <w:t>ה</w:t>
      </w:r>
      <w:r>
        <w:rPr>
          <w:rtl/>
        </w:rPr>
        <w:t>מ</w:t>
      </w:r>
      <w:r>
        <w:rPr>
          <w:rFonts w:hint="cs"/>
          <w:rtl/>
        </w:rPr>
        <w:t>י</w:t>
      </w:r>
      <w:r>
        <w:rPr>
          <w:rtl/>
        </w:rPr>
        <w:t>נהליים</w:t>
      </w:r>
      <w:r>
        <w:rPr>
          <w:rFonts w:hint="cs"/>
          <w:rtl/>
        </w:rPr>
        <w:t>.</w:t>
      </w:r>
      <w:r>
        <w:rPr>
          <w:rtl/>
        </w:rPr>
        <w:t xml:space="preserve"> </w:t>
      </w:r>
      <w:bookmarkStart w:id="14376" w:name="_ETM_Q31_379370"/>
      <w:bookmarkEnd w:id="14376"/>
      <w:r>
        <w:rPr>
          <w:rtl/>
        </w:rPr>
        <w:t xml:space="preserve">אבל </w:t>
      </w:r>
      <w:bookmarkStart w:id="14377" w:name="_ETM_Q31_379610"/>
      <w:bookmarkEnd w:id="14377"/>
      <w:r>
        <w:rPr>
          <w:rtl/>
        </w:rPr>
        <w:t xml:space="preserve">בוודאי </w:t>
      </w:r>
      <w:bookmarkStart w:id="14378" w:name="_ETM_Q31_380030"/>
      <w:bookmarkEnd w:id="14378"/>
      <w:r>
        <w:rPr>
          <w:rtl/>
        </w:rPr>
        <w:t>שהד</w:t>
      </w:r>
      <w:bookmarkStart w:id="14379" w:name="_ETM_Q31_376173"/>
      <w:bookmarkEnd w:id="14379"/>
      <w:r>
        <w:rPr>
          <w:rtl/>
        </w:rPr>
        <w:t xml:space="preserve">בר </w:t>
      </w:r>
      <w:bookmarkStart w:id="14380" w:name="_ETM_Q31_380450"/>
      <w:bookmarkEnd w:id="14380"/>
      <w:r>
        <w:rPr>
          <w:rtl/>
        </w:rPr>
        <w:t xml:space="preserve">הזה </w:t>
      </w:r>
      <w:bookmarkStart w:id="14381" w:name="_ETM_Q31_380660"/>
      <w:bookmarkEnd w:id="14381"/>
      <w:r>
        <w:rPr>
          <w:rtl/>
        </w:rPr>
        <w:t xml:space="preserve">הוא </w:t>
      </w:r>
      <w:bookmarkStart w:id="14382" w:name="_ETM_Q31_380720"/>
      <w:bookmarkEnd w:id="14382"/>
      <w:r>
        <w:rPr>
          <w:rtl/>
        </w:rPr>
        <w:t xml:space="preserve">בעייתי </w:t>
      </w:r>
      <w:bookmarkStart w:id="14383" w:name="_ETM_Q31_381200"/>
      <w:bookmarkEnd w:id="14383"/>
      <w:r>
        <w:rPr>
          <w:rtl/>
        </w:rPr>
        <w:t xml:space="preserve">במיוחד </w:t>
      </w:r>
      <w:bookmarkStart w:id="14384" w:name="_ETM_Q31_381709"/>
      <w:bookmarkEnd w:id="14384"/>
      <w:r>
        <w:rPr>
          <w:rtl/>
        </w:rPr>
        <w:t xml:space="preserve">כאשר </w:t>
      </w:r>
      <w:bookmarkStart w:id="14385" w:name="_ETM_Q31_382069"/>
      <w:bookmarkEnd w:id="14385"/>
      <w:r>
        <w:rPr>
          <w:rtl/>
        </w:rPr>
        <w:t xml:space="preserve">הוא </w:t>
      </w:r>
      <w:bookmarkStart w:id="14386" w:name="_ETM_Q31_382190"/>
      <w:bookmarkEnd w:id="14386"/>
      <w:r>
        <w:rPr>
          <w:rtl/>
        </w:rPr>
        <w:t xml:space="preserve">נעשה </w:t>
      </w:r>
      <w:bookmarkStart w:id="14387" w:name="_ETM_Q31_382580"/>
      <w:bookmarkEnd w:id="14387"/>
      <w:r>
        <w:rPr>
          <w:rtl/>
        </w:rPr>
        <w:t xml:space="preserve">כלפי </w:t>
      </w:r>
      <w:bookmarkStart w:id="14388" w:name="_ETM_Q31_382970"/>
      <w:bookmarkEnd w:id="14388"/>
      <w:r>
        <w:rPr>
          <w:rtl/>
        </w:rPr>
        <w:t xml:space="preserve">אזרחים </w:t>
      </w:r>
      <w:bookmarkStart w:id="14389" w:name="_ETM_Q31_383450"/>
      <w:bookmarkEnd w:id="14389"/>
      <w:r>
        <w:rPr>
          <w:rtl/>
        </w:rPr>
        <w:t>ישראלים</w:t>
      </w:r>
      <w:r>
        <w:rPr>
          <w:rFonts w:hint="cs"/>
          <w:rtl/>
        </w:rPr>
        <w:t>.</w:t>
      </w:r>
      <w:bookmarkStart w:id="14390" w:name="_ETM_Q31_385480"/>
      <w:bookmarkStart w:id="14391" w:name="_ETM_Q31_380322"/>
      <w:bookmarkEnd w:id="14390"/>
      <w:bookmarkEnd w:id="14391"/>
    </w:p>
    <w:p w:rsidR="00D239D8" w:rsidRDefault="00D239D8" w:rsidP="00F45194">
      <w:pPr>
        <w:rPr>
          <w:rtl/>
        </w:rPr>
      </w:pPr>
      <w:bookmarkStart w:id="14392" w:name="_ETM_Q31_380403"/>
      <w:bookmarkStart w:id="14393" w:name="_ETM_Q31_380483"/>
      <w:bookmarkEnd w:id="14392"/>
      <w:bookmarkEnd w:id="14393"/>
    </w:p>
    <w:p w:rsidR="00D239D8" w:rsidRDefault="00D239D8" w:rsidP="00F45194">
      <w:pPr>
        <w:rPr>
          <w:rtl/>
        </w:rPr>
      </w:pPr>
      <w:bookmarkStart w:id="14394" w:name="_ETM_Q31_380537"/>
      <w:bookmarkStart w:id="14395" w:name="_ETM_Q31_375721"/>
      <w:bookmarkEnd w:id="14394"/>
      <w:bookmarkEnd w:id="14395"/>
      <w:r>
        <w:rPr>
          <w:rtl/>
        </w:rPr>
        <w:t xml:space="preserve">ולכן </w:t>
      </w:r>
      <w:bookmarkStart w:id="14396" w:name="_ETM_Q31_387720"/>
      <w:bookmarkEnd w:id="14396"/>
      <w:r>
        <w:rPr>
          <w:rtl/>
        </w:rPr>
        <w:t xml:space="preserve">אני </w:t>
      </w:r>
      <w:bookmarkStart w:id="14397" w:name="_ETM_Q31_387990"/>
      <w:bookmarkEnd w:id="14397"/>
      <w:r>
        <w:rPr>
          <w:rtl/>
        </w:rPr>
        <w:t xml:space="preserve">חושב </w:t>
      </w:r>
      <w:bookmarkStart w:id="14398" w:name="_ETM_Q31_388560"/>
      <w:bookmarkEnd w:id="14398"/>
      <w:r>
        <w:rPr>
          <w:rtl/>
        </w:rPr>
        <w:t xml:space="preserve">שההצעה </w:t>
      </w:r>
      <w:bookmarkStart w:id="14399" w:name="_ETM_Q31_389669"/>
      <w:bookmarkEnd w:id="14399"/>
      <w:r>
        <w:rPr>
          <w:rtl/>
        </w:rPr>
        <w:t xml:space="preserve">של </w:t>
      </w:r>
      <w:bookmarkStart w:id="14400" w:name="_ETM_Q31_389880"/>
      <w:bookmarkEnd w:id="14400"/>
      <w:r>
        <w:rPr>
          <w:rtl/>
        </w:rPr>
        <w:t xml:space="preserve">חבר </w:t>
      </w:r>
      <w:bookmarkStart w:id="14401" w:name="_ETM_Q31_390150"/>
      <w:bookmarkEnd w:id="14401"/>
      <w:r>
        <w:rPr>
          <w:rtl/>
        </w:rPr>
        <w:t xml:space="preserve">הכנסת </w:t>
      </w:r>
      <w:bookmarkStart w:id="14402" w:name="_ETM_Q31_390900"/>
      <w:bookmarkEnd w:id="14402"/>
      <w:r>
        <w:rPr>
          <w:rtl/>
        </w:rPr>
        <w:t xml:space="preserve">רוטמן </w:t>
      </w:r>
      <w:bookmarkStart w:id="14403" w:name="_ETM_Q31_392139"/>
      <w:bookmarkEnd w:id="14403"/>
      <w:r>
        <w:rPr>
          <w:rFonts w:hint="cs"/>
          <w:rtl/>
        </w:rPr>
        <w:t xml:space="preserve">– </w:t>
      </w:r>
      <w:r>
        <w:rPr>
          <w:rtl/>
        </w:rPr>
        <w:t xml:space="preserve">שבהחלט </w:t>
      </w:r>
      <w:bookmarkStart w:id="14404" w:name="_ETM_Q31_392739"/>
      <w:bookmarkEnd w:id="14404"/>
      <w:r>
        <w:rPr>
          <w:rtl/>
        </w:rPr>
        <w:t xml:space="preserve">יכול </w:t>
      </w:r>
      <w:bookmarkStart w:id="14405" w:name="_ETM_Q31_392980"/>
      <w:bookmarkEnd w:id="14405"/>
      <w:r>
        <w:rPr>
          <w:rtl/>
        </w:rPr>
        <w:t xml:space="preserve">להיות </w:t>
      </w:r>
      <w:bookmarkStart w:id="14406" w:name="_ETM_Q31_393190"/>
      <w:bookmarkEnd w:id="14406"/>
      <w:r>
        <w:rPr>
          <w:rtl/>
        </w:rPr>
        <w:t xml:space="preserve">שצריך </w:t>
      </w:r>
      <w:bookmarkStart w:id="14407" w:name="_ETM_Q31_393669"/>
      <w:bookmarkEnd w:id="14407"/>
      <w:r>
        <w:rPr>
          <w:rtl/>
        </w:rPr>
        <w:t xml:space="preserve">לדייק </w:t>
      </w:r>
      <w:bookmarkStart w:id="14408" w:name="_ETM_Q31_394209"/>
      <w:bookmarkEnd w:id="14408"/>
      <w:r>
        <w:rPr>
          <w:rtl/>
        </w:rPr>
        <w:t xml:space="preserve">אותה </w:t>
      </w:r>
      <w:bookmarkStart w:id="14409" w:name="_ETM_Q31_394480"/>
      <w:bookmarkEnd w:id="14409"/>
      <w:r>
        <w:rPr>
          <w:rtl/>
        </w:rPr>
        <w:t xml:space="preserve">ולתקן </w:t>
      </w:r>
      <w:bookmarkStart w:id="14410" w:name="_ETM_Q31_395140"/>
      <w:bookmarkEnd w:id="14410"/>
      <w:r>
        <w:rPr>
          <w:rtl/>
        </w:rPr>
        <w:t>ב</w:t>
      </w:r>
      <w:r>
        <w:rPr>
          <w:rFonts w:hint="cs"/>
          <w:rtl/>
        </w:rPr>
        <w:t>ה</w:t>
      </w:r>
      <w:bookmarkStart w:id="14411" w:name="_ETM_Q31_395452"/>
      <w:bookmarkEnd w:id="14411"/>
      <w:r>
        <w:rPr>
          <w:rFonts w:hint="cs"/>
          <w:rtl/>
        </w:rPr>
        <w:t xml:space="preserve"> </w:t>
      </w:r>
      <w:r>
        <w:rPr>
          <w:rtl/>
        </w:rPr>
        <w:t>דברים</w:t>
      </w:r>
      <w:r>
        <w:rPr>
          <w:rFonts w:hint="cs"/>
          <w:rtl/>
        </w:rPr>
        <w:t>,</w:t>
      </w:r>
      <w:bookmarkStart w:id="14412" w:name="_ETM_Q31_391658"/>
      <w:bookmarkEnd w:id="14412"/>
      <w:r>
        <w:rPr>
          <w:rtl/>
        </w:rPr>
        <w:t xml:space="preserve"> </w:t>
      </w:r>
      <w:bookmarkStart w:id="14413" w:name="_ETM_Q31_395830"/>
      <w:bookmarkEnd w:id="14413"/>
      <w:r>
        <w:rPr>
          <w:rtl/>
        </w:rPr>
        <w:t xml:space="preserve">ואולי </w:t>
      </w:r>
      <w:bookmarkStart w:id="14414" w:name="_ETM_Q31_396280"/>
      <w:bookmarkEnd w:id="14414"/>
      <w:r>
        <w:rPr>
          <w:rtl/>
        </w:rPr>
        <w:t xml:space="preserve">למתן </w:t>
      </w:r>
      <w:bookmarkStart w:id="14415" w:name="_ETM_Q31_396849"/>
      <w:bookmarkEnd w:id="14415"/>
      <w:r>
        <w:rPr>
          <w:rtl/>
        </w:rPr>
        <w:t xml:space="preserve">אותה </w:t>
      </w:r>
      <w:bookmarkStart w:id="14416" w:name="_ETM_Q31_397209"/>
      <w:bookmarkEnd w:id="14416"/>
      <w:r>
        <w:rPr>
          <w:rtl/>
        </w:rPr>
        <w:t xml:space="preserve">בהרבה </w:t>
      </w:r>
      <w:bookmarkStart w:id="14417" w:name="_ETM_Q31_397630"/>
      <w:bookmarkEnd w:id="14417"/>
      <w:r>
        <w:rPr>
          <w:rtl/>
        </w:rPr>
        <w:t>מובנים</w:t>
      </w:r>
      <w:r>
        <w:rPr>
          <w:rFonts w:hint="cs"/>
          <w:rtl/>
        </w:rPr>
        <w:t xml:space="preserve"> </w:t>
      </w:r>
      <w:r>
        <w:rPr>
          <w:rFonts w:hint="eastAsia"/>
          <w:rtl/>
        </w:rPr>
        <w:t>–</w:t>
      </w:r>
      <w:r>
        <w:rPr>
          <w:rtl/>
        </w:rPr>
        <w:t xml:space="preserve"> </w:t>
      </w:r>
      <w:bookmarkStart w:id="14418" w:name="_ETM_Q31_398770"/>
      <w:bookmarkEnd w:id="14418"/>
      <w:r>
        <w:rPr>
          <w:rtl/>
        </w:rPr>
        <w:t xml:space="preserve">אני </w:t>
      </w:r>
      <w:bookmarkStart w:id="14419" w:name="_ETM_Q31_398950"/>
      <w:bookmarkEnd w:id="14419"/>
      <w:r>
        <w:rPr>
          <w:rtl/>
        </w:rPr>
        <w:t xml:space="preserve">חושב </w:t>
      </w:r>
      <w:bookmarkStart w:id="14420" w:name="_ETM_Q31_399160"/>
      <w:bookmarkEnd w:id="14420"/>
      <w:r>
        <w:rPr>
          <w:rtl/>
        </w:rPr>
        <w:t xml:space="preserve">שעצם </w:t>
      </w:r>
      <w:bookmarkStart w:id="14421" w:name="_ETM_Q31_399640"/>
      <w:bookmarkEnd w:id="14421"/>
      <w:r>
        <w:rPr>
          <w:rtl/>
        </w:rPr>
        <w:t xml:space="preserve">הדיון </w:t>
      </w:r>
      <w:bookmarkStart w:id="14422" w:name="_ETM_Q31_400000"/>
      <w:bookmarkEnd w:id="14422"/>
      <w:r>
        <w:rPr>
          <w:rtl/>
        </w:rPr>
        <w:t xml:space="preserve">שהיא </w:t>
      </w:r>
      <w:bookmarkStart w:id="14423" w:name="_ETM_Q31_400239"/>
      <w:bookmarkEnd w:id="14423"/>
      <w:r>
        <w:rPr>
          <w:rtl/>
        </w:rPr>
        <w:t>פותחת</w:t>
      </w:r>
      <w:bookmarkStart w:id="14424" w:name="_ETM_Q31_401879"/>
      <w:bookmarkEnd w:id="14424"/>
      <w:r>
        <w:rPr>
          <w:rFonts w:hint="cs"/>
          <w:rtl/>
        </w:rPr>
        <w:t xml:space="preserve"> </w:t>
      </w:r>
      <w:r w:rsidR="0085413A">
        <w:rPr>
          <w:rFonts w:hint="cs"/>
          <w:rtl/>
        </w:rPr>
        <w:t>– – –</w:t>
      </w:r>
    </w:p>
    <w:p w:rsidR="00D239D8" w:rsidRDefault="00D239D8" w:rsidP="00F45194">
      <w:pPr>
        <w:rPr>
          <w:rtl/>
        </w:rPr>
      </w:pPr>
      <w:bookmarkStart w:id="14425" w:name="_ETM_Q31_397109"/>
      <w:bookmarkStart w:id="14426" w:name="_ETM_Q31_397181"/>
      <w:bookmarkEnd w:id="14425"/>
      <w:bookmarkEnd w:id="14426"/>
    </w:p>
    <w:p w:rsidR="00D239D8" w:rsidRDefault="00D239D8" w:rsidP="00F45194">
      <w:pPr>
        <w:pStyle w:val="af5"/>
        <w:keepNext/>
        <w:rPr>
          <w:rtl/>
        </w:rPr>
      </w:pPr>
      <w:bookmarkStart w:id="14427" w:name="ET_interruption_5109_21"/>
      <w:r w:rsidRPr="000378D1">
        <w:rPr>
          <w:rStyle w:val="TagStyle"/>
          <w:rtl/>
        </w:rPr>
        <w:t xml:space="preserve"> &lt;&lt; קריאה &gt;&gt; </w:t>
      </w:r>
      <w:r>
        <w:rPr>
          <w:rtl/>
        </w:rPr>
        <w:t>אלעזר שטרן (יש עתיד):</w:t>
      </w:r>
      <w:r w:rsidRPr="000378D1">
        <w:rPr>
          <w:rStyle w:val="TagStyle"/>
          <w:rtl/>
        </w:rPr>
        <w:t xml:space="preserve"> &lt;&lt; קריאה &gt;&gt;</w:t>
      </w:r>
      <w:r>
        <w:rPr>
          <w:rtl/>
        </w:rPr>
        <w:t xml:space="preserve">   </w:t>
      </w:r>
      <w:bookmarkEnd w:id="14427"/>
    </w:p>
    <w:p w:rsidR="00D239D8" w:rsidRDefault="00D239D8" w:rsidP="003F2F35">
      <w:pPr>
        <w:rPr>
          <w:rtl/>
          <w:lang w:eastAsia="he-IL"/>
        </w:rPr>
      </w:pPr>
    </w:p>
    <w:p w:rsidR="00D239D8" w:rsidRDefault="00D239D8" w:rsidP="00F45194">
      <w:pPr>
        <w:rPr>
          <w:rtl/>
          <w:lang w:eastAsia="he-IL"/>
        </w:rPr>
      </w:pPr>
      <w:bookmarkStart w:id="14428" w:name="_ETM_Q31_403131"/>
      <w:bookmarkStart w:id="14429" w:name="_ETM_Q31_403380"/>
      <w:bookmarkStart w:id="14430" w:name="_ETM_Q31_403450"/>
      <w:bookmarkStart w:id="14431" w:name="_ETM_Q31_399163"/>
      <w:bookmarkStart w:id="14432" w:name="_ETM_Q31_394570"/>
      <w:bookmarkEnd w:id="14428"/>
      <w:bookmarkEnd w:id="14429"/>
      <w:bookmarkEnd w:id="14430"/>
      <w:bookmarkEnd w:id="14431"/>
      <w:bookmarkEnd w:id="14432"/>
      <w:r>
        <w:rPr>
          <w:rFonts w:hint="cs"/>
          <w:rtl/>
          <w:lang w:eastAsia="he-IL"/>
        </w:rPr>
        <w:t>כמו שמיתנתם את עילת הסבירות.</w:t>
      </w:r>
      <w:bookmarkStart w:id="14433" w:name="_ETM_Q31_402342"/>
      <w:bookmarkEnd w:id="14433"/>
    </w:p>
    <w:p w:rsidR="00D239D8" w:rsidRDefault="00D239D8" w:rsidP="00F45194">
      <w:pPr>
        <w:rPr>
          <w:rtl/>
          <w:lang w:eastAsia="he-IL"/>
        </w:rPr>
      </w:pPr>
      <w:bookmarkStart w:id="14434" w:name="_ETM_Q31_402408"/>
      <w:bookmarkEnd w:id="14434"/>
    </w:p>
    <w:p w:rsidR="00D239D8" w:rsidRDefault="00D239D8" w:rsidP="00F45194">
      <w:pPr>
        <w:pStyle w:val="af6"/>
        <w:keepNext/>
        <w:rPr>
          <w:rtl/>
        </w:rPr>
      </w:pPr>
      <w:r w:rsidRPr="000378D1">
        <w:rPr>
          <w:rStyle w:val="TagStyle"/>
          <w:rtl/>
        </w:rPr>
        <w:t xml:space="preserve"> &lt;&lt; יור &gt;&gt; </w:t>
      </w:r>
      <w:r>
        <w:rPr>
          <w:rtl/>
        </w:rPr>
        <w:t>היו"ר משה רוט:</w:t>
      </w:r>
      <w:r w:rsidRPr="000378D1">
        <w:rPr>
          <w:rStyle w:val="TagStyle"/>
          <w:rtl/>
        </w:rPr>
        <w:t xml:space="preserve"> &lt;&lt; יור &gt;&gt;</w:t>
      </w:r>
      <w:r>
        <w:rPr>
          <w:rtl/>
        </w:rPr>
        <w:t xml:space="preserve">   </w:t>
      </w:r>
    </w:p>
    <w:p w:rsidR="00D239D8" w:rsidRDefault="00D239D8" w:rsidP="003F2F35">
      <w:pPr>
        <w:rPr>
          <w:rtl/>
          <w:lang w:eastAsia="he-IL"/>
        </w:rPr>
      </w:pPr>
    </w:p>
    <w:p w:rsidR="00D239D8" w:rsidRDefault="00D239D8" w:rsidP="000617B5">
      <w:pPr>
        <w:rPr>
          <w:rtl/>
          <w:lang w:eastAsia="he-IL"/>
        </w:rPr>
      </w:pPr>
      <w:bookmarkStart w:id="14435" w:name="_ETM_Q31_403348"/>
      <w:bookmarkEnd w:id="14435"/>
      <w:r>
        <w:rPr>
          <w:rFonts w:hint="cs"/>
          <w:rtl/>
          <w:lang w:eastAsia="he-IL"/>
        </w:rPr>
        <w:t>הינה,</w:t>
      </w:r>
      <w:bookmarkStart w:id="14436" w:name="_ETM_Q31_405131"/>
      <w:bookmarkEnd w:id="14436"/>
      <w:r>
        <w:rPr>
          <w:rFonts w:hint="cs"/>
          <w:rtl/>
          <w:lang w:eastAsia="he-IL"/>
        </w:rPr>
        <w:t xml:space="preserve"> הינה, ז</w:t>
      </w:r>
      <w:bookmarkStart w:id="14437" w:name="_ETM_Q31_401742"/>
      <w:bookmarkEnd w:id="14437"/>
      <w:r>
        <w:rPr>
          <w:rFonts w:hint="cs"/>
          <w:rtl/>
          <w:lang w:eastAsia="he-IL"/>
        </w:rPr>
        <w:t>ו דוגמה קלאס</w:t>
      </w:r>
      <w:bookmarkStart w:id="14438" w:name="_ETM_Q31_401873"/>
      <w:bookmarkEnd w:id="14438"/>
      <w:r>
        <w:rPr>
          <w:rFonts w:hint="cs"/>
          <w:rtl/>
          <w:lang w:eastAsia="he-IL"/>
        </w:rPr>
        <w:t>ית. קריאות ביניים</w:t>
      </w:r>
      <w:bookmarkStart w:id="14439" w:name="_ETM_Q31_402779"/>
      <w:bookmarkEnd w:id="14439"/>
      <w:r>
        <w:rPr>
          <w:rFonts w:hint="cs"/>
          <w:rtl/>
          <w:lang w:eastAsia="he-IL"/>
        </w:rPr>
        <w:t xml:space="preserve"> העיקר</w:t>
      </w:r>
      <w:bookmarkStart w:id="14440" w:name="_ETM_Q31_403441"/>
      <w:bookmarkEnd w:id="14440"/>
      <w:r w:rsidR="000617B5">
        <w:rPr>
          <w:rFonts w:hint="cs"/>
          <w:rtl/>
          <w:lang w:eastAsia="he-IL"/>
        </w:rPr>
        <w:t>,</w:t>
      </w:r>
      <w:r>
        <w:rPr>
          <w:rFonts w:hint="cs"/>
          <w:rtl/>
          <w:lang w:eastAsia="he-IL"/>
        </w:rPr>
        <w:t xml:space="preserve"> כן לעניין</w:t>
      </w:r>
      <w:bookmarkStart w:id="14441" w:name="_ETM_Q31_404944"/>
      <w:bookmarkEnd w:id="14441"/>
      <w:r>
        <w:rPr>
          <w:rFonts w:hint="cs"/>
          <w:rtl/>
          <w:lang w:eastAsia="he-IL"/>
        </w:rPr>
        <w:t>, לא לעניין</w:t>
      </w:r>
      <w:bookmarkStart w:id="14442" w:name="_ETM_Q31_403887"/>
      <w:bookmarkEnd w:id="14442"/>
      <w:r>
        <w:rPr>
          <w:rFonts w:hint="cs"/>
          <w:rtl/>
          <w:lang w:eastAsia="he-IL"/>
        </w:rPr>
        <w:t xml:space="preserve">, מן העניין </w:t>
      </w:r>
      <w:r w:rsidR="0085413A">
        <w:rPr>
          <w:rFonts w:hint="cs"/>
          <w:rtl/>
          <w:lang w:eastAsia="he-IL"/>
        </w:rPr>
        <w:t>– – –</w:t>
      </w:r>
    </w:p>
    <w:p w:rsidR="00D239D8" w:rsidRDefault="00D239D8" w:rsidP="00F45194">
      <w:pPr>
        <w:rPr>
          <w:rtl/>
          <w:lang w:eastAsia="he-IL"/>
        </w:rPr>
      </w:pPr>
      <w:bookmarkStart w:id="14443" w:name="_ETM_Q31_405191"/>
      <w:bookmarkStart w:id="14444" w:name="_ETM_Q31_403352"/>
      <w:bookmarkEnd w:id="14443"/>
      <w:bookmarkEnd w:id="14444"/>
    </w:p>
    <w:p w:rsidR="00D239D8" w:rsidRDefault="00D239D8" w:rsidP="00F45194">
      <w:pPr>
        <w:pStyle w:val="af5"/>
        <w:keepNext/>
        <w:rPr>
          <w:rtl/>
        </w:rPr>
      </w:pPr>
      <w:bookmarkStart w:id="14445" w:name="ET_interruption_קריאה_23"/>
      <w:r w:rsidRPr="00A03D62">
        <w:rPr>
          <w:rStyle w:val="TagStyle"/>
          <w:rtl/>
        </w:rPr>
        <w:t xml:space="preserve"> &lt;&lt; קריאה &gt;&gt; </w:t>
      </w:r>
      <w:r>
        <w:rPr>
          <w:rtl/>
        </w:rPr>
        <w:t>קריאה:</w:t>
      </w:r>
      <w:r w:rsidRPr="00A03D62">
        <w:rPr>
          <w:rStyle w:val="TagStyle"/>
          <w:rtl/>
        </w:rPr>
        <w:t xml:space="preserve"> &lt;&lt; קריאה &gt;&gt;</w:t>
      </w:r>
      <w:r>
        <w:rPr>
          <w:rtl/>
        </w:rPr>
        <w:t xml:space="preserve">   </w:t>
      </w:r>
      <w:bookmarkEnd w:id="14445"/>
    </w:p>
    <w:p w:rsidR="00D239D8" w:rsidRDefault="00D239D8" w:rsidP="003F2F35">
      <w:pPr>
        <w:rPr>
          <w:rtl/>
          <w:lang w:eastAsia="he-IL"/>
        </w:rPr>
      </w:pPr>
    </w:p>
    <w:p w:rsidR="00D239D8" w:rsidRDefault="00D239D8" w:rsidP="00F45194">
      <w:pPr>
        <w:rPr>
          <w:rtl/>
          <w:lang w:eastAsia="he-IL"/>
        </w:rPr>
      </w:pPr>
      <w:bookmarkStart w:id="14446" w:name="_ETM_Q31_406292"/>
      <w:bookmarkStart w:id="14447" w:name="_ETM_Q31_406548"/>
      <w:bookmarkStart w:id="14448" w:name="_ETM_Q31_406633"/>
      <w:bookmarkEnd w:id="14446"/>
      <w:bookmarkEnd w:id="14447"/>
      <w:bookmarkEnd w:id="14448"/>
      <w:r>
        <w:rPr>
          <w:rFonts w:hint="cs"/>
          <w:rtl/>
          <w:lang w:eastAsia="he-IL"/>
        </w:rPr>
        <w:t>זה לעניי</w:t>
      </w:r>
      <w:bookmarkStart w:id="14449" w:name="_ETM_Q31_404550"/>
      <w:bookmarkEnd w:id="14449"/>
      <w:r>
        <w:rPr>
          <w:rFonts w:hint="cs"/>
          <w:rtl/>
          <w:lang w:eastAsia="he-IL"/>
        </w:rPr>
        <w:t>ן.</w:t>
      </w:r>
      <w:bookmarkStart w:id="14450" w:name="_ETM_Q31_406752"/>
      <w:bookmarkEnd w:id="14450"/>
    </w:p>
    <w:p w:rsidR="00D239D8" w:rsidRDefault="00D239D8" w:rsidP="00F45194">
      <w:pPr>
        <w:rPr>
          <w:rtl/>
          <w:lang w:eastAsia="he-IL"/>
        </w:rPr>
      </w:pPr>
      <w:bookmarkStart w:id="14451" w:name="_ETM_Q31_406827"/>
      <w:bookmarkEnd w:id="14451"/>
    </w:p>
    <w:p w:rsidR="00D239D8" w:rsidRDefault="00D239D8" w:rsidP="00F45194">
      <w:pPr>
        <w:pStyle w:val="af6"/>
        <w:keepNext/>
        <w:rPr>
          <w:rtl/>
        </w:rPr>
      </w:pPr>
      <w:r w:rsidRPr="00A03D62">
        <w:rPr>
          <w:rStyle w:val="TagStyle"/>
          <w:rtl/>
        </w:rPr>
        <w:t xml:space="preserve"> &lt;&lt; יור &gt;&gt; </w:t>
      </w:r>
      <w:r>
        <w:rPr>
          <w:rtl/>
        </w:rPr>
        <w:t>היו"ר משה רוט:</w:t>
      </w:r>
      <w:r w:rsidRPr="00A03D62">
        <w:rPr>
          <w:rStyle w:val="TagStyle"/>
          <w:rtl/>
        </w:rPr>
        <w:t xml:space="preserve"> &lt;&lt; יור &gt;&gt;</w:t>
      </w:r>
      <w:r>
        <w:rPr>
          <w:rtl/>
        </w:rPr>
        <w:t xml:space="preserve">   </w:t>
      </w:r>
    </w:p>
    <w:p w:rsidR="00D239D8" w:rsidRDefault="00D239D8" w:rsidP="003F2F35">
      <w:pPr>
        <w:rPr>
          <w:rtl/>
          <w:lang w:eastAsia="he-IL"/>
        </w:rPr>
      </w:pPr>
    </w:p>
    <w:p w:rsidR="00D239D8" w:rsidRDefault="00D239D8" w:rsidP="00F45194">
      <w:pPr>
        <w:rPr>
          <w:rtl/>
          <w:lang w:eastAsia="he-IL"/>
        </w:rPr>
      </w:pPr>
      <w:bookmarkStart w:id="14452" w:name="_ETM_Q31_410198"/>
      <w:bookmarkStart w:id="14453" w:name="_ETM_Q31_405649"/>
      <w:bookmarkEnd w:id="14452"/>
      <w:bookmarkEnd w:id="14453"/>
      <w:r>
        <w:rPr>
          <w:rFonts w:hint="cs"/>
          <w:rtl/>
          <w:lang w:eastAsia="he-IL"/>
        </w:rPr>
        <w:t>תן לו לדבר.</w:t>
      </w:r>
      <w:bookmarkStart w:id="14454" w:name="_ETM_Q31_407681"/>
      <w:bookmarkStart w:id="14455" w:name="_ETM_Q31_404063"/>
      <w:bookmarkStart w:id="14456" w:name="_ETM_Q31_403703"/>
      <w:bookmarkStart w:id="14457" w:name="_ETM_Q31_407060"/>
      <w:bookmarkEnd w:id="14454"/>
      <w:bookmarkEnd w:id="14455"/>
      <w:bookmarkEnd w:id="14456"/>
      <w:bookmarkEnd w:id="14457"/>
      <w:r>
        <w:rPr>
          <w:rFonts w:hint="cs"/>
          <w:rtl/>
          <w:lang w:eastAsia="he-IL"/>
        </w:rPr>
        <w:t xml:space="preserve"> קריאות</w:t>
      </w:r>
      <w:bookmarkStart w:id="14458" w:name="_ETM_Q31_410596"/>
      <w:bookmarkEnd w:id="14458"/>
      <w:r>
        <w:rPr>
          <w:rFonts w:hint="cs"/>
          <w:rtl/>
          <w:lang w:eastAsia="he-IL"/>
        </w:rPr>
        <w:t xml:space="preserve"> הביניים האלה זה הפרת סדר</w:t>
      </w:r>
      <w:bookmarkStart w:id="14459" w:name="_ETM_Q31_407092"/>
      <w:bookmarkStart w:id="14460" w:name="_ETM_Q31_403469"/>
      <w:bookmarkEnd w:id="14459"/>
      <w:bookmarkEnd w:id="14460"/>
      <w:r>
        <w:rPr>
          <w:rFonts w:hint="cs"/>
          <w:rtl/>
          <w:lang w:eastAsia="he-IL"/>
        </w:rPr>
        <w:t>, אז</w:t>
      </w:r>
      <w:bookmarkStart w:id="14461" w:name="_ETM_Q31_407895"/>
      <w:bookmarkEnd w:id="14461"/>
      <w:r>
        <w:rPr>
          <w:rFonts w:hint="cs"/>
          <w:rtl/>
          <w:lang w:eastAsia="he-IL"/>
        </w:rPr>
        <w:t xml:space="preserve"> אני מבקש </w:t>
      </w:r>
      <w:r w:rsidR="0085413A">
        <w:rPr>
          <w:rFonts w:hint="cs"/>
          <w:rtl/>
          <w:lang w:eastAsia="he-IL"/>
        </w:rPr>
        <w:t>– – –</w:t>
      </w:r>
    </w:p>
    <w:p w:rsidR="00D239D8" w:rsidRDefault="00D239D8" w:rsidP="00F45194">
      <w:pPr>
        <w:rPr>
          <w:rtl/>
          <w:lang w:eastAsia="he-IL"/>
        </w:rPr>
      </w:pPr>
      <w:bookmarkStart w:id="14462" w:name="_ETM_Q31_407980"/>
      <w:bookmarkEnd w:id="14462"/>
    </w:p>
    <w:p w:rsidR="00D239D8" w:rsidRDefault="00D239D8" w:rsidP="00F45194">
      <w:pPr>
        <w:pStyle w:val="af5"/>
        <w:keepNext/>
        <w:rPr>
          <w:rtl/>
        </w:rPr>
      </w:pPr>
      <w:bookmarkStart w:id="14463" w:name="ET_interruption_6361_25"/>
      <w:r w:rsidRPr="00AF39DB">
        <w:rPr>
          <w:rStyle w:val="TagStyle"/>
          <w:rtl/>
        </w:rPr>
        <w:t xml:space="preserve"> &lt;&lt; קריאה &gt;&gt; </w:t>
      </w:r>
      <w:r>
        <w:rPr>
          <w:rtl/>
        </w:rPr>
        <w:t>נאור שירי (יש עתיד):</w:t>
      </w:r>
      <w:r w:rsidRPr="00AF39DB">
        <w:rPr>
          <w:rStyle w:val="TagStyle"/>
          <w:rtl/>
        </w:rPr>
        <w:t xml:space="preserve"> &lt;&lt; קריאה &gt;&gt;</w:t>
      </w:r>
      <w:r>
        <w:rPr>
          <w:rtl/>
        </w:rPr>
        <w:t xml:space="preserve">   </w:t>
      </w:r>
      <w:bookmarkEnd w:id="14463"/>
    </w:p>
    <w:p w:rsidR="00D239D8" w:rsidRDefault="00D239D8" w:rsidP="003F2F35">
      <w:pPr>
        <w:rPr>
          <w:rtl/>
          <w:lang w:eastAsia="he-IL"/>
        </w:rPr>
      </w:pPr>
    </w:p>
    <w:p w:rsidR="00D239D8" w:rsidRPr="00AF39DB" w:rsidRDefault="00D239D8" w:rsidP="00F45194">
      <w:pPr>
        <w:rPr>
          <w:rtl/>
          <w:lang w:eastAsia="he-IL"/>
        </w:rPr>
      </w:pPr>
      <w:bookmarkStart w:id="14464" w:name="_ETM_Q31_411396"/>
      <w:bookmarkEnd w:id="14464"/>
      <w:r>
        <w:rPr>
          <w:rFonts w:hint="cs"/>
          <w:rtl/>
          <w:lang w:eastAsia="he-IL"/>
        </w:rPr>
        <w:t>אז תפעיל מכת"זית.</w:t>
      </w:r>
      <w:bookmarkStart w:id="14465" w:name="_ETM_Q31_409810"/>
      <w:bookmarkStart w:id="14466" w:name="_ETM_Q31_414484"/>
      <w:bookmarkEnd w:id="14465"/>
      <w:bookmarkEnd w:id="14466"/>
    </w:p>
    <w:p w:rsidR="00D239D8" w:rsidRDefault="00D239D8" w:rsidP="00F45194">
      <w:pPr>
        <w:rPr>
          <w:rtl/>
        </w:rPr>
      </w:pPr>
    </w:p>
    <w:p w:rsidR="00D239D8" w:rsidRDefault="00D239D8" w:rsidP="00F45194">
      <w:pPr>
        <w:pStyle w:val="af6"/>
        <w:keepNext/>
        <w:rPr>
          <w:rtl/>
        </w:rPr>
      </w:pPr>
      <w:bookmarkStart w:id="14467" w:name="ET_yor_6599_26"/>
      <w:r w:rsidRPr="00AF39DB">
        <w:rPr>
          <w:rStyle w:val="TagStyle"/>
          <w:rtl/>
        </w:rPr>
        <w:t xml:space="preserve"> &lt;&lt; יור &gt;&gt; </w:t>
      </w:r>
      <w:r>
        <w:rPr>
          <w:rtl/>
        </w:rPr>
        <w:t>היו"ר משה רוט:</w:t>
      </w:r>
      <w:r w:rsidRPr="00AF39DB">
        <w:rPr>
          <w:rStyle w:val="TagStyle"/>
          <w:rtl/>
        </w:rPr>
        <w:t xml:space="preserve"> &lt;&lt; יור &gt;&gt;</w:t>
      </w:r>
      <w:r>
        <w:rPr>
          <w:rtl/>
        </w:rPr>
        <w:t xml:space="preserve">   </w:t>
      </w:r>
      <w:bookmarkEnd w:id="14467"/>
    </w:p>
    <w:p w:rsidR="00D239D8" w:rsidRDefault="00D239D8" w:rsidP="003F2F35">
      <w:pPr>
        <w:rPr>
          <w:rtl/>
          <w:lang w:eastAsia="he-IL"/>
        </w:rPr>
      </w:pPr>
    </w:p>
    <w:p w:rsidR="00D239D8" w:rsidRDefault="00D239D8" w:rsidP="00F45194">
      <w:pPr>
        <w:rPr>
          <w:rtl/>
          <w:lang w:eastAsia="he-IL"/>
        </w:rPr>
      </w:pPr>
      <w:bookmarkStart w:id="14468" w:name="_ETM_Q31_417513"/>
      <w:bookmarkStart w:id="14469" w:name="_ETM_Q31_413971"/>
      <w:bookmarkEnd w:id="14468"/>
      <w:bookmarkEnd w:id="14469"/>
      <w:r>
        <w:rPr>
          <w:rFonts w:hint="cs"/>
          <w:rtl/>
          <w:lang w:eastAsia="he-IL"/>
        </w:rPr>
        <w:t>וואו.</w:t>
      </w:r>
      <w:bookmarkStart w:id="14470" w:name="_ETM_Q31_410150"/>
      <w:bookmarkEnd w:id="14470"/>
    </w:p>
    <w:p w:rsidR="00D239D8" w:rsidRDefault="00D239D8" w:rsidP="00F45194">
      <w:pPr>
        <w:rPr>
          <w:rtl/>
          <w:lang w:eastAsia="he-IL"/>
        </w:rPr>
      </w:pPr>
      <w:bookmarkStart w:id="14471" w:name="_ETM_Q31_410354"/>
      <w:bookmarkStart w:id="14472" w:name="_ETM_Q31_410430"/>
      <w:bookmarkEnd w:id="14471"/>
      <w:bookmarkEnd w:id="14472"/>
    </w:p>
    <w:p w:rsidR="00D239D8" w:rsidRDefault="00D239D8" w:rsidP="00F45194">
      <w:pPr>
        <w:pStyle w:val="af5"/>
        <w:keepNext/>
        <w:rPr>
          <w:rtl/>
        </w:rPr>
      </w:pPr>
      <w:bookmarkStart w:id="14473" w:name="ET_interruption_6361_28"/>
      <w:r w:rsidRPr="00AF39DB">
        <w:rPr>
          <w:rStyle w:val="TagStyle"/>
          <w:rtl/>
        </w:rPr>
        <w:t xml:space="preserve"> &lt;&lt; קריאה &gt;&gt; </w:t>
      </w:r>
      <w:r>
        <w:rPr>
          <w:rtl/>
        </w:rPr>
        <w:t>נאור שירי (יש עתיד):</w:t>
      </w:r>
      <w:r w:rsidRPr="00AF39DB">
        <w:rPr>
          <w:rStyle w:val="TagStyle"/>
          <w:rtl/>
        </w:rPr>
        <w:t xml:space="preserve"> &lt;&lt; קריאה &gt;&gt;</w:t>
      </w:r>
      <w:r>
        <w:rPr>
          <w:rtl/>
        </w:rPr>
        <w:t xml:space="preserve">   </w:t>
      </w:r>
      <w:bookmarkEnd w:id="14473"/>
    </w:p>
    <w:p w:rsidR="00D239D8" w:rsidRDefault="00D239D8" w:rsidP="003F2F35">
      <w:pPr>
        <w:rPr>
          <w:rtl/>
          <w:lang w:eastAsia="he-IL"/>
        </w:rPr>
      </w:pPr>
    </w:p>
    <w:p w:rsidR="00D239D8" w:rsidRDefault="00D239D8" w:rsidP="00F45194">
      <w:pPr>
        <w:rPr>
          <w:rtl/>
          <w:lang w:eastAsia="he-IL"/>
        </w:rPr>
      </w:pPr>
      <w:bookmarkStart w:id="14474" w:name="_ETM_Q31_418836"/>
      <w:bookmarkStart w:id="14475" w:name="_ETM_Q31_419082"/>
      <w:bookmarkStart w:id="14476" w:name="_ETM_Q31_419160"/>
      <w:bookmarkStart w:id="14477" w:name="_ETM_Q31_414394"/>
      <w:bookmarkEnd w:id="14474"/>
      <w:bookmarkEnd w:id="14475"/>
      <w:bookmarkEnd w:id="14476"/>
      <w:bookmarkEnd w:id="14477"/>
      <w:r>
        <w:rPr>
          <w:rFonts w:hint="cs"/>
          <w:rtl/>
          <w:lang w:eastAsia="he-IL"/>
        </w:rPr>
        <w:t xml:space="preserve">לא, זה הפרת סדר. </w:t>
      </w:r>
      <w:bookmarkStart w:id="14478" w:name="_ETM_Q31_417158"/>
      <w:bookmarkEnd w:id="14478"/>
      <w:r>
        <w:rPr>
          <w:rFonts w:hint="cs"/>
          <w:rtl/>
          <w:lang w:eastAsia="he-IL"/>
        </w:rPr>
        <w:t>אתה יודע</w:t>
      </w:r>
      <w:bookmarkStart w:id="14479" w:name="_ETM_Q31_416187"/>
      <w:bookmarkEnd w:id="14479"/>
      <w:r>
        <w:rPr>
          <w:rFonts w:hint="cs"/>
          <w:rtl/>
          <w:lang w:eastAsia="he-IL"/>
        </w:rPr>
        <w:t xml:space="preserve"> </w:t>
      </w:r>
      <w:r w:rsidR="0085413A">
        <w:rPr>
          <w:rFonts w:hint="cs"/>
          <w:rtl/>
          <w:lang w:eastAsia="he-IL"/>
        </w:rPr>
        <w:t>– – –</w:t>
      </w:r>
    </w:p>
    <w:p w:rsidR="00D239D8" w:rsidRDefault="00D239D8" w:rsidP="00F45194">
      <w:pPr>
        <w:rPr>
          <w:rtl/>
          <w:lang w:eastAsia="he-IL"/>
        </w:rPr>
      </w:pPr>
      <w:bookmarkStart w:id="14480" w:name="_ETM_Q31_417599"/>
      <w:bookmarkStart w:id="14481" w:name="_ETM_Q31_417668"/>
      <w:bookmarkEnd w:id="14480"/>
      <w:bookmarkEnd w:id="14481"/>
    </w:p>
    <w:p w:rsidR="00D239D8" w:rsidRDefault="00D239D8" w:rsidP="00F45194">
      <w:pPr>
        <w:pStyle w:val="af6"/>
        <w:keepNext/>
        <w:rPr>
          <w:rtl/>
        </w:rPr>
      </w:pPr>
      <w:r w:rsidRPr="00AF39DB">
        <w:rPr>
          <w:rStyle w:val="TagStyle"/>
          <w:rtl/>
        </w:rPr>
        <w:t xml:space="preserve"> &lt;&lt; יור &gt;&gt; </w:t>
      </w:r>
      <w:r>
        <w:rPr>
          <w:rtl/>
        </w:rPr>
        <w:t>היו"ר משה רוט:</w:t>
      </w:r>
      <w:r w:rsidRPr="00AF39DB">
        <w:rPr>
          <w:rStyle w:val="TagStyle"/>
          <w:rtl/>
        </w:rPr>
        <w:t xml:space="preserve"> &lt;&lt; יור &gt;&gt;</w:t>
      </w:r>
      <w:r>
        <w:rPr>
          <w:rtl/>
        </w:rPr>
        <w:t xml:space="preserve">   </w:t>
      </w:r>
    </w:p>
    <w:p w:rsidR="00D239D8" w:rsidRDefault="00D239D8" w:rsidP="003F2F35">
      <w:pPr>
        <w:rPr>
          <w:rtl/>
          <w:lang w:eastAsia="he-IL"/>
        </w:rPr>
      </w:pPr>
    </w:p>
    <w:p w:rsidR="00D239D8" w:rsidRDefault="00D239D8" w:rsidP="00F45194">
      <w:pPr>
        <w:rPr>
          <w:rtl/>
          <w:lang w:eastAsia="he-IL"/>
        </w:rPr>
      </w:pPr>
      <w:bookmarkStart w:id="14482" w:name="_ETM_Q31_419436"/>
      <w:bookmarkEnd w:id="14482"/>
      <w:r>
        <w:rPr>
          <w:rFonts w:hint="cs"/>
          <w:rtl/>
          <w:lang w:eastAsia="he-IL"/>
        </w:rPr>
        <w:t>וואו.</w:t>
      </w:r>
    </w:p>
    <w:p w:rsidR="00D239D8" w:rsidRDefault="00D239D8" w:rsidP="00F45194">
      <w:pPr>
        <w:rPr>
          <w:rtl/>
          <w:lang w:eastAsia="he-IL"/>
        </w:rPr>
      </w:pPr>
      <w:bookmarkStart w:id="14483" w:name="_ETM_Q31_421329"/>
      <w:bookmarkStart w:id="14484" w:name="_ETM_Q31_421384"/>
      <w:bookmarkStart w:id="14485" w:name="_ETM_Q31_418339"/>
      <w:bookmarkStart w:id="14486" w:name="_ETM_Q31_416991"/>
      <w:bookmarkEnd w:id="14483"/>
      <w:bookmarkEnd w:id="14484"/>
      <w:bookmarkEnd w:id="14485"/>
      <w:bookmarkEnd w:id="14486"/>
    </w:p>
    <w:p w:rsidR="00D239D8" w:rsidRDefault="00D239D8" w:rsidP="00F45194">
      <w:pPr>
        <w:pStyle w:val="af5"/>
        <w:keepNext/>
        <w:rPr>
          <w:rtl/>
        </w:rPr>
      </w:pPr>
      <w:bookmarkStart w:id="14487" w:name="ET_interruption_6359_30"/>
      <w:r w:rsidRPr="00AF39DB">
        <w:rPr>
          <w:rStyle w:val="TagStyle"/>
          <w:rtl/>
        </w:rPr>
        <w:t xml:space="preserve"> &lt;&lt; קריאה &gt;&gt; </w:t>
      </w:r>
      <w:r>
        <w:rPr>
          <w:rtl/>
        </w:rPr>
        <w:t>מטי צרפתי הרכבי (יש עתיד):</w:t>
      </w:r>
      <w:r w:rsidRPr="00AF39DB">
        <w:rPr>
          <w:rStyle w:val="TagStyle"/>
          <w:rtl/>
        </w:rPr>
        <w:t xml:space="preserve"> &lt;&lt; קריאה &gt;&gt;</w:t>
      </w:r>
      <w:r>
        <w:rPr>
          <w:rtl/>
        </w:rPr>
        <w:t xml:space="preserve">   </w:t>
      </w:r>
      <w:bookmarkEnd w:id="14487"/>
    </w:p>
    <w:p w:rsidR="00D239D8" w:rsidRDefault="00D239D8" w:rsidP="003F2F35">
      <w:pPr>
        <w:rPr>
          <w:rtl/>
          <w:lang w:eastAsia="he-IL"/>
        </w:rPr>
      </w:pPr>
    </w:p>
    <w:p w:rsidR="00D239D8" w:rsidRDefault="00D239D8" w:rsidP="00F45194">
      <w:pPr>
        <w:rPr>
          <w:rtl/>
          <w:lang w:eastAsia="he-IL"/>
        </w:rPr>
      </w:pPr>
      <w:bookmarkStart w:id="14488" w:name="_ETM_Q31_415929"/>
      <w:bookmarkEnd w:id="14488"/>
      <w:r>
        <w:rPr>
          <w:rFonts w:hint="cs"/>
          <w:rtl/>
          <w:lang w:eastAsia="he-IL"/>
        </w:rPr>
        <w:t>מעצר מינהלי.</w:t>
      </w:r>
    </w:p>
    <w:p w:rsidR="00D239D8" w:rsidRPr="00AF39DB" w:rsidRDefault="00D239D8" w:rsidP="00F45194">
      <w:pPr>
        <w:rPr>
          <w:rtl/>
          <w:lang w:eastAsia="he-IL"/>
        </w:rPr>
      </w:pPr>
      <w:bookmarkStart w:id="14489" w:name="_ETM_Q31_418557"/>
      <w:bookmarkStart w:id="14490" w:name="_ETM_Q31_418666"/>
      <w:bookmarkStart w:id="14491" w:name="_ETM_Q31_419850"/>
      <w:bookmarkEnd w:id="14489"/>
      <w:bookmarkEnd w:id="14490"/>
      <w:bookmarkEnd w:id="14491"/>
    </w:p>
    <w:p w:rsidR="00D239D8" w:rsidRDefault="00D239D8" w:rsidP="00F45194">
      <w:pPr>
        <w:pStyle w:val="-"/>
        <w:keepNext/>
        <w:rPr>
          <w:rtl/>
        </w:rPr>
      </w:pPr>
      <w:bookmarkStart w:id="14492" w:name="ET_speakercontinue_6392_27"/>
      <w:r w:rsidRPr="00AF39DB">
        <w:rPr>
          <w:rStyle w:val="TagStyle"/>
          <w:rtl/>
        </w:rPr>
        <w:t xml:space="preserve"> &lt;&lt; דובר_המשך &gt;&gt; </w:t>
      </w:r>
      <w:r>
        <w:rPr>
          <w:rtl/>
        </w:rPr>
        <w:t>שר המשפטים יריב לוין:</w:t>
      </w:r>
      <w:r w:rsidRPr="00AF39DB">
        <w:rPr>
          <w:rStyle w:val="TagStyle"/>
          <w:rtl/>
        </w:rPr>
        <w:t xml:space="preserve"> &lt;&lt; דובר_המשך &gt;&gt;</w:t>
      </w:r>
      <w:r>
        <w:rPr>
          <w:rtl/>
        </w:rPr>
        <w:t xml:space="preserve">   </w:t>
      </w:r>
      <w:bookmarkEnd w:id="14492"/>
    </w:p>
    <w:p w:rsidR="00D239D8" w:rsidRDefault="00D239D8" w:rsidP="003F2F35">
      <w:pPr>
        <w:rPr>
          <w:rtl/>
          <w:lang w:eastAsia="he-IL"/>
        </w:rPr>
      </w:pPr>
    </w:p>
    <w:p w:rsidR="00D239D8" w:rsidRDefault="00D239D8" w:rsidP="00F45194">
      <w:pPr>
        <w:rPr>
          <w:rtl/>
        </w:rPr>
      </w:pPr>
      <w:bookmarkStart w:id="14493" w:name="_ETM_Q31_411061"/>
      <w:bookmarkStart w:id="14494" w:name="_ETM_Q31_417127"/>
      <w:bookmarkStart w:id="14495" w:name="_ETM_Q31_416274"/>
      <w:bookmarkEnd w:id="14493"/>
      <w:bookmarkEnd w:id="14494"/>
      <w:bookmarkEnd w:id="14495"/>
      <w:r>
        <w:rPr>
          <w:rFonts w:hint="cs"/>
          <w:rtl/>
          <w:lang w:eastAsia="he-IL"/>
        </w:rPr>
        <w:t xml:space="preserve">אני חושב שהיא </w:t>
      </w:r>
      <w:bookmarkStart w:id="14496" w:name="_ETM_Q31_419412"/>
      <w:bookmarkEnd w:id="14496"/>
      <w:r>
        <w:rPr>
          <w:rFonts w:hint="cs"/>
          <w:rtl/>
          <w:lang w:eastAsia="he-IL"/>
        </w:rPr>
        <w:t>בהחלט</w:t>
      </w:r>
      <w:bookmarkStart w:id="14497" w:name="_ETM_Q31_420382"/>
      <w:bookmarkEnd w:id="14497"/>
      <w:r>
        <w:rPr>
          <w:rFonts w:hint="cs"/>
          <w:rtl/>
          <w:lang w:eastAsia="he-IL"/>
        </w:rPr>
        <w:t xml:space="preserve"> </w:t>
      </w:r>
      <w:bookmarkStart w:id="14498" w:name="_ETM_Q31_423634"/>
      <w:bookmarkStart w:id="14499" w:name="_ETM_Q31_416679"/>
      <w:bookmarkStart w:id="14500" w:name="_ETM_Q31_412096"/>
      <w:bookmarkStart w:id="14501" w:name="_ETM_Q31_419277"/>
      <w:bookmarkStart w:id="14502" w:name="_ETM_Q31_428219"/>
      <w:bookmarkEnd w:id="14498"/>
      <w:bookmarkEnd w:id="14499"/>
      <w:bookmarkEnd w:id="14500"/>
      <w:bookmarkEnd w:id="14501"/>
      <w:bookmarkEnd w:id="14502"/>
      <w:r>
        <w:rPr>
          <w:rtl/>
        </w:rPr>
        <w:t xml:space="preserve">תיאלץ </w:t>
      </w:r>
      <w:bookmarkStart w:id="14503" w:name="_ETM_Q31_428730"/>
      <w:bookmarkEnd w:id="14503"/>
      <w:r>
        <w:rPr>
          <w:rtl/>
        </w:rPr>
        <w:t xml:space="preserve">את </w:t>
      </w:r>
      <w:bookmarkStart w:id="14504" w:name="_ETM_Q31_428879"/>
      <w:bookmarkEnd w:id="14504"/>
      <w:r>
        <w:rPr>
          <w:rtl/>
        </w:rPr>
        <w:t xml:space="preserve">כל </w:t>
      </w:r>
      <w:bookmarkStart w:id="14505" w:name="_ETM_Q31_429060"/>
      <w:bookmarkEnd w:id="14505"/>
      <w:r>
        <w:rPr>
          <w:rtl/>
        </w:rPr>
        <w:t xml:space="preserve">המערכות </w:t>
      </w:r>
      <w:bookmarkStart w:id="14506" w:name="_ETM_Q31_430260"/>
      <w:bookmarkEnd w:id="14506"/>
      <w:r>
        <w:rPr>
          <w:rtl/>
        </w:rPr>
        <w:t xml:space="preserve">להתכנס </w:t>
      </w:r>
      <w:bookmarkStart w:id="14507" w:name="_ETM_Q31_430950"/>
      <w:bookmarkEnd w:id="14507"/>
      <w:r>
        <w:rPr>
          <w:rtl/>
        </w:rPr>
        <w:t xml:space="preserve">לאיזשהו </w:t>
      </w:r>
      <w:bookmarkStart w:id="14508" w:name="_ETM_Q31_431519"/>
      <w:bookmarkEnd w:id="14508"/>
      <w:r>
        <w:rPr>
          <w:rtl/>
        </w:rPr>
        <w:t xml:space="preserve">דיון </w:t>
      </w:r>
      <w:bookmarkStart w:id="14509" w:name="_ETM_Q31_431939"/>
      <w:bookmarkEnd w:id="14509"/>
      <w:r>
        <w:rPr>
          <w:rtl/>
        </w:rPr>
        <w:t xml:space="preserve">ענייני </w:t>
      </w:r>
      <w:bookmarkStart w:id="14510" w:name="_ETM_Q31_432930"/>
      <w:bookmarkEnd w:id="14510"/>
      <w:r>
        <w:rPr>
          <w:rtl/>
        </w:rPr>
        <w:t>ולבחו</w:t>
      </w:r>
      <w:r>
        <w:rPr>
          <w:rFonts w:hint="cs"/>
          <w:rtl/>
        </w:rPr>
        <w:t>ן</w:t>
      </w:r>
      <w:bookmarkStart w:id="14511" w:name="_ETM_Q31_428852"/>
      <w:bookmarkEnd w:id="14511"/>
      <w:r>
        <w:rPr>
          <w:rtl/>
        </w:rPr>
        <w:t xml:space="preserve"> </w:t>
      </w:r>
      <w:bookmarkStart w:id="14512" w:name="_ETM_Q31_433470"/>
      <w:bookmarkEnd w:id="14512"/>
      <w:r>
        <w:rPr>
          <w:rtl/>
        </w:rPr>
        <w:t xml:space="preserve">את </w:t>
      </w:r>
      <w:bookmarkStart w:id="14513" w:name="_ETM_Q31_433530"/>
      <w:bookmarkEnd w:id="14513"/>
      <w:r>
        <w:rPr>
          <w:rtl/>
        </w:rPr>
        <w:t xml:space="preserve">הדברים </w:t>
      </w:r>
      <w:bookmarkStart w:id="14514" w:name="_ETM_Q31_433920"/>
      <w:bookmarkEnd w:id="14514"/>
      <w:r>
        <w:rPr>
          <w:rtl/>
        </w:rPr>
        <w:t xml:space="preserve">לעומק </w:t>
      </w:r>
      <w:bookmarkStart w:id="14515" w:name="_ETM_Q31_434250"/>
      <w:bookmarkEnd w:id="14515"/>
      <w:r>
        <w:rPr>
          <w:rFonts w:hint="cs"/>
          <w:rtl/>
        </w:rPr>
        <w:t xml:space="preserve">– </w:t>
      </w:r>
      <w:r>
        <w:rPr>
          <w:rtl/>
        </w:rPr>
        <w:t xml:space="preserve">דבר </w:t>
      </w:r>
      <w:bookmarkStart w:id="14516" w:name="_ETM_Q31_434550"/>
      <w:bookmarkEnd w:id="14516"/>
      <w:r>
        <w:rPr>
          <w:rtl/>
        </w:rPr>
        <w:t>שאגב</w:t>
      </w:r>
      <w:r>
        <w:rPr>
          <w:rFonts w:hint="cs"/>
          <w:rtl/>
        </w:rPr>
        <w:t>,</w:t>
      </w:r>
      <w:bookmarkStart w:id="14517" w:name="_ETM_Q31_430593"/>
      <w:bookmarkEnd w:id="14517"/>
      <w:r>
        <w:rPr>
          <w:rtl/>
        </w:rPr>
        <w:t xml:space="preserve"> </w:t>
      </w:r>
      <w:bookmarkStart w:id="14518" w:name="_ETM_Q31_434940"/>
      <w:bookmarkEnd w:id="14518"/>
      <w:r>
        <w:rPr>
          <w:rtl/>
        </w:rPr>
        <w:t xml:space="preserve">אני </w:t>
      </w:r>
      <w:bookmarkStart w:id="14519" w:name="_ETM_Q31_435120"/>
      <w:bookmarkEnd w:id="14519"/>
      <w:r>
        <w:rPr>
          <w:rtl/>
        </w:rPr>
        <w:t xml:space="preserve">ניסיתי </w:t>
      </w:r>
      <w:bookmarkStart w:id="14520" w:name="_ETM_Q31_435600"/>
      <w:bookmarkEnd w:id="14520"/>
      <w:r>
        <w:rPr>
          <w:rtl/>
        </w:rPr>
        <w:t xml:space="preserve">כאשר </w:t>
      </w:r>
      <w:bookmarkStart w:id="14521" w:name="_ETM_Q31_436410"/>
      <w:bookmarkEnd w:id="14521"/>
      <w:r>
        <w:rPr>
          <w:rtl/>
        </w:rPr>
        <w:t xml:space="preserve">עיכבתי </w:t>
      </w:r>
      <w:bookmarkStart w:id="14522" w:name="_ETM_Q31_436980"/>
      <w:bookmarkEnd w:id="14522"/>
      <w:r>
        <w:rPr>
          <w:rtl/>
        </w:rPr>
        <w:t xml:space="preserve">את </w:t>
      </w:r>
      <w:bookmarkStart w:id="14523" w:name="_ETM_Q31_437070"/>
      <w:bookmarkEnd w:id="14523"/>
      <w:r>
        <w:rPr>
          <w:rtl/>
        </w:rPr>
        <w:t xml:space="preserve">החוק </w:t>
      </w:r>
      <w:bookmarkStart w:id="14524" w:name="_ETM_Q31_437339"/>
      <w:bookmarkEnd w:id="14524"/>
      <w:r>
        <w:rPr>
          <w:rtl/>
        </w:rPr>
        <w:t xml:space="preserve">בוועדת </w:t>
      </w:r>
      <w:bookmarkStart w:id="14525" w:name="_ETM_Q31_437760"/>
      <w:bookmarkEnd w:id="14525"/>
      <w:r>
        <w:rPr>
          <w:rtl/>
        </w:rPr>
        <w:t xml:space="preserve">שרים </w:t>
      </w:r>
      <w:bookmarkStart w:id="14526" w:name="_ETM_Q31_438029"/>
      <w:bookmarkEnd w:id="14526"/>
      <w:r>
        <w:rPr>
          <w:rtl/>
        </w:rPr>
        <w:t xml:space="preserve">לחקיקה </w:t>
      </w:r>
      <w:bookmarkStart w:id="14527" w:name="_ETM_Q31_438660"/>
      <w:bookmarkEnd w:id="14527"/>
      <w:r>
        <w:rPr>
          <w:rtl/>
        </w:rPr>
        <w:t xml:space="preserve">וביקשתי </w:t>
      </w:r>
      <w:bookmarkStart w:id="14528" w:name="_ETM_Q31_439350"/>
      <w:bookmarkEnd w:id="14528"/>
      <w:r>
        <w:rPr>
          <w:rtl/>
        </w:rPr>
        <w:t xml:space="preserve">שיתקיים </w:t>
      </w:r>
      <w:bookmarkStart w:id="14529" w:name="_ETM_Q31_440389"/>
      <w:bookmarkEnd w:id="14529"/>
      <w:r>
        <w:rPr>
          <w:rtl/>
        </w:rPr>
        <w:t xml:space="preserve">שיח </w:t>
      </w:r>
      <w:bookmarkStart w:id="14530" w:name="_ETM_Q31_440870"/>
      <w:bookmarkEnd w:id="14530"/>
      <w:r>
        <w:rPr>
          <w:rtl/>
        </w:rPr>
        <w:t xml:space="preserve">מסודר </w:t>
      </w:r>
      <w:bookmarkStart w:id="14531" w:name="_ETM_Q31_441470"/>
      <w:bookmarkEnd w:id="14531"/>
      <w:r>
        <w:rPr>
          <w:rtl/>
        </w:rPr>
        <w:t xml:space="preserve">על </w:t>
      </w:r>
      <w:bookmarkStart w:id="14532" w:name="_ETM_Q31_441589"/>
      <w:bookmarkEnd w:id="14532"/>
      <w:r>
        <w:rPr>
          <w:rtl/>
        </w:rPr>
        <w:t xml:space="preserve">הדבר </w:t>
      </w:r>
      <w:bookmarkStart w:id="14533" w:name="_ETM_Q31_442010"/>
      <w:bookmarkEnd w:id="14533"/>
      <w:r>
        <w:rPr>
          <w:rtl/>
        </w:rPr>
        <w:t>הזה</w:t>
      </w:r>
      <w:r>
        <w:rPr>
          <w:rFonts w:hint="cs"/>
          <w:rtl/>
        </w:rPr>
        <w:t>.</w:t>
      </w:r>
      <w:r>
        <w:rPr>
          <w:rtl/>
        </w:rPr>
        <w:t xml:space="preserve"> </w:t>
      </w:r>
      <w:bookmarkStart w:id="14534" w:name="_ETM_Q31_442370"/>
      <w:bookmarkEnd w:id="14534"/>
      <w:r>
        <w:rPr>
          <w:rtl/>
        </w:rPr>
        <w:t>התרשמתי</w:t>
      </w:r>
      <w:r>
        <w:rPr>
          <w:rFonts w:hint="cs"/>
          <w:rtl/>
        </w:rPr>
        <w:t>,</w:t>
      </w:r>
      <w:r>
        <w:rPr>
          <w:rtl/>
        </w:rPr>
        <w:t xml:space="preserve"> </w:t>
      </w:r>
      <w:bookmarkStart w:id="14535" w:name="_ETM_Q31_443419"/>
      <w:bookmarkEnd w:id="14535"/>
      <w:r>
        <w:rPr>
          <w:rtl/>
        </w:rPr>
        <w:t xml:space="preserve">אני </w:t>
      </w:r>
      <w:bookmarkStart w:id="14536" w:name="_ETM_Q31_443570"/>
      <w:bookmarkEnd w:id="14536"/>
      <w:r>
        <w:rPr>
          <w:rtl/>
        </w:rPr>
        <w:t xml:space="preserve">חייב </w:t>
      </w:r>
      <w:bookmarkStart w:id="14537" w:name="_ETM_Q31_443930"/>
      <w:bookmarkEnd w:id="14537"/>
      <w:r>
        <w:rPr>
          <w:rtl/>
        </w:rPr>
        <w:t>לומר</w:t>
      </w:r>
      <w:bookmarkStart w:id="14538" w:name="_ETM_Q31_441031"/>
      <w:bookmarkEnd w:id="14538"/>
      <w:r>
        <w:rPr>
          <w:rFonts w:hint="cs"/>
          <w:rtl/>
        </w:rPr>
        <w:t>,</w:t>
      </w:r>
      <w:r>
        <w:rPr>
          <w:rtl/>
        </w:rPr>
        <w:t xml:space="preserve"> </w:t>
      </w:r>
      <w:bookmarkStart w:id="14539" w:name="_ETM_Q31_444770"/>
      <w:bookmarkEnd w:id="14539"/>
      <w:r>
        <w:rPr>
          <w:rtl/>
        </w:rPr>
        <w:t>ש</w:t>
      </w:r>
      <w:bookmarkStart w:id="14540" w:name="_ETM_Q31_445589"/>
      <w:bookmarkEnd w:id="14540"/>
      <w:r>
        <w:rPr>
          <w:rFonts w:hint="cs"/>
          <w:rtl/>
        </w:rPr>
        <w:t>אי</w:t>
      </w:r>
      <w:r>
        <w:rPr>
          <w:rtl/>
        </w:rPr>
        <w:t xml:space="preserve">ן </w:t>
      </w:r>
      <w:bookmarkStart w:id="14541" w:name="_ETM_Q31_445949"/>
      <w:bookmarkEnd w:id="14541"/>
      <w:r>
        <w:rPr>
          <w:rtl/>
        </w:rPr>
        <w:t xml:space="preserve">נכונות </w:t>
      </w:r>
      <w:bookmarkStart w:id="14542" w:name="_ETM_Q31_446430"/>
      <w:bookmarkEnd w:id="14542"/>
      <w:r>
        <w:rPr>
          <w:rtl/>
        </w:rPr>
        <w:t xml:space="preserve">ופתיחות </w:t>
      </w:r>
      <w:bookmarkStart w:id="14543" w:name="_ETM_Q31_447000"/>
      <w:bookmarkEnd w:id="14543"/>
      <w:r>
        <w:rPr>
          <w:rtl/>
        </w:rPr>
        <w:t xml:space="preserve">אמיתית </w:t>
      </w:r>
      <w:bookmarkStart w:id="14544" w:name="_ETM_Q31_447480"/>
      <w:bookmarkEnd w:id="14544"/>
      <w:r>
        <w:rPr>
          <w:rtl/>
        </w:rPr>
        <w:t xml:space="preserve">במערכות </w:t>
      </w:r>
      <w:bookmarkStart w:id="14545" w:name="_ETM_Q31_448980"/>
      <w:bookmarkEnd w:id="14545"/>
      <w:r>
        <w:rPr>
          <w:rtl/>
        </w:rPr>
        <w:t xml:space="preserve">האמונות </w:t>
      </w:r>
      <w:bookmarkStart w:id="14546" w:name="_ETM_Q31_449460"/>
      <w:bookmarkEnd w:id="14546"/>
      <w:r>
        <w:rPr>
          <w:rtl/>
        </w:rPr>
        <w:t xml:space="preserve">על </w:t>
      </w:r>
      <w:bookmarkStart w:id="14547" w:name="_ETM_Q31_449580"/>
      <w:bookmarkEnd w:id="14547"/>
      <w:r>
        <w:rPr>
          <w:rtl/>
        </w:rPr>
        <w:t xml:space="preserve">הנושא </w:t>
      </w:r>
      <w:bookmarkStart w:id="14548" w:name="_ETM_Q31_450029"/>
      <w:bookmarkEnd w:id="14548"/>
      <w:r>
        <w:rPr>
          <w:rtl/>
        </w:rPr>
        <w:t xml:space="preserve">הזה </w:t>
      </w:r>
      <w:bookmarkStart w:id="14549" w:name="_ETM_Q31_450240"/>
      <w:bookmarkEnd w:id="14549"/>
      <w:r>
        <w:rPr>
          <w:rtl/>
        </w:rPr>
        <w:t xml:space="preserve">לבדוק </w:t>
      </w:r>
      <w:bookmarkStart w:id="14550" w:name="_ETM_Q31_450600"/>
      <w:bookmarkEnd w:id="14550"/>
      <w:r>
        <w:rPr>
          <w:rtl/>
        </w:rPr>
        <w:t xml:space="preserve">את </w:t>
      </w:r>
      <w:bookmarkStart w:id="14551" w:name="_ETM_Q31_450690"/>
      <w:bookmarkEnd w:id="14551"/>
      <w:r>
        <w:rPr>
          <w:rtl/>
        </w:rPr>
        <w:t xml:space="preserve">הדברים </w:t>
      </w:r>
      <w:bookmarkStart w:id="14552" w:name="_ETM_Q31_451080"/>
      <w:bookmarkEnd w:id="14552"/>
      <w:r>
        <w:rPr>
          <w:rtl/>
        </w:rPr>
        <w:t xml:space="preserve">בצורה </w:t>
      </w:r>
      <w:bookmarkStart w:id="14553" w:name="_ETM_Q31_451470"/>
      <w:bookmarkEnd w:id="14553"/>
      <w:r>
        <w:rPr>
          <w:rtl/>
        </w:rPr>
        <w:t xml:space="preserve">רצינית </w:t>
      </w:r>
      <w:bookmarkStart w:id="14554" w:name="_ETM_Q31_452010"/>
      <w:bookmarkEnd w:id="14554"/>
      <w:r>
        <w:rPr>
          <w:rtl/>
        </w:rPr>
        <w:t xml:space="preserve">ועניינית </w:t>
      </w:r>
      <w:bookmarkStart w:id="14555" w:name="_ETM_Q31_452490"/>
      <w:bookmarkEnd w:id="14555"/>
      <w:r>
        <w:rPr>
          <w:rtl/>
        </w:rPr>
        <w:t>לעומק</w:t>
      </w:r>
      <w:r>
        <w:rPr>
          <w:rFonts w:hint="cs"/>
          <w:rtl/>
        </w:rPr>
        <w:t>,</w:t>
      </w:r>
      <w:r>
        <w:rPr>
          <w:rtl/>
        </w:rPr>
        <w:t xml:space="preserve"> </w:t>
      </w:r>
      <w:bookmarkStart w:id="14556" w:name="_ETM_Q31_453449"/>
      <w:bookmarkEnd w:id="14556"/>
      <w:r>
        <w:rPr>
          <w:rtl/>
        </w:rPr>
        <w:t xml:space="preserve">ולכן </w:t>
      </w:r>
      <w:bookmarkStart w:id="14557" w:name="_ETM_Q31_453870"/>
      <w:bookmarkEnd w:id="14557"/>
      <w:r>
        <w:rPr>
          <w:rtl/>
        </w:rPr>
        <w:t xml:space="preserve">חשבתי </w:t>
      </w:r>
      <w:bookmarkStart w:id="14558" w:name="_ETM_Q31_454440"/>
      <w:bookmarkEnd w:id="14558"/>
      <w:r>
        <w:rPr>
          <w:rtl/>
        </w:rPr>
        <w:t xml:space="preserve">שלפחות </w:t>
      </w:r>
      <w:bookmarkStart w:id="14559" w:name="_ETM_Q31_455070"/>
      <w:bookmarkStart w:id="14560" w:name="_ETM_Q31_455130"/>
      <w:bookmarkEnd w:id="14559"/>
      <w:bookmarkEnd w:id="14560"/>
      <w:r>
        <w:rPr>
          <w:rtl/>
        </w:rPr>
        <w:t xml:space="preserve">העברת </w:t>
      </w:r>
      <w:bookmarkStart w:id="14561" w:name="_ETM_Q31_455550"/>
      <w:bookmarkEnd w:id="14561"/>
      <w:r>
        <w:rPr>
          <w:rtl/>
        </w:rPr>
        <w:t xml:space="preserve">החוק </w:t>
      </w:r>
      <w:bookmarkStart w:id="14562" w:name="_ETM_Q31_455790"/>
      <w:bookmarkEnd w:id="14562"/>
      <w:r>
        <w:rPr>
          <w:rtl/>
        </w:rPr>
        <w:t xml:space="preserve">בקריאה </w:t>
      </w:r>
      <w:bookmarkStart w:id="14563" w:name="_ETM_Q31_456240"/>
      <w:bookmarkEnd w:id="14563"/>
      <w:r>
        <w:rPr>
          <w:rtl/>
        </w:rPr>
        <w:t>הטר</w:t>
      </w:r>
      <w:bookmarkStart w:id="14564" w:name="_ETM_Q31_452242"/>
      <w:bookmarkEnd w:id="14564"/>
      <w:r>
        <w:rPr>
          <w:rtl/>
        </w:rPr>
        <w:t xml:space="preserve">ומית </w:t>
      </w:r>
      <w:bookmarkStart w:id="14565" w:name="_ETM_Q31_456750"/>
      <w:bookmarkEnd w:id="14565"/>
      <w:r>
        <w:rPr>
          <w:rtl/>
        </w:rPr>
        <w:t>אולי</w:t>
      </w:r>
      <w:bookmarkStart w:id="14566" w:name="_ETM_Q31_451892"/>
      <w:bookmarkEnd w:id="14566"/>
      <w:r>
        <w:rPr>
          <w:rtl/>
        </w:rPr>
        <w:t xml:space="preserve"> </w:t>
      </w:r>
      <w:bookmarkStart w:id="14567" w:name="_ETM_Q31_457050"/>
      <w:bookmarkEnd w:id="14567"/>
      <w:r>
        <w:rPr>
          <w:rtl/>
        </w:rPr>
        <w:t xml:space="preserve">תגרום </w:t>
      </w:r>
      <w:bookmarkStart w:id="14568" w:name="_ETM_Q31_457500"/>
      <w:bookmarkEnd w:id="14568"/>
      <w:r>
        <w:rPr>
          <w:rtl/>
        </w:rPr>
        <w:t>ל</w:t>
      </w:r>
      <w:bookmarkStart w:id="14569" w:name="_ETM_Q31_457620"/>
      <w:bookmarkEnd w:id="14569"/>
      <w:r>
        <w:rPr>
          <w:rtl/>
        </w:rPr>
        <w:t xml:space="preserve">איזשהו </w:t>
      </w:r>
      <w:bookmarkStart w:id="14570" w:name="_ETM_Q31_458040"/>
      <w:bookmarkEnd w:id="14570"/>
      <w:r>
        <w:rPr>
          <w:rtl/>
        </w:rPr>
        <w:t xml:space="preserve">שיח </w:t>
      </w:r>
      <w:bookmarkStart w:id="14571" w:name="_ETM_Q31_458400"/>
      <w:bookmarkEnd w:id="14571"/>
      <w:r>
        <w:rPr>
          <w:rtl/>
        </w:rPr>
        <w:t xml:space="preserve">יותר </w:t>
      </w:r>
      <w:bookmarkStart w:id="14572" w:name="_ETM_Q31_458699"/>
      <w:bookmarkEnd w:id="14572"/>
      <w:r>
        <w:rPr>
          <w:rtl/>
        </w:rPr>
        <w:t xml:space="preserve">רציני </w:t>
      </w:r>
      <w:bookmarkStart w:id="14573" w:name="_ETM_Q31_459120"/>
      <w:bookmarkEnd w:id="14573"/>
      <w:r>
        <w:rPr>
          <w:rtl/>
        </w:rPr>
        <w:t xml:space="preserve">בעניין </w:t>
      </w:r>
      <w:bookmarkStart w:id="14574" w:name="_ETM_Q31_459600"/>
      <w:bookmarkEnd w:id="14574"/>
      <w:r>
        <w:rPr>
          <w:rtl/>
        </w:rPr>
        <w:t>הזה</w:t>
      </w:r>
      <w:r>
        <w:rPr>
          <w:rFonts w:hint="cs"/>
          <w:rtl/>
        </w:rPr>
        <w:t>.</w:t>
      </w:r>
      <w:bookmarkStart w:id="14575" w:name="_ETM_Q31_460440"/>
      <w:bookmarkEnd w:id="14575"/>
    </w:p>
    <w:p w:rsidR="00D239D8" w:rsidRDefault="00D239D8" w:rsidP="00F45194">
      <w:pPr>
        <w:rPr>
          <w:rtl/>
        </w:rPr>
      </w:pPr>
    </w:p>
    <w:p w:rsidR="00D239D8" w:rsidRDefault="00D239D8" w:rsidP="00F45194">
      <w:pPr>
        <w:rPr>
          <w:rtl/>
        </w:rPr>
      </w:pPr>
      <w:bookmarkStart w:id="14576" w:name="_ETM_Q31_457440"/>
      <w:bookmarkEnd w:id="14576"/>
      <w:r>
        <w:rPr>
          <w:rtl/>
        </w:rPr>
        <w:t xml:space="preserve">אני </w:t>
      </w:r>
      <w:bookmarkStart w:id="14577" w:name="_ETM_Q31_460620"/>
      <w:bookmarkEnd w:id="14577"/>
      <w:r>
        <w:rPr>
          <w:rtl/>
        </w:rPr>
        <w:t xml:space="preserve">חושב </w:t>
      </w:r>
      <w:bookmarkStart w:id="14578" w:name="_ETM_Q31_460800"/>
      <w:bookmarkEnd w:id="14578"/>
      <w:r>
        <w:rPr>
          <w:rtl/>
        </w:rPr>
        <w:t xml:space="preserve">שהפתרון </w:t>
      </w:r>
      <w:bookmarkStart w:id="14579" w:name="_ETM_Q31_462070"/>
      <w:bookmarkEnd w:id="14579"/>
      <w:r>
        <w:rPr>
          <w:rtl/>
        </w:rPr>
        <w:t xml:space="preserve">שמציעה </w:t>
      </w:r>
      <w:bookmarkStart w:id="14580" w:name="_ETM_Q31_462700"/>
      <w:bookmarkEnd w:id="14580"/>
      <w:r>
        <w:rPr>
          <w:rtl/>
        </w:rPr>
        <w:t>חבר</w:t>
      </w:r>
      <w:r>
        <w:rPr>
          <w:rFonts w:hint="cs"/>
          <w:rtl/>
        </w:rPr>
        <w:t xml:space="preserve"> הכנסת </w:t>
      </w:r>
      <w:bookmarkStart w:id="14581" w:name="_ETM_Q31_458193"/>
      <w:bookmarkEnd w:id="14581"/>
      <w:r>
        <w:rPr>
          <w:rFonts w:hint="cs"/>
          <w:rtl/>
        </w:rPr>
        <w:t xml:space="preserve">רוטמן, </w:t>
      </w:r>
      <w:bookmarkStart w:id="14582" w:name="_ETM_Q31_463029"/>
      <w:bookmarkStart w:id="14583" w:name="_ETM_Q31_463300"/>
      <w:bookmarkStart w:id="14584" w:name="_ETM_Q31_463600"/>
      <w:bookmarkStart w:id="14585" w:name="_ETM_Q31_463810"/>
      <w:bookmarkStart w:id="14586" w:name="_ETM_Q31_463960"/>
      <w:bookmarkEnd w:id="14582"/>
      <w:bookmarkEnd w:id="14583"/>
      <w:bookmarkEnd w:id="14584"/>
      <w:bookmarkEnd w:id="14585"/>
      <w:bookmarkEnd w:id="14586"/>
      <w:r>
        <w:rPr>
          <w:rFonts w:hint="cs"/>
          <w:rtl/>
        </w:rPr>
        <w:t>של ה</w:t>
      </w:r>
      <w:r>
        <w:rPr>
          <w:rtl/>
        </w:rPr>
        <w:t xml:space="preserve">צורך </w:t>
      </w:r>
      <w:bookmarkStart w:id="14587" w:name="_ETM_Q31_464500"/>
      <w:bookmarkEnd w:id="14587"/>
      <w:r>
        <w:rPr>
          <w:rtl/>
        </w:rPr>
        <w:t xml:space="preserve">בשימוש </w:t>
      </w:r>
      <w:bookmarkStart w:id="14588" w:name="_ETM_Q31_466360"/>
      <w:bookmarkEnd w:id="14588"/>
      <w:r>
        <w:rPr>
          <w:rtl/>
        </w:rPr>
        <w:t xml:space="preserve">בכלי </w:t>
      </w:r>
      <w:bookmarkStart w:id="14589" w:name="_ETM_Q31_466750"/>
      <w:bookmarkEnd w:id="14589"/>
      <w:r>
        <w:rPr>
          <w:rtl/>
        </w:rPr>
        <w:t xml:space="preserve">הזה </w:t>
      </w:r>
      <w:bookmarkStart w:id="14590" w:name="_ETM_Q31_467020"/>
      <w:bookmarkEnd w:id="14590"/>
      <w:r>
        <w:rPr>
          <w:rtl/>
        </w:rPr>
        <w:t xml:space="preserve">רק </w:t>
      </w:r>
      <w:bookmarkStart w:id="14591" w:name="_ETM_Q31_467229"/>
      <w:bookmarkEnd w:id="14591"/>
      <w:r>
        <w:rPr>
          <w:rtl/>
        </w:rPr>
        <w:t xml:space="preserve">כנגד </w:t>
      </w:r>
      <w:bookmarkStart w:id="14592" w:name="_ETM_Q31_467589"/>
      <w:bookmarkEnd w:id="14592"/>
      <w:r>
        <w:rPr>
          <w:rtl/>
        </w:rPr>
        <w:t xml:space="preserve">מי </w:t>
      </w:r>
      <w:bookmarkStart w:id="14593" w:name="_ETM_Q31_467710"/>
      <w:bookmarkEnd w:id="14593"/>
      <w:r>
        <w:rPr>
          <w:rtl/>
        </w:rPr>
        <w:t xml:space="preserve">שמוגדרים </w:t>
      </w:r>
      <w:bookmarkStart w:id="14594" w:name="_ETM_Q31_468310"/>
      <w:bookmarkEnd w:id="14594"/>
      <w:r>
        <w:rPr>
          <w:rtl/>
        </w:rPr>
        <w:t xml:space="preserve">כחברים </w:t>
      </w:r>
      <w:bookmarkStart w:id="14595" w:name="_ETM_Q31_468879"/>
      <w:bookmarkEnd w:id="14595"/>
      <w:r>
        <w:rPr>
          <w:rtl/>
        </w:rPr>
        <w:t xml:space="preserve">בארגון </w:t>
      </w:r>
      <w:bookmarkStart w:id="14596" w:name="_ETM_Q31_469330"/>
      <w:bookmarkEnd w:id="14596"/>
      <w:r>
        <w:rPr>
          <w:rtl/>
        </w:rPr>
        <w:t>טרור</w:t>
      </w:r>
      <w:r>
        <w:rPr>
          <w:rFonts w:hint="cs"/>
          <w:rtl/>
        </w:rPr>
        <w:t>,</w:t>
      </w:r>
      <w:r>
        <w:rPr>
          <w:rtl/>
        </w:rPr>
        <w:t xml:space="preserve"> </w:t>
      </w:r>
      <w:bookmarkStart w:id="14597" w:name="_ETM_Q31_470529"/>
      <w:bookmarkEnd w:id="14597"/>
      <w:r>
        <w:rPr>
          <w:rFonts w:hint="cs"/>
          <w:rtl/>
        </w:rPr>
        <w:t>ע</w:t>
      </w:r>
      <w:r>
        <w:rPr>
          <w:rtl/>
        </w:rPr>
        <w:t xml:space="preserve">ם </w:t>
      </w:r>
      <w:bookmarkStart w:id="14598" w:name="_ETM_Q31_470710"/>
      <w:bookmarkEnd w:id="14598"/>
      <w:r>
        <w:rPr>
          <w:rtl/>
        </w:rPr>
        <w:t xml:space="preserve">כל </w:t>
      </w:r>
      <w:bookmarkStart w:id="14599" w:name="_ETM_Q31_470979"/>
      <w:bookmarkEnd w:id="14599"/>
      <w:r>
        <w:rPr>
          <w:rtl/>
        </w:rPr>
        <w:t xml:space="preserve">התהליך </w:t>
      </w:r>
      <w:bookmarkStart w:id="14600" w:name="_ETM_Q31_471520"/>
      <w:bookmarkEnd w:id="14600"/>
      <w:r>
        <w:rPr>
          <w:rtl/>
        </w:rPr>
        <w:t xml:space="preserve">שנלווה </w:t>
      </w:r>
      <w:bookmarkStart w:id="14601" w:name="_ETM_Q31_472029"/>
      <w:bookmarkEnd w:id="14601"/>
      <w:r>
        <w:rPr>
          <w:rtl/>
        </w:rPr>
        <w:t xml:space="preserve">לעניין </w:t>
      </w:r>
      <w:bookmarkStart w:id="14602" w:name="_ETM_Q31_472449"/>
      <w:bookmarkEnd w:id="14602"/>
      <w:r>
        <w:rPr>
          <w:rtl/>
        </w:rPr>
        <w:t>הזה</w:t>
      </w:r>
      <w:r>
        <w:rPr>
          <w:rFonts w:hint="cs"/>
          <w:rtl/>
        </w:rPr>
        <w:t>,</w:t>
      </w:r>
      <w:bookmarkStart w:id="14603" w:name="_ETM_Q31_467958"/>
      <w:bookmarkEnd w:id="14603"/>
      <w:r>
        <w:rPr>
          <w:rtl/>
        </w:rPr>
        <w:t xml:space="preserve"> </w:t>
      </w:r>
      <w:bookmarkStart w:id="14604" w:name="_ETM_Q31_473080"/>
      <w:bookmarkEnd w:id="14604"/>
      <w:r>
        <w:rPr>
          <w:rtl/>
        </w:rPr>
        <w:t xml:space="preserve">הוא </w:t>
      </w:r>
      <w:bookmarkStart w:id="14605" w:name="_ETM_Q31_473259"/>
      <w:bookmarkEnd w:id="14605"/>
      <w:r>
        <w:rPr>
          <w:rtl/>
        </w:rPr>
        <w:t>אפשרות</w:t>
      </w:r>
      <w:r>
        <w:rPr>
          <w:rFonts w:hint="cs"/>
          <w:rtl/>
        </w:rPr>
        <w:t>. הוא</w:t>
      </w:r>
      <w:bookmarkStart w:id="14606" w:name="_ETM_Q31_473949"/>
      <w:bookmarkEnd w:id="14606"/>
      <w:r>
        <w:rPr>
          <w:rtl/>
        </w:rPr>
        <w:t xml:space="preserve"> </w:t>
      </w:r>
      <w:bookmarkStart w:id="14607" w:name="_ETM_Q31_474039"/>
      <w:bookmarkEnd w:id="14607"/>
      <w:r>
        <w:rPr>
          <w:rtl/>
        </w:rPr>
        <w:t xml:space="preserve">לא </w:t>
      </w:r>
      <w:bookmarkStart w:id="14608" w:name="_ETM_Q31_474190"/>
      <w:bookmarkEnd w:id="14608"/>
      <w:r>
        <w:rPr>
          <w:rtl/>
        </w:rPr>
        <w:t xml:space="preserve">בהכרח </w:t>
      </w:r>
      <w:bookmarkStart w:id="14609" w:name="_ETM_Q31_474639"/>
      <w:bookmarkEnd w:id="14609"/>
      <w:r>
        <w:rPr>
          <w:rtl/>
        </w:rPr>
        <w:t xml:space="preserve">הדרך </w:t>
      </w:r>
      <w:bookmarkStart w:id="14610" w:name="_ETM_Q31_475060"/>
      <w:bookmarkEnd w:id="14610"/>
      <w:r>
        <w:rPr>
          <w:rtl/>
        </w:rPr>
        <w:t xml:space="preserve">היחידה </w:t>
      </w:r>
      <w:bookmarkStart w:id="14611" w:name="_ETM_Q31_476889"/>
      <w:bookmarkEnd w:id="14611"/>
      <w:r>
        <w:rPr>
          <w:rFonts w:hint="cs"/>
          <w:rtl/>
        </w:rPr>
        <w:t>וה</w:t>
      </w:r>
      <w:bookmarkStart w:id="14612" w:name="_ETM_Q31_471019"/>
      <w:bookmarkEnd w:id="14612"/>
      <w:r>
        <w:rPr>
          <w:rtl/>
        </w:rPr>
        <w:t xml:space="preserve">מדויקת </w:t>
      </w:r>
      <w:bookmarkStart w:id="14613" w:name="_ETM_Q31_477550"/>
      <w:bookmarkEnd w:id="14613"/>
      <w:r>
        <w:rPr>
          <w:rtl/>
        </w:rPr>
        <w:t xml:space="preserve">ביותר </w:t>
      </w:r>
      <w:bookmarkStart w:id="14614" w:name="_ETM_Q31_477970"/>
      <w:bookmarkEnd w:id="14614"/>
      <w:r>
        <w:rPr>
          <w:rtl/>
        </w:rPr>
        <w:t xml:space="preserve">לעשות </w:t>
      </w:r>
      <w:bookmarkStart w:id="14615" w:name="_ETM_Q31_478419"/>
      <w:bookmarkEnd w:id="14615"/>
      <w:r>
        <w:rPr>
          <w:rtl/>
        </w:rPr>
        <w:t xml:space="preserve">את </w:t>
      </w:r>
      <w:bookmarkStart w:id="14616" w:name="_ETM_Q31_478539"/>
      <w:bookmarkEnd w:id="14616"/>
      <w:r>
        <w:rPr>
          <w:rtl/>
        </w:rPr>
        <w:t>זה</w:t>
      </w:r>
      <w:r>
        <w:rPr>
          <w:rFonts w:hint="cs"/>
          <w:rtl/>
        </w:rPr>
        <w:t xml:space="preserve">, </w:t>
      </w:r>
      <w:bookmarkStart w:id="14617" w:name="_ETM_Q31_480782"/>
      <w:bookmarkEnd w:id="14617"/>
      <w:r>
        <w:rPr>
          <w:rtl/>
        </w:rPr>
        <w:t xml:space="preserve">לא </w:t>
      </w:r>
      <w:bookmarkStart w:id="14618" w:name="_ETM_Q31_478900"/>
      <w:bookmarkEnd w:id="14618"/>
      <w:r>
        <w:rPr>
          <w:rtl/>
        </w:rPr>
        <w:t xml:space="preserve">בהכרח </w:t>
      </w:r>
      <w:bookmarkStart w:id="14619" w:name="_ETM_Q31_479470"/>
      <w:bookmarkEnd w:id="14619"/>
      <w:r>
        <w:rPr>
          <w:rtl/>
        </w:rPr>
        <w:t xml:space="preserve">שם </w:t>
      </w:r>
      <w:bookmarkStart w:id="14620" w:name="_ETM_Q31_479860"/>
      <w:bookmarkEnd w:id="14620"/>
      <w:r>
        <w:rPr>
          <w:rtl/>
        </w:rPr>
        <w:t xml:space="preserve">דווקא </w:t>
      </w:r>
      <w:bookmarkStart w:id="14621" w:name="_ETM_Q31_480279"/>
      <w:bookmarkEnd w:id="14621"/>
      <w:r>
        <w:rPr>
          <w:rtl/>
        </w:rPr>
        <w:t xml:space="preserve">עובר </w:t>
      </w:r>
      <w:bookmarkStart w:id="14622" w:name="_ETM_Q31_480610"/>
      <w:bookmarkEnd w:id="14622"/>
      <w:r>
        <w:rPr>
          <w:rtl/>
        </w:rPr>
        <w:t xml:space="preserve">קו </w:t>
      </w:r>
      <w:bookmarkStart w:id="14623" w:name="_ETM_Q31_480909"/>
      <w:bookmarkEnd w:id="14623"/>
      <w:r>
        <w:rPr>
          <w:rtl/>
        </w:rPr>
        <w:t xml:space="preserve">ההבחנה </w:t>
      </w:r>
      <w:bookmarkStart w:id="14624" w:name="_ETM_Q31_482440"/>
      <w:bookmarkEnd w:id="14624"/>
      <w:r>
        <w:rPr>
          <w:rFonts w:hint="cs"/>
          <w:rtl/>
        </w:rPr>
        <w:t>ה</w:t>
      </w:r>
      <w:r>
        <w:rPr>
          <w:rtl/>
        </w:rPr>
        <w:t>אבסולוטי</w:t>
      </w:r>
      <w:r>
        <w:rPr>
          <w:rFonts w:hint="cs"/>
          <w:rtl/>
        </w:rPr>
        <w:t>,</w:t>
      </w:r>
      <w:bookmarkStart w:id="14625" w:name="_ETM_Q31_480000"/>
      <w:bookmarkStart w:id="14626" w:name="_ETM_Q31_481610"/>
      <w:bookmarkStart w:id="14627" w:name="_ETM_Q31_480599"/>
      <w:bookmarkStart w:id="14628" w:name="_ETM_Q31_481020"/>
      <w:bookmarkStart w:id="14629" w:name="_ETM_Q31_481350"/>
      <w:bookmarkStart w:id="14630" w:name="_ETM_Q31_481620"/>
      <w:bookmarkStart w:id="14631" w:name="_ETM_Q31_482399"/>
      <w:bookmarkStart w:id="14632" w:name="_ETM_Q31_484430"/>
      <w:bookmarkEnd w:id="14625"/>
      <w:bookmarkEnd w:id="14626"/>
      <w:bookmarkEnd w:id="14627"/>
      <w:bookmarkEnd w:id="14628"/>
      <w:bookmarkEnd w:id="14629"/>
      <w:bookmarkEnd w:id="14630"/>
      <w:bookmarkEnd w:id="14631"/>
      <w:bookmarkEnd w:id="14632"/>
      <w:r>
        <w:rPr>
          <w:rFonts w:hint="cs"/>
          <w:rtl/>
        </w:rPr>
        <w:t xml:space="preserve"> </w:t>
      </w:r>
      <w:r>
        <w:rPr>
          <w:rtl/>
        </w:rPr>
        <w:t xml:space="preserve">אבל </w:t>
      </w:r>
      <w:bookmarkStart w:id="14633" w:name="_ETM_Q31_484700"/>
      <w:bookmarkEnd w:id="14633"/>
      <w:r>
        <w:rPr>
          <w:rtl/>
        </w:rPr>
        <w:t xml:space="preserve">אני </w:t>
      </w:r>
      <w:bookmarkStart w:id="14634" w:name="_ETM_Q31_484850"/>
      <w:bookmarkStart w:id="14635" w:name="_ETM_Q31_480401"/>
      <w:bookmarkEnd w:id="14634"/>
      <w:bookmarkEnd w:id="14635"/>
      <w:r>
        <w:rPr>
          <w:rtl/>
        </w:rPr>
        <w:t xml:space="preserve">חושב </w:t>
      </w:r>
      <w:bookmarkStart w:id="14636" w:name="_ETM_Q31_485089"/>
      <w:bookmarkEnd w:id="14636"/>
      <w:r>
        <w:rPr>
          <w:rtl/>
        </w:rPr>
        <w:t xml:space="preserve">שזה </w:t>
      </w:r>
      <w:bookmarkStart w:id="14637" w:name="_ETM_Q31_485330"/>
      <w:bookmarkEnd w:id="14637"/>
      <w:r>
        <w:rPr>
          <w:rtl/>
        </w:rPr>
        <w:t xml:space="preserve">בהחלט </w:t>
      </w:r>
      <w:bookmarkStart w:id="14638" w:name="_ETM_Q31_485689"/>
      <w:bookmarkEnd w:id="14638"/>
      <w:r>
        <w:rPr>
          <w:rtl/>
        </w:rPr>
        <w:t xml:space="preserve">דבר </w:t>
      </w:r>
      <w:bookmarkStart w:id="14639" w:name="_ETM_Q31_486790"/>
      <w:bookmarkEnd w:id="14639"/>
      <w:r>
        <w:rPr>
          <w:rtl/>
        </w:rPr>
        <w:t xml:space="preserve">שראוי </w:t>
      </w:r>
      <w:bookmarkStart w:id="14640" w:name="_ETM_Q31_487330"/>
      <w:bookmarkEnd w:id="14640"/>
      <w:r>
        <w:rPr>
          <w:rtl/>
        </w:rPr>
        <w:t xml:space="preserve">לבחון </w:t>
      </w:r>
      <w:bookmarkStart w:id="14641" w:name="_ETM_Q31_487810"/>
      <w:bookmarkEnd w:id="14641"/>
      <w:r>
        <w:rPr>
          <w:rtl/>
        </w:rPr>
        <w:t>אותו</w:t>
      </w:r>
      <w:r>
        <w:rPr>
          <w:rFonts w:hint="cs"/>
          <w:rtl/>
        </w:rPr>
        <w:t>,</w:t>
      </w:r>
      <w:bookmarkStart w:id="14642" w:name="_ETM_Q31_483885"/>
      <w:bookmarkEnd w:id="14642"/>
      <w:r>
        <w:rPr>
          <w:rtl/>
        </w:rPr>
        <w:t xml:space="preserve"> </w:t>
      </w:r>
      <w:bookmarkStart w:id="14643" w:name="_ETM_Q31_488110"/>
      <w:bookmarkEnd w:id="14643"/>
      <w:r>
        <w:rPr>
          <w:rtl/>
        </w:rPr>
        <w:t xml:space="preserve">ראוי </w:t>
      </w:r>
      <w:bookmarkStart w:id="14644" w:name="_ETM_Q31_488410"/>
      <w:bookmarkEnd w:id="14644"/>
      <w:r>
        <w:rPr>
          <w:rtl/>
        </w:rPr>
        <w:t xml:space="preserve">להתעמק </w:t>
      </w:r>
      <w:bookmarkStart w:id="14645" w:name="_ETM_Q31_489040"/>
      <w:bookmarkEnd w:id="14645"/>
      <w:r>
        <w:rPr>
          <w:rtl/>
        </w:rPr>
        <w:t>בו</w:t>
      </w:r>
      <w:r>
        <w:rPr>
          <w:rFonts w:hint="cs"/>
          <w:rtl/>
        </w:rPr>
        <w:t>.</w:t>
      </w:r>
      <w:bookmarkStart w:id="14646" w:name="_ETM_Q31_486407"/>
      <w:bookmarkStart w:id="14647" w:name="_ETM_Q31_491480"/>
      <w:bookmarkEnd w:id="14646"/>
      <w:bookmarkEnd w:id="14647"/>
    </w:p>
    <w:p w:rsidR="00D239D8" w:rsidRDefault="00D239D8" w:rsidP="00F45194">
      <w:pPr>
        <w:rPr>
          <w:rtl/>
        </w:rPr>
      </w:pPr>
    </w:p>
    <w:p w:rsidR="00D239D8" w:rsidRDefault="00D239D8" w:rsidP="00F45194">
      <w:pPr>
        <w:rPr>
          <w:rtl/>
        </w:rPr>
      </w:pPr>
      <w:bookmarkStart w:id="14648" w:name="_ETM_Q31_494655"/>
      <w:bookmarkEnd w:id="14648"/>
      <w:r>
        <w:rPr>
          <w:rtl/>
        </w:rPr>
        <w:t xml:space="preserve">אני </w:t>
      </w:r>
      <w:bookmarkStart w:id="14649" w:name="_ETM_Q31_491720"/>
      <w:bookmarkEnd w:id="14649"/>
      <w:r>
        <w:rPr>
          <w:rtl/>
        </w:rPr>
        <w:t xml:space="preserve">אומר </w:t>
      </w:r>
      <w:bookmarkStart w:id="14650" w:name="_ETM_Q31_491960"/>
      <w:bookmarkEnd w:id="14650"/>
      <w:r>
        <w:rPr>
          <w:rtl/>
        </w:rPr>
        <w:t>שוב</w:t>
      </w:r>
      <w:r>
        <w:rPr>
          <w:rFonts w:hint="cs"/>
          <w:rtl/>
        </w:rPr>
        <w:t>,</w:t>
      </w:r>
      <w:bookmarkStart w:id="14651" w:name="_ETM_Q31_486547"/>
      <w:bookmarkEnd w:id="14651"/>
      <w:r>
        <w:rPr>
          <w:rtl/>
        </w:rPr>
        <w:t xml:space="preserve"> </w:t>
      </w:r>
      <w:bookmarkStart w:id="14652" w:name="_ETM_Q31_492320"/>
      <w:bookmarkEnd w:id="14652"/>
      <w:r>
        <w:rPr>
          <w:rtl/>
        </w:rPr>
        <w:t>בעיניי</w:t>
      </w:r>
      <w:r>
        <w:rPr>
          <w:rFonts w:hint="cs"/>
          <w:rtl/>
        </w:rPr>
        <w:t>,</w:t>
      </w:r>
      <w:bookmarkStart w:id="14653" w:name="_ETM_Q31_488934"/>
      <w:bookmarkEnd w:id="14653"/>
      <w:r>
        <w:rPr>
          <w:rtl/>
        </w:rPr>
        <w:t xml:space="preserve"> </w:t>
      </w:r>
      <w:bookmarkStart w:id="14654" w:name="_ETM_Q31_492770"/>
      <w:bookmarkEnd w:id="14654"/>
      <w:r>
        <w:rPr>
          <w:rtl/>
        </w:rPr>
        <w:t xml:space="preserve">נכון </w:t>
      </w:r>
      <w:bookmarkStart w:id="14655" w:name="_ETM_Q31_493100"/>
      <w:bookmarkEnd w:id="14655"/>
      <w:r>
        <w:rPr>
          <w:rtl/>
        </w:rPr>
        <w:t xml:space="preserve">היה </w:t>
      </w:r>
      <w:bookmarkStart w:id="14656" w:name="_ETM_Q31_493250"/>
      <w:bookmarkEnd w:id="14656"/>
      <w:r>
        <w:rPr>
          <w:rtl/>
        </w:rPr>
        <w:t xml:space="preserve">יותר </w:t>
      </w:r>
      <w:bookmarkStart w:id="14657" w:name="_ETM_Q31_493520"/>
      <w:bookmarkEnd w:id="14657"/>
      <w:r>
        <w:rPr>
          <w:rtl/>
        </w:rPr>
        <w:t xml:space="preserve">לעשות </w:t>
      </w:r>
      <w:bookmarkStart w:id="14658" w:name="_ETM_Q31_493940"/>
      <w:bookmarkEnd w:id="14658"/>
      <w:r>
        <w:rPr>
          <w:rtl/>
        </w:rPr>
        <w:t xml:space="preserve">את </w:t>
      </w:r>
      <w:bookmarkStart w:id="14659" w:name="_ETM_Q31_494059"/>
      <w:bookmarkEnd w:id="14659"/>
      <w:r>
        <w:rPr>
          <w:rtl/>
        </w:rPr>
        <w:t xml:space="preserve">זה </w:t>
      </w:r>
      <w:bookmarkStart w:id="14660" w:name="_ETM_Q31_494240"/>
      <w:bookmarkEnd w:id="14660"/>
      <w:r>
        <w:rPr>
          <w:rtl/>
        </w:rPr>
        <w:t xml:space="preserve">טרם </w:t>
      </w:r>
      <w:bookmarkStart w:id="14661" w:name="_ETM_Q31_494630"/>
      <w:bookmarkEnd w:id="14661"/>
      <w:r>
        <w:rPr>
          <w:rtl/>
        </w:rPr>
        <w:t xml:space="preserve">הקריאה </w:t>
      </w:r>
      <w:bookmarkStart w:id="14662" w:name="_ETM_Q31_495110"/>
      <w:bookmarkEnd w:id="14662"/>
      <w:r>
        <w:rPr>
          <w:rtl/>
        </w:rPr>
        <w:t>הטרומית</w:t>
      </w:r>
      <w:r>
        <w:rPr>
          <w:rFonts w:hint="cs"/>
          <w:rtl/>
        </w:rPr>
        <w:t>,</w:t>
      </w:r>
      <w:r>
        <w:rPr>
          <w:rtl/>
        </w:rPr>
        <w:t xml:space="preserve"> </w:t>
      </w:r>
      <w:bookmarkStart w:id="14663" w:name="_ETM_Q31_495650"/>
      <w:bookmarkEnd w:id="14663"/>
      <w:r>
        <w:rPr>
          <w:rtl/>
        </w:rPr>
        <w:t xml:space="preserve">בהנחה </w:t>
      </w:r>
      <w:bookmarkStart w:id="14664" w:name="_ETM_Q31_496100"/>
      <w:bookmarkEnd w:id="14664"/>
      <w:r>
        <w:rPr>
          <w:rtl/>
        </w:rPr>
        <w:t xml:space="preserve">שהמערכות </w:t>
      </w:r>
      <w:bookmarkStart w:id="14665" w:name="_ETM_Q31_496940"/>
      <w:bookmarkEnd w:id="14665"/>
      <w:r>
        <w:rPr>
          <w:rtl/>
        </w:rPr>
        <w:t xml:space="preserve">השונות </w:t>
      </w:r>
      <w:bookmarkStart w:id="14666" w:name="_ETM_Q31_497540"/>
      <w:bookmarkEnd w:id="14666"/>
      <w:r>
        <w:rPr>
          <w:rtl/>
        </w:rPr>
        <w:t xml:space="preserve">היו </w:t>
      </w:r>
      <w:bookmarkStart w:id="14667" w:name="_ETM_Q31_497750"/>
      <w:bookmarkEnd w:id="14667"/>
      <w:r>
        <w:rPr>
          <w:rtl/>
        </w:rPr>
        <w:t xml:space="preserve">מוכנות </w:t>
      </w:r>
      <w:bookmarkStart w:id="14668" w:name="_ETM_Q31_498880"/>
      <w:bookmarkEnd w:id="14668"/>
      <w:r>
        <w:rPr>
          <w:rtl/>
        </w:rPr>
        <w:t xml:space="preserve">להתכנס </w:t>
      </w:r>
      <w:bookmarkStart w:id="14669" w:name="_ETM_Q31_499630"/>
      <w:bookmarkEnd w:id="14669"/>
      <w:r>
        <w:rPr>
          <w:rtl/>
        </w:rPr>
        <w:t xml:space="preserve">לדיון </w:t>
      </w:r>
      <w:bookmarkStart w:id="14670" w:name="_ETM_Q31_500080"/>
      <w:bookmarkEnd w:id="14670"/>
      <w:r>
        <w:rPr>
          <w:rtl/>
        </w:rPr>
        <w:t xml:space="preserve">ולשיח </w:t>
      </w:r>
      <w:bookmarkStart w:id="14671" w:name="_ETM_Q31_500650"/>
      <w:bookmarkEnd w:id="14671"/>
      <w:r>
        <w:rPr>
          <w:rtl/>
        </w:rPr>
        <w:t xml:space="preserve">אמיתי </w:t>
      </w:r>
      <w:bookmarkStart w:id="14672" w:name="_ETM_Q31_501070"/>
      <w:bookmarkEnd w:id="14672"/>
      <w:r>
        <w:rPr>
          <w:rtl/>
        </w:rPr>
        <w:t xml:space="preserve">על </w:t>
      </w:r>
      <w:bookmarkStart w:id="14673" w:name="_ETM_Q31_501189"/>
      <w:bookmarkEnd w:id="14673"/>
      <w:r>
        <w:rPr>
          <w:rtl/>
        </w:rPr>
        <w:t xml:space="preserve">הדבר </w:t>
      </w:r>
      <w:bookmarkStart w:id="14674" w:name="_ETM_Q31_501580"/>
      <w:bookmarkEnd w:id="14674"/>
      <w:r>
        <w:rPr>
          <w:rtl/>
        </w:rPr>
        <w:t>הזה</w:t>
      </w:r>
      <w:r>
        <w:rPr>
          <w:rFonts w:hint="cs"/>
          <w:rtl/>
        </w:rPr>
        <w:t>.</w:t>
      </w:r>
      <w:r>
        <w:rPr>
          <w:rtl/>
        </w:rPr>
        <w:t xml:space="preserve"> </w:t>
      </w:r>
      <w:bookmarkStart w:id="14675" w:name="_ETM_Q31_502339"/>
      <w:bookmarkEnd w:id="14675"/>
      <w:r>
        <w:rPr>
          <w:rtl/>
        </w:rPr>
        <w:t xml:space="preserve">מאחר </w:t>
      </w:r>
      <w:bookmarkStart w:id="14676" w:name="_ETM_Q31_502760"/>
      <w:bookmarkEnd w:id="14676"/>
      <w:r>
        <w:rPr>
          <w:rtl/>
        </w:rPr>
        <w:t xml:space="preserve">שזה </w:t>
      </w:r>
      <w:bookmarkStart w:id="14677" w:name="_ETM_Q31_503060"/>
      <w:bookmarkEnd w:id="14677"/>
      <w:r>
        <w:rPr>
          <w:rtl/>
        </w:rPr>
        <w:t xml:space="preserve">לא </w:t>
      </w:r>
      <w:bookmarkStart w:id="14678" w:name="_ETM_Q31_503180"/>
      <w:bookmarkEnd w:id="14678"/>
      <w:r>
        <w:rPr>
          <w:rtl/>
        </w:rPr>
        <w:t>קרה</w:t>
      </w:r>
      <w:r>
        <w:rPr>
          <w:rFonts w:hint="cs"/>
          <w:rtl/>
        </w:rPr>
        <w:t>,</w:t>
      </w:r>
      <w:r>
        <w:rPr>
          <w:rtl/>
        </w:rPr>
        <w:t xml:space="preserve"> </w:t>
      </w:r>
      <w:bookmarkStart w:id="14679" w:name="_ETM_Q31_503570"/>
      <w:bookmarkEnd w:id="14679"/>
      <w:r>
        <w:rPr>
          <w:rtl/>
        </w:rPr>
        <w:t xml:space="preserve">אני </w:t>
      </w:r>
      <w:bookmarkStart w:id="14680" w:name="_ETM_Q31_503689"/>
      <w:bookmarkEnd w:id="14680"/>
      <w:r>
        <w:rPr>
          <w:rtl/>
        </w:rPr>
        <w:t xml:space="preserve">מקווה </w:t>
      </w:r>
      <w:bookmarkStart w:id="14681" w:name="_ETM_Q31_504109"/>
      <w:bookmarkEnd w:id="14681"/>
      <w:r>
        <w:rPr>
          <w:rtl/>
        </w:rPr>
        <w:t xml:space="preserve">שזה </w:t>
      </w:r>
      <w:bookmarkStart w:id="14682" w:name="_ETM_Q31_504410"/>
      <w:bookmarkEnd w:id="14682"/>
      <w:r>
        <w:rPr>
          <w:rtl/>
        </w:rPr>
        <w:t xml:space="preserve">יקרה </w:t>
      </w:r>
      <w:bookmarkStart w:id="14683" w:name="_ETM_Q31_504740"/>
      <w:bookmarkEnd w:id="14683"/>
      <w:r>
        <w:rPr>
          <w:rtl/>
        </w:rPr>
        <w:t xml:space="preserve">אחרי </w:t>
      </w:r>
      <w:bookmarkStart w:id="14684" w:name="_ETM_Q31_504980"/>
      <w:bookmarkEnd w:id="14684"/>
      <w:r>
        <w:rPr>
          <w:rtl/>
        </w:rPr>
        <w:t xml:space="preserve">הקריאה </w:t>
      </w:r>
      <w:bookmarkStart w:id="14685" w:name="_ETM_Q31_505369"/>
      <w:bookmarkEnd w:id="14685"/>
      <w:r>
        <w:rPr>
          <w:rtl/>
        </w:rPr>
        <w:t>הטרומית</w:t>
      </w:r>
      <w:r>
        <w:rPr>
          <w:rFonts w:hint="cs"/>
          <w:rtl/>
        </w:rPr>
        <w:t>.</w:t>
      </w:r>
      <w:r>
        <w:rPr>
          <w:rtl/>
        </w:rPr>
        <w:t xml:space="preserve"> </w:t>
      </w:r>
      <w:bookmarkStart w:id="14686" w:name="_ETM_Q31_506360"/>
      <w:bookmarkStart w:id="14687" w:name="_ETM_Q31_506869"/>
      <w:bookmarkStart w:id="14688" w:name="_ETM_Q31_507619"/>
      <w:bookmarkStart w:id="14689" w:name="_ETM_Q31_503834"/>
      <w:bookmarkEnd w:id="14686"/>
      <w:bookmarkEnd w:id="14687"/>
      <w:bookmarkEnd w:id="14688"/>
      <w:bookmarkEnd w:id="14689"/>
      <w:r>
        <w:rPr>
          <w:rtl/>
        </w:rPr>
        <w:t xml:space="preserve">בוועדת </w:t>
      </w:r>
      <w:bookmarkStart w:id="14690" w:name="_ETM_Q31_508039"/>
      <w:bookmarkEnd w:id="14690"/>
      <w:r>
        <w:rPr>
          <w:rtl/>
        </w:rPr>
        <w:t xml:space="preserve">שרים </w:t>
      </w:r>
      <w:bookmarkStart w:id="14691" w:name="_ETM_Q31_508339"/>
      <w:bookmarkEnd w:id="14691"/>
      <w:r>
        <w:rPr>
          <w:rtl/>
        </w:rPr>
        <w:t xml:space="preserve">לחקיקה </w:t>
      </w:r>
      <w:bookmarkStart w:id="14692" w:name="_ETM_Q31_511359"/>
      <w:bookmarkEnd w:id="14692"/>
      <w:r>
        <w:rPr>
          <w:rtl/>
        </w:rPr>
        <w:t xml:space="preserve">קבענו </w:t>
      </w:r>
      <w:bookmarkStart w:id="14693" w:name="_ETM_Q31_511900"/>
      <w:bookmarkEnd w:id="14693"/>
      <w:r>
        <w:rPr>
          <w:rtl/>
        </w:rPr>
        <w:t xml:space="preserve">בהחלטה </w:t>
      </w:r>
      <w:bookmarkStart w:id="14694" w:name="_ETM_Q31_512589"/>
      <w:bookmarkEnd w:id="14694"/>
      <w:r>
        <w:rPr>
          <w:rtl/>
        </w:rPr>
        <w:t xml:space="preserve">שלנו </w:t>
      </w:r>
      <w:bookmarkStart w:id="14695" w:name="_ETM_Q31_514570"/>
      <w:bookmarkEnd w:id="14695"/>
      <w:r>
        <w:rPr>
          <w:rFonts w:hint="cs"/>
          <w:rtl/>
        </w:rPr>
        <w:t>שנ</w:t>
      </w:r>
      <w:r>
        <w:rPr>
          <w:rtl/>
        </w:rPr>
        <w:t xml:space="preserve">תמוך </w:t>
      </w:r>
      <w:bookmarkStart w:id="14696" w:name="_ETM_Q31_514989"/>
      <w:bookmarkEnd w:id="14696"/>
      <w:r>
        <w:rPr>
          <w:rtl/>
        </w:rPr>
        <w:t>בהצ</w:t>
      </w:r>
      <w:bookmarkStart w:id="14697" w:name="_ETM_Q31_508727"/>
      <w:bookmarkEnd w:id="14697"/>
      <w:r>
        <w:rPr>
          <w:rtl/>
        </w:rPr>
        <w:t xml:space="preserve">עה </w:t>
      </w:r>
      <w:bookmarkStart w:id="14698" w:name="_ETM_Q31_515620"/>
      <w:bookmarkEnd w:id="14698"/>
      <w:r>
        <w:rPr>
          <w:rtl/>
        </w:rPr>
        <w:t xml:space="preserve">בקריאה </w:t>
      </w:r>
      <w:bookmarkStart w:id="14699" w:name="_ETM_Q31_516100"/>
      <w:bookmarkEnd w:id="14699"/>
      <w:r>
        <w:rPr>
          <w:rtl/>
        </w:rPr>
        <w:t>הטרומית</w:t>
      </w:r>
      <w:r>
        <w:rPr>
          <w:rFonts w:hint="cs"/>
          <w:rtl/>
        </w:rPr>
        <w:t>,</w:t>
      </w:r>
      <w:r>
        <w:rPr>
          <w:rtl/>
        </w:rPr>
        <w:t xml:space="preserve"> </w:t>
      </w:r>
      <w:bookmarkStart w:id="14700" w:name="_ETM_Q31_517149"/>
      <w:bookmarkEnd w:id="14700"/>
      <w:r>
        <w:rPr>
          <w:rtl/>
        </w:rPr>
        <w:t xml:space="preserve">אבל </w:t>
      </w:r>
      <w:bookmarkStart w:id="14701" w:name="_ETM_Q31_517719"/>
      <w:bookmarkEnd w:id="14701"/>
      <w:r>
        <w:rPr>
          <w:rtl/>
        </w:rPr>
        <w:t xml:space="preserve">בכפוף </w:t>
      </w:r>
      <w:bookmarkStart w:id="14702" w:name="_ETM_Q31_518350"/>
      <w:bookmarkEnd w:id="14702"/>
      <w:r>
        <w:rPr>
          <w:rtl/>
        </w:rPr>
        <w:t xml:space="preserve">לכך </w:t>
      </w:r>
      <w:bookmarkStart w:id="14703" w:name="_ETM_Q31_518800"/>
      <w:bookmarkEnd w:id="14703"/>
      <w:r>
        <w:rPr>
          <w:rtl/>
        </w:rPr>
        <w:t>ש</w:t>
      </w:r>
      <w:r>
        <w:rPr>
          <w:rFonts w:hint="cs"/>
          <w:rtl/>
        </w:rPr>
        <w:t>ח</w:t>
      </w:r>
      <w:r>
        <w:rPr>
          <w:rtl/>
        </w:rPr>
        <w:t xml:space="preserve">בר </w:t>
      </w:r>
      <w:bookmarkStart w:id="14704" w:name="_ETM_Q31_520289"/>
      <w:bookmarkEnd w:id="14704"/>
      <w:r>
        <w:rPr>
          <w:rtl/>
        </w:rPr>
        <w:t xml:space="preserve">הכנסת </w:t>
      </w:r>
      <w:bookmarkStart w:id="14705" w:name="_ETM_Q31_521010"/>
      <w:bookmarkEnd w:id="14705"/>
      <w:r>
        <w:rPr>
          <w:rtl/>
        </w:rPr>
        <w:t xml:space="preserve">רוטמן </w:t>
      </w:r>
      <w:bookmarkStart w:id="14706" w:name="_ETM_Q31_521549"/>
      <w:bookmarkEnd w:id="14706"/>
      <w:r>
        <w:rPr>
          <w:rtl/>
        </w:rPr>
        <w:t xml:space="preserve">כמובן </w:t>
      </w:r>
      <w:bookmarkStart w:id="14707" w:name="_ETM_Q31_522239"/>
      <w:bookmarkEnd w:id="14707"/>
      <w:r>
        <w:rPr>
          <w:rtl/>
        </w:rPr>
        <w:t>מתחייב</w:t>
      </w:r>
      <w:bookmarkStart w:id="14708" w:name="_ETM_Q31_517484"/>
      <w:bookmarkEnd w:id="14708"/>
      <w:r>
        <w:rPr>
          <w:rtl/>
        </w:rPr>
        <w:t xml:space="preserve"> </w:t>
      </w:r>
      <w:bookmarkStart w:id="14709" w:name="_ETM_Q31_522749"/>
      <w:bookmarkEnd w:id="14709"/>
      <w:r>
        <w:rPr>
          <w:rtl/>
        </w:rPr>
        <w:t xml:space="preserve">לכך </w:t>
      </w:r>
      <w:bookmarkStart w:id="14710" w:name="_ETM_Q31_523620"/>
      <w:bookmarkEnd w:id="14710"/>
      <w:r>
        <w:rPr>
          <w:rtl/>
        </w:rPr>
        <w:t xml:space="preserve">שהחוק </w:t>
      </w:r>
      <w:bookmarkStart w:id="14711" w:name="_ETM_Q31_524129"/>
      <w:bookmarkEnd w:id="14711"/>
      <w:r>
        <w:rPr>
          <w:rtl/>
        </w:rPr>
        <w:t xml:space="preserve">לא </w:t>
      </w:r>
      <w:bookmarkStart w:id="14712" w:name="_ETM_Q31_524279"/>
      <w:bookmarkEnd w:id="14712"/>
      <w:r>
        <w:rPr>
          <w:rtl/>
        </w:rPr>
        <w:t xml:space="preserve">יקודם </w:t>
      </w:r>
      <w:bookmarkStart w:id="14713" w:name="_ETM_Q31_524729"/>
      <w:bookmarkEnd w:id="14713"/>
      <w:r>
        <w:rPr>
          <w:rtl/>
        </w:rPr>
        <w:t xml:space="preserve">מעבר </w:t>
      </w:r>
      <w:bookmarkStart w:id="14714" w:name="_ETM_Q31_525059"/>
      <w:bookmarkEnd w:id="14714"/>
      <w:r>
        <w:rPr>
          <w:rtl/>
        </w:rPr>
        <w:t xml:space="preserve">לקריאה </w:t>
      </w:r>
      <w:bookmarkStart w:id="14715" w:name="_ETM_Q31_525569"/>
      <w:bookmarkEnd w:id="14715"/>
      <w:r>
        <w:rPr>
          <w:rtl/>
        </w:rPr>
        <w:t>הטרומית</w:t>
      </w:r>
      <w:r>
        <w:rPr>
          <w:rFonts w:hint="cs"/>
          <w:rtl/>
        </w:rPr>
        <w:t>,</w:t>
      </w:r>
      <w:r>
        <w:rPr>
          <w:rtl/>
        </w:rPr>
        <w:t xml:space="preserve"> </w:t>
      </w:r>
      <w:bookmarkStart w:id="14716" w:name="_ETM_Q31_526589"/>
      <w:bookmarkEnd w:id="14716"/>
      <w:r>
        <w:rPr>
          <w:rtl/>
        </w:rPr>
        <w:t xml:space="preserve">ויוחזר </w:t>
      </w:r>
      <w:bookmarkStart w:id="14717" w:name="_ETM_Q31_527309"/>
      <w:bookmarkEnd w:id="14717"/>
      <w:r>
        <w:rPr>
          <w:rtl/>
        </w:rPr>
        <w:t xml:space="preserve">לדיון </w:t>
      </w:r>
      <w:bookmarkStart w:id="14718" w:name="_ETM_Q31_527760"/>
      <w:bookmarkEnd w:id="14718"/>
      <w:r>
        <w:rPr>
          <w:rtl/>
        </w:rPr>
        <w:t xml:space="preserve">בוועדת </w:t>
      </w:r>
      <w:bookmarkStart w:id="14719" w:name="_ETM_Q31_528210"/>
      <w:bookmarkEnd w:id="14719"/>
      <w:r>
        <w:rPr>
          <w:rtl/>
        </w:rPr>
        <w:t xml:space="preserve">השרים </w:t>
      </w:r>
      <w:bookmarkStart w:id="14720" w:name="_ETM_Q31_528600"/>
      <w:bookmarkEnd w:id="14720"/>
      <w:r>
        <w:rPr>
          <w:rtl/>
        </w:rPr>
        <w:t xml:space="preserve">לענייני </w:t>
      </w:r>
      <w:bookmarkStart w:id="14721" w:name="_ETM_Q31_528960"/>
      <w:bookmarkEnd w:id="14721"/>
      <w:r>
        <w:rPr>
          <w:rtl/>
        </w:rPr>
        <w:t xml:space="preserve">חקיקה </w:t>
      </w:r>
      <w:bookmarkStart w:id="14722" w:name="_ETM_Q31_529409"/>
      <w:bookmarkEnd w:id="14722"/>
      <w:r>
        <w:rPr>
          <w:rtl/>
        </w:rPr>
        <w:t xml:space="preserve">לפני </w:t>
      </w:r>
      <w:bookmarkStart w:id="14723" w:name="_ETM_Q31_529739"/>
      <w:bookmarkEnd w:id="14723"/>
      <w:r>
        <w:rPr>
          <w:rtl/>
        </w:rPr>
        <w:t xml:space="preserve">הקריאה </w:t>
      </w:r>
      <w:bookmarkStart w:id="14724" w:name="_ETM_Q31_530159"/>
      <w:bookmarkEnd w:id="14724"/>
      <w:r>
        <w:rPr>
          <w:rtl/>
        </w:rPr>
        <w:t xml:space="preserve">הראשונה </w:t>
      </w:r>
      <w:bookmarkStart w:id="14725" w:name="_ETM_Q31_531450"/>
      <w:bookmarkEnd w:id="14725"/>
      <w:r>
        <w:rPr>
          <w:rtl/>
        </w:rPr>
        <w:t xml:space="preserve">על </w:t>
      </w:r>
      <w:bookmarkStart w:id="14726" w:name="_ETM_Q31_531660"/>
      <w:bookmarkEnd w:id="14726"/>
      <w:r>
        <w:rPr>
          <w:rtl/>
        </w:rPr>
        <w:t xml:space="preserve">מנת </w:t>
      </w:r>
      <w:bookmarkStart w:id="14727" w:name="_ETM_Q31_531870"/>
      <w:bookmarkStart w:id="14728" w:name="_ETM_Q31_526403"/>
      <w:bookmarkStart w:id="14729" w:name="_ETM_Q31_531990"/>
      <w:bookmarkEnd w:id="14727"/>
      <w:bookmarkEnd w:id="14728"/>
      <w:bookmarkEnd w:id="14729"/>
      <w:r>
        <w:rPr>
          <w:rFonts w:hint="cs"/>
          <w:rtl/>
        </w:rPr>
        <w:t>ש</w:t>
      </w:r>
      <w:r>
        <w:rPr>
          <w:rtl/>
        </w:rPr>
        <w:t xml:space="preserve">באמת </w:t>
      </w:r>
      <w:bookmarkStart w:id="14730" w:name="_ETM_Q31_532589"/>
      <w:bookmarkEnd w:id="14730"/>
      <w:r>
        <w:rPr>
          <w:rtl/>
        </w:rPr>
        <w:t xml:space="preserve">נראה </w:t>
      </w:r>
      <w:bookmarkStart w:id="14731" w:name="_ETM_Q31_532980"/>
      <w:bookmarkEnd w:id="14731"/>
      <w:r>
        <w:rPr>
          <w:rtl/>
        </w:rPr>
        <w:t xml:space="preserve">שהיה </w:t>
      </w:r>
      <w:bookmarkStart w:id="14732" w:name="_ETM_Q31_533400"/>
      <w:bookmarkEnd w:id="14732"/>
      <w:r>
        <w:rPr>
          <w:rtl/>
        </w:rPr>
        <w:t xml:space="preserve">שיח </w:t>
      </w:r>
      <w:bookmarkStart w:id="14733" w:name="_ETM_Q31_533910"/>
      <w:bookmarkEnd w:id="14733"/>
      <w:r>
        <w:rPr>
          <w:rtl/>
        </w:rPr>
        <w:t xml:space="preserve">והצליחו </w:t>
      </w:r>
      <w:bookmarkStart w:id="14734" w:name="_ETM_Q31_534900"/>
      <w:bookmarkEnd w:id="14734"/>
      <w:r>
        <w:rPr>
          <w:rtl/>
        </w:rPr>
        <w:t xml:space="preserve">להגיע </w:t>
      </w:r>
      <w:bookmarkStart w:id="14735" w:name="_ETM_Q31_535380"/>
      <w:bookmarkEnd w:id="14735"/>
      <w:r>
        <w:rPr>
          <w:rtl/>
        </w:rPr>
        <w:t xml:space="preserve">לאיזושהי </w:t>
      </w:r>
      <w:bookmarkStart w:id="14736" w:name="_ETM_Q31_535830"/>
      <w:bookmarkEnd w:id="14736"/>
      <w:r>
        <w:rPr>
          <w:rtl/>
        </w:rPr>
        <w:t xml:space="preserve">תוצאה </w:t>
      </w:r>
      <w:bookmarkStart w:id="14737" w:name="_ETM_Q31_536279"/>
      <w:bookmarkEnd w:id="14737"/>
      <w:r>
        <w:rPr>
          <w:rtl/>
        </w:rPr>
        <w:t xml:space="preserve">יותר </w:t>
      </w:r>
      <w:bookmarkStart w:id="14738" w:name="_ETM_Q31_536640"/>
      <w:bookmarkEnd w:id="14738"/>
      <w:r>
        <w:rPr>
          <w:rtl/>
        </w:rPr>
        <w:t>טובה</w:t>
      </w:r>
      <w:r>
        <w:rPr>
          <w:rFonts w:hint="cs"/>
          <w:rtl/>
        </w:rPr>
        <w:t>.</w:t>
      </w:r>
      <w:bookmarkStart w:id="14739" w:name="_ETM_Q31_537929"/>
      <w:bookmarkStart w:id="14740" w:name="_ETM_Q31_532974"/>
      <w:bookmarkEnd w:id="14739"/>
      <w:bookmarkEnd w:id="14740"/>
    </w:p>
    <w:p w:rsidR="00D239D8" w:rsidRDefault="00D239D8" w:rsidP="00F45194">
      <w:pPr>
        <w:rPr>
          <w:rtl/>
        </w:rPr>
      </w:pPr>
      <w:bookmarkStart w:id="14741" w:name="_ETM_Q31_533039"/>
      <w:bookmarkStart w:id="14742" w:name="_ETM_Q31_532597"/>
      <w:bookmarkStart w:id="14743" w:name="_ETM_Q31_528158"/>
      <w:bookmarkEnd w:id="14741"/>
      <w:bookmarkEnd w:id="14742"/>
      <w:bookmarkEnd w:id="14743"/>
    </w:p>
    <w:p w:rsidR="00D239D8" w:rsidRDefault="00D239D8" w:rsidP="00F45194">
      <w:pPr>
        <w:pStyle w:val="af5"/>
        <w:keepNext/>
        <w:rPr>
          <w:rtl/>
        </w:rPr>
      </w:pPr>
      <w:bookmarkStart w:id="14744" w:name="_ETM_Q31_539216"/>
      <w:bookmarkStart w:id="14745" w:name="ET_interruption_קריאה_31"/>
      <w:bookmarkEnd w:id="14744"/>
      <w:r w:rsidRPr="00527C74">
        <w:rPr>
          <w:rStyle w:val="TagStyle"/>
          <w:rtl/>
        </w:rPr>
        <w:t xml:space="preserve"> &lt;&lt; קריאה &gt;&gt; </w:t>
      </w:r>
      <w:r>
        <w:rPr>
          <w:rtl/>
        </w:rPr>
        <w:t>קריאה:</w:t>
      </w:r>
      <w:r w:rsidRPr="00527C74">
        <w:rPr>
          <w:rStyle w:val="TagStyle"/>
          <w:rtl/>
        </w:rPr>
        <w:t xml:space="preserve"> &lt;&lt; קריאה &gt;&gt;</w:t>
      </w:r>
      <w:r>
        <w:rPr>
          <w:rtl/>
        </w:rPr>
        <w:t xml:space="preserve">   </w:t>
      </w:r>
      <w:bookmarkEnd w:id="14745"/>
    </w:p>
    <w:p w:rsidR="00D239D8" w:rsidRDefault="00D239D8" w:rsidP="003F2F35">
      <w:pPr>
        <w:rPr>
          <w:rtl/>
          <w:lang w:eastAsia="he-IL"/>
        </w:rPr>
      </w:pPr>
    </w:p>
    <w:p w:rsidR="00D239D8" w:rsidRDefault="00D239D8" w:rsidP="00F45194">
      <w:pPr>
        <w:rPr>
          <w:rtl/>
          <w:lang w:eastAsia="he-IL"/>
        </w:rPr>
      </w:pPr>
      <w:bookmarkStart w:id="14746" w:name="_ETM_Q31_533710"/>
      <w:bookmarkStart w:id="14747" w:name="_ETM_Q31_533975"/>
      <w:bookmarkStart w:id="14748" w:name="_ETM_Q31_534050"/>
      <w:bookmarkStart w:id="14749" w:name="_ETM_Q31_529089"/>
      <w:bookmarkStart w:id="14750" w:name="_ETM_Q31_530377"/>
      <w:bookmarkStart w:id="14751" w:name="_ETM_Q31_526848"/>
      <w:bookmarkEnd w:id="14746"/>
      <w:bookmarkEnd w:id="14747"/>
      <w:bookmarkEnd w:id="14748"/>
      <w:bookmarkEnd w:id="14749"/>
      <w:bookmarkEnd w:id="14750"/>
      <w:bookmarkEnd w:id="14751"/>
      <w:r>
        <w:rPr>
          <w:rFonts w:hint="cs"/>
          <w:rtl/>
          <w:lang w:eastAsia="he-IL"/>
        </w:rPr>
        <w:t xml:space="preserve">אי-אפשר. לא שומעים </w:t>
      </w:r>
      <w:bookmarkStart w:id="14752" w:name="_ETM_Q31_527919"/>
      <w:bookmarkEnd w:id="14752"/>
      <w:r>
        <w:rPr>
          <w:rFonts w:hint="cs"/>
          <w:rtl/>
          <w:lang w:eastAsia="he-IL"/>
        </w:rPr>
        <w:t>מילה.</w:t>
      </w:r>
    </w:p>
    <w:p w:rsidR="00D239D8" w:rsidRDefault="00D239D8" w:rsidP="00F45194">
      <w:pPr>
        <w:rPr>
          <w:rtl/>
          <w:lang w:eastAsia="he-IL"/>
        </w:rPr>
      </w:pPr>
      <w:bookmarkStart w:id="14753" w:name="_ETM_Q31_531484"/>
      <w:bookmarkStart w:id="14754" w:name="_ETM_Q31_531577"/>
      <w:bookmarkStart w:id="14755" w:name="_ETM_Q31_527148"/>
      <w:bookmarkEnd w:id="14753"/>
      <w:bookmarkEnd w:id="14754"/>
      <w:bookmarkEnd w:id="14755"/>
    </w:p>
    <w:p w:rsidR="00D239D8" w:rsidRDefault="00D239D8" w:rsidP="00F45194">
      <w:pPr>
        <w:pStyle w:val="-"/>
        <w:keepNext/>
        <w:rPr>
          <w:rtl/>
        </w:rPr>
      </w:pPr>
      <w:bookmarkStart w:id="14756" w:name="ET_speakercontinue_6392_32"/>
      <w:r w:rsidRPr="00527C74">
        <w:rPr>
          <w:rStyle w:val="TagStyle"/>
          <w:rtl/>
        </w:rPr>
        <w:t xml:space="preserve"> &lt;&lt; דובר_המשך &gt;&gt; </w:t>
      </w:r>
      <w:r>
        <w:rPr>
          <w:rtl/>
        </w:rPr>
        <w:t>שר המשפטים יריב לוין:</w:t>
      </w:r>
      <w:r w:rsidRPr="00527C74">
        <w:rPr>
          <w:rStyle w:val="TagStyle"/>
          <w:rtl/>
        </w:rPr>
        <w:t xml:space="preserve"> &lt;&lt; דובר_המשך &gt;&gt;</w:t>
      </w:r>
      <w:r>
        <w:rPr>
          <w:rtl/>
        </w:rPr>
        <w:t xml:space="preserve">   </w:t>
      </w:r>
      <w:bookmarkEnd w:id="14756"/>
    </w:p>
    <w:p w:rsidR="00D239D8" w:rsidRDefault="00D239D8" w:rsidP="003F2F35">
      <w:pPr>
        <w:rPr>
          <w:rtl/>
          <w:lang w:eastAsia="he-IL"/>
        </w:rPr>
      </w:pPr>
    </w:p>
    <w:p w:rsidR="00D239D8" w:rsidRDefault="00D239D8" w:rsidP="00F45194">
      <w:pPr>
        <w:rPr>
          <w:rtl/>
        </w:rPr>
      </w:pPr>
      <w:bookmarkStart w:id="14757" w:name="_ETM_Q31_529001"/>
      <w:bookmarkStart w:id="14758" w:name="_ETM_Q31_529065"/>
      <w:bookmarkStart w:id="14759" w:name="_ETM_Q31_533134"/>
      <w:bookmarkStart w:id="14760" w:name="_ETM_Q31_533188"/>
      <w:bookmarkEnd w:id="14757"/>
      <w:bookmarkEnd w:id="14758"/>
      <w:bookmarkEnd w:id="14759"/>
      <w:bookmarkEnd w:id="14760"/>
      <w:r>
        <w:rPr>
          <w:rtl/>
        </w:rPr>
        <w:t>טוב</w:t>
      </w:r>
      <w:r>
        <w:rPr>
          <w:rFonts w:hint="cs"/>
          <w:rtl/>
        </w:rPr>
        <w:t>,</w:t>
      </w:r>
      <w:r>
        <w:rPr>
          <w:rtl/>
        </w:rPr>
        <w:t xml:space="preserve"> </w:t>
      </w:r>
      <w:bookmarkStart w:id="14761" w:name="_ETM_Q31_538170"/>
      <w:bookmarkEnd w:id="14761"/>
      <w:r>
        <w:rPr>
          <w:rtl/>
        </w:rPr>
        <w:t xml:space="preserve">אני </w:t>
      </w:r>
      <w:bookmarkStart w:id="14762" w:name="_ETM_Q31_538350"/>
      <w:bookmarkEnd w:id="14762"/>
      <w:r>
        <w:rPr>
          <w:rtl/>
        </w:rPr>
        <w:t xml:space="preserve">לא </w:t>
      </w:r>
      <w:bookmarkStart w:id="14763" w:name="_ETM_Q31_538469"/>
      <w:bookmarkEnd w:id="14763"/>
      <w:r>
        <w:rPr>
          <w:rtl/>
        </w:rPr>
        <w:t xml:space="preserve">אחראי </w:t>
      </w:r>
      <w:bookmarkStart w:id="14764" w:name="_ETM_Q31_538890"/>
      <w:bookmarkEnd w:id="14764"/>
      <w:r>
        <w:rPr>
          <w:rtl/>
        </w:rPr>
        <w:t xml:space="preserve">לגובה </w:t>
      </w:r>
      <w:bookmarkStart w:id="14765" w:name="_ETM_Q31_539339"/>
      <w:bookmarkEnd w:id="14765"/>
      <w:r>
        <w:rPr>
          <w:rtl/>
        </w:rPr>
        <w:t>המיקרופון</w:t>
      </w:r>
      <w:r>
        <w:rPr>
          <w:rFonts w:hint="cs"/>
          <w:rtl/>
        </w:rPr>
        <w:t>.</w:t>
      </w:r>
      <w:bookmarkStart w:id="14766" w:name="_ETM_Q31_541270"/>
      <w:bookmarkStart w:id="14767" w:name="_ETM_Q31_544909"/>
      <w:bookmarkEnd w:id="14766"/>
      <w:bookmarkEnd w:id="14767"/>
    </w:p>
    <w:p w:rsidR="00D239D8" w:rsidRDefault="00D239D8" w:rsidP="00F45194">
      <w:pPr>
        <w:rPr>
          <w:rtl/>
        </w:rPr>
      </w:pPr>
    </w:p>
    <w:p w:rsidR="00D239D8" w:rsidRDefault="00D239D8" w:rsidP="00F45194">
      <w:pPr>
        <w:pStyle w:val="af5"/>
        <w:keepNext/>
        <w:rPr>
          <w:rtl/>
        </w:rPr>
      </w:pPr>
      <w:r w:rsidRPr="00527C74">
        <w:rPr>
          <w:rStyle w:val="TagStyle"/>
          <w:rtl/>
        </w:rPr>
        <w:t xml:space="preserve"> &lt;&lt; קריאה &gt;&gt; </w:t>
      </w:r>
      <w:r>
        <w:rPr>
          <w:rtl/>
        </w:rPr>
        <w:t>מירב בן ארי (יש עתיד):</w:t>
      </w:r>
      <w:r w:rsidRPr="00527C74">
        <w:rPr>
          <w:rStyle w:val="TagStyle"/>
          <w:rtl/>
        </w:rPr>
        <w:t xml:space="preserve"> &lt;&lt; קריאה &gt;&gt;</w:t>
      </w:r>
      <w:r>
        <w:rPr>
          <w:rtl/>
        </w:rPr>
        <w:t xml:space="preserve">   </w:t>
      </w:r>
    </w:p>
    <w:p w:rsidR="00D239D8" w:rsidRDefault="00D239D8" w:rsidP="003F2F35">
      <w:pPr>
        <w:rPr>
          <w:rtl/>
          <w:lang w:eastAsia="he-IL"/>
        </w:rPr>
      </w:pPr>
    </w:p>
    <w:p w:rsidR="00D239D8" w:rsidRDefault="00D239D8" w:rsidP="00F45194">
      <w:pPr>
        <w:rPr>
          <w:rtl/>
          <w:lang w:eastAsia="he-IL"/>
        </w:rPr>
      </w:pPr>
      <w:bookmarkStart w:id="14768" w:name="_ETM_Q31_535923"/>
      <w:bookmarkEnd w:id="14768"/>
      <w:r>
        <w:rPr>
          <w:rFonts w:hint="cs"/>
          <w:rtl/>
          <w:lang w:eastAsia="he-IL"/>
        </w:rPr>
        <w:t>אולי תתקרב קצת.</w:t>
      </w:r>
    </w:p>
    <w:p w:rsidR="00D239D8" w:rsidRDefault="00D239D8" w:rsidP="00F45194">
      <w:pPr>
        <w:rPr>
          <w:rtl/>
          <w:lang w:eastAsia="he-IL"/>
        </w:rPr>
      </w:pPr>
      <w:bookmarkStart w:id="14769" w:name="_ETM_Q31_541339"/>
      <w:bookmarkStart w:id="14770" w:name="_ETM_Q31_541397"/>
      <w:bookmarkEnd w:id="14769"/>
      <w:bookmarkEnd w:id="14770"/>
    </w:p>
    <w:p w:rsidR="00D239D8" w:rsidRDefault="00D239D8" w:rsidP="00F45194">
      <w:pPr>
        <w:pStyle w:val="-"/>
        <w:keepNext/>
        <w:rPr>
          <w:rtl/>
        </w:rPr>
      </w:pPr>
      <w:r w:rsidRPr="00527C74">
        <w:rPr>
          <w:rStyle w:val="TagStyle"/>
          <w:rtl/>
        </w:rPr>
        <w:t xml:space="preserve"> &lt;&lt; דובר_המשך &gt;&gt; </w:t>
      </w:r>
      <w:r>
        <w:rPr>
          <w:rtl/>
        </w:rPr>
        <w:t>שר המשפטים יריב לוין:</w:t>
      </w:r>
      <w:r w:rsidRPr="00527C74">
        <w:rPr>
          <w:rStyle w:val="TagStyle"/>
          <w:rtl/>
        </w:rPr>
        <w:t xml:space="preserve"> &lt;&lt; דובר_המשך &gt;&gt;</w:t>
      </w:r>
      <w:r>
        <w:rPr>
          <w:rtl/>
        </w:rPr>
        <w:t xml:space="preserve">   </w:t>
      </w:r>
    </w:p>
    <w:p w:rsidR="00D239D8" w:rsidRDefault="00D239D8" w:rsidP="003F2F35">
      <w:pPr>
        <w:rPr>
          <w:rtl/>
          <w:lang w:eastAsia="he-IL"/>
        </w:rPr>
      </w:pPr>
    </w:p>
    <w:p w:rsidR="00D239D8" w:rsidRDefault="00D239D8" w:rsidP="00F45194">
      <w:pPr>
        <w:rPr>
          <w:rtl/>
        </w:rPr>
      </w:pPr>
      <w:bookmarkStart w:id="14771" w:name="_ETM_Q31_542911"/>
      <w:bookmarkStart w:id="14772" w:name="_ETM_Q31_545149"/>
      <w:bookmarkStart w:id="14773" w:name="_ETM_Q31_545539"/>
      <w:bookmarkEnd w:id="14771"/>
      <w:bookmarkEnd w:id="14772"/>
      <w:bookmarkEnd w:id="14773"/>
      <w:r>
        <w:rPr>
          <w:rtl/>
        </w:rPr>
        <w:t xml:space="preserve">ולכן </w:t>
      </w:r>
      <w:bookmarkStart w:id="14774" w:name="_ETM_Q31_546350"/>
      <w:bookmarkEnd w:id="14774"/>
      <w:r>
        <w:rPr>
          <w:rtl/>
        </w:rPr>
        <w:t xml:space="preserve">אני </w:t>
      </w:r>
      <w:bookmarkStart w:id="14775" w:name="_ETM_Q31_547700"/>
      <w:bookmarkEnd w:id="14775"/>
      <w:r>
        <w:rPr>
          <w:rtl/>
        </w:rPr>
        <w:t>ביקשתי</w:t>
      </w:r>
      <w:bookmarkStart w:id="14776" w:name="_ETM_Q31_542562"/>
      <w:bookmarkEnd w:id="14776"/>
      <w:r>
        <w:rPr>
          <w:rtl/>
        </w:rPr>
        <w:t xml:space="preserve"> </w:t>
      </w:r>
      <w:bookmarkStart w:id="14777" w:name="_ETM_Q31_548299"/>
      <w:bookmarkEnd w:id="14777"/>
      <w:r>
        <w:rPr>
          <w:rFonts w:hint="cs"/>
          <w:rtl/>
        </w:rPr>
        <w:t xml:space="preserve">– </w:t>
      </w:r>
      <w:r>
        <w:rPr>
          <w:rtl/>
        </w:rPr>
        <w:t xml:space="preserve">וזה </w:t>
      </w:r>
      <w:bookmarkStart w:id="14778" w:name="_ETM_Q31_548570"/>
      <w:bookmarkEnd w:id="14778"/>
      <w:r>
        <w:rPr>
          <w:rtl/>
        </w:rPr>
        <w:t xml:space="preserve">התנאי </w:t>
      </w:r>
      <w:bookmarkStart w:id="14779" w:name="_ETM_Q31_548899"/>
      <w:bookmarkEnd w:id="14779"/>
      <w:r>
        <w:rPr>
          <w:rtl/>
        </w:rPr>
        <w:t>שהצי</w:t>
      </w:r>
      <w:bookmarkStart w:id="14780" w:name="_ETM_Q31_549289"/>
      <w:bookmarkStart w:id="14781" w:name="_ETM_Q31_544480"/>
      <w:bookmarkEnd w:id="14780"/>
      <w:bookmarkEnd w:id="14781"/>
      <w:r>
        <w:rPr>
          <w:rFonts w:hint="cs"/>
          <w:rtl/>
        </w:rPr>
        <w:t xml:space="preserve">בה </w:t>
      </w:r>
      <w:r>
        <w:rPr>
          <w:rtl/>
        </w:rPr>
        <w:t xml:space="preserve">ועדת </w:t>
      </w:r>
      <w:bookmarkStart w:id="14782" w:name="_ETM_Q31_549680"/>
      <w:bookmarkEnd w:id="14782"/>
      <w:r>
        <w:rPr>
          <w:rtl/>
        </w:rPr>
        <w:t xml:space="preserve">שרים </w:t>
      </w:r>
      <w:bookmarkStart w:id="14783" w:name="_ETM_Q31_549979"/>
      <w:bookmarkEnd w:id="14783"/>
      <w:r>
        <w:rPr>
          <w:rtl/>
        </w:rPr>
        <w:t xml:space="preserve">לחקיקה </w:t>
      </w:r>
      <w:bookmarkStart w:id="14784" w:name="_ETM_Q31_551000"/>
      <w:bookmarkEnd w:id="14784"/>
      <w:r>
        <w:rPr>
          <w:rFonts w:hint="cs"/>
          <w:rtl/>
        </w:rPr>
        <w:t xml:space="preserve">– </w:t>
      </w:r>
      <w:r>
        <w:rPr>
          <w:rtl/>
        </w:rPr>
        <w:t xml:space="preserve">שהחוק </w:t>
      </w:r>
      <w:bookmarkStart w:id="14785" w:name="_ETM_Q31_551479"/>
      <w:bookmarkEnd w:id="14785"/>
      <w:r>
        <w:rPr>
          <w:rtl/>
        </w:rPr>
        <w:t xml:space="preserve">יחזור </w:t>
      </w:r>
      <w:bookmarkStart w:id="14786" w:name="_ETM_Q31_551899"/>
      <w:bookmarkEnd w:id="14786"/>
      <w:r>
        <w:rPr>
          <w:rtl/>
        </w:rPr>
        <w:t xml:space="preserve">לדיון </w:t>
      </w:r>
      <w:bookmarkStart w:id="14787" w:name="_ETM_Q31_552259"/>
      <w:bookmarkEnd w:id="14787"/>
      <w:r>
        <w:rPr>
          <w:rtl/>
        </w:rPr>
        <w:t xml:space="preserve">בוועדה </w:t>
      </w:r>
      <w:bookmarkStart w:id="14788" w:name="_ETM_Q31_552829"/>
      <w:bookmarkEnd w:id="14788"/>
      <w:r>
        <w:rPr>
          <w:rtl/>
        </w:rPr>
        <w:t>לפני</w:t>
      </w:r>
      <w:bookmarkStart w:id="14789" w:name="_ETM_Q31_554390"/>
      <w:bookmarkEnd w:id="14789"/>
      <w:r>
        <w:rPr>
          <w:rtl/>
        </w:rPr>
        <w:t xml:space="preserve"> </w:t>
      </w:r>
      <w:bookmarkStart w:id="14790" w:name="_ETM_Q31_554810"/>
      <w:bookmarkEnd w:id="14790"/>
      <w:r>
        <w:rPr>
          <w:rtl/>
        </w:rPr>
        <w:t xml:space="preserve">הקריאה </w:t>
      </w:r>
      <w:bookmarkStart w:id="14791" w:name="_ETM_Q31_555289"/>
      <w:bookmarkEnd w:id="14791"/>
      <w:r>
        <w:rPr>
          <w:rtl/>
        </w:rPr>
        <w:t>הראשונה</w:t>
      </w:r>
      <w:r>
        <w:rPr>
          <w:rFonts w:hint="cs"/>
          <w:rtl/>
        </w:rPr>
        <w:t>.</w:t>
      </w:r>
      <w:r>
        <w:rPr>
          <w:rtl/>
        </w:rPr>
        <w:t xml:space="preserve"> </w:t>
      </w:r>
      <w:bookmarkStart w:id="14792" w:name="_ETM_Q31_556939"/>
      <w:bookmarkEnd w:id="14792"/>
      <w:r>
        <w:rPr>
          <w:rtl/>
        </w:rPr>
        <w:t xml:space="preserve">אני </w:t>
      </w:r>
      <w:bookmarkStart w:id="14793" w:name="_ETM_Q31_557210"/>
      <w:bookmarkEnd w:id="14793"/>
      <w:r>
        <w:rPr>
          <w:rtl/>
        </w:rPr>
        <w:t xml:space="preserve">מקווה </w:t>
      </w:r>
      <w:bookmarkStart w:id="14794" w:name="_ETM_Q31_557810"/>
      <w:bookmarkEnd w:id="14794"/>
      <w:r>
        <w:rPr>
          <w:rtl/>
        </w:rPr>
        <w:t xml:space="preserve">שעד </w:t>
      </w:r>
      <w:bookmarkStart w:id="14795" w:name="_ETM_Q31_558229"/>
      <w:bookmarkEnd w:id="14795"/>
      <w:r>
        <w:rPr>
          <w:rtl/>
        </w:rPr>
        <w:t xml:space="preserve">אז </w:t>
      </w:r>
      <w:bookmarkStart w:id="14796" w:name="_ETM_Q31_558589"/>
      <w:bookmarkEnd w:id="14796"/>
      <w:r>
        <w:rPr>
          <w:rtl/>
        </w:rPr>
        <w:t>י</w:t>
      </w:r>
      <w:r>
        <w:rPr>
          <w:rFonts w:hint="cs"/>
          <w:rtl/>
        </w:rPr>
        <w:t>י</w:t>
      </w:r>
      <w:r>
        <w:rPr>
          <w:rtl/>
        </w:rPr>
        <w:t xml:space="preserve">מצאו </w:t>
      </w:r>
      <w:bookmarkStart w:id="14797" w:name="_ETM_Q31_559039"/>
      <w:bookmarkEnd w:id="14797"/>
      <w:r>
        <w:rPr>
          <w:rtl/>
        </w:rPr>
        <w:t xml:space="preserve">הבנות </w:t>
      </w:r>
      <w:bookmarkStart w:id="14798" w:name="_ETM_Q31_559520"/>
      <w:bookmarkEnd w:id="14798"/>
      <w:r>
        <w:rPr>
          <w:rtl/>
        </w:rPr>
        <w:t xml:space="preserve">שאולי </w:t>
      </w:r>
      <w:bookmarkStart w:id="14799" w:name="_ETM_Q31_559970"/>
      <w:bookmarkEnd w:id="14799"/>
      <w:r>
        <w:rPr>
          <w:rtl/>
        </w:rPr>
        <w:t xml:space="preserve">אפילו </w:t>
      </w:r>
      <w:bookmarkStart w:id="14800" w:name="_ETM_Q31_560360"/>
      <w:bookmarkEnd w:id="14800"/>
      <w:r>
        <w:rPr>
          <w:rtl/>
        </w:rPr>
        <w:t xml:space="preserve">ייתרו </w:t>
      </w:r>
      <w:bookmarkStart w:id="14801" w:name="_ETM_Q31_560929"/>
      <w:bookmarkEnd w:id="14801"/>
      <w:r>
        <w:rPr>
          <w:rtl/>
        </w:rPr>
        <w:t xml:space="preserve">את </w:t>
      </w:r>
      <w:bookmarkStart w:id="14802" w:name="_ETM_Q31_561049"/>
      <w:bookmarkEnd w:id="14802"/>
      <w:r>
        <w:rPr>
          <w:rtl/>
        </w:rPr>
        <w:t xml:space="preserve">המשך </w:t>
      </w:r>
      <w:bookmarkStart w:id="14803" w:name="_ETM_Q31_561409"/>
      <w:bookmarkEnd w:id="14803"/>
      <w:r>
        <w:rPr>
          <w:rtl/>
        </w:rPr>
        <w:t>החקיקה</w:t>
      </w:r>
      <w:r>
        <w:rPr>
          <w:rFonts w:hint="cs"/>
          <w:rtl/>
        </w:rPr>
        <w:t>.</w:t>
      </w:r>
      <w:r>
        <w:rPr>
          <w:rtl/>
        </w:rPr>
        <w:t xml:space="preserve"> </w:t>
      </w:r>
      <w:bookmarkStart w:id="14804" w:name="_ETM_Q31_562520"/>
      <w:bookmarkEnd w:id="14804"/>
      <w:r>
        <w:rPr>
          <w:rtl/>
        </w:rPr>
        <w:t xml:space="preserve">אם </w:t>
      </w:r>
      <w:bookmarkStart w:id="14805" w:name="_ETM_Q31_562909"/>
      <w:bookmarkEnd w:id="14805"/>
      <w:r>
        <w:rPr>
          <w:rtl/>
        </w:rPr>
        <w:t>לא</w:t>
      </w:r>
      <w:r>
        <w:rPr>
          <w:rFonts w:hint="cs"/>
          <w:rtl/>
        </w:rPr>
        <w:t>,</w:t>
      </w:r>
      <w:bookmarkStart w:id="14806" w:name="_ETM_Q31_559209"/>
      <w:bookmarkEnd w:id="14806"/>
      <w:r>
        <w:rPr>
          <w:rtl/>
        </w:rPr>
        <w:t xml:space="preserve"> </w:t>
      </w:r>
      <w:bookmarkStart w:id="14807" w:name="_ETM_Q31_563749"/>
      <w:bookmarkEnd w:id="14807"/>
      <w:r>
        <w:rPr>
          <w:rtl/>
        </w:rPr>
        <w:t xml:space="preserve">אנחנו </w:t>
      </w:r>
      <w:bookmarkStart w:id="14808" w:name="_ETM_Q31_564140"/>
      <w:bookmarkEnd w:id="14808"/>
      <w:r>
        <w:rPr>
          <w:rtl/>
        </w:rPr>
        <w:t xml:space="preserve">בוודאי </w:t>
      </w:r>
      <w:bookmarkStart w:id="14809" w:name="_ETM_Q31_564560"/>
      <w:bookmarkEnd w:id="14809"/>
      <w:r>
        <w:rPr>
          <w:rtl/>
        </w:rPr>
        <w:t xml:space="preserve">נידרש </w:t>
      </w:r>
      <w:bookmarkStart w:id="14810" w:name="_ETM_Q31_565039"/>
      <w:bookmarkEnd w:id="14810"/>
      <w:r>
        <w:rPr>
          <w:rtl/>
        </w:rPr>
        <w:t xml:space="preserve">לעניין </w:t>
      </w:r>
      <w:bookmarkStart w:id="14811" w:name="_ETM_Q31_566359"/>
      <w:bookmarkEnd w:id="14811"/>
      <w:r>
        <w:rPr>
          <w:rtl/>
        </w:rPr>
        <w:t xml:space="preserve">בדרך </w:t>
      </w:r>
      <w:bookmarkStart w:id="14812" w:name="_ETM_Q31_566779"/>
      <w:bookmarkEnd w:id="14812"/>
      <w:r>
        <w:rPr>
          <w:rtl/>
        </w:rPr>
        <w:t>כז</w:t>
      </w:r>
      <w:r>
        <w:rPr>
          <w:rFonts w:hint="cs"/>
          <w:rtl/>
        </w:rPr>
        <w:t>את</w:t>
      </w:r>
      <w:r>
        <w:rPr>
          <w:rtl/>
        </w:rPr>
        <w:t xml:space="preserve"> </w:t>
      </w:r>
      <w:bookmarkStart w:id="14813" w:name="_ETM_Q31_567170"/>
      <w:bookmarkEnd w:id="14813"/>
      <w:r>
        <w:rPr>
          <w:rtl/>
        </w:rPr>
        <w:t xml:space="preserve">שבאמת </w:t>
      </w:r>
      <w:bookmarkStart w:id="14814" w:name="_ETM_Q31_567859"/>
      <w:bookmarkEnd w:id="14814"/>
      <w:r>
        <w:rPr>
          <w:rtl/>
        </w:rPr>
        <w:t xml:space="preserve">נמצא </w:t>
      </w:r>
      <w:bookmarkStart w:id="14815" w:name="_ETM_Q31_568279"/>
      <w:bookmarkEnd w:id="14815"/>
      <w:r>
        <w:rPr>
          <w:rtl/>
        </w:rPr>
        <w:t>נקודת</w:t>
      </w:r>
      <w:r>
        <w:rPr>
          <w:rFonts w:hint="cs"/>
          <w:rtl/>
        </w:rPr>
        <w:t xml:space="preserve"> א</w:t>
      </w:r>
      <w:r>
        <w:rPr>
          <w:rtl/>
        </w:rPr>
        <w:t>י</w:t>
      </w:r>
      <w:bookmarkStart w:id="14816" w:name="_ETM_Q31_568850"/>
      <w:bookmarkStart w:id="14817" w:name="_ETM_Q31_564833"/>
      <w:bookmarkEnd w:id="14816"/>
      <w:bookmarkEnd w:id="14817"/>
      <w:r>
        <w:rPr>
          <w:rtl/>
        </w:rPr>
        <w:t>זו</w:t>
      </w:r>
      <w:r>
        <w:rPr>
          <w:rFonts w:hint="cs"/>
          <w:rtl/>
        </w:rPr>
        <w:t>ן</w:t>
      </w:r>
      <w:r>
        <w:rPr>
          <w:rtl/>
        </w:rPr>
        <w:t xml:space="preserve"> </w:t>
      </w:r>
      <w:bookmarkStart w:id="14818" w:name="_ETM_Q31_569089"/>
      <w:bookmarkEnd w:id="14818"/>
      <w:r>
        <w:rPr>
          <w:rFonts w:hint="cs"/>
          <w:rtl/>
        </w:rPr>
        <w:t>נ</w:t>
      </w:r>
      <w:r>
        <w:rPr>
          <w:rtl/>
        </w:rPr>
        <w:t xml:space="preserve">כונה </w:t>
      </w:r>
      <w:bookmarkStart w:id="14819" w:name="_ETM_Q31_569539"/>
      <w:bookmarkEnd w:id="14819"/>
      <w:r>
        <w:rPr>
          <w:rFonts w:hint="cs"/>
          <w:rtl/>
        </w:rPr>
        <w:t>ו</w:t>
      </w:r>
      <w:bookmarkStart w:id="14820" w:name="_ETM_Q31_564364"/>
      <w:bookmarkEnd w:id="14820"/>
      <w:r>
        <w:rPr>
          <w:rtl/>
        </w:rPr>
        <w:t>מתאימה</w:t>
      </w:r>
      <w:r>
        <w:rPr>
          <w:rFonts w:hint="cs"/>
          <w:rtl/>
        </w:rPr>
        <w:t>,</w:t>
      </w:r>
      <w:r>
        <w:rPr>
          <w:rtl/>
        </w:rPr>
        <w:t xml:space="preserve"> </w:t>
      </w:r>
      <w:bookmarkStart w:id="14821" w:name="_ETM_Q31_571279"/>
      <w:bookmarkEnd w:id="14821"/>
      <w:r>
        <w:rPr>
          <w:rtl/>
        </w:rPr>
        <w:t xml:space="preserve">כי </w:t>
      </w:r>
      <w:bookmarkStart w:id="14822" w:name="_ETM_Q31_571460"/>
      <w:bookmarkEnd w:id="14822"/>
      <w:r>
        <w:rPr>
          <w:rtl/>
        </w:rPr>
        <w:t xml:space="preserve">מציאות </w:t>
      </w:r>
      <w:bookmarkStart w:id="14823" w:name="_ETM_Q31_572000"/>
      <w:bookmarkEnd w:id="14823"/>
      <w:r>
        <w:rPr>
          <w:rtl/>
        </w:rPr>
        <w:t xml:space="preserve">של </w:t>
      </w:r>
      <w:bookmarkStart w:id="14824" w:name="_ETM_Q31_573289"/>
      <w:bookmarkEnd w:id="14824"/>
      <w:r>
        <w:rPr>
          <w:rtl/>
        </w:rPr>
        <w:t xml:space="preserve">מעצרים </w:t>
      </w:r>
      <w:bookmarkStart w:id="14825" w:name="_ETM_Q31_573859"/>
      <w:bookmarkEnd w:id="14825"/>
      <w:r>
        <w:rPr>
          <w:rtl/>
        </w:rPr>
        <w:t>מ</w:t>
      </w:r>
      <w:r>
        <w:rPr>
          <w:rFonts w:hint="cs"/>
          <w:rtl/>
        </w:rPr>
        <w:t>י</w:t>
      </w:r>
      <w:r>
        <w:rPr>
          <w:rtl/>
        </w:rPr>
        <w:t xml:space="preserve">נהליים </w:t>
      </w:r>
      <w:bookmarkStart w:id="14826" w:name="_ETM_Q31_574579"/>
      <w:bookmarkEnd w:id="14826"/>
      <w:r>
        <w:rPr>
          <w:rtl/>
        </w:rPr>
        <w:t>המוני</w:t>
      </w:r>
      <w:r>
        <w:rPr>
          <w:rFonts w:hint="cs"/>
          <w:rtl/>
        </w:rPr>
        <w:t>י</w:t>
      </w:r>
      <w:r>
        <w:rPr>
          <w:rtl/>
        </w:rPr>
        <w:t xml:space="preserve">ם </w:t>
      </w:r>
      <w:bookmarkStart w:id="14827" w:name="_ETM_Q31_575209"/>
      <w:bookmarkEnd w:id="14827"/>
      <w:r>
        <w:rPr>
          <w:rtl/>
        </w:rPr>
        <w:t xml:space="preserve">או </w:t>
      </w:r>
      <w:bookmarkStart w:id="14828" w:name="_ETM_Q31_575299"/>
      <w:bookmarkEnd w:id="14828"/>
      <w:r>
        <w:rPr>
          <w:rtl/>
        </w:rPr>
        <w:t xml:space="preserve">במספרים </w:t>
      </w:r>
      <w:bookmarkStart w:id="14829" w:name="_ETM_Q31_575899"/>
      <w:bookmarkEnd w:id="14829"/>
      <w:r>
        <w:rPr>
          <w:rtl/>
        </w:rPr>
        <w:t>גדולים</w:t>
      </w:r>
      <w:r>
        <w:rPr>
          <w:rFonts w:hint="cs"/>
          <w:rtl/>
        </w:rPr>
        <w:t>,</w:t>
      </w:r>
      <w:bookmarkStart w:id="14830" w:name="_ETM_Q31_570614"/>
      <w:bookmarkEnd w:id="14830"/>
      <w:r>
        <w:rPr>
          <w:rtl/>
        </w:rPr>
        <w:t xml:space="preserve"> </w:t>
      </w:r>
      <w:bookmarkStart w:id="14831" w:name="_ETM_Q31_576350"/>
      <w:bookmarkEnd w:id="14831"/>
      <w:r>
        <w:rPr>
          <w:rtl/>
        </w:rPr>
        <w:t xml:space="preserve">בטח </w:t>
      </w:r>
      <w:bookmarkStart w:id="14832" w:name="_ETM_Q31_576679"/>
      <w:bookmarkEnd w:id="14832"/>
      <w:r>
        <w:rPr>
          <w:rFonts w:hint="cs"/>
          <w:rtl/>
        </w:rPr>
        <w:t>ו</w:t>
      </w:r>
      <w:r>
        <w:rPr>
          <w:rtl/>
        </w:rPr>
        <w:t xml:space="preserve">בטח </w:t>
      </w:r>
      <w:bookmarkStart w:id="14833" w:name="_ETM_Q31_576979"/>
      <w:bookmarkEnd w:id="14833"/>
      <w:r>
        <w:rPr>
          <w:rtl/>
        </w:rPr>
        <w:t xml:space="preserve">כשמדובר </w:t>
      </w:r>
      <w:bookmarkStart w:id="14834" w:name="_ETM_Q31_577520"/>
      <w:bookmarkEnd w:id="14834"/>
      <w:r>
        <w:rPr>
          <w:rtl/>
        </w:rPr>
        <w:t>באזרחים</w:t>
      </w:r>
      <w:r>
        <w:rPr>
          <w:rFonts w:hint="cs"/>
          <w:rtl/>
        </w:rPr>
        <w:t>,</w:t>
      </w:r>
      <w:bookmarkStart w:id="14835" w:name="_ETM_Q31_573917"/>
      <w:bookmarkEnd w:id="14835"/>
      <w:r>
        <w:rPr>
          <w:rtl/>
        </w:rPr>
        <w:t xml:space="preserve"> </w:t>
      </w:r>
      <w:bookmarkStart w:id="14836" w:name="_ETM_Q31_579029"/>
      <w:bookmarkEnd w:id="14836"/>
      <w:r>
        <w:rPr>
          <w:rtl/>
        </w:rPr>
        <w:t xml:space="preserve">היא </w:t>
      </w:r>
      <w:bookmarkStart w:id="14837" w:name="_ETM_Q31_579180"/>
      <w:bookmarkEnd w:id="14837"/>
      <w:r>
        <w:rPr>
          <w:rtl/>
        </w:rPr>
        <w:t xml:space="preserve">לפחות </w:t>
      </w:r>
      <w:bookmarkStart w:id="14838" w:name="_ETM_Q31_579630"/>
      <w:bookmarkEnd w:id="14838"/>
      <w:r>
        <w:rPr>
          <w:rtl/>
        </w:rPr>
        <w:t xml:space="preserve">דבר </w:t>
      </w:r>
      <w:bookmarkStart w:id="14839" w:name="_ETM_Q31_579960"/>
      <w:bookmarkEnd w:id="14839"/>
      <w:r>
        <w:rPr>
          <w:rtl/>
        </w:rPr>
        <w:t xml:space="preserve">שצריך </w:t>
      </w:r>
      <w:bookmarkStart w:id="14840" w:name="_ETM_Q31_580470"/>
      <w:bookmarkEnd w:id="14840"/>
      <w:r>
        <w:rPr>
          <w:rtl/>
        </w:rPr>
        <w:t xml:space="preserve">לבדוק </w:t>
      </w:r>
      <w:bookmarkStart w:id="14841" w:name="_ETM_Q31_580860"/>
      <w:bookmarkEnd w:id="14841"/>
      <w:r>
        <w:rPr>
          <w:rtl/>
        </w:rPr>
        <w:t xml:space="preserve">אותו </w:t>
      </w:r>
      <w:bookmarkStart w:id="14842" w:name="_ETM_Q31_581100"/>
      <w:bookmarkEnd w:id="14842"/>
      <w:r>
        <w:rPr>
          <w:rtl/>
        </w:rPr>
        <w:t xml:space="preserve">לעומק </w:t>
      </w:r>
      <w:bookmarkStart w:id="14843" w:name="_ETM_Q31_582000"/>
      <w:bookmarkEnd w:id="14843"/>
      <w:r>
        <w:rPr>
          <w:rtl/>
        </w:rPr>
        <w:t xml:space="preserve">לפני </w:t>
      </w:r>
      <w:bookmarkStart w:id="14844" w:name="_ETM_Q31_582360"/>
      <w:bookmarkEnd w:id="14844"/>
      <w:r>
        <w:rPr>
          <w:rtl/>
        </w:rPr>
        <w:t xml:space="preserve">שמשלימים </w:t>
      </w:r>
      <w:bookmarkStart w:id="14845" w:name="_ETM_Q31_583080"/>
      <w:bookmarkEnd w:id="14845"/>
      <w:r>
        <w:rPr>
          <w:rtl/>
        </w:rPr>
        <w:t xml:space="preserve">וממשיכים </w:t>
      </w:r>
      <w:bookmarkStart w:id="14846" w:name="_ETM_Q31_583770"/>
      <w:bookmarkEnd w:id="14846"/>
      <w:r>
        <w:rPr>
          <w:rtl/>
        </w:rPr>
        <w:t xml:space="preserve">איתו </w:t>
      </w:r>
      <w:bookmarkStart w:id="14847" w:name="_ETM_Q31_584730"/>
      <w:bookmarkEnd w:id="14847"/>
      <w:r>
        <w:rPr>
          <w:rtl/>
        </w:rPr>
        <w:t xml:space="preserve">כאילו </w:t>
      </w:r>
      <w:bookmarkStart w:id="14848" w:name="_ETM_Q31_585120"/>
      <w:bookmarkEnd w:id="14848"/>
      <w:r>
        <w:rPr>
          <w:rtl/>
        </w:rPr>
        <w:t xml:space="preserve">דבר </w:t>
      </w:r>
      <w:bookmarkStart w:id="14849" w:name="_ETM_Q31_585420"/>
      <w:bookmarkEnd w:id="14849"/>
      <w:r>
        <w:rPr>
          <w:rtl/>
        </w:rPr>
        <w:t xml:space="preserve">לא </w:t>
      </w:r>
      <w:bookmarkStart w:id="14850" w:name="_ETM_Q31_585570"/>
      <w:bookmarkEnd w:id="14850"/>
      <w:r>
        <w:rPr>
          <w:rtl/>
        </w:rPr>
        <w:t>קרה</w:t>
      </w:r>
      <w:r>
        <w:rPr>
          <w:rFonts w:hint="cs"/>
          <w:rtl/>
        </w:rPr>
        <w:t>.</w:t>
      </w:r>
      <w:r>
        <w:rPr>
          <w:rtl/>
        </w:rPr>
        <w:t xml:space="preserve"> </w:t>
      </w:r>
      <w:bookmarkStart w:id="14851" w:name="_ETM_Q31_586350"/>
      <w:bookmarkEnd w:id="14851"/>
      <w:r>
        <w:rPr>
          <w:rtl/>
        </w:rPr>
        <w:t>תודה</w:t>
      </w:r>
      <w:r>
        <w:rPr>
          <w:rFonts w:hint="cs"/>
          <w:rtl/>
        </w:rPr>
        <w:t>.</w:t>
      </w:r>
      <w:bookmarkStart w:id="14852" w:name="_ETM_Q31_588839"/>
      <w:bookmarkStart w:id="14853" w:name="_ETM_Q31_587462"/>
      <w:bookmarkEnd w:id="14852"/>
      <w:bookmarkEnd w:id="14853"/>
    </w:p>
    <w:p w:rsidR="00D239D8" w:rsidRDefault="00D239D8" w:rsidP="00F45194">
      <w:pPr>
        <w:rPr>
          <w:rtl/>
        </w:rPr>
      </w:pPr>
      <w:bookmarkStart w:id="14854" w:name="_ETM_Q31_575260"/>
      <w:bookmarkStart w:id="14855" w:name="_ETM_Q31_575353"/>
      <w:bookmarkEnd w:id="14854"/>
      <w:bookmarkEnd w:id="14855"/>
    </w:p>
    <w:p w:rsidR="00D239D8" w:rsidRDefault="00D239D8" w:rsidP="00F45194">
      <w:pPr>
        <w:pStyle w:val="af6"/>
        <w:keepNext/>
        <w:rPr>
          <w:rtl/>
        </w:rPr>
      </w:pPr>
      <w:bookmarkStart w:id="14856" w:name="_ETM_Q31_587559"/>
      <w:bookmarkStart w:id="14857" w:name="_ETM_Q31_583038"/>
      <w:bookmarkStart w:id="14858" w:name="ET_yor_6490_36"/>
      <w:bookmarkEnd w:id="14856"/>
      <w:bookmarkEnd w:id="14857"/>
      <w:r w:rsidRPr="005830C8">
        <w:rPr>
          <w:rStyle w:val="TagStyle"/>
          <w:rtl/>
        </w:rPr>
        <w:t xml:space="preserve"> &lt;&lt; יור &gt;&gt; </w:t>
      </w:r>
      <w:r>
        <w:rPr>
          <w:rtl/>
        </w:rPr>
        <w:t>היו"ר ניסים ואטורי:</w:t>
      </w:r>
      <w:r w:rsidRPr="005830C8">
        <w:rPr>
          <w:rStyle w:val="TagStyle"/>
          <w:rtl/>
        </w:rPr>
        <w:t xml:space="preserve"> &lt;&lt; יור &gt;&gt;</w:t>
      </w:r>
      <w:r>
        <w:rPr>
          <w:rtl/>
        </w:rPr>
        <w:t xml:space="preserve">   </w:t>
      </w:r>
      <w:bookmarkEnd w:id="14858"/>
    </w:p>
    <w:p w:rsidR="00D239D8" w:rsidRDefault="00D239D8" w:rsidP="003F2F35">
      <w:pPr>
        <w:rPr>
          <w:rtl/>
          <w:lang w:eastAsia="he-IL"/>
        </w:rPr>
      </w:pPr>
    </w:p>
    <w:p w:rsidR="00D239D8" w:rsidRDefault="00D239D8" w:rsidP="00F45194">
      <w:pPr>
        <w:rPr>
          <w:rtl/>
        </w:rPr>
      </w:pPr>
      <w:bookmarkStart w:id="14859" w:name="_ETM_Q31_583896"/>
      <w:bookmarkStart w:id="14860" w:name="_ETM_Q31_587621"/>
      <w:bookmarkStart w:id="14861" w:name="_ETM_Q31_587677"/>
      <w:bookmarkEnd w:id="14859"/>
      <w:bookmarkEnd w:id="14860"/>
      <w:bookmarkEnd w:id="14861"/>
      <w:r>
        <w:rPr>
          <w:rFonts w:hint="cs"/>
          <w:rtl/>
        </w:rPr>
        <w:t>ת</w:t>
      </w:r>
      <w:r>
        <w:rPr>
          <w:rtl/>
        </w:rPr>
        <w:t xml:space="preserve">ודה </w:t>
      </w:r>
      <w:bookmarkStart w:id="14862" w:name="_ETM_Q31_589110"/>
      <w:bookmarkEnd w:id="14862"/>
      <w:r>
        <w:rPr>
          <w:rtl/>
        </w:rPr>
        <w:t>רבה</w:t>
      </w:r>
      <w:r>
        <w:rPr>
          <w:rFonts w:hint="cs"/>
          <w:rtl/>
        </w:rPr>
        <w:t>.</w:t>
      </w:r>
      <w:r>
        <w:rPr>
          <w:rtl/>
        </w:rPr>
        <w:t xml:space="preserve"> </w:t>
      </w:r>
      <w:bookmarkStart w:id="14863" w:name="_ETM_Q31_590390"/>
      <w:bookmarkEnd w:id="14863"/>
      <w:r>
        <w:rPr>
          <w:rtl/>
        </w:rPr>
        <w:t xml:space="preserve">חבר </w:t>
      </w:r>
      <w:bookmarkStart w:id="14864" w:name="_ETM_Q31_590690"/>
      <w:bookmarkEnd w:id="14864"/>
      <w:r>
        <w:rPr>
          <w:rtl/>
        </w:rPr>
        <w:t xml:space="preserve">הכנסת </w:t>
      </w:r>
      <w:bookmarkStart w:id="14865" w:name="_ETM_Q31_591020"/>
      <w:bookmarkEnd w:id="14865"/>
      <w:r>
        <w:rPr>
          <w:rtl/>
        </w:rPr>
        <w:t xml:space="preserve">גלעד </w:t>
      </w:r>
      <w:bookmarkStart w:id="14866" w:name="_ETM_Q31_591320"/>
      <w:bookmarkEnd w:id="14866"/>
      <w:r>
        <w:rPr>
          <w:rtl/>
        </w:rPr>
        <w:t>קרי</w:t>
      </w:r>
      <w:r>
        <w:rPr>
          <w:rFonts w:hint="cs"/>
          <w:rtl/>
        </w:rPr>
        <w:t>ב</w:t>
      </w:r>
      <w:r>
        <w:rPr>
          <w:rtl/>
        </w:rPr>
        <w:t xml:space="preserve"> </w:t>
      </w:r>
      <w:bookmarkStart w:id="14867" w:name="_ETM_Q31_591590"/>
      <w:bookmarkEnd w:id="14867"/>
      <w:r>
        <w:rPr>
          <w:rtl/>
        </w:rPr>
        <w:t xml:space="preserve">ביקש </w:t>
      </w:r>
      <w:bookmarkStart w:id="14868" w:name="_ETM_Q31_592430"/>
      <w:bookmarkEnd w:id="14868"/>
      <w:r>
        <w:rPr>
          <w:rtl/>
        </w:rPr>
        <w:t>להתנגד</w:t>
      </w:r>
      <w:r>
        <w:rPr>
          <w:rFonts w:hint="cs"/>
          <w:rtl/>
        </w:rPr>
        <w:t>.</w:t>
      </w:r>
      <w:bookmarkStart w:id="14869" w:name="_ETM_Q31_598549"/>
      <w:bookmarkEnd w:id="14869"/>
    </w:p>
    <w:p w:rsidR="00D239D8" w:rsidRDefault="00D239D8" w:rsidP="00F45194">
      <w:pPr>
        <w:rPr>
          <w:rtl/>
        </w:rPr>
      </w:pPr>
      <w:bookmarkStart w:id="14870" w:name="_ETM_Q31_602917"/>
      <w:bookmarkStart w:id="14871" w:name="_ETM_Q31_602975"/>
      <w:bookmarkStart w:id="14872" w:name="_ETM_Q31_606210"/>
      <w:bookmarkEnd w:id="14870"/>
      <w:bookmarkEnd w:id="14871"/>
      <w:bookmarkEnd w:id="14872"/>
    </w:p>
    <w:p w:rsidR="00D239D8" w:rsidRDefault="00D239D8" w:rsidP="00F45194">
      <w:pPr>
        <w:pStyle w:val="a4"/>
        <w:keepNext/>
        <w:rPr>
          <w:rtl/>
        </w:rPr>
      </w:pPr>
      <w:bookmarkStart w:id="14873" w:name="ET_speaker_6156_37"/>
      <w:r w:rsidRPr="005830C8">
        <w:rPr>
          <w:rStyle w:val="TagStyle"/>
          <w:rtl/>
        </w:rPr>
        <w:t xml:space="preserve"> &lt;&lt; דובר &gt;&gt; </w:t>
      </w:r>
      <w:bookmarkStart w:id="14874" w:name="_Toc170988250"/>
      <w:bookmarkStart w:id="14875" w:name="_Toc170988743"/>
      <w:r>
        <w:rPr>
          <w:rtl/>
        </w:rPr>
        <w:t>גלעד קריב (העבודה):</w:t>
      </w:r>
      <w:bookmarkEnd w:id="14874"/>
      <w:bookmarkEnd w:id="14875"/>
      <w:r w:rsidRPr="005830C8">
        <w:rPr>
          <w:rStyle w:val="TagStyle"/>
          <w:rtl/>
        </w:rPr>
        <w:t xml:space="preserve"> &lt;&lt; דובר &gt;&gt;</w:t>
      </w:r>
      <w:r>
        <w:rPr>
          <w:rtl/>
        </w:rPr>
        <w:t xml:space="preserve">   </w:t>
      </w:r>
      <w:bookmarkEnd w:id="14873"/>
    </w:p>
    <w:p w:rsidR="00D239D8" w:rsidRDefault="00D239D8" w:rsidP="003F2F35">
      <w:pPr>
        <w:rPr>
          <w:rtl/>
          <w:lang w:eastAsia="he-IL"/>
        </w:rPr>
      </w:pPr>
    </w:p>
    <w:p w:rsidR="00D239D8" w:rsidRDefault="00D239D8" w:rsidP="00F45194">
      <w:pPr>
        <w:rPr>
          <w:rtl/>
        </w:rPr>
      </w:pPr>
      <w:bookmarkStart w:id="14876" w:name="_ETM_Q31_606908"/>
      <w:bookmarkStart w:id="14877" w:name="_ETM_Q31_606958"/>
      <w:bookmarkStart w:id="14878" w:name="_ETM_Q31_603076"/>
      <w:bookmarkStart w:id="14879" w:name="_ETM_Q31_603123"/>
      <w:bookmarkStart w:id="14880" w:name="_ETM_Q31_605590"/>
      <w:bookmarkStart w:id="14881" w:name="_ETM_Q31_606670"/>
      <w:bookmarkEnd w:id="14876"/>
      <w:bookmarkEnd w:id="14877"/>
      <w:bookmarkEnd w:id="14878"/>
      <w:bookmarkEnd w:id="14879"/>
      <w:bookmarkEnd w:id="14880"/>
      <w:bookmarkEnd w:id="14881"/>
      <w:r>
        <w:rPr>
          <w:rtl/>
        </w:rPr>
        <w:t xml:space="preserve">אדוני </w:t>
      </w:r>
      <w:bookmarkStart w:id="14882" w:name="_ETM_Q31_607060"/>
      <w:bookmarkEnd w:id="14882"/>
      <w:r>
        <w:rPr>
          <w:rtl/>
        </w:rPr>
        <w:t>היושב-ראש</w:t>
      </w:r>
      <w:r>
        <w:rPr>
          <w:rFonts w:hint="cs"/>
          <w:rtl/>
        </w:rPr>
        <w:t>,</w:t>
      </w:r>
      <w:bookmarkStart w:id="14883" w:name="_ETM_Q31_602202"/>
      <w:bookmarkEnd w:id="14883"/>
      <w:r>
        <w:rPr>
          <w:rtl/>
        </w:rPr>
        <w:t xml:space="preserve"> </w:t>
      </w:r>
      <w:bookmarkStart w:id="14884" w:name="_ETM_Q31_607900"/>
      <w:bookmarkEnd w:id="14884"/>
      <w:r>
        <w:rPr>
          <w:rtl/>
        </w:rPr>
        <w:t xml:space="preserve">כנסת </w:t>
      </w:r>
      <w:bookmarkStart w:id="14885" w:name="_ETM_Q31_608290"/>
      <w:bookmarkEnd w:id="14885"/>
      <w:r>
        <w:rPr>
          <w:rtl/>
        </w:rPr>
        <w:t>נכבדה</w:t>
      </w:r>
      <w:r>
        <w:rPr>
          <w:rFonts w:hint="cs"/>
          <w:rtl/>
        </w:rPr>
        <w:t>,</w:t>
      </w:r>
      <w:r>
        <w:rPr>
          <w:rtl/>
        </w:rPr>
        <w:t xml:space="preserve"> </w:t>
      </w:r>
      <w:bookmarkStart w:id="14886" w:name="_ETM_Q31_609339"/>
      <w:bookmarkEnd w:id="14886"/>
      <w:r>
        <w:rPr>
          <w:rtl/>
        </w:rPr>
        <w:t xml:space="preserve">מכובדיי </w:t>
      </w:r>
      <w:bookmarkStart w:id="14887" w:name="_ETM_Q31_610060"/>
      <w:bookmarkEnd w:id="14887"/>
      <w:r>
        <w:rPr>
          <w:rtl/>
        </w:rPr>
        <w:t>השרים</w:t>
      </w:r>
      <w:r>
        <w:rPr>
          <w:rFonts w:hint="cs"/>
          <w:rtl/>
        </w:rPr>
        <w:t>,</w:t>
      </w:r>
      <w:bookmarkStart w:id="14888" w:name="_ETM_Q31_605704"/>
      <w:bookmarkEnd w:id="14888"/>
      <w:r>
        <w:rPr>
          <w:rtl/>
        </w:rPr>
        <w:t xml:space="preserve"> </w:t>
      </w:r>
      <w:bookmarkStart w:id="14889" w:name="_ETM_Q31_611280"/>
      <w:bookmarkEnd w:id="14889"/>
      <w:r>
        <w:rPr>
          <w:rtl/>
        </w:rPr>
        <w:t>ראשית</w:t>
      </w:r>
      <w:r>
        <w:rPr>
          <w:rFonts w:hint="cs"/>
          <w:rtl/>
        </w:rPr>
        <w:t>,</w:t>
      </w:r>
      <w:r>
        <w:rPr>
          <w:rtl/>
        </w:rPr>
        <w:t xml:space="preserve"> </w:t>
      </w:r>
      <w:bookmarkStart w:id="14890" w:name="_ETM_Q31_611910"/>
      <w:bookmarkEnd w:id="14890"/>
      <w:r>
        <w:rPr>
          <w:rtl/>
        </w:rPr>
        <w:t xml:space="preserve">אני </w:t>
      </w:r>
      <w:bookmarkStart w:id="14891" w:name="_ETM_Q31_612090"/>
      <w:bookmarkEnd w:id="14891"/>
      <w:r>
        <w:rPr>
          <w:rtl/>
        </w:rPr>
        <w:t xml:space="preserve">מבקש </w:t>
      </w:r>
      <w:bookmarkStart w:id="14892" w:name="_ETM_Q31_612480"/>
      <w:bookmarkEnd w:id="14892"/>
      <w:r>
        <w:rPr>
          <w:rtl/>
        </w:rPr>
        <w:t xml:space="preserve">להשתתף </w:t>
      </w:r>
      <w:bookmarkStart w:id="14893" w:name="_ETM_Q31_613260"/>
      <w:bookmarkEnd w:id="14893"/>
      <w:r>
        <w:rPr>
          <w:rtl/>
        </w:rPr>
        <w:t xml:space="preserve">בצער </w:t>
      </w:r>
      <w:bookmarkStart w:id="14894" w:name="_ETM_Q31_613860"/>
      <w:bookmarkEnd w:id="14894"/>
      <w:r>
        <w:rPr>
          <w:rtl/>
        </w:rPr>
        <w:t xml:space="preserve">המשפחה </w:t>
      </w:r>
      <w:bookmarkStart w:id="14895" w:name="_ETM_Q31_614670"/>
      <w:bookmarkEnd w:id="14895"/>
      <w:r>
        <w:rPr>
          <w:rtl/>
        </w:rPr>
        <w:t xml:space="preserve">של </w:t>
      </w:r>
      <w:bookmarkStart w:id="14896" w:name="_ETM_Q31_614940"/>
      <w:bookmarkEnd w:id="14896"/>
      <w:r>
        <w:rPr>
          <w:rtl/>
        </w:rPr>
        <w:t xml:space="preserve">קורבן </w:t>
      </w:r>
      <w:bookmarkStart w:id="14897" w:name="_ETM_Q31_615360"/>
      <w:bookmarkEnd w:id="14897"/>
      <w:r>
        <w:rPr>
          <w:rtl/>
        </w:rPr>
        <w:t xml:space="preserve">הפיגוע </w:t>
      </w:r>
      <w:bookmarkStart w:id="14898" w:name="_ETM_Q31_616110"/>
      <w:bookmarkEnd w:id="14898"/>
      <w:r>
        <w:rPr>
          <w:rtl/>
        </w:rPr>
        <w:t>בכרמיאל</w:t>
      </w:r>
      <w:bookmarkStart w:id="14899" w:name="_ETM_Q31_614795"/>
      <w:bookmarkEnd w:id="14899"/>
      <w:r>
        <w:rPr>
          <w:rFonts w:hint="cs"/>
          <w:rtl/>
        </w:rPr>
        <w:t>,</w:t>
      </w:r>
      <w:r>
        <w:rPr>
          <w:rtl/>
        </w:rPr>
        <w:t xml:space="preserve"> </w:t>
      </w:r>
      <w:bookmarkStart w:id="14900" w:name="_ETM_Q31_617580"/>
      <w:bookmarkEnd w:id="14900"/>
      <w:r>
        <w:rPr>
          <w:rtl/>
        </w:rPr>
        <w:t xml:space="preserve">ששמו </w:t>
      </w:r>
      <w:bookmarkStart w:id="14901" w:name="_ETM_Q31_618120"/>
      <w:bookmarkEnd w:id="14901"/>
      <w:r>
        <w:rPr>
          <w:rtl/>
        </w:rPr>
        <w:t xml:space="preserve">טרם </w:t>
      </w:r>
      <w:bookmarkStart w:id="14902" w:name="_ETM_Q31_618540"/>
      <w:bookmarkEnd w:id="14902"/>
      <w:r>
        <w:rPr>
          <w:rtl/>
        </w:rPr>
        <w:t>פורסם</w:t>
      </w:r>
      <w:bookmarkStart w:id="14903" w:name="_ETM_Q31_613165"/>
      <w:bookmarkEnd w:id="14903"/>
      <w:r>
        <w:rPr>
          <w:rFonts w:hint="cs"/>
          <w:rtl/>
        </w:rPr>
        <w:t>,</w:t>
      </w:r>
      <w:r>
        <w:rPr>
          <w:rtl/>
        </w:rPr>
        <w:t xml:space="preserve"> </w:t>
      </w:r>
      <w:bookmarkStart w:id="14904" w:name="_ETM_Q31_619200"/>
      <w:bookmarkEnd w:id="14904"/>
      <w:r>
        <w:rPr>
          <w:rtl/>
        </w:rPr>
        <w:t xml:space="preserve">ואיחולי </w:t>
      </w:r>
      <w:bookmarkStart w:id="14905" w:name="_ETM_Q31_619740"/>
      <w:bookmarkEnd w:id="14905"/>
      <w:r>
        <w:rPr>
          <w:rtl/>
        </w:rPr>
        <w:t xml:space="preserve">החלמה </w:t>
      </w:r>
      <w:bookmarkStart w:id="14906" w:name="_ETM_Q31_620990"/>
      <w:bookmarkEnd w:id="14906"/>
      <w:r>
        <w:rPr>
          <w:rtl/>
        </w:rPr>
        <w:t>לפצוע</w:t>
      </w:r>
      <w:r>
        <w:rPr>
          <w:rFonts w:hint="cs"/>
          <w:rtl/>
        </w:rPr>
        <w:t>.</w:t>
      </w:r>
      <w:bookmarkStart w:id="14907" w:name="_ETM_Q31_623740"/>
      <w:bookmarkEnd w:id="14907"/>
    </w:p>
    <w:p w:rsidR="00D239D8" w:rsidRDefault="00D239D8" w:rsidP="00F45194">
      <w:pPr>
        <w:rPr>
          <w:rtl/>
        </w:rPr>
      </w:pPr>
      <w:bookmarkStart w:id="14908" w:name="_ETM_Q31_622658"/>
      <w:bookmarkStart w:id="14909" w:name="_ETM_Q31_622723"/>
      <w:bookmarkEnd w:id="14908"/>
      <w:bookmarkEnd w:id="14909"/>
    </w:p>
    <w:p w:rsidR="00D239D8" w:rsidRDefault="00D239D8" w:rsidP="000617B5">
      <w:pPr>
        <w:rPr>
          <w:rtl/>
        </w:rPr>
      </w:pPr>
      <w:bookmarkStart w:id="14910" w:name="_ETM_Q31_622819"/>
      <w:bookmarkStart w:id="14911" w:name="_ETM_Q31_622882"/>
      <w:bookmarkEnd w:id="14910"/>
      <w:bookmarkEnd w:id="14911"/>
      <w:r>
        <w:rPr>
          <w:rtl/>
        </w:rPr>
        <w:t xml:space="preserve">יש </w:t>
      </w:r>
      <w:bookmarkStart w:id="14912" w:name="_ETM_Q31_624430"/>
      <w:bookmarkEnd w:id="14912"/>
      <w:r>
        <w:rPr>
          <w:rtl/>
        </w:rPr>
        <w:t xml:space="preserve">תפאורה </w:t>
      </w:r>
      <w:bookmarkStart w:id="14913" w:name="_ETM_Q31_625180"/>
      <w:bookmarkEnd w:id="14913"/>
      <w:r>
        <w:rPr>
          <w:rtl/>
        </w:rPr>
        <w:t xml:space="preserve">הולמת </w:t>
      </w:r>
      <w:bookmarkStart w:id="14914" w:name="_ETM_Q31_625870"/>
      <w:bookmarkEnd w:id="14914"/>
      <w:r>
        <w:rPr>
          <w:rtl/>
        </w:rPr>
        <w:t xml:space="preserve">לחוק </w:t>
      </w:r>
      <w:bookmarkStart w:id="14915" w:name="_ETM_Q31_626470"/>
      <w:bookmarkEnd w:id="14915"/>
      <w:r>
        <w:rPr>
          <w:rtl/>
        </w:rPr>
        <w:t xml:space="preserve">של </w:t>
      </w:r>
      <w:bookmarkStart w:id="14916" w:name="_ETM_Q31_626680"/>
      <w:bookmarkEnd w:id="14916"/>
      <w:r>
        <w:rPr>
          <w:rtl/>
        </w:rPr>
        <w:t xml:space="preserve">יושב-ראש </w:t>
      </w:r>
      <w:bookmarkStart w:id="14917" w:name="_ETM_Q31_627340"/>
      <w:bookmarkEnd w:id="14917"/>
      <w:r>
        <w:rPr>
          <w:rtl/>
        </w:rPr>
        <w:t xml:space="preserve">ועדת </w:t>
      </w:r>
      <w:bookmarkStart w:id="14918" w:name="_ETM_Q31_627819"/>
      <w:bookmarkEnd w:id="14918"/>
      <w:r>
        <w:rPr>
          <w:rtl/>
        </w:rPr>
        <w:t xml:space="preserve">החוקה </w:t>
      </w:r>
      <w:bookmarkStart w:id="14919" w:name="_ETM_Q31_628390"/>
      <w:bookmarkEnd w:id="14919"/>
      <w:r>
        <w:rPr>
          <w:rtl/>
        </w:rPr>
        <w:t xml:space="preserve">ב-24 </w:t>
      </w:r>
      <w:bookmarkStart w:id="14920" w:name="_ETM_Q31_629500"/>
      <w:bookmarkEnd w:id="14920"/>
      <w:r>
        <w:rPr>
          <w:rFonts w:hint="cs"/>
          <w:rtl/>
        </w:rPr>
        <w:t>ה</w:t>
      </w:r>
      <w:r>
        <w:rPr>
          <w:rtl/>
        </w:rPr>
        <w:t xml:space="preserve">שעות </w:t>
      </w:r>
      <w:bookmarkStart w:id="14921" w:name="_ETM_Q31_629980"/>
      <w:bookmarkEnd w:id="14921"/>
      <w:r>
        <w:rPr>
          <w:rtl/>
        </w:rPr>
        <w:t>האחרונות</w:t>
      </w:r>
      <w:r>
        <w:rPr>
          <w:rFonts w:hint="cs"/>
          <w:rtl/>
        </w:rPr>
        <w:t>.</w:t>
      </w:r>
      <w:r>
        <w:rPr>
          <w:rtl/>
        </w:rPr>
        <w:t xml:space="preserve"> </w:t>
      </w:r>
      <w:bookmarkStart w:id="14922" w:name="_ETM_Q31_631599"/>
      <w:bookmarkStart w:id="14923" w:name="_ETM_Q31_631720"/>
      <w:bookmarkEnd w:id="14922"/>
      <w:bookmarkEnd w:id="14923"/>
      <w:r>
        <w:rPr>
          <w:rFonts w:hint="cs"/>
          <w:rtl/>
        </w:rPr>
        <w:t>ה</w:t>
      </w:r>
      <w:r>
        <w:rPr>
          <w:rtl/>
        </w:rPr>
        <w:t xml:space="preserve">תפאורה </w:t>
      </w:r>
      <w:bookmarkStart w:id="14924" w:name="_ETM_Q31_632230"/>
      <w:bookmarkEnd w:id="14924"/>
      <w:r>
        <w:rPr>
          <w:rtl/>
        </w:rPr>
        <w:t xml:space="preserve">מורכבת </w:t>
      </w:r>
      <w:bookmarkStart w:id="14925" w:name="_ETM_Q31_633129"/>
      <w:bookmarkEnd w:id="14925"/>
      <w:r>
        <w:rPr>
          <w:rtl/>
        </w:rPr>
        <w:t>מ</w:t>
      </w:r>
      <w:bookmarkStart w:id="14926" w:name="_ETM_Q31_633430"/>
      <w:bookmarkEnd w:id="14926"/>
      <w:r>
        <w:rPr>
          <w:rtl/>
        </w:rPr>
        <w:t xml:space="preserve">האמירה </w:t>
      </w:r>
      <w:bookmarkStart w:id="14927" w:name="_ETM_Q31_634629"/>
      <w:bookmarkEnd w:id="14927"/>
      <w:r>
        <w:rPr>
          <w:rtl/>
        </w:rPr>
        <w:t xml:space="preserve">של </w:t>
      </w:r>
      <w:bookmarkStart w:id="14928" w:name="_ETM_Q31_634959"/>
      <w:bookmarkEnd w:id="14928"/>
      <w:r>
        <w:rPr>
          <w:rtl/>
        </w:rPr>
        <w:t xml:space="preserve">השר </w:t>
      </w:r>
      <w:bookmarkStart w:id="14929" w:name="_ETM_Q31_635530"/>
      <w:bookmarkEnd w:id="14929"/>
      <w:r w:rsidR="000617B5">
        <w:rPr>
          <w:rFonts w:hint="cs"/>
          <w:rtl/>
        </w:rPr>
        <w:t>ה</w:t>
      </w:r>
      <w:r>
        <w:rPr>
          <w:rtl/>
        </w:rPr>
        <w:t xml:space="preserve">עבריין </w:t>
      </w:r>
      <w:bookmarkStart w:id="14930" w:name="_ETM_Q31_636159"/>
      <w:bookmarkEnd w:id="14930"/>
      <w:r>
        <w:rPr>
          <w:rtl/>
        </w:rPr>
        <w:t xml:space="preserve">והגזען </w:t>
      </w:r>
      <w:bookmarkStart w:id="14931" w:name="_ETM_Q31_637120"/>
      <w:bookmarkEnd w:id="14931"/>
      <w:r>
        <w:rPr>
          <w:rtl/>
        </w:rPr>
        <w:t>לב</w:t>
      </w:r>
      <w:r>
        <w:rPr>
          <w:rFonts w:hint="cs"/>
          <w:rtl/>
        </w:rPr>
        <w:t>י</w:t>
      </w:r>
      <w:r>
        <w:rPr>
          <w:rtl/>
        </w:rPr>
        <w:t xml:space="preserve">טחון </w:t>
      </w:r>
      <w:bookmarkStart w:id="14932" w:name="_ETM_Q31_637810"/>
      <w:bookmarkEnd w:id="14932"/>
      <w:r>
        <w:rPr>
          <w:rtl/>
        </w:rPr>
        <w:t>לאומי</w:t>
      </w:r>
      <w:r>
        <w:rPr>
          <w:rFonts w:hint="cs"/>
          <w:rtl/>
        </w:rPr>
        <w:t>,</w:t>
      </w:r>
      <w:bookmarkStart w:id="14933" w:name="_ETM_Q31_633920"/>
      <w:bookmarkEnd w:id="14933"/>
      <w:r>
        <w:rPr>
          <w:rtl/>
        </w:rPr>
        <w:t xml:space="preserve"> </w:t>
      </w:r>
      <w:bookmarkStart w:id="14934" w:name="_ETM_Q31_638829"/>
      <w:bookmarkEnd w:id="14934"/>
      <w:r>
        <w:rPr>
          <w:rtl/>
        </w:rPr>
        <w:t xml:space="preserve">שאמר </w:t>
      </w:r>
      <w:bookmarkStart w:id="14935" w:name="_ETM_Q31_639489"/>
      <w:bookmarkEnd w:id="14935"/>
      <w:r>
        <w:rPr>
          <w:rtl/>
        </w:rPr>
        <w:t xml:space="preserve">אתמול </w:t>
      </w:r>
      <w:bookmarkStart w:id="14936" w:name="_ETM_Q31_640090"/>
      <w:bookmarkEnd w:id="14936"/>
      <w:r>
        <w:rPr>
          <w:rtl/>
        </w:rPr>
        <w:t xml:space="preserve">בבית </w:t>
      </w:r>
      <w:bookmarkStart w:id="14937" w:name="_ETM_Q31_640540"/>
      <w:bookmarkEnd w:id="14937"/>
      <w:r>
        <w:rPr>
          <w:rtl/>
        </w:rPr>
        <w:t xml:space="preserve">משפט </w:t>
      </w:r>
      <w:bookmarkStart w:id="14938" w:name="_ETM_Q31_641650"/>
      <w:bookmarkEnd w:id="14938"/>
      <w:r>
        <w:rPr>
          <w:rtl/>
        </w:rPr>
        <w:t xml:space="preserve">שהוא </w:t>
      </w:r>
      <w:bookmarkStart w:id="14939" w:name="_ETM_Q31_642069"/>
      <w:bookmarkEnd w:id="14939"/>
      <w:r>
        <w:rPr>
          <w:rtl/>
        </w:rPr>
        <w:t xml:space="preserve">תלה </w:t>
      </w:r>
      <w:bookmarkStart w:id="14940" w:name="_ETM_Q31_642579"/>
      <w:bookmarkEnd w:id="14940"/>
      <w:r>
        <w:rPr>
          <w:rtl/>
        </w:rPr>
        <w:t xml:space="preserve">את </w:t>
      </w:r>
      <w:bookmarkStart w:id="14941" w:name="_ETM_Q31_642760"/>
      <w:bookmarkEnd w:id="14941"/>
      <w:r>
        <w:rPr>
          <w:rtl/>
        </w:rPr>
        <w:t xml:space="preserve">התמונה </w:t>
      </w:r>
      <w:bookmarkStart w:id="14942" w:name="_ETM_Q31_643420"/>
      <w:bookmarkEnd w:id="14942"/>
      <w:r>
        <w:rPr>
          <w:rtl/>
        </w:rPr>
        <w:t xml:space="preserve">של </w:t>
      </w:r>
      <w:bookmarkStart w:id="14943" w:name="_ETM_Q31_643659"/>
      <w:bookmarkEnd w:id="14943"/>
      <w:r>
        <w:rPr>
          <w:rtl/>
        </w:rPr>
        <w:t xml:space="preserve">ברוך </w:t>
      </w:r>
      <w:bookmarkStart w:id="14944" w:name="_ETM_Q31_644140"/>
      <w:bookmarkEnd w:id="14944"/>
      <w:r>
        <w:rPr>
          <w:rtl/>
        </w:rPr>
        <w:t xml:space="preserve">גולדשטיין </w:t>
      </w:r>
      <w:bookmarkStart w:id="14945" w:name="_ETM_Q31_644829"/>
      <w:bookmarkEnd w:id="14945"/>
      <w:r>
        <w:rPr>
          <w:rtl/>
        </w:rPr>
        <w:t xml:space="preserve">בביתו </w:t>
      </w:r>
      <w:bookmarkStart w:id="14946" w:name="_ETM_Q31_646060"/>
      <w:bookmarkEnd w:id="14946"/>
      <w:r>
        <w:rPr>
          <w:rtl/>
        </w:rPr>
        <w:t xml:space="preserve">כדי </w:t>
      </w:r>
      <w:bookmarkStart w:id="14947" w:name="_ETM_Q31_646450"/>
      <w:bookmarkEnd w:id="14947"/>
      <w:r>
        <w:rPr>
          <w:rtl/>
        </w:rPr>
        <w:t xml:space="preserve">שלא </w:t>
      </w:r>
      <w:bookmarkStart w:id="14948" w:name="_ETM_Q31_646780"/>
      <w:bookmarkEnd w:id="14948"/>
      <w:r>
        <w:rPr>
          <w:rtl/>
        </w:rPr>
        <w:t xml:space="preserve">יעשו </w:t>
      </w:r>
      <w:bookmarkStart w:id="14949" w:name="_ETM_Q31_647230"/>
      <w:bookmarkEnd w:id="14949"/>
      <w:r>
        <w:rPr>
          <w:rtl/>
        </w:rPr>
        <w:t xml:space="preserve">לו </w:t>
      </w:r>
      <w:bookmarkStart w:id="14950" w:name="_ETM_Q31_647349"/>
      <w:bookmarkEnd w:id="14950"/>
      <w:r>
        <w:rPr>
          <w:rtl/>
        </w:rPr>
        <w:t xml:space="preserve">רצח </w:t>
      </w:r>
      <w:bookmarkStart w:id="14951" w:name="_ETM_Q31_647769"/>
      <w:bookmarkEnd w:id="14951"/>
      <w:r>
        <w:rPr>
          <w:rtl/>
        </w:rPr>
        <w:t>אופי</w:t>
      </w:r>
      <w:bookmarkStart w:id="14952" w:name="_ETM_Q31_643918"/>
      <w:bookmarkEnd w:id="14952"/>
      <w:r>
        <w:rPr>
          <w:rFonts w:hint="cs"/>
          <w:rtl/>
        </w:rPr>
        <w:t xml:space="preserve">. </w:t>
      </w:r>
      <w:r>
        <w:rPr>
          <w:rtl/>
        </w:rPr>
        <w:t>שמעתם</w:t>
      </w:r>
      <w:r>
        <w:rPr>
          <w:rFonts w:hint="cs"/>
          <w:rtl/>
        </w:rPr>
        <w:t>?</w:t>
      </w:r>
      <w:r>
        <w:rPr>
          <w:rtl/>
        </w:rPr>
        <w:t xml:space="preserve"> </w:t>
      </w:r>
      <w:bookmarkStart w:id="14953" w:name="_ETM_Q31_650200"/>
      <w:bookmarkEnd w:id="14953"/>
      <w:r>
        <w:rPr>
          <w:rtl/>
        </w:rPr>
        <w:t xml:space="preserve">ותפאורה </w:t>
      </w:r>
      <w:bookmarkStart w:id="14954" w:name="_ETM_Q31_650980"/>
      <w:bookmarkEnd w:id="14954"/>
      <w:r>
        <w:rPr>
          <w:rtl/>
        </w:rPr>
        <w:t xml:space="preserve">נוספת </w:t>
      </w:r>
      <w:bookmarkStart w:id="14955" w:name="_ETM_Q31_651790"/>
      <w:bookmarkEnd w:id="14955"/>
      <w:r>
        <w:rPr>
          <w:rtl/>
        </w:rPr>
        <w:t>הגיע</w:t>
      </w:r>
      <w:r>
        <w:rPr>
          <w:rFonts w:hint="cs"/>
          <w:rtl/>
        </w:rPr>
        <w:t>ה</w:t>
      </w:r>
      <w:bookmarkStart w:id="14956" w:name="_ETM_Q31_649747"/>
      <w:bookmarkEnd w:id="14956"/>
      <w:r>
        <w:rPr>
          <w:rtl/>
        </w:rPr>
        <w:t xml:space="preserve"> </w:t>
      </w:r>
      <w:bookmarkStart w:id="14957" w:name="_ETM_Q31_652300"/>
      <w:bookmarkEnd w:id="14957"/>
      <w:r>
        <w:rPr>
          <w:rtl/>
        </w:rPr>
        <w:t xml:space="preserve">הבוקר </w:t>
      </w:r>
      <w:bookmarkStart w:id="14958" w:name="_ETM_Q31_653530"/>
      <w:bookmarkEnd w:id="14958"/>
      <w:r>
        <w:rPr>
          <w:rtl/>
        </w:rPr>
        <w:t xml:space="preserve">מהתמונות </w:t>
      </w:r>
      <w:bookmarkStart w:id="14959" w:name="_ETM_Q31_655099"/>
      <w:bookmarkEnd w:id="14959"/>
      <w:r>
        <w:rPr>
          <w:rtl/>
        </w:rPr>
        <w:t>מ</w:t>
      </w:r>
      <w:bookmarkStart w:id="14960" w:name="_ETM_Q31_655310"/>
      <w:bookmarkEnd w:id="14960"/>
      <w:r>
        <w:rPr>
          <w:rtl/>
        </w:rPr>
        <w:t xml:space="preserve">המאחז </w:t>
      </w:r>
      <w:bookmarkStart w:id="14961" w:name="_ETM_Q31_656299"/>
      <w:bookmarkEnd w:id="14961"/>
      <w:r>
        <w:rPr>
          <w:rtl/>
        </w:rPr>
        <w:t xml:space="preserve">של </w:t>
      </w:r>
      <w:bookmarkStart w:id="14962" w:name="_ETM_Q31_656989"/>
      <w:bookmarkEnd w:id="14962"/>
      <w:r>
        <w:rPr>
          <w:rtl/>
        </w:rPr>
        <w:t xml:space="preserve">גבעת </w:t>
      </w:r>
      <w:bookmarkStart w:id="14963" w:name="_ETM_Q31_657680"/>
      <w:bookmarkEnd w:id="14963"/>
      <w:r>
        <w:rPr>
          <w:rtl/>
        </w:rPr>
        <w:t>הראל</w:t>
      </w:r>
      <w:r>
        <w:rPr>
          <w:rFonts w:hint="cs"/>
          <w:rtl/>
        </w:rPr>
        <w:t>,</w:t>
      </w:r>
      <w:r>
        <w:rPr>
          <w:rtl/>
        </w:rPr>
        <w:t xml:space="preserve"> </w:t>
      </w:r>
      <w:bookmarkStart w:id="14964" w:name="_ETM_Q31_658800"/>
      <w:bookmarkEnd w:id="14964"/>
      <w:r>
        <w:rPr>
          <w:rtl/>
        </w:rPr>
        <w:t xml:space="preserve">תמונות </w:t>
      </w:r>
      <w:bookmarkStart w:id="14965" w:name="_ETM_Q31_659520"/>
      <w:bookmarkEnd w:id="14965"/>
      <w:r>
        <w:rPr>
          <w:rtl/>
        </w:rPr>
        <w:t xml:space="preserve">של </w:t>
      </w:r>
      <w:bookmarkStart w:id="14966" w:name="_ETM_Q31_659820"/>
      <w:bookmarkEnd w:id="14966"/>
      <w:r>
        <w:rPr>
          <w:rtl/>
        </w:rPr>
        <w:t xml:space="preserve">מתנחלים </w:t>
      </w:r>
      <w:bookmarkStart w:id="14967" w:name="_ETM_Q31_660630"/>
      <w:bookmarkEnd w:id="14967"/>
      <w:r>
        <w:rPr>
          <w:rtl/>
        </w:rPr>
        <w:t>קיצונ</w:t>
      </w:r>
      <w:r>
        <w:rPr>
          <w:rFonts w:hint="cs"/>
          <w:rtl/>
        </w:rPr>
        <w:t>יי</w:t>
      </w:r>
      <w:r>
        <w:rPr>
          <w:rtl/>
        </w:rPr>
        <w:t xml:space="preserve">ם </w:t>
      </w:r>
      <w:bookmarkStart w:id="14968" w:name="_ETM_Q31_661380"/>
      <w:bookmarkEnd w:id="14968"/>
      <w:r>
        <w:rPr>
          <w:rtl/>
        </w:rPr>
        <w:t>שרוגמי</w:t>
      </w:r>
      <w:bookmarkStart w:id="14969" w:name="_ETM_Q31_656950"/>
      <w:bookmarkEnd w:id="14969"/>
      <w:r>
        <w:rPr>
          <w:rtl/>
        </w:rPr>
        <w:t xml:space="preserve">ם </w:t>
      </w:r>
      <w:bookmarkStart w:id="14970" w:name="_ETM_Q31_662070"/>
      <w:bookmarkEnd w:id="14970"/>
      <w:r>
        <w:rPr>
          <w:rtl/>
        </w:rPr>
        <w:t xml:space="preserve">באבנים </w:t>
      </w:r>
      <w:bookmarkStart w:id="14971" w:name="_ETM_Q31_663210"/>
      <w:bookmarkEnd w:id="14971"/>
      <w:r>
        <w:rPr>
          <w:rtl/>
        </w:rPr>
        <w:t>חיילים</w:t>
      </w:r>
      <w:r>
        <w:rPr>
          <w:rFonts w:hint="cs"/>
          <w:rtl/>
        </w:rPr>
        <w:t>,</w:t>
      </w:r>
      <w:bookmarkStart w:id="14972" w:name="_ETM_Q31_659898"/>
      <w:bookmarkEnd w:id="14972"/>
      <w:r>
        <w:rPr>
          <w:rtl/>
        </w:rPr>
        <w:t xml:space="preserve"> </w:t>
      </w:r>
      <w:bookmarkStart w:id="14973" w:name="_ETM_Q31_664599"/>
      <w:bookmarkEnd w:id="14973"/>
      <w:r>
        <w:rPr>
          <w:rtl/>
        </w:rPr>
        <w:t xml:space="preserve">לוחמי </w:t>
      </w:r>
      <w:bookmarkStart w:id="14974" w:name="_ETM_Q31_665439"/>
      <w:bookmarkEnd w:id="14974"/>
      <w:r>
        <w:rPr>
          <w:rtl/>
        </w:rPr>
        <w:t xml:space="preserve">אש </w:t>
      </w:r>
      <w:bookmarkStart w:id="14975" w:name="_ETM_Q31_665980"/>
      <w:bookmarkEnd w:id="14975"/>
      <w:r>
        <w:rPr>
          <w:rtl/>
        </w:rPr>
        <w:t>ושוטרים</w:t>
      </w:r>
      <w:r>
        <w:rPr>
          <w:rFonts w:hint="cs"/>
          <w:rtl/>
        </w:rPr>
        <w:t>,</w:t>
      </w:r>
      <w:r>
        <w:rPr>
          <w:rtl/>
        </w:rPr>
        <w:t xml:space="preserve"> </w:t>
      </w:r>
      <w:bookmarkStart w:id="14976" w:name="_ETM_Q31_667359"/>
      <w:bookmarkEnd w:id="14976"/>
      <w:r>
        <w:rPr>
          <w:rtl/>
        </w:rPr>
        <w:t xml:space="preserve">גורמים </w:t>
      </w:r>
      <w:bookmarkStart w:id="14977" w:name="_ETM_Q31_667959"/>
      <w:bookmarkEnd w:id="14977"/>
      <w:r>
        <w:rPr>
          <w:rtl/>
        </w:rPr>
        <w:t xml:space="preserve">נזק </w:t>
      </w:r>
      <w:bookmarkStart w:id="14978" w:name="_ETM_Q31_668500"/>
      <w:bookmarkEnd w:id="14978"/>
      <w:r>
        <w:rPr>
          <w:rtl/>
        </w:rPr>
        <w:t xml:space="preserve">כבד </w:t>
      </w:r>
      <w:bookmarkStart w:id="14979" w:name="_ETM_Q31_669159"/>
      <w:bookmarkEnd w:id="14979"/>
      <w:r>
        <w:rPr>
          <w:rtl/>
        </w:rPr>
        <w:t xml:space="preserve">לרכבים </w:t>
      </w:r>
      <w:bookmarkStart w:id="14980" w:name="_ETM_Q31_669909"/>
      <w:bookmarkEnd w:id="14980"/>
      <w:r>
        <w:rPr>
          <w:rtl/>
        </w:rPr>
        <w:t>הממוגני</w:t>
      </w:r>
      <w:bookmarkStart w:id="14981" w:name="_ETM_Q31_670689"/>
      <w:bookmarkEnd w:id="14981"/>
      <w:r>
        <w:rPr>
          <w:rFonts w:hint="cs"/>
          <w:rtl/>
        </w:rPr>
        <w:t>-</w:t>
      </w:r>
      <w:r>
        <w:rPr>
          <w:rtl/>
        </w:rPr>
        <w:t xml:space="preserve">ירי </w:t>
      </w:r>
      <w:bookmarkStart w:id="14982" w:name="_ETM_Q31_671079"/>
      <w:bookmarkEnd w:id="14982"/>
      <w:r>
        <w:rPr>
          <w:rtl/>
        </w:rPr>
        <w:t xml:space="preserve">שלהם </w:t>
      </w:r>
      <w:bookmarkStart w:id="14983" w:name="_ETM_Q31_672280"/>
      <w:bookmarkEnd w:id="14983"/>
      <w:r>
        <w:rPr>
          <w:rtl/>
        </w:rPr>
        <w:t>ומתנהגים</w:t>
      </w:r>
      <w:bookmarkStart w:id="14984" w:name="_ETM_Q31_669985"/>
      <w:bookmarkEnd w:id="14984"/>
      <w:r>
        <w:rPr>
          <w:rtl/>
        </w:rPr>
        <w:t xml:space="preserve"> </w:t>
      </w:r>
      <w:bookmarkStart w:id="14985" w:name="_ETM_Q31_673300"/>
      <w:bookmarkEnd w:id="14985"/>
      <w:r>
        <w:rPr>
          <w:rtl/>
        </w:rPr>
        <w:t xml:space="preserve">בהם </w:t>
      </w:r>
      <w:bookmarkStart w:id="14986" w:name="_ETM_Q31_673780"/>
      <w:bookmarkEnd w:id="14986"/>
      <w:r>
        <w:rPr>
          <w:rtl/>
        </w:rPr>
        <w:t xml:space="preserve">כאילו </w:t>
      </w:r>
      <w:bookmarkStart w:id="14987" w:name="_ETM_Q31_674590"/>
      <w:bookmarkEnd w:id="14987"/>
      <w:r>
        <w:rPr>
          <w:rFonts w:hint="cs"/>
          <w:rtl/>
        </w:rPr>
        <w:t xml:space="preserve">הם </w:t>
      </w:r>
      <w:bookmarkStart w:id="14988" w:name="_ETM_Q31_670363"/>
      <w:bookmarkEnd w:id="14988"/>
      <w:r>
        <w:rPr>
          <w:rtl/>
        </w:rPr>
        <w:t>האויב</w:t>
      </w:r>
      <w:r>
        <w:rPr>
          <w:rFonts w:hint="cs"/>
          <w:rtl/>
        </w:rPr>
        <w:t>.</w:t>
      </w:r>
      <w:bookmarkStart w:id="14989" w:name="_ETM_Q31_676060"/>
      <w:bookmarkStart w:id="14990" w:name="_ETM_Q31_672999"/>
      <w:bookmarkStart w:id="14991" w:name="_ETM_Q31_673059"/>
      <w:bookmarkStart w:id="14992" w:name="_ETM_Q31_673173"/>
      <w:bookmarkStart w:id="14993" w:name="_ETM_Q31_673224"/>
      <w:bookmarkStart w:id="14994" w:name="_ETM_Q31_668577"/>
      <w:bookmarkEnd w:id="14989"/>
      <w:bookmarkEnd w:id="14990"/>
      <w:bookmarkEnd w:id="14991"/>
      <w:bookmarkEnd w:id="14992"/>
      <w:bookmarkEnd w:id="14993"/>
      <w:bookmarkEnd w:id="14994"/>
      <w:r>
        <w:rPr>
          <w:rFonts w:hint="cs"/>
          <w:rtl/>
        </w:rPr>
        <w:t xml:space="preserve"> </w:t>
      </w:r>
      <w:bookmarkStart w:id="14995" w:name="_ETM_Q31_688312"/>
      <w:bookmarkStart w:id="14996" w:name="_ETM_Q31_688365"/>
      <w:bookmarkStart w:id="14997" w:name="_ETM_Q31_688523"/>
      <w:bookmarkStart w:id="14998" w:name="_ETM_Q31_688572"/>
      <w:bookmarkEnd w:id="14995"/>
      <w:bookmarkEnd w:id="14996"/>
      <w:bookmarkEnd w:id="14997"/>
      <w:bookmarkEnd w:id="14998"/>
      <w:r>
        <w:rPr>
          <w:rtl/>
        </w:rPr>
        <w:t xml:space="preserve">ומדוע </w:t>
      </w:r>
      <w:bookmarkStart w:id="14999" w:name="_ETM_Q31_676600"/>
      <w:bookmarkEnd w:id="14999"/>
      <w:r>
        <w:rPr>
          <w:rtl/>
        </w:rPr>
        <w:t xml:space="preserve">זו </w:t>
      </w:r>
      <w:bookmarkStart w:id="15000" w:name="_ETM_Q31_676870"/>
      <w:bookmarkEnd w:id="15000"/>
      <w:r>
        <w:rPr>
          <w:rtl/>
        </w:rPr>
        <w:t xml:space="preserve">תפאורה </w:t>
      </w:r>
      <w:bookmarkStart w:id="15001" w:name="_ETM_Q31_677560"/>
      <w:bookmarkEnd w:id="15001"/>
      <w:r>
        <w:rPr>
          <w:rtl/>
        </w:rPr>
        <w:t>הולמת</w:t>
      </w:r>
      <w:r>
        <w:rPr>
          <w:rFonts w:hint="cs"/>
          <w:rtl/>
        </w:rPr>
        <w:t>?</w:t>
      </w:r>
      <w:r>
        <w:rPr>
          <w:rtl/>
        </w:rPr>
        <w:t xml:space="preserve"> </w:t>
      </w:r>
      <w:bookmarkStart w:id="15002" w:name="_ETM_Q31_678700"/>
      <w:bookmarkEnd w:id="15002"/>
      <w:r>
        <w:rPr>
          <w:rtl/>
        </w:rPr>
        <w:t xml:space="preserve">מכיוון </w:t>
      </w:r>
      <w:bookmarkStart w:id="15003" w:name="_ETM_Q31_679269"/>
      <w:bookmarkEnd w:id="15003"/>
      <w:r>
        <w:rPr>
          <w:rtl/>
        </w:rPr>
        <w:t xml:space="preserve">שהצעת </w:t>
      </w:r>
      <w:bookmarkStart w:id="15004" w:name="_ETM_Q31_679989"/>
      <w:bookmarkEnd w:id="15004"/>
      <w:r>
        <w:rPr>
          <w:rtl/>
        </w:rPr>
        <w:t xml:space="preserve">החוק </w:t>
      </w:r>
      <w:bookmarkStart w:id="15005" w:name="_ETM_Q31_680349"/>
      <w:bookmarkEnd w:id="15005"/>
      <w:r>
        <w:rPr>
          <w:rtl/>
        </w:rPr>
        <w:t xml:space="preserve">הזו </w:t>
      </w:r>
      <w:bookmarkStart w:id="15006" w:name="_ETM_Q31_680680"/>
      <w:bookmarkEnd w:id="15006"/>
      <w:r>
        <w:rPr>
          <w:rtl/>
        </w:rPr>
        <w:t xml:space="preserve">משקפת </w:t>
      </w:r>
      <w:bookmarkStart w:id="15007" w:name="_ETM_Q31_681519"/>
      <w:bookmarkEnd w:id="15007"/>
      <w:r>
        <w:rPr>
          <w:rtl/>
        </w:rPr>
        <w:t xml:space="preserve">את </w:t>
      </w:r>
      <w:bookmarkStart w:id="15008" w:name="_ETM_Q31_681700"/>
      <w:bookmarkEnd w:id="15008"/>
      <w:r>
        <w:rPr>
          <w:rtl/>
        </w:rPr>
        <w:t xml:space="preserve">המנהג </w:t>
      </w:r>
      <w:bookmarkStart w:id="15009" w:name="_ETM_Q31_682269"/>
      <w:bookmarkEnd w:id="15009"/>
      <w:r>
        <w:rPr>
          <w:rtl/>
        </w:rPr>
        <w:t xml:space="preserve">הנפסד </w:t>
      </w:r>
      <w:bookmarkStart w:id="15010" w:name="_ETM_Q31_683560"/>
      <w:bookmarkEnd w:id="15010"/>
      <w:r>
        <w:rPr>
          <w:rtl/>
        </w:rPr>
        <w:t xml:space="preserve">של </w:t>
      </w:r>
      <w:bookmarkStart w:id="15011" w:name="_ETM_Q31_683860"/>
      <w:bookmarkEnd w:id="15011"/>
      <w:r>
        <w:rPr>
          <w:rtl/>
        </w:rPr>
        <w:t xml:space="preserve">הימין </w:t>
      </w:r>
      <w:bookmarkStart w:id="15012" w:name="_ETM_Q31_684340"/>
      <w:bookmarkEnd w:id="15012"/>
      <w:r>
        <w:rPr>
          <w:rtl/>
        </w:rPr>
        <w:t xml:space="preserve">הלאומני </w:t>
      </w:r>
      <w:bookmarkStart w:id="15013" w:name="_ETM_Q31_685030"/>
      <w:bookmarkEnd w:id="15013"/>
      <w:r>
        <w:rPr>
          <w:rtl/>
        </w:rPr>
        <w:t xml:space="preserve">בישראל </w:t>
      </w:r>
      <w:bookmarkStart w:id="15014" w:name="_ETM_Q31_686319"/>
      <w:bookmarkEnd w:id="15014"/>
      <w:r>
        <w:rPr>
          <w:rtl/>
        </w:rPr>
        <w:t xml:space="preserve">לנצל </w:t>
      </w:r>
      <w:bookmarkStart w:id="15015" w:name="_ETM_Q31_687069"/>
      <w:bookmarkEnd w:id="15015"/>
      <w:r>
        <w:rPr>
          <w:rFonts w:hint="cs"/>
          <w:rtl/>
        </w:rPr>
        <w:t>ש</w:t>
      </w:r>
      <w:bookmarkStart w:id="15016" w:name="_ETM_Q31_685026"/>
      <w:bookmarkEnd w:id="15016"/>
      <w:r>
        <w:rPr>
          <w:rtl/>
        </w:rPr>
        <w:t xml:space="preserve">פה </w:t>
      </w:r>
      <w:bookmarkStart w:id="15017" w:name="_ETM_Q31_687730"/>
      <w:bookmarkEnd w:id="15017"/>
      <w:r>
        <w:rPr>
          <w:rtl/>
        </w:rPr>
        <w:t xml:space="preserve">של </w:t>
      </w:r>
      <w:bookmarkStart w:id="15018" w:name="_ETM_Q31_688000"/>
      <w:bookmarkEnd w:id="15018"/>
      <w:r>
        <w:rPr>
          <w:rtl/>
        </w:rPr>
        <w:t xml:space="preserve">זכויות </w:t>
      </w:r>
      <w:bookmarkStart w:id="15019" w:name="_ETM_Q31_688599"/>
      <w:bookmarkEnd w:id="15019"/>
      <w:r>
        <w:rPr>
          <w:rtl/>
        </w:rPr>
        <w:t xml:space="preserve">אדם </w:t>
      </w:r>
      <w:bookmarkStart w:id="15020" w:name="_ETM_Q31_689590"/>
      <w:bookmarkEnd w:id="15020"/>
      <w:r>
        <w:rPr>
          <w:rtl/>
        </w:rPr>
        <w:t xml:space="preserve">ושפה </w:t>
      </w:r>
      <w:bookmarkStart w:id="15021" w:name="_ETM_Q31_690250"/>
      <w:bookmarkEnd w:id="15021"/>
      <w:r>
        <w:rPr>
          <w:rtl/>
        </w:rPr>
        <w:t xml:space="preserve">ליברלית </w:t>
      </w:r>
      <w:bookmarkStart w:id="15022" w:name="_ETM_Q31_691239"/>
      <w:bookmarkEnd w:id="15022"/>
      <w:r>
        <w:rPr>
          <w:rFonts w:hint="cs"/>
          <w:rtl/>
        </w:rPr>
        <w:t>ו</w:t>
      </w:r>
      <w:bookmarkStart w:id="15023" w:name="_ETM_Q31_686460"/>
      <w:bookmarkEnd w:id="15023"/>
      <w:r>
        <w:rPr>
          <w:rtl/>
        </w:rPr>
        <w:t xml:space="preserve">שפה </w:t>
      </w:r>
      <w:bookmarkStart w:id="15024" w:name="_ETM_Q31_691780"/>
      <w:bookmarkEnd w:id="15024"/>
      <w:r>
        <w:rPr>
          <w:rtl/>
        </w:rPr>
        <w:t>דמוקרטית</w:t>
      </w:r>
      <w:bookmarkStart w:id="15025" w:name="_ETM_Q31_685187"/>
      <w:bookmarkEnd w:id="15025"/>
      <w:r>
        <w:rPr>
          <w:rtl/>
        </w:rPr>
        <w:t xml:space="preserve"> </w:t>
      </w:r>
      <w:bookmarkStart w:id="15026" w:name="_ETM_Q31_693129"/>
      <w:bookmarkEnd w:id="15026"/>
      <w:r>
        <w:rPr>
          <w:rtl/>
        </w:rPr>
        <w:t xml:space="preserve">על </w:t>
      </w:r>
      <w:bookmarkStart w:id="15027" w:name="_ETM_Q31_693444"/>
      <w:bookmarkEnd w:id="15027"/>
      <w:r>
        <w:rPr>
          <w:rtl/>
        </w:rPr>
        <w:t xml:space="preserve">מנת </w:t>
      </w:r>
      <w:bookmarkStart w:id="15028" w:name="_ETM_Q31_693760"/>
      <w:bookmarkEnd w:id="15028"/>
      <w:r>
        <w:rPr>
          <w:rFonts w:hint="cs"/>
          <w:rtl/>
        </w:rPr>
        <w:t>ל</w:t>
      </w:r>
      <w:r>
        <w:rPr>
          <w:rtl/>
        </w:rPr>
        <w:t xml:space="preserve">קדם </w:t>
      </w:r>
      <w:bookmarkStart w:id="15029" w:name="_ETM_Q31_694269"/>
      <w:bookmarkEnd w:id="15029"/>
      <w:r>
        <w:rPr>
          <w:rtl/>
        </w:rPr>
        <w:t xml:space="preserve">את </w:t>
      </w:r>
      <w:bookmarkStart w:id="15030" w:name="_ETM_Q31_694420"/>
      <w:bookmarkEnd w:id="15030"/>
      <w:r>
        <w:rPr>
          <w:rtl/>
        </w:rPr>
        <w:t xml:space="preserve">המשנה </w:t>
      </w:r>
      <w:bookmarkStart w:id="15031" w:name="_ETM_Q31_694989"/>
      <w:bookmarkEnd w:id="15031"/>
      <w:r>
        <w:rPr>
          <w:rtl/>
        </w:rPr>
        <w:t xml:space="preserve">הגזענית </w:t>
      </w:r>
      <w:bookmarkStart w:id="15032" w:name="_ETM_Q31_695709"/>
      <w:bookmarkEnd w:id="15032"/>
      <w:r>
        <w:rPr>
          <w:rtl/>
        </w:rPr>
        <w:t>שלהם</w:t>
      </w:r>
      <w:r>
        <w:rPr>
          <w:rFonts w:hint="cs"/>
          <w:rtl/>
        </w:rPr>
        <w:t>.</w:t>
      </w:r>
      <w:r>
        <w:rPr>
          <w:rtl/>
        </w:rPr>
        <w:t xml:space="preserve"> </w:t>
      </w:r>
      <w:bookmarkStart w:id="15033" w:name="_ETM_Q31_696760"/>
      <w:bookmarkEnd w:id="15033"/>
    </w:p>
    <w:p w:rsidR="00D239D8" w:rsidRDefault="00D239D8" w:rsidP="00F45194">
      <w:pPr>
        <w:rPr>
          <w:rtl/>
        </w:rPr>
      </w:pPr>
      <w:bookmarkStart w:id="15034" w:name="_ETM_Q31_704899"/>
      <w:bookmarkStart w:id="15035" w:name="_ETM_Q31_704946"/>
      <w:bookmarkEnd w:id="15034"/>
      <w:bookmarkEnd w:id="15035"/>
    </w:p>
    <w:p w:rsidR="00D239D8" w:rsidRDefault="00D239D8" w:rsidP="00F45194">
      <w:pPr>
        <w:rPr>
          <w:rtl/>
        </w:rPr>
      </w:pPr>
      <w:bookmarkStart w:id="15036" w:name="_ETM_Q31_705107"/>
      <w:bookmarkStart w:id="15037" w:name="_ETM_Q31_705151"/>
      <w:bookmarkEnd w:id="15036"/>
      <w:bookmarkEnd w:id="15037"/>
      <w:r>
        <w:rPr>
          <w:rtl/>
        </w:rPr>
        <w:t xml:space="preserve">מעצרים </w:t>
      </w:r>
      <w:bookmarkStart w:id="15038" w:name="_ETM_Q31_697809"/>
      <w:bookmarkEnd w:id="15038"/>
      <w:r>
        <w:rPr>
          <w:rtl/>
        </w:rPr>
        <w:t>מ</w:t>
      </w:r>
      <w:r>
        <w:rPr>
          <w:rFonts w:hint="cs"/>
          <w:rtl/>
        </w:rPr>
        <w:t>י</w:t>
      </w:r>
      <w:r>
        <w:rPr>
          <w:rtl/>
        </w:rPr>
        <w:t xml:space="preserve">נהליים </w:t>
      </w:r>
      <w:bookmarkStart w:id="15039" w:name="_ETM_Q31_698860"/>
      <w:bookmarkEnd w:id="15039"/>
      <w:r>
        <w:rPr>
          <w:rtl/>
        </w:rPr>
        <w:t xml:space="preserve">הם </w:t>
      </w:r>
      <w:bookmarkStart w:id="15040" w:name="_ETM_Q31_699159"/>
      <w:bookmarkEnd w:id="15040"/>
      <w:r>
        <w:rPr>
          <w:rtl/>
        </w:rPr>
        <w:t xml:space="preserve">כלי </w:t>
      </w:r>
      <w:bookmarkStart w:id="15041" w:name="_ETM_Q31_700120"/>
      <w:bookmarkEnd w:id="15041"/>
      <w:r>
        <w:rPr>
          <w:rtl/>
        </w:rPr>
        <w:t>מאוד</w:t>
      </w:r>
      <w:bookmarkStart w:id="15042" w:name="_ETM_Q31_700929"/>
      <w:bookmarkEnd w:id="15042"/>
      <w:r>
        <w:rPr>
          <w:rFonts w:hint="cs"/>
          <w:rtl/>
        </w:rPr>
        <w:t xml:space="preserve"> </w:t>
      </w:r>
      <w:r>
        <w:rPr>
          <w:rtl/>
        </w:rPr>
        <w:t xml:space="preserve">מאוד </w:t>
      </w:r>
      <w:bookmarkStart w:id="15043" w:name="_ETM_Q31_701559"/>
      <w:bookmarkEnd w:id="15043"/>
      <w:r>
        <w:rPr>
          <w:rtl/>
        </w:rPr>
        <w:t xml:space="preserve">מטריד </w:t>
      </w:r>
      <w:bookmarkStart w:id="15044" w:name="_ETM_Q31_702189"/>
      <w:bookmarkEnd w:id="15044"/>
      <w:r>
        <w:rPr>
          <w:rtl/>
        </w:rPr>
        <w:t>בדמוקרטיה</w:t>
      </w:r>
      <w:r>
        <w:rPr>
          <w:rFonts w:hint="cs"/>
          <w:rtl/>
        </w:rPr>
        <w:t>,</w:t>
      </w:r>
      <w:r>
        <w:rPr>
          <w:rtl/>
        </w:rPr>
        <w:t xml:space="preserve"> </w:t>
      </w:r>
      <w:bookmarkStart w:id="15045" w:name="_ETM_Q31_703809"/>
      <w:bookmarkEnd w:id="15045"/>
      <w:r>
        <w:rPr>
          <w:rtl/>
        </w:rPr>
        <w:t>ובאמת</w:t>
      </w:r>
      <w:r>
        <w:rPr>
          <w:rFonts w:hint="cs"/>
          <w:rtl/>
        </w:rPr>
        <w:t>,</w:t>
      </w:r>
      <w:r>
        <w:rPr>
          <w:rtl/>
        </w:rPr>
        <w:t xml:space="preserve"> </w:t>
      </w:r>
      <w:bookmarkStart w:id="15046" w:name="_ETM_Q31_704709"/>
      <w:bookmarkEnd w:id="15046"/>
      <w:r>
        <w:rPr>
          <w:rtl/>
        </w:rPr>
        <w:t xml:space="preserve">החוק </w:t>
      </w:r>
      <w:bookmarkStart w:id="15047" w:name="_ETM_Q31_705099"/>
      <w:bookmarkEnd w:id="15047"/>
      <w:r>
        <w:rPr>
          <w:rtl/>
        </w:rPr>
        <w:t xml:space="preserve">שמסדיר </w:t>
      </w:r>
      <w:bookmarkStart w:id="15048" w:name="_ETM_Q31_706299"/>
      <w:bookmarkEnd w:id="15048"/>
      <w:r>
        <w:rPr>
          <w:rtl/>
        </w:rPr>
        <w:t xml:space="preserve">את </w:t>
      </w:r>
      <w:bookmarkStart w:id="15049" w:name="_ETM_Q31_706510"/>
      <w:bookmarkEnd w:id="15049"/>
      <w:r>
        <w:rPr>
          <w:rtl/>
        </w:rPr>
        <w:t xml:space="preserve">סמכות </w:t>
      </w:r>
      <w:bookmarkStart w:id="15050" w:name="_ETM_Q31_707170"/>
      <w:bookmarkEnd w:id="15050"/>
      <w:r>
        <w:rPr>
          <w:rFonts w:hint="cs"/>
          <w:rtl/>
        </w:rPr>
        <w:t>ה</w:t>
      </w:r>
      <w:bookmarkStart w:id="15051" w:name="_ETM_Q31_702445"/>
      <w:bookmarkEnd w:id="15051"/>
      <w:r>
        <w:rPr>
          <w:rtl/>
        </w:rPr>
        <w:t>הור</w:t>
      </w:r>
      <w:r>
        <w:rPr>
          <w:rFonts w:hint="cs"/>
          <w:rtl/>
        </w:rPr>
        <w:t>א</w:t>
      </w:r>
      <w:r>
        <w:rPr>
          <w:rtl/>
        </w:rPr>
        <w:t xml:space="preserve">ה </w:t>
      </w:r>
      <w:bookmarkStart w:id="15052" w:name="_ETM_Q31_707769"/>
      <w:bookmarkEnd w:id="15052"/>
      <w:r>
        <w:rPr>
          <w:rtl/>
        </w:rPr>
        <w:t xml:space="preserve">על </w:t>
      </w:r>
      <w:bookmarkStart w:id="15053" w:name="_ETM_Q31_707860"/>
      <w:bookmarkEnd w:id="15053"/>
      <w:r>
        <w:rPr>
          <w:rtl/>
        </w:rPr>
        <w:t xml:space="preserve">מעצרים </w:t>
      </w:r>
      <w:bookmarkStart w:id="15054" w:name="_ETM_Q31_708579"/>
      <w:bookmarkEnd w:id="15054"/>
      <w:r>
        <w:rPr>
          <w:rtl/>
        </w:rPr>
        <w:t xml:space="preserve">מנהליים </w:t>
      </w:r>
      <w:bookmarkStart w:id="15055" w:name="_ETM_Q31_709179"/>
      <w:bookmarkEnd w:id="15055"/>
      <w:r>
        <w:rPr>
          <w:rtl/>
        </w:rPr>
        <w:t xml:space="preserve">משנת </w:t>
      </w:r>
      <w:bookmarkStart w:id="15056" w:name="_ETM_Q31_709629"/>
      <w:bookmarkEnd w:id="15056"/>
      <w:r>
        <w:rPr>
          <w:rFonts w:hint="cs"/>
          <w:rtl/>
        </w:rPr>
        <w:t>19</w:t>
      </w:r>
      <w:r>
        <w:rPr>
          <w:rtl/>
        </w:rPr>
        <w:t>79</w:t>
      </w:r>
      <w:bookmarkStart w:id="15057" w:name="_ETM_Q31_706253"/>
      <w:bookmarkEnd w:id="15057"/>
      <w:r>
        <w:rPr>
          <w:rtl/>
        </w:rPr>
        <w:t xml:space="preserve"> </w:t>
      </w:r>
      <w:bookmarkStart w:id="15058" w:name="_ETM_Q31_711099"/>
      <w:bookmarkEnd w:id="15058"/>
      <w:r>
        <w:rPr>
          <w:rtl/>
        </w:rPr>
        <w:t xml:space="preserve">הוא </w:t>
      </w:r>
      <w:bookmarkStart w:id="15059" w:name="_ETM_Q31_711250"/>
      <w:bookmarkEnd w:id="15059"/>
      <w:r>
        <w:rPr>
          <w:rtl/>
        </w:rPr>
        <w:t xml:space="preserve">חוק </w:t>
      </w:r>
      <w:bookmarkStart w:id="15060" w:name="_ETM_Q31_711670"/>
      <w:bookmarkEnd w:id="15060"/>
      <w:r>
        <w:rPr>
          <w:rtl/>
        </w:rPr>
        <w:t xml:space="preserve">חסר </w:t>
      </w:r>
      <w:bookmarkStart w:id="15061" w:name="_ETM_Q31_712720"/>
      <w:bookmarkEnd w:id="15061"/>
      <w:r>
        <w:rPr>
          <w:rtl/>
        </w:rPr>
        <w:t xml:space="preserve">שצריך </w:t>
      </w:r>
      <w:bookmarkStart w:id="15062" w:name="_ETM_Q31_713470"/>
      <w:bookmarkEnd w:id="15062"/>
      <w:r>
        <w:rPr>
          <w:rtl/>
        </w:rPr>
        <w:t xml:space="preserve">לתקן </w:t>
      </w:r>
      <w:bookmarkStart w:id="15063" w:name="_ETM_Q31_714099"/>
      <w:bookmarkEnd w:id="15063"/>
      <w:r>
        <w:rPr>
          <w:rtl/>
        </w:rPr>
        <w:t>אותו</w:t>
      </w:r>
      <w:r>
        <w:rPr>
          <w:rFonts w:hint="cs"/>
          <w:rtl/>
        </w:rPr>
        <w:t>.</w:t>
      </w:r>
      <w:bookmarkStart w:id="15064" w:name="_ETM_Q31_715019"/>
      <w:bookmarkStart w:id="15065" w:name="_ETM_Q31_710443"/>
      <w:bookmarkStart w:id="15066" w:name="_ETM_Q31_710495"/>
      <w:bookmarkStart w:id="15067" w:name="_ETM_Q31_710604"/>
      <w:bookmarkStart w:id="15068" w:name="_ETM_Q31_710669"/>
      <w:bookmarkEnd w:id="15064"/>
      <w:bookmarkEnd w:id="15065"/>
      <w:bookmarkEnd w:id="15066"/>
      <w:bookmarkEnd w:id="15067"/>
      <w:bookmarkEnd w:id="15068"/>
      <w:r>
        <w:rPr>
          <w:rFonts w:hint="cs"/>
          <w:rtl/>
        </w:rPr>
        <w:t xml:space="preserve"> </w:t>
      </w:r>
      <w:r>
        <w:rPr>
          <w:rtl/>
        </w:rPr>
        <w:t xml:space="preserve">אבל </w:t>
      </w:r>
      <w:bookmarkStart w:id="15069" w:name="_ETM_Q31_715499"/>
      <w:bookmarkEnd w:id="15069"/>
      <w:r>
        <w:rPr>
          <w:rtl/>
        </w:rPr>
        <w:t xml:space="preserve">מה </w:t>
      </w:r>
      <w:bookmarkStart w:id="15070" w:name="_ETM_Q31_715769"/>
      <w:bookmarkEnd w:id="15070"/>
      <w:r>
        <w:rPr>
          <w:rtl/>
        </w:rPr>
        <w:t xml:space="preserve">שמציע </w:t>
      </w:r>
      <w:bookmarkStart w:id="15071" w:name="_ETM_Q31_716519"/>
      <w:bookmarkEnd w:id="15071"/>
      <w:r>
        <w:rPr>
          <w:rtl/>
        </w:rPr>
        <w:t xml:space="preserve">לנו </w:t>
      </w:r>
      <w:bookmarkStart w:id="15072" w:name="_ETM_Q31_716819"/>
      <w:bookmarkEnd w:id="15072"/>
      <w:r>
        <w:rPr>
          <w:rtl/>
        </w:rPr>
        <w:t xml:space="preserve">כאן </w:t>
      </w:r>
      <w:bookmarkStart w:id="15073" w:name="_ETM_Q31_717150"/>
      <w:bookmarkEnd w:id="15073"/>
      <w:r>
        <w:rPr>
          <w:rtl/>
        </w:rPr>
        <w:t xml:space="preserve">יושב-ראש </w:t>
      </w:r>
      <w:bookmarkStart w:id="15074" w:name="_ETM_Q31_717870"/>
      <w:bookmarkEnd w:id="15074"/>
      <w:r>
        <w:rPr>
          <w:rtl/>
        </w:rPr>
        <w:t xml:space="preserve">ועדת </w:t>
      </w:r>
      <w:bookmarkStart w:id="15075" w:name="_ETM_Q31_718679"/>
      <w:bookmarkEnd w:id="15075"/>
      <w:r>
        <w:rPr>
          <w:rtl/>
        </w:rPr>
        <w:t xml:space="preserve">החוקה </w:t>
      </w:r>
      <w:bookmarkStart w:id="15076" w:name="_ETM_Q31_719879"/>
      <w:bookmarkEnd w:id="15076"/>
      <w:r>
        <w:rPr>
          <w:rtl/>
        </w:rPr>
        <w:t xml:space="preserve">של </w:t>
      </w:r>
      <w:bookmarkStart w:id="15077" w:name="_ETM_Q31_720120"/>
      <w:bookmarkEnd w:id="15077"/>
      <w:r>
        <w:rPr>
          <w:rtl/>
        </w:rPr>
        <w:t xml:space="preserve">כנסת </w:t>
      </w:r>
      <w:bookmarkStart w:id="15078" w:name="_ETM_Q31_720659"/>
      <w:bookmarkEnd w:id="15078"/>
      <w:r>
        <w:rPr>
          <w:rtl/>
        </w:rPr>
        <w:t xml:space="preserve">ישראל </w:t>
      </w:r>
      <w:bookmarkStart w:id="15079" w:name="_ETM_Q31_721620"/>
      <w:bookmarkEnd w:id="15079"/>
      <w:r>
        <w:rPr>
          <w:rtl/>
        </w:rPr>
        <w:t xml:space="preserve">הוא </w:t>
      </w:r>
      <w:bookmarkStart w:id="15080" w:name="_ETM_Q31_721769"/>
      <w:bookmarkEnd w:id="15080"/>
      <w:r>
        <w:rPr>
          <w:rtl/>
        </w:rPr>
        <w:t xml:space="preserve">לא </w:t>
      </w:r>
      <w:bookmarkStart w:id="15081" w:name="_ETM_Q31_722040"/>
      <w:bookmarkEnd w:id="15081"/>
      <w:r>
        <w:rPr>
          <w:rtl/>
        </w:rPr>
        <w:t xml:space="preserve">תיקון </w:t>
      </w:r>
      <w:bookmarkStart w:id="15082" w:name="_ETM_Q31_722639"/>
      <w:bookmarkEnd w:id="15082"/>
      <w:r>
        <w:rPr>
          <w:rtl/>
        </w:rPr>
        <w:t xml:space="preserve">של </w:t>
      </w:r>
      <w:bookmarkStart w:id="15083" w:name="_ETM_Q31_722909"/>
      <w:bookmarkEnd w:id="15083"/>
      <w:r>
        <w:rPr>
          <w:rtl/>
        </w:rPr>
        <w:t xml:space="preserve">חוק </w:t>
      </w:r>
      <w:bookmarkStart w:id="15084" w:name="_ETM_Q31_723269"/>
      <w:bookmarkEnd w:id="15084"/>
      <w:r>
        <w:rPr>
          <w:rtl/>
        </w:rPr>
        <w:t xml:space="preserve">המעצרים </w:t>
      </w:r>
      <w:bookmarkStart w:id="15085" w:name="_ETM_Q31_724019"/>
      <w:bookmarkEnd w:id="15085"/>
      <w:r>
        <w:rPr>
          <w:rtl/>
        </w:rPr>
        <w:t>המ</w:t>
      </w:r>
      <w:r>
        <w:rPr>
          <w:rFonts w:hint="cs"/>
          <w:rtl/>
        </w:rPr>
        <w:t>י</w:t>
      </w:r>
      <w:r>
        <w:rPr>
          <w:rtl/>
        </w:rPr>
        <w:t>נהליים</w:t>
      </w:r>
      <w:r>
        <w:rPr>
          <w:rFonts w:hint="cs"/>
          <w:rtl/>
        </w:rPr>
        <w:t>,</w:t>
      </w:r>
      <w:r>
        <w:rPr>
          <w:rtl/>
        </w:rPr>
        <w:t xml:space="preserve"> </w:t>
      </w:r>
      <w:bookmarkStart w:id="15086" w:name="_ETM_Q31_725279"/>
      <w:bookmarkEnd w:id="15086"/>
      <w:r>
        <w:rPr>
          <w:rtl/>
        </w:rPr>
        <w:t xml:space="preserve">אלא </w:t>
      </w:r>
      <w:bookmarkStart w:id="15087" w:name="_ETM_Q31_725730"/>
      <w:bookmarkEnd w:id="15087"/>
      <w:r>
        <w:rPr>
          <w:rFonts w:hint="cs"/>
          <w:rtl/>
        </w:rPr>
        <w:t xml:space="preserve">הוא </w:t>
      </w:r>
      <w:bookmarkStart w:id="15088" w:name="_ETM_Q31_719731"/>
      <w:bookmarkEnd w:id="15088"/>
      <w:r>
        <w:rPr>
          <w:rtl/>
        </w:rPr>
        <w:t xml:space="preserve">להשאיר </w:t>
      </w:r>
      <w:bookmarkStart w:id="15089" w:name="_ETM_Q31_726569"/>
      <w:bookmarkEnd w:id="15089"/>
      <w:r>
        <w:rPr>
          <w:rtl/>
        </w:rPr>
        <w:t xml:space="preserve">את </w:t>
      </w:r>
      <w:bookmarkStart w:id="15090" w:name="_ETM_Q31_726689"/>
      <w:bookmarkEnd w:id="15090"/>
      <w:r>
        <w:rPr>
          <w:rtl/>
        </w:rPr>
        <w:t xml:space="preserve">המעצרים </w:t>
      </w:r>
      <w:bookmarkStart w:id="15091" w:name="_ETM_Q31_727499"/>
      <w:bookmarkEnd w:id="15091"/>
      <w:r>
        <w:rPr>
          <w:rtl/>
        </w:rPr>
        <w:t>המ</w:t>
      </w:r>
      <w:r>
        <w:rPr>
          <w:rFonts w:hint="cs"/>
          <w:rtl/>
        </w:rPr>
        <w:t>י</w:t>
      </w:r>
      <w:r>
        <w:rPr>
          <w:rtl/>
        </w:rPr>
        <w:t xml:space="preserve">נהליים </w:t>
      </w:r>
      <w:bookmarkStart w:id="15092" w:name="_ETM_Q31_728879"/>
      <w:bookmarkEnd w:id="15092"/>
      <w:r>
        <w:rPr>
          <w:rtl/>
        </w:rPr>
        <w:t xml:space="preserve">בעבור </w:t>
      </w:r>
      <w:bookmarkStart w:id="15093" w:name="_ETM_Q31_729449"/>
      <w:bookmarkEnd w:id="15093"/>
      <w:r>
        <w:rPr>
          <w:rtl/>
        </w:rPr>
        <w:t xml:space="preserve">פלסטינים </w:t>
      </w:r>
      <w:bookmarkStart w:id="15094" w:name="_ETM_Q31_731010"/>
      <w:bookmarkEnd w:id="15094"/>
      <w:r>
        <w:rPr>
          <w:rtl/>
        </w:rPr>
        <w:t xml:space="preserve">ולהעניק </w:t>
      </w:r>
      <w:bookmarkStart w:id="15095" w:name="_ETM_Q31_731849"/>
      <w:bookmarkEnd w:id="15095"/>
      <w:r>
        <w:rPr>
          <w:rtl/>
        </w:rPr>
        <w:t>חסינות</w:t>
      </w:r>
      <w:bookmarkStart w:id="15096" w:name="_ETM_Q31_727938"/>
      <w:bookmarkEnd w:id="15096"/>
      <w:r>
        <w:rPr>
          <w:rFonts w:hint="cs"/>
          <w:rtl/>
        </w:rPr>
        <w:t xml:space="preserve"> מפני מעצרים מינהליים</w:t>
      </w:r>
      <w:bookmarkStart w:id="15097" w:name="_ETM_Q31_732869"/>
      <w:bookmarkStart w:id="15098" w:name="_ETM_Q31_733319"/>
      <w:bookmarkStart w:id="15099" w:name="_ETM_Q31_733739"/>
      <w:bookmarkStart w:id="15100" w:name="_ETM_Q31_734040"/>
      <w:bookmarkStart w:id="15101" w:name="_ETM_Q31_734429"/>
      <w:bookmarkStart w:id="15102" w:name="_ETM_Q31_735059"/>
      <w:bookmarkStart w:id="15103" w:name="_ETM_Q31_736100"/>
      <w:bookmarkStart w:id="15104" w:name="_ETM_Q31_736280"/>
      <w:bookmarkStart w:id="15105" w:name="_ETM_Q31_736400"/>
      <w:bookmarkEnd w:id="15097"/>
      <w:bookmarkEnd w:id="15098"/>
      <w:bookmarkEnd w:id="15099"/>
      <w:bookmarkEnd w:id="15100"/>
      <w:bookmarkEnd w:id="15101"/>
      <w:bookmarkEnd w:id="15102"/>
      <w:bookmarkEnd w:id="15103"/>
      <w:bookmarkEnd w:id="15104"/>
      <w:bookmarkEnd w:id="15105"/>
      <w:r>
        <w:rPr>
          <w:rtl/>
        </w:rPr>
        <w:t xml:space="preserve"> </w:t>
      </w:r>
      <w:bookmarkStart w:id="15106" w:name="_ETM_Q31_736640"/>
      <w:bookmarkEnd w:id="15106"/>
      <w:r>
        <w:rPr>
          <w:rFonts w:hint="cs"/>
          <w:rtl/>
        </w:rPr>
        <w:t>ל</w:t>
      </w:r>
      <w:bookmarkStart w:id="15107" w:name="_ETM_Q31_730558"/>
      <w:bookmarkEnd w:id="15107"/>
      <w:r>
        <w:rPr>
          <w:rtl/>
        </w:rPr>
        <w:t xml:space="preserve">טרוריסטים </w:t>
      </w:r>
      <w:bookmarkStart w:id="15108" w:name="_ETM_Q31_737390"/>
      <w:bookmarkEnd w:id="15108"/>
      <w:r>
        <w:rPr>
          <w:rtl/>
        </w:rPr>
        <w:t>יהודים</w:t>
      </w:r>
      <w:r>
        <w:rPr>
          <w:rFonts w:hint="cs"/>
          <w:rtl/>
        </w:rPr>
        <w:t>.</w:t>
      </w:r>
      <w:r>
        <w:rPr>
          <w:rtl/>
        </w:rPr>
        <w:t xml:space="preserve"> </w:t>
      </w:r>
      <w:bookmarkStart w:id="15109" w:name="_ETM_Q31_738780"/>
      <w:bookmarkEnd w:id="15109"/>
      <w:r>
        <w:rPr>
          <w:rtl/>
        </w:rPr>
        <w:t xml:space="preserve">זו </w:t>
      </w:r>
      <w:bookmarkStart w:id="15110" w:name="_ETM_Q31_739080"/>
      <w:bookmarkEnd w:id="15110"/>
      <w:r>
        <w:rPr>
          <w:rtl/>
        </w:rPr>
        <w:t xml:space="preserve">משמעות </w:t>
      </w:r>
      <w:bookmarkStart w:id="15111" w:name="_ETM_Q31_739770"/>
      <w:bookmarkEnd w:id="15111"/>
      <w:r>
        <w:rPr>
          <w:rtl/>
        </w:rPr>
        <w:t>החוק</w:t>
      </w:r>
      <w:r>
        <w:rPr>
          <w:rFonts w:hint="cs"/>
          <w:rtl/>
        </w:rPr>
        <w:t>.</w:t>
      </w:r>
      <w:bookmarkStart w:id="15112" w:name="_ETM_Q31_740929"/>
      <w:bookmarkEnd w:id="15112"/>
    </w:p>
    <w:p w:rsidR="00D239D8" w:rsidRDefault="00D239D8" w:rsidP="00F45194">
      <w:pPr>
        <w:rPr>
          <w:rtl/>
        </w:rPr>
      </w:pPr>
    </w:p>
    <w:p w:rsidR="00D239D8" w:rsidRDefault="00D239D8" w:rsidP="00F45194">
      <w:pPr>
        <w:rPr>
          <w:rtl/>
        </w:rPr>
      </w:pPr>
      <w:bookmarkStart w:id="15113" w:name="_ETM_Q31_737275"/>
      <w:bookmarkEnd w:id="15113"/>
      <w:r>
        <w:rPr>
          <w:rtl/>
        </w:rPr>
        <w:t xml:space="preserve">כיצד </w:t>
      </w:r>
      <w:bookmarkStart w:id="15114" w:name="_ETM_Q31_741919"/>
      <w:bookmarkEnd w:id="15114"/>
      <w:r>
        <w:rPr>
          <w:rtl/>
        </w:rPr>
        <w:t xml:space="preserve">ניתן </w:t>
      </w:r>
      <w:bookmarkStart w:id="15115" w:name="_ETM_Q31_742370"/>
      <w:bookmarkEnd w:id="15115"/>
      <w:r>
        <w:rPr>
          <w:rtl/>
        </w:rPr>
        <w:t xml:space="preserve">לקבל </w:t>
      </w:r>
      <w:bookmarkStart w:id="15116" w:name="_ETM_Q31_742880"/>
      <w:bookmarkEnd w:id="15116"/>
      <w:r>
        <w:rPr>
          <w:rtl/>
        </w:rPr>
        <w:t xml:space="preserve">חוק </w:t>
      </w:r>
      <w:bookmarkStart w:id="15117" w:name="_ETM_Q31_743270"/>
      <w:bookmarkEnd w:id="15117"/>
      <w:r>
        <w:rPr>
          <w:rtl/>
        </w:rPr>
        <w:t xml:space="preserve">שאומר </w:t>
      </w:r>
      <w:bookmarkStart w:id="15118" w:name="_ETM_Q31_744320"/>
      <w:bookmarkEnd w:id="15118"/>
      <w:r>
        <w:rPr>
          <w:rtl/>
        </w:rPr>
        <w:t xml:space="preserve">שיש </w:t>
      </w:r>
      <w:bookmarkStart w:id="15119" w:name="_ETM_Q31_744770"/>
      <w:bookmarkEnd w:id="15119"/>
      <w:r>
        <w:rPr>
          <w:rtl/>
        </w:rPr>
        <w:t xml:space="preserve">פרוצדורה </w:t>
      </w:r>
      <w:bookmarkStart w:id="15120" w:name="_ETM_Q31_745669"/>
      <w:bookmarkEnd w:id="15120"/>
      <w:r>
        <w:rPr>
          <w:rFonts w:hint="cs"/>
          <w:rtl/>
        </w:rPr>
        <w:t>אחת</w:t>
      </w:r>
      <w:r>
        <w:rPr>
          <w:rtl/>
        </w:rPr>
        <w:t xml:space="preserve"> </w:t>
      </w:r>
      <w:bookmarkStart w:id="15121" w:name="_ETM_Q31_746600"/>
      <w:bookmarkEnd w:id="15121"/>
      <w:r>
        <w:rPr>
          <w:rtl/>
        </w:rPr>
        <w:t xml:space="preserve">לאזרחים </w:t>
      </w:r>
      <w:bookmarkStart w:id="15122" w:name="_ETM_Q31_747470"/>
      <w:bookmarkEnd w:id="15122"/>
      <w:r>
        <w:rPr>
          <w:rtl/>
        </w:rPr>
        <w:t>ישראלים</w:t>
      </w:r>
      <w:r>
        <w:rPr>
          <w:rFonts w:hint="cs"/>
          <w:rtl/>
        </w:rPr>
        <w:t>,</w:t>
      </w:r>
      <w:r>
        <w:rPr>
          <w:rtl/>
        </w:rPr>
        <w:t xml:space="preserve"> </w:t>
      </w:r>
      <w:bookmarkStart w:id="15123" w:name="_ETM_Q31_748900"/>
      <w:bookmarkEnd w:id="15123"/>
      <w:r>
        <w:rPr>
          <w:rtl/>
        </w:rPr>
        <w:t xml:space="preserve">כאשר </w:t>
      </w:r>
      <w:bookmarkStart w:id="15124" w:name="_ETM_Q31_749380"/>
      <w:bookmarkEnd w:id="15124"/>
      <w:r>
        <w:rPr>
          <w:rtl/>
        </w:rPr>
        <w:t xml:space="preserve">לתושבים </w:t>
      </w:r>
      <w:bookmarkStart w:id="15125" w:name="_ETM_Q31_750160"/>
      <w:bookmarkEnd w:id="15125"/>
      <w:r>
        <w:rPr>
          <w:rtl/>
        </w:rPr>
        <w:t xml:space="preserve">פלסטינים </w:t>
      </w:r>
      <w:bookmarkStart w:id="15126" w:name="_ETM_Q31_751090"/>
      <w:bookmarkEnd w:id="15126"/>
      <w:r>
        <w:rPr>
          <w:rtl/>
        </w:rPr>
        <w:t xml:space="preserve">שחיים </w:t>
      </w:r>
      <w:bookmarkStart w:id="15127" w:name="_ETM_Q31_751720"/>
      <w:bookmarkStart w:id="15128" w:name="_ETM_Q31_752000"/>
      <w:bookmarkEnd w:id="15127"/>
      <w:bookmarkEnd w:id="15128"/>
      <w:r>
        <w:rPr>
          <w:rtl/>
        </w:rPr>
        <w:t xml:space="preserve">באותו </w:t>
      </w:r>
      <w:bookmarkStart w:id="15129" w:name="_ETM_Q31_752179"/>
      <w:bookmarkEnd w:id="15129"/>
      <w:r>
        <w:rPr>
          <w:rtl/>
        </w:rPr>
        <w:t xml:space="preserve">תא </w:t>
      </w:r>
      <w:bookmarkStart w:id="15130" w:name="_ETM_Q31_752450"/>
      <w:bookmarkEnd w:id="15130"/>
      <w:r>
        <w:rPr>
          <w:rtl/>
        </w:rPr>
        <w:t xml:space="preserve">שטח </w:t>
      </w:r>
      <w:bookmarkStart w:id="15131" w:name="_ETM_Q31_753500"/>
      <w:bookmarkEnd w:id="15131"/>
      <w:r>
        <w:rPr>
          <w:rtl/>
        </w:rPr>
        <w:t xml:space="preserve">ישנה </w:t>
      </w:r>
      <w:bookmarkStart w:id="15132" w:name="_ETM_Q31_754070"/>
      <w:bookmarkEnd w:id="15132"/>
      <w:r>
        <w:rPr>
          <w:rtl/>
        </w:rPr>
        <w:t xml:space="preserve">פרוצדורה </w:t>
      </w:r>
      <w:bookmarkStart w:id="15133" w:name="_ETM_Q31_754940"/>
      <w:bookmarkEnd w:id="15133"/>
      <w:r>
        <w:rPr>
          <w:rtl/>
        </w:rPr>
        <w:t>אחרת</w:t>
      </w:r>
      <w:r>
        <w:rPr>
          <w:rFonts w:hint="cs"/>
          <w:rtl/>
        </w:rPr>
        <w:t>?</w:t>
      </w:r>
      <w:bookmarkStart w:id="15134" w:name="_ETM_Q31_750673"/>
      <w:bookmarkEnd w:id="15134"/>
      <w:r>
        <w:rPr>
          <w:rtl/>
        </w:rPr>
        <w:t xml:space="preserve"> </w:t>
      </w:r>
      <w:bookmarkStart w:id="15135" w:name="_ETM_Q31_756030"/>
      <w:bookmarkEnd w:id="15135"/>
      <w:r>
        <w:rPr>
          <w:rtl/>
        </w:rPr>
        <w:t>א</w:t>
      </w:r>
      <w:bookmarkStart w:id="15136" w:name="_ETM_Q31_756420"/>
      <w:bookmarkEnd w:id="15136"/>
      <w:r>
        <w:rPr>
          <w:rFonts w:hint="cs"/>
          <w:rtl/>
        </w:rPr>
        <w:t>ם מה</w:t>
      </w:r>
      <w:r>
        <w:rPr>
          <w:rtl/>
        </w:rPr>
        <w:t xml:space="preserve"> </w:t>
      </w:r>
      <w:bookmarkStart w:id="15137" w:name="_ETM_Q31_756840"/>
      <w:bookmarkEnd w:id="15137"/>
      <w:r>
        <w:rPr>
          <w:rFonts w:hint="cs"/>
          <w:rtl/>
        </w:rPr>
        <w:t>ש</w:t>
      </w:r>
      <w:r>
        <w:rPr>
          <w:rtl/>
        </w:rPr>
        <w:t xml:space="preserve">היה </w:t>
      </w:r>
      <w:bookmarkStart w:id="15138" w:name="_ETM_Q31_757140"/>
      <w:bookmarkEnd w:id="15138"/>
      <w:r>
        <w:rPr>
          <w:rtl/>
        </w:rPr>
        <w:t xml:space="preserve">מעניין </w:t>
      </w:r>
      <w:bookmarkStart w:id="15139" w:name="_ETM_Q31_757710"/>
      <w:bookmarkEnd w:id="15139"/>
      <w:r>
        <w:rPr>
          <w:rtl/>
        </w:rPr>
        <w:t xml:space="preserve">באמת </w:t>
      </w:r>
      <w:bookmarkStart w:id="15140" w:name="_ETM_Q31_758130"/>
      <w:bookmarkEnd w:id="15140"/>
      <w:r>
        <w:rPr>
          <w:rtl/>
        </w:rPr>
        <w:t xml:space="preserve">את </w:t>
      </w:r>
      <w:bookmarkStart w:id="15141" w:name="_ETM_Q31_758250"/>
      <w:bookmarkEnd w:id="15141"/>
      <w:r>
        <w:rPr>
          <w:rtl/>
        </w:rPr>
        <w:t xml:space="preserve">חבר </w:t>
      </w:r>
      <w:bookmarkStart w:id="15142" w:name="_ETM_Q31_758580"/>
      <w:bookmarkEnd w:id="15142"/>
      <w:r>
        <w:rPr>
          <w:rtl/>
        </w:rPr>
        <w:t xml:space="preserve">הכנסת </w:t>
      </w:r>
      <w:bookmarkStart w:id="15143" w:name="_ETM_Q31_759090"/>
      <w:bookmarkEnd w:id="15143"/>
      <w:r>
        <w:rPr>
          <w:rtl/>
        </w:rPr>
        <w:t xml:space="preserve">שמחה </w:t>
      </w:r>
      <w:bookmarkStart w:id="15144" w:name="_ETM_Q31_759510"/>
      <w:bookmarkEnd w:id="15144"/>
      <w:r>
        <w:rPr>
          <w:rtl/>
        </w:rPr>
        <w:t xml:space="preserve">רוטמן </w:t>
      </w:r>
      <w:bookmarkStart w:id="15145" w:name="_ETM_Q31_760640"/>
      <w:bookmarkEnd w:id="15145"/>
      <w:r>
        <w:rPr>
          <w:rtl/>
        </w:rPr>
        <w:t xml:space="preserve">זה </w:t>
      </w:r>
      <w:bookmarkStart w:id="15146" w:name="_ETM_Q31_760820"/>
      <w:bookmarkEnd w:id="15146"/>
      <w:r>
        <w:rPr>
          <w:rtl/>
        </w:rPr>
        <w:t xml:space="preserve">זכויות </w:t>
      </w:r>
      <w:bookmarkStart w:id="15147" w:name="_ETM_Q31_761390"/>
      <w:bookmarkEnd w:id="15147"/>
      <w:r>
        <w:rPr>
          <w:rtl/>
        </w:rPr>
        <w:t xml:space="preserve">אדם </w:t>
      </w:r>
      <w:bookmarkStart w:id="15148" w:name="_ETM_Q31_762230"/>
      <w:bookmarkEnd w:id="15148"/>
      <w:r>
        <w:rPr>
          <w:rFonts w:hint="cs"/>
          <w:rtl/>
        </w:rPr>
        <w:t>ו</w:t>
      </w:r>
      <w:r>
        <w:rPr>
          <w:rtl/>
        </w:rPr>
        <w:t xml:space="preserve">ערכים </w:t>
      </w:r>
      <w:bookmarkStart w:id="15149" w:name="_ETM_Q31_762890"/>
      <w:bookmarkEnd w:id="15149"/>
      <w:r>
        <w:rPr>
          <w:rtl/>
        </w:rPr>
        <w:t>דמוקרטיים</w:t>
      </w:r>
      <w:r>
        <w:rPr>
          <w:rFonts w:hint="cs"/>
          <w:rtl/>
        </w:rPr>
        <w:t>,</w:t>
      </w:r>
      <w:r>
        <w:rPr>
          <w:rtl/>
        </w:rPr>
        <w:t xml:space="preserve"> </w:t>
      </w:r>
      <w:bookmarkStart w:id="15150" w:name="_ETM_Q31_764210"/>
      <w:bookmarkEnd w:id="15150"/>
      <w:r>
        <w:rPr>
          <w:rtl/>
        </w:rPr>
        <w:t xml:space="preserve">הוא </w:t>
      </w:r>
      <w:bookmarkStart w:id="15151" w:name="_ETM_Q31_764360"/>
      <w:bookmarkEnd w:id="15151"/>
      <w:r>
        <w:rPr>
          <w:rtl/>
        </w:rPr>
        <w:t xml:space="preserve">לא </w:t>
      </w:r>
      <w:bookmarkStart w:id="15152" w:name="_ETM_Q31_764540"/>
      <w:bookmarkEnd w:id="15152"/>
      <w:r>
        <w:rPr>
          <w:rtl/>
        </w:rPr>
        <w:t xml:space="preserve">היה </w:t>
      </w:r>
      <w:bookmarkStart w:id="15153" w:name="_ETM_Q31_764780"/>
      <w:bookmarkEnd w:id="15153"/>
      <w:r>
        <w:rPr>
          <w:rtl/>
        </w:rPr>
        <w:t xml:space="preserve">מסייג </w:t>
      </w:r>
      <w:bookmarkStart w:id="15154" w:name="_ETM_Q31_765470"/>
      <w:bookmarkEnd w:id="15154"/>
      <w:r>
        <w:rPr>
          <w:rtl/>
        </w:rPr>
        <w:t xml:space="preserve">את </w:t>
      </w:r>
      <w:bookmarkStart w:id="15155" w:name="_ETM_Q31_765530"/>
      <w:bookmarkEnd w:id="15155"/>
      <w:r>
        <w:rPr>
          <w:rtl/>
        </w:rPr>
        <w:t xml:space="preserve">הצעת </w:t>
      </w:r>
      <w:bookmarkStart w:id="15156" w:name="_ETM_Q31_766070"/>
      <w:bookmarkEnd w:id="15156"/>
      <w:r>
        <w:rPr>
          <w:rtl/>
        </w:rPr>
        <w:t xml:space="preserve">החוק </w:t>
      </w:r>
      <w:bookmarkStart w:id="15157" w:name="_ETM_Q31_766460"/>
      <w:bookmarkEnd w:id="15157"/>
      <w:r>
        <w:rPr>
          <w:rtl/>
        </w:rPr>
        <w:t xml:space="preserve">שלו </w:t>
      </w:r>
      <w:bookmarkStart w:id="15158" w:name="_ETM_Q31_767390"/>
      <w:bookmarkEnd w:id="15158"/>
      <w:r>
        <w:rPr>
          <w:rtl/>
        </w:rPr>
        <w:t xml:space="preserve">רק </w:t>
      </w:r>
      <w:bookmarkStart w:id="15159" w:name="_ETM_Q31_767780"/>
      <w:bookmarkEnd w:id="15159"/>
      <w:r>
        <w:rPr>
          <w:rtl/>
        </w:rPr>
        <w:t xml:space="preserve">לאזרחים </w:t>
      </w:r>
      <w:bookmarkStart w:id="15160" w:name="_ETM_Q31_768470"/>
      <w:bookmarkEnd w:id="15160"/>
      <w:r>
        <w:rPr>
          <w:rtl/>
        </w:rPr>
        <w:t>ישראלים</w:t>
      </w:r>
      <w:r>
        <w:rPr>
          <w:rFonts w:hint="cs"/>
          <w:rtl/>
        </w:rPr>
        <w:t>.</w:t>
      </w:r>
      <w:bookmarkStart w:id="15161" w:name="_ETM_Q31_769700"/>
      <w:bookmarkEnd w:id="15161"/>
    </w:p>
    <w:p w:rsidR="00D239D8" w:rsidRDefault="00D239D8" w:rsidP="00F45194">
      <w:pPr>
        <w:rPr>
          <w:rtl/>
        </w:rPr>
      </w:pPr>
    </w:p>
    <w:p w:rsidR="00D239D8" w:rsidRDefault="00D239D8" w:rsidP="00F45194">
      <w:pPr>
        <w:pStyle w:val="af5"/>
        <w:keepNext/>
        <w:rPr>
          <w:rtl/>
        </w:rPr>
      </w:pPr>
      <w:bookmarkStart w:id="15162" w:name="ET_interruption_6357_38"/>
      <w:r w:rsidRPr="00D260AE">
        <w:rPr>
          <w:rStyle w:val="TagStyle"/>
          <w:rtl/>
        </w:rPr>
        <w:t xml:space="preserve"> &lt;&lt; קריאה &gt;&gt; </w:t>
      </w:r>
      <w:r>
        <w:rPr>
          <w:rtl/>
        </w:rPr>
        <w:t>משה סעדה (הליכוד):</w:t>
      </w:r>
      <w:r w:rsidRPr="00D260AE">
        <w:rPr>
          <w:rStyle w:val="TagStyle"/>
          <w:rtl/>
        </w:rPr>
        <w:t xml:space="preserve"> &lt;&lt; קריאה &gt;&gt;</w:t>
      </w:r>
      <w:r>
        <w:rPr>
          <w:rtl/>
        </w:rPr>
        <w:t xml:space="preserve">   </w:t>
      </w:r>
      <w:bookmarkEnd w:id="15162"/>
    </w:p>
    <w:p w:rsidR="00D239D8" w:rsidRDefault="00D239D8" w:rsidP="003F2F35">
      <w:pPr>
        <w:rPr>
          <w:rtl/>
          <w:lang w:eastAsia="he-IL"/>
        </w:rPr>
      </w:pPr>
    </w:p>
    <w:p w:rsidR="00D239D8" w:rsidRDefault="00D239D8" w:rsidP="00F45194">
      <w:pPr>
        <w:rPr>
          <w:rtl/>
          <w:lang w:eastAsia="he-IL"/>
        </w:rPr>
      </w:pPr>
      <w:bookmarkStart w:id="15163" w:name="_ETM_Q31_762808"/>
      <w:bookmarkEnd w:id="15163"/>
      <w:r>
        <w:rPr>
          <w:rFonts w:hint="cs"/>
          <w:rtl/>
          <w:lang w:eastAsia="he-IL"/>
        </w:rPr>
        <w:t>אין הבדל? אין הבדל?</w:t>
      </w:r>
      <w:bookmarkStart w:id="15164" w:name="_ETM_Q31_764646"/>
      <w:bookmarkStart w:id="15165" w:name="_ETM_Q31_760387"/>
      <w:bookmarkStart w:id="15166" w:name="_ETM_Q31_766847"/>
      <w:bookmarkEnd w:id="15164"/>
      <w:bookmarkEnd w:id="15165"/>
      <w:bookmarkEnd w:id="15166"/>
    </w:p>
    <w:p w:rsidR="00D239D8" w:rsidRDefault="00D239D8" w:rsidP="00F45194">
      <w:pPr>
        <w:rPr>
          <w:rtl/>
          <w:lang w:eastAsia="he-IL"/>
        </w:rPr>
      </w:pPr>
      <w:bookmarkStart w:id="15167" w:name="_ETM_Q31_767298"/>
      <w:bookmarkStart w:id="15168" w:name="_ETM_Q31_767378"/>
      <w:bookmarkEnd w:id="15167"/>
      <w:bookmarkEnd w:id="15168"/>
    </w:p>
    <w:p w:rsidR="00D239D8" w:rsidRDefault="00D239D8" w:rsidP="00F45194">
      <w:pPr>
        <w:pStyle w:val="-"/>
        <w:keepNext/>
        <w:rPr>
          <w:rtl/>
        </w:rPr>
      </w:pPr>
      <w:bookmarkStart w:id="15169" w:name="ET_speakercontinue_6156_39"/>
      <w:r w:rsidRPr="00D260AE">
        <w:rPr>
          <w:rStyle w:val="TagStyle"/>
          <w:rtl/>
        </w:rPr>
        <w:t xml:space="preserve"> &lt;&lt; דובר_המשך &gt;&gt; </w:t>
      </w:r>
      <w:r>
        <w:rPr>
          <w:rtl/>
        </w:rPr>
        <w:t>גלעד קריב (העבודה):</w:t>
      </w:r>
      <w:r w:rsidRPr="00D260AE">
        <w:rPr>
          <w:rStyle w:val="TagStyle"/>
          <w:rtl/>
        </w:rPr>
        <w:t xml:space="preserve"> &lt;&lt; דובר_המשך &gt;&gt;</w:t>
      </w:r>
      <w:r>
        <w:rPr>
          <w:rtl/>
        </w:rPr>
        <w:t xml:space="preserve">   </w:t>
      </w:r>
      <w:bookmarkEnd w:id="15169"/>
    </w:p>
    <w:p w:rsidR="00D239D8" w:rsidRDefault="00D239D8" w:rsidP="003F2F35">
      <w:pPr>
        <w:rPr>
          <w:rtl/>
          <w:lang w:eastAsia="he-IL"/>
        </w:rPr>
      </w:pPr>
    </w:p>
    <w:p w:rsidR="00D239D8" w:rsidRDefault="00D239D8" w:rsidP="00F45194">
      <w:pPr>
        <w:rPr>
          <w:rtl/>
        </w:rPr>
      </w:pPr>
      <w:bookmarkStart w:id="15170" w:name="_ETM_Q31_766915"/>
      <w:bookmarkEnd w:id="15170"/>
      <w:r>
        <w:rPr>
          <w:rtl/>
        </w:rPr>
        <w:t xml:space="preserve">אבל </w:t>
      </w:r>
      <w:bookmarkStart w:id="15171" w:name="_ETM_Q31_770030"/>
      <w:bookmarkEnd w:id="15171"/>
      <w:r>
        <w:rPr>
          <w:rtl/>
        </w:rPr>
        <w:t xml:space="preserve">שמחה </w:t>
      </w:r>
      <w:bookmarkStart w:id="15172" w:name="_ETM_Q31_770510"/>
      <w:bookmarkEnd w:id="15172"/>
      <w:r>
        <w:rPr>
          <w:rtl/>
        </w:rPr>
        <w:t xml:space="preserve">רוטמן </w:t>
      </w:r>
      <w:bookmarkStart w:id="15173" w:name="_ETM_Q31_770960"/>
      <w:bookmarkEnd w:id="15173"/>
      <w:r>
        <w:rPr>
          <w:rtl/>
        </w:rPr>
        <w:t xml:space="preserve">וחבריו </w:t>
      </w:r>
      <w:bookmarkStart w:id="15174" w:name="_ETM_Q31_772190"/>
      <w:bookmarkEnd w:id="15174"/>
      <w:r>
        <w:rPr>
          <w:rtl/>
        </w:rPr>
        <w:t xml:space="preserve">לא </w:t>
      </w:r>
      <w:bookmarkStart w:id="15175" w:name="_ETM_Q31_772490"/>
      <w:bookmarkStart w:id="15176" w:name="_ETM_Q31_768588"/>
      <w:bookmarkStart w:id="15177" w:name="_ETM_Q31_772820"/>
      <w:bookmarkStart w:id="15178" w:name="_ETM_Q31_773120"/>
      <w:bookmarkEnd w:id="15175"/>
      <w:bookmarkEnd w:id="15176"/>
      <w:bookmarkEnd w:id="15177"/>
      <w:bookmarkEnd w:id="15178"/>
      <w:r>
        <w:rPr>
          <w:rFonts w:hint="cs"/>
          <w:rtl/>
        </w:rPr>
        <w:t>מ</w:t>
      </w:r>
      <w:bookmarkStart w:id="15179" w:name="_ETM_Q31_770730"/>
      <w:bookmarkEnd w:id="15179"/>
      <w:r>
        <w:rPr>
          <w:rtl/>
        </w:rPr>
        <w:t xml:space="preserve">עוניינים </w:t>
      </w:r>
      <w:bookmarkStart w:id="15180" w:name="_ETM_Q31_773900"/>
      <w:bookmarkEnd w:id="15180"/>
      <w:r>
        <w:rPr>
          <w:rtl/>
        </w:rPr>
        <w:t>בדמוקרטיה</w:t>
      </w:r>
      <w:r>
        <w:rPr>
          <w:rFonts w:hint="cs"/>
          <w:rtl/>
        </w:rPr>
        <w:t>,</w:t>
      </w:r>
      <w:bookmarkStart w:id="15181" w:name="_ETM_Q31_769218"/>
      <w:bookmarkEnd w:id="15181"/>
      <w:r>
        <w:rPr>
          <w:rtl/>
        </w:rPr>
        <w:t xml:space="preserve"> </w:t>
      </w:r>
      <w:bookmarkStart w:id="15182" w:name="_ETM_Q31_775400"/>
      <w:bookmarkEnd w:id="15182"/>
      <w:r>
        <w:rPr>
          <w:rtl/>
        </w:rPr>
        <w:t xml:space="preserve">הם </w:t>
      </w:r>
      <w:bookmarkStart w:id="15183" w:name="_ETM_Q31_775670"/>
      <w:bookmarkEnd w:id="15183"/>
      <w:r>
        <w:rPr>
          <w:rtl/>
        </w:rPr>
        <w:t xml:space="preserve">לא </w:t>
      </w:r>
      <w:bookmarkStart w:id="15184" w:name="_ETM_Q31_775880"/>
      <w:bookmarkEnd w:id="15184"/>
      <w:r>
        <w:rPr>
          <w:rtl/>
        </w:rPr>
        <w:t xml:space="preserve">מתעניינים </w:t>
      </w:r>
      <w:bookmarkStart w:id="15185" w:name="_ETM_Q31_776570"/>
      <w:bookmarkEnd w:id="15185"/>
      <w:r>
        <w:rPr>
          <w:rtl/>
        </w:rPr>
        <w:t xml:space="preserve">בזכויות </w:t>
      </w:r>
      <w:bookmarkStart w:id="15186" w:name="_ETM_Q31_777230"/>
      <w:bookmarkEnd w:id="15186"/>
      <w:r>
        <w:rPr>
          <w:rtl/>
        </w:rPr>
        <w:t>אדם</w:t>
      </w:r>
      <w:r>
        <w:rPr>
          <w:rFonts w:hint="cs"/>
          <w:rtl/>
        </w:rPr>
        <w:t>.</w:t>
      </w:r>
      <w:r>
        <w:rPr>
          <w:rtl/>
        </w:rPr>
        <w:t xml:space="preserve"> </w:t>
      </w:r>
      <w:bookmarkStart w:id="15187" w:name="_ETM_Q31_777600"/>
      <w:bookmarkEnd w:id="15187"/>
      <w:r>
        <w:rPr>
          <w:rtl/>
        </w:rPr>
        <w:t xml:space="preserve">הם </w:t>
      </w:r>
      <w:bookmarkStart w:id="15188" w:name="_ETM_Q31_778260"/>
      <w:bookmarkEnd w:id="15188"/>
      <w:r>
        <w:rPr>
          <w:rtl/>
        </w:rPr>
        <w:t xml:space="preserve">מבקשים </w:t>
      </w:r>
      <w:bookmarkStart w:id="15189" w:name="_ETM_Q31_778980"/>
      <w:bookmarkEnd w:id="15189"/>
      <w:r>
        <w:rPr>
          <w:rFonts w:hint="cs"/>
          <w:rtl/>
        </w:rPr>
        <w:t>ש</w:t>
      </w:r>
      <w:r>
        <w:rPr>
          <w:rtl/>
        </w:rPr>
        <w:t xml:space="preserve">נקבע </w:t>
      </w:r>
      <w:bookmarkStart w:id="15190" w:name="_ETM_Q31_779610"/>
      <w:bookmarkEnd w:id="15190"/>
      <w:r>
        <w:rPr>
          <w:rtl/>
        </w:rPr>
        <w:t xml:space="preserve">בחוק </w:t>
      </w:r>
      <w:bookmarkStart w:id="15191" w:name="_ETM_Q31_780570"/>
      <w:bookmarkEnd w:id="15191"/>
      <w:r>
        <w:rPr>
          <w:rtl/>
        </w:rPr>
        <w:t xml:space="preserve">את </w:t>
      </w:r>
      <w:bookmarkStart w:id="15192" w:name="_ETM_Q31_780900"/>
      <w:bookmarkEnd w:id="15192"/>
      <w:r>
        <w:rPr>
          <w:rtl/>
        </w:rPr>
        <w:t xml:space="preserve">האפליה </w:t>
      </w:r>
      <w:bookmarkStart w:id="15193" w:name="_ETM_Q31_782250"/>
      <w:bookmarkEnd w:id="15193"/>
      <w:r>
        <w:rPr>
          <w:rtl/>
        </w:rPr>
        <w:t>ו</w:t>
      </w:r>
      <w:bookmarkStart w:id="15194" w:name="_ETM_Q31_777184"/>
      <w:bookmarkEnd w:id="15194"/>
      <w:r>
        <w:rPr>
          <w:rFonts w:hint="cs"/>
          <w:rtl/>
        </w:rPr>
        <w:t>את</w:t>
      </w:r>
      <w:r>
        <w:rPr>
          <w:rtl/>
        </w:rPr>
        <w:t xml:space="preserve"> </w:t>
      </w:r>
      <w:bookmarkStart w:id="15195" w:name="_ETM_Q31_782910"/>
      <w:bookmarkEnd w:id="15195"/>
      <w:r>
        <w:rPr>
          <w:rFonts w:hint="cs"/>
          <w:rtl/>
        </w:rPr>
        <w:t>ה</w:t>
      </w:r>
      <w:r>
        <w:rPr>
          <w:rtl/>
        </w:rPr>
        <w:t xml:space="preserve">הבחנה </w:t>
      </w:r>
      <w:r>
        <w:rPr>
          <w:rFonts w:hint="cs"/>
          <w:rtl/>
        </w:rPr>
        <w:t>ה</w:t>
      </w:r>
      <w:bookmarkStart w:id="15196" w:name="_ETM_Q31_782112"/>
      <w:bookmarkStart w:id="15197" w:name="_ETM_Q31_782194"/>
      <w:bookmarkEnd w:id="15196"/>
      <w:bookmarkEnd w:id="15197"/>
      <w:r>
        <w:rPr>
          <w:rFonts w:hint="cs"/>
          <w:rtl/>
        </w:rPr>
        <w:t>גזענית</w:t>
      </w:r>
      <w:bookmarkStart w:id="15198" w:name="_ETM_Q31_778601"/>
      <w:bookmarkEnd w:id="15198"/>
      <w:r>
        <w:rPr>
          <w:rFonts w:hint="cs"/>
          <w:rtl/>
        </w:rPr>
        <w:t xml:space="preserve"> ואת ה</w:t>
      </w:r>
      <w:bookmarkStart w:id="15199" w:name="_ETM_Q31_781202"/>
      <w:bookmarkEnd w:id="15199"/>
      <w:r>
        <w:rPr>
          <w:rFonts w:hint="cs"/>
          <w:rtl/>
        </w:rPr>
        <w:t xml:space="preserve">רצון </w:t>
      </w:r>
      <w:bookmarkStart w:id="15200" w:name="_ETM_Q31_782865"/>
      <w:bookmarkStart w:id="15201" w:name="_ETM_Q31_779496"/>
      <w:bookmarkEnd w:id="15200"/>
      <w:bookmarkEnd w:id="15201"/>
      <w:r>
        <w:rPr>
          <w:rFonts w:hint="cs"/>
          <w:rtl/>
        </w:rPr>
        <w:t>להגן על זכויות אדם של יה</w:t>
      </w:r>
      <w:bookmarkStart w:id="15202" w:name="_ETM_Q31_784787"/>
      <w:bookmarkEnd w:id="15202"/>
      <w:r>
        <w:rPr>
          <w:rFonts w:hint="cs"/>
          <w:rtl/>
        </w:rPr>
        <w:t>ודים ושל י</w:t>
      </w:r>
      <w:bookmarkStart w:id="15203" w:name="_ETM_Q31_786040"/>
      <w:bookmarkEnd w:id="15203"/>
      <w:r>
        <w:rPr>
          <w:rFonts w:hint="cs"/>
          <w:rtl/>
        </w:rPr>
        <w:t>שראלים, כאשר ליבם</w:t>
      </w:r>
      <w:bookmarkStart w:id="15204" w:name="_ETM_Q31_791164"/>
      <w:bookmarkEnd w:id="15204"/>
      <w:r>
        <w:rPr>
          <w:rFonts w:hint="cs"/>
          <w:rtl/>
        </w:rPr>
        <w:t xml:space="preserve"> גס בזכויות אד</w:t>
      </w:r>
      <w:bookmarkStart w:id="15205" w:name="_ETM_Q31_788498"/>
      <w:bookmarkEnd w:id="15205"/>
      <w:r>
        <w:rPr>
          <w:rFonts w:hint="cs"/>
          <w:rtl/>
        </w:rPr>
        <w:t xml:space="preserve">ם של </w:t>
      </w:r>
      <w:bookmarkStart w:id="15206" w:name="_ETM_Q31_791203"/>
      <w:bookmarkEnd w:id="15206"/>
      <w:r>
        <w:rPr>
          <w:rFonts w:hint="cs"/>
          <w:rtl/>
        </w:rPr>
        <w:t xml:space="preserve">תושבים שנמצאים </w:t>
      </w:r>
      <w:bookmarkStart w:id="15207" w:name="_ETM_Q31_791678"/>
      <w:bookmarkEnd w:id="15207"/>
      <w:r>
        <w:rPr>
          <w:rFonts w:hint="cs"/>
          <w:rtl/>
        </w:rPr>
        <w:t xml:space="preserve">תחת שלטונה </w:t>
      </w:r>
      <w:bookmarkStart w:id="15208" w:name="_ETM_Q31_795107"/>
      <w:bookmarkEnd w:id="15208"/>
      <w:r>
        <w:rPr>
          <w:rFonts w:hint="cs"/>
          <w:rtl/>
        </w:rPr>
        <w:t>של מדינת ישראל.</w:t>
      </w:r>
    </w:p>
    <w:p w:rsidR="00D239D8" w:rsidRDefault="00D239D8" w:rsidP="00F45194">
      <w:pPr>
        <w:rPr>
          <w:rtl/>
          <w:lang w:eastAsia="he-IL"/>
        </w:rPr>
      </w:pPr>
      <w:bookmarkStart w:id="15209" w:name="_ETM_Q31_793500"/>
      <w:bookmarkEnd w:id="15209"/>
    </w:p>
    <w:p w:rsidR="00D239D8" w:rsidRDefault="00D239D8" w:rsidP="00F45194">
      <w:pPr>
        <w:rPr>
          <w:rtl/>
        </w:rPr>
      </w:pPr>
      <w:bookmarkStart w:id="15210" w:name="TOR_Q32"/>
      <w:bookmarkEnd w:id="15210"/>
      <w:r>
        <w:rPr>
          <w:rFonts w:hint="cs"/>
          <w:rtl/>
        </w:rPr>
        <w:t xml:space="preserve">בקיצור, חברנו, עמיתנו שמחה רוטמן, לך ותעבוד על מישהו אחר </w:t>
      </w:r>
      <w:r w:rsidR="0085413A">
        <w:rPr>
          <w:rFonts w:hint="cs"/>
          <w:rtl/>
        </w:rPr>
        <w:t>– –</w:t>
      </w:r>
      <w:r>
        <w:rPr>
          <w:rFonts w:hint="cs"/>
          <w:rtl/>
        </w:rPr>
        <w:t xml:space="preserve"> </w:t>
      </w:r>
    </w:p>
    <w:p w:rsidR="00D239D8" w:rsidRDefault="00D239D8" w:rsidP="009635F5">
      <w:pPr>
        <w:rPr>
          <w:rtl/>
        </w:rPr>
      </w:pPr>
    </w:p>
    <w:p w:rsidR="00D239D8" w:rsidRDefault="00D239D8" w:rsidP="00F45194">
      <w:pPr>
        <w:pStyle w:val="af6"/>
        <w:keepNext/>
        <w:rPr>
          <w:rtl/>
        </w:rPr>
      </w:pPr>
      <w:bookmarkStart w:id="15211" w:name="ET_yor_6490_6"/>
      <w:r w:rsidRPr="00033134">
        <w:rPr>
          <w:rStyle w:val="TagStyle"/>
          <w:rtl/>
        </w:rPr>
        <w:t xml:space="preserve"> &lt;&lt; יור &gt;&gt; </w:t>
      </w:r>
      <w:r>
        <w:rPr>
          <w:rtl/>
        </w:rPr>
        <w:t>היו"ר ניסים ואטורי:</w:t>
      </w:r>
      <w:r w:rsidRPr="00033134">
        <w:rPr>
          <w:rStyle w:val="TagStyle"/>
          <w:rtl/>
        </w:rPr>
        <w:t xml:space="preserve"> &lt;&lt; יור &gt;&gt;</w:t>
      </w:r>
      <w:r>
        <w:rPr>
          <w:rtl/>
        </w:rPr>
        <w:t xml:space="preserve">   </w:t>
      </w:r>
      <w:bookmarkEnd w:id="15211"/>
    </w:p>
    <w:p w:rsidR="00D239D8" w:rsidRDefault="00D239D8" w:rsidP="003F2F35">
      <w:pPr>
        <w:rPr>
          <w:rtl/>
        </w:rPr>
      </w:pPr>
    </w:p>
    <w:p w:rsidR="00D239D8" w:rsidRDefault="00D239D8" w:rsidP="00F45194">
      <w:pPr>
        <w:rPr>
          <w:rtl/>
        </w:rPr>
      </w:pPr>
      <w:r>
        <w:rPr>
          <w:rFonts w:hint="cs"/>
          <w:rtl/>
        </w:rPr>
        <w:t xml:space="preserve">תודה רבה. </w:t>
      </w:r>
    </w:p>
    <w:p w:rsidR="00D239D8" w:rsidRDefault="00D239D8" w:rsidP="00F45194">
      <w:pPr>
        <w:rPr>
          <w:rtl/>
        </w:rPr>
      </w:pPr>
    </w:p>
    <w:p w:rsidR="00D239D8" w:rsidRDefault="00D239D8" w:rsidP="00F45194">
      <w:pPr>
        <w:pStyle w:val="-"/>
        <w:keepNext/>
        <w:rPr>
          <w:rtl/>
        </w:rPr>
      </w:pPr>
      <w:bookmarkStart w:id="15212" w:name="ET_speakercontinue_6156_8"/>
      <w:r w:rsidRPr="00033134">
        <w:rPr>
          <w:rStyle w:val="TagStyle"/>
          <w:rtl/>
        </w:rPr>
        <w:t xml:space="preserve"> &lt;&lt; דובר_המשך &gt;&gt; </w:t>
      </w:r>
      <w:r>
        <w:rPr>
          <w:rtl/>
        </w:rPr>
        <w:t>גלעד קריב (העבודה):</w:t>
      </w:r>
      <w:r w:rsidRPr="00033134">
        <w:rPr>
          <w:rStyle w:val="TagStyle"/>
          <w:rtl/>
        </w:rPr>
        <w:t xml:space="preserve"> &lt;&lt; דובר_המשך &gt;&gt;</w:t>
      </w:r>
      <w:r>
        <w:rPr>
          <w:rtl/>
        </w:rPr>
        <w:t xml:space="preserve">   </w:t>
      </w:r>
      <w:bookmarkEnd w:id="15212"/>
    </w:p>
    <w:p w:rsidR="00D239D8" w:rsidRDefault="00D239D8" w:rsidP="003F2F35">
      <w:pPr>
        <w:rPr>
          <w:rtl/>
        </w:rPr>
      </w:pPr>
    </w:p>
    <w:p w:rsidR="00D239D8" w:rsidRDefault="0085413A" w:rsidP="009635F5">
      <w:pPr>
        <w:rPr>
          <w:rtl/>
        </w:rPr>
      </w:pPr>
      <w:r>
        <w:rPr>
          <w:rFonts w:hint="cs"/>
          <w:rtl/>
        </w:rPr>
        <w:t>– –</w:t>
      </w:r>
      <w:r w:rsidR="00D239D8">
        <w:rPr>
          <w:rFonts w:hint="cs"/>
          <w:rtl/>
        </w:rPr>
        <w:t xml:space="preserve"> כשאתה מדבר בשם הדמוקרטיה </w:t>
      </w:r>
      <w:r>
        <w:rPr>
          <w:rFonts w:hint="cs"/>
          <w:rtl/>
        </w:rPr>
        <w:t>– –</w:t>
      </w:r>
      <w:r w:rsidR="00D239D8">
        <w:rPr>
          <w:rFonts w:hint="cs"/>
          <w:rtl/>
        </w:rPr>
        <w:t xml:space="preserve"> </w:t>
      </w:r>
    </w:p>
    <w:p w:rsidR="00D239D8" w:rsidRDefault="00D239D8" w:rsidP="009635F5">
      <w:pPr>
        <w:rPr>
          <w:rtl/>
        </w:rPr>
      </w:pPr>
    </w:p>
    <w:p w:rsidR="00D239D8" w:rsidRDefault="00D239D8" w:rsidP="00F45194">
      <w:pPr>
        <w:pStyle w:val="af6"/>
        <w:keepNext/>
        <w:rPr>
          <w:rtl/>
        </w:rPr>
      </w:pPr>
      <w:bookmarkStart w:id="15213" w:name="ET_yor_6490_9"/>
      <w:r w:rsidRPr="00033134">
        <w:rPr>
          <w:rStyle w:val="TagStyle"/>
          <w:rtl/>
        </w:rPr>
        <w:t xml:space="preserve"> &lt;&lt; יור &gt;&gt; </w:t>
      </w:r>
      <w:r>
        <w:rPr>
          <w:rtl/>
        </w:rPr>
        <w:t>היו"ר ניסים ואטורי:</w:t>
      </w:r>
      <w:r w:rsidRPr="00033134">
        <w:rPr>
          <w:rStyle w:val="TagStyle"/>
          <w:rtl/>
        </w:rPr>
        <w:t xml:space="preserve"> &lt;&lt; יור &gt;&gt;</w:t>
      </w:r>
      <w:r>
        <w:rPr>
          <w:rtl/>
        </w:rPr>
        <w:t xml:space="preserve">   </w:t>
      </w:r>
      <w:bookmarkEnd w:id="15213"/>
    </w:p>
    <w:p w:rsidR="00D239D8" w:rsidRDefault="00D239D8" w:rsidP="003F2F35">
      <w:pPr>
        <w:rPr>
          <w:rtl/>
        </w:rPr>
      </w:pPr>
    </w:p>
    <w:p w:rsidR="00D239D8" w:rsidRDefault="00D239D8" w:rsidP="00F45194">
      <w:pPr>
        <w:rPr>
          <w:rtl/>
        </w:rPr>
      </w:pPr>
      <w:r>
        <w:rPr>
          <w:rFonts w:hint="cs"/>
          <w:rtl/>
        </w:rPr>
        <w:t xml:space="preserve">חבר הכנסת קריב, תודה. </w:t>
      </w:r>
    </w:p>
    <w:p w:rsidR="00D239D8" w:rsidRDefault="00D239D8" w:rsidP="00F45194">
      <w:pPr>
        <w:rPr>
          <w:rtl/>
        </w:rPr>
      </w:pPr>
    </w:p>
    <w:p w:rsidR="00D239D8" w:rsidRDefault="00D239D8" w:rsidP="00F45194">
      <w:pPr>
        <w:pStyle w:val="-"/>
        <w:keepNext/>
        <w:rPr>
          <w:rtl/>
        </w:rPr>
      </w:pPr>
      <w:bookmarkStart w:id="15214" w:name="ET_speakercontinue_6156_10"/>
      <w:r w:rsidRPr="00033134">
        <w:rPr>
          <w:rStyle w:val="TagStyle"/>
          <w:rtl/>
        </w:rPr>
        <w:t xml:space="preserve"> &lt;&lt; דובר_המשך &gt;&gt; </w:t>
      </w:r>
      <w:r>
        <w:rPr>
          <w:rtl/>
        </w:rPr>
        <w:t>גלעד קריב (העבודה):</w:t>
      </w:r>
      <w:r w:rsidRPr="00033134">
        <w:rPr>
          <w:rStyle w:val="TagStyle"/>
          <w:rtl/>
        </w:rPr>
        <w:t xml:space="preserve"> &lt;&lt; דובר_המשך &gt;&gt;</w:t>
      </w:r>
      <w:r>
        <w:rPr>
          <w:rtl/>
        </w:rPr>
        <w:t xml:space="preserve">   </w:t>
      </w:r>
      <w:bookmarkEnd w:id="15214"/>
    </w:p>
    <w:p w:rsidR="00D239D8" w:rsidRDefault="00D239D8" w:rsidP="003F2F35">
      <w:pPr>
        <w:rPr>
          <w:rtl/>
        </w:rPr>
      </w:pPr>
    </w:p>
    <w:p w:rsidR="00D239D8" w:rsidRDefault="0085413A" w:rsidP="00F45194">
      <w:pPr>
        <w:rPr>
          <w:rtl/>
        </w:rPr>
      </w:pPr>
      <w:r>
        <w:rPr>
          <w:rFonts w:hint="cs"/>
          <w:rtl/>
        </w:rPr>
        <w:t>– –</w:t>
      </w:r>
      <w:r w:rsidR="00D239D8">
        <w:rPr>
          <w:rFonts w:hint="cs"/>
          <w:rtl/>
        </w:rPr>
        <w:t xml:space="preserve"> והערכים הליברליים. </w:t>
      </w:r>
    </w:p>
    <w:p w:rsidR="00D239D8" w:rsidRDefault="00D239D8" w:rsidP="009635F5">
      <w:pPr>
        <w:rPr>
          <w:rtl/>
        </w:rPr>
      </w:pPr>
    </w:p>
    <w:p w:rsidR="00D239D8" w:rsidRDefault="00D239D8" w:rsidP="00F45194">
      <w:pPr>
        <w:pStyle w:val="af6"/>
        <w:keepNext/>
        <w:rPr>
          <w:rtl/>
        </w:rPr>
      </w:pPr>
      <w:bookmarkStart w:id="15215" w:name="ET_yor_6490_1"/>
      <w:r w:rsidRPr="00732CD1">
        <w:rPr>
          <w:rStyle w:val="TagStyle"/>
          <w:rtl/>
        </w:rPr>
        <w:t xml:space="preserve"> &lt;&lt; יור &gt;&gt; </w:t>
      </w:r>
      <w:r>
        <w:rPr>
          <w:rtl/>
        </w:rPr>
        <w:t>היו"ר ניסים ואטורי:</w:t>
      </w:r>
      <w:r w:rsidRPr="00732CD1">
        <w:rPr>
          <w:rStyle w:val="TagStyle"/>
          <w:rtl/>
        </w:rPr>
        <w:t xml:space="preserve"> &lt;&lt; יור &gt;&gt;</w:t>
      </w:r>
      <w:r>
        <w:rPr>
          <w:rtl/>
        </w:rPr>
        <w:t xml:space="preserve">   </w:t>
      </w:r>
      <w:bookmarkEnd w:id="15215"/>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אתה רוצה להשיב? </w:t>
      </w:r>
      <w:bookmarkStart w:id="15216" w:name="_ETM_Q32_212981"/>
      <w:bookmarkEnd w:id="15216"/>
      <w:r>
        <w:rPr>
          <w:rFonts w:hint="cs"/>
          <w:rtl/>
          <w:lang w:eastAsia="he-IL"/>
        </w:rPr>
        <w:t xml:space="preserve">חבר הכנסת שמחה רוטמן מעוניין להשיב. </w:t>
      </w:r>
    </w:p>
    <w:p w:rsidR="00D239D8" w:rsidRDefault="00D239D8" w:rsidP="00F45194">
      <w:pPr>
        <w:rPr>
          <w:rtl/>
          <w:lang w:eastAsia="he-IL"/>
        </w:rPr>
      </w:pPr>
    </w:p>
    <w:p w:rsidR="00D239D8" w:rsidRDefault="00D239D8" w:rsidP="00F45194">
      <w:pPr>
        <w:pStyle w:val="a4"/>
        <w:keepNext/>
        <w:rPr>
          <w:rtl/>
        </w:rPr>
      </w:pPr>
      <w:bookmarkStart w:id="15217" w:name="ET_speaker_6157_2"/>
      <w:r w:rsidRPr="00732CD1">
        <w:rPr>
          <w:rStyle w:val="TagStyle"/>
          <w:rtl/>
        </w:rPr>
        <w:t xml:space="preserve"> &lt;&lt; דובר &gt;&gt; </w:t>
      </w:r>
      <w:bookmarkStart w:id="15218" w:name="_Toc170988251"/>
      <w:bookmarkStart w:id="15219" w:name="_Toc170988744"/>
      <w:r>
        <w:rPr>
          <w:rtl/>
        </w:rPr>
        <w:t>שמחה רוטמן (הציונות הדתית):</w:t>
      </w:r>
      <w:bookmarkEnd w:id="15218"/>
      <w:bookmarkEnd w:id="15219"/>
      <w:r w:rsidRPr="00732CD1">
        <w:rPr>
          <w:rStyle w:val="TagStyle"/>
          <w:rtl/>
        </w:rPr>
        <w:t xml:space="preserve"> &lt;&lt; דובר &gt;&gt;</w:t>
      </w:r>
      <w:r>
        <w:rPr>
          <w:rtl/>
        </w:rPr>
        <w:t xml:space="preserve">   </w:t>
      </w:r>
      <w:bookmarkEnd w:id="15217"/>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אדוני היושב-ראש, כנסת נכבדה, חבריי חברי הכנסת, אני אענה בקצרה, למרות שעם כל כמות הפעמים שחבר הכנסת קריב אמר שמחה רוטמן, אני יכול רק על </w:t>
      </w:r>
      <w:bookmarkStart w:id="15220" w:name="_ETM_Q32_241981"/>
      <w:bookmarkEnd w:id="15220"/>
      <w:r>
        <w:rPr>
          <w:rFonts w:hint="cs"/>
          <w:rtl/>
          <w:lang w:eastAsia="he-IL"/>
        </w:rPr>
        <w:t xml:space="preserve">הודעה אישית לתפוס עד 24:00. אני חושב שמה שראינו עכשיו זה המופת של הדיון הלא-ענייני שמתקיים בכנסת. החוק הוא זכויות אדם, החוק הוא דמוקרטיה, אבל שמחה </w:t>
      </w:r>
      <w:bookmarkStart w:id="15221" w:name="_ETM_Q32_257629"/>
      <w:bookmarkEnd w:id="15221"/>
      <w:r>
        <w:rPr>
          <w:rFonts w:hint="cs"/>
          <w:rtl/>
          <w:lang w:eastAsia="he-IL"/>
        </w:rPr>
        <w:t xml:space="preserve">רוטמן הוא לא דמוקרטיה, אז אנחנו נגד. פעם אחת תהיו ענייניים. </w:t>
      </w:r>
    </w:p>
    <w:p w:rsidR="00D239D8" w:rsidRDefault="00D239D8" w:rsidP="00F45194">
      <w:pPr>
        <w:rPr>
          <w:rtl/>
          <w:lang w:eastAsia="he-IL"/>
        </w:rPr>
      </w:pPr>
    </w:p>
    <w:p w:rsidR="00D239D8" w:rsidRDefault="00D239D8" w:rsidP="00F45194">
      <w:pPr>
        <w:pStyle w:val="af5"/>
        <w:keepNext/>
        <w:rPr>
          <w:rtl/>
        </w:rPr>
      </w:pPr>
      <w:bookmarkStart w:id="15222" w:name="ET_interruption_6156_11"/>
      <w:r w:rsidRPr="00033134">
        <w:rPr>
          <w:rStyle w:val="TagStyle"/>
          <w:rtl/>
        </w:rPr>
        <w:t xml:space="preserve"> &lt;&lt; קריאה &gt;&gt; </w:t>
      </w:r>
      <w:r>
        <w:rPr>
          <w:rtl/>
        </w:rPr>
        <w:t>גלעד קריב (העבודה):</w:t>
      </w:r>
      <w:r w:rsidRPr="00033134">
        <w:rPr>
          <w:rStyle w:val="TagStyle"/>
          <w:rtl/>
        </w:rPr>
        <w:t xml:space="preserve"> &lt;&lt; קריאה &gt;&gt;</w:t>
      </w:r>
      <w:r>
        <w:rPr>
          <w:rtl/>
        </w:rPr>
        <w:t xml:space="preserve">   </w:t>
      </w:r>
      <w:bookmarkEnd w:id="15222"/>
    </w:p>
    <w:p w:rsidR="00D239D8" w:rsidRDefault="00D239D8" w:rsidP="003F2F35">
      <w:pPr>
        <w:rPr>
          <w:rtl/>
          <w:lang w:eastAsia="he-IL"/>
        </w:rPr>
      </w:pPr>
    </w:p>
    <w:p w:rsidR="00D239D8" w:rsidRDefault="00D239D8" w:rsidP="00F45194">
      <w:pPr>
        <w:rPr>
          <w:rtl/>
          <w:lang w:eastAsia="he-IL"/>
        </w:rPr>
      </w:pPr>
      <w:r>
        <w:rPr>
          <w:rFonts w:hint="cs"/>
          <w:rtl/>
          <w:lang w:eastAsia="he-IL"/>
        </w:rPr>
        <w:t>החוק הוא לא דמוקרטי.</w:t>
      </w:r>
    </w:p>
    <w:p w:rsidR="00D239D8" w:rsidRDefault="00D239D8" w:rsidP="003F2F35">
      <w:pPr>
        <w:rPr>
          <w:rtl/>
          <w:lang w:eastAsia="he-IL"/>
        </w:rPr>
      </w:pPr>
    </w:p>
    <w:p w:rsidR="00D239D8" w:rsidRDefault="00D239D8" w:rsidP="00F45194">
      <w:pPr>
        <w:pStyle w:val="-"/>
        <w:keepNext/>
        <w:rPr>
          <w:rtl/>
        </w:rPr>
      </w:pPr>
      <w:bookmarkStart w:id="15223" w:name="ET_speakercontinue_6157_3"/>
      <w:r w:rsidRPr="00732CD1">
        <w:rPr>
          <w:rStyle w:val="TagStyle"/>
          <w:rtl/>
        </w:rPr>
        <w:t xml:space="preserve"> &lt;&lt; דובר_המשך &gt;&gt; </w:t>
      </w:r>
      <w:r>
        <w:rPr>
          <w:rtl/>
        </w:rPr>
        <w:t>שמחה רוטמן (הציונות הדתית):</w:t>
      </w:r>
      <w:r w:rsidRPr="00732CD1">
        <w:rPr>
          <w:rStyle w:val="TagStyle"/>
          <w:rtl/>
        </w:rPr>
        <w:t xml:space="preserve"> &lt;&lt; דובר_המשך &gt;&gt;</w:t>
      </w:r>
      <w:r>
        <w:rPr>
          <w:rtl/>
        </w:rPr>
        <w:t xml:space="preserve">   </w:t>
      </w:r>
      <w:bookmarkEnd w:id="15223"/>
    </w:p>
    <w:p w:rsidR="00D239D8" w:rsidRDefault="00D239D8" w:rsidP="003F2F35">
      <w:pPr>
        <w:rPr>
          <w:rtl/>
          <w:lang w:eastAsia="he-IL"/>
        </w:rPr>
      </w:pPr>
    </w:p>
    <w:p w:rsidR="00D239D8" w:rsidRDefault="00D239D8" w:rsidP="00F45194">
      <w:pPr>
        <w:rPr>
          <w:rtl/>
          <w:lang w:eastAsia="he-IL"/>
        </w:rPr>
      </w:pPr>
      <w:bookmarkStart w:id="15224" w:name="_ETM_Q32_256095"/>
      <w:bookmarkStart w:id="15225" w:name="_ETM_Q32_256199"/>
      <w:bookmarkEnd w:id="15224"/>
      <w:bookmarkEnd w:id="15225"/>
      <w:r>
        <w:rPr>
          <w:rFonts w:hint="cs"/>
          <w:rtl/>
          <w:lang w:eastAsia="he-IL"/>
        </w:rPr>
        <w:t xml:space="preserve">פעם אחת תדאגו </w:t>
      </w:r>
      <w:bookmarkStart w:id="15226" w:name="_ETM_Q32_261327"/>
      <w:bookmarkEnd w:id="15226"/>
      <w:r>
        <w:rPr>
          <w:rFonts w:hint="cs"/>
          <w:rtl/>
          <w:lang w:eastAsia="he-IL"/>
        </w:rPr>
        <w:t xml:space="preserve">לזכויות אזרח ואדם. </w:t>
      </w:r>
    </w:p>
    <w:p w:rsidR="00D239D8" w:rsidRDefault="00D239D8" w:rsidP="00F45194">
      <w:pPr>
        <w:rPr>
          <w:rtl/>
          <w:lang w:eastAsia="he-IL"/>
        </w:rPr>
      </w:pPr>
      <w:bookmarkStart w:id="15227" w:name="_ETM_Q32_263341"/>
      <w:bookmarkStart w:id="15228" w:name="_ETM_Q32_263422"/>
      <w:bookmarkEnd w:id="15227"/>
      <w:bookmarkEnd w:id="15228"/>
    </w:p>
    <w:p w:rsidR="00D239D8" w:rsidRDefault="00D239D8" w:rsidP="00F45194">
      <w:pPr>
        <w:pStyle w:val="af5"/>
        <w:keepNext/>
        <w:rPr>
          <w:rtl/>
        </w:rPr>
      </w:pPr>
      <w:bookmarkStart w:id="15229" w:name="ET_interruption_5300_13"/>
      <w:r w:rsidRPr="00033134">
        <w:rPr>
          <w:rStyle w:val="TagStyle"/>
          <w:rtl/>
        </w:rPr>
        <w:t xml:space="preserve"> &lt;&lt; קריאה &gt;&gt; </w:t>
      </w:r>
      <w:r>
        <w:rPr>
          <w:rtl/>
        </w:rPr>
        <w:t>מירב בן ארי (יש עתיד):</w:t>
      </w:r>
      <w:r w:rsidRPr="00033134">
        <w:rPr>
          <w:rStyle w:val="TagStyle"/>
          <w:rtl/>
        </w:rPr>
        <w:t xml:space="preserve"> &lt;&lt; קריאה &gt;&gt;</w:t>
      </w:r>
      <w:r>
        <w:rPr>
          <w:rtl/>
        </w:rPr>
        <w:t xml:space="preserve">   </w:t>
      </w:r>
      <w:bookmarkEnd w:id="15229"/>
    </w:p>
    <w:p w:rsidR="00D239D8" w:rsidRDefault="00D239D8" w:rsidP="003F2F35">
      <w:pPr>
        <w:rPr>
          <w:rtl/>
          <w:lang w:eastAsia="he-IL"/>
        </w:rPr>
      </w:pPr>
    </w:p>
    <w:p w:rsidR="00D239D8" w:rsidRDefault="00D239D8" w:rsidP="00F45194">
      <w:pPr>
        <w:rPr>
          <w:rtl/>
          <w:lang w:eastAsia="he-IL"/>
        </w:rPr>
      </w:pPr>
      <w:bookmarkStart w:id="15230" w:name="_ETM_Q32_263613"/>
      <w:bookmarkStart w:id="15231" w:name="_ETM_Q32_263711"/>
      <w:bookmarkEnd w:id="15230"/>
      <w:bookmarkEnd w:id="15231"/>
      <w:r>
        <w:rPr>
          <w:rFonts w:hint="cs"/>
          <w:rtl/>
          <w:lang w:eastAsia="he-IL"/>
        </w:rPr>
        <w:t>מה זה קשור לזכויות אדם?</w:t>
      </w:r>
    </w:p>
    <w:p w:rsidR="00D239D8" w:rsidRDefault="00D239D8" w:rsidP="00F45194">
      <w:pPr>
        <w:rPr>
          <w:rtl/>
          <w:lang w:eastAsia="he-IL"/>
        </w:rPr>
      </w:pPr>
    </w:p>
    <w:p w:rsidR="00D239D8" w:rsidRDefault="00D239D8" w:rsidP="00F45194">
      <w:pPr>
        <w:pStyle w:val="-"/>
        <w:keepNext/>
        <w:rPr>
          <w:rtl/>
        </w:rPr>
      </w:pPr>
      <w:bookmarkStart w:id="15232" w:name="ET_speakercontinue_6157_4"/>
      <w:r w:rsidRPr="00732CD1">
        <w:rPr>
          <w:rStyle w:val="TagStyle"/>
          <w:rtl/>
        </w:rPr>
        <w:t xml:space="preserve"> &lt;&lt; דובר_המשך &gt;&gt; </w:t>
      </w:r>
      <w:r>
        <w:rPr>
          <w:rtl/>
        </w:rPr>
        <w:t>שמחה רוטמן (הציונות הדתית):</w:t>
      </w:r>
      <w:r w:rsidRPr="00732CD1">
        <w:rPr>
          <w:rStyle w:val="TagStyle"/>
          <w:rtl/>
        </w:rPr>
        <w:t xml:space="preserve"> &lt;&lt; דובר_המשך &gt;&gt;</w:t>
      </w:r>
      <w:r>
        <w:rPr>
          <w:rtl/>
        </w:rPr>
        <w:t xml:space="preserve">   </w:t>
      </w:r>
      <w:bookmarkEnd w:id="15232"/>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פעם אחת </w:t>
      </w:r>
      <w:bookmarkStart w:id="15233" w:name="_ETM_Q32_263865"/>
      <w:bookmarkEnd w:id="15233"/>
      <w:r>
        <w:rPr>
          <w:rFonts w:hint="cs"/>
          <w:rtl/>
          <w:lang w:eastAsia="he-IL"/>
        </w:rPr>
        <w:t xml:space="preserve">תבואו לדיון ענייני בנושא שבו מדינת ישראל היא היחידה בעולם המערבי שעושה מעצרים מינהליים. אבל לא, מה פתאום. אנחנו נגד </w:t>
      </w:r>
      <w:bookmarkStart w:id="15234" w:name="_ETM_Q32_275481"/>
      <w:bookmarkEnd w:id="15234"/>
      <w:r>
        <w:rPr>
          <w:rFonts w:hint="cs"/>
          <w:rtl/>
          <w:lang w:eastAsia="he-IL"/>
        </w:rPr>
        <w:t xml:space="preserve">בגלל זהות המציע. </w:t>
      </w:r>
    </w:p>
    <w:p w:rsidR="00D239D8" w:rsidRDefault="00D239D8" w:rsidP="00F45194">
      <w:pPr>
        <w:rPr>
          <w:rtl/>
          <w:lang w:eastAsia="he-IL"/>
        </w:rPr>
      </w:pPr>
    </w:p>
    <w:p w:rsidR="00D239D8" w:rsidRDefault="00D239D8" w:rsidP="00F45194">
      <w:pPr>
        <w:rPr>
          <w:rtl/>
          <w:lang w:eastAsia="he-IL"/>
        </w:rPr>
      </w:pPr>
      <w:r>
        <w:rPr>
          <w:rFonts w:hint="cs"/>
          <w:rtl/>
          <w:lang w:eastAsia="he-IL"/>
        </w:rPr>
        <w:t xml:space="preserve">אבל חברים, תקשיבו, אני רק מודיע כאן ועכשיו: חבר הכנסת מיקי לוי, כמשל, אם אתה רוצה להחליף אותי כחותם וזה מה שיעזור </w:t>
      </w:r>
      <w:bookmarkStart w:id="15235" w:name="_ETM_Q32_283668"/>
      <w:bookmarkEnd w:id="15235"/>
      <w:r>
        <w:rPr>
          <w:rFonts w:hint="cs"/>
          <w:rtl/>
          <w:lang w:eastAsia="he-IL"/>
        </w:rPr>
        <w:t xml:space="preserve">לראש המפלגה שלך, שהכול אצלו ענייני ולא פרסונלי, לקדם את החוק, אני מוותר על הקרדיט. תודה רבה, אדוני היושב-ראש. </w:t>
      </w:r>
      <w:bookmarkStart w:id="15236" w:name="_ETM_Q32_295801"/>
      <w:bookmarkEnd w:id="15236"/>
    </w:p>
    <w:p w:rsidR="00D239D8" w:rsidRDefault="00D239D8" w:rsidP="00F45194">
      <w:pPr>
        <w:rPr>
          <w:rtl/>
          <w:lang w:eastAsia="he-IL"/>
        </w:rPr>
      </w:pPr>
    </w:p>
    <w:p w:rsidR="00D239D8" w:rsidRDefault="00D239D8" w:rsidP="00F45194">
      <w:pPr>
        <w:pStyle w:val="af6"/>
        <w:keepNext/>
        <w:rPr>
          <w:rtl/>
        </w:rPr>
      </w:pPr>
      <w:bookmarkStart w:id="15237" w:name="ET_yor_6490_14"/>
      <w:r w:rsidRPr="00033134">
        <w:rPr>
          <w:rStyle w:val="TagStyle"/>
          <w:rtl/>
        </w:rPr>
        <w:t xml:space="preserve"> &lt;&lt; יור &gt;&gt; </w:t>
      </w:r>
      <w:r>
        <w:rPr>
          <w:rtl/>
        </w:rPr>
        <w:t>היו"ר ניסים ואטורי:</w:t>
      </w:r>
      <w:r w:rsidRPr="00033134">
        <w:rPr>
          <w:rStyle w:val="TagStyle"/>
          <w:rtl/>
        </w:rPr>
        <w:t xml:space="preserve"> &lt;&lt; יור &gt;&gt;</w:t>
      </w:r>
      <w:r>
        <w:rPr>
          <w:rtl/>
        </w:rPr>
        <w:t xml:space="preserve">   </w:t>
      </w:r>
      <w:bookmarkEnd w:id="15237"/>
    </w:p>
    <w:p w:rsidR="00D239D8" w:rsidRDefault="00D239D8" w:rsidP="003F2F35">
      <w:pPr>
        <w:rPr>
          <w:rtl/>
          <w:lang w:eastAsia="he-IL"/>
        </w:rPr>
      </w:pPr>
    </w:p>
    <w:p w:rsidR="00D239D8" w:rsidRDefault="00D239D8" w:rsidP="00F45194">
      <w:pPr>
        <w:rPr>
          <w:rtl/>
          <w:lang w:eastAsia="he-IL"/>
        </w:rPr>
      </w:pPr>
      <w:r>
        <w:rPr>
          <w:rFonts w:hint="cs"/>
          <w:rtl/>
          <w:lang w:eastAsia="he-IL"/>
        </w:rPr>
        <w:t xml:space="preserve">תודה רבה. </w:t>
      </w:r>
    </w:p>
    <w:p w:rsidR="00D239D8" w:rsidRDefault="00D239D8" w:rsidP="00F45194">
      <w:pPr>
        <w:rPr>
          <w:rtl/>
          <w:lang w:eastAsia="he-IL"/>
        </w:rPr>
      </w:pPr>
    </w:p>
    <w:p w:rsidR="00D239D8" w:rsidRDefault="00D239D8" w:rsidP="00F45194">
      <w:pPr>
        <w:rPr>
          <w:rtl/>
          <w:lang w:eastAsia="he-IL"/>
        </w:rPr>
      </w:pPr>
      <w:r>
        <w:rPr>
          <w:rFonts w:hint="cs"/>
          <w:rtl/>
          <w:lang w:eastAsia="he-IL"/>
        </w:rPr>
        <w:t xml:space="preserve">אנחנו נעבור להצבעה שמית. אני מבקש לקרוא בשמות </w:t>
      </w:r>
      <w:bookmarkStart w:id="15238" w:name="_ETM_Q32_303150"/>
      <w:bookmarkEnd w:id="15238"/>
      <w:r>
        <w:rPr>
          <w:rFonts w:hint="cs"/>
          <w:rtl/>
          <w:lang w:eastAsia="he-IL"/>
        </w:rPr>
        <w:t xml:space="preserve">חברי הכנסת. חברי הכנסת, אני מבקש לשמור על שקט. </w:t>
      </w:r>
    </w:p>
    <w:p w:rsidR="00D239D8" w:rsidRDefault="00D239D8" w:rsidP="00F45194">
      <w:pPr>
        <w:rPr>
          <w:rtl/>
          <w:lang w:eastAsia="he-IL"/>
        </w:rPr>
      </w:pPr>
    </w:p>
    <w:p w:rsidR="00D239D8" w:rsidRDefault="00D239D8" w:rsidP="00F45194">
      <w:pPr>
        <w:pStyle w:val="af1"/>
        <w:keepNext/>
        <w:rPr>
          <w:rtl/>
          <w:lang w:eastAsia="he-IL"/>
        </w:rPr>
      </w:pPr>
      <w:bookmarkStart w:id="15239" w:name="_ETM_Q32_292253"/>
      <w:bookmarkStart w:id="15240" w:name="_ETM_Q32_292328"/>
      <w:bookmarkEnd w:id="15239"/>
      <w:bookmarkEnd w:id="15240"/>
      <w:r>
        <w:rPr>
          <w:rtl/>
          <w:lang w:eastAsia="he-IL"/>
        </w:rPr>
        <w:t xml:space="preserve">הצבעה </w:t>
      </w:r>
      <w:r>
        <w:rPr>
          <w:rFonts w:hint="cs"/>
          <w:rtl/>
          <w:lang w:eastAsia="he-IL"/>
        </w:rPr>
        <w:t>שמית</w:t>
      </w:r>
    </w:p>
    <w:p w:rsidR="00D239D8" w:rsidRPr="0092776D" w:rsidRDefault="00D239D8" w:rsidP="00F45194">
      <w:pPr>
        <w:rPr>
          <w:rtl/>
        </w:rPr>
      </w:pPr>
    </w:p>
    <w:p w:rsidR="00D239D8" w:rsidRDefault="00D239D8" w:rsidP="00F45194">
      <w:pPr>
        <w:pStyle w:val="af5"/>
        <w:keepNext/>
        <w:rPr>
          <w:rtl/>
        </w:rPr>
      </w:pPr>
      <w:bookmarkStart w:id="15241" w:name="ET_interruption_6118_13"/>
      <w:r w:rsidRPr="004A0E5E">
        <w:rPr>
          <w:rStyle w:val="TagStyle"/>
          <w:rtl/>
        </w:rPr>
        <w:t xml:space="preserve"> &lt;&lt; קריאה &gt;&gt; </w:t>
      </w:r>
      <w:r>
        <w:rPr>
          <w:rtl/>
        </w:rPr>
        <w:t>סגנית מזכיר הכנסת אלינור ימין:</w:t>
      </w:r>
      <w:r w:rsidRPr="004A0E5E">
        <w:rPr>
          <w:rStyle w:val="TagStyle"/>
          <w:rtl/>
        </w:rPr>
        <w:t xml:space="preserve"> &lt;&lt; קריאה &gt;&gt;</w:t>
      </w:r>
      <w:r>
        <w:rPr>
          <w:rtl/>
        </w:rPr>
        <w:t xml:space="preserve">   </w:t>
      </w:r>
      <w:bookmarkEnd w:id="15241"/>
    </w:p>
    <w:p w:rsidR="00D239D8" w:rsidRDefault="00D239D8" w:rsidP="00F45194">
      <w:pPr>
        <w:ind w:firstLine="0"/>
        <w:rPr>
          <w:rtl/>
          <w:lang w:eastAsia="he-IL"/>
        </w:rPr>
      </w:pPr>
      <w:r>
        <w:rPr>
          <w:rFonts w:hint="cs"/>
          <w:rtl/>
          <w:lang w:eastAsia="he-IL"/>
        </w:rPr>
        <w:t>(קוראת בשמות חברי הכנסת)</w:t>
      </w:r>
    </w:p>
    <w:p w:rsidR="00D239D8" w:rsidRPr="004A0E5E" w:rsidRDefault="00D239D8" w:rsidP="00F45194">
      <w:pPr>
        <w:rPr>
          <w:rtl/>
          <w:lang w:eastAsia="he-IL"/>
        </w:rPr>
      </w:pPr>
    </w:p>
    <w:p w:rsidR="00D239D8" w:rsidRDefault="00D239D8" w:rsidP="00F45194">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יולי יואל אדלשטיין</w:t>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אביחי אברהם בוארון</w:t>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גלית דיסטל אטבריאן</w:t>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מיכל מרים וולדיגר</w:t>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אימאן ח'טיב יאסין</w:t>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לימור סון הר מלך</w:t>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אורית מלכה סטרוק</w:t>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חמד עמאר</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מטי צרפתי הרכבי</w:t>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D239D8" w:rsidRDefault="00D239D8" w:rsidP="00F45194">
      <w:pPr>
        <w:rPr>
          <w:rtl/>
          <w:lang w:eastAsia="he-IL"/>
        </w:rPr>
      </w:pPr>
      <w:r>
        <w:rPr>
          <w:rtl/>
          <w:lang w:eastAsia="he-IL"/>
        </w:rPr>
        <w:t>משה רוט</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D239D8" w:rsidRDefault="00D239D8" w:rsidP="00F45194">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קטי קטרין שטרית</w:t>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בעד</w:t>
      </w:r>
    </w:p>
    <w:p w:rsidR="00D239D8" w:rsidRDefault="00D239D8" w:rsidP="00F45194">
      <w:pPr>
        <w:rPr>
          <w:rtl/>
          <w:lang w:eastAsia="he-IL"/>
        </w:rPr>
      </w:pPr>
      <w:r>
        <w:rPr>
          <w:rtl/>
          <w:lang w:eastAsia="he-IL"/>
        </w:rPr>
        <w:t>עאידה תומא סלימאן</w:t>
      </w:r>
      <w:r>
        <w:rPr>
          <w:rtl/>
          <w:lang w:eastAsia="he-IL"/>
        </w:rPr>
        <w:tab/>
        <w:t xml:space="preserve">–   </w:t>
      </w:r>
      <w:r>
        <w:rPr>
          <w:rFonts w:hint="cs"/>
          <w:rtl/>
          <w:lang w:eastAsia="he-IL"/>
        </w:rPr>
        <w:t>נגד</w:t>
      </w:r>
    </w:p>
    <w:p w:rsidR="00D239D8" w:rsidRDefault="00D239D8" w:rsidP="00F45194">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D239D8" w:rsidRDefault="00D239D8" w:rsidP="00F45194">
      <w:pPr>
        <w:rPr>
          <w:rtl/>
          <w:lang w:eastAsia="he-IL"/>
        </w:rPr>
      </w:pPr>
    </w:p>
    <w:p w:rsidR="00D239D8" w:rsidRDefault="00D239D8" w:rsidP="00BA01A1">
      <w:pPr>
        <w:pStyle w:val="af6"/>
        <w:keepNext/>
        <w:rPr>
          <w:rtl/>
        </w:rPr>
      </w:pPr>
      <w:bookmarkStart w:id="15242" w:name="ET_yor_6490_2"/>
      <w:r w:rsidRPr="006535FC">
        <w:rPr>
          <w:rStyle w:val="TagStyle"/>
          <w:rtl/>
        </w:rPr>
        <w:t>&lt;&lt; יור &gt;&gt;</w:t>
      </w:r>
      <w:r w:rsidRPr="00E774B6">
        <w:rPr>
          <w:rStyle w:val="TagStyle"/>
          <w:rtl/>
        </w:rPr>
        <w:t xml:space="preserve"> </w:t>
      </w:r>
      <w:r>
        <w:rPr>
          <w:rtl/>
        </w:rPr>
        <w:t>היו"ר ניסים ואטורי:</w:t>
      </w:r>
      <w:r w:rsidRPr="00E774B6">
        <w:rPr>
          <w:rStyle w:val="TagStyle"/>
          <w:rtl/>
        </w:rPr>
        <w:t xml:space="preserve"> </w:t>
      </w:r>
      <w:r w:rsidRPr="006535FC">
        <w:rPr>
          <w:rStyle w:val="TagStyle"/>
          <w:rtl/>
        </w:rPr>
        <w:t>&lt;&lt; יור &gt;&gt;</w:t>
      </w:r>
      <w:r>
        <w:rPr>
          <w:rtl/>
        </w:rPr>
        <w:t xml:space="preserve">  </w:t>
      </w:r>
      <w:bookmarkEnd w:id="15242"/>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אבקש לחזור על שמות חברי הכנסת שעדיין לא הצביעו. </w:t>
      </w:r>
    </w:p>
    <w:p w:rsidR="00D239D8" w:rsidRDefault="00D239D8" w:rsidP="00BA01A1">
      <w:pPr>
        <w:rPr>
          <w:rtl/>
          <w:lang w:eastAsia="he-IL"/>
        </w:rPr>
      </w:pPr>
    </w:p>
    <w:p w:rsidR="00D239D8" w:rsidRDefault="00D239D8" w:rsidP="00BA01A1">
      <w:pPr>
        <w:pStyle w:val="af5"/>
        <w:keepNext/>
        <w:rPr>
          <w:rtl/>
        </w:rPr>
      </w:pPr>
      <w:bookmarkStart w:id="15243" w:name="ET_interruption_6118_3"/>
      <w:r w:rsidRPr="006535FC">
        <w:rPr>
          <w:rStyle w:val="TagStyle"/>
          <w:rtl/>
        </w:rPr>
        <w:t xml:space="preserve"> &lt;&lt; קריאה &gt;&gt;</w:t>
      </w:r>
      <w:r w:rsidRPr="00E774B6">
        <w:rPr>
          <w:rStyle w:val="TagStyle"/>
          <w:rtl/>
        </w:rPr>
        <w:t xml:space="preserve"> </w:t>
      </w:r>
      <w:r>
        <w:rPr>
          <w:rtl/>
        </w:rPr>
        <w:t>סגנית מזכיר הכנסת אלינור ימין:</w:t>
      </w:r>
      <w:r w:rsidRPr="00E774B6">
        <w:rPr>
          <w:rStyle w:val="TagStyle"/>
          <w:rtl/>
        </w:rPr>
        <w:t xml:space="preserve"> </w:t>
      </w:r>
      <w:r w:rsidRPr="006535FC">
        <w:rPr>
          <w:rStyle w:val="TagStyle"/>
          <w:rtl/>
        </w:rPr>
        <w:t>&lt;&lt; קריאה &gt;&gt;</w:t>
      </w:r>
      <w:r>
        <w:rPr>
          <w:rtl/>
        </w:rPr>
        <w:t xml:space="preserve">  </w:t>
      </w:r>
      <w:bookmarkEnd w:id="15243"/>
    </w:p>
    <w:p w:rsidR="00D239D8" w:rsidRPr="00E774B6" w:rsidRDefault="00D239D8" w:rsidP="00BA01A1">
      <w:pPr>
        <w:ind w:firstLine="0"/>
        <w:rPr>
          <w:rtl/>
          <w:lang w:eastAsia="he-IL"/>
        </w:rPr>
      </w:pPr>
      <w:r>
        <w:rPr>
          <w:rFonts w:hint="cs"/>
          <w:rtl/>
          <w:lang w:eastAsia="he-IL"/>
        </w:rPr>
        <w:t>(קוראת בשמות חברי הכנסת)</w:t>
      </w:r>
    </w:p>
    <w:p w:rsidR="00D239D8" w:rsidRPr="00E774B6" w:rsidRDefault="00D239D8" w:rsidP="00BA01A1">
      <w:pPr>
        <w:rPr>
          <w:rtl/>
        </w:rPr>
      </w:pPr>
    </w:p>
    <w:p w:rsidR="00D239D8" w:rsidRDefault="00D239D8" w:rsidP="009635F5">
      <w:pPr>
        <w:rPr>
          <w:rtl/>
        </w:rPr>
      </w:pPr>
      <w:r>
        <w:rPr>
          <w:rtl/>
        </w:rPr>
        <w:t>אמיר אוחנה</w:t>
      </w:r>
      <w:r>
        <w:rPr>
          <w:rtl/>
        </w:rPr>
        <w:tab/>
      </w:r>
      <w:r>
        <w:rPr>
          <w:rtl/>
        </w:rPr>
        <w:tab/>
        <w:t xml:space="preserve">–   </w:t>
      </w:r>
      <w:r>
        <w:rPr>
          <w:rFonts w:hint="cs"/>
          <w:rtl/>
        </w:rPr>
        <w:t>אינו נוכח</w:t>
      </w:r>
    </w:p>
    <w:p w:rsidR="00D239D8" w:rsidRDefault="00D239D8" w:rsidP="009635F5">
      <w:pPr>
        <w:rPr>
          <w:rtl/>
        </w:rPr>
      </w:pPr>
      <w:r>
        <w:rPr>
          <w:rtl/>
        </w:rPr>
        <w:t>אוריאל בוסו</w:t>
      </w:r>
      <w:r>
        <w:rPr>
          <w:rtl/>
        </w:rPr>
        <w:tab/>
      </w:r>
      <w:r>
        <w:rPr>
          <w:rtl/>
        </w:rPr>
        <w:tab/>
        <w:t xml:space="preserve">–   </w:t>
      </w:r>
      <w:r>
        <w:rPr>
          <w:rFonts w:hint="cs"/>
          <w:rtl/>
        </w:rPr>
        <w:t>בעד</w:t>
      </w:r>
    </w:p>
    <w:p w:rsidR="00D239D8" w:rsidRDefault="00D239D8" w:rsidP="009635F5">
      <w:pPr>
        <w:rPr>
          <w:rtl/>
        </w:rPr>
      </w:pPr>
      <w:r>
        <w:rPr>
          <w:rtl/>
        </w:rPr>
        <w:t>מיכאל מרדכי ביטון</w:t>
      </w:r>
      <w:r>
        <w:rPr>
          <w:rtl/>
        </w:rPr>
        <w:tab/>
        <w:t xml:space="preserve">–   </w:t>
      </w:r>
      <w:r>
        <w:rPr>
          <w:rFonts w:hint="cs"/>
          <w:rtl/>
        </w:rPr>
        <w:t>נגד</w:t>
      </w:r>
    </w:p>
    <w:p w:rsidR="00D239D8" w:rsidRDefault="00D239D8" w:rsidP="009635F5">
      <w:pPr>
        <w:rPr>
          <w:rtl/>
        </w:rPr>
      </w:pPr>
      <w:r>
        <w:rPr>
          <w:rtl/>
        </w:rPr>
        <w:t>דוד ביטן</w:t>
      </w:r>
      <w:r>
        <w:rPr>
          <w:rtl/>
        </w:rPr>
        <w:tab/>
      </w:r>
      <w:r>
        <w:rPr>
          <w:rtl/>
        </w:rPr>
        <w:tab/>
      </w:r>
      <w:r>
        <w:rPr>
          <w:rtl/>
        </w:rPr>
        <w:tab/>
        <w:t xml:space="preserve">–   </w:t>
      </w:r>
      <w:r>
        <w:rPr>
          <w:rFonts w:hint="cs"/>
          <w:rtl/>
        </w:rPr>
        <w:t>אינו נוכח</w:t>
      </w:r>
    </w:p>
    <w:p w:rsidR="00D239D8" w:rsidRDefault="00D239D8" w:rsidP="009635F5">
      <w:pPr>
        <w:rPr>
          <w:rtl/>
        </w:rPr>
      </w:pPr>
      <w:r>
        <w:rPr>
          <w:rtl/>
        </w:rPr>
        <w:t>רם בן ברק</w:t>
      </w:r>
      <w:r>
        <w:rPr>
          <w:rtl/>
        </w:rPr>
        <w:tab/>
      </w:r>
      <w:r>
        <w:rPr>
          <w:rtl/>
        </w:rPr>
        <w:tab/>
        <w:t xml:space="preserve">–   </w:t>
      </w:r>
      <w:r>
        <w:rPr>
          <w:rFonts w:hint="cs"/>
          <w:rtl/>
        </w:rPr>
        <w:t>אינו נוכח</w:t>
      </w:r>
    </w:p>
    <w:p w:rsidR="00D239D8" w:rsidRDefault="00D239D8" w:rsidP="009635F5">
      <w:pPr>
        <w:rPr>
          <w:rtl/>
        </w:rPr>
      </w:pPr>
      <w:r>
        <w:rPr>
          <w:rtl/>
        </w:rPr>
        <w:t>איתמר בן גביר</w:t>
      </w:r>
      <w:r>
        <w:rPr>
          <w:rtl/>
        </w:rPr>
        <w:tab/>
      </w:r>
      <w:r>
        <w:rPr>
          <w:rtl/>
        </w:rPr>
        <w:tab/>
        <w:t xml:space="preserve">–   </w:t>
      </w:r>
      <w:r>
        <w:rPr>
          <w:rFonts w:hint="cs"/>
          <w:rtl/>
        </w:rPr>
        <w:t>אינו נוכח</w:t>
      </w:r>
    </w:p>
    <w:p w:rsidR="00D239D8" w:rsidRDefault="00D239D8" w:rsidP="009635F5">
      <w:pPr>
        <w:rPr>
          <w:rtl/>
        </w:rPr>
      </w:pPr>
      <w:r>
        <w:rPr>
          <w:rtl/>
        </w:rPr>
        <w:t>יואב גלנט</w:t>
      </w:r>
      <w:r>
        <w:rPr>
          <w:rtl/>
        </w:rPr>
        <w:tab/>
      </w:r>
      <w:r>
        <w:rPr>
          <w:rtl/>
        </w:rPr>
        <w:tab/>
        <w:t xml:space="preserve">–   </w:t>
      </w:r>
      <w:r>
        <w:rPr>
          <w:rFonts w:hint="cs"/>
          <w:rtl/>
        </w:rPr>
        <w:t>אינו נוכח</w:t>
      </w:r>
    </w:p>
    <w:p w:rsidR="00D239D8" w:rsidRDefault="00D239D8" w:rsidP="009635F5">
      <w:pPr>
        <w:rPr>
          <w:rtl/>
        </w:rPr>
      </w:pPr>
      <w:r>
        <w:rPr>
          <w:rtl/>
        </w:rPr>
        <w:t>אבי דיכטר</w:t>
      </w:r>
      <w:r>
        <w:rPr>
          <w:rtl/>
        </w:rPr>
        <w:tab/>
      </w:r>
      <w:r>
        <w:rPr>
          <w:rtl/>
        </w:rPr>
        <w:tab/>
        <w:t xml:space="preserve">–   </w:t>
      </w:r>
      <w:r>
        <w:rPr>
          <w:rFonts w:hint="cs"/>
          <w:rtl/>
        </w:rPr>
        <w:t>אינו נוכח</w:t>
      </w:r>
    </w:p>
    <w:p w:rsidR="00D239D8" w:rsidRDefault="00D239D8" w:rsidP="009635F5">
      <w:pPr>
        <w:rPr>
          <w:rtl/>
        </w:rPr>
      </w:pPr>
      <w:r>
        <w:rPr>
          <w:rtl/>
        </w:rPr>
        <w:t>אריה מכלוף דרעי</w:t>
      </w:r>
      <w:r>
        <w:rPr>
          <w:rtl/>
        </w:rPr>
        <w:tab/>
        <w:t xml:space="preserve">–   </w:t>
      </w:r>
      <w:r>
        <w:rPr>
          <w:rFonts w:hint="cs"/>
          <w:rtl/>
        </w:rPr>
        <w:t>אינו נוכח</w:t>
      </w:r>
    </w:p>
    <w:p w:rsidR="00D239D8" w:rsidRDefault="00D239D8" w:rsidP="009635F5">
      <w:pPr>
        <w:rPr>
          <w:rtl/>
        </w:rPr>
      </w:pPr>
      <w:r>
        <w:rPr>
          <w:rtl/>
        </w:rPr>
        <w:t>יצחק שמעון וסרלאוף</w:t>
      </w:r>
      <w:r>
        <w:rPr>
          <w:rtl/>
        </w:rPr>
        <w:tab/>
        <w:t xml:space="preserve">–   </w:t>
      </w:r>
      <w:r>
        <w:rPr>
          <w:rFonts w:hint="cs"/>
          <w:rtl/>
        </w:rPr>
        <w:t>אינו נוכח</w:t>
      </w:r>
    </w:p>
    <w:p w:rsidR="00D239D8" w:rsidRDefault="00D239D8" w:rsidP="009635F5">
      <w:pPr>
        <w:rPr>
          <w:rtl/>
        </w:rPr>
      </w:pPr>
      <w:r>
        <w:rPr>
          <w:rtl/>
        </w:rPr>
        <w:t>משה טור פז</w:t>
      </w:r>
      <w:r>
        <w:rPr>
          <w:rtl/>
        </w:rPr>
        <w:tab/>
      </w:r>
      <w:r>
        <w:rPr>
          <w:rtl/>
        </w:rPr>
        <w:tab/>
        <w:t xml:space="preserve">–   </w:t>
      </w:r>
      <w:r>
        <w:rPr>
          <w:rFonts w:hint="cs"/>
          <w:rtl/>
        </w:rPr>
        <w:t>נגד</w:t>
      </w:r>
    </w:p>
    <w:p w:rsidR="00D239D8" w:rsidRDefault="00D239D8" w:rsidP="009635F5">
      <w:pPr>
        <w:rPr>
          <w:rtl/>
        </w:rPr>
      </w:pPr>
      <w:r>
        <w:rPr>
          <w:rtl/>
        </w:rPr>
        <w:t>אחמד טיבי</w:t>
      </w:r>
      <w:r>
        <w:rPr>
          <w:rtl/>
        </w:rPr>
        <w:tab/>
      </w:r>
      <w:r>
        <w:rPr>
          <w:rtl/>
        </w:rPr>
        <w:tab/>
        <w:t xml:space="preserve">–   </w:t>
      </w:r>
      <w:r>
        <w:rPr>
          <w:rFonts w:hint="cs"/>
          <w:rtl/>
        </w:rPr>
        <w:t>נגד</w:t>
      </w:r>
    </w:p>
    <w:p w:rsidR="00D239D8" w:rsidRDefault="00D239D8" w:rsidP="009635F5">
      <w:pPr>
        <w:rPr>
          <w:rtl/>
        </w:rPr>
      </w:pPr>
      <w:r>
        <w:rPr>
          <w:rtl/>
        </w:rPr>
        <w:t>חילי טרופר</w:t>
      </w:r>
      <w:r>
        <w:rPr>
          <w:rtl/>
        </w:rPr>
        <w:tab/>
      </w:r>
      <w:r>
        <w:rPr>
          <w:rtl/>
        </w:rPr>
        <w:tab/>
        <w:t xml:space="preserve">–   </w:t>
      </w:r>
      <w:r>
        <w:rPr>
          <w:rFonts w:hint="cs"/>
          <w:rtl/>
        </w:rPr>
        <w:t>אינו נוכח</w:t>
      </w:r>
    </w:p>
    <w:p w:rsidR="00D239D8" w:rsidRDefault="00D239D8" w:rsidP="009635F5">
      <w:pPr>
        <w:rPr>
          <w:rtl/>
        </w:rPr>
      </w:pPr>
      <w:r>
        <w:rPr>
          <w:rtl/>
        </w:rPr>
        <w:t>מרב מיכאלי</w:t>
      </w:r>
      <w:r>
        <w:rPr>
          <w:rtl/>
        </w:rPr>
        <w:tab/>
      </w:r>
      <w:r>
        <w:rPr>
          <w:rtl/>
        </w:rPr>
        <w:tab/>
        <w:t xml:space="preserve">–   </w:t>
      </w:r>
      <w:r>
        <w:rPr>
          <w:rFonts w:hint="cs"/>
          <w:rtl/>
        </w:rPr>
        <w:t>נגד</w:t>
      </w:r>
    </w:p>
    <w:p w:rsidR="00D239D8" w:rsidRDefault="00D239D8" w:rsidP="009635F5">
      <w:pPr>
        <w:rPr>
          <w:rtl/>
        </w:rPr>
      </w:pPr>
      <w:r>
        <w:rPr>
          <w:rtl/>
        </w:rPr>
        <w:t>אבי מעוז</w:t>
      </w:r>
      <w:r>
        <w:rPr>
          <w:rtl/>
        </w:rPr>
        <w:tab/>
      </w:r>
      <w:r>
        <w:rPr>
          <w:rtl/>
        </w:rPr>
        <w:tab/>
        <w:t xml:space="preserve">–   </w:t>
      </w:r>
      <w:r>
        <w:rPr>
          <w:rFonts w:hint="cs"/>
          <w:rtl/>
        </w:rPr>
        <w:t>אינו נוכח</w:t>
      </w:r>
    </w:p>
    <w:p w:rsidR="00D239D8" w:rsidRDefault="00D239D8" w:rsidP="009635F5">
      <w:pPr>
        <w:rPr>
          <w:rtl/>
        </w:rPr>
      </w:pPr>
      <w:r>
        <w:rPr>
          <w:rtl/>
        </w:rPr>
        <w:t>שרון ניר</w:t>
      </w:r>
      <w:r>
        <w:rPr>
          <w:rtl/>
        </w:rPr>
        <w:tab/>
      </w:r>
      <w:r>
        <w:rPr>
          <w:rtl/>
        </w:rPr>
        <w:tab/>
      </w:r>
      <w:r>
        <w:rPr>
          <w:rtl/>
        </w:rPr>
        <w:tab/>
        <w:t xml:space="preserve">–   </w:t>
      </w:r>
      <w:r>
        <w:rPr>
          <w:rFonts w:hint="cs"/>
          <w:rtl/>
        </w:rPr>
        <w:t>אינה נוכחת</w:t>
      </w:r>
    </w:p>
    <w:p w:rsidR="00D239D8" w:rsidRDefault="00D239D8" w:rsidP="009635F5">
      <w:pPr>
        <w:rPr>
          <w:rtl/>
        </w:rPr>
      </w:pPr>
      <w:r>
        <w:rPr>
          <w:rtl/>
        </w:rPr>
        <w:t>בנימין נתניהו</w:t>
      </w:r>
      <w:r>
        <w:rPr>
          <w:rtl/>
        </w:rPr>
        <w:tab/>
      </w:r>
      <w:r>
        <w:rPr>
          <w:rtl/>
        </w:rPr>
        <w:tab/>
        <w:t xml:space="preserve">–   </w:t>
      </w:r>
      <w:r>
        <w:rPr>
          <w:rFonts w:hint="cs"/>
          <w:rtl/>
        </w:rPr>
        <w:t>אינו נוכח</w:t>
      </w:r>
    </w:p>
    <w:p w:rsidR="00D239D8" w:rsidRDefault="00D239D8" w:rsidP="009635F5">
      <w:pPr>
        <w:rPr>
          <w:rtl/>
        </w:rPr>
      </w:pPr>
      <w:r>
        <w:rPr>
          <w:rtl/>
        </w:rPr>
        <w:t>איימן עודה</w:t>
      </w:r>
      <w:r>
        <w:rPr>
          <w:rtl/>
        </w:rPr>
        <w:tab/>
      </w:r>
      <w:r>
        <w:rPr>
          <w:rtl/>
        </w:rPr>
        <w:tab/>
        <w:t xml:space="preserve">–   </w:t>
      </w:r>
      <w:r>
        <w:rPr>
          <w:rFonts w:hint="cs"/>
          <w:rtl/>
        </w:rPr>
        <w:t>אינו נוכח</w:t>
      </w:r>
    </w:p>
    <w:p w:rsidR="00D239D8" w:rsidRDefault="00D239D8" w:rsidP="009635F5">
      <w:pPr>
        <w:rPr>
          <w:rtl/>
        </w:rPr>
      </w:pPr>
      <w:r>
        <w:rPr>
          <w:rtl/>
        </w:rPr>
        <w:t>אורית פרקש הכהן</w:t>
      </w:r>
      <w:r>
        <w:rPr>
          <w:rtl/>
        </w:rPr>
        <w:tab/>
        <w:t xml:space="preserve">–   </w:t>
      </w:r>
      <w:r>
        <w:rPr>
          <w:rFonts w:hint="cs"/>
          <w:rtl/>
        </w:rPr>
        <w:t>אינה נוכחת</w:t>
      </w:r>
    </w:p>
    <w:p w:rsidR="00D239D8" w:rsidRDefault="00D239D8" w:rsidP="009635F5">
      <w:pPr>
        <w:rPr>
          <w:rtl/>
        </w:rPr>
      </w:pPr>
      <w:r>
        <w:rPr>
          <w:rtl/>
        </w:rPr>
        <w:t>אליהו רביבו</w:t>
      </w:r>
      <w:r>
        <w:rPr>
          <w:rtl/>
        </w:rPr>
        <w:tab/>
      </w:r>
      <w:r>
        <w:rPr>
          <w:rtl/>
        </w:rPr>
        <w:tab/>
        <w:t xml:space="preserve">–   </w:t>
      </w:r>
      <w:r>
        <w:rPr>
          <w:rFonts w:hint="cs"/>
          <w:rtl/>
        </w:rPr>
        <w:t>אינו נוכח</w:t>
      </w:r>
    </w:p>
    <w:p w:rsidR="00D239D8" w:rsidRDefault="00D239D8" w:rsidP="009635F5">
      <w:pPr>
        <w:rPr>
          <w:rtl/>
        </w:rPr>
      </w:pPr>
      <w:r>
        <w:rPr>
          <w:rtl/>
        </w:rPr>
        <w:t>אפרת רייטן מרום</w:t>
      </w:r>
      <w:r>
        <w:rPr>
          <w:rtl/>
        </w:rPr>
        <w:tab/>
        <w:t xml:space="preserve">–   </w:t>
      </w:r>
      <w:r>
        <w:rPr>
          <w:rFonts w:hint="cs"/>
          <w:rtl/>
        </w:rPr>
        <w:t>נגד</w:t>
      </w:r>
    </w:p>
    <w:p w:rsidR="00D239D8" w:rsidRDefault="00D239D8" w:rsidP="009635F5">
      <w:pPr>
        <w:rPr>
          <w:rtl/>
        </w:rPr>
      </w:pPr>
      <w:r>
        <w:rPr>
          <w:rtl/>
        </w:rPr>
        <w:t>יפעת שאשא ביטון</w:t>
      </w:r>
      <w:r>
        <w:rPr>
          <w:rtl/>
        </w:rPr>
        <w:tab/>
        <w:t xml:space="preserve">–   </w:t>
      </w:r>
      <w:r>
        <w:rPr>
          <w:rFonts w:hint="cs"/>
          <w:rtl/>
        </w:rPr>
        <w:t>אינה נוכחת</w:t>
      </w:r>
    </w:p>
    <w:p w:rsidR="00D239D8" w:rsidRDefault="00D239D8" w:rsidP="009635F5">
      <w:pPr>
        <w:rPr>
          <w:rtl/>
        </w:rPr>
      </w:pPr>
      <w:r>
        <w:rPr>
          <w:rtl/>
        </w:rPr>
        <w:t>פנינה תמנו</w:t>
      </w:r>
      <w:r>
        <w:rPr>
          <w:rtl/>
        </w:rPr>
        <w:tab/>
      </w:r>
      <w:r>
        <w:rPr>
          <w:rtl/>
        </w:rPr>
        <w:tab/>
        <w:t xml:space="preserve">–   </w:t>
      </w:r>
      <w:r>
        <w:rPr>
          <w:rFonts w:hint="cs"/>
          <w:rtl/>
        </w:rPr>
        <w:t>נגד</w:t>
      </w:r>
    </w:p>
    <w:p w:rsidR="00D239D8" w:rsidRDefault="00D239D8" w:rsidP="00BA01A1">
      <w:pPr>
        <w:rPr>
          <w:rtl/>
        </w:rPr>
      </w:pPr>
    </w:p>
    <w:p w:rsidR="00D239D8" w:rsidRDefault="00D239D8" w:rsidP="00BA01A1">
      <w:pPr>
        <w:pStyle w:val="af6"/>
        <w:keepNext/>
        <w:rPr>
          <w:rtl/>
        </w:rPr>
      </w:pPr>
      <w:bookmarkStart w:id="15244" w:name="ET_yor_6490_4"/>
      <w:r w:rsidRPr="006535FC">
        <w:rPr>
          <w:rStyle w:val="TagStyle"/>
          <w:rtl/>
        </w:rPr>
        <w:t xml:space="preserve"> &lt;&lt; יור &gt;&gt;</w:t>
      </w:r>
      <w:r w:rsidRPr="00E774B6">
        <w:rPr>
          <w:rStyle w:val="TagStyle"/>
          <w:rtl/>
        </w:rPr>
        <w:t xml:space="preserve"> </w:t>
      </w:r>
      <w:r>
        <w:rPr>
          <w:rtl/>
        </w:rPr>
        <w:t>היו"ר ניסים ואטורי:</w:t>
      </w:r>
      <w:r w:rsidRPr="00E774B6">
        <w:rPr>
          <w:rStyle w:val="TagStyle"/>
          <w:rtl/>
        </w:rPr>
        <w:t xml:space="preserve"> </w:t>
      </w:r>
      <w:r w:rsidRPr="006535FC">
        <w:rPr>
          <w:rStyle w:val="TagStyle"/>
          <w:rtl/>
        </w:rPr>
        <w:t>&lt;&lt; יור &gt;&gt;</w:t>
      </w:r>
      <w:r>
        <w:rPr>
          <w:rtl/>
        </w:rPr>
        <w:t xml:space="preserve">  </w:t>
      </w:r>
      <w:bookmarkEnd w:id="15244"/>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האם יש מישהו מחברי הכנסת שעדיין לא הצביע? </w:t>
      </w:r>
    </w:p>
    <w:p w:rsidR="00D239D8" w:rsidRDefault="00D239D8" w:rsidP="00BA01A1">
      <w:pPr>
        <w:rPr>
          <w:rtl/>
          <w:lang w:eastAsia="he-IL"/>
        </w:rPr>
      </w:pPr>
    </w:p>
    <w:p w:rsidR="00D239D8" w:rsidRDefault="00D239D8" w:rsidP="00BA01A1">
      <w:pPr>
        <w:pStyle w:val="af5"/>
        <w:keepNext/>
        <w:rPr>
          <w:rtl/>
        </w:rPr>
      </w:pPr>
      <w:bookmarkStart w:id="15245" w:name="ET_interruption_5293_14"/>
      <w:r w:rsidRPr="006535FC">
        <w:rPr>
          <w:rStyle w:val="TagStyle"/>
          <w:rtl/>
        </w:rPr>
        <w:t xml:space="preserve"> &lt;&lt; קריאה &gt;&gt;</w:t>
      </w:r>
      <w:r w:rsidRPr="00451678">
        <w:rPr>
          <w:rStyle w:val="TagStyle"/>
          <w:rtl/>
        </w:rPr>
        <w:t xml:space="preserve"> </w:t>
      </w:r>
      <w:r>
        <w:rPr>
          <w:rtl/>
        </w:rPr>
        <w:t>איימן עודה (חד"ש-תע"ל):</w:t>
      </w:r>
      <w:r w:rsidRPr="00451678">
        <w:rPr>
          <w:rStyle w:val="TagStyle"/>
          <w:rtl/>
        </w:rPr>
        <w:t xml:space="preserve"> </w:t>
      </w:r>
      <w:r w:rsidRPr="006535FC">
        <w:rPr>
          <w:rStyle w:val="TagStyle"/>
          <w:rtl/>
        </w:rPr>
        <w:t>&lt;&lt; קריאה &gt;&gt;</w:t>
      </w:r>
      <w:r>
        <w:rPr>
          <w:rtl/>
        </w:rPr>
        <w:t xml:space="preserve">  </w:t>
      </w:r>
      <w:bookmarkEnd w:id="15245"/>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אני. </w:t>
      </w:r>
    </w:p>
    <w:p w:rsidR="00D239D8" w:rsidRPr="00451678" w:rsidRDefault="00D239D8" w:rsidP="00BA01A1">
      <w:pPr>
        <w:rPr>
          <w:rtl/>
          <w:lang w:eastAsia="he-IL"/>
        </w:rPr>
      </w:pPr>
      <w:bookmarkStart w:id="15246" w:name="_ETM_Q33_298000"/>
      <w:bookmarkEnd w:id="15246"/>
    </w:p>
    <w:p w:rsidR="00D239D8" w:rsidRDefault="00D239D8" w:rsidP="00BA01A1">
      <w:pPr>
        <w:pStyle w:val="af5"/>
        <w:keepNext/>
        <w:rPr>
          <w:rtl/>
        </w:rPr>
      </w:pPr>
      <w:bookmarkStart w:id="15247" w:name="ET_interruption_6118_5"/>
      <w:r w:rsidRPr="006535FC">
        <w:rPr>
          <w:rStyle w:val="TagStyle"/>
          <w:rtl/>
        </w:rPr>
        <w:t xml:space="preserve"> &lt;&lt; קריאה &gt;&gt;</w:t>
      </w:r>
      <w:r w:rsidRPr="00E774B6">
        <w:rPr>
          <w:rStyle w:val="TagStyle"/>
          <w:rtl/>
        </w:rPr>
        <w:t xml:space="preserve"> </w:t>
      </w:r>
      <w:r>
        <w:rPr>
          <w:rtl/>
        </w:rPr>
        <w:t>סגנית מזכיר הכנסת אלינור ימין:</w:t>
      </w:r>
      <w:r w:rsidRPr="00E774B6">
        <w:rPr>
          <w:rStyle w:val="TagStyle"/>
          <w:rtl/>
        </w:rPr>
        <w:t xml:space="preserve"> </w:t>
      </w:r>
      <w:r w:rsidRPr="006535FC">
        <w:rPr>
          <w:rStyle w:val="TagStyle"/>
          <w:rtl/>
        </w:rPr>
        <w:t>&lt;&lt; קריאה &gt;&gt;</w:t>
      </w:r>
      <w:r>
        <w:rPr>
          <w:rtl/>
        </w:rPr>
        <w:t xml:space="preserve">  </w:t>
      </w:r>
      <w:bookmarkEnd w:id="15247"/>
    </w:p>
    <w:p w:rsidR="00D239D8" w:rsidRDefault="00D239D8" w:rsidP="00BA01A1">
      <w:pPr>
        <w:ind w:firstLine="0"/>
        <w:rPr>
          <w:rtl/>
          <w:lang w:eastAsia="he-IL"/>
        </w:rPr>
      </w:pPr>
      <w:r>
        <w:rPr>
          <w:rFonts w:hint="cs"/>
          <w:rtl/>
          <w:lang w:eastAsia="he-IL"/>
        </w:rPr>
        <w:t>(קוראת בשם חבר הכנסת)</w:t>
      </w:r>
    </w:p>
    <w:p w:rsidR="00D239D8" w:rsidRPr="009175AB" w:rsidRDefault="00D239D8" w:rsidP="00BA01A1">
      <w:pPr>
        <w:rPr>
          <w:rtl/>
          <w:lang w:eastAsia="he-IL"/>
        </w:rPr>
      </w:pPr>
    </w:p>
    <w:p w:rsidR="00D239D8" w:rsidRDefault="00D239D8" w:rsidP="00BA01A1">
      <w:pPr>
        <w:rPr>
          <w:rtl/>
          <w:lang w:eastAsia="he-IL"/>
        </w:rPr>
      </w:pPr>
      <w:r>
        <w:rPr>
          <w:rFonts w:hint="cs"/>
          <w:rtl/>
          <w:lang w:eastAsia="he-IL"/>
        </w:rPr>
        <w:t>איימן עודה</w:t>
      </w:r>
      <w:r>
        <w:rPr>
          <w:rtl/>
          <w:lang w:eastAsia="he-IL"/>
        </w:rPr>
        <w:tab/>
      </w:r>
      <w:r>
        <w:rPr>
          <w:rFonts w:hint="cs"/>
          <w:rtl/>
          <w:lang w:eastAsia="he-IL"/>
        </w:rPr>
        <w:t xml:space="preserve"> </w:t>
      </w:r>
      <w:r>
        <w:rPr>
          <w:rtl/>
          <w:lang w:eastAsia="he-IL"/>
        </w:rPr>
        <w:t>–</w:t>
      </w:r>
      <w:r>
        <w:rPr>
          <w:rFonts w:hint="cs"/>
          <w:rtl/>
          <w:lang w:eastAsia="he-IL"/>
        </w:rPr>
        <w:t xml:space="preserve">   נגד </w:t>
      </w:r>
    </w:p>
    <w:p w:rsidR="00D239D8" w:rsidRDefault="00D239D8" w:rsidP="00BA01A1">
      <w:pPr>
        <w:rPr>
          <w:lang w:eastAsia="he-IL"/>
        </w:rPr>
      </w:pPr>
    </w:p>
    <w:p w:rsidR="00D239D8" w:rsidRDefault="00D239D8" w:rsidP="00BA01A1">
      <w:pPr>
        <w:pStyle w:val="af6"/>
        <w:keepNext/>
        <w:rPr>
          <w:rtl/>
        </w:rPr>
      </w:pPr>
      <w:bookmarkStart w:id="15248" w:name="ET_yor_6490_7"/>
      <w:r w:rsidRPr="006535FC">
        <w:rPr>
          <w:rStyle w:val="TagStyle"/>
          <w:rtl/>
        </w:rPr>
        <w:t xml:space="preserve"> &lt;&lt; יור &gt;&gt;</w:t>
      </w:r>
      <w:r w:rsidRPr="00E774B6">
        <w:rPr>
          <w:rStyle w:val="TagStyle"/>
          <w:rtl/>
        </w:rPr>
        <w:t xml:space="preserve"> </w:t>
      </w:r>
      <w:r>
        <w:rPr>
          <w:rtl/>
        </w:rPr>
        <w:t>היו"ר ניסים ואטורי:</w:t>
      </w:r>
      <w:r w:rsidRPr="00E774B6">
        <w:rPr>
          <w:rStyle w:val="TagStyle"/>
          <w:rtl/>
        </w:rPr>
        <w:t xml:space="preserve"> </w:t>
      </w:r>
      <w:r w:rsidRPr="006535FC">
        <w:rPr>
          <w:rStyle w:val="TagStyle"/>
          <w:rtl/>
        </w:rPr>
        <w:t>&lt;&lt; יור &gt;&gt;</w:t>
      </w:r>
      <w:r>
        <w:rPr>
          <w:rtl/>
        </w:rPr>
        <w:t xml:space="preserve">  </w:t>
      </w:r>
      <w:bookmarkEnd w:id="15248"/>
    </w:p>
    <w:p w:rsidR="00D239D8" w:rsidRDefault="00D239D8" w:rsidP="00BA01A1">
      <w:pPr>
        <w:rPr>
          <w:rtl/>
          <w:lang w:eastAsia="he-IL"/>
        </w:rPr>
      </w:pPr>
    </w:p>
    <w:p w:rsidR="00D239D8" w:rsidRDefault="00D239D8" w:rsidP="000617B5">
      <w:pPr>
        <w:rPr>
          <w:rtl/>
          <w:lang w:eastAsia="he-IL"/>
        </w:rPr>
      </w:pPr>
      <w:r>
        <w:rPr>
          <w:rFonts w:hint="cs"/>
          <w:rtl/>
          <w:lang w:eastAsia="he-IL"/>
        </w:rPr>
        <w:t>אבקש למנות</w:t>
      </w:r>
      <w:bookmarkStart w:id="15249" w:name="_ETM_Q33_301000"/>
      <w:bookmarkEnd w:id="15249"/>
      <w:r>
        <w:rPr>
          <w:rFonts w:hint="cs"/>
          <w:rtl/>
          <w:lang w:eastAsia="he-IL"/>
        </w:rPr>
        <w:t xml:space="preserve"> את קולות חברי הכנסת, בבקשה. </w:t>
      </w:r>
      <w:bookmarkStart w:id="15250" w:name="_ETM_Q33_310112"/>
      <w:bookmarkStart w:id="15251" w:name="_ETM_Q33_310208"/>
      <w:bookmarkStart w:id="15252" w:name="_ETM_Q33_310703"/>
      <w:bookmarkStart w:id="15253" w:name="_ETM_Q33_310817"/>
      <w:bookmarkEnd w:id="15250"/>
      <w:bookmarkEnd w:id="15251"/>
      <w:bookmarkEnd w:id="15252"/>
      <w:bookmarkEnd w:id="15253"/>
      <w:r>
        <w:rPr>
          <w:rFonts w:hint="cs"/>
          <w:rtl/>
          <w:lang w:eastAsia="he-IL"/>
        </w:rPr>
        <w:t>54 בעד, 51 מתנגדים</w:t>
      </w:r>
      <w:r w:rsidR="000617B5">
        <w:rPr>
          <w:rFonts w:hint="cs"/>
          <w:rtl/>
          <w:lang w:eastAsia="he-IL"/>
        </w:rPr>
        <w:t>.</w:t>
      </w:r>
      <w:r>
        <w:rPr>
          <w:rFonts w:hint="cs"/>
          <w:rtl/>
          <w:lang w:eastAsia="he-IL"/>
        </w:rPr>
        <w:t xml:space="preserve"> אני קובע כי הצעת חוק סמכויות שעת חירום (מעצרים) (תיקון </w:t>
      </w:r>
      <w:r>
        <w:rPr>
          <w:rtl/>
          <w:lang w:eastAsia="he-IL"/>
        </w:rPr>
        <w:t>–</w:t>
      </w:r>
      <w:r>
        <w:rPr>
          <w:rFonts w:hint="cs"/>
          <w:rtl/>
          <w:lang w:eastAsia="he-IL"/>
        </w:rPr>
        <w:t xml:space="preserve"> מעצרים מינהליים בגין חברות בארגון טרור), התשפ"ד–2024, של חבר </w:t>
      </w:r>
      <w:bookmarkStart w:id="15254" w:name="_ETM_Q33_431000"/>
      <w:bookmarkEnd w:id="15254"/>
      <w:r>
        <w:rPr>
          <w:rFonts w:hint="cs"/>
          <w:rtl/>
          <w:lang w:eastAsia="he-IL"/>
        </w:rPr>
        <w:t xml:space="preserve">הכנסת שמחה רוטמן, אושרה בקריאה הטרומית ותעבור לוועדת החוץ והביטחון </w:t>
      </w:r>
      <w:bookmarkStart w:id="15255" w:name="_ETM_Q33_436000"/>
      <w:bookmarkEnd w:id="15255"/>
      <w:r>
        <w:rPr>
          <w:rFonts w:hint="cs"/>
          <w:rtl/>
          <w:lang w:eastAsia="he-IL"/>
        </w:rPr>
        <w:t xml:space="preserve">לצורך הכנתה לקריאה הראשונה. </w:t>
      </w:r>
    </w:p>
    <w:p w:rsidR="00D239D8" w:rsidRDefault="00D239D8" w:rsidP="00BA01A1">
      <w:pPr>
        <w:rPr>
          <w:rtl/>
          <w:lang w:eastAsia="he-IL"/>
        </w:rPr>
      </w:pPr>
    </w:p>
    <w:p w:rsidR="00D239D8" w:rsidRDefault="00D239D8" w:rsidP="00BA01A1">
      <w:pPr>
        <w:pStyle w:val="af5"/>
        <w:keepNext/>
        <w:rPr>
          <w:rtl/>
        </w:rPr>
      </w:pPr>
      <w:bookmarkStart w:id="15256" w:name="ET_interruption_6157_6"/>
      <w:r w:rsidRPr="006535FC">
        <w:rPr>
          <w:rStyle w:val="TagStyle"/>
          <w:rtl/>
        </w:rPr>
        <w:t xml:space="preserve"> &lt;&lt; קריאה &gt;&gt;</w:t>
      </w:r>
      <w:r w:rsidRPr="009D5D0E">
        <w:rPr>
          <w:rStyle w:val="TagStyle"/>
          <w:rtl/>
        </w:rPr>
        <w:t xml:space="preserve"> </w:t>
      </w:r>
      <w:r>
        <w:rPr>
          <w:rtl/>
        </w:rPr>
        <w:t>שמחה רוטמן (הציונות הדתית):</w:t>
      </w:r>
      <w:r w:rsidRPr="009D5D0E">
        <w:rPr>
          <w:rStyle w:val="TagStyle"/>
          <w:rtl/>
        </w:rPr>
        <w:t xml:space="preserve"> </w:t>
      </w:r>
      <w:r w:rsidRPr="006535FC">
        <w:rPr>
          <w:rStyle w:val="TagStyle"/>
          <w:rtl/>
        </w:rPr>
        <w:t>&lt;&lt; קריאה &gt;&gt;</w:t>
      </w:r>
      <w:r>
        <w:rPr>
          <w:rtl/>
        </w:rPr>
        <w:t xml:space="preserve">  </w:t>
      </w:r>
      <w:bookmarkEnd w:id="15256"/>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חוקה. </w:t>
      </w:r>
    </w:p>
    <w:p w:rsidR="00D239D8" w:rsidRDefault="00D239D8" w:rsidP="00BA01A1">
      <w:pPr>
        <w:rPr>
          <w:rtl/>
          <w:lang w:eastAsia="he-IL"/>
        </w:rPr>
      </w:pPr>
    </w:p>
    <w:p w:rsidR="00D239D8" w:rsidRDefault="00D239D8" w:rsidP="00BA01A1">
      <w:pPr>
        <w:pStyle w:val="af6"/>
        <w:keepNext/>
        <w:rPr>
          <w:rtl/>
        </w:rPr>
      </w:pPr>
      <w:bookmarkStart w:id="15257" w:name="ET_yor_6490_15"/>
      <w:r w:rsidRPr="006535FC">
        <w:rPr>
          <w:rStyle w:val="TagStyle"/>
          <w:rtl/>
        </w:rPr>
        <w:t xml:space="preserve"> &lt;&lt; יור &gt;&gt;</w:t>
      </w:r>
      <w:r w:rsidRPr="001F37FA">
        <w:rPr>
          <w:rStyle w:val="TagStyle"/>
          <w:rtl/>
        </w:rPr>
        <w:t xml:space="preserve"> </w:t>
      </w:r>
      <w:r>
        <w:rPr>
          <w:rtl/>
        </w:rPr>
        <w:t>היו"ר ניסים ואטורי:</w:t>
      </w:r>
      <w:r w:rsidRPr="001F37FA">
        <w:rPr>
          <w:rStyle w:val="TagStyle"/>
          <w:rtl/>
        </w:rPr>
        <w:t xml:space="preserve"> </w:t>
      </w:r>
      <w:r w:rsidRPr="006535FC">
        <w:rPr>
          <w:rStyle w:val="TagStyle"/>
          <w:rtl/>
        </w:rPr>
        <w:t>&lt;&lt; יור &gt;&gt;</w:t>
      </w:r>
      <w:r>
        <w:rPr>
          <w:rtl/>
        </w:rPr>
        <w:t xml:space="preserve">  </w:t>
      </w:r>
      <w:bookmarkEnd w:id="15257"/>
    </w:p>
    <w:p w:rsidR="00D239D8" w:rsidRDefault="00D239D8" w:rsidP="00BA01A1">
      <w:pPr>
        <w:rPr>
          <w:rtl/>
          <w:lang w:eastAsia="he-IL"/>
        </w:rPr>
      </w:pPr>
    </w:p>
    <w:p w:rsidR="00D239D8" w:rsidRDefault="00D239D8" w:rsidP="00BA01A1">
      <w:pPr>
        <w:rPr>
          <w:rtl/>
          <w:lang w:eastAsia="he-IL"/>
        </w:rPr>
      </w:pPr>
      <w:bookmarkStart w:id="15258" w:name="_ETM_Q33_438000"/>
      <w:bookmarkEnd w:id="15258"/>
      <w:r>
        <w:rPr>
          <w:rFonts w:hint="cs"/>
          <w:rtl/>
          <w:lang w:eastAsia="he-IL"/>
        </w:rPr>
        <w:t xml:space="preserve">לוועדת החוקה. </w:t>
      </w:r>
    </w:p>
    <w:p w:rsidR="00D239D8" w:rsidRPr="001F37FA" w:rsidRDefault="00D239D8" w:rsidP="00BA01A1">
      <w:pPr>
        <w:rPr>
          <w:rtl/>
          <w:lang w:eastAsia="he-IL"/>
        </w:rPr>
      </w:pPr>
      <w:bookmarkStart w:id="15259" w:name="_ETM_Q33_440000"/>
      <w:bookmarkEnd w:id="15259"/>
    </w:p>
    <w:p w:rsidR="00D239D8" w:rsidRDefault="00D239D8" w:rsidP="00BA01A1">
      <w:pPr>
        <w:pStyle w:val="af5"/>
        <w:keepNext/>
        <w:rPr>
          <w:rtl/>
        </w:rPr>
      </w:pPr>
      <w:r w:rsidRPr="006535FC">
        <w:rPr>
          <w:rStyle w:val="TagStyle"/>
          <w:rtl/>
        </w:rPr>
        <w:t xml:space="preserve"> &lt;&lt; קריאה &gt;&gt;</w:t>
      </w:r>
      <w:r w:rsidRPr="009D5D0E">
        <w:rPr>
          <w:rStyle w:val="TagStyle"/>
          <w:rtl/>
        </w:rPr>
        <w:t xml:space="preserve"> </w:t>
      </w:r>
      <w:r>
        <w:rPr>
          <w:rtl/>
        </w:rPr>
        <w:t>רון כץ (יש עתיד):</w:t>
      </w:r>
      <w:r w:rsidRPr="009D5D0E">
        <w:rPr>
          <w:rStyle w:val="TagStyle"/>
          <w:rtl/>
        </w:rPr>
        <w:t xml:space="preserve"> </w:t>
      </w:r>
      <w:r w:rsidRPr="006535FC">
        <w:rPr>
          <w:rStyle w:val="TagStyle"/>
          <w:rtl/>
        </w:rPr>
        <w:t>&lt;&lt; קריאה &gt;&gt;</w:t>
      </w:r>
      <w:r>
        <w:rPr>
          <w:rtl/>
        </w:rPr>
        <w:t xml:space="preserve">  </w:t>
      </w:r>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לוועדת כנסת. </w:t>
      </w:r>
    </w:p>
    <w:p w:rsidR="00D239D8" w:rsidRDefault="00D239D8" w:rsidP="00BA01A1">
      <w:pPr>
        <w:rPr>
          <w:rtl/>
          <w:lang w:eastAsia="he-IL"/>
        </w:rPr>
      </w:pPr>
    </w:p>
    <w:p w:rsidR="00D239D8" w:rsidRDefault="00D239D8" w:rsidP="00BA01A1">
      <w:pPr>
        <w:pStyle w:val="af6"/>
        <w:keepNext/>
        <w:rPr>
          <w:rtl/>
        </w:rPr>
      </w:pPr>
      <w:bookmarkStart w:id="15260" w:name="ET_yor_6490_16"/>
      <w:r w:rsidRPr="006535FC">
        <w:rPr>
          <w:rStyle w:val="TagStyle"/>
          <w:rtl/>
        </w:rPr>
        <w:t xml:space="preserve"> &lt;&lt; יור &gt;&gt;</w:t>
      </w:r>
      <w:r w:rsidRPr="001F37FA">
        <w:rPr>
          <w:rStyle w:val="TagStyle"/>
          <w:rtl/>
        </w:rPr>
        <w:t xml:space="preserve"> </w:t>
      </w:r>
      <w:r>
        <w:rPr>
          <w:rtl/>
        </w:rPr>
        <w:t>היו"ר ניסים ואטורי:</w:t>
      </w:r>
      <w:r w:rsidRPr="001F37FA">
        <w:rPr>
          <w:rStyle w:val="TagStyle"/>
          <w:rtl/>
        </w:rPr>
        <w:t xml:space="preserve"> </w:t>
      </w:r>
      <w:r w:rsidRPr="006535FC">
        <w:rPr>
          <w:rStyle w:val="TagStyle"/>
          <w:rtl/>
        </w:rPr>
        <w:t>&lt;&lt; יור &gt;&gt;</w:t>
      </w:r>
      <w:r>
        <w:rPr>
          <w:rtl/>
        </w:rPr>
        <w:t xml:space="preserve">  </w:t>
      </w:r>
      <w:bookmarkEnd w:id="15260"/>
    </w:p>
    <w:p w:rsidR="00D239D8" w:rsidRDefault="00D239D8" w:rsidP="00BA01A1">
      <w:pPr>
        <w:rPr>
          <w:rtl/>
          <w:lang w:eastAsia="he-IL"/>
        </w:rPr>
      </w:pPr>
    </w:p>
    <w:p w:rsidR="00D239D8" w:rsidRDefault="00D239D8" w:rsidP="000E63CE">
      <w:pPr>
        <w:rPr>
          <w:rtl/>
          <w:lang w:eastAsia="he-IL"/>
        </w:rPr>
      </w:pPr>
      <w:bookmarkStart w:id="15261" w:name="_ETM_Q33_439000"/>
      <w:bookmarkEnd w:id="15261"/>
      <w:r>
        <w:rPr>
          <w:rFonts w:hint="cs"/>
          <w:rtl/>
          <w:lang w:eastAsia="he-IL"/>
        </w:rPr>
        <w:t xml:space="preserve">תעבור לוועדת </w:t>
      </w:r>
      <w:bookmarkStart w:id="15262" w:name="_ETM_Q33_442000"/>
      <w:bookmarkEnd w:id="15262"/>
      <w:r>
        <w:rPr>
          <w:rFonts w:hint="cs"/>
          <w:rtl/>
          <w:lang w:eastAsia="he-IL"/>
        </w:rPr>
        <w:t xml:space="preserve">הכנסת לקביעת ועדה. </w:t>
      </w:r>
    </w:p>
    <w:p w:rsidR="00D239D8" w:rsidRDefault="00D239D8" w:rsidP="00BA01A1">
      <w:pPr>
        <w:rPr>
          <w:rtl/>
          <w:lang w:eastAsia="he-IL"/>
        </w:rPr>
      </w:pPr>
    </w:p>
    <w:p w:rsidR="00D239D8" w:rsidRDefault="00D239D8" w:rsidP="00BA01A1">
      <w:pPr>
        <w:rPr>
          <w:rtl/>
          <w:lang w:eastAsia="he-IL"/>
        </w:rPr>
      </w:pPr>
    </w:p>
    <w:p w:rsidR="00D239D8" w:rsidRDefault="00D239D8" w:rsidP="00BA01A1">
      <w:pPr>
        <w:pStyle w:val="a6"/>
        <w:rPr>
          <w:rtl/>
          <w:lang w:eastAsia="he-IL"/>
        </w:rPr>
      </w:pPr>
      <w:bookmarkStart w:id="15263" w:name="ET_hatsach_643374_9"/>
      <w:r w:rsidRPr="006535FC">
        <w:rPr>
          <w:rStyle w:val="TagStyle"/>
          <w:rtl/>
        </w:rPr>
        <w:t xml:space="preserve"> &lt;&lt; הצח &gt;&gt;</w:t>
      </w:r>
      <w:r w:rsidRPr="009D5D0E">
        <w:rPr>
          <w:rStyle w:val="TagStyle"/>
          <w:rtl/>
        </w:rPr>
        <w:t xml:space="preserve"> </w:t>
      </w:r>
      <w:bookmarkStart w:id="15264" w:name="_Toc170988252"/>
      <w:bookmarkStart w:id="15265" w:name="_Toc170988745"/>
      <w:r>
        <w:rPr>
          <w:rtl/>
          <w:lang w:eastAsia="he-IL"/>
        </w:rPr>
        <w:t>הצעת חוק-יסוד: הממשלה (תיקון – הגבלת כהונת ראש הממשלה לשתי תקופות כהונה רצופות)</w:t>
      </w:r>
      <w:bookmarkEnd w:id="15264"/>
      <w:bookmarkEnd w:id="15265"/>
      <w:r w:rsidRPr="009D5D0E">
        <w:rPr>
          <w:rStyle w:val="TagStyle"/>
          <w:rtl/>
        </w:rPr>
        <w:t xml:space="preserve"> </w:t>
      </w:r>
      <w:r w:rsidRPr="006535FC">
        <w:rPr>
          <w:rStyle w:val="TagStyle"/>
          <w:rtl/>
        </w:rPr>
        <w:t>&lt;&lt; הצח &gt;&gt;</w:t>
      </w:r>
      <w:r>
        <w:rPr>
          <w:rtl/>
          <w:lang w:eastAsia="he-IL"/>
        </w:rPr>
        <w:t xml:space="preserve">  </w:t>
      </w:r>
      <w:bookmarkEnd w:id="15263"/>
    </w:p>
    <w:p w:rsidR="00D239D8" w:rsidRDefault="00D239D8" w:rsidP="00BA01A1">
      <w:pPr>
        <w:rPr>
          <w:rtl/>
          <w:lang w:eastAsia="he-IL"/>
        </w:rPr>
      </w:pPr>
      <w:r>
        <w:rPr>
          <w:rtl/>
          <w:lang w:eastAsia="he-IL"/>
        </w:rPr>
        <w:t>[הצעת חוק פ/</w:t>
      </w:r>
      <w:r>
        <w:rPr>
          <w:rFonts w:hint="cs"/>
          <w:rtl/>
          <w:lang w:eastAsia="he-IL"/>
        </w:rPr>
        <w:t>3369</w:t>
      </w:r>
      <w:r>
        <w:rPr>
          <w:rtl/>
          <w:lang w:eastAsia="he-IL"/>
        </w:rPr>
        <w:t>/</w:t>
      </w:r>
      <w:r>
        <w:rPr>
          <w:rFonts w:hint="cs"/>
          <w:rtl/>
          <w:lang w:eastAsia="he-IL"/>
        </w:rPr>
        <w:t>25</w:t>
      </w:r>
      <w:r>
        <w:rPr>
          <w:rtl/>
          <w:lang w:eastAsia="he-IL"/>
        </w:rPr>
        <w:t>; נספחות.</w:t>
      </w:r>
      <w:bookmarkStart w:id="15266" w:name="_ETM_Q33_333732"/>
      <w:bookmarkEnd w:id="15266"/>
      <w:r>
        <w:rPr>
          <w:rtl/>
          <w:lang w:eastAsia="he-IL"/>
        </w:rPr>
        <w:t>]</w:t>
      </w:r>
    </w:p>
    <w:p w:rsidR="00D239D8" w:rsidRDefault="00D239D8" w:rsidP="00BA01A1">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מרב מיכאלי</w:t>
      </w:r>
      <w:r>
        <w:rPr>
          <w:rtl/>
          <w:lang w:eastAsia="he-IL"/>
        </w:rPr>
        <w:t>)</w:t>
      </w:r>
    </w:p>
    <w:p w:rsidR="00D239D8" w:rsidRDefault="00D239D8" w:rsidP="00BA01A1">
      <w:pPr>
        <w:rPr>
          <w:rtl/>
          <w:lang w:eastAsia="he-IL"/>
        </w:rPr>
      </w:pPr>
    </w:p>
    <w:p w:rsidR="00D239D8" w:rsidRDefault="00D239D8" w:rsidP="00BA01A1">
      <w:pPr>
        <w:pStyle w:val="af6"/>
        <w:keepNext/>
        <w:rPr>
          <w:rtl/>
        </w:rPr>
      </w:pPr>
      <w:bookmarkStart w:id="15267" w:name="ET_yor_6490_10"/>
      <w:r w:rsidRPr="006535FC">
        <w:rPr>
          <w:rStyle w:val="TagStyle"/>
          <w:rtl/>
        </w:rPr>
        <w:t xml:space="preserve"> &lt;&lt; יור &gt;&gt;</w:t>
      </w:r>
      <w:r w:rsidRPr="009D5D0E">
        <w:rPr>
          <w:rStyle w:val="TagStyle"/>
          <w:rtl/>
        </w:rPr>
        <w:t xml:space="preserve"> </w:t>
      </w:r>
      <w:r>
        <w:rPr>
          <w:rtl/>
        </w:rPr>
        <w:t>היו"ר ניסים ואטורי:</w:t>
      </w:r>
      <w:r w:rsidRPr="009D5D0E">
        <w:rPr>
          <w:rStyle w:val="TagStyle"/>
          <w:rtl/>
        </w:rPr>
        <w:t xml:space="preserve"> </w:t>
      </w:r>
      <w:r w:rsidRPr="006535FC">
        <w:rPr>
          <w:rStyle w:val="TagStyle"/>
          <w:rtl/>
        </w:rPr>
        <w:t>&lt;&lt; יור &gt;&gt;</w:t>
      </w:r>
      <w:r>
        <w:rPr>
          <w:rtl/>
        </w:rPr>
        <w:t xml:space="preserve">  </w:t>
      </w:r>
      <w:bookmarkEnd w:id="15267"/>
    </w:p>
    <w:p w:rsidR="00D239D8" w:rsidRDefault="00D239D8" w:rsidP="00BA01A1">
      <w:pPr>
        <w:rPr>
          <w:rtl/>
          <w:lang w:eastAsia="he-IL"/>
        </w:rPr>
      </w:pPr>
    </w:p>
    <w:p w:rsidR="00D239D8" w:rsidRDefault="00D239D8" w:rsidP="0085413A">
      <w:pPr>
        <w:rPr>
          <w:rtl/>
          <w:lang w:eastAsia="he-IL"/>
        </w:rPr>
      </w:pPr>
      <w:r>
        <w:rPr>
          <w:rFonts w:hint="cs"/>
          <w:rtl/>
          <w:lang w:eastAsia="he-IL"/>
        </w:rPr>
        <w:t>חברי הכנסת, נעבור לנושא הבא על סדר</w:t>
      </w:r>
      <w:bookmarkStart w:id="15268" w:name="_ETM_Q33_449000"/>
      <w:bookmarkEnd w:id="15268"/>
      <w:r>
        <w:rPr>
          <w:rFonts w:hint="cs"/>
          <w:rtl/>
          <w:lang w:eastAsia="he-IL"/>
        </w:rPr>
        <w:t>-היום</w:t>
      </w:r>
      <w:r w:rsidR="0085413A">
        <w:rPr>
          <w:rFonts w:hint="cs"/>
          <w:rtl/>
          <w:lang w:eastAsia="he-IL"/>
        </w:rPr>
        <w:t xml:space="preserve"> </w:t>
      </w:r>
      <w:r w:rsidR="000617B5">
        <w:rPr>
          <w:rFonts w:hint="eastAsia"/>
          <w:rtl/>
          <w:lang w:eastAsia="he-IL"/>
        </w:rPr>
        <w:t>–</w:t>
      </w:r>
      <w:r w:rsidR="000617B5">
        <w:rPr>
          <w:rFonts w:hint="cs"/>
          <w:rtl/>
        </w:rPr>
        <w:t xml:space="preserve"> </w:t>
      </w:r>
      <w:r>
        <w:rPr>
          <w:rFonts w:hint="cs"/>
          <w:rtl/>
          <w:lang w:eastAsia="he-IL"/>
        </w:rPr>
        <w:t xml:space="preserve">הצעת חוק-יסוד: הממשלה (תיקון </w:t>
      </w:r>
      <w:r>
        <w:rPr>
          <w:rtl/>
          <w:lang w:eastAsia="he-IL"/>
        </w:rPr>
        <w:t>–</w:t>
      </w:r>
      <w:r>
        <w:rPr>
          <w:rFonts w:hint="cs"/>
          <w:rtl/>
          <w:lang w:eastAsia="he-IL"/>
        </w:rPr>
        <w:t xml:space="preserve"> הגבלת כהונת ראש הממשלה </w:t>
      </w:r>
      <w:bookmarkStart w:id="15269" w:name="_ETM_Q33_457000"/>
      <w:bookmarkEnd w:id="15269"/>
      <w:r>
        <w:rPr>
          <w:rFonts w:hint="cs"/>
          <w:rtl/>
          <w:lang w:eastAsia="he-IL"/>
        </w:rPr>
        <w:t>לשתי תקופות כהונה רצופות), של חברת הכנסת מרב מיכאלי. אני</w:t>
      </w:r>
      <w:bookmarkStart w:id="15270" w:name="_ETM_Q33_474000"/>
      <w:bookmarkEnd w:id="15270"/>
      <w:r>
        <w:rPr>
          <w:rFonts w:hint="cs"/>
          <w:rtl/>
          <w:lang w:eastAsia="he-IL"/>
        </w:rPr>
        <w:t xml:space="preserve"> מזמין את חברת הכנסת מרב מיכאלי לנמק את ההצעה. </w:t>
      </w:r>
      <w:bookmarkStart w:id="15271" w:name="_ETM_Q33_478000"/>
      <w:bookmarkEnd w:id="15271"/>
      <w:r>
        <w:rPr>
          <w:rFonts w:hint="cs"/>
          <w:rtl/>
          <w:lang w:eastAsia="he-IL"/>
        </w:rPr>
        <w:t xml:space="preserve">לרשותך עשר דקות. </w:t>
      </w:r>
    </w:p>
    <w:p w:rsidR="00D239D8" w:rsidRDefault="00D239D8" w:rsidP="00BA01A1">
      <w:pPr>
        <w:rPr>
          <w:rtl/>
          <w:lang w:eastAsia="he-IL"/>
        </w:rPr>
      </w:pPr>
      <w:bookmarkStart w:id="15272" w:name="_ETM_Q33_482000"/>
      <w:bookmarkEnd w:id="15272"/>
    </w:p>
    <w:p w:rsidR="00D239D8" w:rsidRDefault="00D239D8" w:rsidP="00BA01A1">
      <w:pPr>
        <w:pStyle w:val="a4"/>
        <w:keepNext/>
        <w:rPr>
          <w:rtl/>
        </w:rPr>
      </w:pPr>
      <w:bookmarkStart w:id="15273" w:name="ET_speaker_5090_11"/>
      <w:r w:rsidRPr="006535FC">
        <w:rPr>
          <w:rStyle w:val="TagStyle"/>
          <w:rtl/>
        </w:rPr>
        <w:t xml:space="preserve"> &lt;&lt; דובר &gt;&gt;</w:t>
      </w:r>
      <w:r w:rsidRPr="009D5D0E">
        <w:rPr>
          <w:rStyle w:val="TagStyle"/>
          <w:rtl/>
        </w:rPr>
        <w:t xml:space="preserve"> </w:t>
      </w:r>
      <w:bookmarkStart w:id="15274" w:name="_Toc170988253"/>
      <w:bookmarkStart w:id="15275" w:name="_Toc170988746"/>
      <w:r>
        <w:rPr>
          <w:rtl/>
        </w:rPr>
        <w:t>מרב מיכאלי (העבודה):</w:t>
      </w:r>
      <w:bookmarkEnd w:id="15274"/>
      <w:bookmarkEnd w:id="15275"/>
      <w:r w:rsidRPr="009D5D0E">
        <w:rPr>
          <w:rStyle w:val="TagStyle"/>
          <w:rtl/>
        </w:rPr>
        <w:t xml:space="preserve"> </w:t>
      </w:r>
      <w:r w:rsidRPr="006535FC">
        <w:rPr>
          <w:rStyle w:val="TagStyle"/>
          <w:rtl/>
        </w:rPr>
        <w:t>&lt;&lt; דובר &gt;&gt;</w:t>
      </w:r>
      <w:r>
        <w:rPr>
          <w:rtl/>
        </w:rPr>
        <w:t xml:space="preserve">  </w:t>
      </w:r>
      <w:bookmarkEnd w:id="15273"/>
    </w:p>
    <w:p w:rsidR="00D239D8" w:rsidRDefault="00D239D8" w:rsidP="00BA01A1">
      <w:pPr>
        <w:rPr>
          <w:rtl/>
          <w:lang w:eastAsia="he-IL"/>
        </w:rPr>
      </w:pPr>
    </w:p>
    <w:p w:rsidR="00D239D8" w:rsidRDefault="00D239D8" w:rsidP="000617B5">
      <w:pPr>
        <w:rPr>
          <w:rtl/>
          <w:lang w:eastAsia="he-IL"/>
        </w:rPr>
      </w:pPr>
      <w:r>
        <w:rPr>
          <w:rFonts w:hint="cs"/>
          <w:rtl/>
          <w:lang w:eastAsia="he-IL"/>
        </w:rPr>
        <w:t>אדוני היושב-ראש, אני מעלה את הצעת החוק הזאת להצבעה ז</w:t>
      </w:r>
      <w:r w:rsidR="000617B5">
        <w:rPr>
          <w:rFonts w:hint="cs"/>
          <w:rtl/>
          <w:lang w:eastAsia="he-IL"/>
        </w:rPr>
        <w:t>ו</w:t>
      </w:r>
      <w:r>
        <w:rPr>
          <w:rFonts w:hint="cs"/>
          <w:rtl/>
          <w:lang w:eastAsia="he-IL"/>
        </w:rPr>
        <w:t xml:space="preserve"> כבר הפעם השישית, חברות וחברי הכנסת היקרים. אילו היה בחוק הישראלי, אילו הייתה לנו הגבלת כהונה, איזה דברים איומים ונוראים ומחרידים היו נחסכים ממדינת ישראל והיו נמנעים. כל כך הרבה דברים נוראים </w:t>
      </w:r>
      <w:bookmarkStart w:id="15276" w:name="_ETM_Q33_540000"/>
      <w:bookmarkEnd w:id="15276"/>
      <w:r>
        <w:rPr>
          <w:rFonts w:hint="cs"/>
          <w:rtl/>
          <w:lang w:eastAsia="he-IL"/>
        </w:rPr>
        <w:t xml:space="preserve">ואיומים לא היו קורים. קודם כול, לא היה קורה אסון וטבח 7 באוקטובר, האסון הגדול ביותר שקרה למדינת ישראל, שבו אזרחיות ואזרחים נרצחו ונחטפו מהמיטה שלהם, מופקרות ומופקרים. זה לא היה קורה כשלא </w:t>
      </w:r>
      <w:bookmarkStart w:id="15277" w:name="_ETM_Q33_561000"/>
      <w:bookmarkEnd w:id="15277"/>
      <w:r>
        <w:rPr>
          <w:rFonts w:hint="cs"/>
          <w:rtl/>
          <w:lang w:eastAsia="he-IL"/>
        </w:rPr>
        <w:t>יושב ראש ממשלה שעושה הכול רק בשביל להישאר בשלטון; לא הייתה הבנייה וההשקעה שגידלה</w:t>
      </w:r>
      <w:bookmarkStart w:id="15278" w:name="_ETM_Q33_571000"/>
      <w:bookmarkEnd w:id="15278"/>
      <w:r>
        <w:rPr>
          <w:rFonts w:hint="cs"/>
          <w:rtl/>
          <w:lang w:eastAsia="he-IL"/>
        </w:rPr>
        <w:t xml:space="preserve"> את חמאס מלהיות ארגון טרור קטן, להיות אימפריה מטורפת </w:t>
      </w:r>
      <w:r w:rsidR="0085413A">
        <w:rPr>
          <w:rFonts w:hint="cs"/>
          <w:rtl/>
          <w:lang w:eastAsia="he-IL"/>
        </w:rPr>
        <w:t>– –</w:t>
      </w:r>
    </w:p>
    <w:p w:rsidR="00D239D8" w:rsidRDefault="00D239D8" w:rsidP="00BA01A1">
      <w:pPr>
        <w:rPr>
          <w:rtl/>
          <w:lang w:eastAsia="he-IL"/>
        </w:rPr>
      </w:pPr>
    </w:p>
    <w:p w:rsidR="00D239D8" w:rsidRDefault="00D239D8" w:rsidP="00BA01A1">
      <w:pPr>
        <w:pStyle w:val="af5"/>
        <w:keepNext/>
        <w:rPr>
          <w:rtl/>
        </w:rPr>
      </w:pPr>
      <w:bookmarkStart w:id="15279" w:name="ET_interruption_6537_12"/>
      <w:r w:rsidRPr="006535FC">
        <w:rPr>
          <w:rStyle w:val="TagStyle"/>
          <w:rtl/>
        </w:rPr>
        <w:t xml:space="preserve"> &lt;&lt; קריאה &gt;&gt;</w:t>
      </w:r>
      <w:r w:rsidRPr="009D5D0E">
        <w:rPr>
          <w:rStyle w:val="TagStyle"/>
          <w:rtl/>
        </w:rPr>
        <w:t xml:space="preserve"> </w:t>
      </w:r>
      <w:r>
        <w:rPr>
          <w:rtl/>
        </w:rPr>
        <w:t>אושר שקלים (הליכוד):</w:t>
      </w:r>
      <w:r w:rsidRPr="009D5D0E">
        <w:rPr>
          <w:rStyle w:val="TagStyle"/>
          <w:rtl/>
        </w:rPr>
        <w:t xml:space="preserve"> </w:t>
      </w:r>
      <w:r w:rsidRPr="006535FC">
        <w:rPr>
          <w:rStyle w:val="TagStyle"/>
          <w:rtl/>
        </w:rPr>
        <w:t>&lt;&lt; קריאה &gt;&gt;</w:t>
      </w:r>
      <w:r>
        <w:rPr>
          <w:rtl/>
        </w:rPr>
        <w:t xml:space="preserve">  </w:t>
      </w:r>
      <w:bookmarkEnd w:id="15279"/>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אתם הכנסתם אותם לפה. </w:t>
      </w:r>
    </w:p>
    <w:p w:rsidR="00D239D8" w:rsidRDefault="00D239D8" w:rsidP="00BA01A1">
      <w:pPr>
        <w:rPr>
          <w:rtl/>
          <w:lang w:eastAsia="he-IL"/>
        </w:rPr>
      </w:pPr>
    </w:p>
    <w:p w:rsidR="00D239D8" w:rsidRDefault="00D239D8" w:rsidP="00BA01A1">
      <w:pPr>
        <w:pStyle w:val="-"/>
        <w:keepNext/>
        <w:rPr>
          <w:rtl/>
        </w:rPr>
      </w:pPr>
      <w:bookmarkStart w:id="15280" w:name="ET_speakercontinue_5090_13"/>
      <w:r w:rsidRPr="006535FC">
        <w:rPr>
          <w:rStyle w:val="TagStyle"/>
          <w:rtl/>
        </w:rPr>
        <w:t xml:space="preserve"> &lt;&lt; דובר_המשך &gt;&gt;</w:t>
      </w:r>
      <w:r w:rsidRPr="009D5D0E">
        <w:rPr>
          <w:rStyle w:val="TagStyle"/>
          <w:rtl/>
        </w:rPr>
        <w:t xml:space="preserve"> </w:t>
      </w:r>
      <w:r>
        <w:rPr>
          <w:rtl/>
        </w:rPr>
        <w:t>מרב מיכאלי (העבודה):</w:t>
      </w:r>
      <w:r w:rsidRPr="009D5D0E">
        <w:rPr>
          <w:rStyle w:val="TagStyle"/>
          <w:rtl/>
        </w:rPr>
        <w:t xml:space="preserve"> </w:t>
      </w:r>
      <w:r w:rsidRPr="006535FC">
        <w:rPr>
          <w:rStyle w:val="TagStyle"/>
          <w:rtl/>
        </w:rPr>
        <w:t>&lt;&lt; דובר_המשך &gt;&gt;</w:t>
      </w:r>
      <w:r>
        <w:rPr>
          <w:rtl/>
        </w:rPr>
        <w:t xml:space="preserve">  </w:t>
      </w:r>
      <w:bookmarkEnd w:id="15280"/>
    </w:p>
    <w:p w:rsidR="00D239D8" w:rsidRDefault="00D239D8" w:rsidP="00BA01A1">
      <w:pPr>
        <w:rPr>
          <w:rtl/>
          <w:lang w:eastAsia="he-IL"/>
        </w:rPr>
      </w:pPr>
    </w:p>
    <w:p w:rsidR="00D239D8" w:rsidRDefault="0085413A" w:rsidP="000617B5">
      <w:pPr>
        <w:rPr>
          <w:rtl/>
          <w:lang w:eastAsia="he-IL"/>
        </w:rPr>
      </w:pPr>
      <w:r>
        <w:rPr>
          <w:rFonts w:hint="cs"/>
          <w:rtl/>
          <w:lang w:eastAsia="he-IL"/>
        </w:rPr>
        <w:t>– –</w:t>
      </w:r>
      <w:r w:rsidR="00D239D8">
        <w:rPr>
          <w:rFonts w:hint="cs"/>
          <w:rtl/>
          <w:lang w:eastAsia="he-IL"/>
        </w:rPr>
        <w:t xml:space="preserve"> עם עיר תחתית משוגעת,</w:t>
      </w:r>
      <w:bookmarkStart w:id="15281" w:name="_ETM_Q33_581000"/>
      <w:bookmarkEnd w:id="15281"/>
      <w:r w:rsidR="00D239D8">
        <w:rPr>
          <w:rFonts w:hint="cs"/>
          <w:rtl/>
          <w:lang w:eastAsia="he-IL"/>
        </w:rPr>
        <w:t xml:space="preserve"> מדינה תחת מדינה, עם יכולות שלא שיערנו שיהיו להם</w:t>
      </w:r>
      <w:r w:rsidR="000617B5">
        <w:rPr>
          <w:rFonts w:hint="cs"/>
          <w:rtl/>
          <w:lang w:eastAsia="he-IL"/>
        </w:rPr>
        <w:t>,</w:t>
      </w:r>
      <w:r w:rsidR="00D239D8">
        <w:rPr>
          <w:rFonts w:hint="cs"/>
          <w:rtl/>
          <w:lang w:eastAsia="he-IL"/>
        </w:rPr>
        <w:t xml:space="preserve"> משום שלא היה ראש ממשלה שהיה מעביר להם מזוודות דולרים בתור</w:t>
      </w:r>
      <w:bookmarkStart w:id="15282" w:name="_ETM_Q33_590000"/>
      <w:bookmarkEnd w:id="15282"/>
      <w:r w:rsidR="00D239D8">
        <w:rPr>
          <w:rFonts w:hint="cs"/>
          <w:rtl/>
          <w:lang w:eastAsia="he-IL"/>
        </w:rPr>
        <w:t xml:space="preserve"> פרוטקשן רק כדי שהוא יוכל להמשיך למוטט אותם ולשבת בשלטון; לא היו לנו חטופות וחטופים </w:t>
      </w:r>
      <w:bookmarkStart w:id="15283" w:name="_ETM_Q33_599000"/>
      <w:bookmarkEnd w:id="15283"/>
      <w:r w:rsidR="00D239D8">
        <w:rPr>
          <w:rFonts w:hint="cs"/>
          <w:rtl/>
          <w:lang w:eastAsia="he-IL"/>
        </w:rPr>
        <w:t>שנמקים בעזה והממשלה מעיזה לא לעשות את מה שצריך כדי להחזיר אותם רק כדי שראש הממשלה הזה</w:t>
      </w:r>
      <w:bookmarkStart w:id="15284" w:name="_ETM_Q33_607000"/>
      <w:bookmarkEnd w:id="15284"/>
      <w:r w:rsidR="00D239D8">
        <w:rPr>
          <w:rFonts w:hint="cs"/>
          <w:rtl/>
          <w:lang w:eastAsia="he-IL"/>
        </w:rPr>
        <w:t xml:space="preserve"> יוכל להישאר בשלטון; לא היינו במשבר אסטרטגי חסר תקדים</w:t>
      </w:r>
      <w:r w:rsidR="000617B5">
        <w:rPr>
          <w:rFonts w:hint="cs"/>
          <w:rtl/>
          <w:lang w:eastAsia="he-IL"/>
        </w:rPr>
        <w:t>,</w:t>
      </w:r>
      <w:r w:rsidR="00D239D8">
        <w:rPr>
          <w:rFonts w:hint="cs"/>
          <w:rtl/>
          <w:lang w:eastAsia="he-IL"/>
        </w:rPr>
        <w:t xml:space="preserve"> עמוק</w:t>
      </w:r>
      <w:r w:rsidR="000617B5">
        <w:rPr>
          <w:rFonts w:hint="cs"/>
          <w:rtl/>
          <w:lang w:eastAsia="he-IL"/>
        </w:rPr>
        <w:t>,</w:t>
      </w:r>
      <w:r w:rsidR="00D239D8">
        <w:rPr>
          <w:rFonts w:hint="cs"/>
          <w:rtl/>
          <w:lang w:eastAsia="he-IL"/>
        </w:rPr>
        <w:t xml:space="preserve"> מבחינה ביטחונית, מבחינה מדינית, מבחינה כלכלית, מבחינה חברתית; לא היו לנו עשרות אלפי מפונות ומפונים שכבר תשעה חודשים מחוץ לבית, </w:t>
      </w:r>
      <w:bookmarkStart w:id="15285" w:name="_ETM_Q33_626000"/>
      <w:bookmarkEnd w:id="15285"/>
      <w:r w:rsidR="00D239D8">
        <w:rPr>
          <w:rFonts w:hint="cs"/>
          <w:rtl/>
          <w:lang w:eastAsia="he-IL"/>
        </w:rPr>
        <w:t xml:space="preserve">בלי שום אופק לחזור אליו; לא היו לנו אישומים בבתי הדין הבין-לאומיים, סנקציות בין-לאומיות שנובעות מהחלטות שכולן פוליטיות, כדי </w:t>
      </w:r>
      <w:bookmarkStart w:id="15286" w:name="_ETM_Q33_644000"/>
      <w:bookmarkEnd w:id="15286"/>
      <w:r w:rsidR="00D239D8">
        <w:rPr>
          <w:rFonts w:hint="cs"/>
          <w:rtl/>
          <w:lang w:eastAsia="he-IL"/>
        </w:rPr>
        <w:t>שראש ממשלה בשם נתניהו יוכל להישאר בשלטון; לא הייתה לנו הפיכה משטרית דיקטטורית</w:t>
      </w:r>
      <w:bookmarkStart w:id="15287" w:name="_ETM_Q33_649000"/>
      <w:bookmarkEnd w:id="15287"/>
      <w:r w:rsidR="00D239D8">
        <w:rPr>
          <w:rFonts w:hint="cs"/>
          <w:rtl/>
          <w:lang w:eastAsia="he-IL"/>
        </w:rPr>
        <w:t xml:space="preserve"> שמאיימת לחסל את הדמוקרטיה הישראלית ולפגוע בכל אחד ואחת, חוץ מאשר אלה שמקורבים למי ששומר על הכיסא שלו ודואג להישאר </w:t>
      </w:r>
      <w:bookmarkStart w:id="15288" w:name="_ETM_Q33_662000"/>
      <w:bookmarkEnd w:id="15288"/>
      <w:r w:rsidR="00D239D8">
        <w:rPr>
          <w:rFonts w:hint="cs"/>
          <w:rtl/>
          <w:lang w:eastAsia="he-IL"/>
        </w:rPr>
        <w:t xml:space="preserve">בשלטון; לא היה ניסיון לחסל את בית המשפט העליון כדי להימלט ממשפט וכדי להמשיך לשלם ולשמן את השותפים הקואליציוניים וכדי להגדיל את האי-שוויון ולפגוע בדמוקרטיה. </w:t>
      </w:r>
    </w:p>
    <w:p w:rsidR="00D239D8" w:rsidRDefault="00D239D8" w:rsidP="000E63CE">
      <w:pPr>
        <w:rPr>
          <w:rtl/>
          <w:lang w:eastAsia="he-IL"/>
        </w:rPr>
      </w:pPr>
    </w:p>
    <w:p w:rsidR="00D239D8" w:rsidRDefault="00D239D8" w:rsidP="000617B5">
      <w:pPr>
        <w:rPr>
          <w:rtl/>
        </w:rPr>
      </w:pPr>
      <w:r>
        <w:rPr>
          <w:rFonts w:hint="cs"/>
          <w:rtl/>
          <w:lang w:eastAsia="he-IL"/>
        </w:rPr>
        <w:t>לא הייתה לנו ממשלת החורבן</w:t>
      </w:r>
      <w:bookmarkStart w:id="15289" w:name="_ETM_Q33_682000"/>
      <w:bookmarkEnd w:id="15289"/>
      <w:r>
        <w:rPr>
          <w:rFonts w:hint="cs"/>
          <w:rtl/>
          <w:lang w:eastAsia="he-IL"/>
        </w:rPr>
        <w:t xml:space="preserve"> וההרס המחרידה הזאת, ממשלת 7 באוקטובר המושחתת, הפחדנית והכושלת ביותר, שאיבדה את הצפון שלנו לחלוטין, שמדשדשת בעזה, שפוגעת באזרחיות והאזרחים שלה </w:t>
      </w:r>
      <w:bookmarkStart w:id="15290" w:name="_ETM_Q33_699000"/>
      <w:bookmarkEnd w:id="15290"/>
      <w:r>
        <w:rPr>
          <w:rFonts w:hint="cs"/>
          <w:rtl/>
          <w:lang w:eastAsia="he-IL"/>
        </w:rPr>
        <w:t xml:space="preserve">בכל דרך ובכל גזרה; לא הייתה לנו איראן סף-גרעינית, שבניגוד לכל האזהרות שהוא כל כך אוהב להשמיע בשביל להישאר בשלטון, כל פעולה שעשה נתניהו קירבה את איראן לגרעין במקום להרחיק אותה </w:t>
      </w:r>
      <w:bookmarkStart w:id="15291" w:name="_ETM_Q33_721000"/>
      <w:bookmarkEnd w:id="15291"/>
      <w:r>
        <w:rPr>
          <w:rFonts w:hint="cs"/>
          <w:rtl/>
          <w:lang w:eastAsia="he-IL"/>
        </w:rPr>
        <w:t xml:space="preserve">ממנו; לא היה לנו הנאום הגזעני המתועב של: הערבים נעים בכמויות לקלפיות, כשעמותות השמאל מביאות אותם </w:t>
      </w:r>
      <w:bookmarkStart w:id="15292" w:name="_ETM_Q33_730000"/>
      <w:bookmarkEnd w:id="15292"/>
      <w:r>
        <w:rPr>
          <w:rFonts w:hint="cs"/>
          <w:rtl/>
          <w:lang w:eastAsia="he-IL"/>
        </w:rPr>
        <w:t xml:space="preserve">באוטובוסים כי שלטון הימין בסכנה. שלטון הימין, משמע </w:t>
      </w:r>
      <w:bookmarkStart w:id="15293" w:name="_ETM_Q33_733752"/>
      <w:bookmarkEnd w:id="15293"/>
      <w:r>
        <w:rPr>
          <w:rFonts w:hint="cs"/>
          <w:rtl/>
          <w:lang w:eastAsia="he-IL"/>
        </w:rPr>
        <w:t xml:space="preserve">– השלטון שלי, נתניהו; לא היה לנו חוק </w:t>
      </w:r>
      <w:bookmarkStart w:id="15294" w:name="_ETM_Q33_736000"/>
      <w:bookmarkEnd w:id="15294"/>
      <w:r>
        <w:rPr>
          <w:rFonts w:hint="cs"/>
          <w:rtl/>
          <w:lang w:eastAsia="he-IL"/>
        </w:rPr>
        <w:t>הלאום הגזעני, שזה אותו דבר אבל בחקיקה</w:t>
      </w:r>
      <w:r w:rsidR="000617B5">
        <w:rPr>
          <w:rFonts w:hint="cs"/>
          <w:rtl/>
          <w:lang w:eastAsia="he-IL"/>
        </w:rPr>
        <w:t>,</w:t>
      </w:r>
      <w:r>
        <w:rPr>
          <w:rFonts w:hint="cs"/>
          <w:rtl/>
          <w:lang w:eastAsia="he-IL"/>
        </w:rPr>
        <w:t xml:space="preserve"> חוק שהוא חוק של הפיכה משטרית</w:t>
      </w:r>
      <w:r w:rsidR="000617B5">
        <w:rPr>
          <w:rFonts w:hint="cs"/>
          <w:rtl/>
          <w:lang w:eastAsia="he-IL"/>
        </w:rPr>
        <w:t>,</w:t>
      </w:r>
      <w:r>
        <w:rPr>
          <w:rFonts w:hint="cs"/>
          <w:rtl/>
          <w:lang w:eastAsia="he-IL"/>
        </w:rPr>
        <w:t xml:space="preserve"> חוק שמנציח בחוק את האי-שוויון במדינת ישראל לערבים, </w:t>
      </w:r>
      <w:bookmarkStart w:id="15295" w:name="_ETM_Q33_752000"/>
      <w:bookmarkEnd w:id="15295"/>
      <w:r>
        <w:rPr>
          <w:rFonts w:hint="cs"/>
          <w:rtl/>
          <w:lang w:eastAsia="he-IL"/>
        </w:rPr>
        <w:t>לערביות, לנשים בכלל; לא היה לנו המשבר הפוליטי המטורף של ארבע מערכות בחירות; לא היה בן גביר והכהניזם שהשתלט על הכנסת, כי אין בן גביר בלי נתניהו</w:t>
      </w:r>
      <w:r w:rsidR="000617B5">
        <w:rPr>
          <w:rFonts w:hint="cs"/>
          <w:rtl/>
          <w:lang w:eastAsia="he-IL"/>
        </w:rPr>
        <w:t>,</w:t>
      </w:r>
      <w:r>
        <w:rPr>
          <w:rFonts w:hint="cs"/>
          <w:rtl/>
          <w:lang w:eastAsia="he-IL"/>
        </w:rPr>
        <w:t xml:space="preserve"> כי נתניהו מוכן לגדל כל </w:t>
      </w:r>
      <w:bookmarkStart w:id="15296" w:name="_ETM_Q33_775000"/>
      <w:bookmarkEnd w:id="15296"/>
      <w:r>
        <w:rPr>
          <w:rFonts w:hint="cs"/>
          <w:rtl/>
          <w:lang w:eastAsia="he-IL"/>
        </w:rPr>
        <w:t xml:space="preserve">עשב שוטה שיחזיק אותו בשלטון, לטפח אותו, לגדל אותו, להגדיל אותו </w:t>
      </w:r>
      <w:bookmarkStart w:id="15297" w:name="_ETM_Q33_779000"/>
      <w:bookmarkEnd w:id="15297"/>
      <w:r>
        <w:rPr>
          <w:rFonts w:hint="cs"/>
          <w:rtl/>
          <w:lang w:eastAsia="he-IL"/>
        </w:rPr>
        <w:t xml:space="preserve">ולתת לו כוח בלתי מתקבל על הדעת ולהפוך אותו לשר לביטחון לאומני; </w:t>
      </w:r>
      <w:bookmarkStart w:id="15298" w:name="_ETM_Q33_793000"/>
      <w:bookmarkStart w:id="15299" w:name="TOR_Q34"/>
      <w:bookmarkEnd w:id="15298"/>
      <w:bookmarkEnd w:id="15299"/>
      <w:r>
        <w:rPr>
          <w:rtl/>
        </w:rPr>
        <w:t xml:space="preserve">לא </w:t>
      </w:r>
      <w:bookmarkStart w:id="15300" w:name="_ETM_Q34_187609"/>
      <w:bookmarkEnd w:id="15300"/>
      <w:r>
        <w:rPr>
          <w:rtl/>
        </w:rPr>
        <w:t xml:space="preserve">היו </w:t>
      </w:r>
      <w:bookmarkStart w:id="15301" w:name="_ETM_Q34_187819"/>
      <w:bookmarkEnd w:id="15301"/>
      <w:r>
        <w:rPr>
          <w:rtl/>
        </w:rPr>
        <w:t xml:space="preserve">חקירות </w:t>
      </w:r>
      <w:bookmarkStart w:id="15302" w:name="_ETM_Q34_188299"/>
      <w:bookmarkEnd w:id="15302"/>
      <w:r>
        <w:rPr>
          <w:rtl/>
        </w:rPr>
        <w:t>נתניהו</w:t>
      </w:r>
      <w:r>
        <w:rPr>
          <w:rFonts w:hint="cs"/>
          <w:rtl/>
        </w:rPr>
        <w:t>,</w:t>
      </w:r>
      <w:bookmarkStart w:id="15303" w:name="_ETM_Q34_188619"/>
      <w:bookmarkStart w:id="15304" w:name="_ETM_Q34_189880"/>
      <w:bookmarkEnd w:id="15303"/>
      <w:bookmarkEnd w:id="15304"/>
      <w:r>
        <w:rPr>
          <w:rFonts w:hint="cs"/>
          <w:rtl/>
        </w:rPr>
        <w:t xml:space="preserve"> של</w:t>
      </w:r>
      <w:r>
        <w:rPr>
          <w:rtl/>
        </w:rPr>
        <w:t xml:space="preserve">פי </w:t>
      </w:r>
      <w:bookmarkStart w:id="15305" w:name="_ETM_Q34_190389"/>
      <w:bookmarkEnd w:id="15305"/>
      <w:r>
        <w:rPr>
          <w:rtl/>
        </w:rPr>
        <w:t xml:space="preserve">כתב </w:t>
      </w:r>
      <w:bookmarkStart w:id="15306" w:name="_ETM_Q34_190690"/>
      <w:bookmarkEnd w:id="15306"/>
      <w:r>
        <w:rPr>
          <w:rtl/>
        </w:rPr>
        <w:t xml:space="preserve">האישום </w:t>
      </w:r>
      <w:bookmarkStart w:id="15307" w:name="_ETM_Q34_192650"/>
      <w:bookmarkEnd w:id="15307"/>
      <w:r>
        <w:rPr>
          <w:rFonts w:hint="cs"/>
          <w:rtl/>
        </w:rPr>
        <w:t>ב</w:t>
      </w:r>
      <w:r>
        <w:rPr>
          <w:rtl/>
        </w:rPr>
        <w:t xml:space="preserve">חלק </w:t>
      </w:r>
      <w:bookmarkStart w:id="15308" w:name="_ETM_Q34_193070"/>
      <w:bookmarkEnd w:id="15308"/>
      <w:r>
        <w:rPr>
          <w:rtl/>
        </w:rPr>
        <w:t xml:space="preserve">ניכר </w:t>
      </w:r>
      <w:bookmarkStart w:id="15309" w:name="_ETM_Q34_193520"/>
      <w:bookmarkEnd w:id="15309"/>
      <w:r>
        <w:rPr>
          <w:rFonts w:hint="cs"/>
          <w:rtl/>
        </w:rPr>
        <w:t>מ</w:t>
      </w:r>
      <w:r>
        <w:rPr>
          <w:rtl/>
        </w:rPr>
        <w:t xml:space="preserve">הן </w:t>
      </w:r>
      <w:bookmarkStart w:id="15310" w:name="_ETM_Q34_194510"/>
      <w:bookmarkEnd w:id="15310"/>
      <w:r>
        <w:rPr>
          <w:rtl/>
        </w:rPr>
        <w:t xml:space="preserve">מדובר </w:t>
      </w:r>
      <w:bookmarkStart w:id="15311" w:name="_ETM_Q34_196200"/>
      <w:bookmarkEnd w:id="15311"/>
      <w:r>
        <w:rPr>
          <w:rtl/>
        </w:rPr>
        <w:t xml:space="preserve">דברים </w:t>
      </w:r>
      <w:bookmarkStart w:id="15312" w:name="_ETM_Q34_196680"/>
      <w:bookmarkEnd w:id="15312"/>
      <w:r>
        <w:rPr>
          <w:rtl/>
        </w:rPr>
        <w:t xml:space="preserve">שנעשו </w:t>
      </w:r>
      <w:bookmarkStart w:id="15313" w:name="_ETM_Q34_197430"/>
      <w:bookmarkEnd w:id="15313"/>
      <w:r>
        <w:rPr>
          <w:rtl/>
        </w:rPr>
        <w:t xml:space="preserve">כדי </w:t>
      </w:r>
      <w:bookmarkStart w:id="15314" w:name="_ETM_Q34_197760"/>
      <w:bookmarkEnd w:id="15314"/>
      <w:r>
        <w:rPr>
          <w:rtl/>
        </w:rPr>
        <w:t xml:space="preserve">להישאר </w:t>
      </w:r>
      <w:bookmarkStart w:id="15315" w:name="_ETM_Q34_198539"/>
      <w:bookmarkEnd w:id="15315"/>
      <w:r>
        <w:rPr>
          <w:rtl/>
        </w:rPr>
        <w:t xml:space="preserve">עוד </w:t>
      </w:r>
      <w:bookmarkStart w:id="15316" w:name="_ETM_Q34_198989"/>
      <w:bookmarkEnd w:id="15316"/>
      <w:r>
        <w:rPr>
          <w:rtl/>
        </w:rPr>
        <w:t xml:space="preserve">ועוד </w:t>
      </w:r>
      <w:bookmarkStart w:id="15317" w:name="_ETM_Q34_199529"/>
      <w:bookmarkEnd w:id="15317"/>
      <w:r>
        <w:rPr>
          <w:rtl/>
        </w:rPr>
        <w:t xml:space="preserve">ועוד </w:t>
      </w:r>
      <w:bookmarkStart w:id="15318" w:name="_ETM_Q34_200369"/>
      <w:bookmarkEnd w:id="15318"/>
      <w:r>
        <w:rPr>
          <w:rtl/>
        </w:rPr>
        <w:t>בשלטון</w:t>
      </w:r>
      <w:r>
        <w:rPr>
          <w:rFonts w:hint="cs"/>
          <w:rtl/>
        </w:rPr>
        <w:t>;</w:t>
      </w:r>
      <w:r>
        <w:rPr>
          <w:rtl/>
        </w:rPr>
        <w:t xml:space="preserve"> </w:t>
      </w:r>
      <w:bookmarkStart w:id="15319" w:name="_ETM_Q34_202460"/>
      <w:bookmarkEnd w:id="15319"/>
      <w:r>
        <w:rPr>
          <w:rFonts w:hint="cs"/>
          <w:rtl/>
        </w:rPr>
        <w:t xml:space="preserve">אולי </w:t>
      </w:r>
      <w:r>
        <w:rPr>
          <w:rtl/>
        </w:rPr>
        <w:t xml:space="preserve">לא </w:t>
      </w:r>
      <w:bookmarkStart w:id="15320" w:name="_ETM_Q34_202669"/>
      <w:bookmarkEnd w:id="15320"/>
      <w:r>
        <w:rPr>
          <w:rtl/>
        </w:rPr>
        <w:t xml:space="preserve">היו </w:t>
      </w:r>
      <w:bookmarkStart w:id="15321" w:name="_ETM_Q34_202939"/>
      <w:bookmarkEnd w:id="15321"/>
      <w:r>
        <w:rPr>
          <w:rtl/>
        </w:rPr>
        <w:t xml:space="preserve">לנו </w:t>
      </w:r>
      <w:bookmarkStart w:id="15322" w:name="_ETM_Q34_203269"/>
      <w:bookmarkStart w:id="15323" w:name="_ETM_Q34_203599"/>
      <w:bookmarkEnd w:id="15322"/>
      <w:bookmarkEnd w:id="15323"/>
      <w:r>
        <w:rPr>
          <w:rFonts w:hint="cs"/>
          <w:rtl/>
        </w:rPr>
        <w:t xml:space="preserve">אפילו </w:t>
      </w:r>
      <w:r>
        <w:rPr>
          <w:rtl/>
        </w:rPr>
        <w:t xml:space="preserve">בחירות </w:t>
      </w:r>
      <w:bookmarkStart w:id="15324" w:name="_ETM_Q34_204070"/>
      <w:bookmarkStart w:id="15325" w:name="_ETM_Q34_204460"/>
      <w:bookmarkEnd w:id="15324"/>
      <w:bookmarkEnd w:id="15325"/>
      <w:r>
        <w:rPr>
          <w:rtl/>
        </w:rPr>
        <w:t>ב-20</w:t>
      </w:r>
      <w:r>
        <w:rPr>
          <w:rFonts w:hint="cs"/>
          <w:rtl/>
        </w:rPr>
        <w:t>13,</w:t>
      </w:r>
      <w:r>
        <w:rPr>
          <w:rtl/>
        </w:rPr>
        <w:t xml:space="preserve"> </w:t>
      </w:r>
      <w:bookmarkStart w:id="15326" w:name="_ETM_Q34_204940"/>
      <w:bookmarkStart w:id="15327" w:name="_ETM_Q34_205910"/>
      <w:bookmarkEnd w:id="15326"/>
      <w:bookmarkEnd w:id="15327"/>
      <w:r>
        <w:rPr>
          <w:rtl/>
        </w:rPr>
        <w:t xml:space="preserve">משום </w:t>
      </w:r>
      <w:bookmarkStart w:id="15328" w:name="_ETM_Q34_206300"/>
      <w:bookmarkEnd w:id="15328"/>
      <w:r>
        <w:rPr>
          <w:rtl/>
        </w:rPr>
        <w:t xml:space="preserve">שראש </w:t>
      </w:r>
      <w:bookmarkStart w:id="15329" w:name="_ETM_Q34_206720"/>
      <w:bookmarkEnd w:id="15329"/>
      <w:r>
        <w:rPr>
          <w:rtl/>
        </w:rPr>
        <w:t xml:space="preserve">ממשלה </w:t>
      </w:r>
      <w:bookmarkStart w:id="15330" w:name="_ETM_Q34_207200"/>
      <w:bookmarkEnd w:id="15330"/>
      <w:r>
        <w:rPr>
          <w:rtl/>
        </w:rPr>
        <w:t xml:space="preserve">שזאת </w:t>
      </w:r>
      <w:bookmarkStart w:id="15331" w:name="_ETM_Q34_207530"/>
      <w:bookmarkEnd w:id="15331"/>
      <w:r>
        <w:rPr>
          <w:rtl/>
        </w:rPr>
        <w:t xml:space="preserve">הייתה </w:t>
      </w:r>
      <w:bookmarkStart w:id="15332" w:name="_ETM_Q34_207830"/>
      <w:bookmarkEnd w:id="15332"/>
      <w:r>
        <w:rPr>
          <w:rtl/>
        </w:rPr>
        <w:t xml:space="preserve">הקדנציה </w:t>
      </w:r>
      <w:bookmarkStart w:id="15333" w:name="_ETM_Q34_208460"/>
      <w:bookmarkEnd w:id="15333"/>
      <w:r>
        <w:rPr>
          <w:rtl/>
        </w:rPr>
        <w:t xml:space="preserve">השנייה </w:t>
      </w:r>
      <w:bookmarkStart w:id="15334" w:name="_ETM_Q34_208800"/>
      <w:bookmarkEnd w:id="15334"/>
      <w:r>
        <w:rPr>
          <w:rtl/>
        </w:rPr>
        <w:t>של</w:t>
      </w:r>
      <w:r>
        <w:rPr>
          <w:rFonts w:hint="cs"/>
          <w:rtl/>
        </w:rPr>
        <w:t>ו</w:t>
      </w:r>
      <w:r>
        <w:rPr>
          <w:rtl/>
        </w:rPr>
        <w:t xml:space="preserve"> </w:t>
      </w:r>
      <w:bookmarkStart w:id="15335" w:name="_ETM_Q34_209550"/>
      <w:bookmarkEnd w:id="15335"/>
      <w:r>
        <w:rPr>
          <w:rtl/>
        </w:rPr>
        <w:t xml:space="preserve">לא </w:t>
      </w:r>
      <w:bookmarkStart w:id="15336" w:name="_ETM_Q34_209730"/>
      <w:bookmarkEnd w:id="15336"/>
      <w:r>
        <w:rPr>
          <w:rtl/>
        </w:rPr>
        <w:t xml:space="preserve">היה </w:t>
      </w:r>
      <w:bookmarkStart w:id="15337" w:name="_ETM_Q34_209970"/>
      <w:bookmarkEnd w:id="15337"/>
      <w:r>
        <w:rPr>
          <w:rtl/>
        </w:rPr>
        <w:t xml:space="preserve">ממהר </w:t>
      </w:r>
      <w:bookmarkStart w:id="15338" w:name="_ETM_Q34_210449"/>
      <w:bookmarkEnd w:id="15338"/>
      <w:r>
        <w:rPr>
          <w:rtl/>
        </w:rPr>
        <w:t xml:space="preserve">לפרק </w:t>
      </w:r>
      <w:bookmarkStart w:id="15339" w:name="_ETM_Q34_210900"/>
      <w:bookmarkEnd w:id="15339"/>
      <w:r>
        <w:rPr>
          <w:rtl/>
        </w:rPr>
        <w:t xml:space="preserve">את </w:t>
      </w:r>
      <w:bookmarkStart w:id="15340" w:name="_ETM_Q34_211019"/>
      <w:bookmarkEnd w:id="15340"/>
      <w:r>
        <w:rPr>
          <w:rtl/>
        </w:rPr>
        <w:t xml:space="preserve">הממשלה </w:t>
      </w:r>
      <w:bookmarkStart w:id="15341" w:name="_ETM_Q34_211500"/>
      <w:bookmarkEnd w:id="15341"/>
      <w:r>
        <w:rPr>
          <w:rtl/>
        </w:rPr>
        <w:t xml:space="preserve">וללכת </w:t>
      </w:r>
      <w:bookmarkStart w:id="15342" w:name="_ETM_Q34_211980"/>
      <w:bookmarkEnd w:id="15342"/>
      <w:r>
        <w:rPr>
          <w:rtl/>
        </w:rPr>
        <w:t>לבחירות</w:t>
      </w:r>
      <w:r>
        <w:rPr>
          <w:rFonts w:hint="cs"/>
          <w:rtl/>
        </w:rPr>
        <w:t>,</w:t>
      </w:r>
      <w:r>
        <w:rPr>
          <w:rtl/>
        </w:rPr>
        <w:t xml:space="preserve"> </w:t>
      </w:r>
      <w:bookmarkStart w:id="15343" w:name="_ETM_Q34_212909"/>
      <w:bookmarkEnd w:id="15343"/>
      <w:r>
        <w:rPr>
          <w:rtl/>
        </w:rPr>
        <w:t xml:space="preserve">כי </w:t>
      </w:r>
      <w:bookmarkStart w:id="15344" w:name="_ETM_Q34_213090"/>
      <w:bookmarkEnd w:id="15344"/>
      <w:r>
        <w:rPr>
          <w:rtl/>
        </w:rPr>
        <w:t xml:space="preserve">הוא </w:t>
      </w:r>
      <w:bookmarkStart w:id="15345" w:name="_ETM_Q34_213180"/>
      <w:bookmarkEnd w:id="15345"/>
      <w:r>
        <w:rPr>
          <w:rtl/>
        </w:rPr>
        <w:t xml:space="preserve">היה </w:t>
      </w:r>
      <w:bookmarkStart w:id="15346" w:name="_ETM_Q34_213329"/>
      <w:bookmarkStart w:id="15347" w:name="_ETM_Q34_213440"/>
      <w:bookmarkEnd w:id="15346"/>
      <w:bookmarkEnd w:id="15347"/>
      <w:r>
        <w:rPr>
          <w:rFonts w:hint="cs"/>
          <w:rtl/>
        </w:rPr>
        <w:t xml:space="preserve">יודע </w:t>
      </w:r>
      <w:bookmarkStart w:id="15348" w:name="_ETM_Q34_213530"/>
      <w:bookmarkStart w:id="15349" w:name="_ETM_Q34_213710"/>
      <w:bookmarkEnd w:id="15348"/>
      <w:bookmarkEnd w:id="15349"/>
      <w:r>
        <w:rPr>
          <w:rtl/>
        </w:rPr>
        <w:t xml:space="preserve">שהוא </w:t>
      </w:r>
      <w:bookmarkStart w:id="15350" w:name="_ETM_Q34_213859"/>
      <w:bookmarkEnd w:id="15350"/>
      <w:r>
        <w:rPr>
          <w:rtl/>
        </w:rPr>
        <w:t xml:space="preserve">לא </w:t>
      </w:r>
      <w:bookmarkStart w:id="15351" w:name="_ETM_Q34_213949"/>
      <w:bookmarkEnd w:id="15351"/>
      <w:r>
        <w:rPr>
          <w:rtl/>
        </w:rPr>
        <w:t xml:space="preserve">יכול </w:t>
      </w:r>
      <w:bookmarkStart w:id="15352" w:name="_ETM_Q34_214159"/>
      <w:bookmarkEnd w:id="15352"/>
      <w:r>
        <w:rPr>
          <w:rtl/>
        </w:rPr>
        <w:t xml:space="preserve">לשחק </w:t>
      </w:r>
      <w:bookmarkStart w:id="15353" w:name="_ETM_Q34_214670"/>
      <w:bookmarkEnd w:id="15353"/>
      <w:r>
        <w:rPr>
          <w:rtl/>
        </w:rPr>
        <w:t>משחקים</w:t>
      </w:r>
      <w:r>
        <w:rPr>
          <w:rFonts w:hint="cs"/>
          <w:rtl/>
        </w:rPr>
        <w:t>,</w:t>
      </w:r>
      <w:r>
        <w:rPr>
          <w:rtl/>
        </w:rPr>
        <w:t xml:space="preserve"> </w:t>
      </w:r>
      <w:bookmarkStart w:id="15354" w:name="_ETM_Q34_215719"/>
      <w:bookmarkEnd w:id="15354"/>
      <w:r>
        <w:rPr>
          <w:rtl/>
        </w:rPr>
        <w:t xml:space="preserve">להרכיב </w:t>
      </w:r>
      <w:bookmarkStart w:id="15355" w:name="_ETM_Q34_216440"/>
      <w:bookmarkEnd w:id="15355"/>
      <w:r>
        <w:rPr>
          <w:rFonts w:hint="cs"/>
          <w:rtl/>
        </w:rPr>
        <w:t>ו</w:t>
      </w:r>
      <w:r>
        <w:rPr>
          <w:rtl/>
        </w:rPr>
        <w:t xml:space="preserve">לפרק </w:t>
      </w:r>
      <w:bookmarkStart w:id="15356" w:name="_ETM_Q34_216949"/>
      <w:bookmarkEnd w:id="15356"/>
      <w:r>
        <w:rPr>
          <w:rtl/>
        </w:rPr>
        <w:t>לנוחותו</w:t>
      </w:r>
      <w:bookmarkStart w:id="15357" w:name="_ETM_Q34_218000"/>
      <w:bookmarkEnd w:id="15357"/>
      <w:r>
        <w:rPr>
          <w:rFonts w:hint="cs"/>
          <w:rtl/>
        </w:rPr>
        <w:t>, כי הוא לא</w:t>
      </w:r>
      <w:bookmarkStart w:id="15358" w:name="_ETM_Q34_218239"/>
      <w:bookmarkStart w:id="15359" w:name="_ETM_Q34_218300"/>
      <w:bookmarkStart w:id="15360" w:name="_ETM_Q34_218390"/>
      <w:bookmarkEnd w:id="15358"/>
      <w:bookmarkEnd w:id="15359"/>
      <w:bookmarkEnd w:id="15360"/>
      <w:r>
        <w:rPr>
          <w:rFonts w:hint="cs"/>
          <w:rtl/>
        </w:rPr>
        <w:t xml:space="preserve"> י</w:t>
      </w:r>
      <w:r>
        <w:rPr>
          <w:rtl/>
        </w:rPr>
        <w:t xml:space="preserve">וכל </w:t>
      </w:r>
      <w:bookmarkStart w:id="15361" w:name="_ETM_Q34_218690"/>
      <w:bookmarkEnd w:id="15361"/>
      <w:r>
        <w:rPr>
          <w:rtl/>
        </w:rPr>
        <w:t xml:space="preserve">להרכיב </w:t>
      </w:r>
      <w:bookmarkStart w:id="15362" w:name="_ETM_Q34_219079"/>
      <w:bookmarkEnd w:id="15362"/>
      <w:r>
        <w:rPr>
          <w:rFonts w:hint="cs"/>
          <w:rtl/>
        </w:rPr>
        <w:t xml:space="preserve">עוד </w:t>
      </w:r>
      <w:bookmarkStart w:id="15363" w:name="_ETM_Q34_219229"/>
      <w:bookmarkEnd w:id="15363"/>
      <w:r>
        <w:rPr>
          <w:rtl/>
        </w:rPr>
        <w:t>ממשלה</w:t>
      </w:r>
      <w:r>
        <w:rPr>
          <w:rFonts w:hint="cs"/>
          <w:rtl/>
        </w:rPr>
        <w:t>.</w:t>
      </w:r>
      <w:r>
        <w:rPr>
          <w:rtl/>
        </w:rPr>
        <w:t xml:space="preserve"> </w:t>
      </w:r>
      <w:bookmarkStart w:id="15364" w:name="_ETM_Q34_219950"/>
      <w:bookmarkEnd w:id="15364"/>
      <w:r>
        <w:rPr>
          <w:rtl/>
        </w:rPr>
        <w:t xml:space="preserve">הוא </w:t>
      </w:r>
      <w:bookmarkStart w:id="15365" w:name="_ETM_Q34_220070"/>
      <w:bookmarkEnd w:id="15365"/>
      <w:r>
        <w:rPr>
          <w:rtl/>
        </w:rPr>
        <w:t xml:space="preserve">צריך </w:t>
      </w:r>
      <w:bookmarkStart w:id="15366" w:name="_ETM_Q34_220370"/>
      <w:bookmarkEnd w:id="15366"/>
      <w:r>
        <w:rPr>
          <w:rtl/>
        </w:rPr>
        <w:t xml:space="preserve">לנצל </w:t>
      </w:r>
      <w:bookmarkStart w:id="15367" w:name="_ETM_Q34_220850"/>
      <w:bookmarkEnd w:id="15367"/>
      <w:r>
        <w:rPr>
          <w:rtl/>
        </w:rPr>
        <w:t xml:space="preserve">את </w:t>
      </w:r>
      <w:bookmarkStart w:id="15368" w:name="_ETM_Q34_220969"/>
      <w:bookmarkEnd w:id="15368"/>
      <w:r>
        <w:rPr>
          <w:rtl/>
        </w:rPr>
        <w:t xml:space="preserve">הזמן </w:t>
      </w:r>
      <w:bookmarkStart w:id="15369" w:name="_ETM_Q34_221300"/>
      <w:bookmarkEnd w:id="15369"/>
      <w:r>
        <w:rPr>
          <w:rtl/>
        </w:rPr>
        <w:t xml:space="preserve">שלו </w:t>
      </w:r>
      <w:bookmarkStart w:id="15370" w:name="_ETM_Q34_221540"/>
      <w:bookmarkEnd w:id="15370"/>
      <w:r>
        <w:rPr>
          <w:rtl/>
        </w:rPr>
        <w:t xml:space="preserve">כראש </w:t>
      </w:r>
      <w:bookmarkStart w:id="15371" w:name="_ETM_Q34_221899"/>
      <w:bookmarkEnd w:id="15371"/>
      <w:r>
        <w:rPr>
          <w:rtl/>
        </w:rPr>
        <w:t xml:space="preserve">ממשלה </w:t>
      </w:r>
      <w:bookmarkStart w:id="15372" w:name="_ETM_Q34_222350"/>
      <w:bookmarkEnd w:id="15372"/>
      <w:r>
        <w:rPr>
          <w:rtl/>
        </w:rPr>
        <w:t xml:space="preserve">לעבוד </w:t>
      </w:r>
      <w:bookmarkStart w:id="15373" w:name="_ETM_Q34_223129"/>
      <w:bookmarkEnd w:id="15373"/>
      <w:r>
        <w:rPr>
          <w:rtl/>
        </w:rPr>
        <w:t xml:space="preserve">לטובת </w:t>
      </w:r>
      <w:bookmarkStart w:id="15374" w:name="_ETM_Q34_223790"/>
      <w:bookmarkEnd w:id="15374"/>
      <w:r>
        <w:rPr>
          <w:rtl/>
        </w:rPr>
        <w:t xml:space="preserve">המדינה </w:t>
      </w:r>
      <w:bookmarkStart w:id="15375" w:name="_ETM_Q34_224300"/>
      <w:bookmarkEnd w:id="15375"/>
      <w:r>
        <w:rPr>
          <w:rtl/>
        </w:rPr>
        <w:t>שלו</w:t>
      </w:r>
      <w:r>
        <w:rPr>
          <w:rFonts w:hint="cs"/>
          <w:rtl/>
        </w:rPr>
        <w:t>.</w:t>
      </w:r>
      <w:r>
        <w:rPr>
          <w:rtl/>
        </w:rPr>
        <w:t xml:space="preserve"> </w:t>
      </w:r>
      <w:bookmarkStart w:id="15376" w:name="_ETM_Q34_226969"/>
      <w:bookmarkEnd w:id="15376"/>
    </w:p>
    <w:p w:rsidR="00D239D8" w:rsidRDefault="00D239D8" w:rsidP="00BA01A1">
      <w:pPr>
        <w:rPr>
          <w:rtl/>
        </w:rPr>
      </w:pPr>
      <w:bookmarkStart w:id="15377" w:name="_ETM_Q34_227000"/>
      <w:bookmarkEnd w:id="15377"/>
    </w:p>
    <w:p w:rsidR="00D239D8" w:rsidRDefault="00D239D8" w:rsidP="000617B5">
      <w:pPr>
        <w:rPr>
          <w:rtl/>
        </w:rPr>
      </w:pPr>
      <w:bookmarkStart w:id="15378" w:name="_ETM_Q34_228000"/>
      <w:bookmarkEnd w:id="15378"/>
      <w:r>
        <w:rPr>
          <w:rtl/>
        </w:rPr>
        <w:t xml:space="preserve">כוח </w:t>
      </w:r>
      <w:bookmarkStart w:id="15379" w:name="_ETM_Q34_227690"/>
      <w:bookmarkEnd w:id="15379"/>
      <w:r>
        <w:rPr>
          <w:rtl/>
        </w:rPr>
        <w:t xml:space="preserve">הוא </w:t>
      </w:r>
      <w:bookmarkStart w:id="15380" w:name="_ETM_Q34_227839"/>
      <w:bookmarkEnd w:id="15380"/>
      <w:r>
        <w:rPr>
          <w:rtl/>
        </w:rPr>
        <w:t xml:space="preserve">דבר </w:t>
      </w:r>
      <w:bookmarkStart w:id="15381" w:name="_ETM_Q34_228409"/>
      <w:bookmarkEnd w:id="15381"/>
      <w:r>
        <w:rPr>
          <w:rtl/>
        </w:rPr>
        <w:t>משחית</w:t>
      </w:r>
      <w:r>
        <w:rPr>
          <w:rFonts w:hint="cs"/>
          <w:rtl/>
        </w:rPr>
        <w:t>,</w:t>
      </w:r>
      <w:r>
        <w:rPr>
          <w:rtl/>
        </w:rPr>
        <w:t xml:space="preserve"> </w:t>
      </w:r>
      <w:bookmarkStart w:id="15382" w:name="_ETM_Q34_229039"/>
      <w:bookmarkEnd w:id="15382"/>
      <w:r>
        <w:rPr>
          <w:rtl/>
        </w:rPr>
        <w:t xml:space="preserve">חברות </w:t>
      </w:r>
      <w:bookmarkStart w:id="15383" w:name="_ETM_Q34_229489"/>
      <w:bookmarkEnd w:id="15383"/>
      <w:r>
        <w:rPr>
          <w:rtl/>
        </w:rPr>
        <w:t>וחברים</w:t>
      </w:r>
      <w:r>
        <w:rPr>
          <w:rFonts w:hint="cs"/>
          <w:rtl/>
        </w:rPr>
        <w:t>.</w:t>
      </w:r>
      <w:r>
        <w:rPr>
          <w:rtl/>
        </w:rPr>
        <w:t xml:space="preserve"> </w:t>
      </w:r>
      <w:bookmarkStart w:id="15384" w:name="_ETM_Q34_231269"/>
      <w:bookmarkEnd w:id="15384"/>
      <w:r>
        <w:rPr>
          <w:rtl/>
        </w:rPr>
        <w:t xml:space="preserve">כוח </w:t>
      </w:r>
      <w:bookmarkStart w:id="15385" w:name="_ETM_Q34_231809"/>
      <w:bookmarkEnd w:id="15385"/>
      <w:r>
        <w:rPr>
          <w:rtl/>
        </w:rPr>
        <w:t xml:space="preserve">מוחלט </w:t>
      </w:r>
      <w:bookmarkStart w:id="15386" w:name="_ETM_Q34_232909"/>
      <w:bookmarkEnd w:id="15386"/>
      <w:r>
        <w:rPr>
          <w:rtl/>
        </w:rPr>
        <w:t xml:space="preserve">משחית </w:t>
      </w:r>
      <w:bookmarkStart w:id="15387" w:name="_ETM_Q34_233539"/>
      <w:bookmarkEnd w:id="15387"/>
      <w:r>
        <w:rPr>
          <w:rtl/>
        </w:rPr>
        <w:t xml:space="preserve">באופן </w:t>
      </w:r>
      <w:bookmarkStart w:id="15388" w:name="_ETM_Q34_233960"/>
      <w:bookmarkEnd w:id="15388"/>
      <w:r>
        <w:rPr>
          <w:rtl/>
        </w:rPr>
        <w:t>מוחלט</w:t>
      </w:r>
      <w:r>
        <w:rPr>
          <w:rFonts w:hint="cs"/>
          <w:rtl/>
        </w:rPr>
        <w:t>,</w:t>
      </w:r>
      <w:r>
        <w:rPr>
          <w:rtl/>
        </w:rPr>
        <w:t xml:space="preserve"> </w:t>
      </w:r>
      <w:bookmarkStart w:id="15389" w:name="_ETM_Q34_235379"/>
      <w:bookmarkEnd w:id="15389"/>
      <w:r>
        <w:rPr>
          <w:rtl/>
        </w:rPr>
        <w:t xml:space="preserve">כמו </w:t>
      </w:r>
      <w:bookmarkStart w:id="15390" w:name="_ETM_Q34_235829"/>
      <w:bookmarkEnd w:id="15390"/>
      <w:r>
        <w:rPr>
          <w:rtl/>
        </w:rPr>
        <w:t xml:space="preserve">שחווים </w:t>
      </w:r>
      <w:bookmarkStart w:id="15391" w:name="_ETM_Q34_236670"/>
      <w:bookmarkEnd w:id="15391"/>
      <w:r>
        <w:rPr>
          <w:rFonts w:hint="cs"/>
          <w:rtl/>
        </w:rPr>
        <w:t>על</w:t>
      </w:r>
      <w:bookmarkStart w:id="15392" w:name="_ETM_Q34_234000"/>
      <w:bookmarkEnd w:id="15392"/>
      <w:r>
        <w:rPr>
          <w:rFonts w:hint="cs"/>
          <w:rtl/>
        </w:rPr>
        <w:t xml:space="preserve"> </w:t>
      </w:r>
      <w:r>
        <w:rPr>
          <w:rtl/>
        </w:rPr>
        <w:t xml:space="preserve">בשרן </w:t>
      </w:r>
      <w:bookmarkStart w:id="15393" w:name="_ETM_Q34_237479"/>
      <w:bookmarkEnd w:id="15393"/>
      <w:r>
        <w:rPr>
          <w:rtl/>
        </w:rPr>
        <w:t xml:space="preserve">ובשרם </w:t>
      </w:r>
      <w:bookmarkStart w:id="15394" w:name="_ETM_Q34_238649"/>
      <w:bookmarkEnd w:id="15394"/>
      <w:r>
        <w:rPr>
          <w:rtl/>
        </w:rPr>
        <w:t xml:space="preserve">120 </w:t>
      </w:r>
      <w:bookmarkStart w:id="15395" w:name="_ETM_Q34_239429"/>
      <w:bookmarkEnd w:id="15395"/>
      <w:r>
        <w:rPr>
          <w:rtl/>
        </w:rPr>
        <w:t xml:space="preserve">חטופות </w:t>
      </w:r>
      <w:bookmarkStart w:id="15396" w:name="_ETM_Q34_239969"/>
      <w:bookmarkEnd w:id="15396"/>
      <w:r>
        <w:rPr>
          <w:rtl/>
        </w:rPr>
        <w:t xml:space="preserve">וחטופים </w:t>
      </w:r>
      <w:bookmarkStart w:id="15397" w:name="_ETM_Q34_240999"/>
      <w:bookmarkEnd w:id="15397"/>
      <w:r>
        <w:rPr>
          <w:rtl/>
        </w:rPr>
        <w:t>שנ</w:t>
      </w:r>
      <w:r>
        <w:rPr>
          <w:rFonts w:hint="cs"/>
          <w:rtl/>
        </w:rPr>
        <w:t>מקות ונמקים בעזה</w:t>
      </w:r>
      <w:bookmarkStart w:id="15398" w:name="_ETM_Q34_241329"/>
      <w:bookmarkEnd w:id="15398"/>
      <w:r>
        <w:rPr>
          <w:rFonts w:hint="cs"/>
          <w:rtl/>
        </w:rPr>
        <w:t>,</w:t>
      </w:r>
      <w:bookmarkStart w:id="15399" w:name="_ETM_Q34_241809"/>
      <w:bookmarkStart w:id="15400" w:name="_ETM_Q34_242350"/>
      <w:bookmarkStart w:id="15401" w:name="_ETM_Q34_243989"/>
      <w:bookmarkEnd w:id="15399"/>
      <w:bookmarkEnd w:id="15400"/>
      <w:bookmarkEnd w:id="15401"/>
      <w:r>
        <w:rPr>
          <w:rFonts w:hint="cs"/>
          <w:rtl/>
        </w:rPr>
        <w:t xml:space="preserve"> ו</w:t>
      </w:r>
      <w:r>
        <w:rPr>
          <w:rtl/>
        </w:rPr>
        <w:t xml:space="preserve">לא </w:t>
      </w:r>
      <w:bookmarkStart w:id="15402" w:name="_ETM_Q34_244500"/>
      <w:bookmarkEnd w:id="15402"/>
      <w:r>
        <w:rPr>
          <w:rtl/>
        </w:rPr>
        <w:t>נ</w:t>
      </w:r>
      <w:r>
        <w:rPr>
          <w:rFonts w:hint="cs"/>
          <w:rtl/>
        </w:rPr>
        <w:t xml:space="preserve">עשים </w:t>
      </w:r>
      <w:bookmarkStart w:id="15403" w:name="_ETM_Q34_245369"/>
      <w:bookmarkEnd w:id="15403"/>
      <w:r>
        <w:rPr>
          <w:rtl/>
        </w:rPr>
        <w:t xml:space="preserve">הצעדים </w:t>
      </w:r>
      <w:bookmarkStart w:id="15404" w:name="_ETM_Q34_246030"/>
      <w:bookmarkEnd w:id="15404"/>
      <w:r>
        <w:rPr>
          <w:rtl/>
        </w:rPr>
        <w:t xml:space="preserve">שצריך </w:t>
      </w:r>
      <w:bookmarkStart w:id="15405" w:name="_ETM_Q34_246600"/>
      <w:bookmarkEnd w:id="15405"/>
      <w:r>
        <w:rPr>
          <w:rtl/>
        </w:rPr>
        <w:t xml:space="preserve">לעשות </w:t>
      </w:r>
      <w:bookmarkStart w:id="15406" w:name="_ETM_Q34_247079"/>
      <w:bookmarkEnd w:id="15406"/>
      <w:r>
        <w:rPr>
          <w:rtl/>
        </w:rPr>
        <w:t xml:space="preserve">כדי </w:t>
      </w:r>
      <w:bookmarkStart w:id="15407" w:name="_ETM_Q34_247380"/>
      <w:bookmarkEnd w:id="15407"/>
      <w:r>
        <w:rPr>
          <w:rtl/>
        </w:rPr>
        <w:t xml:space="preserve">להחזיר </w:t>
      </w:r>
      <w:bookmarkStart w:id="15408" w:name="_ETM_Q34_247950"/>
      <w:bookmarkEnd w:id="15408"/>
      <w:r>
        <w:rPr>
          <w:rtl/>
        </w:rPr>
        <w:t xml:space="preserve">אותם </w:t>
      </w:r>
      <w:bookmarkStart w:id="15409" w:name="_ETM_Q34_249240"/>
      <w:bookmarkEnd w:id="15409"/>
      <w:r>
        <w:rPr>
          <w:rtl/>
        </w:rPr>
        <w:t xml:space="preserve">למדינה </w:t>
      </w:r>
      <w:bookmarkStart w:id="15410" w:name="_ETM_Q34_249900"/>
      <w:bookmarkEnd w:id="15410"/>
      <w:r>
        <w:rPr>
          <w:rtl/>
        </w:rPr>
        <w:t>שלהם</w:t>
      </w:r>
      <w:r>
        <w:rPr>
          <w:rFonts w:hint="cs"/>
          <w:rtl/>
        </w:rPr>
        <w:t>,</w:t>
      </w:r>
      <w:r>
        <w:rPr>
          <w:rtl/>
        </w:rPr>
        <w:t xml:space="preserve"> </w:t>
      </w:r>
      <w:bookmarkStart w:id="15411" w:name="_ETM_Q34_250560"/>
      <w:bookmarkEnd w:id="15411"/>
      <w:r>
        <w:rPr>
          <w:rtl/>
        </w:rPr>
        <w:t xml:space="preserve">למשפחות </w:t>
      </w:r>
      <w:bookmarkStart w:id="15412" w:name="_ETM_Q34_251310"/>
      <w:bookmarkEnd w:id="15412"/>
      <w:r>
        <w:rPr>
          <w:rtl/>
        </w:rPr>
        <w:t>שלהם</w:t>
      </w:r>
      <w:r>
        <w:rPr>
          <w:rFonts w:hint="cs"/>
          <w:rtl/>
        </w:rPr>
        <w:t>,</w:t>
      </w:r>
      <w:r>
        <w:rPr>
          <w:rtl/>
        </w:rPr>
        <w:t xml:space="preserve"> </w:t>
      </w:r>
      <w:bookmarkStart w:id="15413" w:name="_ETM_Q34_252240"/>
      <w:bookmarkEnd w:id="15413"/>
      <w:r>
        <w:rPr>
          <w:rtl/>
        </w:rPr>
        <w:t xml:space="preserve">ולשמור </w:t>
      </w:r>
      <w:bookmarkStart w:id="15414" w:name="_ETM_Q34_252840"/>
      <w:bookmarkEnd w:id="15414"/>
      <w:r>
        <w:rPr>
          <w:rtl/>
        </w:rPr>
        <w:t xml:space="preserve">על </w:t>
      </w:r>
      <w:bookmarkStart w:id="15415" w:name="_ETM_Q34_252959"/>
      <w:bookmarkEnd w:id="15415"/>
      <w:r>
        <w:rPr>
          <w:rtl/>
        </w:rPr>
        <w:t xml:space="preserve">החיים </w:t>
      </w:r>
      <w:bookmarkStart w:id="15416" w:name="_ETM_Q34_253409"/>
      <w:bookmarkEnd w:id="15416"/>
      <w:r>
        <w:rPr>
          <w:rtl/>
        </w:rPr>
        <w:t>שלהם</w:t>
      </w:r>
      <w:r>
        <w:rPr>
          <w:rFonts w:hint="cs"/>
          <w:rtl/>
        </w:rPr>
        <w:t>.</w:t>
      </w:r>
      <w:r>
        <w:rPr>
          <w:rtl/>
        </w:rPr>
        <w:t xml:space="preserve"> </w:t>
      </w:r>
      <w:bookmarkStart w:id="15417" w:name="_ETM_Q34_256520"/>
      <w:bookmarkEnd w:id="15417"/>
      <w:r>
        <w:rPr>
          <w:rtl/>
        </w:rPr>
        <w:t xml:space="preserve">120 </w:t>
      </w:r>
      <w:bookmarkStart w:id="15418" w:name="_ETM_Q34_257479"/>
      <w:bookmarkEnd w:id="15418"/>
      <w:r>
        <w:rPr>
          <w:rtl/>
        </w:rPr>
        <w:t xml:space="preserve">חטופות </w:t>
      </w:r>
      <w:bookmarkStart w:id="15419" w:name="_ETM_Q34_257990"/>
      <w:bookmarkEnd w:id="15419"/>
      <w:r>
        <w:rPr>
          <w:rtl/>
        </w:rPr>
        <w:t xml:space="preserve">וחטופים </w:t>
      </w:r>
      <w:bookmarkStart w:id="15420" w:name="_ETM_Q34_258619"/>
      <w:bookmarkEnd w:id="15420"/>
      <w:r>
        <w:rPr>
          <w:rtl/>
        </w:rPr>
        <w:t xml:space="preserve">בעזה </w:t>
      </w:r>
      <w:bookmarkStart w:id="15421" w:name="_ETM_Q34_259039"/>
      <w:bookmarkEnd w:id="15421"/>
      <w:r>
        <w:rPr>
          <w:rtl/>
        </w:rPr>
        <w:t xml:space="preserve">בעוד </w:t>
      </w:r>
      <w:bookmarkStart w:id="15422" w:name="_ETM_Q34_259369"/>
      <w:bookmarkEnd w:id="15422"/>
      <w:r>
        <w:rPr>
          <w:rtl/>
        </w:rPr>
        <w:t xml:space="preserve">נתניהו </w:t>
      </w:r>
      <w:bookmarkStart w:id="15423" w:name="_ETM_Q34_260770"/>
      <w:bookmarkEnd w:id="15423"/>
      <w:r>
        <w:rPr>
          <w:rtl/>
        </w:rPr>
        <w:t xml:space="preserve">עדיין </w:t>
      </w:r>
      <w:bookmarkStart w:id="15424" w:name="_ETM_Q34_261369"/>
      <w:bookmarkEnd w:id="15424"/>
      <w:r>
        <w:rPr>
          <w:rtl/>
        </w:rPr>
        <w:t>בשלטון</w:t>
      </w:r>
      <w:bookmarkStart w:id="15425" w:name="_ETM_Q34_263289"/>
      <w:bookmarkEnd w:id="15425"/>
      <w:r>
        <w:rPr>
          <w:rFonts w:hint="cs"/>
          <w:rtl/>
        </w:rPr>
        <w:t xml:space="preserve">. כוח הוא </w:t>
      </w:r>
      <w:bookmarkStart w:id="15426" w:name="_ETM_Q34_263770"/>
      <w:bookmarkEnd w:id="15426"/>
      <w:r>
        <w:rPr>
          <w:rtl/>
        </w:rPr>
        <w:t xml:space="preserve">דבר </w:t>
      </w:r>
      <w:bookmarkStart w:id="15427" w:name="_ETM_Q34_264130"/>
      <w:bookmarkEnd w:id="15427"/>
      <w:r>
        <w:rPr>
          <w:rtl/>
        </w:rPr>
        <w:t>משחית</w:t>
      </w:r>
      <w:r>
        <w:rPr>
          <w:rFonts w:hint="cs"/>
          <w:rtl/>
        </w:rPr>
        <w:t>.</w:t>
      </w:r>
      <w:r>
        <w:rPr>
          <w:rtl/>
        </w:rPr>
        <w:t xml:space="preserve"> </w:t>
      </w:r>
      <w:bookmarkStart w:id="15428" w:name="_ETM_Q34_264850"/>
      <w:bookmarkEnd w:id="15428"/>
      <w:r>
        <w:rPr>
          <w:rtl/>
        </w:rPr>
        <w:t xml:space="preserve">צריך </w:t>
      </w:r>
      <w:bookmarkStart w:id="15429" w:name="_ETM_Q34_265209"/>
      <w:bookmarkEnd w:id="15429"/>
      <w:r>
        <w:rPr>
          <w:rtl/>
        </w:rPr>
        <w:t xml:space="preserve">להגביל </w:t>
      </w:r>
      <w:bookmarkStart w:id="15430" w:name="_ETM_Q34_265780"/>
      <w:bookmarkEnd w:id="15430"/>
      <w:r>
        <w:rPr>
          <w:rtl/>
        </w:rPr>
        <w:t>אותו</w:t>
      </w:r>
      <w:r>
        <w:rPr>
          <w:rFonts w:hint="cs"/>
          <w:rtl/>
        </w:rPr>
        <w:t>.</w:t>
      </w:r>
      <w:r>
        <w:rPr>
          <w:rtl/>
        </w:rPr>
        <w:t xml:space="preserve"> </w:t>
      </w:r>
      <w:bookmarkStart w:id="15431" w:name="_ETM_Q34_266690"/>
      <w:bookmarkEnd w:id="15431"/>
      <w:r>
        <w:rPr>
          <w:rtl/>
        </w:rPr>
        <w:t xml:space="preserve">דמוקרטיה </w:t>
      </w:r>
      <w:bookmarkStart w:id="15432" w:name="_ETM_Q34_267920"/>
      <w:bookmarkEnd w:id="15432"/>
      <w:r>
        <w:rPr>
          <w:rtl/>
        </w:rPr>
        <w:t xml:space="preserve">צריכה </w:t>
      </w:r>
      <w:bookmarkStart w:id="15433" w:name="_ETM_Q34_268400"/>
      <w:bookmarkEnd w:id="15433"/>
      <w:r>
        <w:rPr>
          <w:rtl/>
        </w:rPr>
        <w:t xml:space="preserve">להגביל </w:t>
      </w:r>
      <w:bookmarkStart w:id="15434" w:name="_ETM_Q34_268940"/>
      <w:bookmarkEnd w:id="15434"/>
      <w:r>
        <w:rPr>
          <w:rtl/>
        </w:rPr>
        <w:t xml:space="preserve">את </w:t>
      </w:r>
      <w:bookmarkStart w:id="15435" w:name="_ETM_Q34_269090"/>
      <w:bookmarkEnd w:id="15435"/>
      <w:r>
        <w:rPr>
          <w:rtl/>
        </w:rPr>
        <w:t>הכוח</w:t>
      </w:r>
      <w:r>
        <w:rPr>
          <w:rFonts w:hint="cs"/>
          <w:rtl/>
        </w:rPr>
        <w:t>.</w:t>
      </w:r>
      <w:r>
        <w:rPr>
          <w:rtl/>
        </w:rPr>
        <w:t xml:space="preserve"> </w:t>
      </w:r>
      <w:bookmarkStart w:id="15436" w:name="_ETM_Q34_270040"/>
      <w:bookmarkEnd w:id="15436"/>
      <w:r>
        <w:rPr>
          <w:rtl/>
        </w:rPr>
        <w:t xml:space="preserve">במקום </w:t>
      </w:r>
      <w:bookmarkStart w:id="15437" w:name="_ETM_Q34_270610"/>
      <w:bookmarkEnd w:id="15437"/>
      <w:r>
        <w:rPr>
          <w:rtl/>
        </w:rPr>
        <w:t>זה</w:t>
      </w:r>
      <w:r>
        <w:rPr>
          <w:rFonts w:hint="cs"/>
          <w:rtl/>
        </w:rPr>
        <w:t>,</w:t>
      </w:r>
      <w:r>
        <w:rPr>
          <w:rtl/>
        </w:rPr>
        <w:t xml:space="preserve"> </w:t>
      </w:r>
      <w:bookmarkStart w:id="15438" w:name="_ETM_Q34_271270"/>
      <w:bookmarkEnd w:id="15438"/>
      <w:r>
        <w:rPr>
          <w:rtl/>
        </w:rPr>
        <w:t xml:space="preserve">נתניהו </w:t>
      </w:r>
      <w:bookmarkStart w:id="15439" w:name="_ETM_Q34_271930"/>
      <w:bookmarkEnd w:id="15439"/>
      <w:r>
        <w:rPr>
          <w:rtl/>
        </w:rPr>
        <w:t xml:space="preserve">עושה </w:t>
      </w:r>
      <w:bookmarkStart w:id="15440" w:name="_ETM_Q34_272229"/>
      <w:bookmarkEnd w:id="15440"/>
      <w:r>
        <w:rPr>
          <w:rtl/>
        </w:rPr>
        <w:t xml:space="preserve">הכול </w:t>
      </w:r>
      <w:bookmarkStart w:id="15441" w:name="_ETM_Q34_272650"/>
      <w:bookmarkEnd w:id="15441"/>
      <w:r>
        <w:rPr>
          <w:rtl/>
        </w:rPr>
        <w:t xml:space="preserve">כדי </w:t>
      </w:r>
      <w:bookmarkStart w:id="15442" w:name="_ETM_Q34_272920"/>
      <w:bookmarkEnd w:id="15442"/>
      <w:r>
        <w:rPr>
          <w:rtl/>
        </w:rPr>
        <w:t xml:space="preserve">להישאר </w:t>
      </w:r>
      <w:bookmarkStart w:id="15443" w:name="_ETM_Q34_273459"/>
      <w:bookmarkEnd w:id="15443"/>
      <w:r>
        <w:rPr>
          <w:rtl/>
        </w:rPr>
        <w:t xml:space="preserve">עוד </w:t>
      </w:r>
      <w:bookmarkStart w:id="15444" w:name="_ETM_Q34_273759"/>
      <w:bookmarkEnd w:id="15444"/>
      <w:r>
        <w:rPr>
          <w:rtl/>
        </w:rPr>
        <w:t xml:space="preserve">ועוד </w:t>
      </w:r>
      <w:bookmarkStart w:id="15445" w:name="_ETM_Q34_274119"/>
      <w:bookmarkEnd w:id="15445"/>
      <w:r>
        <w:rPr>
          <w:rtl/>
        </w:rPr>
        <w:t>בשלטון</w:t>
      </w:r>
      <w:r>
        <w:rPr>
          <w:rFonts w:hint="cs"/>
          <w:rtl/>
        </w:rPr>
        <w:t>,</w:t>
      </w:r>
      <w:r>
        <w:rPr>
          <w:rtl/>
        </w:rPr>
        <w:t xml:space="preserve"> </w:t>
      </w:r>
      <w:bookmarkStart w:id="15446" w:name="_ETM_Q34_275569"/>
      <w:bookmarkEnd w:id="15446"/>
      <w:r>
        <w:rPr>
          <w:rtl/>
        </w:rPr>
        <w:t>ו</w:t>
      </w:r>
      <w:bookmarkStart w:id="15447" w:name="_ETM_Q34_276040"/>
      <w:bookmarkEnd w:id="15447"/>
      <w:r>
        <w:rPr>
          <w:rFonts w:hint="cs"/>
          <w:rtl/>
        </w:rPr>
        <w:t>ה</w:t>
      </w:r>
      <w:r>
        <w:rPr>
          <w:rtl/>
        </w:rPr>
        <w:t>כ</w:t>
      </w:r>
      <w:r>
        <w:rPr>
          <w:rFonts w:hint="cs"/>
          <w:rtl/>
        </w:rPr>
        <w:t>ו</w:t>
      </w:r>
      <w:r>
        <w:rPr>
          <w:rtl/>
        </w:rPr>
        <w:t xml:space="preserve">ל </w:t>
      </w:r>
      <w:bookmarkStart w:id="15448" w:name="_ETM_Q34_276540"/>
      <w:bookmarkEnd w:id="15448"/>
      <w:r>
        <w:rPr>
          <w:rtl/>
        </w:rPr>
        <w:t xml:space="preserve">כדי </w:t>
      </w:r>
      <w:bookmarkStart w:id="15449" w:name="_ETM_Q34_276900"/>
      <w:bookmarkEnd w:id="15449"/>
      <w:r>
        <w:rPr>
          <w:rtl/>
        </w:rPr>
        <w:t xml:space="preserve">לרדד </w:t>
      </w:r>
      <w:bookmarkStart w:id="15450" w:name="_ETM_Q34_277500"/>
      <w:bookmarkEnd w:id="15450"/>
      <w:r>
        <w:rPr>
          <w:rtl/>
        </w:rPr>
        <w:t xml:space="preserve">את </w:t>
      </w:r>
      <w:bookmarkStart w:id="15451" w:name="_ETM_Q34_277620"/>
      <w:bookmarkEnd w:id="15451"/>
      <w:r>
        <w:rPr>
          <w:rtl/>
        </w:rPr>
        <w:t xml:space="preserve">הדמוקרטיה </w:t>
      </w:r>
      <w:bookmarkStart w:id="15452" w:name="_ETM_Q34_278400"/>
      <w:bookmarkStart w:id="15453" w:name="_ETM_Q34_278520"/>
      <w:bookmarkEnd w:id="15452"/>
      <w:bookmarkEnd w:id="15453"/>
      <w:r>
        <w:rPr>
          <w:rFonts w:hint="cs"/>
          <w:rtl/>
        </w:rPr>
        <w:t>ו</w:t>
      </w:r>
      <w:r>
        <w:rPr>
          <w:rtl/>
        </w:rPr>
        <w:t xml:space="preserve">להבטיח </w:t>
      </w:r>
      <w:bookmarkStart w:id="15454" w:name="_ETM_Q34_279209"/>
      <w:bookmarkEnd w:id="15454"/>
      <w:r>
        <w:rPr>
          <w:rtl/>
        </w:rPr>
        <w:t xml:space="preserve">שהוא </w:t>
      </w:r>
      <w:bookmarkStart w:id="15455" w:name="_ETM_Q34_279450"/>
      <w:bookmarkEnd w:id="15455"/>
      <w:r>
        <w:rPr>
          <w:rtl/>
        </w:rPr>
        <w:t xml:space="preserve">יוכל </w:t>
      </w:r>
      <w:bookmarkStart w:id="15456" w:name="_ETM_Q34_279840"/>
      <w:bookmarkEnd w:id="15456"/>
      <w:r>
        <w:rPr>
          <w:rtl/>
        </w:rPr>
        <w:t xml:space="preserve">להישאר </w:t>
      </w:r>
      <w:bookmarkStart w:id="15457" w:name="_ETM_Q34_280350"/>
      <w:bookmarkEnd w:id="15457"/>
      <w:r>
        <w:rPr>
          <w:rtl/>
        </w:rPr>
        <w:t>בשלטון</w:t>
      </w:r>
      <w:r>
        <w:rPr>
          <w:rFonts w:hint="cs"/>
          <w:rtl/>
        </w:rPr>
        <w:t>.</w:t>
      </w:r>
      <w:bookmarkStart w:id="15458" w:name="_ETM_Q34_283000"/>
      <w:bookmarkStart w:id="15459" w:name="_ETM_Q34_281830"/>
      <w:bookmarkEnd w:id="15458"/>
      <w:bookmarkEnd w:id="15459"/>
      <w:r>
        <w:rPr>
          <w:rFonts w:hint="cs"/>
          <w:rtl/>
        </w:rPr>
        <w:t xml:space="preserve"> </w:t>
      </w:r>
      <w:r>
        <w:rPr>
          <w:rtl/>
        </w:rPr>
        <w:t>הגבל</w:t>
      </w:r>
      <w:r>
        <w:rPr>
          <w:rFonts w:hint="cs"/>
          <w:rtl/>
        </w:rPr>
        <w:t>ת</w:t>
      </w:r>
      <w:r>
        <w:rPr>
          <w:rtl/>
        </w:rPr>
        <w:t xml:space="preserve"> </w:t>
      </w:r>
      <w:bookmarkStart w:id="15460" w:name="_ETM_Q34_282390"/>
      <w:bookmarkEnd w:id="15460"/>
      <w:r>
        <w:rPr>
          <w:rtl/>
        </w:rPr>
        <w:t xml:space="preserve">כהונה </w:t>
      </w:r>
      <w:bookmarkStart w:id="15461" w:name="_ETM_Q34_283140"/>
      <w:bookmarkEnd w:id="15461"/>
      <w:r>
        <w:rPr>
          <w:rtl/>
        </w:rPr>
        <w:t xml:space="preserve">הייתה </w:t>
      </w:r>
      <w:bookmarkStart w:id="15462" w:name="_ETM_Q34_283470"/>
      <w:bookmarkEnd w:id="15462"/>
      <w:r>
        <w:rPr>
          <w:rtl/>
        </w:rPr>
        <w:t xml:space="preserve">דרושה </w:t>
      </w:r>
      <w:bookmarkStart w:id="15463" w:name="_ETM_Q34_284490"/>
      <w:bookmarkEnd w:id="15463"/>
      <w:r>
        <w:rPr>
          <w:rtl/>
        </w:rPr>
        <w:t xml:space="preserve">כבר </w:t>
      </w:r>
      <w:bookmarkStart w:id="15464" w:name="_ETM_Q34_284819"/>
      <w:bookmarkEnd w:id="15464"/>
      <w:r>
        <w:rPr>
          <w:rtl/>
        </w:rPr>
        <w:t xml:space="preserve">הרבה </w:t>
      </w:r>
      <w:bookmarkStart w:id="15465" w:name="_ETM_Q34_285180"/>
      <w:bookmarkEnd w:id="15465"/>
      <w:r>
        <w:rPr>
          <w:rtl/>
        </w:rPr>
        <w:t>שנים</w:t>
      </w:r>
      <w:r w:rsidR="000617B5">
        <w:rPr>
          <w:rFonts w:hint="cs"/>
          <w:rtl/>
        </w:rPr>
        <w:t>.</w:t>
      </w:r>
      <w:r>
        <w:rPr>
          <w:rtl/>
        </w:rPr>
        <w:t xml:space="preserve"> </w:t>
      </w:r>
      <w:bookmarkStart w:id="15466" w:name="_ETM_Q34_285810"/>
      <w:bookmarkEnd w:id="15466"/>
      <w:r>
        <w:rPr>
          <w:rtl/>
        </w:rPr>
        <w:t xml:space="preserve">היום </w:t>
      </w:r>
      <w:bookmarkStart w:id="15467" w:name="_ETM_Q34_287069"/>
      <w:bookmarkEnd w:id="15467"/>
      <w:r>
        <w:rPr>
          <w:rtl/>
        </w:rPr>
        <w:t xml:space="preserve">היא </w:t>
      </w:r>
      <w:bookmarkStart w:id="15468" w:name="_ETM_Q34_287220"/>
      <w:bookmarkEnd w:id="15468"/>
      <w:r>
        <w:rPr>
          <w:rtl/>
        </w:rPr>
        <w:t xml:space="preserve">ממש </w:t>
      </w:r>
      <w:bookmarkStart w:id="15469" w:name="_ETM_Q34_288420"/>
      <w:bookmarkEnd w:id="15469"/>
      <w:r>
        <w:rPr>
          <w:rtl/>
        </w:rPr>
        <w:t xml:space="preserve">ממש </w:t>
      </w:r>
      <w:bookmarkStart w:id="15470" w:name="_ETM_Q34_289350"/>
      <w:bookmarkEnd w:id="15470"/>
      <w:r>
        <w:rPr>
          <w:rtl/>
        </w:rPr>
        <w:t xml:space="preserve">אוויר </w:t>
      </w:r>
      <w:bookmarkStart w:id="15471" w:name="_ETM_Q34_289830"/>
      <w:bookmarkEnd w:id="15471"/>
      <w:r>
        <w:rPr>
          <w:rtl/>
        </w:rPr>
        <w:t xml:space="preserve">לנשימה </w:t>
      </w:r>
      <w:bookmarkStart w:id="15472" w:name="_ETM_Q34_290400"/>
      <w:bookmarkEnd w:id="15472"/>
      <w:r>
        <w:rPr>
          <w:rtl/>
        </w:rPr>
        <w:t xml:space="preserve">למדינת </w:t>
      </w:r>
      <w:bookmarkStart w:id="15473" w:name="_ETM_Q34_290940"/>
      <w:bookmarkEnd w:id="15473"/>
      <w:r>
        <w:rPr>
          <w:rtl/>
        </w:rPr>
        <w:t>ישראל</w:t>
      </w:r>
      <w:r>
        <w:rPr>
          <w:rFonts w:hint="cs"/>
          <w:rtl/>
        </w:rPr>
        <w:t>.</w:t>
      </w:r>
      <w:r>
        <w:rPr>
          <w:rtl/>
        </w:rPr>
        <w:t xml:space="preserve"> </w:t>
      </w:r>
      <w:bookmarkStart w:id="15474" w:name="_ETM_Q34_296070"/>
      <w:bookmarkEnd w:id="15474"/>
    </w:p>
    <w:p w:rsidR="00D239D8" w:rsidRDefault="00D239D8" w:rsidP="00BA01A1">
      <w:pPr>
        <w:rPr>
          <w:rtl/>
        </w:rPr>
      </w:pPr>
      <w:bookmarkStart w:id="15475" w:name="_ETM_Q34_294000"/>
      <w:bookmarkEnd w:id="15475"/>
    </w:p>
    <w:p w:rsidR="00D239D8" w:rsidRDefault="00D239D8" w:rsidP="00BA01A1">
      <w:pPr>
        <w:pStyle w:val="af6"/>
        <w:keepNext/>
        <w:rPr>
          <w:rtl/>
        </w:rPr>
      </w:pPr>
      <w:r w:rsidRPr="0080078A">
        <w:rPr>
          <w:rStyle w:val="TagStyle"/>
          <w:rtl/>
        </w:rPr>
        <w:t xml:space="preserve"> &lt;&lt; יור &gt;&gt; </w:t>
      </w:r>
      <w:r>
        <w:rPr>
          <w:rtl/>
        </w:rPr>
        <w:t>היו"ר ניסים ואטורי:</w:t>
      </w:r>
      <w:r w:rsidRPr="0080078A">
        <w:rPr>
          <w:rStyle w:val="TagStyle"/>
          <w:rtl/>
        </w:rPr>
        <w:t xml:space="preserve"> &lt;&lt; יור &gt;&gt;</w:t>
      </w:r>
      <w:r>
        <w:rPr>
          <w:rtl/>
        </w:rPr>
        <w:t xml:space="preserve"> </w:t>
      </w:r>
    </w:p>
    <w:p w:rsidR="00D239D8" w:rsidRDefault="00D239D8" w:rsidP="00BA01A1">
      <w:pPr>
        <w:rPr>
          <w:rtl/>
        </w:rPr>
      </w:pPr>
    </w:p>
    <w:p w:rsidR="00D239D8" w:rsidRDefault="00D239D8" w:rsidP="00BA01A1">
      <w:pPr>
        <w:rPr>
          <w:rtl/>
        </w:rPr>
      </w:pPr>
      <w:r>
        <w:rPr>
          <w:rtl/>
        </w:rPr>
        <w:t xml:space="preserve">תודה </w:t>
      </w:r>
      <w:bookmarkStart w:id="15476" w:name="_ETM_Q34_296340"/>
      <w:bookmarkEnd w:id="15476"/>
      <w:r>
        <w:rPr>
          <w:rtl/>
        </w:rPr>
        <w:t>רבה</w:t>
      </w:r>
      <w:r>
        <w:rPr>
          <w:rFonts w:hint="cs"/>
          <w:rtl/>
        </w:rPr>
        <w:t>.</w:t>
      </w:r>
      <w:bookmarkStart w:id="15477" w:name="_ETM_Q34_297820"/>
      <w:bookmarkStart w:id="15478" w:name="_ETM_Q34_298030"/>
      <w:bookmarkStart w:id="15479" w:name="_ETM_Q34_301439"/>
      <w:bookmarkStart w:id="15480" w:name="_ETM_Q34_302489"/>
      <w:bookmarkEnd w:id="15477"/>
      <w:bookmarkEnd w:id="15478"/>
      <w:bookmarkEnd w:id="15479"/>
      <w:bookmarkEnd w:id="15480"/>
      <w:r>
        <w:rPr>
          <w:rtl/>
        </w:rPr>
        <w:t xml:space="preserve"> </w:t>
      </w:r>
      <w:bookmarkStart w:id="15481" w:name="_ETM_Q34_303209"/>
      <w:bookmarkEnd w:id="15481"/>
      <w:r>
        <w:rPr>
          <w:rtl/>
        </w:rPr>
        <w:t xml:space="preserve">שר </w:t>
      </w:r>
      <w:bookmarkStart w:id="15482" w:name="_ETM_Q34_303419"/>
      <w:bookmarkEnd w:id="15482"/>
      <w:r>
        <w:rPr>
          <w:rtl/>
        </w:rPr>
        <w:t xml:space="preserve">המשפטים </w:t>
      </w:r>
      <w:bookmarkStart w:id="15483" w:name="_ETM_Q34_303929"/>
      <w:bookmarkEnd w:id="15483"/>
      <w:r>
        <w:rPr>
          <w:rtl/>
        </w:rPr>
        <w:t xml:space="preserve">יריב </w:t>
      </w:r>
      <w:bookmarkStart w:id="15484" w:name="_ETM_Q34_304200"/>
      <w:bookmarkEnd w:id="15484"/>
      <w:r>
        <w:rPr>
          <w:rtl/>
        </w:rPr>
        <w:t xml:space="preserve">לוין </w:t>
      </w:r>
      <w:bookmarkStart w:id="15485" w:name="_ETM_Q34_304469"/>
      <w:bookmarkEnd w:id="15485"/>
      <w:r>
        <w:rPr>
          <w:rtl/>
        </w:rPr>
        <w:t xml:space="preserve">ישיב </w:t>
      </w:r>
      <w:bookmarkStart w:id="15486" w:name="_ETM_Q34_305039"/>
      <w:bookmarkEnd w:id="15486"/>
      <w:r>
        <w:rPr>
          <w:rFonts w:hint="cs"/>
          <w:rtl/>
        </w:rPr>
        <w:t>ע</w:t>
      </w:r>
      <w:r>
        <w:rPr>
          <w:rtl/>
        </w:rPr>
        <w:t>ל</w:t>
      </w:r>
      <w:r>
        <w:rPr>
          <w:rFonts w:hint="cs"/>
          <w:rtl/>
        </w:rPr>
        <w:t xml:space="preserve"> </w:t>
      </w:r>
      <w:r>
        <w:rPr>
          <w:rtl/>
        </w:rPr>
        <w:t>הצע</w:t>
      </w:r>
      <w:r>
        <w:rPr>
          <w:rFonts w:hint="cs"/>
          <w:rtl/>
        </w:rPr>
        <w:t>ת החוק.</w:t>
      </w:r>
      <w:r>
        <w:rPr>
          <w:rtl/>
        </w:rPr>
        <w:t xml:space="preserve"> </w:t>
      </w:r>
      <w:bookmarkStart w:id="15487" w:name="_ETM_Q34_305549"/>
      <w:bookmarkEnd w:id="15487"/>
    </w:p>
    <w:p w:rsidR="00D239D8" w:rsidRDefault="00D239D8" w:rsidP="00BA01A1">
      <w:pPr>
        <w:rPr>
          <w:rtl/>
        </w:rPr>
      </w:pPr>
      <w:bookmarkStart w:id="15488" w:name="_ETM_Q34_307000"/>
      <w:bookmarkEnd w:id="15488"/>
    </w:p>
    <w:p w:rsidR="00D239D8" w:rsidRDefault="00D239D8" w:rsidP="00BA01A1">
      <w:pPr>
        <w:pStyle w:val="a4"/>
        <w:keepNext/>
        <w:rPr>
          <w:rtl/>
        </w:rPr>
      </w:pPr>
      <w:bookmarkStart w:id="15489" w:name="ET_speaker_6392_2"/>
      <w:r w:rsidRPr="0080078A">
        <w:rPr>
          <w:rStyle w:val="TagStyle"/>
          <w:rtl/>
        </w:rPr>
        <w:t xml:space="preserve"> &lt;&lt; דובר &gt;&gt; </w:t>
      </w:r>
      <w:bookmarkStart w:id="15490" w:name="_Toc170988254"/>
      <w:bookmarkStart w:id="15491" w:name="_Toc170988747"/>
      <w:r>
        <w:rPr>
          <w:rtl/>
        </w:rPr>
        <w:t>שר המשפטים יריב לוין:</w:t>
      </w:r>
      <w:bookmarkEnd w:id="15490"/>
      <w:bookmarkEnd w:id="15491"/>
      <w:r w:rsidRPr="0080078A">
        <w:rPr>
          <w:rStyle w:val="TagStyle"/>
          <w:rtl/>
        </w:rPr>
        <w:t xml:space="preserve"> &lt;&lt; דובר &gt;&gt;</w:t>
      </w:r>
      <w:r>
        <w:rPr>
          <w:rtl/>
        </w:rPr>
        <w:t xml:space="preserve"> </w:t>
      </w:r>
      <w:bookmarkEnd w:id="15489"/>
    </w:p>
    <w:p w:rsidR="00D239D8" w:rsidRDefault="00D239D8" w:rsidP="00BA01A1">
      <w:pPr>
        <w:rPr>
          <w:rtl/>
        </w:rPr>
      </w:pPr>
    </w:p>
    <w:p w:rsidR="00D239D8" w:rsidRDefault="00D239D8" w:rsidP="00BA01A1">
      <w:pPr>
        <w:rPr>
          <w:rtl/>
        </w:rPr>
      </w:pPr>
      <w:bookmarkStart w:id="15492" w:name="_ETM_Q34_315000"/>
      <w:bookmarkStart w:id="15493" w:name="_ETM_Q34_331760"/>
      <w:bookmarkEnd w:id="15492"/>
      <w:bookmarkEnd w:id="15493"/>
      <w:r>
        <w:rPr>
          <w:rtl/>
        </w:rPr>
        <w:t xml:space="preserve">תודה </w:t>
      </w:r>
      <w:bookmarkStart w:id="15494" w:name="_ETM_Q34_332030"/>
      <w:bookmarkEnd w:id="15494"/>
      <w:r>
        <w:rPr>
          <w:rtl/>
        </w:rPr>
        <w:t>רבה</w:t>
      </w:r>
      <w:r>
        <w:rPr>
          <w:rFonts w:hint="cs"/>
          <w:rtl/>
        </w:rPr>
        <w:t>,</w:t>
      </w:r>
      <w:r>
        <w:rPr>
          <w:rtl/>
        </w:rPr>
        <w:t xml:space="preserve"> </w:t>
      </w:r>
      <w:bookmarkStart w:id="15495" w:name="_ETM_Q34_332810"/>
      <w:bookmarkEnd w:id="15495"/>
      <w:r>
        <w:rPr>
          <w:rtl/>
        </w:rPr>
        <w:t xml:space="preserve">אדוני </w:t>
      </w:r>
      <w:bookmarkStart w:id="15496" w:name="_ETM_Q34_333200"/>
      <w:bookmarkEnd w:id="15496"/>
      <w:r>
        <w:rPr>
          <w:rtl/>
        </w:rPr>
        <w:t>היושב-ראש</w:t>
      </w:r>
      <w:r>
        <w:rPr>
          <w:rFonts w:hint="cs"/>
          <w:rtl/>
        </w:rPr>
        <w:t>.</w:t>
      </w:r>
      <w:r>
        <w:rPr>
          <w:rtl/>
        </w:rPr>
        <w:t xml:space="preserve"> </w:t>
      </w:r>
      <w:bookmarkStart w:id="15497" w:name="_ETM_Q34_333769"/>
      <w:bookmarkEnd w:id="15497"/>
      <w:r>
        <w:rPr>
          <w:rtl/>
        </w:rPr>
        <w:t xml:space="preserve">חברות </w:t>
      </w:r>
      <w:bookmarkStart w:id="15498" w:name="_ETM_Q34_334099"/>
      <w:bookmarkEnd w:id="15498"/>
      <w:r>
        <w:rPr>
          <w:rtl/>
        </w:rPr>
        <w:t xml:space="preserve">וחברי </w:t>
      </w:r>
      <w:bookmarkStart w:id="15499" w:name="_ETM_Q34_334489"/>
      <w:bookmarkEnd w:id="15499"/>
      <w:r>
        <w:rPr>
          <w:rtl/>
        </w:rPr>
        <w:t>הכנסת</w:t>
      </w:r>
      <w:r>
        <w:rPr>
          <w:rFonts w:hint="cs"/>
          <w:rtl/>
        </w:rPr>
        <w:t>,</w:t>
      </w:r>
      <w:r>
        <w:rPr>
          <w:rtl/>
        </w:rPr>
        <w:t xml:space="preserve"> </w:t>
      </w:r>
      <w:bookmarkStart w:id="15500" w:name="_ETM_Q34_335030"/>
      <w:bookmarkEnd w:id="15500"/>
      <w:r>
        <w:rPr>
          <w:rtl/>
        </w:rPr>
        <w:t>השרים</w:t>
      </w:r>
      <w:r>
        <w:rPr>
          <w:rFonts w:hint="cs"/>
          <w:rtl/>
        </w:rPr>
        <w:t>,</w:t>
      </w:r>
      <w:r>
        <w:rPr>
          <w:rtl/>
        </w:rPr>
        <w:t xml:space="preserve"> </w:t>
      </w:r>
      <w:bookmarkStart w:id="15501" w:name="_ETM_Q34_337260"/>
      <w:bookmarkEnd w:id="15501"/>
      <w:r>
        <w:rPr>
          <w:rtl/>
        </w:rPr>
        <w:t>טוב</w:t>
      </w:r>
      <w:r>
        <w:rPr>
          <w:rFonts w:hint="cs"/>
          <w:rtl/>
        </w:rPr>
        <w:t>,</w:t>
      </w:r>
      <w:r>
        <w:rPr>
          <w:rtl/>
        </w:rPr>
        <w:t xml:space="preserve"> </w:t>
      </w:r>
      <w:bookmarkStart w:id="15502" w:name="_ETM_Q34_337860"/>
      <w:bookmarkEnd w:id="15502"/>
      <w:r>
        <w:rPr>
          <w:rtl/>
        </w:rPr>
        <w:t xml:space="preserve">חברת </w:t>
      </w:r>
      <w:bookmarkStart w:id="15503" w:name="_ETM_Q34_338280"/>
      <w:bookmarkEnd w:id="15503"/>
      <w:r>
        <w:rPr>
          <w:rtl/>
        </w:rPr>
        <w:t xml:space="preserve">הכנסת </w:t>
      </w:r>
      <w:bookmarkStart w:id="15504" w:name="_ETM_Q34_339090"/>
      <w:bookmarkEnd w:id="15504"/>
      <w:r>
        <w:rPr>
          <w:rtl/>
        </w:rPr>
        <w:t>מיכאלי</w:t>
      </w:r>
      <w:r>
        <w:rPr>
          <w:rFonts w:hint="cs"/>
          <w:rtl/>
        </w:rPr>
        <w:t>,</w:t>
      </w:r>
      <w:r>
        <w:rPr>
          <w:rtl/>
        </w:rPr>
        <w:t xml:space="preserve"> </w:t>
      </w:r>
      <w:bookmarkStart w:id="15505" w:name="_ETM_Q34_339780"/>
      <w:bookmarkEnd w:id="15505"/>
      <w:r>
        <w:rPr>
          <w:rtl/>
        </w:rPr>
        <w:t xml:space="preserve">שוב </w:t>
      </w:r>
      <w:bookmarkStart w:id="15506" w:name="_ETM_Q34_340019"/>
      <w:bookmarkEnd w:id="15506"/>
      <w:r>
        <w:rPr>
          <w:rtl/>
        </w:rPr>
        <w:t xml:space="preserve">אנחנו </w:t>
      </w:r>
      <w:bookmarkStart w:id="15507" w:name="_ETM_Q34_340379"/>
      <w:bookmarkEnd w:id="15507"/>
      <w:r>
        <w:rPr>
          <w:rtl/>
        </w:rPr>
        <w:t xml:space="preserve">נפגשים </w:t>
      </w:r>
      <w:bookmarkStart w:id="15508" w:name="_ETM_Q34_342549"/>
      <w:bookmarkEnd w:id="15508"/>
      <w:r>
        <w:rPr>
          <w:rtl/>
        </w:rPr>
        <w:t xml:space="preserve">בסדרה </w:t>
      </w:r>
      <w:bookmarkStart w:id="15509" w:name="_ETM_Q34_343779"/>
      <w:bookmarkEnd w:id="15509"/>
      <w:r>
        <w:rPr>
          <w:rtl/>
        </w:rPr>
        <w:t xml:space="preserve">הארוכה </w:t>
      </w:r>
      <w:bookmarkStart w:id="15510" w:name="_ETM_Q34_344379"/>
      <w:bookmarkEnd w:id="15510"/>
      <w:r>
        <w:rPr>
          <w:rtl/>
        </w:rPr>
        <w:t>והבלתי</w:t>
      </w:r>
      <w:bookmarkStart w:id="15511" w:name="_ETM_Q34_344950"/>
      <w:bookmarkEnd w:id="15511"/>
      <w:r>
        <w:rPr>
          <w:rFonts w:hint="cs"/>
          <w:rtl/>
        </w:rPr>
        <w:t>-</w:t>
      </w:r>
      <w:r>
        <w:rPr>
          <w:rtl/>
        </w:rPr>
        <w:t xml:space="preserve">נגמרת </w:t>
      </w:r>
      <w:bookmarkStart w:id="15512" w:name="_ETM_Q34_345549"/>
      <w:bookmarkEnd w:id="15512"/>
      <w:r>
        <w:rPr>
          <w:rtl/>
        </w:rPr>
        <w:t xml:space="preserve">של </w:t>
      </w:r>
      <w:bookmarkStart w:id="15513" w:name="_ETM_Q34_345790"/>
      <w:bookmarkEnd w:id="15513"/>
      <w:r>
        <w:rPr>
          <w:rtl/>
        </w:rPr>
        <w:t xml:space="preserve">חוקים </w:t>
      </w:r>
      <w:bookmarkStart w:id="15514" w:name="_ETM_Q34_347040"/>
      <w:bookmarkEnd w:id="15514"/>
      <w:r>
        <w:rPr>
          <w:rtl/>
        </w:rPr>
        <w:t>שתכליתם</w:t>
      </w:r>
      <w:bookmarkStart w:id="15515" w:name="_ETM_Q34_349200"/>
      <w:bookmarkEnd w:id="15515"/>
      <w:r>
        <w:rPr>
          <w:rFonts w:hint="cs"/>
          <w:rtl/>
        </w:rPr>
        <w:t xml:space="preserve"> </w:t>
      </w:r>
      <w:r w:rsidR="0085413A">
        <w:rPr>
          <w:rFonts w:hint="cs"/>
          <w:rtl/>
        </w:rPr>
        <w:t>– – –</w:t>
      </w:r>
    </w:p>
    <w:p w:rsidR="00D239D8" w:rsidRDefault="00D239D8" w:rsidP="00BA01A1">
      <w:pPr>
        <w:rPr>
          <w:rtl/>
        </w:rPr>
      </w:pPr>
      <w:bookmarkStart w:id="15516" w:name="_ETM_Q34_343000"/>
      <w:bookmarkEnd w:id="15516"/>
    </w:p>
    <w:p w:rsidR="00D239D8" w:rsidRDefault="00D239D8" w:rsidP="00BA01A1">
      <w:pPr>
        <w:pStyle w:val="af5"/>
        <w:keepNext/>
        <w:rPr>
          <w:rtl/>
        </w:rPr>
      </w:pPr>
      <w:bookmarkStart w:id="15517" w:name="ET_interruption_5090_3"/>
      <w:r w:rsidRPr="0080078A">
        <w:rPr>
          <w:rStyle w:val="TagStyle"/>
          <w:rtl/>
        </w:rPr>
        <w:t xml:space="preserve"> &lt;&lt; קריאה &gt;&gt; </w:t>
      </w:r>
      <w:r>
        <w:rPr>
          <w:rtl/>
        </w:rPr>
        <w:t>מרב מיכאלי (העבודה):</w:t>
      </w:r>
      <w:r w:rsidRPr="0080078A">
        <w:rPr>
          <w:rStyle w:val="TagStyle"/>
          <w:rtl/>
        </w:rPr>
        <w:t xml:space="preserve"> &lt;&lt; קריאה &gt;&gt;</w:t>
      </w:r>
      <w:r>
        <w:rPr>
          <w:rtl/>
        </w:rPr>
        <w:t xml:space="preserve"> </w:t>
      </w:r>
      <w:bookmarkEnd w:id="15517"/>
    </w:p>
    <w:p w:rsidR="00D239D8" w:rsidRDefault="00D239D8" w:rsidP="00BA01A1">
      <w:pPr>
        <w:rPr>
          <w:rtl/>
        </w:rPr>
      </w:pPr>
    </w:p>
    <w:p w:rsidR="00D239D8" w:rsidRPr="001F1BD4" w:rsidRDefault="00D239D8" w:rsidP="00BA01A1">
      <w:pPr>
        <w:rPr>
          <w:rtl/>
        </w:rPr>
      </w:pPr>
      <w:r w:rsidRPr="001F1BD4">
        <w:rPr>
          <w:rFonts w:hint="cs"/>
          <w:rtl/>
        </w:rPr>
        <w:t>שוב</w:t>
      </w:r>
      <w:r>
        <w:rPr>
          <w:rFonts w:hint="cs"/>
          <w:rtl/>
        </w:rPr>
        <w:t>,</w:t>
      </w:r>
      <w:r w:rsidRPr="001F1BD4">
        <w:rPr>
          <w:rFonts w:hint="cs"/>
          <w:rtl/>
        </w:rPr>
        <w:t xml:space="preserve"> מה אנחנו?</w:t>
      </w:r>
    </w:p>
    <w:p w:rsidR="00D239D8" w:rsidRPr="001F1BD4" w:rsidRDefault="00D239D8" w:rsidP="00BA01A1">
      <w:pPr>
        <w:rPr>
          <w:rtl/>
        </w:rPr>
      </w:pPr>
      <w:bookmarkStart w:id="15518" w:name="_ETM_Q34_345000"/>
      <w:bookmarkEnd w:id="15518"/>
    </w:p>
    <w:p w:rsidR="00D239D8" w:rsidRPr="001F1BD4" w:rsidRDefault="00D239D8" w:rsidP="00BA01A1">
      <w:pPr>
        <w:pStyle w:val="-"/>
        <w:keepNext/>
        <w:rPr>
          <w:rtl/>
        </w:rPr>
      </w:pPr>
      <w:r w:rsidRPr="001F1BD4">
        <w:rPr>
          <w:rStyle w:val="TagStyle"/>
          <w:rtl/>
        </w:rPr>
        <w:t xml:space="preserve"> &lt;&lt; דובר_המשך &gt;&gt; </w:t>
      </w:r>
      <w:r w:rsidRPr="001F1BD4">
        <w:rPr>
          <w:rtl/>
        </w:rPr>
        <w:t>שר המשפטים יריב לוין:</w:t>
      </w:r>
      <w:r w:rsidRPr="001F1BD4">
        <w:rPr>
          <w:rStyle w:val="TagStyle"/>
          <w:rtl/>
        </w:rPr>
        <w:t xml:space="preserve"> &lt;&lt; דובר_המשך &gt;&gt;</w:t>
      </w:r>
      <w:r>
        <w:rPr>
          <w:rtl/>
        </w:rPr>
        <w:t xml:space="preserve"> </w:t>
      </w:r>
    </w:p>
    <w:p w:rsidR="00D239D8" w:rsidRPr="001F1BD4" w:rsidRDefault="00D239D8" w:rsidP="00BA01A1">
      <w:pPr>
        <w:rPr>
          <w:rtl/>
        </w:rPr>
      </w:pPr>
    </w:p>
    <w:p w:rsidR="00D239D8" w:rsidRDefault="00D239D8" w:rsidP="000617B5">
      <w:pPr>
        <w:rPr>
          <w:rtl/>
        </w:rPr>
      </w:pPr>
      <w:bookmarkStart w:id="15519" w:name="_ETM_Q34_348000"/>
      <w:bookmarkEnd w:id="15519"/>
      <w:r w:rsidRPr="001F1BD4">
        <w:rPr>
          <w:rtl/>
        </w:rPr>
        <w:t xml:space="preserve">שוב </w:t>
      </w:r>
      <w:bookmarkStart w:id="15520" w:name="_ETM_Q34_349560"/>
      <w:bookmarkEnd w:id="15520"/>
      <w:r w:rsidRPr="001F1BD4">
        <w:rPr>
          <w:rtl/>
        </w:rPr>
        <w:t xml:space="preserve">אנחנו </w:t>
      </w:r>
      <w:bookmarkStart w:id="15521" w:name="_ETM_Q34_349980"/>
      <w:bookmarkEnd w:id="15521"/>
      <w:r w:rsidRPr="001F1BD4">
        <w:rPr>
          <w:rtl/>
        </w:rPr>
        <w:t xml:space="preserve">נפגשים </w:t>
      </w:r>
      <w:bookmarkStart w:id="15522" w:name="_ETM_Q34_350790"/>
      <w:bookmarkEnd w:id="15522"/>
      <w:r w:rsidRPr="001F1BD4">
        <w:rPr>
          <w:rtl/>
        </w:rPr>
        <w:t xml:space="preserve">בסדרה </w:t>
      </w:r>
      <w:bookmarkStart w:id="15523" w:name="_ETM_Q34_351480"/>
      <w:bookmarkEnd w:id="15523"/>
      <w:r>
        <w:rPr>
          <w:rFonts w:hint="cs"/>
          <w:rtl/>
        </w:rPr>
        <w:t>ה</w:t>
      </w:r>
      <w:r w:rsidRPr="001F1BD4">
        <w:rPr>
          <w:rtl/>
        </w:rPr>
        <w:t xml:space="preserve">ארוכה </w:t>
      </w:r>
      <w:bookmarkStart w:id="15524" w:name="_ETM_Q34_351900"/>
      <w:bookmarkEnd w:id="15524"/>
      <w:r w:rsidRPr="001F1BD4">
        <w:rPr>
          <w:rtl/>
        </w:rPr>
        <w:t xml:space="preserve">של </w:t>
      </w:r>
      <w:bookmarkStart w:id="15525" w:name="_ETM_Q34_352139"/>
      <w:bookmarkEnd w:id="15525"/>
      <w:r w:rsidRPr="001F1BD4">
        <w:rPr>
          <w:rtl/>
        </w:rPr>
        <w:t xml:space="preserve">הצעות </w:t>
      </w:r>
      <w:bookmarkStart w:id="15526" w:name="_ETM_Q34_352650"/>
      <w:bookmarkEnd w:id="15526"/>
      <w:r>
        <w:rPr>
          <w:rFonts w:hint="cs"/>
          <w:rtl/>
        </w:rPr>
        <w:t>ה</w:t>
      </w:r>
      <w:r w:rsidRPr="001F1BD4">
        <w:rPr>
          <w:rtl/>
        </w:rPr>
        <w:t xml:space="preserve">חוק </w:t>
      </w:r>
      <w:bookmarkStart w:id="15527" w:name="_ETM_Q34_352919"/>
      <w:bookmarkEnd w:id="15527"/>
      <w:r w:rsidRPr="001F1BD4">
        <w:rPr>
          <w:rtl/>
        </w:rPr>
        <w:t>של</w:t>
      </w:r>
      <w:r>
        <w:rPr>
          <w:rFonts w:hint="cs"/>
          <w:rtl/>
        </w:rPr>
        <w:t>ך</w:t>
      </w:r>
      <w:r w:rsidRPr="001F1BD4">
        <w:rPr>
          <w:rFonts w:hint="cs"/>
          <w:rtl/>
        </w:rPr>
        <w:t>,</w:t>
      </w:r>
      <w:r w:rsidRPr="001F1BD4">
        <w:rPr>
          <w:rtl/>
        </w:rPr>
        <w:t xml:space="preserve"> </w:t>
      </w:r>
      <w:bookmarkStart w:id="15528" w:name="_ETM_Q34_354430"/>
      <w:bookmarkEnd w:id="15528"/>
      <w:r w:rsidRPr="001F1BD4">
        <w:rPr>
          <w:rtl/>
        </w:rPr>
        <w:t>שתכלית</w:t>
      </w:r>
      <w:r w:rsidRPr="001F1BD4">
        <w:rPr>
          <w:rFonts w:hint="cs"/>
          <w:rtl/>
        </w:rPr>
        <w:t>ן,</w:t>
      </w:r>
      <w:r w:rsidRPr="001F1BD4">
        <w:rPr>
          <w:rtl/>
        </w:rPr>
        <w:t xml:space="preserve"> </w:t>
      </w:r>
      <w:bookmarkStart w:id="15529" w:name="_ETM_Q34_355300"/>
      <w:bookmarkEnd w:id="15529"/>
      <w:r w:rsidRPr="001F1BD4">
        <w:rPr>
          <w:rFonts w:hint="cs"/>
          <w:rtl/>
        </w:rPr>
        <w:t xml:space="preserve">פעם </w:t>
      </w:r>
      <w:bookmarkStart w:id="15530" w:name="_ETM_Q34_355540"/>
      <w:bookmarkEnd w:id="15530"/>
      <w:r w:rsidRPr="001F1BD4">
        <w:rPr>
          <w:rtl/>
        </w:rPr>
        <w:t xml:space="preserve">מכיוון </w:t>
      </w:r>
      <w:bookmarkStart w:id="15531" w:name="_ETM_Q34_356050"/>
      <w:bookmarkEnd w:id="15531"/>
      <w:r w:rsidRPr="001F1BD4">
        <w:rPr>
          <w:rtl/>
        </w:rPr>
        <w:t xml:space="preserve">כזה </w:t>
      </w:r>
      <w:bookmarkStart w:id="15532" w:name="_ETM_Q34_356380"/>
      <w:bookmarkEnd w:id="15532"/>
      <w:r w:rsidRPr="001F1BD4">
        <w:rPr>
          <w:rtl/>
        </w:rPr>
        <w:t>ופ</w:t>
      </w:r>
      <w:r w:rsidRPr="001F1BD4">
        <w:rPr>
          <w:rFonts w:hint="cs"/>
          <w:rtl/>
        </w:rPr>
        <w:t>עם</w:t>
      </w:r>
      <w:r w:rsidRPr="001F1BD4">
        <w:rPr>
          <w:rtl/>
        </w:rPr>
        <w:t xml:space="preserve"> </w:t>
      </w:r>
      <w:bookmarkStart w:id="15533" w:name="_ETM_Q34_356770"/>
      <w:bookmarkEnd w:id="15533"/>
      <w:r w:rsidRPr="001F1BD4">
        <w:rPr>
          <w:rtl/>
        </w:rPr>
        <w:t xml:space="preserve">מכיוון </w:t>
      </w:r>
      <w:bookmarkStart w:id="15534" w:name="_ETM_Q34_357250"/>
      <w:bookmarkEnd w:id="15534"/>
      <w:r w:rsidRPr="001F1BD4">
        <w:rPr>
          <w:rtl/>
        </w:rPr>
        <w:t>אחר</w:t>
      </w:r>
      <w:r w:rsidRPr="001F1BD4">
        <w:rPr>
          <w:rFonts w:hint="cs"/>
          <w:rtl/>
        </w:rPr>
        <w:t>,</w:t>
      </w:r>
      <w:r w:rsidRPr="001F1BD4">
        <w:rPr>
          <w:rtl/>
        </w:rPr>
        <w:t xml:space="preserve"> </w:t>
      </w:r>
      <w:bookmarkStart w:id="15535" w:name="_ETM_Q34_357760"/>
      <w:bookmarkEnd w:id="15535"/>
      <w:r w:rsidRPr="001F1BD4">
        <w:rPr>
          <w:rtl/>
        </w:rPr>
        <w:t xml:space="preserve">להביא </w:t>
      </w:r>
      <w:bookmarkStart w:id="15536" w:name="_ETM_Q34_358120"/>
      <w:bookmarkEnd w:id="15536"/>
      <w:r w:rsidRPr="001F1BD4">
        <w:rPr>
          <w:rtl/>
        </w:rPr>
        <w:t>למצב</w:t>
      </w:r>
      <w:bookmarkStart w:id="15537" w:name="_ETM_Q34_358690"/>
      <w:bookmarkStart w:id="15538" w:name="_ETM_Q34_359600"/>
      <w:bookmarkStart w:id="15539" w:name="_ETM_Q34_360510"/>
      <w:bookmarkEnd w:id="15537"/>
      <w:bookmarkEnd w:id="15538"/>
      <w:bookmarkEnd w:id="15539"/>
      <w:r w:rsidRPr="001F1BD4">
        <w:rPr>
          <w:rFonts w:hint="cs"/>
          <w:rtl/>
        </w:rPr>
        <w:t xml:space="preserve"> </w:t>
      </w:r>
      <w:bookmarkStart w:id="15540" w:name="_ETM_Q34_360000"/>
      <w:bookmarkEnd w:id="15540"/>
      <w:r>
        <w:rPr>
          <w:rFonts w:hint="cs"/>
          <w:rtl/>
        </w:rPr>
        <w:t>ש</w:t>
      </w:r>
      <w:r w:rsidRPr="001F1BD4">
        <w:rPr>
          <w:rFonts w:hint="cs"/>
          <w:rtl/>
        </w:rPr>
        <w:t xml:space="preserve">משהכרעת הבוחר </w:t>
      </w:r>
      <w:bookmarkStart w:id="15541" w:name="_ETM_Q34_361050"/>
      <w:bookmarkStart w:id="15542" w:name="_ETM_Q34_361230"/>
      <w:bookmarkStart w:id="15543" w:name="_ETM_Q34_361650"/>
      <w:bookmarkEnd w:id="15541"/>
      <w:bookmarkEnd w:id="15542"/>
      <w:bookmarkEnd w:id="15543"/>
      <w:r w:rsidRPr="001F1BD4">
        <w:rPr>
          <w:rFonts w:hint="cs"/>
          <w:rtl/>
        </w:rPr>
        <w:t>לא</w:t>
      </w:r>
      <w:r w:rsidRPr="001F1BD4">
        <w:rPr>
          <w:rtl/>
        </w:rPr>
        <w:t xml:space="preserve"> </w:t>
      </w:r>
      <w:bookmarkStart w:id="15544" w:name="_ETM_Q34_361770"/>
      <w:bookmarkEnd w:id="15544"/>
      <w:r w:rsidRPr="001F1BD4">
        <w:rPr>
          <w:rtl/>
        </w:rPr>
        <w:t>נושא</w:t>
      </w:r>
      <w:r w:rsidRPr="001F1BD4">
        <w:rPr>
          <w:rFonts w:hint="cs"/>
          <w:rtl/>
        </w:rPr>
        <w:t>ת חן בעיני מ</w:t>
      </w:r>
      <w:bookmarkStart w:id="15545" w:name="_ETM_Q34_362160"/>
      <w:bookmarkStart w:id="15546" w:name="_ETM_Q34_363330"/>
      <w:bookmarkEnd w:id="15545"/>
      <w:bookmarkEnd w:id="15546"/>
      <w:r w:rsidRPr="001F1BD4">
        <w:rPr>
          <w:rtl/>
        </w:rPr>
        <w:t xml:space="preserve">י </w:t>
      </w:r>
      <w:bookmarkStart w:id="15547" w:name="_ETM_Q34_363510"/>
      <w:bookmarkEnd w:id="15547"/>
      <w:r w:rsidRPr="001F1BD4">
        <w:rPr>
          <w:rtl/>
        </w:rPr>
        <w:t xml:space="preserve">שיושבים </w:t>
      </w:r>
      <w:bookmarkStart w:id="15548" w:name="_ETM_Q34_364050"/>
      <w:bookmarkEnd w:id="15548"/>
      <w:r w:rsidRPr="001F1BD4">
        <w:rPr>
          <w:rtl/>
        </w:rPr>
        <w:t>באופוזיציה</w:t>
      </w:r>
      <w:r w:rsidRPr="001F1BD4">
        <w:rPr>
          <w:rFonts w:hint="cs"/>
          <w:rtl/>
        </w:rPr>
        <w:t>,</w:t>
      </w:r>
      <w:r w:rsidRPr="001F1BD4">
        <w:rPr>
          <w:rtl/>
        </w:rPr>
        <w:t xml:space="preserve"> </w:t>
      </w:r>
      <w:bookmarkStart w:id="15549" w:name="_ETM_Q34_365620"/>
      <w:bookmarkStart w:id="15550" w:name="_ETM_Q34_365739"/>
      <w:bookmarkEnd w:id="15549"/>
      <w:bookmarkEnd w:id="15550"/>
      <w:r w:rsidRPr="001F1BD4">
        <w:rPr>
          <w:rFonts w:hint="cs"/>
          <w:rtl/>
        </w:rPr>
        <w:t>נ</w:t>
      </w:r>
      <w:r w:rsidRPr="001F1BD4">
        <w:rPr>
          <w:rtl/>
        </w:rPr>
        <w:t xml:space="preserve">שנה </w:t>
      </w:r>
      <w:bookmarkStart w:id="15551" w:name="_ETM_Q34_366099"/>
      <w:bookmarkEnd w:id="15551"/>
      <w:r w:rsidRPr="001F1BD4">
        <w:rPr>
          <w:rtl/>
        </w:rPr>
        <w:t xml:space="preserve">את </w:t>
      </w:r>
      <w:bookmarkStart w:id="15552" w:name="_ETM_Q34_366219"/>
      <w:bookmarkEnd w:id="15552"/>
      <w:r w:rsidRPr="001F1BD4">
        <w:rPr>
          <w:rtl/>
        </w:rPr>
        <w:t xml:space="preserve">החוקים </w:t>
      </w:r>
      <w:bookmarkStart w:id="15553" w:name="_ETM_Q34_366879"/>
      <w:bookmarkEnd w:id="15553"/>
      <w:r w:rsidRPr="001F1BD4">
        <w:rPr>
          <w:rtl/>
        </w:rPr>
        <w:t xml:space="preserve">ונדאג </w:t>
      </w:r>
      <w:bookmarkStart w:id="15554" w:name="_ETM_Q34_367659"/>
      <w:bookmarkEnd w:id="15554"/>
      <w:r w:rsidRPr="001F1BD4">
        <w:rPr>
          <w:rtl/>
        </w:rPr>
        <w:t xml:space="preserve">שהבוחר </w:t>
      </w:r>
      <w:bookmarkStart w:id="15555" w:name="_ETM_Q34_368439"/>
      <w:bookmarkEnd w:id="15555"/>
      <w:r w:rsidRPr="001F1BD4">
        <w:rPr>
          <w:rtl/>
        </w:rPr>
        <w:t xml:space="preserve">לא </w:t>
      </w:r>
      <w:bookmarkStart w:id="15556" w:name="_ETM_Q34_368530"/>
      <w:bookmarkEnd w:id="15556"/>
      <w:r w:rsidRPr="001F1BD4">
        <w:rPr>
          <w:rtl/>
        </w:rPr>
        <w:t xml:space="preserve">יוכל </w:t>
      </w:r>
      <w:bookmarkStart w:id="15557" w:name="_ETM_Q34_368799"/>
      <w:bookmarkEnd w:id="15557"/>
      <w:r w:rsidRPr="001F1BD4">
        <w:rPr>
          <w:rtl/>
        </w:rPr>
        <w:t xml:space="preserve">לבחור </w:t>
      </w:r>
      <w:bookmarkStart w:id="15558" w:name="_ETM_Q34_369159"/>
      <w:bookmarkEnd w:id="15558"/>
      <w:r w:rsidRPr="001F1BD4">
        <w:rPr>
          <w:rtl/>
        </w:rPr>
        <w:t xml:space="preserve">במי </w:t>
      </w:r>
      <w:bookmarkStart w:id="15559" w:name="_ETM_Q34_369400"/>
      <w:bookmarkEnd w:id="15559"/>
      <w:r w:rsidRPr="001F1BD4">
        <w:rPr>
          <w:rtl/>
        </w:rPr>
        <w:t xml:space="preserve">שהוא </w:t>
      </w:r>
      <w:bookmarkStart w:id="15560" w:name="_ETM_Q34_369639"/>
      <w:bookmarkEnd w:id="15560"/>
      <w:r w:rsidRPr="001F1BD4">
        <w:rPr>
          <w:rtl/>
        </w:rPr>
        <w:t xml:space="preserve">רוצה </w:t>
      </w:r>
      <w:bookmarkStart w:id="15561" w:name="_ETM_Q34_369969"/>
      <w:bookmarkEnd w:id="15561"/>
      <w:r w:rsidRPr="001F1BD4">
        <w:rPr>
          <w:rtl/>
        </w:rPr>
        <w:t xml:space="preserve">לבחור </w:t>
      </w:r>
      <w:bookmarkStart w:id="15562" w:name="_ETM_Q34_370389"/>
      <w:bookmarkEnd w:id="15562"/>
      <w:r w:rsidRPr="001F1BD4">
        <w:rPr>
          <w:rtl/>
        </w:rPr>
        <w:t>בו</w:t>
      </w:r>
      <w:r w:rsidRPr="001F1BD4">
        <w:rPr>
          <w:rFonts w:hint="cs"/>
          <w:rtl/>
        </w:rPr>
        <w:t xml:space="preserve">, </w:t>
      </w:r>
      <w:r w:rsidRPr="001F1BD4">
        <w:rPr>
          <w:rtl/>
        </w:rPr>
        <w:t>קרי</w:t>
      </w:r>
      <w:r>
        <w:rPr>
          <w:rFonts w:hint="cs"/>
          <w:rtl/>
        </w:rPr>
        <w:t>,</w:t>
      </w:r>
      <w:r w:rsidRPr="001F1BD4">
        <w:rPr>
          <w:rtl/>
        </w:rPr>
        <w:t xml:space="preserve"> </w:t>
      </w:r>
      <w:bookmarkStart w:id="15563" w:name="_ETM_Q34_370780"/>
      <w:bookmarkEnd w:id="15563"/>
      <w:r w:rsidRPr="001F1BD4">
        <w:rPr>
          <w:rtl/>
        </w:rPr>
        <w:t xml:space="preserve">בראש </w:t>
      </w:r>
      <w:bookmarkStart w:id="15564" w:name="_ETM_Q34_371109"/>
      <w:bookmarkEnd w:id="15564"/>
      <w:r w:rsidRPr="001F1BD4">
        <w:rPr>
          <w:rtl/>
        </w:rPr>
        <w:t xml:space="preserve">הממשלה </w:t>
      </w:r>
      <w:bookmarkStart w:id="15565" w:name="_ETM_Q34_371530"/>
      <w:bookmarkEnd w:id="15565"/>
      <w:r w:rsidRPr="001F1BD4">
        <w:rPr>
          <w:rtl/>
        </w:rPr>
        <w:t xml:space="preserve">בנימין </w:t>
      </w:r>
      <w:bookmarkStart w:id="15566" w:name="_ETM_Q34_371980"/>
      <w:bookmarkEnd w:id="15566"/>
      <w:r w:rsidRPr="001F1BD4">
        <w:rPr>
          <w:rtl/>
        </w:rPr>
        <w:t>נתניהו</w:t>
      </w:r>
      <w:r w:rsidRPr="001F1BD4">
        <w:rPr>
          <w:rFonts w:hint="cs"/>
          <w:rtl/>
        </w:rPr>
        <w:t xml:space="preserve">. פעם זה </w:t>
      </w:r>
      <w:bookmarkStart w:id="15567" w:name="_ETM_Q34_373870"/>
      <w:bookmarkStart w:id="15568" w:name="_ETM_Q34_374620"/>
      <w:bookmarkEnd w:id="15567"/>
      <w:bookmarkEnd w:id="15568"/>
      <w:r w:rsidRPr="001F1BD4">
        <w:rPr>
          <w:rtl/>
        </w:rPr>
        <w:t xml:space="preserve">רצון </w:t>
      </w:r>
      <w:bookmarkStart w:id="15569" w:name="_ETM_Q34_375160"/>
      <w:bookmarkEnd w:id="15569"/>
      <w:r w:rsidRPr="001F1BD4">
        <w:rPr>
          <w:rtl/>
        </w:rPr>
        <w:t>ל</w:t>
      </w:r>
      <w:r w:rsidRPr="001F1BD4">
        <w:rPr>
          <w:rFonts w:hint="cs"/>
          <w:rtl/>
        </w:rPr>
        <w:t>מ</w:t>
      </w:r>
      <w:bookmarkStart w:id="15570" w:name="_ETM_Q34_372000"/>
      <w:bookmarkEnd w:id="15570"/>
      <w:r w:rsidRPr="001F1BD4">
        <w:rPr>
          <w:rFonts w:hint="cs"/>
          <w:rtl/>
        </w:rPr>
        <w:t>נות ממ</w:t>
      </w:r>
      <w:bookmarkStart w:id="15571" w:name="_ETM_Q34_375730"/>
      <w:bookmarkEnd w:id="15571"/>
      <w:r w:rsidRPr="001F1BD4">
        <w:rPr>
          <w:rtl/>
        </w:rPr>
        <w:t xml:space="preserve">לא </w:t>
      </w:r>
      <w:bookmarkStart w:id="15572" w:name="_ETM_Q34_376120"/>
      <w:bookmarkEnd w:id="15572"/>
      <w:r w:rsidRPr="001F1BD4">
        <w:rPr>
          <w:rtl/>
        </w:rPr>
        <w:t>מקום</w:t>
      </w:r>
      <w:r w:rsidRPr="001F1BD4">
        <w:rPr>
          <w:rFonts w:hint="cs"/>
          <w:rtl/>
        </w:rPr>
        <w:t>,</w:t>
      </w:r>
      <w:r w:rsidRPr="001F1BD4">
        <w:rPr>
          <w:rtl/>
        </w:rPr>
        <w:t xml:space="preserve"> </w:t>
      </w:r>
      <w:bookmarkStart w:id="15573" w:name="_ETM_Q34_377320"/>
      <w:bookmarkEnd w:id="15573"/>
      <w:r w:rsidRPr="001F1BD4">
        <w:rPr>
          <w:rtl/>
        </w:rPr>
        <w:t xml:space="preserve">הצעת </w:t>
      </w:r>
      <w:bookmarkStart w:id="15574" w:name="_ETM_Q34_377740"/>
      <w:bookmarkEnd w:id="15574"/>
      <w:r w:rsidRPr="001F1BD4">
        <w:rPr>
          <w:rtl/>
        </w:rPr>
        <w:t xml:space="preserve">חוק </w:t>
      </w:r>
      <w:bookmarkStart w:id="15575" w:name="_ETM_Q34_377919"/>
      <w:bookmarkEnd w:id="15575"/>
      <w:r w:rsidRPr="001F1BD4">
        <w:rPr>
          <w:rtl/>
        </w:rPr>
        <w:t>למי</w:t>
      </w:r>
      <w:r w:rsidRPr="001F1BD4">
        <w:rPr>
          <w:rFonts w:hint="cs"/>
          <w:rtl/>
        </w:rPr>
        <w:t>נוי</w:t>
      </w:r>
      <w:r w:rsidRPr="001F1BD4">
        <w:rPr>
          <w:rtl/>
        </w:rPr>
        <w:t xml:space="preserve"> </w:t>
      </w:r>
      <w:bookmarkStart w:id="15576" w:name="_ETM_Q34_378370"/>
      <w:bookmarkEnd w:id="15576"/>
      <w:r w:rsidRPr="001F1BD4">
        <w:rPr>
          <w:rtl/>
        </w:rPr>
        <w:t xml:space="preserve">ממלא </w:t>
      </w:r>
      <w:bookmarkStart w:id="15577" w:name="_ETM_Q34_378700"/>
      <w:bookmarkEnd w:id="15577"/>
      <w:r w:rsidRPr="001F1BD4">
        <w:rPr>
          <w:rtl/>
        </w:rPr>
        <w:t>מקום</w:t>
      </w:r>
      <w:r w:rsidRPr="001F1BD4">
        <w:rPr>
          <w:rFonts w:hint="cs"/>
          <w:rtl/>
        </w:rPr>
        <w:t>,</w:t>
      </w:r>
      <w:r w:rsidRPr="001F1BD4">
        <w:rPr>
          <w:rtl/>
        </w:rPr>
        <w:t xml:space="preserve"> </w:t>
      </w:r>
      <w:bookmarkStart w:id="15578" w:name="_ETM_Q34_379240"/>
      <w:bookmarkEnd w:id="15578"/>
      <w:r w:rsidRPr="001F1BD4">
        <w:rPr>
          <w:rtl/>
        </w:rPr>
        <w:t xml:space="preserve">מתוך </w:t>
      </w:r>
      <w:bookmarkStart w:id="15579" w:name="_ETM_Q34_379540"/>
      <w:bookmarkEnd w:id="15579"/>
      <w:r w:rsidRPr="001F1BD4">
        <w:rPr>
          <w:rtl/>
        </w:rPr>
        <w:t xml:space="preserve">תקווה </w:t>
      </w:r>
      <w:bookmarkStart w:id="15580" w:name="_ETM_Q34_379900"/>
      <w:bookmarkEnd w:id="15580"/>
      <w:r w:rsidRPr="001F1BD4">
        <w:rPr>
          <w:rtl/>
        </w:rPr>
        <w:t xml:space="preserve">שאחר </w:t>
      </w:r>
      <w:bookmarkStart w:id="15581" w:name="_ETM_Q34_380200"/>
      <w:bookmarkEnd w:id="15581"/>
      <w:r w:rsidRPr="001F1BD4">
        <w:rPr>
          <w:rtl/>
        </w:rPr>
        <w:t xml:space="preserve">כך </w:t>
      </w:r>
      <w:bookmarkStart w:id="15582" w:name="_ETM_Q34_380320"/>
      <w:bookmarkEnd w:id="15582"/>
      <w:r w:rsidRPr="001F1BD4">
        <w:rPr>
          <w:rtl/>
        </w:rPr>
        <w:t xml:space="preserve">אפשר </w:t>
      </w:r>
      <w:bookmarkStart w:id="15583" w:name="_ETM_Q34_380650"/>
      <w:bookmarkEnd w:id="15583"/>
      <w:r w:rsidRPr="001F1BD4">
        <w:rPr>
          <w:rtl/>
        </w:rPr>
        <w:t xml:space="preserve">יהיה </w:t>
      </w:r>
      <w:bookmarkStart w:id="15584" w:name="_ETM_Q34_380860"/>
      <w:bookmarkEnd w:id="15584"/>
      <w:r w:rsidRPr="001F1BD4">
        <w:rPr>
          <w:rtl/>
        </w:rPr>
        <w:t xml:space="preserve">להגיד </w:t>
      </w:r>
      <w:bookmarkStart w:id="15585" w:name="_ETM_Q34_381280"/>
      <w:bookmarkEnd w:id="15585"/>
      <w:r w:rsidRPr="001F1BD4">
        <w:rPr>
          <w:rtl/>
        </w:rPr>
        <w:t xml:space="preserve">שראש </w:t>
      </w:r>
      <w:bookmarkStart w:id="15586" w:name="_ETM_Q34_381610"/>
      <w:bookmarkEnd w:id="15586"/>
      <w:r w:rsidRPr="001F1BD4">
        <w:rPr>
          <w:rtl/>
        </w:rPr>
        <w:t xml:space="preserve">הממשלה </w:t>
      </w:r>
      <w:bookmarkStart w:id="15587" w:name="_ETM_Q34_382150"/>
      <w:bookmarkEnd w:id="15587"/>
      <w:r w:rsidRPr="001F1BD4">
        <w:rPr>
          <w:rtl/>
        </w:rPr>
        <w:t>נבצר</w:t>
      </w:r>
      <w:r w:rsidRPr="001F1BD4">
        <w:rPr>
          <w:rFonts w:hint="cs"/>
          <w:rtl/>
        </w:rPr>
        <w:t>,</w:t>
      </w:r>
      <w:r w:rsidRPr="001F1BD4">
        <w:rPr>
          <w:rtl/>
        </w:rPr>
        <w:t xml:space="preserve"> </w:t>
      </w:r>
      <w:bookmarkStart w:id="15588" w:name="_ETM_Q34_382750"/>
      <w:bookmarkEnd w:id="15588"/>
      <w:r w:rsidRPr="001F1BD4">
        <w:rPr>
          <w:rtl/>
        </w:rPr>
        <w:t xml:space="preserve">וממילא </w:t>
      </w:r>
      <w:bookmarkStart w:id="15589" w:name="_ETM_Q34_383470"/>
      <w:bookmarkEnd w:id="15589"/>
      <w:r w:rsidRPr="001F1BD4">
        <w:rPr>
          <w:rFonts w:hint="cs"/>
          <w:rtl/>
        </w:rPr>
        <w:t xml:space="preserve">יש לו </w:t>
      </w:r>
      <w:bookmarkStart w:id="15590" w:name="_ETM_Q34_383560"/>
      <w:bookmarkEnd w:id="15590"/>
      <w:r w:rsidRPr="001F1BD4">
        <w:rPr>
          <w:rtl/>
        </w:rPr>
        <w:t xml:space="preserve">ממלא </w:t>
      </w:r>
      <w:bookmarkStart w:id="15591" w:name="_ETM_Q34_383950"/>
      <w:bookmarkEnd w:id="15591"/>
      <w:r w:rsidRPr="001F1BD4">
        <w:rPr>
          <w:rtl/>
        </w:rPr>
        <w:t>מקום</w:t>
      </w:r>
      <w:r>
        <w:rPr>
          <w:rFonts w:hint="cs"/>
          <w:rtl/>
        </w:rPr>
        <w:t>,</w:t>
      </w:r>
      <w:r w:rsidRPr="001F1BD4">
        <w:rPr>
          <w:rtl/>
        </w:rPr>
        <w:t xml:space="preserve"> </w:t>
      </w:r>
      <w:bookmarkStart w:id="15592" w:name="_ETM_Q34_384400"/>
      <w:bookmarkEnd w:id="15592"/>
      <w:r w:rsidRPr="001F1BD4">
        <w:rPr>
          <w:rtl/>
        </w:rPr>
        <w:t xml:space="preserve">אז </w:t>
      </w:r>
      <w:bookmarkStart w:id="15593" w:name="_ETM_Q34_384520"/>
      <w:bookmarkEnd w:id="15593"/>
      <w:r w:rsidRPr="001F1BD4">
        <w:rPr>
          <w:rtl/>
        </w:rPr>
        <w:t xml:space="preserve">הוא </w:t>
      </w:r>
      <w:bookmarkStart w:id="15594" w:name="_ETM_Q34_384610"/>
      <w:bookmarkEnd w:id="15594"/>
      <w:r w:rsidRPr="001F1BD4">
        <w:rPr>
          <w:rtl/>
        </w:rPr>
        <w:t xml:space="preserve">יכול </w:t>
      </w:r>
      <w:bookmarkStart w:id="15595" w:name="_ETM_Q34_384910"/>
      <w:bookmarkEnd w:id="15595"/>
      <w:r w:rsidRPr="001F1BD4">
        <w:rPr>
          <w:rtl/>
        </w:rPr>
        <w:t xml:space="preserve">להיות </w:t>
      </w:r>
      <w:bookmarkStart w:id="15596" w:name="_ETM_Q34_385180"/>
      <w:bookmarkEnd w:id="15596"/>
      <w:r w:rsidRPr="001F1BD4">
        <w:rPr>
          <w:rtl/>
        </w:rPr>
        <w:t>במקומו</w:t>
      </w:r>
      <w:r w:rsidRPr="001F1BD4">
        <w:rPr>
          <w:rFonts w:hint="cs"/>
          <w:rtl/>
        </w:rPr>
        <w:t>.</w:t>
      </w:r>
      <w:r>
        <w:rPr>
          <w:rtl/>
        </w:rPr>
        <w:t xml:space="preserve"> </w:t>
      </w:r>
      <w:bookmarkStart w:id="15597" w:name="_ETM_Q34_386500"/>
      <w:bookmarkEnd w:id="15597"/>
      <w:r>
        <w:rPr>
          <w:rtl/>
        </w:rPr>
        <w:t xml:space="preserve">ועכשיו </w:t>
      </w:r>
      <w:bookmarkStart w:id="15598" w:name="_ETM_Q34_387040"/>
      <w:bookmarkEnd w:id="15598"/>
      <w:r>
        <w:rPr>
          <w:rtl/>
        </w:rPr>
        <w:t xml:space="preserve">פטנט </w:t>
      </w:r>
      <w:bookmarkStart w:id="15599" w:name="_ETM_Q34_387430"/>
      <w:bookmarkEnd w:id="15599"/>
      <w:r>
        <w:rPr>
          <w:rtl/>
        </w:rPr>
        <w:t>חדש</w:t>
      </w:r>
      <w:r w:rsidR="000617B5">
        <w:rPr>
          <w:rFonts w:hint="cs"/>
          <w:rtl/>
        </w:rPr>
        <w:t>:</w:t>
      </w:r>
      <w:r>
        <w:rPr>
          <w:rtl/>
        </w:rPr>
        <w:t xml:space="preserve"> </w:t>
      </w:r>
      <w:bookmarkStart w:id="15600" w:name="_ETM_Q34_387910"/>
      <w:bookmarkEnd w:id="15600"/>
      <w:r>
        <w:rPr>
          <w:rtl/>
        </w:rPr>
        <w:t>בוא</w:t>
      </w:r>
      <w:r>
        <w:rPr>
          <w:rFonts w:hint="cs"/>
          <w:rtl/>
        </w:rPr>
        <w:t>ו</w:t>
      </w:r>
      <w:r>
        <w:rPr>
          <w:rtl/>
        </w:rPr>
        <w:t xml:space="preserve"> </w:t>
      </w:r>
      <w:bookmarkStart w:id="15601" w:name="_ETM_Q34_388090"/>
      <w:bookmarkEnd w:id="15601"/>
      <w:r>
        <w:rPr>
          <w:rtl/>
        </w:rPr>
        <w:t xml:space="preserve">נגביל </w:t>
      </w:r>
      <w:bookmarkStart w:id="15602" w:name="_ETM_Q34_388450"/>
      <w:bookmarkEnd w:id="15602"/>
      <w:r>
        <w:rPr>
          <w:rtl/>
        </w:rPr>
        <w:t xml:space="preserve">את </w:t>
      </w:r>
      <w:bookmarkStart w:id="15603" w:name="_ETM_Q34_388600"/>
      <w:bookmarkEnd w:id="15603"/>
      <w:r>
        <w:rPr>
          <w:rFonts w:hint="cs"/>
          <w:rtl/>
        </w:rPr>
        <w:t xml:space="preserve">הכהונה </w:t>
      </w:r>
      <w:bookmarkStart w:id="15604" w:name="_ETM_Q34_389080"/>
      <w:bookmarkEnd w:id="15604"/>
      <w:r>
        <w:rPr>
          <w:rtl/>
        </w:rPr>
        <w:t xml:space="preserve">לשתי </w:t>
      </w:r>
      <w:bookmarkStart w:id="15605" w:name="_ETM_Q34_389410"/>
      <w:bookmarkEnd w:id="15605"/>
      <w:r>
        <w:rPr>
          <w:rtl/>
        </w:rPr>
        <w:t xml:space="preserve">תקופות </w:t>
      </w:r>
      <w:bookmarkStart w:id="15606" w:name="_ETM_Q34_389860"/>
      <w:bookmarkEnd w:id="15606"/>
      <w:r>
        <w:rPr>
          <w:rtl/>
        </w:rPr>
        <w:t xml:space="preserve">כהונה </w:t>
      </w:r>
      <w:bookmarkStart w:id="15607" w:name="_ETM_Q34_390250"/>
      <w:bookmarkEnd w:id="15607"/>
      <w:r>
        <w:rPr>
          <w:rtl/>
        </w:rPr>
        <w:t>רצופות</w:t>
      </w:r>
      <w:r>
        <w:rPr>
          <w:rFonts w:hint="cs"/>
          <w:rtl/>
        </w:rPr>
        <w:t>,</w:t>
      </w:r>
      <w:r>
        <w:rPr>
          <w:rtl/>
        </w:rPr>
        <w:t xml:space="preserve"> </w:t>
      </w:r>
      <w:bookmarkStart w:id="15608" w:name="_ETM_Q34_390970"/>
      <w:bookmarkEnd w:id="15608"/>
      <w:r>
        <w:rPr>
          <w:rtl/>
        </w:rPr>
        <w:t xml:space="preserve">בידיעה </w:t>
      </w:r>
      <w:bookmarkStart w:id="15609" w:name="_ETM_Q34_391389"/>
      <w:bookmarkEnd w:id="15609"/>
      <w:r>
        <w:rPr>
          <w:rtl/>
        </w:rPr>
        <w:t xml:space="preserve">שראש </w:t>
      </w:r>
      <w:bookmarkStart w:id="15610" w:name="_ETM_Q34_391720"/>
      <w:bookmarkEnd w:id="15610"/>
      <w:r>
        <w:rPr>
          <w:rtl/>
        </w:rPr>
        <w:t xml:space="preserve">הממשלה </w:t>
      </w:r>
      <w:bookmarkStart w:id="15611" w:name="_ETM_Q34_392169"/>
      <w:bookmarkEnd w:id="15611"/>
      <w:r>
        <w:rPr>
          <w:rtl/>
        </w:rPr>
        <w:t xml:space="preserve">נתניהו </w:t>
      </w:r>
      <w:bookmarkStart w:id="15612" w:name="_ETM_Q34_393310"/>
      <w:bookmarkEnd w:id="15612"/>
      <w:r>
        <w:rPr>
          <w:rFonts w:hint="cs"/>
          <w:rtl/>
        </w:rPr>
        <w:t xml:space="preserve">מכהן </w:t>
      </w:r>
      <w:bookmarkStart w:id="15613" w:name="_ETM_Q34_393760"/>
      <w:bookmarkEnd w:id="15613"/>
      <w:r>
        <w:rPr>
          <w:rtl/>
        </w:rPr>
        <w:t xml:space="preserve">כבר </w:t>
      </w:r>
      <w:bookmarkStart w:id="15614" w:name="_ETM_Q34_393970"/>
      <w:bookmarkEnd w:id="15614"/>
      <w:r>
        <w:rPr>
          <w:rtl/>
        </w:rPr>
        <w:t xml:space="preserve">יותר </w:t>
      </w:r>
      <w:bookmarkStart w:id="15615" w:name="_ETM_Q34_394300"/>
      <w:bookmarkEnd w:id="15615"/>
      <w:r>
        <w:rPr>
          <w:rtl/>
        </w:rPr>
        <w:t xml:space="preserve">משתי </w:t>
      </w:r>
      <w:bookmarkStart w:id="15616" w:name="_ETM_Q34_394690"/>
      <w:bookmarkEnd w:id="15616"/>
      <w:r>
        <w:rPr>
          <w:rtl/>
        </w:rPr>
        <w:t xml:space="preserve">תקופות </w:t>
      </w:r>
      <w:bookmarkStart w:id="15617" w:name="_ETM_Q34_395110"/>
      <w:bookmarkEnd w:id="15617"/>
      <w:r>
        <w:rPr>
          <w:rtl/>
        </w:rPr>
        <w:t xml:space="preserve">כהונה </w:t>
      </w:r>
      <w:bookmarkStart w:id="15618" w:name="_ETM_Q34_395440"/>
      <w:bookmarkEnd w:id="15618"/>
      <w:r>
        <w:rPr>
          <w:rtl/>
        </w:rPr>
        <w:t>רצופות</w:t>
      </w:r>
      <w:r>
        <w:rPr>
          <w:rFonts w:hint="cs"/>
          <w:rtl/>
        </w:rPr>
        <w:t>,</w:t>
      </w:r>
      <w:r>
        <w:rPr>
          <w:rtl/>
        </w:rPr>
        <w:t xml:space="preserve"> </w:t>
      </w:r>
      <w:bookmarkStart w:id="15619" w:name="_ETM_Q34_396670"/>
      <w:bookmarkEnd w:id="15619"/>
      <w:r>
        <w:rPr>
          <w:rtl/>
        </w:rPr>
        <w:t xml:space="preserve">ובדרך </w:t>
      </w:r>
      <w:bookmarkStart w:id="15620" w:name="_ETM_Q34_397450"/>
      <w:bookmarkEnd w:id="15620"/>
      <w:r>
        <w:rPr>
          <w:rtl/>
        </w:rPr>
        <w:t xml:space="preserve">הזאת </w:t>
      </w:r>
      <w:bookmarkStart w:id="15621" w:name="_ETM_Q34_399310"/>
      <w:bookmarkEnd w:id="15621"/>
      <w:r>
        <w:rPr>
          <w:rtl/>
        </w:rPr>
        <w:t xml:space="preserve">נצליח </w:t>
      </w:r>
      <w:bookmarkStart w:id="15622" w:name="_ETM_Q34_399879"/>
      <w:bookmarkEnd w:id="15622"/>
      <w:r>
        <w:rPr>
          <w:rtl/>
        </w:rPr>
        <w:t xml:space="preserve">ליצור </w:t>
      </w:r>
      <w:bookmarkStart w:id="15623" w:name="_ETM_Q34_400239"/>
      <w:bookmarkEnd w:id="15623"/>
      <w:r>
        <w:rPr>
          <w:rtl/>
        </w:rPr>
        <w:t xml:space="preserve">מצב </w:t>
      </w:r>
      <w:bookmarkStart w:id="15624" w:name="_ETM_Q34_400689"/>
      <w:bookmarkEnd w:id="15624"/>
      <w:r>
        <w:rPr>
          <w:rtl/>
        </w:rPr>
        <w:t xml:space="preserve">שנסלק </w:t>
      </w:r>
      <w:bookmarkStart w:id="15625" w:name="_ETM_Q34_401349"/>
      <w:bookmarkEnd w:id="15625"/>
      <w:r>
        <w:rPr>
          <w:rtl/>
        </w:rPr>
        <w:t xml:space="preserve">אותו </w:t>
      </w:r>
      <w:bookmarkStart w:id="15626" w:name="_ETM_Q34_401650"/>
      <w:bookmarkEnd w:id="15626"/>
      <w:r>
        <w:rPr>
          <w:rtl/>
        </w:rPr>
        <w:t>מה</w:t>
      </w:r>
      <w:bookmarkStart w:id="15627" w:name="_ETM_Q34_402750"/>
      <w:bookmarkEnd w:id="15627"/>
      <w:r>
        <w:rPr>
          <w:rtl/>
        </w:rPr>
        <w:t xml:space="preserve">יכולת </w:t>
      </w:r>
      <w:bookmarkStart w:id="15628" w:name="_ETM_Q34_403319"/>
      <w:bookmarkEnd w:id="15628"/>
      <w:r>
        <w:rPr>
          <w:rtl/>
        </w:rPr>
        <w:t xml:space="preserve">להתמודד </w:t>
      </w:r>
      <w:bookmarkStart w:id="15629" w:name="_ETM_Q34_405959"/>
      <w:bookmarkEnd w:id="15629"/>
      <w:r>
        <w:rPr>
          <w:rtl/>
        </w:rPr>
        <w:t xml:space="preserve">בשיטה </w:t>
      </w:r>
      <w:bookmarkStart w:id="15630" w:name="_ETM_Q34_406739"/>
      <w:bookmarkEnd w:id="15630"/>
      <w:r>
        <w:rPr>
          <w:rtl/>
        </w:rPr>
        <w:t>הזאת</w:t>
      </w:r>
      <w:r>
        <w:rPr>
          <w:rFonts w:hint="cs"/>
          <w:rtl/>
        </w:rPr>
        <w:t>.</w:t>
      </w:r>
      <w:r>
        <w:rPr>
          <w:rtl/>
        </w:rPr>
        <w:t xml:space="preserve"> </w:t>
      </w:r>
      <w:bookmarkStart w:id="15631" w:name="_ETM_Q34_407940"/>
      <w:bookmarkEnd w:id="15631"/>
      <w:r>
        <w:rPr>
          <w:rtl/>
        </w:rPr>
        <w:t xml:space="preserve">ואפילו </w:t>
      </w:r>
      <w:bookmarkStart w:id="15632" w:name="_ETM_Q34_408480"/>
      <w:bookmarkEnd w:id="15632"/>
      <w:r>
        <w:rPr>
          <w:rtl/>
        </w:rPr>
        <w:t xml:space="preserve">אם </w:t>
      </w:r>
      <w:bookmarkStart w:id="15633" w:name="_ETM_Q34_408599"/>
      <w:bookmarkEnd w:id="15633"/>
      <w:r>
        <w:rPr>
          <w:rtl/>
        </w:rPr>
        <w:t xml:space="preserve">מישהו </w:t>
      </w:r>
      <w:bookmarkStart w:id="15634" w:name="_ETM_Q34_408930"/>
      <w:bookmarkEnd w:id="15634"/>
      <w:r>
        <w:rPr>
          <w:rtl/>
        </w:rPr>
        <w:t>יאמר</w:t>
      </w:r>
      <w:r>
        <w:rPr>
          <w:rFonts w:hint="cs"/>
          <w:rtl/>
        </w:rPr>
        <w:t>:</w:t>
      </w:r>
      <w:r>
        <w:rPr>
          <w:rtl/>
        </w:rPr>
        <w:t xml:space="preserve"> </w:t>
      </w:r>
      <w:bookmarkStart w:id="15635" w:name="_ETM_Q34_409379"/>
      <w:bookmarkEnd w:id="15635"/>
      <w:r>
        <w:rPr>
          <w:rtl/>
        </w:rPr>
        <w:t>טוב</w:t>
      </w:r>
      <w:r>
        <w:rPr>
          <w:rFonts w:hint="cs"/>
          <w:rtl/>
        </w:rPr>
        <w:t>,</w:t>
      </w:r>
      <w:r>
        <w:rPr>
          <w:rtl/>
        </w:rPr>
        <w:t xml:space="preserve"> </w:t>
      </w:r>
      <w:bookmarkStart w:id="15636" w:name="_ETM_Q34_409920"/>
      <w:bookmarkEnd w:id="15636"/>
      <w:r>
        <w:rPr>
          <w:rtl/>
        </w:rPr>
        <w:t xml:space="preserve">נעשה </w:t>
      </w:r>
      <w:bookmarkStart w:id="15637" w:name="_ETM_Q34_410430"/>
      <w:bookmarkEnd w:id="15637"/>
      <w:r>
        <w:rPr>
          <w:rtl/>
        </w:rPr>
        <w:t>החרגה</w:t>
      </w:r>
      <w:r>
        <w:rPr>
          <w:rFonts w:hint="cs"/>
          <w:rtl/>
        </w:rPr>
        <w:t xml:space="preserve"> </w:t>
      </w:r>
      <w:r>
        <w:rPr>
          <w:rtl/>
        </w:rPr>
        <w:t xml:space="preserve">– </w:t>
      </w:r>
      <w:bookmarkStart w:id="15638" w:name="_ETM_Q34_411150"/>
      <w:bookmarkEnd w:id="15638"/>
      <w:r>
        <w:rPr>
          <w:rtl/>
        </w:rPr>
        <w:t xml:space="preserve">את </w:t>
      </w:r>
      <w:bookmarkStart w:id="15639" w:name="_ETM_Q34_411269"/>
      <w:bookmarkEnd w:id="15639"/>
      <w:r>
        <w:rPr>
          <w:rtl/>
        </w:rPr>
        <w:t xml:space="preserve">יודעת </w:t>
      </w:r>
      <w:bookmarkStart w:id="15640" w:name="_ETM_Q34_411629"/>
      <w:bookmarkEnd w:id="15640"/>
      <w:r>
        <w:rPr>
          <w:rtl/>
        </w:rPr>
        <w:t xml:space="preserve">איך </w:t>
      </w:r>
      <w:bookmarkStart w:id="15641" w:name="_ETM_Q34_411780"/>
      <w:bookmarkEnd w:id="15641"/>
      <w:r>
        <w:rPr>
          <w:rtl/>
        </w:rPr>
        <w:t>זה</w:t>
      </w:r>
      <w:r>
        <w:rPr>
          <w:rFonts w:hint="cs"/>
          <w:rtl/>
        </w:rPr>
        <w:t>,</w:t>
      </w:r>
      <w:r>
        <w:rPr>
          <w:rtl/>
        </w:rPr>
        <w:t xml:space="preserve"> </w:t>
      </w:r>
      <w:bookmarkStart w:id="15642" w:name="_ETM_Q34_411989"/>
      <w:bookmarkEnd w:id="15642"/>
      <w:r>
        <w:rPr>
          <w:rtl/>
        </w:rPr>
        <w:t xml:space="preserve">מעבירים </w:t>
      </w:r>
      <w:bookmarkStart w:id="15643" w:name="_ETM_Q34_412560"/>
      <w:bookmarkEnd w:id="15643"/>
      <w:r>
        <w:rPr>
          <w:rtl/>
        </w:rPr>
        <w:t>חוק</w:t>
      </w:r>
      <w:r>
        <w:rPr>
          <w:rFonts w:hint="cs"/>
          <w:rtl/>
        </w:rPr>
        <w:t>,</w:t>
      </w:r>
      <w:r>
        <w:rPr>
          <w:rtl/>
        </w:rPr>
        <w:t xml:space="preserve"> </w:t>
      </w:r>
      <w:bookmarkStart w:id="15644" w:name="_ETM_Q34_412890"/>
      <w:bookmarkEnd w:id="15644"/>
      <w:r>
        <w:rPr>
          <w:rtl/>
        </w:rPr>
        <w:t xml:space="preserve">מגיעים </w:t>
      </w:r>
      <w:bookmarkStart w:id="15645" w:name="_ETM_Q34_413250"/>
      <w:bookmarkEnd w:id="15645"/>
      <w:r>
        <w:rPr>
          <w:rtl/>
        </w:rPr>
        <w:t xml:space="preserve">לקריאה </w:t>
      </w:r>
      <w:bookmarkStart w:id="15646" w:name="_ETM_Q34_413640"/>
      <w:bookmarkEnd w:id="15646"/>
      <w:r>
        <w:rPr>
          <w:rtl/>
        </w:rPr>
        <w:t xml:space="preserve">שנייה </w:t>
      </w:r>
      <w:bookmarkStart w:id="15647" w:name="_ETM_Q34_414209"/>
      <w:bookmarkEnd w:id="15647"/>
      <w:r>
        <w:rPr>
          <w:rtl/>
        </w:rPr>
        <w:t>ושלישית</w:t>
      </w:r>
      <w:r>
        <w:rPr>
          <w:rFonts w:hint="cs"/>
          <w:rtl/>
        </w:rPr>
        <w:t>,</w:t>
      </w:r>
      <w:r>
        <w:rPr>
          <w:rtl/>
        </w:rPr>
        <w:t xml:space="preserve"> </w:t>
      </w:r>
      <w:bookmarkStart w:id="15648" w:name="_ETM_Q34_415650"/>
      <w:bookmarkEnd w:id="15648"/>
      <w:r>
        <w:rPr>
          <w:rtl/>
        </w:rPr>
        <w:t xml:space="preserve">ואז </w:t>
      </w:r>
      <w:bookmarkStart w:id="15649" w:name="_ETM_Q34_416840"/>
      <w:bookmarkEnd w:id="15649"/>
      <w:r>
        <w:rPr>
          <w:rtl/>
        </w:rPr>
        <w:t xml:space="preserve">אפילו </w:t>
      </w:r>
      <w:bookmarkStart w:id="15650" w:name="_ETM_Q34_417290"/>
      <w:bookmarkEnd w:id="15650"/>
      <w:r>
        <w:rPr>
          <w:rtl/>
        </w:rPr>
        <w:t>במליאה</w:t>
      </w:r>
      <w:r>
        <w:rPr>
          <w:rFonts w:hint="cs"/>
          <w:rtl/>
        </w:rPr>
        <w:t>,</w:t>
      </w:r>
      <w:r>
        <w:rPr>
          <w:rtl/>
        </w:rPr>
        <w:t xml:space="preserve"> </w:t>
      </w:r>
      <w:bookmarkStart w:id="15651" w:name="_ETM_Q34_417859"/>
      <w:bookmarkEnd w:id="15651"/>
      <w:r>
        <w:rPr>
          <w:rtl/>
        </w:rPr>
        <w:t>באיז</w:t>
      </w:r>
      <w:r>
        <w:rPr>
          <w:rFonts w:hint="cs"/>
          <w:rtl/>
        </w:rPr>
        <w:t>ו</w:t>
      </w:r>
      <w:r>
        <w:rPr>
          <w:rtl/>
        </w:rPr>
        <w:t xml:space="preserve"> </w:t>
      </w:r>
      <w:bookmarkStart w:id="15652" w:name="_ETM_Q34_418219"/>
      <w:bookmarkEnd w:id="15652"/>
      <w:r>
        <w:rPr>
          <w:rtl/>
        </w:rPr>
        <w:t xml:space="preserve">הסתייגות </w:t>
      </w:r>
      <w:bookmarkStart w:id="15653" w:name="_ETM_Q34_418879"/>
      <w:bookmarkEnd w:id="15653"/>
      <w:r>
        <w:rPr>
          <w:rFonts w:hint="cs"/>
          <w:rtl/>
        </w:rPr>
        <w:t xml:space="preserve">קטנה, מחילים את </w:t>
      </w:r>
      <w:bookmarkStart w:id="15654" w:name="_ETM_Q34_419000"/>
      <w:bookmarkEnd w:id="15654"/>
      <w:r>
        <w:rPr>
          <w:rFonts w:hint="cs"/>
          <w:rtl/>
        </w:rPr>
        <w:t xml:space="preserve">זה </w:t>
      </w:r>
      <w:bookmarkStart w:id="15655" w:name="_ETM_Q34_419180"/>
      <w:bookmarkStart w:id="15656" w:name="_ETM_Q34_419930"/>
      <w:bookmarkStart w:id="15657" w:name="_ETM_Q34_420079"/>
      <w:bookmarkStart w:id="15658" w:name="_ETM_Q34_420290"/>
      <w:bookmarkStart w:id="15659" w:name="_ETM_Q34_420530"/>
      <w:bookmarkEnd w:id="15655"/>
      <w:bookmarkEnd w:id="15656"/>
      <w:bookmarkEnd w:id="15657"/>
      <w:bookmarkEnd w:id="15658"/>
      <w:bookmarkEnd w:id="15659"/>
      <w:r>
        <w:rPr>
          <w:rFonts w:hint="cs"/>
          <w:rtl/>
        </w:rPr>
        <w:t xml:space="preserve">גם </w:t>
      </w:r>
      <w:r>
        <w:rPr>
          <w:rtl/>
        </w:rPr>
        <w:t xml:space="preserve">על </w:t>
      </w:r>
      <w:bookmarkStart w:id="15660" w:name="_ETM_Q34_420650"/>
      <w:bookmarkEnd w:id="15660"/>
      <w:r>
        <w:rPr>
          <w:rtl/>
        </w:rPr>
        <w:t xml:space="preserve">ראש </w:t>
      </w:r>
      <w:bookmarkStart w:id="15661" w:name="_ETM_Q34_420829"/>
      <w:bookmarkEnd w:id="15661"/>
      <w:r>
        <w:rPr>
          <w:rtl/>
        </w:rPr>
        <w:t xml:space="preserve">ממשלה </w:t>
      </w:r>
      <w:bookmarkStart w:id="15662" w:name="_ETM_Q34_421340"/>
      <w:bookmarkEnd w:id="15662"/>
      <w:r>
        <w:rPr>
          <w:rtl/>
        </w:rPr>
        <w:t xml:space="preserve">שמכהן </w:t>
      </w:r>
      <w:bookmarkStart w:id="15663" w:name="_ETM_Q34_421969"/>
      <w:bookmarkEnd w:id="15663"/>
      <w:r>
        <w:rPr>
          <w:rtl/>
        </w:rPr>
        <w:t>היום</w:t>
      </w:r>
      <w:r>
        <w:rPr>
          <w:rFonts w:hint="cs"/>
          <w:rtl/>
        </w:rPr>
        <w:t>,</w:t>
      </w:r>
      <w:r>
        <w:rPr>
          <w:rtl/>
        </w:rPr>
        <w:t xml:space="preserve"> </w:t>
      </w:r>
      <w:bookmarkStart w:id="15664" w:name="_ETM_Q34_422329"/>
      <w:bookmarkEnd w:id="15664"/>
      <w:r>
        <w:rPr>
          <w:rtl/>
        </w:rPr>
        <w:t xml:space="preserve">ובזה </w:t>
      </w:r>
      <w:bookmarkStart w:id="15665" w:name="_ETM_Q34_424080"/>
      <w:bookmarkEnd w:id="15665"/>
      <w:r>
        <w:rPr>
          <w:rtl/>
        </w:rPr>
        <w:t xml:space="preserve">בתרגיל </w:t>
      </w:r>
      <w:bookmarkStart w:id="15666" w:name="_ETM_Q34_424769"/>
      <w:bookmarkEnd w:id="15666"/>
      <w:r>
        <w:rPr>
          <w:rtl/>
        </w:rPr>
        <w:t xml:space="preserve">פרלמנטרי </w:t>
      </w:r>
      <w:bookmarkStart w:id="15667" w:name="_ETM_Q34_425580"/>
      <w:bookmarkEnd w:id="15667"/>
      <w:r>
        <w:rPr>
          <w:rtl/>
        </w:rPr>
        <w:t xml:space="preserve">מפואר </w:t>
      </w:r>
      <w:bookmarkStart w:id="15668" w:name="_ETM_Q34_426879"/>
      <w:bookmarkEnd w:id="15668"/>
      <w:r>
        <w:rPr>
          <w:rtl/>
        </w:rPr>
        <w:t xml:space="preserve">מצליחים </w:t>
      </w:r>
      <w:bookmarkStart w:id="15669" w:name="_ETM_Q34_428500"/>
      <w:bookmarkEnd w:id="15669"/>
      <w:r>
        <w:rPr>
          <w:rtl/>
        </w:rPr>
        <w:t xml:space="preserve">למנוע </w:t>
      </w:r>
      <w:bookmarkStart w:id="15670" w:name="_ETM_Q34_429010"/>
      <w:bookmarkEnd w:id="15670"/>
      <w:r>
        <w:rPr>
          <w:rtl/>
        </w:rPr>
        <w:t xml:space="preserve">מהציבור </w:t>
      </w:r>
      <w:bookmarkStart w:id="15671" w:name="_ETM_Q34_429760"/>
      <w:bookmarkEnd w:id="15671"/>
      <w:r>
        <w:rPr>
          <w:rtl/>
        </w:rPr>
        <w:t xml:space="preserve">את </w:t>
      </w:r>
      <w:bookmarkStart w:id="15672" w:name="_ETM_Q34_429879"/>
      <w:bookmarkEnd w:id="15672"/>
      <w:r>
        <w:rPr>
          <w:rtl/>
        </w:rPr>
        <w:t xml:space="preserve">הדבר </w:t>
      </w:r>
      <w:bookmarkStart w:id="15673" w:name="_ETM_Q34_430239"/>
      <w:bookmarkEnd w:id="15673"/>
      <w:r>
        <w:rPr>
          <w:rtl/>
        </w:rPr>
        <w:t xml:space="preserve">הבסיסי </w:t>
      </w:r>
      <w:bookmarkStart w:id="15674" w:name="_ETM_Q34_430780"/>
      <w:bookmarkEnd w:id="15674"/>
      <w:r>
        <w:rPr>
          <w:rtl/>
        </w:rPr>
        <w:t xml:space="preserve">במדינה </w:t>
      </w:r>
      <w:bookmarkStart w:id="15675" w:name="_ETM_Q34_431349"/>
      <w:bookmarkEnd w:id="15675"/>
      <w:r>
        <w:rPr>
          <w:rtl/>
        </w:rPr>
        <w:t>דמוקרטית</w:t>
      </w:r>
      <w:r>
        <w:rPr>
          <w:rFonts w:hint="cs"/>
          <w:rtl/>
        </w:rPr>
        <w:t>:</w:t>
      </w:r>
      <w:r>
        <w:rPr>
          <w:rtl/>
        </w:rPr>
        <w:t xml:space="preserve"> </w:t>
      </w:r>
      <w:bookmarkStart w:id="15676" w:name="_ETM_Q34_432040"/>
      <w:bookmarkEnd w:id="15676"/>
      <w:r>
        <w:rPr>
          <w:rtl/>
        </w:rPr>
        <w:t xml:space="preserve">הזכות </w:t>
      </w:r>
      <w:bookmarkStart w:id="15677" w:name="_ETM_Q34_434370"/>
      <w:bookmarkEnd w:id="15677"/>
      <w:r>
        <w:rPr>
          <w:rtl/>
        </w:rPr>
        <w:t xml:space="preserve">לבחור </w:t>
      </w:r>
      <w:bookmarkStart w:id="15678" w:name="_ETM_Q34_435500"/>
      <w:bookmarkEnd w:id="15678"/>
      <w:r>
        <w:rPr>
          <w:rFonts w:hint="cs"/>
          <w:rtl/>
        </w:rPr>
        <w:t>ב</w:t>
      </w:r>
      <w:r>
        <w:rPr>
          <w:rtl/>
        </w:rPr>
        <w:t>מי</w:t>
      </w:r>
      <w:r>
        <w:rPr>
          <w:rFonts w:hint="cs"/>
          <w:rtl/>
        </w:rPr>
        <w:t xml:space="preserve"> </w:t>
      </w:r>
      <w:r>
        <w:rPr>
          <w:rtl/>
        </w:rPr>
        <w:t>שהו</w:t>
      </w:r>
      <w:r>
        <w:rPr>
          <w:rFonts w:hint="cs"/>
          <w:rtl/>
        </w:rPr>
        <w:t>א</w:t>
      </w:r>
      <w:r>
        <w:rPr>
          <w:rtl/>
        </w:rPr>
        <w:t xml:space="preserve"> </w:t>
      </w:r>
      <w:bookmarkStart w:id="15679" w:name="_ETM_Q34_436160"/>
      <w:bookmarkEnd w:id="15679"/>
      <w:r>
        <w:rPr>
          <w:rtl/>
        </w:rPr>
        <w:t xml:space="preserve">מבקש </w:t>
      </w:r>
      <w:bookmarkStart w:id="15680" w:name="_ETM_Q34_436820"/>
      <w:bookmarkEnd w:id="15680"/>
      <w:r>
        <w:rPr>
          <w:rtl/>
        </w:rPr>
        <w:t xml:space="preserve">שיתמנה </w:t>
      </w:r>
      <w:bookmarkStart w:id="15681" w:name="_ETM_Q34_437360"/>
      <w:bookmarkEnd w:id="15681"/>
      <w:r>
        <w:rPr>
          <w:rtl/>
        </w:rPr>
        <w:t xml:space="preserve">לראש </w:t>
      </w:r>
      <w:bookmarkStart w:id="15682" w:name="_ETM_Q34_437660"/>
      <w:bookmarkEnd w:id="15682"/>
      <w:r>
        <w:rPr>
          <w:rtl/>
        </w:rPr>
        <w:t>ממשלה</w:t>
      </w:r>
      <w:r>
        <w:rPr>
          <w:rFonts w:hint="cs"/>
          <w:rtl/>
        </w:rPr>
        <w:t>.</w:t>
      </w:r>
    </w:p>
    <w:p w:rsidR="00D239D8" w:rsidRDefault="00D239D8" w:rsidP="00BA01A1">
      <w:pPr>
        <w:rPr>
          <w:rtl/>
        </w:rPr>
      </w:pPr>
    </w:p>
    <w:p w:rsidR="00D239D8" w:rsidRDefault="00D239D8" w:rsidP="000617B5">
      <w:pPr>
        <w:rPr>
          <w:rtl/>
        </w:rPr>
      </w:pPr>
      <w:bookmarkStart w:id="15683" w:name="_ETM_Q34_438000"/>
      <w:bookmarkStart w:id="15684" w:name="_ETM_Q34_438290"/>
      <w:bookmarkEnd w:id="15683"/>
      <w:bookmarkEnd w:id="15684"/>
      <w:r>
        <w:rPr>
          <w:rtl/>
        </w:rPr>
        <w:t>אגב</w:t>
      </w:r>
      <w:r>
        <w:rPr>
          <w:rFonts w:hint="cs"/>
          <w:rtl/>
        </w:rPr>
        <w:t>,</w:t>
      </w:r>
      <w:r>
        <w:rPr>
          <w:rtl/>
        </w:rPr>
        <w:t xml:space="preserve"> </w:t>
      </w:r>
      <w:bookmarkStart w:id="15685" w:name="_ETM_Q34_438620"/>
      <w:bookmarkEnd w:id="15685"/>
      <w:r>
        <w:rPr>
          <w:rtl/>
        </w:rPr>
        <w:t xml:space="preserve">אני </w:t>
      </w:r>
      <w:bookmarkStart w:id="15686" w:name="_ETM_Q34_438800"/>
      <w:bookmarkEnd w:id="15686"/>
      <w:r>
        <w:rPr>
          <w:rtl/>
        </w:rPr>
        <w:t xml:space="preserve">חייב </w:t>
      </w:r>
      <w:bookmarkStart w:id="15687" w:name="_ETM_Q34_439160"/>
      <w:bookmarkEnd w:id="15687"/>
      <w:r>
        <w:rPr>
          <w:rtl/>
        </w:rPr>
        <w:t>לומר</w:t>
      </w:r>
      <w:bookmarkStart w:id="15688" w:name="_ETM_Q34_439610"/>
      <w:bookmarkEnd w:id="15688"/>
      <w:r>
        <w:rPr>
          <w:rFonts w:hint="cs"/>
          <w:rtl/>
        </w:rPr>
        <w:t xml:space="preserve">, </w:t>
      </w:r>
      <w:r>
        <w:rPr>
          <w:rtl/>
        </w:rPr>
        <w:t xml:space="preserve">העיקרון </w:t>
      </w:r>
      <w:bookmarkStart w:id="15689" w:name="_ETM_Q34_440360"/>
      <w:bookmarkEnd w:id="15689"/>
      <w:r>
        <w:rPr>
          <w:rtl/>
        </w:rPr>
        <w:t>של</w:t>
      </w:r>
      <w:bookmarkStart w:id="15690" w:name="_ETM_Q34_441919"/>
      <w:bookmarkEnd w:id="15690"/>
      <w:r>
        <w:rPr>
          <w:rtl/>
        </w:rPr>
        <w:t xml:space="preserve"> </w:t>
      </w:r>
      <w:bookmarkStart w:id="15691" w:name="_ETM_Q34_442250"/>
      <w:bookmarkEnd w:id="15691"/>
      <w:r>
        <w:rPr>
          <w:rtl/>
        </w:rPr>
        <w:t xml:space="preserve">הגבלת </w:t>
      </w:r>
      <w:bookmarkStart w:id="15692" w:name="_ETM_Q34_442819"/>
      <w:bookmarkEnd w:id="15692"/>
      <w:r>
        <w:rPr>
          <w:rtl/>
        </w:rPr>
        <w:t xml:space="preserve">כהונה </w:t>
      </w:r>
      <w:bookmarkStart w:id="15693" w:name="_ETM_Q34_443599"/>
      <w:bookmarkEnd w:id="15693"/>
      <w:r>
        <w:rPr>
          <w:rtl/>
        </w:rPr>
        <w:t xml:space="preserve">של </w:t>
      </w:r>
      <w:bookmarkStart w:id="15694" w:name="_ETM_Q34_444199"/>
      <w:bookmarkEnd w:id="15694"/>
      <w:r>
        <w:rPr>
          <w:rtl/>
        </w:rPr>
        <w:t xml:space="preserve">ראש </w:t>
      </w:r>
      <w:bookmarkStart w:id="15695" w:name="_ETM_Q34_444500"/>
      <w:bookmarkEnd w:id="15695"/>
      <w:r>
        <w:rPr>
          <w:rtl/>
        </w:rPr>
        <w:t xml:space="preserve">מדינה </w:t>
      </w:r>
      <w:bookmarkStart w:id="15696" w:name="_ETM_Q34_446539"/>
      <w:bookmarkEnd w:id="15696"/>
      <w:r>
        <w:rPr>
          <w:rtl/>
        </w:rPr>
        <w:t xml:space="preserve">הוא </w:t>
      </w:r>
      <w:bookmarkStart w:id="15697" w:name="_ETM_Q34_446690"/>
      <w:bookmarkEnd w:id="15697"/>
      <w:r>
        <w:rPr>
          <w:rtl/>
        </w:rPr>
        <w:t xml:space="preserve">לא </w:t>
      </w:r>
      <w:bookmarkStart w:id="15698" w:name="_ETM_Q34_446810"/>
      <w:bookmarkEnd w:id="15698"/>
      <w:r>
        <w:rPr>
          <w:rtl/>
        </w:rPr>
        <w:t xml:space="preserve">דבר </w:t>
      </w:r>
      <w:bookmarkStart w:id="15699" w:name="_ETM_Q34_447169"/>
      <w:bookmarkEnd w:id="15699"/>
      <w:r>
        <w:rPr>
          <w:rtl/>
        </w:rPr>
        <w:t>מופרך</w:t>
      </w:r>
      <w:bookmarkStart w:id="15700" w:name="_ETM_Q34_447919"/>
      <w:bookmarkEnd w:id="15700"/>
      <w:r>
        <w:rPr>
          <w:rFonts w:hint="cs"/>
          <w:rtl/>
        </w:rPr>
        <w:t>,</w:t>
      </w:r>
      <w:r>
        <w:rPr>
          <w:rtl/>
        </w:rPr>
        <w:t xml:space="preserve"> </w:t>
      </w:r>
      <w:bookmarkStart w:id="15701" w:name="_ETM_Q34_448279"/>
      <w:bookmarkEnd w:id="15701"/>
      <w:r>
        <w:rPr>
          <w:rtl/>
        </w:rPr>
        <w:t>אני</w:t>
      </w:r>
      <w:bookmarkStart w:id="15702" w:name="_ETM_Q34_448460"/>
      <w:bookmarkEnd w:id="15702"/>
      <w:r>
        <w:rPr>
          <w:rtl/>
        </w:rPr>
        <w:t xml:space="preserve"> </w:t>
      </w:r>
      <w:bookmarkStart w:id="15703" w:name="_ETM_Q34_448729"/>
      <w:bookmarkEnd w:id="15703"/>
      <w:r>
        <w:rPr>
          <w:rtl/>
        </w:rPr>
        <w:t>מסכים</w:t>
      </w:r>
      <w:r>
        <w:rPr>
          <w:rFonts w:hint="cs"/>
          <w:rtl/>
        </w:rPr>
        <w:t>.</w:t>
      </w:r>
      <w:r>
        <w:rPr>
          <w:rtl/>
        </w:rPr>
        <w:t xml:space="preserve"> </w:t>
      </w:r>
      <w:bookmarkStart w:id="15704" w:name="_ETM_Q34_450370"/>
      <w:bookmarkEnd w:id="15704"/>
      <w:r>
        <w:rPr>
          <w:rtl/>
        </w:rPr>
        <w:t xml:space="preserve">אבל </w:t>
      </w:r>
      <w:bookmarkStart w:id="15705" w:name="_ETM_Q34_451330"/>
      <w:bookmarkEnd w:id="15705"/>
      <w:r>
        <w:rPr>
          <w:rtl/>
        </w:rPr>
        <w:t xml:space="preserve">צריך </w:t>
      </w:r>
      <w:bookmarkStart w:id="15706" w:name="_ETM_Q34_451750"/>
      <w:bookmarkEnd w:id="15706"/>
      <w:r>
        <w:rPr>
          <w:rtl/>
        </w:rPr>
        <w:t xml:space="preserve">לומר </w:t>
      </w:r>
      <w:bookmarkStart w:id="15707" w:name="_ETM_Q34_452140"/>
      <w:bookmarkEnd w:id="15707"/>
      <w:r>
        <w:rPr>
          <w:rtl/>
        </w:rPr>
        <w:t xml:space="preserve">שהוא </w:t>
      </w:r>
      <w:bookmarkStart w:id="15708" w:name="_ETM_Q34_452980"/>
      <w:bookmarkEnd w:id="15708"/>
      <w:r>
        <w:rPr>
          <w:rtl/>
        </w:rPr>
        <w:t xml:space="preserve">בדרך </w:t>
      </w:r>
      <w:bookmarkStart w:id="15709" w:name="_ETM_Q34_453490"/>
      <w:bookmarkEnd w:id="15709"/>
      <w:r>
        <w:rPr>
          <w:rtl/>
        </w:rPr>
        <w:t xml:space="preserve">כלל </w:t>
      </w:r>
      <w:bookmarkStart w:id="15710" w:name="_ETM_Q34_453760"/>
      <w:bookmarkEnd w:id="15710"/>
      <w:r>
        <w:rPr>
          <w:rtl/>
        </w:rPr>
        <w:t xml:space="preserve">נהוג </w:t>
      </w:r>
      <w:bookmarkStart w:id="15711" w:name="_ETM_Q34_454089"/>
      <w:bookmarkEnd w:id="15711"/>
      <w:r>
        <w:rPr>
          <w:rtl/>
        </w:rPr>
        <w:t xml:space="preserve">במשטרים </w:t>
      </w:r>
      <w:bookmarkStart w:id="15712" w:name="_ETM_Q34_454779"/>
      <w:bookmarkEnd w:id="15712"/>
      <w:r>
        <w:rPr>
          <w:rtl/>
        </w:rPr>
        <w:t>נשיאותיים</w:t>
      </w:r>
      <w:r>
        <w:rPr>
          <w:rFonts w:hint="cs"/>
          <w:rtl/>
        </w:rPr>
        <w:t>,</w:t>
      </w:r>
      <w:bookmarkStart w:id="15713" w:name="_ETM_Q34_456820"/>
      <w:bookmarkStart w:id="15714" w:name="_ETM_Q34_457089"/>
      <w:bookmarkStart w:id="15715" w:name="_ETM_Q34_457270"/>
      <w:bookmarkEnd w:id="15713"/>
      <w:bookmarkEnd w:id="15714"/>
      <w:bookmarkEnd w:id="15715"/>
      <w:r>
        <w:rPr>
          <w:rtl/>
        </w:rPr>
        <w:t xml:space="preserve"> </w:t>
      </w:r>
      <w:bookmarkStart w:id="15716" w:name="_ETM_Q34_458020"/>
      <w:bookmarkEnd w:id="15716"/>
      <w:r>
        <w:rPr>
          <w:rtl/>
        </w:rPr>
        <w:t xml:space="preserve">לא </w:t>
      </w:r>
      <w:bookmarkStart w:id="15717" w:name="_ETM_Q34_458290"/>
      <w:bookmarkEnd w:id="15717"/>
      <w:r>
        <w:rPr>
          <w:rtl/>
        </w:rPr>
        <w:t xml:space="preserve">במשטרים </w:t>
      </w:r>
      <w:bookmarkStart w:id="15718" w:name="_ETM_Q34_458889"/>
      <w:bookmarkEnd w:id="15718"/>
      <w:r>
        <w:rPr>
          <w:rtl/>
        </w:rPr>
        <w:t>פרלמנטריים</w:t>
      </w:r>
      <w:r>
        <w:rPr>
          <w:rFonts w:hint="cs"/>
          <w:rtl/>
        </w:rPr>
        <w:t>.</w:t>
      </w:r>
      <w:r>
        <w:rPr>
          <w:rtl/>
        </w:rPr>
        <w:t xml:space="preserve"> </w:t>
      </w:r>
      <w:bookmarkStart w:id="15719" w:name="_ETM_Q34_459790"/>
      <w:bookmarkEnd w:id="15719"/>
      <w:r>
        <w:rPr>
          <w:rtl/>
        </w:rPr>
        <w:t xml:space="preserve">במקום </w:t>
      </w:r>
      <w:bookmarkStart w:id="15720" w:name="_ETM_Q34_460300"/>
      <w:bookmarkEnd w:id="15720"/>
      <w:r>
        <w:rPr>
          <w:rtl/>
        </w:rPr>
        <w:t xml:space="preserve">שבו </w:t>
      </w:r>
      <w:bookmarkStart w:id="15721" w:name="_ETM_Q34_460570"/>
      <w:bookmarkEnd w:id="15721"/>
      <w:r>
        <w:rPr>
          <w:rtl/>
        </w:rPr>
        <w:t xml:space="preserve">הדמוקרטיה </w:t>
      </w:r>
      <w:bookmarkStart w:id="15722" w:name="_ETM_Q34_461169"/>
      <w:bookmarkEnd w:id="15722"/>
      <w:r>
        <w:rPr>
          <w:rFonts w:hint="cs"/>
          <w:rtl/>
        </w:rPr>
        <w:t xml:space="preserve">היא </w:t>
      </w:r>
      <w:r>
        <w:rPr>
          <w:rtl/>
        </w:rPr>
        <w:t xml:space="preserve">דמוקרטיה </w:t>
      </w:r>
      <w:bookmarkStart w:id="15723" w:name="_ETM_Q34_461770"/>
      <w:bookmarkEnd w:id="15723"/>
      <w:r>
        <w:rPr>
          <w:rtl/>
        </w:rPr>
        <w:t>פרלמנטרית</w:t>
      </w:r>
      <w:r>
        <w:rPr>
          <w:rFonts w:hint="cs"/>
          <w:rtl/>
        </w:rPr>
        <w:t>,</w:t>
      </w:r>
      <w:r>
        <w:rPr>
          <w:rtl/>
        </w:rPr>
        <w:t xml:space="preserve"> </w:t>
      </w:r>
      <w:bookmarkStart w:id="15724" w:name="_ETM_Q34_462669"/>
      <w:bookmarkEnd w:id="15724"/>
      <w:r>
        <w:rPr>
          <w:rtl/>
        </w:rPr>
        <w:t xml:space="preserve">כמו </w:t>
      </w:r>
      <w:bookmarkStart w:id="15725" w:name="_ETM_Q34_462970"/>
      <w:bookmarkEnd w:id="15725"/>
      <w:r>
        <w:rPr>
          <w:rtl/>
        </w:rPr>
        <w:t>כ</w:t>
      </w:r>
      <w:r>
        <w:rPr>
          <w:rFonts w:hint="cs"/>
          <w:rtl/>
        </w:rPr>
        <w:t>א</w:t>
      </w:r>
      <w:r>
        <w:rPr>
          <w:rtl/>
        </w:rPr>
        <w:t>ן</w:t>
      </w:r>
      <w:r>
        <w:rPr>
          <w:rFonts w:hint="cs"/>
          <w:rtl/>
        </w:rPr>
        <w:t>,</w:t>
      </w:r>
      <w:r>
        <w:rPr>
          <w:rtl/>
        </w:rPr>
        <w:t xml:space="preserve"> </w:t>
      </w:r>
      <w:bookmarkStart w:id="15726" w:name="_ETM_Q34_464229"/>
      <w:bookmarkEnd w:id="15726"/>
      <w:r>
        <w:rPr>
          <w:rtl/>
        </w:rPr>
        <w:t xml:space="preserve">שמי </w:t>
      </w:r>
      <w:bookmarkStart w:id="15727" w:name="_ETM_Q34_464589"/>
      <w:bookmarkEnd w:id="15727"/>
      <w:r>
        <w:rPr>
          <w:rtl/>
        </w:rPr>
        <w:t xml:space="preserve">שנבחר </w:t>
      </w:r>
      <w:bookmarkStart w:id="15728" w:name="_ETM_Q34_465129"/>
      <w:bookmarkEnd w:id="15728"/>
      <w:r>
        <w:rPr>
          <w:rtl/>
        </w:rPr>
        <w:t xml:space="preserve">לראש </w:t>
      </w:r>
      <w:bookmarkStart w:id="15729" w:name="_ETM_Q34_465400"/>
      <w:bookmarkEnd w:id="15729"/>
      <w:r>
        <w:rPr>
          <w:rtl/>
        </w:rPr>
        <w:t xml:space="preserve">הממשלה </w:t>
      </w:r>
      <w:bookmarkStart w:id="15730" w:name="_ETM_Q34_465969"/>
      <w:bookmarkEnd w:id="15730"/>
      <w:r>
        <w:rPr>
          <w:rtl/>
        </w:rPr>
        <w:t xml:space="preserve">הוא </w:t>
      </w:r>
      <w:bookmarkStart w:id="15731" w:name="_ETM_Q34_466089"/>
      <w:bookmarkEnd w:id="15731"/>
      <w:r>
        <w:rPr>
          <w:rtl/>
        </w:rPr>
        <w:t xml:space="preserve">לא </w:t>
      </w:r>
      <w:bookmarkStart w:id="15732" w:name="_ETM_Q34_466240"/>
      <w:bookmarkEnd w:id="15732"/>
      <w:r>
        <w:rPr>
          <w:rtl/>
        </w:rPr>
        <w:t xml:space="preserve">מי </w:t>
      </w:r>
      <w:bookmarkStart w:id="15733" w:name="_ETM_Q34_466419"/>
      <w:bookmarkEnd w:id="15733"/>
      <w:r>
        <w:rPr>
          <w:rtl/>
        </w:rPr>
        <w:t xml:space="preserve">שנבחר </w:t>
      </w:r>
      <w:bookmarkStart w:id="15734" w:name="_ETM_Q34_466930"/>
      <w:bookmarkEnd w:id="15734"/>
      <w:r>
        <w:rPr>
          <w:rtl/>
        </w:rPr>
        <w:t xml:space="preserve">באופן </w:t>
      </w:r>
      <w:bookmarkStart w:id="15735" w:name="_ETM_Q34_467409"/>
      <w:bookmarkEnd w:id="15735"/>
      <w:r>
        <w:rPr>
          <w:rtl/>
        </w:rPr>
        <w:t>אישי</w:t>
      </w:r>
      <w:r>
        <w:rPr>
          <w:rFonts w:hint="cs"/>
          <w:rtl/>
        </w:rPr>
        <w:t>,</w:t>
      </w:r>
      <w:r>
        <w:rPr>
          <w:rtl/>
        </w:rPr>
        <w:t xml:space="preserve"> </w:t>
      </w:r>
      <w:bookmarkStart w:id="15736" w:name="_ETM_Q34_468529"/>
      <w:bookmarkEnd w:id="15736"/>
      <w:r>
        <w:rPr>
          <w:rtl/>
        </w:rPr>
        <w:t xml:space="preserve">אלא </w:t>
      </w:r>
      <w:bookmarkStart w:id="15737" w:name="_ETM_Q34_468889"/>
      <w:bookmarkEnd w:id="15737"/>
      <w:r>
        <w:rPr>
          <w:rtl/>
        </w:rPr>
        <w:t xml:space="preserve">מתמודד </w:t>
      </w:r>
      <w:bookmarkStart w:id="15738" w:name="_ETM_Q34_469550"/>
      <w:bookmarkEnd w:id="15738"/>
      <w:r>
        <w:rPr>
          <w:rtl/>
        </w:rPr>
        <w:t xml:space="preserve">בבחירות </w:t>
      </w:r>
      <w:bookmarkStart w:id="15739" w:name="_ETM_Q34_470180"/>
      <w:bookmarkEnd w:id="15739"/>
      <w:r>
        <w:rPr>
          <w:rtl/>
        </w:rPr>
        <w:t xml:space="preserve">במסגרת </w:t>
      </w:r>
      <w:bookmarkStart w:id="15740" w:name="_ETM_Q34_470749"/>
      <w:bookmarkEnd w:id="15740"/>
      <w:r>
        <w:rPr>
          <w:rtl/>
        </w:rPr>
        <w:t xml:space="preserve">מפלגתית </w:t>
      </w:r>
      <w:bookmarkStart w:id="15741" w:name="_ETM_Q34_473260"/>
      <w:bookmarkEnd w:id="15741"/>
      <w:r>
        <w:rPr>
          <w:rtl/>
        </w:rPr>
        <w:t xml:space="preserve">וצריך </w:t>
      </w:r>
      <w:bookmarkStart w:id="15742" w:name="_ETM_Q34_473889"/>
      <w:bookmarkEnd w:id="15742"/>
      <w:r>
        <w:rPr>
          <w:rtl/>
        </w:rPr>
        <w:t xml:space="preserve">לקבל </w:t>
      </w:r>
      <w:bookmarkStart w:id="15743" w:name="_ETM_Q34_474820"/>
      <w:bookmarkEnd w:id="15743"/>
      <w:r>
        <w:rPr>
          <w:rtl/>
        </w:rPr>
        <w:t xml:space="preserve">רוב </w:t>
      </w:r>
      <w:bookmarkStart w:id="15744" w:name="_ETM_Q34_475180"/>
      <w:bookmarkEnd w:id="15744"/>
      <w:r>
        <w:rPr>
          <w:rtl/>
        </w:rPr>
        <w:t xml:space="preserve">פרלמנטרי </w:t>
      </w:r>
      <w:bookmarkStart w:id="15745" w:name="_ETM_Q34_476080"/>
      <w:bookmarkEnd w:id="15745"/>
      <w:r>
        <w:rPr>
          <w:rtl/>
        </w:rPr>
        <w:t>כ</w:t>
      </w:r>
      <w:r>
        <w:rPr>
          <w:rFonts w:hint="cs"/>
          <w:rtl/>
        </w:rPr>
        <w:t>א</w:t>
      </w:r>
      <w:r>
        <w:rPr>
          <w:rtl/>
        </w:rPr>
        <w:t xml:space="preserve">ן </w:t>
      </w:r>
      <w:bookmarkStart w:id="15746" w:name="_ETM_Q34_476949"/>
      <w:bookmarkEnd w:id="15746"/>
      <w:r w:rsidR="000617B5">
        <w:rPr>
          <w:rFonts w:hint="cs"/>
          <w:rtl/>
        </w:rPr>
        <w:t xml:space="preserve">– </w:t>
      </w:r>
      <w:r>
        <w:rPr>
          <w:rtl/>
        </w:rPr>
        <w:t>ואגב</w:t>
      </w:r>
      <w:r>
        <w:rPr>
          <w:rFonts w:hint="cs"/>
          <w:rtl/>
        </w:rPr>
        <w:t>,</w:t>
      </w:r>
      <w:r>
        <w:rPr>
          <w:rtl/>
        </w:rPr>
        <w:t xml:space="preserve"> </w:t>
      </w:r>
      <w:bookmarkStart w:id="15747" w:name="_ETM_Q34_477430"/>
      <w:bookmarkEnd w:id="15747"/>
      <w:r>
        <w:rPr>
          <w:rtl/>
        </w:rPr>
        <w:t xml:space="preserve">יכול </w:t>
      </w:r>
      <w:bookmarkStart w:id="15748" w:name="_ETM_Q34_477729"/>
      <w:bookmarkEnd w:id="15748"/>
      <w:r>
        <w:rPr>
          <w:rtl/>
        </w:rPr>
        <w:t xml:space="preserve">להיות </w:t>
      </w:r>
      <w:bookmarkStart w:id="15749" w:name="_ETM_Q34_477970"/>
      <w:bookmarkEnd w:id="15749"/>
      <w:r>
        <w:rPr>
          <w:rtl/>
        </w:rPr>
        <w:t xml:space="preserve">גם </w:t>
      </w:r>
      <w:bookmarkStart w:id="15750" w:name="_ETM_Q34_478180"/>
      <w:bookmarkEnd w:id="15750"/>
      <w:r>
        <w:rPr>
          <w:rtl/>
        </w:rPr>
        <w:t xml:space="preserve">מוחלף </w:t>
      </w:r>
      <w:bookmarkStart w:id="15751" w:name="_ETM_Q34_478839"/>
      <w:bookmarkEnd w:id="15751"/>
      <w:r>
        <w:rPr>
          <w:rtl/>
        </w:rPr>
        <w:t xml:space="preserve">במהלך </w:t>
      </w:r>
      <w:bookmarkStart w:id="15752" w:name="_ETM_Q34_479470"/>
      <w:bookmarkEnd w:id="15752"/>
      <w:r>
        <w:rPr>
          <w:rtl/>
        </w:rPr>
        <w:t xml:space="preserve">כהונתו </w:t>
      </w:r>
      <w:bookmarkStart w:id="15753" w:name="_ETM_Q34_480279"/>
      <w:bookmarkStart w:id="15754" w:name="_ETM_Q34_480550"/>
      <w:bookmarkEnd w:id="15753"/>
      <w:bookmarkEnd w:id="15754"/>
      <w:r>
        <w:rPr>
          <w:rFonts w:hint="cs"/>
          <w:rtl/>
        </w:rPr>
        <w:t>ב</w:t>
      </w:r>
      <w:r>
        <w:rPr>
          <w:rtl/>
        </w:rPr>
        <w:t xml:space="preserve">רוב </w:t>
      </w:r>
      <w:bookmarkStart w:id="15755" w:name="_ETM_Q34_480790"/>
      <w:bookmarkEnd w:id="15755"/>
      <w:r>
        <w:rPr>
          <w:rtl/>
        </w:rPr>
        <w:t>פרלמנטרי</w:t>
      </w:r>
      <w:bookmarkStart w:id="15756" w:name="_ETM_Q34_480000"/>
      <w:bookmarkStart w:id="15757" w:name="_ETM_Q34_480480"/>
      <w:bookmarkEnd w:id="15756"/>
      <w:bookmarkEnd w:id="15757"/>
      <w:r>
        <w:rPr>
          <w:rtl/>
        </w:rPr>
        <w:t xml:space="preserve"> </w:t>
      </w:r>
      <w:bookmarkStart w:id="15758" w:name="_ETM_Q34_483480"/>
      <w:bookmarkEnd w:id="15758"/>
      <w:r w:rsidR="000617B5">
        <w:rPr>
          <w:rFonts w:hint="cs"/>
          <w:rtl/>
        </w:rPr>
        <w:t xml:space="preserve">– </w:t>
      </w:r>
      <w:r>
        <w:rPr>
          <w:rtl/>
        </w:rPr>
        <w:t xml:space="preserve">במצב </w:t>
      </w:r>
      <w:bookmarkStart w:id="15759" w:name="_ETM_Q34_484080"/>
      <w:bookmarkEnd w:id="15759"/>
      <w:r>
        <w:rPr>
          <w:rtl/>
        </w:rPr>
        <w:t>הזה</w:t>
      </w:r>
      <w:r>
        <w:rPr>
          <w:rFonts w:hint="cs"/>
          <w:rtl/>
        </w:rPr>
        <w:t>,</w:t>
      </w:r>
      <w:r>
        <w:rPr>
          <w:rtl/>
        </w:rPr>
        <w:t xml:space="preserve"> </w:t>
      </w:r>
      <w:bookmarkStart w:id="15760" w:name="_ETM_Q34_484980"/>
      <w:bookmarkEnd w:id="15760"/>
      <w:r>
        <w:rPr>
          <w:rtl/>
        </w:rPr>
        <w:t xml:space="preserve">הדבר </w:t>
      </w:r>
      <w:bookmarkStart w:id="15761" w:name="_ETM_Q34_485549"/>
      <w:bookmarkEnd w:id="15761"/>
      <w:r>
        <w:rPr>
          <w:rtl/>
        </w:rPr>
        <w:t xml:space="preserve">הזה </w:t>
      </w:r>
      <w:bookmarkStart w:id="15762" w:name="_ETM_Q34_485819"/>
      <w:bookmarkStart w:id="15763" w:name="_ETM_Q34_485910"/>
      <w:bookmarkEnd w:id="15762"/>
      <w:bookmarkEnd w:id="15763"/>
      <w:r>
        <w:rPr>
          <w:rtl/>
        </w:rPr>
        <w:t xml:space="preserve">באמת </w:t>
      </w:r>
      <w:bookmarkStart w:id="15764" w:name="_ETM_Q34_486509"/>
      <w:bookmarkEnd w:id="15764"/>
      <w:r>
        <w:rPr>
          <w:rtl/>
        </w:rPr>
        <w:t xml:space="preserve">לא </w:t>
      </w:r>
      <w:bookmarkStart w:id="15765" w:name="_ETM_Q34_486660"/>
      <w:bookmarkEnd w:id="15765"/>
      <w:r>
        <w:rPr>
          <w:rtl/>
        </w:rPr>
        <w:t xml:space="preserve">מקובל </w:t>
      </w:r>
      <w:bookmarkStart w:id="15766" w:name="_ETM_Q34_487259"/>
      <w:bookmarkEnd w:id="15766"/>
      <w:r>
        <w:rPr>
          <w:rtl/>
        </w:rPr>
        <w:t xml:space="preserve">ולא </w:t>
      </w:r>
      <w:bookmarkStart w:id="15767" w:name="_ETM_Q34_487500"/>
      <w:bookmarkEnd w:id="15767"/>
      <w:r>
        <w:rPr>
          <w:rtl/>
        </w:rPr>
        <w:t xml:space="preserve">דבר </w:t>
      </w:r>
      <w:bookmarkStart w:id="15768" w:name="_ETM_Q34_487830"/>
      <w:bookmarkEnd w:id="15768"/>
      <w:r>
        <w:rPr>
          <w:rtl/>
        </w:rPr>
        <w:t xml:space="preserve">רגיל </w:t>
      </w:r>
      <w:bookmarkStart w:id="15769" w:name="_ETM_Q34_488250"/>
      <w:bookmarkEnd w:id="15769"/>
      <w:r>
        <w:rPr>
          <w:rtl/>
        </w:rPr>
        <w:t xml:space="preserve">ולא </w:t>
      </w:r>
      <w:bookmarkStart w:id="15770" w:name="_ETM_Q34_488490"/>
      <w:bookmarkEnd w:id="15770"/>
      <w:r>
        <w:rPr>
          <w:rtl/>
        </w:rPr>
        <w:t xml:space="preserve">ההסדר </w:t>
      </w:r>
      <w:bookmarkStart w:id="15771" w:name="_ETM_Q34_489000"/>
      <w:bookmarkEnd w:id="15771"/>
      <w:r>
        <w:rPr>
          <w:rtl/>
        </w:rPr>
        <w:t xml:space="preserve">הנוהג </w:t>
      </w:r>
      <w:bookmarkStart w:id="15772" w:name="_ETM_Q34_489779"/>
      <w:bookmarkEnd w:id="15772"/>
      <w:r>
        <w:rPr>
          <w:rtl/>
        </w:rPr>
        <w:t>בעולם</w:t>
      </w:r>
      <w:r>
        <w:rPr>
          <w:rFonts w:hint="cs"/>
          <w:rtl/>
        </w:rPr>
        <w:t>.</w:t>
      </w:r>
      <w:r>
        <w:rPr>
          <w:rtl/>
        </w:rPr>
        <w:t xml:space="preserve"> </w:t>
      </w:r>
      <w:bookmarkStart w:id="15773" w:name="_ETM_Q34_491309"/>
      <w:bookmarkEnd w:id="15773"/>
      <w:r>
        <w:rPr>
          <w:rtl/>
        </w:rPr>
        <w:t xml:space="preserve">אם </w:t>
      </w:r>
      <w:bookmarkStart w:id="15774" w:name="_ETM_Q34_491549"/>
      <w:bookmarkEnd w:id="15774"/>
      <w:r>
        <w:rPr>
          <w:rtl/>
        </w:rPr>
        <w:t xml:space="preserve">יש </w:t>
      </w:r>
      <w:bookmarkStart w:id="15775" w:name="_ETM_Q34_491879"/>
      <w:bookmarkEnd w:id="15775"/>
      <w:r>
        <w:rPr>
          <w:rtl/>
        </w:rPr>
        <w:t xml:space="preserve">רעיון </w:t>
      </w:r>
      <w:bookmarkStart w:id="15776" w:name="_ETM_Q34_492480"/>
      <w:bookmarkEnd w:id="15776"/>
      <w:r>
        <w:rPr>
          <w:rtl/>
        </w:rPr>
        <w:t>שאומר</w:t>
      </w:r>
      <w:bookmarkStart w:id="15777" w:name="_ETM_Q34_494250"/>
      <w:bookmarkEnd w:id="15777"/>
      <w:r>
        <w:rPr>
          <w:rFonts w:hint="cs"/>
          <w:rtl/>
        </w:rPr>
        <w:t xml:space="preserve">: </w:t>
      </w:r>
      <w:bookmarkStart w:id="15778" w:name="_ETM_Q34_491000"/>
      <w:bookmarkEnd w:id="15778"/>
      <w:r>
        <w:rPr>
          <w:rFonts w:hint="cs"/>
          <w:rtl/>
        </w:rPr>
        <w:t xml:space="preserve">בואו </w:t>
      </w:r>
      <w:r>
        <w:rPr>
          <w:rtl/>
        </w:rPr>
        <w:t xml:space="preserve">נעביר </w:t>
      </w:r>
      <w:bookmarkStart w:id="15779" w:name="_ETM_Q34_494670"/>
      <w:bookmarkEnd w:id="15779"/>
      <w:r>
        <w:rPr>
          <w:rtl/>
        </w:rPr>
        <w:t xml:space="preserve">לשיטה </w:t>
      </w:r>
      <w:bookmarkStart w:id="15780" w:name="_ETM_Q34_495180"/>
      <w:bookmarkEnd w:id="15780"/>
      <w:r>
        <w:rPr>
          <w:rtl/>
        </w:rPr>
        <w:t xml:space="preserve">יותר </w:t>
      </w:r>
      <w:bookmarkStart w:id="15781" w:name="_ETM_Q34_495480"/>
      <w:bookmarkEnd w:id="15781"/>
      <w:r>
        <w:rPr>
          <w:rtl/>
        </w:rPr>
        <w:t xml:space="preserve">דומה </w:t>
      </w:r>
      <w:bookmarkStart w:id="15782" w:name="_ETM_Q34_495779"/>
      <w:bookmarkEnd w:id="15782"/>
      <w:r>
        <w:rPr>
          <w:rtl/>
        </w:rPr>
        <w:t xml:space="preserve">לשיטה </w:t>
      </w:r>
      <w:bookmarkStart w:id="15783" w:name="_ETM_Q34_496289"/>
      <w:bookmarkEnd w:id="15783"/>
      <w:r>
        <w:rPr>
          <w:rtl/>
        </w:rPr>
        <w:t xml:space="preserve">הנשיאותית </w:t>
      </w:r>
      <w:bookmarkStart w:id="15784" w:name="_ETM_Q34_497130"/>
      <w:bookmarkEnd w:id="15784"/>
      <w:r>
        <w:rPr>
          <w:rtl/>
        </w:rPr>
        <w:t xml:space="preserve">על </w:t>
      </w:r>
      <w:bookmarkStart w:id="15785" w:name="_ETM_Q34_497250"/>
      <w:bookmarkEnd w:id="15785"/>
      <w:r>
        <w:rPr>
          <w:rtl/>
        </w:rPr>
        <w:t xml:space="preserve">כל </w:t>
      </w:r>
      <w:bookmarkStart w:id="15786" w:name="_ETM_Q34_497490"/>
      <w:bookmarkEnd w:id="15786"/>
      <w:r>
        <w:rPr>
          <w:rtl/>
        </w:rPr>
        <w:t>מרכיביה</w:t>
      </w:r>
      <w:r>
        <w:rPr>
          <w:rFonts w:hint="cs"/>
          <w:rtl/>
        </w:rPr>
        <w:t xml:space="preserve"> </w:t>
      </w:r>
      <w:r>
        <w:rPr>
          <w:rtl/>
        </w:rPr>
        <w:t xml:space="preserve">– </w:t>
      </w:r>
      <w:bookmarkStart w:id="15787" w:name="_ETM_Q34_499009"/>
      <w:bookmarkEnd w:id="15787"/>
      <w:r>
        <w:rPr>
          <w:rtl/>
        </w:rPr>
        <w:t xml:space="preserve">יכול </w:t>
      </w:r>
      <w:bookmarkStart w:id="15788" w:name="_ETM_Q34_499279"/>
      <w:bookmarkEnd w:id="15788"/>
      <w:r>
        <w:rPr>
          <w:rtl/>
        </w:rPr>
        <w:t xml:space="preserve">להיות </w:t>
      </w:r>
      <w:bookmarkStart w:id="15789" w:name="_ETM_Q34_499490"/>
      <w:bookmarkEnd w:id="15789"/>
      <w:r>
        <w:rPr>
          <w:rtl/>
        </w:rPr>
        <w:t xml:space="preserve">שזה </w:t>
      </w:r>
      <w:bookmarkStart w:id="15790" w:name="_ETM_Q34_499759"/>
      <w:bookmarkEnd w:id="15790"/>
      <w:r>
        <w:rPr>
          <w:rtl/>
        </w:rPr>
        <w:t xml:space="preserve">דבר </w:t>
      </w:r>
      <w:bookmarkStart w:id="15791" w:name="_ETM_Q34_500029"/>
      <w:bookmarkEnd w:id="15791"/>
      <w:r>
        <w:rPr>
          <w:rtl/>
        </w:rPr>
        <w:t xml:space="preserve">שצריך </w:t>
      </w:r>
      <w:bookmarkStart w:id="15792" w:name="_ETM_Q34_500330"/>
      <w:bookmarkEnd w:id="15792"/>
      <w:r>
        <w:rPr>
          <w:rtl/>
        </w:rPr>
        <w:t xml:space="preserve">לבדוק </w:t>
      </w:r>
      <w:bookmarkStart w:id="15793" w:name="_ETM_Q34_500810"/>
      <w:bookmarkEnd w:id="15793"/>
      <w:r>
        <w:rPr>
          <w:rtl/>
        </w:rPr>
        <w:t>אותו</w:t>
      </w:r>
      <w:r>
        <w:rPr>
          <w:rFonts w:hint="cs"/>
          <w:rtl/>
        </w:rPr>
        <w:t>.</w:t>
      </w:r>
      <w:r>
        <w:rPr>
          <w:rtl/>
        </w:rPr>
        <w:t xml:space="preserve"> </w:t>
      </w:r>
      <w:bookmarkStart w:id="15794" w:name="_ETM_Q34_501749"/>
      <w:bookmarkEnd w:id="15794"/>
      <w:r>
        <w:rPr>
          <w:rtl/>
        </w:rPr>
        <w:t xml:space="preserve">אבל </w:t>
      </w:r>
      <w:bookmarkStart w:id="15795" w:name="_ETM_Q34_502050"/>
      <w:bookmarkEnd w:id="15795"/>
      <w:r>
        <w:rPr>
          <w:rtl/>
        </w:rPr>
        <w:t xml:space="preserve">אני </w:t>
      </w:r>
      <w:bookmarkStart w:id="15796" w:name="_ETM_Q34_502199"/>
      <w:bookmarkEnd w:id="15796"/>
      <w:r>
        <w:rPr>
          <w:rtl/>
        </w:rPr>
        <w:t xml:space="preserve">חושב </w:t>
      </w:r>
      <w:bookmarkStart w:id="15797" w:name="_ETM_Q34_502439"/>
      <w:bookmarkEnd w:id="15797"/>
      <w:r>
        <w:rPr>
          <w:rtl/>
        </w:rPr>
        <w:t>של</w:t>
      </w:r>
      <w:bookmarkStart w:id="15798" w:name="_ETM_Q34_502619"/>
      <w:bookmarkEnd w:id="15798"/>
      <w:r>
        <w:rPr>
          <w:rFonts w:hint="cs"/>
          <w:rtl/>
        </w:rPr>
        <w:t xml:space="preserve">גזור </w:t>
      </w:r>
      <w:bookmarkStart w:id="15799" w:name="_ETM_Q34_503099"/>
      <w:bookmarkEnd w:id="15799"/>
      <w:r>
        <w:rPr>
          <w:rtl/>
        </w:rPr>
        <w:t xml:space="preserve">רק </w:t>
      </w:r>
      <w:bookmarkStart w:id="15800" w:name="_ETM_Q34_503279"/>
      <w:bookmarkEnd w:id="15800"/>
      <w:r>
        <w:rPr>
          <w:rtl/>
        </w:rPr>
        <w:t xml:space="preserve">את </w:t>
      </w:r>
      <w:bookmarkStart w:id="15801" w:name="_ETM_Q34_503429"/>
      <w:bookmarkEnd w:id="15801"/>
      <w:r>
        <w:rPr>
          <w:rtl/>
        </w:rPr>
        <w:t xml:space="preserve">האלמנט </w:t>
      </w:r>
      <w:bookmarkStart w:id="15802" w:name="_ETM_Q34_503970"/>
      <w:bookmarkEnd w:id="15802"/>
      <w:r>
        <w:rPr>
          <w:rtl/>
        </w:rPr>
        <w:t>הזה</w:t>
      </w:r>
      <w:r>
        <w:rPr>
          <w:rFonts w:hint="cs"/>
          <w:rtl/>
        </w:rPr>
        <w:t>,</w:t>
      </w:r>
      <w:r>
        <w:rPr>
          <w:rtl/>
        </w:rPr>
        <w:t xml:space="preserve"> </w:t>
      </w:r>
      <w:bookmarkStart w:id="15803" w:name="_ETM_Q34_506830"/>
      <w:bookmarkEnd w:id="15803"/>
      <w:r>
        <w:rPr>
          <w:rtl/>
        </w:rPr>
        <w:t>בעיניי</w:t>
      </w:r>
      <w:r>
        <w:rPr>
          <w:rFonts w:hint="cs"/>
          <w:rtl/>
        </w:rPr>
        <w:t>,</w:t>
      </w:r>
      <w:r>
        <w:rPr>
          <w:rtl/>
        </w:rPr>
        <w:t xml:space="preserve"> </w:t>
      </w:r>
      <w:bookmarkStart w:id="15804" w:name="_ETM_Q34_507220"/>
      <w:bookmarkEnd w:id="15804"/>
      <w:r>
        <w:rPr>
          <w:rtl/>
        </w:rPr>
        <w:t xml:space="preserve">לא </w:t>
      </w:r>
      <w:bookmarkStart w:id="15805" w:name="_ETM_Q34_507370"/>
      <w:bookmarkEnd w:id="15805"/>
      <w:r>
        <w:rPr>
          <w:rtl/>
        </w:rPr>
        <w:t xml:space="preserve">דבר </w:t>
      </w:r>
      <w:bookmarkStart w:id="15806" w:name="_ETM_Q34_507670"/>
      <w:bookmarkEnd w:id="15806"/>
      <w:r>
        <w:rPr>
          <w:rtl/>
        </w:rPr>
        <w:t>נכון</w:t>
      </w:r>
      <w:r>
        <w:rPr>
          <w:rFonts w:hint="cs"/>
          <w:rtl/>
        </w:rPr>
        <w:t>.</w:t>
      </w:r>
      <w:r>
        <w:rPr>
          <w:rtl/>
        </w:rPr>
        <w:t xml:space="preserve"> </w:t>
      </w:r>
      <w:bookmarkStart w:id="15807" w:name="_ETM_Q34_508120"/>
      <w:bookmarkStart w:id="15808" w:name="_ETM_Q34_510000"/>
      <w:bookmarkEnd w:id="15807"/>
      <w:bookmarkEnd w:id="15808"/>
      <w:r>
        <w:rPr>
          <w:rtl/>
        </w:rPr>
        <w:t xml:space="preserve">אני </w:t>
      </w:r>
      <w:bookmarkStart w:id="15809" w:name="_ETM_Q34_508300"/>
      <w:bookmarkEnd w:id="15809"/>
      <w:r>
        <w:rPr>
          <w:rtl/>
        </w:rPr>
        <w:t xml:space="preserve">כן </w:t>
      </w:r>
      <w:bookmarkStart w:id="15810" w:name="_ETM_Q34_508720"/>
      <w:bookmarkEnd w:id="15810"/>
      <w:r>
        <w:rPr>
          <w:rtl/>
        </w:rPr>
        <w:t xml:space="preserve">רוצה </w:t>
      </w:r>
      <w:bookmarkStart w:id="15811" w:name="_ETM_Q34_509080"/>
      <w:bookmarkEnd w:id="15811"/>
      <w:r>
        <w:rPr>
          <w:rtl/>
        </w:rPr>
        <w:t xml:space="preserve">לומר </w:t>
      </w:r>
      <w:r w:rsidR="0085413A">
        <w:rPr>
          <w:rFonts w:hint="cs"/>
          <w:rtl/>
        </w:rPr>
        <w:t>– – –</w:t>
      </w:r>
    </w:p>
    <w:p w:rsidR="00D239D8" w:rsidRDefault="00D239D8" w:rsidP="00BA01A1">
      <w:pPr>
        <w:rPr>
          <w:rtl/>
        </w:rPr>
      </w:pPr>
      <w:bookmarkStart w:id="15812" w:name="_ETM_Q34_504000"/>
      <w:bookmarkStart w:id="15813" w:name="_ETM_Q34_505000"/>
      <w:bookmarkEnd w:id="15812"/>
      <w:bookmarkEnd w:id="15813"/>
    </w:p>
    <w:p w:rsidR="00D239D8" w:rsidRDefault="00D239D8" w:rsidP="00BA01A1">
      <w:pPr>
        <w:pStyle w:val="af5"/>
        <w:keepNext/>
        <w:rPr>
          <w:rtl/>
        </w:rPr>
      </w:pPr>
      <w:r w:rsidRPr="00436D2F">
        <w:rPr>
          <w:rStyle w:val="TagStyle"/>
          <w:rtl/>
        </w:rPr>
        <w:t xml:space="preserve"> &lt;&lt; קריאה &gt;&gt; </w:t>
      </w:r>
      <w:r>
        <w:rPr>
          <w:rtl/>
        </w:rPr>
        <w:t>גלעד קריב (העבודה):</w:t>
      </w:r>
      <w:r w:rsidRPr="00436D2F">
        <w:rPr>
          <w:rStyle w:val="TagStyle"/>
          <w:rtl/>
        </w:rPr>
        <w:t xml:space="preserve"> &lt;&lt; קריאה &gt;&gt;</w:t>
      </w:r>
      <w:r>
        <w:rPr>
          <w:rtl/>
        </w:rPr>
        <w:t xml:space="preserve"> </w:t>
      </w:r>
    </w:p>
    <w:p w:rsidR="00D239D8" w:rsidRDefault="00D239D8" w:rsidP="00BA01A1">
      <w:pPr>
        <w:rPr>
          <w:rtl/>
        </w:rPr>
      </w:pPr>
    </w:p>
    <w:p w:rsidR="00D239D8" w:rsidRDefault="0085413A" w:rsidP="00BA01A1">
      <w:pPr>
        <w:rPr>
          <w:rtl/>
        </w:rPr>
      </w:pPr>
      <w:r>
        <w:rPr>
          <w:rFonts w:hint="cs"/>
          <w:rtl/>
        </w:rPr>
        <w:t>– – –</w:t>
      </w:r>
      <w:r w:rsidR="00D239D8">
        <w:rPr>
          <w:rFonts w:hint="cs"/>
          <w:rtl/>
        </w:rPr>
        <w:t xml:space="preserve"> </w:t>
      </w:r>
      <w:bookmarkStart w:id="15814" w:name="_ETM_Q34_503000"/>
      <w:bookmarkEnd w:id="15814"/>
      <w:r w:rsidR="00D239D8">
        <w:rPr>
          <w:rFonts w:hint="cs"/>
          <w:rtl/>
        </w:rPr>
        <w:t>המהפכה המשטרית שלכם.</w:t>
      </w:r>
    </w:p>
    <w:p w:rsidR="00D239D8" w:rsidRDefault="00D239D8" w:rsidP="00BA01A1">
      <w:pPr>
        <w:rPr>
          <w:rtl/>
        </w:rPr>
      </w:pPr>
      <w:bookmarkStart w:id="15815" w:name="_ETM_Q34_507000"/>
      <w:bookmarkStart w:id="15816" w:name="_ETM_Q34_508000"/>
      <w:bookmarkEnd w:id="15815"/>
      <w:bookmarkEnd w:id="15816"/>
    </w:p>
    <w:p w:rsidR="00D239D8" w:rsidRDefault="00D239D8" w:rsidP="00BA01A1">
      <w:pPr>
        <w:pStyle w:val="-"/>
        <w:keepNext/>
        <w:rPr>
          <w:rtl/>
        </w:rPr>
      </w:pPr>
      <w:r w:rsidRPr="00436D2F">
        <w:rPr>
          <w:rStyle w:val="TagStyle"/>
          <w:rtl/>
        </w:rPr>
        <w:t xml:space="preserve"> &lt;&lt; דובר_המשך &gt;&gt; </w:t>
      </w:r>
      <w:r>
        <w:rPr>
          <w:rtl/>
        </w:rPr>
        <w:t>שר המשפטים יריב לוין:</w:t>
      </w:r>
      <w:r w:rsidRPr="00436D2F">
        <w:rPr>
          <w:rStyle w:val="TagStyle"/>
          <w:rtl/>
        </w:rPr>
        <w:t xml:space="preserve"> &lt;&lt; דובר_המשך &gt;&gt;</w:t>
      </w:r>
      <w:r>
        <w:rPr>
          <w:rtl/>
        </w:rPr>
        <w:t xml:space="preserve"> </w:t>
      </w:r>
    </w:p>
    <w:p w:rsidR="00D239D8" w:rsidRDefault="00D239D8" w:rsidP="00BA01A1">
      <w:pPr>
        <w:rPr>
          <w:rtl/>
        </w:rPr>
      </w:pPr>
    </w:p>
    <w:p w:rsidR="00D239D8" w:rsidRDefault="00D239D8" w:rsidP="00B37F52">
      <w:pPr>
        <w:rPr>
          <w:rtl/>
        </w:rPr>
      </w:pPr>
      <w:bookmarkStart w:id="15817" w:name="_ETM_Q34_509000"/>
      <w:bookmarkEnd w:id="15817"/>
      <w:r>
        <w:rPr>
          <w:rtl/>
        </w:rPr>
        <w:t xml:space="preserve">קודם </w:t>
      </w:r>
      <w:bookmarkStart w:id="15818" w:name="_ETM_Q34_513700"/>
      <w:bookmarkEnd w:id="15818"/>
      <w:r>
        <w:rPr>
          <w:rtl/>
        </w:rPr>
        <w:t>כ</w:t>
      </w:r>
      <w:r>
        <w:rPr>
          <w:rFonts w:hint="cs"/>
          <w:rtl/>
        </w:rPr>
        <w:t>ו</w:t>
      </w:r>
      <w:r>
        <w:rPr>
          <w:rtl/>
        </w:rPr>
        <w:t>ל</w:t>
      </w:r>
      <w:r>
        <w:rPr>
          <w:rFonts w:hint="cs"/>
          <w:rtl/>
        </w:rPr>
        <w:t>,</w:t>
      </w:r>
      <w:r>
        <w:rPr>
          <w:rtl/>
        </w:rPr>
        <w:t xml:space="preserve"> </w:t>
      </w:r>
      <w:bookmarkStart w:id="15819" w:name="_ETM_Q34_513880"/>
      <w:bookmarkEnd w:id="15819"/>
      <w:r>
        <w:rPr>
          <w:rtl/>
        </w:rPr>
        <w:t xml:space="preserve">אני </w:t>
      </w:r>
      <w:bookmarkStart w:id="15820" w:name="_ETM_Q34_514029"/>
      <w:bookmarkEnd w:id="15820"/>
      <w:r>
        <w:rPr>
          <w:rtl/>
        </w:rPr>
        <w:t xml:space="preserve">לא </w:t>
      </w:r>
      <w:bookmarkStart w:id="15821" w:name="_ETM_Q34_514089"/>
      <w:bookmarkEnd w:id="15821"/>
      <w:r>
        <w:rPr>
          <w:rtl/>
        </w:rPr>
        <w:t xml:space="preserve">חושב </w:t>
      </w:r>
      <w:bookmarkStart w:id="15822" w:name="_ETM_Q34_514329"/>
      <w:bookmarkEnd w:id="15822"/>
      <w:r>
        <w:rPr>
          <w:rtl/>
        </w:rPr>
        <w:t xml:space="preserve">שהייתה </w:t>
      </w:r>
      <w:bookmarkStart w:id="15823" w:name="_ETM_Q34_514720"/>
      <w:bookmarkEnd w:id="15823"/>
      <w:r>
        <w:rPr>
          <w:rtl/>
        </w:rPr>
        <w:t>מהפכה</w:t>
      </w:r>
      <w:r>
        <w:rPr>
          <w:rFonts w:hint="cs"/>
          <w:rtl/>
        </w:rPr>
        <w:t>.</w:t>
      </w:r>
      <w:r>
        <w:rPr>
          <w:rtl/>
        </w:rPr>
        <w:t xml:space="preserve"> </w:t>
      </w:r>
      <w:bookmarkStart w:id="15824" w:name="_ETM_Q34_515470"/>
      <w:bookmarkEnd w:id="15824"/>
      <w:r>
        <w:rPr>
          <w:rtl/>
        </w:rPr>
        <w:t xml:space="preserve">הייתה </w:t>
      </w:r>
      <w:bookmarkStart w:id="15825" w:name="_ETM_Q34_515980"/>
      <w:bookmarkEnd w:id="15825"/>
      <w:r>
        <w:rPr>
          <w:rtl/>
        </w:rPr>
        <w:t>רפורמה</w:t>
      </w:r>
      <w:r>
        <w:rPr>
          <w:rFonts w:hint="cs"/>
          <w:rtl/>
        </w:rPr>
        <w:t>.</w:t>
      </w:r>
      <w:r>
        <w:rPr>
          <w:rtl/>
        </w:rPr>
        <w:t xml:space="preserve"> </w:t>
      </w:r>
      <w:bookmarkStart w:id="15826" w:name="_ETM_Q34_517059"/>
      <w:bookmarkEnd w:id="15826"/>
      <w:r>
        <w:rPr>
          <w:rtl/>
        </w:rPr>
        <w:t xml:space="preserve">אני </w:t>
      </w:r>
      <w:bookmarkStart w:id="15827" w:name="_ETM_Q34_517300"/>
      <w:bookmarkEnd w:id="15827"/>
      <w:r>
        <w:rPr>
          <w:rtl/>
        </w:rPr>
        <w:t xml:space="preserve">דווקא </w:t>
      </w:r>
      <w:bookmarkStart w:id="15828" w:name="_ETM_Q34_517630"/>
      <w:bookmarkEnd w:id="15828"/>
      <w:r>
        <w:rPr>
          <w:rtl/>
        </w:rPr>
        <w:t xml:space="preserve">הצגתי </w:t>
      </w:r>
      <w:bookmarkStart w:id="15829" w:name="_ETM_Q34_518079"/>
      <w:bookmarkEnd w:id="15829"/>
      <w:r>
        <w:rPr>
          <w:rtl/>
        </w:rPr>
        <w:t xml:space="preserve">רפורמה </w:t>
      </w:r>
      <w:bookmarkStart w:id="15830" w:name="_ETM_Q34_518770"/>
      <w:bookmarkEnd w:id="15830"/>
      <w:r>
        <w:rPr>
          <w:rtl/>
        </w:rPr>
        <w:t xml:space="preserve">מקיפה </w:t>
      </w:r>
      <w:bookmarkStart w:id="15831" w:name="_ETM_Q34_519309"/>
      <w:bookmarkEnd w:id="15831"/>
      <w:r>
        <w:rPr>
          <w:rtl/>
        </w:rPr>
        <w:t>מאוד</w:t>
      </w:r>
      <w:r>
        <w:rPr>
          <w:rFonts w:hint="cs"/>
          <w:rtl/>
        </w:rPr>
        <w:t>,</w:t>
      </w:r>
      <w:r>
        <w:rPr>
          <w:rtl/>
        </w:rPr>
        <w:t xml:space="preserve"> </w:t>
      </w:r>
      <w:bookmarkStart w:id="15832" w:name="_ETM_Q34_519850"/>
      <w:bookmarkEnd w:id="15832"/>
      <w:r>
        <w:rPr>
          <w:rtl/>
        </w:rPr>
        <w:t xml:space="preserve">לא </w:t>
      </w:r>
      <w:bookmarkStart w:id="15833" w:name="_ETM_Q34_520360"/>
      <w:bookmarkEnd w:id="15833"/>
      <w:r>
        <w:rPr>
          <w:rtl/>
        </w:rPr>
        <w:t xml:space="preserve">דבר </w:t>
      </w:r>
      <w:bookmarkStart w:id="15834" w:name="_ETM_Q34_520930"/>
      <w:bookmarkEnd w:id="15834"/>
      <w:r>
        <w:rPr>
          <w:rtl/>
        </w:rPr>
        <w:t>נקודתי</w:t>
      </w:r>
      <w:r>
        <w:rPr>
          <w:rFonts w:hint="cs"/>
          <w:rtl/>
        </w:rPr>
        <w:t>.</w:t>
      </w:r>
      <w:r>
        <w:rPr>
          <w:rtl/>
        </w:rPr>
        <w:t xml:space="preserve"> </w:t>
      </w:r>
      <w:bookmarkStart w:id="15835" w:name="_ETM_Q34_522109"/>
      <w:bookmarkEnd w:id="15835"/>
      <w:r>
        <w:rPr>
          <w:rtl/>
        </w:rPr>
        <w:t xml:space="preserve">אבל </w:t>
      </w:r>
      <w:bookmarkStart w:id="15836" w:name="_ETM_Q34_522440"/>
      <w:bookmarkEnd w:id="15836"/>
      <w:r>
        <w:rPr>
          <w:rtl/>
        </w:rPr>
        <w:t xml:space="preserve">אני </w:t>
      </w:r>
      <w:bookmarkStart w:id="15837" w:name="_ETM_Q34_522649"/>
      <w:bookmarkEnd w:id="15837"/>
      <w:r>
        <w:rPr>
          <w:rtl/>
        </w:rPr>
        <w:t xml:space="preserve">שמח </w:t>
      </w:r>
      <w:bookmarkStart w:id="15838" w:name="_ETM_Q34_523219"/>
      <w:bookmarkEnd w:id="15838"/>
      <w:r>
        <w:rPr>
          <w:rtl/>
        </w:rPr>
        <w:t xml:space="preserve">על </w:t>
      </w:r>
      <w:bookmarkStart w:id="15839" w:name="_ETM_Q34_523370"/>
      <w:bookmarkEnd w:id="15839"/>
      <w:r>
        <w:rPr>
          <w:rFonts w:hint="cs"/>
          <w:rtl/>
        </w:rPr>
        <w:t xml:space="preserve">ההערה </w:t>
      </w:r>
      <w:bookmarkStart w:id="15840" w:name="_ETM_Q34_523760"/>
      <w:bookmarkEnd w:id="15840"/>
      <w:r>
        <w:rPr>
          <w:rtl/>
        </w:rPr>
        <w:t xml:space="preserve">של </w:t>
      </w:r>
      <w:bookmarkStart w:id="15841" w:name="_ETM_Q34_523969"/>
      <w:bookmarkEnd w:id="15841"/>
      <w:r>
        <w:rPr>
          <w:rtl/>
        </w:rPr>
        <w:t xml:space="preserve">חבר </w:t>
      </w:r>
      <w:bookmarkStart w:id="15842" w:name="_ETM_Q34_524269"/>
      <w:bookmarkEnd w:id="15842"/>
      <w:r>
        <w:rPr>
          <w:rtl/>
        </w:rPr>
        <w:t xml:space="preserve">הכנסת </w:t>
      </w:r>
      <w:bookmarkStart w:id="15843" w:name="_ETM_Q34_524690"/>
      <w:bookmarkEnd w:id="15843"/>
      <w:r>
        <w:rPr>
          <w:rFonts w:hint="cs"/>
          <w:rtl/>
        </w:rPr>
        <w:t>ק</w:t>
      </w:r>
      <w:r>
        <w:rPr>
          <w:rtl/>
        </w:rPr>
        <w:t>רי</w:t>
      </w:r>
      <w:r>
        <w:rPr>
          <w:rFonts w:hint="cs"/>
          <w:rtl/>
        </w:rPr>
        <w:t>ב,</w:t>
      </w:r>
      <w:r>
        <w:rPr>
          <w:rtl/>
        </w:rPr>
        <w:t xml:space="preserve"> </w:t>
      </w:r>
      <w:bookmarkStart w:id="15844" w:name="_ETM_Q34_525050"/>
      <w:bookmarkEnd w:id="15844"/>
      <w:r>
        <w:rPr>
          <w:rtl/>
        </w:rPr>
        <w:t xml:space="preserve">שחושב </w:t>
      </w:r>
      <w:bookmarkStart w:id="15845" w:name="_ETM_Q34_525529"/>
      <w:bookmarkEnd w:id="15845"/>
      <w:r>
        <w:rPr>
          <w:rtl/>
        </w:rPr>
        <w:t xml:space="preserve">שהייתי </w:t>
      </w:r>
      <w:bookmarkStart w:id="15846" w:name="_ETM_Q34_525949"/>
      <w:bookmarkEnd w:id="15846"/>
      <w:r>
        <w:rPr>
          <w:rtl/>
        </w:rPr>
        <w:t xml:space="preserve">צריך </w:t>
      </w:r>
      <w:bookmarkStart w:id="15847" w:name="_ETM_Q34_526640"/>
      <w:bookmarkEnd w:id="15847"/>
      <w:r>
        <w:rPr>
          <w:rtl/>
        </w:rPr>
        <w:t xml:space="preserve">להרבות </w:t>
      </w:r>
      <w:bookmarkStart w:id="15848" w:name="_ETM_Q34_527329"/>
      <w:bookmarkEnd w:id="15848"/>
      <w:r>
        <w:rPr>
          <w:rtl/>
        </w:rPr>
        <w:t xml:space="preserve">ולהוסיף </w:t>
      </w:r>
      <w:bookmarkStart w:id="15849" w:name="_ETM_Q34_528019"/>
      <w:bookmarkEnd w:id="15849"/>
      <w:r>
        <w:rPr>
          <w:rtl/>
        </w:rPr>
        <w:t>תיקונים</w:t>
      </w:r>
      <w:r w:rsidR="00B37F52">
        <w:rPr>
          <w:rFonts w:hint="cs"/>
          <w:rtl/>
        </w:rPr>
        <w:t>.</w:t>
      </w:r>
      <w:r>
        <w:rPr>
          <w:rtl/>
        </w:rPr>
        <w:t xml:space="preserve"> </w:t>
      </w:r>
      <w:bookmarkStart w:id="15850" w:name="_ETM_Q34_528649"/>
      <w:bookmarkEnd w:id="15850"/>
      <w:r>
        <w:rPr>
          <w:rtl/>
        </w:rPr>
        <w:t xml:space="preserve">יש </w:t>
      </w:r>
      <w:bookmarkStart w:id="15851" w:name="_ETM_Q34_528859"/>
      <w:bookmarkEnd w:id="15851"/>
      <w:r>
        <w:rPr>
          <w:rtl/>
        </w:rPr>
        <w:t xml:space="preserve">בזה </w:t>
      </w:r>
      <w:bookmarkStart w:id="15852" w:name="_ETM_Q34_529190"/>
      <w:bookmarkEnd w:id="15852"/>
      <w:r>
        <w:rPr>
          <w:rtl/>
        </w:rPr>
        <w:t>משהו</w:t>
      </w:r>
      <w:r>
        <w:rPr>
          <w:rFonts w:hint="cs"/>
          <w:rtl/>
        </w:rPr>
        <w:t>.</w:t>
      </w:r>
      <w:r>
        <w:rPr>
          <w:rtl/>
        </w:rPr>
        <w:t xml:space="preserve"> </w:t>
      </w:r>
      <w:bookmarkStart w:id="15853" w:name="_ETM_Q34_530120"/>
      <w:bookmarkEnd w:id="15853"/>
      <w:r>
        <w:rPr>
          <w:rtl/>
        </w:rPr>
        <w:t xml:space="preserve">אני </w:t>
      </w:r>
      <w:bookmarkStart w:id="15854" w:name="_ETM_Q34_530420"/>
      <w:bookmarkEnd w:id="15854"/>
      <w:r>
        <w:rPr>
          <w:rtl/>
        </w:rPr>
        <w:t xml:space="preserve">לא </w:t>
      </w:r>
      <w:bookmarkStart w:id="15855" w:name="_ETM_Q34_530600"/>
      <w:bookmarkEnd w:id="15855"/>
      <w:r>
        <w:rPr>
          <w:rtl/>
        </w:rPr>
        <w:t xml:space="preserve">חולק </w:t>
      </w:r>
      <w:bookmarkStart w:id="15856" w:name="_ETM_Q34_530960"/>
      <w:bookmarkEnd w:id="15856"/>
      <w:r>
        <w:rPr>
          <w:rtl/>
        </w:rPr>
        <w:t xml:space="preserve">עליך </w:t>
      </w:r>
      <w:bookmarkStart w:id="15857" w:name="_ETM_Q34_531320"/>
      <w:bookmarkEnd w:id="15857"/>
      <w:r>
        <w:rPr>
          <w:rtl/>
        </w:rPr>
        <w:t xml:space="preserve">בעניין </w:t>
      </w:r>
      <w:bookmarkStart w:id="15858" w:name="_ETM_Q34_531829"/>
      <w:bookmarkEnd w:id="15858"/>
      <w:r>
        <w:rPr>
          <w:rtl/>
        </w:rPr>
        <w:t>הזה</w:t>
      </w:r>
      <w:r>
        <w:rPr>
          <w:rFonts w:hint="cs"/>
          <w:rtl/>
        </w:rPr>
        <w:t>.</w:t>
      </w:r>
      <w:r>
        <w:rPr>
          <w:rtl/>
        </w:rPr>
        <w:t xml:space="preserve"> </w:t>
      </w:r>
      <w:bookmarkStart w:id="15859" w:name="_ETM_Q34_532190"/>
      <w:bookmarkEnd w:id="15859"/>
      <w:r>
        <w:rPr>
          <w:rtl/>
        </w:rPr>
        <w:t xml:space="preserve">אבל </w:t>
      </w:r>
      <w:bookmarkStart w:id="15860" w:name="_ETM_Q34_533180"/>
      <w:bookmarkEnd w:id="15860"/>
      <w:r>
        <w:rPr>
          <w:rtl/>
        </w:rPr>
        <w:t xml:space="preserve">בוא </w:t>
      </w:r>
      <w:bookmarkStart w:id="15861" w:name="_ETM_Q34_533359"/>
      <w:bookmarkEnd w:id="15861"/>
      <w:r>
        <w:rPr>
          <w:rtl/>
        </w:rPr>
        <w:t xml:space="preserve">נתחיל </w:t>
      </w:r>
      <w:bookmarkStart w:id="15862" w:name="_ETM_Q34_533809"/>
      <w:bookmarkEnd w:id="15862"/>
      <w:r>
        <w:rPr>
          <w:rtl/>
        </w:rPr>
        <w:t>מזה</w:t>
      </w:r>
      <w:r>
        <w:rPr>
          <w:rFonts w:hint="cs"/>
          <w:rtl/>
        </w:rPr>
        <w:t>,</w:t>
      </w:r>
      <w:r>
        <w:rPr>
          <w:rtl/>
        </w:rPr>
        <w:t xml:space="preserve"> </w:t>
      </w:r>
      <w:bookmarkStart w:id="15863" w:name="_ETM_Q34_534230"/>
      <w:bookmarkEnd w:id="15863"/>
      <w:r>
        <w:rPr>
          <w:rtl/>
        </w:rPr>
        <w:t xml:space="preserve">אחר </w:t>
      </w:r>
      <w:bookmarkStart w:id="15864" w:name="_ETM_Q34_534440"/>
      <w:bookmarkEnd w:id="15864"/>
      <w:r>
        <w:rPr>
          <w:rtl/>
        </w:rPr>
        <w:t xml:space="preserve">כך </w:t>
      </w:r>
      <w:bookmarkStart w:id="15865" w:name="_ETM_Q34_534620"/>
      <w:bookmarkEnd w:id="15865"/>
      <w:r>
        <w:rPr>
          <w:rtl/>
        </w:rPr>
        <w:t>נתקדם</w:t>
      </w:r>
      <w:r>
        <w:rPr>
          <w:rFonts w:hint="cs"/>
          <w:rtl/>
        </w:rPr>
        <w:t>.</w:t>
      </w:r>
      <w:r>
        <w:rPr>
          <w:rtl/>
        </w:rPr>
        <w:t xml:space="preserve"> </w:t>
      </w:r>
      <w:bookmarkStart w:id="15866" w:name="_ETM_Q34_536329"/>
      <w:bookmarkEnd w:id="15866"/>
    </w:p>
    <w:p w:rsidR="00D239D8" w:rsidRDefault="00D239D8" w:rsidP="00BA01A1">
      <w:pPr>
        <w:rPr>
          <w:rtl/>
        </w:rPr>
      </w:pPr>
    </w:p>
    <w:p w:rsidR="00D239D8" w:rsidRDefault="00D239D8" w:rsidP="00B37F52">
      <w:pPr>
        <w:rPr>
          <w:rtl/>
        </w:rPr>
      </w:pPr>
      <w:r>
        <w:rPr>
          <w:rtl/>
        </w:rPr>
        <w:t>אבל</w:t>
      </w:r>
      <w:bookmarkStart w:id="15867" w:name="_ETM_Q34_537989"/>
      <w:bookmarkEnd w:id="15867"/>
      <w:r>
        <w:rPr>
          <w:rtl/>
        </w:rPr>
        <w:t xml:space="preserve"> </w:t>
      </w:r>
      <w:bookmarkStart w:id="15868" w:name="_ETM_Q34_538800"/>
      <w:bookmarkEnd w:id="15868"/>
      <w:r>
        <w:rPr>
          <w:rtl/>
        </w:rPr>
        <w:t xml:space="preserve">אם </w:t>
      </w:r>
      <w:bookmarkStart w:id="15869" w:name="_ETM_Q34_538890"/>
      <w:bookmarkEnd w:id="15869"/>
      <w:r>
        <w:rPr>
          <w:rtl/>
        </w:rPr>
        <w:t xml:space="preserve">אני </w:t>
      </w:r>
      <w:bookmarkStart w:id="15870" w:name="_ETM_Q34_539100"/>
      <w:bookmarkEnd w:id="15870"/>
      <w:r>
        <w:rPr>
          <w:rtl/>
        </w:rPr>
        <w:t xml:space="preserve">חוזר </w:t>
      </w:r>
      <w:bookmarkStart w:id="15871" w:name="_ETM_Q34_539550"/>
      <w:bookmarkEnd w:id="15871"/>
      <w:r>
        <w:rPr>
          <w:rtl/>
        </w:rPr>
        <w:t xml:space="preserve">לדברים </w:t>
      </w:r>
      <w:bookmarkStart w:id="15872" w:name="_ETM_Q34_540719"/>
      <w:bookmarkEnd w:id="15872"/>
      <w:r>
        <w:rPr>
          <w:rtl/>
        </w:rPr>
        <w:t xml:space="preserve">של </w:t>
      </w:r>
      <w:bookmarkStart w:id="15873" w:name="_ETM_Q34_540870"/>
      <w:bookmarkEnd w:id="15873"/>
      <w:r>
        <w:rPr>
          <w:rtl/>
        </w:rPr>
        <w:t xml:space="preserve">חברת </w:t>
      </w:r>
      <w:bookmarkStart w:id="15874" w:name="_ETM_Q34_541109"/>
      <w:bookmarkEnd w:id="15874"/>
      <w:r>
        <w:rPr>
          <w:rtl/>
        </w:rPr>
        <w:t xml:space="preserve">הכנסת </w:t>
      </w:r>
      <w:bookmarkStart w:id="15875" w:name="_ETM_Q34_541440"/>
      <w:bookmarkEnd w:id="15875"/>
      <w:r>
        <w:rPr>
          <w:rtl/>
        </w:rPr>
        <w:t>מיכאלי</w:t>
      </w:r>
      <w:r>
        <w:rPr>
          <w:rFonts w:hint="cs"/>
          <w:rtl/>
        </w:rPr>
        <w:t>,</w:t>
      </w:r>
      <w:r>
        <w:rPr>
          <w:rtl/>
        </w:rPr>
        <w:t xml:space="preserve"> </w:t>
      </w:r>
      <w:bookmarkStart w:id="15876" w:name="_ETM_Q34_542039"/>
      <w:bookmarkEnd w:id="15876"/>
      <w:r>
        <w:rPr>
          <w:rtl/>
        </w:rPr>
        <w:t xml:space="preserve">צריך </w:t>
      </w:r>
      <w:bookmarkStart w:id="15877" w:name="_ETM_Q34_542309"/>
      <w:bookmarkEnd w:id="15877"/>
      <w:r>
        <w:rPr>
          <w:rtl/>
        </w:rPr>
        <w:t xml:space="preserve">לומר </w:t>
      </w:r>
      <w:bookmarkStart w:id="15878" w:name="_ETM_Q34_543269"/>
      <w:bookmarkEnd w:id="15878"/>
      <w:r>
        <w:rPr>
          <w:rtl/>
        </w:rPr>
        <w:t>שהיא</w:t>
      </w:r>
      <w:r>
        <w:rPr>
          <w:rFonts w:hint="cs"/>
          <w:rtl/>
        </w:rPr>
        <w:t>,</w:t>
      </w:r>
      <w:r>
        <w:rPr>
          <w:rtl/>
        </w:rPr>
        <w:t xml:space="preserve"> </w:t>
      </w:r>
      <w:bookmarkStart w:id="15879" w:name="_ETM_Q34_543570"/>
      <w:bookmarkEnd w:id="15879"/>
      <w:r>
        <w:rPr>
          <w:rtl/>
        </w:rPr>
        <w:t xml:space="preserve">לפחות </w:t>
      </w:r>
      <w:bookmarkStart w:id="15880" w:name="_ETM_Q34_544350"/>
      <w:bookmarkEnd w:id="15880"/>
      <w:r>
        <w:rPr>
          <w:rtl/>
        </w:rPr>
        <w:t>הפעם</w:t>
      </w:r>
      <w:r>
        <w:rPr>
          <w:rFonts w:hint="cs"/>
          <w:rtl/>
        </w:rPr>
        <w:t>,</w:t>
      </w:r>
      <w:r>
        <w:rPr>
          <w:rtl/>
        </w:rPr>
        <w:t xml:space="preserve"> </w:t>
      </w:r>
      <w:bookmarkStart w:id="15881" w:name="_ETM_Q34_544890"/>
      <w:bookmarkEnd w:id="15881"/>
      <w:r>
        <w:rPr>
          <w:rtl/>
        </w:rPr>
        <w:t xml:space="preserve">בצורה </w:t>
      </w:r>
      <w:bookmarkStart w:id="15882" w:name="_ETM_Q34_545430"/>
      <w:bookmarkEnd w:id="15882"/>
      <w:r>
        <w:rPr>
          <w:rtl/>
        </w:rPr>
        <w:t xml:space="preserve">מאוד </w:t>
      </w:r>
      <w:bookmarkStart w:id="15883" w:name="_ETM_Q34_546000"/>
      <w:bookmarkEnd w:id="15883"/>
      <w:r>
        <w:rPr>
          <w:rtl/>
        </w:rPr>
        <w:t xml:space="preserve">ישירה </w:t>
      </w:r>
      <w:bookmarkStart w:id="15884" w:name="_ETM_Q34_546720"/>
      <w:bookmarkEnd w:id="15884"/>
      <w:r>
        <w:rPr>
          <w:rtl/>
        </w:rPr>
        <w:t xml:space="preserve">וישרה </w:t>
      </w:r>
      <w:bookmarkStart w:id="15885" w:name="_ETM_Q34_549189"/>
      <w:bookmarkEnd w:id="15885"/>
      <w:r>
        <w:rPr>
          <w:rtl/>
        </w:rPr>
        <w:t xml:space="preserve">לא </w:t>
      </w:r>
      <w:bookmarkStart w:id="15886" w:name="_ETM_Q34_549430"/>
      <w:bookmarkEnd w:id="15886"/>
      <w:r>
        <w:rPr>
          <w:rtl/>
        </w:rPr>
        <w:t xml:space="preserve">ניסתה </w:t>
      </w:r>
      <w:bookmarkStart w:id="15887" w:name="_ETM_Q34_550660"/>
      <w:bookmarkEnd w:id="15887"/>
      <w:r>
        <w:rPr>
          <w:rtl/>
        </w:rPr>
        <w:t xml:space="preserve">לעטוף </w:t>
      </w:r>
      <w:bookmarkStart w:id="15888" w:name="_ETM_Q34_551440"/>
      <w:bookmarkEnd w:id="15888"/>
      <w:r>
        <w:rPr>
          <w:rtl/>
        </w:rPr>
        <w:t xml:space="preserve">את </w:t>
      </w:r>
      <w:bookmarkStart w:id="15889" w:name="_ETM_Q34_551620"/>
      <w:bookmarkEnd w:id="15889"/>
      <w:r>
        <w:rPr>
          <w:rtl/>
        </w:rPr>
        <w:t xml:space="preserve">החוק </w:t>
      </w:r>
      <w:bookmarkStart w:id="15890" w:name="_ETM_Q34_552070"/>
      <w:bookmarkEnd w:id="15890"/>
      <w:r>
        <w:rPr>
          <w:rtl/>
        </w:rPr>
        <w:t xml:space="preserve">בכל </w:t>
      </w:r>
      <w:bookmarkStart w:id="15891" w:name="_ETM_Q34_552460"/>
      <w:bookmarkEnd w:id="15891"/>
      <w:r>
        <w:rPr>
          <w:rtl/>
        </w:rPr>
        <w:t xml:space="preserve">מיני </w:t>
      </w:r>
      <w:bookmarkStart w:id="15892" w:name="_ETM_Q34_555810"/>
      <w:bookmarkEnd w:id="15892"/>
      <w:r>
        <w:rPr>
          <w:rFonts w:hint="cs"/>
          <w:rtl/>
        </w:rPr>
        <w:t xml:space="preserve">אמירות </w:t>
      </w:r>
      <w:r>
        <w:rPr>
          <w:rtl/>
        </w:rPr>
        <w:t>עקרוניות</w:t>
      </w:r>
      <w:r>
        <w:rPr>
          <w:rFonts w:hint="cs"/>
          <w:rtl/>
        </w:rPr>
        <w:t>,</w:t>
      </w:r>
      <w:r>
        <w:rPr>
          <w:rtl/>
        </w:rPr>
        <w:t xml:space="preserve"> </w:t>
      </w:r>
      <w:bookmarkStart w:id="15893" w:name="_ETM_Q34_556920"/>
      <w:bookmarkEnd w:id="15893"/>
      <w:r>
        <w:rPr>
          <w:rtl/>
        </w:rPr>
        <w:t xml:space="preserve">אלא </w:t>
      </w:r>
      <w:bookmarkStart w:id="15894" w:name="_ETM_Q34_557189"/>
      <w:bookmarkEnd w:id="15894"/>
      <w:r>
        <w:rPr>
          <w:rtl/>
        </w:rPr>
        <w:t xml:space="preserve">בעצם </w:t>
      </w:r>
      <w:bookmarkStart w:id="15895" w:name="_ETM_Q34_557670"/>
      <w:bookmarkEnd w:id="15895"/>
      <w:r>
        <w:rPr>
          <w:rtl/>
        </w:rPr>
        <w:t xml:space="preserve">דיברה </w:t>
      </w:r>
      <w:bookmarkStart w:id="15896" w:name="_ETM_Q34_558000"/>
      <w:bookmarkEnd w:id="15896"/>
      <w:r>
        <w:rPr>
          <w:rtl/>
        </w:rPr>
        <w:t xml:space="preserve">רק </w:t>
      </w:r>
      <w:bookmarkStart w:id="15897" w:name="_ETM_Q34_558299"/>
      <w:bookmarkEnd w:id="15897"/>
      <w:r>
        <w:rPr>
          <w:rtl/>
        </w:rPr>
        <w:t xml:space="preserve">על </w:t>
      </w:r>
      <w:bookmarkStart w:id="15898" w:name="_ETM_Q34_558420"/>
      <w:bookmarkEnd w:id="15898"/>
      <w:r>
        <w:rPr>
          <w:rtl/>
        </w:rPr>
        <w:t>אדם</w:t>
      </w:r>
      <w:r>
        <w:rPr>
          <w:rFonts w:hint="cs"/>
          <w:rtl/>
        </w:rPr>
        <w:t xml:space="preserve"> אחד</w:t>
      </w:r>
      <w:bookmarkStart w:id="15899" w:name="_ETM_Q34_558719"/>
      <w:bookmarkEnd w:id="15899"/>
      <w:r>
        <w:rPr>
          <w:rFonts w:hint="cs"/>
          <w:rtl/>
        </w:rPr>
        <w:t xml:space="preserve"> –</w:t>
      </w:r>
      <w:r>
        <w:rPr>
          <w:rtl/>
        </w:rPr>
        <w:t xml:space="preserve"> </w:t>
      </w:r>
      <w:bookmarkStart w:id="15900" w:name="_ETM_Q34_559109"/>
      <w:bookmarkEnd w:id="15900"/>
      <w:r>
        <w:rPr>
          <w:rtl/>
        </w:rPr>
        <w:t xml:space="preserve">על </w:t>
      </w:r>
      <w:bookmarkStart w:id="15901" w:name="_ETM_Q34_559200"/>
      <w:bookmarkEnd w:id="15901"/>
      <w:r>
        <w:rPr>
          <w:rtl/>
        </w:rPr>
        <w:t xml:space="preserve">ראש </w:t>
      </w:r>
      <w:bookmarkStart w:id="15902" w:name="_ETM_Q34_559409"/>
      <w:bookmarkEnd w:id="15902"/>
      <w:r>
        <w:rPr>
          <w:rtl/>
        </w:rPr>
        <w:t xml:space="preserve">הממשלה </w:t>
      </w:r>
      <w:bookmarkStart w:id="15903" w:name="_ETM_Q34_559920"/>
      <w:bookmarkEnd w:id="15903"/>
      <w:r>
        <w:rPr>
          <w:rtl/>
        </w:rPr>
        <w:t xml:space="preserve">בנימין </w:t>
      </w:r>
      <w:bookmarkStart w:id="15904" w:name="_ETM_Q34_560369"/>
      <w:bookmarkEnd w:id="15904"/>
      <w:r>
        <w:rPr>
          <w:rtl/>
        </w:rPr>
        <w:t>נתניהו</w:t>
      </w:r>
      <w:r>
        <w:rPr>
          <w:rFonts w:hint="cs"/>
          <w:rtl/>
        </w:rPr>
        <w:t>.</w:t>
      </w:r>
      <w:r>
        <w:rPr>
          <w:rtl/>
        </w:rPr>
        <w:t xml:space="preserve"> </w:t>
      </w:r>
      <w:bookmarkStart w:id="15905" w:name="_ETM_Q34_561539"/>
      <w:bookmarkEnd w:id="15905"/>
      <w:r>
        <w:rPr>
          <w:rtl/>
        </w:rPr>
        <w:t xml:space="preserve">רק </w:t>
      </w:r>
      <w:bookmarkStart w:id="15906" w:name="_ETM_Q34_561960"/>
      <w:bookmarkEnd w:id="15906"/>
      <w:r>
        <w:rPr>
          <w:rtl/>
        </w:rPr>
        <w:t xml:space="preserve">על </w:t>
      </w:r>
      <w:bookmarkStart w:id="15907" w:name="_ETM_Q34_562079"/>
      <w:bookmarkEnd w:id="15907"/>
      <w:r>
        <w:rPr>
          <w:rtl/>
        </w:rPr>
        <w:t xml:space="preserve">הרצון </w:t>
      </w:r>
      <w:bookmarkStart w:id="15908" w:name="_ETM_Q34_563920"/>
      <w:bookmarkEnd w:id="15908"/>
      <w:r>
        <w:rPr>
          <w:rFonts w:hint="cs"/>
          <w:rtl/>
        </w:rPr>
        <w:t xml:space="preserve">לראות </w:t>
      </w:r>
      <w:bookmarkStart w:id="15909" w:name="_ETM_Q34_564279"/>
      <w:bookmarkEnd w:id="15909"/>
      <w:r>
        <w:rPr>
          <w:rtl/>
        </w:rPr>
        <w:t xml:space="preserve">אותו </w:t>
      </w:r>
      <w:bookmarkStart w:id="15910" w:name="_ETM_Q34_565450"/>
      <w:bookmarkEnd w:id="15910"/>
      <w:r>
        <w:rPr>
          <w:rtl/>
        </w:rPr>
        <w:t>מוז</w:t>
      </w:r>
      <w:r>
        <w:rPr>
          <w:rFonts w:hint="cs"/>
          <w:rtl/>
        </w:rPr>
        <w:t>ז</w:t>
      </w:r>
      <w:r>
        <w:rPr>
          <w:rtl/>
        </w:rPr>
        <w:t xml:space="preserve"> </w:t>
      </w:r>
      <w:bookmarkStart w:id="15911" w:name="_ETM_Q34_565959"/>
      <w:bookmarkStart w:id="15912" w:name="_ETM_Q34_566139"/>
      <w:bookmarkEnd w:id="15911"/>
      <w:bookmarkEnd w:id="15912"/>
      <w:r>
        <w:rPr>
          <w:rtl/>
        </w:rPr>
        <w:t xml:space="preserve">מתפקיד </w:t>
      </w:r>
      <w:bookmarkStart w:id="15913" w:name="_ETM_Q34_566740"/>
      <w:bookmarkEnd w:id="15913"/>
      <w:r>
        <w:rPr>
          <w:rtl/>
        </w:rPr>
        <w:t xml:space="preserve">ראש </w:t>
      </w:r>
      <w:bookmarkStart w:id="15914" w:name="_ETM_Q34_566979"/>
      <w:bookmarkEnd w:id="15914"/>
      <w:r>
        <w:rPr>
          <w:rtl/>
        </w:rPr>
        <w:t>הממשלה</w:t>
      </w:r>
      <w:r>
        <w:rPr>
          <w:rFonts w:hint="cs"/>
          <w:rtl/>
        </w:rPr>
        <w:t xml:space="preserve"> </w:t>
      </w:r>
      <w:bookmarkStart w:id="15915" w:name="_ETM_Q34_566000"/>
      <w:bookmarkEnd w:id="15915"/>
      <w:r>
        <w:rPr>
          <w:rFonts w:hint="cs"/>
          <w:rtl/>
        </w:rPr>
        <w:t xml:space="preserve">חרף רצון הציבור </w:t>
      </w:r>
      <w:bookmarkStart w:id="15916" w:name="_ETM_Q34_567609"/>
      <w:bookmarkStart w:id="15917" w:name="_ETM_Q34_567999"/>
      <w:bookmarkStart w:id="15918" w:name="_ETM_Q34_568539"/>
      <w:bookmarkStart w:id="15919" w:name="_ETM_Q34_568749"/>
      <w:bookmarkStart w:id="15920" w:name="_ETM_Q34_569170"/>
      <w:bookmarkEnd w:id="15916"/>
      <w:bookmarkEnd w:id="15917"/>
      <w:bookmarkEnd w:id="15918"/>
      <w:bookmarkEnd w:id="15919"/>
      <w:bookmarkEnd w:id="15920"/>
      <w:r>
        <w:rPr>
          <w:rtl/>
        </w:rPr>
        <w:t xml:space="preserve">שבחר </w:t>
      </w:r>
      <w:bookmarkStart w:id="15921" w:name="_ETM_Q34_569799"/>
      <w:bookmarkEnd w:id="15921"/>
      <w:r>
        <w:rPr>
          <w:rtl/>
        </w:rPr>
        <w:t>בו</w:t>
      </w:r>
      <w:bookmarkStart w:id="15922" w:name="_ETM_Q34_571560"/>
      <w:bookmarkEnd w:id="15922"/>
      <w:r>
        <w:rPr>
          <w:rFonts w:hint="cs"/>
          <w:rtl/>
        </w:rPr>
        <w:t>, ו</w:t>
      </w:r>
      <w:r>
        <w:rPr>
          <w:rtl/>
        </w:rPr>
        <w:t xml:space="preserve">כל </w:t>
      </w:r>
      <w:bookmarkStart w:id="15923" w:name="_ETM_Q34_571860"/>
      <w:bookmarkEnd w:id="15923"/>
      <w:r>
        <w:rPr>
          <w:rtl/>
        </w:rPr>
        <w:t xml:space="preserve">האמצעים </w:t>
      </w:r>
      <w:bookmarkStart w:id="15924" w:name="_ETM_Q34_572490"/>
      <w:bookmarkEnd w:id="15924"/>
      <w:r>
        <w:rPr>
          <w:rtl/>
        </w:rPr>
        <w:t>והנ</w:t>
      </w:r>
      <w:r>
        <w:rPr>
          <w:rFonts w:hint="cs"/>
          <w:rtl/>
        </w:rPr>
        <w:t>י</w:t>
      </w:r>
      <w:r>
        <w:rPr>
          <w:rtl/>
        </w:rPr>
        <w:t xml:space="preserve">סיונות </w:t>
      </w:r>
      <w:bookmarkStart w:id="15925" w:name="_ETM_Q34_573270"/>
      <w:bookmarkEnd w:id="15925"/>
      <w:r>
        <w:rPr>
          <w:rtl/>
        </w:rPr>
        <w:t>כשרים</w:t>
      </w:r>
      <w:bookmarkStart w:id="15926" w:name="_ETM_Q34_574540"/>
      <w:bookmarkStart w:id="15927" w:name="_ETM_Q34_576020"/>
      <w:bookmarkStart w:id="15928" w:name="_ETM_Q34_577649"/>
      <w:bookmarkEnd w:id="15926"/>
      <w:bookmarkEnd w:id="15927"/>
      <w:bookmarkEnd w:id="15928"/>
      <w:r>
        <w:rPr>
          <w:rFonts w:hint="cs"/>
          <w:rtl/>
        </w:rPr>
        <w:t>, מ</w:t>
      </w:r>
      <w:r>
        <w:rPr>
          <w:rtl/>
        </w:rPr>
        <w:t xml:space="preserve">תיקים </w:t>
      </w:r>
      <w:bookmarkStart w:id="15929" w:name="_ETM_Q34_579680"/>
      <w:bookmarkStart w:id="15930" w:name="_ETM_Q34_579799"/>
      <w:bookmarkStart w:id="15931" w:name="_ETM_Q34_580700"/>
      <w:bookmarkEnd w:id="15929"/>
      <w:bookmarkEnd w:id="15930"/>
      <w:bookmarkEnd w:id="15931"/>
      <w:r>
        <w:rPr>
          <w:rFonts w:hint="cs"/>
          <w:rtl/>
        </w:rPr>
        <w:t>ש</w:t>
      </w:r>
      <w:r>
        <w:rPr>
          <w:rtl/>
        </w:rPr>
        <w:t xml:space="preserve">לא </w:t>
      </w:r>
      <w:bookmarkStart w:id="15932" w:name="_ETM_Q34_580850"/>
      <w:bookmarkEnd w:id="15932"/>
      <w:r>
        <w:rPr>
          <w:rtl/>
        </w:rPr>
        <w:t xml:space="preserve">רק </w:t>
      </w:r>
      <w:bookmarkStart w:id="15933" w:name="_ETM_Q34_581000"/>
      <w:bookmarkEnd w:id="15933"/>
      <w:r>
        <w:rPr>
          <w:rtl/>
        </w:rPr>
        <w:t xml:space="preserve">שאין </w:t>
      </w:r>
      <w:bookmarkStart w:id="15934" w:name="_ETM_Q34_581270"/>
      <w:bookmarkEnd w:id="15934"/>
      <w:r>
        <w:rPr>
          <w:rtl/>
        </w:rPr>
        <w:t xml:space="preserve">להם </w:t>
      </w:r>
      <w:bookmarkStart w:id="15935" w:name="_ETM_Q34_582390"/>
      <w:bookmarkEnd w:id="15935"/>
      <w:r>
        <w:rPr>
          <w:rtl/>
        </w:rPr>
        <w:t xml:space="preserve">בסיס </w:t>
      </w:r>
      <w:bookmarkStart w:id="15936" w:name="_ETM_Q34_582900"/>
      <w:bookmarkEnd w:id="15936"/>
      <w:r>
        <w:rPr>
          <w:rtl/>
        </w:rPr>
        <w:t xml:space="preserve">משפטי </w:t>
      </w:r>
      <w:bookmarkStart w:id="15937" w:name="_ETM_Q34_583440"/>
      <w:bookmarkEnd w:id="15937"/>
      <w:r>
        <w:rPr>
          <w:rtl/>
        </w:rPr>
        <w:t>אמיתי</w:t>
      </w:r>
      <w:r>
        <w:rPr>
          <w:rFonts w:hint="cs"/>
          <w:rtl/>
        </w:rPr>
        <w:t>,</w:t>
      </w:r>
      <w:r>
        <w:rPr>
          <w:rtl/>
        </w:rPr>
        <w:t xml:space="preserve"> </w:t>
      </w:r>
      <w:bookmarkStart w:id="15938" w:name="_ETM_Q34_584580"/>
      <w:bookmarkEnd w:id="15938"/>
      <w:r>
        <w:rPr>
          <w:rtl/>
        </w:rPr>
        <w:t xml:space="preserve">אלא </w:t>
      </w:r>
      <w:bookmarkStart w:id="15939" w:name="_ETM_Q34_584880"/>
      <w:bookmarkEnd w:id="15939"/>
      <w:r>
        <w:rPr>
          <w:rtl/>
        </w:rPr>
        <w:t xml:space="preserve">שגם </w:t>
      </w:r>
      <w:bookmarkStart w:id="15940" w:name="_ETM_Q34_585870"/>
      <w:bookmarkEnd w:id="15940"/>
      <w:r>
        <w:rPr>
          <w:rtl/>
        </w:rPr>
        <w:t xml:space="preserve">נעשה </w:t>
      </w:r>
      <w:bookmarkStart w:id="15941" w:name="_ETM_Q34_586380"/>
      <w:bookmarkEnd w:id="15941"/>
      <w:r>
        <w:rPr>
          <w:rtl/>
        </w:rPr>
        <w:t xml:space="preserve">שימוש </w:t>
      </w:r>
      <w:bookmarkStart w:id="15942" w:name="_ETM_Q34_586920"/>
      <w:bookmarkEnd w:id="15942"/>
      <w:r>
        <w:rPr>
          <w:rtl/>
        </w:rPr>
        <w:t>פסול</w:t>
      </w:r>
      <w:bookmarkStart w:id="15943" w:name="_ETM_Q34_587610"/>
      <w:bookmarkStart w:id="15944" w:name="_ETM_Q34_589320"/>
      <w:bookmarkEnd w:id="15943"/>
      <w:bookmarkEnd w:id="15944"/>
      <w:r>
        <w:rPr>
          <w:rFonts w:hint="cs"/>
          <w:rtl/>
        </w:rPr>
        <w:t xml:space="preserve"> </w:t>
      </w:r>
      <w:r>
        <w:rPr>
          <w:rtl/>
        </w:rPr>
        <w:t>בהדלפות</w:t>
      </w:r>
      <w:r>
        <w:rPr>
          <w:rFonts w:hint="cs"/>
          <w:rtl/>
        </w:rPr>
        <w:t>,</w:t>
      </w:r>
      <w:r>
        <w:rPr>
          <w:rtl/>
        </w:rPr>
        <w:t xml:space="preserve"> </w:t>
      </w:r>
      <w:bookmarkStart w:id="15945" w:name="_ETM_Q34_592610"/>
      <w:bookmarkEnd w:id="15945"/>
      <w:r>
        <w:rPr>
          <w:rFonts w:hint="cs"/>
          <w:rtl/>
        </w:rPr>
        <w:t>ב</w:t>
      </w:r>
      <w:r>
        <w:rPr>
          <w:rtl/>
        </w:rPr>
        <w:t xml:space="preserve">עדי </w:t>
      </w:r>
      <w:bookmarkStart w:id="15946" w:name="_ETM_Q34_592939"/>
      <w:bookmarkEnd w:id="15946"/>
      <w:r>
        <w:rPr>
          <w:rtl/>
        </w:rPr>
        <w:t>מדינה</w:t>
      </w:r>
      <w:bookmarkStart w:id="15947" w:name="_ETM_Q34_593630"/>
      <w:bookmarkEnd w:id="15947"/>
      <w:r>
        <w:rPr>
          <w:rFonts w:hint="cs"/>
          <w:rtl/>
        </w:rPr>
        <w:t xml:space="preserve"> ו</w:t>
      </w:r>
      <w:r>
        <w:rPr>
          <w:rtl/>
        </w:rPr>
        <w:t xml:space="preserve">דרך </w:t>
      </w:r>
      <w:bookmarkStart w:id="15948" w:name="_ETM_Q34_594200"/>
      <w:bookmarkEnd w:id="15948"/>
      <w:r>
        <w:rPr>
          <w:rFonts w:hint="cs"/>
          <w:rtl/>
        </w:rPr>
        <w:t xml:space="preserve">גיוסם ודברים </w:t>
      </w:r>
      <w:bookmarkStart w:id="15949" w:name="_ETM_Q34_594529"/>
      <w:bookmarkStart w:id="15950" w:name="_ETM_Q34_594890"/>
      <w:bookmarkStart w:id="15951" w:name="_ETM_Q34_595369"/>
      <w:bookmarkEnd w:id="15949"/>
      <w:bookmarkEnd w:id="15950"/>
      <w:bookmarkEnd w:id="15951"/>
      <w:r>
        <w:rPr>
          <w:rtl/>
        </w:rPr>
        <w:t xml:space="preserve">אחרים </w:t>
      </w:r>
      <w:bookmarkStart w:id="15952" w:name="_ETM_Q34_595939"/>
      <w:bookmarkEnd w:id="15952"/>
      <w:r>
        <w:rPr>
          <w:rtl/>
        </w:rPr>
        <w:t xml:space="preserve">כדי </w:t>
      </w:r>
      <w:bookmarkStart w:id="15953" w:name="_ETM_Q34_596659"/>
      <w:bookmarkEnd w:id="15953"/>
      <w:r>
        <w:rPr>
          <w:rtl/>
        </w:rPr>
        <w:t xml:space="preserve">לבנות </w:t>
      </w:r>
      <w:bookmarkStart w:id="15954" w:name="_ETM_Q34_597170"/>
      <w:bookmarkEnd w:id="15954"/>
      <w:r>
        <w:rPr>
          <w:rtl/>
        </w:rPr>
        <w:t>אותם</w:t>
      </w:r>
      <w:r>
        <w:rPr>
          <w:rFonts w:hint="cs"/>
          <w:rtl/>
        </w:rPr>
        <w:t>,</w:t>
      </w:r>
      <w:r>
        <w:rPr>
          <w:rtl/>
        </w:rPr>
        <w:t xml:space="preserve"> </w:t>
      </w:r>
      <w:bookmarkStart w:id="15955" w:name="_ETM_Q34_598839"/>
      <w:bookmarkEnd w:id="15955"/>
      <w:r>
        <w:rPr>
          <w:rtl/>
        </w:rPr>
        <w:t xml:space="preserve">ועד </w:t>
      </w:r>
      <w:bookmarkStart w:id="15956" w:name="_ETM_Q34_599619"/>
      <w:bookmarkEnd w:id="15956"/>
      <w:r>
        <w:rPr>
          <w:rtl/>
        </w:rPr>
        <w:t>ח</w:t>
      </w:r>
      <w:r>
        <w:rPr>
          <w:rFonts w:hint="cs"/>
          <w:rtl/>
        </w:rPr>
        <w:t>קיקות</w:t>
      </w:r>
      <w:r>
        <w:rPr>
          <w:rtl/>
        </w:rPr>
        <w:t xml:space="preserve"> </w:t>
      </w:r>
      <w:bookmarkStart w:id="15957" w:name="_ETM_Q34_600850"/>
      <w:bookmarkEnd w:id="15957"/>
      <w:r>
        <w:rPr>
          <w:rtl/>
        </w:rPr>
        <w:t>שתכלית</w:t>
      </w:r>
      <w:r>
        <w:rPr>
          <w:rFonts w:hint="cs"/>
          <w:rtl/>
        </w:rPr>
        <w:t>ן</w:t>
      </w:r>
      <w:r>
        <w:rPr>
          <w:rtl/>
        </w:rPr>
        <w:t xml:space="preserve"> </w:t>
      </w:r>
      <w:bookmarkStart w:id="15958" w:name="_ETM_Q34_602020"/>
      <w:bookmarkEnd w:id="15958"/>
      <w:r>
        <w:rPr>
          <w:rtl/>
        </w:rPr>
        <w:t xml:space="preserve">להביא </w:t>
      </w:r>
      <w:bookmarkStart w:id="15959" w:name="_ETM_Q34_602380"/>
      <w:bookmarkEnd w:id="15959"/>
      <w:r>
        <w:rPr>
          <w:rtl/>
        </w:rPr>
        <w:t xml:space="preserve">למצב </w:t>
      </w:r>
      <w:bookmarkStart w:id="15960" w:name="_ETM_Q34_603460"/>
      <w:bookmarkEnd w:id="15960"/>
      <w:r>
        <w:rPr>
          <w:rtl/>
        </w:rPr>
        <w:t xml:space="preserve">שימנעו </w:t>
      </w:r>
      <w:bookmarkStart w:id="15961" w:name="_ETM_Q34_604420"/>
      <w:bookmarkEnd w:id="15961"/>
      <w:r>
        <w:rPr>
          <w:rtl/>
        </w:rPr>
        <w:t>דה</w:t>
      </w:r>
      <w:r w:rsidR="00B37F52">
        <w:rPr>
          <w:rFonts w:hint="cs"/>
          <w:rtl/>
        </w:rPr>
        <w:t xml:space="preserve"> </w:t>
      </w:r>
      <w:r>
        <w:rPr>
          <w:rtl/>
        </w:rPr>
        <w:t xml:space="preserve">פקטו </w:t>
      </w:r>
      <w:bookmarkStart w:id="15962" w:name="_ETM_Q34_605020"/>
      <w:bookmarkEnd w:id="15962"/>
      <w:r>
        <w:rPr>
          <w:rtl/>
        </w:rPr>
        <w:t>מר</w:t>
      </w:r>
      <w:r>
        <w:rPr>
          <w:rFonts w:hint="cs"/>
          <w:rtl/>
        </w:rPr>
        <w:t xml:space="preserve">אש </w:t>
      </w:r>
      <w:bookmarkStart w:id="15963" w:name="_ETM_Q34_603000"/>
      <w:bookmarkEnd w:id="15963"/>
      <w:r>
        <w:rPr>
          <w:rFonts w:hint="cs"/>
          <w:rtl/>
        </w:rPr>
        <w:t xml:space="preserve">הממשלה </w:t>
      </w:r>
      <w:bookmarkStart w:id="15964" w:name="_ETM_Q34_606490"/>
      <w:bookmarkEnd w:id="15964"/>
      <w:r>
        <w:rPr>
          <w:rtl/>
        </w:rPr>
        <w:t xml:space="preserve">הנבחר </w:t>
      </w:r>
      <w:bookmarkStart w:id="15965" w:name="_ETM_Q34_607420"/>
      <w:bookmarkEnd w:id="15965"/>
      <w:r>
        <w:rPr>
          <w:rtl/>
        </w:rPr>
        <w:t>לכהן</w:t>
      </w:r>
      <w:r>
        <w:rPr>
          <w:rFonts w:hint="cs"/>
          <w:rtl/>
        </w:rPr>
        <w:t>.</w:t>
      </w:r>
    </w:p>
    <w:p w:rsidR="00D239D8" w:rsidRDefault="00D239D8" w:rsidP="00BA01A1">
      <w:pPr>
        <w:rPr>
          <w:rtl/>
        </w:rPr>
      </w:pPr>
    </w:p>
    <w:p w:rsidR="00D239D8" w:rsidRDefault="00D239D8" w:rsidP="00BA01A1">
      <w:pPr>
        <w:rPr>
          <w:rtl/>
        </w:rPr>
      </w:pPr>
      <w:bookmarkStart w:id="15966" w:name="_ETM_Q34_605000"/>
      <w:bookmarkEnd w:id="15966"/>
      <w:r>
        <w:rPr>
          <w:rFonts w:hint="cs"/>
          <w:rtl/>
        </w:rPr>
        <w:t xml:space="preserve">אני חושב שדין </w:t>
      </w:r>
      <w:bookmarkStart w:id="15967" w:name="_ETM_Q34_608620"/>
      <w:bookmarkStart w:id="15968" w:name="_ETM_Q34_609099"/>
      <w:bookmarkStart w:id="15969" w:name="_ETM_Q34_609580"/>
      <w:bookmarkEnd w:id="15967"/>
      <w:bookmarkEnd w:id="15968"/>
      <w:bookmarkEnd w:id="15969"/>
      <w:r>
        <w:rPr>
          <w:rtl/>
        </w:rPr>
        <w:t xml:space="preserve">כל </w:t>
      </w:r>
      <w:bookmarkStart w:id="15970" w:name="_ETM_Q34_609819"/>
      <w:bookmarkEnd w:id="15970"/>
      <w:r>
        <w:rPr>
          <w:rtl/>
        </w:rPr>
        <w:t xml:space="preserve">הדברים </w:t>
      </w:r>
      <w:bookmarkStart w:id="15971" w:name="_ETM_Q34_610330"/>
      <w:bookmarkEnd w:id="15971"/>
      <w:r>
        <w:rPr>
          <w:rtl/>
        </w:rPr>
        <w:t xml:space="preserve">האלה </w:t>
      </w:r>
      <w:bookmarkStart w:id="15972" w:name="_ETM_Q34_612349"/>
      <w:bookmarkEnd w:id="15972"/>
      <w:r>
        <w:rPr>
          <w:rFonts w:hint="cs"/>
          <w:rtl/>
        </w:rPr>
        <w:t xml:space="preserve">הוא </w:t>
      </w:r>
      <w:r>
        <w:rPr>
          <w:rtl/>
        </w:rPr>
        <w:t>אמירה</w:t>
      </w:r>
      <w:r>
        <w:rPr>
          <w:rFonts w:hint="cs"/>
          <w:rtl/>
        </w:rPr>
        <w:t xml:space="preserve"> אחת </w:t>
      </w:r>
      <w:bookmarkStart w:id="15973" w:name="_ETM_Q34_612769"/>
      <w:bookmarkStart w:id="15974" w:name="_ETM_Q34_613160"/>
      <w:bookmarkEnd w:id="15973"/>
      <w:bookmarkEnd w:id="15974"/>
      <w:r>
        <w:rPr>
          <w:rtl/>
        </w:rPr>
        <w:t xml:space="preserve">מאוד </w:t>
      </w:r>
      <w:bookmarkStart w:id="15975" w:name="_ETM_Q34_613430"/>
      <w:bookmarkEnd w:id="15975"/>
      <w:r>
        <w:rPr>
          <w:rtl/>
        </w:rPr>
        <w:t>פשוטה</w:t>
      </w:r>
      <w:r>
        <w:rPr>
          <w:rFonts w:hint="cs"/>
          <w:rtl/>
        </w:rPr>
        <w:t>.</w:t>
      </w:r>
      <w:r>
        <w:rPr>
          <w:rtl/>
        </w:rPr>
        <w:t xml:space="preserve"> </w:t>
      </w:r>
      <w:bookmarkStart w:id="15976" w:name="_ETM_Q34_614400"/>
      <w:bookmarkEnd w:id="15976"/>
      <w:r>
        <w:rPr>
          <w:rtl/>
        </w:rPr>
        <w:t xml:space="preserve">מי </w:t>
      </w:r>
      <w:bookmarkStart w:id="15977" w:name="_ETM_Q34_614640"/>
      <w:bookmarkEnd w:id="15977"/>
      <w:r>
        <w:rPr>
          <w:rtl/>
        </w:rPr>
        <w:t xml:space="preserve">שקובע </w:t>
      </w:r>
      <w:bookmarkStart w:id="15978" w:name="_ETM_Q34_615270"/>
      <w:bookmarkEnd w:id="15978"/>
      <w:r>
        <w:rPr>
          <w:rtl/>
        </w:rPr>
        <w:t xml:space="preserve">בדמוקרטיה </w:t>
      </w:r>
      <w:bookmarkStart w:id="15979" w:name="_ETM_Q34_616830"/>
      <w:bookmarkEnd w:id="15979"/>
      <w:r>
        <w:rPr>
          <w:rtl/>
        </w:rPr>
        <w:t>מ</w:t>
      </w:r>
      <w:r>
        <w:rPr>
          <w:rFonts w:hint="cs"/>
          <w:rtl/>
        </w:rPr>
        <w:t xml:space="preserve">י יהיה ראש הממשלה </w:t>
      </w:r>
      <w:bookmarkStart w:id="15980" w:name="_ETM_Q34_619000"/>
      <w:bookmarkEnd w:id="15980"/>
      <w:r>
        <w:rPr>
          <w:rFonts w:hint="cs"/>
          <w:rtl/>
        </w:rPr>
        <w:t xml:space="preserve">זו </w:t>
      </w:r>
      <w:bookmarkStart w:id="15981" w:name="_ETM_Q34_619180"/>
      <w:bookmarkEnd w:id="15981"/>
      <w:r>
        <w:rPr>
          <w:rFonts w:hint="cs"/>
          <w:rtl/>
        </w:rPr>
        <w:t>לא</w:t>
      </w:r>
      <w:r>
        <w:rPr>
          <w:rtl/>
        </w:rPr>
        <w:t xml:space="preserve"> </w:t>
      </w:r>
      <w:bookmarkStart w:id="15982" w:name="_ETM_Q34_619870"/>
      <w:bookmarkEnd w:id="15982"/>
      <w:r>
        <w:rPr>
          <w:rtl/>
        </w:rPr>
        <w:t>היוע</w:t>
      </w:r>
      <w:r>
        <w:rPr>
          <w:rFonts w:hint="cs"/>
          <w:rtl/>
        </w:rPr>
        <w:t>צת</w:t>
      </w:r>
      <w:r>
        <w:rPr>
          <w:rtl/>
        </w:rPr>
        <w:t xml:space="preserve"> </w:t>
      </w:r>
      <w:bookmarkStart w:id="15983" w:name="_ETM_Q34_620470"/>
      <w:bookmarkEnd w:id="15983"/>
      <w:r>
        <w:rPr>
          <w:rtl/>
        </w:rPr>
        <w:t>המשפטי</w:t>
      </w:r>
      <w:bookmarkStart w:id="15984" w:name="_ETM_Q34_621070"/>
      <w:bookmarkEnd w:id="15984"/>
      <w:r>
        <w:rPr>
          <w:rFonts w:hint="cs"/>
          <w:rtl/>
        </w:rPr>
        <w:t xml:space="preserve">ת </w:t>
      </w:r>
      <w:r>
        <w:rPr>
          <w:rtl/>
        </w:rPr>
        <w:t>לממשלה</w:t>
      </w:r>
      <w:r>
        <w:rPr>
          <w:rFonts w:hint="cs"/>
          <w:rtl/>
        </w:rPr>
        <w:t>,</w:t>
      </w:r>
      <w:r>
        <w:rPr>
          <w:rtl/>
        </w:rPr>
        <w:t xml:space="preserve"> </w:t>
      </w:r>
      <w:bookmarkStart w:id="15985" w:name="_ETM_Q34_622420"/>
      <w:bookmarkEnd w:id="15985"/>
      <w:r>
        <w:rPr>
          <w:rtl/>
        </w:rPr>
        <w:t xml:space="preserve">זה </w:t>
      </w:r>
      <w:bookmarkStart w:id="15986" w:name="_ETM_Q34_622780"/>
      <w:bookmarkEnd w:id="15986"/>
      <w:r>
        <w:rPr>
          <w:rtl/>
        </w:rPr>
        <w:t xml:space="preserve">לא </w:t>
      </w:r>
      <w:bookmarkStart w:id="15987" w:name="_ETM_Q34_623110"/>
      <w:bookmarkEnd w:id="15987"/>
      <w:r>
        <w:rPr>
          <w:rtl/>
        </w:rPr>
        <w:t xml:space="preserve">בית </w:t>
      </w:r>
      <w:bookmarkStart w:id="15988" w:name="_ETM_Q34_623380"/>
      <w:bookmarkEnd w:id="15988"/>
      <w:r>
        <w:rPr>
          <w:rtl/>
        </w:rPr>
        <w:t xml:space="preserve">המשפט </w:t>
      </w:r>
      <w:bookmarkStart w:id="15989" w:name="_ETM_Q34_623920"/>
      <w:bookmarkEnd w:id="15989"/>
      <w:r>
        <w:rPr>
          <w:rtl/>
        </w:rPr>
        <w:t>העליון</w:t>
      </w:r>
      <w:r>
        <w:rPr>
          <w:rFonts w:hint="cs"/>
          <w:rtl/>
        </w:rPr>
        <w:t>,</w:t>
      </w:r>
      <w:r>
        <w:rPr>
          <w:rtl/>
        </w:rPr>
        <w:t xml:space="preserve"> </w:t>
      </w:r>
      <w:bookmarkStart w:id="15990" w:name="_ETM_Q34_625209"/>
      <w:bookmarkEnd w:id="15990"/>
      <w:r>
        <w:rPr>
          <w:rtl/>
        </w:rPr>
        <w:t xml:space="preserve">זה </w:t>
      </w:r>
      <w:bookmarkStart w:id="15991" w:name="_ETM_Q34_625540"/>
      <w:bookmarkEnd w:id="15991"/>
      <w:r>
        <w:rPr>
          <w:rtl/>
        </w:rPr>
        <w:t xml:space="preserve">לא </w:t>
      </w:r>
      <w:bookmarkStart w:id="15992" w:name="_ETM_Q34_625750"/>
      <w:bookmarkEnd w:id="15992"/>
      <w:r>
        <w:rPr>
          <w:rtl/>
        </w:rPr>
        <w:t xml:space="preserve">קומץ </w:t>
      </w:r>
      <w:bookmarkStart w:id="15993" w:name="_ETM_Q34_626230"/>
      <w:bookmarkEnd w:id="15993"/>
      <w:r>
        <w:rPr>
          <w:rtl/>
        </w:rPr>
        <w:t xml:space="preserve">אנשים </w:t>
      </w:r>
      <w:bookmarkStart w:id="15994" w:name="_ETM_Q34_626800"/>
      <w:bookmarkEnd w:id="15994"/>
      <w:r>
        <w:rPr>
          <w:rtl/>
        </w:rPr>
        <w:t xml:space="preserve">כזה </w:t>
      </w:r>
      <w:bookmarkStart w:id="15995" w:name="_ETM_Q34_627190"/>
      <w:bookmarkEnd w:id="15995"/>
      <w:r>
        <w:rPr>
          <w:rtl/>
        </w:rPr>
        <w:t xml:space="preserve">או </w:t>
      </w:r>
      <w:bookmarkStart w:id="15996" w:name="_ETM_Q34_627370"/>
      <w:bookmarkEnd w:id="15996"/>
      <w:r>
        <w:rPr>
          <w:rtl/>
        </w:rPr>
        <w:t>אחר</w:t>
      </w:r>
      <w:bookmarkStart w:id="15997" w:name="_ETM_Q34_628300"/>
      <w:bookmarkEnd w:id="15997"/>
      <w:r>
        <w:rPr>
          <w:rFonts w:hint="cs"/>
          <w:rtl/>
        </w:rPr>
        <w:t xml:space="preserve">, </w:t>
      </w:r>
      <w:r>
        <w:rPr>
          <w:rtl/>
        </w:rPr>
        <w:t xml:space="preserve">זה </w:t>
      </w:r>
      <w:bookmarkStart w:id="15998" w:name="_ETM_Q34_628690"/>
      <w:bookmarkEnd w:id="15998"/>
      <w:r>
        <w:rPr>
          <w:rtl/>
        </w:rPr>
        <w:t xml:space="preserve">אך </w:t>
      </w:r>
      <w:bookmarkStart w:id="15999" w:name="_ETM_Q34_629440"/>
      <w:bookmarkEnd w:id="15999"/>
      <w:r>
        <w:rPr>
          <w:rtl/>
        </w:rPr>
        <w:t xml:space="preserve">ורק </w:t>
      </w:r>
      <w:bookmarkStart w:id="16000" w:name="_ETM_Q34_630450"/>
      <w:bookmarkEnd w:id="16000"/>
      <w:r>
        <w:rPr>
          <w:rFonts w:hint="cs"/>
          <w:rtl/>
        </w:rPr>
        <w:t xml:space="preserve">העם. </w:t>
      </w:r>
      <w:bookmarkStart w:id="16001" w:name="_ETM_Q34_631650"/>
      <w:bookmarkEnd w:id="16001"/>
      <w:r>
        <w:rPr>
          <w:rFonts w:hint="cs"/>
          <w:rtl/>
        </w:rPr>
        <w:t>ו</w:t>
      </w:r>
      <w:r>
        <w:rPr>
          <w:rtl/>
        </w:rPr>
        <w:t xml:space="preserve">מי </w:t>
      </w:r>
      <w:bookmarkStart w:id="16002" w:name="_ETM_Q34_631980"/>
      <w:bookmarkEnd w:id="16002"/>
      <w:r>
        <w:rPr>
          <w:rtl/>
        </w:rPr>
        <w:t xml:space="preserve">שרוצה </w:t>
      </w:r>
      <w:bookmarkStart w:id="16003" w:name="_ETM_Q34_632610"/>
      <w:bookmarkEnd w:id="16003"/>
      <w:r>
        <w:rPr>
          <w:rtl/>
        </w:rPr>
        <w:t xml:space="preserve">לקחת </w:t>
      </w:r>
      <w:bookmarkStart w:id="16004" w:name="_ETM_Q34_634440"/>
      <w:bookmarkEnd w:id="16004"/>
      <w:r>
        <w:rPr>
          <w:rFonts w:hint="cs"/>
          <w:rtl/>
        </w:rPr>
        <w:t xml:space="preserve">מהעם </w:t>
      </w:r>
      <w:r>
        <w:rPr>
          <w:rtl/>
        </w:rPr>
        <w:t xml:space="preserve">את </w:t>
      </w:r>
      <w:bookmarkStart w:id="16005" w:name="_ETM_Q34_634710"/>
      <w:bookmarkEnd w:id="16005"/>
      <w:r>
        <w:rPr>
          <w:rtl/>
        </w:rPr>
        <w:t xml:space="preserve">הזכות </w:t>
      </w:r>
      <w:bookmarkStart w:id="16006" w:name="_ETM_Q34_635220"/>
      <w:bookmarkEnd w:id="16006"/>
      <w:r>
        <w:rPr>
          <w:rtl/>
        </w:rPr>
        <w:t xml:space="preserve">שלו </w:t>
      </w:r>
      <w:bookmarkStart w:id="16007" w:name="_ETM_Q34_636030"/>
      <w:bookmarkEnd w:id="16007"/>
      <w:r>
        <w:rPr>
          <w:rtl/>
        </w:rPr>
        <w:t xml:space="preserve">ואת </w:t>
      </w:r>
      <w:bookmarkStart w:id="16008" w:name="_ETM_Q34_636360"/>
      <w:bookmarkEnd w:id="16008"/>
      <w:r>
        <w:rPr>
          <w:rtl/>
        </w:rPr>
        <w:t xml:space="preserve">הסמכות </w:t>
      </w:r>
      <w:bookmarkStart w:id="16009" w:name="_ETM_Q34_637170"/>
      <w:bookmarkEnd w:id="16009"/>
      <w:r>
        <w:rPr>
          <w:rtl/>
        </w:rPr>
        <w:t>הכל</w:t>
      </w:r>
      <w:bookmarkStart w:id="16010" w:name="_ETM_Q34_637530"/>
      <w:bookmarkEnd w:id="16010"/>
      <w:r>
        <w:rPr>
          <w:rFonts w:hint="cs"/>
          <w:rtl/>
        </w:rPr>
        <w:t>-</w:t>
      </w:r>
      <w:r>
        <w:rPr>
          <w:rtl/>
        </w:rPr>
        <w:t xml:space="preserve">כך </w:t>
      </w:r>
      <w:bookmarkStart w:id="16011" w:name="_ETM_Q34_637770"/>
      <w:bookmarkEnd w:id="16011"/>
      <w:r>
        <w:rPr>
          <w:rtl/>
        </w:rPr>
        <w:t xml:space="preserve">בסיסית </w:t>
      </w:r>
      <w:bookmarkStart w:id="16012" w:name="_ETM_Q34_638340"/>
      <w:bookmarkEnd w:id="16012"/>
      <w:r>
        <w:rPr>
          <w:rtl/>
        </w:rPr>
        <w:t>הזאת</w:t>
      </w:r>
      <w:r>
        <w:rPr>
          <w:rFonts w:hint="cs"/>
          <w:rtl/>
        </w:rPr>
        <w:t>,</w:t>
      </w:r>
      <w:bookmarkStart w:id="16013" w:name="_ETM_Q34_639330"/>
      <w:bookmarkEnd w:id="16013"/>
      <w:r>
        <w:rPr>
          <w:rFonts w:hint="cs"/>
          <w:rtl/>
        </w:rPr>
        <w:t xml:space="preserve"> </w:t>
      </w:r>
      <w:r>
        <w:rPr>
          <w:rtl/>
        </w:rPr>
        <w:t xml:space="preserve">רוצה </w:t>
      </w:r>
      <w:bookmarkStart w:id="16014" w:name="_ETM_Q34_640420"/>
      <w:bookmarkEnd w:id="16014"/>
      <w:r>
        <w:rPr>
          <w:rtl/>
        </w:rPr>
        <w:t xml:space="preserve">אולי </w:t>
      </w:r>
      <w:bookmarkStart w:id="16015" w:name="_ETM_Q34_641680"/>
      <w:bookmarkEnd w:id="16015"/>
      <w:r>
        <w:rPr>
          <w:rtl/>
        </w:rPr>
        <w:t xml:space="preserve">לעשות </w:t>
      </w:r>
      <w:bookmarkStart w:id="16016" w:name="_ETM_Q34_642100"/>
      <w:bookmarkEnd w:id="16016"/>
      <w:r>
        <w:rPr>
          <w:rtl/>
        </w:rPr>
        <w:t xml:space="preserve">דבר </w:t>
      </w:r>
      <w:bookmarkStart w:id="16017" w:name="_ETM_Q34_642460"/>
      <w:bookmarkEnd w:id="16017"/>
      <w:r>
        <w:rPr>
          <w:rtl/>
        </w:rPr>
        <w:t>שבעיני</w:t>
      </w:r>
      <w:r>
        <w:rPr>
          <w:rFonts w:hint="cs"/>
          <w:rtl/>
        </w:rPr>
        <w:t>ו</w:t>
      </w:r>
      <w:r>
        <w:rPr>
          <w:rtl/>
        </w:rPr>
        <w:t xml:space="preserve"> </w:t>
      </w:r>
      <w:bookmarkStart w:id="16018" w:name="_ETM_Q34_643210"/>
      <w:bookmarkEnd w:id="16018"/>
      <w:r>
        <w:rPr>
          <w:rtl/>
        </w:rPr>
        <w:t xml:space="preserve">הוא </w:t>
      </w:r>
      <w:bookmarkStart w:id="16019" w:name="_ETM_Q34_643390"/>
      <w:bookmarkEnd w:id="16019"/>
      <w:r>
        <w:rPr>
          <w:rtl/>
        </w:rPr>
        <w:t xml:space="preserve">נכון </w:t>
      </w:r>
      <w:bookmarkStart w:id="16020" w:name="_ETM_Q34_643900"/>
      <w:bookmarkEnd w:id="16020"/>
      <w:r>
        <w:rPr>
          <w:rtl/>
        </w:rPr>
        <w:t>פרסונלית</w:t>
      </w:r>
      <w:bookmarkStart w:id="16021" w:name="_ETM_Q34_645590"/>
      <w:bookmarkEnd w:id="16021"/>
      <w:r>
        <w:rPr>
          <w:rFonts w:hint="cs"/>
          <w:rtl/>
        </w:rPr>
        <w:t xml:space="preserve">, </w:t>
      </w:r>
      <w:r>
        <w:rPr>
          <w:rtl/>
        </w:rPr>
        <w:t xml:space="preserve">אבל </w:t>
      </w:r>
      <w:bookmarkStart w:id="16022" w:name="_ETM_Q34_645950"/>
      <w:bookmarkEnd w:id="16022"/>
      <w:r>
        <w:rPr>
          <w:rtl/>
        </w:rPr>
        <w:t xml:space="preserve">הוא </w:t>
      </w:r>
      <w:bookmarkStart w:id="16023" w:name="_ETM_Q34_646040"/>
      <w:bookmarkEnd w:id="16023"/>
      <w:r>
        <w:rPr>
          <w:rtl/>
        </w:rPr>
        <w:t xml:space="preserve">בוודאי </w:t>
      </w:r>
      <w:bookmarkStart w:id="16024" w:name="_ETM_Q34_646670"/>
      <w:bookmarkEnd w:id="16024"/>
      <w:r>
        <w:rPr>
          <w:rtl/>
        </w:rPr>
        <w:t xml:space="preserve">לא </w:t>
      </w:r>
      <w:bookmarkStart w:id="16025" w:name="_ETM_Q34_646790"/>
      <w:bookmarkEnd w:id="16025"/>
      <w:r>
        <w:rPr>
          <w:rtl/>
        </w:rPr>
        <w:t>דמוקרטי</w:t>
      </w:r>
      <w:bookmarkStart w:id="16026" w:name="_ETM_Q34_647690"/>
      <w:bookmarkStart w:id="16027" w:name="_ETM_Q34_648260"/>
      <w:bookmarkEnd w:id="16026"/>
      <w:bookmarkEnd w:id="16027"/>
      <w:r>
        <w:rPr>
          <w:rFonts w:hint="cs"/>
          <w:rtl/>
        </w:rPr>
        <w:t xml:space="preserve">, הוא </w:t>
      </w:r>
      <w:r>
        <w:rPr>
          <w:rtl/>
        </w:rPr>
        <w:t xml:space="preserve">בוודאי </w:t>
      </w:r>
      <w:bookmarkStart w:id="16028" w:name="_ETM_Q34_648920"/>
      <w:bookmarkEnd w:id="16028"/>
      <w:r>
        <w:rPr>
          <w:rtl/>
        </w:rPr>
        <w:t xml:space="preserve">לא </w:t>
      </w:r>
      <w:bookmarkStart w:id="16029" w:name="_ETM_Q34_649100"/>
      <w:bookmarkEnd w:id="16029"/>
      <w:r>
        <w:rPr>
          <w:rtl/>
        </w:rPr>
        <w:t>צודק</w:t>
      </w:r>
      <w:r>
        <w:rPr>
          <w:rFonts w:hint="cs"/>
          <w:rtl/>
        </w:rPr>
        <w:t>,</w:t>
      </w:r>
      <w:r>
        <w:rPr>
          <w:rtl/>
        </w:rPr>
        <w:t xml:space="preserve"> </w:t>
      </w:r>
      <w:bookmarkStart w:id="16030" w:name="_ETM_Q34_650450"/>
      <w:bookmarkStart w:id="16031" w:name="_ETM_Q34_649000"/>
      <w:bookmarkEnd w:id="16030"/>
      <w:bookmarkEnd w:id="16031"/>
      <w:r>
        <w:rPr>
          <w:rFonts w:hint="cs"/>
          <w:rtl/>
        </w:rPr>
        <w:t>ו</w:t>
      </w:r>
      <w:r>
        <w:rPr>
          <w:rtl/>
        </w:rPr>
        <w:t xml:space="preserve">אני </w:t>
      </w:r>
      <w:bookmarkStart w:id="16032" w:name="_ETM_Q34_651080"/>
      <w:bookmarkEnd w:id="16032"/>
      <w:r>
        <w:rPr>
          <w:rtl/>
        </w:rPr>
        <w:t xml:space="preserve">חייב </w:t>
      </w:r>
      <w:bookmarkStart w:id="16033" w:name="_ETM_Q34_651380"/>
      <w:bookmarkEnd w:id="16033"/>
      <w:r>
        <w:rPr>
          <w:rtl/>
        </w:rPr>
        <w:t>לומר</w:t>
      </w:r>
      <w:bookmarkStart w:id="16034" w:name="_ETM_Q34_651680"/>
      <w:bookmarkEnd w:id="16034"/>
      <w:r>
        <w:rPr>
          <w:rFonts w:hint="cs"/>
          <w:rtl/>
        </w:rPr>
        <w:t>,</w:t>
      </w:r>
      <w:r>
        <w:rPr>
          <w:rtl/>
        </w:rPr>
        <w:t xml:space="preserve"> </w:t>
      </w:r>
      <w:bookmarkStart w:id="16035" w:name="_ETM_Q34_651830"/>
      <w:bookmarkEnd w:id="16035"/>
      <w:r>
        <w:rPr>
          <w:rtl/>
        </w:rPr>
        <w:t xml:space="preserve">חברת </w:t>
      </w:r>
      <w:bookmarkStart w:id="16036" w:name="_ETM_Q34_652190"/>
      <w:bookmarkEnd w:id="16036"/>
      <w:r>
        <w:rPr>
          <w:rtl/>
        </w:rPr>
        <w:t xml:space="preserve">הכנסת </w:t>
      </w:r>
      <w:bookmarkStart w:id="16037" w:name="_ETM_Q34_652550"/>
      <w:bookmarkEnd w:id="16037"/>
      <w:r>
        <w:rPr>
          <w:rtl/>
        </w:rPr>
        <w:t>מיכאלי</w:t>
      </w:r>
      <w:r>
        <w:rPr>
          <w:rFonts w:hint="cs"/>
          <w:rtl/>
        </w:rPr>
        <w:t>,</w:t>
      </w:r>
      <w:r>
        <w:rPr>
          <w:rtl/>
        </w:rPr>
        <w:t xml:space="preserve"> </w:t>
      </w:r>
      <w:bookmarkStart w:id="16038" w:name="_ETM_Q34_653060"/>
      <w:bookmarkEnd w:id="16038"/>
      <w:r>
        <w:rPr>
          <w:rtl/>
        </w:rPr>
        <w:t xml:space="preserve">גם </w:t>
      </w:r>
      <w:bookmarkStart w:id="16039" w:name="_ETM_Q34_653270"/>
      <w:bookmarkEnd w:id="16039"/>
      <w:r>
        <w:rPr>
          <w:rtl/>
        </w:rPr>
        <w:t xml:space="preserve">לא </w:t>
      </w:r>
      <w:bookmarkStart w:id="16040" w:name="_ETM_Q34_653390"/>
      <w:bookmarkEnd w:id="16040"/>
      <w:r>
        <w:rPr>
          <w:rtl/>
        </w:rPr>
        <w:t xml:space="preserve">יביא </w:t>
      </w:r>
      <w:bookmarkStart w:id="16041" w:name="_ETM_Q34_653690"/>
      <w:bookmarkEnd w:id="16041"/>
      <w:r>
        <w:rPr>
          <w:rtl/>
        </w:rPr>
        <w:t xml:space="preserve">אותנו </w:t>
      </w:r>
      <w:bookmarkStart w:id="16042" w:name="_ETM_Q34_654080"/>
      <w:bookmarkEnd w:id="16042"/>
      <w:r>
        <w:rPr>
          <w:rtl/>
        </w:rPr>
        <w:t xml:space="preserve">לשום </w:t>
      </w:r>
      <w:bookmarkStart w:id="16043" w:name="_ETM_Q34_654470"/>
      <w:bookmarkEnd w:id="16043"/>
      <w:r>
        <w:rPr>
          <w:rtl/>
        </w:rPr>
        <w:t xml:space="preserve">מקום </w:t>
      </w:r>
      <w:bookmarkStart w:id="16044" w:name="_ETM_Q34_654800"/>
      <w:bookmarkEnd w:id="16044"/>
      <w:r>
        <w:rPr>
          <w:rtl/>
        </w:rPr>
        <w:t>טוב</w:t>
      </w:r>
      <w:r>
        <w:rPr>
          <w:rFonts w:hint="cs"/>
          <w:rtl/>
        </w:rPr>
        <w:t>.</w:t>
      </w:r>
      <w:bookmarkStart w:id="16045" w:name="_ETM_Q34_655900"/>
      <w:bookmarkStart w:id="16046" w:name="_ETM_Q34_656109"/>
      <w:bookmarkEnd w:id="16045"/>
      <w:bookmarkEnd w:id="16046"/>
      <w:r>
        <w:rPr>
          <w:rFonts w:hint="cs"/>
          <w:rtl/>
        </w:rPr>
        <w:t xml:space="preserve"> ב</w:t>
      </w:r>
      <w:r>
        <w:rPr>
          <w:rtl/>
        </w:rPr>
        <w:t xml:space="preserve">דמוקרטיה </w:t>
      </w:r>
      <w:bookmarkStart w:id="16047" w:name="_ETM_Q34_656680"/>
      <w:bookmarkEnd w:id="16047"/>
      <w:r>
        <w:rPr>
          <w:rtl/>
        </w:rPr>
        <w:t xml:space="preserve">צריך </w:t>
      </w:r>
      <w:bookmarkStart w:id="16048" w:name="_ETM_Q34_656919"/>
      <w:bookmarkEnd w:id="16048"/>
      <w:r>
        <w:rPr>
          <w:rtl/>
        </w:rPr>
        <w:t xml:space="preserve">לשכנע </w:t>
      </w:r>
      <w:bookmarkStart w:id="16049" w:name="_ETM_Q34_657489"/>
      <w:bookmarkEnd w:id="16049"/>
      <w:r>
        <w:rPr>
          <w:rtl/>
        </w:rPr>
        <w:t xml:space="preserve">את </w:t>
      </w:r>
      <w:bookmarkStart w:id="16050" w:name="_ETM_Q34_657639"/>
      <w:bookmarkEnd w:id="16050"/>
      <w:r>
        <w:rPr>
          <w:rtl/>
        </w:rPr>
        <w:t>הציבור</w:t>
      </w:r>
      <w:r>
        <w:rPr>
          <w:rFonts w:hint="cs"/>
          <w:rtl/>
        </w:rPr>
        <w:t>,</w:t>
      </w:r>
      <w:r>
        <w:rPr>
          <w:rtl/>
        </w:rPr>
        <w:t xml:space="preserve"> </w:t>
      </w:r>
      <w:bookmarkStart w:id="16051" w:name="_ETM_Q34_658809"/>
      <w:bookmarkEnd w:id="16051"/>
      <w:r>
        <w:rPr>
          <w:rtl/>
        </w:rPr>
        <w:t xml:space="preserve">לא </w:t>
      </w:r>
      <w:bookmarkStart w:id="16052" w:name="_ETM_Q34_659490"/>
      <w:bookmarkEnd w:id="16052"/>
      <w:r>
        <w:rPr>
          <w:rtl/>
        </w:rPr>
        <w:t xml:space="preserve">לכפות </w:t>
      </w:r>
      <w:bookmarkStart w:id="16053" w:name="_ETM_Q34_660180"/>
      <w:bookmarkEnd w:id="16053"/>
      <w:r>
        <w:rPr>
          <w:rtl/>
        </w:rPr>
        <w:t xml:space="preserve">על </w:t>
      </w:r>
      <w:bookmarkStart w:id="16054" w:name="_ETM_Q34_660300"/>
      <w:bookmarkEnd w:id="16054"/>
      <w:r>
        <w:rPr>
          <w:rtl/>
        </w:rPr>
        <w:t xml:space="preserve">הציבור </w:t>
      </w:r>
      <w:bookmarkStart w:id="16055" w:name="_ETM_Q34_660840"/>
      <w:bookmarkEnd w:id="16055"/>
      <w:r>
        <w:rPr>
          <w:rtl/>
        </w:rPr>
        <w:t xml:space="preserve">החלטות </w:t>
      </w:r>
      <w:bookmarkStart w:id="16056" w:name="_ETM_Q34_661980"/>
      <w:bookmarkEnd w:id="16056"/>
      <w:r>
        <w:rPr>
          <w:rtl/>
        </w:rPr>
        <w:t>במקום</w:t>
      </w:r>
      <w:bookmarkStart w:id="16057" w:name="_ETM_Q34_664310"/>
      <w:bookmarkStart w:id="16058" w:name="_ETM_Q34_665589"/>
      <w:bookmarkEnd w:id="16057"/>
      <w:bookmarkEnd w:id="16058"/>
      <w:r>
        <w:rPr>
          <w:rFonts w:hint="cs"/>
          <w:rtl/>
        </w:rPr>
        <w:t xml:space="preserve"> שבו העם </w:t>
      </w:r>
      <w:bookmarkStart w:id="16059" w:name="_ETM_Q34_667779"/>
      <w:bookmarkStart w:id="16060" w:name="_ETM_Q34_668169"/>
      <w:bookmarkEnd w:id="16059"/>
      <w:bookmarkEnd w:id="16060"/>
      <w:r>
        <w:rPr>
          <w:rtl/>
        </w:rPr>
        <w:t xml:space="preserve">חושב </w:t>
      </w:r>
      <w:bookmarkStart w:id="16061" w:name="_ETM_Q34_668620"/>
      <w:bookmarkEnd w:id="16061"/>
      <w:r>
        <w:rPr>
          <w:rtl/>
        </w:rPr>
        <w:t>דבר</w:t>
      </w:r>
      <w:r>
        <w:rPr>
          <w:rFonts w:hint="cs"/>
          <w:rtl/>
        </w:rPr>
        <w:t xml:space="preserve"> אחד </w:t>
      </w:r>
      <w:bookmarkStart w:id="16062" w:name="_ETM_Q34_668919"/>
      <w:bookmarkStart w:id="16063" w:name="_ETM_Q34_669939"/>
      <w:bookmarkEnd w:id="16062"/>
      <w:bookmarkEnd w:id="16063"/>
      <w:r>
        <w:rPr>
          <w:rtl/>
        </w:rPr>
        <w:t xml:space="preserve">ויש </w:t>
      </w:r>
      <w:bookmarkStart w:id="16064" w:name="_ETM_Q34_671140"/>
      <w:bookmarkEnd w:id="16064"/>
      <w:r>
        <w:rPr>
          <w:rtl/>
        </w:rPr>
        <w:t>מיעו</w:t>
      </w:r>
      <w:r>
        <w:rPr>
          <w:rFonts w:hint="cs"/>
          <w:rtl/>
        </w:rPr>
        <w:t>ט</w:t>
      </w:r>
      <w:r>
        <w:rPr>
          <w:rtl/>
        </w:rPr>
        <w:t xml:space="preserve"> </w:t>
      </w:r>
      <w:bookmarkStart w:id="16065" w:name="_ETM_Q34_672150"/>
      <w:bookmarkEnd w:id="16065"/>
      <w:r>
        <w:rPr>
          <w:rtl/>
        </w:rPr>
        <w:t xml:space="preserve">שרוצה </w:t>
      </w:r>
      <w:bookmarkStart w:id="16066" w:name="_ETM_Q34_672659"/>
      <w:bookmarkEnd w:id="16066"/>
      <w:r>
        <w:rPr>
          <w:rtl/>
        </w:rPr>
        <w:t xml:space="preserve">לכפות </w:t>
      </w:r>
      <w:bookmarkStart w:id="16067" w:name="_ETM_Q34_673080"/>
      <w:bookmarkEnd w:id="16067"/>
      <w:r>
        <w:rPr>
          <w:rtl/>
        </w:rPr>
        <w:t xml:space="preserve">את </w:t>
      </w:r>
      <w:bookmarkStart w:id="16068" w:name="_ETM_Q34_673200"/>
      <w:bookmarkEnd w:id="16068"/>
      <w:r>
        <w:rPr>
          <w:rtl/>
        </w:rPr>
        <w:t xml:space="preserve">דעתו </w:t>
      </w:r>
      <w:bookmarkStart w:id="16069" w:name="_ETM_Q34_673620"/>
      <w:bookmarkEnd w:id="16069"/>
      <w:r>
        <w:rPr>
          <w:rtl/>
        </w:rPr>
        <w:t xml:space="preserve">ולעשות </w:t>
      </w:r>
      <w:bookmarkStart w:id="16070" w:name="_ETM_Q34_674159"/>
      <w:bookmarkEnd w:id="16070"/>
      <w:r>
        <w:rPr>
          <w:rtl/>
        </w:rPr>
        <w:t xml:space="preserve">את </w:t>
      </w:r>
      <w:bookmarkStart w:id="16071" w:name="_ETM_Q34_674250"/>
      <w:bookmarkEnd w:id="16071"/>
      <w:r>
        <w:rPr>
          <w:rtl/>
        </w:rPr>
        <w:t xml:space="preserve">זה </w:t>
      </w:r>
      <w:bookmarkStart w:id="16072" w:name="_ETM_Q34_674370"/>
      <w:bookmarkEnd w:id="16072"/>
      <w:r>
        <w:rPr>
          <w:rtl/>
        </w:rPr>
        <w:t xml:space="preserve">בדרך </w:t>
      </w:r>
      <w:bookmarkStart w:id="16073" w:name="_ETM_Q34_674760"/>
      <w:bookmarkEnd w:id="16073"/>
      <w:r>
        <w:rPr>
          <w:rtl/>
        </w:rPr>
        <w:t>אחרת</w:t>
      </w:r>
      <w:r>
        <w:rPr>
          <w:rFonts w:hint="cs"/>
          <w:rtl/>
        </w:rPr>
        <w:t>.</w:t>
      </w:r>
      <w:r>
        <w:rPr>
          <w:rtl/>
        </w:rPr>
        <w:t xml:space="preserve"> </w:t>
      </w:r>
      <w:bookmarkStart w:id="16074" w:name="_ETM_Q34_675180"/>
      <w:bookmarkEnd w:id="16074"/>
      <w:r>
        <w:rPr>
          <w:rtl/>
        </w:rPr>
        <w:t>זה</w:t>
      </w:r>
      <w:r>
        <w:rPr>
          <w:rFonts w:hint="cs"/>
          <w:rtl/>
        </w:rPr>
        <w:t>,</w:t>
      </w:r>
      <w:r>
        <w:rPr>
          <w:rtl/>
        </w:rPr>
        <w:t xml:space="preserve"> </w:t>
      </w:r>
      <w:bookmarkStart w:id="16075" w:name="_ETM_Q34_675330"/>
      <w:bookmarkEnd w:id="16075"/>
      <w:r>
        <w:rPr>
          <w:rtl/>
        </w:rPr>
        <w:t>אגב</w:t>
      </w:r>
      <w:r>
        <w:rPr>
          <w:rFonts w:hint="cs"/>
          <w:rtl/>
        </w:rPr>
        <w:t>,</w:t>
      </w:r>
      <w:r>
        <w:rPr>
          <w:rtl/>
        </w:rPr>
        <w:t xml:space="preserve"> </w:t>
      </w:r>
      <w:bookmarkStart w:id="16076" w:name="_ETM_Q34_675569"/>
      <w:bookmarkEnd w:id="16076"/>
      <w:r>
        <w:rPr>
          <w:rtl/>
        </w:rPr>
        <w:t xml:space="preserve">נכון </w:t>
      </w:r>
      <w:bookmarkStart w:id="16077" w:name="_ETM_Q34_676319"/>
      <w:bookmarkEnd w:id="16077"/>
      <w:r>
        <w:rPr>
          <w:rtl/>
        </w:rPr>
        <w:t xml:space="preserve">גם </w:t>
      </w:r>
      <w:bookmarkStart w:id="16078" w:name="_ETM_Q34_676590"/>
      <w:bookmarkEnd w:id="16078"/>
      <w:r>
        <w:rPr>
          <w:rtl/>
        </w:rPr>
        <w:t xml:space="preserve">לגבי </w:t>
      </w:r>
      <w:bookmarkStart w:id="16079" w:name="_ETM_Q34_676980"/>
      <w:bookmarkEnd w:id="16079"/>
      <w:r>
        <w:rPr>
          <w:rtl/>
        </w:rPr>
        <w:t xml:space="preserve">ביטול </w:t>
      </w:r>
      <w:bookmarkStart w:id="16080" w:name="_ETM_Q34_677370"/>
      <w:bookmarkEnd w:id="16080"/>
      <w:r>
        <w:rPr>
          <w:rtl/>
        </w:rPr>
        <w:t>חוקים</w:t>
      </w:r>
      <w:r>
        <w:rPr>
          <w:rFonts w:hint="cs"/>
          <w:rtl/>
        </w:rPr>
        <w:t>,</w:t>
      </w:r>
      <w:r>
        <w:rPr>
          <w:rtl/>
        </w:rPr>
        <w:t xml:space="preserve"> </w:t>
      </w:r>
      <w:bookmarkStart w:id="16081" w:name="_ETM_Q34_677970"/>
      <w:bookmarkEnd w:id="16081"/>
      <w:r>
        <w:rPr>
          <w:rtl/>
        </w:rPr>
        <w:t xml:space="preserve">לגבי </w:t>
      </w:r>
      <w:bookmarkStart w:id="16082" w:name="_ETM_Q34_678299"/>
      <w:bookmarkEnd w:id="16082"/>
      <w:r>
        <w:rPr>
          <w:rtl/>
        </w:rPr>
        <w:t xml:space="preserve">ביטול </w:t>
      </w:r>
      <w:bookmarkStart w:id="16083" w:name="_ETM_Q34_678629"/>
      <w:bookmarkEnd w:id="16083"/>
      <w:r>
        <w:rPr>
          <w:rtl/>
        </w:rPr>
        <w:t>חוקי</w:t>
      </w:r>
      <w:bookmarkStart w:id="16084" w:name="_ETM_Q34_678989"/>
      <w:bookmarkEnd w:id="16084"/>
      <w:r>
        <w:rPr>
          <w:rFonts w:hint="cs"/>
          <w:rtl/>
        </w:rPr>
        <w:t>-</w:t>
      </w:r>
      <w:r>
        <w:rPr>
          <w:rtl/>
        </w:rPr>
        <w:t>יסוד</w:t>
      </w:r>
      <w:bookmarkStart w:id="16085" w:name="_ETM_Q34_680040"/>
      <w:bookmarkEnd w:id="16085"/>
      <w:r>
        <w:rPr>
          <w:rFonts w:hint="cs"/>
          <w:rtl/>
        </w:rPr>
        <w:t xml:space="preserve">, </w:t>
      </w:r>
      <w:r>
        <w:rPr>
          <w:rtl/>
        </w:rPr>
        <w:t xml:space="preserve">לגבי </w:t>
      </w:r>
      <w:bookmarkStart w:id="16086" w:name="_ETM_Q34_680519"/>
      <w:bookmarkEnd w:id="16086"/>
      <w:r>
        <w:rPr>
          <w:rtl/>
        </w:rPr>
        <w:t>מינויים</w:t>
      </w:r>
      <w:r>
        <w:rPr>
          <w:rFonts w:hint="cs"/>
          <w:rtl/>
        </w:rPr>
        <w:t>.</w:t>
      </w:r>
    </w:p>
    <w:p w:rsidR="00D239D8" w:rsidRDefault="00D239D8" w:rsidP="00BA01A1">
      <w:pPr>
        <w:rPr>
          <w:rtl/>
        </w:rPr>
      </w:pPr>
      <w:bookmarkStart w:id="16087" w:name="_ETM_Q34_685000"/>
      <w:bookmarkEnd w:id="16087"/>
    </w:p>
    <w:p w:rsidR="00D239D8" w:rsidRDefault="00D239D8" w:rsidP="00BA01A1">
      <w:pPr>
        <w:pStyle w:val="af5"/>
        <w:keepNext/>
        <w:rPr>
          <w:rtl/>
        </w:rPr>
      </w:pPr>
      <w:r w:rsidRPr="003822E8">
        <w:rPr>
          <w:rStyle w:val="TagStyle"/>
          <w:rtl/>
        </w:rPr>
        <w:t xml:space="preserve"> &lt;&lt; קריאה &gt;&gt; </w:t>
      </w:r>
      <w:r>
        <w:rPr>
          <w:rtl/>
        </w:rPr>
        <w:t>מאיר כהן (יש עתיד):</w:t>
      </w:r>
      <w:r w:rsidRPr="003822E8">
        <w:rPr>
          <w:rStyle w:val="TagStyle"/>
          <w:rtl/>
        </w:rPr>
        <w:t xml:space="preserve"> &lt;&lt; קריאה &gt;&gt;</w:t>
      </w:r>
      <w:r>
        <w:rPr>
          <w:rtl/>
        </w:rPr>
        <w:t xml:space="preserve"> </w:t>
      </w:r>
    </w:p>
    <w:p w:rsidR="00D239D8" w:rsidRDefault="00D239D8" w:rsidP="00BA01A1">
      <w:pPr>
        <w:rPr>
          <w:rtl/>
        </w:rPr>
      </w:pPr>
    </w:p>
    <w:p w:rsidR="00D239D8" w:rsidRDefault="0085413A" w:rsidP="00BA01A1">
      <w:pPr>
        <w:rPr>
          <w:rtl/>
        </w:rPr>
      </w:pPr>
      <w:r>
        <w:rPr>
          <w:rFonts w:hint="cs"/>
          <w:rtl/>
        </w:rPr>
        <w:t>– – –</w:t>
      </w:r>
    </w:p>
    <w:p w:rsidR="00D239D8" w:rsidRDefault="00D239D8" w:rsidP="00BA01A1">
      <w:pPr>
        <w:rPr>
          <w:rtl/>
        </w:rPr>
      </w:pPr>
      <w:bookmarkStart w:id="16088" w:name="_ETM_Q34_679000"/>
      <w:bookmarkEnd w:id="16088"/>
    </w:p>
    <w:p w:rsidR="00D239D8" w:rsidRDefault="00D239D8" w:rsidP="00BA01A1">
      <w:pPr>
        <w:pStyle w:val="-"/>
        <w:keepNext/>
        <w:rPr>
          <w:rtl/>
        </w:rPr>
      </w:pPr>
      <w:bookmarkStart w:id="16089" w:name="ET_speakercontinue_6392_8"/>
      <w:r w:rsidRPr="003822E8">
        <w:rPr>
          <w:rStyle w:val="TagStyle"/>
          <w:rtl/>
        </w:rPr>
        <w:t xml:space="preserve"> &lt;&lt; דובר_המשך &gt;&gt; </w:t>
      </w:r>
      <w:r>
        <w:rPr>
          <w:rtl/>
        </w:rPr>
        <w:t>שר המשפטים יריב לוין:</w:t>
      </w:r>
      <w:r w:rsidRPr="003822E8">
        <w:rPr>
          <w:rStyle w:val="TagStyle"/>
          <w:rtl/>
        </w:rPr>
        <w:t xml:space="preserve"> &lt;&lt; דובר_המשך &gt;&gt;</w:t>
      </w:r>
      <w:r>
        <w:rPr>
          <w:rtl/>
        </w:rPr>
        <w:t xml:space="preserve"> </w:t>
      </w:r>
      <w:bookmarkEnd w:id="16089"/>
    </w:p>
    <w:p w:rsidR="00D239D8" w:rsidRDefault="00D239D8" w:rsidP="00BA01A1">
      <w:pPr>
        <w:rPr>
          <w:rtl/>
        </w:rPr>
      </w:pPr>
    </w:p>
    <w:p w:rsidR="00D239D8" w:rsidRDefault="00D239D8" w:rsidP="00BA01A1">
      <w:pPr>
        <w:rPr>
          <w:rtl/>
        </w:rPr>
      </w:pPr>
      <w:bookmarkStart w:id="16090" w:name="_ETM_Q34_680000"/>
      <w:bookmarkEnd w:id="16090"/>
      <w:r>
        <w:rPr>
          <w:rFonts w:hint="cs"/>
          <w:rtl/>
        </w:rPr>
        <w:t xml:space="preserve">לא, לא, חבר </w:t>
      </w:r>
      <w:bookmarkStart w:id="16091" w:name="_ETM_Q34_681269"/>
      <w:bookmarkStart w:id="16092" w:name="_ETM_Q34_683819"/>
      <w:bookmarkStart w:id="16093" w:name="_ETM_Q34_684480"/>
      <w:bookmarkStart w:id="16094" w:name="_ETM_Q34_684809"/>
      <w:bookmarkEnd w:id="16091"/>
      <w:bookmarkEnd w:id="16092"/>
      <w:bookmarkEnd w:id="16093"/>
      <w:bookmarkEnd w:id="16094"/>
      <w:r>
        <w:rPr>
          <w:rtl/>
        </w:rPr>
        <w:t xml:space="preserve">הכנסת </w:t>
      </w:r>
      <w:bookmarkStart w:id="16095" w:name="_ETM_Q34_685529"/>
      <w:bookmarkEnd w:id="16095"/>
      <w:r>
        <w:rPr>
          <w:rtl/>
        </w:rPr>
        <w:t xml:space="preserve">מאיר </w:t>
      </w:r>
      <w:bookmarkStart w:id="16096" w:name="_ETM_Q34_685829"/>
      <w:bookmarkEnd w:id="16096"/>
      <w:r>
        <w:rPr>
          <w:rtl/>
        </w:rPr>
        <w:t>כהן</w:t>
      </w:r>
      <w:bookmarkStart w:id="16097" w:name="_ETM_Q34_686159"/>
      <w:bookmarkEnd w:id="16097"/>
      <w:r>
        <w:rPr>
          <w:rFonts w:hint="cs"/>
          <w:rtl/>
        </w:rPr>
        <w:t>, א</w:t>
      </w:r>
      <w:r>
        <w:rPr>
          <w:rtl/>
        </w:rPr>
        <w:t xml:space="preserve">תה </w:t>
      </w:r>
      <w:bookmarkStart w:id="16098" w:name="_ETM_Q34_686340"/>
      <w:bookmarkEnd w:id="16098"/>
      <w:r>
        <w:rPr>
          <w:rtl/>
        </w:rPr>
        <w:t>יודע</w:t>
      </w:r>
      <w:r>
        <w:rPr>
          <w:rFonts w:hint="cs"/>
          <w:rtl/>
        </w:rPr>
        <w:t>,</w:t>
      </w:r>
      <w:r>
        <w:rPr>
          <w:rtl/>
        </w:rPr>
        <w:t xml:space="preserve"> </w:t>
      </w:r>
      <w:bookmarkStart w:id="16099" w:name="_ETM_Q34_686489"/>
      <w:bookmarkEnd w:id="16099"/>
      <w:r>
        <w:rPr>
          <w:rtl/>
        </w:rPr>
        <w:t xml:space="preserve">יש </w:t>
      </w:r>
      <w:bookmarkStart w:id="16100" w:name="_ETM_Q34_686699"/>
      <w:bookmarkEnd w:id="16100"/>
      <w:r>
        <w:rPr>
          <w:rtl/>
        </w:rPr>
        <w:t>הבדל</w:t>
      </w:r>
      <w:r>
        <w:rPr>
          <w:rFonts w:hint="cs"/>
          <w:rtl/>
        </w:rPr>
        <w:t>.</w:t>
      </w:r>
      <w:r>
        <w:rPr>
          <w:rtl/>
        </w:rPr>
        <w:t xml:space="preserve"> </w:t>
      </w:r>
      <w:bookmarkStart w:id="16101" w:name="_ETM_Q34_687029"/>
      <w:bookmarkEnd w:id="16101"/>
      <w:r>
        <w:rPr>
          <w:rtl/>
        </w:rPr>
        <w:t xml:space="preserve">אני </w:t>
      </w:r>
      <w:bookmarkStart w:id="16102" w:name="_ETM_Q34_687209"/>
      <w:bookmarkEnd w:id="16102"/>
      <w:r>
        <w:rPr>
          <w:rtl/>
        </w:rPr>
        <w:t xml:space="preserve">אגיד </w:t>
      </w:r>
      <w:bookmarkStart w:id="16103" w:name="_ETM_Q34_687449"/>
      <w:bookmarkEnd w:id="16103"/>
      <w:r>
        <w:rPr>
          <w:rtl/>
        </w:rPr>
        <w:t>לך</w:t>
      </w:r>
      <w:r>
        <w:rPr>
          <w:rFonts w:hint="cs"/>
          <w:rtl/>
        </w:rPr>
        <w:t>,</w:t>
      </w:r>
      <w:r>
        <w:rPr>
          <w:rtl/>
        </w:rPr>
        <w:t xml:space="preserve"> </w:t>
      </w:r>
      <w:bookmarkStart w:id="16104" w:name="_ETM_Q34_688370"/>
      <w:bookmarkEnd w:id="16104"/>
      <w:r>
        <w:rPr>
          <w:rtl/>
        </w:rPr>
        <w:t xml:space="preserve">אני </w:t>
      </w:r>
      <w:bookmarkStart w:id="16105" w:name="_ETM_Q34_688550"/>
      <w:bookmarkEnd w:id="16105"/>
      <w:r>
        <w:rPr>
          <w:rtl/>
        </w:rPr>
        <w:t xml:space="preserve">אגיד </w:t>
      </w:r>
      <w:bookmarkStart w:id="16106" w:name="_ETM_Q34_688670"/>
      <w:bookmarkEnd w:id="16106"/>
      <w:r>
        <w:rPr>
          <w:rtl/>
        </w:rPr>
        <w:t>לך</w:t>
      </w:r>
      <w:r>
        <w:rPr>
          <w:rFonts w:hint="cs"/>
          <w:rtl/>
        </w:rPr>
        <w:t>.</w:t>
      </w:r>
      <w:r>
        <w:rPr>
          <w:rtl/>
        </w:rPr>
        <w:t xml:space="preserve"> </w:t>
      </w:r>
      <w:bookmarkStart w:id="16107" w:name="_ETM_Q34_689000"/>
      <w:bookmarkEnd w:id="16107"/>
      <w:r>
        <w:rPr>
          <w:rtl/>
        </w:rPr>
        <w:t>תפקיד</w:t>
      </w:r>
      <w:r>
        <w:rPr>
          <w:rFonts w:hint="cs"/>
          <w:rtl/>
        </w:rPr>
        <w:t xml:space="preserve"> – </w:t>
      </w:r>
      <w:r>
        <w:rPr>
          <w:rtl/>
        </w:rPr>
        <w:t xml:space="preserve">גם </w:t>
      </w:r>
      <w:bookmarkStart w:id="16108" w:name="_ETM_Q34_690230"/>
      <w:bookmarkEnd w:id="16108"/>
      <w:r>
        <w:rPr>
          <w:rtl/>
        </w:rPr>
        <w:t xml:space="preserve">פה </w:t>
      </w:r>
      <w:bookmarkStart w:id="16109" w:name="_ETM_Q34_690380"/>
      <w:bookmarkEnd w:id="16109"/>
      <w:r>
        <w:rPr>
          <w:rFonts w:hint="cs"/>
          <w:rtl/>
        </w:rPr>
        <w:t xml:space="preserve">הרי </w:t>
      </w:r>
      <w:r>
        <w:rPr>
          <w:rtl/>
        </w:rPr>
        <w:t xml:space="preserve">התבלבלו </w:t>
      </w:r>
      <w:bookmarkStart w:id="16110" w:name="_ETM_Q34_691100"/>
      <w:bookmarkEnd w:id="16110"/>
      <w:r>
        <w:rPr>
          <w:rtl/>
        </w:rPr>
        <w:t>היוצרות</w:t>
      </w:r>
      <w:r>
        <w:rPr>
          <w:rFonts w:hint="cs"/>
          <w:rtl/>
        </w:rPr>
        <w:t>.</w:t>
      </w:r>
      <w:r>
        <w:rPr>
          <w:rtl/>
        </w:rPr>
        <w:t xml:space="preserve"> </w:t>
      </w:r>
      <w:bookmarkStart w:id="16111" w:name="_ETM_Q34_692709"/>
      <w:bookmarkEnd w:id="16111"/>
      <w:r>
        <w:rPr>
          <w:rtl/>
        </w:rPr>
        <w:t xml:space="preserve">אתה </w:t>
      </w:r>
      <w:bookmarkStart w:id="16112" w:name="_ETM_Q34_692950"/>
      <w:bookmarkEnd w:id="16112"/>
      <w:r>
        <w:rPr>
          <w:rtl/>
        </w:rPr>
        <w:t xml:space="preserve">צריך </w:t>
      </w:r>
      <w:bookmarkStart w:id="16113" w:name="_ETM_Q34_694450"/>
      <w:bookmarkEnd w:id="16113"/>
      <w:r>
        <w:rPr>
          <w:rtl/>
        </w:rPr>
        <w:t>מערכת</w:t>
      </w:r>
      <w:bookmarkStart w:id="16114" w:name="_ETM_Q34_695739"/>
      <w:bookmarkStart w:id="16115" w:name="_ETM_Q34_696010"/>
      <w:bookmarkEnd w:id="16114"/>
      <w:bookmarkEnd w:id="16115"/>
      <w:r>
        <w:rPr>
          <w:rtl/>
        </w:rPr>
        <w:t xml:space="preserve"> </w:t>
      </w:r>
      <w:bookmarkStart w:id="16116" w:name="_ETM_Q34_696250"/>
      <w:bookmarkEnd w:id="16116"/>
      <w:r>
        <w:rPr>
          <w:rFonts w:hint="cs"/>
          <w:rtl/>
        </w:rPr>
        <w:t xml:space="preserve">גם </w:t>
      </w:r>
      <w:r>
        <w:rPr>
          <w:rtl/>
        </w:rPr>
        <w:t xml:space="preserve">של </w:t>
      </w:r>
      <w:bookmarkStart w:id="16117" w:name="_ETM_Q34_696429"/>
      <w:bookmarkEnd w:id="16117"/>
      <w:r>
        <w:rPr>
          <w:rtl/>
        </w:rPr>
        <w:t>ביקורת</w:t>
      </w:r>
      <w:r>
        <w:rPr>
          <w:rFonts w:hint="cs"/>
          <w:rtl/>
        </w:rPr>
        <w:t>,</w:t>
      </w:r>
      <w:r>
        <w:rPr>
          <w:rtl/>
        </w:rPr>
        <w:t xml:space="preserve"> </w:t>
      </w:r>
      <w:bookmarkStart w:id="16118" w:name="_ETM_Q34_697000"/>
      <w:bookmarkEnd w:id="16118"/>
      <w:r>
        <w:rPr>
          <w:rtl/>
        </w:rPr>
        <w:t xml:space="preserve">כמו </w:t>
      </w:r>
      <w:bookmarkStart w:id="16119" w:name="_ETM_Q34_697209"/>
      <w:bookmarkEnd w:id="16119"/>
      <w:r>
        <w:rPr>
          <w:rtl/>
        </w:rPr>
        <w:t xml:space="preserve">שדיברנו </w:t>
      </w:r>
      <w:bookmarkStart w:id="16120" w:name="_ETM_Q34_697750"/>
      <w:bookmarkEnd w:id="16120"/>
      <w:r>
        <w:rPr>
          <w:rtl/>
        </w:rPr>
        <w:t>קודם</w:t>
      </w:r>
      <w:r>
        <w:rPr>
          <w:rFonts w:hint="cs"/>
          <w:rtl/>
        </w:rPr>
        <w:t>,</w:t>
      </w:r>
      <w:r>
        <w:rPr>
          <w:rtl/>
        </w:rPr>
        <w:t xml:space="preserve"> </w:t>
      </w:r>
      <w:bookmarkStart w:id="16121" w:name="_ETM_Q34_698590"/>
      <w:bookmarkEnd w:id="16121"/>
      <w:r>
        <w:rPr>
          <w:rtl/>
        </w:rPr>
        <w:t xml:space="preserve">וגם </w:t>
      </w:r>
      <w:bookmarkStart w:id="16122" w:name="_ETM_Q34_698980"/>
      <w:bookmarkEnd w:id="16122"/>
      <w:r>
        <w:rPr>
          <w:rtl/>
        </w:rPr>
        <w:t xml:space="preserve">של </w:t>
      </w:r>
      <w:bookmarkStart w:id="16123" w:name="_ETM_Q34_699190"/>
      <w:bookmarkEnd w:id="16123"/>
      <w:r>
        <w:rPr>
          <w:rtl/>
        </w:rPr>
        <w:t xml:space="preserve">אכיפת </w:t>
      </w:r>
      <w:bookmarkStart w:id="16124" w:name="_ETM_Q34_699670"/>
      <w:bookmarkEnd w:id="16124"/>
      <w:r>
        <w:rPr>
          <w:rtl/>
        </w:rPr>
        <w:t xml:space="preserve">חוק </w:t>
      </w:r>
      <w:bookmarkStart w:id="16125" w:name="_ETM_Q34_700120"/>
      <w:bookmarkEnd w:id="16125"/>
      <w:r>
        <w:rPr>
          <w:rtl/>
        </w:rPr>
        <w:t xml:space="preserve">וגם </w:t>
      </w:r>
      <w:bookmarkStart w:id="16126" w:name="_ETM_Q34_700480"/>
      <w:bookmarkEnd w:id="16126"/>
      <w:r>
        <w:rPr>
          <w:rtl/>
        </w:rPr>
        <w:t xml:space="preserve">של </w:t>
      </w:r>
      <w:bookmarkStart w:id="16127" w:name="_ETM_Q34_700690"/>
      <w:bookmarkEnd w:id="16127"/>
      <w:r>
        <w:rPr>
          <w:rtl/>
        </w:rPr>
        <w:t xml:space="preserve">העמדה </w:t>
      </w:r>
      <w:bookmarkStart w:id="16128" w:name="_ETM_Q34_701140"/>
      <w:bookmarkEnd w:id="16128"/>
      <w:r>
        <w:rPr>
          <w:rtl/>
        </w:rPr>
        <w:t>לדין</w:t>
      </w:r>
      <w:bookmarkStart w:id="16129" w:name="_ETM_Q34_701679"/>
      <w:bookmarkStart w:id="16130" w:name="_ETM_Q34_701799"/>
      <w:bookmarkEnd w:id="16129"/>
      <w:bookmarkEnd w:id="16130"/>
      <w:r>
        <w:rPr>
          <w:rFonts w:hint="cs"/>
          <w:rtl/>
        </w:rPr>
        <w:t xml:space="preserve"> ו</w:t>
      </w:r>
      <w:r>
        <w:rPr>
          <w:rtl/>
        </w:rPr>
        <w:t xml:space="preserve">גם </w:t>
      </w:r>
      <w:bookmarkStart w:id="16131" w:name="_ETM_Q34_702010"/>
      <w:bookmarkEnd w:id="16131"/>
      <w:r>
        <w:rPr>
          <w:rtl/>
        </w:rPr>
        <w:t xml:space="preserve">רשות </w:t>
      </w:r>
      <w:bookmarkStart w:id="16132" w:name="_ETM_Q34_703090"/>
      <w:bookmarkEnd w:id="16132"/>
      <w:r>
        <w:rPr>
          <w:rtl/>
        </w:rPr>
        <w:t xml:space="preserve">שופטת </w:t>
      </w:r>
      <w:bookmarkStart w:id="16133" w:name="_ETM_Q34_703750"/>
      <w:bookmarkEnd w:id="16133"/>
      <w:r>
        <w:rPr>
          <w:rtl/>
        </w:rPr>
        <w:t xml:space="preserve">עצמאית </w:t>
      </w:r>
      <w:bookmarkStart w:id="16134" w:name="_ETM_Q34_704349"/>
      <w:bookmarkEnd w:id="16134"/>
      <w:r>
        <w:rPr>
          <w:rtl/>
        </w:rPr>
        <w:t>לחלוטין</w:t>
      </w:r>
      <w:r>
        <w:rPr>
          <w:rFonts w:hint="cs"/>
          <w:rtl/>
        </w:rPr>
        <w:t>,</w:t>
      </w:r>
      <w:r>
        <w:rPr>
          <w:rtl/>
        </w:rPr>
        <w:t xml:space="preserve"> </w:t>
      </w:r>
      <w:bookmarkStart w:id="16135" w:name="_ETM_Q34_705129"/>
      <w:bookmarkEnd w:id="16135"/>
      <w:r>
        <w:rPr>
          <w:rtl/>
        </w:rPr>
        <w:t>בוודאי</w:t>
      </w:r>
      <w:r>
        <w:rPr>
          <w:rFonts w:hint="cs"/>
          <w:rtl/>
        </w:rPr>
        <w:t>,</w:t>
      </w:r>
      <w:r>
        <w:rPr>
          <w:rtl/>
        </w:rPr>
        <w:t xml:space="preserve"> </w:t>
      </w:r>
      <w:bookmarkStart w:id="16136" w:name="_ETM_Q34_705700"/>
      <w:bookmarkEnd w:id="16136"/>
      <w:r>
        <w:rPr>
          <w:rtl/>
        </w:rPr>
        <w:t xml:space="preserve">שתדאג </w:t>
      </w:r>
      <w:bookmarkStart w:id="16137" w:name="_ETM_Q34_706360"/>
      <w:bookmarkEnd w:id="16137"/>
      <w:r>
        <w:rPr>
          <w:rtl/>
        </w:rPr>
        <w:t>ל</w:t>
      </w:r>
      <w:r>
        <w:rPr>
          <w:rFonts w:hint="cs"/>
          <w:rtl/>
        </w:rPr>
        <w:t>כ</w:t>
      </w:r>
      <w:r>
        <w:rPr>
          <w:rtl/>
        </w:rPr>
        <w:t xml:space="preserve">ך </w:t>
      </w:r>
      <w:bookmarkStart w:id="16138" w:name="_ETM_Q34_707200"/>
      <w:bookmarkEnd w:id="16138"/>
      <w:r>
        <w:rPr>
          <w:rtl/>
        </w:rPr>
        <w:t xml:space="preserve">שמי </w:t>
      </w:r>
      <w:bookmarkStart w:id="16139" w:name="_ETM_Q34_707559"/>
      <w:bookmarkEnd w:id="16139"/>
      <w:r>
        <w:rPr>
          <w:rtl/>
        </w:rPr>
        <w:t xml:space="preserve">שפעל </w:t>
      </w:r>
      <w:bookmarkStart w:id="16140" w:name="_ETM_Q34_708370"/>
      <w:bookmarkEnd w:id="16140"/>
      <w:r>
        <w:rPr>
          <w:rtl/>
        </w:rPr>
        <w:t xml:space="preserve">שלא </w:t>
      </w:r>
      <w:bookmarkStart w:id="16141" w:name="_ETM_Q34_708700"/>
      <w:bookmarkEnd w:id="16141"/>
      <w:r>
        <w:rPr>
          <w:rtl/>
        </w:rPr>
        <w:t xml:space="preserve">כדין </w:t>
      </w:r>
      <w:bookmarkStart w:id="16142" w:name="_ETM_Q34_709299"/>
      <w:bookmarkStart w:id="16143" w:name="_ETM_Q34_709750"/>
      <w:bookmarkEnd w:id="16142"/>
      <w:bookmarkEnd w:id="16143"/>
      <w:r>
        <w:rPr>
          <w:rFonts w:hint="cs"/>
          <w:rtl/>
        </w:rPr>
        <w:t>ו</w:t>
      </w:r>
      <w:r>
        <w:rPr>
          <w:rtl/>
        </w:rPr>
        <w:t xml:space="preserve">עשה </w:t>
      </w:r>
      <w:bookmarkStart w:id="16144" w:name="_ETM_Q34_710110"/>
      <w:bookmarkEnd w:id="16144"/>
      <w:r>
        <w:rPr>
          <w:rtl/>
        </w:rPr>
        <w:t xml:space="preserve">שימוש </w:t>
      </w:r>
      <w:bookmarkStart w:id="16145" w:name="_ETM_Q34_710470"/>
      <w:bookmarkEnd w:id="16145"/>
      <w:r>
        <w:rPr>
          <w:rtl/>
        </w:rPr>
        <w:t xml:space="preserve">לרעה </w:t>
      </w:r>
      <w:bookmarkStart w:id="16146" w:name="_ETM_Q34_710829"/>
      <w:bookmarkEnd w:id="16146"/>
      <w:r>
        <w:rPr>
          <w:rtl/>
        </w:rPr>
        <w:t xml:space="preserve">בסמכויותיו </w:t>
      </w:r>
      <w:bookmarkStart w:id="16147" w:name="_ETM_Q34_712690"/>
      <w:bookmarkEnd w:id="16147"/>
      <w:r>
        <w:rPr>
          <w:rtl/>
        </w:rPr>
        <w:t xml:space="preserve">יועמד </w:t>
      </w:r>
      <w:bookmarkStart w:id="16148" w:name="_ETM_Q34_713200"/>
      <w:bookmarkEnd w:id="16148"/>
      <w:r>
        <w:rPr>
          <w:rtl/>
        </w:rPr>
        <w:t>לדין</w:t>
      </w:r>
      <w:r>
        <w:rPr>
          <w:rFonts w:hint="cs"/>
          <w:rtl/>
        </w:rPr>
        <w:t>,</w:t>
      </w:r>
      <w:r>
        <w:rPr>
          <w:rtl/>
        </w:rPr>
        <w:t xml:space="preserve"> </w:t>
      </w:r>
      <w:bookmarkStart w:id="16149" w:name="_ETM_Q34_714010"/>
      <w:bookmarkEnd w:id="16149"/>
      <w:r>
        <w:rPr>
          <w:rtl/>
        </w:rPr>
        <w:t xml:space="preserve">שאזרח </w:t>
      </w:r>
      <w:bookmarkStart w:id="16150" w:name="_ETM_Q34_714760"/>
      <w:bookmarkEnd w:id="16150"/>
      <w:r>
        <w:rPr>
          <w:rtl/>
        </w:rPr>
        <w:t xml:space="preserve">שנפגע </w:t>
      </w:r>
      <w:bookmarkStart w:id="16151" w:name="_ETM_Q34_715599"/>
      <w:bookmarkEnd w:id="16151"/>
      <w:r>
        <w:rPr>
          <w:rFonts w:hint="cs"/>
          <w:rtl/>
        </w:rPr>
        <w:t>ת</w:t>
      </w:r>
      <w:r>
        <w:rPr>
          <w:rtl/>
        </w:rPr>
        <w:t xml:space="preserve">היה </w:t>
      </w:r>
      <w:bookmarkStart w:id="16152" w:name="_ETM_Q34_715809"/>
      <w:bookmarkEnd w:id="16152"/>
      <w:r>
        <w:rPr>
          <w:rtl/>
        </w:rPr>
        <w:t xml:space="preserve">לו </w:t>
      </w:r>
      <w:bookmarkStart w:id="16153" w:name="_ETM_Q34_715929"/>
      <w:bookmarkEnd w:id="16153"/>
      <w:r>
        <w:rPr>
          <w:rtl/>
        </w:rPr>
        <w:t xml:space="preserve">כתובת </w:t>
      </w:r>
      <w:bookmarkStart w:id="16154" w:name="_ETM_Q34_716590"/>
      <w:bookmarkEnd w:id="16154"/>
      <w:r>
        <w:rPr>
          <w:rtl/>
        </w:rPr>
        <w:t xml:space="preserve">לפנות </w:t>
      </w:r>
      <w:bookmarkStart w:id="16155" w:name="_ETM_Q34_717040"/>
      <w:bookmarkEnd w:id="16155"/>
      <w:r>
        <w:rPr>
          <w:rtl/>
        </w:rPr>
        <w:t>אליה</w:t>
      </w:r>
      <w:r>
        <w:rPr>
          <w:rFonts w:hint="cs"/>
          <w:rtl/>
        </w:rPr>
        <w:t>.</w:t>
      </w:r>
      <w:r>
        <w:rPr>
          <w:rtl/>
        </w:rPr>
        <w:t xml:space="preserve"> </w:t>
      </w:r>
      <w:bookmarkStart w:id="16156" w:name="_ETM_Q34_717309"/>
      <w:bookmarkEnd w:id="16156"/>
      <w:r>
        <w:rPr>
          <w:rtl/>
        </w:rPr>
        <w:t xml:space="preserve">כל </w:t>
      </w:r>
      <w:bookmarkStart w:id="16157" w:name="_ETM_Q34_717489"/>
      <w:bookmarkEnd w:id="16157"/>
      <w:r>
        <w:rPr>
          <w:rtl/>
        </w:rPr>
        <w:t xml:space="preserve">הדברים </w:t>
      </w:r>
      <w:bookmarkStart w:id="16158" w:name="_ETM_Q34_717909"/>
      <w:bookmarkEnd w:id="16158"/>
      <w:r>
        <w:rPr>
          <w:rtl/>
        </w:rPr>
        <w:t xml:space="preserve">האלה </w:t>
      </w:r>
      <w:bookmarkStart w:id="16159" w:name="_ETM_Q34_718150"/>
      <w:bookmarkEnd w:id="16159"/>
      <w:r>
        <w:rPr>
          <w:rtl/>
        </w:rPr>
        <w:t xml:space="preserve">חייבים </w:t>
      </w:r>
      <w:bookmarkStart w:id="16160" w:name="_ETM_Q34_718659"/>
      <w:bookmarkEnd w:id="16160"/>
      <w:r>
        <w:rPr>
          <w:rtl/>
        </w:rPr>
        <w:t xml:space="preserve">להיות </w:t>
      </w:r>
      <w:bookmarkStart w:id="16161" w:name="_ETM_Q34_718959"/>
      <w:bookmarkEnd w:id="16161"/>
      <w:r>
        <w:rPr>
          <w:rtl/>
        </w:rPr>
        <w:t xml:space="preserve">וצריכים </w:t>
      </w:r>
      <w:bookmarkStart w:id="16162" w:name="_ETM_Q34_719440"/>
      <w:bookmarkEnd w:id="16162"/>
      <w:r>
        <w:rPr>
          <w:rtl/>
        </w:rPr>
        <w:t>להיות</w:t>
      </w:r>
      <w:r>
        <w:rPr>
          <w:rFonts w:hint="cs"/>
          <w:rtl/>
        </w:rPr>
        <w:t>.</w:t>
      </w:r>
      <w:r>
        <w:rPr>
          <w:rtl/>
        </w:rPr>
        <w:t xml:space="preserve"> </w:t>
      </w:r>
      <w:bookmarkStart w:id="16163" w:name="_ETM_Q34_720250"/>
      <w:bookmarkEnd w:id="16163"/>
      <w:r>
        <w:rPr>
          <w:rtl/>
        </w:rPr>
        <w:t xml:space="preserve">אבל </w:t>
      </w:r>
      <w:bookmarkStart w:id="16164" w:name="_ETM_Q34_721390"/>
      <w:bookmarkEnd w:id="16164"/>
      <w:r>
        <w:rPr>
          <w:rtl/>
        </w:rPr>
        <w:t xml:space="preserve">פה </w:t>
      </w:r>
      <w:bookmarkStart w:id="16165" w:name="_ETM_Q34_721600"/>
      <w:bookmarkEnd w:id="16165"/>
      <w:r>
        <w:rPr>
          <w:rtl/>
        </w:rPr>
        <w:t xml:space="preserve">התבלבלו </w:t>
      </w:r>
      <w:bookmarkStart w:id="16166" w:name="_ETM_Q34_722260"/>
      <w:bookmarkEnd w:id="16166"/>
      <w:r>
        <w:rPr>
          <w:rtl/>
        </w:rPr>
        <w:t>היוצרות</w:t>
      </w:r>
      <w:r>
        <w:rPr>
          <w:rFonts w:hint="cs"/>
          <w:rtl/>
        </w:rPr>
        <w:t>.</w:t>
      </w:r>
      <w:r>
        <w:rPr>
          <w:rtl/>
        </w:rPr>
        <w:t xml:space="preserve"> </w:t>
      </w:r>
      <w:bookmarkStart w:id="16167" w:name="_ETM_Q34_722980"/>
      <w:bookmarkEnd w:id="16167"/>
    </w:p>
    <w:p w:rsidR="00D239D8" w:rsidRDefault="00D239D8" w:rsidP="00BA01A1">
      <w:pPr>
        <w:rPr>
          <w:rtl/>
        </w:rPr>
      </w:pPr>
      <w:bookmarkStart w:id="16168" w:name="_ETM_Q34_838039"/>
      <w:bookmarkStart w:id="16169" w:name="_ETM_Q34_838154"/>
      <w:bookmarkEnd w:id="16168"/>
      <w:bookmarkEnd w:id="16169"/>
    </w:p>
    <w:p w:rsidR="00D239D8" w:rsidRDefault="00D239D8" w:rsidP="00B37F52">
      <w:pPr>
        <w:rPr>
          <w:rtl/>
        </w:rPr>
      </w:pPr>
      <w:bookmarkStart w:id="16170" w:name="_ETM_Q34_838202"/>
      <w:bookmarkStart w:id="16171" w:name="_ETM_Q34_838303"/>
      <w:bookmarkEnd w:id="16170"/>
      <w:bookmarkEnd w:id="16171"/>
      <w:r>
        <w:rPr>
          <w:rtl/>
        </w:rPr>
        <w:t xml:space="preserve">אין </w:t>
      </w:r>
      <w:bookmarkStart w:id="16172" w:name="_ETM_Q34_723190"/>
      <w:bookmarkEnd w:id="16172"/>
      <w:r>
        <w:rPr>
          <w:rtl/>
        </w:rPr>
        <w:t xml:space="preserve">המשמעות </w:t>
      </w:r>
      <w:bookmarkStart w:id="16173" w:name="_ETM_Q34_723819"/>
      <w:bookmarkEnd w:id="16173"/>
      <w:r>
        <w:rPr>
          <w:rtl/>
        </w:rPr>
        <w:t xml:space="preserve">של </w:t>
      </w:r>
      <w:bookmarkStart w:id="16174" w:name="_ETM_Q34_724000"/>
      <w:bookmarkEnd w:id="16174"/>
      <w:r>
        <w:rPr>
          <w:rtl/>
        </w:rPr>
        <w:t xml:space="preserve">העניין </w:t>
      </w:r>
      <w:bookmarkStart w:id="16175" w:name="_ETM_Q34_724569"/>
      <w:bookmarkEnd w:id="16175"/>
      <w:r>
        <w:rPr>
          <w:rtl/>
        </w:rPr>
        <w:t xml:space="preserve">שהתפקיד </w:t>
      </w:r>
      <w:bookmarkStart w:id="16176" w:name="_ETM_Q34_725290"/>
      <w:bookmarkEnd w:id="16176"/>
      <w:r>
        <w:rPr>
          <w:rtl/>
        </w:rPr>
        <w:t xml:space="preserve">של </w:t>
      </w:r>
      <w:bookmarkStart w:id="16177" w:name="_ETM_Q34_725530"/>
      <w:bookmarkEnd w:id="16177"/>
      <w:r>
        <w:rPr>
          <w:rtl/>
        </w:rPr>
        <w:t xml:space="preserve">האנשים </w:t>
      </w:r>
      <w:bookmarkStart w:id="16178" w:name="_ETM_Q34_726069"/>
      <w:bookmarkEnd w:id="16178"/>
      <w:r>
        <w:rPr>
          <w:rtl/>
        </w:rPr>
        <w:t xml:space="preserve">הממונים </w:t>
      </w:r>
      <w:bookmarkStart w:id="16179" w:name="_ETM_Q34_726700"/>
      <w:bookmarkEnd w:id="16179"/>
      <w:r>
        <w:rPr>
          <w:rtl/>
        </w:rPr>
        <w:t xml:space="preserve">האלה </w:t>
      </w:r>
      <w:bookmarkStart w:id="16180" w:name="_ETM_Q34_727600"/>
      <w:bookmarkEnd w:id="16180"/>
      <w:r>
        <w:rPr>
          <w:rFonts w:hint="cs"/>
          <w:rtl/>
        </w:rPr>
        <w:t xml:space="preserve">הוא </w:t>
      </w:r>
      <w:bookmarkStart w:id="16181" w:name="_ETM_Q34_723000"/>
      <w:bookmarkEnd w:id="16181"/>
      <w:r>
        <w:rPr>
          <w:rtl/>
        </w:rPr>
        <w:t xml:space="preserve">לבדוק </w:t>
      </w:r>
      <w:bookmarkStart w:id="16182" w:name="_ETM_Q34_728319"/>
      <w:bookmarkEnd w:id="16182"/>
      <w:r>
        <w:rPr>
          <w:rtl/>
        </w:rPr>
        <w:t xml:space="preserve">ולהגיד </w:t>
      </w:r>
      <w:bookmarkStart w:id="16183" w:name="_ETM_Q34_728920"/>
      <w:bookmarkEnd w:id="16183"/>
      <w:r>
        <w:rPr>
          <w:rtl/>
        </w:rPr>
        <w:t xml:space="preserve">אם </w:t>
      </w:r>
      <w:bookmarkStart w:id="16184" w:name="_ETM_Q34_729160"/>
      <w:bookmarkEnd w:id="16184"/>
      <w:r>
        <w:rPr>
          <w:rtl/>
        </w:rPr>
        <w:t xml:space="preserve">בעיניהם </w:t>
      </w:r>
      <w:bookmarkStart w:id="16185" w:name="_ETM_Q34_729790"/>
      <w:bookmarkEnd w:id="16185"/>
      <w:r>
        <w:rPr>
          <w:rtl/>
        </w:rPr>
        <w:t xml:space="preserve">הדבר </w:t>
      </w:r>
      <w:bookmarkStart w:id="16186" w:name="_ETM_Q34_730240"/>
      <w:bookmarkEnd w:id="16186"/>
      <w:r>
        <w:rPr>
          <w:rtl/>
        </w:rPr>
        <w:t xml:space="preserve">הוא </w:t>
      </w:r>
      <w:bookmarkStart w:id="16187" w:name="_ETM_Q34_730360"/>
      <w:bookmarkEnd w:id="16187"/>
      <w:r>
        <w:rPr>
          <w:rtl/>
        </w:rPr>
        <w:t xml:space="preserve">סביר </w:t>
      </w:r>
      <w:bookmarkStart w:id="16188" w:name="_ETM_Q34_730990"/>
      <w:bookmarkEnd w:id="16188"/>
      <w:r>
        <w:rPr>
          <w:rtl/>
        </w:rPr>
        <w:t xml:space="preserve">או </w:t>
      </w:r>
      <w:bookmarkStart w:id="16189" w:name="_ETM_Q34_731080"/>
      <w:bookmarkEnd w:id="16189"/>
      <w:r>
        <w:rPr>
          <w:rtl/>
        </w:rPr>
        <w:t xml:space="preserve">לא </w:t>
      </w:r>
      <w:bookmarkStart w:id="16190" w:name="_ETM_Q34_731230"/>
      <w:bookmarkEnd w:id="16190"/>
      <w:r>
        <w:rPr>
          <w:rtl/>
        </w:rPr>
        <w:t>סביר</w:t>
      </w:r>
      <w:r>
        <w:rPr>
          <w:rFonts w:hint="cs"/>
          <w:rtl/>
        </w:rPr>
        <w:t>,</w:t>
      </w:r>
      <w:r>
        <w:rPr>
          <w:rtl/>
        </w:rPr>
        <w:t xml:space="preserve"> </w:t>
      </w:r>
      <w:bookmarkStart w:id="16191" w:name="_ETM_Q34_732190"/>
      <w:bookmarkEnd w:id="16191"/>
      <w:r>
        <w:rPr>
          <w:rtl/>
        </w:rPr>
        <w:t xml:space="preserve">טוב </w:t>
      </w:r>
      <w:bookmarkStart w:id="16192" w:name="_ETM_Q34_732459"/>
      <w:bookmarkEnd w:id="16192"/>
      <w:r>
        <w:rPr>
          <w:rtl/>
        </w:rPr>
        <w:t xml:space="preserve">יותר </w:t>
      </w:r>
      <w:bookmarkStart w:id="16193" w:name="_ETM_Q34_732910"/>
      <w:bookmarkEnd w:id="16193"/>
      <w:r>
        <w:rPr>
          <w:rtl/>
        </w:rPr>
        <w:t xml:space="preserve">או </w:t>
      </w:r>
      <w:bookmarkStart w:id="16194" w:name="_ETM_Q34_733000"/>
      <w:bookmarkEnd w:id="16194"/>
      <w:r>
        <w:rPr>
          <w:rtl/>
        </w:rPr>
        <w:t xml:space="preserve">פחות </w:t>
      </w:r>
      <w:bookmarkStart w:id="16195" w:name="_ETM_Q34_733480"/>
      <w:bookmarkEnd w:id="16195"/>
      <w:r>
        <w:rPr>
          <w:rtl/>
        </w:rPr>
        <w:t>טוב</w:t>
      </w:r>
      <w:bookmarkStart w:id="16196" w:name="_ETM_Q34_734140"/>
      <w:bookmarkEnd w:id="16196"/>
      <w:r>
        <w:rPr>
          <w:rFonts w:hint="cs"/>
          <w:rtl/>
        </w:rPr>
        <w:t xml:space="preserve">, </w:t>
      </w:r>
      <w:r>
        <w:rPr>
          <w:rtl/>
        </w:rPr>
        <w:t xml:space="preserve">ואז </w:t>
      </w:r>
      <w:bookmarkStart w:id="16197" w:name="_ETM_Q34_734500"/>
      <w:bookmarkEnd w:id="16197"/>
      <w:r>
        <w:rPr>
          <w:rtl/>
        </w:rPr>
        <w:t>להגיד</w:t>
      </w:r>
      <w:r>
        <w:rPr>
          <w:rFonts w:hint="cs"/>
          <w:rtl/>
        </w:rPr>
        <w:t>:</w:t>
      </w:r>
      <w:r>
        <w:rPr>
          <w:rtl/>
        </w:rPr>
        <w:t xml:space="preserve"> </w:t>
      </w:r>
      <w:bookmarkStart w:id="16198" w:name="_ETM_Q34_735010"/>
      <w:bookmarkEnd w:id="16198"/>
      <w:r>
        <w:rPr>
          <w:rtl/>
        </w:rPr>
        <w:t xml:space="preserve">ההחלטה </w:t>
      </w:r>
      <w:bookmarkStart w:id="16199" w:name="_ETM_Q34_735610"/>
      <w:bookmarkEnd w:id="16199"/>
      <w:r>
        <w:rPr>
          <w:rtl/>
        </w:rPr>
        <w:t>של</w:t>
      </w:r>
      <w:r>
        <w:rPr>
          <w:rFonts w:hint="cs"/>
          <w:rtl/>
        </w:rPr>
        <w:t xml:space="preserve"> העם</w:t>
      </w:r>
      <w:r>
        <w:rPr>
          <w:rtl/>
        </w:rPr>
        <w:t xml:space="preserve"> </w:t>
      </w:r>
      <w:bookmarkStart w:id="16200" w:name="_ETM_Q34_736780"/>
      <w:bookmarkEnd w:id="16200"/>
      <w:r>
        <w:rPr>
          <w:rtl/>
        </w:rPr>
        <w:t xml:space="preserve">וההחלטה </w:t>
      </w:r>
      <w:bookmarkStart w:id="16201" w:name="_ETM_Q34_737350"/>
      <w:bookmarkEnd w:id="16201"/>
      <w:r>
        <w:rPr>
          <w:rtl/>
        </w:rPr>
        <w:t xml:space="preserve">של </w:t>
      </w:r>
      <w:bookmarkStart w:id="16202" w:name="_ETM_Q34_737559"/>
      <w:bookmarkEnd w:id="16202"/>
      <w:r>
        <w:rPr>
          <w:rtl/>
        </w:rPr>
        <w:t xml:space="preserve">נבחרי </w:t>
      </w:r>
      <w:bookmarkStart w:id="16203" w:name="_ETM_Q34_738190"/>
      <w:bookmarkEnd w:id="16203"/>
      <w:r>
        <w:rPr>
          <w:rtl/>
        </w:rPr>
        <w:t xml:space="preserve">העם </w:t>
      </w:r>
      <w:bookmarkStart w:id="16204" w:name="_ETM_Q34_738610"/>
      <w:bookmarkEnd w:id="16204"/>
      <w:r>
        <w:rPr>
          <w:rtl/>
        </w:rPr>
        <w:t xml:space="preserve">לא </w:t>
      </w:r>
      <w:bookmarkStart w:id="16205" w:name="_ETM_Q34_738760"/>
      <w:bookmarkEnd w:id="16205"/>
      <w:r>
        <w:rPr>
          <w:rtl/>
        </w:rPr>
        <w:t xml:space="preserve">מוצאת </w:t>
      </w:r>
      <w:bookmarkStart w:id="16206" w:name="_ETM_Q34_739179"/>
      <w:bookmarkEnd w:id="16206"/>
      <w:r>
        <w:rPr>
          <w:rtl/>
        </w:rPr>
        <w:t xml:space="preserve">חן </w:t>
      </w:r>
      <w:bookmarkStart w:id="16207" w:name="_ETM_Q34_739450"/>
      <w:bookmarkEnd w:id="16207"/>
      <w:r>
        <w:rPr>
          <w:rtl/>
        </w:rPr>
        <w:t>ב</w:t>
      </w:r>
      <w:r>
        <w:rPr>
          <w:rFonts w:hint="cs"/>
          <w:rtl/>
        </w:rPr>
        <w:t>עי</w:t>
      </w:r>
      <w:r>
        <w:rPr>
          <w:rtl/>
        </w:rPr>
        <w:t>נינו</w:t>
      </w:r>
      <w:r>
        <w:rPr>
          <w:rFonts w:hint="cs"/>
          <w:rtl/>
        </w:rPr>
        <w:t>,</w:t>
      </w:r>
      <w:r>
        <w:rPr>
          <w:rtl/>
        </w:rPr>
        <w:t xml:space="preserve"> </w:t>
      </w:r>
      <w:bookmarkStart w:id="16208" w:name="_ETM_Q34_740530"/>
      <w:bookmarkEnd w:id="16208"/>
      <w:r>
        <w:rPr>
          <w:rtl/>
        </w:rPr>
        <w:t xml:space="preserve">אז </w:t>
      </w:r>
      <w:bookmarkStart w:id="16209" w:name="_ETM_Q34_740740"/>
      <w:bookmarkEnd w:id="16209"/>
      <w:r>
        <w:rPr>
          <w:rtl/>
        </w:rPr>
        <w:t xml:space="preserve">אנחנו </w:t>
      </w:r>
      <w:bookmarkStart w:id="16210" w:name="_ETM_Q34_741309"/>
      <w:bookmarkEnd w:id="16210"/>
      <w:r>
        <w:rPr>
          <w:rtl/>
        </w:rPr>
        <w:t xml:space="preserve">ננצל </w:t>
      </w:r>
      <w:bookmarkStart w:id="16211" w:name="_ETM_Q34_742000"/>
      <w:bookmarkEnd w:id="16211"/>
      <w:r>
        <w:rPr>
          <w:rtl/>
        </w:rPr>
        <w:t xml:space="preserve">את </w:t>
      </w:r>
      <w:bookmarkStart w:id="16212" w:name="_ETM_Q34_742179"/>
      <w:bookmarkEnd w:id="16212"/>
      <w:r>
        <w:rPr>
          <w:rtl/>
        </w:rPr>
        <w:t xml:space="preserve">הכוח </w:t>
      </w:r>
      <w:bookmarkStart w:id="16213" w:name="_ETM_Q34_742630"/>
      <w:bookmarkEnd w:id="16213"/>
      <w:r>
        <w:rPr>
          <w:rtl/>
        </w:rPr>
        <w:t xml:space="preserve">שנתנו </w:t>
      </w:r>
      <w:bookmarkStart w:id="16214" w:name="_ETM_Q34_743169"/>
      <w:bookmarkEnd w:id="16214"/>
      <w:r>
        <w:rPr>
          <w:rtl/>
        </w:rPr>
        <w:t xml:space="preserve">לנו </w:t>
      </w:r>
      <w:bookmarkStart w:id="16215" w:name="_ETM_Q34_743830"/>
      <w:bookmarkEnd w:id="16215"/>
      <w:r>
        <w:rPr>
          <w:rtl/>
        </w:rPr>
        <w:t xml:space="preserve">כדי </w:t>
      </w:r>
      <w:bookmarkStart w:id="16216" w:name="_ETM_Q34_744130"/>
      <w:bookmarkEnd w:id="16216"/>
      <w:r>
        <w:rPr>
          <w:rtl/>
        </w:rPr>
        <w:t xml:space="preserve">לשמור </w:t>
      </w:r>
      <w:bookmarkStart w:id="16217" w:name="_ETM_Q34_744669"/>
      <w:bookmarkEnd w:id="16217"/>
      <w:r>
        <w:rPr>
          <w:rtl/>
        </w:rPr>
        <w:t xml:space="preserve">על </w:t>
      </w:r>
      <w:bookmarkStart w:id="16218" w:name="_ETM_Q34_744790"/>
      <w:bookmarkEnd w:id="16218"/>
      <w:r>
        <w:rPr>
          <w:rtl/>
        </w:rPr>
        <w:t xml:space="preserve">מה </w:t>
      </w:r>
      <w:bookmarkStart w:id="16219" w:name="_ETM_Q34_744910"/>
      <w:bookmarkEnd w:id="16219"/>
      <w:r>
        <w:rPr>
          <w:rtl/>
        </w:rPr>
        <w:t xml:space="preserve">שדיברנו </w:t>
      </w:r>
      <w:bookmarkStart w:id="16220" w:name="_ETM_Q34_745600"/>
      <w:bookmarkEnd w:id="16220"/>
      <w:r>
        <w:rPr>
          <w:rtl/>
        </w:rPr>
        <w:t xml:space="preserve">עליו </w:t>
      </w:r>
      <w:bookmarkStart w:id="16221" w:name="_ETM_Q34_746169"/>
      <w:bookmarkEnd w:id="16221"/>
      <w:r>
        <w:rPr>
          <w:rtl/>
        </w:rPr>
        <w:t>קודם</w:t>
      </w:r>
      <w:r>
        <w:rPr>
          <w:rFonts w:hint="cs"/>
          <w:rtl/>
        </w:rPr>
        <w:t>,</w:t>
      </w:r>
      <w:r>
        <w:rPr>
          <w:rtl/>
        </w:rPr>
        <w:t xml:space="preserve"> </w:t>
      </w:r>
      <w:bookmarkStart w:id="16222" w:name="_ETM_Q34_747490"/>
      <w:bookmarkEnd w:id="16222"/>
      <w:r>
        <w:rPr>
          <w:rtl/>
        </w:rPr>
        <w:t xml:space="preserve">לפני </w:t>
      </w:r>
      <w:bookmarkStart w:id="16223" w:name="_ETM_Q34_747940"/>
      <w:bookmarkEnd w:id="16223"/>
      <w:r>
        <w:rPr>
          <w:rtl/>
        </w:rPr>
        <w:t>דקה</w:t>
      </w:r>
      <w:r>
        <w:rPr>
          <w:rFonts w:hint="cs"/>
          <w:rtl/>
        </w:rPr>
        <w:t>,</w:t>
      </w:r>
      <w:bookmarkStart w:id="16224" w:name="_ETM_Q34_749159"/>
      <w:bookmarkStart w:id="16225" w:name="_ETM_Q34_751020"/>
      <w:bookmarkEnd w:id="16224"/>
      <w:bookmarkEnd w:id="16225"/>
      <w:r>
        <w:rPr>
          <w:rFonts w:hint="cs"/>
          <w:rtl/>
        </w:rPr>
        <w:t xml:space="preserve"> </w:t>
      </w:r>
      <w:r>
        <w:rPr>
          <w:rtl/>
        </w:rPr>
        <w:t xml:space="preserve">כדי </w:t>
      </w:r>
      <w:bookmarkStart w:id="16226" w:name="_ETM_Q34_752039"/>
      <w:bookmarkEnd w:id="16226"/>
      <w:r>
        <w:rPr>
          <w:rtl/>
        </w:rPr>
        <w:t xml:space="preserve">לעשות </w:t>
      </w:r>
      <w:bookmarkStart w:id="16227" w:name="_ETM_Q34_753110"/>
      <w:bookmarkEnd w:id="16227"/>
      <w:r>
        <w:rPr>
          <w:rtl/>
        </w:rPr>
        <w:t xml:space="preserve">דבר </w:t>
      </w:r>
      <w:bookmarkStart w:id="16228" w:name="_ETM_Q34_753500"/>
      <w:bookmarkEnd w:id="16228"/>
      <w:r>
        <w:rPr>
          <w:rtl/>
        </w:rPr>
        <w:t xml:space="preserve">אחר </w:t>
      </w:r>
      <w:bookmarkStart w:id="16229" w:name="_ETM_Q34_753830"/>
      <w:bookmarkEnd w:id="16229"/>
      <w:r>
        <w:rPr>
          <w:rtl/>
        </w:rPr>
        <w:t xml:space="preserve">לגמרי </w:t>
      </w:r>
      <w:bookmarkStart w:id="16230" w:name="_ETM_Q34_754969"/>
      <w:bookmarkEnd w:id="16230"/>
      <w:r w:rsidR="00B37F52">
        <w:rPr>
          <w:rFonts w:hint="cs"/>
          <w:rtl/>
        </w:rPr>
        <w:t xml:space="preserve">– </w:t>
      </w:r>
      <w:r>
        <w:rPr>
          <w:rtl/>
        </w:rPr>
        <w:t xml:space="preserve">לקחת </w:t>
      </w:r>
      <w:bookmarkStart w:id="16231" w:name="_ETM_Q34_755629"/>
      <w:bookmarkEnd w:id="16231"/>
      <w:r>
        <w:rPr>
          <w:rtl/>
        </w:rPr>
        <w:t xml:space="preserve">את </w:t>
      </w:r>
      <w:bookmarkStart w:id="16232" w:name="_ETM_Q34_755780"/>
      <w:bookmarkEnd w:id="16232"/>
      <w:r>
        <w:rPr>
          <w:rtl/>
        </w:rPr>
        <w:t xml:space="preserve">השקפות </w:t>
      </w:r>
      <w:bookmarkStart w:id="16233" w:name="_ETM_Q34_756319"/>
      <w:bookmarkEnd w:id="16233"/>
      <w:r>
        <w:rPr>
          <w:rtl/>
        </w:rPr>
        <w:t xml:space="preserve">העולם </w:t>
      </w:r>
      <w:bookmarkStart w:id="16234" w:name="_ETM_Q34_756650"/>
      <w:bookmarkEnd w:id="16234"/>
      <w:r>
        <w:rPr>
          <w:rtl/>
        </w:rPr>
        <w:t xml:space="preserve">הפרטיות </w:t>
      </w:r>
      <w:bookmarkStart w:id="16235" w:name="_ETM_Q34_757280"/>
      <w:bookmarkEnd w:id="16235"/>
      <w:r>
        <w:rPr>
          <w:rtl/>
        </w:rPr>
        <w:t xml:space="preserve">שלנו </w:t>
      </w:r>
      <w:bookmarkStart w:id="16236" w:name="_ETM_Q34_758270"/>
      <w:bookmarkEnd w:id="16236"/>
      <w:r>
        <w:rPr>
          <w:rtl/>
        </w:rPr>
        <w:t xml:space="preserve">ולכפות </w:t>
      </w:r>
      <w:bookmarkStart w:id="16237" w:name="_ETM_Q34_759110"/>
      <w:bookmarkEnd w:id="16237"/>
      <w:r>
        <w:rPr>
          <w:rtl/>
        </w:rPr>
        <w:t>אות</w:t>
      </w:r>
      <w:r>
        <w:rPr>
          <w:rFonts w:hint="cs"/>
          <w:rtl/>
        </w:rPr>
        <w:t>ן</w:t>
      </w:r>
      <w:r>
        <w:rPr>
          <w:rtl/>
        </w:rPr>
        <w:t xml:space="preserve"> </w:t>
      </w:r>
      <w:bookmarkStart w:id="16238" w:name="_ETM_Q34_759500"/>
      <w:bookmarkEnd w:id="16238"/>
      <w:r>
        <w:rPr>
          <w:rtl/>
        </w:rPr>
        <w:t xml:space="preserve">דרך </w:t>
      </w:r>
      <w:bookmarkStart w:id="16239" w:name="_ETM_Q34_759919"/>
      <w:bookmarkEnd w:id="16239"/>
      <w:r>
        <w:rPr>
          <w:rtl/>
        </w:rPr>
        <w:t xml:space="preserve">הכוח </w:t>
      </w:r>
      <w:bookmarkStart w:id="16240" w:name="_ETM_Q34_760370"/>
      <w:bookmarkEnd w:id="16240"/>
      <w:r>
        <w:rPr>
          <w:rtl/>
        </w:rPr>
        <w:t xml:space="preserve">הזה </w:t>
      </w:r>
      <w:bookmarkStart w:id="16241" w:name="_ETM_Q34_761030"/>
      <w:bookmarkEnd w:id="16241"/>
      <w:r>
        <w:rPr>
          <w:rtl/>
        </w:rPr>
        <w:t xml:space="preserve">על </w:t>
      </w:r>
      <w:bookmarkStart w:id="16242" w:name="_ETM_Q34_761210"/>
      <w:bookmarkEnd w:id="16242"/>
      <w:r>
        <w:rPr>
          <w:rtl/>
        </w:rPr>
        <w:t xml:space="preserve">כלל </w:t>
      </w:r>
      <w:bookmarkStart w:id="16243" w:name="_ETM_Q34_761569"/>
      <w:bookmarkEnd w:id="16243"/>
      <w:r>
        <w:rPr>
          <w:rtl/>
        </w:rPr>
        <w:t>הציבור</w:t>
      </w:r>
      <w:r>
        <w:rPr>
          <w:rFonts w:hint="cs"/>
          <w:rtl/>
        </w:rPr>
        <w:t>.</w:t>
      </w:r>
      <w:r>
        <w:rPr>
          <w:rtl/>
        </w:rPr>
        <w:t xml:space="preserve"> </w:t>
      </w:r>
      <w:bookmarkStart w:id="16244" w:name="_ETM_Q34_762080"/>
      <w:bookmarkEnd w:id="16244"/>
      <w:r>
        <w:rPr>
          <w:rtl/>
        </w:rPr>
        <w:t xml:space="preserve">זה </w:t>
      </w:r>
      <w:bookmarkStart w:id="16245" w:name="_ETM_Q34_762349"/>
      <w:bookmarkEnd w:id="16245"/>
      <w:r>
        <w:rPr>
          <w:rtl/>
        </w:rPr>
        <w:t xml:space="preserve">דבר </w:t>
      </w:r>
      <w:bookmarkStart w:id="16246" w:name="_ETM_Q34_762650"/>
      <w:bookmarkEnd w:id="16246"/>
      <w:r>
        <w:rPr>
          <w:rtl/>
        </w:rPr>
        <w:t xml:space="preserve">פסול </w:t>
      </w:r>
      <w:bookmarkStart w:id="16247" w:name="_ETM_Q34_763159"/>
      <w:bookmarkEnd w:id="16247"/>
      <w:r>
        <w:rPr>
          <w:rtl/>
        </w:rPr>
        <w:t>מה</w:t>
      </w:r>
      <w:r>
        <w:rPr>
          <w:rFonts w:hint="cs"/>
          <w:rtl/>
        </w:rPr>
        <w:t xml:space="preserve">יסוד. </w:t>
      </w:r>
      <w:bookmarkStart w:id="16248" w:name="_ETM_Q34_763370"/>
      <w:bookmarkStart w:id="16249" w:name="_ETM_Q34_763789"/>
      <w:bookmarkStart w:id="16250" w:name="_ETM_Q34_763849"/>
      <w:bookmarkEnd w:id="16248"/>
      <w:bookmarkEnd w:id="16249"/>
      <w:bookmarkEnd w:id="16250"/>
      <w:r>
        <w:rPr>
          <w:rtl/>
        </w:rPr>
        <w:t xml:space="preserve">זה </w:t>
      </w:r>
      <w:bookmarkStart w:id="16251" w:name="_ETM_Q34_764030"/>
      <w:bookmarkEnd w:id="16251"/>
      <w:r>
        <w:rPr>
          <w:rtl/>
        </w:rPr>
        <w:t xml:space="preserve">כל </w:t>
      </w:r>
      <w:bookmarkStart w:id="16252" w:name="_ETM_Q34_764270"/>
      <w:bookmarkEnd w:id="16252"/>
      <w:r>
        <w:rPr>
          <w:rtl/>
        </w:rPr>
        <w:t>ההבדל</w:t>
      </w:r>
      <w:r>
        <w:rPr>
          <w:rFonts w:hint="cs"/>
          <w:rtl/>
        </w:rPr>
        <w:t>.</w:t>
      </w:r>
      <w:r>
        <w:rPr>
          <w:rtl/>
        </w:rPr>
        <w:t xml:space="preserve"> </w:t>
      </w:r>
      <w:bookmarkStart w:id="16253" w:name="_ETM_Q34_765479"/>
      <w:bookmarkEnd w:id="16253"/>
    </w:p>
    <w:p w:rsidR="00D239D8" w:rsidRDefault="00D239D8" w:rsidP="00BA01A1">
      <w:pPr>
        <w:rPr>
          <w:rtl/>
        </w:rPr>
      </w:pPr>
      <w:bookmarkStart w:id="16254" w:name="_ETM_Q34_885720"/>
      <w:bookmarkStart w:id="16255" w:name="_ETM_Q34_885806"/>
      <w:bookmarkEnd w:id="16254"/>
      <w:bookmarkEnd w:id="16255"/>
    </w:p>
    <w:p w:rsidR="00D239D8" w:rsidRDefault="00D239D8" w:rsidP="00B37F52">
      <w:pPr>
        <w:rPr>
          <w:rtl/>
        </w:rPr>
      </w:pPr>
      <w:bookmarkStart w:id="16256" w:name="_ETM_Q34_886164"/>
      <w:bookmarkStart w:id="16257" w:name="_ETM_Q34_886287"/>
      <w:bookmarkEnd w:id="16256"/>
      <w:bookmarkEnd w:id="16257"/>
      <w:r>
        <w:rPr>
          <w:rtl/>
        </w:rPr>
        <w:t xml:space="preserve">ואני </w:t>
      </w:r>
      <w:bookmarkStart w:id="16258" w:name="_ETM_Q34_765720"/>
      <w:bookmarkEnd w:id="16258"/>
      <w:r>
        <w:rPr>
          <w:rFonts w:hint="cs"/>
          <w:rtl/>
        </w:rPr>
        <w:t>חושב,</w:t>
      </w:r>
      <w:r>
        <w:rPr>
          <w:rtl/>
        </w:rPr>
        <w:t xml:space="preserve"> </w:t>
      </w:r>
      <w:bookmarkStart w:id="16259" w:name="_ETM_Q34_765929"/>
      <w:bookmarkEnd w:id="16259"/>
      <w:r>
        <w:rPr>
          <w:rFonts w:hint="cs"/>
          <w:rtl/>
        </w:rPr>
        <w:t xml:space="preserve">אגב, </w:t>
      </w:r>
      <w:bookmarkStart w:id="16260" w:name="_ETM_Q34_774629"/>
      <w:bookmarkEnd w:id="16260"/>
      <w:r>
        <w:rPr>
          <w:rFonts w:hint="cs"/>
          <w:rtl/>
        </w:rPr>
        <w:t>ש</w:t>
      </w:r>
      <w:bookmarkStart w:id="16261" w:name="_ETM_Q34_766319"/>
      <w:bookmarkEnd w:id="16261"/>
      <w:r>
        <w:rPr>
          <w:rtl/>
        </w:rPr>
        <w:t xml:space="preserve">מושכלות </w:t>
      </w:r>
      <w:bookmarkStart w:id="16262" w:name="_ETM_Q34_766919"/>
      <w:bookmarkEnd w:id="16262"/>
      <w:r>
        <w:rPr>
          <w:rtl/>
        </w:rPr>
        <w:t xml:space="preserve">היסוד </w:t>
      </w:r>
      <w:bookmarkStart w:id="16263" w:name="_ETM_Q34_767370"/>
      <w:bookmarkEnd w:id="16263"/>
      <w:r>
        <w:rPr>
          <w:rtl/>
        </w:rPr>
        <w:t xml:space="preserve">האלה </w:t>
      </w:r>
      <w:bookmarkStart w:id="16264" w:name="_ETM_Q34_767639"/>
      <w:bookmarkEnd w:id="16264"/>
      <w:r>
        <w:rPr>
          <w:rtl/>
        </w:rPr>
        <w:t xml:space="preserve">היו </w:t>
      </w:r>
      <w:bookmarkStart w:id="16265" w:name="_ETM_Q34_767789"/>
      <w:bookmarkEnd w:id="16265"/>
      <w:r>
        <w:rPr>
          <w:rtl/>
        </w:rPr>
        <w:t xml:space="preserve">ברורות </w:t>
      </w:r>
      <w:bookmarkStart w:id="16266" w:name="_ETM_Q34_768300"/>
      <w:bookmarkEnd w:id="16266"/>
      <w:r>
        <w:rPr>
          <w:rtl/>
        </w:rPr>
        <w:t xml:space="preserve">לאורך </w:t>
      </w:r>
      <w:bookmarkStart w:id="16267" w:name="_ETM_Q34_768599"/>
      <w:bookmarkEnd w:id="16267"/>
      <w:r>
        <w:rPr>
          <w:rtl/>
        </w:rPr>
        <w:t xml:space="preserve">כל </w:t>
      </w:r>
      <w:bookmarkStart w:id="16268" w:name="_ETM_Q34_768809"/>
      <w:bookmarkEnd w:id="16268"/>
      <w:r>
        <w:rPr>
          <w:rtl/>
        </w:rPr>
        <w:t>השנים</w:t>
      </w:r>
      <w:bookmarkStart w:id="16269" w:name="_ETM_Q34_771680"/>
      <w:bookmarkEnd w:id="16269"/>
      <w:r>
        <w:rPr>
          <w:rFonts w:hint="cs"/>
          <w:rtl/>
        </w:rPr>
        <w:t>, רק ש</w:t>
      </w:r>
      <w:r>
        <w:rPr>
          <w:rtl/>
        </w:rPr>
        <w:t xml:space="preserve">מאז </w:t>
      </w:r>
      <w:bookmarkStart w:id="16270" w:name="_ETM_Q34_772520"/>
      <w:bookmarkEnd w:id="16270"/>
      <w:r>
        <w:rPr>
          <w:rtl/>
        </w:rPr>
        <w:t xml:space="preserve">אותה </w:t>
      </w:r>
      <w:bookmarkStart w:id="16271" w:name="_ETM_Q34_772850"/>
      <w:bookmarkEnd w:id="16271"/>
      <w:r>
        <w:rPr>
          <w:rtl/>
        </w:rPr>
        <w:t xml:space="preserve">מהפכה </w:t>
      </w:r>
      <w:bookmarkStart w:id="16272" w:name="_ETM_Q34_773450"/>
      <w:bookmarkEnd w:id="16272"/>
      <w:r>
        <w:rPr>
          <w:rtl/>
        </w:rPr>
        <w:t xml:space="preserve">חוקתית </w:t>
      </w:r>
      <w:bookmarkStart w:id="16273" w:name="_ETM_Q34_774020"/>
      <w:bookmarkEnd w:id="16273"/>
      <w:r>
        <w:rPr>
          <w:rtl/>
        </w:rPr>
        <w:t xml:space="preserve">של </w:t>
      </w:r>
      <w:bookmarkStart w:id="16274" w:name="_ETM_Q34_774200"/>
      <w:bookmarkEnd w:id="16274"/>
      <w:r>
        <w:rPr>
          <w:rtl/>
        </w:rPr>
        <w:t xml:space="preserve">אהרן </w:t>
      </w:r>
      <w:bookmarkStart w:id="16275" w:name="_ETM_Q34_774559"/>
      <w:bookmarkEnd w:id="16275"/>
      <w:r>
        <w:rPr>
          <w:rtl/>
        </w:rPr>
        <w:t xml:space="preserve">ברק </w:t>
      </w:r>
      <w:bookmarkStart w:id="16276" w:name="_ETM_Q34_775010"/>
      <w:bookmarkEnd w:id="16276"/>
      <w:r>
        <w:rPr>
          <w:rtl/>
        </w:rPr>
        <w:t xml:space="preserve">אנחנו </w:t>
      </w:r>
      <w:bookmarkStart w:id="16277" w:name="_ETM_Q34_775309"/>
      <w:bookmarkEnd w:id="16277"/>
      <w:r>
        <w:rPr>
          <w:rtl/>
        </w:rPr>
        <w:t xml:space="preserve">נמצאים </w:t>
      </w:r>
      <w:bookmarkStart w:id="16278" w:name="_ETM_Q34_775880"/>
      <w:bookmarkEnd w:id="16278"/>
      <w:r>
        <w:rPr>
          <w:rtl/>
        </w:rPr>
        <w:t xml:space="preserve">במדרון </w:t>
      </w:r>
      <w:bookmarkStart w:id="16279" w:name="_ETM_Q34_776570"/>
      <w:bookmarkEnd w:id="16279"/>
      <w:r>
        <w:rPr>
          <w:rtl/>
        </w:rPr>
        <w:t>מטורף</w:t>
      </w:r>
      <w:r>
        <w:rPr>
          <w:rFonts w:hint="cs"/>
          <w:rtl/>
        </w:rPr>
        <w:t>, שאגב</w:t>
      </w:r>
      <w:bookmarkStart w:id="16280" w:name="_ETM_Q34_777789"/>
      <w:bookmarkEnd w:id="16280"/>
      <w:r>
        <w:rPr>
          <w:rFonts w:hint="cs"/>
          <w:rtl/>
        </w:rPr>
        <w:t>,</w:t>
      </w:r>
      <w:r>
        <w:rPr>
          <w:rtl/>
        </w:rPr>
        <w:t xml:space="preserve"> </w:t>
      </w:r>
      <w:bookmarkStart w:id="16281" w:name="_ETM_Q34_778270"/>
      <w:bookmarkEnd w:id="16281"/>
      <w:r>
        <w:rPr>
          <w:rtl/>
        </w:rPr>
        <w:t xml:space="preserve">הגיע </w:t>
      </w:r>
      <w:bookmarkStart w:id="16282" w:name="_ETM_Q34_778630"/>
      <w:bookmarkEnd w:id="16282"/>
      <w:r>
        <w:rPr>
          <w:rtl/>
        </w:rPr>
        <w:t>לשיאו</w:t>
      </w:r>
      <w:bookmarkStart w:id="16283" w:name="_ETM_Q34_779650"/>
      <w:bookmarkEnd w:id="16283"/>
      <w:r>
        <w:rPr>
          <w:rFonts w:hint="cs"/>
          <w:rtl/>
        </w:rPr>
        <w:t xml:space="preserve">. </w:t>
      </w:r>
      <w:r>
        <w:rPr>
          <w:rtl/>
        </w:rPr>
        <w:t xml:space="preserve">ואתה </w:t>
      </w:r>
      <w:bookmarkStart w:id="16284" w:name="_ETM_Q34_779949"/>
      <w:bookmarkEnd w:id="16284"/>
      <w:r>
        <w:rPr>
          <w:rtl/>
        </w:rPr>
        <w:t xml:space="preserve">היית </w:t>
      </w:r>
      <w:bookmarkStart w:id="16285" w:name="_ETM_Q34_780220"/>
      <w:bookmarkEnd w:id="16285"/>
      <w:r>
        <w:rPr>
          <w:rtl/>
        </w:rPr>
        <w:t xml:space="preserve">שר </w:t>
      </w:r>
      <w:bookmarkStart w:id="16286" w:name="_ETM_Q34_780460"/>
      <w:bookmarkEnd w:id="16286"/>
      <w:r>
        <w:rPr>
          <w:rtl/>
        </w:rPr>
        <w:t>בממשלה</w:t>
      </w:r>
      <w:bookmarkStart w:id="16287" w:name="_ETM_Q34_781120"/>
      <w:bookmarkEnd w:id="16287"/>
      <w:r>
        <w:rPr>
          <w:rFonts w:hint="cs"/>
          <w:rtl/>
        </w:rPr>
        <w:t xml:space="preserve">, </w:t>
      </w:r>
      <w:r>
        <w:rPr>
          <w:rtl/>
        </w:rPr>
        <w:t xml:space="preserve">אתה </w:t>
      </w:r>
      <w:bookmarkStart w:id="16288" w:name="_ETM_Q34_781300"/>
      <w:bookmarkEnd w:id="16288"/>
      <w:r>
        <w:rPr>
          <w:rtl/>
        </w:rPr>
        <w:t xml:space="preserve">מכיר </w:t>
      </w:r>
      <w:bookmarkStart w:id="16289" w:name="_ETM_Q34_781599"/>
      <w:bookmarkEnd w:id="16289"/>
      <w:r>
        <w:rPr>
          <w:rtl/>
        </w:rPr>
        <w:t xml:space="preserve">היטב </w:t>
      </w:r>
      <w:bookmarkStart w:id="16290" w:name="_ETM_Q34_781900"/>
      <w:bookmarkEnd w:id="16290"/>
      <w:r>
        <w:rPr>
          <w:rtl/>
        </w:rPr>
        <w:t xml:space="preserve">את </w:t>
      </w:r>
      <w:bookmarkStart w:id="16291" w:name="_ETM_Q34_781960"/>
      <w:bookmarkEnd w:id="16291"/>
      <w:r>
        <w:rPr>
          <w:rtl/>
        </w:rPr>
        <w:t xml:space="preserve">עבודת </w:t>
      </w:r>
      <w:bookmarkStart w:id="16292" w:name="_ETM_Q34_782349"/>
      <w:bookmarkEnd w:id="16292"/>
      <w:r>
        <w:rPr>
          <w:rtl/>
        </w:rPr>
        <w:t>הממשלה</w:t>
      </w:r>
      <w:r>
        <w:rPr>
          <w:rFonts w:hint="cs"/>
          <w:rtl/>
        </w:rPr>
        <w:t xml:space="preserve">. במצב שבו באותו יום אתה מקבל שתי חוות דעת </w:t>
      </w:r>
      <w:bookmarkStart w:id="16293" w:name="_ETM_Q34_783000"/>
      <w:bookmarkEnd w:id="16293"/>
      <w:r>
        <w:rPr>
          <w:rFonts w:hint="cs"/>
          <w:rtl/>
        </w:rPr>
        <w:t xml:space="preserve">מהייעוץ המשפטי לממשלה, באחת הם רוצים לתקן את הליך בחירת </w:t>
      </w:r>
      <w:bookmarkStart w:id="16294" w:name="_ETM_Q34_789000"/>
      <w:bookmarkEnd w:id="16294"/>
      <w:r>
        <w:rPr>
          <w:rFonts w:hint="cs"/>
          <w:rtl/>
        </w:rPr>
        <w:t>נציב שירות המדינה תוך כדי תהליך הבחירה שלו, ובשנייה</w:t>
      </w:r>
      <w:bookmarkStart w:id="16295" w:name="_ETM_Q34_794000"/>
      <w:bookmarkEnd w:id="16295"/>
      <w:r>
        <w:rPr>
          <w:rFonts w:hint="cs"/>
          <w:rtl/>
        </w:rPr>
        <w:t xml:space="preserve"> הם כותבים שאי-אפשר לתקן את הליך בחירת נציב תלונות הציבור </w:t>
      </w:r>
      <w:bookmarkStart w:id="16296" w:name="_ETM_Q34_796000"/>
      <w:bookmarkEnd w:id="16296"/>
      <w:r>
        <w:rPr>
          <w:rFonts w:hint="cs"/>
          <w:rtl/>
        </w:rPr>
        <w:t xml:space="preserve">על שופטים כי אנחנו נמצאים תוך כדי תהליך הבחירה – נו, </w:t>
      </w:r>
      <w:bookmarkStart w:id="16297" w:name="_ETM_Q34_798000"/>
      <w:bookmarkEnd w:id="16297"/>
      <w:r>
        <w:rPr>
          <w:rFonts w:hint="cs"/>
          <w:rtl/>
        </w:rPr>
        <w:t xml:space="preserve">באמת. </w:t>
      </w:r>
    </w:p>
    <w:p w:rsidR="00D239D8" w:rsidRDefault="00D239D8" w:rsidP="00BA01A1">
      <w:pPr>
        <w:rPr>
          <w:rtl/>
        </w:rPr>
      </w:pPr>
      <w:bookmarkStart w:id="16298" w:name="_ETM_Q34_808000"/>
      <w:bookmarkEnd w:id="16298"/>
    </w:p>
    <w:p w:rsidR="00D239D8" w:rsidRDefault="00D239D8" w:rsidP="00BA01A1">
      <w:pPr>
        <w:rPr>
          <w:rtl/>
        </w:rPr>
      </w:pPr>
      <w:bookmarkStart w:id="16299" w:name="TOR_Q35"/>
      <w:bookmarkEnd w:id="16299"/>
      <w:r>
        <w:rPr>
          <w:rFonts w:hint="cs"/>
          <w:rtl/>
        </w:rPr>
        <w:t xml:space="preserve">אז מה? זה שומרי סף או זו פוליטיקה בגרוש? </w:t>
      </w:r>
      <w:bookmarkStart w:id="16300" w:name="_ETM_Q35_203830"/>
      <w:bookmarkEnd w:id="16300"/>
      <w:r>
        <w:rPr>
          <w:rFonts w:hint="cs"/>
          <w:rtl/>
        </w:rPr>
        <w:t xml:space="preserve">זו הבעיה. ולכן אני אומר לך, </w:t>
      </w:r>
      <w:bookmarkStart w:id="16301" w:name="_ETM_Q35_215281"/>
      <w:bookmarkEnd w:id="16301"/>
      <w:r>
        <w:rPr>
          <w:rFonts w:hint="cs"/>
          <w:rtl/>
        </w:rPr>
        <w:t xml:space="preserve">חבר הכנסת מאיר כהן, אני מאמין בדמוקרטיה. כשם שאתם כבר הייתם בשלטון ואתה היית חבר, </w:t>
      </w:r>
      <w:bookmarkStart w:id="16302" w:name="_ETM_Q35_213270"/>
      <w:bookmarkEnd w:id="16302"/>
      <w:r>
        <w:rPr>
          <w:rFonts w:hint="cs"/>
          <w:rtl/>
        </w:rPr>
        <w:t xml:space="preserve">כמדומני, בשתי ממשלות, יש סיכוי מצוין </w:t>
      </w:r>
      <w:bookmarkStart w:id="16303" w:name="_ETM_Q35_217050"/>
      <w:bookmarkEnd w:id="16303"/>
      <w:r>
        <w:rPr>
          <w:rFonts w:hint="cs"/>
          <w:rtl/>
        </w:rPr>
        <w:t>שתהיה חבר בממשלה גם בהמשך.</w:t>
      </w:r>
    </w:p>
    <w:p w:rsidR="00D239D8" w:rsidRPr="000E63CE" w:rsidRDefault="00D239D8" w:rsidP="00BA01A1">
      <w:pPr>
        <w:rPr>
          <w:rtl/>
        </w:rPr>
      </w:pPr>
    </w:p>
    <w:p w:rsidR="00D239D8" w:rsidRDefault="00D239D8" w:rsidP="00BA01A1">
      <w:pPr>
        <w:pStyle w:val="af6"/>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D239D8" w:rsidRDefault="00D239D8" w:rsidP="00BA01A1">
      <w:pPr>
        <w:rPr>
          <w:rtl/>
          <w:lang w:eastAsia="he-IL"/>
        </w:rPr>
      </w:pPr>
    </w:p>
    <w:p w:rsidR="00D239D8" w:rsidRDefault="00D239D8" w:rsidP="00BA01A1">
      <w:pPr>
        <w:rPr>
          <w:rtl/>
          <w:lang w:eastAsia="he-IL"/>
        </w:rPr>
      </w:pPr>
      <w:r>
        <w:rPr>
          <w:rFonts w:hint="cs"/>
          <w:rtl/>
          <w:lang w:eastAsia="he-IL"/>
        </w:rPr>
        <w:t>אפשר לשמור על השקט?</w:t>
      </w:r>
      <w:bookmarkStart w:id="16304" w:name="_ETM_Q35_218520"/>
      <w:bookmarkEnd w:id="16304"/>
      <w:r>
        <w:rPr>
          <w:rFonts w:hint="cs"/>
          <w:rtl/>
          <w:lang w:eastAsia="he-IL"/>
        </w:rPr>
        <w:t xml:space="preserve"> סליחה, רגע, סליחה, אדוני השר. </w:t>
      </w:r>
      <w:bookmarkStart w:id="16305" w:name="_ETM_Q35_220010"/>
      <w:bookmarkEnd w:id="16305"/>
    </w:p>
    <w:p w:rsidR="00D239D8" w:rsidRDefault="00D239D8" w:rsidP="00BA01A1">
      <w:pPr>
        <w:rPr>
          <w:rtl/>
          <w:lang w:eastAsia="he-IL"/>
        </w:rPr>
      </w:pPr>
    </w:p>
    <w:p w:rsidR="00D239D8" w:rsidRDefault="00D239D8" w:rsidP="00BA01A1">
      <w:pPr>
        <w:pStyle w:val="-"/>
        <w:keepNext/>
        <w:rPr>
          <w:rtl/>
        </w:rPr>
      </w:pPr>
      <w:bookmarkStart w:id="16306" w:name="ET_speakercontinue_6392_17"/>
      <w:r w:rsidRPr="0007255E">
        <w:rPr>
          <w:rStyle w:val="TagStyle"/>
          <w:rtl/>
        </w:rPr>
        <w:t xml:space="preserve"> &lt;&lt; דובר_המשך &gt;&gt; </w:t>
      </w:r>
      <w:r>
        <w:rPr>
          <w:rtl/>
        </w:rPr>
        <w:t>שר המשפטים יריב לוין:</w:t>
      </w:r>
      <w:r w:rsidRPr="0007255E">
        <w:rPr>
          <w:rStyle w:val="TagStyle"/>
          <w:rtl/>
        </w:rPr>
        <w:t xml:space="preserve"> &lt;&lt; דובר_המשך &gt;&gt;</w:t>
      </w:r>
      <w:r>
        <w:rPr>
          <w:rtl/>
        </w:rPr>
        <w:t xml:space="preserve"> </w:t>
      </w:r>
      <w:bookmarkEnd w:id="16306"/>
    </w:p>
    <w:p w:rsidR="00D239D8" w:rsidRDefault="00D239D8" w:rsidP="003F2F35">
      <w:pPr>
        <w:rPr>
          <w:rtl/>
          <w:lang w:eastAsia="he-IL"/>
        </w:rPr>
      </w:pPr>
    </w:p>
    <w:p w:rsidR="00D239D8" w:rsidRDefault="00D239D8" w:rsidP="00BA01A1">
      <w:pPr>
        <w:rPr>
          <w:rtl/>
          <w:lang w:eastAsia="he-IL"/>
        </w:rPr>
      </w:pPr>
      <w:bookmarkStart w:id="16307" w:name="_ETM_Q35_221850"/>
      <w:bookmarkStart w:id="16308" w:name="_ETM_Q35_223180"/>
      <w:bookmarkEnd w:id="16307"/>
      <w:bookmarkEnd w:id="16308"/>
      <w:r>
        <w:rPr>
          <w:rFonts w:hint="cs"/>
          <w:rtl/>
          <w:lang w:eastAsia="he-IL"/>
        </w:rPr>
        <w:t>גם אתה לא תוכל לעבוד ככה</w:t>
      </w:r>
      <w:r w:rsidRPr="000D3299">
        <w:rPr>
          <w:rFonts w:hint="cs"/>
          <w:rtl/>
          <w:lang w:eastAsia="he-IL"/>
        </w:rPr>
        <w:t xml:space="preserve"> </w:t>
      </w:r>
      <w:r>
        <w:rPr>
          <w:rFonts w:hint="cs"/>
          <w:rtl/>
          <w:lang w:eastAsia="he-IL"/>
        </w:rPr>
        <w:t>בסוף.</w:t>
      </w:r>
    </w:p>
    <w:p w:rsidR="00D239D8" w:rsidRDefault="00D239D8" w:rsidP="00BA01A1">
      <w:pPr>
        <w:rPr>
          <w:rtl/>
          <w:lang w:eastAsia="he-IL"/>
        </w:rPr>
      </w:pPr>
    </w:p>
    <w:p w:rsidR="00D239D8" w:rsidRDefault="00D239D8" w:rsidP="00BA01A1">
      <w:pPr>
        <w:pStyle w:val="af6"/>
        <w:keepNext/>
        <w:rPr>
          <w:rtl/>
        </w:rPr>
      </w:pPr>
      <w:bookmarkStart w:id="16309" w:name="ET_yor_6490_18"/>
      <w:r w:rsidRPr="0007255E">
        <w:rPr>
          <w:rStyle w:val="TagStyle"/>
          <w:rtl/>
        </w:rPr>
        <w:t xml:space="preserve"> &lt;&lt; יור &gt;&gt; </w:t>
      </w:r>
      <w:r>
        <w:rPr>
          <w:rtl/>
        </w:rPr>
        <w:t>היו"ר ניסים ואטורי:</w:t>
      </w:r>
      <w:r w:rsidRPr="0007255E">
        <w:rPr>
          <w:rStyle w:val="TagStyle"/>
          <w:rtl/>
        </w:rPr>
        <w:t xml:space="preserve"> &lt;&lt; יור &gt;&gt;</w:t>
      </w:r>
      <w:r>
        <w:rPr>
          <w:rtl/>
        </w:rPr>
        <w:t xml:space="preserve"> </w:t>
      </w:r>
      <w:bookmarkEnd w:id="16309"/>
    </w:p>
    <w:p w:rsidR="00D239D8" w:rsidRDefault="00D239D8" w:rsidP="003F2F35">
      <w:pPr>
        <w:rPr>
          <w:rtl/>
          <w:lang w:eastAsia="he-IL"/>
        </w:rPr>
      </w:pPr>
    </w:p>
    <w:p w:rsidR="00D239D8" w:rsidRDefault="00D239D8" w:rsidP="00BA01A1">
      <w:pPr>
        <w:rPr>
          <w:rtl/>
          <w:lang w:eastAsia="he-IL"/>
        </w:rPr>
      </w:pPr>
      <w:r>
        <w:rPr>
          <w:rFonts w:hint="cs"/>
          <w:rtl/>
          <w:lang w:eastAsia="he-IL"/>
        </w:rPr>
        <w:t>אפשר לשמור על שקט? תודה.</w:t>
      </w:r>
    </w:p>
    <w:p w:rsidR="00D239D8" w:rsidRDefault="00D239D8" w:rsidP="00BA01A1">
      <w:pPr>
        <w:rPr>
          <w:rtl/>
          <w:lang w:eastAsia="he-IL"/>
        </w:rPr>
      </w:pPr>
    </w:p>
    <w:p w:rsidR="00D239D8" w:rsidRDefault="00D239D8" w:rsidP="00BA01A1">
      <w:pPr>
        <w:pStyle w:val="-"/>
        <w:keepNext/>
        <w:rPr>
          <w:rtl/>
        </w:rPr>
      </w:pPr>
      <w:bookmarkStart w:id="16310" w:name="ET_speakercontinue_6392_19"/>
      <w:r w:rsidRPr="0007255E">
        <w:rPr>
          <w:rStyle w:val="TagStyle"/>
          <w:rtl/>
        </w:rPr>
        <w:t xml:space="preserve"> &lt;&lt; דובר_המשך &gt;&gt; </w:t>
      </w:r>
      <w:r>
        <w:rPr>
          <w:rtl/>
        </w:rPr>
        <w:t>שר המשפטים יריב לוין:</w:t>
      </w:r>
      <w:r w:rsidRPr="0007255E">
        <w:rPr>
          <w:rStyle w:val="TagStyle"/>
          <w:rtl/>
        </w:rPr>
        <w:t xml:space="preserve"> &lt;&lt; דובר_המשך &gt;&gt;</w:t>
      </w:r>
      <w:r>
        <w:rPr>
          <w:rtl/>
        </w:rPr>
        <w:t xml:space="preserve"> </w:t>
      </w:r>
      <w:bookmarkEnd w:id="16310"/>
    </w:p>
    <w:p w:rsidR="00D239D8" w:rsidRDefault="00D239D8" w:rsidP="003F2F35">
      <w:pPr>
        <w:rPr>
          <w:rtl/>
          <w:lang w:eastAsia="he-IL"/>
        </w:rPr>
      </w:pPr>
    </w:p>
    <w:p w:rsidR="00D239D8" w:rsidRDefault="00D239D8" w:rsidP="00BA01A1">
      <w:pPr>
        <w:rPr>
          <w:rtl/>
          <w:lang w:eastAsia="he-IL"/>
        </w:rPr>
      </w:pPr>
      <w:bookmarkStart w:id="16311" w:name="_ETM_Q35_218650"/>
      <w:bookmarkEnd w:id="16311"/>
      <w:r>
        <w:rPr>
          <w:rFonts w:hint="cs"/>
          <w:rtl/>
          <w:lang w:eastAsia="he-IL"/>
        </w:rPr>
        <w:t>הרי אתה יודע, בסוף, היו</w:t>
      </w:r>
      <w:bookmarkStart w:id="16312" w:name="_ETM_Q35_237959"/>
      <w:bookmarkEnd w:id="16312"/>
      <w:r>
        <w:rPr>
          <w:rFonts w:hint="eastAsia"/>
          <w:rtl/>
          <w:lang w:eastAsia="he-IL"/>
        </w:rPr>
        <w:t>ם</w:t>
      </w:r>
      <w:bookmarkStart w:id="16313" w:name="_ETM_Q35_233830"/>
      <w:bookmarkStart w:id="16314" w:name="_ETM_Q35_233060"/>
      <w:bookmarkEnd w:id="16313"/>
      <w:bookmarkEnd w:id="16314"/>
      <w:r>
        <w:rPr>
          <w:rFonts w:hint="cs"/>
          <w:rtl/>
          <w:lang w:eastAsia="he-IL"/>
        </w:rPr>
        <w:t xml:space="preserve"> מפעילים את הכוח הזה באופן </w:t>
      </w:r>
      <w:bookmarkStart w:id="16315" w:name="_ETM_Q35_234830"/>
      <w:bookmarkEnd w:id="16315"/>
      <w:r>
        <w:rPr>
          <w:rFonts w:hint="cs"/>
          <w:rtl/>
          <w:lang w:eastAsia="he-IL"/>
        </w:rPr>
        <w:t xml:space="preserve">פסול כנגד צד אחד, ומחר גם את המדיניות שלך מישהו לא יאהב ויחליט שהוא מנהל את המשרד במקומך. אני חושב שזה לא יכול להיות, וזה לא גורע </w:t>
      </w:r>
      <w:bookmarkStart w:id="16316" w:name="_ETM_Q35_245926"/>
      <w:bookmarkEnd w:id="16316"/>
      <w:r>
        <w:rPr>
          <w:rFonts w:hint="cs"/>
          <w:rtl/>
          <w:lang w:eastAsia="he-IL"/>
        </w:rPr>
        <w:t xml:space="preserve">כהוא זה מהתפקיד החשוב שיש לאנשים האלה. </w:t>
      </w:r>
      <w:bookmarkStart w:id="16317" w:name="_ETM_Q35_248139"/>
      <w:bookmarkEnd w:id="16317"/>
      <w:r>
        <w:rPr>
          <w:rFonts w:hint="cs"/>
          <w:rtl/>
          <w:lang w:eastAsia="he-IL"/>
        </w:rPr>
        <w:t xml:space="preserve">ואגב, אני אגיד יותר </w:t>
      </w:r>
      <w:bookmarkStart w:id="16318" w:name="_ETM_Q35_251975"/>
      <w:bookmarkEnd w:id="16318"/>
      <w:r>
        <w:rPr>
          <w:rFonts w:hint="cs"/>
          <w:rtl/>
          <w:lang w:eastAsia="he-IL"/>
        </w:rPr>
        <w:t>מזה – לכן גם אכיפה בררנית היא מסוכנת</w:t>
      </w:r>
      <w:bookmarkStart w:id="16319" w:name="_ETM_Q35_265980"/>
      <w:bookmarkEnd w:id="16319"/>
      <w:r>
        <w:rPr>
          <w:rFonts w:hint="cs"/>
          <w:rtl/>
          <w:lang w:eastAsia="he-IL"/>
        </w:rPr>
        <w:t xml:space="preserve">, משום שאני נותן </w:t>
      </w:r>
      <w:bookmarkStart w:id="16320" w:name="_ETM_Q35_255848"/>
      <w:bookmarkEnd w:id="16320"/>
      <w:r>
        <w:rPr>
          <w:rFonts w:hint="cs"/>
          <w:rtl/>
          <w:lang w:eastAsia="he-IL"/>
        </w:rPr>
        <w:t>להם את הכוח, ואני כשר המשפטים בשום פנים ואופן לא יכול להתערב ואסור שאתערב</w:t>
      </w:r>
      <w:bookmarkStart w:id="16321" w:name="_ETM_Q35_255740"/>
      <w:bookmarkEnd w:id="16321"/>
      <w:r>
        <w:rPr>
          <w:rFonts w:hint="cs"/>
          <w:rtl/>
          <w:lang w:eastAsia="he-IL"/>
        </w:rPr>
        <w:t xml:space="preserve"> באופן שבו משתמשים בסמכויות </w:t>
      </w:r>
      <w:bookmarkStart w:id="16322" w:name="_ETM_Q35_264597"/>
      <w:bookmarkEnd w:id="16322"/>
      <w:r>
        <w:rPr>
          <w:rFonts w:hint="cs"/>
          <w:rtl/>
          <w:lang w:eastAsia="he-IL"/>
        </w:rPr>
        <w:t xml:space="preserve">אכיפת החוק. אבל דבר אחד חייב להיות – שמי שיש לו את הסמכויות הכל-כך </w:t>
      </w:r>
      <w:bookmarkStart w:id="16323" w:name="_ETM_Q35_263939"/>
      <w:bookmarkEnd w:id="16323"/>
      <w:r>
        <w:rPr>
          <w:rFonts w:hint="cs"/>
          <w:rtl/>
          <w:lang w:eastAsia="he-IL"/>
        </w:rPr>
        <w:t>עוצמתיות האלה</w:t>
      </w:r>
      <w:r w:rsidR="00B37F52">
        <w:rPr>
          <w:rFonts w:hint="cs"/>
          <w:rtl/>
          <w:lang w:eastAsia="he-IL"/>
        </w:rPr>
        <w:t>,</w:t>
      </w:r>
      <w:r>
        <w:rPr>
          <w:rFonts w:hint="cs"/>
          <w:rtl/>
          <w:lang w:eastAsia="he-IL"/>
        </w:rPr>
        <w:t xml:space="preserve"> ינהג בהן</w:t>
      </w:r>
      <w:bookmarkStart w:id="16324" w:name="_ETM_Q35_271356"/>
      <w:bookmarkEnd w:id="16324"/>
      <w:r>
        <w:rPr>
          <w:rFonts w:hint="cs"/>
          <w:rtl/>
          <w:lang w:eastAsia="he-IL"/>
        </w:rPr>
        <w:t xml:space="preserve"> בצורה הכי שוויונית, ישאיר את הדעות הפרטיות שלו בבית. זה חייב להיות, אחרת אנחנו במקום איום ונורא</w:t>
      </w:r>
      <w:bookmarkStart w:id="16325" w:name="_ETM_Q35_272800"/>
      <w:bookmarkEnd w:id="16325"/>
      <w:r>
        <w:rPr>
          <w:rFonts w:hint="cs"/>
          <w:rtl/>
          <w:lang w:eastAsia="he-IL"/>
        </w:rPr>
        <w:t xml:space="preserve">. </w:t>
      </w:r>
      <w:bookmarkStart w:id="16326" w:name="_ETM_Q35_291778"/>
      <w:bookmarkEnd w:id="16326"/>
    </w:p>
    <w:p w:rsidR="00D239D8" w:rsidRDefault="00D239D8" w:rsidP="00BA01A1">
      <w:pPr>
        <w:rPr>
          <w:rtl/>
          <w:lang w:eastAsia="he-IL"/>
        </w:rPr>
      </w:pPr>
      <w:bookmarkStart w:id="16327" w:name="_ETM_Q35_291840"/>
      <w:bookmarkEnd w:id="16327"/>
    </w:p>
    <w:p w:rsidR="00D239D8" w:rsidRDefault="00D239D8" w:rsidP="00B37F52">
      <w:pPr>
        <w:rPr>
          <w:rtl/>
          <w:lang w:eastAsia="he-IL"/>
        </w:rPr>
      </w:pPr>
      <w:bookmarkStart w:id="16328" w:name="_ETM_Q35_291945"/>
      <w:bookmarkStart w:id="16329" w:name="_ETM_Q35_292017"/>
      <w:bookmarkEnd w:id="16328"/>
      <w:bookmarkEnd w:id="16329"/>
      <w:r>
        <w:rPr>
          <w:rFonts w:hint="cs"/>
          <w:rtl/>
          <w:lang w:eastAsia="he-IL"/>
        </w:rPr>
        <w:t xml:space="preserve">אני </w:t>
      </w:r>
      <w:bookmarkStart w:id="16330" w:name="_ETM_Q35_279742"/>
      <w:bookmarkEnd w:id="16330"/>
      <w:r>
        <w:rPr>
          <w:rFonts w:hint="cs"/>
          <w:rtl/>
          <w:lang w:eastAsia="he-IL"/>
        </w:rPr>
        <w:t>באמת חושב שבעניין הזה, המאבקים שאני מנהל הם מאבקים של כולנו</w:t>
      </w:r>
      <w:r w:rsidR="00B37F52">
        <w:rPr>
          <w:rFonts w:hint="cs"/>
          <w:rtl/>
          <w:lang w:eastAsia="he-IL"/>
        </w:rPr>
        <w:t>,</w:t>
      </w:r>
      <w:r>
        <w:rPr>
          <w:rFonts w:hint="cs"/>
          <w:rtl/>
          <w:lang w:eastAsia="he-IL"/>
        </w:rPr>
        <w:t xml:space="preserve"> כי אף אחד </w:t>
      </w:r>
      <w:bookmarkStart w:id="16331" w:name="_ETM_Q35_279369"/>
      <w:bookmarkEnd w:id="16331"/>
      <w:r>
        <w:rPr>
          <w:rFonts w:hint="cs"/>
          <w:rtl/>
          <w:lang w:eastAsia="he-IL"/>
        </w:rPr>
        <w:t xml:space="preserve">לא יודע מי ישב מחר בתפקיד </w:t>
      </w:r>
      <w:bookmarkStart w:id="16332" w:name="_ETM_Q35_288449"/>
      <w:bookmarkEnd w:id="16332"/>
      <w:r>
        <w:rPr>
          <w:rFonts w:hint="cs"/>
          <w:rtl/>
          <w:lang w:eastAsia="he-IL"/>
        </w:rPr>
        <w:t>הזה ומי ישב מחר בתפקיד שלי וימצא את עצמו במצב שאני נמצא בו</w:t>
      </w:r>
      <w:bookmarkStart w:id="16333" w:name="_ETM_Q35_286730"/>
      <w:bookmarkEnd w:id="16333"/>
      <w:r>
        <w:rPr>
          <w:rFonts w:hint="cs"/>
          <w:rtl/>
          <w:lang w:eastAsia="he-IL"/>
        </w:rPr>
        <w:t xml:space="preserve">. לכן, אגב, אני גם שמח היום על קידום נוסף של הצעת החוק שנוגעת </w:t>
      </w:r>
      <w:bookmarkStart w:id="16334" w:name="_ETM_Q35_293780"/>
      <w:bookmarkEnd w:id="16334"/>
      <w:r>
        <w:rPr>
          <w:rFonts w:hint="cs"/>
          <w:rtl/>
          <w:lang w:eastAsia="he-IL"/>
        </w:rPr>
        <w:t>למתן חנינה ליוצאי אתיופיה, שננהגה כלפיהם אכיפה בררנית מקוממת. אני חושב שזה עניין של כולנו</w:t>
      </w:r>
      <w:bookmarkStart w:id="16335" w:name="_ETM_Q35_301380"/>
      <w:bookmarkEnd w:id="16335"/>
      <w:r>
        <w:rPr>
          <w:rFonts w:hint="cs"/>
          <w:rtl/>
          <w:lang w:eastAsia="he-IL"/>
        </w:rPr>
        <w:t xml:space="preserve"> לטפל בדברים האלה. תודה רבה.</w:t>
      </w:r>
    </w:p>
    <w:p w:rsidR="00D239D8" w:rsidRDefault="00D239D8" w:rsidP="00BA01A1">
      <w:pPr>
        <w:rPr>
          <w:rtl/>
          <w:lang w:eastAsia="he-IL"/>
        </w:rPr>
      </w:pPr>
    </w:p>
    <w:p w:rsidR="00D239D8" w:rsidRDefault="00D239D8" w:rsidP="00BA01A1">
      <w:pPr>
        <w:pStyle w:val="af6"/>
        <w:keepNext/>
        <w:rPr>
          <w:rtl/>
        </w:rPr>
      </w:pPr>
      <w:bookmarkStart w:id="16336" w:name="ET_yor_6490_20"/>
      <w:r w:rsidRPr="009704C2">
        <w:rPr>
          <w:rStyle w:val="TagStyle"/>
          <w:rtl/>
        </w:rPr>
        <w:t xml:space="preserve"> &lt;&lt; יור &gt;&gt; </w:t>
      </w:r>
      <w:r>
        <w:rPr>
          <w:rtl/>
        </w:rPr>
        <w:t>היו"ר ניסים ואטורי:</w:t>
      </w:r>
      <w:r w:rsidRPr="009704C2">
        <w:rPr>
          <w:rStyle w:val="TagStyle"/>
          <w:rtl/>
        </w:rPr>
        <w:t xml:space="preserve"> &lt;&lt; יור &gt;&gt;</w:t>
      </w:r>
      <w:r>
        <w:rPr>
          <w:rtl/>
        </w:rPr>
        <w:t xml:space="preserve"> </w:t>
      </w:r>
      <w:bookmarkEnd w:id="16336"/>
    </w:p>
    <w:p w:rsidR="00D239D8" w:rsidRDefault="00D239D8" w:rsidP="003F2F35">
      <w:pPr>
        <w:rPr>
          <w:rtl/>
          <w:lang w:eastAsia="he-IL"/>
        </w:rPr>
      </w:pPr>
    </w:p>
    <w:p w:rsidR="00D239D8" w:rsidRDefault="00D239D8" w:rsidP="00BA01A1">
      <w:pPr>
        <w:rPr>
          <w:rtl/>
          <w:lang w:eastAsia="he-IL"/>
        </w:rPr>
      </w:pPr>
      <w:bookmarkStart w:id="16337" w:name="_ETM_Q35_304680"/>
      <w:bookmarkEnd w:id="16337"/>
      <w:r>
        <w:rPr>
          <w:rFonts w:hint="cs"/>
          <w:rtl/>
          <w:lang w:eastAsia="he-IL"/>
        </w:rPr>
        <w:t>חברת הכנסת, בבקשה, שלוש דקות.</w:t>
      </w:r>
    </w:p>
    <w:p w:rsidR="00D239D8" w:rsidRPr="009704C2" w:rsidRDefault="00D239D8" w:rsidP="00BA01A1">
      <w:pPr>
        <w:rPr>
          <w:rtl/>
          <w:lang w:eastAsia="he-IL"/>
        </w:rPr>
      </w:pPr>
      <w:bookmarkStart w:id="16338" w:name="_ETM_Q35_317338"/>
      <w:bookmarkStart w:id="16339" w:name="_ETM_Q35_317458"/>
      <w:bookmarkEnd w:id="16338"/>
      <w:bookmarkEnd w:id="16339"/>
    </w:p>
    <w:p w:rsidR="00D239D8" w:rsidRDefault="00D239D8" w:rsidP="00BA01A1">
      <w:pPr>
        <w:pStyle w:val="a4"/>
        <w:keepNext/>
        <w:rPr>
          <w:rtl/>
        </w:rPr>
      </w:pPr>
      <w:bookmarkStart w:id="16340" w:name="ET_speaker_5090_12"/>
      <w:r w:rsidRPr="00760617">
        <w:rPr>
          <w:rStyle w:val="TagStyle"/>
          <w:rtl/>
        </w:rPr>
        <w:t xml:space="preserve"> &lt;&lt; דובר &gt;&gt; </w:t>
      </w:r>
      <w:bookmarkStart w:id="16341" w:name="_Toc170988255"/>
      <w:bookmarkStart w:id="16342" w:name="_Toc170988748"/>
      <w:r>
        <w:rPr>
          <w:rtl/>
        </w:rPr>
        <w:t>מרב מיכאלי (העבודה):</w:t>
      </w:r>
      <w:bookmarkEnd w:id="16341"/>
      <w:bookmarkEnd w:id="16342"/>
      <w:r w:rsidRPr="00760617">
        <w:rPr>
          <w:rStyle w:val="TagStyle"/>
          <w:rtl/>
        </w:rPr>
        <w:t xml:space="preserve"> &lt;&lt; דובר &gt;&gt;</w:t>
      </w:r>
      <w:r>
        <w:rPr>
          <w:rtl/>
        </w:rPr>
        <w:t xml:space="preserve"> </w:t>
      </w:r>
      <w:bookmarkEnd w:id="16340"/>
    </w:p>
    <w:p w:rsidR="00D239D8" w:rsidRDefault="00D239D8" w:rsidP="003F2F35">
      <w:pPr>
        <w:rPr>
          <w:rtl/>
          <w:lang w:eastAsia="he-IL"/>
        </w:rPr>
      </w:pPr>
    </w:p>
    <w:p w:rsidR="00D239D8" w:rsidRPr="00760617" w:rsidRDefault="00D239D8" w:rsidP="00BA01A1">
      <w:pPr>
        <w:rPr>
          <w:rtl/>
          <w:lang w:eastAsia="he-IL"/>
        </w:rPr>
      </w:pPr>
      <w:r>
        <w:rPr>
          <w:rFonts w:hint="cs"/>
          <w:rtl/>
          <w:lang w:eastAsia="he-IL"/>
        </w:rPr>
        <w:t xml:space="preserve">זה מה שנקרא "הפוסל במומו פוסל". </w:t>
      </w:r>
      <w:bookmarkStart w:id="16343" w:name="_ETM_Q35_326980"/>
      <w:bookmarkEnd w:id="16343"/>
      <w:r>
        <w:rPr>
          <w:rFonts w:hint="cs"/>
          <w:rtl/>
          <w:lang w:eastAsia="he-IL"/>
        </w:rPr>
        <w:t xml:space="preserve">עולה יריב לוין, שר המשפטים, ומאשים אותי שבשביל </w:t>
      </w:r>
      <w:bookmarkStart w:id="16344" w:name="_ETM_Q35_331590"/>
      <w:bookmarkEnd w:id="16344"/>
      <w:r>
        <w:rPr>
          <w:rFonts w:hint="cs"/>
          <w:rtl/>
          <w:lang w:eastAsia="he-IL"/>
        </w:rPr>
        <w:t>להחליף ראש ממשלה אני מנסה לשנות את החוקים. לא, זה מה שאתם עושים</w:t>
      </w:r>
      <w:bookmarkStart w:id="16345" w:name="_ETM_Q35_338500"/>
      <w:bookmarkEnd w:id="16345"/>
      <w:r>
        <w:rPr>
          <w:rFonts w:hint="cs"/>
          <w:rtl/>
          <w:lang w:eastAsia="he-IL"/>
        </w:rPr>
        <w:t xml:space="preserve">. </w:t>
      </w:r>
      <w:bookmarkStart w:id="16346" w:name="_ETM_Q35_336320"/>
      <w:bookmarkEnd w:id="16346"/>
    </w:p>
    <w:p w:rsidR="00D239D8" w:rsidRDefault="00D239D8" w:rsidP="00BA01A1">
      <w:pPr>
        <w:rPr>
          <w:rtl/>
          <w:lang w:eastAsia="he-IL"/>
        </w:rPr>
      </w:pPr>
    </w:p>
    <w:p w:rsidR="00D239D8" w:rsidRDefault="00D239D8" w:rsidP="00BA01A1">
      <w:pPr>
        <w:pStyle w:val="af5"/>
        <w:keepNext/>
        <w:rPr>
          <w:rtl/>
        </w:rPr>
      </w:pPr>
      <w:bookmarkStart w:id="16347" w:name="ET_interruption_6352_3"/>
      <w:r w:rsidRPr="003B19AA">
        <w:rPr>
          <w:rStyle w:val="TagStyle"/>
          <w:rtl/>
        </w:rPr>
        <w:t xml:space="preserve"> &lt;&lt; קריאה &gt;&gt; </w:t>
      </w:r>
      <w:r>
        <w:rPr>
          <w:rtl/>
        </w:rPr>
        <w:t>אלמוג כהן (עוצמה יהודית):</w:t>
      </w:r>
      <w:r w:rsidRPr="003B19AA">
        <w:rPr>
          <w:rStyle w:val="TagStyle"/>
          <w:rtl/>
        </w:rPr>
        <w:t xml:space="preserve"> &lt;&lt; קריאה &gt;&gt;</w:t>
      </w:r>
      <w:r>
        <w:rPr>
          <w:rtl/>
        </w:rPr>
        <w:t xml:space="preserve"> </w:t>
      </w:r>
      <w:bookmarkEnd w:id="16347"/>
    </w:p>
    <w:p w:rsidR="00D239D8" w:rsidRDefault="00D239D8" w:rsidP="00BA01A1">
      <w:pPr>
        <w:rPr>
          <w:rtl/>
          <w:lang w:eastAsia="he-IL"/>
        </w:rPr>
      </w:pPr>
    </w:p>
    <w:p w:rsidR="00D239D8" w:rsidRDefault="0085413A" w:rsidP="00BA01A1">
      <w:pPr>
        <w:rPr>
          <w:rtl/>
          <w:lang w:eastAsia="he-IL"/>
        </w:rPr>
      </w:pPr>
      <w:r>
        <w:rPr>
          <w:rFonts w:hint="cs"/>
          <w:rtl/>
          <w:lang w:eastAsia="he-IL"/>
        </w:rPr>
        <w:t>– – –</w:t>
      </w:r>
    </w:p>
    <w:p w:rsidR="00D239D8" w:rsidRDefault="00D239D8" w:rsidP="00BA01A1">
      <w:pPr>
        <w:rPr>
          <w:rtl/>
          <w:lang w:eastAsia="he-IL"/>
        </w:rPr>
      </w:pPr>
    </w:p>
    <w:p w:rsidR="00D239D8" w:rsidRDefault="00D239D8" w:rsidP="00BA01A1">
      <w:pPr>
        <w:pStyle w:val="-"/>
        <w:keepNext/>
        <w:rPr>
          <w:rtl/>
        </w:rPr>
      </w:pPr>
      <w:r w:rsidRPr="00760617">
        <w:rPr>
          <w:rStyle w:val="TagStyle"/>
          <w:rtl/>
        </w:rPr>
        <w:t xml:space="preserve"> &lt;&lt; דובר_המשך &gt;&gt; </w:t>
      </w:r>
      <w:r>
        <w:rPr>
          <w:rtl/>
        </w:rPr>
        <w:t>מרב מיכאלי (העבודה):</w:t>
      </w:r>
      <w:r w:rsidRPr="00760617">
        <w:rPr>
          <w:rStyle w:val="TagStyle"/>
          <w:rtl/>
        </w:rPr>
        <w:t xml:space="preserve"> &lt;&lt; דובר_המשך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אתם משנים </w:t>
      </w:r>
      <w:bookmarkStart w:id="16348" w:name="_ETM_Q35_345664"/>
      <w:bookmarkEnd w:id="16348"/>
      <w:r>
        <w:rPr>
          <w:rFonts w:hint="cs"/>
          <w:rtl/>
          <w:lang w:eastAsia="he-IL"/>
        </w:rPr>
        <w:t xml:space="preserve">את החוקים בשביל שהוא יוכל להישאר ראש ממשלה, כדי שאתם </w:t>
      </w:r>
      <w:bookmarkStart w:id="16349" w:name="_ETM_Q35_351351"/>
      <w:bookmarkEnd w:id="16349"/>
      <w:r>
        <w:rPr>
          <w:rFonts w:hint="cs"/>
          <w:rtl/>
          <w:lang w:eastAsia="he-IL"/>
        </w:rPr>
        <w:t xml:space="preserve">תוכלו להישאר בשלטון. כל המהומות האלה </w:t>
      </w:r>
      <w:bookmarkStart w:id="16350" w:name="_ETM_Q35_347040"/>
      <w:bookmarkEnd w:id="16350"/>
      <w:r>
        <w:rPr>
          <w:rFonts w:hint="cs"/>
          <w:rtl/>
          <w:lang w:eastAsia="he-IL"/>
        </w:rPr>
        <w:t>של ההפיכה המשטרית לא קרו כאן כשהיו ראשי ממשלה אחרי</w:t>
      </w:r>
      <w:bookmarkStart w:id="16351" w:name="_ETM_Q35_350480"/>
      <w:bookmarkStart w:id="16352" w:name="_ETM_Q35_357043"/>
      <w:bookmarkStart w:id="16353" w:name="_ETM_Q35_357146"/>
      <w:bookmarkEnd w:id="16351"/>
      <w:bookmarkEnd w:id="16352"/>
      <w:bookmarkEnd w:id="16353"/>
      <w:r>
        <w:rPr>
          <w:rFonts w:hint="cs"/>
          <w:rtl/>
          <w:lang w:eastAsia="he-IL"/>
        </w:rPr>
        <w:t xml:space="preserve">ם מהליכוד. הם משלו יפה מאוד בלי </w:t>
      </w:r>
      <w:bookmarkStart w:id="16354" w:name="_ETM_Q35_354070"/>
      <w:bookmarkEnd w:id="16354"/>
      <w:r>
        <w:rPr>
          <w:rFonts w:hint="cs"/>
          <w:rtl/>
          <w:lang w:eastAsia="he-IL"/>
        </w:rPr>
        <w:t xml:space="preserve">כל השינויים החוקיים המושחתים האלה. </w:t>
      </w:r>
    </w:p>
    <w:p w:rsidR="00D239D8" w:rsidRDefault="00D239D8" w:rsidP="00BA01A1">
      <w:pPr>
        <w:rPr>
          <w:rtl/>
          <w:lang w:eastAsia="he-IL"/>
        </w:rPr>
      </w:pPr>
      <w:bookmarkStart w:id="16355" w:name="_ETM_Q35_363599"/>
      <w:bookmarkStart w:id="16356" w:name="_ETM_Q35_363702"/>
      <w:bookmarkEnd w:id="16355"/>
      <w:bookmarkEnd w:id="16356"/>
    </w:p>
    <w:p w:rsidR="00D239D8" w:rsidRPr="00760617" w:rsidRDefault="00D239D8" w:rsidP="00BA01A1">
      <w:pPr>
        <w:rPr>
          <w:rtl/>
          <w:lang w:eastAsia="he-IL"/>
        </w:rPr>
      </w:pPr>
      <w:bookmarkStart w:id="16357" w:name="_ETM_Q35_363754"/>
      <w:bookmarkEnd w:id="16357"/>
      <w:r>
        <w:rPr>
          <w:rFonts w:hint="cs"/>
          <w:rtl/>
          <w:lang w:eastAsia="he-IL"/>
        </w:rPr>
        <w:t>א</w:t>
      </w:r>
      <w:bookmarkStart w:id="16358" w:name="_ETM_Q35_363846"/>
      <w:bookmarkEnd w:id="16358"/>
      <w:r>
        <w:rPr>
          <w:rFonts w:hint="cs"/>
          <w:rtl/>
          <w:lang w:eastAsia="he-IL"/>
        </w:rPr>
        <w:t xml:space="preserve">בל בואו </w:t>
      </w:r>
      <w:bookmarkStart w:id="16359" w:name="_ETM_Q35_364752"/>
      <w:bookmarkEnd w:id="16359"/>
      <w:r>
        <w:rPr>
          <w:rFonts w:hint="cs"/>
          <w:rtl/>
          <w:lang w:eastAsia="he-IL"/>
        </w:rPr>
        <w:t xml:space="preserve">נדבר על עוד כמה סיסמאות שחוקות. לקחת מהעם את הזכות </w:t>
      </w:r>
      <w:r>
        <w:rPr>
          <w:rtl/>
          <w:lang w:eastAsia="he-IL"/>
        </w:rPr>
        <w:t>–</w:t>
      </w:r>
      <w:bookmarkStart w:id="16360" w:name="_ETM_Q35_372298"/>
      <w:bookmarkEnd w:id="16360"/>
      <w:r>
        <w:rPr>
          <w:rFonts w:hint="cs"/>
          <w:rtl/>
          <w:lang w:eastAsia="he-IL"/>
        </w:rPr>
        <w:t xml:space="preserve"> </w:t>
      </w:r>
      <w:bookmarkStart w:id="16361" w:name="_ETM_Q35_373152"/>
      <w:bookmarkEnd w:id="16361"/>
      <w:r>
        <w:rPr>
          <w:rFonts w:hint="cs"/>
          <w:rtl/>
          <w:lang w:eastAsia="he-IL"/>
        </w:rPr>
        <w:t xml:space="preserve">נתניהו ראש ממשלה כמה וכמה פעמים, למרות שהוא </w:t>
      </w:r>
      <w:bookmarkStart w:id="16362" w:name="_ETM_Q35_369870"/>
      <w:bookmarkEnd w:id="16362"/>
      <w:r>
        <w:rPr>
          <w:rFonts w:hint="cs"/>
          <w:rtl/>
          <w:lang w:eastAsia="he-IL"/>
        </w:rPr>
        <w:t>לא קיבל את רוב הקולות בעם, אלא רק בגלל שהוא עשה עסקאות מושחתות</w:t>
      </w:r>
      <w:bookmarkStart w:id="16363" w:name="_ETM_Q35_374331"/>
      <w:bookmarkEnd w:id="16363"/>
      <w:r>
        <w:rPr>
          <w:rFonts w:hint="cs"/>
          <w:rtl/>
          <w:lang w:eastAsia="he-IL"/>
        </w:rPr>
        <w:t xml:space="preserve"> שבהן הוא הבטיח לכל מיני שותפים כל מיני דברים שנוגדים את האינטרס הישראלי </w:t>
      </w:r>
      <w:r w:rsidR="0085413A">
        <w:rPr>
          <w:rFonts w:hint="cs"/>
          <w:rtl/>
          <w:lang w:eastAsia="he-IL"/>
        </w:rPr>
        <w:t>– –</w:t>
      </w:r>
    </w:p>
    <w:p w:rsidR="00D239D8" w:rsidRPr="00760617" w:rsidRDefault="00D239D8" w:rsidP="00BA01A1">
      <w:pPr>
        <w:rPr>
          <w:rtl/>
          <w:lang w:eastAsia="he-IL"/>
        </w:rPr>
      </w:pPr>
      <w:bookmarkStart w:id="16364" w:name="_ETM_Q35_377910"/>
      <w:bookmarkEnd w:id="16364"/>
    </w:p>
    <w:p w:rsidR="00D239D8" w:rsidRDefault="00D239D8" w:rsidP="00BA01A1">
      <w:pPr>
        <w:pStyle w:val="af5"/>
        <w:keepNext/>
        <w:rPr>
          <w:rtl/>
        </w:rPr>
      </w:pPr>
      <w:bookmarkStart w:id="16365" w:name="ET_interruption_6537_5"/>
      <w:r w:rsidRPr="00DF3B1F">
        <w:rPr>
          <w:rStyle w:val="TagStyle"/>
          <w:rtl/>
        </w:rPr>
        <w:t xml:space="preserve"> &lt;&lt; קריאה &gt;&gt; </w:t>
      </w:r>
      <w:r>
        <w:rPr>
          <w:rtl/>
        </w:rPr>
        <w:t>אושר שקלים (הליכוד):</w:t>
      </w:r>
      <w:r w:rsidRPr="00DF3B1F">
        <w:rPr>
          <w:rStyle w:val="TagStyle"/>
          <w:rtl/>
        </w:rPr>
        <w:t xml:space="preserve"> &lt;&lt; קריאה &gt;&gt;</w:t>
      </w:r>
      <w:r>
        <w:rPr>
          <w:rtl/>
        </w:rPr>
        <w:t xml:space="preserve"> </w:t>
      </w:r>
      <w:bookmarkEnd w:id="16365"/>
    </w:p>
    <w:p w:rsidR="00D239D8" w:rsidRDefault="00D239D8" w:rsidP="003F2F35">
      <w:pPr>
        <w:rPr>
          <w:rtl/>
          <w:lang w:eastAsia="he-IL"/>
        </w:rPr>
      </w:pPr>
    </w:p>
    <w:p w:rsidR="00D239D8" w:rsidRDefault="00D239D8" w:rsidP="00BA01A1">
      <w:pPr>
        <w:rPr>
          <w:rtl/>
          <w:lang w:eastAsia="he-IL"/>
        </w:rPr>
      </w:pPr>
      <w:r>
        <w:rPr>
          <w:rFonts w:hint="cs"/>
          <w:rtl/>
          <w:lang w:eastAsia="he-IL"/>
        </w:rPr>
        <w:t>לא, בנט קיבל. בנט קיבל, נכון? חוצפה, חוצפה.</w:t>
      </w:r>
    </w:p>
    <w:p w:rsidR="00D239D8" w:rsidRDefault="00D239D8" w:rsidP="00BA01A1">
      <w:pPr>
        <w:rPr>
          <w:rtl/>
          <w:lang w:eastAsia="he-IL"/>
        </w:rPr>
      </w:pPr>
    </w:p>
    <w:p w:rsidR="00D239D8" w:rsidRDefault="005C5571" w:rsidP="005C5571">
      <w:pPr>
        <w:pStyle w:val="-"/>
        <w:rPr>
          <w:rtl/>
        </w:rPr>
      </w:pPr>
      <w:bookmarkStart w:id="16366" w:name="ET_speakercontinue_5090_6"/>
      <w:r w:rsidRPr="005C5571">
        <w:rPr>
          <w:rStyle w:val="TagStyle"/>
          <w:rtl/>
        </w:rPr>
        <w:t xml:space="preserve"> &lt;&lt; דובר_המשך &gt;&gt;</w:t>
      </w:r>
      <w:r w:rsidR="00D239D8" w:rsidRPr="00DF3B1F">
        <w:rPr>
          <w:rStyle w:val="TagStyle"/>
          <w:rtl/>
        </w:rPr>
        <w:t xml:space="preserve"> </w:t>
      </w:r>
      <w:bookmarkStart w:id="16367" w:name="_Toc170988256"/>
      <w:r w:rsidR="00D239D8">
        <w:rPr>
          <w:rtl/>
        </w:rPr>
        <w:t>מרב מיכאלי (העבודה):</w:t>
      </w:r>
      <w:bookmarkEnd w:id="16367"/>
      <w:r w:rsidR="00D239D8" w:rsidRPr="00DF3B1F">
        <w:rPr>
          <w:rStyle w:val="TagStyle"/>
          <w:rtl/>
        </w:rPr>
        <w:t xml:space="preserve"> </w:t>
      </w:r>
      <w:r w:rsidRPr="005C5571">
        <w:rPr>
          <w:rStyle w:val="TagStyle"/>
          <w:rtl/>
        </w:rPr>
        <w:t xml:space="preserve">&lt;&lt; דובר_המשך &gt;&gt; </w:t>
      </w:r>
      <w:r w:rsidR="00D239D8">
        <w:rPr>
          <w:rtl/>
        </w:rPr>
        <w:t xml:space="preserve"> </w:t>
      </w:r>
      <w:bookmarkEnd w:id="16366"/>
    </w:p>
    <w:p w:rsidR="00D239D8" w:rsidRDefault="00D239D8" w:rsidP="003F2F35">
      <w:pPr>
        <w:rPr>
          <w:rtl/>
          <w:lang w:eastAsia="he-IL"/>
        </w:rPr>
      </w:pPr>
    </w:p>
    <w:p w:rsidR="00D239D8" w:rsidRDefault="0085413A" w:rsidP="00B37F52">
      <w:pPr>
        <w:rPr>
          <w:rtl/>
          <w:lang w:eastAsia="he-IL"/>
        </w:rPr>
      </w:pPr>
      <w:r>
        <w:rPr>
          <w:rFonts w:hint="cs"/>
          <w:rtl/>
          <w:lang w:eastAsia="he-IL"/>
        </w:rPr>
        <w:t>– –</w:t>
      </w:r>
      <w:r w:rsidR="00D239D8">
        <w:rPr>
          <w:rFonts w:hint="cs"/>
          <w:rtl/>
          <w:lang w:eastAsia="he-IL"/>
        </w:rPr>
        <w:t xml:space="preserve"> והוא משמן אותם </w:t>
      </w:r>
      <w:bookmarkStart w:id="16368" w:name="_ETM_Q35_385189"/>
      <w:bookmarkEnd w:id="16368"/>
      <w:r w:rsidR="00D239D8">
        <w:rPr>
          <w:rFonts w:hint="cs"/>
          <w:rtl/>
          <w:lang w:eastAsia="he-IL"/>
        </w:rPr>
        <w:t xml:space="preserve">לתת לו את השלטון. משום שכמו שאמרת, צריך לשכנע </w:t>
      </w:r>
      <w:bookmarkStart w:id="16369" w:name="_ETM_Q35_398667"/>
      <w:bookmarkEnd w:id="16369"/>
      <w:r w:rsidR="00D239D8">
        <w:rPr>
          <w:rFonts w:hint="cs"/>
          <w:rtl/>
          <w:lang w:eastAsia="he-IL"/>
        </w:rPr>
        <w:t xml:space="preserve">את הציבור. כן, כן, זה בדיוק מה שכתוב בכתב האישום – שבשביל לשכנע </w:t>
      </w:r>
      <w:bookmarkStart w:id="16370" w:name="_ETM_Q35_396229"/>
      <w:bookmarkEnd w:id="16370"/>
      <w:r w:rsidR="00D239D8">
        <w:rPr>
          <w:rFonts w:hint="cs"/>
          <w:rtl/>
          <w:lang w:eastAsia="he-IL"/>
        </w:rPr>
        <w:t xml:space="preserve">את הציבור הוא עשה </w:t>
      </w:r>
      <w:bookmarkStart w:id="16371" w:name="_ETM_Q35_403166"/>
      <w:bookmarkEnd w:id="16371"/>
      <w:r w:rsidR="00D239D8">
        <w:rPr>
          <w:rFonts w:hint="cs"/>
          <w:rtl/>
          <w:lang w:eastAsia="he-IL"/>
        </w:rPr>
        <w:t xml:space="preserve">דברים שלפי כתב האישום הם – איך אמרת? בניגוד לדין, </w:t>
      </w:r>
      <w:bookmarkStart w:id="16372" w:name="_ETM_Q35_408854"/>
      <w:bookmarkEnd w:id="16372"/>
      <w:r w:rsidR="00D239D8">
        <w:rPr>
          <w:rFonts w:hint="cs"/>
          <w:rtl/>
          <w:lang w:eastAsia="he-IL"/>
        </w:rPr>
        <w:t xml:space="preserve">בניגוד להתנהלות הראויה, והוא צריך לתת על זה את הדין. אבל בשביל לא לתת </w:t>
      </w:r>
      <w:bookmarkStart w:id="16373" w:name="_ETM_Q35_406649"/>
      <w:bookmarkEnd w:id="16373"/>
      <w:r w:rsidR="00D239D8">
        <w:rPr>
          <w:rFonts w:hint="cs"/>
          <w:rtl/>
          <w:lang w:eastAsia="he-IL"/>
        </w:rPr>
        <w:t xml:space="preserve">על זה את הדין ולהישאר </w:t>
      </w:r>
      <w:bookmarkStart w:id="16374" w:name="_ETM_Q35_414736"/>
      <w:bookmarkEnd w:id="16374"/>
      <w:r w:rsidR="00D239D8">
        <w:rPr>
          <w:rFonts w:hint="cs"/>
          <w:rtl/>
          <w:lang w:eastAsia="he-IL"/>
        </w:rPr>
        <w:t xml:space="preserve">בשלטון הוא משחית את המערכת עוד ועוד </w:t>
      </w:r>
      <w:bookmarkStart w:id="16375" w:name="_ETM_Q35_419411"/>
      <w:bookmarkEnd w:id="16375"/>
      <w:r w:rsidR="00D239D8">
        <w:rPr>
          <w:rFonts w:hint="cs"/>
          <w:rtl/>
          <w:lang w:eastAsia="he-IL"/>
        </w:rPr>
        <w:t xml:space="preserve">ועוד ועוד. </w:t>
      </w:r>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אז </w:t>
      </w:r>
      <w:bookmarkStart w:id="16376" w:name="_ETM_Q35_419584"/>
      <w:bookmarkEnd w:id="16376"/>
      <w:r>
        <w:rPr>
          <w:rFonts w:hint="cs"/>
          <w:rtl/>
          <w:lang w:eastAsia="he-IL"/>
        </w:rPr>
        <w:t xml:space="preserve">כן, אדוני שר המשפטים יריב לוין, כל מה שאתה אומר – בדיוק זה. ותהיה הגון </w:t>
      </w:r>
      <w:bookmarkStart w:id="16377" w:name="_ETM_Q35_420289"/>
      <w:bookmarkEnd w:id="16377"/>
      <w:r>
        <w:rPr>
          <w:rFonts w:hint="cs"/>
          <w:rtl/>
          <w:lang w:eastAsia="he-IL"/>
        </w:rPr>
        <w:t xml:space="preserve">ותגיד שבחמש הפעמים הקודמות שהצגתי את הצעת החוק הזאת דיברתי על כל </w:t>
      </w:r>
      <w:bookmarkStart w:id="16378" w:name="_ETM_Q35_425939"/>
      <w:bookmarkEnd w:id="16378"/>
      <w:r>
        <w:rPr>
          <w:rFonts w:hint="cs"/>
          <w:rtl/>
          <w:lang w:eastAsia="he-IL"/>
        </w:rPr>
        <w:t xml:space="preserve">העקרונות, אבל </w:t>
      </w:r>
      <w:bookmarkStart w:id="16379" w:name="_ETM_Q35_434298"/>
      <w:bookmarkEnd w:id="16379"/>
      <w:r>
        <w:rPr>
          <w:rFonts w:hint="cs"/>
          <w:rtl/>
          <w:lang w:eastAsia="he-IL"/>
        </w:rPr>
        <w:t>אחד לאחד קרו כל הדברים שהזהרתי מהם. כל הדברים, אחד לאחד</w:t>
      </w:r>
      <w:bookmarkStart w:id="16380" w:name="_ETM_Q35_432339"/>
      <w:bookmarkEnd w:id="16380"/>
      <w:r>
        <w:rPr>
          <w:rFonts w:hint="cs"/>
          <w:rtl/>
          <w:lang w:eastAsia="he-IL"/>
        </w:rPr>
        <w:t xml:space="preserve"> – השחתה אחרי השחתה אחרי השחתה – כדי שנתניהו </w:t>
      </w:r>
      <w:bookmarkStart w:id="16381" w:name="_ETM_Q35_444217"/>
      <w:bookmarkEnd w:id="16381"/>
      <w:r>
        <w:rPr>
          <w:rFonts w:hint="cs"/>
          <w:rtl/>
          <w:lang w:eastAsia="he-IL"/>
        </w:rPr>
        <w:t>יישאר ראש ממשלה בשלטון.</w:t>
      </w:r>
    </w:p>
    <w:p w:rsidR="00D239D8" w:rsidRDefault="00D239D8" w:rsidP="00BA01A1">
      <w:pPr>
        <w:rPr>
          <w:rtl/>
          <w:lang w:eastAsia="he-IL"/>
        </w:rPr>
      </w:pPr>
    </w:p>
    <w:p w:rsidR="00D239D8" w:rsidRDefault="00D239D8" w:rsidP="00B37F52">
      <w:pPr>
        <w:rPr>
          <w:rtl/>
          <w:lang w:eastAsia="he-IL"/>
        </w:rPr>
      </w:pPr>
      <w:r>
        <w:rPr>
          <w:rFonts w:hint="cs"/>
          <w:rtl/>
          <w:lang w:eastAsia="he-IL"/>
        </w:rPr>
        <w:t xml:space="preserve">תראה, אני אף פעם לא הסתרתי את זה שאני אופוזיציה לנתניהו. </w:t>
      </w:r>
      <w:bookmarkStart w:id="16382" w:name="_ETM_Q35_443189"/>
      <w:bookmarkEnd w:id="16382"/>
      <w:r>
        <w:rPr>
          <w:rFonts w:hint="cs"/>
          <w:rtl/>
          <w:lang w:eastAsia="he-IL"/>
        </w:rPr>
        <w:t>אני היחי</w:t>
      </w:r>
      <w:bookmarkStart w:id="16383" w:name="_ETM_Q35_451660"/>
      <w:bookmarkEnd w:id="16383"/>
      <w:r>
        <w:rPr>
          <w:rFonts w:hint="cs"/>
          <w:rtl/>
          <w:lang w:eastAsia="he-IL"/>
        </w:rPr>
        <w:t xml:space="preserve">דה פה מכל הספסלים האלה שלא הסכימה מעולם לשבת איתו, בשום קונסטלציה, </w:t>
      </w:r>
      <w:bookmarkStart w:id="16384" w:name="_ETM_Q35_450849"/>
      <w:bookmarkEnd w:id="16384"/>
      <w:r>
        <w:rPr>
          <w:rFonts w:hint="cs"/>
          <w:rtl/>
          <w:lang w:eastAsia="he-IL"/>
        </w:rPr>
        <w:t>ולא משנה מה</w:t>
      </w:r>
      <w:r w:rsidR="00B37F52">
        <w:rPr>
          <w:rFonts w:hint="cs"/>
          <w:rtl/>
          <w:lang w:eastAsia="he-IL"/>
        </w:rPr>
        <w:t>,</w:t>
      </w:r>
      <w:r>
        <w:rPr>
          <w:rFonts w:hint="cs"/>
          <w:rtl/>
          <w:lang w:eastAsia="he-IL"/>
        </w:rPr>
        <w:t xml:space="preserve"> ועוד לפני החקירות</w:t>
      </w:r>
      <w:bookmarkStart w:id="16385" w:name="_ETM_Q35_453940"/>
      <w:bookmarkEnd w:id="16385"/>
      <w:r>
        <w:rPr>
          <w:rFonts w:hint="cs"/>
          <w:rtl/>
          <w:lang w:eastAsia="he-IL"/>
        </w:rPr>
        <w:t xml:space="preserve">, עוד </w:t>
      </w:r>
      <w:bookmarkStart w:id="16386" w:name="_ETM_Q35_460677"/>
      <w:bookmarkEnd w:id="16386"/>
      <w:r>
        <w:rPr>
          <w:rFonts w:hint="cs"/>
          <w:rtl/>
          <w:lang w:eastAsia="he-IL"/>
        </w:rPr>
        <w:t>לפני כתבי האישום</w:t>
      </w:r>
      <w:r w:rsidR="00B37F52">
        <w:rPr>
          <w:rFonts w:hint="cs"/>
          <w:rtl/>
          <w:lang w:eastAsia="he-IL"/>
        </w:rPr>
        <w:t>,</w:t>
      </w:r>
      <w:r>
        <w:rPr>
          <w:rFonts w:hint="cs"/>
          <w:rtl/>
          <w:lang w:eastAsia="he-IL"/>
        </w:rPr>
        <w:t xml:space="preserve"> בגלל מדיניות, בגלל שקרנות, בגלל הסתה, בגלל </w:t>
      </w:r>
      <w:bookmarkStart w:id="16387" w:name="_ETM_Q35_462750"/>
      <w:bookmarkEnd w:id="16387"/>
      <w:r>
        <w:rPr>
          <w:rFonts w:hint="cs"/>
          <w:rtl/>
          <w:lang w:eastAsia="he-IL"/>
        </w:rPr>
        <w:t xml:space="preserve">חלקו בהסתה לרצח רבין. אני לא מסתירה את זה שאני חושבת שנתניהו הוא אסון לישראל, </w:t>
      </w:r>
      <w:bookmarkStart w:id="16388" w:name="_ETM_Q35_469050"/>
      <w:bookmarkStart w:id="16389" w:name="_ETM_Q35_491808"/>
      <w:bookmarkStart w:id="16390" w:name="_ETM_Q35_491893"/>
      <w:bookmarkStart w:id="16391" w:name="_ETM_Q35_492000"/>
      <w:bookmarkStart w:id="16392" w:name="_ETM_Q35_492078"/>
      <w:bookmarkEnd w:id="16388"/>
      <w:bookmarkEnd w:id="16389"/>
      <w:bookmarkEnd w:id="16390"/>
      <w:bookmarkEnd w:id="16391"/>
      <w:bookmarkEnd w:id="16392"/>
      <w:r>
        <w:rPr>
          <w:rFonts w:hint="cs"/>
          <w:rtl/>
          <w:lang w:eastAsia="he-IL"/>
        </w:rPr>
        <w:t xml:space="preserve">אבל ספציפית, נתניהו </w:t>
      </w:r>
      <w:bookmarkStart w:id="16393" w:name="_ETM_Q35_478455"/>
      <w:bookmarkEnd w:id="16393"/>
      <w:r>
        <w:rPr>
          <w:rFonts w:hint="cs"/>
          <w:rtl/>
          <w:lang w:eastAsia="he-IL"/>
        </w:rPr>
        <w:t xml:space="preserve">בשלטון כל כך הרבה שנים; האסון מגיע לממדים הקולוסליים של </w:t>
      </w:r>
      <w:bookmarkStart w:id="16394" w:name="_ETM_Q35_485175"/>
      <w:bookmarkEnd w:id="16394"/>
      <w:r>
        <w:rPr>
          <w:rFonts w:hint="cs"/>
          <w:rtl/>
          <w:lang w:eastAsia="he-IL"/>
        </w:rPr>
        <w:t>7 באוקטובר, של ההפיכה המשטרית</w:t>
      </w:r>
      <w:bookmarkStart w:id="16395" w:name="_ETM_Q35_480650"/>
      <w:bookmarkEnd w:id="16395"/>
      <w:r>
        <w:rPr>
          <w:rFonts w:hint="cs"/>
          <w:rtl/>
          <w:lang w:eastAsia="he-IL"/>
        </w:rPr>
        <w:t xml:space="preserve"> ולשבר הנורא</w:t>
      </w:r>
      <w:bookmarkStart w:id="16396" w:name="_ETM_Q35_487890"/>
      <w:bookmarkEnd w:id="16396"/>
      <w:r>
        <w:rPr>
          <w:rFonts w:hint="cs"/>
          <w:rtl/>
          <w:lang w:eastAsia="he-IL"/>
        </w:rPr>
        <w:t xml:space="preserve"> שאנחנו נמצאות </w:t>
      </w:r>
      <w:bookmarkStart w:id="16397" w:name="_ETM_Q35_490326"/>
      <w:bookmarkEnd w:id="16397"/>
      <w:r>
        <w:rPr>
          <w:rFonts w:hint="cs"/>
          <w:rtl/>
          <w:lang w:eastAsia="he-IL"/>
        </w:rPr>
        <w:t xml:space="preserve">ונמצאים בו. לצערי, באופן הכואב ביותר, זה מה שהיה צריך </w:t>
      </w:r>
      <w:bookmarkStart w:id="16398" w:name="_ETM_Q35_496968"/>
      <w:bookmarkEnd w:id="16398"/>
      <w:r>
        <w:rPr>
          <w:rFonts w:hint="cs"/>
          <w:rtl/>
          <w:lang w:eastAsia="he-IL"/>
        </w:rPr>
        <w:t>להוכיח, ולכן את זה צריך למנוע בהמשך.</w:t>
      </w:r>
    </w:p>
    <w:p w:rsidR="00D239D8" w:rsidRDefault="00D239D8" w:rsidP="00BA01A1">
      <w:pPr>
        <w:rPr>
          <w:rtl/>
          <w:lang w:eastAsia="he-IL"/>
        </w:rPr>
      </w:pPr>
    </w:p>
    <w:p w:rsidR="00D239D8" w:rsidRDefault="00D239D8" w:rsidP="00BA01A1">
      <w:pPr>
        <w:pStyle w:val="af5"/>
        <w:keepNext/>
        <w:rPr>
          <w:rtl/>
        </w:rPr>
      </w:pPr>
      <w:bookmarkStart w:id="16399" w:name="ET_interruption_6461_7"/>
      <w:r w:rsidRPr="00762E70">
        <w:rPr>
          <w:rStyle w:val="TagStyle"/>
          <w:rtl/>
        </w:rPr>
        <w:t xml:space="preserve"> &lt;&lt; קריאה &gt;&gt; </w:t>
      </w:r>
      <w:r>
        <w:rPr>
          <w:rtl/>
        </w:rPr>
        <w:t>שר התקשורת שלמה קרעי:</w:t>
      </w:r>
      <w:r w:rsidRPr="00762E70">
        <w:rPr>
          <w:rStyle w:val="TagStyle"/>
          <w:rtl/>
        </w:rPr>
        <w:t xml:space="preserve"> &lt;&lt; קריאה &gt;&gt;</w:t>
      </w:r>
      <w:r>
        <w:rPr>
          <w:rtl/>
        </w:rPr>
        <w:t xml:space="preserve"> </w:t>
      </w:r>
      <w:bookmarkEnd w:id="16399"/>
    </w:p>
    <w:p w:rsidR="00D239D8" w:rsidRDefault="00D239D8" w:rsidP="003F2F35">
      <w:pPr>
        <w:rPr>
          <w:rtl/>
          <w:lang w:eastAsia="he-IL"/>
        </w:rPr>
      </w:pPr>
    </w:p>
    <w:p w:rsidR="00D239D8" w:rsidRDefault="00D239D8" w:rsidP="00BA01A1">
      <w:pPr>
        <w:rPr>
          <w:rtl/>
          <w:lang w:eastAsia="he-IL"/>
        </w:rPr>
      </w:pPr>
      <w:r>
        <w:rPr>
          <w:rFonts w:hint="cs"/>
          <w:rtl/>
          <w:lang w:eastAsia="he-IL"/>
        </w:rPr>
        <w:t>איך אתם קוראים לעצמכם הדמוקרטים?</w:t>
      </w:r>
    </w:p>
    <w:p w:rsidR="00D239D8" w:rsidRDefault="00D239D8" w:rsidP="00BA01A1">
      <w:pPr>
        <w:rPr>
          <w:rtl/>
          <w:lang w:eastAsia="he-IL"/>
        </w:rPr>
      </w:pPr>
    </w:p>
    <w:p w:rsidR="00D611BE" w:rsidRDefault="00D611BE" w:rsidP="00D611BE">
      <w:pPr>
        <w:pStyle w:val="af6"/>
        <w:keepNext/>
        <w:rPr>
          <w:rtl/>
        </w:rPr>
      </w:pPr>
      <w:r w:rsidRPr="00762E70">
        <w:rPr>
          <w:rStyle w:val="TagStyle"/>
          <w:rtl/>
        </w:rPr>
        <w:t xml:space="preserve">&lt;&lt; יור &gt;&gt; </w:t>
      </w:r>
      <w:r>
        <w:rPr>
          <w:rtl/>
        </w:rPr>
        <w:t>היו"ר ניסים ואטורי:</w:t>
      </w:r>
      <w:r w:rsidRPr="00762E70">
        <w:rPr>
          <w:rStyle w:val="TagStyle"/>
          <w:rtl/>
        </w:rPr>
        <w:t xml:space="preserve"> &lt;&lt; יור &gt;&gt;</w:t>
      </w:r>
      <w:r>
        <w:rPr>
          <w:rtl/>
        </w:rPr>
        <w:t xml:space="preserve"> </w:t>
      </w:r>
    </w:p>
    <w:p w:rsidR="00D239D8" w:rsidRDefault="00D239D8" w:rsidP="003F2F35">
      <w:pPr>
        <w:rPr>
          <w:rtl/>
          <w:lang w:eastAsia="he-IL"/>
        </w:rPr>
      </w:pPr>
    </w:p>
    <w:p w:rsidR="00B37F52" w:rsidRDefault="00D239D8" w:rsidP="00B37F52">
      <w:pPr>
        <w:rPr>
          <w:rtl/>
          <w:lang w:eastAsia="he-IL"/>
        </w:rPr>
      </w:pPr>
      <w:r>
        <w:rPr>
          <w:rFonts w:hint="cs"/>
          <w:rtl/>
          <w:lang w:eastAsia="he-IL"/>
        </w:rPr>
        <w:t>תודה רבה</w:t>
      </w:r>
      <w:r w:rsidR="00B37F52">
        <w:rPr>
          <w:rFonts w:hint="cs"/>
          <w:rtl/>
          <w:lang w:eastAsia="he-IL"/>
        </w:rPr>
        <w:t>.</w:t>
      </w:r>
      <w:r>
        <w:rPr>
          <w:rFonts w:hint="cs"/>
          <w:rtl/>
          <w:lang w:eastAsia="he-IL"/>
        </w:rPr>
        <w:t xml:space="preserve"> </w:t>
      </w:r>
    </w:p>
    <w:p w:rsidR="00B37F52" w:rsidRDefault="00B37F52" w:rsidP="00B37F52">
      <w:pPr>
        <w:rPr>
          <w:rtl/>
          <w:lang w:eastAsia="he-IL"/>
        </w:rPr>
      </w:pPr>
    </w:p>
    <w:p w:rsidR="00D239D8" w:rsidRDefault="00D239D8" w:rsidP="00B37F52">
      <w:pPr>
        <w:rPr>
          <w:rtl/>
          <w:lang w:eastAsia="he-IL"/>
        </w:rPr>
      </w:pPr>
      <w:r>
        <w:rPr>
          <w:rFonts w:hint="cs"/>
          <w:rtl/>
          <w:lang w:eastAsia="he-IL"/>
        </w:rPr>
        <w:t xml:space="preserve">נעבור להצבעה. אני מבקש מכל חברי הכנסת לשבת במקומותיהם, נעבור להצבעה מייד. </w:t>
      </w:r>
      <w:bookmarkStart w:id="16400" w:name="_ETM_Q35_508855"/>
      <w:bookmarkStart w:id="16401" w:name="_ETM_Q35_508970"/>
      <w:bookmarkStart w:id="16402" w:name="_ETM_Q35_509271"/>
      <w:bookmarkStart w:id="16403" w:name="_ETM_Q35_509374"/>
      <w:bookmarkEnd w:id="16400"/>
      <w:bookmarkEnd w:id="16401"/>
      <w:bookmarkEnd w:id="16402"/>
      <w:bookmarkEnd w:id="16403"/>
      <w:r>
        <w:rPr>
          <w:rFonts w:hint="cs"/>
          <w:rtl/>
          <w:lang w:eastAsia="he-IL"/>
        </w:rPr>
        <w:t>אנ</w:t>
      </w:r>
      <w:bookmarkStart w:id="16404" w:name="_ETM_Q35_511490"/>
      <w:bookmarkEnd w:id="16404"/>
      <w:r>
        <w:rPr>
          <w:rFonts w:hint="cs"/>
          <w:rtl/>
          <w:lang w:eastAsia="he-IL"/>
        </w:rPr>
        <w:t xml:space="preserve">ו עוברים להצבעה על הצעת חוק-יסוד: </w:t>
      </w:r>
      <w:bookmarkStart w:id="16405" w:name="_ETM_Q35_503100"/>
      <w:bookmarkEnd w:id="16405"/>
      <w:r w:rsidRPr="001C0802">
        <w:rPr>
          <w:rtl/>
          <w:lang w:eastAsia="he-IL"/>
        </w:rPr>
        <w:t>הממשלה</w:t>
      </w:r>
      <w:bookmarkStart w:id="16406" w:name="_ETM_Q35_518730"/>
      <w:bookmarkEnd w:id="16406"/>
      <w:r>
        <w:rPr>
          <w:rFonts w:hint="cs"/>
          <w:rtl/>
          <w:lang w:eastAsia="he-IL"/>
        </w:rPr>
        <w:t xml:space="preserve"> </w:t>
      </w:r>
      <w:r>
        <w:rPr>
          <w:rtl/>
          <w:lang w:eastAsia="he-IL"/>
        </w:rPr>
        <w:t>–</w:t>
      </w:r>
      <w:r>
        <w:rPr>
          <w:rFonts w:hint="cs"/>
          <w:rtl/>
          <w:lang w:eastAsia="he-IL"/>
        </w:rPr>
        <w:t xml:space="preserve"> אני מבקש לא לצעוק, </w:t>
      </w:r>
      <w:bookmarkStart w:id="16407" w:name="_ETM_Q35_522034"/>
      <w:bookmarkEnd w:id="16407"/>
      <w:r>
        <w:rPr>
          <w:rFonts w:hint="cs"/>
          <w:rtl/>
          <w:lang w:eastAsia="he-IL"/>
        </w:rPr>
        <w:t xml:space="preserve">זה ממש מפריע. אני מבקש לא לצעוק. תודה. אנו עוברים להצבעה על </w:t>
      </w:r>
      <w:bookmarkStart w:id="16408" w:name="_ETM_Q35_522350"/>
      <w:bookmarkEnd w:id="16408"/>
      <w:r w:rsidRPr="00CF469F">
        <w:rPr>
          <w:rtl/>
          <w:lang w:eastAsia="he-IL"/>
        </w:rPr>
        <w:t xml:space="preserve">הצעת חוק-יסוד: הממשלה (תיקון </w:t>
      </w:r>
      <w:r>
        <w:rPr>
          <w:rtl/>
          <w:lang w:eastAsia="he-IL"/>
        </w:rPr>
        <w:t>–</w:t>
      </w:r>
      <w:r w:rsidRPr="00CF469F">
        <w:rPr>
          <w:rtl/>
          <w:lang w:eastAsia="he-IL"/>
        </w:rPr>
        <w:t xml:space="preserve"> הגבלת כהונת ראש הממשלה לשתי תקופות כהונה רצופות)</w:t>
      </w:r>
      <w:r>
        <w:rPr>
          <w:rFonts w:hint="cs"/>
          <w:rtl/>
          <w:lang w:eastAsia="he-IL"/>
        </w:rPr>
        <w:t xml:space="preserve"> </w:t>
      </w:r>
      <w:r>
        <w:rPr>
          <w:rtl/>
          <w:lang w:eastAsia="he-IL"/>
        </w:rPr>
        <w:t>–</w:t>
      </w:r>
      <w:r>
        <w:rPr>
          <w:rFonts w:hint="cs"/>
          <w:rtl/>
          <w:lang w:eastAsia="he-IL"/>
        </w:rPr>
        <w:t xml:space="preserve"> אלמוג כהן, די, </w:t>
      </w:r>
      <w:bookmarkStart w:id="16409" w:name="_ETM_Q35_538926"/>
      <w:bookmarkEnd w:id="16409"/>
      <w:r>
        <w:rPr>
          <w:rFonts w:hint="cs"/>
          <w:rtl/>
          <w:lang w:eastAsia="he-IL"/>
        </w:rPr>
        <w:t xml:space="preserve">באמת </w:t>
      </w:r>
      <w:r>
        <w:rPr>
          <w:rtl/>
          <w:lang w:eastAsia="he-IL"/>
        </w:rPr>
        <w:t>–</w:t>
      </w:r>
      <w:r>
        <w:rPr>
          <w:rFonts w:hint="cs"/>
          <w:rtl/>
          <w:lang w:eastAsia="he-IL"/>
        </w:rPr>
        <w:t xml:space="preserve"> של חברת הכנסת מרב מיכאלי.</w:t>
      </w:r>
      <w:bookmarkStart w:id="16410" w:name="_ETM_Q35_536630"/>
      <w:bookmarkEnd w:id="16410"/>
    </w:p>
    <w:p w:rsidR="00D239D8" w:rsidRDefault="00D239D8" w:rsidP="00BA01A1">
      <w:pPr>
        <w:rPr>
          <w:rtl/>
          <w:lang w:eastAsia="he-IL"/>
        </w:rPr>
      </w:pPr>
    </w:p>
    <w:p w:rsidR="00D239D8" w:rsidRDefault="00D239D8" w:rsidP="00BA01A1">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8</w:t>
      </w:r>
    </w:p>
    <w:p w:rsidR="00D239D8" w:rsidRDefault="00D239D8" w:rsidP="00BA01A1">
      <w:pPr>
        <w:pStyle w:val="--"/>
        <w:keepNext/>
        <w:rPr>
          <w:rtl/>
          <w:lang w:eastAsia="he-IL"/>
        </w:rPr>
      </w:pPr>
    </w:p>
    <w:p w:rsidR="00D239D8" w:rsidRDefault="00D239D8" w:rsidP="00BA01A1">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49</w:t>
      </w:r>
    </w:p>
    <w:p w:rsidR="00D239D8" w:rsidRDefault="00D239D8" w:rsidP="00B43D60">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52</w:t>
      </w:r>
    </w:p>
    <w:p w:rsidR="00D239D8" w:rsidRDefault="00D239D8" w:rsidP="00BA01A1">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D239D8" w:rsidRDefault="00D239D8" w:rsidP="000E63CE">
      <w:pPr>
        <w:pStyle w:val="af2"/>
        <w:rPr>
          <w:rtl/>
          <w:lang w:eastAsia="he-IL"/>
        </w:rPr>
      </w:pPr>
      <w:r>
        <w:rPr>
          <w:rFonts w:hint="eastAsia"/>
          <w:rtl/>
          <w:lang w:eastAsia="he-IL"/>
        </w:rPr>
        <w:t>ההצעה</w:t>
      </w:r>
      <w:r>
        <w:rPr>
          <w:rtl/>
          <w:lang w:eastAsia="he-IL"/>
        </w:rPr>
        <w:t xml:space="preserve"> להעביר </w:t>
      </w:r>
      <w:r>
        <w:rPr>
          <w:rFonts w:hint="cs"/>
          <w:rtl/>
          <w:lang w:eastAsia="he-IL"/>
        </w:rPr>
        <w:t xml:space="preserve">לוועדה </w:t>
      </w:r>
      <w:r>
        <w:rPr>
          <w:rtl/>
          <w:lang w:eastAsia="he-IL"/>
        </w:rPr>
        <w:t xml:space="preserve">את </w:t>
      </w:r>
      <w:r w:rsidRPr="00CF469F">
        <w:rPr>
          <w:rtl/>
          <w:lang w:eastAsia="he-IL"/>
        </w:rPr>
        <w:t xml:space="preserve">הצעת חוק-יסוד: הממשלה (תיקון </w:t>
      </w:r>
      <w:r>
        <w:rPr>
          <w:rtl/>
          <w:lang w:eastAsia="he-IL"/>
        </w:rPr>
        <w:t>–</w:t>
      </w:r>
      <w:r>
        <w:rPr>
          <w:rFonts w:hint="cs"/>
          <w:rtl/>
          <w:lang w:eastAsia="he-IL"/>
        </w:rPr>
        <w:t xml:space="preserve"> </w:t>
      </w:r>
      <w:r w:rsidRPr="00CF469F">
        <w:rPr>
          <w:rtl/>
          <w:lang w:eastAsia="he-IL"/>
        </w:rPr>
        <w:t>הגבלת כהונת ראש הממשלה לשתי תקופות כהונה רצופות)</w:t>
      </w:r>
      <w:r>
        <w:rPr>
          <w:rFonts w:hint="cs"/>
          <w:rtl/>
          <w:lang w:eastAsia="he-IL"/>
        </w:rPr>
        <w:t>, לא נתקבלה.</w:t>
      </w:r>
      <w:bookmarkStart w:id="16411" w:name="_ETM_Q35_575420"/>
      <w:bookmarkEnd w:id="16411"/>
    </w:p>
    <w:p w:rsidR="00D239D8" w:rsidRDefault="00D239D8" w:rsidP="00BA01A1">
      <w:pPr>
        <w:rPr>
          <w:rtl/>
          <w:lang w:eastAsia="he-IL"/>
        </w:rPr>
      </w:pPr>
    </w:p>
    <w:p w:rsidR="00D239D8" w:rsidRDefault="00D239D8" w:rsidP="00BA01A1">
      <w:pPr>
        <w:pStyle w:val="af6"/>
        <w:keepNext/>
        <w:rPr>
          <w:rtl/>
        </w:rPr>
      </w:pPr>
      <w:r w:rsidRPr="00762E70">
        <w:rPr>
          <w:rStyle w:val="TagStyle"/>
          <w:rtl/>
        </w:rPr>
        <w:t xml:space="preserve"> &lt;&lt; יור &gt;&gt; </w:t>
      </w:r>
      <w:r>
        <w:rPr>
          <w:rtl/>
        </w:rPr>
        <w:t>היו"ר ניסים ואטורי:</w:t>
      </w:r>
      <w:r w:rsidRPr="00762E70">
        <w:rPr>
          <w:rStyle w:val="TagStyle"/>
          <w:rtl/>
        </w:rPr>
        <w:t xml:space="preserve"> &lt;&lt; יור &gt;&gt;</w:t>
      </w:r>
      <w:r>
        <w:rPr>
          <w:rtl/>
        </w:rPr>
        <w:t xml:space="preserve"> </w:t>
      </w:r>
    </w:p>
    <w:p w:rsidR="00D239D8" w:rsidRDefault="00D239D8" w:rsidP="003F2F35">
      <w:pPr>
        <w:rPr>
          <w:rtl/>
          <w:lang w:eastAsia="he-IL"/>
        </w:rPr>
      </w:pPr>
    </w:p>
    <w:p w:rsidR="00D239D8" w:rsidRDefault="00D239D8" w:rsidP="003F2F35">
      <w:pPr>
        <w:rPr>
          <w:rtl/>
          <w:lang w:eastAsia="he-IL"/>
        </w:rPr>
      </w:pPr>
      <w:r>
        <w:rPr>
          <w:rFonts w:hint="cs"/>
          <w:rtl/>
          <w:lang w:eastAsia="he-IL"/>
        </w:rPr>
        <w:t>49 בעד, 51 מתנגדים. אני קובע כי</w:t>
      </w:r>
      <w:bookmarkStart w:id="16412" w:name="_ETM_Q35_565610"/>
      <w:bookmarkEnd w:id="16412"/>
      <w:r>
        <w:rPr>
          <w:rtl/>
          <w:lang w:eastAsia="he-IL"/>
        </w:rPr>
        <w:t xml:space="preserve"> הצעת חוק-יסוד: הממשלה (תיקון</w:t>
      </w:r>
      <w:r>
        <w:rPr>
          <w:rFonts w:hint="cs"/>
          <w:rtl/>
          <w:lang w:eastAsia="he-IL"/>
        </w:rPr>
        <w:t xml:space="preserve"> </w:t>
      </w:r>
      <w:r>
        <w:rPr>
          <w:rtl/>
          <w:lang w:eastAsia="he-IL"/>
        </w:rPr>
        <w:t>–</w:t>
      </w:r>
      <w:r w:rsidRPr="00CF469F">
        <w:rPr>
          <w:rtl/>
          <w:lang w:eastAsia="he-IL"/>
        </w:rPr>
        <w:t xml:space="preserve"> הגבלת כהונת ראש הממשלה לשתי תקופות כהונה רצופות)</w:t>
      </w:r>
      <w:r>
        <w:rPr>
          <w:rFonts w:hint="cs"/>
          <w:rtl/>
          <w:lang w:eastAsia="he-IL"/>
        </w:rPr>
        <w:t xml:space="preserve">, של חברת הכנסת מרב מיכאלי, לא אושרה ותוסר </w:t>
      </w:r>
      <w:bookmarkStart w:id="16413" w:name="_ETM_Q35_573100"/>
      <w:bookmarkEnd w:id="16413"/>
      <w:r>
        <w:rPr>
          <w:rFonts w:hint="cs"/>
          <w:rtl/>
          <w:lang w:eastAsia="he-IL"/>
        </w:rPr>
        <w:t>מסדר-היום. חבר הכנסת אוהד טל, אתה נרשם בעד בפרוטוקול. אנחנו מייד בודקים למה זה לא נקלט.</w:t>
      </w:r>
      <w:bookmarkStart w:id="16414" w:name="_ETM_Q35_586460"/>
      <w:bookmarkEnd w:id="16414"/>
      <w:r>
        <w:rPr>
          <w:rFonts w:hint="cs"/>
          <w:rtl/>
          <w:lang w:eastAsia="he-IL"/>
        </w:rPr>
        <w:t xml:space="preserve"> נגד, נגד, כמובן. כן, סליחה. בעד הנגד</w:t>
      </w:r>
      <w:bookmarkStart w:id="16415" w:name="_ETM_Q35_590651"/>
      <w:bookmarkEnd w:id="16415"/>
      <w:r>
        <w:rPr>
          <w:rFonts w:hint="cs"/>
          <w:rtl/>
          <w:lang w:eastAsia="he-IL"/>
        </w:rPr>
        <w:t>, בעד הקואליציה.</w:t>
      </w:r>
      <w:bookmarkStart w:id="16416" w:name="_ETM_Q35_592331"/>
      <w:bookmarkEnd w:id="16416"/>
    </w:p>
    <w:p w:rsidR="00D239D8" w:rsidRDefault="00D239D8" w:rsidP="00BA01A1">
      <w:pPr>
        <w:rPr>
          <w:rtl/>
          <w:lang w:eastAsia="he-IL"/>
        </w:rPr>
      </w:pPr>
    </w:p>
    <w:p w:rsidR="00D239D8" w:rsidRDefault="00D239D8" w:rsidP="00BA01A1">
      <w:pPr>
        <w:rPr>
          <w:rtl/>
          <w:lang w:eastAsia="he-IL"/>
        </w:rPr>
      </w:pPr>
    </w:p>
    <w:p w:rsidR="00D239D8" w:rsidRDefault="00D239D8" w:rsidP="00BA01A1">
      <w:pPr>
        <w:pStyle w:val="a6"/>
        <w:rPr>
          <w:rtl/>
          <w:lang w:eastAsia="he-IL"/>
        </w:rPr>
      </w:pPr>
      <w:bookmarkStart w:id="16417" w:name="ET_hatsach_643365_10"/>
      <w:r w:rsidRPr="00E31476">
        <w:rPr>
          <w:rStyle w:val="TagStyle"/>
          <w:rtl/>
        </w:rPr>
        <w:t xml:space="preserve"> &lt;&lt; הצח &gt;&gt; </w:t>
      </w:r>
      <w:bookmarkStart w:id="16418" w:name="_Toc170988257"/>
      <w:bookmarkStart w:id="16419" w:name="_Toc170988749"/>
      <w:r>
        <w:rPr>
          <w:rtl/>
          <w:lang w:eastAsia="he-IL"/>
        </w:rPr>
        <w:t>הצעת חוק החברות (תיקון – מכסות ייצוג לנשים בדירקטוריונים של חברות ציבוריות), התשפ"ג–2023</w:t>
      </w:r>
      <w:bookmarkEnd w:id="16418"/>
      <w:bookmarkEnd w:id="16419"/>
      <w:r w:rsidRPr="00E31476">
        <w:rPr>
          <w:rStyle w:val="TagStyle"/>
          <w:rtl/>
        </w:rPr>
        <w:t xml:space="preserve"> &lt;&lt; הצח &gt;&gt;</w:t>
      </w:r>
      <w:r>
        <w:rPr>
          <w:rtl/>
          <w:lang w:eastAsia="he-IL"/>
        </w:rPr>
        <w:t xml:space="preserve"> </w:t>
      </w:r>
      <w:bookmarkEnd w:id="16417"/>
    </w:p>
    <w:p w:rsidR="00D239D8" w:rsidRDefault="00D239D8" w:rsidP="00BA01A1">
      <w:pPr>
        <w:rPr>
          <w:rtl/>
          <w:lang w:eastAsia="he-IL"/>
        </w:rPr>
      </w:pPr>
      <w:r>
        <w:rPr>
          <w:rtl/>
          <w:lang w:eastAsia="he-IL"/>
        </w:rPr>
        <w:t xml:space="preserve">[הצעת חוק </w:t>
      </w:r>
      <w:r>
        <w:rPr>
          <w:rFonts w:hint="cs"/>
          <w:rtl/>
          <w:lang w:eastAsia="he-IL"/>
        </w:rPr>
        <w:t>פ/3833/25; נספחות.</w:t>
      </w:r>
      <w:r>
        <w:rPr>
          <w:rtl/>
          <w:lang w:eastAsia="he-IL"/>
        </w:rPr>
        <w:t>]</w:t>
      </w:r>
    </w:p>
    <w:p w:rsidR="00D239D8" w:rsidRDefault="00D239D8" w:rsidP="00BA01A1">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D239D8" w:rsidRDefault="00D239D8" w:rsidP="00BA01A1">
      <w:pPr>
        <w:rPr>
          <w:rtl/>
          <w:lang w:eastAsia="he-IL"/>
        </w:rPr>
      </w:pPr>
    </w:p>
    <w:p w:rsidR="00D239D8" w:rsidRDefault="00D239D8" w:rsidP="00BA01A1">
      <w:pPr>
        <w:pStyle w:val="af6"/>
        <w:keepNext/>
        <w:rPr>
          <w:rtl/>
        </w:rPr>
      </w:pPr>
      <w:bookmarkStart w:id="16420" w:name="ET_yor_6490_11"/>
      <w:r w:rsidRPr="00E31476">
        <w:rPr>
          <w:rStyle w:val="TagStyle"/>
          <w:rtl/>
        </w:rPr>
        <w:t xml:space="preserve"> &lt;&lt; יור &gt;&gt; </w:t>
      </w:r>
      <w:r>
        <w:rPr>
          <w:rtl/>
        </w:rPr>
        <w:t>היו"ר ניסים ואטורי:</w:t>
      </w:r>
      <w:r w:rsidRPr="00E31476">
        <w:rPr>
          <w:rStyle w:val="TagStyle"/>
          <w:rtl/>
        </w:rPr>
        <w:t xml:space="preserve"> &lt;&lt; יור &gt;&gt;</w:t>
      </w:r>
      <w:r>
        <w:rPr>
          <w:rtl/>
        </w:rPr>
        <w:t xml:space="preserve"> </w:t>
      </w:r>
      <w:bookmarkEnd w:id="16420"/>
    </w:p>
    <w:p w:rsidR="00D239D8" w:rsidRDefault="00D239D8" w:rsidP="003F2F35">
      <w:pPr>
        <w:rPr>
          <w:rtl/>
          <w:lang w:eastAsia="he-IL"/>
        </w:rPr>
      </w:pPr>
    </w:p>
    <w:p w:rsidR="00D239D8" w:rsidRDefault="00D239D8" w:rsidP="00BA01A1">
      <w:pPr>
        <w:rPr>
          <w:rtl/>
          <w:lang w:eastAsia="he-IL"/>
        </w:rPr>
      </w:pPr>
      <w:r>
        <w:rPr>
          <w:rFonts w:hint="cs"/>
          <w:rtl/>
          <w:lang w:eastAsia="he-IL"/>
        </w:rPr>
        <w:t>ההצעה הבאה היא</w:t>
      </w:r>
      <w:bookmarkStart w:id="16421" w:name="_ETM_Q35_597070"/>
      <w:bookmarkEnd w:id="16421"/>
      <w:r w:rsidRPr="00CF469F">
        <w:rPr>
          <w:rtl/>
          <w:lang w:eastAsia="he-IL"/>
        </w:rPr>
        <w:t xml:space="preserve"> הצעת חוק החברות (תיקון</w:t>
      </w:r>
      <w:bookmarkStart w:id="16422" w:name="_ETM_Q35_599753"/>
      <w:bookmarkEnd w:id="16422"/>
      <w:r>
        <w:rPr>
          <w:rFonts w:hint="cs"/>
          <w:rtl/>
          <w:lang w:eastAsia="he-IL"/>
        </w:rPr>
        <w:t xml:space="preserve"> </w:t>
      </w:r>
      <w:r>
        <w:rPr>
          <w:rtl/>
          <w:lang w:eastAsia="he-IL"/>
        </w:rPr>
        <w:t>–</w:t>
      </w:r>
      <w:r w:rsidRPr="00CF469F">
        <w:rPr>
          <w:rtl/>
          <w:lang w:eastAsia="he-IL"/>
        </w:rPr>
        <w:t xml:space="preserve"> </w:t>
      </w:r>
      <w:bookmarkStart w:id="16423" w:name="_ETM_Q35_597240"/>
      <w:bookmarkEnd w:id="16423"/>
      <w:r w:rsidRPr="00CF469F">
        <w:rPr>
          <w:rtl/>
          <w:lang w:eastAsia="he-IL"/>
        </w:rPr>
        <w:t>מכסות ייצוג לנשים בדירקטוריונים של חברות ציבוריות), התשפ"ג</w:t>
      </w:r>
      <w:r>
        <w:rPr>
          <w:rFonts w:hint="cs"/>
          <w:rtl/>
          <w:lang w:eastAsia="he-IL"/>
        </w:rPr>
        <w:t>–</w:t>
      </w:r>
      <w:r w:rsidRPr="00CF469F">
        <w:rPr>
          <w:rtl/>
          <w:lang w:eastAsia="he-IL"/>
        </w:rPr>
        <w:t>202</w:t>
      </w:r>
      <w:r>
        <w:rPr>
          <w:rFonts w:hint="cs"/>
          <w:rtl/>
          <w:lang w:eastAsia="he-IL"/>
        </w:rPr>
        <w:t xml:space="preserve">4, של חברת הכנסת מטי צרפתי הרכבי וקבוצת חברי הכנסת. אני מזמין את חברת הכנסת </w:t>
      </w:r>
      <w:bookmarkStart w:id="16424" w:name="_ETM_Q35_615352"/>
      <w:bookmarkEnd w:id="16424"/>
      <w:r>
        <w:rPr>
          <w:rFonts w:hint="cs"/>
          <w:rtl/>
          <w:lang w:eastAsia="he-IL"/>
        </w:rPr>
        <w:t>מטי צרפתי הרכבי לנמק את ההצעה, בבקשה.</w:t>
      </w:r>
    </w:p>
    <w:p w:rsidR="00D239D8" w:rsidRDefault="00D239D8" w:rsidP="00BA01A1">
      <w:pPr>
        <w:rPr>
          <w:rtl/>
          <w:lang w:eastAsia="he-IL"/>
        </w:rPr>
      </w:pPr>
    </w:p>
    <w:p w:rsidR="00D239D8" w:rsidRDefault="00D239D8" w:rsidP="00BA01A1">
      <w:pPr>
        <w:pStyle w:val="a4"/>
        <w:keepNext/>
        <w:rPr>
          <w:rtl/>
        </w:rPr>
      </w:pPr>
      <w:bookmarkStart w:id="16425" w:name="ET_speaker_6359_21"/>
      <w:r w:rsidRPr="00CF469F">
        <w:rPr>
          <w:rStyle w:val="TagStyle"/>
          <w:rtl/>
        </w:rPr>
        <w:t xml:space="preserve"> &lt;&lt; דובר &gt;&gt; </w:t>
      </w:r>
      <w:bookmarkStart w:id="16426" w:name="_Toc170988258"/>
      <w:bookmarkStart w:id="16427" w:name="_Toc170988750"/>
      <w:r>
        <w:rPr>
          <w:rtl/>
        </w:rPr>
        <w:t>מטי צרפתי הרכבי (יש עתיד):</w:t>
      </w:r>
      <w:bookmarkEnd w:id="16426"/>
      <w:bookmarkEnd w:id="16427"/>
      <w:r w:rsidRPr="00CF469F">
        <w:rPr>
          <w:rStyle w:val="TagStyle"/>
          <w:rtl/>
        </w:rPr>
        <w:t xml:space="preserve"> &lt;&lt; דובר &gt;&gt;</w:t>
      </w:r>
      <w:r>
        <w:rPr>
          <w:rtl/>
        </w:rPr>
        <w:t xml:space="preserve"> </w:t>
      </w:r>
      <w:bookmarkEnd w:id="16425"/>
    </w:p>
    <w:p w:rsidR="00D239D8" w:rsidRDefault="00D239D8" w:rsidP="003F2F35">
      <w:pPr>
        <w:rPr>
          <w:rtl/>
          <w:lang w:eastAsia="he-IL"/>
        </w:rPr>
      </w:pPr>
    </w:p>
    <w:p w:rsidR="00D239D8" w:rsidRDefault="00D239D8" w:rsidP="009C069C">
      <w:pPr>
        <w:rPr>
          <w:rtl/>
          <w:lang w:eastAsia="he-IL"/>
        </w:rPr>
      </w:pPr>
      <w:bookmarkStart w:id="16428" w:name="_ETM_Q35_603340"/>
      <w:bookmarkEnd w:id="16428"/>
      <w:r>
        <w:rPr>
          <w:rFonts w:hint="cs"/>
          <w:rtl/>
          <w:lang w:eastAsia="he-IL"/>
        </w:rPr>
        <w:t xml:space="preserve">כבוד היושב-ראש, כנסת נכבדה, היום </w:t>
      </w:r>
      <w:bookmarkStart w:id="16429" w:name="_ETM_Q35_626881"/>
      <w:bookmarkEnd w:id="16429"/>
      <w:r>
        <w:rPr>
          <w:rFonts w:hint="cs"/>
          <w:rtl/>
          <w:lang w:eastAsia="he-IL"/>
        </w:rPr>
        <w:t xml:space="preserve">271 ימים למלחמה, ו-120 חטופות וחטופים עדיין בידי חמאס. </w:t>
      </w:r>
      <w:bookmarkStart w:id="16430" w:name="_ETM_Q35_634771"/>
      <w:bookmarkEnd w:id="16430"/>
      <w:r>
        <w:rPr>
          <w:rFonts w:hint="cs"/>
          <w:rtl/>
          <w:lang w:eastAsia="he-IL"/>
        </w:rPr>
        <w:t xml:space="preserve">כל חבר כנסת בבית הזה מחויב לפעול להשבתם, </w:t>
      </w:r>
      <w:bookmarkStart w:id="16431" w:name="_ETM_Q35_644895"/>
      <w:bookmarkEnd w:id="16431"/>
      <w:r>
        <w:rPr>
          <w:rFonts w:hint="cs"/>
          <w:rtl/>
          <w:lang w:eastAsia="he-IL"/>
        </w:rPr>
        <w:t>בלי חופשות, בלי פגרות, ללא דיחוי</w:t>
      </w:r>
      <w:bookmarkStart w:id="16432" w:name="_ETM_Q35_641401"/>
      <w:bookmarkEnd w:id="16432"/>
      <w:r>
        <w:rPr>
          <w:rFonts w:hint="cs"/>
          <w:rtl/>
          <w:lang w:eastAsia="he-IL"/>
        </w:rPr>
        <w:t xml:space="preserve">. בכל יום שעובר </w:t>
      </w:r>
      <w:bookmarkStart w:id="16433" w:name="_ETM_Q35_649895"/>
      <w:bookmarkEnd w:id="16433"/>
      <w:r>
        <w:rPr>
          <w:rFonts w:hint="cs"/>
          <w:rtl/>
          <w:lang w:eastAsia="he-IL"/>
        </w:rPr>
        <w:t>זמנם הולך ואוזל. אנחנו במציאות בלתי אפשרית</w:t>
      </w:r>
      <w:r w:rsidR="009C069C">
        <w:rPr>
          <w:rFonts w:hint="cs"/>
          <w:rtl/>
          <w:lang w:eastAsia="he-IL"/>
        </w:rPr>
        <w:t>.</w:t>
      </w:r>
      <w:r>
        <w:rPr>
          <w:rFonts w:hint="cs"/>
          <w:rtl/>
          <w:lang w:eastAsia="he-IL"/>
        </w:rPr>
        <w:t xml:space="preserve"> אסור לאפשר להנהגה </w:t>
      </w:r>
      <w:bookmarkStart w:id="16434" w:name="_ETM_Q35_656975"/>
      <w:bookmarkEnd w:id="16434"/>
      <w:r>
        <w:rPr>
          <w:rFonts w:hint="cs"/>
          <w:rtl/>
          <w:lang w:eastAsia="he-IL"/>
        </w:rPr>
        <w:t xml:space="preserve">לנרמל את התופת שהחטופים שרויים בה ולקבל בשוויון נפש </w:t>
      </w:r>
      <w:bookmarkStart w:id="16435" w:name="_ETM_Q35_655231"/>
      <w:bookmarkEnd w:id="16435"/>
      <w:r>
        <w:rPr>
          <w:rFonts w:hint="cs"/>
          <w:rtl/>
          <w:lang w:eastAsia="he-IL"/>
        </w:rPr>
        <w:t xml:space="preserve">את </w:t>
      </w:r>
      <w:bookmarkStart w:id="16436" w:name="_ETM_Q35_661283"/>
      <w:bookmarkEnd w:id="16436"/>
      <w:r>
        <w:rPr>
          <w:rFonts w:hint="cs"/>
          <w:rtl/>
          <w:lang w:eastAsia="he-IL"/>
        </w:rPr>
        <w:t>מניין הימים, את מניין המתים.</w:t>
      </w:r>
    </w:p>
    <w:p w:rsidR="00D239D8" w:rsidRDefault="00D239D8" w:rsidP="00BA01A1">
      <w:pPr>
        <w:rPr>
          <w:rtl/>
          <w:lang w:eastAsia="he-IL"/>
        </w:rPr>
      </w:pPr>
      <w:bookmarkStart w:id="16437" w:name="_ETM_Q35_667810"/>
      <w:bookmarkStart w:id="16438" w:name="_ETM_Q35_667928"/>
      <w:bookmarkEnd w:id="16437"/>
      <w:bookmarkEnd w:id="16438"/>
    </w:p>
    <w:p w:rsidR="00D239D8" w:rsidRDefault="00D239D8" w:rsidP="009C069C">
      <w:pPr>
        <w:rPr>
          <w:rtl/>
          <w:lang w:eastAsia="he-IL"/>
        </w:rPr>
      </w:pPr>
      <w:bookmarkStart w:id="16439" w:name="_ETM_Q35_667955"/>
      <w:bookmarkStart w:id="16440" w:name="_ETM_Q35_668052"/>
      <w:bookmarkEnd w:id="16439"/>
      <w:bookmarkEnd w:id="16440"/>
      <w:r>
        <w:rPr>
          <w:rFonts w:hint="cs"/>
          <w:rtl/>
          <w:lang w:eastAsia="he-IL"/>
        </w:rPr>
        <w:t xml:space="preserve">ההנהגה שלנו חסרה בנשים; הקבינט הביטחוני </w:t>
      </w:r>
      <w:bookmarkStart w:id="16441" w:name="_ETM_Q35_674842"/>
      <w:bookmarkEnd w:id="16441"/>
      <w:r>
        <w:rPr>
          <w:rFonts w:hint="cs"/>
          <w:rtl/>
          <w:lang w:eastAsia="he-IL"/>
        </w:rPr>
        <w:t>שלנו חסר בנשים;</w:t>
      </w:r>
      <w:bookmarkStart w:id="16442" w:name="_ETM_Q35_672471"/>
      <w:bookmarkEnd w:id="16442"/>
      <w:r>
        <w:rPr>
          <w:rFonts w:hint="cs"/>
          <w:rtl/>
          <w:lang w:eastAsia="he-IL"/>
        </w:rPr>
        <w:t xml:space="preserve"> ניהול נושא החטופים חסר בנשים; במשרדי הממשלה אין מנכ"ליות; </w:t>
      </w:r>
      <w:bookmarkStart w:id="16443" w:name="_ETM_Q35_682261"/>
      <w:bookmarkEnd w:id="16443"/>
      <w:r>
        <w:rPr>
          <w:rFonts w:hint="cs"/>
          <w:rtl/>
          <w:lang w:eastAsia="he-IL"/>
        </w:rPr>
        <w:t>ניהול</w:t>
      </w:r>
      <w:bookmarkStart w:id="16444" w:name="_ETM_Q35_680392"/>
      <w:bookmarkStart w:id="16445" w:name="_ETM_Q35_675482"/>
      <w:bookmarkEnd w:id="16444"/>
      <w:bookmarkEnd w:id="16445"/>
      <w:r>
        <w:rPr>
          <w:rFonts w:hint="cs"/>
          <w:rtl/>
          <w:lang w:eastAsia="he-IL"/>
        </w:rPr>
        <w:t xml:space="preserve"> העקורים חסר בנשים, ועוד ועוד ועוד </w:t>
      </w:r>
      <w:bookmarkStart w:id="16446" w:name="_ETM_Q35_686657"/>
      <w:bookmarkEnd w:id="16446"/>
      <w:r>
        <w:rPr>
          <w:rFonts w:hint="cs"/>
          <w:rtl/>
          <w:lang w:eastAsia="he-IL"/>
        </w:rPr>
        <w:t>ועוד. היעדר נשים מעיב על החיים של כולנו</w:t>
      </w:r>
      <w:r w:rsidR="009C069C">
        <w:rPr>
          <w:rFonts w:hint="cs"/>
          <w:rtl/>
          <w:lang w:eastAsia="he-IL"/>
        </w:rPr>
        <w:t>.</w:t>
      </w:r>
      <w:r>
        <w:rPr>
          <w:rFonts w:hint="cs"/>
          <w:rtl/>
          <w:lang w:eastAsia="he-IL"/>
        </w:rPr>
        <w:t xml:space="preserve"> התוצאות קשות</w:t>
      </w:r>
      <w:bookmarkStart w:id="16447" w:name="_ETM_Q35_686781"/>
      <w:bookmarkEnd w:id="16447"/>
      <w:r w:rsidR="009C069C">
        <w:rPr>
          <w:rFonts w:hint="cs"/>
          <w:rtl/>
          <w:lang w:eastAsia="he-IL"/>
        </w:rPr>
        <w:t>.</w:t>
      </w:r>
      <w:r>
        <w:rPr>
          <w:rFonts w:hint="cs"/>
          <w:rtl/>
          <w:lang w:eastAsia="he-IL"/>
        </w:rPr>
        <w:t xml:space="preserve"> בושה לנו. לא עוד</w:t>
      </w:r>
      <w:r w:rsidR="009C069C">
        <w:rPr>
          <w:rFonts w:hint="cs"/>
          <w:rtl/>
          <w:lang w:eastAsia="he-IL"/>
        </w:rPr>
        <w:t>.</w:t>
      </w:r>
      <w:r>
        <w:rPr>
          <w:rFonts w:hint="cs"/>
          <w:rtl/>
          <w:lang w:eastAsia="he-IL"/>
        </w:rPr>
        <w:t xml:space="preserve"> בואו נתחיל לפעול. </w:t>
      </w:r>
    </w:p>
    <w:p w:rsidR="00D239D8" w:rsidRDefault="00D239D8" w:rsidP="00BA01A1">
      <w:pPr>
        <w:rPr>
          <w:rtl/>
          <w:lang w:eastAsia="he-IL"/>
        </w:rPr>
      </w:pPr>
      <w:bookmarkStart w:id="16448" w:name="_ETM_Q35_700723"/>
      <w:bookmarkStart w:id="16449" w:name="_ETM_Q35_700808"/>
      <w:bookmarkEnd w:id="16448"/>
      <w:bookmarkEnd w:id="16449"/>
    </w:p>
    <w:p w:rsidR="00D239D8" w:rsidRDefault="00D239D8" w:rsidP="009C069C">
      <w:pPr>
        <w:rPr>
          <w:rtl/>
          <w:lang w:eastAsia="he-IL"/>
        </w:rPr>
      </w:pPr>
      <w:bookmarkStart w:id="16450" w:name="_ETM_Q35_700851"/>
      <w:bookmarkStart w:id="16451" w:name="_ETM_Q35_700914"/>
      <w:bookmarkEnd w:id="16450"/>
      <w:bookmarkEnd w:id="16451"/>
      <w:r>
        <w:rPr>
          <w:rFonts w:hint="cs"/>
          <w:rtl/>
          <w:lang w:eastAsia="he-IL"/>
        </w:rPr>
        <w:t xml:space="preserve">אני מבקשת להציג בפניכם היום תיקון </w:t>
      </w:r>
      <w:bookmarkStart w:id="16452" w:name="_ETM_Q35_696001"/>
      <w:bookmarkEnd w:id="16452"/>
      <w:r>
        <w:rPr>
          <w:rFonts w:hint="cs"/>
          <w:rtl/>
          <w:lang w:eastAsia="he-IL"/>
        </w:rPr>
        <w:t xml:space="preserve">לחוק החברות שעוסק במכסת ייצוג לנשים בדירקטוריונים של חברות ציבוריות. </w:t>
      </w:r>
      <w:bookmarkStart w:id="16453" w:name="_ETM_Q35_702702"/>
      <w:bookmarkStart w:id="16454" w:name="_ETM_Q35_712239"/>
      <w:bookmarkStart w:id="16455" w:name="_ETM_Q35_712319"/>
      <w:bookmarkStart w:id="16456" w:name="_ETM_Q35_712864"/>
      <w:bookmarkStart w:id="16457" w:name="_ETM_Q35_712945"/>
      <w:bookmarkEnd w:id="16453"/>
      <w:bookmarkEnd w:id="16454"/>
      <w:bookmarkEnd w:id="16455"/>
      <w:bookmarkEnd w:id="16456"/>
      <w:bookmarkEnd w:id="16457"/>
      <w:r>
        <w:rPr>
          <w:rFonts w:hint="cs"/>
          <w:rtl/>
          <w:lang w:eastAsia="he-IL"/>
        </w:rPr>
        <w:t xml:space="preserve">הצעת החוק שמובאת בפניכם לא </w:t>
      </w:r>
      <w:bookmarkStart w:id="16458" w:name="_ETM_Q35_712387"/>
      <w:bookmarkEnd w:id="16458"/>
      <w:r>
        <w:rPr>
          <w:rFonts w:hint="cs"/>
          <w:rtl/>
          <w:lang w:eastAsia="he-IL"/>
        </w:rPr>
        <w:t>קשורה לימין או לשמאל, לא קשורה לעמדות פוליטיות</w:t>
      </w:r>
      <w:bookmarkStart w:id="16459" w:name="_ETM_Q35_709112"/>
      <w:bookmarkEnd w:id="16459"/>
      <w:r>
        <w:rPr>
          <w:rFonts w:hint="cs"/>
          <w:rtl/>
          <w:lang w:eastAsia="he-IL"/>
        </w:rPr>
        <w:t xml:space="preserve">, לא קשורה </w:t>
      </w:r>
      <w:bookmarkStart w:id="16460" w:name="_ETM_Q35_716824"/>
      <w:bookmarkEnd w:id="16460"/>
      <w:r>
        <w:rPr>
          <w:rFonts w:hint="cs"/>
          <w:rtl/>
          <w:lang w:eastAsia="he-IL"/>
        </w:rPr>
        <w:t xml:space="preserve">לשיוך מגזרי. זו הצעת חוק שלשמחתי הרבה חתומים עליה </w:t>
      </w:r>
      <w:bookmarkStart w:id="16461" w:name="_ETM_Q35_714243"/>
      <w:bookmarkEnd w:id="16461"/>
      <w:r>
        <w:rPr>
          <w:rFonts w:hint="cs"/>
          <w:rtl/>
          <w:lang w:eastAsia="he-IL"/>
        </w:rPr>
        <w:t>רב</w:t>
      </w:r>
      <w:bookmarkStart w:id="16462" w:name="_ETM_Q35_720447"/>
      <w:bookmarkEnd w:id="16462"/>
      <w:r>
        <w:rPr>
          <w:rFonts w:hint="cs"/>
          <w:rtl/>
          <w:lang w:eastAsia="he-IL"/>
        </w:rPr>
        <w:t>ע מחברי הכנסת, מהקואליציה ומהאופוזיציה</w:t>
      </w:r>
      <w:bookmarkStart w:id="16463" w:name="_ETM_Q35_718413"/>
      <w:bookmarkEnd w:id="16463"/>
      <w:r>
        <w:rPr>
          <w:rFonts w:hint="cs"/>
          <w:rtl/>
          <w:lang w:eastAsia="he-IL"/>
        </w:rPr>
        <w:t xml:space="preserve">, מרוב סיעות הבית ומכל המגזרים. זו הצעת חוק טובה, שבאה </w:t>
      </w:r>
      <w:bookmarkStart w:id="16464" w:name="_ETM_Q35_723683"/>
      <w:bookmarkEnd w:id="16464"/>
      <w:r>
        <w:rPr>
          <w:rFonts w:hint="cs"/>
          <w:rtl/>
          <w:lang w:eastAsia="he-IL"/>
        </w:rPr>
        <w:t xml:space="preserve">לתקן מצב של </w:t>
      </w:r>
      <w:bookmarkStart w:id="16465" w:name="_ETM_Q35_730684"/>
      <w:bookmarkEnd w:id="16465"/>
      <w:r>
        <w:rPr>
          <w:rFonts w:hint="cs"/>
          <w:rtl/>
          <w:lang w:eastAsia="he-IL"/>
        </w:rPr>
        <w:t>חוסר איזון משמעותי שקיים היום. במדינות שבהן כבר נחקקו חוקים דומים התוצאות מדברות בעד עצמן.</w:t>
      </w:r>
      <w:bookmarkStart w:id="16466" w:name="_ETM_Q35_731942"/>
      <w:bookmarkEnd w:id="16466"/>
      <w:r>
        <w:rPr>
          <w:rFonts w:hint="cs"/>
          <w:rtl/>
          <w:lang w:eastAsia="he-IL"/>
        </w:rPr>
        <w:t xml:space="preserve"> והבונוס: אין כאן סוגיה תקציבית </w:t>
      </w:r>
      <w:r w:rsidR="009C069C">
        <w:rPr>
          <w:rFonts w:hint="eastAsia"/>
          <w:rtl/>
          <w:lang w:eastAsia="he-IL"/>
        </w:rPr>
        <w:t xml:space="preserve">– </w:t>
      </w:r>
      <w:r>
        <w:rPr>
          <w:rFonts w:hint="cs"/>
          <w:rtl/>
          <w:lang w:eastAsia="he-IL"/>
        </w:rPr>
        <w:t xml:space="preserve">זו לא הצעת חוק </w:t>
      </w:r>
      <w:bookmarkStart w:id="16467" w:name="_ETM_Q35_737663"/>
      <w:bookmarkEnd w:id="16467"/>
      <w:r>
        <w:rPr>
          <w:rFonts w:hint="cs"/>
          <w:rtl/>
          <w:lang w:eastAsia="he-IL"/>
        </w:rPr>
        <w:t xml:space="preserve">שתעלה כסף למדינה. </w:t>
      </w:r>
    </w:p>
    <w:p w:rsidR="00D239D8" w:rsidRDefault="00D239D8" w:rsidP="00BA01A1">
      <w:pPr>
        <w:rPr>
          <w:rtl/>
          <w:lang w:eastAsia="he-IL"/>
        </w:rPr>
      </w:pPr>
      <w:bookmarkStart w:id="16468" w:name="_ETM_Q35_752710"/>
      <w:bookmarkStart w:id="16469" w:name="_ETM_Q35_752776"/>
      <w:bookmarkEnd w:id="16468"/>
      <w:bookmarkEnd w:id="16469"/>
    </w:p>
    <w:p w:rsidR="00D239D8" w:rsidRPr="00CF469F" w:rsidRDefault="00D239D8" w:rsidP="000E63CE">
      <w:pPr>
        <w:rPr>
          <w:rtl/>
          <w:lang w:eastAsia="he-IL"/>
        </w:rPr>
      </w:pPr>
      <w:bookmarkStart w:id="16470" w:name="_ETM_Q35_752853"/>
      <w:bookmarkStart w:id="16471" w:name="_ETM_Q35_752923"/>
      <w:bookmarkEnd w:id="16470"/>
      <w:bookmarkEnd w:id="16471"/>
      <w:r>
        <w:rPr>
          <w:rFonts w:hint="cs"/>
          <w:rtl/>
          <w:lang w:eastAsia="he-IL"/>
        </w:rPr>
        <w:t xml:space="preserve">ייצוג </w:t>
      </w:r>
      <w:bookmarkStart w:id="16472" w:name="_ETM_Q35_746185"/>
      <w:bookmarkEnd w:id="16472"/>
      <w:r>
        <w:rPr>
          <w:rFonts w:hint="cs"/>
          <w:rtl/>
          <w:lang w:eastAsia="he-IL"/>
        </w:rPr>
        <w:t>שווה לנשים במוקדי קבלת ההחלטות, סביב אותם שולחנות שבהם מתקבלות ההכרעות</w:t>
      </w:r>
      <w:bookmarkStart w:id="16473" w:name="_ETM_Q35_745592"/>
      <w:bookmarkEnd w:id="16473"/>
      <w:r>
        <w:rPr>
          <w:rFonts w:hint="cs"/>
          <w:rtl/>
          <w:lang w:eastAsia="he-IL"/>
        </w:rPr>
        <w:t xml:space="preserve"> שמשפיעות על חיי כולנו, הוא אחד הנושאים המרכזיים </w:t>
      </w:r>
      <w:bookmarkStart w:id="16474" w:name="_ETM_Q35_749412"/>
      <w:bookmarkEnd w:id="16474"/>
      <w:r>
        <w:rPr>
          <w:rFonts w:hint="cs"/>
          <w:rtl/>
          <w:lang w:eastAsia="he-IL"/>
        </w:rPr>
        <w:t>שאני מובילה מזה שנים. חשיבות הנושא התחדדה אצלי בעיקר כשנבחרתי לראש רשות</w:t>
      </w:r>
      <w:bookmarkStart w:id="16475" w:name="_ETM_Q35_756363"/>
      <w:bookmarkEnd w:id="16475"/>
      <w:r>
        <w:rPr>
          <w:rFonts w:hint="cs"/>
          <w:rtl/>
          <w:lang w:eastAsia="he-IL"/>
        </w:rPr>
        <w:t xml:space="preserve">, לפני 13 שנים, והפכתי לאחת מתוך מספר קטן מאוד </w:t>
      </w:r>
      <w:bookmarkStart w:id="16476" w:name="_ETM_Q35_760343"/>
      <w:bookmarkEnd w:id="16476"/>
      <w:r>
        <w:rPr>
          <w:rFonts w:hint="cs"/>
          <w:rtl/>
          <w:lang w:eastAsia="he-IL"/>
        </w:rPr>
        <w:t>של נשים, 6% בלבד, בתפקיד ראש רשות.</w:t>
      </w:r>
      <w:bookmarkStart w:id="16477" w:name="_ETM_Q35_763933"/>
      <w:bookmarkEnd w:id="16477"/>
      <w:r>
        <w:rPr>
          <w:rFonts w:hint="cs"/>
          <w:rtl/>
          <w:lang w:eastAsia="he-IL"/>
        </w:rPr>
        <w:t xml:space="preserve"> </w:t>
      </w:r>
      <w:bookmarkStart w:id="16478" w:name="_ETM_Q35_770671"/>
      <w:bookmarkStart w:id="16479" w:name="_ETM_Q35_778653"/>
      <w:bookmarkEnd w:id="16478"/>
      <w:bookmarkEnd w:id="16479"/>
      <w:r>
        <w:rPr>
          <w:rFonts w:hint="cs"/>
          <w:rtl/>
          <w:lang w:eastAsia="he-IL"/>
        </w:rPr>
        <w:t xml:space="preserve">לצערי, משנת 2018, במקום עלייה בייצוג נשים בעמדות מפתח, ישנה </w:t>
      </w:r>
      <w:bookmarkStart w:id="16480" w:name="_ETM_Q35_770273"/>
      <w:bookmarkEnd w:id="16480"/>
      <w:r>
        <w:rPr>
          <w:rFonts w:hint="cs"/>
          <w:rtl/>
          <w:lang w:eastAsia="he-IL"/>
        </w:rPr>
        <w:t xml:space="preserve">ירידה משמעותית: מ-8% נשים בקרב המנכ"ליות </w:t>
      </w:r>
      <w:bookmarkStart w:id="16481" w:name="_ETM_Q35_774883"/>
      <w:bookmarkEnd w:id="16481"/>
      <w:r>
        <w:rPr>
          <w:rFonts w:hint="cs"/>
          <w:rtl/>
          <w:lang w:eastAsia="he-IL"/>
        </w:rPr>
        <w:t>במשק ירדנו ל-3% בלבד; בתפקיד יו"ר דירקטוריון ירד הייצוג הנשי מ-15% ל-5.6%</w:t>
      </w:r>
      <w:bookmarkStart w:id="16482" w:name="_ETM_Q35_782933"/>
      <w:bookmarkEnd w:id="16482"/>
      <w:r>
        <w:rPr>
          <w:rFonts w:hint="cs"/>
          <w:rtl/>
          <w:lang w:eastAsia="he-IL"/>
        </w:rPr>
        <w:t xml:space="preserve"> בלבד.</w:t>
      </w:r>
    </w:p>
    <w:p w:rsidR="00D239D8" w:rsidRPr="00762E70" w:rsidRDefault="00D239D8" w:rsidP="00BA01A1">
      <w:pPr>
        <w:rPr>
          <w:rtl/>
          <w:lang w:eastAsia="he-IL"/>
        </w:rPr>
      </w:pPr>
    </w:p>
    <w:p w:rsidR="00D239D8" w:rsidRDefault="00D239D8" w:rsidP="00BA01A1">
      <w:pPr>
        <w:rPr>
          <w:rtl/>
        </w:rPr>
      </w:pPr>
      <w:bookmarkStart w:id="16483" w:name="TOR_Q36"/>
      <w:bookmarkEnd w:id="16483"/>
      <w:r>
        <w:rPr>
          <w:rFonts w:hint="cs"/>
          <w:rtl/>
        </w:rPr>
        <w:t>כדאי לדעת כמה עובדות על ייצוג מגדרי</w:t>
      </w:r>
      <w:bookmarkStart w:id="16484" w:name="_ETM_Q36_180000"/>
      <w:bookmarkStart w:id="16485" w:name="_ETM_Q36_193380"/>
      <w:bookmarkEnd w:id="16484"/>
      <w:bookmarkEnd w:id="16485"/>
      <w:r>
        <w:t xml:space="preserve"> </w:t>
      </w:r>
      <w:r>
        <w:rPr>
          <w:rtl/>
        </w:rPr>
        <w:t xml:space="preserve">בדירקטוריונים </w:t>
      </w:r>
      <w:bookmarkStart w:id="16486" w:name="_ETM_Q36_194250"/>
      <w:bookmarkEnd w:id="16486"/>
      <w:r>
        <w:rPr>
          <w:rtl/>
        </w:rPr>
        <w:t xml:space="preserve">לפני </w:t>
      </w:r>
      <w:bookmarkStart w:id="16487" w:name="_ETM_Q36_194580"/>
      <w:bookmarkEnd w:id="16487"/>
      <w:r>
        <w:rPr>
          <w:rtl/>
        </w:rPr>
        <w:t xml:space="preserve">שמצביעים </w:t>
      </w:r>
      <w:bookmarkStart w:id="16488" w:name="_ETM_Q36_195150"/>
      <w:bookmarkEnd w:id="16488"/>
      <w:r>
        <w:rPr>
          <w:rtl/>
        </w:rPr>
        <w:t xml:space="preserve">בעד </w:t>
      </w:r>
      <w:bookmarkStart w:id="16489" w:name="_ETM_Q36_195420"/>
      <w:bookmarkEnd w:id="16489"/>
      <w:r>
        <w:rPr>
          <w:rtl/>
        </w:rPr>
        <w:t>החוק</w:t>
      </w:r>
      <w:r>
        <w:rPr>
          <w:rFonts w:hint="cs"/>
          <w:rtl/>
        </w:rPr>
        <w:t>:</w:t>
      </w:r>
      <w:r>
        <w:rPr>
          <w:rtl/>
        </w:rPr>
        <w:t xml:space="preserve"> </w:t>
      </w:r>
      <w:bookmarkStart w:id="16490" w:name="_ETM_Q36_196220"/>
      <w:bookmarkEnd w:id="16490"/>
      <w:r>
        <w:rPr>
          <w:rtl/>
        </w:rPr>
        <w:t xml:space="preserve">רק </w:t>
      </w:r>
      <w:bookmarkStart w:id="16491" w:name="_ETM_Q36_196519"/>
      <w:bookmarkEnd w:id="16491"/>
      <w:r>
        <w:rPr>
          <w:rFonts w:hint="cs"/>
          <w:rtl/>
        </w:rPr>
        <w:t>אחת</w:t>
      </w:r>
      <w:r>
        <w:rPr>
          <w:rtl/>
        </w:rPr>
        <w:t xml:space="preserve"> </w:t>
      </w:r>
      <w:bookmarkStart w:id="16492" w:name="_ETM_Q36_196910"/>
      <w:bookmarkEnd w:id="16492"/>
      <w:r>
        <w:rPr>
          <w:rtl/>
        </w:rPr>
        <w:t xml:space="preserve">מכל </w:t>
      </w:r>
      <w:bookmarkStart w:id="16493" w:name="_ETM_Q36_197449"/>
      <w:bookmarkEnd w:id="16493"/>
      <w:r>
        <w:rPr>
          <w:rFonts w:hint="cs"/>
          <w:rtl/>
        </w:rPr>
        <w:t>ארבעה</w:t>
      </w:r>
      <w:r>
        <w:rPr>
          <w:rtl/>
        </w:rPr>
        <w:t xml:space="preserve"> </w:t>
      </w:r>
      <w:bookmarkStart w:id="16494" w:name="_ETM_Q36_197750"/>
      <w:bookmarkStart w:id="16495" w:name="_ETM_Q36_198289"/>
      <w:bookmarkEnd w:id="16494"/>
      <w:bookmarkEnd w:id="16495"/>
      <w:r>
        <w:rPr>
          <w:rtl/>
        </w:rPr>
        <w:t xml:space="preserve">דירקטורים </w:t>
      </w:r>
      <w:bookmarkStart w:id="16496" w:name="_ETM_Q36_199160"/>
      <w:bookmarkEnd w:id="16496"/>
      <w:r>
        <w:rPr>
          <w:rtl/>
        </w:rPr>
        <w:t xml:space="preserve">בעולם </w:t>
      </w:r>
      <w:bookmarkStart w:id="16497" w:name="_ETM_Q36_199640"/>
      <w:bookmarkEnd w:id="16497"/>
      <w:r>
        <w:rPr>
          <w:rtl/>
        </w:rPr>
        <w:t xml:space="preserve">היא </w:t>
      </w:r>
      <w:bookmarkStart w:id="16498" w:name="_ETM_Q36_199759"/>
      <w:bookmarkEnd w:id="16498"/>
      <w:r>
        <w:rPr>
          <w:rtl/>
        </w:rPr>
        <w:t>אישה</w:t>
      </w:r>
      <w:r>
        <w:rPr>
          <w:rFonts w:hint="cs"/>
          <w:rtl/>
        </w:rPr>
        <w:t>;</w:t>
      </w:r>
      <w:r>
        <w:rPr>
          <w:rtl/>
        </w:rPr>
        <w:t xml:space="preserve"> </w:t>
      </w:r>
      <w:bookmarkStart w:id="16499" w:name="_ETM_Q36_200509"/>
      <w:bookmarkEnd w:id="16499"/>
      <w:r>
        <w:rPr>
          <w:rtl/>
        </w:rPr>
        <w:t xml:space="preserve">רק </w:t>
      </w:r>
      <w:bookmarkStart w:id="16500" w:name="_ETM_Q36_200810"/>
      <w:bookmarkEnd w:id="16500"/>
      <w:r>
        <w:rPr>
          <w:rtl/>
        </w:rPr>
        <w:t>ב</w:t>
      </w:r>
      <w:bookmarkStart w:id="16501" w:name="_ETM_Q36_201410"/>
      <w:bookmarkEnd w:id="16501"/>
      <w:r>
        <w:rPr>
          <w:rFonts w:hint="cs"/>
          <w:rtl/>
        </w:rPr>
        <w:t xml:space="preserve">אחד </w:t>
      </w:r>
      <w:r>
        <w:rPr>
          <w:rtl/>
        </w:rPr>
        <w:t xml:space="preserve">מתוך </w:t>
      </w:r>
      <w:bookmarkStart w:id="16502" w:name="_ETM_Q36_201769"/>
      <w:bookmarkEnd w:id="16502"/>
      <w:r>
        <w:rPr>
          <w:rtl/>
        </w:rPr>
        <w:t xml:space="preserve">20 </w:t>
      </w:r>
      <w:bookmarkStart w:id="16503" w:name="_ETM_Q36_202130"/>
      <w:bookmarkEnd w:id="16503"/>
      <w:r>
        <w:rPr>
          <w:rtl/>
        </w:rPr>
        <w:t>דירקטור</w:t>
      </w:r>
      <w:r>
        <w:rPr>
          <w:rFonts w:hint="cs"/>
          <w:rtl/>
        </w:rPr>
        <w:t>יונים</w:t>
      </w:r>
      <w:r>
        <w:rPr>
          <w:rtl/>
        </w:rPr>
        <w:t xml:space="preserve"> </w:t>
      </w:r>
      <w:bookmarkStart w:id="16504" w:name="_ETM_Q36_202759"/>
      <w:bookmarkEnd w:id="16504"/>
      <w:r>
        <w:rPr>
          <w:rFonts w:hint="cs"/>
          <w:rtl/>
        </w:rPr>
        <w:t>מכהנת אישה</w:t>
      </w:r>
      <w:r>
        <w:rPr>
          <w:rtl/>
        </w:rPr>
        <w:t xml:space="preserve"> </w:t>
      </w:r>
      <w:bookmarkStart w:id="16505" w:name="_ETM_Q36_203900"/>
      <w:bookmarkEnd w:id="16505"/>
      <w:r>
        <w:rPr>
          <w:rtl/>
        </w:rPr>
        <w:t>כיושבת-ראש</w:t>
      </w:r>
      <w:r>
        <w:rPr>
          <w:rFonts w:hint="cs"/>
          <w:rtl/>
        </w:rPr>
        <w:t>;</w:t>
      </w:r>
      <w:r>
        <w:rPr>
          <w:rtl/>
        </w:rPr>
        <w:t xml:space="preserve"> </w:t>
      </w:r>
      <w:bookmarkStart w:id="16506" w:name="_ETM_Q36_205480"/>
      <w:bookmarkEnd w:id="16506"/>
      <w:r>
        <w:rPr>
          <w:rtl/>
        </w:rPr>
        <w:t xml:space="preserve">אחוז </w:t>
      </w:r>
      <w:bookmarkStart w:id="16507" w:name="_ETM_Q36_205929"/>
      <w:bookmarkEnd w:id="16507"/>
      <w:r>
        <w:rPr>
          <w:rtl/>
        </w:rPr>
        <w:t xml:space="preserve">אפסי </w:t>
      </w:r>
      <w:bookmarkStart w:id="16508" w:name="_ETM_Q36_206230"/>
      <w:bookmarkEnd w:id="16508"/>
      <w:r>
        <w:rPr>
          <w:rtl/>
        </w:rPr>
        <w:t xml:space="preserve">של </w:t>
      </w:r>
      <w:bookmarkStart w:id="16509" w:name="_ETM_Q36_206380"/>
      <w:bookmarkEnd w:id="16509"/>
      <w:r>
        <w:rPr>
          <w:rtl/>
        </w:rPr>
        <w:t xml:space="preserve">מנכ"ליות </w:t>
      </w:r>
      <w:bookmarkStart w:id="16510" w:name="_ETM_Q36_207369"/>
      <w:bookmarkEnd w:id="16510"/>
      <w:r>
        <w:rPr>
          <w:rtl/>
        </w:rPr>
        <w:t xml:space="preserve">מכהנות </w:t>
      </w:r>
      <w:bookmarkStart w:id="16511" w:name="_ETM_Q36_207910"/>
      <w:bookmarkEnd w:id="16511"/>
      <w:r>
        <w:rPr>
          <w:rtl/>
        </w:rPr>
        <w:t xml:space="preserve">בחברות </w:t>
      </w:r>
      <w:bookmarkStart w:id="16512" w:name="_ETM_Q36_208329"/>
      <w:bookmarkEnd w:id="16512"/>
      <w:r>
        <w:rPr>
          <w:rtl/>
        </w:rPr>
        <w:t xml:space="preserve">הנסחרות </w:t>
      </w:r>
      <w:bookmarkStart w:id="16513" w:name="_ETM_Q36_209489"/>
      <w:bookmarkEnd w:id="16513"/>
      <w:r>
        <w:rPr>
          <w:rtl/>
        </w:rPr>
        <w:t xml:space="preserve">בבורסה </w:t>
      </w:r>
      <w:bookmarkStart w:id="16514" w:name="_ETM_Q36_210029"/>
      <w:bookmarkEnd w:id="16514"/>
      <w:r>
        <w:rPr>
          <w:rtl/>
        </w:rPr>
        <w:t>בישראל</w:t>
      </w:r>
      <w:r>
        <w:rPr>
          <w:rFonts w:hint="cs"/>
          <w:rtl/>
        </w:rPr>
        <w:t>;</w:t>
      </w:r>
      <w:r>
        <w:rPr>
          <w:rtl/>
        </w:rPr>
        <w:t xml:space="preserve"> </w:t>
      </w:r>
      <w:bookmarkStart w:id="16515" w:name="_ETM_Q36_210989"/>
      <w:bookmarkEnd w:id="16515"/>
      <w:r>
        <w:rPr>
          <w:rtl/>
        </w:rPr>
        <w:t xml:space="preserve">שיעור </w:t>
      </w:r>
      <w:bookmarkStart w:id="16516" w:name="_ETM_Q36_211380"/>
      <w:bookmarkEnd w:id="16516"/>
      <w:r>
        <w:rPr>
          <w:rtl/>
        </w:rPr>
        <w:t xml:space="preserve">המנכ"ליות </w:t>
      </w:r>
      <w:bookmarkStart w:id="16517" w:name="_ETM_Q36_212129"/>
      <w:bookmarkEnd w:id="16517"/>
      <w:r>
        <w:rPr>
          <w:rtl/>
        </w:rPr>
        <w:t xml:space="preserve">במשק </w:t>
      </w:r>
      <w:bookmarkStart w:id="16518" w:name="_ETM_Q36_212519"/>
      <w:bookmarkEnd w:id="16518"/>
      <w:r>
        <w:rPr>
          <w:rtl/>
        </w:rPr>
        <w:t xml:space="preserve">הישראלי </w:t>
      </w:r>
      <w:bookmarkStart w:id="16519" w:name="_ETM_Q36_212969"/>
      <w:bookmarkEnd w:id="16519"/>
      <w:r>
        <w:rPr>
          <w:rtl/>
        </w:rPr>
        <w:t xml:space="preserve">בכלל </w:t>
      </w:r>
      <w:bookmarkStart w:id="16520" w:name="_ETM_Q36_213479"/>
      <w:bookmarkEnd w:id="16520"/>
      <w:r>
        <w:rPr>
          <w:rtl/>
        </w:rPr>
        <w:t xml:space="preserve">הוא </w:t>
      </w:r>
      <w:bookmarkStart w:id="16521" w:name="_ETM_Q36_213539"/>
      <w:bookmarkEnd w:id="16521"/>
      <w:r>
        <w:rPr>
          <w:rtl/>
        </w:rPr>
        <w:t xml:space="preserve">נמוך </w:t>
      </w:r>
      <w:bookmarkStart w:id="16522" w:name="_ETM_Q36_213899"/>
      <w:bookmarkEnd w:id="16522"/>
      <w:r>
        <w:rPr>
          <w:rtl/>
        </w:rPr>
        <w:t>מאוד</w:t>
      </w:r>
      <w:bookmarkStart w:id="16523" w:name="_ETM_Q36_214710"/>
      <w:bookmarkStart w:id="16524" w:name="_ETM_Q36_215159"/>
      <w:bookmarkEnd w:id="16523"/>
      <w:bookmarkEnd w:id="16524"/>
      <w:r>
        <w:rPr>
          <w:rFonts w:hint="cs"/>
          <w:rtl/>
        </w:rPr>
        <w:t xml:space="preserve"> – כ-</w:t>
      </w:r>
      <w:r>
        <w:rPr>
          <w:rtl/>
        </w:rPr>
        <w:t xml:space="preserve">20% </w:t>
      </w:r>
      <w:bookmarkStart w:id="16525" w:name="_ETM_Q36_215940"/>
      <w:bookmarkEnd w:id="16525"/>
      <w:r>
        <w:rPr>
          <w:rtl/>
        </w:rPr>
        <w:t>בלבד</w:t>
      </w:r>
      <w:r>
        <w:rPr>
          <w:rFonts w:hint="cs"/>
          <w:rtl/>
        </w:rPr>
        <w:t>.</w:t>
      </w:r>
      <w:r>
        <w:rPr>
          <w:rtl/>
        </w:rPr>
        <w:t xml:space="preserve"> </w:t>
      </w:r>
      <w:bookmarkStart w:id="16526" w:name="_ETM_Q36_216719"/>
      <w:bookmarkEnd w:id="16526"/>
      <w:r>
        <w:rPr>
          <w:rtl/>
        </w:rPr>
        <w:t xml:space="preserve">זה </w:t>
      </w:r>
      <w:bookmarkStart w:id="16527" w:name="_ETM_Q36_216960"/>
      <w:bookmarkEnd w:id="16527"/>
      <w:r>
        <w:rPr>
          <w:rtl/>
        </w:rPr>
        <w:t xml:space="preserve">לא </w:t>
      </w:r>
      <w:bookmarkStart w:id="16528" w:name="_ETM_Q36_217140"/>
      <w:bookmarkEnd w:id="16528"/>
      <w:r>
        <w:rPr>
          <w:rtl/>
        </w:rPr>
        <w:t>הגיוני</w:t>
      </w:r>
      <w:r>
        <w:rPr>
          <w:rFonts w:hint="cs"/>
          <w:rtl/>
        </w:rPr>
        <w:t>.</w:t>
      </w:r>
      <w:r>
        <w:rPr>
          <w:rtl/>
        </w:rPr>
        <w:t xml:space="preserve"> </w:t>
      </w:r>
      <w:bookmarkStart w:id="16529" w:name="_ETM_Q36_218649"/>
      <w:bookmarkEnd w:id="16529"/>
    </w:p>
    <w:p w:rsidR="00D239D8" w:rsidRDefault="00D239D8" w:rsidP="00BA01A1">
      <w:pPr>
        <w:rPr>
          <w:rtl/>
        </w:rPr>
      </w:pPr>
      <w:bookmarkStart w:id="16530" w:name="_ETM_Q36_216269"/>
      <w:bookmarkStart w:id="16531" w:name="_ETM_Q36_216390"/>
      <w:bookmarkEnd w:id="16530"/>
      <w:bookmarkEnd w:id="16531"/>
    </w:p>
    <w:p w:rsidR="00D239D8" w:rsidRDefault="00D239D8" w:rsidP="00BA01A1">
      <w:pPr>
        <w:rPr>
          <w:rtl/>
        </w:rPr>
      </w:pPr>
      <w:bookmarkStart w:id="16532" w:name="_ETM_Q36_216578"/>
      <w:bookmarkStart w:id="16533" w:name="_ETM_Q36_216667"/>
      <w:bookmarkEnd w:id="16532"/>
      <w:bookmarkEnd w:id="16533"/>
      <w:r>
        <w:rPr>
          <w:rtl/>
        </w:rPr>
        <w:t xml:space="preserve">בחברות </w:t>
      </w:r>
      <w:bookmarkStart w:id="16534" w:name="_ETM_Q36_219220"/>
      <w:bookmarkEnd w:id="16534"/>
      <w:r>
        <w:rPr>
          <w:rtl/>
        </w:rPr>
        <w:t xml:space="preserve">ממשלתיות </w:t>
      </w:r>
      <w:bookmarkStart w:id="16535" w:name="_ETM_Q36_220090"/>
      <w:bookmarkEnd w:id="16535"/>
      <w:r>
        <w:rPr>
          <w:rtl/>
        </w:rPr>
        <w:t xml:space="preserve">קיימת </w:t>
      </w:r>
      <w:bookmarkStart w:id="16536" w:name="_ETM_Q36_220570"/>
      <w:bookmarkEnd w:id="16536"/>
      <w:r>
        <w:rPr>
          <w:rtl/>
        </w:rPr>
        <w:t xml:space="preserve">חקיקה </w:t>
      </w:r>
      <w:bookmarkStart w:id="16537" w:name="_ETM_Q36_221409"/>
      <w:bookmarkEnd w:id="16537"/>
      <w:r>
        <w:rPr>
          <w:rFonts w:hint="cs"/>
          <w:rtl/>
        </w:rPr>
        <w:t>המ</w:t>
      </w:r>
      <w:bookmarkStart w:id="16538" w:name="_ETM_Q36_221620"/>
      <w:bookmarkEnd w:id="16538"/>
      <w:r>
        <w:rPr>
          <w:rtl/>
        </w:rPr>
        <w:t xml:space="preserve">חייבת </w:t>
      </w:r>
      <w:bookmarkStart w:id="16539" w:name="_ETM_Q36_222070"/>
      <w:bookmarkEnd w:id="16539"/>
      <w:r>
        <w:rPr>
          <w:rtl/>
        </w:rPr>
        <w:t xml:space="preserve">לתת </w:t>
      </w:r>
      <w:bookmarkStart w:id="16540" w:name="_ETM_Q36_222370"/>
      <w:bookmarkEnd w:id="16540"/>
      <w:r>
        <w:rPr>
          <w:rtl/>
        </w:rPr>
        <w:t xml:space="preserve">ביטוי </w:t>
      </w:r>
      <w:bookmarkStart w:id="16541" w:name="_ETM_Q36_222729"/>
      <w:bookmarkEnd w:id="16541"/>
      <w:r>
        <w:rPr>
          <w:rtl/>
        </w:rPr>
        <w:t xml:space="preserve">שווה </w:t>
      </w:r>
      <w:bookmarkStart w:id="16542" w:name="_ETM_Q36_223090"/>
      <w:bookmarkEnd w:id="16542"/>
      <w:r>
        <w:rPr>
          <w:rtl/>
        </w:rPr>
        <w:t xml:space="preserve">לייצוגם </w:t>
      </w:r>
      <w:bookmarkStart w:id="16543" w:name="_ETM_Q36_224200"/>
      <w:bookmarkEnd w:id="16543"/>
      <w:r>
        <w:rPr>
          <w:rtl/>
        </w:rPr>
        <w:t xml:space="preserve">של </w:t>
      </w:r>
      <w:bookmarkStart w:id="16544" w:name="_ETM_Q36_224680"/>
      <w:bookmarkEnd w:id="16544"/>
      <w:r>
        <w:rPr>
          <w:rtl/>
        </w:rPr>
        <w:t xml:space="preserve">בני </w:t>
      </w:r>
      <w:bookmarkStart w:id="16545" w:name="_ETM_Q36_225100"/>
      <w:bookmarkEnd w:id="16545"/>
      <w:r>
        <w:rPr>
          <w:rtl/>
        </w:rPr>
        <w:t xml:space="preserve">שני </w:t>
      </w:r>
      <w:bookmarkStart w:id="16546" w:name="_ETM_Q36_225460"/>
      <w:bookmarkEnd w:id="16546"/>
      <w:r>
        <w:rPr>
          <w:rtl/>
        </w:rPr>
        <w:t>המינים</w:t>
      </w:r>
      <w:r>
        <w:rPr>
          <w:rFonts w:hint="cs"/>
          <w:rtl/>
        </w:rPr>
        <w:t>,</w:t>
      </w:r>
      <w:r>
        <w:rPr>
          <w:rtl/>
        </w:rPr>
        <w:t xml:space="preserve"> </w:t>
      </w:r>
      <w:bookmarkStart w:id="16547" w:name="_ETM_Q36_226150"/>
      <w:bookmarkEnd w:id="16547"/>
      <w:r>
        <w:rPr>
          <w:rtl/>
        </w:rPr>
        <w:t xml:space="preserve">כלומר </w:t>
      </w:r>
      <w:bookmarkStart w:id="16548" w:name="_ETM_Q36_226690"/>
      <w:bookmarkEnd w:id="16548"/>
      <w:r>
        <w:rPr>
          <w:rtl/>
        </w:rPr>
        <w:t xml:space="preserve">ייצוג </w:t>
      </w:r>
      <w:bookmarkStart w:id="16549" w:name="_ETM_Q36_227020"/>
      <w:bookmarkEnd w:id="16549"/>
      <w:r>
        <w:rPr>
          <w:rtl/>
        </w:rPr>
        <w:t xml:space="preserve">שווה </w:t>
      </w:r>
      <w:bookmarkStart w:id="16550" w:name="_ETM_Q36_227320"/>
      <w:bookmarkEnd w:id="16550"/>
      <w:r>
        <w:rPr>
          <w:rtl/>
        </w:rPr>
        <w:t>לנשים</w:t>
      </w:r>
      <w:r>
        <w:rPr>
          <w:rFonts w:hint="cs"/>
          <w:rtl/>
        </w:rPr>
        <w:t>.</w:t>
      </w:r>
      <w:r>
        <w:rPr>
          <w:rtl/>
        </w:rPr>
        <w:t xml:space="preserve"> </w:t>
      </w:r>
      <w:bookmarkStart w:id="16551" w:name="_ETM_Q36_228250"/>
      <w:bookmarkEnd w:id="16551"/>
      <w:r>
        <w:rPr>
          <w:rtl/>
        </w:rPr>
        <w:t>ואכן</w:t>
      </w:r>
      <w:r>
        <w:rPr>
          <w:rFonts w:hint="cs"/>
          <w:rtl/>
        </w:rPr>
        <w:t>,</w:t>
      </w:r>
      <w:r>
        <w:rPr>
          <w:rtl/>
        </w:rPr>
        <w:t xml:space="preserve"> </w:t>
      </w:r>
      <w:bookmarkStart w:id="16552" w:name="_ETM_Q36_229150"/>
      <w:bookmarkEnd w:id="16552"/>
      <w:r>
        <w:rPr>
          <w:rtl/>
        </w:rPr>
        <w:t xml:space="preserve">בחברות </w:t>
      </w:r>
      <w:bookmarkStart w:id="16553" w:name="_ETM_Q36_229720"/>
      <w:bookmarkEnd w:id="16553"/>
      <w:r>
        <w:rPr>
          <w:rtl/>
        </w:rPr>
        <w:t xml:space="preserve">ממשלתיות </w:t>
      </w:r>
      <w:bookmarkStart w:id="16554" w:name="_ETM_Q36_230739"/>
      <w:bookmarkEnd w:id="16554"/>
      <w:r>
        <w:rPr>
          <w:rtl/>
        </w:rPr>
        <w:t xml:space="preserve">שיעור </w:t>
      </w:r>
      <w:bookmarkStart w:id="16555" w:name="_ETM_Q36_231129"/>
      <w:bookmarkEnd w:id="16555"/>
      <w:r>
        <w:rPr>
          <w:rtl/>
        </w:rPr>
        <w:t xml:space="preserve">הנשים </w:t>
      </w:r>
      <w:bookmarkStart w:id="16556" w:name="_ETM_Q36_231520"/>
      <w:bookmarkEnd w:id="16556"/>
      <w:r>
        <w:rPr>
          <w:rtl/>
        </w:rPr>
        <w:t xml:space="preserve">בדירקטוריונים </w:t>
      </w:r>
      <w:bookmarkStart w:id="16557" w:name="_ETM_Q36_232629"/>
      <w:bookmarkEnd w:id="16557"/>
      <w:r>
        <w:rPr>
          <w:rtl/>
        </w:rPr>
        <w:t xml:space="preserve">עומד </w:t>
      </w:r>
      <w:bookmarkStart w:id="16558" w:name="_ETM_Q36_232960"/>
      <w:bookmarkEnd w:id="16558"/>
      <w:r>
        <w:rPr>
          <w:rtl/>
        </w:rPr>
        <w:t xml:space="preserve">כיום </w:t>
      </w:r>
      <w:bookmarkStart w:id="16559" w:name="_ETM_Q36_233379"/>
      <w:bookmarkEnd w:id="16559"/>
      <w:r>
        <w:rPr>
          <w:rtl/>
        </w:rPr>
        <w:t xml:space="preserve">על </w:t>
      </w:r>
      <w:bookmarkStart w:id="16560" w:name="_ETM_Q36_233500"/>
      <w:bookmarkEnd w:id="16560"/>
      <w:r>
        <w:rPr>
          <w:rtl/>
        </w:rPr>
        <w:t>43%</w:t>
      </w:r>
      <w:r>
        <w:rPr>
          <w:rFonts w:hint="cs"/>
          <w:rtl/>
        </w:rPr>
        <w:t>.</w:t>
      </w:r>
      <w:r>
        <w:rPr>
          <w:rtl/>
        </w:rPr>
        <w:t xml:space="preserve"> </w:t>
      </w:r>
      <w:bookmarkStart w:id="16561" w:name="_ETM_Q36_235679"/>
      <w:bookmarkEnd w:id="16561"/>
      <w:r>
        <w:rPr>
          <w:rtl/>
        </w:rPr>
        <w:t xml:space="preserve">זה </w:t>
      </w:r>
      <w:bookmarkStart w:id="16562" w:name="_ETM_Q36_235890"/>
      <w:bookmarkEnd w:id="16562"/>
      <w:r>
        <w:rPr>
          <w:rtl/>
        </w:rPr>
        <w:t xml:space="preserve">לא </w:t>
      </w:r>
      <w:bookmarkStart w:id="16563" w:name="_ETM_Q36_235980"/>
      <w:bookmarkEnd w:id="16563"/>
      <w:r>
        <w:rPr>
          <w:rtl/>
        </w:rPr>
        <w:t>מושלם</w:t>
      </w:r>
      <w:r>
        <w:rPr>
          <w:rFonts w:hint="cs"/>
          <w:rtl/>
        </w:rPr>
        <w:t>,</w:t>
      </w:r>
      <w:r>
        <w:rPr>
          <w:rtl/>
        </w:rPr>
        <w:t xml:space="preserve"> </w:t>
      </w:r>
      <w:bookmarkStart w:id="16564" w:name="_ETM_Q36_236550"/>
      <w:bookmarkEnd w:id="16564"/>
      <w:r>
        <w:rPr>
          <w:rtl/>
        </w:rPr>
        <w:t xml:space="preserve">אבל </w:t>
      </w:r>
      <w:bookmarkStart w:id="16565" w:name="_ETM_Q36_236850"/>
      <w:bookmarkEnd w:id="16565"/>
      <w:r>
        <w:rPr>
          <w:rtl/>
        </w:rPr>
        <w:t xml:space="preserve">די </w:t>
      </w:r>
      <w:bookmarkStart w:id="16566" w:name="_ETM_Q36_237089"/>
      <w:bookmarkEnd w:id="16566"/>
      <w:r>
        <w:rPr>
          <w:rtl/>
        </w:rPr>
        <w:t>קרוב</w:t>
      </w:r>
      <w:r>
        <w:rPr>
          <w:rFonts w:hint="cs"/>
          <w:rtl/>
        </w:rPr>
        <w:t>.</w:t>
      </w:r>
      <w:r>
        <w:rPr>
          <w:rtl/>
        </w:rPr>
        <w:t xml:space="preserve"> </w:t>
      </w:r>
      <w:bookmarkStart w:id="16567" w:name="_ETM_Q36_237930"/>
      <w:bookmarkEnd w:id="16567"/>
      <w:r>
        <w:rPr>
          <w:rtl/>
        </w:rPr>
        <w:t xml:space="preserve">לעומת </w:t>
      </w:r>
      <w:bookmarkStart w:id="16568" w:name="_ETM_Q36_238440"/>
      <w:bookmarkEnd w:id="16568"/>
      <w:r>
        <w:rPr>
          <w:rtl/>
        </w:rPr>
        <w:t>זאת</w:t>
      </w:r>
      <w:r>
        <w:rPr>
          <w:rFonts w:hint="cs"/>
          <w:rtl/>
        </w:rPr>
        <w:t>,</w:t>
      </w:r>
      <w:r>
        <w:rPr>
          <w:rtl/>
        </w:rPr>
        <w:t xml:space="preserve"> </w:t>
      </w:r>
      <w:bookmarkStart w:id="16569" w:name="_ETM_Q36_238920"/>
      <w:bookmarkEnd w:id="16569"/>
      <w:r>
        <w:rPr>
          <w:rtl/>
        </w:rPr>
        <w:t xml:space="preserve">בחברות </w:t>
      </w:r>
      <w:bookmarkStart w:id="16570" w:name="_ETM_Q36_239519"/>
      <w:bookmarkEnd w:id="16570"/>
      <w:r>
        <w:rPr>
          <w:rFonts w:hint="cs"/>
          <w:rtl/>
        </w:rPr>
        <w:t>ה</w:t>
      </w:r>
      <w:r>
        <w:rPr>
          <w:rtl/>
        </w:rPr>
        <w:t>ציבוריות</w:t>
      </w:r>
      <w:r>
        <w:rPr>
          <w:rFonts w:hint="cs"/>
          <w:rtl/>
        </w:rPr>
        <w:t>,</w:t>
      </w:r>
      <w:r>
        <w:rPr>
          <w:rtl/>
        </w:rPr>
        <w:t xml:space="preserve"> </w:t>
      </w:r>
      <w:bookmarkStart w:id="16571" w:name="_ETM_Q36_240480"/>
      <w:bookmarkEnd w:id="16571"/>
      <w:r>
        <w:rPr>
          <w:rtl/>
        </w:rPr>
        <w:t xml:space="preserve">שעליהן </w:t>
      </w:r>
      <w:bookmarkStart w:id="16572" w:name="_ETM_Q36_241019"/>
      <w:bookmarkEnd w:id="16572"/>
      <w:r>
        <w:rPr>
          <w:rtl/>
        </w:rPr>
        <w:t xml:space="preserve">לא </w:t>
      </w:r>
      <w:bookmarkStart w:id="16573" w:name="_ETM_Q36_241230"/>
      <w:bookmarkEnd w:id="16573"/>
      <w:r>
        <w:rPr>
          <w:rtl/>
        </w:rPr>
        <w:t xml:space="preserve">חלה </w:t>
      </w:r>
      <w:bookmarkStart w:id="16574" w:name="_ETM_Q36_241649"/>
      <w:bookmarkEnd w:id="16574"/>
      <w:r>
        <w:rPr>
          <w:rtl/>
        </w:rPr>
        <w:t xml:space="preserve">החקיקה </w:t>
      </w:r>
      <w:bookmarkStart w:id="16575" w:name="_ETM_Q36_242160"/>
      <w:bookmarkEnd w:id="16575"/>
      <w:r>
        <w:rPr>
          <w:rtl/>
        </w:rPr>
        <w:t>הקיימת</w:t>
      </w:r>
      <w:r>
        <w:rPr>
          <w:rFonts w:hint="cs"/>
          <w:rtl/>
        </w:rPr>
        <w:t>,</w:t>
      </w:r>
      <w:r>
        <w:rPr>
          <w:rtl/>
        </w:rPr>
        <w:t xml:space="preserve"> </w:t>
      </w:r>
      <w:bookmarkStart w:id="16576" w:name="_ETM_Q36_243059"/>
      <w:bookmarkEnd w:id="16576"/>
      <w:r>
        <w:rPr>
          <w:rtl/>
        </w:rPr>
        <w:t xml:space="preserve">שיעור </w:t>
      </w:r>
      <w:bookmarkStart w:id="16577" w:name="_ETM_Q36_243390"/>
      <w:bookmarkEnd w:id="16577"/>
      <w:r>
        <w:rPr>
          <w:rtl/>
        </w:rPr>
        <w:t xml:space="preserve">הנשים </w:t>
      </w:r>
      <w:bookmarkStart w:id="16578" w:name="_ETM_Q36_243809"/>
      <w:bookmarkEnd w:id="16578"/>
      <w:r>
        <w:rPr>
          <w:rtl/>
        </w:rPr>
        <w:t xml:space="preserve">נמוך </w:t>
      </w:r>
      <w:bookmarkStart w:id="16579" w:name="_ETM_Q36_244170"/>
      <w:bookmarkEnd w:id="16579"/>
      <w:r>
        <w:rPr>
          <w:rtl/>
        </w:rPr>
        <w:t>משמעותית</w:t>
      </w:r>
      <w:r>
        <w:rPr>
          <w:rFonts w:hint="cs"/>
          <w:rtl/>
        </w:rPr>
        <w:t xml:space="preserve"> –</w:t>
      </w:r>
      <w:r>
        <w:rPr>
          <w:rtl/>
        </w:rPr>
        <w:t xml:space="preserve"> </w:t>
      </w:r>
      <w:bookmarkStart w:id="16580" w:name="_ETM_Q36_245189"/>
      <w:bookmarkEnd w:id="16580"/>
      <w:r>
        <w:rPr>
          <w:rtl/>
        </w:rPr>
        <w:t xml:space="preserve">כ-25% </w:t>
      </w:r>
      <w:bookmarkStart w:id="16581" w:name="_ETM_Q36_246509"/>
      <w:bookmarkEnd w:id="16581"/>
      <w:r>
        <w:rPr>
          <w:rtl/>
        </w:rPr>
        <w:t>בלבד</w:t>
      </w:r>
      <w:r>
        <w:rPr>
          <w:rFonts w:hint="cs"/>
          <w:rtl/>
        </w:rPr>
        <w:t>.</w:t>
      </w:r>
      <w:r>
        <w:rPr>
          <w:rtl/>
        </w:rPr>
        <w:t xml:space="preserve"> </w:t>
      </w:r>
      <w:bookmarkStart w:id="16582" w:name="_ETM_Q36_247380"/>
      <w:bookmarkEnd w:id="16582"/>
      <w:r>
        <w:rPr>
          <w:rtl/>
        </w:rPr>
        <w:t xml:space="preserve">בחברות </w:t>
      </w:r>
      <w:bookmarkStart w:id="16583" w:name="_ETM_Q36_247920"/>
      <w:bookmarkEnd w:id="16583"/>
      <w:r>
        <w:rPr>
          <w:rtl/>
        </w:rPr>
        <w:t>פרטיות</w:t>
      </w:r>
      <w:r>
        <w:rPr>
          <w:rFonts w:hint="cs"/>
          <w:rtl/>
        </w:rPr>
        <w:t>,</w:t>
      </w:r>
      <w:r>
        <w:rPr>
          <w:rtl/>
        </w:rPr>
        <w:t xml:space="preserve"> </w:t>
      </w:r>
      <w:bookmarkStart w:id="16584" w:name="_ETM_Q36_248729"/>
      <w:bookmarkEnd w:id="16584"/>
      <w:r>
        <w:rPr>
          <w:rtl/>
        </w:rPr>
        <w:t xml:space="preserve">שם </w:t>
      </w:r>
      <w:bookmarkStart w:id="16585" w:name="_ETM_Q36_248969"/>
      <w:bookmarkEnd w:id="16585"/>
      <w:r>
        <w:rPr>
          <w:rtl/>
        </w:rPr>
        <w:t xml:space="preserve">אין </w:t>
      </w:r>
      <w:bookmarkStart w:id="16586" w:name="_ETM_Q36_249179"/>
      <w:bookmarkEnd w:id="16586"/>
      <w:r>
        <w:rPr>
          <w:rtl/>
        </w:rPr>
        <w:t xml:space="preserve">פיקוח </w:t>
      </w:r>
      <w:bookmarkStart w:id="16587" w:name="_ETM_Q36_249689"/>
      <w:bookmarkEnd w:id="16587"/>
      <w:r>
        <w:rPr>
          <w:rtl/>
        </w:rPr>
        <w:t>כלל</w:t>
      </w:r>
      <w:r>
        <w:rPr>
          <w:rFonts w:hint="cs"/>
          <w:rtl/>
        </w:rPr>
        <w:t>,</w:t>
      </w:r>
      <w:r>
        <w:rPr>
          <w:rtl/>
        </w:rPr>
        <w:t xml:space="preserve"> </w:t>
      </w:r>
      <w:bookmarkStart w:id="16588" w:name="_ETM_Q36_250540"/>
      <w:bookmarkEnd w:id="16588"/>
      <w:r>
        <w:rPr>
          <w:rtl/>
        </w:rPr>
        <w:t xml:space="preserve">הייצוג </w:t>
      </w:r>
      <w:bookmarkStart w:id="16589" w:name="_ETM_Q36_250930"/>
      <w:bookmarkEnd w:id="16589"/>
      <w:r>
        <w:rPr>
          <w:rtl/>
        </w:rPr>
        <w:t xml:space="preserve">הנשי </w:t>
      </w:r>
      <w:bookmarkStart w:id="16590" w:name="_ETM_Q36_251319"/>
      <w:bookmarkEnd w:id="16590"/>
      <w:r>
        <w:rPr>
          <w:rtl/>
        </w:rPr>
        <w:t xml:space="preserve">נמוך </w:t>
      </w:r>
      <w:bookmarkStart w:id="16591" w:name="_ETM_Q36_251709"/>
      <w:bookmarkEnd w:id="16591"/>
      <w:r>
        <w:rPr>
          <w:rtl/>
        </w:rPr>
        <w:t xml:space="preserve">עוד </w:t>
      </w:r>
      <w:bookmarkStart w:id="16592" w:name="_ETM_Q36_251830"/>
      <w:bookmarkEnd w:id="16592"/>
      <w:r>
        <w:rPr>
          <w:rtl/>
        </w:rPr>
        <w:t>יותר</w:t>
      </w:r>
      <w:r>
        <w:rPr>
          <w:rFonts w:hint="cs"/>
          <w:rtl/>
        </w:rPr>
        <w:t xml:space="preserve"> –</w:t>
      </w:r>
      <w:r>
        <w:rPr>
          <w:rtl/>
        </w:rPr>
        <w:t xml:space="preserve"> </w:t>
      </w:r>
      <w:bookmarkStart w:id="16593" w:name="_ETM_Q36_252610"/>
      <w:bookmarkEnd w:id="16593"/>
      <w:r>
        <w:rPr>
          <w:rtl/>
        </w:rPr>
        <w:t xml:space="preserve">סביב </w:t>
      </w:r>
      <w:bookmarkStart w:id="16594" w:name="_ETM_Q36_252940"/>
      <w:bookmarkEnd w:id="16594"/>
      <w:r>
        <w:rPr>
          <w:rtl/>
        </w:rPr>
        <w:t xml:space="preserve">10% </w:t>
      </w:r>
      <w:bookmarkStart w:id="16595" w:name="_ETM_Q36_253659"/>
      <w:bookmarkEnd w:id="16595"/>
      <w:r>
        <w:rPr>
          <w:rtl/>
        </w:rPr>
        <w:t>בלבד</w:t>
      </w:r>
      <w:r>
        <w:rPr>
          <w:rFonts w:hint="cs"/>
          <w:rtl/>
        </w:rPr>
        <w:t>.</w:t>
      </w:r>
      <w:r>
        <w:rPr>
          <w:rtl/>
        </w:rPr>
        <w:t xml:space="preserve"> </w:t>
      </w:r>
      <w:bookmarkStart w:id="16596" w:name="_ETM_Q36_254920"/>
      <w:bookmarkEnd w:id="16596"/>
    </w:p>
    <w:p w:rsidR="00D239D8" w:rsidRDefault="00D239D8" w:rsidP="00BA01A1">
      <w:pPr>
        <w:rPr>
          <w:rtl/>
        </w:rPr>
      </w:pPr>
      <w:bookmarkStart w:id="16597" w:name="_ETM_Q36_253410"/>
      <w:bookmarkStart w:id="16598" w:name="_ETM_Q36_253512"/>
      <w:bookmarkEnd w:id="16597"/>
      <w:bookmarkEnd w:id="16598"/>
    </w:p>
    <w:p w:rsidR="00D239D8" w:rsidRDefault="00D239D8" w:rsidP="009C069C">
      <w:pPr>
        <w:rPr>
          <w:rtl/>
        </w:rPr>
      </w:pPr>
      <w:bookmarkStart w:id="16599" w:name="_ETM_Q36_253736"/>
      <w:bookmarkStart w:id="16600" w:name="_ETM_Q36_253814"/>
      <w:bookmarkEnd w:id="16599"/>
      <w:bookmarkEnd w:id="16600"/>
      <w:r>
        <w:rPr>
          <w:rtl/>
        </w:rPr>
        <w:t xml:space="preserve">למרות </w:t>
      </w:r>
      <w:bookmarkStart w:id="16601" w:name="_ETM_Q36_255250"/>
      <w:bookmarkEnd w:id="16601"/>
      <w:r>
        <w:rPr>
          <w:rtl/>
        </w:rPr>
        <w:t xml:space="preserve">שבשנים </w:t>
      </w:r>
      <w:bookmarkStart w:id="16602" w:name="_ETM_Q36_255729"/>
      <w:bookmarkEnd w:id="16602"/>
      <w:r>
        <w:rPr>
          <w:rtl/>
        </w:rPr>
        <w:t xml:space="preserve">האחרונות </w:t>
      </w:r>
      <w:bookmarkStart w:id="16603" w:name="_ETM_Q36_256270"/>
      <w:bookmarkEnd w:id="16603"/>
      <w:r>
        <w:rPr>
          <w:rtl/>
        </w:rPr>
        <w:t>ק</w:t>
      </w:r>
      <w:r>
        <w:rPr>
          <w:rFonts w:hint="cs"/>
          <w:rtl/>
        </w:rPr>
        <w:t>מו</w:t>
      </w:r>
      <w:r>
        <w:rPr>
          <w:rtl/>
        </w:rPr>
        <w:t xml:space="preserve"> </w:t>
      </w:r>
      <w:bookmarkStart w:id="16604" w:name="_ETM_Q36_256510"/>
      <w:bookmarkEnd w:id="16604"/>
      <w:r>
        <w:rPr>
          <w:rFonts w:hint="cs"/>
          <w:rtl/>
        </w:rPr>
        <w:t>כמה</w:t>
      </w:r>
      <w:r>
        <w:rPr>
          <w:rtl/>
        </w:rPr>
        <w:t xml:space="preserve"> </w:t>
      </w:r>
      <w:bookmarkStart w:id="16605" w:name="_ETM_Q36_257020"/>
      <w:bookmarkEnd w:id="16605"/>
      <w:r>
        <w:rPr>
          <w:rtl/>
        </w:rPr>
        <w:t xml:space="preserve">יוזמות </w:t>
      </w:r>
      <w:bookmarkStart w:id="16606" w:name="_ETM_Q36_257770"/>
      <w:bookmarkEnd w:id="16606"/>
      <w:r>
        <w:rPr>
          <w:rtl/>
        </w:rPr>
        <w:t xml:space="preserve">להגדלת </w:t>
      </w:r>
      <w:bookmarkStart w:id="16607" w:name="_ETM_Q36_258369"/>
      <w:bookmarkEnd w:id="16607"/>
      <w:r>
        <w:rPr>
          <w:rtl/>
        </w:rPr>
        <w:t xml:space="preserve">הייצוג </w:t>
      </w:r>
      <w:bookmarkStart w:id="16608" w:name="_ETM_Q36_258729"/>
      <w:bookmarkEnd w:id="16608"/>
      <w:r>
        <w:rPr>
          <w:rtl/>
        </w:rPr>
        <w:t xml:space="preserve">הנשי </w:t>
      </w:r>
      <w:bookmarkStart w:id="16609" w:name="_ETM_Q36_259060"/>
      <w:bookmarkEnd w:id="16609"/>
      <w:r>
        <w:rPr>
          <w:rtl/>
        </w:rPr>
        <w:t xml:space="preserve">בדירקטוריונים </w:t>
      </w:r>
      <w:bookmarkStart w:id="16610" w:name="_ETM_Q36_260229"/>
      <w:bookmarkEnd w:id="16610"/>
      <w:r>
        <w:rPr>
          <w:rtl/>
        </w:rPr>
        <w:t xml:space="preserve">במודל </w:t>
      </w:r>
      <w:bookmarkStart w:id="16611" w:name="_ETM_Q36_260770"/>
      <w:bookmarkEnd w:id="16611"/>
      <w:r>
        <w:rPr>
          <w:rtl/>
        </w:rPr>
        <w:t>וולונטרי</w:t>
      </w:r>
      <w:r>
        <w:rPr>
          <w:rFonts w:hint="cs"/>
          <w:rtl/>
        </w:rPr>
        <w:t>,</w:t>
      </w:r>
      <w:r>
        <w:rPr>
          <w:rtl/>
        </w:rPr>
        <w:t xml:space="preserve"> </w:t>
      </w:r>
      <w:bookmarkStart w:id="16612" w:name="_ETM_Q36_261580"/>
      <w:bookmarkEnd w:id="16612"/>
      <w:r>
        <w:rPr>
          <w:rtl/>
        </w:rPr>
        <w:t xml:space="preserve">למשל </w:t>
      </w:r>
      <w:bookmarkStart w:id="16613" w:name="_ETM_Q36_262450"/>
      <w:bookmarkEnd w:id="16613"/>
      <w:r>
        <w:rPr>
          <w:rtl/>
        </w:rPr>
        <w:t xml:space="preserve">פורום </w:t>
      </w:r>
      <w:bookmarkStart w:id="16614" w:name="_ETM_Q36_262810"/>
      <w:bookmarkEnd w:id="16614"/>
      <w:r>
        <w:rPr>
          <w:rtl/>
        </w:rPr>
        <w:t>35</w:t>
      </w:r>
      <w:bookmarkStart w:id="16615" w:name="_ETM_Q36_263560"/>
      <w:bookmarkEnd w:id="16615"/>
      <w:r>
        <w:rPr>
          <w:rFonts w:hint="cs"/>
          <w:rtl/>
        </w:rPr>
        <w:t>+,</w:t>
      </w:r>
      <w:r>
        <w:rPr>
          <w:rtl/>
        </w:rPr>
        <w:t xml:space="preserve"> </w:t>
      </w:r>
      <w:bookmarkStart w:id="16616" w:name="_ETM_Q36_264340"/>
      <w:bookmarkEnd w:id="16616"/>
      <w:r>
        <w:rPr>
          <w:rtl/>
        </w:rPr>
        <w:t xml:space="preserve">יוזמות </w:t>
      </w:r>
      <w:bookmarkStart w:id="16617" w:name="_ETM_Q36_264729"/>
      <w:bookmarkEnd w:id="16617"/>
      <w:r>
        <w:rPr>
          <w:rtl/>
        </w:rPr>
        <w:t xml:space="preserve">מצוינות </w:t>
      </w:r>
      <w:bookmarkStart w:id="16618" w:name="_ETM_Q36_265360"/>
      <w:bookmarkEnd w:id="16618"/>
      <w:r>
        <w:rPr>
          <w:rtl/>
        </w:rPr>
        <w:t>וחשובות</w:t>
      </w:r>
      <w:r>
        <w:rPr>
          <w:rFonts w:hint="cs"/>
          <w:rtl/>
        </w:rPr>
        <w:t>,</w:t>
      </w:r>
      <w:r>
        <w:rPr>
          <w:rtl/>
        </w:rPr>
        <w:t xml:space="preserve"> </w:t>
      </w:r>
      <w:bookmarkStart w:id="16619" w:name="_ETM_Q36_266340"/>
      <w:bookmarkStart w:id="16620" w:name="_ETM_Q36_266850"/>
      <w:bookmarkEnd w:id="16619"/>
      <w:bookmarkEnd w:id="16620"/>
      <w:r>
        <w:rPr>
          <w:rtl/>
        </w:rPr>
        <w:t xml:space="preserve">במבחן </w:t>
      </w:r>
      <w:bookmarkStart w:id="16621" w:name="_ETM_Q36_267420"/>
      <w:bookmarkEnd w:id="16621"/>
      <w:r>
        <w:rPr>
          <w:rtl/>
        </w:rPr>
        <w:t xml:space="preserve">התוצאה </w:t>
      </w:r>
      <w:bookmarkStart w:id="16622" w:name="_ETM_Q36_267929"/>
      <w:bookmarkEnd w:id="16622"/>
      <w:r>
        <w:rPr>
          <w:rtl/>
        </w:rPr>
        <w:t xml:space="preserve">הן </w:t>
      </w:r>
      <w:bookmarkStart w:id="16623" w:name="_ETM_Q36_268140"/>
      <w:bookmarkEnd w:id="16623"/>
      <w:r>
        <w:rPr>
          <w:rtl/>
        </w:rPr>
        <w:t xml:space="preserve">לא </w:t>
      </w:r>
      <w:bookmarkStart w:id="16624" w:name="_ETM_Q36_268259"/>
      <w:bookmarkEnd w:id="16624"/>
      <w:r>
        <w:rPr>
          <w:rtl/>
        </w:rPr>
        <w:t>מספיקות</w:t>
      </w:r>
      <w:r>
        <w:rPr>
          <w:rFonts w:hint="cs"/>
          <w:rtl/>
        </w:rPr>
        <w:t>,</w:t>
      </w:r>
      <w:r>
        <w:rPr>
          <w:rtl/>
        </w:rPr>
        <w:t xml:space="preserve"> </w:t>
      </w:r>
      <w:bookmarkStart w:id="16625" w:name="_ETM_Q36_269159"/>
      <w:bookmarkEnd w:id="16625"/>
      <w:r>
        <w:rPr>
          <w:rtl/>
        </w:rPr>
        <w:t xml:space="preserve">ונדרשת </w:t>
      </w:r>
      <w:bookmarkStart w:id="16626" w:name="_ETM_Q36_269880"/>
      <w:bookmarkEnd w:id="16626"/>
      <w:r>
        <w:rPr>
          <w:rtl/>
        </w:rPr>
        <w:t xml:space="preserve">גם </w:t>
      </w:r>
      <w:bookmarkStart w:id="16627" w:name="_ETM_Q36_270060"/>
      <w:bookmarkEnd w:id="16627"/>
      <w:r>
        <w:rPr>
          <w:rtl/>
        </w:rPr>
        <w:t xml:space="preserve">חקיקה </w:t>
      </w:r>
      <w:bookmarkStart w:id="16628" w:name="_ETM_Q36_270600"/>
      <w:bookmarkEnd w:id="16628"/>
      <w:r>
        <w:rPr>
          <w:rtl/>
        </w:rPr>
        <w:t>מחייבת</w:t>
      </w:r>
      <w:r>
        <w:rPr>
          <w:rFonts w:hint="cs"/>
          <w:rtl/>
        </w:rPr>
        <w:t>,</w:t>
      </w:r>
      <w:r>
        <w:rPr>
          <w:rtl/>
        </w:rPr>
        <w:t xml:space="preserve"> </w:t>
      </w:r>
      <w:bookmarkStart w:id="16629" w:name="_ETM_Q36_271560"/>
      <w:bookmarkEnd w:id="16629"/>
      <w:r>
        <w:rPr>
          <w:rtl/>
        </w:rPr>
        <w:t xml:space="preserve">כפי </w:t>
      </w:r>
      <w:bookmarkStart w:id="16630" w:name="_ETM_Q36_271799"/>
      <w:bookmarkEnd w:id="16630"/>
      <w:r>
        <w:rPr>
          <w:rtl/>
        </w:rPr>
        <w:t xml:space="preserve">שהוכח </w:t>
      </w:r>
      <w:bookmarkStart w:id="16631" w:name="_ETM_Q36_272399"/>
      <w:bookmarkEnd w:id="16631"/>
      <w:r>
        <w:rPr>
          <w:rtl/>
        </w:rPr>
        <w:t xml:space="preserve">בחברות </w:t>
      </w:r>
      <w:bookmarkStart w:id="16632" w:name="_ETM_Q36_272880"/>
      <w:bookmarkEnd w:id="16632"/>
      <w:r>
        <w:rPr>
          <w:rtl/>
        </w:rPr>
        <w:t>הממשלתיות</w:t>
      </w:r>
      <w:r>
        <w:rPr>
          <w:rFonts w:hint="cs"/>
          <w:rtl/>
        </w:rPr>
        <w:t>.</w:t>
      </w:r>
      <w:r>
        <w:rPr>
          <w:rtl/>
        </w:rPr>
        <w:t xml:space="preserve"> </w:t>
      </w:r>
      <w:bookmarkStart w:id="16633" w:name="_ETM_Q36_274360"/>
      <w:bookmarkStart w:id="16634" w:name="_ETM_Q36_276372"/>
      <w:bookmarkStart w:id="16635" w:name="_ETM_Q36_276470"/>
      <w:bookmarkStart w:id="16636" w:name="_ETM_Q36_276663"/>
      <w:bookmarkStart w:id="16637" w:name="_ETM_Q36_276738"/>
      <w:bookmarkEnd w:id="16633"/>
      <w:bookmarkEnd w:id="16634"/>
      <w:bookmarkEnd w:id="16635"/>
      <w:bookmarkEnd w:id="16636"/>
      <w:bookmarkEnd w:id="16637"/>
      <w:r>
        <w:rPr>
          <w:rtl/>
        </w:rPr>
        <w:t xml:space="preserve">בעשור </w:t>
      </w:r>
      <w:bookmarkStart w:id="16638" w:name="_ETM_Q36_274870"/>
      <w:bookmarkEnd w:id="16638"/>
      <w:r>
        <w:rPr>
          <w:rtl/>
        </w:rPr>
        <w:t xml:space="preserve">האחרון </w:t>
      </w:r>
      <w:bookmarkStart w:id="16639" w:name="_ETM_Q36_275380"/>
      <w:bookmarkEnd w:id="16639"/>
      <w:r>
        <w:rPr>
          <w:rFonts w:hint="cs"/>
          <w:rtl/>
        </w:rPr>
        <w:t>אימצו</w:t>
      </w:r>
      <w:r>
        <w:rPr>
          <w:rtl/>
        </w:rPr>
        <w:t xml:space="preserve"> </w:t>
      </w:r>
      <w:bookmarkStart w:id="16640" w:name="_ETM_Q36_275680"/>
      <w:bookmarkEnd w:id="16640"/>
      <w:r>
        <w:rPr>
          <w:rtl/>
        </w:rPr>
        <w:t xml:space="preserve">חלק </w:t>
      </w:r>
      <w:bookmarkStart w:id="16641" w:name="_ETM_Q36_275950"/>
      <w:bookmarkEnd w:id="16641"/>
      <w:r>
        <w:rPr>
          <w:rtl/>
        </w:rPr>
        <w:t xml:space="preserve">ממדינות </w:t>
      </w:r>
      <w:bookmarkStart w:id="16642" w:name="_ETM_Q36_276430"/>
      <w:bookmarkEnd w:id="16642"/>
      <w:r>
        <w:rPr>
          <w:rtl/>
        </w:rPr>
        <w:t xml:space="preserve">האיחוד </w:t>
      </w:r>
      <w:bookmarkStart w:id="16643" w:name="_ETM_Q36_276819"/>
      <w:bookmarkEnd w:id="16643"/>
      <w:r>
        <w:rPr>
          <w:rtl/>
        </w:rPr>
        <w:t xml:space="preserve">האירופי </w:t>
      </w:r>
      <w:bookmarkStart w:id="16644" w:name="_ETM_Q36_277630"/>
      <w:bookmarkEnd w:id="16644"/>
      <w:r>
        <w:rPr>
          <w:rtl/>
        </w:rPr>
        <w:t xml:space="preserve">חקיקה </w:t>
      </w:r>
      <w:bookmarkStart w:id="16645" w:name="_ETM_Q36_278140"/>
      <w:bookmarkEnd w:id="16645"/>
      <w:r>
        <w:rPr>
          <w:rtl/>
        </w:rPr>
        <w:t xml:space="preserve">הקובעת </w:t>
      </w:r>
      <w:bookmarkStart w:id="16646" w:name="_ETM_Q36_278980"/>
      <w:bookmarkEnd w:id="16646"/>
      <w:r>
        <w:rPr>
          <w:rtl/>
        </w:rPr>
        <w:t xml:space="preserve">מכסות </w:t>
      </w:r>
      <w:bookmarkStart w:id="16647" w:name="_ETM_Q36_279400"/>
      <w:bookmarkEnd w:id="16647"/>
      <w:r>
        <w:rPr>
          <w:rtl/>
        </w:rPr>
        <w:t xml:space="preserve">ייצוג </w:t>
      </w:r>
      <w:bookmarkStart w:id="16648" w:name="_ETM_Q36_279700"/>
      <w:bookmarkEnd w:id="16648"/>
      <w:r>
        <w:rPr>
          <w:rtl/>
        </w:rPr>
        <w:t xml:space="preserve">לנשים </w:t>
      </w:r>
      <w:bookmarkStart w:id="16649" w:name="_ETM_Q36_280690"/>
      <w:bookmarkEnd w:id="16649"/>
      <w:r>
        <w:rPr>
          <w:rtl/>
        </w:rPr>
        <w:t>בדירקטורי</w:t>
      </w:r>
      <w:r>
        <w:rPr>
          <w:rFonts w:hint="cs"/>
          <w:rtl/>
        </w:rPr>
        <w:t>ונים</w:t>
      </w:r>
      <w:r>
        <w:rPr>
          <w:rtl/>
        </w:rPr>
        <w:t xml:space="preserve"> </w:t>
      </w:r>
      <w:bookmarkStart w:id="16650" w:name="_ETM_Q36_281410"/>
      <w:bookmarkEnd w:id="16650"/>
      <w:r>
        <w:rPr>
          <w:rtl/>
        </w:rPr>
        <w:t xml:space="preserve">של </w:t>
      </w:r>
      <w:bookmarkStart w:id="16651" w:name="_ETM_Q36_282010"/>
      <w:bookmarkEnd w:id="16651"/>
      <w:r>
        <w:rPr>
          <w:rtl/>
        </w:rPr>
        <w:t>חברות</w:t>
      </w:r>
      <w:r>
        <w:rPr>
          <w:rFonts w:hint="cs"/>
          <w:rtl/>
        </w:rPr>
        <w:t>.</w:t>
      </w:r>
      <w:r>
        <w:rPr>
          <w:rtl/>
        </w:rPr>
        <w:t xml:space="preserve"> </w:t>
      </w:r>
      <w:bookmarkStart w:id="16652" w:name="_ETM_Q36_282880"/>
      <w:bookmarkEnd w:id="16652"/>
      <w:r>
        <w:rPr>
          <w:rtl/>
        </w:rPr>
        <w:t xml:space="preserve">באיחוד </w:t>
      </w:r>
      <w:bookmarkStart w:id="16653" w:name="_ETM_Q36_283300"/>
      <w:bookmarkEnd w:id="16653"/>
      <w:r>
        <w:rPr>
          <w:rtl/>
        </w:rPr>
        <w:t xml:space="preserve">האירופי </w:t>
      </w:r>
      <w:bookmarkStart w:id="16654" w:name="_ETM_Q36_283750"/>
      <w:bookmarkEnd w:id="16654"/>
      <w:r>
        <w:rPr>
          <w:rtl/>
        </w:rPr>
        <w:t xml:space="preserve">התוצאות </w:t>
      </w:r>
      <w:bookmarkStart w:id="16655" w:name="_ETM_Q36_284140"/>
      <w:bookmarkEnd w:id="16655"/>
      <w:r>
        <w:rPr>
          <w:rtl/>
        </w:rPr>
        <w:t xml:space="preserve">מדברות </w:t>
      </w:r>
      <w:bookmarkStart w:id="16656" w:name="_ETM_Q36_284590"/>
      <w:bookmarkEnd w:id="16656"/>
      <w:r>
        <w:rPr>
          <w:rtl/>
        </w:rPr>
        <w:t xml:space="preserve">בעד </w:t>
      </w:r>
      <w:bookmarkStart w:id="16657" w:name="_ETM_Q36_284860"/>
      <w:bookmarkEnd w:id="16657"/>
      <w:r>
        <w:rPr>
          <w:rtl/>
        </w:rPr>
        <w:t>עצמן</w:t>
      </w:r>
      <w:r>
        <w:rPr>
          <w:rFonts w:hint="cs"/>
          <w:rtl/>
        </w:rPr>
        <w:t>:</w:t>
      </w:r>
      <w:r>
        <w:rPr>
          <w:rtl/>
        </w:rPr>
        <w:t xml:space="preserve"> </w:t>
      </w:r>
      <w:bookmarkStart w:id="16658" w:name="_ETM_Q36_285770"/>
      <w:bookmarkEnd w:id="16658"/>
      <w:r>
        <w:rPr>
          <w:rtl/>
        </w:rPr>
        <w:t xml:space="preserve">מאז </w:t>
      </w:r>
      <w:bookmarkStart w:id="16659" w:name="_ETM_Q36_286219"/>
      <w:bookmarkEnd w:id="16659"/>
      <w:r>
        <w:rPr>
          <w:rtl/>
        </w:rPr>
        <w:t xml:space="preserve">יישום </w:t>
      </w:r>
      <w:bookmarkStart w:id="16660" w:name="_ETM_Q36_286520"/>
      <w:bookmarkEnd w:id="16660"/>
      <w:r>
        <w:rPr>
          <w:rtl/>
        </w:rPr>
        <w:t xml:space="preserve">החקיקה </w:t>
      </w:r>
      <w:bookmarkStart w:id="16661" w:name="_ETM_Q36_287030"/>
      <w:bookmarkEnd w:id="16661"/>
      <w:r>
        <w:rPr>
          <w:rtl/>
        </w:rPr>
        <w:t xml:space="preserve">במדינות </w:t>
      </w:r>
      <w:bookmarkStart w:id="16662" w:name="_ETM_Q36_287600"/>
      <w:bookmarkEnd w:id="16662"/>
      <w:r>
        <w:rPr>
          <w:rtl/>
        </w:rPr>
        <w:t xml:space="preserve">הללו </w:t>
      </w:r>
      <w:bookmarkStart w:id="16663" w:name="_ETM_Q36_288320"/>
      <w:bookmarkEnd w:id="16663"/>
      <w:r>
        <w:rPr>
          <w:rtl/>
        </w:rPr>
        <w:t xml:space="preserve">ניכרת </w:t>
      </w:r>
      <w:bookmarkStart w:id="16664" w:name="_ETM_Q36_288770"/>
      <w:bookmarkEnd w:id="16664"/>
      <w:r>
        <w:rPr>
          <w:rtl/>
        </w:rPr>
        <w:t>עלי</w:t>
      </w:r>
      <w:r>
        <w:rPr>
          <w:rFonts w:hint="cs"/>
          <w:rtl/>
        </w:rPr>
        <w:t>י</w:t>
      </w:r>
      <w:r>
        <w:rPr>
          <w:rtl/>
        </w:rPr>
        <w:t xml:space="preserve">ה </w:t>
      </w:r>
      <w:bookmarkStart w:id="16665" w:name="_ETM_Q36_289039"/>
      <w:bookmarkEnd w:id="16665"/>
      <w:r>
        <w:rPr>
          <w:rtl/>
        </w:rPr>
        <w:t xml:space="preserve">משמעותית </w:t>
      </w:r>
      <w:bookmarkStart w:id="16666" w:name="_ETM_Q36_289729"/>
      <w:bookmarkEnd w:id="16666"/>
      <w:r>
        <w:rPr>
          <w:rtl/>
        </w:rPr>
        <w:t xml:space="preserve">בייצוג </w:t>
      </w:r>
      <w:bookmarkStart w:id="16667" w:name="_ETM_Q36_290119"/>
      <w:bookmarkEnd w:id="16667"/>
      <w:r>
        <w:rPr>
          <w:rtl/>
        </w:rPr>
        <w:t xml:space="preserve">שווה </w:t>
      </w:r>
      <w:bookmarkStart w:id="16668" w:name="_ETM_Q36_290689"/>
      <w:bookmarkEnd w:id="16668"/>
      <w:r>
        <w:rPr>
          <w:rtl/>
        </w:rPr>
        <w:t xml:space="preserve">של </w:t>
      </w:r>
      <w:bookmarkStart w:id="16669" w:name="_ETM_Q36_290929"/>
      <w:bookmarkEnd w:id="16669"/>
      <w:r>
        <w:rPr>
          <w:rtl/>
        </w:rPr>
        <w:t xml:space="preserve">נשים </w:t>
      </w:r>
      <w:bookmarkStart w:id="16670" w:name="_ETM_Q36_291229"/>
      <w:bookmarkStart w:id="16671" w:name="_ETM_Q36_292799"/>
      <w:bookmarkEnd w:id="16670"/>
      <w:bookmarkEnd w:id="16671"/>
      <w:r>
        <w:rPr>
          <w:rtl/>
        </w:rPr>
        <w:t>בדירקטורי</w:t>
      </w:r>
      <w:r>
        <w:rPr>
          <w:rFonts w:hint="cs"/>
          <w:rtl/>
        </w:rPr>
        <w:t>ונים.</w:t>
      </w:r>
      <w:r>
        <w:rPr>
          <w:rtl/>
        </w:rPr>
        <w:t xml:space="preserve"> </w:t>
      </w:r>
      <w:bookmarkStart w:id="16672" w:name="_ETM_Q36_294549"/>
      <w:bookmarkStart w:id="16673" w:name="_ETM_Q36_294648"/>
      <w:bookmarkStart w:id="16674" w:name="_ETM_Q36_295485"/>
      <w:bookmarkStart w:id="16675" w:name="_ETM_Q36_295571"/>
      <w:bookmarkEnd w:id="16672"/>
      <w:bookmarkEnd w:id="16673"/>
      <w:bookmarkEnd w:id="16674"/>
      <w:bookmarkEnd w:id="16675"/>
      <w:r>
        <w:rPr>
          <w:rtl/>
        </w:rPr>
        <w:t>לכן</w:t>
      </w:r>
      <w:r>
        <w:rPr>
          <w:rFonts w:hint="cs"/>
          <w:rtl/>
        </w:rPr>
        <w:t>,</w:t>
      </w:r>
      <w:r>
        <w:rPr>
          <w:rtl/>
        </w:rPr>
        <w:t xml:space="preserve"> </w:t>
      </w:r>
      <w:bookmarkStart w:id="16676" w:name="_ETM_Q36_293189"/>
      <w:bookmarkEnd w:id="16676"/>
      <w:r>
        <w:rPr>
          <w:rtl/>
        </w:rPr>
        <w:t xml:space="preserve">אין </w:t>
      </w:r>
      <w:bookmarkStart w:id="16677" w:name="_ETM_Q36_293369"/>
      <w:bookmarkEnd w:id="16677"/>
      <w:r>
        <w:rPr>
          <w:rtl/>
        </w:rPr>
        <w:t xml:space="preserve">מנוס </w:t>
      </w:r>
      <w:bookmarkStart w:id="16678" w:name="_ETM_Q36_293700"/>
      <w:bookmarkEnd w:id="16678"/>
      <w:r>
        <w:rPr>
          <w:rtl/>
        </w:rPr>
        <w:t xml:space="preserve">מהבנה </w:t>
      </w:r>
      <w:bookmarkStart w:id="16679" w:name="_ETM_Q36_294270"/>
      <w:bookmarkEnd w:id="16679"/>
      <w:r>
        <w:rPr>
          <w:rtl/>
        </w:rPr>
        <w:t xml:space="preserve">שכדי </w:t>
      </w:r>
      <w:bookmarkStart w:id="16680" w:name="_ETM_Q36_294929"/>
      <w:bookmarkEnd w:id="16680"/>
      <w:r>
        <w:rPr>
          <w:rtl/>
        </w:rPr>
        <w:t xml:space="preserve">להביא </w:t>
      </w:r>
      <w:bookmarkStart w:id="16681" w:name="_ETM_Q36_295439"/>
      <w:bookmarkEnd w:id="16681"/>
      <w:r>
        <w:rPr>
          <w:rtl/>
        </w:rPr>
        <w:t xml:space="preserve">שינוי </w:t>
      </w:r>
      <w:bookmarkStart w:id="16682" w:name="_ETM_Q36_295829"/>
      <w:bookmarkEnd w:id="16682"/>
      <w:r>
        <w:rPr>
          <w:rtl/>
        </w:rPr>
        <w:t xml:space="preserve">גם </w:t>
      </w:r>
      <w:bookmarkStart w:id="16683" w:name="_ETM_Q36_296069"/>
      <w:bookmarkEnd w:id="16683"/>
      <w:r>
        <w:rPr>
          <w:rtl/>
        </w:rPr>
        <w:t xml:space="preserve">בישראל </w:t>
      </w:r>
      <w:bookmarkStart w:id="16684" w:name="_ETM_Q36_296909"/>
      <w:bookmarkEnd w:id="16684"/>
      <w:r>
        <w:rPr>
          <w:rtl/>
        </w:rPr>
        <w:t xml:space="preserve">נדרשת </w:t>
      </w:r>
      <w:bookmarkStart w:id="16685" w:name="_ETM_Q36_297450"/>
      <w:bookmarkEnd w:id="16685"/>
      <w:r>
        <w:rPr>
          <w:rtl/>
        </w:rPr>
        <w:t xml:space="preserve">חקיקה </w:t>
      </w:r>
      <w:bookmarkStart w:id="16686" w:name="_ETM_Q36_297869"/>
      <w:bookmarkEnd w:id="16686"/>
      <w:r>
        <w:rPr>
          <w:rtl/>
        </w:rPr>
        <w:t>מחייבת</w:t>
      </w:r>
      <w:r>
        <w:rPr>
          <w:rFonts w:hint="cs"/>
          <w:rtl/>
        </w:rPr>
        <w:t>.</w:t>
      </w:r>
      <w:r>
        <w:rPr>
          <w:rtl/>
        </w:rPr>
        <w:t xml:space="preserve"> </w:t>
      </w:r>
      <w:bookmarkStart w:id="16687" w:name="_ETM_Q36_298859"/>
      <w:bookmarkEnd w:id="16687"/>
      <w:r>
        <w:rPr>
          <w:rFonts w:hint="cs"/>
          <w:rtl/>
        </w:rPr>
        <w:t xml:space="preserve">זה </w:t>
      </w:r>
      <w:r>
        <w:rPr>
          <w:rtl/>
        </w:rPr>
        <w:t xml:space="preserve">תפקיד </w:t>
      </w:r>
      <w:bookmarkStart w:id="16688" w:name="_ETM_Q36_299459"/>
      <w:bookmarkEnd w:id="16688"/>
      <w:r>
        <w:rPr>
          <w:rtl/>
        </w:rPr>
        <w:t xml:space="preserve">הבית </w:t>
      </w:r>
      <w:bookmarkStart w:id="16689" w:name="_ETM_Q36_299909"/>
      <w:bookmarkEnd w:id="16689"/>
      <w:r>
        <w:rPr>
          <w:rtl/>
        </w:rPr>
        <w:t>הזה</w:t>
      </w:r>
      <w:r>
        <w:rPr>
          <w:rFonts w:hint="cs"/>
          <w:rtl/>
        </w:rPr>
        <w:t>,</w:t>
      </w:r>
      <w:r>
        <w:rPr>
          <w:rtl/>
        </w:rPr>
        <w:t xml:space="preserve"> </w:t>
      </w:r>
      <w:bookmarkStart w:id="16690" w:name="_ETM_Q36_300509"/>
      <w:bookmarkEnd w:id="16690"/>
      <w:r>
        <w:rPr>
          <w:rtl/>
        </w:rPr>
        <w:t xml:space="preserve">זה </w:t>
      </w:r>
      <w:bookmarkStart w:id="16691" w:name="_ETM_Q36_300659"/>
      <w:bookmarkEnd w:id="16691"/>
      <w:r>
        <w:rPr>
          <w:rtl/>
        </w:rPr>
        <w:t xml:space="preserve">התפקיד </w:t>
      </w:r>
      <w:bookmarkStart w:id="16692" w:name="_ETM_Q36_301109"/>
      <w:bookmarkEnd w:id="16692"/>
      <w:r>
        <w:rPr>
          <w:rtl/>
        </w:rPr>
        <w:t xml:space="preserve">של </w:t>
      </w:r>
      <w:bookmarkStart w:id="16693" w:name="_ETM_Q36_301259"/>
      <w:bookmarkEnd w:id="16693"/>
      <w:r>
        <w:rPr>
          <w:rtl/>
        </w:rPr>
        <w:t>כולנו</w:t>
      </w:r>
      <w:r>
        <w:rPr>
          <w:rFonts w:hint="cs"/>
          <w:rtl/>
        </w:rPr>
        <w:t>.</w:t>
      </w:r>
      <w:bookmarkStart w:id="16694" w:name="_ETM_Q36_302919"/>
      <w:bookmarkStart w:id="16695" w:name="_ETM_Q36_298512"/>
      <w:bookmarkStart w:id="16696" w:name="_ETM_Q36_298593"/>
      <w:bookmarkStart w:id="16697" w:name="_ETM_Q36_298862"/>
      <w:bookmarkStart w:id="16698" w:name="_ETM_Q36_298930"/>
      <w:bookmarkEnd w:id="16694"/>
      <w:bookmarkEnd w:id="16695"/>
      <w:bookmarkEnd w:id="16696"/>
      <w:bookmarkEnd w:id="16697"/>
      <w:bookmarkEnd w:id="16698"/>
    </w:p>
    <w:p w:rsidR="00D239D8" w:rsidRDefault="00D239D8" w:rsidP="00BA01A1">
      <w:pPr>
        <w:rPr>
          <w:rtl/>
        </w:rPr>
      </w:pPr>
      <w:bookmarkStart w:id="16699" w:name="_ETM_Q36_306953"/>
      <w:bookmarkStart w:id="16700" w:name="_ETM_Q36_307153"/>
      <w:bookmarkEnd w:id="16699"/>
      <w:bookmarkEnd w:id="16700"/>
    </w:p>
    <w:p w:rsidR="00D239D8" w:rsidRDefault="00D239D8" w:rsidP="00BA01A1">
      <w:pPr>
        <w:rPr>
          <w:rtl/>
        </w:rPr>
      </w:pPr>
      <w:bookmarkStart w:id="16701" w:name="_ETM_Q36_307260"/>
      <w:bookmarkStart w:id="16702" w:name="_ETM_Q36_307355"/>
      <w:bookmarkEnd w:id="16701"/>
      <w:bookmarkEnd w:id="16702"/>
      <w:r>
        <w:rPr>
          <w:rtl/>
        </w:rPr>
        <w:t xml:space="preserve">אתמול </w:t>
      </w:r>
      <w:bookmarkStart w:id="16703" w:name="_ETM_Q36_303429"/>
      <w:bookmarkEnd w:id="16703"/>
      <w:r>
        <w:rPr>
          <w:rtl/>
        </w:rPr>
        <w:t xml:space="preserve">ערכתי </w:t>
      </w:r>
      <w:bookmarkStart w:id="16704" w:name="_ETM_Q36_303789"/>
      <w:bookmarkEnd w:id="16704"/>
      <w:r>
        <w:rPr>
          <w:rtl/>
        </w:rPr>
        <w:t xml:space="preserve">כנס </w:t>
      </w:r>
      <w:bookmarkStart w:id="16705" w:name="_ETM_Q36_304090"/>
      <w:bookmarkEnd w:id="16705"/>
      <w:r>
        <w:rPr>
          <w:rtl/>
        </w:rPr>
        <w:t xml:space="preserve">רב-משתתפים </w:t>
      </w:r>
      <w:bookmarkStart w:id="16706" w:name="_ETM_Q36_304810"/>
      <w:bookmarkEnd w:id="16706"/>
      <w:r>
        <w:rPr>
          <w:rtl/>
        </w:rPr>
        <w:t>בכנסת</w:t>
      </w:r>
      <w:r>
        <w:rPr>
          <w:rFonts w:hint="cs"/>
          <w:rtl/>
        </w:rPr>
        <w:t>,</w:t>
      </w:r>
      <w:r>
        <w:rPr>
          <w:rtl/>
        </w:rPr>
        <w:t xml:space="preserve"> </w:t>
      </w:r>
      <w:bookmarkStart w:id="16707" w:name="_ETM_Q36_305829"/>
      <w:bookmarkEnd w:id="16707"/>
      <w:r>
        <w:rPr>
          <w:rtl/>
        </w:rPr>
        <w:t xml:space="preserve">כנס </w:t>
      </w:r>
      <w:bookmarkStart w:id="16708" w:name="_ETM_Q36_306189"/>
      <w:bookmarkEnd w:id="16708"/>
      <w:r>
        <w:rPr>
          <w:rtl/>
        </w:rPr>
        <w:t xml:space="preserve">תחת </w:t>
      </w:r>
      <w:bookmarkStart w:id="16709" w:name="_ETM_Q36_306880"/>
      <w:bookmarkEnd w:id="16709"/>
      <w:r>
        <w:rPr>
          <w:rFonts w:hint="cs"/>
          <w:rtl/>
        </w:rPr>
        <w:t>ה</w:t>
      </w:r>
      <w:r>
        <w:rPr>
          <w:rtl/>
        </w:rPr>
        <w:t xml:space="preserve">כותרת </w:t>
      </w:r>
      <w:bookmarkStart w:id="16710" w:name="_ETM_Q36_307389"/>
      <w:bookmarkEnd w:id="16710"/>
      <w:r>
        <w:rPr>
          <w:rFonts w:hint="cs"/>
          <w:rtl/>
        </w:rPr>
        <w:t>"</w:t>
      </w:r>
      <w:r>
        <w:rPr>
          <w:rtl/>
        </w:rPr>
        <w:t xml:space="preserve">כיסא </w:t>
      </w:r>
      <w:bookmarkStart w:id="16711" w:name="_ETM_Q36_307719"/>
      <w:bookmarkEnd w:id="16711"/>
      <w:r>
        <w:rPr>
          <w:rtl/>
        </w:rPr>
        <w:t>משלך</w:t>
      </w:r>
      <w:r>
        <w:rPr>
          <w:rFonts w:hint="cs"/>
          <w:rtl/>
        </w:rPr>
        <w:t>".</w:t>
      </w:r>
      <w:r>
        <w:rPr>
          <w:rtl/>
        </w:rPr>
        <w:t xml:space="preserve"> </w:t>
      </w:r>
      <w:bookmarkStart w:id="16712" w:name="_ETM_Q36_308709"/>
      <w:bookmarkEnd w:id="16712"/>
      <w:r>
        <w:rPr>
          <w:rtl/>
        </w:rPr>
        <w:t xml:space="preserve">הכנס </w:t>
      </w:r>
      <w:bookmarkStart w:id="16713" w:name="_ETM_Q36_309220"/>
      <w:bookmarkEnd w:id="16713"/>
      <w:r>
        <w:rPr>
          <w:rtl/>
        </w:rPr>
        <w:t xml:space="preserve">עסק </w:t>
      </w:r>
      <w:bookmarkStart w:id="16714" w:name="_ETM_Q36_309760"/>
      <w:bookmarkEnd w:id="16714"/>
      <w:r>
        <w:rPr>
          <w:rtl/>
        </w:rPr>
        <w:t xml:space="preserve">בנושא </w:t>
      </w:r>
      <w:bookmarkStart w:id="16715" w:name="_ETM_Q36_310209"/>
      <w:bookmarkEnd w:id="16715"/>
      <w:r>
        <w:rPr>
          <w:rtl/>
        </w:rPr>
        <w:t xml:space="preserve">ייצוג </w:t>
      </w:r>
      <w:bookmarkStart w:id="16716" w:name="_ETM_Q36_310510"/>
      <w:bookmarkEnd w:id="16716"/>
      <w:r>
        <w:rPr>
          <w:rtl/>
        </w:rPr>
        <w:t xml:space="preserve">חסר </w:t>
      </w:r>
      <w:bookmarkStart w:id="16717" w:name="_ETM_Q36_311190"/>
      <w:bookmarkEnd w:id="16717"/>
      <w:r>
        <w:rPr>
          <w:rtl/>
        </w:rPr>
        <w:t xml:space="preserve">של </w:t>
      </w:r>
      <w:bookmarkStart w:id="16718" w:name="_ETM_Q36_311460"/>
      <w:bookmarkEnd w:id="16718"/>
      <w:r>
        <w:rPr>
          <w:rtl/>
        </w:rPr>
        <w:t xml:space="preserve">נשים </w:t>
      </w:r>
      <w:bookmarkStart w:id="16719" w:name="_ETM_Q36_311850"/>
      <w:bookmarkEnd w:id="16719"/>
      <w:r>
        <w:rPr>
          <w:rtl/>
        </w:rPr>
        <w:t xml:space="preserve">והדגיש </w:t>
      </w:r>
      <w:bookmarkStart w:id="16720" w:name="_ETM_Q36_312210"/>
      <w:bookmarkEnd w:id="16720"/>
      <w:r>
        <w:rPr>
          <w:rtl/>
        </w:rPr>
        <w:t xml:space="preserve">את </w:t>
      </w:r>
      <w:bookmarkStart w:id="16721" w:name="_ETM_Q36_312330"/>
      <w:bookmarkEnd w:id="16721"/>
      <w:r>
        <w:rPr>
          <w:rtl/>
        </w:rPr>
        <w:t xml:space="preserve">חשיבות </w:t>
      </w:r>
      <w:bookmarkStart w:id="16722" w:name="_ETM_Q36_313080"/>
      <w:bookmarkEnd w:id="16722"/>
      <w:r>
        <w:rPr>
          <w:rtl/>
        </w:rPr>
        <w:t xml:space="preserve">הצעת </w:t>
      </w:r>
      <w:bookmarkStart w:id="16723" w:name="_ETM_Q36_313500"/>
      <w:bookmarkEnd w:id="16723"/>
      <w:r>
        <w:rPr>
          <w:rtl/>
        </w:rPr>
        <w:t xml:space="preserve">החוק </w:t>
      </w:r>
      <w:bookmarkStart w:id="16724" w:name="_ETM_Q36_313770"/>
      <w:bookmarkEnd w:id="16724"/>
      <w:r>
        <w:rPr>
          <w:rtl/>
        </w:rPr>
        <w:t xml:space="preserve">המובאת </w:t>
      </w:r>
      <w:bookmarkStart w:id="16725" w:name="_ETM_Q36_314610"/>
      <w:bookmarkEnd w:id="16725"/>
      <w:r>
        <w:rPr>
          <w:rtl/>
        </w:rPr>
        <w:t>היום</w:t>
      </w:r>
      <w:r>
        <w:rPr>
          <w:rFonts w:hint="cs"/>
          <w:rtl/>
        </w:rPr>
        <w:t>.</w:t>
      </w:r>
      <w:r>
        <w:rPr>
          <w:rtl/>
        </w:rPr>
        <w:t xml:space="preserve"> </w:t>
      </w:r>
      <w:bookmarkStart w:id="16726" w:name="_ETM_Q36_315590"/>
      <w:bookmarkEnd w:id="16726"/>
      <w:r>
        <w:rPr>
          <w:rtl/>
        </w:rPr>
        <w:t xml:space="preserve">אז </w:t>
      </w:r>
      <w:bookmarkStart w:id="16727" w:name="_ETM_Q36_315800"/>
      <w:bookmarkEnd w:id="16727"/>
      <w:r>
        <w:rPr>
          <w:rtl/>
        </w:rPr>
        <w:t xml:space="preserve">לצד </w:t>
      </w:r>
      <w:bookmarkStart w:id="16728" w:name="_ETM_Q36_316280"/>
      <w:bookmarkEnd w:id="16728"/>
      <w:r>
        <w:rPr>
          <w:rtl/>
        </w:rPr>
        <w:t xml:space="preserve">העובדות </w:t>
      </w:r>
      <w:bookmarkStart w:id="16729" w:name="_ETM_Q36_316790"/>
      <w:bookmarkEnd w:id="16729"/>
      <w:r>
        <w:rPr>
          <w:rtl/>
        </w:rPr>
        <w:t>העגומות</w:t>
      </w:r>
      <w:r>
        <w:rPr>
          <w:rFonts w:hint="cs"/>
          <w:rtl/>
        </w:rPr>
        <w:t>,</w:t>
      </w:r>
      <w:r>
        <w:rPr>
          <w:rtl/>
        </w:rPr>
        <w:t xml:space="preserve"> </w:t>
      </w:r>
      <w:bookmarkStart w:id="16730" w:name="_ETM_Q36_317419"/>
      <w:bookmarkEnd w:id="16730"/>
      <w:r>
        <w:rPr>
          <w:rtl/>
        </w:rPr>
        <w:t xml:space="preserve">למה </w:t>
      </w:r>
      <w:bookmarkStart w:id="16731" w:name="_ETM_Q36_317659"/>
      <w:bookmarkEnd w:id="16731"/>
      <w:r>
        <w:rPr>
          <w:rtl/>
        </w:rPr>
        <w:t xml:space="preserve">חשוב </w:t>
      </w:r>
      <w:bookmarkStart w:id="16732" w:name="_ETM_Q36_318050"/>
      <w:bookmarkEnd w:id="16732"/>
      <w:r>
        <w:rPr>
          <w:rtl/>
        </w:rPr>
        <w:t xml:space="preserve">שיהיה </w:t>
      </w:r>
      <w:bookmarkStart w:id="16733" w:name="_ETM_Q36_318349"/>
      <w:bookmarkEnd w:id="16733"/>
      <w:r>
        <w:rPr>
          <w:rtl/>
        </w:rPr>
        <w:t xml:space="preserve">ייצוג </w:t>
      </w:r>
      <w:bookmarkStart w:id="16734" w:name="_ETM_Q36_318739"/>
      <w:bookmarkEnd w:id="16734"/>
      <w:r>
        <w:rPr>
          <w:rtl/>
        </w:rPr>
        <w:t xml:space="preserve">שווה </w:t>
      </w:r>
      <w:bookmarkStart w:id="16735" w:name="_ETM_Q36_319040"/>
      <w:bookmarkEnd w:id="16735"/>
      <w:r>
        <w:rPr>
          <w:rtl/>
        </w:rPr>
        <w:t>לנשים</w:t>
      </w:r>
      <w:r>
        <w:rPr>
          <w:rFonts w:hint="cs"/>
          <w:rtl/>
        </w:rPr>
        <w:t>?</w:t>
      </w:r>
      <w:r>
        <w:rPr>
          <w:rtl/>
        </w:rPr>
        <w:t xml:space="preserve"> </w:t>
      </w:r>
      <w:bookmarkStart w:id="16736" w:name="_ETM_Q36_319970"/>
      <w:bookmarkEnd w:id="16736"/>
      <w:r>
        <w:rPr>
          <w:rtl/>
        </w:rPr>
        <w:t xml:space="preserve">ייצוג </w:t>
      </w:r>
      <w:bookmarkStart w:id="16737" w:name="_ETM_Q36_320269"/>
      <w:bookmarkEnd w:id="16737"/>
      <w:r>
        <w:rPr>
          <w:rtl/>
        </w:rPr>
        <w:t xml:space="preserve">שווה </w:t>
      </w:r>
      <w:bookmarkStart w:id="16738" w:name="_ETM_Q36_320599"/>
      <w:bookmarkEnd w:id="16738"/>
      <w:r>
        <w:rPr>
          <w:rtl/>
        </w:rPr>
        <w:t xml:space="preserve">הוא </w:t>
      </w:r>
      <w:bookmarkStart w:id="16739" w:name="_ETM_Q36_320690"/>
      <w:bookmarkEnd w:id="16739"/>
      <w:r>
        <w:rPr>
          <w:rtl/>
        </w:rPr>
        <w:t xml:space="preserve">נושא </w:t>
      </w:r>
      <w:bookmarkStart w:id="16740" w:name="_ETM_Q36_320959"/>
      <w:bookmarkEnd w:id="16740"/>
      <w:r>
        <w:rPr>
          <w:rtl/>
        </w:rPr>
        <w:t xml:space="preserve">שמשפיע </w:t>
      </w:r>
      <w:bookmarkStart w:id="16741" w:name="_ETM_Q36_321919"/>
      <w:bookmarkEnd w:id="16741"/>
      <w:r>
        <w:rPr>
          <w:rtl/>
        </w:rPr>
        <w:t xml:space="preserve">על </w:t>
      </w:r>
      <w:bookmarkStart w:id="16742" w:name="_ETM_Q36_322129"/>
      <w:bookmarkEnd w:id="16742"/>
      <w:r>
        <w:rPr>
          <w:rtl/>
        </w:rPr>
        <w:t xml:space="preserve">החברה </w:t>
      </w:r>
      <w:bookmarkStart w:id="16743" w:name="_ETM_Q36_322580"/>
      <w:bookmarkEnd w:id="16743"/>
      <w:r>
        <w:rPr>
          <w:rtl/>
        </w:rPr>
        <w:t>כולה</w:t>
      </w:r>
      <w:r>
        <w:rPr>
          <w:rFonts w:hint="cs"/>
          <w:rtl/>
        </w:rPr>
        <w:t>,</w:t>
      </w:r>
      <w:r>
        <w:rPr>
          <w:rtl/>
        </w:rPr>
        <w:t xml:space="preserve"> </w:t>
      </w:r>
      <w:bookmarkStart w:id="16744" w:name="_ETM_Q36_323180"/>
      <w:bookmarkEnd w:id="16744"/>
      <w:r>
        <w:rPr>
          <w:rtl/>
        </w:rPr>
        <w:t xml:space="preserve">על </w:t>
      </w:r>
      <w:bookmarkStart w:id="16745" w:name="_ETM_Q36_323360"/>
      <w:bookmarkEnd w:id="16745"/>
      <w:r>
        <w:rPr>
          <w:rtl/>
        </w:rPr>
        <w:t xml:space="preserve">גברים </w:t>
      </w:r>
      <w:bookmarkStart w:id="16746" w:name="_ETM_Q36_323780"/>
      <w:bookmarkEnd w:id="16746"/>
      <w:r>
        <w:rPr>
          <w:rtl/>
        </w:rPr>
        <w:t xml:space="preserve">ונשים </w:t>
      </w:r>
      <w:bookmarkStart w:id="16747" w:name="_ETM_Q36_324260"/>
      <w:bookmarkEnd w:id="16747"/>
      <w:r>
        <w:rPr>
          <w:rtl/>
        </w:rPr>
        <w:t>כ</w:t>
      </w:r>
      <w:r>
        <w:rPr>
          <w:rFonts w:hint="cs"/>
          <w:rtl/>
        </w:rPr>
        <w:t>אחד.</w:t>
      </w:r>
      <w:r>
        <w:rPr>
          <w:rtl/>
        </w:rPr>
        <w:t xml:space="preserve"> </w:t>
      </w:r>
      <w:bookmarkStart w:id="16748" w:name="_ETM_Q36_325129"/>
      <w:bookmarkEnd w:id="16748"/>
      <w:r>
        <w:rPr>
          <w:rtl/>
        </w:rPr>
        <w:t xml:space="preserve">זו </w:t>
      </w:r>
      <w:bookmarkStart w:id="16749" w:name="_ETM_Q36_325370"/>
      <w:bookmarkEnd w:id="16749"/>
      <w:r>
        <w:rPr>
          <w:rtl/>
        </w:rPr>
        <w:t xml:space="preserve">ממש </w:t>
      </w:r>
      <w:bookmarkStart w:id="16750" w:name="_ETM_Q36_325879"/>
      <w:bookmarkEnd w:id="16750"/>
      <w:r>
        <w:rPr>
          <w:rtl/>
        </w:rPr>
        <w:t xml:space="preserve">לא </w:t>
      </w:r>
      <w:bookmarkStart w:id="16751" w:name="_ETM_Q36_326090"/>
      <w:bookmarkEnd w:id="16751"/>
      <w:r>
        <w:rPr>
          <w:rtl/>
        </w:rPr>
        <w:t xml:space="preserve">בעיה </w:t>
      </w:r>
      <w:bookmarkStart w:id="16752" w:name="_ETM_Q36_326629"/>
      <w:bookmarkEnd w:id="16752"/>
      <w:r>
        <w:rPr>
          <w:rtl/>
        </w:rPr>
        <w:t xml:space="preserve">רק </w:t>
      </w:r>
      <w:bookmarkStart w:id="16753" w:name="_ETM_Q36_326870"/>
      <w:bookmarkEnd w:id="16753"/>
      <w:r>
        <w:rPr>
          <w:rtl/>
        </w:rPr>
        <w:t xml:space="preserve">של </w:t>
      </w:r>
      <w:bookmarkStart w:id="16754" w:name="_ETM_Q36_327080"/>
      <w:bookmarkEnd w:id="16754"/>
      <w:r>
        <w:rPr>
          <w:rtl/>
        </w:rPr>
        <w:t>נשים</w:t>
      </w:r>
      <w:r>
        <w:rPr>
          <w:rFonts w:hint="cs"/>
          <w:rtl/>
        </w:rPr>
        <w:t>.</w:t>
      </w:r>
      <w:r>
        <w:rPr>
          <w:rtl/>
        </w:rPr>
        <w:t xml:space="preserve"> </w:t>
      </w:r>
      <w:bookmarkStart w:id="16755" w:name="_ETM_Q36_328040"/>
      <w:bookmarkEnd w:id="16755"/>
      <w:r>
        <w:rPr>
          <w:rtl/>
        </w:rPr>
        <w:t xml:space="preserve">ייצוג </w:t>
      </w:r>
      <w:bookmarkStart w:id="16756" w:name="_ETM_Q36_328370"/>
      <w:bookmarkEnd w:id="16756"/>
      <w:r>
        <w:rPr>
          <w:rtl/>
        </w:rPr>
        <w:t xml:space="preserve">שווה </w:t>
      </w:r>
      <w:bookmarkStart w:id="16757" w:name="_ETM_Q36_328639"/>
      <w:bookmarkEnd w:id="16757"/>
      <w:r>
        <w:rPr>
          <w:rtl/>
        </w:rPr>
        <w:t xml:space="preserve">הוא </w:t>
      </w:r>
      <w:bookmarkStart w:id="16758" w:name="_ETM_Q36_328730"/>
      <w:bookmarkEnd w:id="16758"/>
      <w:r>
        <w:rPr>
          <w:rtl/>
        </w:rPr>
        <w:t xml:space="preserve">לא </w:t>
      </w:r>
      <w:bookmarkStart w:id="16759" w:name="_ETM_Q36_328849"/>
      <w:bookmarkEnd w:id="16759"/>
      <w:r>
        <w:rPr>
          <w:rtl/>
        </w:rPr>
        <w:t xml:space="preserve">רק </w:t>
      </w:r>
      <w:bookmarkStart w:id="16760" w:name="_ETM_Q36_329030"/>
      <w:bookmarkEnd w:id="16760"/>
      <w:r>
        <w:rPr>
          <w:rtl/>
        </w:rPr>
        <w:t>הוגן</w:t>
      </w:r>
      <w:r>
        <w:rPr>
          <w:rFonts w:hint="cs"/>
          <w:rtl/>
        </w:rPr>
        <w:t>,</w:t>
      </w:r>
      <w:r>
        <w:rPr>
          <w:rtl/>
        </w:rPr>
        <w:t xml:space="preserve"> </w:t>
      </w:r>
      <w:bookmarkStart w:id="16761" w:name="_ETM_Q36_329720"/>
      <w:bookmarkEnd w:id="16761"/>
      <w:r>
        <w:rPr>
          <w:rtl/>
        </w:rPr>
        <w:t xml:space="preserve">כי </w:t>
      </w:r>
      <w:bookmarkStart w:id="16762" w:name="_ETM_Q36_329900"/>
      <w:bookmarkEnd w:id="16762"/>
      <w:r>
        <w:rPr>
          <w:rtl/>
        </w:rPr>
        <w:t>אי</w:t>
      </w:r>
      <w:bookmarkStart w:id="16763" w:name="_ETM_Q36_329930"/>
      <w:bookmarkEnd w:id="16763"/>
      <w:r>
        <w:rPr>
          <w:rFonts w:hint="cs"/>
          <w:rtl/>
        </w:rPr>
        <w:t>-</w:t>
      </w:r>
      <w:r>
        <w:rPr>
          <w:rtl/>
        </w:rPr>
        <w:t xml:space="preserve">אפשר </w:t>
      </w:r>
      <w:bookmarkStart w:id="16764" w:name="_ETM_Q36_330230"/>
      <w:bookmarkEnd w:id="16764"/>
      <w:r>
        <w:rPr>
          <w:rtl/>
        </w:rPr>
        <w:t xml:space="preserve">להצדיק </w:t>
      </w:r>
      <w:bookmarkStart w:id="16765" w:name="_ETM_Q36_330739"/>
      <w:bookmarkEnd w:id="16765"/>
      <w:r>
        <w:rPr>
          <w:rtl/>
        </w:rPr>
        <w:t xml:space="preserve">הדרה </w:t>
      </w:r>
      <w:bookmarkStart w:id="16766" w:name="_ETM_Q36_331220"/>
      <w:bookmarkEnd w:id="16766"/>
      <w:r>
        <w:rPr>
          <w:rFonts w:hint="cs"/>
          <w:rtl/>
        </w:rPr>
        <w:t>או</w:t>
      </w:r>
      <w:r>
        <w:rPr>
          <w:rtl/>
        </w:rPr>
        <w:t xml:space="preserve"> </w:t>
      </w:r>
      <w:bookmarkStart w:id="16767" w:name="_ETM_Q36_331400"/>
      <w:bookmarkEnd w:id="16767"/>
      <w:r>
        <w:rPr>
          <w:rtl/>
        </w:rPr>
        <w:t>תת</w:t>
      </w:r>
      <w:bookmarkStart w:id="16768" w:name="_ETM_Q36_331669"/>
      <w:bookmarkEnd w:id="16768"/>
      <w:r>
        <w:rPr>
          <w:rFonts w:hint="cs"/>
          <w:rtl/>
        </w:rPr>
        <w:t>-</w:t>
      </w:r>
      <w:r>
        <w:rPr>
          <w:rtl/>
        </w:rPr>
        <w:t xml:space="preserve">ייצוג </w:t>
      </w:r>
      <w:bookmarkStart w:id="16769" w:name="_ETM_Q36_332790"/>
      <w:bookmarkEnd w:id="16769"/>
      <w:r>
        <w:rPr>
          <w:rtl/>
        </w:rPr>
        <w:t xml:space="preserve">של </w:t>
      </w:r>
      <w:bookmarkStart w:id="16770" w:name="_ETM_Q36_333030"/>
      <w:bookmarkEnd w:id="16770"/>
      <w:r>
        <w:rPr>
          <w:rtl/>
        </w:rPr>
        <w:t xml:space="preserve">51% </w:t>
      </w:r>
      <w:bookmarkStart w:id="16771" w:name="_ETM_Q36_334019"/>
      <w:bookmarkEnd w:id="16771"/>
      <w:r>
        <w:rPr>
          <w:rtl/>
        </w:rPr>
        <w:t>מהאוכלוסייה</w:t>
      </w:r>
      <w:r>
        <w:rPr>
          <w:rFonts w:hint="cs"/>
          <w:rtl/>
        </w:rPr>
        <w:t>.</w:t>
      </w:r>
      <w:r>
        <w:rPr>
          <w:rtl/>
        </w:rPr>
        <w:t xml:space="preserve"> </w:t>
      </w:r>
      <w:bookmarkStart w:id="16772" w:name="_ETM_Q36_335069"/>
      <w:bookmarkEnd w:id="16772"/>
      <w:r>
        <w:rPr>
          <w:rtl/>
        </w:rPr>
        <w:t xml:space="preserve">ייצוג </w:t>
      </w:r>
      <w:bookmarkStart w:id="16773" w:name="_ETM_Q36_335370"/>
      <w:bookmarkEnd w:id="16773"/>
      <w:r>
        <w:rPr>
          <w:rtl/>
        </w:rPr>
        <w:t xml:space="preserve">הולם </w:t>
      </w:r>
      <w:bookmarkStart w:id="16774" w:name="_ETM_Q36_335700"/>
      <w:bookmarkEnd w:id="16774"/>
      <w:r>
        <w:rPr>
          <w:rtl/>
        </w:rPr>
        <w:t xml:space="preserve">וגיוון </w:t>
      </w:r>
      <w:bookmarkStart w:id="16775" w:name="_ETM_Q36_336120"/>
      <w:bookmarkEnd w:id="16775"/>
      <w:r>
        <w:rPr>
          <w:rtl/>
        </w:rPr>
        <w:t xml:space="preserve">מגדרי </w:t>
      </w:r>
      <w:bookmarkStart w:id="16776" w:name="_ETM_Q36_337019"/>
      <w:bookmarkEnd w:id="16776"/>
      <w:r>
        <w:rPr>
          <w:rtl/>
        </w:rPr>
        <w:t xml:space="preserve">הוא </w:t>
      </w:r>
      <w:bookmarkStart w:id="16777" w:name="_ETM_Q36_337200"/>
      <w:bookmarkEnd w:id="16777"/>
      <w:r>
        <w:rPr>
          <w:rtl/>
        </w:rPr>
        <w:t xml:space="preserve">הדבר </w:t>
      </w:r>
      <w:bookmarkStart w:id="16778" w:name="_ETM_Q36_337530"/>
      <w:bookmarkEnd w:id="16778"/>
      <w:r>
        <w:rPr>
          <w:rtl/>
        </w:rPr>
        <w:t xml:space="preserve">הנכון </w:t>
      </w:r>
      <w:bookmarkStart w:id="16779" w:name="_ETM_Q36_337980"/>
      <w:bookmarkEnd w:id="16779"/>
      <w:r>
        <w:rPr>
          <w:rtl/>
        </w:rPr>
        <w:t xml:space="preserve">ביותר </w:t>
      </w:r>
      <w:bookmarkStart w:id="16780" w:name="_ETM_Q36_338760"/>
      <w:bookmarkEnd w:id="16780"/>
      <w:r>
        <w:rPr>
          <w:rtl/>
        </w:rPr>
        <w:t xml:space="preserve">גם </w:t>
      </w:r>
      <w:bookmarkStart w:id="16781" w:name="_ETM_Q36_339030"/>
      <w:bookmarkEnd w:id="16781"/>
      <w:r>
        <w:rPr>
          <w:rtl/>
        </w:rPr>
        <w:t xml:space="preserve">מבחינה </w:t>
      </w:r>
      <w:bookmarkStart w:id="16782" w:name="_ETM_Q36_339419"/>
      <w:bookmarkEnd w:id="16782"/>
      <w:r>
        <w:rPr>
          <w:rtl/>
        </w:rPr>
        <w:t xml:space="preserve">עסקית </w:t>
      </w:r>
      <w:bookmarkStart w:id="16783" w:name="_ETM_Q36_339900"/>
      <w:bookmarkEnd w:id="16783"/>
      <w:r>
        <w:rPr>
          <w:rtl/>
        </w:rPr>
        <w:t xml:space="preserve">וגם </w:t>
      </w:r>
      <w:bookmarkStart w:id="16784" w:name="_ETM_Q36_340169"/>
      <w:bookmarkEnd w:id="16784"/>
      <w:r>
        <w:rPr>
          <w:rtl/>
        </w:rPr>
        <w:t xml:space="preserve">מבחינה </w:t>
      </w:r>
      <w:bookmarkStart w:id="16785" w:name="_ETM_Q36_340560"/>
      <w:bookmarkEnd w:id="16785"/>
      <w:r>
        <w:rPr>
          <w:rtl/>
        </w:rPr>
        <w:t>כלכלית</w:t>
      </w:r>
      <w:r>
        <w:rPr>
          <w:rFonts w:hint="cs"/>
          <w:rtl/>
        </w:rPr>
        <w:t>.</w:t>
      </w:r>
      <w:r>
        <w:rPr>
          <w:rtl/>
        </w:rPr>
        <w:t xml:space="preserve"> </w:t>
      </w:r>
      <w:bookmarkStart w:id="16786" w:name="_ETM_Q36_341519"/>
      <w:bookmarkEnd w:id="16786"/>
    </w:p>
    <w:p w:rsidR="00D239D8" w:rsidRDefault="00D239D8" w:rsidP="00BA01A1">
      <w:pPr>
        <w:rPr>
          <w:rtl/>
        </w:rPr>
      </w:pPr>
    </w:p>
    <w:p w:rsidR="00D239D8" w:rsidRDefault="00D239D8" w:rsidP="007A35E9">
      <w:pPr>
        <w:rPr>
          <w:rtl/>
        </w:rPr>
      </w:pPr>
      <w:r>
        <w:rPr>
          <w:rtl/>
        </w:rPr>
        <w:t xml:space="preserve">נשים </w:t>
      </w:r>
      <w:bookmarkStart w:id="16787" w:name="_ETM_Q36_341849"/>
      <w:bookmarkEnd w:id="16787"/>
      <w:r>
        <w:rPr>
          <w:rtl/>
        </w:rPr>
        <w:t xml:space="preserve">בדירקטוריון </w:t>
      </w:r>
      <w:bookmarkStart w:id="16788" w:name="_ETM_Q36_342629"/>
      <w:bookmarkEnd w:id="16788"/>
      <w:r>
        <w:rPr>
          <w:rtl/>
        </w:rPr>
        <w:t xml:space="preserve">מביאות </w:t>
      </w:r>
      <w:bookmarkStart w:id="16789" w:name="_ETM_Q36_342989"/>
      <w:bookmarkEnd w:id="16789"/>
      <w:r>
        <w:rPr>
          <w:rFonts w:hint="cs"/>
          <w:rtl/>
        </w:rPr>
        <w:t>קול</w:t>
      </w:r>
      <w:r>
        <w:rPr>
          <w:rtl/>
        </w:rPr>
        <w:t xml:space="preserve"> </w:t>
      </w:r>
      <w:bookmarkStart w:id="16790" w:name="_ETM_Q36_343230"/>
      <w:bookmarkEnd w:id="16790"/>
      <w:r>
        <w:rPr>
          <w:rtl/>
        </w:rPr>
        <w:t>אחר</w:t>
      </w:r>
      <w:r w:rsidR="009C069C">
        <w:rPr>
          <w:rFonts w:hint="cs"/>
          <w:rtl/>
        </w:rPr>
        <w:t>.</w:t>
      </w:r>
      <w:r>
        <w:rPr>
          <w:rtl/>
        </w:rPr>
        <w:t xml:space="preserve"> </w:t>
      </w:r>
      <w:bookmarkStart w:id="16791" w:name="_ETM_Q36_343919"/>
      <w:bookmarkEnd w:id="16791"/>
      <w:r>
        <w:rPr>
          <w:rtl/>
        </w:rPr>
        <w:t xml:space="preserve">הן </w:t>
      </w:r>
      <w:bookmarkStart w:id="16792" w:name="_ETM_Q36_344099"/>
      <w:bookmarkEnd w:id="16792"/>
      <w:r>
        <w:rPr>
          <w:rtl/>
        </w:rPr>
        <w:t xml:space="preserve">אחראיות </w:t>
      </w:r>
      <w:bookmarkStart w:id="16793" w:name="_ETM_Q36_344700"/>
      <w:bookmarkEnd w:id="16793"/>
      <w:r>
        <w:rPr>
          <w:rtl/>
        </w:rPr>
        <w:t>ומעמיקות</w:t>
      </w:r>
      <w:r>
        <w:rPr>
          <w:rFonts w:hint="cs"/>
          <w:rtl/>
        </w:rPr>
        <w:t>,</w:t>
      </w:r>
      <w:r>
        <w:rPr>
          <w:rtl/>
        </w:rPr>
        <w:t xml:space="preserve"> </w:t>
      </w:r>
      <w:bookmarkStart w:id="16794" w:name="_ETM_Q36_345780"/>
      <w:bookmarkEnd w:id="16794"/>
      <w:r>
        <w:rPr>
          <w:rtl/>
        </w:rPr>
        <w:t xml:space="preserve">נוטלות </w:t>
      </w:r>
      <w:bookmarkStart w:id="16795" w:name="_ETM_Q36_346139"/>
      <w:bookmarkEnd w:id="16795"/>
      <w:r>
        <w:rPr>
          <w:rtl/>
        </w:rPr>
        <w:t xml:space="preserve">פחות </w:t>
      </w:r>
      <w:bookmarkStart w:id="16796" w:name="_ETM_Q36_346469"/>
      <w:bookmarkEnd w:id="16796"/>
      <w:r>
        <w:rPr>
          <w:rtl/>
        </w:rPr>
        <w:t xml:space="preserve">סיכונים </w:t>
      </w:r>
      <w:bookmarkStart w:id="16797" w:name="_ETM_Q36_346889"/>
      <w:bookmarkEnd w:id="16797"/>
      <w:r>
        <w:rPr>
          <w:rtl/>
        </w:rPr>
        <w:t>מיותרים</w:t>
      </w:r>
      <w:r>
        <w:rPr>
          <w:rFonts w:hint="cs"/>
          <w:rtl/>
        </w:rPr>
        <w:t>,</w:t>
      </w:r>
      <w:r>
        <w:rPr>
          <w:rtl/>
        </w:rPr>
        <w:t xml:space="preserve"> </w:t>
      </w:r>
      <w:bookmarkStart w:id="16798" w:name="_ETM_Q36_347819"/>
      <w:bookmarkEnd w:id="16798"/>
      <w:r>
        <w:rPr>
          <w:rtl/>
        </w:rPr>
        <w:t>ובפועל</w:t>
      </w:r>
      <w:r>
        <w:rPr>
          <w:rFonts w:hint="cs"/>
          <w:rtl/>
        </w:rPr>
        <w:t>,</w:t>
      </w:r>
      <w:r>
        <w:rPr>
          <w:rtl/>
        </w:rPr>
        <w:t xml:space="preserve"> </w:t>
      </w:r>
      <w:bookmarkStart w:id="16799" w:name="_ETM_Q36_348689"/>
      <w:bookmarkEnd w:id="16799"/>
      <w:r>
        <w:rPr>
          <w:rtl/>
        </w:rPr>
        <w:t xml:space="preserve">החברות </w:t>
      </w:r>
      <w:bookmarkStart w:id="16800" w:name="_ETM_Q36_349260"/>
      <w:bookmarkEnd w:id="16800"/>
      <w:r>
        <w:rPr>
          <w:rFonts w:hint="cs"/>
          <w:rtl/>
        </w:rPr>
        <w:t>ש</w:t>
      </w:r>
      <w:r>
        <w:rPr>
          <w:rtl/>
        </w:rPr>
        <w:t xml:space="preserve">בהן </w:t>
      </w:r>
      <w:bookmarkStart w:id="16801" w:name="_ETM_Q36_349590"/>
      <w:bookmarkEnd w:id="16801"/>
      <w:r>
        <w:rPr>
          <w:rFonts w:hint="cs"/>
          <w:rtl/>
        </w:rPr>
        <w:t xml:space="preserve">הן </w:t>
      </w:r>
      <w:r>
        <w:rPr>
          <w:rtl/>
        </w:rPr>
        <w:t xml:space="preserve">מכהנות </w:t>
      </w:r>
      <w:bookmarkStart w:id="16802" w:name="_ETM_Q36_350579"/>
      <w:bookmarkEnd w:id="16802"/>
      <w:r>
        <w:rPr>
          <w:rtl/>
        </w:rPr>
        <w:t xml:space="preserve">נהנות </w:t>
      </w:r>
      <w:bookmarkStart w:id="16803" w:name="_ETM_Q36_350939"/>
      <w:bookmarkEnd w:id="16803"/>
      <w:r>
        <w:rPr>
          <w:rtl/>
        </w:rPr>
        <w:t xml:space="preserve">מההכנסות </w:t>
      </w:r>
      <w:bookmarkStart w:id="16804" w:name="_ETM_Q36_351629"/>
      <w:bookmarkEnd w:id="16804"/>
      <w:r>
        <w:rPr>
          <w:rtl/>
        </w:rPr>
        <w:t xml:space="preserve">ורווחים </w:t>
      </w:r>
      <w:bookmarkStart w:id="16805" w:name="_ETM_Q36_352530"/>
      <w:bookmarkEnd w:id="16805"/>
      <w:r>
        <w:rPr>
          <w:rtl/>
        </w:rPr>
        <w:t xml:space="preserve">גבוהים </w:t>
      </w:r>
      <w:bookmarkStart w:id="16806" w:name="_ETM_Q36_352980"/>
      <w:bookmarkEnd w:id="16806"/>
      <w:r>
        <w:rPr>
          <w:rtl/>
        </w:rPr>
        <w:t xml:space="preserve">יותר </w:t>
      </w:r>
      <w:bookmarkStart w:id="16807" w:name="_ETM_Q36_353609"/>
      <w:bookmarkEnd w:id="16807"/>
      <w:r>
        <w:rPr>
          <w:rtl/>
        </w:rPr>
        <w:t>ומ</w:t>
      </w:r>
      <w:bookmarkStart w:id="16808" w:name="_ETM_Q36_353849"/>
      <w:bookmarkEnd w:id="16808"/>
      <w:r>
        <w:rPr>
          <w:rtl/>
        </w:rPr>
        <w:t xml:space="preserve">ביצועים </w:t>
      </w:r>
      <w:bookmarkStart w:id="16809" w:name="_ETM_Q36_354510"/>
      <w:bookmarkEnd w:id="16809"/>
      <w:r>
        <w:rPr>
          <w:rtl/>
        </w:rPr>
        <w:t xml:space="preserve">טובים </w:t>
      </w:r>
      <w:bookmarkStart w:id="16810" w:name="_ETM_Q36_354959"/>
      <w:bookmarkEnd w:id="16810"/>
      <w:r>
        <w:rPr>
          <w:rtl/>
        </w:rPr>
        <w:t>יותר</w:t>
      </w:r>
      <w:r>
        <w:rPr>
          <w:rFonts w:hint="cs"/>
          <w:rtl/>
        </w:rPr>
        <w:t>.</w:t>
      </w:r>
      <w:r>
        <w:rPr>
          <w:rtl/>
        </w:rPr>
        <w:t xml:space="preserve"> </w:t>
      </w:r>
      <w:bookmarkStart w:id="16811" w:name="_ETM_Q36_355739"/>
      <w:bookmarkEnd w:id="16811"/>
      <w:r>
        <w:rPr>
          <w:rtl/>
        </w:rPr>
        <w:t xml:space="preserve">זה </w:t>
      </w:r>
      <w:bookmarkStart w:id="16812" w:name="_ETM_Q36_355950"/>
      <w:bookmarkEnd w:id="16812"/>
      <w:r>
        <w:rPr>
          <w:rtl/>
        </w:rPr>
        <w:t xml:space="preserve">מגובה </w:t>
      </w:r>
      <w:bookmarkStart w:id="16813" w:name="_ETM_Q36_356340"/>
      <w:bookmarkEnd w:id="16813"/>
      <w:r>
        <w:rPr>
          <w:rtl/>
        </w:rPr>
        <w:t xml:space="preserve">במחקרים </w:t>
      </w:r>
      <w:bookmarkStart w:id="16814" w:name="_ETM_Q36_357030"/>
      <w:bookmarkEnd w:id="16814"/>
      <w:r>
        <w:rPr>
          <w:rtl/>
        </w:rPr>
        <w:t xml:space="preserve">ובתוצאות </w:t>
      </w:r>
      <w:bookmarkStart w:id="16815" w:name="_ETM_Q36_357629"/>
      <w:bookmarkEnd w:id="16815"/>
      <w:r>
        <w:rPr>
          <w:rtl/>
        </w:rPr>
        <w:t xml:space="preserve">עסקיות </w:t>
      </w:r>
      <w:bookmarkStart w:id="16816" w:name="_ETM_Q36_358019"/>
      <w:bookmarkEnd w:id="16816"/>
      <w:r>
        <w:rPr>
          <w:rtl/>
        </w:rPr>
        <w:t>מובהקות</w:t>
      </w:r>
      <w:r>
        <w:rPr>
          <w:rFonts w:hint="cs"/>
          <w:rtl/>
        </w:rPr>
        <w:t>.</w:t>
      </w:r>
      <w:r>
        <w:rPr>
          <w:rtl/>
        </w:rPr>
        <w:t xml:space="preserve"> </w:t>
      </w:r>
      <w:bookmarkStart w:id="16817" w:name="_ETM_Q36_359480"/>
      <w:bookmarkEnd w:id="16817"/>
      <w:r>
        <w:rPr>
          <w:rtl/>
        </w:rPr>
        <w:t xml:space="preserve">מחקרים </w:t>
      </w:r>
      <w:bookmarkStart w:id="16818" w:name="_ETM_Q36_359930"/>
      <w:bookmarkEnd w:id="16818"/>
      <w:r>
        <w:rPr>
          <w:rtl/>
        </w:rPr>
        <w:t xml:space="preserve">של </w:t>
      </w:r>
      <w:bookmarkStart w:id="16819" w:name="_ETM_Q36_360080"/>
      <w:bookmarkEnd w:id="16819"/>
      <w:r>
        <w:rPr>
          <w:rtl/>
        </w:rPr>
        <w:t xml:space="preserve">בנקי </w:t>
      </w:r>
      <w:bookmarkStart w:id="16820" w:name="_ETM_Q36_360410"/>
      <w:bookmarkEnd w:id="16820"/>
      <w:r>
        <w:rPr>
          <w:rFonts w:hint="cs"/>
          <w:rtl/>
        </w:rPr>
        <w:t>ה</w:t>
      </w:r>
      <w:r>
        <w:rPr>
          <w:rtl/>
        </w:rPr>
        <w:t xml:space="preserve">השקעות </w:t>
      </w:r>
      <w:bookmarkStart w:id="16821" w:name="_ETM_Q36_361769"/>
      <w:bookmarkEnd w:id="16821"/>
      <w:r w:rsidRPr="000122DC">
        <w:t>Goldman Sachs</w:t>
      </w:r>
      <w:r>
        <w:rPr>
          <w:rFonts w:hint="cs"/>
          <w:rtl/>
        </w:rPr>
        <w:t>,</w:t>
      </w:r>
      <w:r>
        <w:rPr>
          <w:rtl/>
        </w:rPr>
        <w:t xml:space="preserve"> </w:t>
      </w:r>
      <w:bookmarkStart w:id="16822" w:name="_ETM_Q36_363200"/>
      <w:bookmarkEnd w:id="16822"/>
      <w:r w:rsidRPr="000122DC">
        <w:t>Credit Suisse</w:t>
      </w:r>
      <w:r>
        <w:rPr>
          <w:rFonts w:hint="cs"/>
          <w:rtl/>
        </w:rPr>
        <w:t>,</w:t>
      </w:r>
      <w:r>
        <w:rPr>
          <w:rtl/>
        </w:rPr>
        <w:t xml:space="preserve"> </w:t>
      </w:r>
      <w:bookmarkStart w:id="16823" w:name="_ETM_Q36_364489"/>
      <w:bookmarkStart w:id="16824" w:name="_ETM_Q36_364730"/>
      <w:bookmarkEnd w:id="16823"/>
      <w:bookmarkEnd w:id="16824"/>
      <w:r>
        <w:t>Deloitte</w:t>
      </w:r>
      <w:r>
        <w:rPr>
          <w:rFonts w:hint="cs"/>
          <w:rtl/>
        </w:rPr>
        <w:t xml:space="preserve">, </w:t>
      </w:r>
      <w:r>
        <w:t>PWC</w:t>
      </w:r>
      <w:r>
        <w:rPr>
          <w:rFonts w:hint="cs"/>
          <w:rtl/>
        </w:rPr>
        <w:t xml:space="preserve"> </w:t>
      </w:r>
      <w:bookmarkStart w:id="16825" w:name="_ETM_Q36_366020"/>
      <w:bookmarkEnd w:id="16825"/>
      <w:r>
        <w:rPr>
          <w:rtl/>
        </w:rPr>
        <w:t xml:space="preserve">ואוניברסיטאות </w:t>
      </w:r>
      <w:bookmarkStart w:id="16826" w:name="_ETM_Q36_366830"/>
      <w:bookmarkEnd w:id="16826"/>
      <w:r>
        <w:rPr>
          <w:rtl/>
        </w:rPr>
        <w:t xml:space="preserve">מובילות </w:t>
      </w:r>
      <w:bookmarkStart w:id="16827" w:name="_ETM_Q36_367280"/>
      <w:bookmarkEnd w:id="16827"/>
      <w:r>
        <w:rPr>
          <w:rtl/>
        </w:rPr>
        <w:t xml:space="preserve">מראים </w:t>
      </w:r>
      <w:bookmarkStart w:id="16828" w:name="_ETM_Q36_367639"/>
      <w:bookmarkEnd w:id="16828"/>
      <w:r>
        <w:rPr>
          <w:rtl/>
        </w:rPr>
        <w:t xml:space="preserve">כי </w:t>
      </w:r>
      <w:bookmarkStart w:id="16829" w:name="_ETM_Q36_367790"/>
      <w:bookmarkEnd w:id="16829"/>
      <w:r>
        <w:rPr>
          <w:rtl/>
        </w:rPr>
        <w:t xml:space="preserve">ייצוג </w:t>
      </w:r>
      <w:bookmarkStart w:id="16830" w:name="_ETM_Q36_368090"/>
      <w:bookmarkEnd w:id="16830"/>
      <w:r>
        <w:rPr>
          <w:rtl/>
        </w:rPr>
        <w:t xml:space="preserve">נשי </w:t>
      </w:r>
      <w:bookmarkStart w:id="16831" w:name="_ETM_Q36_368389"/>
      <w:bookmarkEnd w:id="16831"/>
      <w:r>
        <w:rPr>
          <w:rtl/>
        </w:rPr>
        <w:t>בדירקטוריון</w:t>
      </w:r>
      <w:r>
        <w:rPr>
          <w:rFonts w:hint="cs"/>
          <w:rtl/>
        </w:rPr>
        <w:t xml:space="preserve"> </w:t>
      </w:r>
      <w:r>
        <w:rPr>
          <w:rFonts w:hint="eastAsia"/>
          <w:rtl/>
        </w:rPr>
        <w:t>–</w:t>
      </w:r>
      <w:r>
        <w:rPr>
          <w:rtl/>
        </w:rPr>
        <w:t xml:space="preserve"> </w:t>
      </w:r>
      <w:bookmarkStart w:id="16832" w:name="_ETM_Q36_369440"/>
      <w:bookmarkEnd w:id="16832"/>
      <w:r>
        <w:rPr>
          <w:rtl/>
        </w:rPr>
        <w:t xml:space="preserve">ובמיוחד </w:t>
      </w:r>
      <w:bookmarkStart w:id="16833" w:name="_ETM_Q36_370989"/>
      <w:bookmarkEnd w:id="16833"/>
      <w:r>
        <w:rPr>
          <w:rFonts w:hint="cs"/>
          <w:rtl/>
        </w:rPr>
        <w:t>שלוש</w:t>
      </w:r>
      <w:r>
        <w:rPr>
          <w:rtl/>
        </w:rPr>
        <w:t xml:space="preserve"> </w:t>
      </w:r>
      <w:bookmarkStart w:id="16834" w:name="_ETM_Q36_371439"/>
      <w:bookmarkEnd w:id="16834"/>
      <w:r>
        <w:rPr>
          <w:rtl/>
        </w:rPr>
        <w:t xml:space="preserve">נשים </w:t>
      </w:r>
      <w:bookmarkStart w:id="16835" w:name="_ETM_Q36_371769"/>
      <w:bookmarkEnd w:id="16835"/>
      <w:r>
        <w:rPr>
          <w:rtl/>
        </w:rPr>
        <w:t>ומעלה</w:t>
      </w:r>
      <w:r>
        <w:rPr>
          <w:rFonts w:hint="cs"/>
          <w:rtl/>
        </w:rPr>
        <w:t xml:space="preserve"> </w:t>
      </w:r>
      <w:r>
        <w:rPr>
          <w:rFonts w:hint="eastAsia"/>
          <w:rtl/>
        </w:rPr>
        <w:t>–</w:t>
      </w:r>
      <w:r>
        <w:rPr>
          <w:rtl/>
        </w:rPr>
        <w:t xml:space="preserve"> </w:t>
      </w:r>
      <w:bookmarkStart w:id="16836" w:name="_ETM_Q36_372249"/>
      <w:bookmarkEnd w:id="16836"/>
      <w:r>
        <w:rPr>
          <w:rtl/>
        </w:rPr>
        <w:t xml:space="preserve">נמצא </w:t>
      </w:r>
      <w:bookmarkStart w:id="16837" w:name="_ETM_Q36_372579"/>
      <w:bookmarkEnd w:id="16837"/>
      <w:r>
        <w:rPr>
          <w:rtl/>
        </w:rPr>
        <w:t xml:space="preserve">בקורלציה </w:t>
      </w:r>
      <w:bookmarkStart w:id="16838" w:name="_ETM_Q36_373950"/>
      <w:bookmarkEnd w:id="16838"/>
      <w:r w:rsidR="007A35E9">
        <w:rPr>
          <w:rFonts w:hint="cs"/>
          <w:rtl/>
        </w:rPr>
        <w:t xml:space="preserve">עם </w:t>
      </w:r>
      <w:r>
        <w:rPr>
          <w:rtl/>
        </w:rPr>
        <w:t>עלי</w:t>
      </w:r>
      <w:r>
        <w:rPr>
          <w:rFonts w:hint="cs"/>
          <w:rtl/>
        </w:rPr>
        <w:t>י</w:t>
      </w:r>
      <w:r>
        <w:rPr>
          <w:rtl/>
        </w:rPr>
        <w:t xml:space="preserve">ה </w:t>
      </w:r>
      <w:bookmarkStart w:id="16839" w:name="_ETM_Q36_374430"/>
      <w:bookmarkEnd w:id="16839"/>
      <w:r>
        <w:rPr>
          <w:rtl/>
        </w:rPr>
        <w:t xml:space="preserve">של </w:t>
      </w:r>
      <w:bookmarkStart w:id="16840" w:name="_ETM_Q36_374610"/>
      <w:bookmarkEnd w:id="16840"/>
      <w:r>
        <w:rPr>
          <w:rtl/>
        </w:rPr>
        <w:t xml:space="preserve">300% </w:t>
      </w:r>
      <w:bookmarkStart w:id="16841" w:name="_ETM_Q36_375540"/>
      <w:bookmarkEnd w:id="16841"/>
      <w:r>
        <w:rPr>
          <w:rtl/>
        </w:rPr>
        <w:t xml:space="preserve">במחיר </w:t>
      </w:r>
      <w:bookmarkStart w:id="16842" w:name="_ETM_Q36_375930"/>
      <w:bookmarkEnd w:id="16842"/>
      <w:r>
        <w:rPr>
          <w:rtl/>
        </w:rPr>
        <w:t xml:space="preserve">המניה </w:t>
      </w:r>
      <w:bookmarkStart w:id="16843" w:name="_ETM_Q36_376349"/>
      <w:bookmarkEnd w:id="16843"/>
      <w:r>
        <w:rPr>
          <w:rtl/>
        </w:rPr>
        <w:t xml:space="preserve">לאחר </w:t>
      </w:r>
      <w:bookmarkStart w:id="16844" w:name="_ETM_Q36_376739"/>
      <w:bookmarkEnd w:id="16844"/>
      <w:r>
        <w:rPr>
          <w:rtl/>
        </w:rPr>
        <w:t>ההנפקה</w:t>
      </w:r>
      <w:r>
        <w:rPr>
          <w:rFonts w:hint="cs"/>
          <w:rtl/>
        </w:rPr>
        <w:t>,</w:t>
      </w:r>
      <w:r>
        <w:rPr>
          <w:rtl/>
        </w:rPr>
        <w:t xml:space="preserve"> </w:t>
      </w:r>
      <w:bookmarkStart w:id="16845" w:name="_ETM_Q36_377489"/>
      <w:bookmarkEnd w:id="16845"/>
      <w:r>
        <w:rPr>
          <w:rtl/>
        </w:rPr>
        <w:t>על</w:t>
      </w:r>
      <w:r>
        <w:rPr>
          <w:rFonts w:hint="cs"/>
          <w:rtl/>
        </w:rPr>
        <w:t>י</w:t>
      </w:r>
      <w:r>
        <w:rPr>
          <w:rtl/>
        </w:rPr>
        <w:t xml:space="preserve">יה </w:t>
      </w:r>
      <w:bookmarkStart w:id="16846" w:name="_ETM_Q36_377790"/>
      <w:bookmarkEnd w:id="16846"/>
      <w:r>
        <w:rPr>
          <w:rtl/>
        </w:rPr>
        <w:t xml:space="preserve">של </w:t>
      </w:r>
      <w:bookmarkStart w:id="16847" w:name="_ETM_Q36_378000"/>
      <w:bookmarkEnd w:id="16847"/>
      <w:r>
        <w:rPr>
          <w:rtl/>
        </w:rPr>
        <w:t xml:space="preserve">40% </w:t>
      </w:r>
      <w:bookmarkStart w:id="16848" w:name="_ETM_Q36_378810"/>
      <w:bookmarkStart w:id="16849" w:name="_ETM_Q36_379409"/>
      <w:bookmarkEnd w:id="16848"/>
      <w:bookmarkEnd w:id="16849"/>
      <w:r>
        <w:rPr>
          <w:rtl/>
        </w:rPr>
        <w:t>ברווחים</w:t>
      </w:r>
      <w:r>
        <w:rPr>
          <w:rFonts w:hint="cs"/>
          <w:rtl/>
        </w:rPr>
        <w:t>,</w:t>
      </w:r>
      <w:r>
        <w:rPr>
          <w:rtl/>
        </w:rPr>
        <w:t xml:space="preserve"> </w:t>
      </w:r>
      <w:bookmarkStart w:id="16850" w:name="_ETM_Q36_380340"/>
      <w:bookmarkEnd w:id="16850"/>
      <w:r>
        <w:rPr>
          <w:rtl/>
        </w:rPr>
        <w:t>על</w:t>
      </w:r>
      <w:r>
        <w:rPr>
          <w:rFonts w:hint="cs"/>
          <w:rtl/>
        </w:rPr>
        <w:t>י</w:t>
      </w:r>
      <w:r>
        <w:rPr>
          <w:rtl/>
        </w:rPr>
        <w:t xml:space="preserve">יה </w:t>
      </w:r>
      <w:bookmarkStart w:id="16851" w:name="_ETM_Q36_380639"/>
      <w:bookmarkEnd w:id="16851"/>
      <w:r>
        <w:rPr>
          <w:rtl/>
        </w:rPr>
        <w:t xml:space="preserve">של </w:t>
      </w:r>
      <w:bookmarkStart w:id="16852" w:name="_ETM_Q36_380790"/>
      <w:bookmarkEnd w:id="16852"/>
      <w:r>
        <w:rPr>
          <w:rtl/>
        </w:rPr>
        <w:t xml:space="preserve">45% </w:t>
      </w:r>
      <w:bookmarkStart w:id="16853" w:name="_ETM_Q36_382260"/>
      <w:bookmarkEnd w:id="16853"/>
      <w:r>
        <w:rPr>
          <w:rtl/>
        </w:rPr>
        <w:t xml:space="preserve">במחיר </w:t>
      </w:r>
      <w:bookmarkStart w:id="16854" w:name="_ETM_Q36_382769"/>
      <w:bookmarkEnd w:id="16854"/>
      <w:r>
        <w:rPr>
          <w:rtl/>
        </w:rPr>
        <w:t xml:space="preserve">המניה </w:t>
      </w:r>
      <w:bookmarkStart w:id="16855" w:name="_ETM_Q36_383370"/>
      <w:bookmarkEnd w:id="16855"/>
      <w:r>
        <w:rPr>
          <w:rtl/>
        </w:rPr>
        <w:t xml:space="preserve">על </w:t>
      </w:r>
      <w:bookmarkStart w:id="16856" w:name="_ETM_Q36_383489"/>
      <w:bookmarkEnd w:id="16856"/>
      <w:r>
        <w:rPr>
          <w:rtl/>
        </w:rPr>
        <w:t xml:space="preserve">פני </w:t>
      </w:r>
      <w:bookmarkStart w:id="16857" w:name="_ETM_Q36_383730"/>
      <w:bookmarkEnd w:id="16857"/>
      <w:r>
        <w:rPr>
          <w:rFonts w:hint="cs"/>
          <w:rtl/>
        </w:rPr>
        <w:t>חמש</w:t>
      </w:r>
      <w:r>
        <w:rPr>
          <w:rtl/>
        </w:rPr>
        <w:t xml:space="preserve"> </w:t>
      </w:r>
      <w:bookmarkStart w:id="16858" w:name="_ETM_Q36_384060"/>
      <w:bookmarkEnd w:id="16858"/>
      <w:r>
        <w:rPr>
          <w:rtl/>
        </w:rPr>
        <w:t xml:space="preserve">שנים </w:t>
      </w:r>
      <w:bookmarkStart w:id="16859" w:name="_ETM_Q36_384770"/>
      <w:bookmarkEnd w:id="16859"/>
      <w:r>
        <w:rPr>
          <w:rtl/>
        </w:rPr>
        <w:t>ועל</w:t>
      </w:r>
      <w:r>
        <w:rPr>
          <w:rFonts w:hint="cs"/>
          <w:rtl/>
        </w:rPr>
        <w:t>י</w:t>
      </w:r>
      <w:r>
        <w:rPr>
          <w:rtl/>
        </w:rPr>
        <w:t xml:space="preserve">יה </w:t>
      </w:r>
      <w:bookmarkStart w:id="16860" w:name="_ETM_Q36_385490"/>
      <w:bookmarkEnd w:id="16860"/>
      <w:r>
        <w:rPr>
          <w:rtl/>
        </w:rPr>
        <w:t xml:space="preserve">ביעילות </w:t>
      </w:r>
      <w:bookmarkStart w:id="16861" w:name="_ETM_Q36_386030"/>
      <w:bookmarkEnd w:id="16861"/>
      <w:r>
        <w:rPr>
          <w:rtl/>
        </w:rPr>
        <w:t xml:space="preserve">תפקוד </w:t>
      </w:r>
      <w:bookmarkStart w:id="16862" w:name="_ETM_Q36_386389"/>
      <w:bookmarkEnd w:id="16862"/>
      <w:r>
        <w:rPr>
          <w:rtl/>
        </w:rPr>
        <w:t>הדירקטוריון</w:t>
      </w:r>
      <w:r>
        <w:rPr>
          <w:rFonts w:hint="cs"/>
          <w:rtl/>
        </w:rPr>
        <w:t>.</w:t>
      </w:r>
      <w:r>
        <w:rPr>
          <w:rtl/>
        </w:rPr>
        <w:t xml:space="preserve"> </w:t>
      </w:r>
      <w:bookmarkStart w:id="16863" w:name="_ETM_Q36_387739"/>
      <w:bookmarkEnd w:id="16863"/>
      <w:r>
        <w:rPr>
          <w:rtl/>
        </w:rPr>
        <w:t xml:space="preserve">חברת </w:t>
      </w:r>
      <w:bookmarkStart w:id="16864" w:name="_ETM_Q36_388189"/>
      <w:bookmarkEnd w:id="16864"/>
      <w:r>
        <w:rPr>
          <w:rtl/>
        </w:rPr>
        <w:t xml:space="preserve">הייעוץ </w:t>
      </w:r>
      <w:bookmarkStart w:id="16865" w:name="_ETM_Q36_388549"/>
      <w:bookmarkStart w:id="16866" w:name="_ETM_Q36_388879"/>
      <w:bookmarkEnd w:id="16865"/>
      <w:bookmarkEnd w:id="16866"/>
      <w:r w:rsidRPr="000122DC">
        <w:t>McKinsey</w:t>
      </w:r>
      <w:r w:rsidRPr="000122DC">
        <w:rPr>
          <w:rtl/>
        </w:rPr>
        <w:t xml:space="preserve"> </w:t>
      </w:r>
      <w:r>
        <w:rPr>
          <w:rFonts w:hint="cs"/>
          <w:rtl/>
        </w:rPr>
        <w:t>הראתה</w:t>
      </w:r>
      <w:r>
        <w:rPr>
          <w:rtl/>
        </w:rPr>
        <w:t xml:space="preserve"> </w:t>
      </w:r>
      <w:bookmarkStart w:id="16867" w:name="_ETM_Q36_389689"/>
      <w:bookmarkEnd w:id="16867"/>
      <w:r>
        <w:rPr>
          <w:rtl/>
        </w:rPr>
        <w:t xml:space="preserve">כי </w:t>
      </w:r>
      <w:bookmarkStart w:id="16868" w:name="_ETM_Q36_389840"/>
      <w:bookmarkEnd w:id="16868"/>
      <w:r>
        <w:rPr>
          <w:rtl/>
        </w:rPr>
        <w:t xml:space="preserve">בחברות </w:t>
      </w:r>
      <w:bookmarkStart w:id="16869" w:name="_ETM_Q36_390409"/>
      <w:bookmarkEnd w:id="16869"/>
      <w:r>
        <w:rPr>
          <w:rtl/>
        </w:rPr>
        <w:t xml:space="preserve">עם </w:t>
      </w:r>
      <w:bookmarkStart w:id="16870" w:name="_ETM_Q36_390529"/>
      <w:bookmarkEnd w:id="16870"/>
      <w:r>
        <w:rPr>
          <w:rtl/>
        </w:rPr>
        <w:t xml:space="preserve">הנהגה </w:t>
      </w:r>
      <w:bookmarkStart w:id="16871" w:name="_ETM_Q36_390799"/>
      <w:bookmarkEnd w:id="16871"/>
      <w:r>
        <w:rPr>
          <w:rtl/>
        </w:rPr>
        <w:t xml:space="preserve">מגוונת </w:t>
      </w:r>
      <w:bookmarkStart w:id="16872" w:name="_ETM_Q36_391430"/>
      <w:bookmarkEnd w:id="16872"/>
      <w:r>
        <w:rPr>
          <w:rtl/>
        </w:rPr>
        <w:t xml:space="preserve">מגדרית </w:t>
      </w:r>
      <w:bookmarkStart w:id="16873" w:name="_ETM_Q36_392209"/>
      <w:bookmarkEnd w:id="16873"/>
      <w:r>
        <w:rPr>
          <w:rtl/>
        </w:rPr>
        <w:t xml:space="preserve">הרווחים </w:t>
      </w:r>
      <w:bookmarkStart w:id="16874" w:name="_ETM_Q36_393199"/>
      <w:bookmarkEnd w:id="16874"/>
      <w:r>
        <w:rPr>
          <w:rFonts w:hint="cs"/>
          <w:rtl/>
        </w:rPr>
        <w:t>ו</w:t>
      </w:r>
      <w:r>
        <w:rPr>
          <w:rtl/>
        </w:rPr>
        <w:t xml:space="preserve">ביצועי </w:t>
      </w:r>
      <w:bookmarkStart w:id="16875" w:name="_ETM_Q36_393949"/>
      <w:bookmarkEnd w:id="16875"/>
      <w:r>
        <w:rPr>
          <w:rtl/>
        </w:rPr>
        <w:t xml:space="preserve">המניה </w:t>
      </w:r>
      <w:bookmarkStart w:id="16876" w:name="_ETM_Q36_394489"/>
      <w:bookmarkEnd w:id="16876"/>
      <w:r>
        <w:rPr>
          <w:rtl/>
        </w:rPr>
        <w:t xml:space="preserve">גבוהים </w:t>
      </w:r>
      <w:bookmarkStart w:id="16877" w:name="_ETM_Q36_395329"/>
      <w:bookmarkEnd w:id="16877"/>
      <w:r>
        <w:rPr>
          <w:rtl/>
        </w:rPr>
        <w:t xml:space="preserve">בעד </w:t>
      </w:r>
      <w:bookmarkStart w:id="16878" w:name="_ETM_Q36_395779"/>
      <w:bookmarkEnd w:id="16878"/>
      <w:r>
        <w:rPr>
          <w:rtl/>
        </w:rPr>
        <w:t xml:space="preserve">50% </w:t>
      </w:r>
      <w:bookmarkStart w:id="16879" w:name="_ETM_Q36_397159"/>
      <w:bookmarkEnd w:id="16879"/>
      <w:r>
        <w:rPr>
          <w:rtl/>
        </w:rPr>
        <w:t xml:space="preserve">מאשר </w:t>
      </w:r>
      <w:bookmarkStart w:id="16880" w:name="_ETM_Q36_397609"/>
      <w:bookmarkEnd w:id="16880"/>
      <w:r>
        <w:rPr>
          <w:rtl/>
        </w:rPr>
        <w:t xml:space="preserve">בחברות </w:t>
      </w:r>
      <w:bookmarkStart w:id="16881" w:name="_ETM_Q36_398180"/>
      <w:bookmarkEnd w:id="16881"/>
      <w:r>
        <w:rPr>
          <w:rtl/>
        </w:rPr>
        <w:t xml:space="preserve">שאין </w:t>
      </w:r>
      <w:bookmarkStart w:id="16882" w:name="_ETM_Q36_398510"/>
      <w:bookmarkEnd w:id="16882"/>
      <w:r>
        <w:rPr>
          <w:rtl/>
        </w:rPr>
        <w:t>לה</w:t>
      </w:r>
      <w:r>
        <w:rPr>
          <w:rFonts w:hint="cs"/>
          <w:rtl/>
        </w:rPr>
        <w:t>ן</w:t>
      </w:r>
      <w:r>
        <w:rPr>
          <w:rtl/>
        </w:rPr>
        <w:t xml:space="preserve"> </w:t>
      </w:r>
      <w:bookmarkStart w:id="16883" w:name="_ETM_Q36_398689"/>
      <w:bookmarkEnd w:id="16883"/>
      <w:r>
        <w:rPr>
          <w:rtl/>
        </w:rPr>
        <w:t xml:space="preserve">הנהגה </w:t>
      </w:r>
      <w:bookmarkStart w:id="16884" w:name="_ETM_Q36_399049"/>
      <w:bookmarkEnd w:id="16884"/>
      <w:r>
        <w:rPr>
          <w:rtl/>
        </w:rPr>
        <w:t>כז</w:t>
      </w:r>
      <w:r w:rsidR="007A35E9">
        <w:rPr>
          <w:rFonts w:hint="cs"/>
          <w:rtl/>
        </w:rPr>
        <w:t>את</w:t>
      </w:r>
      <w:r>
        <w:rPr>
          <w:rFonts w:hint="cs"/>
          <w:rtl/>
        </w:rPr>
        <w:t>.</w:t>
      </w:r>
      <w:r>
        <w:rPr>
          <w:rtl/>
        </w:rPr>
        <w:t xml:space="preserve"> </w:t>
      </w:r>
      <w:bookmarkStart w:id="16885" w:name="_ETM_Q36_399769"/>
      <w:bookmarkEnd w:id="16885"/>
      <w:r>
        <w:rPr>
          <w:rtl/>
        </w:rPr>
        <w:t xml:space="preserve">ייצוג </w:t>
      </w:r>
      <w:bookmarkStart w:id="16886" w:name="_ETM_Q36_400249"/>
      <w:bookmarkEnd w:id="16886"/>
      <w:r>
        <w:rPr>
          <w:rtl/>
        </w:rPr>
        <w:t xml:space="preserve">מגוון </w:t>
      </w:r>
      <w:bookmarkStart w:id="16887" w:name="_ETM_Q36_400760"/>
      <w:bookmarkEnd w:id="16887"/>
      <w:r>
        <w:rPr>
          <w:rtl/>
        </w:rPr>
        <w:t xml:space="preserve">בדירקטוריונים </w:t>
      </w:r>
      <w:bookmarkStart w:id="16888" w:name="_ETM_Q36_401989"/>
      <w:bookmarkEnd w:id="16888"/>
      <w:r>
        <w:rPr>
          <w:rtl/>
        </w:rPr>
        <w:t xml:space="preserve">טוב </w:t>
      </w:r>
      <w:bookmarkStart w:id="16889" w:name="_ETM_Q36_402230"/>
      <w:bookmarkEnd w:id="16889"/>
      <w:r>
        <w:rPr>
          <w:rtl/>
        </w:rPr>
        <w:t xml:space="preserve">לכלכלה </w:t>
      </w:r>
      <w:bookmarkStart w:id="16890" w:name="_ETM_Q36_402889"/>
      <w:bookmarkEnd w:id="16890"/>
      <w:r>
        <w:rPr>
          <w:rtl/>
        </w:rPr>
        <w:t xml:space="preserve">וטוב </w:t>
      </w:r>
      <w:bookmarkStart w:id="16891" w:name="_ETM_Q36_403309"/>
      <w:bookmarkEnd w:id="16891"/>
      <w:r>
        <w:rPr>
          <w:rtl/>
        </w:rPr>
        <w:t>לעסקים</w:t>
      </w:r>
      <w:r>
        <w:rPr>
          <w:rFonts w:hint="cs"/>
          <w:rtl/>
        </w:rPr>
        <w:t>.</w:t>
      </w:r>
      <w:r>
        <w:rPr>
          <w:rtl/>
        </w:rPr>
        <w:t xml:space="preserve"> </w:t>
      </w:r>
      <w:bookmarkStart w:id="16892" w:name="_ETM_Q36_405310"/>
      <w:bookmarkEnd w:id="16892"/>
    </w:p>
    <w:p w:rsidR="00D239D8" w:rsidRDefault="00D239D8" w:rsidP="00BA01A1">
      <w:pPr>
        <w:rPr>
          <w:rtl/>
        </w:rPr>
      </w:pPr>
      <w:bookmarkStart w:id="16893" w:name="_ETM_Q36_405599"/>
      <w:bookmarkStart w:id="16894" w:name="_ETM_Q36_405824"/>
      <w:bookmarkEnd w:id="16893"/>
      <w:bookmarkEnd w:id="16894"/>
    </w:p>
    <w:p w:rsidR="00D239D8" w:rsidRDefault="00D239D8" w:rsidP="00BA01A1">
      <w:pPr>
        <w:rPr>
          <w:rtl/>
        </w:rPr>
      </w:pPr>
      <w:bookmarkStart w:id="16895" w:name="_ETM_Q36_400129"/>
      <w:bookmarkStart w:id="16896" w:name="_ETM_Q36_400244"/>
      <w:bookmarkStart w:id="16897" w:name="_ETM_Q36_400388"/>
      <w:bookmarkStart w:id="16898" w:name="_ETM_Q36_400501"/>
      <w:bookmarkEnd w:id="16895"/>
      <w:bookmarkEnd w:id="16896"/>
      <w:bookmarkEnd w:id="16897"/>
      <w:bookmarkEnd w:id="16898"/>
      <w:r>
        <w:rPr>
          <w:rtl/>
        </w:rPr>
        <w:t xml:space="preserve">לקראת </w:t>
      </w:r>
      <w:bookmarkStart w:id="16899" w:name="_ETM_Q36_405670"/>
      <w:bookmarkEnd w:id="16899"/>
      <w:r>
        <w:rPr>
          <w:rtl/>
        </w:rPr>
        <w:t xml:space="preserve">הכנס </w:t>
      </w:r>
      <w:bookmarkStart w:id="16900" w:name="_ETM_Q36_406000"/>
      <w:bookmarkEnd w:id="16900"/>
      <w:r>
        <w:rPr>
          <w:rtl/>
        </w:rPr>
        <w:t xml:space="preserve">שהתקיים </w:t>
      </w:r>
      <w:bookmarkStart w:id="16901" w:name="_ETM_Q36_406420"/>
      <w:bookmarkEnd w:id="16901"/>
      <w:r>
        <w:rPr>
          <w:rtl/>
        </w:rPr>
        <w:t xml:space="preserve">אתמול </w:t>
      </w:r>
      <w:bookmarkStart w:id="16902" w:name="_ETM_Q36_406840"/>
      <w:bookmarkEnd w:id="16902"/>
      <w:r>
        <w:rPr>
          <w:rtl/>
        </w:rPr>
        <w:t xml:space="preserve">ערכתי </w:t>
      </w:r>
      <w:bookmarkStart w:id="16903" w:name="_ETM_Q36_407230"/>
      <w:bookmarkEnd w:id="16903"/>
      <w:r>
        <w:rPr>
          <w:rtl/>
        </w:rPr>
        <w:t xml:space="preserve">סקר </w:t>
      </w:r>
      <w:bookmarkStart w:id="16904" w:name="_ETM_Q36_408070"/>
      <w:bookmarkEnd w:id="16904"/>
      <w:r>
        <w:rPr>
          <w:rtl/>
        </w:rPr>
        <w:t xml:space="preserve">שהזמנתי </w:t>
      </w:r>
      <w:bookmarkStart w:id="16905" w:name="_ETM_Q36_408790"/>
      <w:bookmarkEnd w:id="16905"/>
      <w:r>
        <w:rPr>
          <w:rtl/>
        </w:rPr>
        <w:t xml:space="preserve">ממכון </w:t>
      </w:r>
      <w:bookmarkStart w:id="16906" w:name="_ETM_Q36_409180"/>
      <w:bookmarkEnd w:id="16906"/>
      <w:r>
        <w:rPr>
          <w:rtl/>
        </w:rPr>
        <w:t xml:space="preserve">המחקר </w:t>
      </w:r>
      <w:bookmarkStart w:id="16907" w:name="_ETM_Q36_409630"/>
      <w:bookmarkStart w:id="16908" w:name="_ETM_Q36_411239"/>
      <w:bookmarkEnd w:id="16907"/>
      <w:bookmarkEnd w:id="16908"/>
      <w:r w:rsidRPr="00235EC8">
        <w:rPr>
          <w:rtl/>
          <w:lang w:eastAsia="he-IL"/>
        </w:rPr>
        <w:t>מאגר מוחות</w:t>
      </w:r>
      <w:r>
        <w:rPr>
          <w:rFonts w:hint="cs"/>
          <w:rtl/>
          <w:lang w:eastAsia="he-IL"/>
        </w:rPr>
        <w:t xml:space="preserve">, </w:t>
      </w:r>
      <w:r>
        <w:rPr>
          <w:rtl/>
        </w:rPr>
        <w:t xml:space="preserve">בקרב </w:t>
      </w:r>
      <w:bookmarkStart w:id="16909" w:name="_ETM_Q36_411689"/>
      <w:bookmarkEnd w:id="16909"/>
      <w:r>
        <w:rPr>
          <w:rtl/>
        </w:rPr>
        <w:t xml:space="preserve">נשים </w:t>
      </w:r>
      <w:bookmarkStart w:id="16910" w:name="_ETM_Q36_412049"/>
      <w:bookmarkEnd w:id="16910"/>
      <w:r>
        <w:rPr>
          <w:rtl/>
        </w:rPr>
        <w:t xml:space="preserve">שכבר </w:t>
      </w:r>
      <w:bookmarkStart w:id="16911" w:name="_ETM_Q36_412739"/>
      <w:bookmarkEnd w:id="16911"/>
      <w:r>
        <w:rPr>
          <w:rtl/>
        </w:rPr>
        <w:t xml:space="preserve">חברות </w:t>
      </w:r>
      <w:bookmarkStart w:id="16912" w:name="_ETM_Q36_413250"/>
      <w:bookmarkEnd w:id="16912"/>
      <w:r>
        <w:rPr>
          <w:rtl/>
        </w:rPr>
        <w:t>בדירקטוריונים</w:t>
      </w:r>
      <w:r>
        <w:rPr>
          <w:rFonts w:hint="cs"/>
          <w:rtl/>
        </w:rPr>
        <w:t>.</w:t>
      </w:r>
      <w:r>
        <w:rPr>
          <w:rtl/>
        </w:rPr>
        <w:t xml:space="preserve"> </w:t>
      </w:r>
      <w:bookmarkStart w:id="16913" w:name="_ETM_Q36_414510"/>
      <w:bookmarkEnd w:id="16913"/>
      <w:r>
        <w:rPr>
          <w:rtl/>
        </w:rPr>
        <w:t xml:space="preserve">מהסקר </w:t>
      </w:r>
      <w:bookmarkStart w:id="16914" w:name="_ETM_Q36_415049"/>
      <w:bookmarkEnd w:id="16914"/>
      <w:r>
        <w:rPr>
          <w:rtl/>
        </w:rPr>
        <w:t xml:space="preserve">עלה </w:t>
      </w:r>
      <w:bookmarkStart w:id="16915" w:name="_ETM_Q36_415769"/>
      <w:bookmarkEnd w:id="16915"/>
      <w:r>
        <w:rPr>
          <w:rtl/>
        </w:rPr>
        <w:t xml:space="preserve">כי </w:t>
      </w:r>
      <w:bookmarkStart w:id="16916" w:name="_ETM_Q36_415950"/>
      <w:bookmarkEnd w:id="16916"/>
      <w:r>
        <w:rPr>
          <w:rtl/>
        </w:rPr>
        <w:t xml:space="preserve">80% </w:t>
      </w:r>
      <w:bookmarkStart w:id="16917" w:name="_ETM_Q36_417030"/>
      <w:bookmarkEnd w:id="16917"/>
      <w:r>
        <w:rPr>
          <w:rtl/>
        </w:rPr>
        <w:t xml:space="preserve">מאמינות </w:t>
      </w:r>
      <w:bookmarkStart w:id="16918" w:name="_ETM_Q36_418019"/>
      <w:bookmarkEnd w:id="16918"/>
      <w:r>
        <w:rPr>
          <w:rtl/>
        </w:rPr>
        <w:t>ש</w:t>
      </w:r>
      <w:r>
        <w:rPr>
          <w:rFonts w:hint="cs"/>
          <w:rtl/>
        </w:rPr>
        <w:t xml:space="preserve">הן </w:t>
      </w:r>
      <w:r>
        <w:rPr>
          <w:rtl/>
        </w:rPr>
        <w:t xml:space="preserve">נאלצו </w:t>
      </w:r>
      <w:bookmarkStart w:id="16919" w:name="_ETM_Q36_418769"/>
      <w:bookmarkEnd w:id="16919"/>
      <w:r>
        <w:rPr>
          <w:rtl/>
        </w:rPr>
        <w:t xml:space="preserve">לעבוד </w:t>
      </w:r>
      <w:bookmarkStart w:id="16920" w:name="_ETM_Q36_419159"/>
      <w:bookmarkEnd w:id="16920"/>
      <w:r>
        <w:rPr>
          <w:rtl/>
        </w:rPr>
        <w:t xml:space="preserve">קשה </w:t>
      </w:r>
      <w:bookmarkStart w:id="16921" w:name="_ETM_Q36_419489"/>
      <w:bookmarkEnd w:id="16921"/>
      <w:r>
        <w:rPr>
          <w:rtl/>
        </w:rPr>
        <w:t xml:space="preserve">יותר </w:t>
      </w:r>
      <w:bookmarkStart w:id="16922" w:name="_ETM_Q36_419790"/>
      <w:bookmarkEnd w:id="16922"/>
      <w:r>
        <w:rPr>
          <w:rtl/>
        </w:rPr>
        <w:t xml:space="preserve">מעמיתיהן </w:t>
      </w:r>
      <w:bookmarkStart w:id="16923" w:name="_ETM_Q36_420480"/>
      <w:bookmarkEnd w:id="16923"/>
      <w:r>
        <w:rPr>
          <w:rtl/>
        </w:rPr>
        <w:t xml:space="preserve">הגברים </w:t>
      </w:r>
      <w:bookmarkStart w:id="16924" w:name="_ETM_Q36_421349"/>
      <w:bookmarkEnd w:id="16924"/>
      <w:r>
        <w:rPr>
          <w:rtl/>
        </w:rPr>
        <w:t xml:space="preserve">כדי </w:t>
      </w:r>
      <w:bookmarkStart w:id="16925" w:name="_ETM_Q36_421650"/>
      <w:bookmarkEnd w:id="16925"/>
      <w:r>
        <w:rPr>
          <w:rtl/>
        </w:rPr>
        <w:t xml:space="preserve">להשתלב </w:t>
      </w:r>
      <w:bookmarkStart w:id="16926" w:name="_ETM_Q36_422129"/>
      <w:bookmarkEnd w:id="16926"/>
      <w:r>
        <w:rPr>
          <w:rtl/>
        </w:rPr>
        <w:t>בדירקטוריון</w:t>
      </w:r>
      <w:r>
        <w:rPr>
          <w:rFonts w:hint="cs"/>
          <w:rtl/>
        </w:rPr>
        <w:t>,</w:t>
      </w:r>
      <w:r>
        <w:rPr>
          <w:rtl/>
        </w:rPr>
        <w:t xml:space="preserve"> </w:t>
      </w:r>
      <w:bookmarkStart w:id="16927" w:name="_ETM_Q36_423369"/>
      <w:bookmarkEnd w:id="16927"/>
      <w:r>
        <w:rPr>
          <w:rtl/>
        </w:rPr>
        <w:t xml:space="preserve">ו-98% </w:t>
      </w:r>
      <w:bookmarkStart w:id="16928" w:name="_ETM_Q36_424959"/>
      <w:bookmarkStart w:id="16929" w:name="_ETM_Q36_426760"/>
      <w:bookmarkEnd w:id="16928"/>
      <w:bookmarkEnd w:id="16929"/>
      <w:r>
        <w:rPr>
          <w:rFonts w:hint="cs"/>
          <w:rtl/>
        </w:rPr>
        <w:t xml:space="preserve">– 98% – </w:t>
      </w:r>
      <w:r>
        <w:rPr>
          <w:rtl/>
        </w:rPr>
        <w:t xml:space="preserve">מאמינות </w:t>
      </w:r>
      <w:bookmarkStart w:id="16930" w:name="_ETM_Q36_427269"/>
      <w:bookmarkEnd w:id="16930"/>
      <w:r>
        <w:rPr>
          <w:rtl/>
        </w:rPr>
        <w:t xml:space="preserve">שיש </w:t>
      </w:r>
      <w:bookmarkStart w:id="16931" w:name="_ETM_Q36_427510"/>
      <w:bookmarkEnd w:id="16931"/>
      <w:r>
        <w:rPr>
          <w:rtl/>
        </w:rPr>
        <w:t xml:space="preserve">לפעול </w:t>
      </w:r>
      <w:bookmarkStart w:id="16932" w:name="_ETM_Q36_427900"/>
      <w:bookmarkEnd w:id="16932"/>
      <w:r>
        <w:rPr>
          <w:rtl/>
        </w:rPr>
        <w:t xml:space="preserve">באופן </w:t>
      </w:r>
      <w:bookmarkStart w:id="16933" w:name="_ETM_Q36_428650"/>
      <w:bookmarkStart w:id="16934" w:name="_ETM_Q36_429040"/>
      <w:bookmarkEnd w:id="16933"/>
      <w:bookmarkEnd w:id="16934"/>
      <w:r>
        <w:rPr>
          <w:rtl/>
        </w:rPr>
        <w:t xml:space="preserve">יזום </w:t>
      </w:r>
      <w:bookmarkStart w:id="16935" w:name="_ETM_Q36_429790"/>
      <w:bookmarkEnd w:id="16935"/>
      <w:r>
        <w:rPr>
          <w:rtl/>
        </w:rPr>
        <w:t xml:space="preserve">לשיפור </w:t>
      </w:r>
      <w:bookmarkStart w:id="16936" w:name="_ETM_Q36_430299"/>
      <w:bookmarkEnd w:id="16936"/>
      <w:r>
        <w:rPr>
          <w:rtl/>
        </w:rPr>
        <w:t xml:space="preserve">המצב </w:t>
      </w:r>
      <w:bookmarkStart w:id="16937" w:name="_ETM_Q36_430750"/>
      <w:bookmarkEnd w:id="16937"/>
      <w:r>
        <w:rPr>
          <w:rtl/>
        </w:rPr>
        <w:t>הקיים</w:t>
      </w:r>
      <w:r>
        <w:rPr>
          <w:rFonts w:hint="cs"/>
          <w:rtl/>
        </w:rPr>
        <w:t>.</w:t>
      </w:r>
      <w:r>
        <w:rPr>
          <w:rtl/>
        </w:rPr>
        <w:t xml:space="preserve"> </w:t>
      </w:r>
      <w:bookmarkStart w:id="16938" w:name="_ETM_Q36_432830"/>
      <w:bookmarkEnd w:id="16938"/>
    </w:p>
    <w:p w:rsidR="00D239D8" w:rsidRDefault="00D239D8" w:rsidP="00BA01A1">
      <w:pPr>
        <w:rPr>
          <w:rtl/>
        </w:rPr>
      </w:pPr>
      <w:bookmarkStart w:id="16939" w:name="_ETM_Q36_434756"/>
      <w:bookmarkStart w:id="16940" w:name="_ETM_Q36_434858"/>
      <w:bookmarkEnd w:id="16939"/>
      <w:bookmarkEnd w:id="16940"/>
    </w:p>
    <w:p w:rsidR="00D239D8" w:rsidRDefault="00D239D8" w:rsidP="007A35E9">
      <w:pPr>
        <w:rPr>
          <w:rtl/>
        </w:rPr>
      </w:pPr>
      <w:bookmarkStart w:id="16941" w:name="_ETM_Q36_435006"/>
      <w:bookmarkStart w:id="16942" w:name="_ETM_Q36_435083"/>
      <w:bookmarkStart w:id="16943" w:name="_ETM_Q36_435200"/>
      <w:bookmarkEnd w:id="16941"/>
      <w:bookmarkEnd w:id="16942"/>
      <w:bookmarkEnd w:id="16943"/>
      <w:r>
        <w:rPr>
          <w:rtl/>
        </w:rPr>
        <w:t xml:space="preserve">החקיקה </w:t>
      </w:r>
      <w:bookmarkStart w:id="16944" w:name="_ETM_Q36_436010"/>
      <w:bookmarkEnd w:id="16944"/>
      <w:r>
        <w:rPr>
          <w:rtl/>
        </w:rPr>
        <w:t xml:space="preserve">שמובאת </w:t>
      </w:r>
      <w:bookmarkStart w:id="16945" w:name="_ETM_Q36_436490"/>
      <w:bookmarkEnd w:id="16945"/>
      <w:r>
        <w:rPr>
          <w:rtl/>
        </w:rPr>
        <w:t xml:space="preserve">היום </w:t>
      </w:r>
      <w:bookmarkStart w:id="16946" w:name="_ETM_Q36_436790"/>
      <w:bookmarkEnd w:id="16946"/>
      <w:r>
        <w:rPr>
          <w:rtl/>
        </w:rPr>
        <w:t xml:space="preserve">קובעת </w:t>
      </w:r>
      <w:bookmarkStart w:id="16947" w:name="_ETM_Q36_437210"/>
      <w:bookmarkEnd w:id="16947"/>
      <w:r>
        <w:rPr>
          <w:rtl/>
        </w:rPr>
        <w:t xml:space="preserve">ייצוג </w:t>
      </w:r>
      <w:bookmarkStart w:id="16948" w:name="_ETM_Q36_437570"/>
      <w:bookmarkEnd w:id="16948"/>
      <w:r>
        <w:rPr>
          <w:rtl/>
        </w:rPr>
        <w:t xml:space="preserve">הולם </w:t>
      </w:r>
      <w:bookmarkStart w:id="16949" w:name="_ETM_Q36_437960"/>
      <w:bookmarkEnd w:id="16949"/>
      <w:r>
        <w:rPr>
          <w:rFonts w:hint="cs"/>
          <w:rtl/>
        </w:rPr>
        <w:t>ה</w:t>
      </w:r>
      <w:r>
        <w:rPr>
          <w:rtl/>
        </w:rPr>
        <w:t xml:space="preserve">עולה </w:t>
      </w:r>
      <w:bookmarkStart w:id="16950" w:name="_ETM_Q36_438410"/>
      <w:bookmarkEnd w:id="16950"/>
      <w:r>
        <w:rPr>
          <w:rtl/>
        </w:rPr>
        <w:t xml:space="preserve">הדרגתית </w:t>
      </w:r>
      <w:bookmarkStart w:id="16951" w:name="_ETM_Q36_439040"/>
      <w:bookmarkEnd w:id="16951"/>
      <w:r>
        <w:rPr>
          <w:rtl/>
        </w:rPr>
        <w:t xml:space="preserve">בהתאם </w:t>
      </w:r>
      <w:bookmarkStart w:id="16952" w:name="_ETM_Q36_439430"/>
      <w:bookmarkEnd w:id="16952"/>
      <w:r>
        <w:rPr>
          <w:rtl/>
        </w:rPr>
        <w:t xml:space="preserve">לגודלו </w:t>
      </w:r>
      <w:bookmarkStart w:id="16953" w:name="_ETM_Q36_439820"/>
      <w:bookmarkEnd w:id="16953"/>
      <w:r>
        <w:rPr>
          <w:rtl/>
        </w:rPr>
        <w:t xml:space="preserve">של </w:t>
      </w:r>
      <w:bookmarkStart w:id="16954" w:name="_ETM_Q36_440000"/>
      <w:bookmarkEnd w:id="16954"/>
      <w:r>
        <w:rPr>
          <w:rtl/>
        </w:rPr>
        <w:t xml:space="preserve">הדירקטוריון </w:t>
      </w:r>
      <w:bookmarkStart w:id="16955" w:name="_ETM_Q36_441050"/>
      <w:bookmarkEnd w:id="16955"/>
      <w:r>
        <w:rPr>
          <w:rtl/>
        </w:rPr>
        <w:t xml:space="preserve">ועד </w:t>
      </w:r>
      <w:bookmarkStart w:id="16956" w:name="_ETM_Q36_441350"/>
      <w:bookmarkEnd w:id="16956"/>
      <w:r>
        <w:rPr>
          <w:rtl/>
        </w:rPr>
        <w:t xml:space="preserve">לכדי </w:t>
      </w:r>
      <w:bookmarkStart w:id="16957" w:name="_ETM_Q36_441650"/>
      <w:bookmarkEnd w:id="16957"/>
      <w:r>
        <w:rPr>
          <w:rtl/>
        </w:rPr>
        <w:t xml:space="preserve">ייצוג </w:t>
      </w:r>
      <w:bookmarkStart w:id="16958" w:name="_ETM_Q36_441980"/>
      <w:bookmarkEnd w:id="16958"/>
      <w:r>
        <w:rPr>
          <w:rtl/>
        </w:rPr>
        <w:t xml:space="preserve">שווה </w:t>
      </w:r>
      <w:bookmarkStart w:id="16959" w:name="_ETM_Q36_442339"/>
      <w:bookmarkEnd w:id="16959"/>
      <w:r>
        <w:rPr>
          <w:rtl/>
        </w:rPr>
        <w:t xml:space="preserve">של </w:t>
      </w:r>
      <w:bookmarkStart w:id="16960" w:name="_ETM_Q36_442520"/>
      <w:bookmarkEnd w:id="16960"/>
      <w:r>
        <w:rPr>
          <w:rtl/>
        </w:rPr>
        <w:t xml:space="preserve">נשים </w:t>
      </w:r>
      <w:bookmarkStart w:id="16961" w:name="_ETM_Q36_443240"/>
      <w:bookmarkEnd w:id="16961"/>
      <w:r>
        <w:rPr>
          <w:rtl/>
        </w:rPr>
        <w:t xml:space="preserve">בתום </w:t>
      </w:r>
      <w:bookmarkStart w:id="16962" w:name="_ETM_Q36_443690"/>
      <w:bookmarkEnd w:id="16962"/>
      <w:r>
        <w:rPr>
          <w:rFonts w:hint="cs"/>
          <w:rtl/>
        </w:rPr>
        <w:t>עשר</w:t>
      </w:r>
      <w:r>
        <w:rPr>
          <w:rtl/>
        </w:rPr>
        <w:t xml:space="preserve"> </w:t>
      </w:r>
      <w:bookmarkStart w:id="16963" w:name="_ETM_Q36_443990"/>
      <w:bookmarkEnd w:id="16963"/>
      <w:r>
        <w:rPr>
          <w:rtl/>
        </w:rPr>
        <w:t xml:space="preserve">שנים </w:t>
      </w:r>
      <w:bookmarkStart w:id="16964" w:name="_ETM_Q36_444320"/>
      <w:bookmarkEnd w:id="16964"/>
      <w:r>
        <w:rPr>
          <w:rtl/>
        </w:rPr>
        <w:t>מתח</w:t>
      </w:r>
      <w:r w:rsidR="007A35E9">
        <w:rPr>
          <w:rFonts w:hint="cs"/>
          <w:rtl/>
        </w:rPr>
        <w:t>י</w:t>
      </w:r>
      <w:r>
        <w:rPr>
          <w:rtl/>
        </w:rPr>
        <w:t xml:space="preserve">לת </w:t>
      </w:r>
      <w:bookmarkStart w:id="16965" w:name="_ETM_Q36_444800"/>
      <w:bookmarkEnd w:id="16965"/>
      <w:r>
        <w:rPr>
          <w:rtl/>
        </w:rPr>
        <w:t>החוק</w:t>
      </w:r>
      <w:r>
        <w:rPr>
          <w:rFonts w:hint="cs"/>
          <w:rtl/>
        </w:rPr>
        <w:t>,</w:t>
      </w:r>
      <w:r>
        <w:rPr>
          <w:rtl/>
        </w:rPr>
        <w:t xml:space="preserve"> </w:t>
      </w:r>
      <w:bookmarkStart w:id="16966" w:name="_ETM_Q36_445410"/>
      <w:bookmarkEnd w:id="16966"/>
      <w:r>
        <w:rPr>
          <w:rtl/>
        </w:rPr>
        <w:t xml:space="preserve">כך </w:t>
      </w:r>
      <w:bookmarkStart w:id="16967" w:name="_ETM_Q36_446100"/>
      <w:bookmarkEnd w:id="16967"/>
      <w:r>
        <w:rPr>
          <w:rtl/>
        </w:rPr>
        <w:t xml:space="preserve">שיתאפשר </w:t>
      </w:r>
      <w:bookmarkStart w:id="16968" w:name="_ETM_Q36_446790"/>
      <w:bookmarkEnd w:id="16968"/>
      <w:r>
        <w:rPr>
          <w:rtl/>
        </w:rPr>
        <w:t xml:space="preserve">לחברות </w:t>
      </w:r>
      <w:bookmarkStart w:id="16969" w:name="_ETM_Q36_447330"/>
      <w:bookmarkEnd w:id="16969"/>
      <w:r>
        <w:rPr>
          <w:rtl/>
        </w:rPr>
        <w:t xml:space="preserve">להתכונן </w:t>
      </w:r>
      <w:bookmarkStart w:id="16970" w:name="_ETM_Q36_447839"/>
      <w:bookmarkEnd w:id="16970"/>
      <w:r>
        <w:rPr>
          <w:rtl/>
        </w:rPr>
        <w:t xml:space="preserve">מבעוד </w:t>
      </w:r>
      <w:bookmarkStart w:id="16971" w:name="_ETM_Q36_448200"/>
      <w:bookmarkEnd w:id="16971"/>
      <w:r>
        <w:rPr>
          <w:rtl/>
        </w:rPr>
        <w:t xml:space="preserve">מועד </w:t>
      </w:r>
      <w:bookmarkStart w:id="16972" w:name="_ETM_Q36_448770"/>
      <w:bookmarkEnd w:id="16972"/>
      <w:r>
        <w:rPr>
          <w:rtl/>
        </w:rPr>
        <w:t>למהלך</w:t>
      </w:r>
      <w:r>
        <w:rPr>
          <w:rFonts w:hint="cs"/>
          <w:rtl/>
        </w:rPr>
        <w:t>.</w:t>
      </w:r>
      <w:r>
        <w:rPr>
          <w:rtl/>
        </w:rPr>
        <w:t xml:space="preserve"> </w:t>
      </w:r>
      <w:bookmarkStart w:id="16973" w:name="_ETM_Q36_449880"/>
      <w:bookmarkEnd w:id="16973"/>
      <w:r>
        <w:rPr>
          <w:rtl/>
        </w:rPr>
        <w:t xml:space="preserve">ההצעה </w:t>
      </w:r>
      <w:bookmarkStart w:id="16974" w:name="_ETM_Q36_450330"/>
      <w:bookmarkEnd w:id="16974"/>
      <w:r>
        <w:rPr>
          <w:rtl/>
        </w:rPr>
        <w:t xml:space="preserve">קובעת </w:t>
      </w:r>
      <w:bookmarkStart w:id="16975" w:name="_ETM_Q36_450720"/>
      <w:bookmarkEnd w:id="16975"/>
      <w:r>
        <w:rPr>
          <w:rtl/>
        </w:rPr>
        <w:t xml:space="preserve">מנגנוני </w:t>
      </w:r>
      <w:bookmarkStart w:id="16976" w:name="_ETM_Q36_451230"/>
      <w:bookmarkEnd w:id="16976"/>
      <w:r>
        <w:rPr>
          <w:rtl/>
        </w:rPr>
        <w:t xml:space="preserve">פיקוח </w:t>
      </w:r>
      <w:bookmarkStart w:id="16977" w:name="_ETM_Q36_451710"/>
      <w:bookmarkEnd w:id="16977"/>
      <w:r>
        <w:rPr>
          <w:rFonts w:hint="cs"/>
          <w:rtl/>
        </w:rPr>
        <w:t>ו</w:t>
      </w:r>
      <w:r>
        <w:rPr>
          <w:rtl/>
        </w:rPr>
        <w:t xml:space="preserve">דיווח </w:t>
      </w:r>
      <w:bookmarkStart w:id="16978" w:name="_ETM_Q36_452610"/>
      <w:bookmarkEnd w:id="16978"/>
      <w:r>
        <w:rPr>
          <w:rtl/>
        </w:rPr>
        <w:t xml:space="preserve">על </w:t>
      </w:r>
      <w:bookmarkStart w:id="16979" w:name="_ETM_Q36_452820"/>
      <w:bookmarkEnd w:id="16979"/>
      <w:r>
        <w:rPr>
          <w:rtl/>
        </w:rPr>
        <w:t xml:space="preserve">מנת </w:t>
      </w:r>
      <w:bookmarkStart w:id="16980" w:name="_ETM_Q36_453029"/>
      <w:bookmarkEnd w:id="16980"/>
      <w:r>
        <w:rPr>
          <w:rtl/>
        </w:rPr>
        <w:t xml:space="preserve">לוודא </w:t>
      </w:r>
      <w:bookmarkStart w:id="16981" w:name="_ETM_Q36_453810"/>
      <w:bookmarkEnd w:id="16981"/>
      <w:r>
        <w:rPr>
          <w:rFonts w:hint="cs"/>
          <w:rtl/>
        </w:rPr>
        <w:t>יישום</w:t>
      </w:r>
      <w:r>
        <w:rPr>
          <w:rtl/>
        </w:rPr>
        <w:t xml:space="preserve"> </w:t>
      </w:r>
      <w:bookmarkStart w:id="16982" w:name="_ETM_Q36_454200"/>
      <w:bookmarkEnd w:id="16982"/>
      <w:r>
        <w:rPr>
          <w:rtl/>
        </w:rPr>
        <w:t xml:space="preserve">מלא </w:t>
      </w:r>
      <w:bookmarkStart w:id="16983" w:name="_ETM_Q36_454470"/>
      <w:bookmarkEnd w:id="16983"/>
      <w:r>
        <w:rPr>
          <w:rtl/>
        </w:rPr>
        <w:t xml:space="preserve">ואפקטיבי </w:t>
      </w:r>
      <w:bookmarkStart w:id="16984" w:name="_ETM_Q36_455490"/>
      <w:bookmarkEnd w:id="16984"/>
      <w:r>
        <w:rPr>
          <w:rtl/>
        </w:rPr>
        <w:t xml:space="preserve">של </w:t>
      </w:r>
      <w:bookmarkStart w:id="16985" w:name="_ETM_Q36_455730"/>
      <w:bookmarkEnd w:id="16985"/>
      <w:r>
        <w:rPr>
          <w:rtl/>
        </w:rPr>
        <w:t xml:space="preserve">דבר </w:t>
      </w:r>
      <w:bookmarkStart w:id="16986" w:name="_ETM_Q36_456000"/>
      <w:bookmarkEnd w:id="16986"/>
      <w:r>
        <w:rPr>
          <w:rtl/>
        </w:rPr>
        <w:t>החוק</w:t>
      </w:r>
      <w:r>
        <w:rPr>
          <w:rFonts w:hint="cs"/>
          <w:rtl/>
        </w:rPr>
        <w:t>,</w:t>
      </w:r>
      <w:r>
        <w:rPr>
          <w:rtl/>
        </w:rPr>
        <w:t xml:space="preserve"> </w:t>
      </w:r>
      <w:bookmarkStart w:id="16987" w:name="_ETM_Q36_456450"/>
      <w:bookmarkEnd w:id="16987"/>
      <w:r>
        <w:rPr>
          <w:rtl/>
        </w:rPr>
        <w:t xml:space="preserve">כצעד </w:t>
      </w:r>
      <w:bookmarkStart w:id="16988" w:name="_ETM_Q36_456960"/>
      <w:bookmarkEnd w:id="16988"/>
      <w:r>
        <w:rPr>
          <w:rtl/>
        </w:rPr>
        <w:t xml:space="preserve">משלים </w:t>
      </w:r>
      <w:bookmarkStart w:id="16989" w:name="_ETM_Q36_457680"/>
      <w:bookmarkEnd w:id="16989"/>
      <w:r>
        <w:rPr>
          <w:rtl/>
        </w:rPr>
        <w:t xml:space="preserve">לעצם </w:t>
      </w:r>
      <w:bookmarkStart w:id="16990" w:name="_ETM_Q36_458190"/>
      <w:bookmarkEnd w:id="16990"/>
      <w:r>
        <w:rPr>
          <w:rtl/>
        </w:rPr>
        <w:t xml:space="preserve">הטלת </w:t>
      </w:r>
      <w:bookmarkStart w:id="16991" w:name="_ETM_Q36_458610"/>
      <w:bookmarkEnd w:id="16991"/>
      <w:r>
        <w:rPr>
          <w:rtl/>
        </w:rPr>
        <w:t xml:space="preserve">חובת </w:t>
      </w:r>
      <w:bookmarkStart w:id="16992" w:name="_ETM_Q36_459000"/>
      <w:bookmarkEnd w:id="16992"/>
      <w:r>
        <w:rPr>
          <w:rtl/>
        </w:rPr>
        <w:t xml:space="preserve">הייצוג </w:t>
      </w:r>
      <w:bookmarkStart w:id="16993" w:name="_ETM_Q36_459420"/>
      <w:bookmarkEnd w:id="16993"/>
      <w:r>
        <w:rPr>
          <w:rtl/>
        </w:rPr>
        <w:t>השוו</w:t>
      </w:r>
      <w:r>
        <w:rPr>
          <w:rFonts w:hint="cs"/>
          <w:rtl/>
        </w:rPr>
        <w:t>ה.</w:t>
      </w:r>
      <w:r>
        <w:rPr>
          <w:rtl/>
        </w:rPr>
        <w:t xml:space="preserve"> </w:t>
      </w:r>
      <w:bookmarkStart w:id="16994" w:name="_ETM_Q36_460410"/>
      <w:bookmarkEnd w:id="16994"/>
    </w:p>
    <w:p w:rsidR="00D239D8" w:rsidRDefault="00D239D8" w:rsidP="00BA01A1">
      <w:pPr>
        <w:rPr>
          <w:rtl/>
        </w:rPr>
      </w:pPr>
      <w:bookmarkStart w:id="16995" w:name="_ETM_Q36_461703"/>
      <w:bookmarkStart w:id="16996" w:name="_ETM_Q36_461808"/>
      <w:bookmarkEnd w:id="16995"/>
      <w:bookmarkEnd w:id="16996"/>
    </w:p>
    <w:p w:rsidR="00D239D8" w:rsidRDefault="00D239D8" w:rsidP="007A35E9">
      <w:pPr>
        <w:rPr>
          <w:rtl/>
        </w:rPr>
      </w:pPr>
      <w:bookmarkStart w:id="16997" w:name="_ETM_Q36_461951"/>
      <w:bookmarkStart w:id="16998" w:name="_ETM_Q36_462078"/>
      <w:bookmarkEnd w:id="16997"/>
      <w:bookmarkEnd w:id="16998"/>
      <w:r>
        <w:rPr>
          <w:rtl/>
        </w:rPr>
        <w:t xml:space="preserve">השבוע </w:t>
      </w:r>
      <w:bookmarkStart w:id="16999" w:name="_ETM_Q36_461629"/>
      <w:bookmarkEnd w:id="16999"/>
      <w:r>
        <w:rPr>
          <w:rtl/>
        </w:rPr>
        <w:t xml:space="preserve">ועדת </w:t>
      </w:r>
      <w:bookmarkStart w:id="17000" w:name="_ETM_Q36_462050"/>
      <w:bookmarkEnd w:id="17000"/>
      <w:r>
        <w:rPr>
          <w:rtl/>
        </w:rPr>
        <w:t xml:space="preserve">השרים </w:t>
      </w:r>
      <w:bookmarkStart w:id="17001" w:name="_ETM_Q36_462470"/>
      <w:bookmarkEnd w:id="17001"/>
      <w:r>
        <w:rPr>
          <w:rtl/>
        </w:rPr>
        <w:t xml:space="preserve">לענייני </w:t>
      </w:r>
      <w:bookmarkStart w:id="17002" w:name="_ETM_Q36_462830"/>
      <w:bookmarkEnd w:id="17002"/>
      <w:r>
        <w:rPr>
          <w:rtl/>
        </w:rPr>
        <w:t xml:space="preserve">חקיקה </w:t>
      </w:r>
      <w:bookmarkStart w:id="17003" w:name="_ETM_Q36_463759"/>
      <w:bookmarkEnd w:id="17003"/>
      <w:r>
        <w:rPr>
          <w:rtl/>
        </w:rPr>
        <w:t xml:space="preserve">החליטה </w:t>
      </w:r>
      <w:bookmarkStart w:id="17004" w:name="_ETM_Q36_464270"/>
      <w:bookmarkEnd w:id="17004"/>
      <w:r>
        <w:rPr>
          <w:rtl/>
        </w:rPr>
        <w:t xml:space="preserve">לדחות </w:t>
      </w:r>
      <w:bookmarkStart w:id="17005" w:name="_ETM_Q36_464750"/>
      <w:bookmarkEnd w:id="17005"/>
      <w:r>
        <w:rPr>
          <w:rtl/>
        </w:rPr>
        <w:t xml:space="preserve">את </w:t>
      </w:r>
      <w:bookmarkStart w:id="17006" w:name="_ETM_Q36_464900"/>
      <w:bookmarkEnd w:id="17006"/>
      <w:r>
        <w:rPr>
          <w:rtl/>
        </w:rPr>
        <w:t xml:space="preserve">הדיון </w:t>
      </w:r>
      <w:bookmarkStart w:id="17007" w:name="_ETM_Q36_465470"/>
      <w:bookmarkEnd w:id="17007"/>
      <w:r>
        <w:rPr>
          <w:rtl/>
        </w:rPr>
        <w:t xml:space="preserve">בהצעת </w:t>
      </w:r>
      <w:bookmarkStart w:id="17008" w:name="_ETM_Q36_466009"/>
      <w:bookmarkEnd w:id="17008"/>
      <w:r>
        <w:rPr>
          <w:rtl/>
        </w:rPr>
        <w:t xml:space="preserve">חוק </w:t>
      </w:r>
      <w:bookmarkStart w:id="17009" w:name="_ETM_Q36_466310"/>
      <w:bookmarkStart w:id="17010" w:name="_ETM_Q36_467860"/>
      <w:bookmarkEnd w:id="17009"/>
      <w:bookmarkEnd w:id="17010"/>
      <w:r>
        <w:rPr>
          <w:rtl/>
        </w:rPr>
        <w:t xml:space="preserve">זו </w:t>
      </w:r>
      <w:bookmarkStart w:id="17011" w:name="_ETM_Q36_468069"/>
      <w:bookmarkEnd w:id="17011"/>
      <w:r>
        <w:rPr>
          <w:rtl/>
        </w:rPr>
        <w:t>ב</w:t>
      </w:r>
      <w:bookmarkStart w:id="17012" w:name="_ETM_Q36_468580"/>
      <w:bookmarkEnd w:id="17012"/>
      <w:r>
        <w:rPr>
          <w:rFonts w:hint="cs"/>
          <w:rtl/>
        </w:rPr>
        <w:t xml:space="preserve">שלושה </w:t>
      </w:r>
      <w:r>
        <w:rPr>
          <w:rtl/>
        </w:rPr>
        <w:t>חודשים</w:t>
      </w:r>
      <w:r>
        <w:rPr>
          <w:rFonts w:hint="cs"/>
          <w:rtl/>
        </w:rPr>
        <w:t xml:space="preserve"> –</w:t>
      </w:r>
      <w:r>
        <w:rPr>
          <w:rtl/>
        </w:rPr>
        <w:t xml:space="preserve"> </w:t>
      </w:r>
      <w:bookmarkStart w:id="17013" w:name="_ETM_Q36_469479"/>
      <w:bookmarkEnd w:id="17013"/>
      <w:r>
        <w:rPr>
          <w:rtl/>
        </w:rPr>
        <w:t>בעצם</w:t>
      </w:r>
      <w:r>
        <w:rPr>
          <w:rFonts w:hint="cs"/>
          <w:rtl/>
        </w:rPr>
        <w:t>,</w:t>
      </w:r>
      <w:r>
        <w:rPr>
          <w:rtl/>
        </w:rPr>
        <w:t xml:space="preserve"> </w:t>
      </w:r>
      <w:bookmarkStart w:id="17014" w:name="_ETM_Q36_470650"/>
      <w:bookmarkEnd w:id="17014"/>
      <w:r>
        <w:rPr>
          <w:rtl/>
        </w:rPr>
        <w:t>למעשה</w:t>
      </w:r>
      <w:bookmarkStart w:id="17015" w:name="_ETM_Q36_471190"/>
      <w:bookmarkStart w:id="17016" w:name="_ETM_Q36_471490"/>
      <w:bookmarkEnd w:id="17015"/>
      <w:bookmarkEnd w:id="17016"/>
      <w:r>
        <w:rPr>
          <w:rFonts w:hint="cs"/>
          <w:rtl/>
        </w:rPr>
        <w:t>, ל</w:t>
      </w:r>
      <w:r>
        <w:rPr>
          <w:rtl/>
        </w:rPr>
        <w:t xml:space="preserve">זמן </w:t>
      </w:r>
      <w:bookmarkStart w:id="17017" w:name="_ETM_Q36_471910"/>
      <w:bookmarkEnd w:id="17017"/>
      <w:r>
        <w:rPr>
          <w:rtl/>
        </w:rPr>
        <w:t>הפגרה</w:t>
      </w:r>
      <w:r>
        <w:rPr>
          <w:rFonts w:hint="cs"/>
          <w:rtl/>
        </w:rPr>
        <w:t>.</w:t>
      </w:r>
      <w:r>
        <w:rPr>
          <w:rtl/>
        </w:rPr>
        <w:t xml:space="preserve"> </w:t>
      </w:r>
      <w:bookmarkStart w:id="17018" w:name="_ETM_Q36_472960"/>
      <w:bookmarkEnd w:id="17018"/>
      <w:r>
        <w:rPr>
          <w:rtl/>
        </w:rPr>
        <w:t>ושוב</w:t>
      </w:r>
      <w:r>
        <w:rPr>
          <w:rFonts w:hint="cs"/>
          <w:rtl/>
        </w:rPr>
        <w:t xml:space="preserve"> –</w:t>
      </w:r>
      <w:r>
        <w:rPr>
          <w:rtl/>
        </w:rPr>
        <w:t xml:space="preserve"> </w:t>
      </w:r>
      <w:bookmarkStart w:id="17019" w:name="_ETM_Q36_473650"/>
      <w:bookmarkEnd w:id="17019"/>
      <w:r>
        <w:rPr>
          <w:rtl/>
        </w:rPr>
        <w:t xml:space="preserve">מסמוס </w:t>
      </w:r>
      <w:bookmarkStart w:id="17020" w:name="_ETM_Q36_474160"/>
      <w:bookmarkEnd w:id="17020"/>
      <w:r>
        <w:rPr>
          <w:rtl/>
        </w:rPr>
        <w:t xml:space="preserve">של </w:t>
      </w:r>
      <w:bookmarkStart w:id="17021" w:name="_ETM_Q36_474339"/>
      <w:bookmarkEnd w:id="17021"/>
      <w:r>
        <w:rPr>
          <w:rtl/>
        </w:rPr>
        <w:t xml:space="preserve">הצעת </w:t>
      </w:r>
      <w:bookmarkStart w:id="17022" w:name="_ETM_Q36_474700"/>
      <w:bookmarkEnd w:id="17022"/>
      <w:r>
        <w:rPr>
          <w:rtl/>
        </w:rPr>
        <w:t>החוק</w:t>
      </w:r>
      <w:r>
        <w:rPr>
          <w:rFonts w:hint="cs"/>
          <w:rtl/>
        </w:rPr>
        <w:t>,</w:t>
      </w:r>
      <w:r>
        <w:rPr>
          <w:rtl/>
        </w:rPr>
        <w:t xml:space="preserve"> </w:t>
      </w:r>
      <w:bookmarkStart w:id="17023" w:name="_ETM_Q36_475270"/>
      <w:bookmarkEnd w:id="17023"/>
      <w:r>
        <w:rPr>
          <w:rtl/>
        </w:rPr>
        <w:t xml:space="preserve">דחיקה </w:t>
      </w:r>
      <w:bookmarkStart w:id="17024" w:name="_ETM_Q36_475690"/>
      <w:bookmarkEnd w:id="17024"/>
      <w:r>
        <w:rPr>
          <w:rtl/>
        </w:rPr>
        <w:t>של</w:t>
      </w:r>
      <w:r>
        <w:rPr>
          <w:rFonts w:hint="cs"/>
          <w:rtl/>
        </w:rPr>
        <w:t>ה ה</w:t>
      </w:r>
      <w:r>
        <w:rPr>
          <w:rtl/>
        </w:rPr>
        <w:t>צידה</w:t>
      </w:r>
      <w:r w:rsidR="007A35E9">
        <w:rPr>
          <w:rFonts w:hint="cs"/>
          <w:rtl/>
        </w:rPr>
        <w:t>;</w:t>
      </w:r>
      <w:r>
        <w:rPr>
          <w:rtl/>
        </w:rPr>
        <w:t xml:space="preserve"> </w:t>
      </w:r>
      <w:bookmarkStart w:id="17025" w:name="_ETM_Q36_476860"/>
      <w:bookmarkEnd w:id="17025"/>
      <w:r>
        <w:rPr>
          <w:rtl/>
        </w:rPr>
        <w:t xml:space="preserve">עוד </w:t>
      </w:r>
      <w:bookmarkStart w:id="17026" w:name="_ETM_Q36_477040"/>
      <w:bookmarkEnd w:id="17026"/>
      <w:r>
        <w:rPr>
          <w:rtl/>
        </w:rPr>
        <w:t xml:space="preserve">דוגמה </w:t>
      </w:r>
      <w:bookmarkStart w:id="17027" w:name="_ETM_Q36_477589"/>
      <w:bookmarkEnd w:id="17027"/>
      <w:r>
        <w:rPr>
          <w:rtl/>
        </w:rPr>
        <w:t xml:space="preserve">של </w:t>
      </w:r>
      <w:bookmarkStart w:id="17028" w:name="_ETM_Q36_477889"/>
      <w:bookmarkEnd w:id="17028"/>
      <w:r>
        <w:rPr>
          <w:rtl/>
        </w:rPr>
        <w:t xml:space="preserve">הדרת </w:t>
      </w:r>
      <w:bookmarkStart w:id="17029" w:name="_ETM_Q36_478279"/>
      <w:bookmarkEnd w:id="17029"/>
      <w:r>
        <w:rPr>
          <w:rtl/>
        </w:rPr>
        <w:t xml:space="preserve">נשים </w:t>
      </w:r>
      <w:bookmarkStart w:id="17030" w:name="_ETM_Q36_478669"/>
      <w:bookmarkEnd w:id="17030"/>
      <w:r>
        <w:rPr>
          <w:rtl/>
        </w:rPr>
        <w:t>ע</w:t>
      </w:r>
      <w:r>
        <w:rPr>
          <w:rFonts w:hint="cs"/>
          <w:rtl/>
        </w:rPr>
        <w:t>ל ידי</w:t>
      </w:r>
      <w:r>
        <w:rPr>
          <w:rtl/>
        </w:rPr>
        <w:t xml:space="preserve"> </w:t>
      </w:r>
      <w:bookmarkStart w:id="17031" w:name="_ETM_Q36_479000"/>
      <w:bookmarkEnd w:id="17031"/>
      <w:r>
        <w:rPr>
          <w:rtl/>
        </w:rPr>
        <w:t xml:space="preserve">ממשלת </w:t>
      </w:r>
      <w:bookmarkStart w:id="17032" w:name="_ETM_Q36_479480"/>
      <w:bookmarkEnd w:id="17032"/>
      <w:r>
        <w:rPr>
          <w:rtl/>
        </w:rPr>
        <w:t>ישראל</w:t>
      </w:r>
      <w:r>
        <w:rPr>
          <w:rFonts w:hint="cs"/>
          <w:rtl/>
        </w:rPr>
        <w:t>.</w:t>
      </w:r>
      <w:r>
        <w:rPr>
          <w:rtl/>
        </w:rPr>
        <w:t xml:space="preserve"> </w:t>
      </w:r>
      <w:bookmarkStart w:id="17033" w:name="_ETM_Q36_480589"/>
      <w:bookmarkEnd w:id="17033"/>
    </w:p>
    <w:p w:rsidR="00D239D8" w:rsidRDefault="00D239D8" w:rsidP="00BA01A1">
      <w:pPr>
        <w:rPr>
          <w:rtl/>
        </w:rPr>
      </w:pPr>
    </w:p>
    <w:p w:rsidR="00D239D8" w:rsidRDefault="00D239D8" w:rsidP="00BA01A1">
      <w:pPr>
        <w:pStyle w:val="af5"/>
        <w:keepNext/>
        <w:rPr>
          <w:rtl/>
        </w:rPr>
      </w:pPr>
      <w:r w:rsidRPr="00FF1443">
        <w:rPr>
          <w:rStyle w:val="TagStyle"/>
          <w:rtl/>
        </w:rPr>
        <w:t xml:space="preserve">&lt;&lt; קריאה &gt;&gt; </w:t>
      </w:r>
      <w:r>
        <w:rPr>
          <w:rtl/>
        </w:rPr>
        <w:t>טלי גוטליב (הליכוד):</w:t>
      </w:r>
      <w:r w:rsidRPr="00FF1443">
        <w:rPr>
          <w:rStyle w:val="TagStyle"/>
          <w:rtl/>
        </w:rPr>
        <w:t xml:space="preserve"> &lt;&lt; קריאה &gt;&gt;</w:t>
      </w:r>
      <w:r>
        <w:rPr>
          <w:rtl/>
        </w:rPr>
        <w:t xml:space="preserve"> </w:t>
      </w:r>
    </w:p>
    <w:p w:rsidR="00D239D8" w:rsidRDefault="00D239D8" w:rsidP="003F2F35">
      <w:pPr>
        <w:rPr>
          <w:rtl/>
          <w:lang w:eastAsia="he-IL"/>
        </w:rPr>
      </w:pPr>
    </w:p>
    <w:p w:rsidR="00D239D8" w:rsidRDefault="0085413A" w:rsidP="00BA01A1">
      <w:pPr>
        <w:rPr>
          <w:lang w:eastAsia="he-IL"/>
        </w:rPr>
      </w:pPr>
      <w:r>
        <w:rPr>
          <w:rFonts w:hint="cs"/>
          <w:rtl/>
          <w:lang w:eastAsia="he-IL"/>
        </w:rPr>
        <w:t>– – –</w:t>
      </w:r>
      <w:r w:rsidR="00D239D8">
        <w:rPr>
          <w:rFonts w:hint="cs"/>
          <w:rtl/>
          <w:lang w:eastAsia="he-IL"/>
        </w:rPr>
        <w:t xml:space="preserve"> </w:t>
      </w:r>
    </w:p>
    <w:p w:rsidR="00D239D8" w:rsidRPr="00FF1443" w:rsidRDefault="00D239D8" w:rsidP="00BA01A1">
      <w:pPr>
        <w:rPr>
          <w:rtl/>
          <w:lang w:eastAsia="he-IL"/>
        </w:rPr>
      </w:pPr>
    </w:p>
    <w:p w:rsidR="00D239D8" w:rsidRDefault="00D239D8" w:rsidP="00BA01A1">
      <w:pPr>
        <w:pStyle w:val="-"/>
        <w:keepNext/>
        <w:rPr>
          <w:rtl/>
        </w:rPr>
      </w:pPr>
      <w:bookmarkStart w:id="17034" w:name="ET_speakercontinue_6359_4"/>
      <w:r w:rsidRPr="00235EC8">
        <w:rPr>
          <w:rStyle w:val="TagStyle"/>
          <w:rtl/>
        </w:rPr>
        <w:t xml:space="preserve"> &lt;&lt; דובר_המשך &gt;&gt; </w:t>
      </w:r>
      <w:r>
        <w:rPr>
          <w:rtl/>
        </w:rPr>
        <w:t>מטי צרפתי הרכבי (יש עתיד):</w:t>
      </w:r>
      <w:r w:rsidRPr="00235EC8">
        <w:rPr>
          <w:rStyle w:val="TagStyle"/>
          <w:rtl/>
        </w:rPr>
        <w:t xml:space="preserve"> &lt;&lt; דובר_המשך &gt;&gt;</w:t>
      </w:r>
      <w:r>
        <w:rPr>
          <w:rtl/>
        </w:rPr>
        <w:t xml:space="preserve"> </w:t>
      </w:r>
      <w:bookmarkEnd w:id="17034"/>
    </w:p>
    <w:p w:rsidR="00D239D8" w:rsidRDefault="00D239D8" w:rsidP="00BA01A1">
      <w:pPr>
        <w:rPr>
          <w:rtl/>
        </w:rPr>
      </w:pPr>
    </w:p>
    <w:p w:rsidR="00D239D8" w:rsidRDefault="00D239D8" w:rsidP="00BA01A1">
      <w:pPr>
        <w:rPr>
          <w:rtl/>
        </w:rPr>
      </w:pPr>
      <w:r>
        <w:rPr>
          <w:rtl/>
        </w:rPr>
        <w:t>הדרת נשים ע</w:t>
      </w:r>
      <w:r>
        <w:rPr>
          <w:rFonts w:hint="cs"/>
          <w:rtl/>
        </w:rPr>
        <w:t>ל ידי</w:t>
      </w:r>
      <w:r>
        <w:rPr>
          <w:rtl/>
        </w:rPr>
        <w:t xml:space="preserve"> ממשלת ישראל</w:t>
      </w:r>
      <w:r>
        <w:rPr>
          <w:rFonts w:hint="cs"/>
          <w:rtl/>
        </w:rPr>
        <w:t>.</w:t>
      </w:r>
      <w:r>
        <w:rPr>
          <w:rtl/>
        </w:rPr>
        <w:t xml:space="preserve"> אין </w:t>
      </w:r>
      <w:bookmarkStart w:id="17035" w:name="_ETM_Q36_480770"/>
      <w:bookmarkEnd w:id="17035"/>
      <w:r>
        <w:rPr>
          <w:rtl/>
        </w:rPr>
        <w:t xml:space="preserve">שום </w:t>
      </w:r>
      <w:bookmarkStart w:id="17036" w:name="_ETM_Q36_481070"/>
      <w:bookmarkEnd w:id="17036"/>
      <w:r>
        <w:rPr>
          <w:rtl/>
        </w:rPr>
        <w:t xml:space="preserve">סיבה </w:t>
      </w:r>
      <w:bookmarkStart w:id="17037" w:name="_ETM_Q36_481790"/>
      <w:bookmarkStart w:id="17038" w:name="_ETM_Q36_485220"/>
      <w:bookmarkEnd w:id="17037"/>
      <w:bookmarkEnd w:id="17038"/>
      <w:r>
        <w:rPr>
          <w:rtl/>
        </w:rPr>
        <w:t xml:space="preserve">לחכות </w:t>
      </w:r>
      <w:bookmarkStart w:id="17039" w:name="_ETM_Q36_485819"/>
      <w:bookmarkEnd w:id="17039"/>
      <w:r>
        <w:rPr>
          <w:rtl/>
        </w:rPr>
        <w:t xml:space="preserve">עוד </w:t>
      </w:r>
      <w:bookmarkStart w:id="17040" w:name="_ETM_Q36_486029"/>
      <w:bookmarkEnd w:id="17040"/>
      <w:r>
        <w:rPr>
          <w:rFonts w:hint="cs"/>
          <w:rtl/>
        </w:rPr>
        <w:t>שלושה</w:t>
      </w:r>
      <w:r>
        <w:rPr>
          <w:rtl/>
        </w:rPr>
        <w:t xml:space="preserve"> </w:t>
      </w:r>
      <w:bookmarkStart w:id="17041" w:name="_ETM_Q36_486420"/>
      <w:bookmarkEnd w:id="17041"/>
      <w:r>
        <w:rPr>
          <w:rtl/>
        </w:rPr>
        <w:t>חודשים</w:t>
      </w:r>
      <w:r>
        <w:rPr>
          <w:rFonts w:hint="cs"/>
          <w:rtl/>
        </w:rPr>
        <w:t>.</w:t>
      </w:r>
      <w:r>
        <w:rPr>
          <w:rtl/>
        </w:rPr>
        <w:t xml:space="preserve"> </w:t>
      </w:r>
      <w:bookmarkStart w:id="17042" w:name="_ETM_Q36_487230"/>
      <w:bookmarkEnd w:id="17042"/>
      <w:r>
        <w:rPr>
          <w:rtl/>
        </w:rPr>
        <w:t xml:space="preserve">זוהי </w:t>
      </w:r>
      <w:bookmarkStart w:id="17043" w:name="_ETM_Q36_487500"/>
      <w:bookmarkEnd w:id="17043"/>
      <w:r>
        <w:rPr>
          <w:rtl/>
        </w:rPr>
        <w:t xml:space="preserve">הצעת </w:t>
      </w:r>
      <w:bookmarkStart w:id="17044" w:name="_ETM_Q36_487830"/>
      <w:bookmarkEnd w:id="17044"/>
      <w:r>
        <w:rPr>
          <w:rtl/>
        </w:rPr>
        <w:t xml:space="preserve">חוק </w:t>
      </w:r>
      <w:bookmarkStart w:id="17045" w:name="_ETM_Q36_488040"/>
      <w:bookmarkEnd w:id="17045"/>
      <w:r>
        <w:rPr>
          <w:rtl/>
        </w:rPr>
        <w:t>טובה</w:t>
      </w:r>
      <w:r>
        <w:rPr>
          <w:rFonts w:hint="cs"/>
          <w:rtl/>
        </w:rPr>
        <w:t>,</w:t>
      </w:r>
      <w:r>
        <w:rPr>
          <w:rtl/>
        </w:rPr>
        <w:t xml:space="preserve"> </w:t>
      </w:r>
      <w:bookmarkStart w:id="17046" w:name="_ETM_Q36_488639"/>
      <w:bookmarkEnd w:id="17046"/>
      <w:r>
        <w:rPr>
          <w:rtl/>
        </w:rPr>
        <w:t xml:space="preserve">מתבקשת </w:t>
      </w:r>
      <w:bookmarkStart w:id="17047" w:name="_ETM_Q36_489300"/>
      <w:bookmarkEnd w:id="17047"/>
      <w:r>
        <w:rPr>
          <w:rtl/>
        </w:rPr>
        <w:t>מאליה</w:t>
      </w:r>
      <w:r>
        <w:rPr>
          <w:rFonts w:hint="cs"/>
          <w:rtl/>
        </w:rPr>
        <w:t>.</w:t>
      </w:r>
      <w:r>
        <w:rPr>
          <w:rtl/>
        </w:rPr>
        <w:t xml:space="preserve"> </w:t>
      </w:r>
      <w:bookmarkStart w:id="17048" w:name="_ETM_Q36_490050"/>
      <w:bookmarkEnd w:id="17048"/>
      <w:r>
        <w:rPr>
          <w:rtl/>
        </w:rPr>
        <w:t xml:space="preserve">זו </w:t>
      </w:r>
      <w:bookmarkStart w:id="17049" w:name="_ETM_Q36_490230"/>
      <w:bookmarkEnd w:id="17049"/>
      <w:r>
        <w:rPr>
          <w:rtl/>
        </w:rPr>
        <w:t xml:space="preserve">הצעת </w:t>
      </w:r>
      <w:bookmarkStart w:id="17050" w:name="_ETM_Q36_490589"/>
      <w:bookmarkEnd w:id="17050"/>
      <w:r>
        <w:rPr>
          <w:rtl/>
        </w:rPr>
        <w:t xml:space="preserve">חוק </w:t>
      </w:r>
      <w:bookmarkStart w:id="17051" w:name="_ETM_Q36_490830"/>
      <w:bookmarkEnd w:id="17051"/>
      <w:r>
        <w:rPr>
          <w:rtl/>
        </w:rPr>
        <w:t xml:space="preserve">לא </w:t>
      </w:r>
      <w:bookmarkStart w:id="17052" w:name="_ETM_Q36_491010"/>
      <w:bookmarkEnd w:id="17052"/>
      <w:r>
        <w:rPr>
          <w:rtl/>
        </w:rPr>
        <w:t>פוליטית</w:t>
      </w:r>
      <w:r>
        <w:rPr>
          <w:rFonts w:hint="cs"/>
          <w:rtl/>
        </w:rPr>
        <w:t>.</w:t>
      </w:r>
      <w:r>
        <w:rPr>
          <w:rtl/>
        </w:rPr>
        <w:t xml:space="preserve"> </w:t>
      </w:r>
      <w:bookmarkStart w:id="17053" w:name="_ETM_Q36_491849"/>
      <w:bookmarkEnd w:id="17053"/>
      <w:r>
        <w:rPr>
          <w:rtl/>
        </w:rPr>
        <w:t xml:space="preserve">זאת </w:t>
      </w:r>
      <w:bookmarkStart w:id="17054" w:name="_ETM_Q36_492089"/>
      <w:bookmarkEnd w:id="17054"/>
      <w:r>
        <w:rPr>
          <w:rtl/>
        </w:rPr>
        <w:t xml:space="preserve">הצעת </w:t>
      </w:r>
      <w:bookmarkStart w:id="17055" w:name="_ETM_Q36_492450"/>
      <w:bookmarkEnd w:id="17055"/>
      <w:r>
        <w:rPr>
          <w:rtl/>
        </w:rPr>
        <w:t xml:space="preserve">חוק </w:t>
      </w:r>
      <w:bookmarkStart w:id="17056" w:name="_ETM_Q36_492660"/>
      <w:bookmarkEnd w:id="17056"/>
      <w:r>
        <w:rPr>
          <w:rtl/>
        </w:rPr>
        <w:t xml:space="preserve">שלא </w:t>
      </w:r>
      <w:bookmarkStart w:id="17057" w:name="_ETM_Q36_492960"/>
      <w:bookmarkEnd w:id="17057"/>
      <w:r>
        <w:rPr>
          <w:rtl/>
        </w:rPr>
        <w:t xml:space="preserve">דורשת </w:t>
      </w:r>
      <w:bookmarkStart w:id="17058" w:name="_ETM_Q36_493349"/>
      <w:bookmarkEnd w:id="17058"/>
      <w:r>
        <w:rPr>
          <w:rtl/>
        </w:rPr>
        <w:t>תקציב</w:t>
      </w:r>
      <w:r>
        <w:rPr>
          <w:rFonts w:hint="cs"/>
          <w:rtl/>
        </w:rPr>
        <w:t>.</w:t>
      </w:r>
      <w:r>
        <w:rPr>
          <w:rtl/>
        </w:rPr>
        <w:t xml:space="preserve"> </w:t>
      </w:r>
      <w:bookmarkStart w:id="17059" w:name="_ETM_Q36_494009"/>
      <w:bookmarkEnd w:id="17059"/>
      <w:r>
        <w:rPr>
          <w:rtl/>
        </w:rPr>
        <w:t xml:space="preserve">זאת </w:t>
      </w:r>
      <w:bookmarkStart w:id="17060" w:name="_ETM_Q36_494250"/>
      <w:bookmarkEnd w:id="17060"/>
      <w:r>
        <w:rPr>
          <w:rtl/>
        </w:rPr>
        <w:t xml:space="preserve">הצעת </w:t>
      </w:r>
      <w:bookmarkStart w:id="17061" w:name="_ETM_Q36_494670"/>
      <w:bookmarkEnd w:id="17061"/>
      <w:r>
        <w:rPr>
          <w:rtl/>
        </w:rPr>
        <w:t xml:space="preserve">חוק </w:t>
      </w:r>
      <w:bookmarkStart w:id="17062" w:name="_ETM_Q36_495120"/>
      <w:bookmarkEnd w:id="17062"/>
      <w:r>
        <w:rPr>
          <w:rtl/>
        </w:rPr>
        <w:t xml:space="preserve">שאין </w:t>
      </w:r>
      <w:bookmarkStart w:id="17063" w:name="_ETM_Q36_495420"/>
      <w:bookmarkEnd w:id="17063"/>
      <w:r>
        <w:rPr>
          <w:rtl/>
        </w:rPr>
        <w:t xml:space="preserve">סיבה </w:t>
      </w:r>
      <w:bookmarkStart w:id="17064" w:name="_ETM_Q36_495779"/>
      <w:bookmarkEnd w:id="17064"/>
      <w:r>
        <w:rPr>
          <w:rtl/>
        </w:rPr>
        <w:t xml:space="preserve">אמיתית </w:t>
      </w:r>
      <w:bookmarkStart w:id="17065" w:name="_ETM_Q36_496199"/>
      <w:bookmarkEnd w:id="17065"/>
      <w:r>
        <w:rPr>
          <w:rtl/>
        </w:rPr>
        <w:t xml:space="preserve">להתנגד </w:t>
      </w:r>
      <w:bookmarkStart w:id="17066" w:name="_ETM_Q36_496800"/>
      <w:bookmarkEnd w:id="17066"/>
      <w:r>
        <w:rPr>
          <w:rtl/>
        </w:rPr>
        <w:t>לה</w:t>
      </w:r>
      <w:r>
        <w:rPr>
          <w:rFonts w:hint="cs"/>
          <w:rtl/>
        </w:rPr>
        <w:t>.</w:t>
      </w:r>
      <w:r>
        <w:rPr>
          <w:rtl/>
        </w:rPr>
        <w:t xml:space="preserve"> </w:t>
      </w:r>
      <w:bookmarkStart w:id="17067" w:name="_ETM_Q36_497520"/>
      <w:bookmarkEnd w:id="17067"/>
    </w:p>
    <w:p w:rsidR="00D239D8" w:rsidRDefault="00D239D8" w:rsidP="00BA01A1">
      <w:pPr>
        <w:rPr>
          <w:rtl/>
        </w:rPr>
      </w:pPr>
      <w:bookmarkStart w:id="17068" w:name="_ETM_Q36_493209"/>
      <w:bookmarkStart w:id="17069" w:name="_ETM_Q36_493289"/>
      <w:bookmarkEnd w:id="17068"/>
      <w:bookmarkEnd w:id="17069"/>
    </w:p>
    <w:p w:rsidR="00D239D8" w:rsidRDefault="00D239D8" w:rsidP="007A35E9">
      <w:pPr>
        <w:rPr>
          <w:rtl/>
        </w:rPr>
      </w:pPr>
      <w:bookmarkStart w:id="17070" w:name="_ETM_Q36_493497"/>
      <w:bookmarkStart w:id="17071" w:name="_ETM_Q36_493554"/>
      <w:bookmarkEnd w:id="17070"/>
      <w:bookmarkEnd w:id="17071"/>
      <w:r>
        <w:rPr>
          <w:rtl/>
        </w:rPr>
        <w:t xml:space="preserve">אז </w:t>
      </w:r>
      <w:bookmarkStart w:id="17072" w:name="_ETM_Q36_497699"/>
      <w:bookmarkEnd w:id="17072"/>
      <w:r>
        <w:rPr>
          <w:rtl/>
        </w:rPr>
        <w:t xml:space="preserve">למרות </w:t>
      </w:r>
      <w:bookmarkStart w:id="17073" w:name="_ETM_Q36_498089"/>
      <w:bookmarkEnd w:id="17073"/>
      <w:r>
        <w:rPr>
          <w:rtl/>
        </w:rPr>
        <w:t xml:space="preserve">החלטת </w:t>
      </w:r>
      <w:bookmarkStart w:id="17074" w:name="_ETM_Q36_498539"/>
      <w:bookmarkEnd w:id="17074"/>
      <w:r>
        <w:rPr>
          <w:rtl/>
        </w:rPr>
        <w:t xml:space="preserve">ועדת </w:t>
      </w:r>
      <w:bookmarkStart w:id="17075" w:name="_ETM_Q36_498900"/>
      <w:bookmarkEnd w:id="17075"/>
      <w:r>
        <w:rPr>
          <w:rtl/>
        </w:rPr>
        <w:t>השרים</w:t>
      </w:r>
      <w:r>
        <w:rPr>
          <w:rFonts w:hint="cs"/>
          <w:rtl/>
        </w:rPr>
        <w:t>,</w:t>
      </w:r>
      <w:r>
        <w:rPr>
          <w:rtl/>
        </w:rPr>
        <w:t xml:space="preserve"> </w:t>
      </w:r>
      <w:bookmarkStart w:id="17076" w:name="_ETM_Q36_499470"/>
      <w:bookmarkEnd w:id="17076"/>
      <w:r>
        <w:rPr>
          <w:rtl/>
        </w:rPr>
        <w:t xml:space="preserve">אני </w:t>
      </w:r>
      <w:bookmarkStart w:id="17077" w:name="_ETM_Q36_499710"/>
      <w:bookmarkEnd w:id="17077"/>
      <w:r>
        <w:rPr>
          <w:rtl/>
        </w:rPr>
        <w:t xml:space="preserve">מעלה </w:t>
      </w:r>
      <w:bookmarkStart w:id="17078" w:name="_ETM_Q36_500010"/>
      <w:bookmarkEnd w:id="17078"/>
      <w:r>
        <w:rPr>
          <w:rtl/>
        </w:rPr>
        <w:t xml:space="preserve">את </w:t>
      </w:r>
      <w:bookmarkStart w:id="17079" w:name="_ETM_Q36_500130"/>
      <w:bookmarkEnd w:id="17079"/>
      <w:r>
        <w:rPr>
          <w:rtl/>
        </w:rPr>
        <w:t xml:space="preserve">הצעת </w:t>
      </w:r>
      <w:bookmarkStart w:id="17080" w:name="_ETM_Q36_500460"/>
      <w:bookmarkEnd w:id="17080"/>
      <w:r>
        <w:rPr>
          <w:rtl/>
        </w:rPr>
        <w:t xml:space="preserve">החוק </w:t>
      </w:r>
      <w:bookmarkStart w:id="17081" w:name="_ETM_Q36_500760"/>
      <w:bookmarkEnd w:id="17081"/>
      <w:r>
        <w:rPr>
          <w:rtl/>
        </w:rPr>
        <w:t xml:space="preserve">להצבעה </w:t>
      </w:r>
      <w:bookmarkStart w:id="17082" w:name="_ETM_Q36_501180"/>
      <w:bookmarkEnd w:id="17082"/>
      <w:r>
        <w:rPr>
          <w:rtl/>
        </w:rPr>
        <w:t>במליאה</w:t>
      </w:r>
      <w:r>
        <w:rPr>
          <w:rFonts w:hint="cs"/>
          <w:rtl/>
        </w:rPr>
        <w:t>,</w:t>
      </w:r>
      <w:r>
        <w:rPr>
          <w:rtl/>
        </w:rPr>
        <w:t xml:space="preserve"> </w:t>
      </w:r>
      <w:bookmarkStart w:id="17083" w:name="_ETM_Q36_501990"/>
      <w:bookmarkEnd w:id="17083"/>
      <w:r>
        <w:rPr>
          <w:rtl/>
        </w:rPr>
        <w:t xml:space="preserve">ואני </w:t>
      </w:r>
      <w:bookmarkStart w:id="17084" w:name="_ETM_Q36_502260"/>
      <w:bookmarkEnd w:id="17084"/>
      <w:r>
        <w:rPr>
          <w:rtl/>
        </w:rPr>
        <w:t xml:space="preserve">מקווה </w:t>
      </w:r>
      <w:bookmarkStart w:id="17085" w:name="_ETM_Q36_502619"/>
      <w:bookmarkEnd w:id="17085"/>
      <w:r>
        <w:rPr>
          <w:rtl/>
        </w:rPr>
        <w:t>שאתם</w:t>
      </w:r>
      <w:r>
        <w:rPr>
          <w:rFonts w:hint="cs"/>
          <w:rtl/>
        </w:rPr>
        <w:t>,</w:t>
      </w:r>
      <w:r>
        <w:rPr>
          <w:rtl/>
        </w:rPr>
        <w:t xml:space="preserve"> </w:t>
      </w:r>
      <w:bookmarkStart w:id="17086" w:name="_ETM_Q36_503250"/>
      <w:bookmarkEnd w:id="17086"/>
      <w:r>
        <w:rPr>
          <w:rtl/>
        </w:rPr>
        <w:t xml:space="preserve">חברי </w:t>
      </w:r>
      <w:bookmarkStart w:id="17087" w:name="_ETM_Q36_503640"/>
      <w:bookmarkEnd w:id="17087"/>
      <w:r>
        <w:rPr>
          <w:rtl/>
        </w:rPr>
        <w:t xml:space="preserve">הכנסת </w:t>
      </w:r>
      <w:bookmarkStart w:id="17088" w:name="_ETM_Q36_504089"/>
      <w:bookmarkEnd w:id="17088"/>
      <w:r>
        <w:rPr>
          <w:rtl/>
        </w:rPr>
        <w:t xml:space="preserve">מכל </w:t>
      </w:r>
      <w:bookmarkStart w:id="17089" w:name="_ETM_Q36_504449"/>
      <w:bookmarkEnd w:id="17089"/>
      <w:r>
        <w:rPr>
          <w:rtl/>
        </w:rPr>
        <w:t>המגזרים</w:t>
      </w:r>
      <w:r>
        <w:rPr>
          <w:rFonts w:hint="cs"/>
          <w:rtl/>
        </w:rPr>
        <w:t>,</w:t>
      </w:r>
      <w:r>
        <w:rPr>
          <w:rtl/>
        </w:rPr>
        <w:t xml:space="preserve"> </w:t>
      </w:r>
      <w:bookmarkStart w:id="17090" w:name="_ETM_Q36_505170"/>
      <w:bookmarkEnd w:id="17090"/>
      <w:r>
        <w:rPr>
          <w:rtl/>
        </w:rPr>
        <w:t xml:space="preserve">מכל </w:t>
      </w:r>
      <w:bookmarkStart w:id="17091" w:name="_ETM_Q36_505619"/>
      <w:bookmarkEnd w:id="17091"/>
      <w:r>
        <w:rPr>
          <w:rtl/>
        </w:rPr>
        <w:t>הסיעות</w:t>
      </w:r>
      <w:r>
        <w:rPr>
          <w:rFonts w:hint="cs"/>
          <w:rtl/>
        </w:rPr>
        <w:t>,</w:t>
      </w:r>
      <w:r>
        <w:rPr>
          <w:rtl/>
        </w:rPr>
        <w:t xml:space="preserve"> </w:t>
      </w:r>
      <w:bookmarkStart w:id="17092" w:name="_ETM_Q36_506550"/>
      <w:bookmarkEnd w:id="17092"/>
      <w:r>
        <w:rPr>
          <w:rtl/>
        </w:rPr>
        <w:t xml:space="preserve">מכל </w:t>
      </w:r>
      <w:bookmarkStart w:id="17093" w:name="_ETM_Q36_506910"/>
      <w:bookmarkEnd w:id="17093"/>
      <w:r>
        <w:rPr>
          <w:rtl/>
        </w:rPr>
        <w:t>המג</w:t>
      </w:r>
      <w:r>
        <w:rPr>
          <w:rFonts w:hint="cs"/>
          <w:rtl/>
        </w:rPr>
        <w:t>ד</w:t>
      </w:r>
      <w:r>
        <w:rPr>
          <w:rtl/>
        </w:rPr>
        <w:t>רים</w:t>
      </w:r>
      <w:r>
        <w:rPr>
          <w:rFonts w:hint="cs"/>
          <w:rtl/>
        </w:rPr>
        <w:t>,</w:t>
      </w:r>
      <w:r>
        <w:rPr>
          <w:rtl/>
        </w:rPr>
        <w:t xml:space="preserve"> </w:t>
      </w:r>
      <w:bookmarkStart w:id="17094" w:name="_ETM_Q36_507480"/>
      <w:bookmarkEnd w:id="17094"/>
      <w:r>
        <w:rPr>
          <w:rtl/>
        </w:rPr>
        <w:t xml:space="preserve">מכל </w:t>
      </w:r>
      <w:bookmarkStart w:id="17095" w:name="_ETM_Q36_507810"/>
      <w:bookmarkEnd w:id="17095"/>
      <w:r>
        <w:rPr>
          <w:rtl/>
        </w:rPr>
        <w:t xml:space="preserve">הקשת </w:t>
      </w:r>
      <w:bookmarkStart w:id="17096" w:name="_ETM_Q36_508170"/>
      <w:bookmarkEnd w:id="17096"/>
      <w:r>
        <w:rPr>
          <w:rtl/>
        </w:rPr>
        <w:t>הפוליטית</w:t>
      </w:r>
      <w:r>
        <w:rPr>
          <w:rFonts w:hint="cs"/>
          <w:rtl/>
        </w:rPr>
        <w:t>,</w:t>
      </w:r>
      <w:r>
        <w:rPr>
          <w:rtl/>
        </w:rPr>
        <w:t xml:space="preserve"> </w:t>
      </w:r>
      <w:bookmarkStart w:id="17097" w:name="_ETM_Q36_508869"/>
      <w:bookmarkEnd w:id="17097"/>
      <w:r>
        <w:rPr>
          <w:rtl/>
        </w:rPr>
        <w:t xml:space="preserve">תצביעו </w:t>
      </w:r>
      <w:bookmarkStart w:id="17098" w:name="_ETM_Q36_509349"/>
      <w:bookmarkEnd w:id="17098"/>
      <w:r>
        <w:rPr>
          <w:rtl/>
        </w:rPr>
        <w:t>בעדה</w:t>
      </w:r>
      <w:r>
        <w:rPr>
          <w:rFonts w:hint="cs"/>
          <w:rtl/>
        </w:rPr>
        <w:t>.</w:t>
      </w:r>
      <w:r>
        <w:rPr>
          <w:rtl/>
        </w:rPr>
        <w:t xml:space="preserve"> </w:t>
      </w:r>
      <w:bookmarkStart w:id="17099" w:name="_ETM_Q36_510130"/>
      <w:bookmarkEnd w:id="17099"/>
      <w:r>
        <w:rPr>
          <w:rtl/>
        </w:rPr>
        <w:t xml:space="preserve">51% </w:t>
      </w:r>
      <w:bookmarkStart w:id="17100" w:name="_ETM_Q36_511449"/>
      <w:bookmarkStart w:id="17101" w:name="_ETM_Q36_511869"/>
      <w:bookmarkEnd w:id="17100"/>
      <w:bookmarkEnd w:id="17101"/>
      <w:r>
        <w:rPr>
          <w:rtl/>
        </w:rPr>
        <w:t xml:space="preserve">מאוכלוסיית </w:t>
      </w:r>
      <w:bookmarkStart w:id="17102" w:name="_ETM_Q36_512469"/>
      <w:bookmarkEnd w:id="17102"/>
      <w:r>
        <w:rPr>
          <w:rtl/>
        </w:rPr>
        <w:t xml:space="preserve">המדינה </w:t>
      </w:r>
      <w:bookmarkStart w:id="17103" w:name="_ETM_Q36_513250"/>
      <w:bookmarkEnd w:id="17103"/>
      <w:r>
        <w:rPr>
          <w:rtl/>
        </w:rPr>
        <w:t xml:space="preserve">נושאות </w:t>
      </w:r>
      <w:bookmarkStart w:id="17104" w:name="_ETM_Q36_513730"/>
      <w:bookmarkEnd w:id="17104"/>
      <w:r>
        <w:rPr>
          <w:rtl/>
        </w:rPr>
        <w:t xml:space="preserve">עיניים </w:t>
      </w:r>
      <w:bookmarkStart w:id="17105" w:name="_ETM_Q36_514149"/>
      <w:bookmarkEnd w:id="17105"/>
      <w:r>
        <w:rPr>
          <w:rtl/>
        </w:rPr>
        <w:t xml:space="preserve">אל </w:t>
      </w:r>
      <w:bookmarkStart w:id="17106" w:name="_ETM_Q36_514269"/>
      <w:bookmarkEnd w:id="17106"/>
      <w:r>
        <w:rPr>
          <w:rtl/>
        </w:rPr>
        <w:t xml:space="preserve">הבית </w:t>
      </w:r>
      <w:bookmarkStart w:id="17107" w:name="_ETM_Q36_514660"/>
      <w:bookmarkEnd w:id="17107"/>
      <w:r>
        <w:rPr>
          <w:rtl/>
        </w:rPr>
        <w:t>הזה</w:t>
      </w:r>
      <w:r w:rsidR="007A35E9">
        <w:rPr>
          <w:rFonts w:hint="cs"/>
          <w:rtl/>
        </w:rPr>
        <w:t>.</w:t>
      </w:r>
      <w:r>
        <w:rPr>
          <w:rtl/>
        </w:rPr>
        <w:t xml:space="preserve"> </w:t>
      </w:r>
      <w:bookmarkStart w:id="17108" w:name="_ETM_Q36_515190"/>
      <w:bookmarkEnd w:id="17108"/>
      <w:r>
        <w:rPr>
          <w:rtl/>
        </w:rPr>
        <w:t xml:space="preserve">בואו </w:t>
      </w:r>
      <w:bookmarkStart w:id="17109" w:name="_ETM_Q36_515520"/>
      <w:bookmarkEnd w:id="17109"/>
      <w:r>
        <w:rPr>
          <w:rtl/>
        </w:rPr>
        <w:t xml:space="preserve">נעשה </w:t>
      </w:r>
      <w:bookmarkStart w:id="17110" w:name="_ETM_Q36_515850"/>
      <w:bookmarkEnd w:id="17110"/>
      <w:r>
        <w:rPr>
          <w:rtl/>
        </w:rPr>
        <w:t xml:space="preserve">את </w:t>
      </w:r>
      <w:bookmarkStart w:id="17111" w:name="_ETM_Q36_515940"/>
      <w:bookmarkEnd w:id="17111"/>
      <w:r>
        <w:rPr>
          <w:rtl/>
        </w:rPr>
        <w:t xml:space="preserve">מה </w:t>
      </w:r>
      <w:bookmarkStart w:id="17112" w:name="_ETM_Q36_516059"/>
      <w:bookmarkEnd w:id="17112"/>
      <w:r>
        <w:rPr>
          <w:rtl/>
        </w:rPr>
        <w:t xml:space="preserve">שנכון </w:t>
      </w:r>
      <w:bookmarkStart w:id="17113" w:name="_ETM_Q36_516899"/>
      <w:bookmarkEnd w:id="17113"/>
      <w:r>
        <w:rPr>
          <w:rtl/>
        </w:rPr>
        <w:t>וצודק</w:t>
      </w:r>
      <w:r>
        <w:rPr>
          <w:rFonts w:hint="cs"/>
          <w:rtl/>
        </w:rPr>
        <w:t>.</w:t>
      </w:r>
      <w:r>
        <w:rPr>
          <w:rtl/>
        </w:rPr>
        <w:t xml:space="preserve"> </w:t>
      </w:r>
      <w:bookmarkStart w:id="17114" w:name="_ETM_Q36_526579"/>
      <w:bookmarkEnd w:id="17114"/>
    </w:p>
    <w:p w:rsidR="00D239D8" w:rsidRDefault="00D239D8" w:rsidP="00BA01A1">
      <w:pPr>
        <w:rPr>
          <w:rtl/>
        </w:rPr>
      </w:pPr>
    </w:p>
    <w:p w:rsidR="00D239D8" w:rsidRDefault="00D239D8" w:rsidP="00BA01A1">
      <w:pPr>
        <w:pStyle w:val="af6"/>
        <w:keepNext/>
        <w:rPr>
          <w:rtl/>
        </w:rPr>
      </w:pPr>
      <w:r w:rsidRPr="00C80606">
        <w:rPr>
          <w:rStyle w:val="TagStyle"/>
          <w:rtl/>
        </w:rPr>
        <w:t xml:space="preserve">&lt;&lt; יור &gt;&gt; </w:t>
      </w:r>
      <w:r>
        <w:rPr>
          <w:rtl/>
        </w:rPr>
        <w:t>היו"ר ניסים ואטורי:</w:t>
      </w:r>
      <w:r w:rsidRPr="00C80606">
        <w:rPr>
          <w:rStyle w:val="TagStyle"/>
          <w:rtl/>
        </w:rPr>
        <w:t xml:space="preserve"> &lt;&lt; יור &gt;&gt;</w:t>
      </w:r>
      <w:r>
        <w:rPr>
          <w:rtl/>
        </w:rPr>
        <w:t xml:space="preserve"> </w:t>
      </w:r>
    </w:p>
    <w:p w:rsidR="00D239D8" w:rsidRDefault="00D239D8" w:rsidP="00BA01A1">
      <w:pPr>
        <w:rPr>
          <w:rtl/>
        </w:rPr>
      </w:pPr>
    </w:p>
    <w:p w:rsidR="00D239D8" w:rsidRDefault="00D239D8" w:rsidP="00BA01A1">
      <w:pPr>
        <w:rPr>
          <w:rtl/>
        </w:rPr>
      </w:pPr>
      <w:r>
        <w:rPr>
          <w:rtl/>
        </w:rPr>
        <w:t xml:space="preserve">אני </w:t>
      </w:r>
      <w:bookmarkStart w:id="17115" w:name="_ETM_Q36_526730"/>
      <w:bookmarkEnd w:id="17115"/>
      <w:r>
        <w:rPr>
          <w:rtl/>
        </w:rPr>
        <w:t xml:space="preserve">מזמין </w:t>
      </w:r>
      <w:bookmarkStart w:id="17116" w:name="_ETM_Q36_527000"/>
      <w:bookmarkEnd w:id="17116"/>
      <w:r>
        <w:rPr>
          <w:rtl/>
        </w:rPr>
        <w:t xml:space="preserve">את </w:t>
      </w:r>
      <w:bookmarkStart w:id="17117" w:name="_ETM_Q36_527089"/>
      <w:bookmarkEnd w:id="17117"/>
      <w:r>
        <w:rPr>
          <w:rtl/>
        </w:rPr>
        <w:t xml:space="preserve">שר </w:t>
      </w:r>
      <w:bookmarkStart w:id="17118" w:name="_ETM_Q36_527300"/>
      <w:bookmarkEnd w:id="17118"/>
      <w:r>
        <w:rPr>
          <w:rtl/>
        </w:rPr>
        <w:t xml:space="preserve">המשפטים </w:t>
      </w:r>
      <w:bookmarkStart w:id="17119" w:name="_ETM_Q36_527839"/>
      <w:bookmarkEnd w:id="17119"/>
      <w:r>
        <w:rPr>
          <w:rtl/>
        </w:rPr>
        <w:t xml:space="preserve">יריב </w:t>
      </w:r>
      <w:bookmarkStart w:id="17120" w:name="_ETM_Q36_528140"/>
      <w:bookmarkEnd w:id="17120"/>
      <w:r>
        <w:rPr>
          <w:rtl/>
        </w:rPr>
        <w:t xml:space="preserve">לוין </w:t>
      </w:r>
      <w:bookmarkStart w:id="17121" w:name="_ETM_Q36_531029"/>
      <w:bookmarkEnd w:id="17121"/>
      <w:r>
        <w:rPr>
          <w:rFonts w:hint="cs"/>
          <w:rtl/>
        </w:rPr>
        <w:t>להשיב.</w:t>
      </w:r>
    </w:p>
    <w:p w:rsidR="00D239D8" w:rsidRDefault="00D239D8" w:rsidP="00BA01A1">
      <w:pPr>
        <w:rPr>
          <w:rtl/>
          <w:lang w:eastAsia="he-IL"/>
        </w:rPr>
      </w:pPr>
    </w:p>
    <w:p w:rsidR="00D239D8" w:rsidRDefault="00D239D8" w:rsidP="00BA01A1">
      <w:pPr>
        <w:pStyle w:val="af5"/>
        <w:keepNext/>
        <w:rPr>
          <w:rtl/>
        </w:rPr>
      </w:pPr>
      <w:r w:rsidRPr="00FF1443">
        <w:rPr>
          <w:rStyle w:val="TagStyle"/>
          <w:rtl/>
        </w:rPr>
        <w:t xml:space="preserve">&lt;&lt; קריאה &gt;&gt; </w:t>
      </w:r>
      <w:r>
        <w:rPr>
          <w:rtl/>
        </w:rPr>
        <w:t>טלי גוטליב (הליכוד):</w:t>
      </w:r>
      <w:r w:rsidRPr="00FF1443">
        <w:rPr>
          <w:rStyle w:val="TagStyle"/>
          <w:rtl/>
        </w:rPr>
        <w:t xml:space="preserve"> &lt;&lt; קריאה &gt;&gt;</w:t>
      </w:r>
      <w:r>
        <w:rPr>
          <w:rtl/>
        </w:rPr>
        <w:t xml:space="preserve"> </w:t>
      </w:r>
    </w:p>
    <w:p w:rsidR="00D239D8" w:rsidRDefault="00D239D8" w:rsidP="00BA01A1">
      <w:pPr>
        <w:rPr>
          <w:rtl/>
          <w:lang w:eastAsia="he-IL"/>
        </w:rPr>
      </w:pPr>
    </w:p>
    <w:p w:rsidR="00D239D8" w:rsidRDefault="00D239D8" w:rsidP="00BA01A1">
      <w:pPr>
        <w:rPr>
          <w:rtl/>
          <w:lang w:eastAsia="he-IL"/>
        </w:rPr>
      </w:pPr>
      <w:bookmarkStart w:id="17122" w:name="_ETM_Q36_536077"/>
      <w:bookmarkStart w:id="17123" w:name="_ETM_Q36_536157"/>
      <w:bookmarkEnd w:id="17122"/>
      <w:bookmarkEnd w:id="17123"/>
      <w:r w:rsidRPr="00317E7C">
        <w:rPr>
          <w:rFonts w:hint="cs"/>
          <w:rtl/>
          <w:lang w:eastAsia="he-IL"/>
        </w:rPr>
        <w:t xml:space="preserve">למה? למה אתה צריך </w:t>
      </w:r>
      <w:r>
        <w:rPr>
          <w:rFonts w:hint="cs"/>
          <w:rtl/>
          <w:lang w:eastAsia="he-IL"/>
        </w:rPr>
        <w:t>לבחור אותי אם אני לא מתאימה? סתם שאלה.</w:t>
      </w:r>
    </w:p>
    <w:p w:rsidR="00D239D8" w:rsidRDefault="00D239D8" w:rsidP="00BA01A1">
      <w:pPr>
        <w:rPr>
          <w:rtl/>
          <w:lang w:eastAsia="he-IL"/>
        </w:rPr>
      </w:pPr>
    </w:p>
    <w:p w:rsidR="00D239D8" w:rsidRDefault="00D239D8" w:rsidP="00BA01A1">
      <w:pPr>
        <w:pStyle w:val="af5"/>
        <w:keepNext/>
        <w:rPr>
          <w:rtl/>
        </w:rPr>
      </w:pPr>
      <w:bookmarkStart w:id="17124" w:name="ET_interruption_5084_6"/>
      <w:r w:rsidRPr="00FF1443">
        <w:rPr>
          <w:rStyle w:val="TagStyle"/>
          <w:rtl/>
        </w:rPr>
        <w:t xml:space="preserve"> &lt;&lt; קריאה &gt;&gt; </w:t>
      </w:r>
      <w:r>
        <w:rPr>
          <w:rtl/>
        </w:rPr>
        <w:t>מיקי לוי (יש עתיד):</w:t>
      </w:r>
      <w:r w:rsidRPr="00FF1443">
        <w:rPr>
          <w:rStyle w:val="TagStyle"/>
          <w:rtl/>
        </w:rPr>
        <w:t xml:space="preserve"> &lt;&lt; קריאה &gt;&gt;</w:t>
      </w:r>
      <w:r>
        <w:rPr>
          <w:rtl/>
        </w:rPr>
        <w:t xml:space="preserve"> </w:t>
      </w:r>
      <w:bookmarkEnd w:id="17124"/>
    </w:p>
    <w:p w:rsidR="00D239D8" w:rsidRPr="00FF1443" w:rsidRDefault="00D239D8" w:rsidP="00BA01A1">
      <w:pPr>
        <w:ind w:firstLine="0"/>
        <w:rPr>
          <w:rtl/>
          <w:lang w:eastAsia="he-IL"/>
        </w:rPr>
      </w:pPr>
    </w:p>
    <w:p w:rsidR="00D239D8" w:rsidRDefault="00D239D8" w:rsidP="00BA01A1">
      <w:pPr>
        <w:rPr>
          <w:rtl/>
          <w:lang w:eastAsia="he-IL"/>
        </w:rPr>
      </w:pPr>
      <w:r w:rsidRPr="00317E7C">
        <w:rPr>
          <w:rFonts w:hint="cs"/>
          <w:rtl/>
          <w:lang w:eastAsia="he-IL"/>
        </w:rPr>
        <w:t>יש כל</w:t>
      </w:r>
      <w:r>
        <w:rPr>
          <w:rFonts w:hint="cs"/>
          <w:rtl/>
          <w:lang w:eastAsia="he-IL"/>
        </w:rPr>
        <w:t xml:space="preserve"> </w:t>
      </w:r>
      <w:r w:rsidRPr="00317E7C">
        <w:rPr>
          <w:rFonts w:hint="cs"/>
          <w:rtl/>
          <w:lang w:eastAsia="he-IL"/>
        </w:rPr>
        <w:t>כך הרבה מתאימות.</w:t>
      </w:r>
      <w:r>
        <w:rPr>
          <w:rFonts w:hint="cs"/>
          <w:rtl/>
          <w:lang w:eastAsia="he-IL"/>
        </w:rPr>
        <w:t xml:space="preserve"> </w:t>
      </w:r>
      <w:bookmarkStart w:id="17125" w:name="_ETM_Q36_524220"/>
      <w:bookmarkEnd w:id="17125"/>
    </w:p>
    <w:p w:rsidR="00D239D8" w:rsidRDefault="00D239D8" w:rsidP="00BA01A1">
      <w:pPr>
        <w:rPr>
          <w:rtl/>
        </w:rPr>
      </w:pPr>
    </w:p>
    <w:p w:rsidR="00D239D8" w:rsidRDefault="00D239D8" w:rsidP="00BA01A1">
      <w:pPr>
        <w:pStyle w:val="af5"/>
        <w:keepNext/>
        <w:rPr>
          <w:rtl/>
        </w:rPr>
      </w:pPr>
      <w:bookmarkStart w:id="17126" w:name="_ETM_Q36_524301"/>
      <w:bookmarkEnd w:id="17126"/>
      <w:r w:rsidRPr="00FF1443">
        <w:rPr>
          <w:rStyle w:val="TagStyle"/>
          <w:rtl/>
        </w:rPr>
        <w:t xml:space="preserve">&lt;&lt; קריאה &gt;&gt; </w:t>
      </w:r>
      <w:r>
        <w:rPr>
          <w:rtl/>
        </w:rPr>
        <w:t>טלי גוטליב (הליכוד):</w:t>
      </w:r>
      <w:r w:rsidRPr="00FF1443">
        <w:rPr>
          <w:rStyle w:val="TagStyle"/>
          <w:rtl/>
        </w:rPr>
        <w:t xml:space="preserve"> &lt;&lt; קריאה &gt;&gt;</w:t>
      </w:r>
      <w:r>
        <w:rPr>
          <w:rtl/>
        </w:rPr>
        <w:t xml:space="preserve"> </w:t>
      </w:r>
    </w:p>
    <w:p w:rsidR="00D239D8" w:rsidRDefault="00D239D8" w:rsidP="00BA01A1">
      <w:pPr>
        <w:rPr>
          <w:rtl/>
        </w:rPr>
      </w:pPr>
    </w:p>
    <w:p w:rsidR="00D239D8" w:rsidRDefault="00D239D8" w:rsidP="00BA01A1">
      <w:pPr>
        <w:rPr>
          <w:rtl/>
        </w:rPr>
      </w:pPr>
      <w:bookmarkStart w:id="17127" w:name="_ETM_Q36_527713"/>
      <w:bookmarkStart w:id="17128" w:name="_ETM_Q36_527790"/>
      <w:bookmarkEnd w:id="17127"/>
      <w:bookmarkEnd w:id="17128"/>
      <w:r w:rsidRPr="00317E7C">
        <w:rPr>
          <w:rFonts w:hint="cs"/>
          <w:rtl/>
        </w:rPr>
        <w:t>אבל לא ככה</w:t>
      </w:r>
      <w:bookmarkStart w:id="17129" w:name="_ETM_Q36_524454"/>
      <w:bookmarkStart w:id="17130" w:name="_ETM_Q36_524518"/>
      <w:bookmarkEnd w:id="17129"/>
      <w:bookmarkEnd w:id="17130"/>
      <w:r>
        <w:rPr>
          <w:rFonts w:hint="cs"/>
          <w:rtl/>
        </w:rPr>
        <w:t>.</w:t>
      </w:r>
      <w:r w:rsidRPr="00317E7C">
        <w:rPr>
          <w:rFonts w:hint="cs"/>
          <w:rtl/>
        </w:rPr>
        <w:t xml:space="preserve"> </w:t>
      </w:r>
    </w:p>
    <w:p w:rsidR="00D239D8" w:rsidRDefault="00D239D8" w:rsidP="00BA01A1">
      <w:pPr>
        <w:rPr>
          <w:rtl/>
        </w:rPr>
      </w:pPr>
    </w:p>
    <w:p w:rsidR="00D239D8" w:rsidRDefault="00D239D8" w:rsidP="00BA01A1">
      <w:pPr>
        <w:pStyle w:val="af5"/>
        <w:keepNext/>
        <w:rPr>
          <w:rtl/>
        </w:rPr>
      </w:pPr>
      <w:r w:rsidRPr="00FF1443">
        <w:rPr>
          <w:rStyle w:val="TagStyle"/>
          <w:rtl/>
        </w:rPr>
        <w:t xml:space="preserve">&lt;&lt; קריאה &gt;&gt; </w:t>
      </w:r>
      <w:r>
        <w:rPr>
          <w:rtl/>
        </w:rPr>
        <w:t>מיקי לוי (יש עתיד):</w:t>
      </w:r>
      <w:r w:rsidRPr="00FF1443">
        <w:rPr>
          <w:rStyle w:val="TagStyle"/>
          <w:rtl/>
        </w:rPr>
        <w:t xml:space="preserve"> &lt;&lt; קריאה &gt;&gt;</w:t>
      </w:r>
      <w:r>
        <w:rPr>
          <w:rtl/>
        </w:rPr>
        <w:t xml:space="preserve"> </w:t>
      </w:r>
    </w:p>
    <w:p w:rsidR="00D239D8" w:rsidRPr="00FF1443" w:rsidRDefault="00D239D8" w:rsidP="00BA01A1">
      <w:pPr>
        <w:ind w:firstLine="0"/>
        <w:rPr>
          <w:rtl/>
          <w:lang w:eastAsia="he-IL"/>
        </w:rPr>
      </w:pPr>
    </w:p>
    <w:p w:rsidR="00D239D8" w:rsidRPr="00317E7C" w:rsidRDefault="00D239D8" w:rsidP="00BA01A1">
      <w:pPr>
        <w:rPr>
          <w:rtl/>
          <w:lang w:eastAsia="he-IL"/>
        </w:rPr>
      </w:pPr>
      <w:r>
        <w:rPr>
          <w:rFonts w:hint="cs"/>
          <w:rtl/>
          <w:lang w:eastAsia="he-IL"/>
        </w:rPr>
        <w:t>זה נעשה בכוונת מכוון. בכוונת מכוון. תראי מה קורה אצלכם.</w:t>
      </w:r>
    </w:p>
    <w:p w:rsidR="00D239D8" w:rsidRDefault="00D239D8" w:rsidP="00BA01A1">
      <w:pPr>
        <w:rPr>
          <w:rtl/>
        </w:rPr>
      </w:pPr>
      <w:bookmarkStart w:id="17131" w:name="_ETM_Q36_532610"/>
      <w:bookmarkEnd w:id="17131"/>
    </w:p>
    <w:p w:rsidR="00D239D8" w:rsidRDefault="00D239D8" w:rsidP="00BA01A1">
      <w:pPr>
        <w:pStyle w:val="af5"/>
        <w:keepNext/>
        <w:rPr>
          <w:rtl/>
        </w:rPr>
      </w:pPr>
      <w:bookmarkStart w:id="17132" w:name="_ETM_Q36_532711"/>
      <w:bookmarkEnd w:id="17132"/>
      <w:r w:rsidRPr="00FF1443">
        <w:rPr>
          <w:rStyle w:val="TagStyle"/>
          <w:rtl/>
        </w:rPr>
        <w:t xml:space="preserve">&lt;&lt; קריאה &gt;&gt; </w:t>
      </w:r>
      <w:r>
        <w:rPr>
          <w:rtl/>
        </w:rPr>
        <w:t>טלי גוטליב (הליכוד):</w:t>
      </w:r>
      <w:r w:rsidRPr="00FF1443">
        <w:rPr>
          <w:rStyle w:val="TagStyle"/>
          <w:rtl/>
        </w:rPr>
        <w:t xml:space="preserve"> &lt;&lt; קריאה &gt;&gt;</w:t>
      </w:r>
      <w:r>
        <w:rPr>
          <w:rtl/>
        </w:rPr>
        <w:t xml:space="preserve"> </w:t>
      </w:r>
    </w:p>
    <w:p w:rsidR="00D239D8" w:rsidRDefault="00D239D8" w:rsidP="00BA01A1">
      <w:pPr>
        <w:rPr>
          <w:rtl/>
        </w:rPr>
      </w:pPr>
    </w:p>
    <w:p w:rsidR="00D239D8" w:rsidRDefault="00D239D8" w:rsidP="000E63CE">
      <w:pPr>
        <w:rPr>
          <w:rtl/>
        </w:rPr>
      </w:pPr>
      <w:r w:rsidRPr="00317E7C">
        <w:rPr>
          <w:rFonts w:hint="cs"/>
          <w:rtl/>
          <w:lang w:eastAsia="he-IL"/>
        </w:rPr>
        <w:t xml:space="preserve">מיקי, בגלל זה התבקשה הדחייה. צריך לקבל עמדות של סקטורים שונים, אם הם מסכימים </w:t>
      </w:r>
      <w:r w:rsidR="0085413A">
        <w:rPr>
          <w:rFonts w:hint="cs"/>
          <w:rtl/>
          <w:lang w:eastAsia="he-IL"/>
        </w:rPr>
        <w:t>– – –</w:t>
      </w:r>
      <w:r w:rsidRPr="00317E7C">
        <w:rPr>
          <w:rFonts w:hint="cs"/>
          <w:rtl/>
          <w:lang w:eastAsia="he-IL"/>
        </w:rPr>
        <w:t xml:space="preserve"> של טענה כז</w:t>
      </w:r>
      <w:r>
        <w:rPr>
          <w:rFonts w:hint="cs"/>
          <w:rtl/>
          <w:lang w:eastAsia="he-IL"/>
        </w:rPr>
        <w:t>את</w:t>
      </w:r>
      <w:r w:rsidRPr="00317E7C">
        <w:rPr>
          <w:rFonts w:hint="cs"/>
          <w:rtl/>
          <w:lang w:eastAsia="he-IL"/>
        </w:rPr>
        <w:t>.</w:t>
      </w:r>
    </w:p>
    <w:p w:rsidR="00D239D8" w:rsidRDefault="00D239D8" w:rsidP="00BA01A1">
      <w:pPr>
        <w:rPr>
          <w:rtl/>
        </w:rPr>
      </w:pPr>
      <w:bookmarkStart w:id="17133" w:name="_ETM_Q36_524615"/>
      <w:bookmarkStart w:id="17134" w:name="_ETM_Q36_524681"/>
      <w:bookmarkEnd w:id="17133"/>
      <w:bookmarkEnd w:id="17134"/>
    </w:p>
    <w:p w:rsidR="00D239D8" w:rsidRDefault="00D239D8" w:rsidP="00BA01A1">
      <w:pPr>
        <w:pStyle w:val="af5"/>
        <w:keepNext/>
        <w:rPr>
          <w:rtl/>
        </w:rPr>
      </w:pPr>
      <w:r w:rsidRPr="00FF1443">
        <w:rPr>
          <w:rStyle w:val="TagStyle"/>
          <w:rtl/>
        </w:rPr>
        <w:t xml:space="preserve">&lt;&lt; קריאה &gt;&gt; </w:t>
      </w:r>
      <w:r>
        <w:rPr>
          <w:rtl/>
        </w:rPr>
        <w:t>מיקי לוי (יש עתיד):</w:t>
      </w:r>
      <w:r w:rsidRPr="00FF1443">
        <w:rPr>
          <w:rStyle w:val="TagStyle"/>
          <w:rtl/>
        </w:rPr>
        <w:t xml:space="preserve"> &lt;&lt; קריאה &gt;&gt;</w:t>
      </w:r>
      <w:r>
        <w:rPr>
          <w:rtl/>
        </w:rPr>
        <w:t xml:space="preserve"> </w:t>
      </w:r>
    </w:p>
    <w:p w:rsidR="00D239D8" w:rsidRDefault="00D239D8" w:rsidP="00BA01A1">
      <w:pPr>
        <w:rPr>
          <w:rtl/>
        </w:rPr>
      </w:pPr>
    </w:p>
    <w:p w:rsidR="00D239D8" w:rsidRDefault="00D239D8" w:rsidP="00BA01A1">
      <w:pPr>
        <w:rPr>
          <w:rtl/>
        </w:rPr>
      </w:pPr>
      <w:r w:rsidRPr="00317E7C">
        <w:rPr>
          <w:rFonts w:hint="cs"/>
          <w:rtl/>
        </w:rPr>
        <w:t xml:space="preserve">היא </w:t>
      </w:r>
      <w:r>
        <w:rPr>
          <w:rFonts w:hint="cs"/>
          <w:rtl/>
        </w:rPr>
        <w:t>לא מדברת על זה.</w:t>
      </w:r>
      <w:r w:rsidRPr="00317E7C">
        <w:rPr>
          <w:rFonts w:hint="cs"/>
          <w:rtl/>
        </w:rPr>
        <w:t xml:space="preserve"> היא מדברת על </w:t>
      </w:r>
      <w:r>
        <w:rPr>
          <w:rFonts w:hint="cs"/>
          <w:rtl/>
        </w:rPr>
        <w:t>ראויות</w:t>
      </w:r>
      <w:r w:rsidRPr="00317E7C">
        <w:rPr>
          <w:rFonts w:hint="cs"/>
          <w:rtl/>
        </w:rPr>
        <w:t>.</w:t>
      </w:r>
    </w:p>
    <w:p w:rsidR="00D239D8" w:rsidRDefault="00D239D8" w:rsidP="00BA01A1">
      <w:pPr>
        <w:rPr>
          <w:rtl/>
        </w:rPr>
      </w:pPr>
    </w:p>
    <w:p w:rsidR="00D239D8" w:rsidRDefault="00D239D8" w:rsidP="00BA01A1">
      <w:pPr>
        <w:pStyle w:val="af5"/>
        <w:keepNext/>
        <w:rPr>
          <w:rtl/>
        </w:rPr>
      </w:pPr>
      <w:r w:rsidRPr="00FF1443">
        <w:rPr>
          <w:rStyle w:val="TagStyle"/>
          <w:rtl/>
        </w:rPr>
        <w:t xml:space="preserve">&lt;&lt; קריאה &gt;&gt; </w:t>
      </w:r>
      <w:r>
        <w:rPr>
          <w:rtl/>
        </w:rPr>
        <w:t>טלי גוטליב (הליכוד):</w:t>
      </w:r>
      <w:r w:rsidRPr="00FF1443">
        <w:rPr>
          <w:rStyle w:val="TagStyle"/>
          <w:rtl/>
        </w:rPr>
        <w:t xml:space="preserve"> &lt;&lt; קריאה &gt;&gt;</w:t>
      </w:r>
      <w:r>
        <w:rPr>
          <w:rtl/>
        </w:rPr>
        <w:t xml:space="preserve"> </w:t>
      </w:r>
    </w:p>
    <w:p w:rsidR="00D239D8" w:rsidRDefault="00D239D8" w:rsidP="00BA01A1">
      <w:pPr>
        <w:rPr>
          <w:rtl/>
        </w:rPr>
      </w:pPr>
    </w:p>
    <w:p w:rsidR="00D239D8" w:rsidRDefault="00D239D8" w:rsidP="00BA01A1">
      <w:pPr>
        <w:rPr>
          <w:rtl/>
        </w:rPr>
      </w:pPr>
      <w:r>
        <w:rPr>
          <w:rFonts w:hint="cs"/>
          <w:rtl/>
        </w:rPr>
        <w:t xml:space="preserve">אני יודעת. אבל </w:t>
      </w:r>
      <w:r w:rsidR="0085413A">
        <w:rPr>
          <w:rFonts w:hint="cs"/>
          <w:rtl/>
        </w:rPr>
        <w:t>– – –</w:t>
      </w:r>
    </w:p>
    <w:p w:rsidR="00D239D8" w:rsidRDefault="00D239D8" w:rsidP="00BA01A1">
      <w:pPr>
        <w:rPr>
          <w:rtl/>
        </w:rPr>
      </w:pPr>
    </w:p>
    <w:p w:rsidR="00D239D8" w:rsidRDefault="00D239D8" w:rsidP="00BA01A1">
      <w:pPr>
        <w:pStyle w:val="af6"/>
        <w:keepNext/>
        <w:rPr>
          <w:rtl/>
        </w:rPr>
      </w:pPr>
      <w:r w:rsidRPr="00C80606">
        <w:rPr>
          <w:rStyle w:val="TagStyle"/>
          <w:rtl/>
        </w:rPr>
        <w:t xml:space="preserve">&lt;&lt; יור &gt;&gt; </w:t>
      </w:r>
      <w:r>
        <w:rPr>
          <w:rtl/>
        </w:rPr>
        <w:t>היו"ר ניסים ואטורי:</w:t>
      </w:r>
      <w:r w:rsidRPr="00C80606">
        <w:rPr>
          <w:rStyle w:val="TagStyle"/>
          <w:rtl/>
        </w:rPr>
        <w:t xml:space="preserve"> &lt;&lt; יור &gt;&gt;</w:t>
      </w:r>
      <w:r>
        <w:rPr>
          <w:rtl/>
        </w:rPr>
        <w:t xml:space="preserve"> </w:t>
      </w:r>
    </w:p>
    <w:p w:rsidR="00D239D8" w:rsidRDefault="00D239D8" w:rsidP="00BA01A1">
      <w:pPr>
        <w:rPr>
          <w:rtl/>
        </w:rPr>
      </w:pPr>
    </w:p>
    <w:p w:rsidR="00D239D8" w:rsidRDefault="00D239D8" w:rsidP="00BA01A1">
      <w:pPr>
        <w:rPr>
          <w:rtl/>
        </w:rPr>
      </w:pPr>
      <w:r>
        <w:rPr>
          <w:rFonts w:hint="cs"/>
          <w:rtl/>
        </w:rPr>
        <w:t>תודה רבה, חברי הכנסת</w:t>
      </w:r>
      <w:bookmarkStart w:id="17135" w:name="_ETM_Q36_551185"/>
      <w:bookmarkStart w:id="17136" w:name="_ETM_Q36_551276"/>
      <w:bookmarkStart w:id="17137" w:name="_ETM_Q36_552270"/>
      <w:bookmarkEnd w:id="17135"/>
      <w:bookmarkEnd w:id="17136"/>
      <w:bookmarkEnd w:id="17137"/>
      <w:r>
        <w:rPr>
          <w:rFonts w:hint="cs"/>
          <w:rtl/>
        </w:rPr>
        <w:t xml:space="preserve">. </w:t>
      </w:r>
      <w:bookmarkStart w:id="17138" w:name="_ETM_Q36_552319"/>
      <w:bookmarkEnd w:id="17138"/>
      <w:r>
        <w:rPr>
          <w:rFonts w:hint="cs"/>
          <w:rtl/>
        </w:rPr>
        <w:t xml:space="preserve">השר, </w:t>
      </w:r>
      <w:r>
        <w:rPr>
          <w:rtl/>
        </w:rPr>
        <w:t xml:space="preserve">אתה </w:t>
      </w:r>
      <w:bookmarkStart w:id="17139" w:name="_ETM_Q36_552390"/>
      <w:bookmarkEnd w:id="17139"/>
      <w:r>
        <w:rPr>
          <w:rtl/>
        </w:rPr>
        <w:t xml:space="preserve">יכול </w:t>
      </w:r>
      <w:bookmarkStart w:id="17140" w:name="_ETM_Q36_552570"/>
      <w:bookmarkEnd w:id="17140"/>
      <w:r>
        <w:rPr>
          <w:rtl/>
        </w:rPr>
        <w:t xml:space="preserve">להתחיל </w:t>
      </w:r>
      <w:bookmarkStart w:id="17141" w:name="_ETM_Q36_553460"/>
      <w:bookmarkEnd w:id="17141"/>
      <w:r>
        <w:rPr>
          <w:rtl/>
        </w:rPr>
        <w:t>לדבר</w:t>
      </w:r>
      <w:r>
        <w:rPr>
          <w:rFonts w:hint="cs"/>
          <w:rtl/>
        </w:rPr>
        <w:t>.</w:t>
      </w:r>
      <w:r>
        <w:rPr>
          <w:rtl/>
        </w:rPr>
        <w:t xml:space="preserve"> </w:t>
      </w:r>
      <w:bookmarkStart w:id="17142" w:name="_ETM_Q36_553909"/>
      <w:bookmarkEnd w:id="17142"/>
      <w:r>
        <w:rPr>
          <w:rtl/>
        </w:rPr>
        <w:t>תודה</w:t>
      </w:r>
      <w:r>
        <w:rPr>
          <w:rFonts w:hint="cs"/>
          <w:rtl/>
        </w:rPr>
        <w:t>.</w:t>
      </w:r>
      <w:r>
        <w:rPr>
          <w:rtl/>
        </w:rPr>
        <w:t xml:space="preserve"> </w:t>
      </w:r>
      <w:bookmarkStart w:id="17143" w:name="_ETM_Q36_557979"/>
      <w:bookmarkStart w:id="17144" w:name="_ETM_Q36_558850"/>
      <w:bookmarkEnd w:id="17143"/>
      <w:bookmarkEnd w:id="17144"/>
    </w:p>
    <w:p w:rsidR="00D239D8" w:rsidRDefault="00D239D8" w:rsidP="00BA01A1">
      <w:pPr>
        <w:rPr>
          <w:rtl/>
        </w:rPr>
      </w:pPr>
      <w:bookmarkStart w:id="17145" w:name="_ETM_Q36_552530"/>
      <w:bookmarkStart w:id="17146" w:name="_ETM_Q36_552604"/>
      <w:bookmarkEnd w:id="17145"/>
      <w:bookmarkEnd w:id="17146"/>
    </w:p>
    <w:p w:rsidR="00D239D8" w:rsidRDefault="00D239D8" w:rsidP="00BA01A1">
      <w:pPr>
        <w:pStyle w:val="a4"/>
        <w:keepNext/>
        <w:rPr>
          <w:rtl/>
        </w:rPr>
      </w:pPr>
      <w:bookmarkStart w:id="17147" w:name="_ETM_Q36_554676"/>
      <w:bookmarkStart w:id="17148" w:name="_ETM_Q36_554789"/>
      <w:bookmarkStart w:id="17149" w:name="ET_speaker_6392_7"/>
      <w:bookmarkEnd w:id="17147"/>
      <w:bookmarkEnd w:id="17148"/>
      <w:r w:rsidRPr="00FF1443">
        <w:rPr>
          <w:rStyle w:val="TagStyle"/>
          <w:rtl/>
        </w:rPr>
        <w:t xml:space="preserve">&lt;&lt; דובר &gt;&gt; </w:t>
      </w:r>
      <w:bookmarkStart w:id="17150" w:name="_Toc170988259"/>
      <w:bookmarkStart w:id="17151" w:name="_Toc170988751"/>
      <w:r>
        <w:rPr>
          <w:rtl/>
        </w:rPr>
        <w:t>שר המשפטים יריב לוין:</w:t>
      </w:r>
      <w:bookmarkEnd w:id="17150"/>
      <w:bookmarkEnd w:id="17151"/>
      <w:r w:rsidRPr="00FF1443">
        <w:rPr>
          <w:rStyle w:val="TagStyle"/>
          <w:rtl/>
        </w:rPr>
        <w:t xml:space="preserve"> &lt;&lt; דובר &gt;&gt;</w:t>
      </w:r>
      <w:r>
        <w:rPr>
          <w:rtl/>
        </w:rPr>
        <w:t xml:space="preserve"> </w:t>
      </w:r>
      <w:bookmarkEnd w:id="17149"/>
    </w:p>
    <w:p w:rsidR="00D239D8" w:rsidRDefault="00D239D8" w:rsidP="00BA01A1">
      <w:pPr>
        <w:rPr>
          <w:rtl/>
        </w:rPr>
      </w:pPr>
    </w:p>
    <w:p w:rsidR="00D239D8" w:rsidRDefault="00D239D8" w:rsidP="00BA01A1">
      <w:pPr>
        <w:rPr>
          <w:rtl/>
        </w:rPr>
      </w:pPr>
      <w:bookmarkStart w:id="17152" w:name="_ETM_Q36_552821"/>
      <w:bookmarkStart w:id="17153" w:name="_ETM_Q36_552907"/>
      <w:bookmarkEnd w:id="17152"/>
      <w:bookmarkEnd w:id="17153"/>
      <w:r>
        <w:rPr>
          <w:rtl/>
        </w:rPr>
        <w:t>תודה</w:t>
      </w:r>
      <w:r>
        <w:rPr>
          <w:rFonts w:hint="cs"/>
          <w:rtl/>
        </w:rPr>
        <w:t>,</w:t>
      </w:r>
      <w:r>
        <w:rPr>
          <w:rtl/>
        </w:rPr>
        <w:t xml:space="preserve"> </w:t>
      </w:r>
      <w:bookmarkStart w:id="17154" w:name="_ETM_Q36_559210"/>
      <w:bookmarkEnd w:id="17154"/>
      <w:r>
        <w:rPr>
          <w:rtl/>
        </w:rPr>
        <w:t xml:space="preserve">אדוני </w:t>
      </w:r>
      <w:bookmarkStart w:id="17155" w:name="_ETM_Q36_559539"/>
      <w:bookmarkEnd w:id="17155"/>
      <w:r>
        <w:rPr>
          <w:rtl/>
        </w:rPr>
        <w:t>היושב-ראש</w:t>
      </w:r>
      <w:r>
        <w:rPr>
          <w:rFonts w:hint="cs"/>
          <w:rtl/>
        </w:rPr>
        <w:t>.</w:t>
      </w:r>
      <w:r>
        <w:rPr>
          <w:rtl/>
        </w:rPr>
        <w:t xml:space="preserve"> </w:t>
      </w:r>
      <w:bookmarkStart w:id="17156" w:name="_ETM_Q36_560649"/>
      <w:bookmarkEnd w:id="17156"/>
      <w:r>
        <w:rPr>
          <w:rtl/>
        </w:rPr>
        <w:t>השר</w:t>
      </w:r>
      <w:r>
        <w:rPr>
          <w:rFonts w:hint="cs"/>
          <w:rtl/>
        </w:rPr>
        <w:t>,</w:t>
      </w:r>
      <w:r>
        <w:rPr>
          <w:rtl/>
        </w:rPr>
        <w:t xml:space="preserve"> </w:t>
      </w:r>
      <w:bookmarkStart w:id="17157" w:name="_ETM_Q36_561039"/>
      <w:bookmarkEnd w:id="17157"/>
      <w:r>
        <w:rPr>
          <w:rtl/>
        </w:rPr>
        <w:t xml:space="preserve">חברות </w:t>
      </w:r>
      <w:bookmarkStart w:id="17158" w:name="_ETM_Q36_561369"/>
      <w:bookmarkEnd w:id="17158"/>
      <w:r>
        <w:rPr>
          <w:rtl/>
        </w:rPr>
        <w:t xml:space="preserve">וחברי </w:t>
      </w:r>
      <w:bookmarkStart w:id="17159" w:name="_ETM_Q36_561820"/>
      <w:bookmarkEnd w:id="17159"/>
      <w:r>
        <w:rPr>
          <w:rtl/>
        </w:rPr>
        <w:t>הכנסת</w:t>
      </w:r>
      <w:r>
        <w:rPr>
          <w:rFonts w:hint="cs"/>
          <w:rtl/>
        </w:rPr>
        <w:t>,</w:t>
      </w:r>
      <w:r>
        <w:rPr>
          <w:rtl/>
        </w:rPr>
        <w:t xml:space="preserve"> </w:t>
      </w:r>
      <w:bookmarkStart w:id="17160" w:name="_ETM_Q36_564380"/>
      <w:bookmarkEnd w:id="17160"/>
      <w:r>
        <w:rPr>
          <w:rtl/>
        </w:rPr>
        <w:t xml:space="preserve">חברת </w:t>
      </w:r>
      <w:bookmarkStart w:id="17161" w:name="_ETM_Q36_564740"/>
      <w:bookmarkEnd w:id="17161"/>
      <w:r>
        <w:rPr>
          <w:rtl/>
        </w:rPr>
        <w:t xml:space="preserve">הכנסת </w:t>
      </w:r>
      <w:bookmarkStart w:id="17162" w:name="_ETM_Q36_565909"/>
      <w:bookmarkEnd w:id="17162"/>
      <w:r>
        <w:rPr>
          <w:rtl/>
        </w:rPr>
        <w:t>צרפת</w:t>
      </w:r>
      <w:r>
        <w:rPr>
          <w:rFonts w:hint="cs"/>
          <w:rtl/>
        </w:rPr>
        <w:t>י</w:t>
      </w:r>
      <w:r>
        <w:rPr>
          <w:rtl/>
        </w:rPr>
        <w:t xml:space="preserve"> </w:t>
      </w:r>
      <w:bookmarkStart w:id="17163" w:name="_ETM_Q36_566420"/>
      <w:bookmarkEnd w:id="17163"/>
      <w:r>
        <w:rPr>
          <w:rtl/>
        </w:rPr>
        <w:t>הרכב</w:t>
      </w:r>
      <w:r>
        <w:rPr>
          <w:rFonts w:hint="cs"/>
          <w:rtl/>
        </w:rPr>
        <w:t>י,</w:t>
      </w:r>
      <w:r>
        <w:rPr>
          <w:rtl/>
        </w:rPr>
        <w:t xml:space="preserve"> </w:t>
      </w:r>
      <w:bookmarkStart w:id="17164" w:name="_ETM_Q36_567229"/>
      <w:bookmarkEnd w:id="17164"/>
      <w:r>
        <w:rPr>
          <w:rtl/>
        </w:rPr>
        <w:t xml:space="preserve">אני </w:t>
      </w:r>
      <w:bookmarkStart w:id="17165" w:name="_ETM_Q36_568100"/>
      <w:bookmarkEnd w:id="17165"/>
      <w:r>
        <w:rPr>
          <w:rtl/>
        </w:rPr>
        <w:t xml:space="preserve">חייב </w:t>
      </w:r>
      <w:bookmarkStart w:id="17166" w:name="_ETM_Q36_568549"/>
      <w:bookmarkEnd w:id="17166"/>
      <w:r>
        <w:rPr>
          <w:rtl/>
        </w:rPr>
        <w:t xml:space="preserve">לומר </w:t>
      </w:r>
      <w:bookmarkStart w:id="17167" w:name="_ETM_Q36_569420"/>
      <w:bookmarkEnd w:id="17167"/>
      <w:r>
        <w:rPr>
          <w:rtl/>
        </w:rPr>
        <w:t xml:space="preserve">בראשית </w:t>
      </w:r>
      <w:bookmarkStart w:id="17168" w:name="_ETM_Q36_569899"/>
      <w:bookmarkEnd w:id="17168"/>
      <w:r>
        <w:rPr>
          <w:rtl/>
        </w:rPr>
        <w:t xml:space="preserve">הדברים </w:t>
      </w:r>
      <w:bookmarkStart w:id="17169" w:name="_ETM_Q36_571569"/>
      <w:bookmarkEnd w:id="17169"/>
      <w:r>
        <w:rPr>
          <w:rFonts w:hint="cs"/>
          <w:rtl/>
        </w:rPr>
        <w:t>שהצורך</w:t>
      </w:r>
      <w:r>
        <w:rPr>
          <w:rtl/>
        </w:rPr>
        <w:t xml:space="preserve"> </w:t>
      </w:r>
      <w:bookmarkStart w:id="17170" w:name="_ETM_Q36_574850"/>
      <w:bookmarkEnd w:id="17170"/>
      <w:r>
        <w:rPr>
          <w:rFonts w:hint="cs"/>
          <w:rtl/>
        </w:rPr>
        <w:t>ב</w:t>
      </w:r>
      <w:r>
        <w:rPr>
          <w:rtl/>
        </w:rPr>
        <w:t xml:space="preserve">שילוב </w:t>
      </w:r>
      <w:bookmarkStart w:id="17171" w:name="_ETM_Q36_576290"/>
      <w:bookmarkEnd w:id="17171"/>
      <w:r>
        <w:rPr>
          <w:rtl/>
        </w:rPr>
        <w:t>נשים</w:t>
      </w:r>
      <w:r>
        <w:rPr>
          <w:rFonts w:hint="cs"/>
          <w:rtl/>
        </w:rPr>
        <w:t xml:space="preserve"> </w:t>
      </w:r>
      <w:r>
        <w:rPr>
          <w:rFonts w:hint="eastAsia"/>
          <w:rtl/>
        </w:rPr>
        <w:t>–</w:t>
      </w:r>
      <w:r>
        <w:rPr>
          <w:rFonts w:hint="cs"/>
          <w:rtl/>
        </w:rPr>
        <w:t xml:space="preserve"> אגב,</w:t>
      </w:r>
      <w:r>
        <w:rPr>
          <w:rtl/>
        </w:rPr>
        <w:t xml:space="preserve"> </w:t>
      </w:r>
      <w:bookmarkStart w:id="17172" w:name="_ETM_Q36_578000"/>
      <w:bookmarkEnd w:id="17172"/>
      <w:r>
        <w:rPr>
          <w:rtl/>
        </w:rPr>
        <w:t xml:space="preserve">לא </w:t>
      </w:r>
      <w:bookmarkStart w:id="17173" w:name="_ETM_Q36_578180"/>
      <w:bookmarkEnd w:id="17173"/>
      <w:r>
        <w:rPr>
          <w:rtl/>
        </w:rPr>
        <w:t xml:space="preserve">רק </w:t>
      </w:r>
      <w:bookmarkStart w:id="17174" w:name="_ETM_Q36_578450"/>
      <w:bookmarkStart w:id="17175" w:name="_ETM_Q36_578630"/>
      <w:bookmarkEnd w:id="17174"/>
      <w:bookmarkEnd w:id="17175"/>
      <w:r>
        <w:rPr>
          <w:rtl/>
        </w:rPr>
        <w:t xml:space="preserve">בחברות </w:t>
      </w:r>
      <w:bookmarkStart w:id="17176" w:name="_ETM_Q36_579170"/>
      <w:bookmarkEnd w:id="17176"/>
      <w:r>
        <w:rPr>
          <w:rtl/>
        </w:rPr>
        <w:t xml:space="preserve">ציבוריות </w:t>
      </w:r>
      <w:bookmarkStart w:id="17177" w:name="_ETM_Q36_579890"/>
      <w:bookmarkEnd w:id="17177"/>
      <w:r>
        <w:rPr>
          <w:rtl/>
        </w:rPr>
        <w:t>דווקא</w:t>
      </w:r>
      <w:r>
        <w:rPr>
          <w:rFonts w:hint="cs"/>
          <w:rtl/>
        </w:rPr>
        <w:t>,</w:t>
      </w:r>
      <w:r>
        <w:rPr>
          <w:rtl/>
        </w:rPr>
        <w:t xml:space="preserve"> </w:t>
      </w:r>
      <w:bookmarkStart w:id="17178" w:name="_ETM_Q36_580279"/>
      <w:bookmarkEnd w:id="17178"/>
      <w:r>
        <w:rPr>
          <w:rtl/>
        </w:rPr>
        <w:t>בכלל</w:t>
      </w:r>
      <w:r>
        <w:rPr>
          <w:rFonts w:hint="cs"/>
          <w:rtl/>
        </w:rPr>
        <w:t>,</w:t>
      </w:r>
      <w:r>
        <w:rPr>
          <w:rtl/>
        </w:rPr>
        <w:t xml:space="preserve"> </w:t>
      </w:r>
      <w:bookmarkStart w:id="17179" w:name="_ETM_Q36_580880"/>
      <w:bookmarkEnd w:id="17179"/>
      <w:r>
        <w:rPr>
          <w:rtl/>
        </w:rPr>
        <w:t xml:space="preserve">בכל </w:t>
      </w:r>
      <w:bookmarkStart w:id="17180" w:name="_ETM_Q36_581450"/>
      <w:bookmarkEnd w:id="17180"/>
      <w:r>
        <w:rPr>
          <w:rtl/>
        </w:rPr>
        <w:t xml:space="preserve">העולם </w:t>
      </w:r>
      <w:bookmarkStart w:id="17181" w:name="_ETM_Q36_583279"/>
      <w:bookmarkEnd w:id="17181"/>
      <w:r>
        <w:rPr>
          <w:rtl/>
        </w:rPr>
        <w:t xml:space="preserve">העסקי </w:t>
      </w:r>
      <w:bookmarkStart w:id="17182" w:name="_ETM_Q36_584120"/>
      <w:bookmarkEnd w:id="17182"/>
      <w:r>
        <w:rPr>
          <w:rtl/>
        </w:rPr>
        <w:t xml:space="preserve">ובמקומות </w:t>
      </w:r>
      <w:bookmarkStart w:id="17183" w:name="_ETM_Q36_585140"/>
      <w:bookmarkEnd w:id="17183"/>
      <w:r>
        <w:rPr>
          <w:rtl/>
        </w:rPr>
        <w:t>אחרים</w:t>
      </w:r>
      <w:r>
        <w:rPr>
          <w:rFonts w:hint="cs"/>
          <w:rtl/>
        </w:rPr>
        <w:t xml:space="preserve"> </w:t>
      </w:r>
      <w:r>
        <w:rPr>
          <w:rFonts w:hint="eastAsia"/>
          <w:rtl/>
        </w:rPr>
        <w:t>–</w:t>
      </w:r>
      <w:r>
        <w:rPr>
          <w:rtl/>
        </w:rPr>
        <w:t xml:space="preserve"> </w:t>
      </w:r>
      <w:bookmarkStart w:id="17184" w:name="_ETM_Q36_586369"/>
      <w:bookmarkEnd w:id="17184"/>
      <w:r>
        <w:rPr>
          <w:rFonts w:hint="cs"/>
          <w:rtl/>
        </w:rPr>
        <w:t xml:space="preserve">הוא </w:t>
      </w:r>
      <w:r>
        <w:rPr>
          <w:rtl/>
        </w:rPr>
        <w:t xml:space="preserve">בוודאי </w:t>
      </w:r>
      <w:bookmarkStart w:id="17185" w:name="_ETM_Q36_586939"/>
      <w:bookmarkEnd w:id="17185"/>
      <w:r>
        <w:rPr>
          <w:rtl/>
        </w:rPr>
        <w:t xml:space="preserve">צורך </w:t>
      </w:r>
      <w:bookmarkStart w:id="17186" w:name="_ETM_Q36_587329"/>
      <w:bookmarkEnd w:id="17186"/>
      <w:r>
        <w:rPr>
          <w:rtl/>
        </w:rPr>
        <w:t>אמיתי</w:t>
      </w:r>
      <w:r>
        <w:rPr>
          <w:rFonts w:hint="cs"/>
          <w:rtl/>
        </w:rPr>
        <w:t>.</w:t>
      </w:r>
      <w:r>
        <w:rPr>
          <w:rtl/>
        </w:rPr>
        <w:t xml:space="preserve"> </w:t>
      </w:r>
      <w:bookmarkStart w:id="17187" w:name="_ETM_Q36_588020"/>
      <w:bookmarkEnd w:id="17187"/>
      <w:r>
        <w:rPr>
          <w:rtl/>
        </w:rPr>
        <w:t xml:space="preserve">והממשלה </w:t>
      </w:r>
      <w:bookmarkStart w:id="17188" w:name="_ETM_Q36_589219"/>
      <w:bookmarkEnd w:id="17188"/>
      <w:r>
        <w:rPr>
          <w:rtl/>
        </w:rPr>
        <w:t xml:space="preserve">גם </w:t>
      </w:r>
      <w:bookmarkStart w:id="17189" w:name="_ETM_Q36_589429"/>
      <w:bookmarkEnd w:id="17189"/>
      <w:r>
        <w:rPr>
          <w:rtl/>
        </w:rPr>
        <w:t>עושה</w:t>
      </w:r>
      <w:r>
        <w:rPr>
          <w:rFonts w:hint="cs"/>
          <w:rtl/>
        </w:rPr>
        <w:t>.</w:t>
      </w:r>
      <w:r>
        <w:rPr>
          <w:rtl/>
        </w:rPr>
        <w:t xml:space="preserve"> </w:t>
      </w:r>
      <w:bookmarkStart w:id="17190" w:name="_ETM_Q36_589849"/>
      <w:bookmarkEnd w:id="17190"/>
      <w:r>
        <w:rPr>
          <w:rtl/>
        </w:rPr>
        <w:t xml:space="preserve">אני </w:t>
      </w:r>
      <w:bookmarkStart w:id="17191" w:name="_ETM_Q36_590029"/>
      <w:bookmarkEnd w:id="17191"/>
      <w:r>
        <w:rPr>
          <w:rtl/>
        </w:rPr>
        <w:t xml:space="preserve">בטוח </w:t>
      </w:r>
      <w:bookmarkStart w:id="17192" w:name="_ETM_Q36_590509"/>
      <w:bookmarkEnd w:id="17192"/>
      <w:r>
        <w:rPr>
          <w:rtl/>
        </w:rPr>
        <w:t>ש</w:t>
      </w:r>
      <w:bookmarkStart w:id="17193" w:name="_ETM_Q36_593240"/>
      <w:bookmarkEnd w:id="17193"/>
      <w:r>
        <w:rPr>
          <w:rFonts w:hint="cs"/>
          <w:rtl/>
        </w:rPr>
        <w:t xml:space="preserve">השרה </w:t>
      </w:r>
      <w:r>
        <w:rPr>
          <w:rtl/>
        </w:rPr>
        <w:t xml:space="preserve">מאי </w:t>
      </w:r>
      <w:bookmarkStart w:id="17194" w:name="_ETM_Q36_593450"/>
      <w:bookmarkEnd w:id="17194"/>
      <w:r>
        <w:rPr>
          <w:rtl/>
        </w:rPr>
        <w:t xml:space="preserve">גולן </w:t>
      </w:r>
      <w:bookmarkStart w:id="17195" w:name="_ETM_Q36_593869"/>
      <w:bookmarkEnd w:id="17195"/>
      <w:r>
        <w:rPr>
          <w:rtl/>
        </w:rPr>
        <w:t xml:space="preserve">תשמח </w:t>
      </w:r>
      <w:bookmarkStart w:id="17196" w:name="_ETM_Q36_594350"/>
      <w:bookmarkEnd w:id="17196"/>
      <w:r>
        <w:rPr>
          <w:rtl/>
        </w:rPr>
        <w:t xml:space="preserve">לשבת </w:t>
      </w:r>
      <w:bookmarkStart w:id="17197" w:name="_ETM_Q36_594829"/>
      <w:bookmarkEnd w:id="17197"/>
      <w:r>
        <w:rPr>
          <w:rtl/>
        </w:rPr>
        <w:t xml:space="preserve">איתך </w:t>
      </w:r>
      <w:bookmarkStart w:id="17198" w:name="_ETM_Q36_595159"/>
      <w:bookmarkEnd w:id="17198"/>
      <w:r>
        <w:rPr>
          <w:rtl/>
        </w:rPr>
        <w:t xml:space="preserve">ולתת </w:t>
      </w:r>
      <w:bookmarkStart w:id="17199" w:name="_ETM_Q36_595579"/>
      <w:bookmarkEnd w:id="17199"/>
      <w:r>
        <w:rPr>
          <w:rtl/>
        </w:rPr>
        <w:t xml:space="preserve">לך </w:t>
      </w:r>
      <w:bookmarkStart w:id="17200" w:name="_ETM_Q36_595729"/>
      <w:bookmarkEnd w:id="17200"/>
      <w:r>
        <w:rPr>
          <w:rtl/>
        </w:rPr>
        <w:t xml:space="preserve">סקירה </w:t>
      </w:r>
      <w:bookmarkStart w:id="17201" w:name="_ETM_Q36_596149"/>
      <w:bookmarkEnd w:id="17201"/>
      <w:r>
        <w:rPr>
          <w:rtl/>
        </w:rPr>
        <w:t xml:space="preserve">מפורטת </w:t>
      </w:r>
      <w:bookmarkStart w:id="17202" w:name="_ETM_Q36_596839"/>
      <w:bookmarkEnd w:id="17202"/>
      <w:r>
        <w:rPr>
          <w:rtl/>
        </w:rPr>
        <w:t xml:space="preserve">של </w:t>
      </w:r>
      <w:bookmarkStart w:id="17203" w:name="_ETM_Q36_597049"/>
      <w:bookmarkEnd w:id="17203"/>
      <w:r>
        <w:rPr>
          <w:rtl/>
        </w:rPr>
        <w:t xml:space="preserve">הרבה </w:t>
      </w:r>
      <w:bookmarkStart w:id="17204" w:name="_ETM_Q36_597350"/>
      <w:bookmarkEnd w:id="17204"/>
      <w:r>
        <w:rPr>
          <w:rtl/>
        </w:rPr>
        <w:t xml:space="preserve">מאוד </w:t>
      </w:r>
      <w:bookmarkStart w:id="17205" w:name="_ETM_Q36_597589"/>
      <w:bookmarkEnd w:id="17205"/>
      <w:r>
        <w:rPr>
          <w:rtl/>
        </w:rPr>
        <w:t xml:space="preserve">פעולות </w:t>
      </w:r>
      <w:bookmarkStart w:id="17206" w:name="_ETM_Q36_598070"/>
      <w:bookmarkEnd w:id="17206"/>
      <w:r>
        <w:rPr>
          <w:rtl/>
        </w:rPr>
        <w:t xml:space="preserve">שהיא </w:t>
      </w:r>
      <w:bookmarkStart w:id="17207" w:name="_ETM_Q36_598310"/>
      <w:bookmarkEnd w:id="17207"/>
      <w:r>
        <w:rPr>
          <w:rtl/>
        </w:rPr>
        <w:t xml:space="preserve">עושה </w:t>
      </w:r>
      <w:bookmarkStart w:id="17208" w:name="_ETM_Q36_598670"/>
      <w:bookmarkEnd w:id="17208"/>
      <w:r>
        <w:rPr>
          <w:rtl/>
        </w:rPr>
        <w:t xml:space="preserve">כדי </w:t>
      </w:r>
      <w:bookmarkStart w:id="17209" w:name="_ETM_Q36_599810"/>
      <w:bookmarkEnd w:id="17209"/>
      <w:r>
        <w:rPr>
          <w:rtl/>
        </w:rPr>
        <w:t xml:space="preserve">לקדם </w:t>
      </w:r>
      <w:bookmarkStart w:id="17210" w:name="_ETM_Q36_600320"/>
      <w:bookmarkEnd w:id="17210"/>
      <w:r>
        <w:rPr>
          <w:rtl/>
        </w:rPr>
        <w:t xml:space="preserve">את </w:t>
      </w:r>
      <w:bookmarkStart w:id="17211" w:name="_ETM_Q36_600469"/>
      <w:bookmarkEnd w:id="17211"/>
      <w:r>
        <w:rPr>
          <w:rtl/>
        </w:rPr>
        <w:t xml:space="preserve">הדברים </w:t>
      </w:r>
      <w:bookmarkStart w:id="17212" w:name="_ETM_Q36_600979"/>
      <w:bookmarkEnd w:id="17212"/>
      <w:r>
        <w:rPr>
          <w:rtl/>
        </w:rPr>
        <w:t xml:space="preserve">האלה </w:t>
      </w:r>
      <w:bookmarkStart w:id="17213" w:name="_ETM_Q36_601310"/>
      <w:bookmarkEnd w:id="17213"/>
      <w:r>
        <w:rPr>
          <w:rtl/>
        </w:rPr>
        <w:t xml:space="preserve">במסגרת </w:t>
      </w:r>
      <w:bookmarkStart w:id="17214" w:name="_ETM_Q36_603500"/>
      <w:bookmarkEnd w:id="17214"/>
      <w:r>
        <w:rPr>
          <w:rtl/>
        </w:rPr>
        <w:t xml:space="preserve">מה </w:t>
      </w:r>
      <w:bookmarkStart w:id="17215" w:name="_ETM_Q36_603649"/>
      <w:bookmarkEnd w:id="17215"/>
      <w:r>
        <w:rPr>
          <w:rtl/>
        </w:rPr>
        <w:t xml:space="preserve">שאנחנו </w:t>
      </w:r>
      <w:bookmarkStart w:id="17216" w:name="_ETM_Q36_604130"/>
      <w:bookmarkEnd w:id="17216"/>
      <w:r>
        <w:rPr>
          <w:rtl/>
        </w:rPr>
        <w:t xml:space="preserve">עושים </w:t>
      </w:r>
      <w:bookmarkStart w:id="17217" w:name="_ETM_Q36_604710"/>
      <w:bookmarkEnd w:id="17217"/>
      <w:r>
        <w:rPr>
          <w:rtl/>
        </w:rPr>
        <w:t>בממשלה</w:t>
      </w:r>
      <w:r>
        <w:rPr>
          <w:rFonts w:hint="cs"/>
          <w:rtl/>
        </w:rPr>
        <w:t>.</w:t>
      </w:r>
      <w:r>
        <w:rPr>
          <w:rtl/>
        </w:rPr>
        <w:t xml:space="preserve"> </w:t>
      </w:r>
      <w:bookmarkStart w:id="17218" w:name="_ETM_Q36_606210"/>
      <w:bookmarkEnd w:id="17218"/>
      <w:r>
        <w:rPr>
          <w:rFonts w:hint="cs"/>
          <w:rtl/>
        </w:rPr>
        <w:t xml:space="preserve">אבל אני חושבת שהצעת החוק הזו היא </w:t>
      </w:r>
      <w:r w:rsidR="0085413A">
        <w:rPr>
          <w:rFonts w:hint="cs"/>
          <w:rtl/>
        </w:rPr>
        <w:t>– – –</w:t>
      </w:r>
    </w:p>
    <w:p w:rsidR="00D239D8" w:rsidRDefault="00D239D8" w:rsidP="00BA01A1">
      <w:pPr>
        <w:rPr>
          <w:rtl/>
        </w:rPr>
      </w:pPr>
      <w:bookmarkStart w:id="17219" w:name="_ETM_Q36_605549"/>
      <w:bookmarkStart w:id="17220" w:name="_ETM_Q36_605629"/>
      <w:bookmarkStart w:id="17221" w:name="_ETM_Q36_605825"/>
      <w:bookmarkEnd w:id="17219"/>
      <w:bookmarkEnd w:id="17220"/>
      <w:bookmarkEnd w:id="17221"/>
    </w:p>
    <w:p w:rsidR="00D239D8" w:rsidRPr="003E7553" w:rsidRDefault="00D239D8" w:rsidP="00BA01A1">
      <w:pPr>
        <w:pStyle w:val="af5"/>
        <w:keepNext/>
        <w:rPr>
          <w:rtl/>
        </w:rPr>
      </w:pPr>
      <w:bookmarkStart w:id="17222" w:name="ET_interruption_6359_8"/>
      <w:r w:rsidRPr="003E7553">
        <w:rPr>
          <w:rStyle w:val="TagStyle"/>
          <w:rtl/>
        </w:rPr>
        <w:t xml:space="preserve">&lt;&lt; קריאה &gt;&gt; </w:t>
      </w:r>
      <w:r>
        <w:rPr>
          <w:rtl/>
        </w:rPr>
        <w:t>מטי צרפתי הרכבי (יש עתיד):</w:t>
      </w:r>
      <w:r w:rsidRPr="003E7553">
        <w:rPr>
          <w:rStyle w:val="TagStyle"/>
          <w:rtl/>
        </w:rPr>
        <w:t xml:space="preserve"> &lt;&lt; קריאה &gt;&gt;</w:t>
      </w:r>
      <w:r>
        <w:rPr>
          <w:rtl/>
        </w:rPr>
        <w:t xml:space="preserve"> </w:t>
      </w:r>
      <w:bookmarkEnd w:id="17222"/>
    </w:p>
    <w:p w:rsidR="00D239D8" w:rsidRDefault="00D239D8" w:rsidP="00BA01A1">
      <w:pPr>
        <w:ind w:firstLine="0"/>
        <w:rPr>
          <w:rtl/>
          <w:lang w:eastAsia="he-IL"/>
        </w:rPr>
      </w:pPr>
    </w:p>
    <w:p w:rsidR="00D239D8" w:rsidRDefault="00D239D8" w:rsidP="00BA01A1">
      <w:pPr>
        <w:ind w:firstLine="0"/>
        <w:rPr>
          <w:rtl/>
          <w:lang w:eastAsia="he-IL"/>
        </w:rPr>
      </w:pPr>
      <w:r>
        <w:rPr>
          <w:rtl/>
          <w:lang w:eastAsia="he-IL"/>
        </w:rPr>
        <w:tab/>
      </w:r>
      <w:r>
        <w:rPr>
          <w:rFonts w:hint="cs"/>
          <w:rtl/>
          <w:lang w:eastAsia="he-IL"/>
        </w:rPr>
        <w:t>מה עושה השרה גולן?</w:t>
      </w:r>
    </w:p>
    <w:p w:rsidR="00D239D8" w:rsidRDefault="00D239D8" w:rsidP="00BA01A1">
      <w:pPr>
        <w:ind w:firstLine="0"/>
        <w:rPr>
          <w:rtl/>
          <w:lang w:eastAsia="he-IL"/>
        </w:rPr>
      </w:pPr>
    </w:p>
    <w:p w:rsidR="00D239D8" w:rsidRDefault="00D239D8" w:rsidP="00BA01A1">
      <w:pPr>
        <w:pStyle w:val="-"/>
        <w:keepNext/>
        <w:rPr>
          <w:rtl/>
        </w:rPr>
      </w:pPr>
      <w:bookmarkStart w:id="17223" w:name="ET_speakercontinue_6392_10"/>
      <w:r w:rsidRPr="003E7553">
        <w:rPr>
          <w:rStyle w:val="TagStyle"/>
          <w:rtl/>
        </w:rPr>
        <w:t xml:space="preserve">&lt;&lt; דובר_המשך &gt;&gt; </w:t>
      </w:r>
      <w:r>
        <w:rPr>
          <w:rtl/>
        </w:rPr>
        <w:t>שר המשפטים יריב לוין:</w:t>
      </w:r>
      <w:r w:rsidRPr="003E7553">
        <w:rPr>
          <w:rStyle w:val="TagStyle"/>
          <w:rtl/>
        </w:rPr>
        <w:t xml:space="preserve"> &lt;&lt; דובר_המשך &gt;&gt;</w:t>
      </w:r>
      <w:r>
        <w:rPr>
          <w:rtl/>
        </w:rPr>
        <w:t xml:space="preserve"> </w:t>
      </w:r>
      <w:bookmarkEnd w:id="17223"/>
    </w:p>
    <w:p w:rsidR="00D239D8" w:rsidRDefault="00D239D8" w:rsidP="00BA01A1">
      <w:pPr>
        <w:rPr>
          <w:rtl/>
        </w:rPr>
      </w:pPr>
    </w:p>
    <w:p w:rsidR="00D239D8" w:rsidRDefault="00D239D8" w:rsidP="00BA01A1">
      <w:pPr>
        <w:rPr>
          <w:rtl/>
        </w:rPr>
      </w:pPr>
      <w:bookmarkStart w:id="17224" w:name="_ETM_Q36_605892"/>
      <w:bookmarkStart w:id="17225" w:name="_ETM_Q36_613389"/>
      <w:bookmarkEnd w:id="17224"/>
      <w:bookmarkEnd w:id="17225"/>
      <w:r>
        <w:rPr>
          <w:rtl/>
        </w:rPr>
        <w:t xml:space="preserve">אני </w:t>
      </w:r>
      <w:bookmarkStart w:id="17226" w:name="_ETM_Q36_613930"/>
      <w:bookmarkEnd w:id="17226"/>
      <w:r>
        <w:rPr>
          <w:rtl/>
        </w:rPr>
        <w:t>אומר</w:t>
      </w:r>
      <w:r>
        <w:rPr>
          <w:rFonts w:hint="cs"/>
          <w:rtl/>
        </w:rPr>
        <w:t>,</w:t>
      </w:r>
      <w:r>
        <w:rPr>
          <w:rtl/>
        </w:rPr>
        <w:t xml:space="preserve"> </w:t>
      </w:r>
      <w:bookmarkStart w:id="17227" w:name="_ETM_Q36_614139"/>
      <w:bookmarkEnd w:id="17227"/>
      <w:r>
        <w:rPr>
          <w:rtl/>
        </w:rPr>
        <w:t xml:space="preserve">אני </w:t>
      </w:r>
      <w:bookmarkStart w:id="17228" w:name="_ETM_Q36_614319"/>
      <w:bookmarkEnd w:id="17228"/>
      <w:r>
        <w:rPr>
          <w:rtl/>
        </w:rPr>
        <w:t xml:space="preserve">בטוח </w:t>
      </w:r>
      <w:bookmarkStart w:id="17229" w:name="_ETM_Q36_614620"/>
      <w:bookmarkEnd w:id="17229"/>
      <w:r>
        <w:rPr>
          <w:rtl/>
        </w:rPr>
        <w:t xml:space="preserve">שהיא </w:t>
      </w:r>
      <w:bookmarkStart w:id="17230" w:name="_ETM_Q36_614769"/>
      <w:bookmarkEnd w:id="17230"/>
      <w:r>
        <w:rPr>
          <w:rtl/>
        </w:rPr>
        <w:t xml:space="preserve">תשמח </w:t>
      </w:r>
      <w:bookmarkStart w:id="17231" w:name="_ETM_Q36_615189"/>
      <w:bookmarkEnd w:id="17231"/>
      <w:r>
        <w:rPr>
          <w:rtl/>
        </w:rPr>
        <w:t xml:space="preserve">לשבת </w:t>
      </w:r>
      <w:bookmarkStart w:id="17232" w:name="_ETM_Q36_615700"/>
      <w:bookmarkEnd w:id="17232"/>
      <w:r>
        <w:rPr>
          <w:rtl/>
        </w:rPr>
        <w:t xml:space="preserve">איתך </w:t>
      </w:r>
      <w:bookmarkStart w:id="17233" w:name="_ETM_Q36_616120"/>
      <w:bookmarkEnd w:id="17233"/>
      <w:r>
        <w:rPr>
          <w:rtl/>
        </w:rPr>
        <w:t xml:space="preserve">ולתאר </w:t>
      </w:r>
      <w:bookmarkStart w:id="17234" w:name="_ETM_Q36_616659"/>
      <w:bookmarkEnd w:id="17234"/>
      <w:r>
        <w:rPr>
          <w:rtl/>
        </w:rPr>
        <w:t xml:space="preserve">לך </w:t>
      </w:r>
      <w:bookmarkStart w:id="17235" w:name="_ETM_Q36_616810"/>
      <w:bookmarkEnd w:id="17235"/>
      <w:r>
        <w:rPr>
          <w:rtl/>
        </w:rPr>
        <w:t xml:space="preserve">הרבה </w:t>
      </w:r>
      <w:bookmarkStart w:id="17236" w:name="_ETM_Q36_617079"/>
      <w:bookmarkEnd w:id="17236"/>
      <w:r>
        <w:rPr>
          <w:rtl/>
        </w:rPr>
        <w:t xml:space="preserve">מאוד </w:t>
      </w:r>
      <w:bookmarkStart w:id="17237" w:name="_ETM_Q36_617319"/>
      <w:bookmarkEnd w:id="17237"/>
      <w:r>
        <w:rPr>
          <w:rtl/>
        </w:rPr>
        <w:t xml:space="preserve">פעולות </w:t>
      </w:r>
      <w:bookmarkStart w:id="17238" w:name="_ETM_Q36_617739"/>
      <w:bookmarkEnd w:id="17238"/>
      <w:r>
        <w:rPr>
          <w:rtl/>
        </w:rPr>
        <w:t xml:space="preserve">שהיא </w:t>
      </w:r>
      <w:bookmarkStart w:id="17239" w:name="_ETM_Q36_617950"/>
      <w:bookmarkEnd w:id="17239"/>
      <w:r>
        <w:rPr>
          <w:rtl/>
        </w:rPr>
        <w:t>עושה</w:t>
      </w:r>
      <w:r>
        <w:rPr>
          <w:rFonts w:hint="cs"/>
          <w:rtl/>
        </w:rPr>
        <w:t>.</w:t>
      </w:r>
      <w:r>
        <w:rPr>
          <w:rtl/>
        </w:rPr>
        <w:t xml:space="preserve"> </w:t>
      </w:r>
      <w:bookmarkStart w:id="17240" w:name="_ETM_Q36_618370"/>
      <w:bookmarkEnd w:id="17240"/>
      <w:r>
        <w:rPr>
          <w:rtl/>
        </w:rPr>
        <w:t xml:space="preserve">אבל </w:t>
      </w:r>
      <w:bookmarkStart w:id="17241" w:name="_ETM_Q36_625340"/>
      <w:bookmarkEnd w:id="17241"/>
      <w:r w:rsidR="0085413A">
        <w:rPr>
          <w:rFonts w:hint="cs"/>
          <w:rtl/>
        </w:rPr>
        <w:t>– – –</w:t>
      </w:r>
    </w:p>
    <w:p w:rsidR="00D239D8" w:rsidRDefault="00D239D8" w:rsidP="00BA01A1">
      <w:pPr>
        <w:rPr>
          <w:rtl/>
        </w:rPr>
      </w:pPr>
      <w:bookmarkStart w:id="17242" w:name="_ETM_Q36_619590"/>
      <w:bookmarkStart w:id="17243" w:name="_ETM_Q36_619641"/>
      <w:bookmarkStart w:id="17244" w:name="_ETM_Q36_619758"/>
      <w:bookmarkEnd w:id="17242"/>
      <w:bookmarkEnd w:id="17243"/>
      <w:bookmarkEnd w:id="17244"/>
    </w:p>
    <w:p w:rsidR="00D239D8" w:rsidRDefault="00D239D8" w:rsidP="00BA01A1">
      <w:pPr>
        <w:pStyle w:val="af5"/>
        <w:keepNext/>
        <w:rPr>
          <w:rtl/>
        </w:rPr>
      </w:pPr>
      <w:r w:rsidRPr="003E7553">
        <w:rPr>
          <w:rStyle w:val="TagStyle"/>
          <w:rtl/>
        </w:rPr>
        <w:t xml:space="preserve">&lt;&lt; קריאה &gt;&gt; </w:t>
      </w:r>
      <w:r>
        <w:rPr>
          <w:rtl/>
        </w:rPr>
        <w:t>יוראי להב הרצנו (יש עתיד):</w:t>
      </w:r>
      <w:r w:rsidRPr="003E7553">
        <w:rPr>
          <w:rStyle w:val="TagStyle"/>
          <w:rtl/>
        </w:rPr>
        <w:t xml:space="preserve"> &lt;&lt; קריאה &gt;&gt;</w:t>
      </w:r>
      <w:r>
        <w:rPr>
          <w:rtl/>
        </w:rPr>
        <w:t xml:space="preserve"> </w:t>
      </w:r>
    </w:p>
    <w:p w:rsidR="00D239D8" w:rsidRPr="003E7553" w:rsidRDefault="00D239D8" w:rsidP="00BA01A1">
      <w:pPr>
        <w:ind w:firstLine="0"/>
        <w:rPr>
          <w:rtl/>
          <w:lang w:eastAsia="he-IL"/>
        </w:rPr>
      </w:pPr>
    </w:p>
    <w:p w:rsidR="00D239D8" w:rsidRDefault="00D239D8" w:rsidP="00BA01A1">
      <w:pPr>
        <w:ind w:firstLine="0"/>
        <w:rPr>
          <w:rtl/>
          <w:lang w:eastAsia="he-IL"/>
        </w:rPr>
      </w:pPr>
      <w:r>
        <w:rPr>
          <w:rtl/>
          <w:lang w:eastAsia="he-IL"/>
        </w:rPr>
        <w:tab/>
      </w:r>
      <w:r w:rsidRPr="008515FC">
        <w:rPr>
          <w:rFonts w:hint="cs"/>
          <w:rtl/>
          <w:lang w:eastAsia="he-IL"/>
        </w:rPr>
        <w:t>מה, לא נערכת להשיב?</w:t>
      </w:r>
    </w:p>
    <w:p w:rsidR="00D239D8" w:rsidRDefault="00D239D8" w:rsidP="00BA01A1">
      <w:pPr>
        <w:rPr>
          <w:rtl/>
        </w:rPr>
      </w:pPr>
    </w:p>
    <w:p w:rsidR="00D239D8" w:rsidRDefault="00D239D8" w:rsidP="00BA01A1">
      <w:pPr>
        <w:pStyle w:val="-"/>
        <w:keepNext/>
        <w:rPr>
          <w:rtl/>
        </w:rPr>
      </w:pPr>
      <w:r w:rsidRPr="003E7553">
        <w:rPr>
          <w:rStyle w:val="TagStyle"/>
          <w:rtl/>
        </w:rPr>
        <w:t xml:space="preserve">&lt;&lt; דובר_המשך &gt;&gt; </w:t>
      </w:r>
      <w:r>
        <w:rPr>
          <w:rtl/>
        </w:rPr>
        <w:t>שר המשפטים יריב לוין:</w:t>
      </w:r>
      <w:r w:rsidRPr="003E7553">
        <w:rPr>
          <w:rStyle w:val="TagStyle"/>
          <w:rtl/>
        </w:rPr>
        <w:t xml:space="preserve"> &lt;&lt; דובר_המשך &gt;&gt;</w:t>
      </w:r>
      <w:r>
        <w:rPr>
          <w:rtl/>
        </w:rPr>
        <w:t xml:space="preserve"> </w:t>
      </w:r>
    </w:p>
    <w:p w:rsidR="00D239D8" w:rsidRDefault="00D239D8" w:rsidP="00BA01A1">
      <w:pPr>
        <w:rPr>
          <w:rtl/>
        </w:rPr>
      </w:pPr>
    </w:p>
    <w:p w:rsidR="00D239D8" w:rsidRDefault="00D239D8" w:rsidP="00BA01A1">
      <w:pPr>
        <w:rPr>
          <w:rtl/>
        </w:rPr>
      </w:pPr>
      <w:bookmarkStart w:id="17245" w:name="_ETM_Q36_619795"/>
      <w:bookmarkEnd w:id="17245"/>
      <w:r>
        <w:rPr>
          <w:rtl/>
        </w:rPr>
        <w:t xml:space="preserve">חבר </w:t>
      </w:r>
      <w:bookmarkStart w:id="17246" w:name="_ETM_Q36_625760"/>
      <w:bookmarkEnd w:id="17246"/>
      <w:r>
        <w:rPr>
          <w:rtl/>
        </w:rPr>
        <w:t xml:space="preserve">הכנסת </w:t>
      </w:r>
      <w:bookmarkStart w:id="17247" w:name="_ETM_Q36_626269"/>
      <w:bookmarkEnd w:id="17247"/>
      <w:r>
        <w:rPr>
          <w:rtl/>
        </w:rPr>
        <w:t>להב הרצנו</w:t>
      </w:r>
      <w:r>
        <w:rPr>
          <w:rFonts w:hint="cs"/>
          <w:rtl/>
        </w:rPr>
        <w:t xml:space="preserve">, באמת, </w:t>
      </w:r>
      <w:bookmarkStart w:id="17248" w:name="_ETM_Q36_631527"/>
      <w:bookmarkEnd w:id="17248"/>
      <w:r>
        <w:rPr>
          <w:rFonts w:hint="cs"/>
          <w:rtl/>
        </w:rPr>
        <w:t>קצת כבוד.</w:t>
      </w:r>
    </w:p>
    <w:p w:rsidR="00D239D8" w:rsidRDefault="00D239D8" w:rsidP="00BA01A1">
      <w:pPr>
        <w:rPr>
          <w:rtl/>
        </w:rPr>
      </w:pPr>
    </w:p>
    <w:p w:rsidR="00D239D8" w:rsidRDefault="00D239D8" w:rsidP="00BA01A1">
      <w:pPr>
        <w:pStyle w:val="af5"/>
        <w:keepNext/>
        <w:rPr>
          <w:rtl/>
        </w:rPr>
      </w:pPr>
      <w:bookmarkStart w:id="17249" w:name="_ETM_Q36_637150"/>
      <w:bookmarkEnd w:id="17249"/>
      <w:r w:rsidRPr="003E7553">
        <w:rPr>
          <w:rStyle w:val="TagStyle"/>
          <w:rtl/>
        </w:rPr>
        <w:t xml:space="preserve">&lt;&lt; קריאה &gt;&gt; </w:t>
      </w:r>
      <w:r>
        <w:rPr>
          <w:rtl/>
        </w:rPr>
        <w:t>יוראי להב הרצנו (יש עתיד):</w:t>
      </w:r>
      <w:r w:rsidRPr="003E7553">
        <w:rPr>
          <w:rStyle w:val="TagStyle"/>
          <w:rtl/>
        </w:rPr>
        <w:t xml:space="preserve"> &lt;&lt; קריאה &gt;&gt;</w:t>
      </w:r>
      <w:r>
        <w:rPr>
          <w:rtl/>
        </w:rPr>
        <w:t xml:space="preserve"> </w:t>
      </w:r>
    </w:p>
    <w:p w:rsidR="00D239D8" w:rsidRDefault="00D239D8" w:rsidP="00BA01A1">
      <w:pPr>
        <w:rPr>
          <w:rtl/>
        </w:rPr>
      </w:pPr>
    </w:p>
    <w:p w:rsidR="00D239D8" w:rsidRDefault="00D239D8" w:rsidP="00BA01A1">
      <w:pPr>
        <w:rPr>
          <w:rtl/>
        </w:rPr>
      </w:pPr>
      <w:r w:rsidRPr="008515FC">
        <w:rPr>
          <w:rFonts w:hint="cs"/>
          <w:rtl/>
        </w:rPr>
        <w:t>אתה עולה לדבר על הצעת החוק.</w:t>
      </w:r>
    </w:p>
    <w:p w:rsidR="00D239D8" w:rsidRDefault="00D239D8" w:rsidP="00BA01A1">
      <w:pPr>
        <w:rPr>
          <w:rtl/>
        </w:rPr>
      </w:pPr>
    </w:p>
    <w:p w:rsidR="00D239D8" w:rsidRDefault="00D239D8" w:rsidP="00BA01A1">
      <w:pPr>
        <w:pStyle w:val="-"/>
        <w:keepNext/>
        <w:rPr>
          <w:rtl/>
        </w:rPr>
      </w:pPr>
      <w:bookmarkStart w:id="17250" w:name="_ETM_Q36_636030"/>
      <w:bookmarkStart w:id="17251" w:name="_ETM_Q36_636136"/>
      <w:bookmarkEnd w:id="17250"/>
      <w:bookmarkEnd w:id="17251"/>
      <w:r w:rsidRPr="003E7553">
        <w:rPr>
          <w:rStyle w:val="TagStyle"/>
          <w:rtl/>
        </w:rPr>
        <w:t xml:space="preserve">&lt;&lt; דובר_המשך &gt;&gt; </w:t>
      </w:r>
      <w:r>
        <w:rPr>
          <w:rtl/>
        </w:rPr>
        <w:t>שר המשפטים יריב לוין:</w:t>
      </w:r>
      <w:r w:rsidRPr="003E7553">
        <w:rPr>
          <w:rStyle w:val="TagStyle"/>
          <w:rtl/>
        </w:rPr>
        <w:t xml:space="preserve"> &lt;&lt; דובר_המשך &gt;&gt;</w:t>
      </w:r>
      <w:r>
        <w:rPr>
          <w:rtl/>
        </w:rPr>
        <w:t xml:space="preserve"> </w:t>
      </w:r>
    </w:p>
    <w:p w:rsidR="00D239D8" w:rsidRDefault="00D239D8" w:rsidP="00BA01A1">
      <w:pPr>
        <w:rPr>
          <w:rtl/>
        </w:rPr>
      </w:pPr>
    </w:p>
    <w:p w:rsidR="00D239D8" w:rsidRDefault="00D239D8" w:rsidP="00BA01A1">
      <w:pPr>
        <w:rPr>
          <w:rtl/>
        </w:rPr>
      </w:pPr>
      <w:r>
        <w:rPr>
          <w:rFonts w:hint="cs"/>
          <w:rtl/>
        </w:rPr>
        <w:t xml:space="preserve">אני חושב שהצעת החוק הזאת היא </w:t>
      </w:r>
      <w:r>
        <w:rPr>
          <w:rtl/>
        </w:rPr>
        <w:t xml:space="preserve">גם </w:t>
      </w:r>
      <w:bookmarkStart w:id="17252" w:name="_ETM_Q36_637420"/>
      <w:bookmarkEnd w:id="17252"/>
      <w:r>
        <w:rPr>
          <w:rtl/>
        </w:rPr>
        <w:t xml:space="preserve">לא </w:t>
      </w:r>
      <w:bookmarkStart w:id="17253" w:name="_ETM_Q36_637630"/>
      <w:bookmarkEnd w:id="17253"/>
      <w:r>
        <w:rPr>
          <w:rtl/>
        </w:rPr>
        <w:t>נכונה</w:t>
      </w:r>
      <w:r>
        <w:rPr>
          <w:rFonts w:hint="cs"/>
          <w:rtl/>
        </w:rPr>
        <w:t>,</w:t>
      </w:r>
      <w:r>
        <w:rPr>
          <w:rtl/>
        </w:rPr>
        <w:t xml:space="preserve"> </w:t>
      </w:r>
      <w:bookmarkStart w:id="17254" w:name="_ETM_Q36_638850"/>
      <w:bookmarkEnd w:id="17254"/>
      <w:r>
        <w:rPr>
          <w:rtl/>
        </w:rPr>
        <w:t xml:space="preserve">היא </w:t>
      </w:r>
      <w:bookmarkStart w:id="17255" w:name="_ETM_Q36_639030"/>
      <w:bookmarkEnd w:id="17255"/>
      <w:r>
        <w:rPr>
          <w:rtl/>
        </w:rPr>
        <w:t xml:space="preserve">גם </w:t>
      </w:r>
      <w:bookmarkStart w:id="17256" w:name="_ETM_Q36_639330"/>
      <w:bookmarkEnd w:id="17256"/>
      <w:r>
        <w:rPr>
          <w:rtl/>
        </w:rPr>
        <w:t xml:space="preserve">לא </w:t>
      </w:r>
      <w:bookmarkStart w:id="17257" w:name="_ETM_Q36_639480"/>
      <w:bookmarkEnd w:id="17257"/>
      <w:r>
        <w:rPr>
          <w:rFonts w:hint="cs"/>
          <w:rtl/>
        </w:rPr>
        <w:t>מעשית,</w:t>
      </w:r>
      <w:r>
        <w:rPr>
          <w:rtl/>
        </w:rPr>
        <w:t xml:space="preserve"> </w:t>
      </w:r>
      <w:bookmarkStart w:id="17258" w:name="_ETM_Q36_640900"/>
      <w:bookmarkEnd w:id="17258"/>
      <w:r>
        <w:rPr>
          <w:rtl/>
        </w:rPr>
        <w:t>ובעיקר</w:t>
      </w:r>
      <w:r>
        <w:rPr>
          <w:rFonts w:hint="cs"/>
          <w:rtl/>
        </w:rPr>
        <w:t>,</w:t>
      </w:r>
      <w:r>
        <w:rPr>
          <w:rtl/>
        </w:rPr>
        <w:t xml:space="preserve"> </w:t>
      </w:r>
      <w:bookmarkStart w:id="17259" w:name="_ETM_Q36_641950"/>
      <w:bookmarkEnd w:id="17259"/>
      <w:r>
        <w:rPr>
          <w:rtl/>
        </w:rPr>
        <w:t xml:space="preserve">צריך </w:t>
      </w:r>
      <w:bookmarkStart w:id="17260" w:name="_ETM_Q36_642430"/>
      <w:bookmarkEnd w:id="17260"/>
      <w:r>
        <w:rPr>
          <w:rtl/>
        </w:rPr>
        <w:t>לומר</w:t>
      </w:r>
      <w:r>
        <w:rPr>
          <w:rFonts w:hint="cs"/>
          <w:rtl/>
        </w:rPr>
        <w:t>,</w:t>
      </w:r>
      <w:r>
        <w:rPr>
          <w:rtl/>
        </w:rPr>
        <w:t xml:space="preserve"> </w:t>
      </w:r>
      <w:bookmarkStart w:id="17261" w:name="_ETM_Q36_643690"/>
      <w:bookmarkEnd w:id="17261"/>
      <w:r>
        <w:rPr>
          <w:rtl/>
        </w:rPr>
        <w:t>בעיניי</w:t>
      </w:r>
      <w:r>
        <w:rPr>
          <w:rFonts w:hint="cs"/>
          <w:rtl/>
        </w:rPr>
        <w:t>,</w:t>
      </w:r>
      <w:r>
        <w:rPr>
          <w:rtl/>
        </w:rPr>
        <w:t xml:space="preserve"> </w:t>
      </w:r>
      <w:bookmarkStart w:id="17262" w:name="_ETM_Q36_644410"/>
      <w:bookmarkEnd w:id="17262"/>
      <w:r>
        <w:rPr>
          <w:rFonts w:hint="cs"/>
          <w:rtl/>
        </w:rPr>
        <w:t xml:space="preserve">היא </w:t>
      </w:r>
      <w:r>
        <w:rPr>
          <w:rtl/>
        </w:rPr>
        <w:t xml:space="preserve">לא </w:t>
      </w:r>
      <w:bookmarkStart w:id="17263" w:name="_ETM_Q36_644560"/>
      <w:bookmarkEnd w:id="17263"/>
      <w:r>
        <w:rPr>
          <w:rtl/>
        </w:rPr>
        <w:t xml:space="preserve">יכולה </w:t>
      </w:r>
      <w:bookmarkStart w:id="17264" w:name="_ETM_Q36_644950"/>
      <w:bookmarkEnd w:id="17264"/>
      <w:r>
        <w:rPr>
          <w:rtl/>
        </w:rPr>
        <w:t xml:space="preserve">לעמוד </w:t>
      </w:r>
      <w:bookmarkStart w:id="17265" w:name="_ETM_Q36_645400"/>
      <w:bookmarkEnd w:id="17265"/>
      <w:r>
        <w:rPr>
          <w:rFonts w:hint="cs"/>
          <w:rtl/>
        </w:rPr>
        <w:t>לבדה.</w:t>
      </w:r>
      <w:r>
        <w:rPr>
          <w:rtl/>
        </w:rPr>
        <w:t xml:space="preserve"> </w:t>
      </w:r>
      <w:bookmarkStart w:id="17266" w:name="_ETM_Q36_645940"/>
      <w:bookmarkEnd w:id="17266"/>
      <w:r>
        <w:rPr>
          <w:rtl/>
        </w:rPr>
        <w:t xml:space="preserve">ולכן </w:t>
      </w:r>
      <w:bookmarkStart w:id="17267" w:name="_ETM_Q36_646360"/>
      <w:bookmarkEnd w:id="17267"/>
      <w:r>
        <w:rPr>
          <w:rtl/>
        </w:rPr>
        <w:t xml:space="preserve">רצינו </w:t>
      </w:r>
      <w:bookmarkStart w:id="17268" w:name="_ETM_Q36_646810"/>
      <w:bookmarkEnd w:id="17268"/>
      <w:r>
        <w:rPr>
          <w:rtl/>
        </w:rPr>
        <w:t xml:space="preserve">לדחות </w:t>
      </w:r>
      <w:bookmarkStart w:id="17269" w:name="_ETM_Q36_647140"/>
      <w:bookmarkEnd w:id="17269"/>
      <w:r>
        <w:rPr>
          <w:rtl/>
        </w:rPr>
        <w:t xml:space="preserve">את </w:t>
      </w:r>
      <w:bookmarkStart w:id="17270" w:name="_ETM_Q36_647200"/>
      <w:bookmarkEnd w:id="17270"/>
      <w:r>
        <w:rPr>
          <w:rtl/>
        </w:rPr>
        <w:t xml:space="preserve">הדיון </w:t>
      </w:r>
      <w:bookmarkStart w:id="17271" w:name="_ETM_Q36_647500"/>
      <w:bookmarkEnd w:id="17271"/>
      <w:r>
        <w:rPr>
          <w:rtl/>
        </w:rPr>
        <w:t>ב</w:t>
      </w:r>
      <w:bookmarkStart w:id="17272" w:name="_ETM_Q36_647950"/>
      <w:bookmarkEnd w:id="17272"/>
      <w:r>
        <w:rPr>
          <w:rFonts w:hint="cs"/>
          <w:rtl/>
        </w:rPr>
        <w:t xml:space="preserve">שלושה </w:t>
      </w:r>
      <w:r>
        <w:rPr>
          <w:rtl/>
        </w:rPr>
        <w:t>חודשים</w:t>
      </w:r>
      <w:r>
        <w:rPr>
          <w:rFonts w:hint="cs"/>
          <w:rtl/>
        </w:rPr>
        <w:t>,</w:t>
      </w:r>
      <w:r>
        <w:rPr>
          <w:rtl/>
        </w:rPr>
        <w:t xml:space="preserve"> </w:t>
      </w:r>
      <w:bookmarkStart w:id="17273" w:name="_ETM_Q36_649120"/>
      <w:bookmarkEnd w:id="17273"/>
      <w:r>
        <w:rPr>
          <w:rtl/>
        </w:rPr>
        <w:t xml:space="preserve">כדי </w:t>
      </w:r>
      <w:bookmarkStart w:id="17274" w:name="_ETM_Q36_649390"/>
      <w:bookmarkEnd w:id="17274"/>
      <w:r>
        <w:rPr>
          <w:rtl/>
        </w:rPr>
        <w:t xml:space="preserve">לנסות </w:t>
      </w:r>
      <w:bookmarkStart w:id="17275" w:name="_ETM_Q36_649870"/>
      <w:bookmarkEnd w:id="17275"/>
      <w:r>
        <w:rPr>
          <w:rtl/>
        </w:rPr>
        <w:t xml:space="preserve">לעשות </w:t>
      </w:r>
      <w:bookmarkStart w:id="17276" w:name="_ETM_Q36_650200"/>
      <w:bookmarkEnd w:id="17276"/>
      <w:r>
        <w:rPr>
          <w:rtl/>
        </w:rPr>
        <w:t xml:space="preserve">איזושהי </w:t>
      </w:r>
      <w:bookmarkStart w:id="17277" w:name="_ETM_Q36_650590"/>
      <w:bookmarkEnd w:id="17277"/>
      <w:r>
        <w:rPr>
          <w:rtl/>
        </w:rPr>
        <w:t xml:space="preserve">חשיבה </w:t>
      </w:r>
      <w:bookmarkStart w:id="17278" w:name="_ETM_Q36_651100"/>
      <w:bookmarkEnd w:id="17278"/>
      <w:r>
        <w:rPr>
          <w:rtl/>
        </w:rPr>
        <w:t xml:space="preserve">יותר </w:t>
      </w:r>
      <w:bookmarkStart w:id="17279" w:name="_ETM_Q36_651430"/>
      <w:bookmarkEnd w:id="17279"/>
      <w:r>
        <w:rPr>
          <w:rtl/>
        </w:rPr>
        <w:t xml:space="preserve">רחבה </w:t>
      </w:r>
      <w:bookmarkStart w:id="17280" w:name="_ETM_Q36_652000"/>
      <w:bookmarkEnd w:id="17280"/>
      <w:r>
        <w:rPr>
          <w:rFonts w:hint="cs"/>
          <w:rtl/>
        </w:rPr>
        <w:t>על ה</w:t>
      </w:r>
      <w:r>
        <w:rPr>
          <w:rtl/>
        </w:rPr>
        <w:t>עניין</w:t>
      </w:r>
      <w:r>
        <w:rPr>
          <w:rFonts w:hint="cs"/>
          <w:rtl/>
        </w:rPr>
        <w:t>,</w:t>
      </w:r>
      <w:r>
        <w:rPr>
          <w:rtl/>
        </w:rPr>
        <w:t xml:space="preserve"> </w:t>
      </w:r>
      <w:bookmarkStart w:id="17281" w:name="_ETM_Q36_652480"/>
      <w:bookmarkEnd w:id="17281"/>
      <w:r>
        <w:rPr>
          <w:rtl/>
        </w:rPr>
        <w:t xml:space="preserve">ואני </w:t>
      </w:r>
      <w:bookmarkStart w:id="17282" w:name="_ETM_Q36_652720"/>
      <w:bookmarkEnd w:id="17282"/>
      <w:r>
        <w:rPr>
          <w:rtl/>
        </w:rPr>
        <w:t xml:space="preserve">אסביר </w:t>
      </w:r>
      <w:bookmarkStart w:id="17283" w:name="_ETM_Q36_653140"/>
      <w:bookmarkEnd w:id="17283"/>
      <w:r>
        <w:rPr>
          <w:rtl/>
        </w:rPr>
        <w:t>למה</w:t>
      </w:r>
      <w:r>
        <w:rPr>
          <w:rFonts w:hint="cs"/>
          <w:rtl/>
        </w:rPr>
        <w:t>.</w:t>
      </w:r>
      <w:r>
        <w:rPr>
          <w:rtl/>
        </w:rPr>
        <w:t xml:space="preserve"> </w:t>
      </w:r>
      <w:bookmarkStart w:id="17284" w:name="_ETM_Q36_653500"/>
      <w:bookmarkEnd w:id="17284"/>
    </w:p>
    <w:p w:rsidR="00D239D8" w:rsidRDefault="00D239D8" w:rsidP="00BA01A1">
      <w:pPr>
        <w:rPr>
          <w:rtl/>
        </w:rPr>
      </w:pPr>
    </w:p>
    <w:p w:rsidR="00D239D8" w:rsidRDefault="00D239D8" w:rsidP="00BA01A1">
      <w:pPr>
        <w:rPr>
          <w:rtl/>
        </w:rPr>
      </w:pPr>
      <w:r>
        <w:rPr>
          <w:rtl/>
        </w:rPr>
        <w:t xml:space="preserve">קודם </w:t>
      </w:r>
      <w:bookmarkStart w:id="17285" w:name="_ETM_Q36_653800"/>
      <w:bookmarkEnd w:id="17285"/>
      <w:r>
        <w:rPr>
          <w:rtl/>
        </w:rPr>
        <w:t>כ</w:t>
      </w:r>
      <w:r>
        <w:rPr>
          <w:rFonts w:hint="cs"/>
          <w:rtl/>
        </w:rPr>
        <w:t>ו</w:t>
      </w:r>
      <w:r>
        <w:rPr>
          <w:rtl/>
        </w:rPr>
        <w:t>ל</w:t>
      </w:r>
      <w:r>
        <w:rPr>
          <w:rFonts w:hint="cs"/>
          <w:rtl/>
        </w:rPr>
        <w:t>,</w:t>
      </w:r>
      <w:r>
        <w:rPr>
          <w:rtl/>
        </w:rPr>
        <w:t xml:space="preserve"> </w:t>
      </w:r>
      <w:bookmarkStart w:id="17286" w:name="_ETM_Q36_653950"/>
      <w:bookmarkEnd w:id="17286"/>
      <w:r>
        <w:rPr>
          <w:rtl/>
        </w:rPr>
        <w:t xml:space="preserve">צריך </w:t>
      </w:r>
      <w:bookmarkStart w:id="17287" w:name="_ETM_Q36_654400"/>
      <w:bookmarkEnd w:id="17287"/>
      <w:r>
        <w:rPr>
          <w:rtl/>
        </w:rPr>
        <w:t xml:space="preserve">להבין </w:t>
      </w:r>
      <w:bookmarkStart w:id="17288" w:name="_ETM_Q36_656480"/>
      <w:bookmarkEnd w:id="17288"/>
      <w:r>
        <w:rPr>
          <w:rtl/>
        </w:rPr>
        <w:t xml:space="preserve">שאנחנו </w:t>
      </w:r>
      <w:bookmarkStart w:id="17289" w:name="_ETM_Q36_657140"/>
      <w:bookmarkEnd w:id="17289"/>
      <w:r>
        <w:rPr>
          <w:rtl/>
        </w:rPr>
        <w:t xml:space="preserve">רוצים </w:t>
      </w:r>
      <w:bookmarkStart w:id="17290" w:name="_ETM_Q36_657500"/>
      <w:bookmarkEnd w:id="17290"/>
      <w:r>
        <w:rPr>
          <w:rtl/>
        </w:rPr>
        <w:t xml:space="preserve">לא </w:t>
      </w:r>
      <w:bookmarkStart w:id="17291" w:name="_ETM_Q36_657620"/>
      <w:bookmarkEnd w:id="17291"/>
      <w:r>
        <w:rPr>
          <w:rtl/>
        </w:rPr>
        <w:t xml:space="preserve">רק </w:t>
      </w:r>
      <w:bookmarkStart w:id="17292" w:name="_ETM_Q36_657830"/>
      <w:bookmarkEnd w:id="17292"/>
      <w:r>
        <w:rPr>
          <w:rtl/>
        </w:rPr>
        <w:t xml:space="preserve">נשים </w:t>
      </w:r>
      <w:bookmarkStart w:id="17293" w:name="_ETM_Q36_658250"/>
      <w:bookmarkEnd w:id="17293"/>
      <w:r>
        <w:rPr>
          <w:rtl/>
        </w:rPr>
        <w:t>בדירקטוריונים</w:t>
      </w:r>
      <w:r>
        <w:rPr>
          <w:rFonts w:hint="cs"/>
          <w:rtl/>
        </w:rPr>
        <w:t>.</w:t>
      </w:r>
      <w:r>
        <w:rPr>
          <w:rtl/>
        </w:rPr>
        <w:t xml:space="preserve"> </w:t>
      </w:r>
      <w:bookmarkStart w:id="17294" w:name="_ETM_Q36_660069"/>
      <w:bookmarkEnd w:id="17294"/>
      <w:r>
        <w:rPr>
          <w:rtl/>
        </w:rPr>
        <w:t xml:space="preserve">אנחנו </w:t>
      </w:r>
      <w:bookmarkStart w:id="17295" w:name="_ETM_Q36_660520"/>
      <w:bookmarkEnd w:id="17295"/>
      <w:r>
        <w:rPr>
          <w:rtl/>
        </w:rPr>
        <w:t xml:space="preserve">רוצים </w:t>
      </w:r>
      <w:bookmarkStart w:id="17296" w:name="_ETM_Q36_661209"/>
      <w:bookmarkEnd w:id="17296"/>
      <w:r>
        <w:rPr>
          <w:rtl/>
        </w:rPr>
        <w:t xml:space="preserve">גם </w:t>
      </w:r>
      <w:bookmarkStart w:id="17297" w:name="_ETM_Q36_661450"/>
      <w:bookmarkEnd w:id="17297"/>
      <w:r>
        <w:rPr>
          <w:rtl/>
        </w:rPr>
        <w:t xml:space="preserve">אנשים </w:t>
      </w:r>
      <w:bookmarkStart w:id="17298" w:name="_ETM_Q36_661959"/>
      <w:bookmarkEnd w:id="17298"/>
      <w:r>
        <w:rPr>
          <w:rFonts w:hint="cs"/>
          <w:rtl/>
        </w:rPr>
        <w:t>מ</w:t>
      </w:r>
      <w:r>
        <w:rPr>
          <w:rtl/>
        </w:rPr>
        <w:t xml:space="preserve">אוכלוסיות </w:t>
      </w:r>
      <w:bookmarkStart w:id="17299" w:name="_ETM_Q36_662650"/>
      <w:bookmarkEnd w:id="17299"/>
      <w:r>
        <w:rPr>
          <w:rtl/>
        </w:rPr>
        <w:t>מוחלשות</w:t>
      </w:r>
      <w:r>
        <w:rPr>
          <w:rFonts w:hint="cs"/>
          <w:rtl/>
        </w:rPr>
        <w:t>,</w:t>
      </w:r>
      <w:r>
        <w:rPr>
          <w:rtl/>
        </w:rPr>
        <w:t xml:space="preserve"> </w:t>
      </w:r>
      <w:bookmarkStart w:id="17300" w:name="_ETM_Q36_663610"/>
      <w:bookmarkEnd w:id="17300"/>
      <w:r>
        <w:rPr>
          <w:rtl/>
        </w:rPr>
        <w:t xml:space="preserve">שלא </w:t>
      </w:r>
      <w:bookmarkStart w:id="17301" w:name="_ETM_Q36_663910"/>
      <w:bookmarkEnd w:id="17301"/>
      <w:r>
        <w:rPr>
          <w:rtl/>
        </w:rPr>
        <w:t>מגיעים</w:t>
      </w:r>
      <w:r>
        <w:rPr>
          <w:rFonts w:hint="cs"/>
          <w:rtl/>
        </w:rPr>
        <w:t>;</w:t>
      </w:r>
      <w:r>
        <w:rPr>
          <w:rtl/>
        </w:rPr>
        <w:t xml:space="preserve"> </w:t>
      </w:r>
      <w:bookmarkStart w:id="17302" w:name="_ETM_Q36_665010"/>
      <w:bookmarkEnd w:id="17302"/>
      <w:r>
        <w:rPr>
          <w:rtl/>
        </w:rPr>
        <w:t xml:space="preserve">אנחנו </w:t>
      </w:r>
      <w:bookmarkStart w:id="17303" w:name="_ETM_Q36_665489"/>
      <w:bookmarkEnd w:id="17303"/>
      <w:r>
        <w:rPr>
          <w:rtl/>
        </w:rPr>
        <w:t xml:space="preserve">רוצים </w:t>
      </w:r>
      <w:bookmarkStart w:id="17304" w:name="_ETM_Q36_666930"/>
      <w:bookmarkEnd w:id="17304"/>
      <w:r>
        <w:rPr>
          <w:rtl/>
        </w:rPr>
        <w:t xml:space="preserve">גם </w:t>
      </w:r>
      <w:bookmarkStart w:id="17305" w:name="_ETM_Q36_667950"/>
      <w:bookmarkStart w:id="17306" w:name="_ETM_Q36_668220"/>
      <w:bookmarkEnd w:id="17305"/>
      <w:bookmarkEnd w:id="17306"/>
      <w:r>
        <w:rPr>
          <w:rtl/>
        </w:rPr>
        <w:t xml:space="preserve">אנשים </w:t>
      </w:r>
      <w:bookmarkStart w:id="17307" w:name="_ETM_Q36_668700"/>
      <w:bookmarkEnd w:id="17307"/>
      <w:r>
        <w:rPr>
          <w:rtl/>
        </w:rPr>
        <w:t xml:space="preserve">בעלי </w:t>
      </w:r>
      <w:bookmarkStart w:id="17308" w:name="_ETM_Q36_669030"/>
      <w:bookmarkEnd w:id="17308"/>
      <w:r>
        <w:rPr>
          <w:rtl/>
        </w:rPr>
        <w:t>מוגבלות</w:t>
      </w:r>
      <w:r>
        <w:rPr>
          <w:rFonts w:hint="cs"/>
          <w:rtl/>
        </w:rPr>
        <w:t>.</w:t>
      </w:r>
      <w:r>
        <w:rPr>
          <w:rtl/>
        </w:rPr>
        <w:t xml:space="preserve"> </w:t>
      </w:r>
      <w:bookmarkStart w:id="17309" w:name="_ETM_Q36_670230"/>
      <w:bookmarkEnd w:id="17309"/>
      <w:r>
        <w:rPr>
          <w:rtl/>
        </w:rPr>
        <w:t xml:space="preserve">יש </w:t>
      </w:r>
      <w:bookmarkStart w:id="17310" w:name="_ETM_Q36_670500"/>
      <w:bookmarkEnd w:id="17310"/>
      <w:r>
        <w:rPr>
          <w:rtl/>
        </w:rPr>
        <w:t xml:space="preserve">לנו </w:t>
      </w:r>
      <w:bookmarkStart w:id="17311" w:name="_ETM_Q36_670829"/>
      <w:bookmarkEnd w:id="17311"/>
      <w:r>
        <w:rPr>
          <w:rtl/>
        </w:rPr>
        <w:t xml:space="preserve">הרבה </w:t>
      </w:r>
      <w:bookmarkStart w:id="17312" w:name="_ETM_Q36_671310"/>
      <w:bookmarkEnd w:id="17312"/>
      <w:r>
        <w:rPr>
          <w:rtl/>
        </w:rPr>
        <w:t xml:space="preserve">מאוד </w:t>
      </w:r>
      <w:bookmarkStart w:id="17313" w:name="_ETM_Q36_671670"/>
      <w:bookmarkEnd w:id="17313"/>
      <w:r>
        <w:rPr>
          <w:rtl/>
        </w:rPr>
        <w:t xml:space="preserve">קבוצות </w:t>
      </w:r>
      <w:bookmarkStart w:id="17314" w:name="_ETM_Q36_672120"/>
      <w:bookmarkEnd w:id="17314"/>
      <w:r>
        <w:rPr>
          <w:rtl/>
        </w:rPr>
        <w:t xml:space="preserve">אוכלוסייה </w:t>
      </w:r>
      <w:bookmarkStart w:id="17315" w:name="_ETM_Q36_673290"/>
      <w:bookmarkEnd w:id="17315"/>
      <w:r>
        <w:rPr>
          <w:rtl/>
        </w:rPr>
        <w:t xml:space="preserve">שמצאנו </w:t>
      </w:r>
      <w:bookmarkStart w:id="17316" w:name="_ETM_Q36_674040"/>
      <w:bookmarkEnd w:id="17316"/>
      <w:r>
        <w:rPr>
          <w:rtl/>
        </w:rPr>
        <w:t xml:space="preserve">לנכון </w:t>
      </w:r>
      <w:bookmarkStart w:id="17317" w:name="_ETM_Q36_674670"/>
      <w:bookmarkStart w:id="17318" w:name="_ETM_Q36_675209"/>
      <w:bookmarkEnd w:id="17317"/>
      <w:bookmarkEnd w:id="17318"/>
      <w:r>
        <w:rPr>
          <w:rtl/>
        </w:rPr>
        <w:t xml:space="preserve">לתת </w:t>
      </w:r>
      <w:bookmarkStart w:id="17319" w:name="_ETM_Q36_675599"/>
      <w:bookmarkEnd w:id="17319"/>
      <w:r>
        <w:rPr>
          <w:rtl/>
        </w:rPr>
        <w:t>לה</w:t>
      </w:r>
      <w:r>
        <w:rPr>
          <w:rFonts w:hint="cs"/>
          <w:rtl/>
        </w:rPr>
        <w:t>ן</w:t>
      </w:r>
      <w:r>
        <w:rPr>
          <w:rtl/>
        </w:rPr>
        <w:t xml:space="preserve"> </w:t>
      </w:r>
      <w:bookmarkStart w:id="17320" w:name="_ETM_Q36_675930"/>
      <w:bookmarkEnd w:id="17320"/>
      <w:r>
        <w:rPr>
          <w:rtl/>
        </w:rPr>
        <w:t xml:space="preserve">העדפה </w:t>
      </w:r>
      <w:bookmarkStart w:id="17321" w:name="_ETM_Q36_676500"/>
      <w:bookmarkEnd w:id="17321"/>
      <w:r>
        <w:rPr>
          <w:rtl/>
        </w:rPr>
        <w:t xml:space="preserve">מתקנת </w:t>
      </w:r>
      <w:bookmarkStart w:id="17322" w:name="_ETM_Q36_677459"/>
      <w:bookmarkEnd w:id="17322"/>
      <w:r>
        <w:rPr>
          <w:rtl/>
        </w:rPr>
        <w:t xml:space="preserve">בחקיקה </w:t>
      </w:r>
      <w:bookmarkStart w:id="17323" w:name="_ETM_Q36_678720"/>
      <w:bookmarkEnd w:id="17323"/>
      <w:r>
        <w:rPr>
          <w:rtl/>
        </w:rPr>
        <w:t xml:space="preserve">שנוגעת </w:t>
      </w:r>
      <w:bookmarkStart w:id="17324" w:name="_ETM_Q36_679739"/>
      <w:bookmarkStart w:id="17325" w:name="_ETM_Q36_680670"/>
      <w:bookmarkEnd w:id="17324"/>
      <w:bookmarkEnd w:id="17325"/>
      <w:r>
        <w:rPr>
          <w:rtl/>
        </w:rPr>
        <w:t xml:space="preserve">למשל </w:t>
      </w:r>
      <w:bookmarkStart w:id="17326" w:name="_ETM_Q36_681120"/>
      <w:bookmarkEnd w:id="17326"/>
      <w:r>
        <w:rPr>
          <w:rtl/>
        </w:rPr>
        <w:t xml:space="preserve">לעבודה </w:t>
      </w:r>
      <w:bookmarkStart w:id="17327" w:name="_ETM_Q36_681750"/>
      <w:bookmarkEnd w:id="17327"/>
      <w:r>
        <w:rPr>
          <w:rtl/>
        </w:rPr>
        <w:t xml:space="preserve">בשירות </w:t>
      </w:r>
      <w:bookmarkStart w:id="17328" w:name="_ETM_Q36_682260"/>
      <w:bookmarkEnd w:id="17328"/>
      <w:r>
        <w:rPr>
          <w:rtl/>
        </w:rPr>
        <w:t>המדינה</w:t>
      </w:r>
      <w:r>
        <w:rPr>
          <w:rFonts w:hint="cs"/>
          <w:rtl/>
        </w:rPr>
        <w:t>.</w:t>
      </w:r>
      <w:r>
        <w:rPr>
          <w:rtl/>
        </w:rPr>
        <w:t xml:space="preserve"> </w:t>
      </w:r>
      <w:bookmarkStart w:id="17329" w:name="_ETM_Q36_683940"/>
      <w:bookmarkEnd w:id="17329"/>
      <w:r>
        <w:rPr>
          <w:rFonts w:hint="cs"/>
          <w:rtl/>
        </w:rPr>
        <w:t>ו</w:t>
      </w:r>
      <w:r>
        <w:rPr>
          <w:rtl/>
        </w:rPr>
        <w:t xml:space="preserve">ההצעה </w:t>
      </w:r>
      <w:bookmarkStart w:id="17330" w:name="_ETM_Q36_684450"/>
      <w:bookmarkEnd w:id="17330"/>
      <w:r>
        <w:rPr>
          <w:rtl/>
        </w:rPr>
        <w:t xml:space="preserve">שלך </w:t>
      </w:r>
      <w:bookmarkStart w:id="17331" w:name="_ETM_Q36_684810"/>
      <w:bookmarkEnd w:id="17331"/>
      <w:r>
        <w:rPr>
          <w:rtl/>
        </w:rPr>
        <w:t xml:space="preserve">בעצם </w:t>
      </w:r>
      <w:bookmarkStart w:id="17332" w:name="_ETM_Q36_685350"/>
      <w:bookmarkEnd w:id="17332"/>
      <w:r>
        <w:rPr>
          <w:rtl/>
        </w:rPr>
        <w:t>בא</w:t>
      </w:r>
      <w:r>
        <w:rPr>
          <w:rFonts w:hint="cs"/>
          <w:rtl/>
        </w:rPr>
        <w:t>ה</w:t>
      </w:r>
      <w:r>
        <w:rPr>
          <w:rtl/>
        </w:rPr>
        <w:t xml:space="preserve"> </w:t>
      </w:r>
      <w:bookmarkStart w:id="17333" w:name="_ETM_Q36_685560"/>
      <w:bookmarkEnd w:id="17333"/>
      <w:r>
        <w:rPr>
          <w:rtl/>
        </w:rPr>
        <w:t>ואומר</w:t>
      </w:r>
      <w:bookmarkStart w:id="17334" w:name="_ETM_Q36_686010"/>
      <w:bookmarkEnd w:id="17334"/>
      <w:r>
        <w:rPr>
          <w:rtl/>
        </w:rPr>
        <w:t>ת</w:t>
      </w:r>
      <w:r>
        <w:rPr>
          <w:rFonts w:hint="cs"/>
          <w:rtl/>
        </w:rPr>
        <w:t>:</w:t>
      </w:r>
      <w:r>
        <w:rPr>
          <w:rtl/>
        </w:rPr>
        <w:t xml:space="preserve"> </w:t>
      </w:r>
      <w:bookmarkStart w:id="17335" w:name="_ETM_Q36_686160"/>
      <w:bookmarkEnd w:id="17335"/>
      <w:r>
        <w:rPr>
          <w:rtl/>
        </w:rPr>
        <w:t xml:space="preserve">כל </w:t>
      </w:r>
      <w:bookmarkStart w:id="17336" w:name="_ETM_Q36_686340"/>
      <w:bookmarkEnd w:id="17336"/>
      <w:r>
        <w:rPr>
          <w:rtl/>
        </w:rPr>
        <w:t xml:space="preserve">הקבוצות </w:t>
      </w:r>
      <w:bookmarkStart w:id="17337" w:name="_ETM_Q36_686910"/>
      <w:bookmarkEnd w:id="17337"/>
      <w:r>
        <w:rPr>
          <w:rtl/>
        </w:rPr>
        <w:t xml:space="preserve">האלה </w:t>
      </w:r>
      <w:bookmarkStart w:id="17338" w:name="_ETM_Q36_687209"/>
      <w:bookmarkEnd w:id="17338"/>
      <w:r>
        <w:rPr>
          <w:rFonts w:hint="cs"/>
          <w:rtl/>
        </w:rPr>
        <w:t>– נ</w:t>
      </w:r>
      <w:r>
        <w:rPr>
          <w:rtl/>
        </w:rPr>
        <w:t xml:space="preserve">תעלם </w:t>
      </w:r>
      <w:bookmarkStart w:id="17339" w:name="_ETM_Q36_687750"/>
      <w:bookmarkEnd w:id="17339"/>
      <w:r>
        <w:rPr>
          <w:rtl/>
        </w:rPr>
        <w:t>מה</w:t>
      </w:r>
      <w:r>
        <w:rPr>
          <w:rFonts w:hint="cs"/>
          <w:rtl/>
        </w:rPr>
        <w:t>ן,</w:t>
      </w:r>
      <w:r>
        <w:rPr>
          <w:rtl/>
        </w:rPr>
        <w:t xml:space="preserve"> </w:t>
      </w:r>
      <w:bookmarkStart w:id="17340" w:name="_ETM_Q36_688050"/>
      <w:bookmarkEnd w:id="17340"/>
      <w:r>
        <w:rPr>
          <w:rtl/>
        </w:rPr>
        <w:t xml:space="preserve">אנחנו </w:t>
      </w:r>
      <w:bookmarkStart w:id="17341" w:name="_ETM_Q36_688530"/>
      <w:bookmarkEnd w:id="17341"/>
      <w:r>
        <w:rPr>
          <w:rtl/>
        </w:rPr>
        <w:t xml:space="preserve">ניתן </w:t>
      </w:r>
      <w:bookmarkStart w:id="17342" w:name="_ETM_Q36_689400"/>
      <w:bookmarkEnd w:id="17342"/>
      <w:r>
        <w:rPr>
          <w:rtl/>
        </w:rPr>
        <w:t xml:space="preserve">רק </w:t>
      </w:r>
      <w:bookmarkStart w:id="17343" w:name="_ETM_Q36_689850"/>
      <w:bookmarkEnd w:id="17343"/>
      <w:r>
        <w:rPr>
          <w:rtl/>
        </w:rPr>
        <w:t xml:space="preserve">לקבוצה </w:t>
      </w:r>
      <w:bookmarkStart w:id="17344" w:name="_ETM_Q36_690450"/>
      <w:bookmarkEnd w:id="17344"/>
      <w:r>
        <w:rPr>
          <w:rFonts w:hint="cs"/>
          <w:rtl/>
        </w:rPr>
        <w:t>אחת –</w:t>
      </w:r>
      <w:r>
        <w:rPr>
          <w:rtl/>
        </w:rPr>
        <w:t xml:space="preserve"> </w:t>
      </w:r>
      <w:bookmarkStart w:id="17345" w:name="_ETM_Q36_690840"/>
      <w:bookmarkEnd w:id="17345"/>
      <w:r>
        <w:rPr>
          <w:rtl/>
        </w:rPr>
        <w:t xml:space="preserve">שהיא </w:t>
      </w:r>
      <w:bookmarkStart w:id="17346" w:name="_ETM_Q36_691500"/>
      <w:bookmarkEnd w:id="17346"/>
      <w:r>
        <w:rPr>
          <w:rtl/>
        </w:rPr>
        <w:t xml:space="preserve">קבוצה </w:t>
      </w:r>
      <w:bookmarkStart w:id="17347" w:name="_ETM_Q36_692400"/>
      <w:bookmarkEnd w:id="17347"/>
      <w:r>
        <w:rPr>
          <w:rtl/>
        </w:rPr>
        <w:t xml:space="preserve">גדולה </w:t>
      </w:r>
      <w:bookmarkStart w:id="17348" w:name="_ETM_Q36_692790"/>
      <w:bookmarkEnd w:id="17348"/>
      <w:r>
        <w:rPr>
          <w:rtl/>
        </w:rPr>
        <w:t>מאוד</w:t>
      </w:r>
      <w:r>
        <w:rPr>
          <w:rFonts w:hint="cs"/>
          <w:rtl/>
        </w:rPr>
        <w:t>,</w:t>
      </w:r>
      <w:r>
        <w:rPr>
          <w:rtl/>
        </w:rPr>
        <w:t xml:space="preserve"> </w:t>
      </w:r>
      <w:bookmarkStart w:id="17349" w:name="_ETM_Q36_693209"/>
      <w:bookmarkEnd w:id="17349"/>
      <w:r>
        <w:rPr>
          <w:rtl/>
        </w:rPr>
        <w:t>חשובה</w:t>
      </w:r>
      <w:r>
        <w:rPr>
          <w:rFonts w:hint="cs"/>
          <w:rtl/>
        </w:rPr>
        <w:t>,</w:t>
      </w:r>
      <w:r>
        <w:rPr>
          <w:rtl/>
        </w:rPr>
        <w:t xml:space="preserve"> </w:t>
      </w:r>
      <w:bookmarkStart w:id="17350" w:name="_ETM_Q36_695110"/>
      <w:bookmarkEnd w:id="17350"/>
      <w:r>
        <w:rPr>
          <w:rtl/>
        </w:rPr>
        <w:t xml:space="preserve">אבל </w:t>
      </w:r>
      <w:bookmarkStart w:id="17351" w:name="_ETM_Q36_695709"/>
      <w:bookmarkEnd w:id="17351"/>
      <w:r>
        <w:rPr>
          <w:rFonts w:hint="cs"/>
          <w:rtl/>
        </w:rPr>
        <w:t>בה</w:t>
      </w:r>
      <w:r>
        <w:rPr>
          <w:rtl/>
        </w:rPr>
        <w:t>תעלם</w:t>
      </w:r>
      <w:r>
        <w:rPr>
          <w:rFonts w:hint="cs"/>
          <w:rtl/>
        </w:rPr>
        <w:t xml:space="preserve"> </w:t>
      </w:r>
      <w:r w:rsidR="0085413A">
        <w:rPr>
          <w:rFonts w:hint="cs"/>
          <w:rtl/>
        </w:rPr>
        <w:t>– – –</w:t>
      </w:r>
    </w:p>
    <w:p w:rsidR="00D239D8" w:rsidRDefault="00D239D8" w:rsidP="00BA01A1">
      <w:pPr>
        <w:rPr>
          <w:rtl/>
        </w:rPr>
      </w:pPr>
      <w:bookmarkStart w:id="17352" w:name="_ETM_Q36_697902"/>
      <w:bookmarkStart w:id="17353" w:name="_ETM_Q36_698024"/>
      <w:bookmarkEnd w:id="17352"/>
      <w:bookmarkEnd w:id="17353"/>
    </w:p>
    <w:p w:rsidR="00D239D8" w:rsidRPr="003E7553" w:rsidRDefault="00D239D8" w:rsidP="00BA01A1">
      <w:pPr>
        <w:pStyle w:val="af5"/>
        <w:keepNext/>
        <w:rPr>
          <w:rtl/>
        </w:rPr>
      </w:pPr>
      <w:bookmarkStart w:id="17354" w:name="_ETM_Q36_696232"/>
      <w:bookmarkStart w:id="17355" w:name="_ETM_Q36_696294"/>
      <w:bookmarkEnd w:id="17354"/>
      <w:bookmarkEnd w:id="17355"/>
      <w:r w:rsidRPr="003E7553">
        <w:rPr>
          <w:rStyle w:val="TagStyle"/>
          <w:rtl/>
        </w:rPr>
        <w:t xml:space="preserve">&lt;&lt; קריאה &gt;&gt; </w:t>
      </w:r>
      <w:r>
        <w:rPr>
          <w:rtl/>
        </w:rPr>
        <w:t>מטי צרפתי הרכבי (יש עתיד):</w:t>
      </w:r>
      <w:r w:rsidRPr="003E7553">
        <w:rPr>
          <w:rStyle w:val="TagStyle"/>
          <w:rtl/>
        </w:rPr>
        <w:t xml:space="preserve"> &lt;&lt; קריאה &gt;&gt;</w:t>
      </w:r>
      <w:r>
        <w:rPr>
          <w:rtl/>
        </w:rPr>
        <w:t xml:space="preserve"> </w:t>
      </w:r>
    </w:p>
    <w:p w:rsidR="00D239D8" w:rsidRDefault="00D239D8" w:rsidP="00BA01A1">
      <w:pPr>
        <w:rPr>
          <w:rtl/>
        </w:rPr>
      </w:pPr>
    </w:p>
    <w:p w:rsidR="00D239D8" w:rsidRPr="00AB7E18" w:rsidRDefault="00D239D8" w:rsidP="00BA01A1">
      <w:bookmarkStart w:id="17356" w:name="_ETM_Q36_696543"/>
      <w:bookmarkStart w:id="17357" w:name="_ETM_Q36_696605"/>
      <w:bookmarkEnd w:id="17356"/>
      <w:bookmarkEnd w:id="17357"/>
      <w:r w:rsidRPr="00AB7E18">
        <w:rPr>
          <w:rFonts w:hint="cs"/>
          <w:rtl/>
        </w:rPr>
        <w:t xml:space="preserve">אל תתנשא עליהן, אדוני השר. אל תתנשא </w:t>
      </w:r>
      <w:r w:rsidR="0085413A">
        <w:rPr>
          <w:rFonts w:hint="cs"/>
          <w:rtl/>
        </w:rPr>
        <w:t>– – –</w:t>
      </w:r>
    </w:p>
    <w:p w:rsidR="00D239D8" w:rsidRPr="00AB7E18" w:rsidRDefault="00D239D8" w:rsidP="00BA01A1">
      <w:pPr>
        <w:ind w:left="720" w:firstLine="0"/>
        <w:rPr>
          <w:rtl/>
        </w:rPr>
      </w:pPr>
    </w:p>
    <w:p w:rsidR="00D239D8" w:rsidRPr="00AB7E18" w:rsidRDefault="00D239D8" w:rsidP="00BA01A1">
      <w:pPr>
        <w:pStyle w:val="af6"/>
        <w:keepNext/>
        <w:rPr>
          <w:rtl/>
        </w:rPr>
      </w:pPr>
      <w:r w:rsidRPr="00AB7E18">
        <w:rPr>
          <w:rStyle w:val="TagStyle"/>
          <w:rtl/>
        </w:rPr>
        <w:t xml:space="preserve"> &lt;&lt; יור &gt;&gt; </w:t>
      </w:r>
      <w:r w:rsidRPr="00AB7E18">
        <w:rPr>
          <w:rtl/>
        </w:rPr>
        <w:t>היו"ר ניסים ואטורי:</w:t>
      </w:r>
      <w:r w:rsidRPr="00AB7E18">
        <w:rPr>
          <w:rStyle w:val="TagStyle"/>
          <w:rtl/>
        </w:rPr>
        <w:t xml:space="preserve"> &lt;&lt; יור &gt;&gt;</w:t>
      </w:r>
      <w:r>
        <w:rPr>
          <w:rtl/>
        </w:rPr>
        <w:t xml:space="preserve"> </w:t>
      </w:r>
    </w:p>
    <w:p w:rsidR="00D239D8" w:rsidRPr="00AB7E18" w:rsidRDefault="00D239D8" w:rsidP="003F2F35">
      <w:pPr>
        <w:rPr>
          <w:rtl/>
        </w:rPr>
      </w:pPr>
    </w:p>
    <w:p w:rsidR="00D239D8" w:rsidRPr="00AB7E18" w:rsidRDefault="00D239D8" w:rsidP="00BA01A1">
      <w:pPr>
        <w:rPr>
          <w:rtl/>
        </w:rPr>
      </w:pPr>
      <w:r w:rsidRPr="00AB7E18">
        <w:rPr>
          <w:rFonts w:hint="cs"/>
          <w:rtl/>
        </w:rPr>
        <w:t xml:space="preserve">סליחה, אני מבקש לא להפריע. הוא לא הפריע </w:t>
      </w:r>
      <w:r w:rsidR="0085413A">
        <w:rPr>
          <w:rFonts w:hint="cs"/>
          <w:rtl/>
        </w:rPr>
        <w:t>– – –</w:t>
      </w:r>
    </w:p>
    <w:p w:rsidR="00D239D8" w:rsidRPr="00AB7E18" w:rsidRDefault="00D239D8" w:rsidP="00BA01A1">
      <w:pPr>
        <w:rPr>
          <w:rtl/>
        </w:rPr>
      </w:pPr>
    </w:p>
    <w:p w:rsidR="00D239D8" w:rsidRPr="00AB7E18" w:rsidRDefault="00D239D8" w:rsidP="00BA01A1">
      <w:pPr>
        <w:pStyle w:val="-"/>
        <w:keepNext/>
        <w:rPr>
          <w:rtl/>
        </w:rPr>
      </w:pPr>
      <w:bookmarkStart w:id="17358" w:name="_ETM_Q36_700796"/>
      <w:bookmarkStart w:id="17359" w:name="_ETM_Q36_700862"/>
      <w:bookmarkEnd w:id="17358"/>
      <w:bookmarkEnd w:id="17359"/>
      <w:r w:rsidRPr="00AB7E18">
        <w:rPr>
          <w:rStyle w:val="TagStyle"/>
          <w:rtl/>
        </w:rPr>
        <w:t xml:space="preserve">&lt;&lt; דובר_המשך &gt;&gt; </w:t>
      </w:r>
      <w:r w:rsidRPr="00AB7E18">
        <w:rPr>
          <w:rtl/>
        </w:rPr>
        <w:t>שר המשפטים יריב לוין:</w:t>
      </w:r>
      <w:r w:rsidRPr="00AB7E18">
        <w:rPr>
          <w:rStyle w:val="TagStyle"/>
          <w:rtl/>
        </w:rPr>
        <w:t xml:space="preserve"> &lt;&lt; דובר_המשך &gt;&gt;</w:t>
      </w:r>
      <w:r>
        <w:rPr>
          <w:rtl/>
        </w:rPr>
        <w:t xml:space="preserve"> </w:t>
      </w:r>
    </w:p>
    <w:p w:rsidR="00D239D8" w:rsidRPr="00AB7E18" w:rsidRDefault="00D239D8" w:rsidP="00BA01A1">
      <w:pPr>
        <w:rPr>
          <w:rtl/>
        </w:rPr>
      </w:pPr>
    </w:p>
    <w:p w:rsidR="00D239D8" w:rsidRDefault="0085413A" w:rsidP="00BA01A1">
      <w:pPr>
        <w:rPr>
          <w:rtl/>
        </w:rPr>
      </w:pPr>
      <w:bookmarkStart w:id="17360" w:name="_ETM_Q36_701427"/>
      <w:bookmarkStart w:id="17361" w:name="_ETM_Q36_701494"/>
      <w:bookmarkEnd w:id="17360"/>
      <w:bookmarkEnd w:id="17361"/>
      <w:r>
        <w:rPr>
          <w:rFonts w:hint="cs"/>
          <w:rtl/>
        </w:rPr>
        <w:t>– – –</w:t>
      </w:r>
      <w:r w:rsidR="00D239D8" w:rsidRPr="00AB7E18">
        <w:rPr>
          <w:rFonts w:hint="cs"/>
          <w:rtl/>
        </w:rPr>
        <w:t xml:space="preserve"> של התנשאות, בדיוק להפך. אני אומר שאת רוצה </w:t>
      </w:r>
      <w:bookmarkStart w:id="17362" w:name="_ETM_Q36_706170"/>
      <w:bookmarkEnd w:id="17362"/>
      <w:r w:rsidR="00D239D8" w:rsidRPr="00AB7E18">
        <w:rPr>
          <w:rtl/>
        </w:rPr>
        <w:t xml:space="preserve">בסוף </w:t>
      </w:r>
      <w:bookmarkStart w:id="17363" w:name="_ETM_Q36_706530"/>
      <w:bookmarkEnd w:id="17363"/>
      <w:r w:rsidR="00D239D8" w:rsidRPr="00AB7E18">
        <w:rPr>
          <w:rtl/>
        </w:rPr>
        <w:t xml:space="preserve">לתת </w:t>
      </w:r>
      <w:bookmarkStart w:id="17364" w:name="_ETM_Q36_707879"/>
      <w:bookmarkEnd w:id="17364"/>
      <w:r w:rsidR="00D239D8" w:rsidRPr="00AB7E18">
        <w:rPr>
          <w:rtl/>
        </w:rPr>
        <w:t xml:space="preserve">לקבוצה </w:t>
      </w:r>
      <w:bookmarkStart w:id="17365" w:name="_ETM_Q36_708540"/>
      <w:bookmarkEnd w:id="17365"/>
      <w:r w:rsidR="00D239D8" w:rsidRPr="00AB7E18">
        <w:rPr>
          <w:rFonts w:hint="cs"/>
          <w:rtl/>
        </w:rPr>
        <w:t>אחת,</w:t>
      </w:r>
      <w:r w:rsidR="00D239D8" w:rsidRPr="00AB7E18">
        <w:rPr>
          <w:rtl/>
        </w:rPr>
        <w:t xml:space="preserve"> </w:t>
      </w:r>
      <w:bookmarkStart w:id="17366" w:name="_ETM_Q36_708929"/>
      <w:bookmarkEnd w:id="17366"/>
      <w:r w:rsidR="00D239D8" w:rsidRPr="00AB7E18">
        <w:rPr>
          <w:rtl/>
        </w:rPr>
        <w:t>שבהחלט</w:t>
      </w:r>
      <w:r w:rsidR="00D239D8">
        <w:rPr>
          <w:rtl/>
        </w:rPr>
        <w:t xml:space="preserve"> </w:t>
      </w:r>
      <w:bookmarkStart w:id="17367" w:name="_ETM_Q36_709559"/>
      <w:bookmarkEnd w:id="17367"/>
      <w:r w:rsidR="00D239D8">
        <w:rPr>
          <w:rtl/>
        </w:rPr>
        <w:t xml:space="preserve">יש </w:t>
      </w:r>
      <w:bookmarkStart w:id="17368" w:name="_ETM_Q36_709739"/>
      <w:bookmarkEnd w:id="17368"/>
      <w:r w:rsidR="00D239D8">
        <w:rPr>
          <w:rtl/>
        </w:rPr>
        <w:t>ל</w:t>
      </w:r>
      <w:r w:rsidR="00D239D8">
        <w:rPr>
          <w:rFonts w:hint="cs"/>
          <w:rtl/>
        </w:rPr>
        <w:t xml:space="preserve">ה </w:t>
      </w:r>
      <w:r w:rsidR="00D239D8">
        <w:rPr>
          <w:rtl/>
        </w:rPr>
        <w:t>תת</w:t>
      </w:r>
      <w:bookmarkStart w:id="17369" w:name="_ETM_Q36_710129"/>
      <w:bookmarkEnd w:id="17369"/>
      <w:r w:rsidR="00D239D8">
        <w:rPr>
          <w:rFonts w:hint="cs"/>
          <w:rtl/>
        </w:rPr>
        <w:t>-</w:t>
      </w:r>
      <w:r w:rsidR="00D239D8">
        <w:rPr>
          <w:rtl/>
        </w:rPr>
        <w:t>ייצוג</w:t>
      </w:r>
      <w:r w:rsidR="00D239D8">
        <w:rPr>
          <w:rFonts w:hint="cs"/>
          <w:rtl/>
        </w:rPr>
        <w:t xml:space="preserve"> –</w:t>
      </w:r>
      <w:r w:rsidR="00D239D8">
        <w:rPr>
          <w:rtl/>
        </w:rPr>
        <w:t xml:space="preserve"> </w:t>
      </w:r>
      <w:bookmarkStart w:id="17370" w:name="_ETM_Q36_711030"/>
      <w:bookmarkEnd w:id="17370"/>
      <w:r w:rsidR="00D239D8">
        <w:rPr>
          <w:rFonts w:hint="cs"/>
          <w:rtl/>
        </w:rPr>
        <w:t>ו</w:t>
      </w:r>
      <w:r w:rsidR="00D239D8">
        <w:rPr>
          <w:rtl/>
        </w:rPr>
        <w:t>תת</w:t>
      </w:r>
      <w:r w:rsidR="00D239D8">
        <w:rPr>
          <w:rFonts w:hint="cs"/>
          <w:rtl/>
        </w:rPr>
        <w:t>-</w:t>
      </w:r>
      <w:r w:rsidR="00D239D8">
        <w:rPr>
          <w:rtl/>
        </w:rPr>
        <w:t xml:space="preserve">ייצוג </w:t>
      </w:r>
      <w:bookmarkStart w:id="17371" w:name="_ETM_Q36_711720"/>
      <w:bookmarkEnd w:id="17371"/>
      <w:r w:rsidR="00D239D8">
        <w:rPr>
          <w:rtl/>
        </w:rPr>
        <w:t xml:space="preserve">שצריך </w:t>
      </w:r>
      <w:bookmarkStart w:id="17372" w:name="_ETM_Q36_712110"/>
      <w:bookmarkEnd w:id="17372"/>
      <w:r w:rsidR="00D239D8">
        <w:rPr>
          <w:rtl/>
        </w:rPr>
        <w:t xml:space="preserve">לתקן </w:t>
      </w:r>
      <w:bookmarkStart w:id="17373" w:name="_ETM_Q36_712620"/>
      <w:bookmarkEnd w:id="17373"/>
      <w:r w:rsidR="00D239D8">
        <w:rPr>
          <w:rtl/>
        </w:rPr>
        <w:t>אותו</w:t>
      </w:r>
      <w:r w:rsidR="00D239D8">
        <w:rPr>
          <w:rFonts w:hint="cs"/>
          <w:rtl/>
        </w:rPr>
        <w:t>,</w:t>
      </w:r>
      <w:r w:rsidR="00D239D8">
        <w:rPr>
          <w:rtl/>
        </w:rPr>
        <w:t xml:space="preserve"> </w:t>
      </w:r>
      <w:bookmarkStart w:id="17374" w:name="_ETM_Q36_712890"/>
      <w:bookmarkEnd w:id="17374"/>
      <w:r w:rsidR="00D239D8">
        <w:rPr>
          <w:rtl/>
        </w:rPr>
        <w:t xml:space="preserve">אני </w:t>
      </w:r>
      <w:bookmarkStart w:id="17375" w:name="_ETM_Q36_713160"/>
      <w:bookmarkEnd w:id="17375"/>
      <w:r w:rsidR="00D239D8">
        <w:rPr>
          <w:rtl/>
        </w:rPr>
        <w:t>מסכים</w:t>
      </w:r>
      <w:r w:rsidR="00D239D8">
        <w:rPr>
          <w:rFonts w:hint="cs"/>
          <w:rtl/>
        </w:rPr>
        <w:t xml:space="preserve"> –</w:t>
      </w:r>
      <w:r w:rsidR="00D239D8">
        <w:rPr>
          <w:rtl/>
        </w:rPr>
        <w:t xml:space="preserve"> </w:t>
      </w:r>
      <w:bookmarkStart w:id="17376" w:name="_ETM_Q36_714109"/>
      <w:bookmarkEnd w:id="17376"/>
      <w:r w:rsidR="00D239D8">
        <w:rPr>
          <w:rtl/>
        </w:rPr>
        <w:t xml:space="preserve">אבל </w:t>
      </w:r>
      <w:bookmarkStart w:id="17377" w:name="_ETM_Q36_714349"/>
      <w:bookmarkEnd w:id="17377"/>
      <w:r w:rsidR="00D239D8">
        <w:rPr>
          <w:rtl/>
        </w:rPr>
        <w:t xml:space="preserve">יש </w:t>
      </w:r>
      <w:bookmarkStart w:id="17378" w:name="_ETM_Q36_714559"/>
      <w:bookmarkEnd w:id="17378"/>
      <w:r w:rsidR="00D239D8">
        <w:rPr>
          <w:rtl/>
        </w:rPr>
        <w:t xml:space="preserve">עוד </w:t>
      </w:r>
      <w:bookmarkStart w:id="17379" w:name="_ETM_Q36_714739"/>
      <w:bookmarkEnd w:id="17379"/>
      <w:r w:rsidR="00D239D8">
        <w:rPr>
          <w:rtl/>
        </w:rPr>
        <w:t xml:space="preserve">קבוצות </w:t>
      </w:r>
      <w:bookmarkStart w:id="17380" w:name="_ETM_Q36_715159"/>
      <w:bookmarkEnd w:id="17380"/>
      <w:r w:rsidR="00D239D8">
        <w:rPr>
          <w:rtl/>
        </w:rPr>
        <w:t xml:space="preserve">שיש </w:t>
      </w:r>
      <w:bookmarkStart w:id="17381" w:name="_ETM_Q36_715400"/>
      <w:bookmarkEnd w:id="17381"/>
      <w:r w:rsidR="00D239D8">
        <w:rPr>
          <w:rtl/>
        </w:rPr>
        <w:t>לה</w:t>
      </w:r>
      <w:r w:rsidR="00D239D8">
        <w:rPr>
          <w:rFonts w:hint="cs"/>
          <w:rtl/>
        </w:rPr>
        <w:t>ן</w:t>
      </w:r>
      <w:r w:rsidR="00D239D8">
        <w:rPr>
          <w:rtl/>
        </w:rPr>
        <w:t xml:space="preserve"> </w:t>
      </w:r>
      <w:bookmarkStart w:id="17382" w:name="_ETM_Q36_715639"/>
      <w:bookmarkEnd w:id="17382"/>
      <w:r w:rsidR="00D239D8">
        <w:rPr>
          <w:rtl/>
        </w:rPr>
        <w:t>תת</w:t>
      </w:r>
      <w:bookmarkStart w:id="17383" w:name="_ETM_Q36_715849"/>
      <w:bookmarkEnd w:id="17383"/>
      <w:r w:rsidR="00D239D8">
        <w:rPr>
          <w:rFonts w:hint="cs"/>
          <w:rtl/>
        </w:rPr>
        <w:t>-</w:t>
      </w:r>
      <w:r w:rsidR="00D239D8">
        <w:rPr>
          <w:rtl/>
        </w:rPr>
        <w:t>ייצוג</w:t>
      </w:r>
      <w:r w:rsidR="00D239D8">
        <w:rPr>
          <w:rFonts w:hint="cs"/>
          <w:rtl/>
        </w:rPr>
        <w:t>,</w:t>
      </w:r>
      <w:r w:rsidR="00D239D8">
        <w:rPr>
          <w:rtl/>
        </w:rPr>
        <w:t xml:space="preserve"> </w:t>
      </w:r>
      <w:bookmarkStart w:id="17384" w:name="_ETM_Q36_716719"/>
      <w:bookmarkEnd w:id="17384"/>
      <w:r w:rsidR="00D239D8">
        <w:rPr>
          <w:rtl/>
        </w:rPr>
        <w:t xml:space="preserve">אפילו </w:t>
      </w:r>
      <w:bookmarkStart w:id="17385" w:name="_ETM_Q36_717170"/>
      <w:bookmarkEnd w:id="17385"/>
      <w:r w:rsidR="00D239D8">
        <w:rPr>
          <w:rtl/>
        </w:rPr>
        <w:t xml:space="preserve">יותר </w:t>
      </w:r>
      <w:bookmarkStart w:id="17386" w:name="_ETM_Q36_717499"/>
      <w:bookmarkEnd w:id="17386"/>
      <w:r w:rsidR="00D239D8">
        <w:rPr>
          <w:rtl/>
        </w:rPr>
        <w:t>גדול</w:t>
      </w:r>
      <w:r w:rsidR="00D239D8">
        <w:rPr>
          <w:rFonts w:hint="cs"/>
          <w:rtl/>
        </w:rPr>
        <w:t>,</w:t>
      </w:r>
      <w:r w:rsidR="00D239D8">
        <w:rPr>
          <w:rtl/>
        </w:rPr>
        <w:t xml:space="preserve"> </w:t>
      </w:r>
      <w:bookmarkStart w:id="17387" w:name="_ETM_Q36_718470"/>
      <w:bookmarkEnd w:id="17387"/>
      <w:r w:rsidR="00D239D8">
        <w:rPr>
          <w:rtl/>
        </w:rPr>
        <w:t xml:space="preserve">שלא </w:t>
      </w:r>
      <w:bookmarkStart w:id="17388" w:name="_ETM_Q36_718740"/>
      <w:bookmarkEnd w:id="17388"/>
      <w:r w:rsidR="00D239D8">
        <w:rPr>
          <w:rtl/>
        </w:rPr>
        <w:t xml:space="preserve">קיימות </w:t>
      </w:r>
      <w:bookmarkStart w:id="17389" w:name="_ETM_Q36_719220"/>
      <w:bookmarkEnd w:id="17389"/>
      <w:r w:rsidR="00D239D8">
        <w:rPr>
          <w:rtl/>
        </w:rPr>
        <w:t xml:space="preserve">בכלל </w:t>
      </w:r>
      <w:bookmarkStart w:id="17390" w:name="_ETM_Q36_719989"/>
      <w:bookmarkEnd w:id="17390"/>
      <w:r w:rsidR="00D239D8">
        <w:rPr>
          <w:rtl/>
        </w:rPr>
        <w:t xml:space="preserve">בסקטורים </w:t>
      </w:r>
      <w:bookmarkStart w:id="17391" w:name="_ETM_Q36_720829"/>
      <w:bookmarkEnd w:id="17391"/>
      <w:r w:rsidR="00D239D8">
        <w:rPr>
          <w:rtl/>
        </w:rPr>
        <w:t>האלה</w:t>
      </w:r>
      <w:r w:rsidR="00D239D8">
        <w:rPr>
          <w:rFonts w:hint="cs"/>
          <w:rtl/>
        </w:rPr>
        <w:t>.</w:t>
      </w:r>
      <w:r w:rsidR="00D239D8">
        <w:rPr>
          <w:rtl/>
        </w:rPr>
        <w:t xml:space="preserve"> </w:t>
      </w:r>
      <w:bookmarkStart w:id="17392" w:name="_ETM_Q36_722209"/>
      <w:bookmarkEnd w:id="17392"/>
      <w:r w:rsidR="00D239D8">
        <w:rPr>
          <w:rtl/>
        </w:rPr>
        <w:t xml:space="preserve">אני </w:t>
      </w:r>
      <w:bookmarkStart w:id="17393" w:name="_ETM_Q36_722480"/>
      <w:bookmarkEnd w:id="17393"/>
      <w:r w:rsidR="00D239D8">
        <w:rPr>
          <w:rtl/>
        </w:rPr>
        <w:t xml:space="preserve">לא </w:t>
      </w:r>
      <w:bookmarkStart w:id="17394" w:name="_ETM_Q36_722599"/>
      <w:bookmarkEnd w:id="17394"/>
      <w:r w:rsidR="00D239D8">
        <w:rPr>
          <w:rtl/>
        </w:rPr>
        <w:t xml:space="preserve">יודע </w:t>
      </w:r>
      <w:bookmarkStart w:id="17395" w:name="_ETM_Q36_722989"/>
      <w:bookmarkEnd w:id="17395"/>
      <w:r w:rsidR="00D239D8">
        <w:rPr>
          <w:rtl/>
        </w:rPr>
        <w:t xml:space="preserve">למשל </w:t>
      </w:r>
      <w:bookmarkStart w:id="17396" w:name="_ETM_Q36_723559"/>
      <w:bookmarkEnd w:id="17396"/>
      <w:r w:rsidR="00D239D8">
        <w:rPr>
          <w:rtl/>
        </w:rPr>
        <w:t xml:space="preserve">בכמה </w:t>
      </w:r>
      <w:bookmarkStart w:id="17397" w:name="_ETM_Q36_723950"/>
      <w:bookmarkEnd w:id="17397"/>
      <w:r w:rsidR="00D239D8">
        <w:rPr>
          <w:rtl/>
        </w:rPr>
        <w:t xml:space="preserve">חברות </w:t>
      </w:r>
      <w:bookmarkStart w:id="17398" w:name="_ETM_Q36_724340"/>
      <w:bookmarkEnd w:id="17398"/>
      <w:r w:rsidR="00D239D8">
        <w:rPr>
          <w:rtl/>
        </w:rPr>
        <w:t xml:space="preserve">ציבוריות </w:t>
      </w:r>
      <w:bookmarkStart w:id="17399" w:name="_ETM_Q36_726139"/>
      <w:bookmarkEnd w:id="17399"/>
      <w:r w:rsidR="00D239D8">
        <w:rPr>
          <w:rtl/>
        </w:rPr>
        <w:t xml:space="preserve">יושבים </w:t>
      </w:r>
      <w:bookmarkStart w:id="17400" w:name="_ETM_Q36_727129"/>
      <w:bookmarkEnd w:id="17400"/>
      <w:r w:rsidR="00D239D8">
        <w:rPr>
          <w:rtl/>
        </w:rPr>
        <w:t xml:space="preserve">בני </w:t>
      </w:r>
      <w:bookmarkStart w:id="17401" w:name="_ETM_Q36_727429"/>
      <w:bookmarkEnd w:id="17401"/>
      <w:r w:rsidR="00D239D8">
        <w:rPr>
          <w:rtl/>
        </w:rPr>
        <w:t>מיעוטים</w:t>
      </w:r>
      <w:r w:rsidR="00D239D8">
        <w:rPr>
          <w:rFonts w:hint="cs"/>
          <w:rtl/>
        </w:rPr>
        <w:t>.</w:t>
      </w:r>
      <w:r w:rsidR="00D239D8">
        <w:rPr>
          <w:rtl/>
        </w:rPr>
        <w:t xml:space="preserve"> </w:t>
      </w:r>
      <w:bookmarkStart w:id="17402" w:name="_ETM_Q36_729129"/>
      <w:bookmarkEnd w:id="17402"/>
      <w:r w:rsidR="00D239D8">
        <w:rPr>
          <w:rtl/>
        </w:rPr>
        <w:t xml:space="preserve">אני </w:t>
      </w:r>
      <w:bookmarkStart w:id="17403" w:name="_ETM_Q36_729400"/>
      <w:bookmarkEnd w:id="17403"/>
      <w:r w:rsidR="00D239D8">
        <w:rPr>
          <w:rtl/>
        </w:rPr>
        <w:t xml:space="preserve">מניח </w:t>
      </w:r>
      <w:bookmarkStart w:id="17404" w:name="_ETM_Q36_729730"/>
      <w:bookmarkEnd w:id="17404"/>
      <w:r w:rsidR="00D239D8">
        <w:rPr>
          <w:rtl/>
        </w:rPr>
        <w:t xml:space="preserve">שאם </w:t>
      </w:r>
      <w:bookmarkStart w:id="17405" w:name="_ETM_Q36_729970"/>
      <w:bookmarkEnd w:id="17405"/>
      <w:r w:rsidR="00D239D8">
        <w:rPr>
          <w:rtl/>
        </w:rPr>
        <w:t xml:space="preserve">תבדקי </w:t>
      </w:r>
      <w:bookmarkStart w:id="17406" w:name="_ETM_Q36_730450"/>
      <w:bookmarkEnd w:id="17406"/>
      <w:r w:rsidR="00D239D8">
        <w:rPr>
          <w:rtl/>
        </w:rPr>
        <w:t xml:space="preserve">תגלי </w:t>
      </w:r>
      <w:bookmarkStart w:id="17407" w:name="_ETM_Q36_730870"/>
      <w:bookmarkEnd w:id="17407"/>
      <w:r w:rsidR="00D239D8">
        <w:rPr>
          <w:rtl/>
        </w:rPr>
        <w:t xml:space="preserve">שכמעט </w:t>
      </w:r>
      <w:bookmarkStart w:id="17408" w:name="_ETM_Q36_731319"/>
      <w:bookmarkEnd w:id="17408"/>
      <w:r w:rsidR="00D239D8">
        <w:rPr>
          <w:rtl/>
        </w:rPr>
        <w:t xml:space="preserve">באף </w:t>
      </w:r>
      <w:bookmarkStart w:id="17409" w:name="_ETM_Q36_731590"/>
      <w:bookmarkEnd w:id="17409"/>
      <w:r w:rsidR="00D239D8">
        <w:rPr>
          <w:rFonts w:hint="cs"/>
          <w:rtl/>
        </w:rPr>
        <w:t>אחת.</w:t>
      </w:r>
      <w:r w:rsidR="00D239D8">
        <w:rPr>
          <w:rtl/>
        </w:rPr>
        <w:t xml:space="preserve"> </w:t>
      </w:r>
      <w:bookmarkStart w:id="17410" w:name="_ETM_Q36_732739"/>
      <w:bookmarkEnd w:id="17410"/>
      <w:r w:rsidR="00D239D8">
        <w:rPr>
          <w:rtl/>
        </w:rPr>
        <w:t xml:space="preserve">אם </w:t>
      </w:r>
      <w:bookmarkStart w:id="17411" w:name="_ETM_Q36_732920"/>
      <w:bookmarkEnd w:id="17411"/>
      <w:r w:rsidR="00D239D8">
        <w:rPr>
          <w:rtl/>
        </w:rPr>
        <w:t xml:space="preserve">תבדקי </w:t>
      </w:r>
      <w:bookmarkStart w:id="17412" w:name="_ETM_Q36_733609"/>
      <w:bookmarkEnd w:id="17412"/>
      <w:r w:rsidR="00D239D8">
        <w:rPr>
          <w:rtl/>
        </w:rPr>
        <w:t xml:space="preserve">כמה </w:t>
      </w:r>
      <w:bookmarkStart w:id="17413" w:name="_ETM_Q36_734390"/>
      <w:bookmarkEnd w:id="17413"/>
      <w:r w:rsidR="00D239D8">
        <w:rPr>
          <w:rtl/>
        </w:rPr>
        <w:t xml:space="preserve">אנשים </w:t>
      </w:r>
      <w:bookmarkStart w:id="17414" w:name="_ETM_Q36_734900"/>
      <w:bookmarkEnd w:id="17414"/>
      <w:r w:rsidR="00D239D8">
        <w:rPr>
          <w:rtl/>
        </w:rPr>
        <w:t xml:space="preserve">מהציבור </w:t>
      </w:r>
      <w:bookmarkStart w:id="17415" w:name="_ETM_Q36_735409"/>
      <w:bookmarkEnd w:id="17415"/>
      <w:r w:rsidR="00D239D8">
        <w:rPr>
          <w:rtl/>
        </w:rPr>
        <w:t xml:space="preserve">החרדי </w:t>
      </w:r>
      <w:bookmarkStart w:id="17416" w:name="_ETM_Q36_735890"/>
      <w:bookmarkEnd w:id="17416"/>
      <w:r w:rsidR="00D239D8">
        <w:rPr>
          <w:rtl/>
        </w:rPr>
        <w:t xml:space="preserve">יושבים </w:t>
      </w:r>
      <w:bookmarkStart w:id="17417" w:name="_ETM_Q36_736309"/>
      <w:bookmarkEnd w:id="17417"/>
      <w:r w:rsidR="00D239D8">
        <w:rPr>
          <w:rtl/>
        </w:rPr>
        <w:t xml:space="preserve">בדירקטוריונים </w:t>
      </w:r>
      <w:bookmarkStart w:id="17418" w:name="_ETM_Q36_737000"/>
      <w:bookmarkEnd w:id="17418"/>
      <w:r w:rsidR="00D239D8">
        <w:rPr>
          <w:rtl/>
        </w:rPr>
        <w:t xml:space="preserve">של </w:t>
      </w:r>
      <w:bookmarkStart w:id="17419" w:name="_ETM_Q36_737150"/>
      <w:bookmarkEnd w:id="17419"/>
      <w:r w:rsidR="00D239D8">
        <w:rPr>
          <w:rtl/>
        </w:rPr>
        <w:t xml:space="preserve">חברות </w:t>
      </w:r>
      <w:bookmarkStart w:id="17420" w:name="_ETM_Q36_737479"/>
      <w:bookmarkEnd w:id="17420"/>
      <w:r w:rsidR="00D239D8">
        <w:rPr>
          <w:rtl/>
        </w:rPr>
        <w:t xml:space="preserve">ציבוריות </w:t>
      </w:r>
      <w:bookmarkStart w:id="17421" w:name="_ETM_Q36_738110"/>
      <w:bookmarkEnd w:id="17421"/>
      <w:r w:rsidR="00D239D8">
        <w:rPr>
          <w:rtl/>
        </w:rPr>
        <w:t xml:space="preserve">תגלי </w:t>
      </w:r>
      <w:bookmarkStart w:id="17422" w:name="_ETM_Q36_738919"/>
      <w:bookmarkEnd w:id="17422"/>
      <w:r w:rsidR="00D239D8">
        <w:rPr>
          <w:rtl/>
        </w:rPr>
        <w:t xml:space="preserve">שיש </w:t>
      </w:r>
      <w:bookmarkStart w:id="17423" w:name="_ETM_Q36_739309"/>
      <w:bookmarkEnd w:id="17423"/>
      <w:r w:rsidR="00D239D8">
        <w:rPr>
          <w:rtl/>
        </w:rPr>
        <w:t xml:space="preserve">הרבה </w:t>
      </w:r>
      <w:bookmarkStart w:id="17424" w:name="_ETM_Q36_739639"/>
      <w:bookmarkEnd w:id="17424"/>
      <w:r w:rsidR="00D239D8">
        <w:rPr>
          <w:rtl/>
        </w:rPr>
        <w:t xml:space="preserve">פחות </w:t>
      </w:r>
      <w:bookmarkStart w:id="17425" w:name="_ETM_Q36_740210"/>
      <w:bookmarkEnd w:id="17425"/>
      <w:r w:rsidR="00D239D8">
        <w:rPr>
          <w:rtl/>
        </w:rPr>
        <w:t xml:space="preserve">מאשר </w:t>
      </w:r>
      <w:bookmarkStart w:id="17426" w:name="_ETM_Q36_740960"/>
      <w:bookmarkEnd w:id="17426"/>
      <w:r w:rsidR="00D239D8">
        <w:rPr>
          <w:rtl/>
        </w:rPr>
        <w:t>נשים</w:t>
      </w:r>
      <w:r w:rsidR="00D239D8">
        <w:rPr>
          <w:rFonts w:hint="cs"/>
          <w:rtl/>
        </w:rPr>
        <w:t>,</w:t>
      </w:r>
      <w:r w:rsidR="00D239D8">
        <w:rPr>
          <w:rtl/>
        </w:rPr>
        <w:t xml:space="preserve"> </w:t>
      </w:r>
      <w:bookmarkStart w:id="17427" w:name="_ETM_Q36_741470"/>
      <w:bookmarkEnd w:id="17427"/>
      <w:r w:rsidR="00D239D8">
        <w:rPr>
          <w:rtl/>
        </w:rPr>
        <w:t xml:space="preserve">לצורך </w:t>
      </w:r>
      <w:bookmarkStart w:id="17428" w:name="_ETM_Q36_741949"/>
      <w:bookmarkEnd w:id="17428"/>
      <w:r w:rsidR="00D239D8">
        <w:rPr>
          <w:rtl/>
        </w:rPr>
        <w:t>העניין</w:t>
      </w:r>
      <w:r w:rsidR="00D239D8">
        <w:rPr>
          <w:rFonts w:hint="cs"/>
          <w:rtl/>
        </w:rPr>
        <w:t>.</w:t>
      </w:r>
      <w:r w:rsidR="00D239D8">
        <w:rPr>
          <w:rtl/>
        </w:rPr>
        <w:t xml:space="preserve"> </w:t>
      </w:r>
      <w:bookmarkStart w:id="17429" w:name="_ETM_Q36_743479"/>
      <w:bookmarkEnd w:id="17429"/>
      <w:r w:rsidR="00D239D8">
        <w:rPr>
          <w:rtl/>
        </w:rPr>
        <w:t xml:space="preserve">ואני </w:t>
      </w:r>
      <w:bookmarkStart w:id="17430" w:name="_ETM_Q36_743990"/>
      <w:bookmarkEnd w:id="17430"/>
      <w:r w:rsidR="00D239D8">
        <w:rPr>
          <w:rtl/>
        </w:rPr>
        <w:t xml:space="preserve">יכול </w:t>
      </w:r>
      <w:bookmarkStart w:id="17431" w:name="_ETM_Q36_744229"/>
      <w:bookmarkEnd w:id="17431"/>
      <w:r w:rsidR="00D239D8">
        <w:rPr>
          <w:rtl/>
        </w:rPr>
        <w:t xml:space="preserve">להמשיך </w:t>
      </w:r>
      <w:bookmarkStart w:id="17432" w:name="_ETM_Q36_744590"/>
      <w:bookmarkEnd w:id="17432"/>
      <w:r w:rsidR="00D239D8">
        <w:rPr>
          <w:rtl/>
        </w:rPr>
        <w:t xml:space="preserve">ולתת </w:t>
      </w:r>
      <w:bookmarkStart w:id="17433" w:name="_ETM_Q36_745040"/>
      <w:bookmarkEnd w:id="17433"/>
      <w:r w:rsidR="00D239D8">
        <w:rPr>
          <w:rtl/>
        </w:rPr>
        <w:t>דוגמ</w:t>
      </w:r>
      <w:r w:rsidR="00D239D8">
        <w:rPr>
          <w:rFonts w:hint="cs"/>
          <w:rtl/>
        </w:rPr>
        <w:t>אות.</w:t>
      </w:r>
      <w:r w:rsidR="00D239D8">
        <w:rPr>
          <w:rtl/>
        </w:rPr>
        <w:t xml:space="preserve"> </w:t>
      </w:r>
      <w:bookmarkStart w:id="17434" w:name="_ETM_Q36_745370"/>
      <w:bookmarkStart w:id="17435" w:name="_ETM_Q36_745550"/>
      <w:bookmarkEnd w:id="17434"/>
      <w:bookmarkEnd w:id="17435"/>
      <w:r w:rsidR="00D239D8">
        <w:rPr>
          <w:rtl/>
        </w:rPr>
        <w:t xml:space="preserve">כמה </w:t>
      </w:r>
      <w:bookmarkStart w:id="17436" w:name="_ETM_Q36_745850"/>
      <w:bookmarkEnd w:id="17436"/>
      <w:r w:rsidR="00D239D8">
        <w:rPr>
          <w:rtl/>
        </w:rPr>
        <w:t xml:space="preserve">יוצאי </w:t>
      </w:r>
      <w:bookmarkStart w:id="17437" w:name="_ETM_Q36_746270"/>
      <w:bookmarkEnd w:id="17437"/>
      <w:r w:rsidR="00D239D8">
        <w:rPr>
          <w:rtl/>
        </w:rPr>
        <w:t xml:space="preserve">אתיופיה </w:t>
      </w:r>
      <w:bookmarkStart w:id="17438" w:name="_ETM_Q36_746870"/>
      <w:bookmarkEnd w:id="17438"/>
      <w:r w:rsidR="00D239D8">
        <w:rPr>
          <w:rtl/>
        </w:rPr>
        <w:t xml:space="preserve">יושבים </w:t>
      </w:r>
      <w:bookmarkStart w:id="17439" w:name="_ETM_Q36_747830"/>
      <w:bookmarkEnd w:id="17439"/>
      <w:r w:rsidR="00D239D8">
        <w:rPr>
          <w:rtl/>
        </w:rPr>
        <w:t xml:space="preserve">בדירקטוריונים </w:t>
      </w:r>
      <w:bookmarkStart w:id="17440" w:name="_ETM_Q36_748699"/>
      <w:bookmarkEnd w:id="17440"/>
      <w:r w:rsidR="00D239D8">
        <w:rPr>
          <w:rtl/>
        </w:rPr>
        <w:t xml:space="preserve">של </w:t>
      </w:r>
      <w:bookmarkStart w:id="17441" w:name="_ETM_Q36_748880"/>
      <w:bookmarkEnd w:id="17441"/>
      <w:r w:rsidR="00D239D8">
        <w:rPr>
          <w:rtl/>
        </w:rPr>
        <w:t xml:space="preserve">חברות </w:t>
      </w:r>
      <w:bookmarkStart w:id="17442" w:name="_ETM_Q36_749240"/>
      <w:bookmarkEnd w:id="17442"/>
      <w:r w:rsidR="00D239D8">
        <w:rPr>
          <w:rtl/>
        </w:rPr>
        <w:t>ציבוריות</w:t>
      </w:r>
      <w:r w:rsidR="00D239D8">
        <w:rPr>
          <w:rFonts w:hint="cs"/>
          <w:rtl/>
        </w:rPr>
        <w:t xml:space="preserve"> –</w:t>
      </w:r>
      <w:r w:rsidR="00D239D8">
        <w:rPr>
          <w:rtl/>
        </w:rPr>
        <w:t xml:space="preserve"> </w:t>
      </w:r>
      <w:bookmarkStart w:id="17443" w:name="_ETM_Q36_749929"/>
      <w:bookmarkEnd w:id="17443"/>
      <w:r w:rsidR="00D239D8">
        <w:rPr>
          <w:rtl/>
        </w:rPr>
        <w:t xml:space="preserve">אני </w:t>
      </w:r>
      <w:bookmarkStart w:id="17444" w:name="_ETM_Q36_750080"/>
      <w:bookmarkEnd w:id="17444"/>
      <w:r w:rsidR="00D239D8">
        <w:rPr>
          <w:rtl/>
        </w:rPr>
        <w:t xml:space="preserve">מניח </w:t>
      </w:r>
      <w:bookmarkStart w:id="17445" w:name="_ETM_Q36_750380"/>
      <w:bookmarkEnd w:id="17445"/>
      <w:r w:rsidR="00D239D8">
        <w:rPr>
          <w:rtl/>
        </w:rPr>
        <w:t xml:space="preserve">שהמספר </w:t>
      </w:r>
      <w:bookmarkStart w:id="17446" w:name="_ETM_Q36_750919"/>
      <w:bookmarkEnd w:id="17446"/>
      <w:r w:rsidR="00D239D8">
        <w:rPr>
          <w:rtl/>
        </w:rPr>
        <w:t xml:space="preserve">הוא </w:t>
      </w:r>
      <w:bookmarkStart w:id="17447" w:name="_ETM_Q36_751009"/>
      <w:bookmarkEnd w:id="17447"/>
      <w:r w:rsidR="00D239D8">
        <w:rPr>
          <w:rtl/>
        </w:rPr>
        <w:t xml:space="preserve">בערך </w:t>
      </w:r>
      <w:bookmarkStart w:id="17448" w:name="_ETM_Q36_751429"/>
      <w:bookmarkEnd w:id="17448"/>
      <w:r w:rsidR="00D239D8">
        <w:rPr>
          <w:rFonts w:hint="cs"/>
          <w:rtl/>
        </w:rPr>
        <w:t>אפס.</w:t>
      </w:r>
      <w:r w:rsidR="00D239D8">
        <w:rPr>
          <w:rtl/>
        </w:rPr>
        <w:t xml:space="preserve"> </w:t>
      </w:r>
      <w:bookmarkStart w:id="17449" w:name="_ETM_Q36_753030"/>
      <w:bookmarkEnd w:id="17449"/>
    </w:p>
    <w:p w:rsidR="00D239D8" w:rsidRDefault="00D239D8" w:rsidP="00BA01A1">
      <w:pPr>
        <w:rPr>
          <w:rtl/>
        </w:rPr>
      </w:pPr>
    </w:p>
    <w:p w:rsidR="00D239D8" w:rsidRDefault="00D239D8" w:rsidP="00BA01A1">
      <w:pPr>
        <w:rPr>
          <w:rtl/>
        </w:rPr>
      </w:pPr>
      <w:r>
        <w:rPr>
          <w:rtl/>
        </w:rPr>
        <w:t>ולכ</w:t>
      </w:r>
      <w:bookmarkStart w:id="17450" w:name="_ETM_Q36_753750"/>
      <w:bookmarkEnd w:id="17450"/>
      <w:r>
        <w:rPr>
          <w:rFonts w:hint="cs"/>
          <w:rtl/>
        </w:rPr>
        <w:t>ן, א</w:t>
      </w:r>
      <w:r>
        <w:rPr>
          <w:rtl/>
        </w:rPr>
        <w:t xml:space="preserve">ם </w:t>
      </w:r>
      <w:bookmarkStart w:id="17451" w:name="_ETM_Q36_753900"/>
      <w:bookmarkEnd w:id="17451"/>
      <w:r>
        <w:rPr>
          <w:rtl/>
        </w:rPr>
        <w:t xml:space="preserve">באים </w:t>
      </w:r>
      <w:bookmarkStart w:id="17452" w:name="_ETM_Q36_754230"/>
      <w:bookmarkEnd w:id="17452"/>
      <w:r>
        <w:rPr>
          <w:rtl/>
        </w:rPr>
        <w:t xml:space="preserve">לעשות </w:t>
      </w:r>
      <w:bookmarkStart w:id="17453" w:name="_ETM_Q36_754620"/>
      <w:bookmarkEnd w:id="17453"/>
      <w:r>
        <w:rPr>
          <w:rtl/>
        </w:rPr>
        <w:t xml:space="preserve">סדר </w:t>
      </w:r>
      <w:bookmarkStart w:id="17454" w:name="_ETM_Q36_755040"/>
      <w:bookmarkEnd w:id="17454"/>
      <w:r>
        <w:rPr>
          <w:rtl/>
        </w:rPr>
        <w:t xml:space="preserve">בעניין </w:t>
      </w:r>
      <w:bookmarkStart w:id="17455" w:name="_ETM_Q36_755490"/>
      <w:bookmarkEnd w:id="17455"/>
      <w:r>
        <w:rPr>
          <w:rtl/>
        </w:rPr>
        <w:t>הזה</w:t>
      </w:r>
      <w:r>
        <w:rPr>
          <w:rFonts w:hint="cs"/>
          <w:rtl/>
        </w:rPr>
        <w:t>,</w:t>
      </w:r>
      <w:r>
        <w:rPr>
          <w:rtl/>
        </w:rPr>
        <w:t xml:space="preserve"> </w:t>
      </w:r>
      <w:bookmarkStart w:id="17456" w:name="_ETM_Q36_756270"/>
      <w:bookmarkEnd w:id="17456"/>
      <w:r>
        <w:rPr>
          <w:rtl/>
        </w:rPr>
        <w:t xml:space="preserve">אז </w:t>
      </w:r>
      <w:bookmarkStart w:id="17457" w:name="_ETM_Q36_756450"/>
      <w:bookmarkEnd w:id="17457"/>
      <w:r>
        <w:rPr>
          <w:rtl/>
        </w:rPr>
        <w:t xml:space="preserve">לא </w:t>
      </w:r>
      <w:bookmarkStart w:id="17458" w:name="_ETM_Q36_756600"/>
      <w:bookmarkEnd w:id="17458"/>
      <w:r>
        <w:rPr>
          <w:rtl/>
        </w:rPr>
        <w:t xml:space="preserve">שולחים </w:t>
      </w:r>
      <w:bookmarkStart w:id="17459" w:name="_ETM_Q36_756960"/>
      <w:bookmarkEnd w:id="17459"/>
      <w:r>
        <w:rPr>
          <w:rtl/>
        </w:rPr>
        <w:t xml:space="preserve">איזו </w:t>
      </w:r>
      <w:bookmarkStart w:id="17460" w:name="_ETM_Q36_757230"/>
      <w:bookmarkEnd w:id="17460"/>
      <w:r>
        <w:rPr>
          <w:rtl/>
        </w:rPr>
        <w:t xml:space="preserve">הצעת </w:t>
      </w:r>
      <w:bookmarkStart w:id="17461" w:name="_ETM_Q36_757650"/>
      <w:bookmarkEnd w:id="17461"/>
      <w:r>
        <w:rPr>
          <w:rtl/>
        </w:rPr>
        <w:t xml:space="preserve">חוק </w:t>
      </w:r>
      <w:bookmarkStart w:id="17462" w:name="_ETM_Q36_758389"/>
      <w:bookmarkEnd w:id="17462"/>
      <w:r>
        <w:rPr>
          <w:rtl/>
        </w:rPr>
        <w:t xml:space="preserve">ואז </w:t>
      </w:r>
      <w:bookmarkStart w:id="17463" w:name="_ETM_Q36_758689"/>
      <w:bookmarkEnd w:id="17463"/>
      <w:r>
        <w:rPr>
          <w:rtl/>
        </w:rPr>
        <w:t xml:space="preserve">דורשים </w:t>
      </w:r>
      <w:bookmarkStart w:id="17464" w:name="_ETM_Q36_759139"/>
      <w:bookmarkEnd w:id="17464"/>
      <w:r>
        <w:rPr>
          <w:rtl/>
        </w:rPr>
        <w:t xml:space="preserve">מחר </w:t>
      </w:r>
      <w:bookmarkStart w:id="17465" w:name="_ETM_Q36_759439"/>
      <w:bookmarkEnd w:id="17465"/>
      <w:r>
        <w:rPr>
          <w:rtl/>
        </w:rPr>
        <w:t xml:space="preserve">בבוקר </w:t>
      </w:r>
      <w:bookmarkStart w:id="17466" w:name="_ETM_Q36_759919"/>
      <w:bookmarkEnd w:id="17466"/>
      <w:r>
        <w:rPr>
          <w:rtl/>
        </w:rPr>
        <w:t xml:space="preserve">תוך </w:t>
      </w:r>
      <w:bookmarkStart w:id="17467" w:name="_ETM_Q36_760129"/>
      <w:bookmarkEnd w:id="17467"/>
      <w:r>
        <w:rPr>
          <w:rtl/>
        </w:rPr>
        <w:t xml:space="preserve">שבוע </w:t>
      </w:r>
      <w:bookmarkStart w:id="17468" w:name="_ETM_Q36_760580"/>
      <w:bookmarkEnd w:id="17468"/>
      <w:r>
        <w:rPr>
          <w:rtl/>
        </w:rPr>
        <w:t xml:space="preserve">לאשר </w:t>
      </w:r>
      <w:bookmarkStart w:id="17469" w:name="_ETM_Q36_761059"/>
      <w:bookmarkEnd w:id="17469"/>
      <w:r>
        <w:rPr>
          <w:rtl/>
        </w:rPr>
        <w:t>אות</w:t>
      </w:r>
      <w:r>
        <w:rPr>
          <w:rFonts w:hint="cs"/>
          <w:rtl/>
        </w:rPr>
        <w:t>ה</w:t>
      </w:r>
      <w:r>
        <w:rPr>
          <w:rtl/>
        </w:rPr>
        <w:t xml:space="preserve"> </w:t>
      </w:r>
      <w:bookmarkStart w:id="17470" w:name="_ETM_Q36_761330"/>
      <w:bookmarkEnd w:id="17470"/>
      <w:r>
        <w:rPr>
          <w:rtl/>
        </w:rPr>
        <w:t xml:space="preserve">ולרוץ </w:t>
      </w:r>
      <w:bookmarkStart w:id="17471" w:name="_ETM_Q36_761809"/>
      <w:bookmarkEnd w:id="17471"/>
      <w:r>
        <w:rPr>
          <w:rtl/>
        </w:rPr>
        <w:t>קדימה</w:t>
      </w:r>
      <w:bookmarkStart w:id="17472" w:name="_ETM_Q36_762259"/>
      <w:bookmarkEnd w:id="17472"/>
      <w:r>
        <w:rPr>
          <w:rFonts w:hint="cs"/>
          <w:rtl/>
        </w:rPr>
        <w:t xml:space="preserve"> ב</w:t>
      </w:r>
      <w:r>
        <w:rPr>
          <w:rtl/>
        </w:rPr>
        <w:t xml:space="preserve">התעלם </w:t>
      </w:r>
      <w:bookmarkStart w:id="17473" w:name="_ETM_Q36_762830"/>
      <w:bookmarkEnd w:id="17473"/>
      <w:r>
        <w:rPr>
          <w:rtl/>
        </w:rPr>
        <w:t>מהכ</w:t>
      </w:r>
      <w:r>
        <w:rPr>
          <w:rFonts w:hint="cs"/>
          <w:rtl/>
        </w:rPr>
        <w:t>ו</w:t>
      </w:r>
      <w:r>
        <w:rPr>
          <w:rtl/>
        </w:rPr>
        <w:t>ל</w:t>
      </w:r>
      <w:r>
        <w:rPr>
          <w:rFonts w:hint="cs"/>
          <w:rtl/>
        </w:rPr>
        <w:t>,</w:t>
      </w:r>
      <w:r>
        <w:rPr>
          <w:rtl/>
        </w:rPr>
        <w:t xml:space="preserve"> </w:t>
      </w:r>
      <w:bookmarkStart w:id="17474" w:name="_ETM_Q36_763779"/>
      <w:bookmarkEnd w:id="17474"/>
      <w:r>
        <w:rPr>
          <w:rtl/>
        </w:rPr>
        <w:t>אל</w:t>
      </w:r>
      <w:r>
        <w:rPr>
          <w:rFonts w:hint="cs"/>
          <w:rtl/>
        </w:rPr>
        <w:t>א</w:t>
      </w:r>
      <w:r>
        <w:rPr>
          <w:rtl/>
        </w:rPr>
        <w:t xml:space="preserve"> </w:t>
      </w:r>
      <w:bookmarkStart w:id="17475" w:name="_ETM_Q36_764050"/>
      <w:bookmarkEnd w:id="17475"/>
      <w:r>
        <w:rPr>
          <w:rtl/>
        </w:rPr>
        <w:t xml:space="preserve">באים </w:t>
      </w:r>
      <w:bookmarkStart w:id="17476" w:name="_ETM_Q36_764259"/>
      <w:bookmarkEnd w:id="17476"/>
      <w:r>
        <w:rPr>
          <w:rtl/>
        </w:rPr>
        <w:t>ואומרים</w:t>
      </w:r>
      <w:r>
        <w:rPr>
          <w:rFonts w:hint="cs"/>
          <w:rtl/>
        </w:rPr>
        <w:t>:</w:t>
      </w:r>
      <w:r>
        <w:rPr>
          <w:rtl/>
        </w:rPr>
        <w:t xml:space="preserve"> </w:t>
      </w:r>
      <w:bookmarkStart w:id="17477" w:name="_ETM_Q36_764650"/>
      <w:bookmarkEnd w:id="17477"/>
      <w:r>
        <w:rPr>
          <w:rtl/>
        </w:rPr>
        <w:t>אוקיי</w:t>
      </w:r>
      <w:r>
        <w:rPr>
          <w:rFonts w:hint="cs"/>
          <w:rtl/>
        </w:rPr>
        <w:t>,</w:t>
      </w:r>
      <w:r>
        <w:rPr>
          <w:rtl/>
        </w:rPr>
        <w:t xml:space="preserve"> </w:t>
      </w:r>
      <w:bookmarkStart w:id="17478" w:name="_ETM_Q36_764949"/>
      <w:bookmarkEnd w:id="17478"/>
      <w:r>
        <w:rPr>
          <w:rtl/>
        </w:rPr>
        <w:t xml:space="preserve">רוצים </w:t>
      </w:r>
      <w:bookmarkStart w:id="17479" w:name="_ETM_Q36_765309"/>
      <w:bookmarkEnd w:id="17479"/>
      <w:r>
        <w:rPr>
          <w:rtl/>
        </w:rPr>
        <w:t xml:space="preserve">דיון </w:t>
      </w:r>
      <w:bookmarkStart w:id="17480" w:name="_ETM_Q36_765639"/>
      <w:bookmarkEnd w:id="17480"/>
      <w:r>
        <w:rPr>
          <w:rtl/>
        </w:rPr>
        <w:t>אמיתי</w:t>
      </w:r>
      <w:r>
        <w:rPr>
          <w:rFonts w:hint="cs"/>
          <w:rtl/>
        </w:rPr>
        <w:t>,</w:t>
      </w:r>
      <w:r>
        <w:rPr>
          <w:rtl/>
        </w:rPr>
        <w:t xml:space="preserve"> </w:t>
      </w:r>
      <w:bookmarkStart w:id="17481" w:name="_ETM_Q36_766389"/>
      <w:bookmarkEnd w:id="17481"/>
      <w:r>
        <w:rPr>
          <w:rtl/>
        </w:rPr>
        <w:t xml:space="preserve">בוא </w:t>
      </w:r>
      <w:bookmarkStart w:id="17482" w:name="_ETM_Q36_766569"/>
      <w:bookmarkEnd w:id="17482"/>
      <w:r>
        <w:rPr>
          <w:rtl/>
        </w:rPr>
        <w:t>נשב</w:t>
      </w:r>
      <w:r>
        <w:rPr>
          <w:rFonts w:hint="cs"/>
          <w:rtl/>
        </w:rPr>
        <w:t>,</w:t>
      </w:r>
      <w:r>
        <w:rPr>
          <w:rtl/>
        </w:rPr>
        <w:t xml:space="preserve"> </w:t>
      </w:r>
      <w:bookmarkStart w:id="17483" w:name="_ETM_Q36_767379"/>
      <w:bookmarkEnd w:id="17483"/>
      <w:r>
        <w:rPr>
          <w:rFonts w:hint="cs"/>
          <w:rtl/>
        </w:rPr>
        <w:t>נ</w:t>
      </w:r>
      <w:r>
        <w:rPr>
          <w:rtl/>
        </w:rPr>
        <w:t xml:space="preserve">בדוק </w:t>
      </w:r>
      <w:bookmarkStart w:id="17484" w:name="_ETM_Q36_767800"/>
      <w:bookmarkEnd w:id="17484"/>
      <w:r>
        <w:rPr>
          <w:rtl/>
        </w:rPr>
        <w:t xml:space="preserve">באמת </w:t>
      </w:r>
      <w:bookmarkStart w:id="17485" w:name="_ETM_Q36_768189"/>
      <w:bookmarkEnd w:id="17485"/>
      <w:r>
        <w:rPr>
          <w:rtl/>
        </w:rPr>
        <w:t xml:space="preserve">את </w:t>
      </w:r>
      <w:bookmarkStart w:id="17486" w:name="_ETM_Q36_768340"/>
      <w:bookmarkEnd w:id="17486"/>
      <w:r>
        <w:rPr>
          <w:rtl/>
        </w:rPr>
        <w:t>המצב</w:t>
      </w:r>
      <w:bookmarkStart w:id="17487" w:name="_ETM_Q36_769179"/>
      <w:bookmarkEnd w:id="17487"/>
      <w:r>
        <w:rPr>
          <w:rFonts w:hint="cs"/>
          <w:rtl/>
        </w:rPr>
        <w:t>.</w:t>
      </w:r>
    </w:p>
    <w:p w:rsidR="00D239D8" w:rsidRDefault="00D239D8" w:rsidP="00BA01A1">
      <w:pPr>
        <w:rPr>
          <w:rtl/>
        </w:rPr>
      </w:pPr>
    </w:p>
    <w:p w:rsidR="00D239D8" w:rsidRDefault="00D239D8" w:rsidP="000E63CE">
      <w:pPr>
        <w:rPr>
          <w:rtl/>
          <w:lang w:eastAsia="he-IL"/>
        </w:rPr>
      </w:pPr>
      <w:r>
        <w:rPr>
          <w:rtl/>
        </w:rPr>
        <w:t>אני</w:t>
      </w:r>
      <w:r>
        <w:rPr>
          <w:rFonts w:hint="cs"/>
          <w:rtl/>
        </w:rPr>
        <w:t>, אגב,</w:t>
      </w:r>
      <w:r>
        <w:rPr>
          <w:rtl/>
        </w:rPr>
        <w:t xml:space="preserve"> </w:t>
      </w:r>
      <w:bookmarkStart w:id="17488" w:name="_ETM_Q36_769389"/>
      <w:bookmarkStart w:id="17489" w:name="_ETM_Q36_769659"/>
      <w:bookmarkEnd w:id="17488"/>
      <w:bookmarkEnd w:id="17489"/>
      <w:r>
        <w:rPr>
          <w:rtl/>
        </w:rPr>
        <w:t xml:space="preserve">הקשבתי </w:t>
      </w:r>
      <w:bookmarkStart w:id="17490" w:name="_ETM_Q36_770139"/>
      <w:bookmarkEnd w:id="17490"/>
      <w:r>
        <w:rPr>
          <w:rtl/>
        </w:rPr>
        <w:t xml:space="preserve">לנאום </w:t>
      </w:r>
      <w:bookmarkStart w:id="17491" w:name="_ETM_Q36_770499"/>
      <w:bookmarkEnd w:id="17491"/>
      <w:r>
        <w:rPr>
          <w:rtl/>
        </w:rPr>
        <w:t>שלך</w:t>
      </w:r>
      <w:r>
        <w:rPr>
          <w:rFonts w:hint="cs"/>
          <w:rtl/>
        </w:rPr>
        <w:t>,</w:t>
      </w:r>
      <w:r>
        <w:rPr>
          <w:rtl/>
        </w:rPr>
        <w:t xml:space="preserve"> </w:t>
      </w:r>
      <w:bookmarkStart w:id="17492" w:name="_ETM_Q36_770800"/>
      <w:bookmarkEnd w:id="17492"/>
      <w:r>
        <w:rPr>
          <w:rtl/>
        </w:rPr>
        <w:t xml:space="preserve">לא </w:t>
      </w:r>
      <w:bookmarkStart w:id="17493" w:name="_ETM_Q36_770979"/>
      <w:bookmarkEnd w:id="17493"/>
      <w:r>
        <w:rPr>
          <w:rtl/>
        </w:rPr>
        <w:t xml:space="preserve">שמעתי </w:t>
      </w:r>
      <w:bookmarkStart w:id="17494" w:name="_ETM_Q36_771400"/>
      <w:bookmarkEnd w:id="17494"/>
      <w:r>
        <w:rPr>
          <w:rtl/>
        </w:rPr>
        <w:t xml:space="preserve">נתונים </w:t>
      </w:r>
      <w:bookmarkStart w:id="17495" w:name="_ETM_Q36_771909"/>
      <w:bookmarkEnd w:id="17495"/>
      <w:r>
        <w:rPr>
          <w:rtl/>
        </w:rPr>
        <w:t xml:space="preserve">מדויקים </w:t>
      </w:r>
      <w:bookmarkStart w:id="17496" w:name="_ETM_Q36_772990"/>
      <w:bookmarkEnd w:id="17496"/>
      <w:r>
        <w:rPr>
          <w:rtl/>
        </w:rPr>
        <w:t xml:space="preserve">שבהם </w:t>
      </w:r>
      <w:bookmarkStart w:id="17497" w:name="_ETM_Q36_773439"/>
      <w:bookmarkStart w:id="17498" w:name="_ETM_Q36_775659"/>
      <w:bookmarkEnd w:id="17497"/>
      <w:bookmarkEnd w:id="17498"/>
      <w:r>
        <w:rPr>
          <w:rtl/>
        </w:rPr>
        <w:t xml:space="preserve">היית </w:t>
      </w:r>
      <w:bookmarkStart w:id="17499" w:name="_ETM_Q36_775929"/>
      <w:bookmarkEnd w:id="17499"/>
      <w:r>
        <w:rPr>
          <w:rtl/>
        </w:rPr>
        <w:t xml:space="preserve">באה </w:t>
      </w:r>
      <w:bookmarkStart w:id="17500" w:name="_ETM_Q36_776110"/>
      <w:bookmarkEnd w:id="17500"/>
      <w:r>
        <w:rPr>
          <w:rtl/>
        </w:rPr>
        <w:t xml:space="preserve">ואומרת </w:t>
      </w:r>
      <w:bookmarkStart w:id="17501" w:name="_ETM_Q36_776439"/>
      <w:bookmarkEnd w:id="17501"/>
      <w:r>
        <w:rPr>
          <w:rtl/>
        </w:rPr>
        <w:t>לי</w:t>
      </w:r>
      <w:r>
        <w:t>:</w:t>
      </w:r>
      <w:r>
        <w:rPr>
          <w:rtl/>
        </w:rPr>
        <w:t xml:space="preserve"> </w:t>
      </w:r>
      <w:bookmarkStart w:id="17502" w:name="_ETM_Q36_776529"/>
      <w:bookmarkEnd w:id="17502"/>
      <w:r>
        <w:rPr>
          <w:rtl/>
        </w:rPr>
        <w:t>בדקתי</w:t>
      </w:r>
      <w:r>
        <w:rPr>
          <w:rFonts w:hint="cs"/>
          <w:rtl/>
        </w:rPr>
        <w:t>,</w:t>
      </w:r>
      <w:r>
        <w:rPr>
          <w:rtl/>
        </w:rPr>
        <w:t xml:space="preserve"> </w:t>
      </w:r>
      <w:bookmarkStart w:id="17503" w:name="_ETM_Q36_777129"/>
      <w:bookmarkEnd w:id="17503"/>
      <w:r>
        <w:rPr>
          <w:rtl/>
        </w:rPr>
        <w:t xml:space="preserve">יש </w:t>
      </w:r>
      <w:bookmarkStart w:id="17504" w:name="_ETM_Q36_777309"/>
      <w:bookmarkEnd w:id="17504"/>
      <w:r>
        <w:rPr>
          <w:rtl/>
        </w:rPr>
        <w:t xml:space="preserve">כך </w:t>
      </w:r>
      <w:bookmarkStart w:id="17505" w:name="_ETM_Q36_777520"/>
      <w:bookmarkEnd w:id="17505"/>
      <w:r>
        <w:rPr>
          <w:rtl/>
        </w:rPr>
        <w:t xml:space="preserve">וכך </w:t>
      </w:r>
      <w:bookmarkStart w:id="17506" w:name="_ETM_Q36_777819"/>
      <w:bookmarkEnd w:id="17506"/>
      <w:r>
        <w:rPr>
          <w:rtl/>
        </w:rPr>
        <w:t xml:space="preserve">יוצאי </w:t>
      </w:r>
      <w:bookmarkStart w:id="17507" w:name="_ETM_Q36_778210"/>
      <w:bookmarkEnd w:id="17507"/>
      <w:r>
        <w:rPr>
          <w:rtl/>
        </w:rPr>
        <w:t>אתיופיה</w:t>
      </w:r>
      <w:r>
        <w:rPr>
          <w:rFonts w:hint="cs"/>
          <w:rtl/>
        </w:rPr>
        <w:t>,</w:t>
      </w:r>
      <w:r>
        <w:rPr>
          <w:rtl/>
        </w:rPr>
        <w:t xml:space="preserve"> </w:t>
      </w:r>
      <w:bookmarkStart w:id="17508" w:name="_ETM_Q36_778749"/>
      <w:bookmarkEnd w:id="17508"/>
      <w:r>
        <w:rPr>
          <w:rtl/>
        </w:rPr>
        <w:t xml:space="preserve">כך </w:t>
      </w:r>
      <w:bookmarkStart w:id="17509" w:name="_ETM_Q36_779050"/>
      <w:bookmarkEnd w:id="17509"/>
      <w:r>
        <w:rPr>
          <w:rtl/>
        </w:rPr>
        <w:t xml:space="preserve">וכך </w:t>
      </w:r>
      <w:bookmarkStart w:id="17510" w:name="_ETM_Q36_779319"/>
      <w:bookmarkEnd w:id="17510"/>
      <w:r>
        <w:rPr>
          <w:rtl/>
        </w:rPr>
        <w:t xml:space="preserve">בעלי </w:t>
      </w:r>
      <w:bookmarkStart w:id="17511" w:name="_ETM_Q36_779650"/>
      <w:bookmarkEnd w:id="17511"/>
      <w:r>
        <w:rPr>
          <w:rtl/>
        </w:rPr>
        <w:t>מוגבלויות</w:t>
      </w:r>
      <w:r>
        <w:rPr>
          <w:rFonts w:hint="cs"/>
          <w:rtl/>
        </w:rPr>
        <w:t>,</w:t>
      </w:r>
      <w:r>
        <w:rPr>
          <w:rtl/>
        </w:rPr>
        <w:t xml:space="preserve"> </w:t>
      </w:r>
      <w:bookmarkStart w:id="17512" w:name="_ETM_Q36_780690"/>
      <w:bookmarkEnd w:id="17512"/>
      <w:r>
        <w:rPr>
          <w:rtl/>
        </w:rPr>
        <w:t xml:space="preserve">כך </w:t>
      </w:r>
      <w:bookmarkStart w:id="17513" w:name="_ETM_Q36_781170"/>
      <w:bookmarkEnd w:id="17513"/>
      <w:r>
        <w:rPr>
          <w:rtl/>
        </w:rPr>
        <w:t xml:space="preserve">וכך </w:t>
      </w:r>
      <w:bookmarkStart w:id="17514" w:name="_ETM_Q36_782730"/>
      <w:bookmarkEnd w:id="17514"/>
      <w:r>
        <w:rPr>
          <w:rtl/>
        </w:rPr>
        <w:t xml:space="preserve">בני </w:t>
      </w:r>
      <w:bookmarkStart w:id="17515" w:name="_ETM_Q36_783000"/>
      <w:bookmarkEnd w:id="17515"/>
      <w:r>
        <w:rPr>
          <w:rtl/>
        </w:rPr>
        <w:t>מיעוטים</w:t>
      </w:r>
      <w:r>
        <w:rPr>
          <w:rFonts w:hint="cs"/>
          <w:rtl/>
        </w:rPr>
        <w:t xml:space="preserve"> </w:t>
      </w:r>
      <w:r>
        <w:rPr>
          <w:rtl/>
        </w:rPr>
        <w:t xml:space="preserve">וכך וכך </w:t>
      </w:r>
      <w:r>
        <w:rPr>
          <w:rFonts w:hint="cs"/>
          <w:rtl/>
        </w:rPr>
        <w:t xml:space="preserve">מהציבור החרדי, ורק נשים </w:t>
      </w:r>
      <w:r>
        <w:rPr>
          <w:rtl/>
        </w:rPr>
        <w:t>–</w:t>
      </w:r>
      <w:r>
        <w:rPr>
          <w:rFonts w:hint="cs"/>
          <w:rtl/>
        </w:rPr>
        <w:t xml:space="preserve"> אין. </w:t>
      </w:r>
      <w:bookmarkStart w:id="17516" w:name="TOR_Q37"/>
      <w:bookmarkEnd w:id="17516"/>
      <w:r>
        <w:rPr>
          <w:rFonts w:hint="cs"/>
          <w:rtl/>
          <w:lang w:eastAsia="he-IL"/>
        </w:rPr>
        <w:t xml:space="preserve">ואז הייתי אומר: </w:t>
      </w:r>
      <w:bookmarkStart w:id="17517" w:name="_ETM_Q37_183000"/>
      <w:bookmarkEnd w:id="17517"/>
      <w:r>
        <w:rPr>
          <w:rFonts w:hint="cs"/>
          <w:rtl/>
          <w:lang w:eastAsia="he-IL"/>
        </w:rPr>
        <w:t>חברת הכנסת מטי צרפתי הרכבי צודקת. אבל אני מניח שאלה לא הנתונים וזה לא המצב.</w:t>
      </w:r>
    </w:p>
    <w:p w:rsidR="00D239D8" w:rsidRDefault="00D239D8" w:rsidP="00BA01A1">
      <w:pPr>
        <w:rPr>
          <w:rtl/>
          <w:lang w:eastAsia="he-IL"/>
        </w:rPr>
      </w:pPr>
      <w:bookmarkStart w:id="17518" w:name="_ETM_Q37_182000"/>
      <w:bookmarkEnd w:id="17518"/>
    </w:p>
    <w:p w:rsidR="00D239D8" w:rsidRDefault="00D239D8" w:rsidP="00BA01A1">
      <w:pPr>
        <w:pStyle w:val="af5"/>
        <w:keepNext/>
        <w:rPr>
          <w:rtl/>
        </w:rPr>
      </w:pPr>
      <w:bookmarkStart w:id="17519" w:name="ET_interruption_6127_5"/>
      <w:r w:rsidRPr="00EB2C3D">
        <w:rPr>
          <w:rStyle w:val="TagStyle"/>
          <w:rtl/>
        </w:rPr>
        <w:t xml:space="preserve"> &lt;&lt; קריאה &gt;&gt;</w:t>
      </w:r>
      <w:r w:rsidRPr="00B72506">
        <w:rPr>
          <w:rStyle w:val="TagStyle"/>
          <w:rtl/>
        </w:rPr>
        <w:t xml:space="preserve"> </w:t>
      </w:r>
      <w:r>
        <w:rPr>
          <w:rtl/>
        </w:rPr>
        <w:t>ולדימיר בליאק (יש עתיד):</w:t>
      </w:r>
      <w:r w:rsidRPr="00B72506">
        <w:rPr>
          <w:rStyle w:val="TagStyle"/>
          <w:rtl/>
        </w:rPr>
        <w:t xml:space="preserve"> </w:t>
      </w:r>
      <w:r w:rsidRPr="00EB2C3D">
        <w:rPr>
          <w:rStyle w:val="TagStyle"/>
          <w:rtl/>
        </w:rPr>
        <w:t>&lt;&lt; קריאה &gt;&gt;</w:t>
      </w:r>
      <w:r>
        <w:rPr>
          <w:rtl/>
        </w:rPr>
        <w:t xml:space="preserve">   </w:t>
      </w:r>
      <w:bookmarkEnd w:id="17519"/>
    </w:p>
    <w:p w:rsidR="00D239D8" w:rsidRDefault="00D239D8" w:rsidP="003F2F35">
      <w:pPr>
        <w:rPr>
          <w:rtl/>
          <w:lang w:eastAsia="he-IL"/>
        </w:rPr>
      </w:pPr>
    </w:p>
    <w:p w:rsidR="00D239D8" w:rsidRDefault="00D239D8" w:rsidP="000E63CE">
      <w:pPr>
        <w:rPr>
          <w:rtl/>
          <w:lang w:eastAsia="he-IL"/>
        </w:rPr>
      </w:pPr>
      <w:bookmarkStart w:id="17520" w:name="_ETM_Q37_184000"/>
      <w:bookmarkEnd w:id="17520"/>
      <w:r>
        <w:rPr>
          <w:rFonts w:hint="cs"/>
          <w:rtl/>
          <w:lang w:eastAsia="he-IL"/>
        </w:rPr>
        <w:t>אגב, כמה יש יוצאי</w:t>
      </w:r>
      <w:bookmarkStart w:id="17521" w:name="_ETM_Q37_195000"/>
      <w:bookmarkEnd w:id="17521"/>
      <w:r>
        <w:rPr>
          <w:rFonts w:hint="cs"/>
          <w:rtl/>
          <w:lang w:eastAsia="he-IL"/>
        </w:rPr>
        <w:t xml:space="preserve"> חבר המדינות?</w:t>
      </w:r>
    </w:p>
    <w:p w:rsidR="00D239D8" w:rsidRDefault="00D239D8" w:rsidP="00BA01A1">
      <w:pPr>
        <w:rPr>
          <w:rtl/>
          <w:lang w:eastAsia="he-IL"/>
        </w:rPr>
      </w:pPr>
    </w:p>
    <w:p w:rsidR="00D239D8" w:rsidRDefault="00D239D8" w:rsidP="00BA01A1">
      <w:pPr>
        <w:pStyle w:val="-"/>
        <w:keepNext/>
        <w:rPr>
          <w:rtl/>
        </w:rPr>
      </w:pPr>
      <w:r w:rsidRPr="00EB2C3D">
        <w:rPr>
          <w:rStyle w:val="TagStyle"/>
          <w:rtl/>
        </w:rPr>
        <w:t xml:space="preserve"> &lt;&lt; דובר_המשך &gt;&gt;</w:t>
      </w:r>
      <w:r w:rsidRPr="00B72506">
        <w:rPr>
          <w:rStyle w:val="TagStyle"/>
          <w:rtl/>
        </w:rPr>
        <w:t xml:space="preserve"> </w:t>
      </w:r>
      <w:r>
        <w:rPr>
          <w:rtl/>
        </w:rPr>
        <w:t>שר המשפטים יריב לוין:</w:t>
      </w:r>
      <w:r w:rsidRPr="00B72506">
        <w:rPr>
          <w:rStyle w:val="TagStyle"/>
          <w:rtl/>
        </w:rPr>
        <w:t xml:space="preserve"> </w:t>
      </w:r>
      <w:r w:rsidRPr="00EB2C3D">
        <w:rPr>
          <w:rStyle w:val="TagStyle"/>
          <w:rtl/>
        </w:rPr>
        <w:t>&lt;&lt; דובר_המשך &gt;&gt;</w:t>
      </w:r>
      <w:r>
        <w:rPr>
          <w:rtl/>
        </w:rPr>
        <w:t xml:space="preserve">   </w:t>
      </w:r>
    </w:p>
    <w:p w:rsidR="00D239D8" w:rsidRDefault="00D239D8" w:rsidP="003F2F35">
      <w:pPr>
        <w:rPr>
          <w:rtl/>
          <w:lang w:eastAsia="he-IL"/>
        </w:rPr>
      </w:pPr>
    </w:p>
    <w:p w:rsidR="00D239D8" w:rsidRDefault="00D239D8" w:rsidP="007A35E9">
      <w:pPr>
        <w:rPr>
          <w:rtl/>
          <w:lang w:eastAsia="he-IL"/>
        </w:rPr>
      </w:pPr>
      <w:bookmarkStart w:id="17522" w:name="_ETM_Q37_185000"/>
      <w:bookmarkEnd w:id="17522"/>
      <w:r>
        <w:rPr>
          <w:rFonts w:hint="cs"/>
          <w:rtl/>
          <w:lang w:eastAsia="he-IL"/>
        </w:rPr>
        <w:t>אתה צודק. גם יוצאי חבר המדינות</w:t>
      </w:r>
      <w:r w:rsidR="007A35E9">
        <w:rPr>
          <w:rFonts w:hint="cs"/>
          <w:rtl/>
          <w:lang w:eastAsia="he-IL"/>
        </w:rPr>
        <w:t>,</w:t>
      </w:r>
      <w:r>
        <w:rPr>
          <w:rFonts w:hint="cs"/>
          <w:rtl/>
          <w:lang w:eastAsia="he-IL"/>
        </w:rPr>
        <w:t xml:space="preserve"> אני מסכים</w:t>
      </w:r>
      <w:r w:rsidR="007A35E9">
        <w:rPr>
          <w:rFonts w:hint="cs"/>
          <w:rtl/>
          <w:lang w:eastAsia="he-IL"/>
        </w:rPr>
        <w:t>,</w:t>
      </w:r>
      <w:r>
        <w:rPr>
          <w:rFonts w:hint="cs"/>
          <w:rtl/>
          <w:lang w:eastAsia="he-IL"/>
        </w:rPr>
        <w:t xml:space="preserve"> אני איתך לגמרי, חבר הכנסת בליאק.</w:t>
      </w:r>
      <w:bookmarkStart w:id="17523" w:name="_ETM_Q37_206000"/>
      <w:bookmarkStart w:id="17524" w:name="_ETM_Q37_203000"/>
      <w:bookmarkEnd w:id="17523"/>
      <w:bookmarkEnd w:id="17524"/>
      <w:r>
        <w:rPr>
          <w:rFonts w:hint="cs"/>
          <w:rtl/>
          <w:lang w:eastAsia="he-IL"/>
        </w:rPr>
        <w:t xml:space="preserve"> לכן, אני חושב שצריך להסתכל על הדבר הזה במכלול ולתת מענה לכל הקבוצות כולן, ולא רק לקבוצה אחת מסוימ</w:t>
      </w:r>
      <w:bookmarkStart w:id="17525" w:name="_ETM_Q37_212000"/>
      <w:bookmarkEnd w:id="17525"/>
      <w:r>
        <w:rPr>
          <w:rFonts w:hint="cs"/>
          <w:rtl/>
          <w:lang w:eastAsia="he-IL"/>
        </w:rPr>
        <w:t>ת. זה דבר אחד.</w:t>
      </w:r>
    </w:p>
    <w:p w:rsidR="00D239D8" w:rsidRDefault="00D239D8" w:rsidP="00BA01A1">
      <w:pPr>
        <w:rPr>
          <w:rtl/>
          <w:lang w:eastAsia="he-IL"/>
        </w:rPr>
      </w:pPr>
      <w:bookmarkStart w:id="17526" w:name="_ETM_Q37_213000"/>
      <w:bookmarkEnd w:id="17526"/>
    </w:p>
    <w:p w:rsidR="00D239D8" w:rsidRDefault="00D239D8" w:rsidP="00BA01A1">
      <w:pPr>
        <w:rPr>
          <w:rtl/>
          <w:lang w:eastAsia="he-IL"/>
        </w:rPr>
      </w:pPr>
      <w:bookmarkStart w:id="17527" w:name="_ETM_Q37_214000"/>
      <w:bookmarkEnd w:id="17527"/>
      <w:r>
        <w:rPr>
          <w:rFonts w:hint="cs"/>
          <w:rtl/>
          <w:lang w:eastAsia="he-IL"/>
        </w:rPr>
        <w:t xml:space="preserve">אבל אני אגיד גם עוד </w:t>
      </w:r>
      <w:bookmarkStart w:id="17528" w:name="_ETM_Q37_218000"/>
      <w:bookmarkEnd w:id="17528"/>
      <w:r>
        <w:rPr>
          <w:rFonts w:hint="cs"/>
          <w:rtl/>
          <w:lang w:eastAsia="he-IL"/>
        </w:rPr>
        <w:t>דבר. חברת הכנסת צרפתי הרכבי, הלוואי שהיינו במקום</w:t>
      </w:r>
      <w:bookmarkStart w:id="17529" w:name="_ETM_Q37_222000"/>
      <w:bookmarkEnd w:id="17529"/>
      <w:r>
        <w:rPr>
          <w:rFonts w:hint="cs"/>
          <w:rtl/>
          <w:lang w:eastAsia="he-IL"/>
        </w:rPr>
        <w:t xml:space="preserve"> שכבר פתרנו את הבעיה בעולם הציבורי ועכשיו אנחנו באים</w:t>
      </w:r>
      <w:bookmarkStart w:id="17530" w:name="_ETM_Q37_229000"/>
      <w:bookmarkEnd w:id="17530"/>
      <w:r>
        <w:rPr>
          <w:rFonts w:hint="cs"/>
          <w:rtl/>
          <w:lang w:eastAsia="he-IL"/>
        </w:rPr>
        <w:t xml:space="preserve"> לעשות רגולציה לעולם הפרטי. אני חושב שזה דבר מאוד מאוד </w:t>
      </w:r>
      <w:bookmarkStart w:id="17531" w:name="_ETM_Q37_230000"/>
      <w:bookmarkEnd w:id="17531"/>
      <w:r>
        <w:rPr>
          <w:rFonts w:hint="cs"/>
          <w:rtl/>
          <w:lang w:eastAsia="he-IL"/>
        </w:rPr>
        <w:t xml:space="preserve">בעייתי ומסוכן לעשות רגולציה כזאת על חברות ציבוריות ולהתערב בצורה </w:t>
      </w:r>
      <w:bookmarkStart w:id="17532" w:name="_ETM_Q37_243000"/>
      <w:bookmarkEnd w:id="17532"/>
      <w:r>
        <w:rPr>
          <w:rFonts w:hint="cs"/>
          <w:rtl/>
          <w:lang w:eastAsia="he-IL"/>
        </w:rPr>
        <w:t xml:space="preserve">הזאת בשוק הפרטי – </w:t>
      </w:r>
      <w:bookmarkStart w:id="17533" w:name="_ETM_Q37_241000"/>
      <w:bookmarkEnd w:id="17533"/>
      <w:r>
        <w:rPr>
          <w:rFonts w:hint="cs"/>
          <w:rtl/>
          <w:lang w:eastAsia="he-IL"/>
        </w:rPr>
        <w:t>טוב, אם המציעה לא מקשיבה לתשובה, אז מה</w:t>
      </w:r>
      <w:bookmarkStart w:id="17534" w:name="_ETM_Q37_248000"/>
      <w:bookmarkEnd w:id="17534"/>
      <w:r>
        <w:rPr>
          <w:rFonts w:hint="cs"/>
          <w:rtl/>
          <w:lang w:eastAsia="he-IL"/>
        </w:rPr>
        <w:t xml:space="preserve"> הטעם בתשובה? אני חושב שזה דבר מאוד מאוד בעייתי</w:t>
      </w:r>
      <w:bookmarkStart w:id="17535" w:name="_ETM_Q37_254000"/>
      <w:bookmarkEnd w:id="17535"/>
      <w:r>
        <w:rPr>
          <w:rFonts w:hint="cs"/>
          <w:rtl/>
          <w:lang w:eastAsia="he-IL"/>
        </w:rPr>
        <w:t xml:space="preserve"> ומסוכן לעשות רגולציה כזאת על חברות ציבוריות, כאשר את מציעה כלל הרבה יותר מחמיר ממה שיש היום בחברות ממשלתיות</w:t>
      </w:r>
      <w:r w:rsidR="007A35E9">
        <w:rPr>
          <w:rFonts w:hint="cs"/>
          <w:rtl/>
          <w:lang w:eastAsia="he-IL"/>
        </w:rPr>
        <w:t>,</w:t>
      </w:r>
      <w:r>
        <w:rPr>
          <w:rFonts w:hint="cs"/>
          <w:rtl/>
          <w:lang w:eastAsia="he-IL"/>
        </w:rPr>
        <w:t xml:space="preserve"> למשל.</w:t>
      </w:r>
    </w:p>
    <w:p w:rsidR="00D239D8" w:rsidRDefault="00D239D8" w:rsidP="00BA01A1">
      <w:pPr>
        <w:rPr>
          <w:rtl/>
          <w:lang w:eastAsia="he-IL"/>
        </w:rPr>
      </w:pPr>
      <w:bookmarkStart w:id="17536" w:name="_ETM_Q37_265000"/>
      <w:bookmarkStart w:id="17537" w:name="_ETM_Q37_261000"/>
      <w:bookmarkEnd w:id="17536"/>
      <w:bookmarkEnd w:id="17537"/>
    </w:p>
    <w:p w:rsidR="00D239D8" w:rsidRDefault="00D239D8" w:rsidP="00BA01A1">
      <w:pPr>
        <w:pStyle w:val="af5"/>
        <w:keepNext/>
        <w:rPr>
          <w:rtl/>
        </w:rPr>
      </w:pPr>
      <w:r w:rsidRPr="00EB2C3D">
        <w:rPr>
          <w:rStyle w:val="TagStyle"/>
          <w:rtl/>
        </w:rPr>
        <w:t xml:space="preserve"> &lt;&lt; קריאה &gt;&gt;</w:t>
      </w:r>
      <w:r w:rsidRPr="003A5BFD">
        <w:rPr>
          <w:rStyle w:val="TagStyle"/>
          <w:rtl/>
        </w:rPr>
        <w:t xml:space="preserve"> </w:t>
      </w:r>
      <w:r>
        <w:rPr>
          <w:rtl/>
        </w:rPr>
        <w:t>מטי צרפתי הרכבי (יש עתיד):</w:t>
      </w:r>
      <w:r w:rsidRPr="003A5BFD">
        <w:rPr>
          <w:rStyle w:val="TagStyle"/>
          <w:rtl/>
        </w:rPr>
        <w:t xml:space="preserve"> </w:t>
      </w:r>
      <w:r w:rsidRPr="00EB2C3D">
        <w:rPr>
          <w:rStyle w:val="TagStyle"/>
          <w:rtl/>
        </w:rPr>
        <w:t>&lt;&lt; קריאה &gt;&gt;</w:t>
      </w:r>
      <w:r>
        <w:rPr>
          <w:rtl/>
        </w:rPr>
        <w:t xml:space="preserve">   </w:t>
      </w:r>
    </w:p>
    <w:p w:rsidR="00D239D8" w:rsidRDefault="00D239D8" w:rsidP="003F2F35">
      <w:pPr>
        <w:rPr>
          <w:rtl/>
          <w:lang w:eastAsia="he-IL"/>
        </w:rPr>
      </w:pPr>
    </w:p>
    <w:p w:rsidR="00D239D8" w:rsidRPr="003A5BFD" w:rsidRDefault="0085413A" w:rsidP="00BA01A1">
      <w:pPr>
        <w:rPr>
          <w:rtl/>
          <w:lang w:eastAsia="he-IL"/>
        </w:rPr>
      </w:pPr>
      <w:bookmarkStart w:id="17538" w:name="_ETM_Q37_263000"/>
      <w:bookmarkEnd w:id="17538"/>
      <w:r>
        <w:rPr>
          <w:rFonts w:hint="cs"/>
          <w:rtl/>
          <w:lang w:eastAsia="he-IL"/>
        </w:rPr>
        <w:t>– – –</w:t>
      </w:r>
    </w:p>
    <w:p w:rsidR="00D239D8" w:rsidRDefault="00D239D8" w:rsidP="003F2F35">
      <w:pPr>
        <w:rPr>
          <w:rtl/>
          <w:lang w:eastAsia="he-IL"/>
        </w:rPr>
      </w:pPr>
    </w:p>
    <w:p w:rsidR="00D239D8" w:rsidRDefault="00D239D8" w:rsidP="00BA01A1">
      <w:pPr>
        <w:pStyle w:val="-"/>
        <w:keepNext/>
        <w:rPr>
          <w:rtl/>
        </w:rPr>
      </w:pPr>
      <w:bookmarkStart w:id="17539" w:name="ET_speakercontinue_6392_7"/>
      <w:r w:rsidRPr="00EB2C3D">
        <w:rPr>
          <w:rStyle w:val="TagStyle"/>
          <w:rtl/>
        </w:rPr>
        <w:t xml:space="preserve"> &lt;&lt; דובר_המשך &gt;&gt;</w:t>
      </w:r>
      <w:r w:rsidRPr="003A5BFD">
        <w:rPr>
          <w:rStyle w:val="TagStyle"/>
          <w:rtl/>
        </w:rPr>
        <w:t xml:space="preserve"> </w:t>
      </w:r>
      <w:r>
        <w:rPr>
          <w:rtl/>
        </w:rPr>
        <w:t>שר המשפטים יריב לוין:</w:t>
      </w:r>
      <w:r w:rsidRPr="003A5BFD">
        <w:rPr>
          <w:rStyle w:val="TagStyle"/>
          <w:rtl/>
        </w:rPr>
        <w:t xml:space="preserve"> </w:t>
      </w:r>
      <w:r w:rsidRPr="00EB2C3D">
        <w:rPr>
          <w:rStyle w:val="TagStyle"/>
          <w:rtl/>
        </w:rPr>
        <w:t>&lt;&lt; דובר_המשך &gt;&gt;</w:t>
      </w:r>
      <w:r>
        <w:rPr>
          <w:rtl/>
        </w:rPr>
        <w:t xml:space="preserve">   </w:t>
      </w:r>
      <w:bookmarkEnd w:id="17539"/>
    </w:p>
    <w:p w:rsidR="00D239D8" w:rsidRDefault="00D239D8" w:rsidP="003F2F35">
      <w:pPr>
        <w:rPr>
          <w:rtl/>
          <w:lang w:eastAsia="he-IL"/>
        </w:rPr>
      </w:pPr>
    </w:p>
    <w:p w:rsidR="00D239D8" w:rsidRDefault="00D239D8" w:rsidP="00BA01A1">
      <w:pPr>
        <w:rPr>
          <w:rtl/>
          <w:lang w:eastAsia="he-IL"/>
        </w:rPr>
      </w:pPr>
      <w:bookmarkStart w:id="17540" w:name="_ETM_Q37_266000"/>
      <w:bookmarkEnd w:id="17540"/>
      <w:r>
        <w:rPr>
          <w:rFonts w:hint="cs"/>
          <w:rtl/>
          <w:lang w:eastAsia="he-IL"/>
        </w:rPr>
        <w:t>מה לא? יש דרישה כזאת כמו שאת</w:t>
      </w:r>
      <w:bookmarkStart w:id="17541" w:name="_ETM_Q37_267000"/>
      <w:bookmarkEnd w:id="17541"/>
      <w:r>
        <w:rPr>
          <w:rFonts w:hint="cs"/>
          <w:rtl/>
          <w:lang w:eastAsia="he-IL"/>
        </w:rPr>
        <w:t xml:space="preserve"> מציעה בחברות ממשלתיות? אין. אז איזה היגיון יש, סליחה, אם</w:t>
      </w:r>
      <w:bookmarkStart w:id="17542" w:name="_ETM_Q37_278000"/>
      <w:bookmarkEnd w:id="17542"/>
      <w:r>
        <w:rPr>
          <w:rFonts w:hint="cs"/>
          <w:rtl/>
          <w:lang w:eastAsia="he-IL"/>
        </w:rPr>
        <w:t xml:space="preserve"> באים ורוצים באמת לעשות עבודה רצינית ולא רק לשים איזו </w:t>
      </w:r>
      <w:bookmarkStart w:id="17543" w:name="_ETM_Q37_282000"/>
      <w:bookmarkEnd w:id="17543"/>
      <w:r>
        <w:rPr>
          <w:rFonts w:hint="cs"/>
          <w:rtl/>
          <w:lang w:eastAsia="he-IL"/>
        </w:rPr>
        <w:t xml:space="preserve">הצעת חוק שברור שאי-אפשר לקבל אותה בצורה שהיא הוגשה </w:t>
      </w:r>
      <w:bookmarkStart w:id="17544" w:name="_ETM_Q37_281000"/>
      <w:bookmarkEnd w:id="17544"/>
      <w:r>
        <w:rPr>
          <w:rFonts w:hint="cs"/>
          <w:rtl/>
          <w:lang w:eastAsia="he-IL"/>
        </w:rPr>
        <w:t xml:space="preserve">ואחר כך לבוא ולהגיד "הממשלה כביכול לא רוצה לקדם </w:t>
      </w:r>
      <w:bookmarkStart w:id="17545" w:name="_ETM_Q37_291000"/>
      <w:bookmarkEnd w:id="17545"/>
      <w:r>
        <w:rPr>
          <w:rFonts w:hint="cs"/>
          <w:rtl/>
          <w:lang w:eastAsia="he-IL"/>
        </w:rPr>
        <w:t xml:space="preserve">נשים"? אם רוצים לעשות עבודה רצינית, צריך קודם כול </w:t>
      </w:r>
      <w:bookmarkStart w:id="17546" w:name="_ETM_Q37_296000"/>
      <w:bookmarkEnd w:id="17546"/>
      <w:r>
        <w:rPr>
          <w:rFonts w:hint="cs"/>
          <w:rtl/>
          <w:lang w:eastAsia="he-IL"/>
        </w:rPr>
        <w:t xml:space="preserve">לבוא ולהגיד: בואו נבחן את המצב בחברות הממשלתיות, נראה </w:t>
      </w:r>
      <w:bookmarkStart w:id="17547" w:name="_ETM_Q37_300000"/>
      <w:bookmarkEnd w:id="17547"/>
      <w:r>
        <w:rPr>
          <w:rFonts w:hint="cs"/>
          <w:rtl/>
          <w:lang w:eastAsia="he-IL"/>
        </w:rPr>
        <w:t xml:space="preserve">מה אומר החוק, נראה מה קרה ביישום של החוק, </w:t>
      </w:r>
      <w:bookmarkStart w:id="17548" w:name="_ETM_Q37_304000"/>
      <w:bookmarkEnd w:id="17548"/>
      <w:r>
        <w:rPr>
          <w:rFonts w:hint="cs"/>
          <w:rtl/>
          <w:lang w:eastAsia="he-IL"/>
        </w:rPr>
        <w:t>נראה איזה עוד קבוצות מקבלות שם ייצוג, ואז נלך באופן</w:t>
      </w:r>
      <w:bookmarkStart w:id="17549" w:name="_ETM_Q37_311000"/>
      <w:bookmarkEnd w:id="17549"/>
      <w:r>
        <w:rPr>
          <w:rFonts w:hint="cs"/>
          <w:rtl/>
          <w:lang w:eastAsia="he-IL"/>
        </w:rPr>
        <w:t xml:space="preserve"> מתון, ולכל היותר, אם בכלל, נאמץ מה שיש בחברות </w:t>
      </w:r>
      <w:bookmarkStart w:id="17550" w:name="_ETM_Q37_316000"/>
      <w:bookmarkEnd w:id="17550"/>
      <w:r>
        <w:rPr>
          <w:rFonts w:hint="cs"/>
          <w:rtl/>
          <w:lang w:eastAsia="he-IL"/>
        </w:rPr>
        <w:t xml:space="preserve">בממשלתיות ונחיל אותו כאן. אז יש אולי איזה היגיון, </w:t>
      </w:r>
      <w:bookmarkStart w:id="17551" w:name="_ETM_Q37_322000"/>
      <w:bookmarkEnd w:id="17551"/>
      <w:r>
        <w:rPr>
          <w:rFonts w:hint="cs"/>
          <w:rtl/>
          <w:lang w:eastAsia="he-IL"/>
        </w:rPr>
        <w:t>איזה היגיון מסדר, בכל ההצעה הזאת.</w:t>
      </w:r>
    </w:p>
    <w:p w:rsidR="00D239D8" w:rsidRDefault="00D239D8" w:rsidP="00BA01A1">
      <w:pPr>
        <w:rPr>
          <w:rtl/>
          <w:lang w:eastAsia="he-IL"/>
        </w:rPr>
      </w:pPr>
      <w:bookmarkStart w:id="17552" w:name="_ETM_Q37_325000"/>
      <w:bookmarkEnd w:id="17552"/>
    </w:p>
    <w:p w:rsidR="00D239D8" w:rsidRDefault="00D239D8" w:rsidP="00BA01A1">
      <w:pPr>
        <w:rPr>
          <w:rtl/>
          <w:lang w:eastAsia="he-IL"/>
        </w:rPr>
      </w:pPr>
      <w:bookmarkStart w:id="17553" w:name="_ETM_Q37_326000"/>
      <w:bookmarkEnd w:id="17553"/>
      <w:r>
        <w:rPr>
          <w:rFonts w:hint="cs"/>
          <w:rtl/>
          <w:lang w:eastAsia="he-IL"/>
        </w:rPr>
        <w:t>לכן, חברת הכנסת הרכבי, הנושא</w:t>
      </w:r>
      <w:bookmarkStart w:id="17554" w:name="_ETM_Q37_324000"/>
      <w:bookmarkEnd w:id="17554"/>
      <w:r>
        <w:rPr>
          <w:rFonts w:hint="cs"/>
          <w:rtl/>
          <w:lang w:eastAsia="he-IL"/>
        </w:rPr>
        <w:t xml:space="preserve"> הוא חשוב, הוא טוב; אני יכול להגיד לך שלי</w:t>
      </w:r>
      <w:bookmarkStart w:id="17555" w:name="_ETM_Q37_333000"/>
      <w:bookmarkEnd w:id="17555"/>
      <w:r>
        <w:rPr>
          <w:rFonts w:hint="cs"/>
          <w:rtl/>
          <w:lang w:eastAsia="he-IL"/>
        </w:rPr>
        <w:t xml:space="preserve"> הייתה הזכות, כשהייתי שר התיירות, לחולל מהפכה נשית בהנהלת </w:t>
      </w:r>
      <w:bookmarkStart w:id="17556" w:name="_ETM_Q37_339000"/>
      <w:bookmarkEnd w:id="17556"/>
      <w:r>
        <w:rPr>
          <w:rFonts w:hint="cs"/>
          <w:rtl/>
          <w:lang w:eastAsia="he-IL"/>
        </w:rPr>
        <w:t xml:space="preserve">המשרד ולמנות מספר חסר תקדים של סמנכ"ליות במשרד שהייתי </w:t>
      </w:r>
      <w:bookmarkStart w:id="17557" w:name="_ETM_Q37_342000"/>
      <w:bookmarkEnd w:id="17557"/>
      <w:r>
        <w:rPr>
          <w:rFonts w:hint="cs"/>
          <w:rtl/>
          <w:lang w:eastAsia="he-IL"/>
        </w:rPr>
        <w:t xml:space="preserve">אמון עליו. כשהייתי יושב-ראש הכנסת זכיתי לכך שיש שתי סגניות </w:t>
      </w:r>
      <w:bookmarkStart w:id="17558" w:name="_ETM_Q37_352000"/>
      <w:bookmarkEnd w:id="17558"/>
      <w:r>
        <w:rPr>
          <w:rFonts w:hint="cs"/>
          <w:rtl/>
          <w:lang w:eastAsia="he-IL"/>
        </w:rPr>
        <w:t xml:space="preserve">מזכיר כנסת שנבחרו בתקופתי </w:t>
      </w:r>
      <w:r>
        <w:rPr>
          <w:rtl/>
          <w:lang w:eastAsia="he-IL"/>
        </w:rPr>
        <w:t>–</w:t>
      </w:r>
      <w:r>
        <w:rPr>
          <w:rFonts w:hint="cs"/>
          <w:rtl/>
          <w:lang w:eastAsia="he-IL"/>
        </w:rPr>
        <w:t xml:space="preserve"> גם זה באופן חסר תקדים;</w:t>
      </w:r>
      <w:bookmarkStart w:id="17559" w:name="_ETM_Q37_357000"/>
      <w:bookmarkEnd w:id="17559"/>
      <w:r>
        <w:rPr>
          <w:rFonts w:hint="cs"/>
          <w:rtl/>
          <w:lang w:eastAsia="he-IL"/>
        </w:rPr>
        <w:t xml:space="preserve"> יועצת משפטית לכנסת נבחרה כאשר הייתי יושב-ראש כנסת. אני</w:t>
      </w:r>
      <w:bookmarkStart w:id="17560" w:name="_ETM_Q37_362000"/>
      <w:bookmarkEnd w:id="17560"/>
      <w:r>
        <w:rPr>
          <w:rFonts w:hint="cs"/>
          <w:rtl/>
          <w:lang w:eastAsia="he-IL"/>
        </w:rPr>
        <w:t xml:space="preserve"> יכול להמשיך ולתת דוגמאות אין-ספור. הנושא חשוב, אבל אם רוצים באמת לטפל בו </w:t>
      </w:r>
      <w:r>
        <w:rPr>
          <w:rtl/>
          <w:lang w:eastAsia="he-IL"/>
        </w:rPr>
        <w:t>–</w:t>
      </w:r>
      <w:r>
        <w:rPr>
          <w:rFonts w:hint="cs"/>
          <w:rtl/>
          <w:lang w:eastAsia="he-IL"/>
        </w:rPr>
        <w:t xml:space="preserve"> בואו נטפל בו ברצינות</w:t>
      </w:r>
      <w:bookmarkStart w:id="17561" w:name="_ETM_Q37_373000"/>
      <w:bookmarkEnd w:id="17561"/>
      <w:r>
        <w:rPr>
          <w:rFonts w:hint="cs"/>
          <w:rtl/>
          <w:lang w:eastAsia="he-IL"/>
        </w:rPr>
        <w:t xml:space="preserve"> </w:t>
      </w:r>
      <w:r w:rsidR="0085413A">
        <w:rPr>
          <w:rFonts w:hint="cs"/>
          <w:rtl/>
          <w:lang w:eastAsia="he-IL"/>
        </w:rPr>
        <w:t>– –</w:t>
      </w:r>
    </w:p>
    <w:p w:rsidR="00D239D8" w:rsidRDefault="00D239D8" w:rsidP="00BA01A1">
      <w:pPr>
        <w:rPr>
          <w:rtl/>
          <w:lang w:eastAsia="he-IL"/>
        </w:rPr>
      </w:pPr>
    </w:p>
    <w:p w:rsidR="00D239D8" w:rsidRDefault="00D239D8" w:rsidP="00BA01A1">
      <w:pPr>
        <w:pStyle w:val="af5"/>
        <w:keepNext/>
        <w:rPr>
          <w:rtl/>
        </w:rPr>
      </w:pPr>
      <w:bookmarkStart w:id="17562" w:name="ET_interruption_6231_10"/>
      <w:r w:rsidRPr="00EB2C3D">
        <w:rPr>
          <w:rStyle w:val="TagStyle"/>
          <w:rtl/>
        </w:rPr>
        <w:t xml:space="preserve"> &lt;&lt; קריאה &gt;&gt;</w:t>
      </w:r>
      <w:r w:rsidRPr="00DC414C">
        <w:rPr>
          <w:rStyle w:val="TagStyle"/>
          <w:rtl/>
        </w:rPr>
        <w:t xml:space="preserve"> </w:t>
      </w:r>
      <w:r>
        <w:rPr>
          <w:rtl/>
        </w:rPr>
        <w:t>יסמין פרידמן (יש עתיד):</w:t>
      </w:r>
      <w:r w:rsidRPr="00DC414C">
        <w:rPr>
          <w:rStyle w:val="TagStyle"/>
          <w:rtl/>
        </w:rPr>
        <w:t xml:space="preserve"> </w:t>
      </w:r>
      <w:r w:rsidRPr="00EB2C3D">
        <w:rPr>
          <w:rStyle w:val="TagStyle"/>
          <w:rtl/>
        </w:rPr>
        <w:t>&lt;&lt; קריאה &gt;&gt;</w:t>
      </w:r>
      <w:r>
        <w:rPr>
          <w:rtl/>
        </w:rPr>
        <w:t xml:space="preserve">   </w:t>
      </w:r>
      <w:bookmarkEnd w:id="17562"/>
    </w:p>
    <w:p w:rsidR="00D239D8" w:rsidRDefault="00D239D8" w:rsidP="003F2F35">
      <w:pPr>
        <w:rPr>
          <w:rtl/>
          <w:lang w:eastAsia="he-IL"/>
        </w:rPr>
      </w:pPr>
    </w:p>
    <w:p w:rsidR="00D239D8" w:rsidRPr="00DC414C" w:rsidRDefault="00D239D8" w:rsidP="00BA01A1">
      <w:pPr>
        <w:rPr>
          <w:rtl/>
          <w:lang w:eastAsia="he-IL"/>
        </w:rPr>
      </w:pPr>
      <w:bookmarkStart w:id="17563" w:name="_ETM_Q37_369000"/>
      <w:bookmarkEnd w:id="17563"/>
      <w:r>
        <w:rPr>
          <w:rFonts w:hint="cs"/>
          <w:rtl/>
          <w:lang w:eastAsia="he-IL"/>
        </w:rPr>
        <w:t xml:space="preserve">הנושא חשוב </w:t>
      </w:r>
      <w:r>
        <w:rPr>
          <w:rFonts w:hint="eastAsia"/>
          <w:rtl/>
          <w:lang w:eastAsia="he-IL"/>
        </w:rPr>
        <w:t>–</w:t>
      </w:r>
      <w:r>
        <w:rPr>
          <w:rFonts w:hint="cs"/>
          <w:rtl/>
          <w:lang w:eastAsia="he-IL"/>
        </w:rPr>
        <w:t xml:space="preserve"> אני אצביע נגד.</w:t>
      </w:r>
    </w:p>
    <w:p w:rsidR="00D239D8" w:rsidRDefault="00D239D8" w:rsidP="003F2F35">
      <w:pPr>
        <w:rPr>
          <w:rtl/>
          <w:lang w:eastAsia="he-IL"/>
        </w:rPr>
      </w:pPr>
      <w:bookmarkStart w:id="17564" w:name="_ETM_Q37_365000"/>
      <w:bookmarkEnd w:id="17564"/>
    </w:p>
    <w:p w:rsidR="00D239D8" w:rsidRDefault="00D239D8" w:rsidP="00BA01A1">
      <w:pPr>
        <w:pStyle w:val="-"/>
        <w:keepNext/>
        <w:rPr>
          <w:rtl/>
        </w:rPr>
      </w:pPr>
      <w:bookmarkStart w:id="17565" w:name="ET_speakercontinue_6392_9"/>
      <w:r w:rsidRPr="00EB2C3D">
        <w:rPr>
          <w:rStyle w:val="TagStyle"/>
          <w:rtl/>
        </w:rPr>
        <w:t xml:space="preserve"> &lt;&lt; דובר_המשך &gt;&gt;</w:t>
      </w:r>
      <w:r w:rsidRPr="00DC414C">
        <w:rPr>
          <w:rStyle w:val="TagStyle"/>
          <w:rtl/>
        </w:rPr>
        <w:t xml:space="preserve"> </w:t>
      </w:r>
      <w:r>
        <w:rPr>
          <w:rtl/>
        </w:rPr>
        <w:t>שר המשפטים יריב לוין:</w:t>
      </w:r>
      <w:r w:rsidRPr="00DC414C">
        <w:rPr>
          <w:rStyle w:val="TagStyle"/>
          <w:rtl/>
        </w:rPr>
        <w:t xml:space="preserve"> </w:t>
      </w:r>
      <w:r w:rsidRPr="00EB2C3D">
        <w:rPr>
          <w:rStyle w:val="TagStyle"/>
          <w:rtl/>
        </w:rPr>
        <w:t>&lt;&lt; דובר_המשך &gt;&gt;</w:t>
      </w:r>
      <w:r>
        <w:rPr>
          <w:rtl/>
        </w:rPr>
        <w:t xml:space="preserve">   </w:t>
      </w:r>
      <w:bookmarkEnd w:id="17565"/>
    </w:p>
    <w:p w:rsidR="00D239D8" w:rsidRDefault="00D239D8" w:rsidP="003F2F35">
      <w:pPr>
        <w:rPr>
          <w:rtl/>
          <w:lang w:eastAsia="he-IL"/>
        </w:rPr>
      </w:pPr>
    </w:p>
    <w:p w:rsidR="00D239D8" w:rsidRDefault="0085413A" w:rsidP="00BA01A1">
      <w:pPr>
        <w:rPr>
          <w:rtl/>
          <w:lang w:eastAsia="he-IL"/>
        </w:rPr>
      </w:pPr>
      <w:bookmarkStart w:id="17566" w:name="_ETM_Q37_366000"/>
      <w:bookmarkEnd w:id="17566"/>
      <w:r>
        <w:rPr>
          <w:rFonts w:hint="cs"/>
          <w:rtl/>
          <w:lang w:eastAsia="he-IL"/>
        </w:rPr>
        <w:t>– –</w:t>
      </w:r>
      <w:r w:rsidR="00D239D8">
        <w:rPr>
          <w:rFonts w:hint="cs"/>
          <w:rtl/>
          <w:lang w:eastAsia="he-IL"/>
        </w:rPr>
        <w:t xml:space="preserve"> ולא </w:t>
      </w:r>
      <w:bookmarkStart w:id="17567" w:name="_ETM_Q37_372000"/>
      <w:bookmarkEnd w:id="17567"/>
      <w:r w:rsidR="00D239D8">
        <w:rPr>
          <w:rFonts w:hint="cs"/>
          <w:rtl/>
          <w:lang w:eastAsia="he-IL"/>
        </w:rPr>
        <w:t>בהצעה שהיא לא נכונה, לא צודקת כלפי ציבורים עצומים אחרים</w:t>
      </w:r>
      <w:bookmarkStart w:id="17568" w:name="_ETM_Q37_376000"/>
      <w:bookmarkEnd w:id="17568"/>
      <w:r w:rsidR="00D239D8">
        <w:rPr>
          <w:rFonts w:hint="cs"/>
          <w:rtl/>
          <w:lang w:eastAsia="he-IL"/>
        </w:rPr>
        <w:t xml:space="preserve"> שזקוקים לסיוע, ובעיניי היא גם לא נכונה במובן הזה שהיא מטילה</w:t>
      </w:r>
      <w:bookmarkStart w:id="17569" w:name="_ETM_Q37_388000"/>
      <w:bookmarkEnd w:id="17569"/>
      <w:r w:rsidR="00D239D8">
        <w:rPr>
          <w:rFonts w:hint="cs"/>
          <w:rtl/>
          <w:lang w:eastAsia="he-IL"/>
        </w:rPr>
        <w:t xml:space="preserve"> על השוק הפרטי את מה שאנחנו לא מחילים א</w:t>
      </w:r>
      <w:bookmarkStart w:id="17570" w:name="_ETM_Q37_390000"/>
      <w:bookmarkEnd w:id="17570"/>
      <w:r w:rsidR="00D239D8">
        <w:rPr>
          <w:rFonts w:hint="cs"/>
          <w:rtl/>
          <w:lang w:eastAsia="he-IL"/>
        </w:rPr>
        <w:t xml:space="preserve">פילו על המגזר הממשלתי </w:t>
      </w:r>
      <w:r w:rsidR="00D239D8">
        <w:rPr>
          <w:rtl/>
          <w:lang w:eastAsia="he-IL"/>
        </w:rPr>
        <w:t>–</w:t>
      </w:r>
      <w:r w:rsidR="00D239D8">
        <w:rPr>
          <w:rFonts w:hint="cs"/>
          <w:rtl/>
          <w:lang w:eastAsia="he-IL"/>
        </w:rPr>
        <w:t xml:space="preserve"> דבר שהוא בוודאי בבחינת אבסורד. </w:t>
      </w:r>
      <w:bookmarkStart w:id="17571" w:name="_ETM_Q37_391000"/>
      <w:bookmarkEnd w:id="17571"/>
      <w:r w:rsidR="00D239D8">
        <w:rPr>
          <w:rFonts w:hint="cs"/>
          <w:rtl/>
          <w:lang w:eastAsia="he-IL"/>
        </w:rPr>
        <w:t>תודה.</w:t>
      </w:r>
    </w:p>
    <w:p w:rsidR="00D239D8" w:rsidRDefault="00D239D8" w:rsidP="00BA01A1">
      <w:pPr>
        <w:rPr>
          <w:rtl/>
          <w:lang w:eastAsia="he-IL"/>
        </w:rPr>
      </w:pPr>
      <w:bookmarkStart w:id="17572" w:name="_ETM_Q37_395000"/>
      <w:bookmarkEnd w:id="17572"/>
    </w:p>
    <w:p w:rsidR="00D239D8" w:rsidRDefault="00D239D8" w:rsidP="00BA01A1">
      <w:pPr>
        <w:pStyle w:val="af6"/>
        <w:keepNext/>
        <w:rPr>
          <w:rtl/>
        </w:rPr>
      </w:pPr>
      <w:r w:rsidRPr="00EB2C3D">
        <w:rPr>
          <w:rStyle w:val="TagStyle"/>
          <w:rtl/>
        </w:rPr>
        <w:t xml:space="preserve"> &lt;&lt; יור &gt;&gt;</w:t>
      </w:r>
      <w:r w:rsidRPr="0024222C">
        <w:rPr>
          <w:rStyle w:val="TagStyle"/>
          <w:rtl/>
        </w:rPr>
        <w:t xml:space="preserve"> </w:t>
      </w:r>
      <w:r>
        <w:rPr>
          <w:rtl/>
        </w:rPr>
        <w:t>היו"ר ניסים ואטורי:</w:t>
      </w:r>
      <w:r w:rsidRPr="0024222C">
        <w:rPr>
          <w:rStyle w:val="TagStyle"/>
          <w:rtl/>
        </w:rPr>
        <w:t xml:space="preserve"> </w:t>
      </w:r>
      <w:r w:rsidRPr="00EB2C3D">
        <w:rPr>
          <w:rStyle w:val="TagStyle"/>
          <w:rtl/>
        </w:rPr>
        <w:t>&lt;&lt; יור &gt;&gt;</w:t>
      </w:r>
      <w:r>
        <w:rPr>
          <w:rtl/>
        </w:rPr>
        <w:t xml:space="preserve">   </w:t>
      </w:r>
    </w:p>
    <w:p w:rsidR="00D239D8" w:rsidRDefault="00D239D8" w:rsidP="003F2F35">
      <w:pPr>
        <w:rPr>
          <w:rtl/>
          <w:lang w:eastAsia="he-IL"/>
        </w:rPr>
      </w:pPr>
    </w:p>
    <w:p w:rsidR="00D239D8" w:rsidRDefault="00D239D8" w:rsidP="00BA01A1">
      <w:pPr>
        <w:rPr>
          <w:rtl/>
          <w:lang w:eastAsia="he-IL"/>
        </w:rPr>
      </w:pPr>
      <w:bookmarkStart w:id="17573" w:name="_ETM_Q37_396000"/>
      <w:bookmarkEnd w:id="17573"/>
      <w:r>
        <w:rPr>
          <w:rFonts w:hint="cs"/>
          <w:rtl/>
          <w:lang w:eastAsia="he-IL"/>
        </w:rPr>
        <w:t xml:space="preserve">תודה רבה. את רוצה להשיב? חברת הכנסת מטי צרפתי הרכבי, </w:t>
      </w:r>
      <w:bookmarkStart w:id="17574" w:name="_ETM_Q37_404000"/>
      <w:bookmarkEnd w:id="17574"/>
      <w:r>
        <w:rPr>
          <w:rFonts w:hint="cs"/>
          <w:rtl/>
          <w:lang w:eastAsia="he-IL"/>
        </w:rPr>
        <w:t>בבקשה. שלוש דקות לרשותך.</w:t>
      </w:r>
    </w:p>
    <w:p w:rsidR="00D239D8" w:rsidRDefault="00D239D8" w:rsidP="00BA01A1">
      <w:pPr>
        <w:rPr>
          <w:rtl/>
          <w:lang w:eastAsia="he-IL"/>
        </w:rPr>
      </w:pPr>
      <w:bookmarkStart w:id="17575" w:name="_ETM_Q37_400000"/>
      <w:bookmarkEnd w:id="17575"/>
    </w:p>
    <w:p w:rsidR="00D239D8" w:rsidRDefault="00D239D8" w:rsidP="00BA01A1">
      <w:pPr>
        <w:pStyle w:val="a4"/>
        <w:keepNext/>
        <w:rPr>
          <w:rtl/>
        </w:rPr>
      </w:pPr>
      <w:bookmarkStart w:id="17576" w:name="ET_speaker_6359_12"/>
      <w:r w:rsidRPr="00EB2C3D">
        <w:rPr>
          <w:rStyle w:val="TagStyle"/>
          <w:rtl/>
        </w:rPr>
        <w:t xml:space="preserve"> &lt;&lt; דובר &gt;&gt;</w:t>
      </w:r>
      <w:r w:rsidRPr="0024222C">
        <w:rPr>
          <w:rStyle w:val="TagStyle"/>
          <w:rtl/>
        </w:rPr>
        <w:t xml:space="preserve"> </w:t>
      </w:r>
      <w:bookmarkStart w:id="17577" w:name="_Toc170988260"/>
      <w:bookmarkStart w:id="17578" w:name="_Toc170988752"/>
      <w:r>
        <w:rPr>
          <w:rtl/>
        </w:rPr>
        <w:t>מטי צרפתי הרכבי (יש עתיד):</w:t>
      </w:r>
      <w:bookmarkEnd w:id="17577"/>
      <w:bookmarkEnd w:id="17578"/>
      <w:r w:rsidRPr="0024222C">
        <w:rPr>
          <w:rStyle w:val="TagStyle"/>
          <w:rtl/>
        </w:rPr>
        <w:t xml:space="preserve"> </w:t>
      </w:r>
      <w:r w:rsidRPr="00EB2C3D">
        <w:rPr>
          <w:rStyle w:val="TagStyle"/>
          <w:rtl/>
        </w:rPr>
        <w:t>&lt;&lt; דובר &gt;&gt;</w:t>
      </w:r>
      <w:r>
        <w:rPr>
          <w:rtl/>
        </w:rPr>
        <w:t xml:space="preserve">   </w:t>
      </w:r>
      <w:bookmarkEnd w:id="17576"/>
    </w:p>
    <w:p w:rsidR="00D239D8" w:rsidRDefault="00D239D8" w:rsidP="003F2F35">
      <w:pPr>
        <w:rPr>
          <w:rtl/>
          <w:lang w:eastAsia="he-IL"/>
        </w:rPr>
      </w:pPr>
    </w:p>
    <w:p w:rsidR="00D239D8" w:rsidRDefault="00D239D8" w:rsidP="0085413A">
      <w:pPr>
        <w:rPr>
          <w:rtl/>
          <w:lang w:eastAsia="he-IL"/>
        </w:rPr>
      </w:pPr>
      <w:bookmarkStart w:id="17579" w:name="_ETM_Q37_402000"/>
      <w:bookmarkEnd w:id="17579"/>
      <w:r>
        <w:rPr>
          <w:rFonts w:hint="cs"/>
          <w:rtl/>
          <w:lang w:eastAsia="he-IL"/>
        </w:rPr>
        <w:t xml:space="preserve">אדוני השר, לא ברור לי כל כך מה הממשלה עושה לייצוג שווה של נשים. כמה מנכ"ליות יש </w:t>
      </w:r>
      <w:bookmarkStart w:id="17580" w:name="_ETM_Q37_421000"/>
      <w:bookmarkEnd w:id="17580"/>
      <w:r>
        <w:rPr>
          <w:rFonts w:hint="cs"/>
          <w:rtl/>
          <w:lang w:eastAsia="he-IL"/>
        </w:rPr>
        <w:t xml:space="preserve">במשרדי ממשלה? כמה חקיקות אתם עושים בעניין? אני גם לא </w:t>
      </w:r>
      <w:bookmarkStart w:id="17581" w:name="_ETM_Q37_430000"/>
      <w:bookmarkEnd w:id="17581"/>
      <w:r>
        <w:rPr>
          <w:rFonts w:hint="cs"/>
          <w:rtl/>
          <w:lang w:eastAsia="he-IL"/>
        </w:rPr>
        <w:t>ראיתי הצעות חוק ממשלתיות</w:t>
      </w:r>
      <w:r w:rsidRPr="005D7013">
        <w:rPr>
          <w:rFonts w:hint="cs"/>
          <w:rtl/>
          <w:lang w:eastAsia="he-IL"/>
        </w:rPr>
        <w:t xml:space="preserve"> </w:t>
      </w:r>
      <w:r>
        <w:rPr>
          <w:rFonts w:hint="cs"/>
          <w:rtl/>
          <w:lang w:eastAsia="he-IL"/>
        </w:rPr>
        <w:t xml:space="preserve">לאפליה מתקנת, כמו שאתה קורא </w:t>
      </w:r>
      <w:bookmarkStart w:id="17582" w:name="_ETM_Q37_431000"/>
      <w:bookmarkEnd w:id="17582"/>
      <w:r>
        <w:rPr>
          <w:rFonts w:hint="cs"/>
          <w:rtl/>
          <w:lang w:eastAsia="he-IL"/>
        </w:rPr>
        <w:t>לזה. אני שומעת ולא מאמינה. יש כאן דמגוגיה.</w:t>
      </w:r>
      <w:bookmarkStart w:id="17583" w:name="_ETM_Q37_434000"/>
      <w:bookmarkEnd w:id="17583"/>
      <w:r>
        <w:rPr>
          <w:rFonts w:hint="cs"/>
          <w:rtl/>
          <w:lang w:eastAsia="he-IL"/>
        </w:rPr>
        <w:t xml:space="preserve"> מה אתה מנסה? להקים את האתיופים על הנשים?</w:t>
      </w:r>
      <w:bookmarkStart w:id="17584" w:name="_ETM_Q37_439000"/>
      <w:bookmarkEnd w:id="17584"/>
      <w:r w:rsidR="0085413A">
        <w:rPr>
          <w:rFonts w:hint="cs"/>
          <w:rtl/>
          <w:lang w:eastAsia="he-IL"/>
        </w:rPr>
        <w:t xml:space="preserve"> </w:t>
      </w:r>
      <w:r>
        <w:rPr>
          <w:rFonts w:hint="cs"/>
          <w:rtl/>
          <w:lang w:eastAsia="he-IL"/>
        </w:rPr>
        <w:t xml:space="preserve">את הערבים על הנשים? את המוגבלים </w:t>
      </w:r>
      <w:bookmarkStart w:id="17585" w:name="_ETM_Q37_440000"/>
      <w:bookmarkEnd w:id="17585"/>
      <w:r>
        <w:rPr>
          <w:rFonts w:hint="cs"/>
          <w:rtl/>
          <w:lang w:eastAsia="he-IL"/>
        </w:rPr>
        <w:t xml:space="preserve">על הנשים? מה זה קשור? אישה היא בן אדם, והיא </w:t>
      </w:r>
      <w:bookmarkStart w:id="17586" w:name="_ETM_Q37_446000"/>
      <w:bookmarkEnd w:id="17586"/>
      <w:r>
        <w:rPr>
          <w:rFonts w:hint="cs"/>
          <w:rtl/>
          <w:lang w:eastAsia="he-IL"/>
        </w:rPr>
        <w:t>צריכה להיות בייצוג שווה בכל החברות, גם הממשלתיות, גם הציבוריות</w:t>
      </w:r>
      <w:bookmarkStart w:id="17587" w:name="_ETM_Q37_449000"/>
      <w:bookmarkEnd w:id="17587"/>
      <w:r>
        <w:rPr>
          <w:rFonts w:hint="cs"/>
          <w:rtl/>
          <w:lang w:eastAsia="he-IL"/>
        </w:rPr>
        <w:t>, ודרך אגב, גם הפרטיות.</w:t>
      </w:r>
    </w:p>
    <w:p w:rsidR="00D239D8" w:rsidRDefault="00D239D8" w:rsidP="00BA01A1">
      <w:pPr>
        <w:rPr>
          <w:rtl/>
          <w:lang w:eastAsia="he-IL"/>
        </w:rPr>
      </w:pPr>
    </w:p>
    <w:p w:rsidR="00D239D8" w:rsidRDefault="00D239D8" w:rsidP="00BA01A1">
      <w:pPr>
        <w:rPr>
          <w:rtl/>
          <w:lang w:eastAsia="he-IL"/>
        </w:rPr>
      </w:pPr>
      <w:bookmarkStart w:id="17588" w:name="_ETM_Q37_452000"/>
      <w:bookmarkEnd w:id="17588"/>
      <w:r>
        <w:rPr>
          <w:rFonts w:hint="cs"/>
          <w:rtl/>
          <w:lang w:eastAsia="he-IL"/>
        </w:rPr>
        <w:t xml:space="preserve">אתה אומר: אני </w:t>
      </w:r>
      <w:bookmarkStart w:id="17589" w:name="_ETM_Q37_450000"/>
      <w:bookmarkEnd w:id="17589"/>
      <w:r>
        <w:rPr>
          <w:rFonts w:hint="cs"/>
          <w:rtl/>
          <w:lang w:eastAsia="he-IL"/>
        </w:rPr>
        <w:t>דוחה, אני רוצה דיון מעמיק. הרי זה בדיוק הרעיון ש</w:t>
      </w:r>
      <w:bookmarkStart w:id="17590" w:name="_ETM_Q37_453000"/>
      <w:bookmarkEnd w:id="17590"/>
      <w:r>
        <w:rPr>
          <w:rFonts w:hint="cs"/>
          <w:rtl/>
          <w:lang w:eastAsia="he-IL"/>
        </w:rPr>
        <w:t xml:space="preserve">ל הצבעה טרומית. אתה מעביר הצעה </w:t>
      </w:r>
      <w:r w:rsidR="00ED779B">
        <w:rPr>
          <w:rFonts w:hint="cs"/>
          <w:rtl/>
          <w:lang w:eastAsia="he-IL"/>
        </w:rPr>
        <w:t>ב</w:t>
      </w:r>
      <w:r>
        <w:rPr>
          <w:rFonts w:hint="cs"/>
          <w:rtl/>
          <w:lang w:eastAsia="he-IL"/>
        </w:rPr>
        <w:t xml:space="preserve">טרומית, ואחר </w:t>
      </w:r>
      <w:bookmarkStart w:id="17591" w:name="_ETM_Q37_457000"/>
      <w:bookmarkEnd w:id="17591"/>
      <w:r>
        <w:rPr>
          <w:rFonts w:hint="cs"/>
          <w:rtl/>
          <w:lang w:eastAsia="he-IL"/>
        </w:rPr>
        <w:t>כך אתה דן בוועדות. אם זה נראה לך חשוב, אם</w:t>
      </w:r>
      <w:bookmarkStart w:id="17592" w:name="_ETM_Q37_465000"/>
      <w:bookmarkEnd w:id="17592"/>
      <w:r>
        <w:rPr>
          <w:rFonts w:hint="cs"/>
          <w:rtl/>
          <w:lang w:eastAsia="he-IL"/>
        </w:rPr>
        <w:t xml:space="preserve"> זה נראה לך במקום </w:t>
      </w:r>
      <w:r>
        <w:rPr>
          <w:rtl/>
          <w:lang w:eastAsia="he-IL"/>
        </w:rPr>
        <w:t>–</w:t>
      </w:r>
      <w:r>
        <w:rPr>
          <w:rFonts w:hint="cs"/>
          <w:rtl/>
          <w:lang w:eastAsia="he-IL"/>
        </w:rPr>
        <w:t xml:space="preserve"> תצביעו</w:t>
      </w:r>
      <w:bookmarkStart w:id="17593" w:name="_ETM_Q37_462000"/>
      <w:bookmarkEnd w:id="17593"/>
      <w:r>
        <w:rPr>
          <w:rFonts w:hint="cs"/>
          <w:rtl/>
          <w:lang w:eastAsia="he-IL"/>
        </w:rPr>
        <w:t xml:space="preserve"> בעד, זו הצבעה טרומית, ונלך לוועדות ונדון. תעשה את</w:t>
      </w:r>
      <w:bookmarkStart w:id="17594" w:name="_ETM_Q37_471000"/>
      <w:bookmarkEnd w:id="17594"/>
      <w:r>
        <w:rPr>
          <w:rFonts w:hint="cs"/>
          <w:rtl/>
          <w:lang w:eastAsia="he-IL"/>
        </w:rPr>
        <w:t xml:space="preserve"> כל הסטטיסטיקות, תבדוק כמה. </w:t>
      </w:r>
    </w:p>
    <w:p w:rsidR="00D239D8" w:rsidRDefault="00D239D8" w:rsidP="00BA01A1">
      <w:pPr>
        <w:rPr>
          <w:rtl/>
          <w:lang w:eastAsia="he-IL"/>
        </w:rPr>
      </w:pPr>
    </w:p>
    <w:p w:rsidR="00D239D8" w:rsidRDefault="00D239D8" w:rsidP="000E63CE">
      <w:pPr>
        <w:rPr>
          <w:rtl/>
          <w:lang w:eastAsia="he-IL"/>
        </w:rPr>
      </w:pPr>
      <w:bookmarkStart w:id="17595" w:name="_ETM_Q37_477000"/>
      <w:bookmarkEnd w:id="17595"/>
      <w:r>
        <w:rPr>
          <w:rFonts w:hint="cs"/>
          <w:rtl/>
          <w:lang w:eastAsia="he-IL"/>
        </w:rPr>
        <w:t xml:space="preserve">אני גם לא מאמינה, אתה </w:t>
      </w:r>
      <w:bookmarkStart w:id="17596" w:name="_ETM_Q37_475000"/>
      <w:bookmarkEnd w:id="17596"/>
      <w:r>
        <w:rPr>
          <w:rFonts w:hint="cs"/>
          <w:rtl/>
          <w:lang w:eastAsia="he-IL"/>
        </w:rPr>
        <w:t>משווה נשים וגברים לקבוצות מיעוט אחרות? זה באמת</w:t>
      </w:r>
      <w:bookmarkStart w:id="17597" w:name="_ETM_Q37_480000"/>
      <w:bookmarkEnd w:id="17597"/>
      <w:r>
        <w:rPr>
          <w:rFonts w:hint="cs"/>
          <w:rtl/>
          <w:lang w:eastAsia="he-IL"/>
        </w:rPr>
        <w:t xml:space="preserve"> בלתי מתקבל על הדעת. הצעת החוק הזאת לא חדשה. היא ל</w:t>
      </w:r>
      <w:bookmarkStart w:id="17598" w:name="_ETM_Q37_490000"/>
      <w:bookmarkEnd w:id="17598"/>
      <w:r>
        <w:rPr>
          <w:rFonts w:hint="cs"/>
          <w:rtl/>
          <w:lang w:eastAsia="he-IL"/>
        </w:rPr>
        <w:t>א נולדה לפני יומיים. הצעות דומות כבר יש על השולחן</w:t>
      </w:r>
      <w:bookmarkStart w:id="17599" w:name="_ETM_Q37_491000"/>
      <w:bookmarkEnd w:id="17599"/>
      <w:r>
        <w:rPr>
          <w:rFonts w:hint="cs"/>
          <w:rtl/>
          <w:lang w:eastAsia="he-IL"/>
        </w:rPr>
        <w:t xml:space="preserve"> שנים, שנים, והן לא מקודמות. אז הגיע הזמן לעשות מעשה.</w:t>
      </w:r>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דרך אגב, האם אתה ביקשת, כשהייתה הצעת חוק של צגה מלקו למחוק את </w:t>
      </w:r>
      <w:bookmarkStart w:id="17600" w:name="_ETM_Q37_499000"/>
      <w:bookmarkEnd w:id="17600"/>
      <w:r>
        <w:rPr>
          <w:rFonts w:hint="cs"/>
          <w:rtl/>
          <w:lang w:eastAsia="he-IL"/>
        </w:rPr>
        <w:t xml:space="preserve">האישום הפלילי של יוצאי אתיופיה, מחקר השוואתי </w:t>
      </w:r>
      <w:r w:rsidR="0085413A">
        <w:rPr>
          <w:rFonts w:hint="cs"/>
          <w:rtl/>
          <w:lang w:eastAsia="he-IL"/>
        </w:rPr>
        <w:t>– –</w:t>
      </w:r>
    </w:p>
    <w:p w:rsidR="00D239D8" w:rsidRDefault="00D239D8" w:rsidP="00BA01A1">
      <w:pPr>
        <w:rPr>
          <w:rtl/>
          <w:lang w:eastAsia="he-IL"/>
        </w:rPr>
      </w:pPr>
      <w:bookmarkStart w:id="17601" w:name="_ETM_Q37_503000"/>
      <w:bookmarkEnd w:id="17601"/>
    </w:p>
    <w:p w:rsidR="00D239D8" w:rsidRDefault="00D239D8" w:rsidP="00BA01A1">
      <w:pPr>
        <w:pStyle w:val="af5"/>
        <w:keepNext/>
        <w:rPr>
          <w:rtl/>
        </w:rPr>
      </w:pPr>
      <w:bookmarkStart w:id="17602" w:name="ET_interruption_6345_39"/>
      <w:r w:rsidRPr="00EB2C3D">
        <w:rPr>
          <w:rStyle w:val="TagStyle"/>
          <w:rtl/>
        </w:rPr>
        <w:t xml:space="preserve"> &lt;&lt; קריאה &gt;&gt;</w:t>
      </w:r>
      <w:r w:rsidRPr="00E50B57">
        <w:rPr>
          <w:rStyle w:val="TagStyle"/>
          <w:rtl/>
        </w:rPr>
        <w:t xml:space="preserve"> </w:t>
      </w:r>
      <w:r>
        <w:rPr>
          <w:rtl/>
        </w:rPr>
        <w:t>טלי גוטליב (הליכוד):</w:t>
      </w:r>
      <w:r w:rsidRPr="00E50B57">
        <w:rPr>
          <w:rStyle w:val="TagStyle"/>
          <w:rtl/>
        </w:rPr>
        <w:t xml:space="preserve"> </w:t>
      </w:r>
      <w:r w:rsidRPr="00EB2C3D">
        <w:rPr>
          <w:rStyle w:val="TagStyle"/>
          <w:rtl/>
        </w:rPr>
        <w:t>&lt;&lt; קריאה &gt;&gt;</w:t>
      </w:r>
      <w:r>
        <w:rPr>
          <w:rtl/>
        </w:rPr>
        <w:t xml:space="preserve">   </w:t>
      </w:r>
      <w:bookmarkEnd w:id="17602"/>
    </w:p>
    <w:p w:rsidR="00D239D8" w:rsidRDefault="00D239D8" w:rsidP="003F2F35">
      <w:pPr>
        <w:rPr>
          <w:rtl/>
          <w:lang w:eastAsia="he-IL"/>
        </w:rPr>
      </w:pPr>
    </w:p>
    <w:p w:rsidR="00D239D8" w:rsidRPr="00E50B57" w:rsidRDefault="00D239D8" w:rsidP="00BA01A1">
      <w:pPr>
        <w:rPr>
          <w:rtl/>
          <w:lang w:eastAsia="he-IL"/>
        </w:rPr>
      </w:pPr>
      <w:bookmarkStart w:id="17603" w:name="_ETM_Q37_505000"/>
      <w:bookmarkEnd w:id="17603"/>
      <w:r>
        <w:rPr>
          <w:rFonts w:hint="cs"/>
          <w:rtl/>
          <w:lang w:eastAsia="he-IL"/>
        </w:rPr>
        <w:t>כן, הוגשו מחקרים.</w:t>
      </w:r>
    </w:p>
    <w:p w:rsidR="00D239D8" w:rsidRDefault="00D239D8" w:rsidP="003F2F35">
      <w:pPr>
        <w:rPr>
          <w:rtl/>
          <w:lang w:eastAsia="he-IL"/>
        </w:rPr>
      </w:pPr>
    </w:p>
    <w:p w:rsidR="00D239D8" w:rsidRDefault="00D239D8" w:rsidP="00BA01A1">
      <w:pPr>
        <w:pStyle w:val="-"/>
        <w:keepNext/>
        <w:rPr>
          <w:rtl/>
        </w:rPr>
      </w:pPr>
      <w:bookmarkStart w:id="17604" w:name="_ETM_Q37_507000"/>
      <w:bookmarkStart w:id="17605" w:name="ET_speakercontinue_6359_40"/>
      <w:bookmarkEnd w:id="17604"/>
      <w:r w:rsidRPr="00EB2C3D">
        <w:rPr>
          <w:rStyle w:val="TagStyle"/>
          <w:rtl/>
        </w:rPr>
        <w:t>&lt;&lt; דובר_המשך &gt;&gt;</w:t>
      </w:r>
      <w:r w:rsidRPr="000E520D">
        <w:rPr>
          <w:rStyle w:val="TagStyle"/>
          <w:rtl/>
        </w:rPr>
        <w:t xml:space="preserve"> </w:t>
      </w:r>
      <w:r>
        <w:rPr>
          <w:rtl/>
        </w:rPr>
        <w:t>מטי צרפתי הרכבי (יש עתיד):</w:t>
      </w:r>
      <w:r w:rsidRPr="000E520D">
        <w:rPr>
          <w:rStyle w:val="TagStyle"/>
          <w:rtl/>
        </w:rPr>
        <w:t xml:space="preserve"> </w:t>
      </w:r>
      <w:r w:rsidRPr="00EB2C3D">
        <w:rPr>
          <w:rStyle w:val="TagStyle"/>
          <w:rtl/>
        </w:rPr>
        <w:t>&lt;&lt; דובר_המשך &gt;&gt;</w:t>
      </w:r>
      <w:bookmarkEnd w:id="17605"/>
      <w:r>
        <w:rPr>
          <w:rtl/>
        </w:rPr>
        <w:t xml:space="preserve">   </w:t>
      </w:r>
    </w:p>
    <w:p w:rsidR="00D239D8" w:rsidRDefault="00D239D8" w:rsidP="003F2F35">
      <w:pPr>
        <w:rPr>
          <w:rtl/>
          <w:lang w:eastAsia="he-IL"/>
        </w:rPr>
      </w:pPr>
    </w:p>
    <w:p w:rsidR="00D239D8" w:rsidRDefault="0085413A" w:rsidP="00BA01A1">
      <w:pPr>
        <w:rPr>
          <w:rtl/>
          <w:lang w:eastAsia="he-IL"/>
        </w:rPr>
      </w:pPr>
      <w:r>
        <w:rPr>
          <w:rFonts w:hint="cs"/>
          <w:rtl/>
          <w:lang w:eastAsia="he-IL"/>
        </w:rPr>
        <w:t>– –</w:t>
      </w:r>
      <w:r w:rsidR="00D239D8">
        <w:rPr>
          <w:rFonts w:hint="cs"/>
          <w:rtl/>
          <w:lang w:eastAsia="he-IL"/>
        </w:rPr>
        <w:t xml:space="preserve"> לעבירות פליליות של יוצאי כורדיסטן? לא. </w:t>
      </w:r>
    </w:p>
    <w:p w:rsidR="00D239D8" w:rsidRDefault="00D239D8" w:rsidP="00BA01A1">
      <w:pPr>
        <w:rPr>
          <w:rtl/>
          <w:lang w:eastAsia="he-IL"/>
        </w:rPr>
      </w:pPr>
      <w:bookmarkStart w:id="17606" w:name="_ETM_Q37_508000"/>
      <w:bookmarkEnd w:id="17606"/>
    </w:p>
    <w:p w:rsidR="00D239D8" w:rsidRDefault="00D239D8" w:rsidP="00BA01A1">
      <w:pPr>
        <w:pStyle w:val="af5"/>
        <w:keepNext/>
        <w:rPr>
          <w:rtl/>
        </w:rPr>
      </w:pPr>
      <w:r w:rsidRPr="00EB2C3D">
        <w:rPr>
          <w:rStyle w:val="TagStyle"/>
          <w:rtl/>
        </w:rPr>
        <w:t xml:space="preserve"> &lt;&lt; קריאה &gt;&gt;</w:t>
      </w:r>
      <w:r w:rsidRPr="00E50B57">
        <w:rPr>
          <w:rStyle w:val="TagStyle"/>
          <w:rtl/>
        </w:rPr>
        <w:t xml:space="preserve"> </w:t>
      </w:r>
      <w:r>
        <w:rPr>
          <w:rtl/>
        </w:rPr>
        <w:t>טלי גוטליב (הליכוד):</w:t>
      </w:r>
      <w:r w:rsidRPr="00E50B57">
        <w:rPr>
          <w:rStyle w:val="TagStyle"/>
          <w:rtl/>
        </w:rPr>
        <w:t xml:space="preserve"> </w:t>
      </w:r>
      <w:r w:rsidRPr="00EB2C3D">
        <w:rPr>
          <w:rStyle w:val="TagStyle"/>
          <w:rtl/>
        </w:rPr>
        <w:t>&lt;&lt; קריאה &gt;&gt;</w:t>
      </w:r>
      <w:r>
        <w:rPr>
          <w:rtl/>
        </w:rPr>
        <w:t xml:space="preserve">   </w:t>
      </w:r>
    </w:p>
    <w:p w:rsidR="00D239D8" w:rsidRDefault="00D239D8" w:rsidP="003F2F35">
      <w:pPr>
        <w:rPr>
          <w:rtl/>
          <w:lang w:eastAsia="he-IL"/>
        </w:rPr>
      </w:pPr>
    </w:p>
    <w:p w:rsidR="00D239D8" w:rsidRPr="00E50B57" w:rsidRDefault="00D239D8" w:rsidP="00BA01A1">
      <w:pPr>
        <w:rPr>
          <w:rtl/>
          <w:lang w:eastAsia="he-IL"/>
        </w:rPr>
      </w:pPr>
      <w:bookmarkStart w:id="17607" w:name="_ETM_Q37_510000"/>
      <w:bookmarkEnd w:id="17607"/>
      <w:r>
        <w:rPr>
          <w:rFonts w:hint="cs"/>
          <w:rtl/>
          <w:lang w:eastAsia="he-IL"/>
        </w:rPr>
        <w:t>אבל הוגשו מחקרים.</w:t>
      </w:r>
    </w:p>
    <w:p w:rsidR="00D239D8" w:rsidRDefault="00D239D8" w:rsidP="003F2F35">
      <w:pPr>
        <w:rPr>
          <w:rtl/>
          <w:lang w:eastAsia="he-IL"/>
        </w:rPr>
      </w:pPr>
      <w:bookmarkStart w:id="17608" w:name="_ETM_Q37_514000"/>
      <w:bookmarkEnd w:id="17608"/>
    </w:p>
    <w:p w:rsidR="00D239D8" w:rsidRDefault="00D239D8" w:rsidP="00BA01A1">
      <w:pPr>
        <w:pStyle w:val="-"/>
        <w:keepNext/>
        <w:rPr>
          <w:rtl/>
        </w:rPr>
      </w:pPr>
      <w:bookmarkStart w:id="17609" w:name="_ETM_Q37_509000"/>
      <w:bookmarkStart w:id="17610" w:name="ET_speakercontinue_6359_41"/>
      <w:bookmarkEnd w:id="17609"/>
      <w:r w:rsidRPr="00EB2C3D">
        <w:rPr>
          <w:rStyle w:val="TagStyle"/>
          <w:rtl/>
        </w:rPr>
        <w:t>&lt;&lt; דובר_המשך &gt;&gt;</w:t>
      </w:r>
      <w:r w:rsidRPr="000E520D">
        <w:rPr>
          <w:rStyle w:val="TagStyle"/>
          <w:rtl/>
        </w:rPr>
        <w:t xml:space="preserve"> </w:t>
      </w:r>
      <w:r>
        <w:rPr>
          <w:rtl/>
        </w:rPr>
        <w:t>מטי צרפתי הרכבי (יש עתיד):</w:t>
      </w:r>
      <w:r w:rsidRPr="000E520D">
        <w:rPr>
          <w:rStyle w:val="TagStyle"/>
          <w:rtl/>
        </w:rPr>
        <w:t xml:space="preserve"> </w:t>
      </w:r>
      <w:r w:rsidRPr="00EB2C3D">
        <w:rPr>
          <w:rStyle w:val="TagStyle"/>
          <w:rtl/>
        </w:rPr>
        <w:t>&lt;&lt; דובר_המשך &gt;&gt;</w:t>
      </w:r>
      <w:bookmarkEnd w:id="17610"/>
      <w:r>
        <w:rPr>
          <w:rtl/>
        </w:rPr>
        <w:t xml:space="preserve">   </w:t>
      </w:r>
    </w:p>
    <w:p w:rsidR="00D239D8" w:rsidRDefault="00D239D8" w:rsidP="003F2F35">
      <w:pPr>
        <w:rPr>
          <w:rtl/>
          <w:lang w:eastAsia="he-IL"/>
        </w:rPr>
      </w:pPr>
    </w:p>
    <w:p w:rsidR="00D239D8" w:rsidRDefault="00D239D8" w:rsidP="000E63CE">
      <w:pPr>
        <w:rPr>
          <w:rtl/>
          <w:lang w:eastAsia="he-IL"/>
        </w:rPr>
      </w:pPr>
      <w:r>
        <w:rPr>
          <w:rFonts w:hint="cs"/>
          <w:rtl/>
          <w:lang w:eastAsia="he-IL"/>
        </w:rPr>
        <w:t>אתה הצבעת בעד הצעה כזאת כי היה בסיס להאמין.</w:t>
      </w:r>
    </w:p>
    <w:p w:rsidR="00D239D8" w:rsidRDefault="00D239D8" w:rsidP="00BA01A1">
      <w:pPr>
        <w:rPr>
          <w:rtl/>
          <w:lang w:eastAsia="he-IL"/>
        </w:rPr>
      </w:pPr>
    </w:p>
    <w:p w:rsidR="00D239D8" w:rsidRDefault="00D239D8" w:rsidP="00BA01A1">
      <w:pPr>
        <w:pStyle w:val="af5"/>
        <w:keepNext/>
        <w:rPr>
          <w:rtl/>
        </w:rPr>
      </w:pPr>
      <w:bookmarkStart w:id="17611" w:name="ET_interruption_6392_16"/>
      <w:r w:rsidRPr="00EB2C3D">
        <w:rPr>
          <w:rStyle w:val="TagStyle"/>
          <w:rtl/>
        </w:rPr>
        <w:t xml:space="preserve"> &lt;&lt; קריאה &gt;&gt;</w:t>
      </w:r>
      <w:r w:rsidRPr="008B2D59">
        <w:rPr>
          <w:rStyle w:val="TagStyle"/>
          <w:rtl/>
        </w:rPr>
        <w:t xml:space="preserve"> </w:t>
      </w:r>
      <w:r>
        <w:rPr>
          <w:rtl/>
        </w:rPr>
        <w:t>שר המשפטים יריב לוין:</w:t>
      </w:r>
      <w:r w:rsidRPr="008B2D59">
        <w:rPr>
          <w:rStyle w:val="TagStyle"/>
          <w:rtl/>
        </w:rPr>
        <w:t xml:space="preserve"> </w:t>
      </w:r>
      <w:r w:rsidRPr="00EB2C3D">
        <w:rPr>
          <w:rStyle w:val="TagStyle"/>
          <w:rtl/>
        </w:rPr>
        <w:t>&lt;&lt; קריאה &gt;&gt;</w:t>
      </w:r>
      <w:r>
        <w:rPr>
          <w:rtl/>
        </w:rPr>
        <w:t xml:space="preserve">   </w:t>
      </w:r>
      <w:bookmarkEnd w:id="17611"/>
    </w:p>
    <w:p w:rsidR="00D239D8" w:rsidRDefault="00D239D8" w:rsidP="003F2F35">
      <w:pPr>
        <w:rPr>
          <w:rtl/>
          <w:lang w:eastAsia="he-IL"/>
        </w:rPr>
      </w:pPr>
    </w:p>
    <w:p w:rsidR="00D239D8" w:rsidRPr="008B2D59" w:rsidRDefault="0085413A" w:rsidP="00BA01A1">
      <w:pPr>
        <w:rPr>
          <w:rtl/>
          <w:lang w:eastAsia="he-IL"/>
        </w:rPr>
      </w:pPr>
      <w:bookmarkStart w:id="17612" w:name="_ETM_Q37_512000"/>
      <w:bookmarkEnd w:id="17612"/>
      <w:r>
        <w:rPr>
          <w:rFonts w:hint="cs"/>
          <w:rtl/>
          <w:lang w:eastAsia="he-IL"/>
        </w:rPr>
        <w:t>– – –</w:t>
      </w:r>
      <w:r w:rsidR="00D239D8">
        <w:rPr>
          <w:rFonts w:hint="cs"/>
          <w:rtl/>
          <w:lang w:eastAsia="he-IL"/>
        </w:rPr>
        <w:t xml:space="preserve"> </w:t>
      </w:r>
    </w:p>
    <w:p w:rsidR="00D239D8" w:rsidRDefault="00D239D8" w:rsidP="003F2F35">
      <w:pPr>
        <w:rPr>
          <w:rtl/>
          <w:lang w:eastAsia="he-IL"/>
        </w:rPr>
      </w:pPr>
      <w:bookmarkStart w:id="17613" w:name="_ETM_Q37_481000"/>
      <w:bookmarkEnd w:id="17613"/>
    </w:p>
    <w:p w:rsidR="00D239D8" w:rsidRDefault="00D239D8" w:rsidP="00BA01A1">
      <w:pPr>
        <w:pStyle w:val="-"/>
        <w:keepNext/>
        <w:rPr>
          <w:rtl/>
        </w:rPr>
      </w:pPr>
      <w:bookmarkStart w:id="17614" w:name="_ETM_Q37_489000"/>
      <w:bookmarkStart w:id="17615" w:name="ET_speakercontinue_6359_15"/>
      <w:bookmarkEnd w:id="17614"/>
      <w:r w:rsidRPr="00EB2C3D">
        <w:rPr>
          <w:rStyle w:val="TagStyle"/>
          <w:rtl/>
        </w:rPr>
        <w:t xml:space="preserve"> &lt;&lt; דובר_המשך &gt;&gt;</w:t>
      </w:r>
      <w:r w:rsidRPr="000E520D">
        <w:rPr>
          <w:rStyle w:val="TagStyle"/>
          <w:rtl/>
        </w:rPr>
        <w:t xml:space="preserve"> </w:t>
      </w:r>
      <w:r>
        <w:rPr>
          <w:rtl/>
        </w:rPr>
        <w:t>מטי צרפתי הרכבי (יש עתיד):</w:t>
      </w:r>
      <w:r w:rsidRPr="000E520D">
        <w:rPr>
          <w:rStyle w:val="TagStyle"/>
          <w:rtl/>
        </w:rPr>
        <w:t xml:space="preserve"> </w:t>
      </w:r>
      <w:r w:rsidRPr="00EB2C3D">
        <w:rPr>
          <w:rStyle w:val="TagStyle"/>
          <w:rtl/>
        </w:rPr>
        <w:t>&lt;&lt; דובר_המשך &gt;&gt;</w:t>
      </w:r>
      <w:r>
        <w:rPr>
          <w:rtl/>
        </w:rPr>
        <w:t xml:space="preserve">   </w:t>
      </w:r>
      <w:bookmarkEnd w:id="17615"/>
    </w:p>
    <w:p w:rsidR="00D239D8" w:rsidRDefault="00D239D8" w:rsidP="003F2F35">
      <w:pPr>
        <w:rPr>
          <w:rtl/>
          <w:lang w:eastAsia="he-IL"/>
        </w:rPr>
      </w:pPr>
    </w:p>
    <w:p w:rsidR="00D239D8" w:rsidRDefault="00D239D8" w:rsidP="00ED779B">
      <w:pPr>
        <w:rPr>
          <w:rtl/>
          <w:lang w:eastAsia="he-IL"/>
        </w:rPr>
      </w:pPr>
      <w:bookmarkStart w:id="17616" w:name="_ETM_Q37_487000"/>
      <w:bookmarkEnd w:id="17616"/>
      <w:r>
        <w:rPr>
          <w:rFonts w:hint="cs"/>
          <w:rtl/>
          <w:lang w:eastAsia="he-IL"/>
        </w:rPr>
        <w:t>אז אני אומרת, דיון רציני קורה</w:t>
      </w:r>
      <w:bookmarkStart w:id="17617" w:name="_ETM_Q37_519000"/>
      <w:bookmarkEnd w:id="17617"/>
      <w:r>
        <w:rPr>
          <w:rFonts w:hint="cs"/>
          <w:rtl/>
          <w:lang w:eastAsia="he-IL"/>
        </w:rPr>
        <w:t xml:space="preserve"> בוועדות. אין שום סיבה לא לאשר את הצעת החוק הזאת</w:t>
      </w:r>
      <w:bookmarkStart w:id="17618" w:name="_ETM_Q37_527000"/>
      <w:bookmarkEnd w:id="17618"/>
      <w:r>
        <w:rPr>
          <w:rFonts w:hint="cs"/>
          <w:rtl/>
          <w:lang w:eastAsia="he-IL"/>
        </w:rPr>
        <w:t xml:space="preserve"> בהצבעה טרומית. זו תחילת הדרך</w:t>
      </w:r>
      <w:r w:rsidR="00ED779B">
        <w:rPr>
          <w:rFonts w:hint="cs"/>
          <w:rtl/>
          <w:lang w:eastAsia="he-IL"/>
        </w:rPr>
        <w:t>,</w:t>
      </w:r>
      <w:r>
        <w:rPr>
          <w:rFonts w:hint="cs"/>
          <w:rtl/>
          <w:lang w:eastAsia="he-IL"/>
        </w:rPr>
        <w:t xml:space="preserve"> אז בואו נדבר. אבל אתה</w:t>
      </w:r>
      <w:bookmarkStart w:id="17619" w:name="_ETM_Q37_528000"/>
      <w:bookmarkEnd w:id="17619"/>
      <w:r>
        <w:rPr>
          <w:rFonts w:hint="cs"/>
          <w:rtl/>
          <w:lang w:eastAsia="he-IL"/>
        </w:rPr>
        <w:t xml:space="preserve"> לא יכול בדמגוגיה להגיד שנשים הן קבוצות מיעוט, שנשים הן </w:t>
      </w:r>
      <w:r w:rsidR="00ED779B">
        <w:rPr>
          <w:rFonts w:hint="cs"/>
          <w:rtl/>
          <w:lang w:eastAsia="he-IL"/>
        </w:rPr>
        <w:t xml:space="preserve">כמו </w:t>
      </w:r>
      <w:r>
        <w:rPr>
          <w:rFonts w:hint="cs"/>
          <w:rtl/>
          <w:lang w:eastAsia="he-IL"/>
        </w:rPr>
        <w:t xml:space="preserve">קבוצות מודרות, שנשים הן כמו קבוצות </w:t>
      </w:r>
      <w:r w:rsidR="0085413A">
        <w:rPr>
          <w:rFonts w:hint="cs"/>
          <w:rtl/>
          <w:lang w:eastAsia="he-IL"/>
        </w:rPr>
        <w:t>– – –</w:t>
      </w:r>
    </w:p>
    <w:p w:rsidR="00D239D8" w:rsidRPr="000E520D" w:rsidRDefault="00D239D8" w:rsidP="00BA01A1">
      <w:pPr>
        <w:rPr>
          <w:rtl/>
          <w:lang w:eastAsia="he-IL"/>
        </w:rPr>
      </w:pPr>
    </w:p>
    <w:p w:rsidR="00D239D8" w:rsidRDefault="00D239D8" w:rsidP="00BA01A1">
      <w:pPr>
        <w:pStyle w:val="af5"/>
        <w:keepNext/>
        <w:rPr>
          <w:rtl/>
        </w:rPr>
      </w:pPr>
      <w:bookmarkStart w:id="17620" w:name="_ETM_Q37_411000"/>
      <w:bookmarkStart w:id="17621" w:name="ET_interruption_6392_13"/>
      <w:bookmarkEnd w:id="17620"/>
      <w:r w:rsidRPr="00EB2C3D">
        <w:rPr>
          <w:rStyle w:val="TagStyle"/>
          <w:rtl/>
        </w:rPr>
        <w:t xml:space="preserve"> &lt;&lt; קריאה &gt;&gt;</w:t>
      </w:r>
      <w:r w:rsidRPr="0024222C">
        <w:rPr>
          <w:rStyle w:val="TagStyle"/>
          <w:rtl/>
        </w:rPr>
        <w:t xml:space="preserve"> </w:t>
      </w:r>
      <w:r>
        <w:rPr>
          <w:rtl/>
        </w:rPr>
        <w:t>שר המשפטים יריב לוין:</w:t>
      </w:r>
      <w:r w:rsidRPr="0024222C">
        <w:rPr>
          <w:rStyle w:val="TagStyle"/>
          <w:rtl/>
        </w:rPr>
        <w:t xml:space="preserve"> </w:t>
      </w:r>
      <w:r w:rsidRPr="00EB2C3D">
        <w:rPr>
          <w:rStyle w:val="TagStyle"/>
          <w:rtl/>
        </w:rPr>
        <w:t>&lt;&lt; קריאה &gt;&gt;</w:t>
      </w:r>
      <w:r>
        <w:rPr>
          <w:rtl/>
        </w:rPr>
        <w:t xml:space="preserve">   </w:t>
      </w:r>
      <w:bookmarkEnd w:id="17621"/>
    </w:p>
    <w:p w:rsidR="00D239D8" w:rsidRDefault="00D239D8" w:rsidP="003F2F35">
      <w:pPr>
        <w:rPr>
          <w:rtl/>
          <w:lang w:eastAsia="he-IL"/>
        </w:rPr>
      </w:pPr>
    </w:p>
    <w:p w:rsidR="00D239D8" w:rsidRDefault="0085413A" w:rsidP="00BA01A1">
      <w:pPr>
        <w:rPr>
          <w:rtl/>
          <w:lang w:eastAsia="he-IL"/>
        </w:rPr>
      </w:pPr>
      <w:bookmarkStart w:id="17622" w:name="_ETM_Q37_410000"/>
      <w:bookmarkEnd w:id="17622"/>
      <w:r>
        <w:rPr>
          <w:rFonts w:hint="cs"/>
          <w:rtl/>
          <w:lang w:eastAsia="he-IL"/>
        </w:rPr>
        <w:t>– – –</w:t>
      </w:r>
      <w:r w:rsidR="00D239D8">
        <w:rPr>
          <w:rFonts w:hint="cs"/>
          <w:rtl/>
          <w:lang w:eastAsia="he-IL"/>
        </w:rPr>
        <w:t xml:space="preserve"> לא אמרתי. לא אמרתי.</w:t>
      </w:r>
    </w:p>
    <w:p w:rsidR="00D239D8" w:rsidRDefault="00D239D8" w:rsidP="00BA01A1">
      <w:pPr>
        <w:rPr>
          <w:rtl/>
          <w:lang w:eastAsia="he-IL"/>
        </w:rPr>
      </w:pPr>
      <w:bookmarkStart w:id="17623" w:name="_ETM_Q37_535000"/>
      <w:bookmarkEnd w:id="17623"/>
    </w:p>
    <w:p w:rsidR="00D239D8" w:rsidRDefault="00D239D8" w:rsidP="00BA01A1">
      <w:pPr>
        <w:pStyle w:val="-"/>
        <w:keepNext/>
        <w:rPr>
          <w:rtl/>
        </w:rPr>
      </w:pPr>
      <w:bookmarkStart w:id="17624" w:name="ET_speakercontinue_6359_17"/>
      <w:r w:rsidRPr="00EB2C3D">
        <w:rPr>
          <w:rStyle w:val="TagStyle"/>
          <w:rtl/>
        </w:rPr>
        <w:t xml:space="preserve"> &lt;&lt; דובר_המשך &gt;&gt;</w:t>
      </w:r>
      <w:r w:rsidRPr="008B2D59">
        <w:rPr>
          <w:rStyle w:val="TagStyle"/>
          <w:rtl/>
        </w:rPr>
        <w:t xml:space="preserve"> </w:t>
      </w:r>
      <w:r>
        <w:rPr>
          <w:rtl/>
        </w:rPr>
        <w:t>מטי צרפתי הרכבי (יש עתיד):</w:t>
      </w:r>
      <w:r w:rsidRPr="008B2D59">
        <w:rPr>
          <w:rStyle w:val="TagStyle"/>
          <w:rtl/>
        </w:rPr>
        <w:t xml:space="preserve"> </w:t>
      </w:r>
      <w:r w:rsidRPr="00EB2C3D">
        <w:rPr>
          <w:rStyle w:val="TagStyle"/>
          <w:rtl/>
        </w:rPr>
        <w:t>&lt;&lt; דובר_המשך &gt;&gt;</w:t>
      </w:r>
      <w:r>
        <w:rPr>
          <w:rtl/>
        </w:rPr>
        <w:t xml:space="preserve">   </w:t>
      </w:r>
      <w:bookmarkEnd w:id="17624"/>
    </w:p>
    <w:p w:rsidR="00D239D8" w:rsidRDefault="00D239D8" w:rsidP="003F2F35">
      <w:pPr>
        <w:rPr>
          <w:rtl/>
          <w:lang w:eastAsia="he-IL"/>
        </w:rPr>
      </w:pPr>
    </w:p>
    <w:p w:rsidR="00D239D8" w:rsidRPr="008B2D59" w:rsidRDefault="00D239D8" w:rsidP="000E63CE">
      <w:pPr>
        <w:rPr>
          <w:rtl/>
          <w:lang w:eastAsia="he-IL"/>
        </w:rPr>
      </w:pPr>
      <w:r>
        <w:rPr>
          <w:rFonts w:hint="cs"/>
          <w:rtl/>
          <w:lang w:eastAsia="he-IL"/>
        </w:rPr>
        <w:t xml:space="preserve">אתה אמרת שנשים הן כמו אתיופים, ערבים, חבר המדינות </w:t>
      </w:r>
      <w:r w:rsidR="0085413A">
        <w:rPr>
          <w:rFonts w:hint="cs"/>
          <w:rtl/>
          <w:lang w:eastAsia="he-IL"/>
        </w:rPr>
        <w:t>– –</w:t>
      </w:r>
    </w:p>
    <w:p w:rsidR="00D239D8" w:rsidRDefault="00D239D8" w:rsidP="00BA01A1">
      <w:pPr>
        <w:rPr>
          <w:rtl/>
          <w:lang w:eastAsia="he-IL"/>
        </w:rPr>
      </w:pPr>
      <w:bookmarkStart w:id="17625" w:name="_ETM_Q37_143000"/>
      <w:bookmarkStart w:id="17626" w:name="_ETM_Q37_537000"/>
      <w:bookmarkEnd w:id="17625"/>
      <w:bookmarkEnd w:id="17626"/>
    </w:p>
    <w:p w:rsidR="00D239D8" w:rsidRDefault="00D239D8" w:rsidP="00BA01A1">
      <w:pPr>
        <w:pStyle w:val="af5"/>
        <w:keepNext/>
        <w:rPr>
          <w:rtl/>
        </w:rPr>
      </w:pPr>
      <w:r w:rsidRPr="00EB2C3D">
        <w:rPr>
          <w:rStyle w:val="TagStyle"/>
          <w:rtl/>
        </w:rPr>
        <w:t xml:space="preserve"> &lt;&lt; קריאה &gt;&gt;</w:t>
      </w:r>
      <w:r w:rsidRPr="00E50B57">
        <w:rPr>
          <w:rStyle w:val="TagStyle"/>
          <w:rtl/>
        </w:rPr>
        <w:t xml:space="preserve"> </w:t>
      </w:r>
      <w:r>
        <w:rPr>
          <w:rtl/>
        </w:rPr>
        <w:t>טלי גוטליב (הליכוד):</w:t>
      </w:r>
      <w:r w:rsidRPr="00E50B57">
        <w:rPr>
          <w:rStyle w:val="TagStyle"/>
          <w:rtl/>
        </w:rPr>
        <w:t xml:space="preserve"> </w:t>
      </w:r>
      <w:r w:rsidRPr="00EB2C3D">
        <w:rPr>
          <w:rStyle w:val="TagStyle"/>
          <w:rtl/>
        </w:rPr>
        <w:t>&lt;&lt; קריאה &gt;&gt;</w:t>
      </w:r>
      <w:r>
        <w:rPr>
          <w:rtl/>
        </w:rPr>
        <w:t xml:space="preserve">   </w:t>
      </w:r>
    </w:p>
    <w:p w:rsidR="00D239D8" w:rsidRDefault="00D239D8" w:rsidP="003F2F35">
      <w:pPr>
        <w:rPr>
          <w:rtl/>
          <w:lang w:eastAsia="he-IL"/>
        </w:rPr>
      </w:pPr>
    </w:p>
    <w:p w:rsidR="00D239D8" w:rsidRDefault="00D239D8" w:rsidP="00BA01A1">
      <w:pPr>
        <w:rPr>
          <w:rtl/>
          <w:lang w:eastAsia="he-IL"/>
        </w:rPr>
      </w:pPr>
      <w:bookmarkStart w:id="17627" w:name="_ETM_Q37_541000"/>
      <w:bookmarkEnd w:id="17627"/>
      <w:r>
        <w:rPr>
          <w:rFonts w:hint="cs"/>
          <w:rtl/>
          <w:lang w:eastAsia="he-IL"/>
        </w:rPr>
        <w:t xml:space="preserve">הוא </w:t>
      </w:r>
      <w:bookmarkStart w:id="17628" w:name="_ETM_Q37_542000"/>
      <w:bookmarkEnd w:id="17628"/>
      <w:r>
        <w:rPr>
          <w:rFonts w:hint="cs"/>
          <w:rtl/>
          <w:lang w:eastAsia="he-IL"/>
        </w:rPr>
        <w:t xml:space="preserve">לא אמר את זה. </w:t>
      </w:r>
    </w:p>
    <w:p w:rsidR="00D239D8" w:rsidRDefault="00D239D8" w:rsidP="00BA01A1">
      <w:pPr>
        <w:rPr>
          <w:rtl/>
          <w:lang w:eastAsia="he-IL"/>
        </w:rPr>
      </w:pPr>
      <w:bookmarkStart w:id="17629" w:name="_ETM_Q37_538000"/>
      <w:bookmarkEnd w:id="17629"/>
    </w:p>
    <w:p w:rsidR="00D239D8" w:rsidRDefault="00D239D8" w:rsidP="00BA01A1">
      <w:pPr>
        <w:pStyle w:val="af5"/>
        <w:keepNext/>
        <w:rPr>
          <w:rtl/>
        </w:rPr>
      </w:pPr>
      <w:bookmarkStart w:id="17630" w:name="ET_interruption_6392_42"/>
      <w:r w:rsidRPr="00EB2C3D">
        <w:rPr>
          <w:rStyle w:val="TagStyle"/>
          <w:rtl/>
        </w:rPr>
        <w:t xml:space="preserve"> &lt;&lt; קריאה &gt;&gt;</w:t>
      </w:r>
      <w:r w:rsidRPr="00E50B57">
        <w:rPr>
          <w:rStyle w:val="TagStyle"/>
          <w:rtl/>
        </w:rPr>
        <w:t xml:space="preserve"> </w:t>
      </w:r>
      <w:r>
        <w:rPr>
          <w:rtl/>
        </w:rPr>
        <w:t>שר המשפטים יריב לוין:</w:t>
      </w:r>
      <w:r w:rsidRPr="00E50B57">
        <w:rPr>
          <w:rStyle w:val="TagStyle"/>
          <w:rtl/>
        </w:rPr>
        <w:t xml:space="preserve"> </w:t>
      </w:r>
      <w:r w:rsidRPr="00EB2C3D">
        <w:rPr>
          <w:rStyle w:val="TagStyle"/>
          <w:rtl/>
        </w:rPr>
        <w:t>&lt;&lt; קריאה &gt;&gt;</w:t>
      </w:r>
      <w:r>
        <w:rPr>
          <w:rtl/>
        </w:rPr>
        <w:t xml:space="preserve">   </w:t>
      </w:r>
      <w:bookmarkEnd w:id="17630"/>
    </w:p>
    <w:p w:rsidR="00D239D8" w:rsidRDefault="00D239D8" w:rsidP="003F2F35">
      <w:pPr>
        <w:rPr>
          <w:rtl/>
          <w:lang w:eastAsia="he-IL"/>
        </w:rPr>
      </w:pPr>
    </w:p>
    <w:p w:rsidR="00D239D8" w:rsidRDefault="00D239D8" w:rsidP="00BA01A1">
      <w:pPr>
        <w:rPr>
          <w:rtl/>
          <w:lang w:eastAsia="he-IL"/>
        </w:rPr>
      </w:pPr>
      <w:bookmarkStart w:id="17631" w:name="_ETM_Q37_536000"/>
      <w:bookmarkEnd w:id="17631"/>
      <w:r>
        <w:rPr>
          <w:rFonts w:hint="cs"/>
          <w:rtl/>
          <w:lang w:eastAsia="he-IL"/>
        </w:rPr>
        <w:t xml:space="preserve">אמרתי </w:t>
      </w:r>
      <w:r w:rsidR="0085413A">
        <w:rPr>
          <w:rFonts w:hint="cs"/>
          <w:rtl/>
          <w:lang w:eastAsia="he-IL"/>
        </w:rPr>
        <w:t>– – –</w:t>
      </w:r>
    </w:p>
    <w:p w:rsidR="00D239D8" w:rsidRDefault="00D239D8" w:rsidP="00BA01A1">
      <w:pPr>
        <w:rPr>
          <w:rtl/>
          <w:lang w:eastAsia="he-IL"/>
        </w:rPr>
      </w:pPr>
    </w:p>
    <w:p w:rsidR="00D239D8" w:rsidRDefault="00D239D8" w:rsidP="00BA01A1">
      <w:pPr>
        <w:pStyle w:val="-"/>
        <w:keepNext/>
        <w:rPr>
          <w:rtl/>
        </w:rPr>
      </w:pPr>
      <w:bookmarkStart w:id="17632" w:name="ET_speakercontinue_6359_19"/>
      <w:r w:rsidRPr="00EB2C3D">
        <w:rPr>
          <w:rStyle w:val="TagStyle"/>
          <w:rtl/>
        </w:rPr>
        <w:t xml:space="preserve"> &lt;&lt; דובר_המשך &gt;&gt;</w:t>
      </w:r>
      <w:r w:rsidRPr="008B2D59">
        <w:rPr>
          <w:rStyle w:val="TagStyle"/>
          <w:rtl/>
        </w:rPr>
        <w:t xml:space="preserve"> </w:t>
      </w:r>
      <w:r>
        <w:rPr>
          <w:rtl/>
        </w:rPr>
        <w:t>מטי צרפתי הרכבי (יש עתיד):</w:t>
      </w:r>
      <w:r w:rsidRPr="008B2D59">
        <w:rPr>
          <w:rStyle w:val="TagStyle"/>
          <w:rtl/>
        </w:rPr>
        <w:t xml:space="preserve"> </w:t>
      </w:r>
      <w:r w:rsidRPr="00EB2C3D">
        <w:rPr>
          <w:rStyle w:val="TagStyle"/>
          <w:rtl/>
        </w:rPr>
        <w:t>&lt;&lt; דובר_המשך &gt;&gt;</w:t>
      </w:r>
      <w:r>
        <w:rPr>
          <w:rtl/>
        </w:rPr>
        <w:t xml:space="preserve">   </w:t>
      </w:r>
      <w:bookmarkEnd w:id="17632"/>
    </w:p>
    <w:p w:rsidR="00D239D8" w:rsidRDefault="00D239D8" w:rsidP="003F2F35">
      <w:pPr>
        <w:rPr>
          <w:rtl/>
          <w:lang w:eastAsia="he-IL"/>
        </w:rPr>
      </w:pPr>
    </w:p>
    <w:p w:rsidR="00D239D8" w:rsidRDefault="0085413A" w:rsidP="00BA01A1">
      <w:pPr>
        <w:rPr>
          <w:rtl/>
          <w:lang w:eastAsia="he-IL"/>
        </w:rPr>
      </w:pPr>
      <w:r>
        <w:rPr>
          <w:rFonts w:hint="cs"/>
          <w:rtl/>
          <w:lang w:eastAsia="he-IL"/>
        </w:rPr>
        <w:t>– –</w:t>
      </w:r>
      <w:r w:rsidR="00D239D8">
        <w:rPr>
          <w:rFonts w:hint="cs"/>
          <w:rtl/>
          <w:lang w:eastAsia="he-IL"/>
        </w:rPr>
        <w:t xml:space="preserve"> ולא כך הוא. אתה מקים אוכלוסיות </w:t>
      </w:r>
      <w:bookmarkStart w:id="17633" w:name="_ETM_Q37_543000"/>
      <w:bookmarkEnd w:id="17633"/>
      <w:r w:rsidR="00D239D8">
        <w:rPr>
          <w:rFonts w:hint="cs"/>
          <w:rtl/>
          <w:lang w:eastAsia="he-IL"/>
        </w:rPr>
        <w:t>עלינו.</w:t>
      </w:r>
    </w:p>
    <w:p w:rsidR="00D239D8" w:rsidRDefault="00D239D8" w:rsidP="00BA01A1">
      <w:pPr>
        <w:rPr>
          <w:rtl/>
          <w:lang w:eastAsia="he-IL"/>
        </w:rPr>
      </w:pPr>
    </w:p>
    <w:p w:rsidR="00D239D8" w:rsidRDefault="00D239D8" w:rsidP="00BA01A1">
      <w:pPr>
        <w:pStyle w:val="af5"/>
        <w:keepNext/>
        <w:rPr>
          <w:rtl/>
        </w:rPr>
      </w:pPr>
      <w:r w:rsidRPr="00EB2C3D">
        <w:rPr>
          <w:rStyle w:val="TagStyle"/>
          <w:rtl/>
        </w:rPr>
        <w:t xml:space="preserve"> &lt;&lt; קריאה &gt;&gt;</w:t>
      </w:r>
      <w:r w:rsidRPr="008B2D59">
        <w:rPr>
          <w:rStyle w:val="TagStyle"/>
          <w:rtl/>
        </w:rPr>
        <w:t xml:space="preserve"> </w:t>
      </w:r>
      <w:r>
        <w:rPr>
          <w:rtl/>
        </w:rPr>
        <w:t>טלי גוטליב (הליכוד):</w:t>
      </w:r>
      <w:r w:rsidRPr="008B2D59">
        <w:rPr>
          <w:rStyle w:val="TagStyle"/>
          <w:rtl/>
        </w:rPr>
        <w:t xml:space="preserve"> </w:t>
      </w:r>
      <w:r w:rsidRPr="00EB2C3D">
        <w:rPr>
          <w:rStyle w:val="TagStyle"/>
          <w:rtl/>
        </w:rPr>
        <w:t>&lt;&lt; קריאה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לא אמרת.</w:t>
      </w:r>
    </w:p>
    <w:p w:rsidR="00D239D8" w:rsidRDefault="00D239D8" w:rsidP="00BA01A1">
      <w:pPr>
        <w:rPr>
          <w:rtl/>
          <w:lang w:eastAsia="he-IL"/>
        </w:rPr>
      </w:pPr>
    </w:p>
    <w:p w:rsidR="00D239D8" w:rsidRDefault="00D239D8" w:rsidP="00BA01A1">
      <w:pPr>
        <w:pStyle w:val="af5"/>
        <w:keepNext/>
        <w:rPr>
          <w:rtl/>
        </w:rPr>
      </w:pPr>
      <w:bookmarkStart w:id="17634" w:name="ET_interruption_6392_22"/>
      <w:r w:rsidRPr="00EB2C3D">
        <w:rPr>
          <w:rStyle w:val="TagStyle"/>
          <w:rtl/>
        </w:rPr>
        <w:t xml:space="preserve"> &lt;&lt; קריאה &gt;&gt;</w:t>
      </w:r>
      <w:r w:rsidRPr="008B2D59">
        <w:rPr>
          <w:rStyle w:val="TagStyle"/>
          <w:rtl/>
        </w:rPr>
        <w:t xml:space="preserve"> </w:t>
      </w:r>
      <w:r>
        <w:rPr>
          <w:rtl/>
        </w:rPr>
        <w:t>שר המשפטים יריב לוין:</w:t>
      </w:r>
      <w:r w:rsidRPr="008B2D59">
        <w:rPr>
          <w:rStyle w:val="TagStyle"/>
          <w:rtl/>
        </w:rPr>
        <w:t xml:space="preserve"> </w:t>
      </w:r>
      <w:r w:rsidRPr="00EB2C3D">
        <w:rPr>
          <w:rStyle w:val="TagStyle"/>
          <w:rtl/>
        </w:rPr>
        <w:t>&lt;&lt; קריאה &gt;&gt;</w:t>
      </w:r>
      <w:r>
        <w:rPr>
          <w:rtl/>
        </w:rPr>
        <w:t xml:space="preserve">   </w:t>
      </w:r>
      <w:bookmarkEnd w:id="17634"/>
    </w:p>
    <w:p w:rsidR="00D239D8" w:rsidRDefault="00D239D8" w:rsidP="003F2F35">
      <w:pPr>
        <w:rPr>
          <w:rtl/>
          <w:lang w:eastAsia="he-IL"/>
        </w:rPr>
      </w:pPr>
    </w:p>
    <w:p w:rsidR="00D239D8" w:rsidRPr="008B2D59" w:rsidRDefault="00D239D8" w:rsidP="00BA01A1">
      <w:pPr>
        <w:rPr>
          <w:rtl/>
          <w:lang w:eastAsia="he-IL"/>
        </w:rPr>
      </w:pPr>
      <w:bookmarkStart w:id="17635" w:name="_ETM_Q37_545000"/>
      <w:bookmarkEnd w:id="17635"/>
      <w:r>
        <w:rPr>
          <w:rFonts w:hint="cs"/>
          <w:rtl/>
          <w:lang w:eastAsia="he-IL"/>
        </w:rPr>
        <w:t xml:space="preserve">אמרתי </w:t>
      </w:r>
      <w:r w:rsidR="0085413A">
        <w:rPr>
          <w:rFonts w:hint="cs"/>
          <w:rtl/>
          <w:lang w:eastAsia="he-IL"/>
        </w:rPr>
        <w:t>– – –</w:t>
      </w:r>
    </w:p>
    <w:p w:rsidR="00D239D8" w:rsidRDefault="00D239D8" w:rsidP="003F2F35">
      <w:pPr>
        <w:rPr>
          <w:rtl/>
          <w:lang w:eastAsia="he-IL"/>
        </w:rPr>
      </w:pPr>
    </w:p>
    <w:p w:rsidR="00D239D8" w:rsidRDefault="00D239D8" w:rsidP="00BA01A1">
      <w:pPr>
        <w:pStyle w:val="-"/>
        <w:keepNext/>
        <w:rPr>
          <w:rtl/>
        </w:rPr>
      </w:pPr>
      <w:bookmarkStart w:id="17636" w:name="ET_speakercontinue_6359_23"/>
      <w:r w:rsidRPr="00EB2C3D">
        <w:rPr>
          <w:rStyle w:val="TagStyle"/>
          <w:rtl/>
        </w:rPr>
        <w:t xml:space="preserve"> &lt;&lt; דובר_המשך &gt;&gt;</w:t>
      </w:r>
      <w:r w:rsidRPr="008B2D59">
        <w:rPr>
          <w:rStyle w:val="TagStyle"/>
          <w:rtl/>
        </w:rPr>
        <w:t xml:space="preserve"> </w:t>
      </w:r>
      <w:r>
        <w:rPr>
          <w:rtl/>
        </w:rPr>
        <w:t>מטי צרפתי הרכבי (יש עתיד):</w:t>
      </w:r>
      <w:r w:rsidRPr="008B2D59">
        <w:rPr>
          <w:rStyle w:val="TagStyle"/>
          <w:rtl/>
        </w:rPr>
        <w:t xml:space="preserve"> </w:t>
      </w:r>
      <w:r w:rsidRPr="00EB2C3D">
        <w:rPr>
          <w:rStyle w:val="TagStyle"/>
          <w:rtl/>
        </w:rPr>
        <w:t>&lt;&lt; דובר_המשך &gt;&gt;</w:t>
      </w:r>
      <w:r>
        <w:rPr>
          <w:rtl/>
        </w:rPr>
        <w:t xml:space="preserve">   </w:t>
      </w:r>
      <w:bookmarkEnd w:id="17636"/>
    </w:p>
    <w:p w:rsidR="00D239D8" w:rsidRDefault="00D239D8" w:rsidP="003F2F35">
      <w:pPr>
        <w:rPr>
          <w:rtl/>
          <w:lang w:eastAsia="he-IL"/>
        </w:rPr>
      </w:pPr>
    </w:p>
    <w:p w:rsidR="00D239D8" w:rsidRPr="008B2D59" w:rsidRDefault="00D239D8" w:rsidP="00BA01A1">
      <w:pPr>
        <w:rPr>
          <w:rtl/>
          <w:lang w:eastAsia="he-IL"/>
        </w:rPr>
      </w:pPr>
      <w:bookmarkStart w:id="17637" w:name="_ETM_Q37_546000"/>
      <w:bookmarkEnd w:id="17637"/>
      <w:r>
        <w:rPr>
          <w:rFonts w:hint="cs"/>
          <w:rtl/>
          <w:lang w:eastAsia="he-IL"/>
        </w:rPr>
        <w:t xml:space="preserve">בית נכבד, אני קוראת לכם להצביע בעד הצעת החוק הטובה הזאת. </w:t>
      </w:r>
    </w:p>
    <w:p w:rsidR="00D239D8" w:rsidRDefault="00D239D8" w:rsidP="003F2F35">
      <w:pPr>
        <w:rPr>
          <w:rtl/>
          <w:lang w:eastAsia="he-IL"/>
        </w:rPr>
      </w:pPr>
      <w:bookmarkStart w:id="17638" w:name="_ETM_Q37_540000"/>
      <w:bookmarkEnd w:id="17638"/>
    </w:p>
    <w:p w:rsidR="00D239D8" w:rsidRDefault="00D239D8" w:rsidP="00BA01A1">
      <w:pPr>
        <w:pStyle w:val="af5"/>
        <w:keepNext/>
        <w:rPr>
          <w:rtl/>
        </w:rPr>
      </w:pPr>
      <w:bookmarkStart w:id="17639" w:name="ET_interruption_6345_21"/>
      <w:r w:rsidRPr="00EB2C3D">
        <w:rPr>
          <w:rStyle w:val="TagStyle"/>
          <w:rtl/>
        </w:rPr>
        <w:t xml:space="preserve"> &lt;&lt; קריאה &gt;&gt;</w:t>
      </w:r>
      <w:r w:rsidRPr="008B2D59">
        <w:rPr>
          <w:rStyle w:val="TagStyle"/>
          <w:rtl/>
        </w:rPr>
        <w:t xml:space="preserve"> </w:t>
      </w:r>
      <w:r>
        <w:rPr>
          <w:rtl/>
        </w:rPr>
        <w:t>טלי גוטליב (הליכוד):</w:t>
      </w:r>
      <w:r w:rsidRPr="008B2D59">
        <w:rPr>
          <w:rStyle w:val="TagStyle"/>
          <w:rtl/>
        </w:rPr>
        <w:t xml:space="preserve"> </w:t>
      </w:r>
      <w:r w:rsidRPr="00EB2C3D">
        <w:rPr>
          <w:rStyle w:val="TagStyle"/>
          <w:rtl/>
        </w:rPr>
        <w:t>&lt;&lt; קריאה &gt;&gt;</w:t>
      </w:r>
      <w:r>
        <w:rPr>
          <w:rtl/>
        </w:rPr>
        <w:t xml:space="preserve">   </w:t>
      </w:r>
      <w:bookmarkEnd w:id="17639"/>
    </w:p>
    <w:p w:rsidR="00D239D8" w:rsidRDefault="00D239D8" w:rsidP="003F2F35">
      <w:pPr>
        <w:rPr>
          <w:rtl/>
        </w:rPr>
      </w:pPr>
    </w:p>
    <w:p w:rsidR="00D239D8" w:rsidRDefault="00D239D8" w:rsidP="00BA01A1">
      <w:pPr>
        <w:rPr>
          <w:rtl/>
        </w:rPr>
      </w:pPr>
      <w:r>
        <w:rPr>
          <w:rFonts w:hint="cs"/>
          <w:rtl/>
        </w:rPr>
        <w:t xml:space="preserve">הוא לא אמר </w:t>
      </w:r>
      <w:bookmarkStart w:id="17640" w:name="_ETM_Q37_551000"/>
      <w:bookmarkEnd w:id="17640"/>
      <w:r>
        <w:rPr>
          <w:rFonts w:hint="cs"/>
          <w:rtl/>
        </w:rPr>
        <w:t xml:space="preserve">את זה. השר לא אמר שאנחנו קבוצת מיעוט. לא </w:t>
      </w:r>
      <w:r w:rsidR="0085413A">
        <w:rPr>
          <w:rFonts w:hint="cs"/>
          <w:rtl/>
        </w:rPr>
        <w:t>– – –</w:t>
      </w:r>
      <w:r>
        <w:rPr>
          <w:rFonts w:hint="cs"/>
          <w:rtl/>
        </w:rPr>
        <w:t xml:space="preserve"> </w:t>
      </w:r>
      <w:bookmarkStart w:id="17641" w:name="_ETM_Q37_560000"/>
      <w:bookmarkEnd w:id="17641"/>
      <w:r>
        <w:rPr>
          <w:rFonts w:hint="cs"/>
          <w:rtl/>
        </w:rPr>
        <w:t>השר לא אמר שאנחנו קבוצת מיעוט.</w:t>
      </w:r>
    </w:p>
    <w:p w:rsidR="00D239D8" w:rsidRDefault="00D239D8" w:rsidP="00BA01A1">
      <w:pPr>
        <w:rPr>
          <w:rtl/>
        </w:rPr>
      </w:pPr>
    </w:p>
    <w:p w:rsidR="00D239D8" w:rsidRDefault="00D239D8" w:rsidP="00BA01A1">
      <w:pPr>
        <w:pStyle w:val="-"/>
        <w:keepNext/>
        <w:rPr>
          <w:rtl/>
        </w:rPr>
      </w:pPr>
      <w:bookmarkStart w:id="17642" w:name="ET_speakercontinue_6359_24"/>
      <w:r w:rsidRPr="00EB2C3D">
        <w:rPr>
          <w:rStyle w:val="TagStyle"/>
          <w:rtl/>
        </w:rPr>
        <w:t xml:space="preserve"> &lt;&lt; דובר_המשך &gt;&gt;</w:t>
      </w:r>
      <w:r w:rsidRPr="008B2D59">
        <w:rPr>
          <w:rStyle w:val="TagStyle"/>
          <w:rtl/>
        </w:rPr>
        <w:t xml:space="preserve"> </w:t>
      </w:r>
      <w:r>
        <w:rPr>
          <w:rtl/>
        </w:rPr>
        <w:t>מטי צרפתי הרכבי (יש עתיד):</w:t>
      </w:r>
      <w:r w:rsidRPr="008B2D59">
        <w:rPr>
          <w:rStyle w:val="TagStyle"/>
          <w:rtl/>
        </w:rPr>
        <w:t xml:space="preserve"> </w:t>
      </w:r>
      <w:r w:rsidRPr="00EB2C3D">
        <w:rPr>
          <w:rStyle w:val="TagStyle"/>
          <w:rtl/>
        </w:rPr>
        <w:t>&lt;&lt; דובר_המשך &gt;&gt;</w:t>
      </w:r>
      <w:r>
        <w:rPr>
          <w:rtl/>
        </w:rPr>
        <w:t xml:space="preserve">   </w:t>
      </w:r>
      <w:bookmarkEnd w:id="17642"/>
    </w:p>
    <w:p w:rsidR="00D239D8" w:rsidRDefault="00D239D8" w:rsidP="003F2F35">
      <w:pPr>
        <w:rPr>
          <w:rtl/>
          <w:lang w:eastAsia="he-IL"/>
        </w:rPr>
      </w:pPr>
    </w:p>
    <w:p w:rsidR="00D239D8" w:rsidRDefault="00D239D8" w:rsidP="0085413A">
      <w:pPr>
        <w:rPr>
          <w:rtl/>
          <w:lang w:eastAsia="he-IL"/>
        </w:rPr>
      </w:pPr>
      <w:bookmarkStart w:id="17643" w:name="_ETM_Q37_550000"/>
      <w:bookmarkEnd w:id="17643"/>
      <w:r>
        <w:rPr>
          <w:rFonts w:hint="cs"/>
          <w:rtl/>
          <w:lang w:eastAsia="he-IL"/>
        </w:rPr>
        <w:t xml:space="preserve">טלי, לא מדובר על מינוי נשים לא ראויות </w:t>
      </w:r>
      <w:r>
        <w:rPr>
          <w:rtl/>
          <w:lang w:eastAsia="he-IL"/>
        </w:rPr>
        <w:t>–</w:t>
      </w:r>
      <w:r>
        <w:rPr>
          <w:rFonts w:hint="cs"/>
          <w:rtl/>
          <w:lang w:eastAsia="he-IL"/>
        </w:rPr>
        <w:t xml:space="preserve"> רק נשים ראויות, ואנחנו יודעים שהן</w:t>
      </w:r>
      <w:r w:rsidR="0085413A">
        <w:rPr>
          <w:rFonts w:hint="cs"/>
          <w:rtl/>
          <w:lang w:eastAsia="he-IL"/>
        </w:rPr>
        <w:t xml:space="preserve"> </w:t>
      </w:r>
      <w:r>
        <w:rPr>
          <w:rFonts w:hint="cs"/>
          <w:rtl/>
          <w:lang w:eastAsia="he-IL"/>
        </w:rPr>
        <w:t>טובות.</w:t>
      </w:r>
    </w:p>
    <w:p w:rsidR="00D239D8" w:rsidRDefault="00D239D8" w:rsidP="00BA01A1">
      <w:pPr>
        <w:rPr>
          <w:rtl/>
          <w:lang w:eastAsia="he-IL"/>
        </w:rPr>
      </w:pPr>
      <w:bookmarkStart w:id="17644" w:name="_ETM_Q37_553000"/>
      <w:bookmarkEnd w:id="17644"/>
    </w:p>
    <w:p w:rsidR="00D239D8" w:rsidRDefault="00D239D8" w:rsidP="00BA01A1">
      <w:pPr>
        <w:pStyle w:val="af5"/>
        <w:keepNext/>
        <w:rPr>
          <w:rtl/>
        </w:rPr>
      </w:pPr>
      <w:bookmarkStart w:id="17645" w:name="ET_interruption_6345_25"/>
      <w:r w:rsidRPr="00EB2C3D">
        <w:rPr>
          <w:rStyle w:val="TagStyle"/>
          <w:rtl/>
        </w:rPr>
        <w:t xml:space="preserve"> &lt;&lt; קריאה &gt;&gt;</w:t>
      </w:r>
      <w:r w:rsidRPr="008B2D59">
        <w:rPr>
          <w:rStyle w:val="TagStyle"/>
          <w:rtl/>
        </w:rPr>
        <w:t xml:space="preserve"> </w:t>
      </w:r>
      <w:r>
        <w:rPr>
          <w:rtl/>
        </w:rPr>
        <w:t>טלי גוטליב (הליכוד):</w:t>
      </w:r>
      <w:r w:rsidRPr="008B2D59">
        <w:rPr>
          <w:rStyle w:val="TagStyle"/>
          <w:rtl/>
        </w:rPr>
        <w:t xml:space="preserve"> </w:t>
      </w:r>
      <w:r w:rsidRPr="00EB2C3D">
        <w:rPr>
          <w:rStyle w:val="TagStyle"/>
          <w:rtl/>
        </w:rPr>
        <w:t>&lt;&lt; קריאה &gt;&gt;</w:t>
      </w:r>
      <w:r>
        <w:rPr>
          <w:rtl/>
        </w:rPr>
        <w:t xml:space="preserve">   </w:t>
      </w:r>
      <w:bookmarkEnd w:id="17645"/>
    </w:p>
    <w:p w:rsidR="00D239D8" w:rsidRDefault="00D239D8" w:rsidP="003F2F35">
      <w:pPr>
        <w:rPr>
          <w:rtl/>
          <w:lang w:eastAsia="he-IL"/>
        </w:rPr>
      </w:pPr>
    </w:p>
    <w:p w:rsidR="00D239D8" w:rsidRDefault="00D239D8" w:rsidP="00BA01A1">
      <w:pPr>
        <w:rPr>
          <w:rtl/>
          <w:lang w:eastAsia="he-IL"/>
        </w:rPr>
      </w:pPr>
      <w:bookmarkStart w:id="17646" w:name="_ETM_Q37_555000"/>
      <w:bookmarkEnd w:id="17646"/>
      <w:r>
        <w:rPr>
          <w:rFonts w:hint="cs"/>
          <w:rtl/>
          <w:lang w:eastAsia="he-IL"/>
        </w:rPr>
        <w:t>אבל השר לא אמר שאנחנו קבוצת מיעוט. הוא לא אמר. הוא לא אמר, מטי.</w:t>
      </w:r>
    </w:p>
    <w:p w:rsidR="00D239D8" w:rsidRDefault="00D239D8" w:rsidP="00BA01A1">
      <w:pPr>
        <w:rPr>
          <w:rtl/>
          <w:lang w:eastAsia="he-IL"/>
        </w:rPr>
      </w:pPr>
    </w:p>
    <w:p w:rsidR="00D239D8" w:rsidRDefault="00D239D8" w:rsidP="00BA01A1">
      <w:pPr>
        <w:pStyle w:val="af5"/>
        <w:keepNext/>
        <w:rPr>
          <w:rtl/>
        </w:rPr>
      </w:pPr>
      <w:bookmarkStart w:id="17647" w:name="ET_interruption_6392_29"/>
      <w:r w:rsidRPr="00EB2C3D">
        <w:rPr>
          <w:rStyle w:val="TagStyle"/>
          <w:rtl/>
        </w:rPr>
        <w:t xml:space="preserve"> &lt;&lt; קריאה &gt;&gt;</w:t>
      </w:r>
      <w:r w:rsidRPr="008B2D59">
        <w:rPr>
          <w:rStyle w:val="TagStyle"/>
          <w:rtl/>
        </w:rPr>
        <w:t xml:space="preserve"> </w:t>
      </w:r>
      <w:r>
        <w:rPr>
          <w:rtl/>
        </w:rPr>
        <w:t>שר המשפטים יריב לוין:</w:t>
      </w:r>
      <w:r w:rsidRPr="008B2D59">
        <w:rPr>
          <w:rStyle w:val="TagStyle"/>
          <w:rtl/>
        </w:rPr>
        <w:t xml:space="preserve"> </w:t>
      </w:r>
      <w:r w:rsidRPr="00EB2C3D">
        <w:rPr>
          <w:rStyle w:val="TagStyle"/>
          <w:rtl/>
        </w:rPr>
        <w:t>&lt;&lt; קריאה &gt;&gt;</w:t>
      </w:r>
      <w:r>
        <w:rPr>
          <w:rtl/>
        </w:rPr>
        <w:t xml:space="preserve">   </w:t>
      </w:r>
      <w:bookmarkEnd w:id="17647"/>
    </w:p>
    <w:p w:rsidR="00D239D8" w:rsidRDefault="00D239D8" w:rsidP="003F2F35">
      <w:pPr>
        <w:rPr>
          <w:rtl/>
          <w:lang w:eastAsia="he-IL"/>
        </w:rPr>
      </w:pPr>
    </w:p>
    <w:p w:rsidR="00D239D8" w:rsidRPr="008B2D59" w:rsidRDefault="00D239D8" w:rsidP="00BA01A1">
      <w:pPr>
        <w:rPr>
          <w:rtl/>
          <w:lang w:eastAsia="he-IL"/>
        </w:rPr>
      </w:pPr>
      <w:bookmarkStart w:id="17648" w:name="_ETM_Q37_567000"/>
      <w:bookmarkEnd w:id="17648"/>
      <w:r>
        <w:rPr>
          <w:rFonts w:hint="cs"/>
          <w:rtl/>
          <w:lang w:eastAsia="he-IL"/>
        </w:rPr>
        <w:t xml:space="preserve">אמרתי </w:t>
      </w:r>
      <w:r w:rsidR="0085413A">
        <w:rPr>
          <w:rFonts w:hint="cs"/>
          <w:rtl/>
          <w:lang w:eastAsia="he-IL"/>
        </w:rPr>
        <w:t>– – –</w:t>
      </w:r>
    </w:p>
    <w:p w:rsidR="00D239D8" w:rsidRDefault="00D239D8" w:rsidP="003F2F35">
      <w:pPr>
        <w:rPr>
          <w:rtl/>
          <w:lang w:eastAsia="he-IL"/>
        </w:rPr>
      </w:pPr>
    </w:p>
    <w:p w:rsidR="00D239D8" w:rsidRDefault="00D239D8" w:rsidP="00BA01A1">
      <w:pPr>
        <w:pStyle w:val="-"/>
        <w:keepNext/>
        <w:rPr>
          <w:rtl/>
        </w:rPr>
      </w:pPr>
      <w:bookmarkStart w:id="17649" w:name="ET_speakercontinue_6359_26"/>
      <w:r w:rsidRPr="00EB2C3D">
        <w:rPr>
          <w:rStyle w:val="TagStyle"/>
          <w:rtl/>
        </w:rPr>
        <w:t xml:space="preserve"> &lt;&lt; דובר_המשך &gt;&gt;</w:t>
      </w:r>
      <w:r w:rsidRPr="008B2D59">
        <w:rPr>
          <w:rStyle w:val="TagStyle"/>
          <w:rtl/>
        </w:rPr>
        <w:t xml:space="preserve"> </w:t>
      </w:r>
      <w:r>
        <w:rPr>
          <w:rtl/>
        </w:rPr>
        <w:t>מטי צרפתי הרכבי (יש עתיד):</w:t>
      </w:r>
      <w:r w:rsidRPr="008B2D59">
        <w:rPr>
          <w:rStyle w:val="TagStyle"/>
          <w:rtl/>
        </w:rPr>
        <w:t xml:space="preserve"> </w:t>
      </w:r>
      <w:r w:rsidRPr="00EB2C3D">
        <w:rPr>
          <w:rStyle w:val="TagStyle"/>
          <w:rtl/>
        </w:rPr>
        <w:t>&lt;&lt; דובר_המשך &gt;&gt;</w:t>
      </w:r>
      <w:r>
        <w:rPr>
          <w:rtl/>
        </w:rPr>
        <w:t xml:space="preserve">   </w:t>
      </w:r>
      <w:bookmarkEnd w:id="17649"/>
    </w:p>
    <w:p w:rsidR="00D239D8" w:rsidRDefault="00D239D8" w:rsidP="003F2F35">
      <w:pPr>
        <w:rPr>
          <w:rtl/>
          <w:lang w:eastAsia="he-IL"/>
        </w:rPr>
      </w:pPr>
    </w:p>
    <w:p w:rsidR="00D239D8" w:rsidRDefault="00D239D8" w:rsidP="00BA01A1">
      <w:pPr>
        <w:rPr>
          <w:rtl/>
          <w:lang w:eastAsia="he-IL"/>
        </w:rPr>
      </w:pPr>
      <w:bookmarkStart w:id="17650" w:name="_ETM_Q37_565000"/>
      <w:bookmarkEnd w:id="17650"/>
      <w:r>
        <w:rPr>
          <w:rFonts w:hint="cs"/>
          <w:rtl/>
          <w:lang w:eastAsia="he-IL"/>
        </w:rPr>
        <w:t xml:space="preserve">הוא </w:t>
      </w:r>
      <w:bookmarkStart w:id="17651" w:name="_ETM_Q37_568000"/>
      <w:bookmarkEnd w:id="17651"/>
      <w:r>
        <w:rPr>
          <w:rFonts w:hint="cs"/>
          <w:rtl/>
          <w:lang w:eastAsia="he-IL"/>
        </w:rPr>
        <w:t xml:space="preserve">אמר שהוא רוצה לעשות מחקר השוואתי </w:t>
      </w:r>
      <w:r w:rsidR="0085413A">
        <w:rPr>
          <w:rFonts w:hint="cs"/>
          <w:rtl/>
          <w:lang w:eastAsia="he-IL"/>
        </w:rPr>
        <w:t>– –</w:t>
      </w:r>
    </w:p>
    <w:p w:rsidR="00D239D8" w:rsidRDefault="00D239D8" w:rsidP="00BA01A1">
      <w:pPr>
        <w:rPr>
          <w:rtl/>
          <w:lang w:eastAsia="he-IL"/>
        </w:rPr>
      </w:pPr>
      <w:bookmarkStart w:id="17652" w:name="_ETM_Q37_562000"/>
      <w:bookmarkEnd w:id="17652"/>
    </w:p>
    <w:p w:rsidR="00D239D8" w:rsidRDefault="00D239D8" w:rsidP="00BA01A1">
      <w:pPr>
        <w:pStyle w:val="af5"/>
        <w:keepNext/>
        <w:rPr>
          <w:rtl/>
        </w:rPr>
      </w:pPr>
      <w:bookmarkStart w:id="17653" w:name="ET_interruption_6345_30"/>
      <w:r w:rsidRPr="00EB2C3D">
        <w:rPr>
          <w:rStyle w:val="TagStyle"/>
          <w:rtl/>
        </w:rPr>
        <w:t xml:space="preserve"> &lt;&lt; קריאה &gt;&gt;</w:t>
      </w:r>
      <w:r w:rsidRPr="003B2267">
        <w:rPr>
          <w:rStyle w:val="TagStyle"/>
          <w:rtl/>
        </w:rPr>
        <w:t xml:space="preserve"> </w:t>
      </w:r>
      <w:r>
        <w:rPr>
          <w:rtl/>
        </w:rPr>
        <w:t>טלי גוטליב (הליכוד):</w:t>
      </w:r>
      <w:r w:rsidRPr="003B2267">
        <w:rPr>
          <w:rStyle w:val="TagStyle"/>
          <w:rtl/>
        </w:rPr>
        <w:t xml:space="preserve"> </w:t>
      </w:r>
      <w:r w:rsidRPr="00EB2C3D">
        <w:rPr>
          <w:rStyle w:val="TagStyle"/>
          <w:rtl/>
        </w:rPr>
        <w:t>&lt;&lt; קריאה &gt;&gt;</w:t>
      </w:r>
      <w:r>
        <w:rPr>
          <w:rtl/>
        </w:rPr>
        <w:t xml:space="preserve">   </w:t>
      </w:r>
      <w:bookmarkEnd w:id="17653"/>
    </w:p>
    <w:p w:rsidR="00D239D8" w:rsidRDefault="00D239D8" w:rsidP="003F2F35">
      <w:pPr>
        <w:rPr>
          <w:rtl/>
          <w:lang w:eastAsia="he-IL"/>
        </w:rPr>
      </w:pPr>
    </w:p>
    <w:p w:rsidR="00D239D8" w:rsidRDefault="00D239D8" w:rsidP="00BA01A1">
      <w:pPr>
        <w:rPr>
          <w:rtl/>
          <w:lang w:eastAsia="he-IL"/>
        </w:rPr>
      </w:pPr>
      <w:bookmarkStart w:id="17654" w:name="_ETM_Q37_561000"/>
      <w:bookmarkEnd w:id="17654"/>
      <w:r>
        <w:rPr>
          <w:rFonts w:hint="cs"/>
          <w:rtl/>
          <w:lang w:eastAsia="he-IL"/>
        </w:rPr>
        <w:t>נכון.</w:t>
      </w:r>
    </w:p>
    <w:p w:rsidR="00D239D8" w:rsidRDefault="00D239D8" w:rsidP="00BA01A1">
      <w:pPr>
        <w:rPr>
          <w:rtl/>
          <w:lang w:eastAsia="he-IL"/>
        </w:rPr>
      </w:pPr>
    </w:p>
    <w:p w:rsidR="00D239D8" w:rsidRDefault="00D239D8" w:rsidP="00BA01A1">
      <w:pPr>
        <w:pStyle w:val="-"/>
        <w:keepNext/>
        <w:rPr>
          <w:rtl/>
        </w:rPr>
      </w:pPr>
      <w:bookmarkStart w:id="17655" w:name="ET_speakercontinue_6359_31"/>
      <w:r w:rsidRPr="00EB2C3D">
        <w:rPr>
          <w:rStyle w:val="TagStyle"/>
          <w:rtl/>
        </w:rPr>
        <w:t xml:space="preserve"> &lt;&lt; דובר_המשך &gt;&gt;</w:t>
      </w:r>
      <w:r w:rsidRPr="003B2267">
        <w:rPr>
          <w:rStyle w:val="TagStyle"/>
          <w:rtl/>
        </w:rPr>
        <w:t xml:space="preserve"> </w:t>
      </w:r>
      <w:r>
        <w:rPr>
          <w:rtl/>
        </w:rPr>
        <w:t>מטי צרפתי הרכבי (יש עתיד):</w:t>
      </w:r>
      <w:r w:rsidRPr="003B2267">
        <w:rPr>
          <w:rStyle w:val="TagStyle"/>
          <w:rtl/>
        </w:rPr>
        <w:t xml:space="preserve"> </w:t>
      </w:r>
      <w:r w:rsidRPr="00EB2C3D">
        <w:rPr>
          <w:rStyle w:val="TagStyle"/>
          <w:rtl/>
        </w:rPr>
        <w:t>&lt;&lt; דובר_המשך &gt;&gt;</w:t>
      </w:r>
      <w:r>
        <w:rPr>
          <w:rtl/>
        </w:rPr>
        <w:t xml:space="preserve">   </w:t>
      </w:r>
      <w:bookmarkEnd w:id="17655"/>
    </w:p>
    <w:p w:rsidR="00D239D8" w:rsidRDefault="00D239D8" w:rsidP="003F2F35">
      <w:pPr>
        <w:rPr>
          <w:rtl/>
          <w:lang w:eastAsia="he-IL"/>
        </w:rPr>
      </w:pPr>
    </w:p>
    <w:p w:rsidR="00D239D8" w:rsidRDefault="0085413A" w:rsidP="00BA01A1">
      <w:pPr>
        <w:rPr>
          <w:rtl/>
          <w:lang w:eastAsia="he-IL"/>
        </w:rPr>
      </w:pPr>
      <w:bookmarkStart w:id="17656" w:name="_ETM_Q37_563000"/>
      <w:bookmarkEnd w:id="17656"/>
      <w:r>
        <w:rPr>
          <w:rFonts w:hint="cs"/>
          <w:rtl/>
          <w:lang w:eastAsia="he-IL"/>
        </w:rPr>
        <w:t>– –</w:t>
      </w:r>
      <w:bookmarkStart w:id="17657" w:name="_ETM_Q37_566000"/>
      <w:bookmarkEnd w:id="17657"/>
      <w:r w:rsidR="00D239D8">
        <w:rPr>
          <w:rFonts w:hint="cs"/>
          <w:rtl/>
          <w:lang w:eastAsia="he-IL"/>
        </w:rPr>
        <w:t xml:space="preserve"> בין נשים לערבים למוגבלים</w:t>
      </w:r>
      <w:bookmarkStart w:id="17658" w:name="_ETM_Q37_576000"/>
      <w:bookmarkEnd w:id="17658"/>
      <w:r w:rsidR="00D239D8">
        <w:rPr>
          <w:rFonts w:hint="cs"/>
          <w:rtl/>
          <w:lang w:eastAsia="he-IL"/>
        </w:rPr>
        <w:t xml:space="preserve">. </w:t>
      </w:r>
    </w:p>
    <w:p w:rsidR="00D239D8" w:rsidRDefault="00D239D8" w:rsidP="00BA01A1">
      <w:pPr>
        <w:rPr>
          <w:rtl/>
          <w:lang w:eastAsia="he-IL"/>
        </w:rPr>
      </w:pPr>
    </w:p>
    <w:p w:rsidR="00D239D8" w:rsidRDefault="00D239D8" w:rsidP="00BA01A1">
      <w:pPr>
        <w:pStyle w:val="af5"/>
        <w:keepNext/>
        <w:rPr>
          <w:rtl/>
        </w:rPr>
      </w:pPr>
      <w:r w:rsidRPr="00EB2C3D">
        <w:rPr>
          <w:rStyle w:val="TagStyle"/>
          <w:rtl/>
        </w:rPr>
        <w:t xml:space="preserve"> &lt;&lt; קריאה &gt;&gt;</w:t>
      </w:r>
      <w:r w:rsidRPr="008B2D59">
        <w:rPr>
          <w:rStyle w:val="TagStyle"/>
          <w:rtl/>
        </w:rPr>
        <w:t xml:space="preserve"> </w:t>
      </w:r>
      <w:r>
        <w:rPr>
          <w:rtl/>
        </w:rPr>
        <w:t>טלי גוטליב (הליכוד):</w:t>
      </w:r>
      <w:r w:rsidRPr="008B2D59">
        <w:rPr>
          <w:rStyle w:val="TagStyle"/>
          <w:rtl/>
        </w:rPr>
        <w:t xml:space="preserve"> </w:t>
      </w:r>
      <w:r w:rsidRPr="00EB2C3D">
        <w:rPr>
          <w:rStyle w:val="TagStyle"/>
          <w:rtl/>
        </w:rPr>
        <w:t>&lt;&lt; קריאה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בסדר.</w:t>
      </w:r>
    </w:p>
    <w:p w:rsidR="00D239D8" w:rsidRDefault="00D239D8" w:rsidP="00BA01A1">
      <w:pPr>
        <w:rPr>
          <w:rtl/>
          <w:lang w:eastAsia="he-IL"/>
        </w:rPr>
      </w:pPr>
      <w:bookmarkStart w:id="17659" w:name="_ETM_Q37_574000"/>
      <w:bookmarkEnd w:id="17659"/>
    </w:p>
    <w:p w:rsidR="00D239D8" w:rsidRDefault="00D239D8" w:rsidP="00BA01A1">
      <w:pPr>
        <w:pStyle w:val="-"/>
        <w:keepNext/>
        <w:rPr>
          <w:rtl/>
        </w:rPr>
      </w:pPr>
      <w:bookmarkStart w:id="17660" w:name="ET_speakercontinue_6359_28"/>
      <w:r w:rsidRPr="00EB2C3D">
        <w:rPr>
          <w:rStyle w:val="TagStyle"/>
          <w:rtl/>
        </w:rPr>
        <w:t xml:space="preserve"> &lt;&lt; דובר_המשך &gt;&gt;</w:t>
      </w:r>
      <w:r w:rsidRPr="008B2D59">
        <w:rPr>
          <w:rStyle w:val="TagStyle"/>
          <w:rtl/>
        </w:rPr>
        <w:t xml:space="preserve"> </w:t>
      </w:r>
      <w:r>
        <w:rPr>
          <w:rtl/>
        </w:rPr>
        <w:t>מטי צרפתי הרכבי (יש עתיד):</w:t>
      </w:r>
      <w:r w:rsidRPr="008B2D59">
        <w:rPr>
          <w:rStyle w:val="TagStyle"/>
          <w:rtl/>
        </w:rPr>
        <w:t xml:space="preserve"> </w:t>
      </w:r>
      <w:r w:rsidRPr="00EB2C3D">
        <w:rPr>
          <w:rStyle w:val="TagStyle"/>
          <w:rtl/>
        </w:rPr>
        <w:t>&lt;&lt; דובר_המשך &gt;&gt;</w:t>
      </w:r>
      <w:r>
        <w:rPr>
          <w:rtl/>
        </w:rPr>
        <w:t xml:space="preserve">   </w:t>
      </w:r>
      <w:bookmarkEnd w:id="17660"/>
    </w:p>
    <w:p w:rsidR="00D239D8" w:rsidRDefault="00D239D8" w:rsidP="003F2F35">
      <w:pPr>
        <w:rPr>
          <w:rtl/>
          <w:lang w:eastAsia="he-IL"/>
        </w:rPr>
      </w:pPr>
    </w:p>
    <w:p w:rsidR="00D239D8" w:rsidRDefault="00D239D8" w:rsidP="00BA01A1">
      <w:pPr>
        <w:rPr>
          <w:rtl/>
          <w:lang w:eastAsia="he-IL"/>
        </w:rPr>
      </w:pPr>
      <w:bookmarkStart w:id="17661" w:name="_ETM_Q37_575000"/>
      <w:bookmarkEnd w:id="17661"/>
      <w:r>
        <w:rPr>
          <w:rFonts w:hint="cs"/>
          <w:rtl/>
          <w:lang w:eastAsia="he-IL"/>
        </w:rPr>
        <w:t xml:space="preserve">זה מה שהוא אמר: תראי לי מחקר השוואתי עם קבוצות אחרות. זה לא אותו דבר. נשים וגברים זה לא אותו </w:t>
      </w:r>
      <w:bookmarkStart w:id="17662" w:name="_ETM_Q37_579000"/>
      <w:bookmarkEnd w:id="17662"/>
      <w:r>
        <w:rPr>
          <w:rFonts w:hint="cs"/>
          <w:rtl/>
          <w:lang w:eastAsia="he-IL"/>
        </w:rPr>
        <w:t>דבר.</w:t>
      </w:r>
    </w:p>
    <w:p w:rsidR="00D239D8" w:rsidRDefault="00D239D8" w:rsidP="00BA01A1">
      <w:pPr>
        <w:rPr>
          <w:rtl/>
          <w:lang w:eastAsia="he-IL"/>
        </w:rPr>
      </w:pPr>
      <w:bookmarkStart w:id="17663" w:name="_ETM_Q37_588000"/>
      <w:bookmarkEnd w:id="17663"/>
    </w:p>
    <w:p w:rsidR="00D239D8" w:rsidRDefault="00D239D8" w:rsidP="00BA01A1">
      <w:pPr>
        <w:pStyle w:val="af5"/>
        <w:keepNext/>
        <w:rPr>
          <w:rtl/>
        </w:rPr>
      </w:pPr>
      <w:bookmarkStart w:id="17664" w:name="ET_interruption_6345_36"/>
      <w:r w:rsidRPr="00EB2C3D">
        <w:rPr>
          <w:rStyle w:val="TagStyle"/>
          <w:rtl/>
        </w:rPr>
        <w:t xml:space="preserve"> &lt;&lt; קריאה &gt;&gt;</w:t>
      </w:r>
      <w:r w:rsidRPr="008D648B">
        <w:rPr>
          <w:rStyle w:val="TagStyle"/>
          <w:rtl/>
        </w:rPr>
        <w:t xml:space="preserve"> </w:t>
      </w:r>
      <w:r>
        <w:rPr>
          <w:rtl/>
        </w:rPr>
        <w:t>טלי גוטליב (הליכוד):</w:t>
      </w:r>
      <w:r w:rsidRPr="008D648B">
        <w:rPr>
          <w:rStyle w:val="TagStyle"/>
          <w:rtl/>
        </w:rPr>
        <w:t xml:space="preserve"> </w:t>
      </w:r>
      <w:r w:rsidRPr="00EB2C3D">
        <w:rPr>
          <w:rStyle w:val="TagStyle"/>
          <w:rtl/>
        </w:rPr>
        <w:t>&lt;&lt; קריאה &gt;&gt;</w:t>
      </w:r>
      <w:r>
        <w:rPr>
          <w:rtl/>
        </w:rPr>
        <w:t xml:space="preserve">   </w:t>
      </w:r>
      <w:bookmarkEnd w:id="17664"/>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בטח. בגלל זה </w:t>
      </w:r>
      <w:bookmarkStart w:id="17665" w:name="_ETM_Q37_582000"/>
      <w:bookmarkEnd w:id="17665"/>
      <w:r>
        <w:rPr>
          <w:rFonts w:hint="cs"/>
          <w:rtl/>
          <w:lang w:eastAsia="he-IL"/>
        </w:rPr>
        <w:t>רוצים ללמוד את זה.</w:t>
      </w:r>
    </w:p>
    <w:p w:rsidR="00D239D8" w:rsidRPr="008D648B" w:rsidRDefault="00D239D8" w:rsidP="00BA01A1">
      <w:pPr>
        <w:rPr>
          <w:rtl/>
          <w:lang w:eastAsia="he-IL"/>
        </w:rPr>
      </w:pPr>
    </w:p>
    <w:p w:rsidR="00D239D8" w:rsidRDefault="00D239D8" w:rsidP="00BA01A1">
      <w:pPr>
        <w:pStyle w:val="-"/>
        <w:keepNext/>
        <w:rPr>
          <w:rtl/>
        </w:rPr>
      </w:pPr>
      <w:bookmarkStart w:id="17666" w:name="ET_speakercontinue_6359_35"/>
      <w:r w:rsidRPr="00EB2C3D">
        <w:rPr>
          <w:rStyle w:val="TagStyle"/>
          <w:rtl/>
        </w:rPr>
        <w:t xml:space="preserve"> &lt;&lt; דובר_המשך &gt;&gt;</w:t>
      </w:r>
      <w:r w:rsidRPr="008D648B">
        <w:rPr>
          <w:rStyle w:val="TagStyle"/>
          <w:rtl/>
        </w:rPr>
        <w:t xml:space="preserve"> </w:t>
      </w:r>
      <w:r>
        <w:rPr>
          <w:rtl/>
        </w:rPr>
        <w:t>מטי צרפתי הרכבי (יש עתיד):</w:t>
      </w:r>
      <w:r w:rsidRPr="008D648B">
        <w:rPr>
          <w:rStyle w:val="TagStyle"/>
          <w:rtl/>
        </w:rPr>
        <w:t xml:space="preserve"> </w:t>
      </w:r>
      <w:r w:rsidRPr="00EB2C3D">
        <w:rPr>
          <w:rStyle w:val="TagStyle"/>
          <w:rtl/>
        </w:rPr>
        <w:t>&lt;&lt; דובר_המשך &gt;&gt;</w:t>
      </w:r>
      <w:r>
        <w:rPr>
          <w:rtl/>
        </w:rPr>
        <w:t xml:space="preserve">   </w:t>
      </w:r>
      <w:bookmarkEnd w:id="17666"/>
    </w:p>
    <w:p w:rsidR="00D239D8" w:rsidRDefault="00D239D8" w:rsidP="003F2F35">
      <w:pPr>
        <w:rPr>
          <w:rtl/>
          <w:lang w:eastAsia="he-IL"/>
        </w:rPr>
      </w:pPr>
    </w:p>
    <w:p w:rsidR="00D239D8" w:rsidRDefault="00D239D8" w:rsidP="003F2F35">
      <w:pPr>
        <w:rPr>
          <w:rtl/>
          <w:lang w:eastAsia="he-IL"/>
        </w:rPr>
      </w:pPr>
      <w:bookmarkStart w:id="17667" w:name="_ETM_Q37_586000"/>
      <w:bookmarkStart w:id="17668" w:name="_ETM_Q37_585000"/>
      <w:bookmarkEnd w:id="17667"/>
      <w:bookmarkEnd w:id="17668"/>
      <w:r>
        <w:rPr>
          <w:rFonts w:hint="cs"/>
          <w:rtl/>
          <w:lang w:eastAsia="he-IL"/>
        </w:rPr>
        <w:t>אז אני קוראת לכם להצביע בעד. אין שום סיבה לא לאשר את הצעת החוק הזאת בקריאה טרומית, ואחר כך נדון בוועדות בצורה רצינית.</w:t>
      </w:r>
    </w:p>
    <w:p w:rsidR="00D239D8" w:rsidRDefault="00D239D8" w:rsidP="00BA01A1">
      <w:pPr>
        <w:rPr>
          <w:rtl/>
          <w:lang w:eastAsia="he-IL"/>
        </w:rPr>
      </w:pPr>
    </w:p>
    <w:p w:rsidR="00D239D8" w:rsidRDefault="00D239D8" w:rsidP="00BA01A1">
      <w:pPr>
        <w:pStyle w:val="af6"/>
        <w:keepNext/>
        <w:rPr>
          <w:rtl/>
        </w:rPr>
      </w:pPr>
      <w:bookmarkStart w:id="17669" w:name="ET_yor_6490_34"/>
      <w:r w:rsidRPr="00EB2C3D">
        <w:rPr>
          <w:rStyle w:val="TagStyle"/>
          <w:rtl/>
        </w:rPr>
        <w:t xml:space="preserve"> &lt;&lt; יור &gt;&gt;</w:t>
      </w:r>
      <w:r w:rsidRPr="008D648B">
        <w:rPr>
          <w:rStyle w:val="TagStyle"/>
          <w:rtl/>
        </w:rPr>
        <w:t xml:space="preserve"> </w:t>
      </w:r>
      <w:r>
        <w:rPr>
          <w:rtl/>
        </w:rPr>
        <w:t>היו"ר ניסים ואטורי:</w:t>
      </w:r>
      <w:r w:rsidRPr="008D648B">
        <w:rPr>
          <w:rStyle w:val="TagStyle"/>
          <w:rtl/>
        </w:rPr>
        <w:t xml:space="preserve"> </w:t>
      </w:r>
      <w:r w:rsidRPr="00EB2C3D">
        <w:rPr>
          <w:rStyle w:val="TagStyle"/>
          <w:rtl/>
        </w:rPr>
        <w:t>&lt;&lt; יור &gt;&gt;</w:t>
      </w:r>
      <w:r>
        <w:rPr>
          <w:rtl/>
        </w:rPr>
        <w:t xml:space="preserve">   </w:t>
      </w:r>
      <w:bookmarkEnd w:id="17669"/>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תודה </w:t>
      </w:r>
      <w:bookmarkStart w:id="17670" w:name="_ETM_Q37_594000"/>
      <w:bookmarkEnd w:id="17670"/>
      <w:r>
        <w:rPr>
          <w:rFonts w:hint="cs"/>
          <w:rtl/>
          <w:lang w:eastAsia="he-IL"/>
        </w:rPr>
        <w:t>רבה.</w:t>
      </w:r>
    </w:p>
    <w:p w:rsidR="00D239D8" w:rsidRDefault="00D239D8" w:rsidP="00BA01A1">
      <w:pPr>
        <w:rPr>
          <w:rtl/>
          <w:lang w:eastAsia="he-IL"/>
        </w:rPr>
      </w:pPr>
    </w:p>
    <w:p w:rsidR="00D239D8" w:rsidRPr="008D648B" w:rsidRDefault="00D239D8" w:rsidP="00BA01A1">
      <w:pPr>
        <w:rPr>
          <w:rtl/>
          <w:lang w:eastAsia="he-IL"/>
        </w:rPr>
      </w:pPr>
      <w:bookmarkStart w:id="17671" w:name="_ETM_Q37_598000"/>
      <w:bookmarkEnd w:id="17671"/>
      <w:r>
        <w:rPr>
          <w:rFonts w:hint="cs"/>
          <w:rtl/>
          <w:lang w:eastAsia="he-IL"/>
        </w:rPr>
        <w:t xml:space="preserve">אנחנו נעבור להצבעה. אני מבקש מחברי </w:t>
      </w:r>
      <w:bookmarkStart w:id="17672" w:name="_ETM_Q37_596000"/>
      <w:bookmarkEnd w:id="17672"/>
      <w:r>
        <w:rPr>
          <w:rFonts w:hint="cs"/>
          <w:rtl/>
          <w:lang w:eastAsia="he-IL"/>
        </w:rPr>
        <w:t xml:space="preserve">הכנסת לשבת במקומותיהם. אנחנו נצביע על הצעת חוק החברות (תיקון </w:t>
      </w:r>
      <w:bookmarkStart w:id="17673" w:name="_ETM_Q37_606000"/>
      <w:bookmarkEnd w:id="17673"/>
      <w:r>
        <w:rPr>
          <w:rtl/>
          <w:lang w:eastAsia="he-IL"/>
        </w:rPr>
        <w:t>–</w:t>
      </w:r>
      <w:r>
        <w:rPr>
          <w:rFonts w:hint="cs"/>
          <w:rtl/>
          <w:lang w:eastAsia="he-IL"/>
        </w:rPr>
        <w:t xml:space="preserve"> מכסות ייצוג לנשים בדירקטוריונים של חברות ציבוריות), התשפ"ג</w:t>
      </w:r>
      <w:r>
        <w:rPr>
          <w:rFonts w:hint="eastAsia"/>
          <w:rtl/>
          <w:lang w:eastAsia="he-IL"/>
        </w:rPr>
        <w:t>–</w:t>
      </w:r>
      <w:r>
        <w:rPr>
          <w:rFonts w:hint="cs"/>
          <w:rtl/>
          <w:lang w:eastAsia="he-IL"/>
        </w:rPr>
        <w:t>2023. הצבעה.</w:t>
      </w:r>
    </w:p>
    <w:p w:rsidR="00D239D8" w:rsidRDefault="00D239D8" w:rsidP="00BA01A1">
      <w:pPr>
        <w:rPr>
          <w:rtl/>
          <w:lang w:eastAsia="he-IL"/>
        </w:rPr>
      </w:pPr>
      <w:bookmarkStart w:id="17674" w:name="_ETM_Q37_578000"/>
      <w:bookmarkEnd w:id="17674"/>
    </w:p>
    <w:p w:rsidR="00D239D8" w:rsidRDefault="00D239D8" w:rsidP="00BA01A1">
      <w:pPr>
        <w:pStyle w:val="af1"/>
        <w:keepNext/>
        <w:rPr>
          <w:rtl/>
          <w:lang w:eastAsia="he-IL"/>
        </w:rPr>
      </w:pPr>
      <w:r>
        <w:rPr>
          <w:rtl/>
          <w:lang w:eastAsia="he-IL"/>
        </w:rPr>
        <w:t>הצבעה מס'</w:t>
      </w:r>
      <w:r>
        <w:rPr>
          <w:rFonts w:hint="cs"/>
          <w:rtl/>
          <w:lang w:eastAsia="he-IL"/>
        </w:rPr>
        <w:t xml:space="preserve"> 9</w:t>
      </w:r>
    </w:p>
    <w:p w:rsidR="00D239D8" w:rsidRDefault="00D239D8" w:rsidP="00BA01A1">
      <w:pPr>
        <w:pStyle w:val="--"/>
        <w:keepNext/>
        <w:rPr>
          <w:rtl/>
          <w:lang w:eastAsia="he-IL"/>
        </w:rPr>
      </w:pPr>
    </w:p>
    <w:p w:rsidR="00D239D8" w:rsidRDefault="00D239D8" w:rsidP="00BA01A1">
      <w:pPr>
        <w:pStyle w:val="--"/>
        <w:keepNext/>
        <w:rPr>
          <w:rtl/>
          <w:lang w:eastAsia="he-IL"/>
        </w:rPr>
      </w:pPr>
      <w:r>
        <w:rPr>
          <w:rtl/>
          <w:lang w:eastAsia="he-IL"/>
        </w:rPr>
        <w:t>בעד ההצעה להעביר את הצעת החוק לוועדה –</w:t>
      </w:r>
      <w:r>
        <w:rPr>
          <w:rFonts w:hint="cs"/>
          <w:rtl/>
          <w:lang w:eastAsia="he-IL"/>
        </w:rPr>
        <w:t xml:space="preserve"> 41</w:t>
      </w:r>
    </w:p>
    <w:p w:rsidR="00D239D8" w:rsidRDefault="00D239D8" w:rsidP="00BA01A1">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49</w:t>
      </w:r>
    </w:p>
    <w:p w:rsidR="00D239D8" w:rsidRDefault="00D239D8" w:rsidP="00BA01A1">
      <w:pPr>
        <w:pStyle w:val="--"/>
        <w:keepNext/>
        <w:rPr>
          <w:rtl/>
          <w:lang w:eastAsia="he-IL"/>
        </w:rPr>
      </w:pPr>
      <w:r>
        <w:rPr>
          <w:rtl/>
          <w:lang w:eastAsia="he-IL"/>
        </w:rPr>
        <w:t xml:space="preserve">נמנעים – </w:t>
      </w:r>
      <w:r>
        <w:rPr>
          <w:rFonts w:hint="cs"/>
          <w:rtl/>
          <w:lang w:eastAsia="he-IL"/>
        </w:rPr>
        <w:t>אין</w:t>
      </w:r>
    </w:p>
    <w:p w:rsidR="00D239D8" w:rsidRPr="008D648B" w:rsidRDefault="00D239D8" w:rsidP="00BA01A1">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bookmarkStart w:id="17675" w:name="_ETM_Q37_590000"/>
      <w:bookmarkEnd w:id="17675"/>
      <w:r>
        <w:rPr>
          <w:rFonts w:hint="cs"/>
          <w:rtl/>
          <w:lang w:eastAsia="he-IL"/>
        </w:rPr>
        <w:t xml:space="preserve"> החברות (תיקון </w:t>
      </w:r>
      <w:r>
        <w:rPr>
          <w:rtl/>
          <w:lang w:eastAsia="he-IL"/>
        </w:rPr>
        <w:t>–</w:t>
      </w:r>
      <w:r>
        <w:rPr>
          <w:rFonts w:hint="cs"/>
          <w:rtl/>
          <w:lang w:eastAsia="he-IL"/>
        </w:rPr>
        <w:t xml:space="preserve"> מכסות ייצוג לנשים בדירקטוריונים של חברות ציבוריות), התשפ"ג</w:t>
      </w:r>
      <w:r>
        <w:rPr>
          <w:rFonts w:hint="eastAsia"/>
          <w:rtl/>
          <w:lang w:eastAsia="he-IL"/>
        </w:rPr>
        <w:t>–</w:t>
      </w:r>
      <w:r>
        <w:rPr>
          <w:rFonts w:hint="cs"/>
          <w:rtl/>
          <w:lang w:eastAsia="he-IL"/>
        </w:rPr>
        <w:t>2023, לא נתקבלה.</w:t>
      </w:r>
    </w:p>
    <w:p w:rsidR="00D239D8" w:rsidRDefault="00D239D8" w:rsidP="003F2F35">
      <w:pPr>
        <w:rPr>
          <w:rtl/>
          <w:lang w:eastAsia="he-IL"/>
        </w:rPr>
      </w:pPr>
    </w:p>
    <w:p w:rsidR="00D239D8" w:rsidRDefault="00D239D8" w:rsidP="00BA01A1">
      <w:pPr>
        <w:pStyle w:val="af6"/>
        <w:keepNext/>
        <w:rPr>
          <w:rtl/>
        </w:rPr>
      </w:pPr>
      <w:bookmarkStart w:id="17676" w:name="_ETM_Q37_580000"/>
      <w:bookmarkStart w:id="17677" w:name="ET_yor_6490_37"/>
      <w:bookmarkEnd w:id="17676"/>
      <w:r w:rsidRPr="00EB2C3D">
        <w:rPr>
          <w:rStyle w:val="TagStyle"/>
          <w:rtl/>
        </w:rPr>
        <w:t xml:space="preserve"> &lt;&lt; יור &gt;&gt;</w:t>
      </w:r>
      <w:r w:rsidRPr="008D648B">
        <w:rPr>
          <w:rStyle w:val="TagStyle"/>
          <w:rtl/>
        </w:rPr>
        <w:t xml:space="preserve"> </w:t>
      </w:r>
      <w:r>
        <w:rPr>
          <w:rtl/>
        </w:rPr>
        <w:t>היו"ר ניסים ואטורי:</w:t>
      </w:r>
      <w:r w:rsidRPr="008D648B">
        <w:rPr>
          <w:rStyle w:val="TagStyle"/>
          <w:rtl/>
        </w:rPr>
        <w:t xml:space="preserve"> </w:t>
      </w:r>
      <w:r w:rsidRPr="00EB2C3D">
        <w:rPr>
          <w:rStyle w:val="TagStyle"/>
          <w:rtl/>
        </w:rPr>
        <w:t>&lt;&lt; יור &gt;&gt;</w:t>
      </w:r>
      <w:r>
        <w:rPr>
          <w:rtl/>
        </w:rPr>
        <w:t xml:space="preserve">   </w:t>
      </w:r>
      <w:bookmarkEnd w:id="17677"/>
    </w:p>
    <w:p w:rsidR="00D239D8" w:rsidRDefault="00D239D8" w:rsidP="003F2F35">
      <w:pPr>
        <w:rPr>
          <w:rtl/>
          <w:lang w:eastAsia="he-IL"/>
        </w:rPr>
      </w:pPr>
    </w:p>
    <w:p w:rsidR="00D239D8" w:rsidRPr="008D648B" w:rsidRDefault="00D239D8" w:rsidP="00BA01A1">
      <w:pPr>
        <w:rPr>
          <w:rtl/>
          <w:lang w:eastAsia="he-IL"/>
        </w:rPr>
      </w:pPr>
      <w:bookmarkStart w:id="17678" w:name="_ETM_Q37_587000"/>
      <w:bookmarkEnd w:id="17678"/>
      <w:r>
        <w:rPr>
          <w:rFonts w:hint="cs"/>
          <w:rtl/>
          <w:lang w:eastAsia="he-IL"/>
        </w:rPr>
        <w:t xml:space="preserve">41 </w:t>
      </w:r>
      <w:bookmarkStart w:id="17679" w:name="_ETM_Q37_630000"/>
      <w:bookmarkEnd w:id="17679"/>
      <w:r>
        <w:rPr>
          <w:rFonts w:hint="cs"/>
          <w:rtl/>
          <w:lang w:eastAsia="he-IL"/>
        </w:rPr>
        <w:t xml:space="preserve">בעד, 49 נגד. אני קובע כי הצעת חוק </w:t>
      </w:r>
      <w:bookmarkStart w:id="17680" w:name="_ETM_Q37_628000"/>
      <w:bookmarkEnd w:id="17680"/>
      <w:r>
        <w:rPr>
          <w:rFonts w:hint="cs"/>
          <w:rtl/>
          <w:lang w:eastAsia="he-IL"/>
        </w:rPr>
        <w:t xml:space="preserve">החברות (תיקון </w:t>
      </w:r>
      <w:r>
        <w:rPr>
          <w:rtl/>
          <w:lang w:eastAsia="he-IL"/>
        </w:rPr>
        <w:t>–</w:t>
      </w:r>
      <w:r>
        <w:rPr>
          <w:rFonts w:hint="cs"/>
          <w:rtl/>
          <w:lang w:eastAsia="he-IL"/>
        </w:rPr>
        <w:t xml:space="preserve"> מכסות ייצוג לנשים בדירקטוריונים של חברות ציבוריות), </w:t>
      </w:r>
      <w:bookmarkStart w:id="17681" w:name="_ETM_Q37_636000"/>
      <w:bookmarkEnd w:id="17681"/>
      <w:r>
        <w:rPr>
          <w:rFonts w:hint="cs"/>
          <w:rtl/>
          <w:lang w:eastAsia="he-IL"/>
        </w:rPr>
        <w:t>התשפ"ג</w:t>
      </w:r>
      <w:r>
        <w:rPr>
          <w:rFonts w:hint="eastAsia"/>
          <w:rtl/>
          <w:lang w:eastAsia="he-IL"/>
        </w:rPr>
        <w:t>–</w:t>
      </w:r>
      <w:r>
        <w:rPr>
          <w:rFonts w:hint="cs"/>
          <w:rtl/>
          <w:lang w:eastAsia="he-IL"/>
        </w:rPr>
        <w:t>2023, של חברת הכנסת מטי צרפתי הרכבי וקבוצת חברי הכנסת</w:t>
      </w:r>
      <w:r w:rsidR="00ED779B">
        <w:rPr>
          <w:rFonts w:hint="cs"/>
          <w:rtl/>
          <w:lang w:eastAsia="he-IL"/>
        </w:rPr>
        <w:t>,</w:t>
      </w:r>
      <w:r>
        <w:rPr>
          <w:rFonts w:hint="cs"/>
          <w:rtl/>
          <w:lang w:eastAsia="he-IL"/>
        </w:rPr>
        <w:t xml:space="preserve"> לא אושרה בקריאה טרומית</w:t>
      </w:r>
      <w:r w:rsidR="00ED779B">
        <w:rPr>
          <w:rFonts w:hint="cs"/>
          <w:rtl/>
          <w:lang w:eastAsia="he-IL"/>
        </w:rPr>
        <w:t>,</w:t>
      </w:r>
      <w:r>
        <w:rPr>
          <w:rFonts w:hint="cs"/>
          <w:rtl/>
          <w:lang w:eastAsia="he-IL"/>
        </w:rPr>
        <w:t xml:space="preserve"> ותוסר מסדר-היום.</w:t>
      </w:r>
    </w:p>
    <w:p w:rsidR="00D239D8" w:rsidRDefault="00D239D8" w:rsidP="003F2F35">
      <w:pPr>
        <w:rPr>
          <w:rtl/>
          <w:lang w:eastAsia="he-IL"/>
        </w:rPr>
      </w:pPr>
      <w:bookmarkStart w:id="17682" w:name="_ETM_Q37_581000"/>
      <w:bookmarkEnd w:id="17682"/>
    </w:p>
    <w:p w:rsidR="00D239D8" w:rsidRDefault="00D239D8" w:rsidP="00BA01A1">
      <w:pPr>
        <w:pStyle w:val="af5"/>
        <w:keepNext/>
        <w:rPr>
          <w:rtl/>
        </w:rPr>
      </w:pPr>
      <w:r w:rsidRPr="00EB2C3D">
        <w:rPr>
          <w:rStyle w:val="TagStyle"/>
          <w:rtl/>
        </w:rPr>
        <w:t xml:space="preserve"> &lt;&lt; קריאה &gt;&gt;</w:t>
      </w:r>
      <w:r w:rsidRPr="00485A78">
        <w:rPr>
          <w:rStyle w:val="TagStyle"/>
          <w:rtl/>
        </w:rPr>
        <w:t xml:space="preserve"> </w:t>
      </w:r>
      <w:r>
        <w:rPr>
          <w:rtl/>
        </w:rPr>
        <w:t>טלי גוטליב (הליכוד):</w:t>
      </w:r>
      <w:r w:rsidRPr="00485A78">
        <w:rPr>
          <w:rStyle w:val="TagStyle"/>
          <w:rtl/>
        </w:rPr>
        <w:t xml:space="preserve"> </w:t>
      </w:r>
      <w:r w:rsidRPr="00EB2C3D">
        <w:rPr>
          <w:rStyle w:val="TagStyle"/>
          <w:rtl/>
        </w:rPr>
        <w:t>&lt;&lt; קריאה &gt;&gt;</w:t>
      </w:r>
      <w:r>
        <w:rPr>
          <w:rtl/>
        </w:rPr>
        <w:t xml:space="preserve">   </w:t>
      </w:r>
    </w:p>
    <w:p w:rsidR="00D239D8" w:rsidRDefault="00D239D8" w:rsidP="003F2F35">
      <w:pPr>
        <w:rPr>
          <w:rtl/>
          <w:lang w:eastAsia="he-IL"/>
        </w:rPr>
      </w:pPr>
    </w:p>
    <w:p w:rsidR="00D239D8" w:rsidRDefault="00D239D8" w:rsidP="00BA01A1">
      <w:pPr>
        <w:rPr>
          <w:rtl/>
          <w:lang w:eastAsia="he-IL"/>
        </w:rPr>
      </w:pPr>
      <w:bookmarkStart w:id="17683" w:name="_ETM_Q37_642000"/>
      <w:bookmarkEnd w:id="17683"/>
      <w:r>
        <w:rPr>
          <w:rFonts w:hint="cs"/>
          <w:rtl/>
          <w:lang w:eastAsia="he-IL"/>
        </w:rPr>
        <w:t xml:space="preserve">חבל. חבל, מטי. זה חוק </w:t>
      </w:r>
      <w:bookmarkStart w:id="17684" w:name="_ETM_Q37_643000"/>
      <w:bookmarkEnd w:id="17684"/>
      <w:r>
        <w:rPr>
          <w:rFonts w:hint="cs"/>
          <w:rtl/>
          <w:lang w:eastAsia="he-IL"/>
        </w:rPr>
        <w:t>שצריך היה לדון בו.</w:t>
      </w:r>
    </w:p>
    <w:p w:rsidR="00D239D8" w:rsidRDefault="00D239D8" w:rsidP="00BA01A1">
      <w:pPr>
        <w:rPr>
          <w:rtl/>
          <w:lang w:eastAsia="he-IL"/>
        </w:rPr>
      </w:pPr>
      <w:bookmarkStart w:id="17685" w:name="_ETM_Q37_644000"/>
      <w:bookmarkEnd w:id="17685"/>
    </w:p>
    <w:p w:rsidR="00D239D8" w:rsidRDefault="00D239D8" w:rsidP="00BA01A1">
      <w:pPr>
        <w:pStyle w:val="af6"/>
        <w:keepNext/>
        <w:rPr>
          <w:rtl/>
        </w:rPr>
      </w:pPr>
      <w:r w:rsidRPr="00EB2C3D">
        <w:rPr>
          <w:rStyle w:val="TagStyle"/>
          <w:rtl/>
        </w:rPr>
        <w:t xml:space="preserve"> &lt;&lt; יור &gt;&gt;</w:t>
      </w:r>
      <w:r w:rsidRPr="00485A78">
        <w:rPr>
          <w:rStyle w:val="TagStyle"/>
          <w:rtl/>
        </w:rPr>
        <w:t xml:space="preserve"> </w:t>
      </w:r>
      <w:r>
        <w:rPr>
          <w:rtl/>
        </w:rPr>
        <w:t>היו"ר ניסים ואטורי:</w:t>
      </w:r>
      <w:r w:rsidRPr="00485A78">
        <w:rPr>
          <w:rStyle w:val="TagStyle"/>
          <w:rtl/>
        </w:rPr>
        <w:t xml:space="preserve"> </w:t>
      </w:r>
      <w:r w:rsidRPr="00EB2C3D">
        <w:rPr>
          <w:rStyle w:val="TagStyle"/>
          <w:rtl/>
        </w:rPr>
        <w:t>&lt;&lt; יור &gt;&gt;</w:t>
      </w:r>
      <w:r>
        <w:rPr>
          <w:rtl/>
        </w:rPr>
        <w:t xml:space="preserve">   </w:t>
      </w:r>
    </w:p>
    <w:p w:rsidR="00D239D8" w:rsidRDefault="00D239D8" w:rsidP="003F2F35">
      <w:pPr>
        <w:rPr>
          <w:rtl/>
          <w:lang w:eastAsia="he-IL"/>
        </w:rPr>
      </w:pPr>
    </w:p>
    <w:p w:rsidR="00D239D8" w:rsidRDefault="00D239D8" w:rsidP="00B43D60">
      <w:pPr>
        <w:rPr>
          <w:rtl/>
          <w:lang w:eastAsia="he-IL"/>
        </w:rPr>
      </w:pPr>
      <w:bookmarkStart w:id="17686" w:name="_ETM_Q37_646000"/>
      <w:bookmarkEnd w:id="17686"/>
      <w:r>
        <w:rPr>
          <w:rFonts w:hint="cs"/>
          <w:rtl/>
          <w:lang w:eastAsia="he-IL"/>
        </w:rPr>
        <w:t>חברת הכנסת טלי גוטליב, יש לי הודעה חשוב</w:t>
      </w:r>
      <w:bookmarkStart w:id="17687" w:name="_ETM_Q37_652000"/>
      <w:bookmarkEnd w:id="17687"/>
      <w:r>
        <w:rPr>
          <w:rFonts w:hint="cs"/>
          <w:rtl/>
          <w:lang w:eastAsia="he-IL"/>
        </w:rPr>
        <w:t>ה, אני מבקש לא להפריע. לאחר בדיקה של יח</w:t>
      </w:r>
      <w:bookmarkStart w:id="17688" w:name="_ETM_Q37_654000"/>
      <w:bookmarkEnd w:id="17688"/>
      <w:r>
        <w:rPr>
          <w:rFonts w:hint="cs"/>
          <w:rtl/>
          <w:lang w:eastAsia="he-IL"/>
        </w:rPr>
        <w:t xml:space="preserve">ידת המחשוב את עמדתו של חבר הכנסת אוהד טל </w:t>
      </w:r>
      <w:bookmarkStart w:id="17689" w:name="_ETM_Q37_658000"/>
      <w:bookmarkEnd w:id="17689"/>
      <w:r>
        <w:rPr>
          <w:rFonts w:hint="cs"/>
          <w:rtl/>
          <w:lang w:eastAsia="he-IL"/>
        </w:rPr>
        <w:t>עולה כי הייתה תקלה טכנית שלא אפשרה לחבר הכנסת להצביע. לכן נוסיף אותו למניין המתנגדים בהצעת חוק-יסוד: הממשלה (תיקון</w:t>
      </w:r>
      <w:bookmarkStart w:id="17690" w:name="_ETM_Q37_662000"/>
      <w:bookmarkEnd w:id="17690"/>
      <w:r>
        <w:rPr>
          <w:rFonts w:hint="cs"/>
          <w:rtl/>
          <w:lang w:eastAsia="he-IL"/>
        </w:rPr>
        <w:t xml:space="preserve"> </w:t>
      </w:r>
      <w:r>
        <w:rPr>
          <w:rtl/>
          <w:lang w:eastAsia="he-IL"/>
        </w:rPr>
        <w:t>–</w:t>
      </w:r>
      <w:r>
        <w:rPr>
          <w:rFonts w:hint="cs"/>
          <w:rtl/>
          <w:lang w:eastAsia="he-IL"/>
        </w:rPr>
        <w:t xml:space="preserve"> הגבלת כהונת ראש הממשלה לשתי תקופות כהונה רצופות), כך </w:t>
      </w:r>
      <w:bookmarkStart w:id="17691" w:name="_ETM_Q37_668000"/>
      <w:bookmarkEnd w:id="17691"/>
      <w:r>
        <w:rPr>
          <w:rFonts w:hint="cs"/>
          <w:rtl/>
          <w:lang w:eastAsia="he-IL"/>
        </w:rPr>
        <w:t>שהתוצאה היא 49 בעד ו-52 נגד. תודה רבה.</w:t>
      </w:r>
    </w:p>
    <w:p w:rsidR="00D239D8" w:rsidRDefault="00D239D8" w:rsidP="00BA01A1">
      <w:pPr>
        <w:rPr>
          <w:rtl/>
          <w:lang w:eastAsia="he-IL"/>
        </w:rPr>
      </w:pPr>
    </w:p>
    <w:p w:rsidR="00D239D8" w:rsidRDefault="00D239D8" w:rsidP="00BA01A1">
      <w:pPr>
        <w:pStyle w:val="af5"/>
        <w:keepNext/>
        <w:rPr>
          <w:rtl/>
        </w:rPr>
      </w:pPr>
      <w:bookmarkStart w:id="17692" w:name="ET_interruption_5084_41"/>
      <w:r w:rsidRPr="00EB2C3D">
        <w:rPr>
          <w:rStyle w:val="TagStyle"/>
          <w:rtl/>
        </w:rPr>
        <w:t xml:space="preserve"> &lt;&lt; קריאה &gt;&gt;</w:t>
      </w:r>
      <w:r w:rsidRPr="00D64053">
        <w:rPr>
          <w:rStyle w:val="TagStyle"/>
          <w:rtl/>
        </w:rPr>
        <w:t xml:space="preserve"> </w:t>
      </w:r>
      <w:r>
        <w:rPr>
          <w:rtl/>
        </w:rPr>
        <w:t>מיקי לוי (יש עתיד):</w:t>
      </w:r>
      <w:r w:rsidRPr="00D64053">
        <w:rPr>
          <w:rStyle w:val="TagStyle"/>
          <w:rtl/>
        </w:rPr>
        <w:t xml:space="preserve"> </w:t>
      </w:r>
      <w:r w:rsidRPr="00EB2C3D">
        <w:rPr>
          <w:rStyle w:val="TagStyle"/>
          <w:rtl/>
        </w:rPr>
        <w:t>&lt;&lt; קריאה &gt;&gt;</w:t>
      </w:r>
      <w:r>
        <w:rPr>
          <w:rtl/>
        </w:rPr>
        <w:t xml:space="preserve">   </w:t>
      </w:r>
      <w:bookmarkEnd w:id="17692"/>
    </w:p>
    <w:p w:rsidR="00D239D8" w:rsidRDefault="00D239D8" w:rsidP="003F2F35">
      <w:pPr>
        <w:rPr>
          <w:rtl/>
          <w:lang w:eastAsia="he-IL"/>
        </w:rPr>
      </w:pPr>
    </w:p>
    <w:p w:rsidR="00D239D8" w:rsidRDefault="00D239D8" w:rsidP="00BA01A1">
      <w:pPr>
        <w:rPr>
          <w:rtl/>
          <w:lang w:eastAsia="he-IL"/>
        </w:rPr>
      </w:pPr>
      <w:r>
        <w:rPr>
          <w:rFonts w:hint="cs"/>
          <w:rtl/>
          <w:lang w:eastAsia="he-IL"/>
        </w:rPr>
        <w:t>זו הודעה חשובה.</w:t>
      </w:r>
    </w:p>
    <w:p w:rsidR="00D239D8" w:rsidRDefault="00D239D8" w:rsidP="00BA01A1">
      <w:pPr>
        <w:rPr>
          <w:rtl/>
          <w:lang w:eastAsia="he-IL"/>
        </w:rPr>
      </w:pPr>
    </w:p>
    <w:p w:rsidR="00D239D8" w:rsidRDefault="00D239D8" w:rsidP="00BA01A1">
      <w:pPr>
        <w:rPr>
          <w:rtl/>
          <w:lang w:eastAsia="he-IL"/>
        </w:rPr>
      </w:pPr>
    </w:p>
    <w:p w:rsidR="00D239D8" w:rsidRDefault="00D239D8" w:rsidP="00BA01A1">
      <w:pPr>
        <w:pStyle w:val="a6"/>
        <w:rPr>
          <w:rtl/>
          <w:lang w:eastAsia="he-IL"/>
        </w:rPr>
      </w:pPr>
      <w:bookmarkStart w:id="17693" w:name="_ETM_Q37_648000"/>
      <w:bookmarkStart w:id="17694" w:name="ET_hatsach_641914_42"/>
      <w:bookmarkEnd w:id="17693"/>
      <w:r w:rsidRPr="00EB2C3D">
        <w:rPr>
          <w:rStyle w:val="TagStyle"/>
          <w:rtl/>
        </w:rPr>
        <w:t xml:space="preserve"> &lt;&lt; הצח &gt;&gt;</w:t>
      </w:r>
      <w:r w:rsidRPr="00F50786">
        <w:rPr>
          <w:rStyle w:val="TagStyle"/>
          <w:rtl/>
        </w:rPr>
        <w:t xml:space="preserve"> </w:t>
      </w:r>
      <w:bookmarkStart w:id="17695" w:name="_Toc170988261"/>
      <w:bookmarkStart w:id="17696" w:name="_Toc170988753"/>
      <w:r>
        <w:rPr>
          <w:rtl/>
          <w:lang w:eastAsia="he-IL"/>
        </w:rPr>
        <w:t xml:space="preserve">הצעת חוק-יסוד: ישראל </w:t>
      </w:r>
      <w:r>
        <w:rPr>
          <w:rFonts w:hint="cs"/>
          <w:rtl/>
          <w:lang w:eastAsia="he-IL"/>
        </w:rPr>
        <w:t>–</w:t>
      </w:r>
      <w:r>
        <w:rPr>
          <w:rtl/>
          <w:lang w:eastAsia="he-IL"/>
        </w:rPr>
        <w:t xml:space="preserve"> מדינת הלאום של העם היהודי (תיקון </w:t>
      </w:r>
      <w:r>
        <w:rPr>
          <w:rFonts w:hint="cs"/>
          <w:rtl/>
          <w:lang w:eastAsia="he-IL"/>
        </w:rPr>
        <w:t>–</w:t>
      </w:r>
      <w:r>
        <w:rPr>
          <w:rtl/>
          <w:lang w:eastAsia="he-IL"/>
        </w:rPr>
        <w:t xml:space="preserve"> הוספת ערך השוויון ברוח עקרונות הכרזת העצמאות)</w:t>
      </w:r>
      <w:bookmarkEnd w:id="17695"/>
      <w:bookmarkEnd w:id="17696"/>
      <w:r w:rsidRPr="00F50786">
        <w:rPr>
          <w:rStyle w:val="TagStyle"/>
          <w:rtl/>
        </w:rPr>
        <w:t xml:space="preserve"> </w:t>
      </w:r>
      <w:r w:rsidRPr="00EB2C3D">
        <w:rPr>
          <w:rStyle w:val="TagStyle"/>
          <w:rtl/>
        </w:rPr>
        <w:t>&lt;&lt; הצח &gt;&gt;</w:t>
      </w:r>
      <w:r>
        <w:rPr>
          <w:rtl/>
          <w:lang w:eastAsia="he-IL"/>
        </w:rPr>
        <w:t xml:space="preserve">   </w:t>
      </w:r>
      <w:bookmarkEnd w:id="17694"/>
    </w:p>
    <w:p w:rsidR="00D239D8" w:rsidRDefault="00642926" w:rsidP="00BA01A1">
      <w:pPr>
        <w:rPr>
          <w:rtl/>
          <w:lang w:eastAsia="he-IL"/>
        </w:rPr>
      </w:pPr>
      <w:r>
        <w:rPr>
          <w:rtl/>
          <w:lang w:eastAsia="he-IL"/>
        </w:rPr>
        <w:t>[הצעת חוק פ/4105/25</w:t>
      </w:r>
      <w:r w:rsidR="00D239D8">
        <w:rPr>
          <w:rtl/>
          <w:lang w:eastAsia="he-IL"/>
        </w:rPr>
        <w:t>; נספחות.]</w:t>
      </w:r>
    </w:p>
    <w:p w:rsidR="00D239D8" w:rsidRDefault="00D239D8" w:rsidP="00BA01A1">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D239D8" w:rsidRPr="00F50786" w:rsidRDefault="00D239D8" w:rsidP="00BA01A1">
      <w:pPr>
        <w:rPr>
          <w:rtl/>
          <w:lang w:eastAsia="he-IL"/>
        </w:rPr>
      </w:pPr>
      <w:bookmarkStart w:id="17697" w:name="_ETM_Q37_667000"/>
      <w:bookmarkEnd w:id="17697"/>
    </w:p>
    <w:p w:rsidR="00D239D8" w:rsidRDefault="00D239D8" w:rsidP="00BA01A1">
      <w:pPr>
        <w:pStyle w:val="af6"/>
        <w:keepNext/>
        <w:rPr>
          <w:rtl/>
        </w:rPr>
      </w:pPr>
      <w:bookmarkStart w:id="17698" w:name="_ETM_Q37_674000"/>
      <w:bookmarkStart w:id="17699" w:name="_ETM_Q37_591000"/>
      <w:bookmarkStart w:id="17700" w:name="ET_yor_6490_38"/>
      <w:bookmarkEnd w:id="17698"/>
      <w:bookmarkEnd w:id="17699"/>
      <w:r w:rsidRPr="00EB2C3D">
        <w:rPr>
          <w:rStyle w:val="TagStyle"/>
          <w:rtl/>
        </w:rPr>
        <w:t xml:space="preserve"> &lt;&lt; יור &gt;&gt;</w:t>
      </w:r>
      <w:r w:rsidRPr="008D648B">
        <w:rPr>
          <w:rStyle w:val="TagStyle"/>
          <w:rtl/>
        </w:rPr>
        <w:t xml:space="preserve"> </w:t>
      </w:r>
      <w:r>
        <w:rPr>
          <w:rtl/>
        </w:rPr>
        <w:t>היו"ר ניסים ואטורי:</w:t>
      </w:r>
      <w:r w:rsidRPr="008D648B">
        <w:rPr>
          <w:rStyle w:val="TagStyle"/>
          <w:rtl/>
        </w:rPr>
        <w:t xml:space="preserve"> </w:t>
      </w:r>
      <w:r w:rsidRPr="00EB2C3D">
        <w:rPr>
          <w:rStyle w:val="TagStyle"/>
          <w:rtl/>
        </w:rPr>
        <w:t>&lt;&lt; יור &gt;&gt;</w:t>
      </w:r>
      <w:r>
        <w:rPr>
          <w:rtl/>
        </w:rPr>
        <w:t xml:space="preserve">   </w:t>
      </w:r>
      <w:bookmarkEnd w:id="17700"/>
    </w:p>
    <w:p w:rsidR="00D239D8" w:rsidRDefault="00D239D8" w:rsidP="003F2F35">
      <w:pPr>
        <w:rPr>
          <w:rtl/>
          <w:lang w:eastAsia="he-IL"/>
        </w:rPr>
      </w:pPr>
    </w:p>
    <w:p w:rsidR="00D239D8" w:rsidRPr="00F50786" w:rsidRDefault="00D239D8" w:rsidP="000E63CE">
      <w:pPr>
        <w:rPr>
          <w:rtl/>
          <w:lang w:eastAsia="he-IL"/>
        </w:rPr>
      </w:pPr>
      <w:bookmarkStart w:id="17701" w:name="_ETM_Q37_670000"/>
      <w:bookmarkEnd w:id="17701"/>
      <w:r>
        <w:rPr>
          <w:rFonts w:hint="cs"/>
          <w:rtl/>
          <w:lang w:eastAsia="he-IL"/>
        </w:rPr>
        <w:t xml:space="preserve">חברי הכנסת, נעבור לנושא הבא על סדר-היום </w:t>
      </w:r>
      <w:r>
        <w:rPr>
          <w:rFonts w:hint="eastAsia"/>
          <w:rtl/>
          <w:lang w:eastAsia="he-IL"/>
        </w:rPr>
        <w:t xml:space="preserve">– </w:t>
      </w:r>
      <w:r>
        <w:rPr>
          <w:rFonts w:hint="cs"/>
          <w:rtl/>
          <w:lang w:eastAsia="he-IL"/>
        </w:rPr>
        <w:t>הצעת חוק-יסוד:</w:t>
      </w:r>
      <w:r>
        <w:rPr>
          <w:rFonts w:hint="cs"/>
          <w:lang w:eastAsia="he-IL"/>
        </w:rPr>
        <w:t xml:space="preserve"> </w:t>
      </w:r>
      <w:bookmarkStart w:id="17702" w:name="_ETM_Q37_677000"/>
      <w:bookmarkEnd w:id="17702"/>
      <w:r>
        <w:rPr>
          <w:rFonts w:hint="cs"/>
          <w:rtl/>
          <w:lang w:eastAsia="he-IL"/>
        </w:rPr>
        <w:t xml:space="preserve">ישראל </w:t>
      </w:r>
      <w:r>
        <w:rPr>
          <w:rtl/>
          <w:lang w:eastAsia="he-IL"/>
        </w:rPr>
        <w:t>–</w:t>
      </w:r>
      <w:r>
        <w:rPr>
          <w:rFonts w:hint="cs"/>
          <w:rtl/>
          <w:lang w:eastAsia="he-IL"/>
        </w:rPr>
        <w:t xml:space="preserve"> מדינת הלאום שלה עם היהודי (תיקון </w:t>
      </w:r>
      <w:r>
        <w:rPr>
          <w:rtl/>
          <w:lang w:eastAsia="he-IL"/>
        </w:rPr>
        <w:t>–</w:t>
      </w:r>
      <w:r>
        <w:rPr>
          <w:rFonts w:hint="cs"/>
          <w:rtl/>
          <w:lang w:eastAsia="he-IL"/>
        </w:rPr>
        <w:t xml:space="preserve"> הוספת </w:t>
      </w:r>
      <w:bookmarkStart w:id="17703" w:name="_ETM_Q37_683000"/>
      <w:bookmarkEnd w:id="17703"/>
      <w:r>
        <w:rPr>
          <w:rFonts w:hint="cs"/>
          <w:rtl/>
          <w:lang w:eastAsia="he-IL"/>
        </w:rPr>
        <w:t xml:space="preserve">ערך השוויון ברוח עקרונות הכרזת העצמאות), של חבר הכנסת </w:t>
      </w:r>
      <w:bookmarkStart w:id="17704" w:name="_ETM_Q37_686000"/>
      <w:bookmarkEnd w:id="17704"/>
      <w:r>
        <w:rPr>
          <w:rFonts w:hint="cs"/>
          <w:rtl/>
          <w:lang w:eastAsia="he-IL"/>
        </w:rPr>
        <w:t xml:space="preserve">אלעזר שטרן וקבוצת חברי הכנסת. אני מזמין את חבר הכנסת </w:t>
      </w:r>
      <w:bookmarkStart w:id="17705" w:name="_ETM_Q37_691000"/>
      <w:bookmarkEnd w:id="17705"/>
      <w:r>
        <w:rPr>
          <w:rFonts w:hint="cs"/>
          <w:rtl/>
          <w:lang w:eastAsia="he-IL"/>
        </w:rPr>
        <w:t>אלעזר שטרן להציג את החוק.</w:t>
      </w:r>
    </w:p>
    <w:p w:rsidR="00D239D8" w:rsidRDefault="00D239D8" w:rsidP="00BA01A1">
      <w:pPr>
        <w:rPr>
          <w:rtl/>
          <w:lang w:eastAsia="he-IL"/>
        </w:rPr>
      </w:pPr>
      <w:bookmarkStart w:id="17706" w:name="_ETM_Q37_592000"/>
      <w:bookmarkStart w:id="17707" w:name="_ETM_Q37_548000"/>
      <w:bookmarkStart w:id="17708" w:name="_ETM_Q37_544000"/>
      <w:bookmarkStart w:id="17709" w:name="_ETM_Q37_150000"/>
      <w:bookmarkEnd w:id="17706"/>
      <w:bookmarkEnd w:id="17707"/>
      <w:bookmarkEnd w:id="17708"/>
      <w:bookmarkEnd w:id="17709"/>
    </w:p>
    <w:p w:rsidR="00D239D8" w:rsidRDefault="00D239D8" w:rsidP="00BA01A1">
      <w:pPr>
        <w:pStyle w:val="a4"/>
        <w:keepNext/>
        <w:rPr>
          <w:rtl/>
        </w:rPr>
      </w:pPr>
      <w:bookmarkStart w:id="17710" w:name="ET_speaker_5109_2"/>
      <w:r w:rsidRPr="00EB2C3D">
        <w:rPr>
          <w:rStyle w:val="TagStyle"/>
          <w:rtl/>
        </w:rPr>
        <w:t>&lt;&lt; דובר &gt;&gt;</w:t>
      </w:r>
      <w:r w:rsidRPr="00B67B13">
        <w:rPr>
          <w:rStyle w:val="TagStyle"/>
          <w:rtl/>
        </w:rPr>
        <w:t xml:space="preserve"> </w:t>
      </w:r>
      <w:bookmarkStart w:id="17711" w:name="_Toc170988262"/>
      <w:bookmarkStart w:id="17712" w:name="_Toc170988754"/>
      <w:r>
        <w:rPr>
          <w:rtl/>
        </w:rPr>
        <w:t>אלעזר שטרן (יש עתיד):</w:t>
      </w:r>
      <w:bookmarkEnd w:id="17711"/>
      <w:bookmarkEnd w:id="17712"/>
      <w:r w:rsidRPr="00B67B13">
        <w:rPr>
          <w:rStyle w:val="TagStyle"/>
          <w:rtl/>
        </w:rPr>
        <w:t xml:space="preserve"> </w:t>
      </w:r>
      <w:r w:rsidRPr="00EB2C3D">
        <w:rPr>
          <w:rStyle w:val="TagStyle"/>
          <w:rtl/>
        </w:rPr>
        <w:t>&lt;&lt; דובר &gt;&gt;</w:t>
      </w:r>
      <w:r>
        <w:rPr>
          <w:rtl/>
        </w:rPr>
        <w:t xml:space="preserve">   </w:t>
      </w:r>
      <w:bookmarkEnd w:id="17710"/>
    </w:p>
    <w:p w:rsidR="00D239D8" w:rsidRPr="00B72506" w:rsidRDefault="00D239D8" w:rsidP="003F2F35">
      <w:pPr>
        <w:rPr>
          <w:rtl/>
          <w:lang w:eastAsia="he-IL"/>
        </w:rPr>
      </w:pPr>
      <w:bookmarkStart w:id="17713" w:name="_ETM_Q37_137000"/>
      <w:bookmarkEnd w:id="17713"/>
    </w:p>
    <w:p w:rsidR="00D239D8" w:rsidRDefault="00D239D8" w:rsidP="00ED779B">
      <w:pPr>
        <w:rPr>
          <w:rtl/>
          <w:lang w:eastAsia="he-IL"/>
        </w:rPr>
      </w:pPr>
      <w:r>
        <w:rPr>
          <w:rFonts w:hint="cs"/>
          <w:rtl/>
          <w:lang w:eastAsia="he-IL"/>
        </w:rPr>
        <w:t>אדוני היושב בראש, השרים, עמיתיי חברי הכנסת, אני כמובן קודם</w:t>
      </w:r>
      <w:bookmarkStart w:id="17714" w:name="_ETM_Q37_717000"/>
      <w:bookmarkEnd w:id="17714"/>
      <w:r>
        <w:rPr>
          <w:rFonts w:hint="cs"/>
          <w:rtl/>
          <w:lang w:eastAsia="he-IL"/>
        </w:rPr>
        <w:t xml:space="preserve"> כול משתתף בצער המשפחה של הבחור שנהרג היום בכרמיאל, ושולח </w:t>
      </w:r>
      <w:bookmarkStart w:id="17715" w:name="_ETM_Q37_726000"/>
      <w:bookmarkEnd w:id="17715"/>
      <w:r>
        <w:rPr>
          <w:rFonts w:hint="cs"/>
          <w:rtl/>
          <w:lang w:eastAsia="he-IL"/>
        </w:rPr>
        <w:t>רפואה שלמה לפצוע קשה ומקווה שאנחנו נזכור כולנו שגם אם</w:t>
      </w:r>
      <w:bookmarkStart w:id="17716" w:name="_ETM_Q37_736000"/>
      <w:bookmarkEnd w:id="17716"/>
      <w:r>
        <w:rPr>
          <w:rFonts w:hint="cs"/>
          <w:rtl/>
          <w:lang w:eastAsia="he-IL"/>
        </w:rPr>
        <w:t xml:space="preserve"> מדובר בערבי ישראלי זה חריג. אני גר בגליל; אנחנו בתשעה</w:t>
      </w:r>
      <w:bookmarkStart w:id="17717" w:name="_ETM_Q37_745000"/>
      <w:bookmarkEnd w:id="17717"/>
      <w:r>
        <w:rPr>
          <w:rFonts w:hint="cs"/>
          <w:rtl/>
          <w:lang w:eastAsia="he-IL"/>
        </w:rPr>
        <w:t xml:space="preserve"> חודשי מלחמה, הסתה מבחוץ ומבפנים, וערביי ישראל, ככלל, שומרים </w:t>
      </w:r>
      <w:bookmarkStart w:id="17718" w:name="_ETM_Q37_754000"/>
      <w:bookmarkEnd w:id="17718"/>
      <w:r>
        <w:rPr>
          <w:rFonts w:hint="cs"/>
          <w:rtl/>
          <w:lang w:eastAsia="he-IL"/>
        </w:rPr>
        <w:t xml:space="preserve">על חיים משותפים ועל השקט. ואם יש פושע, רוצח, </w:t>
      </w:r>
      <w:bookmarkStart w:id="17719" w:name="_ETM_Q37_762000"/>
      <w:bookmarkEnd w:id="17719"/>
      <w:r>
        <w:rPr>
          <w:rFonts w:hint="cs"/>
          <w:rtl/>
          <w:lang w:eastAsia="he-IL"/>
        </w:rPr>
        <w:t xml:space="preserve">כמו שהיה היום בכרמיאל </w:t>
      </w:r>
      <w:r>
        <w:rPr>
          <w:rtl/>
          <w:lang w:eastAsia="he-IL"/>
        </w:rPr>
        <w:t>–</w:t>
      </w:r>
      <w:r>
        <w:rPr>
          <w:rFonts w:hint="cs"/>
          <w:rtl/>
          <w:lang w:eastAsia="he-IL"/>
        </w:rPr>
        <w:t xml:space="preserve"> אז טוב שזה</w:t>
      </w:r>
      <w:bookmarkStart w:id="17720" w:name="_ETM_Q37_766000"/>
      <w:bookmarkEnd w:id="17720"/>
      <w:r>
        <w:rPr>
          <w:rFonts w:hint="cs"/>
          <w:rtl/>
          <w:lang w:eastAsia="he-IL"/>
        </w:rPr>
        <w:t xml:space="preserve"> היה סופו, ושנזכור כולנו לא לשפוך את המים עם התינוק.</w:t>
      </w:r>
    </w:p>
    <w:p w:rsidR="00D239D8" w:rsidRDefault="00D239D8" w:rsidP="00BA01A1">
      <w:pPr>
        <w:rPr>
          <w:rtl/>
          <w:lang w:eastAsia="he-IL"/>
        </w:rPr>
      </w:pPr>
    </w:p>
    <w:p w:rsidR="00D239D8" w:rsidRDefault="00D239D8" w:rsidP="00DA5606">
      <w:pPr>
        <w:rPr>
          <w:rtl/>
        </w:rPr>
      </w:pPr>
      <w:bookmarkStart w:id="17721" w:name="_ETM_Q37_774000"/>
      <w:bookmarkEnd w:id="17721"/>
      <w:r>
        <w:rPr>
          <w:rFonts w:hint="cs"/>
          <w:rtl/>
          <w:lang w:eastAsia="he-IL"/>
        </w:rPr>
        <w:t>אדוני</w:t>
      </w:r>
      <w:bookmarkStart w:id="17722" w:name="_ETM_Q37_776000"/>
      <w:bookmarkEnd w:id="17722"/>
      <w:r>
        <w:rPr>
          <w:rFonts w:hint="cs"/>
          <w:rtl/>
          <w:lang w:eastAsia="he-IL"/>
        </w:rPr>
        <w:t xml:space="preserve"> היושב בראש, ההצעה הזאת של ערך השוויון </w:t>
      </w:r>
      <w:r>
        <w:rPr>
          <w:rtl/>
          <w:lang w:eastAsia="he-IL"/>
        </w:rPr>
        <w:t>–</w:t>
      </w:r>
      <w:r>
        <w:rPr>
          <w:rFonts w:hint="cs"/>
          <w:rtl/>
          <w:lang w:eastAsia="he-IL"/>
        </w:rPr>
        <w:t xml:space="preserve"> אני</w:t>
      </w:r>
      <w:bookmarkStart w:id="17723" w:name="_ETM_Q37_786000"/>
      <w:bookmarkEnd w:id="17723"/>
      <w:r>
        <w:rPr>
          <w:rFonts w:hint="cs"/>
          <w:rtl/>
          <w:lang w:eastAsia="he-IL"/>
        </w:rPr>
        <w:t xml:space="preserve"> אגיד לך משהו, אני לא רואה פה את יושב-ראש הקואליציה</w:t>
      </w:r>
      <w:r w:rsidR="00DA5606">
        <w:rPr>
          <w:rFonts w:hint="cs"/>
          <w:rtl/>
          <w:lang w:eastAsia="he-IL"/>
        </w:rPr>
        <w:t>.</w:t>
      </w:r>
      <w:r>
        <w:rPr>
          <w:rFonts w:hint="cs"/>
          <w:rtl/>
          <w:lang w:eastAsia="he-IL"/>
        </w:rPr>
        <w:t xml:space="preserve"> </w:t>
      </w:r>
      <w:bookmarkStart w:id="17724" w:name="_ETM_Q37_788000"/>
      <w:bookmarkEnd w:id="17724"/>
      <w:r>
        <w:rPr>
          <w:rFonts w:hint="cs"/>
          <w:rtl/>
          <w:lang w:eastAsia="he-IL"/>
        </w:rPr>
        <w:t>אבל אני יודע כמה שרים וכמה חברי כנסת</w:t>
      </w:r>
      <w:bookmarkStart w:id="17725" w:name="_ETM_Q37_791000"/>
      <w:bookmarkEnd w:id="17725"/>
      <w:r>
        <w:rPr>
          <w:rFonts w:hint="cs"/>
          <w:rtl/>
          <w:lang w:eastAsia="he-IL"/>
        </w:rPr>
        <w:t xml:space="preserve"> היו אצל משפחות שכולות דרוזיות, בדואיות, מוסלמיות ואמרו להן:</w:t>
      </w:r>
      <w:bookmarkStart w:id="17726" w:name="_ETM_Q37_802000"/>
      <w:bookmarkEnd w:id="17726"/>
      <w:r>
        <w:rPr>
          <w:rFonts w:hint="cs"/>
          <w:rtl/>
          <w:lang w:eastAsia="he-IL"/>
        </w:rPr>
        <w:t xml:space="preserve"> אנחנו נתקן את זה.</w:t>
      </w:r>
      <w:bookmarkStart w:id="17727" w:name="_ETM_Q37_707000"/>
      <w:bookmarkStart w:id="17728" w:name="_ETM_Q37_708000"/>
      <w:bookmarkStart w:id="17729" w:name="TOR_Q38"/>
      <w:bookmarkEnd w:id="17727"/>
      <w:bookmarkEnd w:id="17728"/>
      <w:bookmarkEnd w:id="17729"/>
      <w:r>
        <w:rPr>
          <w:rFonts w:hint="cs"/>
          <w:rtl/>
        </w:rPr>
        <w:t xml:space="preserve"> נכון? אתה חבר קואליציה; יושבים פה שלושה שרים – תשאל אותם אם הם </w:t>
      </w:r>
      <w:bookmarkStart w:id="17730" w:name="_ETM_Q38_192000"/>
      <w:bookmarkEnd w:id="17730"/>
      <w:r>
        <w:rPr>
          <w:rFonts w:hint="cs"/>
          <w:rtl/>
        </w:rPr>
        <w:t xml:space="preserve">עשו משהו בשביל לתקן את העוול הזה. מעבירים לנו פה </w:t>
      </w:r>
      <w:bookmarkStart w:id="17731" w:name="_ETM_Q38_198000"/>
      <w:bookmarkEnd w:id="17731"/>
      <w:r>
        <w:rPr>
          <w:rFonts w:hint="cs"/>
          <w:rtl/>
        </w:rPr>
        <w:t>כל יום חוקים, כמו שקודם העלה פה רוטמן, אנחנו לא</w:t>
      </w:r>
      <w:bookmarkStart w:id="17732" w:name="_ETM_Q38_203000"/>
      <w:bookmarkEnd w:id="17732"/>
      <w:r>
        <w:rPr>
          <w:rFonts w:hint="cs"/>
          <w:rtl/>
        </w:rPr>
        <w:t xml:space="preserve"> מבינים מה פתאום עכשיו כאילו מחזירים לנו את 6 </w:t>
      </w:r>
      <w:bookmarkStart w:id="17733" w:name="_ETM_Q38_226000"/>
      <w:bookmarkEnd w:id="17733"/>
      <w:r>
        <w:rPr>
          <w:rFonts w:hint="cs"/>
          <w:rtl/>
        </w:rPr>
        <w:t xml:space="preserve">באוקטובר, אבל לא חוק אחד </w:t>
      </w:r>
      <w:r w:rsidR="00DA5606">
        <w:rPr>
          <w:rFonts w:hint="cs"/>
          <w:rtl/>
        </w:rPr>
        <w:t>ע</w:t>
      </w:r>
      <w:r>
        <w:rPr>
          <w:rFonts w:hint="cs"/>
          <w:rtl/>
        </w:rPr>
        <w:t>ל</w:t>
      </w:r>
      <w:r w:rsidR="00DA5606">
        <w:rPr>
          <w:rFonts w:hint="cs"/>
          <w:rtl/>
        </w:rPr>
        <w:t xml:space="preserve"> </w:t>
      </w:r>
      <w:r>
        <w:rPr>
          <w:rFonts w:hint="cs"/>
          <w:rtl/>
        </w:rPr>
        <w:t xml:space="preserve">מה שהם הבטיחו ומבטיחים למשפחות </w:t>
      </w:r>
      <w:bookmarkStart w:id="17734" w:name="_ETM_Q38_231000"/>
      <w:bookmarkEnd w:id="17734"/>
      <w:r>
        <w:rPr>
          <w:rFonts w:hint="cs"/>
          <w:rtl/>
        </w:rPr>
        <w:t>הדרוזיות ולמשפחות הבדואיות כל יום.</w:t>
      </w:r>
    </w:p>
    <w:p w:rsidR="00D239D8" w:rsidRDefault="00D239D8" w:rsidP="00BA01A1">
      <w:pPr>
        <w:rPr>
          <w:rtl/>
        </w:rPr>
      </w:pPr>
    </w:p>
    <w:p w:rsidR="00D239D8" w:rsidRDefault="00D239D8" w:rsidP="00BA01A1">
      <w:pPr>
        <w:rPr>
          <w:rtl/>
        </w:rPr>
      </w:pPr>
      <w:bookmarkStart w:id="17735" w:name="_ETM_Q38_236000"/>
      <w:bookmarkEnd w:id="17735"/>
      <w:r>
        <w:rPr>
          <w:rFonts w:hint="cs"/>
          <w:rtl/>
        </w:rPr>
        <w:t xml:space="preserve">אני לא צריך את ההבטחות </w:t>
      </w:r>
      <w:bookmarkStart w:id="17736" w:name="_ETM_Q38_233000"/>
      <w:bookmarkEnd w:id="17736"/>
      <w:r>
        <w:rPr>
          <w:rFonts w:hint="cs"/>
          <w:rtl/>
        </w:rPr>
        <w:t xml:space="preserve">שלהם. אני פוגש אותם. יש פה אנשים מסביב לשולחן </w:t>
      </w:r>
      <w:bookmarkStart w:id="17737" w:name="_ETM_Q38_242000"/>
      <w:bookmarkEnd w:id="17737"/>
      <w:r>
        <w:rPr>
          <w:rFonts w:hint="cs"/>
          <w:rtl/>
        </w:rPr>
        <w:t>הממשלה, בודדים, שפעם שירתו יחד איתם, פעם הזדהו איתם ואמרו להם: אנחנו איתכם</w:t>
      </w:r>
      <w:r w:rsidR="00DA5606">
        <w:rPr>
          <w:rFonts w:hint="cs"/>
          <w:rtl/>
        </w:rPr>
        <w:t>,</w:t>
      </w:r>
      <w:r>
        <w:rPr>
          <w:rFonts w:hint="cs"/>
          <w:rtl/>
        </w:rPr>
        <w:t xml:space="preserve"> בגלל שאתם באמת יחד איתנו. אבל זה </w:t>
      </w:r>
      <w:bookmarkStart w:id="17738" w:name="_ETM_Q38_255000"/>
      <w:bookmarkEnd w:id="17738"/>
      <w:r>
        <w:rPr>
          <w:rFonts w:hint="cs"/>
          <w:rtl/>
        </w:rPr>
        <w:t xml:space="preserve">נמוג. יש להם זמן כל יום לכל מיני מניפולציות </w:t>
      </w:r>
      <w:bookmarkStart w:id="17739" w:name="_ETM_Q38_258000"/>
      <w:bookmarkEnd w:id="17739"/>
      <w:r>
        <w:rPr>
          <w:rFonts w:hint="cs"/>
          <w:rtl/>
        </w:rPr>
        <w:t xml:space="preserve">כאילו לא היה 6 באוקטובר, כאילו אנחנו לא זוכרים מי </w:t>
      </w:r>
      <w:bookmarkStart w:id="17740" w:name="_ETM_Q38_267000"/>
      <w:bookmarkEnd w:id="17740"/>
      <w:r>
        <w:rPr>
          <w:rFonts w:hint="cs"/>
          <w:rtl/>
        </w:rPr>
        <w:t xml:space="preserve">הייתה הממשלה ב-6 באוקטובר, כאילו אנחנו לא יודעים מה היה </w:t>
      </w:r>
      <w:bookmarkStart w:id="17741" w:name="_ETM_Q38_270000"/>
      <w:bookmarkEnd w:id="17741"/>
      <w:r>
        <w:rPr>
          <w:rFonts w:hint="cs"/>
          <w:rtl/>
        </w:rPr>
        <w:t xml:space="preserve">ב-6 באוקטובר, כאילו אני לא ישבתי כאן כשעברה עילת הסבירות </w:t>
      </w:r>
      <w:bookmarkStart w:id="17742" w:name="_ETM_Q38_275000"/>
      <w:bookmarkEnd w:id="17742"/>
      <w:r>
        <w:rPr>
          <w:rFonts w:hint="cs"/>
          <w:rtl/>
        </w:rPr>
        <w:t xml:space="preserve">והתפללתי שהטלפון שמקבל ראש הממשלה – והוא מדבר ואומר: אוקיי, בואו נמתין – </w:t>
      </w:r>
      <w:bookmarkStart w:id="17743" w:name="_ETM_Q38_281000"/>
      <w:bookmarkEnd w:id="17743"/>
      <w:r>
        <w:rPr>
          <w:rFonts w:hint="cs"/>
          <w:rtl/>
        </w:rPr>
        <w:t>בגלל שברור לאן הולכים.</w:t>
      </w:r>
    </w:p>
    <w:p w:rsidR="00D239D8" w:rsidRDefault="00D239D8" w:rsidP="00BA01A1">
      <w:pPr>
        <w:rPr>
          <w:rtl/>
        </w:rPr>
      </w:pPr>
    </w:p>
    <w:p w:rsidR="00D239D8" w:rsidRDefault="00D239D8" w:rsidP="00E02EBB">
      <w:pPr>
        <w:rPr>
          <w:rtl/>
        </w:rPr>
      </w:pPr>
      <w:bookmarkStart w:id="17744" w:name="_ETM_Q38_284000"/>
      <w:bookmarkEnd w:id="17744"/>
      <w:r>
        <w:rPr>
          <w:rFonts w:hint="cs"/>
          <w:rtl/>
        </w:rPr>
        <w:t xml:space="preserve">אבל אני לא באתי עכשיו להזכיר. אני </w:t>
      </w:r>
      <w:bookmarkStart w:id="17745" w:name="_ETM_Q38_290000"/>
      <w:bookmarkEnd w:id="17745"/>
      <w:r>
        <w:rPr>
          <w:rFonts w:hint="cs"/>
          <w:rtl/>
        </w:rPr>
        <w:t xml:space="preserve">באתי להציע לראש הממשלה – כיוון שאני יודע מה היה קורה </w:t>
      </w:r>
      <w:bookmarkStart w:id="17746" w:name="_ETM_Q38_292000"/>
      <w:bookmarkEnd w:id="17746"/>
      <w:r>
        <w:rPr>
          <w:rFonts w:hint="cs"/>
          <w:rtl/>
        </w:rPr>
        <w:t xml:space="preserve">אם היה שואל באמת – לבנות גשר. תראה, </w:t>
      </w:r>
      <w:bookmarkStart w:id="17747" w:name="_ETM_Q38_295000"/>
      <w:bookmarkEnd w:id="17747"/>
      <w:r>
        <w:rPr>
          <w:rFonts w:hint="cs"/>
          <w:rtl/>
        </w:rPr>
        <w:t xml:space="preserve">אדוני ראש הממשלה, אנחנו עוברים בכביש 1, שמותר לעבור </w:t>
      </w:r>
      <w:bookmarkStart w:id="17748" w:name="_ETM_Q38_306000"/>
      <w:bookmarkEnd w:id="17748"/>
      <w:r>
        <w:rPr>
          <w:rFonts w:hint="cs"/>
          <w:rtl/>
        </w:rPr>
        <w:t>שם כשבונים חוליות של גשרים. שם בונים את הגשר חוליות</w:t>
      </w:r>
      <w:bookmarkStart w:id="17749" w:name="_ETM_Q38_311000"/>
      <w:bookmarkEnd w:id="17749"/>
      <w:r>
        <w:rPr>
          <w:rFonts w:hint="cs"/>
          <w:rtl/>
        </w:rPr>
        <w:t>-חוליות, וכשחסרה חוליה אז היא חסרה לכל האורך. אני</w:t>
      </w:r>
      <w:bookmarkStart w:id="17750" w:name="_ETM_Q38_320000"/>
      <w:bookmarkEnd w:id="17750"/>
      <w:r>
        <w:rPr>
          <w:rFonts w:hint="cs"/>
          <w:rtl/>
        </w:rPr>
        <w:t xml:space="preserve"> הצעתי לך, ראש הממשלה, גם בוועדת חוץ וביטחון בדיון סגור – </w:t>
      </w:r>
      <w:bookmarkStart w:id="17751" w:name="_ETM_Q38_322000"/>
      <w:bookmarkEnd w:id="17751"/>
      <w:r>
        <w:rPr>
          <w:rFonts w:hint="cs"/>
          <w:rtl/>
        </w:rPr>
        <w:t xml:space="preserve">אבל כיוון שזה אני הצעתי אני יכול להגיד </w:t>
      </w:r>
      <w:r>
        <w:rPr>
          <w:rtl/>
        </w:rPr>
        <w:t>–</w:t>
      </w:r>
      <w:r>
        <w:rPr>
          <w:rFonts w:hint="cs"/>
          <w:rtl/>
        </w:rPr>
        <w:t xml:space="preserve"> אני </w:t>
      </w:r>
      <w:bookmarkStart w:id="17752" w:name="_ETM_Q38_328000"/>
      <w:bookmarkEnd w:id="17752"/>
      <w:r>
        <w:rPr>
          <w:rFonts w:hint="cs"/>
          <w:rtl/>
        </w:rPr>
        <w:t xml:space="preserve">מאמין שיחד ננצח, אבל לצערי הרב, ה"יחד" היום הוא כמו </w:t>
      </w:r>
      <w:bookmarkStart w:id="17753" w:name="_ETM_Q38_336000"/>
      <w:bookmarkEnd w:id="17753"/>
      <w:r>
        <w:rPr>
          <w:rFonts w:hint="cs"/>
          <w:rtl/>
        </w:rPr>
        <w:t xml:space="preserve">מה שכתוב בגמרא, "תרי עברי דנהרא": יש צד אחד </w:t>
      </w:r>
      <w:r>
        <w:rPr>
          <w:rtl/>
        </w:rPr>
        <w:t>–</w:t>
      </w:r>
      <w:r>
        <w:rPr>
          <w:rFonts w:hint="cs"/>
          <w:rtl/>
        </w:rPr>
        <w:t xml:space="preserve"> </w:t>
      </w:r>
      <w:bookmarkStart w:id="17754" w:name="_ETM_Q38_338000"/>
      <w:bookmarkEnd w:id="17754"/>
      <w:r>
        <w:rPr>
          <w:rFonts w:hint="cs"/>
          <w:rtl/>
        </w:rPr>
        <w:t xml:space="preserve">ההתנהלות של הממשלה, ומהעבר השני של הנהר </w:t>
      </w:r>
      <w:r>
        <w:rPr>
          <w:rtl/>
        </w:rPr>
        <w:t>–</w:t>
      </w:r>
      <w:r>
        <w:rPr>
          <w:rFonts w:hint="cs"/>
          <w:rtl/>
        </w:rPr>
        <w:t xml:space="preserve"> היחד, שאני </w:t>
      </w:r>
      <w:bookmarkStart w:id="17755" w:name="_ETM_Q38_346000"/>
      <w:bookmarkEnd w:id="17755"/>
      <w:r>
        <w:rPr>
          <w:rFonts w:hint="cs"/>
          <w:rtl/>
        </w:rPr>
        <w:t xml:space="preserve">גם מקבל אותו כשהוא "יחד ננצח". אבל אני </w:t>
      </w:r>
      <w:bookmarkStart w:id="17756" w:name="_ETM_Q38_353000"/>
      <w:bookmarkEnd w:id="17756"/>
      <w:r>
        <w:rPr>
          <w:rFonts w:hint="cs"/>
          <w:rtl/>
        </w:rPr>
        <w:t xml:space="preserve">מציע לראש הממשלה, אם הוא לא יכול לבנות </w:t>
      </w:r>
      <w:bookmarkStart w:id="17757" w:name="_ETM_Q38_358000"/>
      <w:bookmarkEnd w:id="17757"/>
      <w:r>
        <w:rPr>
          <w:rFonts w:hint="cs"/>
          <w:rtl/>
        </w:rPr>
        <w:t xml:space="preserve">את כל הגשר בבת אחת, בוא במקום לרוחב נבנה לאורך, </w:t>
      </w:r>
      <w:bookmarkStart w:id="17758" w:name="_ETM_Q38_362000"/>
      <w:bookmarkEnd w:id="17758"/>
      <w:r>
        <w:rPr>
          <w:rFonts w:hint="cs"/>
          <w:rtl/>
        </w:rPr>
        <w:t xml:space="preserve">כדי שלפחות חלקנו </w:t>
      </w:r>
      <w:r w:rsidR="00DA5606">
        <w:rPr>
          <w:rFonts w:hint="cs"/>
          <w:rtl/>
        </w:rPr>
        <w:t>נ</w:t>
      </w:r>
      <w:r>
        <w:rPr>
          <w:rFonts w:hint="cs"/>
          <w:rtl/>
        </w:rPr>
        <w:t xml:space="preserve">וכל לעבור ליחד. מה זה נקרא לעבור </w:t>
      </w:r>
      <w:bookmarkStart w:id="17759" w:name="_ETM_Q38_367000"/>
      <w:bookmarkEnd w:id="17759"/>
      <w:r>
        <w:rPr>
          <w:rFonts w:hint="cs"/>
          <w:rtl/>
        </w:rPr>
        <w:t>ליחד? הרי אפשר להשלים את כל הגשר</w:t>
      </w:r>
      <w:r w:rsidR="00E02EBB">
        <w:rPr>
          <w:rFonts w:hint="cs"/>
          <w:rtl/>
        </w:rPr>
        <w:t>.</w:t>
      </w:r>
      <w:r>
        <w:rPr>
          <w:rFonts w:hint="cs"/>
          <w:rtl/>
        </w:rPr>
        <w:t xml:space="preserve"> נשים את החוק </w:t>
      </w:r>
      <w:bookmarkStart w:id="17760" w:name="_ETM_Q38_373000"/>
      <w:bookmarkEnd w:id="17760"/>
      <w:r>
        <w:rPr>
          <w:rFonts w:hint="cs"/>
          <w:rtl/>
        </w:rPr>
        <w:t>הזה – נוסיף את השוויון כדי שאחינו הדרוזים, הבדואים, המשרתים והנופלים לא ירגישו אפליה כמו שהם מרגישים</w:t>
      </w:r>
      <w:r w:rsidR="00E02EBB">
        <w:rPr>
          <w:rFonts w:hint="cs"/>
          <w:rtl/>
        </w:rPr>
        <w:t>.</w:t>
      </w:r>
      <w:r>
        <w:rPr>
          <w:rFonts w:hint="cs"/>
          <w:rtl/>
        </w:rPr>
        <w:t xml:space="preserve"> אתם יודעים את </w:t>
      </w:r>
      <w:bookmarkStart w:id="17761" w:name="_ETM_Q38_381000"/>
      <w:bookmarkEnd w:id="17761"/>
      <w:r>
        <w:rPr>
          <w:rFonts w:hint="cs"/>
          <w:rtl/>
        </w:rPr>
        <w:t>זה</w:t>
      </w:r>
      <w:r w:rsidR="00E02EBB">
        <w:rPr>
          <w:rFonts w:hint="cs"/>
          <w:rtl/>
        </w:rPr>
        <w:t>.</w:t>
      </w:r>
      <w:r>
        <w:rPr>
          <w:rFonts w:hint="cs"/>
          <w:rtl/>
        </w:rPr>
        <w:t xml:space="preserve"> נגיד שלא מתעסקים עכשיו שנתיים במהפכה המשפטית, השר לוין; </w:t>
      </w:r>
      <w:bookmarkStart w:id="17762" w:name="_ETM_Q38_392000"/>
      <w:bookmarkEnd w:id="17762"/>
      <w:r>
        <w:rPr>
          <w:rFonts w:hint="cs"/>
          <w:rtl/>
        </w:rPr>
        <w:t xml:space="preserve">נגיד שנסכים יחד על תאריך בחירות – ועל פניו אולי היה </w:t>
      </w:r>
      <w:bookmarkStart w:id="17763" w:name="_ETM_Q38_397000"/>
      <w:bookmarkEnd w:id="17763"/>
      <w:r>
        <w:rPr>
          <w:rFonts w:hint="cs"/>
          <w:rtl/>
        </w:rPr>
        <w:t xml:space="preserve">אפשר; נגיד שננהל את זה באחדות אמיתית. אבל כל הדברים האלה שאני מציע עכשיו, ואני יכול להציע עוד, הם לפחות </w:t>
      </w:r>
      <w:bookmarkStart w:id="17764" w:name="_ETM_Q38_406000"/>
      <w:bookmarkEnd w:id="17764"/>
      <w:r>
        <w:rPr>
          <w:rFonts w:hint="cs"/>
          <w:rtl/>
        </w:rPr>
        <w:t>יאפשרו מעבר, גם אם הם לא יהיו כל הגשר כולו.</w:t>
      </w:r>
    </w:p>
    <w:p w:rsidR="00D239D8" w:rsidRDefault="00D239D8" w:rsidP="00BA01A1">
      <w:pPr>
        <w:rPr>
          <w:rtl/>
        </w:rPr>
      </w:pPr>
    </w:p>
    <w:p w:rsidR="00D239D8" w:rsidRDefault="00D239D8" w:rsidP="00E1298D">
      <w:pPr>
        <w:rPr>
          <w:rtl/>
        </w:rPr>
      </w:pPr>
      <w:bookmarkStart w:id="17765" w:name="_ETM_Q38_408000"/>
      <w:bookmarkEnd w:id="17765"/>
      <w:r>
        <w:rPr>
          <w:rFonts w:hint="cs"/>
          <w:rtl/>
        </w:rPr>
        <w:t>אני</w:t>
      </w:r>
      <w:bookmarkStart w:id="17766" w:name="_ETM_Q38_411000"/>
      <w:bookmarkEnd w:id="17766"/>
      <w:r>
        <w:rPr>
          <w:rFonts w:hint="cs"/>
          <w:rtl/>
        </w:rPr>
        <w:t xml:space="preserve"> אומר את זה על חוק השוויון, ואני רוצה להגיד משהו: </w:t>
      </w:r>
      <w:bookmarkStart w:id="17767" w:name="_ETM_Q38_417000"/>
      <w:bookmarkEnd w:id="17767"/>
      <w:r>
        <w:rPr>
          <w:rFonts w:hint="cs"/>
          <w:rtl/>
        </w:rPr>
        <w:t xml:space="preserve">אני גם שמעתי את ראש הממשלה יותר מפעם אחת מדבר </w:t>
      </w:r>
      <w:bookmarkStart w:id="17768" w:name="_ETM_Q38_424267"/>
      <w:bookmarkEnd w:id="17768"/>
      <w:r>
        <w:rPr>
          <w:rFonts w:hint="cs"/>
          <w:rtl/>
        </w:rPr>
        <w:t xml:space="preserve">– </w:t>
      </w:r>
      <w:bookmarkStart w:id="17769" w:name="_ETM_Q38_423000"/>
      <w:bookmarkEnd w:id="17769"/>
      <w:r>
        <w:rPr>
          <w:rFonts w:hint="cs"/>
          <w:rtl/>
        </w:rPr>
        <w:t xml:space="preserve">ואנחנו יודעים את זה, לא צריך להיות חבר ועדת חוץ </w:t>
      </w:r>
      <w:bookmarkStart w:id="17770" w:name="_ETM_Q38_422000"/>
      <w:bookmarkEnd w:id="17770"/>
      <w:r>
        <w:rPr>
          <w:rFonts w:hint="cs"/>
          <w:rtl/>
        </w:rPr>
        <w:t>וביטחון בשביל לדעת שיש פה התלכדות הזירות</w:t>
      </w:r>
      <w:r w:rsidR="00E1298D">
        <w:rPr>
          <w:rFonts w:hint="cs"/>
          <w:rtl/>
        </w:rPr>
        <w:t>;</w:t>
      </w:r>
      <w:r>
        <w:rPr>
          <w:rFonts w:hint="cs"/>
          <w:rtl/>
        </w:rPr>
        <w:t xml:space="preserve"> נדמה לי שהוא סופר </w:t>
      </w:r>
      <w:bookmarkStart w:id="17771" w:name="_ETM_Q38_427000"/>
      <w:bookmarkEnd w:id="17771"/>
      <w:r>
        <w:rPr>
          <w:rFonts w:hint="cs"/>
          <w:rtl/>
        </w:rPr>
        <w:t xml:space="preserve">שבע זירות. אבל האמת היא – אני אומר את זה במיוחד </w:t>
      </w:r>
      <w:bookmarkStart w:id="17772" w:name="_ETM_Q38_436000"/>
      <w:bookmarkEnd w:id="17772"/>
      <w:r>
        <w:rPr>
          <w:rFonts w:hint="cs"/>
          <w:rtl/>
        </w:rPr>
        <w:t xml:space="preserve">לשרים שיושבים כאן, אתם יודעים – יש שמונה זירות. לזירה של </w:t>
      </w:r>
      <w:bookmarkStart w:id="17773" w:name="_ETM_Q38_441000"/>
      <w:bookmarkEnd w:id="17773"/>
      <w:r>
        <w:rPr>
          <w:rFonts w:hint="cs"/>
          <w:rtl/>
        </w:rPr>
        <w:t xml:space="preserve">החות'ים ולזירה של חיזבאללה ולזירה של חמאס אפשר להוסיף בהתנהלות </w:t>
      </w:r>
      <w:bookmarkStart w:id="17774" w:name="_ETM_Q38_449000"/>
      <w:bookmarkEnd w:id="17774"/>
      <w:r>
        <w:rPr>
          <w:rFonts w:hint="cs"/>
          <w:rtl/>
        </w:rPr>
        <w:t xml:space="preserve">שלכם גם את הזירה הפנימית, שאם לא כן הרי היה </w:t>
      </w:r>
      <w:r w:rsidR="00E1298D">
        <w:rPr>
          <w:rFonts w:hint="cs"/>
          <w:rtl/>
        </w:rPr>
        <w:t xml:space="preserve">לא </w:t>
      </w:r>
      <w:r>
        <w:rPr>
          <w:rFonts w:hint="cs"/>
          <w:rtl/>
        </w:rPr>
        <w:t xml:space="preserve">עולה </w:t>
      </w:r>
      <w:bookmarkStart w:id="17775" w:name="_ETM_Q38_455000"/>
      <w:bookmarkEnd w:id="17775"/>
      <w:r>
        <w:rPr>
          <w:rFonts w:hint="cs"/>
          <w:rtl/>
        </w:rPr>
        <w:t>פה לפני כמה דקות השר קרעי ומציע לנו חוק שהוא</w:t>
      </w:r>
      <w:bookmarkStart w:id="17776" w:name="_ETM_Q38_460000"/>
      <w:bookmarkEnd w:id="17776"/>
      <w:r>
        <w:rPr>
          <w:rFonts w:hint="cs"/>
          <w:rtl/>
        </w:rPr>
        <w:t xml:space="preserve"> חושב שאנחנו מטומטמים, שכל המטרה שלו </w:t>
      </w:r>
      <w:r w:rsidR="00E1298D">
        <w:rPr>
          <w:rFonts w:hint="eastAsia"/>
          <w:rtl/>
        </w:rPr>
        <w:t xml:space="preserve">– </w:t>
      </w:r>
      <w:r>
        <w:rPr>
          <w:rFonts w:hint="cs"/>
          <w:rtl/>
        </w:rPr>
        <w:t xml:space="preserve">והוא התבייש להתייחס </w:t>
      </w:r>
      <w:r w:rsidR="00E1298D">
        <w:rPr>
          <w:rFonts w:hint="eastAsia"/>
          <w:rtl/>
        </w:rPr>
        <w:t xml:space="preserve">– </w:t>
      </w:r>
      <w:r>
        <w:rPr>
          <w:rFonts w:hint="cs"/>
          <w:rtl/>
        </w:rPr>
        <w:t xml:space="preserve">זה </w:t>
      </w:r>
      <w:bookmarkStart w:id="17777" w:name="_ETM_Q38_462000"/>
      <w:bookmarkEnd w:id="17777"/>
      <w:r>
        <w:rPr>
          <w:rFonts w:hint="cs"/>
          <w:rtl/>
        </w:rPr>
        <w:t xml:space="preserve">איך לא לעצור את אלה שהבוקר שרפו, זרקו אבנים על </w:t>
      </w:r>
      <w:bookmarkStart w:id="17778" w:name="_ETM_Q38_473000"/>
      <w:bookmarkEnd w:id="17778"/>
      <w:r>
        <w:rPr>
          <w:rFonts w:hint="cs"/>
          <w:rtl/>
        </w:rPr>
        <w:t xml:space="preserve">רכבים של מערכת הביטחון, שמה שהם עושים שם – הם מגינים </w:t>
      </w:r>
      <w:bookmarkStart w:id="17779" w:name="_ETM_Q38_475000"/>
      <w:bookmarkEnd w:id="17779"/>
      <w:r>
        <w:rPr>
          <w:rFonts w:hint="cs"/>
          <w:rtl/>
        </w:rPr>
        <w:t>עליהם בעיקר</w:t>
      </w:r>
      <w:r w:rsidR="00E1298D">
        <w:rPr>
          <w:rFonts w:hint="cs"/>
          <w:rtl/>
        </w:rPr>
        <w:t>;</w:t>
      </w:r>
      <w:r>
        <w:rPr>
          <w:rFonts w:hint="cs"/>
          <w:rtl/>
        </w:rPr>
        <w:t xml:space="preserve"> גם עלינו, אבל קודם כול עליהם, שיושבים שם. </w:t>
      </w:r>
      <w:bookmarkStart w:id="17780" w:name="_ETM_Q38_479000"/>
      <w:bookmarkEnd w:id="17780"/>
      <w:r>
        <w:rPr>
          <w:rFonts w:hint="cs"/>
          <w:rtl/>
        </w:rPr>
        <w:t xml:space="preserve">והכול היה פה בהצגה הזאת, חוץ מלהגיד: אנחנו לא רוצים </w:t>
      </w:r>
      <w:bookmarkStart w:id="17781" w:name="_ETM_Q38_490000"/>
      <w:bookmarkEnd w:id="17781"/>
      <w:r>
        <w:rPr>
          <w:rFonts w:hint="cs"/>
          <w:rtl/>
        </w:rPr>
        <w:t xml:space="preserve">שתעצרו במעצר מינהלי </w:t>
      </w:r>
      <w:r>
        <w:rPr>
          <w:rtl/>
        </w:rPr>
        <w:t>–</w:t>
      </w:r>
      <w:r>
        <w:rPr>
          <w:rFonts w:hint="cs"/>
          <w:rtl/>
        </w:rPr>
        <w:t xml:space="preserve"> אתם לא רוצים לקרוא להם </w:t>
      </w:r>
      <w:bookmarkStart w:id="17782" w:name="_ETM_Q38_492000"/>
      <w:bookmarkEnd w:id="17782"/>
      <w:r>
        <w:rPr>
          <w:rFonts w:hint="cs"/>
          <w:rtl/>
        </w:rPr>
        <w:t xml:space="preserve">מתנחלים, אני מקבל את זה, לא נקרא להם מתנחלים; אתם </w:t>
      </w:r>
      <w:bookmarkStart w:id="17783" w:name="_ETM_Q38_495000"/>
      <w:bookmarkEnd w:id="17783"/>
      <w:r>
        <w:rPr>
          <w:rFonts w:hint="cs"/>
          <w:rtl/>
        </w:rPr>
        <w:t>רוצים לקרוא לזה נוער הגבעות? תקרא לזה נוער הגבעות.</w:t>
      </w:r>
    </w:p>
    <w:p w:rsidR="00D239D8" w:rsidRDefault="00D239D8" w:rsidP="00BA01A1">
      <w:pPr>
        <w:rPr>
          <w:rtl/>
        </w:rPr>
      </w:pPr>
    </w:p>
    <w:p w:rsidR="00D239D8" w:rsidRDefault="00D239D8" w:rsidP="00BA01A1">
      <w:pPr>
        <w:pStyle w:val="af5"/>
        <w:keepNext/>
        <w:rPr>
          <w:rtl/>
        </w:rPr>
      </w:pPr>
      <w:bookmarkStart w:id="17784" w:name="ET_interruption_6461_10"/>
      <w:r w:rsidRPr="00A038DE">
        <w:rPr>
          <w:rStyle w:val="TagStyle"/>
          <w:rtl/>
        </w:rPr>
        <w:t xml:space="preserve"> &lt;&lt; קריאה &gt;&gt;</w:t>
      </w:r>
      <w:r w:rsidRPr="00916E9A">
        <w:rPr>
          <w:rStyle w:val="TagStyle"/>
          <w:rtl/>
        </w:rPr>
        <w:t xml:space="preserve"> </w:t>
      </w:r>
      <w:r>
        <w:rPr>
          <w:rtl/>
        </w:rPr>
        <w:t>שר התקשורת שלמה קרעי:</w:t>
      </w:r>
      <w:r w:rsidRPr="00916E9A">
        <w:rPr>
          <w:rStyle w:val="TagStyle"/>
          <w:rtl/>
        </w:rPr>
        <w:t xml:space="preserve"> </w:t>
      </w:r>
      <w:r w:rsidRPr="00A038DE">
        <w:rPr>
          <w:rStyle w:val="TagStyle"/>
          <w:rtl/>
        </w:rPr>
        <w:t>&lt;&lt; קריאה &gt;&gt;</w:t>
      </w:r>
      <w:r>
        <w:rPr>
          <w:rtl/>
        </w:rPr>
        <w:t xml:space="preserve"> </w:t>
      </w:r>
      <w:bookmarkEnd w:id="17784"/>
    </w:p>
    <w:p w:rsidR="00D239D8" w:rsidRDefault="00D239D8" w:rsidP="003F2F35">
      <w:pPr>
        <w:rPr>
          <w:rtl/>
        </w:rPr>
      </w:pPr>
    </w:p>
    <w:p w:rsidR="00D239D8" w:rsidRDefault="0085413A" w:rsidP="00BA01A1">
      <w:pPr>
        <w:rPr>
          <w:rtl/>
        </w:rPr>
      </w:pPr>
      <w:r>
        <w:rPr>
          <w:rFonts w:hint="cs"/>
          <w:rtl/>
        </w:rPr>
        <w:t>– – –</w:t>
      </w:r>
      <w:r w:rsidR="00D239D8">
        <w:rPr>
          <w:rFonts w:hint="cs"/>
          <w:rtl/>
        </w:rPr>
        <w:t xml:space="preserve"> </w:t>
      </w:r>
    </w:p>
    <w:p w:rsidR="00D239D8" w:rsidRDefault="00D239D8" w:rsidP="00BA01A1">
      <w:pPr>
        <w:rPr>
          <w:rtl/>
        </w:rPr>
      </w:pPr>
      <w:bookmarkStart w:id="17785" w:name="_ETM_Q38_498000"/>
      <w:bookmarkEnd w:id="17785"/>
    </w:p>
    <w:p w:rsidR="00D239D8" w:rsidRDefault="00D239D8" w:rsidP="00BA01A1">
      <w:pPr>
        <w:pStyle w:val="-"/>
        <w:keepNext/>
        <w:rPr>
          <w:rtl/>
        </w:rPr>
      </w:pPr>
      <w:bookmarkStart w:id="17786" w:name="ET_speakercontinue_5109_8"/>
      <w:r w:rsidRPr="00A038DE">
        <w:rPr>
          <w:rStyle w:val="TagStyle"/>
          <w:rtl/>
        </w:rPr>
        <w:t xml:space="preserve"> &lt;&lt; דובר_המשך &gt;&gt;</w:t>
      </w:r>
      <w:r w:rsidRPr="003959B8">
        <w:rPr>
          <w:rStyle w:val="TagStyle"/>
          <w:rtl/>
        </w:rPr>
        <w:t xml:space="preserve"> </w:t>
      </w:r>
      <w:r>
        <w:rPr>
          <w:rtl/>
        </w:rPr>
        <w:t>אלעזר שטרן (יש עתיד):</w:t>
      </w:r>
      <w:r w:rsidRPr="003959B8">
        <w:rPr>
          <w:rStyle w:val="TagStyle"/>
          <w:rtl/>
        </w:rPr>
        <w:t xml:space="preserve"> </w:t>
      </w:r>
      <w:r w:rsidRPr="00A038DE">
        <w:rPr>
          <w:rStyle w:val="TagStyle"/>
          <w:rtl/>
        </w:rPr>
        <w:t>&lt;&lt; דובר_המשך &gt;&gt;</w:t>
      </w:r>
      <w:r>
        <w:rPr>
          <w:rtl/>
        </w:rPr>
        <w:t xml:space="preserve"> </w:t>
      </w:r>
      <w:bookmarkEnd w:id="17786"/>
    </w:p>
    <w:p w:rsidR="00D239D8" w:rsidRDefault="00D239D8" w:rsidP="003F2F35">
      <w:pPr>
        <w:rPr>
          <w:rtl/>
        </w:rPr>
      </w:pPr>
    </w:p>
    <w:p w:rsidR="00D239D8" w:rsidRDefault="00D239D8" w:rsidP="00BA01A1">
      <w:pPr>
        <w:rPr>
          <w:rtl/>
        </w:rPr>
      </w:pPr>
      <w:r>
        <w:rPr>
          <w:rFonts w:hint="cs"/>
          <w:rtl/>
        </w:rPr>
        <w:t xml:space="preserve">לא דיברתי עליך, דיברתי על רוטמן, סליחה. אבל </w:t>
      </w:r>
      <w:r w:rsidR="0085413A">
        <w:rPr>
          <w:rFonts w:hint="cs"/>
          <w:rtl/>
        </w:rPr>
        <w:t>– – –</w:t>
      </w:r>
    </w:p>
    <w:p w:rsidR="00D239D8" w:rsidRDefault="00D239D8" w:rsidP="00BA01A1">
      <w:pPr>
        <w:rPr>
          <w:rtl/>
        </w:rPr>
      </w:pPr>
    </w:p>
    <w:p w:rsidR="00D239D8" w:rsidRDefault="00D239D8" w:rsidP="00BA01A1">
      <w:pPr>
        <w:pStyle w:val="af5"/>
        <w:keepNext/>
        <w:rPr>
          <w:rtl/>
        </w:rPr>
      </w:pPr>
      <w:bookmarkStart w:id="17787" w:name="ET_interruption_6461_9"/>
      <w:r w:rsidRPr="00A038DE">
        <w:rPr>
          <w:rStyle w:val="TagStyle"/>
          <w:rtl/>
        </w:rPr>
        <w:t xml:space="preserve"> &lt;&lt; קריאה &gt;&gt;</w:t>
      </w:r>
      <w:r w:rsidRPr="00916E9A">
        <w:rPr>
          <w:rStyle w:val="TagStyle"/>
          <w:rtl/>
        </w:rPr>
        <w:t xml:space="preserve"> </w:t>
      </w:r>
      <w:r>
        <w:rPr>
          <w:rtl/>
        </w:rPr>
        <w:t>שר התקשורת שלמה קרעי:</w:t>
      </w:r>
      <w:r w:rsidRPr="00916E9A">
        <w:rPr>
          <w:rStyle w:val="TagStyle"/>
          <w:rtl/>
        </w:rPr>
        <w:t xml:space="preserve"> </w:t>
      </w:r>
      <w:r w:rsidRPr="00A038DE">
        <w:rPr>
          <w:rStyle w:val="TagStyle"/>
          <w:rtl/>
        </w:rPr>
        <w:t>&lt;&lt; קריאה &gt;&gt;</w:t>
      </w:r>
      <w:r>
        <w:rPr>
          <w:rtl/>
        </w:rPr>
        <w:t xml:space="preserve"> </w:t>
      </w:r>
      <w:bookmarkEnd w:id="17787"/>
    </w:p>
    <w:p w:rsidR="00D239D8" w:rsidRDefault="00D239D8" w:rsidP="003F2F35">
      <w:pPr>
        <w:rPr>
          <w:rtl/>
        </w:rPr>
      </w:pPr>
    </w:p>
    <w:p w:rsidR="00D239D8" w:rsidRPr="00916E9A" w:rsidRDefault="0085413A" w:rsidP="00BA01A1">
      <w:pPr>
        <w:rPr>
          <w:rtl/>
        </w:rPr>
      </w:pPr>
      <w:r>
        <w:rPr>
          <w:rFonts w:hint="cs"/>
          <w:rtl/>
        </w:rPr>
        <w:t>– – –</w:t>
      </w:r>
    </w:p>
    <w:p w:rsidR="00D239D8" w:rsidRDefault="00D239D8" w:rsidP="003F2F35">
      <w:pPr>
        <w:rPr>
          <w:rtl/>
        </w:rPr>
      </w:pPr>
    </w:p>
    <w:p w:rsidR="00D239D8" w:rsidRDefault="00D239D8" w:rsidP="00BA01A1">
      <w:pPr>
        <w:pStyle w:val="-"/>
        <w:keepNext/>
        <w:rPr>
          <w:rtl/>
        </w:rPr>
      </w:pPr>
      <w:bookmarkStart w:id="17788" w:name="ET_speakercontinue_5109_11"/>
      <w:r w:rsidRPr="00A038DE">
        <w:rPr>
          <w:rStyle w:val="TagStyle"/>
          <w:rtl/>
        </w:rPr>
        <w:t xml:space="preserve"> &lt;&lt; דובר_המשך &gt;&gt;</w:t>
      </w:r>
      <w:r w:rsidRPr="00916E9A">
        <w:rPr>
          <w:rStyle w:val="TagStyle"/>
          <w:rtl/>
        </w:rPr>
        <w:t xml:space="preserve"> </w:t>
      </w:r>
      <w:r>
        <w:rPr>
          <w:rtl/>
        </w:rPr>
        <w:t>אלעזר שטרן (יש עתיד):</w:t>
      </w:r>
      <w:r w:rsidRPr="00916E9A">
        <w:rPr>
          <w:rStyle w:val="TagStyle"/>
          <w:rtl/>
        </w:rPr>
        <w:t xml:space="preserve"> </w:t>
      </w:r>
      <w:r w:rsidRPr="00A038DE">
        <w:rPr>
          <w:rStyle w:val="TagStyle"/>
          <w:rtl/>
        </w:rPr>
        <w:t>&lt;&lt; דובר_המשך &gt;&gt;</w:t>
      </w:r>
      <w:r>
        <w:rPr>
          <w:rtl/>
        </w:rPr>
        <w:t xml:space="preserve"> </w:t>
      </w:r>
      <w:bookmarkEnd w:id="17788"/>
    </w:p>
    <w:p w:rsidR="00D239D8" w:rsidRDefault="00D239D8" w:rsidP="003F2F35">
      <w:pPr>
        <w:rPr>
          <w:rtl/>
        </w:rPr>
      </w:pPr>
    </w:p>
    <w:p w:rsidR="00D239D8" w:rsidRPr="00916E9A" w:rsidRDefault="00D239D8" w:rsidP="00E1298D">
      <w:pPr>
        <w:rPr>
          <w:rtl/>
        </w:rPr>
      </w:pPr>
      <w:bookmarkStart w:id="17789" w:name="_ETM_Q38_508000"/>
      <w:bookmarkEnd w:id="17789"/>
      <w:r>
        <w:rPr>
          <w:rFonts w:hint="cs"/>
          <w:rtl/>
        </w:rPr>
        <w:t>קרעי, אל תפריע לי</w:t>
      </w:r>
      <w:r w:rsidR="00E1298D">
        <w:rPr>
          <w:rFonts w:hint="cs"/>
          <w:rtl/>
        </w:rPr>
        <w:t>,</w:t>
      </w:r>
      <w:r>
        <w:rPr>
          <w:rFonts w:hint="cs"/>
          <w:rtl/>
        </w:rPr>
        <w:t xml:space="preserve"> בבקשה. </w:t>
      </w:r>
      <w:bookmarkStart w:id="17790" w:name="_ETM_Q38_507000"/>
      <w:bookmarkEnd w:id="17790"/>
      <w:r>
        <w:rPr>
          <w:rFonts w:hint="cs"/>
          <w:rtl/>
        </w:rPr>
        <w:t xml:space="preserve">אבל מה שאני אומר, באמת, תמצאו דבר אחד שאיתו אנחנו </w:t>
      </w:r>
      <w:bookmarkStart w:id="17791" w:name="_ETM_Q38_519000"/>
      <w:bookmarkEnd w:id="17791"/>
      <w:r>
        <w:rPr>
          <w:rFonts w:hint="cs"/>
          <w:rtl/>
        </w:rPr>
        <w:t xml:space="preserve">נוכל ללכת. חוק הלאום – ואני מציע את זה ליושב-ראש </w:t>
      </w:r>
      <w:bookmarkStart w:id="17792" w:name="_ETM_Q38_517000"/>
      <w:bookmarkEnd w:id="17792"/>
      <w:r>
        <w:rPr>
          <w:rFonts w:hint="cs"/>
          <w:rtl/>
        </w:rPr>
        <w:t xml:space="preserve">הקואליציה: אם אתם לא מגישים הצעות חוק של הוספת </w:t>
      </w:r>
      <w:bookmarkStart w:id="17793" w:name="_ETM_Q38_527000"/>
      <w:bookmarkEnd w:id="17793"/>
      <w:r>
        <w:rPr>
          <w:rFonts w:hint="cs"/>
          <w:rtl/>
        </w:rPr>
        <w:t>השוויון, אתם לא מגישים הצעות חוק שמאחדות באמת</w:t>
      </w:r>
      <w:r w:rsidR="00E1298D">
        <w:rPr>
          <w:rFonts w:hint="cs"/>
          <w:rtl/>
        </w:rPr>
        <w:t>,</w:t>
      </w:r>
      <w:r>
        <w:rPr>
          <w:rFonts w:hint="cs"/>
          <w:rtl/>
        </w:rPr>
        <w:t xml:space="preserve"> תנו חופש </w:t>
      </w:r>
      <w:bookmarkStart w:id="17794" w:name="_ETM_Q38_534000"/>
      <w:bookmarkEnd w:id="17794"/>
      <w:r>
        <w:rPr>
          <w:rFonts w:hint="cs"/>
          <w:rtl/>
        </w:rPr>
        <w:t xml:space="preserve">הצבעה. קשה לכם? פעם אחת תנו חופש הצבעה. הרי </w:t>
      </w:r>
      <w:bookmarkStart w:id="17795" w:name="_ETM_Q38_538000"/>
      <w:bookmarkEnd w:id="17795"/>
      <w:r>
        <w:rPr>
          <w:rFonts w:hint="cs"/>
          <w:rtl/>
        </w:rPr>
        <w:t xml:space="preserve">אתם יודעים מה יקרה אם יהיה פה עכשיו חופש הצבעה </w:t>
      </w:r>
      <w:bookmarkStart w:id="17796" w:name="_ETM_Q38_545000"/>
      <w:bookmarkEnd w:id="17796"/>
      <w:r>
        <w:rPr>
          <w:rFonts w:hint="cs"/>
          <w:rtl/>
        </w:rPr>
        <w:t xml:space="preserve">לטובת תיקון חוק הלאום. אנחנו יודעים מה יהיה, </w:t>
      </w:r>
      <w:bookmarkStart w:id="17797" w:name="_ETM_Q38_546000"/>
      <w:bookmarkEnd w:id="17797"/>
      <w:r>
        <w:rPr>
          <w:rFonts w:hint="cs"/>
          <w:rtl/>
        </w:rPr>
        <w:t xml:space="preserve">נכון? </w:t>
      </w:r>
      <w:r w:rsidR="00E1298D">
        <w:rPr>
          <w:rFonts w:hint="cs"/>
          <w:rtl/>
        </w:rPr>
        <w:t xml:space="preserve">גם </w:t>
      </w:r>
      <w:r>
        <w:rPr>
          <w:rFonts w:hint="cs"/>
          <w:rtl/>
        </w:rPr>
        <w:t xml:space="preserve">אתה יודע מה יהיה. יתקנו אותו, ישאירו </w:t>
      </w:r>
      <w:bookmarkStart w:id="17798" w:name="_ETM_Q38_547000"/>
      <w:bookmarkEnd w:id="17798"/>
      <w:r>
        <w:rPr>
          <w:rFonts w:hint="cs"/>
          <w:rtl/>
        </w:rPr>
        <w:t xml:space="preserve">את מדינת ישראל עם "בית לאומי לעם היהודי" </w:t>
      </w:r>
      <w:bookmarkStart w:id="17799" w:name="_ETM_Q38_557000"/>
      <w:bookmarkEnd w:id="17799"/>
      <w:r>
        <w:rPr>
          <w:rtl/>
        </w:rPr>
        <w:t>–</w:t>
      </w:r>
      <w:r>
        <w:rPr>
          <w:rFonts w:hint="cs"/>
          <w:rtl/>
        </w:rPr>
        <w:t xml:space="preserve"> דרך אגב, מהחברים הדרוזים שלי והבדואים שמשרתים ונופלים לא שמעתי אחד שמתנגד לזה, אבל לא צריך להיות חוק שמשפיל </w:t>
      </w:r>
      <w:bookmarkStart w:id="17800" w:name="_ETM_Q38_564000"/>
      <w:bookmarkEnd w:id="17800"/>
      <w:r>
        <w:rPr>
          <w:rFonts w:hint="cs"/>
          <w:rtl/>
        </w:rPr>
        <w:t xml:space="preserve">אותם ואת השפה שלהם ואומר להם: תזכרו, אתם טובים בשביל להילחם איתנו, בשביל למות איתנו, אבל אתם באמת ממש לא </w:t>
      </w:r>
      <w:bookmarkStart w:id="17801" w:name="_ETM_Q38_579000"/>
      <w:bookmarkEnd w:id="17801"/>
      <w:r>
        <w:rPr>
          <w:rFonts w:hint="cs"/>
          <w:rtl/>
        </w:rPr>
        <w:t>טובים כדי שנגיד שהמדינה הזאת היא שלכם כמו שלנו.</w:t>
      </w:r>
    </w:p>
    <w:p w:rsidR="00D239D8" w:rsidRDefault="00D239D8" w:rsidP="00BA01A1">
      <w:pPr>
        <w:rPr>
          <w:rtl/>
        </w:rPr>
      </w:pPr>
    </w:p>
    <w:p w:rsidR="00D239D8" w:rsidRDefault="00D239D8" w:rsidP="00BA01A1">
      <w:pPr>
        <w:pStyle w:val="af5"/>
        <w:keepNext/>
        <w:rPr>
          <w:rtl/>
        </w:rPr>
      </w:pPr>
      <w:bookmarkStart w:id="17802" w:name="ET_interruption_6461_12"/>
      <w:r w:rsidRPr="00A038DE">
        <w:rPr>
          <w:rStyle w:val="TagStyle"/>
          <w:rtl/>
        </w:rPr>
        <w:t xml:space="preserve"> &lt;&lt; קריאה &gt;&gt;</w:t>
      </w:r>
      <w:r w:rsidRPr="00916E9A">
        <w:rPr>
          <w:rStyle w:val="TagStyle"/>
          <w:rtl/>
        </w:rPr>
        <w:t xml:space="preserve"> </w:t>
      </w:r>
      <w:r>
        <w:rPr>
          <w:rtl/>
        </w:rPr>
        <w:t>שר התקשורת שלמה קרעי:</w:t>
      </w:r>
      <w:r w:rsidRPr="00916E9A">
        <w:rPr>
          <w:rStyle w:val="TagStyle"/>
          <w:rtl/>
        </w:rPr>
        <w:t xml:space="preserve"> </w:t>
      </w:r>
      <w:r w:rsidRPr="00A038DE">
        <w:rPr>
          <w:rStyle w:val="TagStyle"/>
          <w:rtl/>
        </w:rPr>
        <w:t>&lt;&lt; קריאה &gt;&gt;</w:t>
      </w:r>
      <w:r>
        <w:rPr>
          <w:rtl/>
        </w:rPr>
        <w:t xml:space="preserve"> </w:t>
      </w:r>
      <w:bookmarkEnd w:id="17802"/>
    </w:p>
    <w:p w:rsidR="00D239D8" w:rsidRDefault="00D239D8" w:rsidP="003F2F35">
      <w:pPr>
        <w:rPr>
          <w:rtl/>
        </w:rPr>
      </w:pPr>
    </w:p>
    <w:p w:rsidR="00D239D8" w:rsidRDefault="00D239D8" w:rsidP="00BA01A1">
      <w:pPr>
        <w:rPr>
          <w:rtl/>
        </w:rPr>
      </w:pPr>
      <w:r>
        <w:rPr>
          <w:rFonts w:hint="cs"/>
          <w:rtl/>
        </w:rPr>
        <w:t>מה תגיד להרצל? לא מדינת היהודים?</w:t>
      </w:r>
    </w:p>
    <w:p w:rsidR="00D239D8" w:rsidRDefault="00D239D8" w:rsidP="00BA01A1">
      <w:pPr>
        <w:rPr>
          <w:rtl/>
        </w:rPr>
      </w:pPr>
    </w:p>
    <w:p w:rsidR="00D239D8" w:rsidRDefault="00D239D8" w:rsidP="00BA01A1">
      <w:pPr>
        <w:pStyle w:val="-"/>
        <w:keepNext/>
        <w:rPr>
          <w:rtl/>
        </w:rPr>
      </w:pPr>
      <w:bookmarkStart w:id="17803" w:name="ET_speakercontinue_5109_13"/>
      <w:r w:rsidRPr="00A038DE">
        <w:rPr>
          <w:rStyle w:val="TagStyle"/>
          <w:rtl/>
        </w:rPr>
        <w:t xml:space="preserve"> &lt;&lt; דובר_המשך &gt;&gt;</w:t>
      </w:r>
      <w:r w:rsidRPr="00916E9A">
        <w:rPr>
          <w:rStyle w:val="TagStyle"/>
          <w:rtl/>
        </w:rPr>
        <w:t xml:space="preserve"> </w:t>
      </w:r>
      <w:r>
        <w:rPr>
          <w:rtl/>
        </w:rPr>
        <w:t>אלעזר שטרן (יש עתיד):</w:t>
      </w:r>
      <w:r w:rsidRPr="00916E9A">
        <w:rPr>
          <w:rStyle w:val="TagStyle"/>
          <w:rtl/>
        </w:rPr>
        <w:t xml:space="preserve"> </w:t>
      </w:r>
      <w:r w:rsidRPr="00A038DE">
        <w:rPr>
          <w:rStyle w:val="TagStyle"/>
          <w:rtl/>
        </w:rPr>
        <w:t>&lt;&lt; דובר_המשך &gt;&gt;</w:t>
      </w:r>
      <w:r>
        <w:rPr>
          <w:rtl/>
        </w:rPr>
        <w:t xml:space="preserve"> </w:t>
      </w:r>
      <w:bookmarkEnd w:id="17803"/>
    </w:p>
    <w:p w:rsidR="00D239D8" w:rsidRDefault="00D239D8" w:rsidP="003F2F35">
      <w:pPr>
        <w:rPr>
          <w:rtl/>
        </w:rPr>
      </w:pPr>
    </w:p>
    <w:p w:rsidR="00D239D8" w:rsidRDefault="00D239D8" w:rsidP="00BA01A1">
      <w:pPr>
        <w:rPr>
          <w:rtl/>
        </w:rPr>
      </w:pPr>
      <w:bookmarkStart w:id="17804" w:name="_ETM_Q38_582000"/>
      <w:bookmarkEnd w:id="17804"/>
      <w:r>
        <w:rPr>
          <w:rFonts w:hint="cs"/>
          <w:rtl/>
        </w:rPr>
        <w:t xml:space="preserve">קרעי, אתה </w:t>
      </w:r>
      <w:bookmarkStart w:id="17805" w:name="_ETM_Q38_588000"/>
      <w:bookmarkEnd w:id="17805"/>
      <w:r>
        <w:rPr>
          <w:rFonts w:hint="cs"/>
          <w:rtl/>
        </w:rPr>
        <w:t xml:space="preserve">מזמן לא הבנת את זה. אתה מזמן לא הבנת. אני אגיד לך משהו, </w:t>
      </w:r>
      <w:bookmarkStart w:id="17806" w:name="_ETM_Q38_587000"/>
      <w:bookmarkEnd w:id="17806"/>
      <w:r>
        <w:rPr>
          <w:rFonts w:hint="cs"/>
          <w:rtl/>
        </w:rPr>
        <w:t>בוא, בוא, כיוון שאתה מתערב</w:t>
      </w:r>
      <w:r w:rsidR="00E1298D">
        <w:rPr>
          <w:rFonts w:hint="cs"/>
          <w:rtl/>
        </w:rPr>
        <w:t>,</w:t>
      </w:r>
      <w:r>
        <w:rPr>
          <w:rFonts w:hint="cs"/>
          <w:rtl/>
        </w:rPr>
        <w:t xml:space="preserve"> אז בוא אני אגיד לך משהו, תשמע משהו. קראת בפרשת השבוע על המרגלים, נכון? אתה יודע מה היה </w:t>
      </w:r>
      <w:bookmarkStart w:id="17807" w:name="_ETM_Q38_601000"/>
      <w:bookmarkEnd w:id="17807"/>
      <w:r>
        <w:rPr>
          <w:rFonts w:hint="cs"/>
          <w:rtl/>
        </w:rPr>
        <w:t xml:space="preserve">עם המרגלים? עשרה הוציאו דיבת הארץ, שניים אמרו: עלה </w:t>
      </w:r>
      <w:bookmarkStart w:id="17808" w:name="_ETM_Q38_605000"/>
      <w:bookmarkEnd w:id="17808"/>
      <w:r>
        <w:rPr>
          <w:rFonts w:hint="cs"/>
          <w:rtl/>
        </w:rPr>
        <w:t xml:space="preserve">נעלה כי יוכל, נכון? אתה יודע מה אני יכול להגיד </w:t>
      </w:r>
      <w:bookmarkStart w:id="17809" w:name="_ETM_Q38_612000"/>
      <w:bookmarkEnd w:id="17809"/>
      <w:r>
        <w:rPr>
          <w:rFonts w:hint="cs"/>
          <w:rtl/>
        </w:rPr>
        <w:t>לך?</w:t>
      </w:r>
      <w:r>
        <w:rPr>
          <w:rFonts w:hint="cs"/>
        </w:rPr>
        <w:t xml:space="preserve"> </w:t>
      </w:r>
      <w:r>
        <w:rPr>
          <w:rFonts w:hint="cs"/>
          <w:rtl/>
        </w:rPr>
        <w:t xml:space="preserve">הרוב לא תמיד צודק, גם אם הוא נהנה רגע </w:t>
      </w:r>
      <w:bookmarkStart w:id="17810" w:name="_ETM_Q38_614000"/>
      <w:bookmarkEnd w:id="17810"/>
      <w:r>
        <w:rPr>
          <w:rFonts w:hint="cs"/>
          <w:rtl/>
        </w:rPr>
        <w:t xml:space="preserve">מאיזשהו רוב </w:t>
      </w:r>
      <w:r w:rsidR="0085413A">
        <w:rPr>
          <w:rFonts w:hint="cs"/>
          <w:rtl/>
        </w:rPr>
        <w:t>– – –</w:t>
      </w:r>
    </w:p>
    <w:p w:rsidR="00D239D8" w:rsidRDefault="00D239D8" w:rsidP="00BA01A1">
      <w:pPr>
        <w:rPr>
          <w:rtl/>
        </w:rPr>
      </w:pPr>
      <w:bookmarkStart w:id="17811" w:name="_ETM_Q38_618000"/>
      <w:bookmarkEnd w:id="17811"/>
    </w:p>
    <w:p w:rsidR="00D239D8" w:rsidRDefault="00D239D8" w:rsidP="00BA01A1">
      <w:pPr>
        <w:pStyle w:val="af5"/>
        <w:keepNext/>
        <w:rPr>
          <w:rtl/>
        </w:rPr>
      </w:pPr>
      <w:bookmarkStart w:id="17812" w:name="ET_interruption_6461_14"/>
      <w:r w:rsidRPr="00A038DE">
        <w:rPr>
          <w:rStyle w:val="TagStyle"/>
          <w:rtl/>
        </w:rPr>
        <w:t xml:space="preserve"> &lt;&lt; קריאה &gt;&gt;</w:t>
      </w:r>
      <w:r w:rsidRPr="004C1827">
        <w:rPr>
          <w:rStyle w:val="TagStyle"/>
          <w:rtl/>
        </w:rPr>
        <w:t xml:space="preserve"> </w:t>
      </w:r>
      <w:r>
        <w:rPr>
          <w:rtl/>
        </w:rPr>
        <w:t>שר התקשורת שלמה קרעי:</w:t>
      </w:r>
      <w:r w:rsidRPr="004C1827">
        <w:rPr>
          <w:rStyle w:val="TagStyle"/>
          <w:rtl/>
        </w:rPr>
        <w:t xml:space="preserve"> </w:t>
      </w:r>
      <w:r w:rsidRPr="00A038DE">
        <w:rPr>
          <w:rStyle w:val="TagStyle"/>
          <w:rtl/>
        </w:rPr>
        <w:t>&lt;&lt; קריאה &gt;&gt;</w:t>
      </w:r>
      <w:r>
        <w:rPr>
          <w:rtl/>
        </w:rPr>
        <w:t xml:space="preserve"> </w:t>
      </w:r>
      <w:bookmarkEnd w:id="17812"/>
    </w:p>
    <w:p w:rsidR="00D239D8" w:rsidRDefault="00D239D8" w:rsidP="003F2F35">
      <w:pPr>
        <w:rPr>
          <w:rtl/>
        </w:rPr>
      </w:pPr>
    </w:p>
    <w:p w:rsidR="00D239D8" w:rsidRDefault="00D239D8" w:rsidP="00BA01A1">
      <w:pPr>
        <w:rPr>
          <w:rtl/>
        </w:rPr>
      </w:pPr>
      <w:r>
        <w:rPr>
          <w:rFonts w:hint="cs"/>
          <w:rtl/>
        </w:rPr>
        <w:t>נכון.</w:t>
      </w:r>
    </w:p>
    <w:p w:rsidR="00D239D8" w:rsidRDefault="00D239D8" w:rsidP="00BA01A1">
      <w:pPr>
        <w:rPr>
          <w:rtl/>
        </w:rPr>
      </w:pPr>
    </w:p>
    <w:p w:rsidR="00D239D8" w:rsidRDefault="00D239D8" w:rsidP="00BA01A1">
      <w:pPr>
        <w:pStyle w:val="-"/>
        <w:keepNext/>
        <w:rPr>
          <w:rtl/>
        </w:rPr>
      </w:pPr>
      <w:bookmarkStart w:id="17813" w:name="ET_speakercontinue_5109_15"/>
      <w:r w:rsidRPr="00A038DE">
        <w:rPr>
          <w:rStyle w:val="TagStyle"/>
          <w:rtl/>
        </w:rPr>
        <w:t xml:space="preserve"> &lt;&lt; דובר_המשך &gt;&gt;</w:t>
      </w:r>
      <w:r w:rsidRPr="004C1827">
        <w:rPr>
          <w:rStyle w:val="TagStyle"/>
          <w:rtl/>
        </w:rPr>
        <w:t xml:space="preserve"> </w:t>
      </w:r>
      <w:r>
        <w:rPr>
          <w:rtl/>
        </w:rPr>
        <w:t>אלעזר שטרן (יש עתיד):</w:t>
      </w:r>
      <w:r w:rsidRPr="004C1827">
        <w:rPr>
          <w:rStyle w:val="TagStyle"/>
          <w:rtl/>
        </w:rPr>
        <w:t xml:space="preserve"> </w:t>
      </w:r>
      <w:r w:rsidRPr="00A038DE">
        <w:rPr>
          <w:rStyle w:val="TagStyle"/>
          <w:rtl/>
        </w:rPr>
        <w:t>&lt;&lt; דובר_המשך &gt;&gt;</w:t>
      </w:r>
      <w:r>
        <w:rPr>
          <w:rtl/>
        </w:rPr>
        <w:t xml:space="preserve"> </w:t>
      </w:r>
      <w:bookmarkEnd w:id="17813"/>
    </w:p>
    <w:p w:rsidR="00D239D8" w:rsidRDefault="00D239D8" w:rsidP="003F2F35">
      <w:pPr>
        <w:rPr>
          <w:rtl/>
        </w:rPr>
      </w:pPr>
    </w:p>
    <w:p w:rsidR="00D239D8" w:rsidRDefault="00D239D8" w:rsidP="00E1298D">
      <w:pPr>
        <w:rPr>
          <w:rtl/>
        </w:rPr>
      </w:pPr>
      <w:r>
        <w:rPr>
          <w:rFonts w:hint="cs"/>
          <w:rtl/>
        </w:rPr>
        <w:t xml:space="preserve">הינה, אתה רואה? ואתה יודע מה הטענות? הרי לכאורה </w:t>
      </w:r>
      <w:bookmarkStart w:id="17814" w:name="_ETM_Q38_620000"/>
      <w:bookmarkEnd w:id="17814"/>
      <w:r>
        <w:rPr>
          <w:rFonts w:hint="cs"/>
          <w:rtl/>
        </w:rPr>
        <w:t>משה רבנו פעל לפי הרוב, אבל הוא לא נכנס לארץ.</w:t>
      </w:r>
      <w:bookmarkStart w:id="17815" w:name="_ETM_Q38_627000"/>
      <w:bookmarkEnd w:id="17815"/>
      <w:r>
        <w:rPr>
          <w:rFonts w:hint="cs"/>
          <w:rtl/>
        </w:rPr>
        <w:t xml:space="preserve"> אבל מה הטענות? שלפעמים יש דברים שהם מעל הרוב</w:t>
      </w:r>
      <w:r w:rsidR="00E1298D">
        <w:rPr>
          <w:rFonts w:hint="cs"/>
          <w:rtl/>
        </w:rPr>
        <w:t>;</w:t>
      </w:r>
      <w:r>
        <w:rPr>
          <w:rFonts w:hint="cs"/>
          <w:rtl/>
        </w:rPr>
        <w:t xml:space="preserve"> שגם אם יש לך רוב, יש </w:t>
      </w:r>
      <w:bookmarkStart w:id="17816" w:name="_ETM_Q38_634000"/>
      <w:bookmarkEnd w:id="17816"/>
      <w:r>
        <w:rPr>
          <w:rFonts w:hint="cs"/>
          <w:rtl/>
        </w:rPr>
        <w:t>דברים שהם מעל הרוב. תדע את זה.</w:t>
      </w:r>
    </w:p>
    <w:p w:rsidR="00D239D8" w:rsidRDefault="00D239D8" w:rsidP="00BA01A1">
      <w:pPr>
        <w:rPr>
          <w:rtl/>
        </w:rPr>
      </w:pPr>
    </w:p>
    <w:p w:rsidR="00D239D8" w:rsidRDefault="00D239D8" w:rsidP="00BA01A1">
      <w:pPr>
        <w:pStyle w:val="af5"/>
        <w:keepNext/>
        <w:rPr>
          <w:rtl/>
        </w:rPr>
      </w:pPr>
      <w:bookmarkStart w:id="17817" w:name="ET_interruption_6461_16"/>
      <w:r w:rsidRPr="00A038DE">
        <w:rPr>
          <w:rStyle w:val="TagStyle"/>
          <w:rtl/>
        </w:rPr>
        <w:t xml:space="preserve"> &lt;&lt; קריאה &gt;&gt;</w:t>
      </w:r>
      <w:r w:rsidRPr="004C1827">
        <w:rPr>
          <w:rStyle w:val="TagStyle"/>
          <w:rtl/>
        </w:rPr>
        <w:t xml:space="preserve"> </w:t>
      </w:r>
      <w:r>
        <w:rPr>
          <w:rtl/>
        </w:rPr>
        <w:t>שר התקשורת שלמה קרעי:</w:t>
      </w:r>
      <w:r w:rsidRPr="004C1827">
        <w:rPr>
          <w:rStyle w:val="TagStyle"/>
          <w:rtl/>
        </w:rPr>
        <w:t xml:space="preserve"> </w:t>
      </w:r>
      <w:r w:rsidRPr="00A038DE">
        <w:rPr>
          <w:rStyle w:val="TagStyle"/>
          <w:rtl/>
        </w:rPr>
        <w:t>&lt;&lt; קריאה &gt;&gt;</w:t>
      </w:r>
      <w:r>
        <w:rPr>
          <w:rtl/>
        </w:rPr>
        <w:t xml:space="preserve"> </w:t>
      </w:r>
      <w:bookmarkEnd w:id="17817"/>
    </w:p>
    <w:p w:rsidR="00D239D8" w:rsidRDefault="00D239D8" w:rsidP="003F2F35">
      <w:pPr>
        <w:rPr>
          <w:rtl/>
        </w:rPr>
      </w:pPr>
    </w:p>
    <w:p w:rsidR="00D239D8" w:rsidRDefault="0085413A" w:rsidP="00BA01A1">
      <w:pPr>
        <w:rPr>
          <w:rtl/>
        </w:rPr>
      </w:pPr>
      <w:r>
        <w:rPr>
          <w:rFonts w:hint="cs"/>
          <w:rtl/>
        </w:rPr>
        <w:t>– – –</w:t>
      </w:r>
      <w:r w:rsidR="00D239D8">
        <w:rPr>
          <w:rFonts w:hint="cs"/>
          <w:rtl/>
        </w:rPr>
        <w:t xml:space="preserve"> </w:t>
      </w:r>
    </w:p>
    <w:p w:rsidR="00D239D8" w:rsidRDefault="00D239D8" w:rsidP="00BA01A1">
      <w:pPr>
        <w:rPr>
          <w:rtl/>
        </w:rPr>
      </w:pPr>
    </w:p>
    <w:p w:rsidR="00D239D8" w:rsidRDefault="00D239D8" w:rsidP="00BA01A1">
      <w:pPr>
        <w:pStyle w:val="-"/>
        <w:keepNext/>
        <w:rPr>
          <w:rtl/>
        </w:rPr>
      </w:pPr>
      <w:bookmarkStart w:id="17818" w:name="ET_speakercontinue_5109_17"/>
      <w:r w:rsidRPr="00A038DE">
        <w:rPr>
          <w:rStyle w:val="TagStyle"/>
          <w:rtl/>
        </w:rPr>
        <w:t xml:space="preserve"> &lt;&lt; דובר_המשך &gt;&gt;</w:t>
      </w:r>
      <w:r w:rsidRPr="004C1827">
        <w:rPr>
          <w:rStyle w:val="TagStyle"/>
          <w:rtl/>
        </w:rPr>
        <w:t xml:space="preserve"> </w:t>
      </w:r>
      <w:r>
        <w:rPr>
          <w:rtl/>
        </w:rPr>
        <w:t>אלעזר שטרן (יש עתיד):</w:t>
      </w:r>
      <w:r w:rsidRPr="004C1827">
        <w:rPr>
          <w:rStyle w:val="TagStyle"/>
          <w:rtl/>
        </w:rPr>
        <w:t xml:space="preserve"> </w:t>
      </w:r>
      <w:r w:rsidRPr="00A038DE">
        <w:rPr>
          <w:rStyle w:val="TagStyle"/>
          <w:rtl/>
        </w:rPr>
        <w:t>&lt;&lt; דובר_המשך &gt;&gt;</w:t>
      </w:r>
      <w:r>
        <w:rPr>
          <w:rtl/>
        </w:rPr>
        <w:t xml:space="preserve"> </w:t>
      </w:r>
      <w:bookmarkEnd w:id="17818"/>
    </w:p>
    <w:p w:rsidR="00D239D8" w:rsidRDefault="00D239D8" w:rsidP="003F2F35">
      <w:pPr>
        <w:rPr>
          <w:rtl/>
        </w:rPr>
      </w:pPr>
    </w:p>
    <w:p w:rsidR="00D239D8" w:rsidRDefault="00D239D8" w:rsidP="00BA01A1">
      <w:pPr>
        <w:rPr>
          <w:rtl/>
        </w:rPr>
      </w:pPr>
      <w:r>
        <w:rPr>
          <w:rFonts w:hint="cs"/>
          <w:rtl/>
        </w:rPr>
        <w:t xml:space="preserve">אצלנו קוראים לזה מגילת העצמאות, שהזכרת אותה; </w:t>
      </w:r>
      <w:bookmarkStart w:id="17819" w:name="_ETM_Q38_641000"/>
      <w:bookmarkEnd w:id="17819"/>
      <w:r>
        <w:rPr>
          <w:rFonts w:hint="cs"/>
          <w:rtl/>
        </w:rPr>
        <w:t>אפשר לקרוא לזה גם חוקה.</w:t>
      </w:r>
    </w:p>
    <w:p w:rsidR="00D239D8" w:rsidRDefault="00D239D8" w:rsidP="00BA01A1">
      <w:pPr>
        <w:rPr>
          <w:rtl/>
        </w:rPr>
      </w:pPr>
      <w:bookmarkStart w:id="17820" w:name="_ETM_Q38_644000"/>
      <w:bookmarkEnd w:id="17820"/>
    </w:p>
    <w:p w:rsidR="00D239D8" w:rsidRDefault="00D239D8" w:rsidP="00BA01A1">
      <w:pPr>
        <w:pStyle w:val="af5"/>
        <w:keepNext/>
        <w:rPr>
          <w:rtl/>
        </w:rPr>
      </w:pPr>
      <w:bookmarkStart w:id="17821" w:name="ET_interruption_6461_18"/>
      <w:r w:rsidRPr="00A038DE">
        <w:rPr>
          <w:rStyle w:val="TagStyle"/>
          <w:rtl/>
        </w:rPr>
        <w:t xml:space="preserve"> &lt;&lt; קריאה &gt;&gt;</w:t>
      </w:r>
      <w:r w:rsidRPr="004C1827">
        <w:rPr>
          <w:rStyle w:val="TagStyle"/>
          <w:rtl/>
        </w:rPr>
        <w:t xml:space="preserve"> </w:t>
      </w:r>
      <w:r>
        <w:rPr>
          <w:rtl/>
        </w:rPr>
        <w:t>שר התקשורת שלמה קרעי:</w:t>
      </w:r>
      <w:r w:rsidRPr="004C1827">
        <w:rPr>
          <w:rStyle w:val="TagStyle"/>
          <w:rtl/>
        </w:rPr>
        <w:t xml:space="preserve"> </w:t>
      </w:r>
      <w:r w:rsidRPr="00A038DE">
        <w:rPr>
          <w:rStyle w:val="TagStyle"/>
          <w:rtl/>
        </w:rPr>
        <w:t>&lt;&lt; קריאה &gt;&gt;</w:t>
      </w:r>
      <w:r>
        <w:rPr>
          <w:rtl/>
        </w:rPr>
        <w:t xml:space="preserve"> </w:t>
      </w:r>
      <w:bookmarkEnd w:id="17821"/>
    </w:p>
    <w:p w:rsidR="00D239D8" w:rsidRDefault="00D239D8" w:rsidP="003F2F35">
      <w:pPr>
        <w:rPr>
          <w:rtl/>
        </w:rPr>
      </w:pPr>
    </w:p>
    <w:p w:rsidR="00D239D8" w:rsidRDefault="0085413A" w:rsidP="00BA01A1">
      <w:pPr>
        <w:rPr>
          <w:rtl/>
        </w:rPr>
      </w:pPr>
      <w:r>
        <w:rPr>
          <w:rFonts w:hint="cs"/>
          <w:rtl/>
        </w:rPr>
        <w:t>– – –</w:t>
      </w:r>
      <w:r w:rsidR="00D239D8">
        <w:rPr>
          <w:rFonts w:hint="cs"/>
          <w:rtl/>
        </w:rPr>
        <w:t xml:space="preserve"> </w:t>
      </w:r>
    </w:p>
    <w:p w:rsidR="00D239D8" w:rsidRDefault="00D239D8" w:rsidP="00BA01A1">
      <w:pPr>
        <w:rPr>
          <w:rtl/>
        </w:rPr>
      </w:pPr>
    </w:p>
    <w:p w:rsidR="00D239D8" w:rsidRDefault="00D239D8" w:rsidP="00BA01A1">
      <w:pPr>
        <w:pStyle w:val="-"/>
        <w:keepNext/>
        <w:rPr>
          <w:rtl/>
        </w:rPr>
      </w:pPr>
      <w:bookmarkStart w:id="17822" w:name="ET_speakercontinue_5109_19"/>
      <w:r w:rsidRPr="00A038DE">
        <w:rPr>
          <w:rStyle w:val="TagStyle"/>
          <w:rtl/>
        </w:rPr>
        <w:t xml:space="preserve"> &lt;&lt; דובר_המשך &gt;&gt;</w:t>
      </w:r>
      <w:r w:rsidRPr="004C1827">
        <w:rPr>
          <w:rStyle w:val="TagStyle"/>
          <w:rtl/>
        </w:rPr>
        <w:t xml:space="preserve"> </w:t>
      </w:r>
      <w:r>
        <w:rPr>
          <w:rtl/>
        </w:rPr>
        <w:t>אלעזר שטרן (יש עתיד):</w:t>
      </w:r>
      <w:r w:rsidRPr="004C1827">
        <w:rPr>
          <w:rStyle w:val="TagStyle"/>
          <w:rtl/>
        </w:rPr>
        <w:t xml:space="preserve"> </w:t>
      </w:r>
      <w:r w:rsidRPr="00A038DE">
        <w:rPr>
          <w:rStyle w:val="TagStyle"/>
          <w:rtl/>
        </w:rPr>
        <w:t>&lt;&lt; דובר_המשך &gt;&gt;</w:t>
      </w:r>
      <w:r>
        <w:rPr>
          <w:rtl/>
        </w:rPr>
        <w:t xml:space="preserve"> </w:t>
      </w:r>
      <w:bookmarkEnd w:id="17822"/>
    </w:p>
    <w:p w:rsidR="00D239D8" w:rsidRDefault="00D239D8" w:rsidP="003F2F35">
      <w:pPr>
        <w:rPr>
          <w:rtl/>
        </w:rPr>
      </w:pPr>
    </w:p>
    <w:p w:rsidR="00D239D8" w:rsidRDefault="00D239D8" w:rsidP="00E1298D">
      <w:pPr>
        <w:rPr>
          <w:rtl/>
        </w:rPr>
      </w:pPr>
      <w:r>
        <w:rPr>
          <w:rFonts w:hint="cs"/>
          <w:rtl/>
        </w:rPr>
        <w:t>אתה שמעת מה אני אומר</w:t>
      </w:r>
      <w:r w:rsidR="00E1298D">
        <w:rPr>
          <w:rFonts w:hint="cs"/>
          <w:rtl/>
        </w:rPr>
        <w:t>,</w:t>
      </w:r>
      <w:r>
        <w:rPr>
          <w:rFonts w:hint="cs"/>
          <w:rtl/>
        </w:rPr>
        <w:t xml:space="preserve"> אבל אני רוצה להגיד לך עוד דבר</w:t>
      </w:r>
      <w:r w:rsidR="00E1298D">
        <w:rPr>
          <w:rFonts w:hint="cs"/>
          <w:rtl/>
        </w:rPr>
        <w:t>.</w:t>
      </w:r>
      <w:r>
        <w:rPr>
          <w:rFonts w:hint="cs"/>
          <w:rtl/>
        </w:rPr>
        <w:t xml:space="preserve"> תראה – תשמעו, עמיתיי, אני אגיד לכם את האמת</w:t>
      </w:r>
      <w:r w:rsidR="00E1298D">
        <w:rPr>
          <w:rFonts w:hint="cs"/>
          <w:rtl/>
        </w:rPr>
        <w:t>,</w:t>
      </w:r>
      <w:r>
        <w:rPr>
          <w:rFonts w:hint="cs"/>
          <w:rtl/>
        </w:rPr>
        <w:t xml:space="preserve"> אני מאמין בחינוך, שאנשים חושבים באותן דיסציפלינות. יש שרים בממשלה הזאת שחודשים ושנים חינכו אותם להיות נגד כוחות הביטחון</w:t>
      </w:r>
      <w:r w:rsidR="00E1298D">
        <w:rPr>
          <w:rFonts w:hint="cs"/>
          <w:rtl/>
        </w:rPr>
        <w:t>,</w:t>
      </w:r>
      <w:r>
        <w:rPr>
          <w:rFonts w:hint="cs"/>
          <w:rtl/>
        </w:rPr>
        <w:t xml:space="preserve"> הם פעלו נגד כוחות הביטחון. עכשיו פתאום אומרים להם: רגע, אתם חברי קבינט</w:t>
      </w:r>
      <w:r w:rsidR="00E1298D">
        <w:rPr>
          <w:rFonts w:hint="cs"/>
          <w:rtl/>
        </w:rPr>
        <w:t>,</w:t>
      </w:r>
      <w:r>
        <w:rPr>
          <w:rFonts w:hint="cs"/>
          <w:rtl/>
        </w:rPr>
        <w:t xml:space="preserve"> אז הם ממשיכים להשתלח ברמטכ"ל, </w:t>
      </w:r>
      <w:bookmarkStart w:id="17823" w:name="_ETM_Q38_682000"/>
      <w:bookmarkEnd w:id="17823"/>
      <w:r>
        <w:rPr>
          <w:rFonts w:hint="cs"/>
          <w:rtl/>
        </w:rPr>
        <w:t>בראש השב"כ, בכוחות הביטחון, בגלל שככה הם התרגלו מאז שהם ילדים. אבל מה הבעיה? אין מבוגר אחראי. אין ראש ממשלה שיגיד להם: עד כאן, זה האנשים הכי טובים שיש לנו.</w:t>
      </w:r>
    </w:p>
    <w:p w:rsidR="00D239D8" w:rsidRDefault="00D239D8" w:rsidP="00BA01A1">
      <w:pPr>
        <w:rPr>
          <w:rtl/>
        </w:rPr>
      </w:pPr>
    </w:p>
    <w:p w:rsidR="00D239D8" w:rsidRDefault="00D239D8" w:rsidP="00BA01A1">
      <w:pPr>
        <w:rPr>
          <w:rtl/>
        </w:rPr>
      </w:pPr>
      <w:r>
        <w:rPr>
          <w:rFonts w:hint="cs"/>
          <w:rtl/>
        </w:rPr>
        <w:t xml:space="preserve">ואני רוצה להגיד לך – נדמה לי שאתה יודע את זה </w:t>
      </w:r>
      <w:r>
        <w:rPr>
          <w:rtl/>
        </w:rPr>
        <w:t>–</w:t>
      </w:r>
      <w:r>
        <w:rPr>
          <w:rFonts w:hint="cs"/>
          <w:rtl/>
        </w:rPr>
        <w:t xml:space="preserve"> אין לנו אנשים יותר טובים מראשי גופי הביטחון.</w:t>
      </w:r>
    </w:p>
    <w:p w:rsidR="00D239D8" w:rsidRDefault="00D239D8" w:rsidP="00BA01A1">
      <w:pPr>
        <w:rPr>
          <w:rtl/>
        </w:rPr>
      </w:pPr>
    </w:p>
    <w:p w:rsidR="00D239D8" w:rsidRDefault="00D239D8" w:rsidP="00BA01A1">
      <w:pPr>
        <w:pStyle w:val="af5"/>
        <w:keepNext/>
        <w:rPr>
          <w:rtl/>
        </w:rPr>
      </w:pPr>
      <w:r w:rsidRPr="00A038DE">
        <w:rPr>
          <w:rStyle w:val="TagStyle"/>
          <w:rtl/>
        </w:rPr>
        <w:t xml:space="preserve"> &lt;&lt; קריאה &gt;&gt;</w:t>
      </w:r>
      <w:r w:rsidRPr="006A23DA">
        <w:rPr>
          <w:rStyle w:val="TagStyle"/>
          <w:rtl/>
        </w:rPr>
        <w:t xml:space="preserve"> </w:t>
      </w:r>
      <w:r>
        <w:rPr>
          <w:rtl/>
        </w:rPr>
        <w:t>טלי גוטליב (הליכוד):</w:t>
      </w:r>
      <w:r w:rsidRPr="006A23DA">
        <w:rPr>
          <w:rStyle w:val="TagStyle"/>
          <w:rtl/>
        </w:rPr>
        <w:t xml:space="preserve"> </w:t>
      </w:r>
      <w:r w:rsidRPr="00A038DE">
        <w:rPr>
          <w:rStyle w:val="TagStyle"/>
          <w:rtl/>
        </w:rPr>
        <w:t>&lt;&lt; קריאה &gt;&gt;</w:t>
      </w:r>
      <w:r>
        <w:rPr>
          <w:rtl/>
        </w:rPr>
        <w:t xml:space="preserve"> </w:t>
      </w:r>
    </w:p>
    <w:p w:rsidR="00D239D8" w:rsidRDefault="00D239D8" w:rsidP="003F2F35">
      <w:pPr>
        <w:rPr>
          <w:rtl/>
        </w:rPr>
      </w:pPr>
    </w:p>
    <w:p w:rsidR="00D239D8" w:rsidRPr="006A23DA" w:rsidRDefault="00D239D8" w:rsidP="00BA01A1">
      <w:pPr>
        <w:rPr>
          <w:rtl/>
        </w:rPr>
      </w:pPr>
      <w:r>
        <w:rPr>
          <w:rFonts w:hint="cs"/>
          <w:rtl/>
        </w:rPr>
        <w:t xml:space="preserve">ראש השב"כ </w:t>
      </w:r>
      <w:r w:rsidR="0085413A">
        <w:rPr>
          <w:rFonts w:hint="cs"/>
          <w:rtl/>
        </w:rPr>
        <w:t>– – –</w:t>
      </w:r>
      <w:r>
        <w:rPr>
          <w:rFonts w:hint="cs"/>
          <w:rtl/>
        </w:rPr>
        <w:t xml:space="preserve"> </w:t>
      </w:r>
    </w:p>
    <w:p w:rsidR="00D239D8" w:rsidRDefault="00D239D8" w:rsidP="00BA01A1">
      <w:pPr>
        <w:rPr>
          <w:rtl/>
        </w:rPr>
      </w:pPr>
    </w:p>
    <w:p w:rsidR="00D239D8" w:rsidRDefault="00D239D8" w:rsidP="00BA01A1">
      <w:pPr>
        <w:pStyle w:val="-"/>
        <w:keepNext/>
        <w:rPr>
          <w:rtl/>
        </w:rPr>
      </w:pPr>
      <w:bookmarkStart w:id="17824" w:name="ET_speakercontinue_5109_21"/>
      <w:r w:rsidRPr="00A038DE">
        <w:rPr>
          <w:rStyle w:val="TagStyle"/>
          <w:rtl/>
        </w:rPr>
        <w:t xml:space="preserve"> &lt;&lt; דובר_המשך &gt;&gt;</w:t>
      </w:r>
      <w:r w:rsidRPr="006A23DA">
        <w:rPr>
          <w:rStyle w:val="TagStyle"/>
          <w:rtl/>
        </w:rPr>
        <w:t xml:space="preserve"> </w:t>
      </w:r>
      <w:r>
        <w:rPr>
          <w:rtl/>
        </w:rPr>
        <w:t>אלעזר שטרן (יש עתיד):</w:t>
      </w:r>
      <w:r w:rsidRPr="006A23DA">
        <w:rPr>
          <w:rStyle w:val="TagStyle"/>
          <w:rtl/>
        </w:rPr>
        <w:t xml:space="preserve"> </w:t>
      </w:r>
      <w:r w:rsidRPr="00A038DE">
        <w:rPr>
          <w:rStyle w:val="TagStyle"/>
          <w:rtl/>
        </w:rPr>
        <w:t>&lt;&lt; דובר_המשך &gt;&gt;</w:t>
      </w:r>
      <w:r>
        <w:rPr>
          <w:rtl/>
        </w:rPr>
        <w:t xml:space="preserve"> </w:t>
      </w:r>
      <w:bookmarkEnd w:id="17824"/>
    </w:p>
    <w:p w:rsidR="00D239D8" w:rsidRDefault="00D239D8" w:rsidP="003F2F35">
      <w:pPr>
        <w:rPr>
          <w:rtl/>
        </w:rPr>
      </w:pPr>
    </w:p>
    <w:p w:rsidR="00D239D8" w:rsidRDefault="00D239D8" w:rsidP="00BA01A1">
      <w:pPr>
        <w:rPr>
          <w:rtl/>
        </w:rPr>
      </w:pPr>
      <w:bookmarkStart w:id="17825" w:name="_ETM_Q38_705000"/>
      <w:bookmarkEnd w:id="17825"/>
      <w:r>
        <w:rPr>
          <w:rFonts w:hint="cs"/>
          <w:rtl/>
        </w:rPr>
        <w:t>הם טעו, הם עשו טעויות קשות</w:t>
      </w:r>
      <w:bookmarkStart w:id="17826" w:name="_ETM_Q38_713000"/>
      <w:bookmarkEnd w:id="17826"/>
      <w:r>
        <w:rPr>
          <w:rFonts w:hint="cs"/>
          <w:rtl/>
        </w:rPr>
        <w:t>, אבל הם לא לקחו שום דבר לכיס שלהם, הם לא עשו שום דבר לטובתם האישית. אין לנו אנשים יותר טובים מהם.</w:t>
      </w:r>
    </w:p>
    <w:p w:rsidR="00D239D8" w:rsidRDefault="00D239D8" w:rsidP="00BA01A1">
      <w:pPr>
        <w:rPr>
          <w:rtl/>
        </w:rPr>
      </w:pPr>
      <w:bookmarkStart w:id="17827" w:name="_ETM_Q38_725000"/>
      <w:bookmarkEnd w:id="17827"/>
    </w:p>
    <w:p w:rsidR="00D239D8" w:rsidRDefault="00D239D8" w:rsidP="00BA01A1">
      <w:pPr>
        <w:pStyle w:val="af5"/>
        <w:keepNext/>
        <w:rPr>
          <w:rtl/>
        </w:rPr>
      </w:pPr>
      <w:bookmarkStart w:id="17828" w:name="ET_interruption_6345_22"/>
      <w:r w:rsidRPr="00A038DE">
        <w:rPr>
          <w:rStyle w:val="TagStyle"/>
          <w:rtl/>
        </w:rPr>
        <w:t xml:space="preserve"> &lt;&lt; קריאה &gt;&gt;</w:t>
      </w:r>
      <w:r w:rsidRPr="006A23DA">
        <w:rPr>
          <w:rStyle w:val="TagStyle"/>
          <w:rtl/>
        </w:rPr>
        <w:t xml:space="preserve"> </w:t>
      </w:r>
      <w:r>
        <w:rPr>
          <w:rtl/>
        </w:rPr>
        <w:t>טלי גוטליב (הליכוד):</w:t>
      </w:r>
      <w:r w:rsidRPr="006A23DA">
        <w:rPr>
          <w:rStyle w:val="TagStyle"/>
          <w:rtl/>
        </w:rPr>
        <w:t xml:space="preserve"> </w:t>
      </w:r>
      <w:r w:rsidRPr="00A038DE">
        <w:rPr>
          <w:rStyle w:val="TagStyle"/>
          <w:rtl/>
        </w:rPr>
        <w:t>&lt;&lt; קריאה &gt;&gt;</w:t>
      </w:r>
      <w:r>
        <w:rPr>
          <w:rtl/>
        </w:rPr>
        <w:t xml:space="preserve"> </w:t>
      </w:r>
      <w:bookmarkEnd w:id="17828"/>
    </w:p>
    <w:p w:rsidR="00D239D8" w:rsidRDefault="00D239D8" w:rsidP="003F2F35">
      <w:pPr>
        <w:rPr>
          <w:rtl/>
        </w:rPr>
      </w:pPr>
    </w:p>
    <w:p w:rsidR="00D239D8" w:rsidRDefault="0085413A" w:rsidP="00BA01A1">
      <w:pPr>
        <w:rPr>
          <w:rtl/>
        </w:rPr>
      </w:pPr>
      <w:r>
        <w:rPr>
          <w:rFonts w:hint="cs"/>
          <w:rtl/>
        </w:rPr>
        <w:t>– – –</w:t>
      </w:r>
      <w:r w:rsidR="00D239D8">
        <w:rPr>
          <w:rFonts w:hint="cs"/>
          <w:rtl/>
        </w:rPr>
        <w:t xml:space="preserve"> </w:t>
      </w:r>
    </w:p>
    <w:p w:rsidR="00D239D8" w:rsidRDefault="00D239D8" w:rsidP="00BA01A1">
      <w:pPr>
        <w:rPr>
          <w:rtl/>
        </w:rPr>
      </w:pPr>
    </w:p>
    <w:p w:rsidR="00D239D8" w:rsidRDefault="00D239D8" w:rsidP="00BA01A1">
      <w:pPr>
        <w:pStyle w:val="-"/>
        <w:keepNext/>
        <w:rPr>
          <w:rtl/>
        </w:rPr>
      </w:pPr>
      <w:bookmarkStart w:id="17829" w:name="ET_speakercontinue_5109_23"/>
      <w:r w:rsidRPr="00A038DE">
        <w:rPr>
          <w:rStyle w:val="TagStyle"/>
          <w:rtl/>
        </w:rPr>
        <w:t xml:space="preserve"> &lt;&lt; דובר_המשך &gt;&gt;</w:t>
      </w:r>
      <w:r w:rsidRPr="006A23DA">
        <w:rPr>
          <w:rStyle w:val="TagStyle"/>
          <w:rtl/>
        </w:rPr>
        <w:t xml:space="preserve"> </w:t>
      </w:r>
      <w:r>
        <w:rPr>
          <w:rtl/>
        </w:rPr>
        <w:t>אלעזר שטרן (יש עתיד):</w:t>
      </w:r>
      <w:r w:rsidRPr="006A23DA">
        <w:rPr>
          <w:rStyle w:val="TagStyle"/>
          <w:rtl/>
        </w:rPr>
        <w:t xml:space="preserve"> </w:t>
      </w:r>
      <w:r w:rsidRPr="00A038DE">
        <w:rPr>
          <w:rStyle w:val="TagStyle"/>
          <w:rtl/>
        </w:rPr>
        <w:t>&lt;&lt; דובר_המשך &gt;&gt;</w:t>
      </w:r>
      <w:r>
        <w:rPr>
          <w:rtl/>
        </w:rPr>
        <w:t xml:space="preserve"> </w:t>
      </w:r>
      <w:bookmarkEnd w:id="17829"/>
    </w:p>
    <w:p w:rsidR="00D239D8" w:rsidRDefault="00D239D8" w:rsidP="003F2F35">
      <w:pPr>
        <w:rPr>
          <w:rtl/>
        </w:rPr>
      </w:pPr>
    </w:p>
    <w:p w:rsidR="00D239D8" w:rsidRDefault="00D239D8" w:rsidP="00BA01A1">
      <w:pPr>
        <w:rPr>
          <w:rtl/>
        </w:rPr>
      </w:pPr>
      <w:r>
        <w:rPr>
          <w:rFonts w:hint="cs"/>
          <w:rtl/>
        </w:rPr>
        <w:t xml:space="preserve">וכשאתה שומע שרים בקבינט </w:t>
      </w:r>
      <w:r w:rsidR="0085413A">
        <w:rPr>
          <w:rFonts w:hint="cs"/>
          <w:rtl/>
        </w:rPr>
        <w:t>– –</w:t>
      </w:r>
    </w:p>
    <w:p w:rsidR="00D239D8" w:rsidRDefault="00D239D8" w:rsidP="00BA01A1">
      <w:pPr>
        <w:rPr>
          <w:rtl/>
        </w:rPr>
      </w:pPr>
    </w:p>
    <w:p w:rsidR="00D239D8" w:rsidRDefault="00D239D8" w:rsidP="00BA01A1">
      <w:pPr>
        <w:pStyle w:val="af6"/>
        <w:keepNext/>
        <w:rPr>
          <w:rtl/>
        </w:rPr>
      </w:pPr>
      <w:r w:rsidRPr="00A038DE">
        <w:rPr>
          <w:rStyle w:val="TagStyle"/>
          <w:rtl/>
        </w:rPr>
        <w:t xml:space="preserve"> &lt;&lt; יור &gt;&gt;</w:t>
      </w:r>
      <w:r w:rsidRPr="00FA3B64">
        <w:rPr>
          <w:rStyle w:val="TagStyle"/>
          <w:rtl/>
        </w:rPr>
        <w:t xml:space="preserve"> </w:t>
      </w:r>
      <w:r>
        <w:rPr>
          <w:rtl/>
        </w:rPr>
        <w:t>היו"ר ניסים ואטורי:</w:t>
      </w:r>
      <w:r w:rsidRPr="00FA3B64">
        <w:rPr>
          <w:rStyle w:val="TagStyle"/>
          <w:rtl/>
        </w:rPr>
        <w:t xml:space="preserve"> </w:t>
      </w:r>
      <w:r w:rsidRPr="00A038DE">
        <w:rPr>
          <w:rStyle w:val="TagStyle"/>
          <w:rtl/>
        </w:rPr>
        <w:t>&lt;&lt; יור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תודה רבה.</w:t>
      </w:r>
    </w:p>
    <w:p w:rsidR="00D239D8" w:rsidRDefault="00D239D8" w:rsidP="00BA01A1">
      <w:pPr>
        <w:rPr>
          <w:rtl/>
          <w:lang w:eastAsia="he-IL"/>
        </w:rPr>
      </w:pPr>
    </w:p>
    <w:p w:rsidR="00D239D8" w:rsidRDefault="00D239D8" w:rsidP="00BA01A1">
      <w:pPr>
        <w:pStyle w:val="-"/>
        <w:keepNext/>
        <w:rPr>
          <w:rtl/>
        </w:rPr>
      </w:pPr>
      <w:bookmarkStart w:id="17830" w:name="ET_speakercontinue_5109_24"/>
      <w:r w:rsidRPr="00A038DE">
        <w:rPr>
          <w:rStyle w:val="TagStyle"/>
          <w:rtl/>
        </w:rPr>
        <w:t xml:space="preserve"> &lt;&lt; דובר_המשך &gt;&gt;</w:t>
      </w:r>
      <w:r w:rsidRPr="006A23DA">
        <w:rPr>
          <w:rStyle w:val="TagStyle"/>
          <w:rtl/>
        </w:rPr>
        <w:t xml:space="preserve"> </w:t>
      </w:r>
      <w:r>
        <w:rPr>
          <w:rtl/>
        </w:rPr>
        <w:t>אלעזר שטרן (יש עתיד):</w:t>
      </w:r>
      <w:r w:rsidRPr="006A23DA">
        <w:rPr>
          <w:rStyle w:val="TagStyle"/>
          <w:rtl/>
        </w:rPr>
        <w:t xml:space="preserve"> </w:t>
      </w:r>
      <w:r w:rsidRPr="00A038DE">
        <w:rPr>
          <w:rStyle w:val="TagStyle"/>
          <w:rtl/>
        </w:rPr>
        <w:t>&lt;&lt; דובר_המשך &gt;&gt;</w:t>
      </w:r>
      <w:r>
        <w:rPr>
          <w:rtl/>
        </w:rPr>
        <w:t xml:space="preserve"> </w:t>
      </w:r>
      <w:bookmarkEnd w:id="17830"/>
    </w:p>
    <w:p w:rsidR="00D239D8" w:rsidRDefault="00D239D8" w:rsidP="003F2F35">
      <w:pPr>
        <w:rPr>
          <w:rtl/>
          <w:lang w:eastAsia="he-IL"/>
        </w:rPr>
      </w:pPr>
    </w:p>
    <w:p w:rsidR="00D239D8" w:rsidRDefault="0085413A" w:rsidP="00E1298D">
      <w:pPr>
        <w:rPr>
          <w:rtl/>
          <w:lang w:eastAsia="he-IL"/>
        </w:rPr>
      </w:pPr>
      <w:bookmarkStart w:id="17831" w:name="_ETM_Q38_724000"/>
      <w:bookmarkEnd w:id="17831"/>
      <w:r>
        <w:rPr>
          <w:rFonts w:hint="cs"/>
          <w:rtl/>
          <w:lang w:eastAsia="he-IL"/>
        </w:rPr>
        <w:t>– –</w:t>
      </w:r>
      <w:r w:rsidR="00D239D8">
        <w:rPr>
          <w:rFonts w:hint="cs"/>
          <w:rtl/>
          <w:lang w:eastAsia="he-IL"/>
        </w:rPr>
        <w:t xml:space="preserve"> שמשתלחים</w:t>
      </w:r>
      <w:bookmarkStart w:id="17832" w:name="_ETM_Q38_728000"/>
      <w:bookmarkEnd w:id="17832"/>
      <w:r w:rsidR="00D239D8">
        <w:rPr>
          <w:rFonts w:hint="cs"/>
          <w:rtl/>
          <w:lang w:eastAsia="he-IL"/>
        </w:rPr>
        <w:t xml:space="preserve"> בהם, זה דבר אחד</w:t>
      </w:r>
      <w:r w:rsidR="00E1298D">
        <w:rPr>
          <w:rFonts w:hint="cs"/>
          <w:rtl/>
          <w:lang w:eastAsia="he-IL"/>
        </w:rPr>
        <w:t>;</w:t>
      </w:r>
      <w:r w:rsidR="00D239D8">
        <w:rPr>
          <w:rFonts w:hint="cs"/>
          <w:rtl/>
          <w:lang w:eastAsia="he-IL"/>
        </w:rPr>
        <w:t xml:space="preserve"> כשראש הממשלה שותק, לא מפטר אותם, לא משעה אותם, זה הרבה </w:t>
      </w:r>
      <w:bookmarkStart w:id="17833" w:name="_ETM_Q38_731000"/>
      <w:bookmarkEnd w:id="17833"/>
      <w:r w:rsidR="00D239D8">
        <w:rPr>
          <w:rFonts w:hint="cs"/>
          <w:rtl/>
          <w:lang w:eastAsia="he-IL"/>
        </w:rPr>
        <w:t>הרבה יותר גרוע.</w:t>
      </w:r>
    </w:p>
    <w:p w:rsidR="00D239D8" w:rsidRDefault="00D239D8" w:rsidP="00BA01A1">
      <w:pPr>
        <w:rPr>
          <w:rtl/>
          <w:lang w:eastAsia="he-IL"/>
        </w:rPr>
      </w:pPr>
    </w:p>
    <w:p w:rsidR="00D239D8" w:rsidRDefault="00D239D8" w:rsidP="00BA01A1">
      <w:pPr>
        <w:pStyle w:val="af5"/>
        <w:keepNext/>
        <w:rPr>
          <w:rtl/>
        </w:rPr>
      </w:pPr>
      <w:r w:rsidRPr="00A038DE">
        <w:rPr>
          <w:rStyle w:val="TagStyle"/>
          <w:rtl/>
        </w:rPr>
        <w:t xml:space="preserve"> &lt;&lt; קריאה &gt;&gt;</w:t>
      </w:r>
      <w:r w:rsidRPr="006A23DA">
        <w:rPr>
          <w:rStyle w:val="TagStyle"/>
          <w:rtl/>
        </w:rPr>
        <w:t xml:space="preserve"> </w:t>
      </w:r>
      <w:r>
        <w:rPr>
          <w:rtl/>
        </w:rPr>
        <w:t>טלי גוטליב (הליכוד):</w:t>
      </w:r>
      <w:r w:rsidRPr="006A23DA">
        <w:rPr>
          <w:rStyle w:val="TagStyle"/>
          <w:rtl/>
        </w:rPr>
        <w:t xml:space="preserve"> </w:t>
      </w:r>
      <w:r w:rsidRPr="00A038DE">
        <w:rPr>
          <w:rStyle w:val="TagStyle"/>
          <w:rtl/>
        </w:rPr>
        <w:t>&lt;&lt; קריאה &gt;&gt;</w:t>
      </w:r>
      <w:r>
        <w:rPr>
          <w:rtl/>
        </w:rPr>
        <w:t xml:space="preserve"> </w:t>
      </w:r>
    </w:p>
    <w:p w:rsidR="00D239D8" w:rsidRDefault="00D239D8" w:rsidP="003F2F35">
      <w:pPr>
        <w:rPr>
          <w:rtl/>
          <w:lang w:eastAsia="he-IL"/>
        </w:rPr>
      </w:pPr>
    </w:p>
    <w:p w:rsidR="00D239D8" w:rsidRDefault="0085413A" w:rsidP="00BA01A1">
      <w:pPr>
        <w:rPr>
          <w:rtl/>
          <w:lang w:eastAsia="he-IL"/>
        </w:rPr>
      </w:pPr>
      <w:bookmarkStart w:id="17834" w:name="_ETM_Q38_732000"/>
      <w:bookmarkEnd w:id="17834"/>
      <w:r>
        <w:rPr>
          <w:rFonts w:hint="cs"/>
          <w:rtl/>
          <w:lang w:eastAsia="he-IL"/>
        </w:rPr>
        <w:t>– – –</w:t>
      </w:r>
      <w:r w:rsidR="00D239D8">
        <w:rPr>
          <w:rFonts w:hint="cs"/>
          <w:rtl/>
          <w:lang w:eastAsia="he-IL"/>
        </w:rPr>
        <w:t xml:space="preserve"> </w:t>
      </w:r>
    </w:p>
    <w:p w:rsidR="00D239D8" w:rsidRDefault="00D239D8" w:rsidP="00BA01A1">
      <w:pPr>
        <w:rPr>
          <w:rtl/>
          <w:lang w:eastAsia="he-IL"/>
        </w:rPr>
      </w:pPr>
      <w:bookmarkStart w:id="17835" w:name="_ETM_Q38_733000"/>
      <w:bookmarkEnd w:id="17835"/>
    </w:p>
    <w:p w:rsidR="00D239D8" w:rsidRDefault="00D239D8" w:rsidP="00BA01A1">
      <w:pPr>
        <w:pStyle w:val="-"/>
        <w:keepNext/>
        <w:rPr>
          <w:rtl/>
        </w:rPr>
      </w:pPr>
      <w:bookmarkStart w:id="17836" w:name="ET_speakercontinue_5109_26"/>
      <w:r w:rsidRPr="00A038DE">
        <w:rPr>
          <w:rStyle w:val="TagStyle"/>
          <w:rtl/>
        </w:rPr>
        <w:t xml:space="preserve"> &lt;&lt; דובר_המשך &gt;&gt;</w:t>
      </w:r>
      <w:r w:rsidRPr="006A23DA">
        <w:rPr>
          <w:rStyle w:val="TagStyle"/>
          <w:rtl/>
        </w:rPr>
        <w:t xml:space="preserve"> </w:t>
      </w:r>
      <w:r>
        <w:rPr>
          <w:rtl/>
        </w:rPr>
        <w:t>אלעזר שטרן (יש עתיד):</w:t>
      </w:r>
      <w:r w:rsidRPr="006A23DA">
        <w:rPr>
          <w:rStyle w:val="TagStyle"/>
          <w:rtl/>
        </w:rPr>
        <w:t xml:space="preserve"> </w:t>
      </w:r>
      <w:r w:rsidRPr="00A038DE">
        <w:rPr>
          <w:rStyle w:val="TagStyle"/>
          <w:rtl/>
        </w:rPr>
        <w:t>&lt;&lt; דובר_המשך &gt;&gt;</w:t>
      </w:r>
      <w:r>
        <w:rPr>
          <w:rtl/>
        </w:rPr>
        <w:t xml:space="preserve"> </w:t>
      </w:r>
      <w:bookmarkEnd w:id="17836"/>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אני קורא, כיוון שזה החוק, אני קורא לעמיתיי חברי הכנסת </w:t>
      </w:r>
      <w:r w:rsidR="0085413A">
        <w:rPr>
          <w:rFonts w:hint="cs"/>
          <w:rtl/>
          <w:lang w:eastAsia="he-IL"/>
        </w:rPr>
        <w:t>– –</w:t>
      </w:r>
    </w:p>
    <w:p w:rsidR="00D239D8" w:rsidRDefault="00D239D8" w:rsidP="00BA01A1">
      <w:pPr>
        <w:rPr>
          <w:rtl/>
          <w:lang w:eastAsia="he-IL"/>
        </w:rPr>
      </w:pPr>
      <w:bookmarkStart w:id="17837" w:name="_ETM_Q38_737000"/>
      <w:bookmarkEnd w:id="17837"/>
    </w:p>
    <w:p w:rsidR="00D239D8" w:rsidRDefault="00D239D8" w:rsidP="00BA01A1">
      <w:pPr>
        <w:pStyle w:val="af5"/>
        <w:keepNext/>
        <w:rPr>
          <w:rtl/>
        </w:rPr>
      </w:pPr>
      <w:r w:rsidRPr="00A038DE">
        <w:rPr>
          <w:rStyle w:val="TagStyle"/>
          <w:rtl/>
        </w:rPr>
        <w:t xml:space="preserve"> &lt;&lt; קריאה &gt;&gt;</w:t>
      </w:r>
      <w:r w:rsidRPr="006A23DA">
        <w:rPr>
          <w:rStyle w:val="TagStyle"/>
          <w:rtl/>
        </w:rPr>
        <w:t xml:space="preserve"> </w:t>
      </w:r>
      <w:r>
        <w:rPr>
          <w:rtl/>
        </w:rPr>
        <w:t>טלי גוטליב (הליכוד):</w:t>
      </w:r>
      <w:r w:rsidRPr="006A23DA">
        <w:rPr>
          <w:rStyle w:val="TagStyle"/>
          <w:rtl/>
        </w:rPr>
        <w:t xml:space="preserve"> </w:t>
      </w:r>
      <w:r w:rsidRPr="00A038DE">
        <w:rPr>
          <w:rStyle w:val="TagStyle"/>
          <w:rtl/>
        </w:rPr>
        <w:t>&lt;&lt; קריאה &gt;&gt;</w:t>
      </w:r>
      <w:r>
        <w:rPr>
          <w:rtl/>
        </w:rPr>
        <w:t xml:space="preserve"> </w:t>
      </w:r>
    </w:p>
    <w:p w:rsidR="00D239D8" w:rsidRDefault="00D239D8" w:rsidP="003F2F35">
      <w:pPr>
        <w:rPr>
          <w:rtl/>
          <w:lang w:eastAsia="he-IL"/>
        </w:rPr>
      </w:pPr>
    </w:p>
    <w:p w:rsidR="00D239D8" w:rsidRDefault="00D239D8" w:rsidP="00BA01A1">
      <w:pPr>
        <w:rPr>
          <w:rtl/>
          <w:lang w:eastAsia="he-IL"/>
        </w:rPr>
      </w:pPr>
      <w:bookmarkStart w:id="17838" w:name="_ETM_Q38_739000"/>
      <w:bookmarkEnd w:id="17838"/>
      <w:r>
        <w:rPr>
          <w:rFonts w:hint="cs"/>
          <w:rtl/>
          <w:lang w:eastAsia="he-IL"/>
        </w:rPr>
        <w:t xml:space="preserve">תבטל את חוק הלאום, </w:t>
      </w:r>
      <w:bookmarkStart w:id="17839" w:name="_ETM_Q38_734000"/>
      <w:bookmarkEnd w:id="17839"/>
      <w:r>
        <w:rPr>
          <w:rFonts w:hint="cs"/>
          <w:rtl/>
          <w:lang w:eastAsia="he-IL"/>
        </w:rPr>
        <w:t xml:space="preserve">בטח </w:t>
      </w:r>
      <w:r w:rsidR="0085413A">
        <w:rPr>
          <w:rFonts w:hint="cs"/>
          <w:rtl/>
          <w:lang w:eastAsia="he-IL"/>
        </w:rPr>
        <w:t>– – –</w:t>
      </w:r>
    </w:p>
    <w:p w:rsidR="00D239D8" w:rsidRDefault="00D239D8" w:rsidP="00BA01A1">
      <w:pPr>
        <w:rPr>
          <w:rtl/>
          <w:lang w:eastAsia="he-IL"/>
        </w:rPr>
      </w:pPr>
    </w:p>
    <w:p w:rsidR="00D239D8" w:rsidRDefault="00D239D8" w:rsidP="00BA01A1">
      <w:pPr>
        <w:pStyle w:val="-"/>
        <w:keepNext/>
        <w:rPr>
          <w:rtl/>
        </w:rPr>
      </w:pPr>
      <w:bookmarkStart w:id="17840" w:name="ET_speakercontinue_5109_28"/>
      <w:r w:rsidRPr="00A038DE">
        <w:rPr>
          <w:rStyle w:val="TagStyle"/>
          <w:rtl/>
        </w:rPr>
        <w:t xml:space="preserve"> &lt;&lt; דובר_המשך &gt;&gt;</w:t>
      </w:r>
      <w:r w:rsidRPr="006A23DA">
        <w:rPr>
          <w:rStyle w:val="TagStyle"/>
          <w:rtl/>
        </w:rPr>
        <w:t xml:space="preserve"> </w:t>
      </w:r>
      <w:r>
        <w:rPr>
          <w:rtl/>
        </w:rPr>
        <w:t>אלעזר שטרן (יש עתיד):</w:t>
      </w:r>
      <w:r w:rsidRPr="006A23DA">
        <w:rPr>
          <w:rStyle w:val="TagStyle"/>
          <w:rtl/>
        </w:rPr>
        <w:t xml:space="preserve"> </w:t>
      </w:r>
      <w:r w:rsidRPr="00A038DE">
        <w:rPr>
          <w:rStyle w:val="TagStyle"/>
          <w:rtl/>
        </w:rPr>
        <w:t>&lt;&lt; דובר_המשך &gt;&gt;</w:t>
      </w:r>
      <w:r>
        <w:rPr>
          <w:rtl/>
        </w:rPr>
        <w:t xml:space="preserve"> </w:t>
      </w:r>
      <w:bookmarkEnd w:id="17840"/>
    </w:p>
    <w:p w:rsidR="00D239D8" w:rsidRDefault="00D239D8" w:rsidP="003F2F35">
      <w:pPr>
        <w:rPr>
          <w:rtl/>
          <w:lang w:eastAsia="he-IL"/>
        </w:rPr>
      </w:pPr>
    </w:p>
    <w:p w:rsidR="00D239D8" w:rsidRDefault="0085413A" w:rsidP="00BA01A1">
      <w:pPr>
        <w:rPr>
          <w:rtl/>
          <w:lang w:eastAsia="he-IL"/>
        </w:rPr>
      </w:pPr>
      <w:bookmarkStart w:id="17841" w:name="_ETM_Q38_738000"/>
      <w:bookmarkStart w:id="17842" w:name="_ETM_Q38_736000"/>
      <w:bookmarkEnd w:id="17841"/>
      <w:bookmarkEnd w:id="17842"/>
      <w:r>
        <w:rPr>
          <w:rFonts w:hint="cs"/>
          <w:rtl/>
          <w:lang w:eastAsia="he-IL"/>
        </w:rPr>
        <w:t>– –</w:t>
      </w:r>
      <w:r w:rsidR="00D239D8">
        <w:rPr>
          <w:rFonts w:hint="cs"/>
          <w:rtl/>
          <w:lang w:eastAsia="he-IL"/>
        </w:rPr>
        <w:t xml:space="preserve"> לראות איך אנחנו מתקנים הכי מהר את חוק הלאום, ואם אתם לא מאמינים, אז חברי </w:t>
      </w:r>
      <w:bookmarkStart w:id="17843" w:name="_ETM_Q38_750000"/>
      <w:bookmarkEnd w:id="17843"/>
      <w:r w:rsidR="00D239D8">
        <w:rPr>
          <w:rFonts w:hint="cs"/>
          <w:rtl/>
          <w:lang w:eastAsia="he-IL"/>
        </w:rPr>
        <w:t>יושב-ראש הקואליציה אופיר, תן בבקשה לפחות חופש הצבעה, ואתם תראו את התוצאות. תודה.</w:t>
      </w:r>
    </w:p>
    <w:p w:rsidR="00D239D8" w:rsidRDefault="00D239D8" w:rsidP="00BA01A1">
      <w:pPr>
        <w:rPr>
          <w:rtl/>
          <w:lang w:eastAsia="he-IL"/>
        </w:rPr>
      </w:pPr>
    </w:p>
    <w:p w:rsidR="00D239D8" w:rsidRDefault="00D239D8" w:rsidP="00BA01A1">
      <w:pPr>
        <w:pStyle w:val="af6"/>
        <w:keepNext/>
        <w:rPr>
          <w:rtl/>
        </w:rPr>
      </w:pPr>
      <w:r w:rsidRPr="00A038DE">
        <w:rPr>
          <w:rStyle w:val="TagStyle"/>
          <w:rtl/>
        </w:rPr>
        <w:t>&lt;&lt; יור &gt;&gt;</w:t>
      </w:r>
      <w:r w:rsidRPr="006A7072">
        <w:rPr>
          <w:rStyle w:val="TagStyle"/>
          <w:rtl/>
        </w:rPr>
        <w:t xml:space="preserve"> </w:t>
      </w:r>
      <w:r>
        <w:rPr>
          <w:rtl/>
        </w:rPr>
        <w:t>היו"ר ניסים ואטורי:</w:t>
      </w:r>
      <w:r w:rsidRPr="006A7072">
        <w:rPr>
          <w:rStyle w:val="TagStyle"/>
          <w:rtl/>
        </w:rPr>
        <w:t xml:space="preserve"> </w:t>
      </w:r>
      <w:r w:rsidRPr="00A038DE">
        <w:rPr>
          <w:rStyle w:val="TagStyle"/>
          <w:rtl/>
        </w:rPr>
        <w:t>&lt;&lt; יור &gt;&gt;</w:t>
      </w:r>
      <w:r>
        <w:rPr>
          <w:rtl/>
        </w:rPr>
        <w:t xml:space="preserve"> </w:t>
      </w:r>
    </w:p>
    <w:p w:rsidR="00D239D8" w:rsidRDefault="00D239D8" w:rsidP="003F2F35">
      <w:pPr>
        <w:rPr>
          <w:rtl/>
        </w:rPr>
      </w:pPr>
    </w:p>
    <w:p w:rsidR="00D239D8" w:rsidRDefault="00D239D8" w:rsidP="00BA01A1">
      <w:pPr>
        <w:rPr>
          <w:rtl/>
          <w:lang w:eastAsia="he-IL"/>
        </w:rPr>
      </w:pPr>
      <w:r>
        <w:rPr>
          <w:rFonts w:hint="cs"/>
          <w:rtl/>
          <w:lang w:eastAsia="he-IL"/>
        </w:rPr>
        <w:t>תודה רבה.</w:t>
      </w:r>
    </w:p>
    <w:p w:rsidR="00D239D8" w:rsidRDefault="00D239D8" w:rsidP="00BA01A1">
      <w:pPr>
        <w:rPr>
          <w:rtl/>
          <w:lang w:eastAsia="he-IL"/>
        </w:rPr>
      </w:pPr>
    </w:p>
    <w:p w:rsidR="00D239D8" w:rsidRDefault="00D239D8" w:rsidP="00BA01A1">
      <w:pPr>
        <w:rPr>
          <w:rtl/>
          <w:lang w:eastAsia="he-IL"/>
        </w:rPr>
      </w:pPr>
    </w:p>
    <w:p w:rsidR="00D239D8" w:rsidRDefault="00D239D8" w:rsidP="00BA01A1">
      <w:pPr>
        <w:pStyle w:val="a6"/>
        <w:rPr>
          <w:rtl/>
        </w:rPr>
      </w:pPr>
      <w:bookmarkStart w:id="17844" w:name="_ETM_Q38_758000"/>
      <w:bookmarkStart w:id="17845" w:name="ET_hatsach_643382_31"/>
      <w:bookmarkStart w:id="17846" w:name="ET_hatsach_643382_3"/>
      <w:bookmarkEnd w:id="17844"/>
      <w:r w:rsidRPr="00DA0EF7">
        <w:rPr>
          <w:rStyle w:val="TagStyle"/>
          <w:rtl/>
        </w:rPr>
        <w:t xml:space="preserve">&lt;&lt; הצח &gt;&gt; </w:t>
      </w:r>
      <w:bookmarkStart w:id="17847" w:name="_Toc170988263"/>
      <w:bookmarkStart w:id="17848" w:name="_Toc170988755"/>
      <w:r>
        <w:rPr>
          <w:rtl/>
        </w:rPr>
        <w:t>הצעת חוק-יסוד: ישראל – מדינת הלאום של העם היהודי (תיקון – הוספת מחויבות לשוויון זכויות)</w:t>
      </w:r>
      <w:bookmarkEnd w:id="17847"/>
      <w:bookmarkEnd w:id="17848"/>
      <w:r w:rsidRPr="00DA0EF7">
        <w:rPr>
          <w:rStyle w:val="TagStyle"/>
          <w:rtl/>
        </w:rPr>
        <w:t xml:space="preserve"> &lt;&lt; הצח &gt;&gt;</w:t>
      </w:r>
      <w:r>
        <w:rPr>
          <w:rtl/>
        </w:rPr>
        <w:t xml:space="preserve"> </w:t>
      </w:r>
      <w:bookmarkEnd w:id="17845"/>
    </w:p>
    <w:p w:rsidR="00D239D8" w:rsidRDefault="00D239D8" w:rsidP="00BA01A1">
      <w:pPr>
        <w:rPr>
          <w:rtl/>
        </w:rPr>
      </w:pPr>
      <w:r>
        <w:rPr>
          <w:rtl/>
        </w:rPr>
        <w:t>[הצעת חוק פ/</w:t>
      </w:r>
      <w:r>
        <w:rPr>
          <w:rFonts w:hint="cs"/>
          <w:rtl/>
        </w:rPr>
        <w:t>4114</w:t>
      </w:r>
      <w:r>
        <w:rPr>
          <w:rtl/>
        </w:rPr>
        <w:t>/</w:t>
      </w:r>
      <w:r>
        <w:rPr>
          <w:rFonts w:hint="cs"/>
          <w:rtl/>
        </w:rPr>
        <w:t>25</w:t>
      </w:r>
      <w:r>
        <w:rPr>
          <w:rtl/>
        </w:rPr>
        <w:t>; נספחות.]</w:t>
      </w:r>
    </w:p>
    <w:p w:rsidR="00D239D8" w:rsidRDefault="00D239D8" w:rsidP="00BA01A1">
      <w:pPr>
        <w:pStyle w:val="-0"/>
        <w:rPr>
          <w:rtl/>
        </w:rPr>
      </w:pPr>
      <w:r>
        <w:rPr>
          <w:rtl/>
        </w:rPr>
        <w:t>(הצעת חבר הכנסת</w:t>
      </w:r>
      <w:r>
        <w:rPr>
          <w:rFonts w:hint="cs"/>
          <w:rtl/>
        </w:rPr>
        <w:t xml:space="preserve"> אלון שוסטר</w:t>
      </w:r>
      <w:r>
        <w:rPr>
          <w:rtl/>
        </w:rPr>
        <w:t>)</w:t>
      </w:r>
    </w:p>
    <w:p w:rsidR="00D239D8" w:rsidRPr="0085458D" w:rsidRDefault="00D239D8" w:rsidP="00BA01A1">
      <w:pPr>
        <w:keepNext/>
        <w:rPr>
          <w:rtl/>
        </w:rPr>
      </w:pPr>
      <w:bookmarkStart w:id="17849" w:name="ET_yor_6490_30"/>
      <w:bookmarkEnd w:id="17846"/>
    </w:p>
    <w:p w:rsidR="00D239D8" w:rsidRDefault="00D239D8" w:rsidP="00BA01A1">
      <w:pPr>
        <w:pStyle w:val="af6"/>
        <w:keepNext/>
        <w:rPr>
          <w:rtl/>
        </w:rPr>
      </w:pPr>
      <w:r w:rsidRPr="00A038DE">
        <w:rPr>
          <w:rStyle w:val="TagStyle"/>
          <w:rtl/>
        </w:rPr>
        <w:t>&lt;&lt; יור &gt;&gt;</w:t>
      </w:r>
      <w:r w:rsidRPr="006A7072">
        <w:rPr>
          <w:rStyle w:val="TagStyle"/>
          <w:rtl/>
        </w:rPr>
        <w:t xml:space="preserve"> </w:t>
      </w:r>
      <w:r>
        <w:rPr>
          <w:rtl/>
        </w:rPr>
        <w:t>היו"ר ניסים ואטורי:</w:t>
      </w:r>
      <w:r w:rsidRPr="006A7072">
        <w:rPr>
          <w:rStyle w:val="TagStyle"/>
          <w:rtl/>
        </w:rPr>
        <w:t xml:space="preserve"> </w:t>
      </w:r>
      <w:r w:rsidRPr="00A038DE">
        <w:rPr>
          <w:rStyle w:val="TagStyle"/>
          <w:rtl/>
        </w:rPr>
        <w:t>&lt;&lt; יור &gt;&gt;</w:t>
      </w:r>
      <w:r>
        <w:rPr>
          <w:rtl/>
        </w:rPr>
        <w:t xml:space="preserve"> </w:t>
      </w:r>
      <w:bookmarkEnd w:id="17849"/>
    </w:p>
    <w:p w:rsidR="00D239D8" w:rsidRDefault="00D239D8" w:rsidP="003F2F35">
      <w:pPr>
        <w:rPr>
          <w:rtl/>
        </w:rPr>
      </w:pPr>
    </w:p>
    <w:p w:rsidR="00D239D8" w:rsidRDefault="00D239D8" w:rsidP="00BA01A1">
      <w:pPr>
        <w:rPr>
          <w:rtl/>
          <w:lang w:eastAsia="he-IL"/>
        </w:rPr>
      </w:pPr>
      <w:bookmarkStart w:id="17850" w:name="_ETM_Q38_757000"/>
      <w:bookmarkEnd w:id="17850"/>
      <w:r>
        <w:rPr>
          <w:rFonts w:hint="cs"/>
          <w:rtl/>
          <w:lang w:eastAsia="he-IL"/>
        </w:rPr>
        <w:t xml:space="preserve">להצעת החוק הוצמדה הצעת חוק-יסוד: ישראל </w:t>
      </w:r>
      <w:r>
        <w:rPr>
          <w:rtl/>
          <w:lang w:eastAsia="he-IL"/>
        </w:rPr>
        <w:t>–</w:t>
      </w:r>
      <w:r>
        <w:rPr>
          <w:rFonts w:hint="cs"/>
          <w:rtl/>
          <w:lang w:eastAsia="he-IL"/>
        </w:rPr>
        <w:t xml:space="preserve"> מדינת הלאום של העם היהודי (תיקון </w:t>
      </w:r>
      <w:r>
        <w:rPr>
          <w:rtl/>
          <w:lang w:eastAsia="he-IL"/>
        </w:rPr>
        <w:t>–</w:t>
      </w:r>
      <w:r>
        <w:rPr>
          <w:rFonts w:hint="cs"/>
          <w:rtl/>
          <w:lang w:eastAsia="he-IL"/>
        </w:rPr>
        <w:t xml:space="preserve"> הוספת </w:t>
      </w:r>
      <w:bookmarkStart w:id="17851" w:name="_ETM_Q38_760000"/>
      <w:bookmarkEnd w:id="17851"/>
      <w:r>
        <w:rPr>
          <w:rFonts w:hint="cs"/>
          <w:rtl/>
          <w:lang w:eastAsia="he-IL"/>
        </w:rPr>
        <w:t xml:space="preserve">מחויבות לשוויון זכויות), של חבר הכנסת אלון שוסטר. אני מזמין </w:t>
      </w:r>
      <w:bookmarkStart w:id="17852" w:name="_ETM_Q38_772000"/>
      <w:bookmarkEnd w:id="17852"/>
      <w:r>
        <w:rPr>
          <w:rFonts w:hint="cs"/>
          <w:rtl/>
          <w:lang w:eastAsia="he-IL"/>
        </w:rPr>
        <w:t>את חבר הכנסת אלון שוסטר לנמק את ההצעה.</w:t>
      </w:r>
    </w:p>
    <w:p w:rsidR="00D239D8" w:rsidRDefault="00D239D8" w:rsidP="00BA01A1">
      <w:pPr>
        <w:rPr>
          <w:rtl/>
          <w:lang w:eastAsia="he-IL"/>
        </w:rPr>
      </w:pPr>
    </w:p>
    <w:p w:rsidR="00D239D8" w:rsidRDefault="00D239D8" w:rsidP="00BA01A1">
      <w:pPr>
        <w:pStyle w:val="af5"/>
        <w:keepNext/>
        <w:rPr>
          <w:rtl/>
        </w:rPr>
      </w:pPr>
      <w:bookmarkStart w:id="17853" w:name="ET_interruption_6345_31"/>
      <w:r w:rsidRPr="00A038DE">
        <w:rPr>
          <w:rStyle w:val="TagStyle"/>
          <w:rtl/>
        </w:rPr>
        <w:t xml:space="preserve"> &lt;&lt; קריאה &gt;&gt;</w:t>
      </w:r>
      <w:r w:rsidRPr="006A7072">
        <w:rPr>
          <w:rStyle w:val="TagStyle"/>
          <w:rtl/>
        </w:rPr>
        <w:t xml:space="preserve"> </w:t>
      </w:r>
      <w:r>
        <w:rPr>
          <w:rtl/>
        </w:rPr>
        <w:t>טלי גוטליב (הליכוד):</w:t>
      </w:r>
      <w:r w:rsidRPr="006A7072">
        <w:rPr>
          <w:rStyle w:val="TagStyle"/>
          <w:rtl/>
        </w:rPr>
        <w:t xml:space="preserve"> </w:t>
      </w:r>
      <w:r w:rsidRPr="00A038DE">
        <w:rPr>
          <w:rStyle w:val="TagStyle"/>
          <w:rtl/>
        </w:rPr>
        <w:t>&lt;&lt; קריאה &gt;&gt;</w:t>
      </w:r>
      <w:r>
        <w:rPr>
          <w:rtl/>
        </w:rPr>
        <w:t xml:space="preserve"> </w:t>
      </w:r>
      <w:bookmarkEnd w:id="17853"/>
    </w:p>
    <w:p w:rsidR="00D239D8" w:rsidRDefault="00D239D8" w:rsidP="003F2F35">
      <w:pPr>
        <w:rPr>
          <w:rtl/>
          <w:lang w:eastAsia="he-IL"/>
        </w:rPr>
      </w:pPr>
    </w:p>
    <w:p w:rsidR="00D239D8" w:rsidRDefault="0085413A" w:rsidP="00BA01A1">
      <w:pPr>
        <w:rPr>
          <w:rtl/>
          <w:lang w:eastAsia="he-IL"/>
        </w:rPr>
      </w:pPr>
      <w:bookmarkStart w:id="17854" w:name="_ETM_Q38_778000"/>
      <w:bookmarkEnd w:id="17854"/>
      <w:r>
        <w:rPr>
          <w:rFonts w:hint="cs"/>
          <w:rtl/>
          <w:lang w:eastAsia="he-IL"/>
        </w:rPr>
        <w:t>– – –</w:t>
      </w:r>
      <w:r w:rsidR="00D239D8">
        <w:rPr>
          <w:rFonts w:hint="cs"/>
          <w:rtl/>
          <w:lang w:eastAsia="he-IL"/>
        </w:rPr>
        <w:t xml:space="preserve"> של שוויון </w:t>
      </w:r>
      <w:r>
        <w:rPr>
          <w:rFonts w:hint="cs"/>
          <w:rtl/>
          <w:lang w:eastAsia="he-IL"/>
        </w:rPr>
        <w:t>– – –</w:t>
      </w:r>
    </w:p>
    <w:p w:rsidR="00D239D8" w:rsidRDefault="00D239D8" w:rsidP="00BA01A1">
      <w:pPr>
        <w:rPr>
          <w:rtl/>
          <w:lang w:eastAsia="he-IL"/>
        </w:rPr>
      </w:pPr>
      <w:bookmarkStart w:id="17855" w:name="_ETM_Q38_784000"/>
      <w:bookmarkEnd w:id="17855"/>
    </w:p>
    <w:p w:rsidR="00D239D8" w:rsidRDefault="00D239D8" w:rsidP="00BA01A1">
      <w:pPr>
        <w:pStyle w:val="af5"/>
        <w:keepNext/>
        <w:rPr>
          <w:rtl/>
        </w:rPr>
      </w:pPr>
      <w:bookmarkStart w:id="17856" w:name="ET_interruption_6341_32"/>
      <w:r w:rsidRPr="00A038DE">
        <w:rPr>
          <w:rStyle w:val="TagStyle"/>
          <w:rtl/>
        </w:rPr>
        <w:t xml:space="preserve"> &lt;&lt; קריאה &gt;&gt;</w:t>
      </w:r>
      <w:r w:rsidRPr="006A7072">
        <w:rPr>
          <w:rStyle w:val="TagStyle"/>
          <w:rtl/>
        </w:rPr>
        <w:t xml:space="preserve"> </w:t>
      </w:r>
      <w:r>
        <w:rPr>
          <w:rtl/>
        </w:rPr>
        <w:t>דבי ביטון (יש עתיד):</w:t>
      </w:r>
      <w:r w:rsidRPr="006A7072">
        <w:rPr>
          <w:rStyle w:val="TagStyle"/>
          <w:rtl/>
        </w:rPr>
        <w:t xml:space="preserve"> </w:t>
      </w:r>
      <w:r w:rsidRPr="00A038DE">
        <w:rPr>
          <w:rStyle w:val="TagStyle"/>
          <w:rtl/>
        </w:rPr>
        <w:t>&lt;&lt; קריאה &gt;&gt;</w:t>
      </w:r>
      <w:r>
        <w:rPr>
          <w:rtl/>
        </w:rPr>
        <w:t xml:space="preserve"> </w:t>
      </w:r>
      <w:bookmarkEnd w:id="17856"/>
    </w:p>
    <w:p w:rsidR="00D239D8" w:rsidRDefault="00D239D8" w:rsidP="003F2F35">
      <w:pPr>
        <w:rPr>
          <w:rtl/>
          <w:lang w:eastAsia="he-IL"/>
        </w:rPr>
      </w:pPr>
    </w:p>
    <w:p w:rsidR="00D239D8" w:rsidRDefault="00D239D8" w:rsidP="00BA01A1">
      <w:pPr>
        <w:rPr>
          <w:rtl/>
          <w:lang w:eastAsia="he-IL"/>
        </w:rPr>
      </w:pPr>
      <w:r>
        <w:rPr>
          <w:rFonts w:hint="cs"/>
          <w:rtl/>
          <w:lang w:eastAsia="he-IL"/>
        </w:rPr>
        <w:t>טלי, השעה 17:00, את יכולה לנוח בין 17:00 ל-19:00. תנוחי, מגיע לך.</w:t>
      </w:r>
    </w:p>
    <w:p w:rsidR="00D239D8" w:rsidRDefault="00D239D8" w:rsidP="00BA01A1">
      <w:pPr>
        <w:pStyle w:val="af6"/>
        <w:keepNext/>
        <w:rPr>
          <w:b w:val="0"/>
          <w:bCs w:val="0"/>
          <w:u w:val="none"/>
          <w:rtl/>
        </w:rPr>
      </w:pPr>
      <w:bookmarkStart w:id="17857" w:name="ET_interruption_6345_4"/>
    </w:p>
    <w:p w:rsidR="00D239D8" w:rsidRDefault="00D239D8" w:rsidP="0085458D">
      <w:pPr>
        <w:pStyle w:val="af5"/>
        <w:keepNext/>
        <w:rPr>
          <w:rtl/>
        </w:rPr>
      </w:pPr>
      <w:r w:rsidRPr="00A038DE">
        <w:rPr>
          <w:rStyle w:val="TagStyle"/>
          <w:rtl/>
        </w:rPr>
        <w:t>&lt;&lt; קריאה &gt;&gt;</w:t>
      </w:r>
      <w:r w:rsidRPr="006A7072">
        <w:rPr>
          <w:rStyle w:val="TagStyle"/>
          <w:rtl/>
        </w:rPr>
        <w:t xml:space="preserve"> </w:t>
      </w:r>
      <w:r>
        <w:rPr>
          <w:rtl/>
        </w:rPr>
        <w:t>טלי גוטליב (הליכוד):</w:t>
      </w:r>
      <w:r w:rsidRPr="006A7072">
        <w:rPr>
          <w:rStyle w:val="TagStyle"/>
          <w:rtl/>
        </w:rPr>
        <w:t xml:space="preserve"> </w:t>
      </w:r>
      <w:r w:rsidRPr="00A038DE">
        <w:rPr>
          <w:rStyle w:val="TagStyle"/>
          <w:rtl/>
        </w:rPr>
        <w:t>&lt;&lt; קריאה &gt;&gt;</w:t>
      </w:r>
      <w:r>
        <w:rPr>
          <w:rtl/>
        </w:rPr>
        <w:t xml:space="preserve"> </w:t>
      </w:r>
    </w:p>
    <w:p w:rsidR="00D239D8" w:rsidRPr="00A038DE" w:rsidRDefault="00D239D8" w:rsidP="00BA01A1">
      <w:pPr>
        <w:rPr>
          <w:rtl/>
        </w:rPr>
      </w:pPr>
    </w:p>
    <w:p w:rsidR="00D239D8" w:rsidRDefault="0085413A" w:rsidP="003F2F35">
      <w:pPr>
        <w:rPr>
          <w:rtl/>
          <w:lang w:eastAsia="he-IL"/>
        </w:rPr>
      </w:pPr>
      <w:bookmarkStart w:id="17858" w:name="_ETM_Q38_793000"/>
      <w:bookmarkEnd w:id="17857"/>
      <w:bookmarkEnd w:id="17858"/>
      <w:r>
        <w:rPr>
          <w:rFonts w:hint="cs"/>
          <w:rtl/>
          <w:lang w:eastAsia="he-IL"/>
        </w:rPr>
        <w:t>– – –</w:t>
      </w:r>
      <w:r w:rsidR="00D239D8">
        <w:rPr>
          <w:rFonts w:hint="cs"/>
          <w:rtl/>
          <w:lang w:eastAsia="he-IL"/>
        </w:rPr>
        <w:t xml:space="preserve"> </w:t>
      </w:r>
    </w:p>
    <w:p w:rsidR="00D239D8" w:rsidRDefault="00D239D8" w:rsidP="00BA01A1">
      <w:pPr>
        <w:rPr>
          <w:rtl/>
          <w:lang w:eastAsia="he-IL"/>
        </w:rPr>
      </w:pPr>
    </w:p>
    <w:p w:rsidR="00D239D8" w:rsidRDefault="00D239D8" w:rsidP="00BA01A1">
      <w:pPr>
        <w:pStyle w:val="af6"/>
        <w:keepNext/>
        <w:rPr>
          <w:rtl/>
        </w:rPr>
      </w:pPr>
      <w:r w:rsidRPr="00A038DE">
        <w:rPr>
          <w:rStyle w:val="TagStyle"/>
          <w:rtl/>
        </w:rPr>
        <w:t xml:space="preserve"> &lt;&lt; יור &gt;&gt;</w:t>
      </w:r>
      <w:r w:rsidRPr="006A7072">
        <w:rPr>
          <w:rStyle w:val="TagStyle"/>
          <w:rtl/>
        </w:rPr>
        <w:t xml:space="preserve"> </w:t>
      </w:r>
      <w:r>
        <w:rPr>
          <w:rtl/>
        </w:rPr>
        <w:t>היו"ר ניסים ואטורי:</w:t>
      </w:r>
      <w:r w:rsidRPr="006A7072">
        <w:rPr>
          <w:rStyle w:val="TagStyle"/>
          <w:rtl/>
        </w:rPr>
        <w:t xml:space="preserve"> </w:t>
      </w:r>
      <w:r w:rsidRPr="00A038DE">
        <w:rPr>
          <w:rStyle w:val="TagStyle"/>
          <w:rtl/>
        </w:rPr>
        <w:t>&lt;&lt; יור &gt;&gt;</w:t>
      </w:r>
      <w:r>
        <w:rPr>
          <w:rtl/>
        </w:rPr>
        <w:t xml:space="preserve"> </w:t>
      </w:r>
    </w:p>
    <w:p w:rsidR="00D239D8" w:rsidRDefault="00D239D8" w:rsidP="003F2F35">
      <w:pPr>
        <w:rPr>
          <w:rtl/>
          <w:lang w:eastAsia="he-IL"/>
        </w:rPr>
      </w:pPr>
    </w:p>
    <w:p w:rsidR="00D239D8" w:rsidRPr="006A7072" w:rsidRDefault="00D239D8" w:rsidP="00BA01A1">
      <w:pPr>
        <w:rPr>
          <w:rtl/>
          <w:lang w:eastAsia="he-IL"/>
        </w:rPr>
      </w:pPr>
      <w:bookmarkStart w:id="17859" w:name="_ETM_Q38_792000"/>
      <w:bookmarkEnd w:id="17859"/>
      <w:r>
        <w:rPr>
          <w:rFonts w:hint="cs"/>
          <w:rtl/>
          <w:lang w:eastAsia="he-IL"/>
        </w:rPr>
        <w:t xml:space="preserve">חברת הכנסת טלי גוטליב, את יודעת, </w:t>
      </w:r>
      <w:bookmarkStart w:id="17860" w:name="_ETM_Q38_797000"/>
      <w:bookmarkEnd w:id="17860"/>
      <w:r>
        <w:rPr>
          <w:rFonts w:hint="cs"/>
          <w:rtl/>
          <w:lang w:eastAsia="he-IL"/>
        </w:rPr>
        <w:t>אני קיבלתי את מה שאת אומרת, אני אצביע איתך, נראה</w:t>
      </w:r>
      <w:bookmarkStart w:id="17861" w:name="_ETM_Q38_802000"/>
      <w:bookmarkEnd w:id="17861"/>
      <w:r>
        <w:rPr>
          <w:rFonts w:hint="cs"/>
          <w:rtl/>
          <w:lang w:eastAsia="he-IL"/>
        </w:rPr>
        <w:t xml:space="preserve"> לי, בסדר? שכנעת אותי.</w:t>
      </w:r>
    </w:p>
    <w:p w:rsidR="00D239D8" w:rsidRDefault="00D239D8" w:rsidP="00BA01A1">
      <w:pPr>
        <w:rPr>
          <w:rtl/>
          <w:lang w:eastAsia="he-IL"/>
        </w:rPr>
      </w:pPr>
    </w:p>
    <w:p w:rsidR="00D239D8" w:rsidRDefault="00D239D8" w:rsidP="00BA01A1">
      <w:pPr>
        <w:pStyle w:val="a4"/>
        <w:keepNext/>
        <w:rPr>
          <w:rtl/>
        </w:rPr>
      </w:pPr>
      <w:bookmarkStart w:id="17862" w:name="ET_speaker_6144_54"/>
      <w:r w:rsidRPr="008261F7">
        <w:rPr>
          <w:rStyle w:val="TagStyle"/>
          <w:rtl/>
        </w:rPr>
        <w:t xml:space="preserve">&lt;&lt; דובר &gt;&gt; </w:t>
      </w:r>
      <w:bookmarkStart w:id="17863" w:name="_Toc170988264"/>
      <w:bookmarkStart w:id="17864" w:name="_Toc170988756"/>
      <w:r>
        <w:rPr>
          <w:rtl/>
        </w:rPr>
        <w:t>אלון שוסטר (המחנה הממלכתי):</w:t>
      </w:r>
      <w:bookmarkEnd w:id="17863"/>
      <w:bookmarkEnd w:id="17864"/>
      <w:r w:rsidRPr="008261F7">
        <w:rPr>
          <w:rStyle w:val="TagStyle"/>
          <w:rtl/>
        </w:rPr>
        <w:t xml:space="preserve"> &lt;&lt; דובר &gt;&gt;</w:t>
      </w:r>
      <w:r>
        <w:rPr>
          <w:rtl/>
        </w:rPr>
        <w:t xml:space="preserve"> </w:t>
      </w:r>
      <w:bookmarkEnd w:id="17862"/>
    </w:p>
    <w:p w:rsidR="00D239D8" w:rsidRDefault="00D239D8" w:rsidP="00BA01A1">
      <w:pPr>
        <w:rPr>
          <w:rtl/>
          <w:lang w:eastAsia="he-IL"/>
        </w:rPr>
      </w:pPr>
    </w:p>
    <w:p w:rsidR="00D239D8" w:rsidRDefault="00D239D8" w:rsidP="00BA01A1">
      <w:pPr>
        <w:rPr>
          <w:rtl/>
        </w:rPr>
      </w:pPr>
      <w:r>
        <w:rPr>
          <w:rFonts w:hint="cs"/>
          <w:rtl/>
        </w:rPr>
        <w:t xml:space="preserve">מטרת </w:t>
      </w:r>
      <w:bookmarkStart w:id="17865" w:name="_ETM_Q39_219559"/>
      <w:bookmarkEnd w:id="17865"/>
      <w:r>
        <w:rPr>
          <w:rFonts w:hint="cs"/>
          <w:rtl/>
        </w:rPr>
        <w:t xml:space="preserve">החוק </w:t>
      </w:r>
      <w:bookmarkStart w:id="17866" w:name="_ETM_Q39_219890"/>
      <w:bookmarkEnd w:id="17866"/>
      <w:r>
        <w:rPr>
          <w:rFonts w:hint="cs"/>
          <w:rtl/>
        </w:rPr>
        <w:t xml:space="preserve">הזה </w:t>
      </w:r>
      <w:bookmarkStart w:id="17867" w:name="_ETM_Q39_220579"/>
      <w:bookmarkEnd w:id="17867"/>
      <w:r>
        <w:rPr>
          <w:rFonts w:hint="cs"/>
          <w:rtl/>
        </w:rPr>
        <w:t xml:space="preserve">היא </w:t>
      </w:r>
      <w:bookmarkStart w:id="17868" w:name="_ETM_Q39_221149"/>
      <w:bookmarkEnd w:id="17868"/>
      <w:r>
        <w:rPr>
          <w:rFonts w:hint="cs"/>
          <w:rtl/>
        </w:rPr>
        <w:t xml:space="preserve">להבהיר, </w:t>
      </w:r>
      <w:bookmarkStart w:id="17869" w:name="_ETM_Q39_223159"/>
      <w:bookmarkEnd w:id="17869"/>
      <w:r>
        <w:rPr>
          <w:rFonts w:hint="cs"/>
          <w:rtl/>
        </w:rPr>
        <w:t xml:space="preserve">אדוני </w:t>
      </w:r>
      <w:bookmarkStart w:id="17870" w:name="_ETM_Q39_223460"/>
      <w:bookmarkEnd w:id="17870"/>
      <w:r>
        <w:rPr>
          <w:rFonts w:hint="cs"/>
          <w:rtl/>
        </w:rPr>
        <w:t xml:space="preserve">היושב-ראש, </w:t>
      </w:r>
      <w:bookmarkStart w:id="17871" w:name="_ETM_Q39_224449"/>
      <w:bookmarkEnd w:id="17871"/>
      <w:r>
        <w:rPr>
          <w:rFonts w:hint="cs"/>
          <w:rtl/>
        </w:rPr>
        <w:t xml:space="preserve">חברות </w:t>
      </w:r>
      <w:bookmarkStart w:id="17872" w:name="_ETM_Q39_225019"/>
      <w:bookmarkEnd w:id="17872"/>
      <w:r>
        <w:rPr>
          <w:rFonts w:hint="cs"/>
          <w:rtl/>
        </w:rPr>
        <w:t xml:space="preserve">וחברי </w:t>
      </w:r>
      <w:bookmarkStart w:id="17873" w:name="_ETM_Q39_225500"/>
      <w:bookmarkEnd w:id="17873"/>
      <w:r>
        <w:rPr>
          <w:rFonts w:hint="cs"/>
          <w:rtl/>
        </w:rPr>
        <w:t xml:space="preserve">הכנסת, </w:t>
      </w:r>
      <w:bookmarkStart w:id="17874" w:name="_ETM_Q39_226550"/>
      <w:bookmarkEnd w:id="17874"/>
      <w:r>
        <w:rPr>
          <w:rFonts w:hint="cs"/>
          <w:rtl/>
        </w:rPr>
        <w:t xml:space="preserve">שמדינת </w:t>
      </w:r>
      <w:bookmarkStart w:id="17875" w:name="_ETM_Q39_227030"/>
      <w:bookmarkEnd w:id="17875"/>
      <w:r>
        <w:rPr>
          <w:rFonts w:hint="cs"/>
          <w:rtl/>
        </w:rPr>
        <w:t xml:space="preserve">היהודים </w:t>
      </w:r>
      <w:bookmarkStart w:id="17876" w:name="_ETM_Q39_228640"/>
      <w:bookmarkEnd w:id="17876"/>
      <w:r>
        <w:rPr>
          <w:rFonts w:hint="cs"/>
          <w:rtl/>
        </w:rPr>
        <w:t xml:space="preserve">מעניקה </w:t>
      </w:r>
      <w:bookmarkStart w:id="17877" w:name="_ETM_Q39_229479"/>
      <w:bookmarkEnd w:id="17877"/>
      <w:r>
        <w:rPr>
          <w:rFonts w:hint="cs"/>
          <w:rtl/>
        </w:rPr>
        <w:t xml:space="preserve">את </w:t>
      </w:r>
      <w:bookmarkStart w:id="17878" w:name="_ETM_Q39_229629"/>
      <w:bookmarkEnd w:id="17878"/>
      <w:r>
        <w:rPr>
          <w:rFonts w:hint="cs"/>
          <w:rtl/>
        </w:rPr>
        <w:t xml:space="preserve">תחושת </w:t>
      </w:r>
      <w:bookmarkStart w:id="17879" w:name="_ETM_Q39_230110"/>
      <w:bookmarkEnd w:id="17879"/>
      <w:r>
        <w:rPr>
          <w:rFonts w:hint="cs"/>
          <w:rtl/>
        </w:rPr>
        <w:t xml:space="preserve">הבית </w:t>
      </w:r>
      <w:bookmarkStart w:id="17880" w:name="_ETM_Q39_230590"/>
      <w:bookmarkEnd w:id="17880"/>
      <w:r>
        <w:rPr>
          <w:rFonts w:hint="cs"/>
          <w:rtl/>
        </w:rPr>
        <w:t xml:space="preserve">המובנת </w:t>
      </w:r>
      <w:bookmarkStart w:id="17881" w:name="_ETM_Q39_231370"/>
      <w:bookmarkEnd w:id="17881"/>
      <w:r>
        <w:rPr>
          <w:rFonts w:hint="cs"/>
          <w:rtl/>
        </w:rPr>
        <w:t xml:space="preserve">מאליה </w:t>
      </w:r>
      <w:bookmarkStart w:id="17882" w:name="_ETM_Q39_232450"/>
      <w:bookmarkEnd w:id="17882"/>
      <w:r>
        <w:rPr>
          <w:rFonts w:hint="cs"/>
          <w:rtl/>
        </w:rPr>
        <w:t xml:space="preserve">לאזרחיה </w:t>
      </w:r>
      <w:bookmarkStart w:id="17883" w:name="_ETM_Q39_233649"/>
      <w:bookmarkEnd w:id="17883"/>
      <w:r>
        <w:rPr>
          <w:rFonts w:hint="cs"/>
          <w:rtl/>
        </w:rPr>
        <w:t>הלא</w:t>
      </w:r>
      <w:bookmarkStart w:id="17884" w:name="_ETM_Q39_234129"/>
      <w:bookmarkEnd w:id="17884"/>
      <w:r>
        <w:rPr>
          <w:rFonts w:hint="cs"/>
          <w:rtl/>
        </w:rPr>
        <w:t xml:space="preserve">-יהודים; </w:t>
      </w:r>
      <w:bookmarkStart w:id="17885" w:name="_ETM_Q39_235440"/>
      <w:bookmarkEnd w:id="17885"/>
      <w:r>
        <w:rPr>
          <w:rFonts w:hint="cs"/>
          <w:rtl/>
        </w:rPr>
        <w:t xml:space="preserve">לעשות </w:t>
      </w:r>
      <w:bookmarkStart w:id="17886" w:name="_ETM_Q39_236740"/>
      <w:bookmarkEnd w:id="17886"/>
      <w:r>
        <w:rPr>
          <w:rFonts w:hint="cs"/>
          <w:rtl/>
        </w:rPr>
        <w:t xml:space="preserve">כאן </w:t>
      </w:r>
      <w:bookmarkStart w:id="17887" w:name="_ETM_Q39_237700"/>
      <w:bookmarkEnd w:id="17887"/>
      <w:r>
        <w:rPr>
          <w:rFonts w:hint="cs"/>
          <w:rtl/>
        </w:rPr>
        <w:t xml:space="preserve">את </w:t>
      </w:r>
      <w:bookmarkStart w:id="17888" w:name="_ETM_Q39_238030"/>
      <w:bookmarkEnd w:id="17888"/>
      <w:r>
        <w:rPr>
          <w:rFonts w:hint="cs"/>
          <w:rtl/>
        </w:rPr>
        <w:t xml:space="preserve">מה </w:t>
      </w:r>
      <w:bookmarkStart w:id="17889" w:name="_ETM_Q39_238210"/>
      <w:bookmarkEnd w:id="17889"/>
      <w:r>
        <w:rPr>
          <w:rFonts w:hint="cs"/>
          <w:rtl/>
        </w:rPr>
        <w:t xml:space="preserve">שהתכוונו </w:t>
      </w:r>
      <w:bookmarkStart w:id="17890" w:name="_ETM_Q39_239170"/>
      <w:bookmarkEnd w:id="17890"/>
      <w:r>
        <w:rPr>
          <w:rFonts w:hint="cs"/>
          <w:rtl/>
        </w:rPr>
        <w:t xml:space="preserve">בכוונת </w:t>
      </w:r>
      <w:bookmarkStart w:id="17891" w:name="_ETM_Q39_239830"/>
      <w:bookmarkEnd w:id="17891"/>
      <w:r>
        <w:rPr>
          <w:rFonts w:hint="cs"/>
          <w:rtl/>
        </w:rPr>
        <w:t xml:space="preserve">מכוון, </w:t>
      </w:r>
      <w:bookmarkStart w:id="17892" w:name="_ETM_Q39_241399"/>
      <w:bookmarkEnd w:id="17892"/>
      <w:r>
        <w:rPr>
          <w:rFonts w:hint="cs"/>
          <w:rtl/>
        </w:rPr>
        <w:t xml:space="preserve">את </w:t>
      </w:r>
      <w:bookmarkStart w:id="17893" w:name="_ETM_Q39_241579"/>
      <w:bookmarkEnd w:id="17893"/>
      <w:r>
        <w:rPr>
          <w:rFonts w:hint="cs"/>
          <w:rtl/>
        </w:rPr>
        <w:t xml:space="preserve">מה </w:t>
      </w:r>
      <w:bookmarkStart w:id="17894" w:name="_ETM_Q39_243559"/>
      <w:bookmarkEnd w:id="17894"/>
      <w:r>
        <w:rPr>
          <w:rFonts w:hint="cs"/>
          <w:rtl/>
        </w:rPr>
        <w:t xml:space="preserve">שחוזה </w:t>
      </w:r>
      <w:bookmarkStart w:id="17895" w:name="_ETM_Q39_244039"/>
      <w:bookmarkEnd w:id="17895"/>
      <w:r>
        <w:rPr>
          <w:rFonts w:hint="cs"/>
          <w:rtl/>
        </w:rPr>
        <w:t xml:space="preserve">המדינה </w:t>
      </w:r>
      <w:bookmarkStart w:id="17896" w:name="_ETM_Q39_245760"/>
      <w:bookmarkEnd w:id="17896"/>
      <w:r>
        <w:rPr>
          <w:rFonts w:hint="cs"/>
          <w:rtl/>
        </w:rPr>
        <w:t xml:space="preserve">חזה, </w:t>
      </w:r>
      <w:bookmarkStart w:id="17897" w:name="_ETM_Q39_246700"/>
      <w:bookmarkEnd w:id="17897"/>
      <w:r>
        <w:rPr>
          <w:rFonts w:hint="cs"/>
          <w:rtl/>
        </w:rPr>
        <w:t xml:space="preserve">חשב, </w:t>
      </w:r>
      <w:bookmarkStart w:id="17898" w:name="_ETM_Q39_247659"/>
      <w:bookmarkEnd w:id="17898"/>
      <w:r>
        <w:rPr>
          <w:rFonts w:hint="cs"/>
          <w:rtl/>
        </w:rPr>
        <w:t xml:space="preserve">אמר </w:t>
      </w:r>
      <w:bookmarkStart w:id="17899" w:name="_ETM_Q39_248590"/>
      <w:bookmarkEnd w:id="17899"/>
      <w:r>
        <w:rPr>
          <w:rFonts w:hint="cs"/>
          <w:rtl/>
        </w:rPr>
        <w:t xml:space="preserve">וכתב, </w:t>
      </w:r>
      <w:bookmarkStart w:id="17900" w:name="_ETM_Q39_250130"/>
      <w:bookmarkEnd w:id="17900"/>
      <w:r>
        <w:rPr>
          <w:rFonts w:hint="cs"/>
          <w:rtl/>
        </w:rPr>
        <w:t xml:space="preserve">ואבותינו, </w:t>
      </w:r>
      <w:bookmarkStart w:id="17901" w:name="_ETM_Q39_251420"/>
      <w:bookmarkEnd w:id="17901"/>
      <w:r>
        <w:rPr>
          <w:rFonts w:hint="cs"/>
          <w:rtl/>
        </w:rPr>
        <w:t xml:space="preserve">אבות </w:t>
      </w:r>
      <w:bookmarkStart w:id="17902" w:name="_ETM_Q39_251869"/>
      <w:bookmarkEnd w:id="17902"/>
      <w:r>
        <w:rPr>
          <w:rFonts w:hint="cs"/>
          <w:rtl/>
        </w:rPr>
        <w:t xml:space="preserve">התנועות </w:t>
      </w:r>
      <w:bookmarkStart w:id="17903" w:name="_ETM_Q39_252890"/>
      <w:bookmarkEnd w:id="17903"/>
      <w:r>
        <w:rPr>
          <w:rFonts w:hint="cs"/>
          <w:rtl/>
        </w:rPr>
        <w:t>השונות</w:t>
      </w:r>
      <w:bookmarkStart w:id="17904" w:name="_ETM_Q39_253980"/>
      <w:bookmarkStart w:id="17905" w:name="_ETM_Q39_255640"/>
      <w:bookmarkStart w:id="17906" w:name="_ETM_Q39_256090"/>
      <w:bookmarkEnd w:id="17904"/>
      <w:bookmarkEnd w:id="17905"/>
      <w:bookmarkEnd w:id="17906"/>
      <w:r>
        <w:rPr>
          <w:rFonts w:hint="cs"/>
          <w:rtl/>
        </w:rPr>
        <w:t xml:space="preserve"> </w:t>
      </w:r>
      <w:bookmarkStart w:id="17907" w:name="_ETM_Q39_257250"/>
      <w:bookmarkEnd w:id="17907"/>
      <w:r>
        <w:rPr>
          <w:rFonts w:hint="cs"/>
          <w:rtl/>
        </w:rPr>
        <w:t xml:space="preserve">– מרבית </w:t>
      </w:r>
      <w:bookmarkStart w:id="17908" w:name="_ETM_Q39_257610"/>
      <w:bookmarkEnd w:id="17908"/>
      <w:r>
        <w:rPr>
          <w:rFonts w:hint="cs"/>
          <w:rtl/>
        </w:rPr>
        <w:t xml:space="preserve">התנועות – </w:t>
      </w:r>
      <w:bookmarkStart w:id="17909" w:name="_ETM_Q39_258030"/>
      <w:bookmarkEnd w:id="17909"/>
      <w:r>
        <w:rPr>
          <w:rFonts w:hint="cs"/>
          <w:rtl/>
        </w:rPr>
        <w:t xml:space="preserve">שמרכיבות את </w:t>
      </w:r>
      <w:bookmarkStart w:id="17910" w:name="_ETM_Q39_259200"/>
      <w:bookmarkEnd w:id="17910"/>
      <w:r>
        <w:rPr>
          <w:rFonts w:hint="cs"/>
          <w:rtl/>
        </w:rPr>
        <w:t xml:space="preserve">הבית </w:t>
      </w:r>
      <w:bookmarkStart w:id="17911" w:name="_ETM_Q39_259650"/>
      <w:bookmarkEnd w:id="17911"/>
      <w:r>
        <w:rPr>
          <w:rFonts w:hint="cs"/>
          <w:rtl/>
        </w:rPr>
        <w:t xml:space="preserve">הפוליטי </w:t>
      </w:r>
      <w:bookmarkStart w:id="17912" w:name="_ETM_Q39_260160"/>
      <w:bookmarkEnd w:id="17912"/>
      <w:r>
        <w:rPr>
          <w:rFonts w:hint="cs"/>
          <w:rtl/>
        </w:rPr>
        <w:t xml:space="preserve">הזה, </w:t>
      </w:r>
      <w:bookmarkStart w:id="17913" w:name="_ETM_Q39_261650"/>
      <w:bookmarkEnd w:id="17913"/>
      <w:r>
        <w:rPr>
          <w:rFonts w:hint="cs"/>
          <w:rtl/>
        </w:rPr>
        <w:t xml:space="preserve">חשבו </w:t>
      </w:r>
      <w:bookmarkStart w:id="17914" w:name="_ETM_Q39_262220"/>
      <w:bookmarkEnd w:id="17914"/>
      <w:r>
        <w:rPr>
          <w:rFonts w:hint="cs"/>
          <w:rtl/>
        </w:rPr>
        <w:t xml:space="preserve">שכך </w:t>
      </w:r>
      <w:bookmarkStart w:id="17915" w:name="_ETM_Q39_262880"/>
      <w:bookmarkEnd w:id="17915"/>
      <w:r>
        <w:rPr>
          <w:rFonts w:hint="cs"/>
          <w:rtl/>
        </w:rPr>
        <w:t xml:space="preserve">ראוי </w:t>
      </w:r>
      <w:bookmarkStart w:id="17916" w:name="_ETM_Q39_264220"/>
      <w:bookmarkEnd w:id="17916"/>
      <w:r>
        <w:rPr>
          <w:rFonts w:hint="cs"/>
          <w:rtl/>
        </w:rPr>
        <w:t xml:space="preserve">שתיראה </w:t>
      </w:r>
      <w:bookmarkStart w:id="17917" w:name="_ETM_Q39_265180"/>
      <w:bookmarkEnd w:id="17917"/>
      <w:r>
        <w:rPr>
          <w:rFonts w:hint="cs"/>
          <w:rtl/>
        </w:rPr>
        <w:t xml:space="preserve">בפועל </w:t>
      </w:r>
      <w:bookmarkStart w:id="17918" w:name="_ETM_Q39_266229"/>
      <w:bookmarkEnd w:id="17918"/>
      <w:r>
        <w:rPr>
          <w:rFonts w:hint="cs"/>
          <w:rtl/>
        </w:rPr>
        <w:t xml:space="preserve">מדינת </w:t>
      </w:r>
      <w:bookmarkStart w:id="17919" w:name="_ETM_Q39_267100"/>
      <w:bookmarkEnd w:id="17919"/>
      <w:r>
        <w:rPr>
          <w:rFonts w:hint="cs"/>
          <w:rtl/>
        </w:rPr>
        <w:t>היהודים.</w:t>
      </w:r>
      <w:bookmarkStart w:id="17920" w:name="_ETM_Q39_269000"/>
      <w:bookmarkEnd w:id="17920"/>
      <w:r>
        <w:rPr>
          <w:rFonts w:hint="cs"/>
          <w:rtl/>
        </w:rPr>
        <w:t xml:space="preserve"> </w:t>
      </w:r>
      <w:bookmarkStart w:id="17921" w:name="_ETM_Q39_269539"/>
      <w:bookmarkEnd w:id="17921"/>
    </w:p>
    <w:p w:rsidR="00D239D8" w:rsidRDefault="00D239D8" w:rsidP="00BA01A1">
      <w:pPr>
        <w:rPr>
          <w:rtl/>
        </w:rPr>
      </w:pPr>
    </w:p>
    <w:p w:rsidR="00D239D8" w:rsidRDefault="00D239D8" w:rsidP="00AC5C2B">
      <w:pPr>
        <w:rPr>
          <w:rtl/>
        </w:rPr>
      </w:pPr>
      <w:r>
        <w:rPr>
          <w:rFonts w:hint="cs"/>
          <w:rtl/>
        </w:rPr>
        <w:t xml:space="preserve">חוק-יסוד: </w:t>
      </w:r>
      <w:bookmarkStart w:id="17922" w:name="_ETM_Q39_270170"/>
      <w:bookmarkEnd w:id="17922"/>
      <w:r>
        <w:rPr>
          <w:rFonts w:hint="cs"/>
          <w:rtl/>
        </w:rPr>
        <w:t xml:space="preserve">ישראל – </w:t>
      </w:r>
      <w:bookmarkStart w:id="17923" w:name="_ETM_Q39_270530"/>
      <w:bookmarkEnd w:id="17923"/>
      <w:r>
        <w:rPr>
          <w:rFonts w:hint="cs"/>
          <w:rtl/>
        </w:rPr>
        <w:t xml:space="preserve">מדינת </w:t>
      </w:r>
      <w:bookmarkStart w:id="17924" w:name="_ETM_Q39_270950"/>
      <w:bookmarkEnd w:id="17924"/>
      <w:r>
        <w:rPr>
          <w:rFonts w:hint="cs"/>
          <w:rtl/>
        </w:rPr>
        <w:t xml:space="preserve">הלאום </w:t>
      </w:r>
      <w:bookmarkStart w:id="17925" w:name="_ETM_Q39_271250"/>
      <w:bookmarkEnd w:id="17925"/>
      <w:r>
        <w:rPr>
          <w:rFonts w:hint="cs"/>
          <w:rtl/>
        </w:rPr>
        <w:t xml:space="preserve">של </w:t>
      </w:r>
      <w:bookmarkStart w:id="17926" w:name="_ETM_Q39_271459"/>
      <w:bookmarkEnd w:id="17926"/>
      <w:r>
        <w:rPr>
          <w:rFonts w:hint="cs"/>
          <w:rtl/>
        </w:rPr>
        <w:t xml:space="preserve">העם </w:t>
      </w:r>
      <w:bookmarkStart w:id="17927" w:name="_ETM_Q39_271640"/>
      <w:bookmarkEnd w:id="17927"/>
      <w:r>
        <w:rPr>
          <w:rFonts w:hint="cs"/>
          <w:rtl/>
        </w:rPr>
        <w:t xml:space="preserve">היהודי, </w:t>
      </w:r>
      <w:bookmarkStart w:id="17928" w:name="_ETM_Q39_272959"/>
      <w:bookmarkEnd w:id="17928"/>
      <w:r>
        <w:rPr>
          <w:rFonts w:hint="cs"/>
          <w:rtl/>
        </w:rPr>
        <w:t xml:space="preserve">אינו </w:t>
      </w:r>
      <w:bookmarkStart w:id="17929" w:name="_ETM_Q39_273380"/>
      <w:bookmarkEnd w:id="17929"/>
      <w:r>
        <w:rPr>
          <w:rFonts w:hint="cs"/>
          <w:rtl/>
        </w:rPr>
        <w:t xml:space="preserve">כולל, </w:t>
      </w:r>
      <w:bookmarkStart w:id="17930" w:name="_ETM_Q39_274569"/>
      <w:bookmarkEnd w:id="17930"/>
      <w:r>
        <w:rPr>
          <w:rFonts w:hint="cs"/>
          <w:rtl/>
        </w:rPr>
        <w:t xml:space="preserve">לצערי, </w:t>
      </w:r>
      <w:bookmarkStart w:id="17931" w:name="_ETM_Q39_275590"/>
      <w:bookmarkEnd w:id="17931"/>
      <w:r>
        <w:rPr>
          <w:rFonts w:hint="cs"/>
          <w:rtl/>
        </w:rPr>
        <w:t xml:space="preserve">את </w:t>
      </w:r>
      <w:bookmarkStart w:id="17932" w:name="_ETM_Q39_275829"/>
      <w:bookmarkEnd w:id="17932"/>
      <w:r>
        <w:rPr>
          <w:rFonts w:hint="cs"/>
          <w:rtl/>
        </w:rPr>
        <w:t xml:space="preserve">המחויבות </w:t>
      </w:r>
      <w:bookmarkStart w:id="17933" w:name="_ETM_Q39_276520"/>
      <w:bookmarkEnd w:id="17933"/>
      <w:r>
        <w:rPr>
          <w:rFonts w:hint="cs"/>
          <w:rtl/>
        </w:rPr>
        <w:t xml:space="preserve">של </w:t>
      </w:r>
      <w:bookmarkStart w:id="17934" w:name="_ETM_Q39_276670"/>
      <w:bookmarkEnd w:id="17934"/>
      <w:r>
        <w:rPr>
          <w:rFonts w:hint="cs"/>
          <w:rtl/>
        </w:rPr>
        <w:t xml:space="preserve">המדינה </w:t>
      </w:r>
      <w:bookmarkStart w:id="17935" w:name="_ETM_Q39_277119"/>
      <w:bookmarkEnd w:id="17935"/>
      <w:r>
        <w:rPr>
          <w:rFonts w:hint="cs"/>
          <w:rtl/>
        </w:rPr>
        <w:t xml:space="preserve">לשוויון </w:t>
      </w:r>
      <w:bookmarkStart w:id="17936" w:name="_ETM_Q39_277659"/>
      <w:bookmarkEnd w:id="17936"/>
      <w:r>
        <w:rPr>
          <w:rFonts w:hint="cs"/>
          <w:rtl/>
        </w:rPr>
        <w:t xml:space="preserve">זכויות </w:t>
      </w:r>
      <w:bookmarkStart w:id="17937" w:name="_ETM_Q39_278259"/>
      <w:bookmarkEnd w:id="17937"/>
      <w:r>
        <w:rPr>
          <w:rFonts w:hint="cs"/>
          <w:rtl/>
        </w:rPr>
        <w:t xml:space="preserve">לכל </w:t>
      </w:r>
      <w:bookmarkStart w:id="17938" w:name="_ETM_Q39_278590"/>
      <w:bookmarkEnd w:id="17938"/>
      <w:r>
        <w:rPr>
          <w:rFonts w:hint="cs"/>
          <w:rtl/>
        </w:rPr>
        <w:t xml:space="preserve">אזרחיה. </w:t>
      </w:r>
      <w:bookmarkStart w:id="17939" w:name="_ETM_Q39_279899"/>
      <w:bookmarkEnd w:id="17939"/>
      <w:r>
        <w:rPr>
          <w:rFonts w:hint="cs"/>
          <w:rtl/>
        </w:rPr>
        <w:t xml:space="preserve">מחויבות </w:t>
      </w:r>
      <w:bookmarkStart w:id="17940" w:name="_ETM_Q39_280409"/>
      <w:bookmarkEnd w:id="17940"/>
      <w:r w:rsidR="00AC5C2B">
        <w:rPr>
          <w:rFonts w:hint="cs"/>
          <w:rtl/>
        </w:rPr>
        <w:t>זו</w:t>
      </w:r>
      <w:r>
        <w:rPr>
          <w:rFonts w:hint="cs"/>
          <w:rtl/>
        </w:rPr>
        <w:t xml:space="preserve"> </w:t>
      </w:r>
      <w:bookmarkStart w:id="17941" w:name="_ETM_Q39_280649"/>
      <w:bookmarkEnd w:id="17941"/>
      <w:r>
        <w:rPr>
          <w:rFonts w:hint="cs"/>
          <w:rtl/>
        </w:rPr>
        <w:t xml:space="preserve">מקבלת </w:t>
      </w:r>
      <w:bookmarkStart w:id="17942" w:name="_ETM_Q39_281130"/>
      <w:bookmarkEnd w:id="17942"/>
      <w:r>
        <w:rPr>
          <w:rFonts w:hint="cs"/>
          <w:rtl/>
        </w:rPr>
        <w:t xml:space="preserve">ביטוי </w:t>
      </w:r>
      <w:bookmarkStart w:id="17943" w:name="_ETM_Q39_281520"/>
      <w:bookmarkEnd w:id="17943"/>
      <w:r>
        <w:rPr>
          <w:rFonts w:hint="cs"/>
          <w:rtl/>
        </w:rPr>
        <w:t xml:space="preserve">מפורש </w:t>
      </w:r>
      <w:bookmarkStart w:id="17944" w:name="_ETM_Q39_282209"/>
      <w:bookmarkEnd w:id="17944"/>
      <w:r>
        <w:rPr>
          <w:rFonts w:hint="cs"/>
          <w:rtl/>
        </w:rPr>
        <w:t xml:space="preserve">ומפורט </w:t>
      </w:r>
      <w:bookmarkStart w:id="17945" w:name="_ETM_Q39_283390"/>
      <w:bookmarkEnd w:id="17945"/>
      <w:r>
        <w:rPr>
          <w:rFonts w:hint="cs"/>
          <w:rtl/>
        </w:rPr>
        <w:t xml:space="preserve">בהכרזת </w:t>
      </w:r>
      <w:bookmarkStart w:id="17946" w:name="_ETM_Q39_284140"/>
      <w:bookmarkEnd w:id="17946"/>
      <w:r>
        <w:rPr>
          <w:rFonts w:hint="cs"/>
          <w:rtl/>
        </w:rPr>
        <w:t xml:space="preserve">העצמאות, </w:t>
      </w:r>
      <w:bookmarkStart w:id="17947" w:name="_ETM_Q39_285499"/>
      <w:bookmarkEnd w:id="17947"/>
      <w:r>
        <w:rPr>
          <w:rFonts w:hint="cs"/>
          <w:rtl/>
        </w:rPr>
        <w:t xml:space="preserve">ועל </w:t>
      </w:r>
      <w:bookmarkStart w:id="17948" w:name="_ETM_Q39_285799"/>
      <w:bookmarkEnd w:id="17948"/>
      <w:r>
        <w:rPr>
          <w:rFonts w:hint="cs"/>
          <w:rtl/>
        </w:rPr>
        <w:t xml:space="preserve">פיה </w:t>
      </w:r>
      <w:bookmarkStart w:id="17949" w:name="_ETM_Q39_286520"/>
      <w:bookmarkEnd w:id="17949"/>
      <w:r>
        <w:rPr>
          <w:rFonts w:hint="cs"/>
          <w:rtl/>
        </w:rPr>
        <w:t xml:space="preserve">מדינת </w:t>
      </w:r>
      <w:bookmarkStart w:id="17950" w:name="_ETM_Q39_287090"/>
      <w:bookmarkEnd w:id="17950"/>
      <w:r>
        <w:rPr>
          <w:rFonts w:hint="cs"/>
          <w:rtl/>
        </w:rPr>
        <w:t xml:space="preserve">ישראל </w:t>
      </w:r>
      <w:bookmarkStart w:id="17951" w:name="_ETM_Q39_287539"/>
      <w:bookmarkEnd w:id="17951"/>
      <w:r>
        <w:rPr>
          <w:rFonts w:hint="cs"/>
          <w:rtl/>
        </w:rPr>
        <w:t xml:space="preserve">"תקיים </w:t>
      </w:r>
      <w:bookmarkStart w:id="17952" w:name="_ETM_Q39_288170"/>
      <w:bookmarkEnd w:id="17952"/>
      <w:r>
        <w:rPr>
          <w:rFonts w:hint="cs"/>
          <w:rtl/>
        </w:rPr>
        <w:t xml:space="preserve">שוויון </w:t>
      </w:r>
      <w:bookmarkStart w:id="17953" w:name="_ETM_Q39_288799"/>
      <w:bookmarkEnd w:id="17953"/>
      <w:r>
        <w:rPr>
          <w:rFonts w:hint="cs"/>
          <w:rtl/>
        </w:rPr>
        <w:t xml:space="preserve">זכויות </w:t>
      </w:r>
      <w:bookmarkStart w:id="17954" w:name="_ETM_Q39_289520"/>
      <w:bookmarkEnd w:id="17954"/>
      <w:r>
        <w:rPr>
          <w:rFonts w:hint="cs"/>
          <w:rtl/>
        </w:rPr>
        <w:t xml:space="preserve">חברתי </w:t>
      </w:r>
      <w:bookmarkStart w:id="17955" w:name="_ETM_Q39_290209"/>
      <w:bookmarkEnd w:id="17955"/>
      <w:r>
        <w:rPr>
          <w:rFonts w:hint="cs"/>
          <w:rtl/>
        </w:rPr>
        <w:t xml:space="preserve">ומדיני </w:t>
      </w:r>
      <w:bookmarkStart w:id="17956" w:name="_ETM_Q39_290810"/>
      <w:bookmarkEnd w:id="17956"/>
      <w:r>
        <w:rPr>
          <w:rFonts w:hint="cs"/>
          <w:rtl/>
        </w:rPr>
        <w:t xml:space="preserve">גמור </w:t>
      </w:r>
      <w:bookmarkStart w:id="17957" w:name="_ETM_Q39_291709"/>
      <w:bookmarkEnd w:id="17957"/>
      <w:r>
        <w:rPr>
          <w:rFonts w:hint="cs"/>
          <w:rtl/>
        </w:rPr>
        <w:t xml:space="preserve">לכל </w:t>
      </w:r>
      <w:bookmarkStart w:id="17958" w:name="_ETM_Q39_292130"/>
      <w:bookmarkEnd w:id="17958"/>
      <w:r>
        <w:rPr>
          <w:rFonts w:hint="cs"/>
          <w:rtl/>
        </w:rPr>
        <w:t xml:space="preserve">אזרחיה </w:t>
      </w:r>
      <w:bookmarkStart w:id="17959" w:name="_ETM_Q39_293179"/>
      <w:bookmarkEnd w:id="17959"/>
      <w:r>
        <w:rPr>
          <w:rFonts w:hint="cs"/>
          <w:rtl/>
        </w:rPr>
        <w:t xml:space="preserve">בלי </w:t>
      </w:r>
      <w:bookmarkStart w:id="17960" w:name="_ETM_Q39_293450"/>
      <w:bookmarkEnd w:id="17960"/>
      <w:r>
        <w:rPr>
          <w:rFonts w:hint="cs"/>
          <w:rtl/>
        </w:rPr>
        <w:t xml:space="preserve">הבדל </w:t>
      </w:r>
      <w:bookmarkStart w:id="17961" w:name="_ETM_Q39_294049"/>
      <w:bookmarkEnd w:id="17961"/>
      <w:r>
        <w:rPr>
          <w:rFonts w:hint="cs"/>
          <w:rtl/>
        </w:rPr>
        <w:t xml:space="preserve">דת, </w:t>
      </w:r>
      <w:bookmarkStart w:id="17962" w:name="_ETM_Q39_294590"/>
      <w:bookmarkEnd w:id="17962"/>
      <w:r>
        <w:rPr>
          <w:rFonts w:hint="cs"/>
          <w:rtl/>
        </w:rPr>
        <w:t xml:space="preserve">גזע </w:t>
      </w:r>
      <w:bookmarkStart w:id="17963" w:name="_ETM_Q39_295130"/>
      <w:bookmarkEnd w:id="17963"/>
      <w:r>
        <w:rPr>
          <w:rFonts w:hint="cs"/>
          <w:rtl/>
        </w:rPr>
        <w:t>ומין</w:t>
      </w:r>
      <w:bookmarkStart w:id="17964" w:name="_ETM_Q39_295999"/>
      <w:bookmarkEnd w:id="17964"/>
      <w:r>
        <w:rPr>
          <w:rFonts w:hint="cs"/>
          <w:rtl/>
        </w:rPr>
        <w:t xml:space="preserve">; תבטיח </w:t>
      </w:r>
      <w:bookmarkStart w:id="17965" w:name="_ETM_Q39_296539"/>
      <w:bookmarkEnd w:id="17965"/>
      <w:r>
        <w:rPr>
          <w:rFonts w:hint="cs"/>
          <w:rtl/>
        </w:rPr>
        <w:t xml:space="preserve">חופש </w:t>
      </w:r>
      <w:bookmarkStart w:id="17966" w:name="_ETM_Q39_296989"/>
      <w:bookmarkEnd w:id="17966"/>
      <w:r>
        <w:rPr>
          <w:rFonts w:hint="cs"/>
          <w:rtl/>
        </w:rPr>
        <w:t xml:space="preserve">דת, </w:t>
      </w:r>
      <w:bookmarkStart w:id="17967" w:name="_ETM_Q39_297439"/>
      <w:bookmarkEnd w:id="17967"/>
      <w:r>
        <w:rPr>
          <w:rFonts w:hint="cs"/>
          <w:rtl/>
        </w:rPr>
        <w:t xml:space="preserve">מצפון, </w:t>
      </w:r>
      <w:bookmarkStart w:id="17968" w:name="_ETM_Q39_298249"/>
      <w:bookmarkEnd w:id="17968"/>
      <w:r>
        <w:rPr>
          <w:rFonts w:hint="cs"/>
          <w:rtl/>
        </w:rPr>
        <w:t xml:space="preserve">לשון, </w:t>
      </w:r>
      <w:bookmarkStart w:id="17969" w:name="_ETM_Q39_299179"/>
      <w:bookmarkEnd w:id="17969"/>
      <w:r>
        <w:rPr>
          <w:rFonts w:hint="cs"/>
          <w:rtl/>
        </w:rPr>
        <w:t xml:space="preserve">חינוך </w:t>
      </w:r>
      <w:bookmarkStart w:id="17970" w:name="_ETM_Q39_300139"/>
      <w:bookmarkEnd w:id="17970"/>
      <w:r>
        <w:rPr>
          <w:rFonts w:hint="cs"/>
          <w:rtl/>
        </w:rPr>
        <w:t xml:space="preserve">ותרבות". </w:t>
      </w:r>
      <w:bookmarkStart w:id="17971" w:name="_ETM_Q39_301759"/>
      <w:bookmarkEnd w:id="17971"/>
      <w:r>
        <w:rPr>
          <w:rFonts w:hint="cs"/>
          <w:rtl/>
        </w:rPr>
        <w:t xml:space="preserve">כדי </w:t>
      </w:r>
      <w:bookmarkStart w:id="17972" w:name="_ETM_Q39_302090"/>
      <w:bookmarkEnd w:id="17972"/>
      <w:r>
        <w:rPr>
          <w:rFonts w:hint="cs"/>
          <w:rtl/>
        </w:rPr>
        <w:t xml:space="preserve">להשלים </w:t>
      </w:r>
      <w:bookmarkStart w:id="17973" w:name="_ETM_Q39_303229"/>
      <w:bookmarkEnd w:id="17973"/>
      <w:r>
        <w:rPr>
          <w:rFonts w:hint="cs"/>
          <w:rtl/>
        </w:rPr>
        <w:t xml:space="preserve">את </w:t>
      </w:r>
      <w:bookmarkStart w:id="17974" w:name="_ETM_Q39_303470"/>
      <w:bookmarkEnd w:id="17974"/>
      <w:r>
        <w:rPr>
          <w:rFonts w:hint="cs"/>
          <w:rtl/>
        </w:rPr>
        <w:t>החקיקה</w:t>
      </w:r>
      <w:bookmarkStart w:id="17975" w:name="_ETM_Q39_304520"/>
      <w:bookmarkStart w:id="17976" w:name="_ETM_Q39_304700"/>
      <w:bookmarkEnd w:id="17975"/>
      <w:bookmarkEnd w:id="17976"/>
      <w:r>
        <w:rPr>
          <w:rFonts w:hint="cs"/>
          <w:rtl/>
        </w:rPr>
        <w:t xml:space="preserve"> </w:t>
      </w:r>
      <w:bookmarkStart w:id="17977" w:name="_ETM_Q39_304970"/>
      <w:bookmarkEnd w:id="17977"/>
      <w:r>
        <w:rPr>
          <w:rFonts w:hint="cs"/>
          <w:rtl/>
        </w:rPr>
        <w:t xml:space="preserve">הראויה – </w:t>
      </w:r>
      <w:bookmarkStart w:id="17978" w:name="_ETM_Q39_306499"/>
      <w:bookmarkEnd w:id="17978"/>
      <w:r>
        <w:rPr>
          <w:rFonts w:hint="cs"/>
          <w:rtl/>
        </w:rPr>
        <w:t xml:space="preserve">חוק </w:t>
      </w:r>
      <w:bookmarkStart w:id="17979" w:name="_ETM_Q39_306799"/>
      <w:bookmarkEnd w:id="17979"/>
      <w:r>
        <w:rPr>
          <w:rFonts w:hint="cs"/>
          <w:rtl/>
        </w:rPr>
        <w:t xml:space="preserve">הלאום </w:t>
      </w:r>
      <w:bookmarkStart w:id="17980" w:name="_ETM_Q39_307720"/>
      <w:bookmarkEnd w:id="17980"/>
      <w:r>
        <w:rPr>
          <w:rFonts w:hint="cs"/>
          <w:rtl/>
        </w:rPr>
        <w:t xml:space="preserve">הוא </w:t>
      </w:r>
      <w:bookmarkStart w:id="17981" w:name="_ETM_Q39_308020"/>
      <w:bookmarkEnd w:id="17981"/>
      <w:r>
        <w:rPr>
          <w:rFonts w:hint="cs"/>
          <w:rtl/>
        </w:rPr>
        <w:t xml:space="preserve">ראוי, </w:t>
      </w:r>
      <w:bookmarkStart w:id="17982" w:name="_ETM_Q39_309040"/>
      <w:bookmarkEnd w:id="17982"/>
      <w:r>
        <w:rPr>
          <w:rFonts w:hint="cs"/>
          <w:rtl/>
        </w:rPr>
        <w:t xml:space="preserve">אלא </w:t>
      </w:r>
      <w:bookmarkStart w:id="17983" w:name="_ETM_Q39_309310"/>
      <w:bookmarkEnd w:id="17983"/>
      <w:r>
        <w:rPr>
          <w:rFonts w:hint="cs"/>
          <w:rtl/>
        </w:rPr>
        <w:t xml:space="preserve">שהוא </w:t>
      </w:r>
      <w:bookmarkStart w:id="17984" w:name="_ETM_Q39_309669"/>
      <w:bookmarkEnd w:id="17984"/>
      <w:r>
        <w:rPr>
          <w:rFonts w:hint="cs"/>
          <w:rtl/>
        </w:rPr>
        <w:t xml:space="preserve">חסר </w:t>
      </w:r>
      <w:bookmarkStart w:id="17985" w:name="_ETM_Q39_310330"/>
      <w:bookmarkEnd w:id="17985"/>
      <w:r>
        <w:rPr>
          <w:rFonts w:hint="cs"/>
          <w:rtl/>
        </w:rPr>
        <w:t xml:space="preserve">במה </w:t>
      </w:r>
      <w:bookmarkStart w:id="17986" w:name="_ETM_Q39_310690"/>
      <w:bookmarkEnd w:id="17986"/>
      <w:r>
        <w:rPr>
          <w:rFonts w:hint="cs"/>
          <w:rtl/>
        </w:rPr>
        <w:t xml:space="preserve">שלא </w:t>
      </w:r>
      <w:bookmarkStart w:id="17987" w:name="_ETM_Q39_311110"/>
      <w:bookmarkEnd w:id="17987"/>
      <w:r>
        <w:rPr>
          <w:rFonts w:hint="cs"/>
          <w:rtl/>
        </w:rPr>
        <w:t xml:space="preserve">קיים </w:t>
      </w:r>
      <w:bookmarkStart w:id="17988" w:name="_ETM_Q39_311500"/>
      <w:bookmarkEnd w:id="17988"/>
      <w:r>
        <w:rPr>
          <w:rFonts w:hint="cs"/>
          <w:rtl/>
        </w:rPr>
        <w:t>בו</w:t>
      </w:r>
      <w:r w:rsidR="00AC5C2B">
        <w:rPr>
          <w:rFonts w:hint="cs"/>
          <w:rtl/>
        </w:rPr>
        <w:t>.</w:t>
      </w:r>
      <w:r>
        <w:rPr>
          <w:rFonts w:hint="cs"/>
          <w:rtl/>
        </w:rPr>
        <w:t xml:space="preserve"> </w:t>
      </w:r>
      <w:bookmarkStart w:id="17989" w:name="_ETM_Q39_312709"/>
      <w:bookmarkEnd w:id="17989"/>
      <w:r>
        <w:rPr>
          <w:rFonts w:hint="cs"/>
          <w:rtl/>
        </w:rPr>
        <w:t xml:space="preserve">כדי </w:t>
      </w:r>
      <w:bookmarkStart w:id="17990" w:name="_ETM_Q39_313010"/>
      <w:bookmarkEnd w:id="17990"/>
      <w:r>
        <w:rPr>
          <w:rFonts w:hint="cs"/>
          <w:rtl/>
        </w:rPr>
        <w:t xml:space="preserve">להשלים </w:t>
      </w:r>
      <w:bookmarkStart w:id="17991" w:name="_ETM_Q39_313520"/>
      <w:bookmarkEnd w:id="17991"/>
      <w:r>
        <w:rPr>
          <w:rFonts w:hint="cs"/>
          <w:rtl/>
        </w:rPr>
        <w:t xml:space="preserve">את </w:t>
      </w:r>
      <w:bookmarkStart w:id="17992" w:name="_ETM_Q39_313639"/>
      <w:bookmarkEnd w:id="17992"/>
      <w:r>
        <w:rPr>
          <w:rFonts w:hint="cs"/>
          <w:rtl/>
        </w:rPr>
        <w:t xml:space="preserve">החקיקה </w:t>
      </w:r>
      <w:bookmarkStart w:id="17993" w:name="_ETM_Q39_314239"/>
      <w:bookmarkEnd w:id="17993"/>
      <w:r>
        <w:rPr>
          <w:rFonts w:hint="cs"/>
          <w:rtl/>
        </w:rPr>
        <w:t xml:space="preserve">בהתאם </w:t>
      </w:r>
      <w:bookmarkStart w:id="17994" w:name="_ETM_Q39_314720"/>
      <w:bookmarkEnd w:id="17994"/>
      <w:r>
        <w:rPr>
          <w:rFonts w:hint="cs"/>
          <w:rtl/>
        </w:rPr>
        <w:t xml:space="preserve">לאמור </w:t>
      </w:r>
      <w:bookmarkStart w:id="17995" w:name="_ETM_Q39_315200"/>
      <w:bookmarkEnd w:id="17995"/>
      <w:r>
        <w:rPr>
          <w:rFonts w:hint="cs"/>
          <w:rtl/>
        </w:rPr>
        <w:t xml:space="preserve">בהכרזה </w:t>
      </w:r>
      <w:bookmarkStart w:id="17996" w:name="_ETM_Q39_315860"/>
      <w:bookmarkEnd w:id="17996"/>
      <w:r>
        <w:rPr>
          <w:rFonts w:hint="cs"/>
          <w:rtl/>
        </w:rPr>
        <w:t xml:space="preserve">על </w:t>
      </w:r>
      <w:bookmarkStart w:id="17997" w:name="_ETM_Q39_315950"/>
      <w:bookmarkEnd w:id="17997"/>
      <w:r>
        <w:rPr>
          <w:rFonts w:hint="cs"/>
          <w:rtl/>
        </w:rPr>
        <w:t xml:space="preserve">הקמת </w:t>
      </w:r>
      <w:bookmarkStart w:id="17998" w:name="_ETM_Q39_316400"/>
      <w:bookmarkEnd w:id="17998"/>
      <w:r>
        <w:rPr>
          <w:rFonts w:hint="cs"/>
          <w:rtl/>
        </w:rPr>
        <w:t>המדינה</w:t>
      </w:r>
      <w:bookmarkStart w:id="17999" w:name="_ETM_Q39_317709"/>
      <w:bookmarkEnd w:id="17999"/>
      <w:r>
        <w:rPr>
          <w:rFonts w:hint="cs"/>
          <w:rtl/>
        </w:rPr>
        <w:t xml:space="preserve"> ועל </w:t>
      </w:r>
      <w:bookmarkStart w:id="18000" w:name="_ETM_Q39_317950"/>
      <w:bookmarkEnd w:id="18000"/>
      <w:r>
        <w:rPr>
          <w:rFonts w:hint="cs"/>
          <w:rtl/>
        </w:rPr>
        <w:t xml:space="preserve">פי </w:t>
      </w:r>
      <w:bookmarkStart w:id="18001" w:name="_ETM_Q39_318099"/>
      <w:bookmarkEnd w:id="18001"/>
      <w:r>
        <w:rPr>
          <w:rFonts w:hint="cs"/>
          <w:rtl/>
        </w:rPr>
        <w:t xml:space="preserve">רוחה של </w:t>
      </w:r>
      <w:bookmarkStart w:id="18002" w:name="_ETM_Q39_318609"/>
      <w:bookmarkEnd w:id="18002"/>
      <w:r>
        <w:rPr>
          <w:rFonts w:hint="cs"/>
          <w:rtl/>
        </w:rPr>
        <w:t xml:space="preserve">מגילת </w:t>
      </w:r>
      <w:bookmarkStart w:id="18003" w:name="_ETM_Q39_319030"/>
      <w:bookmarkEnd w:id="18003"/>
      <w:r>
        <w:rPr>
          <w:rFonts w:hint="cs"/>
          <w:rtl/>
        </w:rPr>
        <w:t xml:space="preserve">העצמאות, </w:t>
      </w:r>
      <w:bookmarkStart w:id="18004" w:name="_ETM_Q39_319540"/>
      <w:bookmarkEnd w:id="18004"/>
      <w:r>
        <w:rPr>
          <w:rFonts w:hint="cs"/>
          <w:rtl/>
        </w:rPr>
        <w:t xml:space="preserve">מוצע </w:t>
      </w:r>
      <w:bookmarkStart w:id="18005" w:name="_ETM_Q39_319870"/>
      <w:bookmarkEnd w:id="18005"/>
      <w:r>
        <w:rPr>
          <w:rFonts w:hint="cs"/>
          <w:rtl/>
        </w:rPr>
        <w:t xml:space="preserve">לתקן </w:t>
      </w:r>
      <w:bookmarkStart w:id="18006" w:name="_ETM_Q39_320290"/>
      <w:bookmarkEnd w:id="18006"/>
      <w:r>
        <w:rPr>
          <w:rFonts w:hint="cs"/>
          <w:rtl/>
        </w:rPr>
        <w:t xml:space="preserve">את </w:t>
      </w:r>
      <w:bookmarkStart w:id="18007" w:name="_ETM_Q39_320409"/>
      <w:bookmarkEnd w:id="18007"/>
      <w:r>
        <w:rPr>
          <w:rFonts w:hint="cs"/>
          <w:rtl/>
        </w:rPr>
        <w:t>חוק</w:t>
      </w:r>
      <w:bookmarkStart w:id="18008" w:name="_ETM_Q39_320590"/>
      <w:bookmarkEnd w:id="18008"/>
      <w:r>
        <w:rPr>
          <w:rFonts w:hint="cs"/>
          <w:rtl/>
        </w:rPr>
        <w:t xml:space="preserve">-היסוד </w:t>
      </w:r>
      <w:bookmarkStart w:id="18009" w:name="_ETM_Q39_321010"/>
      <w:bookmarkEnd w:id="18009"/>
      <w:r>
        <w:rPr>
          <w:rFonts w:hint="cs"/>
          <w:rtl/>
        </w:rPr>
        <w:t xml:space="preserve">ולהוסיף </w:t>
      </w:r>
      <w:bookmarkStart w:id="18010" w:name="_ETM_Q39_321519"/>
      <w:bookmarkEnd w:id="18010"/>
      <w:r>
        <w:rPr>
          <w:rFonts w:hint="cs"/>
          <w:rtl/>
        </w:rPr>
        <w:t xml:space="preserve">לו </w:t>
      </w:r>
      <w:bookmarkStart w:id="18011" w:name="_ETM_Q39_322180"/>
      <w:bookmarkEnd w:id="18011"/>
      <w:r>
        <w:rPr>
          <w:rFonts w:hint="cs"/>
          <w:rtl/>
        </w:rPr>
        <w:t xml:space="preserve">את </w:t>
      </w:r>
      <w:bookmarkStart w:id="18012" w:name="_ETM_Q39_322450"/>
      <w:bookmarkEnd w:id="18012"/>
      <w:r>
        <w:rPr>
          <w:rFonts w:hint="cs"/>
          <w:rtl/>
        </w:rPr>
        <w:t xml:space="preserve">ההצהרה </w:t>
      </w:r>
      <w:bookmarkStart w:id="18013" w:name="_ETM_Q39_323200"/>
      <w:bookmarkEnd w:id="18013"/>
      <w:r>
        <w:rPr>
          <w:rFonts w:hint="cs"/>
          <w:rtl/>
        </w:rPr>
        <w:t xml:space="preserve">הנכללת </w:t>
      </w:r>
      <w:bookmarkStart w:id="18014" w:name="_ETM_Q39_324219"/>
      <w:bookmarkEnd w:id="18014"/>
      <w:r>
        <w:rPr>
          <w:rFonts w:hint="cs"/>
          <w:rtl/>
        </w:rPr>
        <w:t xml:space="preserve">בהצעת </w:t>
      </w:r>
      <w:bookmarkStart w:id="18015" w:name="_ETM_Q39_324790"/>
      <w:bookmarkEnd w:id="18015"/>
      <w:r>
        <w:rPr>
          <w:rFonts w:hint="cs"/>
          <w:rtl/>
        </w:rPr>
        <w:t>חוק</w:t>
      </w:r>
      <w:bookmarkStart w:id="18016" w:name="_ETM_Q39_325209"/>
      <w:bookmarkEnd w:id="18016"/>
      <w:r>
        <w:rPr>
          <w:rFonts w:hint="cs"/>
          <w:rtl/>
        </w:rPr>
        <w:t>-יסוד זו.</w:t>
      </w:r>
    </w:p>
    <w:p w:rsidR="00D239D8" w:rsidRDefault="00D239D8" w:rsidP="00BA01A1">
      <w:pPr>
        <w:rPr>
          <w:rtl/>
        </w:rPr>
      </w:pPr>
      <w:bookmarkStart w:id="18017" w:name="_ETM_Q39_315631"/>
      <w:bookmarkStart w:id="18018" w:name="_ETM_Q39_315699"/>
      <w:bookmarkEnd w:id="18017"/>
      <w:bookmarkEnd w:id="18018"/>
    </w:p>
    <w:p w:rsidR="00D239D8" w:rsidRDefault="00D239D8" w:rsidP="00AC5C2B">
      <w:pPr>
        <w:rPr>
          <w:rtl/>
        </w:rPr>
      </w:pPr>
      <w:bookmarkStart w:id="18019" w:name="_ETM_Q39_315853"/>
      <w:bookmarkStart w:id="18020" w:name="_ETM_Q39_315904"/>
      <w:bookmarkStart w:id="18021" w:name="_ETM_Q39_325840"/>
      <w:bookmarkStart w:id="18022" w:name="_ETM_Q39_328480"/>
      <w:bookmarkEnd w:id="18019"/>
      <w:bookmarkEnd w:id="18020"/>
      <w:bookmarkEnd w:id="18021"/>
      <w:bookmarkEnd w:id="18022"/>
      <w:r>
        <w:rPr>
          <w:rFonts w:hint="cs"/>
          <w:rtl/>
        </w:rPr>
        <w:t xml:space="preserve">עכשיו </w:t>
      </w:r>
      <w:bookmarkStart w:id="18023" w:name="_ETM_Q39_328720"/>
      <w:bookmarkEnd w:id="18023"/>
      <w:r>
        <w:rPr>
          <w:rFonts w:hint="cs"/>
          <w:rtl/>
        </w:rPr>
        <w:t xml:space="preserve">אני </w:t>
      </w:r>
      <w:bookmarkStart w:id="18024" w:name="_ETM_Q39_328870"/>
      <w:bookmarkEnd w:id="18024"/>
      <w:r>
        <w:rPr>
          <w:rFonts w:hint="cs"/>
          <w:rtl/>
        </w:rPr>
        <w:t xml:space="preserve">רוצה </w:t>
      </w:r>
      <w:bookmarkStart w:id="18025" w:name="_ETM_Q39_329169"/>
      <w:bookmarkEnd w:id="18025"/>
      <w:r>
        <w:rPr>
          <w:rFonts w:hint="cs"/>
          <w:rtl/>
        </w:rPr>
        <w:t xml:space="preserve">לספר </w:t>
      </w:r>
      <w:bookmarkStart w:id="18026" w:name="_ETM_Q39_329590"/>
      <w:bookmarkEnd w:id="18026"/>
      <w:r>
        <w:rPr>
          <w:rFonts w:hint="cs"/>
          <w:rtl/>
        </w:rPr>
        <w:t xml:space="preserve">לכם, </w:t>
      </w:r>
      <w:bookmarkStart w:id="18027" w:name="_ETM_Q39_329919"/>
      <w:bookmarkEnd w:id="18027"/>
      <w:r>
        <w:rPr>
          <w:rFonts w:hint="cs"/>
          <w:rtl/>
        </w:rPr>
        <w:t xml:space="preserve">חברות </w:t>
      </w:r>
      <w:bookmarkStart w:id="18028" w:name="_ETM_Q39_330280"/>
      <w:bookmarkEnd w:id="18028"/>
      <w:r>
        <w:rPr>
          <w:rFonts w:hint="cs"/>
          <w:rtl/>
        </w:rPr>
        <w:t xml:space="preserve">וחברי </w:t>
      </w:r>
      <w:bookmarkStart w:id="18029" w:name="_ETM_Q39_330700"/>
      <w:bookmarkEnd w:id="18029"/>
      <w:r>
        <w:rPr>
          <w:rFonts w:hint="cs"/>
          <w:rtl/>
        </w:rPr>
        <w:t xml:space="preserve">הכנסת, </w:t>
      </w:r>
      <w:bookmarkStart w:id="18030" w:name="_ETM_Q39_331330"/>
      <w:bookmarkStart w:id="18031" w:name="_ETM_Q39_332990"/>
      <w:bookmarkEnd w:id="18030"/>
      <w:bookmarkEnd w:id="18031"/>
      <w:r>
        <w:rPr>
          <w:rFonts w:hint="cs"/>
          <w:rtl/>
        </w:rPr>
        <w:t xml:space="preserve">את </w:t>
      </w:r>
      <w:bookmarkStart w:id="18032" w:name="_ETM_Q39_333290"/>
      <w:bookmarkEnd w:id="18032"/>
      <w:r>
        <w:rPr>
          <w:rFonts w:hint="cs"/>
          <w:rtl/>
        </w:rPr>
        <w:t xml:space="preserve">הסיפור </w:t>
      </w:r>
      <w:bookmarkStart w:id="18033" w:name="_ETM_Q39_333740"/>
      <w:bookmarkEnd w:id="18033"/>
      <w:r>
        <w:rPr>
          <w:rFonts w:hint="cs"/>
          <w:rtl/>
        </w:rPr>
        <w:t xml:space="preserve">האישי </w:t>
      </w:r>
      <w:bookmarkStart w:id="18034" w:name="_ETM_Q39_334190"/>
      <w:bookmarkEnd w:id="18034"/>
      <w:r>
        <w:rPr>
          <w:rFonts w:hint="cs"/>
          <w:rtl/>
        </w:rPr>
        <w:t xml:space="preserve">המשפחתי </w:t>
      </w:r>
      <w:bookmarkStart w:id="18035" w:name="_ETM_Q39_335419"/>
      <w:bookmarkEnd w:id="18035"/>
      <w:r>
        <w:rPr>
          <w:rFonts w:hint="cs"/>
          <w:rtl/>
        </w:rPr>
        <w:t xml:space="preserve">שלי. </w:t>
      </w:r>
      <w:bookmarkStart w:id="18036" w:name="_ETM_Q39_336620"/>
      <w:bookmarkEnd w:id="18036"/>
      <w:r>
        <w:rPr>
          <w:rFonts w:hint="cs"/>
          <w:rtl/>
        </w:rPr>
        <w:t xml:space="preserve">הוגשו </w:t>
      </w:r>
      <w:bookmarkStart w:id="18037" w:name="_ETM_Q39_337610"/>
      <w:bookmarkEnd w:id="18037"/>
      <w:r>
        <w:rPr>
          <w:rFonts w:hint="cs"/>
          <w:rtl/>
        </w:rPr>
        <w:t xml:space="preserve">כנגד </w:t>
      </w:r>
      <w:bookmarkStart w:id="18038" w:name="_ETM_Q39_338210"/>
      <w:bookmarkEnd w:id="18038"/>
      <w:r>
        <w:rPr>
          <w:rFonts w:hint="cs"/>
          <w:rtl/>
        </w:rPr>
        <w:t xml:space="preserve">חוק </w:t>
      </w:r>
      <w:bookmarkStart w:id="18039" w:name="_ETM_Q39_338540"/>
      <w:bookmarkEnd w:id="18039"/>
      <w:r>
        <w:rPr>
          <w:rFonts w:hint="cs"/>
          <w:rtl/>
        </w:rPr>
        <w:t xml:space="preserve">הלאום </w:t>
      </w:r>
      <w:bookmarkStart w:id="18040" w:name="_ETM_Q39_339860"/>
      <w:bookmarkEnd w:id="18040"/>
      <w:r>
        <w:rPr>
          <w:rFonts w:hint="cs"/>
          <w:rtl/>
        </w:rPr>
        <w:t xml:space="preserve">14 או </w:t>
      </w:r>
      <w:bookmarkStart w:id="18041" w:name="_ETM_Q39_340639"/>
      <w:bookmarkEnd w:id="18041"/>
      <w:r>
        <w:rPr>
          <w:rFonts w:hint="cs"/>
          <w:rtl/>
        </w:rPr>
        <w:t xml:space="preserve">15 </w:t>
      </w:r>
      <w:bookmarkStart w:id="18042" w:name="_ETM_Q39_341599"/>
      <w:bookmarkEnd w:id="18042"/>
      <w:r>
        <w:rPr>
          <w:rFonts w:hint="cs"/>
          <w:rtl/>
        </w:rPr>
        <w:t xml:space="preserve">עתירות, </w:t>
      </w:r>
      <w:bookmarkStart w:id="18043" w:name="_ETM_Q39_342590"/>
      <w:bookmarkEnd w:id="18043"/>
      <w:r>
        <w:rPr>
          <w:rFonts w:hint="cs"/>
          <w:rtl/>
        </w:rPr>
        <w:t xml:space="preserve">אחת </w:t>
      </w:r>
      <w:bookmarkStart w:id="18044" w:name="_ETM_Q39_342980"/>
      <w:bookmarkEnd w:id="18044"/>
      <w:r>
        <w:rPr>
          <w:rFonts w:hint="cs"/>
          <w:rtl/>
        </w:rPr>
        <w:t xml:space="preserve">מהן </w:t>
      </w:r>
      <w:bookmarkStart w:id="18045" w:name="_ETM_Q39_343370"/>
      <w:bookmarkEnd w:id="18045"/>
      <w:r>
        <w:rPr>
          <w:rFonts w:hint="cs"/>
          <w:rtl/>
        </w:rPr>
        <w:t xml:space="preserve">עתירה </w:t>
      </w:r>
      <w:bookmarkStart w:id="18046" w:name="_ETM_Q39_343790"/>
      <w:bookmarkEnd w:id="18046"/>
      <w:r>
        <w:rPr>
          <w:rFonts w:hint="cs"/>
          <w:rtl/>
        </w:rPr>
        <w:t xml:space="preserve">משפחתית, </w:t>
      </w:r>
      <w:bookmarkStart w:id="18047" w:name="_ETM_Q39_344629"/>
      <w:bookmarkEnd w:id="18047"/>
      <w:r>
        <w:rPr>
          <w:rFonts w:hint="cs"/>
          <w:rtl/>
        </w:rPr>
        <w:t xml:space="preserve">משפחה </w:t>
      </w:r>
      <w:bookmarkStart w:id="18048" w:name="_ETM_Q39_345139"/>
      <w:bookmarkEnd w:id="18048"/>
      <w:r>
        <w:rPr>
          <w:rFonts w:hint="cs"/>
          <w:rtl/>
        </w:rPr>
        <w:t>שלי</w:t>
      </w:r>
      <w:r w:rsidR="00AC5C2B">
        <w:rPr>
          <w:rFonts w:hint="cs"/>
          <w:rtl/>
        </w:rPr>
        <w:t>,</w:t>
      </w:r>
      <w:r>
        <w:rPr>
          <w:rFonts w:hint="cs"/>
          <w:rtl/>
        </w:rPr>
        <w:t xml:space="preserve"> </w:t>
      </w:r>
      <w:bookmarkStart w:id="18049" w:name="_ETM_Q39_345859"/>
      <w:bookmarkEnd w:id="18049"/>
      <w:r>
        <w:rPr>
          <w:rFonts w:hint="cs"/>
          <w:rtl/>
        </w:rPr>
        <w:t xml:space="preserve">לא </w:t>
      </w:r>
      <w:bookmarkStart w:id="18050" w:name="_ETM_Q39_346099"/>
      <w:bookmarkEnd w:id="18050"/>
      <w:r>
        <w:rPr>
          <w:rFonts w:hint="cs"/>
          <w:rtl/>
        </w:rPr>
        <w:t xml:space="preserve">מהצד </w:t>
      </w:r>
      <w:bookmarkStart w:id="18051" w:name="_ETM_Q39_346519"/>
      <w:bookmarkEnd w:id="18051"/>
      <w:r>
        <w:rPr>
          <w:rFonts w:hint="cs"/>
          <w:rtl/>
        </w:rPr>
        <w:t xml:space="preserve">של </w:t>
      </w:r>
      <w:bookmarkStart w:id="18052" w:name="_ETM_Q39_346700"/>
      <w:bookmarkEnd w:id="18052"/>
      <w:r>
        <w:rPr>
          <w:rFonts w:hint="cs"/>
          <w:rtl/>
        </w:rPr>
        <w:t xml:space="preserve">שוסטר, </w:t>
      </w:r>
      <w:bookmarkStart w:id="18053" w:name="_ETM_Q39_347150"/>
      <w:bookmarkEnd w:id="18053"/>
      <w:r>
        <w:rPr>
          <w:rFonts w:hint="cs"/>
          <w:rtl/>
        </w:rPr>
        <w:t xml:space="preserve">של </w:t>
      </w:r>
      <w:bookmarkStart w:id="18054" w:name="_ETM_Q39_347389"/>
      <w:bookmarkEnd w:id="18054"/>
      <w:r>
        <w:rPr>
          <w:rFonts w:hint="cs"/>
          <w:rtl/>
        </w:rPr>
        <w:t>אבא</w:t>
      </w:r>
      <w:bookmarkStart w:id="18055" w:name="_ETM_Q39_347900"/>
      <w:bookmarkEnd w:id="18055"/>
      <w:r>
        <w:rPr>
          <w:rFonts w:hint="cs"/>
          <w:rtl/>
        </w:rPr>
        <w:t xml:space="preserve"> – מהצד </w:t>
      </w:r>
      <w:bookmarkStart w:id="18056" w:name="_ETM_Q39_348290"/>
      <w:bookmarkEnd w:id="18056"/>
      <w:r>
        <w:rPr>
          <w:rFonts w:hint="cs"/>
          <w:rtl/>
        </w:rPr>
        <w:t xml:space="preserve">של </w:t>
      </w:r>
      <w:bookmarkStart w:id="18057" w:name="_ETM_Q39_348439"/>
      <w:bookmarkEnd w:id="18057"/>
      <w:r>
        <w:rPr>
          <w:rFonts w:hint="cs"/>
          <w:rtl/>
        </w:rPr>
        <w:t>טרקטינסקי.</w:t>
      </w:r>
      <w:bookmarkStart w:id="18058" w:name="_ETM_Q39_348919"/>
      <w:bookmarkEnd w:id="18058"/>
      <w:r>
        <w:rPr>
          <w:rFonts w:hint="cs"/>
          <w:rtl/>
        </w:rPr>
        <w:t xml:space="preserve"> </w:t>
      </w:r>
      <w:bookmarkStart w:id="18059" w:name="_ETM_Q39_349700"/>
      <w:bookmarkEnd w:id="18059"/>
      <w:r>
        <w:rPr>
          <w:rFonts w:hint="cs"/>
          <w:rtl/>
        </w:rPr>
        <w:t xml:space="preserve">זה </w:t>
      </w:r>
      <w:bookmarkStart w:id="18060" w:name="_ETM_Q39_349909"/>
      <w:bookmarkEnd w:id="18060"/>
      <w:r>
        <w:rPr>
          <w:rFonts w:hint="cs"/>
          <w:rtl/>
        </w:rPr>
        <w:t xml:space="preserve">לא </w:t>
      </w:r>
      <w:bookmarkStart w:id="18061" w:name="_ETM_Q39_350029"/>
      <w:bookmarkEnd w:id="18061"/>
      <w:r>
        <w:rPr>
          <w:rFonts w:hint="cs"/>
          <w:rtl/>
        </w:rPr>
        <w:t xml:space="preserve">מהחבר'ה </w:t>
      </w:r>
      <w:bookmarkStart w:id="18062" w:name="_ETM_Q39_350540"/>
      <w:bookmarkEnd w:id="18062"/>
      <w:r>
        <w:rPr>
          <w:rFonts w:hint="cs"/>
          <w:rtl/>
        </w:rPr>
        <w:t xml:space="preserve">שסבלו </w:t>
      </w:r>
      <w:bookmarkStart w:id="18063" w:name="_ETM_Q39_351680"/>
      <w:bookmarkEnd w:id="18063"/>
      <w:r>
        <w:rPr>
          <w:rFonts w:hint="cs"/>
          <w:rtl/>
        </w:rPr>
        <w:t>מה</w:t>
      </w:r>
      <w:bookmarkStart w:id="18064" w:name="_ETM_Q39_352689"/>
      <w:bookmarkStart w:id="18065" w:name="_ETM_Q39_353230"/>
      <w:bookmarkEnd w:id="18064"/>
      <w:bookmarkEnd w:id="18065"/>
      <w:r>
        <w:rPr>
          <w:rFonts w:hint="cs"/>
          <w:rtl/>
        </w:rPr>
        <w:t xml:space="preserve">נאצים </w:t>
      </w:r>
      <w:bookmarkStart w:id="18066" w:name="_ETM_Q39_353290"/>
      <w:bookmarkEnd w:id="18066"/>
      <w:r>
        <w:rPr>
          <w:rFonts w:hint="cs"/>
          <w:rtl/>
        </w:rPr>
        <w:t xml:space="preserve">בגרמניה, </w:t>
      </w:r>
      <w:bookmarkStart w:id="18067" w:name="_ETM_Q39_354129"/>
      <w:bookmarkEnd w:id="18067"/>
      <w:r>
        <w:rPr>
          <w:rFonts w:hint="cs"/>
          <w:rtl/>
        </w:rPr>
        <w:t xml:space="preserve">אלא </w:t>
      </w:r>
      <w:bookmarkStart w:id="18068" w:name="_ETM_Q39_354760"/>
      <w:bookmarkEnd w:id="18068"/>
      <w:r>
        <w:rPr>
          <w:rFonts w:hint="cs"/>
          <w:rtl/>
        </w:rPr>
        <w:t xml:space="preserve">הצד </w:t>
      </w:r>
      <w:bookmarkStart w:id="18069" w:name="_ETM_Q39_355510"/>
      <w:bookmarkEnd w:id="18069"/>
      <w:r>
        <w:rPr>
          <w:rFonts w:hint="cs"/>
          <w:rtl/>
        </w:rPr>
        <w:t>ש</w:t>
      </w:r>
      <w:bookmarkStart w:id="18070" w:name="_ETM_Q39_355659"/>
      <w:bookmarkEnd w:id="18070"/>
      <w:r>
        <w:rPr>
          <w:rFonts w:hint="cs"/>
          <w:rtl/>
        </w:rPr>
        <w:t xml:space="preserve">סבל </w:t>
      </w:r>
      <w:bookmarkStart w:id="18071" w:name="_ETM_Q39_356500"/>
      <w:bookmarkEnd w:id="18071"/>
      <w:r>
        <w:rPr>
          <w:rFonts w:hint="cs"/>
          <w:rtl/>
        </w:rPr>
        <w:t>מה</w:t>
      </w:r>
      <w:bookmarkStart w:id="18072" w:name="_ETM_Q39_357370"/>
      <w:bookmarkEnd w:id="18072"/>
      <w:r>
        <w:rPr>
          <w:rFonts w:hint="cs"/>
          <w:rtl/>
        </w:rPr>
        <w:t xml:space="preserve">פוגרומים </w:t>
      </w:r>
      <w:bookmarkStart w:id="18073" w:name="_ETM_Q39_358710"/>
      <w:bookmarkEnd w:id="18073"/>
      <w:r>
        <w:rPr>
          <w:rFonts w:hint="cs"/>
          <w:rtl/>
        </w:rPr>
        <w:t xml:space="preserve">באוקראינה </w:t>
      </w:r>
      <w:bookmarkStart w:id="18074" w:name="_ETM_Q39_360010"/>
      <w:bookmarkEnd w:id="18074"/>
      <w:r>
        <w:rPr>
          <w:rFonts w:hint="cs"/>
          <w:rtl/>
        </w:rPr>
        <w:t xml:space="preserve">בתחילת </w:t>
      </w:r>
      <w:bookmarkStart w:id="18075" w:name="_ETM_Q39_360700"/>
      <w:bookmarkEnd w:id="18075"/>
      <w:r>
        <w:rPr>
          <w:rFonts w:hint="cs"/>
          <w:rtl/>
        </w:rPr>
        <w:t xml:space="preserve">המאה </w:t>
      </w:r>
      <w:bookmarkStart w:id="18076" w:name="_ETM_Q39_361419"/>
      <w:bookmarkEnd w:id="18076"/>
      <w:r>
        <w:rPr>
          <w:rFonts w:hint="cs"/>
          <w:rtl/>
        </w:rPr>
        <w:t xml:space="preserve">הקודמת. </w:t>
      </w:r>
      <w:bookmarkStart w:id="18077" w:name="_ETM_Q39_362230"/>
      <w:bookmarkEnd w:id="18077"/>
      <w:r>
        <w:rPr>
          <w:rFonts w:hint="cs"/>
          <w:rtl/>
        </w:rPr>
        <w:t xml:space="preserve">הם </w:t>
      </w:r>
      <w:bookmarkStart w:id="18078" w:name="_ETM_Q39_362440"/>
      <w:bookmarkEnd w:id="18078"/>
      <w:r>
        <w:rPr>
          <w:rFonts w:hint="cs"/>
          <w:rtl/>
        </w:rPr>
        <w:t xml:space="preserve">עברו </w:t>
      </w:r>
      <w:bookmarkStart w:id="18079" w:name="_ETM_Q39_362709"/>
      <w:bookmarkEnd w:id="18079"/>
      <w:r>
        <w:rPr>
          <w:rFonts w:hint="cs"/>
          <w:rtl/>
        </w:rPr>
        <w:t xml:space="preserve">לאחר </w:t>
      </w:r>
      <w:bookmarkStart w:id="18080" w:name="_ETM_Q39_363010"/>
      <w:bookmarkEnd w:id="18080"/>
      <w:r>
        <w:rPr>
          <w:rFonts w:hint="cs"/>
          <w:rtl/>
        </w:rPr>
        <w:t xml:space="preserve">מכן </w:t>
      </w:r>
      <w:bookmarkStart w:id="18081" w:name="_ETM_Q39_364010"/>
      <w:bookmarkEnd w:id="18081"/>
      <w:r>
        <w:rPr>
          <w:rFonts w:hint="cs"/>
          <w:rtl/>
        </w:rPr>
        <w:t xml:space="preserve">לארגנטינה, </w:t>
      </w:r>
      <w:bookmarkStart w:id="18082" w:name="_ETM_Q39_365389"/>
      <w:bookmarkEnd w:id="18082"/>
      <w:r>
        <w:rPr>
          <w:rFonts w:hint="cs"/>
          <w:rtl/>
        </w:rPr>
        <w:t xml:space="preserve">כעבור </w:t>
      </w:r>
      <w:bookmarkStart w:id="18083" w:name="_ETM_Q39_365659"/>
      <w:bookmarkEnd w:id="18083"/>
      <w:r>
        <w:rPr>
          <w:rFonts w:hint="cs"/>
          <w:rtl/>
        </w:rPr>
        <w:t xml:space="preserve">כמה </w:t>
      </w:r>
      <w:bookmarkStart w:id="18084" w:name="_ETM_Q39_366870"/>
      <w:bookmarkEnd w:id="18084"/>
      <w:r>
        <w:rPr>
          <w:rFonts w:hint="cs"/>
          <w:rtl/>
        </w:rPr>
        <w:t xml:space="preserve">שנים. </w:t>
      </w:r>
      <w:bookmarkStart w:id="18085" w:name="_ETM_Q39_368239"/>
      <w:bookmarkStart w:id="18086" w:name="_ETM_Q39_366376"/>
      <w:bookmarkStart w:id="18087" w:name="_ETM_Q39_366453"/>
      <w:bookmarkStart w:id="18088" w:name="_ETM_Q39_366713"/>
      <w:bookmarkStart w:id="18089" w:name="_ETM_Q39_366771"/>
      <w:bookmarkEnd w:id="18085"/>
      <w:bookmarkEnd w:id="18086"/>
      <w:bookmarkEnd w:id="18087"/>
      <w:bookmarkEnd w:id="18088"/>
      <w:bookmarkEnd w:id="18089"/>
      <w:r>
        <w:rPr>
          <w:rFonts w:hint="cs"/>
          <w:rtl/>
        </w:rPr>
        <w:t xml:space="preserve">ובכן, </w:t>
      </w:r>
      <w:bookmarkStart w:id="18090" w:name="_ETM_Q39_368629"/>
      <w:bookmarkStart w:id="18091" w:name="_ETM_Q39_370130"/>
      <w:bookmarkEnd w:id="18090"/>
      <w:bookmarkEnd w:id="18091"/>
      <w:r>
        <w:rPr>
          <w:rFonts w:hint="cs"/>
          <w:rtl/>
        </w:rPr>
        <w:t xml:space="preserve">כ-40 </w:t>
      </w:r>
      <w:bookmarkStart w:id="18092" w:name="_ETM_Q39_370669"/>
      <w:bookmarkEnd w:id="18092"/>
      <w:r>
        <w:rPr>
          <w:rFonts w:hint="cs"/>
          <w:rtl/>
        </w:rPr>
        <w:t xml:space="preserve">בני </w:t>
      </w:r>
      <w:bookmarkStart w:id="18093" w:name="_ETM_Q39_370910"/>
      <w:bookmarkEnd w:id="18093"/>
      <w:r>
        <w:rPr>
          <w:rFonts w:hint="cs"/>
          <w:rtl/>
        </w:rPr>
        <w:t xml:space="preserve">משפחת </w:t>
      </w:r>
      <w:bookmarkStart w:id="18094" w:name="_ETM_Q39_371630"/>
      <w:bookmarkEnd w:id="18094"/>
      <w:r>
        <w:rPr>
          <w:rFonts w:hint="cs"/>
          <w:rtl/>
        </w:rPr>
        <w:t>טרק</w:t>
      </w:r>
      <w:bookmarkStart w:id="18095" w:name="_ETM_Q39_372080"/>
      <w:bookmarkEnd w:id="18095"/>
      <w:r>
        <w:rPr>
          <w:rFonts w:hint="cs"/>
          <w:rtl/>
        </w:rPr>
        <w:t xml:space="preserve">טינסקי – </w:t>
      </w:r>
      <w:bookmarkStart w:id="18096" w:name="_ETM_Q39_372710"/>
      <w:bookmarkEnd w:id="18096"/>
      <w:r>
        <w:rPr>
          <w:rFonts w:hint="cs"/>
          <w:rtl/>
        </w:rPr>
        <w:t xml:space="preserve">של </w:t>
      </w:r>
      <w:bookmarkStart w:id="18097" w:name="_ETM_Q39_373310"/>
      <w:bookmarkEnd w:id="18097"/>
      <w:r>
        <w:rPr>
          <w:rFonts w:hint="cs"/>
          <w:rtl/>
        </w:rPr>
        <w:t xml:space="preserve">אימא </w:t>
      </w:r>
      <w:bookmarkStart w:id="18098" w:name="_ETM_Q39_373550"/>
      <w:bookmarkEnd w:id="18098"/>
      <w:r>
        <w:rPr>
          <w:rFonts w:hint="cs"/>
          <w:rtl/>
        </w:rPr>
        <w:t xml:space="preserve">שלי, </w:t>
      </w:r>
      <w:bookmarkStart w:id="18099" w:name="_ETM_Q39_374480"/>
      <w:bookmarkEnd w:id="18099"/>
      <w:r>
        <w:rPr>
          <w:rFonts w:hint="cs"/>
          <w:rtl/>
        </w:rPr>
        <w:t xml:space="preserve">של </w:t>
      </w:r>
      <w:bookmarkStart w:id="18100" w:name="_ETM_Q39_374750"/>
      <w:bookmarkEnd w:id="18100"/>
      <w:r>
        <w:rPr>
          <w:rFonts w:hint="cs"/>
          <w:rtl/>
        </w:rPr>
        <w:t xml:space="preserve">סבתא </w:t>
      </w:r>
      <w:bookmarkStart w:id="18101" w:name="_ETM_Q39_375380"/>
      <w:bookmarkEnd w:id="18101"/>
      <w:r>
        <w:rPr>
          <w:rFonts w:hint="cs"/>
          <w:rtl/>
        </w:rPr>
        <w:t xml:space="preserve">וסבא – </w:t>
      </w:r>
      <w:bookmarkStart w:id="18102" w:name="_ETM_Q39_376280"/>
      <w:bookmarkEnd w:id="18102"/>
      <w:r>
        <w:rPr>
          <w:rFonts w:hint="cs"/>
          <w:rtl/>
        </w:rPr>
        <w:t xml:space="preserve">נכדים ונינים, </w:t>
      </w:r>
      <w:bookmarkStart w:id="18103" w:name="_ETM_Q39_378329"/>
      <w:bookmarkEnd w:id="18103"/>
      <w:r>
        <w:rPr>
          <w:rFonts w:hint="cs"/>
          <w:rtl/>
        </w:rPr>
        <w:t xml:space="preserve">עתרו </w:t>
      </w:r>
      <w:bookmarkStart w:id="18104" w:name="_ETM_Q39_380060"/>
      <w:bookmarkEnd w:id="18104"/>
      <w:r>
        <w:rPr>
          <w:rFonts w:hint="cs"/>
          <w:rtl/>
        </w:rPr>
        <w:t xml:space="preserve">כנגד </w:t>
      </w:r>
      <w:bookmarkStart w:id="18105" w:name="_ETM_Q39_381050"/>
      <w:bookmarkEnd w:id="18105"/>
      <w:r>
        <w:rPr>
          <w:rFonts w:hint="cs"/>
          <w:rtl/>
        </w:rPr>
        <w:t xml:space="preserve">חוק </w:t>
      </w:r>
      <w:bookmarkStart w:id="18106" w:name="_ETM_Q39_381739"/>
      <w:bookmarkEnd w:id="18106"/>
      <w:r>
        <w:rPr>
          <w:rFonts w:hint="cs"/>
          <w:rtl/>
        </w:rPr>
        <w:t xml:space="preserve">הלאום </w:t>
      </w:r>
      <w:bookmarkStart w:id="18107" w:name="_ETM_Q39_383870"/>
      <w:bookmarkEnd w:id="18107"/>
      <w:r>
        <w:rPr>
          <w:rFonts w:hint="cs"/>
          <w:rtl/>
        </w:rPr>
        <w:t xml:space="preserve">בתביעה </w:t>
      </w:r>
      <w:bookmarkStart w:id="18108" w:name="_ETM_Q39_384499"/>
      <w:bookmarkEnd w:id="18108"/>
      <w:r>
        <w:rPr>
          <w:rFonts w:hint="cs"/>
          <w:rtl/>
        </w:rPr>
        <w:t xml:space="preserve">להוסיף </w:t>
      </w:r>
      <w:bookmarkStart w:id="18109" w:name="_ETM_Q39_385189"/>
      <w:bookmarkEnd w:id="18109"/>
      <w:r>
        <w:rPr>
          <w:rFonts w:hint="cs"/>
          <w:rtl/>
        </w:rPr>
        <w:t xml:space="preserve">לו </w:t>
      </w:r>
      <w:bookmarkStart w:id="18110" w:name="_ETM_Q39_386490"/>
      <w:bookmarkEnd w:id="18110"/>
      <w:r>
        <w:rPr>
          <w:rFonts w:hint="cs"/>
          <w:rtl/>
        </w:rPr>
        <w:t xml:space="preserve">את </w:t>
      </w:r>
      <w:bookmarkStart w:id="18111" w:name="_ETM_Q39_386700"/>
      <w:bookmarkEnd w:id="18111"/>
      <w:r>
        <w:rPr>
          <w:rFonts w:hint="cs"/>
          <w:rtl/>
        </w:rPr>
        <w:t xml:space="preserve">הרכיב </w:t>
      </w:r>
      <w:bookmarkStart w:id="18112" w:name="_ETM_Q39_387180"/>
      <w:bookmarkEnd w:id="18112"/>
      <w:r>
        <w:rPr>
          <w:rFonts w:hint="cs"/>
          <w:rtl/>
        </w:rPr>
        <w:t xml:space="preserve">שעליו </w:t>
      </w:r>
      <w:bookmarkStart w:id="18113" w:name="_ETM_Q39_387599"/>
      <w:bookmarkEnd w:id="18113"/>
      <w:r>
        <w:rPr>
          <w:rFonts w:hint="cs"/>
          <w:rtl/>
        </w:rPr>
        <w:t xml:space="preserve">אנחנו </w:t>
      </w:r>
      <w:bookmarkStart w:id="18114" w:name="_ETM_Q39_388470"/>
      <w:bookmarkEnd w:id="18114"/>
      <w:r>
        <w:rPr>
          <w:rFonts w:hint="cs"/>
          <w:rtl/>
        </w:rPr>
        <w:t>מדברים.</w:t>
      </w:r>
      <w:bookmarkStart w:id="18115" w:name="_ETM_Q39_390359"/>
      <w:bookmarkEnd w:id="18115"/>
      <w:r>
        <w:rPr>
          <w:rFonts w:hint="cs"/>
          <w:rtl/>
        </w:rPr>
        <w:t xml:space="preserve"> אני </w:t>
      </w:r>
      <w:bookmarkStart w:id="18116" w:name="_ETM_Q39_390870"/>
      <w:bookmarkEnd w:id="18116"/>
      <w:r>
        <w:rPr>
          <w:rFonts w:hint="cs"/>
          <w:rtl/>
        </w:rPr>
        <w:t xml:space="preserve">רוצה </w:t>
      </w:r>
      <w:bookmarkStart w:id="18117" w:name="_ETM_Q39_391169"/>
      <w:bookmarkEnd w:id="18117"/>
      <w:r>
        <w:rPr>
          <w:rFonts w:hint="cs"/>
          <w:rtl/>
        </w:rPr>
        <w:t xml:space="preserve">להקריא </w:t>
      </w:r>
      <w:bookmarkStart w:id="18118" w:name="_ETM_Q39_391439"/>
      <w:bookmarkEnd w:id="18118"/>
      <w:r>
        <w:rPr>
          <w:rFonts w:hint="cs"/>
          <w:rtl/>
        </w:rPr>
        <w:t xml:space="preserve">לכם </w:t>
      </w:r>
      <w:bookmarkStart w:id="18119" w:name="_ETM_Q39_391950"/>
      <w:bookmarkEnd w:id="18119"/>
      <w:r>
        <w:rPr>
          <w:rFonts w:hint="cs"/>
          <w:rtl/>
        </w:rPr>
        <w:t xml:space="preserve">חלקים </w:t>
      </w:r>
      <w:bookmarkStart w:id="18120" w:name="_ETM_Q39_392760"/>
      <w:bookmarkStart w:id="18121" w:name="_ETM_Q39_393059"/>
      <w:bookmarkEnd w:id="18120"/>
      <w:bookmarkEnd w:id="18121"/>
      <w:r>
        <w:rPr>
          <w:rFonts w:hint="cs"/>
          <w:rtl/>
        </w:rPr>
        <w:t xml:space="preserve">קצרצרים </w:t>
      </w:r>
      <w:bookmarkStart w:id="18122" w:name="_ETM_Q39_393719"/>
      <w:bookmarkEnd w:id="18122"/>
      <w:r>
        <w:rPr>
          <w:rFonts w:hint="cs"/>
          <w:rtl/>
        </w:rPr>
        <w:t xml:space="preserve">מתוך </w:t>
      </w:r>
      <w:bookmarkStart w:id="18123" w:name="_ETM_Q39_394199"/>
      <w:bookmarkEnd w:id="18123"/>
      <w:r>
        <w:rPr>
          <w:rFonts w:hint="cs"/>
          <w:rtl/>
        </w:rPr>
        <w:t xml:space="preserve">העתירה </w:t>
      </w:r>
      <w:bookmarkStart w:id="18124" w:name="_ETM_Q39_395159"/>
      <w:bookmarkStart w:id="18125" w:name="_ETM_Q39_395939"/>
      <w:bookmarkEnd w:id="18124"/>
      <w:bookmarkEnd w:id="18125"/>
      <w:r>
        <w:rPr>
          <w:rFonts w:hint="cs"/>
          <w:rtl/>
        </w:rPr>
        <w:t xml:space="preserve">המשפחתית </w:t>
      </w:r>
      <w:bookmarkStart w:id="18126" w:name="_ETM_Q39_396629"/>
      <w:bookmarkEnd w:id="18126"/>
      <w:r>
        <w:rPr>
          <w:rFonts w:hint="cs"/>
          <w:rtl/>
        </w:rPr>
        <w:t>הזו.</w:t>
      </w:r>
    </w:p>
    <w:p w:rsidR="00D239D8" w:rsidRDefault="00D239D8" w:rsidP="00BA01A1">
      <w:pPr>
        <w:rPr>
          <w:rtl/>
        </w:rPr>
      </w:pPr>
      <w:bookmarkStart w:id="18127" w:name="_ETM_Q39_879471"/>
      <w:bookmarkStart w:id="18128" w:name="_ETM_Q39_879965"/>
      <w:bookmarkEnd w:id="18127"/>
      <w:bookmarkEnd w:id="18128"/>
    </w:p>
    <w:p w:rsidR="00D239D8" w:rsidRDefault="00D239D8" w:rsidP="00BA01A1">
      <w:pPr>
        <w:pStyle w:val="af5"/>
        <w:keepNext/>
        <w:rPr>
          <w:rtl/>
        </w:rPr>
      </w:pPr>
      <w:bookmarkStart w:id="18129" w:name="ET_interruption_6255_55"/>
      <w:r w:rsidRPr="008261F7">
        <w:rPr>
          <w:rStyle w:val="TagStyle"/>
          <w:rtl/>
        </w:rPr>
        <w:t xml:space="preserve">&lt;&lt; קריאה &gt;&gt; </w:t>
      </w:r>
      <w:r>
        <w:rPr>
          <w:rtl/>
        </w:rPr>
        <w:t>סימון דוידסון (יש עתיד):</w:t>
      </w:r>
      <w:r w:rsidRPr="008261F7">
        <w:rPr>
          <w:rStyle w:val="TagStyle"/>
          <w:rtl/>
        </w:rPr>
        <w:t xml:space="preserve"> &lt;&lt; קריאה &gt;&gt;</w:t>
      </w:r>
      <w:r>
        <w:rPr>
          <w:rtl/>
        </w:rPr>
        <w:t xml:space="preserve"> </w:t>
      </w:r>
      <w:bookmarkEnd w:id="18129"/>
    </w:p>
    <w:p w:rsidR="00D239D8" w:rsidRDefault="00D239D8" w:rsidP="00BA01A1">
      <w:pPr>
        <w:rPr>
          <w:rtl/>
        </w:rPr>
      </w:pPr>
    </w:p>
    <w:p w:rsidR="00D239D8" w:rsidRDefault="00D239D8" w:rsidP="00BA01A1">
      <w:pPr>
        <w:rPr>
          <w:rtl/>
        </w:rPr>
      </w:pPr>
      <w:r>
        <w:rPr>
          <w:rFonts w:hint="cs"/>
          <w:rtl/>
        </w:rPr>
        <w:t>אלעזר, אתה עוד עולה לשלוש דקות.</w:t>
      </w:r>
    </w:p>
    <w:p w:rsidR="00D239D8" w:rsidRDefault="00D239D8" w:rsidP="00BA01A1">
      <w:pPr>
        <w:rPr>
          <w:rtl/>
        </w:rPr>
      </w:pPr>
      <w:bookmarkStart w:id="18130" w:name="_ETM_Q39_400714"/>
      <w:bookmarkStart w:id="18131" w:name="_ETM_Q39_400814"/>
      <w:bookmarkEnd w:id="18130"/>
      <w:bookmarkEnd w:id="18131"/>
    </w:p>
    <w:p w:rsidR="00D239D8" w:rsidRDefault="00D239D8" w:rsidP="00BA01A1">
      <w:pPr>
        <w:pStyle w:val="-"/>
        <w:keepNext/>
        <w:rPr>
          <w:rtl/>
        </w:rPr>
      </w:pPr>
      <w:bookmarkStart w:id="18132" w:name="ET_speakercontinue_6144_56"/>
      <w:r w:rsidRPr="008261F7">
        <w:rPr>
          <w:rStyle w:val="TagStyle"/>
          <w:rtl/>
        </w:rPr>
        <w:t xml:space="preserve"> &lt;&lt; דובר_המשך &gt;&gt; </w:t>
      </w:r>
      <w:r>
        <w:rPr>
          <w:rtl/>
        </w:rPr>
        <w:t>אלון שוסטר (המחנה הממלכתי):</w:t>
      </w:r>
      <w:r w:rsidRPr="008261F7">
        <w:rPr>
          <w:rStyle w:val="TagStyle"/>
          <w:rtl/>
        </w:rPr>
        <w:t xml:space="preserve"> &lt;&lt; דובר_המשך &gt;&gt;</w:t>
      </w:r>
      <w:r>
        <w:rPr>
          <w:rtl/>
        </w:rPr>
        <w:t xml:space="preserve"> </w:t>
      </w:r>
      <w:bookmarkEnd w:id="18132"/>
    </w:p>
    <w:p w:rsidR="00D239D8" w:rsidRPr="008261F7" w:rsidRDefault="00D239D8" w:rsidP="00BA01A1">
      <w:pPr>
        <w:rPr>
          <w:rtl/>
        </w:rPr>
      </w:pPr>
    </w:p>
    <w:p w:rsidR="00D239D8" w:rsidRDefault="00D239D8" w:rsidP="00AC5C2B">
      <w:pPr>
        <w:rPr>
          <w:rtl/>
        </w:rPr>
      </w:pPr>
      <w:bookmarkStart w:id="18133" w:name="_ETM_Q39_402157"/>
      <w:bookmarkStart w:id="18134" w:name="_ETM_Q39_397500"/>
      <w:bookmarkStart w:id="18135" w:name="_ETM_Q39_399420"/>
      <w:bookmarkStart w:id="18136" w:name="_ETM_Q39_400959"/>
      <w:bookmarkEnd w:id="18133"/>
      <w:bookmarkEnd w:id="18134"/>
      <w:bookmarkEnd w:id="18135"/>
      <w:bookmarkEnd w:id="18136"/>
      <w:r>
        <w:rPr>
          <w:rFonts w:hint="cs"/>
          <w:rtl/>
        </w:rPr>
        <w:t xml:space="preserve">בסדר </w:t>
      </w:r>
      <w:bookmarkStart w:id="18137" w:name="_ETM_Q39_401290"/>
      <w:bookmarkEnd w:id="18137"/>
      <w:r>
        <w:rPr>
          <w:rFonts w:hint="cs"/>
          <w:rtl/>
        </w:rPr>
        <w:t>גמור,</w:t>
      </w:r>
      <w:bookmarkStart w:id="18138" w:name="_ETM_Q39_401650"/>
      <w:bookmarkEnd w:id="18138"/>
      <w:r>
        <w:rPr>
          <w:rFonts w:hint="cs"/>
          <w:rtl/>
        </w:rPr>
        <w:t xml:space="preserve"> אני </w:t>
      </w:r>
      <w:bookmarkStart w:id="18139" w:name="_ETM_Q39_400839"/>
      <w:bookmarkEnd w:id="18139"/>
      <w:r>
        <w:rPr>
          <w:rFonts w:hint="cs"/>
          <w:rtl/>
        </w:rPr>
        <w:t>אסכם</w:t>
      </w:r>
      <w:bookmarkStart w:id="18140" w:name="_ETM_Q39_402040"/>
      <w:bookmarkStart w:id="18141" w:name="_ETM_Q39_402219"/>
      <w:bookmarkStart w:id="18142" w:name="_ETM_Q39_402549"/>
      <w:bookmarkEnd w:id="18140"/>
      <w:bookmarkEnd w:id="18141"/>
      <w:bookmarkEnd w:id="18142"/>
      <w:r>
        <w:rPr>
          <w:rFonts w:hint="cs"/>
          <w:rtl/>
        </w:rPr>
        <w:t>. אם</w:t>
      </w:r>
      <w:bookmarkStart w:id="18143" w:name="_ETM_Q39_402669"/>
      <w:bookmarkStart w:id="18144" w:name="_ETM_Q39_402999"/>
      <w:bookmarkEnd w:id="18143"/>
      <w:bookmarkEnd w:id="18144"/>
      <w:r>
        <w:rPr>
          <w:rFonts w:hint="cs"/>
          <w:rtl/>
        </w:rPr>
        <w:t xml:space="preserve"> </w:t>
      </w:r>
      <w:bookmarkStart w:id="18145" w:name="_ETM_Q39_403150"/>
      <w:bookmarkEnd w:id="18145"/>
      <w:r>
        <w:rPr>
          <w:rFonts w:hint="cs"/>
          <w:rtl/>
        </w:rPr>
        <w:t xml:space="preserve">ככה, </w:t>
      </w:r>
      <w:bookmarkStart w:id="18146" w:name="_ETM_Q39_403900"/>
      <w:bookmarkEnd w:id="18146"/>
      <w:r>
        <w:rPr>
          <w:rFonts w:hint="cs"/>
          <w:rtl/>
        </w:rPr>
        <w:t xml:space="preserve">אציין </w:t>
      </w:r>
      <w:bookmarkStart w:id="18147" w:name="_ETM_Q39_404919"/>
      <w:bookmarkEnd w:id="18147"/>
      <w:r>
        <w:rPr>
          <w:rFonts w:hint="cs"/>
          <w:rtl/>
        </w:rPr>
        <w:t xml:space="preserve">שהסבא </w:t>
      </w:r>
      <w:bookmarkStart w:id="18148" w:name="_ETM_Q39_407250"/>
      <w:bookmarkEnd w:id="18148"/>
      <w:r>
        <w:rPr>
          <w:rFonts w:hint="cs"/>
          <w:rtl/>
        </w:rPr>
        <w:t xml:space="preserve">והסבתא </w:t>
      </w:r>
      <w:bookmarkStart w:id="18149" w:name="_ETM_Q39_408810"/>
      <w:bookmarkEnd w:id="18149"/>
      <w:r>
        <w:rPr>
          <w:rFonts w:hint="cs"/>
          <w:rtl/>
        </w:rPr>
        <w:t xml:space="preserve">שלי </w:t>
      </w:r>
      <w:bookmarkStart w:id="18150" w:name="_ETM_Q39_410349"/>
      <w:bookmarkEnd w:id="18150"/>
      <w:r>
        <w:rPr>
          <w:rFonts w:hint="cs"/>
          <w:rtl/>
        </w:rPr>
        <w:t xml:space="preserve">לא </w:t>
      </w:r>
      <w:bookmarkStart w:id="18151" w:name="_ETM_Q39_410770"/>
      <w:bookmarkEnd w:id="18151"/>
      <w:r>
        <w:rPr>
          <w:rFonts w:hint="cs"/>
          <w:rtl/>
        </w:rPr>
        <w:t xml:space="preserve">עלו </w:t>
      </w:r>
      <w:bookmarkStart w:id="18152" w:name="_ETM_Q39_411370"/>
      <w:bookmarkEnd w:id="18152"/>
      <w:r>
        <w:rPr>
          <w:rFonts w:hint="cs"/>
          <w:rtl/>
        </w:rPr>
        <w:t xml:space="preserve">כדי </w:t>
      </w:r>
      <w:bookmarkStart w:id="18153" w:name="_ETM_Q39_411849"/>
      <w:bookmarkEnd w:id="18153"/>
      <w:r>
        <w:rPr>
          <w:rFonts w:hint="cs"/>
          <w:rtl/>
        </w:rPr>
        <w:t xml:space="preserve">לחיות </w:t>
      </w:r>
      <w:bookmarkStart w:id="18154" w:name="_ETM_Q39_412390"/>
      <w:bookmarkEnd w:id="18154"/>
      <w:r>
        <w:rPr>
          <w:rFonts w:hint="cs"/>
          <w:rtl/>
        </w:rPr>
        <w:t xml:space="preserve">כאן </w:t>
      </w:r>
      <w:bookmarkStart w:id="18155" w:name="_ETM_Q39_413140"/>
      <w:bookmarkEnd w:id="18155"/>
      <w:r>
        <w:rPr>
          <w:rFonts w:hint="cs"/>
          <w:rtl/>
        </w:rPr>
        <w:t xml:space="preserve">כפי </w:t>
      </w:r>
      <w:bookmarkStart w:id="18156" w:name="_ETM_Q39_413739"/>
      <w:bookmarkEnd w:id="18156"/>
      <w:r>
        <w:rPr>
          <w:rFonts w:hint="cs"/>
          <w:rtl/>
        </w:rPr>
        <w:t xml:space="preserve">שחיו </w:t>
      </w:r>
      <w:bookmarkStart w:id="18157" w:name="_ETM_Q39_415200"/>
      <w:bookmarkEnd w:id="18157"/>
      <w:r>
        <w:rPr>
          <w:rFonts w:hint="cs"/>
          <w:rtl/>
        </w:rPr>
        <w:t xml:space="preserve">הם </w:t>
      </w:r>
      <w:bookmarkStart w:id="18158" w:name="_ETM_Q39_415500"/>
      <w:bookmarkEnd w:id="18158"/>
      <w:r>
        <w:rPr>
          <w:rFonts w:hint="cs"/>
          <w:rtl/>
        </w:rPr>
        <w:t xml:space="preserve">עצמם </w:t>
      </w:r>
      <w:bookmarkStart w:id="18159" w:name="_ETM_Q39_416319"/>
      <w:bookmarkStart w:id="18160" w:name="_ETM_Q39_416620"/>
      <w:bookmarkEnd w:id="18159"/>
      <w:bookmarkEnd w:id="18160"/>
      <w:r>
        <w:rPr>
          <w:rFonts w:hint="cs"/>
          <w:rtl/>
        </w:rPr>
        <w:t xml:space="preserve">בחוץ </w:t>
      </w:r>
      <w:bookmarkStart w:id="18161" w:name="_ETM_Q39_417010"/>
      <w:bookmarkEnd w:id="18161"/>
      <w:r>
        <w:rPr>
          <w:rFonts w:hint="cs"/>
          <w:rtl/>
        </w:rPr>
        <w:t xml:space="preserve">לארץ. </w:t>
      </w:r>
      <w:bookmarkStart w:id="18162" w:name="_ETM_Q39_418000"/>
      <w:bookmarkEnd w:id="18162"/>
      <w:r>
        <w:rPr>
          <w:rFonts w:hint="cs"/>
          <w:rtl/>
        </w:rPr>
        <w:t xml:space="preserve">וכדי </w:t>
      </w:r>
      <w:bookmarkStart w:id="18163" w:name="_ETM_Q39_419140"/>
      <w:bookmarkEnd w:id="18163"/>
      <w:r>
        <w:rPr>
          <w:rFonts w:hint="cs"/>
          <w:rtl/>
        </w:rPr>
        <w:t xml:space="preserve">שהרכיב </w:t>
      </w:r>
      <w:bookmarkStart w:id="18164" w:name="_ETM_Q39_420499"/>
      <w:bookmarkStart w:id="18165" w:name="_ETM_Q39_421010"/>
      <w:bookmarkEnd w:id="18164"/>
      <w:bookmarkEnd w:id="18165"/>
      <w:r>
        <w:rPr>
          <w:rFonts w:hint="cs"/>
          <w:rtl/>
        </w:rPr>
        <w:t xml:space="preserve">הזה, </w:t>
      </w:r>
      <w:bookmarkStart w:id="18166" w:name="_ETM_Q39_421189"/>
      <w:bookmarkEnd w:id="18166"/>
      <w:r>
        <w:rPr>
          <w:rFonts w:hint="cs"/>
          <w:rtl/>
        </w:rPr>
        <w:t xml:space="preserve">שמופיע </w:t>
      </w:r>
      <w:bookmarkStart w:id="18167" w:name="_ETM_Q39_422029"/>
      <w:bookmarkEnd w:id="18167"/>
      <w:r>
        <w:rPr>
          <w:rFonts w:hint="cs"/>
          <w:rtl/>
        </w:rPr>
        <w:t xml:space="preserve">במגילת </w:t>
      </w:r>
      <w:bookmarkStart w:id="18168" w:name="_ETM_Q39_422749"/>
      <w:bookmarkEnd w:id="18168"/>
      <w:r>
        <w:rPr>
          <w:rFonts w:hint="cs"/>
          <w:rtl/>
        </w:rPr>
        <w:t xml:space="preserve">כינון </w:t>
      </w:r>
      <w:bookmarkStart w:id="18169" w:name="_ETM_Q39_424310"/>
      <w:bookmarkEnd w:id="18169"/>
      <w:r>
        <w:rPr>
          <w:rFonts w:hint="cs"/>
          <w:rtl/>
        </w:rPr>
        <w:t xml:space="preserve">המדינה </w:t>
      </w:r>
      <w:bookmarkStart w:id="18170" w:name="_ETM_Q39_425060"/>
      <w:bookmarkEnd w:id="18170"/>
      <w:r>
        <w:rPr>
          <w:rFonts w:hint="cs"/>
          <w:rtl/>
        </w:rPr>
        <w:t xml:space="preserve">האהובה </w:t>
      </w:r>
      <w:bookmarkStart w:id="18171" w:name="_ETM_Q39_425780"/>
      <w:bookmarkEnd w:id="18171"/>
      <w:r>
        <w:rPr>
          <w:rFonts w:hint="cs"/>
          <w:rtl/>
        </w:rPr>
        <w:t xml:space="preserve">שלנו, </w:t>
      </w:r>
      <w:bookmarkStart w:id="18172" w:name="_ETM_Q39_426710"/>
      <w:bookmarkEnd w:id="18172"/>
      <w:r>
        <w:rPr>
          <w:rFonts w:hint="cs"/>
          <w:rtl/>
        </w:rPr>
        <w:t xml:space="preserve">יופיע </w:t>
      </w:r>
      <w:bookmarkStart w:id="18173" w:name="_ETM_Q39_427250"/>
      <w:bookmarkEnd w:id="18173"/>
      <w:r>
        <w:rPr>
          <w:rFonts w:hint="cs"/>
          <w:rtl/>
        </w:rPr>
        <w:t xml:space="preserve">באופן </w:t>
      </w:r>
      <w:bookmarkStart w:id="18174" w:name="_ETM_Q39_427700"/>
      <w:bookmarkEnd w:id="18174"/>
      <w:r>
        <w:rPr>
          <w:rFonts w:hint="cs"/>
          <w:rtl/>
        </w:rPr>
        <w:t xml:space="preserve">מאוזן </w:t>
      </w:r>
      <w:bookmarkStart w:id="18175" w:name="_ETM_Q39_428570"/>
      <w:bookmarkEnd w:id="18175"/>
      <w:r>
        <w:rPr>
          <w:rFonts w:hint="cs"/>
          <w:rtl/>
        </w:rPr>
        <w:t>בחוק</w:t>
      </w:r>
      <w:bookmarkStart w:id="18176" w:name="_ETM_Q39_429389"/>
      <w:bookmarkEnd w:id="18176"/>
      <w:r>
        <w:rPr>
          <w:rFonts w:hint="cs"/>
          <w:rtl/>
        </w:rPr>
        <w:t xml:space="preserve">-יסוד: </w:t>
      </w:r>
      <w:bookmarkStart w:id="18177" w:name="_ETM_Q39_431260"/>
      <w:bookmarkEnd w:id="18177"/>
      <w:r>
        <w:rPr>
          <w:rFonts w:hint="cs"/>
          <w:rtl/>
        </w:rPr>
        <w:t xml:space="preserve">ישראל – </w:t>
      </w:r>
      <w:bookmarkStart w:id="18178" w:name="_ETM_Q39_431680"/>
      <w:bookmarkEnd w:id="18178"/>
      <w:r>
        <w:rPr>
          <w:rFonts w:hint="cs"/>
          <w:rtl/>
        </w:rPr>
        <w:t xml:space="preserve">מדינת </w:t>
      </w:r>
      <w:bookmarkStart w:id="18179" w:name="_ETM_Q39_432040"/>
      <w:bookmarkEnd w:id="18179"/>
      <w:r>
        <w:rPr>
          <w:rFonts w:hint="cs"/>
          <w:rtl/>
        </w:rPr>
        <w:t xml:space="preserve">הלאום </w:t>
      </w:r>
      <w:bookmarkStart w:id="18180" w:name="_ETM_Q39_432340"/>
      <w:bookmarkEnd w:id="18180"/>
      <w:r>
        <w:rPr>
          <w:rFonts w:hint="cs"/>
          <w:rtl/>
        </w:rPr>
        <w:t xml:space="preserve">של </w:t>
      </w:r>
      <w:bookmarkStart w:id="18181" w:name="_ETM_Q39_432519"/>
      <w:bookmarkEnd w:id="18181"/>
      <w:r>
        <w:rPr>
          <w:rFonts w:hint="cs"/>
          <w:rtl/>
        </w:rPr>
        <w:t xml:space="preserve">העם </w:t>
      </w:r>
      <w:bookmarkStart w:id="18182" w:name="_ETM_Q39_432730"/>
      <w:bookmarkEnd w:id="18182"/>
      <w:r>
        <w:rPr>
          <w:rFonts w:hint="cs"/>
          <w:rtl/>
        </w:rPr>
        <w:t>היהודי</w:t>
      </w:r>
      <w:bookmarkStart w:id="18183" w:name="_ETM_Q39_433599"/>
      <w:bookmarkStart w:id="18184" w:name="_ETM_Q39_433084"/>
      <w:bookmarkStart w:id="18185" w:name="_ETM_Q39_433165"/>
      <w:bookmarkStart w:id="18186" w:name="_ETM_Q39_433213"/>
      <w:bookmarkStart w:id="18187" w:name="_ETM_Q39_433296"/>
      <w:bookmarkEnd w:id="18183"/>
      <w:bookmarkEnd w:id="18184"/>
      <w:bookmarkEnd w:id="18185"/>
      <w:bookmarkEnd w:id="18186"/>
      <w:bookmarkEnd w:id="18187"/>
      <w:r>
        <w:rPr>
          <w:rFonts w:hint="cs"/>
          <w:rtl/>
        </w:rPr>
        <w:t xml:space="preserve">, אני </w:t>
      </w:r>
      <w:bookmarkStart w:id="18188" w:name="_ETM_Q39_434499"/>
      <w:bookmarkEnd w:id="18188"/>
      <w:r>
        <w:rPr>
          <w:rFonts w:hint="cs"/>
          <w:rtl/>
        </w:rPr>
        <w:t xml:space="preserve">שב </w:t>
      </w:r>
      <w:bookmarkStart w:id="18189" w:name="_ETM_Q39_435099"/>
      <w:bookmarkEnd w:id="18189"/>
      <w:r>
        <w:rPr>
          <w:rFonts w:hint="cs"/>
          <w:rtl/>
        </w:rPr>
        <w:t xml:space="preserve">ומצטרף </w:t>
      </w:r>
      <w:bookmarkStart w:id="18190" w:name="_ETM_Q39_435790"/>
      <w:bookmarkEnd w:id="18190"/>
      <w:r>
        <w:rPr>
          <w:rFonts w:hint="cs"/>
          <w:rtl/>
        </w:rPr>
        <w:t xml:space="preserve">לבקשתו </w:t>
      </w:r>
      <w:bookmarkStart w:id="18191" w:name="_ETM_Q39_436930"/>
      <w:bookmarkEnd w:id="18191"/>
      <w:r>
        <w:rPr>
          <w:rFonts w:hint="cs"/>
          <w:rtl/>
        </w:rPr>
        <w:t xml:space="preserve">של </w:t>
      </w:r>
      <w:bookmarkStart w:id="18192" w:name="_ETM_Q39_437440"/>
      <w:bookmarkEnd w:id="18192"/>
      <w:r>
        <w:rPr>
          <w:rFonts w:hint="cs"/>
          <w:rtl/>
        </w:rPr>
        <w:t xml:space="preserve">חברי </w:t>
      </w:r>
      <w:bookmarkStart w:id="18193" w:name="_ETM_Q39_437830"/>
      <w:bookmarkEnd w:id="18193"/>
      <w:r>
        <w:rPr>
          <w:rFonts w:hint="cs"/>
          <w:rtl/>
        </w:rPr>
        <w:t xml:space="preserve">חבר </w:t>
      </w:r>
      <w:bookmarkStart w:id="18194" w:name="_ETM_Q39_438039"/>
      <w:bookmarkEnd w:id="18194"/>
      <w:r>
        <w:rPr>
          <w:rFonts w:hint="cs"/>
          <w:rtl/>
        </w:rPr>
        <w:t xml:space="preserve">הכנסת </w:t>
      </w:r>
      <w:bookmarkStart w:id="18195" w:name="_ETM_Q39_438339"/>
      <w:bookmarkEnd w:id="18195"/>
      <w:r>
        <w:rPr>
          <w:rFonts w:hint="cs"/>
          <w:rtl/>
        </w:rPr>
        <w:t xml:space="preserve">שטרן </w:t>
      </w:r>
      <w:bookmarkStart w:id="18196" w:name="_ETM_Q39_439270"/>
      <w:bookmarkEnd w:id="18196"/>
      <w:r>
        <w:rPr>
          <w:rFonts w:hint="cs"/>
          <w:rtl/>
        </w:rPr>
        <w:t xml:space="preserve">להצביע </w:t>
      </w:r>
      <w:bookmarkStart w:id="18197" w:name="_ETM_Q39_440580"/>
      <w:bookmarkEnd w:id="18197"/>
      <w:r>
        <w:rPr>
          <w:rFonts w:hint="cs"/>
          <w:rtl/>
        </w:rPr>
        <w:t xml:space="preserve">ברוחב </w:t>
      </w:r>
      <w:bookmarkStart w:id="18198" w:name="_ETM_Q39_441419"/>
      <w:bookmarkEnd w:id="18198"/>
      <w:r>
        <w:rPr>
          <w:rFonts w:hint="cs"/>
          <w:rtl/>
        </w:rPr>
        <w:t xml:space="preserve">לב, </w:t>
      </w:r>
      <w:bookmarkStart w:id="18199" w:name="_ETM_Q39_442020"/>
      <w:bookmarkEnd w:id="18199"/>
      <w:r>
        <w:rPr>
          <w:rFonts w:hint="cs"/>
          <w:rtl/>
        </w:rPr>
        <w:t xml:space="preserve">כפי </w:t>
      </w:r>
      <w:bookmarkStart w:id="18200" w:name="_ETM_Q39_442349"/>
      <w:bookmarkEnd w:id="18200"/>
      <w:r>
        <w:rPr>
          <w:rFonts w:hint="cs"/>
          <w:rtl/>
        </w:rPr>
        <w:t xml:space="preserve">שהמצפון </w:t>
      </w:r>
      <w:bookmarkStart w:id="18201" w:name="_ETM_Q39_443639"/>
      <w:bookmarkEnd w:id="18201"/>
      <w:r>
        <w:rPr>
          <w:rFonts w:hint="cs"/>
          <w:rtl/>
        </w:rPr>
        <w:t xml:space="preserve">הלאומי </w:t>
      </w:r>
      <w:bookmarkStart w:id="18202" w:name="_ETM_Q39_444509"/>
      <w:bookmarkEnd w:id="18202"/>
      <w:r>
        <w:rPr>
          <w:rFonts w:hint="cs"/>
          <w:rtl/>
        </w:rPr>
        <w:t xml:space="preserve">הפטריוטי </w:t>
      </w:r>
      <w:bookmarkStart w:id="18203" w:name="_ETM_Q39_445710"/>
      <w:bookmarkEnd w:id="18203"/>
      <w:r>
        <w:rPr>
          <w:rFonts w:hint="cs"/>
          <w:rtl/>
        </w:rPr>
        <w:t xml:space="preserve">שלכם </w:t>
      </w:r>
      <w:bookmarkStart w:id="18204" w:name="_ETM_Q39_446550"/>
      <w:bookmarkEnd w:id="18204"/>
      <w:r>
        <w:rPr>
          <w:rFonts w:hint="cs"/>
          <w:rtl/>
        </w:rPr>
        <w:t xml:space="preserve">אומר </w:t>
      </w:r>
      <w:bookmarkStart w:id="18205" w:name="_ETM_Q39_446910"/>
      <w:bookmarkEnd w:id="18205"/>
      <w:r>
        <w:rPr>
          <w:rFonts w:hint="cs"/>
          <w:rtl/>
        </w:rPr>
        <w:t xml:space="preserve">לכם </w:t>
      </w:r>
      <w:bookmarkStart w:id="18206" w:name="_ETM_Q39_447210"/>
      <w:bookmarkEnd w:id="18206"/>
      <w:r>
        <w:rPr>
          <w:rFonts w:hint="cs"/>
          <w:rtl/>
        </w:rPr>
        <w:t xml:space="preserve">וכפי </w:t>
      </w:r>
      <w:bookmarkStart w:id="18207" w:name="_ETM_Q39_447630"/>
      <w:bookmarkEnd w:id="18207"/>
      <w:r>
        <w:rPr>
          <w:rFonts w:hint="cs"/>
          <w:rtl/>
        </w:rPr>
        <w:t xml:space="preserve">שחוזה </w:t>
      </w:r>
      <w:bookmarkStart w:id="18208" w:name="_ETM_Q39_448140"/>
      <w:bookmarkEnd w:id="18208"/>
      <w:r>
        <w:rPr>
          <w:rFonts w:hint="cs"/>
          <w:rtl/>
        </w:rPr>
        <w:t xml:space="preserve">המדינה </w:t>
      </w:r>
      <w:bookmarkStart w:id="18209" w:name="_ETM_Q39_448740"/>
      <w:bookmarkEnd w:id="18209"/>
      <w:r>
        <w:rPr>
          <w:rFonts w:hint="cs"/>
          <w:rtl/>
        </w:rPr>
        <w:t xml:space="preserve">היה </w:t>
      </w:r>
      <w:bookmarkStart w:id="18210" w:name="_ETM_Q39_449040"/>
      <w:bookmarkEnd w:id="18210"/>
      <w:r>
        <w:rPr>
          <w:rFonts w:hint="cs"/>
          <w:rtl/>
        </w:rPr>
        <w:t xml:space="preserve">מצפה </w:t>
      </w:r>
      <w:bookmarkStart w:id="18211" w:name="_ETM_Q39_449520"/>
      <w:bookmarkEnd w:id="18211"/>
      <w:r>
        <w:rPr>
          <w:rFonts w:hint="cs"/>
          <w:rtl/>
        </w:rPr>
        <w:t xml:space="preserve">מכם </w:t>
      </w:r>
      <w:bookmarkStart w:id="18212" w:name="_ETM_Q39_450060"/>
      <w:bookmarkEnd w:id="18212"/>
      <w:r>
        <w:rPr>
          <w:rFonts w:hint="cs"/>
          <w:rtl/>
        </w:rPr>
        <w:t xml:space="preserve">כאן </w:t>
      </w:r>
      <w:bookmarkStart w:id="18213" w:name="_ETM_Q39_450390"/>
      <w:bookmarkEnd w:id="18213"/>
      <w:r>
        <w:rPr>
          <w:rFonts w:hint="cs"/>
          <w:rtl/>
        </w:rPr>
        <w:t xml:space="preserve">ועכשיו. </w:t>
      </w:r>
      <w:bookmarkStart w:id="18214" w:name="_ETM_Q39_450839"/>
      <w:bookmarkEnd w:id="18214"/>
      <w:r>
        <w:rPr>
          <w:rFonts w:hint="cs"/>
          <w:rtl/>
        </w:rPr>
        <w:t>תודה.</w:t>
      </w:r>
    </w:p>
    <w:p w:rsidR="00D239D8" w:rsidRDefault="00D239D8" w:rsidP="00BA01A1">
      <w:pPr>
        <w:rPr>
          <w:rtl/>
        </w:rPr>
      </w:pPr>
    </w:p>
    <w:p w:rsidR="00D239D8" w:rsidRDefault="00D239D8" w:rsidP="00BA01A1">
      <w:pPr>
        <w:pStyle w:val="af6"/>
        <w:keepNext/>
        <w:rPr>
          <w:rtl/>
        </w:rPr>
      </w:pPr>
      <w:bookmarkStart w:id="18215" w:name="ET_yor_6490_57"/>
      <w:r w:rsidRPr="008261F7">
        <w:rPr>
          <w:rStyle w:val="TagStyle"/>
          <w:rtl/>
        </w:rPr>
        <w:t xml:space="preserve"> &lt;&lt; יור &gt;&gt; </w:t>
      </w:r>
      <w:r>
        <w:rPr>
          <w:rtl/>
        </w:rPr>
        <w:t>היו"ר ניסים ואטורי:</w:t>
      </w:r>
      <w:r w:rsidRPr="008261F7">
        <w:rPr>
          <w:rStyle w:val="TagStyle"/>
          <w:rtl/>
        </w:rPr>
        <w:t xml:space="preserve"> &lt;&lt; יור &gt;&gt;</w:t>
      </w:r>
      <w:r>
        <w:rPr>
          <w:rtl/>
        </w:rPr>
        <w:t xml:space="preserve"> </w:t>
      </w:r>
      <w:bookmarkEnd w:id="18215"/>
    </w:p>
    <w:p w:rsidR="00D239D8" w:rsidRDefault="00D239D8" w:rsidP="00BA01A1">
      <w:pPr>
        <w:rPr>
          <w:rtl/>
        </w:rPr>
      </w:pPr>
    </w:p>
    <w:p w:rsidR="00D239D8" w:rsidRDefault="00D239D8" w:rsidP="00BA01A1">
      <w:pPr>
        <w:rPr>
          <w:rtl/>
        </w:rPr>
      </w:pPr>
      <w:bookmarkStart w:id="18216" w:name="_ETM_Q39_450101"/>
      <w:bookmarkStart w:id="18217" w:name="_ETM_Q39_450166"/>
      <w:bookmarkEnd w:id="18216"/>
      <w:bookmarkEnd w:id="18217"/>
      <w:r>
        <w:rPr>
          <w:rFonts w:hint="cs"/>
          <w:rtl/>
        </w:rPr>
        <w:t xml:space="preserve">תודה </w:t>
      </w:r>
      <w:bookmarkStart w:id="18218" w:name="_ETM_Q39_453789"/>
      <w:bookmarkEnd w:id="18218"/>
      <w:r>
        <w:rPr>
          <w:rFonts w:hint="cs"/>
          <w:rtl/>
        </w:rPr>
        <w:t xml:space="preserve">רבה. </w:t>
      </w:r>
      <w:bookmarkStart w:id="18219" w:name="_ETM_Q39_454029"/>
      <w:bookmarkEnd w:id="18219"/>
      <w:r>
        <w:rPr>
          <w:rFonts w:hint="cs"/>
          <w:rtl/>
        </w:rPr>
        <w:t xml:space="preserve">ישיב </w:t>
      </w:r>
      <w:bookmarkStart w:id="18220" w:name="_ETM_Q39_454599"/>
      <w:bookmarkEnd w:id="18220"/>
      <w:r>
        <w:rPr>
          <w:rFonts w:hint="cs"/>
          <w:rtl/>
        </w:rPr>
        <w:t xml:space="preserve">במשולב </w:t>
      </w:r>
      <w:bookmarkStart w:id="18221" w:name="_ETM_Q39_455949"/>
      <w:bookmarkEnd w:id="18221"/>
      <w:r>
        <w:rPr>
          <w:rFonts w:hint="cs"/>
          <w:rtl/>
        </w:rPr>
        <w:t xml:space="preserve">חבר </w:t>
      </w:r>
      <w:bookmarkStart w:id="18222" w:name="_ETM_Q39_456279"/>
      <w:bookmarkEnd w:id="18222"/>
      <w:r>
        <w:rPr>
          <w:rFonts w:hint="cs"/>
          <w:rtl/>
        </w:rPr>
        <w:t xml:space="preserve">הכנסת </w:t>
      </w:r>
      <w:bookmarkStart w:id="18223" w:name="_ETM_Q39_456729"/>
      <w:bookmarkEnd w:id="18223"/>
      <w:r>
        <w:rPr>
          <w:rFonts w:hint="cs"/>
          <w:rtl/>
        </w:rPr>
        <w:t xml:space="preserve">שר </w:t>
      </w:r>
      <w:bookmarkStart w:id="18224" w:name="_ETM_Q39_456940"/>
      <w:bookmarkEnd w:id="18224"/>
      <w:r>
        <w:rPr>
          <w:rFonts w:hint="cs"/>
          <w:rtl/>
        </w:rPr>
        <w:t xml:space="preserve">המשפטים </w:t>
      </w:r>
      <w:bookmarkStart w:id="18225" w:name="_ETM_Q39_457449"/>
      <w:bookmarkEnd w:id="18225"/>
      <w:r>
        <w:rPr>
          <w:rFonts w:hint="cs"/>
          <w:rtl/>
        </w:rPr>
        <w:t xml:space="preserve">יריב </w:t>
      </w:r>
      <w:bookmarkStart w:id="18226" w:name="_ETM_Q39_457690"/>
      <w:bookmarkEnd w:id="18226"/>
      <w:r>
        <w:rPr>
          <w:rFonts w:hint="cs"/>
          <w:rtl/>
        </w:rPr>
        <w:t xml:space="preserve">לוין. </w:t>
      </w:r>
      <w:bookmarkStart w:id="18227" w:name="_ETM_Q39_457960"/>
      <w:bookmarkEnd w:id="18227"/>
      <w:r>
        <w:rPr>
          <w:rFonts w:hint="cs"/>
          <w:rtl/>
        </w:rPr>
        <w:t xml:space="preserve">בבקשה, </w:t>
      </w:r>
      <w:bookmarkStart w:id="18228" w:name="_ETM_Q39_466779"/>
      <w:bookmarkStart w:id="18229" w:name="_ETM_Q39_478630"/>
      <w:bookmarkStart w:id="18230" w:name="_ETM_Q39_487540"/>
      <w:bookmarkEnd w:id="18228"/>
      <w:bookmarkEnd w:id="18229"/>
      <w:bookmarkEnd w:id="18230"/>
      <w:r>
        <w:rPr>
          <w:rFonts w:hint="cs"/>
          <w:rtl/>
        </w:rPr>
        <w:t xml:space="preserve">עשר </w:t>
      </w:r>
      <w:bookmarkStart w:id="18231" w:name="_ETM_Q39_487810"/>
      <w:bookmarkEnd w:id="18231"/>
      <w:r>
        <w:rPr>
          <w:rFonts w:hint="cs"/>
          <w:rtl/>
        </w:rPr>
        <w:t xml:space="preserve">דקות </w:t>
      </w:r>
      <w:bookmarkStart w:id="18232" w:name="_ETM_Q39_488110"/>
      <w:bookmarkEnd w:id="18232"/>
      <w:r>
        <w:rPr>
          <w:rFonts w:hint="cs"/>
          <w:rtl/>
        </w:rPr>
        <w:t>לרשותך.</w:t>
      </w:r>
    </w:p>
    <w:p w:rsidR="00D239D8" w:rsidRPr="00A110D9" w:rsidRDefault="00D239D8" w:rsidP="00BA01A1">
      <w:pPr>
        <w:rPr>
          <w:rtl/>
        </w:rPr>
      </w:pPr>
      <w:bookmarkStart w:id="18233" w:name="_ETM_Q39_488976"/>
      <w:bookmarkStart w:id="18234" w:name="_ETM_Q39_489083"/>
      <w:bookmarkEnd w:id="18233"/>
      <w:bookmarkEnd w:id="18234"/>
    </w:p>
    <w:p w:rsidR="00D239D8" w:rsidRDefault="00D239D8" w:rsidP="00BA01A1">
      <w:pPr>
        <w:pStyle w:val="af5"/>
        <w:keepNext/>
        <w:rPr>
          <w:rtl/>
        </w:rPr>
      </w:pPr>
      <w:bookmarkStart w:id="18235" w:name="ET_interruption_6151_58"/>
      <w:r w:rsidRPr="008261F7">
        <w:rPr>
          <w:rStyle w:val="TagStyle"/>
          <w:rtl/>
        </w:rPr>
        <w:t xml:space="preserve"> &lt;&lt; קריאה &gt;&gt; </w:t>
      </w:r>
      <w:r>
        <w:rPr>
          <w:rtl/>
        </w:rPr>
        <w:t>רון כץ (יש עתיד):</w:t>
      </w:r>
      <w:r w:rsidRPr="008261F7">
        <w:rPr>
          <w:rStyle w:val="TagStyle"/>
          <w:rtl/>
        </w:rPr>
        <w:t xml:space="preserve"> &lt;&lt; קריאה &gt;&gt;</w:t>
      </w:r>
      <w:r>
        <w:rPr>
          <w:rtl/>
        </w:rPr>
        <w:t xml:space="preserve"> </w:t>
      </w:r>
      <w:bookmarkEnd w:id="18235"/>
    </w:p>
    <w:p w:rsidR="00D239D8" w:rsidRPr="008261F7" w:rsidRDefault="00D239D8" w:rsidP="00BA01A1">
      <w:pPr>
        <w:rPr>
          <w:rtl/>
          <w:lang w:eastAsia="he-IL"/>
        </w:rPr>
      </w:pPr>
    </w:p>
    <w:p w:rsidR="00D239D8" w:rsidRDefault="00D239D8" w:rsidP="00BA01A1">
      <w:pPr>
        <w:rPr>
          <w:rtl/>
        </w:rPr>
      </w:pPr>
      <w:bookmarkStart w:id="18236" w:name="_ETM_Q39_490243"/>
      <w:bookmarkEnd w:id="18236"/>
      <w:r>
        <w:rPr>
          <w:rFonts w:hint="cs"/>
          <w:rtl/>
        </w:rPr>
        <w:t xml:space="preserve">צריך לתת לה </w:t>
      </w:r>
      <w:bookmarkStart w:id="18237" w:name="_ETM_Q39_488553"/>
      <w:bookmarkEnd w:id="18237"/>
      <w:r>
        <w:rPr>
          <w:rFonts w:hint="cs"/>
          <w:rtl/>
        </w:rPr>
        <w:t xml:space="preserve">העלאה, היא עושה לך את העבודה. גם יריב צריך להגיד </w:t>
      </w:r>
      <w:bookmarkStart w:id="18238" w:name="_ETM_Q39_494372"/>
      <w:bookmarkEnd w:id="18238"/>
      <w:r>
        <w:rPr>
          <w:rFonts w:hint="cs"/>
          <w:rtl/>
        </w:rPr>
        <w:t>לה תודה.</w:t>
      </w:r>
    </w:p>
    <w:p w:rsidR="00D239D8" w:rsidRDefault="00D239D8" w:rsidP="00BA01A1">
      <w:pPr>
        <w:rPr>
          <w:rtl/>
        </w:rPr>
      </w:pPr>
    </w:p>
    <w:p w:rsidR="00D239D8" w:rsidRDefault="00D239D8" w:rsidP="00BA01A1">
      <w:pPr>
        <w:pStyle w:val="af5"/>
        <w:keepNext/>
        <w:rPr>
          <w:rtl/>
        </w:rPr>
      </w:pPr>
      <w:bookmarkStart w:id="18239" w:name="ET_interruption_6341_59"/>
      <w:r w:rsidRPr="008261F7">
        <w:rPr>
          <w:rStyle w:val="TagStyle"/>
          <w:rtl/>
        </w:rPr>
        <w:t xml:space="preserve"> &lt;&lt; קריאה &gt;&gt; </w:t>
      </w:r>
      <w:r>
        <w:rPr>
          <w:rtl/>
        </w:rPr>
        <w:t>דבי ביטון (יש עתיד):</w:t>
      </w:r>
      <w:r w:rsidRPr="008261F7">
        <w:rPr>
          <w:rStyle w:val="TagStyle"/>
          <w:rtl/>
        </w:rPr>
        <w:t xml:space="preserve"> &lt;&lt; קריאה &gt;&gt;</w:t>
      </w:r>
      <w:r>
        <w:rPr>
          <w:rtl/>
        </w:rPr>
        <w:t xml:space="preserve"> </w:t>
      </w:r>
      <w:bookmarkEnd w:id="18239"/>
    </w:p>
    <w:p w:rsidR="00D239D8" w:rsidRPr="008261F7" w:rsidRDefault="00D239D8" w:rsidP="00BA01A1">
      <w:pPr>
        <w:rPr>
          <w:rtl/>
        </w:rPr>
      </w:pPr>
    </w:p>
    <w:p w:rsidR="00D239D8" w:rsidRDefault="00D239D8" w:rsidP="00BA01A1">
      <w:pPr>
        <w:rPr>
          <w:rtl/>
        </w:rPr>
      </w:pPr>
      <w:bookmarkStart w:id="18240" w:name="_ETM_Q39_499438"/>
      <w:bookmarkEnd w:id="18240"/>
      <w:r>
        <w:rPr>
          <w:rFonts w:hint="cs"/>
          <w:rtl/>
        </w:rPr>
        <w:t xml:space="preserve">בצורה מנומסת. </w:t>
      </w:r>
    </w:p>
    <w:p w:rsidR="00D239D8" w:rsidRDefault="00D239D8" w:rsidP="00BA01A1">
      <w:pPr>
        <w:rPr>
          <w:rtl/>
        </w:rPr>
      </w:pPr>
      <w:bookmarkStart w:id="18241" w:name="_ETM_Q39_499421"/>
      <w:bookmarkStart w:id="18242" w:name="_ETM_Q39_499511"/>
      <w:bookmarkStart w:id="18243" w:name="_ETM_Q39_503144"/>
      <w:bookmarkEnd w:id="18241"/>
      <w:bookmarkEnd w:id="18242"/>
      <w:bookmarkEnd w:id="18243"/>
    </w:p>
    <w:p w:rsidR="00D239D8" w:rsidRDefault="00D239D8" w:rsidP="00BA01A1">
      <w:pPr>
        <w:pStyle w:val="a4"/>
        <w:keepNext/>
        <w:rPr>
          <w:rtl/>
        </w:rPr>
      </w:pPr>
      <w:bookmarkStart w:id="18244" w:name="ET_speaker_6392_60"/>
      <w:r w:rsidRPr="008261F7">
        <w:rPr>
          <w:rStyle w:val="TagStyle"/>
          <w:rtl/>
        </w:rPr>
        <w:t xml:space="preserve"> &lt;&lt; דובר &gt;&gt; </w:t>
      </w:r>
      <w:bookmarkStart w:id="18245" w:name="_Toc170988265"/>
      <w:bookmarkStart w:id="18246" w:name="_Toc170988757"/>
      <w:r>
        <w:rPr>
          <w:rtl/>
        </w:rPr>
        <w:t>שר המשפטים יריב לוין:</w:t>
      </w:r>
      <w:bookmarkEnd w:id="18245"/>
      <w:bookmarkEnd w:id="18246"/>
      <w:r w:rsidRPr="008261F7">
        <w:rPr>
          <w:rStyle w:val="TagStyle"/>
          <w:rtl/>
        </w:rPr>
        <w:t xml:space="preserve"> &lt;&lt; דובר &gt;&gt;</w:t>
      </w:r>
      <w:r>
        <w:rPr>
          <w:rtl/>
        </w:rPr>
        <w:t xml:space="preserve"> </w:t>
      </w:r>
      <w:bookmarkEnd w:id="18244"/>
    </w:p>
    <w:p w:rsidR="00D239D8" w:rsidRPr="008261F7" w:rsidRDefault="00D239D8" w:rsidP="00BA01A1">
      <w:pPr>
        <w:rPr>
          <w:rtl/>
        </w:rPr>
      </w:pPr>
    </w:p>
    <w:p w:rsidR="00D239D8" w:rsidRDefault="00D239D8" w:rsidP="00E2215F">
      <w:pPr>
        <w:rPr>
          <w:rtl/>
        </w:rPr>
      </w:pPr>
      <w:bookmarkStart w:id="18247" w:name="_ETM_Q39_498730"/>
      <w:bookmarkEnd w:id="18247"/>
      <w:r>
        <w:rPr>
          <w:rFonts w:hint="cs"/>
          <w:rtl/>
        </w:rPr>
        <w:t xml:space="preserve">אדוני </w:t>
      </w:r>
      <w:bookmarkStart w:id="18248" w:name="_ETM_Q39_498970"/>
      <w:bookmarkEnd w:id="18248"/>
      <w:r>
        <w:rPr>
          <w:rFonts w:hint="cs"/>
          <w:rtl/>
        </w:rPr>
        <w:t xml:space="preserve">היושב-ראש, </w:t>
      </w:r>
      <w:bookmarkStart w:id="18249" w:name="_ETM_Q39_499510"/>
      <w:bookmarkEnd w:id="18249"/>
      <w:r>
        <w:rPr>
          <w:rFonts w:hint="cs"/>
          <w:rtl/>
        </w:rPr>
        <w:t xml:space="preserve">חברות </w:t>
      </w:r>
      <w:bookmarkStart w:id="18250" w:name="_ETM_Q39_500410"/>
      <w:bookmarkEnd w:id="18250"/>
      <w:r>
        <w:rPr>
          <w:rFonts w:hint="cs"/>
          <w:rtl/>
        </w:rPr>
        <w:t xml:space="preserve">וחברי </w:t>
      </w:r>
      <w:bookmarkStart w:id="18251" w:name="_ETM_Q39_500920"/>
      <w:bookmarkEnd w:id="18251"/>
      <w:r>
        <w:rPr>
          <w:rFonts w:hint="cs"/>
          <w:rtl/>
        </w:rPr>
        <w:t xml:space="preserve">הכנסת, </w:t>
      </w:r>
      <w:bookmarkStart w:id="18252" w:name="_ETM_Q39_502390"/>
      <w:bookmarkEnd w:id="18252"/>
      <w:r>
        <w:rPr>
          <w:rFonts w:hint="cs"/>
          <w:rtl/>
        </w:rPr>
        <w:t xml:space="preserve">כמצוותו </w:t>
      </w:r>
      <w:bookmarkStart w:id="18253" w:name="_ETM_Q39_503439"/>
      <w:bookmarkEnd w:id="18253"/>
      <w:r>
        <w:rPr>
          <w:rFonts w:hint="cs"/>
          <w:rtl/>
        </w:rPr>
        <w:t xml:space="preserve">של </w:t>
      </w:r>
      <w:bookmarkStart w:id="18254" w:name="_ETM_Q39_503650"/>
      <w:bookmarkEnd w:id="18254"/>
      <w:r>
        <w:rPr>
          <w:rFonts w:hint="cs"/>
          <w:rtl/>
        </w:rPr>
        <w:t xml:space="preserve">חבר </w:t>
      </w:r>
      <w:bookmarkStart w:id="18255" w:name="_ETM_Q39_503980"/>
      <w:bookmarkEnd w:id="18255"/>
      <w:r>
        <w:rPr>
          <w:rFonts w:hint="cs"/>
          <w:rtl/>
        </w:rPr>
        <w:t xml:space="preserve">הכנסת </w:t>
      </w:r>
      <w:bookmarkStart w:id="18256" w:name="_ETM_Q39_505000"/>
      <w:bookmarkEnd w:id="18256"/>
      <w:r>
        <w:rPr>
          <w:rFonts w:hint="cs"/>
          <w:rtl/>
        </w:rPr>
        <w:t xml:space="preserve">רון כץ, </w:t>
      </w:r>
      <w:bookmarkStart w:id="18257" w:name="_ETM_Q39_506390"/>
      <w:bookmarkEnd w:id="18257"/>
      <w:r>
        <w:rPr>
          <w:rFonts w:hint="cs"/>
          <w:rtl/>
        </w:rPr>
        <w:t xml:space="preserve">אני </w:t>
      </w:r>
      <w:bookmarkStart w:id="18258" w:name="_ETM_Q39_506810"/>
      <w:bookmarkStart w:id="18259" w:name="_ETM_Q39_506900"/>
      <w:bookmarkEnd w:id="18258"/>
      <w:bookmarkEnd w:id="18259"/>
      <w:r>
        <w:rPr>
          <w:rFonts w:hint="cs"/>
          <w:rtl/>
        </w:rPr>
        <w:t xml:space="preserve">אומר </w:t>
      </w:r>
      <w:bookmarkStart w:id="18260" w:name="_ETM_Q39_507140"/>
      <w:bookmarkEnd w:id="18260"/>
      <w:r>
        <w:rPr>
          <w:rFonts w:hint="cs"/>
          <w:rtl/>
        </w:rPr>
        <w:t xml:space="preserve">תודה </w:t>
      </w:r>
      <w:bookmarkStart w:id="18261" w:name="_ETM_Q39_507410"/>
      <w:bookmarkEnd w:id="18261"/>
      <w:r>
        <w:rPr>
          <w:rFonts w:hint="cs"/>
          <w:rtl/>
        </w:rPr>
        <w:t xml:space="preserve">רבה </w:t>
      </w:r>
      <w:bookmarkStart w:id="18262" w:name="_ETM_Q39_507740"/>
      <w:bookmarkEnd w:id="18262"/>
      <w:r>
        <w:rPr>
          <w:rFonts w:hint="cs"/>
          <w:rtl/>
        </w:rPr>
        <w:t xml:space="preserve">לעליזה </w:t>
      </w:r>
      <w:bookmarkStart w:id="18263" w:name="_ETM_Q39_508190"/>
      <w:bookmarkEnd w:id="18263"/>
      <w:r>
        <w:rPr>
          <w:rFonts w:hint="cs"/>
          <w:rtl/>
        </w:rPr>
        <w:t>ב</w:t>
      </w:r>
      <w:bookmarkStart w:id="18264" w:name="_ETM_Q39_508490"/>
      <w:bookmarkEnd w:id="18264"/>
      <w:r>
        <w:rPr>
          <w:rFonts w:hint="cs"/>
          <w:rtl/>
        </w:rPr>
        <w:t>ראשי</w:t>
      </w:r>
      <w:bookmarkStart w:id="18265" w:name="_ETM_Q39_509285"/>
      <w:bookmarkStart w:id="18266" w:name="_ETM_Q39_509368"/>
      <w:bookmarkEnd w:id="18265"/>
      <w:bookmarkEnd w:id="18266"/>
      <w:r>
        <w:rPr>
          <w:rFonts w:hint="cs"/>
          <w:rtl/>
        </w:rPr>
        <w:t xml:space="preserve">, מגיעות </w:t>
      </w:r>
      <w:bookmarkStart w:id="18267" w:name="_ETM_Q39_509000"/>
      <w:bookmarkEnd w:id="18267"/>
      <w:r>
        <w:rPr>
          <w:rFonts w:hint="cs"/>
          <w:rtl/>
        </w:rPr>
        <w:t xml:space="preserve">לה </w:t>
      </w:r>
      <w:bookmarkStart w:id="18268" w:name="_ETM_Q39_509119"/>
      <w:bookmarkEnd w:id="18268"/>
      <w:r>
        <w:rPr>
          <w:rFonts w:hint="cs"/>
          <w:rtl/>
        </w:rPr>
        <w:t xml:space="preserve">הרבה </w:t>
      </w:r>
      <w:bookmarkStart w:id="18269" w:name="_ETM_Q39_509360"/>
      <w:bookmarkEnd w:id="18269"/>
      <w:r>
        <w:rPr>
          <w:rFonts w:hint="cs"/>
          <w:rtl/>
        </w:rPr>
        <w:t>תודות</w:t>
      </w:r>
      <w:r w:rsidR="00E2215F">
        <w:rPr>
          <w:rFonts w:hint="cs"/>
          <w:rtl/>
        </w:rPr>
        <w:t>,</w:t>
      </w:r>
      <w:r>
        <w:rPr>
          <w:rFonts w:hint="cs"/>
          <w:rtl/>
        </w:rPr>
        <w:t xml:space="preserve"> </w:t>
      </w:r>
      <w:bookmarkStart w:id="18270" w:name="_ETM_Q39_509779"/>
      <w:bookmarkEnd w:id="18270"/>
      <w:r>
        <w:rPr>
          <w:rFonts w:hint="cs"/>
          <w:rtl/>
        </w:rPr>
        <w:t xml:space="preserve">לה </w:t>
      </w:r>
      <w:bookmarkStart w:id="18271" w:name="_ETM_Q39_509960"/>
      <w:bookmarkEnd w:id="18271"/>
      <w:r>
        <w:rPr>
          <w:rFonts w:hint="cs"/>
          <w:rtl/>
        </w:rPr>
        <w:t>ולכל</w:t>
      </w:r>
      <w:bookmarkStart w:id="18272" w:name="_ETM_Q39_511010"/>
      <w:bookmarkEnd w:id="18272"/>
      <w:r>
        <w:rPr>
          <w:rFonts w:hint="cs"/>
          <w:rtl/>
        </w:rPr>
        <w:t xml:space="preserve"> </w:t>
      </w:r>
      <w:bookmarkStart w:id="18273" w:name="_ETM_Q39_511580"/>
      <w:bookmarkEnd w:id="18273"/>
      <w:r>
        <w:rPr>
          <w:rFonts w:hint="cs"/>
          <w:rtl/>
        </w:rPr>
        <w:t xml:space="preserve">הצוותים, </w:t>
      </w:r>
      <w:bookmarkStart w:id="18274" w:name="_ETM_Q39_511890"/>
      <w:bookmarkStart w:id="18275" w:name="_ETM_Q39_512370"/>
      <w:bookmarkStart w:id="18276" w:name="_ETM_Q39_512730"/>
      <w:bookmarkEnd w:id="18274"/>
      <w:bookmarkEnd w:id="18275"/>
      <w:bookmarkEnd w:id="18276"/>
      <w:r>
        <w:rPr>
          <w:rFonts w:hint="cs"/>
          <w:rtl/>
        </w:rPr>
        <w:t xml:space="preserve">אתם </w:t>
      </w:r>
      <w:bookmarkStart w:id="18277" w:name="_ETM_Q39_513000"/>
      <w:bookmarkEnd w:id="18277"/>
      <w:r>
        <w:rPr>
          <w:rFonts w:hint="cs"/>
          <w:rtl/>
        </w:rPr>
        <w:t xml:space="preserve">יודעים </w:t>
      </w:r>
      <w:bookmarkStart w:id="18278" w:name="_ETM_Q39_513329"/>
      <w:bookmarkEnd w:id="18278"/>
      <w:r>
        <w:rPr>
          <w:rFonts w:hint="cs"/>
          <w:rtl/>
        </w:rPr>
        <w:t xml:space="preserve">מה? </w:t>
      </w:r>
      <w:bookmarkStart w:id="18279" w:name="_ETM_Q39_513450"/>
      <w:bookmarkEnd w:id="18279"/>
      <w:r>
        <w:rPr>
          <w:rFonts w:hint="cs"/>
          <w:rtl/>
        </w:rPr>
        <w:t xml:space="preserve">לא </w:t>
      </w:r>
      <w:bookmarkStart w:id="18280" w:name="_ETM_Q39_513600"/>
      <w:bookmarkEnd w:id="18280"/>
      <w:r>
        <w:rPr>
          <w:rFonts w:hint="cs"/>
          <w:rtl/>
        </w:rPr>
        <w:t xml:space="preserve">רק </w:t>
      </w:r>
      <w:bookmarkStart w:id="18281" w:name="_ETM_Q39_513750"/>
      <w:bookmarkEnd w:id="18281"/>
      <w:r>
        <w:rPr>
          <w:rFonts w:hint="cs"/>
          <w:rtl/>
        </w:rPr>
        <w:t xml:space="preserve">של </w:t>
      </w:r>
      <w:bookmarkStart w:id="18282" w:name="_ETM_Q39_513960"/>
      <w:bookmarkEnd w:id="18282"/>
      <w:r>
        <w:rPr>
          <w:rFonts w:hint="cs"/>
          <w:rtl/>
        </w:rPr>
        <w:t xml:space="preserve">סיעת </w:t>
      </w:r>
      <w:bookmarkStart w:id="18283" w:name="_ETM_Q39_514380"/>
      <w:bookmarkEnd w:id="18283"/>
      <w:r>
        <w:rPr>
          <w:rFonts w:hint="cs"/>
          <w:rtl/>
        </w:rPr>
        <w:t xml:space="preserve">הליכוד </w:t>
      </w:r>
      <w:bookmarkStart w:id="18284" w:name="_ETM_Q39_514800"/>
      <w:bookmarkEnd w:id="18284"/>
      <w:r>
        <w:rPr>
          <w:rFonts w:hint="cs"/>
          <w:rtl/>
        </w:rPr>
        <w:t xml:space="preserve">וסיעות </w:t>
      </w:r>
      <w:bookmarkStart w:id="18285" w:name="_ETM_Q39_515160"/>
      <w:bookmarkEnd w:id="18285"/>
      <w:r>
        <w:rPr>
          <w:rFonts w:hint="cs"/>
          <w:rtl/>
        </w:rPr>
        <w:t xml:space="preserve">הקואליציה </w:t>
      </w:r>
      <w:bookmarkStart w:id="18286" w:name="_ETM_Q39_515730"/>
      <w:bookmarkEnd w:id="18286"/>
      <w:r>
        <w:rPr>
          <w:rFonts w:hint="cs"/>
          <w:rtl/>
        </w:rPr>
        <w:t xml:space="preserve">אלא </w:t>
      </w:r>
      <w:bookmarkStart w:id="18287" w:name="_ETM_Q39_515880"/>
      <w:bookmarkEnd w:id="18287"/>
      <w:r>
        <w:rPr>
          <w:rFonts w:hint="cs"/>
          <w:rtl/>
        </w:rPr>
        <w:t xml:space="preserve">של </w:t>
      </w:r>
      <w:bookmarkStart w:id="18288" w:name="_ETM_Q39_516089"/>
      <w:bookmarkEnd w:id="18288"/>
      <w:r>
        <w:rPr>
          <w:rFonts w:hint="cs"/>
          <w:rtl/>
        </w:rPr>
        <w:t xml:space="preserve">כלל </w:t>
      </w:r>
      <w:bookmarkStart w:id="18289" w:name="_ETM_Q39_516390"/>
      <w:bookmarkEnd w:id="18289"/>
      <w:r>
        <w:rPr>
          <w:rFonts w:hint="cs"/>
          <w:rtl/>
        </w:rPr>
        <w:t xml:space="preserve">הסיעות. </w:t>
      </w:r>
      <w:bookmarkStart w:id="18290" w:name="_ETM_Q39_516899"/>
      <w:bookmarkEnd w:id="18290"/>
      <w:r>
        <w:rPr>
          <w:rFonts w:hint="cs"/>
          <w:rtl/>
        </w:rPr>
        <w:t xml:space="preserve">אני </w:t>
      </w:r>
      <w:bookmarkStart w:id="18291" w:name="_ETM_Q39_517050"/>
      <w:bookmarkEnd w:id="18291"/>
      <w:r>
        <w:rPr>
          <w:rFonts w:hint="cs"/>
          <w:rtl/>
        </w:rPr>
        <w:t xml:space="preserve">חושב </w:t>
      </w:r>
      <w:bookmarkStart w:id="18292" w:name="_ETM_Q39_517290"/>
      <w:bookmarkEnd w:id="18292"/>
      <w:r>
        <w:rPr>
          <w:rFonts w:hint="cs"/>
          <w:rtl/>
        </w:rPr>
        <w:t xml:space="preserve">שעושים </w:t>
      </w:r>
      <w:bookmarkStart w:id="18293" w:name="_ETM_Q39_517710"/>
      <w:bookmarkEnd w:id="18293"/>
      <w:r>
        <w:rPr>
          <w:rFonts w:hint="cs"/>
          <w:rtl/>
        </w:rPr>
        <w:t xml:space="preserve">פה </w:t>
      </w:r>
      <w:bookmarkStart w:id="18294" w:name="_ETM_Q39_517860"/>
      <w:bookmarkEnd w:id="18294"/>
      <w:r>
        <w:rPr>
          <w:rFonts w:hint="cs"/>
          <w:rtl/>
        </w:rPr>
        <w:t xml:space="preserve">עבודה </w:t>
      </w:r>
      <w:bookmarkStart w:id="18295" w:name="_ETM_Q39_518190"/>
      <w:bookmarkEnd w:id="18295"/>
      <w:r>
        <w:rPr>
          <w:rFonts w:hint="cs"/>
          <w:rtl/>
        </w:rPr>
        <w:t xml:space="preserve">מדהימה </w:t>
      </w:r>
      <w:bookmarkStart w:id="18296" w:name="_ETM_Q39_518730"/>
      <w:bookmarkEnd w:id="18296"/>
      <w:r>
        <w:rPr>
          <w:rFonts w:hint="cs"/>
          <w:rtl/>
        </w:rPr>
        <w:t xml:space="preserve">כל </w:t>
      </w:r>
      <w:bookmarkStart w:id="18297" w:name="_ETM_Q39_518970"/>
      <w:bookmarkEnd w:id="18297"/>
      <w:r>
        <w:rPr>
          <w:rFonts w:hint="cs"/>
          <w:rtl/>
        </w:rPr>
        <w:t xml:space="preserve">השנים, </w:t>
      </w:r>
      <w:bookmarkStart w:id="18298" w:name="_ETM_Q39_520359"/>
      <w:bookmarkEnd w:id="18298"/>
      <w:r>
        <w:rPr>
          <w:rFonts w:hint="cs"/>
          <w:rtl/>
        </w:rPr>
        <w:t xml:space="preserve">כל </w:t>
      </w:r>
      <w:bookmarkStart w:id="18299" w:name="_ETM_Q39_520569"/>
      <w:bookmarkEnd w:id="18299"/>
      <w:r>
        <w:rPr>
          <w:rFonts w:hint="cs"/>
          <w:rtl/>
        </w:rPr>
        <w:t xml:space="preserve">אחד </w:t>
      </w:r>
      <w:bookmarkStart w:id="18300" w:name="_ETM_Q39_521499"/>
      <w:bookmarkEnd w:id="18300"/>
      <w:r>
        <w:rPr>
          <w:rFonts w:hint="cs"/>
          <w:rtl/>
        </w:rPr>
        <w:t xml:space="preserve">בסיעתו, </w:t>
      </w:r>
      <w:bookmarkStart w:id="18301" w:name="_ETM_Q39_522940"/>
      <w:bookmarkEnd w:id="18301"/>
      <w:r>
        <w:rPr>
          <w:rFonts w:hint="cs"/>
          <w:rtl/>
        </w:rPr>
        <w:t xml:space="preserve">והם </w:t>
      </w:r>
      <w:bookmarkStart w:id="18302" w:name="_ETM_Q39_523240"/>
      <w:bookmarkEnd w:id="18302"/>
      <w:r>
        <w:rPr>
          <w:rFonts w:hint="cs"/>
          <w:rtl/>
        </w:rPr>
        <w:t xml:space="preserve">ראויים </w:t>
      </w:r>
      <w:bookmarkStart w:id="18303" w:name="_ETM_Q39_523570"/>
      <w:bookmarkEnd w:id="18303"/>
      <w:r>
        <w:rPr>
          <w:rFonts w:hint="cs"/>
          <w:rtl/>
        </w:rPr>
        <w:t xml:space="preserve">להערכה, </w:t>
      </w:r>
      <w:bookmarkStart w:id="18304" w:name="_ETM_Q39_524140"/>
      <w:bookmarkEnd w:id="18304"/>
      <w:r>
        <w:rPr>
          <w:rFonts w:hint="cs"/>
          <w:rtl/>
        </w:rPr>
        <w:t xml:space="preserve">כולם. </w:t>
      </w:r>
      <w:bookmarkStart w:id="18305" w:name="_ETM_Q39_524830"/>
      <w:bookmarkEnd w:id="18305"/>
      <w:r>
        <w:rPr>
          <w:rFonts w:hint="cs"/>
          <w:rtl/>
        </w:rPr>
        <w:t xml:space="preserve">אני </w:t>
      </w:r>
      <w:bookmarkStart w:id="18306" w:name="_ETM_Q39_525279"/>
      <w:bookmarkEnd w:id="18306"/>
      <w:r>
        <w:rPr>
          <w:rFonts w:hint="cs"/>
          <w:rtl/>
        </w:rPr>
        <w:t xml:space="preserve">חושב </w:t>
      </w:r>
      <w:bookmarkStart w:id="18307" w:name="_ETM_Q39_525490"/>
      <w:bookmarkEnd w:id="18307"/>
      <w:r>
        <w:rPr>
          <w:rFonts w:hint="cs"/>
          <w:rtl/>
        </w:rPr>
        <w:t>ש</w:t>
      </w:r>
      <w:bookmarkStart w:id="18308" w:name="_ETM_Q39_527180"/>
      <w:bookmarkEnd w:id="18308"/>
      <w:r>
        <w:rPr>
          <w:rFonts w:hint="cs"/>
          <w:rtl/>
        </w:rPr>
        <w:t xml:space="preserve">לא </w:t>
      </w:r>
      <w:bookmarkStart w:id="18309" w:name="_ETM_Q39_527300"/>
      <w:bookmarkEnd w:id="18309"/>
      <w:r>
        <w:rPr>
          <w:rFonts w:hint="cs"/>
          <w:rtl/>
        </w:rPr>
        <w:t xml:space="preserve">תמיד </w:t>
      </w:r>
      <w:bookmarkStart w:id="18310" w:name="_ETM_Q39_527630"/>
      <w:bookmarkEnd w:id="18310"/>
      <w:r>
        <w:rPr>
          <w:rFonts w:hint="cs"/>
          <w:rtl/>
        </w:rPr>
        <w:t xml:space="preserve">זה </w:t>
      </w:r>
      <w:bookmarkStart w:id="18311" w:name="_ETM_Q39_527750"/>
      <w:bookmarkEnd w:id="18311"/>
      <w:r>
        <w:rPr>
          <w:rFonts w:hint="cs"/>
          <w:rtl/>
        </w:rPr>
        <w:t xml:space="preserve">משתקף </w:t>
      </w:r>
      <w:bookmarkStart w:id="18312" w:name="_ETM_Q39_528320"/>
      <w:bookmarkEnd w:id="18312"/>
      <w:r>
        <w:rPr>
          <w:rFonts w:hint="cs"/>
          <w:rtl/>
        </w:rPr>
        <w:t xml:space="preserve">החוצה </w:t>
      </w:r>
      <w:bookmarkStart w:id="18313" w:name="_ETM_Q39_528740"/>
      <w:bookmarkEnd w:id="18313"/>
      <w:r>
        <w:rPr>
          <w:rFonts w:hint="cs"/>
          <w:rtl/>
        </w:rPr>
        <w:t xml:space="preserve">לציבור, </w:t>
      </w:r>
      <w:bookmarkStart w:id="18314" w:name="_ETM_Q39_529339"/>
      <w:bookmarkEnd w:id="18314"/>
      <w:r>
        <w:rPr>
          <w:rFonts w:hint="cs"/>
          <w:rtl/>
        </w:rPr>
        <w:t xml:space="preserve">אבל </w:t>
      </w:r>
      <w:bookmarkStart w:id="18315" w:name="_ETM_Q39_529520"/>
      <w:bookmarkEnd w:id="18315"/>
      <w:r>
        <w:rPr>
          <w:rFonts w:hint="cs"/>
          <w:rtl/>
        </w:rPr>
        <w:t xml:space="preserve">מי </w:t>
      </w:r>
      <w:bookmarkStart w:id="18316" w:name="_ETM_Q39_529670"/>
      <w:bookmarkEnd w:id="18316"/>
      <w:r>
        <w:rPr>
          <w:rFonts w:hint="cs"/>
          <w:rtl/>
        </w:rPr>
        <w:t xml:space="preserve">שנמצא </w:t>
      </w:r>
      <w:bookmarkStart w:id="18317" w:name="_ETM_Q39_530150"/>
      <w:bookmarkEnd w:id="18317"/>
      <w:r>
        <w:rPr>
          <w:rFonts w:hint="cs"/>
          <w:rtl/>
        </w:rPr>
        <w:t xml:space="preserve">כאן </w:t>
      </w:r>
      <w:bookmarkStart w:id="18318" w:name="_ETM_Q39_530360"/>
      <w:bookmarkEnd w:id="18318"/>
      <w:r>
        <w:rPr>
          <w:rFonts w:hint="cs"/>
          <w:rtl/>
        </w:rPr>
        <w:t xml:space="preserve">יודע </w:t>
      </w:r>
      <w:bookmarkStart w:id="18319" w:name="_ETM_Q39_530960"/>
      <w:bookmarkEnd w:id="18319"/>
      <w:r>
        <w:rPr>
          <w:rFonts w:hint="cs"/>
          <w:rtl/>
        </w:rPr>
        <w:t xml:space="preserve">עד </w:t>
      </w:r>
      <w:bookmarkStart w:id="18320" w:name="_ETM_Q39_531080"/>
      <w:bookmarkEnd w:id="18320"/>
      <w:r>
        <w:rPr>
          <w:rFonts w:hint="cs"/>
          <w:rtl/>
        </w:rPr>
        <w:t xml:space="preserve">כמה </w:t>
      </w:r>
      <w:bookmarkStart w:id="18321" w:name="_ETM_Q39_531470"/>
      <w:bookmarkEnd w:id="18321"/>
      <w:r>
        <w:rPr>
          <w:rFonts w:hint="cs"/>
          <w:rtl/>
        </w:rPr>
        <w:t xml:space="preserve">התרומה </w:t>
      </w:r>
      <w:bookmarkStart w:id="18322" w:name="_ETM_Q39_531860"/>
      <w:bookmarkEnd w:id="18322"/>
      <w:r>
        <w:rPr>
          <w:rFonts w:hint="cs"/>
          <w:rtl/>
        </w:rPr>
        <w:t xml:space="preserve">שלהם </w:t>
      </w:r>
      <w:bookmarkStart w:id="18323" w:name="_ETM_Q39_532220"/>
      <w:bookmarkEnd w:id="18323"/>
      <w:r>
        <w:rPr>
          <w:rFonts w:hint="cs"/>
          <w:rtl/>
        </w:rPr>
        <w:t xml:space="preserve">היא </w:t>
      </w:r>
      <w:bookmarkStart w:id="18324" w:name="_ETM_Q39_532310"/>
      <w:bookmarkEnd w:id="18324"/>
      <w:r>
        <w:rPr>
          <w:rFonts w:hint="cs"/>
          <w:rtl/>
        </w:rPr>
        <w:t xml:space="preserve">חשובה </w:t>
      </w:r>
      <w:bookmarkStart w:id="18325" w:name="_ETM_Q39_533510"/>
      <w:bookmarkEnd w:id="18325"/>
      <w:r>
        <w:rPr>
          <w:rFonts w:hint="cs"/>
          <w:rtl/>
        </w:rPr>
        <w:t xml:space="preserve">ומשמעותית. </w:t>
      </w:r>
      <w:bookmarkStart w:id="18326" w:name="_ETM_Q39_536250"/>
      <w:bookmarkEnd w:id="18326"/>
    </w:p>
    <w:p w:rsidR="00D239D8" w:rsidRDefault="00D239D8" w:rsidP="00BA01A1">
      <w:pPr>
        <w:rPr>
          <w:rtl/>
        </w:rPr>
      </w:pPr>
    </w:p>
    <w:p w:rsidR="00D239D8" w:rsidRDefault="00D239D8" w:rsidP="00BA01A1">
      <w:pPr>
        <w:pStyle w:val="af5"/>
        <w:keepNext/>
        <w:rPr>
          <w:rtl/>
        </w:rPr>
      </w:pPr>
      <w:bookmarkStart w:id="18327" w:name="ET_interruption_6341_61"/>
      <w:r w:rsidRPr="008261F7">
        <w:rPr>
          <w:rStyle w:val="TagStyle"/>
          <w:rtl/>
        </w:rPr>
        <w:t xml:space="preserve"> &lt;&lt; קריאה &gt;&gt; </w:t>
      </w:r>
      <w:r>
        <w:rPr>
          <w:rtl/>
        </w:rPr>
        <w:t>דבי ביטון (יש עתיד):</w:t>
      </w:r>
      <w:r w:rsidRPr="008261F7">
        <w:rPr>
          <w:rStyle w:val="TagStyle"/>
          <w:rtl/>
        </w:rPr>
        <w:t xml:space="preserve"> &lt;&lt; קריאה &gt;&gt;</w:t>
      </w:r>
      <w:r>
        <w:rPr>
          <w:rtl/>
        </w:rPr>
        <w:t xml:space="preserve"> </w:t>
      </w:r>
      <w:bookmarkEnd w:id="18327"/>
    </w:p>
    <w:p w:rsidR="00D239D8" w:rsidRPr="008261F7" w:rsidRDefault="00D239D8" w:rsidP="00BA01A1">
      <w:pPr>
        <w:rPr>
          <w:rtl/>
        </w:rPr>
      </w:pPr>
    </w:p>
    <w:p w:rsidR="00D239D8" w:rsidRDefault="00D239D8" w:rsidP="00BA01A1">
      <w:pPr>
        <w:rPr>
          <w:rtl/>
        </w:rPr>
      </w:pPr>
      <w:r>
        <w:rPr>
          <w:rFonts w:hint="cs"/>
          <w:rtl/>
        </w:rPr>
        <w:t>יש משהו שיש עליו הסכמה.</w:t>
      </w:r>
    </w:p>
    <w:p w:rsidR="00D239D8" w:rsidRDefault="00D239D8" w:rsidP="00BA01A1">
      <w:pPr>
        <w:rPr>
          <w:rtl/>
        </w:rPr>
      </w:pPr>
      <w:bookmarkStart w:id="18328" w:name="_ETM_Q39_536448"/>
      <w:bookmarkStart w:id="18329" w:name="_ETM_Q39_536507"/>
      <w:bookmarkEnd w:id="18328"/>
      <w:bookmarkEnd w:id="18329"/>
    </w:p>
    <w:p w:rsidR="00D239D8" w:rsidRDefault="00D239D8" w:rsidP="00BA01A1">
      <w:pPr>
        <w:pStyle w:val="-"/>
        <w:keepNext/>
        <w:rPr>
          <w:rtl/>
        </w:rPr>
      </w:pPr>
      <w:bookmarkStart w:id="18330" w:name="ET_speakercontinue_6392_62"/>
      <w:r w:rsidRPr="008261F7">
        <w:rPr>
          <w:rStyle w:val="TagStyle"/>
          <w:rtl/>
        </w:rPr>
        <w:t xml:space="preserve"> &lt;&lt; דובר_המשך &gt;&gt; </w:t>
      </w:r>
      <w:r>
        <w:rPr>
          <w:rtl/>
        </w:rPr>
        <w:t>שר המשפטים יריב לוין:</w:t>
      </w:r>
      <w:r w:rsidRPr="008261F7">
        <w:rPr>
          <w:rStyle w:val="TagStyle"/>
          <w:rtl/>
        </w:rPr>
        <w:t xml:space="preserve"> &lt;&lt; דובר_המשך &gt;&gt;</w:t>
      </w:r>
      <w:r>
        <w:rPr>
          <w:rtl/>
        </w:rPr>
        <w:t xml:space="preserve"> </w:t>
      </w:r>
      <w:bookmarkEnd w:id="18330"/>
    </w:p>
    <w:p w:rsidR="00D239D8" w:rsidRDefault="00D239D8" w:rsidP="00BA01A1">
      <w:pPr>
        <w:rPr>
          <w:rtl/>
        </w:rPr>
      </w:pPr>
    </w:p>
    <w:p w:rsidR="00D239D8" w:rsidRDefault="00D239D8" w:rsidP="00BA01A1">
      <w:pPr>
        <w:rPr>
          <w:rtl/>
        </w:rPr>
      </w:pPr>
      <w:bookmarkStart w:id="18331" w:name="_ETM_Q39_539766"/>
      <w:bookmarkEnd w:id="18331"/>
      <w:r>
        <w:rPr>
          <w:rFonts w:hint="cs"/>
          <w:rtl/>
        </w:rPr>
        <w:t>כן, נו,</w:t>
      </w:r>
      <w:bookmarkStart w:id="18332" w:name="_ETM_Q39_536817"/>
      <w:bookmarkStart w:id="18333" w:name="_ETM_Q39_536874"/>
      <w:bookmarkEnd w:id="18332"/>
      <w:bookmarkEnd w:id="18333"/>
      <w:r>
        <w:rPr>
          <w:rFonts w:hint="cs"/>
          <w:rtl/>
        </w:rPr>
        <w:t xml:space="preserve"> הגעתי </w:t>
      </w:r>
      <w:bookmarkStart w:id="18334" w:name="_ETM_Q39_539230"/>
      <w:bookmarkEnd w:id="18334"/>
      <w:r>
        <w:rPr>
          <w:rFonts w:hint="cs"/>
          <w:rtl/>
        </w:rPr>
        <w:t>לזמ</w:t>
      </w:r>
      <w:bookmarkStart w:id="18335" w:name="_ETM_Q39_539620"/>
      <w:bookmarkStart w:id="18336" w:name="_ETM_Q39_539740"/>
      <w:bookmarkEnd w:id="18335"/>
      <w:bookmarkEnd w:id="18336"/>
      <w:r>
        <w:rPr>
          <w:rFonts w:hint="cs"/>
          <w:rtl/>
        </w:rPr>
        <w:t>נים טובים.</w:t>
      </w:r>
      <w:bookmarkStart w:id="18337" w:name="_ETM_Q39_541190"/>
      <w:bookmarkEnd w:id="18337"/>
      <w:r>
        <w:rPr>
          <w:rFonts w:hint="cs"/>
          <w:rtl/>
        </w:rPr>
        <w:t xml:space="preserve"> </w:t>
      </w:r>
      <w:bookmarkStart w:id="18338" w:name="_ETM_Q39_542149"/>
      <w:bookmarkEnd w:id="18338"/>
      <w:r>
        <w:rPr>
          <w:rFonts w:hint="cs"/>
          <w:rtl/>
        </w:rPr>
        <w:t xml:space="preserve">ברוח </w:t>
      </w:r>
      <w:bookmarkStart w:id="18339" w:name="_ETM_Q39_542690"/>
      <w:bookmarkEnd w:id="18339"/>
      <w:r>
        <w:rPr>
          <w:rFonts w:hint="cs"/>
          <w:rtl/>
        </w:rPr>
        <w:t xml:space="preserve">הזו </w:t>
      </w:r>
      <w:bookmarkStart w:id="18340" w:name="_ETM_Q39_543469"/>
      <w:bookmarkStart w:id="18341" w:name="_ETM_Q39_543890"/>
      <w:bookmarkEnd w:id="18340"/>
      <w:bookmarkEnd w:id="18341"/>
      <w:r>
        <w:rPr>
          <w:rFonts w:hint="cs"/>
          <w:rtl/>
        </w:rPr>
        <w:t xml:space="preserve">אני </w:t>
      </w:r>
      <w:bookmarkStart w:id="18342" w:name="_ETM_Q39_543980"/>
      <w:bookmarkEnd w:id="18342"/>
      <w:r>
        <w:rPr>
          <w:rFonts w:hint="cs"/>
          <w:rtl/>
        </w:rPr>
        <w:t xml:space="preserve">רוצה </w:t>
      </w:r>
      <w:bookmarkStart w:id="18343" w:name="_ETM_Q39_544729"/>
      <w:bookmarkEnd w:id="18343"/>
      <w:r>
        <w:rPr>
          <w:rFonts w:hint="cs"/>
          <w:rtl/>
        </w:rPr>
        <w:t xml:space="preserve">להצטרף </w:t>
      </w:r>
      <w:bookmarkStart w:id="18344" w:name="_ETM_Q39_545360"/>
      <w:bookmarkEnd w:id="18344"/>
      <w:r>
        <w:rPr>
          <w:rFonts w:hint="cs"/>
          <w:rtl/>
        </w:rPr>
        <w:t xml:space="preserve">אליכם. </w:t>
      </w:r>
      <w:bookmarkStart w:id="18345" w:name="_ETM_Q39_546999"/>
      <w:bookmarkEnd w:id="18345"/>
    </w:p>
    <w:p w:rsidR="00D239D8" w:rsidRDefault="00D239D8" w:rsidP="00BA01A1">
      <w:pPr>
        <w:rPr>
          <w:rtl/>
        </w:rPr>
      </w:pPr>
    </w:p>
    <w:p w:rsidR="00D239D8" w:rsidRDefault="00D239D8" w:rsidP="00BA01A1">
      <w:pPr>
        <w:pStyle w:val="af5"/>
        <w:keepNext/>
        <w:rPr>
          <w:rtl/>
        </w:rPr>
      </w:pPr>
      <w:bookmarkStart w:id="18346" w:name="ET_interruption_5082_63"/>
      <w:r w:rsidRPr="008261F7">
        <w:rPr>
          <w:rStyle w:val="TagStyle"/>
          <w:rtl/>
        </w:rPr>
        <w:t xml:space="preserve"> &lt;&lt; קריאה &gt;&gt; </w:t>
      </w:r>
      <w:r>
        <w:rPr>
          <w:rtl/>
        </w:rPr>
        <w:t>מאיר כהן (יש עתיד):</w:t>
      </w:r>
      <w:r w:rsidRPr="008261F7">
        <w:rPr>
          <w:rStyle w:val="TagStyle"/>
          <w:rtl/>
        </w:rPr>
        <w:t xml:space="preserve"> &lt;&lt; קריאה &gt;&gt;</w:t>
      </w:r>
      <w:r>
        <w:rPr>
          <w:rtl/>
        </w:rPr>
        <w:t xml:space="preserve"> </w:t>
      </w:r>
      <w:bookmarkEnd w:id="18346"/>
    </w:p>
    <w:p w:rsidR="00D239D8" w:rsidRDefault="00D239D8" w:rsidP="00BA01A1">
      <w:pPr>
        <w:rPr>
          <w:rtl/>
        </w:rPr>
      </w:pPr>
    </w:p>
    <w:p w:rsidR="00D239D8" w:rsidRDefault="00D239D8" w:rsidP="00BA01A1">
      <w:pPr>
        <w:rPr>
          <w:rtl/>
        </w:rPr>
      </w:pPr>
      <w:bookmarkStart w:id="18347" w:name="_ETM_Q39_546066"/>
      <w:bookmarkEnd w:id="18347"/>
      <w:r>
        <w:rPr>
          <w:rFonts w:hint="cs"/>
          <w:rtl/>
        </w:rPr>
        <w:t>אתה תצביע איתנו?</w:t>
      </w:r>
    </w:p>
    <w:p w:rsidR="00D239D8" w:rsidRDefault="00D239D8" w:rsidP="00BA01A1">
      <w:pPr>
        <w:rPr>
          <w:rtl/>
        </w:rPr>
      </w:pPr>
      <w:bookmarkStart w:id="18348" w:name="_ETM_Q39_547316"/>
      <w:bookmarkStart w:id="18349" w:name="_ETM_Q39_547553"/>
      <w:bookmarkEnd w:id="18348"/>
      <w:bookmarkEnd w:id="18349"/>
    </w:p>
    <w:p w:rsidR="00D239D8" w:rsidRDefault="00D239D8" w:rsidP="00BA01A1">
      <w:pPr>
        <w:pStyle w:val="-"/>
        <w:keepNext/>
        <w:rPr>
          <w:rtl/>
        </w:rPr>
      </w:pPr>
      <w:bookmarkStart w:id="18350" w:name="_ETM_Q39_548345"/>
      <w:bookmarkStart w:id="18351" w:name="_ETM_Q39_548420"/>
      <w:bookmarkStart w:id="18352" w:name="ET_speakercontinue_6392_64"/>
      <w:bookmarkEnd w:id="18350"/>
      <w:bookmarkEnd w:id="18351"/>
      <w:r w:rsidRPr="008261F7">
        <w:rPr>
          <w:rStyle w:val="TagStyle"/>
          <w:rtl/>
        </w:rPr>
        <w:t xml:space="preserve"> &lt;&lt; דובר_המשך &gt;&gt; </w:t>
      </w:r>
      <w:r>
        <w:rPr>
          <w:rtl/>
        </w:rPr>
        <w:t>שר המשפטים יריב לוין:</w:t>
      </w:r>
      <w:r w:rsidRPr="008261F7">
        <w:rPr>
          <w:rStyle w:val="TagStyle"/>
          <w:rtl/>
        </w:rPr>
        <w:t xml:space="preserve"> &lt;&lt; דובר_המשך &gt;&gt;</w:t>
      </w:r>
      <w:r>
        <w:rPr>
          <w:rtl/>
        </w:rPr>
        <w:t xml:space="preserve"> </w:t>
      </w:r>
      <w:bookmarkEnd w:id="18352"/>
    </w:p>
    <w:p w:rsidR="00D239D8" w:rsidRPr="008261F7" w:rsidRDefault="00D239D8" w:rsidP="00BA01A1">
      <w:pPr>
        <w:rPr>
          <w:rtl/>
        </w:rPr>
      </w:pPr>
    </w:p>
    <w:p w:rsidR="00D239D8" w:rsidRDefault="00D239D8" w:rsidP="00BA01A1">
      <w:pPr>
        <w:rPr>
          <w:rtl/>
        </w:rPr>
      </w:pPr>
      <w:bookmarkStart w:id="18353" w:name="_ETM_Q39_548251"/>
      <w:bookmarkStart w:id="18354" w:name="_ETM_Q39_548352"/>
      <w:bookmarkEnd w:id="18353"/>
      <w:bookmarkEnd w:id="18354"/>
      <w:r>
        <w:rPr>
          <w:rFonts w:hint="cs"/>
          <w:rtl/>
        </w:rPr>
        <w:t xml:space="preserve">אני תכף אגיד. תשמע, </w:t>
      </w:r>
      <w:bookmarkStart w:id="18355" w:name="_ETM_Q39_546455"/>
      <w:bookmarkEnd w:id="18355"/>
      <w:r>
        <w:rPr>
          <w:rFonts w:hint="cs"/>
          <w:rtl/>
        </w:rPr>
        <w:t xml:space="preserve">אתם בסוף לא </w:t>
      </w:r>
      <w:bookmarkStart w:id="18356" w:name="_ETM_Q39_550290"/>
      <w:bookmarkEnd w:id="18356"/>
      <w:r>
        <w:rPr>
          <w:rFonts w:hint="cs"/>
          <w:rtl/>
        </w:rPr>
        <w:t xml:space="preserve">תבינו </w:t>
      </w:r>
      <w:bookmarkStart w:id="18357" w:name="_ETM_Q39_550770"/>
      <w:bookmarkEnd w:id="18357"/>
      <w:r>
        <w:rPr>
          <w:rFonts w:hint="cs"/>
          <w:rtl/>
        </w:rPr>
        <w:t>איך</w:t>
      </w:r>
      <w:bookmarkStart w:id="18358" w:name="_ETM_Q39_550980"/>
      <w:bookmarkStart w:id="18359" w:name="_ETM_Q39_551430"/>
      <w:bookmarkStart w:id="18360" w:name="_ETM_Q39_551700"/>
      <w:bookmarkEnd w:id="18358"/>
      <w:bookmarkEnd w:id="18359"/>
      <w:bookmarkEnd w:id="18360"/>
      <w:r>
        <w:rPr>
          <w:rFonts w:hint="cs"/>
          <w:rtl/>
        </w:rPr>
        <w:t xml:space="preserve"> </w:t>
      </w:r>
      <w:bookmarkStart w:id="18361" w:name="_ETM_Q39_551940"/>
      <w:bookmarkEnd w:id="18361"/>
      <w:r>
        <w:rPr>
          <w:rFonts w:hint="cs"/>
          <w:rtl/>
        </w:rPr>
        <w:t xml:space="preserve">הצעות </w:t>
      </w:r>
      <w:bookmarkStart w:id="18362" w:name="_ETM_Q39_552270"/>
      <w:bookmarkEnd w:id="18362"/>
      <w:r>
        <w:rPr>
          <w:rFonts w:hint="cs"/>
          <w:rtl/>
        </w:rPr>
        <w:t xml:space="preserve">החוק </w:t>
      </w:r>
      <w:bookmarkStart w:id="18363" w:name="_ETM_Q39_552570"/>
      <w:bookmarkEnd w:id="18363"/>
      <w:r>
        <w:rPr>
          <w:rFonts w:hint="cs"/>
          <w:rtl/>
        </w:rPr>
        <w:t xml:space="preserve">האלה </w:t>
      </w:r>
      <w:bookmarkStart w:id="18364" w:name="_ETM_Q39_554859"/>
      <w:bookmarkEnd w:id="18364"/>
      <w:r>
        <w:rPr>
          <w:rFonts w:hint="cs"/>
          <w:rtl/>
        </w:rPr>
        <w:t xml:space="preserve">הגיעו. </w:t>
      </w:r>
    </w:p>
    <w:p w:rsidR="00D239D8" w:rsidRDefault="00D239D8" w:rsidP="00BA01A1">
      <w:pPr>
        <w:rPr>
          <w:rtl/>
        </w:rPr>
      </w:pPr>
      <w:bookmarkStart w:id="18365" w:name="_ETM_Q39_554567"/>
      <w:bookmarkStart w:id="18366" w:name="_ETM_Q39_554654"/>
      <w:bookmarkEnd w:id="18365"/>
      <w:bookmarkEnd w:id="18366"/>
    </w:p>
    <w:p w:rsidR="00D239D8" w:rsidRDefault="00D239D8" w:rsidP="00BA01A1">
      <w:pPr>
        <w:rPr>
          <w:rtl/>
        </w:rPr>
      </w:pPr>
      <w:bookmarkStart w:id="18367" w:name="_ETM_Q39_554695"/>
      <w:bookmarkStart w:id="18368" w:name="_ETM_Q39_554773"/>
      <w:bookmarkEnd w:id="18367"/>
      <w:bookmarkEnd w:id="18368"/>
      <w:r>
        <w:rPr>
          <w:rFonts w:hint="cs"/>
          <w:rtl/>
        </w:rPr>
        <w:t xml:space="preserve">תראו, </w:t>
      </w:r>
      <w:bookmarkStart w:id="18369" w:name="_ETM_Q39_556529"/>
      <w:bookmarkEnd w:id="18369"/>
      <w:r>
        <w:rPr>
          <w:rFonts w:hint="cs"/>
          <w:rtl/>
        </w:rPr>
        <w:t xml:space="preserve">אני </w:t>
      </w:r>
      <w:bookmarkStart w:id="18370" w:name="_ETM_Q39_557909"/>
      <w:bookmarkEnd w:id="18370"/>
      <w:r>
        <w:rPr>
          <w:rFonts w:hint="cs"/>
          <w:rtl/>
        </w:rPr>
        <w:t xml:space="preserve">כבר </w:t>
      </w:r>
      <w:bookmarkStart w:id="18371" w:name="_ETM_Q39_558149"/>
      <w:bookmarkEnd w:id="18371"/>
      <w:r>
        <w:rPr>
          <w:rFonts w:hint="cs"/>
          <w:rtl/>
        </w:rPr>
        <w:t xml:space="preserve">נדרשתי </w:t>
      </w:r>
      <w:bookmarkStart w:id="18372" w:name="_ETM_Q39_558750"/>
      <w:bookmarkEnd w:id="18372"/>
      <w:r>
        <w:rPr>
          <w:rFonts w:hint="cs"/>
          <w:rtl/>
        </w:rPr>
        <w:t xml:space="preserve">לסוגיה </w:t>
      </w:r>
      <w:bookmarkStart w:id="18373" w:name="_ETM_Q39_559470"/>
      <w:bookmarkEnd w:id="18373"/>
      <w:r>
        <w:rPr>
          <w:rFonts w:hint="cs"/>
          <w:rtl/>
        </w:rPr>
        <w:t xml:space="preserve">הזו </w:t>
      </w:r>
      <w:bookmarkStart w:id="18374" w:name="_ETM_Q39_561490"/>
      <w:bookmarkEnd w:id="18374"/>
      <w:r>
        <w:rPr>
          <w:rFonts w:hint="cs"/>
          <w:rtl/>
        </w:rPr>
        <w:t xml:space="preserve">בהצעת </w:t>
      </w:r>
      <w:bookmarkStart w:id="18375" w:name="_ETM_Q39_562210"/>
      <w:bookmarkEnd w:id="18375"/>
      <w:r>
        <w:rPr>
          <w:rFonts w:hint="cs"/>
          <w:rtl/>
        </w:rPr>
        <w:t xml:space="preserve">חוק </w:t>
      </w:r>
      <w:bookmarkStart w:id="18376" w:name="_ETM_Q39_562420"/>
      <w:bookmarkEnd w:id="18376"/>
      <w:r>
        <w:rPr>
          <w:rFonts w:hint="cs"/>
          <w:rtl/>
        </w:rPr>
        <w:t xml:space="preserve">שהגיש </w:t>
      </w:r>
      <w:bookmarkStart w:id="18377" w:name="_ETM_Q39_562839"/>
      <w:bookmarkEnd w:id="18377"/>
      <w:r>
        <w:rPr>
          <w:rFonts w:hint="cs"/>
          <w:rtl/>
        </w:rPr>
        <w:t xml:space="preserve">חבר </w:t>
      </w:r>
      <w:bookmarkStart w:id="18378" w:name="_ETM_Q39_563140"/>
      <w:bookmarkEnd w:id="18378"/>
      <w:r>
        <w:rPr>
          <w:rFonts w:hint="cs"/>
          <w:rtl/>
        </w:rPr>
        <w:t xml:space="preserve">הכנסת </w:t>
      </w:r>
      <w:bookmarkStart w:id="18379" w:name="_ETM_Q39_563649"/>
      <w:bookmarkEnd w:id="18379"/>
      <w:r>
        <w:rPr>
          <w:rFonts w:hint="cs"/>
          <w:rtl/>
        </w:rPr>
        <w:t xml:space="preserve">קריב, </w:t>
      </w:r>
      <w:bookmarkStart w:id="18380" w:name="_ETM_Q39_565329"/>
      <w:bookmarkEnd w:id="18380"/>
      <w:r>
        <w:rPr>
          <w:rFonts w:hint="cs"/>
          <w:rtl/>
        </w:rPr>
        <w:t xml:space="preserve">וחשבתי </w:t>
      </w:r>
      <w:bookmarkStart w:id="18381" w:name="_ETM_Q39_566049"/>
      <w:bookmarkEnd w:id="18381"/>
      <w:r>
        <w:rPr>
          <w:rFonts w:hint="cs"/>
          <w:rtl/>
        </w:rPr>
        <w:t xml:space="preserve">שהדברים </w:t>
      </w:r>
      <w:bookmarkStart w:id="18382" w:name="_ETM_Q39_566619"/>
      <w:bookmarkEnd w:id="18382"/>
      <w:r>
        <w:rPr>
          <w:rFonts w:hint="cs"/>
          <w:rtl/>
        </w:rPr>
        <w:t xml:space="preserve">שאמרתי </w:t>
      </w:r>
      <w:bookmarkStart w:id="18383" w:name="_ETM_Q39_567220"/>
      <w:bookmarkEnd w:id="18383"/>
      <w:r>
        <w:rPr>
          <w:rFonts w:hint="cs"/>
          <w:rtl/>
        </w:rPr>
        <w:t xml:space="preserve">פה </w:t>
      </w:r>
      <w:bookmarkStart w:id="18384" w:name="_ETM_Q39_567460"/>
      <w:bookmarkEnd w:id="18384"/>
      <w:r>
        <w:rPr>
          <w:rFonts w:hint="cs"/>
          <w:rtl/>
        </w:rPr>
        <w:t xml:space="preserve">זכו </w:t>
      </w:r>
      <w:bookmarkStart w:id="18385" w:name="_ETM_Q39_567850"/>
      <w:bookmarkEnd w:id="18385"/>
      <w:r>
        <w:rPr>
          <w:rFonts w:hint="cs"/>
          <w:rtl/>
        </w:rPr>
        <w:t xml:space="preserve">לאיזשהו </w:t>
      </w:r>
      <w:bookmarkStart w:id="18386" w:name="_ETM_Q39_568540"/>
      <w:bookmarkEnd w:id="18386"/>
      <w:r>
        <w:rPr>
          <w:rFonts w:hint="cs"/>
          <w:rtl/>
        </w:rPr>
        <w:t xml:space="preserve">קשב </w:t>
      </w:r>
      <w:bookmarkStart w:id="18387" w:name="_ETM_Q39_569830"/>
      <w:bookmarkEnd w:id="18387"/>
      <w:r>
        <w:rPr>
          <w:rFonts w:hint="cs"/>
          <w:rtl/>
        </w:rPr>
        <w:t xml:space="preserve">ואולי </w:t>
      </w:r>
      <w:bookmarkStart w:id="18388" w:name="_ETM_Q39_570339"/>
      <w:bookmarkEnd w:id="18388"/>
      <w:r>
        <w:rPr>
          <w:rFonts w:hint="cs"/>
          <w:rtl/>
        </w:rPr>
        <w:t xml:space="preserve">גם </w:t>
      </w:r>
      <w:bookmarkStart w:id="18389" w:name="_ETM_Q39_571000"/>
      <w:bookmarkEnd w:id="18389"/>
      <w:r>
        <w:rPr>
          <w:rFonts w:hint="cs"/>
          <w:rtl/>
        </w:rPr>
        <w:t xml:space="preserve">הוטמעו, </w:t>
      </w:r>
      <w:bookmarkStart w:id="18390" w:name="_ETM_Q39_571600"/>
      <w:bookmarkEnd w:id="18390"/>
      <w:r>
        <w:rPr>
          <w:rFonts w:hint="cs"/>
          <w:rtl/>
        </w:rPr>
        <w:t xml:space="preserve">אבל </w:t>
      </w:r>
      <w:bookmarkStart w:id="18391" w:name="_ETM_Q39_571899"/>
      <w:bookmarkEnd w:id="18391"/>
      <w:r>
        <w:rPr>
          <w:rFonts w:hint="cs"/>
          <w:rtl/>
        </w:rPr>
        <w:t xml:space="preserve">אני </w:t>
      </w:r>
      <w:bookmarkStart w:id="18392" w:name="_ETM_Q39_572110"/>
      <w:bookmarkEnd w:id="18392"/>
      <w:r>
        <w:rPr>
          <w:rFonts w:hint="cs"/>
          <w:rtl/>
        </w:rPr>
        <w:t xml:space="preserve">רואה </w:t>
      </w:r>
      <w:bookmarkStart w:id="18393" w:name="_ETM_Q39_572409"/>
      <w:bookmarkEnd w:id="18393"/>
      <w:r>
        <w:rPr>
          <w:rFonts w:hint="cs"/>
          <w:rtl/>
        </w:rPr>
        <w:t xml:space="preserve">שאם </w:t>
      </w:r>
      <w:bookmarkStart w:id="18394" w:name="_ETM_Q39_572830"/>
      <w:bookmarkEnd w:id="18394"/>
      <w:r>
        <w:rPr>
          <w:rFonts w:hint="cs"/>
          <w:rtl/>
        </w:rPr>
        <w:t xml:space="preserve">שני </w:t>
      </w:r>
      <w:bookmarkStart w:id="18395" w:name="_ETM_Q39_573070"/>
      <w:bookmarkEnd w:id="18395"/>
      <w:r>
        <w:rPr>
          <w:rFonts w:hint="cs"/>
          <w:rtl/>
        </w:rPr>
        <w:t xml:space="preserve">חברי </w:t>
      </w:r>
      <w:bookmarkStart w:id="18396" w:name="_ETM_Q39_573430"/>
      <w:bookmarkEnd w:id="18396"/>
      <w:r>
        <w:rPr>
          <w:rFonts w:hint="cs"/>
          <w:rtl/>
        </w:rPr>
        <w:t xml:space="preserve">כנסת </w:t>
      </w:r>
      <w:bookmarkStart w:id="18397" w:name="_ETM_Q39_573820"/>
      <w:bookmarkStart w:id="18398" w:name="_ETM_Q39_574000"/>
      <w:bookmarkEnd w:id="18397"/>
      <w:bookmarkEnd w:id="18398"/>
      <w:r>
        <w:rPr>
          <w:rFonts w:hint="cs"/>
          <w:rtl/>
        </w:rPr>
        <w:t xml:space="preserve">כל כך </w:t>
      </w:r>
      <w:bookmarkStart w:id="18399" w:name="_ETM_Q39_574210"/>
      <w:bookmarkEnd w:id="18399"/>
      <w:r>
        <w:rPr>
          <w:rFonts w:hint="cs"/>
          <w:rtl/>
        </w:rPr>
        <w:t>רציניים ומנוסים</w:t>
      </w:r>
      <w:bookmarkStart w:id="18400" w:name="_ETM_Q39_574930"/>
      <w:bookmarkStart w:id="18401" w:name="_ETM_Q39_575990"/>
      <w:bookmarkEnd w:id="18400"/>
      <w:bookmarkEnd w:id="18401"/>
      <w:r>
        <w:rPr>
          <w:rFonts w:hint="cs"/>
          <w:rtl/>
        </w:rPr>
        <w:t xml:space="preserve"> כמו </w:t>
      </w:r>
      <w:bookmarkStart w:id="18402" w:name="_ETM_Q39_576229"/>
      <w:bookmarkEnd w:id="18402"/>
      <w:r>
        <w:rPr>
          <w:rFonts w:hint="cs"/>
          <w:rtl/>
        </w:rPr>
        <w:t xml:space="preserve">חבר </w:t>
      </w:r>
      <w:bookmarkStart w:id="18403" w:name="_ETM_Q39_576439"/>
      <w:bookmarkEnd w:id="18403"/>
      <w:r>
        <w:rPr>
          <w:rFonts w:hint="cs"/>
          <w:rtl/>
        </w:rPr>
        <w:t xml:space="preserve">הכנסת </w:t>
      </w:r>
      <w:bookmarkStart w:id="18404" w:name="_ETM_Q39_576859"/>
      <w:bookmarkEnd w:id="18404"/>
      <w:r>
        <w:rPr>
          <w:rFonts w:hint="cs"/>
          <w:rtl/>
        </w:rPr>
        <w:t xml:space="preserve">שטרן </w:t>
      </w:r>
      <w:bookmarkStart w:id="18405" w:name="_ETM_Q39_577279"/>
      <w:bookmarkEnd w:id="18405"/>
      <w:r>
        <w:rPr>
          <w:rFonts w:hint="cs"/>
          <w:rtl/>
        </w:rPr>
        <w:t xml:space="preserve">וחבר </w:t>
      </w:r>
      <w:bookmarkStart w:id="18406" w:name="_ETM_Q39_577609"/>
      <w:bookmarkEnd w:id="18406"/>
      <w:r>
        <w:rPr>
          <w:rFonts w:hint="cs"/>
          <w:rtl/>
        </w:rPr>
        <w:t xml:space="preserve">הכנסת </w:t>
      </w:r>
      <w:bookmarkStart w:id="18407" w:name="_ETM_Q39_578209"/>
      <w:bookmarkEnd w:id="18407"/>
      <w:r>
        <w:rPr>
          <w:rFonts w:hint="cs"/>
          <w:rtl/>
        </w:rPr>
        <w:t xml:space="preserve">שוסטר </w:t>
      </w:r>
      <w:bookmarkStart w:id="18408" w:name="_ETM_Q39_578779"/>
      <w:bookmarkEnd w:id="18408"/>
      <w:r>
        <w:rPr>
          <w:rFonts w:hint="cs"/>
          <w:rtl/>
        </w:rPr>
        <w:t xml:space="preserve">בכל </w:t>
      </w:r>
      <w:bookmarkStart w:id="18409" w:name="_ETM_Q39_579079"/>
      <w:bookmarkEnd w:id="18409"/>
      <w:r>
        <w:rPr>
          <w:rFonts w:hint="cs"/>
          <w:rtl/>
        </w:rPr>
        <w:t xml:space="preserve">זאת </w:t>
      </w:r>
      <w:bookmarkStart w:id="18410" w:name="_ETM_Q39_579349"/>
      <w:bookmarkEnd w:id="18410"/>
      <w:r>
        <w:rPr>
          <w:rFonts w:hint="cs"/>
          <w:rtl/>
        </w:rPr>
        <w:t xml:space="preserve">באו </w:t>
      </w:r>
      <w:bookmarkStart w:id="18411" w:name="_ETM_Q39_579589"/>
      <w:bookmarkEnd w:id="18411"/>
      <w:r>
        <w:rPr>
          <w:rFonts w:hint="cs"/>
          <w:rtl/>
        </w:rPr>
        <w:t xml:space="preserve">עם </w:t>
      </w:r>
      <w:bookmarkStart w:id="18412" w:name="_ETM_Q39_579709"/>
      <w:bookmarkEnd w:id="18412"/>
      <w:r>
        <w:rPr>
          <w:rFonts w:hint="cs"/>
          <w:rtl/>
        </w:rPr>
        <w:t xml:space="preserve">הצעת </w:t>
      </w:r>
      <w:bookmarkStart w:id="18413" w:name="_ETM_Q39_580130"/>
      <w:bookmarkEnd w:id="18413"/>
      <w:r>
        <w:rPr>
          <w:rFonts w:hint="cs"/>
          <w:rtl/>
        </w:rPr>
        <w:t xml:space="preserve">החוק </w:t>
      </w:r>
      <w:bookmarkStart w:id="18414" w:name="_ETM_Q39_580459"/>
      <w:bookmarkEnd w:id="18414"/>
      <w:r>
        <w:rPr>
          <w:rFonts w:hint="cs"/>
          <w:rtl/>
        </w:rPr>
        <w:t xml:space="preserve">הזו, </w:t>
      </w:r>
      <w:bookmarkStart w:id="18415" w:name="_ETM_Q39_582039"/>
      <w:bookmarkStart w:id="18416" w:name="_ETM_Q39_583029"/>
      <w:bookmarkEnd w:id="18415"/>
      <w:bookmarkEnd w:id="18416"/>
      <w:r>
        <w:rPr>
          <w:rFonts w:hint="cs"/>
          <w:rtl/>
        </w:rPr>
        <w:t xml:space="preserve">כנראה </w:t>
      </w:r>
      <w:bookmarkStart w:id="18417" w:name="_ETM_Q39_583389"/>
      <w:bookmarkEnd w:id="18417"/>
      <w:r>
        <w:rPr>
          <w:rFonts w:hint="cs"/>
          <w:rtl/>
        </w:rPr>
        <w:t xml:space="preserve">שיש </w:t>
      </w:r>
      <w:bookmarkStart w:id="18418" w:name="_ETM_Q39_583899"/>
      <w:bookmarkEnd w:id="18418"/>
      <w:r>
        <w:rPr>
          <w:rFonts w:hint="cs"/>
          <w:rtl/>
        </w:rPr>
        <w:t xml:space="preserve">צורך </w:t>
      </w:r>
      <w:bookmarkStart w:id="18419" w:name="_ETM_Q39_584319"/>
      <w:bookmarkEnd w:id="18419"/>
      <w:r>
        <w:rPr>
          <w:rFonts w:hint="cs"/>
          <w:rtl/>
        </w:rPr>
        <w:t xml:space="preserve">לחזור </w:t>
      </w:r>
      <w:bookmarkStart w:id="18420" w:name="_ETM_Q39_584829"/>
      <w:bookmarkEnd w:id="18420"/>
      <w:r>
        <w:rPr>
          <w:rFonts w:hint="cs"/>
          <w:rtl/>
        </w:rPr>
        <w:t xml:space="preserve">על </w:t>
      </w:r>
      <w:bookmarkStart w:id="18421" w:name="_ETM_Q39_584920"/>
      <w:bookmarkEnd w:id="18421"/>
      <w:r>
        <w:rPr>
          <w:rFonts w:hint="cs"/>
          <w:rtl/>
        </w:rPr>
        <w:t xml:space="preserve">הדברים </w:t>
      </w:r>
      <w:bookmarkStart w:id="18422" w:name="_ETM_Q39_585399"/>
      <w:bookmarkEnd w:id="18422"/>
      <w:r>
        <w:rPr>
          <w:rFonts w:hint="cs"/>
          <w:rtl/>
        </w:rPr>
        <w:t xml:space="preserve">עוד </w:t>
      </w:r>
      <w:bookmarkStart w:id="18423" w:name="_ETM_Q39_585579"/>
      <w:bookmarkEnd w:id="18423"/>
      <w:r>
        <w:rPr>
          <w:rFonts w:hint="cs"/>
          <w:rtl/>
        </w:rPr>
        <w:t xml:space="preserve">פעם </w:t>
      </w:r>
      <w:bookmarkStart w:id="18424" w:name="_ETM_Q39_585789"/>
      <w:bookmarkEnd w:id="18424"/>
      <w:r>
        <w:rPr>
          <w:rFonts w:hint="cs"/>
          <w:rtl/>
        </w:rPr>
        <w:t xml:space="preserve">ולומר </w:t>
      </w:r>
      <w:bookmarkStart w:id="18425" w:name="_ETM_Q39_586209"/>
      <w:bookmarkEnd w:id="18425"/>
      <w:r>
        <w:rPr>
          <w:rFonts w:hint="cs"/>
          <w:rtl/>
        </w:rPr>
        <w:t>כאן</w:t>
      </w:r>
      <w:bookmarkStart w:id="18426" w:name="_ETM_Q39_586569"/>
      <w:bookmarkEnd w:id="18426"/>
      <w:r>
        <w:rPr>
          <w:rFonts w:hint="cs"/>
          <w:rtl/>
        </w:rPr>
        <w:t xml:space="preserve">: רבותיי, </w:t>
      </w:r>
      <w:bookmarkStart w:id="18427" w:name="_ETM_Q39_587170"/>
      <w:bookmarkEnd w:id="18427"/>
      <w:r>
        <w:rPr>
          <w:rFonts w:hint="cs"/>
          <w:rtl/>
        </w:rPr>
        <w:t xml:space="preserve">תגידו, </w:t>
      </w:r>
      <w:bookmarkStart w:id="18428" w:name="_ETM_Q39_588859"/>
      <w:bookmarkEnd w:id="18428"/>
      <w:r>
        <w:rPr>
          <w:rFonts w:hint="cs"/>
          <w:rtl/>
        </w:rPr>
        <w:t xml:space="preserve">אתם </w:t>
      </w:r>
      <w:bookmarkStart w:id="18429" w:name="_ETM_Q39_589130"/>
      <w:bookmarkEnd w:id="18429"/>
      <w:r>
        <w:rPr>
          <w:rFonts w:hint="cs"/>
          <w:rtl/>
        </w:rPr>
        <w:t xml:space="preserve">באמת </w:t>
      </w:r>
      <w:bookmarkStart w:id="18430" w:name="_ETM_Q39_589399"/>
      <w:bookmarkEnd w:id="18430"/>
      <w:r>
        <w:rPr>
          <w:rFonts w:hint="cs"/>
          <w:rtl/>
        </w:rPr>
        <w:t xml:space="preserve">מתכוונים </w:t>
      </w:r>
      <w:bookmarkStart w:id="18431" w:name="_ETM_Q39_589939"/>
      <w:bookmarkEnd w:id="18431"/>
      <w:r>
        <w:rPr>
          <w:rFonts w:hint="cs"/>
          <w:rtl/>
        </w:rPr>
        <w:t xml:space="preserve">להצעת </w:t>
      </w:r>
      <w:bookmarkStart w:id="18432" w:name="_ETM_Q39_590389"/>
      <w:bookmarkEnd w:id="18432"/>
      <w:r>
        <w:rPr>
          <w:rFonts w:hint="cs"/>
          <w:rtl/>
        </w:rPr>
        <w:t xml:space="preserve">החוק </w:t>
      </w:r>
      <w:bookmarkStart w:id="18433" w:name="_ETM_Q39_590689"/>
      <w:bookmarkEnd w:id="18433"/>
      <w:r>
        <w:rPr>
          <w:rFonts w:hint="cs"/>
          <w:rtl/>
        </w:rPr>
        <w:t xml:space="preserve">הזאת? </w:t>
      </w:r>
      <w:bookmarkStart w:id="18434" w:name="_ETM_Q39_591930"/>
      <w:bookmarkEnd w:id="18434"/>
      <w:r>
        <w:rPr>
          <w:rFonts w:hint="cs"/>
          <w:rtl/>
        </w:rPr>
        <w:t xml:space="preserve">באמת? </w:t>
      </w:r>
      <w:bookmarkStart w:id="18435" w:name="_ETM_Q39_594460"/>
      <w:bookmarkEnd w:id="18435"/>
      <w:r>
        <w:rPr>
          <w:rFonts w:hint="cs"/>
          <w:rtl/>
        </w:rPr>
        <w:t xml:space="preserve">אני </w:t>
      </w:r>
      <w:bookmarkStart w:id="18436" w:name="_ETM_Q39_594700"/>
      <w:bookmarkEnd w:id="18436"/>
      <w:r>
        <w:rPr>
          <w:rFonts w:hint="cs"/>
          <w:rtl/>
        </w:rPr>
        <w:t xml:space="preserve">לא </w:t>
      </w:r>
      <w:bookmarkStart w:id="18437" w:name="_ETM_Q39_594819"/>
      <w:bookmarkEnd w:id="18437"/>
      <w:r>
        <w:rPr>
          <w:rFonts w:hint="cs"/>
          <w:rtl/>
        </w:rPr>
        <w:t xml:space="preserve">מבין את זה. </w:t>
      </w:r>
      <w:bookmarkStart w:id="18438" w:name="_ETM_Q39_597000"/>
      <w:bookmarkEnd w:id="18438"/>
      <w:r>
        <w:rPr>
          <w:rFonts w:hint="cs"/>
          <w:rtl/>
        </w:rPr>
        <w:t xml:space="preserve">אני </w:t>
      </w:r>
      <w:bookmarkStart w:id="18439" w:name="_ETM_Q39_597719"/>
      <w:bookmarkEnd w:id="18439"/>
      <w:r>
        <w:rPr>
          <w:rFonts w:hint="cs"/>
          <w:rtl/>
        </w:rPr>
        <w:t xml:space="preserve">חשבתי, </w:t>
      </w:r>
      <w:bookmarkStart w:id="18440" w:name="_ETM_Q39_600499"/>
      <w:bookmarkEnd w:id="18440"/>
      <w:r>
        <w:rPr>
          <w:rFonts w:hint="cs"/>
          <w:rtl/>
        </w:rPr>
        <w:t xml:space="preserve">אדוני </w:t>
      </w:r>
      <w:bookmarkStart w:id="18441" w:name="_ETM_Q39_601099"/>
      <w:bookmarkEnd w:id="18441"/>
      <w:r>
        <w:rPr>
          <w:rFonts w:hint="cs"/>
          <w:rtl/>
        </w:rPr>
        <w:t xml:space="preserve">ראש </w:t>
      </w:r>
      <w:bookmarkStart w:id="18442" w:name="_ETM_Q39_601279"/>
      <w:bookmarkEnd w:id="18442"/>
      <w:r>
        <w:rPr>
          <w:rFonts w:hint="cs"/>
          <w:rtl/>
        </w:rPr>
        <w:t>האופוזיציה, שחוקי</w:t>
      </w:r>
      <w:bookmarkStart w:id="18443" w:name="_ETM_Q39_603469"/>
      <w:bookmarkEnd w:id="18443"/>
      <w:r>
        <w:rPr>
          <w:rFonts w:hint="cs"/>
          <w:rtl/>
        </w:rPr>
        <w:t xml:space="preserve">-יסוד – </w:t>
      </w:r>
      <w:bookmarkStart w:id="18444" w:name="_ETM_Q39_604909"/>
      <w:bookmarkEnd w:id="18444"/>
      <w:r>
        <w:rPr>
          <w:rFonts w:hint="cs"/>
          <w:rtl/>
        </w:rPr>
        <w:t xml:space="preserve">מה פתאום בכנסת? </w:t>
      </w:r>
      <w:bookmarkStart w:id="18445" w:name="_ETM_Q39_607219"/>
      <w:bookmarkEnd w:id="18445"/>
      <w:r>
        <w:rPr>
          <w:rFonts w:hint="cs"/>
          <w:rtl/>
        </w:rPr>
        <w:t xml:space="preserve">זה </w:t>
      </w:r>
      <w:bookmarkStart w:id="18446" w:name="_ETM_Q39_607520"/>
      <w:bookmarkEnd w:id="18446"/>
      <w:r>
        <w:rPr>
          <w:rFonts w:hint="cs"/>
          <w:rtl/>
        </w:rPr>
        <w:t xml:space="preserve">בכלל </w:t>
      </w:r>
      <w:bookmarkStart w:id="18447" w:name="_ETM_Q39_608269"/>
      <w:bookmarkEnd w:id="18447"/>
      <w:r>
        <w:rPr>
          <w:rFonts w:hint="cs"/>
          <w:rtl/>
        </w:rPr>
        <w:t xml:space="preserve">של </w:t>
      </w:r>
      <w:bookmarkStart w:id="18448" w:name="_ETM_Q39_608510"/>
      <w:bookmarkEnd w:id="18448"/>
      <w:r>
        <w:rPr>
          <w:rFonts w:hint="cs"/>
          <w:rtl/>
        </w:rPr>
        <w:t xml:space="preserve">בית </w:t>
      </w:r>
      <w:bookmarkStart w:id="18449" w:name="_ETM_Q39_608750"/>
      <w:bookmarkEnd w:id="18449"/>
      <w:r>
        <w:rPr>
          <w:rFonts w:hint="cs"/>
          <w:rtl/>
        </w:rPr>
        <w:t xml:space="preserve">המשפט </w:t>
      </w:r>
      <w:bookmarkStart w:id="18450" w:name="_ETM_Q39_609319"/>
      <w:bookmarkEnd w:id="18450"/>
      <w:r>
        <w:rPr>
          <w:rFonts w:hint="cs"/>
          <w:rtl/>
        </w:rPr>
        <w:t xml:space="preserve">העליון. </w:t>
      </w:r>
      <w:bookmarkStart w:id="18451" w:name="_ETM_Q39_611220"/>
      <w:bookmarkEnd w:id="18451"/>
      <w:r>
        <w:rPr>
          <w:rFonts w:hint="cs"/>
          <w:rtl/>
        </w:rPr>
        <w:t xml:space="preserve">ואתם </w:t>
      </w:r>
      <w:bookmarkStart w:id="18452" w:name="_ETM_Q39_612930"/>
      <w:bookmarkEnd w:id="18452"/>
      <w:r>
        <w:rPr>
          <w:rFonts w:hint="cs"/>
          <w:rtl/>
        </w:rPr>
        <w:t xml:space="preserve">רוצים </w:t>
      </w:r>
      <w:bookmarkStart w:id="18453" w:name="_ETM_Q39_613650"/>
      <w:bookmarkEnd w:id="18453"/>
      <w:r>
        <w:rPr>
          <w:rFonts w:hint="cs"/>
          <w:rtl/>
        </w:rPr>
        <w:t xml:space="preserve">לפגוע </w:t>
      </w:r>
      <w:bookmarkStart w:id="18454" w:name="_ETM_Q39_615360"/>
      <w:bookmarkEnd w:id="18454"/>
      <w:r>
        <w:rPr>
          <w:rFonts w:hint="cs"/>
          <w:rtl/>
        </w:rPr>
        <w:t xml:space="preserve">בבית </w:t>
      </w:r>
      <w:bookmarkStart w:id="18455" w:name="_ETM_Q39_615900"/>
      <w:bookmarkEnd w:id="18455"/>
      <w:r>
        <w:rPr>
          <w:rFonts w:hint="cs"/>
          <w:rtl/>
        </w:rPr>
        <w:t xml:space="preserve">המשפט </w:t>
      </w:r>
      <w:bookmarkStart w:id="18456" w:name="_ETM_Q39_616500"/>
      <w:bookmarkEnd w:id="18456"/>
      <w:r>
        <w:rPr>
          <w:rFonts w:hint="cs"/>
          <w:rtl/>
        </w:rPr>
        <w:t xml:space="preserve">העליון? אתם? </w:t>
      </w:r>
      <w:bookmarkStart w:id="18457" w:name="_ETM_Q39_619010"/>
      <w:bookmarkEnd w:id="18457"/>
    </w:p>
    <w:p w:rsidR="00D239D8" w:rsidRDefault="00D239D8" w:rsidP="00BA01A1">
      <w:pPr>
        <w:rPr>
          <w:rtl/>
        </w:rPr>
      </w:pPr>
    </w:p>
    <w:p w:rsidR="00D239D8" w:rsidRDefault="00D239D8" w:rsidP="00BA01A1">
      <w:pPr>
        <w:pStyle w:val="af5"/>
        <w:keepNext/>
        <w:rPr>
          <w:rtl/>
        </w:rPr>
      </w:pPr>
      <w:bookmarkStart w:id="18458" w:name="ET_interruption_5109_65"/>
      <w:r w:rsidRPr="008261F7">
        <w:rPr>
          <w:rStyle w:val="TagStyle"/>
          <w:rtl/>
        </w:rPr>
        <w:t xml:space="preserve"> &lt;&lt; קריאה &gt;&gt; </w:t>
      </w:r>
      <w:r>
        <w:rPr>
          <w:rtl/>
        </w:rPr>
        <w:t>אלעזר שטרן (יש עתיד):</w:t>
      </w:r>
      <w:r w:rsidRPr="008261F7">
        <w:rPr>
          <w:rStyle w:val="TagStyle"/>
          <w:rtl/>
        </w:rPr>
        <w:t xml:space="preserve"> &lt;&lt; קריאה &gt;&gt;</w:t>
      </w:r>
      <w:r>
        <w:rPr>
          <w:rtl/>
        </w:rPr>
        <w:t xml:space="preserve"> </w:t>
      </w:r>
      <w:bookmarkEnd w:id="18458"/>
    </w:p>
    <w:p w:rsidR="00D239D8" w:rsidRDefault="00D239D8" w:rsidP="00BA01A1">
      <w:pPr>
        <w:rPr>
          <w:rtl/>
        </w:rPr>
      </w:pPr>
    </w:p>
    <w:p w:rsidR="00D239D8" w:rsidRDefault="00D239D8" w:rsidP="00BA01A1">
      <w:pPr>
        <w:rPr>
          <w:rtl/>
        </w:rPr>
      </w:pPr>
      <w:bookmarkStart w:id="18459" w:name="_ETM_Q39_617049"/>
      <w:bookmarkEnd w:id="18459"/>
      <w:r>
        <w:rPr>
          <w:rFonts w:hint="cs"/>
          <w:rtl/>
        </w:rPr>
        <w:t xml:space="preserve">תגיד, חזרת ל-6 באוקטובר? </w:t>
      </w:r>
      <w:bookmarkStart w:id="18460" w:name="_ETM_Q39_907111"/>
      <w:bookmarkEnd w:id="18460"/>
    </w:p>
    <w:p w:rsidR="00D239D8" w:rsidRDefault="00D239D8" w:rsidP="00BA01A1">
      <w:pPr>
        <w:rPr>
          <w:rtl/>
        </w:rPr>
      </w:pPr>
      <w:bookmarkStart w:id="18461" w:name="_ETM_Q39_907240"/>
      <w:bookmarkEnd w:id="18461"/>
    </w:p>
    <w:p w:rsidR="00D239D8" w:rsidRDefault="00D239D8" w:rsidP="00BA01A1">
      <w:pPr>
        <w:pStyle w:val="-"/>
        <w:keepNext/>
        <w:rPr>
          <w:rtl/>
        </w:rPr>
      </w:pPr>
      <w:bookmarkStart w:id="18462" w:name="ET_speakercontinue_6392_66"/>
      <w:r w:rsidRPr="008261F7">
        <w:rPr>
          <w:rStyle w:val="TagStyle"/>
          <w:rtl/>
        </w:rPr>
        <w:t xml:space="preserve">&lt;&lt; דובר_המשך &gt;&gt; </w:t>
      </w:r>
      <w:r>
        <w:rPr>
          <w:rtl/>
        </w:rPr>
        <w:t>שר המשפטים יריב לוין:</w:t>
      </w:r>
      <w:r w:rsidRPr="008261F7">
        <w:rPr>
          <w:rStyle w:val="TagStyle"/>
          <w:rtl/>
        </w:rPr>
        <w:t xml:space="preserve"> &lt;&lt; דובר_המשך &gt;&gt;</w:t>
      </w:r>
      <w:r>
        <w:rPr>
          <w:rtl/>
        </w:rPr>
        <w:t xml:space="preserve"> </w:t>
      </w:r>
      <w:bookmarkEnd w:id="18462"/>
    </w:p>
    <w:p w:rsidR="00D239D8" w:rsidRPr="008261F7" w:rsidRDefault="00D239D8" w:rsidP="00BA01A1">
      <w:pPr>
        <w:rPr>
          <w:rtl/>
          <w:lang w:eastAsia="he-IL"/>
        </w:rPr>
      </w:pPr>
    </w:p>
    <w:p w:rsidR="00D239D8" w:rsidRDefault="00D239D8" w:rsidP="00BA01A1">
      <w:pPr>
        <w:rPr>
          <w:rtl/>
        </w:rPr>
      </w:pPr>
      <w:r>
        <w:rPr>
          <w:rFonts w:hint="cs"/>
          <w:rtl/>
        </w:rPr>
        <w:t>לקחת סמכויות? אתם?</w:t>
      </w:r>
    </w:p>
    <w:p w:rsidR="00D239D8" w:rsidRDefault="00D239D8" w:rsidP="00BA01A1">
      <w:pPr>
        <w:rPr>
          <w:rtl/>
        </w:rPr>
      </w:pPr>
    </w:p>
    <w:p w:rsidR="00D239D8" w:rsidRDefault="00D239D8" w:rsidP="00BA01A1">
      <w:pPr>
        <w:pStyle w:val="af5"/>
        <w:keepNext/>
        <w:rPr>
          <w:rtl/>
        </w:rPr>
      </w:pPr>
      <w:bookmarkStart w:id="18463" w:name="_ETM_Q39_619632"/>
      <w:bookmarkStart w:id="18464" w:name="_ETM_Q39_619737"/>
      <w:bookmarkEnd w:id="18463"/>
      <w:bookmarkEnd w:id="18464"/>
      <w:r w:rsidRPr="008261F7">
        <w:rPr>
          <w:rStyle w:val="TagStyle"/>
          <w:rtl/>
        </w:rPr>
        <w:t xml:space="preserve">&lt;&lt; קריאה &gt;&gt; </w:t>
      </w:r>
      <w:r>
        <w:rPr>
          <w:rtl/>
        </w:rPr>
        <w:t>אלעזר שטרן (יש עתיד):</w:t>
      </w:r>
      <w:r w:rsidRPr="008261F7">
        <w:rPr>
          <w:rStyle w:val="TagStyle"/>
          <w:rtl/>
        </w:rPr>
        <w:t xml:space="preserve"> &lt;&lt; קריאה &gt;&gt;</w:t>
      </w:r>
      <w:r>
        <w:rPr>
          <w:rtl/>
        </w:rPr>
        <w:t xml:space="preserve"> </w:t>
      </w:r>
    </w:p>
    <w:p w:rsidR="00D239D8" w:rsidRDefault="00D239D8" w:rsidP="00BA01A1">
      <w:pPr>
        <w:rPr>
          <w:rtl/>
        </w:rPr>
      </w:pPr>
    </w:p>
    <w:p w:rsidR="00D239D8" w:rsidRDefault="00D239D8" w:rsidP="00BA01A1">
      <w:pPr>
        <w:rPr>
          <w:rtl/>
        </w:rPr>
      </w:pPr>
      <w:bookmarkStart w:id="18465" w:name="_ETM_Q39_621290"/>
      <w:bookmarkEnd w:id="18465"/>
      <w:r>
        <w:rPr>
          <w:rFonts w:hint="cs"/>
          <w:rtl/>
        </w:rPr>
        <w:t>חזרת ל-6 באוקטובר? אותו דבר, אותן הצגות.</w:t>
      </w:r>
    </w:p>
    <w:p w:rsidR="00D239D8" w:rsidRDefault="00D239D8" w:rsidP="00BA01A1">
      <w:pPr>
        <w:rPr>
          <w:rtl/>
        </w:rPr>
      </w:pPr>
      <w:bookmarkStart w:id="18466" w:name="_ETM_Q39_621081"/>
      <w:bookmarkStart w:id="18467" w:name="_ETM_Q39_621195"/>
      <w:bookmarkEnd w:id="18466"/>
      <w:bookmarkEnd w:id="18467"/>
    </w:p>
    <w:p w:rsidR="00D239D8" w:rsidRDefault="00D239D8" w:rsidP="00BA01A1">
      <w:pPr>
        <w:pStyle w:val="-"/>
        <w:keepNext/>
        <w:rPr>
          <w:rtl/>
        </w:rPr>
      </w:pPr>
      <w:r w:rsidRPr="008261F7">
        <w:rPr>
          <w:rStyle w:val="TagStyle"/>
          <w:rtl/>
        </w:rPr>
        <w:t xml:space="preserve"> &lt;&lt; דובר_המשך &gt;&gt; </w:t>
      </w:r>
      <w:r>
        <w:rPr>
          <w:rtl/>
        </w:rPr>
        <w:t>שר המשפטים יריב לוין:</w:t>
      </w:r>
      <w:r w:rsidRPr="008261F7">
        <w:rPr>
          <w:rStyle w:val="TagStyle"/>
          <w:rtl/>
        </w:rPr>
        <w:t xml:space="preserve"> &lt;&lt; דובר_המשך &gt;&gt;</w:t>
      </w:r>
      <w:r>
        <w:rPr>
          <w:rtl/>
        </w:rPr>
        <w:t xml:space="preserve"> </w:t>
      </w:r>
    </w:p>
    <w:p w:rsidR="00D239D8" w:rsidRDefault="00D239D8" w:rsidP="00BA01A1">
      <w:pPr>
        <w:rPr>
          <w:rtl/>
        </w:rPr>
      </w:pPr>
    </w:p>
    <w:p w:rsidR="00D239D8" w:rsidRDefault="00D239D8" w:rsidP="00BA01A1">
      <w:pPr>
        <w:rPr>
          <w:rtl/>
        </w:rPr>
      </w:pPr>
      <w:bookmarkStart w:id="18468" w:name="_ETM_Q39_619213"/>
      <w:bookmarkEnd w:id="18468"/>
      <w:r>
        <w:rPr>
          <w:rFonts w:hint="cs"/>
          <w:rtl/>
        </w:rPr>
        <w:t>חבר הכנסת שטרן, אני</w:t>
      </w:r>
      <w:bookmarkStart w:id="18469" w:name="_ETM_Q39_625445"/>
      <w:bookmarkEnd w:id="18469"/>
      <w:r>
        <w:rPr>
          <w:rFonts w:hint="cs"/>
          <w:rtl/>
        </w:rPr>
        <w:t>, בדיוק, אתה רואה?</w:t>
      </w:r>
      <w:bookmarkStart w:id="18470" w:name="_ETM_Q39_615849"/>
      <w:bookmarkStart w:id="18471" w:name="_ETM_Q39_615925"/>
      <w:bookmarkStart w:id="18472" w:name="_ETM_Q39_616073"/>
      <w:bookmarkStart w:id="18473" w:name="_ETM_Q39_616132"/>
      <w:bookmarkStart w:id="18474" w:name="_ETM_Q39_626420"/>
      <w:bookmarkEnd w:id="18470"/>
      <w:bookmarkEnd w:id="18471"/>
      <w:bookmarkEnd w:id="18472"/>
      <w:bookmarkEnd w:id="18473"/>
      <w:bookmarkEnd w:id="18474"/>
      <w:r>
        <w:rPr>
          <w:rFonts w:hint="cs"/>
          <w:rtl/>
        </w:rPr>
        <w:t xml:space="preserve"> אני </w:t>
      </w:r>
      <w:bookmarkStart w:id="18475" w:name="_ETM_Q39_626659"/>
      <w:bookmarkEnd w:id="18475"/>
      <w:r>
        <w:rPr>
          <w:rFonts w:hint="cs"/>
          <w:rtl/>
        </w:rPr>
        <w:t xml:space="preserve">הסקתי </w:t>
      </w:r>
      <w:bookmarkStart w:id="18476" w:name="_ETM_Q39_627170"/>
      <w:bookmarkEnd w:id="18476"/>
      <w:r>
        <w:rPr>
          <w:rFonts w:hint="cs"/>
          <w:rtl/>
        </w:rPr>
        <w:t xml:space="preserve">את </w:t>
      </w:r>
      <w:bookmarkStart w:id="18477" w:name="_ETM_Q39_627260"/>
      <w:bookmarkEnd w:id="18477"/>
      <w:r>
        <w:rPr>
          <w:rFonts w:hint="cs"/>
          <w:rtl/>
        </w:rPr>
        <w:t>המ</w:t>
      </w:r>
      <w:bookmarkStart w:id="18478" w:name="_ETM_Q39_628219"/>
      <w:bookmarkEnd w:id="18478"/>
      <w:r>
        <w:rPr>
          <w:rFonts w:hint="cs"/>
          <w:rtl/>
        </w:rPr>
        <w:t xml:space="preserve">סקנות. אני </w:t>
      </w:r>
      <w:bookmarkStart w:id="18479" w:name="_ETM_Q39_628489"/>
      <w:bookmarkEnd w:id="18479"/>
      <w:r>
        <w:rPr>
          <w:rFonts w:hint="cs"/>
          <w:rtl/>
        </w:rPr>
        <w:t xml:space="preserve">אגן </w:t>
      </w:r>
      <w:bookmarkStart w:id="18480" w:name="_ETM_Q39_629389"/>
      <w:bookmarkEnd w:id="18480"/>
      <w:r>
        <w:rPr>
          <w:rFonts w:hint="cs"/>
          <w:rtl/>
        </w:rPr>
        <w:t xml:space="preserve">על </w:t>
      </w:r>
      <w:bookmarkStart w:id="18481" w:name="_ETM_Q39_629689"/>
      <w:bookmarkEnd w:id="18481"/>
      <w:r>
        <w:rPr>
          <w:rFonts w:hint="cs"/>
          <w:rtl/>
        </w:rPr>
        <w:t xml:space="preserve">בית </w:t>
      </w:r>
      <w:bookmarkStart w:id="18482" w:name="_ETM_Q39_630019"/>
      <w:bookmarkEnd w:id="18482"/>
      <w:r>
        <w:rPr>
          <w:rFonts w:hint="cs"/>
          <w:rtl/>
        </w:rPr>
        <w:t xml:space="preserve">המשפט </w:t>
      </w:r>
      <w:bookmarkStart w:id="18483" w:name="_ETM_Q39_630590"/>
      <w:bookmarkEnd w:id="18483"/>
      <w:r>
        <w:rPr>
          <w:rFonts w:hint="cs"/>
          <w:rtl/>
        </w:rPr>
        <w:t xml:space="preserve">העליון. </w:t>
      </w:r>
      <w:bookmarkStart w:id="18484" w:name="_ETM_Q39_631639"/>
      <w:bookmarkEnd w:id="18484"/>
      <w:r>
        <w:rPr>
          <w:rFonts w:hint="cs"/>
          <w:rtl/>
        </w:rPr>
        <w:t xml:space="preserve">אני </w:t>
      </w:r>
      <w:bookmarkStart w:id="18485" w:name="_ETM_Q39_631909"/>
      <w:bookmarkEnd w:id="18485"/>
      <w:r>
        <w:rPr>
          <w:rFonts w:hint="cs"/>
          <w:rtl/>
        </w:rPr>
        <w:t xml:space="preserve">לא </w:t>
      </w:r>
      <w:bookmarkStart w:id="18486" w:name="_ETM_Q39_632060"/>
      <w:bookmarkEnd w:id="18486"/>
      <w:r>
        <w:rPr>
          <w:rFonts w:hint="cs"/>
          <w:rtl/>
        </w:rPr>
        <w:t xml:space="preserve">אאפשר </w:t>
      </w:r>
      <w:bookmarkStart w:id="18487" w:name="_ETM_Q39_632849"/>
      <w:bookmarkEnd w:id="18487"/>
      <w:r>
        <w:rPr>
          <w:rFonts w:hint="cs"/>
          <w:rtl/>
        </w:rPr>
        <w:t xml:space="preserve">את </w:t>
      </w:r>
      <w:bookmarkStart w:id="18488" w:name="_ETM_Q39_632999"/>
      <w:bookmarkEnd w:id="18488"/>
      <w:r>
        <w:rPr>
          <w:rFonts w:hint="cs"/>
          <w:rtl/>
        </w:rPr>
        <w:t xml:space="preserve">זה. </w:t>
      </w:r>
      <w:bookmarkStart w:id="18489" w:name="_ETM_Q39_634439"/>
      <w:bookmarkEnd w:id="18489"/>
    </w:p>
    <w:p w:rsidR="00D239D8" w:rsidRDefault="00D239D8" w:rsidP="00BA01A1">
      <w:pPr>
        <w:rPr>
          <w:rtl/>
        </w:rPr>
      </w:pPr>
      <w:bookmarkStart w:id="18490" w:name="_ETM_Q39_631330"/>
      <w:bookmarkStart w:id="18491" w:name="_ETM_Q39_631403"/>
      <w:bookmarkEnd w:id="18490"/>
      <w:bookmarkEnd w:id="18491"/>
    </w:p>
    <w:p w:rsidR="00D239D8" w:rsidRDefault="00D239D8" w:rsidP="00BA01A1">
      <w:pPr>
        <w:pStyle w:val="af5"/>
        <w:keepNext/>
        <w:rPr>
          <w:rtl/>
        </w:rPr>
      </w:pPr>
      <w:bookmarkStart w:id="18492" w:name="ET_interruption_5109_68"/>
      <w:r w:rsidRPr="008261F7">
        <w:rPr>
          <w:rStyle w:val="TagStyle"/>
          <w:rtl/>
        </w:rPr>
        <w:t xml:space="preserve"> &lt;&lt; קריאה &gt;&gt; </w:t>
      </w:r>
      <w:r>
        <w:rPr>
          <w:rtl/>
        </w:rPr>
        <w:t>אלעזר שטרן (יש עתיד):</w:t>
      </w:r>
      <w:r w:rsidRPr="008261F7">
        <w:rPr>
          <w:rStyle w:val="TagStyle"/>
          <w:rtl/>
        </w:rPr>
        <w:t xml:space="preserve"> &lt;&lt; קריאה &gt;&gt;</w:t>
      </w:r>
      <w:r>
        <w:rPr>
          <w:rtl/>
        </w:rPr>
        <w:t xml:space="preserve"> </w:t>
      </w:r>
      <w:bookmarkEnd w:id="18492"/>
    </w:p>
    <w:p w:rsidR="00D239D8" w:rsidRDefault="00D239D8" w:rsidP="00BA01A1">
      <w:pPr>
        <w:rPr>
          <w:rtl/>
        </w:rPr>
      </w:pPr>
    </w:p>
    <w:p w:rsidR="00D239D8" w:rsidRDefault="00D239D8" w:rsidP="00BA01A1">
      <w:pPr>
        <w:rPr>
          <w:rtl/>
        </w:rPr>
      </w:pPr>
      <w:bookmarkStart w:id="18493" w:name="_ETM_Q39_632673"/>
      <w:bookmarkEnd w:id="18493"/>
      <w:r>
        <w:rPr>
          <w:rFonts w:hint="cs"/>
          <w:rtl/>
        </w:rPr>
        <w:t xml:space="preserve">כאילו לא היה פה </w:t>
      </w:r>
      <w:r w:rsidR="0085413A">
        <w:rPr>
          <w:rFonts w:hint="cs"/>
          <w:rtl/>
        </w:rPr>
        <w:t>– – –</w:t>
      </w:r>
    </w:p>
    <w:p w:rsidR="00D239D8" w:rsidRDefault="00D239D8" w:rsidP="00BA01A1">
      <w:pPr>
        <w:rPr>
          <w:rtl/>
        </w:rPr>
      </w:pPr>
    </w:p>
    <w:p w:rsidR="00D239D8" w:rsidRDefault="00D239D8" w:rsidP="00BA01A1">
      <w:pPr>
        <w:pStyle w:val="-"/>
        <w:keepNext/>
        <w:rPr>
          <w:rtl/>
        </w:rPr>
      </w:pPr>
      <w:bookmarkStart w:id="18494" w:name="ET_speakercontinue_6392_70"/>
      <w:r w:rsidRPr="008261F7">
        <w:rPr>
          <w:rStyle w:val="TagStyle"/>
          <w:rtl/>
        </w:rPr>
        <w:t xml:space="preserve">&lt;&lt; דובר_המשך &gt;&gt; </w:t>
      </w:r>
      <w:r>
        <w:rPr>
          <w:rtl/>
        </w:rPr>
        <w:t>שר המשפטים יריב לוין:</w:t>
      </w:r>
      <w:r w:rsidRPr="008261F7">
        <w:rPr>
          <w:rStyle w:val="TagStyle"/>
          <w:rtl/>
        </w:rPr>
        <w:t xml:space="preserve"> &lt;&lt; דובר_המשך &gt;&gt;</w:t>
      </w:r>
      <w:r>
        <w:rPr>
          <w:rtl/>
        </w:rPr>
        <w:t xml:space="preserve"> </w:t>
      </w:r>
      <w:bookmarkEnd w:id="18494"/>
    </w:p>
    <w:p w:rsidR="00D239D8" w:rsidRDefault="00D239D8" w:rsidP="00BA01A1">
      <w:pPr>
        <w:rPr>
          <w:rtl/>
        </w:rPr>
      </w:pPr>
    </w:p>
    <w:p w:rsidR="00D239D8" w:rsidRDefault="00D239D8" w:rsidP="00BA01A1">
      <w:pPr>
        <w:rPr>
          <w:rtl/>
        </w:rPr>
      </w:pPr>
      <w:r>
        <w:rPr>
          <w:rFonts w:hint="cs"/>
          <w:rtl/>
        </w:rPr>
        <w:t xml:space="preserve">לא יקום ולא </w:t>
      </w:r>
      <w:bookmarkStart w:id="18495" w:name="_ETM_Q39_632539"/>
      <w:bookmarkEnd w:id="18495"/>
      <w:r>
        <w:rPr>
          <w:rFonts w:hint="cs"/>
          <w:rtl/>
        </w:rPr>
        <w:t>יהיה. ממתי החוצפה הזאת, שהכנסת תחליט על חוקי-היסוד?</w:t>
      </w:r>
      <w:bookmarkStart w:id="18496" w:name="_ETM_Q39_645481"/>
      <w:bookmarkEnd w:id="18496"/>
      <w:r>
        <w:rPr>
          <w:rFonts w:hint="cs"/>
          <w:rtl/>
        </w:rPr>
        <w:t xml:space="preserve"> אתם שומעים </w:t>
      </w:r>
      <w:bookmarkStart w:id="18497" w:name="_ETM_Q39_645837"/>
      <w:bookmarkEnd w:id="18497"/>
      <w:r>
        <w:rPr>
          <w:rFonts w:hint="cs"/>
          <w:rtl/>
        </w:rPr>
        <w:t>מה אתם מציעים?</w:t>
      </w:r>
    </w:p>
    <w:p w:rsidR="00D239D8" w:rsidRDefault="00D239D8" w:rsidP="00BA01A1">
      <w:pPr>
        <w:rPr>
          <w:rtl/>
        </w:rPr>
      </w:pPr>
      <w:bookmarkStart w:id="18498" w:name="_ETM_Q39_647712"/>
      <w:bookmarkStart w:id="18499" w:name="_ETM_Q39_647809"/>
      <w:bookmarkEnd w:id="18498"/>
      <w:bookmarkEnd w:id="18499"/>
    </w:p>
    <w:p w:rsidR="00D239D8" w:rsidRDefault="00D239D8" w:rsidP="00BA01A1">
      <w:pPr>
        <w:pStyle w:val="af5"/>
        <w:keepNext/>
        <w:rPr>
          <w:rtl/>
        </w:rPr>
      </w:pPr>
      <w:bookmarkStart w:id="18500" w:name="ET_interruption_6158_71"/>
      <w:r w:rsidRPr="008261F7">
        <w:rPr>
          <w:rStyle w:val="TagStyle"/>
          <w:rtl/>
        </w:rPr>
        <w:t xml:space="preserve"> &lt;&lt; קריאה &gt;&gt; </w:t>
      </w:r>
      <w:r>
        <w:rPr>
          <w:rtl/>
        </w:rPr>
        <w:t>אפרת רייטן מרום (העבודה):</w:t>
      </w:r>
      <w:r w:rsidRPr="008261F7">
        <w:rPr>
          <w:rStyle w:val="TagStyle"/>
          <w:rtl/>
        </w:rPr>
        <w:t xml:space="preserve"> &lt;&lt; קריאה &gt;&gt;</w:t>
      </w:r>
      <w:r>
        <w:rPr>
          <w:rtl/>
        </w:rPr>
        <w:t xml:space="preserve"> </w:t>
      </w:r>
      <w:bookmarkEnd w:id="18500"/>
    </w:p>
    <w:p w:rsidR="00D239D8" w:rsidRPr="008261F7" w:rsidRDefault="00D239D8" w:rsidP="00BA01A1">
      <w:pPr>
        <w:rPr>
          <w:rtl/>
        </w:rPr>
      </w:pPr>
    </w:p>
    <w:p w:rsidR="00D239D8" w:rsidRDefault="00D239D8" w:rsidP="00BA01A1">
      <w:pPr>
        <w:rPr>
          <w:rtl/>
        </w:rPr>
      </w:pPr>
      <w:bookmarkStart w:id="18501" w:name="_ETM_Q39_648814"/>
      <w:bookmarkEnd w:id="18501"/>
      <w:r>
        <w:rPr>
          <w:rFonts w:hint="cs"/>
          <w:rtl/>
        </w:rPr>
        <w:t xml:space="preserve">אתה יודע שאתה מדבר כמו ב-6 באוקטובר? אתה שומע מה אתה </w:t>
      </w:r>
      <w:bookmarkStart w:id="18502" w:name="_ETM_Q39_651292"/>
      <w:bookmarkEnd w:id="18502"/>
      <w:r>
        <w:rPr>
          <w:rFonts w:hint="cs"/>
          <w:rtl/>
        </w:rPr>
        <w:t>אומר?</w:t>
      </w:r>
    </w:p>
    <w:p w:rsidR="00D239D8" w:rsidRDefault="00D239D8" w:rsidP="00BA01A1">
      <w:pPr>
        <w:rPr>
          <w:rtl/>
        </w:rPr>
      </w:pPr>
    </w:p>
    <w:p w:rsidR="00D239D8" w:rsidRDefault="00D239D8" w:rsidP="00BA01A1">
      <w:pPr>
        <w:pStyle w:val="-"/>
        <w:keepNext/>
        <w:rPr>
          <w:rtl/>
        </w:rPr>
      </w:pPr>
      <w:bookmarkStart w:id="18503" w:name="ET_speakercontinue_6392_72"/>
      <w:r w:rsidRPr="008261F7">
        <w:rPr>
          <w:rStyle w:val="TagStyle"/>
          <w:rtl/>
        </w:rPr>
        <w:t xml:space="preserve"> &lt;&lt; דובר_המשך &gt;&gt; </w:t>
      </w:r>
      <w:r>
        <w:rPr>
          <w:rtl/>
        </w:rPr>
        <w:t>שר המשפטים יריב לוין:</w:t>
      </w:r>
      <w:r w:rsidRPr="008261F7">
        <w:rPr>
          <w:rStyle w:val="TagStyle"/>
          <w:rtl/>
        </w:rPr>
        <w:t xml:space="preserve"> &lt;&lt; דובר_המשך &gt;&gt;</w:t>
      </w:r>
      <w:r>
        <w:rPr>
          <w:rtl/>
        </w:rPr>
        <w:t xml:space="preserve"> </w:t>
      </w:r>
      <w:bookmarkEnd w:id="18503"/>
    </w:p>
    <w:p w:rsidR="00D239D8" w:rsidRPr="008261F7" w:rsidRDefault="00D239D8" w:rsidP="00BA01A1">
      <w:pPr>
        <w:rPr>
          <w:rtl/>
        </w:rPr>
      </w:pPr>
    </w:p>
    <w:p w:rsidR="00D239D8" w:rsidRDefault="00D239D8" w:rsidP="00BA01A1">
      <w:pPr>
        <w:rPr>
          <w:rtl/>
        </w:rPr>
      </w:pPr>
      <w:r>
        <w:rPr>
          <w:rFonts w:hint="cs"/>
          <w:rtl/>
        </w:rPr>
        <w:t>איפה נשמע דבר כזה?</w:t>
      </w:r>
    </w:p>
    <w:p w:rsidR="00D239D8" w:rsidRDefault="00D239D8" w:rsidP="00BA01A1">
      <w:pPr>
        <w:rPr>
          <w:rtl/>
        </w:rPr>
      </w:pPr>
      <w:bookmarkStart w:id="18504" w:name="_ETM_Q39_653338"/>
      <w:bookmarkStart w:id="18505" w:name="_ETM_Q39_653452"/>
      <w:bookmarkEnd w:id="18504"/>
      <w:bookmarkEnd w:id="18505"/>
    </w:p>
    <w:p w:rsidR="00D239D8" w:rsidRDefault="00D239D8" w:rsidP="00BA01A1">
      <w:pPr>
        <w:pStyle w:val="af5"/>
        <w:keepNext/>
        <w:rPr>
          <w:rtl/>
        </w:rPr>
      </w:pPr>
      <w:bookmarkStart w:id="18506" w:name="ET_interruption_5109_73"/>
      <w:r w:rsidRPr="008261F7">
        <w:rPr>
          <w:rStyle w:val="TagStyle"/>
          <w:rtl/>
        </w:rPr>
        <w:t xml:space="preserve"> &lt;&lt; קריאה &gt;&gt; </w:t>
      </w:r>
      <w:r>
        <w:rPr>
          <w:rtl/>
        </w:rPr>
        <w:t>אלעזר שטרן (יש עתיד):</w:t>
      </w:r>
      <w:r w:rsidRPr="008261F7">
        <w:rPr>
          <w:rStyle w:val="TagStyle"/>
          <w:rtl/>
        </w:rPr>
        <w:t xml:space="preserve"> &lt;&lt; קריאה &gt;&gt;</w:t>
      </w:r>
      <w:r>
        <w:rPr>
          <w:rtl/>
        </w:rPr>
        <w:t xml:space="preserve"> </w:t>
      </w:r>
      <w:bookmarkEnd w:id="18506"/>
    </w:p>
    <w:p w:rsidR="00D239D8" w:rsidRPr="008261F7" w:rsidRDefault="00D239D8" w:rsidP="00BA01A1">
      <w:pPr>
        <w:rPr>
          <w:rtl/>
        </w:rPr>
      </w:pPr>
    </w:p>
    <w:p w:rsidR="00D239D8" w:rsidRDefault="00D239D8" w:rsidP="00E2215F">
      <w:pPr>
        <w:rPr>
          <w:rtl/>
        </w:rPr>
      </w:pPr>
      <w:bookmarkStart w:id="18507" w:name="_ETM_Q39_652821"/>
      <w:bookmarkEnd w:id="18507"/>
      <w:r>
        <w:rPr>
          <w:rFonts w:hint="cs"/>
          <w:rtl/>
        </w:rPr>
        <w:t xml:space="preserve">ישבת </w:t>
      </w:r>
      <w:bookmarkStart w:id="18508" w:name="_ETM_Q39_650361"/>
      <w:bookmarkEnd w:id="18508"/>
      <w:r>
        <w:rPr>
          <w:rFonts w:hint="cs"/>
          <w:rtl/>
        </w:rPr>
        <w:t>כאן לפני 6 באוקטובר</w:t>
      </w:r>
      <w:r w:rsidR="00E2215F">
        <w:rPr>
          <w:rFonts w:hint="cs"/>
          <w:rtl/>
        </w:rPr>
        <w:t>.</w:t>
      </w:r>
      <w:r>
        <w:rPr>
          <w:rFonts w:hint="cs"/>
          <w:rtl/>
        </w:rPr>
        <w:t xml:space="preserve"> אתה לא מבין מה קרה פה? אתה לא </w:t>
      </w:r>
      <w:bookmarkStart w:id="18509" w:name="_ETM_Q39_657082"/>
      <w:bookmarkEnd w:id="18509"/>
      <w:r>
        <w:rPr>
          <w:rFonts w:hint="cs"/>
          <w:rtl/>
        </w:rPr>
        <w:t xml:space="preserve">מבין מה קרה פה? </w:t>
      </w:r>
    </w:p>
    <w:p w:rsidR="00D239D8" w:rsidRDefault="00D239D8" w:rsidP="00BA01A1">
      <w:pPr>
        <w:rPr>
          <w:rtl/>
        </w:rPr>
      </w:pPr>
      <w:bookmarkStart w:id="18510" w:name="_ETM_Q39_653706"/>
      <w:bookmarkStart w:id="18511" w:name="_ETM_Q39_653788"/>
      <w:bookmarkEnd w:id="18510"/>
      <w:bookmarkEnd w:id="18511"/>
    </w:p>
    <w:p w:rsidR="00D239D8" w:rsidRDefault="00D239D8" w:rsidP="00BA01A1">
      <w:pPr>
        <w:pStyle w:val="-"/>
        <w:keepNext/>
        <w:rPr>
          <w:rtl/>
        </w:rPr>
      </w:pPr>
      <w:bookmarkStart w:id="18512" w:name="ET_speakercontinue_6392_74"/>
      <w:r w:rsidRPr="008261F7">
        <w:rPr>
          <w:rStyle w:val="TagStyle"/>
          <w:rtl/>
        </w:rPr>
        <w:t xml:space="preserve"> &lt;&lt; דובר_המשך &gt;&gt; </w:t>
      </w:r>
      <w:r>
        <w:rPr>
          <w:rtl/>
        </w:rPr>
        <w:t>שר המשפטים יריב לוין:</w:t>
      </w:r>
      <w:r w:rsidRPr="008261F7">
        <w:rPr>
          <w:rStyle w:val="TagStyle"/>
          <w:rtl/>
        </w:rPr>
        <w:t xml:space="preserve"> &lt;&lt; דובר_המשך &gt;&gt;</w:t>
      </w:r>
      <w:r>
        <w:rPr>
          <w:rtl/>
        </w:rPr>
        <w:t xml:space="preserve"> </w:t>
      </w:r>
      <w:bookmarkEnd w:id="18512"/>
    </w:p>
    <w:p w:rsidR="00D239D8" w:rsidRDefault="00D239D8" w:rsidP="00BA01A1">
      <w:pPr>
        <w:rPr>
          <w:rtl/>
        </w:rPr>
      </w:pPr>
    </w:p>
    <w:p w:rsidR="00D239D8" w:rsidRDefault="00D239D8" w:rsidP="00BA01A1">
      <w:pPr>
        <w:rPr>
          <w:rtl/>
        </w:rPr>
      </w:pPr>
      <w:bookmarkStart w:id="18513" w:name="_ETM_Q39_656157"/>
      <w:bookmarkEnd w:id="18513"/>
      <w:r>
        <w:rPr>
          <w:rFonts w:hint="cs"/>
          <w:rtl/>
        </w:rPr>
        <w:t>מי אנחנו בכלל?</w:t>
      </w:r>
    </w:p>
    <w:p w:rsidR="00D239D8" w:rsidRDefault="00D239D8" w:rsidP="00BA01A1">
      <w:pPr>
        <w:rPr>
          <w:rtl/>
        </w:rPr>
      </w:pPr>
      <w:bookmarkStart w:id="18514" w:name="_ETM_Q39_657546"/>
      <w:bookmarkStart w:id="18515" w:name="_ETM_Q39_657640"/>
      <w:bookmarkEnd w:id="18514"/>
      <w:bookmarkEnd w:id="18515"/>
    </w:p>
    <w:p w:rsidR="00D239D8" w:rsidRDefault="00D239D8" w:rsidP="00BA01A1">
      <w:pPr>
        <w:pStyle w:val="af6"/>
        <w:keepNext/>
        <w:rPr>
          <w:rtl/>
        </w:rPr>
      </w:pPr>
      <w:bookmarkStart w:id="18516" w:name="ET_yor_6490_75"/>
      <w:r w:rsidRPr="008261F7">
        <w:rPr>
          <w:rStyle w:val="TagStyle"/>
          <w:rtl/>
        </w:rPr>
        <w:t xml:space="preserve"> &lt;&lt; יור &gt;&gt; </w:t>
      </w:r>
      <w:r>
        <w:rPr>
          <w:rtl/>
        </w:rPr>
        <w:t>היו"ר ניסים ואטורי:</w:t>
      </w:r>
      <w:r w:rsidRPr="008261F7">
        <w:rPr>
          <w:rStyle w:val="TagStyle"/>
          <w:rtl/>
        </w:rPr>
        <w:t xml:space="preserve"> &lt;&lt; יור &gt;&gt;</w:t>
      </w:r>
      <w:r>
        <w:rPr>
          <w:rtl/>
        </w:rPr>
        <w:t xml:space="preserve"> </w:t>
      </w:r>
      <w:bookmarkEnd w:id="18516"/>
    </w:p>
    <w:p w:rsidR="00D239D8" w:rsidRPr="008261F7" w:rsidRDefault="00D239D8" w:rsidP="00BA01A1">
      <w:pPr>
        <w:rPr>
          <w:rtl/>
        </w:rPr>
      </w:pPr>
    </w:p>
    <w:p w:rsidR="00D239D8" w:rsidRDefault="00D239D8" w:rsidP="00BA01A1">
      <w:pPr>
        <w:rPr>
          <w:rtl/>
        </w:rPr>
      </w:pPr>
      <w:r>
        <w:rPr>
          <w:rFonts w:hint="cs"/>
          <w:rtl/>
        </w:rPr>
        <w:t>סליחה, חבר הכנסת.</w:t>
      </w:r>
    </w:p>
    <w:p w:rsidR="00D239D8" w:rsidRDefault="00D239D8" w:rsidP="00BA01A1">
      <w:pPr>
        <w:rPr>
          <w:rtl/>
        </w:rPr>
      </w:pPr>
      <w:bookmarkStart w:id="18517" w:name="_ETM_Q39_656837"/>
      <w:bookmarkStart w:id="18518" w:name="_ETM_Q39_656944"/>
      <w:bookmarkEnd w:id="18517"/>
      <w:bookmarkEnd w:id="18518"/>
    </w:p>
    <w:p w:rsidR="00D239D8" w:rsidRDefault="00D239D8" w:rsidP="00BA01A1">
      <w:pPr>
        <w:pStyle w:val="-"/>
        <w:keepNext/>
        <w:rPr>
          <w:rtl/>
        </w:rPr>
      </w:pPr>
      <w:bookmarkStart w:id="18519" w:name="ET_speakercontinue_6392_76"/>
      <w:r w:rsidRPr="002E26C9">
        <w:rPr>
          <w:rStyle w:val="TagStyle"/>
          <w:rtl/>
        </w:rPr>
        <w:t xml:space="preserve"> &lt;&lt; דובר_המשך &gt;&gt; </w:t>
      </w:r>
      <w:r>
        <w:rPr>
          <w:rtl/>
        </w:rPr>
        <w:t>שר המשפטים יריב לוין:</w:t>
      </w:r>
      <w:r w:rsidRPr="002E26C9">
        <w:rPr>
          <w:rStyle w:val="TagStyle"/>
          <w:rtl/>
        </w:rPr>
        <w:t xml:space="preserve"> &lt;&lt; דובר_המשך &gt;&gt;</w:t>
      </w:r>
      <w:r>
        <w:rPr>
          <w:rtl/>
        </w:rPr>
        <w:t xml:space="preserve"> </w:t>
      </w:r>
      <w:bookmarkEnd w:id="18519"/>
    </w:p>
    <w:p w:rsidR="00D239D8" w:rsidRPr="002E26C9" w:rsidRDefault="00D239D8" w:rsidP="00BA01A1">
      <w:pPr>
        <w:rPr>
          <w:rtl/>
        </w:rPr>
      </w:pPr>
    </w:p>
    <w:p w:rsidR="00D239D8" w:rsidRDefault="00D239D8" w:rsidP="00BA01A1">
      <w:pPr>
        <w:rPr>
          <w:rtl/>
        </w:rPr>
      </w:pPr>
      <w:r>
        <w:rPr>
          <w:rFonts w:hint="cs"/>
          <w:rtl/>
        </w:rPr>
        <w:t>חבר הכנסת שטרן.</w:t>
      </w:r>
    </w:p>
    <w:p w:rsidR="00D239D8" w:rsidRPr="00A110D9" w:rsidRDefault="00D239D8" w:rsidP="00BA01A1">
      <w:pPr>
        <w:rPr>
          <w:rtl/>
        </w:rPr>
      </w:pPr>
    </w:p>
    <w:p w:rsidR="00D239D8" w:rsidRDefault="00D239D8" w:rsidP="00BA01A1">
      <w:pPr>
        <w:pStyle w:val="af6"/>
        <w:keepNext/>
        <w:rPr>
          <w:rtl/>
        </w:rPr>
      </w:pPr>
      <w:bookmarkStart w:id="18520" w:name="ET_yor_6490_77"/>
      <w:r w:rsidRPr="002E26C9">
        <w:rPr>
          <w:rStyle w:val="TagStyle"/>
          <w:rtl/>
        </w:rPr>
        <w:t xml:space="preserve"> &lt;&lt; יור &gt;&gt; </w:t>
      </w:r>
      <w:r>
        <w:rPr>
          <w:rtl/>
        </w:rPr>
        <w:t>היו"ר ניסים ואטורי:</w:t>
      </w:r>
      <w:r w:rsidRPr="002E26C9">
        <w:rPr>
          <w:rStyle w:val="TagStyle"/>
          <w:rtl/>
        </w:rPr>
        <w:t xml:space="preserve"> &lt;&lt; יור &gt;&gt;</w:t>
      </w:r>
      <w:r>
        <w:rPr>
          <w:rtl/>
        </w:rPr>
        <w:t xml:space="preserve"> </w:t>
      </w:r>
      <w:bookmarkEnd w:id="18520"/>
    </w:p>
    <w:p w:rsidR="00D239D8" w:rsidRDefault="00D239D8" w:rsidP="00BA01A1">
      <w:pPr>
        <w:rPr>
          <w:rtl/>
          <w:lang w:eastAsia="he-IL"/>
        </w:rPr>
      </w:pPr>
    </w:p>
    <w:p w:rsidR="00D239D8" w:rsidRDefault="00D239D8" w:rsidP="00BA01A1">
      <w:pPr>
        <w:rPr>
          <w:rtl/>
        </w:rPr>
      </w:pPr>
      <w:r>
        <w:rPr>
          <w:rFonts w:hint="cs"/>
          <w:rtl/>
        </w:rPr>
        <w:t xml:space="preserve">כשאתם </w:t>
      </w:r>
      <w:bookmarkStart w:id="18521" w:name="_ETM_Q39_658541"/>
      <w:bookmarkEnd w:id="18521"/>
      <w:r>
        <w:rPr>
          <w:rFonts w:hint="cs"/>
          <w:rtl/>
        </w:rPr>
        <w:t>דיברתם השר לא הפריע לכם.</w:t>
      </w:r>
    </w:p>
    <w:p w:rsidR="00D239D8" w:rsidRPr="00A110D9" w:rsidRDefault="00D239D8" w:rsidP="00BA01A1">
      <w:pPr>
        <w:rPr>
          <w:rtl/>
        </w:rPr>
      </w:pPr>
      <w:bookmarkStart w:id="18522" w:name="_ETM_Q39_658580"/>
      <w:bookmarkStart w:id="18523" w:name="_ETM_Q39_658591"/>
      <w:bookmarkStart w:id="18524" w:name="_ETM_Q39_658638"/>
      <w:bookmarkEnd w:id="18522"/>
      <w:bookmarkEnd w:id="18523"/>
      <w:bookmarkEnd w:id="18524"/>
    </w:p>
    <w:p w:rsidR="00D239D8" w:rsidRDefault="00D239D8" w:rsidP="00BA01A1">
      <w:pPr>
        <w:pStyle w:val="af5"/>
        <w:keepNext/>
        <w:rPr>
          <w:rtl/>
        </w:rPr>
      </w:pPr>
      <w:bookmarkStart w:id="18525" w:name="ET_interruption_5109_78"/>
      <w:r w:rsidRPr="002E26C9">
        <w:rPr>
          <w:rStyle w:val="TagStyle"/>
          <w:rtl/>
        </w:rPr>
        <w:t xml:space="preserve"> &lt;&lt; קריאה &gt;&gt; </w:t>
      </w:r>
      <w:r>
        <w:rPr>
          <w:rtl/>
        </w:rPr>
        <w:t>אלעזר שטרן (יש עתיד):</w:t>
      </w:r>
      <w:r w:rsidRPr="002E26C9">
        <w:rPr>
          <w:rStyle w:val="TagStyle"/>
          <w:rtl/>
        </w:rPr>
        <w:t xml:space="preserve"> &lt;&lt; קריאה &gt;&gt;</w:t>
      </w:r>
      <w:r>
        <w:rPr>
          <w:rtl/>
        </w:rPr>
        <w:t xml:space="preserve"> </w:t>
      </w:r>
      <w:bookmarkEnd w:id="18525"/>
    </w:p>
    <w:p w:rsidR="00D239D8" w:rsidRDefault="00D239D8" w:rsidP="00BA01A1">
      <w:pPr>
        <w:rPr>
          <w:rtl/>
        </w:rPr>
      </w:pPr>
    </w:p>
    <w:p w:rsidR="00D239D8" w:rsidRDefault="00D239D8" w:rsidP="00BA01A1">
      <w:pPr>
        <w:rPr>
          <w:rtl/>
        </w:rPr>
      </w:pPr>
      <w:r>
        <w:rPr>
          <w:rFonts w:hint="cs"/>
          <w:rtl/>
        </w:rPr>
        <w:t>אתה לא מבין את החלק שלך? תרגיע. תרגיע.</w:t>
      </w:r>
    </w:p>
    <w:p w:rsidR="00D239D8" w:rsidRDefault="00D239D8" w:rsidP="00BA01A1">
      <w:pPr>
        <w:rPr>
          <w:rtl/>
        </w:rPr>
      </w:pPr>
    </w:p>
    <w:p w:rsidR="00D239D8" w:rsidRDefault="00D239D8" w:rsidP="00BA01A1">
      <w:pPr>
        <w:pStyle w:val="af5"/>
        <w:keepNext/>
        <w:rPr>
          <w:rtl/>
        </w:rPr>
      </w:pPr>
      <w:bookmarkStart w:id="18526" w:name="_ETM_Q39_665132"/>
      <w:bookmarkStart w:id="18527" w:name="_ETM_Q39_665257"/>
      <w:bookmarkStart w:id="18528" w:name="ET_interruption_6156_79"/>
      <w:bookmarkEnd w:id="18526"/>
      <w:bookmarkEnd w:id="18527"/>
      <w:r w:rsidRPr="002E26C9">
        <w:rPr>
          <w:rStyle w:val="TagStyle"/>
          <w:rtl/>
        </w:rPr>
        <w:t xml:space="preserve"> &lt;&lt; קריאה &gt;&gt; </w:t>
      </w:r>
      <w:r>
        <w:rPr>
          <w:rtl/>
        </w:rPr>
        <w:t>גלעד קריב (העבודה):</w:t>
      </w:r>
      <w:r w:rsidRPr="002E26C9">
        <w:rPr>
          <w:rStyle w:val="TagStyle"/>
          <w:rtl/>
        </w:rPr>
        <w:t xml:space="preserve"> &lt;&lt; קריאה &gt;&gt;</w:t>
      </w:r>
      <w:r>
        <w:rPr>
          <w:rtl/>
        </w:rPr>
        <w:t xml:space="preserve"> </w:t>
      </w:r>
      <w:bookmarkEnd w:id="18528"/>
    </w:p>
    <w:p w:rsidR="00D239D8" w:rsidRDefault="00D239D8" w:rsidP="00BA01A1">
      <w:pPr>
        <w:rPr>
          <w:rtl/>
        </w:rPr>
      </w:pPr>
    </w:p>
    <w:p w:rsidR="00D239D8" w:rsidRDefault="0085413A" w:rsidP="00BA01A1">
      <w:pPr>
        <w:rPr>
          <w:rtl/>
        </w:rPr>
      </w:pPr>
      <w:bookmarkStart w:id="18529" w:name="_ETM_Q39_662420"/>
      <w:bookmarkStart w:id="18530" w:name="_ETM_Q39_662583"/>
      <w:bookmarkEnd w:id="18529"/>
      <w:bookmarkEnd w:id="18530"/>
      <w:r>
        <w:rPr>
          <w:rFonts w:hint="cs"/>
          <w:rtl/>
        </w:rPr>
        <w:t>– – –</w:t>
      </w:r>
      <w:r w:rsidR="00D239D8">
        <w:rPr>
          <w:rFonts w:hint="cs"/>
          <w:rtl/>
        </w:rPr>
        <w:t xml:space="preserve"> זה הכבוד שלך? זה הכבוד למשפחות השכולות הדרוזיות?</w:t>
      </w:r>
    </w:p>
    <w:p w:rsidR="00D239D8" w:rsidRPr="00A110D9" w:rsidRDefault="00D239D8" w:rsidP="00BA01A1">
      <w:pPr>
        <w:rPr>
          <w:rtl/>
        </w:rPr>
      </w:pPr>
      <w:bookmarkStart w:id="18531" w:name="_ETM_Q39_663005"/>
      <w:bookmarkStart w:id="18532" w:name="_ETM_Q39_662680"/>
      <w:bookmarkStart w:id="18533" w:name="_ETM_Q39_662784"/>
      <w:bookmarkStart w:id="18534" w:name="_ETM_Q39_659356"/>
      <w:bookmarkEnd w:id="18531"/>
      <w:bookmarkEnd w:id="18532"/>
      <w:bookmarkEnd w:id="18533"/>
      <w:bookmarkEnd w:id="18534"/>
    </w:p>
    <w:p w:rsidR="00D239D8" w:rsidRDefault="00D239D8" w:rsidP="00BA01A1">
      <w:pPr>
        <w:pStyle w:val="-"/>
        <w:keepNext/>
        <w:rPr>
          <w:rtl/>
        </w:rPr>
      </w:pPr>
      <w:bookmarkStart w:id="18535" w:name="ET_speakercontinue_6392_80"/>
      <w:r w:rsidRPr="009C5378">
        <w:rPr>
          <w:rStyle w:val="TagStyle"/>
          <w:rtl/>
        </w:rPr>
        <w:t xml:space="preserve"> &lt;&lt; דובר_המשך &gt;&gt; </w:t>
      </w:r>
      <w:r>
        <w:rPr>
          <w:rtl/>
        </w:rPr>
        <w:t>שר המשפטים יריב לוין:</w:t>
      </w:r>
      <w:r w:rsidRPr="009C5378">
        <w:rPr>
          <w:rStyle w:val="TagStyle"/>
          <w:rtl/>
        </w:rPr>
        <w:t xml:space="preserve"> &lt;&lt; דובר_המשך &gt;&gt;</w:t>
      </w:r>
      <w:r>
        <w:rPr>
          <w:rtl/>
        </w:rPr>
        <w:t xml:space="preserve"> </w:t>
      </w:r>
      <w:bookmarkEnd w:id="18535"/>
    </w:p>
    <w:p w:rsidR="00D239D8" w:rsidRDefault="00D239D8" w:rsidP="00BA01A1">
      <w:pPr>
        <w:rPr>
          <w:rtl/>
        </w:rPr>
      </w:pPr>
    </w:p>
    <w:p w:rsidR="00D239D8" w:rsidRDefault="00D239D8" w:rsidP="00BA01A1">
      <w:pPr>
        <w:rPr>
          <w:rtl/>
        </w:rPr>
      </w:pPr>
      <w:r>
        <w:rPr>
          <w:rFonts w:hint="cs"/>
          <w:rtl/>
        </w:rPr>
        <w:t xml:space="preserve">חבר הכנסת שטרן, אני שמעתי אותך </w:t>
      </w:r>
      <w:bookmarkStart w:id="18536" w:name="_ETM_Q39_663449"/>
      <w:bookmarkEnd w:id="18536"/>
      <w:r>
        <w:rPr>
          <w:rFonts w:hint="cs"/>
          <w:rtl/>
        </w:rPr>
        <w:t>בשקט.</w:t>
      </w:r>
      <w:bookmarkStart w:id="18537" w:name="_ETM_Q39_661219"/>
      <w:bookmarkStart w:id="18538" w:name="_ETM_Q39_661305"/>
      <w:bookmarkEnd w:id="18537"/>
      <w:bookmarkEnd w:id="18538"/>
      <w:r w:rsidRPr="009C5378">
        <w:rPr>
          <w:rFonts w:hint="cs"/>
          <w:rtl/>
        </w:rPr>
        <w:t xml:space="preserve"> </w:t>
      </w:r>
      <w:r>
        <w:rPr>
          <w:rFonts w:hint="cs"/>
          <w:rtl/>
        </w:rPr>
        <w:t>חבר הכנסת שטרן.</w:t>
      </w:r>
    </w:p>
    <w:p w:rsidR="00D239D8" w:rsidRPr="00A110D9" w:rsidRDefault="00D239D8" w:rsidP="00BA01A1">
      <w:pPr>
        <w:rPr>
          <w:rtl/>
        </w:rPr>
      </w:pPr>
      <w:bookmarkStart w:id="18539" w:name="_ETM_Q39_664292"/>
      <w:bookmarkStart w:id="18540" w:name="_ETM_Q39_664388"/>
      <w:bookmarkStart w:id="18541" w:name="_ETM_Q39_665288"/>
      <w:bookmarkEnd w:id="18539"/>
      <w:bookmarkEnd w:id="18540"/>
      <w:bookmarkEnd w:id="18541"/>
    </w:p>
    <w:p w:rsidR="00D239D8" w:rsidRDefault="00D239D8" w:rsidP="00BA01A1">
      <w:pPr>
        <w:pStyle w:val="af6"/>
        <w:keepNext/>
        <w:rPr>
          <w:rtl/>
        </w:rPr>
      </w:pPr>
      <w:bookmarkStart w:id="18542" w:name="ET_yor_6490_81"/>
      <w:r w:rsidRPr="009C5378">
        <w:rPr>
          <w:rStyle w:val="TagStyle"/>
          <w:rtl/>
        </w:rPr>
        <w:t xml:space="preserve"> &lt;&lt; יור &gt;&gt; </w:t>
      </w:r>
      <w:r>
        <w:rPr>
          <w:rtl/>
        </w:rPr>
        <w:t>היו"ר ניסים ואטורי:</w:t>
      </w:r>
      <w:r w:rsidRPr="009C5378">
        <w:rPr>
          <w:rStyle w:val="TagStyle"/>
          <w:rtl/>
        </w:rPr>
        <w:t xml:space="preserve"> &lt;&lt; יור &gt;&gt;</w:t>
      </w:r>
      <w:r>
        <w:rPr>
          <w:rtl/>
        </w:rPr>
        <w:t xml:space="preserve"> </w:t>
      </w:r>
      <w:bookmarkEnd w:id="18542"/>
    </w:p>
    <w:p w:rsidR="00D239D8" w:rsidRDefault="00D239D8" w:rsidP="00BA01A1">
      <w:pPr>
        <w:rPr>
          <w:rtl/>
        </w:rPr>
      </w:pPr>
    </w:p>
    <w:p w:rsidR="00D239D8" w:rsidRDefault="00D239D8" w:rsidP="00BA01A1">
      <w:pPr>
        <w:rPr>
          <w:rtl/>
        </w:rPr>
      </w:pPr>
      <w:r>
        <w:rPr>
          <w:rFonts w:hint="cs"/>
          <w:rtl/>
        </w:rPr>
        <w:t xml:space="preserve">חבר הכנסת </w:t>
      </w:r>
      <w:bookmarkStart w:id="18543" w:name="_ETM_Q39_666948"/>
      <w:bookmarkEnd w:id="18543"/>
      <w:r>
        <w:rPr>
          <w:rFonts w:hint="cs"/>
          <w:rtl/>
        </w:rPr>
        <w:t>גלעד קריב. חבר הכנסת גלעד קריב, קריאה ראשונה.</w:t>
      </w:r>
    </w:p>
    <w:p w:rsidR="00D239D8" w:rsidRPr="00A110D9" w:rsidRDefault="00D239D8" w:rsidP="00BA01A1">
      <w:pPr>
        <w:rPr>
          <w:rtl/>
        </w:rPr>
      </w:pPr>
      <w:bookmarkStart w:id="18544" w:name="_ETM_Q39_668851"/>
      <w:bookmarkEnd w:id="18544"/>
    </w:p>
    <w:p w:rsidR="00D239D8" w:rsidRDefault="00D239D8" w:rsidP="00BA01A1">
      <w:pPr>
        <w:pStyle w:val="af5"/>
        <w:keepNext/>
        <w:rPr>
          <w:rtl/>
        </w:rPr>
      </w:pPr>
      <w:bookmarkStart w:id="18545" w:name="ET_interruption_6156_82"/>
      <w:r w:rsidRPr="009C5378">
        <w:rPr>
          <w:rStyle w:val="TagStyle"/>
          <w:rtl/>
        </w:rPr>
        <w:t xml:space="preserve"> &lt;&lt; קריאה &gt;&gt; </w:t>
      </w:r>
      <w:r>
        <w:rPr>
          <w:rtl/>
        </w:rPr>
        <w:t>גלעד קריב (העבודה):</w:t>
      </w:r>
      <w:r w:rsidRPr="009C5378">
        <w:rPr>
          <w:rStyle w:val="TagStyle"/>
          <w:rtl/>
        </w:rPr>
        <w:t xml:space="preserve"> &lt;&lt; קריאה &gt;&gt;</w:t>
      </w:r>
      <w:r>
        <w:rPr>
          <w:rtl/>
        </w:rPr>
        <w:t xml:space="preserve"> </w:t>
      </w:r>
      <w:bookmarkEnd w:id="18545"/>
    </w:p>
    <w:p w:rsidR="00D239D8" w:rsidRDefault="00D239D8" w:rsidP="00BA01A1">
      <w:pPr>
        <w:rPr>
          <w:rtl/>
          <w:lang w:eastAsia="he-IL"/>
        </w:rPr>
      </w:pPr>
    </w:p>
    <w:p w:rsidR="00D239D8" w:rsidRDefault="0085413A" w:rsidP="00BA01A1">
      <w:pPr>
        <w:rPr>
          <w:rtl/>
        </w:rPr>
      </w:pPr>
      <w:r>
        <w:rPr>
          <w:rFonts w:hint="cs"/>
          <w:rtl/>
        </w:rPr>
        <w:t>– – –</w:t>
      </w:r>
      <w:r w:rsidR="00D239D8">
        <w:rPr>
          <w:rFonts w:hint="cs"/>
          <w:rtl/>
        </w:rPr>
        <w:t xml:space="preserve"> תתבייש לך.</w:t>
      </w:r>
    </w:p>
    <w:p w:rsidR="00D239D8" w:rsidRPr="00A110D9" w:rsidRDefault="00D239D8" w:rsidP="00BA01A1">
      <w:pPr>
        <w:rPr>
          <w:rtl/>
        </w:rPr>
      </w:pPr>
      <w:bookmarkStart w:id="18546" w:name="_ETM_Q39_670594"/>
      <w:bookmarkEnd w:id="18546"/>
    </w:p>
    <w:p w:rsidR="00D239D8" w:rsidRDefault="00D239D8" w:rsidP="00BA01A1">
      <w:pPr>
        <w:pStyle w:val="-"/>
        <w:keepNext/>
        <w:rPr>
          <w:rtl/>
        </w:rPr>
      </w:pPr>
      <w:bookmarkStart w:id="18547" w:name="ET_speakercontinue_6392_83"/>
      <w:r w:rsidRPr="009C5378">
        <w:rPr>
          <w:rStyle w:val="TagStyle"/>
          <w:rtl/>
        </w:rPr>
        <w:t xml:space="preserve"> &lt;&lt; דובר_המשך &gt;&gt; </w:t>
      </w:r>
      <w:r>
        <w:rPr>
          <w:rtl/>
        </w:rPr>
        <w:t>שר המשפטים יריב לוין:</w:t>
      </w:r>
      <w:r w:rsidRPr="009C5378">
        <w:rPr>
          <w:rStyle w:val="TagStyle"/>
          <w:rtl/>
        </w:rPr>
        <w:t xml:space="preserve"> &lt;&lt; דובר_המשך &gt;&gt;</w:t>
      </w:r>
      <w:r>
        <w:rPr>
          <w:rtl/>
        </w:rPr>
        <w:t xml:space="preserve"> </w:t>
      </w:r>
      <w:bookmarkEnd w:id="18547"/>
    </w:p>
    <w:p w:rsidR="00D239D8" w:rsidRDefault="00D239D8" w:rsidP="00BA01A1">
      <w:pPr>
        <w:rPr>
          <w:rtl/>
        </w:rPr>
      </w:pPr>
    </w:p>
    <w:p w:rsidR="00D239D8" w:rsidRDefault="00D239D8" w:rsidP="00BA01A1">
      <w:pPr>
        <w:rPr>
          <w:rtl/>
        </w:rPr>
      </w:pPr>
      <w:r>
        <w:rPr>
          <w:rFonts w:hint="cs"/>
          <w:rtl/>
        </w:rPr>
        <w:t>חבר הכנסת שטרן.</w:t>
      </w:r>
    </w:p>
    <w:p w:rsidR="00D239D8" w:rsidRPr="00A110D9" w:rsidRDefault="00D239D8" w:rsidP="00BA01A1">
      <w:pPr>
        <w:rPr>
          <w:rtl/>
        </w:rPr>
      </w:pPr>
      <w:bookmarkStart w:id="18548" w:name="_ETM_Q39_673663"/>
      <w:bookmarkEnd w:id="18548"/>
    </w:p>
    <w:p w:rsidR="00D239D8" w:rsidRDefault="00D239D8" w:rsidP="00BA01A1">
      <w:pPr>
        <w:pStyle w:val="af5"/>
        <w:keepNext/>
        <w:rPr>
          <w:rtl/>
        </w:rPr>
      </w:pPr>
      <w:bookmarkStart w:id="18549" w:name="ET_interruption_6158_84"/>
      <w:r w:rsidRPr="009C5378">
        <w:rPr>
          <w:rStyle w:val="TagStyle"/>
          <w:rtl/>
        </w:rPr>
        <w:t xml:space="preserve"> &lt;&lt; קריאה &gt;&gt; </w:t>
      </w:r>
      <w:r>
        <w:rPr>
          <w:rtl/>
        </w:rPr>
        <w:t>אפרת רייטן מרום (העבודה):</w:t>
      </w:r>
      <w:r w:rsidRPr="009C5378">
        <w:rPr>
          <w:rStyle w:val="TagStyle"/>
          <w:rtl/>
        </w:rPr>
        <w:t xml:space="preserve"> &lt;&lt; קריאה &gt;&gt;</w:t>
      </w:r>
      <w:r>
        <w:rPr>
          <w:rtl/>
        </w:rPr>
        <w:t xml:space="preserve"> </w:t>
      </w:r>
      <w:bookmarkEnd w:id="18549"/>
    </w:p>
    <w:p w:rsidR="00D239D8" w:rsidRDefault="00D239D8" w:rsidP="00BA01A1">
      <w:pPr>
        <w:rPr>
          <w:rtl/>
        </w:rPr>
      </w:pPr>
    </w:p>
    <w:p w:rsidR="00D239D8" w:rsidRDefault="00D239D8" w:rsidP="00BA01A1">
      <w:pPr>
        <w:rPr>
          <w:rtl/>
        </w:rPr>
      </w:pPr>
      <w:r>
        <w:rPr>
          <w:rFonts w:hint="cs"/>
          <w:rtl/>
        </w:rPr>
        <w:t xml:space="preserve">כאילו לא קרה כלום, אחרי תשעה חודשים. אותן מילים מלפני 7 </w:t>
      </w:r>
      <w:bookmarkStart w:id="18550" w:name="_ETM_Q39_680527"/>
      <w:bookmarkEnd w:id="18550"/>
      <w:r>
        <w:rPr>
          <w:rFonts w:hint="cs"/>
          <w:rtl/>
        </w:rPr>
        <w:t>באוקטובר. איזה ביזיון.</w:t>
      </w:r>
    </w:p>
    <w:p w:rsidR="00D239D8" w:rsidRPr="00A110D9" w:rsidRDefault="00D239D8" w:rsidP="00BA01A1">
      <w:pPr>
        <w:rPr>
          <w:rtl/>
        </w:rPr>
      </w:pPr>
      <w:bookmarkStart w:id="18551" w:name="_ETM_Q39_681093"/>
      <w:bookmarkStart w:id="18552" w:name="_ETM_Q39_681189"/>
      <w:bookmarkEnd w:id="18551"/>
      <w:bookmarkEnd w:id="18552"/>
    </w:p>
    <w:p w:rsidR="00D239D8" w:rsidRDefault="00D239D8" w:rsidP="00BA01A1">
      <w:pPr>
        <w:pStyle w:val="af6"/>
        <w:keepNext/>
        <w:rPr>
          <w:rtl/>
        </w:rPr>
      </w:pPr>
      <w:bookmarkStart w:id="18553" w:name="ET_yor_6490_85"/>
      <w:r w:rsidRPr="009C5378">
        <w:rPr>
          <w:rStyle w:val="TagStyle"/>
          <w:rtl/>
        </w:rPr>
        <w:t xml:space="preserve"> &lt;&lt; יור &gt;&gt; </w:t>
      </w:r>
      <w:r>
        <w:rPr>
          <w:rtl/>
        </w:rPr>
        <w:t>היו"ר ניסים ואטורי:</w:t>
      </w:r>
      <w:r w:rsidRPr="009C5378">
        <w:rPr>
          <w:rStyle w:val="TagStyle"/>
          <w:rtl/>
        </w:rPr>
        <w:t xml:space="preserve"> &lt;&lt; יור &gt;&gt;</w:t>
      </w:r>
      <w:r>
        <w:rPr>
          <w:rtl/>
        </w:rPr>
        <w:t xml:space="preserve"> </w:t>
      </w:r>
      <w:bookmarkEnd w:id="18553"/>
    </w:p>
    <w:p w:rsidR="00D239D8" w:rsidRDefault="00D239D8" w:rsidP="00BA01A1">
      <w:pPr>
        <w:rPr>
          <w:rtl/>
        </w:rPr>
      </w:pPr>
    </w:p>
    <w:p w:rsidR="00D239D8" w:rsidRDefault="00D239D8" w:rsidP="00BA01A1">
      <w:pPr>
        <w:rPr>
          <w:rtl/>
        </w:rPr>
      </w:pPr>
      <w:r>
        <w:rPr>
          <w:rFonts w:hint="cs"/>
          <w:rtl/>
        </w:rPr>
        <w:t>חבר הכנסת גלעד קריב, קריאה שנייה.</w:t>
      </w:r>
    </w:p>
    <w:p w:rsidR="00D239D8" w:rsidRPr="00A110D9" w:rsidRDefault="00D239D8" w:rsidP="00BA01A1">
      <w:pPr>
        <w:rPr>
          <w:rtl/>
        </w:rPr>
      </w:pPr>
    </w:p>
    <w:p w:rsidR="00D239D8" w:rsidRDefault="00D239D8" w:rsidP="00BA01A1">
      <w:pPr>
        <w:pStyle w:val="af5"/>
        <w:keepNext/>
        <w:rPr>
          <w:rtl/>
        </w:rPr>
      </w:pPr>
      <w:bookmarkStart w:id="18554" w:name="ET_interruption_6156_86"/>
      <w:r w:rsidRPr="009C5378">
        <w:rPr>
          <w:rStyle w:val="TagStyle"/>
          <w:rtl/>
        </w:rPr>
        <w:t xml:space="preserve"> &lt;&lt; קריאה &gt;&gt; </w:t>
      </w:r>
      <w:r>
        <w:rPr>
          <w:rtl/>
        </w:rPr>
        <w:t>גלעד קריב (העבודה):</w:t>
      </w:r>
      <w:r w:rsidRPr="009C5378">
        <w:rPr>
          <w:rStyle w:val="TagStyle"/>
          <w:rtl/>
        </w:rPr>
        <w:t xml:space="preserve"> &lt;&lt; קריאה &gt;&gt;</w:t>
      </w:r>
      <w:r>
        <w:rPr>
          <w:rtl/>
        </w:rPr>
        <w:t xml:space="preserve"> </w:t>
      </w:r>
      <w:bookmarkEnd w:id="18554"/>
    </w:p>
    <w:p w:rsidR="00D239D8" w:rsidRDefault="00D239D8" w:rsidP="00BA01A1">
      <w:pPr>
        <w:rPr>
          <w:rtl/>
        </w:rPr>
      </w:pPr>
    </w:p>
    <w:p w:rsidR="00D239D8" w:rsidRDefault="0085413A" w:rsidP="00BA01A1">
      <w:pPr>
        <w:rPr>
          <w:rtl/>
        </w:rPr>
      </w:pPr>
      <w:r>
        <w:rPr>
          <w:rFonts w:hint="cs"/>
          <w:rtl/>
        </w:rPr>
        <w:t>– – –</w:t>
      </w:r>
      <w:r w:rsidR="00D239D8">
        <w:rPr>
          <w:rFonts w:hint="cs"/>
          <w:rtl/>
        </w:rPr>
        <w:t xml:space="preserve"> משפחות שכולות </w:t>
      </w:r>
      <w:bookmarkStart w:id="18555" w:name="_ETM_Q39_681346"/>
      <w:bookmarkEnd w:id="18555"/>
      <w:r>
        <w:rPr>
          <w:rFonts w:hint="cs"/>
          <w:rtl/>
        </w:rPr>
        <w:t>– – –</w:t>
      </w:r>
    </w:p>
    <w:p w:rsidR="00D239D8" w:rsidRPr="00A110D9" w:rsidRDefault="00D239D8" w:rsidP="00BA01A1">
      <w:pPr>
        <w:rPr>
          <w:rtl/>
        </w:rPr>
      </w:pPr>
      <w:bookmarkStart w:id="18556" w:name="_ETM_Q39_686367"/>
      <w:bookmarkStart w:id="18557" w:name="_ETM_Q39_686463"/>
      <w:bookmarkEnd w:id="18556"/>
      <w:bookmarkEnd w:id="18557"/>
    </w:p>
    <w:p w:rsidR="00D239D8" w:rsidRDefault="00D239D8" w:rsidP="00BA01A1">
      <w:pPr>
        <w:pStyle w:val="af5"/>
        <w:keepNext/>
        <w:rPr>
          <w:rtl/>
        </w:rPr>
      </w:pPr>
      <w:bookmarkStart w:id="18558" w:name="ET_interruption_6352_87"/>
      <w:r w:rsidRPr="009C5378">
        <w:rPr>
          <w:rStyle w:val="TagStyle"/>
          <w:rtl/>
        </w:rPr>
        <w:t xml:space="preserve"> &lt;&lt; קריאה &gt;&gt; </w:t>
      </w:r>
      <w:r>
        <w:rPr>
          <w:rtl/>
        </w:rPr>
        <w:t>אלמוג כהן (עוצמה יהודית):</w:t>
      </w:r>
      <w:r w:rsidRPr="009C5378">
        <w:rPr>
          <w:rStyle w:val="TagStyle"/>
          <w:rtl/>
        </w:rPr>
        <w:t xml:space="preserve"> &lt;&lt; קריאה &gt;&gt;</w:t>
      </w:r>
      <w:r>
        <w:rPr>
          <w:rtl/>
        </w:rPr>
        <w:t xml:space="preserve"> </w:t>
      </w:r>
      <w:bookmarkEnd w:id="18558"/>
    </w:p>
    <w:p w:rsidR="00D239D8" w:rsidRDefault="00D239D8" w:rsidP="00BA01A1">
      <w:pPr>
        <w:rPr>
          <w:rtl/>
        </w:rPr>
      </w:pPr>
    </w:p>
    <w:p w:rsidR="00D239D8" w:rsidRDefault="0085413A" w:rsidP="00BA01A1">
      <w:pPr>
        <w:rPr>
          <w:rtl/>
        </w:rPr>
      </w:pPr>
      <w:r>
        <w:rPr>
          <w:rFonts w:hint="cs"/>
          <w:rtl/>
        </w:rPr>
        <w:t>– – –</w:t>
      </w:r>
    </w:p>
    <w:p w:rsidR="00D239D8" w:rsidRPr="00A110D9" w:rsidRDefault="00D239D8" w:rsidP="00BA01A1">
      <w:pPr>
        <w:rPr>
          <w:rtl/>
        </w:rPr>
      </w:pPr>
      <w:bookmarkStart w:id="18559" w:name="_ETM_Q39_686588"/>
      <w:bookmarkEnd w:id="18559"/>
    </w:p>
    <w:p w:rsidR="00D239D8" w:rsidRDefault="00D239D8" w:rsidP="00BA01A1">
      <w:pPr>
        <w:pStyle w:val="af6"/>
        <w:keepNext/>
        <w:rPr>
          <w:rtl/>
        </w:rPr>
      </w:pPr>
      <w:bookmarkStart w:id="18560" w:name="ET_yor_6490_88"/>
      <w:r w:rsidRPr="009C5378">
        <w:rPr>
          <w:rStyle w:val="TagStyle"/>
          <w:rtl/>
        </w:rPr>
        <w:t xml:space="preserve"> &lt;&lt; יור &gt;&gt; </w:t>
      </w:r>
      <w:r>
        <w:rPr>
          <w:rtl/>
        </w:rPr>
        <w:t>היו"ר ניסים ואטורי:</w:t>
      </w:r>
      <w:r w:rsidRPr="009C5378">
        <w:rPr>
          <w:rStyle w:val="TagStyle"/>
          <w:rtl/>
        </w:rPr>
        <w:t xml:space="preserve"> &lt;&lt; יור &gt;&gt;</w:t>
      </w:r>
      <w:r>
        <w:rPr>
          <w:rtl/>
        </w:rPr>
        <w:t xml:space="preserve"> </w:t>
      </w:r>
      <w:bookmarkEnd w:id="18560"/>
    </w:p>
    <w:p w:rsidR="00D239D8" w:rsidRDefault="00D239D8" w:rsidP="00BA01A1">
      <w:pPr>
        <w:rPr>
          <w:rtl/>
        </w:rPr>
      </w:pPr>
    </w:p>
    <w:p w:rsidR="00D239D8" w:rsidRDefault="00D239D8" w:rsidP="00E2215F">
      <w:pPr>
        <w:rPr>
          <w:rtl/>
        </w:rPr>
      </w:pPr>
      <w:r>
        <w:rPr>
          <w:rFonts w:hint="cs"/>
          <w:rtl/>
        </w:rPr>
        <w:t xml:space="preserve">תכף אתה תשמע </w:t>
      </w:r>
      <w:bookmarkStart w:id="18561" w:name="_ETM_Q39_682833"/>
      <w:bookmarkEnd w:id="18561"/>
      <w:r>
        <w:rPr>
          <w:rFonts w:hint="cs"/>
          <w:rtl/>
        </w:rPr>
        <w:t xml:space="preserve">– אלמוג כהן, חבר הכנסת אלמוג כהן, </w:t>
      </w:r>
      <w:bookmarkStart w:id="18562" w:name="_ETM_Q39_687273"/>
      <w:bookmarkEnd w:id="18562"/>
      <w:r>
        <w:rPr>
          <w:rFonts w:hint="cs"/>
          <w:rtl/>
        </w:rPr>
        <w:t>אני מסתדר. חבר הכנסת אלמוג כהן, אני מבקש לשבת</w:t>
      </w:r>
      <w:r w:rsidR="00E2215F">
        <w:rPr>
          <w:rFonts w:hint="cs"/>
          <w:rtl/>
        </w:rPr>
        <w:t>.</w:t>
      </w:r>
      <w:r>
        <w:rPr>
          <w:rFonts w:hint="cs"/>
          <w:rtl/>
        </w:rPr>
        <w:t xml:space="preserve"> תודה.</w:t>
      </w:r>
    </w:p>
    <w:p w:rsidR="00D239D8" w:rsidRPr="00A110D9" w:rsidRDefault="00D239D8" w:rsidP="00BA01A1">
      <w:pPr>
        <w:rPr>
          <w:rtl/>
        </w:rPr>
      </w:pPr>
      <w:bookmarkStart w:id="18563" w:name="_ETM_Q39_694232"/>
      <w:bookmarkStart w:id="18564" w:name="_ETM_Q39_694329"/>
      <w:bookmarkStart w:id="18565" w:name="_ETM_Q39_697543"/>
      <w:bookmarkEnd w:id="18563"/>
      <w:bookmarkEnd w:id="18564"/>
      <w:bookmarkEnd w:id="18565"/>
    </w:p>
    <w:p w:rsidR="00D239D8" w:rsidRDefault="00D239D8" w:rsidP="00BA01A1">
      <w:pPr>
        <w:pStyle w:val="af5"/>
        <w:keepNext/>
        <w:rPr>
          <w:rtl/>
        </w:rPr>
      </w:pPr>
      <w:bookmarkStart w:id="18566" w:name="ET_interruption_6158_89"/>
      <w:r w:rsidRPr="009C5378">
        <w:rPr>
          <w:rStyle w:val="TagStyle"/>
          <w:rtl/>
        </w:rPr>
        <w:t xml:space="preserve"> &lt;&lt; קריאה &gt;&gt; </w:t>
      </w:r>
      <w:r>
        <w:rPr>
          <w:rtl/>
        </w:rPr>
        <w:t>אפרת רייטן מרום (העבודה):</w:t>
      </w:r>
      <w:r w:rsidRPr="009C5378">
        <w:rPr>
          <w:rStyle w:val="TagStyle"/>
          <w:rtl/>
        </w:rPr>
        <w:t xml:space="preserve"> &lt;&lt; קריאה &gt;&gt;</w:t>
      </w:r>
      <w:r>
        <w:rPr>
          <w:rtl/>
        </w:rPr>
        <w:t xml:space="preserve"> </w:t>
      </w:r>
      <w:bookmarkEnd w:id="18566"/>
    </w:p>
    <w:p w:rsidR="00D239D8" w:rsidRDefault="00D239D8" w:rsidP="00BA01A1">
      <w:pPr>
        <w:rPr>
          <w:rtl/>
        </w:rPr>
      </w:pPr>
    </w:p>
    <w:p w:rsidR="00D239D8" w:rsidRDefault="00D239D8" w:rsidP="00BA01A1">
      <w:pPr>
        <w:rPr>
          <w:rtl/>
        </w:rPr>
      </w:pPr>
      <w:r>
        <w:rPr>
          <w:rFonts w:hint="cs"/>
          <w:rtl/>
        </w:rPr>
        <w:t>לא יאומן, איך לא למדתם כלום? תשעה חודשים.</w:t>
      </w:r>
    </w:p>
    <w:p w:rsidR="00D239D8" w:rsidRPr="00A110D9" w:rsidRDefault="00D239D8" w:rsidP="00BA01A1">
      <w:pPr>
        <w:rPr>
          <w:rtl/>
        </w:rPr>
      </w:pPr>
      <w:bookmarkStart w:id="18567" w:name="_ETM_Q39_700985"/>
      <w:bookmarkStart w:id="18568" w:name="_ETM_Q39_701073"/>
      <w:bookmarkStart w:id="18569" w:name="_ETM_Q39_700886"/>
      <w:bookmarkEnd w:id="18567"/>
      <w:bookmarkEnd w:id="18568"/>
      <w:bookmarkEnd w:id="18569"/>
    </w:p>
    <w:p w:rsidR="00D239D8" w:rsidRDefault="00D239D8" w:rsidP="00BA01A1">
      <w:pPr>
        <w:pStyle w:val="af5"/>
        <w:keepNext/>
        <w:rPr>
          <w:rtl/>
        </w:rPr>
      </w:pPr>
      <w:bookmarkStart w:id="18570" w:name="ET_interruption_6352_90"/>
      <w:r w:rsidRPr="009C5378">
        <w:rPr>
          <w:rStyle w:val="TagStyle"/>
          <w:rtl/>
        </w:rPr>
        <w:t xml:space="preserve"> &lt;&lt; קריאה &gt;&gt; </w:t>
      </w:r>
      <w:r>
        <w:rPr>
          <w:rtl/>
        </w:rPr>
        <w:t>אלמוג כהן (עוצמה יהודית):</w:t>
      </w:r>
      <w:r w:rsidRPr="009C5378">
        <w:rPr>
          <w:rStyle w:val="TagStyle"/>
          <w:rtl/>
        </w:rPr>
        <w:t xml:space="preserve"> &lt;&lt; קריאה &gt;&gt;</w:t>
      </w:r>
      <w:r>
        <w:rPr>
          <w:rtl/>
        </w:rPr>
        <w:t xml:space="preserve"> </w:t>
      </w:r>
      <w:bookmarkEnd w:id="18570"/>
    </w:p>
    <w:p w:rsidR="00D239D8" w:rsidRDefault="00D239D8" w:rsidP="00BA01A1">
      <w:pPr>
        <w:rPr>
          <w:rtl/>
        </w:rPr>
      </w:pPr>
    </w:p>
    <w:p w:rsidR="00D239D8" w:rsidRDefault="00D239D8" w:rsidP="00BA01A1">
      <w:pPr>
        <w:rPr>
          <w:rtl/>
        </w:rPr>
      </w:pPr>
      <w:r>
        <w:rPr>
          <w:rFonts w:hint="cs"/>
          <w:rtl/>
        </w:rPr>
        <w:t xml:space="preserve">מה זה, לדבר ככה </w:t>
      </w:r>
      <w:bookmarkStart w:id="18571" w:name="_ETM_Q39_698016"/>
      <w:bookmarkEnd w:id="18571"/>
      <w:r>
        <w:rPr>
          <w:rFonts w:hint="cs"/>
          <w:rtl/>
        </w:rPr>
        <w:t>על אלוהים? תתביישו.</w:t>
      </w:r>
    </w:p>
    <w:p w:rsidR="00D239D8" w:rsidRPr="00A110D9" w:rsidRDefault="00D239D8" w:rsidP="00BA01A1">
      <w:pPr>
        <w:rPr>
          <w:rtl/>
        </w:rPr>
      </w:pPr>
    </w:p>
    <w:p w:rsidR="00D239D8" w:rsidRDefault="00D239D8" w:rsidP="00BA01A1">
      <w:pPr>
        <w:pStyle w:val="af5"/>
        <w:keepNext/>
        <w:rPr>
          <w:rtl/>
        </w:rPr>
      </w:pPr>
      <w:bookmarkStart w:id="18572" w:name="ET_interruption_6158_91"/>
      <w:r w:rsidRPr="009C5378">
        <w:rPr>
          <w:rStyle w:val="TagStyle"/>
          <w:rtl/>
        </w:rPr>
        <w:t xml:space="preserve"> &lt;&lt; קריאה &gt;&gt; </w:t>
      </w:r>
      <w:r>
        <w:rPr>
          <w:rtl/>
        </w:rPr>
        <w:t>אפרת רייטן מרום (העבודה):</w:t>
      </w:r>
      <w:r w:rsidRPr="009C5378">
        <w:rPr>
          <w:rStyle w:val="TagStyle"/>
          <w:rtl/>
        </w:rPr>
        <w:t xml:space="preserve"> &lt;&lt; קריאה &gt;&gt;</w:t>
      </w:r>
      <w:r>
        <w:rPr>
          <w:rtl/>
        </w:rPr>
        <w:t xml:space="preserve"> </w:t>
      </w:r>
      <w:bookmarkEnd w:id="18572"/>
    </w:p>
    <w:p w:rsidR="00D239D8" w:rsidRDefault="00D239D8" w:rsidP="00BA01A1">
      <w:pPr>
        <w:rPr>
          <w:rtl/>
        </w:rPr>
      </w:pPr>
    </w:p>
    <w:p w:rsidR="00D239D8" w:rsidRDefault="00D239D8" w:rsidP="00BA01A1">
      <w:pPr>
        <w:rPr>
          <w:rtl/>
        </w:rPr>
      </w:pPr>
      <w:r>
        <w:rPr>
          <w:rFonts w:hint="cs"/>
          <w:rtl/>
        </w:rPr>
        <w:t>חוצפה.</w:t>
      </w:r>
    </w:p>
    <w:p w:rsidR="00D239D8" w:rsidRPr="00A110D9" w:rsidRDefault="00D239D8" w:rsidP="00BA01A1">
      <w:pPr>
        <w:rPr>
          <w:rtl/>
        </w:rPr>
      </w:pPr>
      <w:bookmarkStart w:id="18573" w:name="_ETM_Q39_703779"/>
      <w:bookmarkEnd w:id="18573"/>
    </w:p>
    <w:p w:rsidR="00D239D8" w:rsidRDefault="00D239D8" w:rsidP="00BA01A1">
      <w:pPr>
        <w:pStyle w:val="-"/>
        <w:keepNext/>
        <w:rPr>
          <w:rtl/>
        </w:rPr>
      </w:pPr>
      <w:bookmarkStart w:id="18574" w:name="ET_speakercontinue_6392_92"/>
      <w:r w:rsidRPr="009C5378">
        <w:rPr>
          <w:rStyle w:val="TagStyle"/>
          <w:rtl/>
        </w:rPr>
        <w:t xml:space="preserve"> &lt;&lt; דובר_המשך &gt;&gt; </w:t>
      </w:r>
      <w:r>
        <w:rPr>
          <w:rtl/>
        </w:rPr>
        <w:t>שר המשפטים יריב לוין:</w:t>
      </w:r>
      <w:r w:rsidRPr="009C5378">
        <w:rPr>
          <w:rStyle w:val="TagStyle"/>
          <w:rtl/>
        </w:rPr>
        <w:t xml:space="preserve"> &lt;&lt; דובר_המשך &gt;&gt;</w:t>
      </w:r>
      <w:r>
        <w:rPr>
          <w:rtl/>
        </w:rPr>
        <w:t xml:space="preserve"> </w:t>
      </w:r>
      <w:bookmarkEnd w:id="18574"/>
    </w:p>
    <w:p w:rsidR="00D239D8" w:rsidRDefault="00D239D8" w:rsidP="00BA01A1">
      <w:pPr>
        <w:rPr>
          <w:rtl/>
        </w:rPr>
      </w:pPr>
    </w:p>
    <w:p w:rsidR="00D239D8" w:rsidRDefault="00D239D8" w:rsidP="00BA01A1">
      <w:pPr>
        <w:rPr>
          <w:rtl/>
        </w:rPr>
      </w:pPr>
      <w:r>
        <w:rPr>
          <w:rFonts w:hint="cs"/>
          <w:rtl/>
        </w:rPr>
        <w:t xml:space="preserve">בכל הכבוד, בכל הכבוד, אני חשבתי לתומי </w:t>
      </w:r>
      <w:r w:rsidR="0085413A">
        <w:rPr>
          <w:rFonts w:hint="cs"/>
          <w:rtl/>
        </w:rPr>
        <w:t>– – –</w:t>
      </w:r>
      <w:r>
        <w:rPr>
          <w:rFonts w:hint="cs"/>
          <w:rtl/>
        </w:rPr>
        <w:t xml:space="preserve"> </w:t>
      </w:r>
    </w:p>
    <w:p w:rsidR="00D239D8" w:rsidRPr="00A110D9" w:rsidRDefault="00D239D8" w:rsidP="00BA01A1">
      <w:pPr>
        <w:rPr>
          <w:rtl/>
        </w:rPr>
      </w:pPr>
      <w:bookmarkStart w:id="18575" w:name="_ETM_Q39_710953"/>
      <w:bookmarkEnd w:id="18575"/>
    </w:p>
    <w:p w:rsidR="00D239D8" w:rsidRDefault="00D239D8" w:rsidP="00BA01A1">
      <w:pPr>
        <w:pStyle w:val="af5"/>
        <w:keepNext/>
        <w:rPr>
          <w:rtl/>
        </w:rPr>
      </w:pPr>
      <w:bookmarkStart w:id="18576" w:name="ET_interruption_5109_93"/>
      <w:r w:rsidRPr="009C5378">
        <w:rPr>
          <w:rStyle w:val="TagStyle"/>
          <w:rtl/>
        </w:rPr>
        <w:t xml:space="preserve"> &lt;&lt; קריאה &gt;&gt; </w:t>
      </w:r>
      <w:r>
        <w:rPr>
          <w:rtl/>
        </w:rPr>
        <w:t>אלעזר שטרן (יש עתיד):</w:t>
      </w:r>
      <w:r w:rsidRPr="009C5378">
        <w:rPr>
          <w:rStyle w:val="TagStyle"/>
          <w:rtl/>
        </w:rPr>
        <w:t xml:space="preserve"> &lt;&lt; קריאה &gt;&gt;</w:t>
      </w:r>
      <w:r>
        <w:rPr>
          <w:rtl/>
        </w:rPr>
        <w:t xml:space="preserve"> </w:t>
      </w:r>
      <w:bookmarkEnd w:id="18576"/>
    </w:p>
    <w:p w:rsidR="00D239D8" w:rsidRDefault="00D239D8" w:rsidP="00BA01A1">
      <w:pPr>
        <w:rPr>
          <w:rtl/>
        </w:rPr>
      </w:pPr>
    </w:p>
    <w:p w:rsidR="00D239D8" w:rsidRDefault="00D239D8" w:rsidP="00E2215F">
      <w:pPr>
        <w:rPr>
          <w:rtl/>
        </w:rPr>
      </w:pPr>
      <w:r>
        <w:rPr>
          <w:rFonts w:hint="cs"/>
          <w:rtl/>
        </w:rPr>
        <w:t xml:space="preserve">לוין, כל תשובה שתיתן, אל תיתן </w:t>
      </w:r>
      <w:bookmarkStart w:id="18577" w:name="_ETM_Q39_714369"/>
      <w:bookmarkEnd w:id="18577"/>
      <w:r>
        <w:rPr>
          <w:rFonts w:hint="cs"/>
          <w:rtl/>
        </w:rPr>
        <w:t>את זה בציניות. זה לא מתאים</w:t>
      </w:r>
      <w:r w:rsidR="00E2215F">
        <w:rPr>
          <w:rFonts w:hint="cs"/>
          <w:rtl/>
        </w:rPr>
        <w:t>,</w:t>
      </w:r>
      <w:r>
        <w:rPr>
          <w:rFonts w:hint="cs"/>
          <w:rtl/>
        </w:rPr>
        <w:t xml:space="preserve"> ממש לא מתאים.</w:t>
      </w:r>
    </w:p>
    <w:p w:rsidR="00D239D8" w:rsidRPr="00A110D9" w:rsidRDefault="00D239D8" w:rsidP="00BA01A1">
      <w:pPr>
        <w:rPr>
          <w:rtl/>
        </w:rPr>
      </w:pPr>
      <w:bookmarkStart w:id="18578" w:name="_ETM_Q39_717413"/>
      <w:bookmarkStart w:id="18579" w:name="_ETM_Q39_717222"/>
      <w:bookmarkStart w:id="18580" w:name="_ETM_Q39_717276"/>
      <w:bookmarkStart w:id="18581" w:name="_ETM_Q39_719254"/>
      <w:bookmarkStart w:id="18582" w:name="_ETM_Q39_719342"/>
      <w:bookmarkEnd w:id="18578"/>
      <w:bookmarkEnd w:id="18579"/>
      <w:bookmarkEnd w:id="18580"/>
      <w:bookmarkEnd w:id="18581"/>
      <w:bookmarkEnd w:id="18582"/>
    </w:p>
    <w:p w:rsidR="00D239D8" w:rsidRDefault="00D239D8" w:rsidP="00BA01A1">
      <w:pPr>
        <w:pStyle w:val="-"/>
        <w:keepNext/>
        <w:rPr>
          <w:rtl/>
        </w:rPr>
      </w:pPr>
      <w:bookmarkStart w:id="18583" w:name="ET_speakercontinue_6392_94"/>
      <w:r w:rsidRPr="009C5378">
        <w:rPr>
          <w:rStyle w:val="TagStyle"/>
          <w:rtl/>
        </w:rPr>
        <w:t xml:space="preserve"> &lt;&lt; דובר_המשך &gt;&gt; </w:t>
      </w:r>
      <w:r>
        <w:rPr>
          <w:rtl/>
        </w:rPr>
        <w:t>שר המשפטים יריב לוין:</w:t>
      </w:r>
      <w:r w:rsidRPr="009C5378">
        <w:rPr>
          <w:rStyle w:val="TagStyle"/>
          <w:rtl/>
        </w:rPr>
        <w:t xml:space="preserve"> &lt;&lt; דובר_המשך &gt;&gt;</w:t>
      </w:r>
      <w:r>
        <w:rPr>
          <w:rtl/>
        </w:rPr>
        <w:t xml:space="preserve"> </w:t>
      </w:r>
      <w:bookmarkEnd w:id="18583"/>
    </w:p>
    <w:p w:rsidR="00D239D8" w:rsidRDefault="00D239D8" w:rsidP="00BA01A1">
      <w:pPr>
        <w:rPr>
          <w:rtl/>
        </w:rPr>
      </w:pPr>
    </w:p>
    <w:p w:rsidR="00D239D8" w:rsidRDefault="00D239D8" w:rsidP="00E2215F">
      <w:pPr>
        <w:rPr>
          <w:rtl/>
        </w:rPr>
      </w:pPr>
      <w:r>
        <w:rPr>
          <w:rFonts w:hint="cs"/>
          <w:rtl/>
        </w:rPr>
        <w:t xml:space="preserve">אני חשבתי לתומי, אני חשבתי לתומי </w:t>
      </w:r>
      <w:r w:rsidR="00E2215F">
        <w:rPr>
          <w:rFonts w:hint="eastAsia"/>
          <w:rtl/>
        </w:rPr>
        <w:t xml:space="preserve">– </w:t>
      </w:r>
      <w:r>
        <w:rPr>
          <w:rFonts w:hint="cs"/>
          <w:rtl/>
        </w:rPr>
        <w:t>או</w:t>
      </w:r>
      <w:r w:rsidR="00E2215F">
        <w:rPr>
          <w:rFonts w:hint="cs"/>
          <w:rtl/>
        </w:rPr>
        <w:t>ה</w:t>
      </w:r>
      <w:r>
        <w:rPr>
          <w:rFonts w:hint="cs"/>
          <w:rtl/>
        </w:rPr>
        <w:t xml:space="preserve">, באמת, </w:t>
      </w:r>
      <w:bookmarkStart w:id="18584" w:name="_ETM_Q39_721523"/>
      <w:bookmarkEnd w:id="18584"/>
      <w:r>
        <w:rPr>
          <w:rFonts w:hint="cs"/>
          <w:rtl/>
        </w:rPr>
        <w:t xml:space="preserve">באמת, באמת, זה כל </w:t>
      </w:r>
      <w:bookmarkStart w:id="18585" w:name="_ETM_Q39_727296"/>
      <w:bookmarkEnd w:id="18585"/>
      <w:r>
        <w:rPr>
          <w:rFonts w:hint="cs"/>
          <w:rtl/>
        </w:rPr>
        <w:t xml:space="preserve">כך </w:t>
      </w:r>
      <w:bookmarkStart w:id="18586" w:name="_ETM_Q39_717703"/>
      <w:bookmarkStart w:id="18587" w:name="_ETM_Q39_717754"/>
      <w:bookmarkStart w:id="18588" w:name="_ETM_Q39_725050"/>
      <w:bookmarkEnd w:id="18586"/>
      <w:bookmarkEnd w:id="18587"/>
      <w:bookmarkEnd w:id="18588"/>
      <w:r>
        <w:rPr>
          <w:rFonts w:hint="cs"/>
          <w:rtl/>
        </w:rPr>
        <w:t xml:space="preserve">לא </w:t>
      </w:r>
      <w:bookmarkStart w:id="18589" w:name="_ETM_Q39_725200"/>
      <w:bookmarkEnd w:id="18589"/>
      <w:r>
        <w:rPr>
          <w:rFonts w:hint="cs"/>
          <w:rtl/>
        </w:rPr>
        <w:t>מכובד.</w:t>
      </w:r>
    </w:p>
    <w:p w:rsidR="00D239D8" w:rsidRPr="00A110D9" w:rsidRDefault="00D239D8" w:rsidP="00BA01A1">
      <w:pPr>
        <w:rPr>
          <w:rtl/>
        </w:rPr>
      </w:pPr>
      <w:bookmarkStart w:id="18590" w:name="_ETM_Q39_723253"/>
      <w:bookmarkEnd w:id="18590"/>
    </w:p>
    <w:p w:rsidR="00D239D8" w:rsidRDefault="00D239D8" w:rsidP="00BA01A1">
      <w:pPr>
        <w:pStyle w:val="af5"/>
        <w:keepNext/>
        <w:rPr>
          <w:rtl/>
        </w:rPr>
      </w:pPr>
      <w:bookmarkStart w:id="18591" w:name="ET_interruption_5082_95"/>
      <w:r w:rsidRPr="009C5378">
        <w:rPr>
          <w:rStyle w:val="TagStyle"/>
          <w:rtl/>
        </w:rPr>
        <w:t xml:space="preserve"> &lt;&lt; קריאה &gt;&gt; </w:t>
      </w:r>
      <w:r>
        <w:rPr>
          <w:rtl/>
        </w:rPr>
        <w:t>מאיר כהן (יש עתיד):</w:t>
      </w:r>
      <w:r w:rsidRPr="009C5378">
        <w:rPr>
          <w:rStyle w:val="TagStyle"/>
          <w:rtl/>
        </w:rPr>
        <w:t xml:space="preserve"> &lt;&lt; קריאה &gt;&gt;</w:t>
      </w:r>
      <w:r>
        <w:rPr>
          <w:rtl/>
        </w:rPr>
        <w:t xml:space="preserve"> </w:t>
      </w:r>
      <w:bookmarkEnd w:id="18591"/>
    </w:p>
    <w:p w:rsidR="00D239D8" w:rsidRDefault="00D239D8" w:rsidP="00BA01A1">
      <w:pPr>
        <w:rPr>
          <w:rtl/>
        </w:rPr>
      </w:pPr>
    </w:p>
    <w:p w:rsidR="00D239D8" w:rsidRDefault="00D239D8" w:rsidP="00BA01A1">
      <w:pPr>
        <w:rPr>
          <w:rtl/>
        </w:rPr>
      </w:pPr>
      <w:r>
        <w:rPr>
          <w:rFonts w:hint="cs"/>
          <w:rtl/>
        </w:rPr>
        <w:t xml:space="preserve">הוא לא למד כלום. יש משפחות שכולות, יש דרוזים, יש </w:t>
      </w:r>
      <w:bookmarkStart w:id="18592" w:name="_ETM_Q39_722989"/>
      <w:bookmarkEnd w:id="18592"/>
      <w:r>
        <w:rPr>
          <w:rFonts w:hint="cs"/>
          <w:rtl/>
        </w:rPr>
        <w:t>הרבה אנשים שמסתכלים על החוק הזה.</w:t>
      </w:r>
      <w:bookmarkStart w:id="18593" w:name="_ETM_Q39_723642"/>
      <w:bookmarkEnd w:id="18593"/>
      <w:r>
        <w:rPr>
          <w:rFonts w:hint="cs"/>
          <w:rtl/>
        </w:rPr>
        <w:t xml:space="preserve"> </w:t>
      </w:r>
    </w:p>
    <w:p w:rsidR="00D239D8" w:rsidRDefault="00D239D8" w:rsidP="00BA01A1">
      <w:pPr>
        <w:rPr>
          <w:rtl/>
        </w:rPr>
      </w:pPr>
    </w:p>
    <w:p w:rsidR="00D239D8" w:rsidRDefault="00D239D8" w:rsidP="00BA01A1">
      <w:pPr>
        <w:pStyle w:val="af5"/>
        <w:keepNext/>
        <w:rPr>
          <w:rtl/>
        </w:rPr>
      </w:pPr>
      <w:bookmarkStart w:id="18594" w:name="ET_interruption_5109_96"/>
      <w:r w:rsidRPr="009C5378">
        <w:rPr>
          <w:rStyle w:val="TagStyle"/>
          <w:rtl/>
        </w:rPr>
        <w:t xml:space="preserve"> &lt;&lt; קריאה &gt;&gt; </w:t>
      </w:r>
      <w:r>
        <w:rPr>
          <w:rtl/>
        </w:rPr>
        <w:t>אלעזר שטרן (יש עתיד):</w:t>
      </w:r>
      <w:r w:rsidRPr="009C5378">
        <w:rPr>
          <w:rStyle w:val="TagStyle"/>
          <w:rtl/>
        </w:rPr>
        <w:t xml:space="preserve"> &lt;&lt; קריאה &gt;&gt;</w:t>
      </w:r>
      <w:r>
        <w:rPr>
          <w:rtl/>
        </w:rPr>
        <w:t xml:space="preserve"> </w:t>
      </w:r>
      <w:bookmarkEnd w:id="18594"/>
    </w:p>
    <w:p w:rsidR="00D239D8" w:rsidRDefault="00D239D8" w:rsidP="00BA01A1">
      <w:pPr>
        <w:rPr>
          <w:rtl/>
          <w:lang w:eastAsia="he-IL"/>
        </w:rPr>
      </w:pPr>
    </w:p>
    <w:p w:rsidR="00D239D8" w:rsidRDefault="00D239D8" w:rsidP="00BA01A1">
      <w:pPr>
        <w:rPr>
          <w:rtl/>
        </w:rPr>
      </w:pPr>
      <w:bookmarkStart w:id="18595" w:name="_ETM_Q39_728150"/>
      <w:bookmarkEnd w:id="18595"/>
      <w:r>
        <w:rPr>
          <w:rFonts w:hint="cs"/>
          <w:rtl/>
        </w:rPr>
        <w:t>תענה לעניין, אל תהיה ציני.</w:t>
      </w:r>
    </w:p>
    <w:p w:rsidR="00D239D8" w:rsidRPr="00A110D9" w:rsidRDefault="00D239D8" w:rsidP="00BA01A1">
      <w:pPr>
        <w:rPr>
          <w:rtl/>
        </w:rPr>
      </w:pPr>
      <w:bookmarkStart w:id="18596" w:name="_ETM_Q39_728231"/>
      <w:bookmarkStart w:id="18597" w:name="_ETM_Q39_728324"/>
      <w:bookmarkEnd w:id="18596"/>
      <w:bookmarkEnd w:id="18597"/>
    </w:p>
    <w:p w:rsidR="00D239D8" w:rsidRDefault="00D239D8" w:rsidP="00BA01A1">
      <w:pPr>
        <w:pStyle w:val="-"/>
        <w:keepNext/>
        <w:rPr>
          <w:rtl/>
        </w:rPr>
      </w:pPr>
      <w:bookmarkStart w:id="18598" w:name="ET_speakercontinue_6392_97"/>
      <w:r w:rsidRPr="009C5378">
        <w:rPr>
          <w:rStyle w:val="TagStyle"/>
          <w:rtl/>
        </w:rPr>
        <w:t xml:space="preserve"> &lt;&lt; דובר_המשך &gt;&gt; </w:t>
      </w:r>
      <w:r>
        <w:rPr>
          <w:rtl/>
        </w:rPr>
        <w:t>שר המשפטים יריב לוין:</w:t>
      </w:r>
      <w:r w:rsidRPr="009C5378">
        <w:rPr>
          <w:rStyle w:val="TagStyle"/>
          <w:rtl/>
        </w:rPr>
        <w:t xml:space="preserve"> &lt;&lt; דובר_המשך &gt;&gt;</w:t>
      </w:r>
      <w:r>
        <w:rPr>
          <w:rtl/>
        </w:rPr>
        <w:t xml:space="preserve"> </w:t>
      </w:r>
      <w:bookmarkEnd w:id="18598"/>
    </w:p>
    <w:p w:rsidR="00D239D8" w:rsidRDefault="00D239D8" w:rsidP="00BA01A1">
      <w:pPr>
        <w:rPr>
          <w:rtl/>
        </w:rPr>
      </w:pPr>
    </w:p>
    <w:p w:rsidR="00D239D8" w:rsidRDefault="00D239D8" w:rsidP="00BA01A1">
      <w:pPr>
        <w:rPr>
          <w:rtl/>
        </w:rPr>
      </w:pPr>
      <w:r>
        <w:rPr>
          <w:rFonts w:hint="cs"/>
          <w:rtl/>
        </w:rPr>
        <w:t xml:space="preserve">חבר הכנסת, אני עונה מאוד </w:t>
      </w:r>
      <w:bookmarkStart w:id="18599" w:name="_ETM_Q39_725378"/>
      <w:bookmarkEnd w:id="18599"/>
      <w:r>
        <w:rPr>
          <w:rFonts w:hint="cs"/>
          <w:rtl/>
        </w:rPr>
        <w:t>לעניין. אני עונה מאוד לעניין.</w:t>
      </w:r>
      <w:bookmarkStart w:id="18600" w:name="_ETM_Q39_726849"/>
      <w:bookmarkStart w:id="18601" w:name="_ETM_Q39_733159"/>
      <w:bookmarkEnd w:id="18600"/>
      <w:bookmarkEnd w:id="18601"/>
      <w:r>
        <w:rPr>
          <w:rFonts w:hint="cs"/>
          <w:rtl/>
        </w:rPr>
        <w:t xml:space="preserve"> אני </w:t>
      </w:r>
      <w:bookmarkStart w:id="18602" w:name="_ETM_Q39_733429"/>
      <w:bookmarkEnd w:id="18602"/>
      <w:r>
        <w:rPr>
          <w:rFonts w:hint="cs"/>
          <w:rtl/>
        </w:rPr>
        <w:t xml:space="preserve">חשבתי </w:t>
      </w:r>
      <w:bookmarkStart w:id="18603" w:name="_ETM_Q39_733939"/>
      <w:bookmarkEnd w:id="18603"/>
      <w:r>
        <w:rPr>
          <w:rFonts w:hint="cs"/>
          <w:rtl/>
        </w:rPr>
        <w:t xml:space="preserve">לתומי </w:t>
      </w:r>
      <w:bookmarkStart w:id="18604" w:name="_ETM_Q39_734480"/>
      <w:bookmarkEnd w:id="18604"/>
      <w:r>
        <w:rPr>
          <w:rFonts w:hint="cs"/>
          <w:rtl/>
        </w:rPr>
        <w:t xml:space="preserve">שבעת </w:t>
      </w:r>
      <w:bookmarkStart w:id="18605" w:name="_ETM_Q39_735019"/>
      <w:bookmarkEnd w:id="18605"/>
      <w:r>
        <w:rPr>
          <w:rFonts w:hint="cs"/>
          <w:rtl/>
        </w:rPr>
        <w:t xml:space="preserve">הזו </w:t>
      </w:r>
      <w:bookmarkStart w:id="18606" w:name="_ETM_Q39_735970"/>
      <w:bookmarkEnd w:id="18606"/>
      <w:r>
        <w:rPr>
          <w:rFonts w:hint="cs"/>
          <w:rtl/>
        </w:rPr>
        <w:t xml:space="preserve">לא </w:t>
      </w:r>
      <w:bookmarkStart w:id="18607" w:name="_ETM_Q39_736210"/>
      <w:bookmarkEnd w:id="18607"/>
      <w:r>
        <w:rPr>
          <w:rFonts w:hint="cs"/>
          <w:rtl/>
        </w:rPr>
        <w:t xml:space="preserve">נכון </w:t>
      </w:r>
      <w:r w:rsidR="0085413A">
        <w:rPr>
          <w:rFonts w:hint="cs"/>
          <w:rtl/>
        </w:rPr>
        <w:t>– – –</w:t>
      </w:r>
      <w:r>
        <w:rPr>
          <w:rFonts w:hint="cs"/>
          <w:rtl/>
        </w:rPr>
        <w:t xml:space="preserve"> </w:t>
      </w:r>
      <w:bookmarkStart w:id="18608" w:name="_ETM_Q39_739600"/>
      <w:bookmarkEnd w:id="18608"/>
    </w:p>
    <w:p w:rsidR="00D239D8" w:rsidRPr="00A110D9" w:rsidRDefault="00D239D8" w:rsidP="00BA01A1">
      <w:pPr>
        <w:rPr>
          <w:rtl/>
        </w:rPr>
      </w:pPr>
      <w:bookmarkStart w:id="18609" w:name="_ETM_Q39_736277"/>
      <w:bookmarkStart w:id="18610" w:name="_ETM_Q39_736354"/>
      <w:bookmarkEnd w:id="18609"/>
      <w:bookmarkEnd w:id="18610"/>
    </w:p>
    <w:p w:rsidR="00D239D8" w:rsidRDefault="00D239D8" w:rsidP="00BA01A1">
      <w:pPr>
        <w:pStyle w:val="af5"/>
        <w:keepNext/>
        <w:rPr>
          <w:rtl/>
        </w:rPr>
      </w:pPr>
      <w:bookmarkStart w:id="18611" w:name="ET_interruption_5791_98"/>
      <w:r w:rsidRPr="009C5378">
        <w:rPr>
          <w:rStyle w:val="TagStyle"/>
          <w:rtl/>
        </w:rPr>
        <w:t xml:space="preserve"> &lt;&lt; קריאה &gt;&gt; </w:t>
      </w:r>
      <w:r>
        <w:rPr>
          <w:rtl/>
        </w:rPr>
        <w:t>יואב סגלוביץ' (יש עתיד):</w:t>
      </w:r>
      <w:r w:rsidRPr="009C5378">
        <w:rPr>
          <w:rStyle w:val="TagStyle"/>
          <w:rtl/>
        </w:rPr>
        <w:t xml:space="preserve"> &lt;&lt; קריאה &gt;&gt;</w:t>
      </w:r>
      <w:r>
        <w:rPr>
          <w:rtl/>
        </w:rPr>
        <w:t xml:space="preserve"> </w:t>
      </w:r>
      <w:bookmarkEnd w:id="18611"/>
    </w:p>
    <w:p w:rsidR="00D239D8" w:rsidRDefault="00D239D8" w:rsidP="00BA01A1">
      <w:pPr>
        <w:rPr>
          <w:rtl/>
        </w:rPr>
      </w:pPr>
    </w:p>
    <w:p w:rsidR="00D239D8" w:rsidRDefault="00D239D8" w:rsidP="00BA01A1">
      <w:pPr>
        <w:rPr>
          <w:rtl/>
        </w:rPr>
      </w:pPr>
      <w:r>
        <w:rPr>
          <w:rFonts w:hint="cs"/>
          <w:rtl/>
        </w:rPr>
        <w:t xml:space="preserve">זה מה </w:t>
      </w:r>
      <w:bookmarkStart w:id="18612" w:name="_ETM_Q39_736168"/>
      <w:bookmarkEnd w:id="18612"/>
      <w:r>
        <w:rPr>
          <w:rFonts w:hint="cs"/>
          <w:rtl/>
        </w:rPr>
        <w:t>שאתה אומר למוואפק טריף כשאתה פוגש אותו?</w:t>
      </w:r>
    </w:p>
    <w:p w:rsidR="00D239D8" w:rsidRPr="00A110D9" w:rsidRDefault="00D239D8" w:rsidP="00BA01A1">
      <w:pPr>
        <w:rPr>
          <w:rtl/>
        </w:rPr>
      </w:pPr>
      <w:bookmarkStart w:id="18613" w:name="_ETM_Q39_736935"/>
      <w:bookmarkStart w:id="18614" w:name="_ETM_Q39_737031"/>
      <w:bookmarkStart w:id="18615" w:name="_ETM_Q39_740083"/>
      <w:bookmarkStart w:id="18616" w:name="_ETM_Q39_740249"/>
      <w:bookmarkEnd w:id="18613"/>
      <w:bookmarkEnd w:id="18614"/>
      <w:bookmarkEnd w:id="18615"/>
      <w:bookmarkEnd w:id="18616"/>
    </w:p>
    <w:p w:rsidR="00D239D8" w:rsidRDefault="00D239D8" w:rsidP="00BA01A1">
      <w:pPr>
        <w:pStyle w:val="af5"/>
        <w:keepNext/>
        <w:rPr>
          <w:rtl/>
        </w:rPr>
      </w:pPr>
      <w:bookmarkStart w:id="18617" w:name="ET_interruption_6158_99"/>
      <w:r w:rsidRPr="009C5378">
        <w:rPr>
          <w:rStyle w:val="TagStyle"/>
          <w:rtl/>
        </w:rPr>
        <w:t xml:space="preserve"> &lt;&lt; קריאה &gt;&gt; </w:t>
      </w:r>
      <w:r>
        <w:rPr>
          <w:rtl/>
        </w:rPr>
        <w:t>אפרת רייטן מרום (העבודה):</w:t>
      </w:r>
      <w:r w:rsidRPr="009C5378">
        <w:rPr>
          <w:rStyle w:val="TagStyle"/>
          <w:rtl/>
        </w:rPr>
        <w:t xml:space="preserve"> &lt;&lt; קריאה &gt;&gt;</w:t>
      </w:r>
      <w:r>
        <w:rPr>
          <w:rtl/>
        </w:rPr>
        <w:t xml:space="preserve"> </w:t>
      </w:r>
      <w:bookmarkEnd w:id="18617"/>
    </w:p>
    <w:p w:rsidR="00D239D8" w:rsidRDefault="00D239D8" w:rsidP="00BA01A1">
      <w:pPr>
        <w:rPr>
          <w:rtl/>
        </w:rPr>
      </w:pPr>
    </w:p>
    <w:p w:rsidR="00D239D8" w:rsidRDefault="0085413A" w:rsidP="00BA01A1">
      <w:pPr>
        <w:rPr>
          <w:rtl/>
        </w:rPr>
      </w:pPr>
      <w:r>
        <w:rPr>
          <w:rFonts w:hint="cs"/>
          <w:rtl/>
        </w:rPr>
        <w:t>– – –</w:t>
      </w:r>
    </w:p>
    <w:p w:rsidR="00D239D8" w:rsidRPr="00A110D9" w:rsidRDefault="00D239D8" w:rsidP="00BA01A1">
      <w:pPr>
        <w:rPr>
          <w:rtl/>
        </w:rPr>
      </w:pPr>
      <w:bookmarkStart w:id="18618" w:name="_ETM_Q39_738993"/>
      <w:bookmarkStart w:id="18619" w:name="_ETM_Q39_735544"/>
      <w:bookmarkStart w:id="18620" w:name="_ETM_Q39_734125"/>
      <w:bookmarkEnd w:id="18618"/>
      <w:bookmarkEnd w:id="18619"/>
      <w:bookmarkEnd w:id="18620"/>
    </w:p>
    <w:p w:rsidR="00D239D8" w:rsidRDefault="00D239D8" w:rsidP="00BA01A1">
      <w:pPr>
        <w:pStyle w:val="-"/>
        <w:keepNext/>
        <w:rPr>
          <w:rtl/>
        </w:rPr>
      </w:pPr>
      <w:bookmarkStart w:id="18621" w:name="ET_speakercontinue_6392_100"/>
      <w:r w:rsidRPr="009C5378">
        <w:rPr>
          <w:rStyle w:val="TagStyle"/>
          <w:rtl/>
        </w:rPr>
        <w:t xml:space="preserve"> &lt;&lt; דובר_המשך &gt;&gt; </w:t>
      </w:r>
      <w:r>
        <w:rPr>
          <w:rtl/>
        </w:rPr>
        <w:t>שר המשפטים יריב לוין:</w:t>
      </w:r>
      <w:r w:rsidRPr="009C5378">
        <w:rPr>
          <w:rStyle w:val="TagStyle"/>
          <w:rtl/>
        </w:rPr>
        <w:t xml:space="preserve"> &lt;&lt; דובר_המשך &gt;&gt;</w:t>
      </w:r>
      <w:r>
        <w:rPr>
          <w:rtl/>
        </w:rPr>
        <w:t xml:space="preserve"> </w:t>
      </w:r>
      <w:bookmarkEnd w:id="18621"/>
    </w:p>
    <w:p w:rsidR="00D239D8" w:rsidRDefault="00D239D8" w:rsidP="00BA01A1">
      <w:pPr>
        <w:rPr>
          <w:rtl/>
        </w:rPr>
      </w:pPr>
    </w:p>
    <w:p w:rsidR="00D239D8" w:rsidRDefault="00D239D8" w:rsidP="00BA01A1">
      <w:pPr>
        <w:rPr>
          <w:rtl/>
        </w:rPr>
      </w:pPr>
      <w:r>
        <w:rPr>
          <w:rFonts w:hint="cs"/>
          <w:rtl/>
        </w:rPr>
        <w:t>אדוני יגן עליי?</w:t>
      </w:r>
    </w:p>
    <w:p w:rsidR="00D239D8" w:rsidRPr="00A110D9" w:rsidRDefault="00D239D8" w:rsidP="00BA01A1">
      <w:pPr>
        <w:rPr>
          <w:rtl/>
        </w:rPr>
      </w:pPr>
      <w:bookmarkStart w:id="18622" w:name="_ETM_Q39_738509"/>
      <w:bookmarkEnd w:id="18622"/>
    </w:p>
    <w:p w:rsidR="00D239D8" w:rsidRDefault="00D239D8" w:rsidP="00BA01A1">
      <w:pPr>
        <w:pStyle w:val="af5"/>
        <w:keepNext/>
        <w:rPr>
          <w:rtl/>
        </w:rPr>
      </w:pPr>
      <w:bookmarkStart w:id="18623" w:name="ET_interruption_קר_אה_101"/>
      <w:r w:rsidRPr="009C5378">
        <w:rPr>
          <w:rStyle w:val="TagStyle"/>
          <w:rtl/>
        </w:rPr>
        <w:t xml:space="preserve"> &lt;&lt; קריאה &gt;&gt; </w:t>
      </w:r>
      <w:r>
        <w:rPr>
          <w:rtl/>
        </w:rPr>
        <w:t>קריאה:</w:t>
      </w:r>
      <w:r w:rsidRPr="009C5378">
        <w:rPr>
          <w:rStyle w:val="TagStyle"/>
          <w:rtl/>
        </w:rPr>
        <w:t xml:space="preserve"> &lt;&lt; קריאה &gt;&gt;</w:t>
      </w:r>
      <w:r>
        <w:rPr>
          <w:rtl/>
        </w:rPr>
        <w:t xml:space="preserve"> </w:t>
      </w:r>
      <w:bookmarkEnd w:id="18623"/>
    </w:p>
    <w:p w:rsidR="00D239D8" w:rsidRDefault="00D239D8" w:rsidP="00BA01A1">
      <w:pPr>
        <w:rPr>
          <w:rtl/>
        </w:rPr>
      </w:pPr>
    </w:p>
    <w:p w:rsidR="00D239D8" w:rsidRDefault="00D239D8" w:rsidP="00BA01A1">
      <w:pPr>
        <w:rPr>
          <w:rtl/>
        </w:rPr>
      </w:pPr>
      <w:r>
        <w:rPr>
          <w:rFonts w:hint="cs"/>
          <w:rtl/>
        </w:rPr>
        <w:t>אדוני היו"ר, לא נותנים לו לדבר.</w:t>
      </w:r>
    </w:p>
    <w:p w:rsidR="00D239D8" w:rsidRPr="00A110D9" w:rsidRDefault="00D239D8" w:rsidP="00BA01A1">
      <w:pPr>
        <w:rPr>
          <w:rtl/>
        </w:rPr>
      </w:pPr>
    </w:p>
    <w:p w:rsidR="00D239D8" w:rsidRDefault="00D239D8" w:rsidP="00BA01A1">
      <w:pPr>
        <w:pStyle w:val="af6"/>
        <w:keepNext/>
        <w:rPr>
          <w:rtl/>
        </w:rPr>
      </w:pPr>
      <w:bookmarkStart w:id="18624" w:name="ET_yor_6490_102"/>
      <w:r w:rsidRPr="009C5378">
        <w:rPr>
          <w:rStyle w:val="TagStyle"/>
          <w:rtl/>
        </w:rPr>
        <w:t xml:space="preserve"> &lt;&lt; יור &gt;&gt; </w:t>
      </w:r>
      <w:r>
        <w:rPr>
          <w:rtl/>
        </w:rPr>
        <w:t>היו"ר ניסים ואטורי:</w:t>
      </w:r>
      <w:r w:rsidRPr="009C5378">
        <w:rPr>
          <w:rStyle w:val="TagStyle"/>
          <w:rtl/>
        </w:rPr>
        <w:t xml:space="preserve"> &lt;&lt; יור &gt;&gt;</w:t>
      </w:r>
      <w:r>
        <w:rPr>
          <w:rtl/>
        </w:rPr>
        <w:t xml:space="preserve"> </w:t>
      </w:r>
      <w:bookmarkEnd w:id="18624"/>
    </w:p>
    <w:p w:rsidR="00D239D8" w:rsidRDefault="00D239D8" w:rsidP="00BA01A1">
      <w:pPr>
        <w:rPr>
          <w:rtl/>
        </w:rPr>
      </w:pPr>
    </w:p>
    <w:p w:rsidR="00D239D8" w:rsidRDefault="00D239D8" w:rsidP="00BA01A1">
      <w:pPr>
        <w:rPr>
          <w:rtl/>
        </w:rPr>
      </w:pPr>
      <w:r>
        <w:rPr>
          <w:rFonts w:hint="cs"/>
          <w:rtl/>
        </w:rPr>
        <w:t>תודה רבה. תודה רבה.</w:t>
      </w:r>
    </w:p>
    <w:p w:rsidR="00D239D8" w:rsidRPr="00A110D9" w:rsidRDefault="00D239D8" w:rsidP="00BA01A1">
      <w:pPr>
        <w:rPr>
          <w:rtl/>
        </w:rPr>
      </w:pPr>
      <w:bookmarkStart w:id="18625" w:name="_ETM_Q39_742700"/>
      <w:bookmarkStart w:id="18626" w:name="_ETM_Q39_742778"/>
      <w:bookmarkStart w:id="18627" w:name="_ETM_Q39_744222"/>
      <w:bookmarkEnd w:id="18625"/>
      <w:bookmarkEnd w:id="18626"/>
      <w:bookmarkEnd w:id="18627"/>
    </w:p>
    <w:p w:rsidR="00D239D8" w:rsidRDefault="00D239D8" w:rsidP="00BA01A1">
      <w:pPr>
        <w:pStyle w:val="-"/>
        <w:keepNext/>
        <w:rPr>
          <w:rtl/>
        </w:rPr>
      </w:pPr>
      <w:bookmarkStart w:id="18628" w:name="ET_speakercontinue_6392_103"/>
      <w:r w:rsidRPr="009C5378">
        <w:rPr>
          <w:rStyle w:val="TagStyle"/>
          <w:rtl/>
        </w:rPr>
        <w:t xml:space="preserve"> &lt;&lt; דובר_המשך &gt;&gt; </w:t>
      </w:r>
      <w:r>
        <w:rPr>
          <w:rtl/>
        </w:rPr>
        <w:t>שר המשפטים יריב לוין:</w:t>
      </w:r>
      <w:r w:rsidRPr="009C5378">
        <w:rPr>
          <w:rStyle w:val="TagStyle"/>
          <w:rtl/>
        </w:rPr>
        <w:t xml:space="preserve"> &lt;&lt; דובר_המשך &gt;&gt;</w:t>
      </w:r>
      <w:r>
        <w:rPr>
          <w:rtl/>
        </w:rPr>
        <w:t xml:space="preserve"> </w:t>
      </w:r>
      <w:bookmarkEnd w:id="18628"/>
    </w:p>
    <w:p w:rsidR="00D239D8" w:rsidRDefault="00D239D8" w:rsidP="00BA01A1">
      <w:pPr>
        <w:rPr>
          <w:rtl/>
        </w:rPr>
      </w:pPr>
    </w:p>
    <w:p w:rsidR="00D239D8" w:rsidRDefault="00D239D8" w:rsidP="00E2215F">
      <w:pPr>
        <w:rPr>
          <w:rtl/>
        </w:rPr>
      </w:pPr>
      <w:r>
        <w:rPr>
          <w:rFonts w:hint="cs"/>
          <w:rtl/>
        </w:rPr>
        <w:t>אני אגיד לך,</w:t>
      </w:r>
      <w:bookmarkStart w:id="18629" w:name="_ETM_Q39_736566"/>
      <w:bookmarkStart w:id="18630" w:name="_ETM_Q39_736623"/>
      <w:bookmarkStart w:id="18631" w:name="_ETM_Q39_741190"/>
      <w:bookmarkStart w:id="18632" w:name="_ETM_Q39_741520"/>
      <w:bookmarkStart w:id="18633" w:name="_ETM_Q39_743070"/>
      <w:bookmarkStart w:id="18634" w:name="_ETM_Q39_743340"/>
      <w:bookmarkStart w:id="18635" w:name="_ETM_Q39_743669"/>
      <w:bookmarkStart w:id="18636" w:name="_ETM_Q39_743910"/>
      <w:bookmarkEnd w:id="18629"/>
      <w:bookmarkEnd w:id="18630"/>
      <w:bookmarkEnd w:id="18631"/>
      <w:bookmarkEnd w:id="18632"/>
      <w:bookmarkEnd w:id="18633"/>
      <w:bookmarkEnd w:id="18634"/>
      <w:bookmarkEnd w:id="18635"/>
      <w:bookmarkEnd w:id="18636"/>
      <w:r>
        <w:rPr>
          <w:rFonts w:hint="cs"/>
          <w:rtl/>
        </w:rPr>
        <w:t xml:space="preserve"> חבר </w:t>
      </w:r>
      <w:bookmarkStart w:id="18637" w:name="_ETM_Q39_744150"/>
      <w:bookmarkEnd w:id="18637"/>
      <w:r>
        <w:rPr>
          <w:rFonts w:hint="cs"/>
          <w:rtl/>
        </w:rPr>
        <w:t xml:space="preserve">הכנסת </w:t>
      </w:r>
      <w:bookmarkStart w:id="18638" w:name="_ETM_Q39_744690"/>
      <w:bookmarkEnd w:id="18638"/>
      <w:r>
        <w:rPr>
          <w:rFonts w:hint="cs"/>
          <w:rtl/>
        </w:rPr>
        <w:t xml:space="preserve">מאיר </w:t>
      </w:r>
      <w:bookmarkStart w:id="18639" w:name="_ETM_Q39_744929"/>
      <w:bookmarkEnd w:id="18639"/>
      <w:r>
        <w:rPr>
          <w:rFonts w:hint="cs"/>
          <w:rtl/>
        </w:rPr>
        <w:t xml:space="preserve">כהן, </w:t>
      </w:r>
      <w:bookmarkStart w:id="18640" w:name="_ETM_Q39_745229"/>
      <w:bookmarkEnd w:id="18640"/>
      <w:r>
        <w:rPr>
          <w:rFonts w:hint="cs"/>
          <w:rtl/>
        </w:rPr>
        <w:t xml:space="preserve">אני </w:t>
      </w:r>
      <w:bookmarkStart w:id="18641" w:name="_ETM_Q39_745410"/>
      <w:bookmarkEnd w:id="18641"/>
      <w:r>
        <w:rPr>
          <w:rFonts w:hint="cs"/>
          <w:rtl/>
        </w:rPr>
        <w:t xml:space="preserve">חשבתי </w:t>
      </w:r>
      <w:bookmarkStart w:id="18642" w:name="_ETM_Q39_745889"/>
      <w:bookmarkEnd w:id="18642"/>
      <w:r>
        <w:rPr>
          <w:rFonts w:hint="cs"/>
          <w:rtl/>
        </w:rPr>
        <w:t xml:space="preserve">לתומי, </w:t>
      </w:r>
      <w:bookmarkStart w:id="18643" w:name="_ETM_Q39_747610"/>
      <w:bookmarkEnd w:id="18643"/>
      <w:r>
        <w:rPr>
          <w:rFonts w:hint="cs"/>
          <w:rtl/>
        </w:rPr>
        <w:t xml:space="preserve">ועדיין </w:t>
      </w:r>
      <w:bookmarkStart w:id="18644" w:name="_ETM_Q39_748090"/>
      <w:bookmarkEnd w:id="18644"/>
      <w:r>
        <w:rPr>
          <w:rFonts w:hint="cs"/>
          <w:rtl/>
        </w:rPr>
        <w:t xml:space="preserve">חושב </w:t>
      </w:r>
      <w:bookmarkStart w:id="18645" w:name="_ETM_Q39_748479"/>
      <w:bookmarkEnd w:id="18645"/>
      <w:r>
        <w:rPr>
          <w:rFonts w:hint="cs"/>
          <w:rtl/>
        </w:rPr>
        <w:t xml:space="preserve">כך, </w:t>
      </w:r>
      <w:bookmarkStart w:id="18646" w:name="_ETM_Q39_748720"/>
      <w:bookmarkEnd w:id="18646"/>
      <w:r>
        <w:rPr>
          <w:rFonts w:hint="cs"/>
          <w:rtl/>
        </w:rPr>
        <w:t xml:space="preserve">אגב, </w:t>
      </w:r>
      <w:bookmarkStart w:id="18647" w:name="_ETM_Q39_749660"/>
      <w:bookmarkEnd w:id="18647"/>
      <w:r>
        <w:rPr>
          <w:rFonts w:hint="cs"/>
          <w:rtl/>
        </w:rPr>
        <w:t>ש</w:t>
      </w:r>
      <w:bookmarkStart w:id="18648" w:name="_ETM_Q39_750020"/>
      <w:bookmarkEnd w:id="18648"/>
      <w:r>
        <w:rPr>
          <w:rFonts w:hint="cs"/>
          <w:rtl/>
        </w:rPr>
        <w:t>לעת</w:t>
      </w:r>
      <w:bookmarkStart w:id="18649" w:name="_ETM_Q39_750140"/>
      <w:bookmarkEnd w:id="18649"/>
      <w:r>
        <w:rPr>
          <w:rFonts w:hint="cs"/>
          <w:rtl/>
        </w:rPr>
        <w:t xml:space="preserve"> </w:t>
      </w:r>
      <w:bookmarkStart w:id="18650" w:name="_ETM_Q39_750230"/>
      <w:bookmarkEnd w:id="18650"/>
      <w:r>
        <w:rPr>
          <w:rFonts w:hint="cs"/>
          <w:rtl/>
        </w:rPr>
        <w:t xml:space="preserve">הזו </w:t>
      </w:r>
      <w:bookmarkStart w:id="18651" w:name="_ETM_Q39_751340"/>
      <w:bookmarkEnd w:id="18651"/>
      <w:r>
        <w:rPr>
          <w:rFonts w:hint="cs"/>
          <w:rtl/>
        </w:rPr>
        <w:t xml:space="preserve">נכון </w:t>
      </w:r>
      <w:bookmarkStart w:id="18652" w:name="_ETM_Q39_752470"/>
      <w:bookmarkEnd w:id="18652"/>
      <w:r>
        <w:rPr>
          <w:rFonts w:hint="cs"/>
          <w:rtl/>
        </w:rPr>
        <w:t xml:space="preserve">לא </w:t>
      </w:r>
      <w:bookmarkStart w:id="18653" w:name="_ETM_Q39_753010"/>
      <w:bookmarkEnd w:id="18653"/>
      <w:r>
        <w:rPr>
          <w:rFonts w:hint="cs"/>
          <w:rtl/>
        </w:rPr>
        <w:t xml:space="preserve">לשנות </w:t>
      </w:r>
      <w:bookmarkStart w:id="18654" w:name="_ETM_Q39_753790"/>
      <w:bookmarkEnd w:id="18654"/>
      <w:r>
        <w:rPr>
          <w:rFonts w:hint="cs"/>
          <w:rtl/>
        </w:rPr>
        <w:t xml:space="preserve">את </w:t>
      </w:r>
      <w:bookmarkStart w:id="18655" w:name="_ETM_Q39_753970"/>
      <w:bookmarkEnd w:id="18655"/>
      <w:r>
        <w:rPr>
          <w:rFonts w:hint="cs"/>
          <w:rtl/>
        </w:rPr>
        <w:t xml:space="preserve">המצב </w:t>
      </w:r>
      <w:bookmarkStart w:id="18656" w:name="_ETM_Q39_754510"/>
      <w:bookmarkEnd w:id="18656"/>
      <w:r>
        <w:rPr>
          <w:rFonts w:hint="cs"/>
          <w:rtl/>
        </w:rPr>
        <w:t xml:space="preserve">מן </w:t>
      </w:r>
      <w:bookmarkStart w:id="18657" w:name="_ETM_Q39_754690"/>
      <w:bookmarkEnd w:id="18657"/>
      <w:r>
        <w:rPr>
          <w:rFonts w:hint="cs"/>
          <w:rtl/>
        </w:rPr>
        <w:t>היסוד</w:t>
      </w:r>
      <w:r w:rsidR="00E2215F">
        <w:rPr>
          <w:rFonts w:hint="cs"/>
          <w:rtl/>
        </w:rPr>
        <w:t>,</w:t>
      </w:r>
      <w:r>
        <w:rPr>
          <w:rFonts w:hint="cs"/>
          <w:rtl/>
        </w:rPr>
        <w:t xml:space="preserve"> </w:t>
      </w:r>
      <w:bookmarkStart w:id="18658" w:name="_ETM_Q39_756039"/>
      <w:bookmarkEnd w:id="18658"/>
      <w:r>
        <w:rPr>
          <w:rFonts w:hint="cs"/>
          <w:rtl/>
        </w:rPr>
        <w:t xml:space="preserve">לא </w:t>
      </w:r>
      <w:bookmarkStart w:id="18659" w:name="_ETM_Q39_756219"/>
      <w:bookmarkEnd w:id="18659"/>
      <w:r>
        <w:rPr>
          <w:rFonts w:hint="cs"/>
          <w:rtl/>
        </w:rPr>
        <w:t xml:space="preserve">לצד </w:t>
      </w:r>
      <w:bookmarkStart w:id="18660" w:name="_ETM_Q39_756639"/>
      <w:bookmarkEnd w:id="18660"/>
      <w:r>
        <w:rPr>
          <w:rFonts w:hint="cs"/>
          <w:rtl/>
        </w:rPr>
        <w:t xml:space="preserve">כזה </w:t>
      </w:r>
      <w:bookmarkStart w:id="18661" w:name="_ETM_Q39_757539"/>
      <w:bookmarkEnd w:id="18661"/>
      <w:r>
        <w:rPr>
          <w:rFonts w:hint="cs"/>
          <w:rtl/>
        </w:rPr>
        <w:t xml:space="preserve">ולא </w:t>
      </w:r>
      <w:bookmarkStart w:id="18662" w:name="_ETM_Q39_757870"/>
      <w:bookmarkEnd w:id="18662"/>
      <w:r>
        <w:rPr>
          <w:rFonts w:hint="cs"/>
          <w:rtl/>
        </w:rPr>
        <w:t xml:space="preserve">לצד </w:t>
      </w:r>
      <w:bookmarkStart w:id="18663" w:name="_ETM_Q39_758319"/>
      <w:bookmarkEnd w:id="18663"/>
      <w:r>
        <w:rPr>
          <w:rFonts w:hint="cs"/>
          <w:rtl/>
        </w:rPr>
        <w:t xml:space="preserve">אחר. </w:t>
      </w:r>
      <w:bookmarkStart w:id="18664" w:name="_ETM_Q39_759099"/>
      <w:bookmarkEnd w:id="18664"/>
      <w:r>
        <w:rPr>
          <w:rFonts w:hint="cs"/>
          <w:rtl/>
        </w:rPr>
        <w:t xml:space="preserve">לכן </w:t>
      </w:r>
      <w:bookmarkStart w:id="18665" w:name="_ETM_Q39_759639"/>
      <w:bookmarkEnd w:id="18665"/>
      <w:r>
        <w:rPr>
          <w:rFonts w:hint="cs"/>
          <w:rtl/>
        </w:rPr>
        <w:t xml:space="preserve">אנחנו </w:t>
      </w:r>
      <w:bookmarkStart w:id="18666" w:name="_ETM_Q39_760900"/>
      <w:bookmarkEnd w:id="18666"/>
      <w:r>
        <w:rPr>
          <w:rFonts w:hint="cs"/>
          <w:rtl/>
        </w:rPr>
        <w:t xml:space="preserve">לא קידמנו </w:t>
      </w:r>
      <w:bookmarkStart w:id="18667" w:name="_ETM_Q39_761860"/>
      <w:bookmarkEnd w:id="18667"/>
      <w:r>
        <w:rPr>
          <w:rFonts w:hint="cs"/>
          <w:rtl/>
        </w:rPr>
        <w:t xml:space="preserve">את תיקון </w:t>
      </w:r>
      <w:bookmarkStart w:id="18668" w:name="_ETM_Q39_762460"/>
      <w:bookmarkEnd w:id="18668"/>
      <w:r>
        <w:rPr>
          <w:rFonts w:hint="cs"/>
          <w:rtl/>
        </w:rPr>
        <w:t>חוקי</w:t>
      </w:r>
      <w:bookmarkStart w:id="18669" w:name="_ETM_Q39_762879"/>
      <w:bookmarkEnd w:id="18669"/>
      <w:r>
        <w:rPr>
          <w:rFonts w:hint="cs"/>
          <w:rtl/>
        </w:rPr>
        <w:t xml:space="preserve">-היסוד, </w:t>
      </w:r>
      <w:bookmarkStart w:id="18670" w:name="_ETM_Q39_763419"/>
      <w:bookmarkEnd w:id="18670"/>
      <w:r>
        <w:rPr>
          <w:rFonts w:hint="cs"/>
          <w:rtl/>
        </w:rPr>
        <w:t xml:space="preserve">כולל </w:t>
      </w:r>
      <w:bookmarkStart w:id="18671" w:name="_ETM_Q39_763779"/>
      <w:bookmarkEnd w:id="18671"/>
      <w:r>
        <w:rPr>
          <w:rFonts w:hint="cs"/>
          <w:rtl/>
        </w:rPr>
        <w:t xml:space="preserve">חוק </w:t>
      </w:r>
      <w:bookmarkStart w:id="18672" w:name="_ETM_Q39_764020"/>
      <w:bookmarkEnd w:id="18672"/>
      <w:r>
        <w:rPr>
          <w:rFonts w:hint="cs"/>
          <w:rtl/>
        </w:rPr>
        <w:t xml:space="preserve">שמונח </w:t>
      </w:r>
      <w:bookmarkStart w:id="18673" w:name="_ETM_Q39_764499"/>
      <w:bookmarkEnd w:id="18673"/>
      <w:r>
        <w:rPr>
          <w:rFonts w:hint="cs"/>
          <w:rtl/>
        </w:rPr>
        <w:t xml:space="preserve">כאן </w:t>
      </w:r>
      <w:bookmarkStart w:id="18674" w:name="_ETM_Q39_764710"/>
      <w:bookmarkEnd w:id="18674"/>
      <w:r>
        <w:rPr>
          <w:rFonts w:hint="cs"/>
          <w:rtl/>
        </w:rPr>
        <w:t xml:space="preserve">לקריאה </w:t>
      </w:r>
      <w:bookmarkStart w:id="18675" w:name="_ETM_Q39_765099"/>
      <w:bookmarkEnd w:id="18675"/>
      <w:r>
        <w:rPr>
          <w:rFonts w:hint="cs"/>
          <w:rtl/>
        </w:rPr>
        <w:t xml:space="preserve">שנייה </w:t>
      </w:r>
      <w:bookmarkStart w:id="18676" w:name="_ETM_Q39_765429"/>
      <w:bookmarkEnd w:id="18676"/>
      <w:r>
        <w:rPr>
          <w:rFonts w:hint="cs"/>
          <w:rtl/>
        </w:rPr>
        <w:t>ושלישית.</w:t>
      </w:r>
      <w:bookmarkStart w:id="18677" w:name="_ETM_Q39_766809"/>
      <w:bookmarkEnd w:id="18677"/>
      <w:r>
        <w:rPr>
          <w:rFonts w:hint="cs"/>
          <w:rtl/>
        </w:rPr>
        <w:t xml:space="preserve"> </w:t>
      </w:r>
      <w:bookmarkStart w:id="18678" w:name="_ETM_Q39_768120"/>
      <w:bookmarkEnd w:id="18678"/>
      <w:r>
        <w:rPr>
          <w:rFonts w:hint="cs"/>
          <w:rtl/>
        </w:rPr>
        <w:t xml:space="preserve">אנחנו </w:t>
      </w:r>
      <w:bookmarkStart w:id="18679" w:name="_ETM_Q39_768749"/>
      <w:bookmarkEnd w:id="18679"/>
      <w:r>
        <w:rPr>
          <w:rFonts w:hint="cs"/>
          <w:rtl/>
        </w:rPr>
        <w:t xml:space="preserve">מחילים </w:t>
      </w:r>
      <w:bookmarkStart w:id="18680" w:name="_ETM_Q39_769259"/>
      <w:bookmarkEnd w:id="18680"/>
      <w:r>
        <w:rPr>
          <w:rFonts w:hint="cs"/>
          <w:rtl/>
        </w:rPr>
        <w:t xml:space="preserve">את </w:t>
      </w:r>
      <w:bookmarkStart w:id="18681" w:name="_ETM_Q39_769379"/>
      <w:bookmarkEnd w:id="18681"/>
      <w:r>
        <w:rPr>
          <w:rFonts w:hint="cs"/>
          <w:rtl/>
        </w:rPr>
        <w:t xml:space="preserve">זה </w:t>
      </w:r>
      <w:bookmarkStart w:id="18682" w:name="_ETM_Q39_769559"/>
      <w:bookmarkEnd w:id="18682"/>
      <w:r>
        <w:rPr>
          <w:rFonts w:hint="cs"/>
          <w:rtl/>
        </w:rPr>
        <w:t xml:space="preserve">על </w:t>
      </w:r>
      <w:bookmarkStart w:id="18683" w:name="_ETM_Q39_769710"/>
      <w:bookmarkEnd w:id="18683"/>
      <w:r>
        <w:rPr>
          <w:rFonts w:hint="cs"/>
          <w:rtl/>
        </w:rPr>
        <w:t xml:space="preserve">עצמנו, </w:t>
      </w:r>
      <w:bookmarkStart w:id="18684" w:name="_ETM_Q39_770880"/>
      <w:bookmarkEnd w:id="18684"/>
      <w:r>
        <w:rPr>
          <w:rFonts w:hint="cs"/>
          <w:rtl/>
        </w:rPr>
        <w:t xml:space="preserve">אבל </w:t>
      </w:r>
      <w:bookmarkStart w:id="18685" w:name="_ETM_Q39_771270"/>
      <w:bookmarkEnd w:id="18685"/>
      <w:r>
        <w:rPr>
          <w:rFonts w:hint="cs"/>
          <w:rtl/>
        </w:rPr>
        <w:t xml:space="preserve">אתם </w:t>
      </w:r>
      <w:bookmarkStart w:id="18686" w:name="_ETM_Q39_771990"/>
      <w:bookmarkEnd w:id="18686"/>
      <w:r>
        <w:rPr>
          <w:rFonts w:hint="cs"/>
          <w:rtl/>
        </w:rPr>
        <w:t xml:space="preserve">לא. </w:t>
      </w:r>
      <w:bookmarkStart w:id="18687" w:name="_ETM_Q39_772850"/>
      <w:bookmarkEnd w:id="18687"/>
      <w:r>
        <w:rPr>
          <w:rFonts w:hint="cs"/>
          <w:rtl/>
        </w:rPr>
        <w:t xml:space="preserve">אתם </w:t>
      </w:r>
      <w:bookmarkStart w:id="18688" w:name="_ETM_Q39_773210"/>
      <w:bookmarkEnd w:id="18688"/>
      <w:r>
        <w:rPr>
          <w:rFonts w:hint="cs"/>
          <w:rtl/>
        </w:rPr>
        <w:t xml:space="preserve">מביאים </w:t>
      </w:r>
      <w:bookmarkStart w:id="18689" w:name="_ETM_Q39_773630"/>
      <w:bookmarkEnd w:id="18689"/>
      <w:r>
        <w:rPr>
          <w:rFonts w:hint="cs"/>
          <w:rtl/>
        </w:rPr>
        <w:t xml:space="preserve">תיקון </w:t>
      </w:r>
      <w:bookmarkStart w:id="18690" w:name="_ETM_Q39_774169"/>
      <w:bookmarkEnd w:id="18690"/>
      <w:r>
        <w:rPr>
          <w:rFonts w:hint="cs"/>
          <w:rtl/>
        </w:rPr>
        <w:t>לחוקי</w:t>
      </w:r>
      <w:bookmarkStart w:id="18691" w:name="_ETM_Q39_774620"/>
      <w:bookmarkEnd w:id="18691"/>
      <w:r>
        <w:rPr>
          <w:rFonts w:hint="cs"/>
          <w:rtl/>
        </w:rPr>
        <w:t xml:space="preserve">-יסוד, </w:t>
      </w:r>
      <w:bookmarkStart w:id="18692" w:name="_ETM_Q39_775760"/>
      <w:bookmarkEnd w:id="18692"/>
      <w:r w:rsidR="00E2215F">
        <w:rPr>
          <w:rFonts w:hint="cs"/>
          <w:rtl/>
        </w:rPr>
        <w:t>בג"ץ</w:t>
      </w:r>
      <w:r>
        <w:rPr>
          <w:rFonts w:hint="cs"/>
          <w:rtl/>
        </w:rPr>
        <w:t xml:space="preserve"> </w:t>
      </w:r>
      <w:bookmarkStart w:id="18693" w:name="_ETM_Q39_776450"/>
      <w:bookmarkEnd w:id="18693"/>
      <w:r>
        <w:rPr>
          <w:rFonts w:hint="cs"/>
          <w:rtl/>
        </w:rPr>
        <w:t xml:space="preserve">מבטל </w:t>
      </w:r>
      <w:bookmarkStart w:id="18694" w:name="_ETM_Q39_777320"/>
      <w:bookmarkEnd w:id="18694"/>
      <w:r>
        <w:rPr>
          <w:rFonts w:hint="cs"/>
          <w:rtl/>
        </w:rPr>
        <w:t xml:space="preserve">חקיקה </w:t>
      </w:r>
      <w:bookmarkStart w:id="18695" w:name="_ETM_Q39_777890"/>
      <w:bookmarkEnd w:id="18695"/>
      <w:r>
        <w:rPr>
          <w:rFonts w:hint="cs"/>
          <w:rtl/>
        </w:rPr>
        <w:t xml:space="preserve">של </w:t>
      </w:r>
      <w:bookmarkStart w:id="18696" w:name="_ETM_Q39_778130"/>
      <w:bookmarkEnd w:id="18696"/>
      <w:r>
        <w:rPr>
          <w:rFonts w:hint="cs"/>
          <w:rtl/>
        </w:rPr>
        <w:t xml:space="preserve">הכנסת, </w:t>
      </w:r>
      <w:bookmarkStart w:id="18697" w:name="_ETM_Q39_778850"/>
      <w:bookmarkEnd w:id="18697"/>
      <w:r>
        <w:rPr>
          <w:rFonts w:hint="cs"/>
          <w:rtl/>
        </w:rPr>
        <w:t xml:space="preserve">כולל </w:t>
      </w:r>
      <w:bookmarkStart w:id="18698" w:name="_ETM_Q39_779240"/>
      <w:bookmarkEnd w:id="18698"/>
      <w:r>
        <w:rPr>
          <w:rFonts w:hint="cs"/>
          <w:rtl/>
        </w:rPr>
        <w:t>חוק</w:t>
      </w:r>
      <w:bookmarkStart w:id="18699" w:name="_ETM_Q39_779540"/>
      <w:bookmarkEnd w:id="18699"/>
      <w:r>
        <w:rPr>
          <w:rFonts w:hint="cs"/>
          <w:rtl/>
        </w:rPr>
        <w:t xml:space="preserve">-יסוד, </w:t>
      </w:r>
      <w:bookmarkStart w:id="18700" w:name="_ETM_Q39_780620"/>
      <w:bookmarkEnd w:id="18700"/>
      <w:r>
        <w:rPr>
          <w:rFonts w:hint="cs"/>
          <w:rtl/>
        </w:rPr>
        <w:t xml:space="preserve">והדבר </w:t>
      </w:r>
      <w:bookmarkStart w:id="18701" w:name="_ETM_Q39_781309"/>
      <w:bookmarkEnd w:id="18701"/>
      <w:r>
        <w:rPr>
          <w:rFonts w:hint="cs"/>
          <w:rtl/>
        </w:rPr>
        <w:t xml:space="preserve">מתנהל </w:t>
      </w:r>
      <w:bookmarkStart w:id="18702" w:name="_ETM_Q39_782000"/>
      <w:bookmarkEnd w:id="18702"/>
      <w:r>
        <w:rPr>
          <w:rFonts w:hint="cs"/>
          <w:rtl/>
        </w:rPr>
        <w:t xml:space="preserve">באופן </w:t>
      </w:r>
      <w:bookmarkStart w:id="18703" w:name="_ETM_Q39_782510"/>
      <w:bookmarkEnd w:id="18703"/>
      <w:r>
        <w:rPr>
          <w:rFonts w:hint="cs"/>
          <w:rtl/>
        </w:rPr>
        <w:t xml:space="preserve">חד-צדדי </w:t>
      </w:r>
      <w:bookmarkStart w:id="18704" w:name="_ETM_Q39_784004"/>
      <w:bookmarkEnd w:id="18704"/>
      <w:r>
        <w:rPr>
          <w:rFonts w:hint="cs"/>
          <w:rtl/>
        </w:rPr>
        <w:t xml:space="preserve">שבו צד אחד </w:t>
      </w:r>
      <w:r w:rsidR="0085413A">
        <w:rPr>
          <w:rFonts w:hint="cs"/>
          <w:rtl/>
        </w:rPr>
        <w:t>– – –</w:t>
      </w:r>
    </w:p>
    <w:p w:rsidR="00D239D8" w:rsidRDefault="00D239D8" w:rsidP="00BA01A1">
      <w:pPr>
        <w:rPr>
          <w:rtl/>
        </w:rPr>
      </w:pPr>
    </w:p>
    <w:p w:rsidR="00D239D8" w:rsidRDefault="00D239D8" w:rsidP="00BA01A1">
      <w:pPr>
        <w:pStyle w:val="af5"/>
        <w:keepNext/>
        <w:rPr>
          <w:rtl/>
        </w:rPr>
      </w:pPr>
      <w:bookmarkStart w:id="18705" w:name="_ETM_Q39_784136"/>
      <w:bookmarkStart w:id="18706" w:name="_ETM_Q39_784247"/>
      <w:bookmarkStart w:id="18707" w:name="_ETM_Q39_785544"/>
      <w:bookmarkStart w:id="18708" w:name="_ETM_Q39_786350"/>
      <w:bookmarkStart w:id="18709" w:name="ET_interruption_קר_אה_104"/>
      <w:bookmarkEnd w:id="18705"/>
      <w:bookmarkEnd w:id="18706"/>
      <w:bookmarkEnd w:id="18707"/>
      <w:bookmarkEnd w:id="18708"/>
      <w:r w:rsidRPr="009C5378">
        <w:rPr>
          <w:rStyle w:val="TagStyle"/>
          <w:rtl/>
        </w:rPr>
        <w:t xml:space="preserve"> &lt;&lt; קריאה &gt;&gt; </w:t>
      </w:r>
      <w:r>
        <w:rPr>
          <w:rtl/>
        </w:rPr>
        <w:t>קריאה:</w:t>
      </w:r>
      <w:r w:rsidRPr="009C5378">
        <w:rPr>
          <w:rStyle w:val="TagStyle"/>
          <w:rtl/>
        </w:rPr>
        <w:t xml:space="preserve"> &lt;&lt; קריאה &gt;&gt;</w:t>
      </w:r>
      <w:r>
        <w:rPr>
          <w:rtl/>
        </w:rPr>
        <w:t xml:space="preserve"> </w:t>
      </w:r>
      <w:bookmarkEnd w:id="18709"/>
    </w:p>
    <w:p w:rsidR="00D239D8" w:rsidRDefault="00D239D8" w:rsidP="00BA01A1">
      <w:pPr>
        <w:rPr>
          <w:rtl/>
        </w:rPr>
      </w:pPr>
    </w:p>
    <w:p w:rsidR="00D239D8" w:rsidRDefault="0085413A" w:rsidP="00BA01A1">
      <w:pPr>
        <w:rPr>
          <w:rtl/>
        </w:rPr>
      </w:pPr>
      <w:r>
        <w:rPr>
          <w:rFonts w:hint="cs"/>
          <w:rtl/>
        </w:rPr>
        <w:t>– – –</w:t>
      </w:r>
    </w:p>
    <w:p w:rsidR="00D239D8" w:rsidRPr="00A110D9" w:rsidRDefault="00D239D8" w:rsidP="00BA01A1">
      <w:pPr>
        <w:rPr>
          <w:rtl/>
        </w:rPr>
      </w:pPr>
      <w:bookmarkStart w:id="18710" w:name="_ETM_Q39_785626"/>
      <w:bookmarkStart w:id="18711" w:name="_ETM_Q39_786503"/>
      <w:bookmarkStart w:id="18712" w:name="_ETM_Q39_786620"/>
      <w:bookmarkStart w:id="18713" w:name="_ETM_Q39_786919"/>
      <w:bookmarkStart w:id="18714" w:name="_ETM_Q39_787019"/>
      <w:bookmarkEnd w:id="18710"/>
      <w:bookmarkEnd w:id="18711"/>
      <w:bookmarkEnd w:id="18712"/>
      <w:bookmarkEnd w:id="18713"/>
      <w:bookmarkEnd w:id="18714"/>
    </w:p>
    <w:p w:rsidR="00D239D8" w:rsidRDefault="00D239D8" w:rsidP="00BA01A1">
      <w:pPr>
        <w:pStyle w:val="-"/>
        <w:keepNext/>
        <w:rPr>
          <w:rtl/>
        </w:rPr>
      </w:pPr>
      <w:bookmarkStart w:id="18715" w:name="ET_speakercontinue_6392_105"/>
      <w:r w:rsidRPr="009C5378">
        <w:rPr>
          <w:rStyle w:val="TagStyle"/>
          <w:rtl/>
        </w:rPr>
        <w:t xml:space="preserve"> &lt;&lt; דובר_המשך &gt;&gt; </w:t>
      </w:r>
      <w:r>
        <w:rPr>
          <w:rtl/>
        </w:rPr>
        <w:t>שר המשפטים יריב לוין:</w:t>
      </w:r>
      <w:r w:rsidRPr="009C5378">
        <w:rPr>
          <w:rStyle w:val="TagStyle"/>
          <w:rtl/>
        </w:rPr>
        <w:t xml:space="preserve"> &lt;&lt; דובר_המשך &gt;&gt;</w:t>
      </w:r>
      <w:r>
        <w:rPr>
          <w:rtl/>
        </w:rPr>
        <w:t xml:space="preserve"> </w:t>
      </w:r>
      <w:bookmarkEnd w:id="18715"/>
    </w:p>
    <w:p w:rsidR="00D239D8" w:rsidRDefault="00D239D8" w:rsidP="00BA01A1">
      <w:pPr>
        <w:rPr>
          <w:rtl/>
        </w:rPr>
      </w:pPr>
    </w:p>
    <w:p w:rsidR="00D239D8" w:rsidRDefault="00D239D8" w:rsidP="00E2215F">
      <w:pPr>
        <w:rPr>
          <w:b/>
          <w:bCs/>
          <w:rtl/>
        </w:rPr>
      </w:pPr>
      <w:r>
        <w:rPr>
          <w:rFonts w:hint="cs"/>
          <w:rtl/>
        </w:rPr>
        <w:t xml:space="preserve">חבר הכנסת כהן. חבר הכנסת כהן, אני מדבר אליך. הדבר מתנהל באופן חד-צדדי שבו </w:t>
      </w:r>
      <w:bookmarkStart w:id="18716" w:name="_ETM_Q39_790934"/>
      <w:bookmarkEnd w:id="18716"/>
      <w:r>
        <w:rPr>
          <w:rFonts w:hint="cs"/>
          <w:rtl/>
        </w:rPr>
        <w:t xml:space="preserve">צד אחד – אגב, לא רק מתוך כבוד שכולנו רוחשים למשפחות </w:t>
      </w:r>
      <w:bookmarkStart w:id="18717" w:name="_ETM_Q39_796049"/>
      <w:bookmarkEnd w:id="18717"/>
      <w:r>
        <w:rPr>
          <w:rFonts w:hint="cs"/>
          <w:rtl/>
        </w:rPr>
        <w:t xml:space="preserve">השכולות ולחיילים שלנו ולאנשי כוחות הביטחון שנלחמים ולחטופים, </w:t>
      </w:r>
      <w:bookmarkStart w:id="18718" w:name="_ETM_Q39_802575"/>
      <w:bookmarkEnd w:id="18718"/>
      <w:r>
        <w:rPr>
          <w:rFonts w:hint="cs"/>
          <w:rtl/>
        </w:rPr>
        <w:t xml:space="preserve">שאנחנו חייבים ועושים הכול כדי להחזיר אותם, אלא קודם </w:t>
      </w:r>
      <w:bookmarkStart w:id="18719" w:name="_ETM_Q39_803694"/>
      <w:bookmarkEnd w:id="18719"/>
      <w:r>
        <w:rPr>
          <w:rFonts w:hint="cs"/>
          <w:rtl/>
        </w:rPr>
        <w:t>כול לזה שאנחנו גם ננצח במלחמה הזאת.</w:t>
      </w:r>
      <w:bookmarkStart w:id="18720" w:name="_ETM_Q39_631538"/>
      <w:bookmarkStart w:id="18721" w:name="_ETM_Q39_631598"/>
      <w:bookmarkStart w:id="18722" w:name="_ETM_Q39_544743"/>
      <w:bookmarkStart w:id="18723" w:name="_ETM_Q39_544759"/>
      <w:bookmarkStart w:id="18724" w:name="_ETM_Q39_503919"/>
      <w:bookmarkStart w:id="18725" w:name="_ETM_Q39_503989"/>
      <w:bookmarkStart w:id="18726" w:name="_ETM_Q39_493448"/>
      <w:bookmarkStart w:id="18727" w:name="_ETM_Q39_493535"/>
      <w:bookmarkStart w:id="18728" w:name="_ETM_Q39_446093"/>
      <w:bookmarkStart w:id="18729" w:name="_ETM_Q39_449734"/>
      <w:bookmarkStart w:id="18730" w:name="_ETM_Q39_449829"/>
      <w:bookmarkStart w:id="18731" w:name="_ETM_Q39_217070"/>
      <w:bookmarkStart w:id="18732" w:name="_ETM_Q39_219110"/>
      <w:bookmarkStart w:id="18733" w:name="_ETM_Q39_318430"/>
      <w:bookmarkStart w:id="18734" w:name="_ETM_Q39_376850"/>
      <w:bookmarkStart w:id="18735" w:name="_ETM_Q39_453520"/>
      <w:bookmarkStart w:id="18736" w:name="_ETM_Q39_491080"/>
      <w:bookmarkStart w:id="18737" w:name="_ETM_Q39_549720"/>
      <w:bookmarkStart w:id="18738" w:name="_ETM_Q39_550170"/>
      <w:bookmarkStart w:id="18739" w:name="_ETM_Q39_602719"/>
      <w:bookmarkStart w:id="18740" w:name="_ETM_Q39_660340"/>
      <w:bookmarkStart w:id="18741" w:name="_ETM_Q39_720670"/>
      <w:bookmarkStart w:id="18742" w:name="_ETM_Q39_722500"/>
      <w:bookmarkStart w:id="18743" w:name="_ETM_Q39_761199"/>
      <w:bookmarkStart w:id="18744" w:name="TOR_Q40"/>
      <w:bookmarkEnd w:id="18720"/>
      <w:bookmarkEnd w:id="18721"/>
      <w:bookmarkEnd w:id="18722"/>
      <w:bookmarkEnd w:id="18723"/>
      <w:bookmarkEnd w:id="18724"/>
      <w:bookmarkEnd w:id="18725"/>
      <w:bookmarkEnd w:id="18726"/>
      <w:bookmarkEnd w:id="18727"/>
      <w:bookmarkEnd w:id="18728"/>
      <w:bookmarkEnd w:id="18729"/>
      <w:bookmarkEnd w:id="18730"/>
      <w:bookmarkEnd w:id="18731"/>
      <w:bookmarkEnd w:id="18732"/>
      <w:bookmarkEnd w:id="18733"/>
      <w:bookmarkEnd w:id="18734"/>
      <w:bookmarkEnd w:id="18735"/>
      <w:bookmarkEnd w:id="18736"/>
      <w:bookmarkEnd w:id="18737"/>
      <w:bookmarkEnd w:id="18738"/>
      <w:bookmarkEnd w:id="18739"/>
      <w:bookmarkEnd w:id="18740"/>
      <w:bookmarkEnd w:id="18741"/>
      <w:bookmarkEnd w:id="18742"/>
      <w:bookmarkEnd w:id="18743"/>
      <w:bookmarkEnd w:id="18744"/>
      <w:r>
        <w:rPr>
          <w:rFonts w:hint="cs"/>
          <w:rtl/>
        </w:rPr>
        <w:t xml:space="preserve"> ולכן אנחנו עצרנו, אבל אתם לא. אתם חושבים שלנו אסור לקדם חקיקה בעת </w:t>
      </w:r>
      <w:bookmarkStart w:id="18745" w:name="_ETM_Q40_222000"/>
      <w:bookmarkEnd w:id="18745"/>
      <w:r>
        <w:rPr>
          <w:rFonts w:hint="cs"/>
          <w:rtl/>
        </w:rPr>
        <w:t xml:space="preserve">הזאת, אבל לכם מותר; לנו אסור לקדם חוקי-יסוד, אבל אתם יכולים לקדם חוקי-יסוד באופן חד-צדדי; לנו אסור לקדם שינויים במערכת המשפט, אבל לבית המשפט העליון מותר לקבל פסקי דין תקדימיים שלא היה כמוהם בשורה שלמה של סוגיות. </w:t>
      </w:r>
    </w:p>
    <w:p w:rsidR="00D239D8" w:rsidRDefault="00D239D8" w:rsidP="00BA01A1">
      <w:pPr>
        <w:rPr>
          <w:rtl/>
          <w:lang w:eastAsia="he-IL"/>
        </w:rPr>
      </w:pPr>
    </w:p>
    <w:p w:rsidR="00D239D8" w:rsidRDefault="00D239D8" w:rsidP="00BA01A1">
      <w:pPr>
        <w:pStyle w:val="af5"/>
        <w:keepNext/>
        <w:rPr>
          <w:rtl/>
        </w:rPr>
      </w:pPr>
      <w:bookmarkStart w:id="18746" w:name="ET_interruption_6158_6"/>
      <w:r>
        <w:rPr>
          <w:rStyle w:val="TagStyle"/>
          <w:rtl/>
        </w:rPr>
        <w:t xml:space="preserve"> </w:t>
      </w:r>
      <w:r w:rsidRPr="00442E85">
        <w:rPr>
          <w:rStyle w:val="TagStyle"/>
          <w:rtl/>
        </w:rPr>
        <w:t>&lt;&lt;</w:t>
      </w:r>
      <w:r>
        <w:rPr>
          <w:rStyle w:val="TagStyle"/>
          <w:rtl/>
        </w:rPr>
        <w:t xml:space="preserve"> </w:t>
      </w:r>
      <w:r w:rsidRPr="00442E85">
        <w:rPr>
          <w:rStyle w:val="TagStyle"/>
          <w:rtl/>
        </w:rPr>
        <w:t>קריאה</w:t>
      </w:r>
      <w:r>
        <w:rPr>
          <w:rStyle w:val="TagStyle"/>
          <w:rtl/>
        </w:rPr>
        <w:t xml:space="preserve"> </w:t>
      </w:r>
      <w:r w:rsidRPr="00442E85">
        <w:rPr>
          <w:rStyle w:val="TagStyle"/>
          <w:rtl/>
        </w:rPr>
        <w:t>&gt;&gt;</w:t>
      </w:r>
      <w:r>
        <w:rPr>
          <w:rStyle w:val="TagStyle"/>
          <w:rtl/>
        </w:rPr>
        <w:t xml:space="preserve"> </w:t>
      </w:r>
      <w:r>
        <w:rPr>
          <w:rtl/>
        </w:rPr>
        <w:t>אפרת רייטן מרום (העבודה):</w:t>
      </w:r>
      <w:r>
        <w:rPr>
          <w:rStyle w:val="TagStyle"/>
          <w:rtl/>
        </w:rPr>
        <w:t xml:space="preserve"> </w:t>
      </w:r>
      <w:r w:rsidRPr="00442E85">
        <w:rPr>
          <w:rStyle w:val="TagStyle"/>
          <w:rtl/>
        </w:rPr>
        <w:t>&lt;&lt;</w:t>
      </w:r>
      <w:r>
        <w:rPr>
          <w:rStyle w:val="TagStyle"/>
          <w:rtl/>
        </w:rPr>
        <w:t xml:space="preserve"> </w:t>
      </w:r>
      <w:r w:rsidRPr="00442E85">
        <w:rPr>
          <w:rStyle w:val="TagStyle"/>
          <w:rtl/>
        </w:rPr>
        <w:t>קריאה</w:t>
      </w:r>
      <w:r>
        <w:rPr>
          <w:rStyle w:val="TagStyle"/>
          <w:rtl/>
        </w:rPr>
        <w:t xml:space="preserve"> </w:t>
      </w:r>
      <w:r w:rsidRPr="00442E85">
        <w:rPr>
          <w:rStyle w:val="TagStyle"/>
          <w:rtl/>
        </w:rPr>
        <w:t>&gt;&gt;</w:t>
      </w:r>
      <w:r>
        <w:rPr>
          <w:rtl/>
        </w:rPr>
        <w:t xml:space="preserve"> </w:t>
      </w:r>
      <w:bookmarkEnd w:id="18746"/>
    </w:p>
    <w:p w:rsidR="00D239D8" w:rsidRDefault="00D239D8" w:rsidP="00BA01A1">
      <w:pPr>
        <w:rPr>
          <w:rtl/>
          <w:lang w:eastAsia="he-IL"/>
        </w:rPr>
      </w:pPr>
    </w:p>
    <w:p w:rsidR="00D239D8" w:rsidRDefault="0085413A" w:rsidP="00BA01A1">
      <w:pPr>
        <w:rPr>
          <w:rtl/>
          <w:lang w:eastAsia="he-IL"/>
        </w:rPr>
      </w:pPr>
      <w:r>
        <w:rPr>
          <w:rFonts w:hint="cs"/>
          <w:rtl/>
          <w:lang w:eastAsia="he-IL"/>
        </w:rPr>
        <w:t>– – –</w:t>
      </w:r>
    </w:p>
    <w:p w:rsidR="00D239D8" w:rsidRDefault="00D239D8" w:rsidP="00BA01A1">
      <w:pPr>
        <w:rPr>
          <w:rtl/>
          <w:lang w:eastAsia="he-IL"/>
        </w:rPr>
      </w:pPr>
    </w:p>
    <w:p w:rsidR="00D239D8" w:rsidRDefault="00D239D8" w:rsidP="00BA01A1">
      <w:pPr>
        <w:pStyle w:val="af6"/>
        <w:keepNext/>
        <w:rPr>
          <w:rtl/>
        </w:rPr>
      </w:pPr>
      <w:r>
        <w:rPr>
          <w:rStyle w:val="TagStyle"/>
          <w:rtl/>
        </w:rPr>
        <w:t xml:space="preserve"> </w:t>
      </w:r>
      <w:r w:rsidRPr="00F673AB">
        <w:rPr>
          <w:rStyle w:val="TagStyle"/>
          <w:rtl/>
        </w:rPr>
        <w:t>&lt;&lt;</w:t>
      </w:r>
      <w:r>
        <w:rPr>
          <w:rStyle w:val="TagStyle"/>
          <w:rtl/>
        </w:rPr>
        <w:t xml:space="preserve"> </w:t>
      </w:r>
      <w:r w:rsidRPr="00F673AB">
        <w:rPr>
          <w:rStyle w:val="TagStyle"/>
          <w:rtl/>
        </w:rPr>
        <w:t>יור</w:t>
      </w:r>
      <w:r>
        <w:rPr>
          <w:rStyle w:val="TagStyle"/>
          <w:rtl/>
        </w:rPr>
        <w:t xml:space="preserve"> </w:t>
      </w:r>
      <w:r w:rsidRPr="00F673AB">
        <w:rPr>
          <w:rStyle w:val="TagStyle"/>
          <w:rtl/>
        </w:rPr>
        <w:t>&gt;&gt;</w:t>
      </w:r>
      <w:r>
        <w:rPr>
          <w:rStyle w:val="TagStyle"/>
          <w:rtl/>
        </w:rPr>
        <w:t xml:space="preserve"> </w:t>
      </w:r>
      <w:r>
        <w:rPr>
          <w:rtl/>
        </w:rPr>
        <w:t>היו"ר ניסים ואטורי:</w:t>
      </w:r>
      <w:r>
        <w:rPr>
          <w:rStyle w:val="TagStyle"/>
          <w:rtl/>
        </w:rPr>
        <w:t xml:space="preserve"> </w:t>
      </w:r>
      <w:r w:rsidRPr="00F673AB">
        <w:rPr>
          <w:rStyle w:val="TagStyle"/>
          <w:rtl/>
        </w:rPr>
        <w:t>&lt;&lt;</w:t>
      </w:r>
      <w:r>
        <w:rPr>
          <w:rStyle w:val="TagStyle"/>
          <w:rtl/>
        </w:rPr>
        <w:t xml:space="preserve"> </w:t>
      </w:r>
      <w:r w:rsidRPr="00F673AB">
        <w:rPr>
          <w:rStyle w:val="TagStyle"/>
          <w:rtl/>
        </w:rPr>
        <w:t>יור</w:t>
      </w:r>
      <w:r>
        <w:rPr>
          <w:rStyle w:val="TagStyle"/>
          <w:rtl/>
        </w:rPr>
        <w:t xml:space="preserve"> </w:t>
      </w:r>
      <w:r w:rsidRPr="00F673AB">
        <w:rPr>
          <w:rStyle w:val="TagStyle"/>
          <w:rtl/>
        </w:rPr>
        <w:t>&gt;&gt;</w:t>
      </w:r>
      <w:r>
        <w:rPr>
          <w:rtl/>
        </w:rPr>
        <w:t xml:space="preserve"> </w:t>
      </w:r>
    </w:p>
    <w:p w:rsidR="00D239D8" w:rsidRDefault="00D239D8" w:rsidP="00BA01A1">
      <w:pPr>
        <w:rPr>
          <w:rtl/>
          <w:lang w:eastAsia="he-IL"/>
        </w:rPr>
      </w:pPr>
    </w:p>
    <w:p w:rsidR="00D239D8" w:rsidRPr="00F673AB" w:rsidRDefault="00D239D8" w:rsidP="00BA01A1">
      <w:pPr>
        <w:rPr>
          <w:rtl/>
          <w:lang w:eastAsia="he-IL"/>
        </w:rPr>
      </w:pPr>
      <w:r>
        <w:rPr>
          <w:rFonts w:hint="cs"/>
          <w:rtl/>
          <w:lang w:eastAsia="he-IL"/>
        </w:rPr>
        <w:t>חברת הכנסת אפרת רייטן מרום.</w:t>
      </w:r>
    </w:p>
    <w:p w:rsidR="00D239D8" w:rsidRDefault="00D239D8" w:rsidP="00BA01A1">
      <w:pPr>
        <w:rPr>
          <w:rtl/>
          <w:lang w:eastAsia="he-IL"/>
        </w:rPr>
      </w:pPr>
    </w:p>
    <w:p w:rsidR="00D239D8" w:rsidRDefault="00D239D8" w:rsidP="00BA01A1">
      <w:pPr>
        <w:pStyle w:val="-"/>
        <w:keepNext/>
        <w:rPr>
          <w:rtl/>
        </w:rPr>
      </w:pPr>
      <w:r>
        <w:rPr>
          <w:rStyle w:val="TagStyle"/>
          <w:rtl/>
        </w:rPr>
        <w:t xml:space="preserve"> </w:t>
      </w:r>
      <w:r w:rsidRPr="00F673AB">
        <w:rPr>
          <w:rStyle w:val="TagStyle"/>
          <w:rtl/>
        </w:rPr>
        <w:t>&lt;&lt;</w:t>
      </w:r>
      <w:r>
        <w:rPr>
          <w:rStyle w:val="TagStyle"/>
          <w:rtl/>
        </w:rPr>
        <w:t xml:space="preserve"> </w:t>
      </w:r>
      <w:r w:rsidRPr="00F673AB">
        <w:rPr>
          <w:rStyle w:val="TagStyle"/>
          <w:rtl/>
        </w:rPr>
        <w:t>דובר_המשך</w:t>
      </w:r>
      <w:r>
        <w:rPr>
          <w:rStyle w:val="TagStyle"/>
          <w:rtl/>
        </w:rPr>
        <w:t xml:space="preserve"> </w:t>
      </w:r>
      <w:r w:rsidRPr="00F673AB">
        <w:rPr>
          <w:rStyle w:val="TagStyle"/>
          <w:rtl/>
        </w:rPr>
        <w:t>&gt;&gt;</w:t>
      </w:r>
      <w:r>
        <w:rPr>
          <w:rStyle w:val="TagStyle"/>
          <w:rtl/>
        </w:rPr>
        <w:t xml:space="preserve"> </w:t>
      </w:r>
      <w:r>
        <w:rPr>
          <w:rtl/>
        </w:rPr>
        <w:t>שר המשפטים יריב לוין:</w:t>
      </w:r>
      <w:r>
        <w:rPr>
          <w:rStyle w:val="TagStyle"/>
          <w:rtl/>
        </w:rPr>
        <w:t xml:space="preserve"> </w:t>
      </w:r>
      <w:r w:rsidRPr="00F673AB">
        <w:rPr>
          <w:rStyle w:val="TagStyle"/>
          <w:rtl/>
        </w:rPr>
        <w:t>&lt;&lt;</w:t>
      </w:r>
      <w:r>
        <w:rPr>
          <w:rStyle w:val="TagStyle"/>
          <w:rtl/>
        </w:rPr>
        <w:t xml:space="preserve"> </w:t>
      </w:r>
      <w:r w:rsidRPr="00F673AB">
        <w:rPr>
          <w:rStyle w:val="TagStyle"/>
          <w:rtl/>
        </w:rPr>
        <w:t>דובר_המשך</w:t>
      </w:r>
      <w:r>
        <w:rPr>
          <w:rStyle w:val="TagStyle"/>
          <w:rtl/>
        </w:rPr>
        <w:t xml:space="preserve"> </w:t>
      </w:r>
      <w:r w:rsidRPr="00F673AB">
        <w:rPr>
          <w:rStyle w:val="TagStyle"/>
          <w:rtl/>
        </w:rPr>
        <w:t>&gt;&gt;</w:t>
      </w:r>
      <w:r>
        <w:rPr>
          <w:rtl/>
        </w:rPr>
        <w:t xml:space="preserve"> </w:t>
      </w:r>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עכשיו, אני הראשון שתומך באיפוק מוחלט, ומחיל אותו על עצמי, ואמרתי לכם את זה פעם אחר פעם </w:t>
      </w:r>
      <w:bookmarkStart w:id="18747" w:name="_ETM_Q40_259000"/>
      <w:bookmarkEnd w:id="18747"/>
      <w:r>
        <w:rPr>
          <w:rFonts w:hint="cs"/>
          <w:rtl/>
          <w:lang w:eastAsia="he-IL"/>
        </w:rPr>
        <w:t xml:space="preserve">כאן – בעת הזו לא נכון לעשות את זה, כמו שבעת הזו נכון לעשות מינויים בוועדה לבחירת שופטים רק בהסכמה כללית, וכך עשיתי עד היום, ובהצלחה גדולה מאוד, עד ששוב בא בית המשפט ורוצה לכפות עמדה של צד אחד. </w:t>
      </w:r>
      <w:bookmarkStart w:id="18748" w:name="_ETM_Q40_279606"/>
      <w:bookmarkStart w:id="18749" w:name="_ETM_Q40_279731"/>
      <w:bookmarkStart w:id="18750" w:name="_ETM_Q40_279768"/>
      <w:bookmarkStart w:id="18751" w:name="_ETM_Q40_279899"/>
      <w:bookmarkEnd w:id="18748"/>
      <w:bookmarkEnd w:id="18749"/>
      <w:bookmarkEnd w:id="18750"/>
      <w:bookmarkEnd w:id="18751"/>
      <w:r>
        <w:rPr>
          <w:rFonts w:hint="cs"/>
          <w:rtl/>
          <w:lang w:eastAsia="he-IL"/>
        </w:rPr>
        <w:t xml:space="preserve">אז מי אחראי פה? מי נוהג כאן כבוד בכולם? </w:t>
      </w:r>
    </w:p>
    <w:p w:rsidR="00D239D8" w:rsidRDefault="00D239D8" w:rsidP="00BA01A1">
      <w:pPr>
        <w:rPr>
          <w:rtl/>
          <w:lang w:eastAsia="he-IL"/>
        </w:rPr>
      </w:pPr>
      <w:bookmarkStart w:id="18752" w:name="_ETM_Q40_294109"/>
      <w:bookmarkEnd w:id="18752"/>
    </w:p>
    <w:p w:rsidR="00D239D8" w:rsidRDefault="00D239D8" w:rsidP="00BA01A1">
      <w:pPr>
        <w:rPr>
          <w:rtl/>
          <w:lang w:eastAsia="he-IL"/>
        </w:rPr>
      </w:pPr>
      <w:bookmarkStart w:id="18753" w:name="_ETM_Q40_294541"/>
      <w:bookmarkStart w:id="18754" w:name="_ETM_Q40_294878"/>
      <w:bookmarkStart w:id="18755" w:name="_ETM_Q40_295052"/>
      <w:bookmarkEnd w:id="18753"/>
      <w:bookmarkEnd w:id="18754"/>
      <w:bookmarkEnd w:id="18755"/>
      <w:r>
        <w:rPr>
          <w:rFonts w:hint="cs"/>
          <w:rtl/>
          <w:lang w:eastAsia="he-IL"/>
        </w:rPr>
        <w:t>ואני מציע, חבר הכנסת מאיר כהן, באמת, בואו ניזהר</w:t>
      </w:r>
      <w:bookmarkStart w:id="18756" w:name="_ETM_Q40_295000"/>
      <w:bookmarkEnd w:id="18756"/>
      <w:r>
        <w:rPr>
          <w:rFonts w:hint="cs"/>
          <w:rtl/>
          <w:lang w:eastAsia="he-IL"/>
        </w:rPr>
        <w:t xml:space="preserve"> בשימוש – לא בשכול ולא בדברים אחרים, זה באמת לא במקום. כי נדמה לי שאני מוכיח פה שבוע אחרי שבוע מי נוהג כבוד ולא מביא חוקים</w:t>
      </w:r>
      <w:bookmarkStart w:id="18757" w:name="_ETM_Q40_317456"/>
      <w:bookmarkEnd w:id="18757"/>
      <w:r>
        <w:rPr>
          <w:rFonts w:hint="cs"/>
          <w:rtl/>
          <w:lang w:eastAsia="he-IL"/>
        </w:rPr>
        <w:t xml:space="preserve"> – שינויים לחוקי-יסוד, ומי גם בעת הזו ממשיך </w:t>
      </w:r>
      <w:r w:rsidR="0085413A">
        <w:rPr>
          <w:rFonts w:hint="cs"/>
          <w:rtl/>
          <w:lang w:eastAsia="he-IL"/>
        </w:rPr>
        <w:t>– –</w:t>
      </w:r>
      <w:r>
        <w:rPr>
          <w:rFonts w:hint="cs"/>
          <w:rtl/>
          <w:lang w:eastAsia="he-IL"/>
        </w:rPr>
        <w:t xml:space="preserve"> </w:t>
      </w:r>
    </w:p>
    <w:p w:rsidR="00D239D8" w:rsidRDefault="00D239D8" w:rsidP="00BA01A1">
      <w:pPr>
        <w:rPr>
          <w:rtl/>
          <w:lang w:eastAsia="he-IL"/>
        </w:rPr>
      </w:pPr>
    </w:p>
    <w:p w:rsidR="00665B79" w:rsidRDefault="00665B79" w:rsidP="00665B79">
      <w:pPr>
        <w:pStyle w:val="af5"/>
        <w:keepNext/>
        <w:rPr>
          <w:rtl/>
        </w:rPr>
      </w:pPr>
      <w:r w:rsidRPr="001E74B1">
        <w:rPr>
          <w:rStyle w:val="TagStyle"/>
          <w:rtl/>
        </w:rPr>
        <w:t>&lt;&lt;</w:t>
      </w:r>
      <w:r>
        <w:rPr>
          <w:rStyle w:val="TagStyle"/>
          <w:rtl/>
        </w:rPr>
        <w:t xml:space="preserve"> </w:t>
      </w:r>
      <w:r w:rsidRPr="001E74B1">
        <w:rPr>
          <w:rStyle w:val="TagStyle"/>
          <w:rtl/>
        </w:rPr>
        <w:t>קריאה</w:t>
      </w:r>
      <w:r>
        <w:rPr>
          <w:rStyle w:val="TagStyle"/>
          <w:rtl/>
        </w:rPr>
        <w:t xml:space="preserve"> </w:t>
      </w:r>
      <w:r w:rsidRPr="001E74B1">
        <w:rPr>
          <w:rStyle w:val="TagStyle"/>
          <w:rtl/>
        </w:rPr>
        <w:t>&gt;&gt;</w:t>
      </w:r>
      <w:r>
        <w:rPr>
          <w:rStyle w:val="TagStyle"/>
          <w:rtl/>
        </w:rPr>
        <w:t xml:space="preserve"> </w:t>
      </w:r>
      <w:r>
        <w:rPr>
          <w:rtl/>
        </w:rPr>
        <w:t>אלעזר שטרן (יש עתיד):</w:t>
      </w:r>
      <w:r>
        <w:rPr>
          <w:rStyle w:val="TagStyle"/>
          <w:rtl/>
        </w:rPr>
        <w:t xml:space="preserve"> </w:t>
      </w:r>
      <w:r w:rsidRPr="001E74B1">
        <w:rPr>
          <w:rStyle w:val="TagStyle"/>
          <w:rtl/>
        </w:rPr>
        <w:t>&lt;&lt;</w:t>
      </w:r>
      <w:r>
        <w:rPr>
          <w:rStyle w:val="TagStyle"/>
          <w:rtl/>
        </w:rPr>
        <w:t xml:space="preserve"> </w:t>
      </w:r>
      <w:r w:rsidRPr="001E74B1">
        <w:rPr>
          <w:rStyle w:val="TagStyle"/>
          <w:rtl/>
        </w:rPr>
        <w:t>קריאה</w:t>
      </w:r>
      <w:r>
        <w:rPr>
          <w:rStyle w:val="TagStyle"/>
          <w:rtl/>
        </w:rPr>
        <w:t xml:space="preserve"> </w:t>
      </w:r>
      <w:r w:rsidRPr="001E74B1">
        <w:rPr>
          <w:rStyle w:val="TagStyle"/>
          <w:rtl/>
        </w:rPr>
        <w:t>&gt;&gt;</w:t>
      </w:r>
      <w:r>
        <w:rPr>
          <w:rtl/>
        </w:rPr>
        <w:t xml:space="preserve"> </w:t>
      </w:r>
    </w:p>
    <w:p w:rsidR="00D239D8" w:rsidRDefault="00D239D8" w:rsidP="00BA01A1">
      <w:pPr>
        <w:rPr>
          <w:rtl/>
          <w:lang w:eastAsia="he-IL"/>
        </w:rPr>
      </w:pPr>
    </w:p>
    <w:p w:rsidR="00D239D8" w:rsidRDefault="00D239D8" w:rsidP="00BA01A1">
      <w:pPr>
        <w:rPr>
          <w:rtl/>
          <w:lang w:eastAsia="he-IL"/>
        </w:rPr>
      </w:pPr>
      <w:r>
        <w:rPr>
          <w:rFonts w:hint="cs"/>
          <w:rtl/>
          <w:lang w:eastAsia="he-IL"/>
        </w:rPr>
        <w:t>מה זה קשור לחוקי-יסוד?</w:t>
      </w:r>
    </w:p>
    <w:p w:rsidR="00D239D8" w:rsidRDefault="00D239D8" w:rsidP="00BA01A1">
      <w:pPr>
        <w:rPr>
          <w:rtl/>
          <w:lang w:eastAsia="he-IL"/>
        </w:rPr>
      </w:pPr>
    </w:p>
    <w:p w:rsidR="00D239D8" w:rsidRDefault="00D239D8" w:rsidP="00BA01A1">
      <w:pPr>
        <w:pStyle w:val="-"/>
        <w:keepNext/>
        <w:rPr>
          <w:rtl/>
        </w:rPr>
      </w:pPr>
      <w:r>
        <w:rPr>
          <w:rStyle w:val="TagStyle"/>
          <w:rtl/>
        </w:rPr>
        <w:t xml:space="preserve"> </w:t>
      </w:r>
      <w:r w:rsidRPr="001E74B1">
        <w:rPr>
          <w:rStyle w:val="TagStyle"/>
          <w:rtl/>
        </w:rPr>
        <w:t>&lt;&lt;</w:t>
      </w:r>
      <w:r>
        <w:rPr>
          <w:rStyle w:val="TagStyle"/>
          <w:rtl/>
        </w:rPr>
        <w:t xml:space="preserve"> </w:t>
      </w:r>
      <w:r w:rsidRPr="001E74B1">
        <w:rPr>
          <w:rStyle w:val="TagStyle"/>
          <w:rtl/>
        </w:rPr>
        <w:t>דובר_המשך</w:t>
      </w:r>
      <w:r>
        <w:rPr>
          <w:rStyle w:val="TagStyle"/>
          <w:rtl/>
        </w:rPr>
        <w:t xml:space="preserve"> </w:t>
      </w:r>
      <w:r w:rsidRPr="001E74B1">
        <w:rPr>
          <w:rStyle w:val="TagStyle"/>
          <w:rtl/>
        </w:rPr>
        <w:t>&gt;&gt;</w:t>
      </w:r>
      <w:r>
        <w:rPr>
          <w:rStyle w:val="TagStyle"/>
          <w:rtl/>
        </w:rPr>
        <w:t xml:space="preserve"> </w:t>
      </w:r>
      <w:r>
        <w:rPr>
          <w:rtl/>
        </w:rPr>
        <w:t>שר המשפטים יריב לוין:</w:t>
      </w:r>
      <w:r>
        <w:rPr>
          <w:rStyle w:val="TagStyle"/>
          <w:rtl/>
        </w:rPr>
        <w:t xml:space="preserve"> </w:t>
      </w:r>
      <w:r w:rsidRPr="001E74B1">
        <w:rPr>
          <w:rStyle w:val="TagStyle"/>
          <w:rtl/>
        </w:rPr>
        <w:t>&lt;&lt;</w:t>
      </w:r>
      <w:r>
        <w:rPr>
          <w:rStyle w:val="TagStyle"/>
          <w:rtl/>
        </w:rPr>
        <w:t xml:space="preserve"> </w:t>
      </w:r>
      <w:r w:rsidRPr="001E74B1">
        <w:rPr>
          <w:rStyle w:val="TagStyle"/>
          <w:rtl/>
        </w:rPr>
        <w:t>דובר_המשך</w:t>
      </w:r>
      <w:r>
        <w:rPr>
          <w:rStyle w:val="TagStyle"/>
          <w:rtl/>
        </w:rPr>
        <w:t xml:space="preserve"> </w:t>
      </w:r>
      <w:r w:rsidRPr="001E74B1">
        <w:rPr>
          <w:rStyle w:val="TagStyle"/>
          <w:rtl/>
        </w:rPr>
        <w:t>&gt;&gt;</w:t>
      </w:r>
      <w:r>
        <w:rPr>
          <w:rtl/>
        </w:rPr>
        <w:t xml:space="preserve"> </w:t>
      </w:r>
    </w:p>
    <w:p w:rsidR="00D239D8" w:rsidRDefault="00D239D8" w:rsidP="00BA01A1">
      <w:pPr>
        <w:rPr>
          <w:rtl/>
          <w:lang w:eastAsia="he-IL"/>
        </w:rPr>
      </w:pPr>
    </w:p>
    <w:p w:rsidR="00D239D8" w:rsidRDefault="0085413A" w:rsidP="00BA01A1">
      <w:pPr>
        <w:rPr>
          <w:rtl/>
          <w:lang w:eastAsia="he-IL"/>
        </w:rPr>
      </w:pPr>
      <w:r>
        <w:rPr>
          <w:rFonts w:hint="cs"/>
          <w:rtl/>
          <w:lang w:eastAsia="he-IL"/>
        </w:rPr>
        <w:t>– –</w:t>
      </w:r>
      <w:r w:rsidR="00D239D8">
        <w:rPr>
          <w:rFonts w:hint="cs"/>
          <w:rtl/>
          <w:lang w:eastAsia="he-IL"/>
        </w:rPr>
        <w:t xml:space="preserve"> עם אותו דבר ועם אותה דרך.</w:t>
      </w:r>
    </w:p>
    <w:p w:rsidR="00D239D8" w:rsidRPr="00E132F4" w:rsidRDefault="00D239D8" w:rsidP="00BA01A1">
      <w:pPr>
        <w:rPr>
          <w:rtl/>
        </w:rPr>
      </w:pPr>
      <w:bookmarkStart w:id="18758" w:name="_ETM_Q40_309000"/>
      <w:bookmarkStart w:id="18759" w:name="ET_interruption_5082_23"/>
      <w:bookmarkStart w:id="18760" w:name="ET_interruption_6597_22"/>
      <w:bookmarkEnd w:id="18758"/>
    </w:p>
    <w:p w:rsidR="00D239D8" w:rsidRDefault="00D239D8" w:rsidP="00BA01A1">
      <w:pPr>
        <w:pStyle w:val="af5"/>
        <w:keepNext/>
        <w:rPr>
          <w:rtl/>
        </w:rPr>
      </w:pPr>
      <w:r>
        <w:rPr>
          <w:rStyle w:val="TagStyle"/>
          <w:rtl/>
        </w:rPr>
        <w:t xml:space="preserve"> </w:t>
      </w:r>
      <w:r w:rsidRPr="001E74B1">
        <w:rPr>
          <w:rStyle w:val="TagStyle"/>
          <w:rtl/>
        </w:rPr>
        <w:t>&lt;&lt;</w:t>
      </w:r>
      <w:r>
        <w:rPr>
          <w:rStyle w:val="TagStyle"/>
          <w:rtl/>
        </w:rPr>
        <w:t xml:space="preserve"> </w:t>
      </w:r>
      <w:r w:rsidRPr="001E74B1">
        <w:rPr>
          <w:rStyle w:val="TagStyle"/>
          <w:rtl/>
        </w:rPr>
        <w:t>קריאה</w:t>
      </w:r>
      <w:r>
        <w:rPr>
          <w:rStyle w:val="TagStyle"/>
          <w:rtl/>
        </w:rPr>
        <w:t xml:space="preserve"> </w:t>
      </w:r>
      <w:r w:rsidRPr="001E74B1">
        <w:rPr>
          <w:rStyle w:val="TagStyle"/>
          <w:rtl/>
        </w:rPr>
        <w:t>&gt;&gt;</w:t>
      </w:r>
      <w:r>
        <w:rPr>
          <w:rStyle w:val="TagStyle"/>
          <w:rtl/>
        </w:rPr>
        <w:t xml:space="preserve"> </w:t>
      </w:r>
      <w:r w:rsidRPr="0085458D">
        <w:rPr>
          <w:rtl/>
        </w:rPr>
        <w:t>מאיר כהן (יש עתיד):</w:t>
      </w:r>
      <w:r>
        <w:rPr>
          <w:rStyle w:val="TagStyle"/>
          <w:rtl/>
        </w:rPr>
        <w:t xml:space="preserve"> </w:t>
      </w:r>
      <w:r w:rsidRPr="001E74B1">
        <w:rPr>
          <w:rStyle w:val="TagStyle"/>
          <w:rtl/>
        </w:rPr>
        <w:t>&lt;&lt;</w:t>
      </w:r>
      <w:r>
        <w:rPr>
          <w:rStyle w:val="TagStyle"/>
          <w:rtl/>
        </w:rPr>
        <w:t xml:space="preserve"> </w:t>
      </w:r>
      <w:r w:rsidRPr="001E74B1">
        <w:rPr>
          <w:rStyle w:val="TagStyle"/>
          <w:rtl/>
        </w:rPr>
        <w:t>קריאה</w:t>
      </w:r>
      <w:r>
        <w:rPr>
          <w:rStyle w:val="TagStyle"/>
          <w:rtl/>
        </w:rPr>
        <w:t xml:space="preserve"> </w:t>
      </w:r>
      <w:r w:rsidRPr="001E74B1">
        <w:rPr>
          <w:rStyle w:val="TagStyle"/>
          <w:rtl/>
        </w:rPr>
        <w:t>&gt;&gt;</w:t>
      </w:r>
      <w:r>
        <w:rPr>
          <w:rStyle w:val="TagStyle"/>
          <w:rtl/>
        </w:rPr>
        <w:t xml:space="preserve"> </w:t>
      </w:r>
      <w:bookmarkEnd w:id="18759"/>
    </w:p>
    <w:p w:rsidR="00D239D8" w:rsidRDefault="00D239D8" w:rsidP="00BA01A1">
      <w:pPr>
        <w:rPr>
          <w:rtl/>
        </w:rPr>
      </w:pPr>
    </w:p>
    <w:bookmarkEnd w:id="18760"/>
    <w:p w:rsidR="00D239D8" w:rsidRDefault="00D239D8" w:rsidP="00BA01A1">
      <w:pPr>
        <w:rPr>
          <w:rtl/>
          <w:lang w:eastAsia="he-IL"/>
        </w:rPr>
      </w:pPr>
      <w:r>
        <w:rPr>
          <w:rFonts w:hint="cs"/>
          <w:rtl/>
          <w:lang w:eastAsia="he-IL"/>
        </w:rPr>
        <w:t>מה הביא היום רוטמן? מה הביא רוטמן?</w:t>
      </w:r>
    </w:p>
    <w:p w:rsidR="00D239D8" w:rsidRDefault="00D239D8" w:rsidP="00BA01A1">
      <w:pPr>
        <w:rPr>
          <w:rtl/>
          <w:lang w:eastAsia="he-IL"/>
        </w:rPr>
      </w:pPr>
      <w:bookmarkStart w:id="18761" w:name="_ETM_Q40_317160"/>
      <w:bookmarkStart w:id="18762" w:name="_ETM_Q40_317309"/>
      <w:bookmarkEnd w:id="18761"/>
      <w:bookmarkEnd w:id="18762"/>
    </w:p>
    <w:p w:rsidR="00D239D8" w:rsidRDefault="00D239D8" w:rsidP="00BA01A1">
      <w:pPr>
        <w:pStyle w:val="-"/>
        <w:keepNext/>
        <w:rPr>
          <w:rtl/>
        </w:rPr>
      </w:pPr>
      <w:r>
        <w:rPr>
          <w:rStyle w:val="TagStyle"/>
          <w:rtl/>
        </w:rPr>
        <w:t xml:space="preserve"> </w:t>
      </w:r>
      <w:r w:rsidRPr="001E74B1">
        <w:rPr>
          <w:rStyle w:val="TagStyle"/>
          <w:rtl/>
        </w:rPr>
        <w:t>&lt;&lt;</w:t>
      </w:r>
      <w:r>
        <w:rPr>
          <w:rStyle w:val="TagStyle"/>
          <w:rtl/>
        </w:rPr>
        <w:t xml:space="preserve"> </w:t>
      </w:r>
      <w:r w:rsidRPr="001E74B1">
        <w:rPr>
          <w:rStyle w:val="TagStyle"/>
          <w:rtl/>
        </w:rPr>
        <w:t>דובר_המשך</w:t>
      </w:r>
      <w:r>
        <w:rPr>
          <w:rStyle w:val="TagStyle"/>
          <w:rtl/>
        </w:rPr>
        <w:t xml:space="preserve"> </w:t>
      </w:r>
      <w:r w:rsidRPr="001E74B1">
        <w:rPr>
          <w:rStyle w:val="TagStyle"/>
          <w:rtl/>
        </w:rPr>
        <w:t>&gt;&gt;</w:t>
      </w:r>
      <w:r>
        <w:rPr>
          <w:rStyle w:val="TagStyle"/>
          <w:rtl/>
        </w:rPr>
        <w:t xml:space="preserve"> </w:t>
      </w:r>
      <w:r>
        <w:rPr>
          <w:rtl/>
        </w:rPr>
        <w:t>שר המשפטים יריב לוין:</w:t>
      </w:r>
      <w:r>
        <w:rPr>
          <w:rStyle w:val="TagStyle"/>
          <w:rtl/>
        </w:rPr>
        <w:t xml:space="preserve"> </w:t>
      </w:r>
      <w:r w:rsidRPr="001E74B1">
        <w:rPr>
          <w:rStyle w:val="TagStyle"/>
          <w:rtl/>
        </w:rPr>
        <w:t>&lt;&lt;</w:t>
      </w:r>
      <w:r>
        <w:rPr>
          <w:rStyle w:val="TagStyle"/>
          <w:rtl/>
        </w:rPr>
        <w:t xml:space="preserve"> </w:t>
      </w:r>
      <w:r w:rsidRPr="001E74B1">
        <w:rPr>
          <w:rStyle w:val="TagStyle"/>
          <w:rtl/>
        </w:rPr>
        <w:t>דובר_המשך</w:t>
      </w:r>
      <w:r>
        <w:rPr>
          <w:rStyle w:val="TagStyle"/>
          <w:rtl/>
        </w:rPr>
        <w:t xml:space="preserve"> </w:t>
      </w:r>
      <w:r w:rsidRPr="001E74B1">
        <w:rPr>
          <w:rStyle w:val="TagStyle"/>
          <w:rtl/>
        </w:rPr>
        <w:t>&gt;&gt;</w:t>
      </w:r>
      <w:r>
        <w:rPr>
          <w:rtl/>
        </w:rPr>
        <w:t xml:space="preserve"> </w:t>
      </w:r>
    </w:p>
    <w:p w:rsidR="00D239D8" w:rsidRDefault="00D239D8" w:rsidP="00BA01A1">
      <w:pPr>
        <w:rPr>
          <w:rtl/>
          <w:lang w:eastAsia="he-IL"/>
        </w:rPr>
      </w:pPr>
    </w:p>
    <w:p w:rsidR="00D239D8" w:rsidRDefault="00D239D8" w:rsidP="00E2215F">
      <w:pPr>
        <w:rPr>
          <w:rtl/>
          <w:lang w:eastAsia="he-IL"/>
        </w:rPr>
      </w:pPr>
      <w:r>
        <w:rPr>
          <w:rFonts w:hint="cs"/>
          <w:rtl/>
          <w:lang w:eastAsia="he-IL"/>
        </w:rPr>
        <w:t>עכשיו אני אסביר לך בדיוק</w:t>
      </w:r>
      <w:r w:rsidR="00E2215F">
        <w:rPr>
          <w:rFonts w:hint="cs"/>
          <w:rtl/>
          <w:lang w:eastAsia="he-IL"/>
        </w:rPr>
        <w:t>.</w:t>
      </w:r>
      <w:r>
        <w:rPr>
          <w:rFonts w:hint="cs"/>
          <w:rtl/>
          <w:lang w:eastAsia="he-IL"/>
        </w:rPr>
        <w:t xml:space="preserve"> אני אסביר.</w:t>
      </w:r>
    </w:p>
    <w:p w:rsidR="00D239D8" w:rsidRDefault="00D239D8" w:rsidP="00BA01A1">
      <w:pPr>
        <w:rPr>
          <w:rtl/>
          <w:lang w:eastAsia="he-IL"/>
        </w:rPr>
      </w:pPr>
      <w:r>
        <w:rPr>
          <w:rFonts w:hint="cs"/>
          <w:rtl/>
          <w:lang w:eastAsia="he-IL"/>
        </w:rPr>
        <w:t xml:space="preserve"> </w:t>
      </w:r>
    </w:p>
    <w:p w:rsidR="00D239D8" w:rsidRDefault="00D239D8" w:rsidP="00BA01A1">
      <w:pPr>
        <w:pStyle w:val="af5"/>
        <w:keepNext/>
        <w:rPr>
          <w:rtl/>
        </w:rPr>
      </w:pPr>
      <w:bookmarkStart w:id="18763" w:name="ET_interruption_5084_30"/>
      <w:r>
        <w:rPr>
          <w:rStyle w:val="TagStyle"/>
          <w:rtl/>
        </w:rPr>
        <w:t xml:space="preserve"> </w:t>
      </w:r>
      <w:r w:rsidRPr="00A5622B">
        <w:rPr>
          <w:rStyle w:val="TagStyle"/>
          <w:rtl/>
        </w:rPr>
        <w:t>&lt;&lt;</w:t>
      </w:r>
      <w:r>
        <w:rPr>
          <w:rStyle w:val="TagStyle"/>
          <w:rtl/>
        </w:rPr>
        <w:t xml:space="preserve"> </w:t>
      </w:r>
      <w:r w:rsidRPr="00A5622B">
        <w:rPr>
          <w:rStyle w:val="TagStyle"/>
          <w:rtl/>
        </w:rPr>
        <w:t>קריאה</w:t>
      </w:r>
      <w:r>
        <w:rPr>
          <w:rStyle w:val="TagStyle"/>
          <w:rtl/>
        </w:rPr>
        <w:t xml:space="preserve"> </w:t>
      </w:r>
      <w:r w:rsidRPr="00A5622B">
        <w:rPr>
          <w:rStyle w:val="TagStyle"/>
          <w:rtl/>
        </w:rPr>
        <w:t>&gt;&gt;</w:t>
      </w:r>
      <w:r>
        <w:rPr>
          <w:rStyle w:val="TagStyle"/>
          <w:rtl/>
        </w:rPr>
        <w:t xml:space="preserve"> </w:t>
      </w:r>
      <w:r>
        <w:rPr>
          <w:rtl/>
        </w:rPr>
        <w:t>מיקי לוי (יש עתיד):</w:t>
      </w:r>
      <w:r>
        <w:rPr>
          <w:rStyle w:val="TagStyle"/>
          <w:rtl/>
        </w:rPr>
        <w:t xml:space="preserve"> </w:t>
      </w:r>
      <w:r w:rsidRPr="00A5622B">
        <w:rPr>
          <w:rStyle w:val="TagStyle"/>
          <w:rtl/>
        </w:rPr>
        <w:t>&lt;&lt;</w:t>
      </w:r>
      <w:r>
        <w:rPr>
          <w:rStyle w:val="TagStyle"/>
          <w:rtl/>
        </w:rPr>
        <w:t xml:space="preserve"> </w:t>
      </w:r>
      <w:r w:rsidRPr="00A5622B">
        <w:rPr>
          <w:rStyle w:val="TagStyle"/>
          <w:rtl/>
        </w:rPr>
        <w:t>קריאה</w:t>
      </w:r>
      <w:r>
        <w:rPr>
          <w:rStyle w:val="TagStyle"/>
          <w:rtl/>
        </w:rPr>
        <w:t xml:space="preserve"> </w:t>
      </w:r>
      <w:r w:rsidRPr="00A5622B">
        <w:rPr>
          <w:rStyle w:val="TagStyle"/>
          <w:rtl/>
        </w:rPr>
        <w:t>&gt;&gt;</w:t>
      </w:r>
      <w:r>
        <w:rPr>
          <w:rtl/>
        </w:rPr>
        <w:t xml:space="preserve"> </w:t>
      </w:r>
      <w:bookmarkEnd w:id="18763"/>
    </w:p>
    <w:p w:rsidR="00D239D8" w:rsidRDefault="00D239D8" w:rsidP="00BA01A1">
      <w:pPr>
        <w:rPr>
          <w:rtl/>
          <w:lang w:eastAsia="he-IL"/>
        </w:rPr>
      </w:pPr>
    </w:p>
    <w:p w:rsidR="00D239D8" w:rsidRPr="00A5622B" w:rsidRDefault="00D239D8" w:rsidP="00BA01A1">
      <w:pPr>
        <w:rPr>
          <w:rtl/>
          <w:lang w:eastAsia="he-IL"/>
        </w:rPr>
      </w:pPr>
      <w:r>
        <w:rPr>
          <w:rFonts w:hint="cs"/>
          <w:rtl/>
          <w:lang w:eastAsia="he-IL"/>
        </w:rPr>
        <w:t>מה זה קשור?</w:t>
      </w:r>
    </w:p>
    <w:p w:rsidR="00D239D8" w:rsidRDefault="00D239D8" w:rsidP="00BA01A1">
      <w:pPr>
        <w:rPr>
          <w:rtl/>
          <w:lang w:eastAsia="he-IL"/>
        </w:rPr>
      </w:pPr>
      <w:bookmarkStart w:id="18764" w:name="_ETM_Q40_318000"/>
      <w:bookmarkEnd w:id="18764"/>
    </w:p>
    <w:p w:rsidR="00D239D8" w:rsidRDefault="00D239D8" w:rsidP="00BA01A1">
      <w:pPr>
        <w:pStyle w:val="af5"/>
        <w:keepNext/>
        <w:rPr>
          <w:rtl/>
        </w:rPr>
      </w:pPr>
      <w:bookmarkStart w:id="18765" w:name="ET_interruption_5109_26"/>
      <w:r>
        <w:rPr>
          <w:rStyle w:val="TagStyle"/>
          <w:rtl/>
        </w:rPr>
        <w:t xml:space="preserve"> </w:t>
      </w:r>
      <w:r w:rsidRPr="001E74B1">
        <w:rPr>
          <w:rStyle w:val="TagStyle"/>
          <w:rtl/>
        </w:rPr>
        <w:t>&lt;&lt;</w:t>
      </w:r>
      <w:r>
        <w:rPr>
          <w:rStyle w:val="TagStyle"/>
          <w:rtl/>
        </w:rPr>
        <w:t xml:space="preserve"> </w:t>
      </w:r>
      <w:r w:rsidRPr="001E74B1">
        <w:rPr>
          <w:rStyle w:val="TagStyle"/>
          <w:rtl/>
        </w:rPr>
        <w:t>קריאה</w:t>
      </w:r>
      <w:r>
        <w:rPr>
          <w:rStyle w:val="TagStyle"/>
          <w:rtl/>
        </w:rPr>
        <w:t xml:space="preserve"> </w:t>
      </w:r>
      <w:r w:rsidRPr="001E74B1">
        <w:rPr>
          <w:rStyle w:val="TagStyle"/>
          <w:rtl/>
        </w:rPr>
        <w:t>&gt;&gt;</w:t>
      </w:r>
      <w:r>
        <w:rPr>
          <w:rStyle w:val="TagStyle"/>
          <w:rtl/>
        </w:rPr>
        <w:t xml:space="preserve"> </w:t>
      </w:r>
      <w:r>
        <w:rPr>
          <w:rtl/>
        </w:rPr>
        <w:t>אלעזר שטרן (יש עתיד):</w:t>
      </w:r>
      <w:r>
        <w:rPr>
          <w:rStyle w:val="TagStyle"/>
          <w:rtl/>
        </w:rPr>
        <w:t xml:space="preserve"> </w:t>
      </w:r>
      <w:r w:rsidRPr="001E74B1">
        <w:rPr>
          <w:rStyle w:val="TagStyle"/>
          <w:rtl/>
        </w:rPr>
        <w:t>&lt;&lt;</w:t>
      </w:r>
      <w:r>
        <w:rPr>
          <w:rStyle w:val="TagStyle"/>
          <w:rtl/>
        </w:rPr>
        <w:t xml:space="preserve"> </w:t>
      </w:r>
      <w:r w:rsidRPr="001E74B1">
        <w:rPr>
          <w:rStyle w:val="TagStyle"/>
          <w:rtl/>
        </w:rPr>
        <w:t>קריאה</w:t>
      </w:r>
      <w:r>
        <w:rPr>
          <w:rStyle w:val="TagStyle"/>
          <w:rtl/>
        </w:rPr>
        <w:t xml:space="preserve"> </w:t>
      </w:r>
      <w:r w:rsidRPr="001E74B1">
        <w:rPr>
          <w:rStyle w:val="TagStyle"/>
          <w:rtl/>
        </w:rPr>
        <w:t>&gt;&gt;</w:t>
      </w:r>
      <w:r>
        <w:rPr>
          <w:rtl/>
        </w:rPr>
        <w:t xml:space="preserve"> </w:t>
      </w:r>
      <w:bookmarkEnd w:id="18765"/>
    </w:p>
    <w:p w:rsidR="00D239D8" w:rsidRDefault="00D239D8" w:rsidP="00BA01A1">
      <w:pPr>
        <w:rPr>
          <w:rtl/>
          <w:lang w:eastAsia="he-IL"/>
        </w:rPr>
      </w:pPr>
    </w:p>
    <w:p w:rsidR="00D239D8" w:rsidRDefault="00D239D8" w:rsidP="00E2215F">
      <w:pPr>
        <w:rPr>
          <w:rtl/>
          <w:lang w:eastAsia="he-IL"/>
        </w:rPr>
      </w:pPr>
      <w:r>
        <w:rPr>
          <w:rFonts w:hint="cs"/>
          <w:rtl/>
          <w:lang w:eastAsia="he-IL"/>
        </w:rPr>
        <w:t xml:space="preserve">מה מיוחד שהוא חוק-יסוד? </w:t>
      </w:r>
      <w:bookmarkStart w:id="18766" w:name="_ETM_Q40_320653"/>
      <w:bookmarkEnd w:id="18766"/>
      <w:r>
        <w:rPr>
          <w:rFonts w:hint="cs"/>
          <w:rtl/>
          <w:lang w:eastAsia="he-IL"/>
        </w:rPr>
        <w:t>תגיד אתה</w:t>
      </w:r>
      <w:r w:rsidR="00E2215F">
        <w:rPr>
          <w:rFonts w:hint="cs"/>
          <w:rtl/>
          <w:lang w:eastAsia="he-IL"/>
        </w:rPr>
        <w:t>.</w:t>
      </w:r>
      <w:r>
        <w:rPr>
          <w:rFonts w:hint="cs"/>
          <w:rtl/>
          <w:lang w:eastAsia="he-IL"/>
        </w:rPr>
        <w:t xml:space="preserve"> נתת לו פתק </w:t>
      </w:r>
      <w:r w:rsidR="0085413A">
        <w:rPr>
          <w:rFonts w:hint="cs"/>
          <w:rtl/>
          <w:lang w:eastAsia="he-IL"/>
        </w:rPr>
        <w:t>– – –</w:t>
      </w:r>
    </w:p>
    <w:p w:rsidR="00D239D8" w:rsidRDefault="00D239D8" w:rsidP="00BA01A1">
      <w:pPr>
        <w:rPr>
          <w:rtl/>
          <w:lang w:eastAsia="he-IL"/>
        </w:rPr>
      </w:pPr>
    </w:p>
    <w:p w:rsidR="00D239D8" w:rsidRDefault="00D239D8" w:rsidP="00BA01A1">
      <w:pPr>
        <w:pStyle w:val="af6"/>
        <w:keepNext/>
        <w:rPr>
          <w:rtl/>
        </w:rPr>
      </w:pPr>
      <w:bookmarkStart w:id="18767" w:name="ET_yor_6490_27"/>
      <w:r>
        <w:rPr>
          <w:rStyle w:val="TagStyle"/>
          <w:rtl/>
        </w:rPr>
        <w:t xml:space="preserve"> </w:t>
      </w:r>
      <w:r w:rsidRPr="001E74B1">
        <w:rPr>
          <w:rStyle w:val="TagStyle"/>
          <w:rtl/>
        </w:rPr>
        <w:t>&lt;&lt;</w:t>
      </w:r>
      <w:r>
        <w:rPr>
          <w:rStyle w:val="TagStyle"/>
          <w:rtl/>
        </w:rPr>
        <w:t xml:space="preserve"> </w:t>
      </w:r>
      <w:r w:rsidRPr="001E74B1">
        <w:rPr>
          <w:rStyle w:val="TagStyle"/>
          <w:rtl/>
        </w:rPr>
        <w:t>יור</w:t>
      </w:r>
      <w:r>
        <w:rPr>
          <w:rStyle w:val="TagStyle"/>
          <w:rtl/>
        </w:rPr>
        <w:t xml:space="preserve"> </w:t>
      </w:r>
      <w:r w:rsidRPr="001E74B1">
        <w:rPr>
          <w:rStyle w:val="TagStyle"/>
          <w:rtl/>
        </w:rPr>
        <w:t>&gt;&gt;</w:t>
      </w:r>
      <w:r>
        <w:rPr>
          <w:rStyle w:val="TagStyle"/>
          <w:rtl/>
        </w:rPr>
        <w:t xml:space="preserve"> </w:t>
      </w:r>
      <w:r>
        <w:rPr>
          <w:rtl/>
        </w:rPr>
        <w:t>היו"ר ניסים ואטורי:</w:t>
      </w:r>
      <w:r>
        <w:rPr>
          <w:rStyle w:val="TagStyle"/>
          <w:rtl/>
        </w:rPr>
        <w:t xml:space="preserve"> </w:t>
      </w:r>
      <w:r w:rsidRPr="001E74B1">
        <w:rPr>
          <w:rStyle w:val="TagStyle"/>
          <w:rtl/>
        </w:rPr>
        <w:t>&lt;&lt;</w:t>
      </w:r>
      <w:r>
        <w:rPr>
          <w:rStyle w:val="TagStyle"/>
          <w:rtl/>
        </w:rPr>
        <w:t xml:space="preserve"> </w:t>
      </w:r>
      <w:r w:rsidRPr="001E74B1">
        <w:rPr>
          <w:rStyle w:val="TagStyle"/>
          <w:rtl/>
        </w:rPr>
        <w:t>יור</w:t>
      </w:r>
      <w:r>
        <w:rPr>
          <w:rStyle w:val="TagStyle"/>
          <w:rtl/>
        </w:rPr>
        <w:t xml:space="preserve"> </w:t>
      </w:r>
      <w:r w:rsidRPr="001E74B1">
        <w:rPr>
          <w:rStyle w:val="TagStyle"/>
          <w:rtl/>
        </w:rPr>
        <w:t>&gt;&gt;</w:t>
      </w:r>
      <w:r>
        <w:rPr>
          <w:rtl/>
        </w:rPr>
        <w:t xml:space="preserve"> </w:t>
      </w:r>
      <w:bookmarkEnd w:id="18767"/>
    </w:p>
    <w:p w:rsidR="00D239D8" w:rsidRDefault="00D239D8" w:rsidP="00BA01A1">
      <w:pPr>
        <w:rPr>
          <w:rtl/>
          <w:lang w:eastAsia="he-IL"/>
        </w:rPr>
      </w:pPr>
    </w:p>
    <w:p w:rsidR="00D239D8" w:rsidRDefault="00D239D8" w:rsidP="00BA01A1">
      <w:pPr>
        <w:rPr>
          <w:rtl/>
          <w:lang w:eastAsia="he-IL"/>
        </w:rPr>
      </w:pPr>
      <w:r>
        <w:rPr>
          <w:rFonts w:hint="cs"/>
          <w:rtl/>
          <w:lang w:eastAsia="he-IL"/>
        </w:rPr>
        <w:t>חבר הכנסת אלעזר שטרן.</w:t>
      </w:r>
    </w:p>
    <w:p w:rsidR="00D239D8" w:rsidRDefault="00D239D8" w:rsidP="00BA01A1">
      <w:pPr>
        <w:rPr>
          <w:rtl/>
          <w:lang w:eastAsia="he-IL"/>
        </w:rPr>
      </w:pPr>
    </w:p>
    <w:p w:rsidR="00D239D8" w:rsidRDefault="00D239D8" w:rsidP="00BA01A1">
      <w:pPr>
        <w:pStyle w:val="-"/>
        <w:keepNext/>
        <w:rPr>
          <w:rtl/>
        </w:rPr>
      </w:pPr>
      <w:r w:rsidRPr="001E74B1">
        <w:rPr>
          <w:rStyle w:val="TagStyle"/>
          <w:rtl/>
        </w:rPr>
        <w:t>&lt;&lt;</w:t>
      </w:r>
      <w:r>
        <w:rPr>
          <w:rStyle w:val="TagStyle"/>
          <w:rtl/>
        </w:rPr>
        <w:t xml:space="preserve"> </w:t>
      </w:r>
      <w:r w:rsidRPr="001E74B1">
        <w:rPr>
          <w:rStyle w:val="TagStyle"/>
          <w:rtl/>
        </w:rPr>
        <w:t>דובר_המשך</w:t>
      </w:r>
      <w:r>
        <w:rPr>
          <w:rStyle w:val="TagStyle"/>
          <w:rtl/>
        </w:rPr>
        <w:t xml:space="preserve"> </w:t>
      </w:r>
      <w:r w:rsidRPr="001E74B1">
        <w:rPr>
          <w:rStyle w:val="TagStyle"/>
          <w:rtl/>
        </w:rPr>
        <w:t>&gt;&gt;</w:t>
      </w:r>
      <w:r>
        <w:rPr>
          <w:rStyle w:val="TagStyle"/>
          <w:rtl/>
        </w:rPr>
        <w:t xml:space="preserve"> </w:t>
      </w:r>
      <w:r>
        <w:rPr>
          <w:rtl/>
        </w:rPr>
        <w:t>שר המשפטים יריב לוין:</w:t>
      </w:r>
      <w:r>
        <w:rPr>
          <w:rStyle w:val="TagStyle"/>
          <w:rtl/>
        </w:rPr>
        <w:t xml:space="preserve"> </w:t>
      </w:r>
      <w:r w:rsidRPr="001E74B1">
        <w:rPr>
          <w:rStyle w:val="TagStyle"/>
          <w:rtl/>
        </w:rPr>
        <w:t>&lt;&lt;</w:t>
      </w:r>
      <w:r>
        <w:rPr>
          <w:rStyle w:val="TagStyle"/>
          <w:rtl/>
        </w:rPr>
        <w:t xml:space="preserve"> </w:t>
      </w:r>
      <w:r w:rsidRPr="001E74B1">
        <w:rPr>
          <w:rStyle w:val="TagStyle"/>
          <w:rtl/>
        </w:rPr>
        <w:t>דובר_המשך</w:t>
      </w:r>
      <w:r>
        <w:rPr>
          <w:rStyle w:val="TagStyle"/>
          <w:rtl/>
        </w:rPr>
        <w:t xml:space="preserve"> </w:t>
      </w:r>
      <w:r w:rsidRPr="001E74B1">
        <w:rPr>
          <w:rStyle w:val="TagStyle"/>
          <w:rtl/>
        </w:rPr>
        <w:t>&gt;&gt;</w:t>
      </w:r>
      <w:r>
        <w:rPr>
          <w:rtl/>
        </w:rPr>
        <w:t xml:space="preserve"> </w:t>
      </w:r>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 לא הבנתי, חוק-היסוד, זה לא שינוי מהבסיס </w:t>
      </w:r>
      <w:r w:rsidR="0085413A">
        <w:rPr>
          <w:rFonts w:hint="cs"/>
          <w:rtl/>
          <w:lang w:eastAsia="he-IL"/>
        </w:rPr>
        <w:t>– – –</w:t>
      </w:r>
    </w:p>
    <w:p w:rsidR="00D239D8" w:rsidRDefault="00D239D8" w:rsidP="00BA01A1">
      <w:pPr>
        <w:rPr>
          <w:rtl/>
          <w:lang w:eastAsia="he-IL"/>
        </w:rPr>
      </w:pPr>
    </w:p>
    <w:p w:rsidR="00665B79" w:rsidRDefault="00665B79" w:rsidP="00665B79">
      <w:pPr>
        <w:pStyle w:val="af5"/>
        <w:keepNext/>
        <w:rPr>
          <w:rtl/>
        </w:rPr>
      </w:pPr>
      <w:r w:rsidRPr="001E74B1">
        <w:rPr>
          <w:rStyle w:val="TagStyle"/>
          <w:rtl/>
        </w:rPr>
        <w:t>&lt;&lt;</w:t>
      </w:r>
      <w:r>
        <w:rPr>
          <w:rStyle w:val="TagStyle"/>
          <w:rtl/>
        </w:rPr>
        <w:t xml:space="preserve"> </w:t>
      </w:r>
      <w:r w:rsidRPr="001E74B1">
        <w:rPr>
          <w:rStyle w:val="TagStyle"/>
          <w:rtl/>
        </w:rPr>
        <w:t>קריאה</w:t>
      </w:r>
      <w:r>
        <w:rPr>
          <w:rStyle w:val="TagStyle"/>
          <w:rtl/>
        </w:rPr>
        <w:t xml:space="preserve"> </w:t>
      </w:r>
      <w:r w:rsidRPr="001E74B1">
        <w:rPr>
          <w:rStyle w:val="TagStyle"/>
          <w:rtl/>
        </w:rPr>
        <w:t>&gt;&gt;</w:t>
      </w:r>
      <w:r>
        <w:rPr>
          <w:rStyle w:val="TagStyle"/>
          <w:rtl/>
        </w:rPr>
        <w:t xml:space="preserve"> </w:t>
      </w:r>
      <w:r>
        <w:rPr>
          <w:rtl/>
        </w:rPr>
        <w:t>אלעזר שטרן (יש עתיד):</w:t>
      </w:r>
      <w:r>
        <w:rPr>
          <w:rStyle w:val="TagStyle"/>
          <w:rtl/>
        </w:rPr>
        <w:t xml:space="preserve"> </w:t>
      </w:r>
      <w:r w:rsidRPr="001E74B1">
        <w:rPr>
          <w:rStyle w:val="TagStyle"/>
          <w:rtl/>
        </w:rPr>
        <w:t>&lt;&lt;</w:t>
      </w:r>
      <w:r>
        <w:rPr>
          <w:rStyle w:val="TagStyle"/>
          <w:rtl/>
        </w:rPr>
        <w:t xml:space="preserve"> </w:t>
      </w:r>
      <w:r w:rsidRPr="001E74B1">
        <w:rPr>
          <w:rStyle w:val="TagStyle"/>
          <w:rtl/>
        </w:rPr>
        <w:t>קריאה</w:t>
      </w:r>
      <w:r>
        <w:rPr>
          <w:rStyle w:val="TagStyle"/>
          <w:rtl/>
        </w:rPr>
        <w:t xml:space="preserve"> </w:t>
      </w:r>
      <w:r w:rsidRPr="001E74B1">
        <w:rPr>
          <w:rStyle w:val="TagStyle"/>
          <w:rtl/>
        </w:rPr>
        <w:t>&gt;&gt;</w:t>
      </w:r>
      <w:r>
        <w:rPr>
          <w:rtl/>
        </w:rPr>
        <w:t xml:space="preserve"> </w:t>
      </w:r>
    </w:p>
    <w:p w:rsidR="00D239D8" w:rsidRDefault="00D239D8" w:rsidP="00BA01A1">
      <w:pPr>
        <w:rPr>
          <w:rtl/>
          <w:lang w:eastAsia="he-IL"/>
        </w:rPr>
      </w:pPr>
    </w:p>
    <w:p w:rsidR="00D239D8" w:rsidRPr="00A5622B" w:rsidRDefault="00D239D8" w:rsidP="00BA01A1">
      <w:pPr>
        <w:rPr>
          <w:rtl/>
          <w:lang w:eastAsia="he-IL"/>
        </w:rPr>
      </w:pPr>
      <w:r>
        <w:rPr>
          <w:rFonts w:hint="cs"/>
          <w:rtl/>
          <w:lang w:eastAsia="he-IL"/>
        </w:rPr>
        <w:t xml:space="preserve">נתת לו פתק, חוק-יסוד אז הוא </w:t>
      </w:r>
      <w:bookmarkStart w:id="18768" w:name="_ETM_Q40_328804"/>
      <w:bookmarkEnd w:id="18768"/>
      <w:r>
        <w:rPr>
          <w:rFonts w:hint="cs"/>
          <w:rtl/>
          <w:lang w:eastAsia="he-IL"/>
        </w:rPr>
        <w:t>חוק-יסוד. כאילו אנחנו לא יודעים.</w:t>
      </w:r>
    </w:p>
    <w:p w:rsidR="00D239D8" w:rsidRDefault="00D239D8" w:rsidP="00BA01A1">
      <w:pPr>
        <w:rPr>
          <w:rtl/>
          <w:lang w:eastAsia="he-IL"/>
        </w:rPr>
      </w:pPr>
    </w:p>
    <w:p w:rsidR="00D239D8" w:rsidRDefault="00D239D8" w:rsidP="00BA01A1">
      <w:pPr>
        <w:pStyle w:val="-"/>
        <w:keepNext/>
        <w:rPr>
          <w:rtl/>
        </w:rPr>
      </w:pPr>
      <w:r>
        <w:rPr>
          <w:rStyle w:val="TagStyle"/>
          <w:rtl/>
        </w:rPr>
        <w:t xml:space="preserve"> </w:t>
      </w:r>
      <w:r w:rsidRPr="00A5622B">
        <w:rPr>
          <w:rStyle w:val="TagStyle"/>
          <w:rtl/>
        </w:rPr>
        <w:t>&lt;&lt;</w:t>
      </w:r>
      <w:r>
        <w:rPr>
          <w:rStyle w:val="TagStyle"/>
          <w:rtl/>
        </w:rPr>
        <w:t xml:space="preserve"> </w:t>
      </w:r>
      <w:r w:rsidRPr="00A5622B">
        <w:rPr>
          <w:rStyle w:val="TagStyle"/>
          <w:rtl/>
        </w:rPr>
        <w:t>דובר_המשך</w:t>
      </w:r>
      <w:r>
        <w:rPr>
          <w:rStyle w:val="TagStyle"/>
          <w:rtl/>
        </w:rPr>
        <w:t xml:space="preserve"> </w:t>
      </w:r>
      <w:r w:rsidRPr="00A5622B">
        <w:rPr>
          <w:rStyle w:val="TagStyle"/>
          <w:rtl/>
        </w:rPr>
        <w:t>&gt;&gt;</w:t>
      </w:r>
      <w:r>
        <w:rPr>
          <w:rStyle w:val="TagStyle"/>
          <w:rtl/>
        </w:rPr>
        <w:t xml:space="preserve"> </w:t>
      </w:r>
      <w:r>
        <w:rPr>
          <w:rtl/>
        </w:rPr>
        <w:t>שר המשפטים יריב לוין:</w:t>
      </w:r>
      <w:r>
        <w:rPr>
          <w:rStyle w:val="TagStyle"/>
          <w:rtl/>
        </w:rPr>
        <w:t xml:space="preserve"> </w:t>
      </w:r>
      <w:r w:rsidRPr="00A5622B">
        <w:rPr>
          <w:rStyle w:val="TagStyle"/>
          <w:rtl/>
        </w:rPr>
        <w:t>&lt;&lt;</w:t>
      </w:r>
      <w:r>
        <w:rPr>
          <w:rStyle w:val="TagStyle"/>
          <w:rtl/>
        </w:rPr>
        <w:t xml:space="preserve"> </w:t>
      </w:r>
      <w:r w:rsidRPr="00A5622B">
        <w:rPr>
          <w:rStyle w:val="TagStyle"/>
          <w:rtl/>
        </w:rPr>
        <w:t>דובר_המשך</w:t>
      </w:r>
      <w:r>
        <w:rPr>
          <w:rStyle w:val="TagStyle"/>
          <w:rtl/>
        </w:rPr>
        <w:t xml:space="preserve"> </w:t>
      </w:r>
      <w:r w:rsidRPr="00A5622B">
        <w:rPr>
          <w:rStyle w:val="TagStyle"/>
          <w:rtl/>
        </w:rPr>
        <w:t>&gt;&gt;</w:t>
      </w:r>
      <w:r>
        <w:rPr>
          <w:rtl/>
        </w:rPr>
        <w:t xml:space="preserve"> </w:t>
      </w:r>
    </w:p>
    <w:p w:rsidR="00D239D8" w:rsidRDefault="00D239D8" w:rsidP="00BA01A1">
      <w:pPr>
        <w:rPr>
          <w:rtl/>
          <w:lang w:eastAsia="he-IL"/>
        </w:rPr>
      </w:pPr>
    </w:p>
    <w:p w:rsidR="00D239D8" w:rsidRPr="00A5622B" w:rsidRDefault="00D239D8" w:rsidP="00BA01A1">
      <w:pPr>
        <w:rPr>
          <w:rtl/>
          <w:lang w:eastAsia="he-IL"/>
        </w:rPr>
      </w:pPr>
      <w:bookmarkStart w:id="18769" w:name="_ETM_Q40_329000"/>
      <w:bookmarkEnd w:id="18769"/>
      <w:r>
        <w:rPr>
          <w:rFonts w:hint="cs"/>
          <w:rtl/>
          <w:lang w:eastAsia="he-IL"/>
        </w:rPr>
        <w:t>הבנתי, הבנתי, הבנתי.</w:t>
      </w:r>
    </w:p>
    <w:p w:rsidR="00D239D8" w:rsidRPr="00A5622B" w:rsidRDefault="00D239D8" w:rsidP="00BA01A1">
      <w:pPr>
        <w:rPr>
          <w:rtl/>
          <w:lang w:eastAsia="he-IL"/>
        </w:rPr>
      </w:pPr>
    </w:p>
    <w:p w:rsidR="00665B79" w:rsidRDefault="00665B79" w:rsidP="00665B79">
      <w:pPr>
        <w:pStyle w:val="af5"/>
        <w:keepNext/>
        <w:rPr>
          <w:rtl/>
        </w:rPr>
      </w:pPr>
      <w:r w:rsidRPr="001E74B1">
        <w:rPr>
          <w:rStyle w:val="TagStyle"/>
          <w:rtl/>
        </w:rPr>
        <w:t>&lt;&lt;</w:t>
      </w:r>
      <w:r>
        <w:rPr>
          <w:rStyle w:val="TagStyle"/>
          <w:rtl/>
        </w:rPr>
        <w:t xml:space="preserve"> </w:t>
      </w:r>
      <w:r w:rsidRPr="001E74B1">
        <w:rPr>
          <w:rStyle w:val="TagStyle"/>
          <w:rtl/>
        </w:rPr>
        <w:t>קריאה</w:t>
      </w:r>
      <w:r>
        <w:rPr>
          <w:rStyle w:val="TagStyle"/>
          <w:rtl/>
        </w:rPr>
        <w:t xml:space="preserve"> </w:t>
      </w:r>
      <w:r w:rsidRPr="001E74B1">
        <w:rPr>
          <w:rStyle w:val="TagStyle"/>
          <w:rtl/>
        </w:rPr>
        <w:t>&gt;&gt;</w:t>
      </w:r>
      <w:r>
        <w:rPr>
          <w:rStyle w:val="TagStyle"/>
          <w:rtl/>
        </w:rPr>
        <w:t xml:space="preserve"> </w:t>
      </w:r>
      <w:r>
        <w:rPr>
          <w:rtl/>
        </w:rPr>
        <w:t>אלעזר שטרן (יש עתיד):</w:t>
      </w:r>
      <w:r>
        <w:rPr>
          <w:rStyle w:val="TagStyle"/>
          <w:rtl/>
        </w:rPr>
        <w:t xml:space="preserve"> </w:t>
      </w:r>
      <w:r w:rsidRPr="001E74B1">
        <w:rPr>
          <w:rStyle w:val="TagStyle"/>
          <w:rtl/>
        </w:rPr>
        <w:t>&lt;&lt;</w:t>
      </w:r>
      <w:r>
        <w:rPr>
          <w:rStyle w:val="TagStyle"/>
          <w:rtl/>
        </w:rPr>
        <w:t xml:space="preserve"> </w:t>
      </w:r>
      <w:r w:rsidRPr="001E74B1">
        <w:rPr>
          <w:rStyle w:val="TagStyle"/>
          <w:rtl/>
        </w:rPr>
        <w:t>קריאה</w:t>
      </w:r>
      <w:r>
        <w:rPr>
          <w:rStyle w:val="TagStyle"/>
          <w:rtl/>
        </w:rPr>
        <w:t xml:space="preserve"> </w:t>
      </w:r>
      <w:r w:rsidRPr="001E74B1">
        <w:rPr>
          <w:rStyle w:val="TagStyle"/>
          <w:rtl/>
        </w:rPr>
        <w:t>&gt;&gt;</w:t>
      </w:r>
      <w:r>
        <w:rPr>
          <w:rtl/>
        </w:rPr>
        <w:t xml:space="preserve"> </w:t>
      </w:r>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אתה </w:t>
      </w:r>
      <w:bookmarkStart w:id="18770" w:name="_ETM_Q40_333000"/>
      <w:bookmarkEnd w:id="18770"/>
      <w:r>
        <w:rPr>
          <w:rFonts w:hint="cs"/>
          <w:rtl/>
          <w:lang w:eastAsia="he-IL"/>
        </w:rPr>
        <w:t>יודע שאנחנו מבינים קצת.</w:t>
      </w:r>
    </w:p>
    <w:p w:rsidR="00D239D8" w:rsidRDefault="00D239D8" w:rsidP="00BA01A1">
      <w:pPr>
        <w:rPr>
          <w:rtl/>
          <w:lang w:eastAsia="he-IL"/>
        </w:rPr>
      </w:pPr>
    </w:p>
    <w:p w:rsidR="00D239D8" w:rsidRDefault="00D239D8" w:rsidP="00BA01A1">
      <w:pPr>
        <w:pStyle w:val="-"/>
        <w:keepNext/>
        <w:rPr>
          <w:rtl/>
        </w:rPr>
      </w:pPr>
      <w:bookmarkStart w:id="18771" w:name="ET_speakercontinue_6392_33"/>
      <w:r>
        <w:rPr>
          <w:rStyle w:val="TagStyle"/>
          <w:rtl/>
        </w:rPr>
        <w:t xml:space="preserve"> </w:t>
      </w:r>
      <w:r w:rsidRPr="00A5622B">
        <w:rPr>
          <w:rStyle w:val="TagStyle"/>
          <w:rtl/>
        </w:rPr>
        <w:t>&lt;&lt;</w:t>
      </w:r>
      <w:r>
        <w:rPr>
          <w:rStyle w:val="TagStyle"/>
          <w:rtl/>
        </w:rPr>
        <w:t xml:space="preserve"> </w:t>
      </w:r>
      <w:r w:rsidRPr="00A5622B">
        <w:rPr>
          <w:rStyle w:val="TagStyle"/>
          <w:rtl/>
        </w:rPr>
        <w:t>דובר_המשך</w:t>
      </w:r>
      <w:r>
        <w:rPr>
          <w:rStyle w:val="TagStyle"/>
          <w:rtl/>
        </w:rPr>
        <w:t xml:space="preserve"> </w:t>
      </w:r>
      <w:r w:rsidRPr="00A5622B">
        <w:rPr>
          <w:rStyle w:val="TagStyle"/>
          <w:rtl/>
        </w:rPr>
        <w:t>&gt;&gt;</w:t>
      </w:r>
      <w:r>
        <w:rPr>
          <w:rStyle w:val="TagStyle"/>
          <w:rtl/>
        </w:rPr>
        <w:t xml:space="preserve"> </w:t>
      </w:r>
      <w:r>
        <w:rPr>
          <w:rtl/>
        </w:rPr>
        <w:t>שר המשפטים יריב לוין:</w:t>
      </w:r>
      <w:r>
        <w:rPr>
          <w:rStyle w:val="TagStyle"/>
          <w:rtl/>
        </w:rPr>
        <w:t xml:space="preserve"> </w:t>
      </w:r>
      <w:r w:rsidRPr="00A5622B">
        <w:rPr>
          <w:rStyle w:val="TagStyle"/>
          <w:rtl/>
        </w:rPr>
        <w:t>&lt;&lt;</w:t>
      </w:r>
      <w:r>
        <w:rPr>
          <w:rStyle w:val="TagStyle"/>
          <w:rtl/>
        </w:rPr>
        <w:t xml:space="preserve"> </w:t>
      </w:r>
      <w:r w:rsidRPr="00A5622B">
        <w:rPr>
          <w:rStyle w:val="TagStyle"/>
          <w:rtl/>
        </w:rPr>
        <w:t>דובר_המשך</w:t>
      </w:r>
      <w:r>
        <w:rPr>
          <w:rStyle w:val="TagStyle"/>
          <w:rtl/>
        </w:rPr>
        <w:t xml:space="preserve"> </w:t>
      </w:r>
      <w:r w:rsidRPr="00A5622B">
        <w:rPr>
          <w:rStyle w:val="TagStyle"/>
          <w:rtl/>
        </w:rPr>
        <w:t>&gt;&gt;</w:t>
      </w:r>
      <w:r>
        <w:rPr>
          <w:rtl/>
        </w:rPr>
        <w:t xml:space="preserve"> </w:t>
      </w:r>
      <w:bookmarkEnd w:id="18771"/>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עכשיו אני אגיד לך באופן אמיתי, חבר הכנסת שטרן, ואת זה אני לא אומר בציניות, אני אומר בכאב מאוד גדול. אני חושב שבחברה דמוקרטית, בכלל, משטר דמוקרטי מבוסס על עיקרון של איזונים ובלמים. והוא מבוסס – אגב, לאורך כל השנים במדינת ישראל, מדינת ישראל התקיימה כדמוקרטיה לעילא ולעילא, במציאות שבה הכנסת היה לה את מעמדה, והממשלה היה </w:t>
      </w:r>
      <w:bookmarkStart w:id="18772" w:name="_ETM_Q40_363000"/>
      <w:bookmarkEnd w:id="18772"/>
      <w:r>
        <w:rPr>
          <w:rFonts w:hint="cs"/>
          <w:rtl/>
          <w:lang w:eastAsia="he-IL"/>
        </w:rPr>
        <w:t>לה את מעמדה</w:t>
      </w:r>
      <w:r w:rsidR="00E2215F">
        <w:rPr>
          <w:rFonts w:hint="cs"/>
          <w:rtl/>
          <w:lang w:eastAsia="he-IL"/>
        </w:rPr>
        <w:t>,</w:t>
      </w:r>
      <w:r>
        <w:rPr>
          <w:rFonts w:hint="cs"/>
          <w:rtl/>
          <w:lang w:eastAsia="he-IL"/>
        </w:rPr>
        <w:t xml:space="preserve"> ולרשות השופטת ולבית המשפט היה את מעמדם. ואז התחיל תהליך של </w:t>
      </w:r>
      <w:bookmarkStart w:id="18773" w:name="_ETM_Q40_373000"/>
      <w:bookmarkEnd w:id="18773"/>
      <w:r>
        <w:rPr>
          <w:rFonts w:hint="cs"/>
          <w:rtl/>
          <w:lang w:eastAsia="he-IL"/>
        </w:rPr>
        <w:t>כרסום, שאנחנו מכירים אותו.</w:t>
      </w:r>
    </w:p>
    <w:p w:rsidR="00D239D8" w:rsidRDefault="00D239D8" w:rsidP="00BA01A1">
      <w:pPr>
        <w:rPr>
          <w:rtl/>
          <w:lang w:eastAsia="he-IL"/>
        </w:rPr>
      </w:pPr>
    </w:p>
    <w:p w:rsidR="00D239D8" w:rsidRDefault="00D239D8" w:rsidP="00E2215F">
      <w:pPr>
        <w:rPr>
          <w:rtl/>
          <w:lang w:eastAsia="he-IL"/>
        </w:rPr>
      </w:pPr>
      <w:r>
        <w:rPr>
          <w:rFonts w:hint="cs"/>
          <w:rtl/>
          <w:lang w:eastAsia="he-IL"/>
        </w:rPr>
        <w:t xml:space="preserve">עכשיו אני שואל אותך, חבר הכנסת שטרן, אני באמת אומר לך, וזה </w:t>
      </w:r>
      <w:bookmarkStart w:id="18774" w:name="_ETM_Q40_380000"/>
      <w:bookmarkEnd w:id="18774"/>
      <w:r>
        <w:rPr>
          <w:rFonts w:hint="cs"/>
          <w:rtl/>
          <w:lang w:eastAsia="he-IL"/>
        </w:rPr>
        <w:t>נכון לכל רוחב הגזרה</w:t>
      </w:r>
      <w:r w:rsidR="00E2215F">
        <w:rPr>
          <w:rFonts w:hint="cs"/>
          <w:rtl/>
          <w:lang w:eastAsia="he-IL"/>
        </w:rPr>
        <w:t>:</w:t>
      </w:r>
      <w:r>
        <w:rPr>
          <w:rFonts w:hint="cs"/>
          <w:rtl/>
          <w:lang w:eastAsia="he-IL"/>
        </w:rPr>
        <w:t xml:space="preserve"> אם אנחנו רוצים לוותר על ההליך הדמוקרטי כאן ולהעביר את הסמכויות למקום אחר, בוא נגיד את זה, בוא נחסוך</w:t>
      </w:r>
      <w:r w:rsidR="00E2215F">
        <w:rPr>
          <w:rFonts w:hint="cs"/>
          <w:rtl/>
          <w:lang w:eastAsia="he-IL"/>
        </w:rPr>
        <w:t>,</w:t>
      </w:r>
      <w:r>
        <w:rPr>
          <w:rFonts w:hint="cs"/>
          <w:rtl/>
          <w:lang w:eastAsia="he-IL"/>
        </w:rPr>
        <w:t xml:space="preserve"> אולי, תביא הצעה במקום ההצעה הזאת, הצעה שתקבע שכל הצעת חוק שנדונה פה צריכה לעבור קודם אישור שם, כדי שנדע שאנחנו לא משחיתים את זמננו לריק באין-ספור דיונים וחקיקות שאחר כך נפסלים על ידי קומץ אנשים. </w:t>
      </w:r>
      <w:bookmarkStart w:id="18775" w:name="_ETM_Q40_402000"/>
      <w:bookmarkStart w:id="18776" w:name="_ETM_Q40_403000"/>
      <w:bookmarkStart w:id="18777" w:name="_ETM_Q40_404000"/>
      <w:bookmarkEnd w:id="18775"/>
      <w:bookmarkEnd w:id="18776"/>
      <w:bookmarkEnd w:id="18777"/>
      <w:r>
        <w:rPr>
          <w:rFonts w:hint="cs"/>
          <w:rtl/>
          <w:lang w:eastAsia="he-IL"/>
        </w:rPr>
        <w:t xml:space="preserve">בוא נגיד את האמת על השולחן, לא נעשה הצגות פה, </w:t>
      </w:r>
      <w:bookmarkStart w:id="18778" w:name="_ETM_Q40_412000"/>
      <w:bookmarkEnd w:id="18778"/>
      <w:r>
        <w:rPr>
          <w:rFonts w:hint="cs"/>
          <w:rtl/>
          <w:lang w:eastAsia="he-IL"/>
        </w:rPr>
        <w:t>לא נשחק בכאילו, ובעיקר אני אומר לך, חבר הכנסת שטר</w:t>
      </w:r>
      <w:bookmarkStart w:id="18779" w:name="_ETM_Q40_411000"/>
      <w:bookmarkEnd w:id="18779"/>
      <w:r>
        <w:rPr>
          <w:rFonts w:hint="cs"/>
          <w:rtl/>
          <w:lang w:eastAsia="he-IL"/>
        </w:rPr>
        <w:t xml:space="preserve">ן, בוא נדחה את הדיון בנושאים השנויים במחלוקת למועד </w:t>
      </w:r>
      <w:bookmarkStart w:id="18780" w:name="_ETM_Q40_419000"/>
      <w:bookmarkEnd w:id="18780"/>
      <w:r>
        <w:rPr>
          <w:rFonts w:hint="cs"/>
          <w:rtl/>
          <w:lang w:eastAsia="he-IL"/>
        </w:rPr>
        <w:t xml:space="preserve">אחר. אבל יש דבר אחד שלא נסכים לו </w:t>
      </w:r>
      <w:r w:rsidR="00E2215F">
        <w:rPr>
          <w:rFonts w:hint="eastAsia"/>
          <w:rtl/>
          <w:lang w:eastAsia="he-IL"/>
        </w:rPr>
        <w:t xml:space="preserve">– </w:t>
      </w:r>
      <w:r>
        <w:rPr>
          <w:rFonts w:hint="cs"/>
          <w:rtl/>
          <w:lang w:eastAsia="he-IL"/>
        </w:rPr>
        <w:t xml:space="preserve">שבו לכם </w:t>
      </w:r>
      <w:bookmarkStart w:id="18781" w:name="_ETM_Q40_425000"/>
      <w:bookmarkEnd w:id="18781"/>
      <w:r>
        <w:rPr>
          <w:rFonts w:hint="cs"/>
          <w:rtl/>
          <w:lang w:eastAsia="he-IL"/>
        </w:rPr>
        <w:t>מותר ולנו אסור. זה לא מקובל ולא יכול להיות. תודה.</w:t>
      </w:r>
    </w:p>
    <w:p w:rsidR="00D239D8" w:rsidRDefault="00D239D8" w:rsidP="00BA01A1">
      <w:pPr>
        <w:rPr>
          <w:rtl/>
          <w:lang w:eastAsia="he-IL"/>
        </w:rPr>
      </w:pPr>
      <w:bookmarkStart w:id="18782" w:name="_ETM_Q40_428000"/>
      <w:bookmarkEnd w:id="18782"/>
      <w:r>
        <w:rPr>
          <w:rFonts w:hint="cs"/>
          <w:rtl/>
          <w:lang w:eastAsia="he-IL"/>
        </w:rPr>
        <w:t xml:space="preserve"> </w:t>
      </w:r>
    </w:p>
    <w:p w:rsidR="00D239D8" w:rsidRDefault="00D239D8" w:rsidP="00BA01A1">
      <w:pPr>
        <w:pStyle w:val="af6"/>
        <w:keepNext/>
        <w:rPr>
          <w:rtl/>
        </w:rPr>
      </w:pPr>
      <w:r>
        <w:rPr>
          <w:rStyle w:val="TagStyle"/>
          <w:rtl/>
        </w:rPr>
        <w:t xml:space="preserve"> </w:t>
      </w:r>
      <w:r w:rsidRPr="00442E85">
        <w:rPr>
          <w:rStyle w:val="TagStyle"/>
          <w:rtl/>
        </w:rPr>
        <w:t>&lt;&lt;</w:t>
      </w:r>
      <w:r>
        <w:rPr>
          <w:rStyle w:val="TagStyle"/>
          <w:rtl/>
        </w:rPr>
        <w:t xml:space="preserve"> </w:t>
      </w:r>
      <w:r w:rsidRPr="00442E85">
        <w:rPr>
          <w:rStyle w:val="TagStyle"/>
          <w:rtl/>
        </w:rPr>
        <w:t>יור</w:t>
      </w:r>
      <w:r>
        <w:rPr>
          <w:rStyle w:val="TagStyle"/>
          <w:rtl/>
        </w:rPr>
        <w:t xml:space="preserve"> </w:t>
      </w:r>
      <w:r w:rsidRPr="00442E85">
        <w:rPr>
          <w:rStyle w:val="TagStyle"/>
          <w:rtl/>
        </w:rPr>
        <w:t>&gt;&gt;</w:t>
      </w:r>
      <w:r>
        <w:rPr>
          <w:rStyle w:val="TagStyle"/>
          <w:rtl/>
        </w:rPr>
        <w:t xml:space="preserve"> </w:t>
      </w:r>
      <w:r>
        <w:rPr>
          <w:rtl/>
        </w:rPr>
        <w:t>היו"ר ניסים ואטורי:</w:t>
      </w:r>
      <w:r>
        <w:rPr>
          <w:rStyle w:val="TagStyle"/>
          <w:rtl/>
        </w:rPr>
        <w:t xml:space="preserve"> </w:t>
      </w:r>
      <w:r w:rsidRPr="00442E85">
        <w:rPr>
          <w:rStyle w:val="TagStyle"/>
          <w:rtl/>
        </w:rPr>
        <w:t>&lt;&lt;</w:t>
      </w:r>
      <w:r>
        <w:rPr>
          <w:rStyle w:val="TagStyle"/>
          <w:rtl/>
        </w:rPr>
        <w:t xml:space="preserve"> </w:t>
      </w:r>
      <w:r w:rsidRPr="00442E85">
        <w:rPr>
          <w:rStyle w:val="TagStyle"/>
          <w:rtl/>
        </w:rPr>
        <w:t>יור</w:t>
      </w:r>
      <w:r>
        <w:rPr>
          <w:rStyle w:val="TagStyle"/>
          <w:rtl/>
        </w:rPr>
        <w:t xml:space="preserve"> </w:t>
      </w:r>
      <w:r w:rsidRPr="00442E85">
        <w:rPr>
          <w:rStyle w:val="TagStyle"/>
          <w:rtl/>
        </w:rPr>
        <w:t>&gt;&gt;</w:t>
      </w:r>
      <w:r>
        <w:rPr>
          <w:rtl/>
        </w:rPr>
        <w:t xml:space="preserve"> </w:t>
      </w:r>
    </w:p>
    <w:p w:rsidR="00D239D8" w:rsidRDefault="00D239D8" w:rsidP="00BA01A1">
      <w:pPr>
        <w:rPr>
          <w:rtl/>
          <w:lang w:eastAsia="he-IL"/>
        </w:rPr>
      </w:pPr>
    </w:p>
    <w:p w:rsidR="00D239D8" w:rsidRDefault="00D239D8" w:rsidP="00BA01A1">
      <w:pPr>
        <w:rPr>
          <w:rtl/>
          <w:lang w:eastAsia="he-IL"/>
        </w:rPr>
      </w:pPr>
      <w:bookmarkStart w:id="18783" w:name="_ETM_Q40_434000"/>
      <w:bookmarkEnd w:id="18783"/>
      <w:r>
        <w:rPr>
          <w:rFonts w:hint="cs"/>
          <w:rtl/>
          <w:lang w:eastAsia="he-IL"/>
        </w:rPr>
        <w:t>תודה רבה. אתה רוצה להשיב?</w:t>
      </w:r>
    </w:p>
    <w:p w:rsidR="00D239D8" w:rsidRDefault="00D239D8" w:rsidP="00BA01A1">
      <w:pPr>
        <w:rPr>
          <w:rtl/>
          <w:lang w:eastAsia="he-IL"/>
        </w:rPr>
      </w:pPr>
    </w:p>
    <w:p w:rsidR="00D239D8" w:rsidRDefault="00D239D8" w:rsidP="00BA01A1">
      <w:pPr>
        <w:pStyle w:val="af5"/>
        <w:keepNext/>
        <w:rPr>
          <w:rtl/>
        </w:rPr>
      </w:pPr>
      <w:bookmarkStart w:id="18784" w:name="ET_interruption_5109_36"/>
      <w:r>
        <w:rPr>
          <w:rStyle w:val="TagStyle"/>
          <w:rtl/>
        </w:rPr>
        <w:t xml:space="preserve"> </w:t>
      </w:r>
      <w:r w:rsidRPr="00616EB7">
        <w:rPr>
          <w:rStyle w:val="TagStyle"/>
          <w:rtl/>
        </w:rPr>
        <w:t>&lt;&lt;</w:t>
      </w:r>
      <w:r>
        <w:rPr>
          <w:rStyle w:val="TagStyle"/>
          <w:rtl/>
        </w:rPr>
        <w:t xml:space="preserve"> </w:t>
      </w:r>
      <w:r w:rsidRPr="00616EB7">
        <w:rPr>
          <w:rStyle w:val="TagStyle"/>
          <w:rtl/>
        </w:rPr>
        <w:t>קריאה</w:t>
      </w:r>
      <w:r>
        <w:rPr>
          <w:rStyle w:val="TagStyle"/>
          <w:rtl/>
        </w:rPr>
        <w:t xml:space="preserve"> </w:t>
      </w:r>
      <w:r w:rsidRPr="00616EB7">
        <w:rPr>
          <w:rStyle w:val="TagStyle"/>
          <w:rtl/>
        </w:rPr>
        <w:t>&gt;&gt;</w:t>
      </w:r>
      <w:r>
        <w:rPr>
          <w:rStyle w:val="TagStyle"/>
          <w:rtl/>
        </w:rPr>
        <w:t xml:space="preserve"> </w:t>
      </w:r>
      <w:r>
        <w:rPr>
          <w:rtl/>
        </w:rPr>
        <w:t>אלעזר שטרן (יש עתיד):</w:t>
      </w:r>
      <w:r>
        <w:rPr>
          <w:rStyle w:val="TagStyle"/>
          <w:rtl/>
        </w:rPr>
        <w:t xml:space="preserve"> </w:t>
      </w:r>
      <w:r w:rsidRPr="00616EB7">
        <w:rPr>
          <w:rStyle w:val="TagStyle"/>
          <w:rtl/>
        </w:rPr>
        <w:t>&lt;&lt;</w:t>
      </w:r>
      <w:r>
        <w:rPr>
          <w:rStyle w:val="TagStyle"/>
          <w:rtl/>
        </w:rPr>
        <w:t xml:space="preserve"> </w:t>
      </w:r>
      <w:r w:rsidRPr="00616EB7">
        <w:rPr>
          <w:rStyle w:val="TagStyle"/>
          <w:rtl/>
        </w:rPr>
        <w:t>קריאה</w:t>
      </w:r>
      <w:r>
        <w:rPr>
          <w:rStyle w:val="TagStyle"/>
          <w:rtl/>
        </w:rPr>
        <w:t xml:space="preserve"> </w:t>
      </w:r>
      <w:r w:rsidRPr="00616EB7">
        <w:rPr>
          <w:rStyle w:val="TagStyle"/>
          <w:rtl/>
        </w:rPr>
        <w:t>&gt;&gt;</w:t>
      </w:r>
      <w:r>
        <w:rPr>
          <w:rtl/>
        </w:rPr>
        <w:t xml:space="preserve"> </w:t>
      </w:r>
      <w:bookmarkEnd w:id="18784"/>
    </w:p>
    <w:p w:rsidR="00D239D8" w:rsidRDefault="00D239D8" w:rsidP="00BA01A1">
      <w:pPr>
        <w:rPr>
          <w:rtl/>
          <w:lang w:eastAsia="he-IL"/>
        </w:rPr>
      </w:pPr>
    </w:p>
    <w:p w:rsidR="00D239D8" w:rsidRDefault="00D239D8" w:rsidP="00BA01A1">
      <w:pPr>
        <w:rPr>
          <w:rtl/>
          <w:lang w:eastAsia="he-IL"/>
        </w:rPr>
      </w:pPr>
      <w:r>
        <w:rPr>
          <w:rFonts w:hint="cs"/>
          <w:rtl/>
          <w:lang w:eastAsia="he-IL"/>
        </w:rPr>
        <w:t>ברור.</w:t>
      </w:r>
    </w:p>
    <w:p w:rsidR="00D239D8" w:rsidRDefault="00D239D8" w:rsidP="00BA01A1">
      <w:pPr>
        <w:rPr>
          <w:rtl/>
          <w:lang w:eastAsia="he-IL"/>
        </w:rPr>
      </w:pPr>
    </w:p>
    <w:p w:rsidR="00D239D8" w:rsidRDefault="00D239D8" w:rsidP="00BA01A1">
      <w:pPr>
        <w:pStyle w:val="af6"/>
        <w:keepNext/>
        <w:rPr>
          <w:rtl/>
        </w:rPr>
      </w:pPr>
      <w:bookmarkStart w:id="18785" w:name="ET_yor_6490_35"/>
      <w:r>
        <w:rPr>
          <w:rStyle w:val="TagStyle"/>
          <w:rtl/>
        </w:rPr>
        <w:t xml:space="preserve"> </w:t>
      </w:r>
      <w:r w:rsidRPr="00616EB7">
        <w:rPr>
          <w:rStyle w:val="TagStyle"/>
          <w:rtl/>
        </w:rPr>
        <w:t>&lt;&lt;</w:t>
      </w:r>
      <w:r>
        <w:rPr>
          <w:rStyle w:val="TagStyle"/>
          <w:rtl/>
        </w:rPr>
        <w:t xml:space="preserve"> </w:t>
      </w:r>
      <w:r w:rsidRPr="00616EB7">
        <w:rPr>
          <w:rStyle w:val="TagStyle"/>
          <w:rtl/>
        </w:rPr>
        <w:t>יור</w:t>
      </w:r>
      <w:r>
        <w:rPr>
          <w:rStyle w:val="TagStyle"/>
          <w:rtl/>
        </w:rPr>
        <w:t xml:space="preserve"> </w:t>
      </w:r>
      <w:r w:rsidRPr="00616EB7">
        <w:rPr>
          <w:rStyle w:val="TagStyle"/>
          <w:rtl/>
        </w:rPr>
        <w:t>&gt;&gt;</w:t>
      </w:r>
      <w:r>
        <w:rPr>
          <w:rStyle w:val="TagStyle"/>
          <w:rtl/>
        </w:rPr>
        <w:t xml:space="preserve"> </w:t>
      </w:r>
      <w:r>
        <w:rPr>
          <w:rtl/>
        </w:rPr>
        <w:t>היו"ר ניסים ואטורי:</w:t>
      </w:r>
      <w:r>
        <w:rPr>
          <w:rStyle w:val="TagStyle"/>
          <w:rtl/>
        </w:rPr>
        <w:t xml:space="preserve"> </w:t>
      </w:r>
      <w:r w:rsidRPr="00616EB7">
        <w:rPr>
          <w:rStyle w:val="TagStyle"/>
          <w:rtl/>
        </w:rPr>
        <w:t>&lt;&lt;</w:t>
      </w:r>
      <w:r>
        <w:rPr>
          <w:rStyle w:val="TagStyle"/>
          <w:rtl/>
        </w:rPr>
        <w:t xml:space="preserve"> </w:t>
      </w:r>
      <w:r w:rsidRPr="00616EB7">
        <w:rPr>
          <w:rStyle w:val="TagStyle"/>
          <w:rtl/>
        </w:rPr>
        <w:t>יור</w:t>
      </w:r>
      <w:r>
        <w:rPr>
          <w:rStyle w:val="TagStyle"/>
          <w:rtl/>
        </w:rPr>
        <w:t xml:space="preserve"> </w:t>
      </w:r>
      <w:r w:rsidRPr="00616EB7">
        <w:rPr>
          <w:rStyle w:val="TagStyle"/>
          <w:rtl/>
        </w:rPr>
        <w:t>&gt;&gt;</w:t>
      </w:r>
      <w:r>
        <w:rPr>
          <w:rtl/>
        </w:rPr>
        <w:t xml:space="preserve"> </w:t>
      </w:r>
      <w:bookmarkEnd w:id="18785"/>
    </w:p>
    <w:p w:rsidR="00D239D8" w:rsidRDefault="00D239D8" w:rsidP="00BA01A1">
      <w:pPr>
        <w:rPr>
          <w:rtl/>
          <w:lang w:eastAsia="he-IL"/>
        </w:rPr>
      </w:pPr>
    </w:p>
    <w:p w:rsidR="00D239D8" w:rsidRPr="00616EB7" w:rsidRDefault="00D239D8" w:rsidP="00BA01A1">
      <w:pPr>
        <w:rPr>
          <w:rtl/>
          <w:lang w:eastAsia="he-IL"/>
        </w:rPr>
      </w:pPr>
      <w:r>
        <w:rPr>
          <w:rFonts w:hint="cs"/>
          <w:rtl/>
          <w:lang w:eastAsia="he-IL"/>
        </w:rPr>
        <w:t>אז תבקש.</w:t>
      </w:r>
    </w:p>
    <w:p w:rsidR="00D239D8" w:rsidRDefault="00D239D8" w:rsidP="00BA01A1">
      <w:pPr>
        <w:rPr>
          <w:rtl/>
          <w:lang w:eastAsia="he-IL"/>
        </w:rPr>
      </w:pPr>
    </w:p>
    <w:p w:rsidR="00D239D8" w:rsidRDefault="00D239D8" w:rsidP="00BA01A1">
      <w:pPr>
        <w:pStyle w:val="af5"/>
        <w:keepNext/>
        <w:rPr>
          <w:rtl/>
        </w:rPr>
      </w:pPr>
      <w:bookmarkStart w:id="18786" w:name="ET_interruption_5109_37"/>
      <w:r>
        <w:rPr>
          <w:rStyle w:val="TagStyle"/>
          <w:rtl/>
        </w:rPr>
        <w:t xml:space="preserve"> </w:t>
      </w:r>
      <w:r w:rsidRPr="00616EB7">
        <w:rPr>
          <w:rStyle w:val="TagStyle"/>
          <w:rtl/>
        </w:rPr>
        <w:t>&lt;&lt;</w:t>
      </w:r>
      <w:r>
        <w:rPr>
          <w:rStyle w:val="TagStyle"/>
          <w:rtl/>
        </w:rPr>
        <w:t xml:space="preserve"> </w:t>
      </w:r>
      <w:r w:rsidRPr="00616EB7">
        <w:rPr>
          <w:rStyle w:val="TagStyle"/>
          <w:rtl/>
        </w:rPr>
        <w:t>קריאה</w:t>
      </w:r>
      <w:r>
        <w:rPr>
          <w:rStyle w:val="TagStyle"/>
          <w:rtl/>
        </w:rPr>
        <w:t xml:space="preserve"> </w:t>
      </w:r>
      <w:r w:rsidRPr="00616EB7">
        <w:rPr>
          <w:rStyle w:val="TagStyle"/>
          <w:rtl/>
        </w:rPr>
        <w:t>&gt;&gt;</w:t>
      </w:r>
      <w:r>
        <w:rPr>
          <w:rStyle w:val="TagStyle"/>
          <w:rtl/>
        </w:rPr>
        <w:t xml:space="preserve"> </w:t>
      </w:r>
      <w:r>
        <w:rPr>
          <w:rtl/>
        </w:rPr>
        <w:t>אלעזר שטרן (יש עתיד):</w:t>
      </w:r>
      <w:r>
        <w:rPr>
          <w:rStyle w:val="TagStyle"/>
          <w:rtl/>
        </w:rPr>
        <w:t xml:space="preserve"> </w:t>
      </w:r>
      <w:r w:rsidRPr="00616EB7">
        <w:rPr>
          <w:rStyle w:val="TagStyle"/>
          <w:rtl/>
        </w:rPr>
        <w:t>&lt;&lt;</w:t>
      </w:r>
      <w:r>
        <w:rPr>
          <w:rStyle w:val="TagStyle"/>
          <w:rtl/>
        </w:rPr>
        <w:t xml:space="preserve"> </w:t>
      </w:r>
      <w:r w:rsidRPr="00616EB7">
        <w:rPr>
          <w:rStyle w:val="TagStyle"/>
          <w:rtl/>
        </w:rPr>
        <w:t>קריאה</w:t>
      </w:r>
      <w:r>
        <w:rPr>
          <w:rStyle w:val="TagStyle"/>
          <w:rtl/>
        </w:rPr>
        <w:t xml:space="preserve"> </w:t>
      </w:r>
      <w:r w:rsidRPr="00616EB7">
        <w:rPr>
          <w:rStyle w:val="TagStyle"/>
          <w:rtl/>
        </w:rPr>
        <w:t>&gt;&gt;</w:t>
      </w:r>
      <w:r>
        <w:rPr>
          <w:rtl/>
        </w:rPr>
        <w:t xml:space="preserve"> </w:t>
      </w:r>
      <w:bookmarkEnd w:id="18786"/>
    </w:p>
    <w:p w:rsidR="00D239D8" w:rsidRDefault="00D239D8" w:rsidP="00BA01A1">
      <w:pPr>
        <w:rPr>
          <w:rtl/>
          <w:lang w:eastAsia="he-IL"/>
        </w:rPr>
      </w:pPr>
    </w:p>
    <w:p w:rsidR="00D239D8" w:rsidRDefault="00D239D8" w:rsidP="00BA01A1">
      <w:pPr>
        <w:rPr>
          <w:rtl/>
          <w:lang w:eastAsia="he-IL"/>
        </w:rPr>
      </w:pPr>
      <w:r>
        <w:rPr>
          <w:rFonts w:hint="cs"/>
          <w:rtl/>
          <w:lang w:eastAsia="he-IL"/>
        </w:rPr>
        <w:t>אני מבקש.</w:t>
      </w:r>
    </w:p>
    <w:p w:rsidR="00D239D8" w:rsidRDefault="00D239D8" w:rsidP="00BA01A1">
      <w:pPr>
        <w:rPr>
          <w:rtl/>
          <w:lang w:eastAsia="he-IL"/>
        </w:rPr>
      </w:pPr>
    </w:p>
    <w:p w:rsidR="00D239D8" w:rsidRDefault="00D239D8" w:rsidP="00BA01A1">
      <w:pPr>
        <w:pStyle w:val="af6"/>
        <w:keepNext/>
        <w:rPr>
          <w:rtl/>
        </w:rPr>
      </w:pPr>
      <w:r>
        <w:rPr>
          <w:rStyle w:val="TagStyle"/>
          <w:rtl/>
        </w:rPr>
        <w:t xml:space="preserve"> </w:t>
      </w:r>
      <w:r w:rsidRPr="00616EB7">
        <w:rPr>
          <w:rStyle w:val="TagStyle"/>
          <w:rtl/>
        </w:rPr>
        <w:t>&lt;&lt;</w:t>
      </w:r>
      <w:r>
        <w:rPr>
          <w:rStyle w:val="TagStyle"/>
          <w:rtl/>
        </w:rPr>
        <w:t xml:space="preserve"> </w:t>
      </w:r>
      <w:r w:rsidRPr="00616EB7">
        <w:rPr>
          <w:rStyle w:val="TagStyle"/>
          <w:rtl/>
        </w:rPr>
        <w:t>יור</w:t>
      </w:r>
      <w:r>
        <w:rPr>
          <w:rStyle w:val="TagStyle"/>
          <w:rtl/>
        </w:rPr>
        <w:t xml:space="preserve"> </w:t>
      </w:r>
      <w:r w:rsidRPr="00616EB7">
        <w:rPr>
          <w:rStyle w:val="TagStyle"/>
          <w:rtl/>
        </w:rPr>
        <w:t>&gt;&gt;</w:t>
      </w:r>
      <w:r>
        <w:rPr>
          <w:rStyle w:val="TagStyle"/>
          <w:rtl/>
        </w:rPr>
        <w:t xml:space="preserve"> </w:t>
      </w:r>
      <w:r>
        <w:rPr>
          <w:rtl/>
        </w:rPr>
        <w:t>היו"ר ניסים ואטורי:</w:t>
      </w:r>
      <w:r>
        <w:rPr>
          <w:rStyle w:val="TagStyle"/>
          <w:rtl/>
        </w:rPr>
        <w:t xml:space="preserve"> </w:t>
      </w:r>
      <w:r w:rsidRPr="00616EB7">
        <w:rPr>
          <w:rStyle w:val="TagStyle"/>
          <w:rtl/>
        </w:rPr>
        <w:t>&lt;&lt;</w:t>
      </w:r>
      <w:r>
        <w:rPr>
          <w:rStyle w:val="TagStyle"/>
          <w:rtl/>
        </w:rPr>
        <w:t xml:space="preserve"> </w:t>
      </w:r>
      <w:r w:rsidRPr="00616EB7">
        <w:rPr>
          <w:rStyle w:val="TagStyle"/>
          <w:rtl/>
        </w:rPr>
        <w:t>יור</w:t>
      </w:r>
      <w:r>
        <w:rPr>
          <w:rStyle w:val="TagStyle"/>
          <w:rtl/>
        </w:rPr>
        <w:t xml:space="preserve"> </w:t>
      </w:r>
      <w:r w:rsidRPr="00616EB7">
        <w:rPr>
          <w:rStyle w:val="TagStyle"/>
          <w:rtl/>
        </w:rPr>
        <w:t>&gt;&gt;</w:t>
      </w:r>
      <w:r>
        <w:rPr>
          <w:rtl/>
        </w:rPr>
        <w:t xml:space="preserve"> </w:t>
      </w:r>
    </w:p>
    <w:p w:rsidR="00D239D8" w:rsidRDefault="00D239D8" w:rsidP="00BA01A1">
      <w:pPr>
        <w:rPr>
          <w:rtl/>
          <w:lang w:eastAsia="he-IL"/>
        </w:rPr>
      </w:pPr>
    </w:p>
    <w:p w:rsidR="00D239D8" w:rsidRDefault="00D239D8" w:rsidP="00BA01A1">
      <w:pPr>
        <w:rPr>
          <w:rtl/>
          <w:lang w:eastAsia="he-IL"/>
        </w:rPr>
      </w:pPr>
      <w:r>
        <w:rPr>
          <w:rFonts w:hint="cs"/>
          <w:rtl/>
          <w:lang w:eastAsia="he-IL"/>
        </w:rPr>
        <w:t>חבר הכנסת אלעזר שטרן, בבקשה, שלוש דקות לרשותך.</w:t>
      </w:r>
    </w:p>
    <w:p w:rsidR="00D239D8" w:rsidRPr="00616EB7" w:rsidRDefault="00D239D8" w:rsidP="00BA01A1">
      <w:pPr>
        <w:rPr>
          <w:rtl/>
          <w:lang w:eastAsia="he-IL"/>
        </w:rPr>
      </w:pPr>
      <w:bookmarkStart w:id="18787" w:name="_ETM_Q40_444766"/>
      <w:bookmarkStart w:id="18788" w:name="_ETM_Q40_444947"/>
      <w:bookmarkEnd w:id="18787"/>
      <w:bookmarkEnd w:id="18788"/>
    </w:p>
    <w:p w:rsidR="00D239D8" w:rsidRDefault="00D239D8" w:rsidP="00BA01A1">
      <w:pPr>
        <w:pStyle w:val="a4"/>
        <w:keepNext/>
        <w:rPr>
          <w:rtl/>
        </w:rPr>
      </w:pPr>
      <w:bookmarkStart w:id="18789" w:name="ET_speaker_5109_11"/>
      <w:r>
        <w:rPr>
          <w:rStyle w:val="TagStyle"/>
          <w:rtl/>
        </w:rPr>
        <w:t xml:space="preserve"> </w:t>
      </w:r>
      <w:r w:rsidRPr="00442E85">
        <w:rPr>
          <w:rStyle w:val="TagStyle"/>
          <w:rtl/>
        </w:rPr>
        <w:t>&lt;&lt;</w:t>
      </w:r>
      <w:r>
        <w:rPr>
          <w:rStyle w:val="TagStyle"/>
          <w:rtl/>
        </w:rPr>
        <w:t xml:space="preserve"> </w:t>
      </w:r>
      <w:r w:rsidRPr="00442E85">
        <w:rPr>
          <w:rStyle w:val="TagStyle"/>
          <w:rtl/>
        </w:rPr>
        <w:t>דובר</w:t>
      </w:r>
      <w:r>
        <w:rPr>
          <w:rStyle w:val="TagStyle"/>
          <w:rtl/>
        </w:rPr>
        <w:t xml:space="preserve"> </w:t>
      </w:r>
      <w:r w:rsidRPr="00442E85">
        <w:rPr>
          <w:rStyle w:val="TagStyle"/>
          <w:rtl/>
        </w:rPr>
        <w:t>&gt;&gt;</w:t>
      </w:r>
      <w:r>
        <w:rPr>
          <w:rStyle w:val="TagStyle"/>
          <w:rtl/>
        </w:rPr>
        <w:t xml:space="preserve"> </w:t>
      </w:r>
      <w:bookmarkStart w:id="18790" w:name="_Toc170988266"/>
      <w:bookmarkStart w:id="18791" w:name="_Toc170988758"/>
      <w:r>
        <w:rPr>
          <w:rtl/>
        </w:rPr>
        <w:t>אלעזר שטרן (יש עתיד):</w:t>
      </w:r>
      <w:bookmarkEnd w:id="18790"/>
      <w:bookmarkEnd w:id="18791"/>
      <w:r>
        <w:rPr>
          <w:rStyle w:val="TagStyle"/>
          <w:rtl/>
        </w:rPr>
        <w:t xml:space="preserve"> </w:t>
      </w:r>
      <w:r w:rsidRPr="00442E85">
        <w:rPr>
          <w:rStyle w:val="TagStyle"/>
          <w:rtl/>
        </w:rPr>
        <w:t>&lt;&lt;</w:t>
      </w:r>
      <w:r>
        <w:rPr>
          <w:rStyle w:val="TagStyle"/>
          <w:rtl/>
        </w:rPr>
        <w:t xml:space="preserve"> </w:t>
      </w:r>
      <w:r w:rsidRPr="00442E85">
        <w:rPr>
          <w:rStyle w:val="TagStyle"/>
          <w:rtl/>
        </w:rPr>
        <w:t>דובר</w:t>
      </w:r>
      <w:r>
        <w:rPr>
          <w:rStyle w:val="TagStyle"/>
          <w:rtl/>
        </w:rPr>
        <w:t xml:space="preserve"> </w:t>
      </w:r>
      <w:r w:rsidRPr="00442E85">
        <w:rPr>
          <w:rStyle w:val="TagStyle"/>
          <w:rtl/>
        </w:rPr>
        <w:t>&gt;&gt;</w:t>
      </w:r>
      <w:r>
        <w:rPr>
          <w:rtl/>
        </w:rPr>
        <w:t xml:space="preserve"> </w:t>
      </w:r>
      <w:bookmarkEnd w:id="18789"/>
    </w:p>
    <w:p w:rsidR="00D239D8" w:rsidRDefault="00D239D8" w:rsidP="00BA01A1">
      <w:pPr>
        <w:rPr>
          <w:rtl/>
          <w:lang w:eastAsia="he-IL"/>
        </w:rPr>
      </w:pPr>
    </w:p>
    <w:p w:rsidR="00D239D8" w:rsidRDefault="00D239D8" w:rsidP="00E2215F">
      <w:pPr>
        <w:rPr>
          <w:rtl/>
          <w:lang w:eastAsia="he-IL"/>
        </w:rPr>
      </w:pPr>
      <w:r>
        <w:rPr>
          <w:rFonts w:hint="cs"/>
          <w:rtl/>
          <w:lang w:eastAsia="he-IL"/>
        </w:rPr>
        <w:t xml:space="preserve">השר לוין, תכננתי להתרגש, אני אגיד לך את האמת, אבל לקחתי לי את זה. עלית פה, ועוד פעם בהופעה </w:t>
      </w:r>
      <w:bookmarkStart w:id="18792" w:name="_ETM_Q40_453000"/>
      <w:bookmarkEnd w:id="18792"/>
      <w:r>
        <w:rPr>
          <w:rFonts w:hint="cs"/>
          <w:rtl/>
          <w:lang w:eastAsia="he-IL"/>
        </w:rPr>
        <w:t>שלפחות הטרילה באופן תיאטרלי, ציני, כאילו באמת אנחנו ב-5 או ב-6 באוקטובר ולא קרה כלום.</w:t>
      </w:r>
      <w:bookmarkStart w:id="18793" w:name="_ETM_Q40_476275"/>
      <w:bookmarkStart w:id="18794" w:name="_ETM_Q40_476461"/>
      <w:bookmarkStart w:id="18795" w:name="_ETM_Q40_471000"/>
      <w:bookmarkEnd w:id="18793"/>
      <w:bookmarkEnd w:id="18794"/>
      <w:bookmarkEnd w:id="18795"/>
      <w:r w:rsidR="00E2215F">
        <w:rPr>
          <w:rFonts w:hint="cs"/>
          <w:rtl/>
          <w:lang w:eastAsia="he-IL"/>
        </w:rPr>
        <w:t xml:space="preserve"> </w:t>
      </w:r>
      <w:r>
        <w:rPr>
          <w:rFonts w:hint="cs"/>
          <w:rtl/>
          <w:lang w:eastAsia="he-IL"/>
        </w:rPr>
        <w:t xml:space="preserve">ואתה, אם תבדוק על מה דיברת פה </w:t>
      </w:r>
      <w:bookmarkStart w:id="18796" w:name="_ETM_Q40_484242"/>
      <w:bookmarkEnd w:id="18796"/>
      <w:r>
        <w:rPr>
          <w:rFonts w:hint="cs"/>
          <w:rtl/>
          <w:lang w:eastAsia="he-IL"/>
        </w:rPr>
        <w:t>– על המהפכה המשפטית. אני אומר לך, באופן טבעי, כל אחד אמר לי</w:t>
      </w:r>
      <w:r w:rsidR="00E2215F">
        <w:rPr>
          <w:rFonts w:hint="cs"/>
          <w:rtl/>
          <w:lang w:eastAsia="he-IL"/>
        </w:rPr>
        <w:t>:</w:t>
      </w:r>
      <w:r>
        <w:rPr>
          <w:rFonts w:hint="cs"/>
          <w:rtl/>
          <w:lang w:eastAsia="he-IL"/>
        </w:rPr>
        <w:t xml:space="preserve"> תעלה ותגיד כמה דרוזים, כמה בדואים, כמה מוסלמים נהרגו. אמרתי: אני מבקש פה לא לעשות את החשבון הזה ולא להשתמש. אבל אני פונה דווקא בגלל זה, דווקא בגלל שאני לא עושה את החשבון, ומה אתה מעוור את עיני העם על חוק-יסוד. אתה יודע מה זה חוק-יסוד? הרי חלק מהבעיות של המהפכה שלכם זה שתשימו פתק על חוק ותקראו לו חוק-יסוד, גם אם הוא שניים לאחד.</w:t>
      </w:r>
    </w:p>
    <w:p w:rsidR="00D239D8" w:rsidRDefault="00D239D8" w:rsidP="00BA01A1">
      <w:pPr>
        <w:rPr>
          <w:rtl/>
          <w:lang w:eastAsia="he-IL"/>
        </w:rPr>
      </w:pPr>
    </w:p>
    <w:p w:rsidR="00D239D8" w:rsidRDefault="00D239D8" w:rsidP="00BA01A1">
      <w:pPr>
        <w:pStyle w:val="af5"/>
        <w:keepNext/>
        <w:rPr>
          <w:rtl/>
        </w:rPr>
      </w:pPr>
      <w:bookmarkStart w:id="18797" w:name="ET_interruption_6352_12"/>
      <w:r>
        <w:rPr>
          <w:rStyle w:val="TagStyle"/>
          <w:rtl/>
        </w:rPr>
        <w:t xml:space="preserve"> </w:t>
      </w:r>
      <w:r w:rsidRPr="00442E85">
        <w:rPr>
          <w:rStyle w:val="TagStyle"/>
          <w:rtl/>
        </w:rPr>
        <w:t>&lt;&lt;</w:t>
      </w:r>
      <w:r>
        <w:rPr>
          <w:rStyle w:val="TagStyle"/>
          <w:rtl/>
        </w:rPr>
        <w:t xml:space="preserve"> </w:t>
      </w:r>
      <w:r w:rsidRPr="00442E85">
        <w:rPr>
          <w:rStyle w:val="TagStyle"/>
          <w:rtl/>
        </w:rPr>
        <w:t>קריאה</w:t>
      </w:r>
      <w:r>
        <w:rPr>
          <w:rStyle w:val="TagStyle"/>
          <w:rtl/>
        </w:rPr>
        <w:t xml:space="preserve"> </w:t>
      </w:r>
      <w:r w:rsidRPr="00442E85">
        <w:rPr>
          <w:rStyle w:val="TagStyle"/>
          <w:rtl/>
        </w:rPr>
        <w:t>&gt;&gt;</w:t>
      </w:r>
      <w:r>
        <w:rPr>
          <w:rStyle w:val="TagStyle"/>
          <w:rtl/>
        </w:rPr>
        <w:t xml:space="preserve"> </w:t>
      </w:r>
      <w:r>
        <w:rPr>
          <w:rtl/>
        </w:rPr>
        <w:t>אלמוג כהן (עוצמה יהודית):</w:t>
      </w:r>
      <w:r>
        <w:rPr>
          <w:rStyle w:val="TagStyle"/>
          <w:rtl/>
        </w:rPr>
        <w:t xml:space="preserve"> </w:t>
      </w:r>
      <w:r w:rsidRPr="00442E85">
        <w:rPr>
          <w:rStyle w:val="TagStyle"/>
          <w:rtl/>
        </w:rPr>
        <w:t>&lt;&lt;</w:t>
      </w:r>
      <w:r>
        <w:rPr>
          <w:rStyle w:val="TagStyle"/>
          <w:rtl/>
        </w:rPr>
        <w:t xml:space="preserve"> </w:t>
      </w:r>
      <w:r w:rsidRPr="00442E85">
        <w:rPr>
          <w:rStyle w:val="TagStyle"/>
          <w:rtl/>
        </w:rPr>
        <w:t>קריאה</w:t>
      </w:r>
      <w:r>
        <w:rPr>
          <w:rStyle w:val="TagStyle"/>
          <w:rtl/>
        </w:rPr>
        <w:t xml:space="preserve"> </w:t>
      </w:r>
      <w:r w:rsidRPr="00442E85">
        <w:rPr>
          <w:rStyle w:val="TagStyle"/>
          <w:rtl/>
        </w:rPr>
        <w:t>&gt;&gt;</w:t>
      </w:r>
      <w:r>
        <w:rPr>
          <w:rtl/>
        </w:rPr>
        <w:t xml:space="preserve"> </w:t>
      </w:r>
      <w:bookmarkEnd w:id="18797"/>
    </w:p>
    <w:p w:rsidR="00D239D8" w:rsidRDefault="00D239D8" w:rsidP="00BA01A1">
      <w:pPr>
        <w:rPr>
          <w:rtl/>
          <w:lang w:eastAsia="he-IL"/>
        </w:rPr>
      </w:pPr>
    </w:p>
    <w:p w:rsidR="00D239D8" w:rsidRDefault="0085413A" w:rsidP="00BA01A1">
      <w:pPr>
        <w:rPr>
          <w:rtl/>
          <w:lang w:eastAsia="he-IL"/>
        </w:rPr>
      </w:pPr>
      <w:r>
        <w:rPr>
          <w:rFonts w:hint="cs"/>
          <w:rtl/>
          <w:lang w:eastAsia="he-IL"/>
        </w:rPr>
        <w:t>– – –</w:t>
      </w:r>
      <w:r w:rsidR="00D239D8">
        <w:rPr>
          <w:rFonts w:hint="cs"/>
          <w:rtl/>
          <w:lang w:eastAsia="he-IL"/>
        </w:rPr>
        <w:t xml:space="preserve"> בלי סרבנות. </w:t>
      </w:r>
    </w:p>
    <w:p w:rsidR="00D239D8" w:rsidRDefault="00D239D8" w:rsidP="00BA01A1">
      <w:pPr>
        <w:rPr>
          <w:rtl/>
          <w:lang w:eastAsia="he-IL"/>
        </w:rPr>
      </w:pPr>
    </w:p>
    <w:p w:rsidR="00D239D8" w:rsidRDefault="00D239D8" w:rsidP="00BA01A1">
      <w:pPr>
        <w:pStyle w:val="-"/>
        <w:keepNext/>
        <w:rPr>
          <w:rtl/>
        </w:rPr>
      </w:pPr>
      <w:r>
        <w:rPr>
          <w:rStyle w:val="TagStyle"/>
          <w:rtl/>
        </w:rPr>
        <w:t xml:space="preserve"> </w:t>
      </w:r>
      <w:r w:rsidRPr="00442E85">
        <w:rPr>
          <w:rStyle w:val="TagStyle"/>
          <w:rtl/>
        </w:rPr>
        <w:t>&lt;&lt;</w:t>
      </w:r>
      <w:r>
        <w:rPr>
          <w:rStyle w:val="TagStyle"/>
          <w:rtl/>
        </w:rPr>
        <w:t xml:space="preserve"> </w:t>
      </w:r>
      <w:r w:rsidRPr="00442E85">
        <w:rPr>
          <w:rStyle w:val="TagStyle"/>
          <w:rtl/>
        </w:rPr>
        <w:t>דובר_המשך</w:t>
      </w:r>
      <w:r>
        <w:rPr>
          <w:rStyle w:val="TagStyle"/>
          <w:rtl/>
        </w:rPr>
        <w:t xml:space="preserve"> </w:t>
      </w:r>
      <w:r w:rsidRPr="00442E85">
        <w:rPr>
          <w:rStyle w:val="TagStyle"/>
          <w:rtl/>
        </w:rPr>
        <w:t>&gt;&gt;</w:t>
      </w:r>
      <w:r>
        <w:rPr>
          <w:rStyle w:val="TagStyle"/>
          <w:rtl/>
        </w:rPr>
        <w:t xml:space="preserve"> </w:t>
      </w:r>
      <w:r>
        <w:rPr>
          <w:rtl/>
        </w:rPr>
        <w:t>אלעזר שטרן (יש עתיד):</w:t>
      </w:r>
      <w:r>
        <w:rPr>
          <w:rStyle w:val="TagStyle"/>
          <w:rtl/>
        </w:rPr>
        <w:t xml:space="preserve"> </w:t>
      </w:r>
      <w:r w:rsidRPr="00442E85">
        <w:rPr>
          <w:rStyle w:val="TagStyle"/>
          <w:rtl/>
        </w:rPr>
        <w:t>&lt;&lt;</w:t>
      </w:r>
      <w:r>
        <w:rPr>
          <w:rStyle w:val="TagStyle"/>
          <w:rtl/>
        </w:rPr>
        <w:t xml:space="preserve"> </w:t>
      </w:r>
      <w:r w:rsidRPr="00442E85">
        <w:rPr>
          <w:rStyle w:val="TagStyle"/>
          <w:rtl/>
        </w:rPr>
        <w:t>דובר_המשך</w:t>
      </w:r>
      <w:r>
        <w:rPr>
          <w:rStyle w:val="TagStyle"/>
          <w:rtl/>
        </w:rPr>
        <w:t xml:space="preserve"> </w:t>
      </w:r>
      <w:r w:rsidRPr="00442E85">
        <w:rPr>
          <w:rStyle w:val="TagStyle"/>
          <w:rtl/>
        </w:rPr>
        <w:t>&gt;&gt;</w:t>
      </w:r>
      <w:r>
        <w:rPr>
          <w:rtl/>
        </w:rPr>
        <w:t xml:space="preserve"> </w:t>
      </w:r>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זאת האמת, ואת זה צריך להגיד. </w:t>
      </w:r>
    </w:p>
    <w:p w:rsidR="00D239D8" w:rsidRDefault="00D239D8" w:rsidP="00BA01A1">
      <w:pPr>
        <w:rPr>
          <w:rtl/>
          <w:lang w:eastAsia="he-IL"/>
        </w:rPr>
      </w:pPr>
      <w:bookmarkStart w:id="18798" w:name="_ETM_Q40_503652"/>
      <w:bookmarkStart w:id="18799" w:name="_ETM_Q40_503802"/>
      <w:bookmarkEnd w:id="18798"/>
      <w:bookmarkEnd w:id="18799"/>
    </w:p>
    <w:p w:rsidR="00D239D8" w:rsidRDefault="00D239D8" w:rsidP="00BA01A1">
      <w:pPr>
        <w:rPr>
          <w:rtl/>
          <w:lang w:eastAsia="he-IL"/>
        </w:rPr>
      </w:pPr>
      <w:bookmarkStart w:id="18800" w:name="_ETM_Q40_503847"/>
      <w:bookmarkStart w:id="18801" w:name="_ETM_Q40_504013"/>
      <w:bookmarkEnd w:id="18800"/>
      <w:bookmarkEnd w:id="18801"/>
      <w:r>
        <w:rPr>
          <w:rFonts w:hint="cs"/>
          <w:rtl/>
          <w:lang w:eastAsia="he-IL"/>
        </w:rPr>
        <w:t>עכשיו, בהמשך לדברים של חברי שוסטר, השר לוין, אני רוצה להגיד לך משהו. תשמע, א</w:t>
      </w:r>
      <w:r w:rsidR="00FC6B9B">
        <w:rPr>
          <w:rFonts w:hint="cs"/>
          <w:rtl/>
          <w:lang w:eastAsia="he-IL"/>
        </w:rPr>
        <w:t>י</w:t>
      </w:r>
      <w:r>
        <w:rPr>
          <w:rFonts w:hint="cs"/>
          <w:rtl/>
          <w:lang w:eastAsia="he-IL"/>
        </w:rPr>
        <w:t>מא שלי באה מאושווי</w:t>
      </w:r>
      <w:r>
        <w:rPr>
          <w:rFonts w:hint="eastAsia"/>
          <w:rtl/>
          <w:lang w:eastAsia="he-IL"/>
        </w:rPr>
        <w:t>ץ</w:t>
      </w:r>
      <w:r>
        <w:rPr>
          <w:rFonts w:hint="cs"/>
          <w:rtl/>
          <w:lang w:eastAsia="he-IL"/>
        </w:rPr>
        <w:t xml:space="preserve"> </w:t>
      </w:r>
      <w:r>
        <w:rPr>
          <w:rFonts w:hint="eastAsia"/>
          <w:rtl/>
          <w:lang w:eastAsia="he-IL"/>
        </w:rPr>
        <w:t>–</w:t>
      </w:r>
      <w:r>
        <w:rPr>
          <w:rFonts w:hint="cs"/>
          <w:rtl/>
          <w:lang w:eastAsia="he-IL"/>
        </w:rPr>
        <w:t xml:space="preserve"> מ-</w:t>
      </w:r>
      <w:r>
        <w:rPr>
          <w:lang w:eastAsia="he-IL"/>
        </w:rPr>
        <w:t>21</w:t>
      </w:r>
      <w:r>
        <w:rPr>
          <w:rFonts w:hint="cs"/>
          <w:lang w:eastAsia="he-IL"/>
        </w:rPr>
        <w:t>C</w:t>
      </w:r>
      <w:r>
        <w:rPr>
          <w:rFonts w:hint="cs"/>
          <w:rtl/>
          <w:lang w:eastAsia="he-IL"/>
        </w:rPr>
        <w:t xml:space="preserve"> לאגר, בירקנאו. אני, לאלפי דרוזים ובדואים, אבל גם ליהודים וגם לילדים שלי, אמרתי שבבית שלי חינכו אותנו מסביב לשני עמודי יסוד: האחד </w:t>
      </w:r>
      <w:r>
        <w:rPr>
          <w:rFonts w:hint="eastAsia"/>
          <w:rtl/>
          <w:lang w:eastAsia="he-IL"/>
        </w:rPr>
        <w:t>–</w:t>
      </w:r>
      <w:r>
        <w:rPr>
          <w:rFonts w:hint="cs"/>
          <w:rtl/>
          <w:lang w:eastAsia="he-IL"/>
        </w:rPr>
        <w:t xml:space="preserve"> לעולם תוודאו שלעם היהודי יש מדינה יהודית שיודעת להגן על עצמה, אם אתם רוצים </w:t>
      </w:r>
      <w:r>
        <w:rPr>
          <w:lang w:eastAsia="he-IL"/>
        </w:rPr>
        <w:t>never again</w:t>
      </w:r>
      <w:r>
        <w:rPr>
          <w:rFonts w:hint="cs"/>
          <w:rtl/>
          <w:lang w:eastAsia="he-IL"/>
        </w:rPr>
        <w:t>.</w:t>
      </w:r>
    </w:p>
    <w:p w:rsidR="00D239D8" w:rsidRDefault="00D239D8" w:rsidP="00BA01A1">
      <w:pPr>
        <w:rPr>
          <w:rtl/>
          <w:lang w:eastAsia="he-IL"/>
        </w:rPr>
      </w:pPr>
    </w:p>
    <w:p w:rsidR="00D239D8" w:rsidRDefault="00D239D8" w:rsidP="00BA01A1">
      <w:pPr>
        <w:pStyle w:val="af5"/>
        <w:keepNext/>
        <w:rPr>
          <w:rtl/>
        </w:rPr>
      </w:pPr>
      <w:bookmarkStart w:id="18802" w:name="ET_interruption_6352_14"/>
      <w:r>
        <w:rPr>
          <w:rStyle w:val="TagStyle"/>
          <w:rtl/>
        </w:rPr>
        <w:t xml:space="preserve"> </w:t>
      </w:r>
      <w:r w:rsidRPr="00442E85">
        <w:rPr>
          <w:rStyle w:val="TagStyle"/>
          <w:rtl/>
        </w:rPr>
        <w:t>&lt;&lt;</w:t>
      </w:r>
      <w:r>
        <w:rPr>
          <w:rStyle w:val="TagStyle"/>
          <w:rtl/>
        </w:rPr>
        <w:t xml:space="preserve"> </w:t>
      </w:r>
      <w:r w:rsidRPr="00442E85">
        <w:rPr>
          <w:rStyle w:val="TagStyle"/>
          <w:rtl/>
        </w:rPr>
        <w:t>קריאה</w:t>
      </w:r>
      <w:r>
        <w:rPr>
          <w:rStyle w:val="TagStyle"/>
          <w:rtl/>
        </w:rPr>
        <w:t xml:space="preserve"> </w:t>
      </w:r>
      <w:r w:rsidRPr="00442E85">
        <w:rPr>
          <w:rStyle w:val="TagStyle"/>
          <w:rtl/>
        </w:rPr>
        <w:t>&gt;&gt;</w:t>
      </w:r>
      <w:r>
        <w:rPr>
          <w:rStyle w:val="TagStyle"/>
          <w:rtl/>
        </w:rPr>
        <w:t xml:space="preserve"> </w:t>
      </w:r>
      <w:r>
        <w:rPr>
          <w:rtl/>
        </w:rPr>
        <w:t>אלמוג כהן (עוצמה יהודית):</w:t>
      </w:r>
      <w:r>
        <w:rPr>
          <w:rStyle w:val="TagStyle"/>
          <w:rtl/>
        </w:rPr>
        <w:t xml:space="preserve"> </w:t>
      </w:r>
      <w:r w:rsidRPr="00442E85">
        <w:rPr>
          <w:rStyle w:val="TagStyle"/>
          <w:rtl/>
        </w:rPr>
        <w:t>&lt;&lt;</w:t>
      </w:r>
      <w:r>
        <w:rPr>
          <w:rStyle w:val="TagStyle"/>
          <w:rtl/>
        </w:rPr>
        <w:t xml:space="preserve"> </w:t>
      </w:r>
      <w:r w:rsidRPr="00442E85">
        <w:rPr>
          <w:rStyle w:val="TagStyle"/>
          <w:rtl/>
        </w:rPr>
        <w:t>קריאה</w:t>
      </w:r>
      <w:r>
        <w:rPr>
          <w:rStyle w:val="TagStyle"/>
          <w:rtl/>
        </w:rPr>
        <w:t xml:space="preserve"> </w:t>
      </w:r>
      <w:r w:rsidRPr="00442E85">
        <w:rPr>
          <w:rStyle w:val="TagStyle"/>
          <w:rtl/>
        </w:rPr>
        <w:t>&gt;&gt;</w:t>
      </w:r>
      <w:r>
        <w:rPr>
          <w:rtl/>
        </w:rPr>
        <w:t xml:space="preserve"> </w:t>
      </w:r>
      <w:bookmarkEnd w:id="18802"/>
    </w:p>
    <w:p w:rsidR="00D239D8" w:rsidRDefault="00D239D8" w:rsidP="00BA01A1">
      <w:pPr>
        <w:rPr>
          <w:rtl/>
          <w:lang w:eastAsia="he-IL"/>
        </w:rPr>
      </w:pPr>
    </w:p>
    <w:p w:rsidR="00D239D8" w:rsidRDefault="00D239D8" w:rsidP="00BA01A1">
      <w:pPr>
        <w:rPr>
          <w:rtl/>
          <w:lang w:eastAsia="he-IL"/>
        </w:rPr>
      </w:pPr>
      <w:r>
        <w:rPr>
          <w:rFonts w:hint="cs"/>
          <w:rtl/>
          <w:lang w:eastAsia="he-IL"/>
        </w:rPr>
        <w:t>כל הכבוד.</w:t>
      </w:r>
    </w:p>
    <w:p w:rsidR="00D239D8" w:rsidRDefault="00D239D8" w:rsidP="00BA01A1">
      <w:pPr>
        <w:rPr>
          <w:rtl/>
          <w:lang w:eastAsia="he-IL"/>
        </w:rPr>
      </w:pPr>
    </w:p>
    <w:p w:rsidR="00D239D8" w:rsidRDefault="00D239D8" w:rsidP="00BA01A1">
      <w:pPr>
        <w:pStyle w:val="-"/>
        <w:keepNext/>
        <w:rPr>
          <w:rtl/>
        </w:rPr>
      </w:pPr>
      <w:r>
        <w:rPr>
          <w:rStyle w:val="TagStyle"/>
          <w:rtl/>
        </w:rPr>
        <w:t xml:space="preserve"> </w:t>
      </w:r>
      <w:r w:rsidRPr="00442E85">
        <w:rPr>
          <w:rStyle w:val="TagStyle"/>
          <w:rtl/>
        </w:rPr>
        <w:t>&lt;&lt;</w:t>
      </w:r>
      <w:r>
        <w:rPr>
          <w:rStyle w:val="TagStyle"/>
          <w:rtl/>
        </w:rPr>
        <w:t xml:space="preserve"> </w:t>
      </w:r>
      <w:r w:rsidRPr="00442E85">
        <w:rPr>
          <w:rStyle w:val="TagStyle"/>
          <w:rtl/>
        </w:rPr>
        <w:t>דובר_המשך</w:t>
      </w:r>
      <w:r>
        <w:rPr>
          <w:rStyle w:val="TagStyle"/>
          <w:rtl/>
        </w:rPr>
        <w:t xml:space="preserve"> </w:t>
      </w:r>
      <w:r w:rsidRPr="00442E85">
        <w:rPr>
          <w:rStyle w:val="TagStyle"/>
          <w:rtl/>
        </w:rPr>
        <w:t>&gt;&gt;</w:t>
      </w:r>
      <w:r>
        <w:rPr>
          <w:rStyle w:val="TagStyle"/>
          <w:rtl/>
        </w:rPr>
        <w:t xml:space="preserve"> </w:t>
      </w:r>
      <w:r>
        <w:rPr>
          <w:rtl/>
        </w:rPr>
        <w:t>אלעזר שטרן (יש עתיד):</w:t>
      </w:r>
      <w:r>
        <w:rPr>
          <w:rStyle w:val="TagStyle"/>
          <w:rtl/>
        </w:rPr>
        <w:t xml:space="preserve"> </w:t>
      </w:r>
      <w:r w:rsidRPr="00442E85">
        <w:rPr>
          <w:rStyle w:val="TagStyle"/>
          <w:rtl/>
        </w:rPr>
        <w:t>&lt;&lt;</w:t>
      </w:r>
      <w:r>
        <w:rPr>
          <w:rStyle w:val="TagStyle"/>
          <w:rtl/>
        </w:rPr>
        <w:t xml:space="preserve"> </w:t>
      </w:r>
      <w:r w:rsidRPr="00442E85">
        <w:rPr>
          <w:rStyle w:val="TagStyle"/>
          <w:rtl/>
        </w:rPr>
        <w:t>דובר_המשך</w:t>
      </w:r>
      <w:r>
        <w:rPr>
          <w:rStyle w:val="TagStyle"/>
          <w:rtl/>
        </w:rPr>
        <w:t xml:space="preserve"> </w:t>
      </w:r>
      <w:r w:rsidRPr="00442E85">
        <w:rPr>
          <w:rStyle w:val="TagStyle"/>
          <w:rtl/>
        </w:rPr>
        <w:t>&gt;&gt;</w:t>
      </w:r>
      <w:r>
        <w:rPr>
          <w:rtl/>
        </w:rPr>
        <w:t xml:space="preserve"> </w:t>
      </w:r>
    </w:p>
    <w:p w:rsidR="00D239D8" w:rsidRDefault="00D239D8" w:rsidP="00BA01A1">
      <w:pPr>
        <w:rPr>
          <w:rtl/>
          <w:lang w:eastAsia="he-IL"/>
        </w:rPr>
      </w:pPr>
    </w:p>
    <w:p w:rsidR="00D239D8" w:rsidRDefault="00D239D8" w:rsidP="00E2215F">
      <w:pPr>
        <w:rPr>
          <w:rtl/>
          <w:lang w:eastAsia="he-IL"/>
        </w:rPr>
      </w:pPr>
      <w:r>
        <w:rPr>
          <w:rFonts w:hint="cs"/>
          <w:rtl/>
          <w:lang w:eastAsia="he-IL"/>
        </w:rPr>
        <w:t xml:space="preserve"> מאיפה אימא שלי הביאה את זה? </w:t>
      </w:r>
      <w:r>
        <w:rPr>
          <w:lang w:eastAsia="he-IL"/>
        </w:rPr>
        <w:t>21</w:t>
      </w:r>
      <w:r>
        <w:rPr>
          <w:rFonts w:hint="cs"/>
          <w:lang w:eastAsia="he-IL"/>
        </w:rPr>
        <w:t>C</w:t>
      </w:r>
      <w:r>
        <w:rPr>
          <w:rFonts w:hint="cs"/>
          <w:rtl/>
          <w:lang w:eastAsia="he-IL"/>
        </w:rPr>
        <w:t xml:space="preserve"> לאגר, אושווי</w:t>
      </w:r>
      <w:r>
        <w:rPr>
          <w:rFonts w:hint="eastAsia"/>
          <w:rtl/>
          <w:lang w:eastAsia="he-IL"/>
        </w:rPr>
        <w:t>ץ</w:t>
      </w:r>
      <w:r>
        <w:rPr>
          <w:rFonts w:hint="cs"/>
          <w:rtl/>
          <w:lang w:eastAsia="he-IL"/>
        </w:rPr>
        <w:t xml:space="preserve">-בירקנאו. והדבר השני, העמוד </w:t>
      </w:r>
      <w:bookmarkStart w:id="18803" w:name="_ETM_Q40_566000"/>
      <w:bookmarkEnd w:id="18803"/>
      <w:r>
        <w:rPr>
          <w:rFonts w:hint="cs"/>
          <w:rtl/>
          <w:lang w:eastAsia="he-IL"/>
        </w:rPr>
        <w:t xml:space="preserve">השני </w:t>
      </w:r>
      <w:r>
        <w:rPr>
          <w:rFonts w:hint="eastAsia"/>
          <w:rtl/>
          <w:lang w:eastAsia="he-IL"/>
        </w:rPr>
        <w:t>–</w:t>
      </w:r>
      <w:r>
        <w:rPr>
          <w:rFonts w:hint="cs"/>
          <w:rtl/>
          <w:lang w:eastAsia="he-IL"/>
        </w:rPr>
        <w:t xml:space="preserve"> לעולם, </w:t>
      </w:r>
      <w:bookmarkStart w:id="18804" w:name="_ETM_Q40_566449"/>
      <w:bookmarkEnd w:id="18804"/>
      <w:r>
        <w:rPr>
          <w:rFonts w:hint="cs"/>
          <w:rtl/>
          <w:lang w:eastAsia="he-IL"/>
        </w:rPr>
        <w:t>אבל לעולם, אל תעשו הבדלים בין בני אדם</w:t>
      </w:r>
      <w:r w:rsidR="00E2215F">
        <w:rPr>
          <w:rFonts w:hint="cs"/>
          <w:rtl/>
          <w:lang w:eastAsia="he-IL"/>
        </w:rPr>
        <w:t>,</w:t>
      </w:r>
      <w:r>
        <w:rPr>
          <w:rFonts w:hint="cs"/>
          <w:rtl/>
          <w:lang w:eastAsia="he-IL"/>
        </w:rPr>
        <w:t xml:space="preserve"> לא לפי דת, לא לפי צבע, לא לפי גזע, לא לפי העדפה מינית. מאיפה אימא שלי הביאה את זה? בדיוק מאותו מקום </w:t>
      </w:r>
      <w:r w:rsidR="0085413A">
        <w:rPr>
          <w:rFonts w:hint="cs"/>
          <w:rtl/>
          <w:lang w:eastAsia="he-IL"/>
        </w:rPr>
        <w:t>– –</w:t>
      </w:r>
    </w:p>
    <w:p w:rsidR="00D239D8" w:rsidRDefault="00D239D8" w:rsidP="0085458D">
      <w:pPr>
        <w:rPr>
          <w:rtl/>
          <w:lang w:eastAsia="he-IL"/>
        </w:rPr>
      </w:pPr>
    </w:p>
    <w:p w:rsidR="00D239D8" w:rsidRDefault="00D239D8" w:rsidP="00BA01A1">
      <w:pPr>
        <w:pStyle w:val="af5"/>
        <w:keepNext/>
        <w:rPr>
          <w:rtl/>
        </w:rPr>
      </w:pPr>
      <w:bookmarkStart w:id="18805" w:name="ET_interruption_6352_16"/>
      <w:r>
        <w:rPr>
          <w:rStyle w:val="TagStyle"/>
          <w:rtl/>
        </w:rPr>
        <w:t xml:space="preserve"> </w:t>
      </w:r>
      <w:r w:rsidRPr="00442E85">
        <w:rPr>
          <w:rStyle w:val="TagStyle"/>
          <w:rtl/>
        </w:rPr>
        <w:t>&lt;&lt;</w:t>
      </w:r>
      <w:r>
        <w:rPr>
          <w:rStyle w:val="TagStyle"/>
          <w:rtl/>
        </w:rPr>
        <w:t xml:space="preserve"> </w:t>
      </w:r>
      <w:r w:rsidRPr="00442E85">
        <w:rPr>
          <w:rStyle w:val="TagStyle"/>
          <w:rtl/>
        </w:rPr>
        <w:t>קריאה</w:t>
      </w:r>
      <w:r>
        <w:rPr>
          <w:rStyle w:val="TagStyle"/>
          <w:rtl/>
        </w:rPr>
        <w:t xml:space="preserve"> </w:t>
      </w:r>
      <w:r w:rsidRPr="00442E85">
        <w:rPr>
          <w:rStyle w:val="TagStyle"/>
          <w:rtl/>
        </w:rPr>
        <w:t>&gt;&gt;</w:t>
      </w:r>
      <w:r>
        <w:rPr>
          <w:rStyle w:val="TagStyle"/>
          <w:rtl/>
        </w:rPr>
        <w:t xml:space="preserve"> </w:t>
      </w:r>
      <w:r>
        <w:rPr>
          <w:rtl/>
        </w:rPr>
        <w:t>אלמוג כהן (עוצמה יהודית):</w:t>
      </w:r>
      <w:r>
        <w:rPr>
          <w:rStyle w:val="TagStyle"/>
          <w:rtl/>
        </w:rPr>
        <w:t xml:space="preserve"> </w:t>
      </w:r>
      <w:r w:rsidRPr="00442E85">
        <w:rPr>
          <w:rStyle w:val="TagStyle"/>
          <w:rtl/>
        </w:rPr>
        <w:t>&lt;&lt;</w:t>
      </w:r>
      <w:r>
        <w:rPr>
          <w:rStyle w:val="TagStyle"/>
          <w:rtl/>
        </w:rPr>
        <w:t xml:space="preserve"> </w:t>
      </w:r>
      <w:r w:rsidRPr="00442E85">
        <w:rPr>
          <w:rStyle w:val="TagStyle"/>
          <w:rtl/>
        </w:rPr>
        <w:t>קריאה</w:t>
      </w:r>
      <w:r>
        <w:rPr>
          <w:rStyle w:val="TagStyle"/>
          <w:rtl/>
        </w:rPr>
        <w:t xml:space="preserve"> </w:t>
      </w:r>
      <w:r w:rsidRPr="00442E85">
        <w:rPr>
          <w:rStyle w:val="TagStyle"/>
          <w:rtl/>
        </w:rPr>
        <w:t>&gt;&gt;</w:t>
      </w:r>
      <w:r>
        <w:rPr>
          <w:rtl/>
        </w:rPr>
        <w:t xml:space="preserve"> </w:t>
      </w:r>
      <w:bookmarkEnd w:id="18805"/>
    </w:p>
    <w:p w:rsidR="00D239D8" w:rsidRDefault="00D239D8" w:rsidP="00BA01A1">
      <w:pPr>
        <w:rPr>
          <w:rtl/>
          <w:lang w:eastAsia="he-IL"/>
        </w:rPr>
      </w:pPr>
    </w:p>
    <w:p w:rsidR="00D239D8" w:rsidRDefault="00D239D8" w:rsidP="00BA01A1">
      <w:pPr>
        <w:rPr>
          <w:rtl/>
          <w:lang w:eastAsia="he-IL"/>
        </w:rPr>
      </w:pPr>
      <w:r>
        <w:rPr>
          <w:rFonts w:hint="cs"/>
          <w:rtl/>
          <w:lang w:eastAsia="he-IL"/>
        </w:rPr>
        <w:t>חוץ מביבי.</w:t>
      </w:r>
    </w:p>
    <w:p w:rsidR="00D239D8" w:rsidRPr="00136E93" w:rsidRDefault="00D239D8" w:rsidP="00BA01A1">
      <w:pPr>
        <w:rPr>
          <w:rtl/>
        </w:rPr>
      </w:pPr>
    </w:p>
    <w:p w:rsidR="00D239D8" w:rsidRDefault="00D239D8" w:rsidP="00BA01A1">
      <w:pPr>
        <w:pStyle w:val="-"/>
        <w:keepNext/>
        <w:rPr>
          <w:rtl/>
        </w:rPr>
      </w:pPr>
      <w:bookmarkStart w:id="18806" w:name="ET_speakercontinue_5109_40"/>
      <w:r>
        <w:rPr>
          <w:rStyle w:val="TagStyle"/>
          <w:rtl/>
        </w:rPr>
        <w:t xml:space="preserve"> </w:t>
      </w:r>
      <w:r w:rsidRPr="00282964">
        <w:rPr>
          <w:rStyle w:val="TagStyle"/>
          <w:rtl/>
        </w:rPr>
        <w:t>&lt;&lt;</w:t>
      </w:r>
      <w:r>
        <w:rPr>
          <w:rStyle w:val="TagStyle"/>
          <w:rtl/>
        </w:rPr>
        <w:t xml:space="preserve"> </w:t>
      </w:r>
      <w:r w:rsidRPr="00282964">
        <w:rPr>
          <w:rStyle w:val="TagStyle"/>
          <w:rtl/>
        </w:rPr>
        <w:t>דובר_המשך</w:t>
      </w:r>
      <w:r>
        <w:rPr>
          <w:rStyle w:val="TagStyle"/>
          <w:rtl/>
        </w:rPr>
        <w:t xml:space="preserve"> </w:t>
      </w:r>
      <w:r w:rsidRPr="00282964">
        <w:rPr>
          <w:rStyle w:val="TagStyle"/>
          <w:rtl/>
        </w:rPr>
        <w:t>&gt;&gt;</w:t>
      </w:r>
      <w:r>
        <w:rPr>
          <w:rStyle w:val="TagStyle"/>
          <w:rtl/>
        </w:rPr>
        <w:t xml:space="preserve"> </w:t>
      </w:r>
      <w:r>
        <w:rPr>
          <w:rtl/>
        </w:rPr>
        <w:t>אלעזר שטרן (יש עתיד):</w:t>
      </w:r>
      <w:r>
        <w:rPr>
          <w:rStyle w:val="TagStyle"/>
          <w:rtl/>
        </w:rPr>
        <w:t xml:space="preserve"> </w:t>
      </w:r>
      <w:r w:rsidRPr="00282964">
        <w:rPr>
          <w:rStyle w:val="TagStyle"/>
          <w:rtl/>
        </w:rPr>
        <w:t>&lt;&lt;</w:t>
      </w:r>
      <w:r>
        <w:rPr>
          <w:rStyle w:val="TagStyle"/>
          <w:rtl/>
        </w:rPr>
        <w:t xml:space="preserve"> </w:t>
      </w:r>
      <w:r w:rsidRPr="00282964">
        <w:rPr>
          <w:rStyle w:val="TagStyle"/>
          <w:rtl/>
        </w:rPr>
        <w:t>דובר_המשך</w:t>
      </w:r>
      <w:r>
        <w:rPr>
          <w:rStyle w:val="TagStyle"/>
          <w:rtl/>
        </w:rPr>
        <w:t xml:space="preserve"> </w:t>
      </w:r>
      <w:r w:rsidRPr="00282964">
        <w:rPr>
          <w:rStyle w:val="TagStyle"/>
          <w:rtl/>
        </w:rPr>
        <w:t>&gt;&gt;</w:t>
      </w:r>
      <w:r>
        <w:rPr>
          <w:rtl/>
        </w:rPr>
        <w:t xml:space="preserve"> </w:t>
      </w:r>
      <w:bookmarkEnd w:id="18806"/>
    </w:p>
    <w:p w:rsidR="00D239D8" w:rsidRDefault="00D239D8" w:rsidP="00BA01A1">
      <w:pPr>
        <w:rPr>
          <w:rtl/>
          <w:lang w:eastAsia="he-IL"/>
        </w:rPr>
      </w:pPr>
    </w:p>
    <w:p w:rsidR="00D239D8" w:rsidRPr="00282964" w:rsidRDefault="0085413A" w:rsidP="0085458D">
      <w:pPr>
        <w:rPr>
          <w:rtl/>
          <w:lang w:eastAsia="he-IL"/>
        </w:rPr>
      </w:pPr>
      <w:r>
        <w:rPr>
          <w:rFonts w:hint="cs"/>
          <w:rtl/>
          <w:lang w:eastAsia="he-IL"/>
        </w:rPr>
        <w:t>– –</w:t>
      </w:r>
      <w:r w:rsidR="00D239D8">
        <w:rPr>
          <w:rFonts w:hint="cs"/>
          <w:rtl/>
          <w:lang w:eastAsia="he-IL"/>
        </w:rPr>
        <w:t xml:space="preserve"> מ-</w:t>
      </w:r>
      <w:r w:rsidR="00D239D8">
        <w:rPr>
          <w:lang w:eastAsia="he-IL"/>
        </w:rPr>
        <w:t>21</w:t>
      </w:r>
      <w:r w:rsidR="00D239D8">
        <w:rPr>
          <w:rFonts w:hint="cs"/>
          <w:lang w:eastAsia="he-IL"/>
        </w:rPr>
        <w:t>C</w:t>
      </w:r>
      <w:r w:rsidR="00D239D8">
        <w:rPr>
          <w:rFonts w:hint="cs"/>
          <w:rtl/>
          <w:lang w:eastAsia="he-IL"/>
        </w:rPr>
        <w:t xml:space="preserve"> לאגר. </w:t>
      </w:r>
      <w:bookmarkStart w:id="18807" w:name="_ETM_Q40_585652"/>
      <w:bookmarkStart w:id="18808" w:name="_ETM_Q40_585915"/>
      <w:bookmarkStart w:id="18809" w:name="_ETM_Q40_585953"/>
      <w:bookmarkStart w:id="18810" w:name="_ETM_Q40_586021"/>
      <w:bookmarkEnd w:id="18807"/>
      <w:bookmarkEnd w:id="18808"/>
      <w:bookmarkEnd w:id="18809"/>
      <w:bookmarkEnd w:id="18810"/>
      <w:r w:rsidR="00D239D8">
        <w:rPr>
          <w:rFonts w:hint="cs"/>
          <w:rtl/>
          <w:lang w:eastAsia="he-IL"/>
        </w:rPr>
        <w:t xml:space="preserve">ואתם מנסים לקחת אותנו כאן </w:t>
      </w:r>
      <w:r>
        <w:rPr>
          <w:rFonts w:hint="cs"/>
          <w:rtl/>
          <w:lang w:eastAsia="he-IL"/>
        </w:rPr>
        <w:t>– –</w:t>
      </w:r>
    </w:p>
    <w:p w:rsidR="00D239D8" w:rsidRPr="00282964" w:rsidRDefault="00D239D8" w:rsidP="00BA01A1">
      <w:pPr>
        <w:rPr>
          <w:rtl/>
          <w:lang w:eastAsia="he-IL"/>
        </w:rPr>
      </w:pPr>
    </w:p>
    <w:p w:rsidR="00D239D8" w:rsidRDefault="00D239D8" w:rsidP="00BA01A1">
      <w:pPr>
        <w:pStyle w:val="af6"/>
        <w:keepNext/>
        <w:rPr>
          <w:rtl/>
        </w:rPr>
      </w:pPr>
      <w:bookmarkStart w:id="18811" w:name="ET_yor_6490_17"/>
      <w:r w:rsidRPr="00442E85">
        <w:rPr>
          <w:rStyle w:val="TagStyle"/>
          <w:rtl/>
        </w:rPr>
        <w:t>&lt;&lt;</w:t>
      </w:r>
      <w:r>
        <w:rPr>
          <w:rStyle w:val="TagStyle"/>
          <w:rtl/>
        </w:rPr>
        <w:t xml:space="preserve"> </w:t>
      </w:r>
      <w:r w:rsidRPr="00442E85">
        <w:rPr>
          <w:rStyle w:val="TagStyle"/>
          <w:rtl/>
        </w:rPr>
        <w:t>יור</w:t>
      </w:r>
      <w:r>
        <w:rPr>
          <w:rStyle w:val="TagStyle"/>
          <w:rtl/>
        </w:rPr>
        <w:t xml:space="preserve"> </w:t>
      </w:r>
      <w:r w:rsidRPr="00442E85">
        <w:rPr>
          <w:rStyle w:val="TagStyle"/>
          <w:rtl/>
        </w:rPr>
        <w:t>&gt;&gt;</w:t>
      </w:r>
      <w:r>
        <w:rPr>
          <w:rStyle w:val="TagStyle"/>
          <w:rtl/>
        </w:rPr>
        <w:t xml:space="preserve"> </w:t>
      </w:r>
      <w:r>
        <w:rPr>
          <w:rtl/>
        </w:rPr>
        <w:t>היו"ר ניסים ואטורי:</w:t>
      </w:r>
      <w:r>
        <w:rPr>
          <w:rStyle w:val="TagStyle"/>
          <w:rtl/>
        </w:rPr>
        <w:t xml:space="preserve"> </w:t>
      </w:r>
      <w:r w:rsidRPr="00442E85">
        <w:rPr>
          <w:rStyle w:val="TagStyle"/>
          <w:rtl/>
        </w:rPr>
        <w:t>&lt;&lt;</w:t>
      </w:r>
      <w:r>
        <w:rPr>
          <w:rStyle w:val="TagStyle"/>
          <w:rtl/>
        </w:rPr>
        <w:t xml:space="preserve"> </w:t>
      </w:r>
      <w:r w:rsidRPr="00442E85">
        <w:rPr>
          <w:rStyle w:val="TagStyle"/>
          <w:rtl/>
        </w:rPr>
        <w:t>יור</w:t>
      </w:r>
      <w:r>
        <w:rPr>
          <w:rStyle w:val="TagStyle"/>
          <w:rtl/>
        </w:rPr>
        <w:t xml:space="preserve"> </w:t>
      </w:r>
      <w:r w:rsidRPr="00442E85">
        <w:rPr>
          <w:rStyle w:val="TagStyle"/>
          <w:rtl/>
        </w:rPr>
        <w:t>&gt;&gt;</w:t>
      </w:r>
      <w:r>
        <w:rPr>
          <w:rtl/>
        </w:rPr>
        <w:t xml:space="preserve"> </w:t>
      </w:r>
      <w:bookmarkEnd w:id="18811"/>
    </w:p>
    <w:p w:rsidR="00D239D8" w:rsidRDefault="00D239D8" w:rsidP="00BA01A1">
      <w:pPr>
        <w:rPr>
          <w:rtl/>
          <w:lang w:eastAsia="he-IL"/>
        </w:rPr>
      </w:pPr>
    </w:p>
    <w:p w:rsidR="00D239D8" w:rsidRDefault="00D239D8" w:rsidP="00BA01A1">
      <w:pPr>
        <w:rPr>
          <w:rtl/>
          <w:lang w:eastAsia="he-IL"/>
        </w:rPr>
      </w:pPr>
      <w:r>
        <w:rPr>
          <w:rFonts w:hint="cs"/>
          <w:rtl/>
          <w:lang w:eastAsia="he-IL"/>
        </w:rPr>
        <w:t>חברי הכנסת, אני מבקש לא לקום.</w:t>
      </w:r>
    </w:p>
    <w:p w:rsidR="00D239D8" w:rsidRDefault="00D239D8" w:rsidP="00BA01A1">
      <w:pPr>
        <w:rPr>
          <w:rtl/>
          <w:lang w:eastAsia="he-IL"/>
        </w:rPr>
      </w:pPr>
    </w:p>
    <w:p w:rsidR="00D239D8" w:rsidRDefault="00D239D8" w:rsidP="00BA01A1">
      <w:pPr>
        <w:pStyle w:val="-"/>
        <w:keepNext/>
        <w:rPr>
          <w:rtl/>
        </w:rPr>
      </w:pPr>
      <w:bookmarkStart w:id="18812" w:name="ET_speakercontinue_5109_18"/>
      <w:r>
        <w:rPr>
          <w:rStyle w:val="TagStyle"/>
          <w:rtl/>
        </w:rPr>
        <w:t xml:space="preserve"> </w:t>
      </w:r>
      <w:r w:rsidRPr="00442E85">
        <w:rPr>
          <w:rStyle w:val="TagStyle"/>
          <w:rtl/>
        </w:rPr>
        <w:t>&lt;&lt;</w:t>
      </w:r>
      <w:r>
        <w:rPr>
          <w:rStyle w:val="TagStyle"/>
          <w:rtl/>
        </w:rPr>
        <w:t xml:space="preserve"> </w:t>
      </w:r>
      <w:r w:rsidRPr="00442E85">
        <w:rPr>
          <w:rStyle w:val="TagStyle"/>
          <w:rtl/>
        </w:rPr>
        <w:t>דובר_המשך</w:t>
      </w:r>
      <w:r>
        <w:rPr>
          <w:rStyle w:val="TagStyle"/>
          <w:rtl/>
        </w:rPr>
        <w:t xml:space="preserve"> </w:t>
      </w:r>
      <w:r w:rsidRPr="00442E85">
        <w:rPr>
          <w:rStyle w:val="TagStyle"/>
          <w:rtl/>
        </w:rPr>
        <w:t>&gt;&gt;</w:t>
      </w:r>
      <w:r>
        <w:rPr>
          <w:rStyle w:val="TagStyle"/>
          <w:rtl/>
        </w:rPr>
        <w:t xml:space="preserve"> </w:t>
      </w:r>
      <w:r>
        <w:rPr>
          <w:rtl/>
        </w:rPr>
        <w:t>אלעזר שטרן (יש עתיד):</w:t>
      </w:r>
      <w:r>
        <w:rPr>
          <w:rStyle w:val="TagStyle"/>
          <w:rtl/>
        </w:rPr>
        <w:t xml:space="preserve"> </w:t>
      </w:r>
      <w:r w:rsidRPr="00442E85">
        <w:rPr>
          <w:rStyle w:val="TagStyle"/>
          <w:rtl/>
        </w:rPr>
        <w:t>&lt;&lt;</w:t>
      </w:r>
      <w:r>
        <w:rPr>
          <w:rStyle w:val="TagStyle"/>
          <w:rtl/>
        </w:rPr>
        <w:t xml:space="preserve"> </w:t>
      </w:r>
      <w:r w:rsidRPr="00442E85">
        <w:rPr>
          <w:rStyle w:val="TagStyle"/>
          <w:rtl/>
        </w:rPr>
        <w:t>דובר_המשך</w:t>
      </w:r>
      <w:r>
        <w:rPr>
          <w:rStyle w:val="TagStyle"/>
          <w:rtl/>
        </w:rPr>
        <w:t xml:space="preserve"> </w:t>
      </w:r>
      <w:r w:rsidRPr="00442E85">
        <w:rPr>
          <w:rStyle w:val="TagStyle"/>
          <w:rtl/>
        </w:rPr>
        <w:t>&gt;&gt;</w:t>
      </w:r>
      <w:r>
        <w:rPr>
          <w:rtl/>
        </w:rPr>
        <w:t xml:space="preserve"> </w:t>
      </w:r>
      <w:bookmarkEnd w:id="18812"/>
    </w:p>
    <w:p w:rsidR="00D239D8" w:rsidRDefault="00D239D8" w:rsidP="00BA01A1">
      <w:pPr>
        <w:rPr>
          <w:rtl/>
          <w:lang w:eastAsia="he-IL"/>
        </w:rPr>
      </w:pPr>
    </w:p>
    <w:p w:rsidR="00D239D8" w:rsidRDefault="0085413A" w:rsidP="00BA01A1">
      <w:pPr>
        <w:rPr>
          <w:rtl/>
          <w:lang w:eastAsia="he-IL"/>
        </w:rPr>
      </w:pPr>
      <w:r>
        <w:rPr>
          <w:rFonts w:hint="cs"/>
          <w:rtl/>
          <w:lang w:eastAsia="he-IL"/>
        </w:rPr>
        <w:t>– –</w:t>
      </w:r>
      <w:r w:rsidR="00D239D8">
        <w:rPr>
          <w:rFonts w:hint="cs"/>
          <w:rtl/>
          <w:lang w:eastAsia="he-IL"/>
        </w:rPr>
        <w:t xml:space="preserve"> ולשים לקח מעל לקח. ואנחנו, דווקא בגלל שאנחנו בעת מלחמ</w:t>
      </w:r>
      <w:r w:rsidR="00E2215F">
        <w:rPr>
          <w:rFonts w:hint="cs"/>
          <w:rtl/>
          <w:lang w:eastAsia="he-IL"/>
        </w:rPr>
        <w:t>ה, דווקא בגלל שאנחנו נלחמים כתף-אל-</w:t>
      </w:r>
      <w:r w:rsidR="00D239D8">
        <w:rPr>
          <w:rFonts w:hint="cs"/>
          <w:rtl/>
          <w:lang w:eastAsia="he-IL"/>
        </w:rPr>
        <w:t>כתף, אנחנו מעלים עכשיו את החשיבות הזאת של תיקון חוק הלאום.</w:t>
      </w:r>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 ומה זה קשור לבית המשפט העליון? אתה רוצה שאני אגיד לך? תשעה שופטים דנו בחוק הגיוס, חמישה מהם אתם מסמנים אותם כשמרנים ודתיים </w:t>
      </w:r>
      <w:r>
        <w:rPr>
          <w:rFonts w:hint="eastAsia"/>
          <w:rtl/>
          <w:lang w:eastAsia="he-IL"/>
        </w:rPr>
        <w:t>–</w:t>
      </w:r>
      <w:r>
        <w:rPr>
          <w:rFonts w:hint="cs"/>
          <w:rtl/>
          <w:lang w:eastAsia="he-IL"/>
        </w:rPr>
        <w:t xml:space="preserve"> חלק ככה חלק ככה. אני לא מסמן אותם </w:t>
      </w:r>
      <w:r w:rsidR="0085413A">
        <w:rPr>
          <w:rFonts w:hint="cs"/>
          <w:rtl/>
          <w:lang w:eastAsia="he-IL"/>
        </w:rPr>
        <w:t>– – –</w:t>
      </w:r>
    </w:p>
    <w:p w:rsidR="00D239D8" w:rsidRDefault="00D239D8" w:rsidP="00BA01A1">
      <w:pPr>
        <w:rPr>
          <w:rtl/>
          <w:lang w:eastAsia="he-IL"/>
        </w:rPr>
      </w:pPr>
    </w:p>
    <w:p w:rsidR="00D239D8" w:rsidRDefault="00D239D8" w:rsidP="00BA01A1">
      <w:pPr>
        <w:pStyle w:val="af5"/>
        <w:keepNext/>
        <w:rPr>
          <w:rtl/>
        </w:rPr>
      </w:pPr>
      <w:bookmarkStart w:id="18813" w:name="ET_interruption_6392_41"/>
      <w:r>
        <w:rPr>
          <w:rStyle w:val="TagStyle"/>
          <w:rtl/>
        </w:rPr>
        <w:t xml:space="preserve"> </w:t>
      </w:r>
      <w:r w:rsidRPr="00B01F97">
        <w:rPr>
          <w:rStyle w:val="TagStyle"/>
          <w:rtl/>
        </w:rPr>
        <w:t>&lt;&lt;</w:t>
      </w:r>
      <w:r>
        <w:rPr>
          <w:rStyle w:val="TagStyle"/>
          <w:rtl/>
        </w:rPr>
        <w:t xml:space="preserve"> </w:t>
      </w:r>
      <w:r w:rsidRPr="00B01F97">
        <w:rPr>
          <w:rStyle w:val="TagStyle"/>
          <w:rtl/>
        </w:rPr>
        <w:t>קריאה</w:t>
      </w:r>
      <w:r>
        <w:rPr>
          <w:rStyle w:val="TagStyle"/>
          <w:rtl/>
        </w:rPr>
        <w:t xml:space="preserve"> </w:t>
      </w:r>
      <w:r w:rsidRPr="00B01F97">
        <w:rPr>
          <w:rStyle w:val="TagStyle"/>
          <w:rtl/>
        </w:rPr>
        <w:t>&gt;&gt;</w:t>
      </w:r>
      <w:r>
        <w:rPr>
          <w:rStyle w:val="TagStyle"/>
          <w:rtl/>
        </w:rPr>
        <w:t xml:space="preserve"> </w:t>
      </w:r>
      <w:r>
        <w:rPr>
          <w:rtl/>
        </w:rPr>
        <w:t>שר המשפטים יריב לוין:</w:t>
      </w:r>
      <w:r>
        <w:rPr>
          <w:rStyle w:val="TagStyle"/>
          <w:rtl/>
        </w:rPr>
        <w:t xml:space="preserve"> </w:t>
      </w:r>
      <w:r w:rsidRPr="00B01F97">
        <w:rPr>
          <w:rStyle w:val="TagStyle"/>
          <w:rtl/>
        </w:rPr>
        <w:t>&lt;&lt;</w:t>
      </w:r>
      <w:r>
        <w:rPr>
          <w:rStyle w:val="TagStyle"/>
          <w:rtl/>
        </w:rPr>
        <w:t xml:space="preserve"> </w:t>
      </w:r>
      <w:r w:rsidRPr="00B01F97">
        <w:rPr>
          <w:rStyle w:val="TagStyle"/>
          <w:rtl/>
        </w:rPr>
        <w:t>קריאה</w:t>
      </w:r>
      <w:r>
        <w:rPr>
          <w:rStyle w:val="TagStyle"/>
          <w:rtl/>
        </w:rPr>
        <w:t xml:space="preserve"> </w:t>
      </w:r>
      <w:r w:rsidRPr="00B01F97">
        <w:rPr>
          <w:rStyle w:val="TagStyle"/>
          <w:rtl/>
        </w:rPr>
        <w:t>&gt;&gt;</w:t>
      </w:r>
      <w:r>
        <w:rPr>
          <w:rtl/>
        </w:rPr>
        <w:t xml:space="preserve"> </w:t>
      </w:r>
      <w:bookmarkEnd w:id="18813"/>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 </w:t>
      </w:r>
      <w:r w:rsidR="0085413A">
        <w:rPr>
          <w:rFonts w:hint="cs"/>
          <w:rtl/>
          <w:lang w:eastAsia="he-IL"/>
        </w:rPr>
        <w:t>– – –</w:t>
      </w:r>
      <w:r>
        <w:rPr>
          <w:rFonts w:hint="cs"/>
          <w:rtl/>
          <w:lang w:eastAsia="he-IL"/>
        </w:rPr>
        <w:t xml:space="preserve"> </w:t>
      </w:r>
    </w:p>
    <w:p w:rsidR="00D239D8" w:rsidRDefault="00D239D8" w:rsidP="00BA01A1">
      <w:pPr>
        <w:rPr>
          <w:rtl/>
          <w:lang w:eastAsia="he-IL"/>
        </w:rPr>
      </w:pPr>
    </w:p>
    <w:p w:rsidR="00D239D8" w:rsidRDefault="00D239D8" w:rsidP="00BA01A1">
      <w:pPr>
        <w:pStyle w:val="-"/>
        <w:keepNext/>
        <w:rPr>
          <w:rtl/>
        </w:rPr>
      </w:pPr>
      <w:bookmarkStart w:id="18814" w:name="ET_speakercontinue_5109_42"/>
      <w:r>
        <w:rPr>
          <w:rStyle w:val="TagStyle"/>
          <w:rtl/>
        </w:rPr>
        <w:t xml:space="preserve"> </w:t>
      </w:r>
      <w:r w:rsidRPr="00B01F97">
        <w:rPr>
          <w:rStyle w:val="TagStyle"/>
          <w:rtl/>
        </w:rPr>
        <w:t>&lt;&lt;</w:t>
      </w:r>
      <w:r>
        <w:rPr>
          <w:rStyle w:val="TagStyle"/>
          <w:rtl/>
        </w:rPr>
        <w:t xml:space="preserve"> </w:t>
      </w:r>
      <w:r w:rsidRPr="00B01F97">
        <w:rPr>
          <w:rStyle w:val="TagStyle"/>
          <w:rtl/>
        </w:rPr>
        <w:t>דובר_המשך</w:t>
      </w:r>
      <w:r>
        <w:rPr>
          <w:rStyle w:val="TagStyle"/>
          <w:rtl/>
        </w:rPr>
        <w:t xml:space="preserve"> </w:t>
      </w:r>
      <w:r w:rsidRPr="00B01F97">
        <w:rPr>
          <w:rStyle w:val="TagStyle"/>
          <w:rtl/>
        </w:rPr>
        <w:t>&gt;&gt;</w:t>
      </w:r>
      <w:r>
        <w:rPr>
          <w:rStyle w:val="TagStyle"/>
          <w:rtl/>
        </w:rPr>
        <w:t xml:space="preserve"> </w:t>
      </w:r>
      <w:r>
        <w:rPr>
          <w:rtl/>
        </w:rPr>
        <w:t>אלעזר שטרן (יש עתיד):</w:t>
      </w:r>
      <w:r>
        <w:rPr>
          <w:rStyle w:val="TagStyle"/>
          <w:rtl/>
        </w:rPr>
        <w:t xml:space="preserve"> </w:t>
      </w:r>
      <w:r w:rsidRPr="00B01F97">
        <w:rPr>
          <w:rStyle w:val="TagStyle"/>
          <w:rtl/>
        </w:rPr>
        <w:t>&lt;&lt;</w:t>
      </w:r>
      <w:r>
        <w:rPr>
          <w:rStyle w:val="TagStyle"/>
          <w:rtl/>
        </w:rPr>
        <w:t xml:space="preserve"> </w:t>
      </w:r>
      <w:r w:rsidRPr="00B01F97">
        <w:rPr>
          <w:rStyle w:val="TagStyle"/>
          <w:rtl/>
        </w:rPr>
        <w:t>דובר_המשך</w:t>
      </w:r>
      <w:r>
        <w:rPr>
          <w:rStyle w:val="TagStyle"/>
          <w:rtl/>
        </w:rPr>
        <w:t xml:space="preserve"> </w:t>
      </w:r>
      <w:r w:rsidRPr="00B01F97">
        <w:rPr>
          <w:rStyle w:val="TagStyle"/>
          <w:rtl/>
        </w:rPr>
        <w:t>&gt;&gt;</w:t>
      </w:r>
      <w:r>
        <w:rPr>
          <w:rtl/>
        </w:rPr>
        <w:t xml:space="preserve"> </w:t>
      </w:r>
      <w:bookmarkEnd w:id="18814"/>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לא, אני לא מסמן אותם. בשבילי שופט הוא שופט הוא שופט, ובית המשפט העליון, הלוואי שאתה </w:t>
      </w:r>
      <w:bookmarkStart w:id="18815" w:name="_ETM_Q40_632000"/>
      <w:bookmarkEnd w:id="18815"/>
      <w:r>
        <w:rPr>
          <w:rFonts w:hint="cs"/>
          <w:rtl/>
          <w:lang w:eastAsia="he-IL"/>
        </w:rPr>
        <w:t xml:space="preserve">תכבד אותו </w:t>
      </w:r>
      <w:r w:rsidR="0085413A">
        <w:rPr>
          <w:rFonts w:hint="cs"/>
          <w:rtl/>
          <w:lang w:eastAsia="he-IL"/>
        </w:rPr>
        <w:t>– –</w:t>
      </w:r>
    </w:p>
    <w:p w:rsidR="00D239D8" w:rsidRDefault="00D239D8" w:rsidP="00BA01A1">
      <w:pPr>
        <w:rPr>
          <w:rtl/>
          <w:lang w:eastAsia="he-IL"/>
        </w:rPr>
      </w:pPr>
    </w:p>
    <w:p w:rsidR="00D239D8" w:rsidRDefault="00D239D8" w:rsidP="00BA01A1">
      <w:pPr>
        <w:pStyle w:val="af6"/>
        <w:keepNext/>
        <w:rPr>
          <w:rtl/>
        </w:rPr>
      </w:pPr>
      <w:bookmarkStart w:id="18816" w:name="ET_yor_6490_19"/>
      <w:r>
        <w:rPr>
          <w:rStyle w:val="TagStyle"/>
          <w:rtl/>
        </w:rPr>
        <w:t xml:space="preserve"> </w:t>
      </w:r>
      <w:r w:rsidRPr="00442E85">
        <w:rPr>
          <w:rStyle w:val="TagStyle"/>
          <w:rtl/>
        </w:rPr>
        <w:t>&lt;&lt;</w:t>
      </w:r>
      <w:r>
        <w:rPr>
          <w:rStyle w:val="TagStyle"/>
          <w:rtl/>
        </w:rPr>
        <w:t xml:space="preserve"> </w:t>
      </w:r>
      <w:r w:rsidRPr="00442E85">
        <w:rPr>
          <w:rStyle w:val="TagStyle"/>
          <w:rtl/>
        </w:rPr>
        <w:t>יור</w:t>
      </w:r>
      <w:r>
        <w:rPr>
          <w:rStyle w:val="TagStyle"/>
          <w:rtl/>
        </w:rPr>
        <w:t xml:space="preserve"> </w:t>
      </w:r>
      <w:r w:rsidRPr="00442E85">
        <w:rPr>
          <w:rStyle w:val="TagStyle"/>
          <w:rtl/>
        </w:rPr>
        <w:t>&gt;&gt;</w:t>
      </w:r>
      <w:r>
        <w:rPr>
          <w:rStyle w:val="TagStyle"/>
          <w:rtl/>
        </w:rPr>
        <w:t xml:space="preserve"> </w:t>
      </w:r>
      <w:r>
        <w:rPr>
          <w:rtl/>
        </w:rPr>
        <w:t>היו"ר ניסים ואטורי:</w:t>
      </w:r>
      <w:r>
        <w:rPr>
          <w:rStyle w:val="TagStyle"/>
          <w:rtl/>
        </w:rPr>
        <w:t xml:space="preserve"> </w:t>
      </w:r>
      <w:r w:rsidRPr="00442E85">
        <w:rPr>
          <w:rStyle w:val="TagStyle"/>
          <w:rtl/>
        </w:rPr>
        <w:t>&lt;&lt;</w:t>
      </w:r>
      <w:r>
        <w:rPr>
          <w:rStyle w:val="TagStyle"/>
          <w:rtl/>
        </w:rPr>
        <w:t xml:space="preserve"> </w:t>
      </w:r>
      <w:r w:rsidRPr="00442E85">
        <w:rPr>
          <w:rStyle w:val="TagStyle"/>
          <w:rtl/>
        </w:rPr>
        <w:t>יור</w:t>
      </w:r>
      <w:r>
        <w:rPr>
          <w:rStyle w:val="TagStyle"/>
          <w:rtl/>
        </w:rPr>
        <w:t xml:space="preserve"> </w:t>
      </w:r>
      <w:r w:rsidRPr="00442E85">
        <w:rPr>
          <w:rStyle w:val="TagStyle"/>
          <w:rtl/>
        </w:rPr>
        <w:t>&gt;&gt;</w:t>
      </w:r>
      <w:r>
        <w:rPr>
          <w:rtl/>
        </w:rPr>
        <w:t xml:space="preserve"> </w:t>
      </w:r>
      <w:bookmarkEnd w:id="18816"/>
    </w:p>
    <w:p w:rsidR="00D239D8" w:rsidRDefault="00D239D8" w:rsidP="00BA01A1">
      <w:pPr>
        <w:rPr>
          <w:rtl/>
          <w:lang w:eastAsia="he-IL"/>
        </w:rPr>
      </w:pPr>
    </w:p>
    <w:p w:rsidR="00D239D8" w:rsidRDefault="00D239D8" w:rsidP="00BA01A1">
      <w:pPr>
        <w:rPr>
          <w:rtl/>
          <w:lang w:eastAsia="he-IL"/>
        </w:rPr>
      </w:pPr>
      <w:r>
        <w:rPr>
          <w:rFonts w:hint="cs"/>
          <w:rtl/>
          <w:lang w:eastAsia="he-IL"/>
        </w:rPr>
        <w:t>תודה רבה.</w:t>
      </w:r>
    </w:p>
    <w:p w:rsidR="00D239D8" w:rsidRDefault="00D239D8" w:rsidP="00BA01A1">
      <w:pPr>
        <w:rPr>
          <w:rtl/>
          <w:lang w:eastAsia="he-IL"/>
        </w:rPr>
      </w:pPr>
    </w:p>
    <w:p w:rsidR="00D239D8" w:rsidRDefault="00D239D8" w:rsidP="00BA01A1">
      <w:pPr>
        <w:pStyle w:val="-"/>
        <w:keepNext/>
        <w:rPr>
          <w:rtl/>
        </w:rPr>
      </w:pPr>
      <w:bookmarkStart w:id="18817" w:name="ET_speakercontinue_5109_20"/>
      <w:r>
        <w:rPr>
          <w:rStyle w:val="TagStyle"/>
          <w:rtl/>
        </w:rPr>
        <w:t xml:space="preserve"> </w:t>
      </w:r>
      <w:r w:rsidRPr="00442E85">
        <w:rPr>
          <w:rStyle w:val="TagStyle"/>
          <w:rtl/>
        </w:rPr>
        <w:t>&lt;&lt;</w:t>
      </w:r>
      <w:r>
        <w:rPr>
          <w:rStyle w:val="TagStyle"/>
          <w:rtl/>
        </w:rPr>
        <w:t xml:space="preserve"> </w:t>
      </w:r>
      <w:r w:rsidRPr="00442E85">
        <w:rPr>
          <w:rStyle w:val="TagStyle"/>
          <w:rtl/>
        </w:rPr>
        <w:t>דובר_המשך</w:t>
      </w:r>
      <w:r>
        <w:rPr>
          <w:rStyle w:val="TagStyle"/>
          <w:rtl/>
        </w:rPr>
        <w:t xml:space="preserve"> </w:t>
      </w:r>
      <w:r w:rsidRPr="00442E85">
        <w:rPr>
          <w:rStyle w:val="TagStyle"/>
          <w:rtl/>
        </w:rPr>
        <w:t>&gt;&gt;</w:t>
      </w:r>
      <w:r>
        <w:rPr>
          <w:rStyle w:val="TagStyle"/>
          <w:rtl/>
        </w:rPr>
        <w:t xml:space="preserve"> </w:t>
      </w:r>
      <w:r>
        <w:rPr>
          <w:rtl/>
        </w:rPr>
        <w:t>אלעזר שטרן (יש עתיד):</w:t>
      </w:r>
      <w:r>
        <w:rPr>
          <w:rStyle w:val="TagStyle"/>
          <w:rtl/>
        </w:rPr>
        <w:t xml:space="preserve"> </w:t>
      </w:r>
      <w:r w:rsidRPr="00442E85">
        <w:rPr>
          <w:rStyle w:val="TagStyle"/>
          <w:rtl/>
        </w:rPr>
        <w:t>&lt;&lt;</w:t>
      </w:r>
      <w:r>
        <w:rPr>
          <w:rStyle w:val="TagStyle"/>
          <w:rtl/>
        </w:rPr>
        <w:t xml:space="preserve"> </w:t>
      </w:r>
      <w:r w:rsidRPr="00442E85">
        <w:rPr>
          <w:rStyle w:val="TagStyle"/>
          <w:rtl/>
        </w:rPr>
        <w:t>דובר_המשך</w:t>
      </w:r>
      <w:r>
        <w:rPr>
          <w:rStyle w:val="TagStyle"/>
          <w:rtl/>
        </w:rPr>
        <w:t xml:space="preserve"> </w:t>
      </w:r>
      <w:r w:rsidRPr="00442E85">
        <w:rPr>
          <w:rStyle w:val="TagStyle"/>
          <w:rtl/>
        </w:rPr>
        <w:t>&gt;&gt;</w:t>
      </w:r>
      <w:r>
        <w:rPr>
          <w:rtl/>
        </w:rPr>
        <w:t xml:space="preserve"> </w:t>
      </w:r>
      <w:bookmarkEnd w:id="18817"/>
    </w:p>
    <w:p w:rsidR="00D239D8" w:rsidRDefault="00D239D8" w:rsidP="00BA01A1">
      <w:pPr>
        <w:rPr>
          <w:rtl/>
          <w:lang w:eastAsia="he-IL"/>
        </w:rPr>
      </w:pPr>
    </w:p>
    <w:p w:rsidR="00D239D8" w:rsidRDefault="0085413A" w:rsidP="00BA01A1">
      <w:pPr>
        <w:rPr>
          <w:rtl/>
          <w:lang w:eastAsia="he-IL"/>
        </w:rPr>
      </w:pPr>
      <w:r>
        <w:rPr>
          <w:rFonts w:hint="cs"/>
          <w:rtl/>
          <w:lang w:eastAsia="he-IL"/>
        </w:rPr>
        <w:t>– –</w:t>
      </w:r>
      <w:r w:rsidR="00D239D8">
        <w:rPr>
          <w:rFonts w:hint="cs"/>
          <w:rtl/>
          <w:lang w:eastAsia="he-IL"/>
        </w:rPr>
        <w:t xml:space="preserve"> כמו שאני מכבד אותו. אבל אתה יודע שגם חמשת השופטים הצטרפו לארבעה </w:t>
      </w:r>
      <w:r>
        <w:rPr>
          <w:rFonts w:hint="cs"/>
          <w:rtl/>
          <w:lang w:eastAsia="he-IL"/>
        </w:rPr>
        <w:t>– –</w:t>
      </w:r>
    </w:p>
    <w:p w:rsidR="00D239D8" w:rsidRDefault="00D239D8" w:rsidP="00BA01A1">
      <w:pPr>
        <w:rPr>
          <w:rtl/>
          <w:lang w:eastAsia="he-IL"/>
        </w:rPr>
      </w:pPr>
      <w:bookmarkStart w:id="18818" w:name="_ETM_Q40_651628"/>
      <w:bookmarkStart w:id="18819" w:name="_ETM_Q40_651840"/>
      <w:bookmarkEnd w:id="18818"/>
      <w:bookmarkEnd w:id="18819"/>
    </w:p>
    <w:p w:rsidR="00D239D8" w:rsidRDefault="00D239D8" w:rsidP="00BA01A1">
      <w:pPr>
        <w:pStyle w:val="af6"/>
        <w:keepNext/>
        <w:rPr>
          <w:rtl/>
        </w:rPr>
      </w:pPr>
      <w:bookmarkStart w:id="18820" w:name="ET_yor_6490_43"/>
      <w:r>
        <w:rPr>
          <w:rStyle w:val="TagStyle"/>
          <w:rtl/>
        </w:rPr>
        <w:t xml:space="preserve"> </w:t>
      </w:r>
      <w:r w:rsidRPr="00587594">
        <w:rPr>
          <w:rStyle w:val="TagStyle"/>
          <w:rtl/>
        </w:rPr>
        <w:t>&lt;&lt;</w:t>
      </w:r>
      <w:r>
        <w:rPr>
          <w:rStyle w:val="TagStyle"/>
          <w:rtl/>
        </w:rPr>
        <w:t xml:space="preserve"> </w:t>
      </w:r>
      <w:r w:rsidRPr="00587594">
        <w:rPr>
          <w:rStyle w:val="TagStyle"/>
          <w:rtl/>
        </w:rPr>
        <w:t>יור</w:t>
      </w:r>
      <w:r>
        <w:rPr>
          <w:rStyle w:val="TagStyle"/>
          <w:rtl/>
        </w:rPr>
        <w:t xml:space="preserve"> </w:t>
      </w:r>
      <w:r w:rsidRPr="00587594">
        <w:rPr>
          <w:rStyle w:val="TagStyle"/>
          <w:rtl/>
        </w:rPr>
        <w:t>&gt;&gt;</w:t>
      </w:r>
      <w:r>
        <w:rPr>
          <w:rStyle w:val="TagStyle"/>
          <w:rtl/>
        </w:rPr>
        <w:t xml:space="preserve"> </w:t>
      </w:r>
      <w:r>
        <w:rPr>
          <w:rtl/>
        </w:rPr>
        <w:t>היו"ר ניסים ואטורי:</w:t>
      </w:r>
      <w:r>
        <w:rPr>
          <w:rStyle w:val="TagStyle"/>
          <w:rtl/>
        </w:rPr>
        <w:t xml:space="preserve"> </w:t>
      </w:r>
      <w:r w:rsidRPr="00587594">
        <w:rPr>
          <w:rStyle w:val="TagStyle"/>
          <w:rtl/>
        </w:rPr>
        <w:t>&lt;&lt;</w:t>
      </w:r>
      <w:r>
        <w:rPr>
          <w:rStyle w:val="TagStyle"/>
          <w:rtl/>
        </w:rPr>
        <w:t xml:space="preserve"> </w:t>
      </w:r>
      <w:r w:rsidRPr="00587594">
        <w:rPr>
          <w:rStyle w:val="TagStyle"/>
          <w:rtl/>
        </w:rPr>
        <w:t>יור</w:t>
      </w:r>
      <w:r>
        <w:rPr>
          <w:rStyle w:val="TagStyle"/>
          <w:rtl/>
        </w:rPr>
        <w:t xml:space="preserve"> </w:t>
      </w:r>
      <w:r w:rsidRPr="00587594">
        <w:rPr>
          <w:rStyle w:val="TagStyle"/>
          <w:rtl/>
        </w:rPr>
        <w:t>&gt;&gt;</w:t>
      </w:r>
      <w:r>
        <w:rPr>
          <w:rtl/>
        </w:rPr>
        <w:t xml:space="preserve"> </w:t>
      </w:r>
      <w:bookmarkEnd w:id="18820"/>
    </w:p>
    <w:p w:rsidR="00D239D8" w:rsidRDefault="00D239D8" w:rsidP="00BA01A1">
      <w:pPr>
        <w:rPr>
          <w:rtl/>
          <w:lang w:eastAsia="he-IL"/>
        </w:rPr>
      </w:pPr>
    </w:p>
    <w:p w:rsidR="00D239D8" w:rsidRDefault="00D239D8" w:rsidP="00BA01A1">
      <w:pPr>
        <w:rPr>
          <w:rtl/>
          <w:lang w:eastAsia="he-IL"/>
        </w:rPr>
      </w:pPr>
      <w:r>
        <w:rPr>
          <w:rFonts w:hint="cs"/>
          <w:rtl/>
          <w:lang w:eastAsia="he-IL"/>
        </w:rPr>
        <w:t>תודה רבה.</w:t>
      </w:r>
    </w:p>
    <w:p w:rsidR="00D239D8" w:rsidRDefault="00D239D8" w:rsidP="00BA01A1">
      <w:pPr>
        <w:rPr>
          <w:rtl/>
          <w:lang w:eastAsia="he-IL"/>
        </w:rPr>
      </w:pPr>
    </w:p>
    <w:p w:rsidR="00D239D8" w:rsidRDefault="00D239D8" w:rsidP="00BA01A1">
      <w:pPr>
        <w:pStyle w:val="-"/>
        <w:keepNext/>
        <w:rPr>
          <w:rtl/>
        </w:rPr>
      </w:pPr>
      <w:bookmarkStart w:id="18821" w:name="ET_speakercontinue_5109_44"/>
      <w:r>
        <w:rPr>
          <w:rStyle w:val="TagStyle"/>
          <w:rtl/>
        </w:rPr>
        <w:t xml:space="preserve"> </w:t>
      </w:r>
      <w:r w:rsidRPr="00587594">
        <w:rPr>
          <w:rStyle w:val="TagStyle"/>
          <w:rtl/>
        </w:rPr>
        <w:t>&lt;&lt;</w:t>
      </w:r>
      <w:r>
        <w:rPr>
          <w:rStyle w:val="TagStyle"/>
          <w:rtl/>
        </w:rPr>
        <w:t xml:space="preserve"> </w:t>
      </w:r>
      <w:r w:rsidRPr="00587594">
        <w:rPr>
          <w:rStyle w:val="TagStyle"/>
          <w:rtl/>
        </w:rPr>
        <w:t>דובר_המשך</w:t>
      </w:r>
      <w:r>
        <w:rPr>
          <w:rStyle w:val="TagStyle"/>
          <w:rtl/>
        </w:rPr>
        <w:t xml:space="preserve"> </w:t>
      </w:r>
      <w:r w:rsidRPr="00587594">
        <w:rPr>
          <w:rStyle w:val="TagStyle"/>
          <w:rtl/>
        </w:rPr>
        <w:t>&gt;&gt;</w:t>
      </w:r>
      <w:r>
        <w:rPr>
          <w:rStyle w:val="TagStyle"/>
          <w:rtl/>
        </w:rPr>
        <w:t xml:space="preserve"> </w:t>
      </w:r>
      <w:r>
        <w:rPr>
          <w:rtl/>
        </w:rPr>
        <w:t>אלעזר שטרן (יש עתיד):</w:t>
      </w:r>
      <w:r>
        <w:rPr>
          <w:rStyle w:val="TagStyle"/>
          <w:rtl/>
        </w:rPr>
        <w:t xml:space="preserve"> </w:t>
      </w:r>
      <w:r w:rsidRPr="00587594">
        <w:rPr>
          <w:rStyle w:val="TagStyle"/>
          <w:rtl/>
        </w:rPr>
        <w:t>&lt;&lt;</w:t>
      </w:r>
      <w:r>
        <w:rPr>
          <w:rStyle w:val="TagStyle"/>
          <w:rtl/>
        </w:rPr>
        <w:t xml:space="preserve"> </w:t>
      </w:r>
      <w:r w:rsidRPr="00587594">
        <w:rPr>
          <w:rStyle w:val="TagStyle"/>
          <w:rtl/>
        </w:rPr>
        <w:t>דובר_המשך</w:t>
      </w:r>
      <w:r>
        <w:rPr>
          <w:rStyle w:val="TagStyle"/>
          <w:rtl/>
        </w:rPr>
        <w:t xml:space="preserve"> </w:t>
      </w:r>
      <w:r w:rsidRPr="00587594">
        <w:rPr>
          <w:rStyle w:val="TagStyle"/>
          <w:rtl/>
        </w:rPr>
        <w:t>&gt;&gt;</w:t>
      </w:r>
      <w:r>
        <w:rPr>
          <w:rtl/>
        </w:rPr>
        <w:t xml:space="preserve"> </w:t>
      </w:r>
      <w:bookmarkEnd w:id="18821"/>
    </w:p>
    <w:p w:rsidR="00D239D8" w:rsidRDefault="00D239D8" w:rsidP="00BA01A1">
      <w:pPr>
        <w:rPr>
          <w:rtl/>
          <w:lang w:eastAsia="he-IL"/>
        </w:rPr>
      </w:pPr>
    </w:p>
    <w:p w:rsidR="00D239D8" w:rsidRPr="00587594" w:rsidRDefault="0085413A" w:rsidP="00BA01A1">
      <w:pPr>
        <w:rPr>
          <w:rtl/>
          <w:lang w:eastAsia="he-IL"/>
        </w:rPr>
      </w:pPr>
      <w:r>
        <w:rPr>
          <w:rFonts w:hint="cs"/>
          <w:rtl/>
          <w:lang w:eastAsia="he-IL"/>
        </w:rPr>
        <w:t>– –</w:t>
      </w:r>
      <w:r w:rsidR="00D239D8">
        <w:rPr>
          <w:rFonts w:hint="cs"/>
          <w:rtl/>
          <w:lang w:eastAsia="he-IL"/>
        </w:rPr>
        <w:t xml:space="preserve"> כדי להסביר לכם </w:t>
      </w:r>
      <w:r>
        <w:rPr>
          <w:rFonts w:hint="cs"/>
          <w:rtl/>
          <w:lang w:eastAsia="he-IL"/>
        </w:rPr>
        <w:t>– –</w:t>
      </w:r>
      <w:r w:rsidR="00D239D8">
        <w:rPr>
          <w:rFonts w:hint="cs"/>
          <w:rtl/>
          <w:lang w:eastAsia="he-IL"/>
        </w:rPr>
        <w:t xml:space="preserve"> </w:t>
      </w:r>
    </w:p>
    <w:p w:rsidR="00D239D8" w:rsidRDefault="00D239D8" w:rsidP="00BA01A1">
      <w:pPr>
        <w:rPr>
          <w:rtl/>
          <w:lang w:eastAsia="he-IL"/>
        </w:rPr>
      </w:pPr>
    </w:p>
    <w:p w:rsidR="00D239D8" w:rsidRDefault="00D239D8" w:rsidP="00BA01A1">
      <w:pPr>
        <w:pStyle w:val="af5"/>
        <w:keepNext/>
        <w:rPr>
          <w:rtl/>
        </w:rPr>
      </w:pPr>
      <w:r>
        <w:rPr>
          <w:rStyle w:val="TagStyle"/>
          <w:rtl/>
        </w:rPr>
        <w:t xml:space="preserve"> </w:t>
      </w:r>
      <w:r w:rsidRPr="00442E85">
        <w:rPr>
          <w:rStyle w:val="TagStyle"/>
          <w:rtl/>
        </w:rPr>
        <w:t>&lt;&lt;</w:t>
      </w:r>
      <w:r>
        <w:rPr>
          <w:rStyle w:val="TagStyle"/>
          <w:rtl/>
        </w:rPr>
        <w:t xml:space="preserve"> </w:t>
      </w:r>
      <w:r w:rsidRPr="00442E85">
        <w:rPr>
          <w:rStyle w:val="TagStyle"/>
          <w:rtl/>
        </w:rPr>
        <w:t>קריאה</w:t>
      </w:r>
      <w:r>
        <w:rPr>
          <w:rStyle w:val="TagStyle"/>
          <w:rtl/>
        </w:rPr>
        <w:t xml:space="preserve"> </w:t>
      </w:r>
      <w:r w:rsidRPr="00442E85">
        <w:rPr>
          <w:rStyle w:val="TagStyle"/>
          <w:rtl/>
        </w:rPr>
        <w:t>&gt;&gt;</w:t>
      </w:r>
      <w:r>
        <w:rPr>
          <w:rStyle w:val="TagStyle"/>
          <w:rtl/>
        </w:rPr>
        <w:t xml:space="preserve"> </w:t>
      </w:r>
      <w:r>
        <w:rPr>
          <w:rtl/>
        </w:rPr>
        <w:t>אלמוג כהן (עוצמה יהודית):</w:t>
      </w:r>
      <w:r>
        <w:rPr>
          <w:rStyle w:val="TagStyle"/>
          <w:rtl/>
        </w:rPr>
        <w:t xml:space="preserve"> </w:t>
      </w:r>
      <w:r w:rsidRPr="00442E85">
        <w:rPr>
          <w:rStyle w:val="TagStyle"/>
          <w:rtl/>
        </w:rPr>
        <w:t>&lt;&lt;</w:t>
      </w:r>
      <w:r>
        <w:rPr>
          <w:rStyle w:val="TagStyle"/>
          <w:rtl/>
        </w:rPr>
        <w:t xml:space="preserve"> </w:t>
      </w:r>
      <w:r w:rsidRPr="00442E85">
        <w:rPr>
          <w:rStyle w:val="TagStyle"/>
          <w:rtl/>
        </w:rPr>
        <w:t>קריאה</w:t>
      </w:r>
      <w:r>
        <w:rPr>
          <w:rStyle w:val="TagStyle"/>
          <w:rtl/>
        </w:rPr>
        <w:t xml:space="preserve"> </w:t>
      </w:r>
      <w:r w:rsidRPr="00442E85">
        <w:rPr>
          <w:rStyle w:val="TagStyle"/>
          <w:rtl/>
        </w:rPr>
        <w:t>&gt;&gt;</w:t>
      </w:r>
      <w:r>
        <w:rPr>
          <w:rtl/>
        </w:rPr>
        <w:t xml:space="preserve"> </w:t>
      </w:r>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 </w:t>
      </w:r>
      <w:r w:rsidR="0085413A">
        <w:rPr>
          <w:rFonts w:hint="cs"/>
          <w:rtl/>
          <w:lang w:eastAsia="he-IL"/>
        </w:rPr>
        <w:t>– – –</w:t>
      </w:r>
    </w:p>
    <w:p w:rsidR="00D239D8" w:rsidRDefault="00D239D8" w:rsidP="00BA01A1">
      <w:pPr>
        <w:rPr>
          <w:rtl/>
          <w:lang w:eastAsia="he-IL"/>
        </w:rPr>
      </w:pPr>
    </w:p>
    <w:p w:rsidR="00D239D8" w:rsidRDefault="00D239D8" w:rsidP="00BA01A1">
      <w:pPr>
        <w:pStyle w:val="af6"/>
        <w:keepNext/>
        <w:rPr>
          <w:rtl/>
        </w:rPr>
      </w:pPr>
      <w:bookmarkStart w:id="18822" w:name="ET_yor_6490_22"/>
      <w:r>
        <w:rPr>
          <w:rStyle w:val="TagStyle"/>
          <w:rtl/>
        </w:rPr>
        <w:t xml:space="preserve"> </w:t>
      </w:r>
      <w:r w:rsidRPr="00442E85">
        <w:rPr>
          <w:rStyle w:val="TagStyle"/>
          <w:rtl/>
        </w:rPr>
        <w:t>&lt;&lt;</w:t>
      </w:r>
      <w:r>
        <w:rPr>
          <w:rStyle w:val="TagStyle"/>
          <w:rtl/>
        </w:rPr>
        <w:t xml:space="preserve"> </w:t>
      </w:r>
      <w:r w:rsidRPr="00442E85">
        <w:rPr>
          <w:rStyle w:val="TagStyle"/>
          <w:rtl/>
        </w:rPr>
        <w:t>יור</w:t>
      </w:r>
      <w:r>
        <w:rPr>
          <w:rStyle w:val="TagStyle"/>
          <w:rtl/>
        </w:rPr>
        <w:t xml:space="preserve"> </w:t>
      </w:r>
      <w:r w:rsidRPr="00442E85">
        <w:rPr>
          <w:rStyle w:val="TagStyle"/>
          <w:rtl/>
        </w:rPr>
        <w:t>&gt;&gt;</w:t>
      </w:r>
      <w:r>
        <w:rPr>
          <w:rStyle w:val="TagStyle"/>
          <w:rtl/>
        </w:rPr>
        <w:t xml:space="preserve"> </w:t>
      </w:r>
      <w:r>
        <w:rPr>
          <w:rtl/>
        </w:rPr>
        <w:t>היו"ר ניסים ואטורי:</w:t>
      </w:r>
      <w:r>
        <w:rPr>
          <w:rStyle w:val="TagStyle"/>
          <w:rtl/>
        </w:rPr>
        <w:t xml:space="preserve"> </w:t>
      </w:r>
      <w:r w:rsidRPr="00442E85">
        <w:rPr>
          <w:rStyle w:val="TagStyle"/>
          <w:rtl/>
        </w:rPr>
        <w:t>&lt;&lt;</w:t>
      </w:r>
      <w:r>
        <w:rPr>
          <w:rStyle w:val="TagStyle"/>
          <w:rtl/>
        </w:rPr>
        <w:t xml:space="preserve"> </w:t>
      </w:r>
      <w:r w:rsidRPr="00442E85">
        <w:rPr>
          <w:rStyle w:val="TagStyle"/>
          <w:rtl/>
        </w:rPr>
        <w:t>יור</w:t>
      </w:r>
      <w:r>
        <w:rPr>
          <w:rStyle w:val="TagStyle"/>
          <w:rtl/>
        </w:rPr>
        <w:t xml:space="preserve"> </w:t>
      </w:r>
      <w:r w:rsidRPr="00442E85">
        <w:rPr>
          <w:rStyle w:val="TagStyle"/>
          <w:rtl/>
        </w:rPr>
        <w:t>&gt;&gt;</w:t>
      </w:r>
      <w:r>
        <w:rPr>
          <w:rtl/>
        </w:rPr>
        <w:t xml:space="preserve"> </w:t>
      </w:r>
      <w:bookmarkEnd w:id="18822"/>
    </w:p>
    <w:p w:rsidR="00D239D8" w:rsidRDefault="00D239D8" w:rsidP="00BA01A1">
      <w:pPr>
        <w:rPr>
          <w:rtl/>
          <w:lang w:eastAsia="he-IL"/>
        </w:rPr>
      </w:pPr>
    </w:p>
    <w:p w:rsidR="00D239D8" w:rsidRDefault="00D239D8" w:rsidP="00BA01A1">
      <w:pPr>
        <w:rPr>
          <w:rtl/>
          <w:lang w:eastAsia="he-IL"/>
        </w:rPr>
      </w:pPr>
      <w:r>
        <w:rPr>
          <w:rFonts w:hint="cs"/>
          <w:rtl/>
          <w:lang w:eastAsia="he-IL"/>
        </w:rPr>
        <w:t>חבר הכנסת אלמוג כהן.</w:t>
      </w:r>
    </w:p>
    <w:p w:rsidR="00D239D8" w:rsidRDefault="00D239D8" w:rsidP="00BA01A1">
      <w:pPr>
        <w:rPr>
          <w:rtl/>
          <w:lang w:eastAsia="he-IL"/>
        </w:rPr>
      </w:pPr>
    </w:p>
    <w:p w:rsidR="00D239D8" w:rsidRDefault="00D239D8" w:rsidP="00BA01A1">
      <w:pPr>
        <w:pStyle w:val="-"/>
        <w:keepNext/>
        <w:rPr>
          <w:rtl/>
        </w:rPr>
      </w:pPr>
      <w:bookmarkStart w:id="18823" w:name="ET_speakercontinue_5109_45"/>
      <w:r>
        <w:rPr>
          <w:rStyle w:val="TagStyle"/>
          <w:rtl/>
        </w:rPr>
        <w:t xml:space="preserve"> </w:t>
      </w:r>
      <w:r w:rsidRPr="00CD1AF7">
        <w:rPr>
          <w:rStyle w:val="TagStyle"/>
          <w:rtl/>
        </w:rPr>
        <w:t>&lt;&lt;</w:t>
      </w:r>
      <w:r>
        <w:rPr>
          <w:rStyle w:val="TagStyle"/>
          <w:rtl/>
        </w:rPr>
        <w:t xml:space="preserve"> </w:t>
      </w:r>
      <w:r w:rsidRPr="00CD1AF7">
        <w:rPr>
          <w:rStyle w:val="TagStyle"/>
          <w:rtl/>
        </w:rPr>
        <w:t>דובר_המשך</w:t>
      </w:r>
      <w:r>
        <w:rPr>
          <w:rStyle w:val="TagStyle"/>
          <w:rtl/>
        </w:rPr>
        <w:t xml:space="preserve"> </w:t>
      </w:r>
      <w:r w:rsidRPr="00CD1AF7">
        <w:rPr>
          <w:rStyle w:val="TagStyle"/>
          <w:rtl/>
        </w:rPr>
        <w:t>&gt;&gt;</w:t>
      </w:r>
      <w:r>
        <w:rPr>
          <w:rStyle w:val="TagStyle"/>
          <w:rtl/>
        </w:rPr>
        <w:t xml:space="preserve"> </w:t>
      </w:r>
      <w:r>
        <w:rPr>
          <w:rtl/>
        </w:rPr>
        <w:t>אלעזר שטרן (יש עתיד):</w:t>
      </w:r>
      <w:r>
        <w:rPr>
          <w:rStyle w:val="TagStyle"/>
          <w:rtl/>
        </w:rPr>
        <w:t xml:space="preserve"> </w:t>
      </w:r>
      <w:r w:rsidRPr="00CD1AF7">
        <w:rPr>
          <w:rStyle w:val="TagStyle"/>
          <w:rtl/>
        </w:rPr>
        <w:t>&lt;&lt;</w:t>
      </w:r>
      <w:r>
        <w:rPr>
          <w:rStyle w:val="TagStyle"/>
          <w:rtl/>
        </w:rPr>
        <w:t xml:space="preserve"> </w:t>
      </w:r>
      <w:r w:rsidRPr="00CD1AF7">
        <w:rPr>
          <w:rStyle w:val="TagStyle"/>
          <w:rtl/>
        </w:rPr>
        <w:t>דובר_המשך</w:t>
      </w:r>
      <w:r>
        <w:rPr>
          <w:rStyle w:val="TagStyle"/>
          <w:rtl/>
        </w:rPr>
        <w:t xml:space="preserve"> </w:t>
      </w:r>
      <w:r w:rsidRPr="00CD1AF7">
        <w:rPr>
          <w:rStyle w:val="TagStyle"/>
          <w:rtl/>
        </w:rPr>
        <w:t>&gt;&gt;</w:t>
      </w:r>
      <w:r>
        <w:rPr>
          <w:rtl/>
        </w:rPr>
        <w:t xml:space="preserve"> </w:t>
      </w:r>
      <w:bookmarkEnd w:id="18823"/>
    </w:p>
    <w:p w:rsidR="00D239D8" w:rsidRDefault="00D239D8" w:rsidP="00BA01A1">
      <w:pPr>
        <w:rPr>
          <w:rtl/>
          <w:lang w:eastAsia="he-IL"/>
        </w:rPr>
      </w:pPr>
    </w:p>
    <w:p w:rsidR="00D239D8" w:rsidRDefault="0085413A" w:rsidP="00BA01A1">
      <w:pPr>
        <w:rPr>
          <w:rtl/>
          <w:lang w:eastAsia="he-IL"/>
        </w:rPr>
      </w:pPr>
      <w:r>
        <w:rPr>
          <w:rFonts w:hint="cs"/>
          <w:rtl/>
          <w:lang w:eastAsia="he-IL"/>
        </w:rPr>
        <w:t>– –</w:t>
      </w:r>
      <w:r w:rsidR="00D239D8">
        <w:rPr>
          <w:rFonts w:hint="cs"/>
          <w:rtl/>
          <w:lang w:eastAsia="he-IL"/>
        </w:rPr>
        <w:t xml:space="preserve"> כדי להסביר לכם מהו שוויון.</w:t>
      </w:r>
    </w:p>
    <w:p w:rsidR="00D239D8" w:rsidRDefault="00D239D8" w:rsidP="00BA01A1">
      <w:pPr>
        <w:rPr>
          <w:rtl/>
          <w:lang w:eastAsia="he-IL"/>
        </w:rPr>
      </w:pPr>
    </w:p>
    <w:p w:rsidR="00D239D8" w:rsidRDefault="00D239D8" w:rsidP="00BA01A1">
      <w:pPr>
        <w:pStyle w:val="af6"/>
        <w:keepNext/>
        <w:rPr>
          <w:rtl/>
        </w:rPr>
      </w:pPr>
      <w:bookmarkStart w:id="18824" w:name="ET_yor_6490_46"/>
      <w:r>
        <w:rPr>
          <w:rStyle w:val="TagStyle"/>
          <w:rtl/>
        </w:rPr>
        <w:t xml:space="preserve"> </w:t>
      </w:r>
      <w:r w:rsidRPr="00CD1AF7">
        <w:rPr>
          <w:rStyle w:val="TagStyle"/>
          <w:rtl/>
        </w:rPr>
        <w:t>&lt;&lt;</w:t>
      </w:r>
      <w:r>
        <w:rPr>
          <w:rStyle w:val="TagStyle"/>
          <w:rtl/>
        </w:rPr>
        <w:t xml:space="preserve"> </w:t>
      </w:r>
      <w:r w:rsidRPr="00CD1AF7">
        <w:rPr>
          <w:rStyle w:val="TagStyle"/>
          <w:rtl/>
        </w:rPr>
        <w:t>יור</w:t>
      </w:r>
      <w:r>
        <w:rPr>
          <w:rStyle w:val="TagStyle"/>
          <w:rtl/>
        </w:rPr>
        <w:t xml:space="preserve"> </w:t>
      </w:r>
      <w:r w:rsidRPr="00CD1AF7">
        <w:rPr>
          <w:rStyle w:val="TagStyle"/>
          <w:rtl/>
        </w:rPr>
        <w:t>&gt;&gt;</w:t>
      </w:r>
      <w:r>
        <w:rPr>
          <w:rStyle w:val="TagStyle"/>
          <w:rtl/>
        </w:rPr>
        <w:t xml:space="preserve"> </w:t>
      </w:r>
      <w:r>
        <w:rPr>
          <w:rtl/>
        </w:rPr>
        <w:t>היו"ר ניסים ואטורי:</w:t>
      </w:r>
      <w:r>
        <w:rPr>
          <w:rStyle w:val="TagStyle"/>
          <w:rtl/>
        </w:rPr>
        <w:t xml:space="preserve"> </w:t>
      </w:r>
      <w:r w:rsidRPr="00CD1AF7">
        <w:rPr>
          <w:rStyle w:val="TagStyle"/>
          <w:rtl/>
        </w:rPr>
        <w:t>&lt;&lt;</w:t>
      </w:r>
      <w:r>
        <w:rPr>
          <w:rStyle w:val="TagStyle"/>
          <w:rtl/>
        </w:rPr>
        <w:t xml:space="preserve"> </w:t>
      </w:r>
      <w:r w:rsidRPr="00CD1AF7">
        <w:rPr>
          <w:rStyle w:val="TagStyle"/>
          <w:rtl/>
        </w:rPr>
        <w:t>יור</w:t>
      </w:r>
      <w:r>
        <w:rPr>
          <w:rStyle w:val="TagStyle"/>
          <w:rtl/>
        </w:rPr>
        <w:t xml:space="preserve"> </w:t>
      </w:r>
      <w:r w:rsidRPr="00CD1AF7">
        <w:rPr>
          <w:rStyle w:val="TagStyle"/>
          <w:rtl/>
        </w:rPr>
        <w:t>&gt;&gt;</w:t>
      </w:r>
      <w:r>
        <w:rPr>
          <w:rtl/>
        </w:rPr>
        <w:t xml:space="preserve"> </w:t>
      </w:r>
      <w:bookmarkEnd w:id="18824"/>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תודה רבה. </w:t>
      </w:r>
    </w:p>
    <w:p w:rsidR="00D239D8" w:rsidRDefault="00D239D8" w:rsidP="00BA01A1">
      <w:pPr>
        <w:rPr>
          <w:rtl/>
          <w:lang w:eastAsia="he-IL"/>
        </w:rPr>
      </w:pPr>
    </w:p>
    <w:p w:rsidR="00D239D8" w:rsidRDefault="00D239D8" w:rsidP="00BA01A1">
      <w:pPr>
        <w:pStyle w:val="-"/>
        <w:keepNext/>
        <w:rPr>
          <w:rtl/>
        </w:rPr>
      </w:pPr>
      <w:bookmarkStart w:id="18825" w:name="ET_speakercontinue_5109_47"/>
      <w:r>
        <w:rPr>
          <w:rStyle w:val="TagStyle"/>
          <w:rtl/>
        </w:rPr>
        <w:t xml:space="preserve"> </w:t>
      </w:r>
      <w:r w:rsidRPr="00CD1AF7">
        <w:rPr>
          <w:rStyle w:val="TagStyle"/>
          <w:rtl/>
        </w:rPr>
        <w:t>&lt;&lt;</w:t>
      </w:r>
      <w:r>
        <w:rPr>
          <w:rStyle w:val="TagStyle"/>
          <w:rtl/>
        </w:rPr>
        <w:t xml:space="preserve"> </w:t>
      </w:r>
      <w:r w:rsidRPr="00CD1AF7">
        <w:rPr>
          <w:rStyle w:val="TagStyle"/>
          <w:rtl/>
        </w:rPr>
        <w:t>דובר_המשך</w:t>
      </w:r>
      <w:r>
        <w:rPr>
          <w:rStyle w:val="TagStyle"/>
          <w:rtl/>
        </w:rPr>
        <w:t xml:space="preserve"> </w:t>
      </w:r>
      <w:r w:rsidRPr="00CD1AF7">
        <w:rPr>
          <w:rStyle w:val="TagStyle"/>
          <w:rtl/>
        </w:rPr>
        <w:t>&gt;&gt;</w:t>
      </w:r>
      <w:r>
        <w:rPr>
          <w:rStyle w:val="TagStyle"/>
          <w:rtl/>
        </w:rPr>
        <w:t xml:space="preserve"> </w:t>
      </w:r>
      <w:r>
        <w:rPr>
          <w:rtl/>
        </w:rPr>
        <w:t>אלעזר שטרן (יש עתיד):</w:t>
      </w:r>
      <w:r>
        <w:rPr>
          <w:rStyle w:val="TagStyle"/>
          <w:rtl/>
        </w:rPr>
        <w:t xml:space="preserve"> </w:t>
      </w:r>
      <w:r w:rsidRPr="00CD1AF7">
        <w:rPr>
          <w:rStyle w:val="TagStyle"/>
          <w:rtl/>
        </w:rPr>
        <w:t>&lt;&lt;</w:t>
      </w:r>
      <w:r>
        <w:rPr>
          <w:rStyle w:val="TagStyle"/>
          <w:rtl/>
        </w:rPr>
        <w:t xml:space="preserve"> </w:t>
      </w:r>
      <w:r w:rsidRPr="00CD1AF7">
        <w:rPr>
          <w:rStyle w:val="TagStyle"/>
          <w:rtl/>
        </w:rPr>
        <w:t>דובר_המשך</w:t>
      </w:r>
      <w:r>
        <w:rPr>
          <w:rStyle w:val="TagStyle"/>
          <w:rtl/>
        </w:rPr>
        <w:t xml:space="preserve"> </w:t>
      </w:r>
      <w:r w:rsidRPr="00CD1AF7">
        <w:rPr>
          <w:rStyle w:val="TagStyle"/>
          <w:rtl/>
        </w:rPr>
        <w:t>&gt;&gt;</w:t>
      </w:r>
      <w:r>
        <w:rPr>
          <w:rtl/>
        </w:rPr>
        <w:t xml:space="preserve"> </w:t>
      </w:r>
      <w:bookmarkEnd w:id="18825"/>
    </w:p>
    <w:p w:rsidR="00D239D8" w:rsidRDefault="00D239D8" w:rsidP="00BA01A1">
      <w:pPr>
        <w:rPr>
          <w:rtl/>
          <w:lang w:eastAsia="he-IL"/>
        </w:rPr>
      </w:pPr>
    </w:p>
    <w:p w:rsidR="00D239D8" w:rsidRDefault="00D239D8" w:rsidP="00BA01A1">
      <w:pPr>
        <w:rPr>
          <w:rtl/>
          <w:lang w:eastAsia="he-IL"/>
        </w:rPr>
      </w:pPr>
      <w:r>
        <w:rPr>
          <w:rFonts w:hint="cs"/>
          <w:rtl/>
          <w:lang w:eastAsia="he-IL"/>
        </w:rPr>
        <w:t>תודה.</w:t>
      </w:r>
    </w:p>
    <w:p w:rsidR="00D239D8" w:rsidRDefault="00D239D8" w:rsidP="00BA01A1">
      <w:pPr>
        <w:rPr>
          <w:rtl/>
          <w:lang w:eastAsia="he-IL"/>
        </w:rPr>
      </w:pPr>
    </w:p>
    <w:p w:rsidR="00D239D8" w:rsidRDefault="00D239D8" w:rsidP="00BA01A1">
      <w:pPr>
        <w:pStyle w:val="af5"/>
        <w:keepNext/>
        <w:rPr>
          <w:rtl/>
        </w:rPr>
      </w:pPr>
      <w:bookmarkStart w:id="18826" w:name="ET_interruption_6352_48"/>
      <w:r>
        <w:rPr>
          <w:rStyle w:val="TagStyle"/>
          <w:rtl/>
        </w:rPr>
        <w:t xml:space="preserve"> </w:t>
      </w:r>
      <w:r w:rsidRPr="00CD1AF7">
        <w:rPr>
          <w:rStyle w:val="TagStyle"/>
          <w:rtl/>
        </w:rPr>
        <w:t>&lt;&lt;</w:t>
      </w:r>
      <w:r>
        <w:rPr>
          <w:rStyle w:val="TagStyle"/>
          <w:rtl/>
        </w:rPr>
        <w:t xml:space="preserve"> </w:t>
      </w:r>
      <w:r w:rsidRPr="00CD1AF7">
        <w:rPr>
          <w:rStyle w:val="TagStyle"/>
          <w:rtl/>
        </w:rPr>
        <w:t>קריאה</w:t>
      </w:r>
      <w:r>
        <w:rPr>
          <w:rStyle w:val="TagStyle"/>
          <w:rtl/>
        </w:rPr>
        <w:t xml:space="preserve"> </w:t>
      </w:r>
      <w:r w:rsidRPr="00CD1AF7">
        <w:rPr>
          <w:rStyle w:val="TagStyle"/>
          <w:rtl/>
        </w:rPr>
        <w:t>&gt;&gt;</w:t>
      </w:r>
      <w:r>
        <w:rPr>
          <w:rStyle w:val="TagStyle"/>
          <w:rtl/>
        </w:rPr>
        <w:t xml:space="preserve"> </w:t>
      </w:r>
      <w:r>
        <w:rPr>
          <w:rtl/>
        </w:rPr>
        <w:t>אלמוג כהן (עוצמה יהודית):</w:t>
      </w:r>
      <w:r>
        <w:rPr>
          <w:rStyle w:val="TagStyle"/>
          <w:rtl/>
        </w:rPr>
        <w:t xml:space="preserve"> </w:t>
      </w:r>
      <w:r w:rsidRPr="00CD1AF7">
        <w:rPr>
          <w:rStyle w:val="TagStyle"/>
          <w:rtl/>
        </w:rPr>
        <w:t>&lt;&lt;</w:t>
      </w:r>
      <w:r>
        <w:rPr>
          <w:rStyle w:val="TagStyle"/>
          <w:rtl/>
        </w:rPr>
        <w:t xml:space="preserve"> </w:t>
      </w:r>
      <w:r w:rsidRPr="00CD1AF7">
        <w:rPr>
          <w:rStyle w:val="TagStyle"/>
          <w:rtl/>
        </w:rPr>
        <w:t>קריאה</w:t>
      </w:r>
      <w:r>
        <w:rPr>
          <w:rStyle w:val="TagStyle"/>
          <w:rtl/>
        </w:rPr>
        <w:t xml:space="preserve"> </w:t>
      </w:r>
      <w:r w:rsidRPr="00CD1AF7">
        <w:rPr>
          <w:rStyle w:val="TagStyle"/>
          <w:rtl/>
        </w:rPr>
        <w:t>&gt;&gt;</w:t>
      </w:r>
      <w:r>
        <w:rPr>
          <w:rtl/>
        </w:rPr>
        <w:t xml:space="preserve"> </w:t>
      </w:r>
      <w:bookmarkEnd w:id="18826"/>
    </w:p>
    <w:p w:rsidR="00D239D8" w:rsidRDefault="00D239D8" w:rsidP="00BA01A1">
      <w:pPr>
        <w:rPr>
          <w:rtl/>
          <w:lang w:eastAsia="he-IL"/>
        </w:rPr>
      </w:pPr>
    </w:p>
    <w:p w:rsidR="00D239D8" w:rsidRDefault="00D239D8" w:rsidP="00BA01A1">
      <w:pPr>
        <w:rPr>
          <w:rtl/>
          <w:lang w:eastAsia="he-IL"/>
        </w:rPr>
      </w:pPr>
      <w:bookmarkStart w:id="18827" w:name="_ETM_Q40_650000"/>
      <w:bookmarkEnd w:id="18827"/>
      <w:r>
        <w:rPr>
          <w:rFonts w:hint="cs"/>
          <w:rtl/>
          <w:lang w:eastAsia="he-IL"/>
        </w:rPr>
        <w:t xml:space="preserve">כולם ככה </w:t>
      </w:r>
      <w:r w:rsidR="0085413A">
        <w:rPr>
          <w:rFonts w:hint="cs"/>
          <w:rtl/>
          <w:lang w:eastAsia="he-IL"/>
        </w:rPr>
        <w:t>– – –</w:t>
      </w:r>
      <w:r>
        <w:rPr>
          <w:rFonts w:hint="cs"/>
          <w:rtl/>
          <w:lang w:eastAsia="he-IL"/>
        </w:rPr>
        <w:t xml:space="preserve"> אתם צבועים.</w:t>
      </w:r>
    </w:p>
    <w:p w:rsidR="00D239D8" w:rsidRDefault="00D239D8" w:rsidP="00BA01A1">
      <w:pPr>
        <w:jc w:val="left"/>
        <w:rPr>
          <w:rtl/>
          <w:lang w:eastAsia="he-IL"/>
        </w:rPr>
      </w:pPr>
    </w:p>
    <w:p w:rsidR="00D239D8" w:rsidRDefault="00D239D8" w:rsidP="00BA01A1">
      <w:pPr>
        <w:pStyle w:val="af6"/>
        <w:keepNext/>
        <w:rPr>
          <w:rtl/>
        </w:rPr>
      </w:pPr>
      <w:bookmarkStart w:id="18828" w:name="ET_yor_6490_49"/>
      <w:r>
        <w:rPr>
          <w:rStyle w:val="TagStyle"/>
          <w:rtl/>
        </w:rPr>
        <w:t xml:space="preserve"> </w:t>
      </w:r>
      <w:r w:rsidRPr="00CD1AF7">
        <w:rPr>
          <w:rStyle w:val="TagStyle"/>
          <w:rtl/>
        </w:rPr>
        <w:t>&lt;&lt;</w:t>
      </w:r>
      <w:r>
        <w:rPr>
          <w:rStyle w:val="TagStyle"/>
          <w:rtl/>
        </w:rPr>
        <w:t xml:space="preserve"> </w:t>
      </w:r>
      <w:r w:rsidRPr="00CD1AF7">
        <w:rPr>
          <w:rStyle w:val="TagStyle"/>
          <w:rtl/>
        </w:rPr>
        <w:t>יור</w:t>
      </w:r>
      <w:r>
        <w:rPr>
          <w:rStyle w:val="TagStyle"/>
          <w:rtl/>
        </w:rPr>
        <w:t xml:space="preserve"> </w:t>
      </w:r>
      <w:r w:rsidRPr="00CD1AF7">
        <w:rPr>
          <w:rStyle w:val="TagStyle"/>
          <w:rtl/>
        </w:rPr>
        <w:t>&gt;&gt;</w:t>
      </w:r>
      <w:r>
        <w:rPr>
          <w:rStyle w:val="TagStyle"/>
          <w:rtl/>
        </w:rPr>
        <w:t xml:space="preserve"> </w:t>
      </w:r>
      <w:r>
        <w:rPr>
          <w:rtl/>
        </w:rPr>
        <w:t>היו"ר ניסים ואטורי:</w:t>
      </w:r>
      <w:r>
        <w:rPr>
          <w:rStyle w:val="TagStyle"/>
          <w:rtl/>
        </w:rPr>
        <w:t xml:space="preserve"> </w:t>
      </w:r>
      <w:r w:rsidRPr="00CD1AF7">
        <w:rPr>
          <w:rStyle w:val="TagStyle"/>
          <w:rtl/>
        </w:rPr>
        <w:t>&lt;&lt;</w:t>
      </w:r>
      <w:r>
        <w:rPr>
          <w:rStyle w:val="TagStyle"/>
          <w:rtl/>
        </w:rPr>
        <w:t xml:space="preserve"> </w:t>
      </w:r>
      <w:r w:rsidRPr="00CD1AF7">
        <w:rPr>
          <w:rStyle w:val="TagStyle"/>
          <w:rtl/>
        </w:rPr>
        <w:t>יור</w:t>
      </w:r>
      <w:r>
        <w:rPr>
          <w:rStyle w:val="TagStyle"/>
          <w:rtl/>
        </w:rPr>
        <w:t xml:space="preserve"> </w:t>
      </w:r>
      <w:r w:rsidRPr="00CD1AF7">
        <w:rPr>
          <w:rStyle w:val="TagStyle"/>
          <w:rtl/>
        </w:rPr>
        <w:t>&gt;&gt;</w:t>
      </w:r>
      <w:r>
        <w:rPr>
          <w:rtl/>
        </w:rPr>
        <w:t xml:space="preserve"> </w:t>
      </w:r>
      <w:bookmarkEnd w:id="18828"/>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אנו עוברים להצבעה. סליחה, חבר הכנסת יוראי להב הרצנו, קריאה ראשונה. </w:t>
      </w:r>
    </w:p>
    <w:p w:rsidR="00D239D8" w:rsidRDefault="00D239D8" w:rsidP="00BA01A1">
      <w:pPr>
        <w:rPr>
          <w:rtl/>
          <w:lang w:eastAsia="he-IL"/>
        </w:rPr>
      </w:pPr>
    </w:p>
    <w:p w:rsidR="00D239D8" w:rsidRPr="00CD1AF7" w:rsidRDefault="00D239D8" w:rsidP="00BA01A1">
      <w:pPr>
        <w:rPr>
          <w:rtl/>
          <w:lang w:eastAsia="he-IL"/>
        </w:rPr>
      </w:pPr>
      <w:r>
        <w:rPr>
          <w:rFonts w:hint="cs"/>
          <w:rtl/>
          <w:lang w:eastAsia="he-IL"/>
        </w:rPr>
        <w:t xml:space="preserve">אנו עוברים להצבעה על </w:t>
      </w:r>
      <w:r>
        <w:rPr>
          <w:rFonts w:hint="cs"/>
          <w:rtl/>
        </w:rPr>
        <w:t>הצעת</w:t>
      </w:r>
      <w:r>
        <w:rPr>
          <w:rtl/>
        </w:rPr>
        <w:t xml:space="preserve"> </w:t>
      </w:r>
      <w:r>
        <w:rPr>
          <w:rFonts w:hint="cs"/>
          <w:rtl/>
        </w:rPr>
        <w:t>חוק</w:t>
      </w:r>
      <w:r>
        <w:t>-</w:t>
      </w:r>
      <w:r>
        <w:rPr>
          <w:rFonts w:hint="cs"/>
          <w:rtl/>
        </w:rPr>
        <w:t xml:space="preserve">יסוד: </w:t>
      </w:r>
      <w:bookmarkStart w:id="18829" w:name="_ETM_Q40_673131"/>
      <w:bookmarkEnd w:id="18829"/>
      <w:r>
        <w:rPr>
          <w:rFonts w:hint="cs"/>
          <w:rtl/>
        </w:rPr>
        <w:t xml:space="preserve">ישראל </w:t>
      </w:r>
      <w:r>
        <w:rPr>
          <w:rtl/>
        </w:rPr>
        <w:t>–</w:t>
      </w:r>
      <w:r>
        <w:rPr>
          <w:rFonts w:hint="cs"/>
          <w:rtl/>
        </w:rPr>
        <w:t xml:space="preserve"> מדינת</w:t>
      </w:r>
      <w:r>
        <w:rPr>
          <w:rtl/>
        </w:rPr>
        <w:t xml:space="preserve"> </w:t>
      </w:r>
      <w:r>
        <w:rPr>
          <w:rFonts w:hint="cs"/>
          <w:rtl/>
        </w:rPr>
        <w:t>הלאום</w:t>
      </w:r>
      <w:r>
        <w:rPr>
          <w:rtl/>
        </w:rPr>
        <w:t xml:space="preserve"> </w:t>
      </w:r>
      <w:r>
        <w:rPr>
          <w:rFonts w:hint="cs"/>
          <w:rtl/>
        </w:rPr>
        <w:t>של</w:t>
      </w:r>
      <w:r>
        <w:rPr>
          <w:rtl/>
        </w:rPr>
        <w:t xml:space="preserve"> </w:t>
      </w:r>
      <w:r>
        <w:rPr>
          <w:rFonts w:hint="cs"/>
          <w:rtl/>
        </w:rPr>
        <w:t>העם</w:t>
      </w:r>
      <w:r>
        <w:rPr>
          <w:rtl/>
        </w:rPr>
        <w:t xml:space="preserve"> </w:t>
      </w:r>
      <w:r>
        <w:rPr>
          <w:rFonts w:hint="cs"/>
          <w:rtl/>
        </w:rPr>
        <w:t xml:space="preserve">היהודי (תיקון </w:t>
      </w:r>
      <w:r>
        <w:rPr>
          <w:rtl/>
        </w:rPr>
        <w:t>–</w:t>
      </w:r>
      <w:r>
        <w:rPr>
          <w:rFonts w:hint="cs"/>
          <w:rtl/>
        </w:rPr>
        <w:t xml:space="preserve"> הוספת</w:t>
      </w:r>
      <w:r>
        <w:rPr>
          <w:rtl/>
        </w:rPr>
        <w:t xml:space="preserve"> </w:t>
      </w:r>
      <w:r>
        <w:rPr>
          <w:rFonts w:hint="cs"/>
          <w:rtl/>
        </w:rPr>
        <w:t>ערך השוויון</w:t>
      </w:r>
      <w:r>
        <w:rPr>
          <w:rtl/>
        </w:rPr>
        <w:t xml:space="preserve"> </w:t>
      </w:r>
      <w:r>
        <w:rPr>
          <w:rFonts w:hint="cs"/>
          <w:rtl/>
        </w:rPr>
        <w:t>ברוח</w:t>
      </w:r>
      <w:r>
        <w:rPr>
          <w:rtl/>
        </w:rPr>
        <w:t xml:space="preserve"> </w:t>
      </w:r>
      <w:r>
        <w:rPr>
          <w:rFonts w:hint="cs"/>
          <w:rtl/>
        </w:rPr>
        <w:t>עקרונות</w:t>
      </w:r>
      <w:r>
        <w:rPr>
          <w:rtl/>
        </w:rPr>
        <w:t xml:space="preserve"> </w:t>
      </w:r>
      <w:r>
        <w:rPr>
          <w:rFonts w:hint="cs"/>
          <w:rtl/>
        </w:rPr>
        <w:t>הכרזת</w:t>
      </w:r>
      <w:r>
        <w:rPr>
          <w:rtl/>
        </w:rPr>
        <w:t xml:space="preserve"> </w:t>
      </w:r>
      <w:r>
        <w:rPr>
          <w:rFonts w:hint="cs"/>
          <w:rtl/>
        </w:rPr>
        <w:t>העצמאות</w:t>
      </w:r>
      <w:r>
        <w:t>(</w:t>
      </w:r>
      <w:r>
        <w:rPr>
          <w:rFonts w:hint="cs"/>
          <w:color w:val="000000"/>
          <w:rtl/>
        </w:rPr>
        <w:t>, של</w:t>
      </w:r>
      <w:r>
        <w:rPr>
          <w:color w:val="000000"/>
          <w:rtl/>
        </w:rPr>
        <w:t xml:space="preserve"> </w:t>
      </w:r>
      <w:r>
        <w:rPr>
          <w:rFonts w:hint="cs"/>
          <w:color w:val="000000"/>
          <w:rtl/>
        </w:rPr>
        <w:t>חברי</w:t>
      </w:r>
      <w:r>
        <w:rPr>
          <w:color w:val="000000"/>
          <w:rtl/>
        </w:rPr>
        <w:t xml:space="preserve"> </w:t>
      </w:r>
      <w:r>
        <w:rPr>
          <w:rFonts w:hint="cs"/>
          <w:color w:val="000000"/>
          <w:rtl/>
        </w:rPr>
        <w:t>הכנסת</w:t>
      </w:r>
      <w:r>
        <w:rPr>
          <w:color w:val="000000"/>
          <w:rtl/>
        </w:rPr>
        <w:t xml:space="preserve"> </w:t>
      </w:r>
      <w:r>
        <w:rPr>
          <w:rFonts w:hint="cs"/>
          <w:color w:val="000000"/>
          <w:rtl/>
        </w:rPr>
        <w:t>אלעזר</w:t>
      </w:r>
      <w:r>
        <w:rPr>
          <w:color w:val="000000"/>
          <w:rtl/>
        </w:rPr>
        <w:t xml:space="preserve"> </w:t>
      </w:r>
      <w:r>
        <w:rPr>
          <w:rFonts w:hint="cs"/>
          <w:color w:val="000000"/>
          <w:rtl/>
        </w:rPr>
        <w:t xml:space="preserve">שטרן ואלון שוסטר וקבוצת ח"כים – סליחה, של </w:t>
      </w:r>
      <w:r w:rsidRPr="00D54280">
        <w:rPr>
          <w:rFonts w:hint="cs"/>
          <w:rtl/>
        </w:rPr>
        <w:t xml:space="preserve">אלעזר </w:t>
      </w:r>
      <w:r>
        <w:rPr>
          <w:rFonts w:hint="cs"/>
          <w:color w:val="000000"/>
          <w:rtl/>
        </w:rPr>
        <w:t>שטרן וקבוצת</w:t>
      </w:r>
      <w:r>
        <w:rPr>
          <w:color w:val="000000"/>
          <w:rtl/>
        </w:rPr>
        <w:t xml:space="preserve"> </w:t>
      </w:r>
      <w:r>
        <w:rPr>
          <w:rFonts w:hint="cs"/>
          <w:color w:val="000000"/>
          <w:rtl/>
        </w:rPr>
        <w:t>חברי</w:t>
      </w:r>
      <w:r>
        <w:rPr>
          <w:color w:val="000000"/>
          <w:rtl/>
        </w:rPr>
        <w:t xml:space="preserve"> </w:t>
      </w:r>
      <w:r>
        <w:rPr>
          <w:rFonts w:hint="cs"/>
          <w:color w:val="000000"/>
          <w:rtl/>
        </w:rPr>
        <w:t>הכנסת</w:t>
      </w:r>
      <w:r>
        <w:rPr>
          <w:rFonts w:hint="cs"/>
          <w:rtl/>
          <w:lang w:eastAsia="he-IL"/>
        </w:rPr>
        <w:t>.</w:t>
      </w:r>
    </w:p>
    <w:p w:rsidR="00D239D8" w:rsidRDefault="00D239D8" w:rsidP="00BA01A1">
      <w:pPr>
        <w:keepNext/>
        <w:rPr>
          <w:b/>
          <w:bCs/>
          <w:rtl/>
          <w:lang w:eastAsia="he-IL"/>
        </w:rPr>
      </w:pPr>
    </w:p>
    <w:p w:rsidR="00D239D8" w:rsidRPr="00422851" w:rsidRDefault="00D239D8" w:rsidP="00BA01A1">
      <w:pPr>
        <w:pStyle w:val="af1"/>
        <w:keepNext/>
        <w:rPr>
          <w:rtl/>
          <w:lang w:eastAsia="he-IL"/>
        </w:rPr>
      </w:pPr>
      <w:r>
        <w:rPr>
          <w:rFonts w:hint="cs"/>
          <w:b w:val="0"/>
          <w:bCs w:val="0"/>
          <w:rtl/>
          <w:lang w:eastAsia="he-IL"/>
        </w:rPr>
        <w:t xml:space="preserve"> </w:t>
      </w:r>
      <w:r w:rsidRPr="00422851">
        <w:rPr>
          <w:rFonts w:hint="cs"/>
          <w:rtl/>
          <w:lang w:eastAsia="he-IL"/>
        </w:rPr>
        <w:t>הצבעה</w:t>
      </w:r>
      <w:r>
        <w:rPr>
          <w:rtl/>
          <w:lang w:eastAsia="he-IL"/>
        </w:rPr>
        <w:t xml:space="preserve"> </w:t>
      </w:r>
      <w:r w:rsidRPr="00422851">
        <w:rPr>
          <w:rtl/>
          <w:lang w:eastAsia="he-IL"/>
        </w:rPr>
        <w:t>מס'</w:t>
      </w:r>
      <w:r>
        <w:rPr>
          <w:rFonts w:hint="cs"/>
          <w:rtl/>
          <w:lang w:eastAsia="he-IL"/>
        </w:rPr>
        <w:t xml:space="preserve"> </w:t>
      </w:r>
      <w:bookmarkStart w:id="18830" w:name="_ETM_Q40_692000"/>
      <w:bookmarkEnd w:id="18830"/>
      <w:r w:rsidRPr="00422851">
        <w:rPr>
          <w:rFonts w:hint="cs"/>
          <w:rtl/>
          <w:lang w:eastAsia="he-IL"/>
        </w:rPr>
        <w:t>10</w:t>
      </w:r>
    </w:p>
    <w:p w:rsidR="00D239D8" w:rsidRPr="00422851" w:rsidRDefault="00D239D8" w:rsidP="00BA01A1">
      <w:pPr>
        <w:pStyle w:val="af1"/>
        <w:keepNext/>
        <w:rPr>
          <w:b w:val="0"/>
          <w:bCs w:val="0"/>
          <w:rtl/>
          <w:lang w:eastAsia="he-IL"/>
        </w:rPr>
      </w:pPr>
    </w:p>
    <w:p w:rsidR="00D239D8" w:rsidRPr="00422851" w:rsidRDefault="00D239D8" w:rsidP="00BA01A1">
      <w:pPr>
        <w:pStyle w:val="--"/>
        <w:rPr>
          <w:b/>
          <w:bCs/>
          <w:rtl/>
          <w:lang w:eastAsia="he-IL"/>
        </w:rPr>
      </w:pPr>
      <w:r w:rsidRPr="00422851">
        <w:rPr>
          <w:rtl/>
          <w:lang w:eastAsia="he-IL"/>
        </w:rPr>
        <w:t>בעד</w:t>
      </w:r>
      <w:r>
        <w:rPr>
          <w:rFonts w:hint="cs"/>
          <w:rtl/>
          <w:lang w:eastAsia="he-IL"/>
        </w:rPr>
        <w:t xml:space="preserve"> ההצעה להעביר את הצעת החוק לוועדה</w:t>
      </w:r>
      <w:r>
        <w:rPr>
          <w:rtl/>
          <w:lang w:eastAsia="he-IL"/>
        </w:rPr>
        <w:t xml:space="preserve"> </w:t>
      </w:r>
      <w:r w:rsidRPr="00422851">
        <w:rPr>
          <w:rtl/>
          <w:lang w:eastAsia="he-IL"/>
        </w:rPr>
        <w:t>–</w:t>
      </w:r>
      <w:r>
        <w:rPr>
          <w:rtl/>
          <w:lang w:eastAsia="he-IL"/>
        </w:rPr>
        <w:t xml:space="preserve"> </w:t>
      </w:r>
      <w:r w:rsidRPr="00422851">
        <w:rPr>
          <w:rFonts w:hint="cs"/>
          <w:rtl/>
          <w:lang w:eastAsia="he-IL"/>
        </w:rPr>
        <w:t>30</w:t>
      </w:r>
    </w:p>
    <w:p w:rsidR="00D239D8" w:rsidRPr="00422851" w:rsidRDefault="00D239D8" w:rsidP="00BA01A1">
      <w:pPr>
        <w:pStyle w:val="--"/>
        <w:rPr>
          <w:b/>
          <w:bCs/>
          <w:rtl/>
          <w:lang w:eastAsia="he-IL"/>
        </w:rPr>
      </w:pPr>
      <w:r w:rsidRPr="00197F34">
        <w:rPr>
          <w:rtl/>
          <w:lang w:eastAsia="he-IL"/>
        </w:rPr>
        <w:t>בעד</w:t>
      </w:r>
      <w:r>
        <w:rPr>
          <w:rtl/>
          <w:lang w:eastAsia="he-IL"/>
        </w:rPr>
        <w:t xml:space="preserve"> </w:t>
      </w:r>
      <w:r w:rsidRPr="00197F34">
        <w:rPr>
          <w:rtl/>
          <w:lang w:eastAsia="he-IL"/>
        </w:rPr>
        <w:t>ההצעה</w:t>
      </w:r>
      <w:r>
        <w:rPr>
          <w:rtl/>
          <w:lang w:eastAsia="he-IL"/>
        </w:rPr>
        <w:t xml:space="preserve"> </w:t>
      </w:r>
      <w:r w:rsidRPr="00197F34">
        <w:rPr>
          <w:rtl/>
          <w:lang w:eastAsia="he-IL"/>
        </w:rPr>
        <w:t>להסיר</w:t>
      </w:r>
      <w:r>
        <w:rPr>
          <w:rtl/>
          <w:lang w:eastAsia="he-IL"/>
        </w:rPr>
        <w:t xml:space="preserve"> </w:t>
      </w:r>
      <w:r w:rsidRPr="00197F34">
        <w:rPr>
          <w:rtl/>
          <w:lang w:eastAsia="he-IL"/>
        </w:rPr>
        <w:t>מסדר-היום</w:t>
      </w:r>
      <w:r>
        <w:rPr>
          <w:rtl/>
          <w:lang w:eastAsia="he-IL"/>
        </w:rPr>
        <w:t xml:space="preserve"> </w:t>
      </w:r>
      <w:r w:rsidRPr="00197F34">
        <w:rPr>
          <w:rtl/>
          <w:lang w:eastAsia="he-IL"/>
        </w:rPr>
        <w:t>את</w:t>
      </w:r>
      <w:r>
        <w:rPr>
          <w:rtl/>
          <w:lang w:eastAsia="he-IL"/>
        </w:rPr>
        <w:t xml:space="preserve"> </w:t>
      </w:r>
      <w:r w:rsidRPr="00197F34">
        <w:rPr>
          <w:rtl/>
          <w:lang w:eastAsia="he-IL"/>
        </w:rPr>
        <w:t>הצעת</w:t>
      </w:r>
      <w:r>
        <w:rPr>
          <w:rtl/>
          <w:lang w:eastAsia="he-IL"/>
        </w:rPr>
        <w:t xml:space="preserve"> </w:t>
      </w:r>
      <w:r w:rsidRPr="00197F34">
        <w:rPr>
          <w:rtl/>
          <w:lang w:eastAsia="he-IL"/>
        </w:rPr>
        <w:t>החוק</w:t>
      </w:r>
      <w:r>
        <w:rPr>
          <w:rtl/>
          <w:lang w:eastAsia="he-IL"/>
        </w:rPr>
        <w:t xml:space="preserve"> </w:t>
      </w:r>
      <w:r w:rsidRPr="00422851">
        <w:rPr>
          <w:rtl/>
          <w:lang w:eastAsia="he-IL"/>
        </w:rPr>
        <w:t>–</w:t>
      </w:r>
      <w:r>
        <w:rPr>
          <w:rtl/>
          <w:lang w:eastAsia="he-IL"/>
        </w:rPr>
        <w:t xml:space="preserve"> </w:t>
      </w:r>
      <w:r w:rsidRPr="00422851">
        <w:rPr>
          <w:rFonts w:hint="cs"/>
          <w:rtl/>
          <w:lang w:eastAsia="he-IL"/>
        </w:rPr>
        <w:t>46</w:t>
      </w:r>
    </w:p>
    <w:p w:rsidR="00D239D8" w:rsidRDefault="00D239D8" w:rsidP="00BA01A1">
      <w:pPr>
        <w:pStyle w:val="--"/>
        <w:rPr>
          <w:b/>
          <w:bCs/>
          <w:rtl/>
          <w:lang w:eastAsia="he-IL"/>
        </w:rPr>
      </w:pPr>
      <w:r w:rsidRPr="00422851">
        <w:rPr>
          <w:rtl/>
          <w:lang w:eastAsia="he-IL"/>
        </w:rPr>
        <w:t>נמנעים</w:t>
      </w:r>
      <w:r>
        <w:rPr>
          <w:rtl/>
          <w:lang w:eastAsia="he-IL"/>
        </w:rPr>
        <w:t xml:space="preserve"> </w:t>
      </w:r>
      <w:r w:rsidRPr="00422851">
        <w:rPr>
          <w:rtl/>
          <w:lang w:eastAsia="he-IL"/>
        </w:rPr>
        <w:t>–</w:t>
      </w:r>
      <w:r>
        <w:rPr>
          <w:rtl/>
          <w:lang w:eastAsia="he-IL"/>
        </w:rPr>
        <w:t xml:space="preserve"> </w:t>
      </w:r>
      <w:r>
        <w:rPr>
          <w:rFonts w:hint="cs"/>
          <w:rtl/>
          <w:lang w:eastAsia="he-IL"/>
        </w:rPr>
        <w:t>אין</w:t>
      </w:r>
    </w:p>
    <w:p w:rsidR="00D239D8" w:rsidRPr="00422851" w:rsidRDefault="00D239D8" w:rsidP="0085458D">
      <w:pPr>
        <w:pStyle w:val="af2"/>
        <w:rPr>
          <w:rtl/>
          <w:lang w:eastAsia="he-IL"/>
        </w:rPr>
      </w:pPr>
      <w:r>
        <w:rPr>
          <w:rFonts w:hint="cs"/>
          <w:rtl/>
          <w:lang w:eastAsia="he-IL"/>
        </w:rPr>
        <w:t>ההצ</w:t>
      </w:r>
      <w:r w:rsidRPr="00420BD1">
        <w:rPr>
          <w:rFonts w:hint="cs"/>
          <w:rtl/>
          <w:lang w:eastAsia="he-IL"/>
        </w:rPr>
        <w:t>עה</w:t>
      </w:r>
      <w:r>
        <w:rPr>
          <w:rFonts w:hint="cs"/>
          <w:rtl/>
          <w:lang w:eastAsia="he-IL"/>
        </w:rPr>
        <w:t xml:space="preserve"> </w:t>
      </w:r>
      <w:r w:rsidRPr="00420BD1">
        <w:rPr>
          <w:rFonts w:hint="cs"/>
          <w:rtl/>
          <w:lang w:eastAsia="he-IL"/>
        </w:rPr>
        <w:t>להעביר</w:t>
      </w:r>
      <w:r>
        <w:rPr>
          <w:rFonts w:hint="cs"/>
          <w:rtl/>
          <w:lang w:eastAsia="he-IL"/>
        </w:rPr>
        <w:t xml:space="preserve"> לוועדה </w:t>
      </w:r>
      <w:r w:rsidRPr="00420BD1">
        <w:rPr>
          <w:rFonts w:hint="cs"/>
          <w:rtl/>
          <w:lang w:eastAsia="he-IL"/>
        </w:rPr>
        <w:t>את</w:t>
      </w:r>
      <w:r>
        <w:rPr>
          <w:rFonts w:hint="cs"/>
          <w:rtl/>
          <w:lang w:eastAsia="he-IL"/>
        </w:rPr>
        <w:t xml:space="preserve"> </w:t>
      </w:r>
      <w:r w:rsidRPr="00420BD1">
        <w:rPr>
          <w:rFonts w:hint="cs"/>
          <w:rtl/>
          <w:lang w:eastAsia="he-IL"/>
        </w:rPr>
        <w:t>הצעת</w:t>
      </w:r>
      <w:r>
        <w:rPr>
          <w:rFonts w:hint="cs"/>
          <w:rtl/>
          <w:lang w:eastAsia="he-IL"/>
        </w:rPr>
        <w:t xml:space="preserve"> </w:t>
      </w:r>
      <w:r w:rsidRPr="00420BD1">
        <w:rPr>
          <w:rFonts w:hint="cs"/>
          <w:rtl/>
          <w:lang w:eastAsia="he-IL"/>
        </w:rPr>
        <w:t>חוק</w:t>
      </w:r>
      <w:r>
        <w:rPr>
          <w:rFonts w:hint="cs"/>
          <w:rtl/>
          <w:lang w:eastAsia="he-IL"/>
        </w:rPr>
        <w:t>-</w:t>
      </w:r>
      <w:r w:rsidRPr="00420BD1">
        <w:rPr>
          <w:rFonts w:hint="cs"/>
          <w:rtl/>
          <w:lang w:eastAsia="he-IL"/>
        </w:rPr>
        <w:t>יסוד:</w:t>
      </w:r>
      <w:r>
        <w:rPr>
          <w:rFonts w:hint="cs"/>
          <w:rtl/>
          <w:lang w:eastAsia="he-IL"/>
        </w:rPr>
        <w:t xml:space="preserve"> </w:t>
      </w:r>
      <w:r w:rsidRPr="00420BD1">
        <w:rPr>
          <w:rFonts w:hint="cs"/>
          <w:rtl/>
          <w:lang w:eastAsia="he-IL"/>
        </w:rPr>
        <w:t>ישראל</w:t>
      </w:r>
      <w:r>
        <w:rPr>
          <w:rFonts w:hint="cs"/>
          <w:rtl/>
          <w:lang w:eastAsia="he-IL"/>
        </w:rPr>
        <w:t xml:space="preserve"> –</w:t>
      </w:r>
      <w:r>
        <w:rPr>
          <w:rtl/>
          <w:lang w:eastAsia="he-IL"/>
        </w:rPr>
        <w:t xml:space="preserve"> </w:t>
      </w:r>
      <w:r w:rsidRPr="00420BD1">
        <w:rPr>
          <w:rFonts w:hint="cs"/>
          <w:rtl/>
          <w:lang w:eastAsia="he-IL"/>
        </w:rPr>
        <w:t>מדינת</w:t>
      </w:r>
      <w:r>
        <w:rPr>
          <w:rtl/>
          <w:lang w:eastAsia="he-IL"/>
        </w:rPr>
        <w:t xml:space="preserve"> </w:t>
      </w:r>
      <w:r w:rsidRPr="00420BD1">
        <w:rPr>
          <w:rFonts w:hint="cs"/>
          <w:rtl/>
          <w:lang w:eastAsia="he-IL"/>
        </w:rPr>
        <w:t>הלאום</w:t>
      </w:r>
      <w:r>
        <w:rPr>
          <w:rtl/>
          <w:lang w:eastAsia="he-IL"/>
        </w:rPr>
        <w:t xml:space="preserve"> </w:t>
      </w:r>
      <w:r w:rsidRPr="00420BD1">
        <w:rPr>
          <w:rFonts w:hint="cs"/>
          <w:rtl/>
          <w:lang w:eastAsia="he-IL"/>
        </w:rPr>
        <w:t>של</w:t>
      </w:r>
      <w:r>
        <w:rPr>
          <w:rtl/>
          <w:lang w:eastAsia="he-IL"/>
        </w:rPr>
        <w:t xml:space="preserve"> </w:t>
      </w:r>
      <w:r w:rsidRPr="00420BD1">
        <w:rPr>
          <w:rFonts w:hint="cs"/>
          <w:rtl/>
          <w:lang w:eastAsia="he-IL"/>
        </w:rPr>
        <w:t>העם</w:t>
      </w:r>
      <w:r>
        <w:rPr>
          <w:rtl/>
          <w:lang w:eastAsia="he-IL"/>
        </w:rPr>
        <w:t xml:space="preserve"> </w:t>
      </w:r>
      <w:r w:rsidRPr="00420BD1">
        <w:rPr>
          <w:rFonts w:hint="cs"/>
          <w:rtl/>
          <w:lang w:eastAsia="he-IL"/>
        </w:rPr>
        <w:t>היהודי</w:t>
      </w:r>
      <w:r>
        <w:rPr>
          <w:rFonts w:hint="cs"/>
          <w:rtl/>
          <w:lang w:eastAsia="he-IL"/>
        </w:rPr>
        <w:t xml:space="preserve"> </w:t>
      </w:r>
      <w:r w:rsidRPr="00420BD1">
        <w:rPr>
          <w:rFonts w:hint="cs"/>
          <w:rtl/>
          <w:lang w:eastAsia="he-IL"/>
        </w:rPr>
        <w:t>(תיקון</w:t>
      </w:r>
      <w:r>
        <w:rPr>
          <w:rFonts w:hint="cs"/>
          <w:rtl/>
          <w:lang w:eastAsia="he-IL"/>
        </w:rPr>
        <w:t xml:space="preserve"> –</w:t>
      </w:r>
      <w:r>
        <w:rPr>
          <w:rtl/>
          <w:lang w:eastAsia="he-IL"/>
        </w:rPr>
        <w:t xml:space="preserve"> </w:t>
      </w:r>
      <w:r w:rsidRPr="00420BD1">
        <w:rPr>
          <w:rFonts w:hint="cs"/>
          <w:rtl/>
          <w:lang w:eastAsia="he-IL"/>
        </w:rPr>
        <w:t>הוספת</w:t>
      </w:r>
      <w:r>
        <w:rPr>
          <w:rtl/>
          <w:lang w:eastAsia="he-IL"/>
        </w:rPr>
        <w:t xml:space="preserve"> </w:t>
      </w:r>
      <w:r w:rsidRPr="00420BD1">
        <w:rPr>
          <w:rFonts w:hint="cs"/>
          <w:rtl/>
          <w:lang w:eastAsia="he-IL"/>
        </w:rPr>
        <w:t>ערך</w:t>
      </w:r>
      <w:r>
        <w:rPr>
          <w:rFonts w:hint="cs"/>
          <w:rtl/>
          <w:lang w:eastAsia="he-IL"/>
        </w:rPr>
        <w:t xml:space="preserve"> </w:t>
      </w:r>
      <w:r w:rsidRPr="00420BD1">
        <w:rPr>
          <w:rFonts w:hint="cs"/>
          <w:rtl/>
          <w:lang w:eastAsia="he-IL"/>
        </w:rPr>
        <w:t>השוויון</w:t>
      </w:r>
      <w:r>
        <w:rPr>
          <w:rtl/>
          <w:lang w:eastAsia="he-IL"/>
        </w:rPr>
        <w:t xml:space="preserve"> </w:t>
      </w:r>
      <w:r w:rsidRPr="00420BD1">
        <w:rPr>
          <w:rFonts w:hint="cs"/>
          <w:rtl/>
          <w:lang w:eastAsia="he-IL"/>
        </w:rPr>
        <w:t>ברוח</w:t>
      </w:r>
      <w:r>
        <w:rPr>
          <w:rtl/>
          <w:lang w:eastAsia="he-IL"/>
        </w:rPr>
        <w:t xml:space="preserve"> </w:t>
      </w:r>
      <w:r w:rsidRPr="00420BD1">
        <w:rPr>
          <w:rFonts w:hint="cs"/>
          <w:rtl/>
          <w:lang w:eastAsia="he-IL"/>
        </w:rPr>
        <w:t>עקרונות</w:t>
      </w:r>
      <w:r>
        <w:rPr>
          <w:rtl/>
          <w:lang w:eastAsia="he-IL"/>
        </w:rPr>
        <w:t xml:space="preserve"> </w:t>
      </w:r>
      <w:r w:rsidRPr="00420BD1">
        <w:rPr>
          <w:rFonts w:hint="cs"/>
          <w:rtl/>
          <w:lang w:eastAsia="he-IL"/>
        </w:rPr>
        <w:t>הכרזת</w:t>
      </w:r>
      <w:r>
        <w:rPr>
          <w:rtl/>
          <w:lang w:eastAsia="he-IL"/>
        </w:rPr>
        <w:t xml:space="preserve"> </w:t>
      </w:r>
      <w:r w:rsidRPr="00420BD1">
        <w:rPr>
          <w:rFonts w:hint="cs"/>
          <w:rtl/>
          <w:lang w:eastAsia="he-IL"/>
        </w:rPr>
        <w:t>העצמאות</w:t>
      </w:r>
      <w:r>
        <w:rPr>
          <w:rFonts w:hint="cs"/>
          <w:rtl/>
          <w:lang w:eastAsia="he-IL"/>
        </w:rPr>
        <w:t>)</w:t>
      </w:r>
      <w:r>
        <w:rPr>
          <w:rFonts w:hint="cs"/>
          <w:b/>
          <w:bCs/>
          <w:rtl/>
          <w:lang w:eastAsia="he-IL"/>
        </w:rPr>
        <w:t xml:space="preserve">, </w:t>
      </w:r>
      <w:r>
        <w:rPr>
          <w:rFonts w:hint="cs"/>
          <w:rtl/>
          <w:lang w:eastAsia="he-IL"/>
        </w:rPr>
        <w:t xml:space="preserve">לא נתקבלה. </w:t>
      </w:r>
    </w:p>
    <w:p w:rsidR="00D239D8" w:rsidRDefault="00D239D8" w:rsidP="00BA01A1">
      <w:pPr>
        <w:rPr>
          <w:rtl/>
          <w:lang w:eastAsia="he-IL"/>
        </w:rPr>
      </w:pPr>
    </w:p>
    <w:p w:rsidR="00D239D8" w:rsidRDefault="00D239D8" w:rsidP="00BA01A1">
      <w:pPr>
        <w:pStyle w:val="af5"/>
        <w:keepNext/>
        <w:rPr>
          <w:rtl/>
        </w:rPr>
      </w:pPr>
      <w:bookmarkStart w:id="18831" w:name="ET_interruption_קר_אה_53"/>
      <w:r>
        <w:rPr>
          <w:rStyle w:val="TagStyle"/>
          <w:rtl/>
        </w:rPr>
        <w:t xml:space="preserve"> </w:t>
      </w:r>
      <w:r w:rsidRPr="00422851">
        <w:rPr>
          <w:rStyle w:val="TagStyle"/>
          <w:rtl/>
        </w:rPr>
        <w:t>&lt;&lt;</w:t>
      </w:r>
      <w:r>
        <w:rPr>
          <w:rStyle w:val="TagStyle"/>
          <w:rtl/>
        </w:rPr>
        <w:t xml:space="preserve"> </w:t>
      </w:r>
      <w:r w:rsidRPr="00422851">
        <w:rPr>
          <w:rStyle w:val="TagStyle"/>
          <w:rtl/>
        </w:rPr>
        <w:t>קריאה</w:t>
      </w:r>
      <w:r>
        <w:rPr>
          <w:rStyle w:val="TagStyle"/>
          <w:rtl/>
        </w:rPr>
        <w:t xml:space="preserve"> </w:t>
      </w:r>
      <w:r w:rsidRPr="00422851">
        <w:rPr>
          <w:rStyle w:val="TagStyle"/>
          <w:rtl/>
        </w:rPr>
        <w:t>&gt;&gt;</w:t>
      </w:r>
      <w:r>
        <w:rPr>
          <w:rStyle w:val="TagStyle"/>
          <w:rtl/>
        </w:rPr>
        <w:t xml:space="preserve"> </w:t>
      </w:r>
      <w:r>
        <w:rPr>
          <w:rtl/>
        </w:rPr>
        <w:t>קריאה:</w:t>
      </w:r>
      <w:r>
        <w:rPr>
          <w:rStyle w:val="TagStyle"/>
          <w:rtl/>
        </w:rPr>
        <w:t xml:space="preserve"> </w:t>
      </w:r>
      <w:r w:rsidRPr="00422851">
        <w:rPr>
          <w:rStyle w:val="TagStyle"/>
          <w:rtl/>
        </w:rPr>
        <w:t>&lt;&lt;</w:t>
      </w:r>
      <w:r>
        <w:rPr>
          <w:rStyle w:val="TagStyle"/>
          <w:rtl/>
        </w:rPr>
        <w:t xml:space="preserve"> </w:t>
      </w:r>
      <w:r w:rsidRPr="00422851">
        <w:rPr>
          <w:rStyle w:val="TagStyle"/>
          <w:rtl/>
        </w:rPr>
        <w:t>קריאה</w:t>
      </w:r>
      <w:r>
        <w:rPr>
          <w:rStyle w:val="TagStyle"/>
          <w:rtl/>
        </w:rPr>
        <w:t xml:space="preserve"> </w:t>
      </w:r>
      <w:r w:rsidRPr="00422851">
        <w:rPr>
          <w:rStyle w:val="TagStyle"/>
          <w:rtl/>
        </w:rPr>
        <w:t>&gt;&gt;</w:t>
      </w:r>
      <w:r>
        <w:rPr>
          <w:rtl/>
        </w:rPr>
        <w:t xml:space="preserve"> </w:t>
      </w:r>
      <w:bookmarkEnd w:id="18831"/>
    </w:p>
    <w:p w:rsidR="00D239D8" w:rsidRDefault="00D239D8" w:rsidP="00BA01A1">
      <w:pPr>
        <w:rPr>
          <w:rtl/>
          <w:lang w:eastAsia="he-IL"/>
        </w:rPr>
      </w:pPr>
    </w:p>
    <w:p w:rsidR="00D239D8" w:rsidRDefault="00D239D8" w:rsidP="0085458D">
      <w:pPr>
        <w:rPr>
          <w:rtl/>
          <w:lang w:eastAsia="he-IL"/>
        </w:rPr>
      </w:pPr>
      <w:r>
        <w:rPr>
          <w:rFonts w:hint="cs"/>
          <w:rtl/>
          <w:lang w:eastAsia="he-IL"/>
        </w:rPr>
        <w:t>אלעזר, כל הכבוד. הכנסת להם.</w:t>
      </w:r>
    </w:p>
    <w:p w:rsidR="00D239D8" w:rsidRPr="00422851" w:rsidRDefault="00D239D8" w:rsidP="00BA01A1">
      <w:pPr>
        <w:rPr>
          <w:rtl/>
          <w:lang w:eastAsia="he-IL"/>
        </w:rPr>
      </w:pPr>
    </w:p>
    <w:p w:rsidR="00D239D8" w:rsidRDefault="00D239D8" w:rsidP="00BA01A1">
      <w:pPr>
        <w:pStyle w:val="af6"/>
        <w:keepNext/>
        <w:rPr>
          <w:rtl/>
        </w:rPr>
      </w:pPr>
      <w:bookmarkStart w:id="18832" w:name="ET_yor_6490_50"/>
      <w:r>
        <w:rPr>
          <w:rStyle w:val="TagStyle"/>
          <w:rtl/>
        </w:rPr>
        <w:t xml:space="preserve"> </w:t>
      </w:r>
      <w:r w:rsidRPr="005B1F67">
        <w:rPr>
          <w:rStyle w:val="TagStyle"/>
          <w:rtl/>
        </w:rPr>
        <w:t>&lt;&lt;</w:t>
      </w:r>
      <w:r>
        <w:rPr>
          <w:rStyle w:val="TagStyle"/>
          <w:rtl/>
        </w:rPr>
        <w:t xml:space="preserve"> </w:t>
      </w:r>
      <w:r w:rsidRPr="005B1F67">
        <w:rPr>
          <w:rStyle w:val="TagStyle"/>
          <w:rtl/>
        </w:rPr>
        <w:t>יור</w:t>
      </w:r>
      <w:r>
        <w:rPr>
          <w:rStyle w:val="TagStyle"/>
          <w:rtl/>
        </w:rPr>
        <w:t xml:space="preserve"> </w:t>
      </w:r>
      <w:r w:rsidRPr="005B1F67">
        <w:rPr>
          <w:rStyle w:val="TagStyle"/>
          <w:rtl/>
        </w:rPr>
        <w:t>&gt;&gt;</w:t>
      </w:r>
      <w:r>
        <w:rPr>
          <w:rStyle w:val="TagStyle"/>
          <w:rtl/>
        </w:rPr>
        <w:t xml:space="preserve"> </w:t>
      </w:r>
      <w:r>
        <w:rPr>
          <w:rtl/>
        </w:rPr>
        <w:t>היו"ר ניסים ואטורי:</w:t>
      </w:r>
      <w:r>
        <w:rPr>
          <w:rStyle w:val="TagStyle"/>
          <w:rtl/>
        </w:rPr>
        <w:t xml:space="preserve"> </w:t>
      </w:r>
      <w:r w:rsidRPr="005B1F67">
        <w:rPr>
          <w:rStyle w:val="TagStyle"/>
          <w:rtl/>
        </w:rPr>
        <w:t>&lt;&lt;</w:t>
      </w:r>
      <w:r>
        <w:rPr>
          <w:rStyle w:val="TagStyle"/>
          <w:rtl/>
        </w:rPr>
        <w:t xml:space="preserve"> </w:t>
      </w:r>
      <w:r w:rsidRPr="005B1F67">
        <w:rPr>
          <w:rStyle w:val="TagStyle"/>
          <w:rtl/>
        </w:rPr>
        <w:t>יור</w:t>
      </w:r>
      <w:r>
        <w:rPr>
          <w:rStyle w:val="TagStyle"/>
          <w:rtl/>
        </w:rPr>
        <w:t xml:space="preserve"> </w:t>
      </w:r>
      <w:r w:rsidRPr="005B1F67">
        <w:rPr>
          <w:rStyle w:val="TagStyle"/>
          <w:rtl/>
        </w:rPr>
        <w:t>&gt;&gt;</w:t>
      </w:r>
      <w:r>
        <w:rPr>
          <w:rtl/>
        </w:rPr>
        <w:t xml:space="preserve"> </w:t>
      </w:r>
      <w:bookmarkEnd w:id="18832"/>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חברי הכנסת, יש הצבעה נוספת. 30 בעד </w:t>
      </w:r>
      <w:r w:rsidR="0085413A">
        <w:rPr>
          <w:rFonts w:hint="cs"/>
          <w:rtl/>
          <w:lang w:eastAsia="he-IL"/>
        </w:rPr>
        <w:t>– – –</w:t>
      </w:r>
    </w:p>
    <w:p w:rsidR="00D239D8" w:rsidRDefault="00D239D8" w:rsidP="00BA01A1">
      <w:pPr>
        <w:rPr>
          <w:rtl/>
          <w:lang w:eastAsia="he-IL"/>
        </w:rPr>
      </w:pPr>
    </w:p>
    <w:p w:rsidR="00D239D8" w:rsidRDefault="00D239D8" w:rsidP="00BA01A1">
      <w:pPr>
        <w:pStyle w:val="af5"/>
        <w:keepNext/>
        <w:rPr>
          <w:rtl/>
        </w:rPr>
      </w:pPr>
      <w:bookmarkStart w:id="18833" w:name="ET_interruption_6352_51"/>
      <w:r>
        <w:rPr>
          <w:rStyle w:val="TagStyle"/>
          <w:rtl/>
        </w:rPr>
        <w:t xml:space="preserve"> </w:t>
      </w:r>
      <w:r w:rsidRPr="005B1F67">
        <w:rPr>
          <w:rStyle w:val="TagStyle"/>
          <w:rtl/>
        </w:rPr>
        <w:t>&lt;&lt;</w:t>
      </w:r>
      <w:r>
        <w:rPr>
          <w:rStyle w:val="TagStyle"/>
          <w:rtl/>
        </w:rPr>
        <w:t xml:space="preserve"> </w:t>
      </w:r>
      <w:r w:rsidRPr="005B1F67">
        <w:rPr>
          <w:rStyle w:val="TagStyle"/>
          <w:rtl/>
        </w:rPr>
        <w:t>קריאה</w:t>
      </w:r>
      <w:r>
        <w:rPr>
          <w:rStyle w:val="TagStyle"/>
          <w:rtl/>
        </w:rPr>
        <w:t xml:space="preserve"> </w:t>
      </w:r>
      <w:r w:rsidRPr="005B1F67">
        <w:rPr>
          <w:rStyle w:val="TagStyle"/>
          <w:rtl/>
        </w:rPr>
        <w:t>&gt;&gt;</w:t>
      </w:r>
      <w:r>
        <w:rPr>
          <w:rStyle w:val="TagStyle"/>
          <w:rtl/>
        </w:rPr>
        <w:t xml:space="preserve"> </w:t>
      </w:r>
      <w:r>
        <w:rPr>
          <w:rtl/>
        </w:rPr>
        <w:t>אלמוג כהן (עוצמה יהודית):</w:t>
      </w:r>
      <w:r>
        <w:rPr>
          <w:rStyle w:val="TagStyle"/>
          <w:rtl/>
        </w:rPr>
        <w:t xml:space="preserve"> </w:t>
      </w:r>
      <w:r w:rsidRPr="005B1F67">
        <w:rPr>
          <w:rStyle w:val="TagStyle"/>
          <w:rtl/>
        </w:rPr>
        <w:t>&lt;&lt;</w:t>
      </w:r>
      <w:r>
        <w:rPr>
          <w:rStyle w:val="TagStyle"/>
          <w:rtl/>
        </w:rPr>
        <w:t xml:space="preserve"> </w:t>
      </w:r>
      <w:r w:rsidRPr="005B1F67">
        <w:rPr>
          <w:rStyle w:val="TagStyle"/>
          <w:rtl/>
        </w:rPr>
        <w:t>קריאה</w:t>
      </w:r>
      <w:r>
        <w:rPr>
          <w:rStyle w:val="TagStyle"/>
          <w:rtl/>
        </w:rPr>
        <w:t xml:space="preserve"> </w:t>
      </w:r>
      <w:r w:rsidRPr="005B1F67">
        <w:rPr>
          <w:rStyle w:val="TagStyle"/>
          <w:rtl/>
        </w:rPr>
        <w:t>&gt;&gt;</w:t>
      </w:r>
      <w:r>
        <w:rPr>
          <w:rtl/>
        </w:rPr>
        <w:t xml:space="preserve"> </w:t>
      </w:r>
      <w:bookmarkEnd w:id="18833"/>
    </w:p>
    <w:p w:rsidR="00D239D8" w:rsidRDefault="00D239D8" w:rsidP="00BA01A1">
      <w:pPr>
        <w:rPr>
          <w:rtl/>
          <w:lang w:eastAsia="he-IL"/>
        </w:rPr>
      </w:pPr>
    </w:p>
    <w:p w:rsidR="00D239D8" w:rsidRDefault="0085413A" w:rsidP="00BA01A1">
      <w:pPr>
        <w:rPr>
          <w:rtl/>
          <w:lang w:eastAsia="he-IL"/>
        </w:rPr>
      </w:pPr>
      <w:r>
        <w:rPr>
          <w:rFonts w:hint="cs"/>
          <w:rtl/>
          <w:lang w:eastAsia="he-IL"/>
        </w:rPr>
        <w:t>– – –</w:t>
      </w:r>
    </w:p>
    <w:p w:rsidR="00D239D8" w:rsidRDefault="00D239D8" w:rsidP="00BA01A1">
      <w:pPr>
        <w:rPr>
          <w:rtl/>
          <w:lang w:eastAsia="he-IL"/>
        </w:rPr>
      </w:pPr>
      <w:bookmarkStart w:id="18834" w:name="_ETM_Q40_709000"/>
      <w:bookmarkEnd w:id="18834"/>
    </w:p>
    <w:p w:rsidR="00D239D8" w:rsidRDefault="00D239D8" w:rsidP="00BA01A1">
      <w:pPr>
        <w:pStyle w:val="af6"/>
        <w:keepNext/>
        <w:rPr>
          <w:rtl/>
        </w:rPr>
      </w:pPr>
      <w:bookmarkStart w:id="18835" w:name="ET_yor_6490_52"/>
      <w:r>
        <w:rPr>
          <w:rStyle w:val="TagStyle"/>
          <w:rtl/>
        </w:rPr>
        <w:t xml:space="preserve"> </w:t>
      </w:r>
      <w:r w:rsidRPr="005B1F67">
        <w:rPr>
          <w:rStyle w:val="TagStyle"/>
          <w:rtl/>
        </w:rPr>
        <w:t>&lt;&lt;</w:t>
      </w:r>
      <w:r>
        <w:rPr>
          <w:rStyle w:val="TagStyle"/>
          <w:rtl/>
        </w:rPr>
        <w:t xml:space="preserve"> </w:t>
      </w:r>
      <w:r w:rsidRPr="005B1F67">
        <w:rPr>
          <w:rStyle w:val="TagStyle"/>
          <w:rtl/>
        </w:rPr>
        <w:t>יור</w:t>
      </w:r>
      <w:r>
        <w:rPr>
          <w:rStyle w:val="TagStyle"/>
          <w:rtl/>
        </w:rPr>
        <w:t xml:space="preserve"> </w:t>
      </w:r>
      <w:r w:rsidRPr="005B1F67">
        <w:rPr>
          <w:rStyle w:val="TagStyle"/>
          <w:rtl/>
        </w:rPr>
        <w:t>&gt;&gt;</w:t>
      </w:r>
      <w:r>
        <w:rPr>
          <w:rStyle w:val="TagStyle"/>
          <w:rtl/>
        </w:rPr>
        <w:t xml:space="preserve"> </w:t>
      </w:r>
      <w:r>
        <w:rPr>
          <w:rtl/>
        </w:rPr>
        <w:t>היו"ר ניסים ואטורי:</w:t>
      </w:r>
      <w:r>
        <w:rPr>
          <w:rStyle w:val="TagStyle"/>
          <w:rtl/>
        </w:rPr>
        <w:t xml:space="preserve"> </w:t>
      </w:r>
      <w:r w:rsidRPr="005B1F67">
        <w:rPr>
          <w:rStyle w:val="TagStyle"/>
          <w:rtl/>
        </w:rPr>
        <w:t>&lt;&lt;</w:t>
      </w:r>
      <w:r>
        <w:rPr>
          <w:rStyle w:val="TagStyle"/>
          <w:rtl/>
        </w:rPr>
        <w:t xml:space="preserve"> </w:t>
      </w:r>
      <w:r w:rsidRPr="005B1F67">
        <w:rPr>
          <w:rStyle w:val="TagStyle"/>
          <w:rtl/>
        </w:rPr>
        <w:t>יור</w:t>
      </w:r>
      <w:r>
        <w:rPr>
          <w:rStyle w:val="TagStyle"/>
          <w:rtl/>
        </w:rPr>
        <w:t xml:space="preserve"> </w:t>
      </w:r>
      <w:r w:rsidRPr="005B1F67">
        <w:rPr>
          <w:rStyle w:val="TagStyle"/>
          <w:rtl/>
        </w:rPr>
        <w:t>&gt;&gt;</w:t>
      </w:r>
      <w:r>
        <w:rPr>
          <w:rtl/>
        </w:rPr>
        <w:t xml:space="preserve"> </w:t>
      </w:r>
      <w:bookmarkEnd w:id="18835"/>
    </w:p>
    <w:p w:rsidR="00D239D8" w:rsidRDefault="00D239D8" w:rsidP="00BA01A1">
      <w:pPr>
        <w:rPr>
          <w:rtl/>
          <w:lang w:eastAsia="he-IL"/>
        </w:rPr>
      </w:pPr>
    </w:p>
    <w:p w:rsidR="00D239D8" w:rsidRDefault="00D239D8" w:rsidP="00BA01A1">
      <w:pPr>
        <w:rPr>
          <w:rtl/>
          <w:lang w:eastAsia="he-IL"/>
        </w:rPr>
      </w:pPr>
      <w:r>
        <w:rPr>
          <w:rFonts w:hint="cs"/>
          <w:rtl/>
          <w:lang w:eastAsia="he-IL"/>
        </w:rPr>
        <w:t>חבר הכנסת אלמוג כהן, את</w:t>
      </w:r>
      <w:bookmarkStart w:id="18836" w:name="_ETM_Q40_715000"/>
      <w:bookmarkEnd w:id="18836"/>
      <w:r>
        <w:rPr>
          <w:rFonts w:hint="cs"/>
          <w:rtl/>
          <w:lang w:eastAsia="he-IL"/>
        </w:rPr>
        <w:t xml:space="preserve">ה מפריע לי לקרוא את התוצאות. </w:t>
      </w:r>
    </w:p>
    <w:p w:rsidR="00D239D8" w:rsidRDefault="00D239D8" w:rsidP="00BA01A1">
      <w:pPr>
        <w:rPr>
          <w:rtl/>
          <w:lang w:eastAsia="he-IL"/>
        </w:rPr>
      </w:pPr>
      <w:bookmarkStart w:id="18837" w:name="_ETM_Q40_701717"/>
      <w:bookmarkStart w:id="18838" w:name="_ETM_Q40_701834"/>
      <w:bookmarkEnd w:id="18837"/>
      <w:bookmarkEnd w:id="18838"/>
    </w:p>
    <w:p w:rsidR="00D239D8" w:rsidRDefault="00D239D8" w:rsidP="003712CB">
      <w:pPr>
        <w:rPr>
          <w:rtl/>
          <w:lang w:eastAsia="he-IL"/>
        </w:rPr>
      </w:pPr>
      <w:bookmarkStart w:id="18839" w:name="_ETM_Q40_702829"/>
      <w:bookmarkStart w:id="18840" w:name="_ETM_Q40_702959"/>
      <w:bookmarkEnd w:id="18839"/>
      <w:bookmarkEnd w:id="18840"/>
      <w:r>
        <w:rPr>
          <w:rFonts w:hint="cs"/>
          <w:rtl/>
          <w:lang w:eastAsia="he-IL"/>
        </w:rPr>
        <w:t xml:space="preserve">30 </w:t>
      </w:r>
      <w:bookmarkStart w:id="18841" w:name="_ETM_Q40_717000"/>
      <w:bookmarkEnd w:id="18841"/>
      <w:r>
        <w:rPr>
          <w:rFonts w:hint="cs"/>
          <w:rtl/>
          <w:lang w:eastAsia="he-IL"/>
        </w:rPr>
        <w:t xml:space="preserve">בעד, 46 נגד. אני קובע כי הצעת חוק-יסוד: </w:t>
      </w:r>
      <w:r>
        <w:rPr>
          <w:rFonts w:hint="cs"/>
          <w:rtl/>
        </w:rPr>
        <w:t>ישראל</w:t>
      </w:r>
      <w:r>
        <w:rPr>
          <w:rtl/>
        </w:rPr>
        <w:t xml:space="preserve"> </w:t>
      </w:r>
      <w:r>
        <w:t>–</w:t>
      </w:r>
      <w:r>
        <w:rPr>
          <w:rtl/>
        </w:rPr>
        <w:t xml:space="preserve"> </w:t>
      </w:r>
      <w:r>
        <w:rPr>
          <w:rFonts w:hint="cs"/>
          <w:rtl/>
        </w:rPr>
        <w:t>מדינת</w:t>
      </w:r>
      <w:r>
        <w:rPr>
          <w:rtl/>
        </w:rPr>
        <w:t xml:space="preserve"> </w:t>
      </w:r>
      <w:r>
        <w:rPr>
          <w:rFonts w:hint="cs"/>
          <w:rtl/>
        </w:rPr>
        <w:t>הלאום</w:t>
      </w:r>
      <w:r>
        <w:rPr>
          <w:rtl/>
        </w:rPr>
        <w:t xml:space="preserve"> </w:t>
      </w:r>
      <w:r>
        <w:rPr>
          <w:rFonts w:hint="cs"/>
          <w:rtl/>
        </w:rPr>
        <w:t>של</w:t>
      </w:r>
      <w:r>
        <w:rPr>
          <w:rtl/>
        </w:rPr>
        <w:t xml:space="preserve"> </w:t>
      </w:r>
      <w:r>
        <w:rPr>
          <w:rFonts w:hint="cs"/>
          <w:rtl/>
        </w:rPr>
        <w:t>העם</w:t>
      </w:r>
      <w:r>
        <w:rPr>
          <w:rtl/>
        </w:rPr>
        <w:t xml:space="preserve"> </w:t>
      </w:r>
      <w:r>
        <w:rPr>
          <w:rFonts w:hint="cs"/>
          <w:rtl/>
        </w:rPr>
        <w:t>היהודי (תיקון</w:t>
      </w:r>
      <w:r>
        <w:rPr>
          <w:rtl/>
        </w:rPr>
        <w:t xml:space="preserve"> </w:t>
      </w:r>
      <w:r>
        <w:t>–</w:t>
      </w:r>
      <w:r>
        <w:rPr>
          <w:rtl/>
        </w:rPr>
        <w:t xml:space="preserve"> </w:t>
      </w:r>
      <w:r>
        <w:rPr>
          <w:rFonts w:hint="cs"/>
          <w:rtl/>
        </w:rPr>
        <w:t>ה</w:t>
      </w:r>
      <w:bookmarkStart w:id="18842" w:name="_ETM_Q40_722236"/>
      <w:bookmarkEnd w:id="18842"/>
      <w:r>
        <w:rPr>
          <w:rFonts w:hint="cs"/>
          <w:rtl/>
        </w:rPr>
        <w:t>וספת</w:t>
      </w:r>
      <w:r>
        <w:rPr>
          <w:rtl/>
        </w:rPr>
        <w:t xml:space="preserve"> </w:t>
      </w:r>
      <w:r>
        <w:rPr>
          <w:rFonts w:hint="cs"/>
          <w:rtl/>
        </w:rPr>
        <w:t>ערך השוויון</w:t>
      </w:r>
      <w:r>
        <w:rPr>
          <w:rtl/>
        </w:rPr>
        <w:t xml:space="preserve"> </w:t>
      </w:r>
      <w:r>
        <w:rPr>
          <w:rFonts w:hint="cs"/>
          <w:rtl/>
        </w:rPr>
        <w:t>ברוח</w:t>
      </w:r>
      <w:r>
        <w:rPr>
          <w:rtl/>
        </w:rPr>
        <w:t xml:space="preserve"> </w:t>
      </w:r>
      <w:r>
        <w:rPr>
          <w:rFonts w:hint="cs"/>
          <w:rtl/>
        </w:rPr>
        <w:t>עקרונות</w:t>
      </w:r>
      <w:r>
        <w:rPr>
          <w:rtl/>
        </w:rPr>
        <w:t xml:space="preserve"> </w:t>
      </w:r>
      <w:r>
        <w:rPr>
          <w:rFonts w:hint="cs"/>
          <w:rtl/>
        </w:rPr>
        <w:t>הכרזת</w:t>
      </w:r>
      <w:r>
        <w:rPr>
          <w:rtl/>
        </w:rPr>
        <w:t xml:space="preserve"> </w:t>
      </w:r>
      <w:r>
        <w:rPr>
          <w:rFonts w:hint="cs"/>
          <w:rtl/>
        </w:rPr>
        <w:t>העצמאות</w:t>
      </w:r>
      <w:r w:rsidR="003712CB">
        <w:rPr>
          <w:rFonts w:hint="cs"/>
          <w:rtl/>
        </w:rPr>
        <w:t>)</w:t>
      </w:r>
      <w:r w:rsidR="003712CB">
        <w:rPr>
          <w:rFonts w:hint="cs"/>
          <w:color w:val="000000"/>
          <w:rtl/>
        </w:rPr>
        <w:t>,</w:t>
      </w:r>
      <w:r>
        <w:rPr>
          <w:rFonts w:hint="cs"/>
          <w:color w:val="000000"/>
          <w:rtl/>
        </w:rPr>
        <w:t xml:space="preserve"> של</w:t>
      </w:r>
      <w:r>
        <w:rPr>
          <w:color w:val="000000"/>
          <w:rtl/>
        </w:rPr>
        <w:t xml:space="preserve"> </w:t>
      </w:r>
      <w:r>
        <w:rPr>
          <w:rFonts w:hint="cs"/>
          <w:color w:val="000000"/>
          <w:rtl/>
        </w:rPr>
        <w:t>חבר</w:t>
      </w:r>
      <w:r>
        <w:rPr>
          <w:color w:val="000000"/>
          <w:rtl/>
        </w:rPr>
        <w:t xml:space="preserve"> </w:t>
      </w:r>
      <w:r>
        <w:rPr>
          <w:rFonts w:hint="cs"/>
          <w:color w:val="000000"/>
          <w:rtl/>
        </w:rPr>
        <w:t>הכנסת</w:t>
      </w:r>
      <w:r>
        <w:rPr>
          <w:color w:val="000000"/>
          <w:rtl/>
        </w:rPr>
        <w:t xml:space="preserve"> </w:t>
      </w:r>
      <w:r>
        <w:rPr>
          <w:rFonts w:hint="cs"/>
          <w:color w:val="000000"/>
          <w:rtl/>
        </w:rPr>
        <w:t>אלעזר</w:t>
      </w:r>
      <w:r>
        <w:rPr>
          <w:color w:val="000000"/>
          <w:rtl/>
        </w:rPr>
        <w:t xml:space="preserve"> </w:t>
      </w:r>
      <w:r>
        <w:rPr>
          <w:rFonts w:hint="cs"/>
          <w:color w:val="000000"/>
          <w:rtl/>
        </w:rPr>
        <w:t>שטרן</w:t>
      </w:r>
      <w:r>
        <w:rPr>
          <w:color w:val="000000"/>
          <w:rtl/>
        </w:rPr>
        <w:t xml:space="preserve"> </w:t>
      </w:r>
      <w:r>
        <w:rPr>
          <w:rFonts w:hint="cs"/>
          <w:color w:val="000000"/>
          <w:rtl/>
        </w:rPr>
        <w:t>וקבוצת</w:t>
      </w:r>
      <w:r>
        <w:rPr>
          <w:color w:val="000000"/>
          <w:rtl/>
        </w:rPr>
        <w:t xml:space="preserve"> </w:t>
      </w:r>
      <w:r>
        <w:rPr>
          <w:rFonts w:hint="cs"/>
          <w:color w:val="000000"/>
          <w:rtl/>
        </w:rPr>
        <w:t>חברי</w:t>
      </w:r>
      <w:r>
        <w:rPr>
          <w:color w:val="000000"/>
          <w:rtl/>
        </w:rPr>
        <w:t xml:space="preserve"> </w:t>
      </w:r>
      <w:r>
        <w:rPr>
          <w:rFonts w:hint="cs"/>
          <w:color w:val="000000"/>
          <w:rtl/>
        </w:rPr>
        <w:t xml:space="preserve">הכנסת, </w:t>
      </w:r>
      <w:r>
        <w:rPr>
          <w:rFonts w:hint="cs"/>
          <w:rtl/>
          <w:lang w:eastAsia="he-IL"/>
        </w:rPr>
        <w:t>לא אושרה בקריאה טרומית</w:t>
      </w:r>
      <w:r w:rsidR="005443B9">
        <w:rPr>
          <w:rFonts w:hint="cs"/>
          <w:rtl/>
          <w:lang w:eastAsia="he-IL"/>
        </w:rPr>
        <w:t>,</w:t>
      </w:r>
      <w:r>
        <w:rPr>
          <w:rFonts w:hint="cs"/>
          <w:rtl/>
          <w:lang w:eastAsia="he-IL"/>
        </w:rPr>
        <w:t xml:space="preserve"> ותוסר מסדר-היום. </w:t>
      </w:r>
    </w:p>
    <w:p w:rsidR="00D239D8" w:rsidRDefault="00D239D8" w:rsidP="00BA01A1">
      <w:pPr>
        <w:rPr>
          <w:rtl/>
          <w:lang w:eastAsia="he-IL"/>
        </w:rPr>
      </w:pPr>
      <w:bookmarkStart w:id="18843" w:name="_ETM_Q40_748601"/>
      <w:bookmarkStart w:id="18844" w:name="_ETM_Q40_748739"/>
      <w:bookmarkEnd w:id="18843"/>
      <w:bookmarkEnd w:id="18844"/>
    </w:p>
    <w:p w:rsidR="00D239D8" w:rsidRDefault="00D239D8" w:rsidP="00BA01A1">
      <w:pPr>
        <w:rPr>
          <w:rtl/>
          <w:lang w:eastAsia="he-IL"/>
        </w:rPr>
      </w:pPr>
      <w:bookmarkStart w:id="18845" w:name="_ETM_Q40_748802"/>
      <w:bookmarkStart w:id="18846" w:name="_ETM_Q40_748927"/>
      <w:bookmarkEnd w:id="18845"/>
      <w:bookmarkEnd w:id="18846"/>
      <w:r>
        <w:rPr>
          <w:rFonts w:hint="cs"/>
          <w:rtl/>
          <w:lang w:eastAsia="he-IL"/>
        </w:rPr>
        <w:t xml:space="preserve">נעבור להצבעה על הצעת חוק של חבר הכנסת אלון </w:t>
      </w:r>
      <w:bookmarkStart w:id="18847" w:name="_ETM_Q40_738000"/>
      <w:bookmarkEnd w:id="18847"/>
      <w:r>
        <w:rPr>
          <w:rFonts w:hint="cs"/>
          <w:rtl/>
          <w:lang w:eastAsia="he-IL"/>
        </w:rPr>
        <w:t xml:space="preserve">שוסטר </w:t>
      </w:r>
      <w:r>
        <w:rPr>
          <w:rFonts w:hint="eastAsia"/>
          <w:rtl/>
          <w:lang w:eastAsia="he-IL"/>
        </w:rPr>
        <w:t>–</w:t>
      </w:r>
      <w:r>
        <w:rPr>
          <w:rFonts w:hint="cs"/>
          <w:rtl/>
          <w:lang w:eastAsia="he-IL"/>
        </w:rPr>
        <w:t xml:space="preserve"> הצעת חוק שהוצמדה. הצבעה.</w:t>
      </w:r>
      <w:bookmarkStart w:id="18848" w:name="_ETM_Q40_758001"/>
      <w:bookmarkEnd w:id="18848"/>
    </w:p>
    <w:p w:rsidR="00D239D8" w:rsidRDefault="00D239D8" w:rsidP="00BA01A1">
      <w:pPr>
        <w:rPr>
          <w:rtl/>
          <w:lang w:eastAsia="he-IL"/>
        </w:rPr>
      </w:pPr>
      <w:bookmarkStart w:id="18849" w:name="_ETM_Q40_758199"/>
      <w:bookmarkEnd w:id="18849"/>
    </w:p>
    <w:p w:rsidR="00D239D8" w:rsidRDefault="00D239D8" w:rsidP="00BA01A1">
      <w:pPr>
        <w:pStyle w:val="af1"/>
        <w:keepNext/>
        <w:rPr>
          <w:rtl/>
          <w:lang w:eastAsia="he-IL"/>
        </w:rPr>
      </w:pPr>
      <w:r>
        <w:rPr>
          <w:rtl/>
          <w:lang w:eastAsia="he-IL"/>
        </w:rPr>
        <w:t>הצבעה מס'</w:t>
      </w:r>
      <w:r>
        <w:rPr>
          <w:rFonts w:hint="cs"/>
          <w:rtl/>
          <w:lang w:eastAsia="he-IL"/>
        </w:rPr>
        <w:t xml:space="preserve"> 11</w:t>
      </w:r>
    </w:p>
    <w:p w:rsidR="00D239D8" w:rsidRDefault="00D239D8" w:rsidP="00BA01A1">
      <w:pPr>
        <w:pStyle w:val="--"/>
        <w:keepNext/>
        <w:rPr>
          <w:rtl/>
          <w:lang w:eastAsia="he-IL"/>
        </w:rPr>
      </w:pPr>
    </w:p>
    <w:p w:rsidR="00D239D8" w:rsidRDefault="00D239D8" w:rsidP="00BA01A1">
      <w:pPr>
        <w:pStyle w:val="--"/>
        <w:keepNext/>
        <w:rPr>
          <w:rtl/>
          <w:lang w:eastAsia="he-IL"/>
        </w:rPr>
      </w:pPr>
      <w:r w:rsidRPr="00422851">
        <w:rPr>
          <w:rtl/>
          <w:lang w:eastAsia="he-IL"/>
        </w:rPr>
        <w:t>בעד</w:t>
      </w:r>
      <w:r>
        <w:rPr>
          <w:rFonts w:hint="cs"/>
          <w:b/>
          <w:bCs/>
          <w:rtl/>
          <w:lang w:eastAsia="he-IL"/>
        </w:rPr>
        <w:t xml:space="preserve"> </w:t>
      </w:r>
      <w:r w:rsidRPr="00443C42">
        <w:rPr>
          <w:rFonts w:hint="cs"/>
          <w:rtl/>
          <w:lang w:eastAsia="he-IL"/>
        </w:rPr>
        <w:t>ההצעה</w:t>
      </w:r>
      <w:r>
        <w:rPr>
          <w:rFonts w:hint="cs"/>
          <w:rtl/>
          <w:lang w:eastAsia="he-IL"/>
        </w:rPr>
        <w:t xml:space="preserve"> </w:t>
      </w:r>
      <w:r w:rsidRPr="00443C42">
        <w:rPr>
          <w:rFonts w:hint="cs"/>
          <w:rtl/>
          <w:lang w:eastAsia="he-IL"/>
        </w:rPr>
        <w:t>להעביר</w:t>
      </w:r>
      <w:r>
        <w:rPr>
          <w:rFonts w:hint="cs"/>
          <w:rtl/>
          <w:lang w:eastAsia="he-IL"/>
        </w:rPr>
        <w:t xml:space="preserve"> </w:t>
      </w:r>
      <w:r w:rsidRPr="00443C42">
        <w:rPr>
          <w:rFonts w:hint="cs"/>
          <w:rtl/>
          <w:lang w:eastAsia="he-IL"/>
        </w:rPr>
        <w:t>את</w:t>
      </w:r>
      <w:r>
        <w:rPr>
          <w:rFonts w:hint="cs"/>
          <w:rtl/>
          <w:lang w:eastAsia="he-IL"/>
        </w:rPr>
        <w:t xml:space="preserve"> </w:t>
      </w:r>
      <w:r w:rsidRPr="00443C42">
        <w:rPr>
          <w:rFonts w:hint="cs"/>
          <w:rtl/>
          <w:lang w:eastAsia="he-IL"/>
        </w:rPr>
        <w:t>הצעת</w:t>
      </w:r>
      <w:r>
        <w:rPr>
          <w:rFonts w:hint="cs"/>
          <w:rtl/>
          <w:lang w:eastAsia="he-IL"/>
        </w:rPr>
        <w:t xml:space="preserve"> </w:t>
      </w:r>
      <w:r w:rsidRPr="00443C42">
        <w:rPr>
          <w:rFonts w:hint="cs"/>
          <w:rtl/>
          <w:lang w:eastAsia="he-IL"/>
        </w:rPr>
        <w:t>החוק</w:t>
      </w:r>
      <w:r>
        <w:rPr>
          <w:rFonts w:hint="cs"/>
          <w:rtl/>
          <w:lang w:eastAsia="he-IL"/>
        </w:rPr>
        <w:t xml:space="preserve"> </w:t>
      </w:r>
      <w:r w:rsidRPr="00443C42">
        <w:rPr>
          <w:rFonts w:hint="cs"/>
          <w:rtl/>
          <w:lang w:eastAsia="he-IL"/>
        </w:rPr>
        <w:t>לוועדה</w:t>
      </w:r>
      <w:r>
        <w:rPr>
          <w:rtl/>
          <w:lang w:eastAsia="he-IL"/>
        </w:rPr>
        <w:t xml:space="preserve"> – </w:t>
      </w:r>
      <w:r>
        <w:rPr>
          <w:rFonts w:hint="cs"/>
          <w:rtl/>
          <w:lang w:eastAsia="he-IL"/>
        </w:rPr>
        <w:t>31</w:t>
      </w:r>
    </w:p>
    <w:p w:rsidR="00D239D8" w:rsidRDefault="00D239D8" w:rsidP="00BA01A1">
      <w:pPr>
        <w:pStyle w:val="--"/>
        <w:keepNext/>
        <w:rPr>
          <w:rtl/>
          <w:lang w:eastAsia="he-IL"/>
        </w:rPr>
      </w:pPr>
      <w:r>
        <w:rPr>
          <w:rtl/>
          <w:lang w:eastAsia="he-IL"/>
        </w:rPr>
        <w:t>בעד ההצעה להסיר מסדר-היום את הצעת החוק –</w:t>
      </w:r>
      <w:r>
        <w:rPr>
          <w:rFonts w:hint="cs"/>
          <w:rtl/>
          <w:lang w:eastAsia="he-IL"/>
        </w:rPr>
        <w:t xml:space="preserve"> 45</w:t>
      </w:r>
      <w:r>
        <w:rPr>
          <w:rtl/>
          <w:lang w:eastAsia="he-IL"/>
        </w:rPr>
        <w:t xml:space="preserve"> </w:t>
      </w:r>
    </w:p>
    <w:p w:rsidR="00D239D8" w:rsidRDefault="00D239D8" w:rsidP="00BA01A1">
      <w:pPr>
        <w:pStyle w:val="--"/>
        <w:keepNext/>
        <w:rPr>
          <w:rtl/>
          <w:lang w:eastAsia="he-IL"/>
        </w:rPr>
      </w:pPr>
      <w:r>
        <w:rPr>
          <w:rtl/>
          <w:lang w:eastAsia="he-IL"/>
        </w:rPr>
        <w:t xml:space="preserve">נמנעים – </w:t>
      </w:r>
      <w:r>
        <w:rPr>
          <w:rFonts w:hint="cs"/>
          <w:rtl/>
          <w:lang w:eastAsia="he-IL"/>
        </w:rPr>
        <w:t>אין</w:t>
      </w:r>
    </w:p>
    <w:p w:rsidR="00D239D8" w:rsidRDefault="00D239D8" w:rsidP="0085458D">
      <w:pPr>
        <w:pStyle w:val="af2"/>
        <w:rPr>
          <w:rtl/>
          <w:lang w:eastAsia="he-IL"/>
        </w:rPr>
      </w:pPr>
      <w:bookmarkStart w:id="18850" w:name="_ETM_Q40_775000"/>
      <w:bookmarkEnd w:id="18850"/>
      <w:r>
        <w:rPr>
          <w:rFonts w:hint="cs"/>
          <w:rtl/>
          <w:lang w:eastAsia="he-IL"/>
        </w:rPr>
        <w:t xml:space="preserve">ההצעה להעביר לוועדה את </w:t>
      </w:r>
      <w:r>
        <w:rPr>
          <w:rtl/>
          <w:lang w:eastAsia="he-IL"/>
        </w:rPr>
        <w:t xml:space="preserve">הצעת חוק-יסוד: ישראל – מדינת הלאום של העם היהודי </w:t>
      </w:r>
      <w:r>
        <w:rPr>
          <w:rFonts w:hint="cs"/>
          <w:rtl/>
          <w:lang w:eastAsia="he-IL"/>
        </w:rPr>
        <w:t>(</w:t>
      </w:r>
      <w:r>
        <w:rPr>
          <w:rtl/>
          <w:lang w:eastAsia="he-IL"/>
        </w:rPr>
        <w:t>תיקון</w:t>
      </w:r>
      <w:r>
        <w:rPr>
          <w:rFonts w:hint="cs"/>
          <w:rtl/>
          <w:lang w:eastAsia="he-IL"/>
        </w:rPr>
        <w:t xml:space="preserve"> –</w:t>
      </w:r>
      <w:r>
        <w:rPr>
          <w:rtl/>
          <w:lang w:eastAsia="he-IL"/>
        </w:rPr>
        <w:t xml:space="preserve"> הוספת מחויבות</w:t>
      </w:r>
      <w:r>
        <w:rPr>
          <w:rFonts w:hint="cs"/>
          <w:rtl/>
          <w:lang w:eastAsia="he-IL"/>
        </w:rPr>
        <w:t xml:space="preserve"> </w:t>
      </w:r>
      <w:r>
        <w:rPr>
          <w:rtl/>
          <w:lang w:eastAsia="he-IL"/>
        </w:rPr>
        <w:t>לשוויון זכויות</w:t>
      </w:r>
      <w:r>
        <w:rPr>
          <w:rFonts w:hint="cs"/>
          <w:rtl/>
          <w:lang w:eastAsia="he-IL"/>
        </w:rPr>
        <w:t>), לא נתקבלה.</w:t>
      </w:r>
    </w:p>
    <w:p w:rsidR="00D239D8" w:rsidRDefault="00D239D8" w:rsidP="00BA01A1">
      <w:pPr>
        <w:rPr>
          <w:rtl/>
          <w:lang w:eastAsia="he-IL"/>
        </w:rPr>
      </w:pPr>
    </w:p>
    <w:p w:rsidR="00D239D8" w:rsidRDefault="00D239D8" w:rsidP="00BA01A1">
      <w:pPr>
        <w:pStyle w:val="af6"/>
        <w:keepNext/>
        <w:rPr>
          <w:rtl/>
        </w:rPr>
      </w:pPr>
      <w:bookmarkStart w:id="18851" w:name="ET_yor_6490_54"/>
      <w:r>
        <w:rPr>
          <w:rStyle w:val="TagStyle"/>
          <w:rtl/>
        </w:rPr>
        <w:t xml:space="preserve"> </w:t>
      </w:r>
      <w:r w:rsidRPr="00395C39">
        <w:rPr>
          <w:rStyle w:val="TagStyle"/>
          <w:rtl/>
        </w:rPr>
        <w:t>&lt;&lt;</w:t>
      </w:r>
      <w:r>
        <w:rPr>
          <w:rStyle w:val="TagStyle"/>
          <w:rtl/>
        </w:rPr>
        <w:t xml:space="preserve"> </w:t>
      </w:r>
      <w:r w:rsidRPr="00395C39">
        <w:rPr>
          <w:rStyle w:val="TagStyle"/>
          <w:rtl/>
        </w:rPr>
        <w:t>יור</w:t>
      </w:r>
      <w:r>
        <w:rPr>
          <w:rStyle w:val="TagStyle"/>
          <w:rtl/>
        </w:rPr>
        <w:t xml:space="preserve"> </w:t>
      </w:r>
      <w:r w:rsidRPr="00395C39">
        <w:rPr>
          <w:rStyle w:val="TagStyle"/>
          <w:rtl/>
        </w:rPr>
        <w:t>&gt;&gt;</w:t>
      </w:r>
      <w:r>
        <w:rPr>
          <w:rStyle w:val="TagStyle"/>
          <w:rtl/>
        </w:rPr>
        <w:t xml:space="preserve"> </w:t>
      </w:r>
      <w:r>
        <w:rPr>
          <w:rtl/>
        </w:rPr>
        <w:t>היו"ר ניסים ואטורי:</w:t>
      </w:r>
      <w:r>
        <w:rPr>
          <w:rStyle w:val="TagStyle"/>
          <w:rtl/>
        </w:rPr>
        <w:t xml:space="preserve"> </w:t>
      </w:r>
      <w:r w:rsidRPr="00395C39">
        <w:rPr>
          <w:rStyle w:val="TagStyle"/>
          <w:rtl/>
        </w:rPr>
        <w:t>&lt;&lt;</w:t>
      </w:r>
      <w:r>
        <w:rPr>
          <w:rStyle w:val="TagStyle"/>
          <w:rtl/>
        </w:rPr>
        <w:t xml:space="preserve"> </w:t>
      </w:r>
      <w:r w:rsidRPr="00395C39">
        <w:rPr>
          <w:rStyle w:val="TagStyle"/>
          <w:rtl/>
        </w:rPr>
        <w:t>יור</w:t>
      </w:r>
      <w:r>
        <w:rPr>
          <w:rStyle w:val="TagStyle"/>
          <w:rtl/>
        </w:rPr>
        <w:t xml:space="preserve"> </w:t>
      </w:r>
      <w:r w:rsidRPr="00395C39">
        <w:rPr>
          <w:rStyle w:val="TagStyle"/>
          <w:rtl/>
        </w:rPr>
        <w:t>&gt;&gt;</w:t>
      </w:r>
      <w:r>
        <w:rPr>
          <w:rtl/>
        </w:rPr>
        <w:t xml:space="preserve"> </w:t>
      </w:r>
      <w:bookmarkEnd w:id="18851"/>
    </w:p>
    <w:p w:rsidR="00D239D8" w:rsidRDefault="00D239D8" w:rsidP="00BA01A1">
      <w:pPr>
        <w:rPr>
          <w:rtl/>
          <w:lang w:eastAsia="he-IL"/>
        </w:rPr>
      </w:pPr>
    </w:p>
    <w:p w:rsidR="00D239D8" w:rsidRDefault="00D239D8" w:rsidP="005443B9">
      <w:pPr>
        <w:rPr>
          <w:rtl/>
          <w:lang w:eastAsia="he-IL"/>
        </w:rPr>
      </w:pPr>
      <w:r>
        <w:rPr>
          <w:rFonts w:hint="cs"/>
          <w:rtl/>
          <w:lang w:eastAsia="he-IL"/>
        </w:rPr>
        <w:t xml:space="preserve">31 בעד, 45 נגד. אני קובע כי הצעת חוק-יסוד: </w:t>
      </w:r>
      <w:r>
        <w:rPr>
          <w:rtl/>
          <w:lang w:eastAsia="he-IL"/>
        </w:rPr>
        <w:t xml:space="preserve">ישראל – מדינת הלאום של העם היהודי </w:t>
      </w:r>
      <w:r>
        <w:rPr>
          <w:rFonts w:hint="cs"/>
          <w:rtl/>
          <w:lang w:eastAsia="he-IL"/>
        </w:rPr>
        <w:t>(</w:t>
      </w:r>
      <w:r>
        <w:rPr>
          <w:rtl/>
          <w:lang w:eastAsia="he-IL"/>
        </w:rPr>
        <w:t xml:space="preserve">תיקון </w:t>
      </w:r>
      <w:r>
        <w:rPr>
          <w:rFonts w:hint="cs"/>
          <w:rtl/>
          <w:lang w:eastAsia="he-IL"/>
        </w:rPr>
        <w:t xml:space="preserve">– </w:t>
      </w:r>
      <w:r>
        <w:rPr>
          <w:rtl/>
          <w:lang w:eastAsia="he-IL"/>
        </w:rPr>
        <w:t>הוספת מחויבות</w:t>
      </w:r>
      <w:r>
        <w:rPr>
          <w:rFonts w:hint="cs"/>
          <w:rtl/>
          <w:lang w:eastAsia="he-IL"/>
        </w:rPr>
        <w:t xml:space="preserve"> </w:t>
      </w:r>
      <w:r>
        <w:rPr>
          <w:rtl/>
          <w:lang w:eastAsia="he-IL"/>
        </w:rPr>
        <w:t>לשוויון זכויות</w:t>
      </w:r>
      <w:r>
        <w:rPr>
          <w:rFonts w:hint="cs"/>
          <w:rtl/>
          <w:lang w:eastAsia="he-IL"/>
        </w:rPr>
        <w:t xml:space="preserve">), </w:t>
      </w:r>
      <w:r>
        <w:rPr>
          <w:rtl/>
          <w:lang w:eastAsia="he-IL"/>
        </w:rPr>
        <w:t>של חבר הכנסת אלון שוסטר</w:t>
      </w:r>
      <w:r>
        <w:rPr>
          <w:rFonts w:hint="cs"/>
          <w:rtl/>
          <w:lang w:eastAsia="he-IL"/>
        </w:rPr>
        <w:t>, לא אושרה בקריאה טרומית</w:t>
      </w:r>
      <w:r w:rsidR="00D715AB">
        <w:rPr>
          <w:rFonts w:hint="cs"/>
          <w:rtl/>
          <w:lang w:eastAsia="he-IL"/>
        </w:rPr>
        <w:t>,</w:t>
      </w:r>
      <w:r>
        <w:rPr>
          <w:rFonts w:hint="cs"/>
          <w:rtl/>
          <w:lang w:eastAsia="he-IL"/>
        </w:rPr>
        <w:t xml:space="preserve"> ותוסר גם היא מסדר</w:t>
      </w:r>
      <w:r w:rsidR="005443B9">
        <w:rPr>
          <w:rFonts w:hint="cs"/>
          <w:rtl/>
          <w:lang w:eastAsia="he-IL"/>
        </w:rPr>
        <w:t>-</w:t>
      </w:r>
      <w:r>
        <w:rPr>
          <w:rFonts w:hint="cs"/>
          <w:rtl/>
          <w:lang w:eastAsia="he-IL"/>
        </w:rPr>
        <w:t>היום.</w:t>
      </w:r>
    </w:p>
    <w:p w:rsidR="00120081" w:rsidRDefault="00120081" w:rsidP="00BA01A1">
      <w:pPr>
        <w:rPr>
          <w:rtl/>
          <w:lang w:eastAsia="he-IL"/>
        </w:rPr>
      </w:pPr>
    </w:p>
    <w:p w:rsidR="00120081" w:rsidRDefault="00120081" w:rsidP="00BA01A1">
      <w:pPr>
        <w:rPr>
          <w:rtl/>
          <w:lang w:eastAsia="he-IL"/>
        </w:rPr>
      </w:pPr>
    </w:p>
    <w:p w:rsidR="00D239D8" w:rsidRDefault="00D239D8" w:rsidP="00BA01A1">
      <w:pPr>
        <w:pStyle w:val="a6"/>
        <w:rPr>
          <w:rtl/>
          <w:lang w:eastAsia="he-IL"/>
        </w:rPr>
      </w:pPr>
      <w:bookmarkStart w:id="18852" w:name="_ETM_Q40_779000"/>
      <w:bookmarkStart w:id="18853" w:name="ET_hatsach_643372_2"/>
      <w:bookmarkEnd w:id="18852"/>
      <w:r w:rsidRPr="009827D1">
        <w:rPr>
          <w:rStyle w:val="TagStyle"/>
          <w:rtl/>
        </w:rPr>
        <w:t xml:space="preserve">&lt;&lt; הצח &gt;&gt; </w:t>
      </w:r>
      <w:bookmarkStart w:id="18854" w:name="_Toc170988267"/>
      <w:bookmarkStart w:id="18855" w:name="_Toc170988759"/>
      <w:r>
        <w:rPr>
          <w:rtl/>
          <w:lang w:eastAsia="he-IL"/>
        </w:rPr>
        <w:t xml:space="preserve">הצעת חוק חיילים משוחררים (החזרה לעבודה) (תיקון </w:t>
      </w:r>
      <w:r>
        <w:rPr>
          <w:rFonts w:hint="cs"/>
          <w:rtl/>
          <w:lang w:eastAsia="he-IL"/>
        </w:rPr>
        <w:t>–</w:t>
      </w:r>
      <w:r>
        <w:rPr>
          <w:rtl/>
          <w:lang w:eastAsia="he-IL"/>
        </w:rPr>
        <w:t xml:space="preserve"> הרחבת תקופת הגנה מפני פיטורים למשרתים במילואים), התשפ"ד</w:t>
      </w:r>
      <w:r>
        <w:rPr>
          <w:rFonts w:hint="cs"/>
          <w:rtl/>
          <w:lang w:eastAsia="he-IL"/>
        </w:rPr>
        <w:t>–</w:t>
      </w:r>
      <w:r>
        <w:rPr>
          <w:rtl/>
          <w:lang w:eastAsia="he-IL"/>
        </w:rPr>
        <w:t>2024</w:t>
      </w:r>
      <w:bookmarkEnd w:id="18854"/>
      <w:bookmarkEnd w:id="18855"/>
      <w:r w:rsidRPr="009827D1">
        <w:rPr>
          <w:rStyle w:val="TagStyle"/>
          <w:rtl/>
        </w:rPr>
        <w:t xml:space="preserve"> &lt;&lt; הצח &gt;&gt;</w:t>
      </w:r>
      <w:r>
        <w:rPr>
          <w:rtl/>
          <w:lang w:eastAsia="he-IL"/>
        </w:rPr>
        <w:t xml:space="preserve"> </w:t>
      </w:r>
      <w:bookmarkEnd w:id="18853"/>
    </w:p>
    <w:p w:rsidR="00D239D8" w:rsidRDefault="00D239D8" w:rsidP="00BA01A1">
      <w:pPr>
        <w:rPr>
          <w:rtl/>
          <w:lang w:eastAsia="he-IL"/>
        </w:rPr>
      </w:pPr>
      <w:r>
        <w:rPr>
          <w:rtl/>
          <w:lang w:eastAsia="he-IL"/>
        </w:rPr>
        <w:t>[הצעת חוק פ/</w:t>
      </w:r>
      <w:r>
        <w:rPr>
          <w:rFonts w:hint="cs"/>
          <w:rtl/>
          <w:lang w:eastAsia="he-IL"/>
        </w:rPr>
        <w:t>4339</w:t>
      </w:r>
      <w:r>
        <w:rPr>
          <w:rtl/>
          <w:lang w:eastAsia="he-IL"/>
        </w:rPr>
        <w:t>/</w:t>
      </w:r>
      <w:r>
        <w:rPr>
          <w:rFonts w:hint="cs"/>
          <w:rtl/>
          <w:lang w:eastAsia="he-IL"/>
        </w:rPr>
        <w:t>25; נספחות.</w:t>
      </w:r>
      <w:r>
        <w:rPr>
          <w:rtl/>
          <w:lang w:eastAsia="he-IL"/>
        </w:rPr>
        <w:t>]</w:t>
      </w:r>
    </w:p>
    <w:p w:rsidR="00D239D8" w:rsidRDefault="00D239D8" w:rsidP="00BA01A1">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D239D8" w:rsidRDefault="00D239D8" w:rsidP="003F2F35">
      <w:pPr>
        <w:rPr>
          <w:rtl/>
          <w:lang w:eastAsia="he-IL"/>
        </w:rPr>
      </w:pPr>
    </w:p>
    <w:p w:rsidR="00D239D8" w:rsidRDefault="00D239D8" w:rsidP="00BA01A1">
      <w:pPr>
        <w:pStyle w:val="af6"/>
        <w:keepNext/>
        <w:rPr>
          <w:rtl/>
        </w:rPr>
      </w:pPr>
      <w:bookmarkStart w:id="18856" w:name="ET_yor_6490_3"/>
      <w:r w:rsidRPr="009827D1">
        <w:rPr>
          <w:rStyle w:val="TagStyle"/>
          <w:rtl/>
        </w:rPr>
        <w:t xml:space="preserve">&lt;&lt; יור &gt;&gt; </w:t>
      </w:r>
      <w:r>
        <w:rPr>
          <w:rtl/>
        </w:rPr>
        <w:t>היו"ר ניסים ואטורי:</w:t>
      </w:r>
      <w:r w:rsidRPr="009827D1">
        <w:rPr>
          <w:rStyle w:val="TagStyle"/>
          <w:rtl/>
        </w:rPr>
        <w:t xml:space="preserve"> &lt;&lt; יור &gt;&gt;</w:t>
      </w:r>
      <w:bookmarkEnd w:id="18856"/>
    </w:p>
    <w:p w:rsidR="00D239D8" w:rsidRDefault="00D239D8" w:rsidP="003F2F35">
      <w:pPr>
        <w:rPr>
          <w:rtl/>
          <w:lang w:eastAsia="he-IL"/>
        </w:rPr>
      </w:pPr>
    </w:p>
    <w:p w:rsidR="00D239D8" w:rsidRDefault="00D239D8" w:rsidP="00120081">
      <w:pPr>
        <w:rPr>
          <w:rtl/>
          <w:lang w:eastAsia="he-IL"/>
        </w:rPr>
      </w:pPr>
      <w:r>
        <w:rPr>
          <w:rFonts w:hint="cs"/>
          <w:rtl/>
          <w:lang w:eastAsia="he-IL"/>
        </w:rPr>
        <w:t xml:space="preserve">נעבור לנושא הבא על סדר-היום </w:t>
      </w:r>
      <w:r w:rsidR="00120081">
        <w:rPr>
          <w:rFonts w:hint="eastAsia"/>
          <w:rtl/>
          <w:lang w:eastAsia="he-IL"/>
        </w:rPr>
        <w:t xml:space="preserve">– </w:t>
      </w:r>
      <w:r>
        <w:rPr>
          <w:rtl/>
          <w:lang w:eastAsia="he-IL"/>
        </w:rPr>
        <w:t xml:space="preserve">הצעת חוק חיילים משוחררים (החזרה לעבודה) (תיקון </w:t>
      </w:r>
      <w:r>
        <w:rPr>
          <w:rFonts w:hint="cs"/>
          <w:rtl/>
          <w:lang w:eastAsia="he-IL"/>
        </w:rPr>
        <w:t>–</w:t>
      </w:r>
      <w:r>
        <w:rPr>
          <w:rtl/>
          <w:lang w:eastAsia="he-IL"/>
        </w:rPr>
        <w:t xml:space="preserve"> הרחבת תקופת הגנה מפני פיטורים למשרתים במילואים), התשפ"ד</w:t>
      </w:r>
      <w:r>
        <w:rPr>
          <w:rFonts w:hint="cs"/>
          <w:rtl/>
          <w:lang w:eastAsia="he-IL"/>
        </w:rPr>
        <w:t>–</w:t>
      </w:r>
      <w:r>
        <w:rPr>
          <w:rtl/>
          <w:lang w:eastAsia="he-IL"/>
        </w:rPr>
        <w:t>2024</w:t>
      </w:r>
      <w:r>
        <w:rPr>
          <w:rFonts w:hint="cs"/>
          <w:rtl/>
          <w:lang w:eastAsia="he-IL"/>
        </w:rPr>
        <w:t xml:space="preserve">, של חברי הכנסת אלון </w:t>
      </w:r>
      <w:bookmarkStart w:id="18857" w:name="_ETM_Q41_188000"/>
      <w:bookmarkEnd w:id="18857"/>
      <w:r>
        <w:rPr>
          <w:rFonts w:hint="cs"/>
          <w:rtl/>
          <w:lang w:eastAsia="he-IL"/>
        </w:rPr>
        <w:t>שוסטר, משה סולומון ומשה טור פז. אני מזמין את חבר הכנסת אלון שוסטר לנמק את</w:t>
      </w:r>
      <w:bookmarkStart w:id="18858" w:name="_ETM_Q41_199000"/>
      <w:bookmarkEnd w:id="18858"/>
      <w:r>
        <w:rPr>
          <w:rFonts w:hint="cs"/>
          <w:rtl/>
          <w:lang w:eastAsia="he-IL"/>
        </w:rPr>
        <w:t xml:space="preserve"> ההצעה. בבקשה.</w:t>
      </w:r>
    </w:p>
    <w:p w:rsidR="00D239D8" w:rsidRDefault="00D239D8" w:rsidP="00BA01A1">
      <w:pPr>
        <w:rPr>
          <w:rtl/>
          <w:lang w:eastAsia="he-IL"/>
        </w:rPr>
      </w:pPr>
    </w:p>
    <w:p w:rsidR="00D239D8" w:rsidRDefault="00D239D8" w:rsidP="00BA01A1">
      <w:pPr>
        <w:pStyle w:val="a4"/>
        <w:keepNext/>
        <w:rPr>
          <w:rtl/>
        </w:rPr>
      </w:pPr>
      <w:bookmarkStart w:id="18859" w:name="ET_speaker_6144_4"/>
      <w:r w:rsidRPr="009827D1">
        <w:rPr>
          <w:rStyle w:val="TagStyle"/>
          <w:rtl/>
        </w:rPr>
        <w:t xml:space="preserve"> &lt;&lt; דובר &gt;&gt; </w:t>
      </w:r>
      <w:bookmarkStart w:id="18860" w:name="_Toc170988268"/>
      <w:bookmarkStart w:id="18861" w:name="_Toc170988760"/>
      <w:r>
        <w:rPr>
          <w:rtl/>
        </w:rPr>
        <w:t>אלון שוסטר (המחנה הממלכתי):</w:t>
      </w:r>
      <w:bookmarkEnd w:id="18860"/>
      <w:bookmarkEnd w:id="18861"/>
      <w:r w:rsidRPr="009827D1">
        <w:rPr>
          <w:rStyle w:val="TagStyle"/>
          <w:rtl/>
        </w:rPr>
        <w:t xml:space="preserve"> &lt;&lt; דובר &gt;&gt;</w:t>
      </w:r>
      <w:bookmarkEnd w:id="18859"/>
    </w:p>
    <w:p w:rsidR="00D239D8" w:rsidRDefault="00D239D8" w:rsidP="003F2F35">
      <w:pPr>
        <w:rPr>
          <w:rtl/>
          <w:lang w:eastAsia="he-IL"/>
        </w:rPr>
      </w:pPr>
    </w:p>
    <w:p w:rsidR="00D239D8" w:rsidRDefault="00D239D8" w:rsidP="00DD2153">
      <w:pPr>
        <w:rPr>
          <w:rtl/>
          <w:lang w:eastAsia="he-IL"/>
        </w:rPr>
      </w:pPr>
      <w:r>
        <w:rPr>
          <w:rFonts w:hint="cs"/>
          <w:rtl/>
          <w:lang w:eastAsia="he-IL"/>
        </w:rPr>
        <w:t xml:space="preserve">אדוני היושב-ראש, חברות וחברי הכנסת, אם לא שוויון אזרחי למי שאינו יהודי, אז אולי תמיכה וסולידריות והיגיון פטריוטי למי שמשרתים בקודש את האומה במשך תקופה ארוכה. הצעת החוק שאנחנו מביאים, יחד עם חברי הכנסת משה סולומון ומשה טור פז, מדברת על כך שאנחנו מבקשים להרחיב את ההגנה על חיילים שמשתחררים, על מילואימניקים שמשתחררים, מהמצב החקיקתי הנוהג </w:t>
      </w:r>
      <w:bookmarkStart w:id="18862" w:name="_ETM_Q41_256000"/>
      <w:bookmarkEnd w:id="18862"/>
      <w:r>
        <w:rPr>
          <w:rFonts w:hint="cs"/>
          <w:rtl/>
          <w:lang w:eastAsia="he-IL"/>
        </w:rPr>
        <w:t>היום, שהוא 30 ועוד 30 ימים, ל-90 ימים, אבל יותר חשוב – מקבע את העיקרון הזה בחוק קבוע, משום שמצב החירום שמחייב את החוק הזה – קרי, לפחות 60 ימי מילואים – כנראה שיימשך בעתיד.</w:t>
      </w:r>
    </w:p>
    <w:p w:rsidR="00D239D8" w:rsidRDefault="00D239D8" w:rsidP="00BA01A1">
      <w:pPr>
        <w:rPr>
          <w:rtl/>
          <w:lang w:eastAsia="he-IL"/>
        </w:rPr>
      </w:pPr>
    </w:p>
    <w:p w:rsidR="00D239D8" w:rsidRDefault="00D239D8" w:rsidP="00DD2153">
      <w:pPr>
        <w:rPr>
          <w:rtl/>
          <w:lang w:eastAsia="he-IL"/>
        </w:rPr>
      </w:pPr>
      <w:r>
        <w:rPr>
          <w:rFonts w:hint="cs"/>
          <w:rtl/>
          <w:lang w:eastAsia="he-IL"/>
        </w:rPr>
        <w:t>מלחמת חרבות ברזל הביאה לגיוס נרחב וממושך בצו 8 של משרתי מילואים</w:t>
      </w:r>
      <w:bookmarkStart w:id="18863" w:name="_ETM_Q41_286000"/>
      <w:bookmarkEnd w:id="18863"/>
      <w:r>
        <w:rPr>
          <w:rFonts w:hint="cs"/>
          <w:rtl/>
          <w:lang w:eastAsia="he-IL"/>
        </w:rPr>
        <w:t xml:space="preserve"> – כך כתבנו בפברואר השנה – ולהיעדרותם ממקום העבודה. מעסיקים שנדרשו למצוא פתרונות חלופיים לתקופת ההיעדרות מצאו במקרים מסוימים</w:t>
      </w:r>
      <w:bookmarkStart w:id="18864" w:name="_ETM_Q41_299000"/>
      <w:bookmarkEnd w:id="18864"/>
      <w:r>
        <w:rPr>
          <w:rFonts w:hint="cs"/>
          <w:rtl/>
          <w:lang w:eastAsia="he-IL"/>
        </w:rPr>
        <w:t xml:space="preserve"> כוח אדם זול יותר, או יצרו שינויים ארגוניים שהפכו כדאיים</w:t>
      </w:r>
      <w:bookmarkStart w:id="18865" w:name="_ETM_Q41_300000"/>
      <w:bookmarkEnd w:id="18865"/>
      <w:r>
        <w:rPr>
          <w:rFonts w:hint="cs"/>
          <w:rtl/>
          <w:lang w:eastAsia="he-IL"/>
        </w:rPr>
        <w:t xml:space="preserve"> כלכלית יותר עבורם ללא העובדים שנקראו בצו 8 לשירות מילואים. לעניין זה מתווספת התחזית </w:t>
      </w:r>
      <w:r>
        <w:rPr>
          <w:rtl/>
          <w:lang w:eastAsia="he-IL"/>
        </w:rPr>
        <w:t>–</w:t>
      </w:r>
      <w:r>
        <w:rPr>
          <w:rFonts w:hint="cs"/>
          <w:rtl/>
          <w:lang w:eastAsia="he-IL"/>
        </w:rPr>
        <w:t xml:space="preserve"> כך זה היה בפברואר, שימו לב </w:t>
      </w:r>
      <w:r>
        <w:rPr>
          <w:rtl/>
          <w:lang w:eastAsia="he-IL"/>
        </w:rPr>
        <w:t>–</w:t>
      </w:r>
      <w:r>
        <w:rPr>
          <w:rFonts w:hint="cs"/>
          <w:rtl/>
          <w:lang w:eastAsia="he-IL"/>
        </w:rPr>
        <w:t xml:space="preserve"> שמשרתי המילואים </w:t>
      </w:r>
      <w:bookmarkStart w:id="18866" w:name="_ETM_Q41_315000"/>
      <w:bookmarkEnd w:id="18866"/>
      <w:r>
        <w:rPr>
          <w:rFonts w:hint="cs"/>
          <w:rtl/>
          <w:lang w:eastAsia="he-IL"/>
        </w:rPr>
        <w:t xml:space="preserve">צפויים להיקרא בעתיד הקרוב לתקופות שירות נוספות, שיקטעו שוב את הרציפות התפקודית של העסק. יוצא אפוא שבשיקולי עלות מול תועלת עבור מעסיקים </w:t>
      </w:r>
      <w:bookmarkStart w:id="18867" w:name="_ETM_Q41_330000"/>
      <w:bookmarkEnd w:id="18867"/>
      <w:r>
        <w:rPr>
          <w:rFonts w:hint="cs"/>
          <w:rtl/>
          <w:lang w:eastAsia="he-IL"/>
        </w:rPr>
        <w:t>מסוימים, תקופה של 30 ימים לא מהווה הרתעה דייה עבור המעסיק, והעובד המשרת במילואים מפוטר מייד עם תום תקופת ההגנה.</w:t>
      </w:r>
    </w:p>
    <w:p w:rsidR="00D239D8" w:rsidRDefault="00D239D8" w:rsidP="00BA01A1">
      <w:pPr>
        <w:rPr>
          <w:rtl/>
          <w:lang w:eastAsia="he-IL"/>
        </w:rPr>
      </w:pPr>
    </w:p>
    <w:p w:rsidR="00D239D8" w:rsidRDefault="00D239D8" w:rsidP="00BA01A1">
      <w:pPr>
        <w:rPr>
          <w:rtl/>
          <w:lang w:eastAsia="he-IL"/>
        </w:rPr>
      </w:pPr>
      <w:bookmarkStart w:id="18868" w:name="_ETM_Q41_339000"/>
      <w:bookmarkEnd w:id="18868"/>
      <w:r>
        <w:rPr>
          <w:rFonts w:hint="cs"/>
          <w:rtl/>
          <w:lang w:eastAsia="he-IL"/>
        </w:rPr>
        <w:t>מדובר בתופעה מדאיגה שהולכת וגוברת</w:t>
      </w:r>
      <w:bookmarkStart w:id="18869" w:name="_ETM_Q41_342000"/>
      <w:bookmarkEnd w:id="18869"/>
      <w:r>
        <w:rPr>
          <w:rFonts w:hint="cs"/>
          <w:rtl/>
          <w:lang w:eastAsia="he-IL"/>
        </w:rPr>
        <w:t xml:space="preserve"> ומחלישה את משרתי המילואים ופוגעת בשוויון כלפיהם בשוק התעסוקה. נוסף על כך, משרתי המילואים ששבים לעבודה</w:t>
      </w:r>
      <w:bookmarkStart w:id="18870" w:name="_ETM_Q41_347000"/>
      <w:bookmarkEnd w:id="18870"/>
      <w:r>
        <w:rPr>
          <w:rFonts w:hint="cs"/>
          <w:rtl/>
          <w:lang w:eastAsia="he-IL"/>
        </w:rPr>
        <w:t xml:space="preserve">, לעיתים לאחר שירות מורכב ומתיש, נדרשים להסתגל חזרה ולהשלים את </w:t>
      </w:r>
      <w:bookmarkStart w:id="18871" w:name="_ETM_Q41_356000"/>
      <w:bookmarkEnd w:id="18871"/>
      <w:r>
        <w:rPr>
          <w:rFonts w:hint="cs"/>
          <w:rtl/>
          <w:lang w:eastAsia="he-IL"/>
        </w:rPr>
        <w:t>הפערים – דבר שמעמיד אותם בעמדת נחיתות. הצעת החוק הזו מבקשת להרחיב את ההגנה על עובדים המשרתים במילואים</w:t>
      </w:r>
      <w:bookmarkStart w:id="18872" w:name="_ETM_Q41_363000"/>
      <w:bookmarkEnd w:id="18872"/>
      <w:r>
        <w:rPr>
          <w:rFonts w:hint="cs"/>
          <w:rtl/>
          <w:lang w:eastAsia="he-IL"/>
        </w:rPr>
        <w:t xml:space="preserve"> ולקבוע כי תקופת ההגנה תוארך ל-90 ימים לאחר תום שירות המילואים. הארכה זו תסייע לשמור על יציבות עבורם, ותאפשר להם לצאת לשירות מילואים נוסף בידיעה שיש להם טווח ודאות</w:t>
      </w:r>
      <w:bookmarkStart w:id="18873" w:name="_ETM_Q41_375000"/>
      <w:bookmarkEnd w:id="18873"/>
      <w:r>
        <w:rPr>
          <w:rFonts w:hint="cs"/>
          <w:rtl/>
          <w:lang w:eastAsia="he-IL"/>
        </w:rPr>
        <w:t xml:space="preserve"> שמקום העבודה לא ייפגע ואורך נשימה עבורם בשובם.</w:t>
      </w:r>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יש לציין, עם זאת, שמרבית המעסיקים נוהגים בהוגנות כלפי עובדיהם המשרתים </w:t>
      </w:r>
      <w:bookmarkStart w:id="18874" w:name="_ETM_Q41_386000"/>
      <w:bookmarkEnd w:id="18874"/>
      <w:r>
        <w:rPr>
          <w:rFonts w:hint="cs"/>
          <w:rtl/>
          <w:lang w:eastAsia="he-IL"/>
        </w:rPr>
        <w:t>במילואים ומוקירים את פועלם, וכן גם מעסיקים מתמודדים עם קשיים בהיעדרות</w:t>
      </w:r>
      <w:bookmarkStart w:id="18875" w:name="_ETM_Q41_392000"/>
      <w:bookmarkEnd w:id="18875"/>
      <w:r>
        <w:rPr>
          <w:rFonts w:hint="cs"/>
          <w:rtl/>
          <w:lang w:eastAsia="he-IL"/>
        </w:rPr>
        <w:t xml:space="preserve"> עובדיהם, וביתר שאת בתקופת המלחמה. אולם בהתבוננות רחבה על האיזונים הנדרשים, יש צורך להבטיח עוגנים שישמרו על </w:t>
      </w:r>
      <w:bookmarkStart w:id="18876" w:name="_ETM_Q41_399000"/>
      <w:bookmarkEnd w:id="18876"/>
      <w:r>
        <w:rPr>
          <w:rFonts w:hint="cs"/>
          <w:rtl/>
          <w:lang w:eastAsia="he-IL"/>
        </w:rPr>
        <w:t>חוסנם הכלכלי של המשרתים. למדינה ולחברה יש אחריות מוסרית ולאומית למזער את הפגיעה במשרתי המילואים, שעוזבים בית, משפחה, עבודה, ומשלמים מחירים אישיים לטובת ההגנה</w:t>
      </w:r>
      <w:bookmarkStart w:id="18877" w:name="_ETM_Q41_417000"/>
      <w:bookmarkEnd w:id="18877"/>
      <w:r>
        <w:rPr>
          <w:rFonts w:hint="cs"/>
          <w:rtl/>
          <w:lang w:eastAsia="he-IL"/>
        </w:rPr>
        <w:t xml:space="preserve"> על ביטחוננו, ולאפשר להם את התנאים לשוב למשק ולחייהם על הצד הטוב ביותר. </w:t>
      </w:r>
    </w:p>
    <w:p w:rsidR="00D239D8" w:rsidRDefault="00D239D8" w:rsidP="00BA01A1">
      <w:pPr>
        <w:rPr>
          <w:rtl/>
          <w:lang w:eastAsia="he-IL"/>
        </w:rPr>
      </w:pPr>
    </w:p>
    <w:p w:rsidR="00D239D8" w:rsidRDefault="00D239D8" w:rsidP="00BA01A1">
      <w:pPr>
        <w:rPr>
          <w:rtl/>
          <w:lang w:eastAsia="he-IL"/>
        </w:rPr>
      </w:pPr>
      <w:r>
        <w:rPr>
          <w:rFonts w:hint="cs"/>
          <w:rtl/>
          <w:lang w:eastAsia="he-IL"/>
        </w:rPr>
        <w:t>שבועות בודדים אחרי שאנחנו הגשנו את הצעת החוק</w:t>
      </w:r>
      <w:bookmarkStart w:id="18878" w:name="_ETM_Q41_424000"/>
      <w:bookmarkEnd w:id="18878"/>
      <w:r>
        <w:rPr>
          <w:rFonts w:hint="cs"/>
          <w:rtl/>
          <w:lang w:eastAsia="he-IL"/>
        </w:rPr>
        <w:t xml:space="preserve"> הוציא שר העבודה צו שמאריך את ההגנה מ-30 ל-60 יום עד לסוף 2024. הצעת החוק הזו, חברות וחברי הכנסת, מקבעת את ההיגיון הזה של הצו לכל מצב חירום עתידי ומגדילה את ההגנה.</w:t>
      </w:r>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הצעת החוק שהוגשה לוועדת השרים </w:t>
      </w:r>
      <w:r>
        <w:rPr>
          <w:rtl/>
          <w:lang w:eastAsia="he-IL"/>
        </w:rPr>
        <w:t>–</w:t>
      </w:r>
      <w:r>
        <w:rPr>
          <w:rFonts w:hint="cs"/>
          <w:rtl/>
          <w:lang w:eastAsia="he-IL"/>
        </w:rPr>
        <w:t xml:space="preserve"> ואני מבקש שתשימו לב לנתון הבא: הצעת החוק</w:t>
      </w:r>
      <w:bookmarkStart w:id="18879" w:name="_ETM_Q41_454000"/>
      <w:bookmarkEnd w:id="18879"/>
      <w:r>
        <w:rPr>
          <w:rFonts w:hint="cs"/>
          <w:rtl/>
          <w:lang w:eastAsia="he-IL"/>
        </w:rPr>
        <w:t xml:space="preserve"> הזו היא על דעת שר העבודה, שהתייעצנו איתו. משרד הביטחון לא התנגד, הוא ביקש שבועיים הארכה. שבועיים הארכה, </w:t>
      </w:r>
      <w:bookmarkStart w:id="18880" w:name="_ETM_Q41_463000"/>
      <w:bookmarkEnd w:id="18880"/>
      <w:r>
        <w:rPr>
          <w:rFonts w:hint="cs"/>
          <w:rtl/>
          <w:lang w:eastAsia="he-IL"/>
        </w:rPr>
        <w:t>זה אומר שהוא ביקש זמן קצר, קצוב, להתייעצות ולתיאום עם צה"ל. לעומת זאת, משרד האוצר, אדוני היושב-ראש, התנגד לחוק, ובעקבות זאת נדחה החוק בשלושה חודשים.</w:t>
      </w:r>
      <w:bookmarkStart w:id="18881" w:name="_ETM_Q41_479000"/>
      <w:bookmarkEnd w:id="18881"/>
      <w:r>
        <w:rPr>
          <w:rFonts w:hint="cs"/>
          <w:rtl/>
          <w:lang w:eastAsia="he-IL"/>
        </w:rPr>
        <w:t xml:space="preserve"> זה מוסר מסר של התנגדות. חברי הכנסת, עליכם להחליט אם הנושא הוא חופש ההחלטה של המעסיקים או חובתנו לתת</w:t>
      </w:r>
      <w:bookmarkStart w:id="18882" w:name="_ETM_Q41_487000"/>
      <w:bookmarkEnd w:id="18882"/>
      <w:r>
        <w:rPr>
          <w:rFonts w:hint="cs"/>
          <w:rtl/>
          <w:lang w:eastAsia="he-IL"/>
        </w:rPr>
        <w:t xml:space="preserve"> רשת ביטחון רחבה למילואימניקים. </w:t>
      </w:r>
    </w:p>
    <w:p w:rsidR="00D239D8" w:rsidRDefault="00D239D8" w:rsidP="00BA01A1">
      <w:pPr>
        <w:rPr>
          <w:rtl/>
          <w:lang w:eastAsia="he-IL"/>
        </w:rPr>
      </w:pPr>
    </w:p>
    <w:p w:rsidR="00D239D8" w:rsidRDefault="00D239D8" w:rsidP="00BA3F0B">
      <w:pPr>
        <w:rPr>
          <w:rtl/>
          <w:lang w:eastAsia="he-IL"/>
        </w:rPr>
      </w:pPr>
      <w:r>
        <w:rPr>
          <w:rFonts w:hint="cs"/>
          <w:rtl/>
          <w:lang w:eastAsia="he-IL"/>
        </w:rPr>
        <w:t xml:space="preserve">האוצר חושב שעדיף לוותר על מרכיב חשוב בתחושת הסולידריות הלאומית </w:t>
      </w:r>
      <w:r w:rsidR="00BA3F0B">
        <w:rPr>
          <w:rFonts w:hint="eastAsia"/>
          <w:rtl/>
          <w:lang w:eastAsia="he-IL"/>
        </w:rPr>
        <w:t xml:space="preserve">– </w:t>
      </w:r>
      <w:r>
        <w:rPr>
          <w:rFonts w:hint="cs"/>
          <w:rtl/>
          <w:lang w:eastAsia="he-IL"/>
        </w:rPr>
        <w:t xml:space="preserve">לוותר על הביטחון התעסוקתי של המשרתים בקודש. האוצר </w:t>
      </w:r>
      <w:bookmarkStart w:id="18883" w:name="_ETM_Q41_499000"/>
      <w:bookmarkEnd w:id="18883"/>
      <w:r>
        <w:rPr>
          <w:rFonts w:hint="cs"/>
          <w:rtl/>
          <w:lang w:eastAsia="he-IL"/>
        </w:rPr>
        <w:t xml:space="preserve">מעדיף את עיקרון האי-התערבות בשוק העבודה בשעה שקומץ המשרתים </w:t>
      </w:r>
      <w:bookmarkStart w:id="18884" w:name="_ETM_Q41_502000"/>
      <w:bookmarkEnd w:id="18884"/>
      <w:r>
        <w:rPr>
          <w:rFonts w:hint="cs"/>
          <w:rtl/>
          <w:lang w:eastAsia="he-IL"/>
        </w:rPr>
        <w:t>בקודש נחלצים לטובת המעסיקים, חברי הכנסת וכל עם ישראל. האוצר מציע להמשיך עם צווים מתחדשים על פי המצב</w:t>
      </w:r>
      <w:r w:rsidR="00BA3F0B">
        <w:rPr>
          <w:rFonts w:hint="cs"/>
          <w:rtl/>
          <w:lang w:eastAsia="he-IL"/>
        </w:rPr>
        <w:t>.</w:t>
      </w:r>
      <w:r>
        <w:rPr>
          <w:rFonts w:hint="cs"/>
          <w:rtl/>
          <w:lang w:eastAsia="he-IL"/>
        </w:rPr>
        <w:t xml:space="preserve"> ואני שואל: באיזה עולם משרת מילואים למעלה</w:t>
      </w:r>
      <w:bookmarkStart w:id="18885" w:name="_ETM_Q41_518000"/>
      <w:bookmarkEnd w:id="18885"/>
      <w:r>
        <w:rPr>
          <w:rFonts w:hint="cs"/>
          <w:rtl/>
          <w:lang w:eastAsia="he-IL"/>
        </w:rPr>
        <w:t xml:space="preserve"> מ-60 יום לא צריך להיות זכאי להגנה המינימלית? באיזו מדינה חפצת חיים עקרון החוסן הלאומי לא גובר בשעת חירום על עקרון</w:t>
      </w:r>
      <w:bookmarkStart w:id="18886" w:name="_ETM_Q41_532000"/>
      <w:bookmarkEnd w:id="18886"/>
      <w:r>
        <w:rPr>
          <w:rFonts w:hint="cs"/>
          <w:rtl/>
          <w:lang w:eastAsia="he-IL"/>
        </w:rPr>
        <w:t xml:space="preserve"> ההתערבות בשוק העבודה?</w:t>
      </w:r>
    </w:p>
    <w:p w:rsidR="00D239D8" w:rsidRDefault="00D239D8" w:rsidP="00BA01A1">
      <w:pPr>
        <w:rPr>
          <w:rtl/>
          <w:lang w:eastAsia="he-IL"/>
        </w:rPr>
      </w:pPr>
    </w:p>
    <w:p w:rsidR="00D239D8" w:rsidRDefault="00D239D8" w:rsidP="00BA01A1">
      <w:pPr>
        <w:pStyle w:val="af5"/>
        <w:keepNext/>
        <w:rPr>
          <w:rtl/>
        </w:rPr>
      </w:pPr>
      <w:bookmarkStart w:id="18887" w:name="ET_interruption_5082_10"/>
      <w:r w:rsidRPr="00A60A97">
        <w:rPr>
          <w:rStyle w:val="TagStyle"/>
          <w:rtl/>
        </w:rPr>
        <w:t xml:space="preserve"> &lt;&lt; קריאה &gt;&gt; </w:t>
      </w:r>
      <w:r>
        <w:rPr>
          <w:rtl/>
        </w:rPr>
        <w:t>מאיר כהן (יש עתיד):</w:t>
      </w:r>
      <w:r w:rsidRPr="00A60A97">
        <w:rPr>
          <w:rStyle w:val="TagStyle"/>
          <w:rtl/>
        </w:rPr>
        <w:t xml:space="preserve"> &lt;&lt; קריאה &gt;&gt;</w:t>
      </w:r>
      <w:r>
        <w:rPr>
          <w:rtl/>
        </w:rPr>
        <w:t xml:space="preserve"> </w:t>
      </w:r>
      <w:bookmarkEnd w:id="18887"/>
    </w:p>
    <w:p w:rsidR="00D239D8" w:rsidRDefault="00D239D8" w:rsidP="003F2F35">
      <w:pPr>
        <w:rPr>
          <w:rtl/>
          <w:lang w:eastAsia="he-IL"/>
        </w:rPr>
      </w:pPr>
    </w:p>
    <w:p w:rsidR="00D239D8" w:rsidRDefault="00D239D8" w:rsidP="00BA01A1">
      <w:pPr>
        <w:rPr>
          <w:rtl/>
          <w:lang w:eastAsia="he-IL"/>
        </w:rPr>
      </w:pPr>
      <w:r>
        <w:rPr>
          <w:rFonts w:hint="cs"/>
          <w:rtl/>
          <w:lang w:eastAsia="he-IL"/>
        </w:rPr>
        <w:t>צריך להוסיף גם את אשתו.</w:t>
      </w:r>
    </w:p>
    <w:p w:rsidR="00D239D8" w:rsidRDefault="00D239D8" w:rsidP="00BA01A1">
      <w:pPr>
        <w:rPr>
          <w:rtl/>
          <w:lang w:eastAsia="he-IL"/>
        </w:rPr>
      </w:pPr>
    </w:p>
    <w:p w:rsidR="00D239D8" w:rsidRDefault="00D239D8" w:rsidP="00BA01A1">
      <w:pPr>
        <w:pStyle w:val="-"/>
        <w:keepNext/>
        <w:rPr>
          <w:rtl/>
        </w:rPr>
      </w:pPr>
      <w:bookmarkStart w:id="18888" w:name="ET_speakercontinue_6144_5"/>
      <w:r w:rsidRPr="00DF165D">
        <w:rPr>
          <w:rStyle w:val="TagStyle"/>
          <w:rtl/>
        </w:rPr>
        <w:t xml:space="preserve"> &lt;&lt; דובר_המשך &gt;&gt; </w:t>
      </w:r>
      <w:r>
        <w:rPr>
          <w:rtl/>
        </w:rPr>
        <w:t>אלון שוסטר (המחנה הממלכתי):</w:t>
      </w:r>
      <w:r w:rsidRPr="00DF165D">
        <w:rPr>
          <w:rStyle w:val="TagStyle"/>
          <w:rtl/>
        </w:rPr>
        <w:t xml:space="preserve"> &lt;&lt; דובר_המשך &gt;&gt;</w:t>
      </w:r>
      <w:r>
        <w:rPr>
          <w:rtl/>
        </w:rPr>
        <w:t xml:space="preserve"> </w:t>
      </w:r>
      <w:bookmarkEnd w:id="18888"/>
    </w:p>
    <w:p w:rsidR="00D239D8" w:rsidRDefault="00D239D8" w:rsidP="003F2F35">
      <w:pPr>
        <w:rPr>
          <w:rtl/>
          <w:lang w:eastAsia="he-IL"/>
        </w:rPr>
      </w:pPr>
    </w:p>
    <w:p w:rsidR="00D239D8" w:rsidRDefault="00D239D8" w:rsidP="00BA3F0B">
      <w:pPr>
        <w:rPr>
          <w:rtl/>
          <w:lang w:eastAsia="he-IL"/>
        </w:rPr>
      </w:pPr>
      <w:r>
        <w:rPr>
          <w:rFonts w:hint="cs"/>
          <w:rtl/>
          <w:lang w:eastAsia="he-IL"/>
        </w:rPr>
        <w:t xml:space="preserve">ואשתו, זה נכון. הדבר הזה </w:t>
      </w:r>
      <w:r w:rsidR="00BA3F0B">
        <w:rPr>
          <w:rFonts w:hint="cs"/>
          <w:rtl/>
          <w:lang w:eastAsia="he-IL"/>
        </w:rPr>
        <w:t xml:space="preserve">גם </w:t>
      </w:r>
      <w:r>
        <w:rPr>
          <w:rFonts w:hint="cs"/>
          <w:rtl/>
          <w:lang w:eastAsia="he-IL"/>
        </w:rPr>
        <w:t xml:space="preserve">הוא נכון </w:t>
      </w:r>
      <w:r w:rsidR="00BA3F0B">
        <w:rPr>
          <w:rFonts w:hint="eastAsia"/>
          <w:rtl/>
          <w:lang w:eastAsia="he-IL"/>
        </w:rPr>
        <w:t xml:space="preserve">– </w:t>
      </w:r>
      <w:r>
        <w:rPr>
          <w:rFonts w:hint="cs"/>
          <w:rtl/>
          <w:lang w:eastAsia="he-IL"/>
        </w:rPr>
        <w:t xml:space="preserve">בן </w:t>
      </w:r>
      <w:bookmarkStart w:id="18889" w:name="_ETM_Q41_537000"/>
      <w:bookmarkEnd w:id="18889"/>
      <w:r>
        <w:rPr>
          <w:rFonts w:hint="cs"/>
          <w:rtl/>
          <w:lang w:eastAsia="he-IL"/>
        </w:rPr>
        <w:t xml:space="preserve">זוג או בת זוג של משרת המילואים. </w:t>
      </w:r>
    </w:p>
    <w:p w:rsidR="00D239D8" w:rsidRDefault="00D239D8" w:rsidP="00BA01A1">
      <w:pPr>
        <w:rPr>
          <w:rtl/>
          <w:lang w:eastAsia="he-IL"/>
        </w:rPr>
      </w:pPr>
    </w:p>
    <w:p w:rsidR="00D239D8" w:rsidRDefault="00D239D8" w:rsidP="00BA3F0B">
      <w:pPr>
        <w:rPr>
          <w:rtl/>
          <w:lang w:eastAsia="he-IL"/>
        </w:rPr>
      </w:pPr>
      <w:r>
        <w:rPr>
          <w:rFonts w:hint="cs"/>
          <w:rtl/>
          <w:lang w:eastAsia="he-IL"/>
        </w:rPr>
        <w:t xml:space="preserve">החוק אינו כרוך בתקציב אלא בהיגיון צרוף ובלב </w:t>
      </w:r>
      <w:bookmarkStart w:id="18890" w:name="_ETM_Q41_547000"/>
      <w:bookmarkEnd w:id="18890"/>
      <w:r>
        <w:rPr>
          <w:rFonts w:hint="cs"/>
          <w:rtl/>
          <w:lang w:eastAsia="he-IL"/>
        </w:rPr>
        <w:t>חם. אני מבקש, חברות וחברי הכנסת, לקבל את המשרתים באהבה, באחריות, לתת להם את רשת הביטחון</w:t>
      </w:r>
      <w:r w:rsidR="00BA3F0B">
        <w:rPr>
          <w:rFonts w:hint="cs"/>
          <w:rtl/>
          <w:lang w:eastAsia="he-IL"/>
        </w:rPr>
        <w:t xml:space="preserve"> ו</w:t>
      </w:r>
      <w:r>
        <w:rPr>
          <w:rFonts w:hint="cs"/>
          <w:rtl/>
          <w:lang w:eastAsia="he-IL"/>
        </w:rPr>
        <w:t>לקבל את הצעת החוק הזאת בקריאה הטרומית, להעביר אותה</w:t>
      </w:r>
      <w:bookmarkStart w:id="18891" w:name="_ETM_Q41_564000"/>
      <w:bookmarkEnd w:id="18891"/>
      <w:r>
        <w:rPr>
          <w:rFonts w:hint="cs"/>
          <w:rtl/>
          <w:lang w:eastAsia="he-IL"/>
        </w:rPr>
        <w:t xml:space="preserve"> להמשך תיאום, כפי שראוי, לקראת קריאה ראשונה. תודה רבה.</w:t>
      </w:r>
    </w:p>
    <w:p w:rsidR="00D239D8" w:rsidRDefault="00D239D8" w:rsidP="00BA01A1">
      <w:pPr>
        <w:rPr>
          <w:rtl/>
          <w:lang w:eastAsia="he-IL"/>
        </w:rPr>
      </w:pPr>
    </w:p>
    <w:p w:rsidR="00D239D8" w:rsidRDefault="00D239D8" w:rsidP="00BA01A1">
      <w:pPr>
        <w:pStyle w:val="af6"/>
        <w:keepNext/>
        <w:rPr>
          <w:rtl/>
        </w:rPr>
      </w:pPr>
      <w:r w:rsidRPr="00DF165D">
        <w:rPr>
          <w:rStyle w:val="TagStyle"/>
          <w:rtl/>
        </w:rPr>
        <w:t xml:space="preserve"> &lt;&lt; יור &gt;&gt; </w:t>
      </w:r>
      <w:r>
        <w:rPr>
          <w:rtl/>
        </w:rPr>
        <w:t>היו"ר ניסים ואטורי:</w:t>
      </w:r>
      <w:r w:rsidRPr="00DF165D">
        <w:rPr>
          <w:rStyle w:val="TagStyle"/>
          <w:rtl/>
        </w:rPr>
        <w:t xml:space="preserve"> &lt;&lt; יור &gt;&gt;</w:t>
      </w:r>
    </w:p>
    <w:p w:rsidR="00D239D8" w:rsidRDefault="00D239D8" w:rsidP="003F2F35">
      <w:pPr>
        <w:rPr>
          <w:rtl/>
          <w:lang w:eastAsia="he-IL"/>
        </w:rPr>
      </w:pPr>
    </w:p>
    <w:p w:rsidR="00D239D8" w:rsidRDefault="00D239D8" w:rsidP="00BA01A1">
      <w:pPr>
        <w:rPr>
          <w:rtl/>
          <w:lang w:eastAsia="he-IL"/>
        </w:rPr>
      </w:pPr>
      <w:r>
        <w:rPr>
          <w:rFonts w:hint="cs"/>
          <w:rtl/>
          <w:lang w:eastAsia="he-IL"/>
        </w:rPr>
        <w:t>תודה רבה. ישיב שר</w:t>
      </w:r>
      <w:bookmarkStart w:id="18892" w:name="_ETM_Q41_572000"/>
      <w:bookmarkEnd w:id="18892"/>
      <w:r>
        <w:rPr>
          <w:rFonts w:hint="cs"/>
          <w:rtl/>
          <w:lang w:eastAsia="he-IL"/>
        </w:rPr>
        <w:t xml:space="preserve"> החינוך יואב קיש, בבקשה.</w:t>
      </w:r>
    </w:p>
    <w:p w:rsidR="00D239D8" w:rsidRDefault="00D239D8" w:rsidP="00BA01A1">
      <w:pPr>
        <w:rPr>
          <w:rtl/>
          <w:lang w:eastAsia="he-IL"/>
        </w:rPr>
      </w:pPr>
    </w:p>
    <w:p w:rsidR="00D239D8" w:rsidRDefault="00D239D8" w:rsidP="00BA01A1">
      <w:pPr>
        <w:pStyle w:val="a4"/>
        <w:keepNext/>
        <w:rPr>
          <w:rtl/>
        </w:rPr>
      </w:pPr>
      <w:bookmarkStart w:id="18893" w:name="ET_speaker_6458_7"/>
      <w:r w:rsidRPr="00DF165D">
        <w:rPr>
          <w:rStyle w:val="TagStyle"/>
          <w:rtl/>
        </w:rPr>
        <w:t xml:space="preserve"> &lt;&lt; דובר &gt;&gt; </w:t>
      </w:r>
      <w:bookmarkStart w:id="18894" w:name="_Toc170988269"/>
      <w:bookmarkStart w:id="18895" w:name="_Toc170988761"/>
      <w:r>
        <w:rPr>
          <w:rtl/>
        </w:rPr>
        <w:t>שר החינוך יואב קיש:</w:t>
      </w:r>
      <w:bookmarkEnd w:id="18894"/>
      <w:bookmarkEnd w:id="18895"/>
      <w:r w:rsidRPr="00DF165D">
        <w:rPr>
          <w:rStyle w:val="TagStyle"/>
          <w:rtl/>
        </w:rPr>
        <w:t xml:space="preserve"> &lt;&lt; דובר &gt;&gt;</w:t>
      </w:r>
      <w:bookmarkEnd w:id="18893"/>
    </w:p>
    <w:p w:rsidR="00D239D8" w:rsidRDefault="00D239D8" w:rsidP="003F2F35">
      <w:pPr>
        <w:rPr>
          <w:rtl/>
          <w:lang w:eastAsia="he-IL"/>
        </w:rPr>
      </w:pPr>
    </w:p>
    <w:p w:rsidR="00D239D8" w:rsidRDefault="00D239D8" w:rsidP="00BA3F0B">
      <w:pPr>
        <w:rPr>
          <w:rtl/>
          <w:lang w:eastAsia="he-IL"/>
        </w:rPr>
      </w:pPr>
      <w:r>
        <w:rPr>
          <w:rFonts w:hint="cs"/>
          <w:rtl/>
          <w:lang w:eastAsia="he-IL"/>
        </w:rPr>
        <w:t xml:space="preserve">כבוד היושב-ראש, כנסת נכבדה, הצעת חוק חיילים משוחררים (תיקון </w:t>
      </w:r>
      <w:r>
        <w:rPr>
          <w:rtl/>
          <w:lang w:eastAsia="he-IL"/>
        </w:rPr>
        <w:t>–</w:t>
      </w:r>
      <w:r>
        <w:rPr>
          <w:rFonts w:hint="cs"/>
          <w:rtl/>
          <w:lang w:eastAsia="he-IL"/>
        </w:rPr>
        <w:t xml:space="preserve"> הרחבת תקופת הגנה מפני פיטורים למשרתי </w:t>
      </w:r>
      <w:bookmarkStart w:id="18896" w:name="_ETM_Q41_617000"/>
      <w:bookmarkEnd w:id="18896"/>
      <w:r>
        <w:rPr>
          <w:rFonts w:hint="cs"/>
          <w:rtl/>
          <w:lang w:eastAsia="he-IL"/>
        </w:rPr>
        <w:t>מילואים). אדוני היושב-ראש, חברי הכנסת שוסטר, סולומון וטור פז מציעים לתקן את חוק החיילים המשוחררים (חזרה</w:t>
      </w:r>
      <w:bookmarkStart w:id="18897" w:name="_ETM_Q41_631000"/>
      <w:bookmarkEnd w:id="18897"/>
      <w:r>
        <w:rPr>
          <w:rFonts w:hint="cs"/>
          <w:rtl/>
          <w:lang w:eastAsia="he-IL"/>
        </w:rPr>
        <w:t xml:space="preserve"> לעבודה) כך שתקופת ההגנה מפני פיטורי משרתי מילואים השבים לעבודה </w:t>
      </w:r>
      <w:bookmarkStart w:id="18898" w:name="_ETM_Q41_636000"/>
      <w:bookmarkEnd w:id="18898"/>
      <w:r>
        <w:rPr>
          <w:rFonts w:hint="cs"/>
          <w:rtl/>
          <w:lang w:eastAsia="he-IL"/>
        </w:rPr>
        <w:t xml:space="preserve">לאחר שירות תוארך מתקופה של 30 יום לתקופה בת 90 יום לאחר תום שירות המילואים. </w:t>
      </w:r>
    </w:p>
    <w:p w:rsidR="00D239D8" w:rsidRDefault="00D239D8" w:rsidP="00BA01A1">
      <w:pPr>
        <w:rPr>
          <w:rtl/>
          <w:lang w:eastAsia="he-IL"/>
        </w:rPr>
      </w:pPr>
    </w:p>
    <w:p w:rsidR="00D239D8" w:rsidRDefault="00D239D8" w:rsidP="00BA3F0B">
      <w:pPr>
        <w:rPr>
          <w:rtl/>
          <w:lang w:eastAsia="he-IL"/>
        </w:rPr>
      </w:pPr>
      <w:r>
        <w:rPr>
          <w:rFonts w:hint="cs"/>
          <w:rtl/>
          <w:lang w:eastAsia="he-IL"/>
        </w:rPr>
        <w:t>סעיף 41א לחוק החיילים המשוחררים, שעוסק</w:t>
      </w:r>
      <w:bookmarkStart w:id="18899" w:name="_ETM_Q41_645000"/>
      <w:bookmarkEnd w:id="18899"/>
      <w:r>
        <w:rPr>
          <w:rFonts w:hint="cs"/>
          <w:rtl/>
          <w:lang w:eastAsia="he-IL"/>
        </w:rPr>
        <w:t xml:space="preserve"> בזכויות עובד המשרת במילואים, נועד להגן על זכויותיהם של עובדים שגויסו לצבא, מתוך תפיסה כי אין לאפשר</w:t>
      </w:r>
      <w:bookmarkStart w:id="18900" w:name="_ETM_Q41_656000"/>
      <w:bookmarkEnd w:id="18900"/>
      <w:r>
        <w:rPr>
          <w:rFonts w:hint="cs"/>
          <w:rtl/>
          <w:lang w:eastAsia="he-IL"/>
        </w:rPr>
        <w:t xml:space="preserve"> מצב שבו אלה שנתנו מזמנם ומרצם ישלמו מחיר על שירותם הצבאי ופרנסתם תיפגע בעקבות</w:t>
      </w:r>
      <w:bookmarkStart w:id="18901" w:name="_ETM_Q41_662000"/>
      <w:bookmarkEnd w:id="18901"/>
      <w:r>
        <w:rPr>
          <w:rFonts w:hint="cs"/>
          <w:rtl/>
          <w:lang w:eastAsia="he-IL"/>
        </w:rPr>
        <w:t xml:space="preserve"> שירותם הצבאי והיעדרותם ממקומות העבודה. הסעיף קובע שהעובד </w:t>
      </w:r>
      <w:bookmarkStart w:id="18902" w:name="_ETM_Q41_666000"/>
      <w:bookmarkEnd w:id="18902"/>
      <w:r>
        <w:rPr>
          <w:rFonts w:hint="cs"/>
          <w:rtl/>
          <w:lang w:eastAsia="he-IL"/>
        </w:rPr>
        <w:t xml:space="preserve">לא יפוטר ולא ייפגעו היקף משרתו והכנסתו במשך 30 יום </w:t>
      </w:r>
      <w:bookmarkStart w:id="18903" w:name="_ETM_Q41_672000"/>
      <w:bookmarkEnd w:id="18903"/>
      <w:r>
        <w:rPr>
          <w:rFonts w:hint="cs"/>
          <w:rtl/>
          <w:lang w:eastAsia="he-IL"/>
        </w:rPr>
        <w:t xml:space="preserve">מסיום תקופת המילואים, אלא בהיתר של ועדת התעסוקה של משרד הביטחון. אני רוצה לציין שבהתאם להסכם קיבוצי וצו שנקבעו </w:t>
      </w:r>
      <w:bookmarkStart w:id="18904" w:name="_ETM_Q41_684000"/>
      <w:bookmarkEnd w:id="18904"/>
      <w:r>
        <w:rPr>
          <w:rFonts w:hint="cs"/>
          <w:rtl/>
          <w:lang w:eastAsia="he-IL"/>
        </w:rPr>
        <w:t xml:space="preserve">לפני כמה חודשים הוארכה תקופת ההגנה ל-60 ימים. מערכת הביטחון תומכת בהרחבת זכויותיהם של משרתי המילואים ופועלת בנושא זה ללא </w:t>
      </w:r>
      <w:bookmarkStart w:id="18905" w:name="_ETM_Q41_695000"/>
      <w:bookmarkEnd w:id="18905"/>
      <w:r>
        <w:rPr>
          <w:rFonts w:hint="cs"/>
          <w:rtl/>
          <w:lang w:eastAsia="he-IL"/>
        </w:rPr>
        <w:t>לאות – כך יעידו כל חברי הבית על הרבה</w:t>
      </w:r>
      <w:bookmarkStart w:id="18906" w:name="_ETM_Q41_698000"/>
      <w:bookmarkEnd w:id="18906"/>
      <w:r>
        <w:rPr>
          <w:rFonts w:hint="cs"/>
          <w:rtl/>
          <w:lang w:eastAsia="he-IL"/>
        </w:rPr>
        <w:t xml:space="preserve"> מאוד מהלכים שנעשו וחקיקה לטובת הדבר זה – במיוחד מאז אירועי 7 באוקטובר ופרוץ מלחמת חרבות ברזל, שבה גם ראינו הרבה מאוד</w:t>
      </w:r>
      <w:bookmarkStart w:id="18907" w:name="_ETM_Q41_711000"/>
      <w:bookmarkEnd w:id="18907"/>
      <w:r>
        <w:rPr>
          <w:rFonts w:hint="cs"/>
          <w:rtl/>
          <w:lang w:eastAsia="he-IL"/>
        </w:rPr>
        <w:t xml:space="preserve"> לוחמים ואחרים שמשרתים ימים רבים במילואים, מחרפים את נפשם, שהשקיעו את מלוא מרצם וזמנם בהגנה על אזרחי </w:t>
      </w:r>
      <w:bookmarkStart w:id="18908" w:name="_ETM_Q41_721000"/>
      <w:bookmarkEnd w:id="18908"/>
      <w:r>
        <w:rPr>
          <w:rFonts w:hint="cs"/>
          <w:rtl/>
          <w:lang w:eastAsia="he-IL"/>
        </w:rPr>
        <w:t>מדינת ישראל והבטחת ביטחון המדינה.</w:t>
      </w:r>
    </w:p>
    <w:p w:rsidR="00D239D8" w:rsidRDefault="00D239D8" w:rsidP="00BA01A1">
      <w:pPr>
        <w:rPr>
          <w:rtl/>
          <w:lang w:eastAsia="he-IL"/>
        </w:rPr>
      </w:pPr>
    </w:p>
    <w:p w:rsidR="00D239D8" w:rsidRDefault="00D239D8" w:rsidP="00BA01A1">
      <w:pPr>
        <w:rPr>
          <w:rtl/>
          <w:lang w:eastAsia="he-IL"/>
        </w:rPr>
      </w:pPr>
      <w:r>
        <w:rPr>
          <w:rFonts w:hint="cs"/>
          <w:rtl/>
          <w:lang w:eastAsia="he-IL"/>
        </w:rPr>
        <w:t>יחד עם זאת, קיימות סוגיות הדורשות בירור ועבודת מטה בהתייחס להצעה. כך לדוגמה יש להביא בחשבון תוספות משאבים לטובת</w:t>
      </w:r>
      <w:bookmarkStart w:id="18909" w:name="_ETM_Q41_734000"/>
      <w:bookmarkEnd w:id="18909"/>
      <w:r>
        <w:rPr>
          <w:rFonts w:hint="cs"/>
          <w:rtl/>
          <w:lang w:eastAsia="he-IL"/>
        </w:rPr>
        <w:t xml:space="preserve"> ועדות תעסוקה ולבחון כיצד הן יושפעו מההצעה. בנוסף, יש לבחון את השפעת ההצעה על תמריצי מעסיקים להעסיק מלכתחילה את משרתי המילואים </w:t>
      </w:r>
      <w:bookmarkStart w:id="18910" w:name="_ETM_Q41_747000"/>
      <w:bookmarkEnd w:id="18910"/>
      <w:r>
        <w:rPr>
          <w:rFonts w:hint="cs"/>
          <w:rtl/>
          <w:lang w:eastAsia="he-IL"/>
        </w:rPr>
        <w:t>ולייצר אפקט מצנן בהעסקת משרתי המילואים אם תינתן הגנה ארוכה</w:t>
      </w:r>
      <w:bookmarkStart w:id="18911" w:name="_ETM_Q41_750000"/>
      <w:bookmarkEnd w:id="18911"/>
      <w:r>
        <w:rPr>
          <w:rFonts w:hint="cs"/>
          <w:rtl/>
          <w:lang w:eastAsia="he-IL"/>
        </w:rPr>
        <w:t xml:space="preserve"> בת 90 ימים מפיטורים. </w:t>
      </w:r>
      <w:bookmarkStart w:id="18912" w:name="_ETM_Q41_756000"/>
      <w:bookmarkEnd w:id="18912"/>
      <w:r>
        <w:rPr>
          <w:rFonts w:hint="cs"/>
          <w:rtl/>
          <w:lang w:eastAsia="he-IL"/>
        </w:rPr>
        <w:t>הנושא עלה לוועדת שרים לחקיקה, והממשלה</w:t>
      </w:r>
      <w:bookmarkStart w:id="18913" w:name="_ETM_Q41_757000"/>
      <w:bookmarkEnd w:id="18913"/>
      <w:r>
        <w:rPr>
          <w:rFonts w:hint="cs"/>
          <w:rtl/>
          <w:lang w:eastAsia="he-IL"/>
        </w:rPr>
        <w:t xml:space="preserve"> ביקשה דחייה בדיון למשך שלושה חודשים לטובת השלמת עבודת המטה. קודם כול, אני רוצה לומר שבהיעדר ההסכמה, אנחנו</w:t>
      </w:r>
      <w:bookmarkStart w:id="18914" w:name="_ETM_Q41_771000"/>
      <w:bookmarkEnd w:id="18914"/>
      <w:r>
        <w:rPr>
          <w:rFonts w:hint="cs"/>
          <w:rtl/>
          <w:lang w:eastAsia="he-IL"/>
        </w:rPr>
        <w:t xml:space="preserve"> ניאלץ להצביע נגד, וזה על מנת להשלים את עבודת המטה.</w:t>
      </w:r>
    </w:p>
    <w:p w:rsidR="00D239D8" w:rsidRDefault="00D239D8" w:rsidP="00BA01A1">
      <w:pPr>
        <w:rPr>
          <w:rtl/>
          <w:lang w:eastAsia="he-IL"/>
        </w:rPr>
      </w:pPr>
    </w:p>
    <w:p w:rsidR="00D239D8" w:rsidRDefault="00D239D8" w:rsidP="00BA01A1">
      <w:pPr>
        <w:pStyle w:val="af5"/>
        <w:keepNext/>
        <w:rPr>
          <w:rtl/>
        </w:rPr>
      </w:pPr>
      <w:bookmarkStart w:id="18915" w:name="ET_interruption_5115_11"/>
      <w:r w:rsidRPr="00437681">
        <w:rPr>
          <w:rStyle w:val="TagStyle"/>
          <w:rtl/>
        </w:rPr>
        <w:t xml:space="preserve"> &lt;&lt; קריאה &gt;&gt; </w:t>
      </w:r>
      <w:r>
        <w:rPr>
          <w:rtl/>
        </w:rPr>
        <w:t>פנינה תמנו (המחנה הממלכתי):</w:t>
      </w:r>
      <w:r w:rsidRPr="00437681">
        <w:rPr>
          <w:rStyle w:val="TagStyle"/>
          <w:rtl/>
        </w:rPr>
        <w:t xml:space="preserve"> &lt;&lt; קריאה &gt;&gt;</w:t>
      </w:r>
      <w:r>
        <w:rPr>
          <w:rtl/>
        </w:rPr>
        <w:t xml:space="preserve"> </w:t>
      </w:r>
      <w:bookmarkEnd w:id="18915"/>
    </w:p>
    <w:p w:rsidR="00D239D8" w:rsidRDefault="00D239D8" w:rsidP="003F2F35">
      <w:pPr>
        <w:rPr>
          <w:rtl/>
          <w:lang w:eastAsia="he-IL"/>
        </w:rPr>
      </w:pPr>
    </w:p>
    <w:p w:rsidR="00D239D8" w:rsidRDefault="00D239D8" w:rsidP="00BA01A1">
      <w:pPr>
        <w:rPr>
          <w:rtl/>
          <w:lang w:eastAsia="he-IL"/>
        </w:rPr>
      </w:pPr>
      <w:bookmarkStart w:id="18916" w:name="_ETM_Q41_590000"/>
      <w:bookmarkEnd w:id="18916"/>
      <w:r>
        <w:rPr>
          <w:rFonts w:hint="cs"/>
          <w:rtl/>
          <w:lang w:eastAsia="he-IL"/>
        </w:rPr>
        <w:t>נגד המילואים?</w:t>
      </w:r>
    </w:p>
    <w:p w:rsidR="00D239D8" w:rsidRDefault="00D239D8" w:rsidP="00BA01A1">
      <w:pPr>
        <w:rPr>
          <w:rtl/>
          <w:lang w:eastAsia="he-IL"/>
        </w:rPr>
      </w:pPr>
    </w:p>
    <w:p w:rsidR="00D239D8" w:rsidRDefault="00D239D8" w:rsidP="00BA01A1">
      <w:pPr>
        <w:pStyle w:val="-"/>
        <w:keepNext/>
        <w:rPr>
          <w:rtl/>
        </w:rPr>
      </w:pPr>
      <w:bookmarkStart w:id="18917" w:name="ET_speakercontinue_6458_8"/>
      <w:r w:rsidRPr="00F06DB6">
        <w:rPr>
          <w:rStyle w:val="TagStyle"/>
          <w:rtl/>
        </w:rPr>
        <w:t xml:space="preserve"> &lt;&lt; דובר_המשך &gt;&gt; </w:t>
      </w:r>
      <w:r>
        <w:rPr>
          <w:rtl/>
        </w:rPr>
        <w:t>שר החינוך יואב קיש:</w:t>
      </w:r>
      <w:r w:rsidRPr="00F06DB6">
        <w:rPr>
          <w:rStyle w:val="TagStyle"/>
          <w:rtl/>
        </w:rPr>
        <w:t xml:space="preserve"> &lt;&lt; דובר_המשך &gt;&gt;</w:t>
      </w:r>
      <w:r>
        <w:rPr>
          <w:rtl/>
        </w:rPr>
        <w:t xml:space="preserve"> </w:t>
      </w:r>
      <w:bookmarkEnd w:id="18917"/>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מכיוון שאני חושב שהצעה זו ראויה להידון בצורה רצינית, יושב-ראש הקואליציה, </w:t>
      </w:r>
      <w:bookmarkStart w:id="18918" w:name="_ETM_Q41_787000"/>
      <w:bookmarkEnd w:id="18918"/>
      <w:r>
        <w:rPr>
          <w:rFonts w:hint="cs"/>
          <w:rtl/>
          <w:lang w:eastAsia="he-IL"/>
        </w:rPr>
        <w:t>אני הייתי רוצה לבחון עם המציע אם יש אפשרות לערוך את ההצבעה במועד</w:t>
      </w:r>
      <w:bookmarkStart w:id="18919" w:name="_ETM_Q41_793000"/>
      <w:bookmarkEnd w:id="18919"/>
      <w:r>
        <w:rPr>
          <w:rFonts w:hint="cs"/>
          <w:rtl/>
          <w:lang w:eastAsia="he-IL"/>
        </w:rPr>
        <w:t xml:space="preserve"> אחר ולתת למשרדים אפשרות להיערך להשלמת עבודת המטה, ולא להגיע</w:t>
      </w:r>
      <w:bookmarkStart w:id="18920" w:name="_ETM_Q41_797000"/>
      <w:bookmarkEnd w:id="18920"/>
      <w:r>
        <w:rPr>
          <w:rFonts w:hint="cs"/>
          <w:rtl/>
          <w:lang w:eastAsia="he-IL"/>
        </w:rPr>
        <w:t xml:space="preserve"> למצב שבגלל הנושא של אי-בשלות אנחנו הולכים להצבעה שיכולה</w:t>
      </w:r>
      <w:bookmarkStart w:id="18921" w:name="_ETM_Q41_804000"/>
      <w:bookmarkEnd w:id="18921"/>
      <w:r>
        <w:rPr>
          <w:rFonts w:hint="cs"/>
          <w:rtl/>
          <w:lang w:eastAsia="he-IL"/>
        </w:rPr>
        <w:t xml:space="preserve"> להיות מיותרת.</w:t>
      </w:r>
    </w:p>
    <w:p w:rsidR="00D239D8" w:rsidRDefault="00D239D8" w:rsidP="00BA01A1">
      <w:pPr>
        <w:rPr>
          <w:rtl/>
          <w:lang w:eastAsia="he-IL"/>
        </w:rPr>
      </w:pPr>
      <w:bookmarkStart w:id="18922" w:name="_ETM_Q41_807000"/>
      <w:bookmarkEnd w:id="18922"/>
      <w:r>
        <w:rPr>
          <w:rtl/>
          <w:lang w:eastAsia="he-IL"/>
        </w:rPr>
        <w:t xml:space="preserve"> </w:t>
      </w:r>
    </w:p>
    <w:p w:rsidR="00D239D8" w:rsidRDefault="00D239D8" w:rsidP="00BA01A1">
      <w:pPr>
        <w:pStyle w:val="af5"/>
        <w:keepNext/>
        <w:rPr>
          <w:rtl/>
        </w:rPr>
      </w:pPr>
      <w:bookmarkStart w:id="18923" w:name="ET_interruption_5809_3"/>
      <w:r w:rsidRPr="0049088F">
        <w:rPr>
          <w:rStyle w:val="TagStyle"/>
          <w:rtl/>
        </w:rPr>
        <w:t xml:space="preserve">&lt;&lt; קריאה &gt;&gt; </w:t>
      </w:r>
      <w:r>
        <w:rPr>
          <w:rtl/>
        </w:rPr>
        <w:t>מיכל שיר סגמן (יש עתיד):</w:t>
      </w:r>
      <w:r w:rsidRPr="0049088F">
        <w:rPr>
          <w:rStyle w:val="TagStyle"/>
          <w:rtl/>
        </w:rPr>
        <w:t xml:space="preserve"> &lt;&lt; קריאה &gt;&gt;</w:t>
      </w:r>
      <w:r>
        <w:rPr>
          <w:rtl/>
        </w:rPr>
        <w:t xml:space="preserve"> </w:t>
      </w:r>
      <w:bookmarkEnd w:id="18923"/>
    </w:p>
    <w:p w:rsidR="00D239D8" w:rsidRDefault="00D239D8" w:rsidP="00BA01A1">
      <w:pPr>
        <w:rPr>
          <w:rtl/>
          <w:lang w:eastAsia="he-IL"/>
        </w:rPr>
      </w:pPr>
    </w:p>
    <w:p w:rsidR="00D239D8" w:rsidRDefault="00D239D8" w:rsidP="009635F5">
      <w:pPr>
        <w:rPr>
          <w:rtl/>
        </w:rPr>
      </w:pPr>
      <w:r>
        <w:rPr>
          <w:rFonts w:hint="cs"/>
          <w:rtl/>
        </w:rPr>
        <w:t xml:space="preserve">למה זה לא </w:t>
      </w:r>
      <w:r w:rsidR="0085413A">
        <w:rPr>
          <w:rFonts w:hint="cs"/>
          <w:rtl/>
        </w:rPr>
        <w:t>– – –</w:t>
      </w:r>
      <w:r>
        <w:rPr>
          <w:rFonts w:hint="cs"/>
          <w:rtl/>
        </w:rPr>
        <w:t xml:space="preserve"> השאלה מה זה אומר. </w:t>
      </w:r>
    </w:p>
    <w:p w:rsidR="00D239D8" w:rsidRDefault="00D239D8" w:rsidP="009635F5">
      <w:pPr>
        <w:rPr>
          <w:rtl/>
        </w:rPr>
      </w:pPr>
    </w:p>
    <w:p w:rsidR="00D239D8" w:rsidRDefault="00D239D8" w:rsidP="00BA01A1">
      <w:pPr>
        <w:pStyle w:val="-"/>
        <w:keepNext/>
        <w:rPr>
          <w:rtl/>
        </w:rPr>
      </w:pPr>
      <w:bookmarkStart w:id="18924" w:name="ET_speakercontinue_6458_4"/>
      <w:r w:rsidRPr="0049088F">
        <w:rPr>
          <w:rStyle w:val="TagStyle"/>
          <w:rtl/>
        </w:rPr>
        <w:t xml:space="preserve"> &lt;&lt; דובר_המשך &gt;&gt; </w:t>
      </w:r>
      <w:r>
        <w:rPr>
          <w:rtl/>
        </w:rPr>
        <w:t>שר החינוך יואב קיש:</w:t>
      </w:r>
      <w:r w:rsidRPr="0049088F">
        <w:rPr>
          <w:rStyle w:val="TagStyle"/>
          <w:rtl/>
        </w:rPr>
        <w:t xml:space="preserve"> &lt;&lt; דובר_המשך &gt;&gt;</w:t>
      </w:r>
      <w:r>
        <w:rPr>
          <w:rtl/>
        </w:rPr>
        <w:t xml:space="preserve"> </w:t>
      </w:r>
      <w:bookmarkEnd w:id="18924"/>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מה שזה אומר, אני אומר, חבל, כי כולנו רוצים </w:t>
      </w:r>
      <w:bookmarkStart w:id="18925" w:name="_ETM_Q42_219073"/>
      <w:bookmarkEnd w:id="18925"/>
      <w:r>
        <w:rPr>
          <w:rFonts w:hint="cs"/>
          <w:rtl/>
          <w:lang w:eastAsia="he-IL"/>
        </w:rPr>
        <w:t xml:space="preserve">בסוף </w:t>
      </w:r>
      <w:r>
        <w:rPr>
          <w:rtl/>
          <w:lang w:eastAsia="he-IL"/>
        </w:rPr>
        <w:t>–</w:t>
      </w:r>
      <w:r>
        <w:rPr>
          <w:rFonts w:hint="cs"/>
          <w:rtl/>
          <w:lang w:eastAsia="he-IL"/>
        </w:rPr>
        <w:t xml:space="preserve"> בוא נעשה רגע יותר מזה. היום </w:t>
      </w:r>
      <w:r w:rsidR="0085413A">
        <w:rPr>
          <w:rFonts w:hint="cs"/>
          <w:rtl/>
          <w:lang w:eastAsia="he-IL"/>
        </w:rPr>
        <w:t>– –</w:t>
      </w:r>
      <w:r>
        <w:rPr>
          <w:rFonts w:hint="cs"/>
          <w:rtl/>
          <w:lang w:eastAsia="he-IL"/>
        </w:rPr>
        <w:t xml:space="preserve"> </w:t>
      </w:r>
    </w:p>
    <w:p w:rsidR="00D239D8" w:rsidRDefault="00D239D8" w:rsidP="00BA01A1">
      <w:pPr>
        <w:rPr>
          <w:rtl/>
          <w:lang w:eastAsia="he-IL"/>
        </w:rPr>
      </w:pPr>
      <w:bookmarkStart w:id="18926" w:name="_ETM_Q42_220656"/>
      <w:bookmarkStart w:id="18927" w:name="_ETM_Q42_220715"/>
      <w:bookmarkEnd w:id="18926"/>
      <w:bookmarkEnd w:id="18927"/>
    </w:p>
    <w:p w:rsidR="00D239D8" w:rsidRDefault="00D239D8" w:rsidP="00BA01A1">
      <w:pPr>
        <w:pStyle w:val="af5"/>
        <w:keepNext/>
        <w:rPr>
          <w:rtl/>
        </w:rPr>
      </w:pPr>
      <w:r w:rsidRPr="003C52B1">
        <w:rPr>
          <w:rStyle w:val="TagStyle"/>
          <w:rtl/>
        </w:rPr>
        <w:t xml:space="preserve"> &lt;&lt; קריאה &gt;&gt; </w:t>
      </w:r>
      <w:r>
        <w:rPr>
          <w:rtl/>
        </w:rPr>
        <w:t>טלי גוטליב (הליכוד):</w:t>
      </w:r>
      <w:r w:rsidRPr="003C52B1">
        <w:rPr>
          <w:rStyle w:val="TagStyle"/>
          <w:rtl/>
        </w:rPr>
        <w:t xml:space="preserve"> &lt;&lt; קריאה &gt;&gt;</w:t>
      </w:r>
      <w:r>
        <w:rPr>
          <w:rtl/>
        </w:rPr>
        <w:t xml:space="preserve"> </w:t>
      </w:r>
    </w:p>
    <w:p w:rsidR="00D239D8" w:rsidRDefault="00D239D8" w:rsidP="00BA01A1">
      <w:pPr>
        <w:rPr>
          <w:rtl/>
          <w:lang w:eastAsia="he-IL"/>
        </w:rPr>
      </w:pPr>
    </w:p>
    <w:p w:rsidR="00D239D8" w:rsidRDefault="0085413A" w:rsidP="00BA01A1">
      <w:pPr>
        <w:rPr>
          <w:rtl/>
          <w:lang w:eastAsia="he-IL"/>
        </w:rPr>
      </w:pPr>
      <w:bookmarkStart w:id="18928" w:name="_ETM_Q42_222113"/>
      <w:bookmarkStart w:id="18929" w:name="_ETM_Q42_222354"/>
      <w:bookmarkStart w:id="18930" w:name="_ETM_Q42_222397"/>
      <w:bookmarkEnd w:id="18928"/>
      <w:bookmarkEnd w:id="18929"/>
      <w:bookmarkEnd w:id="18930"/>
      <w:r>
        <w:rPr>
          <w:rFonts w:hint="cs"/>
          <w:rtl/>
          <w:lang w:eastAsia="he-IL"/>
        </w:rPr>
        <w:t>– – –</w:t>
      </w:r>
    </w:p>
    <w:p w:rsidR="00D239D8" w:rsidRDefault="00D239D8" w:rsidP="00BA01A1">
      <w:pPr>
        <w:rPr>
          <w:rtl/>
          <w:lang w:eastAsia="he-IL"/>
        </w:rPr>
      </w:pPr>
      <w:bookmarkStart w:id="18931" w:name="_ETM_Q42_220039"/>
      <w:bookmarkStart w:id="18932" w:name="_ETM_Q42_220090"/>
      <w:bookmarkEnd w:id="18931"/>
      <w:bookmarkEnd w:id="18932"/>
    </w:p>
    <w:p w:rsidR="00D239D8" w:rsidRDefault="00D239D8" w:rsidP="00BA01A1">
      <w:pPr>
        <w:pStyle w:val="-"/>
        <w:keepNext/>
        <w:rPr>
          <w:rtl/>
        </w:rPr>
      </w:pPr>
      <w:r w:rsidRPr="0049088F">
        <w:rPr>
          <w:rStyle w:val="TagStyle"/>
          <w:rtl/>
        </w:rPr>
        <w:t xml:space="preserve">&lt;&lt; דובר_המשך &gt;&gt; </w:t>
      </w:r>
      <w:r>
        <w:rPr>
          <w:rtl/>
        </w:rPr>
        <w:t>שר החינוך יואב קיש:</w:t>
      </w:r>
      <w:r w:rsidRPr="0049088F">
        <w:rPr>
          <w:rStyle w:val="TagStyle"/>
          <w:rtl/>
        </w:rPr>
        <w:t xml:space="preserve"> &lt;&lt; דובר_המשך &gt;&gt;</w:t>
      </w:r>
      <w:r>
        <w:rPr>
          <w:rtl/>
        </w:rPr>
        <w:t xml:space="preserve"> </w:t>
      </w:r>
    </w:p>
    <w:p w:rsidR="00D239D8" w:rsidRDefault="00D239D8" w:rsidP="00BA01A1">
      <w:pPr>
        <w:rPr>
          <w:rtl/>
          <w:lang w:eastAsia="he-IL"/>
        </w:rPr>
      </w:pPr>
    </w:p>
    <w:p w:rsidR="00D239D8" w:rsidRDefault="0085413A" w:rsidP="00BA3F0B">
      <w:pPr>
        <w:rPr>
          <w:rtl/>
          <w:lang w:eastAsia="he-IL"/>
        </w:rPr>
      </w:pPr>
      <w:bookmarkStart w:id="18933" w:name="_ETM_Q42_222851"/>
      <w:bookmarkStart w:id="18934" w:name="_ETM_Q42_221527"/>
      <w:bookmarkStart w:id="18935" w:name="_ETM_Q42_221565"/>
      <w:bookmarkEnd w:id="18933"/>
      <w:bookmarkEnd w:id="18934"/>
      <w:bookmarkEnd w:id="18935"/>
      <w:r>
        <w:rPr>
          <w:rFonts w:hint="cs"/>
          <w:rtl/>
          <w:lang w:eastAsia="he-IL"/>
        </w:rPr>
        <w:t>– –</w:t>
      </w:r>
      <w:r w:rsidR="00D239D8">
        <w:rPr>
          <w:rFonts w:hint="cs"/>
          <w:rtl/>
          <w:lang w:eastAsia="he-IL"/>
        </w:rPr>
        <w:t xml:space="preserve"> אנחנו כבר לא מדברים על 30, אנחנו מדברים על </w:t>
      </w:r>
      <w:bookmarkStart w:id="18936" w:name="_ETM_Q42_226937"/>
      <w:bookmarkEnd w:id="18936"/>
      <w:r w:rsidR="00D239D8">
        <w:rPr>
          <w:rFonts w:hint="cs"/>
          <w:rtl/>
          <w:lang w:eastAsia="he-IL"/>
        </w:rPr>
        <w:t>60 יום</w:t>
      </w:r>
      <w:r w:rsidR="00BA3F0B">
        <w:rPr>
          <w:rFonts w:hint="cs"/>
          <w:rtl/>
          <w:lang w:eastAsia="he-IL"/>
        </w:rPr>
        <w:t>,</w:t>
      </w:r>
      <w:r w:rsidR="00D239D8">
        <w:rPr>
          <w:rFonts w:hint="cs"/>
          <w:rtl/>
          <w:lang w:eastAsia="he-IL"/>
        </w:rPr>
        <w:t xml:space="preserve"> זאת אומרת, כבר הארכנו מ-30 ל-60 יום. </w:t>
      </w:r>
      <w:bookmarkStart w:id="18937" w:name="_ETM_Q42_231259"/>
      <w:bookmarkEnd w:id="18937"/>
      <w:r w:rsidR="00D239D8">
        <w:rPr>
          <w:rFonts w:hint="cs"/>
          <w:rtl/>
          <w:lang w:eastAsia="he-IL"/>
        </w:rPr>
        <w:t xml:space="preserve">יש חשש שככל שאתה מאריך, אתה בסוף בא </w:t>
      </w:r>
      <w:bookmarkStart w:id="18938" w:name="_ETM_Q42_232984"/>
      <w:bookmarkEnd w:id="18938"/>
      <w:r w:rsidR="00D239D8">
        <w:rPr>
          <w:rFonts w:hint="cs"/>
          <w:rtl/>
          <w:lang w:eastAsia="he-IL"/>
        </w:rPr>
        <w:t xml:space="preserve">לתקן ואתה מקלקל, כי זה מונע ממעסיקים בסוף להעסיק משרתי </w:t>
      </w:r>
      <w:bookmarkStart w:id="18939" w:name="_ETM_Q42_236136"/>
      <w:bookmarkEnd w:id="18939"/>
      <w:r w:rsidR="00D239D8">
        <w:rPr>
          <w:rFonts w:hint="cs"/>
          <w:rtl/>
          <w:lang w:eastAsia="he-IL"/>
        </w:rPr>
        <w:t xml:space="preserve">מילואים. </w:t>
      </w:r>
    </w:p>
    <w:p w:rsidR="00D239D8" w:rsidRDefault="00D239D8" w:rsidP="00BA01A1">
      <w:pPr>
        <w:rPr>
          <w:rtl/>
          <w:lang w:eastAsia="he-IL"/>
        </w:rPr>
      </w:pPr>
      <w:bookmarkStart w:id="18940" w:name="_ETM_Q42_237360"/>
      <w:bookmarkStart w:id="18941" w:name="_ETM_Q42_237408"/>
      <w:bookmarkEnd w:id="18940"/>
      <w:bookmarkEnd w:id="18941"/>
    </w:p>
    <w:p w:rsidR="00D239D8" w:rsidRDefault="00D239D8" w:rsidP="00BA01A1">
      <w:pPr>
        <w:pStyle w:val="af5"/>
        <w:keepNext/>
        <w:rPr>
          <w:rtl/>
        </w:rPr>
      </w:pPr>
      <w:bookmarkStart w:id="18942" w:name="ET_interruption_6345_5"/>
      <w:r w:rsidRPr="0049088F">
        <w:rPr>
          <w:rStyle w:val="TagStyle"/>
          <w:rtl/>
        </w:rPr>
        <w:t xml:space="preserve"> &lt;&lt; קריאה &gt;&gt; </w:t>
      </w:r>
      <w:r>
        <w:rPr>
          <w:rtl/>
        </w:rPr>
        <w:t>טלי גוטליב (הליכוד):</w:t>
      </w:r>
      <w:r w:rsidRPr="0049088F">
        <w:rPr>
          <w:rStyle w:val="TagStyle"/>
          <w:rtl/>
        </w:rPr>
        <w:t xml:space="preserve"> &lt;&lt; קריאה &gt;&gt;</w:t>
      </w:r>
      <w:r>
        <w:rPr>
          <w:rtl/>
        </w:rPr>
        <w:t xml:space="preserve"> </w:t>
      </w:r>
      <w:bookmarkEnd w:id="18942"/>
    </w:p>
    <w:p w:rsidR="00D239D8" w:rsidRDefault="00D239D8" w:rsidP="00BA01A1">
      <w:pPr>
        <w:rPr>
          <w:rtl/>
          <w:lang w:eastAsia="he-IL"/>
        </w:rPr>
      </w:pPr>
    </w:p>
    <w:p w:rsidR="00D239D8" w:rsidRDefault="0085413A" w:rsidP="00BA01A1">
      <w:pPr>
        <w:rPr>
          <w:rtl/>
          <w:lang w:eastAsia="he-IL"/>
        </w:rPr>
      </w:pPr>
      <w:r>
        <w:rPr>
          <w:rFonts w:hint="cs"/>
          <w:rtl/>
          <w:lang w:eastAsia="he-IL"/>
        </w:rPr>
        <w:t>– – –</w:t>
      </w:r>
    </w:p>
    <w:p w:rsidR="00D239D8" w:rsidRDefault="00D239D8" w:rsidP="00BA01A1">
      <w:pPr>
        <w:rPr>
          <w:rtl/>
          <w:lang w:eastAsia="he-IL"/>
        </w:rPr>
      </w:pPr>
    </w:p>
    <w:p w:rsidR="00D239D8" w:rsidRDefault="00D239D8" w:rsidP="00BA01A1">
      <w:pPr>
        <w:pStyle w:val="-"/>
        <w:keepNext/>
        <w:rPr>
          <w:rtl/>
        </w:rPr>
      </w:pPr>
      <w:bookmarkStart w:id="18943" w:name="ET_speakercontinue_6458_6"/>
      <w:r w:rsidRPr="0049088F">
        <w:rPr>
          <w:rStyle w:val="TagStyle"/>
          <w:rtl/>
        </w:rPr>
        <w:t xml:space="preserve"> &lt;&lt; דובר_המשך &gt;&gt; </w:t>
      </w:r>
      <w:r>
        <w:rPr>
          <w:rtl/>
        </w:rPr>
        <w:t>שר החינוך יואב קיש:</w:t>
      </w:r>
      <w:r w:rsidRPr="0049088F">
        <w:rPr>
          <w:rStyle w:val="TagStyle"/>
          <w:rtl/>
        </w:rPr>
        <w:t xml:space="preserve"> &lt;&lt; דובר_המשך &gt;&gt;</w:t>
      </w:r>
      <w:r>
        <w:rPr>
          <w:rtl/>
        </w:rPr>
        <w:t xml:space="preserve"> </w:t>
      </w:r>
      <w:bookmarkEnd w:id="18943"/>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אז אנחנו רוצים לראות ולבחון </w:t>
      </w:r>
      <w:r w:rsidR="0085413A">
        <w:rPr>
          <w:rFonts w:hint="cs"/>
          <w:rtl/>
          <w:lang w:eastAsia="he-IL"/>
        </w:rPr>
        <w:t>– – –</w:t>
      </w:r>
    </w:p>
    <w:p w:rsidR="00D239D8" w:rsidRDefault="00D239D8" w:rsidP="00BA01A1">
      <w:pPr>
        <w:rPr>
          <w:rtl/>
          <w:lang w:eastAsia="he-IL"/>
        </w:rPr>
      </w:pPr>
      <w:bookmarkStart w:id="18944" w:name="_ETM_Q42_240662"/>
      <w:bookmarkStart w:id="18945" w:name="_ETM_Q42_240720"/>
      <w:bookmarkEnd w:id="18944"/>
      <w:bookmarkEnd w:id="18945"/>
    </w:p>
    <w:p w:rsidR="00D239D8" w:rsidRDefault="00D239D8" w:rsidP="00BA01A1">
      <w:pPr>
        <w:pStyle w:val="af5"/>
        <w:keepNext/>
        <w:rPr>
          <w:rtl/>
        </w:rPr>
      </w:pPr>
      <w:bookmarkStart w:id="18946" w:name="ET_interruption_6361_27"/>
      <w:r w:rsidRPr="003C52B1">
        <w:rPr>
          <w:rStyle w:val="TagStyle"/>
          <w:rtl/>
        </w:rPr>
        <w:t xml:space="preserve"> &lt;&lt; קריאה &gt;&gt; </w:t>
      </w:r>
      <w:r>
        <w:rPr>
          <w:rtl/>
        </w:rPr>
        <w:t>נאור שירי (יש עתיד):</w:t>
      </w:r>
      <w:r w:rsidRPr="003C52B1">
        <w:rPr>
          <w:rStyle w:val="TagStyle"/>
          <w:rtl/>
        </w:rPr>
        <w:t xml:space="preserve"> &lt;&lt; קריאה &gt;&gt;</w:t>
      </w:r>
      <w:r>
        <w:rPr>
          <w:rtl/>
        </w:rPr>
        <w:t xml:space="preserve"> </w:t>
      </w:r>
      <w:bookmarkEnd w:id="18946"/>
    </w:p>
    <w:p w:rsidR="00D239D8" w:rsidRDefault="00D239D8" w:rsidP="00BA01A1">
      <w:pPr>
        <w:rPr>
          <w:rtl/>
          <w:lang w:eastAsia="he-IL"/>
        </w:rPr>
      </w:pPr>
    </w:p>
    <w:p w:rsidR="00D239D8" w:rsidRDefault="00D239D8" w:rsidP="00BA01A1">
      <w:pPr>
        <w:rPr>
          <w:rtl/>
          <w:lang w:eastAsia="he-IL"/>
        </w:rPr>
      </w:pPr>
      <w:bookmarkStart w:id="18947" w:name="_ETM_Q42_240542"/>
      <w:bookmarkEnd w:id="18947"/>
      <w:r>
        <w:rPr>
          <w:rFonts w:hint="cs"/>
          <w:rtl/>
          <w:lang w:eastAsia="he-IL"/>
        </w:rPr>
        <w:t xml:space="preserve">50 יום בשנה – זה לא מונע. </w:t>
      </w:r>
      <w:bookmarkStart w:id="18948" w:name="_ETM_Q42_244845"/>
      <w:bookmarkEnd w:id="18948"/>
    </w:p>
    <w:p w:rsidR="00D239D8" w:rsidRPr="003C52B1" w:rsidRDefault="00D239D8" w:rsidP="00BA01A1">
      <w:pPr>
        <w:rPr>
          <w:rtl/>
          <w:lang w:eastAsia="he-IL"/>
        </w:rPr>
      </w:pPr>
      <w:bookmarkStart w:id="18949" w:name="_ETM_Q42_245141"/>
      <w:bookmarkStart w:id="18950" w:name="_ETM_Q42_245196"/>
      <w:bookmarkEnd w:id="18949"/>
      <w:bookmarkEnd w:id="18950"/>
    </w:p>
    <w:p w:rsidR="00D239D8" w:rsidRDefault="00D239D8" w:rsidP="00BA01A1">
      <w:pPr>
        <w:pStyle w:val="-"/>
        <w:keepNext/>
        <w:rPr>
          <w:rtl/>
        </w:rPr>
      </w:pPr>
      <w:r w:rsidRPr="0049088F">
        <w:rPr>
          <w:rStyle w:val="TagStyle"/>
          <w:rtl/>
        </w:rPr>
        <w:t xml:space="preserve"> &lt;&lt; דובר_המשך &gt;&gt; </w:t>
      </w:r>
      <w:r>
        <w:rPr>
          <w:rtl/>
        </w:rPr>
        <w:t>שר החינוך יואב קיש:</w:t>
      </w:r>
      <w:r w:rsidRPr="0049088F">
        <w:rPr>
          <w:rStyle w:val="TagStyle"/>
          <w:rtl/>
        </w:rPr>
        <w:t xml:space="preserve"> &lt;&lt; דובר_המשך &gt;&gt;</w:t>
      </w:r>
      <w:r>
        <w:rPr>
          <w:rtl/>
        </w:rPr>
        <w:t xml:space="preserve"> </w:t>
      </w:r>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אנחנו רוצים לראות אם ניתן לייצר פה מתווה </w:t>
      </w:r>
      <w:bookmarkStart w:id="18951" w:name="_ETM_Q42_247653"/>
      <w:bookmarkEnd w:id="18951"/>
      <w:r>
        <w:rPr>
          <w:rFonts w:hint="cs"/>
          <w:rtl/>
          <w:lang w:eastAsia="he-IL"/>
        </w:rPr>
        <w:t xml:space="preserve">שיהיה יותר יעיל ויותר נכון למשרתי המילואים. אני חושב שראוי </w:t>
      </w:r>
      <w:bookmarkStart w:id="18952" w:name="_ETM_Q42_255774"/>
      <w:bookmarkEnd w:id="18952"/>
      <w:r>
        <w:rPr>
          <w:rFonts w:hint="cs"/>
          <w:rtl/>
          <w:lang w:eastAsia="he-IL"/>
        </w:rPr>
        <w:t xml:space="preserve">לדחות את ההצבעה הזו לפחות </w:t>
      </w:r>
      <w:r w:rsidR="0085413A">
        <w:rPr>
          <w:rFonts w:hint="cs"/>
          <w:rtl/>
          <w:lang w:eastAsia="he-IL"/>
        </w:rPr>
        <w:t>– – –</w:t>
      </w:r>
    </w:p>
    <w:p w:rsidR="00D239D8" w:rsidRDefault="00D239D8" w:rsidP="00BA01A1">
      <w:pPr>
        <w:rPr>
          <w:rtl/>
          <w:lang w:eastAsia="he-IL"/>
        </w:rPr>
      </w:pPr>
      <w:bookmarkStart w:id="18953" w:name="_ETM_Q42_256130"/>
      <w:bookmarkStart w:id="18954" w:name="_ETM_Q42_256175"/>
      <w:bookmarkEnd w:id="18953"/>
      <w:bookmarkEnd w:id="18954"/>
    </w:p>
    <w:p w:rsidR="00D239D8" w:rsidRDefault="00D239D8" w:rsidP="00BA01A1">
      <w:pPr>
        <w:pStyle w:val="af5"/>
        <w:keepNext/>
        <w:rPr>
          <w:rtl/>
        </w:rPr>
      </w:pPr>
      <w:bookmarkStart w:id="18955" w:name="ET_interruption_6345_28"/>
      <w:r w:rsidRPr="003C52B1">
        <w:rPr>
          <w:rStyle w:val="TagStyle"/>
          <w:rtl/>
        </w:rPr>
        <w:t xml:space="preserve"> &lt;&lt; קריאה &gt;&gt; </w:t>
      </w:r>
      <w:r>
        <w:rPr>
          <w:rtl/>
        </w:rPr>
        <w:t>טלי גוטליב (הליכוד):</w:t>
      </w:r>
      <w:r w:rsidRPr="003C52B1">
        <w:rPr>
          <w:rStyle w:val="TagStyle"/>
          <w:rtl/>
        </w:rPr>
        <w:t xml:space="preserve"> &lt;&lt; קריאה &gt;&gt;</w:t>
      </w:r>
      <w:r>
        <w:rPr>
          <w:rtl/>
        </w:rPr>
        <w:t xml:space="preserve"> </w:t>
      </w:r>
      <w:bookmarkEnd w:id="18955"/>
    </w:p>
    <w:p w:rsidR="00D239D8" w:rsidRDefault="00D239D8" w:rsidP="00BA01A1">
      <w:pPr>
        <w:rPr>
          <w:rtl/>
          <w:lang w:eastAsia="he-IL"/>
        </w:rPr>
      </w:pPr>
    </w:p>
    <w:p w:rsidR="00D239D8" w:rsidRDefault="0085413A" w:rsidP="00BA01A1">
      <w:pPr>
        <w:rPr>
          <w:rtl/>
          <w:lang w:eastAsia="he-IL"/>
        </w:rPr>
      </w:pPr>
      <w:bookmarkStart w:id="18956" w:name="_ETM_Q42_256895"/>
      <w:bookmarkEnd w:id="18956"/>
      <w:r>
        <w:rPr>
          <w:rFonts w:hint="cs"/>
          <w:rtl/>
          <w:lang w:eastAsia="he-IL"/>
        </w:rPr>
        <w:t>– – –</w:t>
      </w:r>
      <w:r w:rsidR="00D239D8">
        <w:rPr>
          <w:rFonts w:hint="cs"/>
          <w:rtl/>
          <w:lang w:eastAsia="he-IL"/>
        </w:rPr>
        <w:t xml:space="preserve"> לא רוצה </w:t>
      </w:r>
      <w:r>
        <w:rPr>
          <w:rFonts w:hint="cs"/>
          <w:rtl/>
          <w:lang w:eastAsia="he-IL"/>
        </w:rPr>
        <w:t>– – –</w:t>
      </w:r>
      <w:r w:rsidR="00D239D8">
        <w:rPr>
          <w:rFonts w:hint="cs"/>
          <w:rtl/>
          <w:lang w:eastAsia="he-IL"/>
        </w:rPr>
        <w:t xml:space="preserve"> יתערב לי בעבודה. </w:t>
      </w:r>
    </w:p>
    <w:p w:rsidR="00D239D8" w:rsidRDefault="00D239D8" w:rsidP="00BA01A1">
      <w:pPr>
        <w:rPr>
          <w:rtl/>
          <w:lang w:eastAsia="he-IL"/>
        </w:rPr>
      </w:pPr>
      <w:bookmarkStart w:id="18957" w:name="_ETM_Q42_258726"/>
      <w:bookmarkStart w:id="18958" w:name="_ETM_Q42_258778"/>
      <w:bookmarkEnd w:id="18957"/>
      <w:bookmarkEnd w:id="18958"/>
    </w:p>
    <w:p w:rsidR="00D239D8" w:rsidRDefault="00D239D8" w:rsidP="00BA01A1">
      <w:pPr>
        <w:pStyle w:val="-"/>
        <w:keepNext/>
        <w:rPr>
          <w:rtl/>
        </w:rPr>
      </w:pPr>
      <w:bookmarkStart w:id="18959" w:name="_ETM_Q42_258973"/>
      <w:bookmarkStart w:id="18960" w:name="_ETM_Q42_259021"/>
      <w:bookmarkEnd w:id="18959"/>
      <w:bookmarkEnd w:id="18960"/>
      <w:r w:rsidRPr="0049088F">
        <w:rPr>
          <w:rStyle w:val="TagStyle"/>
          <w:rtl/>
        </w:rPr>
        <w:t xml:space="preserve">&lt;&lt; דובר_המשך &gt;&gt; </w:t>
      </w:r>
      <w:r>
        <w:rPr>
          <w:rtl/>
        </w:rPr>
        <w:t>שר החינוך יואב קיש:</w:t>
      </w:r>
      <w:r w:rsidRPr="0049088F">
        <w:rPr>
          <w:rStyle w:val="TagStyle"/>
          <w:rtl/>
        </w:rPr>
        <w:t xml:space="preserve"> &lt;&lt; דובר_המשך &gt;&gt;</w:t>
      </w:r>
      <w:r>
        <w:rPr>
          <w:rtl/>
        </w:rPr>
        <w:t xml:space="preserve"> </w:t>
      </w:r>
    </w:p>
    <w:p w:rsidR="00D239D8" w:rsidRDefault="00D239D8" w:rsidP="00BA01A1">
      <w:pPr>
        <w:rPr>
          <w:rtl/>
          <w:lang w:eastAsia="he-IL"/>
        </w:rPr>
      </w:pPr>
    </w:p>
    <w:p w:rsidR="00D239D8" w:rsidRDefault="00D239D8" w:rsidP="00BA01A1">
      <w:pPr>
        <w:rPr>
          <w:rtl/>
          <w:lang w:eastAsia="he-IL"/>
        </w:rPr>
      </w:pPr>
      <w:bookmarkStart w:id="18961" w:name="_ETM_Q42_256273"/>
      <w:bookmarkStart w:id="18962" w:name="_ETM_Q42_256310"/>
      <w:bookmarkEnd w:id="18961"/>
      <w:bookmarkEnd w:id="18962"/>
      <w:r>
        <w:rPr>
          <w:rFonts w:hint="cs"/>
          <w:rtl/>
          <w:lang w:eastAsia="he-IL"/>
        </w:rPr>
        <w:t>אופיר, אולי דחייה בשבועיים?</w:t>
      </w:r>
    </w:p>
    <w:p w:rsidR="00D239D8" w:rsidRDefault="00D239D8" w:rsidP="00BA01A1">
      <w:pPr>
        <w:rPr>
          <w:rtl/>
          <w:lang w:eastAsia="he-IL"/>
        </w:rPr>
      </w:pPr>
    </w:p>
    <w:p w:rsidR="00D239D8" w:rsidRDefault="00D239D8" w:rsidP="00BA01A1">
      <w:pPr>
        <w:pStyle w:val="af5"/>
        <w:keepNext/>
        <w:rPr>
          <w:rtl/>
        </w:rPr>
      </w:pPr>
      <w:bookmarkStart w:id="18963" w:name="ET_interruption_6361_29"/>
      <w:r w:rsidRPr="003043DC">
        <w:rPr>
          <w:rStyle w:val="TagStyle"/>
          <w:rtl/>
        </w:rPr>
        <w:t xml:space="preserve"> &lt;&lt; קריאה &gt;&gt; </w:t>
      </w:r>
      <w:r>
        <w:rPr>
          <w:rtl/>
        </w:rPr>
        <w:t>נאור שירי (יש עתיד):</w:t>
      </w:r>
      <w:r w:rsidRPr="003043DC">
        <w:rPr>
          <w:rStyle w:val="TagStyle"/>
          <w:rtl/>
        </w:rPr>
        <w:t xml:space="preserve"> &lt;&lt; קריאה &gt;&gt;</w:t>
      </w:r>
      <w:r>
        <w:rPr>
          <w:rtl/>
        </w:rPr>
        <w:t xml:space="preserve"> </w:t>
      </w:r>
      <w:bookmarkEnd w:id="18963"/>
    </w:p>
    <w:p w:rsidR="00D239D8" w:rsidRDefault="00D239D8" w:rsidP="00BA01A1">
      <w:pPr>
        <w:rPr>
          <w:rtl/>
          <w:lang w:eastAsia="he-IL"/>
        </w:rPr>
      </w:pPr>
    </w:p>
    <w:p w:rsidR="00D239D8" w:rsidRDefault="0085413A" w:rsidP="00BA01A1">
      <w:pPr>
        <w:rPr>
          <w:rtl/>
          <w:lang w:eastAsia="he-IL"/>
        </w:rPr>
      </w:pPr>
      <w:bookmarkStart w:id="18964" w:name="_ETM_Q42_266641"/>
      <w:bookmarkEnd w:id="18964"/>
      <w:r>
        <w:rPr>
          <w:rFonts w:hint="cs"/>
          <w:rtl/>
          <w:lang w:eastAsia="he-IL"/>
        </w:rPr>
        <w:t>– – –</w:t>
      </w:r>
      <w:r w:rsidR="00D239D8">
        <w:rPr>
          <w:rFonts w:hint="cs"/>
          <w:rtl/>
          <w:lang w:eastAsia="he-IL"/>
        </w:rPr>
        <w:t xml:space="preserve"> </w:t>
      </w:r>
      <w:bookmarkStart w:id="18965" w:name="_ETM_Q42_267449"/>
      <w:bookmarkEnd w:id="18965"/>
    </w:p>
    <w:p w:rsidR="00D239D8" w:rsidRPr="003043DC" w:rsidRDefault="00D239D8" w:rsidP="00BA01A1">
      <w:pPr>
        <w:rPr>
          <w:rtl/>
          <w:lang w:eastAsia="he-IL"/>
        </w:rPr>
      </w:pPr>
      <w:bookmarkStart w:id="18966" w:name="_ETM_Q42_267730"/>
      <w:bookmarkStart w:id="18967" w:name="_ETM_Q42_267797"/>
      <w:bookmarkEnd w:id="18966"/>
      <w:bookmarkEnd w:id="18967"/>
    </w:p>
    <w:p w:rsidR="00D239D8" w:rsidRDefault="00D239D8" w:rsidP="00BA01A1">
      <w:pPr>
        <w:pStyle w:val="af5"/>
        <w:keepNext/>
        <w:rPr>
          <w:rtl/>
        </w:rPr>
      </w:pPr>
      <w:bookmarkStart w:id="18968" w:name="ET_interruption_5786_9"/>
      <w:r w:rsidRPr="0049088F">
        <w:rPr>
          <w:rStyle w:val="TagStyle"/>
          <w:rtl/>
        </w:rPr>
        <w:t xml:space="preserve"> &lt;&lt; קריאה &gt;&gt; </w:t>
      </w:r>
      <w:r>
        <w:rPr>
          <w:rtl/>
        </w:rPr>
        <w:t>אופיר כץ (הליכוד):</w:t>
      </w:r>
      <w:r w:rsidRPr="0049088F">
        <w:rPr>
          <w:rStyle w:val="TagStyle"/>
          <w:rtl/>
        </w:rPr>
        <w:t xml:space="preserve"> &lt;&lt; קריאה &gt;&gt;</w:t>
      </w:r>
      <w:r>
        <w:rPr>
          <w:rtl/>
        </w:rPr>
        <w:t xml:space="preserve"> </w:t>
      </w:r>
      <w:bookmarkEnd w:id="18968"/>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שנייה. </w:t>
      </w:r>
    </w:p>
    <w:p w:rsidR="00D239D8" w:rsidRDefault="00D239D8" w:rsidP="00BA01A1">
      <w:pPr>
        <w:rPr>
          <w:rtl/>
          <w:lang w:eastAsia="he-IL"/>
        </w:rPr>
      </w:pPr>
    </w:p>
    <w:p w:rsidR="00D239D8" w:rsidRDefault="00D239D8" w:rsidP="00BA01A1">
      <w:pPr>
        <w:pStyle w:val="-"/>
        <w:keepNext/>
        <w:rPr>
          <w:rtl/>
        </w:rPr>
      </w:pPr>
      <w:bookmarkStart w:id="18969" w:name="ET_speakercontinue_6458_10"/>
      <w:r w:rsidRPr="0049088F">
        <w:rPr>
          <w:rStyle w:val="TagStyle"/>
          <w:rtl/>
        </w:rPr>
        <w:t xml:space="preserve"> &lt;&lt; דובר_המשך &gt;&gt; </w:t>
      </w:r>
      <w:r>
        <w:rPr>
          <w:rtl/>
        </w:rPr>
        <w:t>שר החינוך יואב קיש:</w:t>
      </w:r>
      <w:r w:rsidRPr="0049088F">
        <w:rPr>
          <w:rStyle w:val="TagStyle"/>
          <w:rtl/>
        </w:rPr>
        <w:t xml:space="preserve"> &lt;&lt; דובר_המשך &gt;&gt;</w:t>
      </w:r>
      <w:r>
        <w:rPr>
          <w:rtl/>
        </w:rPr>
        <w:t xml:space="preserve"> </w:t>
      </w:r>
      <w:bookmarkEnd w:id="18969"/>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בסדר. אז אני מאוד מקווה – חכה, הם בינתיים מדברים. </w:t>
      </w:r>
      <w:bookmarkStart w:id="18970" w:name="_ETM_Q42_273540"/>
      <w:bookmarkEnd w:id="18970"/>
    </w:p>
    <w:p w:rsidR="00D239D8" w:rsidRDefault="00D239D8" w:rsidP="00BA01A1">
      <w:pPr>
        <w:rPr>
          <w:rtl/>
          <w:lang w:eastAsia="he-IL"/>
        </w:rPr>
      </w:pPr>
      <w:bookmarkStart w:id="18971" w:name="_ETM_Q42_273616"/>
      <w:bookmarkEnd w:id="18971"/>
    </w:p>
    <w:p w:rsidR="00D239D8" w:rsidRDefault="00D239D8" w:rsidP="00BA01A1">
      <w:pPr>
        <w:pStyle w:val="af6"/>
        <w:keepNext/>
        <w:rPr>
          <w:rtl/>
        </w:rPr>
      </w:pPr>
      <w:bookmarkStart w:id="18972" w:name="ET_yor_6597_30"/>
      <w:r w:rsidRPr="003043DC">
        <w:rPr>
          <w:rStyle w:val="TagStyle"/>
          <w:rtl/>
        </w:rPr>
        <w:t xml:space="preserve"> &lt;&lt; יור &gt;&gt; </w:t>
      </w:r>
      <w:r>
        <w:rPr>
          <w:rtl/>
        </w:rPr>
        <w:t xml:space="preserve">היו"ר </w:t>
      </w:r>
      <w:r>
        <w:rPr>
          <w:rFonts w:hint="cs"/>
          <w:rtl/>
        </w:rPr>
        <w:t>ניסים ואטורי</w:t>
      </w:r>
      <w:r>
        <w:rPr>
          <w:rtl/>
        </w:rPr>
        <w:t>:</w:t>
      </w:r>
      <w:r w:rsidRPr="003043DC">
        <w:rPr>
          <w:rStyle w:val="TagStyle"/>
          <w:rtl/>
        </w:rPr>
        <w:t xml:space="preserve"> &lt;&lt; יור &gt;&gt;</w:t>
      </w:r>
      <w:r>
        <w:rPr>
          <w:rtl/>
        </w:rPr>
        <w:t xml:space="preserve"> </w:t>
      </w:r>
      <w:bookmarkEnd w:id="18972"/>
    </w:p>
    <w:p w:rsidR="00D239D8" w:rsidRDefault="00D239D8" w:rsidP="00BA01A1">
      <w:pPr>
        <w:rPr>
          <w:rtl/>
          <w:lang w:eastAsia="he-IL"/>
        </w:rPr>
      </w:pPr>
    </w:p>
    <w:p w:rsidR="00D239D8" w:rsidRDefault="00D239D8" w:rsidP="00BA01A1">
      <w:pPr>
        <w:rPr>
          <w:rtl/>
          <w:lang w:eastAsia="he-IL"/>
        </w:rPr>
      </w:pPr>
      <w:bookmarkStart w:id="18973" w:name="_ETM_Q42_272581"/>
      <w:bookmarkEnd w:id="18973"/>
      <w:r>
        <w:rPr>
          <w:rFonts w:hint="cs"/>
          <w:rtl/>
          <w:lang w:eastAsia="he-IL"/>
        </w:rPr>
        <w:t xml:space="preserve">יש לך זמן וגם </w:t>
      </w:r>
      <w:bookmarkStart w:id="18974" w:name="_ETM_Q42_274345"/>
      <w:bookmarkEnd w:id="18974"/>
      <w:r>
        <w:rPr>
          <w:rFonts w:hint="cs"/>
          <w:rtl/>
          <w:lang w:eastAsia="he-IL"/>
        </w:rPr>
        <w:t xml:space="preserve">יש הנחיה של היועמ"שית לפני שבוע לתת את האפשרות לסגור, </w:t>
      </w:r>
      <w:bookmarkStart w:id="18975" w:name="_ETM_Q42_278098"/>
      <w:bookmarkEnd w:id="18975"/>
      <w:r>
        <w:rPr>
          <w:rFonts w:hint="cs"/>
          <w:rtl/>
          <w:lang w:eastAsia="he-IL"/>
        </w:rPr>
        <w:t xml:space="preserve">כי היה פה איזה ויכוח במליאה </w:t>
      </w:r>
      <w:r w:rsidR="0085413A">
        <w:rPr>
          <w:rFonts w:hint="cs"/>
          <w:rtl/>
          <w:lang w:eastAsia="he-IL"/>
        </w:rPr>
        <w:t>– – –</w:t>
      </w:r>
    </w:p>
    <w:p w:rsidR="00D239D8" w:rsidRDefault="00D239D8" w:rsidP="00BA01A1">
      <w:pPr>
        <w:rPr>
          <w:rtl/>
          <w:lang w:eastAsia="he-IL"/>
        </w:rPr>
      </w:pPr>
      <w:bookmarkStart w:id="18976" w:name="_ETM_Q42_278410"/>
      <w:bookmarkStart w:id="18977" w:name="_ETM_Q42_278482"/>
      <w:bookmarkEnd w:id="18976"/>
      <w:bookmarkEnd w:id="18977"/>
    </w:p>
    <w:p w:rsidR="00D239D8" w:rsidRDefault="00D239D8" w:rsidP="00BA01A1">
      <w:pPr>
        <w:pStyle w:val="af5"/>
        <w:keepNext/>
        <w:rPr>
          <w:rtl/>
        </w:rPr>
      </w:pPr>
      <w:r w:rsidRPr="003043DC">
        <w:rPr>
          <w:rStyle w:val="TagStyle"/>
          <w:rtl/>
        </w:rPr>
        <w:t xml:space="preserve"> &lt;&lt; קריאה &gt;&gt; </w:t>
      </w:r>
      <w:r>
        <w:rPr>
          <w:rtl/>
        </w:rPr>
        <w:t>טלי גוטליב (הליכוד):</w:t>
      </w:r>
      <w:r w:rsidRPr="003043DC">
        <w:rPr>
          <w:rStyle w:val="TagStyle"/>
          <w:rtl/>
        </w:rPr>
        <w:t xml:space="preserve"> &lt;&lt; קריאה &gt;&gt;</w:t>
      </w:r>
      <w:r>
        <w:rPr>
          <w:rtl/>
        </w:rPr>
        <w:t xml:space="preserve"> </w:t>
      </w:r>
    </w:p>
    <w:p w:rsidR="00D239D8" w:rsidRDefault="00D239D8" w:rsidP="00BA01A1">
      <w:pPr>
        <w:rPr>
          <w:rtl/>
          <w:lang w:eastAsia="he-IL"/>
        </w:rPr>
      </w:pPr>
    </w:p>
    <w:p w:rsidR="00D239D8" w:rsidRDefault="0085413A" w:rsidP="00BA01A1">
      <w:pPr>
        <w:rPr>
          <w:rtl/>
          <w:lang w:eastAsia="he-IL"/>
        </w:rPr>
      </w:pPr>
      <w:bookmarkStart w:id="18978" w:name="_ETM_Q42_278008"/>
      <w:bookmarkEnd w:id="18978"/>
      <w:r>
        <w:rPr>
          <w:rFonts w:hint="cs"/>
          <w:rtl/>
          <w:lang w:eastAsia="he-IL"/>
        </w:rPr>
        <w:t>– – –</w:t>
      </w:r>
      <w:r w:rsidR="00D239D8">
        <w:rPr>
          <w:rFonts w:hint="cs"/>
          <w:rtl/>
          <w:lang w:eastAsia="he-IL"/>
        </w:rPr>
        <w:t xml:space="preserve"> </w:t>
      </w:r>
      <w:bookmarkStart w:id="18979" w:name="_ETM_Q42_279861"/>
      <w:bookmarkStart w:id="18980" w:name="_ETM_Q42_280238"/>
      <w:bookmarkStart w:id="18981" w:name="_ETM_Q42_279301"/>
      <w:bookmarkEnd w:id="18979"/>
      <w:bookmarkEnd w:id="18980"/>
      <w:bookmarkEnd w:id="18981"/>
    </w:p>
    <w:p w:rsidR="00D239D8" w:rsidRDefault="00D239D8" w:rsidP="00BA01A1">
      <w:pPr>
        <w:rPr>
          <w:rtl/>
          <w:lang w:eastAsia="he-IL"/>
        </w:rPr>
      </w:pPr>
      <w:bookmarkStart w:id="18982" w:name="_ETM_Q42_279350"/>
      <w:bookmarkEnd w:id="18982"/>
    </w:p>
    <w:p w:rsidR="00D239D8" w:rsidRDefault="00D239D8" w:rsidP="00BA01A1">
      <w:pPr>
        <w:pStyle w:val="-"/>
        <w:keepNext/>
        <w:rPr>
          <w:rtl/>
        </w:rPr>
      </w:pPr>
      <w:bookmarkStart w:id="18983" w:name="_ETM_Q42_280304"/>
      <w:bookmarkEnd w:id="18983"/>
      <w:r w:rsidRPr="0049088F">
        <w:rPr>
          <w:rStyle w:val="TagStyle"/>
          <w:rtl/>
        </w:rPr>
        <w:t xml:space="preserve">&lt;&lt; דובר_המשך &gt;&gt; </w:t>
      </w:r>
      <w:r>
        <w:rPr>
          <w:rtl/>
        </w:rPr>
        <w:t>שר החינוך יואב קיש:</w:t>
      </w:r>
      <w:r w:rsidRPr="0049088F">
        <w:rPr>
          <w:rStyle w:val="TagStyle"/>
          <w:rtl/>
        </w:rPr>
        <w:t xml:space="preserve"> &lt;&lt; דובר_המשך &gt;&gt;</w:t>
      </w:r>
      <w:r>
        <w:rPr>
          <w:rtl/>
        </w:rPr>
        <w:t xml:space="preserve"> </w:t>
      </w:r>
    </w:p>
    <w:p w:rsidR="00D239D8" w:rsidRDefault="00D239D8" w:rsidP="00BA01A1">
      <w:pPr>
        <w:rPr>
          <w:rtl/>
          <w:lang w:eastAsia="he-IL"/>
        </w:rPr>
      </w:pPr>
    </w:p>
    <w:p w:rsidR="00D239D8" w:rsidRPr="003043DC" w:rsidRDefault="00D239D8" w:rsidP="00BA01A1">
      <w:pPr>
        <w:rPr>
          <w:rtl/>
          <w:lang w:eastAsia="he-IL"/>
        </w:rPr>
      </w:pPr>
      <w:r>
        <w:rPr>
          <w:rFonts w:hint="cs"/>
          <w:rtl/>
          <w:lang w:eastAsia="he-IL"/>
        </w:rPr>
        <w:t>מה ההנחיה? שבועיים?</w:t>
      </w:r>
    </w:p>
    <w:p w:rsidR="00D239D8" w:rsidRPr="005735EB" w:rsidRDefault="00D239D8" w:rsidP="00BA01A1">
      <w:pPr>
        <w:rPr>
          <w:rtl/>
        </w:rPr>
      </w:pPr>
      <w:bookmarkStart w:id="18984" w:name="_ETM_Q42_273708"/>
      <w:bookmarkStart w:id="18985" w:name="_ETM_Q42_273738"/>
      <w:bookmarkStart w:id="18986" w:name="ET_interruption_5786_11"/>
      <w:bookmarkEnd w:id="18984"/>
      <w:bookmarkEnd w:id="18985"/>
    </w:p>
    <w:p w:rsidR="00D239D8" w:rsidRDefault="00D239D8" w:rsidP="00BA01A1">
      <w:pPr>
        <w:pStyle w:val="af5"/>
        <w:keepNext/>
        <w:rPr>
          <w:rtl/>
        </w:rPr>
      </w:pPr>
      <w:bookmarkStart w:id="18987" w:name="_ETM_Q42_284085"/>
      <w:bookmarkStart w:id="18988" w:name="_ETM_Q42_284153"/>
      <w:bookmarkEnd w:id="18987"/>
      <w:bookmarkEnd w:id="18988"/>
      <w:r w:rsidRPr="0049088F">
        <w:rPr>
          <w:rStyle w:val="TagStyle"/>
          <w:rtl/>
        </w:rPr>
        <w:t xml:space="preserve"> &lt;&lt; קריאה &gt;&gt; </w:t>
      </w:r>
      <w:r>
        <w:rPr>
          <w:rtl/>
        </w:rPr>
        <w:t>אופיר כץ (הליכוד):</w:t>
      </w:r>
      <w:r w:rsidRPr="0049088F">
        <w:rPr>
          <w:rStyle w:val="TagStyle"/>
          <w:rtl/>
        </w:rPr>
        <w:t xml:space="preserve"> &lt;&lt; קריאה &gt;&gt;</w:t>
      </w:r>
      <w:r>
        <w:rPr>
          <w:rtl/>
        </w:rPr>
        <w:t xml:space="preserve"> </w:t>
      </w:r>
      <w:bookmarkEnd w:id="18986"/>
    </w:p>
    <w:p w:rsidR="00D239D8" w:rsidRDefault="00D239D8" w:rsidP="00BA01A1">
      <w:pPr>
        <w:rPr>
          <w:rtl/>
          <w:lang w:eastAsia="he-IL"/>
        </w:rPr>
      </w:pPr>
    </w:p>
    <w:p w:rsidR="00D239D8" w:rsidRDefault="0085413A" w:rsidP="00BA01A1">
      <w:pPr>
        <w:rPr>
          <w:rtl/>
          <w:lang w:eastAsia="he-IL"/>
        </w:rPr>
      </w:pPr>
      <w:r>
        <w:rPr>
          <w:rFonts w:hint="cs"/>
          <w:rtl/>
          <w:lang w:eastAsia="he-IL"/>
        </w:rPr>
        <w:t>– – –</w:t>
      </w:r>
    </w:p>
    <w:p w:rsidR="00D239D8" w:rsidRDefault="00D239D8" w:rsidP="00BA01A1">
      <w:pPr>
        <w:rPr>
          <w:rtl/>
          <w:lang w:eastAsia="he-IL"/>
        </w:rPr>
      </w:pPr>
      <w:bookmarkStart w:id="18989" w:name="_ETM_Q42_305194"/>
      <w:bookmarkStart w:id="18990" w:name="_ETM_Q42_305404"/>
      <w:bookmarkEnd w:id="18989"/>
      <w:bookmarkEnd w:id="18990"/>
    </w:p>
    <w:p w:rsidR="00D239D8" w:rsidRDefault="00D239D8" w:rsidP="00BA01A1">
      <w:pPr>
        <w:pStyle w:val="-"/>
        <w:keepNext/>
        <w:rPr>
          <w:rtl/>
        </w:rPr>
      </w:pPr>
      <w:bookmarkStart w:id="18991" w:name="_ETM_Q42_286329"/>
      <w:bookmarkStart w:id="18992" w:name="_ETM_Q42_286406"/>
      <w:bookmarkEnd w:id="18991"/>
      <w:bookmarkEnd w:id="18992"/>
      <w:r w:rsidRPr="0049088F">
        <w:rPr>
          <w:rStyle w:val="TagStyle"/>
          <w:rtl/>
        </w:rPr>
        <w:t xml:space="preserve">&lt;&lt; דובר_המשך &gt;&gt; </w:t>
      </w:r>
      <w:r>
        <w:rPr>
          <w:rtl/>
        </w:rPr>
        <w:t>שר החינוך יואב קיש:</w:t>
      </w:r>
      <w:r w:rsidRPr="0049088F">
        <w:rPr>
          <w:rStyle w:val="TagStyle"/>
          <w:rtl/>
        </w:rPr>
        <w:t xml:space="preserve"> &lt;&lt; דובר_המשך &gt;&gt;</w:t>
      </w:r>
      <w:r>
        <w:rPr>
          <w:rtl/>
        </w:rPr>
        <w:t xml:space="preserve"> </w:t>
      </w:r>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עם מי? </w:t>
      </w:r>
      <w:bookmarkStart w:id="18993" w:name="_ETM_Q42_288173"/>
      <w:bookmarkStart w:id="18994" w:name="_ETM_Q42_286028"/>
      <w:bookmarkEnd w:id="18993"/>
      <w:bookmarkEnd w:id="18994"/>
    </w:p>
    <w:p w:rsidR="00D239D8" w:rsidRDefault="00D239D8" w:rsidP="00BA01A1">
      <w:pPr>
        <w:rPr>
          <w:rtl/>
          <w:lang w:eastAsia="he-IL"/>
        </w:rPr>
      </w:pPr>
      <w:bookmarkStart w:id="18995" w:name="_ETM_Q42_286085"/>
      <w:bookmarkEnd w:id="18995"/>
    </w:p>
    <w:p w:rsidR="00D239D8" w:rsidRDefault="00D239D8" w:rsidP="00BA01A1">
      <w:pPr>
        <w:pStyle w:val="af5"/>
        <w:keepNext/>
        <w:rPr>
          <w:rtl/>
        </w:rPr>
      </w:pPr>
      <w:bookmarkStart w:id="18996" w:name="ET_interruption_5786_32"/>
      <w:r w:rsidRPr="00AE42C4">
        <w:rPr>
          <w:rStyle w:val="TagStyle"/>
          <w:rtl/>
        </w:rPr>
        <w:t xml:space="preserve"> &lt;&lt; קריאה &gt;&gt; </w:t>
      </w:r>
      <w:r>
        <w:rPr>
          <w:rtl/>
        </w:rPr>
        <w:t>אופיר כץ (הליכוד):</w:t>
      </w:r>
      <w:r w:rsidRPr="00AE42C4">
        <w:rPr>
          <w:rStyle w:val="TagStyle"/>
          <w:rtl/>
        </w:rPr>
        <w:t xml:space="preserve"> &lt;&lt; קריאה &gt;&gt;</w:t>
      </w:r>
      <w:r>
        <w:rPr>
          <w:rtl/>
        </w:rPr>
        <w:t xml:space="preserve"> </w:t>
      </w:r>
      <w:bookmarkEnd w:id="18996"/>
    </w:p>
    <w:p w:rsidR="00D239D8" w:rsidRDefault="00D239D8" w:rsidP="00BA01A1">
      <w:pPr>
        <w:rPr>
          <w:rtl/>
          <w:lang w:eastAsia="he-IL"/>
        </w:rPr>
      </w:pPr>
    </w:p>
    <w:p w:rsidR="00D239D8" w:rsidRDefault="0085413A" w:rsidP="00BA01A1">
      <w:pPr>
        <w:rPr>
          <w:rtl/>
          <w:lang w:eastAsia="he-IL"/>
        </w:rPr>
      </w:pPr>
      <w:bookmarkStart w:id="18997" w:name="_ETM_Q42_283593"/>
      <w:bookmarkEnd w:id="18997"/>
      <w:r>
        <w:rPr>
          <w:rFonts w:hint="cs"/>
          <w:rtl/>
          <w:lang w:eastAsia="he-IL"/>
        </w:rPr>
        <w:t>– – –</w:t>
      </w:r>
    </w:p>
    <w:p w:rsidR="00D239D8" w:rsidRPr="00AE42C4" w:rsidRDefault="00D239D8" w:rsidP="00BA01A1">
      <w:pPr>
        <w:rPr>
          <w:rtl/>
          <w:lang w:eastAsia="he-IL"/>
        </w:rPr>
      </w:pPr>
      <w:bookmarkStart w:id="18998" w:name="_ETM_Q42_289399"/>
      <w:bookmarkStart w:id="18999" w:name="_ETM_Q42_289470"/>
      <w:bookmarkEnd w:id="18998"/>
      <w:bookmarkEnd w:id="18999"/>
    </w:p>
    <w:p w:rsidR="00D239D8" w:rsidRDefault="00D239D8" w:rsidP="00BA01A1">
      <w:pPr>
        <w:pStyle w:val="-"/>
        <w:keepNext/>
        <w:rPr>
          <w:rtl/>
        </w:rPr>
      </w:pPr>
      <w:bookmarkStart w:id="19000" w:name="ET_speakercontinue_6458_12"/>
      <w:r w:rsidRPr="0049088F">
        <w:rPr>
          <w:rStyle w:val="TagStyle"/>
          <w:rtl/>
        </w:rPr>
        <w:t xml:space="preserve"> &lt;&lt; דובר_המשך &gt;&gt; </w:t>
      </w:r>
      <w:r>
        <w:rPr>
          <w:rtl/>
        </w:rPr>
        <w:t>שר החינוך יואב קיש:</w:t>
      </w:r>
      <w:r w:rsidRPr="0049088F">
        <w:rPr>
          <w:rStyle w:val="TagStyle"/>
          <w:rtl/>
        </w:rPr>
        <w:t xml:space="preserve"> &lt;&lt; דובר_המשך &gt;&gt;</w:t>
      </w:r>
      <w:r>
        <w:rPr>
          <w:rtl/>
        </w:rPr>
        <w:t xml:space="preserve"> </w:t>
      </w:r>
      <w:bookmarkEnd w:id="19000"/>
    </w:p>
    <w:p w:rsidR="00D239D8" w:rsidRDefault="00D239D8" w:rsidP="00BA01A1">
      <w:pPr>
        <w:rPr>
          <w:rtl/>
          <w:lang w:eastAsia="he-IL"/>
        </w:rPr>
      </w:pPr>
    </w:p>
    <w:p w:rsidR="00D239D8" w:rsidRDefault="00D239D8" w:rsidP="00BA3F0B">
      <w:pPr>
        <w:rPr>
          <w:rtl/>
          <w:lang w:eastAsia="he-IL"/>
        </w:rPr>
      </w:pPr>
      <w:r>
        <w:rPr>
          <w:rFonts w:hint="cs"/>
          <w:rtl/>
          <w:lang w:eastAsia="he-IL"/>
        </w:rPr>
        <w:t xml:space="preserve">הסיכום – </w:t>
      </w:r>
      <w:bookmarkStart w:id="19001" w:name="_ETM_Q42_292271"/>
      <w:bookmarkEnd w:id="19001"/>
      <w:r>
        <w:rPr>
          <w:rFonts w:hint="cs"/>
          <w:rtl/>
          <w:lang w:eastAsia="he-IL"/>
        </w:rPr>
        <w:t>חבר הכנסת שוסטר, אופיר, יש לי בעיה אחת</w:t>
      </w:r>
      <w:r w:rsidR="00BA3F0B">
        <w:rPr>
          <w:rFonts w:hint="cs"/>
          <w:rtl/>
          <w:lang w:eastAsia="he-IL"/>
        </w:rPr>
        <w:t>:</w:t>
      </w:r>
      <w:r>
        <w:rPr>
          <w:rFonts w:hint="cs"/>
          <w:rtl/>
          <w:lang w:eastAsia="he-IL"/>
        </w:rPr>
        <w:t xml:space="preserve"> אני לא שר הביטחון. </w:t>
      </w:r>
    </w:p>
    <w:p w:rsidR="00D239D8" w:rsidRDefault="00D239D8" w:rsidP="00BA01A1">
      <w:pPr>
        <w:rPr>
          <w:rtl/>
          <w:lang w:eastAsia="he-IL"/>
        </w:rPr>
      </w:pPr>
    </w:p>
    <w:p w:rsidR="00D239D8" w:rsidRDefault="00D239D8" w:rsidP="00BA01A1">
      <w:pPr>
        <w:pStyle w:val="af5"/>
        <w:keepNext/>
        <w:rPr>
          <w:rtl/>
        </w:rPr>
      </w:pPr>
      <w:bookmarkStart w:id="19002" w:name="ET_interruption_5786_13"/>
      <w:r w:rsidRPr="0049088F">
        <w:rPr>
          <w:rStyle w:val="TagStyle"/>
          <w:rtl/>
        </w:rPr>
        <w:t xml:space="preserve"> &lt;&lt; קריאה &gt;&gt; </w:t>
      </w:r>
      <w:r>
        <w:rPr>
          <w:rtl/>
        </w:rPr>
        <w:t>אופיר כץ (הליכוד):</w:t>
      </w:r>
      <w:r w:rsidRPr="0049088F">
        <w:rPr>
          <w:rStyle w:val="TagStyle"/>
          <w:rtl/>
        </w:rPr>
        <w:t xml:space="preserve"> &lt;&lt; קריאה &gt;&gt;</w:t>
      </w:r>
      <w:r>
        <w:rPr>
          <w:rtl/>
        </w:rPr>
        <w:t xml:space="preserve"> </w:t>
      </w:r>
      <w:bookmarkEnd w:id="19002"/>
    </w:p>
    <w:p w:rsidR="00D239D8" w:rsidRDefault="00D239D8" w:rsidP="00BA01A1">
      <w:pPr>
        <w:rPr>
          <w:rtl/>
          <w:lang w:eastAsia="he-IL"/>
        </w:rPr>
      </w:pPr>
    </w:p>
    <w:p w:rsidR="00D239D8" w:rsidRDefault="00D239D8" w:rsidP="00BA3F0B">
      <w:pPr>
        <w:rPr>
          <w:rtl/>
          <w:lang w:eastAsia="he-IL"/>
        </w:rPr>
      </w:pPr>
      <w:r>
        <w:rPr>
          <w:rFonts w:hint="cs"/>
          <w:rtl/>
          <w:lang w:eastAsia="he-IL"/>
        </w:rPr>
        <w:t>לא רק ביטחון, גם אוצר</w:t>
      </w:r>
      <w:r w:rsidR="00BA3F0B">
        <w:rPr>
          <w:rFonts w:hint="cs"/>
          <w:rtl/>
          <w:lang w:eastAsia="he-IL"/>
        </w:rPr>
        <w:t>.</w:t>
      </w:r>
      <w:r>
        <w:rPr>
          <w:rFonts w:hint="cs"/>
          <w:rtl/>
          <w:lang w:eastAsia="he-IL"/>
        </w:rPr>
        <w:t xml:space="preserve"> </w:t>
      </w:r>
      <w:bookmarkStart w:id="19003" w:name="_ETM_Q42_298724"/>
      <w:bookmarkEnd w:id="19003"/>
      <w:r>
        <w:rPr>
          <w:rFonts w:hint="cs"/>
          <w:rtl/>
          <w:lang w:eastAsia="he-IL"/>
        </w:rPr>
        <w:t xml:space="preserve">עשינו את זה </w:t>
      </w:r>
      <w:r w:rsidR="0085413A">
        <w:rPr>
          <w:rFonts w:hint="cs"/>
          <w:rtl/>
          <w:lang w:eastAsia="he-IL"/>
        </w:rPr>
        <w:t>– – –</w:t>
      </w:r>
      <w:r>
        <w:rPr>
          <w:rFonts w:hint="cs"/>
          <w:rtl/>
          <w:lang w:eastAsia="he-IL"/>
        </w:rPr>
        <w:t xml:space="preserve"> </w:t>
      </w:r>
    </w:p>
    <w:p w:rsidR="00D239D8" w:rsidRDefault="00D239D8" w:rsidP="00BA01A1">
      <w:pPr>
        <w:rPr>
          <w:rtl/>
          <w:lang w:eastAsia="he-IL"/>
        </w:rPr>
      </w:pPr>
    </w:p>
    <w:p w:rsidR="00D239D8" w:rsidRDefault="00D239D8" w:rsidP="00BA01A1">
      <w:pPr>
        <w:pStyle w:val="-"/>
        <w:keepNext/>
        <w:rPr>
          <w:rtl/>
        </w:rPr>
      </w:pPr>
      <w:bookmarkStart w:id="19004" w:name="ET_speakercontinue_6458_14"/>
      <w:r w:rsidRPr="0049088F">
        <w:rPr>
          <w:rStyle w:val="TagStyle"/>
          <w:rtl/>
        </w:rPr>
        <w:t xml:space="preserve"> &lt;&lt; דובר_המשך &gt;&gt; </w:t>
      </w:r>
      <w:r>
        <w:rPr>
          <w:rtl/>
        </w:rPr>
        <w:t>שר החינוך יואב קיש:</w:t>
      </w:r>
      <w:r w:rsidRPr="0049088F">
        <w:rPr>
          <w:rStyle w:val="TagStyle"/>
          <w:rtl/>
        </w:rPr>
        <w:t xml:space="preserve"> &lt;&lt; דובר_המשך &gt;&gt;</w:t>
      </w:r>
      <w:r>
        <w:rPr>
          <w:rtl/>
        </w:rPr>
        <w:t xml:space="preserve"> </w:t>
      </w:r>
      <w:bookmarkEnd w:id="19004"/>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אין בעיה. אני אגיד לך </w:t>
      </w:r>
      <w:bookmarkStart w:id="19005" w:name="_ETM_Q42_303143"/>
      <w:bookmarkEnd w:id="19005"/>
      <w:r>
        <w:rPr>
          <w:rFonts w:hint="cs"/>
          <w:rtl/>
          <w:lang w:eastAsia="he-IL"/>
        </w:rPr>
        <w:t xml:space="preserve">איפה הבעיה שלי. אני לא יכול להתחייב על פקידי משרד האוצר או על פקידי משרד הביטחון. אני יכול להתחייב לעשות את המאמץ המרבי </w:t>
      </w:r>
      <w:bookmarkStart w:id="19006" w:name="_ETM_Q42_311125"/>
      <w:bookmarkEnd w:id="19006"/>
      <w:r>
        <w:rPr>
          <w:rFonts w:hint="cs"/>
          <w:rtl/>
          <w:lang w:eastAsia="he-IL"/>
        </w:rPr>
        <w:t xml:space="preserve">לתאם את הפגישה. </w:t>
      </w:r>
    </w:p>
    <w:p w:rsidR="00D239D8" w:rsidRDefault="00D239D8" w:rsidP="00BA01A1">
      <w:pPr>
        <w:rPr>
          <w:rtl/>
          <w:lang w:eastAsia="he-IL"/>
        </w:rPr>
      </w:pPr>
    </w:p>
    <w:p w:rsidR="00D239D8" w:rsidRDefault="00D239D8" w:rsidP="00BA01A1">
      <w:pPr>
        <w:pStyle w:val="af5"/>
        <w:keepNext/>
        <w:rPr>
          <w:rtl/>
        </w:rPr>
      </w:pPr>
      <w:bookmarkStart w:id="19007" w:name="ET_interruption_5786_15"/>
      <w:r w:rsidRPr="0049088F">
        <w:rPr>
          <w:rStyle w:val="TagStyle"/>
          <w:rtl/>
        </w:rPr>
        <w:t xml:space="preserve"> &lt;&lt; קריאה &gt;&gt; </w:t>
      </w:r>
      <w:r>
        <w:rPr>
          <w:rtl/>
        </w:rPr>
        <w:t>אופיר כץ (הליכוד):</w:t>
      </w:r>
      <w:r w:rsidRPr="0049088F">
        <w:rPr>
          <w:rStyle w:val="TagStyle"/>
          <w:rtl/>
        </w:rPr>
        <w:t xml:space="preserve"> &lt;&lt; קריאה &gt;&gt;</w:t>
      </w:r>
      <w:r>
        <w:rPr>
          <w:rtl/>
        </w:rPr>
        <w:t xml:space="preserve"> </w:t>
      </w:r>
      <w:bookmarkEnd w:id="19007"/>
    </w:p>
    <w:p w:rsidR="00D239D8" w:rsidRDefault="00D239D8" w:rsidP="00BA01A1">
      <w:pPr>
        <w:rPr>
          <w:rtl/>
          <w:lang w:eastAsia="he-IL"/>
        </w:rPr>
      </w:pPr>
    </w:p>
    <w:p w:rsidR="00D239D8" w:rsidRDefault="00D239D8" w:rsidP="00BA3F0B">
      <w:pPr>
        <w:rPr>
          <w:rtl/>
          <w:lang w:eastAsia="he-IL"/>
        </w:rPr>
      </w:pPr>
      <w:r>
        <w:rPr>
          <w:rFonts w:hint="cs"/>
          <w:rtl/>
          <w:lang w:eastAsia="he-IL"/>
        </w:rPr>
        <w:t xml:space="preserve">בסדר, </w:t>
      </w:r>
      <w:r w:rsidR="00BA3F0B">
        <w:rPr>
          <w:rFonts w:hint="cs"/>
          <w:rtl/>
          <w:lang w:eastAsia="he-IL"/>
        </w:rPr>
        <w:t xml:space="preserve">גם </w:t>
      </w:r>
      <w:r>
        <w:rPr>
          <w:rFonts w:hint="cs"/>
          <w:rtl/>
          <w:lang w:eastAsia="he-IL"/>
        </w:rPr>
        <w:t xml:space="preserve">אני אהיה. </w:t>
      </w:r>
    </w:p>
    <w:p w:rsidR="00D239D8" w:rsidRDefault="00D239D8" w:rsidP="00BA01A1">
      <w:pPr>
        <w:rPr>
          <w:rtl/>
          <w:lang w:eastAsia="he-IL"/>
        </w:rPr>
      </w:pPr>
    </w:p>
    <w:p w:rsidR="00D239D8" w:rsidRDefault="00D239D8" w:rsidP="00BA01A1">
      <w:pPr>
        <w:pStyle w:val="-"/>
        <w:keepNext/>
        <w:rPr>
          <w:rtl/>
        </w:rPr>
      </w:pPr>
      <w:bookmarkStart w:id="19008" w:name="ET_speakercontinue_6458_16"/>
      <w:r w:rsidRPr="0049088F">
        <w:rPr>
          <w:rStyle w:val="TagStyle"/>
          <w:rtl/>
        </w:rPr>
        <w:t xml:space="preserve"> &lt;&lt; דובר_המשך &gt;&gt; </w:t>
      </w:r>
      <w:r>
        <w:rPr>
          <w:rtl/>
        </w:rPr>
        <w:t>שר החינוך יואב קיש:</w:t>
      </w:r>
      <w:r w:rsidRPr="0049088F">
        <w:rPr>
          <w:rStyle w:val="TagStyle"/>
          <w:rtl/>
        </w:rPr>
        <w:t xml:space="preserve"> &lt;&lt; דובר_המשך &gt;&gt;</w:t>
      </w:r>
      <w:r>
        <w:rPr>
          <w:rtl/>
        </w:rPr>
        <w:t xml:space="preserve"> </w:t>
      </w:r>
      <w:bookmarkEnd w:id="19008"/>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אז גם אתה, בדיוק. אבל בסוף זה </w:t>
      </w:r>
      <w:bookmarkStart w:id="19009" w:name="_ETM_Q42_315561"/>
      <w:bookmarkEnd w:id="19009"/>
      <w:r>
        <w:rPr>
          <w:rFonts w:hint="cs"/>
          <w:rtl/>
          <w:lang w:eastAsia="he-IL"/>
        </w:rPr>
        <w:t>לא בסמכות. אם זה היה במשרד החינוך</w:t>
      </w:r>
      <w:r w:rsidR="008D0FAC">
        <w:rPr>
          <w:rFonts w:hint="cs"/>
          <w:rtl/>
          <w:lang w:eastAsia="he-IL"/>
        </w:rPr>
        <w:t>,</w:t>
      </w:r>
      <w:r>
        <w:rPr>
          <w:rFonts w:hint="cs"/>
          <w:rtl/>
          <w:lang w:eastAsia="he-IL"/>
        </w:rPr>
        <w:t xml:space="preserve"> הייתי </w:t>
      </w:r>
      <w:bookmarkStart w:id="19010" w:name="_ETM_Q42_317468"/>
      <w:bookmarkEnd w:id="19010"/>
      <w:r>
        <w:rPr>
          <w:rFonts w:hint="cs"/>
          <w:rtl/>
          <w:lang w:eastAsia="he-IL"/>
        </w:rPr>
        <w:t xml:space="preserve">יכול להתחייב. </w:t>
      </w:r>
    </w:p>
    <w:p w:rsidR="00D239D8" w:rsidRDefault="00D239D8" w:rsidP="00BA01A1">
      <w:pPr>
        <w:rPr>
          <w:rtl/>
          <w:lang w:eastAsia="he-IL"/>
        </w:rPr>
      </w:pPr>
      <w:bookmarkStart w:id="19011" w:name="_ETM_Q42_319308"/>
      <w:bookmarkStart w:id="19012" w:name="_ETM_Q42_319364"/>
      <w:bookmarkEnd w:id="19011"/>
      <w:bookmarkEnd w:id="19012"/>
    </w:p>
    <w:p w:rsidR="00D239D8" w:rsidRDefault="00D239D8" w:rsidP="00BA01A1">
      <w:pPr>
        <w:pStyle w:val="af5"/>
        <w:keepNext/>
        <w:rPr>
          <w:rtl/>
        </w:rPr>
      </w:pPr>
      <w:bookmarkStart w:id="19013" w:name="ET_interruption_5786_17"/>
      <w:r w:rsidRPr="0049088F">
        <w:rPr>
          <w:rStyle w:val="TagStyle"/>
          <w:rtl/>
        </w:rPr>
        <w:t xml:space="preserve"> &lt;&lt; קריאה &gt;&gt; </w:t>
      </w:r>
      <w:r>
        <w:rPr>
          <w:rtl/>
        </w:rPr>
        <w:t>אופיר כץ (הליכוד):</w:t>
      </w:r>
      <w:r w:rsidRPr="0049088F">
        <w:rPr>
          <w:rStyle w:val="TagStyle"/>
          <w:rtl/>
        </w:rPr>
        <w:t xml:space="preserve"> &lt;&lt; קריאה &gt;&gt;</w:t>
      </w:r>
      <w:r>
        <w:rPr>
          <w:rtl/>
        </w:rPr>
        <w:t xml:space="preserve"> </w:t>
      </w:r>
      <w:bookmarkEnd w:id="19013"/>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בסדר. </w:t>
      </w:r>
    </w:p>
    <w:p w:rsidR="00D239D8" w:rsidRDefault="00D239D8" w:rsidP="00BA01A1">
      <w:pPr>
        <w:rPr>
          <w:rtl/>
          <w:lang w:eastAsia="he-IL"/>
        </w:rPr>
      </w:pPr>
    </w:p>
    <w:p w:rsidR="00D239D8" w:rsidRDefault="00D239D8" w:rsidP="00BA01A1">
      <w:pPr>
        <w:pStyle w:val="-"/>
        <w:keepNext/>
        <w:rPr>
          <w:rtl/>
        </w:rPr>
      </w:pPr>
      <w:bookmarkStart w:id="19014" w:name="ET_speakercontinue_6458_18"/>
      <w:r w:rsidRPr="0049088F">
        <w:rPr>
          <w:rStyle w:val="TagStyle"/>
          <w:rtl/>
        </w:rPr>
        <w:t xml:space="preserve"> &lt;&lt; דובר_המשך &gt;&gt; </w:t>
      </w:r>
      <w:r>
        <w:rPr>
          <w:rtl/>
        </w:rPr>
        <w:t>שר החינוך יואב קיש:</w:t>
      </w:r>
      <w:r w:rsidRPr="0049088F">
        <w:rPr>
          <w:rStyle w:val="TagStyle"/>
          <w:rtl/>
        </w:rPr>
        <w:t xml:space="preserve"> &lt;&lt; דובר_המשך &gt;&gt;</w:t>
      </w:r>
      <w:r>
        <w:rPr>
          <w:rtl/>
        </w:rPr>
        <w:t xml:space="preserve"> </w:t>
      </w:r>
      <w:bookmarkEnd w:id="19014"/>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אתה מבין? ואני לא ראש הממשלה, שיכול </w:t>
      </w:r>
      <w:r>
        <w:rPr>
          <w:rFonts w:hint="eastAsia"/>
          <w:rtl/>
          <w:lang w:eastAsia="he-IL"/>
        </w:rPr>
        <w:t>–</w:t>
      </w:r>
      <w:r>
        <w:rPr>
          <w:rFonts w:hint="cs"/>
          <w:rtl/>
          <w:lang w:eastAsia="he-IL"/>
        </w:rPr>
        <w:t xml:space="preserve"> אז הצבעה בעוד שבועיים, זה הסיכום? אז דחייה של שבועיים בהצבעה. </w:t>
      </w:r>
    </w:p>
    <w:p w:rsidR="00D239D8" w:rsidRDefault="00D239D8" w:rsidP="00BA01A1">
      <w:pPr>
        <w:rPr>
          <w:rtl/>
          <w:lang w:eastAsia="he-IL"/>
        </w:rPr>
      </w:pPr>
      <w:bookmarkStart w:id="19015" w:name="_ETM_Q42_329559"/>
      <w:bookmarkStart w:id="19016" w:name="_ETM_Q42_329605"/>
      <w:bookmarkEnd w:id="19015"/>
      <w:bookmarkEnd w:id="19016"/>
    </w:p>
    <w:p w:rsidR="00D239D8" w:rsidRDefault="00D239D8" w:rsidP="00BA01A1">
      <w:pPr>
        <w:pStyle w:val="af6"/>
        <w:keepNext/>
        <w:rPr>
          <w:rtl/>
        </w:rPr>
      </w:pPr>
      <w:bookmarkStart w:id="19017" w:name="ET_yor_6597_33"/>
      <w:r w:rsidRPr="00AE42C4">
        <w:rPr>
          <w:rStyle w:val="TagStyle"/>
          <w:rtl/>
        </w:rPr>
        <w:t xml:space="preserve"> &lt;&lt; יור &gt;&gt; </w:t>
      </w:r>
      <w:r>
        <w:rPr>
          <w:rtl/>
        </w:rPr>
        <w:t xml:space="preserve">היו"ר </w:t>
      </w:r>
      <w:r>
        <w:rPr>
          <w:rFonts w:hint="cs"/>
          <w:rtl/>
        </w:rPr>
        <w:t xml:space="preserve">ניסים </w:t>
      </w:r>
      <w:bookmarkStart w:id="19018" w:name="_ETM_Q42_328441"/>
      <w:bookmarkEnd w:id="19018"/>
      <w:r>
        <w:rPr>
          <w:rFonts w:hint="cs"/>
          <w:rtl/>
        </w:rPr>
        <w:t>ואטורי</w:t>
      </w:r>
      <w:r>
        <w:rPr>
          <w:rtl/>
        </w:rPr>
        <w:t>:</w:t>
      </w:r>
      <w:r w:rsidRPr="00AE42C4">
        <w:rPr>
          <w:rStyle w:val="TagStyle"/>
          <w:rtl/>
        </w:rPr>
        <w:t xml:space="preserve"> &lt;&lt; יור &gt;&gt;</w:t>
      </w:r>
      <w:r>
        <w:rPr>
          <w:rtl/>
        </w:rPr>
        <w:t xml:space="preserve"> </w:t>
      </w:r>
      <w:bookmarkEnd w:id="19017"/>
    </w:p>
    <w:p w:rsidR="00D239D8" w:rsidRDefault="00D239D8" w:rsidP="00BA01A1">
      <w:pPr>
        <w:rPr>
          <w:rtl/>
          <w:lang w:eastAsia="he-IL"/>
        </w:rPr>
      </w:pPr>
    </w:p>
    <w:p w:rsidR="00D239D8" w:rsidRDefault="00D239D8" w:rsidP="00BA01A1">
      <w:pPr>
        <w:rPr>
          <w:rtl/>
          <w:lang w:eastAsia="he-IL"/>
        </w:rPr>
      </w:pPr>
      <w:bookmarkStart w:id="19019" w:name="_ETM_Q42_328274"/>
      <w:bookmarkEnd w:id="19019"/>
      <w:r>
        <w:rPr>
          <w:rFonts w:hint="cs"/>
          <w:rtl/>
          <w:lang w:eastAsia="he-IL"/>
        </w:rPr>
        <w:t xml:space="preserve">דחייה של שבועיים בהצבעה. </w:t>
      </w:r>
      <w:bookmarkStart w:id="19020" w:name="_ETM_Q42_332868"/>
      <w:bookmarkEnd w:id="19020"/>
    </w:p>
    <w:p w:rsidR="00D239D8" w:rsidRDefault="00D239D8" w:rsidP="00BA01A1">
      <w:pPr>
        <w:rPr>
          <w:rtl/>
          <w:lang w:eastAsia="he-IL"/>
        </w:rPr>
      </w:pPr>
      <w:bookmarkStart w:id="19021" w:name="_ETM_Q42_332937"/>
      <w:bookmarkEnd w:id="19021"/>
    </w:p>
    <w:p w:rsidR="00D239D8" w:rsidRDefault="00D239D8" w:rsidP="00BA01A1">
      <w:pPr>
        <w:pStyle w:val="-"/>
        <w:keepNext/>
        <w:rPr>
          <w:rtl/>
        </w:rPr>
      </w:pPr>
      <w:bookmarkStart w:id="19022" w:name="_ETM_Q42_331590"/>
      <w:bookmarkStart w:id="19023" w:name="_ETM_Q42_331645"/>
      <w:bookmarkEnd w:id="19022"/>
      <w:bookmarkEnd w:id="19023"/>
      <w:r w:rsidRPr="0049088F">
        <w:rPr>
          <w:rStyle w:val="TagStyle"/>
          <w:rtl/>
        </w:rPr>
        <w:t xml:space="preserve">&lt;&lt; דובר_המשך &gt;&gt; </w:t>
      </w:r>
      <w:r>
        <w:rPr>
          <w:rtl/>
        </w:rPr>
        <w:t>שר החינוך יואב קיש:</w:t>
      </w:r>
      <w:r w:rsidRPr="0049088F">
        <w:rPr>
          <w:rStyle w:val="TagStyle"/>
          <w:rtl/>
        </w:rPr>
        <w:t xml:space="preserve"> &lt;&lt; דובר_המשך &gt;&gt;</w:t>
      </w:r>
      <w:r>
        <w:rPr>
          <w:rtl/>
        </w:rPr>
        <w:t xml:space="preserve"> </w:t>
      </w:r>
    </w:p>
    <w:p w:rsidR="00D239D8" w:rsidRDefault="00D239D8" w:rsidP="00BA01A1">
      <w:pPr>
        <w:rPr>
          <w:rtl/>
          <w:lang w:eastAsia="he-IL"/>
        </w:rPr>
      </w:pPr>
    </w:p>
    <w:p w:rsidR="00D239D8" w:rsidRDefault="00D239D8" w:rsidP="00BA01A1">
      <w:pPr>
        <w:rPr>
          <w:rtl/>
          <w:lang w:eastAsia="he-IL"/>
        </w:rPr>
      </w:pPr>
      <w:bookmarkStart w:id="19024" w:name="_ETM_Q42_329687"/>
      <w:bookmarkStart w:id="19025" w:name="_ETM_Q42_329729"/>
      <w:bookmarkEnd w:id="19024"/>
      <w:bookmarkEnd w:id="19025"/>
      <w:r>
        <w:rPr>
          <w:rFonts w:hint="cs"/>
          <w:rtl/>
          <w:lang w:eastAsia="he-IL"/>
        </w:rPr>
        <w:t>המציע, איפה המציע? שוסטר.</w:t>
      </w:r>
      <w:bookmarkStart w:id="19026" w:name="_ETM_Q42_333962"/>
      <w:bookmarkEnd w:id="19026"/>
    </w:p>
    <w:p w:rsidR="00D239D8" w:rsidRDefault="00D239D8" w:rsidP="00BA01A1">
      <w:pPr>
        <w:rPr>
          <w:rtl/>
          <w:lang w:eastAsia="he-IL"/>
        </w:rPr>
      </w:pPr>
      <w:bookmarkStart w:id="19027" w:name="_ETM_Q42_334039"/>
      <w:bookmarkEnd w:id="19027"/>
    </w:p>
    <w:p w:rsidR="00D239D8" w:rsidRDefault="00D239D8" w:rsidP="00BA01A1">
      <w:pPr>
        <w:pStyle w:val="af6"/>
        <w:keepNext/>
        <w:rPr>
          <w:rtl/>
        </w:rPr>
      </w:pPr>
      <w:bookmarkStart w:id="19028" w:name="ET_yor_6597_34"/>
      <w:r w:rsidRPr="00AE42C4">
        <w:rPr>
          <w:rStyle w:val="TagStyle"/>
          <w:rtl/>
        </w:rPr>
        <w:t xml:space="preserve"> &lt;&lt; יור &gt;&gt; </w:t>
      </w:r>
      <w:r>
        <w:rPr>
          <w:rtl/>
        </w:rPr>
        <w:t xml:space="preserve">היו"ר </w:t>
      </w:r>
      <w:r>
        <w:rPr>
          <w:rFonts w:hint="cs"/>
          <w:rtl/>
        </w:rPr>
        <w:t>ניסים ואטורי</w:t>
      </w:r>
      <w:r>
        <w:rPr>
          <w:rtl/>
        </w:rPr>
        <w:t>:</w:t>
      </w:r>
      <w:r w:rsidRPr="00AE42C4">
        <w:rPr>
          <w:rStyle w:val="TagStyle"/>
          <w:rtl/>
        </w:rPr>
        <w:t xml:space="preserve"> &lt;&lt; יור &gt;&gt;</w:t>
      </w:r>
      <w:r>
        <w:rPr>
          <w:rtl/>
        </w:rPr>
        <w:t xml:space="preserve"> </w:t>
      </w:r>
      <w:bookmarkEnd w:id="19028"/>
    </w:p>
    <w:p w:rsidR="00D239D8" w:rsidRDefault="00D239D8" w:rsidP="00BA01A1">
      <w:pPr>
        <w:rPr>
          <w:rtl/>
          <w:lang w:eastAsia="he-IL"/>
        </w:rPr>
      </w:pPr>
    </w:p>
    <w:p w:rsidR="00D239D8" w:rsidRDefault="00D239D8" w:rsidP="00BA01A1">
      <w:pPr>
        <w:rPr>
          <w:rtl/>
          <w:lang w:eastAsia="he-IL"/>
        </w:rPr>
      </w:pPr>
      <w:bookmarkStart w:id="19029" w:name="_ETM_Q42_335448"/>
      <w:bookmarkEnd w:id="19029"/>
      <w:r>
        <w:rPr>
          <w:rFonts w:hint="cs"/>
          <w:rtl/>
          <w:lang w:eastAsia="he-IL"/>
        </w:rPr>
        <w:t xml:space="preserve">חבר הכנסת אלון שוסטר. </w:t>
      </w:r>
    </w:p>
    <w:p w:rsidR="00D239D8" w:rsidRDefault="00D239D8" w:rsidP="00BA01A1">
      <w:pPr>
        <w:rPr>
          <w:rtl/>
          <w:lang w:eastAsia="he-IL"/>
        </w:rPr>
      </w:pPr>
      <w:bookmarkStart w:id="19030" w:name="_ETM_Q42_338090"/>
      <w:bookmarkStart w:id="19031" w:name="_ETM_Q42_338146"/>
      <w:bookmarkEnd w:id="19030"/>
      <w:bookmarkEnd w:id="19031"/>
    </w:p>
    <w:p w:rsidR="00D239D8" w:rsidRDefault="00D239D8" w:rsidP="00BA01A1">
      <w:pPr>
        <w:pStyle w:val="-"/>
        <w:keepNext/>
        <w:rPr>
          <w:rtl/>
        </w:rPr>
      </w:pPr>
      <w:bookmarkStart w:id="19032" w:name="_ETM_Q42_336563"/>
      <w:bookmarkStart w:id="19033" w:name="_ETM_Q42_336615"/>
      <w:bookmarkEnd w:id="19032"/>
      <w:bookmarkEnd w:id="19033"/>
      <w:r w:rsidRPr="0049088F">
        <w:rPr>
          <w:rStyle w:val="TagStyle"/>
          <w:rtl/>
        </w:rPr>
        <w:t xml:space="preserve">&lt;&lt; דובר_המשך &gt;&gt; </w:t>
      </w:r>
      <w:r>
        <w:rPr>
          <w:rtl/>
        </w:rPr>
        <w:t>שר החינוך יואב קיש:</w:t>
      </w:r>
      <w:r w:rsidRPr="0049088F">
        <w:rPr>
          <w:rStyle w:val="TagStyle"/>
          <w:rtl/>
        </w:rPr>
        <w:t xml:space="preserve"> &lt;&lt; דובר_המשך &gt;&gt;</w:t>
      </w:r>
      <w:r>
        <w:rPr>
          <w:rtl/>
        </w:rPr>
        <w:t xml:space="preserve"> </w:t>
      </w:r>
    </w:p>
    <w:p w:rsidR="00D239D8" w:rsidRDefault="00D239D8" w:rsidP="00BA01A1">
      <w:pPr>
        <w:rPr>
          <w:rtl/>
          <w:lang w:eastAsia="he-IL"/>
        </w:rPr>
      </w:pPr>
    </w:p>
    <w:p w:rsidR="00D239D8" w:rsidRDefault="00D239D8" w:rsidP="00BA01A1">
      <w:pPr>
        <w:rPr>
          <w:rtl/>
          <w:lang w:eastAsia="he-IL"/>
        </w:rPr>
      </w:pPr>
      <w:bookmarkStart w:id="19034" w:name="_ETM_Q42_334099"/>
      <w:bookmarkStart w:id="19035" w:name="_ETM_Q42_334165"/>
      <w:bookmarkEnd w:id="19034"/>
      <w:bookmarkEnd w:id="19035"/>
      <w:r>
        <w:rPr>
          <w:rFonts w:hint="cs"/>
          <w:rtl/>
          <w:lang w:eastAsia="he-IL"/>
        </w:rPr>
        <w:t xml:space="preserve">שוסטר, שבועיים דחייה בהצבעה. </w:t>
      </w:r>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כן. אם </w:t>
      </w:r>
      <w:bookmarkStart w:id="19036" w:name="_ETM_Q42_382257"/>
      <w:bookmarkEnd w:id="19036"/>
      <w:r>
        <w:rPr>
          <w:rFonts w:hint="cs"/>
          <w:rtl/>
          <w:lang w:eastAsia="he-IL"/>
        </w:rPr>
        <w:t xml:space="preserve">כך אני אומר – אני קודם עליתי וסיפרתי על אלון סקאג'יו, השם ייקום דמו, שהייתי </w:t>
      </w:r>
      <w:bookmarkStart w:id="19037" w:name="_ETM_Q42_397889"/>
      <w:bookmarkEnd w:id="19037"/>
      <w:r>
        <w:rPr>
          <w:rFonts w:hint="cs"/>
          <w:rtl/>
          <w:lang w:eastAsia="he-IL"/>
        </w:rPr>
        <w:t xml:space="preserve">בניחום של המשפחה שלו. </w:t>
      </w:r>
    </w:p>
    <w:p w:rsidR="00D239D8" w:rsidRDefault="00D239D8" w:rsidP="00BA01A1">
      <w:pPr>
        <w:rPr>
          <w:rtl/>
          <w:lang w:eastAsia="he-IL"/>
        </w:rPr>
      </w:pPr>
      <w:bookmarkStart w:id="19038" w:name="_ETM_Q42_402145"/>
      <w:bookmarkStart w:id="19039" w:name="_ETM_Q42_402178"/>
      <w:bookmarkEnd w:id="19038"/>
      <w:bookmarkEnd w:id="19039"/>
    </w:p>
    <w:p w:rsidR="00D239D8" w:rsidRDefault="00D239D8" w:rsidP="00BA01A1">
      <w:pPr>
        <w:rPr>
          <w:rtl/>
          <w:lang w:eastAsia="he-IL"/>
        </w:rPr>
      </w:pPr>
      <w:bookmarkStart w:id="19040" w:name="_ETM_Q42_402321"/>
      <w:bookmarkStart w:id="19041" w:name="_ETM_Q42_402355"/>
      <w:bookmarkEnd w:id="19040"/>
      <w:bookmarkEnd w:id="19041"/>
      <w:r>
        <w:rPr>
          <w:rFonts w:hint="cs"/>
          <w:rtl/>
          <w:lang w:eastAsia="he-IL"/>
        </w:rPr>
        <w:t xml:space="preserve">אני רוצה לדבר גם על יאיר אביטן, השם ייקום דמו, שהייתי בניחום אצל משפחתו ברעננה. אני דווקא פה אספר על מה </w:t>
      </w:r>
      <w:bookmarkStart w:id="19042" w:name="_ETM_Q42_413031"/>
      <w:bookmarkEnd w:id="19042"/>
      <w:r>
        <w:rPr>
          <w:rFonts w:hint="cs"/>
          <w:rtl/>
          <w:lang w:eastAsia="he-IL"/>
        </w:rPr>
        <w:t xml:space="preserve">שאמרה לי המשפחה. המשפחה ביקשה בצורה מאוד ברורה להעביר מסר – </w:t>
      </w:r>
      <w:bookmarkStart w:id="19043" w:name="_ETM_Q42_420479"/>
      <w:bookmarkEnd w:id="19043"/>
      <w:r>
        <w:rPr>
          <w:rFonts w:hint="cs"/>
          <w:rtl/>
          <w:lang w:eastAsia="he-IL"/>
        </w:rPr>
        <w:t>לחזק את עם ישראל, שעם ישראל יהיה מאוחד, לעשות דברים טובים למען אחדות הע</w:t>
      </w:r>
      <w:bookmarkStart w:id="19044" w:name="_ETM_Q42_429935"/>
      <w:bookmarkStart w:id="19045" w:name="_ETM_Q42_429978"/>
      <w:bookmarkEnd w:id="19044"/>
      <w:bookmarkEnd w:id="19045"/>
      <w:r>
        <w:rPr>
          <w:rFonts w:hint="cs"/>
          <w:rtl/>
          <w:lang w:eastAsia="he-IL"/>
        </w:rPr>
        <w:t xml:space="preserve">ם, והבנה ברורה שאנחנו חייבים לנצח את המלחמה הזו, והדרך לנצח היא לעשות את זה ביחד. </w:t>
      </w:r>
    </w:p>
    <w:p w:rsidR="00D239D8" w:rsidRDefault="00D239D8" w:rsidP="00BA01A1">
      <w:pPr>
        <w:rPr>
          <w:rtl/>
          <w:lang w:eastAsia="he-IL"/>
        </w:rPr>
      </w:pPr>
      <w:bookmarkStart w:id="19046" w:name="_ETM_Q42_435746"/>
      <w:bookmarkStart w:id="19047" w:name="_ETM_Q42_435779"/>
      <w:bookmarkEnd w:id="19046"/>
      <w:bookmarkEnd w:id="19047"/>
    </w:p>
    <w:p w:rsidR="00D239D8" w:rsidRDefault="00D239D8" w:rsidP="00BA01A1">
      <w:pPr>
        <w:rPr>
          <w:rtl/>
          <w:lang w:eastAsia="he-IL"/>
        </w:rPr>
      </w:pPr>
      <w:bookmarkStart w:id="19048" w:name="_ETM_Q42_435891"/>
      <w:bookmarkStart w:id="19049" w:name="_ETM_Q42_435942"/>
      <w:bookmarkEnd w:id="19048"/>
      <w:bookmarkEnd w:id="19049"/>
      <w:r>
        <w:rPr>
          <w:rFonts w:hint="cs"/>
          <w:rtl/>
          <w:lang w:eastAsia="he-IL"/>
        </w:rPr>
        <w:t>אז</w:t>
      </w:r>
      <w:bookmarkStart w:id="19050" w:name="_ETM_Q42_436644"/>
      <w:bookmarkEnd w:id="19050"/>
      <w:r>
        <w:rPr>
          <w:rFonts w:hint="cs"/>
          <w:rtl/>
          <w:lang w:eastAsia="he-IL"/>
        </w:rPr>
        <w:t xml:space="preserve"> אופיר, יש דחייה של שבועיים? תודה. </w:t>
      </w:r>
    </w:p>
    <w:p w:rsidR="00D239D8" w:rsidRDefault="00D239D8" w:rsidP="00BA01A1">
      <w:pPr>
        <w:rPr>
          <w:rtl/>
          <w:lang w:eastAsia="he-IL"/>
        </w:rPr>
      </w:pPr>
    </w:p>
    <w:p w:rsidR="00D239D8" w:rsidRDefault="00D239D8" w:rsidP="00BA01A1">
      <w:pPr>
        <w:pStyle w:val="af6"/>
        <w:keepNext/>
        <w:rPr>
          <w:rtl/>
        </w:rPr>
      </w:pPr>
      <w:r w:rsidRPr="0049088F">
        <w:rPr>
          <w:rStyle w:val="TagStyle"/>
          <w:rtl/>
        </w:rPr>
        <w:t xml:space="preserve"> &lt;&lt; יור &gt;&gt; </w:t>
      </w:r>
      <w:r>
        <w:rPr>
          <w:rtl/>
        </w:rPr>
        <w:t>היו"ר ניסים ואטורי:</w:t>
      </w:r>
      <w:r w:rsidRPr="0049088F">
        <w:rPr>
          <w:rStyle w:val="TagStyle"/>
          <w:rtl/>
        </w:rPr>
        <w:t xml:space="preserve"> &lt;&lt; יור &gt;&gt;</w:t>
      </w:r>
      <w:r>
        <w:rPr>
          <w:rtl/>
        </w:rPr>
        <w:t xml:space="preserve"> </w:t>
      </w:r>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לא, לא שבועיים. במועד אחר, נכון? </w:t>
      </w:r>
      <w:bookmarkStart w:id="19051" w:name="_ETM_Q42_439135"/>
      <w:bookmarkStart w:id="19052" w:name="_ETM_Q42_439197"/>
      <w:bookmarkStart w:id="19053" w:name="_ETM_Q42_439280"/>
      <w:bookmarkStart w:id="19054" w:name="_ETM_Q42_439317"/>
      <w:bookmarkEnd w:id="19051"/>
      <w:bookmarkEnd w:id="19052"/>
      <w:bookmarkEnd w:id="19053"/>
      <w:bookmarkEnd w:id="19054"/>
      <w:r>
        <w:rPr>
          <w:rFonts w:hint="cs"/>
          <w:rtl/>
          <w:lang w:eastAsia="he-IL"/>
        </w:rPr>
        <w:t>הצבעה תהיה במועד אחר.</w:t>
      </w:r>
    </w:p>
    <w:p w:rsidR="00D239D8" w:rsidRDefault="00D239D8" w:rsidP="00BA01A1">
      <w:pPr>
        <w:rPr>
          <w:rtl/>
          <w:lang w:eastAsia="he-IL"/>
        </w:rPr>
      </w:pPr>
      <w:bookmarkStart w:id="19055" w:name="_ETM_Q42_440768"/>
      <w:bookmarkStart w:id="19056" w:name="_ETM_Q42_440822"/>
      <w:bookmarkEnd w:id="19055"/>
      <w:bookmarkEnd w:id="19056"/>
    </w:p>
    <w:p w:rsidR="00D239D8" w:rsidRDefault="00D239D8" w:rsidP="00BA01A1">
      <w:pPr>
        <w:pStyle w:val="af5"/>
        <w:keepNext/>
        <w:rPr>
          <w:rtl/>
        </w:rPr>
      </w:pPr>
      <w:bookmarkStart w:id="19057" w:name="ET_interruption_5786_35"/>
      <w:r w:rsidRPr="00134027">
        <w:rPr>
          <w:rStyle w:val="TagStyle"/>
          <w:rtl/>
        </w:rPr>
        <w:t xml:space="preserve"> &lt;&lt; קריאה &gt;&gt; </w:t>
      </w:r>
      <w:r>
        <w:rPr>
          <w:rtl/>
        </w:rPr>
        <w:t>אופיר כץ (הליכוד):</w:t>
      </w:r>
      <w:r w:rsidRPr="00134027">
        <w:rPr>
          <w:rStyle w:val="TagStyle"/>
          <w:rtl/>
        </w:rPr>
        <w:t xml:space="preserve"> &lt;&lt; קריאה &gt;&gt;</w:t>
      </w:r>
      <w:r>
        <w:rPr>
          <w:rtl/>
        </w:rPr>
        <w:t xml:space="preserve"> </w:t>
      </w:r>
      <w:bookmarkEnd w:id="19057"/>
    </w:p>
    <w:p w:rsidR="00D239D8" w:rsidRDefault="00D239D8" w:rsidP="00BA01A1">
      <w:pPr>
        <w:rPr>
          <w:rtl/>
          <w:lang w:eastAsia="he-IL"/>
        </w:rPr>
      </w:pPr>
    </w:p>
    <w:p w:rsidR="00D239D8" w:rsidRDefault="00D239D8" w:rsidP="00BA01A1">
      <w:pPr>
        <w:rPr>
          <w:rtl/>
          <w:lang w:eastAsia="he-IL"/>
        </w:rPr>
      </w:pPr>
      <w:bookmarkStart w:id="19058" w:name="_ETM_Q42_441040"/>
      <w:bookmarkEnd w:id="19058"/>
      <w:r>
        <w:rPr>
          <w:rFonts w:hint="cs"/>
          <w:rtl/>
          <w:lang w:eastAsia="he-IL"/>
        </w:rPr>
        <w:t xml:space="preserve">ההצבעה עוד שבועיים, ואנחנו נתאם. </w:t>
      </w:r>
    </w:p>
    <w:p w:rsidR="008D0FAC" w:rsidRDefault="008D0FAC" w:rsidP="00BA01A1">
      <w:pPr>
        <w:rPr>
          <w:rtl/>
          <w:lang w:eastAsia="he-IL"/>
        </w:rPr>
      </w:pPr>
    </w:p>
    <w:p w:rsidR="008D0FAC" w:rsidRDefault="008D0FAC" w:rsidP="00BA01A1">
      <w:pPr>
        <w:rPr>
          <w:rtl/>
          <w:lang w:eastAsia="he-IL"/>
        </w:rPr>
      </w:pPr>
    </w:p>
    <w:p w:rsidR="00D239D8" w:rsidRDefault="00D239D8" w:rsidP="00BA01A1">
      <w:pPr>
        <w:pStyle w:val="a6"/>
        <w:rPr>
          <w:rtl/>
          <w:lang w:eastAsia="he-IL"/>
        </w:rPr>
      </w:pPr>
      <w:bookmarkStart w:id="19059" w:name="_ETM_Q42_441839"/>
      <w:bookmarkStart w:id="19060" w:name="ET_hatsach_643370_37"/>
      <w:bookmarkEnd w:id="19059"/>
      <w:r w:rsidRPr="00134027">
        <w:rPr>
          <w:rStyle w:val="TagStyle"/>
          <w:rtl/>
        </w:rPr>
        <w:t xml:space="preserve"> &lt;&lt; הצח &gt;&gt; </w:t>
      </w:r>
      <w:bookmarkStart w:id="19061" w:name="_Toc170988270"/>
      <w:bookmarkStart w:id="19062" w:name="_Toc170988762"/>
      <w:r>
        <w:rPr>
          <w:rtl/>
          <w:lang w:eastAsia="he-IL"/>
        </w:rPr>
        <w:t>הצעת חוק הסיוע המשפטי (תיקון – סיוע משפטי לתובע בהליך אזרחי), התשפ"ג</w:t>
      </w:r>
      <w:r>
        <w:rPr>
          <w:rFonts w:hint="cs"/>
          <w:rtl/>
          <w:lang w:eastAsia="he-IL"/>
        </w:rPr>
        <w:t>–</w:t>
      </w:r>
      <w:r>
        <w:rPr>
          <w:rtl/>
          <w:lang w:eastAsia="he-IL"/>
        </w:rPr>
        <w:t>2023</w:t>
      </w:r>
      <w:bookmarkEnd w:id="19061"/>
      <w:bookmarkEnd w:id="19062"/>
      <w:r w:rsidRPr="00134027">
        <w:rPr>
          <w:rStyle w:val="TagStyle"/>
          <w:rtl/>
        </w:rPr>
        <w:t xml:space="preserve"> &lt;&lt; הצח &gt;&gt;</w:t>
      </w:r>
      <w:r>
        <w:rPr>
          <w:rtl/>
          <w:lang w:eastAsia="he-IL"/>
        </w:rPr>
        <w:t xml:space="preserve"> </w:t>
      </w:r>
      <w:bookmarkEnd w:id="19060"/>
    </w:p>
    <w:p w:rsidR="00D239D8" w:rsidRDefault="00D239D8" w:rsidP="00BA01A1">
      <w:pPr>
        <w:rPr>
          <w:rtl/>
          <w:lang w:eastAsia="he-IL"/>
        </w:rPr>
      </w:pPr>
      <w:r>
        <w:rPr>
          <w:rtl/>
          <w:lang w:eastAsia="he-IL"/>
        </w:rPr>
        <w:t>[הצעת חוק פ/</w:t>
      </w:r>
      <w:r>
        <w:rPr>
          <w:rFonts w:hint="cs"/>
          <w:rtl/>
          <w:lang w:eastAsia="he-IL"/>
        </w:rPr>
        <w:t>3095</w:t>
      </w:r>
      <w:r>
        <w:rPr>
          <w:rtl/>
          <w:lang w:eastAsia="he-IL"/>
        </w:rPr>
        <w:t>/</w:t>
      </w:r>
      <w:r>
        <w:rPr>
          <w:rFonts w:hint="cs"/>
          <w:rtl/>
          <w:lang w:eastAsia="he-IL"/>
        </w:rPr>
        <w:t>25</w:t>
      </w:r>
      <w:r>
        <w:rPr>
          <w:rtl/>
          <w:lang w:eastAsia="he-IL"/>
        </w:rPr>
        <w:t>; נספחות.]</w:t>
      </w:r>
    </w:p>
    <w:p w:rsidR="00D239D8" w:rsidRDefault="00D239D8" w:rsidP="00BA01A1">
      <w:pPr>
        <w:pStyle w:val="-0"/>
        <w:rPr>
          <w:rtl/>
          <w:lang w:eastAsia="he-IL"/>
        </w:rPr>
      </w:pPr>
      <w:r>
        <w:rPr>
          <w:rtl/>
          <w:lang w:eastAsia="he-IL"/>
        </w:rPr>
        <w:t>(הצעת חבר</w:t>
      </w:r>
      <w:r>
        <w:rPr>
          <w:rFonts w:hint="cs"/>
          <w:rtl/>
          <w:lang w:eastAsia="he-IL"/>
        </w:rPr>
        <w:t xml:space="preserve">ת </w:t>
      </w:r>
      <w:r>
        <w:rPr>
          <w:rtl/>
          <w:lang w:eastAsia="he-IL"/>
        </w:rPr>
        <w:t>הכנסת</w:t>
      </w:r>
      <w:r>
        <w:rPr>
          <w:rFonts w:hint="cs"/>
          <w:rtl/>
          <w:lang w:eastAsia="he-IL"/>
        </w:rPr>
        <w:t xml:space="preserve"> פנינה תמנו</w:t>
      </w:r>
      <w:r>
        <w:rPr>
          <w:rtl/>
          <w:lang w:eastAsia="he-IL"/>
        </w:rPr>
        <w:t>)</w:t>
      </w:r>
    </w:p>
    <w:p w:rsidR="00D239D8" w:rsidRDefault="00D239D8" w:rsidP="00BA01A1">
      <w:pPr>
        <w:rPr>
          <w:rtl/>
          <w:lang w:eastAsia="he-IL"/>
        </w:rPr>
      </w:pPr>
    </w:p>
    <w:p w:rsidR="00D239D8" w:rsidRDefault="00D239D8" w:rsidP="00BA01A1">
      <w:pPr>
        <w:pStyle w:val="af6"/>
        <w:keepNext/>
        <w:rPr>
          <w:rtl/>
        </w:rPr>
      </w:pPr>
      <w:bookmarkStart w:id="19063" w:name="ET_yor_6490_21"/>
      <w:r w:rsidRPr="0049088F">
        <w:rPr>
          <w:rStyle w:val="TagStyle"/>
          <w:rtl/>
        </w:rPr>
        <w:t xml:space="preserve"> &lt;&lt; יור &gt;&gt; </w:t>
      </w:r>
      <w:r>
        <w:rPr>
          <w:rtl/>
        </w:rPr>
        <w:t>היו"ר ניסים ואטורי:</w:t>
      </w:r>
      <w:r w:rsidRPr="0049088F">
        <w:rPr>
          <w:rStyle w:val="TagStyle"/>
          <w:rtl/>
        </w:rPr>
        <w:t xml:space="preserve"> &lt;&lt; יור &gt;&gt;</w:t>
      </w:r>
      <w:r>
        <w:rPr>
          <w:rtl/>
        </w:rPr>
        <w:t xml:space="preserve"> </w:t>
      </w:r>
      <w:bookmarkEnd w:id="19063"/>
    </w:p>
    <w:p w:rsidR="00D239D8" w:rsidRDefault="00D239D8" w:rsidP="00BA01A1">
      <w:pPr>
        <w:rPr>
          <w:rtl/>
          <w:lang w:eastAsia="he-IL"/>
        </w:rPr>
      </w:pPr>
    </w:p>
    <w:p w:rsidR="00D239D8" w:rsidRDefault="00D239D8" w:rsidP="008D0FAC">
      <w:pPr>
        <w:rPr>
          <w:rtl/>
          <w:lang w:eastAsia="he-IL"/>
        </w:rPr>
      </w:pPr>
      <w:r>
        <w:rPr>
          <w:rFonts w:hint="cs"/>
          <w:rtl/>
          <w:lang w:eastAsia="he-IL"/>
        </w:rPr>
        <w:t xml:space="preserve">נעבור לנושא הבא </w:t>
      </w:r>
      <w:bookmarkStart w:id="19064" w:name="_ETM_Q42_446574"/>
      <w:bookmarkEnd w:id="19064"/>
      <w:r>
        <w:rPr>
          <w:rFonts w:hint="cs"/>
          <w:rtl/>
          <w:lang w:eastAsia="he-IL"/>
        </w:rPr>
        <w:t xml:space="preserve">על סדר-היום </w:t>
      </w:r>
      <w:r w:rsidR="008D0FAC">
        <w:rPr>
          <w:rFonts w:hint="eastAsia"/>
          <w:rtl/>
          <w:lang w:eastAsia="he-IL"/>
        </w:rPr>
        <w:t xml:space="preserve">– </w:t>
      </w:r>
      <w:r>
        <w:rPr>
          <w:rFonts w:hint="cs"/>
          <w:rtl/>
          <w:lang w:eastAsia="he-IL"/>
        </w:rPr>
        <w:t xml:space="preserve">הצעת חוק הסיוע המשפטי (תיקון </w:t>
      </w:r>
      <w:r>
        <w:rPr>
          <w:rtl/>
          <w:lang w:eastAsia="he-IL"/>
        </w:rPr>
        <w:t>–</w:t>
      </w:r>
      <w:r>
        <w:rPr>
          <w:rFonts w:hint="cs"/>
          <w:rtl/>
          <w:lang w:eastAsia="he-IL"/>
        </w:rPr>
        <w:t xml:space="preserve"> סיוע </w:t>
      </w:r>
      <w:bookmarkStart w:id="19065" w:name="_ETM_Q42_448807"/>
      <w:bookmarkEnd w:id="19065"/>
      <w:r>
        <w:rPr>
          <w:rFonts w:hint="cs"/>
          <w:rtl/>
          <w:lang w:eastAsia="he-IL"/>
        </w:rPr>
        <w:t xml:space="preserve">משפטי לתובע בהליך אזרחי), התשפ"ג–2023, של </w:t>
      </w:r>
      <w:bookmarkStart w:id="19066" w:name="_ETM_Q42_453021"/>
      <w:bookmarkEnd w:id="19066"/>
      <w:r>
        <w:rPr>
          <w:rFonts w:hint="cs"/>
          <w:rtl/>
          <w:lang w:eastAsia="he-IL"/>
        </w:rPr>
        <w:t xml:space="preserve">חברת הכנסת פנינה תמנו שטה. אני מזמין את חברת הכנסת </w:t>
      </w:r>
      <w:bookmarkStart w:id="19067" w:name="_ETM_Q42_459157"/>
      <w:bookmarkEnd w:id="19067"/>
      <w:r>
        <w:rPr>
          <w:rFonts w:hint="cs"/>
          <w:rtl/>
          <w:lang w:eastAsia="he-IL"/>
        </w:rPr>
        <w:t xml:space="preserve">פנינה תמנו שטה להציג את החוק. </w:t>
      </w:r>
    </w:p>
    <w:p w:rsidR="00D239D8" w:rsidRDefault="00D239D8" w:rsidP="00BA01A1">
      <w:pPr>
        <w:rPr>
          <w:rtl/>
          <w:lang w:eastAsia="he-IL"/>
        </w:rPr>
      </w:pPr>
      <w:bookmarkStart w:id="19068" w:name="_ETM_Q42_446914"/>
      <w:bookmarkStart w:id="19069" w:name="_ETM_Q42_446980"/>
      <w:bookmarkEnd w:id="19068"/>
      <w:bookmarkEnd w:id="19069"/>
    </w:p>
    <w:p w:rsidR="00D239D8" w:rsidRDefault="00D239D8" w:rsidP="00BA01A1">
      <w:pPr>
        <w:pStyle w:val="a4"/>
        <w:keepNext/>
        <w:rPr>
          <w:rtl/>
        </w:rPr>
      </w:pPr>
      <w:bookmarkStart w:id="19070" w:name="ET_speaker_5115_23"/>
      <w:r w:rsidRPr="0049088F">
        <w:rPr>
          <w:rStyle w:val="TagStyle"/>
          <w:rtl/>
        </w:rPr>
        <w:t xml:space="preserve"> &lt;&lt; דובר &gt;&gt; </w:t>
      </w:r>
      <w:bookmarkStart w:id="19071" w:name="_Toc170988271"/>
      <w:bookmarkStart w:id="19072" w:name="_Toc170988763"/>
      <w:r>
        <w:rPr>
          <w:rtl/>
        </w:rPr>
        <w:t>פנינה תמנו (המחנה הממלכתי):</w:t>
      </w:r>
      <w:bookmarkEnd w:id="19071"/>
      <w:bookmarkEnd w:id="19072"/>
      <w:r w:rsidRPr="0049088F">
        <w:rPr>
          <w:rStyle w:val="TagStyle"/>
          <w:rtl/>
        </w:rPr>
        <w:t xml:space="preserve"> &lt;&lt; דובר &gt;&gt;</w:t>
      </w:r>
      <w:r>
        <w:rPr>
          <w:rtl/>
        </w:rPr>
        <w:t xml:space="preserve"> </w:t>
      </w:r>
      <w:bookmarkEnd w:id="19070"/>
    </w:p>
    <w:p w:rsidR="00D239D8" w:rsidRDefault="00D239D8" w:rsidP="00BA01A1">
      <w:pPr>
        <w:rPr>
          <w:rtl/>
          <w:lang w:eastAsia="he-IL"/>
        </w:rPr>
      </w:pPr>
    </w:p>
    <w:p w:rsidR="00D239D8" w:rsidRDefault="00D239D8" w:rsidP="00BA3F0B">
      <w:pPr>
        <w:rPr>
          <w:rtl/>
          <w:lang w:eastAsia="he-IL"/>
        </w:rPr>
      </w:pPr>
      <w:bookmarkStart w:id="19073" w:name="_ETM_Q42_463305"/>
      <w:bookmarkStart w:id="19074" w:name="_ETM_Q42_463393"/>
      <w:bookmarkEnd w:id="19073"/>
      <w:bookmarkEnd w:id="19074"/>
      <w:r>
        <w:rPr>
          <w:rFonts w:hint="cs"/>
          <w:rtl/>
          <w:lang w:eastAsia="he-IL"/>
        </w:rPr>
        <w:t>אדוני היושב-ראש, כנסת נכ</w:t>
      </w:r>
      <w:bookmarkStart w:id="19075" w:name="_ETM_Q42_482321"/>
      <w:bookmarkEnd w:id="19075"/>
      <w:r>
        <w:rPr>
          <w:rFonts w:hint="cs"/>
          <w:rtl/>
          <w:lang w:eastAsia="he-IL"/>
        </w:rPr>
        <w:t xml:space="preserve">בדה, תחילה אני חייבת לומר משפט. משפט. </w:t>
      </w:r>
      <w:bookmarkStart w:id="19076" w:name="_ETM_Q42_487357"/>
      <w:bookmarkEnd w:id="19076"/>
      <w:r>
        <w:rPr>
          <w:rFonts w:hint="cs"/>
          <w:rtl/>
          <w:lang w:eastAsia="he-IL"/>
        </w:rPr>
        <w:t xml:space="preserve">באמת, אני חייבת לומר שזה ביזיון שכל פעם צריך לדחות </w:t>
      </w:r>
      <w:bookmarkStart w:id="19077" w:name="_ETM_Q42_490710"/>
      <w:bookmarkEnd w:id="19077"/>
      <w:r>
        <w:rPr>
          <w:rFonts w:hint="cs"/>
          <w:rtl/>
          <w:lang w:eastAsia="he-IL"/>
        </w:rPr>
        <w:t>את החוק הזה. מה אנחנו מבקשים? מבקשים שתגנו על המילואימניקים</w:t>
      </w:r>
      <w:bookmarkStart w:id="19078" w:name="_ETM_Q42_493325"/>
      <w:bookmarkEnd w:id="19078"/>
      <w:r>
        <w:rPr>
          <w:rFonts w:hint="cs"/>
          <w:rtl/>
          <w:lang w:eastAsia="he-IL"/>
        </w:rPr>
        <w:t>, שמחרפים נפשם, נמצאים כבר שמונה חודשים בעזה וביתר הגזרות</w:t>
      </w:r>
      <w:r w:rsidR="00BA3F0B">
        <w:rPr>
          <w:rFonts w:hint="cs"/>
          <w:rtl/>
          <w:lang w:eastAsia="he-IL"/>
        </w:rPr>
        <w:t>,</w:t>
      </w:r>
      <w:r>
        <w:rPr>
          <w:rFonts w:hint="cs"/>
          <w:rtl/>
          <w:lang w:eastAsia="he-IL"/>
        </w:rPr>
        <w:t xml:space="preserve"> </w:t>
      </w:r>
      <w:bookmarkStart w:id="19079" w:name="_ETM_Q42_501782"/>
      <w:bookmarkEnd w:id="19079"/>
      <w:r>
        <w:rPr>
          <w:rFonts w:hint="cs"/>
          <w:rtl/>
          <w:lang w:eastAsia="he-IL"/>
        </w:rPr>
        <w:t xml:space="preserve">פשוט לומר להם שכשהם יחזרו הביתה הם לא יפוטרו. </w:t>
      </w:r>
      <w:bookmarkStart w:id="19080" w:name="_ETM_Q42_505190"/>
      <w:bookmarkEnd w:id="19080"/>
      <w:r>
        <w:rPr>
          <w:rFonts w:hint="cs"/>
          <w:rtl/>
          <w:lang w:eastAsia="he-IL"/>
        </w:rPr>
        <w:t>תמצאו את הפתרונות</w:t>
      </w:r>
      <w:r w:rsidR="00BA3F0B">
        <w:rPr>
          <w:rFonts w:hint="cs"/>
          <w:rtl/>
          <w:lang w:eastAsia="he-IL"/>
        </w:rPr>
        <w:t>.</w:t>
      </w:r>
      <w:r>
        <w:rPr>
          <w:rFonts w:hint="cs"/>
          <w:rtl/>
          <w:lang w:eastAsia="he-IL"/>
        </w:rPr>
        <w:t xml:space="preserve"> תתחילו למשול, הרי אתם רוצים </w:t>
      </w:r>
      <w:bookmarkStart w:id="19081" w:name="_ETM_Q42_507542"/>
      <w:bookmarkEnd w:id="19081"/>
      <w:r>
        <w:rPr>
          <w:rFonts w:hint="cs"/>
          <w:rtl/>
          <w:lang w:eastAsia="he-IL"/>
        </w:rPr>
        <w:t xml:space="preserve">למשול. </w:t>
      </w:r>
    </w:p>
    <w:p w:rsidR="00D239D8" w:rsidRPr="00134027" w:rsidRDefault="00D239D8" w:rsidP="00BA01A1">
      <w:pPr>
        <w:rPr>
          <w:rtl/>
          <w:lang w:eastAsia="he-IL"/>
        </w:rPr>
      </w:pPr>
      <w:bookmarkStart w:id="19082" w:name="_ETM_Q42_508450"/>
      <w:bookmarkStart w:id="19083" w:name="_ETM_Q42_508510"/>
      <w:bookmarkEnd w:id="19082"/>
      <w:bookmarkEnd w:id="19083"/>
    </w:p>
    <w:p w:rsidR="00D239D8" w:rsidRDefault="00D239D8" w:rsidP="00BA01A1">
      <w:pPr>
        <w:pStyle w:val="af5"/>
        <w:keepNext/>
        <w:rPr>
          <w:rtl/>
        </w:rPr>
      </w:pPr>
      <w:bookmarkStart w:id="19084" w:name="ET_interruption_6352_22"/>
      <w:r w:rsidRPr="0049088F">
        <w:rPr>
          <w:rStyle w:val="TagStyle"/>
          <w:rtl/>
        </w:rPr>
        <w:t xml:space="preserve"> &lt;&lt; קריאה &gt;&gt; </w:t>
      </w:r>
      <w:r>
        <w:rPr>
          <w:rtl/>
        </w:rPr>
        <w:t>אלמוג כהן (עוצמה יהודית):</w:t>
      </w:r>
      <w:r w:rsidRPr="0049088F">
        <w:rPr>
          <w:rStyle w:val="TagStyle"/>
          <w:rtl/>
        </w:rPr>
        <w:t xml:space="preserve"> &lt;&lt; קריאה &gt;&gt;</w:t>
      </w:r>
      <w:r>
        <w:rPr>
          <w:rtl/>
        </w:rPr>
        <w:t xml:space="preserve"> </w:t>
      </w:r>
      <w:bookmarkEnd w:id="19084"/>
    </w:p>
    <w:p w:rsidR="00D239D8" w:rsidRDefault="00D239D8" w:rsidP="00BA01A1">
      <w:pPr>
        <w:rPr>
          <w:rtl/>
          <w:lang w:eastAsia="he-IL"/>
        </w:rPr>
      </w:pPr>
    </w:p>
    <w:p w:rsidR="00D239D8" w:rsidRPr="00D72614" w:rsidRDefault="0085413A" w:rsidP="00BA01A1">
      <w:pPr>
        <w:rPr>
          <w:rtl/>
          <w:lang w:eastAsia="he-IL"/>
        </w:rPr>
      </w:pPr>
      <w:bookmarkStart w:id="19085" w:name="_ETM_Q42_510123"/>
      <w:bookmarkStart w:id="19086" w:name="_ETM_Q42_510178"/>
      <w:bookmarkEnd w:id="19085"/>
      <w:bookmarkEnd w:id="19086"/>
      <w:r>
        <w:rPr>
          <w:rFonts w:hint="cs"/>
          <w:rtl/>
          <w:lang w:eastAsia="he-IL"/>
        </w:rPr>
        <w:t>– – –</w:t>
      </w:r>
    </w:p>
    <w:p w:rsidR="00D239D8" w:rsidRDefault="00D239D8" w:rsidP="00BA01A1">
      <w:pPr>
        <w:rPr>
          <w:rtl/>
          <w:lang w:eastAsia="he-IL"/>
        </w:rPr>
      </w:pPr>
    </w:p>
    <w:p w:rsidR="00D239D8" w:rsidRDefault="00D239D8" w:rsidP="00BA01A1">
      <w:pPr>
        <w:pStyle w:val="-"/>
        <w:keepNext/>
        <w:rPr>
          <w:rtl/>
        </w:rPr>
      </w:pPr>
      <w:bookmarkStart w:id="19087" w:name="ET_speakercontinue_5115_24"/>
      <w:r w:rsidRPr="0049088F">
        <w:rPr>
          <w:rStyle w:val="TagStyle"/>
          <w:rtl/>
        </w:rPr>
        <w:t xml:space="preserve"> &lt;&lt; דובר_המשך &gt;&gt; </w:t>
      </w:r>
      <w:r>
        <w:rPr>
          <w:rtl/>
        </w:rPr>
        <w:t>פנינה תמנו (המחנה הממלכתי):</w:t>
      </w:r>
      <w:r w:rsidRPr="0049088F">
        <w:rPr>
          <w:rStyle w:val="TagStyle"/>
          <w:rtl/>
        </w:rPr>
        <w:t xml:space="preserve"> &lt;&lt; דובר_המשך &gt;&gt;</w:t>
      </w:r>
      <w:r>
        <w:rPr>
          <w:rtl/>
        </w:rPr>
        <w:t xml:space="preserve"> </w:t>
      </w:r>
      <w:bookmarkEnd w:id="19087"/>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תתחילו למשול. באמת, מה המסר שהממשלה </w:t>
      </w:r>
      <w:bookmarkStart w:id="19088" w:name="_ETM_Q42_513500"/>
      <w:bookmarkEnd w:id="19088"/>
      <w:r>
        <w:rPr>
          <w:rFonts w:hint="cs"/>
          <w:rtl/>
          <w:lang w:eastAsia="he-IL"/>
        </w:rPr>
        <w:t xml:space="preserve">הזאת מעבירה למילואימניקים ולמילואימניקיות? </w:t>
      </w:r>
    </w:p>
    <w:p w:rsidR="00D239D8" w:rsidRDefault="00D239D8" w:rsidP="00BA01A1">
      <w:pPr>
        <w:rPr>
          <w:rtl/>
          <w:lang w:eastAsia="he-IL"/>
        </w:rPr>
      </w:pPr>
      <w:bookmarkStart w:id="19089" w:name="_ETM_Q42_518151"/>
      <w:bookmarkStart w:id="19090" w:name="_ETM_Q42_518230"/>
      <w:bookmarkEnd w:id="19089"/>
      <w:bookmarkEnd w:id="19090"/>
    </w:p>
    <w:p w:rsidR="00D239D8" w:rsidRDefault="00D239D8" w:rsidP="00BA3F0B">
      <w:pPr>
        <w:rPr>
          <w:rtl/>
          <w:lang w:eastAsia="he-IL"/>
        </w:rPr>
      </w:pPr>
      <w:bookmarkStart w:id="19091" w:name="_ETM_Q42_518303"/>
      <w:bookmarkStart w:id="19092" w:name="_ETM_Q42_518361"/>
      <w:bookmarkEnd w:id="19091"/>
      <w:bookmarkEnd w:id="19092"/>
      <w:r>
        <w:rPr>
          <w:rFonts w:hint="cs"/>
          <w:rtl/>
          <w:lang w:eastAsia="he-IL"/>
        </w:rPr>
        <w:t xml:space="preserve">אני רוצה לגשת להצעת החוק הזאת. </w:t>
      </w:r>
      <w:bookmarkStart w:id="19093" w:name="_ETM_Q42_519745"/>
      <w:bookmarkEnd w:id="19093"/>
      <w:r>
        <w:rPr>
          <w:rFonts w:hint="cs"/>
          <w:rtl/>
          <w:lang w:eastAsia="he-IL"/>
        </w:rPr>
        <w:t xml:space="preserve">תחילה, הצעת חוק הסיוע המשפטי, בכל מה שקשור בחוק </w:t>
      </w:r>
      <w:bookmarkStart w:id="19094" w:name="_ETM_Q42_527241"/>
      <w:bookmarkEnd w:id="19094"/>
      <w:r>
        <w:rPr>
          <w:rFonts w:hint="cs"/>
          <w:rtl/>
          <w:lang w:eastAsia="he-IL"/>
        </w:rPr>
        <w:t xml:space="preserve">איסור </w:t>
      </w:r>
      <w:r w:rsidR="00BA3F0B">
        <w:rPr>
          <w:rFonts w:hint="cs"/>
          <w:rtl/>
          <w:lang w:eastAsia="he-IL"/>
        </w:rPr>
        <w:t>ה</w:t>
      </w:r>
      <w:r>
        <w:rPr>
          <w:rFonts w:hint="cs"/>
          <w:rtl/>
          <w:lang w:eastAsia="he-IL"/>
        </w:rPr>
        <w:t xml:space="preserve">פליה במוצרים ושירותים ציבוריים, נועדה בעיקר להחזיר את הכבוד </w:t>
      </w:r>
      <w:bookmarkStart w:id="19095" w:name="_ETM_Q42_533212"/>
      <w:bookmarkEnd w:id="19095"/>
      <w:r>
        <w:rPr>
          <w:rFonts w:hint="cs"/>
          <w:rtl/>
          <w:lang w:eastAsia="he-IL"/>
        </w:rPr>
        <w:t>למדינה, נועדה בעיקר להפוך אותנו לחברה הרבה יותר מתוקנת. ותשא</w:t>
      </w:r>
      <w:bookmarkStart w:id="19096" w:name="_ETM_Q42_536115"/>
      <w:bookmarkEnd w:id="19096"/>
      <w:r>
        <w:rPr>
          <w:rFonts w:hint="cs"/>
          <w:rtl/>
          <w:lang w:eastAsia="he-IL"/>
        </w:rPr>
        <w:t xml:space="preserve">לו אותי מדוע </w:t>
      </w:r>
      <w:r>
        <w:rPr>
          <w:rtl/>
          <w:lang w:eastAsia="he-IL"/>
        </w:rPr>
        <w:t>–</w:t>
      </w:r>
      <w:r>
        <w:rPr>
          <w:rFonts w:hint="cs"/>
          <w:rtl/>
          <w:lang w:eastAsia="he-IL"/>
        </w:rPr>
        <w:t xml:space="preserve"> אני אומר לכם שבכל מה </w:t>
      </w:r>
      <w:bookmarkStart w:id="19097" w:name="_ETM_Q42_540442"/>
      <w:bookmarkEnd w:id="19097"/>
      <w:r>
        <w:rPr>
          <w:rFonts w:hint="cs"/>
          <w:rtl/>
          <w:lang w:eastAsia="he-IL"/>
        </w:rPr>
        <w:t xml:space="preserve">שקשור לתיקים של אפליה וגזענות, לצערי הפיצויים עדיין פיצויים נמוכים. </w:t>
      </w:r>
      <w:bookmarkStart w:id="19098" w:name="_ETM_Q42_546324"/>
      <w:bookmarkEnd w:id="19098"/>
      <w:r>
        <w:rPr>
          <w:rFonts w:hint="cs"/>
          <w:rtl/>
          <w:lang w:eastAsia="he-IL"/>
        </w:rPr>
        <w:t xml:space="preserve">אנחנו מדברים על 50,000 שקל ללא הוכחת נזק. </w:t>
      </w:r>
    </w:p>
    <w:p w:rsidR="00D239D8" w:rsidRDefault="00D239D8" w:rsidP="00BA01A1">
      <w:pPr>
        <w:rPr>
          <w:rtl/>
          <w:lang w:eastAsia="he-IL"/>
        </w:rPr>
      </w:pPr>
      <w:bookmarkStart w:id="19099" w:name="_ETM_Q42_551464"/>
      <w:bookmarkStart w:id="19100" w:name="_ETM_Q42_551529"/>
      <w:bookmarkEnd w:id="19099"/>
      <w:bookmarkEnd w:id="19100"/>
    </w:p>
    <w:p w:rsidR="00D239D8" w:rsidRDefault="00D239D8" w:rsidP="00BA3F0B">
      <w:pPr>
        <w:rPr>
          <w:rtl/>
          <w:lang w:eastAsia="he-IL"/>
        </w:rPr>
      </w:pPr>
      <w:bookmarkStart w:id="19101" w:name="_ETM_Q42_551608"/>
      <w:bookmarkStart w:id="19102" w:name="_ETM_Q42_551675"/>
      <w:bookmarkEnd w:id="19101"/>
      <w:bookmarkEnd w:id="19102"/>
      <w:r>
        <w:rPr>
          <w:rFonts w:hint="cs"/>
          <w:rtl/>
          <w:lang w:eastAsia="he-IL"/>
        </w:rPr>
        <w:t xml:space="preserve">עכשיו, קחו מי </w:t>
      </w:r>
      <w:bookmarkStart w:id="19103" w:name="_ETM_Q42_552496"/>
      <w:bookmarkEnd w:id="19103"/>
      <w:r>
        <w:rPr>
          <w:rFonts w:hint="cs"/>
          <w:rtl/>
          <w:lang w:eastAsia="he-IL"/>
        </w:rPr>
        <w:t xml:space="preserve">שנפגע מגזענות, שהיא לצערי תופעה בזויה וקשה, שהיא </w:t>
      </w:r>
      <w:bookmarkStart w:id="19104" w:name="_ETM_Q42_556276"/>
      <w:bookmarkEnd w:id="19104"/>
      <w:r>
        <w:rPr>
          <w:rFonts w:hint="cs"/>
          <w:rtl/>
          <w:lang w:eastAsia="he-IL"/>
        </w:rPr>
        <w:t xml:space="preserve">לא נעלמה מהעולם, והיא פוגשת לא מעט אנשים, כולל סקר שנעשה </w:t>
      </w:r>
      <w:bookmarkStart w:id="19105" w:name="_ETM_Q42_561013"/>
      <w:bookmarkEnd w:id="19105"/>
      <w:r>
        <w:rPr>
          <w:rFonts w:hint="cs"/>
          <w:rtl/>
          <w:lang w:eastAsia="he-IL"/>
        </w:rPr>
        <w:t xml:space="preserve">במגזר הציבורי, ש-40% מקבוצות המיעוט חוו ביום-יום אפליה וגזענות. אני באה ואומרת, גזענות היא לא עסק של אדם פרטי. אנשים לא יכולים להתמודד עם גזענות לבד, אם המדינה רואה שהתופעה הזאת, יש </w:t>
      </w:r>
      <w:r w:rsidR="00BA3F0B">
        <w:rPr>
          <w:rFonts w:hint="cs"/>
          <w:rtl/>
          <w:lang w:eastAsia="he-IL"/>
        </w:rPr>
        <w:t>ל</w:t>
      </w:r>
      <w:r>
        <w:rPr>
          <w:rFonts w:hint="cs"/>
          <w:rtl/>
          <w:lang w:eastAsia="he-IL"/>
        </w:rPr>
        <w:t>ה ממדים מאוד מאוד גדולים. הקמנו את החטיבה למאבק באפליה וגזענות במשרד המשפטים, היה דוח פלמור, והרבה מאוד צעדים נעשו</w:t>
      </w:r>
      <w:r w:rsidR="00BA3F0B">
        <w:rPr>
          <w:rFonts w:hint="cs"/>
          <w:rtl/>
          <w:lang w:eastAsia="he-IL"/>
        </w:rPr>
        <w:t>,</w:t>
      </w:r>
      <w:r>
        <w:rPr>
          <w:rFonts w:hint="cs"/>
          <w:rtl/>
          <w:lang w:eastAsia="he-IL"/>
        </w:rPr>
        <w:t xml:space="preserve"> ועדיין התופעה הזאת קיימת, בועטת, ובצער, גם פוגעת ופוצעת </w:t>
      </w:r>
      <w:bookmarkStart w:id="19106" w:name="_ETM_Q42_599409"/>
      <w:bookmarkEnd w:id="19106"/>
      <w:r>
        <w:rPr>
          <w:rFonts w:hint="cs"/>
          <w:rtl/>
          <w:lang w:eastAsia="he-IL"/>
        </w:rPr>
        <w:t xml:space="preserve">את נפשם של אזרחים </w:t>
      </w:r>
      <w:r w:rsidR="00BA3F0B">
        <w:rPr>
          <w:rFonts w:hint="cs"/>
          <w:rtl/>
          <w:lang w:eastAsia="he-IL"/>
        </w:rPr>
        <w:t xml:space="preserve">ואזרחיות </w:t>
      </w:r>
      <w:r>
        <w:rPr>
          <w:rFonts w:hint="cs"/>
          <w:rtl/>
          <w:lang w:eastAsia="he-IL"/>
        </w:rPr>
        <w:t xml:space="preserve">רבים. </w:t>
      </w:r>
    </w:p>
    <w:p w:rsidR="00D239D8" w:rsidRDefault="00D239D8" w:rsidP="00BA01A1">
      <w:pPr>
        <w:rPr>
          <w:rtl/>
          <w:lang w:eastAsia="he-IL"/>
        </w:rPr>
      </w:pPr>
    </w:p>
    <w:p w:rsidR="00D239D8" w:rsidRDefault="00D239D8" w:rsidP="00BA3F0B">
      <w:pPr>
        <w:rPr>
          <w:rtl/>
          <w:lang w:eastAsia="he-IL"/>
        </w:rPr>
      </w:pPr>
      <w:r>
        <w:rPr>
          <w:rFonts w:hint="cs"/>
          <w:rtl/>
          <w:lang w:eastAsia="he-IL"/>
        </w:rPr>
        <w:t xml:space="preserve">אז המדינה צריכה לבוא ולומר מפורשות: אנחנו ניכנס לנעלי אדם, אזרח שנפגע מגזענות גם במגזר הציבורי או בכל שירות אחר </w:t>
      </w:r>
      <w:bookmarkStart w:id="19107" w:name="_ETM_Q42_615204"/>
      <w:bookmarkEnd w:id="19107"/>
      <w:r>
        <w:rPr>
          <w:rFonts w:hint="cs"/>
          <w:rtl/>
          <w:lang w:eastAsia="he-IL"/>
        </w:rPr>
        <w:t xml:space="preserve">שמגיע לכל אדם או אישה. ולכן החוק הזה </w:t>
      </w:r>
      <w:r w:rsidR="00BA3F0B">
        <w:rPr>
          <w:rFonts w:hint="eastAsia"/>
          <w:rtl/>
          <w:lang w:eastAsia="he-IL"/>
        </w:rPr>
        <w:t xml:space="preserve">– </w:t>
      </w:r>
      <w:r>
        <w:rPr>
          <w:rFonts w:hint="cs"/>
          <w:rtl/>
          <w:lang w:eastAsia="he-IL"/>
        </w:rPr>
        <w:t xml:space="preserve">שאגב, הוא בא לחדש את הוראת השעה שכבר הייתה קיימת, הוראת שעה שאני אספר לכם איך היא נולדה. בשנת 2016, כמדומני, ילדה יוצאת אתיופיה עלתה לאוטובוס של ההסעה של בית הספר, </w:t>
      </w:r>
      <w:r w:rsidR="00BA3F0B">
        <w:rPr>
          <w:rFonts w:hint="cs"/>
          <w:rtl/>
          <w:lang w:eastAsia="he-IL"/>
        </w:rPr>
        <w:t>ו</w:t>
      </w:r>
      <w:r>
        <w:rPr>
          <w:rFonts w:hint="cs"/>
          <w:rtl/>
          <w:lang w:eastAsia="he-IL"/>
        </w:rPr>
        <w:t xml:space="preserve">הנהג קרא לה קופה ועוד מיני דברים, </w:t>
      </w:r>
      <w:bookmarkStart w:id="19108" w:name="_ETM_Q42_643328"/>
      <w:bookmarkEnd w:id="19108"/>
      <w:r>
        <w:rPr>
          <w:rFonts w:hint="cs"/>
          <w:rtl/>
          <w:lang w:eastAsia="he-IL"/>
        </w:rPr>
        <w:t xml:space="preserve">ליד החברות שלה, ילדה קטנה בכיתה ג'. המשפחה פנתה אליי. אותה משפחה לא דוברת עברית, משפחה של עולים שידה אינה משגת, והם </w:t>
      </w:r>
      <w:bookmarkStart w:id="19109" w:name="_ETM_Q42_652838"/>
      <w:bookmarkEnd w:id="19109"/>
      <w:r>
        <w:rPr>
          <w:rFonts w:hint="cs"/>
          <w:rtl/>
          <w:lang w:eastAsia="he-IL"/>
        </w:rPr>
        <w:t xml:space="preserve">לא יכלו להרשות לעצמם לקחת עורך דין ב-50,000, 60,000 שקל, ללכת </w:t>
      </w:r>
      <w:bookmarkStart w:id="19110" w:name="_ETM_Q42_658765"/>
      <w:bookmarkEnd w:id="19110"/>
      <w:r>
        <w:rPr>
          <w:rFonts w:hint="cs"/>
          <w:rtl/>
          <w:lang w:eastAsia="he-IL"/>
        </w:rPr>
        <w:t xml:space="preserve">לבית משפט, שזה גם ככה, עם כל תעצומות הנפש </w:t>
      </w:r>
      <w:bookmarkStart w:id="19111" w:name="_ETM_Q42_669570"/>
      <w:bookmarkEnd w:id="19111"/>
      <w:r>
        <w:rPr>
          <w:rFonts w:hint="cs"/>
          <w:rtl/>
          <w:lang w:eastAsia="he-IL"/>
        </w:rPr>
        <w:t xml:space="preserve">שצריך לדבר </w:t>
      </w:r>
      <w:bookmarkStart w:id="19112" w:name="_ETM_Q42_660763"/>
      <w:bookmarkEnd w:id="19112"/>
      <w:r>
        <w:rPr>
          <w:rFonts w:hint="cs"/>
          <w:rtl/>
          <w:lang w:eastAsia="he-IL"/>
        </w:rPr>
        <w:t xml:space="preserve">הזה, גם ילדה בכיתה ג', כשבסוף, בתי המשפט בממוצע נותנים 20,000 שקלים. אז </w:t>
      </w:r>
      <w:bookmarkStart w:id="19113" w:name="_ETM_Q42_668078"/>
      <w:bookmarkEnd w:id="19113"/>
      <w:r>
        <w:rPr>
          <w:rFonts w:hint="cs"/>
          <w:rtl/>
          <w:lang w:eastAsia="he-IL"/>
        </w:rPr>
        <w:t xml:space="preserve">מה עשו? מה תיקנו חכמים, אם בסופו של דבר הממוצע הוא 20,000 שקלים ושילמת </w:t>
      </w:r>
      <w:bookmarkStart w:id="19114" w:name="_ETM_Q42_673220"/>
      <w:bookmarkEnd w:id="19114"/>
      <w:r>
        <w:rPr>
          <w:rFonts w:hint="cs"/>
          <w:rtl/>
          <w:lang w:eastAsia="he-IL"/>
        </w:rPr>
        <w:t xml:space="preserve">לעורך דין 50,000 שקל? שלא לדבר על זה שרוב האוכלוסיות שנפגעות, ידן אינה משגת. </w:t>
      </w:r>
    </w:p>
    <w:p w:rsidR="00D239D8" w:rsidRDefault="00D239D8" w:rsidP="00BA01A1">
      <w:pPr>
        <w:rPr>
          <w:rtl/>
          <w:lang w:eastAsia="he-IL"/>
        </w:rPr>
      </w:pPr>
    </w:p>
    <w:p w:rsidR="00D239D8" w:rsidRDefault="00D239D8" w:rsidP="004A6F8E">
      <w:pPr>
        <w:rPr>
          <w:rtl/>
          <w:lang w:eastAsia="he-IL"/>
        </w:rPr>
      </w:pPr>
      <w:r>
        <w:rPr>
          <w:rFonts w:hint="cs"/>
          <w:rtl/>
          <w:lang w:eastAsia="he-IL"/>
        </w:rPr>
        <w:t xml:space="preserve">לכן </w:t>
      </w:r>
      <w:bookmarkStart w:id="19115" w:name="_ETM_Q42_683072"/>
      <w:bookmarkEnd w:id="19115"/>
      <w:r>
        <w:rPr>
          <w:rFonts w:hint="cs"/>
          <w:rtl/>
          <w:lang w:eastAsia="he-IL"/>
        </w:rPr>
        <w:t xml:space="preserve">ניגשתי לסיוע המשפטי בזמנו והם הרימו את הכפפה. והם אמרו: תיקים כאלה הם </w:t>
      </w:r>
      <w:bookmarkStart w:id="19116" w:name="_ETM_Q42_689340"/>
      <w:bookmarkEnd w:id="19116"/>
      <w:r>
        <w:rPr>
          <w:rFonts w:hint="cs"/>
          <w:rtl/>
          <w:lang w:eastAsia="he-IL"/>
        </w:rPr>
        <w:t>תיקים עקרוניים</w:t>
      </w:r>
      <w:r w:rsidR="004A6F8E">
        <w:rPr>
          <w:rFonts w:hint="cs"/>
          <w:rtl/>
          <w:lang w:eastAsia="he-IL"/>
        </w:rPr>
        <w:t>.</w:t>
      </w:r>
      <w:r>
        <w:rPr>
          <w:rFonts w:hint="cs"/>
          <w:rtl/>
          <w:lang w:eastAsia="he-IL"/>
        </w:rPr>
        <w:t xml:space="preserve"> מדינת ישראל צריכה באופן עקרוני להיכנס לנעלי </w:t>
      </w:r>
      <w:r>
        <w:rPr>
          <w:rFonts w:hint="eastAsia"/>
          <w:rtl/>
          <w:lang w:eastAsia="he-IL"/>
        </w:rPr>
        <w:t>–</w:t>
      </w:r>
      <w:r>
        <w:rPr>
          <w:rFonts w:hint="cs"/>
          <w:rtl/>
          <w:lang w:eastAsia="he-IL"/>
        </w:rPr>
        <w:t xml:space="preserve"> לא להיכנס לנעליים, אבל לעמוד לצד אותם נפגעים </w:t>
      </w:r>
      <w:bookmarkStart w:id="19117" w:name="_ETM_Q42_697272"/>
      <w:bookmarkEnd w:id="19117"/>
      <w:r>
        <w:rPr>
          <w:rFonts w:hint="cs"/>
          <w:rtl/>
          <w:lang w:eastAsia="he-IL"/>
        </w:rPr>
        <w:t xml:space="preserve">ולנהל את התיקים האלה בבתי המשפט כמסר מאוד ברור, גם לשופטים ולכולם ולחברה, שאנחנו לא נאפשר פגיעה באנשים רק בשל צבע עורם </w:t>
      </w:r>
      <w:bookmarkStart w:id="19118" w:name="_ETM_Q42_706089"/>
      <w:bookmarkEnd w:id="19118"/>
      <w:r>
        <w:rPr>
          <w:rFonts w:hint="cs"/>
          <w:rtl/>
          <w:lang w:eastAsia="he-IL"/>
        </w:rPr>
        <w:t xml:space="preserve">או בשל כל דבר אחר שמתייג אותם, כי לכל אדם יש את הזכות ולכל אישה יש את הזכות לשוויון. </w:t>
      </w:r>
    </w:p>
    <w:p w:rsidR="00D239D8" w:rsidRDefault="00D239D8" w:rsidP="00BA01A1">
      <w:pPr>
        <w:rPr>
          <w:rtl/>
          <w:lang w:eastAsia="he-IL"/>
        </w:rPr>
      </w:pPr>
    </w:p>
    <w:p w:rsidR="00D239D8" w:rsidRDefault="00D239D8" w:rsidP="004A6F8E">
      <w:pPr>
        <w:rPr>
          <w:rtl/>
          <w:lang w:eastAsia="he-IL"/>
        </w:rPr>
      </w:pPr>
      <w:r>
        <w:rPr>
          <w:rFonts w:hint="cs"/>
          <w:rtl/>
          <w:lang w:eastAsia="he-IL"/>
        </w:rPr>
        <w:t xml:space="preserve">ההוראה הזאת פקעה לפני שנה בערך, ואני </w:t>
      </w:r>
      <w:bookmarkStart w:id="19119" w:name="_ETM_Q42_720153"/>
      <w:bookmarkEnd w:id="19119"/>
      <w:r>
        <w:rPr>
          <w:rFonts w:hint="cs"/>
          <w:rtl/>
          <w:lang w:eastAsia="he-IL"/>
        </w:rPr>
        <w:t>רוצה לדון לכף זכות ולא לכף חובה. כנראה שעם המלחמה ועוד עיסוקים כאלה ואחרים ההוראה הזאת נפלה בין הכיסאות</w:t>
      </w:r>
      <w:r w:rsidR="004A6F8E">
        <w:rPr>
          <w:rFonts w:hint="cs"/>
          <w:rtl/>
          <w:lang w:eastAsia="he-IL"/>
        </w:rPr>
        <w:t>.</w:t>
      </w:r>
      <w:r>
        <w:rPr>
          <w:rFonts w:hint="cs"/>
          <w:rtl/>
          <w:lang w:eastAsia="he-IL"/>
        </w:rPr>
        <w:t xml:space="preserve"> אבל מה קרה? הרבה מאוד </w:t>
      </w:r>
      <w:bookmarkStart w:id="19120" w:name="_ETM_Q42_729391"/>
      <w:bookmarkEnd w:id="19120"/>
      <w:r>
        <w:rPr>
          <w:rFonts w:hint="cs"/>
          <w:rtl/>
          <w:lang w:eastAsia="he-IL"/>
        </w:rPr>
        <w:t xml:space="preserve">אנשים מוותרים על הזכות שלהם להרגיש שווים במדינת ישראל או לבקש </w:t>
      </w:r>
      <w:bookmarkStart w:id="19121" w:name="_ETM_Q42_734966"/>
      <w:bookmarkEnd w:id="19121"/>
      <w:r>
        <w:rPr>
          <w:rFonts w:hint="cs"/>
          <w:rtl/>
          <w:lang w:eastAsia="he-IL"/>
        </w:rPr>
        <w:t xml:space="preserve">סעד ממי שפגע. ועל כן הגשתי את הצעת החוק הזאת, שקיבלה את התמיכה בממשלה, וכמובן בהתניה שמחכים באמת להצעת החוק הממשלתית. </w:t>
      </w:r>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אני מבקשת מחברי הבית הזה וחברות הבית הזה להצביע בעד החוק הזה, ובהמשך </w:t>
      </w:r>
      <w:bookmarkStart w:id="19122" w:name="_ETM_Q42_758606"/>
      <w:bookmarkEnd w:id="19122"/>
      <w:r>
        <w:rPr>
          <w:rFonts w:hint="cs"/>
          <w:rtl/>
          <w:lang w:eastAsia="he-IL"/>
        </w:rPr>
        <w:t xml:space="preserve">אנחנו נביא גם חוק להכפלת הפיצויים בגין אפליה מ-50,000 </w:t>
      </w:r>
      <w:bookmarkStart w:id="19123" w:name="_ETM_Q42_761727"/>
      <w:bookmarkEnd w:id="19123"/>
      <w:r>
        <w:rPr>
          <w:rFonts w:hint="cs"/>
          <w:rtl/>
          <w:lang w:eastAsia="he-IL"/>
        </w:rPr>
        <w:t>ללא הוכחת נזק ל-100,000 ללא הוכחת נזק. כי מי שלא</w:t>
      </w:r>
      <w:bookmarkStart w:id="19124" w:name="_ETM_Q42_767374"/>
      <w:bookmarkEnd w:id="19124"/>
      <w:r>
        <w:rPr>
          <w:rFonts w:hint="cs"/>
          <w:rtl/>
          <w:lang w:eastAsia="he-IL"/>
        </w:rPr>
        <w:t xml:space="preserve"> חווה גזענות מימיו לא מבין בכלל באיזו התמודדות מדובר, אינו מבין באיזו התמודדות מדובר. אז לכל הפחות, אני אומרת, לדעת לעמוד לצד אנשים שלא מעט פעמים </w:t>
      </w:r>
      <w:bookmarkStart w:id="19125" w:name="_ETM_Q42_781470"/>
      <w:bookmarkEnd w:id="19125"/>
      <w:r>
        <w:rPr>
          <w:rFonts w:hint="cs"/>
          <w:rtl/>
          <w:lang w:eastAsia="he-IL"/>
        </w:rPr>
        <w:t xml:space="preserve">נותנים להם להרגיש לא שווים, למרות שהם שווים לכל דבר ועניין. תודה רבה. </w:t>
      </w:r>
    </w:p>
    <w:p w:rsidR="00D239D8" w:rsidRDefault="00D239D8" w:rsidP="00BA01A1">
      <w:pPr>
        <w:rPr>
          <w:rtl/>
          <w:lang w:eastAsia="he-IL"/>
        </w:rPr>
      </w:pPr>
    </w:p>
    <w:p w:rsidR="00D239D8" w:rsidRDefault="00D239D8" w:rsidP="00BA01A1">
      <w:pPr>
        <w:pStyle w:val="af6"/>
        <w:keepNext/>
        <w:rPr>
          <w:rtl/>
        </w:rPr>
      </w:pPr>
      <w:bookmarkStart w:id="19126" w:name="ET_yor_6597_4"/>
      <w:r w:rsidRPr="00287173">
        <w:rPr>
          <w:rStyle w:val="TagStyle"/>
          <w:rtl/>
        </w:rPr>
        <w:t xml:space="preserve">&lt;&lt; יור &gt;&gt; </w:t>
      </w:r>
      <w:r>
        <w:rPr>
          <w:rtl/>
        </w:rPr>
        <w:t>היו"ר מאיר כהן:</w:t>
      </w:r>
      <w:r w:rsidRPr="00287173">
        <w:rPr>
          <w:rStyle w:val="TagStyle"/>
          <w:rtl/>
        </w:rPr>
        <w:t xml:space="preserve"> &lt;&lt; יור &gt;&gt;</w:t>
      </w:r>
      <w:r>
        <w:rPr>
          <w:rtl/>
        </w:rPr>
        <w:t xml:space="preserve"> </w:t>
      </w:r>
      <w:bookmarkEnd w:id="19126"/>
    </w:p>
    <w:p w:rsidR="00D239D8" w:rsidRDefault="00D239D8" w:rsidP="00BA01A1">
      <w:pPr>
        <w:rPr>
          <w:rtl/>
          <w:lang w:eastAsia="he-IL"/>
        </w:rPr>
      </w:pPr>
    </w:p>
    <w:p w:rsidR="00D239D8" w:rsidRDefault="00D239D8" w:rsidP="00BA01A1">
      <w:pPr>
        <w:rPr>
          <w:rtl/>
          <w:lang w:eastAsia="he-IL"/>
        </w:rPr>
      </w:pPr>
      <w:r>
        <w:rPr>
          <w:rFonts w:hint="cs"/>
          <w:rtl/>
          <w:lang w:eastAsia="he-IL"/>
        </w:rPr>
        <w:t>תודה רבה. שר המשפטים חבר הכנסת יריב לוין, בבקשה.</w:t>
      </w:r>
    </w:p>
    <w:p w:rsidR="00D239D8" w:rsidRDefault="00D239D8" w:rsidP="00BA01A1">
      <w:pPr>
        <w:rPr>
          <w:rtl/>
          <w:lang w:eastAsia="he-IL"/>
        </w:rPr>
      </w:pPr>
    </w:p>
    <w:p w:rsidR="00D239D8" w:rsidRDefault="00D239D8" w:rsidP="00BA01A1">
      <w:pPr>
        <w:pStyle w:val="a4"/>
        <w:keepNext/>
        <w:rPr>
          <w:rtl/>
        </w:rPr>
      </w:pPr>
      <w:bookmarkStart w:id="19127" w:name="ET_speaker_6392_5"/>
      <w:r w:rsidRPr="00287173">
        <w:rPr>
          <w:rStyle w:val="TagStyle"/>
          <w:rtl/>
        </w:rPr>
        <w:t xml:space="preserve"> &lt;&lt; דובר &gt;&gt; </w:t>
      </w:r>
      <w:bookmarkStart w:id="19128" w:name="_Toc170988272"/>
      <w:bookmarkStart w:id="19129" w:name="_Toc170988764"/>
      <w:r>
        <w:rPr>
          <w:rtl/>
        </w:rPr>
        <w:t>שר המשפטים יריב לוין:</w:t>
      </w:r>
      <w:bookmarkEnd w:id="19128"/>
      <w:bookmarkEnd w:id="19129"/>
      <w:r w:rsidRPr="00287173">
        <w:rPr>
          <w:rStyle w:val="TagStyle"/>
          <w:rtl/>
        </w:rPr>
        <w:t xml:space="preserve"> &lt;&lt; דובר &gt;&gt;</w:t>
      </w:r>
      <w:r>
        <w:rPr>
          <w:rtl/>
        </w:rPr>
        <w:t xml:space="preserve"> </w:t>
      </w:r>
      <w:bookmarkEnd w:id="19127"/>
    </w:p>
    <w:p w:rsidR="00D239D8" w:rsidRDefault="00D239D8" w:rsidP="00BA01A1">
      <w:pPr>
        <w:rPr>
          <w:rtl/>
          <w:lang w:eastAsia="he-IL"/>
        </w:rPr>
      </w:pPr>
    </w:p>
    <w:p w:rsidR="00D239D8" w:rsidRDefault="00D239D8" w:rsidP="004A6F8E">
      <w:pPr>
        <w:rPr>
          <w:rtl/>
          <w:lang w:eastAsia="he-IL"/>
        </w:rPr>
      </w:pPr>
      <w:r>
        <w:rPr>
          <w:rFonts w:hint="cs"/>
          <w:rtl/>
          <w:lang w:eastAsia="he-IL"/>
        </w:rPr>
        <w:t xml:space="preserve">תודה, אדוני היושב-ראש. השר, חברות וחברי הכנסת, חוק איסור הפליה במוצרים, בשירותים ובכניסה למקומות בידור ולמקומות ציבוריים נועד לקדם את השוויון ולמנוע </w:t>
      </w:r>
      <w:r w:rsidR="004A6F8E">
        <w:rPr>
          <w:rFonts w:hint="cs"/>
          <w:rtl/>
          <w:lang w:eastAsia="he-IL"/>
        </w:rPr>
        <w:t>א</w:t>
      </w:r>
      <w:r>
        <w:rPr>
          <w:rFonts w:hint="cs"/>
          <w:rtl/>
          <w:lang w:eastAsia="he-IL"/>
        </w:rPr>
        <w:t xml:space="preserve">פליה בכניסה למקומות ציבוריים ובאספקת מוצרים ושירותים. בשנת 2018 נכנס לתוקפו תיקון לחוק הסיוע המשפטי הקובע </w:t>
      </w:r>
      <w:bookmarkStart w:id="19130" w:name="_ETM_Q43_249155"/>
      <w:bookmarkEnd w:id="19130"/>
      <w:r>
        <w:rPr>
          <w:rFonts w:hint="cs"/>
          <w:rtl/>
          <w:lang w:eastAsia="he-IL"/>
        </w:rPr>
        <w:t xml:space="preserve">כי סיוע משפטי בתביעות לפי החוק יינתן על ידי הסיוע </w:t>
      </w:r>
      <w:bookmarkStart w:id="19131" w:name="_ETM_Q43_254056"/>
      <w:bookmarkEnd w:id="19131"/>
      <w:r>
        <w:rPr>
          <w:rFonts w:hint="cs"/>
          <w:rtl/>
          <w:lang w:eastAsia="he-IL"/>
        </w:rPr>
        <w:t xml:space="preserve">המשפטי ללא בדיקת זכאות כלכלית. </w:t>
      </w:r>
      <w:bookmarkStart w:id="19132" w:name="_ETM_Q43_256200"/>
      <w:bookmarkStart w:id="19133" w:name="_ETM_Q43_256258"/>
      <w:bookmarkStart w:id="19134" w:name="_ETM_Q43_256344"/>
      <w:bookmarkStart w:id="19135" w:name="_ETM_Q43_256417"/>
      <w:bookmarkEnd w:id="19132"/>
      <w:bookmarkEnd w:id="19133"/>
      <w:bookmarkEnd w:id="19134"/>
      <w:bookmarkEnd w:id="19135"/>
      <w:r>
        <w:rPr>
          <w:rFonts w:hint="cs"/>
          <w:rtl/>
          <w:lang w:eastAsia="he-IL"/>
        </w:rPr>
        <w:t xml:space="preserve">התיקון נקבע כהוראת שעה לתקופה </w:t>
      </w:r>
      <w:bookmarkStart w:id="19136" w:name="_ETM_Q43_258151"/>
      <w:bookmarkEnd w:id="19136"/>
      <w:r>
        <w:rPr>
          <w:rFonts w:hint="cs"/>
          <w:rtl/>
          <w:lang w:eastAsia="he-IL"/>
        </w:rPr>
        <w:t xml:space="preserve">של שלוש שנים על מנת לבחון את הצלחת החוק במיצוי זכויותיהם של האוכלוסיות הזקוקות להגנה ולסיוע המשפטי במקרים האלה. </w:t>
      </w:r>
      <w:bookmarkStart w:id="19137" w:name="_ETM_Q43_274956"/>
      <w:bookmarkStart w:id="19138" w:name="_ETM_Q43_274990"/>
      <w:bookmarkStart w:id="19139" w:name="_ETM_Q43_275084"/>
      <w:bookmarkStart w:id="19140" w:name="_ETM_Q43_275116"/>
      <w:bookmarkEnd w:id="19137"/>
      <w:bookmarkEnd w:id="19138"/>
      <w:bookmarkEnd w:id="19139"/>
      <w:bookmarkEnd w:id="19140"/>
      <w:r>
        <w:rPr>
          <w:rFonts w:hint="cs"/>
          <w:rtl/>
          <w:lang w:eastAsia="he-IL"/>
        </w:rPr>
        <w:t>מהנתונים שנאספו בתקופת תוקפה של הוראת השעה התברר שישנה תועלת חברתית בביטול התנאי הכלכלי בנוגע לתביעות לפי חוק איסור הפליה, כלומר מסתבר שמאז הותקן התיקון לחוק גדל באופן משמעותי מספרן של התביעות, ואני חושב שהדבר הזה הוא בהחלט חיובי</w:t>
      </w:r>
      <w:r w:rsidR="004A6F8E">
        <w:rPr>
          <w:rFonts w:hint="cs"/>
          <w:rtl/>
          <w:lang w:eastAsia="he-IL"/>
        </w:rPr>
        <w:t>,</w:t>
      </w:r>
      <w:r>
        <w:rPr>
          <w:rFonts w:hint="cs"/>
          <w:rtl/>
          <w:lang w:eastAsia="he-IL"/>
        </w:rPr>
        <w:t xml:space="preserve"> כי הוא אפשר לאנשים שבאופן רגיל היה להם חסם כלכלי מלהגיש תביעות</w:t>
      </w:r>
      <w:r w:rsidR="004A6F8E">
        <w:rPr>
          <w:rFonts w:hint="cs"/>
          <w:rtl/>
          <w:lang w:eastAsia="he-IL"/>
        </w:rPr>
        <w:t>,</w:t>
      </w:r>
      <w:r>
        <w:rPr>
          <w:rFonts w:hint="cs"/>
          <w:rtl/>
          <w:lang w:eastAsia="he-IL"/>
        </w:rPr>
        <w:t xml:space="preserve"> והם גם ככה שייכים לאוכלוסיות מוחלשות שנפגעו – פתח בפניהם בעצם את דלתות בית המשפט. </w:t>
      </w:r>
    </w:p>
    <w:p w:rsidR="00D239D8" w:rsidRDefault="00D239D8" w:rsidP="00BA01A1">
      <w:pPr>
        <w:rPr>
          <w:rtl/>
          <w:lang w:eastAsia="he-IL"/>
        </w:rPr>
      </w:pPr>
      <w:bookmarkStart w:id="19141" w:name="_ETM_Q43_317260"/>
      <w:bookmarkStart w:id="19142" w:name="_ETM_Q43_317308"/>
      <w:bookmarkEnd w:id="19141"/>
      <w:bookmarkEnd w:id="19142"/>
    </w:p>
    <w:p w:rsidR="00D239D8" w:rsidRDefault="00D239D8" w:rsidP="00BA01A1">
      <w:pPr>
        <w:rPr>
          <w:rtl/>
          <w:lang w:eastAsia="he-IL"/>
        </w:rPr>
      </w:pPr>
      <w:bookmarkStart w:id="19143" w:name="_ETM_Q43_317404"/>
      <w:bookmarkStart w:id="19144" w:name="_ETM_Q43_317439"/>
      <w:bookmarkEnd w:id="19143"/>
      <w:bookmarkEnd w:id="19144"/>
      <w:r>
        <w:rPr>
          <w:rFonts w:hint="cs"/>
          <w:rtl/>
          <w:lang w:eastAsia="he-IL"/>
        </w:rPr>
        <w:t>אני חושב שנוכח הדברים האלה יש בהחלט הצדקה להצעה הזו של חברת הכנסת תמנו, ואני בהחלט מברך אותה על ההצעה לבוא ולתקן את הדברים</w:t>
      </w:r>
      <w:r w:rsidR="004A6F8E">
        <w:rPr>
          <w:rFonts w:hint="cs"/>
          <w:rtl/>
          <w:lang w:eastAsia="he-IL"/>
        </w:rPr>
        <w:t>,</w:t>
      </w:r>
      <w:r>
        <w:rPr>
          <w:rFonts w:hint="cs"/>
          <w:rtl/>
          <w:lang w:eastAsia="he-IL"/>
        </w:rPr>
        <w:t xml:space="preserve"> כך שאנחנו נדאג שהוראת השעה הזו תהפוך להוראה קבועה ובאמת תתקיים. לכן הממשלה תומכת בהצעת החוק. </w:t>
      </w:r>
    </w:p>
    <w:p w:rsidR="00D239D8" w:rsidRDefault="00D239D8" w:rsidP="00BA01A1">
      <w:pPr>
        <w:rPr>
          <w:rtl/>
          <w:lang w:eastAsia="he-IL"/>
        </w:rPr>
      </w:pPr>
      <w:bookmarkStart w:id="19145" w:name="_ETM_Q43_344668"/>
      <w:bookmarkStart w:id="19146" w:name="_ETM_Q43_344700"/>
      <w:bookmarkEnd w:id="19145"/>
      <w:bookmarkEnd w:id="19146"/>
    </w:p>
    <w:p w:rsidR="00D239D8" w:rsidRDefault="00D239D8" w:rsidP="004A6F8E">
      <w:pPr>
        <w:rPr>
          <w:rtl/>
          <w:lang w:eastAsia="he-IL"/>
        </w:rPr>
      </w:pPr>
      <w:bookmarkStart w:id="19147" w:name="_ETM_Q43_344828"/>
      <w:bookmarkStart w:id="19148" w:name="_ETM_Q43_344864"/>
      <w:bookmarkEnd w:id="19147"/>
      <w:bookmarkEnd w:id="19148"/>
      <w:r>
        <w:rPr>
          <w:rFonts w:hint="cs"/>
          <w:rtl/>
          <w:lang w:eastAsia="he-IL"/>
        </w:rPr>
        <w:t xml:space="preserve">יש בעניין הזה גם חקיקה ממשלתית, שנמצאת בשלבי קידום, ולכן ההתניה כרגע היא שההצעה הזו תמוזג עם הצעת חוק ממשלתית בנושא הזה ותקודם </w:t>
      </w:r>
      <w:bookmarkStart w:id="19149" w:name="_ETM_Q43_357789"/>
      <w:bookmarkEnd w:id="19149"/>
      <w:r>
        <w:rPr>
          <w:rFonts w:hint="cs"/>
          <w:rtl/>
          <w:lang w:eastAsia="he-IL"/>
        </w:rPr>
        <w:t>כמובן בהסכמה של משרד המשפטים</w:t>
      </w:r>
      <w:r w:rsidR="004A6F8E">
        <w:rPr>
          <w:rFonts w:hint="cs"/>
          <w:rtl/>
          <w:lang w:eastAsia="he-IL"/>
        </w:rPr>
        <w:t>,</w:t>
      </w:r>
      <w:r>
        <w:rPr>
          <w:rFonts w:hint="cs"/>
          <w:rtl/>
          <w:lang w:eastAsia="he-IL"/>
        </w:rPr>
        <w:t xml:space="preserve"> ואני בהחלט חושב שאם אנחנו נראה שהדברים לא מתקדמים בקצב מספיק מהיר, יכול להיות שבסוף נסתמך על ההצעה ונשלים את החקיקה בדרך הזו. בכל אופן, כרגע כהצהרת כוונות אני בהחלט חושב שנכון לתמוך בחוק הזה, ואני מציע לכנסת לאשר את ההצעה בקריאה הטרומית בכפוף להתניות כפי שהזכרתי קודם. תודה.</w:t>
      </w:r>
    </w:p>
    <w:p w:rsidR="00D239D8" w:rsidRDefault="00D239D8" w:rsidP="00BA01A1">
      <w:pPr>
        <w:rPr>
          <w:rtl/>
          <w:lang w:eastAsia="he-IL"/>
        </w:rPr>
      </w:pPr>
    </w:p>
    <w:p w:rsidR="00D239D8" w:rsidRDefault="00D239D8" w:rsidP="00BA01A1">
      <w:pPr>
        <w:pStyle w:val="af6"/>
        <w:keepNext/>
        <w:rPr>
          <w:rtl/>
        </w:rPr>
      </w:pPr>
      <w:bookmarkStart w:id="19150" w:name="ET_yor_6597_6"/>
      <w:r w:rsidRPr="00C42507">
        <w:rPr>
          <w:rStyle w:val="TagStyle"/>
          <w:rtl/>
        </w:rPr>
        <w:t xml:space="preserve"> &lt;&lt; יור &gt;&gt; </w:t>
      </w:r>
      <w:r>
        <w:rPr>
          <w:rtl/>
        </w:rPr>
        <w:t>היו"ר מאיר כהן:</w:t>
      </w:r>
      <w:r w:rsidRPr="00C42507">
        <w:rPr>
          <w:rStyle w:val="TagStyle"/>
          <w:rtl/>
        </w:rPr>
        <w:t xml:space="preserve"> &lt;&lt; יור &gt;&gt;</w:t>
      </w:r>
      <w:r>
        <w:rPr>
          <w:rtl/>
        </w:rPr>
        <w:t xml:space="preserve"> </w:t>
      </w:r>
      <w:bookmarkEnd w:id="19150"/>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תודה, אדוני. אם כן, הממשלה תומכת. </w:t>
      </w:r>
    </w:p>
    <w:p w:rsidR="00D239D8" w:rsidRDefault="00D239D8" w:rsidP="00BA01A1">
      <w:pPr>
        <w:rPr>
          <w:rtl/>
          <w:lang w:eastAsia="he-IL"/>
        </w:rPr>
      </w:pPr>
      <w:bookmarkStart w:id="19151" w:name="_ETM_Q43_364661"/>
      <w:bookmarkEnd w:id="19151"/>
    </w:p>
    <w:p w:rsidR="00D239D8" w:rsidRDefault="00D239D8" w:rsidP="00BA01A1">
      <w:pPr>
        <w:rPr>
          <w:rtl/>
          <w:lang w:eastAsia="he-IL"/>
        </w:rPr>
      </w:pPr>
      <w:bookmarkStart w:id="19152" w:name="_ETM_Q43_364848"/>
      <w:bookmarkStart w:id="19153" w:name="_ETM_Q43_364888"/>
      <w:bookmarkStart w:id="19154" w:name="_ETM_Q43_364944"/>
      <w:bookmarkEnd w:id="19152"/>
      <w:bookmarkEnd w:id="19153"/>
      <w:bookmarkEnd w:id="19154"/>
      <w:r>
        <w:rPr>
          <w:rFonts w:hint="cs"/>
          <w:rtl/>
          <w:lang w:eastAsia="he-IL"/>
        </w:rPr>
        <w:t xml:space="preserve">אנחנו נעבור להצבעה, </w:t>
      </w:r>
      <w:bookmarkStart w:id="19155" w:name="_ETM_Q43_391135"/>
      <w:bookmarkEnd w:id="19155"/>
      <w:r>
        <w:rPr>
          <w:rFonts w:hint="cs"/>
          <w:rtl/>
          <w:lang w:eastAsia="he-IL"/>
        </w:rPr>
        <w:t>ברשותכם. אנו מצביעים בקריאה טרומית על הצעת חוק הסיוע המשפטי.</w:t>
      </w:r>
    </w:p>
    <w:p w:rsidR="00D239D8" w:rsidRDefault="00D239D8" w:rsidP="00BA01A1">
      <w:pPr>
        <w:rPr>
          <w:rtl/>
          <w:lang w:eastAsia="he-IL"/>
        </w:rPr>
      </w:pPr>
      <w:bookmarkStart w:id="19156" w:name="_ETM_Q43_387921"/>
      <w:bookmarkStart w:id="19157" w:name="_ETM_Q43_388108"/>
      <w:bookmarkEnd w:id="19156"/>
      <w:bookmarkEnd w:id="19157"/>
    </w:p>
    <w:p w:rsidR="00D239D8" w:rsidRDefault="00D239D8" w:rsidP="00BA01A1">
      <w:pPr>
        <w:pStyle w:val="af1"/>
        <w:keepNext/>
        <w:rPr>
          <w:rtl/>
          <w:lang w:eastAsia="he-IL"/>
        </w:rPr>
      </w:pPr>
      <w:r>
        <w:rPr>
          <w:rtl/>
          <w:lang w:eastAsia="he-IL"/>
        </w:rPr>
        <w:t>הצבעה מס'</w:t>
      </w:r>
      <w:r>
        <w:rPr>
          <w:rFonts w:hint="cs"/>
          <w:rtl/>
          <w:lang w:eastAsia="he-IL"/>
        </w:rPr>
        <w:t xml:space="preserve"> 12</w:t>
      </w:r>
    </w:p>
    <w:p w:rsidR="00D239D8" w:rsidRDefault="00D239D8" w:rsidP="00BA01A1">
      <w:pPr>
        <w:pStyle w:val="--"/>
        <w:keepNext/>
        <w:rPr>
          <w:rtl/>
          <w:lang w:eastAsia="he-IL"/>
        </w:rPr>
      </w:pPr>
    </w:p>
    <w:p w:rsidR="00D239D8" w:rsidRDefault="00D239D8" w:rsidP="00BA01A1">
      <w:pPr>
        <w:pStyle w:val="--"/>
        <w:keepNext/>
        <w:rPr>
          <w:rtl/>
          <w:lang w:eastAsia="he-IL"/>
        </w:rPr>
      </w:pPr>
      <w:r>
        <w:rPr>
          <w:rtl/>
          <w:lang w:eastAsia="he-IL"/>
        </w:rPr>
        <w:t xml:space="preserve">בעד </w:t>
      </w:r>
      <w:r>
        <w:rPr>
          <w:rFonts w:hint="cs"/>
          <w:rtl/>
          <w:lang w:eastAsia="he-IL"/>
        </w:rPr>
        <w:t xml:space="preserve">העברת הצעת החוק לדיון מוקדם בוועדה </w:t>
      </w:r>
      <w:r>
        <w:rPr>
          <w:rtl/>
          <w:lang w:eastAsia="he-IL"/>
        </w:rPr>
        <w:t xml:space="preserve">– </w:t>
      </w:r>
      <w:r>
        <w:rPr>
          <w:rFonts w:hint="cs"/>
          <w:rtl/>
          <w:lang w:eastAsia="he-IL"/>
        </w:rPr>
        <w:t>30</w:t>
      </w:r>
    </w:p>
    <w:p w:rsidR="00D239D8" w:rsidRDefault="00D239D8" w:rsidP="00BA01A1">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D239D8" w:rsidRDefault="00D239D8" w:rsidP="00BA01A1">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239D8" w:rsidRDefault="00D239D8" w:rsidP="00BA01A1">
      <w:pPr>
        <w:pStyle w:val="af2"/>
        <w:rPr>
          <w:rtl/>
          <w:lang w:eastAsia="he-IL"/>
        </w:rPr>
      </w:pPr>
      <w:r>
        <w:rPr>
          <w:rFonts w:hint="cs"/>
          <w:rtl/>
          <w:lang w:eastAsia="he-IL"/>
        </w:rPr>
        <w:t xml:space="preserve">ההצעה להעביר את </w:t>
      </w:r>
      <w:r w:rsidRPr="00FF60DC">
        <w:rPr>
          <w:rtl/>
          <w:lang w:eastAsia="he-IL"/>
        </w:rPr>
        <w:t xml:space="preserve">הצעת חוק הסיוע המשפטי (תיקון </w:t>
      </w:r>
      <w:r>
        <w:rPr>
          <w:rtl/>
          <w:lang w:eastAsia="he-IL"/>
        </w:rPr>
        <w:t>–</w:t>
      </w:r>
      <w:r w:rsidRPr="00FF60DC">
        <w:rPr>
          <w:rtl/>
          <w:lang w:eastAsia="he-IL"/>
        </w:rPr>
        <w:t xml:space="preserve"> סיוע משפטי לתובע בהליך אזרחי), התשפ"ג</w:t>
      </w:r>
      <w:r>
        <w:rPr>
          <w:rFonts w:hint="cs"/>
          <w:rtl/>
          <w:lang w:eastAsia="he-IL"/>
        </w:rPr>
        <w:t>–</w:t>
      </w:r>
      <w:r w:rsidRPr="00FF60DC">
        <w:rPr>
          <w:rtl/>
          <w:lang w:eastAsia="he-IL"/>
        </w:rPr>
        <w:t>2023</w:t>
      </w:r>
      <w:r>
        <w:rPr>
          <w:rFonts w:hint="cs"/>
          <w:rtl/>
          <w:lang w:eastAsia="he-IL"/>
        </w:rPr>
        <w:t>, לוועדת החוקה, חוק ומשפט נתקבלה.</w:t>
      </w:r>
    </w:p>
    <w:p w:rsidR="00D239D8" w:rsidRDefault="00D239D8" w:rsidP="00BA01A1">
      <w:pPr>
        <w:rPr>
          <w:rtl/>
          <w:lang w:eastAsia="he-IL"/>
        </w:rPr>
      </w:pPr>
    </w:p>
    <w:p w:rsidR="00D239D8" w:rsidRDefault="00D239D8" w:rsidP="00BA01A1">
      <w:pPr>
        <w:pStyle w:val="af6"/>
        <w:keepNext/>
        <w:rPr>
          <w:rtl/>
        </w:rPr>
      </w:pPr>
      <w:bookmarkStart w:id="19158" w:name="ET_yor_6597_7"/>
      <w:r w:rsidRPr="00C42507">
        <w:rPr>
          <w:rStyle w:val="TagStyle"/>
          <w:rtl/>
        </w:rPr>
        <w:t xml:space="preserve"> &lt;&lt; יור &gt;&gt; </w:t>
      </w:r>
      <w:r>
        <w:rPr>
          <w:rtl/>
        </w:rPr>
        <w:t>היו"ר מאיר כהן:</w:t>
      </w:r>
      <w:r w:rsidRPr="00C42507">
        <w:rPr>
          <w:rStyle w:val="TagStyle"/>
          <w:rtl/>
        </w:rPr>
        <w:t xml:space="preserve"> &lt;&lt; יור &gt;&gt;</w:t>
      </w:r>
      <w:r>
        <w:rPr>
          <w:rtl/>
        </w:rPr>
        <w:t xml:space="preserve"> </w:t>
      </w:r>
      <w:bookmarkEnd w:id="19158"/>
    </w:p>
    <w:p w:rsidR="00D239D8" w:rsidRDefault="00D239D8" w:rsidP="00BA01A1">
      <w:pPr>
        <w:rPr>
          <w:rtl/>
          <w:lang w:eastAsia="he-IL"/>
        </w:rPr>
      </w:pPr>
    </w:p>
    <w:p w:rsidR="00D239D8" w:rsidRDefault="00D239D8" w:rsidP="008D0FAC">
      <w:pPr>
        <w:rPr>
          <w:rtl/>
          <w:lang w:eastAsia="he-IL"/>
        </w:rPr>
      </w:pPr>
      <w:r>
        <w:rPr>
          <w:rFonts w:hint="cs"/>
          <w:rtl/>
          <w:lang w:eastAsia="he-IL"/>
        </w:rPr>
        <w:t xml:space="preserve">30 בעד, אפס מתנגדים. חבר הכנסת מתן כהנא בעד. יש עוד מישהו? חבר הכנסת יואב סגלוביץ' וחברת הכנסת אימאן ח'טיב יאסין. </w:t>
      </w:r>
      <w:bookmarkStart w:id="19159" w:name="_ETM_Q43_436962"/>
      <w:bookmarkStart w:id="19160" w:name="_ETM_Q43_437060"/>
      <w:bookmarkStart w:id="19161" w:name="_ETM_Q43_437138"/>
      <w:bookmarkStart w:id="19162" w:name="_ETM_Q43_437216"/>
      <w:bookmarkEnd w:id="19159"/>
      <w:bookmarkEnd w:id="19160"/>
      <w:bookmarkEnd w:id="19161"/>
      <w:bookmarkEnd w:id="19162"/>
      <w:r>
        <w:rPr>
          <w:rFonts w:hint="cs"/>
          <w:rtl/>
          <w:lang w:eastAsia="he-IL"/>
        </w:rPr>
        <w:t xml:space="preserve">אם כן, אני קובע כי </w:t>
      </w:r>
      <w:r w:rsidRPr="00FF60DC">
        <w:rPr>
          <w:rtl/>
          <w:lang w:eastAsia="he-IL"/>
        </w:rPr>
        <w:t xml:space="preserve">הצעת חוק הסיוע המשפטי (תיקון </w:t>
      </w:r>
      <w:r>
        <w:rPr>
          <w:rtl/>
          <w:lang w:eastAsia="he-IL"/>
        </w:rPr>
        <w:t>–</w:t>
      </w:r>
      <w:r w:rsidRPr="00FF60DC">
        <w:rPr>
          <w:rtl/>
          <w:lang w:eastAsia="he-IL"/>
        </w:rPr>
        <w:t xml:space="preserve"> סיוע משפטי לתובע בהליך אזרחי), התשפ"ג</w:t>
      </w:r>
      <w:r>
        <w:rPr>
          <w:rFonts w:hint="cs"/>
          <w:rtl/>
          <w:lang w:eastAsia="he-IL"/>
        </w:rPr>
        <w:t>–</w:t>
      </w:r>
      <w:r w:rsidRPr="00FF60DC">
        <w:rPr>
          <w:rtl/>
          <w:lang w:eastAsia="he-IL"/>
        </w:rPr>
        <w:t>2023</w:t>
      </w:r>
      <w:r>
        <w:rPr>
          <w:rFonts w:hint="cs"/>
          <w:rtl/>
          <w:lang w:eastAsia="he-IL"/>
        </w:rPr>
        <w:t>, אושרה בקריאה טרומית ותעבור לוועדת חוקה להכנתה לקריאה ראשונה.</w:t>
      </w:r>
    </w:p>
    <w:p w:rsidR="008D0FAC" w:rsidRDefault="008D0FAC" w:rsidP="008D0FAC">
      <w:pPr>
        <w:rPr>
          <w:rtl/>
          <w:lang w:eastAsia="he-IL"/>
        </w:rPr>
      </w:pPr>
    </w:p>
    <w:p w:rsidR="008D0FAC" w:rsidRDefault="008D0FAC" w:rsidP="008D0FAC">
      <w:pPr>
        <w:rPr>
          <w:rtl/>
          <w:lang w:eastAsia="he-IL"/>
        </w:rPr>
      </w:pPr>
    </w:p>
    <w:p w:rsidR="00D239D8" w:rsidRDefault="00D239D8" w:rsidP="00BA01A1">
      <w:pPr>
        <w:pStyle w:val="a6"/>
        <w:rPr>
          <w:rtl/>
          <w:lang w:eastAsia="he-IL"/>
        </w:rPr>
      </w:pPr>
      <w:bookmarkStart w:id="19163" w:name="ET_hatsach_640809_10"/>
      <w:r w:rsidRPr="00C42507">
        <w:rPr>
          <w:rStyle w:val="TagStyle"/>
          <w:rtl/>
        </w:rPr>
        <w:t xml:space="preserve"> &lt;&lt; הצח &gt;&gt; </w:t>
      </w:r>
      <w:bookmarkStart w:id="19164" w:name="_Toc170988273"/>
      <w:bookmarkStart w:id="19165" w:name="_Toc170988765"/>
      <w:r>
        <w:rPr>
          <w:rtl/>
          <w:lang w:eastAsia="he-IL"/>
        </w:rPr>
        <w:t>הצעת חוק הסיוע המשפטי (תיקון – סיוע משפטי לנפגעי עבירות), התשפ"ג</w:t>
      </w:r>
      <w:r>
        <w:rPr>
          <w:rFonts w:hint="cs"/>
          <w:rtl/>
          <w:lang w:eastAsia="he-IL"/>
        </w:rPr>
        <w:t>–</w:t>
      </w:r>
      <w:r>
        <w:rPr>
          <w:rtl/>
          <w:lang w:eastAsia="he-IL"/>
        </w:rPr>
        <w:t>2022</w:t>
      </w:r>
      <w:bookmarkEnd w:id="19164"/>
      <w:bookmarkEnd w:id="19165"/>
      <w:r w:rsidRPr="00C42507">
        <w:rPr>
          <w:rStyle w:val="TagStyle"/>
          <w:rtl/>
        </w:rPr>
        <w:t xml:space="preserve"> &lt;&lt; הצח &gt;&gt;</w:t>
      </w:r>
      <w:r>
        <w:rPr>
          <w:rtl/>
          <w:lang w:eastAsia="he-IL"/>
        </w:rPr>
        <w:t xml:space="preserve"> </w:t>
      </w:r>
      <w:bookmarkEnd w:id="19163"/>
    </w:p>
    <w:p w:rsidR="00D239D8" w:rsidRDefault="00D239D8" w:rsidP="00BA01A1">
      <w:pPr>
        <w:rPr>
          <w:rtl/>
          <w:lang w:eastAsia="he-IL"/>
        </w:rPr>
      </w:pPr>
      <w:r>
        <w:rPr>
          <w:rtl/>
          <w:lang w:eastAsia="he-IL"/>
        </w:rPr>
        <w:t>[הצעת חוק פ/</w:t>
      </w:r>
      <w:r>
        <w:rPr>
          <w:rFonts w:hint="cs"/>
          <w:rtl/>
          <w:lang w:eastAsia="he-IL"/>
        </w:rPr>
        <w:t>344</w:t>
      </w:r>
      <w:r>
        <w:rPr>
          <w:rtl/>
          <w:lang w:eastAsia="he-IL"/>
        </w:rPr>
        <w:t>/</w:t>
      </w:r>
      <w:r>
        <w:rPr>
          <w:rFonts w:hint="cs"/>
          <w:rtl/>
          <w:lang w:eastAsia="he-IL"/>
        </w:rPr>
        <w:t>25</w:t>
      </w:r>
      <w:r>
        <w:rPr>
          <w:rtl/>
          <w:lang w:eastAsia="he-IL"/>
        </w:rPr>
        <w:t>; נספחות.</w:t>
      </w:r>
      <w:bookmarkStart w:id="19166" w:name="_ETM_Q43_492101"/>
      <w:bookmarkEnd w:id="19166"/>
      <w:r>
        <w:rPr>
          <w:rtl/>
          <w:lang w:eastAsia="he-IL"/>
        </w:rPr>
        <w:t>]</w:t>
      </w:r>
    </w:p>
    <w:p w:rsidR="00D239D8" w:rsidRDefault="00D239D8" w:rsidP="00BA01A1">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עאידה תומא סלימאן</w:t>
      </w:r>
      <w:r>
        <w:rPr>
          <w:rtl/>
          <w:lang w:eastAsia="he-IL"/>
        </w:rPr>
        <w:t>)</w:t>
      </w:r>
    </w:p>
    <w:p w:rsidR="00D239D8" w:rsidRPr="00C42507" w:rsidRDefault="00D239D8" w:rsidP="00BA01A1">
      <w:pPr>
        <w:rPr>
          <w:rtl/>
          <w:lang w:eastAsia="he-IL"/>
        </w:rPr>
      </w:pPr>
    </w:p>
    <w:p w:rsidR="00D239D8" w:rsidRDefault="00D239D8" w:rsidP="00BA01A1">
      <w:pPr>
        <w:pStyle w:val="af6"/>
        <w:keepNext/>
        <w:rPr>
          <w:rtl/>
        </w:rPr>
      </w:pPr>
      <w:bookmarkStart w:id="19167" w:name="ET_yor_6597_8"/>
      <w:r w:rsidRPr="00C42507">
        <w:rPr>
          <w:rStyle w:val="TagStyle"/>
          <w:rtl/>
        </w:rPr>
        <w:t xml:space="preserve"> &lt;&lt; יור &gt;&gt; </w:t>
      </w:r>
      <w:r>
        <w:rPr>
          <w:rtl/>
        </w:rPr>
        <w:t>היו"ר מאיר כהן:</w:t>
      </w:r>
      <w:r w:rsidRPr="00C42507">
        <w:rPr>
          <w:rStyle w:val="TagStyle"/>
          <w:rtl/>
        </w:rPr>
        <w:t xml:space="preserve"> &lt;&lt; יור &gt;&gt;</w:t>
      </w:r>
      <w:r>
        <w:rPr>
          <w:rtl/>
        </w:rPr>
        <w:t xml:space="preserve"> </w:t>
      </w:r>
      <w:bookmarkEnd w:id="19167"/>
    </w:p>
    <w:p w:rsidR="00D239D8" w:rsidRDefault="00D239D8" w:rsidP="00BA01A1">
      <w:pPr>
        <w:rPr>
          <w:rtl/>
          <w:lang w:eastAsia="he-IL"/>
        </w:rPr>
      </w:pPr>
    </w:p>
    <w:p w:rsidR="00D239D8" w:rsidRDefault="00D239D8" w:rsidP="008D0FAC">
      <w:pPr>
        <w:rPr>
          <w:rtl/>
          <w:lang w:eastAsia="he-IL"/>
        </w:rPr>
      </w:pPr>
      <w:r>
        <w:rPr>
          <w:rFonts w:hint="cs"/>
          <w:rtl/>
          <w:lang w:eastAsia="he-IL"/>
        </w:rPr>
        <w:t xml:space="preserve">נעבור לנושא הבא על סדר-היום </w:t>
      </w:r>
      <w:r w:rsidR="008D0FAC">
        <w:rPr>
          <w:rFonts w:hint="eastAsia"/>
          <w:rtl/>
          <w:lang w:eastAsia="he-IL"/>
        </w:rPr>
        <w:t xml:space="preserve">– </w:t>
      </w:r>
      <w:r w:rsidRPr="0075696E">
        <w:rPr>
          <w:rtl/>
          <w:lang w:eastAsia="he-IL"/>
        </w:rPr>
        <w:t xml:space="preserve">הצעת חוק הסיוע המשפטי (תיקון </w:t>
      </w:r>
      <w:r>
        <w:rPr>
          <w:rtl/>
          <w:lang w:eastAsia="he-IL"/>
        </w:rPr>
        <w:t>–</w:t>
      </w:r>
      <w:r w:rsidRPr="0075696E">
        <w:rPr>
          <w:rtl/>
          <w:lang w:eastAsia="he-IL"/>
        </w:rPr>
        <w:t xml:space="preserve"> סיוע משפטי לנפגעי עבירות), התשפ"ג</w:t>
      </w:r>
      <w:r>
        <w:rPr>
          <w:rFonts w:hint="cs"/>
          <w:rtl/>
          <w:lang w:eastAsia="he-IL"/>
        </w:rPr>
        <w:t>–</w:t>
      </w:r>
      <w:r w:rsidRPr="0075696E">
        <w:rPr>
          <w:rtl/>
          <w:lang w:eastAsia="he-IL"/>
        </w:rPr>
        <w:t>2022</w:t>
      </w:r>
      <w:r>
        <w:rPr>
          <w:rFonts w:hint="cs"/>
          <w:rtl/>
          <w:lang w:eastAsia="he-IL"/>
        </w:rPr>
        <w:t xml:space="preserve">, של חברת הכנסת עאידה </w:t>
      </w:r>
      <w:bookmarkStart w:id="19168" w:name="_ETM_Q43_470799"/>
      <w:bookmarkEnd w:id="19168"/>
      <w:r>
        <w:rPr>
          <w:rFonts w:hint="cs"/>
          <w:rtl/>
          <w:lang w:eastAsia="he-IL"/>
        </w:rPr>
        <w:t>תומא סלימאן. בבקשה, גברתי, עשר דקות לרשותך.</w:t>
      </w:r>
    </w:p>
    <w:p w:rsidR="00D239D8" w:rsidRDefault="00D239D8" w:rsidP="00BA01A1">
      <w:pPr>
        <w:rPr>
          <w:rtl/>
          <w:lang w:eastAsia="he-IL"/>
        </w:rPr>
      </w:pPr>
    </w:p>
    <w:p w:rsidR="00D239D8" w:rsidRDefault="00D239D8" w:rsidP="00BA01A1">
      <w:pPr>
        <w:pStyle w:val="a4"/>
        <w:keepNext/>
        <w:rPr>
          <w:rtl/>
        </w:rPr>
      </w:pPr>
      <w:bookmarkStart w:id="19169" w:name="ET_speaker_5761_11"/>
      <w:r w:rsidRPr="00C42507">
        <w:rPr>
          <w:rStyle w:val="TagStyle"/>
          <w:rtl/>
        </w:rPr>
        <w:t xml:space="preserve"> &lt;&lt; דובר &gt;&gt; </w:t>
      </w:r>
      <w:bookmarkStart w:id="19170" w:name="_Toc170988274"/>
      <w:bookmarkStart w:id="19171" w:name="_Toc170988766"/>
      <w:r>
        <w:rPr>
          <w:rtl/>
        </w:rPr>
        <w:t>עאידה תומא סלימאן (חד"ש-תע"ל):</w:t>
      </w:r>
      <w:bookmarkEnd w:id="19170"/>
      <w:bookmarkEnd w:id="19171"/>
      <w:r w:rsidRPr="00C42507">
        <w:rPr>
          <w:rStyle w:val="TagStyle"/>
          <w:rtl/>
        </w:rPr>
        <w:t xml:space="preserve"> &lt;&lt; דובר &gt;&gt;</w:t>
      </w:r>
      <w:r>
        <w:rPr>
          <w:rtl/>
        </w:rPr>
        <w:t xml:space="preserve"> </w:t>
      </w:r>
      <w:bookmarkEnd w:id="19169"/>
    </w:p>
    <w:p w:rsidR="00D239D8" w:rsidRDefault="00D239D8" w:rsidP="00BA01A1">
      <w:pPr>
        <w:rPr>
          <w:rtl/>
          <w:lang w:eastAsia="he-IL"/>
        </w:rPr>
      </w:pPr>
    </w:p>
    <w:p w:rsidR="00D239D8" w:rsidRDefault="00D239D8" w:rsidP="004A6F8E">
      <w:pPr>
        <w:rPr>
          <w:rtl/>
          <w:lang w:eastAsia="he-IL"/>
        </w:rPr>
      </w:pPr>
      <w:r>
        <w:rPr>
          <w:rFonts w:hint="cs"/>
          <w:rtl/>
          <w:lang w:eastAsia="he-IL"/>
        </w:rPr>
        <w:t xml:space="preserve">תודה רבה, כבוד היושב-ראש. כנסת נכבדה, אני מגישה את הצעת החוק הזו, </w:t>
      </w:r>
      <w:bookmarkStart w:id="19172" w:name="_ETM_Q43_493940"/>
      <w:bookmarkEnd w:id="19172"/>
      <w:r>
        <w:rPr>
          <w:rFonts w:hint="cs"/>
          <w:rtl/>
          <w:lang w:eastAsia="he-IL"/>
        </w:rPr>
        <w:t xml:space="preserve">שהינה הצעת חוק </w:t>
      </w:r>
      <w:r w:rsidR="004A6F8E">
        <w:rPr>
          <w:rFonts w:hint="cs"/>
          <w:rtl/>
          <w:lang w:eastAsia="he-IL"/>
        </w:rPr>
        <w:t>הסיוע המשפטי (</w:t>
      </w:r>
      <w:r>
        <w:rPr>
          <w:rFonts w:hint="cs"/>
          <w:rtl/>
          <w:lang w:eastAsia="he-IL"/>
        </w:rPr>
        <w:t xml:space="preserve">תיקון </w:t>
      </w:r>
      <w:r>
        <w:rPr>
          <w:rtl/>
          <w:lang w:eastAsia="he-IL"/>
        </w:rPr>
        <w:t>–</w:t>
      </w:r>
      <w:r>
        <w:rPr>
          <w:rFonts w:hint="cs"/>
          <w:rtl/>
          <w:lang w:eastAsia="he-IL"/>
        </w:rPr>
        <w:t xml:space="preserve"> סיוע משפטי לנפגעי עבירות</w:t>
      </w:r>
      <w:r w:rsidR="004A6F8E">
        <w:rPr>
          <w:rFonts w:hint="cs"/>
          <w:rtl/>
          <w:lang w:eastAsia="he-IL"/>
        </w:rPr>
        <w:t>)</w:t>
      </w:r>
      <w:r>
        <w:rPr>
          <w:rFonts w:hint="cs"/>
          <w:rtl/>
          <w:lang w:eastAsia="he-IL"/>
        </w:rPr>
        <w:t>, ואני מאוד שמחה ש</w:t>
      </w:r>
      <w:r w:rsidR="004A6F8E">
        <w:rPr>
          <w:rFonts w:hint="cs"/>
          <w:rtl/>
          <w:lang w:eastAsia="he-IL"/>
        </w:rPr>
        <w:t xml:space="preserve">גם </w:t>
      </w:r>
      <w:r>
        <w:rPr>
          <w:rFonts w:hint="cs"/>
          <w:rtl/>
          <w:lang w:eastAsia="he-IL"/>
        </w:rPr>
        <w:t xml:space="preserve">חברת הכנסת פנינה תמנו העבירה עכשיו הצעת חוק לתיקון שהיא </w:t>
      </w:r>
      <w:bookmarkStart w:id="19173" w:name="_ETM_Q43_506478"/>
      <w:bookmarkEnd w:id="19173"/>
      <w:r>
        <w:rPr>
          <w:rFonts w:hint="cs"/>
          <w:rtl/>
          <w:lang w:eastAsia="he-IL"/>
        </w:rPr>
        <w:t>בעניין של הסיוע המשפטי.</w:t>
      </w:r>
    </w:p>
    <w:p w:rsidR="00D239D8" w:rsidRDefault="00D239D8" w:rsidP="00BA01A1">
      <w:pPr>
        <w:rPr>
          <w:rtl/>
          <w:lang w:eastAsia="he-IL"/>
        </w:rPr>
      </w:pPr>
    </w:p>
    <w:p w:rsidR="004A6F8E" w:rsidRDefault="00D239D8" w:rsidP="004A6F8E">
      <w:pPr>
        <w:rPr>
          <w:rtl/>
          <w:lang w:eastAsia="he-IL"/>
        </w:rPr>
      </w:pPr>
      <w:r>
        <w:rPr>
          <w:rFonts w:hint="cs"/>
          <w:rtl/>
          <w:lang w:eastAsia="he-IL"/>
        </w:rPr>
        <w:t xml:space="preserve">ההצעה שלי באה בעצם לתת תמיכה וסיוע משפטי, ליווי וסיוע משפטי, לנפגעות תקיפה מינית. הנושא הזה, כמו שכולם יודעים, הוא נושא </w:t>
      </w:r>
      <w:r w:rsidR="004A6F8E">
        <w:rPr>
          <w:rFonts w:hint="cs"/>
          <w:rtl/>
          <w:lang w:eastAsia="he-IL"/>
        </w:rPr>
        <w:t>ש</w:t>
      </w:r>
      <w:r>
        <w:rPr>
          <w:rFonts w:hint="cs"/>
          <w:rtl/>
          <w:lang w:eastAsia="he-IL"/>
        </w:rPr>
        <w:t>חשוב לי מאז שנכנסתי לכנסת בענייני חקיקה, אבל הוא נושא שטיפלתי בו מעל 30 שנה, כאשר הקמתי את מרכז הסיוע הראשון לנפגעות תקיפה מינית ואלימות באוכלוסייה הערבית, וליוויתי עשרות ומאות ואלפי נשים שפנו לעמותה. חלק גדול מהצעות החוק שלי באות כדי לענות על מצוקה ועל צרכים של הנשים, הצעירים והצעירות נפגעי תקיפה מינית, ואני שמחה שאני מביאה את הצעת החוק הזו</w:t>
      </w:r>
      <w:r w:rsidR="004A6F8E">
        <w:rPr>
          <w:rFonts w:hint="cs"/>
          <w:rtl/>
          <w:lang w:eastAsia="he-IL"/>
        </w:rPr>
        <w:t>.</w:t>
      </w:r>
      <w:r>
        <w:rPr>
          <w:rFonts w:hint="cs"/>
          <w:rtl/>
          <w:lang w:eastAsia="he-IL"/>
        </w:rPr>
        <w:t xml:space="preserve"> </w:t>
      </w:r>
    </w:p>
    <w:p w:rsidR="004A6F8E" w:rsidRDefault="004A6F8E" w:rsidP="004A6F8E">
      <w:pPr>
        <w:rPr>
          <w:rtl/>
          <w:lang w:eastAsia="he-IL"/>
        </w:rPr>
      </w:pPr>
    </w:p>
    <w:p w:rsidR="00D239D8" w:rsidRDefault="00D239D8" w:rsidP="004A6F8E">
      <w:pPr>
        <w:rPr>
          <w:rtl/>
          <w:lang w:eastAsia="he-IL"/>
        </w:rPr>
      </w:pPr>
      <w:r>
        <w:rPr>
          <w:rFonts w:hint="cs"/>
          <w:rtl/>
          <w:lang w:eastAsia="he-IL"/>
        </w:rPr>
        <w:t>וזו לא פעם ראשונה שאני מביאה אותה. כשהנחתי אותה וכשהעליתי אותה במליאה בכנסת ה</w:t>
      </w:r>
      <w:r w:rsidR="004A6F8E">
        <w:rPr>
          <w:rFonts w:hint="cs"/>
          <w:rtl/>
          <w:lang w:eastAsia="he-IL"/>
        </w:rPr>
        <w:t>עשים-וארבע</w:t>
      </w:r>
      <w:r>
        <w:rPr>
          <w:rFonts w:hint="cs"/>
          <w:rtl/>
          <w:lang w:eastAsia="he-IL"/>
        </w:rPr>
        <w:t xml:space="preserve"> היא גם קיבלה את תמיכת הממשלה אז, והותנתה בזה שהיא תתמזג אחר כך עם כל הרפורמה בסיוע המשפטי שאז משרד המשפטים הכין והביא לכנסת. ואכן</w:t>
      </w:r>
      <w:r w:rsidR="004A6F8E">
        <w:rPr>
          <w:rFonts w:hint="cs"/>
          <w:rtl/>
          <w:lang w:eastAsia="he-IL"/>
        </w:rPr>
        <w:t>,</w:t>
      </w:r>
      <w:r>
        <w:rPr>
          <w:rFonts w:hint="cs"/>
          <w:rtl/>
          <w:lang w:eastAsia="he-IL"/>
        </w:rPr>
        <w:t xml:space="preserve"> חיכיתי בסבלנות, העברתי אותה בקריאה טרומית, וחיכיתי למשרד המשפטים.</w:t>
      </w:r>
      <w:r w:rsidR="004A6F8E">
        <w:rPr>
          <w:rFonts w:hint="cs"/>
          <w:rtl/>
          <w:lang w:eastAsia="he-IL"/>
        </w:rPr>
        <w:t xml:space="preserve"> </w:t>
      </w:r>
      <w:r>
        <w:rPr>
          <w:rFonts w:hint="cs"/>
          <w:rtl/>
          <w:lang w:eastAsia="he-IL"/>
        </w:rPr>
        <w:t xml:space="preserve">אם כולם זוכרים טוב מאוד, ביום האחרון של </w:t>
      </w:r>
      <w:bookmarkStart w:id="19174" w:name="_ETM_Q43_607758"/>
      <w:bookmarkEnd w:id="19174"/>
      <w:r>
        <w:rPr>
          <w:rFonts w:hint="cs"/>
          <w:rtl/>
          <w:lang w:eastAsia="he-IL"/>
        </w:rPr>
        <w:t>הכנסת ה</w:t>
      </w:r>
      <w:r w:rsidR="004A6F8E">
        <w:rPr>
          <w:rFonts w:hint="cs"/>
          <w:rtl/>
          <w:lang w:eastAsia="he-IL"/>
        </w:rPr>
        <w:t>עשרים-וארבע</w:t>
      </w:r>
      <w:r>
        <w:rPr>
          <w:rFonts w:hint="cs"/>
          <w:rtl/>
          <w:lang w:eastAsia="he-IL"/>
        </w:rPr>
        <w:t xml:space="preserve"> היה לחץ בעניין אילו חוקים יעברו, והיא עברה, והצעת הסיוע המשפטי של משרד המשפטים אז הועברה מהר מאוד, ולצערי הרב, נשמט מהידיים שלנו לעשות את המיזוג של הצעת החוק שלי עם הצעת החוק הממשלתית אז, ולכן אני מביאה אותה שוב.</w:t>
      </w:r>
    </w:p>
    <w:p w:rsidR="00D239D8" w:rsidRDefault="00D239D8" w:rsidP="00BA01A1">
      <w:pPr>
        <w:rPr>
          <w:rtl/>
          <w:lang w:eastAsia="he-IL"/>
        </w:rPr>
      </w:pPr>
    </w:p>
    <w:p w:rsidR="00D239D8" w:rsidRDefault="00D239D8" w:rsidP="004A6F8E">
      <w:pPr>
        <w:rPr>
          <w:rtl/>
          <w:lang w:eastAsia="he-IL"/>
        </w:rPr>
      </w:pPr>
      <w:r>
        <w:rPr>
          <w:rFonts w:hint="cs"/>
          <w:rtl/>
          <w:lang w:eastAsia="he-IL"/>
        </w:rPr>
        <w:t xml:space="preserve">על מה מדובר? מדובר על הצעה שבאה קודם כול להרחיב את הסיוע המשפטי לנפגעות עוד עבירות שנמצאות ולא היו מקבלות סיוע משפטי, אבל היא מדברת גם על זה שהסיוע המשפטי </w:t>
      </w:r>
      <w:r w:rsidR="004A6F8E">
        <w:rPr>
          <w:rFonts w:hint="cs"/>
          <w:rtl/>
          <w:lang w:eastAsia="he-IL"/>
        </w:rPr>
        <w:t>י</w:t>
      </w:r>
      <w:r>
        <w:rPr>
          <w:rFonts w:hint="cs"/>
          <w:rtl/>
          <w:lang w:eastAsia="he-IL"/>
        </w:rPr>
        <w:t xml:space="preserve">תחיל בשלב מאוד מוקדם, בשלב החקירה, ולא רק אחרי הגשת כתב אישום או בהליך המשפטי. כי כולנו יודעים </w:t>
      </w:r>
      <w:r w:rsidR="004A6F8E">
        <w:rPr>
          <w:rFonts w:hint="eastAsia"/>
          <w:rtl/>
          <w:lang w:eastAsia="he-IL"/>
        </w:rPr>
        <w:t xml:space="preserve">– </w:t>
      </w:r>
      <w:r>
        <w:rPr>
          <w:rFonts w:hint="cs"/>
          <w:rtl/>
          <w:lang w:eastAsia="he-IL"/>
        </w:rPr>
        <w:t xml:space="preserve">ודוח ברלינר מדבר על זה בצורה מאוד טובה </w:t>
      </w:r>
      <w:r w:rsidR="004A6F8E">
        <w:rPr>
          <w:rFonts w:hint="eastAsia"/>
          <w:rtl/>
          <w:lang w:eastAsia="he-IL"/>
        </w:rPr>
        <w:t xml:space="preserve">– </w:t>
      </w:r>
      <w:r>
        <w:rPr>
          <w:rFonts w:hint="cs"/>
          <w:rtl/>
          <w:lang w:eastAsia="he-IL"/>
        </w:rPr>
        <w:t>כמה קשה לנפגעות לעבור את תהליך החקירה, שהוא תהליך מאוד קשה. חלק מהנשים רואות בו חדירה מאוד מאוד קשה לחיים הפרט</w:t>
      </w:r>
      <w:r w:rsidR="004A6F8E">
        <w:rPr>
          <w:rFonts w:hint="cs"/>
          <w:rtl/>
          <w:lang w:eastAsia="he-IL"/>
        </w:rPr>
        <w:t>י</w:t>
      </w:r>
      <w:r>
        <w:rPr>
          <w:rFonts w:hint="cs"/>
          <w:rtl/>
          <w:lang w:eastAsia="he-IL"/>
        </w:rPr>
        <w:t>ים שלהן, לפרטים מאוד אישיים. כאשר יושבים אישה או קטין או גבר שעברו תקיפה מינית וצ</w:t>
      </w:r>
      <w:r w:rsidR="004A6F8E">
        <w:rPr>
          <w:rFonts w:hint="cs"/>
          <w:rtl/>
          <w:lang w:eastAsia="he-IL"/>
        </w:rPr>
        <w:t>ריכים לעבור על פרטי-</w:t>
      </w:r>
      <w:r>
        <w:rPr>
          <w:rFonts w:hint="cs"/>
          <w:rtl/>
          <w:lang w:eastAsia="he-IL"/>
        </w:rPr>
        <w:t>הפרטים של אותה תקיפה, של אותה עבירה, ולענות על כל השאלות בשלב החקירה – כולנו יודעים שיש חוק שמנסה להבטיח את זכויות נפגעי העבירה בתהליך החקירה – הרבה מאלה שמתלוננים ומגיעים לשלבים של תלונה וחקירה, זאת פעם ראשונה בחיים שלהם שהם נפגשים עם מערכות האכיפה ומערכות החקירה המשטרתיות, וקשה להם עם התהליך הזה. ואנחנו באים פה להגיד שהסיוע המשפטי ילווה אותם, ייתן להם את כל המידע הדרוש ויבטיח שיהיו להם מלוא הזכויות שלהם כנפגעי עבירה.</w:t>
      </w:r>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הצעת החוק הזו מדברת על כלל נפגעי עבירות מין כאלה – גם על נשים, גם על גברים, גם על צעירים, גם על צעירות, גם על יהודים, גם על ערבים, על אשכנזים ועל מזרחים ועל כל </w:t>
      </w:r>
      <w:r>
        <w:rPr>
          <w:rtl/>
          <w:lang w:eastAsia="he-IL"/>
        </w:rPr>
        <w:t>–</w:t>
      </w:r>
      <w:r>
        <w:rPr>
          <w:rFonts w:hint="cs"/>
          <w:rtl/>
          <w:lang w:eastAsia="he-IL"/>
        </w:rPr>
        <w:t xml:space="preserve"> </w:t>
      </w:r>
      <w:bookmarkStart w:id="19175" w:name="_ETM_Q43_786956"/>
      <w:bookmarkEnd w:id="19175"/>
      <w:r>
        <w:rPr>
          <w:rFonts w:hint="cs"/>
          <w:rtl/>
          <w:lang w:eastAsia="he-IL"/>
        </w:rPr>
        <w:t xml:space="preserve">כי לצערנו הרב העבירות האלה קורות נגד כלל האוכלוסייה, ואין צד אחד שהוא נהנה מזה. </w:t>
      </w:r>
    </w:p>
    <w:p w:rsidR="00D239D8" w:rsidRDefault="00D239D8" w:rsidP="00BA01A1">
      <w:pPr>
        <w:rPr>
          <w:rtl/>
          <w:lang w:eastAsia="he-IL"/>
        </w:rPr>
      </w:pPr>
    </w:p>
    <w:p w:rsidR="00D239D8" w:rsidRDefault="00D239D8" w:rsidP="004A6F8E">
      <w:pPr>
        <w:rPr>
          <w:rtl/>
        </w:rPr>
      </w:pPr>
      <w:r>
        <w:rPr>
          <w:rFonts w:hint="cs"/>
          <w:rtl/>
          <w:lang w:eastAsia="he-IL"/>
        </w:rPr>
        <w:t xml:space="preserve">אחד מהחידושים בהצעת החוק, שהיא מדברת על מתן סיוע משפטי בלי לקשור את זה למצב הכלכלי. </w:t>
      </w:r>
      <w:bookmarkStart w:id="19176" w:name="TOR_Q44"/>
      <w:bookmarkStart w:id="19177" w:name="_ETM_Q44_203439"/>
      <w:bookmarkEnd w:id="19176"/>
      <w:bookmarkEnd w:id="19177"/>
      <w:r>
        <w:rPr>
          <w:rtl/>
        </w:rPr>
        <w:t xml:space="preserve">אני </w:t>
      </w:r>
      <w:bookmarkStart w:id="19178" w:name="_ETM_Q44_203769"/>
      <w:bookmarkEnd w:id="19178"/>
      <w:r>
        <w:rPr>
          <w:rtl/>
        </w:rPr>
        <w:t xml:space="preserve">רואה </w:t>
      </w:r>
      <w:bookmarkStart w:id="19179" w:name="_ETM_Q44_204220"/>
      <w:bookmarkEnd w:id="19179"/>
      <w:r>
        <w:rPr>
          <w:rtl/>
        </w:rPr>
        <w:t xml:space="preserve">בזה </w:t>
      </w:r>
      <w:bookmarkStart w:id="19180" w:name="_ETM_Q44_205550"/>
      <w:bookmarkStart w:id="19181" w:name="_ETM_Q44_205789"/>
      <w:bookmarkEnd w:id="19180"/>
      <w:bookmarkEnd w:id="19181"/>
      <w:r>
        <w:rPr>
          <w:rFonts w:hint="cs"/>
          <w:rtl/>
        </w:rPr>
        <w:t>הצה</w:t>
      </w:r>
      <w:r>
        <w:rPr>
          <w:rtl/>
        </w:rPr>
        <w:t xml:space="preserve">רה </w:t>
      </w:r>
      <w:bookmarkStart w:id="19182" w:name="_ETM_Q44_206329"/>
      <w:bookmarkEnd w:id="19182"/>
      <w:r>
        <w:rPr>
          <w:rtl/>
        </w:rPr>
        <w:t xml:space="preserve">מאוד </w:t>
      </w:r>
      <w:bookmarkStart w:id="19183" w:name="_ETM_Q44_206900"/>
      <w:bookmarkEnd w:id="19183"/>
      <w:r>
        <w:rPr>
          <w:rtl/>
        </w:rPr>
        <w:t>בר</w:t>
      </w:r>
      <w:r>
        <w:rPr>
          <w:rFonts w:hint="cs"/>
          <w:rtl/>
        </w:rPr>
        <w:t>ו</w:t>
      </w:r>
      <w:r>
        <w:rPr>
          <w:rtl/>
        </w:rPr>
        <w:t xml:space="preserve">רה </w:t>
      </w:r>
      <w:bookmarkStart w:id="19184" w:name="_ETM_Q44_207650"/>
      <w:bookmarkEnd w:id="19184"/>
      <w:r>
        <w:rPr>
          <w:rtl/>
        </w:rPr>
        <w:t xml:space="preserve">שהמדינה </w:t>
      </w:r>
      <w:bookmarkStart w:id="19185" w:name="_ETM_Q44_209900"/>
      <w:bookmarkEnd w:id="19185"/>
      <w:r>
        <w:rPr>
          <w:rtl/>
        </w:rPr>
        <w:t xml:space="preserve">מבינה </w:t>
      </w:r>
      <w:bookmarkStart w:id="19186" w:name="_ETM_Q44_210890"/>
      <w:bookmarkEnd w:id="19186"/>
      <w:r>
        <w:rPr>
          <w:rtl/>
        </w:rPr>
        <w:t xml:space="preserve">קודם </w:t>
      </w:r>
      <w:bookmarkStart w:id="19187" w:name="_ETM_Q44_211550"/>
      <w:bookmarkEnd w:id="19187"/>
      <w:r>
        <w:rPr>
          <w:rtl/>
        </w:rPr>
        <w:t>כ</w:t>
      </w:r>
      <w:r>
        <w:rPr>
          <w:rFonts w:hint="cs"/>
          <w:rtl/>
        </w:rPr>
        <w:t>ו</w:t>
      </w:r>
      <w:r>
        <w:rPr>
          <w:rtl/>
        </w:rPr>
        <w:t xml:space="preserve">ל </w:t>
      </w:r>
      <w:bookmarkStart w:id="19188" w:name="_ETM_Q44_212670"/>
      <w:bookmarkStart w:id="19189" w:name="_ETM_Q44_213000"/>
      <w:bookmarkStart w:id="19190" w:name="_ETM_Q44_214239"/>
      <w:bookmarkStart w:id="19191" w:name="_ETM_Q44_214690"/>
      <w:bookmarkEnd w:id="19188"/>
      <w:bookmarkEnd w:id="19189"/>
      <w:bookmarkEnd w:id="19190"/>
      <w:bookmarkEnd w:id="19191"/>
      <w:r w:rsidR="004A6F8E">
        <w:rPr>
          <w:rFonts w:hint="cs"/>
          <w:rtl/>
        </w:rPr>
        <w:t xml:space="preserve">– </w:t>
      </w:r>
      <w:r>
        <w:rPr>
          <w:rtl/>
        </w:rPr>
        <w:t xml:space="preserve">או </w:t>
      </w:r>
      <w:bookmarkStart w:id="19192" w:name="_ETM_Q44_215050"/>
      <w:bookmarkEnd w:id="19192"/>
      <w:r>
        <w:rPr>
          <w:rFonts w:hint="cs"/>
          <w:rtl/>
        </w:rPr>
        <w:t xml:space="preserve">מכירה בפגיעה הקשה </w:t>
      </w:r>
      <w:bookmarkStart w:id="19193" w:name="_ETM_Q44_215800"/>
      <w:bookmarkStart w:id="19194" w:name="_ETM_Q44_216640"/>
      <w:bookmarkStart w:id="19195" w:name="_ETM_Q44_217629"/>
      <w:bookmarkEnd w:id="19193"/>
      <w:bookmarkEnd w:id="19194"/>
      <w:bookmarkEnd w:id="19195"/>
      <w:r>
        <w:rPr>
          <w:rtl/>
        </w:rPr>
        <w:t xml:space="preserve">שמשפיעה </w:t>
      </w:r>
      <w:bookmarkStart w:id="19196" w:name="_ETM_Q44_219129"/>
      <w:bookmarkEnd w:id="19196"/>
      <w:r>
        <w:rPr>
          <w:rtl/>
        </w:rPr>
        <w:t xml:space="preserve">על </w:t>
      </w:r>
      <w:bookmarkStart w:id="19197" w:name="_ETM_Q44_219519"/>
      <w:bookmarkEnd w:id="19197"/>
      <w:r>
        <w:rPr>
          <w:rtl/>
        </w:rPr>
        <w:t xml:space="preserve">חיי </w:t>
      </w:r>
      <w:bookmarkStart w:id="19198" w:name="_ETM_Q44_220359"/>
      <w:bookmarkEnd w:id="19198"/>
      <w:r>
        <w:rPr>
          <w:rtl/>
        </w:rPr>
        <w:t xml:space="preserve">הנפגע </w:t>
      </w:r>
      <w:bookmarkStart w:id="19199" w:name="_ETM_Q44_221140"/>
      <w:bookmarkEnd w:id="19199"/>
      <w:r>
        <w:rPr>
          <w:rtl/>
        </w:rPr>
        <w:t xml:space="preserve">או </w:t>
      </w:r>
      <w:bookmarkStart w:id="19200" w:name="_ETM_Q44_221379"/>
      <w:bookmarkEnd w:id="19200"/>
      <w:r>
        <w:rPr>
          <w:rtl/>
        </w:rPr>
        <w:t xml:space="preserve">הנפגעת </w:t>
      </w:r>
      <w:bookmarkStart w:id="19201" w:name="_ETM_Q44_222129"/>
      <w:bookmarkEnd w:id="19201"/>
      <w:r>
        <w:rPr>
          <w:rtl/>
        </w:rPr>
        <w:t xml:space="preserve">לאורך </w:t>
      </w:r>
      <w:bookmarkStart w:id="19202" w:name="_ETM_Q44_222670"/>
      <w:bookmarkEnd w:id="19202"/>
      <w:r>
        <w:rPr>
          <w:rtl/>
        </w:rPr>
        <w:t xml:space="preserve">כל </w:t>
      </w:r>
      <w:bookmarkStart w:id="19203" w:name="_ETM_Q44_222969"/>
      <w:bookmarkEnd w:id="19203"/>
      <w:r>
        <w:rPr>
          <w:rtl/>
        </w:rPr>
        <w:t>החיים</w:t>
      </w:r>
      <w:r>
        <w:rPr>
          <w:rFonts w:hint="cs"/>
          <w:rtl/>
        </w:rPr>
        <w:t>,</w:t>
      </w:r>
      <w:r>
        <w:rPr>
          <w:rtl/>
        </w:rPr>
        <w:t xml:space="preserve"> </w:t>
      </w:r>
      <w:bookmarkStart w:id="19204" w:name="_ETM_Q44_223960"/>
      <w:bookmarkEnd w:id="19204"/>
      <w:r>
        <w:rPr>
          <w:rtl/>
        </w:rPr>
        <w:t xml:space="preserve">אבל </w:t>
      </w:r>
      <w:bookmarkStart w:id="19205" w:name="_ETM_Q44_224409"/>
      <w:bookmarkEnd w:id="19205"/>
      <w:r>
        <w:rPr>
          <w:rtl/>
        </w:rPr>
        <w:t xml:space="preserve">גם </w:t>
      </w:r>
      <w:bookmarkStart w:id="19206" w:name="_ETM_Q44_224739"/>
      <w:bookmarkStart w:id="19207" w:name="_ETM_Q44_225070"/>
      <w:bookmarkEnd w:id="19206"/>
      <w:bookmarkEnd w:id="19207"/>
      <w:r>
        <w:rPr>
          <w:rtl/>
        </w:rPr>
        <w:t xml:space="preserve">מכירה </w:t>
      </w:r>
      <w:bookmarkStart w:id="19208" w:name="_ETM_Q44_225609"/>
      <w:bookmarkEnd w:id="19208"/>
      <w:r>
        <w:rPr>
          <w:rtl/>
        </w:rPr>
        <w:t xml:space="preserve">באחריות </w:t>
      </w:r>
      <w:bookmarkStart w:id="19209" w:name="_ETM_Q44_226479"/>
      <w:bookmarkEnd w:id="19209"/>
      <w:r>
        <w:rPr>
          <w:rtl/>
        </w:rPr>
        <w:t>של</w:t>
      </w:r>
      <w:r>
        <w:rPr>
          <w:rFonts w:hint="cs"/>
          <w:rtl/>
        </w:rPr>
        <w:t xml:space="preserve">ה להגן </w:t>
      </w:r>
      <w:bookmarkStart w:id="19210" w:name="_ETM_Q44_227409"/>
      <w:bookmarkStart w:id="19211" w:name="_ETM_Q44_227769"/>
      <w:bookmarkStart w:id="19212" w:name="_ETM_Q44_228519"/>
      <w:bookmarkEnd w:id="19210"/>
      <w:bookmarkEnd w:id="19211"/>
      <w:bookmarkEnd w:id="19212"/>
      <w:r>
        <w:rPr>
          <w:rtl/>
        </w:rPr>
        <w:t xml:space="preserve">על </w:t>
      </w:r>
      <w:bookmarkStart w:id="19213" w:name="_ETM_Q44_228820"/>
      <w:bookmarkEnd w:id="19213"/>
      <w:r>
        <w:rPr>
          <w:rFonts w:hint="cs"/>
          <w:rtl/>
        </w:rPr>
        <w:t>ה</w:t>
      </w:r>
      <w:r>
        <w:rPr>
          <w:rtl/>
        </w:rPr>
        <w:t xml:space="preserve">נפגעים </w:t>
      </w:r>
      <w:bookmarkStart w:id="19214" w:name="_ETM_Q44_229390"/>
      <w:bookmarkEnd w:id="19214"/>
      <w:r>
        <w:rPr>
          <w:rtl/>
        </w:rPr>
        <w:t>ו</w:t>
      </w:r>
      <w:r>
        <w:rPr>
          <w:rFonts w:hint="cs"/>
          <w:rtl/>
        </w:rPr>
        <w:t>ה</w:t>
      </w:r>
      <w:r>
        <w:rPr>
          <w:rtl/>
        </w:rPr>
        <w:t>נפגעות</w:t>
      </w:r>
      <w:r>
        <w:rPr>
          <w:rFonts w:hint="cs"/>
          <w:rtl/>
        </w:rPr>
        <w:t>,</w:t>
      </w:r>
      <w:r>
        <w:rPr>
          <w:rtl/>
        </w:rPr>
        <w:t xml:space="preserve"> </w:t>
      </w:r>
      <w:bookmarkStart w:id="19215" w:name="_ETM_Q44_230589"/>
      <w:bookmarkEnd w:id="19215"/>
      <w:r>
        <w:rPr>
          <w:rtl/>
        </w:rPr>
        <w:t>ולוק</w:t>
      </w:r>
      <w:bookmarkStart w:id="19216" w:name="_ETM_Q44_231180"/>
      <w:bookmarkEnd w:id="19216"/>
      <w:r>
        <w:rPr>
          <w:rtl/>
        </w:rPr>
        <w:t>ח</w:t>
      </w:r>
      <w:bookmarkStart w:id="19217" w:name="_ETM_Q44_231300"/>
      <w:bookmarkEnd w:id="19217"/>
      <w:r>
        <w:rPr>
          <w:rtl/>
        </w:rPr>
        <w:t xml:space="preserve">ת </w:t>
      </w:r>
      <w:bookmarkStart w:id="19218" w:name="_ETM_Q44_231479"/>
      <w:bookmarkEnd w:id="19218"/>
      <w:r>
        <w:rPr>
          <w:rtl/>
        </w:rPr>
        <w:t xml:space="preserve">אחריות </w:t>
      </w:r>
      <w:bookmarkStart w:id="19219" w:name="_ETM_Q44_232080"/>
      <w:bookmarkEnd w:id="19219"/>
      <w:r>
        <w:rPr>
          <w:rtl/>
        </w:rPr>
        <w:t xml:space="preserve">על </w:t>
      </w:r>
      <w:bookmarkStart w:id="19220" w:name="_ETM_Q44_232260"/>
      <w:bookmarkEnd w:id="19220"/>
      <w:r>
        <w:rPr>
          <w:rtl/>
        </w:rPr>
        <w:t xml:space="preserve">העובדה </w:t>
      </w:r>
      <w:bookmarkStart w:id="19221" w:name="_ETM_Q44_233489"/>
      <w:bookmarkEnd w:id="19221"/>
      <w:r>
        <w:rPr>
          <w:rtl/>
        </w:rPr>
        <w:t xml:space="preserve">שלא </w:t>
      </w:r>
      <w:bookmarkStart w:id="19222" w:name="_ETM_Q44_233969"/>
      <w:bookmarkEnd w:id="19222"/>
      <w:r>
        <w:rPr>
          <w:rtl/>
        </w:rPr>
        <w:t xml:space="preserve">נעשה </w:t>
      </w:r>
      <w:bookmarkStart w:id="19223" w:name="_ETM_Q44_234600"/>
      <w:bookmarkEnd w:id="19223"/>
      <w:r>
        <w:rPr>
          <w:rtl/>
        </w:rPr>
        <w:t xml:space="preserve">עד </w:t>
      </w:r>
      <w:bookmarkStart w:id="19224" w:name="_ETM_Q44_234870"/>
      <w:bookmarkEnd w:id="19224"/>
      <w:r>
        <w:rPr>
          <w:rtl/>
        </w:rPr>
        <w:t xml:space="preserve">היום </w:t>
      </w:r>
      <w:bookmarkStart w:id="19225" w:name="_ETM_Q44_235500"/>
      <w:bookmarkStart w:id="19226" w:name="_ETM_Q44_235710"/>
      <w:bookmarkEnd w:id="19225"/>
      <w:bookmarkEnd w:id="19226"/>
      <w:r>
        <w:rPr>
          <w:rtl/>
        </w:rPr>
        <w:t xml:space="preserve">כל </w:t>
      </w:r>
      <w:bookmarkStart w:id="19227" w:name="_ETM_Q44_236040"/>
      <w:bookmarkEnd w:id="19227"/>
      <w:r>
        <w:rPr>
          <w:rtl/>
        </w:rPr>
        <w:t xml:space="preserve">מה </w:t>
      </w:r>
      <w:bookmarkStart w:id="19228" w:name="_ETM_Q44_236250"/>
      <w:bookmarkEnd w:id="19228"/>
      <w:r>
        <w:rPr>
          <w:rtl/>
        </w:rPr>
        <w:t xml:space="preserve">שצריך </w:t>
      </w:r>
      <w:bookmarkStart w:id="19229" w:name="_ETM_Q44_236879"/>
      <w:bookmarkEnd w:id="19229"/>
      <w:r>
        <w:rPr>
          <w:rtl/>
        </w:rPr>
        <w:t>לעשות</w:t>
      </w:r>
      <w:bookmarkStart w:id="19230" w:name="_ETM_Q44_238050"/>
      <w:bookmarkEnd w:id="19230"/>
      <w:r>
        <w:rPr>
          <w:rFonts w:hint="cs"/>
          <w:rtl/>
        </w:rPr>
        <w:t xml:space="preserve"> </w:t>
      </w:r>
      <w:r>
        <w:rPr>
          <w:rtl/>
        </w:rPr>
        <w:t xml:space="preserve">כדי </w:t>
      </w:r>
      <w:bookmarkStart w:id="19231" w:name="_ETM_Q44_238440"/>
      <w:bookmarkEnd w:id="19231"/>
      <w:r>
        <w:rPr>
          <w:rtl/>
        </w:rPr>
        <w:t xml:space="preserve">להגן </w:t>
      </w:r>
      <w:bookmarkStart w:id="19232" w:name="_ETM_Q44_239399"/>
      <w:bookmarkEnd w:id="19232"/>
      <w:r>
        <w:rPr>
          <w:rtl/>
        </w:rPr>
        <w:t xml:space="preserve">על </w:t>
      </w:r>
      <w:bookmarkStart w:id="19233" w:name="_ETM_Q44_240059"/>
      <w:bookmarkEnd w:id="19233"/>
      <w:r>
        <w:rPr>
          <w:rtl/>
        </w:rPr>
        <w:t xml:space="preserve">האזרחים </w:t>
      </w:r>
      <w:bookmarkStart w:id="19234" w:name="_ETM_Q44_240899"/>
      <w:bookmarkEnd w:id="19234"/>
      <w:r>
        <w:rPr>
          <w:rtl/>
        </w:rPr>
        <w:t xml:space="preserve">והאזרחיות </w:t>
      </w:r>
      <w:bookmarkStart w:id="19235" w:name="_ETM_Q44_241980"/>
      <w:bookmarkEnd w:id="19235"/>
      <w:r>
        <w:rPr>
          <w:rtl/>
        </w:rPr>
        <w:t xml:space="preserve">מסוג </w:t>
      </w:r>
      <w:bookmarkStart w:id="19236" w:name="_ETM_Q44_243149"/>
      <w:bookmarkEnd w:id="19236"/>
      <w:r>
        <w:rPr>
          <w:rtl/>
        </w:rPr>
        <w:t xml:space="preserve">עבירות </w:t>
      </w:r>
      <w:bookmarkStart w:id="19237" w:name="_ETM_Q44_243870"/>
      <w:bookmarkEnd w:id="19237"/>
      <w:r>
        <w:rPr>
          <w:rtl/>
        </w:rPr>
        <w:t>כאלה</w:t>
      </w:r>
      <w:r>
        <w:rPr>
          <w:rFonts w:hint="cs"/>
          <w:rtl/>
        </w:rPr>
        <w:t>.</w:t>
      </w:r>
      <w:bookmarkStart w:id="19238" w:name="_ETM_Q44_246424"/>
      <w:bookmarkEnd w:id="19238"/>
    </w:p>
    <w:p w:rsidR="00D239D8" w:rsidRDefault="00D239D8" w:rsidP="00BA01A1">
      <w:pPr>
        <w:rPr>
          <w:rtl/>
        </w:rPr>
      </w:pPr>
      <w:bookmarkStart w:id="19239" w:name="_ETM_Q44_246496"/>
      <w:bookmarkStart w:id="19240" w:name="_ETM_Q44_246583"/>
      <w:bookmarkEnd w:id="19239"/>
      <w:bookmarkEnd w:id="19240"/>
    </w:p>
    <w:p w:rsidR="00D239D8" w:rsidRDefault="00D239D8" w:rsidP="004A6F8E">
      <w:pPr>
        <w:rPr>
          <w:rtl/>
        </w:rPr>
      </w:pPr>
      <w:bookmarkStart w:id="19241" w:name="_ETM_Q44_246647"/>
      <w:bookmarkStart w:id="19242" w:name="_ETM_Q44_245220"/>
      <w:bookmarkEnd w:id="19241"/>
      <w:bookmarkEnd w:id="19242"/>
      <w:r>
        <w:rPr>
          <w:rtl/>
        </w:rPr>
        <w:t xml:space="preserve">אני </w:t>
      </w:r>
      <w:bookmarkStart w:id="19243" w:name="_ETM_Q44_245550"/>
      <w:bookmarkEnd w:id="19243"/>
      <w:r>
        <w:rPr>
          <w:rtl/>
        </w:rPr>
        <w:t xml:space="preserve">מאוד </w:t>
      </w:r>
      <w:bookmarkStart w:id="19244" w:name="_ETM_Q44_245970"/>
      <w:bookmarkEnd w:id="19244"/>
      <w:r>
        <w:rPr>
          <w:rtl/>
        </w:rPr>
        <w:t xml:space="preserve">שמחה </w:t>
      </w:r>
      <w:bookmarkStart w:id="19245" w:name="_ETM_Q44_246450"/>
      <w:bookmarkEnd w:id="19245"/>
      <w:r>
        <w:rPr>
          <w:rtl/>
        </w:rPr>
        <w:t>ש</w:t>
      </w:r>
      <w:bookmarkStart w:id="19246" w:name="_ETM_Q44_246630"/>
      <w:bookmarkEnd w:id="19246"/>
      <w:r>
        <w:rPr>
          <w:rFonts w:hint="cs"/>
          <w:rtl/>
        </w:rPr>
        <w:t>ו</w:t>
      </w:r>
      <w:r>
        <w:rPr>
          <w:rtl/>
        </w:rPr>
        <w:t xml:space="preserve">ועדת </w:t>
      </w:r>
      <w:bookmarkStart w:id="19247" w:name="_ETM_Q44_247170"/>
      <w:bookmarkEnd w:id="19247"/>
      <w:r>
        <w:rPr>
          <w:rtl/>
        </w:rPr>
        <w:t xml:space="preserve">השרים </w:t>
      </w:r>
      <w:bookmarkStart w:id="19248" w:name="_ETM_Q44_248500"/>
      <w:bookmarkEnd w:id="19248"/>
      <w:r>
        <w:rPr>
          <w:rtl/>
        </w:rPr>
        <w:t xml:space="preserve">החליטה </w:t>
      </w:r>
      <w:bookmarkStart w:id="19249" w:name="_ETM_Q44_249159"/>
      <w:bookmarkEnd w:id="19249"/>
      <w:r>
        <w:rPr>
          <w:rtl/>
        </w:rPr>
        <w:t xml:space="preserve">לתמוך </w:t>
      </w:r>
      <w:bookmarkStart w:id="19250" w:name="_ETM_Q44_250209"/>
      <w:bookmarkEnd w:id="19250"/>
      <w:r>
        <w:rPr>
          <w:rtl/>
        </w:rPr>
        <w:t xml:space="preserve">בהצעת </w:t>
      </w:r>
      <w:bookmarkStart w:id="19251" w:name="_ETM_Q44_251530"/>
      <w:bookmarkEnd w:id="19251"/>
      <w:r>
        <w:rPr>
          <w:rtl/>
        </w:rPr>
        <w:t xml:space="preserve">החוק </w:t>
      </w:r>
      <w:bookmarkStart w:id="19252" w:name="_ETM_Q44_252009"/>
      <w:bookmarkEnd w:id="19252"/>
      <w:r>
        <w:rPr>
          <w:rtl/>
        </w:rPr>
        <w:t>הזו</w:t>
      </w:r>
      <w:r>
        <w:rPr>
          <w:rFonts w:hint="cs"/>
          <w:rtl/>
        </w:rPr>
        <w:t>,</w:t>
      </w:r>
      <w:r>
        <w:rPr>
          <w:rtl/>
        </w:rPr>
        <w:t xml:space="preserve"> </w:t>
      </w:r>
      <w:bookmarkStart w:id="19253" w:name="_ETM_Q44_252880"/>
      <w:bookmarkEnd w:id="19253"/>
      <w:r>
        <w:rPr>
          <w:rtl/>
        </w:rPr>
        <w:t xml:space="preserve">והיא </w:t>
      </w:r>
      <w:bookmarkStart w:id="19254" w:name="_ETM_Q44_253209"/>
      <w:bookmarkEnd w:id="19254"/>
      <w:r>
        <w:rPr>
          <w:rtl/>
        </w:rPr>
        <w:t xml:space="preserve">תתמזג </w:t>
      </w:r>
      <w:bookmarkStart w:id="19255" w:name="_ETM_Q44_253930"/>
      <w:bookmarkEnd w:id="19255"/>
      <w:r>
        <w:rPr>
          <w:rFonts w:hint="cs"/>
          <w:rtl/>
        </w:rPr>
        <w:t>עם ההצעה היותר</w:t>
      </w:r>
      <w:bookmarkStart w:id="19256" w:name="_ETM_Q44_259303"/>
      <w:bookmarkEnd w:id="19256"/>
      <w:r>
        <w:rPr>
          <w:rFonts w:hint="cs"/>
          <w:rtl/>
        </w:rPr>
        <w:t xml:space="preserve">-מורחבת של </w:t>
      </w:r>
      <w:bookmarkStart w:id="19257" w:name="_ETM_Q44_255189"/>
      <w:bookmarkStart w:id="19258" w:name="_ETM_Q44_255549"/>
      <w:bookmarkStart w:id="19259" w:name="_ETM_Q44_256720"/>
      <w:bookmarkStart w:id="19260" w:name="_ETM_Q44_257079"/>
      <w:bookmarkStart w:id="19261" w:name="_ETM_Q44_257680"/>
      <w:bookmarkStart w:id="19262" w:name="_ETM_Q44_258400"/>
      <w:bookmarkEnd w:id="19257"/>
      <w:bookmarkEnd w:id="19258"/>
      <w:bookmarkEnd w:id="19259"/>
      <w:bookmarkEnd w:id="19260"/>
      <w:bookmarkEnd w:id="19261"/>
      <w:bookmarkEnd w:id="19262"/>
      <w:r>
        <w:rPr>
          <w:rtl/>
        </w:rPr>
        <w:t xml:space="preserve">משרד </w:t>
      </w:r>
      <w:bookmarkStart w:id="19263" w:name="_ETM_Q44_258910"/>
      <w:bookmarkEnd w:id="19263"/>
      <w:r>
        <w:rPr>
          <w:rtl/>
        </w:rPr>
        <w:t>המשפטים</w:t>
      </w:r>
      <w:r>
        <w:rPr>
          <w:rFonts w:hint="cs"/>
          <w:rtl/>
        </w:rPr>
        <w:t>.</w:t>
      </w:r>
      <w:r>
        <w:rPr>
          <w:rtl/>
        </w:rPr>
        <w:t xml:space="preserve"> </w:t>
      </w:r>
      <w:bookmarkStart w:id="19264" w:name="_ETM_Q44_260450"/>
      <w:bookmarkEnd w:id="19264"/>
      <w:r>
        <w:rPr>
          <w:rtl/>
        </w:rPr>
        <w:t xml:space="preserve">לצערי </w:t>
      </w:r>
      <w:bookmarkStart w:id="19265" w:name="_ETM_Q44_261170"/>
      <w:bookmarkEnd w:id="19265"/>
      <w:r>
        <w:rPr>
          <w:rtl/>
        </w:rPr>
        <w:t>הרב</w:t>
      </w:r>
      <w:r>
        <w:rPr>
          <w:rFonts w:hint="cs"/>
          <w:rtl/>
        </w:rPr>
        <w:t>,</w:t>
      </w:r>
      <w:r>
        <w:rPr>
          <w:rtl/>
        </w:rPr>
        <w:t xml:space="preserve"> </w:t>
      </w:r>
      <w:bookmarkStart w:id="19266" w:name="_ETM_Q44_261619"/>
      <w:bookmarkEnd w:id="19266"/>
      <w:r>
        <w:rPr>
          <w:rtl/>
        </w:rPr>
        <w:t xml:space="preserve">לפני </w:t>
      </w:r>
      <w:bookmarkStart w:id="19267" w:name="_ETM_Q44_262040"/>
      <w:bookmarkEnd w:id="19267"/>
      <w:r>
        <w:rPr>
          <w:rtl/>
        </w:rPr>
        <w:t xml:space="preserve">שבועיים </w:t>
      </w:r>
      <w:bookmarkStart w:id="19268" w:name="_ETM_Q44_264350"/>
      <w:bookmarkEnd w:id="19268"/>
      <w:r>
        <w:rPr>
          <w:rtl/>
        </w:rPr>
        <w:t xml:space="preserve">היה </w:t>
      </w:r>
      <w:bookmarkStart w:id="19269" w:name="_ETM_Q44_264740"/>
      <w:bookmarkEnd w:id="19269"/>
      <w:r>
        <w:rPr>
          <w:rtl/>
        </w:rPr>
        <w:t xml:space="preserve">צריך </w:t>
      </w:r>
      <w:bookmarkStart w:id="19270" w:name="_ETM_Q44_265159"/>
      <w:bookmarkEnd w:id="19270"/>
      <w:r>
        <w:rPr>
          <w:rtl/>
        </w:rPr>
        <w:t>ל</w:t>
      </w:r>
      <w:r>
        <w:rPr>
          <w:rFonts w:hint="cs"/>
          <w:rtl/>
        </w:rPr>
        <w:t>ה</w:t>
      </w:r>
      <w:r>
        <w:rPr>
          <w:rtl/>
        </w:rPr>
        <w:t xml:space="preserve">עלות </w:t>
      </w:r>
      <w:bookmarkStart w:id="19271" w:name="_ETM_Q44_265700"/>
      <w:bookmarkEnd w:id="19271"/>
      <w:r>
        <w:rPr>
          <w:rtl/>
        </w:rPr>
        <w:t xml:space="preserve">אותה </w:t>
      </w:r>
      <w:bookmarkStart w:id="19272" w:name="_ETM_Q44_266060"/>
      <w:bookmarkEnd w:id="19272"/>
      <w:r>
        <w:rPr>
          <w:rtl/>
        </w:rPr>
        <w:t xml:space="preserve">להצבעה </w:t>
      </w:r>
      <w:bookmarkStart w:id="19273" w:name="_ETM_Q44_267439"/>
      <w:bookmarkEnd w:id="19273"/>
      <w:r>
        <w:rPr>
          <w:rtl/>
        </w:rPr>
        <w:t xml:space="preserve">ולא </w:t>
      </w:r>
      <w:bookmarkStart w:id="19274" w:name="_ETM_Q44_267740"/>
      <w:bookmarkEnd w:id="19274"/>
      <w:r>
        <w:rPr>
          <w:rtl/>
        </w:rPr>
        <w:t xml:space="preserve">נכחתי </w:t>
      </w:r>
      <w:bookmarkStart w:id="19275" w:name="_ETM_Q44_268430"/>
      <w:bookmarkEnd w:id="19275"/>
      <w:r>
        <w:rPr>
          <w:rtl/>
        </w:rPr>
        <w:t>ב</w:t>
      </w:r>
      <w:r>
        <w:rPr>
          <w:rFonts w:hint="cs"/>
          <w:rtl/>
        </w:rPr>
        <w:t>א</w:t>
      </w:r>
      <w:r>
        <w:rPr>
          <w:rtl/>
        </w:rPr>
        <w:t xml:space="preserve">ולם </w:t>
      </w:r>
      <w:bookmarkStart w:id="19276" w:name="_ETM_Q44_269030"/>
      <w:bookmarkEnd w:id="19276"/>
      <w:r>
        <w:rPr>
          <w:rtl/>
        </w:rPr>
        <w:t xml:space="preserve">באותה </w:t>
      </w:r>
      <w:bookmarkStart w:id="19277" w:name="_ETM_Q44_269750"/>
      <w:bookmarkEnd w:id="19277"/>
      <w:r>
        <w:rPr>
          <w:rFonts w:hint="cs"/>
          <w:rtl/>
        </w:rPr>
        <w:t>ה</w:t>
      </w:r>
      <w:r>
        <w:rPr>
          <w:rtl/>
        </w:rPr>
        <w:t>שנייה</w:t>
      </w:r>
      <w:r>
        <w:rPr>
          <w:rFonts w:hint="cs"/>
          <w:rtl/>
        </w:rPr>
        <w:t>,</w:t>
      </w:r>
      <w:r>
        <w:rPr>
          <w:rtl/>
        </w:rPr>
        <w:t xml:space="preserve"> </w:t>
      </w:r>
      <w:bookmarkStart w:id="19278" w:name="_ETM_Q44_271030"/>
      <w:bookmarkEnd w:id="19278"/>
      <w:r>
        <w:rPr>
          <w:rtl/>
        </w:rPr>
        <w:t xml:space="preserve">כאשר </w:t>
      </w:r>
      <w:bookmarkStart w:id="19279" w:name="_ETM_Q44_271600"/>
      <w:bookmarkEnd w:id="19279"/>
      <w:r>
        <w:rPr>
          <w:rtl/>
        </w:rPr>
        <w:t xml:space="preserve">הכריזו </w:t>
      </w:r>
      <w:bookmarkStart w:id="19280" w:name="_ETM_Q44_272319"/>
      <w:bookmarkEnd w:id="19280"/>
      <w:r>
        <w:rPr>
          <w:rtl/>
        </w:rPr>
        <w:t xml:space="preserve">על </w:t>
      </w:r>
      <w:bookmarkStart w:id="19281" w:name="_ETM_Q44_273130"/>
      <w:bookmarkEnd w:id="19281"/>
      <w:r>
        <w:rPr>
          <w:rtl/>
        </w:rPr>
        <w:t xml:space="preserve">הצעת </w:t>
      </w:r>
      <w:bookmarkStart w:id="19282" w:name="_ETM_Q44_273759"/>
      <w:bookmarkEnd w:id="19282"/>
      <w:r>
        <w:rPr>
          <w:rtl/>
        </w:rPr>
        <w:t xml:space="preserve">החוק </w:t>
      </w:r>
      <w:bookmarkStart w:id="19283" w:name="_ETM_Q44_274209"/>
      <w:bookmarkEnd w:id="19283"/>
      <w:r>
        <w:rPr>
          <w:rtl/>
        </w:rPr>
        <w:t>הזו</w:t>
      </w:r>
      <w:r>
        <w:rPr>
          <w:rFonts w:hint="cs"/>
          <w:rtl/>
        </w:rPr>
        <w:t>.</w:t>
      </w:r>
      <w:r>
        <w:rPr>
          <w:rtl/>
        </w:rPr>
        <w:t xml:space="preserve"> </w:t>
      </w:r>
      <w:bookmarkStart w:id="19284" w:name="_ETM_Q44_275110"/>
      <w:bookmarkEnd w:id="19284"/>
      <w:r>
        <w:rPr>
          <w:rtl/>
        </w:rPr>
        <w:t xml:space="preserve">עכשיו </w:t>
      </w:r>
      <w:bookmarkStart w:id="19285" w:name="_ETM_Q44_276130"/>
      <w:bookmarkEnd w:id="19285"/>
      <w:r>
        <w:rPr>
          <w:rtl/>
        </w:rPr>
        <w:t xml:space="preserve">אנחנו </w:t>
      </w:r>
      <w:bookmarkStart w:id="19286" w:name="_ETM_Q44_276580"/>
      <w:bookmarkEnd w:id="19286"/>
      <w:r>
        <w:rPr>
          <w:rtl/>
        </w:rPr>
        <w:t>מביאים</w:t>
      </w:r>
      <w:r>
        <w:rPr>
          <w:rFonts w:hint="cs"/>
          <w:rtl/>
        </w:rPr>
        <w:t>,</w:t>
      </w:r>
      <w:r>
        <w:rPr>
          <w:rtl/>
        </w:rPr>
        <w:t xml:space="preserve"> </w:t>
      </w:r>
      <w:bookmarkStart w:id="19287" w:name="_ETM_Q44_277150"/>
      <w:bookmarkEnd w:id="19287"/>
      <w:r>
        <w:rPr>
          <w:rtl/>
        </w:rPr>
        <w:t xml:space="preserve">אני </w:t>
      </w:r>
      <w:bookmarkStart w:id="19288" w:name="_ETM_Q44_277420"/>
      <w:bookmarkEnd w:id="19288"/>
      <w:r>
        <w:rPr>
          <w:rtl/>
        </w:rPr>
        <w:t xml:space="preserve">מביאה </w:t>
      </w:r>
      <w:bookmarkStart w:id="19289" w:name="_ETM_Q44_277990"/>
      <w:bookmarkEnd w:id="19289"/>
      <w:r>
        <w:rPr>
          <w:rtl/>
        </w:rPr>
        <w:t xml:space="preserve">אותה </w:t>
      </w:r>
      <w:bookmarkStart w:id="19290" w:name="_ETM_Q44_278409"/>
      <w:bookmarkEnd w:id="19290"/>
      <w:r>
        <w:rPr>
          <w:rtl/>
        </w:rPr>
        <w:t>שוב</w:t>
      </w:r>
      <w:r>
        <w:rPr>
          <w:rFonts w:hint="cs"/>
          <w:rtl/>
        </w:rPr>
        <w:t>,</w:t>
      </w:r>
      <w:r>
        <w:rPr>
          <w:rtl/>
        </w:rPr>
        <w:t xml:space="preserve"> </w:t>
      </w:r>
      <w:bookmarkStart w:id="19291" w:name="_ETM_Q44_279390"/>
      <w:bookmarkEnd w:id="19291"/>
      <w:r>
        <w:rPr>
          <w:rtl/>
        </w:rPr>
        <w:t xml:space="preserve">מתוך </w:t>
      </w:r>
      <w:bookmarkStart w:id="19292" w:name="_ETM_Q44_279929"/>
      <w:bookmarkEnd w:id="19292"/>
      <w:r>
        <w:rPr>
          <w:rtl/>
        </w:rPr>
        <w:t xml:space="preserve">אמונה </w:t>
      </w:r>
      <w:bookmarkStart w:id="19293" w:name="_ETM_Q44_281069"/>
      <w:bookmarkEnd w:id="19293"/>
      <w:r>
        <w:rPr>
          <w:rtl/>
        </w:rPr>
        <w:t xml:space="preserve">שההצעה </w:t>
      </w:r>
      <w:bookmarkStart w:id="19294" w:name="_ETM_Q44_281939"/>
      <w:bookmarkEnd w:id="19294"/>
      <w:r>
        <w:rPr>
          <w:rtl/>
        </w:rPr>
        <w:t xml:space="preserve">הזו </w:t>
      </w:r>
      <w:bookmarkStart w:id="19295" w:name="_ETM_Q44_282569"/>
      <w:bookmarkEnd w:id="19295"/>
      <w:r>
        <w:rPr>
          <w:rtl/>
        </w:rPr>
        <w:t xml:space="preserve">היא </w:t>
      </w:r>
      <w:bookmarkStart w:id="19296" w:name="_ETM_Q44_282810"/>
      <w:bookmarkEnd w:id="19296"/>
      <w:r>
        <w:rPr>
          <w:rtl/>
        </w:rPr>
        <w:t xml:space="preserve">לא </w:t>
      </w:r>
      <w:bookmarkStart w:id="19297" w:name="_ETM_Q44_283259"/>
      <w:bookmarkEnd w:id="19297"/>
      <w:r>
        <w:rPr>
          <w:rtl/>
        </w:rPr>
        <w:t xml:space="preserve">הצעה </w:t>
      </w:r>
      <w:bookmarkStart w:id="19298" w:name="_ETM_Q44_284609"/>
      <w:bookmarkEnd w:id="19298"/>
      <w:r>
        <w:rPr>
          <w:rtl/>
        </w:rPr>
        <w:t xml:space="preserve">שצריכה </w:t>
      </w:r>
      <w:bookmarkStart w:id="19299" w:name="_ETM_Q44_286680"/>
      <w:bookmarkEnd w:id="19299"/>
      <w:r>
        <w:rPr>
          <w:rtl/>
        </w:rPr>
        <w:t xml:space="preserve">להישפט </w:t>
      </w:r>
      <w:bookmarkStart w:id="19300" w:name="_ETM_Q44_287850"/>
      <w:bookmarkEnd w:id="19300"/>
      <w:r>
        <w:rPr>
          <w:rtl/>
        </w:rPr>
        <w:t xml:space="preserve">לפי </w:t>
      </w:r>
      <w:bookmarkStart w:id="19301" w:name="_ETM_Q44_288299"/>
      <w:bookmarkEnd w:id="19301"/>
      <w:r>
        <w:rPr>
          <w:rtl/>
        </w:rPr>
        <w:t xml:space="preserve">עמדות </w:t>
      </w:r>
      <w:bookmarkStart w:id="19302" w:name="_ETM_Q44_288960"/>
      <w:bookmarkEnd w:id="19302"/>
      <w:r>
        <w:rPr>
          <w:rtl/>
        </w:rPr>
        <w:t xml:space="preserve">פוליטיות </w:t>
      </w:r>
      <w:bookmarkStart w:id="19303" w:name="_ETM_Q44_290390"/>
      <w:bookmarkEnd w:id="19303"/>
      <w:r>
        <w:rPr>
          <w:rtl/>
        </w:rPr>
        <w:t xml:space="preserve">אלא </w:t>
      </w:r>
      <w:bookmarkStart w:id="19304" w:name="_ETM_Q44_290780"/>
      <w:bookmarkEnd w:id="19304"/>
      <w:r>
        <w:rPr>
          <w:rtl/>
        </w:rPr>
        <w:t>להפך</w:t>
      </w:r>
      <w:r>
        <w:rPr>
          <w:rFonts w:hint="cs"/>
          <w:rtl/>
        </w:rPr>
        <w:t>,</w:t>
      </w:r>
      <w:r>
        <w:rPr>
          <w:rtl/>
        </w:rPr>
        <w:t xml:space="preserve"> </w:t>
      </w:r>
      <w:bookmarkStart w:id="19305" w:name="_ETM_Q44_291530"/>
      <w:bookmarkEnd w:id="19305"/>
      <w:r>
        <w:rPr>
          <w:rtl/>
        </w:rPr>
        <w:t>ל</w:t>
      </w:r>
      <w:r>
        <w:rPr>
          <w:rFonts w:hint="cs"/>
          <w:rtl/>
        </w:rPr>
        <w:t>פי</w:t>
      </w:r>
      <w:bookmarkStart w:id="19306" w:name="_ETM_Q44_292000"/>
      <w:bookmarkStart w:id="19307" w:name="_ETM_Q44_292960"/>
      <w:bookmarkEnd w:id="19306"/>
      <w:bookmarkEnd w:id="19307"/>
      <w:r>
        <w:rPr>
          <w:rFonts w:hint="cs"/>
          <w:rtl/>
        </w:rPr>
        <w:t xml:space="preserve"> </w:t>
      </w:r>
      <w:r>
        <w:rPr>
          <w:rtl/>
        </w:rPr>
        <w:t xml:space="preserve">עמדות </w:t>
      </w:r>
      <w:bookmarkStart w:id="19308" w:name="_ETM_Q44_294010"/>
      <w:bookmarkEnd w:id="19308"/>
      <w:r>
        <w:rPr>
          <w:rtl/>
        </w:rPr>
        <w:t xml:space="preserve">מוסריות </w:t>
      </w:r>
      <w:bookmarkStart w:id="19309" w:name="_ETM_Q44_295570"/>
      <w:bookmarkStart w:id="19310" w:name="_ETM_Q44_295990"/>
      <w:bookmarkEnd w:id="19309"/>
      <w:bookmarkEnd w:id="19310"/>
      <w:r>
        <w:rPr>
          <w:rFonts w:hint="cs"/>
          <w:rtl/>
        </w:rPr>
        <w:t xml:space="preserve">– </w:t>
      </w:r>
      <w:r>
        <w:rPr>
          <w:rtl/>
        </w:rPr>
        <w:t xml:space="preserve">כן </w:t>
      </w:r>
      <w:bookmarkStart w:id="19311" w:name="_ETM_Q44_296439"/>
      <w:bookmarkEnd w:id="19311"/>
      <w:r>
        <w:rPr>
          <w:rtl/>
        </w:rPr>
        <w:t xml:space="preserve">לתמוך </w:t>
      </w:r>
      <w:bookmarkStart w:id="19312" w:name="_ETM_Q44_297100"/>
      <w:bookmarkEnd w:id="19312"/>
      <w:r>
        <w:rPr>
          <w:rtl/>
        </w:rPr>
        <w:t>ב</w:t>
      </w:r>
      <w:bookmarkStart w:id="19313" w:name="_ETM_Q44_297310"/>
      <w:bookmarkEnd w:id="19313"/>
      <w:r>
        <w:rPr>
          <w:rtl/>
        </w:rPr>
        <w:t xml:space="preserve">נפגעי </w:t>
      </w:r>
      <w:bookmarkStart w:id="19314" w:name="_ETM_Q44_297850"/>
      <w:bookmarkEnd w:id="19314"/>
      <w:r>
        <w:rPr>
          <w:rtl/>
        </w:rPr>
        <w:t xml:space="preserve">ונפגעות </w:t>
      </w:r>
      <w:bookmarkStart w:id="19315" w:name="_ETM_Q44_298689"/>
      <w:bookmarkEnd w:id="19315"/>
      <w:r>
        <w:rPr>
          <w:rtl/>
        </w:rPr>
        <w:t xml:space="preserve">תקיפה </w:t>
      </w:r>
      <w:bookmarkStart w:id="19316" w:name="_ETM_Q44_299200"/>
      <w:bookmarkEnd w:id="19316"/>
      <w:r>
        <w:rPr>
          <w:rtl/>
        </w:rPr>
        <w:t>מינית</w:t>
      </w:r>
      <w:r>
        <w:rPr>
          <w:rFonts w:hint="cs"/>
          <w:rtl/>
        </w:rPr>
        <w:t>.</w:t>
      </w:r>
    </w:p>
    <w:p w:rsidR="00D239D8" w:rsidRDefault="00D239D8" w:rsidP="00BA01A1">
      <w:pPr>
        <w:rPr>
          <w:rtl/>
        </w:rPr>
      </w:pPr>
      <w:bookmarkStart w:id="19317" w:name="_ETM_Q44_297674"/>
      <w:bookmarkStart w:id="19318" w:name="_ETM_Q44_297753"/>
      <w:bookmarkStart w:id="19319" w:name="_ETM_Q44_297865"/>
      <w:bookmarkEnd w:id="19317"/>
      <w:bookmarkEnd w:id="19318"/>
      <w:bookmarkEnd w:id="19319"/>
    </w:p>
    <w:p w:rsidR="00D239D8" w:rsidRDefault="00D239D8" w:rsidP="004A6F8E">
      <w:pPr>
        <w:rPr>
          <w:rtl/>
        </w:rPr>
      </w:pPr>
      <w:bookmarkStart w:id="19320" w:name="_ETM_Q44_297946"/>
      <w:bookmarkStart w:id="19321" w:name="_ETM_Q44_300100"/>
      <w:bookmarkEnd w:id="19320"/>
      <w:bookmarkEnd w:id="19321"/>
      <w:r>
        <w:rPr>
          <w:rtl/>
        </w:rPr>
        <w:t xml:space="preserve">אני </w:t>
      </w:r>
      <w:bookmarkStart w:id="19322" w:name="_ETM_Q44_300640"/>
      <w:bookmarkEnd w:id="19322"/>
      <w:r>
        <w:rPr>
          <w:rtl/>
        </w:rPr>
        <w:t>מצפה</w:t>
      </w:r>
      <w:bookmarkStart w:id="19323" w:name="_ETM_Q44_301859"/>
      <w:bookmarkEnd w:id="19323"/>
      <w:r>
        <w:rPr>
          <w:rFonts w:hint="cs"/>
          <w:rtl/>
        </w:rPr>
        <w:t xml:space="preserve"> </w:t>
      </w:r>
      <w:r>
        <w:rPr>
          <w:rtl/>
        </w:rPr>
        <w:t xml:space="preserve">שבאמת </w:t>
      </w:r>
      <w:bookmarkStart w:id="19324" w:name="_ETM_Q44_302939"/>
      <w:bookmarkEnd w:id="19324"/>
      <w:r>
        <w:rPr>
          <w:rtl/>
        </w:rPr>
        <w:t xml:space="preserve">החלטת </w:t>
      </w:r>
      <w:bookmarkStart w:id="19325" w:name="_ETM_Q44_303750"/>
      <w:bookmarkEnd w:id="19325"/>
      <w:r>
        <w:rPr>
          <w:rtl/>
        </w:rPr>
        <w:t xml:space="preserve">ועדת </w:t>
      </w:r>
      <w:bookmarkStart w:id="19326" w:name="_ETM_Q44_304380"/>
      <w:bookmarkEnd w:id="19326"/>
      <w:r>
        <w:rPr>
          <w:rtl/>
        </w:rPr>
        <w:t xml:space="preserve">השרים </w:t>
      </w:r>
      <w:bookmarkStart w:id="19327" w:name="_ETM_Q44_305510"/>
      <w:bookmarkEnd w:id="19327"/>
      <w:r w:rsidR="004A6F8E">
        <w:rPr>
          <w:rFonts w:hint="cs"/>
          <w:rtl/>
        </w:rPr>
        <w:t xml:space="preserve">– </w:t>
      </w:r>
      <w:r>
        <w:rPr>
          <w:rFonts w:hint="cs"/>
          <w:rtl/>
        </w:rPr>
        <w:t>ו</w:t>
      </w:r>
      <w:r>
        <w:rPr>
          <w:rtl/>
        </w:rPr>
        <w:t xml:space="preserve">אני </w:t>
      </w:r>
      <w:bookmarkStart w:id="19328" w:name="_ETM_Q44_306110"/>
      <w:bookmarkEnd w:id="19328"/>
      <w:r>
        <w:rPr>
          <w:rtl/>
        </w:rPr>
        <w:t xml:space="preserve">מודה </w:t>
      </w:r>
      <w:bookmarkStart w:id="19329" w:name="_ETM_Q44_306500"/>
      <w:bookmarkEnd w:id="19329"/>
      <w:r>
        <w:rPr>
          <w:rtl/>
        </w:rPr>
        <w:t xml:space="preserve">להם </w:t>
      </w:r>
      <w:bookmarkStart w:id="19330" w:name="_ETM_Q44_306890"/>
      <w:bookmarkEnd w:id="19330"/>
      <w:r>
        <w:rPr>
          <w:rtl/>
        </w:rPr>
        <w:t xml:space="preserve">על </w:t>
      </w:r>
      <w:bookmarkStart w:id="19331" w:name="_ETM_Q44_307070"/>
      <w:bookmarkEnd w:id="19331"/>
      <w:r>
        <w:rPr>
          <w:rtl/>
        </w:rPr>
        <w:t xml:space="preserve">התמיכה </w:t>
      </w:r>
      <w:bookmarkStart w:id="19332" w:name="_ETM_Q44_307640"/>
      <w:bookmarkEnd w:id="19332"/>
      <w:r>
        <w:rPr>
          <w:rtl/>
        </w:rPr>
        <w:t xml:space="preserve">שהם </w:t>
      </w:r>
      <w:bookmarkStart w:id="19333" w:name="_ETM_Q44_308030"/>
      <w:bookmarkEnd w:id="19333"/>
      <w:r>
        <w:rPr>
          <w:rtl/>
        </w:rPr>
        <w:t xml:space="preserve">נתנו </w:t>
      </w:r>
      <w:bookmarkStart w:id="19334" w:name="_ETM_Q44_308990"/>
      <w:bookmarkStart w:id="19335" w:name="_ETM_Q44_309139"/>
      <w:bookmarkEnd w:id="19334"/>
      <w:bookmarkEnd w:id="19335"/>
      <w:r w:rsidR="004A6F8E">
        <w:rPr>
          <w:rFonts w:hint="cs"/>
          <w:rtl/>
        </w:rPr>
        <w:t xml:space="preserve">– </w:t>
      </w:r>
      <w:r>
        <w:rPr>
          <w:rtl/>
        </w:rPr>
        <w:t xml:space="preserve">תישאר </w:t>
      </w:r>
      <w:bookmarkStart w:id="19336" w:name="_ETM_Q44_309740"/>
      <w:bookmarkEnd w:id="19336"/>
      <w:r>
        <w:rPr>
          <w:rtl/>
        </w:rPr>
        <w:t>בעינה</w:t>
      </w:r>
      <w:r>
        <w:rPr>
          <w:rFonts w:hint="cs"/>
          <w:rtl/>
        </w:rPr>
        <w:t>,</w:t>
      </w:r>
      <w:r>
        <w:rPr>
          <w:rtl/>
        </w:rPr>
        <w:t xml:space="preserve"> </w:t>
      </w:r>
      <w:bookmarkStart w:id="19337" w:name="_ETM_Q44_310790"/>
      <w:bookmarkEnd w:id="19337"/>
      <w:r>
        <w:rPr>
          <w:rtl/>
        </w:rPr>
        <w:t xml:space="preserve">והיא </w:t>
      </w:r>
      <w:bookmarkStart w:id="19338" w:name="_ETM_Q44_311120"/>
      <w:bookmarkEnd w:id="19338"/>
      <w:r>
        <w:rPr>
          <w:rtl/>
        </w:rPr>
        <w:t xml:space="preserve">תביא </w:t>
      </w:r>
      <w:bookmarkStart w:id="19339" w:name="_ETM_Q44_312020"/>
      <w:bookmarkEnd w:id="19339"/>
      <w:r>
        <w:rPr>
          <w:rtl/>
        </w:rPr>
        <w:t>ל</w:t>
      </w:r>
      <w:bookmarkStart w:id="19340" w:name="_ETM_Q44_312560"/>
      <w:bookmarkEnd w:id="19340"/>
      <w:r>
        <w:rPr>
          <w:rtl/>
        </w:rPr>
        <w:t xml:space="preserve">העברת </w:t>
      </w:r>
      <w:bookmarkStart w:id="19341" w:name="_ETM_Q44_313220"/>
      <w:bookmarkEnd w:id="19341"/>
      <w:r>
        <w:rPr>
          <w:rtl/>
        </w:rPr>
        <w:t xml:space="preserve">הצעת </w:t>
      </w:r>
      <w:bookmarkStart w:id="19342" w:name="_ETM_Q44_314510"/>
      <w:bookmarkEnd w:id="19342"/>
      <w:r>
        <w:rPr>
          <w:rtl/>
        </w:rPr>
        <w:t xml:space="preserve">החוק </w:t>
      </w:r>
      <w:bookmarkStart w:id="19343" w:name="_ETM_Q44_314870"/>
      <w:bookmarkEnd w:id="19343"/>
      <w:r>
        <w:rPr>
          <w:rtl/>
        </w:rPr>
        <w:t>הזו</w:t>
      </w:r>
      <w:r>
        <w:rPr>
          <w:rFonts w:hint="cs"/>
          <w:rtl/>
        </w:rPr>
        <w:t xml:space="preserve"> </w:t>
      </w:r>
      <w:bookmarkStart w:id="19344" w:name="_ETM_Q44_315650"/>
      <w:bookmarkEnd w:id="19344"/>
      <w:r>
        <w:rPr>
          <w:rtl/>
        </w:rPr>
        <w:t xml:space="preserve">בקריאה </w:t>
      </w:r>
      <w:bookmarkStart w:id="19345" w:name="_ETM_Q44_316220"/>
      <w:bookmarkEnd w:id="19345"/>
      <w:r>
        <w:rPr>
          <w:rtl/>
        </w:rPr>
        <w:t>טרומית</w:t>
      </w:r>
      <w:r>
        <w:rPr>
          <w:rFonts w:hint="cs"/>
          <w:rtl/>
        </w:rPr>
        <w:t>.</w:t>
      </w:r>
    </w:p>
    <w:p w:rsidR="00D239D8" w:rsidRDefault="00D239D8" w:rsidP="00BA01A1">
      <w:pPr>
        <w:rPr>
          <w:rtl/>
        </w:rPr>
      </w:pPr>
    </w:p>
    <w:p w:rsidR="00D239D8" w:rsidRDefault="00D239D8" w:rsidP="00BA01A1">
      <w:pPr>
        <w:pStyle w:val="af6"/>
        <w:keepNext/>
        <w:rPr>
          <w:rtl/>
        </w:rPr>
      </w:pPr>
      <w:bookmarkStart w:id="19346" w:name="ET_yor_6597_3"/>
      <w:r w:rsidRPr="00372FF0">
        <w:rPr>
          <w:rStyle w:val="TagStyle"/>
          <w:rtl/>
        </w:rPr>
        <w:t xml:space="preserve"> &lt;&lt; יור &gt;&gt; </w:t>
      </w:r>
      <w:r>
        <w:rPr>
          <w:rtl/>
        </w:rPr>
        <w:t>היו"ר מאיר כהן:</w:t>
      </w:r>
      <w:r w:rsidRPr="00372FF0">
        <w:rPr>
          <w:rStyle w:val="TagStyle"/>
          <w:rtl/>
        </w:rPr>
        <w:t xml:space="preserve"> &lt;&lt; יור &gt;&gt;</w:t>
      </w:r>
      <w:r>
        <w:rPr>
          <w:rtl/>
        </w:rPr>
        <w:t xml:space="preserve">   </w:t>
      </w:r>
      <w:bookmarkEnd w:id="19346"/>
    </w:p>
    <w:p w:rsidR="00D239D8" w:rsidRDefault="00D239D8" w:rsidP="003F2F35">
      <w:pPr>
        <w:rPr>
          <w:rtl/>
        </w:rPr>
      </w:pPr>
    </w:p>
    <w:p w:rsidR="00D239D8" w:rsidRDefault="00D239D8" w:rsidP="00BA01A1">
      <w:pPr>
        <w:rPr>
          <w:rtl/>
        </w:rPr>
      </w:pPr>
      <w:bookmarkStart w:id="19347" w:name="_ETM_Q44_318000"/>
      <w:bookmarkEnd w:id="19347"/>
      <w:r>
        <w:rPr>
          <w:rtl/>
        </w:rPr>
        <w:t xml:space="preserve">תודה </w:t>
      </w:r>
      <w:bookmarkStart w:id="19348" w:name="_ETM_Q44_318240"/>
      <w:bookmarkEnd w:id="19348"/>
      <w:r>
        <w:rPr>
          <w:rtl/>
        </w:rPr>
        <w:t>רבה</w:t>
      </w:r>
      <w:r>
        <w:rPr>
          <w:rFonts w:hint="cs"/>
          <w:rtl/>
        </w:rPr>
        <w:t>,</w:t>
      </w:r>
      <w:r>
        <w:rPr>
          <w:rtl/>
        </w:rPr>
        <w:t xml:space="preserve"> </w:t>
      </w:r>
      <w:bookmarkStart w:id="19349" w:name="_ETM_Q44_318419"/>
      <w:bookmarkEnd w:id="19349"/>
      <w:r>
        <w:rPr>
          <w:rtl/>
        </w:rPr>
        <w:t>גברתי</w:t>
      </w:r>
      <w:r>
        <w:rPr>
          <w:rFonts w:hint="cs"/>
          <w:rtl/>
        </w:rPr>
        <w:t>.</w:t>
      </w:r>
      <w:r>
        <w:rPr>
          <w:rtl/>
        </w:rPr>
        <w:t xml:space="preserve"> </w:t>
      </w:r>
      <w:bookmarkStart w:id="19350" w:name="_ETM_Q44_319639"/>
      <w:bookmarkEnd w:id="19350"/>
      <w:r>
        <w:rPr>
          <w:rtl/>
        </w:rPr>
        <w:t xml:space="preserve">השר </w:t>
      </w:r>
      <w:bookmarkStart w:id="19351" w:name="_ETM_Q44_320330"/>
      <w:bookmarkEnd w:id="19351"/>
      <w:r>
        <w:rPr>
          <w:rtl/>
        </w:rPr>
        <w:t xml:space="preserve">יריב </w:t>
      </w:r>
      <w:bookmarkStart w:id="19352" w:name="_ETM_Q44_320659"/>
      <w:bookmarkEnd w:id="19352"/>
      <w:r>
        <w:rPr>
          <w:rtl/>
        </w:rPr>
        <w:t>לוין</w:t>
      </w:r>
      <w:r>
        <w:rPr>
          <w:rFonts w:hint="cs"/>
          <w:rtl/>
        </w:rPr>
        <w:t>,</w:t>
      </w:r>
      <w:r>
        <w:rPr>
          <w:rtl/>
        </w:rPr>
        <w:t xml:space="preserve"> </w:t>
      </w:r>
      <w:bookmarkStart w:id="19353" w:name="_ETM_Q44_320989"/>
      <w:bookmarkEnd w:id="19353"/>
      <w:r>
        <w:rPr>
          <w:rtl/>
        </w:rPr>
        <w:t>בבקשה</w:t>
      </w:r>
      <w:r>
        <w:rPr>
          <w:rFonts w:hint="cs"/>
          <w:rtl/>
        </w:rPr>
        <w:t>.</w:t>
      </w:r>
      <w:r>
        <w:rPr>
          <w:rtl/>
        </w:rPr>
        <w:t xml:space="preserve"> </w:t>
      </w:r>
      <w:bookmarkStart w:id="19354" w:name="_ETM_Q44_339609"/>
      <w:bookmarkStart w:id="19355" w:name="_ETM_Q44_342530"/>
      <w:bookmarkStart w:id="19356" w:name="_ETM_Q44_352239"/>
      <w:bookmarkStart w:id="19357" w:name="_ETM_Q44_353300"/>
      <w:bookmarkStart w:id="19358" w:name="_ETM_Q44_353510"/>
      <w:bookmarkStart w:id="19359" w:name="_ETM_Q44_353780"/>
      <w:bookmarkStart w:id="19360" w:name="_ETM_Q44_354889"/>
      <w:bookmarkEnd w:id="19354"/>
      <w:bookmarkEnd w:id="19355"/>
      <w:bookmarkEnd w:id="19356"/>
      <w:bookmarkEnd w:id="19357"/>
      <w:bookmarkEnd w:id="19358"/>
      <w:bookmarkEnd w:id="19359"/>
      <w:bookmarkEnd w:id="19360"/>
    </w:p>
    <w:p w:rsidR="00D239D8" w:rsidRDefault="00D239D8" w:rsidP="00BA01A1">
      <w:pPr>
        <w:rPr>
          <w:rtl/>
        </w:rPr>
      </w:pPr>
    </w:p>
    <w:p w:rsidR="00D239D8" w:rsidRDefault="00D239D8" w:rsidP="00BA01A1">
      <w:pPr>
        <w:pStyle w:val="af5"/>
        <w:keepNext/>
        <w:rPr>
          <w:rtl/>
        </w:rPr>
      </w:pPr>
      <w:bookmarkStart w:id="19361" w:name="ET_interruption_6352_5"/>
      <w:r w:rsidRPr="00372FF0">
        <w:rPr>
          <w:rStyle w:val="TagStyle"/>
          <w:rtl/>
        </w:rPr>
        <w:t xml:space="preserve"> &lt;&lt; קריאה &gt;&gt; </w:t>
      </w:r>
      <w:r>
        <w:rPr>
          <w:rtl/>
        </w:rPr>
        <w:t>אלמוג כהן (עוצמה יהודית):</w:t>
      </w:r>
      <w:r w:rsidRPr="00372FF0">
        <w:rPr>
          <w:rStyle w:val="TagStyle"/>
          <w:rtl/>
        </w:rPr>
        <w:t xml:space="preserve"> &lt;&lt; קריאה &gt;&gt;</w:t>
      </w:r>
      <w:r>
        <w:rPr>
          <w:rtl/>
        </w:rPr>
        <w:t xml:space="preserve">   </w:t>
      </w:r>
      <w:bookmarkEnd w:id="19361"/>
    </w:p>
    <w:p w:rsidR="00D239D8" w:rsidRDefault="00D239D8" w:rsidP="003F2F35">
      <w:pPr>
        <w:rPr>
          <w:rtl/>
        </w:rPr>
      </w:pPr>
    </w:p>
    <w:p w:rsidR="00D239D8" w:rsidRDefault="00D239D8" w:rsidP="00BA01A1">
      <w:pPr>
        <w:rPr>
          <w:rtl/>
        </w:rPr>
      </w:pPr>
      <w:r>
        <w:rPr>
          <w:rFonts w:hint="cs"/>
          <w:rtl/>
        </w:rPr>
        <w:t xml:space="preserve">אני מזכיר לכל יושבי </w:t>
      </w:r>
      <w:bookmarkStart w:id="19362" w:name="_ETM_Q44_333028"/>
      <w:bookmarkEnd w:id="19362"/>
      <w:r>
        <w:rPr>
          <w:rFonts w:hint="cs"/>
          <w:rtl/>
        </w:rPr>
        <w:t xml:space="preserve">הבית הזה שהאישה שדיברה עכשיו חושבת שמי שרצח את החייל </w:t>
      </w:r>
      <w:bookmarkStart w:id="19363" w:name="_ETM_Q44_334029"/>
      <w:bookmarkEnd w:id="19363"/>
      <w:r>
        <w:rPr>
          <w:rFonts w:hint="cs"/>
          <w:rtl/>
        </w:rPr>
        <w:t xml:space="preserve">היום בצוהריים הוא גיבור. </w:t>
      </w:r>
    </w:p>
    <w:p w:rsidR="00D239D8" w:rsidRDefault="00D239D8" w:rsidP="00BA01A1">
      <w:pPr>
        <w:rPr>
          <w:rtl/>
        </w:rPr>
      </w:pPr>
    </w:p>
    <w:p w:rsidR="00D239D8" w:rsidRDefault="00D239D8" w:rsidP="00BA01A1">
      <w:pPr>
        <w:pStyle w:val="af6"/>
        <w:keepNext/>
        <w:rPr>
          <w:rtl/>
        </w:rPr>
      </w:pPr>
      <w:r w:rsidRPr="004A5D12">
        <w:rPr>
          <w:rStyle w:val="TagStyle"/>
          <w:rtl/>
        </w:rPr>
        <w:t xml:space="preserve"> &lt;&lt; יור &gt;&gt; </w:t>
      </w:r>
      <w:r>
        <w:rPr>
          <w:rtl/>
        </w:rPr>
        <w:t>היו"ר מאיר כהן:</w:t>
      </w:r>
      <w:r w:rsidRPr="004A5D12">
        <w:rPr>
          <w:rStyle w:val="TagStyle"/>
          <w:rtl/>
        </w:rPr>
        <w:t xml:space="preserve"> &lt;&lt; יור &gt;&gt;</w:t>
      </w:r>
      <w:r>
        <w:rPr>
          <w:rtl/>
        </w:rPr>
        <w:t xml:space="preserve">   </w:t>
      </w:r>
    </w:p>
    <w:p w:rsidR="00D239D8" w:rsidRDefault="00D239D8" w:rsidP="003F2F35">
      <w:pPr>
        <w:rPr>
          <w:rtl/>
        </w:rPr>
      </w:pPr>
    </w:p>
    <w:p w:rsidR="00D239D8" w:rsidRDefault="00D239D8" w:rsidP="00BA01A1">
      <w:pPr>
        <w:rPr>
          <w:rtl/>
        </w:rPr>
      </w:pPr>
      <w:r>
        <w:rPr>
          <w:rFonts w:hint="cs"/>
          <w:rtl/>
        </w:rPr>
        <w:t xml:space="preserve">אלמוג. </w:t>
      </w:r>
      <w:bookmarkStart w:id="19364" w:name="_ETM_Q44_337292"/>
      <w:bookmarkEnd w:id="19364"/>
    </w:p>
    <w:p w:rsidR="00D239D8" w:rsidRDefault="00D239D8" w:rsidP="00BA01A1">
      <w:pPr>
        <w:rPr>
          <w:rtl/>
        </w:rPr>
      </w:pPr>
      <w:bookmarkStart w:id="19365" w:name="_ETM_Q44_337339"/>
      <w:bookmarkEnd w:id="19365"/>
    </w:p>
    <w:p w:rsidR="00D239D8" w:rsidRDefault="00D239D8" w:rsidP="00BA01A1">
      <w:pPr>
        <w:pStyle w:val="af5"/>
        <w:keepNext/>
        <w:rPr>
          <w:rtl/>
        </w:rPr>
      </w:pPr>
      <w:bookmarkStart w:id="19366" w:name="ET_interruption_6352_7"/>
      <w:r w:rsidRPr="004A5D12">
        <w:rPr>
          <w:rStyle w:val="TagStyle"/>
          <w:rtl/>
        </w:rPr>
        <w:t xml:space="preserve"> &lt;&lt; קריאה &gt;&gt; </w:t>
      </w:r>
      <w:r>
        <w:rPr>
          <w:rtl/>
        </w:rPr>
        <w:t>אלמוג כהן (עוצמה יהודית):</w:t>
      </w:r>
      <w:r w:rsidRPr="004A5D12">
        <w:rPr>
          <w:rStyle w:val="TagStyle"/>
          <w:rtl/>
        </w:rPr>
        <w:t xml:space="preserve"> &lt;&lt; קריאה &gt;&gt;</w:t>
      </w:r>
      <w:r>
        <w:rPr>
          <w:rtl/>
        </w:rPr>
        <w:t xml:space="preserve">   </w:t>
      </w:r>
      <w:bookmarkEnd w:id="19366"/>
    </w:p>
    <w:p w:rsidR="00D239D8" w:rsidRDefault="00D239D8" w:rsidP="003F2F35">
      <w:pPr>
        <w:rPr>
          <w:rtl/>
        </w:rPr>
      </w:pPr>
    </w:p>
    <w:p w:rsidR="00D239D8" w:rsidRDefault="00D239D8" w:rsidP="00BA01A1">
      <w:pPr>
        <w:rPr>
          <w:rtl/>
        </w:rPr>
      </w:pPr>
      <w:bookmarkStart w:id="19367" w:name="_ETM_Q44_341442"/>
      <w:bookmarkEnd w:id="19367"/>
      <w:r>
        <w:rPr>
          <w:rFonts w:hint="cs"/>
          <w:rtl/>
        </w:rPr>
        <w:t>ככה היא קוראת לרוצח</w:t>
      </w:r>
      <w:bookmarkStart w:id="19368" w:name="_ETM_Q44_337774"/>
      <w:bookmarkEnd w:id="19368"/>
      <w:r>
        <w:rPr>
          <w:rFonts w:hint="cs"/>
          <w:rtl/>
        </w:rPr>
        <w:t xml:space="preserve"> הזה</w:t>
      </w:r>
      <w:bookmarkStart w:id="19369" w:name="_ETM_Q44_339390"/>
      <w:bookmarkEnd w:id="19369"/>
      <w:r>
        <w:rPr>
          <w:rFonts w:hint="cs"/>
          <w:rtl/>
        </w:rPr>
        <w:t xml:space="preserve"> </w:t>
      </w:r>
      <w:r>
        <w:rPr>
          <w:rtl/>
        </w:rPr>
        <w:t>–</w:t>
      </w:r>
      <w:r>
        <w:rPr>
          <w:rFonts w:hint="cs"/>
          <w:rtl/>
        </w:rPr>
        <w:t xml:space="preserve"> גיבור. </w:t>
      </w:r>
      <w:bookmarkStart w:id="19370" w:name="_ETM_Q44_347405"/>
      <w:bookmarkEnd w:id="19370"/>
    </w:p>
    <w:p w:rsidR="00D239D8" w:rsidRDefault="00D239D8" w:rsidP="00BA01A1">
      <w:pPr>
        <w:rPr>
          <w:rtl/>
        </w:rPr>
      </w:pPr>
      <w:bookmarkStart w:id="19371" w:name="_ETM_Q44_347481"/>
      <w:bookmarkEnd w:id="19371"/>
    </w:p>
    <w:p w:rsidR="00D239D8" w:rsidRDefault="00D239D8" w:rsidP="00BA01A1">
      <w:pPr>
        <w:pStyle w:val="af5"/>
        <w:keepNext/>
        <w:rPr>
          <w:rtl/>
        </w:rPr>
      </w:pPr>
      <w:bookmarkStart w:id="19372" w:name="ET_interruption_5761_8"/>
      <w:r w:rsidRPr="004A5D12">
        <w:rPr>
          <w:rStyle w:val="TagStyle"/>
          <w:rtl/>
        </w:rPr>
        <w:t xml:space="preserve"> &lt;&lt; קריאה &gt;&gt; </w:t>
      </w:r>
      <w:r>
        <w:rPr>
          <w:rtl/>
        </w:rPr>
        <w:t>עאידה תומא סלימאן (חד"ש-תע"ל):</w:t>
      </w:r>
      <w:r w:rsidRPr="004A5D12">
        <w:rPr>
          <w:rStyle w:val="TagStyle"/>
          <w:rtl/>
        </w:rPr>
        <w:t xml:space="preserve"> &lt;&lt; קריאה &gt;&gt;</w:t>
      </w:r>
      <w:r>
        <w:rPr>
          <w:rtl/>
        </w:rPr>
        <w:t xml:space="preserve">   </w:t>
      </w:r>
      <w:bookmarkEnd w:id="19372"/>
    </w:p>
    <w:p w:rsidR="00D239D8" w:rsidRDefault="00D239D8" w:rsidP="003F2F35">
      <w:pPr>
        <w:rPr>
          <w:rtl/>
        </w:rPr>
      </w:pPr>
    </w:p>
    <w:p w:rsidR="00D239D8" w:rsidRDefault="00D239D8" w:rsidP="00BA01A1">
      <w:pPr>
        <w:rPr>
          <w:rtl/>
        </w:rPr>
      </w:pPr>
      <w:r>
        <w:rPr>
          <w:rFonts w:hint="cs"/>
          <w:rtl/>
        </w:rPr>
        <w:t xml:space="preserve">מה זה? </w:t>
      </w:r>
      <w:bookmarkStart w:id="19373" w:name="_ETM_Q44_342490"/>
      <w:bookmarkEnd w:id="19373"/>
    </w:p>
    <w:p w:rsidR="00D239D8" w:rsidRDefault="00D239D8" w:rsidP="00BA01A1">
      <w:pPr>
        <w:rPr>
          <w:rtl/>
        </w:rPr>
      </w:pPr>
      <w:bookmarkStart w:id="19374" w:name="_ETM_Q44_342552"/>
      <w:bookmarkEnd w:id="19374"/>
    </w:p>
    <w:p w:rsidR="00D239D8" w:rsidRDefault="00D239D8" w:rsidP="00BA01A1">
      <w:pPr>
        <w:pStyle w:val="af5"/>
        <w:keepNext/>
        <w:rPr>
          <w:rtl/>
        </w:rPr>
      </w:pPr>
      <w:bookmarkStart w:id="19375" w:name="ET_interruption_6352_9"/>
      <w:r w:rsidRPr="004A5D12">
        <w:rPr>
          <w:rStyle w:val="TagStyle"/>
          <w:rtl/>
        </w:rPr>
        <w:t xml:space="preserve"> &lt;&lt; קריאה &gt;&gt; </w:t>
      </w:r>
      <w:r>
        <w:rPr>
          <w:rtl/>
        </w:rPr>
        <w:t>אלמוג כהן (עוצמה יהודית):</w:t>
      </w:r>
      <w:r w:rsidRPr="004A5D12">
        <w:rPr>
          <w:rStyle w:val="TagStyle"/>
          <w:rtl/>
        </w:rPr>
        <w:t xml:space="preserve"> &lt;&lt; קריאה &gt;&gt;</w:t>
      </w:r>
      <w:r>
        <w:rPr>
          <w:rtl/>
        </w:rPr>
        <w:t xml:space="preserve">   </w:t>
      </w:r>
      <w:bookmarkEnd w:id="19375"/>
    </w:p>
    <w:p w:rsidR="00D239D8" w:rsidRDefault="00D239D8" w:rsidP="003F2F35">
      <w:pPr>
        <w:rPr>
          <w:rtl/>
        </w:rPr>
      </w:pPr>
    </w:p>
    <w:p w:rsidR="00D239D8" w:rsidRPr="004A5D12" w:rsidRDefault="00D239D8" w:rsidP="00BA01A1">
      <w:pPr>
        <w:rPr>
          <w:rtl/>
        </w:rPr>
      </w:pPr>
      <w:bookmarkStart w:id="19376" w:name="_ETM_Q44_346577"/>
      <w:bookmarkEnd w:id="19376"/>
      <w:r>
        <w:rPr>
          <w:rFonts w:hint="cs"/>
          <w:rtl/>
        </w:rPr>
        <w:t xml:space="preserve">גם אנשי יש עתיד, תזכרו את זה. היא </w:t>
      </w:r>
      <w:bookmarkStart w:id="19377" w:name="_ETM_Q44_345552"/>
      <w:bookmarkEnd w:id="19377"/>
      <w:r>
        <w:rPr>
          <w:rFonts w:hint="cs"/>
          <w:rtl/>
        </w:rPr>
        <w:t xml:space="preserve">חושבת שהמחבל הוא גיבור. </w:t>
      </w:r>
    </w:p>
    <w:p w:rsidR="00D239D8" w:rsidRPr="004A5D12" w:rsidRDefault="00D239D8" w:rsidP="00BA01A1">
      <w:pPr>
        <w:rPr>
          <w:rtl/>
        </w:rPr>
      </w:pPr>
      <w:bookmarkStart w:id="19378" w:name="_ETM_Q44_339466"/>
      <w:bookmarkEnd w:id="19378"/>
    </w:p>
    <w:p w:rsidR="00D239D8" w:rsidRDefault="00D239D8" w:rsidP="00BA01A1">
      <w:pPr>
        <w:pStyle w:val="a4"/>
        <w:keepNext/>
        <w:rPr>
          <w:rtl/>
        </w:rPr>
      </w:pPr>
      <w:bookmarkStart w:id="19379" w:name="ET_speaker_6392_4"/>
      <w:r w:rsidRPr="00372FF0">
        <w:rPr>
          <w:rStyle w:val="TagStyle"/>
          <w:rtl/>
        </w:rPr>
        <w:t xml:space="preserve"> &lt;&lt; דובר &gt;&gt; </w:t>
      </w:r>
      <w:bookmarkStart w:id="19380" w:name="_Toc170988275"/>
      <w:bookmarkStart w:id="19381" w:name="_Toc170988767"/>
      <w:r>
        <w:rPr>
          <w:rtl/>
        </w:rPr>
        <w:t>שר המשפטים יריב לוין:</w:t>
      </w:r>
      <w:bookmarkEnd w:id="19380"/>
      <w:bookmarkEnd w:id="19381"/>
      <w:r w:rsidRPr="00372FF0">
        <w:rPr>
          <w:rStyle w:val="TagStyle"/>
          <w:rtl/>
        </w:rPr>
        <w:t xml:space="preserve"> &lt;&lt; דובר &gt;&gt;</w:t>
      </w:r>
      <w:r>
        <w:rPr>
          <w:rtl/>
        </w:rPr>
        <w:t xml:space="preserve">   </w:t>
      </w:r>
      <w:bookmarkEnd w:id="19379"/>
    </w:p>
    <w:p w:rsidR="00D239D8" w:rsidRDefault="00D239D8" w:rsidP="003F2F35">
      <w:pPr>
        <w:rPr>
          <w:rtl/>
        </w:rPr>
      </w:pPr>
    </w:p>
    <w:p w:rsidR="00D239D8" w:rsidRDefault="00D239D8" w:rsidP="00BA01A1">
      <w:pPr>
        <w:rPr>
          <w:rtl/>
        </w:rPr>
      </w:pPr>
      <w:r>
        <w:rPr>
          <w:rFonts w:hint="cs"/>
          <w:rtl/>
        </w:rPr>
        <w:t>א</w:t>
      </w:r>
      <w:r>
        <w:rPr>
          <w:rtl/>
        </w:rPr>
        <w:t xml:space="preserve">דוני </w:t>
      </w:r>
      <w:bookmarkStart w:id="19382" w:name="_ETM_Q44_355220"/>
      <w:bookmarkEnd w:id="19382"/>
      <w:r>
        <w:rPr>
          <w:rtl/>
        </w:rPr>
        <w:t>היושב-ראש</w:t>
      </w:r>
      <w:r>
        <w:rPr>
          <w:rFonts w:hint="cs"/>
          <w:rtl/>
        </w:rPr>
        <w:t>,</w:t>
      </w:r>
      <w:r>
        <w:rPr>
          <w:rtl/>
        </w:rPr>
        <w:t xml:space="preserve"> </w:t>
      </w:r>
      <w:bookmarkStart w:id="19383" w:name="_ETM_Q44_355880"/>
      <w:bookmarkEnd w:id="19383"/>
      <w:r>
        <w:rPr>
          <w:rtl/>
        </w:rPr>
        <w:t xml:space="preserve">חברות </w:t>
      </w:r>
      <w:bookmarkStart w:id="19384" w:name="_ETM_Q44_356180"/>
      <w:bookmarkEnd w:id="19384"/>
      <w:r>
        <w:rPr>
          <w:rtl/>
        </w:rPr>
        <w:t xml:space="preserve">וחברי </w:t>
      </w:r>
      <w:bookmarkStart w:id="19385" w:name="_ETM_Q44_356660"/>
      <w:bookmarkEnd w:id="19385"/>
      <w:r>
        <w:rPr>
          <w:rtl/>
        </w:rPr>
        <w:t>הכנסת</w:t>
      </w:r>
      <w:r>
        <w:rPr>
          <w:rFonts w:hint="cs"/>
          <w:rtl/>
        </w:rPr>
        <w:t>,</w:t>
      </w:r>
      <w:r>
        <w:rPr>
          <w:rtl/>
        </w:rPr>
        <w:t xml:space="preserve"> </w:t>
      </w:r>
      <w:bookmarkStart w:id="19386" w:name="_ETM_Q44_358879"/>
      <w:bookmarkEnd w:id="19386"/>
      <w:r>
        <w:rPr>
          <w:rtl/>
        </w:rPr>
        <w:t xml:space="preserve">חוק </w:t>
      </w:r>
      <w:bookmarkStart w:id="19387" w:name="_ETM_Q44_359180"/>
      <w:bookmarkEnd w:id="19387"/>
      <w:r>
        <w:rPr>
          <w:rtl/>
        </w:rPr>
        <w:t xml:space="preserve">הסיוע </w:t>
      </w:r>
      <w:bookmarkStart w:id="19388" w:name="_ETM_Q44_359689"/>
      <w:bookmarkEnd w:id="19388"/>
      <w:r>
        <w:rPr>
          <w:rtl/>
        </w:rPr>
        <w:t>המשפטי</w:t>
      </w:r>
      <w:r>
        <w:rPr>
          <w:rFonts w:hint="cs"/>
          <w:rtl/>
        </w:rPr>
        <w:t xml:space="preserve"> </w:t>
      </w:r>
      <w:r w:rsidR="0085413A">
        <w:rPr>
          <w:rFonts w:hint="cs"/>
          <w:rtl/>
        </w:rPr>
        <w:t>– – –</w:t>
      </w:r>
      <w:r>
        <w:rPr>
          <w:rFonts w:hint="cs"/>
          <w:rtl/>
        </w:rPr>
        <w:t xml:space="preserve"> </w:t>
      </w:r>
    </w:p>
    <w:p w:rsidR="00D239D8" w:rsidRDefault="00D239D8" w:rsidP="00BA01A1">
      <w:pPr>
        <w:rPr>
          <w:rtl/>
        </w:rPr>
      </w:pPr>
    </w:p>
    <w:p w:rsidR="00D239D8" w:rsidRDefault="00D239D8" w:rsidP="00BA01A1">
      <w:pPr>
        <w:pStyle w:val="af6"/>
        <w:keepNext/>
        <w:rPr>
          <w:rtl/>
        </w:rPr>
      </w:pPr>
      <w:bookmarkStart w:id="19389" w:name="ET_yor_6597_10"/>
      <w:r w:rsidRPr="004A5D12">
        <w:rPr>
          <w:rStyle w:val="TagStyle"/>
          <w:rtl/>
        </w:rPr>
        <w:t xml:space="preserve"> &lt;&lt; יור &gt;&gt; </w:t>
      </w:r>
      <w:r>
        <w:rPr>
          <w:rtl/>
        </w:rPr>
        <w:t>היו"ר מאיר כהן:</w:t>
      </w:r>
      <w:r w:rsidRPr="004A5D12">
        <w:rPr>
          <w:rStyle w:val="TagStyle"/>
          <w:rtl/>
        </w:rPr>
        <w:t xml:space="preserve"> &lt;&lt; יור &gt;&gt;</w:t>
      </w:r>
      <w:r>
        <w:rPr>
          <w:rtl/>
        </w:rPr>
        <w:t xml:space="preserve">   </w:t>
      </w:r>
      <w:bookmarkEnd w:id="19389"/>
    </w:p>
    <w:p w:rsidR="00D239D8" w:rsidRDefault="00D239D8" w:rsidP="003F2F35">
      <w:pPr>
        <w:rPr>
          <w:rtl/>
        </w:rPr>
      </w:pPr>
    </w:p>
    <w:p w:rsidR="00D239D8" w:rsidRDefault="00D239D8" w:rsidP="00BA01A1">
      <w:pPr>
        <w:rPr>
          <w:rtl/>
        </w:rPr>
      </w:pPr>
      <w:bookmarkStart w:id="19390" w:name="_ETM_Q44_361054"/>
      <w:bookmarkStart w:id="19391" w:name="_ETM_Q44_362120"/>
      <w:bookmarkEnd w:id="19390"/>
      <w:bookmarkEnd w:id="19391"/>
      <w:r>
        <w:rPr>
          <w:rtl/>
        </w:rPr>
        <w:t xml:space="preserve">אנחנו </w:t>
      </w:r>
      <w:bookmarkStart w:id="19392" w:name="_ETM_Q44_362510"/>
      <w:bookmarkEnd w:id="19392"/>
      <w:r>
        <w:rPr>
          <w:rtl/>
        </w:rPr>
        <w:t>בח</w:t>
      </w:r>
      <w:r>
        <w:rPr>
          <w:rFonts w:hint="cs"/>
          <w:rtl/>
        </w:rPr>
        <w:t>קיקה,</w:t>
      </w:r>
      <w:r>
        <w:rPr>
          <w:rtl/>
        </w:rPr>
        <w:t xml:space="preserve"> </w:t>
      </w:r>
      <w:bookmarkStart w:id="19393" w:name="_ETM_Q44_364099"/>
      <w:bookmarkEnd w:id="19393"/>
      <w:r>
        <w:rPr>
          <w:rtl/>
        </w:rPr>
        <w:t>סליחה</w:t>
      </w:r>
      <w:r>
        <w:rPr>
          <w:rFonts w:hint="cs"/>
          <w:rtl/>
        </w:rPr>
        <w:t>.</w:t>
      </w:r>
    </w:p>
    <w:p w:rsidR="00D239D8" w:rsidRDefault="00D239D8" w:rsidP="00BA01A1">
      <w:pPr>
        <w:rPr>
          <w:rtl/>
        </w:rPr>
      </w:pPr>
    </w:p>
    <w:p w:rsidR="00D239D8" w:rsidRDefault="00D239D8" w:rsidP="00BA01A1">
      <w:pPr>
        <w:pStyle w:val="-"/>
        <w:keepNext/>
        <w:rPr>
          <w:rtl/>
        </w:rPr>
      </w:pPr>
      <w:r w:rsidRPr="004A5D12">
        <w:rPr>
          <w:rStyle w:val="TagStyle"/>
          <w:rtl/>
        </w:rPr>
        <w:t xml:space="preserve"> &lt;&lt; דובר_המשך &gt;&gt; </w:t>
      </w:r>
      <w:r>
        <w:rPr>
          <w:rtl/>
        </w:rPr>
        <w:t>שר המשפטים יריב לוין:</w:t>
      </w:r>
      <w:r w:rsidRPr="004A5D12">
        <w:rPr>
          <w:rStyle w:val="TagStyle"/>
          <w:rtl/>
        </w:rPr>
        <w:t xml:space="preserve"> &lt;&lt; דובר_המשך &gt;&gt;</w:t>
      </w:r>
      <w:r>
        <w:rPr>
          <w:rtl/>
        </w:rPr>
        <w:t xml:space="preserve">   </w:t>
      </w:r>
    </w:p>
    <w:p w:rsidR="00D239D8" w:rsidRDefault="00D239D8" w:rsidP="003F2F35">
      <w:pPr>
        <w:rPr>
          <w:rtl/>
        </w:rPr>
      </w:pPr>
    </w:p>
    <w:p w:rsidR="00D239D8" w:rsidRDefault="00D239D8" w:rsidP="004A6F8E">
      <w:pPr>
        <w:rPr>
          <w:rtl/>
        </w:rPr>
      </w:pPr>
      <w:bookmarkStart w:id="19394" w:name="_ETM_Q44_365280"/>
      <w:bookmarkEnd w:id="19394"/>
      <w:r>
        <w:rPr>
          <w:rtl/>
        </w:rPr>
        <w:t xml:space="preserve">חוק </w:t>
      </w:r>
      <w:bookmarkStart w:id="19395" w:name="_ETM_Q44_365550"/>
      <w:bookmarkEnd w:id="19395"/>
      <w:r>
        <w:rPr>
          <w:rtl/>
        </w:rPr>
        <w:t xml:space="preserve">הסיוע </w:t>
      </w:r>
      <w:bookmarkStart w:id="19396" w:name="_ETM_Q44_365910"/>
      <w:bookmarkEnd w:id="19396"/>
      <w:r>
        <w:rPr>
          <w:rtl/>
        </w:rPr>
        <w:t>המשפטי</w:t>
      </w:r>
      <w:bookmarkStart w:id="19397" w:name="_ETM_Q44_366450"/>
      <w:bookmarkEnd w:id="19397"/>
      <w:r>
        <w:rPr>
          <w:rFonts w:hint="cs"/>
          <w:rtl/>
        </w:rPr>
        <w:t xml:space="preserve">, </w:t>
      </w:r>
      <w:r>
        <w:rPr>
          <w:rtl/>
        </w:rPr>
        <w:t>התשל"ב</w:t>
      </w:r>
      <w:bookmarkStart w:id="19398" w:name="_ETM_Q44_367410"/>
      <w:bookmarkEnd w:id="19398"/>
      <w:r>
        <w:rPr>
          <w:rFonts w:hint="cs"/>
          <w:rtl/>
        </w:rPr>
        <w:t>–</w:t>
      </w:r>
      <w:r>
        <w:rPr>
          <w:rtl/>
        </w:rPr>
        <w:t>1972</w:t>
      </w:r>
      <w:r>
        <w:rPr>
          <w:rFonts w:hint="cs"/>
          <w:rtl/>
        </w:rPr>
        <w:t>,</w:t>
      </w:r>
      <w:r>
        <w:rPr>
          <w:rtl/>
        </w:rPr>
        <w:t xml:space="preserve"> </w:t>
      </w:r>
      <w:bookmarkStart w:id="19399" w:name="_ETM_Q44_368580"/>
      <w:bookmarkEnd w:id="19399"/>
      <w:r>
        <w:rPr>
          <w:rtl/>
        </w:rPr>
        <w:t xml:space="preserve">והתקנות </w:t>
      </w:r>
      <w:bookmarkStart w:id="19400" w:name="_ETM_Q44_369150"/>
      <w:bookmarkEnd w:id="19400"/>
      <w:r>
        <w:rPr>
          <w:rtl/>
        </w:rPr>
        <w:t xml:space="preserve">מכוחו </w:t>
      </w:r>
      <w:bookmarkStart w:id="19401" w:name="_ETM_Q44_369630"/>
      <w:bookmarkEnd w:id="19401"/>
      <w:r>
        <w:rPr>
          <w:rtl/>
        </w:rPr>
        <w:t xml:space="preserve">קובעים </w:t>
      </w:r>
      <w:bookmarkStart w:id="19402" w:name="_ETM_Q44_370050"/>
      <w:bookmarkEnd w:id="19402"/>
      <w:r>
        <w:rPr>
          <w:rtl/>
        </w:rPr>
        <w:t xml:space="preserve">באילו </w:t>
      </w:r>
      <w:bookmarkStart w:id="19403" w:name="_ETM_Q44_370380"/>
      <w:bookmarkEnd w:id="19403"/>
      <w:r>
        <w:rPr>
          <w:rtl/>
        </w:rPr>
        <w:t xml:space="preserve">עניינים </w:t>
      </w:r>
      <w:bookmarkStart w:id="19404" w:name="_ETM_Q44_370889"/>
      <w:bookmarkEnd w:id="19404"/>
      <w:r>
        <w:rPr>
          <w:rtl/>
        </w:rPr>
        <w:t>ו</w:t>
      </w:r>
      <w:r>
        <w:rPr>
          <w:rFonts w:hint="cs"/>
          <w:rtl/>
        </w:rPr>
        <w:t>ב</w:t>
      </w:r>
      <w:r>
        <w:rPr>
          <w:rtl/>
        </w:rPr>
        <w:t xml:space="preserve">איזה </w:t>
      </w:r>
      <w:bookmarkStart w:id="19405" w:name="_ETM_Q44_371430"/>
      <w:bookmarkEnd w:id="19405"/>
      <w:r>
        <w:rPr>
          <w:rFonts w:hint="cs"/>
          <w:rtl/>
        </w:rPr>
        <w:t>היק</w:t>
      </w:r>
      <w:r>
        <w:rPr>
          <w:rtl/>
        </w:rPr>
        <w:t xml:space="preserve">ף </w:t>
      </w:r>
      <w:bookmarkStart w:id="19406" w:name="_ETM_Q44_371700"/>
      <w:bookmarkEnd w:id="19406"/>
      <w:r>
        <w:rPr>
          <w:rtl/>
        </w:rPr>
        <w:t xml:space="preserve">יינתן </w:t>
      </w:r>
      <w:bookmarkStart w:id="19407" w:name="_ETM_Q44_372060"/>
      <w:bookmarkEnd w:id="19407"/>
      <w:r>
        <w:rPr>
          <w:rtl/>
        </w:rPr>
        <w:t xml:space="preserve">סיוע </w:t>
      </w:r>
      <w:bookmarkStart w:id="19408" w:name="_ETM_Q44_372389"/>
      <w:bookmarkEnd w:id="19408"/>
      <w:r>
        <w:rPr>
          <w:rtl/>
        </w:rPr>
        <w:t xml:space="preserve">משפטי </w:t>
      </w:r>
      <w:bookmarkStart w:id="19409" w:name="_ETM_Q44_373530"/>
      <w:bookmarkEnd w:id="19409"/>
      <w:r>
        <w:rPr>
          <w:rtl/>
        </w:rPr>
        <w:t xml:space="preserve">למי </w:t>
      </w:r>
      <w:bookmarkStart w:id="19410" w:name="_ETM_Q44_373889"/>
      <w:bookmarkEnd w:id="19410"/>
      <w:r>
        <w:rPr>
          <w:rtl/>
        </w:rPr>
        <w:t xml:space="preserve">שידו </w:t>
      </w:r>
      <w:bookmarkStart w:id="19411" w:name="_ETM_Q44_374370"/>
      <w:bookmarkEnd w:id="19411"/>
      <w:r>
        <w:rPr>
          <w:rtl/>
        </w:rPr>
        <w:t xml:space="preserve">אינה </w:t>
      </w:r>
      <w:bookmarkStart w:id="19412" w:name="_ETM_Q44_374580"/>
      <w:bookmarkEnd w:id="19412"/>
      <w:r>
        <w:rPr>
          <w:rtl/>
        </w:rPr>
        <w:t>משגת</w:t>
      </w:r>
      <w:r>
        <w:rPr>
          <w:rFonts w:hint="cs"/>
          <w:rtl/>
        </w:rPr>
        <w:t>,</w:t>
      </w:r>
      <w:r>
        <w:rPr>
          <w:rtl/>
        </w:rPr>
        <w:t xml:space="preserve"> </w:t>
      </w:r>
      <w:bookmarkStart w:id="19413" w:name="_ETM_Q44_375240"/>
      <w:bookmarkEnd w:id="19413"/>
      <w:r>
        <w:rPr>
          <w:rtl/>
        </w:rPr>
        <w:t xml:space="preserve">בכפוף </w:t>
      </w:r>
      <w:bookmarkStart w:id="19414" w:name="_ETM_Q44_375780"/>
      <w:bookmarkEnd w:id="19414"/>
      <w:r>
        <w:rPr>
          <w:rtl/>
        </w:rPr>
        <w:t xml:space="preserve">למבחן </w:t>
      </w:r>
      <w:bookmarkStart w:id="19415" w:name="_ETM_Q44_376919"/>
      <w:bookmarkEnd w:id="19415"/>
      <w:r>
        <w:rPr>
          <w:rtl/>
        </w:rPr>
        <w:t xml:space="preserve">של </w:t>
      </w:r>
      <w:bookmarkStart w:id="19416" w:name="_ETM_Q44_377160"/>
      <w:bookmarkEnd w:id="19416"/>
      <w:r>
        <w:rPr>
          <w:rtl/>
        </w:rPr>
        <w:t xml:space="preserve">סיכוי </w:t>
      </w:r>
      <w:bookmarkStart w:id="19417" w:name="_ETM_Q44_377550"/>
      <w:bookmarkEnd w:id="19417"/>
      <w:r>
        <w:rPr>
          <w:rtl/>
        </w:rPr>
        <w:t>משפטי</w:t>
      </w:r>
      <w:r>
        <w:rPr>
          <w:rFonts w:hint="cs"/>
          <w:rtl/>
        </w:rPr>
        <w:t>.</w:t>
      </w:r>
      <w:r>
        <w:rPr>
          <w:rtl/>
        </w:rPr>
        <w:t xml:space="preserve"> </w:t>
      </w:r>
      <w:bookmarkStart w:id="19418" w:name="_ETM_Q44_378150"/>
      <w:bookmarkEnd w:id="19418"/>
      <w:r>
        <w:rPr>
          <w:rtl/>
        </w:rPr>
        <w:t xml:space="preserve">כמו </w:t>
      </w:r>
      <w:bookmarkStart w:id="19419" w:name="_ETM_Q44_378419"/>
      <w:bookmarkEnd w:id="19419"/>
      <w:r>
        <w:rPr>
          <w:rtl/>
        </w:rPr>
        <w:t>כן</w:t>
      </w:r>
      <w:r>
        <w:rPr>
          <w:rFonts w:hint="cs"/>
          <w:rtl/>
        </w:rPr>
        <w:t>,</w:t>
      </w:r>
      <w:r>
        <w:rPr>
          <w:rtl/>
        </w:rPr>
        <w:t xml:space="preserve"> </w:t>
      </w:r>
      <w:bookmarkStart w:id="19420" w:name="_ETM_Q44_378690"/>
      <w:bookmarkEnd w:id="19420"/>
      <w:r>
        <w:rPr>
          <w:rtl/>
        </w:rPr>
        <w:t xml:space="preserve">בתוספת </w:t>
      </w:r>
      <w:bookmarkStart w:id="19421" w:name="_ETM_Q44_379380"/>
      <w:bookmarkEnd w:id="19421"/>
      <w:r>
        <w:rPr>
          <w:rtl/>
        </w:rPr>
        <w:t xml:space="preserve">לחוק </w:t>
      </w:r>
      <w:bookmarkStart w:id="19422" w:name="_ETM_Q44_380430"/>
      <w:bookmarkEnd w:id="19422"/>
      <w:r>
        <w:rPr>
          <w:rtl/>
        </w:rPr>
        <w:t xml:space="preserve">נקבעו </w:t>
      </w:r>
      <w:bookmarkStart w:id="19423" w:name="_ETM_Q44_380910"/>
      <w:bookmarkEnd w:id="19423"/>
      <w:r w:rsidR="004A6F8E">
        <w:rPr>
          <w:rFonts w:hint="cs"/>
          <w:rtl/>
        </w:rPr>
        <w:t>כמה</w:t>
      </w:r>
      <w:r>
        <w:rPr>
          <w:rtl/>
        </w:rPr>
        <w:t xml:space="preserve"> </w:t>
      </w:r>
      <w:bookmarkStart w:id="19424" w:name="_ETM_Q44_381389"/>
      <w:bookmarkEnd w:id="19424"/>
      <w:r>
        <w:rPr>
          <w:rtl/>
        </w:rPr>
        <w:t xml:space="preserve">עניינים </w:t>
      </w:r>
      <w:bookmarkStart w:id="19425" w:name="_ETM_Q44_382870"/>
      <w:bookmarkEnd w:id="19425"/>
      <w:r>
        <w:rPr>
          <w:rFonts w:hint="cs"/>
          <w:rtl/>
        </w:rPr>
        <w:t>ש</w:t>
      </w:r>
      <w:r>
        <w:rPr>
          <w:rtl/>
        </w:rPr>
        <w:t>ב</w:t>
      </w:r>
      <w:r>
        <w:rPr>
          <w:rFonts w:hint="cs"/>
          <w:rtl/>
        </w:rPr>
        <w:t>ה</w:t>
      </w:r>
      <w:r>
        <w:rPr>
          <w:rtl/>
        </w:rPr>
        <w:t xml:space="preserve">ם </w:t>
      </w:r>
      <w:bookmarkStart w:id="19426" w:name="_ETM_Q44_383200"/>
      <w:bookmarkEnd w:id="19426"/>
      <w:r>
        <w:rPr>
          <w:rtl/>
        </w:rPr>
        <w:t xml:space="preserve">יינתן </w:t>
      </w:r>
      <w:bookmarkStart w:id="19427" w:name="_ETM_Q44_383620"/>
      <w:bookmarkEnd w:id="19427"/>
      <w:r>
        <w:rPr>
          <w:rtl/>
        </w:rPr>
        <w:t xml:space="preserve">סיוע </w:t>
      </w:r>
      <w:bookmarkStart w:id="19428" w:name="_ETM_Q44_384010"/>
      <w:bookmarkEnd w:id="19428"/>
      <w:r>
        <w:rPr>
          <w:rtl/>
        </w:rPr>
        <w:t xml:space="preserve">משפטי </w:t>
      </w:r>
      <w:bookmarkStart w:id="19429" w:name="_ETM_Q44_384549"/>
      <w:bookmarkEnd w:id="19429"/>
      <w:r>
        <w:rPr>
          <w:rtl/>
        </w:rPr>
        <w:t xml:space="preserve">בהיקף </w:t>
      </w:r>
      <w:bookmarkStart w:id="19430" w:name="_ETM_Q44_385060"/>
      <w:bookmarkEnd w:id="19430"/>
      <w:r>
        <w:rPr>
          <w:rtl/>
        </w:rPr>
        <w:t xml:space="preserve">שנקבע </w:t>
      </w:r>
      <w:bookmarkStart w:id="19431" w:name="_ETM_Q44_386470"/>
      <w:bookmarkEnd w:id="19431"/>
      <w:r>
        <w:rPr>
          <w:rtl/>
        </w:rPr>
        <w:t xml:space="preserve">בתוספת </w:t>
      </w:r>
      <w:bookmarkStart w:id="19432" w:name="_ETM_Q44_387340"/>
      <w:bookmarkEnd w:id="19432"/>
      <w:r>
        <w:rPr>
          <w:rtl/>
        </w:rPr>
        <w:t xml:space="preserve">ללא </w:t>
      </w:r>
      <w:bookmarkStart w:id="19433" w:name="_ETM_Q44_387550"/>
      <w:bookmarkEnd w:id="19433"/>
      <w:r>
        <w:rPr>
          <w:rtl/>
        </w:rPr>
        <w:t xml:space="preserve">בחינת </w:t>
      </w:r>
      <w:bookmarkStart w:id="19434" w:name="_ETM_Q44_387970"/>
      <w:bookmarkEnd w:id="19434"/>
      <w:r>
        <w:rPr>
          <w:rtl/>
        </w:rPr>
        <w:t xml:space="preserve">הזכאות </w:t>
      </w:r>
      <w:bookmarkStart w:id="19435" w:name="_ETM_Q44_388569"/>
      <w:bookmarkEnd w:id="19435"/>
      <w:r>
        <w:rPr>
          <w:rtl/>
        </w:rPr>
        <w:t xml:space="preserve">הכלכלית </w:t>
      </w:r>
      <w:bookmarkStart w:id="19436" w:name="_ETM_Q44_389200"/>
      <w:bookmarkEnd w:id="19436"/>
      <w:r>
        <w:rPr>
          <w:rtl/>
        </w:rPr>
        <w:t xml:space="preserve">או </w:t>
      </w:r>
      <w:bookmarkStart w:id="19437" w:name="_ETM_Q44_389290"/>
      <w:bookmarkEnd w:id="19437"/>
      <w:r>
        <w:rPr>
          <w:rtl/>
        </w:rPr>
        <w:t xml:space="preserve">מבחן </w:t>
      </w:r>
      <w:bookmarkStart w:id="19438" w:name="_ETM_Q44_389680"/>
      <w:bookmarkEnd w:id="19438"/>
      <w:r>
        <w:rPr>
          <w:rtl/>
        </w:rPr>
        <w:t xml:space="preserve">הסיכוי </w:t>
      </w:r>
      <w:bookmarkStart w:id="19439" w:name="_ETM_Q44_390190"/>
      <w:bookmarkEnd w:id="19439"/>
      <w:r>
        <w:rPr>
          <w:rtl/>
        </w:rPr>
        <w:t xml:space="preserve">המשפטי </w:t>
      </w:r>
      <w:bookmarkStart w:id="19440" w:name="_ETM_Q44_390760"/>
      <w:bookmarkEnd w:id="19440"/>
      <w:r>
        <w:rPr>
          <w:rtl/>
        </w:rPr>
        <w:t xml:space="preserve">או </w:t>
      </w:r>
      <w:bookmarkStart w:id="19441" w:name="_ETM_Q44_390850"/>
      <w:bookmarkEnd w:id="19441"/>
      <w:r>
        <w:rPr>
          <w:rtl/>
        </w:rPr>
        <w:t xml:space="preserve">שניהם </w:t>
      </w:r>
      <w:bookmarkStart w:id="19442" w:name="_ETM_Q44_391240"/>
      <w:bookmarkEnd w:id="19442"/>
      <w:r>
        <w:rPr>
          <w:rtl/>
        </w:rPr>
        <w:t>יחד</w:t>
      </w:r>
      <w:r>
        <w:rPr>
          <w:rFonts w:hint="cs"/>
          <w:rtl/>
        </w:rPr>
        <w:t xml:space="preserve">. </w:t>
      </w:r>
      <w:bookmarkStart w:id="19443" w:name="_ETM_Q44_392621"/>
      <w:bookmarkStart w:id="19444" w:name="_ETM_Q44_392698"/>
      <w:bookmarkStart w:id="19445" w:name="_ETM_Q44_392828"/>
      <w:bookmarkStart w:id="19446" w:name="_ETM_Q44_392908"/>
      <w:bookmarkStart w:id="19447" w:name="_ETM_Q44_392709"/>
      <w:bookmarkEnd w:id="19443"/>
      <w:bookmarkEnd w:id="19444"/>
      <w:bookmarkEnd w:id="19445"/>
      <w:bookmarkEnd w:id="19446"/>
      <w:bookmarkEnd w:id="19447"/>
      <w:r>
        <w:rPr>
          <w:rtl/>
        </w:rPr>
        <w:t xml:space="preserve">הצעת </w:t>
      </w:r>
      <w:bookmarkStart w:id="19448" w:name="_ETM_Q44_393160"/>
      <w:bookmarkEnd w:id="19448"/>
      <w:r>
        <w:rPr>
          <w:rtl/>
        </w:rPr>
        <w:t xml:space="preserve">החוק </w:t>
      </w:r>
      <w:bookmarkStart w:id="19449" w:name="_ETM_Q44_394030"/>
      <w:bookmarkEnd w:id="19449"/>
      <w:r>
        <w:rPr>
          <w:rtl/>
        </w:rPr>
        <w:t xml:space="preserve">של </w:t>
      </w:r>
      <w:bookmarkStart w:id="19450" w:name="_ETM_Q44_394239"/>
      <w:bookmarkEnd w:id="19450"/>
      <w:r>
        <w:rPr>
          <w:rtl/>
        </w:rPr>
        <w:t xml:space="preserve">חברת </w:t>
      </w:r>
      <w:bookmarkStart w:id="19451" w:name="_ETM_Q44_394540"/>
      <w:bookmarkEnd w:id="19451"/>
      <w:r>
        <w:rPr>
          <w:rtl/>
        </w:rPr>
        <w:t xml:space="preserve">הכנסת </w:t>
      </w:r>
      <w:bookmarkStart w:id="19452" w:name="_ETM_Q44_395500"/>
      <w:bookmarkEnd w:id="19452"/>
      <w:r>
        <w:rPr>
          <w:rtl/>
        </w:rPr>
        <w:t xml:space="preserve">עאידה </w:t>
      </w:r>
      <w:bookmarkStart w:id="19453" w:name="_ETM_Q44_395800"/>
      <w:bookmarkEnd w:id="19453"/>
      <w:r>
        <w:rPr>
          <w:rtl/>
        </w:rPr>
        <w:t xml:space="preserve">תומא </w:t>
      </w:r>
      <w:bookmarkStart w:id="19454" w:name="_ETM_Q44_396040"/>
      <w:bookmarkEnd w:id="19454"/>
      <w:r>
        <w:rPr>
          <w:rtl/>
        </w:rPr>
        <w:t xml:space="preserve">סלימאן </w:t>
      </w:r>
      <w:bookmarkStart w:id="19455" w:name="_ETM_Q44_397000"/>
      <w:bookmarkEnd w:id="19455"/>
      <w:r>
        <w:rPr>
          <w:rtl/>
        </w:rPr>
        <w:t xml:space="preserve">נועדה </w:t>
      </w:r>
      <w:bookmarkStart w:id="19456" w:name="_ETM_Q44_397540"/>
      <w:bookmarkEnd w:id="19456"/>
      <w:r>
        <w:rPr>
          <w:rtl/>
        </w:rPr>
        <w:t xml:space="preserve">להרחיב </w:t>
      </w:r>
      <w:bookmarkStart w:id="19457" w:name="_ETM_Q44_398050"/>
      <w:bookmarkEnd w:id="19457"/>
      <w:r>
        <w:rPr>
          <w:rtl/>
        </w:rPr>
        <w:t xml:space="preserve">את </w:t>
      </w:r>
      <w:bookmarkStart w:id="19458" w:name="_ETM_Q44_398170"/>
      <w:bookmarkEnd w:id="19458"/>
      <w:r>
        <w:rPr>
          <w:rtl/>
        </w:rPr>
        <w:t xml:space="preserve">מתן </w:t>
      </w:r>
      <w:bookmarkStart w:id="19459" w:name="_ETM_Q44_398530"/>
      <w:bookmarkEnd w:id="19459"/>
      <w:r>
        <w:rPr>
          <w:rtl/>
        </w:rPr>
        <w:t xml:space="preserve">הסיוע </w:t>
      </w:r>
      <w:bookmarkStart w:id="19460" w:name="_ETM_Q44_398890"/>
      <w:bookmarkEnd w:id="19460"/>
      <w:r>
        <w:rPr>
          <w:rtl/>
        </w:rPr>
        <w:t xml:space="preserve">המשפטי </w:t>
      </w:r>
      <w:bookmarkStart w:id="19461" w:name="_ETM_Q44_399370"/>
      <w:bookmarkEnd w:id="19461"/>
      <w:r>
        <w:rPr>
          <w:rtl/>
        </w:rPr>
        <w:t xml:space="preserve">מטעם </w:t>
      </w:r>
      <w:bookmarkStart w:id="19462" w:name="_ETM_Q44_399730"/>
      <w:bookmarkEnd w:id="19462"/>
      <w:r>
        <w:rPr>
          <w:rtl/>
        </w:rPr>
        <w:t xml:space="preserve">המדינה </w:t>
      </w:r>
      <w:bookmarkStart w:id="19463" w:name="_ETM_Q44_400239"/>
      <w:bookmarkEnd w:id="19463"/>
      <w:r>
        <w:rPr>
          <w:rtl/>
        </w:rPr>
        <w:t xml:space="preserve">לנפגעי </w:t>
      </w:r>
      <w:bookmarkStart w:id="19464" w:name="_ETM_Q44_400810"/>
      <w:bookmarkEnd w:id="19464"/>
      <w:r>
        <w:rPr>
          <w:rtl/>
        </w:rPr>
        <w:t xml:space="preserve">עבירות </w:t>
      </w:r>
      <w:bookmarkStart w:id="19465" w:name="_ETM_Q44_401290"/>
      <w:bookmarkEnd w:id="19465"/>
      <w:r>
        <w:rPr>
          <w:rtl/>
        </w:rPr>
        <w:t xml:space="preserve">מין </w:t>
      </w:r>
      <w:bookmarkStart w:id="19466" w:name="_ETM_Q44_402280"/>
      <w:bookmarkEnd w:id="19466"/>
      <w:r>
        <w:rPr>
          <w:rtl/>
        </w:rPr>
        <w:t xml:space="preserve">גם </w:t>
      </w:r>
      <w:bookmarkStart w:id="19467" w:name="_ETM_Q44_402580"/>
      <w:bookmarkEnd w:id="19467"/>
      <w:r>
        <w:rPr>
          <w:rtl/>
        </w:rPr>
        <w:t xml:space="preserve">להליכים </w:t>
      </w:r>
      <w:bookmarkStart w:id="19468" w:name="_ETM_Q44_403060"/>
      <w:bookmarkEnd w:id="19468"/>
      <w:r>
        <w:rPr>
          <w:rtl/>
        </w:rPr>
        <w:t xml:space="preserve">נוספים </w:t>
      </w:r>
      <w:bookmarkStart w:id="19469" w:name="_ETM_Q44_403660"/>
      <w:bookmarkEnd w:id="19469"/>
      <w:r>
        <w:rPr>
          <w:rtl/>
        </w:rPr>
        <w:t xml:space="preserve">הנובעים </w:t>
      </w:r>
      <w:bookmarkStart w:id="19470" w:name="_ETM_Q44_404110"/>
      <w:bookmarkEnd w:id="19470"/>
      <w:r>
        <w:rPr>
          <w:rFonts w:hint="cs"/>
          <w:rtl/>
        </w:rPr>
        <w:t>מ</w:t>
      </w:r>
      <w:r>
        <w:rPr>
          <w:rtl/>
        </w:rPr>
        <w:t>עב</w:t>
      </w:r>
      <w:r>
        <w:rPr>
          <w:rFonts w:hint="cs"/>
          <w:rtl/>
        </w:rPr>
        <w:t>י</w:t>
      </w:r>
      <w:r>
        <w:rPr>
          <w:rtl/>
        </w:rPr>
        <w:t>רות</w:t>
      </w:r>
      <w:r w:rsidR="004A6F8E">
        <w:rPr>
          <w:rFonts w:hint="cs"/>
          <w:rtl/>
        </w:rPr>
        <w:t>,</w:t>
      </w:r>
      <w:r>
        <w:rPr>
          <w:rtl/>
        </w:rPr>
        <w:t xml:space="preserve"> </w:t>
      </w:r>
      <w:bookmarkStart w:id="19471" w:name="_ETM_Q44_404710"/>
      <w:bookmarkEnd w:id="19471"/>
      <w:r>
        <w:rPr>
          <w:rtl/>
        </w:rPr>
        <w:t xml:space="preserve">ללא </w:t>
      </w:r>
      <w:bookmarkStart w:id="19472" w:name="_ETM_Q44_404950"/>
      <w:bookmarkEnd w:id="19472"/>
      <w:r>
        <w:rPr>
          <w:rtl/>
        </w:rPr>
        <w:t xml:space="preserve">תלות </w:t>
      </w:r>
      <w:bookmarkStart w:id="19473" w:name="_ETM_Q44_405220"/>
      <w:bookmarkEnd w:id="19473"/>
      <w:r>
        <w:rPr>
          <w:rtl/>
        </w:rPr>
        <w:t xml:space="preserve">במבחן </w:t>
      </w:r>
      <w:bookmarkStart w:id="19474" w:name="_ETM_Q44_405730"/>
      <w:bookmarkEnd w:id="19474"/>
      <w:r>
        <w:rPr>
          <w:rtl/>
        </w:rPr>
        <w:t xml:space="preserve">הזכאות </w:t>
      </w:r>
      <w:bookmarkStart w:id="19475" w:name="_ETM_Q44_406330"/>
      <w:bookmarkEnd w:id="19475"/>
      <w:r>
        <w:rPr>
          <w:rtl/>
        </w:rPr>
        <w:t xml:space="preserve">הכלכלית </w:t>
      </w:r>
      <w:bookmarkStart w:id="19476" w:name="_ETM_Q44_407889"/>
      <w:bookmarkEnd w:id="19476"/>
      <w:r>
        <w:rPr>
          <w:rtl/>
        </w:rPr>
        <w:t>ו</w:t>
      </w:r>
      <w:r>
        <w:rPr>
          <w:rFonts w:hint="cs"/>
          <w:rtl/>
        </w:rPr>
        <w:t>גם</w:t>
      </w:r>
      <w:r>
        <w:rPr>
          <w:rtl/>
        </w:rPr>
        <w:t xml:space="preserve"> </w:t>
      </w:r>
      <w:bookmarkStart w:id="19477" w:name="_ETM_Q44_409650"/>
      <w:bookmarkEnd w:id="19477"/>
      <w:r>
        <w:rPr>
          <w:rtl/>
        </w:rPr>
        <w:t xml:space="preserve">לשלב </w:t>
      </w:r>
      <w:bookmarkStart w:id="19478" w:name="_ETM_Q44_410310"/>
      <w:bookmarkEnd w:id="19478"/>
      <w:r>
        <w:rPr>
          <w:rtl/>
        </w:rPr>
        <w:t xml:space="preserve">מוקדם </w:t>
      </w:r>
      <w:bookmarkStart w:id="19479" w:name="_ETM_Q44_410730"/>
      <w:bookmarkEnd w:id="19479"/>
      <w:r>
        <w:rPr>
          <w:rtl/>
        </w:rPr>
        <w:t xml:space="preserve">יותר </w:t>
      </w:r>
      <w:bookmarkStart w:id="19480" w:name="_ETM_Q44_411120"/>
      <w:bookmarkEnd w:id="19480"/>
      <w:r>
        <w:rPr>
          <w:rtl/>
        </w:rPr>
        <w:t xml:space="preserve">בהליך </w:t>
      </w:r>
      <w:bookmarkStart w:id="19481" w:name="_ETM_Q44_411540"/>
      <w:bookmarkEnd w:id="19481"/>
      <w:r>
        <w:rPr>
          <w:rtl/>
        </w:rPr>
        <w:t>הפלילי</w:t>
      </w:r>
      <w:r>
        <w:rPr>
          <w:rFonts w:hint="cs"/>
          <w:rtl/>
        </w:rPr>
        <w:t>,</w:t>
      </w:r>
      <w:r>
        <w:rPr>
          <w:rtl/>
        </w:rPr>
        <w:t xml:space="preserve"> </w:t>
      </w:r>
      <w:bookmarkStart w:id="19482" w:name="_ETM_Q44_412050"/>
      <w:bookmarkEnd w:id="19482"/>
      <w:r>
        <w:rPr>
          <w:rtl/>
        </w:rPr>
        <w:t xml:space="preserve">ואף </w:t>
      </w:r>
      <w:bookmarkStart w:id="19483" w:name="_ETM_Q44_412319"/>
      <w:bookmarkEnd w:id="19483"/>
      <w:r>
        <w:rPr>
          <w:rtl/>
        </w:rPr>
        <w:t xml:space="preserve">זאת </w:t>
      </w:r>
      <w:bookmarkStart w:id="19484" w:name="_ETM_Q44_412560"/>
      <w:bookmarkEnd w:id="19484"/>
      <w:r>
        <w:rPr>
          <w:rtl/>
        </w:rPr>
        <w:t xml:space="preserve">ללא </w:t>
      </w:r>
      <w:bookmarkStart w:id="19485" w:name="_ETM_Q44_412770"/>
      <w:bookmarkEnd w:id="19485"/>
      <w:r>
        <w:rPr>
          <w:rtl/>
        </w:rPr>
        <w:t xml:space="preserve">מבחני </w:t>
      </w:r>
      <w:bookmarkStart w:id="19486" w:name="_ETM_Q44_413250"/>
      <w:bookmarkEnd w:id="19486"/>
      <w:r>
        <w:rPr>
          <w:rtl/>
        </w:rPr>
        <w:t>הזכאות</w:t>
      </w:r>
      <w:r>
        <w:rPr>
          <w:rFonts w:hint="cs"/>
          <w:rtl/>
        </w:rPr>
        <w:t>.</w:t>
      </w:r>
      <w:r>
        <w:rPr>
          <w:rtl/>
        </w:rPr>
        <w:t xml:space="preserve"> </w:t>
      </w:r>
      <w:bookmarkStart w:id="19487" w:name="_ETM_Q44_413910"/>
      <w:bookmarkEnd w:id="19487"/>
      <w:r>
        <w:rPr>
          <w:rtl/>
        </w:rPr>
        <w:t>בנוסף</w:t>
      </w:r>
      <w:r>
        <w:rPr>
          <w:rFonts w:hint="cs"/>
          <w:rtl/>
        </w:rPr>
        <w:t>,</w:t>
      </w:r>
      <w:r>
        <w:rPr>
          <w:rtl/>
        </w:rPr>
        <w:t xml:space="preserve"> </w:t>
      </w:r>
      <w:bookmarkStart w:id="19488" w:name="_ETM_Q44_415330"/>
      <w:bookmarkEnd w:id="19488"/>
      <w:r>
        <w:rPr>
          <w:rtl/>
        </w:rPr>
        <w:t xml:space="preserve">מוצע </w:t>
      </w:r>
      <w:bookmarkStart w:id="19489" w:name="_ETM_Q44_415720"/>
      <w:bookmarkEnd w:id="19489"/>
      <w:r>
        <w:rPr>
          <w:rtl/>
        </w:rPr>
        <w:t xml:space="preserve">להרחיב </w:t>
      </w:r>
      <w:bookmarkStart w:id="19490" w:name="_ETM_Q44_416110"/>
      <w:bookmarkEnd w:id="19490"/>
      <w:r>
        <w:rPr>
          <w:rtl/>
        </w:rPr>
        <w:t xml:space="preserve">את </w:t>
      </w:r>
      <w:bookmarkStart w:id="19491" w:name="_ETM_Q44_416200"/>
      <w:bookmarkEnd w:id="19491"/>
      <w:r>
        <w:rPr>
          <w:rtl/>
        </w:rPr>
        <w:t xml:space="preserve">הסיוע </w:t>
      </w:r>
      <w:bookmarkStart w:id="19492" w:name="_ETM_Q44_416680"/>
      <w:bookmarkEnd w:id="19492"/>
      <w:r>
        <w:rPr>
          <w:rtl/>
        </w:rPr>
        <w:t xml:space="preserve">לעבירות </w:t>
      </w:r>
      <w:bookmarkStart w:id="19493" w:name="_ETM_Q44_417130"/>
      <w:bookmarkEnd w:id="19493"/>
      <w:r>
        <w:rPr>
          <w:rtl/>
        </w:rPr>
        <w:t xml:space="preserve">נוספות </w:t>
      </w:r>
      <w:bookmarkStart w:id="19494" w:name="_ETM_Q44_417730"/>
      <w:bookmarkStart w:id="19495" w:name="_ETM_Q44_417910"/>
      <w:bookmarkEnd w:id="19494"/>
      <w:bookmarkEnd w:id="19495"/>
      <w:r>
        <w:rPr>
          <w:rFonts w:hint="cs"/>
          <w:rtl/>
        </w:rPr>
        <w:t>על אלה</w:t>
      </w:r>
      <w:r>
        <w:rPr>
          <w:rtl/>
        </w:rPr>
        <w:t xml:space="preserve"> </w:t>
      </w:r>
      <w:bookmarkStart w:id="19496" w:name="_ETM_Q44_418060"/>
      <w:bookmarkEnd w:id="19496"/>
      <w:r>
        <w:rPr>
          <w:rtl/>
        </w:rPr>
        <w:t xml:space="preserve">שמוענק </w:t>
      </w:r>
      <w:bookmarkStart w:id="19497" w:name="_ETM_Q44_418600"/>
      <w:bookmarkEnd w:id="19497"/>
      <w:r>
        <w:rPr>
          <w:rtl/>
        </w:rPr>
        <w:t xml:space="preserve">בהן </w:t>
      </w:r>
      <w:bookmarkStart w:id="19498" w:name="_ETM_Q44_418900"/>
      <w:bookmarkEnd w:id="19498"/>
      <w:r>
        <w:rPr>
          <w:rtl/>
        </w:rPr>
        <w:t xml:space="preserve">סיוע </w:t>
      </w:r>
      <w:bookmarkStart w:id="19499" w:name="_ETM_Q44_419410"/>
      <w:bookmarkEnd w:id="19499"/>
      <w:r>
        <w:rPr>
          <w:rtl/>
        </w:rPr>
        <w:t>היום</w:t>
      </w:r>
      <w:r>
        <w:rPr>
          <w:rFonts w:hint="cs"/>
          <w:rtl/>
        </w:rPr>
        <w:t>.</w:t>
      </w:r>
    </w:p>
    <w:p w:rsidR="00D239D8" w:rsidRDefault="00D239D8" w:rsidP="00BA01A1">
      <w:pPr>
        <w:rPr>
          <w:rtl/>
        </w:rPr>
      </w:pPr>
    </w:p>
    <w:p w:rsidR="00D239D8" w:rsidRDefault="00D239D8" w:rsidP="004A6F8E">
      <w:pPr>
        <w:rPr>
          <w:rtl/>
        </w:rPr>
      </w:pPr>
      <w:bookmarkStart w:id="19500" w:name="_ETM_Q44_420530"/>
      <w:bookmarkEnd w:id="19500"/>
      <w:r>
        <w:rPr>
          <w:rtl/>
        </w:rPr>
        <w:t xml:space="preserve">בבסיס </w:t>
      </w:r>
      <w:bookmarkStart w:id="19501" w:name="_ETM_Q44_421430"/>
      <w:bookmarkEnd w:id="19501"/>
      <w:r>
        <w:rPr>
          <w:rtl/>
        </w:rPr>
        <w:t xml:space="preserve">ההצעה </w:t>
      </w:r>
      <w:bookmarkStart w:id="19502" w:name="_ETM_Q44_422000"/>
      <w:bookmarkEnd w:id="19502"/>
      <w:r>
        <w:rPr>
          <w:rtl/>
        </w:rPr>
        <w:t xml:space="preserve">עומדת </w:t>
      </w:r>
      <w:bookmarkStart w:id="19503" w:name="_ETM_Q44_422450"/>
      <w:bookmarkEnd w:id="19503"/>
      <w:r>
        <w:rPr>
          <w:rtl/>
        </w:rPr>
        <w:t xml:space="preserve">ההכרה </w:t>
      </w:r>
      <w:bookmarkStart w:id="19504" w:name="_ETM_Q44_422870"/>
      <w:bookmarkEnd w:id="19504"/>
      <w:r>
        <w:rPr>
          <w:rtl/>
        </w:rPr>
        <w:t xml:space="preserve">בפגיעה </w:t>
      </w:r>
      <w:bookmarkStart w:id="19505" w:name="_ETM_Q44_423319"/>
      <w:bookmarkEnd w:id="19505"/>
      <w:r>
        <w:rPr>
          <w:rtl/>
        </w:rPr>
        <w:t xml:space="preserve">שחווים </w:t>
      </w:r>
      <w:bookmarkStart w:id="19506" w:name="_ETM_Q44_423830"/>
      <w:bookmarkEnd w:id="19506"/>
      <w:r>
        <w:rPr>
          <w:rtl/>
        </w:rPr>
        <w:t xml:space="preserve">נפגעי </w:t>
      </w:r>
      <w:bookmarkStart w:id="19507" w:name="_ETM_Q44_424250"/>
      <w:bookmarkEnd w:id="19507"/>
      <w:r>
        <w:rPr>
          <w:rtl/>
        </w:rPr>
        <w:t xml:space="preserve">העבירה </w:t>
      </w:r>
      <w:bookmarkStart w:id="19508" w:name="_ETM_Q44_424760"/>
      <w:bookmarkEnd w:id="19508"/>
      <w:r>
        <w:rPr>
          <w:rtl/>
        </w:rPr>
        <w:t xml:space="preserve">בעבירות </w:t>
      </w:r>
      <w:bookmarkStart w:id="19509" w:name="_ETM_Q44_425360"/>
      <w:bookmarkEnd w:id="19509"/>
      <w:r>
        <w:rPr>
          <w:rtl/>
        </w:rPr>
        <w:t xml:space="preserve">מין </w:t>
      </w:r>
      <w:bookmarkStart w:id="19510" w:name="_ETM_Q44_425569"/>
      <w:bookmarkEnd w:id="19510"/>
      <w:r>
        <w:rPr>
          <w:rtl/>
        </w:rPr>
        <w:t xml:space="preserve">ובחשיבות </w:t>
      </w:r>
      <w:bookmarkStart w:id="19511" w:name="_ETM_Q44_426290"/>
      <w:bookmarkEnd w:id="19511"/>
      <w:r>
        <w:rPr>
          <w:rtl/>
        </w:rPr>
        <w:t xml:space="preserve">לסייע </w:t>
      </w:r>
      <w:bookmarkStart w:id="19512" w:name="_ETM_Q44_426770"/>
      <w:bookmarkEnd w:id="19512"/>
      <w:r>
        <w:rPr>
          <w:rtl/>
        </w:rPr>
        <w:t xml:space="preserve">להם </w:t>
      </w:r>
      <w:bookmarkStart w:id="19513" w:name="_ETM_Q44_427010"/>
      <w:bookmarkEnd w:id="19513"/>
      <w:r>
        <w:rPr>
          <w:rtl/>
        </w:rPr>
        <w:t xml:space="preserve">לעמוד </w:t>
      </w:r>
      <w:bookmarkStart w:id="19514" w:name="_ETM_Q44_427370"/>
      <w:bookmarkEnd w:id="19514"/>
      <w:r>
        <w:rPr>
          <w:rtl/>
        </w:rPr>
        <w:t xml:space="preserve">על </w:t>
      </w:r>
      <w:bookmarkStart w:id="19515" w:name="_ETM_Q44_427520"/>
      <w:bookmarkEnd w:id="19515"/>
      <w:r>
        <w:rPr>
          <w:rtl/>
        </w:rPr>
        <w:t xml:space="preserve">זכויותיהם </w:t>
      </w:r>
      <w:bookmarkStart w:id="19516" w:name="_ETM_Q44_428900"/>
      <w:bookmarkEnd w:id="19516"/>
      <w:r>
        <w:rPr>
          <w:rtl/>
        </w:rPr>
        <w:t xml:space="preserve">בהליכים </w:t>
      </w:r>
      <w:bookmarkStart w:id="19517" w:name="_ETM_Q44_429530"/>
      <w:bookmarkEnd w:id="19517"/>
      <w:r>
        <w:rPr>
          <w:rtl/>
        </w:rPr>
        <w:t xml:space="preserve">השונים </w:t>
      </w:r>
      <w:bookmarkStart w:id="19518" w:name="_ETM_Q44_430010"/>
      <w:bookmarkEnd w:id="19518"/>
      <w:r>
        <w:rPr>
          <w:rtl/>
        </w:rPr>
        <w:t xml:space="preserve">הנובעים </w:t>
      </w:r>
      <w:bookmarkStart w:id="19519" w:name="_ETM_Q44_430459"/>
      <w:bookmarkEnd w:id="19519"/>
      <w:r>
        <w:rPr>
          <w:rtl/>
        </w:rPr>
        <w:t>מהפגיעה</w:t>
      </w:r>
      <w:r>
        <w:rPr>
          <w:rFonts w:hint="cs"/>
          <w:rtl/>
        </w:rPr>
        <w:t>.</w:t>
      </w:r>
      <w:r>
        <w:rPr>
          <w:rtl/>
        </w:rPr>
        <w:t xml:space="preserve"> </w:t>
      </w:r>
      <w:bookmarkStart w:id="19520" w:name="_ETM_Q44_432319"/>
      <w:bookmarkEnd w:id="19520"/>
      <w:r>
        <w:rPr>
          <w:rtl/>
        </w:rPr>
        <w:t xml:space="preserve">כפי </w:t>
      </w:r>
      <w:bookmarkStart w:id="19521" w:name="_ETM_Q44_432560"/>
      <w:bookmarkEnd w:id="19521"/>
      <w:r>
        <w:rPr>
          <w:rtl/>
        </w:rPr>
        <w:t xml:space="preserve">שציינה </w:t>
      </w:r>
      <w:bookmarkStart w:id="19522" w:name="_ETM_Q44_433340"/>
      <w:bookmarkEnd w:id="19522"/>
      <w:r>
        <w:rPr>
          <w:rtl/>
        </w:rPr>
        <w:t xml:space="preserve">חברת </w:t>
      </w:r>
      <w:bookmarkStart w:id="19523" w:name="_ETM_Q44_433700"/>
      <w:bookmarkEnd w:id="19523"/>
      <w:r>
        <w:rPr>
          <w:rtl/>
        </w:rPr>
        <w:t xml:space="preserve">הכנסת </w:t>
      </w:r>
      <w:bookmarkStart w:id="19524" w:name="_ETM_Q44_434360"/>
      <w:bookmarkEnd w:id="19524"/>
      <w:r>
        <w:rPr>
          <w:rtl/>
        </w:rPr>
        <w:t>המציעה</w:t>
      </w:r>
      <w:r>
        <w:rPr>
          <w:rFonts w:hint="cs"/>
          <w:rtl/>
        </w:rPr>
        <w:t>,</w:t>
      </w:r>
      <w:r>
        <w:rPr>
          <w:rtl/>
        </w:rPr>
        <w:t xml:space="preserve"> </w:t>
      </w:r>
      <w:bookmarkStart w:id="19525" w:name="_ETM_Q44_436680"/>
      <w:bookmarkEnd w:id="19525"/>
      <w:r>
        <w:rPr>
          <w:rtl/>
        </w:rPr>
        <w:t xml:space="preserve">בעניין </w:t>
      </w:r>
      <w:bookmarkStart w:id="19526" w:name="_ETM_Q44_437040"/>
      <w:bookmarkEnd w:id="19526"/>
      <w:r>
        <w:rPr>
          <w:rtl/>
        </w:rPr>
        <w:t xml:space="preserve">הזה </w:t>
      </w:r>
      <w:bookmarkStart w:id="19527" w:name="_ETM_Q44_437339"/>
      <w:bookmarkEnd w:id="19527"/>
      <w:r>
        <w:rPr>
          <w:rtl/>
        </w:rPr>
        <w:t xml:space="preserve">קיימת </w:t>
      </w:r>
      <w:bookmarkStart w:id="19528" w:name="_ETM_Q44_437820"/>
      <w:bookmarkEnd w:id="19528"/>
      <w:r>
        <w:rPr>
          <w:rtl/>
        </w:rPr>
        <w:t xml:space="preserve">הצעת </w:t>
      </w:r>
      <w:bookmarkStart w:id="19529" w:name="_ETM_Q44_438210"/>
      <w:bookmarkEnd w:id="19529"/>
      <w:r>
        <w:rPr>
          <w:rtl/>
        </w:rPr>
        <w:t xml:space="preserve">חוק </w:t>
      </w:r>
      <w:bookmarkStart w:id="19530" w:name="_ETM_Q44_438450"/>
      <w:bookmarkEnd w:id="19530"/>
      <w:r>
        <w:rPr>
          <w:rtl/>
        </w:rPr>
        <w:t>ממשלתית</w:t>
      </w:r>
      <w:r>
        <w:rPr>
          <w:rFonts w:hint="cs"/>
          <w:rtl/>
        </w:rPr>
        <w:t>,</w:t>
      </w:r>
      <w:r>
        <w:rPr>
          <w:rtl/>
        </w:rPr>
        <w:t xml:space="preserve"> </w:t>
      </w:r>
      <w:bookmarkStart w:id="19531" w:name="_ETM_Q44_439639"/>
      <w:bookmarkEnd w:id="19531"/>
      <w:r>
        <w:rPr>
          <w:rtl/>
        </w:rPr>
        <w:t xml:space="preserve">שעברה </w:t>
      </w:r>
      <w:bookmarkStart w:id="19532" w:name="_ETM_Q44_440180"/>
      <w:bookmarkEnd w:id="19532"/>
      <w:r>
        <w:rPr>
          <w:rtl/>
        </w:rPr>
        <w:t xml:space="preserve">כבר </w:t>
      </w:r>
      <w:bookmarkStart w:id="19533" w:name="_ETM_Q44_440479"/>
      <w:bookmarkEnd w:id="19533"/>
      <w:r>
        <w:rPr>
          <w:rtl/>
        </w:rPr>
        <w:t xml:space="preserve">קריאה </w:t>
      </w:r>
      <w:bookmarkStart w:id="19534" w:name="_ETM_Q44_440809"/>
      <w:bookmarkEnd w:id="19534"/>
      <w:r>
        <w:rPr>
          <w:rtl/>
        </w:rPr>
        <w:t xml:space="preserve">ראשונה </w:t>
      </w:r>
      <w:bookmarkStart w:id="19535" w:name="_ETM_Q44_442159"/>
      <w:bookmarkEnd w:id="19535"/>
      <w:r>
        <w:rPr>
          <w:rtl/>
        </w:rPr>
        <w:t xml:space="preserve">בכנסת </w:t>
      </w:r>
      <w:bookmarkStart w:id="19536" w:name="_ETM_Q44_442669"/>
      <w:bookmarkEnd w:id="19536"/>
      <w:r>
        <w:rPr>
          <w:rtl/>
        </w:rPr>
        <w:t>הקודמת</w:t>
      </w:r>
      <w:r w:rsidR="004A6F8E">
        <w:rPr>
          <w:rFonts w:hint="cs"/>
          <w:rtl/>
        </w:rPr>
        <w:t>,</w:t>
      </w:r>
      <w:r w:rsidR="0085413A">
        <w:rPr>
          <w:rFonts w:hint="cs"/>
          <w:rtl/>
        </w:rPr>
        <w:t xml:space="preserve"> </w:t>
      </w:r>
      <w:bookmarkStart w:id="19537" w:name="_ETM_Q44_443389"/>
      <w:bookmarkEnd w:id="19537"/>
      <w:r>
        <w:rPr>
          <w:rtl/>
        </w:rPr>
        <w:t xml:space="preserve">ולבקשת </w:t>
      </w:r>
      <w:bookmarkStart w:id="19538" w:name="_ETM_Q44_444080"/>
      <w:bookmarkEnd w:id="19538"/>
      <w:r>
        <w:rPr>
          <w:rtl/>
        </w:rPr>
        <w:t xml:space="preserve">הממשלה </w:t>
      </w:r>
      <w:bookmarkStart w:id="19539" w:name="_ETM_Q44_444710"/>
      <w:bookmarkEnd w:id="19539"/>
      <w:r>
        <w:rPr>
          <w:rtl/>
        </w:rPr>
        <w:t xml:space="preserve">הזו </w:t>
      </w:r>
      <w:bookmarkStart w:id="19540" w:name="_ETM_Q44_445009"/>
      <w:bookmarkEnd w:id="19540"/>
      <w:r>
        <w:rPr>
          <w:rtl/>
        </w:rPr>
        <w:t xml:space="preserve">הוחל </w:t>
      </w:r>
      <w:bookmarkStart w:id="19541" w:name="_ETM_Q44_445370"/>
      <w:bookmarkEnd w:id="19541"/>
      <w:r>
        <w:rPr>
          <w:rtl/>
        </w:rPr>
        <w:t xml:space="preserve">עליה </w:t>
      </w:r>
      <w:bookmarkStart w:id="19542" w:name="_ETM_Q44_445669"/>
      <w:bookmarkEnd w:id="19542"/>
      <w:r>
        <w:rPr>
          <w:rtl/>
        </w:rPr>
        <w:t xml:space="preserve">דין </w:t>
      </w:r>
      <w:bookmarkStart w:id="19543" w:name="_ETM_Q44_445879"/>
      <w:bookmarkEnd w:id="19543"/>
      <w:r>
        <w:rPr>
          <w:rtl/>
        </w:rPr>
        <w:t>רציפות</w:t>
      </w:r>
      <w:r>
        <w:rPr>
          <w:rFonts w:hint="cs"/>
          <w:rtl/>
        </w:rPr>
        <w:t>.</w:t>
      </w:r>
      <w:r>
        <w:rPr>
          <w:rtl/>
        </w:rPr>
        <w:t xml:space="preserve"> </w:t>
      </w:r>
      <w:bookmarkStart w:id="19544" w:name="_ETM_Q44_447759"/>
      <w:bookmarkEnd w:id="19544"/>
      <w:r>
        <w:rPr>
          <w:rtl/>
        </w:rPr>
        <w:t xml:space="preserve">הצעת </w:t>
      </w:r>
      <w:bookmarkStart w:id="19545" w:name="_ETM_Q44_448210"/>
      <w:bookmarkEnd w:id="19545"/>
      <w:r>
        <w:rPr>
          <w:rtl/>
        </w:rPr>
        <w:t xml:space="preserve">החוק </w:t>
      </w:r>
      <w:bookmarkStart w:id="19546" w:name="_ETM_Q44_448509"/>
      <w:bookmarkEnd w:id="19546"/>
      <w:r>
        <w:rPr>
          <w:rtl/>
        </w:rPr>
        <w:t>הממשלתית</w:t>
      </w:r>
      <w:r>
        <w:rPr>
          <w:rFonts w:hint="cs"/>
          <w:rtl/>
        </w:rPr>
        <w:t>,</w:t>
      </w:r>
      <w:r>
        <w:rPr>
          <w:rtl/>
        </w:rPr>
        <w:t xml:space="preserve"> </w:t>
      </w:r>
      <w:bookmarkStart w:id="19547" w:name="_ETM_Q44_449830"/>
      <w:bookmarkEnd w:id="19547"/>
      <w:r>
        <w:rPr>
          <w:rtl/>
        </w:rPr>
        <w:t>שוב</w:t>
      </w:r>
      <w:r>
        <w:rPr>
          <w:rFonts w:hint="cs"/>
          <w:rtl/>
        </w:rPr>
        <w:t>,</w:t>
      </w:r>
      <w:r>
        <w:rPr>
          <w:rtl/>
        </w:rPr>
        <w:t xml:space="preserve"> </w:t>
      </w:r>
      <w:bookmarkStart w:id="19548" w:name="_ETM_Q44_450460"/>
      <w:bookmarkEnd w:id="19548"/>
      <w:r>
        <w:rPr>
          <w:rtl/>
        </w:rPr>
        <w:t xml:space="preserve">כפי </w:t>
      </w:r>
      <w:bookmarkStart w:id="19549" w:name="_ETM_Q44_450699"/>
      <w:bookmarkEnd w:id="19549"/>
      <w:r>
        <w:rPr>
          <w:rtl/>
        </w:rPr>
        <w:t xml:space="preserve">שצוין </w:t>
      </w:r>
      <w:bookmarkStart w:id="19550" w:name="_ETM_Q44_451240"/>
      <w:bookmarkEnd w:id="19550"/>
      <w:r>
        <w:rPr>
          <w:rtl/>
        </w:rPr>
        <w:t xml:space="preserve">כאן </w:t>
      </w:r>
      <w:bookmarkStart w:id="19551" w:name="_ETM_Q44_451479"/>
      <w:bookmarkEnd w:id="19551"/>
      <w:r>
        <w:rPr>
          <w:rtl/>
        </w:rPr>
        <w:t>קודם</w:t>
      </w:r>
      <w:r>
        <w:rPr>
          <w:rFonts w:hint="cs"/>
          <w:rtl/>
        </w:rPr>
        <w:t>,</w:t>
      </w:r>
      <w:r>
        <w:rPr>
          <w:rtl/>
        </w:rPr>
        <w:t xml:space="preserve"> </w:t>
      </w:r>
      <w:bookmarkStart w:id="19552" w:name="_ETM_Q44_452440"/>
      <w:bookmarkEnd w:id="19552"/>
      <w:r>
        <w:rPr>
          <w:rtl/>
        </w:rPr>
        <w:t xml:space="preserve">היא </w:t>
      </w:r>
      <w:bookmarkStart w:id="19553" w:name="_ETM_Q44_452650"/>
      <w:bookmarkEnd w:id="19553"/>
      <w:r>
        <w:rPr>
          <w:rtl/>
        </w:rPr>
        <w:t xml:space="preserve">רחבה </w:t>
      </w:r>
      <w:bookmarkStart w:id="19554" w:name="_ETM_Q44_453370"/>
      <w:bookmarkEnd w:id="19554"/>
      <w:r>
        <w:rPr>
          <w:rtl/>
        </w:rPr>
        <w:t xml:space="preserve">ומקיפה </w:t>
      </w:r>
      <w:bookmarkStart w:id="19555" w:name="_ETM_Q44_454089"/>
      <w:bookmarkEnd w:id="19555"/>
      <w:r>
        <w:rPr>
          <w:rtl/>
        </w:rPr>
        <w:t xml:space="preserve">יותר </w:t>
      </w:r>
      <w:bookmarkStart w:id="19556" w:name="_ETM_Q44_455169"/>
      <w:bookmarkEnd w:id="19556"/>
      <w:r>
        <w:rPr>
          <w:rtl/>
        </w:rPr>
        <w:t xml:space="preserve">מבחינת </w:t>
      </w:r>
      <w:bookmarkStart w:id="19557" w:name="_ETM_Q44_455740"/>
      <w:bookmarkEnd w:id="19557"/>
      <w:r>
        <w:rPr>
          <w:rtl/>
        </w:rPr>
        <w:t xml:space="preserve">המענים </w:t>
      </w:r>
      <w:bookmarkStart w:id="19558" w:name="_ETM_Q44_456279"/>
      <w:bookmarkEnd w:id="19558"/>
      <w:r>
        <w:rPr>
          <w:rtl/>
        </w:rPr>
        <w:t>הנ</w:t>
      </w:r>
      <w:r>
        <w:rPr>
          <w:rFonts w:hint="cs"/>
          <w:rtl/>
        </w:rPr>
        <w:t>י</w:t>
      </w:r>
      <w:r>
        <w:rPr>
          <w:rtl/>
        </w:rPr>
        <w:t xml:space="preserve">תנים </w:t>
      </w:r>
      <w:bookmarkStart w:id="19559" w:name="_ETM_Q44_456940"/>
      <w:bookmarkEnd w:id="19559"/>
      <w:r>
        <w:rPr>
          <w:rtl/>
        </w:rPr>
        <w:t>בה</w:t>
      </w:r>
      <w:r>
        <w:rPr>
          <w:rFonts w:hint="cs"/>
          <w:rtl/>
        </w:rPr>
        <w:t>.</w:t>
      </w:r>
      <w:r>
        <w:rPr>
          <w:rtl/>
        </w:rPr>
        <w:t xml:space="preserve"> </w:t>
      </w:r>
      <w:bookmarkStart w:id="19560" w:name="_ETM_Q44_457270"/>
      <w:bookmarkEnd w:id="19560"/>
      <w:r>
        <w:rPr>
          <w:rtl/>
        </w:rPr>
        <w:t xml:space="preserve">כפי </w:t>
      </w:r>
      <w:bookmarkStart w:id="19561" w:name="_ETM_Q44_457839"/>
      <w:bookmarkEnd w:id="19561"/>
      <w:r>
        <w:rPr>
          <w:rtl/>
        </w:rPr>
        <w:t>ש</w:t>
      </w:r>
      <w:bookmarkStart w:id="19562" w:name="_ETM_Q44_458020"/>
      <w:bookmarkEnd w:id="19562"/>
      <w:r>
        <w:rPr>
          <w:rtl/>
        </w:rPr>
        <w:t>דווחתי</w:t>
      </w:r>
      <w:r>
        <w:rPr>
          <w:rFonts w:hint="cs"/>
          <w:rtl/>
        </w:rPr>
        <w:t>,</w:t>
      </w:r>
      <w:r>
        <w:rPr>
          <w:rtl/>
        </w:rPr>
        <w:t xml:space="preserve"> </w:t>
      </w:r>
      <w:bookmarkStart w:id="19563" w:name="_ETM_Q44_458620"/>
      <w:bookmarkEnd w:id="19563"/>
      <w:r>
        <w:rPr>
          <w:rtl/>
        </w:rPr>
        <w:t xml:space="preserve">גם </w:t>
      </w:r>
      <w:bookmarkStart w:id="19564" w:name="_ETM_Q44_459190"/>
      <w:bookmarkEnd w:id="19564"/>
      <w:r>
        <w:rPr>
          <w:rtl/>
        </w:rPr>
        <w:t xml:space="preserve">התקיים </w:t>
      </w:r>
      <w:bookmarkStart w:id="19565" w:name="_ETM_Q44_459639"/>
      <w:bookmarkEnd w:id="19565"/>
      <w:r>
        <w:rPr>
          <w:rtl/>
        </w:rPr>
        <w:t xml:space="preserve">בעניינה </w:t>
      </w:r>
      <w:bookmarkStart w:id="19566" w:name="_ETM_Q44_460120"/>
      <w:bookmarkEnd w:id="19566"/>
      <w:r>
        <w:rPr>
          <w:rtl/>
        </w:rPr>
        <w:t xml:space="preserve">אתמול </w:t>
      </w:r>
      <w:bookmarkStart w:id="19567" w:name="_ETM_Q44_460419"/>
      <w:bookmarkEnd w:id="19567"/>
      <w:r>
        <w:rPr>
          <w:rtl/>
        </w:rPr>
        <w:t xml:space="preserve">דיון </w:t>
      </w:r>
      <w:bookmarkStart w:id="19568" w:name="_ETM_Q44_460720"/>
      <w:bookmarkEnd w:id="19568"/>
      <w:r>
        <w:rPr>
          <w:rtl/>
        </w:rPr>
        <w:t xml:space="preserve">בוועדת </w:t>
      </w:r>
      <w:bookmarkStart w:id="19569" w:name="_ETM_Q44_461199"/>
      <w:bookmarkEnd w:id="19569"/>
      <w:r>
        <w:rPr>
          <w:rFonts w:hint="cs"/>
          <w:rtl/>
        </w:rPr>
        <w:t>ה</w:t>
      </w:r>
      <w:r>
        <w:rPr>
          <w:rtl/>
        </w:rPr>
        <w:t>חוק</w:t>
      </w:r>
      <w:r>
        <w:rPr>
          <w:rFonts w:hint="cs"/>
          <w:rtl/>
        </w:rPr>
        <w:t>ה,</w:t>
      </w:r>
      <w:r>
        <w:rPr>
          <w:rtl/>
        </w:rPr>
        <w:t xml:space="preserve"> </w:t>
      </w:r>
      <w:bookmarkStart w:id="19570" w:name="_ETM_Q44_461410"/>
      <w:bookmarkEnd w:id="19570"/>
      <w:r>
        <w:rPr>
          <w:rtl/>
        </w:rPr>
        <w:t xml:space="preserve">חוק </w:t>
      </w:r>
      <w:bookmarkStart w:id="19571" w:name="_ETM_Q44_461680"/>
      <w:bookmarkEnd w:id="19571"/>
      <w:r>
        <w:rPr>
          <w:rtl/>
        </w:rPr>
        <w:t xml:space="preserve">ומשפט </w:t>
      </w:r>
      <w:bookmarkStart w:id="19572" w:name="_ETM_Q44_462760"/>
      <w:bookmarkEnd w:id="19572"/>
      <w:r>
        <w:rPr>
          <w:rtl/>
        </w:rPr>
        <w:t xml:space="preserve">לקראת </w:t>
      </w:r>
      <w:bookmarkStart w:id="19573" w:name="_ETM_Q44_463180"/>
      <w:bookmarkEnd w:id="19573"/>
      <w:r>
        <w:rPr>
          <w:rtl/>
        </w:rPr>
        <w:t xml:space="preserve">הכנתה </w:t>
      </w:r>
      <w:bookmarkStart w:id="19574" w:name="_ETM_Q44_463660"/>
      <w:bookmarkEnd w:id="19574"/>
      <w:r>
        <w:rPr>
          <w:rtl/>
        </w:rPr>
        <w:t xml:space="preserve">לקריאה </w:t>
      </w:r>
      <w:bookmarkStart w:id="19575" w:name="_ETM_Q44_464110"/>
      <w:bookmarkEnd w:id="19575"/>
      <w:r>
        <w:rPr>
          <w:rtl/>
        </w:rPr>
        <w:t xml:space="preserve">השנייה </w:t>
      </w:r>
      <w:bookmarkStart w:id="19576" w:name="_ETM_Q44_464500"/>
      <w:bookmarkEnd w:id="19576"/>
      <w:r>
        <w:rPr>
          <w:rtl/>
        </w:rPr>
        <w:t>והשלישית</w:t>
      </w:r>
      <w:r>
        <w:rPr>
          <w:rFonts w:hint="cs"/>
          <w:rtl/>
        </w:rPr>
        <w:t>,</w:t>
      </w:r>
      <w:r>
        <w:rPr>
          <w:rtl/>
        </w:rPr>
        <w:t xml:space="preserve"> </w:t>
      </w:r>
      <w:bookmarkStart w:id="19577" w:name="_ETM_Q44_465190"/>
      <w:bookmarkEnd w:id="19577"/>
      <w:r>
        <w:rPr>
          <w:rtl/>
        </w:rPr>
        <w:t xml:space="preserve">ואני </w:t>
      </w:r>
      <w:bookmarkStart w:id="19578" w:name="_ETM_Q44_465400"/>
      <w:bookmarkEnd w:id="19578"/>
      <w:r>
        <w:rPr>
          <w:rtl/>
        </w:rPr>
        <w:t xml:space="preserve">מקווה </w:t>
      </w:r>
      <w:bookmarkStart w:id="19579" w:name="_ETM_Q44_465820"/>
      <w:bookmarkEnd w:id="19579"/>
      <w:r>
        <w:rPr>
          <w:rtl/>
        </w:rPr>
        <w:t xml:space="preserve">שהתהליך </w:t>
      </w:r>
      <w:bookmarkStart w:id="19580" w:name="_ETM_Q44_466389"/>
      <w:bookmarkEnd w:id="19580"/>
      <w:r>
        <w:rPr>
          <w:rtl/>
        </w:rPr>
        <w:t xml:space="preserve">הזה </w:t>
      </w:r>
      <w:bookmarkStart w:id="19581" w:name="_ETM_Q44_466630"/>
      <w:bookmarkEnd w:id="19581"/>
      <w:r>
        <w:rPr>
          <w:rtl/>
        </w:rPr>
        <w:t xml:space="preserve">יסתיים </w:t>
      </w:r>
      <w:bookmarkStart w:id="19582" w:name="_ETM_Q44_467879"/>
      <w:bookmarkEnd w:id="19582"/>
      <w:r>
        <w:rPr>
          <w:rtl/>
        </w:rPr>
        <w:t xml:space="preserve">כמה </w:t>
      </w:r>
      <w:bookmarkStart w:id="19583" w:name="_ETM_Q44_468210"/>
      <w:bookmarkEnd w:id="19583"/>
      <w:r>
        <w:rPr>
          <w:rtl/>
        </w:rPr>
        <w:t xml:space="preserve">שיותר </w:t>
      </w:r>
      <w:bookmarkStart w:id="19584" w:name="_ETM_Q44_468689"/>
      <w:bookmarkEnd w:id="19584"/>
      <w:r>
        <w:rPr>
          <w:rtl/>
        </w:rPr>
        <w:t>מהר</w:t>
      </w:r>
      <w:r>
        <w:rPr>
          <w:rFonts w:hint="cs"/>
          <w:rtl/>
        </w:rPr>
        <w:t>.</w:t>
      </w:r>
    </w:p>
    <w:p w:rsidR="00D239D8" w:rsidRDefault="00D239D8" w:rsidP="00BA01A1">
      <w:pPr>
        <w:rPr>
          <w:rtl/>
        </w:rPr>
      </w:pPr>
      <w:bookmarkStart w:id="19585" w:name="_ETM_Q44_470485"/>
      <w:bookmarkStart w:id="19586" w:name="_ETM_Q44_470551"/>
      <w:bookmarkStart w:id="19587" w:name="_ETM_Q44_471012"/>
      <w:bookmarkEnd w:id="19585"/>
      <w:bookmarkEnd w:id="19586"/>
      <w:bookmarkEnd w:id="19587"/>
    </w:p>
    <w:p w:rsidR="00D239D8" w:rsidRDefault="00D239D8" w:rsidP="004A6F8E">
      <w:pPr>
        <w:rPr>
          <w:rtl/>
        </w:rPr>
      </w:pPr>
      <w:bookmarkStart w:id="19588" w:name="_ETM_Q44_471084"/>
      <w:bookmarkStart w:id="19589" w:name="_ETM_Q44_470419"/>
      <w:bookmarkEnd w:id="19588"/>
      <w:bookmarkEnd w:id="19589"/>
      <w:r>
        <w:rPr>
          <w:rtl/>
        </w:rPr>
        <w:t xml:space="preserve">ההצעה </w:t>
      </w:r>
      <w:bookmarkStart w:id="19590" w:name="_ETM_Q44_470930"/>
      <w:bookmarkStart w:id="19591" w:name="_ETM_Q44_471439"/>
      <w:bookmarkEnd w:id="19590"/>
      <w:bookmarkEnd w:id="19591"/>
      <w:r>
        <w:rPr>
          <w:rFonts w:hint="cs"/>
          <w:rtl/>
        </w:rPr>
        <w:t>ה</w:t>
      </w:r>
      <w:r>
        <w:rPr>
          <w:rtl/>
        </w:rPr>
        <w:t xml:space="preserve">ממשלתית </w:t>
      </w:r>
      <w:bookmarkStart w:id="19592" w:name="_ETM_Q44_472370"/>
      <w:bookmarkEnd w:id="19592"/>
      <w:r>
        <w:rPr>
          <w:rtl/>
        </w:rPr>
        <w:t xml:space="preserve">היא </w:t>
      </w:r>
      <w:bookmarkStart w:id="19593" w:name="_ETM_Q44_472639"/>
      <w:bookmarkEnd w:id="19593"/>
      <w:r>
        <w:rPr>
          <w:rtl/>
        </w:rPr>
        <w:t xml:space="preserve">חלק </w:t>
      </w:r>
      <w:bookmarkStart w:id="19594" w:name="_ETM_Q44_473029"/>
      <w:bookmarkEnd w:id="19594"/>
      <w:r>
        <w:rPr>
          <w:rtl/>
        </w:rPr>
        <w:t>משור</w:t>
      </w:r>
      <w:r>
        <w:rPr>
          <w:rFonts w:hint="cs"/>
          <w:rtl/>
        </w:rPr>
        <w:t>ת</w:t>
      </w:r>
      <w:r>
        <w:rPr>
          <w:rtl/>
        </w:rPr>
        <w:t xml:space="preserve"> </w:t>
      </w:r>
      <w:bookmarkStart w:id="19595" w:name="_ETM_Q44_473509"/>
      <w:bookmarkEnd w:id="19595"/>
      <w:r>
        <w:rPr>
          <w:rtl/>
        </w:rPr>
        <w:t xml:space="preserve">צעדים </w:t>
      </w:r>
      <w:bookmarkStart w:id="19596" w:name="_ETM_Q44_474650"/>
      <w:bookmarkEnd w:id="19596"/>
      <w:r>
        <w:rPr>
          <w:rtl/>
        </w:rPr>
        <w:t xml:space="preserve">ותיקוני </w:t>
      </w:r>
      <w:bookmarkStart w:id="19597" w:name="_ETM_Q44_475249"/>
      <w:bookmarkEnd w:id="19597"/>
      <w:r>
        <w:rPr>
          <w:rtl/>
        </w:rPr>
        <w:t xml:space="preserve">חקיקה </w:t>
      </w:r>
      <w:bookmarkStart w:id="19598" w:name="_ETM_Q44_475789"/>
      <w:bookmarkEnd w:id="19598"/>
      <w:r>
        <w:rPr>
          <w:rtl/>
        </w:rPr>
        <w:t xml:space="preserve">שנועדו </w:t>
      </w:r>
      <w:bookmarkStart w:id="19599" w:name="_ETM_Q44_476360"/>
      <w:bookmarkEnd w:id="19599"/>
      <w:r>
        <w:rPr>
          <w:rtl/>
        </w:rPr>
        <w:t xml:space="preserve">לסייע </w:t>
      </w:r>
      <w:bookmarkStart w:id="19600" w:name="_ETM_Q44_476930"/>
      <w:bookmarkEnd w:id="19600"/>
      <w:r>
        <w:rPr>
          <w:rtl/>
        </w:rPr>
        <w:t xml:space="preserve">לנפגעי </w:t>
      </w:r>
      <w:bookmarkStart w:id="19601" w:name="_ETM_Q44_477499"/>
      <w:bookmarkEnd w:id="19601"/>
      <w:r>
        <w:rPr>
          <w:rtl/>
        </w:rPr>
        <w:t xml:space="preserve">עבירות </w:t>
      </w:r>
      <w:bookmarkStart w:id="19602" w:name="_ETM_Q44_478189"/>
      <w:bookmarkEnd w:id="19602"/>
      <w:r>
        <w:rPr>
          <w:rtl/>
        </w:rPr>
        <w:t xml:space="preserve">מין </w:t>
      </w:r>
      <w:bookmarkStart w:id="19603" w:name="_ETM_Q44_479759"/>
      <w:bookmarkEnd w:id="19603"/>
      <w:r>
        <w:rPr>
          <w:rtl/>
        </w:rPr>
        <w:t xml:space="preserve">מתוך </w:t>
      </w:r>
      <w:bookmarkStart w:id="19604" w:name="_ETM_Q44_480210"/>
      <w:bookmarkEnd w:id="19604"/>
      <w:r>
        <w:rPr>
          <w:rtl/>
        </w:rPr>
        <w:t xml:space="preserve">ההבנה </w:t>
      </w:r>
      <w:bookmarkStart w:id="19605" w:name="_ETM_Q44_480659"/>
      <w:bookmarkEnd w:id="19605"/>
      <w:r>
        <w:rPr>
          <w:rtl/>
        </w:rPr>
        <w:t xml:space="preserve">כי </w:t>
      </w:r>
      <w:bookmarkStart w:id="19606" w:name="_ETM_Q44_480810"/>
      <w:bookmarkEnd w:id="19606"/>
      <w:r>
        <w:rPr>
          <w:rtl/>
        </w:rPr>
        <w:t xml:space="preserve">תקיפה </w:t>
      </w:r>
      <w:bookmarkStart w:id="19607" w:name="_ETM_Q44_481199"/>
      <w:bookmarkEnd w:id="19607"/>
      <w:r>
        <w:rPr>
          <w:rtl/>
        </w:rPr>
        <w:t xml:space="preserve">מינית </w:t>
      </w:r>
      <w:bookmarkStart w:id="19608" w:name="_ETM_Q44_481560"/>
      <w:bookmarkEnd w:id="19608"/>
      <w:r>
        <w:rPr>
          <w:rtl/>
        </w:rPr>
        <w:t xml:space="preserve">היא </w:t>
      </w:r>
      <w:bookmarkStart w:id="19609" w:name="_ETM_Q44_481620"/>
      <w:bookmarkEnd w:id="19609"/>
      <w:r>
        <w:rPr>
          <w:rtl/>
        </w:rPr>
        <w:t xml:space="preserve">פגיעה </w:t>
      </w:r>
      <w:bookmarkStart w:id="19610" w:name="_ETM_Q44_481949"/>
      <w:bookmarkEnd w:id="19610"/>
      <w:r>
        <w:rPr>
          <w:rtl/>
        </w:rPr>
        <w:t>קשה</w:t>
      </w:r>
      <w:r>
        <w:rPr>
          <w:rFonts w:hint="cs"/>
          <w:rtl/>
        </w:rPr>
        <w:t>,</w:t>
      </w:r>
      <w:r>
        <w:rPr>
          <w:rtl/>
        </w:rPr>
        <w:t xml:space="preserve"> </w:t>
      </w:r>
      <w:bookmarkStart w:id="19611" w:name="_ETM_Q44_482460"/>
      <w:bookmarkEnd w:id="19611"/>
      <w:r>
        <w:rPr>
          <w:rtl/>
        </w:rPr>
        <w:t>ייחודית</w:t>
      </w:r>
      <w:r>
        <w:rPr>
          <w:rFonts w:hint="cs"/>
          <w:rtl/>
        </w:rPr>
        <w:t xml:space="preserve"> וטראומ</w:t>
      </w:r>
      <w:r w:rsidR="004A6F8E">
        <w:rPr>
          <w:rFonts w:hint="cs"/>
          <w:rtl/>
        </w:rPr>
        <w:t>ט</w:t>
      </w:r>
      <w:r>
        <w:rPr>
          <w:rFonts w:hint="cs"/>
          <w:rtl/>
        </w:rPr>
        <w:t xml:space="preserve">ית. </w:t>
      </w:r>
      <w:bookmarkStart w:id="19612" w:name="_ETM_Q44_480265"/>
      <w:bookmarkStart w:id="19613" w:name="_ETM_Q44_480390"/>
      <w:bookmarkStart w:id="19614" w:name="_ETM_Q44_480870"/>
      <w:bookmarkStart w:id="19615" w:name="_ETM_Q44_481319"/>
      <w:bookmarkStart w:id="19616" w:name="_ETM_Q44_481439"/>
      <w:bookmarkEnd w:id="19612"/>
      <w:bookmarkEnd w:id="19613"/>
      <w:bookmarkEnd w:id="19614"/>
      <w:bookmarkEnd w:id="19615"/>
      <w:bookmarkEnd w:id="19616"/>
      <w:r>
        <w:rPr>
          <w:rFonts w:hint="cs"/>
          <w:rtl/>
        </w:rPr>
        <w:t xml:space="preserve">נפגעות ונפגעי העבירה </w:t>
      </w:r>
      <w:bookmarkStart w:id="19617" w:name="_ETM_Q44_481860"/>
      <w:bookmarkStart w:id="19618" w:name="_ETM_Q44_482190"/>
      <w:bookmarkStart w:id="19619" w:name="_ETM_Q44_482279"/>
      <w:bookmarkStart w:id="19620" w:name="_ETM_Q44_482610"/>
      <w:bookmarkStart w:id="19621" w:name="_ETM_Q44_483089"/>
      <w:bookmarkStart w:id="19622" w:name="_ETM_Q44_483659"/>
      <w:bookmarkStart w:id="19623" w:name="_ETM_Q44_485100"/>
      <w:bookmarkStart w:id="19624" w:name="_ETM_Q44_485609"/>
      <w:bookmarkStart w:id="19625" w:name="_ETM_Q44_486089"/>
      <w:bookmarkStart w:id="19626" w:name="_ETM_Q44_486419"/>
      <w:bookmarkEnd w:id="19617"/>
      <w:bookmarkEnd w:id="19618"/>
      <w:bookmarkEnd w:id="19619"/>
      <w:bookmarkEnd w:id="19620"/>
      <w:bookmarkEnd w:id="19621"/>
      <w:bookmarkEnd w:id="19622"/>
      <w:bookmarkEnd w:id="19623"/>
      <w:bookmarkEnd w:id="19624"/>
      <w:bookmarkEnd w:id="19625"/>
      <w:bookmarkEnd w:id="19626"/>
      <w:r>
        <w:rPr>
          <w:rtl/>
        </w:rPr>
        <w:t xml:space="preserve">מתקשים </w:t>
      </w:r>
      <w:bookmarkStart w:id="19627" w:name="_ETM_Q44_487109"/>
      <w:bookmarkEnd w:id="19627"/>
      <w:r>
        <w:rPr>
          <w:rtl/>
        </w:rPr>
        <w:t xml:space="preserve">בחשיפה </w:t>
      </w:r>
      <w:bookmarkStart w:id="19628" w:name="_ETM_Q44_487859"/>
      <w:bookmarkEnd w:id="19628"/>
      <w:r>
        <w:rPr>
          <w:rFonts w:hint="cs"/>
          <w:rtl/>
        </w:rPr>
        <w:t>ה</w:t>
      </w:r>
      <w:r>
        <w:rPr>
          <w:rtl/>
        </w:rPr>
        <w:t xml:space="preserve">כרוכה </w:t>
      </w:r>
      <w:bookmarkStart w:id="19629" w:name="_ETM_Q44_488250"/>
      <w:bookmarkEnd w:id="19629"/>
      <w:r>
        <w:rPr>
          <w:rtl/>
        </w:rPr>
        <w:t xml:space="preserve">בניהול </w:t>
      </w:r>
      <w:bookmarkStart w:id="19630" w:name="_ETM_Q44_488639"/>
      <w:bookmarkEnd w:id="19630"/>
      <w:r>
        <w:rPr>
          <w:rtl/>
        </w:rPr>
        <w:t xml:space="preserve">הליכים </w:t>
      </w:r>
      <w:bookmarkStart w:id="19631" w:name="_ETM_Q44_489000"/>
      <w:bookmarkEnd w:id="19631"/>
      <w:r>
        <w:rPr>
          <w:rtl/>
        </w:rPr>
        <w:t>משפטיים</w:t>
      </w:r>
      <w:r>
        <w:rPr>
          <w:rFonts w:hint="cs"/>
          <w:rtl/>
        </w:rPr>
        <w:t>,</w:t>
      </w:r>
      <w:r>
        <w:rPr>
          <w:rtl/>
        </w:rPr>
        <w:t xml:space="preserve"> </w:t>
      </w:r>
      <w:bookmarkStart w:id="19632" w:name="_ETM_Q44_490400"/>
      <w:bookmarkEnd w:id="19632"/>
      <w:r>
        <w:rPr>
          <w:rtl/>
        </w:rPr>
        <w:t xml:space="preserve">ולכן </w:t>
      </w:r>
      <w:bookmarkStart w:id="19633" w:name="_ETM_Q44_490910"/>
      <w:bookmarkEnd w:id="19633"/>
      <w:r>
        <w:rPr>
          <w:rtl/>
        </w:rPr>
        <w:t xml:space="preserve">לא </w:t>
      </w:r>
      <w:bookmarkStart w:id="19634" w:name="_ETM_Q44_491000"/>
      <w:bookmarkStart w:id="19635" w:name="_ETM_Q44_491240"/>
      <w:bookmarkEnd w:id="19634"/>
      <w:bookmarkEnd w:id="19635"/>
      <w:r>
        <w:rPr>
          <w:rFonts w:hint="cs"/>
          <w:rtl/>
        </w:rPr>
        <w:t xml:space="preserve">אחת הם </w:t>
      </w:r>
      <w:r>
        <w:rPr>
          <w:rtl/>
        </w:rPr>
        <w:t xml:space="preserve">גם </w:t>
      </w:r>
      <w:bookmarkStart w:id="19636" w:name="_ETM_Q44_491420"/>
      <w:bookmarkEnd w:id="19636"/>
      <w:r>
        <w:rPr>
          <w:rtl/>
        </w:rPr>
        <w:t xml:space="preserve">מתקשים </w:t>
      </w:r>
      <w:bookmarkStart w:id="19637" w:name="_ETM_Q44_491990"/>
      <w:bookmarkEnd w:id="19637"/>
      <w:r>
        <w:rPr>
          <w:rtl/>
        </w:rPr>
        <w:t xml:space="preserve">להתלונן </w:t>
      </w:r>
      <w:bookmarkStart w:id="19638" w:name="_ETM_Q44_492589"/>
      <w:bookmarkEnd w:id="19638"/>
      <w:r>
        <w:rPr>
          <w:rtl/>
        </w:rPr>
        <w:t xml:space="preserve">או </w:t>
      </w:r>
      <w:bookmarkStart w:id="19639" w:name="_ETM_Q44_492679"/>
      <w:bookmarkEnd w:id="19639"/>
      <w:r>
        <w:rPr>
          <w:rtl/>
        </w:rPr>
        <w:t xml:space="preserve">לשמור </w:t>
      </w:r>
      <w:bookmarkStart w:id="19640" w:name="_ETM_Q44_493070"/>
      <w:bookmarkEnd w:id="19640"/>
      <w:r>
        <w:rPr>
          <w:rtl/>
        </w:rPr>
        <w:t xml:space="preserve">על </w:t>
      </w:r>
      <w:bookmarkStart w:id="19641" w:name="_ETM_Q44_493129"/>
      <w:bookmarkEnd w:id="19641"/>
      <w:r>
        <w:rPr>
          <w:rtl/>
        </w:rPr>
        <w:t xml:space="preserve">קשר </w:t>
      </w:r>
      <w:bookmarkStart w:id="19642" w:name="_ETM_Q44_493519"/>
      <w:bookmarkEnd w:id="19642"/>
      <w:r>
        <w:rPr>
          <w:rtl/>
        </w:rPr>
        <w:t xml:space="preserve">רציף </w:t>
      </w:r>
      <w:bookmarkStart w:id="19643" w:name="_ETM_Q44_493879"/>
      <w:bookmarkEnd w:id="19643"/>
      <w:r>
        <w:rPr>
          <w:rtl/>
        </w:rPr>
        <w:t xml:space="preserve">עם </w:t>
      </w:r>
      <w:bookmarkStart w:id="19644" w:name="_ETM_Q44_494480"/>
      <w:bookmarkEnd w:id="19644"/>
      <w:r>
        <w:rPr>
          <w:rtl/>
        </w:rPr>
        <w:t xml:space="preserve">רשויות </w:t>
      </w:r>
      <w:bookmarkStart w:id="19645" w:name="_ETM_Q44_494990"/>
      <w:bookmarkEnd w:id="19645"/>
      <w:r>
        <w:rPr>
          <w:rtl/>
        </w:rPr>
        <w:t>האכיפה</w:t>
      </w:r>
      <w:r>
        <w:rPr>
          <w:rFonts w:hint="cs"/>
          <w:rtl/>
        </w:rPr>
        <w:t>.</w:t>
      </w:r>
      <w:bookmarkStart w:id="19646" w:name="_ETM_Q44_496330"/>
      <w:bookmarkEnd w:id="19646"/>
      <w:r w:rsidR="004A6F8E">
        <w:rPr>
          <w:rFonts w:hint="cs"/>
          <w:rtl/>
        </w:rPr>
        <w:t xml:space="preserve"> </w:t>
      </w:r>
      <w:r>
        <w:rPr>
          <w:rtl/>
        </w:rPr>
        <w:t>לכן</w:t>
      </w:r>
      <w:r w:rsidR="004A6F8E">
        <w:rPr>
          <w:rFonts w:hint="cs"/>
          <w:rtl/>
        </w:rPr>
        <w:t>,</w:t>
      </w:r>
      <w:r>
        <w:rPr>
          <w:rtl/>
        </w:rPr>
        <w:t xml:space="preserve"> </w:t>
      </w:r>
      <w:bookmarkStart w:id="19647" w:name="_ETM_Q44_496960"/>
      <w:bookmarkEnd w:id="19647"/>
      <w:r>
        <w:rPr>
          <w:rtl/>
        </w:rPr>
        <w:t xml:space="preserve">מתן </w:t>
      </w:r>
      <w:bookmarkStart w:id="19648" w:name="_ETM_Q44_497289"/>
      <w:bookmarkEnd w:id="19648"/>
      <w:r>
        <w:rPr>
          <w:rtl/>
        </w:rPr>
        <w:t xml:space="preserve">סיוע </w:t>
      </w:r>
      <w:bookmarkStart w:id="19649" w:name="_ETM_Q44_497589"/>
      <w:bookmarkEnd w:id="19649"/>
      <w:r>
        <w:rPr>
          <w:rtl/>
        </w:rPr>
        <w:t xml:space="preserve">משפטי </w:t>
      </w:r>
      <w:bookmarkStart w:id="19650" w:name="_ETM_Q44_498189"/>
      <w:bookmarkEnd w:id="19650"/>
      <w:r>
        <w:rPr>
          <w:rtl/>
        </w:rPr>
        <w:t xml:space="preserve">במקרים </w:t>
      </w:r>
      <w:bookmarkStart w:id="19651" w:name="_ETM_Q44_498910"/>
      <w:bookmarkEnd w:id="19651"/>
      <w:r>
        <w:rPr>
          <w:rtl/>
        </w:rPr>
        <w:t xml:space="preserve">האלה </w:t>
      </w:r>
      <w:bookmarkStart w:id="19652" w:name="_ETM_Q44_500510"/>
      <w:bookmarkEnd w:id="19652"/>
      <w:r>
        <w:rPr>
          <w:rtl/>
        </w:rPr>
        <w:t xml:space="preserve">נועד </w:t>
      </w:r>
      <w:bookmarkStart w:id="19653" w:name="_ETM_Q44_501050"/>
      <w:bookmarkEnd w:id="19653"/>
      <w:r>
        <w:rPr>
          <w:rtl/>
        </w:rPr>
        <w:t xml:space="preserve">לפחות </w:t>
      </w:r>
      <w:bookmarkStart w:id="19654" w:name="_ETM_Q44_501560"/>
      <w:bookmarkEnd w:id="19654"/>
      <w:r>
        <w:rPr>
          <w:rtl/>
        </w:rPr>
        <w:t xml:space="preserve">להקל </w:t>
      </w:r>
      <w:bookmarkStart w:id="19655" w:name="_ETM_Q44_502010"/>
      <w:bookmarkEnd w:id="19655"/>
      <w:r>
        <w:rPr>
          <w:rtl/>
        </w:rPr>
        <w:t xml:space="preserve">עליהם </w:t>
      </w:r>
      <w:bookmarkStart w:id="19656" w:name="_ETM_Q44_502400"/>
      <w:bookmarkEnd w:id="19656"/>
      <w:r>
        <w:rPr>
          <w:rtl/>
        </w:rPr>
        <w:t xml:space="preserve">במיצוי </w:t>
      </w:r>
      <w:bookmarkStart w:id="19657" w:name="_ETM_Q44_502880"/>
      <w:bookmarkEnd w:id="19657"/>
      <w:r>
        <w:rPr>
          <w:rtl/>
        </w:rPr>
        <w:t xml:space="preserve">זכויותיהם </w:t>
      </w:r>
      <w:bookmarkStart w:id="19658" w:name="_ETM_Q44_503509"/>
      <w:bookmarkEnd w:id="19658"/>
      <w:r>
        <w:rPr>
          <w:rtl/>
        </w:rPr>
        <w:t xml:space="preserve">על </w:t>
      </w:r>
      <w:bookmarkStart w:id="19659" w:name="_ETM_Q44_503630"/>
      <w:bookmarkEnd w:id="19659"/>
      <w:r>
        <w:rPr>
          <w:rtl/>
        </w:rPr>
        <w:t xml:space="preserve">פי </w:t>
      </w:r>
      <w:bookmarkStart w:id="19660" w:name="_ETM_Q44_503869"/>
      <w:bookmarkEnd w:id="19660"/>
      <w:r>
        <w:rPr>
          <w:rtl/>
        </w:rPr>
        <w:t xml:space="preserve">הדין </w:t>
      </w:r>
      <w:bookmarkStart w:id="19661" w:name="_ETM_Q44_506869"/>
      <w:bookmarkEnd w:id="19661"/>
      <w:r>
        <w:rPr>
          <w:rFonts w:hint="cs"/>
          <w:rtl/>
        </w:rPr>
        <w:t xml:space="preserve">– </w:t>
      </w:r>
      <w:r>
        <w:rPr>
          <w:rtl/>
        </w:rPr>
        <w:t xml:space="preserve">כמובן </w:t>
      </w:r>
      <w:bookmarkStart w:id="19662" w:name="_ETM_Q44_507439"/>
      <w:bookmarkEnd w:id="19662"/>
      <w:r>
        <w:rPr>
          <w:rtl/>
        </w:rPr>
        <w:t xml:space="preserve">במיצוי </w:t>
      </w:r>
      <w:bookmarkStart w:id="19663" w:name="_ETM_Q44_507980"/>
      <w:bookmarkEnd w:id="19663"/>
      <w:r>
        <w:rPr>
          <w:rtl/>
        </w:rPr>
        <w:t xml:space="preserve">זכויותיהם </w:t>
      </w:r>
      <w:bookmarkStart w:id="19664" w:name="_ETM_Q44_508640"/>
      <w:bookmarkEnd w:id="19664"/>
      <w:r>
        <w:rPr>
          <w:rtl/>
        </w:rPr>
        <w:t xml:space="preserve">בתוך </w:t>
      </w:r>
      <w:bookmarkStart w:id="19665" w:name="_ETM_Q44_509000"/>
      <w:bookmarkEnd w:id="19665"/>
      <w:r>
        <w:rPr>
          <w:rtl/>
        </w:rPr>
        <w:t xml:space="preserve">עולם </w:t>
      </w:r>
      <w:bookmarkStart w:id="19666" w:name="_ETM_Q44_509270"/>
      <w:bookmarkEnd w:id="19666"/>
      <w:r>
        <w:rPr>
          <w:rtl/>
        </w:rPr>
        <w:t>המשפט</w:t>
      </w:r>
      <w:r>
        <w:rPr>
          <w:rFonts w:hint="cs"/>
          <w:rtl/>
        </w:rPr>
        <w:t>.</w:t>
      </w:r>
    </w:p>
    <w:p w:rsidR="00D239D8" w:rsidRDefault="00D239D8" w:rsidP="00BA01A1">
      <w:pPr>
        <w:rPr>
          <w:rtl/>
        </w:rPr>
      </w:pPr>
      <w:bookmarkStart w:id="19667" w:name="_ETM_Q44_505738"/>
      <w:bookmarkStart w:id="19668" w:name="_ETM_Q44_505836"/>
      <w:bookmarkStart w:id="19669" w:name="_ETM_Q44_505946"/>
      <w:bookmarkEnd w:id="19667"/>
      <w:bookmarkEnd w:id="19668"/>
      <w:bookmarkEnd w:id="19669"/>
    </w:p>
    <w:p w:rsidR="00D239D8" w:rsidRDefault="00D239D8" w:rsidP="004A6F8E">
      <w:pPr>
        <w:rPr>
          <w:rtl/>
        </w:rPr>
      </w:pPr>
      <w:bookmarkStart w:id="19670" w:name="_ETM_Q44_506034"/>
      <w:bookmarkStart w:id="19671" w:name="_ETM_Q44_509900"/>
      <w:bookmarkEnd w:id="19670"/>
      <w:bookmarkEnd w:id="19671"/>
      <w:r>
        <w:rPr>
          <w:rtl/>
        </w:rPr>
        <w:t xml:space="preserve">אני </w:t>
      </w:r>
      <w:bookmarkStart w:id="19672" w:name="_ETM_Q44_510079"/>
      <w:bookmarkEnd w:id="19672"/>
      <w:r>
        <w:rPr>
          <w:rtl/>
        </w:rPr>
        <w:t xml:space="preserve">יכול </w:t>
      </w:r>
      <w:bookmarkStart w:id="19673" w:name="_ETM_Q44_510289"/>
      <w:bookmarkEnd w:id="19673"/>
      <w:r>
        <w:rPr>
          <w:rtl/>
        </w:rPr>
        <w:t xml:space="preserve">לציין </w:t>
      </w:r>
      <w:bookmarkStart w:id="19674" w:name="_ETM_Q44_511289"/>
      <w:bookmarkEnd w:id="19674"/>
      <w:r>
        <w:rPr>
          <w:rtl/>
        </w:rPr>
        <w:t xml:space="preserve">שהדבר </w:t>
      </w:r>
      <w:bookmarkStart w:id="19675" w:name="_ETM_Q44_511800"/>
      <w:bookmarkEnd w:id="19675"/>
      <w:r>
        <w:rPr>
          <w:rtl/>
        </w:rPr>
        <w:t xml:space="preserve">הזה </w:t>
      </w:r>
      <w:bookmarkStart w:id="19676" w:name="_ETM_Q44_513360"/>
      <w:bookmarkEnd w:id="19676"/>
      <w:r>
        <w:rPr>
          <w:rtl/>
        </w:rPr>
        <w:t>מצטרף</w:t>
      </w:r>
      <w:r>
        <w:rPr>
          <w:rFonts w:hint="cs"/>
          <w:rtl/>
        </w:rPr>
        <w:t>,</w:t>
      </w:r>
      <w:r>
        <w:rPr>
          <w:rtl/>
        </w:rPr>
        <w:t xml:space="preserve"> </w:t>
      </w:r>
      <w:bookmarkStart w:id="19677" w:name="_ETM_Q44_514529"/>
      <w:bookmarkEnd w:id="19677"/>
      <w:r>
        <w:rPr>
          <w:rtl/>
        </w:rPr>
        <w:t xml:space="preserve">כמו </w:t>
      </w:r>
      <w:bookmarkStart w:id="19678" w:name="_ETM_Q44_514739"/>
      <w:bookmarkEnd w:id="19678"/>
      <w:r>
        <w:rPr>
          <w:rtl/>
        </w:rPr>
        <w:t xml:space="preserve">שאמרתי </w:t>
      </w:r>
      <w:bookmarkStart w:id="19679" w:name="_ETM_Q44_515160"/>
      <w:bookmarkEnd w:id="19679"/>
      <w:r>
        <w:rPr>
          <w:rtl/>
        </w:rPr>
        <w:t>קודם</w:t>
      </w:r>
      <w:r>
        <w:rPr>
          <w:rFonts w:hint="cs"/>
          <w:rtl/>
        </w:rPr>
        <w:t>,</w:t>
      </w:r>
      <w:r>
        <w:rPr>
          <w:rtl/>
        </w:rPr>
        <w:t xml:space="preserve"> </w:t>
      </w:r>
      <w:bookmarkStart w:id="19680" w:name="_ETM_Q44_515460"/>
      <w:bookmarkEnd w:id="19680"/>
      <w:r>
        <w:rPr>
          <w:rtl/>
        </w:rPr>
        <w:t xml:space="preserve">לשורת </w:t>
      </w:r>
      <w:bookmarkStart w:id="19681" w:name="_ETM_Q44_515910"/>
      <w:bookmarkEnd w:id="19681"/>
      <w:r>
        <w:rPr>
          <w:rtl/>
        </w:rPr>
        <w:t xml:space="preserve">מהלכים </w:t>
      </w:r>
      <w:bookmarkStart w:id="19682" w:name="_ETM_Q44_516449"/>
      <w:bookmarkEnd w:id="19682"/>
      <w:r>
        <w:rPr>
          <w:rtl/>
        </w:rPr>
        <w:t xml:space="preserve">שאנחנו </w:t>
      </w:r>
      <w:bookmarkStart w:id="19683" w:name="_ETM_Q44_516960"/>
      <w:bookmarkEnd w:id="19683"/>
      <w:r>
        <w:rPr>
          <w:rtl/>
        </w:rPr>
        <w:t>עושים</w:t>
      </w:r>
      <w:r w:rsidR="004A6F8E">
        <w:rPr>
          <w:rFonts w:hint="cs"/>
          <w:rtl/>
        </w:rPr>
        <w:t>,</w:t>
      </w:r>
      <w:r>
        <w:rPr>
          <w:rtl/>
        </w:rPr>
        <w:t xml:space="preserve"> </w:t>
      </w:r>
      <w:bookmarkStart w:id="19684" w:name="_ETM_Q44_517410"/>
      <w:bookmarkEnd w:id="19684"/>
      <w:r w:rsidR="004A6F8E">
        <w:rPr>
          <w:rFonts w:hint="cs"/>
          <w:rtl/>
        </w:rPr>
        <w:t>ו</w:t>
      </w:r>
      <w:r>
        <w:rPr>
          <w:rtl/>
        </w:rPr>
        <w:t>בראשם</w:t>
      </w:r>
      <w:r>
        <w:rPr>
          <w:rFonts w:hint="cs"/>
          <w:rtl/>
        </w:rPr>
        <w:t>,</w:t>
      </w:r>
      <w:r>
        <w:rPr>
          <w:rtl/>
        </w:rPr>
        <w:t xml:space="preserve"> </w:t>
      </w:r>
      <w:bookmarkStart w:id="19685" w:name="_ETM_Q44_518560"/>
      <w:bookmarkEnd w:id="19685"/>
      <w:r>
        <w:rPr>
          <w:rtl/>
        </w:rPr>
        <w:t xml:space="preserve">לאחר </w:t>
      </w:r>
      <w:bookmarkStart w:id="19686" w:name="_ETM_Q44_518980"/>
      <w:bookmarkEnd w:id="19686"/>
      <w:r>
        <w:rPr>
          <w:rtl/>
        </w:rPr>
        <w:t xml:space="preserve">הרבה </w:t>
      </w:r>
      <w:bookmarkStart w:id="19687" w:name="_ETM_Q44_519430"/>
      <w:bookmarkEnd w:id="19687"/>
      <w:r>
        <w:rPr>
          <w:rtl/>
        </w:rPr>
        <w:t xml:space="preserve">הרבה </w:t>
      </w:r>
      <w:bookmarkStart w:id="19688" w:name="_ETM_Q44_519730"/>
      <w:bookmarkEnd w:id="19688"/>
      <w:r>
        <w:rPr>
          <w:rtl/>
        </w:rPr>
        <w:t xml:space="preserve">שנים </w:t>
      </w:r>
      <w:bookmarkStart w:id="19689" w:name="_ETM_Q44_520120"/>
      <w:bookmarkEnd w:id="19689"/>
      <w:r>
        <w:rPr>
          <w:rtl/>
        </w:rPr>
        <w:t xml:space="preserve">של </w:t>
      </w:r>
      <w:bookmarkStart w:id="19690" w:name="_ETM_Q44_520300"/>
      <w:bookmarkEnd w:id="19690"/>
      <w:r>
        <w:rPr>
          <w:rtl/>
        </w:rPr>
        <w:t>נ</w:t>
      </w:r>
      <w:r>
        <w:rPr>
          <w:rFonts w:hint="cs"/>
          <w:rtl/>
        </w:rPr>
        <w:t>י</w:t>
      </w:r>
      <w:r>
        <w:rPr>
          <w:rtl/>
        </w:rPr>
        <w:t xml:space="preserve">סיונות </w:t>
      </w:r>
      <w:bookmarkStart w:id="19691" w:name="_ETM_Q44_520839"/>
      <w:bookmarkEnd w:id="19691"/>
      <w:r>
        <w:rPr>
          <w:rtl/>
        </w:rPr>
        <w:t xml:space="preserve">שלא </w:t>
      </w:r>
      <w:bookmarkStart w:id="19692" w:name="_ETM_Q44_521110"/>
      <w:bookmarkEnd w:id="19692"/>
      <w:r>
        <w:rPr>
          <w:rtl/>
        </w:rPr>
        <w:t>הצליחו</w:t>
      </w:r>
      <w:r>
        <w:rPr>
          <w:rFonts w:hint="cs"/>
          <w:rtl/>
        </w:rPr>
        <w:t>,</w:t>
      </w:r>
      <w:r>
        <w:rPr>
          <w:rtl/>
        </w:rPr>
        <w:t xml:space="preserve"> </w:t>
      </w:r>
      <w:bookmarkStart w:id="19693" w:name="_ETM_Q44_522730"/>
      <w:bookmarkEnd w:id="19693"/>
      <w:r>
        <w:rPr>
          <w:rtl/>
        </w:rPr>
        <w:t>ה</w:t>
      </w:r>
      <w:r>
        <w:rPr>
          <w:rFonts w:hint="cs"/>
          <w:rtl/>
        </w:rPr>
        <w:t>ה</w:t>
      </w:r>
      <w:r>
        <w:rPr>
          <w:rtl/>
        </w:rPr>
        <w:t xml:space="preserve">עברה </w:t>
      </w:r>
      <w:bookmarkStart w:id="19694" w:name="_ETM_Q44_523210"/>
      <w:bookmarkEnd w:id="19694"/>
      <w:r>
        <w:rPr>
          <w:rtl/>
        </w:rPr>
        <w:t xml:space="preserve">בממשלה </w:t>
      </w:r>
      <w:bookmarkStart w:id="19695" w:name="_ETM_Q44_524110"/>
      <w:bookmarkEnd w:id="19695"/>
      <w:r>
        <w:rPr>
          <w:rtl/>
        </w:rPr>
        <w:t xml:space="preserve">של </w:t>
      </w:r>
      <w:bookmarkStart w:id="19696" w:name="_ETM_Q44_525460"/>
      <w:bookmarkEnd w:id="19696"/>
      <w:r>
        <w:rPr>
          <w:rtl/>
        </w:rPr>
        <w:t xml:space="preserve">ההחלטה </w:t>
      </w:r>
      <w:bookmarkStart w:id="19697" w:name="_ETM_Q44_526210"/>
      <w:bookmarkEnd w:id="19697"/>
      <w:r>
        <w:rPr>
          <w:rtl/>
        </w:rPr>
        <w:t xml:space="preserve">החשובה </w:t>
      </w:r>
      <w:bookmarkStart w:id="19698" w:name="_ETM_Q44_526750"/>
      <w:bookmarkEnd w:id="19698"/>
      <w:r>
        <w:rPr>
          <w:rtl/>
        </w:rPr>
        <w:t xml:space="preserve">על </w:t>
      </w:r>
      <w:bookmarkStart w:id="19699" w:name="_ETM_Q44_526839"/>
      <w:bookmarkEnd w:id="19699"/>
      <w:r>
        <w:rPr>
          <w:rtl/>
        </w:rPr>
        <w:t xml:space="preserve">הקמת </w:t>
      </w:r>
      <w:bookmarkStart w:id="19700" w:name="_ETM_Q44_527529"/>
      <w:bookmarkEnd w:id="19700"/>
      <w:r>
        <w:rPr>
          <w:rtl/>
        </w:rPr>
        <w:t xml:space="preserve">נציבות </w:t>
      </w:r>
      <w:bookmarkStart w:id="19701" w:name="_ETM_Q44_528220"/>
      <w:bookmarkEnd w:id="19701"/>
      <w:r>
        <w:rPr>
          <w:rtl/>
        </w:rPr>
        <w:t xml:space="preserve">לטיפול </w:t>
      </w:r>
      <w:bookmarkStart w:id="19702" w:name="_ETM_Q44_528700"/>
      <w:bookmarkEnd w:id="19702"/>
      <w:r>
        <w:rPr>
          <w:rtl/>
        </w:rPr>
        <w:t xml:space="preserve">בנפגעי </w:t>
      </w:r>
      <w:bookmarkStart w:id="19703" w:name="_ETM_Q44_529330"/>
      <w:bookmarkEnd w:id="19703"/>
      <w:r>
        <w:rPr>
          <w:rtl/>
        </w:rPr>
        <w:t>עבירה</w:t>
      </w:r>
      <w:r>
        <w:rPr>
          <w:rFonts w:hint="cs"/>
          <w:rtl/>
        </w:rPr>
        <w:t>,</w:t>
      </w:r>
      <w:r>
        <w:rPr>
          <w:rtl/>
        </w:rPr>
        <w:t xml:space="preserve"> </w:t>
      </w:r>
      <w:bookmarkStart w:id="19704" w:name="_ETM_Q44_531040"/>
      <w:bookmarkEnd w:id="19704"/>
      <w:r>
        <w:rPr>
          <w:rtl/>
        </w:rPr>
        <w:t xml:space="preserve">שאנחנו </w:t>
      </w:r>
      <w:bookmarkStart w:id="19705" w:name="_ETM_Q44_531520"/>
      <w:bookmarkEnd w:id="19705"/>
      <w:r>
        <w:rPr>
          <w:rtl/>
        </w:rPr>
        <w:t xml:space="preserve">שוקדים </w:t>
      </w:r>
      <w:bookmarkStart w:id="19706" w:name="_ETM_Q44_531970"/>
      <w:bookmarkEnd w:id="19706"/>
      <w:r>
        <w:rPr>
          <w:rtl/>
        </w:rPr>
        <w:t xml:space="preserve">בימים </w:t>
      </w:r>
      <w:bookmarkStart w:id="19707" w:name="_ETM_Q44_532450"/>
      <w:bookmarkEnd w:id="19707"/>
      <w:r>
        <w:rPr>
          <w:rtl/>
        </w:rPr>
        <w:t xml:space="preserve">אלה </w:t>
      </w:r>
      <w:bookmarkStart w:id="19708" w:name="_ETM_Q44_532810"/>
      <w:bookmarkEnd w:id="19708"/>
      <w:r>
        <w:rPr>
          <w:rtl/>
        </w:rPr>
        <w:t xml:space="preserve">על </w:t>
      </w:r>
      <w:bookmarkStart w:id="19709" w:name="_ETM_Q44_532990"/>
      <w:bookmarkEnd w:id="19709"/>
      <w:r>
        <w:rPr>
          <w:rtl/>
        </w:rPr>
        <w:t xml:space="preserve">הקמה </w:t>
      </w:r>
      <w:bookmarkStart w:id="19710" w:name="_ETM_Q44_533529"/>
      <w:bookmarkEnd w:id="19710"/>
      <w:r>
        <w:rPr>
          <w:rtl/>
        </w:rPr>
        <w:t>של</w:t>
      </w:r>
      <w:r>
        <w:rPr>
          <w:rFonts w:hint="cs"/>
          <w:rtl/>
        </w:rPr>
        <w:t>ה</w:t>
      </w:r>
      <w:r>
        <w:rPr>
          <w:rtl/>
        </w:rPr>
        <w:t xml:space="preserve"> </w:t>
      </w:r>
      <w:bookmarkStart w:id="19711" w:name="_ETM_Q44_533890"/>
      <w:bookmarkEnd w:id="19711"/>
      <w:r>
        <w:rPr>
          <w:rtl/>
        </w:rPr>
        <w:t xml:space="preserve">לאחר </w:t>
      </w:r>
      <w:bookmarkStart w:id="19712" w:name="_ETM_Q44_534310"/>
      <w:bookmarkEnd w:id="19712"/>
      <w:r>
        <w:rPr>
          <w:rtl/>
        </w:rPr>
        <w:t>ש</w:t>
      </w:r>
      <w:r>
        <w:rPr>
          <w:rFonts w:hint="cs"/>
          <w:rtl/>
        </w:rPr>
        <w:t xml:space="preserve">היא </w:t>
      </w:r>
      <w:r>
        <w:rPr>
          <w:rtl/>
        </w:rPr>
        <w:t>אושרה</w:t>
      </w:r>
      <w:r>
        <w:rPr>
          <w:rFonts w:hint="cs"/>
          <w:rtl/>
        </w:rPr>
        <w:t>.</w:t>
      </w:r>
    </w:p>
    <w:p w:rsidR="00D239D8" w:rsidRDefault="00D239D8" w:rsidP="00BA01A1">
      <w:pPr>
        <w:rPr>
          <w:rtl/>
        </w:rPr>
      </w:pPr>
      <w:bookmarkStart w:id="19713" w:name="_ETM_Q44_533155"/>
      <w:bookmarkStart w:id="19714" w:name="_ETM_Q44_533236"/>
      <w:bookmarkStart w:id="19715" w:name="_ETM_Q44_533474"/>
      <w:bookmarkEnd w:id="19713"/>
      <w:bookmarkEnd w:id="19714"/>
      <w:bookmarkEnd w:id="19715"/>
    </w:p>
    <w:p w:rsidR="00D239D8" w:rsidRDefault="00D239D8" w:rsidP="00BA01A1">
      <w:pPr>
        <w:rPr>
          <w:rtl/>
        </w:rPr>
      </w:pPr>
      <w:bookmarkStart w:id="19716" w:name="_ETM_Q44_533570"/>
      <w:bookmarkStart w:id="19717" w:name="_ETM_Q44_537160"/>
      <w:bookmarkEnd w:id="19716"/>
      <w:bookmarkEnd w:id="19717"/>
      <w:r>
        <w:rPr>
          <w:rtl/>
        </w:rPr>
        <w:t>לפיכך</w:t>
      </w:r>
      <w:r>
        <w:rPr>
          <w:rFonts w:hint="cs"/>
          <w:rtl/>
        </w:rPr>
        <w:t>,</w:t>
      </w:r>
      <w:r>
        <w:rPr>
          <w:rtl/>
        </w:rPr>
        <w:t xml:space="preserve"> </w:t>
      </w:r>
      <w:bookmarkStart w:id="19718" w:name="_ETM_Q44_537760"/>
      <w:bookmarkEnd w:id="19718"/>
      <w:r>
        <w:rPr>
          <w:rFonts w:hint="cs"/>
          <w:rtl/>
        </w:rPr>
        <w:t>כ</w:t>
      </w:r>
      <w:r>
        <w:rPr>
          <w:rtl/>
        </w:rPr>
        <w:t xml:space="preserve">מובן </w:t>
      </w:r>
      <w:bookmarkStart w:id="19719" w:name="_ETM_Q44_538270"/>
      <w:bookmarkEnd w:id="19719"/>
      <w:r w:rsidR="004A6F8E">
        <w:rPr>
          <w:rFonts w:hint="cs"/>
          <w:rtl/>
        </w:rPr>
        <w:t>ש</w:t>
      </w:r>
      <w:r>
        <w:rPr>
          <w:rtl/>
        </w:rPr>
        <w:t xml:space="preserve">ככל </w:t>
      </w:r>
      <w:bookmarkStart w:id="19720" w:name="_ETM_Q44_538540"/>
      <w:bookmarkEnd w:id="19720"/>
      <w:r>
        <w:rPr>
          <w:rtl/>
        </w:rPr>
        <w:t xml:space="preserve">שההצעה </w:t>
      </w:r>
      <w:bookmarkStart w:id="19721" w:name="_ETM_Q44_539080"/>
      <w:bookmarkEnd w:id="19721"/>
      <w:r>
        <w:rPr>
          <w:rtl/>
        </w:rPr>
        <w:t xml:space="preserve">הפרטית </w:t>
      </w:r>
      <w:bookmarkStart w:id="19722" w:name="_ETM_Q44_539589"/>
      <w:bookmarkEnd w:id="19722"/>
      <w:r>
        <w:rPr>
          <w:rtl/>
        </w:rPr>
        <w:t xml:space="preserve">הזאת </w:t>
      </w:r>
      <w:bookmarkStart w:id="19723" w:name="_ETM_Q44_539920"/>
      <w:bookmarkEnd w:id="19723"/>
      <w:r>
        <w:rPr>
          <w:rtl/>
        </w:rPr>
        <w:t xml:space="preserve">תקודם </w:t>
      </w:r>
      <w:bookmarkStart w:id="19724" w:name="_ETM_Q44_540640"/>
      <w:bookmarkEnd w:id="19724"/>
      <w:r>
        <w:rPr>
          <w:rtl/>
        </w:rPr>
        <w:t xml:space="preserve">ותאושר </w:t>
      </w:r>
      <w:bookmarkStart w:id="19725" w:name="_ETM_Q44_541300"/>
      <w:bookmarkEnd w:id="19725"/>
      <w:r>
        <w:rPr>
          <w:rtl/>
        </w:rPr>
        <w:t xml:space="preserve">כאן </w:t>
      </w:r>
      <w:bookmarkStart w:id="19726" w:name="_ETM_Q44_541510"/>
      <w:bookmarkEnd w:id="19726"/>
      <w:r>
        <w:rPr>
          <w:rtl/>
        </w:rPr>
        <w:t>היום</w:t>
      </w:r>
      <w:r>
        <w:rPr>
          <w:rFonts w:hint="cs"/>
          <w:rtl/>
        </w:rPr>
        <w:t>,</w:t>
      </w:r>
      <w:r>
        <w:rPr>
          <w:rtl/>
        </w:rPr>
        <w:t xml:space="preserve"> </w:t>
      </w:r>
      <w:bookmarkStart w:id="19727" w:name="_ETM_Q44_543039"/>
      <w:bookmarkEnd w:id="19727"/>
      <w:r>
        <w:rPr>
          <w:rtl/>
        </w:rPr>
        <w:t xml:space="preserve">היא </w:t>
      </w:r>
      <w:bookmarkStart w:id="19728" w:name="_ETM_Q44_543219"/>
      <w:bookmarkEnd w:id="19728"/>
      <w:r>
        <w:rPr>
          <w:rtl/>
        </w:rPr>
        <w:t xml:space="preserve">תוצמד </w:t>
      </w:r>
      <w:bookmarkStart w:id="19729" w:name="_ETM_Q44_543910"/>
      <w:bookmarkEnd w:id="19729"/>
      <w:r>
        <w:rPr>
          <w:rtl/>
        </w:rPr>
        <w:t xml:space="preserve">להצעה </w:t>
      </w:r>
      <w:bookmarkStart w:id="19730" w:name="_ETM_Q44_544479"/>
      <w:bookmarkEnd w:id="19730"/>
      <w:r>
        <w:rPr>
          <w:rtl/>
        </w:rPr>
        <w:t>הממשלתית</w:t>
      </w:r>
      <w:r>
        <w:rPr>
          <w:rFonts w:hint="cs"/>
          <w:rtl/>
        </w:rPr>
        <w:t>,</w:t>
      </w:r>
      <w:r>
        <w:rPr>
          <w:rtl/>
        </w:rPr>
        <w:t xml:space="preserve"> </w:t>
      </w:r>
      <w:bookmarkStart w:id="19731" w:name="_ETM_Q44_545680"/>
      <w:bookmarkEnd w:id="19731"/>
      <w:r>
        <w:rPr>
          <w:rtl/>
        </w:rPr>
        <w:t xml:space="preserve">שנמצאת </w:t>
      </w:r>
      <w:bookmarkStart w:id="19732" w:name="_ETM_Q44_546369"/>
      <w:bookmarkEnd w:id="19732"/>
      <w:r>
        <w:rPr>
          <w:rtl/>
        </w:rPr>
        <w:t xml:space="preserve">כאמור </w:t>
      </w:r>
      <w:bookmarkStart w:id="19733" w:name="_ETM_Q44_546760"/>
      <w:bookmarkEnd w:id="19733"/>
      <w:r>
        <w:rPr>
          <w:rtl/>
        </w:rPr>
        <w:t xml:space="preserve">בשלב </w:t>
      </w:r>
      <w:bookmarkStart w:id="19734" w:name="_ETM_Q44_547150"/>
      <w:bookmarkEnd w:id="19734"/>
      <w:r>
        <w:rPr>
          <w:rtl/>
        </w:rPr>
        <w:t xml:space="preserve">מתקדם </w:t>
      </w:r>
      <w:bookmarkStart w:id="19735" w:name="_ETM_Q44_547869"/>
      <w:bookmarkEnd w:id="19735"/>
      <w:r>
        <w:rPr>
          <w:rtl/>
        </w:rPr>
        <w:t xml:space="preserve">לקראת </w:t>
      </w:r>
      <w:bookmarkStart w:id="19736" w:name="_ETM_Q44_548170"/>
      <w:bookmarkEnd w:id="19736"/>
      <w:r>
        <w:rPr>
          <w:rtl/>
        </w:rPr>
        <w:t xml:space="preserve">סיום </w:t>
      </w:r>
      <w:bookmarkStart w:id="19737" w:name="_ETM_Q44_548529"/>
      <w:bookmarkEnd w:id="19737"/>
      <w:r>
        <w:rPr>
          <w:rtl/>
        </w:rPr>
        <w:t xml:space="preserve">הליכי </w:t>
      </w:r>
      <w:bookmarkStart w:id="19738" w:name="_ETM_Q44_548890"/>
      <w:bookmarkEnd w:id="19738"/>
      <w:r>
        <w:rPr>
          <w:rtl/>
        </w:rPr>
        <w:t xml:space="preserve">החקיקה </w:t>
      </w:r>
      <w:bookmarkStart w:id="19739" w:name="_ETM_Q44_549369"/>
      <w:bookmarkEnd w:id="19739"/>
      <w:r>
        <w:rPr>
          <w:rtl/>
        </w:rPr>
        <w:t>בכנסת</w:t>
      </w:r>
      <w:r>
        <w:rPr>
          <w:rFonts w:hint="cs"/>
          <w:rtl/>
        </w:rPr>
        <w:t>.</w:t>
      </w:r>
      <w:r>
        <w:rPr>
          <w:rtl/>
        </w:rPr>
        <w:t xml:space="preserve"> </w:t>
      </w:r>
      <w:bookmarkStart w:id="19740" w:name="_ETM_Q44_549970"/>
      <w:bookmarkEnd w:id="19740"/>
      <w:r>
        <w:rPr>
          <w:rtl/>
        </w:rPr>
        <w:t>תודה</w:t>
      </w:r>
      <w:r>
        <w:rPr>
          <w:rFonts w:hint="cs"/>
          <w:rtl/>
        </w:rPr>
        <w:t>.</w:t>
      </w:r>
    </w:p>
    <w:p w:rsidR="00D239D8" w:rsidRDefault="00D239D8" w:rsidP="00BA01A1">
      <w:pPr>
        <w:rPr>
          <w:rtl/>
        </w:rPr>
      </w:pPr>
    </w:p>
    <w:p w:rsidR="00D239D8" w:rsidRDefault="00D239D8" w:rsidP="00BA01A1">
      <w:pPr>
        <w:pStyle w:val="af6"/>
        <w:keepNext/>
        <w:rPr>
          <w:rtl/>
        </w:rPr>
      </w:pPr>
      <w:bookmarkStart w:id="19741" w:name="ET_yor_6597_12"/>
      <w:r w:rsidRPr="0081041A">
        <w:rPr>
          <w:rStyle w:val="TagStyle"/>
          <w:rtl/>
        </w:rPr>
        <w:t xml:space="preserve"> &lt;&lt; יור &gt;&gt; </w:t>
      </w:r>
      <w:r>
        <w:rPr>
          <w:rtl/>
        </w:rPr>
        <w:t>היו"ר מאיר כהן:</w:t>
      </w:r>
      <w:r w:rsidRPr="0081041A">
        <w:rPr>
          <w:rStyle w:val="TagStyle"/>
          <w:rtl/>
        </w:rPr>
        <w:t xml:space="preserve"> &lt;&lt; יור &gt;&gt;</w:t>
      </w:r>
      <w:r>
        <w:rPr>
          <w:rtl/>
        </w:rPr>
        <w:t xml:space="preserve">   </w:t>
      </w:r>
      <w:bookmarkEnd w:id="19741"/>
    </w:p>
    <w:p w:rsidR="00D239D8" w:rsidRDefault="00D239D8" w:rsidP="003F2F35">
      <w:pPr>
        <w:rPr>
          <w:rtl/>
        </w:rPr>
      </w:pPr>
    </w:p>
    <w:p w:rsidR="00D239D8" w:rsidRDefault="00D239D8" w:rsidP="008D0FAC">
      <w:pPr>
        <w:rPr>
          <w:rtl/>
        </w:rPr>
      </w:pPr>
      <w:bookmarkStart w:id="19742" w:name="_ETM_Q44_550630"/>
      <w:bookmarkEnd w:id="19742"/>
      <w:r>
        <w:rPr>
          <w:rtl/>
        </w:rPr>
        <w:t xml:space="preserve">תודה </w:t>
      </w:r>
      <w:bookmarkStart w:id="19743" w:name="_ETM_Q44_550869"/>
      <w:bookmarkEnd w:id="19743"/>
      <w:r>
        <w:rPr>
          <w:rtl/>
        </w:rPr>
        <w:t>רבה</w:t>
      </w:r>
      <w:r>
        <w:rPr>
          <w:rFonts w:hint="cs"/>
          <w:rtl/>
        </w:rPr>
        <w:t>,</w:t>
      </w:r>
      <w:r>
        <w:rPr>
          <w:rtl/>
        </w:rPr>
        <w:t xml:space="preserve"> </w:t>
      </w:r>
      <w:bookmarkStart w:id="19744" w:name="_ETM_Q44_551080"/>
      <w:bookmarkEnd w:id="19744"/>
      <w:r>
        <w:rPr>
          <w:rtl/>
        </w:rPr>
        <w:t>אדוני</w:t>
      </w:r>
      <w:r>
        <w:rPr>
          <w:rFonts w:hint="cs"/>
          <w:rtl/>
        </w:rPr>
        <w:t>.</w:t>
      </w:r>
      <w:r>
        <w:rPr>
          <w:rtl/>
        </w:rPr>
        <w:t xml:space="preserve"> </w:t>
      </w:r>
      <w:bookmarkStart w:id="19745" w:name="_ETM_Q44_552400"/>
      <w:bookmarkEnd w:id="19745"/>
      <w:r>
        <w:rPr>
          <w:rtl/>
        </w:rPr>
        <w:t xml:space="preserve">ביקש </w:t>
      </w:r>
      <w:bookmarkStart w:id="19746" w:name="_ETM_Q44_552970"/>
      <w:bookmarkEnd w:id="19746"/>
      <w:r>
        <w:rPr>
          <w:rtl/>
        </w:rPr>
        <w:t xml:space="preserve">להתנגד </w:t>
      </w:r>
      <w:bookmarkStart w:id="19747" w:name="_ETM_Q44_554650"/>
      <w:bookmarkEnd w:id="19747"/>
      <w:r>
        <w:rPr>
          <w:rtl/>
        </w:rPr>
        <w:t xml:space="preserve">רון </w:t>
      </w:r>
      <w:bookmarkStart w:id="19748" w:name="_ETM_Q44_555009"/>
      <w:bookmarkEnd w:id="19748"/>
      <w:r>
        <w:rPr>
          <w:rtl/>
        </w:rPr>
        <w:t>כץ</w:t>
      </w:r>
      <w:r>
        <w:rPr>
          <w:rFonts w:hint="cs"/>
          <w:rtl/>
        </w:rPr>
        <w:t>.</w:t>
      </w:r>
      <w:r>
        <w:rPr>
          <w:rtl/>
        </w:rPr>
        <w:t xml:space="preserve"> </w:t>
      </w:r>
      <w:bookmarkStart w:id="19749" w:name="_ETM_Q44_558180"/>
      <w:bookmarkEnd w:id="19749"/>
      <w:r>
        <w:rPr>
          <w:rFonts w:hint="cs"/>
          <w:rtl/>
        </w:rPr>
        <w:t>חבריא</w:t>
      </w:r>
      <w:r w:rsidR="008D0FAC">
        <w:rPr>
          <w:rFonts w:hint="cs"/>
          <w:rtl/>
        </w:rPr>
        <w:t>,</w:t>
      </w:r>
      <w:r>
        <w:rPr>
          <w:rFonts w:hint="cs"/>
          <w:rtl/>
        </w:rPr>
        <w:t xml:space="preserve"> </w:t>
      </w:r>
      <w:r>
        <w:rPr>
          <w:rtl/>
        </w:rPr>
        <w:t xml:space="preserve">רק </w:t>
      </w:r>
      <w:bookmarkStart w:id="19750" w:name="_ETM_Q44_558690"/>
      <w:bookmarkEnd w:id="19750"/>
      <w:r>
        <w:rPr>
          <w:rtl/>
        </w:rPr>
        <w:t xml:space="preserve">עד </w:t>
      </w:r>
      <w:bookmarkStart w:id="19751" w:name="_ETM_Q44_558869"/>
      <w:bookmarkEnd w:id="19751"/>
      <w:r>
        <w:rPr>
          <w:rtl/>
        </w:rPr>
        <w:t xml:space="preserve">שרון </w:t>
      </w:r>
      <w:bookmarkStart w:id="19752" w:name="_ETM_Q44_559260"/>
      <w:bookmarkEnd w:id="19752"/>
      <w:r>
        <w:rPr>
          <w:rtl/>
        </w:rPr>
        <w:t>יגיע</w:t>
      </w:r>
      <w:r w:rsidR="008D0FAC">
        <w:rPr>
          <w:rFonts w:hint="cs"/>
          <w:rtl/>
        </w:rPr>
        <w:t xml:space="preserve">, </w:t>
      </w:r>
      <w:r>
        <w:rPr>
          <w:rtl/>
        </w:rPr>
        <w:t xml:space="preserve">יכולים </w:t>
      </w:r>
      <w:bookmarkStart w:id="19753" w:name="_ETM_Q44_560940"/>
      <w:bookmarkEnd w:id="19753"/>
      <w:r>
        <w:rPr>
          <w:rtl/>
        </w:rPr>
        <w:t xml:space="preserve">להתנגד </w:t>
      </w:r>
      <w:bookmarkStart w:id="19754" w:name="_ETM_Q44_561750"/>
      <w:bookmarkEnd w:id="19754"/>
      <w:r>
        <w:rPr>
          <w:rtl/>
        </w:rPr>
        <w:t xml:space="preserve">להצעת </w:t>
      </w:r>
      <w:bookmarkStart w:id="19755" w:name="_ETM_Q44_562350"/>
      <w:bookmarkEnd w:id="19755"/>
      <w:r>
        <w:rPr>
          <w:rtl/>
        </w:rPr>
        <w:t xml:space="preserve">חוק </w:t>
      </w:r>
      <w:bookmarkStart w:id="19756" w:name="_ETM_Q44_564159"/>
      <w:bookmarkEnd w:id="19756"/>
      <w:r>
        <w:rPr>
          <w:rFonts w:hint="cs"/>
          <w:rtl/>
        </w:rPr>
        <w:t xml:space="preserve">– </w:t>
      </w:r>
      <w:r>
        <w:rPr>
          <w:rtl/>
        </w:rPr>
        <w:t xml:space="preserve">ביקשו </w:t>
      </w:r>
      <w:bookmarkStart w:id="19757" w:name="_ETM_Q44_564580"/>
      <w:bookmarkEnd w:id="19757"/>
      <w:r>
        <w:rPr>
          <w:rFonts w:hint="cs"/>
          <w:rtl/>
        </w:rPr>
        <w:t>שניים ו</w:t>
      </w:r>
      <w:bookmarkStart w:id="19758" w:name="_ETM_Q44_565060"/>
      <w:bookmarkEnd w:id="19758"/>
      <w:r>
        <w:rPr>
          <w:rtl/>
        </w:rPr>
        <w:t xml:space="preserve">אני </w:t>
      </w:r>
      <w:bookmarkStart w:id="19759" w:name="_ETM_Q44_565330"/>
      <w:bookmarkEnd w:id="19759"/>
      <w:r>
        <w:rPr>
          <w:rtl/>
        </w:rPr>
        <w:t>מאשר</w:t>
      </w:r>
      <w:bookmarkStart w:id="19760" w:name="_ETM_Q44_565779"/>
      <w:bookmarkEnd w:id="19760"/>
      <w:r>
        <w:rPr>
          <w:rFonts w:hint="cs"/>
          <w:rtl/>
        </w:rPr>
        <w:t xml:space="preserve"> אחד </w:t>
      </w:r>
      <w:bookmarkStart w:id="19761" w:name="_ETM_Q44_566110"/>
      <w:bookmarkEnd w:id="19761"/>
      <w:r>
        <w:rPr>
          <w:rtl/>
        </w:rPr>
        <w:t xml:space="preserve">בגלל </w:t>
      </w:r>
      <w:bookmarkStart w:id="19762" w:name="_ETM_Q44_566500"/>
      <w:bookmarkEnd w:id="19762"/>
      <w:r>
        <w:rPr>
          <w:rtl/>
        </w:rPr>
        <w:t xml:space="preserve">הלו"ז </w:t>
      </w:r>
      <w:bookmarkStart w:id="19763" w:name="_ETM_Q44_566860"/>
      <w:bookmarkEnd w:id="19763"/>
      <w:r>
        <w:rPr>
          <w:rtl/>
        </w:rPr>
        <w:t>ה</w:t>
      </w:r>
      <w:bookmarkStart w:id="19764" w:name="_ETM_Q44_566950"/>
      <w:bookmarkEnd w:id="19764"/>
      <w:r>
        <w:rPr>
          <w:rtl/>
        </w:rPr>
        <w:t>צפוף</w:t>
      </w:r>
      <w:r>
        <w:rPr>
          <w:rFonts w:hint="cs"/>
          <w:rtl/>
        </w:rPr>
        <w:t>.</w:t>
      </w:r>
      <w:r>
        <w:rPr>
          <w:rtl/>
        </w:rPr>
        <w:t xml:space="preserve"> </w:t>
      </w:r>
      <w:bookmarkStart w:id="19765" w:name="_ETM_Q44_568029"/>
      <w:bookmarkEnd w:id="19765"/>
      <w:r>
        <w:rPr>
          <w:rtl/>
        </w:rPr>
        <w:t xml:space="preserve">אנחנו </w:t>
      </w:r>
      <w:bookmarkStart w:id="19766" w:name="_ETM_Q44_568479"/>
      <w:bookmarkEnd w:id="19766"/>
      <w:r>
        <w:rPr>
          <w:rtl/>
        </w:rPr>
        <w:t xml:space="preserve">נהיה </w:t>
      </w:r>
      <w:bookmarkStart w:id="19767" w:name="_ETM_Q44_568750"/>
      <w:bookmarkEnd w:id="19767"/>
      <w:r>
        <w:rPr>
          <w:rtl/>
        </w:rPr>
        <w:t xml:space="preserve">כאן </w:t>
      </w:r>
      <w:bookmarkStart w:id="19768" w:name="_ETM_Q44_568990"/>
      <w:bookmarkEnd w:id="19768"/>
      <w:r>
        <w:rPr>
          <w:rtl/>
        </w:rPr>
        <w:t xml:space="preserve">עד </w:t>
      </w:r>
      <w:bookmarkStart w:id="19769" w:name="_ETM_Q44_569110"/>
      <w:bookmarkEnd w:id="19769"/>
      <w:r>
        <w:rPr>
          <w:rtl/>
        </w:rPr>
        <w:t>חצות</w:t>
      </w:r>
      <w:r>
        <w:rPr>
          <w:rFonts w:hint="cs"/>
          <w:rtl/>
        </w:rPr>
        <w:t>.</w:t>
      </w:r>
    </w:p>
    <w:p w:rsidR="00D239D8" w:rsidRDefault="00D239D8" w:rsidP="00BA01A1">
      <w:pPr>
        <w:rPr>
          <w:rtl/>
        </w:rPr>
      </w:pPr>
      <w:bookmarkStart w:id="19770" w:name="_ETM_Q44_570358"/>
      <w:bookmarkStart w:id="19771" w:name="_ETM_Q44_570431"/>
      <w:bookmarkStart w:id="19772" w:name="_ETM_Q44_567551"/>
      <w:bookmarkEnd w:id="19770"/>
      <w:bookmarkEnd w:id="19771"/>
      <w:bookmarkEnd w:id="19772"/>
    </w:p>
    <w:p w:rsidR="00D239D8" w:rsidRDefault="00D239D8" w:rsidP="00BA01A1">
      <w:pPr>
        <w:pStyle w:val="af5"/>
        <w:keepNext/>
        <w:rPr>
          <w:rtl/>
        </w:rPr>
      </w:pPr>
      <w:bookmarkStart w:id="19773" w:name="ET_interruption_6353_58"/>
      <w:r w:rsidRPr="00643CB9">
        <w:rPr>
          <w:rStyle w:val="TagStyle"/>
          <w:rtl/>
        </w:rPr>
        <w:t xml:space="preserve"> &lt;&lt; קריאה &gt;&gt; </w:t>
      </w:r>
      <w:r>
        <w:rPr>
          <w:rtl/>
        </w:rPr>
        <w:t>חנוך דב מלביצקי (הליכוד):</w:t>
      </w:r>
      <w:r w:rsidRPr="00643CB9">
        <w:rPr>
          <w:rStyle w:val="TagStyle"/>
          <w:rtl/>
        </w:rPr>
        <w:t xml:space="preserve"> &lt;&lt; קריאה &gt;&gt;</w:t>
      </w:r>
      <w:r>
        <w:rPr>
          <w:rtl/>
        </w:rPr>
        <w:t xml:space="preserve">   </w:t>
      </w:r>
      <w:bookmarkEnd w:id="19773"/>
    </w:p>
    <w:p w:rsidR="00D239D8" w:rsidRDefault="00D239D8" w:rsidP="003F2F35">
      <w:pPr>
        <w:rPr>
          <w:rtl/>
        </w:rPr>
      </w:pPr>
    </w:p>
    <w:p w:rsidR="00D239D8" w:rsidRDefault="00D239D8" w:rsidP="00BA01A1">
      <w:pPr>
        <w:rPr>
          <w:rtl/>
        </w:rPr>
      </w:pPr>
      <w:r>
        <w:rPr>
          <w:rFonts w:hint="cs"/>
          <w:rtl/>
        </w:rPr>
        <w:t xml:space="preserve">מאיר, לא בסדר, מאיר. לא בסדר. </w:t>
      </w:r>
      <w:bookmarkStart w:id="19774" w:name="_ETM_Q44_566522"/>
      <w:bookmarkEnd w:id="19774"/>
    </w:p>
    <w:p w:rsidR="00D239D8" w:rsidRPr="00643CB9" w:rsidRDefault="00D239D8" w:rsidP="00BA01A1">
      <w:pPr>
        <w:rPr>
          <w:rtl/>
        </w:rPr>
      </w:pPr>
      <w:bookmarkStart w:id="19775" w:name="_ETM_Q44_566610"/>
      <w:bookmarkEnd w:id="19775"/>
    </w:p>
    <w:p w:rsidR="00D239D8" w:rsidRDefault="00D239D8" w:rsidP="00BA01A1">
      <w:pPr>
        <w:pStyle w:val="af5"/>
        <w:keepNext/>
        <w:rPr>
          <w:rtl/>
        </w:rPr>
      </w:pPr>
      <w:r w:rsidRPr="0081041A">
        <w:rPr>
          <w:rStyle w:val="TagStyle"/>
          <w:rtl/>
        </w:rPr>
        <w:t xml:space="preserve"> &lt;&lt; קריאה &gt;&gt; </w:t>
      </w:r>
      <w:r>
        <w:rPr>
          <w:rtl/>
        </w:rPr>
        <w:t>מירב בן ארי (יש עתיד):</w:t>
      </w:r>
      <w:r w:rsidRPr="0081041A">
        <w:rPr>
          <w:rStyle w:val="TagStyle"/>
          <w:rtl/>
        </w:rPr>
        <w:t xml:space="preserve"> &lt;&lt; קריאה &gt;&gt;</w:t>
      </w:r>
      <w:r>
        <w:rPr>
          <w:rtl/>
        </w:rPr>
        <w:t xml:space="preserve">   </w:t>
      </w:r>
    </w:p>
    <w:p w:rsidR="00D239D8" w:rsidRDefault="00D239D8" w:rsidP="003F2F35">
      <w:pPr>
        <w:rPr>
          <w:rtl/>
        </w:rPr>
      </w:pPr>
    </w:p>
    <w:p w:rsidR="00D239D8" w:rsidRDefault="00D239D8" w:rsidP="00BA01A1">
      <w:pPr>
        <w:rPr>
          <w:rtl/>
        </w:rPr>
      </w:pPr>
      <w:r>
        <w:rPr>
          <w:rFonts w:hint="cs"/>
          <w:rtl/>
        </w:rPr>
        <w:t xml:space="preserve">אפשר לעבור להצבעה. </w:t>
      </w:r>
    </w:p>
    <w:p w:rsidR="00D239D8" w:rsidRDefault="00D239D8" w:rsidP="00BA01A1">
      <w:pPr>
        <w:rPr>
          <w:rtl/>
        </w:rPr>
      </w:pPr>
      <w:bookmarkStart w:id="19776" w:name="_ETM_Q44_565496"/>
      <w:bookmarkEnd w:id="19776"/>
    </w:p>
    <w:p w:rsidR="00D239D8" w:rsidRDefault="00D239D8" w:rsidP="00BA01A1">
      <w:pPr>
        <w:pStyle w:val="af5"/>
        <w:keepNext/>
        <w:rPr>
          <w:rtl/>
        </w:rPr>
      </w:pPr>
      <w:bookmarkStart w:id="19777" w:name="ET_interruption_6353_59"/>
      <w:r w:rsidRPr="00643CB9">
        <w:rPr>
          <w:rStyle w:val="TagStyle"/>
          <w:rtl/>
        </w:rPr>
        <w:t xml:space="preserve"> &lt;&lt; קריאה &gt;&gt; </w:t>
      </w:r>
      <w:r>
        <w:rPr>
          <w:rtl/>
        </w:rPr>
        <w:t>חנוך דב מלביצקי (הליכוד):</w:t>
      </w:r>
      <w:r w:rsidRPr="00643CB9">
        <w:rPr>
          <w:rStyle w:val="TagStyle"/>
          <w:rtl/>
        </w:rPr>
        <w:t xml:space="preserve"> &lt;&lt; קריאה &gt;&gt;</w:t>
      </w:r>
      <w:r>
        <w:rPr>
          <w:rtl/>
        </w:rPr>
        <w:t xml:space="preserve">   </w:t>
      </w:r>
      <w:bookmarkEnd w:id="19777"/>
    </w:p>
    <w:p w:rsidR="00D239D8" w:rsidRDefault="00D239D8" w:rsidP="003F2F35">
      <w:pPr>
        <w:rPr>
          <w:rtl/>
        </w:rPr>
      </w:pPr>
    </w:p>
    <w:p w:rsidR="00D239D8" w:rsidRDefault="00D239D8" w:rsidP="00BA01A1">
      <w:pPr>
        <w:rPr>
          <w:rtl/>
        </w:rPr>
      </w:pPr>
      <w:r>
        <w:rPr>
          <w:rFonts w:hint="cs"/>
          <w:rtl/>
        </w:rPr>
        <w:t xml:space="preserve">לא בסדר. </w:t>
      </w:r>
      <w:bookmarkStart w:id="19778" w:name="_ETM_Q44_566702"/>
      <w:bookmarkEnd w:id="19778"/>
    </w:p>
    <w:p w:rsidR="00D239D8" w:rsidRPr="00643CB9" w:rsidRDefault="00D239D8" w:rsidP="00BA01A1">
      <w:pPr>
        <w:rPr>
          <w:rtl/>
        </w:rPr>
      </w:pPr>
      <w:bookmarkStart w:id="19779" w:name="_ETM_Q44_566772"/>
      <w:bookmarkEnd w:id="19779"/>
    </w:p>
    <w:p w:rsidR="00D239D8" w:rsidRDefault="00D239D8" w:rsidP="00BA01A1">
      <w:pPr>
        <w:pStyle w:val="af6"/>
        <w:keepNext/>
        <w:rPr>
          <w:rtl/>
        </w:rPr>
      </w:pPr>
      <w:bookmarkStart w:id="19780" w:name="ET_yor_6597_14"/>
      <w:r w:rsidRPr="0081041A">
        <w:rPr>
          <w:rStyle w:val="TagStyle"/>
          <w:rtl/>
        </w:rPr>
        <w:t xml:space="preserve"> &lt;&lt; יור &gt;&gt; </w:t>
      </w:r>
      <w:r>
        <w:rPr>
          <w:rtl/>
        </w:rPr>
        <w:t>היו"ר מאיר כהן:</w:t>
      </w:r>
      <w:r w:rsidRPr="0081041A">
        <w:rPr>
          <w:rStyle w:val="TagStyle"/>
          <w:rtl/>
        </w:rPr>
        <w:t xml:space="preserve"> &lt;&lt; יור &gt;&gt;</w:t>
      </w:r>
      <w:r>
        <w:rPr>
          <w:rtl/>
        </w:rPr>
        <w:t xml:space="preserve">   </w:t>
      </w:r>
      <w:bookmarkEnd w:id="19780"/>
    </w:p>
    <w:p w:rsidR="00D239D8" w:rsidRDefault="00D239D8" w:rsidP="003F2F35">
      <w:pPr>
        <w:rPr>
          <w:rtl/>
        </w:rPr>
      </w:pPr>
    </w:p>
    <w:p w:rsidR="00D239D8" w:rsidRDefault="00D239D8" w:rsidP="00BA01A1">
      <w:pPr>
        <w:rPr>
          <w:rtl/>
        </w:rPr>
      </w:pPr>
      <w:bookmarkStart w:id="19781" w:name="_ETM_Q44_566461"/>
      <w:bookmarkStart w:id="19782" w:name="_ETM_Q44_570860"/>
      <w:bookmarkEnd w:id="19781"/>
      <w:bookmarkEnd w:id="19782"/>
      <w:r>
        <w:rPr>
          <w:rtl/>
        </w:rPr>
        <w:t xml:space="preserve">למה </w:t>
      </w:r>
      <w:bookmarkStart w:id="19783" w:name="_ETM_Q44_571130"/>
      <w:bookmarkEnd w:id="19783"/>
      <w:r>
        <w:rPr>
          <w:rtl/>
        </w:rPr>
        <w:t xml:space="preserve">לא </w:t>
      </w:r>
      <w:bookmarkStart w:id="19784" w:name="_ETM_Q44_571189"/>
      <w:bookmarkEnd w:id="19784"/>
      <w:r>
        <w:rPr>
          <w:rtl/>
        </w:rPr>
        <w:t>בסדר</w:t>
      </w:r>
      <w:r>
        <w:rPr>
          <w:rFonts w:hint="cs"/>
          <w:rtl/>
        </w:rPr>
        <w:t>?</w:t>
      </w:r>
      <w:r>
        <w:rPr>
          <w:rtl/>
        </w:rPr>
        <w:t xml:space="preserve"> </w:t>
      </w:r>
      <w:bookmarkStart w:id="19785" w:name="_ETM_Q44_572180"/>
      <w:bookmarkEnd w:id="19785"/>
      <w:r>
        <w:rPr>
          <w:rtl/>
        </w:rPr>
        <w:t xml:space="preserve">אני </w:t>
      </w:r>
      <w:bookmarkStart w:id="19786" w:name="_ETM_Q44_572570"/>
      <w:bookmarkEnd w:id="19786"/>
      <w:r>
        <w:rPr>
          <w:rtl/>
        </w:rPr>
        <w:t xml:space="preserve">לפני </w:t>
      </w:r>
      <w:bookmarkStart w:id="19787" w:name="_ETM_Q44_572990"/>
      <w:bookmarkEnd w:id="19787"/>
      <w:r>
        <w:rPr>
          <w:rtl/>
        </w:rPr>
        <w:t>זה</w:t>
      </w:r>
      <w:r>
        <w:rPr>
          <w:rFonts w:hint="cs"/>
          <w:rtl/>
        </w:rPr>
        <w:t>,</w:t>
      </w:r>
      <w:r>
        <w:rPr>
          <w:rtl/>
        </w:rPr>
        <w:t xml:space="preserve"> </w:t>
      </w:r>
      <w:bookmarkStart w:id="19788" w:name="_ETM_Q44_573740"/>
      <w:bookmarkEnd w:id="19788"/>
      <w:r>
        <w:rPr>
          <w:rtl/>
        </w:rPr>
        <w:t>סליחה</w:t>
      </w:r>
      <w:r>
        <w:rPr>
          <w:rFonts w:hint="cs"/>
          <w:rtl/>
        </w:rPr>
        <w:t xml:space="preserve"> </w:t>
      </w:r>
      <w:r w:rsidR="0085413A">
        <w:rPr>
          <w:rFonts w:hint="cs"/>
          <w:rtl/>
        </w:rPr>
        <w:t>– – –</w:t>
      </w:r>
      <w:r>
        <w:rPr>
          <w:rFonts w:hint="cs"/>
          <w:rtl/>
        </w:rPr>
        <w:t xml:space="preserve"> </w:t>
      </w:r>
    </w:p>
    <w:p w:rsidR="00D239D8" w:rsidRDefault="00D239D8" w:rsidP="00BA01A1">
      <w:pPr>
        <w:rPr>
          <w:rtl/>
        </w:rPr>
      </w:pPr>
    </w:p>
    <w:p w:rsidR="00D239D8" w:rsidRDefault="00D239D8" w:rsidP="00BA01A1">
      <w:pPr>
        <w:pStyle w:val="af5"/>
        <w:keepNext/>
        <w:rPr>
          <w:rtl/>
        </w:rPr>
      </w:pPr>
      <w:bookmarkStart w:id="19789" w:name="ET_interruption_6353_60"/>
      <w:r w:rsidRPr="00643CB9">
        <w:rPr>
          <w:rStyle w:val="TagStyle"/>
          <w:rtl/>
        </w:rPr>
        <w:t xml:space="preserve"> &lt;&lt; קריאה &gt;&gt; </w:t>
      </w:r>
      <w:r>
        <w:rPr>
          <w:rtl/>
        </w:rPr>
        <w:t>חנוך דב מלביצקי (הליכוד):</w:t>
      </w:r>
      <w:r w:rsidRPr="00643CB9">
        <w:rPr>
          <w:rStyle w:val="TagStyle"/>
          <w:rtl/>
        </w:rPr>
        <w:t xml:space="preserve"> &lt;&lt; קריאה &gt;&gt;</w:t>
      </w:r>
      <w:r>
        <w:rPr>
          <w:rtl/>
        </w:rPr>
        <w:t xml:space="preserve">   </w:t>
      </w:r>
      <w:bookmarkEnd w:id="19789"/>
    </w:p>
    <w:p w:rsidR="00D239D8" w:rsidRDefault="00D239D8" w:rsidP="003F2F35">
      <w:pPr>
        <w:rPr>
          <w:rtl/>
        </w:rPr>
      </w:pPr>
    </w:p>
    <w:p w:rsidR="00D239D8" w:rsidRDefault="00D239D8" w:rsidP="004A6F8E">
      <w:pPr>
        <w:rPr>
          <w:rtl/>
        </w:rPr>
      </w:pPr>
      <w:r>
        <w:rPr>
          <w:rFonts w:hint="cs"/>
          <w:rtl/>
        </w:rPr>
        <w:t xml:space="preserve">אין בעיה, </w:t>
      </w:r>
      <w:r w:rsidR="004A6F8E">
        <w:rPr>
          <w:rFonts w:hint="cs"/>
          <w:rtl/>
        </w:rPr>
        <w:t xml:space="preserve">גם </w:t>
      </w:r>
      <w:r>
        <w:rPr>
          <w:rFonts w:hint="cs"/>
          <w:rtl/>
        </w:rPr>
        <w:t xml:space="preserve">אני אשב שם מתישהו. </w:t>
      </w:r>
      <w:bookmarkStart w:id="19790" w:name="_ETM_Q44_567939"/>
      <w:bookmarkEnd w:id="19790"/>
    </w:p>
    <w:p w:rsidR="00D239D8" w:rsidRDefault="00D239D8" w:rsidP="00BA01A1">
      <w:pPr>
        <w:rPr>
          <w:rtl/>
        </w:rPr>
      </w:pPr>
      <w:bookmarkStart w:id="19791" w:name="_ETM_Q44_568001"/>
      <w:bookmarkEnd w:id="19791"/>
    </w:p>
    <w:p w:rsidR="00D239D8" w:rsidRDefault="00D239D8" w:rsidP="00BA01A1">
      <w:pPr>
        <w:pStyle w:val="af6"/>
        <w:keepNext/>
        <w:rPr>
          <w:rtl/>
        </w:rPr>
      </w:pPr>
      <w:bookmarkStart w:id="19792" w:name="ET_yor_6597_61"/>
      <w:r w:rsidRPr="00643CB9">
        <w:rPr>
          <w:rStyle w:val="TagStyle"/>
          <w:rtl/>
        </w:rPr>
        <w:t xml:space="preserve"> &lt;&lt; יור &gt;&gt; </w:t>
      </w:r>
      <w:r>
        <w:rPr>
          <w:rtl/>
        </w:rPr>
        <w:t>היו"ר מאיר כהן:</w:t>
      </w:r>
      <w:r w:rsidRPr="00643CB9">
        <w:rPr>
          <w:rStyle w:val="TagStyle"/>
          <w:rtl/>
        </w:rPr>
        <w:t xml:space="preserve"> &lt;&lt; יור &gt;&gt;</w:t>
      </w:r>
      <w:r>
        <w:rPr>
          <w:rtl/>
        </w:rPr>
        <w:t xml:space="preserve">   </w:t>
      </w:r>
      <w:bookmarkEnd w:id="19792"/>
    </w:p>
    <w:p w:rsidR="00D239D8" w:rsidRDefault="00D239D8" w:rsidP="003F2F35">
      <w:pPr>
        <w:rPr>
          <w:rtl/>
        </w:rPr>
      </w:pPr>
    </w:p>
    <w:p w:rsidR="00D239D8" w:rsidRDefault="00D239D8" w:rsidP="00BA01A1">
      <w:pPr>
        <w:rPr>
          <w:rtl/>
        </w:rPr>
      </w:pPr>
      <w:bookmarkStart w:id="19793" w:name="_ETM_Q44_570294"/>
      <w:bookmarkStart w:id="19794" w:name="_ETM_Q44_574580"/>
      <w:bookmarkEnd w:id="19793"/>
      <w:bookmarkEnd w:id="19794"/>
      <w:r>
        <w:rPr>
          <w:rtl/>
        </w:rPr>
        <w:t xml:space="preserve">לפני </w:t>
      </w:r>
      <w:bookmarkStart w:id="19795" w:name="_ETM_Q44_575390"/>
      <w:bookmarkEnd w:id="19795"/>
      <w:r>
        <w:rPr>
          <w:rtl/>
        </w:rPr>
        <w:t xml:space="preserve">זה </w:t>
      </w:r>
      <w:bookmarkStart w:id="19796" w:name="_ETM_Q44_575630"/>
      <w:bookmarkEnd w:id="19796"/>
      <w:r>
        <w:rPr>
          <w:rtl/>
        </w:rPr>
        <w:t xml:space="preserve">ישב </w:t>
      </w:r>
      <w:bookmarkStart w:id="19797" w:name="_ETM_Q44_576020"/>
      <w:bookmarkEnd w:id="19797"/>
      <w:r>
        <w:rPr>
          <w:rtl/>
        </w:rPr>
        <w:t xml:space="preserve">כאן </w:t>
      </w:r>
      <w:bookmarkStart w:id="19798" w:name="_ETM_Q44_576229"/>
      <w:bookmarkEnd w:id="19798"/>
      <w:r>
        <w:rPr>
          <w:rFonts w:hint="cs"/>
          <w:rtl/>
        </w:rPr>
        <w:t>משה רוט, והיו ארבעה</w:t>
      </w:r>
      <w:bookmarkStart w:id="19799" w:name="_ETM_Q44_576380"/>
      <w:bookmarkStart w:id="19800" w:name="_ETM_Q44_577839"/>
      <w:bookmarkStart w:id="19801" w:name="_ETM_Q44_578200"/>
      <w:bookmarkStart w:id="19802" w:name="_ETM_Q44_581240"/>
      <w:bookmarkEnd w:id="19799"/>
      <w:bookmarkEnd w:id="19800"/>
      <w:bookmarkEnd w:id="19801"/>
      <w:bookmarkEnd w:id="19802"/>
      <w:r>
        <w:rPr>
          <w:rFonts w:hint="cs"/>
          <w:rtl/>
        </w:rPr>
        <w:t xml:space="preserve">. </w:t>
      </w:r>
    </w:p>
    <w:p w:rsidR="00D239D8" w:rsidRDefault="00D239D8" w:rsidP="00BA01A1">
      <w:pPr>
        <w:rPr>
          <w:rtl/>
        </w:rPr>
      </w:pPr>
    </w:p>
    <w:p w:rsidR="00D239D8" w:rsidRDefault="00D239D8" w:rsidP="00BA01A1">
      <w:pPr>
        <w:pStyle w:val="af5"/>
        <w:keepNext/>
        <w:rPr>
          <w:rtl/>
        </w:rPr>
      </w:pPr>
      <w:bookmarkStart w:id="19803" w:name="ET_interruption_6353_62"/>
      <w:r w:rsidRPr="00643CB9">
        <w:rPr>
          <w:rStyle w:val="TagStyle"/>
          <w:rtl/>
        </w:rPr>
        <w:t xml:space="preserve"> &lt;&lt; קריאה &gt;&gt; </w:t>
      </w:r>
      <w:r>
        <w:rPr>
          <w:rtl/>
        </w:rPr>
        <w:t>חנוך דב מלביצקי (הליכוד):</w:t>
      </w:r>
      <w:r w:rsidRPr="00643CB9">
        <w:rPr>
          <w:rStyle w:val="TagStyle"/>
          <w:rtl/>
        </w:rPr>
        <w:t xml:space="preserve"> &lt;&lt; קריאה &gt;&gt;</w:t>
      </w:r>
      <w:r>
        <w:rPr>
          <w:rtl/>
        </w:rPr>
        <w:t xml:space="preserve">   </w:t>
      </w:r>
      <w:bookmarkEnd w:id="19803"/>
    </w:p>
    <w:p w:rsidR="00D239D8" w:rsidRDefault="00D239D8" w:rsidP="003F2F35">
      <w:pPr>
        <w:rPr>
          <w:rtl/>
        </w:rPr>
      </w:pPr>
    </w:p>
    <w:p w:rsidR="00D239D8" w:rsidRDefault="004A6F8E" w:rsidP="004A6F8E">
      <w:pPr>
        <w:rPr>
          <w:rtl/>
        </w:rPr>
      </w:pPr>
      <w:r>
        <w:rPr>
          <w:rFonts w:hint="cs"/>
          <w:rtl/>
        </w:rPr>
        <w:t xml:space="preserve">גם </w:t>
      </w:r>
      <w:r w:rsidR="00D239D8">
        <w:rPr>
          <w:rFonts w:hint="cs"/>
          <w:rtl/>
        </w:rPr>
        <w:t xml:space="preserve">אני אשב שם מתישהו. </w:t>
      </w:r>
      <w:bookmarkStart w:id="19804" w:name="_ETM_Q44_578148"/>
      <w:bookmarkEnd w:id="19804"/>
    </w:p>
    <w:p w:rsidR="00D239D8" w:rsidRPr="00643CB9" w:rsidRDefault="00D239D8" w:rsidP="00BA01A1">
      <w:pPr>
        <w:rPr>
          <w:rtl/>
        </w:rPr>
      </w:pPr>
      <w:bookmarkStart w:id="19805" w:name="_ETM_Q44_578223"/>
      <w:bookmarkEnd w:id="19805"/>
    </w:p>
    <w:p w:rsidR="00D239D8" w:rsidRDefault="00D239D8" w:rsidP="00BA01A1">
      <w:pPr>
        <w:pStyle w:val="af5"/>
        <w:keepNext/>
        <w:rPr>
          <w:rtl/>
        </w:rPr>
      </w:pPr>
      <w:bookmarkStart w:id="19806" w:name="ET_interruption_6352_15"/>
      <w:r w:rsidRPr="0081041A">
        <w:rPr>
          <w:rStyle w:val="TagStyle"/>
          <w:rtl/>
        </w:rPr>
        <w:t xml:space="preserve"> &lt;&lt; קריאה &gt;&gt; </w:t>
      </w:r>
      <w:r>
        <w:rPr>
          <w:rtl/>
        </w:rPr>
        <w:t>אלמוג כהן (עוצמה יהודית):</w:t>
      </w:r>
      <w:r w:rsidRPr="0081041A">
        <w:rPr>
          <w:rStyle w:val="TagStyle"/>
          <w:rtl/>
        </w:rPr>
        <w:t xml:space="preserve"> &lt;&lt; קריאה &gt;&gt;</w:t>
      </w:r>
      <w:r>
        <w:rPr>
          <w:rtl/>
        </w:rPr>
        <w:t xml:space="preserve">   </w:t>
      </w:r>
      <w:bookmarkEnd w:id="19806"/>
    </w:p>
    <w:p w:rsidR="00D239D8" w:rsidRDefault="00D239D8" w:rsidP="003F2F35">
      <w:pPr>
        <w:rPr>
          <w:rtl/>
        </w:rPr>
      </w:pPr>
    </w:p>
    <w:p w:rsidR="00D239D8" w:rsidRDefault="00D239D8" w:rsidP="00BA01A1">
      <w:pPr>
        <w:rPr>
          <w:rtl/>
        </w:rPr>
      </w:pPr>
      <w:bookmarkStart w:id="19807" w:name="_ETM_Q44_577889"/>
      <w:bookmarkEnd w:id="19807"/>
      <w:r>
        <w:rPr>
          <w:rFonts w:hint="cs"/>
          <w:rtl/>
          <w:lang w:eastAsia="he-IL"/>
        </w:rPr>
        <w:t>יושבת-ראש יש עתיד, תראי</w:t>
      </w:r>
      <w:r>
        <w:rPr>
          <w:rFonts w:hint="cs"/>
          <w:rtl/>
        </w:rPr>
        <w:t>, היא חושבת שהוא גיבור</w:t>
      </w:r>
      <w:bookmarkStart w:id="19808" w:name="_ETM_Q44_575954"/>
      <w:bookmarkEnd w:id="19808"/>
      <w:r>
        <w:rPr>
          <w:rFonts w:hint="cs"/>
          <w:rtl/>
        </w:rPr>
        <w:t>.</w:t>
      </w:r>
      <w:bookmarkStart w:id="19809" w:name="_ETM_Q44_577949"/>
      <w:bookmarkEnd w:id="19809"/>
      <w:r>
        <w:rPr>
          <w:rFonts w:hint="cs"/>
          <w:rtl/>
        </w:rPr>
        <w:t xml:space="preserve"> </w:t>
      </w:r>
      <w:bookmarkStart w:id="19810" w:name="_ETM_Q44_578317"/>
      <w:bookmarkStart w:id="19811" w:name="_ETM_Q44_578374"/>
      <w:bookmarkStart w:id="19812" w:name="_ETM_Q44_583380"/>
      <w:bookmarkStart w:id="19813" w:name="_ETM_Q44_583461"/>
      <w:bookmarkEnd w:id="19810"/>
      <w:bookmarkEnd w:id="19811"/>
      <w:bookmarkEnd w:id="19812"/>
      <w:bookmarkEnd w:id="19813"/>
      <w:r>
        <w:rPr>
          <w:rFonts w:hint="cs"/>
          <w:rtl/>
        </w:rPr>
        <w:t xml:space="preserve">לפני שאתם מצביעים </w:t>
      </w:r>
      <w:r>
        <w:rPr>
          <w:rtl/>
        </w:rPr>
        <w:t>–</w:t>
      </w:r>
      <w:r>
        <w:rPr>
          <w:rFonts w:hint="cs"/>
          <w:rtl/>
        </w:rPr>
        <w:t xml:space="preserve"> זה גיבור. </w:t>
      </w:r>
    </w:p>
    <w:p w:rsidR="00D239D8" w:rsidRDefault="00D239D8" w:rsidP="00BA01A1">
      <w:pPr>
        <w:rPr>
          <w:rtl/>
        </w:rPr>
      </w:pPr>
      <w:bookmarkStart w:id="19814" w:name="_ETM_Q44_585473"/>
      <w:bookmarkStart w:id="19815" w:name="_ETM_Q44_585564"/>
      <w:bookmarkEnd w:id="19814"/>
      <w:bookmarkEnd w:id="19815"/>
    </w:p>
    <w:p w:rsidR="00D239D8" w:rsidRDefault="00D239D8" w:rsidP="00BA01A1">
      <w:pPr>
        <w:pStyle w:val="af6"/>
        <w:keepNext/>
        <w:rPr>
          <w:rtl/>
        </w:rPr>
      </w:pPr>
      <w:bookmarkStart w:id="19816" w:name="ET_yor_6597_17"/>
      <w:r w:rsidRPr="0081041A">
        <w:rPr>
          <w:rStyle w:val="TagStyle"/>
          <w:rtl/>
        </w:rPr>
        <w:t xml:space="preserve"> &lt;&lt; יור &gt;&gt; </w:t>
      </w:r>
      <w:r>
        <w:rPr>
          <w:rtl/>
        </w:rPr>
        <w:t>היו"ר מאיר כהן:</w:t>
      </w:r>
      <w:r w:rsidRPr="0081041A">
        <w:rPr>
          <w:rStyle w:val="TagStyle"/>
          <w:rtl/>
        </w:rPr>
        <w:t xml:space="preserve"> &lt;&lt; יור &gt;&gt;</w:t>
      </w:r>
      <w:r>
        <w:rPr>
          <w:rtl/>
        </w:rPr>
        <w:t xml:space="preserve">   </w:t>
      </w:r>
      <w:bookmarkEnd w:id="19816"/>
    </w:p>
    <w:p w:rsidR="00D239D8" w:rsidRDefault="00D239D8" w:rsidP="003F2F35">
      <w:pPr>
        <w:rPr>
          <w:rtl/>
        </w:rPr>
      </w:pPr>
    </w:p>
    <w:p w:rsidR="00D239D8" w:rsidRDefault="00D239D8" w:rsidP="00BA01A1">
      <w:pPr>
        <w:rPr>
          <w:rtl/>
        </w:rPr>
      </w:pPr>
      <w:bookmarkStart w:id="19817" w:name="_ETM_Q44_582895"/>
      <w:bookmarkStart w:id="19818" w:name="_ETM_Q44_584670"/>
      <w:bookmarkStart w:id="19819" w:name="_ETM_Q44_585089"/>
      <w:bookmarkStart w:id="19820" w:name="_ETM_Q44_586950"/>
      <w:bookmarkStart w:id="19821" w:name="_ETM_Q44_587670"/>
      <w:bookmarkStart w:id="19822" w:name="_ETM_Q44_588390"/>
      <w:bookmarkStart w:id="19823" w:name="_ETM_Q44_589470"/>
      <w:bookmarkStart w:id="19824" w:name="_ETM_Q44_589890"/>
      <w:bookmarkStart w:id="19825" w:name="_ETM_Q44_591210"/>
      <w:bookmarkStart w:id="19826" w:name="_ETM_Q44_591509"/>
      <w:bookmarkStart w:id="19827" w:name="_ETM_Q44_591839"/>
      <w:bookmarkStart w:id="19828" w:name="_ETM_Q44_593100"/>
      <w:bookmarkEnd w:id="19817"/>
      <w:bookmarkEnd w:id="19818"/>
      <w:bookmarkEnd w:id="19819"/>
      <w:bookmarkEnd w:id="19820"/>
      <w:bookmarkEnd w:id="19821"/>
      <w:bookmarkEnd w:id="19822"/>
      <w:bookmarkEnd w:id="19823"/>
      <w:bookmarkEnd w:id="19824"/>
      <w:bookmarkEnd w:id="19825"/>
      <w:bookmarkEnd w:id="19826"/>
      <w:bookmarkEnd w:id="19827"/>
      <w:bookmarkEnd w:id="19828"/>
      <w:r>
        <w:rPr>
          <w:rFonts w:hint="cs"/>
          <w:rtl/>
        </w:rPr>
        <w:t xml:space="preserve">מה? יש, רון </w:t>
      </w:r>
      <w:bookmarkStart w:id="19829" w:name="_ETM_Q44_583695"/>
      <w:bookmarkEnd w:id="19829"/>
      <w:r>
        <w:rPr>
          <w:rFonts w:hint="cs"/>
          <w:rtl/>
        </w:rPr>
        <w:t xml:space="preserve">כץ. </w:t>
      </w:r>
      <w:bookmarkStart w:id="19830" w:name="_ETM_Q44_585038"/>
      <w:bookmarkEnd w:id="19830"/>
    </w:p>
    <w:p w:rsidR="00D239D8" w:rsidRDefault="00D239D8" w:rsidP="00BA01A1">
      <w:pPr>
        <w:rPr>
          <w:rtl/>
        </w:rPr>
      </w:pPr>
      <w:bookmarkStart w:id="19831" w:name="_ETM_Q44_585087"/>
      <w:bookmarkEnd w:id="19831"/>
    </w:p>
    <w:p w:rsidR="00D239D8" w:rsidRDefault="00D239D8" w:rsidP="00BA01A1">
      <w:pPr>
        <w:pStyle w:val="af5"/>
        <w:keepNext/>
        <w:rPr>
          <w:rtl/>
        </w:rPr>
      </w:pPr>
      <w:bookmarkStart w:id="19832" w:name="ET_interruption_6352_63"/>
      <w:r w:rsidRPr="0070293A">
        <w:rPr>
          <w:rStyle w:val="TagStyle"/>
          <w:rtl/>
        </w:rPr>
        <w:t xml:space="preserve"> &lt;&lt; קריאה &gt;&gt; </w:t>
      </w:r>
      <w:r>
        <w:rPr>
          <w:rtl/>
        </w:rPr>
        <w:t>אלמוג כהן (עוצמה יהודית):</w:t>
      </w:r>
      <w:r w:rsidRPr="0070293A">
        <w:rPr>
          <w:rStyle w:val="TagStyle"/>
          <w:rtl/>
        </w:rPr>
        <w:t xml:space="preserve"> &lt;&lt; קריאה &gt;&gt;</w:t>
      </w:r>
      <w:r>
        <w:rPr>
          <w:rtl/>
        </w:rPr>
        <w:t xml:space="preserve">   </w:t>
      </w:r>
      <w:bookmarkEnd w:id="19832"/>
    </w:p>
    <w:p w:rsidR="00D239D8" w:rsidRDefault="00D239D8" w:rsidP="003F2F35">
      <w:pPr>
        <w:rPr>
          <w:rtl/>
        </w:rPr>
      </w:pPr>
    </w:p>
    <w:p w:rsidR="00D239D8" w:rsidRDefault="00D239D8" w:rsidP="00BA01A1">
      <w:pPr>
        <w:rPr>
          <w:rtl/>
        </w:rPr>
      </w:pPr>
      <w:r>
        <w:rPr>
          <w:rFonts w:hint="cs"/>
          <w:rtl/>
        </w:rPr>
        <w:t>תראו, מיקי. מיקי, היא חושבת שהוא גיבור.</w:t>
      </w:r>
    </w:p>
    <w:p w:rsidR="00D239D8" w:rsidRPr="0070293A" w:rsidRDefault="00D239D8" w:rsidP="00BA01A1">
      <w:pPr>
        <w:rPr>
          <w:rtl/>
        </w:rPr>
      </w:pPr>
      <w:bookmarkStart w:id="19833" w:name="_ETM_Q44_586198"/>
      <w:bookmarkStart w:id="19834" w:name="_ETM_Q44_586285"/>
      <w:bookmarkEnd w:id="19833"/>
      <w:bookmarkEnd w:id="19834"/>
    </w:p>
    <w:p w:rsidR="00D239D8" w:rsidRDefault="00D239D8" w:rsidP="00BA01A1">
      <w:pPr>
        <w:pStyle w:val="af5"/>
        <w:keepNext/>
        <w:rPr>
          <w:rtl/>
        </w:rPr>
      </w:pPr>
      <w:bookmarkStart w:id="19835" w:name="ET_interruption_5300_18"/>
      <w:r w:rsidRPr="0081041A">
        <w:rPr>
          <w:rStyle w:val="TagStyle"/>
          <w:rtl/>
        </w:rPr>
        <w:t xml:space="preserve"> &lt;&lt; קריאה &gt;&gt; </w:t>
      </w:r>
      <w:r>
        <w:rPr>
          <w:rtl/>
        </w:rPr>
        <w:t>מירב בן ארי (יש עתיד):</w:t>
      </w:r>
      <w:r w:rsidRPr="0081041A">
        <w:rPr>
          <w:rStyle w:val="TagStyle"/>
          <w:rtl/>
        </w:rPr>
        <w:t xml:space="preserve"> &lt;&lt; קריאה &gt;&gt;</w:t>
      </w:r>
      <w:r>
        <w:rPr>
          <w:rtl/>
        </w:rPr>
        <w:t xml:space="preserve">   </w:t>
      </w:r>
      <w:bookmarkEnd w:id="19835"/>
    </w:p>
    <w:p w:rsidR="00D239D8" w:rsidRDefault="00D239D8" w:rsidP="003F2F35">
      <w:pPr>
        <w:rPr>
          <w:rtl/>
        </w:rPr>
      </w:pPr>
    </w:p>
    <w:p w:rsidR="00D239D8" w:rsidRDefault="00D239D8" w:rsidP="00BA01A1">
      <w:pPr>
        <w:rPr>
          <w:rtl/>
        </w:rPr>
      </w:pPr>
      <w:bookmarkStart w:id="19836" w:name="_ETM_Q44_583266"/>
      <w:bookmarkEnd w:id="19836"/>
      <w:r>
        <w:rPr>
          <w:rFonts w:hint="cs"/>
          <w:rtl/>
        </w:rPr>
        <w:t xml:space="preserve">רון הסיר. </w:t>
      </w:r>
      <w:bookmarkStart w:id="19837" w:name="_ETM_Q44_583188"/>
      <w:bookmarkEnd w:id="19837"/>
    </w:p>
    <w:p w:rsidR="00D239D8" w:rsidRPr="008D0FAC" w:rsidRDefault="00D239D8" w:rsidP="00BA01A1">
      <w:pPr>
        <w:keepNext/>
        <w:rPr>
          <w:rtl/>
        </w:rPr>
      </w:pPr>
      <w:bookmarkStart w:id="19838" w:name="_ETM_Q44_583233"/>
      <w:bookmarkStart w:id="19839" w:name="_ETM_Q44_587443"/>
      <w:bookmarkStart w:id="19840" w:name="_ETM_Q44_587503"/>
      <w:bookmarkStart w:id="19841" w:name="ET_interruption_6352_65"/>
      <w:bookmarkEnd w:id="19838"/>
      <w:bookmarkEnd w:id="19839"/>
      <w:bookmarkEnd w:id="19840"/>
    </w:p>
    <w:p w:rsidR="00D239D8" w:rsidRDefault="00D239D8" w:rsidP="00BA01A1">
      <w:pPr>
        <w:pStyle w:val="af5"/>
        <w:keepNext/>
        <w:rPr>
          <w:rtl/>
        </w:rPr>
      </w:pPr>
      <w:r w:rsidRPr="0070293A">
        <w:rPr>
          <w:rStyle w:val="TagStyle"/>
          <w:rtl/>
        </w:rPr>
        <w:t xml:space="preserve"> &lt;&lt; קריאה &gt;&gt; </w:t>
      </w:r>
      <w:r>
        <w:rPr>
          <w:rtl/>
        </w:rPr>
        <w:t>אלמוג כהן (עוצמה יהודית):</w:t>
      </w:r>
      <w:r w:rsidRPr="0070293A">
        <w:rPr>
          <w:rStyle w:val="TagStyle"/>
          <w:rtl/>
        </w:rPr>
        <w:t xml:space="preserve"> &lt;&lt; קריאה &gt;&gt;</w:t>
      </w:r>
      <w:r>
        <w:rPr>
          <w:rtl/>
        </w:rPr>
        <w:t xml:space="preserve">   </w:t>
      </w:r>
      <w:bookmarkEnd w:id="19841"/>
    </w:p>
    <w:p w:rsidR="00D239D8" w:rsidRDefault="00D239D8" w:rsidP="003F2F35">
      <w:pPr>
        <w:rPr>
          <w:rtl/>
        </w:rPr>
      </w:pPr>
    </w:p>
    <w:p w:rsidR="00D239D8" w:rsidRDefault="00D239D8" w:rsidP="00BA01A1">
      <w:pPr>
        <w:rPr>
          <w:rtl/>
        </w:rPr>
      </w:pPr>
      <w:r>
        <w:rPr>
          <w:rFonts w:hint="cs"/>
          <w:rtl/>
        </w:rPr>
        <w:t>תראה איך הוא דקר את</w:t>
      </w:r>
      <w:bookmarkStart w:id="19842" w:name="_ETM_Q44_586117"/>
      <w:bookmarkEnd w:id="19842"/>
      <w:r>
        <w:rPr>
          <w:rFonts w:hint="cs"/>
          <w:rtl/>
        </w:rPr>
        <w:t xml:space="preserve"> החיילים. הוא גיבור בשבילה. </w:t>
      </w:r>
    </w:p>
    <w:p w:rsidR="00D239D8" w:rsidRPr="0070293A" w:rsidRDefault="00D239D8" w:rsidP="00BA01A1">
      <w:pPr>
        <w:rPr>
          <w:rtl/>
        </w:rPr>
      </w:pPr>
      <w:bookmarkStart w:id="19843" w:name="_ETM_Q44_587833"/>
      <w:bookmarkStart w:id="19844" w:name="_ETM_Q44_587905"/>
      <w:bookmarkEnd w:id="19843"/>
      <w:bookmarkEnd w:id="19844"/>
    </w:p>
    <w:p w:rsidR="00D239D8" w:rsidRDefault="00D239D8" w:rsidP="00BA01A1">
      <w:pPr>
        <w:pStyle w:val="af6"/>
        <w:keepNext/>
        <w:rPr>
          <w:rtl/>
        </w:rPr>
      </w:pPr>
      <w:bookmarkStart w:id="19845" w:name="ET_yor_6597_64"/>
      <w:r w:rsidRPr="0070293A">
        <w:rPr>
          <w:rStyle w:val="TagStyle"/>
          <w:rtl/>
        </w:rPr>
        <w:t xml:space="preserve"> &lt;&lt; יור &gt;&gt; </w:t>
      </w:r>
      <w:r>
        <w:rPr>
          <w:rtl/>
        </w:rPr>
        <w:t>היו"ר מאיר כהן:</w:t>
      </w:r>
      <w:r w:rsidRPr="0070293A">
        <w:rPr>
          <w:rStyle w:val="TagStyle"/>
          <w:rtl/>
        </w:rPr>
        <w:t xml:space="preserve"> &lt;&lt; יור &gt;&gt;</w:t>
      </w:r>
      <w:r>
        <w:rPr>
          <w:rtl/>
        </w:rPr>
        <w:t xml:space="preserve">   </w:t>
      </w:r>
      <w:bookmarkEnd w:id="19845"/>
    </w:p>
    <w:p w:rsidR="00D239D8" w:rsidRDefault="00D239D8" w:rsidP="003F2F35">
      <w:pPr>
        <w:rPr>
          <w:rtl/>
        </w:rPr>
      </w:pPr>
    </w:p>
    <w:p w:rsidR="00D239D8" w:rsidRDefault="00D239D8" w:rsidP="008D0FAC">
      <w:pPr>
        <w:rPr>
          <w:rtl/>
        </w:rPr>
      </w:pPr>
      <w:r>
        <w:rPr>
          <w:rFonts w:hint="cs"/>
          <w:rtl/>
        </w:rPr>
        <w:t>רגע, רגע, רגע. רון</w:t>
      </w:r>
      <w:bookmarkStart w:id="19846" w:name="_ETM_Q44_591380"/>
      <w:bookmarkEnd w:id="19846"/>
      <w:r>
        <w:rPr>
          <w:rFonts w:hint="cs"/>
          <w:rtl/>
        </w:rPr>
        <w:t xml:space="preserve"> כץ הסיר. </w:t>
      </w:r>
      <w:r>
        <w:rPr>
          <w:rtl/>
        </w:rPr>
        <w:t>חנוך</w:t>
      </w:r>
      <w:r>
        <w:rPr>
          <w:rFonts w:hint="cs"/>
          <w:rtl/>
        </w:rPr>
        <w:t>,</w:t>
      </w:r>
      <w:r>
        <w:rPr>
          <w:rtl/>
        </w:rPr>
        <w:t xml:space="preserve"> </w:t>
      </w:r>
      <w:bookmarkStart w:id="19847" w:name="_ETM_Q44_593790"/>
      <w:bookmarkEnd w:id="19847"/>
      <w:r>
        <w:rPr>
          <w:rtl/>
        </w:rPr>
        <w:t>לא</w:t>
      </w:r>
      <w:r>
        <w:rPr>
          <w:rFonts w:hint="cs"/>
          <w:rtl/>
        </w:rPr>
        <w:t xml:space="preserve"> לא לא. אם רון כץ</w:t>
      </w:r>
      <w:bookmarkStart w:id="19848" w:name="_ETM_Q44_593303"/>
      <w:bookmarkEnd w:id="19848"/>
      <w:r>
        <w:rPr>
          <w:rFonts w:hint="cs"/>
          <w:rtl/>
        </w:rPr>
        <w:t xml:space="preserve"> הסיר </w:t>
      </w:r>
      <w:r>
        <w:rPr>
          <w:rFonts w:hint="eastAsia"/>
          <w:rtl/>
        </w:rPr>
        <w:t>–</w:t>
      </w:r>
      <w:r>
        <w:rPr>
          <w:rFonts w:hint="cs"/>
          <w:rtl/>
        </w:rPr>
        <w:t xml:space="preserve"> חנוך, תעלה. חנוך, אתה לא צריך לזעום על החלטות מהסוג הזה.</w:t>
      </w:r>
    </w:p>
    <w:p w:rsidR="00D239D8" w:rsidRPr="00F72144" w:rsidRDefault="00D239D8" w:rsidP="00BA01A1">
      <w:pPr>
        <w:keepNext/>
        <w:rPr>
          <w:rtl/>
        </w:rPr>
      </w:pPr>
      <w:bookmarkStart w:id="19849" w:name="_ETM_Q44_599929"/>
      <w:bookmarkStart w:id="19850" w:name="_ETM_Q44_600014"/>
      <w:bookmarkStart w:id="19851" w:name="_ETM_Q44_600073"/>
      <w:bookmarkStart w:id="19852" w:name="_ETM_Q44_600170"/>
      <w:bookmarkStart w:id="19853" w:name="ET_interruption_5115_22"/>
      <w:bookmarkStart w:id="19854" w:name="ET_speaker_6353_20"/>
      <w:bookmarkEnd w:id="19849"/>
      <w:bookmarkEnd w:id="19850"/>
      <w:bookmarkEnd w:id="19851"/>
      <w:bookmarkEnd w:id="19852"/>
    </w:p>
    <w:p w:rsidR="00D239D8" w:rsidRDefault="00D239D8" w:rsidP="00BA01A1">
      <w:pPr>
        <w:pStyle w:val="af5"/>
        <w:keepNext/>
        <w:rPr>
          <w:rtl/>
        </w:rPr>
      </w:pPr>
      <w:bookmarkStart w:id="19855" w:name="ET_interruption_5761_67"/>
      <w:r w:rsidRPr="000D5128">
        <w:rPr>
          <w:rStyle w:val="TagStyle"/>
          <w:rtl/>
        </w:rPr>
        <w:t xml:space="preserve"> &lt;&lt; קריאה &gt;&gt; </w:t>
      </w:r>
      <w:r>
        <w:rPr>
          <w:rtl/>
        </w:rPr>
        <w:t>עאידה תומא סלימאן (חד"ש-תע"ל):</w:t>
      </w:r>
      <w:r w:rsidRPr="000D5128">
        <w:rPr>
          <w:rStyle w:val="TagStyle"/>
          <w:rtl/>
        </w:rPr>
        <w:t xml:space="preserve"> &lt;&lt; קריאה &gt;&gt;</w:t>
      </w:r>
      <w:r>
        <w:rPr>
          <w:rtl/>
        </w:rPr>
        <w:t xml:space="preserve">   </w:t>
      </w:r>
      <w:bookmarkEnd w:id="19855"/>
    </w:p>
    <w:p w:rsidR="00D239D8" w:rsidRDefault="00D239D8" w:rsidP="003F2F35">
      <w:pPr>
        <w:rPr>
          <w:rtl/>
          <w:lang w:eastAsia="he-IL"/>
        </w:rPr>
      </w:pPr>
    </w:p>
    <w:p w:rsidR="00D239D8" w:rsidRDefault="00D239D8" w:rsidP="00BA01A1">
      <w:pPr>
        <w:rPr>
          <w:rtl/>
          <w:lang w:eastAsia="he-IL"/>
        </w:rPr>
      </w:pPr>
      <w:bookmarkStart w:id="19856" w:name="_ETM_Q44_596275"/>
      <w:bookmarkEnd w:id="19856"/>
      <w:r>
        <w:rPr>
          <w:rFonts w:hint="cs"/>
          <w:rtl/>
          <w:lang w:eastAsia="he-IL"/>
        </w:rPr>
        <w:t>אני אומרת לך, יש החלטה של ועדת</w:t>
      </w:r>
      <w:bookmarkStart w:id="19857" w:name="_ETM_Q44_595098"/>
      <w:bookmarkEnd w:id="19857"/>
      <w:r>
        <w:rPr>
          <w:rFonts w:hint="cs"/>
          <w:rtl/>
          <w:lang w:eastAsia="he-IL"/>
        </w:rPr>
        <w:t xml:space="preserve"> שרים. </w:t>
      </w:r>
      <w:bookmarkStart w:id="19858" w:name="_ETM_Q44_596589"/>
      <w:bookmarkEnd w:id="19858"/>
    </w:p>
    <w:p w:rsidR="00D239D8" w:rsidRPr="00F72144" w:rsidRDefault="00D239D8" w:rsidP="003F2F35">
      <w:pPr>
        <w:rPr>
          <w:rtl/>
        </w:rPr>
      </w:pPr>
      <w:bookmarkStart w:id="19859" w:name="_ETM_Q44_596669"/>
      <w:bookmarkEnd w:id="19859"/>
    </w:p>
    <w:p w:rsidR="00D239D8" w:rsidRDefault="00D239D8" w:rsidP="00BA01A1">
      <w:pPr>
        <w:pStyle w:val="af5"/>
        <w:rPr>
          <w:rtl/>
        </w:rPr>
      </w:pPr>
      <w:bookmarkStart w:id="19860" w:name="ET_speaker_5115_60"/>
      <w:r w:rsidRPr="00034388">
        <w:rPr>
          <w:rStyle w:val="TagStyle"/>
          <w:rtl/>
        </w:rPr>
        <w:t xml:space="preserve"> &lt;&lt; קריאה &gt;&gt; </w:t>
      </w:r>
      <w:r>
        <w:rPr>
          <w:rtl/>
        </w:rPr>
        <w:t>פנינה תמנו (המחנה הממלכתי):</w:t>
      </w:r>
      <w:r w:rsidRPr="00034388">
        <w:rPr>
          <w:rStyle w:val="TagStyle"/>
          <w:rtl/>
        </w:rPr>
        <w:t xml:space="preserve"> &lt;&lt; קריאה &gt;&gt; </w:t>
      </w:r>
      <w:r>
        <w:rPr>
          <w:rtl/>
        </w:rPr>
        <w:t xml:space="preserve">   </w:t>
      </w:r>
      <w:bookmarkEnd w:id="19860"/>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יש החלטה של ועדת שרים </w:t>
      </w:r>
      <w:r w:rsidR="0085413A">
        <w:rPr>
          <w:rFonts w:hint="cs"/>
          <w:rtl/>
          <w:lang w:eastAsia="he-IL"/>
        </w:rPr>
        <w:t>– – –</w:t>
      </w:r>
      <w:r>
        <w:rPr>
          <w:rFonts w:hint="cs"/>
          <w:rtl/>
          <w:lang w:eastAsia="he-IL"/>
        </w:rPr>
        <w:t xml:space="preserve"> </w:t>
      </w:r>
    </w:p>
    <w:p w:rsidR="00D239D8" w:rsidRDefault="00D239D8" w:rsidP="00BA01A1">
      <w:pPr>
        <w:rPr>
          <w:rtl/>
          <w:lang w:eastAsia="he-IL"/>
        </w:rPr>
      </w:pPr>
      <w:bookmarkStart w:id="19861" w:name="_ETM_Q44_599337"/>
      <w:bookmarkStart w:id="19862" w:name="_ETM_Q44_599398"/>
      <w:bookmarkEnd w:id="19861"/>
      <w:bookmarkEnd w:id="19862"/>
    </w:p>
    <w:p w:rsidR="00D239D8" w:rsidRDefault="00D239D8" w:rsidP="00BA01A1">
      <w:pPr>
        <w:pStyle w:val="af5"/>
        <w:keepNext/>
        <w:rPr>
          <w:rtl/>
        </w:rPr>
      </w:pPr>
      <w:bookmarkStart w:id="19863" w:name="ET_interruption_5761_68"/>
      <w:r w:rsidRPr="000D5128">
        <w:rPr>
          <w:rStyle w:val="TagStyle"/>
          <w:rtl/>
        </w:rPr>
        <w:t xml:space="preserve"> &lt;&lt; קריאה &gt;&gt; </w:t>
      </w:r>
      <w:r>
        <w:rPr>
          <w:rtl/>
        </w:rPr>
        <w:t>עאידה תומא סלימאן (חד"ש-תע"ל):</w:t>
      </w:r>
      <w:r w:rsidRPr="000D5128">
        <w:rPr>
          <w:rStyle w:val="TagStyle"/>
          <w:rtl/>
        </w:rPr>
        <w:t xml:space="preserve"> &lt;&lt; קריאה &gt;&gt;</w:t>
      </w:r>
      <w:r>
        <w:rPr>
          <w:rtl/>
        </w:rPr>
        <w:t xml:space="preserve">   </w:t>
      </w:r>
      <w:bookmarkEnd w:id="19863"/>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יריב לוין עכשיו עלה ותמך. </w:t>
      </w:r>
      <w:bookmarkStart w:id="19864" w:name="_ETM_Q44_597281"/>
      <w:bookmarkEnd w:id="19864"/>
    </w:p>
    <w:p w:rsidR="00D239D8" w:rsidRPr="000D5128" w:rsidRDefault="00D239D8" w:rsidP="00BA01A1">
      <w:pPr>
        <w:rPr>
          <w:rtl/>
          <w:lang w:eastAsia="he-IL"/>
        </w:rPr>
      </w:pPr>
      <w:bookmarkStart w:id="19865" w:name="_ETM_Q44_597350"/>
      <w:bookmarkEnd w:id="19865"/>
    </w:p>
    <w:p w:rsidR="00D239D8" w:rsidRDefault="00D239D8" w:rsidP="00BA01A1">
      <w:pPr>
        <w:pStyle w:val="af5"/>
        <w:keepNext/>
        <w:rPr>
          <w:rtl/>
        </w:rPr>
      </w:pPr>
      <w:r w:rsidRPr="0081041A">
        <w:rPr>
          <w:rStyle w:val="TagStyle"/>
          <w:rtl/>
        </w:rPr>
        <w:t xml:space="preserve"> &lt;&lt; קריאה &gt;&gt; </w:t>
      </w:r>
      <w:r>
        <w:rPr>
          <w:rtl/>
        </w:rPr>
        <w:t>קריאה:</w:t>
      </w:r>
      <w:r w:rsidRPr="0081041A">
        <w:rPr>
          <w:rStyle w:val="TagStyle"/>
          <w:rtl/>
        </w:rPr>
        <w:t xml:space="preserve"> &lt;&lt; קריאה &gt;&gt;</w:t>
      </w:r>
      <w:r>
        <w:rPr>
          <w:rtl/>
        </w:rPr>
        <w:t xml:space="preserve">   </w:t>
      </w:r>
      <w:bookmarkEnd w:id="19853"/>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אם יש לך שניים, תן להם. </w:t>
      </w:r>
    </w:p>
    <w:p w:rsidR="00D239D8" w:rsidRDefault="00D239D8" w:rsidP="00BA01A1">
      <w:pPr>
        <w:rPr>
          <w:rtl/>
          <w:lang w:eastAsia="he-IL"/>
        </w:rPr>
      </w:pPr>
      <w:bookmarkStart w:id="19866" w:name="_ETM_Q44_602584"/>
      <w:bookmarkStart w:id="19867" w:name="_ETM_Q44_602647"/>
      <w:bookmarkEnd w:id="19866"/>
      <w:bookmarkEnd w:id="19867"/>
    </w:p>
    <w:p w:rsidR="00D239D8" w:rsidRDefault="00D239D8" w:rsidP="00BA01A1">
      <w:pPr>
        <w:pStyle w:val="af6"/>
        <w:keepNext/>
        <w:rPr>
          <w:rtl/>
        </w:rPr>
      </w:pPr>
      <w:bookmarkStart w:id="19868" w:name="ET_yor_6597_23"/>
      <w:r w:rsidRPr="0081041A">
        <w:rPr>
          <w:rStyle w:val="TagStyle"/>
          <w:rtl/>
        </w:rPr>
        <w:t xml:space="preserve"> &lt;&lt; יור &gt;&gt; </w:t>
      </w:r>
      <w:r>
        <w:rPr>
          <w:rtl/>
        </w:rPr>
        <w:t>היו"ר מאיר כהן:</w:t>
      </w:r>
      <w:r w:rsidRPr="0081041A">
        <w:rPr>
          <w:rStyle w:val="TagStyle"/>
          <w:rtl/>
        </w:rPr>
        <w:t xml:space="preserve"> &lt;&lt; יור &gt;&gt;</w:t>
      </w:r>
      <w:r>
        <w:rPr>
          <w:rtl/>
        </w:rPr>
        <w:t xml:space="preserve">   </w:t>
      </w:r>
      <w:bookmarkEnd w:id="19868"/>
    </w:p>
    <w:p w:rsidR="00D239D8" w:rsidRDefault="00D239D8" w:rsidP="003F2F35">
      <w:pPr>
        <w:rPr>
          <w:rtl/>
          <w:lang w:eastAsia="he-IL"/>
        </w:rPr>
      </w:pPr>
    </w:p>
    <w:p w:rsidR="00D239D8" w:rsidRDefault="00D239D8" w:rsidP="00BA01A1">
      <w:pPr>
        <w:rPr>
          <w:rtl/>
          <w:lang w:eastAsia="he-IL"/>
        </w:rPr>
      </w:pPr>
      <w:bookmarkStart w:id="19869" w:name="_ETM_Q44_603889"/>
      <w:bookmarkEnd w:id="19869"/>
      <w:r>
        <w:rPr>
          <w:rFonts w:hint="cs"/>
          <w:rtl/>
          <w:lang w:eastAsia="he-IL"/>
        </w:rPr>
        <w:t xml:space="preserve">לא. </w:t>
      </w:r>
      <w:bookmarkStart w:id="19870" w:name="_ETM_Q44_605352"/>
      <w:bookmarkEnd w:id="19870"/>
      <w:r>
        <w:rPr>
          <w:rFonts w:hint="cs"/>
          <w:rtl/>
          <w:lang w:eastAsia="he-IL"/>
        </w:rPr>
        <w:t xml:space="preserve">אם יש לי שניים אני אתן לאחד תמיד. זה </w:t>
      </w:r>
      <w:bookmarkStart w:id="19871" w:name="_ETM_Q44_610206"/>
      <w:bookmarkEnd w:id="19871"/>
      <w:r>
        <w:rPr>
          <w:rFonts w:hint="cs"/>
          <w:rtl/>
          <w:lang w:eastAsia="he-IL"/>
        </w:rPr>
        <w:t xml:space="preserve">לא משהו דרמטי. </w:t>
      </w:r>
    </w:p>
    <w:p w:rsidR="00D239D8" w:rsidRPr="0081041A" w:rsidRDefault="00D239D8" w:rsidP="00BA01A1">
      <w:pPr>
        <w:rPr>
          <w:rtl/>
          <w:lang w:eastAsia="he-IL"/>
        </w:rPr>
      </w:pPr>
      <w:bookmarkStart w:id="19872" w:name="_ETM_Q44_607086"/>
      <w:bookmarkStart w:id="19873" w:name="_ETM_Q44_607173"/>
      <w:bookmarkEnd w:id="19872"/>
      <w:bookmarkEnd w:id="19873"/>
    </w:p>
    <w:p w:rsidR="00D239D8" w:rsidRDefault="00D239D8" w:rsidP="00BA01A1">
      <w:pPr>
        <w:pStyle w:val="a4"/>
        <w:keepNext/>
        <w:rPr>
          <w:rtl/>
        </w:rPr>
      </w:pPr>
      <w:r w:rsidRPr="0081041A">
        <w:rPr>
          <w:rStyle w:val="TagStyle"/>
          <w:rtl/>
        </w:rPr>
        <w:t xml:space="preserve"> &lt;&lt; דובר &gt;&gt; </w:t>
      </w:r>
      <w:bookmarkStart w:id="19874" w:name="_Toc170988276"/>
      <w:bookmarkStart w:id="19875" w:name="_Toc170988768"/>
      <w:r>
        <w:rPr>
          <w:rtl/>
        </w:rPr>
        <w:t>חנוך דב מלביצקי (הליכוד):</w:t>
      </w:r>
      <w:bookmarkEnd w:id="19874"/>
      <w:bookmarkEnd w:id="19875"/>
      <w:r w:rsidRPr="0081041A">
        <w:rPr>
          <w:rStyle w:val="TagStyle"/>
          <w:rtl/>
        </w:rPr>
        <w:t xml:space="preserve"> &lt;&lt; דובר &gt;&gt;</w:t>
      </w:r>
      <w:r>
        <w:rPr>
          <w:rtl/>
        </w:rPr>
        <w:t xml:space="preserve">   </w:t>
      </w:r>
      <w:bookmarkEnd w:id="19854"/>
    </w:p>
    <w:p w:rsidR="00D239D8" w:rsidRDefault="00D239D8" w:rsidP="003F2F35">
      <w:pPr>
        <w:rPr>
          <w:rtl/>
        </w:rPr>
      </w:pPr>
    </w:p>
    <w:p w:rsidR="00D239D8" w:rsidRDefault="0085413A" w:rsidP="004A6F8E">
      <w:pPr>
        <w:rPr>
          <w:rtl/>
        </w:rPr>
      </w:pPr>
      <w:bookmarkStart w:id="19876" w:name="_ETM_Q44_605461"/>
      <w:bookmarkEnd w:id="19876"/>
      <w:r>
        <w:rPr>
          <w:rFonts w:hint="cs"/>
          <w:rtl/>
        </w:rPr>
        <w:t xml:space="preserve"> </w:t>
      </w:r>
      <w:bookmarkStart w:id="19877" w:name="_ETM_Q44_593939"/>
      <w:bookmarkStart w:id="19878" w:name="_ETM_Q44_612700"/>
      <w:bookmarkEnd w:id="19877"/>
      <w:bookmarkEnd w:id="19878"/>
      <w:r w:rsidR="00D239D8">
        <w:rPr>
          <w:rtl/>
        </w:rPr>
        <w:t xml:space="preserve">אדוני </w:t>
      </w:r>
      <w:bookmarkStart w:id="19879" w:name="_ETM_Q44_613180"/>
      <w:bookmarkEnd w:id="19879"/>
      <w:r w:rsidR="00D239D8">
        <w:rPr>
          <w:rtl/>
        </w:rPr>
        <w:t>היושב-ראש</w:t>
      </w:r>
      <w:r w:rsidR="00D239D8">
        <w:rPr>
          <w:rFonts w:hint="cs"/>
          <w:rtl/>
        </w:rPr>
        <w:t>,</w:t>
      </w:r>
      <w:r w:rsidR="00D239D8">
        <w:rPr>
          <w:rtl/>
        </w:rPr>
        <w:t xml:space="preserve"> </w:t>
      </w:r>
      <w:bookmarkStart w:id="19880" w:name="_ETM_Q44_614110"/>
      <w:bookmarkStart w:id="19881" w:name="_ETM_Q44_614530"/>
      <w:bookmarkStart w:id="19882" w:name="_ETM_Q44_615489"/>
      <w:bookmarkEnd w:id="19880"/>
      <w:bookmarkEnd w:id="19881"/>
      <w:bookmarkEnd w:id="19882"/>
      <w:r w:rsidR="00D239D8">
        <w:rPr>
          <w:rtl/>
        </w:rPr>
        <w:t xml:space="preserve">רבותיי </w:t>
      </w:r>
      <w:bookmarkStart w:id="19883" w:name="_ETM_Q44_615970"/>
      <w:bookmarkEnd w:id="19883"/>
      <w:r w:rsidR="00D239D8">
        <w:rPr>
          <w:rtl/>
        </w:rPr>
        <w:t>השרים</w:t>
      </w:r>
      <w:r w:rsidR="00D239D8">
        <w:rPr>
          <w:rFonts w:hint="cs"/>
          <w:rtl/>
        </w:rPr>
        <w:t>,</w:t>
      </w:r>
      <w:r w:rsidR="00D239D8">
        <w:rPr>
          <w:rtl/>
        </w:rPr>
        <w:t xml:space="preserve"> </w:t>
      </w:r>
      <w:bookmarkStart w:id="19884" w:name="_ETM_Q44_616420"/>
      <w:bookmarkEnd w:id="19884"/>
      <w:r w:rsidR="00D239D8">
        <w:rPr>
          <w:rtl/>
        </w:rPr>
        <w:t>חברי</w:t>
      </w:r>
      <w:r w:rsidR="00D239D8">
        <w:rPr>
          <w:rFonts w:hint="cs"/>
          <w:rtl/>
        </w:rPr>
        <w:t>י</w:t>
      </w:r>
      <w:r w:rsidR="00D239D8">
        <w:rPr>
          <w:rtl/>
        </w:rPr>
        <w:t xml:space="preserve"> </w:t>
      </w:r>
      <w:bookmarkStart w:id="19885" w:name="_ETM_Q44_616780"/>
      <w:bookmarkEnd w:id="19885"/>
      <w:r w:rsidR="00D239D8">
        <w:rPr>
          <w:rtl/>
        </w:rPr>
        <w:t xml:space="preserve">חברי </w:t>
      </w:r>
      <w:bookmarkStart w:id="19886" w:name="_ETM_Q44_617110"/>
      <w:bookmarkEnd w:id="19886"/>
      <w:r w:rsidR="00D239D8">
        <w:rPr>
          <w:rtl/>
        </w:rPr>
        <w:t>הכנסת</w:t>
      </w:r>
      <w:r w:rsidR="00D239D8">
        <w:rPr>
          <w:rFonts w:hint="cs"/>
          <w:rtl/>
        </w:rPr>
        <w:t>,</w:t>
      </w:r>
      <w:r w:rsidR="00D239D8">
        <w:rPr>
          <w:rtl/>
        </w:rPr>
        <w:t xml:space="preserve"> </w:t>
      </w:r>
      <w:bookmarkStart w:id="19887" w:name="_ETM_Q44_618670"/>
      <w:bookmarkEnd w:id="19887"/>
      <w:r w:rsidR="00D239D8">
        <w:rPr>
          <w:rtl/>
        </w:rPr>
        <w:t>סליח</w:t>
      </w:r>
      <w:r w:rsidR="00D239D8">
        <w:rPr>
          <w:rFonts w:hint="cs"/>
          <w:rtl/>
        </w:rPr>
        <w:t xml:space="preserve">ה, </w:t>
      </w:r>
      <w:bookmarkStart w:id="19888" w:name="_ETM_Q44_619510"/>
      <w:bookmarkEnd w:id="19888"/>
      <w:r w:rsidR="00D239D8">
        <w:rPr>
          <w:rtl/>
        </w:rPr>
        <w:t xml:space="preserve">אבל </w:t>
      </w:r>
      <w:bookmarkStart w:id="19889" w:name="_ETM_Q44_619840"/>
      <w:bookmarkEnd w:id="19889"/>
      <w:r w:rsidR="00D239D8">
        <w:rPr>
          <w:rtl/>
        </w:rPr>
        <w:t xml:space="preserve">זה </w:t>
      </w:r>
      <w:bookmarkStart w:id="19890" w:name="_ETM_Q44_620049"/>
      <w:bookmarkEnd w:id="19890"/>
      <w:r w:rsidR="00D239D8">
        <w:rPr>
          <w:rtl/>
        </w:rPr>
        <w:t xml:space="preserve">לא </w:t>
      </w:r>
      <w:bookmarkStart w:id="19891" w:name="_ETM_Q44_620230"/>
      <w:bookmarkEnd w:id="19891"/>
      <w:r w:rsidR="00D239D8">
        <w:rPr>
          <w:rtl/>
        </w:rPr>
        <w:t xml:space="preserve">עובד </w:t>
      </w:r>
      <w:bookmarkStart w:id="19892" w:name="_ETM_Q44_620529"/>
      <w:bookmarkEnd w:id="19892"/>
      <w:r w:rsidR="00D239D8">
        <w:rPr>
          <w:rtl/>
        </w:rPr>
        <w:t>כ</w:t>
      </w:r>
      <w:r w:rsidR="00D239D8">
        <w:rPr>
          <w:rFonts w:hint="cs"/>
          <w:rtl/>
        </w:rPr>
        <w:t>כה.</w:t>
      </w:r>
      <w:r w:rsidR="00D239D8">
        <w:rPr>
          <w:rtl/>
        </w:rPr>
        <w:t xml:space="preserve"> </w:t>
      </w:r>
      <w:bookmarkStart w:id="19893" w:name="_ETM_Q44_622010"/>
      <w:bookmarkEnd w:id="19893"/>
      <w:r w:rsidR="00D239D8">
        <w:rPr>
          <w:rtl/>
        </w:rPr>
        <w:t>סליחה</w:t>
      </w:r>
      <w:r w:rsidR="00D239D8">
        <w:rPr>
          <w:rFonts w:hint="cs"/>
          <w:rtl/>
        </w:rPr>
        <w:t>,</w:t>
      </w:r>
      <w:r w:rsidR="00D239D8">
        <w:rPr>
          <w:rtl/>
        </w:rPr>
        <w:t xml:space="preserve"> </w:t>
      </w:r>
      <w:bookmarkStart w:id="19894" w:name="_ETM_Q44_622640"/>
      <w:bookmarkEnd w:id="19894"/>
      <w:r w:rsidR="00D239D8">
        <w:rPr>
          <w:rtl/>
        </w:rPr>
        <w:t>אבל</w:t>
      </w:r>
      <w:bookmarkStart w:id="19895" w:name="_ETM_Q44_622880"/>
      <w:bookmarkEnd w:id="19895"/>
      <w:r w:rsidR="00D239D8">
        <w:rPr>
          <w:rFonts w:hint="cs"/>
          <w:rtl/>
        </w:rPr>
        <w:t xml:space="preserve"> </w:t>
      </w:r>
      <w:r w:rsidR="00D239D8">
        <w:rPr>
          <w:rtl/>
        </w:rPr>
        <w:t xml:space="preserve">זה </w:t>
      </w:r>
      <w:bookmarkStart w:id="19896" w:name="_ETM_Q44_623060"/>
      <w:bookmarkEnd w:id="19896"/>
      <w:r w:rsidR="00D239D8">
        <w:rPr>
          <w:rtl/>
        </w:rPr>
        <w:t xml:space="preserve">לא </w:t>
      </w:r>
      <w:bookmarkStart w:id="19897" w:name="_ETM_Q44_623210"/>
      <w:bookmarkEnd w:id="19897"/>
      <w:r w:rsidR="00D239D8">
        <w:rPr>
          <w:rtl/>
        </w:rPr>
        <w:t xml:space="preserve">עובד </w:t>
      </w:r>
      <w:bookmarkStart w:id="19898" w:name="_ETM_Q44_623540"/>
      <w:bookmarkEnd w:id="19898"/>
      <w:r w:rsidR="00D239D8">
        <w:rPr>
          <w:rtl/>
        </w:rPr>
        <w:t>ככה</w:t>
      </w:r>
      <w:r w:rsidR="00D239D8">
        <w:rPr>
          <w:rFonts w:hint="cs"/>
          <w:rtl/>
        </w:rPr>
        <w:t>.</w:t>
      </w:r>
      <w:r w:rsidR="00D239D8">
        <w:rPr>
          <w:rtl/>
        </w:rPr>
        <w:t xml:space="preserve"> </w:t>
      </w:r>
      <w:bookmarkStart w:id="19899" w:name="_ETM_Q44_625410"/>
      <w:bookmarkEnd w:id="19899"/>
      <w:r w:rsidR="00D239D8">
        <w:rPr>
          <w:rtl/>
        </w:rPr>
        <w:t xml:space="preserve">מי </w:t>
      </w:r>
      <w:bookmarkStart w:id="19900" w:name="_ETM_Q44_625770"/>
      <w:bookmarkEnd w:id="19900"/>
      <w:r w:rsidR="00D239D8">
        <w:rPr>
          <w:rtl/>
        </w:rPr>
        <w:t xml:space="preserve">שתומך </w:t>
      </w:r>
      <w:bookmarkStart w:id="19901" w:name="_ETM_Q44_626670"/>
      <w:bookmarkEnd w:id="19901"/>
      <w:r w:rsidR="00D239D8">
        <w:rPr>
          <w:rtl/>
        </w:rPr>
        <w:t xml:space="preserve">ואומר </w:t>
      </w:r>
      <w:bookmarkStart w:id="19902" w:name="_ETM_Q44_627210"/>
      <w:bookmarkEnd w:id="19902"/>
      <w:r w:rsidR="00D239D8">
        <w:rPr>
          <w:rtl/>
        </w:rPr>
        <w:t xml:space="preserve">שהחמאס </w:t>
      </w:r>
      <w:bookmarkStart w:id="19903" w:name="_ETM_Q44_628020"/>
      <w:bookmarkEnd w:id="19903"/>
      <w:r w:rsidR="00D239D8">
        <w:rPr>
          <w:rtl/>
        </w:rPr>
        <w:t xml:space="preserve">הוא </w:t>
      </w:r>
      <w:bookmarkStart w:id="19904" w:name="_ETM_Q44_628080"/>
      <w:bookmarkEnd w:id="19904"/>
      <w:r w:rsidR="00D239D8">
        <w:rPr>
          <w:rtl/>
        </w:rPr>
        <w:t xml:space="preserve">חלק </w:t>
      </w:r>
      <w:bookmarkStart w:id="19905" w:name="_ETM_Q44_628440"/>
      <w:bookmarkEnd w:id="19905"/>
      <w:r w:rsidR="00D239D8">
        <w:rPr>
          <w:rtl/>
        </w:rPr>
        <w:t xml:space="preserve">מהעם </w:t>
      </w:r>
      <w:bookmarkStart w:id="19906" w:name="_ETM_Q44_628890"/>
      <w:bookmarkEnd w:id="19906"/>
      <w:r w:rsidR="00D239D8">
        <w:rPr>
          <w:rtl/>
        </w:rPr>
        <w:t>שלו</w:t>
      </w:r>
      <w:r w:rsidR="00D239D8">
        <w:rPr>
          <w:rFonts w:hint="cs"/>
          <w:rtl/>
        </w:rPr>
        <w:t>,</w:t>
      </w:r>
      <w:r w:rsidR="00D239D8">
        <w:rPr>
          <w:rtl/>
        </w:rPr>
        <w:t xml:space="preserve"> </w:t>
      </w:r>
      <w:bookmarkStart w:id="19907" w:name="_ETM_Q44_630349"/>
      <w:bookmarkEnd w:id="19907"/>
      <w:r w:rsidR="00D239D8">
        <w:rPr>
          <w:rtl/>
        </w:rPr>
        <w:t xml:space="preserve">מי </w:t>
      </w:r>
      <w:bookmarkStart w:id="19908" w:name="_ETM_Q44_630650"/>
      <w:bookmarkEnd w:id="19908"/>
      <w:r w:rsidR="00D239D8">
        <w:rPr>
          <w:rtl/>
        </w:rPr>
        <w:t xml:space="preserve">שקורא </w:t>
      </w:r>
      <w:bookmarkStart w:id="19909" w:name="_ETM_Q44_631160"/>
      <w:bookmarkEnd w:id="19909"/>
      <w:r w:rsidR="00D239D8">
        <w:rPr>
          <w:rtl/>
        </w:rPr>
        <w:t>ל</w:t>
      </w:r>
      <w:bookmarkStart w:id="19910" w:name="_ETM_Q44_631310"/>
      <w:bookmarkEnd w:id="19910"/>
      <w:r w:rsidR="00D239D8">
        <w:rPr>
          <w:rtl/>
        </w:rPr>
        <w:t xml:space="preserve">מחבלים </w:t>
      </w:r>
      <w:bookmarkStart w:id="19911" w:name="_ETM_Q44_631940"/>
      <w:bookmarkEnd w:id="19911"/>
      <w:r w:rsidR="00D239D8">
        <w:rPr>
          <w:rtl/>
        </w:rPr>
        <w:t>שהידים</w:t>
      </w:r>
      <w:r w:rsidR="00D239D8">
        <w:rPr>
          <w:rFonts w:hint="cs"/>
          <w:rtl/>
        </w:rPr>
        <w:t>,</w:t>
      </w:r>
      <w:r w:rsidR="00D239D8">
        <w:rPr>
          <w:rtl/>
        </w:rPr>
        <w:t xml:space="preserve"> </w:t>
      </w:r>
      <w:bookmarkStart w:id="19912" w:name="_ETM_Q44_633659"/>
      <w:bookmarkEnd w:id="19912"/>
      <w:r w:rsidR="00D239D8">
        <w:rPr>
          <w:rtl/>
        </w:rPr>
        <w:t xml:space="preserve">אנחנו </w:t>
      </w:r>
      <w:bookmarkStart w:id="19913" w:name="_ETM_Q44_634319"/>
      <w:bookmarkEnd w:id="19913"/>
      <w:r w:rsidR="00D239D8">
        <w:rPr>
          <w:rtl/>
        </w:rPr>
        <w:t xml:space="preserve">לא </w:t>
      </w:r>
      <w:bookmarkStart w:id="19914" w:name="_ETM_Q44_634500"/>
      <w:bookmarkEnd w:id="19914"/>
      <w:r w:rsidR="00D239D8">
        <w:rPr>
          <w:rtl/>
        </w:rPr>
        <w:t xml:space="preserve">יכולים </w:t>
      </w:r>
      <w:bookmarkStart w:id="19915" w:name="_ETM_Q44_635040"/>
      <w:bookmarkEnd w:id="19915"/>
      <w:r w:rsidR="00D239D8">
        <w:rPr>
          <w:rtl/>
        </w:rPr>
        <w:t xml:space="preserve">לתמוך </w:t>
      </w:r>
      <w:bookmarkStart w:id="19916" w:name="_ETM_Q44_635970"/>
      <w:bookmarkEnd w:id="19916"/>
      <w:r w:rsidR="00D239D8">
        <w:rPr>
          <w:rFonts w:hint="cs"/>
          <w:rtl/>
        </w:rPr>
        <w:t xml:space="preserve">אם </w:t>
      </w:r>
      <w:r w:rsidR="00D239D8">
        <w:rPr>
          <w:rtl/>
        </w:rPr>
        <w:t xml:space="preserve">פתאום </w:t>
      </w:r>
      <w:bookmarkStart w:id="19917" w:name="_ETM_Q44_636330"/>
      <w:bookmarkStart w:id="19918" w:name="_ETM_Q44_636450"/>
      <w:bookmarkEnd w:id="19917"/>
      <w:bookmarkEnd w:id="19918"/>
      <w:r w:rsidR="00D239D8">
        <w:rPr>
          <w:rFonts w:hint="cs"/>
          <w:rtl/>
        </w:rPr>
        <w:t xml:space="preserve">הוא הביא חוק בסדר. </w:t>
      </w:r>
      <w:bookmarkStart w:id="19919" w:name="_ETM_Q44_636780"/>
      <w:bookmarkStart w:id="19920" w:name="_ETM_Q44_637019"/>
      <w:bookmarkStart w:id="19921" w:name="_ETM_Q44_638280"/>
      <w:bookmarkEnd w:id="19919"/>
      <w:bookmarkEnd w:id="19920"/>
      <w:bookmarkEnd w:id="19921"/>
      <w:r w:rsidR="00D239D8">
        <w:rPr>
          <w:rtl/>
        </w:rPr>
        <w:t>לא</w:t>
      </w:r>
      <w:r w:rsidR="00D239D8">
        <w:rPr>
          <w:rFonts w:hint="cs"/>
          <w:rtl/>
        </w:rPr>
        <w:t>,</w:t>
      </w:r>
      <w:r w:rsidR="00D239D8">
        <w:rPr>
          <w:rtl/>
        </w:rPr>
        <w:t xml:space="preserve"> </w:t>
      </w:r>
      <w:bookmarkStart w:id="19922" w:name="_ETM_Q44_638489"/>
      <w:bookmarkEnd w:id="19922"/>
      <w:r w:rsidR="00D239D8">
        <w:rPr>
          <w:rtl/>
        </w:rPr>
        <w:t xml:space="preserve">אנחנו </w:t>
      </w:r>
      <w:bookmarkStart w:id="19923" w:name="_ETM_Q44_638909"/>
      <w:bookmarkEnd w:id="19923"/>
      <w:r w:rsidR="00D239D8">
        <w:rPr>
          <w:rtl/>
        </w:rPr>
        <w:t xml:space="preserve">לא </w:t>
      </w:r>
      <w:bookmarkStart w:id="19924" w:name="_ETM_Q44_639030"/>
      <w:bookmarkEnd w:id="19924"/>
      <w:r w:rsidR="00D239D8">
        <w:rPr>
          <w:rtl/>
        </w:rPr>
        <w:t>יפ</w:t>
      </w:r>
      <w:r w:rsidR="00D239D8">
        <w:rPr>
          <w:rFonts w:hint="cs"/>
          <w:rtl/>
        </w:rPr>
        <w:t>י</w:t>
      </w:r>
      <w:r w:rsidR="00D239D8">
        <w:rPr>
          <w:rtl/>
        </w:rPr>
        <w:t xml:space="preserve"> </w:t>
      </w:r>
      <w:bookmarkStart w:id="19925" w:name="_ETM_Q44_639390"/>
      <w:bookmarkEnd w:id="19925"/>
      <w:r w:rsidR="00D239D8">
        <w:rPr>
          <w:rtl/>
        </w:rPr>
        <w:t>נפש</w:t>
      </w:r>
      <w:r w:rsidR="00D239D8">
        <w:rPr>
          <w:rFonts w:hint="cs"/>
          <w:rtl/>
        </w:rPr>
        <w:t>,</w:t>
      </w:r>
      <w:r w:rsidR="00D239D8">
        <w:rPr>
          <w:rtl/>
        </w:rPr>
        <w:t xml:space="preserve"> </w:t>
      </w:r>
      <w:bookmarkStart w:id="19926" w:name="_ETM_Q44_640349"/>
      <w:bookmarkEnd w:id="19926"/>
      <w:r w:rsidR="00D239D8">
        <w:rPr>
          <w:rtl/>
        </w:rPr>
        <w:t xml:space="preserve">אנחנו </w:t>
      </w:r>
      <w:bookmarkStart w:id="19927" w:name="_ETM_Q44_640860"/>
      <w:bookmarkEnd w:id="19927"/>
      <w:r w:rsidR="00D239D8">
        <w:rPr>
          <w:rtl/>
        </w:rPr>
        <w:t xml:space="preserve">מהעם </w:t>
      </w:r>
      <w:bookmarkStart w:id="19928" w:name="_ETM_Q44_641220"/>
      <w:bookmarkEnd w:id="19928"/>
      <w:r w:rsidR="00D239D8">
        <w:rPr>
          <w:rtl/>
        </w:rPr>
        <w:t>שלנו</w:t>
      </w:r>
      <w:r w:rsidR="004A6F8E">
        <w:rPr>
          <w:rFonts w:hint="cs"/>
          <w:rtl/>
        </w:rPr>
        <w:t>,</w:t>
      </w:r>
      <w:r w:rsidR="00D239D8">
        <w:rPr>
          <w:rtl/>
        </w:rPr>
        <w:t xml:space="preserve"> </w:t>
      </w:r>
      <w:bookmarkStart w:id="19929" w:name="_ETM_Q44_642490"/>
      <w:bookmarkStart w:id="19930" w:name="_ETM_Q44_642670"/>
      <w:bookmarkEnd w:id="19929"/>
      <w:bookmarkEnd w:id="19930"/>
      <w:r w:rsidR="00D239D8">
        <w:rPr>
          <w:rFonts w:hint="cs"/>
          <w:rtl/>
        </w:rPr>
        <w:t>ו</w:t>
      </w:r>
      <w:r w:rsidR="00D239D8">
        <w:rPr>
          <w:rtl/>
        </w:rPr>
        <w:t xml:space="preserve">מי </w:t>
      </w:r>
      <w:bookmarkStart w:id="19931" w:name="_ETM_Q44_642790"/>
      <w:bookmarkEnd w:id="19931"/>
      <w:r w:rsidR="00D239D8">
        <w:rPr>
          <w:rtl/>
        </w:rPr>
        <w:t xml:space="preserve">שרוצח </w:t>
      </w:r>
      <w:bookmarkStart w:id="19932" w:name="_ETM_Q44_644070"/>
      <w:bookmarkEnd w:id="19932"/>
      <w:r w:rsidR="00D239D8">
        <w:rPr>
          <w:rFonts w:hint="cs"/>
          <w:rtl/>
        </w:rPr>
        <w:t xml:space="preserve">פה </w:t>
      </w:r>
      <w:r w:rsidR="00D239D8">
        <w:rPr>
          <w:rtl/>
        </w:rPr>
        <w:t>ובנו</w:t>
      </w:r>
      <w:r w:rsidR="00D239D8">
        <w:rPr>
          <w:rFonts w:hint="cs"/>
          <w:rtl/>
        </w:rPr>
        <w:t>,</w:t>
      </w:r>
      <w:r w:rsidR="00D239D8">
        <w:rPr>
          <w:rtl/>
        </w:rPr>
        <w:t xml:space="preserve"> </w:t>
      </w:r>
      <w:bookmarkStart w:id="19933" w:name="_ETM_Q44_645330"/>
      <w:bookmarkEnd w:id="19933"/>
      <w:r w:rsidR="00D239D8">
        <w:rPr>
          <w:rFonts w:hint="cs"/>
          <w:rtl/>
        </w:rPr>
        <w:t>אנחנו לא נעזור לו בכלום</w:t>
      </w:r>
      <w:bookmarkStart w:id="19934" w:name="_ETM_Q44_645630"/>
      <w:bookmarkStart w:id="19935" w:name="_ETM_Q44_646200"/>
      <w:bookmarkStart w:id="19936" w:name="_ETM_Q44_646879"/>
      <w:bookmarkEnd w:id="19934"/>
      <w:bookmarkEnd w:id="19935"/>
      <w:bookmarkEnd w:id="19936"/>
      <w:r w:rsidR="004A6F8E">
        <w:rPr>
          <w:rFonts w:hint="cs"/>
          <w:rtl/>
        </w:rPr>
        <w:t>.</w:t>
      </w:r>
      <w:r w:rsidR="00D239D8">
        <w:rPr>
          <w:rtl/>
        </w:rPr>
        <w:t xml:space="preserve"> </w:t>
      </w:r>
      <w:bookmarkStart w:id="19937" w:name="_ETM_Q44_647060"/>
      <w:bookmarkEnd w:id="19937"/>
      <w:r w:rsidR="00D239D8">
        <w:rPr>
          <w:rFonts w:hint="cs"/>
          <w:rtl/>
        </w:rPr>
        <w:t xml:space="preserve">זה </w:t>
      </w:r>
      <w:r w:rsidR="00D239D8">
        <w:rPr>
          <w:rtl/>
        </w:rPr>
        <w:t xml:space="preserve">לא </w:t>
      </w:r>
      <w:bookmarkStart w:id="19938" w:name="_ETM_Q44_647180"/>
      <w:bookmarkEnd w:id="19938"/>
      <w:r w:rsidR="00D239D8">
        <w:rPr>
          <w:rtl/>
        </w:rPr>
        <w:t xml:space="preserve">עובד </w:t>
      </w:r>
      <w:bookmarkStart w:id="19939" w:name="_ETM_Q44_647480"/>
      <w:bookmarkEnd w:id="19939"/>
      <w:r w:rsidR="00D239D8">
        <w:rPr>
          <w:rtl/>
        </w:rPr>
        <w:t>ככה</w:t>
      </w:r>
      <w:r w:rsidR="00D239D8">
        <w:rPr>
          <w:rFonts w:hint="cs"/>
          <w:rtl/>
        </w:rPr>
        <w:t>.</w:t>
      </w:r>
    </w:p>
    <w:p w:rsidR="00D239D8" w:rsidRDefault="00D239D8" w:rsidP="00BA01A1">
      <w:pPr>
        <w:rPr>
          <w:rtl/>
        </w:rPr>
      </w:pPr>
    </w:p>
    <w:p w:rsidR="00D239D8" w:rsidRDefault="00D239D8" w:rsidP="004A6F8E">
      <w:pPr>
        <w:rPr>
          <w:rtl/>
        </w:rPr>
      </w:pPr>
      <w:bookmarkStart w:id="19940" w:name="_ETM_Q44_648620"/>
      <w:bookmarkEnd w:id="19940"/>
      <w:r>
        <w:rPr>
          <w:rtl/>
        </w:rPr>
        <w:t xml:space="preserve">אם </w:t>
      </w:r>
      <w:bookmarkStart w:id="19941" w:name="_ETM_Q44_648770"/>
      <w:bookmarkEnd w:id="19941"/>
      <w:r>
        <w:rPr>
          <w:rFonts w:hint="cs"/>
          <w:rtl/>
        </w:rPr>
        <w:t>אתם</w:t>
      </w:r>
      <w:r>
        <w:rPr>
          <w:rtl/>
        </w:rPr>
        <w:t xml:space="preserve"> </w:t>
      </w:r>
      <w:bookmarkStart w:id="19942" w:name="_ETM_Q44_649040"/>
      <w:bookmarkEnd w:id="19942"/>
      <w:r>
        <w:rPr>
          <w:rtl/>
        </w:rPr>
        <w:t xml:space="preserve">אזרחים </w:t>
      </w:r>
      <w:bookmarkStart w:id="19943" w:name="_ETM_Q44_649459"/>
      <w:bookmarkEnd w:id="19943"/>
      <w:r>
        <w:rPr>
          <w:rtl/>
        </w:rPr>
        <w:t xml:space="preserve">של </w:t>
      </w:r>
      <w:bookmarkStart w:id="19944" w:name="_ETM_Q44_649670"/>
      <w:bookmarkEnd w:id="19944"/>
      <w:r>
        <w:rPr>
          <w:rtl/>
        </w:rPr>
        <w:t>המדינה</w:t>
      </w:r>
      <w:bookmarkStart w:id="19945" w:name="_ETM_Q44_649250"/>
      <w:bookmarkEnd w:id="19945"/>
      <w:r>
        <w:rPr>
          <w:rFonts w:hint="cs"/>
          <w:rtl/>
        </w:rPr>
        <w:t xml:space="preserve"> </w:t>
      </w:r>
      <w:r>
        <w:rPr>
          <w:rtl/>
        </w:rPr>
        <w:t>–</w:t>
      </w:r>
      <w:r>
        <w:rPr>
          <w:rFonts w:hint="cs"/>
          <w:rtl/>
        </w:rPr>
        <w:t xml:space="preserve"> עד הסוף</w:t>
      </w:r>
      <w:r w:rsidR="008D0FAC">
        <w:rPr>
          <w:rFonts w:hint="cs"/>
          <w:rtl/>
        </w:rPr>
        <w:t>:</w:t>
      </w:r>
      <w:r>
        <w:rPr>
          <w:rFonts w:hint="cs"/>
          <w:rtl/>
        </w:rPr>
        <w:t xml:space="preserve"> דגל, תצביעו נגד עבירות טרור. </w:t>
      </w:r>
      <w:bookmarkStart w:id="19946" w:name="_ETM_Q44_654750"/>
      <w:bookmarkEnd w:id="19946"/>
      <w:r>
        <w:rPr>
          <w:rFonts w:hint="cs"/>
          <w:rtl/>
        </w:rPr>
        <w:t xml:space="preserve">זה לא עובד ככה, לא עובד ככה. </w:t>
      </w:r>
      <w:bookmarkStart w:id="19947" w:name="_ETM_Q44_650519"/>
      <w:bookmarkStart w:id="19948" w:name="_ETM_Q44_650639"/>
      <w:bookmarkStart w:id="19949" w:name="_ETM_Q44_651719"/>
      <w:bookmarkStart w:id="19950" w:name="_ETM_Q44_652769"/>
      <w:bookmarkStart w:id="19951" w:name="_ETM_Q44_653249"/>
      <w:bookmarkStart w:id="19952" w:name="_ETM_Q44_653609"/>
      <w:bookmarkStart w:id="19953" w:name="_ETM_Q44_653849"/>
      <w:bookmarkStart w:id="19954" w:name="_ETM_Q44_655280"/>
      <w:bookmarkStart w:id="19955" w:name="_ETM_Q44_655489"/>
      <w:bookmarkStart w:id="19956" w:name="_ETM_Q44_655610"/>
      <w:bookmarkStart w:id="19957" w:name="_ETM_Q44_655910"/>
      <w:bookmarkStart w:id="19958" w:name="_ETM_Q44_657250"/>
      <w:bookmarkStart w:id="19959" w:name="_ETM_Q44_657430"/>
      <w:bookmarkStart w:id="19960" w:name="_ETM_Q44_657730"/>
      <w:bookmarkStart w:id="19961" w:name="_ETM_Q44_658430"/>
      <w:bookmarkEnd w:id="19947"/>
      <w:bookmarkEnd w:id="19948"/>
      <w:bookmarkEnd w:id="19949"/>
      <w:bookmarkEnd w:id="19950"/>
      <w:bookmarkEnd w:id="19951"/>
      <w:bookmarkEnd w:id="19952"/>
      <w:bookmarkEnd w:id="19953"/>
      <w:bookmarkEnd w:id="19954"/>
      <w:bookmarkEnd w:id="19955"/>
      <w:bookmarkEnd w:id="19956"/>
      <w:bookmarkEnd w:id="19957"/>
      <w:bookmarkEnd w:id="19958"/>
      <w:bookmarkEnd w:id="19959"/>
      <w:bookmarkEnd w:id="19960"/>
      <w:bookmarkEnd w:id="19961"/>
      <w:r>
        <w:rPr>
          <w:rtl/>
        </w:rPr>
        <w:t xml:space="preserve">שום </w:t>
      </w:r>
      <w:bookmarkStart w:id="19962" w:name="_ETM_Q44_658879"/>
      <w:bookmarkEnd w:id="19962"/>
      <w:r>
        <w:rPr>
          <w:rtl/>
        </w:rPr>
        <w:t xml:space="preserve">חוק </w:t>
      </w:r>
      <w:bookmarkStart w:id="19963" w:name="_ETM_Q44_659150"/>
      <w:bookmarkEnd w:id="19963"/>
      <w:r>
        <w:rPr>
          <w:rFonts w:hint="cs"/>
          <w:rtl/>
        </w:rPr>
        <w:t xml:space="preserve">שלכם </w:t>
      </w:r>
      <w:bookmarkStart w:id="19964" w:name="_ETM_Q44_659450"/>
      <w:bookmarkStart w:id="19965" w:name="_ETM_Q44_660140"/>
      <w:bookmarkEnd w:id="19964"/>
      <w:bookmarkEnd w:id="19965"/>
      <w:r>
        <w:rPr>
          <w:rtl/>
        </w:rPr>
        <w:t xml:space="preserve">לא </w:t>
      </w:r>
      <w:bookmarkStart w:id="19966" w:name="_ETM_Q44_660349"/>
      <w:bookmarkEnd w:id="19966"/>
      <w:r>
        <w:rPr>
          <w:rtl/>
        </w:rPr>
        <w:t xml:space="preserve">צריך </w:t>
      </w:r>
      <w:bookmarkStart w:id="19967" w:name="_ETM_Q44_660739"/>
      <w:bookmarkEnd w:id="19967"/>
      <w:r>
        <w:rPr>
          <w:rtl/>
        </w:rPr>
        <w:t>לה</w:t>
      </w:r>
      <w:r>
        <w:rPr>
          <w:rFonts w:hint="cs"/>
          <w:rtl/>
        </w:rPr>
        <w:t>עביר</w:t>
      </w:r>
      <w:bookmarkStart w:id="19968" w:name="_ETM_Q44_660005"/>
      <w:bookmarkEnd w:id="19968"/>
      <w:r w:rsidR="004A6F8E">
        <w:rPr>
          <w:rFonts w:hint="cs"/>
          <w:rtl/>
        </w:rPr>
        <w:t>.</w:t>
      </w:r>
      <w:r>
        <w:rPr>
          <w:rFonts w:hint="cs"/>
          <w:rtl/>
        </w:rPr>
        <w:t xml:space="preserve"> שום חוק של המפלגה שלכם לא צריך להעביר.</w:t>
      </w:r>
      <w:bookmarkStart w:id="19969" w:name="_ETM_Q44_661819"/>
      <w:bookmarkStart w:id="19970" w:name="_ETM_Q44_662390"/>
      <w:bookmarkStart w:id="19971" w:name="_ETM_Q44_663290"/>
      <w:bookmarkStart w:id="19972" w:name="_ETM_Q44_663500"/>
      <w:bookmarkStart w:id="19973" w:name="_ETM_Q44_664100"/>
      <w:bookmarkStart w:id="19974" w:name="_ETM_Q44_664540"/>
      <w:bookmarkEnd w:id="19969"/>
      <w:bookmarkEnd w:id="19970"/>
      <w:bookmarkEnd w:id="19971"/>
      <w:bookmarkEnd w:id="19972"/>
      <w:bookmarkEnd w:id="19973"/>
      <w:bookmarkEnd w:id="19974"/>
      <w:r>
        <w:rPr>
          <w:rFonts w:hint="cs"/>
          <w:rtl/>
        </w:rPr>
        <w:t xml:space="preserve"> תודה. </w:t>
      </w:r>
    </w:p>
    <w:p w:rsidR="00D239D8" w:rsidRDefault="00D239D8" w:rsidP="00BA01A1">
      <w:pPr>
        <w:rPr>
          <w:rtl/>
          <w:lang w:eastAsia="he-IL"/>
        </w:rPr>
      </w:pPr>
    </w:p>
    <w:p w:rsidR="00D239D8" w:rsidRDefault="00D239D8" w:rsidP="00BA01A1">
      <w:pPr>
        <w:pStyle w:val="af5"/>
        <w:keepNext/>
        <w:rPr>
          <w:rtl/>
        </w:rPr>
      </w:pPr>
      <w:bookmarkStart w:id="19975" w:name="ET_interruption_5300_24"/>
      <w:r w:rsidRPr="0081041A">
        <w:rPr>
          <w:rStyle w:val="TagStyle"/>
          <w:rtl/>
        </w:rPr>
        <w:t xml:space="preserve"> &lt;&lt; קריאה &gt;&gt; </w:t>
      </w:r>
      <w:r>
        <w:rPr>
          <w:rtl/>
        </w:rPr>
        <w:t>מירב בן ארי (יש עתיד):</w:t>
      </w:r>
      <w:r w:rsidRPr="0081041A">
        <w:rPr>
          <w:rStyle w:val="TagStyle"/>
          <w:rtl/>
        </w:rPr>
        <w:t xml:space="preserve"> &lt;&lt; קריאה &gt;&gt;</w:t>
      </w:r>
      <w:r>
        <w:rPr>
          <w:rtl/>
        </w:rPr>
        <w:t xml:space="preserve">   </w:t>
      </w:r>
      <w:bookmarkEnd w:id="19975"/>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אז למה נתתם לה תמיכה בוועדת שרים? </w:t>
      </w:r>
    </w:p>
    <w:p w:rsidR="00D239D8" w:rsidRDefault="00D239D8" w:rsidP="00BA01A1">
      <w:pPr>
        <w:rPr>
          <w:rtl/>
          <w:lang w:eastAsia="he-IL"/>
        </w:rPr>
      </w:pPr>
    </w:p>
    <w:p w:rsidR="00D239D8" w:rsidRDefault="00D239D8" w:rsidP="00BA01A1">
      <w:pPr>
        <w:pStyle w:val="af5"/>
        <w:keepNext/>
        <w:rPr>
          <w:rtl/>
        </w:rPr>
      </w:pPr>
      <w:bookmarkStart w:id="19976" w:name="ET_interruption_6507_56"/>
      <w:r w:rsidRPr="00643CB9">
        <w:rPr>
          <w:rStyle w:val="TagStyle"/>
          <w:rtl/>
        </w:rPr>
        <w:t xml:space="preserve"> &lt;&lt; קריאה &gt;&gt; </w:t>
      </w:r>
      <w:r>
        <w:rPr>
          <w:rtl/>
        </w:rPr>
        <w:t>שלי טל מירון (יש עתיד):</w:t>
      </w:r>
      <w:r w:rsidRPr="00643CB9">
        <w:rPr>
          <w:rStyle w:val="TagStyle"/>
          <w:rtl/>
        </w:rPr>
        <w:t xml:space="preserve"> &lt;&lt; קריאה &gt;&gt;</w:t>
      </w:r>
      <w:r>
        <w:rPr>
          <w:rtl/>
        </w:rPr>
        <w:t xml:space="preserve">   </w:t>
      </w:r>
      <w:bookmarkEnd w:id="19976"/>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בוועדת שרים </w:t>
      </w:r>
      <w:r w:rsidR="0085413A">
        <w:rPr>
          <w:rFonts w:hint="cs"/>
          <w:rtl/>
          <w:lang w:eastAsia="he-IL"/>
        </w:rPr>
        <w:t>– – –</w:t>
      </w:r>
      <w:r>
        <w:rPr>
          <w:rFonts w:hint="cs"/>
          <w:rtl/>
          <w:lang w:eastAsia="he-IL"/>
        </w:rPr>
        <w:t xml:space="preserve"> </w:t>
      </w:r>
    </w:p>
    <w:p w:rsidR="00D239D8" w:rsidRPr="00AD628B" w:rsidRDefault="00D239D8" w:rsidP="00BA01A1">
      <w:pPr>
        <w:rPr>
          <w:rtl/>
          <w:lang w:eastAsia="he-IL"/>
        </w:rPr>
      </w:pPr>
      <w:bookmarkStart w:id="19977" w:name="_ETM_Q44_666585"/>
      <w:bookmarkStart w:id="19978" w:name="_ETM_Q44_666663"/>
      <w:bookmarkEnd w:id="19977"/>
      <w:bookmarkEnd w:id="19978"/>
    </w:p>
    <w:p w:rsidR="00D239D8" w:rsidRDefault="00D239D8" w:rsidP="00BA01A1">
      <w:pPr>
        <w:pStyle w:val="af5"/>
        <w:keepNext/>
        <w:rPr>
          <w:rtl/>
        </w:rPr>
      </w:pPr>
      <w:bookmarkStart w:id="19979" w:name="ET_interruption_6353_25"/>
      <w:r w:rsidRPr="00CA2FD8">
        <w:rPr>
          <w:rStyle w:val="TagStyle"/>
          <w:rtl/>
        </w:rPr>
        <w:t xml:space="preserve"> &lt;&lt; קריאה &gt;&gt; </w:t>
      </w:r>
      <w:r>
        <w:rPr>
          <w:rtl/>
        </w:rPr>
        <w:t>חנוך דב מלביצקי (הליכוד):</w:t>
      </w:r>
      <w:r w:rsidRPr="00CA2FD8">
        <w:rPr>
          <w:rStyle w:val="TagStyle"/>
          <w:rtl/>
        </w:rPr>
        <w:t xml:space="preserve"> &lt;&lt; קריאה &gt;&gt;</w:t>
      </w:r>
      <w:r>
        <w:rPr>
          <w:rtl/>
        </w:rPr>
        <w:t xml:space="preserve">   </w:t>
      </w:r>
      <w:bookmarkEnd w:id="19979"/>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אני נתתי תמיכה? אני? </w:t>
      </w:r>
    </w:p>
    <w:p w:rsidR="00D239D8" w:rsidRDefault="00D239D8" w:rsidP="00BA01A1">
      <w:pPr>
        <w:rPr>
          <w:rtl/>
          <w:lang w:eastAsia="he-IL"/>
        </w:rPr>
      </w:pPr>
      <w:bookmarkStart w:id="19980" w:name="_ETM_Q44_670551"/>
      <w:bookmarkStart w:id="19981" w:name="_ETM_Q44_670642"/>
      <w:bookmarkStart w:id="19982" w:name="_ETM_Q44_666453"/>
      <w:bookmarkStart w:id="19983" w:name="_ETM_Q44_666521"/>
      <w:bookmarkEnd w:id="19980"/>
      <w:bookmarkEnd w:id="19981"/>
      <w:bookmarkEnd w:id="19982"/>
      <w:bookmarkEnd w:id="19983"/>
    </w:p>
    <w:p w:rsidR="00D239D8" w:rsidRDefault="00D239D8" w:rsidP="00BA01A1">
      <w:pPr>
        <w:pStyle w:val="af5"/>
        <w:keepNext/>
        <w:rPr>
          <w:rtl/>
        </w:rPr>
      </w:pPr>
      <w:r w:rsidRPr="00CA2FD8">
        <w:rPr>
          <w:rStyle w:val="TagStyle"/>
          <w:rtl/>
        </w:rPr>
        <w:t xml:space="preserve"> &lt;&lt; קריאה &gt;&gt; </w:t>
      </w:r>
      <w:r>
        <w:rPr>
          <w:rtl/>
        </w:rPr>
        <w:t>מירב בן ארי (יש עתיד):</w:t>
      </w:r>
      <w:r w:rsidRPr="00CA2FD8">
        <w:rPr>
          <w:rStyle w:val="TagStyle"/>
          <w:rtl/>
        </w:rPr>
        <w:t xml:space="preserve"> &lt;&lt; קריאה &gt;&gt;</w:t>
      </w:r>
      <w:r>
        <w:rPr>
          <w:rtl/>
        </w:rPr>
        <w:t xml:space="preserve">   </w:t>
      </w:r>
    </w:p>
    <w:p w:rsidR="00D239D8" w:rsidRDefault="00D239D8" w:rsidP="003F2F35">
      <w:pPr>
        <w:rPr>
          <w:rtl/>
          <w:lang w:eastAsia="he-IL"/>
        </w:rPr>
      </w:pPr>
    </w:p>
    <w:p w:rsidR="00D239D8" w:rsidRDefault="00D239D8" w:rsidP="00BA01A1">
      <w:pPr>
        <w:rPr>
          <w:rtl/>
          <w:lang w:eastAsia="he-IL"/>
        </w:rPr>
      </w:pPr>
      <w:bookmarkStart w:id="19984" w:name="_ETM_Q44_672239"/>
      <w:bookmarkEnd w:id="19984"/>
      <w:r>
        <w:rPr>
          <w:rFonts w:hint="cs"/>
          <w:rtl/>
          <w:lang w:eastAsia="he-IL"/>
        </w:rPr>
        <w:t xml:space="preserve">למה? זאת המפלגה שלך. </w:t>
      </w:r>
    </w:p>
    <w:p w:rsidR="00D239D8" w:rsidRDefault="00D239D8" w:rsidP="00BA01A1">
      <w:pPr>
        <w:rPr>
          <w:rtl/>
          <w:lang w:eastAsia="he-IL"/>
        </w:rPr>
      </w:pPr>
    </w:p>
    <w:p w:rsidR="00D239D8" w:rsidRDefault="00D239D8" w:rsidP="00BA01A1">
      <w:pPr>
        <w:pStyle w:val="af5"/>
        <w:keepNext/>
        <w:rPr>
          <w:rtl/>
        </w:rPr>
      </w:pPr>
      <w:bookmarkStart w:id="19985" w:name="ET_interruption_6352_27"/>
      <w:r w:rsidRPr="00CA2FD8">
        <w:rPr>
          <w:rStyle w:val="TagStyle"/>
          <w:rtl/>
        </w:rPr>
        <w:t xml:space="preserve"> &lt;&lt; קריאה &gt;&gt; </w:t>
      </w:r>
      <w:r>
        <w:rPr>
          <w:rtl/>
        </w:rPr>
        <w:t>אלמוג כהן (עוצמה יהודית):</w:t>
      </w:r>
      <w:r w:rsidRPr="00CA2FD8">
        <w:rPr>
          <w:rStyle w:val="TagStyle"/>
          <w:rtl/>
        </w:rPr>
        <w:t xml:space="preserve"> &lt;&lt; קריאה &gt;&gt;</w:t>
      </w:r>
      <w:r>
        <w:rPr>
          <w:rtl/>
        </w:rPr>
        <w:t xml:space="preserve">   </w:t>
      </w:r>
      <w:bookmarkEnd w:id="19985"/>
    </w:p>
    <w:p w:rsidR="00D239D8" w:rsidRDefault="00D239D8" w:rsidP="003F2F35">
      <w:pPr>
        <w:rPr>
          <w:rtl/>
          <w:lang w:eastAsia="he-IL"/>
        </w:rPr>
      </w:pPr>
    </w:p>
    <w:p w:rsidR="00D239D8" w:rsidRDefault="00D239D8" w:rsidP="004A6F8E">
      <w:pPr>
        <w:rPr>
          <w:rtl/>
          <w:lang w:eastAsia="he-IL"/>
        </w:rPr>
      </w:pPr>
      <w:r>
        <w:rPr>
          <w:rFonts w:hint="cs"/>
          <w:rtl/>
          <w:lang w:eastAsia="he-IL"/>
        </w:rPr>
        <w:t xml:space="preserve">ועדת שרים, לא ועדת שרים </w:t>
      </w:r>
      <w:r w:rsidR="004A6F8E">
        <w:rPr>
          <w:rFonts w:hint="eastAsia"/>
          <w:rtl/>
          <w:lang w:eastAsia="he-IL"/>
        </w:rPr>
        <w:t xml:space="preserve">– </w:t>
      </w:r>
      <w:r>
        <w:rPr>
          <w:rFonts w:hint="cs"/>
          <w:rtl/>
          <w:lang w:eastAsia="he-IL"/>
        </w:rPr>
        <w:t xml:space="preserve">הם יכולים להחליט מה שהם רוצים. החוק הזה לא יעבור. </w:t>
      </w:r>
    </w:p>
    <w:p w:rsidR="00D239D8" w:rsidRDefault="00D239D8" w:rsidP="00BA01A1">
      <w:pPr>
        <w:rPr>
          <w:rtl/>
          <w:lang w:eastAsia="he-IL"/>
        </w:rPr>
      </w:pPr>
    </w:p>
    <w:p w:rsidR="00D239D8" w:rsidRDefault="00D239D8" w:rsidP="00BA01A1">
      <w:pPr>
        <w:pStyle w:val="af5"/>
        <w:keepNext/>
        <w:rPr>
          <w:rtl/>
        </w:rPr>
      </w:pPr>
      <w:r w:rsidRPr="00AD628B">
        <w:rPr>
          <w:rStyle w:val="TagStyle"/>
          <w:rtl/>
        </w:rPr>
        <w:t xml:space="preserve"> &lt;&lt; קריאה &gt;&gt; </w:t>
      </w:r>
      <w:r>
        <w:rPr>
          <w:rtl/>
        </w:rPr>
        <w:t>מירב בן ארי (יש עתיד):</w:t>
      </w:r>
      <w:r w:rsidRPr="00AD628B">
        <w:rPr>
          <w:rStyle w:val="TagStyle"/>
          <w:rtl/>
        </w:rPr>
        <w:t xml:space="preserve"> &lt;&lt; קריאה &gt;&gt;</w:t>
      </w:r>
      <w:r>
        <w:rPr>
          <w:rtl/>
        </w:rPr>
        <w:t xml:space="preserve">   </w:t>
      </w:r>
    </w:p>
    <w:p w:rsidR="00D239D8" w:rsidRDefault="00D239D8" w:rsidP="003F2F35">
      <w:pPr>
        <w:rPr>
          <w:rtl/>
          <w:lang w:eastAsia="he-IL"/>
        </w:rPr>
      </w:pPr>
    </w:p>
    <w:p w:rsidR="00D239D8" w:rsidRDefault="00D239D8" w:rsidP="0085413A">
      <w:pPr>
        <w:rPr>
          <w:rtl/>
          <w:lang w:eastAsia="he-IL"/>
        </w:rPr>
      </w:pPr>
      <w:bookmarkStart w:id="19986" w:name="_ETM_Q44_674879"/>
      <w:bookmarkEnd w:id="19986"/>
      <w:r>
        <w:rPr>
          <w:rFonts w:hint="cs"/>
          <w:rtl/>
          <w:lang w:eastAsia="he-IL"/>
        </w:rPr>
        <w:t xml:space="preserve">למה? שב בשקט. </w:t>
      </w:r>
      <w:bookmarkStart w:id="19987" w:name="_ETM_Q44_674919"/>
      <w:bookmarkStart w:id="19988" w:name="_ETM_Q44_674903"/>
      <w:bookmarkStart w:id="19989" w:name="_ETM_Q44_674968"/>
      <w:bookmarkEnd w:id="19987"/>
      <w:bookmarkEnd w:id="19988"/>
      <w:bookmarkEnd w:id="19989"/>
      <w:r>
        <w:rPr>
          <w:rFonts w:hint="cs"/>
          <w:rtl/>
          <w:lang w:eastAsia="he-IL"/>
        </w:rPr>
        <w:t xml:space="preserve">אל תיתן </w:t>
      </w:r>
      <w:r w:rsidR="0085413A">
        <w:rPr>
          <w:rFonts w:hint="cs"/>
          <w:rtl/>
          <w:lang w:eastAsia="he-IL"/>
        </w:rPr>
        <w:t>– – –</w:t>
      </w:r>
      <w:r>
        <w:rPr>
          <w:rFonts w:hint="cs"/>
          <w:rtl/>
          <w:lang w:eastAsia="he-IL"/>
        </w:rPr>
        <w:t xml:space="preserve"> קודם כול תטפל </w:t>
      </w:r>
      <w:bookmarkStart w:id="19990" w:name="_ETM_Q44_676453"/>
      <w:bookmarkEnd w:id="19990"/>
      <w:r>
        <w:rPr>
          <w:rFonts w:hint="cs"/>
          <w:rtl/>
          <w:lang w:eastAsia="he-IL"/>
        </w:rPr>
        <w:t xml:space="preserve">בוועדת </w:t>
      </w:r>
      <w:r w:rsidR="0085413A">
        <w:rPr>
          <w:rFonts w:hint="cs"/>
          <w:rtl/>
          <w:lang w:eastAsia="he-IL"/>
        </w:rPr>
        <w:t xml:space="preserve">– – – </w:t>
      </w:r>
      <w:bookmarkStart w:id="19991" w:name="_ETM_Q44_680150"/>
      <w:bookmarkEnd w:id="19991"/>
      <w:r>
        <w:rPr>
          <w:rFonts w:hint="cs"/>
          <w:rtl/>
          <w:lang w:eastAsia="he-IL"/>
        </w:rPr>
        <w:t xml:space="preserve">יא חצוף. </w:t>
      </w:r>
      <w:bookmarkStart w:id="19992" w:name="_ETM_Q44_678801"/>
      <w:bookmarkEnd w:id="19992"/>
    </w:p>
    <w:p w:rsidR="00D239D8" w:rsidRDefault="00D239D8" w:rsidP="00BA01A1">
      <w:pPr>
        <w:rPr>
          <w:rtl/>
          <w:lang w:eastAsia="he-IL"/>
        </w:rPr>
      </w:pPr>
      <w:bookmarkStart w:id="19993" w:name="_ETM_Q44_680215"/>
      <w:bookmarkEnd w:id="19993"/>
    </w:p>
    <w:p w:rsidR="00D239D8" w:rsidRDefault="00D239D8" w:rsidP="00BA01A1">
      <w:pPr>
        <w:pStyle w:val="af6"/>
        <w:keepNext/>
        <w:rPr>
          <w:rtl/>
        </w:rPr>
      </w:pPr>
      <w:r w:rsidRPr="00AD628B">
        <w:rPr>
          <w:rStyle w:val="TagStyle"/>
          <w:rtl/>
        </w:rPr>
        <w:t xml:space="preserve"> &lt;&lt; יור &gt;&gt; </w:t>
      </w:r>
      <w:r>
        <w:rPr>
          <w:rtl/>
        </w:rPr>
        <w:t>היו"ר מאיר כהן:</w:t>
      </w:r>
      <w:r w:rsidRPr="00AD628B">
        <w:rPr>
          <w:rStyle w:val="TagStyle"/>
          <w:rtl/>
        </w:rPr>
        <w:t xml:space="preserve"> &lt;&lt; יור &gt;&gt;</w:t>
      </w:r>
      <w:r>
        <w:rPr>
          <w:rtl/>
        </w:rPr>
        <w:t xml:space="preserve">   </w:t>
      </w:r>
    </w:p>
    <w:p w:rsidR="00D239D8" w:rsidRDefault="00D239D8" w:rsidP="003F2F35">
      <w:pPr>
        <w:rPr>
          <w:rtl/>
          <w:lang w:eastAsia="he-IL"/>
        </w:rPr>
      </w:pPr>
    </w:p>
    <w:p w:rsidR="00D239D8" w:rsidRPr="00AD628B" w:rsidRDefault="00D239D8" w:rsidP="00BA01A1">
      <w:pPr>
        <w:rPr>
          <w:rtl/>
          <w:lang w:eastAsia="he-IL"/>
        </w:rPr>
      </w:pPr>
      <w:bookmarkStart w:id="19994" w:name="_ETM_Q44_681075"/>
      <w:bookmarkEnd w:id="19994"/>
      <w:r>
        <w:rPr>
          <w:rFonts w:hint="cs"/>
          <w:rtl/>
          <w:lang w:eastAsia="he-IL"/>
        </w:rPr>
        <w:t xml:space="preserve">אני מבקש מכולם לשבת, עוברים להצבעה. </w:t>
      </w:r>
    </w:p>
    <w:p w:rsidR="00D239D8" w:rsidRDefault="00D239D8" w:rsidP="00BA01A1">
      <w:pPr>
        <w:rPr>
          <w:rtl/>
          <w:lang w:eastAsia="he-IL"/>
        </w:rPr>
      </w:pPr>
      <w:bookmarkStart w:id="19995" w:name="_ETM_Q44_668414"/>
      <w:bookmarkStart w:id="19996" w:name="_ETM_Q44_668494"/>
      <w:bookmarkEnd w:id="19995"/>
      <w:bookmarkEnd w:id="19996"/>
    </w:p>
    <w:p w:rsidR="00D239D8" w:rsidRDefault="00D239D8" w:rsidP="00BA01A1">
      <w:pPr>
        <w:pStyle w:val="af5"/>
        <w:keepNext/>
        <w:rPr>
          <w:rtl/>
        </w:rPr>
      </w:pPr>
      <w:r w:rsidRPr="00AD628B">
        <w:rPr>
          <w:rStyle w:val="TagStyle"/>
          <w:rtl/>
        </w:rPr>
        <w:t xml:space="preserve"> &lt;&lt; קריאה &gt;&gt; </w:t>
      </w:r>
      <w:r>
        <w:rPr>
          <w:rtl/>
        </w:rPr>
        <w:t>אלמוג כהן (עוצמה יהודית):</w:t>
      </w:r>
      <w:r w:rsidRPr="00AD628B">
        <w:rPr>
          <w:rStyle w:val="TagStyle"/>
          <w:rtl/>
        </w:rPr>
        <w:t xml:space="preserve"> &lt;&lt; קריאה &gt;&gt;</w:t>
      </w:r>
      <w:r>
        <w:rPr>
          <w:rtl/>
        </w:rPr>
        <w:t xml:space="preserve">   </w:t>
      </w:r>
    </w:p>
    <w:p w:rsidR="00D239D8" w:rsidRDefault="00D239D8" w:rsidP="003F2F35">
      <w:pPr>
        <w:rPr>
          <w:rtl/>
          <w:lang w:eastAsia="he-IL"/>
        </w:rPr>
      </w:pPr>
    </w:p>
    <w:p w:rsidR="00D239D8" w:rsidRDefault="00D239D8" w:rsidP="00BA01A1">
      <w:pPr>
        <w:rPr>
          <w:rtl/>
          <w:lang w:eastAsia="he-IL"/>
        </w:rPr>
      </w:pPr>
      <w:bookmarkStart w:id="19997" w:name="_ETM_Q44_680305"/>
      <w:bookmarkStart w:id="19998" w:name="_ETM_Q44_681330"/>
      <w:bookmarkEnd w:id="19997"/>
      <w:bookmarkEnd w:id="19998"/>
      <w:r>
        <w:rPr>
          <w:rFonts w:hint="cs"/>
          <w:rtl/>
          <w:lang w:eastAsia="he-IL"/>
        </w:rPr>
        <w:t xml:space="preserve">הגופה של החייל עדיין </w:t>
      </w:r>
      <w:bookmarkStart w:id="19999" w:name="_ETM_Q44_676290"/>
      <w:bookmarkEnd w:id="19999"/>
      <w:r>
        <w:rPr>
          <w:rFonts w:hint="cs"/>
          <w:rtl/>
          <w:lang w:eastAsia="he-IL"/>
        </w:rPr>
        <w:t xml:space="preserve">חמה.  </w:t>
      </w:r>
      <w:bookmarkStart w:id="20000" w:name="_ETM_Q44_679747"/>
      <w:bookmarkStart w:id="20001" w:name="_ETM_Q44_682819"/>
      <w:bookmarkEnd w:id="20000"/>
      <w:bookmarkEnd w:id="20001"/>
    </w:p>
    <w:p w:rsidR="00D239D8" w:rsidRDefault="00D239D8" w:rsidP="00BA01A1">
      <w:pPr>
        <w:rPr>
          <w:rtl/>
          <w:lang w:eastAsia="he-IL"/>
        </w:rPr>
      </w:pPr>
      <w:bookmarkStart w:id="20002" w:name="_ETM_Q44_682892"/>
      <w:bookmarkEnd w:id="20002"/>
    </w:p>
    <w:p w:rsidR="00D239D8" w:rsidRDefault="00D239D8" w:rsidP="00BA01A1">
      <w:pPr>
        <w:pStyle w:val="af6"/>
        <w:keepNext/>
        <w:rPr>
          <w:rtl/>
        </w:rPr>
      </w:pPr>
      <w:bookmarkStart w:id="20003" w:name="_ETM_Q44_685935"/>
      <w:bookmarkStart w:id="20004" w:name="_ETM_Q44_685996"/>
      <w:bookmarkStart w:id="20005" w:name="ET_yor_6597_32"/>
      <w:bookmarkEnd w:id="20003"/>
      <w:bookmarkEnd w:id="20004"/>
      <w:r w:rsidRPr="00AD628B">
        <w:rPr>
          <w:rStyle w:val="TagStyle"/>
          <w:rtl/>
        </w:rPr>
        <w:t xml:space="preserve"> &lt;&lt; יור &gt;&gt; </w:t>
      </w:r>
      <w:r>
        <w:rPr>
          <w:rtl/>
        </w:rPr>
        <w:t>היו"ר מאיר כהן:</w:t>
      </w:r>
      <w:r w:rsidRPr="00AD628B">
        <w:rPr>
          <w:rStyle w:val="TagStyle"/>
          <w:rtl/>
        </w:rPr>
        <w:t xml:space="preserve"> &lt;&lt; יור &gt;&gt;</w:t>
      </w:r>
      <w:r>
        <w:rPr>
          <w:rtl/>
        </w:rPr>
        <w:t xml:space="preserve">   </w:t>
      </w:r>
      <w:bookmarkEnd w:id="20005"/>
    </w:p>
    <w:p w:rsidR="00D239D8" w:rsidRDefault="00D239D8" w:rsidP="003F2F35">
      <w:pPr>
        <w:rPr>
          <w:rtl/>
          <w:lang w:eastAsia="he-IL"/>
        </w:rPr>
      </w:pPr>
    </w:p>
    <w:p w:rsidR="00D239D8" w:rsidRDefault="00D239D8" w:rsidP="00BA01A1">
      <w:pPr>
        <w:rPr>
          <w:rtl/>
          <w:lang w:eastAsia="he-IL"/>
        </w:rPr>
      </w:pPr>
      <w:bookmarkStart w:id="20006" w:name="_ETM_Q44_683907"/>
      <w:bookmarkEnd w:id="20006"/>
      <w:r>
        <w:rPr>
          <w:rFonts w:hint="cs"/>
          <w:rtl/>
          <w:lang w:eastAsia="he-IL"/>
        </w:rPr>
        <w:t xml:space="preserve">אני עובר להצבעה. מי בעד ומי נגד? </w:t>
      </w:r>
    </w:p>
    <w:p w:rsidR="00D239D8" w:rsidRDefault="00D239D8" w:rsidP="00BA01A1">
      <w:pPr>
        <w:keepNext/>
        <w:rPr>
          <w:rtl/>
        </w:rPr>
      </w:pPr>
    </w:p>
    <w:p w:rsidR="00D239D8" w:rsidRDefault="00D239D8" w:rsidP="00BA01A1">
      <w:pPr>
        <w:pStyle w:val="af5"/>
        <w:keepNext/>
        <w:rPr>
          <w:rtl/>
        </w:rPr>
      </w:pPr>
      <w:bookmarkStart w:id="20007" w:name="ET_interruption_6352_38"/>
      <w:r w:rsidRPr="007B0E39">
        <w:rPr>
          <w:rStyle w:val="TagStyle"/>
          <w:rtl/>
        </w:rPr>
        <w:t xml:space="preserve"> &lt;&lt; קריאה &gt;&gt; </w:t>
      </w:r>
      <w:r>
        <w:rPr>
          <w:rtl/>
        </w:rPr>
        <w:t>אלמוג כהן (עוצמה יהודית):</w:t>
      </w:r>
      <w:r w:rsidRPr="007B0E39">
        <w:rPr>
          <w:rStyle w:val="TagStyle"/>
          <w:rtl/>
        </w:rPr>
        <w:t xml:space="preserve"> &lt;&lt; קריאה &gt;&gt;</w:t>
      </w:r>
      <w:r>
        <w:rPr>
          <w:rtl/>
        </w:rPr>
        <w:t xml:space="preserve">   </w:t>
      </w:r>
      <w:bookmarkEnd w:id="20007"/>
    </w:p>
    <w:p w:rsidR="00D239D8" w:rsidRDefault="00D239D8" w:rsidP="003F2F35">
      <w:pPr>
        <w:rPr>
          <w:rtl/>
          <w:lang w:eastAsia="he-IL"/>
        </w:rPr>
      </w:pPr>
    </w:p>
    <w:p w:rsidR="00D239D8" w:rsidRDefault="00D239D8" w:rsidP="004A6F8E">
      <w:pPr>
        <w:rPr>
          <w:rtl/>
          <w:lang w:eastAsia="he-IL"/>
        </w:rPr>
      </w:pPr>
      <w:r>
        <w:rPr>
          <w:rFonts w:hint="cs"/>
          <w:rtl/>
          <w:lang w:eastAsia="he-IL"/>
        </w:rPr>
        <w:t>תנועת יש עתיד</w:t>
      </w:r>
      <w:r w:rsidR="004A6F8E">
        <w:rPr>
          <w:rFonts w:hint="cs"/>
          <w:rtl/>
          <w:lang w:eastAsia="he-IL"/>
        </w:rPr>
        <w:t>,</w:t>
      </w:r>
      <w:r>
        <w:rPr>
          <w:rFonts w:hint="cs"/>
          <w:rtl/>
          <w:lang w:eastAsia="he-IL"/>
        </w:rPr>
        <w:t xml:space="preserve"> תתביישו. </w:t>
      </w:r>
    </w:p>
    <w:p w:rsidR="00D239D8" w:rsidRDefault="00D239D8" w:rsidP="00BA01A1">
      <w:pPr>
        <w:rPr>
          <w:rtl/>
          <w:lang w:eastAsia="he-IL"/>
        </w:rPr>
      </w:pPr>
    </w:p>
    <w:p w:rsidR="00D239D8" w:rsidRDefault="00D239D8" w:rsidP="00BA01A1">
      <w:pPr>
        <w:pStyle w:val="af6"/>
        <w:keepNext/>
        <w:rPr>
          <w:rtl/>
        </w:rPr>
      </w:pPr>
      <w:bookmarkStart w:id="20008" w:name="ET_yor_6597_40"/>
      <w:r w:rsidRPr="007B0E39">
        <w:rPr>
          <w:rStyle w:val="TagStyle"/>
          <w:rtl/>
        </w:rPr>
        <w:t xml:space="preserve"> &lt;&lt; יור &gt;&gt; </w:t>
      </w:r>
      <w:r>
        <w:rPr>
          <w:rtl/>
        </w:rPr>
        <w:t>היו"ר מאיר כהן:</w:t>
      </w:r>
      <w:r w:rsidRPr="007B0E39">
        <w:rPr>
          <w:rStyle w:val="TagStyle"/>
          <w:rtl/>
        </w:rPr>
        <w:t xml:space="preserve"> &lt;&lt; יור &gt;&gt;</w:t>
      </w:r>
      <w:r>
        <w:rPr>
          <w:rtl/>
        </w:rPr>
        <w:t xml:space="preserve">   </w:t>
      </w:r>
      <w:bookmarkEnd w:id="20008"/>
    </w:p>
    <w:p w:rsidR="00D239D8" w:rsidRDefault="00D239D8" w:rsidP="003F2F35">
      <w:pPr>
        <w:rPr>
          <w:rtl/>
          <w:lang w:eastAsia="he-IL"/>
        </w:rPr>
      </w:pPr>
    </w:p>
    <w:p w:rsidR="00D239D8" w:rsidRDefault="00D239D8" w:rsidP="00BA01A1">
      <w:pPr>
        <w:rPr>
          <w:rtl/>
          <w:lang w:eastAsia="he-IL"/>
        </w:rPr>
      </w:pPr>
      <w:bookmarkStart w:id="20009" w:name="_ETM_Q44_686891"/>
      <w:bookmarkEnd w:id="20009"/>
      <w:r>
        <w:rPr>
          <w:rFonts w:hint="cs"/>
          <w:rtl/>
          <w:lang w:eastAsia="he-IL"/>
        </w:rPr>
        <w:t xml:space="preserve">אלמוג. </w:t>
      </w:r>
      <w:bookmarkStart w:id="20010" w:name="_ETM_Q44_689259"/>
      <w:bookmarkEnd w:id="20010"/>
    </w:p>
    <w:p w:rsidR="00D239D8" w:rsidRPr="007B0E39" w:rsidRDefault="00D239D8" w:rsidP="00BA01A1">
      <w:pPr>
        <w:rPr>
          <w:rtl/>
          <w:lang w:eastAsia="he-IL"/>
        </w:rPr>
      </w:pPr>
      <w:bookmarkStart w:id="20011" w:name="_ETM_Q44_689335"/>
      <w:bookmarkEnd w:id="20011"/>
    </w:p>
    <w:p w:rsidR="00D239D8" w:rsidRDefault="00D239D8" w:rsidP="00BA01A1">
      <w:pPr>
        <w:pStyle w:val="af5"/>
        <w:keepNext/>
        <w:rPr>
          <w:rtl/>
        </w:rPr>
      </w:pPr>
      <w:r w:rsidRPr="007B0E39">
        <w:rPr>
          <w:rStyle w:val="TagStyle"/>
          <w:rtl/>
        </w:rPr>
        <w:t xml:space="preserve"> &lt;&lt; קריאה &gt;&gt; </w:t>
      </w:r>
      <w:r>
        <w:rPr>
          <w:rtl/>
        </w:rPr>
        <w:t>מירב בן ארי (יש עתיד):</w:t>
      </w:r>
      <w:r w:rsidRPr="007B0E39">
        <w:rPr>
          <w:rStyle w:val="TagStyle"/>
          <w:rtl/>
        </w:rPr>
        <w:t xml:space="preserve"> &lt;&lt; קריאה &gt;&gt;</w:t>
      </w:r>
      <w:r>
        <w:rPr>
          <w:rtl/>
        </w:rPr>
        <w:t xml:space="preserve">   </w:t>
      </w:r>
    </w:p>
    <w:p w:rsidR="00D239D8" w:rsidRDefault="00D239D8" w:rsidP="003F2F35">
      <w:pPr>
        <w:rPr>
          <w:rtl/>
          <w:lang w:eastAsia="he-IL"/>
        </w:rPr>
      </w:pPr>
    </w:p>
    <w:p w:rsidR="00D239D8" w:rsidRDefault="00D239D8" w:rsidP="004A6F8E">
      <w:pPr>
        <w:rPr>
          <w:rtl/>
          <w:lang w:eastAsia="he-IL"/>
        </w:rPr>
      </w:pPr>
      <w:bookmarkStart w:id="20012" w:name="_ETM_Q44_688461"/>
      <w:bookmarkEnd w:id="20012"/>
      <w:r>
        <w:rPr>
          <w:rFonts w:hint="cs"/>
          <w:rtl/>
          <w:lang w:eastAsia="he-IL"/>
        </w:rPr>
        <w:t xml:space="preserve">אתה נותן תמיכה בוועדת שרים ואתה מתלונן? יא חצוף. </w:t>
      </w:r>
    </w:p>
    <w:p w:rsidR="00D239D8" w:rsidRPr="007B0E39" w:rsidRDefault="00D239D8" w:rsidP="00BA01A1">
      <w:pPr>
        <w:rPr>
          <w:rtl/>
          <w:lang w:eastAsia="he-IL"/>
        </w:rPr>
      </w:pPr>
    </w:p>
    <w:p w:rsidR="00D239D8" w:rsidRDefault="00D239D8" w:rsidP="00BA01A1">
      <w:pPr>
        <w:pStyle w:val="af6"/>
        <w:keepNext/>
        <w:rPr>
          <w:rtl/>
        </w:rPr>
      </w:pPr>
      <w:bookmarkStart w:id="20013" w:name="ET_yor_6597_41"/>
      <w:r w:rsidRPr="007B0E39">
        <w:rPr>
          <w:rStyle w:val="TagStyle"/>
          <w:rtl/>
        </w:rPr>
        <w:t xml:space="preserve"> &lt;&lt; יור &gt;&gt; </w:t>
      </w:r>
      <w:r>
        <w:rPr>
          <w:rtl/>
        </w:rPr>
        <w:t>היו"ר מאיר כהן:</w:t>
      </w:r>
      <w:r w:rsidRPr="007B0E39">
        <w:rPr>
          <w:rStyle w:val="TagStyle"/>
          <w:rtl/>
        </w:rPr>
        <w:t xml:space="preserve"> &lt;&lt; יור &gt;&gt;</w:t>
      </w:r>
      <w:r>
        <w:rPr>
          <w:rtl/>
        </w:rPr>
        <w:t xml:space="preserve">   </w:t>
      </w:r>
      <w:bookmarkEnd w:id="20013"/>
    </w:p>
    <w:p w:rsidR="00D239D8" w:rsidRDefault="00D239D8" w:rsidP="003F2F35">
      <w:pPr>
        <w:rPr>
          <w:rtl/>
          <w:lang w:eastAsia="he-IL"/>
        </w:rPr>
      </w:pPr>
    </w:p>
    <w:p w:rsidR="00D239D8" w:rsidRDefault="00D239D8" w:rsidP="00BA01A1">
      <w:pPr>
        <w:rPr>
          <w:rtl/>
          <w:lang w:eastAsia="he-IL"/>
        </w:rPr>
      </w:pPr>
      <w:bookmarkStart w:id="20014" w:name="_ETM_Q44_691618"/>
      <w:bookmarkEnd w:id="20014"/>
      <w:r>
        <w:rPr>
          <w:rFonts w:hint="cs"/>
          <w:rtl/>
          <w:lang w:eastAsia="he-IL"/>
        </w:rPr>
        <w:t xml:space="preserve">מירב, </w:t>
      </w:r>
      <w:bookmarkStart w:id="20015" w:name="_ETM_Q44_693276"/>
      <w:bookmarkEnd w:id="20015"/>
      <w:r>
        <w:rPr>
          <w:rFonts w:hint="cs"/>
          <w:rtl/>
          <w:lang w:eastAsia="he-IL"/>
        </w:rPr>
        <w:t xml:space="preserve">מירב. </w:t>
      </w:r>
    </w:p>
    <w:p w:rsidR="00D239D8" w:rsidRDefault="00D239D8" w:rsidP="00BA01A1">
      <w:pPr>
        <w:rPr>
          <w:rtl/>
          <w:lang w:eastAsia="he-IL"/>
        </w:rPr>
      </w:pPr>
      <w:bookmarkStart w:id="20016" w:name="_ETM_Q44_689405"/>
      <w:bookmarkStart w:id="20017" w:name="_ETM_Q44_689445"/>
      <w:bookmarkEnd w:id="20016"/>
      <w:bookmarkEnd w:id="20017"/>
    </w:p>
    <w:p w:rsidR="00D239D8" w:rsidRDefault="00D239D8" w:rsidP="00BA01A1">
      <w:pPr>
        <w:pStyle w:val="af5"/>
        <w:keepNext/>
        <w:rPr>
          <w:rtl/>
        </w:rPr>
      </w:pPr>
      <w:bookmarkStart w:id="20018" w:name="ET_interruption_6352_42"/>
      <w:r w:rsidRPr="007B0E39">
        <w:rPr>
          <w:rStyle w:val="TagStyle"/>
          <w:rtl/>
        </w:rPr>
        <w:t xml:space="preserve"> &lt;&lt; קריאה &gt;&gt; </w:t>
      </w:r>
      <w:r>
        <w:rPr>
          <w:rtl/>
        </w:rPr>
        <w:t>אלמוג כהן (עוצמה יהודית):</w:t>
      </w:r>
      <w:r w:rsidRPr="007B0E39">
        <w:rPr>
          <w:rStyle w:val="TagStyle"/>
          <w:rtl/>
        </w:rPr>
        <w:t xml:space="preserve"> &lt;&lt; קריאה &gt;&gt;</w:t>
      </w:r>
      <w:r>
        <w:rPr>
          <w:rtl/>
        </w:rPr>
        <w:t xml:space="preserve">   </w:t>
      </w:r>
      <w:bookmarkEnd w:id="20018"/>
    </w:p>
    <w:p w:rsidR="00D239D8" w:rsidRDefault="00D239D8" w:rsidP="003F2F35">
      <w:pPr>
        <w:rPr>
          <w:rtl/>
          <w:lang w:eastAsia="he-IL"/>
        </w:rPr>
      </w:pPr>
    </w:p>
    <w:p w:rsidR="00D239D8" w:rsidRDefault="00D239D8" w:rsidP="00BA01A1">
      <w:pPr>
        <w:rPr>
          <w:rtl/>
          <w:lang w:eastAsia="he-IL"/>
        </w:rPr>
      </w:pPr>
      <w:bookmarkStart w:id="20019" w:name="_ETM_Q44_694048"/>
      <w:bookmarkEnd w:id="20019"/>
      <w:r>
        <w:rPr>
          <w:rFonts w:hint="cs"/>
          <w:rtl/>
          <w:lang w:eastAsia="he-IL"/>
        </w:rPr>
        <w:t xml:space="preserve">אז ועדת שרים שיתביישו, </w:t>
      </w:r>
      <w:bookmarkStart w:id="20020" w:name="_ETM_Q44_691927"/>
      <w:bookmarkEnd w:id="20020"/>
      <w:r>
        <w:rPr>
          <w:rFonts w:hint="cs"/>
          <w:rtl/>
          <w:lang w:eastAsia="he-IL"/>
        </w:rPr>
        <w:t xml:space="preserve">וגם אתם. </w:t>
      </w:r>
      <w:bookmarkStart w:id="20021" w:name="_ETM_Q44_694983"/>
      <w:bookmarkEnd w:id="20021"/>
    </w:p>
    <w:p w:rsidR="00D239D8" w:rsidRDefault="00D239D8" w:rsidP="00BA01A1">
      <w:pPr>
        <w:rPr>
          <w:rtl/>
          <w:lang w:eastAsia="he-IL"/>
        </w:rPr>
      </w:pPr>
      <w:bookmarkStart w:id="20022" w:name="_ETM_Q44_695041"/>
      <w:bookmarkEnd w:id="20022"/>
    </w:p>
    <w:p w:rsidR="00D239D8" w:rsidRDefault="00D239D8" w:rsidP="00BA01A1">
      <w:pPr>
        <w:pStyle w:val="af6"/>
        <w:keepNext/>
        <w:rPr>
          <w:rtl/>
        </w:rPr>
      </w:pPr>
      <w:bookmarkStart w:id="20023" w:name="ET_yor_6597_43"/>
      <w:r w:rsidRPr="007B0E39">
        <w:rPr>
          <w:rStyle w:val="TagStyle"/>
          <w:rtl/>
        </w:rPr>
        <w:t xml:space="preserve"> &lt;&lt; יור &gt;&gt; </w:t>
      </w:r>
      <w:r>
        <w:rPr>
          <w:rtl/>
        </w:rPr>
        <w:t>היו"ר מאיר כהן:</w:t>
      </w:r>
      <w:r w:rsidRPr="007B0E39">
        <w:rPr>
          <w:rStyle w:val="TagStyle"/>
          <w:rtl/>
        </w:rPr>
        <w:t xml:space="preserve"> &lt;&lt; יור &gt;&gt;</w:t>
      </w:r>
      <w:r>
        <w:rPr>
          <w:rtl/>
        </w:rPr>
        <w:t xml:space="preserve">   </w:t>
      </w:r>
      <w:bookmarkEnd w:id="20023"/>
    </w:p>
    <w:p w:rsidR="00D239D8" w:rsidRDefault="00D239D8" w:rsidP="003F2F35">
      <w:pPr>
        <w:rPr>
          <w:rtl/>
          <w:lang w:eastAsia="he-IL"/>
        </w:rPr>
      </w:pPr>
    </w:p>
    <w:p w:rsidR="00D239D8" w:rsidRDefault="00D239D8" w:rsidP="00BA01A1">
      <w:pPr>
        <w:rPr>
          <w:rtl/>
          <w:lang w:eastAsia="he-IL"/>
        </w:rPr>
      </w:pPr>
      <w:bookmarkStart w:id="20024" w:name="_ETM_Q44_696248"/>
      <w:bookmarkEnd w:id="20024"/>
      <w:r>
        <w:rPr>
          <w:rFonts w:hint="cs"/>
          <w:rtl/>
          <w:lang w:eastAsia="he-IL"/>
        </w:rPr>
        <w:t>הצבעה. מי בעד ומי נגד?</w:t>
      </w:r>
    </w:p>
    <w:p w:rsidR="00D239D8" w:rsidRDefault="00D239D8" w:rsidP="00BA01A1">
      <w:pPr>
        <w:rPr>
          <w:rtl/>
          <w:lang w:eastAsia="he-IL"/>
        </w:rPr>
      </w:pPr>
    </w:p>
    <w:p w:rsidR="00D239D8" w:rsidRPr="00034388" w:rsidRDefault="00D239D8" w:rsidP="00BA01A1">
      <w:pPr>
        <w:pStyle w:val="af1"/>
        <w:rPr>
          <w:lang w:eastAsia="he-IL"/>
        </w:rPr>
      </w:pPr>
      <w:r w:rsidRPr="00034388">
        <w:rPr>
          <w:rtl/>
          <w:lang w:eastAsia="he-IL"/>
        </w:rPr>
        <w:t>הצבעה מס' 13</w:t>
      </w:r>
    </w:p>
    <w:p w:rsidR="00D239D8" w:rsidRPr="00034388" w:rsidRDefault="00D239D8" w:rsidP="00BA01A1">
      <w:pPr>
        <w:rPr>
          <w:rtl/>
          <w:lang w:eastAsia="he-IL"/>
        </w:rPr>
      </w:pPr>
    </w:p>
    <w:p w:rsidR="00D239D8" w:rsidRPr="00034388" w:rsidRDefault="00D239D8" w:rsidP="00BA01A1">
      <w:pPr>
        <w:pStyle w:val="--"/>
        <w:rPr>
          <w:rtl/>
          <w:lang w:eastAsia="he-IL"/>
        </w:rPr>
      </w:pPr>
      <w:r w:rsidRPr="00034388">
        <w:rPr>
          <w:rtl/>
          <w:lang w:eastAsia="he-IL"/>
        </w:rPr>
        <w:t>בעד ההצעה להעביר את הצעת החוק לוועדה – 35</w:t>
      </w:r>
    </w:p>
    <w:p w:rsidR="00D239D8" w:rsidRPr="00034388" w:rsidRDefault="00D239D8" w:rsidP="00BA01A1">
      <w:pPr>
        <w:pStyle w:val="--"/>
        <w:rPr>
          <w:rtl/>
          <w:lang w:eastAsia="he-IL"/>
        </w:rPr>
      </w:pPr>
      <w:r w:rsidRPr="00034388">
        <w:rPr>
          <w:rtl/>
          <w:lang w:eastAsia="he-IL"/>
        </w:rPr>
        <w:t>נגד – 5</w:t>
      </w:r>
    </w:p>
    <w:p w:rsidR="00D239D8" w:rsidRPr="00034388" w:rsidRDefault="00D239D8" w:rsidP="00BA01A1">
      <w:pPr>
        <w:pStyle w:val="--"/>
        <w:rPr>
          <w:rtl/>
          <w:lang w:eastAsia="he-IL"/>
        </w:rPr>
      </w:pPr>
      <w:r w:rsidRPr="00034388">
        <w:rPr>
          <w:rtl/>
          <w:lang w:eastAsia="he-IL"/>
        </w:rPr>
        <w:t>נמנעים – אין</w:t>
      </w:r>
    </w:p>
    <w:p w:rsidR="00D239D8" w:rsidRDefault="00D239D8" w:rsidP="00BA01A1">
      <w:pPr>
        <w:pStyle w:val="af2"/>
        <w:rPr>
          <w:rtl/>
          <w:lang w:eastAsia="he-IL"/>
        </w:rPr>
      </w:pPr>
      <w:r w:rsidRPr="00034388">
        <w:rPr>
          <w:rtl/>
          <w:lang w:eastAsia="he-IL"/>
        </w:rPr>
        <w:t xml:space="preserve">ההצעה להעביר את הצעת חוק הסיוע המשפטי (תיקון </w:t>
      </w:r>
      <w:r w:rsidR="008D0FAC">
        <w:rPr>
          <w:rtl/>
          <w:lang w:eastAsia="he-IL"/>
        </w:rPr>
        <w:t>–</w:t>
      </w:r>
      <w:r w:rsidRPr="00034388">
        <w:rPr>
          <w:rtl/>
          <w:lang w:eastAsia="he-IL"/>
        </w:rPr>
        <w:t xml:space="preserve"> סיוע משפטי לנפגעי עבירות), התשפ"ג–2022</w:t>
      </w:r>
      <w:r w:rsidR="008D0FAC">
        <w:rPr>
          <w:rFonts w:hint="cs"/>
          <w:rtl/>
          <w:lang w:eastAsia="he-IL"/>
        </w:rPr>
        <w:t>,</w:t>
      </w:r>
      <w:r w:rsidRPr="00034388">
        <w:rPr>
          <w:rtl/>
          <w:lang w:eastAsia="he-IL"/>
        </w:rPr>
        <w:t xml:space="preserve"> לוועדה שתקבע ועדת הכנסת נתקבלה.</w:t>
      </w:r>
    </w:p>
    <w:p w:rsidR="00D239D8" w:rsidRDefault="00D239D8" w:rsidP="00BA01A1">
      <w:pPr>
        <w:rPr>
          <w:rtl/>
          <w:lang w:eastAsia="he-IL"/>
        </w:rPr>
      </w:pPr>
    </w:p>
    <w:p w:rsidR="00D239D8" w:rsidRDefault="00D239D8" w:rsidP="00BA01A1">
      <w:pPr>
        <w:pStyle w:val="af5"/>
        <w:rPr>
          <w:rtl/>
        </w:rPr>
      </w:pPr>
      <w:bookmarkStart w:id="20025" w:name="_ETM_Q44_698763"/>
      <w:bookmarkStart w:id="20026" w:name="_ETM_Q44_698868"/>
      <w:bookmarkStart w:id="20027" w:name="_ETM_Q44_698939"/>
      <w:bookmarkEnd w:id="20025"/>
      <w:bookmarkEnd w:id="20026"/>
      <w:bookmarkEnd w:id="20027"/>
      <w:r w:rsidRPr="00F72144">
        <w:rPr>
          <w:rStyle w:val="TagStyle"/>
          <w:rtl/>
        </w:rPr>
        <w:t xml:space="preserve"> &lt;&lt; קריאה &gt;&gt;</w:t>
      </w:r>
      <w:r w:rsidRPr="007B0E39">
        <w:rPr>
          <w:rStyle w:val="TagStyle"/>
          <w:rtl/>
        </w:rPr>
        <w:t xml:space="preserve"> </w:t>
      </w:r>
      <w:r>
        <w:rPr>
          <w:rtl/>
        </w:rPr>
        <w:t>אלמוג כהן (עוצמה יהודית):</w:t>
      </w:r>
      <w:r w:rsidRPr="007B0E39">
        <w:rPr>
          <w:rStyle w:val="TagStyle"/>
          <w:rtl/>
        </w:rPr>
        <w:t xml:space="preserve"> </w:t>
      </w:r>
      <w:r w:rsidRPr="00F72144">
        <w:rPr>
          <w:rStyle w:val="TagStyle"/>
          <w:rtl/>
        </w:rPr>
        <w:t xml:space="preserve">&lt;&lt; קריאה &gt;&gt; </w:t>
      </w:r>
      <w:r>
        <w:rPr>
          <w:rtl/>
        </w:rPr>
        <w:t xml:space="preserve">   </w:t>
      </w:r>
    </w:p>
    <w:p w:rsidR="00D239D8" w:rsidRDefault="00D239D8" w:rsidP="00BA01A1">
      <w:pPr>
        <w:rPr>
          <w:rtl/>
          <w:lang w:eastAsia="he-IL"/>
        </w:rPr>
      </w:pPr>
    </w:p>
    <w:p w:rsidR="00D239D8" w:rsidRPr="00F72144" w:rsidRDefault="0085413A" w:rsidP="004A6F8E">
      <w:pPr>
        <w:rPr>
          <w:rtl/>
          <w:lang w:eastAsia="he-IL"/>
        </w:rPr>
      </w:pPr>
      <w:r>
        <w:rPr>
          <w:rFonts w:hint="cs"/>
          <w:rtl/>
          <w:lang w:eastAsia="he-IL"/>
        </w:rPr>
        <w:t>– – –</w:t>
      </w:r>
      <w:r w:rsidR="00D239D8">
        <w:rPr>
          <w:rFonts w:hint="cs"/>
          <w:rtl/>
          <w:lang w:eastAsia="he-IL"/>
        </w:rPr>
        <w:t xml:space="preserve"> החייל עוד לא נקבר</w:t>
      </w:r>
      <w:r w:rsidR="004A6F8E">
        <w:rPr>
          <w:rFonts w:hint="cs"/>
          <w:rtl/>
          <w:lang w:eastAsia="he-IL"/>
        </w:rPr>
        <w:t>.</w:t>
      </w:r>
      <w:r w:rsidR="00D239D8">
        <w:rPr>
          <w:rFonts w:hint="cs"/>
          <w:rtl/>
          <w:lang w:eastAsia="he-IL"/>
        </w:rPr>
        <w:t xml:space="preserve"> החייל עוד לא נקבר. תתביישו לכם. תתביישו לכם </w:t>
      </w:r>
      <w:r>
        <w:rPr>
          <w:rFonts w:hint="cs"/>
          <w:rtl/>
          <w:lang w:eastAsia="he-IL"/>
        </w:rPr>
        <w:t>– – –</w:t>
      </w:r>
    </w:p>
    <w:p w:rsidR="00D239D8" w:rsidRDefault="00D239D8" w:rsidP="00BA01A1">
      <w:pPr>
        <w:rPr>
          <w:rtl/>
          <w:lang w:eastAsia="he-IL"/>
        </w:rPr>
      </w:pPr>
      <w:bookmarkStart w:id="20028" w:name="_ETM_Q44_707916"/>
      <w:bookmarkStart w:id="20029" w:name="_ETM_Q44_708075"/>
      <w:bookmarkEnd w:id="20028"/>
      <w:bookmarkEnd w:id="20029"/>
    </w:p>
    <w:p w:rsidR="00D239D8" w:rsidRDefault="00D239D8" w:rsidP="00BA01A1">
      <w:pPr>
        <w:pStyle w:val="af5"/>
        <w:rPr>
          <w:rtl/>
        </w:rPr>
      </w:pPr>
      <w:bookmarkStart w:id="20030" w:name="ET_interruption_קריאות_61"/>
      <w:r w:rsidRPr="00F72144">
        <w:rPr>
          <w:rStyle w:val="TagStyle"/>
          <w:rtl/>
        </w:rPr>
        <w:t xml:space="preserve"> &lt;&lt; קריאה &gt;&gt;</w:t>
      </w:r>
      <w:r w:rsidRPr="007B0E39">
        <w:rPr>
          <w:rStyle w:val="TagStyle"/>
          <w:rtl/>
        </w:rPr>
        <w:t xml:space="preserve"> </w:t>
      </w:r>
      <w:r>
        <w:rPr>
          <w:rFonts w:hint="cs"/>
          <w:rtl/>
        </w:rPr>
        <w:t>קריאות</w:t>
      </w:r>
      <w:r>
        <w:rPr>
          <w:rtl/>
        </w:rPr>
        <w:t>:</w:t>
      </w:r>
      <w:r w:rsidRPr="007B0E39">
        <w:rPr>
          <w:rStyle w:val="TagStyle"/>
          <w:rtl/>
        </w:rPr>
        <w:t xml:space="preserve"> </w:t>
      </w:r>
      <w:r w:rsidRPr="00F72144">
        <w:rPr>
          <w:rStyle w:val="TagStyle"/>
          <w:rtl/>
        </w:rPr>
        <w:t xml:space="preserve">&lt;&lt; קריאה &gt;&gt;  </w:t>
      </w:r>
      <w:r>
        <w:rPr>
          <w:rtl/>
        </w:rPr>
        <w:t xml:space="preserve">   </w:t>
      </w:r>
    </w:p>
    <w:bookmarkEnd w:id="20030"/>
    <w:p w:rsidR="00D239D8" w:rsidRDefault="00D239D8" w:rsidP="00BA01A1">
      <w:pPr>
        <w:rPr>
          <w:rtl/>
          <w:lang w:eastAsia="he-IL"/>
        </w:rPr>
      </w:pPr>
    </w:p>
    <w:p w:rsidR="00D239D8" w:rsidRDefault="0085413A" w:rsidP="00BA01A1">
      <w:pPr>
        <w:rPr>
          <w:rtl/>
          <w:lang w:eastAsia="he-IL"/>
        </w:rPr>
      </w:pPr>
      <w:r>
        <w:rPr>
          <w:rFonts w:hint="cs"/>
          <w:rtl/>
          <w:lang w:eastAsia="he-IL"/>
        </w:rPr>
        <w:t>– – –</w:t>
      </w:r>
      <w:r w:rsidR="00D239D8">
        <w:rPr>
          <w:rFonts w:hint="cs"/>
          <w:rtl/>
          <w:lang w:eastAsia="he-IL"/>
        </w:rPr>
        <w:t xml:space="preserve"> </w:t>
      </w:r>
      <w:bookmarkStart w:id="20031" w:name="_ETM_Q44_719704"/>
      <w:bookmarkEnd w:id="20031"/>
    </w:p>
    <w:p w:rsidR="00D239D8" w:rsidRDefault="00D239D8" w:rsidP="00BA01A1">
      <w:pPr>
        <w:rPr>
          <w:rtl/>
          <w:lang w:eastAsia="he-IL"/>
        </w:rPr>
      </w:pPr>
      <w:bookmarkStart w:id="20032" w:name="_ETM_Q44_719779"/>
      <w:bookmarkEnd w:id="20032"/>
    </w:p>
    <w:p w:rsidR="00D239D8" w:rsidRDefault="00D239D8" w:rsidP="00BA01A1">
      <w:pPr>
        <w:pStyle w:val="af6"/>
        <w:rPr>
          <w:rtl/>
        </w:rPr>
      </w:pPr>
      <w:r w:rsidRPr="00F72144">
        <w:rPr>
          <w:rStyle w:val="TagStyle"/>
          <w:rtl/>
        </w:rPr>
        <w:t xml:space="preserve"> &lt;&lt; יור &gt;&gt;</w:t>
      </w:r>
      <w:r w:rsidRPr="007B0E39">
        <w:rPr>
          <w:rStyle w:val="TagStyle"/>
          <w:rtl/>
        </w:rPr>
        <w:t xml:space="preserve"> </w:t>
      </w:r>
      <w:r>
        <w:rPr>
          <w:rtl/>
        </w:rPr>
        <w:t>היו"ר מאיר כהן:</w:t>
      </w:r>
      <w:r w:rsidRPr="007B0E39">
        <w:rPr>
          <w:rStyle w:val="TagStyle"/>
          <w:rtl/>
        </w:rPr>
        <w:t xml:space="preserve"> </w:t>
      </w:r>
      <w:r w:rsidRPr="00F72144">
        <w:rPr>
          <w:rStyle w:val="TagStyle"/>
          <w:rtl/>
        </w:rPr>
        <w:t xml:space="preserve">&lt;&lt; יור &gt;&gt; </w:t>
      </w:r>
      <w:r>
        <w:rPr>
          <w:rtl/>
        </w:rPr>
        <w:t xml:space="preserve">   </w:t>
      </w:r>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אני מבקש להירגע. </w:t>
      </w:r>
    </w:p>
    <w:p w:rsidR="00D239D8" w:rsidRDefault="00D239D8" w:rsidP="00BA01A1">
      <w:pPr>
        <w:rPr>
          <w:rtl/>
          <w:lang w:eastAsia="he-IL"/>
        </w:rPr>
      </w:pPr>
    </w:p>
    <w:p w:rsidR="00D239D8" w:rsidRDefault="00D239D8" w:rsidP="00BA01A1">
      <w:pPr>
        <w:pStyle w:val="af5"/>
        <w:rPr>
          <w:rtl/>
        </w:rPr>
      </w:pPr>
      <w:bookmarkStart w:id="20033" w:name="ET_interruption_קריאות_62"/>
      <w:r w:rsidRPr="00F72144">
        <w:rPr>
          <w:rStyle w:val="TagStyle"/>
          <w:rtl/>
        </w:rPr>
        <w:t xml:space="preserve"> &lt;&lt; קריאה &gt;&gt;</w:t>
      </w:r>
      <w:r w:rsidRPr="007B0E39">
        <w:rPr>
          <w:rStyle w:val="TagStyle"/>
          <w:rtl/>
        </w:rPr>
        <w:t xml:space="preserve"> </w:t>
      </w:r>
      <w:r>
        <w:rPr>
          <w:rFonts w:hint="cs"/>
          <w:rtl/>
        </w:rPr>
        <w:t>קריאה</w:t>
      </w:r>
      <w:r>
        <w:rPr>
          <w:rtl/>
        </w:rPr>
        <w:t>:</w:t>
      </w:r>
      <w:r w:rsidRPr="007B0E39">
        <w:rPr>
          <w:rStyle w:val="TagStyle"/>
          <w:rtl/>
        </w:rPr>
        <w:t xml:space="preserve"> </w:t>
      </w:r>
      <w:r w:rsidRPr="00F72144">
        <w:rPr>
          <w:rStyle w:val="TagStyle"/>
          <w:rtl/>
        </w:rPr>
        <w:t xml:space="preserve">&lt;&lt; קריאה &gt;&gt;  </w:t>
      </w:r>
      <w:r>
        <w:rPr>
          <w:rtl/>
        </w:rPr>
        <w:t xml:space="preserve">   </w:t>
      </w:r>
    </w:p>
    <w:p w:rsidR="00D239D8" w:rsidRPr="00F72144" w:rsidRDefault="00D239D8" w:rsidP="00BA01A1">
      <w:pPr>
        <w:rPr>
          <w:rtl/>
          <w:lang w:eastAsia="he-IL"/>
        </w:rPr>
      </w:pPr>
    </w:p>
    <w:bookmarkEnd w:id="20033"/>
    <w:p w:rsidR="00D239D8" w:rsidRDefault="00D239D8" w:rsidP="004A6F8E">
      <w:pPr>
        <w:rPr>
          <w:rtl/>
          <w:lang w:eastAsia="he-IL"/>
        </w:rPr>
      </w:pPr>
      <w:r>
        <w:rPr>
          <w:rFonts w:hint="cs"/>
          <w:rtl/>
          <w:lang w:eastAsia="he-IL"/>
        </w:rPr>
        <w:t>איבדתם את זה</w:t>
      </w:r>
      <w:r w:rsidR="004A6F8E">
        <w:rPr>
          <w:rFonts w:hint="cs"/>
          <w:rtl/>
          <w:lang w:eastAsia="he-IL"/>
        </w:rPr>
        <w:t>.</w:t>
      </w:r>
      <w:r>
        <w:rPr>
          <w:rFonts w:hint="cs"/>
          <w:rtl/>
          <w:lang w:eastAsia="he-IL"/>
        </w:rPr>
        <w:t xml:space="preserve"> מה יש לכם? </w:t>
      </w:r>
    </w:p>
    <w:p w:rsidR="00D239D8" w:rsidRDefault="00D239D8" w:rsidP="00BA01A1">
      <w:pPr>
        <w:rPr>
          <w:rtl/>
          <w:lang w:eastAsia="he-IL"/>
        </w:rPr>
      </w:pPr>
    </w:p>
    <w:p w:rsidR="00D239D8" w:rsidRDefault="00D239D8" w:rsidP="00BA01A1">
      <w:pPr>
        <w:pStyle w:val="af5"/>
        <w:keepNext/>
        <w:rPr>
          <w:rtl/>
        </w:rPr>
      </w:pPr>
      <w:bookmarkStart w:id="20034" w:name="ET_interruption_6353_63"/>
      <w:r w:rsidRPr="00F72144">
        <w:rPr>
          <w:rStyle w:val="TagStyle"/>
          <w:rtl/>
        </w:rPr>
        <w:t xml:space="preserve"> &lt;&lt; קריאה &gt;&gt; </w:t>
      </w:r>
      <w:r>
        <w:rPr>
          <w:rtl/>
        </w:rPr>
        <w:t>חנוך דב מלביצקי (הליכוד):</w:t>
      </w:r>
      <w:r w:rsidRPr="00F72144">
        <w:rPr>
          <w:rStyle w:val="TagStyle"/>
          <w:rtl/>
        </w:rPr>
        <w:t xml:space="preserve"> &lt;&lt; קריאה &gt;&gt;</w:t>
      </w:r>
      <w:r>
        <w:rPr>
          <w:rtl/>
        </w:rPr>
        <w:t xml:space="preserve">   </w:t>
      </w:r>
      <w:bookmarkEnd w:id="20034"/>
    </w:p>
    <w:p w:rsidR="00D239D8" w:rsidRDefault="00D239D8" w:rsidP="003F2F35">
      <w:pPr>
        <w:rPr>
          <w:rtl/>
          <w:lang w:eastAsia="he-IL"/>
        </w:rPr>
      </w:pPr>
    </w:p>
    <w:p w:rsidR="00D239D8" w:rsidRPr="00F72144" w:rsidRDefault="00D239D8" w:rsidP="00BA01A1">
      <w:pPr>
        <w:rPr>
          <w:rtl/>
          <w:lang w:eastAsia="he-IL"/>
        </w:rPr>
      </w:pPr>
      <w:r>
        <w:rPr>
          <w:rFonts w:hint="cs"/>
          <w:rtl/>
          <w:lang w:eastAsia="he-IL"/>
        </w:rPr>
        <w:t xml:space="preserve">תומכי טרור על מלא. </w:t>
      </w:r>
    </w:p>
    <w:p w:rsidR="00D239D8" w:rsidRPr="00F72144" w:rsidRDefault="00D239D8" w:rsidP="00BA01A1">
      <w:pPr>
        <w:rPr>
          <w:rtl/>
          <w:lang w:eastAsia="he-IL"/>
        </w:rPr>
      </w:pPr>
    </w:p>
    <w:p w:rsidR="00D239D8" w:rsidRDefault="00D239D8" w:rsidP="00BA01A1">
      <w:pPr>
        <w:pStyle w:val="af6"/>
        <w:rPr>
          <w:rtl/>
        </w:rPr>
      </w:pPr>
      <w:bookmarkStart w:id="20035" w:name="_ETM_Q44_708137"/>
      <w:bookmarkEnd w:id="20035"/>
      <w:r w:rsidRPr="00F72144">
        <w:rPr>
          <w:rStyle w:val="TagStyle"/>
          <w:rtl/>
        </w:rPr>
        <w:t xml:space="preserve"> &lt;&lt; יור &gt;&gt;</w:t>
      </w:r>
      <w:r w:rsidRPr="007B0E39">
        <w:rPr>
          <w:rStyle w:val="TagStyle"/>
          <w:rtl/>
        </w:rPr>
        <w:t xml:space="preserve"> </w:t>
      </w:r>
      <w:r>
        <w:rPr>
          <w:rtl/>
        </w:rPr>
        <w:t>היו"ר מאיר כהן:</w:t>
      </w:r>
      <w:r w:rsidRPr="007B0E39">
        <w:rPr>
          <w:rStyle w:val="TagStyle"/>
          <w:rtl/>
        </w:rPr>
        <w:t xml:space="preserve"> </w:t>
      </w:r>
      <w:r w:rsidRPr="00F72144">
        <w:rPr>
          <w:rStyle w:val="TagStyle"/>
          <w:rtl/>
        </w:rPr>
        <w:t xml:space="preserve">&lt;&lt; יור &gt;&gt;  </w:t>
      </w:r>
      <w:r>
        <w:rPr>
          <w:rtl/>
        </w:rPr>
        <w:t xml:space="preserve">   </w:t>
      </w:r>
    </w:p>
    <w:p w:rsidR="00D239D8" w:rsidRDefault="00D239D8" w:rsidP="00BA01A1">
      <w:pPr>
        <w:rPr>
          <w:rtl/>
          <w:lang w:eastAsia="he-IL"/>
        </w:rPr>
      </w:pPr>
    </w:p>
    <w:p w:rsidR="00D239D8" w:rsidRPr="00F72144" w:rsidRDefault="00D239D8" w:rsidP="00BA01A1">
      <w:pPr>
        <w:rPr>
          <w:rtl/>
          <w:lang w:eastAsia="he-IL"/>
        </w:rPr>
      </w:pPr>
      <w:r>
        <w:rPr>
          <w:rFonts w:hint="cs"/>
          <w:rtl/>
          <w:lang w:eastAsia="he-IL"/>
        </w:rPr>
        <w:t xml:space="preserve">חנוך, קריאה ראשונה. </w:t>
      </w:r>
    </w:p>
    <w:p w:rsidR="00D239D8" w:rsidRDefault="00D239D8" w:rsidP="00BA01A1">
      <w:pPr>
        <w:rPr>
          <w:rtl/>
          <w:lang w:eastAsia="he-IL"/>
        </w:rPr>
      </w:pPr>
    </w:p>
    <w:p w:rsidR="00D239D8" w:rsidRDefault="00D239D8" w:rsidP="00BA01A1">
      <w:pPr>
        <w:pStyle w:val="af5"/>
        <w:keepNext/>
        <w:rPr>
          <w:rtl/>
        </w:rPr>
      </w:pPr>
      <w:r w:rsidRPr="00F72144">
        <w:rPr>
          <w:rStyle w:val="TagStyle"/>
          <w:rtl/>
        </w:rPr>
        <w:t xml:space="preserve">&lt;&lt; קריאה &gt;&gt; </w:t>
      </w:r>
      <w:r>
        <w:rPr>
          <w:rtl/>
        </w:rPr>
        <w:t>חנוך דב מלביצקי (הליכוד):</w:t>
      </w:r>
      <w:r w:rsidRPr="00F72144">
        <w:rPr>
          <w:rStyle w:val="TagStyle"/>
          <w:rtl/>
        </w:rPr>
        <w:t xml:space="preserve"> &lt;&lt; קריאה &gt;&gt;</w:t>
      </w:r>
      <w:r>
        <w:rPr>
          <w:rtl/>
        </w:rPr>
        <w:t xml:space="preserve">   </w:t>
      </w:r>
    </w:p>
    <w:p w:rsidR="00D239D8" w:rsidRDefault="00D239D8" w:rsidP="003F2F35">
      <w:pPr>
        <w:rPr>
          <w:rtl/>
          <w:lang w:eastAsia="he-IL"/>
        </w:rPr>
      </w:pPr>
    </w:p>
    <w:p w:rsidR="00D239D8" w:rsidRPr="00F72144" w:rsidRDefault="0085413A" w:rsidP="00BA01A1">
      <w:pPr>
        <w:rPr>
          <w:rtl/>
          <w:lang w:eastAsia="he-IL"/>
        </w:rPr>
      </w:pPr>
      <w:r>
        <w:rPr>
          <w:rFonts w:hint="cs"/>
          <w:rtl/>
          <w:lang w:eastAsia="he-IL"/>
        </w:rPr>
        <w:t>– – –</w:t>
      </w:r>
      <w:r w:rsidR="00D239D8">
        <w:rPr>
          <w:rFonts w:hint="cs"/>
          <w:rtl/>
          <w:lang w:eastAsia="he-IL"/>
        </w:rPr>
        <w:t xml:space="preserve"> </w:t>
      </w:r>
    </w:p>
    <w:p w:rsidR="00D239D8" w:rsidRPr="00F72144" w:rsidRDefault="00D239D8" w:rsidP="00BA01A1">
      <w:pPr>
        <w:rPr>
          <w:rtl/>
          <w:lang w:eastAsia="he-IL"/>
        </w:rPr>
      </w:pPr>
    </w:p>
    <w:p w:rsidR="00D239D8" w:rsidRDefault="00D239D8" w:rsidP="00BA01A1">
      <w:pPr>
        <w:pStyle w:val="af6"/>
        <w:rPr>
          <w:rtl/>
        </w:rPr>
      </w:pPr>
      <w:r w:rsidRPr="00F72144">
        <w:rPr>
          <w:rStyle w:val="TagStyle"/>
          <w:rtl/>
        </w:rPr>
        <w:t xml:space="preserve"> &lt;&lt; יור &gt;&gt;</w:t>
      </w:r>
      <w:r w:rsidRPr="007B0E39">
        <w:rPr>
          <w:rStyle w:val="TagStyle"/>
          <w:rtl/>
        </w:rPr>
        <w:t xml:space="preserve"> </w:t>
      </w:r>
      <w:r>
        <w:rPr>
          <w:rtl/>
        </w:rPr>
        <w:t>היו"ר מאיר כהן:</w:t>
      </w:r>
      <w:r w:rsidRPr="007B0E39">
        <w:rPr>
          <w:rStyle w:val="TagStyle"/>
          <w:rtl/>
        </w:rPr>
        <w:t xml:space="preserve"> </w:t>
      </w:r>
      <w:r w:rsidRPr="00F72144">
        <w:rPr>
          <w:rStyle w:val="TagStyle"/>
          <w:rtl/>
        </w:rPr>
        <w:t xml:space="preserve">&lt;&lt; יור &gt;&gt;  </w:t>
      </w:r>
      <w:r>
        <w:rPr>
          <w:rtl/>
        </w:rPr>
        <w:t xml:space="preserve">   </w:t>
      </w:r>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חנוך, קריאה שנייה. </w:t>
      </w:r>
    </w:p>
    <w:p w:rsidR="00D239D8" w:rsidRDefault="00D239D8" w:rsidP="00BA01A1">
      <w:pPr>
        <w:rPr>
          <w:rtl/>
          <w:lang w:eastAsia="he-IL"/>
        </w:rPr>
      </w:pPr>
    </w:p>
    <w:p w:rsidR="00D239D8" w:rsidRDefault="00D239D8" w:rsidP="00BA01A1">
      <w:pPr>
        <w:pStyle w:val="af5"/>
        <w:rPr>
          <w:rtl/>
        </w:rPr>
      </w:pPr>
      <w:bookmarkStart w:id="20036" w:name="_ETM_Q44_749010"/>
      <w:bookmarkEnd w:id="20036"/>
      <w:r w:rsidRPr="00F72144">
        <w:rPr>
          <w:rStyle w:val="TagStyle"/>
          <w:rtl/>
        </w:rPr>
        <w:t xml:space="preserve"> &lt;&lt; קריאה &gt;&gt;</w:t>
      </w:r>
      <w:r w:rsidRPr="0026054D">
        <w:rPr>
          <w:rStyle w:val="TagStyle"/>
          <w:rtl/>
        </w:rPr>
        <w:t xml:space="preserve"> </w:t>
      </w:r>
      <w:r>
        <w:rPr>
          <w:rFonts w:hint="cs"/>
          <w:rtl/>
        </w:rPr>
        <w:t>קריאה</w:t>
      </w:r>
      <w:r>
        <w:rPr>
          <w:rtl/>
        </w:rPr>
        <w:t>:</w:t>
      </w:r>
      <w:r w:rsidRPr="0026054D">
        <w:rPr>
          <w:rStyle w:val="TagStyle"/>
          <w:rtl/>
        </w:rPr>
        <w:t xml:space="preserve"> </w:t>
      </w:r>
      <w:r w:rsidRPr="00F72144">
        <w:rPr>
          <w:rStyle w:val="TagStyle"/>
          <w:rtl/>
        </w:rPr>
        <w:t xml:space="preserve">&lt;&lt; קריאה &gt;&gt; </w:t>
      </w:r>
      <w:r>
        <w:rPr>
          <w:rtl/>
        </w:rPr>
        <w:t xml:space="preserve">   </w:t>
      </w:r>
    </w:p>
    <w:p w:rsidR="00D239D8" w:rsidRDefault="00D239D8" w:rsidP="00BA01A1">
      <w:pPr>
        <w:rPr>
          <w:rtl/>
          <w:lang w:eastAsia="he-IL"/>
        </w:rPr>
      </w:pPr>
      <w:bookmarkStart w:id="20037" w:name="_ETM_Q44_749539"/>
      <w:bookmarkStart w:id="20038" w:name="_ETM_Q44_749608"/>
      <w:bookmarkEnd w:id="20037"/>
      <w:bookmarkEnd w:id="20038"/>
    </w:p>
    <w:p w:rsidR="00D239D8" w:rsidRDefault="0085413A" w:rsidP="00BA01A1">
      <w:pPr>
        <w:rPr>
          <w:rtl/>
          <w:lang w:eastAsia="he-IL"/>
        </w:rPr>
      </w:pPr>
      <w:bookmarkStart w:id="20039" w:name="_ETM_Q44_749651"/>
      <w:bookmarkStart w:id="20040" w:name="_ETM_Q44_749746"/>
      <w:bookmarkEnd w:id="20039"/>
      <w:bookmarkEnd w:id="20040"/>
      <w:r>
        <w:rPr>
          <w:rFonts w:hint="cs"/>
          <w:rtl/>
          <w:lang w:eastAsia="he-IL"/>
        </w:rPr>
        <w:t>– – –</w:t>
      </w:r>
      <w:r w:rsidR="00D239D8">
        <w:rPr>
          <w:rFonts w:hint="cs"/>
          <w:rtl/>
          <w:lang w:eastAsia="he-IL"/>
        </w:rPr>
        <w:t xml:space="preserve"> שיסביר לו </w:t>
      </w:r>
      <w:bookmarkStart w:id="20041" w:name="_ETM_Q44_751172"/>
      <w:bookmarkEnd w:id="20041"/>
      <w:r w:rsidR="00D239D8">
        <w:rPr>
          <w:rFonts w:hint="cs"/>
          <w:rtl/>
          <w:lang w:eastAsia="he-IL"/>
        </w:rPr>
        <w:t xml:space="preserve">איך זה עובד. </w:t>
      </w:r>
    </w:p>
    <w:p w:rsidR="00D239D8" w:rsidRDefault="00D239D8" w:rsidP="00BA01A1">
      <w:pPr>
        <w:rPr>
          <w:rtl/>
          <w:lang w:eastAsia="he-IL"/>
        </w:rPr>
      </w:pPr>
      <w:bookmarkStart w:id="20042" w:name="_ETM_Q44_698466"/>
      <w:bookmarkEnd w:id="20042"/>
    </w:p>
    <w:p w:rsidR="00D239D8" w:rsidRDefault="00D239D8" w:rsidP="00BA01A1">
      <w:pPr>
        <w:pStyle w:val="af5"/>
        <w:keepNext/>
        <w:rPr>
          <w:rtl/>
        </w:rPr>
      </w:pPr>
      <w:r w:rsidRPr="00F72144">
        <w:rPr>
          <w:rStyle w:val="TagStyle"/>
          <w:rtl/>
        </w:rPr>
        <w:t xml:space="preserve"> &lt;&lt; קריאה &gt;&gt; </w:t>
      </w:r>
      <w:r>
        <w:rPr>
          <w:rtl/>
        </w:rPr>
        <w:t>מירב בן ארי (יש עתיד):</w:t>
      </w:r>
      <w:r w:rsidRPr="00F72144">
        <w:rPr>
          <w:rStyle w:val="TagStyle"/>
          <w:rtl/>
        </w:rPr>
        <w:t xml:space="preserve"> &lt;&lt; קריאה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אתם נותנים תמיכה בוועדת שרים ואחרי זה מתלוננים </w:t>
      </w:r>
      <w:r w:rsidR="0085413A">
        <w:rPr>
          <w:rFonts w:hint="cs"/>
          <w:rtl/>
          <w:lang w:eastAsia="he-IL"/>
        </w:rPr>
        <w:t>– – –</w:t>
      </w:r>
      <w:r>
        <w:rPr>
          <w:rFonts w:hint="cs"/>
          <w:rtl/>
          <w:lang w:eastAsia="he-IL"/>
        </w:rPr>
        <w:t xml:space="preserve"> </w:t>
      </w:r>
    </w:p>
    <w:p w:rsidR="00D239D8" w:rsidRDefault="00D239D8" w:rsidP="00BA01A1">
      <w:pPr>
        <w:rPr>
          <w:rtl/>
          <w:lang w:eastAsia="he-IL"/>
        </w:rPr>
      </w:pPr>
    </w:p>
    <w:p w:rsidR="00D239D8" w:rsidRDefault="00D239D8" w:rsidP="00BA01A1">
      <w:pPr>
        <w:pStyle w:val="af6"/>
        <w:rPr>
          <w:rtl/>
        </w:rPr>
      </w:pPr>
      <w:r w:rsidRPr="00F72144">
        <w:rPr>
          <w:rStyle w:val="TagStyle"/>
          <w:rtl/>
        </w:rPr>
        <w:t xml:space="preserve"> &lt;&lt; יור &gt;&gt;</w:t>
      </w:r>
      <w:r w:rsidRPr="007B0E39">
        <w:rPr>
          <w:rStyle w:val="TagStyle"/>
          <w:rtl/>
        </w:rPr>
        <w:t xml:space="preserve"> </w:t>
      </w:r>
      <w:r>
        <w:rPr>
          <w:rtl/>
        </w:rPr>
        <w:t>היו"ר מאיר כהן:</w:t>
      </w:r>
      <w:r w:rsidRPr="007B0E39">
        <w:rPr>
          <w:rStyle w:val="TagStyle"/>
          <w:rtl/>
        </w:rPr>
        <w:t xml:space="preserve"> </w:t>
      </w:r>
      <w:r w:rsidRPr="00F72144">
        <w:rPr>
          <w:rStyle w:val="TagStyle"/>
          <w:rtl/>
        </w:rPr>
        <w:t xml:space="preserve">&lt;&lt; יור &gt;&gt;   </w:t>
      </w:r>
      <w:r>
        <w:rPr>
          <w:rtl/>
        </w:rPr>
        <w:t xml:space="preserve">   </w:t>
      </w:r>
    </w:p>
    <w:p w:rsidR="00D239D8" w:rsidRDefault="00D239D8" w:rsidP="00BA01A1">
      <w:pPr>
        <w:rPr>
          <w:rtl/>
          <w:lang w:eastAsia="he-IL"/>
        </w:rPr>
      </w:pPr>
    </w:p>
    <w:p w:rsidR="00D239D8" w:rsidRDefault="00D239D8" w:rsidP="008D0FAC">
      <w:pPr>
        <w:rPr>
          <w:rtl/>
          <w:lang w:eastAsia="he-IL"/>
        </w:rPr>
      </w:pPr>
      <w:r>
        <w:rPr>
          <w:rFonts w:hint="cs"/>
          <w:rtl/>
          <w:lang w:eastAsia="he-IL"/>
        </w:rPr>
        <w:t>מירב, אני מבקש שקט. עכשיו.</w:t>
      </w:r>
      <w:r w:rsidR="008D0FAC">
        <w:rPr>
          <w:rFonts w:hint="cs"/>
          <w:rtl/>
          <w:lang w:eastAsia="he-IL"/>
        </w:rPr>
        <w:t xml:space="preserve"> </w:t>
      </w:r>
      <w:bookmarkStart w:id="20043" w:name="_ETM_Q44_698538"/>
      <w:bookmarkStart w:id="20044" w:name="_ETM_Q44_760282"/>
      <w:bookmarkEnd w:id="20043"/>
      <w:bookmarkEnd w:id="20044"/>
      <w:r>
        <w:rPr>
          <w:rFonts w:hint="cs"/>
          <w:rtl/>
          <w:lang w:eastAsia="he-IL"/>
        </w:rPr>
        <w:t>רבותיי, להזכיר לכם שזאת הייתה החלטה של ועדת השרים בתמיכ</w:t>
      </w:r>
      <w:bookmarkStart w:id="20045" w:name="_ETM_Q44_762723"/>
      <w:bookmarkEnd w:id="20045"/>
      <w:r>
        <w:rPr>
          <w:rFonts w:hint="cs"/>
          <w:rtl/>
          <w:lang w:eastAsia="he-IL"/>
        </w:rPr>
        <w:t xml:space="preserve">ת הממשלה. </w:t>
      </w:r>
      <w:bookmarkStart w:id="20046" w:name="_ETM_Q44_769026"/>
      <w:bookmarkEnd w:id="20046"/>
      <w:r>
        <w:rPr>
          <w:rFonts w:hint="cs"/>
          <w:rtl/>
          <w:lang w:eastAsia="he-IL"/>
        </w:rPr>
        <w:t xml:space="preserve">אם כך, אנחנו עוברים </w:t>
      </w:r>
      <w:r>
        <w:rPr>
          <w:rtl/>
          <w:lang w:eastAsia="he-IL"/>
        </w:rPr>
        <w:t>–</w:t>
      </w:r>
      <w:r>
        <w:rPr>
          <w:rFonts w:hint="cs"/>
          <w:rtl/>
          <w:lang w:eastAsia="he-IL"/>
        </w:rPr>
        <w:t xml:space="preserve"> זהו, מספיק. </w:t>
      </w:r>
    </w:p>
    <w:p w:rsidR="00D239D8" w:rsidRDefault="00D239D8" w:rsidP="00BA01A1">
      <w:pPr>
        <w:rPr>
          <w:rtl/>
          <w:lang w:eastAsia="he-IL"/>
        </w:rPr>
      </w:pPr>
      <w:bookmarkStart w:id="20047" w:name="_ETM_Q44_769112"/>
      <w:bookmarkEnd w:id="20047"/>
    </w:p>
    <w:p w:rsidR="00D239D8" w:rsidRDefault="00D239D8" w:rsidP="00BA01A1">
      <w:pPr>
        <w:pStyle w:val="af5"/>
        <w:keepNext/>
        <w:rPr>
          <w:rtl/>
        </w:rPr>
      </w:pPr>
      <w:bookmarkStart w:id="20048" w:name="ET_interruption_6361_46"/>
      <w:r w:rsidRPr="0026054D">
        <w:rPr>
          <w:rStyle w:val="TagStyle"/>
          <w:rtl/>
        </w:rPr>
        <w:t xml:space="preserve"> &lt;&lt; קריאה &gt;&gt; </w:t>
      </w:r>
      <w:r>
        <w:rPr>
          <w:rtl/>
        </w:rPr>
        <w:t>נאור שירי (יש עתיד):</w:t>
      </w:r>
      <w:r w:rsidRPr="0026054D">
        <w:rPr>
          <w:rStyle w:val="TagStyle"/>
          <w:rtl/>
        </w:rPr>
        <w:t xml:space="preserve"> &lt;&lt; קריאה &gt;&gt;</w:t>
      </w:r>
      <w:r>
        <w:rPr>
          <w:rtl/>
        </w:rPr>
        <w:t xml:space="preserve">   </w:t>
      </w:r>
      <w:bookmarkEnd w:id="20048"/>
    </w:p>
    <w:p w:rsidR="00D239D8" w:rsidRDefault="00D239D8" w:rsidP="003F2F35">
      <w:pPr>
        <w:rPr>
          <w:rtl/>
          <w:lang w:eastAsia="he-IL"/>
        </w:rPr>
      </w:pPr>
    </w:p>
    <w:p w:rsidR="00D239D8" w:rsidRDefault="00D239D8" w:rsidP="008D0FAC">
      <w:pPr>
        <w:rPr>
          <w:rtl/>
          <w:lang w:eastAsia="he-IL"/>
        </w:rPr>
      </w:pPr>
      <w:r>
        <w:rPr>
          <w:rFonts w:hint="cs"/>
          <w:rtl/>
          <w:lang w:eastAsia="he-IL"/>
        </w:rPr>
        <w:t xml:space="preserve">צועק עלינו. ועדת השרים שלך </w:t>
      </w:r>
      <w:bookmarkStart w:id="20049" w:name="_ETM_Q44_770340"/>
      <w:bookmarkEnd w:id="20049"/>
      <w:r>
        <w:rPr>
          <w:rFonts w:hint="cs"/>
          <w:rtl/>
          <w:lang w:eastAsia="he-IL"/>
        </w:rPr>
        <w:t>העבירה את החוק</w:t>
      </w:r>
      <w:r w:rsidR="008D0FAC">
        <w:rPr>
          <w:rFonts w:hint="cs"/>
          <w:rtl/>
          <w:lang w:eastAsia="he-IL"/>
        </w:rPr>
        <w:t>.</w:t>
      </w:r>
      <w:r>
        <w:rPr>
          <w:rFonts w:hint="cs"/>
          <w:rtl/>
          <w:lang w:eastAsia="he-IL"/>
        </w:rPr>
        <w:t xml:space="preserve"> אתה שיכור.  </w:t>
      </w:r>
      <w:bookmarkStart w:id="20050" w:name="_ETM_Q44_771902"/>
      <w:bookmarkEnd w:id="20050"/>
    </w:p>
    <w:p w:rsidR="00D239D8" w:rsidRDefault="00D239D8" w:rsidP="00BA01A1">
      <w:pPr>
        <w:rPr>
          <w:rtl/>
          <w:lang w:eastAsia="he-IL"/>
        </w:rPr>
      </w:pPr>
      <w:bookmarkStart w:id="20051" w:name="_ETM_Q44_771971"/>
      <w:bookmarkEnd w:id="20051"/>
    </w:p>
    <w:p w:rsidR="00D239D8" w:rsidRDefault="00D239D8" w:rsidP="00BA01A1">
      <w:pPr>
        <w:pStyle w:val="af5"/>
        <w:keepNext/>
        <w:rPr>
          <w:rtl/>
        </w:rPr>
      </w:pPr>
      <w:bookmarkStart w:id="20052" w:name="ET_interruption_6507_55"/>
      <w:r w:rsidRPr="00643CB9">
        <w:rPr>
          <w:rStyle w:val="TagStyle"/>
          <w:rtl/>
        </w:rPr>
        <w:t xml:space="preserve"> &lt;&lt; קריאה &gt;&gt; </w:t>
      </w:r>
      <w:r>
        <w:rPr>
          <w:rtl/>
        </w:rPr>
        <w:t>שלי טל מירון (יש עתיד):</w:t>
      </w:r>
      <w:r w:rsidRPr="00643CB9">
        <w:rPr>
          <w:rStyle w:val="TagStyle"/>
          <w:rtl/>
        </w:rPr>
        <w:t xml:space="preserve"> &lt;&lt; קריאה &gt;&gt;</w:t>
      </w:r>
      <w:r>
        <w:rPr>
          <w:rtl/>
        </w:rPr>
        <w:t xml:space="preserve">   </w:t>
      </w:r>
      <w:bookmarkEnd w:id="20052"/>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אתם העברתם את החוק. </w:t>
      </w:r>
      <w:bookmarkStart w:id="20053" w:name="_ETM_Q44_764246"/>
      <w:bookmarkEnd w:id="20053"/>
    </w:p>
    <w:p w:rsidR="00D239D8" w:rsidRDefault="00D239D8" w:rsidP="00BA01A1">
      <w:pPr>
        <w:rPr>
          <w:rtl/>
          <w:lang w:eastAsia="he-IL"/>
        </w:rPr>
      </w:pPr>
    </w:p>
    <w:p w:rsidR="00D239D8" w:rsidRDefault="00D239D8" w:rsidP="00BA01A1">
      <w:pPr>
        <w:pStyle w:val="af6"/>
        <w:rPr>
          <w:rtl/>
        </w:rPr>
      </w:pPr>
      <w:r w:rsidRPr="00F72144">
        <w:rPr>
          <w:rStyle w:val="TagStyle"/>
          <w:rtl/>
        </w:rPr>
        <w:t xml:space="preserve"> &lt;&lt; יור &gt;&gt;</w:t>
      </w:r>
      <w:r w:rsidRPr="007B0E39">
        <w:rPr>
          <w:rStyle w:val="TagStyle"/>
          <w:rtl/>
        </w:rPr>
        <w:t xml:space="preserve"> </w:t>
      </w:r>
      <w:r>
        <w:rPr>
          <w:rtl/>
        </w:rPr>
        <w:t>היו"ר מאיר כהן:</w:t>
      </w:r>
      <w:r w:rsidRPr="007B0E39">
        <w:rPr>
          <w:rStyle w:val="TagStyle"/>
          <w:rtl/>
        </w:rPr>
        <w:t xml:space="preserve"> </w:t>
      </w:r>
      <w:r w:rsidRPr="00F72144">
        <w:rPr>
          <w:rStyle w:val="TagStyle"/>
          <w:rtl/>
        </w:rPr>
        <w:t xml:space="preserve">&lt;&lt; יור &gt;&gt; </w:t>
      </w:r>
      <w:r>
        <w:rPr>
          <w:rtl/>
        </w:rPr>
        <w:t xml:space="preserve">   </w:t>
      </w:r>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זהו, מספיק. נאור, נאור. </w:t>
      </w:r>
      <w:bookmarkStart w:id="20054" w:name="_ETM_Q44_773115"/>
      <w:bookmarkEnd w:id="20054"/>
      <w:r>
        <w:rPr>
          <w:rFonts w:hint="cs"/>
          <w:rtl/>
          <w:lang w:eastAsia="he-IL"/>
        </w:rPr>
        <w:t xml:space="preserve">35 בעד, </w:t>
      </w:r>
      <w:bookmarkStart w:id="20055" w:name="_ETM_Q44_774350"/>
      <w:bookmarkEnd w:id="20055"/>
      <w:r>
        <w:rPr>
          <w:rFonts w:hint="cs"/>
          <w:rtl/>
          <w:lang w:eastAsia="he-IL"/>
        </w:rPr>
        <w:t xml:space="preserve">חמישה מתנגדים, אפס נמנעים. </w:t>
      </w:r>
      <w:bookmarkStart w:id="20056" w:name="_ETM_Q44_777915"/>
      <w:bookmarkEnd w:id="20056"/>
    </w:p>
    <w:p w:rsidR="00D239D8" w:rsidRDefault="00D239D8" w:rsidP="00BA01A1">
      <w:pPr>
        <w:rPr>
          <w:rtl/>
          <w:lang w:eastAsia="he-IL"/>
        </w:rPr>
      </w:pPr>
      <w:bookmarkStart w:id="20057" w:name="_ETM_Q44_777988"/>
      <w:bookmarkEnd w:id="20057"/>
    </w:p>
    <w:p w:rsidR="00D239D8" w:rsidRDefault="00D239D8" w:rsidP="00BA01A1">
      <w:pPr>
        <w:pStyle w:val="af5"/>
        <w:keepNext/>
        <w:rPr>
          <w:rtl/>
        </w:rPr>
      </w:pPr>
      <w:r w:rsidRPr="001F1315">
        <w:rPr>
          <w:rStyle w:val="TagStyle"/>
          <w:rtl/>
        </w:rPr>
        <w:t xml:space="preserve"> &lt;&lt; קריאה &gt;&gt; </w:t>
      </w:r>
      <w:r>
        <w:rPr>
          <w:rtl/>
        </w:rPr>
        <w:t>רון כץ (יש עתיד):</w:t>
      </w:r>
      <w:r w:rsidRPr="001F1315">
        <w:rPr>
          <w:rStyle w:val="TagStyle"/>
          <w:rtl/>
        </w:rPr>
        <w:t xml:space="preserve"> &lt;&lt; קריאה &gt;&gt;</w:t>
      </w:r>
      <w:r>
        <w:rPr>
          <w:rtl/>
        </w:rPr>
        <w:t xml:space="preserve">   </w:t>
      </w:r>
    </w:p>
    <w:p w:rsidR="00D239D8" w:rsidRDefault="00D239D8" w:rsidP="003F2F35">
      <w:pPr>
        <w:rPr>
          <w:rtl/>
          <w:lang w:eastAsia="he-IL"/>
        </w:rPr>
      </w:pPr>
    </w:p>
    <w:p w:rsidR="00D239D8" w:rsidRDefault="00D239D8" w:rsidP="00BA01A1">
      <w:pPr>
        <w:rPr>
          <w:rtl/>
          <w:lang w:eastAsia="he-IL"/>
        </w:rPr>
      </w:pPr>
      <w:bookmarkStart w:id="20058" w:name="_ETM_Q44_774534"/>
      <w:bookmarkEnd w:id="20058"/>
      <w:r>
        <w:rPr>
          <w:rFonts w:hint="cs"/>
          <w:rtl/>
          <w:lang w:eastAsia="he-IL"/>
        </w:rPr>
        <w:t>מה קרה</w:t>
      </w:r>
      <w:bookmarkStart w:id="20059" w:name="_ETM_Q44_776320"/>
      <w:bookmarkStart w:id="20060" w:name="_ETM_Q44_776410"/>
      <w:bookmarkEnd w:id="20059"/>
      <w:bookmarkEnd w:id="20060"/>
      <w:r>
        <w:rPr>
          <w:rFonts w:hint="cs"/>
          <w:rtl/>
          <w:lang w:eastAsia="he-IL"/>
        </w:rPr>
        <w:t>?</w:t>
      </w:r>
    </w:p>
    <w:p w:rsidR="00D239D8" w:rsidRPr="001F1315" w:rsidRDefault="00D239D8" w:rsidP="00BA01A1">
      <w:pPr>
        <w:rPr>
          <w:rtl/>
          <w:lang w:eastAsia="he-IL"/>
        </w:rPr>
      </w:pPr>
    </w:p>
    <w:p w:rsidR="00D239D8" w:rsidRDefault="00D239D8" w:rsidP="00BA01A1">
      <w:pPr>
        <w:pStyle w:val="af5"/>
        <w:keepNext/>
        <w:rPr>
          <w:rtl/>
        </w:rPr>
      </w:pPr>
      <w:bookmarkStart w:id="20061" w:name="ET_interruption_5084_49"/>
      <w:r w:rsidRPr="00D45B64">
        <w:rPr>
          <w:rStyle w:val="TagStyle"/>
          <w:rtl/>
        </w:rPr>
        <w:t xml:space="preserve"> &lt;&lt; קריאה &gt;&gt; </w:t>
      </w:r>
      <w:r>
        <w:rPr>
          <w:rtl/>
        </w:rPr>
        <w:t>מיקי לוי (יש עתיד):</w:t>
      </w:r>
      <w:r w:rsidRPr="00D45B64">
        <w:rPr>
          <w:rStyle w:val="TagStyle"/>
          <w:rtl/>
        </w:rPr>
        <w:t xml:space="preserve"> &lt;&lt; קריאה &gt;&gt;</w:t>
      </w:r>
      <w:r>
        <w:rPr>
          <w:rtl/>
        </w:rPr>
        <w:t xml:space="preserve">   </w:t>
      </w:r>
      <w:bookmarkEnd w:id="20061"/>
    </w:p>
    <w:p w:rsidR="00D239D8" w:rsidRDefault="00D239D8" w:rsidP="003F2F35">
      <w:pPr>
        <w:rPr>
          <w:rtl/>
          <w:lang w:eastAsia="he-IL"/>
        </w:rPr>
      </w:pPr>
    </w:p>
    <w:p w:rsidR="00D239D8" w:rsidRPr="00D45B64" w:rsidRDefault="0085413A" w:rsidP="00BA01A1">
      <w:pPr>
        <w:rPr>
          <w:rtl/>
          <w:lang w:eastAsia="he-IL"/>
        </w:rPr>
      </w:pPr>
      <w:r>
        <w:rPr>
          <w:rFonts w:hint="cs"/>
          <w:rtl/>
          <w:lang w:eastAsia="he-IL"/>
        </w:rPr>
        <w:t>– – –</w:t>
      </w:r>
      <w:r w:rsidR="00D239D8">
        <w:rPr>
          <w:rFonts w:hint="cs"/>
          <w:rtl/>
          <w:lang w:eastAsia="he-IL"/>
        </w:rPr>
        <w:t xml:space="preserve"> זה לא עבר. </w:t>
      </w:r>
      <w:bookmarkStart w:id="20062" w:name="_ETM_Q44_772600"/>
      <w:bookmarkStart w:id="20063" w:name="_ETM_Q44_772683"/>
      <w:bookmarkEnd w:id="20062"/>
      <w:bookmarkEnd w:id="20063"/>
    </w:p>
    <w:p w:rsidR="00D239D8" w:rsidRDefault="00D239D8" w:rsidP="00BA01A1">
      <w:pPr>
        <w:widowControl w:val="0"/>
        <w:rPr>
          <w:rtl/>
        </w:rPr>
      </w:pPr>
      <w:bookmarkStart w:id="20064" w:name="ET_interruption_6151_62"/>
    </w:p>
    <w:p w:rsidR="00D239D8" w:rsidRDefault="00D239D8" w:rsidP="00BA01A1">
      <w:pPr>
        <w:pStyle w:val="af5"/>
        <w:keepNext/>
        <w:rPr>
          <w:rtl/>
        </w:rPr>
      </w:pPr>
      <w:r w:rsidRPr="00CA4DA0">
        <w:rPr>
          <w:rStyle w:val="TagStyle"/>
          <w:rtl/>
        </w:rPr>
        <w:t xml:space="preserve"> &lt;&lt; קריאה &gt;&gt; </w:t>
      </w:r>
      <w:r>
        <w:rPr>
          <w:rtl/>
        </w:rPr>
        <w:t>רון כץ (יש עתיד):</w:t>
      </w:r>
      <w:r w:rsidRPr="00CA4DA0">
        <w:rPr>
          <w:rStyle w:val="TagStyle"/>
          <w:rtl/>
        </w:rPr>
        <w:t xml:space="preserve"> &lt;&lt; קריאה &gt;&gt;</w:t>
      </w:r>
      <w:r>
        <w:rPr>
          <w:rtl/>
        </w:rPr>
        <w:t xml:space="preserve">   </w:t>
      </w:r>
      <w:bookmarkEnd w:id="20064"/>
    </w:p>
    <w:p w:rsidR="00D239D8" w:rsidRPr="00CA4DA0" w:rsidRDefault="00D239D8" w:rsidP="00BA01A1">
      <w:pPr>
        <w:rPr>
          <w:rtl/>
          <w:lang w:eastAsia="he-IL"/>
        </w:rPr>
      </w:pPr>
    </w:p>
    <w:p w:rsidR="00D239D8" w:rsidRDefault="00D239D8" w:rsidP="00BA01A1">
      <w:pPr>
        <w:rPr>
          <w:rtl/>
          <w:lang w:eastAsia="he-IL"/>
        </w:rPr>
      </w:pPr>
      <w:bookmarkStart w:id="20065" w:name="_ETM_Q44_777092"/>
      <w:bookmarkEnd w:id="20065"/>
      <w:r>
        <w:rPr>
          <w:rFonts w:hint="cs"/>
          <w:rtl/>
          <w:lang w:eastAsia="he-IL"/>
        </w:rPr>
        <w:t>לא הבנתי</w:t>
      </w:r>
      <w:bookmarkStart w:id="20066" w:name="_ETM_Q44_775496"/>
      <w:bookmarkEnd w:id="20066"/>
      <w:r>
        <w:rPr>
          <w:rFonts w:hint="cs"/>
          <w:rtl/>
          <w:lang w:eastAsia="he-IL"/>
        </w:rPr>
        <w:t xml:space="preserve"> את האירוע הזה. טוב, </w:t>
      </w:r>
      <w:bookmarkStart w:id="20067" w:name="_ETM_Q44_780399"/>
      <w:bookmarkEnd w:id="20067"/>
      <w:r>
        <w:rPr>
          <w:rFonts w:hint="cs"/>
          <w:rtl/>
          <w:lang w:eastAsia="he-IL"/>
        </w:rPr>
        <w:t xml:space="preserve">ועדת שרים מעכשיו זאת המלצה. </w:t>
      </w:r>
    </w:p>
    <w:p w:rsidR="00D239D8" w:rsidRDefault="00D239D8" w:rsidP="00BA01A1">
      <w:pPr>
        <w:rPr>
          <w:rtl/>
          <w:lang w:eastAsia="he-IL"/>
        </w:rPr>
      </w:pPr>
    </w:p>
    <w:p w:rsidR="00D239D8" w:rsidRDefault="00D239D8" w:rsidP="00BA01A1">
      <w:pPr>
        <w:pStyle w:val="af5"/>
        <w:keepNext/>
        <w:rPr>
          <w:rtl/>
        </w:rPr>
      </w:pPr>
      <w:bookmarkStart w:id="20068" w:name="ET_interruption_6156_50"/>
      <w:r w:rsidRPr="00D45B64">
        <w:rPr>
          <w:rStyle w:val="TagStyle"/>
          <w:rtl/>
        </w:rPr>
        <w:t xml:space="preserve"> &lt;&lt; קריאה &gt;&gt; </w:t>
      </w:r>
      <w:r>
        <w:rPr>
          <w:rtl/>
        </w:rPr>
        <w:t>גלעד קריב (העבודה):</w:t>
      </w:r>
      <w:r w:rsidRPr="00D45B64">
        <w:rPr>
          <w:rStyle w:val="TagStyle"/>
          <w:rtl/>
        </w:rPr>
        <w:t xml:space="preserve"> &lt;&lt; קריאה &gt;&gt;</w:t>
      </w:r>
      <w:r>
        <w:rPr>
          <w:rtl/>
        </w:rPr>
        <w:t xml:space="preserve">   </w:t>
      </w:r>
      <w:bookmarkEnd w:id="20068"/>
    </w:p>
    <w:p w:rsidR="00D239D8" w:rsidRDefault="00D239D8" w:rsidP="003F2F35">
      <w:pPr>
        <w:rPr>
          <w:rtl/>
          <w:lang w:eastAsia="he-IL"/>
        </w:rPr>
      </w:pPr>
    </w:p>
    <w:p w:rsidR="00D239D8" w:rsidRDefault="00D239D8" w:rsidP="00BA01A1">
      <w:pPr>
        <w:rPr>
          <w:rtl/>
          <w:lang w:eastAsia="he-IL"/>
        </w:rPr>
      </w:pPr>
      <w:bookmarkStart w:id="20069" w:name="_ETM_Q44_779205"/>
      <w:bookmarkEnd w:id="20069"/>
      <w:r>
        <w:rPr>
          <w:rFonts w:hint="cs"/>
          <w:rtl/>
          <w:lang w:eastAsia="he-IL"/>
        </w:rPr>
        <w:t xml:space="preserve">חבורה של </w:t>
      </w:r>
      <w:bookmarkStart w:id="20070" w:name="_ETM_Q44_780796"/>
      <w:bookmarkEnd w:id="20070"/>
      <w:r>
        <w:rPr>
          <w:rFonts w:hint="cs"/>
          <w:rtl/>
          <w:lang w:eastAsia="he-IL"/>
        </w:rPr>
        <w:t xml:space="preserve">כהניסטים. </w:t>
      </w:r>
    </w:p>
    <w:p w:rsidR="00D239D8" w:rsidRDefault="00D239D8" w:rsidP="00BA01A1">
      <w:pPr>
        <w:rPr>
          <w:rtl/>
          <w:lang w:eastAsia="he-IL"/>
        </w:rPr>
      </w:pPr>
      <w:bookmarkStart w:id="20071" w:name="_ETM_Q44_786252"/>
      <w:bookmarkStart w:id="20072" w:name="_ETM_Q44_786327"/>
      <w:bookmarkEnd w:id="20071"/>
      <w:bookmarkEnd w:id="20072"/>
    </w:p>
    <w:p w:rsidR="00D239D8" w:rsidRDefault="00D239D8" w:rsidP="00BA01A1">
      <w:pPr>
        <w:pStyle w:val="af5"/>
        <w:keepNext/>
        <w:rPr>
          <w:rtl/>
        </w:rPr>
      </w:pPr>
      <w:bookmarkStart w:id="20073" w:name="ET_interruption_6367_51"/>
      <w:r w:rsidRPr="00D45B64">
        <w:rPr>
          <w:rStyle w:val="TagStyle"/>
          <w:rtl/>
        </w:rPr>
        <w:t xml:space="preserve"> &lt;&lt; קריאה &gt;&gt; </w:t>
      </w:r>
      <w:r>
        <w:rPr>
          <w:rtl/>
        </w:rPr>
        <w:t>שרון ניר (ישראל ביתנו):</w:t>
      </w:r>
      <w:r w:rsidRPr="00D45B64">
        <w:rPr>
          <w:rStyle w:val="TagStyle"/>
          <w:rtl/>
        </w:rPr>
        <w:t xml:space="preserve"> &lt;&lt; קריאה &gt;&gt;</w:t>
      </w:r>
      <w:r>
        <w:rPr>
          <w:rtl/>
        </w:rPr>
        <w:t xml:space="preserve">   </w:t>
      </w:r>
      <w:bookmarkEnd w:id="20073"/>
    </w:p>
    <w:p w:rsidR="00D239D8" w:rsidRDefault="00D239D8" w:rsidP="003F2F35">
      <w:pPr>
        <w:rPr>
          <w:rtl/>
          <w:lang w:eastAsia="he-IL"/>
        </w:rPr>
      </w:pPr>
    </w:p>
    <w:p w:rsidR="00D239D8" w:rsidRDefault="00D239D8" w:rsidP="00BA01A1">
      <w:pPr>
        <w:rPr>
          <w:rtl/>
          <w:lang w:eastAsia="he-IL"/>
        </w:rPr>
      </w:pPr>
      <w:bookmarkStart w:id="20074" w:name="_ETM_Q44_778910"/>
      <w:bookmarkEnd w:id="20074"/>
      <w:r>
        <w:rPr>
          <w:rFonts w:hint="cs"/>
          <w:rtl/>
          <w:lang w:eastAsia="he-IL"/>
        </w:rPr>
        <w:t xml:space="preserve">מהיום ועדת שרים חוזרת </w:t>
      </w:r>
      <w:r w:rsidR="0085413A">
        <w:rPr>
          <w:rFonts w:hint="cs"/>
          <w:rtl/>
          <w:lang w:eastAsia="he-IL"/>
        </w:rPr>
        <w:t>– – –</w:t>
      </w:r>
      <w:r>
        <w:rPr>
          <w:rFonts w:hint="cs"/>
          <w:rtl/>
          <w:lang w:eastAsia="he-IL"/>
        </w:rPr>
        <w:t xml:space="preserve"> </w:t>
      </w:r>
      <w:bookmarkStart w:id="20075" w:name="_ETM_Q44_781212"/>
      <w:bookmarkEnd w:id="20075"/>
    </w:p>
    <w:p w:rsidR="00D239D8" w:rsidRDefault="00D239D8" w:rsidP="00BA01A1">
      <w:pPr>
        <w:rPr>
          <w:rtl/>
          <w:lang w:eastAsia="he-IL"/>
        </w:rPr>
      </w:pPr>
      <w:bookmarkStart w:id="20076" w:name="_ETM_Q44_781300"/>
      <w:bookmarkEnd w:id="20076"/>
    </w:p>
    <w:p w:rsidR="00D239D8" w:rsidRDefault="00D239D8" w:rsidP="00BA01A1">
      <w:pPr>
        <w:pStyle w:val="af6"/>
        <w:keepNext/>
        <w:rPr>
          <w:rtl/>
        </w:rPr>
      </w:pPr>
      <w:bookmarkStart w:id="20077" w:name="ET_yor_6597_52"/>
      <w:r w:rsidRPr="00D45B64">
        <w:rPr>
          <w:rStyle w:val="TagStyle"/>
          <w:rtl/>
        </w:rPr>
        <w:t xml:space="preserve"> &lt;&lt; יור &gt;&gt; </w:t>
      </w:r>
      <w:r>
        <w:rPr>
          <w:rtl/>
        </w:rPr>
        <w:t>היו"ר מאיר כהן:</w:t>
      </w:r>
      <w:r w:rsidRPr="00D45B64">
        <w:rPr>
          <w:rStyle w:val="TagStyle"/>
          <w:rtl/>
        </w:rPr>
        <w:t xml:space="preserve"> &lt;&lt; יור &gt;&gt;</w:t>
      </w:r>
      <w:r>
        <w:rPr>
          <w:rtl/>
        </w:rPr>
        <w:t xml:space="preserve">   </w:t>
      </w:r>
      <w:bookmarkEnd w:id="20077"/>
    </w:p>
    <w:p w:rsidR="00D239D8" w:rsidRDefault="00D239D8" w:rsidP="003F2F35">
      <w:pPr>
        <w:rPr>
          <w:rtl/>
          <w:lang w:eastAsia="he-IL"/>
        </w:rPr>
      </w:pPr>
    </w:p>
    <w:p w:rsidR="00D239D8" w:rsidRPr="00D45B64" w:rsidRDefault="00D239D8" w:rsidP="00BA01A1">
      <w:pPr>
        <w:rPr>
          <w:rtl/>
          <w:lang w:eastAsia="he-IL"/>
        </w:rPr>
      </w:pPr>
      <w:bookmarkStart w:id="20078" w:name="_ETM_Q44_782403"/>
      <w:bookmarkEnd w:id="20078"/>
      <w:r>
        <w:rPr>
          <w:rFonts w:hint="cs"/>
          <w:rtl/>
          <w:lang w:eastAsia="he-IL"/>
        </w:rPr>
        <w:t xml:space="preserve">אני קובע כי </w:t>
      </w:r>
      <w:bookmarkStart w:id="20079" w:name="_ETM_Q44_784604"/>
      <w:bookmarkEnd w:id="20079"/>
      <w:r>
        <w:rPr>
          <w:rFonts w:hint="cs"/>
          <w:rtl/>
          <w:lang w:eastAsia="he-IL"/>
        </w:rPr>
        <w:t xml:space="preserve">הצעת החוק </w:t>
      </w:r>
      <w:r w:rsidR="0085413A">
        <w:rPr>
          <w:rFonts w:hint="cs"/>
          <w:rtl/>
          <w:lang w:eastAsia="he-IL"/>
        </w:rPr>
        <w:t>– – –</w:t>
      </w:r>
      <w:r>
        <w:rPr>
          <w:rFonts w:hint="cs"/>
          <w:rtl/>
          <w:lang w:eastAsia="he-IL"/>
        </w:rPr>
        <w:t xml:space="preserve"> </w:t>
      </w:r>
    </w:p>
    <w:p w:rsidR="00D239D8" w:rsidRDefault="00D239D8" w:rsidP="008D0FAC">
      <w:pPr>
        <w:rPr>
          <w:color w:val="0000FF"/>
          <w:rtl/>
        </w:rPr>
      </w:pPr>
      <w:bookmarkStart w:id="20080" w:name="_ETM_Q44_716738"/>
      <w:bookmarkEnd w:id="20080"/>
      <w:r>
        <w:rPr>
          <w:rFonts w:hint="cs"/>
          <w:rtl/>
        </w:rPr>
        <w:t xml:space="preserve"> </w:t>
      </w:r>
      <w:bookmarkStart w:id="20081" w:name="ET_typistreplace_אחרי_כן_רק_18_36_2"/>
      <w:r w:rsidRPr="0052642C">
        <w:rPr>
          <w:rStyle w:val="TagStyle"/>
          <w:rtl/>
        </w:rPr>
        <w:t xml:space="preserve"> &lt;&lt; אחרי_כן &gt;&gt; </w:t>
      </w:r>
      <w:bookmarkEnd w:id="20081"/>
    </w:p>
    <w:p w:rsidR="00D239D8" w:rsidRDefault="00D239D8" w:rsidP="00BA01A1">
      <w:pPr>
        <w:pStyle w:val="af5"/>
        <w:keepNext/>
        <w:rPr>
          <w:rtl/>
        </w:rPr>
      </w:pPr>
      <w:bookmarkStart w:id="20082" w:name="TOR_Q45"/>
      <w:bookmarkEnd w:id="20082"/>
      <w:r w:rsidRPr="0091184D">
        <w:rPr>
          <w:rStyle w:val="TagStyle"/>
          <w:rtl/>
        </w:rPr>
        <w:t xml:space="preserve"> &lt;&lt; קריאה &gt;&gt; </w:t>
      </w:r>
      <w:r>
        <w:rPr>
          <w:rtl/>
        </w:rPr>
        <w:t>רון כץ (יש עתיד):</w:t>
      </w:r>
      <w:r w:rsidRPr="0091184D">
        <w:rPr>
          <w:rStyle w:val="TagStyle"/>
          <w:rtl/>
        </w:rPr>
        <w:t xml:space="preserve"> &lt;&lt; קריאה &gt;&gt;</w:t>
      </w:r>
      <w:r>
        <w:rPr>
          <w:rtl/>
        </w:rPr>
        <w:t xml:space="preserve">   </w:t>
      </w:r>
    </w:p>
    <w:p w:rsidR="00D239D8" w:rsidRDefault="00D239D8" w:rsidP="003F2F35">
      <w:pPr>
        <w:rPr>
          <w:rtl/>
        </w:rPr>
      </w:pPr>
    </w:p>
    <w:p w:rsidR="00D239D8" w:rsidRDefault="00D239D8" w:rsidP="00BA01A1">
      <w:pPr>
        <w:rPr>
          <w:rtl/>
        </w:rPr>
      </w:pPr>
      <w:r>
        <w:rPr>
          <w:rFonts w:hint="cs"/>
          <w:rtl/>
        </w:rPr>
        <w:t xml:space="preserve">מהיום ועדת שרים זה המלצה. </w:t>
      </w:r>
    </w:p>
    <w:p w:rsidR="00D239D8" w:rsidRDefault="00D239D8" w:rsidP="00BA01A1">
      <w:pPr>
        <w:rPr>
          <w:rtl/>
        </w:rPr>
      </w:pPr>
    </w:p>
    <w:p w:rsidR="00D239D8" w:rsidRDefault="00D239D8" w:rsidP="00BA01A1">
      <w:pPr>
        <w:pStyle w:val="af6"/>
        <w:keepNext/>
        <w:rPr>
          <w:rtl/>
        </w:rPr>
      </w:pPr>
      <w:bookmarkStart w:id="20083" w:name="ET_yor_6597_5"/>
      <w:r w:rsidRPr="0091184D">
        <w:rPr>
          <w:rStyle w:val="TagStyle"/>
          <w:rtl/>
        </w:rPr>
        <w:t xml:space="preserve"> &lt;&lt; יור &gt;&gt; </w:t>
      </w:r>
      <w:r>
        <w:rPr>
          <w:rtl/>
        </w:rPr>
        <w:t>היו"ר מאיר כהן:</w:t>
      </w:r>
      <w:r w:rsidRPr="0091184D">
        <w:rPr>
          <w:rStyle w:val="TagStyle"/>
          <w:rtl/>
        </w:rPr>
        <w:t xml:space="preserve"> &lt;&lt; יור &gt;&gt;</w:t>
      </w:r>
      <w:r>
        <w:rPr>
          <w:rtl/>
        </w:rPr>
        <w:t xml:space="preserve">   </w:t>
      </w:r>
      <w:bookmarkEnd w:id="20083"/>
    </w:p>
    <w:p w:rsidR="00D239D8" w:rsidRDefault="00D239D8" w:rsidP="003F2F35">
      <w:pPr>
        <w:rPr>
          <w:rtl/>
        </w:rPr>
      </w:pPr>
    </w:p>
    <w:p w:rsidR="00D239D8" w:rsidRDefault="00D239D8" w:rsidP="00BA01A1">
      <w:pPr>
        <w:rPr>
          <w:rtl/>
        </w:rPr>
      </w:pPr>
      <w:bookmarkStart w:id="20084" w:name="_ETM_Q45_184000"/>
      <w:bookmarkEnd w:id="20084"/>
      <w:r>
        <w:rPr>
          <w:rFonts w:hint="cs"/>
          <w:rtl/>
        </w:rPr>
        <w:t xml:space="preserve">אני מבקש </w:t>
      </w:r>
      <w:bookmarkStart w:id="20085" w:name="_ETM_Q45_190000"/>
      <w:bookmarkEnd w:id="20085"/>
      <w:r>
        <w:rPr>
          <w:rFonts w:hint="cs"/>
          <w:rtl/>
        </w:rPr>
        <w:t xml:space="preserve">מיש עתיד להירגע. מה זה? נגמר. </w:t>
      </w:r>
    </w:p>
    <w:p w:rsidR="00D239D8" w:rsidRDefault="00D239D8" w:rsidP="00BA01A1">
      <w:pPr>
        <w:rPr>
          <w:rtl/>
        </w:rPr>
      </w:pPr>
      <w:bookmarkStart w:id="20086" w:name="_ETM_Q45_197522"/>
      <w:bookmarkStart w:id="20087" w:name="_ETM_Q45_197602"/>
      <w:bookmarkEnd w:id="20086"/>
      <w:bookmarkEnd w:id="20087"/>
    </w:p>
    <w:p w:rsidR="00D239D8" w:rsidRDefault="00D239D8" w:rsidP="00BA01A1">
      <w:pPr>
        <w:rPr>
          <w:rtl/>
        </w:rPr>
      </w:pPr>
      <w:bookmarkStart w:id="20088" w:name="_ETM_Q45_197660"/>
      <w:bookmarkStart w:id="20089" w:name="_ETM_Q45_197710"/>
      <w:bookmarkEnd w:id="20088"/>
      <w:bookmarkEnd w:id="20089"/>
      <w:r>
        <w:rPr>
          <w:rFonts w:hint="cs"/>
          <w:rtl/>
        </w:rPr>
        <w:t xml:space="preserve">אני קובע כי הצעת חוק הסיוע המשפטי (תיקון </w:t>
      </w:r>
      <w:r>
        <w:rPr>
          <w:rtl/>
        </w:rPr>
        <w:t>–</w:t>
      </w:r>
      <w:r>
        <w:rPr>
          <w:rFonts w:hint="cs"/>
          <w:rtl/>
        </w:rPr>
        <w:t xml:space="preserve"> סיוע משפטי לנפגעי עבירות), התשפ"ג</w:t>
      </w:r>
      <w:r>
        <w:rPr>
          <w:rFonts w:hint="eastAsia"/>
          <w:rtl/>
        </w:rPr>
        <w:t>–</w:t>
      </w:r>
      <w:r>
        <w:rPr>
          <w:rFonts w:hint="cs"/>
          <w:rtl/>
        </w:rPr>
        <w:t xml:space="preserve">2022, של חברת הכנסת עאידה תומא סלימאן, אושרה בקריאה טרומית </w:t>
      </w:r>
      <w:bookmarkStart w:id="20090" w:name="_ETM_Q45_202000"/>
      <w:bookmarkEnd w:id="20090"/>
      <w:r>
        <w:rPr>
          <w:rFonts w:hint="cs"/>
          <w:rtl/>
        </w:rPr>
        <w:t xml:space="preserve">ותעבור לדיון בוועדת החוקה, חוק ומשפט לצורך הכנתה לקריאה ראשונה. </w:t>
      </w:r>
      <w:bookmarkStart w:id="20091" w:name="_ETM_Q45_209000"/>
      <w:bookmarkEnd w:id="20091"/>
    </w:p>
    <w:p w:rsidR="00D239D8" w:rsidRDefault="00D239D8" w:rsidP="00BA01A1">
      <w:pPr>
        <w:rPr>
          <w:rtl/>
        </w:rPr>
      </w:pPr>
    </w:p>
    <w:p w:rsidR="00D239D8" w:rsidRDefault="00D239D8" w:rsidP="00BA01A1">
      <w:pPr>
        <w:pStyle w:val="af5"/>
        <w:keepNext/>
        <w:rPr>
          <w:rtl/>
        </w:rPr>
      </w:pPr>
      <w:r w:rsidRPr="00D368C3">
        <w:rPr>
          <w:rStyle w:val="TagStyle"/>
          <w:rtl/>
        </w:rPr>
        <w:t xml:space="preserve">&lt;&lt; קריאה &gt;&gt; </w:t>
      </w:r>
      <w:r>
        <w:rPr>
          <w:rtl/>
        </w:rPr>
        <w:t>קריאה:</w:t>
      </w:r>
      <w:r w:rsidRPr="00D368C3">
        <w:rPr>
          <w:rStyle w:val="TagStyle"/>
          <w:rtl/>
        </w:rPr>
        <w:t xml:space="preserve"> &lt;&lt; קריאה &gt;&gt;</w:t>
      </w:r>
      <w:r>
        <w:rPr>
          <w:rtl/>
        </w:rPr>
        <w:t xml:space="preserve">   </w:t>
      </w:r>
    </w:p>
    <w:p w:rsidR="00D239D8" w:rsidRDefault="00D239D8" w:rsidP="003F2F35">
      <w:pPr>
        <w:rPr>
          <w:rtl/>
        </w:rPr>
      </w:pPr>
    </w:p>
    <w:p w:rsidR="00D239D8" w:rsidRDefault="0085413A" w:rsidP="00BA01A1">
      <w:pPr>
        <w:rPr>
          <w:rtl/>
        </w:rPr>
      </w:pPr>
      <w:r>
        <w:rPr>
          <w:rFonts w:hint="cs"/>
          <w:rtl/>
        </w:rPr>
        <w:t>– – –</w:t>
      </w:r>
    </w:p>
    <w:p w:rsidR="00D239D8" w:rsidRDefault="00D239D8" w:rsidP="00BA01A1">
      <w:pPr>
        <w:rPr>
          <w:rtl/>
        </w:rPr>
      </w:pPr>
    </w:p>
    <w:p w:rsidR="00D239D8" w:rsidRDefault="00D239D8" w:rsidP="00BA01A1">
      <w:pPr>
        <w:pStyle w:val="af6"/>
        <w:keepNext/>
        <w:rPr>
          <w:rtl/>
        </w:rPr>
      </w:pPr>
      <w:r w:rsidRPr="00D368C3">
        <w:rPr>
          <w:rStyle w:val="TagStyle"/>
          <w:rtl/>
        </w:rPr>
        <w:t xml:space="preserve"> &lt;&lt; יור &gt;&gt; </w:t>
      </w:r>
      <w:r>
        <w:rPr>
          <w:rtl/>
        </w:rPr>
        <w:t>היו"ר מאיר כהן:</w:t>
      </w:r>
      <w:r w:rsidRPr="00D368C3">
        <w:rPr>
          <w:rStyle w:val="TagStyle"/>
          <w:rtl/>
        </w:rPr>
        <w:t xml:space="preserve"> &lt;&lt; יור &gt;&gt;</w:t>
      </w:r>
      <w:r>
        <w:rPr>
          <w:rtl/>
        </w:rPr>
        <w:t xml:space="preserve">   </w:t>
      </w:r>
    </w:p>
    <w:p w:rsidR="00D239D8" w:rsidRDefault="00D239D8" w:rsidP="003F2F35">
      <w:pPr>
        <w:rPr>
          <w:rtl/>
        </w:rPr>
      </w:pPr>
    </w:p>
    <w:p w:rsidR="00D239D8" w:rsidRDefault="00D239D8" w:rsidP="004A6F8E">
      <w:pPr>
        <w:rPr>
          <w:rtl/>
        </w:rPr>
      </w:pPr>
      <w:bookmarkStart w:id="20092" w:name="_ETM_Q45_208000"/>
      <w:bookmarkEnd w:id="20092"/>
      <w:r>
        <w:rPr>
          <w:rFonts w:hint="cs"/>
          <w:rtl/>
        </w:rPr>
        <w:t xml:space="preserve">לוועדת הכנסת לצורך </w:t>
      </w:r>
      <w:r w:rsidR="008D0FAC">
        <w:rPr>
          <w:rFonts w:hint="cs"/>
          <w:rtl/>
        </w:rPr>
        <w:t>קביעת ועדה</w:t>
      </w:r>
      <w:r>
        <w:rPr>
          <w:rFonts w:hint="cs"/>
          <w:rtl/>
        </w:rPr>
        <w:t>.</w:t>
      </w:r>
    </w:p>
    <w:p w:rsidR="008D0FAC" w:rsidRDefault="008D0FAC" w:rsidP="00BA01A1">
      <w:pPr>
        <w:rPr>
          <w:rtl/>
        </w:rPr>
      </w:pPr>
    </w:p>
    <w:p w:rsidR="008D0FAC" w:rsidRDefault="008D0FAC" w:rsidP="00BA01A1">
      <w:pPr>
        <w:rPr>
          <w:rtl/>
        </w:rPr>
      </w:pPr>
    </w:p>
    <w:p w:rsidR="00D239D8" w:rsidRDefault="00D239D8" w:rsidP="00BA01A1">
      <w:pPr>
        <w:pStyle w:val="a6"/>
        <w:rPr>
          <w:rtl/>
        </w:rPr>
      </w:pPr>
      <w:bookmarkStart w:id="20093" w:name="ET_hatsach_643371_5"/>
      <w:r w:rsidRPr="00186548">
        <w:rPr>
          <w:rStyle w:val="TagStyle"/>
          <w:rtl/>
        </w:rPr>
        <w:t xml:space="preserve"> &lt;&lt; הצח &gt;&gt; </w:t>
      </w:r>
      <w:bookmarkStart w:id="20094" w:name="_Toc170988277"/>
      <w:bookmarkStart w:id="20095" w:name="_Toc170988769"/>
      <w:r>
        <w:rPr>
          <w:rtl/>
        </w:rPr>
        <w:t xml:space="preserve">הצעת חוק הביטוח הלאומי (תיקון </w:t>
      </w:r>
      <w:r>
        <w:rPr>
          <w:rFonts w:hint="cs"/>
          <w:rtl/>
        </w:rPr>
        <w:t>–</w:t>
      </w:r>
      <w:r>
        <w:rPr>
          <w:rtl/>
        </w:rPr>
        <w:t xml:space="preserve"> זכאות לדמי לידה עבור משרתות מילואים), התשפ"ד</w:t>
      </w:r>
      <w:r>
        <w:rPr>
          <w:rFonts w:hint="cs"/>
          <w:rtl/>
        </w:rPr>
        <w:t>–</w:t>
      </w:r>
      <w:r>
        <w:rPr>
          <w:rtl/>
        </w:rPr>
        <w:t>2024</w:t>
      </w:r>
      <w:bookmarkEnd w:id="20094"/>
      <w:bookmarkEnd w:id="20095"/>
      <w:r w:rsidRPr="00186548">
        <w:rPr>
          <w:rStyle w:val="TagStyle"/>
          <w:rtl/>
        </w:rPr>
        <w:t xml:space="preserve"> &lt;&lt; הצח &gt;&gt;</w:t>
      </w:r>
      <w:r>
        <w:rPr>
          <w:rtl/>
        </w:rPr>
        <w:t xml:space="preserve">   </w:t>
      </w:r>
      <w:bookmarkEnd w:id="20093"/>
    </w:p>
    <w:p w:rsidR="00D239D8" w:rsidRDefault="00D239D8" w:rsidP="00BA01A1">
      <w:pPr>
        <w:rPr>
          <w:rtl/>
        </w:rPr>
      </w:pPr>
      <w:r>
        <w:rPr>
          <w:rtl/>
        </w:rPr>
        <w:t>[הצעת חוק</w:t>
      </w:r>
      <w:r>
        <w:rPr>
          <w:rFonts w:hint="cs"/>
          <w:rtl/>
        </w:rPr>
        <w:t xml:space="preserve"> פ/4261/25</w:t>
      </w:r>
      <w:r>
        <w:rPr>
          <w:rtl/>
        </w:rPr>
        <w:t>; נספחות.]</w:t>
      </w:r>
    </w:p>
    <w:p w:rsidR="00D239D8" w:rsidRDefault="00D239D8" w:rsidP="00BA01A1">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D239D8" w:rsidRDefault="00D239D8" w:rsidP="00BA01A1">
      <w:pPr>
        <w:rPr>
          <w:rtl/>
        </w:rPr>
      </w:pPr>
    </w:p>
    <w:p w:rsidR="00D239D8" w:rsidRDefault="00D239D8" w:rsidP="00BA01A1">
      <w:pPr>
        <w:pStyle w:val="af6"/>
        <w:keepNext/>
        <w:rPr>
          <w:rtl/>
        </w:rPr>
      </w:pPr>
      <w:r w:rsidRPr="00186548">
        <w:rPr>
          <w:rStyle w:val="TagStyle"/>
          <w:rtl/>
        </w:rPr>
        <w:t xml:space="preserve"> &lt;&lt; יור &gt;&gt; </w:t>
      </w:r>
      <w:r>
        <w:rPr>
          <w:rtl/>
        </w:rPr>
        <w:t>היו"ר מאיר כהן:</w:t>
      </w:r>
      <w:r w:rsidRPr="00186548">
        <w:rPr>
          <w:rStyle w:val="TagStyle"/>
          <w:rtl/>
        </w:rPr>
        <w:t xml:space="preserve"> &lt;&lt; יור &gt;&gt;</w:t>
      </w:r>
      <w:r>
        <w:rPr>
          <w:rtl/>
        </w:rPr>
        <w:t xml:space="preserve">   </w:t>
      </w:r>
    </w:p>
    <w:p w:rsidR="00D239D8" w:rsidRDefault="00D239D8" w:rsidP="003F2F35">
      <w:pPr>
        <w:rPr>
          <w:rtl/>
        </w:rPr>
      </w:pPr>
    </w:p>
    <w:p w:rsidR="00D239D8" w:rsidRDefault="00D239D8" w:rsidP="008D0FAC">
      <w:pPr>
        <w:rPr>
          <w:rtl/>
        </w:rPr>
      </w:pPr>
      <w:bookmarkStart w:id="20096" w:name="_ETM_Q45_215000"/>
      <w:bookmarkStart w:id="20097" w:name="_ETM_Q45_224000"/>
      <w:bookmarkStart w:id="20098" w:name="_ETM_Q45_210000"/>
      <w:bookmarkStart w:id="20099" w:name="_ETM_Q45_217000"/>
      <w:bookmarkStart w:id="20100" w:name="_ETM_Q45_213000"/>
      <w:bookmarkStart w:id="20101" w:name="_ETM_Q45_211000"/>
      <w:bookmarkStart w:id="20102" w:name="_ETM_Q45_168000"/>
      <w:bookmarkStart w:id="20103" w:name="_ETM_Q45_219250"/>
      <w:bookmarkEnd w:id="20096"/>
      <w:bookmarkEnd w:id="20097"/>
      <w:bookmarkEnd w:id="20098"/>
      <w:bookmarkEnd w:id="20099"/>
      <w:bookmarkEnd w:id="20100"/>
      <w:bookmarkEnd w:id="20101"/>
      <w:bookmarkEnd w:id="20102"/>
      <w:bookmarkEnd w:id="20103"/>
      <w:r w:rsidRPr="00C96778">
        <w:rPr>
          <w:rtl/>
        </w:rPr>
        <w:t>נעבור</w:t>
      </w:r>
      <w:r>
        <w:rPr>
          <w:rtl/>
        </w:rPr>
        <w:t xml:space="preserve"> </w:t>
      </w:r>
      <w:bookmarkStart w:id="20104" w:name="_ETM_Q45_219610"/>
      <w:bookmarkEnd w:id="20104"/>
      <w:r>
        <w:rPr>
          <w:rtl/>
        </w:rPr>
        <w:t xml:space="preserve">לנושא </w:t>
      </w:r>
      <w:bookmarkStart w:id="20105" w:name="_ETM_Q45_220030"/>
      <w:bookmarkEnd w:id="20105"/>
      <w:r>
        <w:rPr>
          <w:rtl/>
        </w:rPr>
        <w:t xml:space="preserve">הבא </w:t>
      </w:r>
      <w:bookmarkStart w:id="20106" w:name="_ETM_Q45_220210"/>
      <w:bookmarkEnd w:id="20106"/>
      <w:r>
        <w:rPr>
          <w:rtl/>
        </w:rPr>
        <w:t xml:space="preserve">על </w:t>
      </w:r>
      <w:bookmarkStart w:id="20107" w:name="_ETM_Q45_220300"/>
      <w:bookmarkEnd w:id="20107"/>
      <w:r>
        <w:rPr>
          <w:rtl/>
        </w:rPr>
        <w:t>סדר</w:t>
      </w:r>
      <w:r>
        <w:rPr>
          <w:rFonts w:hint="cs"/>
          <w:rtl/>
        </w:rPr>
        <w:t>-</w:t>
      </w:r>
      <w:bookmarkStart w:id="20108" w:name="_ETM_Q45_220659"/>
      <w:bookmarkEnd w:id="20108"/>
      <w:r>
        <w:rPr>
          <w:rtl/>
        </w:rPr>
        <w:t xml:space="preserve">היום </w:t>
      </w:r>
      <w:bookmarkStart w:id="20109" w:name="_ETM_Q45_220930"/>
      <w:bookmarkEnd w:id="20109"/>
      <w:r w:rsidR="008D0FAC">
        <w:rPr>
          <w:rFonts w:hint="cs"/>
          <w:rtl/>
        </w:rPr>
        <w:t xml:space="preserve">– </w:t>
      </w:r>
      <w:r>
        <w:rPr>
          <w:rtl/>
        </w:rPr>
        <w:t xml:space="preserve">הצעת </w:t>
      </w:r>
      <w:bookmarkStart w:id="20110" w:name="_ETM_Q45_221260"/>
      <w:bookmarkEnd w:id="20110"/>
      <w:r>
        <w:rPr>
          <w:rtl/>
        </w:rPr>
        <w:t xml:space="preserve">חוק </w:t>
      </w:r>
      <w:bookmarkStart w:id="20111" w:name="_ETM_Q45_221470"/>
      <w:bookmarkEnd w:id="20111"/>
      <w:r>
        <w:rPr>
          <w:rtl/>
        </w:rPr>
        <w:t xml:space="preserve">הביטוח </w:t>
      </w:r>
      <w:bookmarkStart w:id="20112" w:name="_ETM_Q45_221950"/>
      <w:bookmarkEnd w:id="20112"/>
      <w:r>
        <w:rPr>
          <w:rtl/>
        </w:rPr>
        <w:t xml:space="preserve">הלאומי </w:t>
      </w:r>
      <w:bookmarkStart w:id="20113" w:name="_ETM_Q45_222310"/>
      <w:bookmarkEnd w:id="20113"/>
      <w:r>
        <w:rPr>
          <w:rFonts w:hint="cs"/>
          <w:rtl/>
        </w:rPr>
        <w:t>(</w:t>
      </w:r>
      <w:r>
        <w:rPr>
          <w:rtl/>
        </w:rPr>
        <w:t xml:space="preserve">תיקון </w:t>
      </w:r>
      <w:bookmarkStart w:id="20114" w:name="_ETM_Q45_222670"/>
      <w:bookmarkEnd w:id="20114"/>
      <w:r>
        <w:rPr>
          <w:rFonts w:hint="cs"/>
          <w:rtl/>
        </w:rPr>
        <w:t xml:space="preserve">– </w:t>
      </w:r>
      <w:r>
        <w:rPr>
          <w:rtl/>
        </w:rPr>
        <w:t xml:space="preserve">זכאות </w:t>
      </w:r>
      <w:bookmarkStart w:id="20115" w:name="_ETM_Q45_223090"/>
      <w:bookmarkEnd w:id="20115"/>
      <w:r>
        <w:rPr>
          <w:rtl/>
        </w:rPr>
        <w:t xml:space="preserve">לדמי </w:t>
      </w:r>
      <w:bookmarkStart w:id="20116" w:name="_ETM_Q45_223360"/>
      <w:bookmarkEnd w:id="20116"/>
      <w:r>
        <w:rPr>
          <w:rtl/>
        </w:rPr>
        <w:t xml:space="preserve">לידה </w:t>
      </w:r>
      <w:bookmarkStart w:id="20117" w:name="_ETM_Q45_224050"/>
      <w:bookmarkEnd w:id="20117"/>
      <w:r>
        <w:rPr>
          <w:rtl/>
        </w:rPr>
        <w:t xml:space="preserve">עבור </w:t>
      </w:r>
      <w:bookmarkStart w:id="20118" w:name="_ETM_Q45_224320"/>
      <w:bookmarkEnd w:id="20118"/>
      <w:r>
        <w:rPr>
          <w:rtl/>
        </w:rPr>
        <w:t>מ</w:t>
      </w:r>
      <w:bookmarkStart w:id="20119" w:name="_ETM_Q45_224470"/>
      <w:bookmarkEnd w:id="20119"/>
      <w:r>
        <w:rPr>
          <w:rtl/>
        </w:rPr>
        <w:t>ש</w:t>
      </w:r>
      <w:r>
        <w:rPr>
          <w:rFonts w:hint="cs"/>
          <w:rtl/>
        </w:rPr>
        <w:t xml:space="preserve">רתות </w:t>
      </w:r>
      <w:bookmarkStart w:id="20120" w:name="_ETM_Q45_224800"/>
      <w:bookmarkEnd w:id="20120"/>
      <w:r>
        <w:rPr>
          <w:rtl/>
        </w:rPr>
        <w:t>במילואים</w:t>
      </w:r>
      <w:r>
        <w:rPr>
          <w:rFonts w:hint="cs"/>
          <w:rtl/>
        </w:rPr>
        <w:t xml:space="preserve">), התשפ"ד, </w:t>
      </w:r>
      <w:bookmarkStart w:id="20121" w:name="_ETM_Q45_225250"/>
      <w:bookmarkStart w:id="20122" w:name="_ETM_Q45_225400"/>
      <w:bookmarkStart w:id="20123" w:name="_ETM_Q45_225790"/>
      <w:bookmarkStart w:id="20124" w:name="_ETM_Q45_226000"/>
      <w:bookmarkStart w:id="20125" w:name="_ETM_Q45_226060"/>
      <w:bookmarkEnd w:id="20121"/>
      <w:bookmarkEnd w:id="20122"/>
      <w:bookmarkEnd w:id="20123"/>
      <w:bookmarkEnd w:id="20124"/>
      <w:bookmarkEnd w:id="20125"/>
      <w:r>
        <w:rPr>
          <w:rFonts w:hint="cs"/>
          <w:rtl/>
        </w:rPr>
        <w:t xml:space="preserve">של </w:t>
      </w:r>
      <w:r>
        <w:rPr>
          <w:rtl/>
        </w:rPr>
        <w:t xml:space="preserve">חברת </w:t>
      </w:r>
      <w:bookmarkStart w:id="20126" w:name="_ETM_Q45_226450"/>
      <w:bookmarkEnd w:id="20126"/>
      <w:r>
        <w:rPr>
          <w:rtl/>
        </w:rPr>
        <w:t xml:space="preserve">הכנסת </w:t>
      </w:r>
      <w:bookmarkStart w:id="20127" w:name="_ETM_Q45_228190"/>
      <w:bookmarkEnd w:id="20127"/>
      <w:r>
        <w:rPr>
          <w:rFonts w:hint="cs"/>
          <w:rtl/>
        </w:rPr>
        <w:t xml:space="preserve">תמנו </w:t>
      </w:r>
      <w:bookmarkStart w:id="20128" w:name="_ETM_Q45_229390"/>
      <w:bookmarkEnd w:id="20128"/>
      <w:r>
        <w:rPr>
          <w:rtl/>
        </w:rPr>
        <w:t>פנינה</w:t>
      </w:r>
      <w:r>
        <w:rPr>
          <w:rFonts w:hint="cs"/>
          <w:rtl/>
        </w:rPr>
        <w:t>.</w:t>
      </w:r>
      <w:r>
        <w:rPr>
          <w:rtl/>
        </w:rPr>
        <w:t xml:space="preserve"> </w:t>
      </w:r>
      <w:bookmarkStart w:id="20129" w:name="_ETM_Q45_229780"/>
      <w:bookmarkEnd w:id="20129"/>
      <w:r>
        <w:rPr>
          <w:rtl/>
        </w:rPr>
        <w:t>בבקשה</w:t>
      </w:r>
      <w:r>
        <w:rPr>
          <w:rFonts w:hint="cs"/>
          <w:rtl/>
        </w:rPr>
        <w:t>.</w:t>
      </w:r>
    </w:p>
    <w:p w:rsidR="00D239D8" w:rsidRDefault="00D239D8" w:rsidP="00BA01A1">
      <w:pPr>
        <w:rPr>
          <w:rtl/>
        </w:rPr>
      </w:pPr>
    </w:p>
    <w:p w:rsidR="00D239D8" w:rsidRDefault="00D239D8" w:rsidP="00BA01A1">
      <w:pPr>
        <w:pStyle w:val="af5"/>
        <w:keepNext/>
        <w:rPr>
          <w:rtl/>
        </w:rPr>
      </w:pPr>
      <w:bookmarkStart w:id="20130" w:name="ET_interruption_5115_8"/>
      <w:r w:rsidRPr="00186548">
        <w:rPr>
          <w:rStyle w:val="TagStyle"/>
          <w:rtl/>
        </w:rPr>
        <w:t xml:space="preserve"> &lt;&lt; קריאה &gt;&gt; </w:t>
      </w:r>
      <w:r>
        <w:rPr>
          <w:rtl/>
        </w:rPr>
        <w:t>פנינה תמנו (המחנה הממלכתי):</w:t>
      </w:r>
      <w:r w:rsidRPr="00186548">
        <w:rPr>
          <w:rStyle w:val="TagStyle"/>
          <w:rtl/>
        </w:rPr>
        <w:t xml:space="preserve"> &lt;&lt; קריאה &gt;&gt;</w:t>
      </w:r>
      <w:r>
        <w:rPr>
          <w:rtl/>
        </w:rPr>
        <w:t xml:space="preserve">   </w:t>
      </w:r>
      <w:bookmarkEnd w:id="20130"/>
    </w:p>
    <w:p w:rsidR="00D239D8" w:rsidRDefault="00D239D8" w:rsidP="003F2F35">
      <w:pPr>
        <w:rPr>
          <w:rtl/>
        </w:rPr>
      </w:pPr>
    </w:p>
    <w:p w:rsidR="00D239D8" w:rsidRDefault="00D239D8" w:rsidP="00BA01A1">
      <w:pPr>
        <w:rPr>
          <w:rtl/>
        </w:rPr>
      </w:pPr>
      <w:bookmarkStart w:id="20131" w:name="_ETM_Q45_227000"/>
      <w:bookmarkEnd w:id="20131"/>
      <w:r>
        <w:rPr>
          <w:rFonts w:hint="cs"/>
          <w:rtl/>
        </w:rPr>
        <w:t xml:space="preserve">תודה. </w:t>
      </w:r>
    </w:p>
    <w:p w:rsidR="00D239D8" w:rsidRDefault="00D239D8" w:rsidP="00BA01A1">
      <w:pPr>
        <w:rPr>
          <w:rtl/>
        </w:rPr>
      </w:pPr>
      <w:bookmarkStart w:id="20132" w:name="_ETM_Q45_230000"/>
      <w:bookmarkEnd w:id="20132"/>
    </w:p>
    <w:p w:rsidR="00D239D8" w:rsidRDefault="00D239D8" w:rsidP="00BA01A1">
      <w:pPr>
        <w:pStyle w:val="af6"/>
        <w:keepNext/>
        <w:rPr>
          <w:rtl/>
        </w:rPr>
      </w:pPr>
      <w:bookmarkStart w:id="20133" w:name="ET_yor_6597_9"/>
      <w:r w:rsidRPr="00186548">
        <w:rPr>
          <w:rStyle w:val="TagStyle"/>
          <w:rtl/>
        </w:rPr>
        <w:t xml:space="preserve"> &lt;&lt; יור &gt;&gt; </w:t>
      </w:r>
      <w:r>
        <w:rPr>
          <w:rtl/>
        </w:rPr>
        <w:t>היו"ר מאיר כהן:</w:t>
      </w:r>
      <w:r w:rsidRPr="00186548">
        <w:rPr>
          <w:rStyle w:val="TagStyle"/>
          <w:rtl/>
        </w:rPr>
        <w:t xml:space="preserve"> &lt;&lt; יור &gt;&gt;</w:t>
      </w:r>
      <w:r>
        <w:rPr>
          <w:rtl/>
        </w:rPr>
        <w:t xml:space="preserve">   </w:t>
      </w:r>
      <w:bookmarkEnd w:id="20133"/>
    </w:p>
    <w:p w:rsidR="00D239D8" w:rsidRDefault="00D239D8" w:rsidP="003F2F35">
      <w:pPr>
        <w:rPr>
          <w:rtl/>
        </w:rPr>
      </w:pPr>
    </w:p>
    <w:p w:rsidR="00D239D8" w:rsidRDefault="00D239D8" w:rsidP="004A6F8E">
      <w:pPr>
        <w:rPr>
          <w:rtl/>
        </w:rPr>
      </w:pPr>
      <w:bookmarkStart w:id="20134" w:name="_ETM_Q45_231000"/>
      <w:bookmarkEnd w:id="20134"/>
      <w:r>
        <w:rPr>
          <w:rFonts w:hint="cs"/>
          <w:rtl/>
        </w:rPr>
        <w:t>בבקשה.</w:t>
      </w:r>
      <w:bookmarkStart w:id="20135" w:name="_ETM_Q45_233000"/>
      <w:bookmarkEnd w:id="20135"/>
      <w:r>
        <w:rPr>
          <w:rFonts w:hint="cs"/>
          <w:rtl/>
        </w:rPr>
        <w:t xml:space="preserve"> תזדרזו. </w:t>
      </w:r>
      <w:r>
        <w:rPr>
          <w:rtl/>
        </w:rPr>
        <w:t xml:space="preserve">עד </w:t>
      </w:r>
      <w:bookmarkStart w:id="20136" w:name="_ETM_Q45_241059"/>
      <w:bookmarkEnd w:id="20136"/>
      <w:r>
        <w:rPr>
          <w:rtl/>
        </w:rPr>
        <w:t xml:space="preserve">שפנינה </w:t>
      </w:r>
      <w:bookmarkStart w:id="20137" w:name="_ETM_Q45_241569"/>
      <w:bookmarkEnd w:id="20137"/>
      <w:r>
        <w:rPr>
          <w:rtl/>
        </w:rPr>
        <w:t>תגיע</w:t>
      </w:r>
      <w:r>
        <w:rPr>
          <w:rFonts w:hint="cs"/>
          <w:rtl/>
        </w:rPr>
        <w:t>,</w:t>
      </w:r>
      <w:r>
        <w:rPr>
          <w:rtl/>
        </w:rPr>
        <w:t xml:space="preserve"> </w:t>
      </w:r>
      <w:bookmarkStart w:id="20138" w:name="_ETM_Q45_242409"/>
      <w:bookmarkEnd w:id="20138"/>
      <w:r>
        <w:rPr>
          <w:rtl/>
        </w:rPr>
        <w:t xml:space="preserve">אני </w:t>
      </w:r>
      <w:bookmarkStart w:id="20139" w:name="_ETM_Q45_242619"/>
      <w:bookmarkEnd w:id="20139"/>
      <w:r>
        <w:rPr>
          <w:rtl/>
        </w:rPr>
        <w:t xml:space="preserve">מבקש </w:t>
      </w:r>
      <w:bookmarkStart w:id="20140" w:name="_ETM_Q45_242920"/>
      <w:bookmarkEnd w:id="20140"/>
      <w:r>
        <w:rPr>
          <w:rtl/>
        </w:rPr>
        <w:t xml:space="preserve">באמת </w:t>
      </w:r>
      <w:bookmarkStart w:id="20141" w:name="_ETM_Q45_243219"/>
      <w:bookmarkEnd w:id="20141"/>
      <w:r>
        <w:rPr>
          <w:rtl/>
        </w:rPr>
        <w:t>להירגע</w:t>
      </w:r>
      <w:r>
        <w:rPr>
          <w:rFonts w:hint="cs"/>
          <w:rtl/>
        </w:rPr>
        <w:t>.</w:t>
      </w:r>
      <w:r>
        <w:rPr>
          <w:rtl/>
        </w:rPr>
        <w:t xml:space="preserve"> </w:t>
      </w:r>
      <w:bookmarkStart w:id="20142" w:name="_ETM_Q45_243879"/>
      <w:bookmarkEnd w:id="20142"/>
      <w:r>
        <w:rPr>
          <w:rtl/>
        </w:rPr>
        <w:t xml:space="preserve">יש </w:t>
      </w:r>
      <w:bookmarkStart w:id="20143" w:name="_ETM_Q45_244240"/>
      <w:bookmarkEnd w:id="20143"/>
      <w:r>
        <w:rPr>
          <w:rtl/>
        </w:rPr>
        <w:t xml:space="preserve">חקיקה </w:t>
      </w:r>
      <w:bookmarkStart w:id="20144" w:name="_ETM_Q45_244780"/>
      <w:bookmarkEnd w:id="20144"/>
      <w:r>
        <w:rPr>
          <w:rtl/>
        </w:rPr>
        <w:t xml:space="preserve">עד </w:t>
      </w:r>
      <w:bookmarkStart w:id="20145" w:name="_ETM_Q45_244899"/>
      <w:bookmarkEnd w:id="20145"/>
      <w:r>
        <w:rPr>
          <w:rtl/>
        </w:rPr>
        <w:t xml:space="preserve">אמצע </w:t>
      </w:r>
      <w:bookmarkStart w:id="20146" w:name="_ETM_Q45_245259"/>
      <w:bookmarkEnd w:id="20146"/>
      <w:r>
        <w:rPr>
          <w:rtl/>
        </w:rPr>
        <w:t>הלילה</w:t>
      </w:r>
      <w:r w:rsidR="004A6F8E">
        <w:rPr>
          <w:rFonts w:hint="cs"/>
          <w:rtl/>
        </w:rPr>
        <w:t>.</w:t>
      </w:r>
      <w:r>
        <w:rPr>
          <w:rtl/>
        </w:rPr>
        <w:t xml:space="preserve"> </w:t>
      </w:r>
      <w:bookmarkStart w:id="20147" w:name="_ETM_Q45_247200"/>
      <w:bookmarkEnd w:id="20147"/>
      <w:r>
        <w:rPr>
          <w:rtl/>
        </w:rPr>
        <w:t xml:space="preserve">אפשר </w:t>
      </w:r>
      <w:bookmarkStart w:id="20148" w:name="_ETM_Q45_247530"/>
      <w:bookmarkEnd w:id="20148"/>
      <w:r>
        <w:rPr>
          <w:rtl/>
        </w:rPr>
        <w:t>להתווכח</w:t>
      </w:r>
      <w:r>
        <w:rPr>
          <w:rFonts w:hint="cs"/>
          <w:rtl/>
        </w:rPr>
        <w:t>,</w:t>
      </w:r>
      <w:r>
        <w:rPr>
          <w:rtl/>
        </w:rPr>
        <w:t xml:space="preserve"> </w:t>
      </w:r>
      <w:bookmarkStart w:id="20149" w:name="_ETM_Q45_248159"/>
      <w:bookmarkEnd w:id="20149"/>
      <w:r>
        <w:rPr>
          <w:rtl/>
        </w:rPr>
        <w:t xml:space="preserve">אבל </w:t>
      </w:r>
      <w:bookmarkStart w:id="20150" w:name="_ETM_Q45_248399"/>
      <w:bookmarkEnd w:id="20150"/>
      <w:r>
        <w:rPr>
          <w:rtl/>
        </w:rPr>
        <w:t xml:space="preserve">בלי </w:t>
      </w:r>
      <w:bookmarkStart w:id="20151" w:name="_ETM_Q45_248640"/>
      <w:bookmarkEnd w:id="20151"/>
      <w:r>
        <w:rPr>
          <w:rtl/>
        </w:rPr>
        <w:t xml:space="preserve">התלהמות </w:t>
      </w:r>
      <w:bookmarkStart w:id="20152" w:name="_ETM_Q45_249149"/>
      <w:bookmarkEnd w:id="20152"/>
      <w:r>
        <w:rPr>
          <w:rtl/>
        </w:rPr>
        <w:t>כזאת</w:t>
      </w:r>
      <w:r>
        <w:rPr>
          <w:rFonts w:hint="cs"/>
          <w:rtl/>
        </w:rPr>
        <w:t>.</w:t>
      </w:r>
    </w:p>
    <w:p w:rsidR="00D239D8" w:rsidRDefault="00D239D8" w:rsidP="00BA01A1">
      <w:pPr>
        <w:rPr>
          <w:rtl/>
        </w:rPr>
      </w:pPr>
    </w:p>
    <w:p w:rsidR="00D239D8" w:rsidRDefault="00D239D8" w:rsidP="00BA01A1">
      <w:pPr>
        <w:pStyle w:val="a4"/>
        <w:keepNext/>
        <w:rPr>
          <w:rtl/>
        </w:rPr>
      </w:pPr>
      <w:bookmarkStart w:id="20153" w:name="ET_speaker_5115_7"/>
      <w:r w:rsidRPr="00186548">
        <w:rPr>
          <w:rStyle w:val="TagStyle"/>
          <w:rtl/>
        </w:rPr>
        <w:t xml:space="preserve"> &lt;&lt; דובר &gt;&gt; </w:t>
      </w:r>
      <w:bookmarkStart w:id="20154" w:name="_Toc170988278"/>
      <w:bookmarkStart w:id="20155" w:name="_Toc170988770"/>
      <w:r>
        <w:rPr>
          <w:rtl/>
        </w:rPr>
        <w:t>פנינה תמנו (המחנה הממלכתי):</w:t>
      </w:r>
      <w:bookmarkEnd w:id="20154"/>
      <w:bookmarkEnd w:id="20155"/>
      <w:r w:rsidRPr="00186548">
        <w:rPr>
          <w:rStyle w:val="TagStyle"/>
          <w:rtl/>
        </w:rPr>
        <w:t xml:space="preserve"> &lt;&lt; דובר &gt;&gt;</w:t>
      </w:r>
      <w:r>
        <w:rPr>
          <w:rtl/>
        </w:rPr>
        <w:t xml:space="preserve">   </w:t>
      </w:r>
      <w:bookmarkEnd w:id="20153"/>
    </w:p>
    <w:p w:rsidR="00D239D8" w:rsidRDefault="00D239D8" w:rsidP="00BA01A1">
      <w:pPr>
        <w:rPr>
          <w:rtl/>
        </w:rPr>
      </w:pPr>
      <w:bookmarkStart w:id="20156" w:name="_ETM_Q45_234000"/>
      <w:bookmarkStart w:id="20157" w:name="_ETM_Q45_233999"/>
      <w:bookmarkStart w:id="20158" w:name="_ETM_Q45_234600"/>
      <w:bookmarkStart w:id="20159" w:name="_ETM_Q45_240789"/>
      <w:bookmarkEnd w:id="20156"/>
      <w:bookmarkEnd w:id="20157"/>
      <w:bookmarkEnd w:id="20158"/>
      <w:bookmarkEnd w:id="20159"/>
    </w:p>
    <w:p w:rsidR="00D239D8" w:rsidRDefault="00D239D8" w:rsidP="004A6F8E">
      <w:pPr>
        <w:rPr>
          <w:rtl/>
        </w:rPr>
      </w:pPr>
      <w:bookmarkStart w:id="20160" w:name="_ETM_Q45_253000"/>
      <w:bookmarkStart w:id="20161" w:name="_ETM_Q45_252540"/>
      <w:bookmarkStart w:id="20162" w:name="_ETM_Q45_261760"/>
      <w:bookmarkEnd w:id="20160"/>
      <w:bookmarkEnd w:id="20161"/>
      <w:bookmarkEnd w:id="20162"/>
      <w:r>
        <w:rPr>
          <w:rtl/>
        </w:rPr>
        <w:t xml:space="preserve">אדוני </w:t>
      </w:r>
      <w:bookmarkStart w:id="20163" w:name="_ETM_Q45_262180"/>
      <w:bookmarkEnd w:id="20163"/>
      <w:r>
        <w:rPr>
          <w:rtl/>
        </w:rPr>
        <w:t>היושב-ראש</w:t>
      </w:r>
      <w:r>
        <w:rPr>
          <w:rFonts w:hint="cs"/>
          <w:rtl/>
        </w:rPr>
        <w:t>,</w:t>
      </w:r>
      <w:r>
        <w:rPr>
          <w:rtl/>
        </w:rPr>
        <w:t xml:space="preserve"> </w:t>
      </w:r>
      <w:bookmarkStart w:id="20164" w:name="_ETM_Q45_263170"/>
      <w:bookmarkEnd w:id="20164"/>
      <w:r>
        <w:rPr>
          <w:rtl/>
        </w:rPr>
        <w:t xml:space="preserve">כנסת </w:t>
      </w:r>
      <w:bookmarkStart w:id="20165" w:name="_ETM_Q45_263680"/>
      <w:bookmarkEnd w:id="20165"/>
      <w:r>
        <w:rPr>
          <w:rtl/>
        </w:rPr>
        <w:t>נכבדה</w:t>
      </w:r>
      <w:r>
        <w:rPr>
          <w:rFonts w:hint="cs"/>
          <w:rtl/>
        </w:rPr>
        <w:t>,</w:t>
      </w:r>
      <w:r>
        <w:rPr>
          <w:rtl/>
        </w:rPr>
        <w:t xml:space="preserve"> </w:t>
      </w:r>
      <w:bookmarkStart w:id="20166" w:name="_ETM_Q45_265579"/>
      <w:bookmarkEnd w:id="20166"/>
      <w:r>
        <w:rPr>
          <w:rtl/>
        </w:rPr>
        <w:t xml:space="preserve">אני </w:t>
      </w:r>
      <w:bookmarkStart w:id="20167" w:name="_ETM_Q45_265819"/>
      <w:bookmarkEnd w:id="20167"/>
      <w:r>
        <w:rPr>
          <w:rtl/>
        </w:rPr>
        <w:t xml:space="preserve">לא </w:t>
      </w:r>
      <w:bookmarkStart w:id="20168" w:name="_ETM_Q45_265939"/>
      <w:bookmarkEnd w:id="20168"/>
      <w:r>
        <w:rPr>
          <w:rtl/>
        </w:rPr>
        <w:t xml:space="preserve">יודעת </w:t>
      </w:r>
      <w:bookmarkStart w:id="20169" w:name="_ETM_Q45_266240"/>
      <w:bookmarkEnd w:id="20169"/>
      <w:r>
        <w:rPr>
          <w:rtl/>
        </w:rPr>
        <w:t xml:space="preserve">מה </w:t>
      </w:r>
      <w:bookmarkStart w:id="20170" w:name="_ETM_Q45_266990"/>
      <w:bookmarkEnd w:id="20170"/>
      <w:r>
        <w:rPr>
          <w:rtl/>
        </w:rPr>
        <w:t xml:space="preserve">קורה </w:t>
      </w:r>
      <w:bookmarkStart w:id="20171" w:name="_ETM_Q45_267229"/>
      <w:bookmarkEnd w:id="20171"/>
      <w:r>
        <w:rPr>
          <w:rtl/>
        </w:rPr>
        <w:t>לקואליציה</w:t>
      </w:r>
      <w:r>
        <w:rPr>
          <w:rFonts w:hint="cs"/>
          <w:rtl/>
        </w:rPr>
        <w:t>.</w:t>
      </w:r>
      <w:r>
        <w:rPr>
          <w:rtl/>
        </w:rPr>
        <w:t xml:space="preserve"> </w:t>
      </w:r>
      <w:bookmarkStart w:id="20172" w:name="_ETM_Q45_268100"/>
      <w:bookmarkEnd w:id="20172"/>
      <w:r>
        <w:rPr>
          <w:rtl/>
        </w:rPr>
        <w:t xml:space="preserve">בדרך </w:t>
      </w:r>
      <w:bookmarkStart w:id="20173" w:name="_ETM_Q45_268459"/>
      <w:bookmarkEnd w:id="20173"/>
      <w:r>
        <w:rPr>
          <w:rtl/>
        </w:rPr>
        <w:t xml:space="preserve">כלל </w:t>
      </w:r>
      <w:bookmarkStart w:id="20174" w:name="_ETM_Q45_268640"/>
      <w:bookmarkEnd w:id="20174"/>
      <w:r>
        <w:rPr>
          <w:rtl/>
        </w:rPr>
        <w:t xml:space="preserve">יש </w:t>
      </w:r>
      <w:bookmarkStart w:id="20175" w:name="_ETM_Q45_268790"/>
      <w:bookmarkEnd w:id="20175"/>
      <w:r>
        <w:rPr>
          <w:rtl/>
        </w:rPr>
        <w:t xml:space="preserve">ועדת </w:t>
      </w:r>
      <w:bookmarkStart w:id="20176" w:name="_ETM_Q45_269149"/>
      <w:bookmarkEnd w:id="20176"/>
      <w:r>
        <w:rPr>
          <w:rtl/>
        </w:rPr>
        <w:t>שרים</w:t>
      </w:r>
      <w:r>
        <w:rPr>
          <w:rFonts w:hint="cs"/>
          <w:rtl/>
        </w:rPr>
        <w:t>,</w:t>
      </w:r>
      <w:r>
        <w:rPr>
          <w:rtl/>
        </w:rPr>
        <w:t xml:space="preserve"> </w:t>
      </w:r>
      <w:bookmarkStart w:id="20177" w:name="_ETM_Q45_269810"/>
      <w:bookmarkEnd w:id="20177"/>
      <w:r>
        <w:rPr>
          <w:rFonts w:hint="cs"/>
          <w:rtl/>
        </w:rPr>
        <w:t xml:space="preserve">היא </w:t>
      </w:r>
      <w:r>
        <w:rPr>
          <w:rtl/>
        </w:rPr>
        <w:t xml:space="preserve">נותנת </w:t>
      </w:r>
      <w:bookmarkStart w:id="20178" w:name="_ETM_Q45_270259"/>
      <w:bookmarkEnd w:id="20178"/>
      <w:r>
        <w:rPr>
          <w:rtl/>
        </w:rPr>
        <w:t>תמיכה</w:t>
      </w:r>
      <w:r>
        <w:rPr>
          <w:rFonts w:hint="cs"/>
          <w:rtl/>
        </w:rPr>
        <w:t xml:space="preserve"> </w:t>
      </w:r>
      <w:r w:rsidR="004A6F8E">
        <w:rPr>
          <w:rFonts w:hint="eastAsia"/>
          <w:rtl/>
        </w:rPr>
        <w:t xml:space="preserve">– </w:t>
      </w:r>
      <w:r>
        <w:rPr>
          <w:rFonts w:hint="cs"/>
          <w:rtl/>
        </w:rPr>
        <w:t xml:space="preserve">מעבירים. רבותיי, תהיו </w:t>
      </w:r>
      <w:bookmarkStart w:id="20179" w:name="_ETM_Q45_270979"/>
      <w:bookmarkStart w:id="20180" w:name="_ETM_Q45_271450"/>
      <w:bookmarkStart w:id="20181" w:name="_ETM_Q45_272409"/>
      <w:bookmarkStart w:id="20182" w:name="_ETM_Q45_272860"/>
      <w:bookmarkStart w:id="20183" w:name="_ETM_Q45_273069"/>
      <w:bookmarkEnd w:id="20179"/>
      <w:bookmarkEnd w:id="20180"/>
      <w:bookmarkEnd w:id="20181"/>
      <w:bookmarkEnd w:id="20182"/>
      <w:bookmarkEnd w:id="20183"/>
      <w:r>
        <w:rPr>
          <w:rtl/>
        </w:rPr>
        <w:t xml:space="preserve">סגורים </w:t>
      </w:r>
      <w:bookmarkStart w:id="20184" w:name="_ETM_Q45_273549"/>
      <w:bookmarkEnd w:id="20184"/>
      <w:r>
        <w:rPr>
          <w:rtl/>
        </w:rPr>
        <w:t xml:space="preserve">על </w:t>
      </w:r>
      <w:bookmarkStart w:id="20185" w:name="_ETM_Q45_273670"/>
      <w:bookmarkEnd w:id="20185"/>
      <w:r>
        <w:rPr>
          <w:rtl/>
        </w:rPr>
        <w:t>עצמכם</w:t>
      </w:r>
      <w:r>
        <w:rPr>
          <w:rFonts w:hint="cs"/>
          <w:rtl/>
        </w:rPr>
        <w:t>.</w:t>
      </w:r>
    </w:p>
    <w:p w:rsidR="00D239D8" w:rsidRDefault="00D239D8" w:rsidP="00BA01A1">
      <w:pPr>
        <w:rPr>
          <w:rtl/>
        </w:rPr>
      </w:pPr>
    </w:p>
    <w:p w:rsidR="00D239D8" w:rsidRDefault="00D239D8" w:rsidP="0085413A">
      <w:pPr>
        <w:rPr>
          <w:rtl/>
        </w:rPr>
      </w:pPr>
      <w:bookmarkStart w:id="20186" w:name="_ETM_Q45_276000"/>
      <w:bookmarkStart w:id="20187" w:name="_ETM_Q45_276149"/>
      <w:bookmarkEnd w:id="20186"/>
      <w:bookmarkEnd w:id="20187"/>
      <w:r>
        <w:rPr>
          <w:rtl/>
        </w:rPr>
        <w:t xml:space="preserve">אבל </w:t>
      </w:r>
      <w:bookmarkStart w:id="20188" w:name="_ETM_Q45_276479"/>
      <w:bookmarkEnd w:id="20188"/>
      <w:r>
        <w:rPr>
          <w:rtl/>
        </w:rPr>
        <w:t xml:space="preserve">אני </w:t>
      </w:r>
      <w:bookmarkStart w:id="20189" w:name="_ETM_Q45_278189"/>
      <w:bookmarkStart w:id="20190" w:name="_ETM_Q45_278459"/>
      <w:bookmarkEnd w:id="20189"/>
      <w:bookmarkEnd w:id="20190"/>
      <w:r>
        <w:rPr>
          <w:rtl/>
        </w:rPr>
        <w:t xml:space="preserve">עולה </w:t>
      </w:r>
      <w:bookmarkStart w:id="20191" w:name="_ETM_Q45_278700"/>
      <w:bookmarkEnd w:id="20191"/>
      <w:r>
        <w:rPr>
          <w:rtl/>
        </w:rPr>
        <w:t>לכ</w:t>
      </w:r>
      <w:r>
        <w:rPr>
          <w:rFonts w:hint="cs"/>
          <w:rtl/>
        </w:rPr>
        <w:t>א</w:t>
      </w:r>
      <w:r>
        <w:rPr>
          <w:rtl/>
        </w:rPr>
        <w:t xml:space="preserve">ן </w:t>
      </w:r>
      <w:bookmarkStart w:id="20192" w:name="_ETM_Q45_279240"/>
      <w:bookmarkEnd w:id="20192"/>
      <w:r>
        <w:rPr>
          <w:rtl/>
        </w:rPr>
        <w:t xml:space="preserve">כדי </w:t>
      </w:r>
      <w:bookmarkStart w:id="20193" w:name="_ETM_Q45_280020"/>
      <w:bookmarkEnd w:id="20193"/>
      <w:r>
        <w:rPr>
          <w:rtl/>
        </w:rPr>
        <w:t xml:space="preserve">להציג </w:t>
      </w:r>
      <w:bookmarkStart w:id="20194" w:name="_ETM_Q45_280469"/>
      <w:bookmarkEnd w:id="20194"/>
      <w:r>
        <w:rPr>
          <w:rtl/>
        </w:rPr>
        <w:t xml:space="preserve">את </w:t>
      </w:r>
      <w:bookmarkStart w:id="20195" w:name="_ETM_Q45_280590"/>
      <w:bookmarkEnd w:id="20195"/>
      <w:r>
        <w:rPr>
          <w:rtl/>
        </w:rPr>
        <w:t xml:space="preserve">הצעת </w:t>
      </w:r>
      <w:bookmarkStart w:id="20196" w:name="_ETM_Q45_281009"/>
      <w:bookmarkEnd w:id="20196"/>
      <w:r>
        <w:rPr>
          <w:rtl/>
        </w:rPr>
        <w:t xml:space="preserve">חוק </w:t>
      </w:r>
      <w:bookmarkStart w:id="20197" w:name="_ETM_Q45_281549"/>
      <w:bookmarkEnd w:id="20197"/>
      <w:r>
        <w:rPr>
          <w:rtl/>
        </w:rPr>
        <w:t xml:space="preserve">הביטוח </w:t>
      </w:r>
      <w:bookmarkStart w:id="20198" w:name="_ETM_Q45_282209"/>
      <w:bookmarkEnd w:id="20198"/>
      <w:r>
        <w:rPr>
          <w:rtl/>
        </w:rPr>
        <w:t xml:space="preserve">הלאומי </w:t>
      </w:r>
      <w:bookmarkStart w:id="20199" w:name="_ETM_Q45_282539"/>
      <w:bookmarkEnd w:id="20199"/>
      <w:r>
        <w:rPr>
          <w:rFonts w:hint="cs"/>
          <w:rtl/>
        </w:rPr>
        <w:t>(</w:t>
      </w:r>
      <w:r>
        <w:rPr>
          <w:rtl/>
        </w:rPr>
        <w:t xml:space="preserve">תיקון </w:t>
      </w:r>
      <w:bookmarkStart w:id="20200" w:name="_ETM_Q45_283560"/>
      <w:bookmarkEnd w:id="20200"/>
      <w:r>
        <w:rPr>
          <w:rFonts w:hint="cs"/>
          <w:rtl/>
        </w:rPr>
        <w:t xml:space="preserve">– </w:t>
      </w:r>
      <w:r>
        <w:rPr>
          <w:rtl/>
        </w:rPr>
        <w:t xml:space="preserve">זכאות </w:t>
      </w:r>
      <w:bookmarkStart w:id="20201" w:name="_ETM_Q45_284069"/>
      <w:bookmarkEnd w:id="20201"/>
      <w:r>
        <w:rPr>
          <w:rtl/>
        </w:rPr>
        <w:t xml:space="preserve">לדמי </w:t>
      </w:r>
      <w:bookmarkStart w:id="20202" w:name="_ETM_Q45_284459"/>
      <w:bookmarkEnd w:id="20202"/>
      <w:r>
        <w:rPr>
          <w:rtl/>
        </w:rPr>
        <w:t xml:space="preserve">לידה </w:t>
      </w:r>
      <w:bookmarkStart w:id="20203" w:name="_ETM_Q45_285060"/>
      <w:bookmarkEnd w:id="20203"/>
      <w:r>
        <w:rPr>
          <w:rtl/>
        </w:rPr>
        <w:t xml:space="preserve">עבור </w:t>
      </w:r>
      <w:bookmarkStart w:id="20204" w:name="_ETM_Q45_285539"/>
      <w:bookmarkEnd w:id="20204"/>
      <w:r>
        <w:rPr>
          <w:rtl/>
        </w:rPr>
        <w:t>משרת</w:t>
      </w:r>
      <w:r>
        <w:rPr>
          <w:rFonts w:hint="cs"/>
          <w:rtl/>
        </w:rPr>
        <w:t>ות</w:t>
      </w:r>
      <w:r>
        <w:rPr>
          <w:rtl/>
        </w:rPr>
        <w:t xml:space="preserve"> </w:t>
      </w:r>
      <w:bookmarkStart w:id="20205" w:name="_ETM_Q45_286229"/>
      <w:bookmarkEnd w:id="20205"/>
      <w:r>
        <w:rPr>
          <w:rtl/>
        </w:rPr>
        <w:t>מילואים</w:t>
      </w:r>
      <w:r>
        <w:rPr>
          <w:rFonts w:hint="cs"/>
          <w:rtl/>
        </w:rPr>
        <w:t>).</w:t>
      </w:r>
      <w:r>
        <w:rPr>
          <w:rtl/>
        </w:rPr>
        <w:t xml:space="preserve"> </w:t>
      </w:r>
      <w:bookmarkStart w:id="20206" w:name="_ETM_Q45_287340"/>
      <w:bookmarkEnd w:id="20206"/>
      <w:r>
        <w:rPr>
          <w:rtl/>
        </w:rPr>
        <w:t xml:space="preserve">כמו </w:t>
      </w:r>
      <w:bookmarkStart w:id="20207" w:name="_ETM_Q45_287490"/>
      <w:bookmarkEnd w:id="20207"/>
      <w:r>
        <w:rPr>
          <w:rtl/>
        </w:rPr>
        <w:t xml:space="preserve">שאתם </w:t>
      </w:r>
      <w:bookmarkStart w:id="20208" w:name="_ETM_Q45_287819"/>
      <w:bookmarkEnd w:id="20208"/>
      <w:r>
        <w:rPr>
          <w:rtl/>
        </w:rPr>
        <w:t>יודעים</w:t>
      </w:r>
      <w:r>
        <w:rPr>
          <w:rFonts w:hint="cs"/>
          <w:rtl/>
        </w:rPr>
        <w:t>,</w:t>
      </w:r>
      <w:r>
        <w:rPr>
          <w:rtl/>
        </w:rPr>
        <w:t xml:space="preserve"> </w:t>
      </w:r>
      <w:bookmarkStart w:id="20209" w:name="_ETM_Q45_290139"/>
      <w:bookmarkEnd w:id="20209"/>
      <w:r>
        <w:rPr>
          <w:rtl/>
        </w:rPr>
        <w:t xml:space="preserve">מאז </w:t>
      </w:r>
      <w:bookmarkStart w:id="20210" w:name="_ETM_Q45_290380"/>
      <w:bookmarkEnd w:id="20210"/>
      <w:r>
        <w:rPr>
          <w:rtl/>
        </w:rPr>
        <w:t xml:space="preserve">7 </w:t>
      </w:r>
      <w:bookmarkStart w:id="20211" w:name="_ETM_Q45_290709"/>
      <w:bookmarkEnd w:id="20211"/>
      <w:r>
        <w:rPr>
          <w:rtl/>
        </w:rPr>
        <w:t xml:space="preserve">באוקטובר </w:t>
      </w:r>
      <w:bookmarkStart w:id="20212" w:name="_ETM_Q45_292180"/>
      <w:bookmarkEnd w:id="20212"/>
      <w:r>
        <w:rPr>
          <w:rtl/>
        </w:rPr>
        <w:t xml:space="preserve">תרומתן </w:t>
      </w:r>
      <w:bookmarkStart w:id="20213" w:name="_ETM_Q45_292840"/>
      <w:bookmarkEnd w:id="20213"/>
      <w:r>
        <w:rPr>
          <w:rtl/>
        </w:rPr>
        <w:t xml:space="preserve">של </w:t>
      </w:r>
      <w:bookmarkStart w:id="20214" w:name="_ETM_Q45_293080"/>
      <w:bookmarkEnd w:id="20214"/>
      <w:r>
        <w:rPr>
          <w:rtl/>
        </w:rPr>
        <w:t xml:space="preserve">נשים </w:t>
      </w:r>
      <w:bookmarkStart w:id="20215" w:name="_ETM_Q45_293950"/>
      <w:bookmarkEnd w:id="20215"/>
      <w:r>
        <w:rPr>
          <w:rtl/>
        </w:rPr>
        <w:t xml:space="preserve">נתגלתה </w:t>
      </w:r>
      <w:bookmarkStart w:id="20216" w:name="_ETM_Q45_294850"/>
      <w:bookmarkEnd w:id="20216"/>
      <w:r>
        <w:rPr>
          <w:rtl/>
        </w:rPr>
        <w:t>ב</w:t>
      </w:r>
      <w:r>
        <w:rPr>
          <w:rFonts w:hint="cs"/>
          <w:rtl/>
        </w:rPr>
        <w:t>כל</w:t>
      </w:r>
      <w:r w:rsidR="0085413A">
        <w:rPr>
          <w:rFonts w:hint="cs"/>
          <w:rtl/>
        </w:rPr>
        <w:t xml:space="preserve"> </w:t>
      </w:r>
      <w:bookmarkStart w:id="20217" w:name="_ETM_Q45_295259"/>
      <w:bookmarkEnd w:id="20217"/>
      <w:r>
        <w:rPr>
          <w:rtl/>
        </w:rPr>
        <w:t>חזית</w:t>
      </w:r>
      <w:r>
        <w:rPr>
          <w:rFonts w:hint="cs"/>
          <w:rtl/>
        </w:rPr>
        <w:t xml:space="preserve">, בכל </w:t>
      </w:r>
      <w:bookmarkStart w:id="20218" w:name="_ETM_Q45_296850"/>
      <w:bookmarkStart w:id="20219" w:name="_ETM_Q45_297030"/>
      <w:bookmarkStart w:id="20220" w:name="_ETM_Q45_297359"/>
      <w:bookmarkStart w:id="20221" w:name="_ETM_Q45_297569"/>
      <w:bookmarkEnd w:id="20218"/>
      <w:bookmarkEnd w:id="20219"/>
      <w:bookmarkEnd w:id="20220"/>
      <w:bookmarkEnd w:id="20221"/>
      <w:r>
        <w:rPr>
          <w:rFonts w:hint="cs"/>
          <w:rtl/>
        </w:rPr>
        <w:t>מ</w:t>
      </w:r>
      <w:r>
        <w:rPr>
          <w:rtl/>
        </w:rPr>
        <w:t>ערכה</w:t>
      </w:r>
      <w:r>
        <w:rPr>
          <w:rFonts w:hint="cs"/>
          <w:rtl/>
        </w:rPr>
        <w:t>,</w:t>
      </w:r>
      <w:r>
        <w:rPr>
          <w:rtl/>
        </w:rPr>
        <w:t xml:space="preserve"> </w:t>
      </w:r>
      <w:bookmarkStart w:id="20222" w:name="_ETM_Q45_299130"/>
      <w:bookmarkEnd w:id="20222"/>
      <w:r>
        <w:rPr>
          <w:rtl/>
        </w:rPr>
        <w:t xml:space="preserve">נשים </w:t>
      </w:r>
      <w:bookmarkStart w:id="20223" w:name="_ETM_Q45_301279"/>
      <w:bookmarkEnd w:id="20223"/>
      <w:r>
        <w:rPr>
          <w:rFonts w:hint="cs"/>
          <w:rtl/>
        </w:rPr>
        <w:t xml:space="preserve">גיבורות </w:t>
      </w:r>
      <w:bookmarkStart w:id="20224" w:name="_ETM_Q45_299000"/>
      <w:bookmarkStart w:id="20225" w:name="_ETM_Q45_301639"/>
      <w:bookmarkEnd w:id="20224"/>
      <w:bookmarkEnd w:id="20225"/>
      <w:r>
        <w:rPr>
          <w:rtl/>
        </w:rPr>
        <w:t xml:space="preserve">בכל </w:t>
      </w:r>
      <w:bookmarkStart w:id="20226" w:name="_ETM_Q45_302119"/>
      <w:bookmarkEnd w:id="20226"/>
      <w:r>
        <w:rPr>
          <w:rtl/>
        </w:rPr>
        <w:t xml:space="preserve">מערכות </w:t>
      </w:r>
      <w:bookmarkStart w:id="20227" w:name="_ETM_Q45_302689"/>
      <w:bookmarkEnd w:id="20227"/>
      <w:r>
        <w:rPr>
          <w:rtl/>
        </w:rPr>
        <w:t>הביטחון</w:t>
      </w:r>
      <w:r>
        <w:rPr>
          <w:rFonts w:hint="cs"/>
          <w:rtl/>
        </w:rPr>
        <w:t>,</w:t>
      </w:r>
      <w:r>
        <w:rPr>
          <w:rtl/>
        </w:rPr>
        <w:t xml:space="preserve"> </w:t>
      </w:r>
      <w:bookmarkStart w:id="20228" w:name="_ETM_Q45_304439"/>
      <w:bookmarkEnd w:id="20228"/>
      <w:r>
        <w:rPr>
          <w:rtl/>
        </w:rPr>
        <w:t xml:space="preserve">נשים </w:t>
      </w:r>
      <w:bookmarkStart w:id="20229" w:name="_ETM_Q45_304859"/>
      <w:bookmarkEnd w:id="20229"/>
      <w:r>
        <w:rPr>
          <w:rtl/>
        </w:rPr>
        <w:t>גיבור</w:t>
      </w:r>
      <w:r>
        <w:rPr>
          <w:rFonts w:hint="cs"/>
          <w:rtl/>
        </w:rPr>
        <w:t>ו</w:t>
      </w:r>
      <w:r>
        <w:rPr>
          <w:rtl/>
        </w:rPr>
        <w:t xml:space="preserve">ת </w:t>
      </w:r>
      <w:bookmarkStart w:id="20230" w:name="_ETM_Q45_306419"/>
      <w:bookmarkEnd w:id="20230"/>
      <w:r>
        <w:rPr>
          <w:rtl/>
        </w:rPr>
        <w:t xml:space="preserve">בכל </w:t>
      </w:r>
      <w:bookmarkStart w:id="20231" w:name="_ETM_Q45_306840"/>
      <w:bookmarkEnd w:id="20231"/>
      <w:r>
        <w:rPr>
          <w:rtl/>
        </w:rPr>
        <w:t xml:space="preserve">מה </w:t>
      </w:r>
      <w:bookmarkStart w:id="20232" w:name="_ETM_Q45_306989"/>
      <w:bookmarkEnd w:id="20232"/>
      <w:r>
        <w:rPr>
          <w:rtl/>
        </w:rPr>
        <w:t xml:space="preserve">שקשור </w:t>
      </w:r>
      <w:bookmarkStart w:id="20233" w:name="_ETM_Q45_307499"/>
      <w:bookmarkEnd w:id="20233"/>
      <w:r>
        <w:rPr>
          <w:rFonts w:hint="cs"/>
          <w:rtl/>
        </w:rPr>
        <w:t>בהצלה, ו</w:t>
      </w:r>
      <w:bookmarkStart w:id="20234" w:name="_ETM_Q45_307679"/>
      <w:bookmarkStart w:id="20235" w:name="_ETM_Q45_309470"/>
      <w:bookmarkStart w:id="20236" w:name="_ETM_Q45_309590"/>
      <w:bookmarkEnd w:id="20234"/>
      <w:bookmarkEnd w:id="20235"/>
      <w:bookmarkEnd w:id="20236"/>
      <w:r>
        <w:rPr>
          <w:rtl/>
        </w:rPr>
        <w:t xml:space="preserve">בוודאי </w:t>
      </w:r>
      <w:bookmarkStart w:id="20237" w:name="_ETM_Q45_310190"/>
      <w:bookmarkEnd w:id="20237"/>
      <w:r>
        <w:rPr>
          <w:rtl/>
        </w:rPr>
        <w:t>בצה"ל</w:t>
      </w:r>
      <w:r>
        <w:rPr>
          <w:rFonts w:hint="cs"/>
          <w:rtl/>
        </w:rPr>
        <w:t>,</w:t>
      </w:r>
      <w:r>
        <w:rPr>
          <w:rtl/>
        </w:rPr>
        <w:t xml:space="preserve"> </w:t>
      </w:r>
      <w:bookmarkStart w:id="20238" w:name="_ETM_Q45_311210"/>
      <w:bookmarkEnd w:id="20238"/>
      <w:r>
        <w:rPr>
          <w:rtl/>
        </w:rPr>
        <w:t xml:space="preserve">כשאנחנו </w:t>
      </w:r>
      <w:bookmarkStart w:id="20239" w:name="_ETM_Q45_311720"/>
      <w:bookmarkEnd w:id="20239"/>
      <w:r>
        <w:rPr>
          <w:rtl/>
        </w:rPr>
        <w:t xml:space="preserve">רואים </w:t>
      </w:r>
      <w:bookmarkStart w:id="20240" w:name="_ETM_Q45_312020"/>
      <w:bookmarkEnd w:id="20240"/>
      <w:r>
        <w:rPr>
          <w:rtl/>
        </w:rPr>
        <w:t>אות</w:t>
      </w:r>
      <w:r>
        <w:rPr>
          <w:rFonts w:hint="cs"/>
          <w:rtl/>
        </w:rPr>
        <w:t>ן</w:t>
      </w:r>
      <w:r>
        <w:rPr>
          <w:rtl/>
        </w:rPr>
        <w:t xml:space="preserve"> </w:t>
      </w:r>
      <w:bookmarkStart w:id="20241" w:name="_ETM_Q45_312320"/>
      <w:bookmarkEnd w:id="20241"/>
      <w:r>
        <w:rPr>
          <w:rtl/>
        </w:rPr>
        <w:t>לוחמות</w:t>
      </w:r>
      <w:r>
        <w:rPr>
          <w:rFonts w:hint="cs"/>
          <w:rtl/>
        </w:rPr>
        <w:t xml:space="preserve">, </w:t>
      </w:r>
      <w:bookmarkStart w:id="20242" w:name="_ETM_Q45_312790"/>
      <w:bookmarkStart w:id="20243" w:name="_ETM_Q45_313810"/>
      <w:bookmarkEnd w:id="20242"/>
      <w:bookmarkEnd w:id="20243"/>
      <w:r>
        <w:rPr>
          <w:rtl/>
        </w:rPr>
        <w:t>תומכ</w:t>
      </w:r>
      <w:r>
        <w:rPr>
          <w:rFonts w:hint="cs"/>
          <w:rtl/>
        </w:rPr>
        <w:t>ו</w:t>
      </w:r>
      <w:r>
        <w:rPr>
          <w:rtl/>
        </w:rPr>
        <w:t xml:space="preserve">ת </w:t>
      </w:r>
      <w:bookmarkStart w:id="20244" w:name="_ETM_Q45_315069"/>
      <w:bookmarkEnd w:id="20244"/>
      <w:r>
        <w:rPr>
          <w:rFonts w:hint="cs"/>
          <w:rtl/>
        </w:rPr>
        <w:t>לחימה.</w:t>
      </w:r>
    </w:p>
    <w:p w:rsidR="00D239D8" w:rsidRDefault="00D239D8" w:rsidP="00BA01A1">
      <w:pPr>
        <w:rPr>
          <w:rtl/>
        </w:rPr>
      </w:pPr>
      <w:bookmarkStart w:id="20245" w:name="_ETM_Q45_312000"/>
      <w:bookmarkEnd w:id="20245"/>
    </w:p>
    <w:p w:rsidR="00D239D8" w:rsidRDefault="00D239D8" w:rsidP="00BA01A1">
      <w:pPr>
        <w:pStyle w:val="af6"/>
        <w:keepNext/>
        <w:rPr>
          <w:rtl/>
        </w:rPr>
      </w:pPr>
      <w:r w:rsidRPr="00245DCD">
        <w:rPr>
          <w:rStyle w:val="TagStyle"/>
          <w:rtl/>
        </w:rPr>
        <w:t xml:space="preserve"> &lt;&lt; יור &gt;&gt; </w:t>
      </w:r>
      <w:r>
        <w:rPr>
          <w:rtl/>
        </w:rPr>
        <w:t>היו"ר מאיר כהן:</w:t>
      </w:r>
      <w:r w:rsidRPr="00245DCD">
        <w:rPr>
          <w:rStyle w:val="TagStyle"/>
          <w:rtl/>
        </w:rPr>
        <w:t xml:space="preserve"> &lt;&lt; יור &gt;&gt;</w:t>
      </w:r>
      <w:r>
        <w:rPr>
          <w:rtl/>
        </w:rPr>
        <w:t xml:space="preserve">   </w:t>
      </w:r>
    </w:p>
    <w:p w:rsidR="00D239D8" w:rsidRDefault="00D239D8" w:rsidP="003F2F35">
      <w:pPr>
        <w:rPr>
          <w:rtl/>
        </w:rPr>
      </w:pPr>
    </w:p>
    <w:p w:rsidR="00D239D8" w:rsidRDefault="00D239D8" w:rsidP="004A6F8E">
      <w:pPr>
        <w:rPr>
          <w:rtl/>
        </w:rPr>
      </w:pPr>
      <w:bookmarkStart w:id="20246" w:name="_ETM_Q45_314000"/>
      <w:bookmarkEnd w:id="20246"/>
      <w:r>
        <w:rPr>
          <w:rFonts w:hint="cs"/>
          <w:rtl/>
        </w:rPr>
        <w:t xml:space="preserve">פנינה, </w:t>
      </w:r>
      <w:bookmarkStart w:id="20247" w:name="_ETM_Q45_313000"/>
      <w:bookmarkEnd w:id="20247"/>
      <w:r>
        <w:rPr>
          <w:rtl/>
        </w:rPr>
        <w:t>סליחה</w:t>
      </w:r>
      <w:r>
        <w:rPr>
          <w:rFonts w:hint="cs"/>
          <w:rtl/>
        </w:rPr>
        <w:t>.</w:t>
      </w:r>
      <w:r>
        <w:rPr>
          <w:rtl/>
        </w:rPr>
        <w:t xml:space="preserve"> </w:t>
      </w:r>
      <w:bookmarkStart w:id="20248" w:name="_ETM_Q45_316299"/>
      <w:bookmarkEnd w:id="20248"/>
      <w:r>
        <w:rPr>
          <w:rtl/>
        </w:rPr>
        <w:t xml:space="preserve">אני </w:t>
      </w:r>
      <w:bookmarkStart w:id="20249" w:name="_ETM_Q45_316569"/>
      <w:bookmarkEnd w:id="20249"/>
      <w:r>
        <w:rPr>
          <w:rtl/>
        </w:rPr>
        <w:t xml:space="preserve">מבקש </w:t>
      </w:r>
      <w:bookmarkStart w:id="20250" w:name="_ETM_Q45_316900"/>
      <w:bookmarkEnd w:id="20250"/>
      <w:r>
        <w:rPr>
          <w:rtl/>
        </w:rPr>
        <w:t xml:space="preserve">מכל </w:t>
      </w:r>
      <w:bookmarkStart w:id="20251" w:name="_ETM_Q45_317169"/>
      <w:bookmarkEnd w:id="20251"/>
      <w:r>
        <w:rPr>
          <w:rtl/>
        </w:rPr>
        <w:t xml:space="preserve">חברי </w:t>
      </w:r>
      <w:bookmarkStart w:id="20252" w:name="_ETM_Q45_317469"/>
      <w:bookmarkEnd w:id="20252"/>
      <w:r>
        <w:rPr>
          <w:rtl/>
        </w:rPr>
        <w:t>הכנסת</w:t>
      </w:r>
      <w:r>
        <w:rPr>
          <w:rFonts w:hint="cs"/>
          <w:rtl/>
        </w:rPr>
        <w:t>.</w:t>
      </w:r>
      <w:r>
        <w:rPr>
          <w:rtl/>
        </w:rPr>
        <w:t xml:space="preserve"> </w:t>
      </w:r>
      <w:bookmarkStart w:id="20253" w:name="_ETM_Q45_318010"/>
      <w:bookmarkEnd w:id="20253"/>
      <w:r>
        <w:rPr>
          <w:rtl/>
        </w:rPr>
        <w:t xml:space="preserve">מי </w:t>
      </w:r>
      <w:bookmarkStart w:id="20254" w:name="_ETM_Q45_318189"/>
      <w:bookmarkEnd w:id="20254"/>
      <w:r>
        <w:rPr>
          <w:rtl/>
        </w:rPr>
        <w:t xml:space="preserve">שמציג </w:t>
      </w:r>
      <w:bookmarkStart w:id="20255" w:name="_ETM_Q45_318700"/>
      <w:bookmarkEnd w:id="20255"/>
      <w:r>
        <w:rPr>
          <w:rtl/>
        </w:rPr>
        <w:t xml:space="preserve">את </w:t>
      </w:r>
      <w:bookmarkStart w:id="20256" w:name="_ETM_Q45_318790"/>
      <w:bookmarkEnd w:id="20256"/>
      <w:r>
        <w:rPr>
          <w:rtl/>
        </w:rPr>
        <w:t xml:space="preserve">הצעת </w:t>
      </w:r>
      <w:bookmarkStart w:id="20257" w:name="_ETM_Q45_319180"/>
      <w:bookmarkEnd w:id="20257"/>
      <w:r>
        <w:rPr>
          <w:rtl/>
        </w:rPr>
        <w:t xml:space="preserve">החוק </w:t>
      </w:r>
      <w:bookmarkStart w:id="20258" w:name="_ETM_Q45_319540"/>
      <w:bookmarkEnd w:id="20258"/>
      <w:r>
        <w:rPr>
          <w:rtl/>
        </w:rPr>
        <w:t xml:space="preserve">צריך </w:t>
      </w:r>
      <w:bookmarkStart w:id="20259" w:name="_ETM_Q45_319840"/>
      <w:bookmarkEnd w:id="20259"/>
      <w:r>
        <w:rPr>
          <w:rtl/>
        </w:rPr>
        <w:t xml:space="preserve">לצעוק </w:t>
      </w:r>
      <w:bookmarkStart w:id="20260" w:name="_ETM_Q45_320319"/>
      <w:bookmarkEnd w:id="20260"/>
      <w:r>
        <w:rPr>
          <w:rtl/>
        </w:rPr>
        <w:t xml:space="preserve">כדי </w:t>
      </w:r>
      <w:bookmarkStart w:id="20261" w:name="_ETM_Q45_320620"/>
      <w:bookmarkEnd w:id="20261"/>
      <w:r>
        <w:rPr>
          <w:rtl/>
        </w:rPr>
        <w:t>ש</w:t>
      </w:r>
      <w:r>
        <w:rPr>
          <w:rFonts w:hint="cs"/>
          <w:rtl/>
        </w:rPr>
        <w:t xml:space="preserve">אתם </w:t>
      </w:r>
      <w:bookmarkStart w:id="20262" w:name="_ETM_Q45_320980"/>
      <w:bookmarkEnd w:id="20262"/>
      <w:r>
        <w:rPr>
          <w:rtl/>
        </w:rPr>
        <w:t xml:space="preserve">תשמעו </w:t>
      </w:r>
      <w:bookmarkStart w:id="20263" w:name="_ETM_Q45_321370"/>
      <w:bookmarkEnd w:id="20263"/>
      <w:r>
        <w:rPr>
          <w:rFonts w:hint="cs"/>
          <w:rtl/>
        </w:rPr>
        <w:t xml:space="preserve">אותו. דוד ביטן, חבר הכנסת דוד </w:t>
      </w:r>
      <w:bookmarkStart w:id="20264" w:name="_ETM_Q45_321000"/>
      <w:bookmarkEnd w:id="20264"/>
      <w:r>
        <w:rPr>
          <w:rFonts w:hint="cs"/>
          <w:rtl/>
        </w:rPr>
        <w:t xml:space="preserve">ביטן. </w:t>
      </w:r>
    </w:p>
    <w:p w:rsidR="00D239D8" w:rsidRDefault="00D239D8" w:rsidP="00BA01A1">
      <w:pPr>
        <w:rPr>
          <w:rtl/>
        </w:rPr>
      </w:pPr>
    </w:p>
    <w:p w:rsidR="00D239D8" w:rsidRDefault="00D239D8" w:rsidP="00BA01A1">
      <w:pPr>
        <w:pStyle w:val="-"/>
        <w:keepNext/>
        <w:rPr>
          <w:rtl/>
        </w:rPr>
      </w:pPr>
      <w:bookmarkStart w:id="20265" w:name="ET_speakercontinue_5115_11"/>
      <w:r w:rsidRPr="00245DCD">
        <w:rPr>
          <w:rStyle w:val="TagStyle"/>
          <w:rtl/>
        </w:rPr>
        <w:t xml:space="preserve"> &lt;&lt; דובר_המשך &gt;&gt; </w:t>
      </w:r>
      <w:r>
        <w:rPr>
          <w:rtl/>
        </w:rPr>
        <w:t>פנינה תמנו (המחנה הממלכתי):</w:t>
      </w:r>
      <w:r w:rsidRPr="00245DCD">
        <w:rPr>
          <w:rStyle w:val="TagStyle"/>
          <w:rtl/>
        </w:rPr>
        <w:t xml:space="preserve"> &lt;&lt; דובר_המשך &gt;&gt;</w:t>
      </w:r>
      <w:r>
        <w:rPr>
          <w:rtl/>
        </w:rPr>
        <w:t xml:space="preserve">   </w:t>
      </w:r>
      <w:bookmarkEnd w:id="20265"/>
    </w:p>
    <w:p w:rsidR="00D239D8" w:rsidRDefault="00D239D8" w:rsidP="003F2F35">
      <w:pPr>
        <w:rPr>
          <w:rtl/>
        </w:rPr>
      </w:pPr>
    </w:p>
    <w:p w:rsidR="00D239D8" w:rsidRDefault="00D239D8" w:rsidP="004A6F8E">
      <w:pPr>
        <w:rPr>
          <w:rtl/>
        </w:rPr>
      </w:pPr>
      <w:bookmarkStart w:id="20266" w:name="_ETM_Q45_322000"/>
      <w:bookmarkEnd w:id="20266"/>
      <w:r>
        <w:rPr>
          <w:rFonts w:hint="cs"/>
          <w:rtl/>
        </w:rPr>
        <w:t>כן, אני חושבת שאולי תשמרו קצת על שקט</w:t>
      </w:r>
      <w:r w:rsidR="004A6F8E">
        <w:rPr>
          <w:rFonts w:hint="cs"/>
          <w:rtl/>
        </w:rPr>
        <w:t>.</w:t>
      </w:r>
      <w:r>
        <w:rPr>
          <w:rFonts w:hint="cs"/>
          <w:rtl/>
        </w:rPr>
        <w:t xml:space="preserve"> קצת </w:t>
      </w:r>
      <w:bookmarkStart w:id="20267" w:name="_ETM_Q45_323000"/>
      <w:bookmarkEnd w:id="20267"/>
      <w:r>
        <w:rPr>
          <w:rFonts w:hint="cs"/>
          <w:rtl/>
        </w:rPr>
        <w:t xml:space="preserve">כבוד למילואימניקיות. </w:t>
      </w:r>
    </w:p>
    <w:p w:rsidR="00D239D8" w:rsidRDefault="00D239D8" w:rsidP="00BA01A1">
      <w:pPr>
        <w:rPr>
          <w:rtl/>
        </w:rPr>
      </w:pPr>
    </w:p>
    <w:p w:rsidR="00D239D8" w:rsidRDefault="00D239D8" w:rsidP="00BA01A1">
      <w:pPr>
        <w:pStyle w:val="af6"/>
        <w:keepNext/>
        <w:rPr>
          <w:rtl/>
        </w:rPr>
      </w:pPr>
      <w:r w:rsidRPr="00245DCD">
        <w:rPr>
          <w:rStyle w:val="TagStyle"/>
          <w:rtl/>
        </w:rPr>
        <w:t xml:space="preserve"> &lt;&lt; יור &gt;&gt; </w:t>
      </w:r>
      <w:r>
        <w:rPr>
          <w:rtl/>
        </w:rPr>
        <w:t>היו"ר מאיר כהן:</w:t>
      </w:r>
      <w:r w:rsidRPr="00245DCD">
        <w:rPr>
          <w:rStyle w:val="TagStyle"/>
          <w:rtl/>
        </w:rPr>
        <w:t xml:space="preserve"> &lt;&lt; יור &gt;&gt;</w:t>
      </w:r>
      <w:r>
        <w:rPr>
          <w:rtl/>
        </w:rPr>
        <w:t xml:space="preserve">   </w:t>
      </w:r>
    </w:p>
    <w:p w:rsidR="00D239D8" w:rsidRDefault="00D239D8" w:rsidP="003F2F35">
      <w:pPr>
        <w:rPr>
          <w:rtl/>
        </w:rPr>
      </w:pPr>
    </w:p>
    <w:p w:rsidR="00D239D8" w:rsidRDefault="00D239D8" w:rsidP="00BA01A1">
      <w:pPr>
        <w:rPr>
          <w:rtl/>
        </w:rPr>
      </w:pPr>
      <w:bookmarkStart w:id="20268" w:name="_ETM_Q45_326000"/>
      <w:bookmarkEnd w:id="20268"/>
      <w:r>
        <w:rPr>
          <w:rFonts w:hint="cs"/>
          <w:rtl/>
        </w:rPr>
        <w:t xml:space="preserve">חבר הכנסת דוד ביטן. דוד. דוד, שבו, בבקשה, ותפסיקו להפריע. </w:t>
      </w:r>
    </w:p>
    <w:p w:rsidR="00D239D8" w:rsidRDefault="00D239D8" w:rsidP="00BA01A1">
      <w:pPr>
        <w:rPr>
          <w:rtl/>
        </w:rPr>
      </w:pPr>
    </w:p>
    <w:p w:rsidR="00D239D8" w:rsidRDefault="00D239D8" w:rsidP="00BA01A1">
      <w:pPr>
        <w:pStyle w:val="af5"/>
        <w:keepNext/>
        <w:rPr>
          <w:rtl/>
        </w:rPr>
      </w:pPr>
      <w:bookmarkStart w:id="20269" w:name="ET_interruption_5159_13"/>
      <w:r w:rsidRPr="00245DCD">
        <w:rPr>
          <w:rStyle w:val="TagStyle"/>
          <w:rtl/>
        </w:rPr>
        <w:t xml:space="preserve"> &lt;&lt; קריאה &gt;&gt; </w:t>
      </w:r>
      <w:r>
        <w:rPr>
          <w:rtl/>
        </w:rPr>
        <w:t>דוד ביטן (הליכוד):</w:t>
      </w:r>
      <w:r w:rsidRPr="00245DCD">
        <w:rPr>
          <w:rStyle w:val="TagStyle"/>
          <w:rtl/>
        </w:rPr>
        <w:t xml:space="preserve"> &lt;&lt; קריאה &gt;&gt;</w:t>
      </w:r>
      <w:r>
        <w:rPr>
          <w:rtl/>
        </w:rPr>
        <w:t xml:space="preserve">   </w:t>
      </w:r>
      <w:bookmarkEnd w:id="20269"/>
    </w:p>
    <w:p w:rsidR="00D239D8" w:rsidRDefault="00D239D8" w:rsidP="003F2F35">
      <w:pPr>
        <w:rPr>
          <w:rtl/>
        </w:rPr>
      </w:pPr>
    </w:p>
    <w:p w:rsidR="00D239D8" w:rsidRDefault="0085413A" w:rsidP="00BA01A1">
      <w:pPr>
        <w:rPr>
          <w:rtl/>
        </w:rPr>
      </w:pPr>
      <w:bookmarkStart w:id="20270" w:name="_ETM_Q45_333000"/>
      <w:bookmarkEnd w:id="20270"/>
      <w:r>
        <w:rPr>
          <w:rFonts w:hint="cs"/>
          <w:rtl/>
        </w:rPr>
        <w:t>– – –</w:t>
      </w:r>
    </w:p>
    <w:p w:rsidR="00D239D8" w:rsidRDefault="00D239D8" w:rsidP="00BA01A1">
      <w:pPr>
        <w:rPr>
          <w:rtl/>
        </w:rPr>
      </w:pPr>
    </w:p>
    <w:p w:rsidR="00D239D8" w:rsidRDefault="00D239D8" w:rsidP="00BA01A1">
      <w:pPr>
        <w:pStyle w:val="af6"/>
        <w:keepNext/>
        <w:rPr>
          <w:rtl/>
        </w:rPr>
      </w:pPr>
      <w:r w:rsidRPr="00245DCD">
        <w:rPr>
          <w:rStyle w:val="TagStyle"/>
          <w:rtl/>
        </w:rPr>
        <w:t xml:space="preserve"> &lt;&lt; יור &gt;&gt; </w:t>
      </w:r>
      <w:r>
        <w:rPr>
          <w:rtl/>
        </w:rPr>
        <w:t>היו"ר מאיר כהן:</w:t>
      </w:r>
      <w:r w:rsidRPr="00245DCD">
        <w:rPr>
          <w:rStyle w:val="TagStyle"/>
          <w:rtl/>
        </w:rPr>
        <w:t xml:space="preserve"> &lt;&lt; יור &gt;&gt;</w:t>
      </w:r>
      <w:r>
        <w:rPr>
          <w:rtl/>
        </w:rPr>
        <w:t xml:space="preserve">   </w:t>
      </w:r>
    </w:p>
    <w:p w:rsidR="00D239D8" w:rsidRDefault="00D239D8" w:rsidP="003F2F35">
      <w:pPr>
        <w:rPr>
          <w:rtl/>
        </w:rPr>
      </w:pPr>
    </w:p>
    <w:p w:rsidR="00D239D8" w:rsidRDefault="00D239D8" w:rsidP="00BA01A1">
      <w:pPr>
        <w:rPr>
          <w:rtl/>
        </w:rPr>
      </w:pPr>
      <w:bookmarkStart w:id="20271" w:name="_ETM_Q45_335000"/>
      <w:bookmarkEnd w:id="20271"/>
      <w:r>
        <w:rPr>
          <w:rFonts w:hint="cs"/>
          <w:rtl/>
        </w:rPr>
        <w:t>שבו. אתה מפריע. שבו.</w:t>
      </w:r>
      <w:bookmarkStart w:id="20272" w:name="_ETM_Q45_339000"/>
      <w:bookmarkEnd w:id="20272"/>
      <w:r>
        <w:rPr>
          <w:rFonts w:hint="cs"/>
          <w:rtl/>
        </w:rPr>
        <w:t xml:space="preserve"> בבקשה. אני אתן לך עוד זמן, תתחילי מחדש.</w:t>
      </w:r>
    </w:p>
    <w:p w:rsidR="00D239D8" w:rsidRDefault="00D239D8" w:rsidP="00BA01A1">
      <w:pPr>
        <w:rPr>
          <w:rtl/>
        </w:rPr>
      </w:pPr>
    </w:p>
    <w:p w:rsidR="00D239D8" w:rsidRDefault="00D239D8" w:rsidP="00BA01A1">
      <w:pPr>
        <w:pStyle w:val="-"/>
        <w:keepNext/>
        <w:rPr>
          <w:rtl/>
        </w:rPr>
      </w:pPr>
      <w:bookmarkStart w:id="20273" w:name="ET_speakercontinue_5115_15"/>
      <w:r w:rsidRPr="00245DCD">
        <w:rPr>
          <w:rStyle w:val="TagStyle"/>
          <w:rtl/>
        </w:rPr>
        <w:t xml:space="preserve"> &lt;&lt; דובר_המשך &gt;&gt; </w:t>
      </w:r>
      <w:r>
        <w:rPr>
          <w:rtl/>
        </w:rPr>
        <w:t>פנינה תמנו (המחנה הממלכתי):</w:t>
      </w:r>
      <w:r w:rsidRPr="00245DCD">
        <w:rPr>
          <w:rStyle w:val="TagStyle"/>
          <w:rtl/>
        </w:rPr>
        <w:t xml:space="preserve"> &lt;&lt; דובר_המשך &gt;&gt;</w:t>
      </w:r>
      <w:r>
        <w:rPr>
          <w:rtl/>
        </w:rPr>
        <w:t xml:space="preserve">   </w:t>
      </w:r>
      <w:bookmarkEnd w:id="20273"/>
    </w:p>
    <w:p w:rsidR="00D239D8" w:rsidRDefault="00D239D8" w:rsidP="003F2F35">
      <w:pPr>
        <w:rPr>
          <w:rtl/>
        </w:rPr>
      </w:pPr>
    </w:p>
    <w:p w:rsidR="00D239D8" w:rsidRDefault="00D239D8" w:rsidP="002F1727">
      <w:pPr>
        <w:rPr>
          <w:rtl/>
        </w:rPr>
      </w:pPr>
      <w:bookmarkStart w:id="20274" w:name="_ETM_Q45_341000"/>
      <w:bookmarkStart w:id="20275" w:name="_ETM_Q45_321790"/>
      <w:bookmarkStart w:id="20276" w:name="_ETM_Q45_342189"/>
      <w:bookmarkStart w:id="20277" w:name="_ETM_Q45_342430"/>
      <w:bookmarkStart w:id="20278" w:name="_ETM_Q45_342819"/>
      <w:bookmarkStart w:id="20279" w:name="_ETM_Q45_343980"/>
      <w:bookmarkEnd w:id="20274"/>
      <w:bookmarkEnd w:id="20275"/>
      <w:bookmarkEnd w:id="20276"/>
      <w:bookmarkEnd w:id="20277"/>
      <w:bookmarkEnd w:id="20278"/>
      <w:bookmarkEnd w:id="20279"/>
      <w:r>
        <w:rPr>
          <w:rtl/>
        </w:rPr>
        <w:t>תודה</w:t>
      </w:r>
      <w:r>
        <w:rPr>
          <w:rFonts w:hint="cs"/>
          <w:rtl/>
        </w:rPr>
        <w:t>.</w:t>
      </w:r>
      <w:r>
        <w:rPr>
          <w:rtl/>
        </w:rPr>
        <w:t xml:space="preserve"> </w:t>
      </w:r>
      <w:bookmarkStart w:id="20280" w:name="_ETM_Q45_344340"/>
      <w:bookmarkEnd w:id="20280"/>
      <w:r>
        <w:rPr>
          <w:rtl/>
        </w:rPr>
        <w:t xml:space="preserve">אדוני </w:t>
      </w:r>
      <w:bookmarkStart w:id="20281" w:name="_ETM_Q45_344669"/>
      <w:bookmarkEnd w:id="20281"/>
      <w:r>
        <w:rPr>
          <w:rtl/>
        </w:rPr>
        <w:t>היושב</w:t>
      </w:r>
      <w:r>
        <w:rPr>
          <w:rFonts w:hint="cs"/>
          <w:rtl/>
        </w:rPr>
        <w:t>-</w:t>
      </w:r>
      <w:bookmarkStart w:id="20282" w:name="_ETM_Q45_346110"/>
      <w:bookmarkEnd w:id="20282"/>
      <w:r>
        <w:rPr>
          <w:rtl/>
        </w:rPr>
        <w:t>ראש</w:t>
      </w:r>
      <w:r>
        <w:rPr>
          <w:rFonts w:hint="cs"/>
          <w:rtl/>
        </w:rPr>
        <w:t>,</w:t>
      </w:r>
      <w:r>
        <w:rPr>
          <w:rtl/>
        </w:rPr>
        <w:t xml:space="preserve"> </w:t>
      </w:r>
      <w:bookmarkStart w:id="20283" w:name="_ETM_Q45_346730"/>
      <w:bookmarkEnd w:id="20283"/>
      <w:r>
        <w:rPr>
          <w:rtl/>
        </w:rPr>
        <w:t xml:space="preserve">אני </w:t>
      </w:r>
      <w:bookmarkStart w:id="20284" w:name="_ETM_Q45_346909"/>
      <w:bookmarkEnd w:id="20284"/>
      <w:r>
        <w:rPr>
          <w:rtl/>
        </w:rPr>
        <w:t xml:space="preserve">לא </w:t>
      </w:r>
      <w:bookmarkStart w:id="20285" w:name="_ETM_Q45_347000"/>
      <w:bookmarkEnd w:id="20285"/>
      <w:r>
        <w:rPr>
          <w:rtl/>
        </w:rPr>
        <w:t xml:space="preserve">צריכה </w:t>
      </w:r>
      <w:bookmarkStart w:id="20286" w:name="_ETM_Q45_347239"/>
      <w:bookmarkEnd w:id="20286"/>
      <w:r>
        <w:rPr>
          <w:rtl/>
        </w:rPr>
        <w:t xml:space="preserve">הרבה </w:t>
      </w:r>
      <w:bookmarkStart w:id="20287" w:name="_ETM_Q45_348330"/>
      <w:bookmarkEnd w:id="20287"/>
      <w:r>
        <w:rPr>
          <w:rtl/>
        </w:rPr>
        <w:t>זמן</w:t>
      </w:r>
      <w:r>
        <w:rPr>
          <w:rFonts w:hint="cs"/>
          <w:rtl/>
        </w:rPr>
        <w:t>,</w:t>
      </w:r>
      <w:r>
        <w:rPr>
          <w:rtl/>
        </w:rPr>
        <w:t xml:space="preserve"> </w:t>
      </w:r>
      <w:bookmarkStart w:id="20288" w:name="_ETM_Q45_349599"/>
      <w:bookmarkEnd w:id="20288"/>
      <w:r>
        <w:rPr>
          <w:rtl/>
        </w:rPr>
        <w:t xml:space="preserve">מסיבה </w:t>
      </w:r>
      <w:bookmarkStart w:id="20289" w:name="_ETM_Q45_349930"/>
      <w:bookmarkEnd w:id="20289"/>
      <w:r>
        <w:rPr>
          <w:rtl/>
        </w:rPr>
        <w:t>פשוטה</w:t>
      </w:r>
      <w:r w:rsidR="002F1727">
        <w:rPr>
          <w:rFonts w:hint="cs"/>
          <w:rtl/>
        </w:rPr>
        <w:t>:</w:t>
      </w:r>
      <w:r>
        <w:rPr>
          <w:rFonts w:hint="cs"/>
          <w:rtl/>
        </w:rPr>
        <w:t xml:space="preserve"> דמיינו לכם </w:t>
      </w:r>
      <w:bookmarkStart w:id="20290" w:name="_ETM_Q45_353000"/>
      <w:bookmarkStart w:id="20291" w:name="_ETM_Q45_351669"/>
      <w:bookmarkStart w:id="20292" w:name="_ETM_Q45_352090"/>
      <w:bookmarkStart w:id="20293" w:name="_ETM_Q45_352239"/>
      <w:bookmarkStart w:id="20294" w:name="_ETM_Q45_352450"/>
      <w:bookmarkStart w:id="20295" w:name="_ETM_Q45_353599"/>
      <w:bookmarkEnd w:id="20290"/>
      <w:bookmarkEnd w:id="20291"/>
      <w:bookmarkEnd w:id="20292"/>
      <w:bookmarkEnd w:id="20293"/>
      <w:bookmarkEnd w:id="20294"/>
      <w:bookmarkEnd w:id="20295"/>
      <w:r>
        <w:rPr>
          <w:rtl/>
        </w:rPr>
        <w:t>ש</w:t>
      </w:r>
      <w:bookmarkStart w:id="20296" w:name="_ETM_Q45_353930"/>
      <w:bookmarkEnd w:id="20296"/>
      <w:r>
        <w:rPr>
          <w:rtl/>
        </w:rPr>
        <w:t xml:space="preserve">אישה </w:t>
      </w:r>
      <w:bookmarkStart w:id="20297" w:name="_ETM_Q45_355269"/>
      <w:bookmarkEnd w:id="20297"/>
      <w:r>
        <w:rPr>
          <w:rFonts w:hint="cs"/>
          <w:rtl/>
        </w:rPr>
        <w:t xml:space="preserve">שהייתה </w:t>
      </w:r>
      <w:bookmarkStart w:id="20298" w:name="_ETM_Q45_356290"/>
      <w:bookmarkEnd w:id="20298"/>
      <w:r>
        <w:rPr>
          <w:rtl/>
        </w:rPr>
        <w:t xml:space="preserve">בחופשת </w:t>
      </w:r>
      <w:bookmarkStart w:id="20299" w:name="_ETM_Q45_356799"/>
      <w:bookmarkEnd w:id="20299"/>
      <w:r>
        <w:rPr>
          <w:rtl/>
        </w:rPr>
        <w:t>מחלה</w:t>
      </w:r>
      <w:r>
        <w:rPr>
          <w:rFonts w:hint="cs"/>
          <w:rtl/>
        </w:rPr>
        <w:t xml:space="preserve">, בחל"ת, </w:t>
      </w:r>
      <w:bookmarkStart w:id="20300" w:name="_ETM_Q45_357549"/>
      <w:bookmarkStart w:id="20301" w:name="_ETM_Q45_358159"/>
      <w:bookmarkEnd w:id="20300"/>
      <w:bookmarkEnd w:id="20301"/>
      <w:r>
        <w:rPr>
          <w:rtl/>
        </w:rPr>
        <w:t xml:space="preserve">לא </w:t>
      </w:r>
      <w:bookmarkStart w:id="20302" w:name="_ETM_Q45_358279"/>
      <w:bookmarkEnd w:id="20302"/>
      <w:r>
        <w:rPr>
          <w:rtl/>
        </w:rPr>
        <w:t>משנה</w:t>
      </w:r>
      <w:r>
        <w:rPr>
          <w:rFonts w:hint="cs"/>
          <w:rtl/>
        </w:rPr>
        <w:t>,</w:t>
      </w:r>
      <w:r>
        <w:rPr>
          <w:rtl/>
        </w:rPr>
        <w:t xml:space="preserve"> </w:t>
      </w:r>
      <w:bookmarkStart w:id="20303" w:name="_ETM_Q45_358730"/>
      <w:bookmarkEnd w:id="20303"/>
      <w:r>
        <w:rPr>
          <w:rtl/>
        </w:rPr>
        <w:t xml:space="preserve">לא </w:t>
      </w:r>
      <w:bookmarkStart w:id="20304" w:name="_ETM_Q45_358879"/>
      <w:bookmarkEnd w:id="20304"/>
      <w:r>
        <w:rPr>
          <w:rtl/>
        </w:rPr>
        <w:t>עבדה</w:t>
      </w:r>
      <w:r>
        <w:rPr>
          <w:rFonts w:hint="cs"/>
          <w:rtl/>
        </w:rPr>
        <w:t>,</w:t>
      </w:r>
      <w:r>
        <w:rPr>
          <w:rtl/>
        </w:rPr>
        <w:t xml:space="preserve"> </w:t>
      </w:r>
      <w:bookmarkStart w:id="20305" w:name="_ETM_Q45_360319"/>
      <w:bookmarkEnd w:id="20305"/>
      <w:r>
        <w:rPr>
          <w:rtl/>
        </w:rPr>
        <w:t xml:space="preserve">מחליטה </w:t>
      </w:r>
      <w:bookmarkStart w:id="20306" w:name="_ETM_Q45_360889"/>
      <w:bookmarkEnd w:id="20306"/>
      <w:r>
        <w:rPr>
          <w:rtl/>
        </w:rPr>
        <w:t xml:space="preserve">להתגייס </w:t>
      </w:r>
      <w:bookmarkStart w:id="20307" w:name="_ETM_Q45_361430"/>
      <w:bookmarkEnd w:id="20307"/>
      <w:r>
        <w:rPr>
          <w:rtl/>
        </w:rPr>
        <w:t xml:space="preserve">למאמץ </w:t>
      </w:r>
      <w:bookmarkStart w:id="20308" w:name="_ETM_Q45_362239"/>
      <w:bookmarkEnd w:id="20308"/>
      <w:r>
        <w:rPr>
          <w:rtl/>
        </w:rPr>
        <w:t xml:space="preserve">הלאומי </w:t>
      </w:r>
      <w:bookmarkStart w:id="20309" w:name="_ETM_Q45_363610"/>
      <w:bookmarkEnd w:id="20309"/>
      <w:r>
        <w:rPr>
          <w:rtl/>
        </w:rPr>
        <w:t>ומתגייס</w:t>
      </w:r>
      <w:r>
        <w:rPr>
          <w:rFonts w:hint="cs"/>
          <w:rtl/>
        </w:rPr>
        <w:t>ת</w:t>
      </w:r>
      <w:r>
        <w:rPr>
          <w:rtl/>
        </w:rPr>
        <w:t xml:space="preserve"> </w:t>
      </w:r>
      <w:bookmarkStart w:id="20310" w:name="_ETM_Q45_364450"/>
      <w:bookmarkEnd w:id="20310"/>
      <w:r>
        <w:rPr>
          <w:rFonts w:hint="cs"/>
          <w:rtl/>
        </w:rPr>
        <w:t>ל</w:t>
      </w:r>
      <w:bookmarkStart w:id="20311" w:name="_ETM_Q45_364540"/>
      <w:bookmarkStart w:id="20312" w:name="_ETM_Q45_364659"/>
      <w:bookmarkEnd w:id="20311"/>
      <w:bookmarkEnd w:id="20312"/>
      <w:r>
        <w:rPr>
          <w:rtl/>
        </w:rPr>
        <w:t xml:space="preserve">מילואים </w:t>
      </w:r>
      <w:bookmarkStart w:id="20313" w:name="_ETM_Q45_365439"/>
      <w:bookmarkEnd w:id="20313"/>
      <w:r>
        <w:rPr>
          <w:rtl/>
        </w:rPr>
        <w:t>כשקור</w:t>
      </w:r>
      <w:bookmarkStart w:id="20314" w:name="_ETM_Q45_365900"/>
      <w:bookmarkEnd w:id="20314"/>
      <w:r>
        <w:rPr>
          <w:rtl/>
        </w:rPr>
        <w:t>א</w:t>
      </w:r>
      <w:r>
        <w:rPr>
          <w:rFonts w:hint="cs"/>
          <w:rtl/>
        </w:rPr>
        <w:t>י</w:t>
      </w:r>
      <w:r>
        <w:rPr>
          <w:rtl/>
        </w:rPr>
        <w:t xml:space="preserve">ם </w:t>
      </w:r>
      <w:bookmarkStart w:id="20315" w:name="_ETM_Q45_366110"/>
      <w:bookmarkEnd w:id="20315"/>
      <w:r>
        <w:rPr>
          <w:rtl/>
        </w:rPr>
        <w:t>ל</w:t>
      </w:r>
      <w:r>
        <w:rPr>
          <w:rFonts w:hint="cs"/>
          <w:rtl/>
        </w:rPr>
        <w:t xml:space="preserve">ה בצו 8. רבות מהן לוחמות, תומכות </w:t>
      </w:r>
      <w:bookmarkStart w:id="20316" w:name="_ETM_Q45_366000"/>
      <w:bookmarkEnd w:id="20316"/>
      <w:r>
        <w:rPr>
          <w:rFonts w:hint="cs"/>
          <w:rtl/>
        </w:rPr>
        <w:t xml:space="preserve">לחימה, </w:t>
      </w:r>
      <w:bookmarkStart w:id="20317" w:name="_ETM_Q45_366530"/>
      <w:bookmarkStart w:id="20318" w:name="_ETM_Q45_366849"/>
      <w:bookmarkStart w:id="20319" w:name="_ETM_Q45_367840"/>
      <w:bookmarkStart w:id="20320" w:name="_ETM_Q45_368139"/>
      <w:bookmarkStart w:id="20321" w:name="_ETM_Q45_368230"/>
      <w:bookmarkStart w:id="20322" w:name="_ETM_Q45_369730"/>
      <w:bookmarkStart w:id="20323" w:name="_ETM_Q45_370150"/>
      <w:bookmarkStart w:id="20324" w:name="_ETM_Q45_371620"/>
      <w:bookmarkStart w:id="20325" w:name="_ETM_Q45_371860"/>
      <w:bookmarkStart w:id="20326" w:name="_ETM_Q45_372300"/>
      <w:bookmarkEnd w:id="20317"/>
      <w:bookmarkEnd w:id="20318"/>
      <w:bookmarkEnd w:id="20319"/>
      <w:bookmarkEnd w:id="20320"/>
      <w:bookmarkEnd w:id="20321"/>
      <w:bookmarkEnd w:id="20322"/>
      <w:bookmarkEnd w:id="20323"/>
      <w:bookmarkEnd w:id="20324"/>
      <w:bookmarkEnd w:id="20325"/>
      <w:bookmarkEnd w:id="20326"/>
      <w:r>
        <w:rPr>
          <w:rFonts w:hint="cs"/>
          <w:rtl/>
        </w:rPr>
        <w:t xml:space="preserve">חלקן בסייבר, </w:t>
      </w:r>
      <w:bookmarkStart w:id="20327" w:name="_ETM_Q45_373260"/>
      <w:bookmarkEnd w:id="20327"/>
      <w:r>
        <w:rPr>
          <w:rtl/>
        </w:rPr>
        <w:t>מודיעין</w:t>
      </w:r>
      <w:r>
        <w:rPr>
          <w:rFonts w:hint="cs"/>
          <w:rtl/>
        </w:rPr>
        <w:t>,</w:t>
      </w:r>
      <w:r>
        <w:rPr>
          <w:rtl/>
        </w:rPr>
        <w:t xml:space="preserve"> </w:t>
      </w:r>
      <w:bookmarkStart w:id="20328" w:name="_ETM_Q45_374989"/>
      <w:bookmarkEnd w:id="20328"/>
      <w:r>
        <w:rPr>
          <w:rFonts w:hint="cs"/>
          <w:rtl/>
        </w:rPr>
        <w:t>ו</w:t>
      </w:r>
      <w:r>
        <w:rPr>
          <w:rtl/>
        </w:rPr>
        <w:t xml:space="preserve">בכל </w:t>
      </w:r>
      <w:bookmarkStart w:id="20329" w:name="_ETM_Q45_375230"/>
      <w:bookmarkEnd w:id="20329"/>
      <w:r>
        <w:rPr>
          <w:rtl/>
        </w:rPr>
        <w:t>התחומים</w:t>
      </w:r>
      <w:r>
        <w:rPr>
          <w:rFonts w:hint="cs"/>
          <w:rtl/>
        </w:rPr>
        <w:t xml:space="preserve">. </w:t>
      </w:r>
      <w:bookmarkStart w:id="20330" w:name="_ETM_Q45_376000"/>
      <w:bookmarkStart w:id="20331" w:name="_ETM_Q45_375909"/>
      <w:bookmarkEnd w:id="20330"/>
      <w:bookmarkEnd w:id="20331"/>
      <w:r>
        <w:rPr>
          <w:rtl/>
        </w:rPr>
        <w:t>אות</w:t>
      </w:r>
      <w:r>
        <w:rPr>
          <w:rFonts w:hint="cs"/>
          <w:rtl/>
        </w:rPr>
        <w:t>ן</w:t>
      </w:r>
      <w:r>
        <w:rPr>
          <w:rtl/>
        </w:rPr>
        <w:t xml:space="preserve"> </w:t>
      </w:r>
      <w:bookmarkStart w:id="20332" w:name="_ETM_Q45_376329"/>
      <w:bookmarkEnd w:id="20332"/>
      <w:r>
        <w:rPr>
          <w:rtl/>
        </w:rPr>
        <w:t>נשים</w:t>
      </w:r>
      <w:r>
        <w:rPr>
          <w:rFonts w:hint="cs"/>
          <w:rtl/>
        </w:rPr>
        <w:t xml:space="preserve">, אם הן הרות והן יוצאות אחרי </w:t>
      </w:r>
      <w:bookmarkStart w:id="20333" w:name="_ETM_Q45_381000"/>
      <w:bookmarkEnd w:id="20333"/>
      <w:r>
        <w:rPr>
          <w:rFonts w:hint="cs"/>
          <w:rtl/>
        </w:rPr>
        <w:t xml:space="preserve">חצי שנה </w:t>
      </w:r>
      <w:bookmarkStart w:id="20334" w:name="_ETM_Q45_378730"/>
      <w:bookmarkStart w:id="20335" w:name="_ETM_Q45_378879"/>
      <w:bookmarkStart w:id="20336" w:name="_ETM_Q45_380229"/>
      <w:bookmarkStart w:id="20337" w:name="_ETM_Q45_380529"/>
      <w:bookmarkStart w:id="20338" w:name="_ETM_Q45_380589"/>
      <w:bookmarkStart w:id="20339" w:name="_ETM_Q45_380769"/>
      <w:bookmarkStart w:id="20340" w:name="_ETM_Q45_380860"/>
      <w:bookmarkStart w:id="20341" w:name="_ETM_Q45_381100"/>
      <w:bookmarkStart w:id="20342" w:name="_ETM_Q45_381430"/>
      <w:bookmarkStart w:id="20343" w:name="_ETM_Q45_381760"/>
      <w:bookmarkEnd w:id="20334"/>
      <w:bookmarkEnd w:id="20335"/>
      <w:bookmarkEnd w:id="20336"/>
      <w:bookmarkEnd w:id="20337"/>
      <w:bookmarkEnd w:id="20338"/>
      <w:bookmarkEnd w:id="20339"/>
      <w:bookmarkEnd w:id="20340"/>
      <w:bookmarkEnd w:id="20341"/>
      <w:bookmarkEnd w:id="20342"/>
      <w:bookmarkEnd w:id="20343"/>
      <w:r>
        <w:rPr>
          <w:rtl/>
        </w:rPr>
        <w:t>ללידה</w:t>
      </w:r>
      <w:r>
        <w:rPr>
          <w:rFonts w:hint="cs"/>
          <w:rtl/>
        </w:rPr>
        <w:t xml:space="preserve">, הן </w:t>
      </w:r>
      <w:bookmarkStart w:id="20344" w:name="_ETM_Q45_383469"/>
      <w:bookmarkStart w:id="20345" w:name="_ETM_Q45_383650"/>
      <w:bookmarkEnd w:id="20344"/>
      <w:bookmarkEnd w:id="20345"/>
      <w:r>
        <w:rPr>
          <w:rtl/>
        </w:rPr>
        <w:t xml:space="preserve">לא </w:t>
      </w:r>
      <w:bookmarkStart w:id="20346" w:name="_ETM_Q45_383769"/>
      <w:bookmarkEnd w:id="20346"/>
      <w:r>
        <w:rPr>
          <w:rtl/>
        </w:rPr>
        <w:t>זכ</w:t>
      </w:r>
      <w:r>
        <w:rPr>
          <w:rFonts w:hint="cs"/>
          <w:rtl/>
        </w:rPr>
        <w:t xml:space="preserve">איות </w:t>
      </w:r>
      <w:bookmarkStart w:id="20347" w:name="_ETM_Q45_384069"/>
      <w:bookmarkStart w:id="20348" w:name="_ETM_Q45_384969"/>
      <w:bookmarkEnd w:id="20347"/>
      <w:bookmarkEnd w:id="20348"/>
      <w:r>
        <w:rPr>
          <w:rtl/>
        </w:rPr>
        <w:t xml:space="preserve">לחישוב </w:t>
      </w:r>
      <w:bookmarkStart w:id="20349" w:name="_ETM_Q45_385540"/>
      <w:bookmarkEnd w:id="20349"/>
      <w:r>
        <w:rPr>
          <w:rtl/>
        </w:rPr>
        <w:t xml:space="preserve">דמי </w:t>
      </w:r>
      <w:bookmarkStart w:id="20350" w:name="_ETM_Q45_385749"/>
      <w:bookmarkEnd w:id="20350"/>
      <w:r>
        <w:rPr>
          <w:rtl/>
        </w:rPr>
        <w:t>לידה</w:t>
      </w:r>
      <w:r>
        <w:rPr>
          <w:rFonts w:hint="cs"/>
          <w:rtl/>
        </w:rPr>
        <w:t>.</w:t>
      </w:r>
      <w:r>
        <w:rPr>
          <w:rtl/>
        </w:rPr>
        <w:t xml:space="preserve"> </w:t>
      </w:r>
      <w:bookmarkStart w:id="20351" w:name="_ETM_Q45_386109"/>
      <w:bookmarkEnd w:id="20351"/>
      <w:r>
        <w:rPr>
          <w:rtl/>
        </w:rPr>
        <w:t xml:space="preserve">את </w:t>
      </w:r>
      <w:bookmarkStart w:id="20352" w:name="_ETM_Q45_386230"/>
      <w:bookmarkEnd w:id="20352"/>
      <w:r>
        <w:rPr>
          <w:rtl/>
        </w:rPr>
        <w:t xml:space="preserve">כל </w:t>
      </w:r>
      <w:bookmarkStart w:id="20353" w:name="_ETM_Q45_386379"/>
      <w:bookmarkEnd w:id="20353"/>
      <w:r>
        <w:rPr>
          <w:rtl/>
        </w:rPr>
        <w:t xml:space="preserve">התקופה </w:t>
      </w:r>
      <w:bookmarkStart w:id="20354" w:name="_ETM_Q45_386769"/>
      <w:bookmarkEnd w:id="20354"/>
      <w:r>
        <w:rPr>
          <w:rtl/>
        </w:rPr>
        <w:t xml:space="preserve">שהיו </w:t>
      </w:r>
      <w:bookmarkStart w:id="20355" w:name="_ETM_Q45_386980"/>
      <w:bookmarkEnd w:id="20355"/>
      <w:r>
        <w:rPr>
          <w:rtl/>
        </w:rPr>
        <w:t>ב</w:t>
      </w:r>
      <w:r>
        <w:rPr>
          <w:rFonts w:hint="cs"/>
          <w:rtl/>
        </w:rPr>
        <w:t xml:space="preserve">מילואים </w:t>
      </w:r>
      <w:bookmarkStart w:id="20356" w:name="_ETM_Q45_388510"/>
      <w:bookmarkStart w:id="20357" w:name="_ETM_Q45_388809"/>
      <w:bookmarkEnd w:id="20356"/>
      <w:bookmarkEnd w:id="20357"/>
      <w:r>
        <w:rPr>
          <w:rFonts w:hint="cs"/>
          <w:rtl/>
        </w:rPr>
        <w:t>ר</w:t>
      </w:r>
      <w:r>
        <w:rPr>
          <w:rtl/>
        </w:rPr>
        <w:t xml:space="preserve">ואים </w:t>
      </w:r>
      <w:bookmarkStart w:id="20358" w:name="_ETM_Q45_389169"/>
      <w:bookmarkEnd w:id="20358"/>
      <w:r>
        <w:rPr>
          <w:rFonts w:hint="cs"/>
          <w:rtl/>
        </w:rPr>
        <w:t xml:space="preserve">כאילו </w:t>
      </w:r>
      <w:bookmarkStart w:id="20359" w:name="_ETM_Q45_389409"/>
      <w:bookmarkStart w:id="20360" w:name="_ETM_Q45_389730"/>
      <w:bookmarkEnd w:id="20359"/>
      <w:bookmarkEnd w:id="20360"/>
      <w:r>
        <w:rPr>
          <w:rtl/>
        </w:rPr>
        <w:t xml:space="preserve">מדובר </w:t>
      </w:r>
      <w:bookmarkStart w:id="20361" w:name="_ETM_Q45_390780"/>
      <w:bookmarkEnd w:id="20361"/>
      <w:r>
        <w:rPr>
          <w:rtl/>
        </w:rPr>
        <w:t xml:space="preserve">בתקופה </w:t>
      </w:r>
      <w:bookmarkStart w:id="20362" w:name="_ETM_Q45_391379"/>
      <w:bookmarkEnd w:id="20362"/>
      <w:r>
        <w:rPr>
          <w:rtl/>
        </w:rPr>
        <w:t xml:space="preserve">שהן </w:t>
      </w:r>
      <w:bookmarkStart w:id="20363" w:name="_ETM_Q45_391680"/>
      <w:bookmarkEnd w:id="20363"/>
      <w:r>
        <w:rPr>
          <w:rtl/>
        </w:rPr>
        <w:t xml:space="preserve">היו </w:t>
      </w:r>
      <w:bookmarkStart w:id="20364" w:name="_ETM_Q45_391860"/>
      <w:bookmarkEnd w:id="20364"/>
      <w:r>
        <w:rPr>
          <w:rtl/>
        </w:rPr>
        <w:t>מובטלות</w:t>
      </w:r>
      <w:r>
        <w:rPr>
          <w:rFonts w:hint="cs"/>
          <w:rtl/>
        </w:rPr>
        <w:t>.</w:t>
      </w:r>
    </w:p>
    <w:p w:rsidR="00D239D8" w:rsidRDefault="00D239D8" w:rsidP="00BA01A1">
      <w:pPr>
        <w:rPr>
          <w:rtl/>
        </w:rPr>
      </w:pPr>
    </w:p>
    <w:p w:rsidR="00D239D8" w:rsidRDefault="00D239D8" w:rsidP="00BA01A1">
      <w:pPr>
        <w:rPr>
          <w:rtl/>
        </w:rPr>
      </w:pPr>
      <w:bookmarkStart w:id="20365" w:name="_ETM_Q45_391000"/>
      <w:bookmarkStart w:id="20366" w:name="_ETM_Q45_393689"/>
      <w:bookmarkEnd w:id="20365"/>
      <w:bookmarkEnd w:id="20366"/>
      <w:r>
        <w:rPr>
          <w:rtl/>
        </w:rPr>
        <w:t xml:space="preserve">הדבר </w:t>
      </w:r>
      <w:bookmarkStart w:id="20367" w:name="_ETM_Q45_394109"/>
      <w:bookmarkEnd w:id="20367"/>
      <w:r>
        <w:rPr>
          <w:rtl/>
        </w:rPr>
        <w:t xml:space="preserve">הזה </w:t>
      </w:r>
      <w:bookmarkStart w:id="20368" w:name="_ETM_Q45_394379"/>
      <w:bookmarkEnd w:id="20368"/>
      <w:r>
        <w:rPr>
          <w:rtl/>
        </w:rPr>
        <w:t xml:space="preserve">הוא </w:t>
      </w:r>
      <w:bookmarkStart w:id="20369" w:name="_ETM_Q45_394499"/>
      <w:bookmarkEnd w:id="20369"/>
      <w:r>
        <w:rPr>
          <w:rtl/>
        </w:rPr>
        <w:t>אבסורדי</w:t>
      </w:r>
      <w:r>
        <w:rPr>
          <w:rFonts w:hint="cs"/>
          <w:rtl/>
        </w:rPr>
        <w:t>,</w:t>
      </w:r>
      <w:r>
        <w:rPr>
          <w:rtl/>
        </w:rPr>
        <w:t xml:space="preserve"> </w:t>
      </w:r>
      <w:bookmarkStart w:id="20370" w:name="_ETM_Q45_395069"/>
      <w:bookmarkEnd w:id="20370"/>
      <w:r>
        <w:rPr>
          <w:rtl/>
        </w:rPr>
        <w:t xml:space="preserve">ברור </w:t>
      </w:r>
      <w:bookmarkStart w:id="20371" w:name="_ETM_Q45_395370"/>
      <w:bookmarkEnd w:id="20371"/>
      <w:r>
        <w:rPr>
          <w:rtl/>
        </w:rPr>
        <w:t>לכולנו</w:t>
      </w:r>
      <w:r>
        <w:rPr>
          <w:rFonts w:hint="cs"/>
          <w:rtl/>
        </w:rPr>
        <w:t>,</w:t>
      </w:r>
      <w:r>
        <w:rPr>
          <w:rtl/>
        </w:rPr>
        <w:t xml:space="preserve"> </w:t>
      </w:r>
      <w:bookmarkStart w:id="20372" w:name="_ETM_Q45_397030"/>
      <w:bookmarkEnd w:id="20372"/>
      <w:r>
        <w:rPr>
          <w:rtl/>
        </w:rPr>
        <w:t xml:space="preserve">והתיקון </w:t>
      </w:r>
      <w:bookmarkStart w:id="20373" w:name="_ETM_Q45_397540"/>
      <w:bookmarkEnd w:id="20373"/>
      <w:r>
        <w:rPr>
          <w:rtl/>
        </w:rPr>
        <w:t xml:space="preserve">הזה </w:t>
      </w:r>
      <w:bookmarkStart w:id="20374" w:name="_ETM_Q45_397780"/>
      <w:bookmarkEnd w:id="20374"/>
      <w:r>
        <w:rPr>
          <w:rtl/>
        </w:rPr>
        <w:t xml:space="preserve">הוא </w:t>
      </w:r>
      <w:bookmarkStart w:id="20375" w:name="_ETM_Q45_397870"/>
      <w:bookmarkEnd w:id="20375"/>
      <w:r>
        <w:rPr>
          <w:rtl/>
        </w:rPr>
        <w:t>נד</w:t>
      </w:r>
      <w:r>
        <w:rPr>
          <w:rFonts w:hint="cs"/>
          <w:rtl/>
        </w:rPr>
        <w:t>רש,</w:t>
      </w:r>
      <w:bookmarkStart w:id="20376" w:name="_ETM_Q45_398200"/>
      <w:bookmarkEnd w:id="20376"/>
      <w:r>
        <w:rPr>
          <w:rFonts w:hint="cs"/>
          <w:rtl/>
        </w:rPr>
        <w:t xml:space="preserve"> </w:t>
      </w:r>
      <w:bookmarkStart w:id="20377" w:name="_ETM_Q45_398319"/>
      <w:bookmarkEnd w:id="20377"/>
      <w:r>
        <w:rPr>
          <w:rtl/>
        </w:rPr>
        <w:t xml:space="preserve">ברור </w:t>
      </w:r>
      <w:bookmarkStart w:id="20378" w:name="_ETM_Q45_398620"/>
      <w:bookmarkEnd w:id="20378"/>
      <w:r>
        <w:rPr>
          <w:rtl/>
        </w:rPr>
        <w:t>לכולנו</w:t>
      </w:r>
      <w:r>
        <w:rPr>
          <w:rFonts w:hint="cs"/>
          <w:rtl/>
        </w:rPr>
        <w:t>,</w:t>
      </w:r>
      <w:r>
        <w:rPr>
          <w:rtl/>
        </w:rPr>
        <w:t xml:space="preserve"> </w:t>
      </w:r>
      <w:bookmarkStart w:id="20379" w:name="_ETM_Q45_400310"/>
      <w:bookmarkEnd w:id="20379"/>
      <w:r>
        <w:rPr>
          <w:rtl/>
        </w:rPr>
        <w:t xml:space="preserve">וזה </w:t>
      </w:r>
      <w:bookmarkStart w:id="20380" w:name="_ETM_Q45_400700"/>
      <w:bookmarkEnd w:id="20380"/>
      <w:r>
        <w:rPr>
          <w:rtl/>
        </w:rPr>
        <w:t xml:space="preserve">בזכות </w:t>
      </w:r>
      <w:bookmarkStart w:id="20381" w:name="_ETM_Q45_402109"/>
      <w:bookmarkEnd w:id="20381"/>
      <w:r>
        <w:rPr>
          <w:rtl/>
        </w:rPr>
        <w:t xml:space="preserve">זה </w:t>
      </w:r>
      <w:bookmarkStart w:id="20382" w:name="_ETM_Q45_402499"/>
      <w:bookmarkEnd w:id="20382"/>
      <w:r>
        <w:rPr>
          <w:rtl/>
        </w:rPr>
        <w:t xml:space="preserve">שנשים </w:t>
      </w:r>
      <w:bookmarkStart w:id="20383" w:name="_ETM_Q45_404999"/>
      <w:bookmarkEnd w:id="20383"/>
      <w:r>
        <w:rPr>
          <w:rFonts w:hint="cs"/>
          <w:rtl/>
        </w:rPr>
        <w:t xml:space="preserve">– </w:t>
      </w:r>
      <w:r>
        <w:rPr>
          <w:rtl/>
        </w:rPr>
        <w:t>אין</w:t>
      </w:r>
      <w:r>
        <w:rPr>
          <w:rFonts w:hint="cs"/>
          <w:rtl/>
        </w:rPr>
        <w:t>,</w:t>
      </w:r>
      <w:r>
        <w:rPr>
          <w:rtl/>
        </w:rPr>
        <w:t xml:space="preserve"> </w:t>
      </w:r>
      <w:bookmarkStart w:id="20384" w:name="_ETM_Q45_405239"/>
      <w:bookmarkEnd w:id="20384"/>
      <w:r>
        <w:rPr>
          <w:rtl/>
        </w:rPr>
        <w:t>אי</w:t>
      </w:r>
      <w:bookmarkStart w:id="20385" w:name="_ETM_Q45_405299"/>
      <w:bookmarkEnd w:id="20385"/>
      <w:r>
        <w:rPr>
          <w:rFonts w:hint="cs"/>
          <w:rtl/>
        </w:rPr>
        <w:t>-</w:t>
      </w:r>
      <w:r>
        <w:rPr>
          <w:rtl/>
        </w:rPr>
        <w:t xml:space="preserve">אפשר </w:t>
      </w:r>
      <w:bookmarkStart w:id="20386" w:name="_ETM_Q45_405540"/>
      <w:bookmarkEnd w:id="20386"/>
      <w:r>
        <w:rPr>
          <w:rtl/>
        </w:rPr>
        <w:t xml:space="preserve">לדבר </w:t>
      </w:r>
      <w:bookmarkStart w:id="20387" w:name="_ETM_Q45_405900"/>
      <w:bookmarkEnd w:id="20387"/>
      <w:r>
        <w:rPr>
          <w:rtl/>
        </w:rPr>
        <w:t>ככה</w:t>
      </w:r>
      <w:r>
        <w:rPr>
          <w:rFonts w:hint="cs"/>
          <w:rtl/>
        </w:rPr>
        <w:t>,</w:t>
      </w:r>
      <w:r>
        <w:rPr>
          <w:rtl/>
        </w:rPr>
        <w:t xml:space="preserve"> </w:t>
      </w:r>
      <w:bookmarkStart w:id="20388" w:name="_ETM_Q45_406139"/>
      <w:bookmarkEnd w:id="20388"/>
      <w:r>
        <w:rPr>
          <w:rtl/>
        </w:rPr>
        <w:t xml:space="preserve">אדוני </w:t>
      </w:r>
      <w:bookmarkStart w:id="20389" w:name="_ETM_Q45_406409"/>
      <w:bookmarkEnd w:id="20389"/>
      <w:r>
        <w:rPr>
          <w:rtl/>
        </w:rPr>
        <w:t>היושב-ראש</w:t>
      </w:r>
      <w:r>
        <w:rPr>
          <w:rFonts w:hint="cs"/>
          <w:rtl/>
        </w:rPr>
        <w:t>.</w:t>
      </w:r>
      <w:r>
        <w:rPr>
          <w:rtl/>
        </w:rPr>
        <w:t xml:space="preserve"> </w:t>
      </w:r>
      <w:bookmarkStart w:id="20390" w:name="_ETM_Q45_407159"/>
      <w:bookmarkEnd w:id="20390"/>
      <w:r>
        <w:rPr>
          <w:rtl/>
        </w:rPr>
        <w:t>אי</w:t>
      </w:r>
      <w:bookmarkStart w:id="20391" w:name="_ETM_Q45_407309"/>
      <w:bookmarkEnd w:id="20391"/>
      <w:r>
        <w:rPr>
          <w:rFonts w:hint="cs"/>
          <w:rtl/>
        </w:rPr>
        <w:t>-</w:t>
      </w:r>
      <w:r>
        <w:rPr>
          <w:rtl/>
        </w:rPr>
        <w:t>אפשר</w:t>
      </w:r>
      <w:r>
        <w:rPr>
          <w:rFonts w:hint="cs"/>
          <w:rtl/>
        </w:rPr>
        <w:t xml:space="preserve">, </w:t>
      </w:r>
      <w:bookmarkStart w:id="20392" w:name="_ETM_Q45_404000"/>
      <w:bookmarkEnd w:id="20392"/>
      <w:r>
        <w:rPr>
          <w:rFonts w:hint="cs"/>
          <w:rtl/>
        </w:rPr>
        <w:t>לי</w:t>
      </w:r>
      <w:bookmarkStart w:id="20393" w:name="_ETM_Q45_408359"/>
      <w:bookmarkStart w:id="20394" w:name="_ETM_Q45_408510"/>
      <w:bookmarkEnd w:id="20393"/>
      <w:bookmarkEnd w:id="20394"/>
      <w:r>
        <w:rPr>
          <w:rFonts w:hint="cs"/>
          <w:rtl/>
        </w:rPr>
        <w:t xml:space="preserve"> זה </w:t>
      </w:r>
      <w:r>
        <w:rPr>
          <w:rtl/>
        </w:rPr>
        <w:t>מפריע</w:t>
      </w:r>
      <w:r>
        <w:rPr>
          <w:rFonts w:hint="cs"/>
          <w:rtl/>
        </w:rPr>
        <w:t>.</w:t>
      </w:r>
    </w:p>
    <w:p w:rsidR="00D239D8" w:rsidRDefault="00D239D8" w:rsidP="00BA01A1">
      <w:pPr>
        <w:rPr>
          <w:rtl/>
        </w:rPr>
      </w:pPr>
    </w:p>
    <w:p w:rsidR="00D239D8" w:rsidRDefault="00D239D8" w:rsidP="00BA01A1">
      <w:pPr>
        <w:pStyle w:val="af6"/>
        <w:keepNext/>
        <w:rPr>
          <w:rtl/>
        </w:rPr>
      </w:pPr>
      <w:bookmarkStart w:id="20395" w:name="ET_yor_6597_16"/>
      <w:r w:rsidRPr="009626F5">
        <w:rPr>
          <w:rStyle w:val="TagStyle"/>
          <w:rtl/>
        </w:rPr>
        <w:t xml:space="preserve"> &lt;&lt; יור &gt;&gt; </w:t>
      </w:r>
      <w:r>
        <w:rPr>
          <w:rtl/>
        </w:rPr>
        <w:t>היו"ר מאיר כהן:</w:t>
      </w:r>
      <w:r w:rsidRPr="009626F5">
        <w:rPr>
          <w:rStyle w:val="TagStyle"/>
          <w:rtl/>
        </w:rPr>
        <w:t xml:space="preserve"> &lt;&lt; יור &gt;&gt;</w:t>
      </w:r>
      <w:r>
        <w:rPr>
          <w:rtl/>
        </w:rPr>
        <w:t xml:space="preserve">   </w:t>
      </w:r>
      <w:bookmarkEnd w:id="20395"/>
    </w:p>
    <w:p w:rsidR="00D239D8" w:rsidRDefault="00D239D8" w:rsidP="003F2F35">
      <w:pPr>
        <w:rPr>
          <w:rtl/>
        </w:rPr>
      </w:pPr>
    </w:p>
    <w:p w:rsidR="00D239D8" w:rsidRDefault="00D239D8" w:rsidP="00BA01A1">
      <w:pPr>
        <w:rPr>
          <w:rtl/>
        </w:rPr>
      </w:pPr>
      <w:bookmarkStart w:id="20396" w:name="_ETM_Q45_408000"/>
      <w:bookmarkStart w:id="20397" w:name="_ETM_Q45_410000"/>
      <w:bookmarkStart w:id="20398" w:name="_ETM_Q45_410409"/>
      <w:bookmarkEnd w:id="20396"/>
      <w:bookmarkEnd w:id="20397"/>
      <w:bookmarkEnd w:id="20398"/>
      <w:r>
        <w:rPr>
          <w:rtl/>
        </w:rPr>
        <w:t xml:space="preserve">אני </w:t>
      </w:r>
      <w:bookmarkStart w:id="20399" w:name="_ETM_Q45_410949"/>
      <w:bookmarkEnd w:id="20399"/>
      <w:r>
        <w:rPr>
          <w:rtl/>
        </w:rPr>
        <w:t xml:space="preserve">ביקשתי </w:t>
      </w:r>
      <w:bookmarkStart w:id="20400" w:name="_ETM_Q45_411519"/>
      <w:bookmarkEnd w:id="20400"/>
      <w:r>
        <w:rPr>
          <w:rtl/>
        </w:rPr>
        <w:t>שקט</w:t>
      </w:r>
      <w:r>
        <w:rPr>
          <w:rFonts w:hint="cs"/>
          <w:rtl/>
        </w:rPr>
        <w:t>,</w:t>
      </w:r>
      <w:r>
        <w:rPr>
          <w:rtl/>
        </w:rPr>
        <w:t xml:space="preserve"> </w:t>
      </w:r>
      <w:bookmarkStart w:id="20401" w:name="_ETM_Q45_411999"/>
      <w:bookmarkEnd w:id="20401"/>
      <w:r>
        <w:rPr>
          <w:rtl/>
        </w:rPr>
        <w:t xml:space="preserve">והם </w:t>
      </w:r>
      <w:bookmarkStart w:id="20402" w:name="_ETM_Q45_412209"/>
      <w:bookmarkEnd w:id="20402"/>
      <w:r>
        <w:rPr>
          <w:rtl/>
        </w:rPr>
        <w:t xml:space="preserve">עומדים </w:t>
      </w:r>
      <w:bookmarkStart w:id="20403" w:name="_ETM_Q45_412599"/>
      <w:bookmarkEnd w:id="20403"/>
      <w:r>
        <w:rPr>
          <w:rtl/>
        </w:rPr>
        <w:t>בזה</w:t>
      </w:r>
      <w:r>
        <w:rPr>
          <w:rFonts w:hint="cs"/>
          <w:rtl/>
        </w:rPr>
        <w:t>,</w:t>
      </w:r>
      <w:r>
        <w:rPr>
          <w:rtl/>
        </w:rPr>
        <w:t xml:space="preserve"> </w:t>
      </w:r>
      <w:bookmarkStart w:id="20404" w:name="_ETM_Q45_413079"/>
      <w:bookmarkEnd w:id="20404"/>
      <w:r>
        <w:rPr>
          <w:rtl/>
        </w:rPr>
        <w:t xml:space="preserve">אז </w:t>
      </w:r>
      <w:bookmarkStart w:id="20405" w:name="_ETM_Q45_413319"/>
      <w:bookmarkEnd w:id="20405"/>
      <w:r>
        <w:rPr>
          <w:rtl/>
        </w:rPr>
        <w:t xml:space="preserve">את </w:t>
      </w:r>
      <w:bookmarkStart w:id="20406" w:name="_ETM_Q45_413439"/>
      <w:bookmarkEnd w:id="20406"/>
      <w:r>
        <w:rPr>
          <w:rtl/>
        </w:rPr>
        <w:t xml:space="preserve">תצטרכי </w:t>
      </w:r>
      <w:bookmarkStart w:id="20407" w:name="_ETM_Q45_414459"/>
      <w:bookmarkEnd w:id="20407"/>
      <w:r>
        <w:rPr>
          <w:rtl/>
        </w:rPr>
        <w:t>להתאמץ</w:t>
      </w:r>
      <w:r>
        <w:rPr>
          <w:rFonts w:hint="cs"/>
          <w:rtl/>
        </w:rPr>
        <w:t>.</w:t>
      </w:r>
      <w:r>
        <w:rPr>
          <w:rtl/>
        </w:rPr>
        <w:t xml:space="preserve"> </w:t>
      </w:r>
      <w:bookmarkStart w:id="20408" w:name="_ETM_Q45_415329"/>
      <w:bookmarkEnd w:id="20408"/>
      <w:r>
        <w:rPr>
          <w:rtl/>
        </w:rPr>
        <w:t>בבקשה</w:t>
      </w:r>
      <w:r>
        <w:rPr>
          <w:rFonts w:hint="cs"/>
          <w:rtl/>
        </w:rPr>
        <w:t>.</w:t>
      </w:r>
    </w:p>
    <w:p w:rsidR="00D239D8" w:rsidRDefault="00D239D8" w:rsidP="00BA01A1">
      <w:pPr>
        <w:rPr>
          <w:rtl/>
        </w:rPr>
      </w:pPr>
    </w:p>
    <w:p w:rsidR="00D239D8" w:rsidRDefault="00D239D8" w:rsidP="00BA01A1">
      <w:pPr>
        <w:pStyle w:val="-"/>
        <w:keepNext/>
        <w:rPr>
          <w:rtl/>
        </w:rPr>
      </w:pPr>
      <w:bookmarkStart w:id="20409" w:name="ET_speakercontinue_5115_17"/>
      <w:r w:rsidRPr="009626F5">
        <w:rPr>
          <w:rStyle w:val="TagStyle"/>
          <w:rtl/>
        </w:rPr>
        <w:t xml:space="preserve"> &lt;&lt; דובר_המשך &gt;&gt; </w:t>
      </w:r>
      <w:r>
        <w:rPr>
          <w:rtl/>
        </w:rPr>
        <w:t>פנינה תמנו (המחנה הממלכתי):</w:t>
      </w:r>
      <w:r w:rsidRPr="009626F5">
        <w:rPr>
          <w:rStyle w:val="TagStyle"/>
          <w:rtl/>
        </w:rPr>
        <w:t xml:space="preserve"> &lt;&lt; דובר_המשך &gt;&gt;</w:t>
      </w:r>
      <w:r>
        <w:rPr>
          <w:rtl/>
        </w:rPr>
        <w:t xml:space="preserve">   </w:t>
      </w:r>
      <w:bookmarkEnd w:id="20409"/>
    </w:p>
    <w:p w:rsidR="00D239D8" w:rsidRDefault="00D239D8" w:rsidP="003F2F35">
      <w:pPr>
        <w:rPr>
          <w:rtl/>
        </w:rPr>
      </w:pPr>
    </w:p>
    <w:p w:rsidR="00D239D8" w:rsidRDefault="00D239D8" w:rsidP="00BA01A1">
      <w:pPr>
        <w:rPr>
          <w:rtl/>
        </w:rPr>
      </w:pPr>
      <w:bookmarkStart w:id="20410" w:name="_ETM_Q45_414000"/>
      <w:bookmarkStart w:id="20411" w:name="_ETM_Q45_413000"/>
      <w:bookmarkStart w:id="20412" w:name="_ETM_Q45_416439"/>
      <w:bookmarkEnd w:id="20410"/>
      <w:bookmarkEnd w:id="20411"/>
      <w:bookmarkEnd w:id="20412"/>
      <w:r>
        <w:rPr>
          <w:rFonts w:hint="cs"/>
          <w:rtl/>
        </w:rPr>
        <w:t xml:space="preserve">טוב. </w:t>
      </w:r>
      <w:r>
        <w:rPr>
          <w:rtl/>
        </w:rPr>
        <w:t xml:space="preserve">אז </w:t>
      </w:r>
      <w:bookmarkStart w:id="20413" w:name="_ETM_Q45_416619"/>
      <w:bookmarkEnd w:id="20413"/>
      <w:r>
        <w:rPr>
          <w:rFonts w:hint="cs"/>
          <w:rtl/>
        </w:rPr>
        <w:t xml:space="preserve">להתאמץ? </w:t>
      </w:r>
    </w:p>
    <w:p w:rsidR="008D0FAC" w:rsidRDefault="008D0FAC" w:rsidP="00BA01A1">
      <w:pPr>
        <w:rPr>
          <w:rtl/>
        </w:rPr>
      </w:pPr>
    </w:p>
    <w:p w:rsidR="00D239D8" w:rsidRDefault="00D239D8" w:rsidP="00BA01A1">
      <w:pPr>
        <w:pStyle w:val="af6"/>
        <w:keepNext/>
        <w:rPr>
          <w:rtl/>
        </w:rPr>
      </w:pPr>
      <w:bookmarkStart w:id="20414" w:name="_ETM_Q45_422000"/>
      <w:bookmarkStart w:id="20415" w:name="ET_yor_6597_18"/>
      <w:bookmarkEnd w:id="20414"/>
      <w:r w:rsidRPr="009626F5">
        <w:rPr>
          <w:rStyle w:val="TagStyle"/>
          <w:rtl/>
        </w:rPr>
        <w:t xml:space="preserve"> &lt;&lt; יור &gt;&gt; </w:t>
      </w:r>
      <w:r>
        <w:rPr>
          <w:rtl/>
        </w:rPr>
        <w:t>היו"ר מאיר כהן:</w:t>
      </w:r>
      <w:r w:rsidRPr="009626F5">
        <w:rPr>
          <w:rStyle w:val="TagStyle"/>
          <w:rtl/>
        </w:rPr>
        <w:t xml:space="preserve"> &lt;&lt; יור &gt;&gt;</w:t>
      </w:r>
      <w:r>
        <w:rPr>
          <w:rtl/>
        </w:rPr>
        <w:t xml:space="preserve">   </w:t>
      </w:r>
      <w:bookmarkEnd w:id="20415"/>
    </w:p>
    <w:p w:rsidR="00D239D8" w:rsidRDefault="00D239D8" w:rsidP="003F2F35">
      <w:pPr>
        <w:rPr>
          <w:rtl/>
        </w:rPr>
      </w:pPr>
    </w:p>
    <w:p w:rsidR="00D239D8" w:rsidRDefault="00D239D8" w:rsidP="002F1727">
      <w:pPr>
        <w:rPr>
          <w:rtl/>
        </w:rPr>
      </w:pPr>
      <w:bookmarkStart w:id="20416" w:name="_ETM_Q45_423000"/>
      <w:bookmarkStart w:id="20417" w:name="_ETM_Q45_417129"/>
      <w:bookmarkEnd w:id="20416"/>
      <w:bookmarkEnd w:id="20417"/>
      <w:r>
        <w:rPr>
          <w:rFonts w:hint="cs"/>
          <w:rtl/>
        </w:rPr>
        <w:t>נ</w:t>
      </w:r>
      <w:r>
        <w:rPr>
          <w:rtl/>
        </w:rPr>
        <w:t>אור</w:t>
      </w:r>
      <w:r>
        <w:rPr>
          <w:rFonts w:hint="cs"/>
          <w:rtl/>
        </w:rPr>
        <w:t>.</w:t>
      </w:r>
      <w:r>
        <w:rPr>
          <w:rtl/>
        </w:rPr>
        <w:t xml:space="preserve"> </w:t>
      </w:r>
      <w:bookmarkStart w:id="20418" w:name="_ETM_Q45_422730"/>
      <w:bookmarkEnd w:id="20418"/>
      <w:r>
        <w:rPr>
          <w:rtl/>
        </w:rPr>
        <w:t xml:space="preserve">חברת </w:t>
      </w:r>
      <w:bookmarkStart w:id="20419" w:name="_ETM_Q45_423150"/>
      <w:bookmarkEnd w:id="20419"/>
      <w:r>
        <w:rPr>
          <w:rtl/>
        </w:rPr>
        <w:t xml:space="preserve">הכנסת </w:t>
      </w:r>
      <w:bookmarkStart w:id="20420" w:name="_ETM_Q45_423599"/>
      <w:bookmarkEnd w:id="20420"/>
      <w:r>
        <w:rPr>
          <w:rtl/>
        </w:rPr>
        <w:t xml:space="preserve">עאידה </w:t>
      </w:r>
      <w:bookmarkStart w:id="20421" w:name="_ETM_Q45_423930"/>
      <w:bookmarkEnd w:id="20421"/>
      <w:r>
        <w:rPr>
          <w:rtl/>
        </w:rPr>
        <w:t xml:space="preserve">תומא </w:t>
      </w:r>
      <w:bookmarkStart w:id="20422" w:name="_ETM_Q45_424349"/>
      <w:bookmarkEnd w:id="20422"/>
      <w:r>
        <w:rPr>
          <w:rtl/>
        </w:rPr>
        <w:t>סלימאן</w:t>
      </w:r>
      <w:r>
        <w:rPr>
          <w:rFonts w:hint="cs"/>
          <w:rtl/>
        </w:rPr>
        <w:t>,</w:t>
      </w:r>
      <w:r>
        <w:rPr>
          <w:rtl/>
        </w:rPr>
        <w:t xml:space="preserve"> </w:t>
      </w:r>
      <w:bookmarkStart w:id="20423" w:name="_ETM_Q45_424980"/>
      <w:bookmarkEnd w:id="20423"/>
      <w:r>
        <w:rPr>
          <w:rtl/>
        </w:rPr>
        <w:t>בבקשה</w:t>
      </w:r>
      <w:r>
        <w:rPr>
          <w:rFonts w:hint="cs"/>
          <w:rtl/>
        </w:rPr>
        <w:t>.</w:t>
      </w:r>
      <w:r>
        <w:rPr>
          <w:rtl/>
        </w:rPr>
        <w:t xml:space="preserve"> </w:t>
      </w:r>
      <w:bookmarkStart w:id="20424" w:name="_ETM_Q45_425879"/>
      <w:bookmarkEnd w:id="20424"/>
      <w:r>
        <w:rPr>
          <w:rtl/>
        </w:rPr>
        <w:t xml:space="preserve">תרצו </w:t>
      </w:r>
      <w:bookmarkStart w:id="20425" w:name="_ETM_Q45_426299"/>
      <w:bookmarkEnd w:id="20425"/>
      <w:r>
        <w:rPr>
          <w:rtl/>
        </w:rPr>
        <w:t xml:space="preserve">לדבר </w:t>
      </w:r>
      <w:bookmarkStart w:id="20426" w:name="_ETM_Q45_426959"/>
      <w:bookmarkEnd w:id="20426"/>
      <w:r w:rsidR="002F1727">
        <w:rPr>
          <w:rFonts w:hint="cs"/>
          <w:rtl/>
        </w:rPr>
        <w:t xml:space="preserve">– </w:t>
      </w:r>
      <w:r>
        <w:rPr>
          <w:rtl/>
        </w:rPr>
        <w:t xml:space="preserve">תעברו </w:t>
      </w:r>
      <w:bookmarkStart w:id="20427" w:name="_ETM_Q45_427409"/>
      <w:bookmarkEnd w:id="20427"/>
      <w:r>
        <w:rPr>
          <w:rtl/>
        </w:rPr>
        <w:t>לפרסה</w:t>
      </w:r>
      <w:r>
        <w:rPr>
          <w:rFonts w:hint="cs"/>
          <w:rtl/>
        </w:rPr>
        <w:t>.</w:t>
      </w:r>
      <w:bookmarkStart w:id="20428" w:name="_ETM_Q45_429350"/>
      <w:bookmarkEnd w:id="20428"/>
      <w:r>
        <w:rPr>
          <w:rFonts w:hint="cs"/>
          <w:rtl/>
        </w:rPr>
        <w:t xml:space="preserve"> ת</w:t>
      </w:r>
      <w:r>
        <w:rPr>
          <w:rtl/>
        </w:rPr>
        <w:t>משי</w:t>
      </w:r>
      <w:r>
        <w:rPr>
          <w:rFonts w:hint="cs"/>
          <w:rtl/>
        </w:rPr>
        <w:t>כי.</w:t>
      </w:r>
    </w:p>
    <w:p w:rsidR="00D239D8" w:rsidRDefault="00D239D8" w:rsidP="00BA01A1">
      <w:pPr>
        <w:rPr>
          <w:rtl/>
        </w:rPr>
      </w:pPr>
    </w:p>
    <w:p w:rsidR="00D239D8" w:rsidRDefault="00D239D8" w:rsidP="00BA01A1">
      <w:pPr>
        <w:pStyle w:val="-"/>
        <w:keepNext/>
        <w:rPr>
          <w:rtl/>
        </w:rPr>
      </w:pPr>
      <w:bookmarkStart w:id="20429" w:name="ET_speakercontinue_5115_19"/>
      <w:r w:rsidRPr="009626F5">
        <w:rPr>
          <w:rStyle w:val="TagStyle"/>
          <w:rtl/>
        </w:rPr>
        <w:t xml:space="preserve"> &lt;&lt; דובר_המשך &gt;&gt; </w:t>
      </w:r>
      <w:r>
        <w:rPr>
          <w:rtl/>
        </w:rPr>
        <w:t>פנינה תמנו (המחנה הממלכתי):</w:t>
      </w:r>
      <w:r w:rsidRPr="009626F5">
        <w:rPr>
          <w:rStyle w:val="TagStyle"/>
          <w:rtl/>
        </w:rPr>
        <w:t xml:space="preserve"> &lt;&lt; דובר_המשך &gt;&gt;</w:t>
      </w:r>
      <w:r>
        <w:rPr>
          <w:rtl/>
        </w:rPr>
        <w:t xml:space="preserve">   </w:t>
      </w:r>
      <w:bookmarkEnd w:id="20429"/>
    </w:p>
    <w:p w:rsidR="00D239D8" w:rsidRDefault="00D239D8" w:rsidP="003F2F35">
      <w:pPr>
        <w:rPr>
          <w:rtl/>
        </w:rPr>
      </w:pPr>
    </w:p>
    <w:p w:rsidR="00D239D8" w:rsidRDefault="00D239D8" w:rsidP="002F1727">
      <w:pPr>
        <w:rPr>
          <w:rtl/>
        </w:rPr>
      </w:pPr>
      <w:bookmarkStart w:id="20430" w:name="_ETM_Q45_430000"/>
      <w:bookmarkStart w:id="20431" w:name="_ETM_Q45_431389"/>
      <w:bookmarkEnd w:id="20430"/>
      <w:bookmarkEnd w:id="20431"/>
      <w:r>
        <w:rPr>
          <w:rtl/>
        </w:rPr>
        <w:t xml:space="preserve">אז </w:t>
      </w:r>
      <w:bookmarkStart w:id="20432" w:name="_ETM_Q45_431569"/>
      <w:bookmarkEnd w:id="20432"/>
      <w:r>
        <w:rPr>
          <w:rtl/>
        </w:rPr>
        <w:t xml:space="preserve">אני </w:t>
      </w:r>
      <w:bookmarkStart w:id="20433" w:name="_ETM_Q45_431779"/>
      <w:bookmarkEnd w:id="20433"/>
      <w:r>
        <w:rPr>
          <w:rFonts w:hint="cs"/>
          <w:rtl/>
        </w:rPr>
        <w:t>א</w:t>
      </w:r>
      <w:r>
        <w:rPr>
          <w:rtl/>
        </w:rPr>
        <w:t xml:space="preserve">תחיל </w:t>
      </w:r>
      <w:bookmarkStart w:id="20434" w:name="_ETM_Q45_432139"/>
      <w:bookmarkEnd w:id="20434"/>
      <w:r>
        <w:rPr>
          <w:rtl/>
        </w:rPr>
        <w:t xml:space="preserve">עוד </w:t>
      </w:r>
      <w:bookmarkStart w:id="20435" w:name="_ETM_Q45_432349"/>
      <w:bookmarkEnd w:id="20435"/>
      <w:r>
        <w:rPr>
          <w:rtl/>
        </w:rPr>
        <w:t>פעם</w:t>
      </w:r>
      <w:r>
        <w:rPr>
          <w:rFonts w:hint="cs"/>
          <w:rtl/>
        </w:rPr>
        <w:t>.</w:t>
      </w:r>
      <w:r>
        <w:rPr>
          <w:rtl/>
        </w:rPr>
        <w:t xml:space="preserve"> </w:t>
      </w:r>
      <w:bookmarkStart w:id="20436" w:name="_ETM_Q45_433729"/>
      <w:bookmarkEnd w:id="20436"/>
      <w:r>
        <w:rPr>
          <w:rtl/>
        </w:rPr>
        <w:t xml:space="preserve">אני </w:t>
      </w:r>
      <w:bookmarkStart w:id="20437" w:name="_ETM_Q45_433909"/>
      <w:bookmarkEnd w:id="20437"/>
      <w:r>
        <w:rPr>
          <w:rtl/>
        </w:rPr>
        <w:t xml:space="preserve">אומר </w:t>
      </w:r>
      <w:bookmarkStart w:id="20438" w:name="_ETM_Q45_434150"/>
      <w:bookmarkEnd w:id="20438"/>
      <w:r>
        <w:rPr>
          <w:rtl/>
        </w:rPr>
        <w:t xml:space="preserve">כזה </w:t>
      </w:r>
      <w:bookmarkStart w:id="20439" w:name="_ETM_Q45_434419"/>
      <w:bookmarkEnd w:id="20439"/>
      <w:r>
        <w:rPr>
          <w:rtl/>
        </w:rPr>
        <w:t>דבר</w:t>
      </w:r>
      <w:r>
        <w:rPr>
          <w:rFonts w:hint="cs"/>
          <w:rtl/>
        </w:rPr>
        <w:t>.</w:t>
      </w:r>
      <w:r>
        <w:rPr>
          <w:rtl/>
        </w:rPr>
        <w:t xml:space="preserve"> </w:t>
      </w:r>
      <w:bookmarkStart w:id="20440" w:name="_ETM_Q45_434809"/>
      <w:bookmarkEnd w:id="20440"/>
      <w:r>
        <w:rPr>
          <w:rtl/>
        </w:rPr>
        <w:t xml:space="preserve">החוק </w:t>
      </w:r>
      <w:bookmarkStart w:id="20441" w:name="_ETM_Q45_435079"/>
      <w:bookmarkEnd w:id="20441"/>
      <w:r>
        <w:rPr>
          <w:rtl/>
        </w:rPr>
        <w:t xml:space="preserve">הזה </w:t>
      </w:r>
      <w:bookmarkStart w:id="20442" w:name="_ETM_Q45_435349"/>
      <w:bookmarkEnd w:id="20442"/>
      <w:r>
        <w:rPr>
          <w:rtl/>
        </w:rPr>
        <w:t xml:space="preserve">הוא </w:t>
      </w:r>
      <w:bookmarkStart w:id="20443" w:name="_ETM_Q45_435439"/>
      <w:bookmarkEnd w:id="20443"/>
      <w:r>
        <w:rPr>
          <w:rtl/>
        </w:rPr>
        <w:t xml:space="preserve">תיקון </w:t>
      </w:r>
      <w:bookmarkStart w:id="20444" w:name="_ETM_Q45_435769"/>
      <w:bookmarkEnd w:id="20444"/>
      <w:r>
        <w:rPr>
          <w:rtl/>
        </w:rPr>
        <w:t>נדרש</w:t>
      </w:r>
      <w:r>
        <w:rPr>
          <w:rFonts w:hint="cs"/>
          <w:rtl/>
        </w:rPr>
        <w:t>.</w:t>
      </w:r>
      <w:r>
        <w:rPr>
          <w:rtl/>
        </w:rPr>
        <w:t xml:space="preserve"> </w:t>
      </w:r>
      <w:bookmarkStart w:id="20445" w:name="_ETM_Q45_436849"/>
      <w:bookmarkEnd w:id="20445"/>
      <w:r>
        <w:rPr>
          <w:rtl/>
        </w:rPr>
        <w:t xml:space="preserve">לא </w:t>
      </w:r>
      <w:bookmarkStart w:id="20446" w:name="_ETM_Q45_437000"/>
      <w:bookmarkEnd w:id="20446"/>
      <w:r>
        <w:rPr>
          <w:rtl/>
        </w:rPr>
        <w:t xml:space="preserve">יכול </w:t>
      </w:r>
      <w:bookmarkStart w:id="20447" w:name="_ETM_Q45_437210"/>
      <w:bookmarkEnd w:id="20447"/>
      <w:r>
        <w:rPr>
          <w:rtl/>
        </w:rPr>
        <w:t xml:space="preserve">להיות </w:t>
      </w:r>
      <w:bookmarkStart w:id="20448" w:name="_ETM_Q45_437389"/>
      <w:bookmarkEnd w:id="20448"/>
      <w:r>
        <w:rPr>
          <w:rtl/>
        </w:rPr>
        <w:t xml:space="preserve">מצב </w:t>
      </w:r>
      <w:bookmarkStart w:id="20449" w:name="_ETM_Q45_438289"/>
      <w:bookmarkEnd w:id="20449"/>
      <w:r>
        <w:rPr>
          <w:rtl/>
        </w:rPr>
        <w:t>ש</w:t>
      </w:r>
      <w:bookmarkStart w:id="20450" w:name="_ETM_Q45_438889"/>
      <w:bookmarkEnd w:id="20450"/>
      <w:r>
        <w:rPr>
          <w:rtl/>
        </w:rPr>
        <w:t xml:space="preserve">נשים </w:t>
      </w:r>
      <w:bookmarkStart w:id="20451" w:name="_ETM_Q45_439550"/>
      <w:bookmarkEnd w:id="20451"/>
      <w:r>
        <w:rPr>
          <w:rtl/>
        </w:rPr>
        <w:t xml:space="preserve">ישרתו </w:t>
      </w:r>
      <w:bookmarkStart w:id="20452" w:name="_ETM_Q45_440060"/>
      <w:bookmarkEnd w:id="20452"/>
      <w:r>
        <w:rPr>
          <w:rtl/>
        </w:rPr>
        <w:t xml:space="preserve">בצה"ל </w:t>
      </w:r>
      <w:bookmarkStart w:id="20453" w:name="_ETM_Q45_440810"/>
      <w:bookmarkEnd w:id="20453"/>
      <w:r>
        <w:rPr>
          <w:rtl/>
        </w:rPr>
        <w:t xml:space="preserve">במילואים </w:t>
      </w:r>
      <w:bookmarkStart w:id="20454" w:name="_ETM_Q45_441949"/>
      <w:bookmarkEnd w:id="20454"/>
      <w:r>
        <w:rPr>
          <w:rtl/>
        </w:rPr>
        <w:t>בצ</w:t>
      </w:r>
      <w:r>
        <w:rPr>
          <w:rFonts w:hint="cs"/>
          <w:rtl/>
        </w:rPr>
        <w:t>ו</w:t>
      </w:r>
      <w:r>
        <w:rPr>
          <w:rtl/>
        </w:rPr>
        <w:t xml:space="preserve"> </w:t>
      </w:r>
      <w:bookmarkStart w:id="20455" w:name="_ETM_Q45_442339"/>
      <w:bookmarkEnd w:id="20455"/>
      <w:r>
        <w:rPr>
          <w:rtl/>
        </w:rPr>
        <w:t>8</w:t>
      </w:r>
      <w:r>
        <w:rPr>
          <w:rFonts w:hint="cs"/>
          <w:rtl/>
        </w:rPr>
        <w:t>,</w:t>
      </w:r>
      <w:r>
        <w:rPr>
          <w:rtl/>
        </w:rPr>
        <w:t xml:space="preserve"> </w:t>
      </w:r>
      <w:bookmarkStart w:id="20456" w:name="_ETM_Q45_443710"/>
      <w:bookmarkEnd w:id="20456"/>
      <w:r>
        <w:rPr>
          <w:rtl/>
        </w:rPr>
        <w:t xml:space="preserve">ובסופו </w:t>
      </w:r>
      <w:bookmarkStart w:id="20457" w:name="_ETM_Q45_444249"/>
      <w:bookmarkEnd w:id="20457"/>
      <w:r>
        <w:rPr>
          <w:rtl/>
        </w:rPr>
        <w:t xml:space="preserve">של </w:t>
      </w:r>
      <w:bookmarkStart w:id="20458" w:name="_ETM_Q45_444400"/>
      <w:bookmarkEnd w:id="20458"/>
      <w:r>
        <w:rPr>
          <w:rtl/>
        </w:rPr>
        <w:t xml:space="preserve">דבר </w:t>
      </w:r>
      <w:bookmarkStart w:id="20459" w:name="_ETM_Q45_444879"/>
      <w:bookmarkEnd w:id="20459"/>
      <w:r>
        <w:rPr>
          <w:rtl/>
        </w:rPr>
        <w:t xml:space="preserve">הזכויות </w:t>
      </w:r>
      <w:bookmarkStart w:id="20460" w:name="_ETM_Q45_445300"/>
      <w:bookmarkEnd w:id="20460"/>
      <w:r>
        <w:rPr>
          <w:rtl/>
        </w:rPr>
        <w:t xml:space="preserve">הבסיסיות </w:t>
      </w:r>
      <w:bookmarkStart w:id="20461" w:name="_ETM_Q45_445839"/>
      <w:bookmarkEnd w:id="20461"/>
      <w:r>
        <w:rPr>
          <w:rtl/>
        </w:rPr>
        <w:t>שלה</w:t>
      </w:r>
      <w:r>
        <w:rPr>
          <w:rFonts w:hint="cs"/>
          <w:rtl/>
        </w:rPr>
        <w:t>ן</w:t>
      </w:r>
      <w:r>
        <w:rPr>
          <w:rtl/>
        </w:rPr>
        <w:t xml:space="preserve"> </w:t>
      </w:r>
      <w:bookmarkStart w:id="20462" w:name="_ETM_Q45_446139"/>
      <w:bookmarkEnd w:id="20462"/>
      <w:r>
        <w:rPr>
          <w:rtl/>
        </w:rPr>
        <w:t>תיפגענה</w:t>
      </w:r>
      <w:r>
        <w:rPr>
          <w:rFonts w:hint="cs"/>
          <w:rtl/>
        </w:rPr>
        <w:t>.</w:t>
      </w:r>
      <w:bookmarkStart w:id="20463" w:name="_ETM_Q45_445000"/>
      <w:bookmarkStart w:id="20464" w:name="_ETM_Q45_447279"/>
      <w:bookmarkEnd w:id="20463"/>
      <w:bookmarkEnd w:id="20464"/>
      <w:r>
        <w:rPr>
          <w:rFonts w:hint="cs"/>
          <w:rtl/>
        </w:rPr>
        <w:t xml:space="preserve"> </w:t>
      </w:r>
      <w:r>
        <w:rPr>
          <w:rtl/>
        </w:rPr>
        <w:t xml:space="preserve">אישה </w:t>
      </w:r>
      <w:bookmarkStart w:id="20465" w:name="_ETM_Q45_448119"/>
      <w:bookmarkEnd w:id="20465"/>
      <w:r>
        <w:rPr>
          <w:rtl/>
        </w:rPr>
        <w:t xml:space="preserve">שעושה </w:t>
      </w:r>
      <w:bookmarkStart w:id="20466" w:name="_ETM_Q45_448539"/>
      <w:bookmarkEnd w:id="20466"/>
      <w:r>
        <w:rPr>
          <w:rtl/>
        </w:rPr>
        <w:t>מילואים</w:t>
      </w:r>
      <w:r>
        <w:rPr>
          <w:rFonts w:hint="cs"/>
          <w:rtl/>
        </w:rPr>
        <w:t>,</w:t>
      </w:r>
      <w:r>
        <w:rPr>
          <w:rtl/>
        </w:rPr>
        <w:t xml:space="preserve"> </w:t>
      </w:r>
      <w:bookmarkStart w:id="20467" w:name="_ETM_Q45_449259"/>
      <w:bookmarkEnd w:id="20467"/>
      <w:r>
        <w:rPr>
          <w:rtl/>
        </w:rPr>
        <w:t xml:space="preserve">היא </w:t>
      </w:r>
      <w:bookmarkStart w:id="20468" w:name="_ETM_Q45_449469"/>
      <w:bookmarkEnd w:id="20468"/>
      <w:r>
        <w:rPr>
          <w:rtl/>
        </w:rPr>
        <w:t>בה</w:t>
      </w:r>
      <w:r>
        <w:rPr>
          <w:rFonts w:hint="cs"/>
          <w:rtl/>
        </w:rPr>
        <w:t>י</w:t>
      </w:r>
      <w:r>
        <w:rPr>
          <w:rtl/>
        </w:rPr>
        <w:t xml:space="preserve">ריון </w:t>
      </w:r>
      <w:bookmarkStart w:id="20469" w:name="_ETM_Q45_449919"/>
      <w:bookmarkEnd w:id="20469"/>
      <w:r>
        <w:rPr>
          <w:rtl/>
        </w:rPr>
        <w:t xml:space="preserve">תוך </w:t>
      </w:r>
      <w:bookmarkStart w:id="20470" w:name="_ETM_Q45_450069"/>
      <w:bookmarkEnd w:id="20470"/>
      <w:r>
        <w:rPr>
          <w:rtl/>
        </w:rPr>
        <w:t xml:space="preserve">כדי </w:t>
      </w:r>
      <w:bookmarkStart w:id="20471" w:name="_ETM_Q45_450369"/>
      <w:bookmarkEnd w:id="20471"/>
      <w:r>
        <w:rPr>
          <w:rtl/>
        </w:rPr>
        <w:t xml:space="preserve">מילואים </w:t>
      </w:r>
      <w:bookmarkStart w:id="20472" w:name="_ETM_Q45_450879"/>
      <w:bookmarkEnd w:id="20472"/>
      <w:r>
        <w:rPr>
          <w:rtl/>
        </w:rPr>
        <w:t xml:space="preserve">ויוצאת </w:t>
      </w:r>
      <w:bookmarkStart w:id="20473" w:name="_ETM_Q45_451300"/>
      <w:bookmarkEnd w:id="20473"/>
      <w:r>
        <w:rPr>
          <w:rtl/>
        </w:rPr>
        <w:t xml:space="preserve">לחופשת </w:t>
      </w:r>
      <w:bookmarkStart w:id="20474" w:name="_ETM_Q45_451689"/>
      <w:bookmarkEnd w:id="20474"/>
      <w:r>
        <w:rPr>
          <w:rtl/>
        </w:rPr>
        <w:t>לידה</w:t>
      </w:r>
      <w:r>
        <w:rPr>
          <w:rFonts w:hint="cs"/>
          <w:rtl/>
        </w:rPr>
        <w:t>,</w:t>
      </w:r>
      <w:bookmarkStart w:id="20475" w:name="_ETM_Q45_451900"/>
      <w:bookmarkEnd w:id="20475"/>
      <w:r>
        <w:rPr>
          <w:rtl/>
        </w:rPr>
        <w:t xml:space="preserve"> </w:t>
      </w:r>
      <w:bookmarkStart w:id="20476" w:name="_ETM_Q45_452589"/>
      <w:bookmarkEnd w:id="20476"/>
      <w:r>
        <w:rPr>
          <w:rtl/>
        </w:rPr>
        <w:t xml:space="preserve">לא </w:t>
      </w:r>
      <w:bookmarkStart w:id="20477" w:name="_ETM_Q45_452800"/>
      <w:bookmarkEnd w:id="20477"/>
      <w:r>
        <w:rPr>
          <w:rtl/>
        </w:rPr>
        <w:t xml:space="preserve">יכול </w:t>
      </w:r>
      <w:bookmarkStart w:id="20478" w:name="_ETM_Q45_453190"/>
      <w:bookmarkEnd w:id="20478"/>
      <w:r>
        <w:rPr>
          <w:rtl/>
        </w:rPr>
        <w:t xml:space="preserve">להיות </w:t>
      </w:r>
      <w:bookmarkStart w:id="20479" w:name="_ETM_Q45_453460"/>
      <w:bookmarkEnd w:id="20479"/>
      <w:r>
        <w:rPr>
          <w:rtl/>
        </w:rPr>
        <w:t xml:space="preserve">שלא </w:t>
      </w:r>
      <w:bookmarkStart w:id="20480" w:name="_ETM_Q45_453669"/>
      <w:bookmarkEnd w:id="20480"/>
      <w:r>
        <w:rPr>
          <w:rtl/>
        </w:rPr>
        <w:t>יי</w:t>
      </w:r>
      <w:r>
        <w:rPr>
          <w:rFonts w:hint="cs"/>
          <w:rtl/>
        </w:rPr>
        <w:t xml:space="preserve">תנו </w:t>
      </w:r>
      <w:bookmarkStart w:id="20481" w:name="_ETM_Q45_453940"/>
      <w:bookmarkEnd w:id="20481"/>
      <w:r>
        <w:rPr>
          <w:rFonts w:hint="cs"/>
          <w:rtl/>
        </w:rPr>
        <w:t xml:space="preserve">לה </w:t>
      </w:r>
      <w:r>
        <w:rPr>
          <w:rtl/>
        </w:rPr>
        <w:t xml:space="preserve">דמי </w:t>
      </w:r>
      <w:bookmarkStart w:id="20482" w:name="_ETM_Q45_454300"/>
      <w:bookmarkEnd w:id="20482"/>
      <w:r>
        <w:rPr>
          <w:rtl/>
        </w:rPr>
        <w:t xml:space="preserve">לידה </w:t>
      </w:r>
      <w:bookmarkStart w:id="20483" w:name="_ETM_Q45_454660"/>
      <w:bookmarkEnd w:id="20483"/>
      <w:r>
        <w:rPr>
          <w:rtl/>
        </w:rPr>
        <w:t xml:space="preserve">ולא </w:t>
      </w:r>
      <w:bookmarkStart w:id="20484" w:name="_ETM_Q45_454839"/>
      <w:bookmarkEnd w:id="20484"/>
      <w:r>
        <w:rPr>
          <w:rFonts w:hint="cs"/>
          <w:rtl/>
        </w:rPr>
        <w:t>י</w:t>
      </w:r>
      <w:r>
        <w:rPr>
          <w:rtl/>
        </w:rPr>
        <w:t xml:space="preserve">חשבו </w:t>
      </w:r>
      <w:bookmarkStart w:id="20485" w:name="_ETM_Q45_455350"/>
      <w:bookmarkEnd w:id="20485"/>
      <w:r>
        <w:rPr>
          <w:rtl/>
        </w:rPr>
        <w:t xml:space="preserve">את </w:t>
      </w:r>
      <w:bookmarkStart w:id="20486" w:name="_ETM_Q45_455470"/>
      <w:bookmarkEnd w:id="20486"/>
      <w:r>
        <w:rPr>
          <w:rtl/>
        </w:rPr>
        <w:t xml:space="preserve">התקופה </w:t>
      </w:r>
      <w:bookmarkStart w:id="20487" w:name="_ETM_Q45_455830"/>
      <w:bookmarkEnd w:id="20487"/>
      <w:r>
        <w:rPr>
          <w:rtl/>
        </w:rPr>
        <w:t xml:space="preserve">שהיא </w:t>
      </w:r>
      <w:bookmarkStart w:id="20488" w:name="_ETM_Q45_455979"/>
      <w:bookmarkEnd w:id="20488"/>
      <w:r>
        <w:rPr>
          <w:rtl/>
        </w:rPr>
        <w:t xml:space="preserve">במילואים </w:t>
      </w:r>
      <w:bookmarkStart w:id="20489" w:name="_ETM_Q45_456490"/>
      <w:bookmarkEnd w:id="20489"/>
      <w:r>
        <w:rPr>
          <w:rtl/>
        </w:rPr>
        <w:t xml:space="preserve">לצורך </w:t>
      </w:r>
      <w:bookmarkStart w:id="20490" w:name="_ETM_Q45_456910"/>
      <w:bookmarkEnd w:id="20490"/>
      <w:r>
        <w:rPr>
          <w:rFonts w:hint="cs"/>
          <w:rtl/>
        </w:rPr>
        <w:t>ד</w:t>
      </w:r>
      <w:r>
        <w:rPr>
          <w:rtl/>
        </w:rPr>
        <w:t>מ</w:t>
      </w:r>
      <w:r>
        <w:rPr>
          <w:rFonts w:hint="cs"/>
          <w:rtl/>
        </w:rPr>
        <w:t xml:space="preserve">י </w:t>
      </w:r>
      <w:r>
        <w:rPr>
          <w:rtl/>
        </w:rPr>
        <w:t>הלידה</w:t>
      </w:r>
      <w:r>
        <w:rPr>
          <w:rFonts w:hint="cs"/>
          <w:rtl/>
        </w:rPr>
        <w:t>.</w:t>
      </w:r>
      <w:r>
        <w:rPr>
          <w:rtl/>
        </w:rPr>
        <w:t xml:space="preserve"> </w:t>
      </w:r>
      <w:bookmarkStart w:id="20491" w:name="_ETM_Q45_458270"/>
      <w:bookmarkEnd w:id="20491"/>
      <w:r>
        <w:rPr>
          <w:rtl/>
        </w:rPr>
        <w:t xml:space="preserve">אישה </w:t>
      </w:r>
      <w:bookmarkStart w:id="20492" w:name="_ETM_Q45_458930"/>
      <w:bookmarkEnd w:id="20492"/>
      <w:r>
        <w:rPr>
          <w:rtl/>
        </w:rPr>
        <w:t xml:space="preserve">שנמצאת </w:t>
      </w:r>
      <w:bookmarkStart w:id="20493" w:name="_ETM_Q45_459409"/>
      <w:bookmarkEnd w:id="20493"/>
      <w:r>
        <w:rPr>
          <w:rtl/>
        </w:rPr>
        <w:t>במילו</w:t>
      </w:r>
      <w:r>
        <w:rPr>
          <w:rFonts w:hint="cs"/>
          <w:rtl/>
        </w:rPr>
        <w:t xml:space="preserve">אים </w:t>
      </w:r>
      <w:bookmarkStart w:id="20494" w:name="_ETM_Q45_460339"/>
      <w:bookmarkEnd w:id="20494"/>
      <w:r>
        <w:rPr>
          <w:rFonts w:hint="eastAsia"/>
          <w:rtl/>
        </w:rPr>
        <w:t>–</w:t>
      </w:r>
      <w:r>
        <w:rPr>
          <w:rFonts w:hint="cs"/>
          <w:rtl/>
        </w:rPr>
        <w:t xml:space="preserve"> </w:t>
      </w:r>
      <w:bookmarkStart w:id="20495" w:name="_ETM_Q45_457000"/>
      <w:bookmarkStart w:id="20496" w:name="_ETM_Q45_460630"/>
      <w:bookmarkStart w:id="20497" w:name="_ETM_Q45_460810"/>
      <w:bookmarkEnd w:id="20495"/>
      <w:bookmarkEnd w:id="20496"/>
      <w:bookmarkEnd w:id="20497"/>
      <w:r>
        <w:rPr>
          <w:rFonts w:hint="cs"/>
          <w:rtl/>
        </w:rPr>
        <w:t xml:space="preserve">זה </w:t>
      </w:r>
      <w:r>
        <w:rPr>
          <w:rtl/>
        </w:rPr>
        <w:t xml:space="preserve">כמו </w:t>
      </w:r>
      <w:bookmarkStart w:id="20498" w:name="_ETM_Q45_461020"/>
      <w:bookmarkEnd w:id="20498"/>
      <w:r>
        <w:rPr>
          <w:rtl/>
        </w:rPr>
        <w:t>עבודה</w:t>
      </w:r>
      <w:r w:rsidR="002F1727">
        <w:rPr>
          <w:rFonts w:hint="cs"/>
          <w:rtl/>
        </w:rPr>
        <w:t>,</w:t>
      </w:r>
      <w:r>
        <w:rPr>
          <w:rtl/>
        </w:rPr>
        <w:t xml:space="preserve"> </w:t>
      </w:r>
      <w:bookmarkStart w:id="20499" w:name="_ETM_Q45_461470"/>
      <w:bookmarkEnd w:id="20499"/>
      <w:r>
        <w:rPr>
          <w:rtl/>
        </w:rPr>
        <w:t xml:space="preserve">לצורך </w:t>
      </w:r>
      <w:bookmarkStart w:id="20500" w:name="_ETM_Q45_461950"/>
      <w:bookmarkEnd w:id="20500"/>
      <w:r>
        <w:rPr>
          <w:rtl/>
        </w:rPr>
        <w:t>העניין</w:t>
      </w:r>
      <w:r>
        <w:rPr>
          <w:rFonts w:hint="cs"/>
          <w:rtl/>
        </w:rPr>
        <w:t>,</w:t>
      </w:r>
      <w:r>
        <w:rPr>
          <w:rtl/>
        </w:rPr>
        <w:t xml:space="preserve"> </w:t>
      </w:r>
      <w:bookmarkStart w:id="20501" w:name="_ETM_Q45_462279"/>
      <w:bookmarkEnd w:id="20501"/>
      <w:r>
        <w:rPr>
          <w:rtl/>
        </w:rPr>
        <w:t xml:space="preserve">ואפילו </w:t>
      </w:r>
      <w:bookmarkStart w:id="20502" w:name="_ETM_Q45_462830"/>
      <w:bookmarkEnd w:id="20502"/>
      <w:r>
        <w:rPr>
          <w:rFonts w:hint="cs"/>
          <w:rtl/>
        </w:rPr>
        <w:t xml:space="preserve">יותר. </w:t>
      </w:r>
      <w:bookmarkStart w:id="20503" w:name="_ETM_Q45_460000"/>
      <w:bookmarkStart w:id="20504" w:name="_ETM_Q45_463729"/>
      <w:bookmarkEnd w:id="20503"/>
      <w:bookmarkEnd w:id="20504"/>
      <w:r>
        <w:rPr>
          <w:rtl/>
        </w:rPr>
        <w:t xml:space="preserve">אז </w:t>
      </w:r>
      <w:bookmarkStart w:id="20505" w:name="_ETM_Q45_463939"/>
      <w:bookmarkEnd w:id="20505"/>
      <w:r>
        <w:rPr>
          <w:rtl/>
        </w:rPr>
        <w:t xml:space="preserve">אם </w:t>
      </w:r>
      <w:bookmarkStart w:id="20506" w:name="_ETM_Q45_464060"/>
      <w:bookmarkEnd w:id="20506"/>
      <w:r>
        <w:rPr>
          <w:rtl/>
        </w:rPr>
        <w:t xml:space="preserve">אנחנו </w:t>
      </w:r>
      <w:bookmarkStart w:id="20507" w:name="_ETM_Q45_464330"/>
      <w:bookmarkEnd w:id="20507"/>
      <w:r>
        <w:rPr>
          <w:rtl/>
        </w:rPr>
        <w:t>מצ</w:t>
      </w:r>
      <w:r>
        <w:rPr>
          <w:rFonts w:hint="cs"/>
          <w:rtl/>
        </w:rPr>
        <w:t>ד</w:t>
      </w:r>
      <w:r>
        <w:rPr>
          <w:rtl/>
        </w:rPr>
        <w:t xml:space="preserve">יעים </w:t>
      </w:r>
      <w:bookmarkStart w:id="20508" w:name="_ETM_Q45_464689"/>
      <w:bookmarkEnd w:id="20508"/>
      <w:r>
        <w:rPr>
          <w:rtl/>
        </w:rPr>
        <w:t>למילואימניקים</w:t>
      </w:r>
      <w:r>
        <w:rPr>
          <w:rFonts w:hint="cs"/>
          <w:rtl/>
        </w:rPr>
        <w:t>,</w:t>
      </w:r>
      <w:r>
        <w:rPr>
          <w:rtl/>
        </w:rPr>
        <w:t xml:space="preserve"> </w:t>
      </w:r>
      <w:bookmarkStart w:id="20509" w:name="_ETM_Q45_465439"/>
      <w:bookmarkEnd w:id="20509"/>
      <w:r>
        <w:rPr>
          <w:rtl/>
        </w:rPr>
        <w:t xml:space="preserve">בוודאי </w:t>
      </w:r>
      <w:bookmarkStart w:id="20510" w:name="_ETM_Q45_465830"/>
      <w:bookmarkEnd w:id="20510"/>
      <w:r>
        <w:rPr>
          <w:rtl/>
        </w:rPr>
        <w:t>ש</w:t>
      </w:r>
      <w:bookmarkStart w:id="20511" w:name="_ETM_Q45_465949"/>
      <w:bookmarkEnd w:id="20511"/>
      <w:r>
        <w:rPr>
          <w:rtl/>
        </w:rPr>
        <w:t>נצ</w:t>
      </w:r>
      <w:r>
        <w:rPr>
          <w:rFonts w:hint="cs"/>
          <w:rtl/>
        </w:rPr>
        <w:t>ד</w:t>
      </w:r>
      <w:r>
        <w:rPr>
          <w:rtl/>
        </w:rPr>
        <w:t xml:space="preserve">יע </w:t>
      </w:r>
      <w:bookmarkStart w:id="20512" w:name="_ETM_Q45_466310"/>
      <w:bookmarkEnd w:id="20512"/>
      <w:r>
        <w:rPr>
          <w:rtl/>
        </w:rPr>
        <w:t>למילואי</w:t>
      </w:r>
      <w:r>
        <w:rPr>
          <w:rFonts w:hint="cs"/>
          <w:rtl/>
        </w:rPr>
        <w:t xml:space="preserve">מניקיות. </w:t>
      </w:r>
      <w:bookmarkStart w:id="20513" w:name="_ETM_Q45_466789"/>
      <w:bookmarkStart w:id="20514" w:name="_ETM_Q45_467580"/>
      <w:bookmarkStart w:id="20515" w:name="_ETM_Q45_468449"/>
      <w:bookmarkEnd w:id="20513"/>
      <w:bookmarkEnd w:id="20514"/>
      <w:bookmarkEnd w:id="20515"/>
      <w:r>
        <w:rPr>
          <w:rFonts w:hint="cs"/>
          <w:rtl/>
        </w:rPr>
        <w:t xml:space="preserve">ואם את </w:t>
      </w:r>
      <w:r>
        <w:rPr>
          <w:rtl/>
        </w:rPr>
        <w:t xml:space="preserve">עושה </w:t>
      </w:r>
      <w:bookmarkStart w:id="20516" w:name="_ETM_Q45_468810"/>
      <w:bookmarkEnd w:id="20516"/>
      <w:r>
        <w:rPr>
          <w:rtl/>
        </w:rPr>
        <w:t xml:space="preserve">את </w:t>
      </w:r>
      <w:bookmarkStart w:id="20517" w:name="_ETM_Q45_468930"/>
      <w:bookmarkEnd w:id="20517"/>
      <w:r>
        <w:rPr>
          <w:rtl/>
        </w:rPr>
        <w:t xml:space="preserve">זה </w:t>
      </w:r>
      <w:bookmarkStart w:id="20518" w:name="_ETM_Q45_469050"/>
      <w:bookmarkEnd w:id="20518"/>
      <w:r>
        <w:rPr>
          <w:rtl/>
        </w:rPr>
        <w:t xml:space="preserve">כשאת </w:t>
      </w:r>
      <w:bookmarkStart w:id="20519" w:name="_ETM_Q45_469439"/>
      <w:bookmarkEnd w:id="20519"/>
      <w:r>
        <w:rPr>
          <w:rtl/>
        </w:rPr>
        <w:t>בה</w:t>
      </w:r>
      <w:r w:rsidR="002F1727">
        <w:rPr>
          <w:rFonts w:hint="cs"/>
          <w:rtl/>
        </w:rPr>
        <w:t>י</w:t>
      </w:r>
      <w:r>
        <w:rPr>
          <w:rtl/>
        </w:rPr>
        <w:t xml:space="preserve">ריון </w:t>
      </w:r>
      <w:bookmarkStart w:id="20520" w:name="_ETM_Q45_470180"/>
      <w:bookmarkEnd w:id="20520"/>
      <w:r w:rsidR="002F1727">
        <w:rPr>
          <w:rFonts w:hint="cs"/>
          <w:rtl/>
        </w:rPr>
        <w:t xml:space="preserve">– </w:t>
      </w:r>
      <w:r>
        <w:rPr>
          <w:rtl/>
        </w:rPr>
        <w:t>אדרבה</w:t>
      </w:r>
      <w:r>
        <w:rPr>
          <w:rFonts w:hint="cs"/>
          <w:rtl/>
        </w:rPr>
        <w:t>,</w:t>
      </w:r>
      <w:bookmarkStart w:id="20521" w:name="_ETM_Q45_470729"/>
      <w:bookmarkEnd w:id="20521"/>
      <w:r>
        <w:rPr>
          <w:rtl/>
        </w:rPr>
        <w:t xml:space="preserve"> </w:t>
      </w:r>
      <w:bookmarkStart w:id="20522" w:name="_ETM_Q45_470999"/>
      <w:bookmarkEnd w:id="20522"/>
      <w:r>
        <w:rPr>
          <w:rtl/>
        </w:rPr>
        <w:t xml:space="preserve">היינו </w:t>
      </w:r>
      <w:bookmarkStart w:id="20523" w:name="_ETM_Q45_471180"/>
      <w:bookmarkEnd w:id="20523"/>
      <w:r>
        <w:rPr>
          <w:rtl/>
        </w:rPr>
        <w:t xml:space="preserve">צריכים </w:t>
      </w:r>
      <w:bookmarkStart w:id="20524" w:name="_ETM_Q45_471479"/>
      <w:bookmarkEnd w:id="20524"/>
      <w:r>
        <w:rPr>
          <w:rtl/>
        </w:rPr>
        <w:t>לה</w:t>
      </w:r>
      <w:r>
        <w:rPr>
          <w:rFonts w:hint="cs"/>
          <w:rtl/>
        </w:rPr>
        <w:t>ע</w:t>
      </w:r>
      <w:r>
        <w:rPr>
          <w:rtl/>
        </w:rPr>
        <w:t xml:space="preserve">ריך </w:t>
      </w:r>
      <w:bookmarkStart w:id="20525" w:name="_ETM_Q45_471839"/>
      <w:bookmarkEnd w:id="20525"/>
      <w:r>
        <w:rPr>
          <w:rtl/>
        </w:rPr>
        <w:t xml:space="preserve">אף </w:t>
      </w:r>
      <w:bookmarkStart w:id="20526" w:name="_ETM_Q45_472020"/>
      <w:bookmarkEnd w:id="20526"/>
      <w:r>
        <w:rPr>
          <w:rtl/>
        </w:rPr>
        <w:t xml:space="preserve">יותר </w:t>
      </w:r>
      <w:bookmarkStart w:id="20527" w:name="_ETM_Q45_472589"/>
      <w:bookmarkEnd w:id="20527"/>
      <w:r>
        <w:rPr>
          <w:rtl/>
        </w:rPr>
        <w:t>ולומר</w:t>
      </w:r>
      <w:r>
        <w:rPr>
          <w:rFonts w:hint="cs"/>
          <w:rtl/>
        </w:rPr>
        <w:t>:</w:t>
      </w:r>
      <w:r>
        <w:rPr>
          <w:rtl/>
        </w:rPr>
        <w:t xml:space="preserve"> </w:t>
      </w:r>
      <w:bookmarkStart w:id="20528" w:name="_ETM_Q45_473669"/>
      <w:bookmarkEnd w:id="20528"/>
      <w:r>
        <w:rPr>
          <w:rtl/>
        </w:rPr>
        <w:t xml:space="preserve">לא </w:t>
      </w:r>
      <w:bookmarkStart w:id="20529" w:name="_ETM_Q45_473849"/>
      <w:bookmarkEnd w:id="20529"/>
      <w:r>
        <w:rPr>
          <w:rFonts w:hint="cs"/>
          <w:rtl/>
        </w:rPr>
        <w:t xml:space="preserve">נפקיר </w:t>
      </w:r>
      <w:bookmarkStart w:id="20530" w:name="_ETM_Q45_473970"/>
      <w:bookmarkStart w:id="20531" w:name="_ETM_Q45_474060"/>
      <w:bookmarkStart w:id="20532" w:name="_ETM_Q45_474240"/>
      <w:bookmarkEnd w:id="20530"/>
      <w:bookmarkEnd w:id="20531"/>
      <w:bookmarkEnd w:id="20532"/>
      <w:r>
        <w:rPr>
          <w:rtl/>
        </w:rPr>
        <w:t xml:space="preserve">את </w:t>
      </w:r>
      <w:bookmarkStart w:id="20533" w:name="_ETM_Q45_474360"/>
      <w:bookmarkEnd w:id="20533"/>
      <w:r>
        <w:rPr>
          <w:rtl/>
        </w:rPr>
        <w:t xml:space="preserve">הזכויות </w:t>
      </w:r>
      <w:bookmarkStart w:id="20534" w:name="_ETM_Q45_474810"/>
      <w:bookmarkEnd w:id="20534"/>
      <w:r>
        <w:rPr>
          <w:rtl/>
        </w:rPr>
        <w:t>שלך</w:t>
      </w:r>
      <w:r>
        <w:rPr>
          <w:rFonts w:hint="cs"/>
          <w:rtl/>
        </w:rPr>
        <w:t>,</w:t>
      </w:r>
      <w:r>
        <w:rPr>
          <w:rtl/>
        </w:rPr>
        <w:t xml:space="preserve"> </w:t>
      </w:r>
      <w:bookmarkStart w:id="20535" w:name="_ETM_Q45_475200"/>
      <w:bookmarkEnd w:id="20535"/>
      <w:r>
        <w:rPr>
          <w:rtl/>
        </w:rPr>
        <w:t xml:space="preserve">ואת </w:t>
      </w:r>
      <w:bookmarkStart w:id="20536" w:name="_ETM_Q45_475470"/>
      <w:bookmarkEnd w:id="20536"/>
      <w:r>
        <w:rPr>
          <w:rtl/>
        </w:rPr>
        <w:t xml:space="preserve">תצאי </w:t>
      </w:r>
      <w:bookmarkStart w:id="20537" w:name="_ETM_Q45_475800"/>
      <w:bookmarkEnd w:id="20537"/>
      <w:r>
        <w:rPr>
          <w:rtl/>
        </w:rPr>
        <w:t xml:space="preserve">ללדת </w:t>
      </w:r>
      <w:bookmarkStart w:id="20538" w:name="_ETM_Q45_476490"/>
      <w:bookmarkEnd w:id="20538"/>
      <w:r>
        <w:rPr>
          <w:rtl/>
        </w:rPr>
        <w:t xml:space="preserve">בנחת </w:t>
      </w:r>
      <w:bookmarkStart w:id="20539" w:name="_ETM_Q45_477029"/>
      <w:bookmarkEnd w:id="20539"/>
      <w:r>
        <w:rPr>
          <w:rtl/>
        </w:rPr>
        <w:t xml:space="preserve">אחרי </w:t>
      </w:r>
      <w:bookmarkStart w:id="20540" w:name="_ETM_Q45_477210"/>
      <w:bookmarkEnd w:id="20540"/>
      <w:r>
        <w:rPr>
          <w:rtl/>
        </w:rPr>
        <w:t xml:space="preserve">ששירת </w:t>
      </w:r>
      <w:bookmarkStart w:id="20541" w:name="_ETM_Q45_477810"/>
      <w:bookmarkEnd w:id="20541"/>
      <w:r>
        <w:rPr>
          <w:rtl/>
        </w:rPr>
        <w:t xml:space="preserve">את </w:t>
      </w:r>
      <w:bookmarkStart w:id="20542" w:name="_ETM_Q45_478080"/>
      <w:bookmarkEnd w:id="20542"/>
      <w:r>
        <w:rPr>
          <w:rtl/>
        </w:rPr>
        <w:t xml:space="preserve">המדינה </w:t>
      </w:r>
      <w:bookmarkStart w:id="20543" w:name="_ETM_Q45_479010"/>
      <w:bookmarkEnd w:id="20543"/>
      <w:r>
        <w:rPr>
          <w:rtl/>
        </w:rPr>
        <w:t xml:space="preserve">בצורה </w:t>
      </w:r>
      <w:bookmarkStart w:id="20544" w:name="_ETM_Q45_479670"/>
      <w:bookmarkEnd w:id="20544"/>
      <w:r>
        <w:rPr>
          <w:rtl/>
        </w:rPr>
        <w:t xml:space="preserve">כל </w:t>
      </w:r>
      <w:bookmarkStart w:id="20545" w:name="_ETM_Q45_479970"/>
      <w:bookmarkEnd w:id="20545"/>
      <w:r>
        <w:rPr>
          <w:rtl/>
        </w:rPr>
        <w:t xml:space="preserve">כך </w:t>
      </w:r>
      <w:bookmarkStart w:id="20546" w:name="_ETM_Q45_480150"/>
      <w:bookmarkEnd w:id="20546"/>
      <w:r>
        <w:rPr>
          <w:rtl/>
        </w:rPr>
        <w:t>טובה</w:t>
      </w:r>
      <w:r>
        <w:rPr>
          <w:rFonts w:hint="cs"/>
          <w:rtl/>
        </w:rPr>
        <w:t>.</w:t>
      </w:r>
    </w:p>
    <w:p w:rsidR="00D239D8" w:rsidRDefault="00D239D8" w:rsidP="00BA01A1">
      <w:pPr>
        <w:rPr>
          <w:rtl/>
        </w:rPr>
      </w:pPr>
    </w:p>
    <w:p w:rsidR="00D239D8" w:rsidRDefault="00D239D8" w:rsidP="002F1727">
      <w:pPr>
        <w:rPr>
          <w:rtl/>
        </w:rPr>
      </w:pPr>
      <w:bookmarkStart w:id="20547" w:name="_ETM_Q45_478000"/>
      <w:bookmarkStart w:id="20548" w:name="_ETM_Q45_481149"/>
      <w:bookmarkEnd w:id="20547"/>
      <w:bookmarkEnd w:id="20548"/>
      <w:r>
        <w:rPr>
          <w:rtl/>
        </w:rPr>
        <w:t>ולכן</w:t>
      </w:r>
      <w:r>
        <w:rPr>
          <w:rFonts w:hint="cs"/>
          <w:rtl/>
        </w:rPr>
        <w:t>,</w:t>
      </w:r>
      <w:r>
        <w:rPr>
          <w:rtl/>
        </w:rPr>
        <w:t xml:space="preserve"> </w:t>
      </w:r>
      <w:bookmarkStart w:id="20549" w:name="_ETM_Q45_481629"/>
      <w:bookmarkEnd w:id="20549"/>
      <w:r>
        <w:rPr>
          <w:rtl/>
        </w:rPr>
        <w:t xml:space="preserve">התיקון </w:t>
      </w:r>
      <w:bookmarkStart w:id="20550" w:name="_ETM_Q45_482020"/>
      <w:bookmarkEnd w:id="20550"/>
      <w:r>
        <w:rPr>
          <w:rtl/>
        </w:rPr>
        <w:t xml:space="preserve">הזה </w:t>
      </w:r>
      <w:bookmarkStart w:id="20551" w:name="_ETM_Q45_482199"/>
      <w:bookmarkEnd w:id="20551"/>
      <w:r>
        <w:rPr>
          <w:rtl/>
        </w:rPr>
        <w:t xml:space="preserve">הוא </w:t>
      </w:r>
      <w:bookmarkStart w:id="20552" w:name="_ETM_Q45_482259"/>
      <w:bookmarkEnd w:id="20552"/>
      <w:r>
        <w:rPr>
          <w:rtl/>
        </w:rPr>
        <w:t>נדרש</w:t>
      </w:r>
      <w:r>
        <w:rPr>
          <w:rFonts w:hint="cs"/>
          <w:rtl/>
        </w:rPr>
        <w:t>,</w:t>
      </w:r>
      <w:r>
        <w:rPr>
          <w:rtl/>
        </w:rPr>
        <w:t xml:space="preserve"> </w:t>
      </w:r>
      <w:bookmarkStart w:id="20553" w:name="_ETM_Q45_482710"/>
      <w:bookmarkEnd w:id="20553"/>
      <w:r>
        <w:rPr>
          <w:rtl/>
        </w:rPr>
        <w:t xml:space="preserve">ואני </w:t>
      </w:r>
      <w:bookmarkStart w:id="20554" w:name="_ETM_Q45_482860"/>
      <w:bookmarkEnd w:id="20554"/>
      <w:r>
        <w:rPr>
          <w:rtl/>
        </w:rPr>
        <w:t xml:space="preserve">רוצה </w:t>
      </w:r>
      <w:bookmarkStart w:id="20555" w:name="_ETM_Q45_483159"/>
      <w:bookmarkEnd w:id="20555"/>
      <w:r>
        <w:rPr>
          <w:rtl/>
        </w:rPr>
        <w:t xml:space="preserve">להודות </w:t>
      </w:r>
      <w:bookmarkStart w:id="20556" w:name="_ETM_Q45_480000"/>
      <w:bookmarkEnd w:id="20556"/>
      <w:r>
        <w:rPr>
          <w:rFonts w:hint="cs"/>
          <w:rtl/>
        </w:rPr>
        <w:t xml:space="preserve">גם </w:t>
      </w:r>
      <w:bookmarkStart w:id="20557" w:name="_ETM_Q45_480719"/>
      <w:bookmarkStart w:id="20558" w:name="_ETM_Q45_481199"/>
      <w:bookmarkStart w:id="20559" w:name="_ETM_Q45_481589"/>
      <w:bookmarkStart w:id="20560" w:name="_ETM_Q45_481769"/>
      <w:bookmarkStart w:id="20561" w:name="_ETM_Q45_481829"/>
      <w:bookmarkStart w:id="20562" w:name="_ETM_Q45_482279"/>
      <w:bookmarkStart w:id="20563" w:name="_ETM_Q45_482429"/>
      <w:bookmarkStart w:id="20564" w:name="_ETM_Q45_482729"/>
      <w:bookmarkStart w:id="20565" w:name="_ETM_Q45_483519"/>
      <w:bookmarkStart w:id="20566" w:name="_ETM_Q45_483789"/>
      <w:bookmarkEnd w:id="20557"/>
      <w:bookmarkEnd w:id="20558"/>
      <w:bookmarkEnd w:id="20559"/>
      <w:bookmarkEnd w:id="20560"/>
      <w:bookmarkEnd w:id="20561"/>
      <w:bookmarkEnd w:id="20562"/>
      <w:bookmarkEnd w:id="20563"/>
      <w:bookmarkEnd w:id="20564"/>
      <w:bookmarkEnd w:id="20565"/>
      <w:bookmarkEnd w:id="20566"/>
      <w:r>
        <w:rPr>
          <w:rtl/>
        </w:rPr>
        <w:t xml:space="preserve">לוועדת </w:t>
      </w:r>
      <w:bookmarkStart w:id="20567" w:name="_ETM_Q45_484180"/>
      <w:bookmarkEnd w:id="20567"/>
      <w:r>
        <w:rPr>
          <w:rtl/>
        </w:rPr>
        <w:t xml:space="preserve">שרים </w:t>
      </w:r>
      <w:bookmarkStart w:id="20568" w:name="_ETM_Q45_484569"/>
      <w:bookmarkEnd w:id="20568"/>
      <w:r>
        <w:rPr>
          <w:rtl/>
        </w:rPr>
        <w:t xml:space="preserve">ולשר </w:t>
      </w:r>
      <w:bookmarkStart w:id="20569" w:name="_ETM_Q45_484930"/>
      <w:bookmarkEnd w:id="20569"/>
      <w:r>
        <w:rPr>
          <w:rtl/>
        </w:rPr>
        <w:t>המשפטים</w:t>
      </w:r>
      <w:r>
        <w:rPr>
          <w:rFonts w:hint="cs"/>
          <w:rtl/>
        </w:rPr>
        <w:t>,</w:t>
      </w:r>
      <w:r>
        <w:rPr>
          <w:rtl/>
        </w:rPr>
        <w:t xml:space="preserve"> </w:t>
      </w:r>
      <w:bookmarkStart w:id="20570" w:name="_ETM_Q45_485799"/>
      <w:bookmarkEnd w:id="20570"/>
      <w:r>
        <w:rPr>
          <w:rFonts w:hint="cs"/>
          <w:rtl/>
        </w:rPr>
        <w:t>ש</w:t>
      </w:r>
      <w:r>
        <w:rPr>
          <w:rtl/>
        </w:rPr>
        <w:t xml:space="preserve">בסופו </w:t>
      </w:r>
      <w:bookmarkStart w:id="20571" w:name="_ETM_Q45_486220"/>
      <w:bookmarkEnd w:id="20571"/>
      <w:r>
        <w:rPr>
          <w:rtl/>
        </w:rPr>
        <w:t xml:space="preserve">של </w:t>
      </w:r>
      <w:bookmarkStart w:id="20572" w:name="_ETM_Q45_486399"/>
      <w:bookmarkEnd w:id="20572"/>
      <w:r>
        <w:rPr>
          <w:rtl/>
        </w:rPr>
        <w:t xml:space="preserve">דבר </w:t>
      </w:r>
      <w:bookmarkStart w:id="20573" w:name="_ETM_Q45_486609"/>
      <w:bookmarkEnd w:id="20573"/>
      <w:r>
        <w:rPr>
          <w:rFonts w:hint="cs"/>
          <w:rtl/>
        </w:rPr>
        <w:t xml:space="preserve">ראה </w:t>
      </w:r>
      <w:bookmarkStart w:id="20574" w:name="_ETM_Q45_486939"/>
      <w:bookmarkStart w:id="20575" w:name="_ETM_Q45_487089"/>
      <w:bookmarkStart w:id="20576" w:name="_ETM_Q45_487269"/>
      <w:bookmarkEnd w:id="20574"/>
      <w:bookmarkEnd w:id="20575"/>
      <w:bookmarkEnd w:id="20576"/>
      <w:r>
        <w:rPr>
          <w:rtl/>
        </w:rPr>
        <w:t xml:space="preserve">עין </w:t>
      </w:r>
      <w:bookmarkStart w:id="20577" w:name="_ETM_Q45_487569"/>
      <w:bookmarkEnd w:id="20577"/>
      <w:r>
        <w:rPr>
          <w:rtl/>
        </w:rPr>
        <w:t xml:space="preserve">בעין </w:t>
      </w:r>
      <w:bookmarkStart w:id="20578" w:name="_ETM_Q45_487899"/>
      <w:bookmarkEnd w:id="20578"/>
      <w:r>
        <w:rPr>
          <w:rtl/>
        </w:rPr>
        <w:t xml:space="preserve">איתי </w:t>
      </w:r>
      <w:bookmarkStart w:id="20579" w:name="_ETM_Q45_488110"/>
      <w:bookmarkEnd w:id="20579"/>
      <w:r>
        <w:rPr>
          <w:rtl/>
        </w:rPr>
        <w:t xml:space="preserve">שזה </w:t>
      </w:r>
      <w:bookmarkStart w:id="20580" w:name="_ETM_Q45_488379"/>
      <w:bookmarkEnd w:id="20580"/>
      <w:r>
        <w:rPr>
          <w:rtl/>
        </w:rPr>
        <w:t xml:space="preserve">תיקון </w:t>
      </w:r>
      <w:bookmarkStart w:id="20581" w:name="_ETM_Q45_488769"/>
      <w:bookmarkEnd w:id="20581"/>
      <w:r>
        <w:rPr>
          <w:rtl/>
        </w:rPr>
        <w:t xml:space="preserve">שהוא </w:t>
      </w:r>
      <w:bookmarkStart w:id="20582" w:name="_ETM_Q45_488980"/>
      <w:bookmarkEnd w:id="20582"/>
      <w:r>
        <w:rPr>
          <w:rtl/>
        </w:rPr>
        <w:t>נדרש</w:t>
      </w:r>
      <w:r>
        <w:rPr>
          <w:rFonts w:hint="cs"/>
          <w:rtl/>
        </w:rPr>
        <w:t xml:space="preserve">. אותו </w:t>
      </w:r>
      <w:bookmarkStart w:id="20583" w:name="_ETM_Q45_489959"/>
      <w:bookmarkStart w:id="20584" w:name="_ETM_Q45_490259"/>
      <w:bookmarkEnd w:id="20583"/>
      <w:bookmarkEnd w:id="20584"/>
      <w:r>
        <w:rPr>
          <w:rtl/>
        </w:rPr>
        <w:t xml:space="preserve">דבר </w:t>
      </w:r>
      <w:bookmarkStart w:id="20585" w:name="_ETM_Q45_490499"/>
      <w:bookmarkEnd w:id="20585"/>
      <w:r>
        <w:rPr>
          <w:rtl/>
        </w:rPr>
        <w:t xml:space="preserve">שר </w:t>
      </w:r>
      <w:bookmarkStart w:id="20586" w:name="_ETM_Q45_490799"/>
      <w:bookmarkEnd w:id="20586"/>
      <w:r>
        <w:rPr>
          <w:rtl/>
        </w:rPr>
        <w:t>העבודה</w:t>
      </w:r>
      <w:r>
        <w:rPr>
          <w:rFonts w:hint="cs"/>
          <w:rtl/>
        </w:rPr>
        <w:t>,</w:t>
      </w:r>
      <w:r>
        <w:rPr>
          <w:rtl/>
        </w:rPr>
        <w:t xml:space="preserve"> </w:t>
      </w:r>
      <w:bookmarkStart w:id="20587" w:name="_ETM_Q45_491309"/>
      <w:bookmarkEnd w:id="20587"/>
      <w:r>
        <w:rPr>
          <w:rtl/>
        </w:rPr>
        <w:t xml:space="preserve">הביטוח </w:t>
      </w:r>
      <w:bookmarkStart w:id="20588" w:name="_ETM_Q45_491820"/>
      <w:bookmarkEnd w:id="20588"/>
      <w:r>
        <w:rPr>
          <w:rFonts w:hint="cs"/>
          <w:rtl/>
        </w:rPr>
        <w:t>ה</w:t>
      </w:r>
      <w:r>
        <w:rPr>
          <w:rtl/>
        </w:rPr>
        <w:t xml:space="preserve">לאומי </w:t>
      </w:r>
      <w:bookmarkStart w:id="20589" w:name="_ETM_Q45_492980"/>
      <w:bookmarkEnd w:id="20589"/>
      <w:r>
        <w:rPr>
          <w:rtl/>
        </w:rPr>
        <w:t xml:space="preserve">ומשרד </w:t>
      </w:r>
      <w:bookmarkStart w:id="20590" w:name="_ETM_Q45_493640"/>
      <w:bookmarkEnd w:id="20590"/>
      <w:r>
        <w:rPr>
          <w:rtl/>
        </w:rPr>
        <w:t>הביטחון</w:t>
      </w:r>
      <w:r>
        <w:rPr>
          <w:rFonts w:hint="cs"/>
          <w:rtl/>
        </w:rPr>
        <w:t>,</w:t>
      </w:r>
      <w:r>
        <w:rPr>
          <w:rtl/>
        </w:rPr>
        <w:t xml:space="preserve"> </w:t>
      </w:r>
      <w:bookmarkStart w:id="20591" w:name="_ETM_Q45_494330"/>
      <w:bookmarkEnd w:id="20591"/>
      <w:r>
        <w:rPr>
          <w:rtl/>
        </w:rPr>
        <w:t xml:space="preserve">שהבינו </w:t>
      </w:r>
      <w:bookmarkStart w:id="20592" w:name="_ETM_Q45_494750"/>
      <w:bookmarkEnd w:id="20592"/>
      <w:r>
        <w:rPr>
          <w:rtl/>
        </w:rPr>
        <w:t xml:space="preserve">שלא </w:t>
      </w:r>
      <w:bookmarkStart w:id="20593" w:name="_ETM_Q45_495020"/>
      <w:bookmarkEnd w:id="20593"/>
      <w:r>
        <w:rPr>
          <w:rtl/>
        </w:rPr>
        <w:t xml:space="preserve">יכול </w:t>
      </w:r>
      <w:bookmarkStart w:id="20594" w:name="_ETM_Q45_495260"/>
      <w:bookmarkEnd w:id="20594"/>
      <w:r>
        <w:rPr>
          <w:rtl/>
        </w:rPr>
        <w:t xml:space="preserve">להיות </w:t>
      </w:r>
      <w:bookmarkStart w:id="20595" w:name="_ETM_Q45_495440"/>
      <w:bookmarkEnd w:id="20595"/>
      <w:r>
        <w:rPr>
          <w:rtl/>
        </w:rPr>
        <w:t xml:space="preserve">מצב </w:t>
      </w:r>
      <w:bookmarkStart w:id="20596" w:name="_ETM_Q45_496610"/>
      <w:bookmarkEnd w:id="20596"/>
      <w:r>
        <w:rPr>
          <w:rtl/>
        </w:rPr>
        <w:t xml:space="preserve">שנשים </w:t>
      </w:r>
      <w:bookmarkStart w:id="20597" w:name="_ETM_Q45_497810"/>
      <w:bookmarkEnd w:id="20597"/>
      <w:r>
        <w:rPr>
          <w:rtl/>
        </w:rPr>
        <w:t xml:space="preserve">בסופו </w:t>
      </w:r>
      <w:bookmarkStart w:id="20598" w:name="_ETM_Q45_498290"/>
      <w:bookmarkEnd w:id="20598"/>
      <w:r>
        <w:rPr>
          <w:rtl/>
        </w:rPr>
        <w:t xml:space="preserve">של </w:t>
      </w:r>
      <w:bookmarkStart w:id="20599" w:name="_ETM_Q45_498470"/>
      <w:bookmarkEnd w:id="20599"/>
      <w:r>
        <w:rPr>
          <w:rtl/>
        </w:rPr>
        <w:t xml:space="preserve">דבר </w:t>
      </w:r>
      <w:bookmarkStart w:id="20600" w:name="_ETM_Q45_499430"/>
      <w:bookmarkEnd w:id="20600"/>
      <w:r>
        <w:rPr>
          <w:rtl/>
        </w:rPr>
        <w:t xml:space="preserve">ישלמו </w:t>
      </w:r>
      <w:bookmarkStart w:id="20601" w:name="_ETM_Q45_499880"/>
      <w:bookmarkEnd w:id="20601"/>
      <w:r>
        <w:rPr>
          <w:rtl/>
        </w:rPr>
        <w:t xml:space="preserve">גם </w:t>
      </w:r>
      <w:bookmarkStart w:id="20602" w:name="_ETM_Q45_500060"/>
      <w:bookmarkEnd w:id="20602"/>
      <w:r>
        <w:rPr>
          <w:rtl/>
        </w:rPr>
        <w:t>מכיס</w:t>
      </w:r>
      <w:r>
        <w:rPr>
          <w:rFonts w:hint="cs"/>
          <w:rtl/>
        </w:rPr>
        <w:t>ן.</w:t>
      </w:r>
      <w:r>
        <w:rPr>
          <w:rtl/>
        </w:rPr>
        <w:t xml:space="preserve"> </w:t>
      </w:r>
      <w:bookmarkStart w:id="20603" w:name="_ETM_Q45_501020"/>
      <w:bookmarkEnd w:id="20603"/>
      <w:r>
        <w:rPr>
          <w:rtl/>
        </w:rPr>
        <w:t xml:space="preserve">זאת </w:t>
      </w:r>
      <w:bookmarkStart w:id="20604" w:name="_ETM_Q45_501200"/>
      <w:bookmarkEnd w:id="20604"/>
      <w:r>
        <w:rPr>
          <w:rtl/>
        </w:rPr>
        <w:t>אומרת</w:t>
      </w:r>
      <w:r>
        <w:rPr>
          <w:rFonts w:hint="cs"/>
          <w:rtl/>
        </w:rPr>
        <w:t>,</w:t>
      </w:r>
      <w:r>
        <w:rPr>
          <w:rtl/>
        </w:rPr>
        <w:t xml:space="preserve"> </w:t>
      </w:r>
      <w:bookmarkStart w:id="20605" w:name="_ETM_Q45_501570"/>
      <w:bookmarkEnd w:id="20605"/>
      <w:r>
        <w:rPr>
          <w:rFonts w:hint="cs"/>
          <w:rtl/>
        </w:rPr>
        <w:t xml:space="preserve">הן </w:t>
      </w:r>
      <w:bookmarkStart w:id="20606" w:name="_ETM_Q45_498000"/>
      <w:bookmarkEnd w:id="20606"/>
      <w:r>
        <w:rPr>
          <w:rFonts w:hint="cs"/>
          <w:rtl/>
        </w:rPr>
        <w:t xml:space="preserve">יכלו </w:t>
      </w:r>
      <w:bookmarkStart w:id="20607" w:name="_ETM_Q45_501660"/>
      <w:bookmarkStart w:id="20608" w:name="_ETM_Q45_501900"/>
      <w:bookmarkEnd w:id="20607"/>
      <w:bookmarkEnd w:id="20608"/>
      <w:r>
        <w:rPr>
          <w:rtl/>
        </w:rPr>
        <w:t xml:space="preserve">לחזור </w:t>
      </w:r>
      <w:bookmarkStart w:id="20609" w:name="_ETM_Q45_502230"/>
      <w:bookmarkEnd w:id="20609"/>
      <w:r>
        <w:rPr>
          <w:rtl/>
        </w:rPr>
        <w:t>לעבודה</w:t>
      </w:r>
      <w:r>
        <w:rPr>
          <w:rFonts w:hint="cs"/>
          <w:rtl/>
        </w:rPr>
        <w:t>.</w:t>
      </w:r>
    </w:p>
    <w:p w:rsidR="00D239D8" w:rsidRDefault="00D239D8" w:rsidP="00BA01A1">
      <w:pPr>
        <w:rPr>
          <w:rtl/>
        </w:rPr>
      </w:pPr>
      <w:bookmarkStart w:id="20610" w:name="_ETM_Q45_502000"/>
      <w:bookmarkEnd w:id="20610"/>
    </w:p>
    <w:p w:rsidR="00D239D8" w:rsidRDefault="00D239D8" w:rsidP="002F1727">
      <w:pPr>
        <w:rPr>
          <w:rtl/>
        </w:rPr>
      </w:pPr>
      <w:bookmarkStart w:id="20611" w:name="_ETM_Q45_503000"/>
      <w:bookmarkStart w:id="20612" w:name="_ETM_Q45_503980"/>
      <w:bookmarkEnd w:id="20611"/>
      <w:bookmarkEnd w:id="20612"/>
      <w:r>
        <w:rPr>
          <w:rtl/>
        </w:rPr>
        <w:t xml:space="preserve">זו </w:t>
      </w:r>
      <w:bookmarkStart w:id="20613" w:name="_ETM_Q45_504160"/>
      <w:bookmarkEnd w:id="20613"/>
      <w:r>
        <w:rPr>
          <w:rtl/>
        </w:rPr>
        <w:t xml:space="preserve">הזדמנות </w:t>
      </w:r>
      <w:bookmarkStart w:id="20614" w:name="_ETM_Q45_504550"/>
      <w:bookmarkEnd w:id="20614"/>
      <w:r>
        <w:rPr>
          <w:rtl/>
        </w:rPr>
        <w:t>בשבילי</w:t>
      </w:r>
      <w:r>
        <w:rPr>
          <w:rFonts w:hint="cs"/>
          <w:rtl/>
        </w:rPr>
        <w:t>,</w:t>
      </w:r>
      <w:r>
        <w:rPr>
          <w:rtl/>
        </w:rPr>
        <w:t xml:space="preserve"> </w:t>
      </w:r>
      <w:bookmarkStart w:id="20615" w:name="_ETM_Q45_505029"/>
      <w:bookmarkEnd w:id="20615"/>
      <w:r>
        <w:rPr>
          <w:rtl/>
        </w:rPr>
        <w:t xml:space="preserve">אדוני </w:t>
      </w:r>
      <w:bookmarkStart w:id="20616" w:name="_ETM_Q45_505330"/>
      <w:bookmarkEnd w:id="20616"/>
      <w:r>
        <w:rPr>
          <w:rtl/>
        </w:rPr>
        <w:t>היושב-ראש</w:t>
      </w:r>
      <w:r>
        <w:rPr>
          <w:rFonts w:hint="cs"/>
          <w:rtl/>
        </w:rPr>
        <w:t>,</w:t>
      </w:r>
      <w:r>
        <w:rPr>
          <w:rtl/>
        </w:rPr>
        <w:t xml:space="preserve"> </w:t>
      </w:r>
      <w:bookmarkStart w:id="20617" w:name="_ETM_Q45_505839"/>
      <w:bookmarkEnd w:id="20617"/>
      <w:r w:rsidR="008D0FAC">
        <w:rPr>
          <w:rtl/>
        </w:rPr>
        <w:t xml:space="preserve">גם </w:t>
      </w:r>
      <w:r>
        <w:rPr>
          <w:rtl/>
        </w:rPr>
        <w:t xml:space="preserve">להודות </w:t>
      </w:r>
      <w:bookmarkStart w:id="20618" w:name="_ETM_Q45_506440"/>
      <w:bookmarkEnd w:id="20618"/>
      <w:r>
        <w:rPr>
          <w:rtl/>
        </w:rPr>
        <w:t xml:space="preserve">לשדולת </w:t>
      </w:r>
      <w:bookmarkStart w:id="20619" w:name="_ETM_Q45_507040"/>
      <w:bookmarkEnd w:id="20619"/>
      <w:r>
        <w:rPr>
          <w:rtl/>
        </w:rPr>
        <w:t>הנשים</w:t>
      </w:r>
      <w:r>
        <w:rPr>
          <w:rFonts w:hint="cs"/>
          <w:rtl/>
        </w:rPr>
        <w:t>,</w:t>
      </w:r>
      <w:r>
        <w:rPr>
          <w:rtl/>
        </w:rPr>
        <w:t xml:space="preserve"> </w:t>
      </w:r>
      <w:bookmarkStart w:id="20620" w:name="_ETM_Q45_507580"/>
      <w:bookmarkEnd w:id="20620"/>
      <w:r>
        <w:rPr>
          <w:rtl/>
        </w:rPr>
        <w:t>ש</w:t>
      </w:r>
      <w:bookmarkStart w:id="20621" w:name="_ETM_Q45_507760"/>
      <w:bookmarkEnd w:id="20621"/>
      <w:r>
        <w:rPr>
          <w:rtl/>
        </w:rPr>
        <w:t xml:space="preserve">יחד </w:t>
      </w:r>
      <w:bookmarkStart w:id="20622" w:name="_ETM_Q45_508029"/>
      <w:bookmarkEnd w:id="20622"/>
      <w:r>
        <w:rPr>
          <w:rtl/>
        </w:rPr>
        <w:t>אית</w:t>
      </w:r>
      <w:r>
        <w:rPr>
          <w:rFonts w:hint="cs"/>
          <w:rtl/>
        </w:rPr>
        <w:t>ם</w:t>
      </w:r>
      <w:r>
        <w:rPr>
          <w:rtl/>
        </w:rPr>
        <w:t xml:space="preserve"> </w:t>
      </w:r>
      <w:bookmarkStart w:id="20623" w:name="_ETM_Q45_508390"/>
      <w:bookmarkEnd w:id="20623"/>
      <w:r>
        <w:rPr>
          <w:rtl/>
        </w:rPr>
        <w:t xml:space="preserve">אני </w:t>
      </w:r>
      <w:bookmarkStart w:id="20624" w:name="_ETM_Q45_508540"/>
      <w:bookmarkEnd w:id="20624"/>
      <w:r>
        <w:rPr>
          <w:rtl/>
        </w:rPr>
        <w:t xml:space="preserve">קידמתי </w:t>
      </w:r>
      <w:bookmarkStart w:id="20625" w:name="_ETM_Q45_509020"/>
      <w:bookmarkEnd w:id="20625"/>
      <w:r>
        <w:rPr>
          <w:rtl/>
        </w:rPr>
        <w:t xml:space="preserve">את </w:t>
      </w:r>
      <w:bookmarkStart w:id="20626" w:name="_ETM_Q45_509080"/>
      <w:bookmarkEnd w:id="20626"/>
      <w:r>
        <w:rPr>
          <w:rtl/>
        </w:rPr>
        <w:t xml:space="preserve">החוק </w:t>
      </w:r>
      <w:bookmarkStart w:id="20627" w:name="_ETM_Q45_509470"/>
      <w:bookmarkEnd w:id="20627"/>
      <w:r>
        <w:rPr>
          <w:rtl/>
        </w:rPr>
        <w:t xml:space="preserve">בעקבות </w:t>
      </w:r>
      <w:bookmarkStart w:id="20628" w:name="_ETM_Q45_509860"/>
      <w:bookmarkEnd w:id="20628"/>
      <w:r>
        <w:rPr>
          <w:rtl/>
        </w:rPr>
        <w:t xml:space="preserve">הקו </w:t>
      </w:r>
      <w:bookmarkStart w:id="20629" w:name="_ETM_Q45_510160"/>
      <w:bookmarkEnd w:id="20629"/>
      <w:r>
        <w:rPr>
          <w:rtl/>
        </w:rPr>
        <w:t>הח</w:t>
      </w:r>
      <w:r>
        <w:rPr>
          <w:rFonts w:hint="cs"/>
          <w:rtl/>
        </w:rPr>
        <w:t>ם</w:t>
      </w:r>
      <w:r>
        <w:rPr>
          <w:rtl/>
        </w:rPr>
        <w:t xml:space="preserve"> </w:t>
      </w:r>
      <w:bookmarkStart w:id="20630" w:name="_ETM_Q45_510910"/>
      <w:bookmarkEnd w:id="20630"/>
      <w:r>
        <w:rPr>
          <w:rtl/>
        </w:rPr>
        <w:t xml:space="preserve">שיש </w:t>
      </w:r>
      <w:bookmarkStart w:id="20631" w:name="_ETM_Q45_511300"/>
      <w:bookmarkEnd w:id="20631"/>
      <w:r>
        <w:rPr>
          <w:rtl/>
        </w:rPr>
        <w:t>לה</w:t>
      </w:r>
      <w:r w:rsidR="002F1727">
        <w:rPr>
          <w:rFonts w:hint="cs"/>
          <w:rtl/>
        </w:rPr>
        <w:t>ן</w:t>
      </w:r>
      <w:r>
        <w:rPr>
          <w:rFonts w:hint="cs"/>
          <w:rtl/>
        </w:rPr>
        <w:t>,</w:t>
      </w:r>
      <w:r>
        <w:rPr>
          <w:rtl/>
        </w:rPr>
        <w:t xml:space="preserve"> </w:t>
      </w:r>
      <w:bookmarkStart w:id="20632" w:name="_ETM_Q45_511960"/>
      <w:bookmarkEnd w:id="20632"/>
      <w:r>
        <w:rPr>
          <w:rFonts w:hint="cs"/>
          <w:rtl/>
        </w:rPr>
        <w:t>ו</w:t>
      </w:r>
      <w:r>
        <w:rPr>
          <w:rtl/>
        </w:rPr>
        <w:t>אל</w:t>
      </w:r>
      <w:r>
        <w:rPr>
          <w:rFonts w:hint="cs"/>
          <w:rtl/>
        </w:rPr>
        <w:t>יו הם</w:t>
      </w:r>
      <w:bookmarkStart w:id="20633" w:name="_ETM_Q45_512170"/>
      <w:bookmarkEnd w:id="20633"/>
      <w:r>
        <w:rPr>
          <w:rFonts w:hint="cs"/>
          <w:rtl/>
        </w:rPr>
        <w:t xml:space="preserve"> </w:t>
      </w:r>
      <w:r>
        <w:rPr>
          <w:rtl/>
        </w:rPr>
        <w:t xml:space="preserve">מקבלים </w:t>
      </w:r>
      <w:bookmarkStart w:id="20634" w:name="_ETM_Q45_512680"/>
      <w:bookmarkEnd w:id="20634"/>
      <w:r>
        <w:rPr>
          <w:rtl/>
        </w:rPr>
        <w:t xml:space="preserve">הרבה </w:t>
      </w:r>
      <w:bookmarkStart w:id="20635" w:name="_ETM_Q45_512950"/>
      <w:bookmarkEnd w:id="20635"/>
      <w:r>
        <w:rPr>
          <w:rtl/>
        </w:rPr>
        <w:t xml:space="preserve">מאוד </w:t>
      </w:r>
      <w:bookmarkStart w:id="20636" w:name="_ETM_Q45_513220"/>
      <w:bookmarkEnd w:id="20636"/>
      <w:r>
        <w:rPr>
          <w:rFonts w:hint="cs"/>
          <w:rtl/>
        </w:rPr>
        <w:t xml:space="preserve">פניות, </w:t>
      </w:r>
      <w:bookmarkStart w:id="20637" w:name="_ETM_Q45_513440"/>
      <w:bookmarkStart w:id="20638" w:name="_ETM_Q45_514100"/>
      <w:bookmarkEnd w:id="20637"/>
      <w:bookmarkEnd w:id="20638"/>
      <w:r>
        <w:rPr>
          <w:rtl/>
        </w:rPr>
        <w:t>ו</w:t>
      </w:r>
      <w:bookmarkStart w:id="20639" w:name="_ETM_Q45_514250"/>
      <w:bookmarkEnd w:id="20639"/>
      <w:r>
        <w:rPr>
          <w:rtl/>
        </w:rPr>
        <w:t>תתפלאו</w:t>
      </w:r>
      <w:r>
        <w:rPr>
          <w:rFonts w:hint="cs"/>
          <w:rtl/>
        </w:rPr>
        <w:t>,</w:t>
      </w:r>
      <w:r>
        <w:rPr>
          <w:rtl/>
        </w:rPr>
        <w:t xml:space="preserve"> </w:t>
      </w:r>
      <w:bookmarkStart w:id="20640" w:name="_ETM_Q45_514719"/>
      <w:bookmarkEnd w:id="20640"/>
      <w:r>
        <w:rPr>
          <w:rtl/>
        </w:rPr>
        <w:t>גם</w:t>
      </w:r>
      <w:r>
        <w:rPr>
          <w:rFonts w:hint="cs"/>
          <w:rtl/>
        </w:rPr>
        <w:t xml:space="preserve"> פניות מ</w:t>
      </w:r>
      <w:bookmarkStart w:id="20641" w:name="_ETM_Q45_514899"/>
      <w:bookmarkStart w:id="20642" w:name="_ETM_Q45_515350"/>
      <w:bookmarkEnd w:id="20641"/>
      <w:bookmarkEnd w:id="20642"/>
      <w:r>
        <w:rPr>
          <w:rtl/>
        </w:rPr>
        <w:t>חיילות</w:t>
      </w:r>
      <w:r>
        <w:rPr>
          <w:rFonts w:hint="cs"/>
          <w:rtl/>
        </w:rPr>
        <w:t>.</w:t>
      </w:r>
      <w:r>
        <w:rPr>
          <w:rtl/>
        </w:rPr>
        <w:t xml:space="preserve"> </w:t>
      </w:r>
      <w:bookmarkStart w:id="20643" w:name="_ETM_Q45_516430"/>
      <w:bookmarkEnd w:id="20643"/>
      <w:r>
        <w:rPr>
          <w:rtl/>
        </w:rPr>
        <w:t xml:space="preserve">אז </w:t>
      </w:r>
      <w:bookmarkStart w:id="20644" w:name="_ETM_Q45_516700"/>
      <w:bookmarkEnd w:id="20644"/>
      <w:r>
        <w:rPr>
          <w:rtl/>
        </w:rPr>
        <w:t xml:space="preserve">גם </w:t>
      </w:r>
      <w:bookmarkStart w:id="20645" w:name="_ETM_Q45_517440"/>
      <w:bookmarkEnd w:id="20645"/>
      <w:r>
        <w:rPr>
          <w:rtl/>
        </w:rPr>
        <w:t xml:space="preserve">זה </w:t>
      </w:r>
      <w:bookmarkStart w:id="20646" w:name="_ETM_Q45_517680"/>
      <w:bookmarkEnd w:id="20646"/>
      <w:r>
        <w:rPr>
          <w:rtl/>
        </w:rPr>
        <w:t xml:space="preserve">דבר </w:t>
      </w:r>
      <w:bookmarkStart w:id="20647" w:name="_ETM_Q45_517950"/>
      <w:bookmarkEnd w:id="20647"/>
      <w:r>
        <w:rPr>
          <w:rtl/>
        </w:rPr>
        <w:t xml:space="preserve">שהוא </w:t>
      </w:r>
      <w:bookmarkStart w:id="20648" w:name="_ETM_Q45_518190"/>
      <w:bookmarkEnd w:id="20648"/>
      <w:r>
        <w:rPr>
          <w:rtl/>
        </w:rPr>
        <w:t>חשוב</w:t>
      </w:r>
      <w:r>
        <w:rPr>
          <w:rFonts w:hint="cs"/>
          <w:rtl/>
        </w:rPr>
        <w:t>,</w:t>
      </w:r>
      <w:r>
        <w:rPr>
          <w:rtl/>
        </w:rPr>
        <w:t xml:space="preserve"> </w:t>
      </w:r>
      <w:bookmarkStart w:id="20649" w:name="_ETM_Q45_519240"/>
      <w:bookmarkEnd w:id="20649"/>
      <w:r>
        <w:rPr>
          <w:rtl/>
        </w:rPr>
        <w:t xml:space="preserve">החיבור </w:t>
      </w:r>
      <w:bookmarkStart w:id="20650" w:name="_ETM_Q45_520110"/>
      <w:bookmarkEnd w:id="20650"/>
      <w:r>
        <w:rPr>
          <w:rtl/>
        </w:rPr>
        <w:t xml:space="preserve">הזה </w:t>
      </w:r>
      <w:bookmarkStart w:id="20651" w:name="_ETM_Q45_520770"/>
      <w:bookmarkEnd w:id="20651"/>
      <w:r>
        <w:rPr>
          <w:rtl/>
        </w:rPr>
        <w:t xml:space="preserve">של </w:t>
      </w:r>
      <w:bookmarkStart w:id="20652" w:name="_ETM_Q45_520980"/>
      <w:bookmarkEnd w:id="20652"/>
      <w:r>
        <w:rPr>
          <w:rtl/>
        </w:rPr>
        <w:t xml:space="preserve">נשים </w:t>
      </w:r>
      <w:bookmarkStart w:id="20653" w:name="_ETM_Q45_521279"/>
      <w:bookmarkEnd w:id="20653"/>
      <w:r>
        <w:rPr>
          <w:rtl/>
        </w:rPr>
        <w:t xml:space="preserve">בצבא </w:t>
      </w:r>
      <w:bookmarkStart w:id="20654" w:name="_ETM_Q45_522300"/>
      <w:bookmarkEnd w:id="20654"/>
      <w:r>
        <w:rPr>
          <w:rFonts w:hint="cs"/>
          <w:rtl/>
        </w:rPr>
        <w:t>א</w:t>
      </w:r>
      <w:r>
        <w:rPr>
          <w:rtl/>
        </w:rPr>
        <w:t xml:space="preserve">ל </w:t>
      </w:r>
      <w:bookmarkStart w:id="20655" w:name="_ETM_Q45_522480"/>
      <w:bookmarkEnd w:id="20655"/>
      <w:r>
        <w:rPr>
          <w:rtl/>
        </w:rPr>
        <w:t xml:space="preserve">קווים </w:t>
      </w:r>
      <w:bookmarkStart w:id="20656" w:name="_ETM_Q45_522839"/>
      <w:bookmarkEnd w:id="20656"/>
      <w:r>
        <w:rPr>
          <w:rtl/>
        </w:rPr>
        <w:t>אזרח</w:t>
      </w:r>
      <w:r>
        <w:rPr>
          <w:rFonts w:hint="cs"/>
          <w:rtl/>
        </w:rPr>
        <w:t>י</w:t>
      </w:r>
      <w:r>
        <w:rPr>
          <w:rtl/>
        </w:rPr>
        <w:t>ים</w:t>
      </w:r>
      <w:r>
        <w:rPr>
          <w:rFonts w:hint="cs"/>
          <w:rtl/>
        </w:rPr>
        <w:t>,</w:t>
      </w:r>
      <w:r>
        <w:rPr>
          <w:rtl/>
        </w:rPr>
        <w:t xml:space="preserve"> </w:t>
      </w:r>
      <w:bookmarkStart w:id="20657" w:name="_ETM_Q45_523950"/>
      <w:bookmarkEnd w:id="20657"/>
      <w:r>
        <w:rPr>
          <w:rtl/>
        </w:rPr>
        <w:t xml:space="preserve">וככה </w:t>
      </w:r>
      <w:bookmarkStart w:id="20658" w:name="_ETM_Q45_524370"/>
      <w:bookmarkEnd w:id="20658"/>
      <w:r>
        <w:rPr>
          <w:rtl/>
        </w:rPr>
        <w:t xml:space="preserve">מביאים </w:t>
      </w:r>
      <w:bookmarkStart w:id="20659" w:name="_ETM_Q45_524850"/>
      <w:bookmarkEnd w:id="20659"/>
      <w:r>
        <w:rPr>
          <w:rtl/>
        </w:rPr>
        <w:t xml:space="preserve">את </w:t>
      </w:r>
      <w:bookmarkStart w:id="20660" w:name="_ETM_Q45_524940"/>
      <w:bookmarkEnd w:id="20660"/>
      <w:r>
        <w:rPr>
          <w:rtl/>
        </w:rPr>
        <w:t xml:space="preserve">זה </w:t>
      </w:r>
      <w:bookmarkStart w:id="20661" w:name="_ETM_Q45_525270"/>
      <w:bookmarkEnd w:id="20661"/>
      <w:r>
        <w:rPr>
          <w:rtl/>
        </w:rPr>
        <w:t xml:space="preserve">לכנסת </w:t>
      </w:r>
      <w:bookmarkStart w:id="20662" w:name="_ETM_Q45_525870"/>
      <w:bookmarkEnd w:id="20662"/>
      <w:r>
        <w:rPr>
          <w:rtl/>
        </w:rPr>
        <w:t xml:space="preserve">ישראל </w:t>
      </w:r>
      <w:bookmarkStart w:id="20663" w:name="_ETM_Q45_526410"/>
      <w:bookmarkEnd w:id="20663"/>
      <w:r>
        <w:rPr>
          <w:rtl/>
        </w:rPr>
        <w:t xml:space="preserve">וביחד </w:t>
      </w:r>
      <w:bookmarkStart w:id="20664" w:name="_ETM_Q45_526920"/>
      <w:bookmarkEnd w:id="20664"/>
      <w:r>
        <w:rPr>
          <w:rtl/>
        </w:rPr>
        <w:t xml:space="preserve">מוצאים </w:t>
      </w:r>
      <w:bookmarkStart w:id="20665" w:name="_ETM_Q45_527220"/>
      <w:bookmarkEnd w:id="20665"/>
      <w:r>
        <w:rPr>
          <w:rtl/>
        </w:rPr>
        <w:t>פתרונות</w:t>
      </w:r>
      <w:r>
        <w:rPr>
          <w:rFonts w:hint="cs"/>
          <w:rtl/>
        </w:rPr>
        <w:t xml:space="preserve">. </w:t>
      </w:r>
      <w:bookmarkStart w:id="20666" w:name="_ETM_Q45_525000"/>
      <w:bookmarkStart w:id="20667" w:name="_ETM_Q45_527820"/>
      <w:bookmarkEnd w:id="20666"/>
      <w:bookmarkEnd w:id="20667"/>
      <w:r>
        <w:rPr>
          <w:rtl/>
        </w:rPr>
        <w:t xml:space="preserve">תודה </w:t>
      </w:r>
      <w:bookmarkStart w:id="20668" w:name="_ETM_Q45_528060"/>
      <w:bookmarkEnd w:id="20668"/>
      <w:r>
        <w:rPr>
          <w:rtl/>
        </w:rPr>
        <w:t xml:space="preserve">לשדולת </w:t>
      </w:r>
      <w:bookmarkStart w:id="20669" w:name="_ETM_Q45_528510"/>
      <w:bookmarkEnd w:id="20669"/>
      <w:r>
        <w:rPr>
          <w:rtl/>
        </w:rPr>
        <w:t>הנשים</w:t>
      </w:r>
      <w:r>
        <w:rPr>
          <w:rFonts w:hint="cs"/>
          <w:rtl/>
        </w:rPr>
        <w:t>,</w:t>
      </w:r>
      <w:r>
        <w:rPr>
          <w:rtl/>
        </w:rPr>
        <w:t xml:space="preserve"> </w:t>
      </w:r>
      <w:bookmarkStart w:id="20670" w:name="_ETM_Q45_529020"/>
      <w:bookmarkEnd w:id="20670"/>
      <w:r>
        <w:rPr>
          <w:rtl/>
        </w:rPr>
        <w:t>כאמור</w:t>
      </w:r>
      <w:bookmarkStart w:id="20671" w:name="_ETM_Q45_530199"/>
      <w:bookmarkEnd w:id="20671"/>
      <w:r>
        <w:rPr>
          <w:rFonts w:hint="cs"/>
          <w:rtl/>
        </w:rPr>
        <w:t xml:space="preserve">, </w:t>
      </w:r>
      <w:r>
        <w:rPr>
          <w:rtl/>
        </w:rPr>
        <w:t xml:space="preserve">ותודה </w:t>
      </w:r>
      <w:bookmarkStart w:id="20672" w:name="_ETM_Q45_530739"/>
      <w:bookmarkEnd w:id="20672"/>
      <w:r>
        <w:rPr>
          <w:rtl/>
        </w:rPr>
        <w:t xml:space="preserve">לכל </w:t>
      </w:r>
      <w:bookmarkStart w:id="20673" w:name="_ETM_Q45_531190"/>
      <w:bookmarkEnd w:id="20673"/>
      <w:r>
        <w:rPr>
          <w:rtl/>
        </w:rPr>
        <w:t xml:space="preserve">מי </w:t>
      </w:r>
      <w:bookmarkStart w:id="20674" w:name="_ETM_Q45_531399"/>
      <w:bookmarkEnd w:id="20674"/>
      <w:r>
        <w:rPr>
          <w:rtl/>
        </w:rPr>
        <w:t>שהי</w:t>
      </w:r>
      <w:r>
        <w:rPr>
          <w:rFonts w:hint="cs"/>
          <w:rtl/>
        </w:rPr>
        <w:t>ית</w:t>
      </w:r>
      <w:r>
        <w:rPr>
          <w:rtl/>
        </w:rPr>
        <w:t xml:space="preserve">ה </w:t>
      </w:r>
      <w:bookmarkStart w:id="20675" w:name="_ETM_Q45_531730"/>
      <w:bookmarkEnd w:id="20675"/>
      <w:r>
        <w:rPr>
          <w:rtl/>
        </w:rPr>
        <w:t xml:space="preserve">לו </w:t>
      </w:r>
      <w:bookmarkStart w:id="20676" w:name="_ETM_Q45_531850"/>
      <w:bookmarkEnd w:id="20676"/>
      <w:r>
        <w:rPr>
          <w:rtl/>
        </w:rPr>
        <w:t xml:space="preserve">יד </w:t>
      </w:r>
      <w:bookmarkStart w:id="20677" w:name="_ETM_Q45_532539"/>
      <w:bookmarkEnd w:id="20677"/>
      <w:r>
        <w:rPr>
          <w:rtl/>
        </w:rPr>
        <w:t xml:space="preserve">בנושא </w:t>
      </w:r>
      <w:bookmarkStart w:id="20678" w:name="_ETM_Q45_533140"/>
      <w:bookmarkEnd w:id="20678"/>
      <w:r>
        <w:rPr>
          <w:rtl/>
        </w:rPr>
        <w:t>הזה</w:t>
      </w:r>
      <w:r>
        <w:rPr>
          <w:rFonts w:hint="cs"/>
          <w:rtl/>
        </w:rPr>
        <w:t>.</w:t>
      </w:r>
      <w:r>
        <w:rPr>
          <w:rtl/>
        </w:rPr>
        <w:t xml:space="preserve"> </w:t>
      </w:r>
      <w:bookmarkStart w:id="20679" w:name="_ETM_Q45_533379"/>
      <w:bookmarkEnd w:id="20679"/>
      <w:r>
        <w:rPr>
          <w:rtl/>
        </w:rPr>
        <w:t>תודה</w:t>
      </w:r>
      <w:r>
        <w:rPr>
          <w:rFonts w:hint="cs"/>
          <w:rtl/>
        </w:rPr>
        <w:t>.</w:t>
      </w:r>
    </w:p>
    <w:p w:rsidR="00D239D8" w:rsidRDefault="00D239D8" w:rsidP="00BA01A1">
      <w:pPr>
        <w:rPr>
          <w:rtl/>
        </w:rPr>
      </w:pPr>
    </w:p>
    <w:p w:rsidR="00D239D8" w:rsidRDefault="00D239D8" w:rsidP="00BA01A1">
      <w:pPr>
        <w:pStyle w:val="af6"/>
        <w:keepNext/>
        <w:rPr>
          <w:rtl/>
        </w:rPr>
      </w:pPr>
      <w:bookmarkStart w:id="20680" w:name="ET_yor_6597_20"/>
      <w:r w:rsidRPr="009626F5">
        <w:rPr>
          <w:rStyle w:val="TagStyle"/>
          <w:rtl/>
        </w:rPr>
        <w:t xml:space="preserve"> &lt;&lt; יור &gt;&gt; </w:t>
      </w:r>
      <w:r>
        <w:rPr>
          <w:rtl/>
        </w:rPr>
        <w:t>היו"ר מאיר כהן:</w:t>
      </w:r>
      <w:r w:rsidRPr="009626F5">
        <w:rPr>
          <w:rStyle w:val="TagStyle"/>
          <w:rtl/>
        </w:rPr>
        <w:t xml:space="preserve"> &lt;&lt; יור &gt;&gt;</w:t>
      </w:r>
      <w:r>
        <w:rPr>
          <w:rtl/>
        </w:rPr>
        <w:t xml:space="preserve">   </w:t>
      </w:r>
      <w:bookmarkEnd w:id="20680"/>
    </w:p>
    <w:p w:rsidR="00D239D8" w:rsidRDefault="00D239D8" w:rsidP="003F2F35">
      <w:pPr>
        <w:rPr>
          <w:rtl/>
        </w:rPr>
      </w:pPr>
    </w:p>
    <w:p w:rsidR="00D239D8" w:rsidRDefault="00D239D8" w:rsidP="00BA01A1">
      <w:pPr>
        <w:rPr>
          <w:rtl/>
        </w:rPr>
      </w:pPr>
      <w:bookmarkStart w:id="20681" w:name="_ETM_Q45_534000"/>
      <w:bookmarkStart w:id="20682" w:name="_ETM_Q45_533000"/>
      <w:bookmarkStart w:id="20683" w:name="_ETM_Q45_535529"/>
      <w:bookmarkEnd w:id="20681"/>
      <w:bookmarkEnd w:id="20682"/>
      <w:bookmarkEnd w:id="20683"/>
      <w:r>
        <w:rPr>
          <w:rtl/>
        </w:rPr>
        <w:t xml:space="preserve">תודה </w:t>
      </w:r>
      <w:bookmarkStart w:id="20684" w:name="_ETM_Q45_535829"/>
      <w:bookmarkEnd w:id="20684"/>
      <w:r>
        <w:rPr>
          <w:rtl/>
        </w:rPr>
        <w:t>רבה</w:t>
      </w:r>
      <w:r>
        <w:rPr>
          <w:rFonts w:hint="cs"/>
          <w:rtl/>
        </w:rPr>
        <w:t xml:space="preserve">. קרעי, </w:t>
      </w:r>
      <w:bookmarkStart w:id="20685" w:name="_ETM_Q45_540690"/>
      <w:bookmarkStart w:id="20686" w:name="_ETM_Q45_540990"/>
      <w:bookmarkEnd w:id="20685"/>
      <w:bookmarkEnd w:id="20686"/>
      <w:r>
        <w:rPr>
          <w:rtl/>
        </w:rPr>
        <w:t>בוא</w:t>
      </w:r>
      <w:r>
        <w:rPr>
          <w:rFonts w:hint="cs"/>
          <w:rtl/>
        </w:rPr>
        <w:t>,</w:t>
      </w:r>
      <w:r>
        <w:rPr>
          <w:rtl/>
        </w:rPr>
        <w:t xml:space="preserve"> </w:t>
      </w:r>
      <w:bookmarkStart w:id="20687" w:name="_ETM_Q45_541170"/>
      <w:bookmarkEnd w:id="20687"/>
      <w:r>
        <w:rPr>
          <w:rtl/>
        </w:rPr>
        <w:t>בבקשה</w:t>
      </w:r>
      <w:r>
        <w:rPr>
          <w:rFonts w:hint="cs"/>
          <w:rtl/>
        </w:rPr>
        <w:t>.</w:t>
      </w:r>
      <w:r>
        <w:rPr>
          <w:rtl/>
        </w:rPr>
        <w:t xml:space="preserve"> </w:t>
      </w:r>
      <w:bookmarkStart w:id="20688" w:name="_ETM_Q45_542010"/>
      <w:bookmarkEnd w:id="20688"/>
      <w:r>
        <w:rPr>
          <w:rtl/>
        </w:rPr>
        <w:t xml:space="preserve">השר </w:t>
      </w:r>
      <w:bookmarkStart w:id="20689" w:name="_ETM_Q45_542370"/>
      <w:bookmarkEnd w:id="20689"/>
      <w:r>
        <w:rPr>
          <w:rtl/>
        </w:rPr>
        <w:t>קר</w:t>
      </w:r>
      <w:r>
        <w:rPr>
          <w:rFonts w:hint="cs"/>
          <w:rtl/>
        </w:rPr>
        <w:t>ע</w:t>
      </w:r>
      <w:r>
        <w:rPr>
          <w:rtl/>
        </w:rPr>
        <w:t>י</w:t>
      </w:r>
      <w:r>
        <w:rPr>
          <w:rFonts w:hint="cs"/>
          <w:rtl/>
        </w:rPr>
        <w:t>,</w:t>
      </w:r>
      <w:bookmarkStart w:id="20690" w:name="_ETM_Q45_542700"/>
      <w:bookmarkEnd w:id="20690"/>
      <w:r>
        <w:rPr>
          <w:rtl/>
        </w:rPr>
        <w:t xml:space="preserve"> </w:t>
      </w:r>
      <w:bookmarkStart w:id="20691" w:name="_ETM_Q45_542760"/>
      <w:bookmarkEnd w:id="20691"/>
      <w:r>
        <w:rPr>
          <w:rtl/>
        </w:rPr>
        <w:t>תענה</w:t>
      </w:r>
      <w:r>
        <w:rPr>
          <w:rFonts w:hint="cs"/>
          <w:rtl/>
        </w:rPr>
        <w:t>.</w:t>
      </w:r>
      <w:r>
        <w:rPr>
          <w:rtl/>
        </w:rPr>
        <w:t xml:space="preserve"> </w:t>
      </w:r>
      <w:bookmarkStart w:id="20692" w:name="_ETM_Q45_546790"/>
      <w:bookmarkEnd w:id="20692"/>
    </w:p>
    <w:p w:rsidR="00D239D8" w:rsidRDefault="00D239D8" w:rsidP="00BA01A1">
      <w:pPr>
        <w:rPr>
          <w:rtl/>
        </w:rPr>
      </w:pPr>
    </w:p>
    <w:p w:rsidR="00D239D8" w:rsidRDefault="00D239D8" w:rsidP="00BA01A1">
      <w:pPr>
        <w:pStyle w:val="af5"/>
        <w:keepNext/>
        <w:rPr>
          <w:rtl/>
        </w:rPr>
      </w:pPr>
      <w:bookmarkStart w:id="20693" w:name="ET_interruption_קריאות_21"/>
      <w:r w:rsidRPr="00AC5BAE">
        <w:rPr>
          <w:rStyle w:val="TagStyle"/>
          <w:rtl/>
        </w:rPr>
        <w:t xml:space="preserve"> &lt;&lt; קריאה &gt;&gt; </w:t>
      </w:r>
      <w:r>
        <w:rPr>
          <w:rtl/>
        </w:rPr>
        <w:t>קריאות:</w:t>
      </w:r>
      <w:r w:rsidRPr="00AC5BAE">
        <w:rPr>
          <w:rStyle w:val="TagStyle"/>
          <w:rtl/>
        </w:rPr>
        <w:t xml:space="preserve"> &lt;&lt; קריאה &gt;&gt;</w:t>
      </w:r>
      <w:r>
        <w:rPr>
          <w:rtl/>
        </w:rPr>
        <w:t xml:space="preserve">   </w:t>
      </w:r>
      <w:bookmarkEnd w:id="20693"/>
    </w:p>
    <w:p w:rsidR="00D239D8" w:rsidRDefault="00D239D8" w:rsidP="003F2F35">
      <w:pPr>
        <w:rPr>
          <w:rtl/>
        </w:rPr>
      </w:pPr>
    </w:p>
    <w:p w:rsidR="00D239D8" w:rsidRDefault="0085413A" w:rsidP="00BA01A1">
      <w:pPr>
        <w:rPr>
          <w:rtl/>
        </w:rPr>
      </w:pPr>
      <w:r>
        <w:rPr>
          <w:rFonts w:hint="cs"/>
          <w:rtl/>
        </w:rPr>
        <w:t>– – –</w:t>
      </w:r>
    </w:p>
    <w:p w:rsidR="00D239D8" w:rsidRDefault="00D239D8" w:rsidP="00BA01A1">
      <w:pPr>
        <w:rPr>
          <w:rtl/>
        </w:rPr>
      </w:pPr>
    </w:p>
    <w:p w:rsidR="00D239D8" w:rsidRDefault="00D239D8" w:rsidP="00BA01A1">
      <w:pPr>
        <w:pStyle w:val="af6"/>
        <w:keepNext/>
        <w:rPr>
          <w:rtl/>
        </w:rPr>
      </w:pPr>
      <w:bookmarkStart w:id="20694" w:name="ET_yor_6597_22"/>
      <w:r w:rsidRPr="00AC5BAE">
        <w:rPr>
          <w:rStyle w:val="TagStyle"/>
          <w:rtl/>
        </w:rPr>
        <w:t xml:space="preserve"> &lt;&lt; יור &gt;&gt; </w:t>
      </w:r>
      <w:r>
        <w:rPr>
          <w:rtl/>
        </w:rPr>
        <w:t>היו"ר מאיר כהן:</w:t>
      </w:r>
      <w:r w:rsidRPr="00AC5BAE">
        <w:rPr>
          <w:rStyle w:val="TagStyle"/>
          <w:rtl/>
        </w:rPr>
        <w:t xml:space="preserve"> &lt;&lt; יור &gt;&gt;</w:t>
      </w:r>
      <w:r>
        <w:rPr>
          <w:rtl/>
        </w:rPr>
        <w:t xml:space="preserve">   </w:t>
      </w:r>
      <w:bookmarkEnd w:id="20694"/>
    </w:p>
    <w:p w:rsidR="00D239D8" w:rsidRDefault="00D239D8" w:rsidP="003F2F35">
      <w:pPr>
        <w:rPr>
          <w:rtl/>
        </w:rPr>
      </w:pPr>
    </w:p>
    <w:p w:rsidR="00D239D8" w:rsidRDefault="00D239D8" w:rsidP="008D0FAC">
      <w:pPr>
        <w:rPr>
          <w:rtl/>
        </w:rPr>
      </w:pPr>
      <w:r>
        <w:rPr>
          <w:rtl/>
        </w:rPr>
        <w:t xml:space="preserve">אנחנו </w:t>
      </w:r>
      <w:bookmarkStart w:id="20695" w:name="_ETM_Q45_547180"/>
      <w:bookmarkEnd w:id="20695"/>
      <w:r>
        <w:rPr>
          <w:rtl/>
        </w:rPr>
        <w:t xml:space="preserve">לא </w:t>
      </w:r>
      <w:bookmarkStart w:id="20696" w:name="_ETM_Q45_547570"/>
      <w:bookmarkEnd w:id="20696"/>
      <w:r>
        <w:rPr>
          <w:rFonts w:hint="cs"/>
          <w:rtl/>
        </w:rPr>
        <w:t>ב</w:t>
      </w:r>
      <w:r>
        <w:rPr>
          <w:rtl/>
        </w:rPr>
        <w:t xml:space="preserve">חפש </w:t>
      </w:r>
      <w:bookmarkStart w:id="20697" w:name="_ETM_Q45_547960"/>
      <w:bookmarkEnd w:id="20697"/>
      <w:r>
        <w:rPr>
          <w:rtl/>
        </w:rPr>
        <w:t xml:space="preserve">את </w:t>
      </w:r>
      <w:bookmarkStart w:id="20698" w:name="_ETM_Q45_548049"/>
      <w:bookmarkEnd w:id="20698"/>
      <w:r>
        <w:rPr>
          <w:rtl/>
        </w:rPr>
        <w:t>המט</w:t>
      </w:r>
      <w:r>
        <w:rPr>
          <w:rFonts w:hint="cs"/>
          <w:rtl/>
        </w:rPr>
        <w:t>מ</w:t>
      </w:r>
      <w:r>
        <w:rPr>
          <w:rtl/>
        </w:rPr>
        <w:t>ו</w:t>
      </w:r>
      <w:r>
        <w:rPr>
          <w:rFonts w:hint="cs"/>
          <w:rtl/>
        </w:rPr>
        <w:t xml:space="preserve">ן. </w:t>
      </w:r>
      <w:bookmarkStart w:id="20699" w:name="_ETM_Q45_548500"/>
      <w:bookmarkEnd w:id="20699"/>
      <w:r>
        <w:rPr>
          <w:rtl/>
        </w:rPr>
        <w:t>להירגע</w:t>
      </w:r>
      <w:r>
        <w:rPr>
          <w:rFonts w:hint="cs"/>
          <w:rtl/>
        </w:rPr>
        <w:t>.</w:t>
      </w:r>
      <w:r w:rsidR="008D0FAC">
        <w:rPr>
          <w:rFonts w:hint="cs"/>
          <w:rtl/>
        </w:rPr>
        <w:t xml:space="preserve"> </w:t>
      </w:r>
      <w:bookmarkStart w:id="20700" w:name="_ETM_Q45_547000"/>
      <w:bookmarkStart w:id="20701" w:name="_ETM_Q45_546000"/>
      <w:bookmarkStart w:id="20702" w:name="_ETM_Q45_550439"/>
      <w:bookmarkEnd w:id="20700"/>
      <w:bookmarkEnd w:id="20701"/>
      <w:bookmarkEnd w:id="20702"/>
      <w:r>
        <w:rPr>
          <w:rtl/>
        </w:rPr>
        <w:t xml:space="preserve">אנחנו </w:t>
      </w:r>
      <w:bookmarkStart w:id="20703" w:name="_ETM_Q45_550710"/>
      <w:bookmarkEnd w:id="20703"/>
      <w:r>
        <w:rPr>
          <w:rtl/>
        </w:rPr>
        <w:t xml:space="preserve">נגיד </w:t>
      </w:r>
      <w:bookmarkStart w:id="20704" w:name="_ETM_Q45_551009"/>
      <w:bookmarkEnd w:id="20704"/>
      <w:r>
        <w:rPr>
          <w:rtl/>
        </w:rPr>
        <w:t xml:space="preserve">לו </w:t>
      </w:r>
      <w:bookmarkStart w:id="20705" w:name="_ETM_Q45_551069"/>
      <w:bookmarkEnd w:id="20705"/>
      <w:r>
        <w:rPr>
          <w:rtl/>
        </w:rPr>
        <w:t xml:space="preserve">מה </w:t>
      </w:r>
      <w:bookmarkStart w:id="20706" w:name="_ETM_Q45_551159"/>
      <w:bookmarkEnd w:id="20706"/>
      <w:r>
        <w:rPr>
          <w:rtl/>
        </w:rPr>
        <w:t xml:space="preserve">צריך </w:t>
      </w:r>
      <w:bookmarkStart w:id="20707" w:name="_ETM_Q45_551399"/>
      <w:bookmarkEnd w:id="20707"/>
      <w:r>
        <w:rPr>
          <w:rtl/>
        </w:rPr>
        <w:t>לעשות</w:t>
      </w:r>
      <w:r>
        <w:rPr>
          <w:rFonts w:hint="cs"/>
          <w:rtl/>
        </w:rPr>
        <w:t>.</w:t>
      </w:r>
      <w:r>
        <w:rPr>
          <w:rtl/>
        </w:rPr>
        <w:t xml:space="preserve"> </w:t>
      </w:r>
      <w:bookmarkStart w:id="20708" w:name="_ETM_Q45_551880"/>
      <w:bookmarkEnd w:id="20708"/>
      <w:r>
        <w:rPr>
          <w:rtl/>
        </w:rPr>
        <w:t>ה</w:t>
      </w:r>
      <w:r>
        <w:rPr>
          <w:rFonts w:hint="cs"/>
          <w:rtl/>
        </w:rPr>
        <w:t>י</w:t>
      </w:r>
      <w:r>
        <w:rPr>
          <w:rtl/>
        </w:rPr>
        <w:t>נה</w:t>
      </w:r>
      <w:r>
        <w:rPr>
          <w:rFonts w:hint="cs"/>
          <w:rtl/>
        </w:rPr>
        <w:t>,</w:t>
      </w:r>
      <w:r>
        <w:rPr>
          <w:rtl/>
        </w:rPr>
        <w:t xml:space="preserve"> </w:t>
      </w:r>
      <w:bookmarkStart w:id="20709" w:name="_ETM_Q45_552210"/>
      <w:bookmarkEnd w:id="20709"/>
      <w:r>
        <w:rPr>
          <w:rtl/>
        </w:rPr>
        <w:t xml:space="preserve">הוא </w:t>
      </w:r>
      <w:bookmarkStart w:id="20710" w:name="_ETM_Q45_552329"/>
      <w:bookmarkEnd w:id="20710"/>
      <w:r>
        <w:rPr>
          <w:rtl/>
        </w:rPr>
        <w:t>חזר</w:t>
      </w:r>
      <w:r>
        <w:rPr>
          <w:rFonts w:hint="cs"/>
          <w:rtl/>
        </w:rPr>
        <w:t>,</w:t>
      </w:r>
      <w:r>
        <w:rPr>
          <w:rtl/>
        </w:rPr>
        <w:t xml:space="preserve"> </w:t>
      </w:r>
      <w:bookmarkStart w:id="20711" w:name="_ETM_Q45_552689"/>
      <w:bookmarkEnd w:id="20711"/>
      <w:r>
        <w:rPr>
          <w:rtl/>
        </w:rPr>
        <w:t>השר</w:t>
      </w:r>
      <w:r>
        <w:rPr>
          <w:rFonts w:hint="cs"/>
          <w:rtl/>
        </w:rPr>
        <w:t>.</w:t>
      </w:r>
      <w:r>
        <w:rPr>
          <w:rtl/>
        </w:rPr>
        <w:t xml:space="preserve"> </w:t>
      </w:r>
      <w:bookmarkStart w:id="20712" w:name="_ETM_Q45_553020"/>
      <w:bookmarkEnd w:id="20712"/>
      <w:r>
        <w:rPr>
          <w:rtl/>
        </w:rPr>
        <w:t>בבקשה</w:t>
      </w:r>
      <w:r>
        <w:rPr>
          <w:rFonts w:hint="cs"/>
          <w:rtl/>
        </w:rPr>
        <w:t>,</w:t>
      </w:r>
      <w:r>
        <w:rPr>
          <w:rtl/>
        </w:rPr>
        <w:t xml:space="preserve"> </w:t>
      </w:r>
      <w:bookmarkStart w:id="20713" w:name="_ETM_Q45_553600"/>
      <w:bookmarkEnd w:id="20713"/>
      <w:r>
        <w:rPr>
          <w:rtl/>
        </w:rPr>
        <w:t>אדוני</w:t>
      </w:r>
      <w:r>
        <w:rPr>
          <w:rFonts w:hint="cs"/>
          <w:rtl/>
        </w:rPr>
        <w:t>.</w:t>
      </w:r>
      <w:r>
        <w:rPr>
          <w:rtl/>
        </w:rPr>
        <w:t xml:space="preserve"> </w:t>
      </w:r>
      <w:bookmarkStart w:id="20714" w:name="_ETM_Q45_554260"/>
      <w:bookmarkEnd w:id="20714"/>
      <w:r>
        <w:rPr>
          <w:rtl/>
        </w:rPr>
        <w:t xml:space="preserve">מה </w:t>
      </w:r>
      <w:bookmarkStart w:id="20715" w:name="_ETM_Q45_554470"/>
      <w:bookmarkEnd w:id="20715"/>
      <w:r>
        <w:rPr>
          <w:rtl/>
        </w:rPr>
        <w:t xml:space="preserve">קורה </w:t>
      </w:r>
      <w:bookmarkStart w:id="20716" w:name="_ETM_Q45_554710"/>
      <w:bookmarkEnd w:id="20716"/>
      <w:r>
        <w:rPr>
          <w:rtl/>
        </w:rPr>
        <w:t>לכם</w:t>
      </w:r>
      <w:r>
        <w:rPr>
          <w:rFonts w:hint="cs"/>
          <w:rtl/>
        </w:rPr>
        <w:t xml:space="preserve">? הינה, הינה. </w:t>
      </w:r>
      <w:bookmarkStart w:id="20717" w:name="_ETM_Q45_558299"/>
      <w:bookmarkStart w:id="20718" w:name="_ETM_Q45_558509"/>
      <w:bookmarkStart w:id="20719" w:name="_ETM_Q45_558750"/>
      <w:bookmarkStart w:id="20720" w:name="_ETM_Q45_558990"/>
      <w:bookmarkStart w:id="20721" w:name="_ETM_Q45_564119"/>
      <w:bookmarkEnd w:id="20717"/>
      <w:bookmarkEnd w:id="20718"/>
      <w:bookmarkEnd w:id="20719"/>
      <w:bookmarkEnd w:id="20720"/>
      <w:bookmarkEnd w:id="20721"/>
      <w:r>
        <w:rPr>
          <w:rtl/>
        </w:rPr>
        <w:t>בבקשה</w:t>
      </w:r>
      <w:r>
        <w:rPr>
          <w:rFonts w:hint="cs"/>
          <w:rtl/>
        </w:rPr>
        <w:t>,</w:t>
      </w:r>
      <w:r>
        <w:rPr>
          <w:rtl/>
        </w:rPr>
        <w:t xml:space="preserve"> </w:t>
      </w:r>
      <w:bookmarkStart w:id="20722" w:name="_ETM_Q45_564630"/>
      <w:bookmarkEnd w:id="20722"/>
      <w:r>
        <w:rPr>
          <w:rtl/>
        </w:rPr>
        <w:t>אדוני</w:t>
      </w:r>
      <w:r>
        <w:rPr>
          <w:rFonts w:hint="cs"/>
          <w:rtl/>
        </w:rPr>
        <w:t xml:space="preserve"> </w:t>
      </w:r>
      <w:bookmarkStart w:id="20723" w:name="_ETM_Q45_567000"/>
      <w:bookmarkEnd w:id="20723"/>
      <w:r>
        <w:rPr>
          <w:rFonts w:hint="cs"/>
          <w:rtl/>
        </w:rPr>
        <w:t xml:space="preserve">השר. </w:t>
      </w:r>
      <w:bookmarkStart w:id="20724" w:name="_ETM_Q45_564930"/>
      <w:bookmarkStart w:id="20725" w:name="_ETM_Q45_583390"/>
      <w:bookmarkStart w:id="20726" w:name="_ETM_Q45_583930"/>
      <w:bookmarkStart w:id="20727" w:name="_ETM_Q45_584750"/>
      <w:bookmarkEnd w:id="20724"/>
      <w:bookmarkEnd w:id="20725"/>
      <w:bookmarkEnd w:id="20726"/>
      <w:bookmarkEnd w:id="20727"/>
    </w:p>
    <w:p w:rsidR="00D239D8" w:rsidRDefault="00D239D8" w:rsidP="00BA01A1">
      <w:pPr>
        <w:rPr>
          <w:rtl/>
        </w:rPr>
      </w:pPr>
    </w:p>
    <w:p w:rsidR="00D239D8" w:rsidRDefault="00D239D8" w:rsidP="00BA01A1">
      <w:pPr>
        <w:pStyle w:val="a4"/>
        <w:keepNext/>
        <w:rPr>
          <w:rtl/>
        </w:rPr>
      </w:pPr>
      <w:bookmarkStart w:id="20728" w:name="ET_speaker_6458_25"/>
      <w:r w:rsidRPr="00AC5BAE">
        <w:rPr>
          <w:rStyle w:val="TagStyle"/>
          <w:rtl/>
        </w:rPr>
        <w:t xml:space="preserve"> &lt;&lt; דובר &gt;&gt; </w:t>
      </w:r>
      <w:bookmarkStart w:id="20729" w:name="_Toc170988279"/>
      <w:bookmarkStart w:id="20730" w:name="_Toc170988771"/>
      <w:r>
        <w:rPr>
          <w:rtl/>
        </w:rPr>
        <w:t>שר החינוך יואב קיש:</w:t>
      </w:r>
      <w:bookmarkEnd w:id="20729"/>
      <w:bookmarkEnd w:id="20730"/>
      <w:r w:rsidRPr="00AC5BAE">
        <w:rPr>
          <w:rStyle w:val="TagStyle"/>
          <w:rtl/>
        </w:rPr>
        <w:t xml:space="preserve"> &lt;&lt; דובר &gt;&gt;</w:t>
      </w:r>
      <w:r>
        <w:rPr>
          <w:rtl/>
        </w:rPr>
        <w:t xml:space="preserve">   </w:t>
      </w:r>
      <w:bookmarkEnd w:id="20728"/>
    </w:p>
    <w:p w:rsidR="00D239D8" w:rsidRDefault="00D239D8" w:rsidP="003F2F35">
      <w:pPr>
        <w:rPr>
          <w:rtl/>
        </w:rPr>
      </w:pPr>
    </w:p>
    <w:p w:rsidR="00D239D8" w:rsidRDefault="00D239D8" w:rsidP="00BA01A1">
      <w:pPr>
        <w:rPr>
          <w:rtl/>
        </w:rPr>
      </w:pPr>
      <w:bookmarkStart w:id="20731" w:name="_ETM_Q45_578000"/>
      <w:bookmarkStart w:id="20732" w:name="_ETM_Q45_574000"/>
      <w:bookmarkEnd w:id="20731"/>
      <w:bookmarkEnd w:id="20732"/>
      <w:r>
        <w:rPr>
          <w:rFonts w:hint="cs"/>
          <w:rtl/>
        </w:rPr>
        <w:t xml:space="preserve">כבוד </w:t>
      </w:r>
      <w:bookmarkStart w:id="20733" w:name="_ETM_Q45_585049"/>
      <w:bookmarkEnd w:id="20733"/>
      <w:r>
        <w:rPr>
          <w:rtl/>
        </w:rPr>
        <w:t>היושב-ראש</w:t>
      </w:r>
      <w:r>
        <w:rPr>
          <w:rFonts w:hint="cs"/>
          <w:rtl/>
        </w:rPr>
        <w:t>,</w:t>
      </w:r>
      <w:r>
        <w:rPr>
          <w:rtl/>
        </w:rPr>
        <w:t xml:space="preserve"> </w:t>
      </w:r>
      <w:bookmarkStart w:id="20734" w:name="_ETM_Q45_585529"/>
      <w:bookmarkEnd w:id="20734"/>
      <w:r>
        <w:rPr>
          <w:rtl/>
        </w:rPr>
        <w:t xml:space="preserve">כנסת </w:t>
      </w:r>
      <w:bookmarkStart w:id="20735" w:name="_ETM_Q45_585860"/>
      <w:bookmarkEnd w:id="20735"/>
      <w:r>
        <w:rPr>
          <w:rtl/>
        </w:rPr>
        <w:t>נכבדה</w:t>
      </w:r>
      <w:r>
        <w:rPr>
          <w:rFonts w:hint="cs"/>
          <w:rtl/>
        </w:rPr>
        <w:t>,</w:t>
      </w:r>
      <w:r>
        <w:rPr>
          <w:rtl/>
        </w:rPr>
        <w:t xml:space="preserve"> </w:t>
      </w:r>
      <w:bookmarkStart w:id="20736" w:name="_ETM_Q45_587859"/>
      <w:bookmarkEnd w:id="20736"/>
      <w:r>
        <w:rPr>
          <w:rtl/>
        </w:rPr>
        <w:t>ראשית</w:t>
      </w:r>
      <w:r>
        <w:rPr>
          <w:rFonts w:hint="cs"/>
          <w:rtl/>
        </w:rPr>
        <w:t>,</w:t>
      </w:r>
      <w:bookmarkStart w:id="20737" w:name="_ETM_Q45_588339"/>
      <w:bookmarkEnd w:id="20737"/>
      <w:r>
        <w:rPr>
          <w:rtl/>
        </w:rPr>
        <w:t xml:space="preserve"> </w:t>
      </w:r>
      <w:bookmarkStart w:id="20738" w:name="_ETM_Q45_589029"/>
      <w:bookmarkEnd w:id="20738"/>
      <w:r>
        <w:rPr>
          <w:rtl/>
        </w:rPr>
        <w:t xml:space="preserve">לפני </w:t>
      </w:r>
      <w:bookmarkStart w:id="20739" w:name="_ETM_Q45_589329"/>
      <w:bookmarkEnd w:id="20739"/>
      <w:r>
        <w:rPr>
          <w:rtl/>
        </w:rPr>
        <w:t xml:space="preserve">שאקריא </w:t>
      </w:r>
      <w:bookmarkStart w:id="20740" w:name="_ETM_Q45_589689"/>
      <w:bookmarkEnd w:id="20740"/>
      <w:r>
        <w:rPr>
          <w:rtl/>
        </w:rPr>
        <w:t xml:space="preserve">את </w:t>
      </w:r>
      <w:bookmarkStart w:id="20741" w:name="_ETM_Q45_589750"/>
      <w:bookmarkEnd w:id="20741"/>
      <w:r>
        <w:rPr>
          <w:rtl/>
        </w:rPr>
        <w:t>התשובה</w:t>
      </w:r>
      <w:r w:rsidR="002F1727">
        <w:rPr>
          <w:rFonts w:hint="cs"/>
          <w:rtl/>
        </w:rPr>
        <w:t>,</w:t>
      </w:r>
      <w:r>
        <w:rPr>
          <w:rtl/>
        </w:rPr>
        <w:t xml:space="preserve"> </w:t>
      </w:r>
      <w:bookmarkStart w:id="20742" w:name="_ETM_Q45_591089"/>
      <w:bookmarkEnd w:id="20742"/>
      <w:r>
        <w:rPr>
          <w:rtl/>
        </w:rPr>
        <w:t xml:space="preserve">אני </w:t>
      </w:r>
      <w:bookmarkStart w:id="20743" w:name="_ETM_Q45_591299"/>
      <w:bookmarkEnd w:id="20743"/>
      <w:r>
        <w:rPr>
          <w:rtl/>
        </w:rPr>
        <w:t xml:space="preserve">רק </w:t>
      </w:r>
      <w:bookmarkStart w:id="20744" w:name="_ETM_Q45_591539"/>
      <w:bookmarkEnd w:id="20744"/>
      <w:r>
        <w:rPr>
          <w:rtl/>
        </w:rPr>
        <w:t xml:space="preserve">רוצה </w:t>
      </w:r>
      <w:bookmarkStart w:id="20745" w:name="_ETM_Q45_591929"/>
      <w:bookmarkEnd w:id="20745"/>
      <w:r>
        <w:rPr>
          <w:rtl/>
        </w:rPr>
        <w:t xml:space="preserve">לומר </w:t>
      </w:r>
      <w:bookmarkStart w:id="20746" w:name="_ETM_Q45_592349"/>
      <w:bookmarkEnd w:id="20746"/>
      <w:r>
        <w:rPr>
          <w:rtl/>
        </w:rPr>
        <w:t xml:space="preserve">שהממשלה </w:t>
      </w:r>
      <w:bookmarkStart w:id="20747" w:name="_ETM_Q45_593159"/>
      <w:bookmarkEnd w:id="20747"/>
      <w:r>
        <w:rPr>
          <w:rtl/>
        </w:rPr>
        <w:t xml:space="preserve">תומכת </w:t>
      </w:r>
      <w:bookmarkStart w:id="20748" w:name="_ETM_Q45_593789"/>
      <w:bookmarkEnd w:id="20748"/>
      <w:r>
        <w:rPr>
          <w:rtl/>
        </w:rPr>
        <w:t xml:space="preserve">בקידום </w:t>
      </w:r>
      <w:bookmarkStart w:id="20749" w:name="_ETM_Q45_595029"/>
      <w:bookmarkEnd w:id="20749"/>
      <w:r>
        <w:rPr>
          <w:rtl/>
        </w:rPr>
        <w:t xml:space="preserve">ההצעה </w:t>
      </w:r>
      <w:bookmarkStart w:id="20750" w:name="_ETM_Q45_595539"/>
      <w:bookmarkEnd w:id="20750"/>
      <w:r>
        <w:rPr>
          <w:rtl/>
        </w:rPr>
        <w:t>ו</w:t>
      </w:r>
      <w:r>
        <w:rPr>
          <w:rFonts w:hint="cs"/>
          <w:rtl/>
        </w:rPr>
        <w:t>ב</w:t>
      </w:r>
      <w:r>
        <w:rPr>
          <w:rtl/>
        </w:rPr>
        <w:t xml:space="preserve">העברתה </w:t>
      </w:r>
      <w:bookmarkStart w:id="20751" w:name="_ETM_Q45_596170"/>
      <w:bookmarkEnd w:id="20751"/>
      <w:r>
        <w:rPr>
          <w:rFonts w:hint="cs"/>
          <w:rtl/>
        </w:rPr>
        <w:t>ב</w:t>
      </w:r>
      <w:r>
        <w:rPr>
          <w:rtl/>
        </w:rPr>
        <w:t xml:space="preserve">קריאה </w:t>
      </w:r>
      <w:bookmarkStart w:id="20752" w:name="_ETM_Q45_596529"/>
      <w:bookmarkEnd w:id="20752"/>
      <w:r>
        <w:rPr>
          <w:rtl/>
        </w:rPr>
        <w:t>טרומית</w:t>
      </w:r>
      <w:r>
        <w:rPr>
          <w:rFonts w:hint="cs"/>
          <w:rtl/>
        </w:rPr>
        <w:t>,</w:t>
      </w:r>
      <w:r>
        <w:rPr>
          <w:rtl/>
        </w:rPr>
        <w:t xml:space="preserve"> </w:t>
      </w:r>
      <w:bookmarkStart w:id="20753" w:name="_ETM_Q45_597009"/>
      <w:bookmarkEnd w:id="20753"/>
      <w:r>
        <w:rPr>
          <w:rtl/>
        </w:rPr>
        <w:t xml:space="preserve">בכפוף </w:t>
      </w:r>
      <w:bookmarkStart w:id="20754" w:name="_ETM_Q45_597520"/>
      <w:bookmarkEnd w:id="20754"/>
      <w:r>
        <w:rPr>
          <w:rtl/>
        </w:rPr>
        <w:t xml:space="preserve">לכך </w:t>
      </w:r>
      <w:bookmarkStart w:id="20755" w:name="_ETM_Q45_597909"/>
      <w:bookmarkEnd w:id="20755"/>
      <w:r>
        <w:rPr>
          <w:rtl/>
        </w:rPr>
        <w:t xml:space="preserve">שהליכי </w:t>
      </w:r>
      <w:bookmarkStart w:id="20756" w:name="_ETM_Q45_598390"/>
      <w:bookmarkEnd w:id="20756"/>
      <w:r>
        <w:rPr>
          <w:rtl/>
        </w:rPr>
        <w:t xml:space="preserve">החקיקה </w:t>
      </w:r>
      <w:bookmarkStart w:id="20757" w:name="_ETM_Q45_598899"/>
      <w:bookmarkEnd w:id="20757"/>
      <w:r>
        <w:rPr>
          <w:rFonts w:hint="cs"/>
          <w:rtl/>
        </w:rPr>
        <w:t>י</w:t>
      </w:r>
      <w:r>
        <w:rPr>
          <w:rtl/>
        </w:rPr>
        <w:t xml:space="preserve">היו </w:t>
      </w:r>
      <w:bookmarkStart w:id="20758" w:name="_ETM_Q45_599049"/>
      <w:bookmarkEnd w:id="20758"/>
      <w:r>
        <w:rPr>
          <w:rtl/>
        </w:rPr>
        <w:t xml:space="preserve">בהסכמה </w:t>
      </w:r>
      <w:bookmarkStart w:id="20759" w:name="_ETM_Q45_599560"/>
      <w:bookmarkEnd w:id="20759"/>
      <w:r>
        <w:rPr>
          <w:rtl/>
        </w:rPr>
        <w:t xml:space="preserve">ובתיאום </w:t>
      </w:r>
      <w:bookmarkStart w:id="20760" w:name="_ETM_Q45_600399"/>
      <w:bookmarkEnd w:id="20760"/>
      <w:r>
        <w:rPr>
          <w:rtl/>
        </w:rPr>
        <w:t xml:space="preserve">עם </w:t>
      </w:r>
      <w:bookmarkStart w:id="20761" w:name="_ETM_Q45_600520"/>
      <w:bookmarkEnd w:id="20761"/>
      <w:r>
        <w:rPr>
          <w:rtl/>
        </w:rPr>
        <w:t xml:space="preserve">גורמי </w:t>
      </w:r>
      <w:bookmarkStart w:id="20762" w:name="_ETM_Q45_600880"/>
      <w:bookmarkEnd w:id="20762"/>
      <w:r>
        <w:rPr>
          <w:rtl/>
        </w:rPr>
        <w:t xml:space="preserve">המקצוע </w:t>
      </w:r>
      <w:bookmarkStart w:id="20763" w:name="_ETM_Q45_601270"/>
      <w:bookmarkEnd w:id="20763"/>
      <w:r>
        <w:rPr>
          <w:rtl/>
        </w:rPr>
        <w:t xml:space="preserve">בביטוח </w:t>
      </w:r>
      <w:bookmarkStart w:id="20764" w:name="_ETM_Q45_601810"/>
      <w:bookmarkEnd w:id="20764"/>
      <w:r>
        <w:rPr>
          <w:rtl/>
        </w:rPr>
        <w:t>הלאומי</w:t>
      </w:r>
      <w:r>
        <w:rPr>
          <w:rFonts w:hint="cs"/>
          <w:rtl/>
        </w:rPr>
        <w:t>.</w:t>
      </w:r>
      <w:r>
        <w:rPr>
          <w:rtl/>
        </w:rPr>
        <w:t xml:space="preserve"> </w:t>
      </w:r>
      <w:bookmarkStart w:id="20765" w:name="_ETM_Q45_603409"/>
      <w:bookmarkEnd w:id="20765"/>
      <w:r>
        <w:rPr>
          <w:rtl/>
        </w:rPr>
        <w:t xml:space="preserve">חברת </w:t>
      </w:r>
      <w:bookmarkStart w:id="20766" w:name="_ETM_Q45_603829"/>
      <w:bookmarkEnd w:id="20766"/>
      <w:r>
        <w:rPr>
          <w:rtl/>
        </w:rPr>
        <w:t xml:space="preserve">הכנסת </w:t>
      </w:r>
      <w:bookmarkStart w:id="20767" w:name="_ETM_Q45_604490"/>
      <w:bookmarkEnd w:id="20767"/>
      <w:r>
        <w:rPr>
          <w:rtl/>
        </w:rPr>
        <w:t xml:space="preserve">פנינה </w:t>
      </w:r>
      <w:bookmarkStart w:id="20768" w:name="_ETM_Q45_604909"/>
      <w:bookmarkEnd w:id="20768"/>
      <w:r>
        <w:rPr>
          <w:rtl/>
        </w:rPr>
        <w:t xml:space="preserve">תמנו </w:t>
      </w:r>
      <w:bookmarkStart w:id="20769" w:name="_ETM_Q45_605420"/>
      <w:bookmarkEnd w:id="20769"/>
      <w:r>
        <w:rPr>
          <w:rtl/>
        </w:rPr>
        <w:t>שטה</w:t>
      </w:r>
      <w:r>
        <w:rPr>
          <w:rFonts w:hint="cs"/>
          <w:rtl/>
        </w:rPr>
        <w:t>,</w:t>
      </w:r>
      <w:r>
        <w:rPr>
          <w:rtl/>
        </w:rPr>
        <w:t xml:space="preserve"> </w:t>
      </w:r>
      <w:bookmarkStart w:id="20770" w:name="_ETM_Q45_605839"/>
      <w:bookmarkEnd w:id="20770"/>
      <w:r>
        <w:rPr>
          <w:rtl/>
        </w:rPr>
        <w:t xml:space="preserve">זה </w:t>
      </w:r>
      <w:bookmarkStart w:id="20771" w:name="_ETM_Q45_606049"/>
      <w:bookmarkEnd w:id="20771"/>
      <w:r>
        <w:rPr>
          <w:rtl/>
        </w:rPr>
        <w:t>בסדר</w:t>
      </w:r>
      <w:r>
        <w:rPr>
          <w:rFonts w:hint="cs"/>
          <w:rtl/>
        </w:rPr>
        <w:t>?</w:t>
      </w:r>
      <w:r>
        <w:rPr>
          <w:rtl/>
        </w:rPr>
        <w:t xml:space="preserve"> </w:t>
      </w:r>
      <w:bookmarkStart w:id="20772" w:name="_ETM_Q45_612709"/>
      <w:bookmarkEnd w:id="20772"/>
      <w:r>
        <w:rPr>
          <w:rtl/>
        </w:rPr>
        <w:t>פנינה</w:t>
      </w:r>
      <w:r>
        <w:rPr>
          <w:rFonts w:hint="cs"/>
          <w:rtl/>
        </w:rPr>
        <w:t>.</w:t>
      </w:r>
    </w:p>
    <w:p w:rsidR="00D239D8" w:rsidRDefault="00D239D8" w:rsidP="00BA01A1">
      <w:pPr>
        <w:rPr>
          <w:rtl/>
        </w:rPr>
      </w:pPr>
      <w:bookmarkStart w:id="20773" w:name="_ETM_Q45_612000"/>
      <w:bookmarkEnd w:id="20773"/>
    </w:p>
    <w:p w:rsidR="00D239D8" w:rsidRDefault="00D239D8" w:rsidP="00BA01A1">
      <w:pPr>
        <w:pStyle w:val="af5"/>
        <w:keepNext/>
        <w:rPr>
          <w:rtl/>
        </w:rPr>
      </w:pPr>
      <w:bookmarkStart w:id="20774" w:name="ET_interruption_קריאה_26"/>
      <w:r w:rsidRPr="00B124F6">
        <w:rPr>
          <w:rStyle w:val="TagStyle"/>
          <w:rtl/>
        </w:rPr>
        <w:t xml:space="preserve"> &lt;&lt; קריאה &gt;&gt; </w:t>
      </w:r>
      <w:r>
        <w:rPr>
          <w:rtl/>
        </w:rPr>
        <w:t>קריאה:</w:t>
      </w:r>
      <w:r w:rsidRPr="00B124F6">
        <w:rPr>
          <w:rStyle w:val="TagStyle"/>
          <w:rtl/>
        </w:rPr>
        <w:t xml:space="preserve"> &lt;&lt; קריאה &gt;&gt;</w:t>
      </w:r>
      <w:r>
        <w:rPr>
          <w:rtl/>
        </w:rPr>
        <w:t xml:space="preserve">   </w:t>
      </w:r>
      <w:bookmarkEnd w:id="20774"/>
    </w:p>
    <w:p w:rsidR="00D239D8" w:rsidRDefault="00D239D8" w:rsidP="003F2F35">
      <w:pPr>
        <w:rPr>
          <w:rtl/>
        </w:rPr>
      </w:pPr>
    </w:p>
    <w:p w:rsidR="00D239D8" w:rsidRDefault="0085413A" w:rsidP="00BA01A1">
      <w:pPr>
        <w:rPr>
          <w:rtl/>
        </w:rPr>
      </w:pPr>
      <w:bookmarkStart w:id="20775" w:name="_ETM_Q45_613000"/>
      <w:bookmarkEnd w:id="20775"/>
      <w:r>
        <w:rPr>
          <w:rFonts w:hint="cs"/>
          <w:rtl/>
        </w:rPr>
        <w:t>– – –</w:t>
      </w:r>
    </w:p>
    <w:p w:rsidR="00D239D8" w:rsidRPr="008D0FAC" w:rsidRDefault="00D239D8" w:rsidP="00BA01A1">
      <w:pPr>
        <w:rPr>
          <w:rtl/>
        </w:rPr>
      </w:pPr>
    </w:p>
    <w:p w:rsidR="00D239D8" w:rsidRDefault="00D239D8" w:rsidP="00BA01A1">
      <w:pPr>
        <w:pStyle w:val="-"/>
        <w:keepNext/>
        <w:rPr>
          <w:rtl/>
        </w:rPr>
      </w:pPr>
      <w:bookmarkStart w:id="20776" w:name="ET_speakercontinue_6458_28"/>
      <w:r w:rsidRPr="00B124F6">
        <w:rPr>
          <w:rStyle w:val="TagStyle"/>
          <w:rtl/>
        </w:rPr>
        <w:t xml:space="preserve"> &lt;&lt; דובר_המשך &gt;&gt; </w:t>
      </w:r>
      <w:r>
        <w:rPr>
          <w:rtl/>
        </w:rPr>
        <w:t>שר החינוך יואב קיש:</w:t>
      </w:r>
      <w:r w:rsidRPr="00B124F6">
        <w:rPr>
          <w:rStyle w:val="TagStyle"/>
          <w:rtl/>
        </w:rPr>
        <w:t xml:space="preserve"> &lt;&lt; דובר_המשך &gt;&gt;</w:t>
      </w:r>
      <w:r>
        <w:rPr>
          <w:rtl/>
        </w:rPr>
        <w:t xml:space="preserve">   </w:t>
      </w:r>
      <w:bookmarkEnd w:id="20776"/>
    </w:p>
    <w:p w:rsidR="00D239D8" w:rsidRDefault="00D239D8" w:rsidP="003F2F35">
      <w:pPr>
        <w:rPr>
          <w:rtl/>
        </w:rPr>
      </w:pPr>
    </w:p>
    <w:p w:rsidR="00D239D8" w:rsidRDefault="00D239D8" w:rsidP="00BA01A1">
      <w:pPr>
        <w:rPr>
          <w:rtl/>
        </w:rPr>
      </w:pPr>
      <w:bookmarkStart w:id="20777" w:name="_ETM_Q45_615000"/>
      <w:bookmarkStart w:id="20778" w:name="_ETM_Q45_617519"/>
      <w:bookmarkStart w:id="20779" w:name="_ETM_Q45_617670"/>
      <w:bookmarkStart w:id="20780" w:name="_ETM_Q45_618000"/>
      <w:bookmarkStart w:id="20781" w:name="_ETM_Q45_618360"/>
      <w:bookmarkEnd w:id="20777"/>
      <w:bookmarkEnd w:id="20778"/>
      <w:bookmarkEnd w:id="20779"/>
      <w:bookmarkEnd w:id="20780"/>
      <w:bookmarkEnd w:id="20781"/>
      <w:r>
        <w:rPr>
          <w:rtl/>
        </w:rPr>
        <w:t xml:space="preserve">לפני </w:t>
      </w:r>
      <w:bookmarkStart w:id="20782" w:name="_ETM_Q45_618629"/>
      <w:bookmarkEnd w:id="20782"/>
      <w:r>
        <w:rPr>
          <w:rtl/>
        </w:rPr>
        <w:t xml:space="preserve">שאני </w:t>
      </w:r>
      <w:bookmarkStart w:id="20783" w:name="_ETM_Q45_618870"/>
      <w:bookmarkEnd w:id="20783"/>
      <w:r>
        <w:rPr>
          <w:rtl/>
        </w:rPr>
        <w:t xml:space="preserve">מקריא </w:t>
      </w:r>
      <w:bookmarkStart w:id="20784" w:name="_ETM_Q45_619200"/>
      <w:bookmarkEnd w:id="20784"/>
      <w:r>
        <w:rPr>
          <w:rtl/>
        </w:rPr>
        <w:t xml:space="preserve">את </w:t>
      </w:r>
      <w:bookmarkStart w:id="20785" w:name="_ETM_Q45_619260"/>
      <w:bookmarkEnd w:id="20785"/>
      <w:r>
        <w:rPr>
          <w:rtl/>
        </w:rPr>
        <w:t xml:space="preserve">התשובה </w:t>
      </w:r>
      <w:bookmarkStart w:id="20786" w:name="_ETM_Q45_619709"/>
      <w:bookmarkEnd w:id="20786"/>
      <w:r>
        <w:rPr>
          <w:rtl/>
        </w:rPr>
        <w:t>במלואה</w:t>
      </w:r>
      <w:r w:rsidR="002F1727">
        <w:rPr>
          <w:rFonts w:hint="cs"/>
          <w:rtl/>
        </w:rPr>
        <w:t>,</w:t>
      </w:r>
      <w:r>
        <w:rPr>
          <w:rtl/>
        </w:rPr>
        <w:t xml:space="preserve"> </w:t>
      </w:r>
      <w:bookmarkStart w:id="20787" w:name="_ETM_Q45_621020"/>
      <w:bookmarkEnd w:id="20787"/>
      <w:r>
        <w:rPr>
          <w:rtl/>
        </w:rPr>
        <w:t xml:space="preserve">אני </w:t>
      </w:r>
      <w:bookmarkStart w:id="20788" w:name="_ETM_Q45_621170"/>
      <w:bookmarkEnd w:id="20788"/>
      <w:r>
        <w:rPr>
          <w:rtl/>
        </w:rPr>
        <w:t xml:space="preserve">אומר </w:t>
      </w:r>
      <w:bookmarkStart w:id="20789" w:name="_ETM_Q45_621500"/>
      <w:bookmarkEnd w:id="20789"/>
      <w:r>
        <w:rPr>
          <w:rtl/>
        </w:rPr>
        <w:t xml:space="preserve">שהממשלה </w:t>
      </w:r>
      <w:bookmarkStart w:id="20790" w:name="_ETM_Q45_622430"/>
      <w:bookmarkEnd w:id="20790"/>
      <w:r>
        <w:rPr>
          <w:rtl/>
        </w:rPr>
        <w:t xml:space="preserve">תומכת </w:t>
      </w:r>
      <w:bookmarkStart w:id="20791" w:name="_ETM_Q45_622970"/>
      <w:bookmarkEnd w:id="20791"/>
      <w:r>
        <w:rPr>
          <w:rtl/>
        </w:rPr>
        <w:t xml:space="preserve">בקידום </w:t>
      </w:r>
      <w:bookmarkStart w:id="20792" w:name="_ETM_Q45_623420"/>
      <w:bookmarkEnd w:id="20792"/>
      <w:r>
        <w:rPr>
          <w:rtl/>
        </w:rPr>
        <w:t xml:space="preserve">ההצעה </w:t>
      </w:r>
      <w:bookmarkStart w:id="20793" w:name="_ETM_Q45_623780"/>
      <w:bookmarkEnd w:id="20793"/>
      <w:r>
        <w:rPr>
          <w:rtl/>
        </w:rPr>
        <w:t xml:space="preserve">והעברתה </w:t>
      </w:r>
      <w:bookmarkStart w:id="20794" w:name="_ETM_Q45_624410"/>
      <w:bookmarkEnd w:id="20794"/>
      <w:r>
        <w:rPr>
          <w:rFonts w:hint="cs"/>
          <w:rtl/>
        </w:rPr>
        <w:t>ב</w:t>
      </w:r>
      <w:r>
        <w:rPr>
          <w:rtl/>
        </w:rPr>
        <w:t xml:space="preserve">קריאה </w:t>
      </w:r>
      <w:bookmarkStart w:id="20795" w:name="_ETM_Q45_624800"/>
      <w:bookmarkEnd w:id="20795"/>
      <w:r>
        <w:rPr>
          <w:rtl/>
        </w:rPr>
        <w:t>טרומית</w:t>
      </w:r>
      <w:r>
        <w:rPr>
          <w:rFonts w:hint="cs"/>
          <w:rtl/>
        </w:rPr>
        <w:t>,</w:t>
      </w:r>
      <w:r>
        <w:rPr>
          <w:rtl/>
        </w:rPr>
        <w:t xml:space="preserve"> </w:t>
      </w:r>
      <w:bookmarkStart w:id="20796" w:name="_ETM_Q45_625610"/>
      <w:bookmarkEnd w:id="20796"/>
      <w:r>
        <w:rPr>
          <w:rtl/>
        </w:rPr>
        <w:t xml:space="preserve">ובתנאי </w:t>
      </w:r>
      <w:bookmarkStart w:id="20797" w:name="_ETM_Q45_626090"/>
      <w:bookmarkEnd w:id="20797"/>
      <w:r>
        <w:rPr>
          <w:rtl/>
        </w:rPr>
        <w:t xml:space="preserve">שהמשך </w:t>
      </w:r>
      <w:bookmarkStart w:id="20798" w:name="_ETM_Q45_626540"/>
      <w:bookmarkEnd w:id="20798"/>
      <w:r>
        <w:rPr>
          <w:rtl/>
        </w:rPr>
        <w:t xml:space="preserve">הליכי </w:t>
      </w:r>
      <w:bookmarkStart w:id="20799" w:name="_ETM_Q45_626870"/>
      <w:bookmarkEnd w:id="20799"/>
      <w:r>
        <w:rPr>
          <w:rtl/>
        </w:rPr>
        <w:t xml:space="preserve">החקיקה </w:t>
      </w:r>
      <w:bookmarkStart w:id="20800" w:name="_ETM_Q45_627320"/>
      <w:bookmarkEnd w:id="20800"/>
      <w:r>
        <w:rPr>
          <w:rFonts w:hint="cs"/>
          <w:rtl/>
        </w:rPr>
        <w:t>י</w:t>
      </w:r>
      <w:r>
        <w:rPr>
          <w:rtl/>
        </w:rPr>
        <w:t xml:space="preserve">היו </w:t>
      </w:r>
      <w:bookmarkStart w:id="20801" w:name="_ETM_Q45_627470"/>
      <w:bookmarkEnd w:id="20801"/>
      <w:r>
        <w:rPr>
          <w:rtl/>
        </w:rPr>
        <w:t xml:space="preserve">בהסכמה </w:t>
      </w:r>
      <w:bookmarkStart w:id="20802" w:name="_ETM_Q45_627980"/>
      <w:bookmarkEnd w:id="20802"/>
      <w:r>
        <w:rPr>
          <w:rtl/>
        </w:rPr>
        <w:t xml:space="preserve">ובתיאום </w:t>
      </w:r>
      <w:bookmarkStart w:id="20803" w:name="_ETM_Q45_628370"/>
      <w:bookmarkEnd w:id="20803"/>
      <w:r>
        <w:rPr>
          <w:rtl/>
        </w:rPr>
        <w:t xml:space="preserve">עם </w:t>
      </w:r>
      <w:bookmarkStart w:id="20804" w:name="_ETM_Q45_628460"/>
      <w:bookmarkEnd w:id="20804"/>
      <w:r>
        <w:rPr>
          <w:rtl/>
        </w:rPr>
        <w:t xml:space="preserve">גורמי </w:t>
      </w:r>
      <w:bookmarkStart w:id="20805" w:name="_ETM_Q45_628790"/>
      <w:bookmarkEnd w:id="20805"/>
      <w:r>
        <w:rPr>
          <w:rtl/>
        </w:rPr>
        <w:t xml:space="preserve">המקצוע </w:t>
      </w:r>
      <w:bookmarkStart w:id="20806" w:name="_ETM_Q45_629150"/>
      <w:bookmarkEnd w:id="20806"/>
      <w:r>
        <w:rPr>
          <w:rtl/>
        </w:rPr>
        <w:t xml:space="preserve">בביטוח </w:t>
      </w:r>
      <w:bookmarkStart w:id="20807" w:name="_ETM_Q45_629570"/>
      <w:bookmarkEnd w:id="20807"/>
      <w:r>
        <w:rPr>
          <w:rtl/>
        </w:rPr>
        <w:t>לאומי</w:t>
      </w:r>
      <w:r>
        <w:rPr>
          <w:rFonts w:hint="cs"/>
          <w:rtl/>
        </w:rPr>
        <w:t>.</w:t>
      </w:r>
      <w:r>
        <w:rPr>
          <w:rtl/>
        </w:rPr>
        <w:t xml:space="preserve"> </w:t>
      </w:r>
      <w:bookmarkStart w:id="20808" w:name="_ETM_Q45_630220"/>
      <w:bookmarkEnd w:id="20808"/>
      <w:r>
        <w:rPr>
          <w:rtl/>
        </w:rPr>
        <w:t>מסכימה</w:t>
      </w:r>
      <w:r>
        <w:rPr>
          <w:rFonts w:hint="cs"/>
          <w:rtl/>
        </w:rPr>
        <w:t>?</w:t>
      </w:r>
    </w:p>
    <w:p w:rsidR="00D239D8" w:rsidRDefault="00D239D8" w:rsidP="00BA01A1">
      <w:pPr>
        <w:rPr>
          <w:rtl/>
        </w:rPr>
      </w:pPr>
    </w:p>
    <w:p w:rsidR="00D239D8" w:rsidRDefault="00D239D8" w:rsidP="00BA01A1">
      <w:pPr>
        <w:pStyle w:val="af5"/>
        <w:keepNext/>
        <w:rPr>
          <w:rtl/>
        </w:rPr>
      </w:pPr>
      <w:bookmarkStart w:id="20809" w:name="ET_interruption_5115_29"/>
      <w:r w:rsidRPr="00B124F6">
        <w:rPr>
          <w:rStyle w:val="TagStyle"/>
          <w:rtl/>
        </w:rPr>
        <w:t xml:space="preserve"> &lt;&lt; קריאה &gt;&gt; </w:t>
      </w:r>
      <w:r>
        <w:rPr>
          <w:rtl/>
        </w:rPr>
        <w:t>פנינה תמנו (המחנה הממלכתי):</w:t>
      </w:r>
      <w:r w:rsidRPr="00B124F6">
        <w:rPr>
          <w:rStyle w:val="TagStyle"/>
          <w:rtl/>
        </w:rPr>
        <w:t xml:space="preserve"> &lt;&lt; קריאה &gt;&gt;</w:t>
      </w:r>
      <w:r>
        <w:rPr>
          <w:rtl/>
        </w:rPr>
        <w:t xml:space="preserve">   </w:t>
      </w:r>
      <w:bookmarkEnd w:id="20809"/>
    </w:p>
    <w:p w:rsidR="00D239D8" w:rsidRDefault="00D239D8" w:rsidP="003F2F35">
      <w:pPr>
        <w:rPr>
          <w:rtl/>
        </w:rPr>
      </w:pPr>
    </w:p>
    <w:p w:rsidR="00D239D8" w:rsidRDefault="00D239D8" w:rsidP="00BA01A1">
      <w:pPr>
        <w:rPr>
          <w:rtl/>
        </w:rPr>
      </w:pPr>
      <w:bookmarkStart w:id="20810" w:name="_ETM_Q45_631000"/>
      <w:bookmarkEnd w:id="20810"/>
      <w:r>
        <w:rPr>
          <w:rFonts w:hint="cs"/>
          <w:rtl/>
        </w:rPr>
        <w:t>כן.</w:t>
      </w:r>
    </w:p>
    <w:p w:rsidR="00D239D8" w:rsidRDefault="00D239D8" w:rsidP="00BA01A1">
      <w:pPr>
        <w:rPr>
          <w:rtl/>
        </w:rPr>
      </w:pPr>
      <w:bookmarkStart w:id="20811" w:name="_ETM_Q45_629000"/>
      <w:bookmarkEnd w:id="20811"/>
    </w:p>
    <w:p w:rsidR="00D239D8" w:rsidRDefault="00D239D8" w:rsidP="00BA01A1">
      <w:pPr>
        <w:pStyle w:val="-"/>
        <w:keepNext/>
        <w:rPr>
          <w:rtl/>
        </w:rPr>
      </w:pPr>
      <w:bookmarkStart w:id="20812" w:name="ET_speakercontinue_6458_30"/>
      <w:r w:rsidRPr="00B124F6">
        <w:rPr>
          <w:rStyle w:val="TagStyle"/>
          <w:rtl/>
        </w:rPr>
        <w:t xml:space="preserve"> &lt;&lt; דובר_המשך &gt;&gt; </w:t>
      </w:r>
      <w:r>
        <w:rPr>
          <w:rtl/>
        </w:rPr>
        <w:t>שר החינוך יואב קיש:</w:t>
      </w:r>
      <w:r w:rsidRPr="00B124F6">
        <w:rPr>
          <w:rStyle w:val="TagStyle"/>
          <w:rtl/>
        </w:rPr>
        <w:t xml:space="preserve"> &lt;&lt; דובר_המשך &gt;&gt;</w:t>
      </w:r>
      <w:r>
        <w:rPr>
          <w:rtl/>
        </w:rPr>
        <w:t xml:space="preserve">   </w:t>
      </w:r>
      <w:bookmarkEnd w:id="20812"/>
    </w:p>
    <w:p w:rsidR="00D239D8" w:rsidRDefault="00D239D8" w:rsidP="003F2F35">
      <w:pPr>
        <w:rPr>
          <w:rtl/>
        </w:rPr>
      </w:pPr>
    </w:p>
    <w:p w:rsidR="00D239D8" w:rsidRDefault="00D239D8" w:rsidP="002F1727">
      <w:pPr>
        <w:rPr>
          <w:rtl/>
        </w:rPr>
      </w:pPr>
      <w:bookmarkStart w:id="20813" w:name="_ETM_Q45_630000"/>
      <w:bookmarkStart w:id="20814" w:name="_ETM_Q45_631879"/>
      <w:bookmarkEnd w:id="20813"/>
      <w:bookmarkEnd w:id="20814"/>
      <w:r>
        <w:rPr>
          <w:rFonts w:hint="cs"/>
          <w:rtl/>
        </w:rPr>
        <w:t>אוקיי</w:t>
      </w:r>
      <w:r w:rsidR="002F1727">
        <w:rPr>
          <w:rFonts w:hint="cs"/>
          <w:rtl/>
        </w:rPr>
        <w:t>,</w:t>
      </w:r>
      <w:r>
        <w:rPr>
          <w:rtl/>
        </w:rPr>
        <w:t xml:space="preserve"> </w:t>
      </w:r>
      <w:bookmarkStart w:id="20815" w:name="_ETM_Q45_634309"/>
      <w:bookmarkEnd w:id="20815"/>
      <w:r>
        <w:rPr>
          <w:rtl/>
        </w:rPr>
        <w:t xml:space="preserve">אז </w:t>
      </w:r>
      <w:bookmarkStart w:id="20816" w:name="_ETM_Q45_635029"/>
      <w:bookmarkEnd w:id="20816"/>
      <w:r>
        <w:rPr>
          <w:rtl/>
        </w:rPr>
        <w:t xml:space="preserve">אני </w:t>
      </w:r>
      <w:bookmarkStart w:id="20817" w:name="_ETM_Q45_635239"/>
      <w:bookmarkEnd w:id="20817"/>
      <w:r>
        <w:rPr>
          <w:rtl/>
        </w:rPr>
        <w:t xml:space="preserve">לא </w:t>
      </w:r>
      <w:bookmarkStart w:id="20818" w:name="_ETM_Q45_635359"/>
      <w:bookmarkEnd w:id="20818"/>
      <w:r>
        <w:rPr>
          <w:rFonts w:hint="cs"/>
          <w:rtl/>
        </w:rPr>
        <w:t>א</w:t>
      </w:r>
      <w:r>
        <w:rPr>
          <w:rtl/>
        </w:rPr>
        <w:t>אריך</w:t>
      </w:r>
      <w:r>
        <w:rPr>
          <w:rFonts w:hint="cs"/>
          <w:rtl/>
        </w:rPr>
        <w:t>.</w:t>
      </w:r>
      <w:bookmarkStart w:id="20819" w:name="_ETM_Q45_636439"/>
      <w:bookmarkEnd w:id="20819"/>
      <w:r>
        <w:rPr>
          <w:rtl/>
        </w:rPr>
        <w:t xml:space="preserve"> </w:t>
      </w:r>
      <w:bookmarkStart w:id="20820" w:name="_ETM_Q45_636620"/>
      <w:bookmarkEnd w:id="20820"/>
      <w:r>
        <w:rPr>
          <w:rtl/>
        </w:rPr>
        <w:t xml:space="preserve">כן </w:t>
      </w:r>
      <w:bookmarkStart w:id="20821" w:name="_ETM_Q45_636889"/>
      <w:bookmarkEnd w:id="20821"/>
      <w:r>
        <w:rPr>
          <w:rtl/>
        </w:rPr>
        <w:t xml:space="preserve">חשוב </w:t>
      </w:r>
      <w:bookmarkStart w:id="20822" w:name="_ETM_Q45_637249"/>
      <w:bookmarkEnd w:id="20822"/>
      <w:r>
        <w:rPr>
          <w:rtl/>
        </w:rPr>
        <w:t xml:space="preserve">לומר </w:t>
      </w:r>
      <w:bookmarkStart w:id="20823" w:name="_ETM_Q45_637760"/>
      <w:bookmarkEnd w:id="20823"/>
      <w:r>
        <w:rPr>
          <w:rtl/>
        </w:rPr>
        <w:t xml:space="preserve">שבסך </w:t>
      </w:r>
      <w:bookmarkStart w:id="20824" w:name="_ETM_Q45_638299"/>
      <w:bookmarkEnd w:id="20824"/>
      <w:r>
        <w:rPr>
          <w:rtl/>
        </w:rPr>
        <w:t>הכ</w:t>
      </w:r>
      <w:r>
        <w:rPr>
          <w:rFonts w:hint="cs"/>
          <w:rtl/>
        </w:rPr>
        <w:t>ו</w:t>
      </w:r>
      <w:r>
        <w:rPr>
          <w:rtl/>
        </w:rPr>
        <w:t xml:space="preserve">ל </w:t>
      </w:r>
      <w:bookmarkStart w:id="20825" w:name="_ETM_Q45_638870"/>
      <w:bookmarkEnd w:id="20825"/>
      <w:r>
        <w:rPr>
          <w:rFonts w:hint="cs"/>
          <w:rtl/>
        </w:rPr>
        <w:t>ה</w:t>
      </w:r>
      <w:r>
        <w:rPr>
          <w:rtl/>
        </w:rPr>
        <w:t xml:space="preserve">חוק </w:t>
      </w:r>
      <w:bookmarkStart w:id="20826" w:name="_ETM_Q45_639290"/>
      <w:bookmarkEnd w:id="20826"/>
      <w:r>
        <w:rPr>
          <w:rtl/>
        </w:rPr>
        <w:t xml:space="preserve">הזה </w:t>
      </w:r>
      <w:bookmarkStart w:id="20827" w:name="_ETM_Q45_639590"/>
      <w:bookmarkStart w:id="20828" w:name="_ETM_Q45_640510"/>
      <w:bookmarkEnd w:id="20827"/>
      <w:bookmarkEnd w:id="20828"/>
      <w:r>
        <w:rPr>
          <w:rtl/>
        </w:rPr>
        <w:t xml:space="preserve">נוגע </w:t>
      </w:r>
      <w:bookmarkStart w:id="20829" w:name="_ETM_Q45_640960"/>
      <w:bookmarkEnd w:id="20829"/>
      <w:r>
        <w:rPr>
          <w:rtl/>
        </w:rPr>
        <w:t xml:space="preserve">לדמי </w:t>
      </w:r>
      <w:bookmarkStart w:id="20830" w:name="_ETM_Q45_641290"/>
      <w:bookmarkEnd w:id="20830"/>
      <w:r>
        <w:rPr>
          <w:rtl/>
        </w:rPr>
        <w:t xml:space="preserve">לידה </w:t>
      </w:r>
      <w:bookmarkStart w:id="20831" w:name="_ETM_Q45_642640"/>
      <w:bookmarkEnd w:id="20831"/>
      <w:r>
        <w:rPr>
          <w:rFonts w:hint="cs"/>
          <w:rtl/>
        </w:rPr>
        <w:t>למבוטח</w:t>
      </w:r>
      <w:r w:rsidR="002F1727">
        <w:rPr>
          <w:rFonts w:hint="cs"/>
          <w:rtl/>
        </w:rPr>
        <w:t>ות</w:t>
      </w:r>
      <w:r>
        <w:rPr>
          <w:rFonts w:hint="cs"/>
          <w:rtl/>
        </w:rPr>
        <w:t xml:space="preserve"> אשר הפסיקו עבודת</w:t>
      </w:r>
      <w:r w:rsidR="002F1727">
        <w:rPr>
          <w:rFonts w:hint="cs"/>
          <w:rtl/>
        </w:rPr>
        <w:t>ן</w:t>
      </w:r>
      <w:r>
        <w:rPr>
          <w:rFonts w:hint="cs"/>
          <w:rtl/>
        </w:rPr>
        <w:t xml:space="preserve"> בהיריון או </w:t>
      </w:r>
      <w:bookmarkStart w:id="20832" w:name="_ETM_Q45_642000"/>
      <w:bookmarkStart w:id="20833" w:name="_ETM_Q45_642850"/>
      <w:bookmarkStart w:id="20834" w:name="_ETM_Q45_642940"/>
      <w:bookmarkStart w:id="20835" w:name="_ETM_Q45_643190"/>
      <w:bookmarkStart w:id="20836" w:name="_ETM_Q45_643430"/>
      <w:bookmarkStart w:id="20837" w:name="_ETM_Q45_643970"/>
      <w:bookmarkStart w:id="20838" w:name="_ETM_Q45_644210"/>
      <w:bookmarkStart w:id="20839" w:name="_ETM_Q45_644540"/>
      <w:bookmarkEnd w:id="20832"/>
      <w:bookmarkEnd w:id="20833"/>
      <w:bookmarkEnd w:id="20834"/>
      <w:bookmarkEnd w:id="20835"/>
      <w:bookmarkEnd w:id="20836"/>
      <w:bookmarkEnd w:id="20837"/>
      <w:bookmarkEnd w:id="20838"/>
      <w:bookmarkEnd w:id="20839"/>
      <w:r>
        <w:rPr>
          <w:rtl/>
        </w:rPr>
        <w:t>בלידה</w:t>
      </w:r>
      <w:r>
        <w:rPr>
          <w:rFonts w:hint="cs"/>
          <w:rtl/>
        </w:rPr>
        <w:t>,</w:t>
      </w:r>
      <w:r>
        <w:rPr>
          <w:rtl/>
        </w:rPr>
        <w:t xml:space="preserve"> </w:t>
      </w:r>
      <w:bookmarkStart w:id="20840" w:name="_ETM_Q45_645320"/>
      <w:bookmarkEnd w:id="20840"/>
      <w:r>
        <w:rPr>
          <w:rtl/>
        </w:rPr>
        <w:t xml:space="preserve">והחלפת </w:t>
      </w:r>
      <w:bookmarkStart w:id="20841" w:name="_ETM_Q45_645860"/>
      <w:bookmarkEnd w:id="20841"/>
      <w:r>
        <w:rPr>
          <w:rtl/>
        </w:rPr>
        <w:t xml:space="preserve">שכר </w:t>
      </w:r>
      <w:bookmarkStart w:id="20842" w:name="_ETM_Q45_646190"/>
      <w:bookmarkEnd w:id="20842"/>
      <w:r>
        <w:rPr>
          <w:rtl/>
        </w:rPr>
        <w:t xml:space="preserve">העבודה </w:t>
      </w:r>
      <w:bookmarkStart w:id="20843" w:name="_ETM_Q45_646580"/>
      <w:bookmarkEnd w:id="20843"/>
      <w:r>
        <w:rPr>
          <w:rFonts w:hint="cs"/>
          <w:rtl/>
        </w:rPr>
        <w:t>או הכנסה כ</w:t>
      </w:r>
      <w:bookmarkStart w:id="20844" w:name="_ETM_Q45_647210"/>
      <w:bookmarkEnd w:id="20844"/>
      <w:r>
        <w:rPr>
          <w:rtl/>
        </w:rPr>
        <w:t xml:space="preserve">עובד </w:t>
      </w:r>
      <w:bookmarkStart w:id="20845" w:name="_ETM_Q45_647420"/>
      <w:bookmarkEnd w:id="20845"/>
      <w:r>
        <w:rPr>
          <w:rtl/>
        </w:rPr>
        <w:t>עצמאי</w:t>
      </w:r>
      <w:bookmarkStart w:id="20846" w:name="_ETM_Q45_648410"/>
      <w:bookmarkEnd w:id="20846"/>
      <w:r>
        <w:rPr>
          <w:rFonts w:hint="cs"/>
          <w:rtl/>
        </w:rPr>
        <w:t>, ו</w:t>
      </w:r>
      <w:bookmarkStart w:id="20847" w:name="_ETM_Q45_645000"/>
      <w:bookmarkEnd w:id="20847"/>
      <w:r>
        <w:rPr>
          <w:rtl/>
        </w:rPr>
        <w:t xml:space="preserve">יש </w:t>
      </w:r>
      <w:bookmarkStart w:id="20848" w:name="_ETM_Q45_648710"/>
      <w:bookmarkEnd w:id="20848"/>
      <w:r>
        <w:rPr>
          <w:rtl/>
        </w:rPr>
        <w:t xml:space="preserve">את </w:t>
      </w:r>
      <w:bookmarkStart w:id="20849" w:name="_ETM_Q45_648800"/>
      <w:bookmarkEnd w:id="20849"/>
      <w:r>
        <w:rPr>
          <w:rtl/>
        </w:rPr>
        <w:t xml:space="preserve">נושא </w:t>
      </w:r>
      <w:bookmarkStart w:id="20850" w:name="_ETM_Q45_649160"/>
      <w:bookmarkEnd w:id="20850"/>
      <w:r>
        <w:rPr>
          <w:rtl/>
        </w:rPr>
        <w:t xml:space="preserve">המועד </w:t>
      </w:r>
      <w:bookmarkStart w:id="20851" w:name="_ETM_Q45_649610"/>
      <w:bookmarkEnd w:id="20851"/>
      <w:r>
        <w:rPr>
          <w:rtl/>
        </w:rPr>
        <w:t>הק</w:t>
      </w:r>
      <w:r>
        <w:rPr>
          <w:rFonts w:hint="cs"/>
          <w:rtl/>
        </w:rPr>
        <w:t>ו</w:t>
      </w:r>
      <w:r>
        <w:rPr>
          <w:rtl/>
        </w:rPr>
        <w:t xml:space="preserve">בע </w:t>
      </w:r>
      <w:bookmarkStart w:id="20852" w:name="_ETM_Q45_650210"/>
      <w:bookmarkEnd w:id="20852"/>
      <w:r>
        <w:rPr>
          <w:rtl/>
        </w:rPr>
        <w:t xml:space="preserve">לעניין </w:t>
      </w:r>
      <w:bookmarkStart w:id="20853" w:name="_ETM_Q45_650630"/>
      <w:bookmarkEnd w:id="20853"/>
      <w:r>
        <w:rPr>
          <w:rtl/>
        </w:rPr>
        <w:t xml:space="preserve">קביעת </w:t>
      </w:r>
      <w:bookmarkStart w:id="20854" w:name="_ETM_Q45_650960"/>
      <w:bookmarkEnd w:id="20854"/>
      <w:r>
        <w:rPr>
          <w:rtl/>
        </w:rPr>
        <w:t xml:space="preserve">הזכאות </w:t>
      </w:r>
      <w:bookmarkStart w:id="20855" w:name="_ETM_Q45_651410"/>
      <w:bookmarkEnd w:id="20855"/>
      <w:r>
        <w:rPr>
          <w:rtl/>
        </w:rPr>
        <w:t xml:space="preserve">לדמי </w:t>
      </w:r>
      <w:bookmarkStart w:id="20856" w:name="_ETM_Q45_651680"/>
      <w:bookmarkEnd w:id="20856"/>
      <w:r>
        <w:rPr>
          <w:rtl/>
        </w:rPr>
        <w:t>לידה</w:t>
      </w:r>
      <w:r>
        <w:rPr>
          <w:rFonts w:hint="cs"/>
          <w:rtl/>
        </w:rPr>
        <w:t>.</w:t>
      </w:r>
      <w:r>
        <w:rPr>
          <w:rtl/>
        </w:rPr>
        <w:t xml:space="preserve"> </w:t>
      </w:r>
      <w:bookmarkStart w:id="20857" w:name="_ETM_Q45_653559"/>
      <w:bookmarkEnd w:id="20857"/>
      <w:r>
        <w:rPr>
          <w:rtl/>
        </w:rPr>
        <w:t xml:space="preserve">בלא </w:t>
      </w:r>
      <w:bookmarkStart w:id="20858" w:name="_ETM_Q45_653889"/>
      <w:bookmarkEnd w:id="20858"/>
      <w:r>
        <w:rPr>
          <w:rtl/>
        </w:rPr>
        <w:t xml:space="preserve">מועד </w:t>
      </w:r>
      <w:bookmarkStart w:id="20859" w:name="_ETM_Q45_654249"/>
      <w:bookmarkStart w:id="20860" w:name="_ETM_Q45_654669"/>
      <w:bookmarkEnd w:id="20859"/>
      <w:bookmarkEnd w:id="20860"/>
      <w:r>
        <w:rPr>
          <w:rtl/>
        </w:rPr>
        <w:t xml:space="preserve">קובע </w:t>
      </w:r>
      <w:bookmarkStart w:id="20861" w:name="_ETM_Q45_655150"/>
      <w:bookmarkEnd w:id="20861"/>
      <w:r>
        <w:rPr>
          <w:rtl/>
        </w:rPr>
        <w:t xml:space="preserve">אין </w:t>
      </w:r>
      <w:bookmarkStart w:id="20862" w:name="_ETM_Q45_655329"/>
      <w:bookmarkEnd w:id="20862"/>
      <w:r>
        <w:rPr>
          <w:rtl/>
        </w:rPr>
        <w:t xml:space="preserve">היולדת </w:t>
      </w:r>
      <w:bookmarkStart w:id="20863" w:name="_ETM_Q45_655749"/>
      <w:bookmarkEnd w:id="20863"/>
      <w:r>
        <w:rPr>
          <w:rtl/>
        </w:rPr>
        <w:t>זכ</w:t>
      </w:r>
      <w:r>
        <w:rPr>
          <w:rFonts w:hint="cs"/>
          <w:rtl/>
        </w:rPr>
        <w:t>א</w:t>
      </w:r>
      <w:r>
        <w:rPr>
          <w:rtl/>
        </w:rPr>
        <w:t xml:space="preserve">ית </w:t>
      </w:r>
      <w:bookmarkStart w:id="20864" w:name="_ETM_Q45_656109"/>
      <w:bookmarkEnd w:id="20864"/>
      <w:r>
        <w:rPr>
          <w:rtl/>
        </w:rPr>
        <w:t xml:space="preserve">לדמי </w:t>
      </w:r>
      <w:bookmarkStart w:id="20865" w:name="_ETM_Q45_656379"/>
      <w:bookmarkEnd w:id="20865"/>
      <w:r>
        <w:rPr>
          <w:rtl/>
        </w:rPr>
        <w:t>לידה</w:t>
      </w:r>
      <w:r w:rsidR="002F1727">
        <w:rPr>
          <w:rFonts w:hint="cs"/>
          <w:rtl/>
        </w:rPr>
        <w:t>,</w:t>
      </w:r>
      <w:r>
        <w:rPr>
          <w:rtl/>
        </w:rPr>
        <w:t xml:space="preserve"> </w:t>
      </w:r>
      <w:bookmarkStart w:id="20866" w:name="_ETM_Q45_656739"/>
      <w:bookmarkEnd w:id="20866"/>
      <w:r>
        <w:rPr>
          <w:rtl/>
        </w:rPr>
        <w:t xml:space="preserve">מכיוון </w:t>
      </w:r>
      <w:bookmarkStart w:id="20867" w:name="_ETM_Q45_657129"/>
      <w:bookmarkEnd w:id="20867"/>
      <w:r>
        <w:rPr>
          <w:rtl/>
        </w:rPr>
        <w:t xml:space="preserve">שהיא </w:t>
      </w:r>
      <w:bookmarkStart w:id="20868" w:name="_ETM_Q45_657309"/>
      <w:bookmarkEnd w:id="20868"/>
      <w:r>
        <w:rPr>
          <w:rtl/>
        </w:rPr>
        <w:t xml:space="preserve">לא </w:t>
      </w:r>
      <w:bookmarkStart w:id="20869" w:name="_ETM_Q45_657400"/>
      <w:bookmarkEnd w:id="20869"/>
      <w:r>
        <w:rPr>
          <w:rtl/>
        </w:rPr>
        <w:t xml:space="preserve">הפסיקה </w:t>
      </w:r>
      <w:bookmarkStart w:id="20870" w:name="_ETM_Q45_657819"/>
      <w:bookmarkEnd w:id="20870"/>
      <w:r>
        <w:rPr>
          <w:rtl/>
        </w:rPr>
        <w:t xml:space="preserve">את </w:t>
      </w:r>
      <w:bookmarkStart w:id="20871" w:name="_ETM_Q45_657939"/>
      <w:bookmarkEnd w:id="20871"/>
      <w:r>
        <w:rPr>
          <w:rtl/>
        </w:rPr>
        <w:t xml:space="preserve">עבודתה </w:t>
      </w:r>
      <w:bookmarkStart w:id="20872" w:name="_ETM_Q45_658419"/>
      <w:bookmarkEnd w:id="20872"/>
      <w:r>
        <w:rPr>
          <w:rtl/>
        </w:rPr>
        <w:t>ב</w:t>
      </w:r>
      <w:r>
        <w:rPr>
          <w:rFonts w:hint="cs"/>
          <w:rtl/>
        </w:rPr>
        <w:t>עו</w:t>
      </w:r>
      <w:r>
        <w:rPr>
          <w:rtl/>
        </w:rPr>
        <w:t xml:space="preserve">דה </w:t>
      </w:r>
      <w:bookmarkStart w:id="20873" w:name="_ETM_Q45_658779"/>
      <w:bookmarkEnd w:id="20873"/>
      <w:r>
        <w:rPr>
          <w:rtl/>
        </w:rPr>
        <w:t>בה</w:t>
      </w:r>
      <w:r>
        <w:rPr>
          <w:rFonts w:hint="cs"/>
          <w:rtl/>
        </w:rPr>
        <w:t>י</w:t>
      </w:r>
      <w:r>
        <w:rPr>
          <w:rtl/>
        </w:rPr>
        <w:t>ריון</w:t>
      </w:r>
      <w:r>
        <w:rPr>
          <w:rFonts w:hint="cs"/>
          <w:rtl/>
        </w:rPr>
        <w:t>.</w:t>
      </w:r>
      <w:r>
        <w:rPr>
          <w:rtl/>
        </w:rPr>
        <w:t xml:space="preserve"> </w:t>
      </w:r>
      <w:bookmarkStart w:id="20874" w:name="_ETM_Q45_660780"/>
      <w:bookmarkStart w:id="20875" w:name="_ETM_Q45_659000"/>
      <w:bookmarkEnd w:id="20874"/>
      <w:bookmarkEnd w:id="20875"/>
      <w:r>
        <w:rPr>
          <w:rtl/>
        </w:rPr>
        <w:t xml:space="preserve">הצעת </w:t>
      </w:r>
      <w:bookmarkStart w:id="20876" w:name="_ETM_Q45_661230"/>
      <w:bookmarkEnd w:id="20876"/>
      <w:r>
        <w:rPr>
          <w:rtl/>
        </w:rPr>
        <w:t xml:space="preserve">החוק </w:t>
      </w:r>
      <w:bookmarkStart w:id="20877" w:name="_ETM_Q45_661560"/>
      <w:bookmarkEnd w:id="20877"/>
      <w:r>
        <w:rPr>
          <w:rtl/>
        </w:rPr>
        <w:t>ה</w:t>
      </w:r>
      <w:r>
        <w:rPr>
          <w:rFonts w:hint="cs"/>
          <w:rtl/>
        </w:rPr>
        <w:t>נ"ל</w:t>
      </w:r>
      <w:r>
        <w:rPr>
          <w:rtl/>
        </w:rPr>
        <w:t xml:space="preserve"> </w:t>
      </w:r>
      <w:bookmarkStart w:id="20878" w:name="_ETM_Q45_661950"/>
      <w:bookmarkEnd w:id="20878"/>
      <w:r>
        <w:rPr>
          <w:rtl/>
        </w:rPr>
        <w:t xml:space="preserve">באה </w:t>
      </w:r>
      <w:bookmarkStart w:id="20879" w:name="_ETM_Q45_662129"/>
      <w:bookmarkEnd w:id="20879"/>
      <w:r>
        <w:rPr>
          <w:rtl/>
        </w:rPr>
        <w:t xml:space="preserve">לתקן </w:t>
      </w:r>
      <w:bookmarkStart w:id="20880" w:name="_ETM_Q45_662520"/>
      <w:bookmarkEnd w:id="20880"/>
      <w:r>
        <w:rPr>
          <w:rtl/>
        </w:rPr>
        <w:t xml:space="preserve">את </w:t>
      </w:r>
      <w:bookmarkStart w:id="20881" w:name="_ETM_Q45_662580"/>
      <w:bookmarkEnd w:id="20881"/>
      <w:r>
        <w:rPr>
          <w:rtl/>
        </w:rPr>
        <w:t xml:space="preserve">סעיף </w:t>
      </w:r>
      <w:bookmarkStart w:id="20882" w:name="_ETM_Q45_662819"/>
      <w:bookmarkEnd w:id="20882"/>
      <w:r>
        <w:rPr>
          <w:rtl/>
        </w:rPr>
        <w:t xml:space="preserve">48 </w:t>
      </w:r>
      <w:bookmarkStart w:id="20883" w:name="_ETM_Q45_664410"/>
      <w:bookmarkEnd w:id="20883"/>
      <w:r>
        <w:rPr>
          <w:rFonts w:hint="cs"/>
          <w:rtl/>
        </w:rPr>
        <w:t>כך ש</w:t>
      </w:r>
      <w:bookmarkStart w:id="20884" w:name="_ETM_Q45_664620"/>
      <w:bookmarkEnd w:id="20884"/>
      <w:r>
        <w:rPr>
          <w:rtl/>
        </w:rPr>
        <w:t xml:space="preserve">היום </w:t>
      </w:r>
      <w:bookmarkStart w:id="20885" w:name="_ETM_Q45_664920"/>
      <w:bookmarkEnd w:id="20885"/>
      <w:r>
        <w:rPr>
          <w:rtl/>
        </w:rPr>
        <w:t>הק</w:t>
      </w:r>
      <w:r>
        <w:rPr>
          <w:rFonts w:hint="cs"/>
          <w:rtl/>
        </w:rPr>
        <w:t>ו</w:t>
      </w:r>
      <w:r>
        <w:rPr>
          <w:rtl/>
        </w:rPr>
        <w:t xml:space="preserve">בע </w:t>
      </w:r>
      <w:bookmarkStart w:id="20886" w:name="_ETM_Q45_665580"/>
      <w:bookmarkEnd w:id="20886"/>
      <w:r>
        <w:rPr>
          <w:rtl/>
        </w:rPr>
        <w:t xml:space="preserve">יכול </w:t>
      </w:r>
      <w:bookmarkStart w:id="20887" w:name="_ETM_Q45_665940"/>
      <w:bookmarkEnd w:id="20887"/>
      <w:r>
        <w:rPr>
          <w:rtl/>
        </w:rPr>
        <w:t xml:space="preserve">להיקבע </w:t>
      </w:r>
      <w:bookmarkStart w:id="20888" w:name="_ETM_Q45_666450"/>
      <w:bookmarkEnd w:id="20888"/>
      <w:r>
        <w:rPr>
          <w:rFonts w:hint="cs"/>
          <w:rtl/>
        </w:rPr>
        <w:t xml:space="preserve">אף </w:t>
      </w:r>
      <w:bookmarkStart w:id="20889" w:name="_ETM_Q45_667020"/>
      <w:bookmarkEnd w:id="20889"/>
      <w:r>
        <w:rPr>
          <w:rFonts w:hint="cs"/>
          <w:rtl/>
        </w:rPr>
        <w:t>בתקופת ה</w:t>
      </w:r>
      <w:r>
        <w:rPr>
          <w:rtl/>
        </w:rPr>
        <w:t>מילואים</w:t>
      </w:r>
      <w:r w:rsidR="002F1727">
        <w:rPr>
          <w:rFonts w:hint="cs"/>
          <w:rtl/>
        </w:rPr>
        <w:t>,</w:t>
      </w:r>
      <w:r>
        <w:rPr>
          <w:rtl/>
        </w:rPr>
        <w:t xml:space="preserve"> </w:t>
      </w:r>
      <w:bookmarkStart w:id="20890" w:name="_ETM_Q45_667500"/>
      <w:bookmarkEnd w:id="20890"/>
      <w:r>
        <w:rPr>
          <w:rtl/>
        </w:rPr>
        <w:t xml:space="preserve">ולא </w:t>
      </w:r>
      <w:bookmarkStart w:id="20891" w:name="_ETM_Q45_667710"/>
      <w:bookmarkEnd w:id="20891"/>
      <w:r>
        <w:rPr>
          <w:rtl/>
        </w:rPr>
        <w:t xml:space="preserve">רק </w:t>
      </w:r>
      <w:bookmarkStart w:id="20892" w:name="_ETM_Q45_667890"/>
      <w:bookmarkEnd w:id="20892"/>
      <w:r>
        <w:rPr>
          <w:rtl/>
        </w:rPr>
        <w:t xml:space="preserve">בתקופת </w:t>
      </w:r>
      <w:bookmarkStart w:id="20893" w:name="_ETM_Q45_668400"/>
      <w:bookmarkEnd w:id="20893"/>
      <w:r>
        <w:rPr>
          <w:rtl/>
        </w:rPr>
        <w:t xml:space="preserve">הפסקת </w:t>
      </w:r>
      <w:bookmarkStart w:id="20894" w:name="_ETM_Q45_668970"/>
      <w:bookmarkEnd w:id="20894"/>
      <w:r>
        <w:rPr>
          <w:rtl/>
        </w:rPr>
        <w:t>העבודה</w:t>
      </w:r>
      <w:r>
        <w:rPr>
          <w:rFonts w:hint="cs"/>
          <w:rtl/>
        </w:rPr>
        <w:t>.</w:t>
      </w:r>
    </w:p>
    <w:p w:rsidR="00D239D8" w:rsidRDefault="00D239D8" w:rsidP="00BA01A1">
      <w:pPr>
        <w:rPr>
          <w:rtl/>
        </w:rPr>
      </w:pPr>
    </w:p>
    <w:p w:rsidR="00D239D8" w:rsidRDefault="00D239D8" w:rsidP="002F1727">
      <w:pPr>
        <w:rPr>
          <w:rtl/>
        </w:rPr>
      </w:pPr>
      <w:bookmarkStart w:id="20895" w:name="_ETM_Q45_671000"/>
      <w:bookmarkStart w:id="20896" w:name="_ETM_Q45_671390"/>
      <w:bookmarkEnd w:id="20895"/>
      <w:bookmarkEnd w:id="20896"/>
      <w:r>
        <w:rPr>
          <w:rtl/>
        </w:rPr>
        <w:t xml:space="preserve">אני </w:t>
      </w:r>
      <w:bookmarkStart w:id="20897" w:name="_ETM_Q45_671660"/>
      <w:bookmarkEnd w:id="20897"/>
      <w:r>
        <w:rPr>
          <w:rtl/>
        </w:rPr>
        <w:t xml:space="preserve">מצטרף </w:t>
      </w:r>
      <w:bookmarkStart w:id="20898" w:name="_ETM_Q45_672230"/>
      <w:bookmarkEnd w:id="20898"/>
      <w:r>
        <w:rPr>
          <w:rtl/>
        </w:rPr>
        <w:t xml:space="preserve">לכל </w:t>
      </w:r>
      <w:bookmarkStart w:id="20899" w:name="_ETM_Q45_672530"/>
      <w:bookmarkEnd w:id="20899"/>
      <w:r>
        <w:rPr>
          <w:rtl/>
        </w:rPr>
        <w:t xml:space="preserve">מה </w:t>
      </w:r>
      <w:bookmarkStart w:id="20900" w:name="_ETM_Q45_672680"/>
      <w:bookmarkEnd w:id="20900"/>
      <w:r>
        <w:rPr>
          <w:rtl/>
        </w:rPr>
        <w:t xml:space="preserve">שאמרה </w:t>
      </w:r>
      <w:bookmarkStart w:id="20901" w:name="_ETM_Q45_673160"/>
      <w:bookmarkEnd w:id="20901"/>
      <w:r>
        <w:rPr>
          <w:rtl/>
        </w:rPr>
        <w:t xml:space="preserve">חברת </w:t>
      </w:r>
      <w:bookmarkStart w:id="20902" w:name="_ETM_Q45_673550"/>
      <w:bookmarkEnd w:id="20902"/>
      <w:r>
        <w:rPr>
          <w:rtl/>
        </w:rPr>
        <w:t xml:space="preserve">הכנסת </w:t>
      </w:r>
      <w:bookmarkStart w:id="20903" w:name="_ETM_Q45_673970"/>
      <w:bookmarkEnd w:id="20903"/>
      <w:r>
        <w:rPr>
          <w:rtl/>
        </w:rPr>
        <w:t>תמנו</w:t>
      </w:r>
      <w:r>
        <w:rPr>
          <w:rFonts w:hint="cs"/>
          <w:rtl/>
        </w:rPr>
        <w:t xml:space="preserve"> </w:t>
      </w:r>
      <w:r>
        <w:rPr>
          <w:rtl/>
        </w:rPr>
        <w:t xml:space="preserve">שטה </w:t>
      </w:r>
      <w:bookmarkStart w:id="20904" w:name="_ETM_Q45_674690"/>
      <w:bookmarkEnd w:id="20904"/>
      <w:r>
        <w:rPr>
          <w:rFonts w:hint="cs"/>
          <w:rtl/>
        </w:rPr>
        <w:t>ב</w:t>
      </w:r>
      <w:r>
        <w:rPr>
          <w:rtl/>
        </w:rPr>
        <w:t xml:space="preserve">נוגע </w:t>
      </w:r>
      <w:bookmarkStart w:id="20905" w:name="_ETM_Q45_675140"/>
      <w:bookmarkEnd w:id="20905"/>
      <w:r>
        <w:rPr>
          <w:rtl/>
        </w:rPr>
        <w:t>ל</w:t>
      </w:r>
      <w:bookmarkStart w:id="20906" w:name="_ETM_Q45_675740"/>
      <w:bookmarkEnd w:id="20906"/>
      <w:r>
        <w:rPr>
          <w:rtl/>
        </w:rPr>
        <w:t xml:space="preserve">חשיבות </w:t>
      </w:r>
      <w:bookmarkStart w:id="20907" w:name="_ETM_Q45_676310"/>
      <w:bookmarkEnd w:id="20907"/>
      <w:r>
        <w:rPr>
          <w:rtl/>
        </w:rPr>
        <w:t xml:space="preserve">הגדולה </w:t>
      </w:r>
      <w:bookmarkStart w:id="20908" w:name="_ETM_Q45_676820"/>
      <w:bookmarkEnd w:id="20908"/>
      <w:r>
        <w:rPr>
          <w:rtl/>
        </w:rPr>
        <w:t xml:space="preserve">של </w:t>
      </w:r>
      <w:bookmarkStart w:id="20909" w:name="_ETM_Q45_677480"/>
      <w:bookmarkEnd w:id="20909"/>
      <w:r>
        <w:rPr>
          <w:rtl/>
        </w:rPr>
        <w:t xml:space="preserve">המגזר </w:t>
      </w:r>
      <w:bookmarkStart w:id="20910" w:name="_ETM_Q45_677900"/>
      <w:bookmarkEnd w:id="20910"/>
      <w:r>
        <w:rPr>
          <w:rtl/>
        </w:rPr>
        <w:t xml:space="preserve">הנשי </w:t>
      </w:r>
      <w:bookmarkStart w:id="20911" w:name="_ETM_Q45_678290"/>
      <w:bookmarkEnd w:id="20911"/>
      <w:r>
        <w:rPr>
          <w:rtl/>
        </w:rPr>
        <w:t xml:space="preserve">במאמץ </w:t>
      </w:r>
      <w:bookmarkStart w:id="20912" w:name="_ETM_Q45_678800"/>
      <w:bookmarkEnd w:id="20912"/>
      <w:r>
        <w:rPr>
          <w:rtl/>
        </w:rPr>
        <w:t>המלחמתי</w:t>
      </w:r>
      <w:r>
        <w:rPr>
          <w:rFonts w:hint="cs"/>
          <w:rtl/>
        </w:rPr>
        <w:t>,</w:t>
      </w:r>
      <w:bookmarkStart w:id="20913" w:name="_ETM_Q45_679959"/>
      <w:bookmarkEnd w:id="20913"/>
      <w:r>
        <w:rPr>
          <w:rFonts w:hint="cs"/>
          <w:rtl/>
        </w:rPr>
        <w:t xml:space="preserve"> </w:t>
      </w:r>
      <w:r>
        <w:rPr>
          <w:rtl/>
        </w:rPr>
        <w:t>ב</w:t>
      </w:r>
      <w:bookmarkStart w:id="20914" w:name="_ETM_Q45_681189"/>
      <w:bookmarkEnd w:id="20914"/>
      <w:r>
        <w:rPr>
          <w:rtl/>
        </w:rPr>
        <w:t xml:space="preserve">עשייה </w:t>
      </w:r>
      <w:bookmarkStart w:id="20915" w:name="_ETM_Q45_681939"/>
      <w:bookmarkEnd w:id="20915"/>
      <w:r>
        <w:rPr>
          <w:rtl/>
        </w:rPr>
        <w:t>וב</w:t>
      </w:r>
      <w:bookmarkStart w:id="20916" w:name="_ETM_Q45_682599"/>
      <w:bookmarkEnd w:id="20916"/>
      <w:r>
        <w:rPr>
          <w:rtl/>
        </w:rPr>
        <w:t xml:space="preserve">תרומה </w:t>
      </w:r>
      <w:bookmarkStart w:id="20917" w:name="_ETM_Q45_683559"/>
      <w:bookmarkEnd w:id="20917"/>
      <w:r>
        <w:rPr>
          <w:rtl/>
        </w:rPr>
        <w:t xml:space="preserve">המשמעותית </w:t>
      </w:r>
      <w:bookmarkStart w:id="20918" w:name="_ETM_Q45_684279"/>
      <w:bookmarkEnd w:id="20918"/>
      <w:r>
        <w:rPr>
          <w:rtl/>
        </w:rPr>
        <w:t xml:space="preserve">של </w:t>
      </w:r>
      <w:bookmarkStart w:id="20919" w:name="_ETM_Q45_684459"/>
      <w:bookmarkEnd w:id="20919"/>
      <w:r>
        <w:rPr>
          <w:rtl/>
        </w:rPr>
        <w:t xml:space="preserve">הנשים </w:t>
      </w:r>
      <w:bookmarkStart w:id="20920" w:name="_ETM_Q45_684999"/>
      <w:bookmarkStart w:id="20921" w:name="_ETM_Q45_685629"/>
      <w:bookmarkEnd w:id="20920"/>
      <w:bookmarkEnd w:id="20921"/>
      <w:r>
        <w:rPr>
          <w:rtl/>
        </w:rPr>
        <w:t xml:space="preserve">לצה"ל </w:t>
      </w:r>
      <w:bookmarkStart w:id="20922" w:name="_ETM_Q45_686169"/>
      <w:bookmarkEnd w:id="20922"/>
      <w:r>
        <w:rPr>
          <w:rtl/>
        </w:rPr>
        <w:t xml:space="preserve">ולכוחות </w:t>
      </w:r>
      <w:bookmarkStart w:id="20923" w:name="_ETM_Q45_687370"/>
      <w:bookmarkEnd w:id="20923"/>
      <w:r>
        <w:rPr>
          <w:rtl/>
        </w:rPr>
        <w:t xml:space="preserve">הביטחון </w:t>
      </w:r>
      <w:bookmarkStart w:id="20924" w:name="_ETM_Q45_687939"/>
      <w:bookmarkEnd w:id="20924"/>
      <w:r>
        <w:rPr>
          <w:rtl/>
        </w:rPr>
        <w:t>בכללותם</w:t>
      </w:r>
      <w:r>
        <w:rPr>
          <w:rFonts w:hint="cs"/>
          <w:rtl/>
        </w:rPr>
        <w:t xml:space="preserve">. </w:t>
      </w:r>
      <w:bookmarkStart w:id="20925" w:name="_ETM_Q45_688000"/>
      <w:bookmarkStart w:id="20926" w:name="_ETM_Q45_689000"/>
      <w:bookmarkStart w:id="20927" w:name="_ETM_Q45_690060"/>
      <w:bookmarkStart w:id="20928" w:name="_ETM_Q45_690630"/>
      <w:bookmarkEnd w:id="20925"/>
      <w:bookmarkEnd w:id="20926"/>
      <w:bookmarkEnd w:id="20927"/>
      <w:bookmarkEnd w:id="20928"/>
      <w:r>
        <w:rPr>
          <w:rtl/>
        </w:rPr>
        <w:t>אכן</w:t>
      </w:r>
      <w:r>
        <w:rPr>
          <w:rFonts w:hint="cs"/>
          <w:rtl/>
        </w:rPr>
        <w:t>,</w:t>
      </w:r>
      <w:r>
        <w:rPr>
          <w:rtl/>
        </w:rPr>
        <w:t xml:space="preserve"> </w:t>
      </w:r>
      <w:bookmarkStart w:id="20929" w:name="_ETM_Q45_690990"/>
      <w:bookmarkEnd w:id="20929"/>
      <w:r>
        <w:rPr>
          <w:rtl/>
        </w:rPr>
        <w:t xml:space="preserve">היו </w:t>
      </w:r>
      <w:bookmarkStart w:id="20930" w:name="_ETM_Q45_691170"/>
      <w:bookmarkEnd w:id="20930"/>
      <w:r w:rsidR="002F1727">
        <w:rPr>
          <w:rFonts w:hint="cs"/>
          <w:rtl/>
        </w:rPr>
        <w:t>כמה</w:t>
      </w:r>
      <w:r>
        <w:rPr>
          <w:rtl/>
        </w:rPr>
        <w:t xml:space="preserve"> </w:t>
      </w:r>
      <w:bookmarkStart w:id="20931" w:name="_ETM_Q45_691560"/>
      <w:bookmarkEnd w:id="20931"/>
      <w:r>
        <w:rPr>
          <w:rtl/>
        </w:rPr>
        <w:t xml:space="preserve">מקרים </w:t>
      </w:r>
      <w:bookmarkStart w:id="20932" w:name="_ETM_Q45_691980"/>
      <w:bookmarkEnd w:id="20932"/>
      <w:r>
        <w:rPr>
          <w:rtl/>
        </w:rPr>
        <w:t>ב</w:t>
      </w:r>
      <w:r>
        <w:rPr>
          <w:rFonts w:hint="cs"/>
          <w:rtl/>
        </w:rPr>
        <w:t>ח</w:t>
      </w:r>
      <w:r>
        <w:rPr>
          <w:rtl/>
        </w:rPr>
        <w:t xml:space="preserve">רבות </w:t>
      </w:r>
      <w:bookmarkStart w:id="20933" w:name="_ETM_Q45_692459"/>
      <w:bookmarkEnd w:id="20933"/>
      <w:r>
        <w:rPr>
          <w:rtl/>
        </w:rPr>
        <w:t xml:space="preserve">ברזל </w:t>
      </w:r>
      <w:bookmarkStart w:id="20934" w:name="_ETM_Q45_692940"/>
      <w:bookmarkEnd w:id="20934"/>
      <w:r>
        <w:rPr>
          <w:rtl/>
        </w:rPr>
        <w:t xml:space="preserve">של </w:t>
      </w:r>
      <w:bookmarkStart w:id="20935" w:name="_ETM_Q45_693090"/>
      <w:bookmarkEnd w:id="20935"/>
      <w:r>
        <w:rPr>
          <w:rtl/>
        </w:rPr>
        <w:t xml:space="preserve">נשים </w:t>
      </w:r>
      <w:bookmarkStart w:id="20936" w:name="_ETM_Q45_693420"/>
      <w:bookmarkEnd w:id="20936"/>
      <w:r>
        <w:rPr>
          <w:rtl/>
        </w:rPr>
        <w:t>ש</w:t>
      </w:r>
      <w:r w:rsidR="002F1727">
        <w:rPr>
          <w:rFonts w:hint="cs"/>
          <w:rtl/>
        </w:rPr>
        <w:t xml:space="preserve">לפני </w:t>
      </w:r>
      <w:bookmarkStart w:id="20937" w:name="_ETM_Q45_693900"/>
      <w:bookmarkEnd w:id="20937"/>
      <w:r>
        <w:rPr>
          <w:rtl/>
        </w:rPr>
        <w:t xml:space="preserve">יצאו </w:t>
      </w:r>
      <w:bookmarkStart w:id="20938" w:name="_ETM_Q45_694200"/>
      <w:bookmarkEnd w:id="20938"/>
      <w:r>
        <w:rPr>
          <w:rtl/>
        </w:rPr>
        <w:t>למילואים</w:t>
      </w:r>
      <w:r>
        <w:rPr>
          <w:rFonts w:hint="cs"/>
          <w:rtl/>
        </w:rPr>
        <w:t xml:space="preserve"> לא צברו</w:t>
      </w:r>
      <w:r w:rsidR="0085413A">
        <w:rPr>
          <w:rFonts w:hint="cs"/>
          <w:rtl/>
        </w:rPr>
        <w:t xml:space="preserve"> </w:t>
      </w:r>
      <w:bookmarkStart w:id="20939" w:name="_ETM_Q45_695429"/>
      <w:bookmarkEnd w:id="20939"/>
      <w:r>
        <w:rPr>
          <w:rtl/>
        </w:rPr>
        <w:t xml:space="preserve">מספיק </w:t>
      </w:r>
      <w:bookmarkStart w:id="20940" w:name="_ETM_Q45_696030"/>
      <w:bookmarkEnd w:id="20940"/>
      <w:r>
        <w:rPr>
          <w:rtl/>
        </w:rPr>
        <w:t xml:space="preserve">תקופת </w:t>
      </w:r>
      <w:bookmarkStart w:id="20941" w:name="_ETM_Q45_696420"/>
      <w:bookmarkEnd w:id="20941"/>
      <w:r>
        <w:rPr>
          <w:rFonts w:hint="cs"/>
          <w:rtl/>
        </w:rPr>
        <w:t>א</w:t>
      </w:r>
      <w:r>
        <w:rPr>
          <w:rtl/>
        </w:rPr>
        <w:t>כשרה</w:t>
      </w:r>
      <w:r>
        <w:rPr>
          <w:rFonts w:hint="cs"/>
          <w:rtl/>
        </w:rPr>
        <w:t>,</w:t>
      </w:r>
      <w:r>
        <w:rPr>
          <w:rtl/>
        </w:rPr>
        <w:t xml:space="preserve"> </w:t>
      </w:r>
      <w:bookmarkStart w:id="20942" w:name="_ETM_Q45_697440"/>
      <w:bookmarkEnd w:id="20942"/>
      <w:r>
        <w:rPr>
          <w:rtl/>
        </w:rPr>
        <w:t xml:space="preserve">והיה </w:t>
      </w:r>
      <w:bookmarkStart w:id="20943" w:name="_ETM_Q45_697679"/>
      <w:bookmarkEnd w:id="20943"/>
      <w:r>
        <w:rPr>
          <w:rtl/>
        </w:rPr>
        <w:t xml:space="preserve">חשש </w:t>
      </w:r>
      <w:bookmarkStart w:id="20944" w:name="_ETM_Q45_698160"/>
      <w:bookmarkEnd w:id="20944"/>
      <w:r>
        <w:rPr>
          <w:rFonts w:hint="cs"/>
          <w:rtl/>
        </w:rPr>
        <w:t>ש</w:t>
      </w:r>
      <w:r>
        <w:rPr>
          <w:rtl/>
        </w:rPr>
        <w:t xml:space="preserve">עקב </w:t>
      </w:r>
      <w:bookmarkStart w:id="20945" w:name="_ETM_Q45_698489"/>
      <w:bookmarkEnd w:id="20945"/>
      <w:r>
        <w:rPr>
          <w:rtl/>
        </w:rPr>
        <w:t xml:space="preserve">שירות </w:t>
      </w:r>
      <w:bookmarkStart w:id="20946" w:name="_ETM_Q45_698790"/>
      <w:bookmarkEnd w:id="20946"/>
      <w:r>
        <w:rPr>
          <w:rtl/>
        </w:rPr>
        <w:t xml:space="preserve">המילואים </w:t>
      </w:r>
      <w:bookmarkStart w:id="20947" w:name="_ETM_Q45_699179"/>
      <w:bookmarkEnd w:id="20947"/>
      <w:r>
        <w:rPr>
          <w:rFonts w:hint="cs"/>
          <w:rtl/>
        </w:rPr>
        <w:t xml:space="preserve">הן </w:t>
      </w:r>
      <w:r>
        <w:rPr>
          <w:rtl/>
        </w:rPr>
        <w:t xml:space="preserve">לא </w:t>
      </w:r>
      <w:bookmarkStart w:id="20948" w:name="_ETM_Q45_699270"/>
      <w:bookmarkEnd w:id="20948"/>
      <w:r>
        <w:rPr>
          <w:rtl/>
        </w:rPr>
        <w:t xml:space="preserve">תוכלנה </w:t>
      </w:r>
      <w:bookmarkStart w:id="20949" w:name="_ETM_Q45_699750"/>
      <w:bookmarkEnd w:id="20949"/>
      <w:r>
        <w:rPr>
          <w:rtl/>
        </w:rPr>
        <w:t xml:space="preserve">לחזור </w:t>
      </w:r>
      <w:bookmarkStart w:id="20950" w:name="_ETM_Q45_700080"/>
      <w:bookmarkEnd w:id="20950"/>
      <w:r>
        <w:rPr>
          <w:rtl/>
        </w:rPr>
        <w:t xml:space="preserve">למעגל </w:t>
      </w:r>
      <w:bookmarkStart w:id="20951" w:name="_ETM_Q45_700620"/>
      <w:bookmarkEnd w:id="20951"/>
      <w:r>
        <w:rPr>
          <w:rtl/>
        </w:rPr>
        <w:t xml:space="preserve">העבודה </w:t>
      </w:r>
      <w:bookmarkStart w:id="20952" w:name="_ETM_Q45_701489"/>
      <w:bookmarkEnd w:id="20952"/>
      <w:r>
        <w:rPr>
          <w:rtl/>
        </w:rPr>
        <w:t xml:space="preserve">טרם </w:t>
      </w:r>
      <w:bookmarkStart w:id="20953" w:name="_ETM_Q45_701880"/>
      <w:bookmarkEnd w:id="20953"/>
      <w:r>
        <w:rPr>
          <w:rtl/>
        </w:rPr>
        <w:t>הלידה</w:t>
      </w:r>
      <w:r>
        <w:rPr>
          <w:rFonts w:hint="cs"/>
          <w:rtl/>
        </w:rPr>
        <w:t>,</w:t>
      </w:r>
      <w:r>
        <w:rPr>
          <w:rtl/>
        </w:rPr>
        <w:t xml:space="preserve"> </w:t>
      </w:r>
      <w:bookmarkStart w:id="20954" w:name="_ETM_Q45_702720"/>
      <w:bookmarkEnd w:id="20954"/>
      <w:r>
        <w:rPr>
          <w:rtl/>
        </w:rPr>
        <w:t xml:space="preserve">ולפיכך </w:t>
      </w:r>
      <w:bookmarkStart w:id="20955" w:name="_ETM_Q45_703440"/>
      <w:bookmarkEnd w:id="20955"/>
      <w:r>
        <w:rPr>
          <w:rtl/>
        </w:rPr>
        <w:t>יכול</w:t>
      </w:r>
      <w:r>
        <w:rPr>
          <w:rFonts w:hint="cs"/>
          <w:rtl/>
        </w:rPr>
        <w:t xml:space="preserve">ות </w:t>
      </w:r>
      <w:bookmarkStart w:id="20956" w:name="_ETM_Q45_703800"/>
      <w:bookmarkStart w:id="20957" w:name="_ETM_Q45_704010"/>
      <w:bookmarkEnd w:id="20956"/>
      <w:bookmarkEnd w:id="20957"/>
      <w:r>
        <w:rPr>
          <w:rtl/>
        </w:rPr>
        <w:t xml:space="preserve">להיפגע </w:t>
      </w:r>
      <w:bookmarkStart w:id="20958" w:name="_ETM_Q45_704910"/>
      <w:bookmarkEnd w:id="20958"/>
      <w:r>
        <w:rPr>
          <w:rtl/>
        </w:rPr>
        <w:t>זכויותיה</w:t>
      </w:r>
      <w:r>
        <w:rPr>
          <w:rFonts w:hint="cs"/>
          <w:rtl/>
        </w:rPr>
        <w:t>ן</w:t>
      </w:r>
      <w:r>
        <w:rPr>
          <w:rtl/>
        </w:rPr>
        <w:t xml:space="preserve"> </w:t>
      </w:r>
      <w:bookmarkStart w:id="20959" w:name="_ETM_Q45_705569"/>
      <w:bookmarkEnd w:id="20959"/>
      <w:r>
        <w:rPr>
          <w:rtl/>
        </w:rPr>
        <w:t xml:space="preserve">לדמי </w:t>
      </w:r>
      <w:bookmarkStart w:id="20960" w:name="_ETM_Q45_705840"/>
      <w:bookmarkEnd w:id="20960"/>
      <w:r>
        <w:rPr>
          <w:rtl/>
        </w:rPr>
        <w:t>לידה</w:t>
      </w:r>
      <w:r>
        <w:rPr>
          <w:rFonts w:hint="cs"/>
          <w:rtl/>
        </w:rPr>
        <w:t>.</w:t>
      </w:r>
      <w:r>
        <w:rPr>
          <w:rtl/>
        </w:rPr>
        <w:t xml:space="preserve"> </w:t>
      </w:r>
      <w:bookmarkStart w:id="20961" w:name="_ETM_Q45_706230"/>
      <w:bookmarkEnd w:id="20961"/>
      <w:r>
        <w:rPr>
          <w:rtl/>
        </w:rPr>
        <w:t xml:space="preserve">ההצעה </w:t>
      </w:r>
      <w:bookmarkStart w:id="20962" w:name="_ETM_Q45_706679"/>
      <w:bookmarkEnd w:id="20962"/>
      <w:r>
        <w:rPr>
          <w:rtl/>
        </w:rPr>
        <w:t>הז</w:t>
      </w:r>
      <w:r>
        <w:rPr>
          <w:rFonts w:hint="cs"/>
          <w:rtl/>
        </w:rPr>
        <w:t>את</w:t>
      </w:r>
      <w:r>
        <w:rPr>
          <w:rtl/>
        </w:rPr>
        <w:t xml:space="preserve"> </w:t>
      </w:r>
      <w:bookmarkStart w:id="20963" w:name="_ETM_Q45_707400"/>
      <w:bookmarkEnd w:id="20963"/>
      <w:r>
        <w:rPr>
          <w:rtl/>
        </w:rPr>
        <w:t xml:space="preserve">נותנת </w:t>
      </w:r>
      <w:bookmarkStart w:id="20964" w:name="_ETM_Q45_707880"/>
      <w:bookmarkEnd w:id="20964"/>
      <w:r>
        <w:rPr>
          <w:rtl/>
        </w:rPr>
        <w:t>מענה</w:t>
      </w:r>
      <w:r>
        <w:rPr>
          <w:rFonts w:hint="cs"/>
          <w:rtl/>
        </w:rPr>
        <w:t>,</w:t>
      </w:r>
      <w:r>
        <w:rPr>
          <w:rtl/>
        </w:rPr>
        <w:t xml:space="preserve"> </w:t>
      </w:r>
      <w:bookmarkStart w:id="20965" w:name="_ETM_Q45_708900"/>
      <w:bookmarkEnd w:id="20965"/>
      <w:r>
        <w:rPr>
          <w:rtl/>
        </w:rPr>
        <w:t xml:space="preserve">והיא </w:t>
      </w:r>
      <w:bookmarkStart w:id="20966" w:name="_ETM_Q45_709230"/>
      <w:bookmarkEnd w:id="20966"/>
      <w:r>
        <w:rPr>
          <w:rtl/>
        </w:rPr>
        <w:t xml:space="preserve">ראויה </w:t>
      </w:r>
      <w:bookmarkStart w:id="20967" w:name="_ETM_Q45_709650"/>
      <w:bookmarkEnd w:id="20967"/>
      <w:r>
        <w:rPr>
          <w:rtl/>
        </w:rPr>
        <w:t>וחשובה</w:t>
      </w:r>
      <w:r>
        <w:rPr>
          <w:rFonts w:hint="cs"/>
          <w:rtl/>
        </w:rPr>
        <w:t>.</w:t>
      </w:r>
    </w:p>
    <w:p w:rsidR="00D239D8" w:rsidRDefault="00D239D8" w:rsidP="00BA01A1">
      <w:pPr>
        <w:rPr>
          <w:rtl/>
        </w:rPr>
      </w:pPr>
    </w:p>
    <w:p w:rsidR="00D239D8" w:rsidRDefault="00D239D8" w:rsidP="002F1727">
      <w:pPr>
        <w:rPr>
          <w:rtl/>
        </w:rPr>
      </w:pPr>
      <w:bookmarkStart w:id="20968" w:name="_ETM_Q45_711000"/>
      <w:bookmarkStart w:id="20969" w:name="_ETM_Q45_712000"/>
      <w:bookmarkEnd w:id="20968"/>
      <w:bookmarkEnd w:id="20969"/>
      <w:r>
        <w:rPr>
          <w:rtl/>
        </w:rPr>
        <w:t xml:space="preserve">בימים </w:t>
      </w:r>
      <w:bookmarkStart w:id="20970" w:name="_ETM_Q45_712480"/>
      <w:bookmarkEnd w:id="20970"/>
      <w:r>
        <w:rPr>
          <w:rtl/>
        </w:rPr>
        <w:t>אלה</w:t>
      </w:r>
      <w:r>
        <w:rPr>
          <w:rFonts w:hint="cs"/>
          <w:rtl/>
        </w:rPr>
        <w:t>,</w:t>
      </w:r>
      <w:r>
        <w:rPr>
          <w:rtl/>
        </w:rPr>
        <w:t xml:space="preserve"> </w:t>
      </w:r>
      <w:bookmarkStart w:id="20971" w:name="_ETM_Q45_713170"/>
      <w:bookmarkEnd w:id="20971"/>
      <w:r w:rsidR="002F1727">
        <w:rPr>
          <w:rFonts w:hint="cs"/>
          <w:rtl/>
        </w:rPr>
        <w:t>כ</w:t>
      </w:r>
      <w:r>
        <w:rPr>
          <w:rtl/>
        </w:rPr>
        <w:t xml:space="preserve">שגיבורי </w:t>
      </w:r>
      <w:bookmarkStart w:id="20972" w:name="_ETM_Q45_714250"/>
      <w:bookmarkEnd w:id="20972"/>
      <w:r>
        <w:rPr>
          <w:rtl/>
        </w:rPr>
        <w:t>הברזל</w:t>
      </w:r>
      <w:r>
        <w:rPr>
          <w:rFonts w:hint="cs"/>
          <w:rtl/>
        </w:rPr>
        <w:t>,</w:t>
      </w:r>
      <w:bookmarkStart w:id="20973" w:name="_ETM_Q45_714970"/>
      <w:bookmarkEnd w:id="20973"/>
      <w:r>
        <w:rPr>
          <w:rFonts w:hint="cs"/>
          <w:rtl/>
        </w:rPr>
        <w:t xml:space="preserve"> </w:t>
      </w:r>
      <w:r>
        <w:rPr>
          <w:rtl/>
        </w:rPr>
        <w:t xml:space="preserve">משרתי </w:t>
      </w:r>
      <w:bookmarkStart w:id="20974" w:name="_ETM_Q45_715450"/>
      <w:bookmarkEnd w:id="20974"/>
      <w:r>
        <w:rPr>
          <w:rtl/>
        </w:rPr>
        <w:t xml:space="preserve">ומשרתות </w:t>
      </w:r>
      <w:bookmarkStart w:id="20975" w:name="_ETM_Q45_716019"/>
      <w:bookmarkEnd w:id="20975"/>
      <w:r>
        <w:rPr>
          <w:rtl/>
        </w:rPr>
        <w:t>המילואים</w:t>
      </w:r>
      <w:r>
        <w:rPr>
          <w:rFonts w:hint="cs"/>
          <w:rtl/>
        </w:rPr>
        <w:t>,</w:t>
      </w:r>
      <w:r>
        <w:rPr>
          <w:rtl/>
        </w:rPr>
        <w:t xml:space="preserve"> </w:t>
      </w:r>
      <w:bookmarkStart w:id="20976" w:name="_ETM_Q45_716530"/>
      <w:bookmarkEnd w:id="20976"/>
      <w:r>
        <w:rPr>
          <w:rtl/>
        </w:rPr>
        <w:t xml:space="preserve">מחרפים </w:t>
      </w:r>
      <w:bookmarkStart w:id="20977" w:name="_ETM_Q45_716980"/>
      <w:bookmarkEnd w:id="20977"/>
      <w:r>
        <w:rPr>
          <w:rtl/>
        </w:rPr>
        <w:t xml:space="preserve">את </w:t>
      </w:r>
      <w:bookmarkStart w:id="20978" w:name="_ETM_Q45_717100"/>
      <w:bookmarkEnd w:id="20978"/>
      <w:r>
        <w:rPr>
          <w:rtl/>
        </w:rPr>
        <w:t xml:space="preserve">נפשם </w:t>
      </w:r>
      <w:bookmarkStart w:id="20979" w:name="_ETM_Q45_717459"/>
      <w:bookmarkEnd w:id="20979"/>
      <w:r>
        <w:rPr>
          <w:rtl/>
        </w:rPr>
        <w:t xml:space="preserve">בשדה </w:t>
      </w:r>
      <w:bookmarkStart w:id="20980" w:name="_ETM_Q45_717760"/>
      <w:bookmarkEnd w:id="20980"/>
      <w:r>
        <w:rPr>
          <w:rtl/>
        </w:rPr>
        <w:t xml:space="preserve">הקרב </w:t>
      </w:r>
      <w:bookmarkStart w:id="20981" w:name="_ETM_Q45_718670"/>
      <w:bookmarkEnd w:id="20981"/>
      <w:r>
        <w:rPr>
          <w:rtl/>
        </w:rPr>
        <w:t xml:space="preserve">למען </w:t>
      </w:r>
      <w:bookmarkStart w:id="20982" w:name="_ETM_Q45_719120"/>
      <w:bookmarkEnd w:id="20982"/>
      <w:r>
        <w:rPr>
          <w:rtl/>
        </w:rPr>
        <w:t xml:space="preserve">ביטחונה </w:t>
      </w:r>
      <w:bookmarkStart w:id="20983" w:name="_ETM_Q45_719599"/>
      <w:bookmarkEnd w:id="20983"/>
      <w:r>
        <w:rPr>
          <w:rtl/>
        </w:rPr>
        <w:t xml:space="preserve">של </w:t>
      </w:r>
      <w:bookmarkStart w:id="20984" w:name="_ETM_Q45_719809"/>
      <w:bookmarkEnd w:id="20984"/>
      <w:r>
        <w:rPr>
          <w:rtl/>
        </w:rPr>
        <w:t xml:space="preserve">ישראל </w:t>
      </w:r>
      <w:bookmarkStart w:id="20985" w:name="_ETM_Q45_720170"/>
      <w:bookmarkEnd w:id="20985"/>
      <w:r>
        <w:rPr>
          <w:rFonts w:hint="cs"/>
          <w:rtl/>
        </w:rPr>
        <w:t>וה</w:t>
      </w:r>
      <w:bookmarkStart w:id="20986" w:name="_ETM_Q45_720260"/>
      <w:bookmarkEnd w:id="20986"/>
      <w:r>
        <w:rPr>
          <w:rtl/>
        </w:rPr>
        <w:t xml:space="preserve">שבת </w:t>
      </w:r>
      <w:bookmarkStart w:id="20987" w:name="_ETM_Q45_720650"/>
      <w:bookmarkEnd w:id="20987"/>
      <w:r>
        <w:rPr>
          <w:rtl/>
        </w:rPr>
        <w:t xml:space="preserve">החטופים </w:t>
      </w:r>
      <w:bookmarkStart w:id="20988" w:name="_ETM_Q45_721309"/>
      <w:bookmarkEnd w:id="20988"/>
      <w:r>
        <w:rPr>
          <w:rFonts w:hint="cs"/>
          <w:rtl/>
        </w:rPr>
        <w:t xml:space="preserve">ארצה, </w:t>
      </w:r>
      <w:bookmarkStart w:id="20989" w:name="_ETM_Q45_722459"/>
      <w:bookmarkEnd w:id="20989"/>
      <w:r>
        <w:rPr>
          <w:rtl/>
        </w:rPr>
        <w:t xml:space="preserve">זה </w:t>
      </w:r>
      <w:bookmarkStart w:id="20990" w:name="_ETM_Q45_722700"/>
      <w:bookmarkEnd w:id="20990"/>
      <w:r>
        <w:rPr>
          <w:rtl/>
        </w:rPr>
        <w:t xml:space="preserve">הזמן </w:t>
      </w:r>
      <w:bookmarkStart w:id="20991" w:name="_ETM_Q45_723029"/>
      <w:bookmarkEnd w:id="20991"/>
      <w:r>
        <w:rPr>
          <w:rtl/>
        </w:rPr>
        <w:t xml:space="preserve">של </w:t>
      </w:r>
      <w:bookmarkStart w:id="20992" w:name="_ETM_Q45_723179"/>
      <w:bookmarkEnd w:id="20992"/>
      <w:r>
        <w:rPr>
          <w:rtl/>
        </w:rPr>
        <w:t xml:space="preserve">כולנו </w:t>
      </w:r>
      <w:bookmarkStart w:id="20993" w:name="_ETM_Q45_723599"/>
      <w:bookmarkEnd w:id="20993"/>
      <w:r>
        <w:rPr>
          <w:rtl/>
        </w:rPr>
        <w:t xml:space="preserve">להמשיך </w:t>
      </w:r>
      <w:bookmarkStart w:id="20994" w:name="_ETM_Q45_723989"/>
      <w:bookmarkEnd w:id="20994"/>
      <w:r>
        <w:rPr>
          <w:rtl/>
        </w:rPr>
        <w:t xml:space="preserve">לחוקק </w:t>
      </w:r>
      <w:bookmarkStart w:id="20995" w:name="_ETM_Q45_724499"/>
      <w:bookmarkEnd w:id="20995"/>
      <w:r>
        <w:rPr>
          <w:rtl/>
        </w:rPr>
        <w:t xml:space="preserve">חוקים </w:t>
      </w:r>
      <w:bookmarkStart w:id="20996" w:name="_ETM_Q45_726050"/>
      <w:bookmarkEnd w:id="20996"/>
      <w:r>
        <w:rPr>
          <w:rtl/>
        </w:rPr>
        <w:t xml:space="preserve">ולגבש </w:t>
      </w:r>
      <w:bookmarkStart w:id="20997" w:name="_ETM_Q45_726650"/>
      <w:bookmarkEnd w:id="20997"/>
      <w:r>
        <w:rPr>
          <w:rtl/>
        </w:rPr>
        <w:t xml:space="preserve">את </w:t>
      </w:r>
      <w:bookmarkStart w:id="20998" w:name="_ETM_Q45_726830"/>
      <w:bookmarkEnd w:id="20998"/>
      <w:r>
        <w:rPr>
          <w:rtl/>
        </w:rPr>
        <w:t xml:space="preserve">ההטבות </w:t>
      </w:r>
      <w:bookmarkStart w:id="20999" w:name="_ETM_Q45_727280"/>
      <w:bookmarkEnd w:id="20999"/>
      <w:r>
        <w:rPr>
          <w:rtl/>
        </w:rPr>
        <w:t>וה</w:t>
      </w:r>
      <w:r>
        <w:rPr>
          <w:rFonts w:hint="cs"/>
          <w:rtl/>
        </w:rPr>
        <w:t>ה</w:t>
      </w:r>
      <w:r>
        <w:rPr>
          <w:rtl/>
        </w:rPr>
        <w:t xml:space="preserve">קלות </w:t>
      </w:r>
      <w:bookmarkStart w:id="21000" w:name="_ETM_Q45_727790"/>
      <w:bookmarkEnd w:id="21000"/>
      <w:r>
        <w:rPr>
          <w:rtl/>
        </w:rPr>
        <w:t>עבורם</w:t>
      </w:r>
      <w:r>
        <w:rPr>
          <w:rFonts w:hint="cs"/>
          <w:rtl/>
        </w:rPr>
        <w:t>.</w:t>
      </w:r>
      <w:r>
        <w:rPr>
          <w:rtl/>
        </w:rPr>
        <w:t xml:space="preserve"> </w:t>
      </w:r>
      <w:bookmarkStart w:id="21001" w:name="_ETM_Q45_729260"/>
      <w:bookmarkEnd w:id="21001"/>
      <w:r>
        <w:rPr>
          <w:rtl/>
        </w:rPr>
        <w:t xml:space="preserve">כהנהגה </w:t>
      </w:r>
      <w:bookmarkStart w:id="21002" w:name="_ETM_Q45_730190"/>
      <w:bookmarkEnd w:id="21002"/>
      <w:r>
        <w:rPr>
          <w:rtl/>
        </w:rPr>
        <w:t xml:space="preserve">אנחנו </w:t>
      </w:r>
      <w:bookmarkStart w:id="21003" w:name="_ETM_Q45_730520"/>
      <w:bookmarkEnd w:id="21003"/>
      <w:r>
        <w:rPr>
          <w:rtl/>
        </w:rPr>
        <w:t>מש</w:t>
      </w:r>
      <w:r w:rsidR="002F1727">
        <w:rPr>
          <w:rFonts w:hint="cs"/>
          <w:rtl/>
        </w:rPr>
        <w:t>לב</w:t>
      </w:r>
      <w:r>
        <w:rPr>
          <w:rtl/>
        </w:rPr>
        <w:t xml:space="preserve">ים </w:t>
      </w:r>
      <w:bookmarkStart w:id="21004" w:name="_ETM_Q45_731059"/>
      <w:bookmarkEnd w:id="21004"/>
      <w:r>
        <w:rPr>
          <w:rtl/>
        </w:rPr>
        <w:t xml:space="preserve">ידיים </w:t>
      </w:r>
      <w:bookmarkStart w:id="21005" w:name="_ETM_Q45_731929"/>
      <w:bookmarkEnd w:id="21005"/>
      <w:r>
        <w:rPr>
          <w:rtl/>
        </w:rPr>
        <w:t xml:space="preserve">ופועלים </w:t>
      </w:r>
      <w:bookmarkStart w:id="21006" w:name="_ETM_Q45_732470"/>
      <w:bookmarkEnd w:id="21006"/>
      <w:r>
        <w:rPr>
          <w:rtl/>
        </w:rPr>
        <w:t xml:space="preserve">למען </w:t>
      </w:r>
      <w:bookmarkStart w:id="21007" w:name="_ETM_Q45_732830"/>
      <w:bookmarkEnd w:id="21007"/>
      <w:r>
        <w:rPr>
          <w:rtl/>
        </w:rPr>
        <w:t xml:space="preserve">האזרחים </w:t>
      </w:r>
      <w:bookmarkStart w:id="21008" w:name="_ETM_Q45_733400"/>
      <w:bookmarkEnd w:id="21008"/>
      <w:r>
        <w:rPr>
          <w:rtl/>
        </w:rPr>
        <w:t xml:space="preserve">בשעתם </w:t>
      </w:r>
      <w:bookmarkStart w:id="21009" w:name="_ETM_Q45_733940"/>
      <w:bookmarkEnd w:id="21009"/>
      <w:r>
        <w:rPr>
          <w:rtl/>
        </w:rPr>
        <w:t>הקשה</w:t>
      </w:r>
      <w:r>
        <w:rPr>
          <w:rFonts w:hint="cs"/>
          <w:rtl/>
        </w:rPr>
        <w:t>.</w:t>
      </w:r>
      <w:r>
        <w:rPr>
          <w:rtl/>
        </w:rPr>
        <w:t xml:space="preserve"> </w:t>
      </w:r>
      <w:bookmarkStart w:id="21010" w:name="_ETM_Q45_734780"/>
      <w:bookmarkEnd w:id="21010"/>
      <w:r>
        <w:rPr>
          <w:rtl/>
        </w:rPr>
        <w:t xml:space="preserve">שיתוף </w:t>
      </w:r>
      <w:bookmarkStart w:id="21011" w:name="_ETM_Q45_735230"/>
      <w:bookmarkEnd w:id="21011"/>
      <w:r>
        <w:rPr>
          <w:rtl/>
        </w:rPr>
        <w:t xml:space="preserve">פעולה </w:t>
      </w:r>
      <w:bookmarkStart w:id="21012" w:name="_ETM_Q45_735559"/>
      <w:bookmarkEnd w:id="21012"/>
      <w:r>
        <w:rPr>
          <w:rtl/>
        </w:rPr>
        <w:t>ב</w:t>
      </w:r>
      <w:r>
        <w:rPr>
          <w:rFonts w:hint="cs"/>
          <w:rtl/>
        </w:rPr>
        <w:t>ין</w:t>
      </w:r>
      <w:r>
        <w:rPr>
          <w:rtl/>
        </w:rPr>
        <w:t xml:space="preserve"> </w:t>
      </w:r>
      <w:bookmarkStart w:id="21013" w:name="_ETM_Q45_735989"/>
      <w:bookmarkEnd w:id="21013"/>
      <w:r>
        <w:rPr>
          <w:rtl/>
        </w:rPr>
        <w:t xml:space="preserve">אופוזיציה </w:t>
      </w:r>
      <w:bookmarkStart w:id="21014" w:name="_ETM_Q45_736440"/>
      <w:bookmarkEnd w:id="21014"/>
      <w:r>
        <w:rPr>
          <w:rFonts w:hint="cs"/>
          <w:rtl/>
        </w:rPr>
        <w:t>ל</w:t>
      </w:r>
      <w:r>
        <w:rPr>
          <w:rtl/>
        </w:rPr>
        <w:t xml:space="preserve">קואליציה </w:t>
      </w:r>
      <w:bookmarkStart w:id="21015" w:name="_ETM_Q45_737490"/>
      <w:bookmarkEnd w:id="21015"/>
      <w:r>
        <w:rPr>
          <w:rtl/>
        </w:rPr>
        <w:t xml:space="preserve">לטובת </w:t>
      </w:r>
      <w:bookmarkStart w:id="21016" w:name="_ETM_Q45_738030"/>
      <w:bookmarkEnd w:id="21016"/>
      <w:r>
        <w:rPr>
          <w:rtl/>
        </w:rPr>
        <w:t xml:space="preserve">המאמץ </w:t>
      </w:r>
      <w:bookmarkStart w:id="21017" w:name="_ETM_Q45_738479"/>
      <w:bookmarkEnd w:id="21017"/>
      <w:r>
        <w:rPr>
          <w:rtl/>
        </w:rPr>
        <w:t xml:space="preserve">המלחמתי </w:t>
      </w:r>
      <w:bookmarkStart w:id="21018" w:name="_ETM_Q45_739110"/>
      <w:bookmarkEnd w:id="21018"/>
      <w:r>
        <w:rPr>
          <w:rtl/>
        </w:rPr>
        <w:t xml:space="preserve">הוא </w:t>
      </w:r>
      <w:bookmarkStart w:id="21019" w:name="_ETM_Q45_739199"/>
      <w:bookmarkEnd w:id="21019"/>
      <w:r>
        <w:rPr>
          <w:rtl/>
        </w:rPr>
        <w:t xml:space="preserve">הכרחי </w:t>
      </w:r>
      <w:bookmarkStart w:id="21020" w:name="_ETM_Q45_739559"/>
      <w:bookmarkEnd w:id="21020"/>
      <w:r>
        <w:rPr>
          <w:rtl/>
        </w:rPr>
        <w:t xml:space="preserve">לניצחון </w:t>
      </w:r>
      <w:bookmarkStart w:id="21021" w:name="_ETM_Q45_740580"/>
      <w:bookmarkEnd w:id="21021"/>
      <w:r>
        <w:rPr>
          <w:rtl/>
        </w:rPr>
        <w:t xml:space="preserve">שכולנו </w:t>
      </w:r>
      <w:bookmarkStart w:id="21022" w:name="_ETM_Q45_741509"/>
      <w:bookmarkEnd w:id="21022"/>
      <w:r>
        <w:rPr>
          <w:rtl/>
        </w:rPr>
        <w:t xml:space="preserve">מייחלים </w:t>
      </w:r>
      <w:bookmarkStart w:id="21023" w:name="_ETM_Q45_742050"/>
      <w:bookmarkEnd w:id="21023"/>
      <w:r>
        <w:rPr>
          <w:rtl/>
        </w:rPr>
        <w:t>לו</w:t>
      </w:r>
      <w:r>
        <w:rPr>
          <w:rFonts w:hint="cs"/>
          <w:rtl/>
        </w:rPr>
        <w:t>.</w:t>
      </w:r>
      <w:bookmarkStart w:id="21024" w:name="_ETM_Q45_740000"/>
      <w:bookmarkStart w:id="21025" w:name="_ETM_Q45_742750"/>
      <w:bookmarkEnd w:id="21024"/>
      <w:bookmarkEnd w:id="21025"/>
      <w:r>
        <w:rPr>
          <w:rFonts w:hint="cs"/>
          <w:rtl/>
        </w:rPr>
        <w:t xml:space="preserve"> </w:t>
      </w:r>
      <w:r>
        <w:rPr>
          <w:rtl/>
        </w:rPr>
        <w:t xml:space="preserve">אמירה </w:t>
      </w:r>
      <w:bookmarkStart w:id="21026" w:name="_ETM_Q45_743169"/>
      <w:bookmarkEnd w:id="21026"/>
      <w:r>
        <w:rPr>
          <w:rtl/>
        </w:rPr>
        <w:t xml:space="preserve">זו </w:t>
      </w:r>
      <w:bookmarkStart w:id="21027" w:name="_ETM_Q45_743470"/>
      <w:bookmarkEnd w:id="21027"/>
      <w:r>
        <w:rPr>
          <w:rtl/>
        </w:rPr>
        <w:t xml:space="preserve">של </w:t>
      </w:r>
      <w:bookmarkStart w:id="21028" w:name="_ETM_Q45_743650"/>
      <w:bookmarkEnd w:id="21028"/>
      <w:r>
        <w:rPr>
          <w:rtl/>
        </w:rPr>
        <w:t xml:space="preserve">שיתוף </w:t>
      </w:r>
      <w:bookmarkStart w:id="21029" w:name="_ETM_Q45_744040"/>
      <w:bookmarkEnd w:id="21029"/>
      <w:r>
        <w:rPr>
          <w:rtl/>
        </w:rPr>
        <w:t xml:space="preserve">פעולה </w:t>
      </w:r>
      <w:bookmarkStart w:id="21030" w:name="_ETM_Q45_744980"/>
      <w:bookmarkEnd w:id="21030"/>
      <w:r>
        <w:rPr>
          <w:rFonts w:hint="cs"/>
          <w:rtl/>
        </w:rPr>
        <w:t xml:space="preserve">למען </w:t>
      </w:r>
      <w:bookmarkStart w:id="21031" w:name="_ETM_Q45_746710"/>
      <w:bookmarkEnd w:id="21031"/>
      <w:r>
        <w:rPr>
          <w:rtl/>
        </w:rPr>
        <w:t xml:space="preserve">משרתות </w:t>
      </w:r>
      <w:bookmarkStart w:id="21032" w:name="_ETM_Q45_747220"/>
      <w:bookmarkEnd w:id="21032"/>
      <w:r>
        <w:rPr>
          <w:rtl/>
        </w:rPr>
        <w:t xml:space="preserve">המילואים </w:t>
      </w:r>
      <w:bookmarkStart w:id="21033" w:name="_ETM_Q45_748300"/>
      <w:bookmarkEnd w:id="21033"/>
      <w:r>
        <w:rPr>
          <w:rFonts w:hint="cs"/>
          <w:rtl/>
        </w:rPr>
        <w:t xml:space="preserve">שיוצאת היום </w:t>
      </w:r>
      <w:r>
        <w:rPr>
          <w:rtl/>
        </w:rPr>
        <w:t xml:space="preserve">מהבית </w:t>
      </w:r>
      <w:bookmarkStart w:id="21034" w:name="_ETM_Q45_749199"/>
      <w:bookmarkEnd w:id="21034"/>
      <w:r>
        <w:rPr>
          <w:rtl/>
        </w:rPr>
        <w:t xml:space="preserve">הזה </w:t>
      </w:r>
      <w:bookmarkStart w:id="21035" w:name="_ETM_Q45_749379"/>
      <w:bookmarkStart w:id="21036" w:name="_ETM_Q45_749830"/>
      <w:bookmarkStart w:id="21037" w:name="_ETM_Q45_750099"/>
      <w:bookmarkEnd w:id="21035"/>
      <w:bookmarkEnd w:id="21036"/>
      <w:bookmarkEnd w:id="21037"/>
      <w:r>
        <w:rPr>
          <w:rtl/>
        </w:rPr>
        <w:t xml:space="preserve">היא </w:t>
      </w:r>
      <w:bookmarkStart w:id="21038" w:name="_ETM_Q45_750160"/>
      <w:bookmarkEnd w:id="21038"/>
      <w:r>
        <w:rPr>
          <w:rtl/>
        </w:rPr>
        <w:t xml:space="preserve">חשובה </w:t>
      </w:r>
      <w:bookmarkStart w:id="21039" w:name="_ETM_Q45_750639"/>
      <w:bookmarkEnd w:id="21039"/>
      <w:r>
        <w:rPr>
          <w:rtl/>
        </w:rPr>
        <w:t>מאוד</w:t>
      </w:r>
      <w:r>
        <w:rPr>
          <w:rFonts w:hint="cs"/>
          <w:rtl/>
        </w:rPr>
        <w:t>.</w:t>
      </w:r>
      <w:r>
        <w:rPr>
          <w:rtl/>
        </w:rPr>
        <w:t xml:space="preserve"> </w:t>
      </w:r>
      <w:bookmarkStart w:id="21040" w:name="_ETM_Q45_751449"/>
      <w:bookmarkEnd w:id="21040"/>
      <w:r>
        <w:rPr>
          <w:rtl/>
        </w:rPr>
        <w:t xml:space="preserve">כולנו </w:t>
      </w:r>
      <w:bookmarkStart w:id="21041" w:name="_ETM_Q45_751900"/>
      <w:bookmarkEnd w:id="21041"/>
      <w:r>
        <w:rPr>
          <w:rtl/>
        </w:rPr>
        <w:t>חזית</w:t>
      </w:r>
      <w:r>
        <w:rPr>
          <w:rFonts w:hint="cs"/>
          <w:rtl/>
        </w:rPr>
        <w:t xml:space="preserve"> אחת</w:t>
      </w:r>
      <w:bookmarkStart w:id="21042" w:name="_ETM_Q45_752319"/>
      <w:bookmarkEnd w:id="21042"/>
      <w:r>
        <w:rPr>
          <w:rtl/>
        </w:rPr>
        <w:t xml:space="preserve"> </w:t>
      </w:r>
      <w:bookmarkStart w:id="21043" w:name="_ETM_Q45_753190"/>
      <w:bookmarkEnd w:id="21043"/>
      <w:r>
        <w:rPr>
          <w:rtl/>
        </w:rPr>
        <w:t xml:space="preserve">חזקה </w:t>
      </w:r>
      <w:bookmarkStart w:id="21044" w:name="_ETM_Q45_753879"/>
      <w:bookmarkEnd w:id="21044"/>
      <w:r>
        <w:rPr>
          <w:rtl/>
        </w:rPr>
        <w:t>ומאוחדת</w:t>
      </w:r>
      <w:r>
        <w:rPr>
          <w:rFonts w:hint="cs"/>
          <w:rtl/>
        </w:rPr>
        <w:t>.</w:t>
      </w:r>
      <w:r>
        <w:rPr>
          <w:rtl/>
        </w:rPr>
        <w:t xml:space="preserve"> </w:t>
      </w:r>
      <w:bookmarkStart w:id="21045" w:name="_ETM_Q45_754509"/>
      <w:bookmarkEnd w:id="21045"/>
      <w:r>
        <w:rPr>
          <w:rtl/>
        </w:rPr>
        <w:t xml:space="preserve">תודה </w:t>
      </w:r>
      <w:bookmarkStart w:id="21046" w:name="_ETM_Q45_754750"/>
      <w:bookmarkEnd w:id="21046"/>
      <w:r>
        <w:rPr>
          <w:rtl/>
        </w:rPr>
        <w:t>רבה</w:t>
      </w:r>
      <w:r>
        <w:rPr>
          <w:rFonts w:hint="cs"/>
          <w:rtl/>
        </w:rPr>
        <w:t>.</w:t>
      </w:r>
    </w:p>
    <w:p w:rsidR="00D239D8" w:rsidRDefault="00D239D8" w:rsidP="00BA01A1">
      <w:pPr>
        <w:rPr>
          <w:rtl/>
        </w:rPr>
      </w:pPr>
      <w:bookmarkStart w:id="21047" w:name="_ETM_Q45_754000"/>
      <w:bookmarkEnd w:id="21047"/>
    </w:p>
    <w:p w:rsidR="00D239D8" w:rsidRDefault="00D239D8" w:rsidP="00BA01A1">
      <w:pPr>
        <w:pStyle w:val="af6"/>
        <w:keepNext/>
        <w:rPr>
          <w:rtl/>
        </w:rPr>
      </w:pPr>
      <w:bookmarkStart w:id="21048" w:name="ET_yor_6597_31"/>
      <w:r w:rsidRPr="00F5003D">
        <w:rPr>
          <w:rStyle w:val="TagStyle"/>
          <w:rtl/>
        </w:rPr>
        <w:t xml:space="preserve"> &lt;&lt; יור &gt;&gt; </w:t>
      </w:r>
      <w:r>
        <w:rPr>
          <w:rtl/>
        </w:rPr>
        <w:t>היו"ר מאיר כהן:</w:t>
      </w:r>
      <w:r w:rsidRPr="00F5003D">
        <w:rPr>
          <w:rStyle w:val="TagStyle"/>
          <w:rtl/>
        </w:rPr>
        <w:t xml:space="preserve"> &lt;&lt; יור &gt;&gt;</w:t>
      </w:r>
      <w:r>
        <w:rPr>
          <w:rtl/>
        </w:rPr>
        <w:t xml:space="preserve">   </w:t>
      </w:r>
      <w:bookmarkEnd w:id="21048"/>
    </w:p>
    <w:p w:rsidR="00D239D8" w:rsidRDefault="00D239D8" w:rsidP="003F2F35">
      <w:pPr>
        <w:rPr>
          <w:rtl/>
        </w:rPr>
      </w:pPr>
    </w:p>
    <w:p w:rsidR="00D239D8" w:rsidRDefault="00D239D8" w:rsidP="00BA01A1">
      <w:pPr>
        <w:rPr>
          <w:rtl/>
        </w:rPr>
      </w:pPr>
      <w:bookmarkStart w:id="21049" w:name="_ETM_Q45_756000"/>
      <w:bookmarkStart w:id="21050" w:name="_ETM_Q45_755000"/>
      <w:bookmarkStart w:id="21051" w:name="_ETM_Q45_755800"/>
      <w:bookmarkEnd w:id="21049"/>
      <w:bookmarkEnd w:id="21050"/>
      <w:bookmarkEnd w:id="21051"/>
      <w:r>
        <w:rPr>
          <w:rtl/>
        </w:rPr>
        <w:t xml:space="preserve">תודה </w:t>
      </w:r>
      <w:bookmarkStart w:id="21052" w:name="_ETM_Q45_756069"/>
      <w:bookmarkEnd w:id="21052"/>
      <w:r>
        <w:rPr>
          <w:rtl/>
        </w:rPr>
        <w:t>רבה</w:t>
      </w:r>
      <w:r>
        <w:rPr>
          <w:rFonts w:hint="cs"/>
          <w:rtl/>
        </w:rPr>
        <w:t>,</w:t>
      </w:r>
      <w:r>
        <w:rPr>
          <w:rtl/>
        </w:rPr>
        <w:t xml:space="preserve"> </w:t>
      </w:r>
      <w:bookmarkStart w:id="21053" w:name="_ETM_Q45_756279"/>
      <w:bookmarkEnd w:id="21053"/>
      <w:r>
        <w:rPr>
          <w:rtl/>
        </w:rPr>
        <w:t>אדוני</w:t>
      </w:r>
      <w:r>
        <w:rPr>
          <w:rFonts w:hint="cs"/>
          <w:rtl/>
        </w:rPr>
        <w:t>.</w:t>
      </w:r>
      <w:r>
        <w:rPr>
          <w:rtl/>
        </w:rPr>
        <w:t xml:space="preserve"> </w:t>
      </w:r>
      <w:bookmarkStart w:id="21054" w:name="_ETM_Q45_756669"/>
      <w:bookmarkEnd w:id="21054"/>
      <w:r>
        <w:rPr>
          <w:rtl/>
        </w:rPr>
        <w:t xml:space="preserve">ביקש </w:t>
      </w:r>
      <w:bookmarkStart w:id="21055" w:name="_ETM_Q45_757270"/>
      <w:bookmarkEnd w:id="21055"/>
      <w:r>
        <w:rPr>
          <w:rtl/>
        </w:rPr>
        <w:t xml:space="preserve">להתנגד </w:t>
      </w:r>
      <w:bookmarkStart w:id="21056" w:name="_ETM_Q45_758080"/>
      <w:bookmarkEnd w:id="21056"/>
      <w:r>
        <w:rPr>
          <w:rtl/>
        </w:rPr>
        <w:t>ל</w:t>
      </w:r>
      <w:r>
        <w:rPr>
          <w:rFonts w:hint="cs"/>
          <w:rtl/>
        </w:rPr>
        <w:t xml:space="preserve">הצעת החוק נאור </w:t>
      </w:r>
      <w:bookmarkStart w:id="21057" w:name="_ETM_Q45_758529"/>
      <w:bookmarkStart w:id="21058" w:name="_ETM_Q45_758620"/>
      <w:bookmarkStart w:id="21059" w:name="_ETM_Q45_759189"/>
      <w:bookmarkStart w:id="21060" w:name="_ETM_Q45_759340"/>
      <w:bookmarkEnd w:id="21057"/>
      <w:bookmarkEnd w:id="21058"/>
      <w:bookmarkEnd w:id="21059"/>
      <w:bookmarkEnd w:id="21060"/>
      <w:r>
        <w:rPr>
          <w:rtl/>
        </w:rPr>
        <w:t>שירי</w:t>
      </w:r>
      <w:r>
        <w:rPr>
          <w:rFonts w:hint="cs"/>
          <w:rtl/>
        </w:rPr>
        <w:t>,</w:t>
      </w:r>
      <w:r>
        <w:rPr>
          <w:rtl/>
        </w:rPr>
        <w:t xml:space="preserve"> </w:t>
      </w:r>
      <w:bookmarkStart w:id="21061" w:name="_ETM_Q45_759729"/>
      <w:bookmarkEnd w:id="21061"/>
      <w:r>
        <w:rPr>
          <w:rtl/>
        </w:rPr>
        <w:t>בבקשה</w:t>
      </w:r>
      <w:r>
        <w:rPr>
          <w:rFonts w:hint="cs"/>
          <w:rtl/>
        </w:rPr>
        <w:t xml:space="preserve">. </w:t>
      </w:r>
      <w:bookmarkStart w:id="21062" w:name="_ETM_Q45_747300"/>
      <w:bookmarkEnd w:id="21062"/>
    </w:p>
    <w:p w:rsidR="00D239D8" w:rsidRDefault="00D239D8" w:rsidP="00BA01A1">
      <w:pPr>
        <w:rPr>
          <w:rtl/>
        </w:rPr>
      </w:pPr>
    </w:p>
    <w:p w:rsidR="00D239D8" w:rsidRDefault="00D239D8" w:rsidP="00BA01A1">
      <w:pPr>
        <w:pStyle w:val="af5"/>
        <w:keepNext/>
        <w:rPr>
          <w:rtl/>
        </w:rPr>
      </w:pPr>
      <w:bookmarkStart w:id="21063" w:name="ET_interruption_6458_32"/>
      <w:r w:rsidRPr="00F5003D">
        <w:rPr>
          <w:rStyle w:val="TagStyle"/>
          <w:rtl/>
        </w:rPr>
        <w:t xml:space="preserve"> &lt;&lt; קריאה &gt;&gt; </w:t>
      </w:r>
      <w:r>
        <w:rPr>
          <w:rtl/>
        </w:rPr>
        <w:t>שר החינוך יואב קיש:</w:t>
      </w:r>
      <w:r w:rsidRPr="00F5003D">
        <w:rPr>
          <w:rStyle w:val="TagStyle"/>
          <w:rtl/>
        </w:rPr>
        <w:t xml:space="preserve"> &lt;&lt; קריאה &gt;&gt;</w:t>
      </w:r>
      <w:r>
        <w:rPr>
          <w:rtl/>
        </w:rPr>
        <w:t xml:space="preserve">   </w:t>
      </w:r>
      <w:bookmarkEnd w:id="21063"/>
    </w:p>
    <w:p w:rsidR="00D239D8" w:rsidRDefault="00D239D8" w:rsidP="003F2F35">
      <w:pPr>
        <w:rPr>
          <w:rtl/>
        </w:rPr>
      </w:pPr>
    </w:p>
    <w:p w:rsidR="00D239D8" w:rsidRDefault="00D239D8" w:rsidP="00BA01A1">
      <w:pPr>
        <w:rPr>
          <w:rtl/>
        </w:rPr>
      </w:pPr>
      <w:r>
        <w:rPr>
          <w:rFonts w:hint="cs"/>
          <w:rtl/>
        </w:rPr>
        <w:t>מה אתה מתנגד?</w:t>
      </w:r>
    </w:p>
    <w:p w:rsidR="00D239D8" w:rsidRDefault="00D239D8" w:rsidP="00BA01A1">
      <w:pPr>
        <w:rPr>
          <w:rtl/>
        </w:rPr>
      </w:pPr>
    </w:p>
    <w:p w:rsidR="00D239D8" w:rsidRDefault="00D239D8" w:rsidP="00BA01A1">
      <w:pPr>
        <w:pStyle w:val="af5"/>
        <w:keepNext/>
        <w:rPr>
          <w:rtl/>
        </w:rPr>
      </w:pPr>
      <w:bookmarkStart w:id="21064" w:name="ET_interruption_6361_33"/>
      <w:r w:rsidRPr="00F5003D">
        <w:rPr>
          <w:rStyle w:val="TagStyle"/>
          <w:rtl/>
        </w:rPr>
        <w:t xml:space="preserve"> &lt;&lt; קריאה &gt;&gt; </w:t>
      </w:r>
      <w:r>
        <w:rPr>
          <w:rtl/>
        </w:rPr>
        <w:t>נאור שירי (יש עתיד):</w:t>
      </w:r>
      <w:r w:rsidRPr="00F5003D">
        <w:rPr>
          <w:rStyle w:val="TagStyle"/>
          <w:rtl/>
        </w:rPr>
        <w:t xml:space="preserve"> &lt;&lt; קריאה &gt;&gt;</w:t>
      </w:r>
      <w:r>
        <w:rPr>
          <w:rtl/>
        </w:rPr>
        <w:t xml:space="preserve">   </w:t>
      </w:r>
      <w:bookmarkEnd w:id="21064"/>
    </w:p>
    <w:p w:rsidR="00D239D8" w:rsidRDefault="00D239D8" w:rsidP="003F2F35">
      <w:pPr>
        <w:rPr>
          <w:rtl/>
        </w:rPr>
      </w:pPr>
    </w:p>
    <w:p w:rsidR="00D239D8" w:rsidRDefault="00D239D8" w:rsidP="00BA01A1">
      <w:pPr>
        <w:rPr>
          <w:rtl/>
        </w:rPr>
      </w:pPr>
      <w:r>
        <w:rPr>
          <w:rFonts w:hint="cs"/>
          <w:rtl/>
        </w:rPr>
        <w:t xml:space="preserve">תכף תשמע. </w:t>
      </w:r>
    </w:p>
    <w:p w:rsidR="00D239D8" w:rsidRDefault="00D239D8" w:rsidP="00BA01A1">
      <w:pPr>
        <w:rPr>
          <w:rtl/>
        </w:rPr>
      </w:pPr>
      <w:bookmarkStart w:id="21065" w:name="_ETM_Q45_767000"/>
      <w:bookmarkEnd w:id="21065"/>
    </w:p>
    <w:p w:rsidR="00D239D8" w:rsidRDefault="00D239D8" w:rsidP="00BA01A1">
      <w:pPr>
        <w:pStyle w:val="af6"/>
        <w:keepNext/>
        <w:rPr>
          <w:rtl/>
        </w:rPr>
      </w:pPr>
      <w:r w:rsidRPr="00F5003D">
        <w:rPr>
          <w:rStyle w:val="TagStyle"/>
          <w:rtl/>
        </w:rPr>
        <w:t xml:space="preserve"> &lt;&lt; יור &gt;&gt; </w:t>
      </w:r>
      <w:r>
        <w:rPr>
          <w:rtl/>
        </w:rPr>
        <w:t>היו"ר מאיר כהן:</w:t>
      </w:r>
      <w:r w:rsidRPr="00F5003D">
        <w:rPr>
          <w:rStyle w:val="TagStyle"/>
          <w:rtl/>
        </w:rPr>
        <w:t xml:space="preserve"> &lt;&lt; יור &gt;&gt;</w:t>
      </w:r>
      <w:r>
        <w:rPr>
          <w:rtl/>
        </w:rPr>
        <w:t xml:space="preserve">   </w:t>
      </w:r>
    </w:p>
    <w:p w:rsidR="00D239D8" w:rsidRDefault="00D239D8" w:rsidP="003F2F35">
      <w:pPr>
        <w:rPr>
          <w:rtl/>
        </w:rPr>
      </w:pPr>
    </w:p>
    <w:p w:rsidR="00D239D8" w:rsidRDefault="00D239D8" w:rsidP="00BA01A1">
      <w:pPr>
        <w:rPr>
          <w:rtl/>
        </w:rPr>
      </w:pPr>
      <w:r>
        <w:rPr>
          <w:rFonts w:hint="cs"/>
          <w:rtl/>
        </w:rPr>
        <w:t xml:space="preserve">שלוש דקות לרשותך. </w:t>
      </w:r>
    </w:p>
    <w:p w:rsidR="00D239D8" w:rsidRDefault="00D239D8" w:rsidP="00BA01A1">
      <w:pPr>
        <w:rPr>
          <w:rtl/>
        </w:rPr>
      </w:pPr>
    </w:p>
    <w:p w:rsidR="00D239D8" w:rsidRDefault="00D239D8" w:rsidP="00BA01A1">
      <w:pPr>
        <w:pStyle w:val="a4"/>
        <w:keepNext/>
        <w:rPr>
          <w:rtl/>
        </w:rPr>
      </w:pPr>
      <w:bookmarkStart w:id="21066" w:name="ET_speaker_6361_35"/>
      <w:r w:rsidRPr="00F5003D">
        <w:rPr>
          <w:rStyle w:val="TagStyle"/>
          <w:rtl/>
        </w:rPr>
        <w:t xml:space="preserve"> &lt;&lt; דובר &gt;&gt; </w:t>
      </w:r>
      <w:bookmarkStart w:id="21067" w:name="_Toc170988280"/>
      <w:bookmarkStart w:id="21068" w:name="_Toc170988772"/>
      <w:r>
        <w:rPr>
          <w:rtl/>
        </w:rPr>
        <w:t>נאור שירי (יש עתיד):</w:t>
      </w:r>
      <w:bookmarkEnd w:id="21067"/>
      <w:bookmarkEnd w:id="21068"/>
      <w:r w:rsidRPr="00F5003D">
        <w:rPr>
          <w:rStyle w:val="TagStyle"/>
          <w:rtl/>
        </w:rPr>
        <w:t xml:space="preserve"> &lt;&lt; דובר &gt;&gt;</w:t>
      </w:r>
      <w:r>
        <w:rPr>
          <w:rtl/>
        </w:rPr>
        <w:t xml:space="preserve">   </w:t>
      </w:r>
      <w:bookmarkEnd w:id="21066"/>
    </w:p>
    <w:p w:rsidR="00D239D8" w:rsidRDefault="00D239D8" w:rsidP="003F2F35">
      <w:pPr>
        <w:rPr>
          <w:rtl/>
        </w:rPr>
      </w:pPr>
    </w:p>
    <w:p w:rsidR="00D239D8" w:rsidRDefault="00D239D8" w:rsidP="002F1727">
      <w:pPr>
        <w:rPr>
          <w:rtl/>
        </w:rPr>
      </w:pPr>
      <w:bookmarkStart w:id="21069" w:name="_ETM_Q45_764110"/>
      <w:bookmarkStart w:id="21070" w:name="_ETM_Q45_769179"/>
      <w:bookmarkStart w:id="21071" w:name="_ETM_Q45_769569"/>
      <w:bookmarkStart w:id="21072" w:name="_ETM_Q45_769779"/>
      <w:bookmarkEnd w:id="21069"/>
      <w:bookmarkEnd w:id="21070"/>
      <w:bookmarkEnd w:id="21071"/>
      <w:bookmarkEnd w:id="21072"/>
      <w:r>
        <w:rPr>
          <w:rtl/>
        </w:rPr>
        <w:t xml:space="preserve">תודה </w:t>
      </w:r>
      <w:bookmarkStart w:id="21073" w:name="_ETM_Q45_769960"/>
      <w:bookmarkEnd w:id="21073"/>
      <w:r>
        <w:rPr>
          <w:rtl/>
        </w:rPr>
        <w:t>רבה</w:t>
      </w:r>
      <w:r>
        <w:rPr>
          <w:rFonts w:hint="cs"/>
          <w:rtl/>
        </w:rPr>
        <w:t>,</w:t>
      </w:r>
      <w:r>
        <w:rPr>
          <w:rtl/>
        </w:rPr>
        <w:t xml:space="preserve"> </w:t>
      </w:r>
      <w:bookmarkStart w:id="21074" w:name="_ETM_Q45_770169"/>
      <w:bookmarkEnd w:id="21074"/>
      <w:r>
        <w:rPr>
          <w:rtl/>
        </w:rPr>
        <w:t xml:space="preserve">אדוני </w:t>
      </w:r>
      <w:bookmarkStart w:id="21075" w:name="_ETM_Q45_770469"/>
      <w:bookmarkEnd w:id="21075"/>
      <w:r>
        <w:rPr>
          <w:rtl/>
        </w:rPr>
        <w:t>היושב-ראש</w:t>
      </w:r>
      <w:r>
        <w:rPr>
          <w:rFonts w:hint="cs"/>
          <w:rtl/>
        </w:rPr>
        <w:t>.</w:t>
      </w:r>
      <w:r>
        <w:rPr>
          <w:rtl/>
        </w:rPr>
        <w:t xml:space="preserve"> </w:t>
      </w:r>
      <w:bookmarkStart w:id="21076" w:name="_ETM_Q45_771189"/>
      <w:bookmarkEnd w:id="21076"/>
      <w:r>
        <w:rPr>
          <w:rtl/>
        </w:rPr>
        <w:t xml:space="preserve">אני </w:t>
      </w:r>
      <w:bookmarkStart w:id="21077" w:name="_ETM_Q45_771340"/>
      <w:bookmarkEnd w:id="21077"/>
      <w:r>
        <w:rPr>
          <w:rtl/>
        </w:rPr>
        <w:t xml:space="preserve">מתנגד </w:t>
      </w:r>
      <w:bookmarkStart w:id="21078" w:name="_ETM_Q45_771759"/>
      <w:bookmarkEnd w:id="21078"/>
      <w:r>
        <w:rPr>
          <w:rtl/>
        </w:rPr>
        <w:t xml:space="preserve">להצעת </w:t>
      </w:r>
      <w:bookmarkStart w:id="21079" w:name="_ETM_Q45_772270"/>
      <w:bookmarkEnd w:id="21079"/>
      <w:r>
        <w:rPr>
          <w:rtl/>
        </w:rPr>
        <w:t xml:space="preserve">החוק </w:t>
      </w:r>
      <w:bookmarkStart w:id="21080" w:name="_ETM_Q45_772749"/>
      <w:bookmarkEnd w:id="21080"/>
      <w:r>
        <w:rPr>
          <w:rtl/>
        </w:rPr>
        <w:t>הזו</w:t>
      </w:r>
      <w:r>
        <w:rPr>
          <w:rFonts w:hint="cs"/>
          <w:rtl/>
        </w:rPr>
        <w:t>,</w:t>
      </w:r>
      <w:r>
        <w:rPr>
          <w:rtl/>
        </w:rPr>
        <w:t xml:space="preserve"> </w:t>
      </w:r>
      <w:bookmarkStart w:id="21081" w:name="_ETM_Q45_772990"/>
      <w:bookmarkEnd w:id="21081"/>
      <w:r>
        <w:rPr>
          <w:rtl/>
        </w:rPr>
        <w:t xml:space="preserve">כי </w:t>
      </w:r>
      <w:bookmarkStart w:id="21082" w:name="_ETM_Q45_773139"/>
      <w:bookmarkEnd w:id="21082"/>
      <w:r>
        <w:rPr>
          <w:rtl/>
        </w:rPr>
        <w:t xml:space="preserve">ועדת </w:t>
      </w:r>
      <w:bookmarkStart w:id="21083" w:name="_ETM_Q45_773439"/>
      <w:bookmarkEnd w:id="21083"/>
      <w:r>
        <w:rPr>
          <w:rtl/>
        </w:rPr>
        <w:t xml:space="preserve">שרים </w:t>
      </w:r>
      <w:bookmarkStart w:id="21084" w:name="_ETM_Q45_774490"/>
      <w:bookmarkEnd w:id="21084"/>
      <w:r>
        <w:rPr>
          <w:rtl/>
        </w:rPr>
        <w:t xml:space="preserve">לענייני </w:t>
      </w:r>
      <w:bookmarkStart w:id="21085" w:name="_ETM_Q45_774849"/>
      <w:bookmarkEnd w:id="21085"/>
      <w:r>
        <w:rPr>
          <w:rtl/>
        </w:rPr>
        <w:t>חקיקה</w:t>
      </w:r>
      <w:r>
        <w:rPr>
          <w:rFonts w:hint="cs"/>
          <w:rtl/>
        </w:rPr>
        <w:t>,</w:t>
      </w:r>
      <w:r>
        <w:rPr>
          <w:rtl/>
        </w:rPr>
        <w:t xml:space="preserve"> </w:t>
      </w:r>
      <w:bookmarkStart w:id="21086" w:name="_ETM_Q45_775360"/>
      <w:bookmarkEnd w:id="21086"/>
      <w:r>
        <w:rPr>
          <w:rtl/>
        </w:rPr>
        <w:t>משמע</w:t>
      </w:r>
      <w:r w:rsidR="002F1727">
        <w:rPr>
          <w:rFonts w:hint="cs"/>
          <w:rtl/>
        </w:rPr>
        <w:t>,</w:t>
      </w:r>
      <w:r>
        <w:rPr>
          <w:rtl/>
        </w:rPr>
        <w:t xml:space="preserve"> </w:t>
      </w:r>
      <w:bookmarkStart w:id="21087" w:name="_ETM_Q45_775659"/>
      <w:bookmarkEnd w:id="21087"/>
      <w:r>
        <w:rPr>
          <w:rtl/>
        </w:rPr>
        <w:t xml:space="preserve">עמדת </w:t>
      </w:r>
      <w:bookmarkStart w:id="21088" w:name="_ETM_Q45_775929"/>
      <w:bookmarkEnd w:id="21088"/>
      <w:r>
        <w:rPr>
          <w:rtl/>
        </w:rPr>
        <w:t xml:space="preserve">הממשלה </w:t>
      </w:r>
      <w:bookmarkStart w:id="21089" w:name="_ETM_Q45_776979"/>
      <w:bookmarkEnd w:id="21089"/>
      <w:r>
        <w:rPr>
          <w:rFonts w:hint="cs"/>
          <w:rtl/>
        </w:rPr>
        <w:t xml:space="preserve">– </w:t>
      </w:r>
      <w:r>
        <w:rPr>
          <w:rtl/>
        </w:rPr>
        <w:t xml:space="preserve">היא </w:t>
      </w:r>
      <w:bookmarkStart w:id="21090" w:name="_ETM_Q45_777159"/>
      <w:bookmarkEnd w:id="21090"/>
      <w:r>
        <w:rPr>
          <w:rtl/>
        </w:rPr>
        <w:t>תמכה</w:t>
      </w:r>
      <w:r>
        <w:rPr>
          <w:rFonts w:hint="cs"/>
          <w:rtl/>
        </w:rPr>
        <w:t>.</w:t>
      </w:r>
      <w:bookmarkStart w:id="21091" w:name="_ETM_Q45_777570"/>
      <w:bookmarkEnd w:id="21091"/>
      <w:r>
        <w:rPr>
          <w:rtl/>
        </w:rPr>
        <w:t xml:space="preserve"> </w:t>
      </w:r>
      <w:bookmarkStart w:id="21092" w:name="_ETM_Q45_778280"/>
      <w:bookmarkEnd w:id="21092"/>
      <w:r>
        <w:rPr>
          <w:rtl/>
        </w:rPr>
        <w:t xml:space="preserve">בא </w:t>
      </w:r>
      <w:bookmarkStart w:id="21093" w:name="_ETM_Q45_778550"/>
      <w:bookmarkEnd w:id="21093"/>
      <w:r>
        <w:rPr>
          <w:rtl/>
        </w:rPr>
        <w:t xml:space="preserve">לנו </w:t>
      </w:r>
      <w:bookmarkStart w:id="21094" w:name="_ETM_Q45_778820"/>
      <w:bookmarkEnd w:id="21094"/>
      <w:r>
        <w:rPr>
          <w:rFonts w:hint="cs"/>
          <w:rtl/>
        </w:rPr>
        <w:t>א</w:t>
      </w:r>
      <w:r>
        <w:rPr>
          <w:rtl/>
        </w:rPr>
        <w:t>ל</w:t>
      </w:r>
      <w:bookmarkStart w:id="21095" w:name="_ETM_Q45_778940"/>
      <w:bookmarkEnd w:id="21095"/>
      <w:r>
        <w:rPr>
          <w:rtl/>
        </w:rPr>
        <w:t>מ</w:t>
      </w:r>
      <w:r>
        <w:rPr>
          <w:rFonts w:hint="cs"/>
          <w:rtl/>
        </w:rPr>
        <w:t>וג</w:t>
      </w:r>
      <w:r>
        <w:rPr>
          <w:rtl/>
        </w:rPr>
        <w:t xml:space="preserve"> </w:t>
      </w:r>
      <w:bookmarkStart w:id="21096" w:name="_ETM_Q45_779150"/>
      <w:bookmarkEnd w:id="21096"/>
      <w:r>
        <w:rPr>
          <w:rtl/>
        </w:rPr>
        <w:t>כהן</w:t>
      </w:r>
      <w:r>
        <w:rPr>
          <w:rFonts w:hint="cs"/>
          <w:rtl/>
        </w:rPr>
        <w:t>,</w:t>
      </w:r>
      <w:r>
        <w:rPr>
          <w:rtl/>
        </w:rPr>
        <w:t xml:space="preserve"> </w:t>
      </w:r>
      <w:bookmarkStart w:id="21097" w:name="_ETM_Q45_780699"/>
      <w:bookmarkEnd w:id="21097"/>
      <w:r>
        <w:rPr>
          <w:rtl/>
        </w:rPr>
        <w:t xml:space="preserve">יחד </w:t>
      </w:r>
      <w:bookmarkStart w:id="21098" w:name="_ETM_Q45_781120"/>
      <w:bookmarkEnd w:id="21098"/>
      <w:r>
        <w:rPr>
          <w:rtl/>
        </w:rPr>
        <w:t xml:space="preserve">עם </w:t>
      </w:r>
      <w:bookmarkStart w:id="21099" w:name="_ETM_Q45_781240"/>
      <w:bookmarkEnd w:id="21099"/>
      <w:r>
        <w:rPr>
          <w:rtl/>
        </w:rPr>
        <w:t xml:space="preserve">חנוך </w:t>
      </w:r>
      <w:bookmarkStart w:id="21100" w:name="_ETM_Q45_781599"/>
      <w:bookmarkEnd w:id="21100"/>
      <w:r>
        <w:rPr>
          <w:rFonts w:hint="cs"/>
          <w:rtl/>
        </w:rPr>
        <w:t xml:space="preserve">מלביצקי, </w:t>
      </w:r>
      <w:bookmarkStart w:id="21101" w:name="_ETM_Q45_782620"/>
      <w:bookmarkEnd w:id="21101"/>
      <w:r>
        <w:rPr>
          <w:rtl/>
        </w:rPr>
        <w:t xml:space="preserve">צורחים </w:t>
      </w:r>
      <w:r>
        <w:rPr>
          <w:rFonts w:hint="cs"/>
          <w:rtl/>
        </w:rPr>
        <w:t xml:space="preserve">עלינו שאנחנו מצביעים </w:t>
      </w:r>
      <w:bookmarkStart w:id="21102" w:name="_ETM_Q45_781000"/>
      <w:bookmarkEnd w:id="21102"/>
      <w:r>
        <w:rPr>
          <w:rFonts w:hint="cs"/>
          <w:rtl/>
        </w:rPr>
        <w:t>בעד ועדת החקיקה, ובכוונה.</w:t>
      </w:r>
    </w:p>
    <w:p w:rsidR="00D239D8" w:rsidRDefault="00D239D8" w:rsidP="00BA01A1">
      <w:pPr>
        <w:rPr>
          <w:rtl/>
        </w:rPr>
      </w:pPr>
    </w:p>
    <w:p w:rsidR="00D239D8" w:rsidRDefault="00D239D8" w:rsidP="00BA01A1">
      <w:pPr>
        <w:pStyle w:val="af5"/>
        <w:keepNext/>
        <w:rPr>
          <w:rtl/>
        </w:rPr>
      </w:pPr>
      <w:bookmarkStart w:id="21103" w:name="ET_interruption_6353_36"/>
      <w:r w:rsidRPr="00F5003D">
        <w:rPr>
          <w:rStyle w:val="TagStyle"/>
          <w:rtl/>
        </w:rPr>
        <w:t xml:space="preserve"> &lt;&lt; קריאה &gt;&gt; </w:t>
      </w:r>
      <w:r>
        <w:rPr>
          <w:rtl/>
        </w:rPr>
        <w:t>חנוך דב מלביצקי (הליכוד):</w:t>
      </w:r>
      <w:r w:rsidRPr="00F5003D">
        <w:rPr>
          <w:rStyle w:val="TagStyle"/>
          <w:rtl/>
        </w:rPr>
        <w:t xml:space="preserve"> &lt;&lt; קריאה &gt;&gt;</w:t>
      </w:r>
      <w:r>
        <w:rPr>
          <w:rtl/>
        </w:rPr>
        <w:t xml:space="preserve">   </w:t>
      </w:r>
      <w:bookmarkEnd w:id="21103"/>
    </w:p>
    <w:p w:rsidR="00D239D8" w:rsidRDefault="00D239D8" w:rsidP="003F2F35">
      <w:pPr>
        <w:rPr>
          <w:rtl/>
        </w:rPr>
      </w:pPr>
    </w:p>
    <w:p w:rsidR="00D239D8" w:rsidRDefault="00D239D8" w:rsidP="00BA01A1">
      <w:pPr>
        <w:rPr>
          <w:rtl/>
        </w:rPr>
      </w:pPr>
      <w:r>
        <w:rPr>
          <w:rFonts w:hint="cs"/>
          <w:rtl/>
        </w:rPr>
        <w:t xml:space="preserve">אני דיברתי אליך? </w:t>
      </w:r>
    </w:p>
    <w:p w:rsidR="00D239D8" w:rsidRDefault="00D239D8" w:rsidP="00BA01A1">
      <w:pPr>
        <w:rPr>
          <w:rtl/>
        </w:rPr>
      </w:pPr>
    </w:p>
    <w:p w:rsidR="00D239D8" w:rsidRDefault="00D239D8" w:rsidP="00BA01A1">
      <w:pPr>
        <w:pStyle w:val="-"/>
        <w:keepNext/>
        <w:rPr>
          <w:rtl/>
        </w:rPr>
      </w:pPr>
      <w:bookmarkStart w:id="21104" w:name="ET_speakercontinue_6361_37"/>
      <w:r w:rsidRPr="00F5003D">
        <w:rPr>
          <w:rStyle w:val="TagStyle"/>
          <w:rtl/>
        </w:rPr>
        <w:t xml:space="preserve"> &lt;&lt; דובר_המשך &gt;&gt; </w:t>
      </w:r>
      <w:r>
        <w:rPr>
          <w:rtl/>
        </w:rPr>
        <w:t>נאור שירי (יש עתיד):</w:t>
      </w:r>
      <w:r w:rsidRPr="00F5003D">
        <w:rPr>
          <w:rStyle w:val="TagStyle"/>
          <w:rtl/>
        </w:rPr>
        <w:t xml:space="preserve"> &lt;&lt; דובר_המשך &gt;&gt;</w:t>
      </w:r>
      <w:r>
        <w:rPr>
          <w:rtl/>
        </w:rPr>
        <w:t xml:space="preserve">   </w:t>
      </w:r>
      <w:bookmarkEnd w:id="21104"/>
    </w:p>
    <w:p w:rsidR="00D239D8" w:rsidRDefault="00D239D8" w:rsidP="003F2F35">
      <w:pPr>
        <w:rPr>
          <w:rtl/>
        </w:rPr>
      </w:pPr>
    </w:p>
    <w:p w:rsidR="00D239D8" w:rsidRDefault="00D239D8" w:rsidP="00BA01A1">
      <w:pPr>
        <w:rPr>
          <w:rtl/>
        </w:rPr>
      </w:pPr>
      <w:r>
        <w:rPr>
          <w:rFonts w:hint="cs"/>
          <w:rtl/>
        </w:rPr>
        <w:t>כן.</w:t>
      </w:r>
    </w:p>
    <w:p w:rsidR="00D239D8" w:rsidRDefault="00D239D8" w:rsidP="00BA01A1">
      <w:pPr>
        <w:rPr>
          <w:rtl/>
        </w:rPr>
      </w:pPr>
      <w:bookmarkStart w:id="21105" w:name="_ETM_Q45_786000"/>
      <w:bookmarkEnd w:id="21105"/>
    </w:p>
    <w:p w:rsidR="00D239D8" w:rsidRDefault="00D239D8" w:rsidP="00BA01A1">
      <w:pPr>
        <w:pStyle w:val="af5"/>
        <w:keepNext/>
        <w:rPr>
          <w:rtl/>
        </w:rPr>
      </w:pPr>
      <w:bookmarkStart w:id="21106" w:name="ET_interruption_6353_38"/>
      <w:r w:rsidRPr="00F5003D">
        <w:rPr>
          <w:rStyle w:val="TagStyle"/>
          <w:rtl/>
        </w:rPr>
        <w:t xml:space="preserve"> &lt;&lt; קריאה &gt;&gt; </w:t>
      </w:r>
      <w:r>
        <w:rPr>
          <w:rtl/>
        </w:rPr>
        <w:t>חנוך דב מלביצקי (הליכוד):</w:t>
      </w:r>
      <w:r w:rsidRPr="00F5003D">
        <w:rPr>
          <w:rStyle w:val="TagStyle"/>
          <w:rtl/>
        </w:rPr>
        <w:t xml:space="preserve"> &lt;&lt; קריאה &gt;&gt;</w:t>
      </w:r>
      <w:r>
        <w:rPr>
          <w:rtl/>
        </w:rPr>
        <w:t xml:space="preserve">   </w:t>
      </w:r>
      <w:bookmarkEnd w:id="21106"/>
    </w:p>
    <w:p w:rsidR="00D239D8" w:rsidRDefault="00D239D8" w:rsidP="003F2F35">
      <w:pPr>
        <w:rPr>
          <w:rtl/>
        </w:rPr>
      </w:pPr>
    </w:p>
    <w:p w:rsidR="00D239D8" w:rsidRDefault="00D239D8" w:rsidP="00BA01A1">
      <w:pPr>
        <w:rPr>
          <w:rtl/>
        </w:rPr>
      </w:pPr>
      <w:r>
        <w:rPr>
          <w:rFonts w:hint="cs"/>
          <w:rtl/>
        </w:rPr>
        <w:t xml:space="preserve">לא הפניתי אליך. </w:t>
      </w:r>
    </w:p>
    <w:p w:rsidR="00D239D8" w:rsidRDefault="00D239D8" w:rsidP="00BA01A1">
      <w:pPr>
        <w:rPr>
          <w:rtl/>
        </w:rPr>
      </w:pPr>
    </w:p>
    <w:p w:rsidR="00D239D8" w:rsidRDefault="00D239D8" w:rsidP="00BA01A1">
      <w:pPr>
        <w:pStyle w:val="-"/>
        <w:keepNext/>
        <w:rPr>
          <w:rtl/>
        </w:rPr>
      </w:pPr>
      <w:bookmarkStart w:id="21107" w:name="ET_speakercontinue_6361_39"/>
      <w:r w:rsidRPr="00F5003D">
        <w:rPr>
          <w:rStyle w:val="TagStyle"/>
          <w:rtl/>
        </w:rPr>
        <w:t xml:space="preserve"> &lt;&lt; דובר_המשך &gt;&gt; </w:t>
      </w:r>
      <w:r>
        <w:rPr>
          <w:rtl/>
        </w:rPr>
        <w:t>נאור שירי (יש עתיד):</w:t>
      </w:r>
      <w:r w:rsidRPr="00F5003D">
        <w:rPr>
          <w:rStyle w:val="TagStyle"/>
          <w:rtl/>
        </w:rPr>
        <w:t xml:space="preserve"> &lt;&lt; דובר_המשך &gt;&gt;</w:t>
      </w:r>
      <w:r>
        <w:rPr>
          <w:rtl/>
        </w:rPr>
        <w:t xml:space="preserve">   </w:t>
      </w:r>
      <w:bookmarkEnd w:id="21107"/>
    </w:p>
    <w:p w:rsidR="00D239D8" w:rsidRDefault="00D239D8" w:rsidP="003F2F35">
      <w:pPr>
        <w:rPr>
          <w:rtl/>
        </w:rPr>
      </w:pPr>
    </w:p>
    <w:p w:rsidR="00D239D8" w:rsidRDefault="00D239D8" w:rsidP="00BA01A1">
      <w:pPr>
        <w:rPr>
          <w:rtl/>
        </w:rPr>
      </w:pPr>
      <w:r>
        <w:rPr>
          <w:rFonts w:hint="cs"/>
          <w:rtl/>
        </w:rPr>
        <w:t xml:space="preserve">לא, אמרת </w:t>
      </w:r>
      <w:r w:rsidR="0085413A">
        <w:rPr>
          <w:rFonts w:hint="cs"/>
          <w:rtl/>
        </w:rPr>
        <w:t>– – –</w:t>
      </w:r>
    </w:p>
    <w:p w:rsidR="00D239D8" w:rsidRDefault="00D239D8" w:rsidP="00BA01A1">
      <w:pPr>
        <w:rPr>
          <w:rtl/>
        </w:rPr>
      </w:pPr>
      <w:bookmarkStart w:id="21108" w:name="_ETM_Q45_792000"/>
      <w:bookmarkEnd w:id="21108"/>
    </w:p>
    <w:p w:rsidR="00D239D8" w:rsidRDefault="00D239D8" w:rsidP="00BA01A1">
      <w:pPr>
        <w:pStyle w:val="af6"/>
        <w:keepNext/>
        <w:rPr>
          <w:rtl/>
        </w:rPr>
      </w:pPr>
      <w:bookmarkStart w:id="21109" w:name="TOR_Q46"/>
      <w:bookmarkStart w:id="21110" w:name="_ETM_Q46_180000"/>
      <w:bookmarkStart w:id="21111" w:name="ET_yor_6597_2"/>
      <w:bookmarkEnd w:id="21109"/>
      <w:bookmarkEnd w:id="21110"/>
      <w:r w:rsidRPr="00A454B9">
        <w:rPr>
          <w:rStyle w:val="TagStyle"/>
          <w:rtl/>
        </w:rPr>
        <w:t xml:space="preserve">&lt;&lt; יור &gt;&gt; </w:t>
      </w:r>
      <w:r>
        <w:rPr>
          <w:rtl/>
        </w:rPr>
        <w:t>היו"ר מאיר כהן:</w:t>
      </w:r>
      <w:r w:rsidRPr="00A454B9">
        <w:rPr>
          <w:rStyle w:val="TagStyle"/>
          <w:rtl/>
        </w:rPr>
        <w:t xml:space="preserve"> &lt;&lt; יור &gt;&gt;</w:t>
      </w:r>
      <w:r>
        <w:rPr>
          <w:rtl/>
        </w:rPr>
        <w:t xml:space="preserve">   </w:t>
      </w:r>
      <w:bookmarkEnd w:id="21111"/>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חנוך, זהו, אל תתווכח איתו. תן לו </w:t>
      </w:r>
      <w:bookmarkStart w:id="21112" w:name="_ETM_Q46_190719"/>
      <w:bookmarkEnd w:id="21112"/>
      <w:r>
        <w:rPr>
          <w:rFonts w:hint="cs"/>
          <w:rtl/>
          <w:lang w:eastAsia="he-IL"/>
        </w:rPr>
        <w:t>לדבר. יש לו שלוש דקות.</w:t>
      </w:r>
    </w:p>
    <w:p w:rsidR="00D239D8" w:rsidRDefault="00D239D8" w:rsidP="00BA01A1">
      <w:pPr>
        <w:rPr>
          <w:rtl/>
          <w:lang w:eastAsia="he-IL"/>
        </w:rPr>
      </w:pPr>
      <w:bookmarkStart w:id="21113" w:name="_ETM_Q46_195111"/>
      <w:bookmarkStart w:id="21114" w:name="_ETM_Q46_195306"/>
      <w:bookmarkEnd w:id="21113"/>
      <w:bookmarkEnd w:id="21114"/>
    </w:p>
    <w:p w:rsidR="00D239D8" w:rsidRDefault="00D239D8" w:rsidP="00BA01A1">
      <w:pPr>
        <w:pStyle w:val="-"/>
        <w:keepNext/>
        <w:rPr>
          <w:rtl/>
        </w:rPr>
      </w:pPr>
      <w:bookmarkStart w:id="21115" w:name="_ETM_Q46_194798"/>
      <w:bookmarkStart w:id="21116" w:name="ET_speakercontinue_6361_25"/>
      <w:bookmarkEnd w:id="21115"/>
      <w:r w:rsidRPr="005E30D4">
        <w:rPr>
          <w:rStyle w:val="TagStyle"/>
          <w:rtl/>
        </w:rPr>
        <w:t xml:space="preserve"> &lt;&lt; דובר_המשך &gt;&gt; </w:t>
      </w:r>
      <w:r>
        <w:rPr>
          <w:rtl/>
        </w:rPr>
        <w:t>נאור שירי (יש עתיד):</w:t>
      </w:r>
      <w:r w:rsidRPr="005E30D4">
        <w:rPr>
          <w:rStyle w:val="TagStyle"/>
          <w:rtl/>
        </w:rPr>
        <w:t xml:space="preserve"> &lt;&lt; דובר_המשך &gt;&gt; </w:t>
      </w:r>
      <w:r>
        <w:rPr>
          <w:rtl/>
        </w:rPr>
        <w:t xml:space="preserve">   </w:t>
      </w:r>
      <w:bookmarkEnd w:id="21116"/>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לא. בסדר. חנוך, לא צעקת עליי, </w:t>
      </w:r>
      <w:bookmarkStart w:id="21117" w:name="_ETM_Q46_198820"/>
      <w:bookmarkEnd w:id="21117"/>
      <w:r>
        <w:rPr>
          <w:rFonts w:hint="cs"/>
          <w:rtl/>
          <w:lang w:eastAsia="he-IL"/>
        </w:rPr>
        <w:t>אלמוג כהן צעק עליי. אתה צודק.</w:t>
      </w:r>
    </w:p>
    <w:p w:rsidR="00D239D8" w:rsidRDefault="00D239D8" w:rsidP="00BA01A1">
      <w:pPr>
        <w:rPr>
          <w:rtl/>
          <w:lang w:eastAsia="he-IL"/>
        </w:rPr>
      </w:pPr>
      <w:bookmarkStart w:id="21118" w:name="_ETM_Q46_200076"/>
      <w:bookmarkStart w:id="21119" w:name="_ETM_Q46_200222"/>
      <w:bookmarkEnd w:id="21118"/>
      <w:bookmarkEnd w:id="21119"/>
    </w:p>
    <w:p w:rsidR="00D239D8" w:rsidRDefault="00D239D8" w:rsidP="00BA01A1">
      <w:pPr>
        <w:pStyle w:val="af5"/>
        <w:keepNext/>
        <w:rPr>
          <w:rtl/>
        </w:rPr>
      </w:pPr>
      <w:bookmarkStart w:id="21120" w:name="ET_interruption_6352_26"/>
      <w:r w:rsidRPr="005E30D4">
        <w:rPr>
          <w:rStyle w:val="TagStyle"/>
          <w:rtl/>
        </w:rPr>
        <w:t xml:space="preserve"> &lt;&lt; קריאה &gt;&gt; </w:t>
      </w:r>
      <w:r>
        <w:rPr>
          <w:rtl/>
        </w:rPr>
        <w:t>אלמוג כהן (עוצמה יהודית):</w:t>
      </w:r>
      <w:r w:rsidRPr="005E30D4">
        <w:rPr>
          <w:rStyle w:val="TagStyle"/>
          <w:rtl/>
        </w:rPr>
        <w:t xml:space="preserve"> &lt;&lt; קריאה &gt;&gt;</w:t>
      </w:r>
      <w:r>
        <w:rPr>
          <w:rtl/>
        </w:rPr>
        <w:t xml:space="preserve">   </w:t>
      </w:r>
      <w:bookmarkEnd w:id="21120"/>
    </w:p>
    <w:p w:rsidR="00D239D8" w:rsidRDefault="00D239D8" w:rsidP="003F2F35">
      <w:pPr>
        <w:rPr>
          <w:rtl/>
          <w:lang w:eastAsia="he-IL"/>
        </w:rPr>
      </w:pPr>
    </w:p>
    <w:p w:rsidR="00D239D8" w:rsidRDefault="00D239D8" w:rsidP="00BA01A1">
      <w:pPr>
        <w:rPr>
          <w:rtl/>
          <w:lang w:eastAsia="he-IL"/>
        </w:rPr>
      </w:pPr>
      <w:r>
        <w:rPr>
          <w:rFonts w:hint="cs"/>
          <w:rtl/>
          <w:lang w:eastAsia="he-IL"/>
        </w:rPr>
        <w:t>כל מי שתמך הוא אפס.</w:t>
      </w:r>
    </w:p>
    <w:p w:rsidR="00D239D8" w:rsidRDefault="00D239D8" w:rsidP="00BA01A1">
      <w:pPr>
        <w:rPr>
          <w:rtl/>
          <w:lang w:eastAsia="he-IL"/>
        </w:rPr>
      </w:pPr>
      <w:bookmarkStart w:id="21121" w:name="_ETM_Q46_202470"/>
      <w:bookmarkStart w:id="21122" w:name="_ETM_Q46_202577"/>
      <w:bookmarkEnd w:id="21121"/>
      <w:bookmarkEnd w:id="21122"/>
    </w:p>
    <w:p w:rsidR="00D239D8" w:rsidRDefault="00D239D8" w:rsidP="00BA01A1">
      <w:pPr>
        <w:pStyle w:val="af6"/>
        <w:keepNext/>
        <w:rPr>
          <w:rtl/>
        </w:rPr>
      </w:pPr>
      <w:bookmarkStart w:id="21123" w:name="ET_yor_6597_27"/>
      <w:r w:rsidRPr="005E30D4">
        <w:rPr>
          <w:rStyle w:val="TagStyle"/>
          <w:rtl/>
        </w:rPr>
        <w:t xml:space="preserve"> &lt;&lt; יור &gt;&gt; </w:t>
      </w:r>
      <w:r>
        <w:rPr>
          <w:rtl/>
        </w:rPr>
        <w:t>היו"ר מאיר כהן:</w:t>
      </w:r>
      <w:r w:rsidRPr="005E30D4">
        <w:rPr>
          <w:rStyle w:val="TagStyle"/>
          <w:rtl/>
        </w:rPr>
        <w:t xml:space="preserve"> &lt;&lt; יור &gt;&gt;</w:t>
      </w:r>
      <w:r>
        <w:rPr>
          <w:rtl/>
        </w:rPr>
        <w:t xml:space="preserve">   </w:t>
      </w:r>
      <w:bookmarkEnd w:id="21123"/>
    </w:p>
    <w:p w:rsidR="00D239D8" w:rsidRDefault="00D239D8" w:rsidP="003F2F35">
      <w:pPr>
        <w:rPr>
          <w:rtl/>
          <w:lang w:eastAsia="he-IL"/>
        </w:rPr>
      </w:pPr>
    </w:p>
    <w:p w:rsidR="00D239D8" w:rsidRPr="005E30D4" w:rsidRDefault="00D239D8" w:rsidP="00BA01A1">
      <w:pPr>
        <w:rPr>
          <w:rtl/>
          <w:lang w:eastAsia="he-IL"/>
        </w:rPr>
      </w:pPr>
      <w:bookmarkStart w:id="21124" w:name="_ETM_Q46_203826"/>
      <w:bookmarkEnd w:id="21124"/>
      <w:r>
        <w:rPr>
          <w:rFonts w:hint="cs"/>
          <w:rtl/>
          <w:lang w:eastAsia="he-IL"/>
        </w:rPr>
        <w:t>אלמוג, קריאה ראשונה.</w:t>
      </w:r>
    </w:p>
    <w:p w:rsidR="00D239D8" w:rsidRDefault="00D239D8" w:rsidP="00BA01A1">
      <w:pPr>
        <w:rPr>
          <w:rtl/>
          <w:lang w:eastAsia="he-IL"/>
        </w:rPr>
      </w:pPr>
    </w:p>
    <w:p w:rsidR="00D239D8" w:rsidRDefault="00D239D8" w:rsidP="00BA01A1">
      <w:pPr>
        <w:pStyle w:val="-"/>
        <w:keepNext/>
        <w:rPr>
          <w:rtl/>
        </w:rPr>
      </w:pPr>
      <w:bookmarkStart w:id="21125" w:name="ET_speakercontinue_6361_3"/>
      <w:r w:rsidRPr="00A454B9">
        <w:rPr>
          <w:rStyle w:val="TagStyle"/>
          <w:rtl/>
        </w:rPr>
        <w:t xml:space="preserve"> &lt;&lt; דובר_המשך &gt;&gt; </w:t>
      </w:r>
      <w:r>
        <w:rPr>
          <w:rtl/>
        </w:rPr>
        <w:t>נאור שירי (יש עתיד):</w:t>
      </w:r>
      <w:r w:rsidRPr="00A454B9">
        <w:rPr>
          <w:rStyle w:val="TagStyle"/>
          <w:rtl/>
        </w:rPr>
        <w:t xml:space="preserve"> &lt;&lt; דובר_המשך &gt;&gt;</w:t>
      </w:r>
      <w:r>
        <w:rPr>
          <w:rtl/>
        </w:rPr>
        <w:t xml:space="preserve">   </w:t>
      </w:r>
      <w:bookmarkEnd w:id="21125"/>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תצרח. </w:t>
      </w:r>
      <w:bookmarkStart w:id="21126" w:name="_ETM_Q46_208530"/>
      <w:bookmarkEnd w:id="21126"/>
      <w:r>
        <w:rPr>
          <w:rFonts w:hint="cs"/>
          <w:rtl/>
          <w:lang w:eastAsia="he-IL"/>
        </w:rPr>
        <w:t xml:space="preserve">תצרח. תכף אני אראה לך כמה אפסים. כל מי </w:t>
      </w:r>
      <w:bookmarkStart w:id="21127" w:name="_ETM_Q46_213674"/>
      <w:bookmarkEnd w:id="21127"/>
      <w:r>
        <w:rPr>
          <w:rFonts w:hint="cs"/>
          <w:rtl/>
          <w:lang w:eastAsia="he-IL"/>
        </w:rPr>
        <w:t xml:space="preserve">שתמך הוא אפס </w:t>
      </w:r>
      <w:r>
        <w:rPr>
          <w:rFonts w:hint="eastAsia"/>
          <w:rtl/>
          <w:lang w:eastAsia="he-IL"/>
        </w:rPr>
        <w:t>–</w:t>
      </w:r>
      <w:r>
        <w:rPr>
          <w:rFonts w:hint="cs"/>
          <w:rtl/>
          <w:lang w:eastAsia="he-IL"/>
        </w:rPr>
        <w:t xml:space="preserve"> ממשלת ישראל, מר אלמוג כהן, תמכה בחוק </w:t>
      </w:r>
      <w:bookmarkStart w:id="21128" w:name="_ETM_Q46_218490"/>
      <w:bookmarkEnd w:id="21128"/>
      <w:r>
        <w:rPr>
          <w:rFonts w:hint="cs"/>
          <w:rtl/>
          <w:lang w:eastAsia="he-IL"/>
        </w:rPr>
        <w:t>הזה, יא הזוי.</w:t>
      </w:r>
    </w:p>
    <w:p w:rsidR="00D239D8" w:rsidRDefault="00D239D8" w:rsidP="00BA01A1">
      <w:pPr>
        <w:rPr>
          <w:rtl/>
          <w:lang w:eastAsia="he-IL"/>
        </w:rPr>
      </w:pPr>
      <w:bookmarkStart w:id="21129" w:name="_ETM_Q46_219880"/>
      <w:bookmarkStart w:id="21130" w:name="_ETM_Q46_220039"/>
      <w:bookmarkEnd w:id="21129"/>
      <w:bookmarkEnd w:id="21130"/>
    </w:p>
    <w:p w:rsidR="00D239D8" w:rsidRDefault="00D239D8" w:rsidP="00BA01A1">
      <w:pPr>
        <w:pStyle w:val="af5"/>
        <w:keepNext/>
        <w:rPr>
          <w:rtl/>
        </w:rPr>
      </w:pPr>
      <w:bookmarkStart w:id="21131" w:name="ET_interruption_6352_28"/>
      <w:r w:rsidRPr="00A25AF7">
        <w:rPr>
          <w:rStyle w:val="TagStyle"/>
          <w:rtl/>
        </w:rPr>
        <w:t xml:space="preserve"> &lt;&lt; קריאה &gt;&gt; </w:t>
      </w:r>
      <w:r>
        <w:rPr>
          <w:rtl/>
        </w:rPr>
        <w:t>אלמוג כהן (עוצמה יהודית):</w:t>
      </w:r>
      <w:r w:rsidRPr="00A25AF7">
        <w:rPr>
          <w:rStyle w:val="TagStyle"/>
          <w:rtl/>
        </w:rPr>
        <w:t xml:space="preserve"> &lt;&lt; קריאה &gt;&gt;</w:t>
      </w:r>
      <w:r>
        <w:rPr>
          <w:rtl/>
        </w:rPr>
        <w:t xml:space="preserve">   </w:t>
      </w:r>
      <w:bookmarkEnd w:id="21131"/>
    </w:p>
    <w:p w:rsidR="00D239D8" w:rsidRDefault="00D239D8" w:rsidP="003F2F35">
      <w:pPr>
        <w:rPr>
          <w:rtl/>
          <w:lang w:eastAsia="he-IL"/>
        </w:rPr>
      </w:pPr>
    </w:p>
    <w:p w:rsidR="00D239D8" w:rsidRDefault="00D239D8" w:rsidP="00BA01A1">
      <w:pPr>
        <w:rPr>
          <w:rtl/>
          <w:lang w:eastAsia="he-IL"/>
        </w:rPr>
      </w:pPr>
      <w:bookmarkStart w:id="21132" w:name="_ETM_Q46_218911"/>
      <w:bookmarkStart w:id="21133" w:name="_ETM_Q46_219226"/>
      <w:bookmarkStart w:id="21134" w:name="_ETM_Q46_219329"/>
      <w:bookmarkEnd w:id="21132"/>
      <w:bookmarkEnd w:id="21133"/>
      <w:bookmarkEnd w:id="21134"/>
      <w:r>
        <w:rPr>
          <w:rFonts w:hint="cs"/>
          <w:rtl/>
          <w:lang w:eastAsia="he-IL"/>
        </w:rPr>
        <w:t>כל מי שתמך. כל מי שתמך.</w:t>
      </w:r>
    </w:p>
    <w:p w:rsidR="00D239D8" w:rsidRDefault="00D239D8" w:rsidP="00BA01A1">
      <w:pPr>
        <w:rPr>
          <w:rtl/>
          <w:lang w:eastAsia="he-IL"/>
        </w:rPr>
      </w:pPr>
      <w:bookmarkStart w:id="21135" w:name="_ETM_Q46_224612"/>
      <w:bookmarkStart w:id="21136" w:name="_ETM_Q46_224754"/>
      <w:bookmarkEnd w:id="21135"/>
      <w:bookmarkEnd w:id="21136"/>
    </w:p>
    <w:p w:rsidR="00D239D8" w:rsidRDefault="00D239D8" w:rsidP="00BA01A1">
      <w:pPr>
        <w:pStyle w:val="-"/>
        <w:keepNext/>
        <w:rPr>
          <w:rtl/>
        </w:rPr>
      </w:pPr>
      <w:bookmarkStart w:id="21137" w:name="ET_speakercontinue_6361_4"/>
      <w:r w:rsidRPr="00A454B9">
        <w:rPr>
          <w:rStyle w:val="TagStyle"/>
          <w:rtl/>
        </w:rPr>
        <w:t xml:space="preserve"> &lt;&lt; דובר_המשך &gt;&gt; </w:t>
      </w:r>
      <w:r>
        <w:rPr>
          <w:rtl/>
        </w:rPr>
        <w:t>נאור שירי (יש עתיד):</w:t>
      </w:r>
      <w:r w:rsidRPr="00A454B9">
        <w:rPr>
          <w:rStyle w:val="TagStyle"/>
          <w:rtl/>
        </w:rPr>
        <w:t xml:space="preserve"> &lt;&lt; דובר_המשך &gt;&gt;</w:t>
      </w:r>
      <w:r>
        <w:rPr>
          <w:rtl/>
        </w:rPr>
        <w:t xml:space="preserve">   </w:t>
      </w:r>
      <w:bookmarkEnd w:id="21137"/>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ממשלת ישראל, ואתה חלק </w:t>
      </w:r>
      <w:bookmarkStart w:id="21138" w:name="_ETM_Q46_222495"/>
      <w:bookmarkEnd w:id="21138"/>
      <w:r>
        <w:rPr>
          <w:rFonts w:hint="cs"/>
          <w:rtl/>
          <w:lang w:eastAsia="he-IL"/>
        </w:rPr>
        <w:t xml:space="preserve">מהקואליציה הזאת </w:t>
      </w:r>
      <w:r>
        <w:rPr>
          <w:rFonts w:hint="eastAsia"/>
          <w:rtl/>
          <w:lang w:eastAsia="he-IL"/>
        </w:rPr>
        <w:t>–</w:t>
      </w:r>
      <w:r>
        <w:rPr>
          <w:rFonts w:hint="cs"/>
          <w:rtl/>
          <w:lang w:eastAsia="he-IL"/>
        </w:rPr>
        <w:t xml:space="preserve"> ואתה תמשיך לצווח פה </w:t>
      </w:r>
      <w:r>
        <w:rPr>
          <w:rFonts w:hint="eastAsia"/>
          <w:rtl/>
          <w:lang w:eastAsia="he-IL"/>
        </w:rPr>
        <w:t>–</w:t>
      </w:r>
      <w:r>
        <w:rPr>
          <w:rFonts w:hint="cs"/>
          <w:rtl/>
          <w:lang w:eastAsia="he-IL"/>
        </w:rPr>
        <w:t xml:space="preserve"> היא תמכה בחוק הזה. אתם </w:t>
      </w:r>
      <w:bookmarkStart w:id="21139" w:name="_ETM_Q46_231075"/>
      <w:bookmarkEnd w:id="21139"/>
      <w:r>
        <w:rPr>
          <w:rFonts w:hint="cs"/>
          <w:rtl/>
          <w:lang w:eastAsia="he-IL"/>
        </w:rPr>
        <w:t>תומכים בחוק הזה.</w:t>
      </w:r>
    </w:p>
    <w:p w:rsidR="00D239D8" w:rsidRDefault="00D239D8" w:rsidP="00BA01A1">
      <w:pPr>
        <w:rPr>
          <w:rtl/>
          <w:lang w:eastAsia="he-IL"/>
        </w:rPr>
      </w:pPr>
      <w:bookmarkStart w:id="21140" w:name="_ETM_Q46_231114"/>
      <w:bookmarkStart w:id="21141" w:name="_ETM_Q46_231133"/>
      <w:bookmarkEnd w:id="21140"/>
      <w:bookmarkEnd w:id="21141"/>
    </w:p>
    <w:p w:rsidR="00D239D8" w:rsidRDefault="00D239D8" w:rsidP="00BA01A1">
      <w:pPr>
        <w:pStyle w:val="af5"/>
        <w:keepNext/>
        <w:rPr>
          <w:rtl/>
        </w:rPr>
      </w:pPr>
      <w:bookmarkStart w:id="21142" w:name="ET_interruption_6151_29"/>
      <w:r w:rsidRPr="00A25AF7">
        <w:rPr>
          <w:rStyle w:val="TagStyle"/>
          <w:rtl/>
        </w:rPr>
        <w:t xml:space="preserve"> &lt;&lt; קריאה &gt;&gt; </w:t>
      </w:r>
      <w:r>
        <w:rPr>
          <w:rtl/>
        </w:rPr>
        <w:t>רון כץ (יש עתיד):</w:t>
      </w:r>
      <w:r w:rsidRPr="00A25AF7">
        <w:rPr>
          <w:rStyle w:val="TagStyle"/>
          <w:rtl/>
        </w:rPr>
        <w:t xml:space="preserve"> &lt;&lt; קריאה &gt;&gt;</w:t>
      </w:r>
      <w:r>
        <w:rPr>
          <w:rtl/>
        </w:rPr>
        <w:t xml:space="preserve">   </w:t>
      </w:r>
      <w:bookmarkEnd w:id="21142"/>
    </w:p>
    <w:p w:rsidR="00D239D8" w:rsidRDefault="00D239D8" w:rsidP="003F2F35">
      <w:pPr>
        <w:rPr>
          <w:rtl/>
          <w:lang w:eastAsia="he-IL"/>
        </w:rPr>
      </w:pPr>
    </w:p>
    <w:p w:rsidR="00D239D8" w:rsidRDefault="00D239D8" w:rsidP="00BA01A1">
      <w:pPr>
        <w:rPr>
          <w:rtl/>
          <w:lang w:eastAsia="he-IL"/>
        </w:rPr>
      </w:pPr>
      <w:r>
        <w:rPr>
          <w:rFonts w:hint="cs"/>
          <w:rtl/>
          <w:lang w:eastAsia="he-IL"/>
        </w:rPr>
        <w:t>מה אתה צועק? יריב לוין תמך בחוק.</w:t>
      </w:r>
    </w:p>
    <w:p w:rsidR="00D239D8" w:rsidRDefault="00D239D8" w:rsidP="00BA01A1">
      <w:pPr>
        <w:rPr>
          <w:rtl/>
          <w:lang w:eastAsia="he-IL"/>
        </w:rPr>
      </w:pPr>
    </w:p>
    <w:p w:rsidR="00D239D8" w:rsidRDefault="00D239D8" w:rsidP="00BA01A1">
      <w:pPr>
        <w:pStyle w:val="-"/>
        <w:keepNext/>
        <w:rPr>
          <w:rtl/>
        </w:rPr>
      </w:pPr>
      <w:bookmarkStart w:id="21143" w:name="ET_speakercontinue_6361_5"/>
      <w:r w:rsidRPr="00A454B9">
        <w:rPr>
          <w:rStyle w:val="TagStyle"/>
          <w:rtl/>
        </w:rPr>
        <w:t xml:space="preserve"> &lt;&lt; דובר_המשך &gt;&gt; </w:t>
      </w:r>
      <w:r>
        <w:rPr>
          <w:rtl/>
        </w:rPr>
        <w:t>נאור שירי (יש עתיד):</w:t>
      </w:r>
      <w:r w:rsidRPr="00A454B9">
        <w:rPr>
          <w:rStyle w:val="TagStyle"/>
          <w:rtl/>
        </w:rPr>
        <w:t xml:space="preserve"> &lt;&lt; דובר_המשך &gt;&gt;</w:t>
      </w:r>
      <w:r>
        <w:rPr>
          <w:rtl/>
        </w:rPr>
        <w:t xml:space="preserve">   </w:t>
      </w:r>
      <w:bookmarkEnd w:id="21143"/>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תודה. תודה. בדיוק כמו שאתם צווחים כמו איזה לא יודע </w:t>
      </w:r>
      <w:bookmarkStart w:id="21144" w:name="_ETM_Q46_236098"/>
      <w:bookmarkEnd w:id="21144"/>
      <w:r>
        <w:rPr>
          <w:rFonts w:hint="cs"/>
          <w:rtl/>
          <w:lang w:eastAsia="he-IL"/>
        </w:rPr>
        <w:t xml:space="preserve">מה, ככה אתם בקורלציה מלאה והפוכה לכמות האפסים שאתם. לא </w:t>
      </w:r>
      <w:bookmarkStart w:id="21145" w:name="_ETM_Q46_244251"/>
      <w:bookmarkEnd w:id="21145"/>
      <w:r>
        <w:rPr>
          <w:rFonts w:hint="cs"/>
          <w:rtl/>
          <w:lang w:eastAsia="he-IL"/>
        </w:rPr>
        <w:t xml:space="preserve">ייכנס סיוע הומניטרי לעזה </w:t>
      </w:r>
      <w:r>
        <w:rPr>
          <w:rtl/>
          <w:lang w:eastAsia="he-IL"/>
        </w:rPr>
        <w:t>–</w:t>
      </w:r>
      <w:r>
        <w:rPr>
          <w:rFonts w:hint="cs"/>
          <w:rtl/>
          <w:lang w:eastAsia="he-IL"/>
        </w:rPr>
        <w:t xml:space="preserve"> לא מפסיקים להכניס. </w:t>
      </w:r>
    </w:p>
    <w:p w:rsidR="00D239D8" w:rsidRDefault="00D239D8" w:rsidP="00BA01A1">
      <w:pPr>
        <w:rPr>
          <w:rtl/>
          <w:lang w:eastAsia="he-IL"/>
        </w:rPr>
      </w:pPr>
      <w:bookmarkStart w:id="21146" w:name="_ETM_Q46_245470"/>
      <w:bookmarkStart w:id="21147" w:name="_ETM_Q46_245593"/>
      <w:bookmarkEnd w:id="21146"/>
      <w:bookmarkEnd w:id="21147"/>
    </w:p>
    <w:p w:rsidR="00D239D8" w:rsidRDefault="00D239D8" w:rsidP="00BA01A1">
      <w:pPr>
        <w:pStyle w:val="af5"/>
        <w:keepNext/>
        <w:rPr>
          <w:rtl/>
        </w:rPr>
      </w:pPr>
      <w:bookmarkStart w:id="21148" w:name="ET_interruption_6352_30"/>
      <w:r w:rsidRPr="00A25AF7">
        <w:rPr>
          <w:rStyle w:val="TagStyle"/>
          <w:rtl/>
        </w:rPr>
        <w:t xml:space="preserve"> &lt;&lt; קריאה &gt;&gt; </w:t>
      </w:r>
      <w:r>
        <w:rPr>
          <w:rtl/>
        </w:rPr>
        <w:t>אלמוג כהן (עוצמה יהודית):</w:t>
      </w:r>
      <w:r w:rsidRPr="00A25AF7">
        <w:rPr>
          <w:rStyle w:val="TagStyle"/>
          <w:rtl/>
        </w:rPr>
        <w:t xml:space="preserve"> &lt;&lt; קריאה &gt;&gt;</w:t>
      </w:r>
      <w:r>
        <w:rPr>
          <w:rtl/>
        </w:rPr>
        <w:t xml:space="preserve">   </w:t>
      </w:r>
      <w:bookmarkEnd w:id="21148"/>
    </w:p>
    <w:p w:rsidR="00D239D8" w:rsidRDefault="00D239D8" w:rsidP="003F2F35">
      <w:pPr>
        <w:rPr>
          <w:rtl/>
          <w:lang w:eastAsia="he-IL"/>
        </w:rPr>
      </w:pPr>
    </w:p>
    <w:p w:rsidR="00D239D8" w:rsidRDefault="00D239D8" w:rsidP="00BA01A1">
      <w:pPr>
        <w:rPr>
          <w:rtl/>
          <w:lang w:eastAsia="he-IL"/>
        </w:rPr>
      </w:pPr>
      <w:bookmarkStart w:id="21149" w:name="_ETM_Q46_248847"/>
      <w:bookmarkEnd w:id="21149"/>
      <w:r>
        <w:rPr>
          <w:rFonts w:hint="cs"/>
          <w:rtl/>
          <w:lang w:eastAsia="he-IL"/>
        </w:rPr>
        <w:t xml:space="preserve">בגלל זה השארתם את כסיף? בגלל זה השארתם את כסיף. </w:t>
      </w:r>
    </w:p>
    <w:p w:rsidR="00D239D8" w:rsidRDefault="00D239D8" w:rsidP="00BA01A1">
      <w:pPr>
        <w:rPr>
          <w:rtl/>
          <w:lang w:eastAsia="he-IL"/>
        </w:rPr>
      </w:pPr>
    </w:p>
    <w:p w:rsidR="00D239D8" w:rsidRDefault="00D239D8" w:rsidP="00BA01A1">
      <w:pPr>
        <w:pStyle w:val="-"/>
        <w:keepNext/>
        <w:rPr>
          <w:rtl/>
        </w:rPr>
      </w:pPr>
      <w:bookmarkStart w:id="21150" w:name="ET_speakercontinue_6361_31"/>
      <w:r w:rsidRPr="00A25AF7">
        <w:rPr>
          <w:rStyle w:val="TagStyle"/>
          <w:rtl/>
        </w:rPr>
        <w:t xml:space="preserve"> &lt;&lt; דובר_המשך &gt;&gt; </w:t>
      </w:r>
      <w:r>
        <w:rPr>
          <w:rtl/>
        </w:rPr>
        <w:t>נאור שירי (יש עתיד):</w:t>
      </w:r>
      <w:r w:rsidRPr="00A25AF7">
        <w:rPr>
          <w:rStyle w:val="TagStyle"/>
          <w:rtl/>
        </w:rPr>
        <w:t xml:space="preserve"> &lt;&lt; דובר_המשך &gt;&gt;</w:t>
      </w:r>
      <w:r>
        <w:rPr>
          <w:rtl/>
        </w:rPr>
        <w:t xml:space="preserve">   </w:t>
      </w:r>
      <w:bookmarkEnd w:id="21150"/>
    </w:p>
    <w:p w:rsidR="00D239D8" w:rsidRDefault="00D239D8" w:rsidP="003F2F35">
      <w:pPr>
        <w:rPr>
          <w:rtl/>
          <w:lang w:eastAsia="he-IL"/>
        </w:rPr>
      </w:pPr>
    </w:p>
    <w:p w:rsidR="00D239D8" w:rsidRDefault="00D239D8" w:rsidP="00BA01A1">
      <w:pPr>
        <w:rPr>
          <w:rtl/>
          <w:lang w:eastAsia="he-IL"/>
        </w:rPr>
      </w:pPr>
      <w:r w:rsidRPr="00ED2B68">
        <w:rPr>
          <w:rFonts w:hint="cs"/>
          <w:rtl/>
          <w:lang w:eastAsia="he-IL"/>
        </w:rPr>
        <w:t xml:space="preserve">לא יהיה חשמל לעזה, זוכרים? בונים </w:t>
      </w:r>
      <w:bookmarkStart w:id="21151" w:name="_ETM_Q46_253461"/>
      <w:bookmarkEnd w:id="21151"/>
      <w:r w:rsidRPr="00ED2B68">
        <w:rPr>
          <w:rFonts w:hint="cs"/>
          <w:rtl/>
          <w:lang w:eastAsia="he-IL"/>
        </w:rPr>
        <w:t xml:space="preserve">תשתית חשמל. ניכנס לרפיח ונביא </w:t>
      </w:r>
      <w:r w:rsidRPr="00ED2B68">
        <w:rPr>
          <w:rtl/>
          <w:lang w:eastAsia="he-IL"/>
        </w:rPr>
        <w:t>–</w:t>
      </w:r>
      <w:r w:rsidRPr="00ED2B68">
        <w:rPr>
          <w:rFonts w:hint="cs"/>
          <w:rtl/>
          <w:lang w:eastAsia="he-IL"/>
        </w:rPr>
        <w:t xml:space="preserve"> ארבעה חודשים.</w:t>
      </w:r>
    </w:p>
    <w:p w:rsidR="00D239D8" w:rsidRDefault="00D239D8" w:rsidP="00BA01A1">
      <w:pPr>
        <w:rPr>
          <w:rtl/>
          <w:lang w:eastAsia="he-IL"/>
        </w:rPr>
      </w:pPr>
      <w:bookmarkStart w:id="21152" w:name="_ETM_Q46_255333"/>
      <w:bookmarkStart w:id="21153" w:name="_ETM_Q46_255433"/>
      <w:bookmarkEnd w:id="21152"/>
      <w:bookmarkEnd w:id="21153"/>
    </w:p>
    <w:p w:rsidR="00D239D8" w:rsidRDefault="00D239D8" w:rsidP="00BA01A1">
      <w:pPr>
        <w:pStyle w:val="af5"/>
        <w:keepNext/>
        <w:rPr>
          <w:rtl/>
        </w:rPr>
      </w:pPr>
      <w:bookmarkStart w:id="21154" w:name="ET_interruption_6158_32"/>
      <w:r w:rsidRPr="00A25AF7">
        <w:rPr>
          <w:rStyle w:val="TagStyle"/>
          <w:rtl/>
        </w:rPr>
        <w:t xml:space="preserve"> &lt;&lt; קריאה &gt;&gt; </w:t>
      </w:r>
      <w:r>
        <w:rPr>
          <w:rtl/>
        </w:rPr>
        <w:t>אפרת רייטן מרום (העבודה):</w:t>
      </w:r>
      <w:r w:rsidRPr="00A25AF7">
        <w:rPr>
          <w:rStyle w:val="TagStyle"/>
          <w:rtl/>
        </w:rPr>
        <w:t xml:space="preserve"> &lt;&lt; קריאה &gt;&gt;</w:t>
      </w:r>
      <w:r>
        <w:rPr>
          <w:rtl/>
        </w:rPr>
        <w:t xml:space="preserve">   </w:t>
      </w:r>
      <w:bookmarkEnd w:id="21154"/>
    </w:p>
    <w:p w:rsidR="00D239D8" w:rsidRDefault="00D239D8" w:rsidP="003F2F35">
      <w:pPr>
        <w:rPr>
          <w:rtl/>
          <w:lang w:eastAsia="he-IL"/>
        </w:rPr>
      </w:pPr>
    </w:p>
    <w:p w:rsidR="00D239D8" w:rsidRDefault="00D239D8" w:rsidP="00BA01A1">
      <w:pPr>
        <w:rPr>
          <w:rtl/>
          <w:lang w:eastAsia="he-IL"/>
        </w:rPr>
      </w:pPr>
      <w:bookmarkStart w:id="21155" w:name="_ETM_Q46_259936"/>
      <w:bookmarkEnd w:id="21155"/>
      <w:r>
        <w:rPr>
          <w:rFonts w:hint="cs"/>
          <w:rtl/>
          <w:lang w:eastAsia="he-IL"/>
        </w:rPr>
        <w:t xml:space="preserve">קח </w:t>
      </w:r>
      <w:bookmarkStart w:id="21156" w:name="_ETM_Q46_255840"/>
      <w:bookmarkEnd w:id="21156"/>
      <w:r w:rsidR="0085413A">
        <w:rPr>
          <w:rFonts w:hint="cs"/>
          <w:rtl/>
          <w:lang w:eastAsia="he-IL"/>
        </w:rPr>
        <w:t>– – –</w:t>
      </w:r>
      <w:bookmarkStart w:id="21157" w:name="_ETM_Q46_259336"/>
      <w:bookmarkEnd w:id="21157"/>
    </w:p>
    <w:p w:rsidR="00D239D8" w:rsidRDefault="00D239D8" w:rsidP="00BA01A1">
      <w:pPr>
        <w:rPr>
          <w:rtl/>
          <w:lang w:eastAsia="he-IL"/>
        </w:rPr>
      </w:pPr>
      <w:bookmarkStart w:id="21158" w:name="_ETM_Q46_259423"/>
      <w:bookmarkEnd w:id="21158"/>
    </w:p>
    <w:p w:rsidR="00D239D8" w:rsidRDefault="00D239D8" w:rsidP="00BA01A1">
      <w:pPr>
        <w:pStyle w:val="-"/>
        <w:keepNext/>
        <w:rPr>
          <w:rtl/>
        </w:rPr>
      </w:pPr>
      <w:bookmarkStart w:id="21159" w:name="ET_speakercontinue_6361_6"/>
      <w:r w:rsidRPr="00A454B9">
        <w:rPr>
          <w:rStyle w:val="TagStyle"/>
          <w:rtl/>
        </w:rPr>
        <w:t xml:space="preserve"> &lt;&lt; דובר_המשך &gt;&gt; </w:t>
      </w:r>
      <w:r>
        <w:rPr>
          <w:rtl/>
        </w:rPr>
        <w:t>נאור שירי (יש עתיד):</w:t>
      </w:r>
      <w:r w:rsidRPr="00A454B9">
        <w:rPr>
          <w:rStyle w:val="TagStyle"/>
          <w:rtl/>
        </w:rPr>
        <w:t xml:space="preserve"> &lt;&lt; דובר_המשך &gt;&gt;</w:t>
      </w:r>
      <w:r>
        <w:rPr>
          <w:rtl/>
        </w:rPr>
        <w:t xml:space="preserve">   </w:t>
      </w:r>
      <w:bookmarkEnd w:id="21159"/>
    </w:p>
    <w:p w:rsidR="00D239D8" w:rsidRDefault="00D239D8" w:rsidP="003F2F35">
      <w:pPr>
        <w:rPr>
          <w:rtl/>
          <w:lang w:eastAsia="he-IL"/>
        </w:rPr>
      </w:pPr>
    </w:p>
    <w:p w:rsidR="00D239D8" w:rsidRDefault="00D239D8" w:rsidP="009A7995">
      <w:pPr>
        <w:rPr>
          <w:rtl/>
          <w:lang w:eastAsia="he-IL"/>
        </w:rPr>
      </w:pPr>
      <w:r>
        <w:rPr>
          <w:rFonts w:hint="cs"/>
          <w:rtl/>
          <w:lang w:eastAsia="he-IL"/>
        </w:rPr>
        <w:t xml:space="preserve">לא, אני לא צריך. עזבי, זה לא משנה. לא נשחרר אסירים </w:t>
      </w:r>
      <w:bookmarkStart w:id="21160" w:name="_ETM_Q46_259980"/>
      <w:bookmarkEnd w:id="21160"/>
      <w:r>
        <w:rPr>
          <w:rtl/>
          <w:lang w:eastAsia="he-IL"/>
        </w:rPr>
        <w:t>–</w:t>
      </w:r>
      <w:r>
        <w:rPr>
          <w:rFonts w:hint="cs"/>
          <w:rtl/>
          <w:lang w:eastAsia="he-IL"/>
        </w:rPr>
        <w:t xml:space="preserve"> משחררים אסירים. נביא את הניצחון המוחלט </w:t>
      </w:r>
      <w:r>
        <w:rPr>
          <w:rtl/>
          <w:lang w:eastAsia="he-IL"/>
        </w:rPr>
        <w:t>–</w:t>
      </w:r>
      <w:r>
        <w:rPr>
          <w:rFonts w:hint="cs"/>
          <w:rtl/>
          <w:lang w:eastAsia="he-IL"/>
        </w:rPr>
        <w:t xml:space="preserve"> כלום, </w:t>
      </w:r>
      <w:bookmarkStart w:id="21161" w:name="_ETM_Q46_266014"/>
      <w:bookmarkEnd w:id="21161"/>
      <w:r>
        <w:rPr>
          <w:rFonts w:hint="cs"/>
          <w:rtl/>
          <w:lang w:eastAsia="he-IL"/>
        </w:rPr>
        <w:t>דרדל</w:t>
      </w:r>
      <w:bookmarkStart w:id="21162" w:name="_GoBack"/>
      <w:bookmarkEnd w:id="21162"/>
      <w:r>
        <w:rPr>
          <w:rFonts w:hint="cs"/>
          <w:rtl/>
          <w:lang w:eastAsia="he-IL"/>
        </w:rPr>
        <w:t>ה, פקקטה</w:t>
      </w:r>
      <w:r w:rsidR="00606699">
        <w:rPr>
          <w:rFonts w:hint="cs"/>
          <w:rtl/>
          <w:lang w:eastAsia="he-IL"/>
        </w:rPr>
        <w:t>.</w:t>
      </w:r>
      <w:r>
        <w:rPr>
          <w:rFonts w:hint="cs"/>
          <w:rtl/>
          <w:lang w:eastAsia="he-IL"/>
        </w:rPr>
        <w:t xml:space="preserve"> כלום. באים וצורחים. </w:t>
      </w:r>
      <w:r>
        <w:rPr>
          <w:rFonts w:hint="cs"/>
          <w:lang w:eastAsia="he-IL"/>
        </w:rPr>
        <w:t>AP</w:t>
      </w:r>
      <w:r w:rsidR="00606699">
        <w:rPr>
          <w:rFonts w:hint="cs"/>
          <w:rtl/>
          <w:lang w:eastAsia="he-IL"/>
        </w:rPr>
        <w:t>.</w:t>
      </w:r>
      <w:r>
        <w:rPr>
          <w:rFonts w:hint="cs"/>
          <w:rtl/>
          <w:lang w:eastAsia="he-IL"/>
        </w:rPr>
        <w:t xml:space="preserve"> תעשה לי טובה, אל תבוא לי עכשיו </w:t>
      </w:r>
      <w:bookmarkStart w:id="21163" w:name="_ETM_Q46_272747"/>
      <w:bookmarkEnd w:id="21163"/>
      <w:r>
        <w:rPr>
          <w:rFonts w:hint="cs"/>
          <w:rtl/>
          <w:lang w:eastAsia="he-IL"/>
        </w:rPr>
        <w:t xml:space="preserve">בזווית. </w:t>
      </w:r>
    </w:p>
    <w:p w:rsidR="00D239D8" w:rsidRDefault="00D239D8" w:rsidP="00BA01A1">
      <w:pPr>
        <w:rPr>
          <w:rtl/>
          <w:lang w:eastAsia="he-IL"/>
        </w:rPr>
      </w:pPr>
    </w:p>
    <w:p w:rsidR="00D239D8" w:rsidRDefault="00D239D8" w:rsidP="00BA01A1">
      <w:pPr>
        <w:pStyle w:val="af5"/>
        <w:keepNext/>
        <w:rPr>
          <w:rtl/>
        </w:rPr>
      </w:pPr>
      <w:bookmarkStart w:id="21164" w:name="ET_interruption_6461_33"/>
      <w:r w:rsidRPr="006501A3">
        <w:rPr>
          <w:rStyle w:val="TagStyle"/>
          <w:rtl/>
        </w:rPr>
        <w:t xml:space="preserve"> &lt;&lt; קריאה &gt;&gt; </w:t>
      </w:r>
      <w:r>
        <w:rPr>
          <w:rtl/>
        </w:rPr>
        <w:t>שר התקשורת שלמה קרעי:</w:t>
      </w:r>
      <w:r w:rsidRPr="006501A3">
        <w:rPr>
          <w:rStyle w:val="TagStyle"/>
          <w:rtl/>
        </w:rPr>
        <w:t xml:space="preserve"> &lt;&lt; קריאה &gt;&gt;</w:t>
      </w:r>
      <w:r>
        <w:rPr>
          <w:rtl/>
        </w:rPr>
        <w:t xml:space="preserve">   </w:t>
      </w:r>
      <w:bookmarkEnd w:id="21164"/>
    </w:p>
    <w:p w:rsidR="00D239D8" w:rsidRDefault="00D239D8" w:rsidP="003F2F35">
      <w:pPr>
        <w:rPr>
          <w:rtl/>
          <w:lang w:eastAsia="he-IL"/>
        </w:rPr>
      </w:pPr>
    </w:p>
    <w:p w:rsidR="00D239D8" w:rsidRDefault="00D239D8" w:rsidP="00BA01A1">
      <w:pPr>
        <w:rPr>
          <w:rtl/>
          <w:lang w:eastAsia="he-IL"/>
        </w:rPr>
      </w:pPr>
      <w:r>
        <w:rPr>
          <w:rFonts w:hint="cs"/>
          <w:rtl/>
          <w:lang w:eastAsia="he-IL"/>
        </w:rPr>
        <w:t>מה זה קורלציה מלאה? איזה מספר זה קורלציה מלאה? מה זה קורלציה בכלל? תסביר לנו.</w:t>
      </w:r>
    </w:p>
    <w:p w:rsidR="00D239D8" w:rsidRDefault="00D239D8" w:rsidP="00BA01A1">
      <w:pPr>
        <w:rPr>
          <w:rtl/>
          <w:lang w:eastAsia="he-IL"/>
        </w:rPr>
      </w:pPr>
      <w:r>
        <w:rPr>
          <w:rtl/>
          <w:lang w:eastAsia="he-IL"/>
        </w:rPr>
        <w:t xml:space="preserve"> </w:t>
      </w:r>
    </w:p>
    <w:p w:rsidR="00D239D8" w:rsidRDefault="00D239D8" w:rsidP="00BA01A1">
      <w:pPr>
        <w:pStyle w:val="-"/>
        <w:keepNext/>
        <w:rPr>
          <w:rtl/>
        </w:rPr>
      </w:pPr>
      <w:bookmarkStart w:id="21165" w:name="ET_speakercontinue_6361_34"/>
      <w:r w:rsidRPr="006501A3">
        <w:rPr>
          <w:rStyle w:val="TagStyle"/>
          <w:rtl/>
        </w:rPr>
        <w:t xml:space="preserve"> &lt;&lt; דובר_המשך &gt;&gt; </w:t>
      </w:r>
      <w:r>
        <w:rPr>
          <w:rtl/>
        </w:rPr>
        <w:t>נאור שירי (יש עתיד):</w:t>
      </w:r>
      <w:r w:rsidRPr="006501A3">
        <w:rPr>
          <w:rStyle w:val="TagStyle"/>
          <w:rtl/>
        </w:rPr>
        <w:t xml:space="preserve"> &lt;&lt; דובר_המשך &gt;&gt;</w:t>
      </w:r>
      <w:r>
        <w:rPr>
          <w:rtl/>
        </w:rPr>
        <w:t xml:space="preserve">   </w:t>
      </w:r>
      <w:bookmarkEnd w:id="21165"/>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אז אתה צורח פה עלינו ואומר לנו שאנחנו </w:t>
      </w:r>
      <w:bookmarkStart w:id="21166" w:name="_ETM_Q46_279570"/>
      <w:bookmarkEnd w:id="21166"/>
      <w:r>
        <w:rPr>
          <w:rFonts w:hint="cs"/>
          <w:rtl/>
          <w:lang w:eastAsia="he-IL"/>
        </w:rPr>
        <w:t xml:space="preserve">חבורה של אפסים? אתה עם ממשלה של אפסים. על מי אתה צועק? ומראה לנו </w:t>
      </w:r>
      <w:bookmarkStart w:id="21167" w:name="_ETM_Q46_286488"/>
      <w:bookmarkEnd w:id="21167"/>
      <w:r>
        <w:rPr>
          <w:rFonts w:hint="cs"/>
          <w:rtl/>
          <w:lang w:eastAsia="he-IL"/>
        </w:rPr>
        <w:t>תמונות של חייל? אתה צריך להתבייש.</w:t>
      </w:r>
    </w:p>
    <w:p w:rsidR="00D239D8" w:rsidRDefault="00D239D8" w:rsidP="00BA01A1">
      <w:pPr>
        <w:rPr>
          <w:rtl/>
          <w:lang w:eastAsia="he-IL"/>
        </w:rPr>
      </w:pPr>
    </w:p>
    <w:p w:rsidR="00D239D8" w:rsidRDefault="00D239D8" w:rsidP="00BA01A1">
      <w:pPr>
        <w:pStyle w:val="af5"/>
        <w:keepNext/>
        <w:rPr>
          <w:rtl/>
        </w:rPr>
      </w:pPr>
      <w:bookmarkStart w:id="21168" w:name="ET_interruption_6352_35"/>
      <w:r w:rsidRPr="006501A3">
        <w:rPr>
          <w:rStyle w:val="TagStyle"/>
          <w:rtl/>
        </w:rPr>
        <w:t xml:space="preserve"> &lt;&lt; קריאה &gt;&gt; </w:t>
      </w:r>
      <w:r>
        <w:rPr>
          <w:rtl/>
        </w:rPr>
        <w:t>אלמוג כהן (עוצמה יהודית):</w:t>
      </w:r>
      <w:r w:rsidRPr="006501A3">
        <w:rPr>
          <w:rStyle w:val="TagStyle"/>
          <w:rtl/>
        </w:rPr>
        <w:t xml:space="preserve"> &lt;&lt; קריאה &gt;&gt;</w:t>
      </w:r>
      <w:r>
        <w:rPr>
          <w:rtl/>
        </w:rPr>
        <w:t xml:space="preserve">   </w:t>
      </w:r>
      <w:bookmarkEnd w:id="21168"/>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מה הצבעת? מה הצבעת? </w:t>
      </w:r>
      <w:r w:rsidRPr="00B45142">
        <w:rPr>
          <w:rFonts w:hint="cs"/>
          <w:rtl/>
          <w:lang w:eastAsia="he-IL"/>
        </w:rPr>
        <w:t>הצבעת בעד</w:t>
      </w:r>
      <w:r>
        <w:rPr>
          <w:rFonts w:hint="cs"/>
          <w:rtl/>
          <w:lang w:eastAsia="he-IL"/>
        </w:rPr>
        <w:t>, אז אתה אפס.</w:t>
      </w:r>
    </w:p>
    <w:p w:rsidR="008D0FAC" w:rsidRDefault="008D0FAC" w:rsidP="00BA01A1">
      <w:pPr>
        <w:rPr>
          <w:rtl/>
          <w:lang w:eastAsia="he-IL"/>
        </w:rPr>
      </w:pPr>
    </w:p>
    <w:p w:rsidR="00D239D8" w:rsidRDefault="00D239D8" w:rsidP="00BA01A1">
      <w:pPr>
        <w:pStyle w:val="af6"/>
        <w:keepNext/>
        <w:rPr>
          <w:rtl/>
        </w:rPr>
      </w:pPr>
      <w:bookmarkStart w:id="21169" w:name="ET_yor_6597_36"/>
      <w:r w:rsidRPr="002461C9">
        <w:rPr>
          <w:rStyle w:val="TagStyle"/>
          <w:rtl/>
        </w:rPr>
        <w:t xml:space="preserve"> &lt;&lt; יור &gt;&gt; </w:t>
      </w:r>
      <w:r>
        <w:rPr>
          <w:rtl/>
        </w:rPr>
        <w:t>היו"ר מאיר כהן:</w:t>
      </w:r>
      <w:r w:rsidRPr="002461C9">
        <w:rPr>
          <w:rStyle w:val="TagStyle"/>
          <w:rtl/>
        </w:rPr>
        <w:t xml:space="preserve"> &lt;&lt; יור &gt;&gt;</w:t>
      </w:r>
      <w:r>
        <w:rPr>
          <w:rtl/>
        </w:rPr>
        <w:t xml:space="preserve">   </w:t>
      </w:r>
      <w:bookmarkEnd w:id="21169"/>
    </w:p>
    <w:p w:rsidR="00D239D8" w:rsidRDefault="00D239D8" w:rsidP="003F2F35">
      <w:pPr>
        <w:rPr>
          <w:rtl/>
          <w:lang w:eastAsia="he-IL"/>
        </w:rPr>
      </w:pPr>
    </w:p>
    <w:p w:rsidR="00D239D8" w:rsidRPr="002461C9" w:rsidRDefault="00D239D8" w:rsidP="00BA01A1">
      <w:pPr>
        <w:rPr>
          <w:rtl/>
          <w:lang w:eastAsia="he-IL"/>
        </w:rPr>
      </w:pPr>
      <w:bookmarkStart w:id="21170" w:name="_ETM_Q46_291303"/>
      <w:bookmarkEnd w:id="21170"/>
      <w:r>
        <w:rPr>
          <w:rFonts w:hint="cs"/>
          <w:rtl/>
          <w:lang w:eastAsia="he-IL"/>
        </w:rPr>
        <w:t xml:space="preserve">אלמוג. אלמוג. </w:t>
      </w:r>
      <w:bookmarkStart w:id="21171" w:name="_ETM_Q46_301285"/>
      <w:bookmarkEnd w:id="21171"/>
      <w:r>
        <w:rPr>
          <w:rFonts w:hint="cs"/>
          <w:rtl/>
          <w:lang w:eastAsia="he-IL"/>
        </w:rPr>
        <w:t xml:space="preserve">אלמוג. </w:t>
      </w:r>
    </w:p>
    <w:p w:rsidR="00D239D8" w:rsidRDefault="00D239D8" w:rsidP="00BA01A1">
      <w:pPr>
        <w:rPr>
          <w:rtl/>
          <w:lang w:eastAsia="he-IL"/>
        </w:rPr>
      </w:pPr>
    </w:p>
    <w:p w:rsidR="00D239D8" w:rsidRDefault="00D239D8" w:rsidP="00BA01A1">
      <w:pPr>
        <w:pStyle w:val="-"/>
        <w:keepNext/>
        <w:rPr>
          <w:rtl/>
        </w:rPr>
      </w:pPr>
      <w:bookmarkStart w:id="21172" w:name="ET_speakercontinue_6361_7"/>
      <w:r w:rsidRPr="00A454B9">
        <w:rPr>
          <w:rStyle w:val="TagStyle"/>
          <w:rtl/>
        </w:rPr>
        <w:t xml:space="preserve"> &lt;&lt; דובר_המשך &gt;&gt; </w:t>
      </w:r>
      <w:r>
        <w:rPr>
          <w:rtl/>
        </w:rPr>
        <w:t>נאור שירי (יש עתיד):</w:t>
      </w:r>
      <w:r w:rsidRPr="00A454B9">
        <w:rPr>
          <w:rStyle w:val="TagStyle"/>
          <w:rtl/>
        </w:rPr>
        <w:t xml:space="preserve"> &lt;&lt; דובר_המשך &gt;&gt;</w:t>
      </w:r>
      <w:r>
        <w:rPr>
          <w:rtl/>
        </w:rPr>
        <w:t xml:space="preserve">   </w:t>
      </w:r>
      <w:bookmarkEnd w:id="21172"/>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הראשונים שהעבירו את החוק </w:t>
      </w:r>
      <w:bookmarkStart w:id="21173" w:name="_ETM_Q46_293222"/>
      <w:bookmarkEnd w:id="21173"/>
      <w:r>
        <w:rPr>
          <w:rFonts w:hint="cs"/>
          <w:rtl/>
          <w:lang w:eastAsia="he-IL"/>
        </w:rPr>
        <w:t xml:space="preserve">זה אתם, כי כמה שאתה מדבר וצורח פה, האפס עומד בראשות המפלגה </w:t>
      </w:r>
      <w:bookmarkStart w:id="21174" w:name="_ETM_Q46_297624"/>
      <w:bookmarkEnd w:id="21174"/>
      <w:r>
        <w:rPr>
          <w:rFonts w:hint="cs"/>
          <w:rtl/>
          <w:lang w:eastAsia="he-IL"/>
        </w:rPr>
        <w:t>שלך. הוא זה שהעביר את החוק. הרי יכולת להגיש ערר.</w:t>
      </w:r>
    </w:p>
    <w:p w:rsidR="00D239D8" w:rsidRDefault="00D239D8" w:rsidP="00BA01A1">
      <w:pPr>
        <w:rPr>
          <w:rtl/>
          <w:lang w:eastAsia="he-IL"/>
        </w:rPr>
      </w:pPr>
    </w:p>
    <w:p w:rsidR="00D239D8" w:rsidRDefault="00D239D8" w:rsidP="00BA01A1">
      <w:pPr>
        <w:pStyle w:val="af5"/>
        <w:keepNext/>
        <w:rPr>
          <w:rtl/>
        </w:rPr>
      </w:pPr>
      <w:bookmarkStart w:id="21175" w:name="ET_interruption_6461_38"/>
      <w:r w:rsidRPr="009D038F">
        <w:rPr>
          <w:rStyle w:val="TagStyle"/>
          <w:rtl/>
        </w:rPr>
        <w:t xml:space="preserve"> &lt;&lt; קריאה &gt;&gt; </w:t>
      </w:r>
      <w:r>
        <w:rPr>
          <w:rtl/>
        </w:rPr>
        <w:t>שר התקשורת שלמה קרעי:</w:t>
      </w:r>
      <w:r w:rsidRPr="009D038F">
        <w:rPr>
          <w:rStyle w:val="TagStyle"/>
          <w:rtl/>
        </w:rPr>
        <w:t xml:space="preserve"> &lt;&lt; קריאה &gt;&gt;</w:t>
      </w:r>
      <w:r>
        <w:rPr>
          <w:rtl/>
        </w:rPr>
        <w:t xml:space="preserve">   </w:t>
      </w:r>
      <w:bookmarkEnd w:id="21175"/>
    </w:p>
    <w:p w:rsidR="00D239D8" w:rsidRDefault="00D239D8" w:rsidP="003F2F35">
      <w:pPr>
        <w:rPr>
          <w:rtl/>
          <w:lang w:eastAsia="he-IL"/>
        </w:rPr>
      </w:pPr>
    </w:p>
    <w:p w:rsidR="00D239D8" w:rsidRDefault="00D239D8" w:rsidP="00BA01A1">
      <w:pPr>
        <w:rPr>
          <w:rtl/>
          <w:lang w:eastAsia="he-IL"/>
        </w:rPr>
      </w:pPr>
      <w:bookmarkStart w:id="21176" w:name="_ETM_Q46_302386"/>
      <w:bookmarkStart w:id="21177" w:name="_ETM_Q46_302694"/>
      <w:bookmarkStart w:id="21178" w:name="_ETM_Q46_302806"/>
      <w:bookmarkEnd w:id="21176"/>
      <w:bookmarkEnd w:id="21177"/>
      <w:bookmarkEnd w:id="21178"/>
      <w:r w:rsidRPr="00ED2B68">
        <w:rPr>
          <w:rFonts w:hint="cs"/>
          <w:rtl/>
          <w:lang w:eastAsia="he-IL"/>
        </w:rPr>
        <w:t xml:space="preserve">מה </w:t>
      </w:r>
      <w:bookmarkStart w:id="21179" w:name="_ETM_Q46_299651"/>
      <w:bookmarkEnd w:id="21179"/>
      <w:r w:rsidRPr="00ED2B68">
        <w:rPr>
          <w:rFonts w:hint="cs"/>
          <w:rtl/>
          <w:lang w:eastAsia="he-IL"/>
        </w:rPr>
        <w:t>זה קורלציה מלאה? איזה מספר זה? בור ועם הארץ.</w:t>
      </w:r>
      <w:r>
        <w:rPr>
          <w:rFonts w:hint="cs"/>
          <w:rtl/>
          <w:lang w:eastAsia="he-IL"/>
        </w:rPr>
        <w:t xml:space="preserve"> איך קיבלת יושב-רא</w:t>
      </w:r>
      <w:bookmarkStart w:id="21180" w:name="_ETM_Q46_310786"/>
      <w:bookmarkEnd w:id="21180"/>
      <w:r>
        <w:rPr>
          <w:rFonts w:hint="cs"/>
          <w:rtl/>
          <w:lang w:eastAsia="he-IL"/>
        </w:rPr>
        <w:t xml:space="preserve">ש דירקטוריון של חברה ציבורית בלי תואר ראשון, תגיד </w:t>
      </w:r>
      <w:bookmarkStart w:id="21181" w:name="_ETM_Q46_315720"/>
      <w:bookmarkEnd w:id="21181"/>
      <w:r>
        <w:rPr>
          <w:rFonts w:hint="cs"/>
          <w:rtl/>
          <w:lang w:eastAsia="he-IL"/>
        </w:rPr>
        <w:t xml:space="preserve">לי, אם לא השחיתות </w:t>
      </w:r>
      <w:r w:rsidR="0085413A">
        <w:rPr>
          <w:rFonts w:hint="cs"/>
          <w:rtl/>
          <w:lang w:eastAsia="he-IL"/>
        </w:rPr>
        <w:t>– – –</w:t>
      </w:r>
      <w:r>
        <w:rPr>
          <w:rFonts w:hint="cs"/>
          <w:rtl/>
          <w:lang w:eastAsia="he-IL"/>
        </w:rPr>
        <w:t xml:space="preserve"> בלי תואר ראשון. </w:t>
      </w:r>
    </w:p>
    <w:p w:rsidR="00D239D8" w:rsidRDefault="00D239D8" w:rsidP="00BA01A1">
      <w:pPr>
        <w:rPr>
          <w:rtl/>
          <w:lang w:eastAsia="he-IL"/>
        </w:rPr>
      </w:pPr>
      <w:bookmarkStart w:id="21182" w:name="_ETM_Q46_308295"/>
      <w:bookmarkEnd w:id="21182"/>
    </w:p>
    <w:p w:rsidR="00D239D8" w:rsidRDefault="00D239D8" w:rsidP="00BA01A1">
      <w:pPr>
        <w:pStyle w:val="-"/>
        <w:keepNext/>
        <w:rPr>
          <w:rtl/>
        </w:rPr>
      </w:pPr>
      <w:r w:rsidRPr="009D038F">
        <w:rPr>
          <w:rStyle w:val="TagStyle"/>
          <w:rtl/>
        </w:rPr>
        <w:t xml:space="preserve"> &lt;&lt; דובר_המשך &gt;&gt; </w:t>
      </w:r>
      <w:r>
        <w:rPr>
          <w:rtl/>
        </w:rPr>
        <w:t>נאור שירי (יש עתיד):</w:t>
      </w:r>
      <w:r w:rsidRPr="009D038F">
        <w:rPr>
          <w:rStyle w:val="TagStyle"/>
          <w:rtl/>
        </w:rPr>
        <w:t xml:space="preserve"> &lt;&lt; דובר_המשך &gt;&gt;</w:t>
      </w:r>
      <w:r>
        <w:rPr>
          <w:rtl/>
        </w:rPr>
        <w:t xml:space="preserve">   </w:t>
      </w:r>
    </w:p>
    <w:p w:rsidR="00D239D8" w:rsidRDefault="00D239D8" w:rsidP="003F2F35">
      <w:pPr>
        <w:rPr>
          <w:rtl/>
          <w:lang w:eastAsia="he-IL"/>
        </w:rPr>
      </w:pPr>
    </w:p>
    <w:p w:rsidR="00D239D8" w:rsidRDefault="00D239D8" w:rsidP="00606699">
      <w:pPr>
        <w:rPr>
          <w:rtl/>
          <w:lang w:eastAsia="he-IL"/>
        </w:rPr>
      </w:pPr>
      <w:r>
        <w:rPr>
          <w:rFonts w:hint="cs"/>
          <w:lang w:eastAsia="he-IL"/>
        </w:rPr>
        <w:t>AP</w:t>
      </w:r>
      <w:r>
        <w:rPr>
          <w:rFonts w:hint="cs"/>
          <w:rtl/>
          <w:lang w:eastAsia="he-IL"/>
        </w:rPr>
        <w:t>, תעשה לי טובה, אל תדבר</w:t>
      </w:r>
      <w:bookmarkStart w:id="21183" w:name="_ETM_Q46_309359"/>
      <w:bookmarkEnd w:id="21183"/>
      <w:r>
        <w:rPr>
          <w:rFonts w:hint="cs"/>
          <w:rtl/>
          <w:lang w:eastAsia="he-IL"/>
        </w:rPr>
        <w:t xml:space="preserve"> איתי בכלל. אל תדבר איתי. אתה בור. אין לך </w:t>
      </w:r>
      <w:bookmarkStart w:id="21184" w:name="_ETM_Q46_307438"/>
      <w:bookmarkEnd w:id="21184"/>
      <w:r>
        <w:rPr>
          <w:rFonts w:hint="cs"/>
          <w:rtl/>
          <w:lang w:eastAsia="he-IL"/>
        </w:rPr>
        <w:t>מושג מהחיים</w:t>
      </w:r>
      <w:r w:rsidR="00606699">
        <w:rPr>
          <w:rFonts w:hint="cs"/>
          <w:rtl/>
          <w:lang w:eastAsia="he-IL"/>
        </w:rPr>
        <w:t>,</w:t>
      </w:r>
      <w:r>
        <w:rPr>
          <w:rFonts w:hint="cs"/>
          <w:rtl/>
          <w:lang w:eastAsia="he-IL"/>
        </w:rPr>
        <w:t xml:space="preserve"> זה </w:t>
      </w:r>
      <w:r w:rsidR="00606699">
        <w:rPr>
          <w:rFonts w:hint="eastAsia"/>
          <w:rtl/>
          <w:lang w:eastAsia="he-IL"/>
        </w:rPr>
        <w:t xml:space="preserve">– </w:t>
      </w:r>
      <w:r>
        <w:rPr>
          <w:rFonts w:hint="cs"/>
          <w:rtl/>
          <w:lang w:eastAsia="he-IL"/>
        </w:rPr>
        <w:t>פעם אחת.</w:t>
      </w:r>
      <w:bookmarkStart w:id="21185" w:name="_ETM_Q46_309716"/>
      <w:bookmarkStart w:id="21186" w:name="_ETM_Q46_309861"/>
      <w:bookmarkEnd w:id="21185"/>
      <w:bookmarkEnd w:id="21186"/>
      <w:r>
        <w:rPr>
          <w:rFonts w:hint="cs"/>
          <w:rtl/>
          <w:lang w:eastAsia="he-IL"/>
        </w:rPr>
        <w:t xml:space="preserve"> ככה אתה משחררים אסירים, ככה </w:t>
      </w:r>
      <w:bookmarkStart w:id="21187" w:name="_ETM_Q46_315283"/>
      <w:bookmarkEnd w:id="21187"/>
      <w:r>
        <w:rPr>
          <w:rFonts w:hint="cs"/>
          <w:rtl/>
          <w:lang w:eastAsia="he-IL"/>
        </w:rPr>
        <w:t xml:space="preserve">חיסלתם את החמאס, ככה מ-2009 העברתם לו כסף. אתם מחסלים </w:t>
      </w:r>
      <w:bookmarkStart w:id="21188" w:name="_ETM_Q46_322624"/>
      <w:bookmarkEnd w:id="21188"/>
      <w:r>
        <w:rPr>
          <w:rFonts w:hint="cs"/>
          <w:rtl/>
          <w:lang w:eastAsia="he-IL"/>
        </w:rPr>
        <w:t xml:space="preserve">את החמאס ומעבירים לו 30 מיליון דולר כל חודש </w:t>
      </w:r>
      <w:r w:rsidR="00606699">
        <w:rPr>
          <w:rFonts w:hint="eastAsia"/>
          <w:rtl/>
          <w:lang w:eastAsia="he-IL"/>
        </w:rPr>
        <w:t xml:space="preserve">– </w:t>
      </w:r>
      <w:r>
        <w:rPr>
          <w:rFonts w:hint="cs"/>
          <w:rtl/>
          <w:lang w:eastAsia="he-IL"/>
        </w:rPr>
        <w:t xml:space="preserve">זו </w:t>
      </w:r>
      <w:bookmarkStart w:id="21189" w:name="_ETM_Q46_324836"/>
      <w:bookmarkEnd w:id="21189"/>
      <w:r>
        <w:rPr>
          <w:rFonts w:hint="cs"/>
          <w:rtl/>
          <w:lang w:eastAsia="he-IL"/>
        </w:rPr>
        <w:t xml:space="preserve">השיטה שלכם לחסל ארגון. ואז באים אלינו. תגידו, אתם הזויים? אתם 20 </w:t>
      </w:r>
      <w:bookmarkStart w:id="21190" w:name="_ETM_Q46_333606"/>
      <w:bookmarkEnd w:id="21190"/>
      <w:r>
        <w:rPr>
          <w:rFonts w:hint="cs"/>
          <w:rtl/>
          <w:lang w:eastAsia="he-IL"/>
        </w:rPr>
        <w:t>שנה לא עשיתם כלום. כלום.</w:t>
      </w:r>
    </w:p>
    <w:p w:rsidR="00D239D8" w:rsidRDefault="00D239D8" w:rsidP="00BA01A1">
      <w:pPr>
        <w:rPr>
          <w:rtl/>
          <w:lang w:eastAsia="he-IL"/>
        </w:rPr>
      </w:pPr>
      <w:bookmarkStart w:id="21191" w:name="_ETM_Q46_335942"/>
      <w:bookmarkStart w:id="21192" w:name="_ETM_Q46_336065"/>
      <w:bookmarkEnd w:id="21191"/>
      <w:bookmarkEnd w:id="21192"/>
    </w:p>
    <w:p w:rsidR="00D239D8" w:rsidRDefault="00D239D8" w:rsidP="00BA01A1">
      <w:pPr>
        <w:pStyle w:val="af5"/>
        <w:keepNext/>
        <w:rPr>
          <w:rtl/>
        </w:rPr>
      </w:pPr>
      <w:bookmarkStart w:id="21193" w:name="ET_interruption_6352_41"/>
      <w:r w:rsidRPr="009D038F">
        <w:rPr>
          <w:rStyle w:val="TagStyle"/>
          <w:rtl/>
        </w:rPr>
        <w:t xml:space="preserve"> &lt;&lt; קריאה &gt;&gt; </w:t>
      </w:r>
      <w:r>
        <w:rPr>
          <w:rtl/>
        </w:rPr>
        <w:t>אלמוג כהן (עוצמה יהודית):</w:t>
      </w:r>
      <w:r w:rsidRPr="009D038F">
        <w:rPr>
          <w:rStyle w:val="TagStyle"/>
          <w:rtl/>
        </w:rPr>
        <w:t xml:space="preserve"> &lt;&lt; קריאה &gt;&gt;</w:t>
      </w:r>
      <w:r>
        <w:rPr>
          <w:rtl/>
        </w:rPr>
        <w:t xml:space="preserve">   </w:t>
      </w:r>
      <w:bookmarkEnd w:id="21193"/>
    </w:p>
    <w:p w:rsidR="00D239D8" w:rsidRDefault="00D239D8" w:rsidP="003F2F35">
      <w:pPr>
        <w:rPr>
          <w:rtl/>
          <w:lang w:eastAsia="he-IL"/>
        </w:rPr>
      </w:pPr>
    </w:p>
    <w:p w:rsidR="00D239D8" w:rsidRDefault="00D239D8" w:rsidP="00BA01A1">
      <w:pPr>
        <w:rPr>
          <w:rtl/>
          <w:lang w:eastAsia="he-IL"/>
        </w:rPr>
      </w:pPr>
      <w:bookmarkStart w:id="21194" w:name="_ETM_Q46_333325"/>
      <w:bookmarkEnd w:id="21194"/>
      <w:r>
        <w:rPr>
          <w:rFonts w:hint="cs"/>
          <w:rtl/>
          <w:lang w:eastAsia="he-IL"/>
        </w:rPr>
        <w:t xml:space="preserve">אתה הצבעת בעד. אתה הצבעת בעד. אתה הצבעת בעד. </w:t>
      </w:r>
    </w:p>
    <w:p w:rsidR="00D239D8" w:rsidRDefault="00D239D8" w:rsidP="00BA01A1">
      <w:pPr>
        <w:rPr>
          <w:rtl/>
          <w:lang w:eastAsia="he-IL"/>
        </w:rPr>
      </w:pPr>
    </w:p>
    <w:p w:rsidR="00D239D8" w:rsidRDefault="00D239D8" w:rsidP="00BA01A1">
      <w:pPr>
        <w:pStyle w:val="-"/>
        <w:keepNext/>
        <w:rPr>
          <w:rtl/>
        </w:rPr>
      </w:pPr>
      <w:bookmarkStart w:id="21195" w:name="ET_speakercontinue_6361_9"/>
      <w:r w:rsidRPr="00A454B9">
        <w:rPr>
          <w:rStyle w:val="TagStyle"/>
          <w:rtl/>
        </w:rPr>
        <w:t xml:space="preserve"> &lt;&lt; דובר_המשך &gt;&gt; </w:t>
      </w:r>
      <w:r>
        <w:rPr>
          <w:rtl/>
        </w:rPr>
        <w:t>נאור שירי (יש עתיד):</w:t>
      </w:r>
      <w:r w:rsidRPr="00A454B9">
        <w:rPr>
          <w:rStyle w:val="TagStyle"/>
          <w:rtl/>
        </w:rPr>
        <w:t xml:space="preserve"> &lt;&lt; דובר_המשך &gt;&gt;</w:t>
      </w:r>
      <w:r>
        <w:rPr>
          <w:rtl/>
        </w:rPr>
        <w:t xml:space="preserve">   </w:t>
      </w:r>
      <w:bookmarkEnd w:id="21195"/>
    </w:p>
    <w:p w:rsidR="00D239D8" w:rsidRDefault="00D239D8" w:rsidP="003F2F35">
      <w:pPr>
        <w:rPr>
          <w:rtl/>
          <w:lang w:eastAsia="he-IL"/>
        </w:rPr>
      </w:pPr>
    </w:p>
    <w:p w:rsidR="00D239D8" w:rsidRDefault="00D239D8" w:rsidP="008D0FAC">
      <w:pPr>
        <w:rPr>
          <w:rtl/>
          <w:lang w:eastAsia="he-IL"/>
        </w:rPr>
      </w:pPr>
      <w:r>
        <w:rPr>
          <w:rFonts w:hint="cs"/>
          <w:rtl/>
          <w:lang w:eastAsia="he-IL"/>
        </w:rPr>
        <w:t xml:space="preserve">חבורה של אפסים, בדיוק </w:t>
      </w:r>
      <w:bookmarkStart w:id="21196" w:name="_ETM_Q46_341179"/>
      <w:bookmarkEnd w:id="21196"/>
      <w:r>
        <w:rPr>
          <w:rFonts w:hint="cs"/>
          <w:rtl/>
          <w:lang w:eastAsia="he-IL"/>
        </w:rPr>
        <w:t xml:space="preserve">כמו שאלמוג כהן אמר. אפס מי שהעביר את החוק </w:t>
      </w:r>
      <w:bookmarkStart w:id="21197" w:name="_ETM_Q46_343178"/>
      <w:bookmarkEnd w:id="21197"/>
      <w:r>
        <w:rPr>
          <w:rFonts w:hint="cs"/>
          <w:rtl/>
          <w:lang w:eastAsia="he-IL"/>
        </w:rPr>
        <w:t xml:space="preserve">הזה </w:t>
      </w:r>
      <w:r w:rsidR="008D0FAC">
        <w:rPr>
          <w:rFonts w:hint="eastAsia"/>
          <w:rtl/>
          <w:lang w:eastAsia="he-IL"/>
        </w:rPr>
        <w:t xml:space="preserve">– </w:t>
      </w:r>
      <w:r>
        <w:rPr>
          <w:rFonts w:hint="cs"/>
          <w:rtl/>
          <w:lang w:eastAsia="he-IL"/>
        </w:rPr>
        <w:t>להלן: ממשלת ישראל.</w:t>
      </w:r>
    </w:p>
    <w:p w:rsidR="00D239D8" w:rsidRDefault="00D239D8" w:rsidP="00BA01A1">
      <w:pPr>
        <w:rPr>
          <w:rtl/>
          <w:lang w:eastAsia="he-IL"/>
        </w:rPr>
      </w:pPr>
      <w:bookmarkStart w:id="21198" w:name="_ETM_Q46_345375"/>
      <w:bookmarkStart w:id="21199" w:name="_ETM_Q46_345543"/>
      <w:bookmarkEnd w:id="21198"/>
      <w:bookmarkEnd w:id="21199"/>
    </w:p>
    <w:p w:rsidR="00D239D8" w:rsidRDefault="00D239D8" w:rsidP="00BA01A1">
      <w:pPr>
        <w:pStyle w:val="af6"/>
        <w:keepNext/>
        <w:rPr>
          <w:rtl/>
        </w:rPr>
      </w:pPr>
      <w:bookmarkStart w:id="21200" w:name="ET_yor_6597_42"/>
      <w:r w:rsidRPr="00C92A48">
        <w:rPr>
          <w:rStyle w:val="TagStyle"/>
          <w:rtl/>
        </w:rPr>
        <w:t xml:space="preserve"> &lt;&lt; יור &gt;&gt; </w:t>
      </w:r>
      <w:r>
        <w:rPr>
          <w:rtl/>
        </w:rPr>
        <w:t>היו"ר מאיר כהן:</w:t>
      </w:r>
      <w:r w:rsidRPr="00C92A48">
        <w:rPr>
          <w:rStyle w:val="TagStyle"/>
          <w:rtl/>
        </w:rPr>
        <w:t xml:space="preserve"> &lt;&lt; יור &gt;&gt;</w:t>
      </w:r>
      <w:r>
        <w:rPr>
          <w:rtl/>
        </w:rPr>
        <w:t xml:space="preserve">   </w:t>
      </w:r>
      <w:bookmarkEnd w:id="21200"/>
    </w:p>
    <w:p w:rsidR="00D239D8" w:rsidRDefault="00D239D8" w:rsidP="003F2F35">
      <w:pPr>
        <w:rPr>
          <w:rtl/>
          <w:lang w:eastAsia="he-IL"/>
        </w:rPr>
      </w:pPr>
    </w:p>
    <w:p w:rsidR="00D239D8" w:rsidRDefault="00D239D8" w:rsidP="00BA01A1">
      <w:pPr>
        <w:rPr>
          <w:rtl/>
          <w:lang w:eastAsia="he-IL"/>
        </w:rPr>
      </w:pPr>
      <w:bookmarkStart w:id="21201" w:name="_ETM_Q46_349885"/>
      <w:bookmarkEnd w:id="21201"/>
      <w:r>
        <w:rPr>
          <w:rFonts w:hint="cs"/>
          <w:rtl/>
          <w:lang w:eastAsia="he-IL"/>
        </w:rPr>
        <w:t>תודה רבה. תודה רבה.</w:t>
      </w:r>
      <w:bookmarkStart w:id="21202" w:name="_ETM_Q46_347874"/>
      <w:bookmarkEnd w:id="21202"/>
    </w:p>
    <w:p w:rsidR="00D239D8" w:rsidRDefault="00D239D8" w:rsidP="00BA01A1">
      <w:pPr>
        <w:rPr>
          <w:rtl/>
          <w:lang w:eastAsia="he-IL"/>
        </w:rPr>
      </w:pPr>
      <w:bookmarkStart w:id="21203" w:name="_ETM_Q46_348016"/>
      <w:bookmarkEnd w:id="21203"/>
    </w:p>
    <w:p w:rsidR="00D239D8" w:rsidRDefault="00D239D8" w:rsidP="00BA01A1">
      <w:pPr>
        <w:pStyle w:val="af5"/>
        <w:keepNext/>
        <w:rPr>
          <w:rtl/>
        </w:rPr>
      </w:pPr>
      <w:bookmarkStart w:id="21204" w:name="ET_interruption_6352_43"/>
      <w:r w:rsidRPr="00C92A48">
        <w:rPr>
          <w:rStyle w:val="TagStyle"/>
          <w:rtl/>
        </w:rPr>
        <w:t xml:space="preserve"> &lt;&lt; קריאה &gt;&gt; </w:t>
      </w:r>
      <w:r>
        <w:rPr>
          <w:rtl/>
        </w:rPr>
        <w:t>אלמוג כהן (עוצמה יהודית):</w:t>
      </w:r>
      <w:r w:rsidRPr="00C92A48">
        <w:rPr>
          <w:rStyle w:val="TagStyle"/>
          <w:rtl/>
        </w:rPr>
        <w:t xml:space="preserve"> &lt;&lt; קריאה &gt;&gt;</w:t>
      </w:r>
      <w:r>
        <w:rPr>
          <w:rtl/>
        </w:rPr>
        <w:t xml:space="preserve">   </w:t>
      </w:r>
      <w:bookmarkEnd w:id="21204"/>
    </w:p>
    <w:p w:rsidR="00D239D8" w:rsidRDefault="00D239D8" w:rsidP="003F2F35">
      <w:pPr>
        <w:rPr>
          <w:rtl/>
          <w:lang w:eastAsia="he-IL"/>
        </w:rPr>
      </w:pPr>
    </w:p>
    <w:p w:rsidR="00D239D8" w:rsidRDefault="00D239D8" w:rsidP="00606699">
      <w:pPr>
        <w:rPr>
          <w:rtl/>
          <w:lang w:eastAsia="he-IL"/>
        </w:rPr>
      </w:pPr>
      <w:r>
        <w:rPr>
          <w:rFonts w:hint="cs"/>
          <w:rtl/>
          <w:lang w:eastAsia="he-IL"/>
        </w:rPr>
        <w:t xml:space="preserve">אפס מי שהצביע על החוק הזה, ואפס מי שהציל </w:t>
      </w:r>
      <w:bookmarkStart w:id="21205" w:name="_ETM_Q46_349893"/>
      <w:bookmarkEnd w:id="21205"/>
      <w:r>
        <w:rPr>
          <w:rFonts w:hint="cs"/>
          <w:rtl/>
          <w:lang w:eastAsia="he-IL"/>
        </w:rPr>
        <w:t>את כסיף</w:t>
      </w:r>
      <w:r w:rsidR="00606699">
        <w:rPr>
          <w:rFonts w:hint="cs"/>
          <w:rtl/>
          <w:lang w:eastAsia="he-IL"/>
        </w:rPr>
        <w:t>,</w:t>
      </w:r>
      <w:r>
        <w:rPr>
          <w:rFonts w:hint="cs"/>
          <w:rtl/>
          <w:lang w:eastAsia="he-IL"/>
        </w:rPr>
        <w:t xml:space="preserve"> ואפס מי שהכניס את התנועה האסלאמית. </w:t>
      </w:r>
      <w:r w:rsidRPr="00ED2B68">
        <w:rPr>
          <w:rFonts w:hint="cs"/>
          <w:rtl/>
          <w:lang w:eastAsia="he-IL"/>
        </w:rPr>
        <w:t xml:space="preserve">אז גם </w:t>
      </w:r>
      <w:bookmarkStart w:id="21206" w:name="_ETM_Q46_353291"/>
      <w:bookmarkEnd w:id="21206"/>
      <w:r w:rsidRPr="00ED2B68">
        <w:rPr>
          <w:rFonts w:hint="cs"/>
          <w:rtl/>
          <w:lang w:eastAsia="he-IL"/>
        </w:rPr>
        <w:t xml:space="preserve">אתם </w:t>
      </w:r>
      <w:r>
        <w:rPr>
          <w:rFonts w:hint="cs"/>
          <w:rtl/>
          <w:lang w:eastAsia="he-IL"/>
        </w:rPr>
        <w:t>הרבה פעמים</w:t>
      </w:r>
      <w:r w:rsidRPr="00ED2B68">
        <w:rPr>
          <w:rFonts w:hint="cs"/>
          <w:rtl/>
          <w:lang w:eastAsia="he-IL"/>
        </w:rPr>
        <w:t xml:space="preserve"> אפס</w:t>
      </w:r>
      <w:r>
        <w:rPr>
          <w:rFonts w:hint="cs"/>
          <w:rtl/>
          <w:lang w:eastAsia="he-IL"/>
        </w:rPr>
        <w:t>.</w:t>
      </w:r>
    </w:p>
    <w:p w:rsidR="00D239D8" w:rsidRDefault="00D239D8" w:rsidP="00BA01A1">
      <w:pPr>
        <w:rPr>
          <w:rtl/>
          <w:lang w:eastAsia="he-IL"/>
        </w:rPr>
      </w:pPr>
    </w:p>
    <w:p w:rsidR="00D239D8" w:rsidRDefault="00D239D8" w:rsidP="00BA01A1">
      <w:pPr>
        <w:pStyle w:val="af6"/>
        <w:keepNext/>
        <w:rPr>
          <w:rtl/>
        </w:rPr>
      </w:pPr>
      <w:r w:rsidRPr="00A454B9">
        <w:rPr>
          <w:rStyle w:val="TagStyle"/>
          <w:rtl/>
        </w:rPr>
        <w:t xml:space="preserve"> &lt;&lt; יור &gt;&gt; </w:t>
      </w:r>
      <w:r>
        <w:rPr>
          <w:rtl/>
        </w:rPr>
        <w:t>היו"ר מאיר כהן:</w:t>
      </w:r>
      <w:r w:rsidRPr="00A454B9">
        <w:rPr>
          <w:rStyle w:val="TagStyle"/>
          <w:rtl/>
        </w:rPr>
        <w:t xml:space="preserve"> &lt;&lt; יור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אלמוג. אלמוג.</w:t>
      </w:r>
    </w:p>
    <w:p w:rsidR="00D239D8" w:rsidRDefault="00D239D8" w:rsidP="00BA01A1">
      <w:pPr>
        <w:rPr>
          <w:rtl/>
          <w:lang w:eastAsia="he-IL"/>
        </w:rPr>
      </w:pPr>
      <w:bookmarkStart w:id="21207" w:name="_ETM_Q46_356862"/>
      <w:bookmarkStart w:id="21208" w:name="_ETM_Q46_357006"/>
      <w:bookmarkEnd w:id="21207"/>
      <w:bookmarkEnd w:id="21208"/>
    </w:p>
    <w:p w:rsidR="00D239D8" w:rsidRDefault="00D239D8" w:rsidP="00BA01A1">
      <w:pPr>
        <w:pStyle w:val="af5"/>
        <w:keepNext/>
        <w:rPr>
          <w:rtl/>
        </w:rPr>
      </w:pPr>
      <w:bookmarkStart w:id="21209" w:name="ET_interruption_6352_44"/>
      <w:r w:rsidRPr="00C92A48">
        <w:rPr>
          <w:rStyle w:val="TagStyle"/>
          <w:rtl/>
        </w:rPr>
        <w:t xml:space="preserve"> &lt;&lt; קריאה &gt;&gt; </w:t>
      </w:r>
      <w:r>
        <w:rPr>
          <w:rtl/>
        </w:rPr>
        <w:t>אלמוג כהן (עוצמה יהודית):</w:t>
      </w:r>
      <w:r w:rsidRPr="00C92A48">
        <w:rPr>
          <w:rStyle w:val="TagStyle"/>
          <w:rtl/>
        </w:rPr>
        <w:t xml:space="preserve"> &lt;&lt; קריאה &gt;&gt;</w:t>
      </w:r>
      <w:r>
        <w:rPr>
          <w:rtl/>
        </w:rPr>
        <w:t xml:space="preserve">   </w:t>
      </w:r>
      <w:bookmarkEnd w:id="21209"/>
    </w:p>
    <w:p w:rsidR="00D239D8" w:rsidRDefault="00D239D8" w:rsidP="003F2F35">
      <w:pPr>
        <w:rPr>
          <w:rtl/>
          <w:lang w:eastAsia="he-IL"/>
        </w:rPr>
      </w:pPr>
    </w:p>
    <w:p w:rsidR="00D239D8" w:rsidRPr="00C92A48" w:rsidRDefault="00D239D8" w:rsidP="00BA01A1">
      <w:pPr>
        <w:rPr>
          <w:rtl/>
          <w:lang w:eastAsia="he-IL"/>
        </w:rPr>
      </w:pPr>
      <w:r w:rsidRPr="00ED2B68">
        <w:rPr>
          <w:rFonts w:hint="cs"/>
          <w:rtl/>
          <w:lang w:eastAsia="he-IL"/>
        </w:rPr>
        <w:t>אני רוצה להגיב לו.</w:t>
      </w:r>
    </w:p>
    <w:p w:rsidR="00D239D8" w:rsidRDefault="00D239D8" w:rsidP="00BA01A1">
      <w:pPr>
        <w:rPr>
          <w:rtl/>
          <w:lang w:eastAsia="he-IL"/>
        </w:rPr>
      </w:pPr>
    </w:p>
    <w:p w:rsidR="00D239D8" w:rsidRDefault="00D239D8" w:rsidP="00BA01A1">
      <w:pPr>
        <w:pStyle w:val="af6"/>
        <w:keepNext/>
        <w:rPr>
          <w:rtl/>
        </w:rPr>
      </w:pPr>
      <w:bookmarkStart w:id="21210" w:name="ET_yor_6597_45"/>
      <w:r w:rsidRPr="00C92A48">
        <w:rPr>
          <w:rStyle w:val="TagStyle"/>
          <w:rtl/>
        </w:rPr>
        <w:t xml:space="preserve"> &lt;&lt; יור &gt;&gt; </w:t>
      </w:r>
      <w:r>
        <w:rPr>
          <w:rtl/>
        </w:rPr>
        <w:t>היו"ר מאיר כהן:</w:t>
      </w:r>
      <w:r w:rsidRPr="00C92A48">
        <w:rPr>
          <w:rStyle w:val="TagStyle"/>
          <w:rtl/>
        </w:rPr>
        <w:t xml:space="preserve"> &lt;&lt; יור &gt;&gt;</w:t>
      </w:r>
      <w:r>
        <w:rPr>
          <w:rtl/>
        </w:rPr>
        <w:t xml:space="preserve">   </w:t>
      </w:r>
      <w:bookmarkEnd w:id="21210"/>
    </w:p>
    <w:p w:rsidR="00D239D8" w:rsidRDefault="00D239D8" w:rsidP="003F2F35">
      <w:pPr>
        <w:rPr>
          <w:rtl/>
          <w:lang w:eastAsia="he-IL"/>
        </w:rPr>
      </w:pPr>
    </w:p>
    <w:p w:rsidR="00D239D8" w:rsidRDefault="00D239D8" w:rsidP="00606699">
      <w:pPr>
        <w:rPr>
          <w:rtl/>
          <w:lang w:eastAsia="he-IL"/>
        </w:rPr>
      </w:pPr>
      <w:bookmarkStart w:id="21211" w:name="_ETM_Q46_358499"/>
      <w:bookmarkEnd w:id="21211"/>
      <w:r>
        <w:rPr>
          <w:rFonts w:hint="cs"/>
          <w:rtl/>
          <w:lang w:eastAsia="he-IL"/>
        </w:rPr>
        <w:t xml:space="preserve">לא לא לא, אלמוג. </w:t>
      </w:r>
    </w:p>
    <w:p w:rsidR="00D239D8" w:rsidRDefault="00D239D8" w:rsidP="00BA01A1">
      <w:pPr>
        <w:rPr>
          <w:rtl/>
          <w:lang w:eastAsia="he-IL"/>
        </w:rPr>
      </w:pPr>
    </w:p>
    <w:p w:rsidR="00D239D8" w:rsidRDefault="00D239D8" w:rsidP="00BA01A1">
      <w:pPr>
        <w:pStyle w:val="af5"/>
        <w:keepNext/>
        <w:rPr>
          <w:rtl/>
        </w:rPr>
      </w:pPr>
      <w:bookmarkStart w:id="21212" w:name="ET_interruption_6352_107"/>
      <w:r w:rsidRPr="00ED2B68">
        <w:rPr>
          <w:rStyle w:val="TagStyle"/>
          <w:rtl/>
        </w:rPr>
        <w:t xml:space="preserve"> &lt;&lt; קריאה &gt;&gt; </w:t>
      </w:r>
      <w:r>
        <w:rPr>
          <w:rtl/>
        </w:rPr>
        <w:t>אלמוג כהן (עוצמה יהודית):</w:t>
      </w:r>
      <w:r w:rsidRPr="00ED2B68">
        <w:rPr>
          <w:rStyle w:val="TagStyle"/>
          <w:rtl/>
        </w:rPr>
        <w:t xml:space="preserve"> &lt;&lt; קריאה &gt;&gt;</w:t>
      </w:r>
      <w:r>
        <w:rPr>
          <w:rtl/>
        </w:rPr>
        <w:t xml:space="preserve">   </w:t>
      </w:r>
      <w:bookmarkEnd w:id="21212"/>
    </w:p>
    <w:p w:rsidR="00D239D8" w:rsidRDefault="00D239D8" w:rsidP="003F2F35">
      <w:pPr>
        <w:rPr>
          <w:rtl/>
          <w:lang w:eastAsia="he-IL"/>
        </w:rPr>
      </w:pPr>
    </w:p>
    <w:p w:rsidR="00D239D8" w:rsidRDefault="00D239D8" w:rsidP="00BA01A1">
      <w:pPr>
        <w:rPr>
          <w:rtl/>
          <w:lang w:eastAsia="he-IL"/>
        </w:rPr>
      </w:pPr>
      <w:r>
        <w:rPr>
          <w:rFonts w:hint="cs"/>
          <w:rtl/>
          <w:lang w:eastAsia="he-IL"/>
        </w:rPr>
        <w:t>למה? הוא אמר את שמי.</w:t>
      </w:r>
    </w:p>
    <w:p w:rsidR="00D239D8" w:rsidRDefault="00D239D8" w:rsidP="00BA01A1">
      <w:pPr>
        <w:rPr>
          <w:rtl/>
          <w:lang w:eastAsia="he-IL"/>
        </w:rPr>
      </w:pPr>
      <w:bookmarkStart w:id="21213" w:name="_ETM_Q46_355069"/>
      <w:bookmarkStart w:id="21214" w:name="_ETM_Q46_355193"/>
      <w:bookmarkEnd w:id="21213"/>
      <w:bookmarkEnd w:id="21214"/>
    </w:p>
    <w:p w:rsidR="00D239D8" w:rsidRDefault="00D239D8" w:rsidP="00BA01A1">
      <w:pPr>
        <w:pStyle w:val="af6"/>
        <w:keepNext/>
        <w:rPr>
          <w:rtl/>
        </w:rPr>
      </w:pPr>
      <w:bookmarkStart w:id="21215" w:name="ET_yor_6597_108"/>
      <w:r w:rsidRPr="00ED2B68">
        <w:rPr>
          <w:rStyle w:val="TagStyle"/>
          <w:rtl/>
        </w:rPr>
        <w:t xml:space="preserve"> &lt;&lt; יור &gt;&gt; </w:t>
      </w:r>
      <w:r>
        <w:rPr>
          <w:rtl/>
        </w:rPr>
        <w:t>היו"ר מאיר כהן:</w:t>
      </w:r>
      <w:r w:rsidRPr="00ED2B68">
        <w:rPr>
          <w:rStyle w:val="TagStyle"/>
          <w:rtl/>
        </w:rPr>
        <w:t xml:space="preserve"> &lt;&lt; יור &gt;&gt;</w:t>
      </w:r>
      <w:r>
        <w:rPr>
          <w:rtl/>
        </w:rPr>
        <w:t xml:space="preserve">   </w:t>
      </w:r>
      <w:bookmarkEnd w:id="21215"/>
    </w:p>
    <w:p w:rsidR="00D239D8" w:rsidRDefault="00D239D8" w:rsidP="003F2F35">
      <w:pPr>
        <w:rPr>
          <w:rtl/>
          <w:lang w:eastAsia="he-IL"/>
        </w:rPr>
      </w:pPr>
    </w:p>
    <w:p w:rsidR="00D239D8" w:rsidRDefault="00D239D8" w:rsidP="00BA01A1">
      <w:pPr>
        <w:rPr>
          <w:rtl/>
          <w:lang w:eastAsia="he-IL"/>
        </w:rPr>
      </w:pPr>
      <w:bookmarkStart w:id="21216" w:name="_ETM_Q46_356550"/>
      <w:bookmarkStart w:id="21217" w:name="_ETM_Q46_356077"/>
      <w:bookmarkStart w:id="21218" w:name="_ETM_Q46_356174"/>
      <w:bookmarkStart w:id="21219" w:name="_ETM_Q46_356200"/>
      <w:bookmarkStart w:id="21220" w:name="_ETM_Q46_356252"/>
      <w:bookmarkEnd w:id="21216"/>
      <w:bookmarkEnd w:id="21217"/>
      <w:bookmarkEnd w:id="21218"/>
      <w:bookmarkEnd w:id="21219"/>
      <w:bookmarkEnd w:id="21220"/>
      <w:r w:rsidRPr="00ED39FB">
        <w:rPr>
          <w:rFonts w:hint="cs"/>
          <w:rtl/>
          <w:lang w:eastAsia="he-IL"/>
        </w:rPr>
        <w:t xml:space="preserve">אחרי. אחרי. יש הצבעה. אחרי ההצבעה תעלה </w:t>
      </w:r>
      <w:bookmarkStart w:id="21221" w:name="_ETM_Q46_358736"/>
      <w:bookmarkEnd w:id="21221"/>
      <w:r w:rsidRPr="00ED39FB">
        <w:rPr>
          <w:rFonts w:hint="cs"/>
          <w:rtl/>
          <w:lang w:eastAsia="he-IL"/>
        </w:rPr>
        <w:t xml:space="preserve">להגיב. יש </w:t>
      </w:r>
      <w:bookmarkStart w:id="21222" w:name="_ETM_Q46_366903"/>
      <w:bookmarkEnd w:id="21222"/>
      <w:r w:rsidRPr="00ED39FB">
        <w:rPr>
          <w:rFonts w:hint="cs"/>
          <w:rtl/>
          <w:lang w:eastAsia="he-IL"/>
        </w:rPr>
        <w:t>חוקים.</w:t>
      </w:r>
    </w:p>
    <w:p w:rsidR="00D239D8" w:rsidRDefault="00D239D8" w:rsidP="00BA01A1">
      <w:pPr>
        <w:rPr>
          <w:rtl/>
          <w:lang w:eastAsia="he-IL"/>
        </w:rPr>
      </w:pPr>
      <w:bookmarkStart w:id="21223" w:name="_ETM_Q46_364495"/>
      <w:bookmarkStart w:id="21224" w:name="_ETM_Q46_364629"/>
      <w:bookmarkStart w:id="21225" w:name="_ETM_Q46_355658"/>
      <w:bookmarkStart w:id="21226" w:name="_ETM_Q46_355743"/>
      <w:bookmarkEnd w:id="21223"/>
      <w:bookmarkEnd w:id="21224"/>
      <w:bookmarkEnd w:id="21225"/>
      <w:bookmarkEnd w:id="21226"/>
    </w:p>
    <w:p w:rsidR="00D239D8" w:rsidRDefault="00D239D8" w:rsidP="00BA01A1">
      <w:pPr>
        <w:pStyle w:val="af5"/>
        <w:keepNext/>
        <w:rPr>
          <w:rtl/>
        </w:rPr>
      </w:pPr>
      <w:bookmarkStart w:id="21227" w:name="ET_interruption_6231_47"/>
      <w:r w:rsidRPr="00C92A48">
        <w:rPr>
          <w:rStyle w:val="TagStyle"/>
          <w:rtl/>
        </w:rPr>
        <w:t xml:space="preserve"> &lt;&lt; קריאה &gt;&gt; </w:t>
      </w:r>
      <w:r>
        <w:rPr>
          <w:rtl/>
        </w:rPr>
        <w:t>יסמין פרידמן (יש עתיד):</w:t>
      </w:r>
      <w:r w:rsidRPr="00C92A48">
        <w:rPr>
          <w:rStyle w:val="TagStyle"/>
          <w:rtl/>
        </w:rPr>
        <w:t xml:space="preserve"> &lt;&lt; קריאה &gt;&gt;</w:t>
      </w:r>
      <w:r>
        <w:rPr>
          <w:rtl/>
        </w:rPr>
        <w:t xml:space="preserve">   </w:t>
      </w:r>
      <w:bookmarkEnd w:id="21227"/>
    </w:p>
    <w:p w:rsidR="00D239D8" w:rsidRDefault="00D239D8" w:rsidP="003F2F35">
      <w:pPr>
        <w:rPr>
          <w:rtl/>
          <w:lang w:eastAsia="he-IL"/>
        </w:rPr>
      </w:pPr>
    </w:p>
    <w:p w:rsidR="00D239D8" w:rsidRDefault="00D239D8" w:rsidP="00606699">
      <w:pPr>
        <w:rPr>
          <w:rtl/>
          <w:lang w:eastAsia="he-IL"/>
        </w:rPr>
      </w:pPr>
      <w:bookmarkStart w:id="21228" w:name="_ETM_Q46_356023"/>
      <w:bookmarkEnd w:id="21228"/>
      <w:r>
        <w:rPr>
          <w:rFonts w:hint="cs"/>
          <w:rtl/>
          <w:lang w:eastAsia="he-IL"/>
        </w:rPr>
        <w:t xml:space="preserve">כל הכבוד. החזיר אותך למקום שלך. החזיר אותך לכיתה ב' </w:t>
      </w:r>
      <w:r w:rsidR="00606699">
        <w:rPr>
          <w:rFonts w:hint="eastAsia"/>
          <w:rtl/>
          <w:lang w:eastAsia="he-IL"/>
        </w:rPr>
        <w:t xml:space="preserve">– </w:t>
      </w:r>
      <w:r>
        <w:rPr>
          <w:rFonts w:hint="cs"/>
          <w:rtl/>
          <w:lang w:eastAsia="he-IL"/>
        </w:rPr>
        <w:t>תישאר בכיתה ב'.</w:t>
      </w:r>
    </w:p>
    <w:p w:rsidR="00D239D8" w:rsidRPr="00C92A48" w:rsidRDefault="00D239D8" w:rsidP="00BA01A1">
      <w:pPr>
        <w:rPr>
          <w:rtl/>
          <w:lang w:eastAsia="he-IL"/>
        </w:rPr>
      </w:pPr>
      <w:bookmarkStart w:id="21229" w:name="_ETM_Q46_357667"/>
      <w:bookmarkStart w:id="21230" w:name="_ETM_Q46_357801"/>
      <w:bookmarkEnd w:id="21229"/>
      <w:bookmarkEnd w:id="21230"/>
    </w:p>
    <w:p w:rsidR="00D239D8" w:rsidRDefault="00D239D8" w:rsidP="00BA01A1">
      <w:pPr>
        <w:pStyle w:val="af5"/>
        <w:keepNext/>
        <w:rPr>
          <w:rtl/>
        </w:rPr>
      </w:pPr>
      <w:r w:rsidRPr="00C92A48">
        <w:rPr>
          <w:rStyle w:val="TagStyle"/>
          <w:rtl/>
        </w:rPr>
        <w:t xml:space="preserve"> &lt;&lt; קריאה &gt;&gt; </w:t>
      </w:r>
      <w:r>
        <w:rPr>
          <w:rtl/>
        </w:rPr>
        <w:t>רון כץ (יש עתיד):</w:t>
      </w:r>
      <w:r w:rsidRPr="00C92A48">
        <w:rPr>
          <w:rStyle w:val="TagStyle"/>
          <w:rtl/>
        </w:rPr>
        <w:t xml:space="preserve"> &lt;&lt; קריאה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זו ועדת שרים שלך. תלמד איך הכנסת עובדת.</w:t>
      </w:r>
    </w:p>
    <w:p w:rsidR="00D239D8" w:rsidRDefault="00D239D8" w:rsidP="00BA01A1">
      <w:pPr>
        <w:rPr>
          <w:rtl/>
          <w:lang w:eastAsia="he-IL"/>
        </w:rPr>
      </w:pPr>
      <w:bookmarkStart w:id="21231" w:name="_ETM_Q46_370452"/>
      <w:bookmarkStart w:id="21232" w:name="_ETM_Q46_370587"/>
      <w:bookmarkStart w:id="21233" w:name="_ETM_Q46_372055"/>
      <w:bookmarkStart w:id="21234" w:name="_ETM_Q46_372157"/>
      <w:bookmarkEnd w:id="21231"/>
      <w:bookmarkEnd w:id="21232"/>
      <w:bookmarkEnd w:id="21233"/>
      <w:bookmarkEnd w:id="21234"/>
    </w:p>
    <w:p w:rsidR="00D239D8" w:rsidRDefault="00D239D8" w:rsidP="00BA01A1">
      <w:pPr>
        <w:pStyle w:val="af5"/>
        <w:keepNext/>
        <w:rPr>
          <w:rtl/>
        </w:rPr>
      </w:pPr>
      <w:bookmarkStart w:id="21235" w:name="ET_interruption_6461_49"/>
      <w:r w:rsidRPr="00C92A48">
        <w:rPr>
          <w:rStyle w:val="TagStyle"/>
          <w:rtl/>
        </w:rPr>
        <w:t xml:space="preserve"> &lt;&lt; קריאה &gt;&gt; </w:t>
      </w:r>
      <w:r>
        <w:rPr>
          <w:rtl/>
        </w:rPr>
        <w:t>שר התקשורת שלמה קרעי:</w:t>
      </w:r>
      <w:r w:rsidRPr="00C92A48">
        <w:rPr>
          <w:rStyle w:val="TagStyle"/>
          <w:rtl/>
        </w:rPr>
        <w:t xml:space="preserve"> &lt;&lt; קריאה &gt;&gt;</w:t>
      </w:r>
      <w:r>
        <w:rPr>
          <w:rtl/>
        </w:rPr>
        <w:t xml:space="preserve">   </w:t>
      </w:r>
      <w:bookmarkEnd w:id="21235"/>
    </w:p>
    <w:p w:rsidR="00D239D8" w:rsidRDefault="00D239D8" w:rsidP="003F2F35">
      <w:pPr>
        <w:rPr>
          <w:rtl/>
          <w:lang w:eastAsia="he-IL"/>
        </w:rPr>
      </w:pPr>
    </w:p>
    <w:p w:rsidR="00D239D8" w:rsidRDefault="00D239D8" w:rsidP="008D0FAC">
      <w:pPr>
        <w:rPr>
          <w:rtl/>
          <w:lang w:eastAsia="he-IL"/>
        </w:rPr>
      </w:pPr>
      <w:r>
        <w:rPr>
          <w:rFonts w:hint="cs"/>
          <w:rtl/>
          <w:lang w:eastAsia="he-IL"/>
        </w:rPr>
        <w:t>אז מה ז</w:t>
      </w:r>
      <w:r w:rsidR="008D0FAC">
        <w:rPr>
          <w:rFonts w:hint="cs"/>
          <w:rtl/>
          <w:lang w:eastAsia="he-IL"/>
        </w:rPr>
        <w:t>ה</w:t>
      </w:r>
      <w:r>
        <w:rPr>
          <w:rFonts w:hint="cs"/>
          <w:rtl/>
          <w:lang w:eastAsia="he-IL"/>
        </w:rPr>
        <w:t xml:space="preserve"> קורלציה מלאה, שירי? איזה מספר </w:t>
      </w:r>
      <w:bookmarkStart w:id="21236" w:name="_ETM_Q46_372503"/>
      <w:bookmarkEnd w:id="21236"/>
      <w:r>
        <w:rPr>
          <w:rFonts w:hint="cs"/>
          <w:rtl/>
          <w:lang w:eastAsia="he-IL"/>
        </w:rPr>
        <w:t>זה, בין 0 ל-100?</w:t>
      </w:r>
    </w:p>
    <w:p w:rsidR="008D0FAC" w:rsidRDefault="008D0FAC" w:rsidP="008D0FAC">
      <w:pPr>
        <w:rPr>
          <w:rtl/>
          <w:lang w:eastAsia="he-IL"/>
        </w:rPr>
      </w:pPr>
    </w:p>
    <w:p w:rsidR="00D239D8" w:rsidRDefault="00D239D8" w:rsidP="00BA01A1">
      <w:pPr>
        <w:pStyle w:val="af5"/>
        <w:keepNext/>
        <w:rPr>
          <w:rtl/>
        </w:rPr>
      </w:pPr>
      <w:bookmarkStart w:id="21237" w:name="ET_interruption_6361_50"/>
      <w:r w:rsidRPr="00C92A48">
        <w:rPr>
          <w:rStyle w:val="TagStyle"/>
          <w:rtl/>
        </w:rPr>
        <w:t xml:space="preserve"> &lt;&lt; קריאה &gt;&gt; </w:t>
      </w:r>
      <w:r>
        <w:rPr>
          <w:rtl/>
        </w:rPr>
        <w:t>נאור שירי (יש עתיד):</w:t>
      </w:r>
      <w:r w:rsidRPr="00C92A48">
        <w:rPr>
          <w:rStyle w:val="TagStyle"/>
          <w:rtl/>
        </w:rPr>
        <w:t xml:space="preserve"> &lt;&lt; קריאה &gt;&gt;</w:t>
      </w:r>
      <w:r>
        <w:rPr>
          <w:rtl/>
        </w:rPr>
        <w:t xml:space="preserve">   </w:t>
      </w:r>
      <w:bookmarkEnd w:id="21237"/>
    </w:p>
    <w:p w:rsidR="00D239D8" w:rsidRDefault="00D239D8" w:rsidP="003F2F35">
      <w:pPr>
        <w:rPr>
          <w:rtl/>
          <w:lang w:eastAsia="he-IL"/>
        </w:rPr>
      </w:pPr>
    </w:p>
    <w:p w:rsidR="00D239D8" w:rsidRDefault="00D239D8" w:rsidP="00BA01A1">
      <w:pPr>
        <w:rPr>
          <w:rtl/>
          <w:lang w:eastAsia="he-IL"/>
        </w:rPr>
      </w:pPr>
      <w:r>
        <w:rPr>
          <w:rFonts w:hint="cs"/>
          <w:rtl/>
          <w:lang w:eastAsia="he-IL"/>
        </w:rPr>
        <w:t>אתה האפס.</w:t>
      </w:r>
      <w:bookmarkStart w:id="21238" w:name="_ETM_Q46_373036"/>
      <w:bookmarkEnd w:id="21238"/>
    </w:p>
    <w:p w:rsidR="00D239D8" w:rsidRDefault="00D239D8" w:rsidP="00BA01A1">
      <w:pPr>
        <w:rPr>
          <w:rtl/>
          <w:lang w:eastAsia="he-IL"/>
        </w:rPr>
      </w:pPr>
      <w:bookmarkStart w:id="21239" w:name="_ETM_Q46_373131"/>
      <w:bookmarkEnd w:id="21239"/>
    </w:p>
    <w:p w:rsidR="00D239D8" w:rsidRDefault="00D239D8" w:rsidP="00BA01A1">
      <w:pPr>
        <w:pStyle w:val="af6"/>
        <w:keepNext/>
        <w:rPr>
          <w:rtl/>
        </w:rPr>
      </w:pPr>
      <w:bookmarkStart w:id="21240" w:name="ET_yor_6597_11"/>
      <w:r w:rsidRPr="00A454B9">
        <w:rPr>
          <w:rStyle w:val="TagStyle"/>
          <w:rtl/>
        </w:rPr>
        <w:t xml:space="preserve"> &lt;&lt; יור &gt;&gt; </w:t>
      </w:r>
      <w:r>
        <w:rPr>
          <w:rtl/>
        </w:rPr>
        <w:t>היו"ר מאיר כהן:</w:t>
      </w:r>
      <w:r w:rsidRPr="00A454B9">
        <w:rPr>
          <w:rStyle w:val="TagStyle"/>
          <w:rtl/>
        </w:rPr>
        <w:t xml:space="preserve"> &lt;&lt; יור &gt;&gt;</w:t>
      </w:r>
      <w:r>
        <w:rPr>
          <w:rtl/>
        </w:rPr>
        <w:t xml:space="preserve">   </w:t>
      </w:r>
      <w:bookmarkEnd w:id="21240"/>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אנחנו עוברים להצבעה על הצעת חוק הביטוח הלאומי (תיקון </w:t>
      </w:r>
      <w:r>
        <w:rPr>
          <w:rtl/>
          <w:lang w:eastAsia="he-IL"/>
        </w:rPr>
        <w:t>–</w:t>
      </w:r>
      <w:r>
        <w:rPr>
          <w:rFonts w:hint="cs"/>
          <w:rtl/>
          <w:lang w:eastAsia="he-IL"/>
        </w:rPr>
        <w:t xml:space="preserve"> </w:t>
      </w:r>
      <w:bookmarkStart w:id="21241" w:name="_ETM_Q46_379386"/>
      <w:bookmarkEnd w:id="21241"/>
      <w:r>
        <w:rPr>
          <w:rFonts w:hint="cs"/>
          <w:rtl/>
          <w:lang w:eastAsia="he-IL"/>
        </w:rPr>
        <w:t xml:space="preserve">זכאות לדמי לידה עבור משרתות מילואים), התשפ"ד–2024, של חברת הכנסת פנינה תמנו שטה. </w:t>
      </w:r>
      <w:bookmarkStart w:id="21242" w:name="_ETM_Q46_388373"/>
      <w:bookmarkEnd w:id="21242"/>
      <w:r>
        <w:rPr>
          <w:rFonts w:hint="cs"/>
          <w:rtl/>
          <w:lang w:eastAsia="he-IL"/>
        </w:rPr>
        <w:t>אני עובר להצבעה. מי בעד ומי נגד?</w:t>
      </w:r>
    </w:p>
    <w:p w:rsidR="00D239D8" w:rsidRDefault="00D239D8" w:rsidP="00BA01A1">
      <w:pPr>
        <w:rPr>
          <w:rtl/>
          <w:lang w:eastAsia="he-IL"/>
        </w:rPr>
      </w:pPr>
    </w:p>
    <w:p w:rsidR="00D239D8" w:rsidRDefault="00D239D8" w:rsidP="00BA01A1">
      <w:pPr>
        <w:pStyle w:val="af1"/>
        <w:keepNext/>
        <w:rPr>
          <w:rtl/>
          <w:lang w:eastAsia="he-IL"/>
        </w:rPr>
      </w:pPr>
      <w:r>
        <w:rPr>
          <w:rtl/>
          <w:lang w:eastAsia="he-IL"/>
        </w:rPr>
        <w:t>הצבעה מס'</w:t>
      </w:r>
      <w:r>
        <w:rPr>
          <w:rFonts w:hint="cs"/>
          <w:rtl/>
          <w:lang w:eastAsia="he-IL"/>
        </w:rPr>
        <w:t xml:space="preserve"> 14</w:t>
      </w:r>
    </w:p>
    <w:p w:rsidR="00D239D8" w:rsidRDefault="00D239D8" w:rsidP="00BA01A1">
      <w:pPr>
        <w:pStyle w:val="--"/>
        <w:keepNext/>
        <w:rPr>
          <w:rtl/>
          <w:lang w:eastAsia="he-IL"/>
        </w:rPr>
      </w:pPr>
    </w:p>
    <w:p w:rsidR="00D239D8" w:rsidRDefault="00D239D8" w:rsidP="00BA01A1">
      <w:pPr>
        <w:pStyle w:val="--"/>
        <w:keepNext/>
        <w:rPr>
          <w:rtl/>
          <w:lang w:eastAsia="he-IL"/>
        </w:rPr>
      </w:pPr>
      <w:r>
        <w:rPr>
          <w:rtl/>
          <w:lang w:eastAsia="he-IL"/>
        </w:rPr>
        <w:t>בעד ההצעה להעביר את הצעת החוק לוועדה –</w:t>
      </w:r>
      <w:r>
        <w:rPr>
          <w:rFonts w:hint="cs"/>
          <w:rtl/>
          <w:lang w:eastAsia="he-IL"/>
        </w:rPr>
        <w:t xml:space="preserve"> 36</w:t>
      </w:r>
    </w:p>
    <w:p w:rsidR="00D239D8" w:rsidRDefault="00D239D8" w:rsidP="00BA01A1">
      <w:pPr>
        <w:pStyle w:val="--"/>
        <w:keepNext/>
        <w:rPr>
          <w:rtl/>
          <w:lang w:eastAsia="he-IL"/>
        </w:rPr>
      </w:pPr>
      <w:r>
        <w:rPr>
          <w:rtl/>
          <w:lang w:eastAsia="he-IL"/>
        </w:rPr>
        <w:t xml:space="preserve">נגד – </w:t>
      </w:r>
      <w:r>
        <w:rPr>
          <w:rFonts w:hint="cs"/>
          <w:rtl/>
          <w:lang w:eastAsia="he-IL"/>
        </w:rPr>
        <w:t>אין</w:t>
      </w:r>
    </w:p>
    <w:p w:rsidR="00D239D8" w:rsidRDefault="00D239D8" w:rsidP="00BA01A1">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239D8" w:rsidRDefault="00D239D8" w:rsidP="00BA01A1">
      <w:pPr>
        <w:pStyle w:val="af2"/>
        <w:rPr>
          <w:rtl/>
          <w:lang w:eastAsia="he-IL"/>
        </w:rPr>
      </w:pPr>
      <w:r>
        <w:rPr>
          <w:rtl/>
          <w:lang w:eastAsia="he-IL"/>
        </w:rPr>
        <w:t>ההצעה להעביר את הצעת חוק</w:t>
      </w:r>
      <w:r>
        <w:rPr>
          <w:rFonts w:hint="cs"/>
          <w:rtl/>
          <w:lang w:eastAsia="he-IL"/>
        </w:rPr>
        <w:t xml:space="preserve"> </w:t>
      </w:r>
      <w:r w:rsidRPr="0082718C">
        <w:rPr>
          <w:rtl/>
          <w:lang w:eastAsia="he-IL"/>
        </w:rPr>
        <w:t>הביטוח הלאומי (תיקון – זכאות לדמי לידה עבור משרתות מילואים), התשפ"ד–2024</w:t>
      </w:r>
      <w:r>
        <w:rPr>
          <w:rFonts w:hint="cs"/>
          <w:rtl/>
          <w:lang w:eastAsia="he-IL"/>
        </w:rPr>
        <w:t xml:space="preserve">, </w:t>
      </w:r>
      <w:r w:rsidRPr="008131FE">
        <w:rPr>
          <w:rFonts w:hint="cs"/>
          <w:rtl/>
          <w:lang w:eastAsia="he-IL"/>
        </w:rPr>
        <w:t>לוועדת</w:t>
      </w:r>
      <w:r>
        <w:rPr>
          <w:rFonts w:hint="cs"/>
          <w:rtl/>
          <w:lang w:eastAsia="he-IL"/>
        </w:rPr>
        <w:t xml:space="preserve"> העבודה והרווחה נתקבלה.</w:t>
      </w:r>
    </w:p>
    <w:p w:rsidR="00D239D8" w:rsidRDefault="00D239D8" w:rsidP="00BA01A1">
      <w:pPr>
        <w:rPr>
          <w:rtl/>
          <w:lang w:eastAsia="he-IL"/>
        </w:rPr>
      </w:pPr>
    </w:p>
    <w:p w:rsidR="00D239D8" w:rsidRDefault="00D239D8" w:rsidP="00BA01A1">
      <w:pPr>
        <w:pStyle w:val="af6"/>
        <w:keepNext/>
        <w:rPr>
          <w:rtl/>
        </w:rPr>
      </w:pPr>
      <w:r w:rsidRPr="00A454B9">
        <w:rPr>
          <w:rStyle w:val="TagStyle"/>
          <w:rtl/>
        </w:rPr>
        <w:t xml:space="preserve"> &lt;&lt; יור &gt;&gt; </w:t>
      </w:r>
      <w:r>
        <w:rPr>
          <w:rtl/>
        </w:rPr>
        <w:t>היו"ר מאיר כהן:</w:t>
      </w:r>
      <w:r w:rsidRPr="00A454B9">
        <w:rPr>
          <w:rStyle w:val="TagStyle"/>
          <w:rtl/>
        </w:rPr>
        <w:t xml:space="preserve"> &lt;&lt; יור &gt;&gt;</w:t>
      </w:r>
      <w:r>
        <w:rPr>
          <w:rtl/>
        </w:rPr>
        <w:t xml:space="preserve">   </w:t>
      </w:r>
    </w:p>
    <w:p w:rsidR="00D239D8" w:rsidRDefault="00D239D8" w:rsidP="00BA01A1">
      <w:pPr>
        <w:rPr>
          <w:rtl/>
          <w:lang w:eastAsia="he-IL"/>
        </w:rPr>
      </w:pPr>
    </w:p>
    <w:p w:rsidR="00D239D8" w:rsidRDefault="00D239D8" w:rsidP="00BA01A1">
      <w:pPr>
        <w:rPr>
          <w:rtl/>
          <w:lang w:eastAsia="he-IL"/>
        </w:rPr>
      </w:pPr>
      <w:bookmarkStart w:id="21243" w:name="_ETM_Q46_367551"/>
      <w:bookmarkStart w:id="21244" w:name="_ETM_Q46_367706"/>
      <w:bookmarkEnd w:id="21243"/>
      <w:bookmarkEnd w:id="21244"/>
      <w:r>
        <w:rPr>
          <w:rFonts w:hint="cs"/>
          <w:rtl/>
          <w:lang w:eastAsia="he-IL"/>
        </w:rPr>
        <w:t>36 בעד, אפ</w:t>
      </w:r>
      <w:bookmarkStart w:id="21245" w:name="_ETM_Q46_410660"/>
      <w:bookmarkEnd w:id="21245"/>
      <w:r>
        <w:rPr>
          <w:rFonts w:hint="cs"/>
          <w:rtl/>
          <w:lang w:eastAsia="he-IL"/>
        </w:rPr>
        <w:t xml:space="preserve">ס מתנגדים ואפס נמנעים. </w:t>
      </w:r>
      <w:r w:rsidR="008D0FAC">
        <w:rPr>
          <w:rFonts w:hint="cs"/>
          <w:rtl/>
          <w:lang w:eastAsia="he-IL"/>
        </w:rPr>
        <w:t xml:space="preserve"> </w:t>
      </w:r>
    </w:p>
    <w:p w:rsidR="008D0FAC" w:rsidRDefault="008D0FAC" w:rsidP="00BA01A1">
      <w:pPr>
        <w:rPr>
          <w:rtl/>
          <w:lang w:eastAsia="he-IL"/>
        </w:rPr>
      </w:pPr>
    </w:p>
    <w:p w:rsidR="008D0FAC" w:rsidRDefault="008D0FAC" w:rsidP="00BA01A1">
      <w:pPr>
        <w:rPr>
          <w:rtl/>
          <w:lang w:eastAsia="he-IL"/>
        </w:rPr>
      </w:pPr>
    </w:p>
    <w:p w:rsidR="00D239D8" w:rsidRDefault="00D239D8" w:rsidP="00BA01A1">
      <w:pPr>
        <w:pStyle w:val="a6"/>
        <w:rPr>
          <w:rtl/>
          <w:lang w:eastAsia="he-IL"/>
        </w:rPr>
      </w:pPr>
      <w:bookmarkStart w:id="21246" w:name="_ETM_Q46_422299"/>
      <w:bookmarkStart w:id="21247" w:name="_ETM_Q46_422382"/>
      <w:bookmarkStart w:id="21248" w:name="ET_subject_הודעה_אישית_של_חבר_הכנס_52"/>
      <w:bookmarkEnd w:id="21246"/>
      <w:bookmarkEnd w:id="21247"/>
      <w:r w:rsidRPr="0082718C">
        <w:rPr>
          <w:rStyle w:val="TagStyle"/>
          <w:rtl/>
        </w:rPr>
        <w:t xml:space="preserve"> &lt;&lt; נושא &gt;&gt; </w:t>
      </w:r>
      <w:bookmarkStart w:id="21249" w:name="_Toc170988281"/>
      <w:bookmarkStart w:id="21250" w:name="_Toc170988773"/>
      <w:r>
        <w:rPr>
          <w:rtl/>
          <w:lang w:eastAsia="he-IL"/>
        </w:rPr>
        <w:t>הודעה אישית של חבר הכנסת אלמוג כהן</w:t>
      </w:r>
      <w:bookmarkEnd w:id="21249"/>
      <w:bookmarkEnd w:id="21250"/>
      <w:r w:rsidRPr="0082718C">
        <w:rPr>
          <w:rStyle w:val="TagStyle"/>
          <w:rtl/>
        </w:rPr>
        <w:t xml:space="preserve"> &lt;&lt; נושא &gt;&gt;</w:t>
      </w:r>
      <w:r>
        <w:rPr>
          <w:rtl/>
          <w:lang w:eastAsia="he-IL"/>
        </w:rPr>
        <w:t xml:space="preserve">   </w:t>
      </w:r>
      <w:bookmarkEnd w:id="21248"/>
    </w:p>
    <w:p w:rsidR="00D239D8" w:rsidRDefault="00D239D8" w:rsidP="003F2F35">
      <w:pPr>
        <w:rPr>
          <w:rtl/>
          <w:lang w:eastAsia="he-IL"/>
        </w:rPr>
      </w:pPr>
    </w:p>
    <w:p w:rsidR="00D239D8" w:rsidRDefault="00D239D8" w:rsidP="00BA01A1">
      <w:pPr>
        <w:pStyle w:val="af6"/>
        <w:keepNext/>
        <w:rPr>
          <w:rtl/>
        </w:rPr>
      </w:pPr>
      <w:bookmarkStart w:id="21251" w:name="ET_yor_6597_51"/>
      <w:r w:rsidRPr="0082718C">
        <w:rPr>
          <w:rStyle w:val="TagStyle"/>
          <w:rtl/>
        </w:rPr>
        <w:t xml:space="preserve"> &lt;&lt; יור &gt;&gt; </w:t>
      </w:r>
      <w:r>
        <w:rPr>
          <w:rtl/>
        </w:rPr>
        <w:t>היו"ר מאיר כהן:</w:t>
      </w:r>
      <w:r w:rsidRPr="0082718C">
        <w:rPr>
          <w:rStyle w:val="TagStyle"/>
          <w:rtl/>
        </w:rPr>
        <w:t xml:space="preserve"> &lt;&lt; יור &gt;&gt;</w:t>
      </w:r>
      <w:r>
        <w:rPr>
          <w:rtl/>
        </w:rPr>
        <w:t xml:space="preserve">   </w:t>
      </w:r>
      <w:bookmarkEnd w:id="21251"/>
    </w:p>
    <w:p w:rsidR="00D239D8" w:rsidRDefault="00D239D8" w:rsidP="003F2F35">
      <w:pPr>
        <w:rPr>
          <w:rtl/>
          <w:lang w:eastAsia="he-IL"/>
        </w:rPr>
      </w:pPr>
    </w:p>
    <w:p w:rsidR="00D239D8" w:rsidRDefault="00D239D8" w:rsidP="00BA01A1">
      <w:pPr>
        <w:rPr>
          <w:rtl/>
          <w:lang w:eastAsia="he-IL"/>
        </w:rPr>
      </w:pPr>
      <w:bookmarkStart w:id="21252" w:name="_ETM_Q46_422425"/>
      <w:bookmarkStart w:id="21253" w:name="_ETM_Q46_422468"/>
      <w:bookmarkEnd w:id="21252"/>
      <w:bookmarkEnd w:id="21253"/>
      <w:r>
        <w:rPr>
          <w:rFonts w:hint="cs"/>
          <w:rtl/>
          <w:lang w:eastAsia="he-IL"/>
        </w:rPr>
        <w:t xml:space="preserve">אחרי שנרגענו, יעלה בשקט, </w:t>
      </w:r>
      <w:bookmarkStart w:id="21254" w:name="_ETM_Q46_415922"/>
      <w:bookmarkEnd w:id="21254"/>
      <w:r>
        <w:rPr>
          <w:rFonts w:hint="cs"/>
          <w:rtl/>
          <w:lang w:eastAsia="he-IL"/>
        </w:rPr>
        <w:t>בנחת, אלמוג כהן ויתייחס, בבקשה.</w:t>
      </w:r>
    </w:p>
    <w:p w:rsidR="00D239D8" w:rsidRDefault="00D239D8" w:rsidP="00BA01A1">
      <w:pPr>
        <w:rPr>
          <w:rtl/>
          <w:lang w:eastAsia="he-IL"/>
        </w:rPr>
      </w:pPr>
      <w:bookmarkStart w:id="21255" w:name="_ETM_Q46_420416"/>
      <w:bookmarkStart w:id="21256" w:name="_ETM_Q46_420585"/>
      <w:bookmarkEnd w:id="21255"/>
      <w:bookmarkEnd w:id="21256"/>
    </w:p>
    <w:p w:rsidR="00D239D8" w:rsidRDefault="00D239D8" w:rsidP="00BA01A1">
      <w:pPr>
        <w:pStyle w:val="af5"/>
        <w:keepNext/>
        <w:rPr>
          <w:rtl/>
        </w:rPr>
      </w:pPr>
      <w:bookmarkStart w:id="21257" w:name="ET_interruption_6352_54"/>
      <w:r w:rsidRPr="0082718C">
        <w:rPr>
          <w:rStyle w:val="TagStyle"/>
          <w:rtl/>
        </w:rPr>
        <w:t xml:space="preserve"> &lt;&lt; קריאה &gt;&gt; </w:t>
      </w:r>
      <w:r>
        <w:rPr>
          <w:rtl/>
        </w:rPr>
        <w:t>אלמוג כהן (עוצמה יהודית):</w:t>
      </w:r>
      <w:r w:rsidRPr="0082718C">
        <w:rPr>
          <w:rStyle w:val="TagStyle"/>
          <w:rtl/>
        </w:rPr>
        <w:t xml:space="preserve"> &lt;&lt; קריאה &gt;&gt;</w:t>
      </w:r>
      <w:r>
        <w:rPr>
          <w:rtl/>
        </w:rPr>
        <w:t xml:space="preserve">   </w:t>
      </w:r>
      <w:bookmarkEnd w:id="21257"/>
    </w:p>
    <w:p w:rsidR="00D239D8" w:rsidRDefault="00D239D8" w:rsidP="003F2F35">
      <w:pPr>
        <w:rPr>
          <w:rtl/>
          <w:lang w:eastAsia="he-IL"/>
        </w:rPr>
      </w:pPr>
    </w:p>
    <w:p w:rsidR="00D239D8" w:rsidRPr="0082718C" w:rsidRDefault="00D239D8" w:rsidP="00BA01A1">
      <w:pPr>
        <w:rPr>
          <w:rtl/>
          <w:lang w:eastAsia="he-IL"/>
        </w:rPr>
      </w:pPr>
      <w:bookmarkStart w:id="21258" w:name="_ETM_Q46_423611"/>
      <w:bookmarkEnd w:id="21258"/>
      <w:r>
        <w:rPr>
          <w:rFonts w:hint="cs"/>
          <w:rtl/>
          <w:lang w:eastAsia="he-IL"/>
        </w:rPr>
        <w:t>רגוע. רגוע.</w:t>
      </w:r>
    </w:p>
    <w:p w:rsidR="00D239D8" w:rsidRDefault="00D239D8" w:rsidP="00BA01A1">
      <w:pPr>
        <w:rPr>
          <w:rtl/>
          <w:lang w:eastAsia="he-IL"/>
        </w:rPr>
      </w:pPr>
    </w:p>
    <w:p w:rsidR="00D239D8" w:rsidRDefault="00D239D8" w:rsidP="00BA01A1">
      <w:pPr>
        <w:pStyle w:val="af5"/>
        <w:keepNext/>
        <w:rPr>
          <w:rtl/>
        </w:rPr>
      </w:pPr>
      <w:bookmarkStart w:id="21259" w:name="ET_interruption_6231_53"/>
      <w:r w:rsidRPr="0082718C">
        <w:rPr>
          <w:rStyle w:val="TagStyle"/>
          <w:rtl/>
        </w:rPr>
        <w:t xml:space="preserve"> &lt;&lt; קריאה &gt;&gt; </w:t>
      </w:r>
      <w:r>
        <w:rPr>
          <w:rtl/>
        </w:rPr>
        <w:t>יסמין פרידמן (יש עתיד):</w:t>
      </w:r>
      <w:r w:rsidRPr="0082718C">
        <w:rPr>
          <w:rStyle w:val="TagStyle"/>
          <w:rtl/>
        </w:rPr>
        <w:t xml:space="preserve"> &lt;&lt; קריאה &gt;&gt;</w:t>
      </w:r>
      <w:r>
        <w:rPr>
          <w:rtl/>
        </w:rPr>
        <w:t xml:space="preserve">   </w:t>
      </w:r>
      <w:bookmarkEnd w:id="21259"/>
    </w:p>
    <w:p w:rsidR="00D239D8" w:rsidRDefault="00D239D8" w:rsidP="003F2F35">
      <w:pPr>
        <w:rPr>
          <w:rtl/>
          <w:lang w:eastAsia="he-IL"/>
        </w:rPr>
      </w:pPr>
    </w:p>
    <w:p w:rsidR="00D239D8" w:rsidRDefault="00D239D8" w:rsidP="00BA01A1">
      <w:pPr>
        <w:rPr>
          <w:rtl/>
          <w:lang w:eastAsia="he-IL"/>
        </w:rPr>
      </w:pPr>
      <w:r>
        <w:rPr>
          <w:rFonts w:hint="cs"/>
          <w:rtl/>
          <w:lang w:eastAsia="he-IL"/>
        </w:rPr>
        <w:t>אלמוג, אתה סתם תביך את עצמך. עדיף לך לא לעלות, עזוב. הבכת את עצמך מספיק ליום אחד. יש לך מלא סרטונים. חלאס.</w:t>
      </w:r>
    </w:p>
    <w:p w:rsidR="00D239D8" w:rsidRDefault="00D239D8" w:rsidP="00BA01A1">
      <w:pPr>
        <w:rPr>
          <w:rtl/>
          <w:lang w:eastAsia="he-IL"/>
        </w:rPr>
      </w:pPr>
      <w:bookmarkStart w:id="21260" w:name="_ETM_Q46_434873"/>
      <w:bookmarkStart w:id="21261" w:name="_ETM_Q46_435012"/>
      <w:bookmarkEnd w:id="21260"/>
      <w:bookmarkEnd w:id="21261"/>
    </w:p>
    <w:p w:rsidR="00D239D8" w:rsidRDefault="00D239D8" w:rsidP="00BA01A1">
      <w:pPr>
        <w:pStyle w:val="a4"/>
        <w:rPr>
          <w:rtl/>
        </w:rPr>
      </w:pPr>
      <w:bookmarkStart w:id="21262" w:name="_ETM_Q46_406644"/>
      <w:bookmarkStart w:id="21263" w:name="ET_speaker_6352_55"/>
      <w:bookmarkEnd w:id="21262"/>
      <w:r w:rsidRPr="00D37712">
        <w:rPr>
          <w:rStyle w:val="TagStyle"/>
          <w:rtl/>
        </w:rPr>
        <w:t xml:space="preserve"> &lt;&lt; דובר &gt;&gt;</w:t>
      </w:r>
      <w:r w:rsidRPr="0082718C">
        <w:rPr>
          <w:rStyle w:val="TagStyle"/>
          <w:rtl/>
        </w:rPr>
        <w:t xml:space="preserve"> </w:t>
      </w:r>
      <w:bookmarkStart w:id="21264" w:name="_Toc170988282"/>
      <w:bookmarkStart w:id="21265" w:name="_Toc170988774"/>
      <w:r>
        <w:rPr>
          <w:rtl/>
        </w:rPr>
        <w:t>אלמוג כהן (עוצמה יהודית):</w:t>
      </w:r>
      <w:bookmarkEnd w:id="21264"/>
      <w:bookmarkEnd w:id="21265"/>
      <w:r w:rsidRPr="0082718C">
        <w:rPr>
          <w:rStyle w:val="TagStyle"/>
          <w:rtl/>
        </w:rPr>
        <w:t xml:space="preserve"> </w:t>
      </w:r>
      <w:r w:rsidRPr="00D37712">
        <w:rPr>
          <w:rStyle w:val="TagStyle"/>
          <w:rtl/>
        </w:rPr>
        <w:t xml:space="preserve">&lt;&lt; דובר &gt;&gt; </w:t>
      </w:r>
      <w:r>
        <w:rPr>
          <w:rtl/>
        </w:rPr>
        <w:t xml:space="preserve">   </w:t>
      </w:r>
      <w:bookmarkEnd w:id="21263"/>
    </w:p>
    <w:p w:rsidR="00D239D8" w:rsidRDefault="00D239D8" w:rsidP="003F2F35">
      <w:pPr>
        <w:rPr>
          <w:rtl/>
          <w:lang w:eastAsia="he-IL"/>
        </w:rPr>
      </w:pPr>
    </w:p>
    <w:p w:rsidR="00D239D8" w:rsidRDefault="00D239D8" w:rsidP="00BA01A1">
      <w:pPr>
        <w:rPr>
          <w:rtl/>
          <w:lang w:eastAsia="he-IL"/>
        </w:rPr>
      </w:pPr>
      <w:bookmarkStart w:id="21266" w:name="_ETM_Q46_433156"/>
      <w:bookmarkEnd w:id="21266"/>
      <w:r>
        <w:rPr>
          <w:rFonts w:hint="cs"/>
          <w:rtl/>
          <w:lang w:eastAsia="he-IL"/>
        </w:rPr>
        <w:t>תכף תשמעי מה זה</w:t>
      </w:r>
      <w:r w:rsidR="0063154F">
        <w:rPr>
          <w:rFonts w:hint="cs"/>
          <w:rtl/>
          <w:lang w:eastAsia="he-IL"/>
        </w:rPr>
        <w:t>.</w:t>
      </w:r>
      <w:r>
        <w:rPr>
          <w:rFonts w:hint="cs"/>
          <w:rtl/>
          <w:lang w:eastAsia="he-IL"/>
        </w:rPr>
        <w:t xml:space="preserve"> מה סרטונים.</w:t>
      </w:r>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תודה, אדוני. אדוני </w:t>
      </w:r>
      <w:bookmarkStart w:id="21267" w:name="_ETM_Q46_440200"/>
      <w:bookmarkEnd w:id="21267"/>
      <w:r>
        <w:rPr>
          <w:rFonts w:hint="cs"/>
          <w:rtl/>
          <w:lang w:eastAsia="he-IL"/>
        </w:rPr>
        <w:t xml:space="preserve">היושב-ראש, חבריי חברי הכנסת, השרים, כנסת נכבדה, בוא נתחיל </w:t>
      </w:r>
      <w:bookmarkStart w:id="21268" w:name="_ETM_Q46_445162"/>
      <w:bookmarkEnd w:id="21268"/>
      <w:r>
        <w:rPr>
          <w:rFonts w:hint="cs"/>
          <w:rtl/>
          <w:lang w:eastAsia="he-IL"/>
        </w:rPr>
        <w:t xml:space="preserve">בזה שכל מי שהעביר את החוק של עאידה תומא סלימאן </w:t>
      </w:r>
      <w:bookmarkStart w:id="21269" w:name="_ETM_Q46_447379"/>
      <w:bookmarkEnd w:id="21269"/>
      <w:r>
        <w:rPr>
          <w:rFonts w:hint="cs"/>
          <w:rtl/>
          <w:lang w:eastAsia="he-IL"/>
        </w:rPr>
        <w:t>צריך להתבייש בעצמו, גם בוועדת השרים.</w:t>
      </w:r>
    </w:p>
    <w:p w:rsidR="00D239D8" w:rsidRDefault="00D239D8" w:rsidP="00BA01A1">
      <w:pPr>
        <w:rPr>
          <w:rtl/>
          <w:lang w:eastAsia="he-IL"/>
        </w:rPr>
      </w:pPr>
      <w:bookmarkStart w:id="21270" w:name="_ETM_Q46_448008"/>
      <w:bookmarkStart w:id="21271" w:name="_ETM_Q46_448139"/>
      <w:bookmarkEnd w:id="21270"/>
      <w:bookmarkEnd w:id="21271"/>
    </w:p>
    <w:p w:rsidR="00D239D8" w:rsidRDefault="00D239D8" w:rsidP="00BA01A1">
      <w:pPr>
        <w:pStyle w:val="af5"/>
        <w:keepNext/>
        <w:rPr>
          <w:rtl/>
        </w:rPr>
      </w:pPr>
      <w:r w:rsidRPr="0082718C">
        <w:rPr>
          <w:rStyle w:val="TagStyle"/>
          <w:rtl/>
        </w:rPr>
        <w:t xml:space="preserve"> &lt;&lt; קריאה &gt;&gt; </w:t>
      </w:r>
      <w:r>
        <w:rPr>
          <w:rtl/>
        </w:rPr>
        <w:t>רון כץ (יש עתיד):</w:t>
      </w:r>
      <w:r w:rsidRPr="0082718C">
        <w:rPr>
          <w:rStyle w:val="TagStyle"/>
          <w:rtl/>
        </w:rPr>
        <w:t xml:space="preserve"> &lt;&lt; קריאה &gt;&gt;</w:t>
      </w:r>
      <w:r>
        <w:rPr>
          <w:rtl/>
        </w:rPr>
        <w:t xml:space="preserve">   </w:t>
      </w:r>
    </w:p>
    <w:p w:rsidR="00D239D8" w:rsidRDefault="00D239D8" w:rsidP="003F2F35">
      <w:pPr>
        <w:rPr>
          <w:rtl/>
          <w:lang w:eastAsia="he-IL"/>
        </w:rPr>
      </w:pPr>
    </w:p>
    <w:p w:rsidR="00D239D8" w:rsidRDefault="00D239D8" w:rsidP="00BA01A1">
      <w:pPr>
        <w:rPr>
          <w:rtl/>
          <w:lang w:eastAsia="he-IL"/>
        </w:rPr>
      </w:pPr>
      <w:bookmarkStart w:id="21272" w:name="_ETM_Q46_451074"/>
      <w:bookmarkStart w:id="21273" w:name="_ETM_Q46_451372"/>
      <w:bookmarkStart w:id="21274" w:name="_ETM_Q46_451467"/>
      <w:bookmarkEnd w:id="21272"/>
      <w:bookmarkEnd w:id="21273"/>
      <w:bookmarkEnd w:id="21274"/>
      <w:r>
        <w:rPr>
          <w:rFonts w:hint="cs"/>
          <w:rtl/>
          <w:lang w:eastAsia="he-IL"/>
        </w:rPr>
        <w:t>מי זה? מי זה?</w:t>
      </w:r>
    </w:p>
    <w:p w:rsidR="00D239D8" w:rsidRDefault="00D239D8" w:rsidP="00BA01A1">
      <w:pPr>
        <w:rPr>
          <w:rtl/>
          <w:lang w:eastAsia="he-IL"/>
        </w:rPr>
      </w:pPr>
    </w:p>
    <w:p w:rsidR="00D239D8" w:rsidRDefault="00D239D8" w:rsidP="00BA01A1">
      <w:pPr>
        <w:pStyle w:val="-"/>
        <w:keepNext/>
        <w:rPr>
          <w:rtl/>
        </w:rPr>
      </w:pPr>
      <w:bookmarkStart w:id="21275" w:name="ET_speakercontinue_6352_14"/>
      <w:r w:rsidRPr="00A454B9">
        <w:rPr>
          <w:rStyle w:val="TagStyle"/>
          <w:rtl/>
        </w:rPr>
        <w:t xml:space="preserve"> &lt;&lt; דובר_המשך &gt;&gt; </w:t>
      </w:r>
      <w:r>
        <w:rPr>
          <w:rtl/>
        </w:rPr>
        <w:t>אלמוג כהן (עוצמה יהודית):</w:t>
      </w:r>
      <w:r w:rsidRPr="00A454B9">
        <w:rPr>
          <w:rStyle w:val="TagStyle"/>
          <w:rtl/>
        </w:rPr>
        <w:t xml:space="preserve"> &lt;&lt; דובר_המשך &gt;&gt;</w:t>
      </w:r>
      <w:r>
        <w:rPr>
          <w:rtl/>
        </w:rPr>
        <w:t xml:space="preserve">   </w:t>
      </w:r>
      <w:bookmarkEnd w:id="21275"/>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רגע. גם בוועדת השרים. </w:t>
      </w:r>
      <w:bookmarkStart w:id="21276" w:name="_ETM_Q46_457384"/>
      <w:bookmarkEnd w:id="21276"/>
      <w:r>
        <w:rPr>
          <w:rFonts w:hint="cs"/>
          <w:rtl/>
          <w:lang w:eastAsia="he-IL"/>
        </w:rPr>
        <w:t>שנייה. אבל אתם לא יכולים לרחוץ בניקיון כפיכם, אתם הצבעתם בעד. על</w:t>
      </w:r>
      <w:bookmarkStart w:id="21277" w:name="_ETM_Q46_463402"/>
      <w:bookmarkEnd w:id="21277"/>
      <w:r>
        <w:rPr>
          <w:rFonts w:hint="cs"/>
          <w:rtl/>
          <w:lang w:eastAsia="he-IL"/>
        </w:rPr>
        <w:t xml:space="preserve"> מה אתם מדברים? לא רק השארתם פה את עופר כסיף, </w:t>
      </w:r>
      <w:bookmarkStart w:id="21278" w:name="_ETM_Q46_461834"/>
      <w:bookmarkEnd w:id="21278"/>
      <w:r>
        <w:rPr>
          <w:rFonts w:hint="cs"/>
          <w:rtl/>
          <w:lang w:eastAsia="he-IL"/>
        </w:rPr>
        <w:t xml:space="preserve">זה שקורא לחיילים שלנו "קלגסים" ו"רוצחים" ו"נאצים", אתם עכשיו גם </w:t>
      </w:r>
      <w:bookmarkStart w:id="21279" w:name="_ETM_Q46_478272"/>
      <w:bookmarkEnd w:id="21279"/>
      <w:r>
        <w:rPr>
          <w:rFonts w:hint="cs"/>
          <w:rtl/>
          <w:lang w:eastAsia="he-IL"/>
        </w:rPr>
        <w:t xml:space="preserve">הצבעתם בעד עאידה </w:t>
      </w:r>
      <w:bookmarkStart w:id="21280" w:name="_ETM_Q46_473580"/>
      <w:bookmarkEnd w:id="21280"/>
      <w:r>
        <w:rPr>
          <w:rFonts w:hint="cs"/>
          <w:rtl/>
          <w:lang w:eastAsia="he-IL"/>
        </w:rPr>
        <w:t>תומא סלימאן. אין לכם טיפת בושה? אז אתם יודע</w:t>
      </w:r>
      <w:bookmarkStart w:id="21281" w:name="_ETM_Q46_478340"/>
      <w:bookmarkEnd w:id="21281"/>
      <w:r>
        <w:rPr>
          <w:rFonts w:hint="cs"/>
          <w:rtl/>
          <w:lang w:eastAsia="he-IL"/>
        </w:rPr>
        <w:t xml:space="preserve">ים מה? אני אומר: גם ועדת השרים </w:t>
      </w:r>
      <w:bookmarkStart w:id="21282" w:name="_ETM_Q46_485188"/>
      <w:bookmarkEnd w:id="21282"/>
      <w:r>
        <w:rPr>
          <w:rFonts w:hint="cs"/>
          <w:rtl/>
          <w:lang w:eastAsia="he-IL"/>
        </w:rPr>
        <w:t>שאישרה את החקיקה הזאת צריכה להתבייש בעצמה. אבל גם אתם צריכים להתבייש בעצמכם.</w:t>
      </w:r>
    </w:p>
    <w:p w:rsidR="00D239D8" w:rsidRDefault="00D239D8" w:rsidP="00BA01A1">
      <w:pPr>
        <w:rPr>
          <w:rtl/>
          <w:lang w:eastAsia="he-IL"/>
        </w:rPr>
      </w:pPr>
    </w:p>
    <w:p w:rsidR="00D239D8" w:rsidRDefault="00D239D8" w:rsidP="00BA01A1">
      <w:pPr>
        <w:pStyle w:val="af5"/>
        <w:keepNext/>
        <w:rPr>
          <w:rtl/>
        </w:rPr>
      </w:pPr>
      <w:bookmarkStart w:id="21283" w:name="ET_interruption_6151_57"/>
      <w:r w:rsidRPr="0082718C">
        <w:rPr>
          <w:rStyle w:val="TagStyle"/>
          <w:rtl/>
        </w:rPr>
        <w:t xml:space="preserve"> &lt;&lt; קריאה &gt;&gt; </w:t>
      </w:r>
      <w:r>
        <w:rPr>
          <w:rtl/>
        </w:rPr>
        <w:t>רון כץ (יש עתיד):</w:t>
      </w:r>
      <w:r w:rsidRPr="0082718C">
        <w:rPr>
          <w:rStyle w:val="TagStyle"/>
          <w:rtl/>
        </w:rPr>
        <w:t xml:space="preserve"> &lt;&lt; קריאה &gt;&gt;</w:t>
      </w:r>
      <w:r>
        <w:rPr>
          <w:rtl/>
        </w:rPr>
        <w:t xml:space="preserve">   </w:t>
      </w:r>
      <w:bookmarkEnd w:id="21283"/>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מי שחרר את מנהל שיפא, אלמוג? אלמוג, אתה יכול להמשיך לצעוק, אבל אתה </w:t>
      </w:r>
      <w:bookmarkStart w:id="21284" w:name="_ETM_Q46_492129"/>
      <w:bookmarkEnd w:id="21284"/>
      <w:r>
        <w:rPr>
          <w:rFonts w:hint="cs"/>
          <w:rtl/>
          <w:lang w:eastAsia="he-IL"/>
        </w:rPr>
        <w:t>אשם בזה.</w:t>
      </w:r>
    </w:p>
    <w:p w:rsidR="00D239D8" w:rsidRDefault="00D239D8" w:rsidP="00BA01A1">
      <w:pPr>
        <w:rPr>
          <w:b/>
          <w:bCs/>
          <w:u w:val="single"/>
          <w:rtl/>
          <w:lang w:eastAsia="he-IL"/>
        </w:rPr>
      </w:pPr>
    </w:p>
    <w:p w:rsidR="00D239D8" w:rsidRDefault="00D239D8" w:rsidP="00BA01A1">
      <w:pPr>
        <w:pStyle w:val="af5"/>
        <w:keepNext/>
        <w:rPr>
          <w:rtl/>
        </w:rPr>
      </w:pPr>
      <w:bookmarkStart w:id="21285" w:name="ET_interruption_5783_58"/>
      <w:r w:rsidRPr="0082718C">
        <w:rPr>
          <w:rStyle w:val="TagStyle"/>
          <w:rtl/>
        </w:rPr>
        <w:t xml:space="preserve"> &lt;&lt; קריאה &gt;&gt; </w:t>
      </w:r>
      <w:r>
        <w:rPr>
          <w:rtl/>
        </w:rPr>
        <w:t>מירב כהן (יש עתיד):</w:t>
      </w:r>
      <w:r w:rsidRPr="0082718C">
        <w:rPr>
          <w:rStyle w:val="TagStyle"/>
          <w:rtl/>
        </w:rPr>
        <w:t xml:space="preserve"> &lt;&lt; קריאה &gt;&gt;</w:t>
      </w:r>
      <w:r>
        <w:rPr>
          <w:rtl/>
        </w:rPr>
        <w:t xml:space="preserve">   </w:t>
      </w:r>
      <w:bookmarkEnd w:id="21285"/>
    </w:p>
    <w:p w:rsidR="00D239D8" w:rsidRDefault="00D239D8" w:rsidP="003F2F35">
      <w:pPr>
        <w:rPr>
          <w:rtl/>
          <w:lang w:eastAsia="he-IL"/>
        </w:rPr>
      </w:pPr>
    </w:p>
    <w:p w:rsidR="00D239D8" w:rsidRDefault="00D239D8" w:rsidP="00BA01A1">
      <w:pPr>
        <w:rPr>
          <w:rtl/>
          <w:lang w:eastAsia="he-IL"/>
        </w:rPr>
      </w:pPr>
      <w:bookmarkStart w:id="21286" w:name="_ETM_Q46_483483"/>
      <w:bookmarkStart w:id="21287" w:name="_ETM_Q46_483825"/>
      <w:bookmarkStart w:id="21288" w:name="_ETM_Q46_483943"/>
      <w:bookmarkEnd w:id="21286"/>
      <w:bookmarkEnd w:id="21287"/>
      <w:bookmarkEnd w:id="21288"/>
      <w:r>
        <w:rPr>
          <w:rFonts w:hint="cs"/>
          <w:rtl/>
          <w:lang w:eastAsia="he-IL"/>
        </w:rPr>
        <w:t>מי שחרר את מנהל שיפא? מי שחרר את רב</w:t>
      </w:r>
      <w:bookmarkStart w:id="21289" w:name="_ETM_Q46_491514"/>
      <w:bookmarkEnd w:id="21289"/>
      <w:r>
        <w:rPr>
          <w:rFonts w:hint="cs"/>
          <w:rtl/>
          <w:lang w:eastAsia="he-IL"/>
        </w:rPr>
        <w:t>-המרצחים?</w:t>
      </w:r>
    </w:p>
    <w:p w:rsidR="00D239D8" w:rsidRDefault="00D239D8" w:rsidP="00BA01A1">
      <w:pPr>
        <w:rPr>
          <w:rtl/>
          <w:lang w:eastAsia="he-IL"/>
        </w:rPr>
      </w:pPr>
    </w:p>
    <w:p w:rsidR="00D239D8" w:rsidRDefault="00D239D8" w:rsidP="00BA01A1">
      <w:pPr>
        <w:pStyle w:val="-"/>
        <w:keepNext/>
        <w:rPr>
          <w:rtl/>
        </w:rPr>
      </w:pPr>
      <w:bookmarkStart w:id="21290" w:name="ET_speakercontinue_6352_16"/>
      <w:r w:rsidRPr="00A454B9">
        <w:rPr>
          <w:rStyle w:val="TagStyle"/>
          <w:rtl/>
        </w:rPr>
        <w:t xml:space="preserve"> &lt;&lt; דובר_המשך &gt;&gt; </w:t>
      </w:r>
      <w:r>
        <w:rPr>
          <w:rtl/>
        </w:rPr>
        <w:t>אלמוג כהן (עוצמה יהודית):</w:t>
      </w:r>
      <w:r w:rsidRPr="00A454B9">
        <w:rPr>
          <w:rStyle w:val="TagStyle"/>
          <w:rtl/>
        </w:rPr>
        <w:t xml:space="preserve"> &lt;&lt; דובר_המשך &gt;&gt;</w:t>
      </w:r>
      <w:r>
        <w:rPr>
          <w:rtl/>
        </w:rPr>
        <w:t xml:space="preserve">   </w:t>
      </w:r>
      <w:bookmarkEnd w:id="21290"/>
    </w:p>
    <w:p w:rsidR="00D239D8" w:rsidRDefault="00D239D8" w:rsidP="003F2F35">
      <w:pPr>
        <w:rPr>
          <w:rtl/>
          <w:lang w:eastAsia="he-IL"/>
        </w:rPr>
      </w:pPr>
    </w:p>
    <w:p w:rsidR="00D239D8" w:rsidRDefault="00D239D8" w:rsidP="00606699">
      <w:pPr>
        <w:rPr>
          <w:rtl/>
          <w:lang w:eastAsia="he-IL"/>
        </w:rPr>
      </w:pPr>
      <w:r>
        <w:rPr>
          <w:rFonts w:hint="cs"/>
          <w:rtl/>
          <w:lang w:eastAsia="he-IL"/>
        </w:rPr>
        <w:t>זו בושה וחרפה</w:t>
      </w:r>
      <w:r w:rsidR="00606699">
        <w:rPr>
          <w:rFonts w:hint="cs"/>
          <w:rtl/>
          <w:lang w:eastAsia="he-IL"/>
        </w:rPr>
        <w:t>.</w:t>
      </w:r>
      <w:r>
        <w:rPr>
          <w:rFonts w:hint="cs"/>
          <w:rtl/>
          <w:lang w:eastAsia="he-IL"/>
        </w:rPr>
        <w:t xml:space="preserve"> ביום שבו נרצח חייל, אתם נותנים למי </w:t>
      </w:r>
      <w:bookmarkStart w:id="21291" w:name="_ETM_Q46_494612"/>
      <w:bookmarkEnd w:id="21291"/>
      <w:r>
        <w:rPr>
          <w:rFonts w:hint="cs"/>
          <w:rtl/>
          <w:lang w:eastAsia="he-IL"/>
        </w:rPr>
        <w:t xml:space="preserve">שאמרה בשבוע שעבר שחמאס הוא חלק מהעם הפלסטיני </w:t>
      </w:r>
      <w:r>
        <w:rPr>
          <w:rFonts w:hint="eastAsia"/>
          <w:rtl/>
          <w:lang w:eastAsia="he-IL"/>
        </w:rPr>
        <w:t>–</w:t>
      </w:r>
      <w:r>
        <w:rPr>
          <w:rFonts w:hint="cs"/>
          <w:rtl/>
          <w:lang w:eastAsia="he-IL"/>
        </w:rPr>
        <w:t xml:space="preserve"> אתם נותנים </w:t>
      </w:r>
      <w:bookmarkStart w:id="21292" w:name="_ETM_Q46_502238"/>
      <w:bookmarkEnd w:id="21292"/>
      <w:r>
        <w:rPr>
          <w:rFonts w:hint="cs"/>
          <w:rtl/>
          <w:lang w:eastAsia="he-IL"/>
        </w:rPr>
        <w:t xml:space="preserve">להצביע בעדה? אין לכם טיפת בושה? קצת, קצת בושה אין </w:t>
      </w:r>
      <w:bookmarkStart w:id="21293" w:name="_ETM_Q46_503598"/>
      <w:bookmarkEnd w:id="21293"/>
      <w:r>
        <w:rPr>
          <w:rFonts w:hint="cs"/>
          <w:rtl/>
          <w:lang w:eastAsia="he-IL"/>
        </w:rPr>
        <w:t>לכם?</w:t>
      </w:r>
    </w:p>
    <w:p w:rsidR="00D239D8" w:rsidRDefault="00D239D8" w:rsidP="00BA01A1">
      <w:pPr>
        <w:rPr>
          <w:rtl/>
          <w:lang w:eastAsia="he-IL"/>
        </w:rPr>
      </w:pPr>
    </w:p>
    <w:p w:rsidR="00D239D8" w:rsidRDefault="00D239D8" w:rsidP="00BA01A1">
      <w:pPr>
        <w:pStyle w:val="af5"/>
        <w:keepNext/>
        <w:rPr>
          <w:rtl/>
        </w:rPr>
      </w:pPr>
      <w:r w:rsidRPr="0082718C">
        <w:rPr>
          <w:rStyle w:val="TagStyle"/>
          <w:rtl/>
        </w:rPr>
        <w:t xml:space="preserve"> &lt;&lt; קריאה &gt;&gt; </w:t>
      </w:r>
      <w:r>
        <w:rPr>
          <w:rtl/>
        </w:rPr>
        <w:t>מירב בן ארי (יש עתיד):</w:t>
      </w:r>
      <w:r w:rsidRPr="0082718C">
        <w:rPr>
          <w:rStyle w:val="TagStyle"/>
          <w:rtl/>
        </w:rPr>
        <w:t xml:space="preserve"> &lt;&lt; קריאה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תגיד לי, אתה רציני? אתה לא מבין כלום בכנסת. שום דבר. </w:t>
      </w:r>
      <w:bookmarkStart w:id="21294" w:name="_ETM_Q46_502729"/>
      <w:bookmarkStart w:id="21295" w:name="_ETM_Q46_502790"/>
      <w:bookmarkEnd w:id="21294"/>
      <w:bookmarkEnd w:id="21295"/>
    </w:p>
    <w:p w:rsidR="00D239D8" w:rsidRDefault="00D239D8" w:rsidP="00BA01A1">
      <w:pPr>
        <w:rPr>
          <w:rtl/>
          <w:lang w:eastAsia="he-IL"/>
        </w:rPr>
      </w:pPr>
    </w:p>
    <w:p w:rsidR="00D239D8" w:rsidRDefault="00D239D8" w:rsidP="00BA01A1">
      <w:pPr>
        <w:pStyle w:val="af5"/>
        <w:keepNext/>
        <w:rPr>
          <w:rtl/>
        </w:rPr>
      </w:pPr>
      <w:r w:rsidRPr="0082718C">
        <w:rPr>
          <w:rStyle w:val="TagStyle"/>
          <w:rtl/>
        </w:rPr>
        <w:t xml:space="preserve"> &lt;&lt; קריאה &gt;&gt; </w:t>
      </w:r>
      <w:r>
        <w:rPr>
          <w:rtl/>
        </w:rPr>
        <w:t>רון כץ (יש עתיד):</w:t>
      </w:r>
      <w:r w:rsidRPr="0082718C">
        <w:rPr>
          <w:rStyle w:val="TagStyle"/>
          <w:rtl/>
        </w:rPr>
        <w:t xml:space="preserve"> &lt;&lt; קריאה &gt;&gt;</w:t>
      </w:r>
      <w:r>
        <w:rPr>
          <w:rtl/>
        </w:rPr>
        <w:t xml:space="preserve">   </w:t>
      </w:r>
    </w:p>
    <w:p w:rsidR="00D239D8" w:rsidRDefault="00D239D8" w:rsidP="003F2F35">
      <w:pPr>
        <w:rPr>
          <w:rtl/>
          <w:lang w:eastAsia="he-IL"/>
        </w:rPr>
      </w:pPr>
    </w:p>
    <w:p w:rsidR="00D239D8" w:rsidRDefault="00D239D8" w:rsidP="00606699">
      <w:pPr>
        <w:rPr>
          <w:rtl/>
          <w:lang w:eastAsia="he-IL"/>
        </w:rPr>
      </w:pPr>
      <w:bookmarkStart w:id="21296" w:name="_ETM_Q46_506562"/>
      <w:bookmarkEnd w:id="21296"/>
      <w:r>
        <w:rPr>
          <w:rFonts w:hint="cs"/>
          <w:rtl/>
          <w:lang w:eastAsia="he-IL"/>
        </w:rPr>
        <w:t>תתפטר, אלמוג</w:t>
      </w:r>
      <w:r w:rsidR="00606699">
        <w:rPr>
          <w:rFonts w:hint="cs"/>
          <w:rtl/>
          <w:lang w:eastAsia="he-IL"/>
        </w:rPr>
        <w:t>.</w:t>
      </w:r>
      <w:r>
        <w:rPr>
          <w:rFonts w:hint="cs"/>
          <w:rtl/>
          <w:lang w:eastAsia="he-IL"/>
        </w:rPr>
        <w:t xml:space="preserve"> תתפטר. אתה יכול. עכשיו על הדוכן תגיד: אני מתפטר.</w:t>
      </w:r>
    </w:p>
    <w:p w:rsidR="00D239D8" w:rsidRDefault="00D239D8" w:rsidP="00BA01A1">
      <w:pPr>
        <w:rPr>
          <w:rtl/>
          <w:lang w:eastAsia="he-IL"/>
        </w:rPr>
      </w:pPr>
      <w:bookmarkStart w:id="21297" w:name="_ETM_Q46_511954"/>
      <w:bookmarkStart w:id="21298" w:name="_ETM_Q46_512097"/>
      <w:bookmarkEnd w:id="21297"/>
      <w:bookmarkEnd w:id="21298"/>
    </w:p>
    <w:p w:rsidR="00D239D8" w:rsidRDefault="00D239D8" w:rsidP="00BA01A1">
      <w:pPr>
        <w:pStyle w:val="-"/>
        <w:keepNext/>
        <w:rPr>
          <w:rtl/>
        </w:rPr>
      </w:pPr>
      <w:bookmarkStart w:id="21299" w:name="ET_speakercontinue_6352_62"/>
      <w:r w:rsidRPr="00756B8B">
        <w:rPr>
          <w:rStyle w:val="TagStyle"/>
          <w:rtl/>
        </w:rPr>
        <w:t xml:space="preserve"> &lt;&lt; דובר_המשך &gt;&gt; </w:t>
      </w:r>
      <w:r>
        <w:rPr>
          <w:rtl/>
        </w:rPr>
        <w:t>אלמוג כהן (עוצמה יהודית):</w:t>
      </w:r>
      <w:r w:rsidRPr="00756B8B">
        <w:rPr>
          <w:rStyle w:val="TagStyle"/>
          <w:rtl/>
        </w:rPr>
        <w:t xml:space="preserve"> &lt;&lt; דובר_המשך &gt;&gt; </w:t>
      </w:r>
      <w:r>
        <w:rPr>
          <w:rtl/>
        </w:rPr>
        <w:t xml:space="preserve">   </w:t>
      </w:r>
      <w:bookmarkEnd w:id="21299"/>
    </w:p>
    <w:p w:rsidR="00D239D8" w:rsidRDefault="00D239D8" w:rsidP="003F2F35">
      <w:pPr>
        <w:rPr>
          <w:rtl/>
          <w:lang w:eastAsia="he-IL"/>
        </w:rPr>
      </w:pPr>
    </w:p>
    <w:p w:rsidR="00D239D8" w:rsidRDefault="00D239D8" w:rsidP="003712CB">
      <w:pPr>
        <w:rPr>
          <w:rtl/>
          <w:lang w:eastAsia="he-IL"/>
        </w:rPr>
      </w:pPr>
      <w:r>
        <w:rPr>
          <w:rFonts w:hint="cs"/>
          <w:rtl/>
          <w:lang w:eastAsia="he-IL"/>
        </w:rPr>
        <w:t xml:space="preserve">אתם תמשיכו, אתם תמשיכו </w:t>
      </w:r>
      <w:r>
        <w:rPr>
          <w:rtl/>
          <w:lang w:eastAsia="he-IL"/>
        </w:rPr>
        <w:t>–</w:t>
      </w:r>
      <w:r>
        <w:rPr>
          <w:rFonts w:hint="cs"/>
          <w:rtl/>
          <w:lang w:eastAsia="he-IL"/>
        </w:rPr>
        <w:t xml:space="preserve"> מירב </w:t>
      </w:r>
      <w:r w:rsidR="0085413A">
        <w:rPr>
          <w:rFonts w:hint="cs"/>
          <w:rtl/>
          <w:lang w:eastAsia="he-IL"/>
        </w:rPr>
        <w:t>– –</w:t>
      </w:r>
    </w:p>
    <w:p w:rsidR="00D239D8" w:rsidRDefault="00D239D8" w:rsidP="00BA01A1">
      <w:pPr>
        <w:rPr>
          <w:rtl/>
          <w:lang w:eastAsia="he-IL"/>
        </w:rPr>
      </w:pPr>
      <w:bookmarkStart w:id="21300" w:name="_ETM_Q46_512981"/>
      <w:bookmarkStart w:id="21301" w:name="_ETM_Q46_513062"/>
      <w:bookmarkEnd w:id="21300"/>
      <w:bookmarkEnd w:id="21301"/>
    </w:p>
    <w:p w:rsidR="00D239D8" w:rsidRDefault="00D239D8" w:rsidP="00BA01A1">
      <w:pPr>
        <w:pStyle w:val="af5"/>
        <w:keepNext/>
        <w:rPr>
          <w:rtl/>
        </w:rPr>
      </w:pPr>
      <w:bookmarkStart w:id="21302" w:name="ET_interruption_5300_63"/>
      <w:r w:rsidRPr="00756B8B">
        <w:rPr>
          <w:rStyle w:val="TagStyle"/>
          <w:rtl/>
        </w:rPr>
        <w:t xml:space="preserve"> &lt;&lt; קריאה &gt;&gt; </w:t>
      </w:r>
      <w:r>
        <w:rPr>
          <w:rtl/>
        </w:rPr>
        <w:t>מירב בן ארי (יש עתיד):</w:t>
      </w:r>
      <w:r w:rsidRPr="00756B8B">
        <w:rPr>
          <w:rStyle w:val="TagStyle"/>
          <w:rtl/>
        </w:rPr>
        <w:t xml:space="preserve"> &lt;&lt; קריאה &gt;&gt;</w:t>
      </w:r>
      <w:r>
        <w:rPr>
          <w:rtl/>
        </w:rPr>
        <w:t xml:space="preserve">   </w:t>
      </w:r>
      <w:bookmarkEnd w:id="21302"/>
    </w:p>
    <w:p w:rsidR="00D239D8" w:rsidRDefault="00D239D8" w:rsidP="003F2F35">
      <w:pPr>
        <w:rPr>
          <w:rtl/>
          <w:lang w:eastAsia="he-IL"/>
        </w:rPr>
      </w:pPr>
    </w:p>
    <w:p w:rsidR="00D239D8" w:rsidRPr="00756B8B" w:rsidRDefault="00D239D8" w:rsidP="00BA01A1">
      <w:pPr>
        <w:rPr>
          <w:rtl/>
          <w:lang w:eastAsia="he-IL"/>
        </w:rPr>
      </w:pPr>
      <w:bookmarkStart w:id="21303" w:name="_ETM_Q46_516060"/>
      <w:bookmarkEnd w:id="21303"/>
      <w:r>
        <w:rPr>
          <w:rFonts w:hint="cs"/>
          <w:rtl/>
          <w:lang w:eastAsia="he-IL"/>
        </w:rPr>
        <w:t>אתה רציני?</w:t>
      </w:r>
      <w:r>
        <w:rPr>
          <w:rFonts w:hint="cs"/>
          <w:lang w:eastAsia="he-IL"/>
        </w:rPr>
        <w:t xml:space="preserve"> </w:t>
      </w:r>
      <w:bookmarkStart w:id="21304" w:name="_ETM_Q46_517007"/>
      <w:bookmarkEnd w:id="21304"/>
      <w:r>
        <w:rPr>
          <w:rFonts w:hint="cs"/>
          <w:rtl/>
          <w:lang w:eastAsia="he-IL"/>
        </w:rPr>
        <w:t xml:space="preserve">מה זה מירב? </w:t>
      </w:r>
      <w:bookmarkStart w:id="21305" w:name="_ETM_Q46_513692"/>
      <w:bookmarkEnd w:id="21305"/>
      <w:r>
        <w:rPr>
          <w:rFonts w:hint="cs"/>
          <w:rtl/>
          <w:lang w:eastAsia="he-IL"/>
        </w:rPr>
        <w:t>אתה יום וחצי בכנסת.</w:t>
      </w:r>
    </w:p>
    <w:p w:rsidR="00D239D8" w:rsidRDefault="00D239D8" w:rsidP="00BA01A1">
      <w:pPr>
        <w:rPr>
          <w:rtl/>
          <w:lang w:eastAsia="he-IL"/>
        </w:rPr>
      </w:pPr>
      <w:bookmarkStart w:id="21306" w:name="_ETM_Q46_516120"/>
      <w:bookmarkEnd w:id="21306"/>
    </w:p>
    <w:p w:rsidR="00D239D8" w:rsidRDefault="00D239D8" w:rsidP="00BA01A1">
      <w:pPr>
        <w:pStyle w:val="-"/>
        <w:keepNext/>
        <w:rPr>
          <w:rtl/>
        </w:rPr>
      </w:pPr>
      <w:bookmarkStart w:id="21307" w:name="ET_speakercontinue_6352_17"/>
      <w:r w:rsidRPr="00A454B9">
        <w:rPr>
          <w:rStyle w:val="TagStyle"/>
          <w:rtl/>
        </w:rPr>
        <w:t xml:space="preserve"> &lt;&lt; דובר_המשך &gt;&gt; </w:t>
      </w:r>
      <w:r>
        <w:rPr>
          <w:rtl/>
        </w:rPr>
        <w:t>אלמוג כהן (עוצמה יהודית):</w:t>
      </w:r>
      <w:r w:rsidRPr="00A454B9">
        <w:rPr>
          <w:rStyle w:val="TagStyle"/>
          <w:rtl/>
        </w:rPr>
        <w:t xml:space="preserve"> &lt;&lt; דובר_המשך &gt;&gt;</w:t>
      </w:r>
      <w:r>
        <w:rPr>
          <w:rtl/>
        </w:rPr>
        <w:t xml:space="preserve">   </w:t>
      </w:r>
      <w:bookmarkEnd w:id="21307"/>
    </w:p>
    <w:p w:rsidR="00D239D8" w:rsidRDefault="00D239D8" w:rsidP="003F2F35">
      <w:pPr>
        <w:rPr>
          <w:rtl/>
          <w:lang w:eastAsia="he-IL"/>
        </w:rPr>
      </w:pPr>
    </w:p>
    <w:p w:rsidR="00D239D8" w:rsidRDefault="0085413A" w:rsidP="00BA01A1">
      <w:pPr>
        <w:rPr>
          <w:rtl/>
          <w:lang w:eastAsia="he-IL"/>
        </w:rPr>
      </w:pPr>
      <w:r>
        <w:rPr>
          <w:rFonts w:hint="cs"/>
          <w:rtl/>
          <w:lang w:eastAsia="he-IL"/>
        </w:rPr>
        <w:t>– –</w:t>
      </w:r>
      <w:r w:rsidR="00D239D8">
        <w:rPr>
          <w:rFonts w:hint="cs"/>
          <w:rtl/>
          <w:lang w:eastAsia="he-IL"/>
        </w:rPr>
        <w:t xml:space="preserve"> את הצבעת בעד עופר כסיף, אז אל תיתני לי לדבר. עדיף לך שאני אהיה בשקט.</w:t>
      </w:r>
    </w:p>
    <w:p w:rsidR="00D239D8" w:rsidRDefault="00D239D8" w:rsidP="00BA01A1">
      <w:pPr>
        <w:rPr>
          <w:rtl/>
          <w:lang w:eastAsia="he-IL"/>
        </w:rPr>
      </w:pPr>
      <w:bookmarkStart w:id="21308" w:name="_ETM_Q46_516510"/>
      <w:bookmarkStart w:id="21309" w:name="_ETM_Q46_516624"/>
      <w:bookmarkEnd w:id="21308"/>
      <w:bookmarkEnd w:id="21309"/>
    </w:p>
    <w:p w:rsidR="00D239D8" w:rsidRDefault="00D239D8" w:rsidP="00BA01A1">
      <w:pPr>
        <w:pStyle w:val="af5"/>
        <w:keepNext/>
        <w:rPr>
          <w:rtl/>
        </w:rPr>
      </w:pPr>
      <w:bookmarkStart w:id="21310" w:name="ET_interruption_6151_64"/>
      <w:r w:rsidRPr="00756B8B">
        <w:rPr>
          <w:rStyle w:val="TagStyle"/>
          <w:rtl/>
        </w:rPr>
        <w:t xml:space="preserve"> &lt;&lt; קריאה &gt;&gt; </w:t>
      </w:r>
      <w:r>
        <w:rPr>
          <w:rtl/>
        </w:rPr>
        <w:t>רון כץ (יש עתיד):</w:t>
      </w:r>
      <w:r w:rsidRPr="00756B8B">
        <w:rPr>
          <w:rStyle w:val="TagStyle"/>
          <w:rtl/>
        </w:rPr>
        <w:t xml:space="preserve"> &lt;&lt; קריאה &gt;&gt;</w:t>
      </w:r>
      <w:r>
        <w:rPr>
          <w:rtl/>
        </w:rPr>
        <w:t xml:space="preserve">   </w:t>
      </w:r>
      <w:bookmarkEnd w:id="21310"/>
    </w:p>
    <w:p w:rsidR="00D239D8" w:rsidRDefault="00D239D8" w:rsidP="003F2F35">
      <w:pPr>
        <w:rPr>
          <w:rtl/>
          <w:lang w:eastAsia="he-IL"/>
        </w:rPr>
      </w:pPr>
    </w:p>
    <w:p w:rsidR="00D239D8" w:rsidRDefault="00D239D8" w:rsidP="00BA01A1">
      <w:pPr>
        <w:rPr>
          <w:rtl/>
          <w:lang w:eastAsia="he-IL"/>
        </w:rPr>
      </w:pPr>
      <w:bookmarkStart w:id="21311" w:name="_ETM_Q46_521672"/>
      <w:bookmarkEnd w:id="21311"/>
      <w:r>
        <w:rPr>
          <w:rFonts w:hint="cs"/>
          <w:rtl/>
          <w:lang w:eastAsia="he-IL"/>
        </w:rPr>
        <w:t xml:space="preserve">תגיד: </w:t>
      </w:r>
      <w:bookmarkStart w:id="21312" w:name="_ETM_Q46_517550"/>
      <w:bookmarkEnd w:id="21312"/>
      <w:r>
        <w:rPr>
          <w:rFonts w:hint="cs"/>
          <w:rtl/>
          <w:lang w:eastAsia="he-IL"/>
        </w:rPr>
        <w:t>אני מתפטר, אני לא מקבל את ועדת השרים. שחררת מחבל.</w:t>
      </w:r>
    </w:p>
    <w:p w:rsidR="00D239D8" w:rsidRDefault="00D239D8" w:rsidP="00BA01A1">
      <w:pPr>
        <w:rPr>
          <w:rtl/>
          <w:lang w:eastAsia="he-IL"/>
        </w:rPr>
      </w:pPr>
    </w:p>
    <w:p w:rsidR="00D239D8" w:rsidRDefault="00D239D8" w:rsidP="00BA01A1">
      <w:pPr>
        <w:pStyle w:val="-"/>
        <w:keepNext/>
        <w:rPr>
          <w:rtl/>
        </w:rPr>
      </w:pPr>
      <w:bookmarkStart w:id="21313" w:name="ET_speakercontinue_6352_18"/>
      <w:r w:rsidRPr="00A454B9">
        <w:rPr>
          <w:rStyle w:val="TagStyle"/>
          <w:rtl/>
        </w:rPr>
        <w:t xml:space="preserve"> &lt;&lt; דובר_המשך &gt;&gt; </w:t>
      </w:r>
      <w:r>
        <w:rPr>
          <w:rtl/>
        </w:rPr>
        <w:t>אלמוג כהן (עוצמה יהודית):</w:t>
      </w:r>
      <w:r w:rsidRPr="00A454B9">
        <w:rPr>
          <w:rStyle w:val="TagStyle"/>
          <w:rtl/>
        </w:rPr>
        <w:t xml:space="preserve"> &lt;&lt; דובר_המשך &gt;&gt;</w:t>
      </w:r>
      <w:r>
        <w:rPr>
          <w:rtl/>
        </w:rPr>
        <w:t xml:space="preserve">   </w:t>
      </w:r>
      <w:bookmarkEnd w:id="21313"/>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אז אתם, </w:t>
      </w:r>
      <w:bookmarkStart w:id="21314" w:name="_ETM_Q46_521714"/>
      <w:bookmarkEnd w:id="21314"/>
      <w:r>
        <w:rPr>
          <w:rFonts w:hint="cs"/>
          <w:rtl/>
          <w:lang w:eastAsia="he-IL"/>
        </w:rPr>
        <w:t xml:space="preserve">חבר'ה, ראוי שתתביישו בעצמכם, כי התפשטתם מכל ערך, כל ערך הגיוני, </w:t>
      </w:r>
      <w:bookmarkStart w:id="21315" w:name="_ETM_Q46_533393"/>
      <w:bookmarkEnd w:id="21315"/>
      <w:r>
        <w:rPr>
          <w:rFonts w:hint="cs"/>
          <w:rtl/>
          <w:lang w:eastAsia="he-IL"/>
        </w:rPr>
        <w:t>כל ערך פטריוטי. מה נשאר לכם?</w:t>
      </w:r>
    </w:p>
    <w:p w:rsidR="00D239D8" w:rsidRDefault="00D239D8" w:rsidP="00BA01A1">
      <w:pPr>
        <w:rPr>
          <w:rtl/>
          <w:lang w:eastAsia="he-IL"/>
        </w:rPr>
      </w:pPr>
      <w:bookmarkStart w:id="21316" w:name="_ETM_Q46_532426"/>
      <w:bookmarkStart w:id="21317" w:name="_ETM_Q46_532607"/>
      <w:bookmarkStart w:id="21318" w:name="_ETM_Q46_531346"/>
      <w:bookmarkStart w:id="21319" w:name="_ETM_Q46_531519"/>
      <w:bookmarkEnd w:id="21316"/>
      <w:bookmarkEnd w:id="21317"/>
      <w:bookmarkEnd w:id="21318"/>
      <w:bookmarkEnd w:id="21319"/>
    </w:p>
    <w:p w:rsidR="00D239D8" w:rsidRDefault="00D239D8" w:rsidP="00BA01A1">
      <w:pPr>
        <w:pStyle w:val="af5"/>
        <w:keepNext/>
        <w:rPr>
          <w:rtl/>
        </w:rPr>
      </w:pPr>
      <w:r w:rsidRPr="00756B8B">
        <w:rPr>
          <w:rStyle w:val="TagStyle"/>
          <w:rtl/>
        </w:rPr>
        <w:t xml:space="preserve"> &lt;&lt; קריאה &gt;&gt; </w:t>
      </w:r>
      <w:r>
        <w:rPr>
          <w:rtl/>
        </w:rPr>
        <w:t>מירב בן ארי (יש עתיד):</w:t>
      </w:r>
      <w:r w:rsidRPr="00756B8B">
        <w:rPr>
          <w:rStyle w:val="TagStyle"/>
          <w:rtl/>
        </w:rPr>
        <w:t xml:space="preserve"> &lt;&lt; קריאה &gt;&gt;</w:t>
      </w:r>
      <w:r>
        <w:rPr>
          <w:rtl/>
        </w:rPr>
        <w:t xml:space="preserve">   </w:t>
      </w:r>
    </w:p>
    <w:p w:rsidR="00D239D8" w:rsidRDefault="00D239D8" w:rsidP="003F2F35">
      <w:pPr>
        <w:rPr>
          <w:rtl/>
          <w:lang w:eastAsia="he-IL"/>
        </w:rPr>
      </w:pPr>
    </w:p>
    <w:p w:rsidR="00D239D8" w:rsidRPr="00756B8B" w:rsidRDefault="0085413A" w:rsidP="00BA01A1">
      <w:pPr>
        <w:rPr>
          <w:rtl/>
          <w:lang w:eastAsia="he-IL"/>
        </w:rPr>
      </w:pPr>
      <w:bookmarkStart w:id="21320" w:name="_ETM_Q46_534087"/>
      <w:bookmarkEnd w:id="21320"/>
      <w:r>
        <w:rPr>
          <w:rFonts w:hint="cs"/>
          <w:rtl/>
          <w:lang w:eastAsia="he-IL"/>
        </w:rPr>
        <w:t>– – –</w:t>
      </w:r>
      <w:r w:rsidR="00D239D8">
        <w:rPr>
          <w:rFonts w:hint="cs"/>
          <w:rtl/>
          <w:lang w:eastAsia="he-IL"/>
        </w:rPr>
        <w:t xml:space="preserve"> מה זה הדבר הזה?</w:t>
      </w:r>
      <w:bookmarkStart w:id="21321" w:name="_ETM_Q46_531498"/>
      <w:bookmarkEnd w:id="21321"/>
      <w:r w:rsidR="00D239D8">
        <w:rPr>
          <w:rFonts w:hint="cs"/>
          <w:rtl/>
          <w:lang w:eastAsia="he-IL"/>
        </w:rPr>
        <w:t xml:space="preserve"> מה זה קשור? תגיד לי, למה, אתה נתת תמיכה בוועדת השרים?</w:t>
      </w:r>
    </w:p>
    <w:p w:rsidR="00D239D8" w:rsidRDefault="00D239D8" w:rsidP="00BA01A1">
      <w:pPr>
        <w:rPr>
          <w:rtl/>
          <w:lang w:eastAsia="he-IL"/>
        </w:rPr>
      </w:pPr>
    </w:p>
    <w:p w:rsidR="00D239D8" w:rsidRDefault="00D239D8" w:rsidP="00BA01A1">
      <w:pPr>
        <w:pStyle w:val="-"/>
        <w:keepNext/>
        <w:rPr>
          <w:rtl/>
        </w:rPr>
      </w:pPr>
      <w:bookmarkStart w:id="21322" w:name="ET_speakercontinue_6352_19"/>
      <w:r w:rsidRPr="00A454B9">
        <w:rPr>
          <w:rStyle w:val="TagStyle"/>
          <w:rtl/>
        </w:rPr>
        <w:t xml:space="preserve"> &lt;&lt; דובר_המשך &gt;&gt; </w:t>
      </w:r>
      <w:r>
        <w:rPr>
          <w:rtl/>
        </w:rPr>
        <w:t>אלמוג כהן (עוצמה יהודית):</w:t>
      </w:r>
      <w:r w:rsidRPr="00A454B9">
        <w:rPr>
          <w:rStyle w:val="TagStyle"/>
          <w:rtl/>
        </w:rPr>
        <w:t xml:space="preserve"> &lt;&lt; דובר_המשך &gt;&gt;</w:t>
      </w:r>
      <w:r>
        <w:rPr>
          <w:rtl/>
        </w:rPr>
        <w:t xml:space="preserve">   </w:t>
      </w:r>
      <w:bookmarkEnd w:id="21322"/>
    </w:p>
    <w:p w:rsidR="00D239D8" w:rsidRDefault="00D239D8" w:rsidP="003F2F35">
      <w:pPr>
        <w:rPr>
          <w:rtl/>
          <w:lang w:eastAsia="he-IL"/>
        </w:rPr>
      </w:pPr>
    </w:p>
    <w:p w:rsidR="00D239D8" w:rsidRDefault="00D239D8" w:rsidP="00606699">
      <w:pPr>
        <w:rPr>
          <w:rtl/>
          <w:lang w:eastAsia="he-IL"/>
        </w:rPr>
      </w:pPr>
      <w:r>
        <w:rPr>
          <w:rFonts w:hint="cs"/>
          <w:rtl/>
          <w:lang w:eastAsia="he-IL"/>
        </w:rPr>
        <w:t>גם יש לכם דיקטטור בראש המפלגה שאומר לכם להחרים אותי אבל לא להחרים את כסיף</w:t>
      </w:r>
      <w:r w:rsidR="00606699">
        <w:rPr>
          <w:rFonts w:hint="cs"/>
          <w:rtl/>
          <w:lang w:eastAsia="he-IL"/>
        </w:rPr>
        <w:t>.</w:t>
      </w:r>
      <w:r>
        <w:rPr>
          <w:rFonts w:hint="cs"/>
          <w:rtl/>
          <w:lang w:eastAsia="he-IL"/>
        </w:rPr>
        <w:t xml:space="preserve"> אתם </w:t>
      </w:r>
      <w:bookmarkStart w:id="21323" w:name="_ETM_Q46_543600"/>
      <w:bookmarkEnd w:id="21323"/>
      <w:r w:rsidR="00606699">
        <w:rPr>
          <w:rFonts w:hint="cs"/>
          <w:rtl/>
          <w:lang w:eastAsia="he-IL"/>
        </w:rPr>
        <w:t xml:space="preserve">גם </w:t>
      </w:r>
      <w:r>
        <w:rPr>
          <w:rFonts w:hint="cs"/>
          <w:rtl/>
          <w:lang w:eastAsia="he-IL"/>
        </w:rPr>
        <w:t>מצביעים בעד תומכת טרור.</w:t>
      </w:r>
    </w:p>
    <w:p w:rsidR="00D239D8" w:rsidRDefault="00D239D8" w:rsidP="00BA01A1">
      <w:pPr>
        <w:rPr>
          <w:rtl/>
          <w:lang w:eastAsia="he-IL"/>
        </w:rPr>
      </w:pPr>
      <w:bookmarkStart w:id="21324" w:name="_ETM_Q46_539836"/>
      <w:bookmarkStart w:id="21325" w:name="_ETM_Q46_539934"/>
      <w:bookmarkEnd w:id="21324"/>
      <w:bookmarkEnd w:id="21325"/>
    </w:p>
    <w:p w:rsidR="00D239D8" w:rsidRDefault="00D239D8" w:rsidP="00BA01A1">
      <w:pPr>
        <w:pStyle w:val="af5"/>
        <w:keepNext/>
        <w:rPr>
          <w:rtl/>
        </w:rPr>
      </w:pPr>
      <w:bookmarkStart w:id="21326" w:name="_ETM_Q46_547032"/>
      <w:bookmarkEnd w:id="21326"/>
      <w:r w:rsidRPr="00756B8B">
        <w:rPr>
          <w:rStyle w:val="TagStyle"/>
          <w:rtl/>
        </w:rPr>
        <w:t xml:space="preserve">&lt;&lt; קריאה &gt;&gt; </w:t>
      </w:r>
      <w:r>
        <w:rPr>
          <w:rtl/>
        </w:rPr>
        <w:t>מירב כהן (יש עתיד):</w:t>
      </w:r>
      <w:r w:rsidRPr="00756B8B">
        <w:rPr>
          <w:rStyle w:val="TagStyle"/>
          <w:rtl/>
        </w:rPr>
        <w:t xml:space="preserve"> &lt;&lt; קריאה &gt;&gt;</w:t>
      </w:r>
      <w:r>
        <w:rPr>
          <w:rtl/>
        </w:rPr>
        <w:t xml:space="preserve">   </w:t>
      </w:r>
    </w:p>
    <w:p w:rsidR="00D239D8" w:rsidRDefault="00D239D8" w:rsidP="00BA01A1">
      <w:pPr>
        <w:rPr>
          <w:rtl/>
          <w:lang w:eastAsia="he-IL"/>
        </w:rPr>
      </w:pPr>
    </w:p>
    <w:p w:rsidR="00D239D8" w:rsidRDefault="00D239D8" w:rsidP="00BA01A1">
      <w:pPr>
        <w:rPr>
          <w:rtl/>
          <w:lang w:eastAsia="he-IL"/>
        </w:rPr>
      </w:pPr>
      <w:bookmarkStart w:id="21327" w:name="_ETM_Q46_530834"/>
      <w:bookmarkEnd w:id="21327"/>
      <w:r>
        <w:rPr>
          <w:rFonts w:hint="cs"/>
          <w:rtl/>
          <w:lang w:eastAsia="he-IL"/>
        </w:rPr>
        <w:t>אבל למה לשחרר את מנהל שיפא?</w:t>
      </w:r>
    </w:p>
    <w:p w:rsidR="00D239D8" w:rsidRDefault="00D239D8" w:rsidP="00BA01A1">
      <w:pPr>
        <w:rPr>
          <w:rtl/>
          <w:lang w:eastAsia="he-IL"/>
        </w:rPr>
      </w:pPr>
    </w:p>
    <w:p w:rsidR="00D239D8" w:rsidRDefault="00D239D8" w:rsidP="00BA01A1">
      <w:pPr>
        <w:pStyle w:val="af5"/>
        <w:keepNext/>
        <w:rPr>
          <w:rtl/>
        </w:rPr>
      </w:pPr>
      <w:bookmarkStart w:id="21328" w:name="ET_interruption_6507_67"/>
      <w:r w:rsidRPr="00756B8B">
        <w:rPr>
          <w:rStyle w:val="TagStyle"/>
          <w:rtl/>
        </w:rPr>
        <w:t xml:space="preserve"> &lt;&lt; קריאה &gt;&gt; </w:t>
      </w:r>
      <w:r>
        <w:rPr>
          <w:rtl/>
        </w:rPr>
        <w:t>שלי טל מירון (יש עתיד):</w:t>
      </w:r>
      <w:r w:rsidRPr="00756B8B">
        <w:rPr>
          <w:rStyle w:val="TagStyle"/>
          <w:rtl/>
        </w:rPr>
        <w:t xml:space="preserve"> &lt;&lt; קריאה &gt;&gt;</w:t>
      </w:r>
      <w:r>
        <w:rPr>
          <w:rtl/>
        </w:rPr>
        <w:t xml:space="preserve">   </w:t>
      </w:r>
      <w:bookmarkEnd w:id="21328"/>
    </w:p>
    <w:p w:rsidR="00D239D8" w:rsidRDefault="00D239D8" w:rsidP="00BA01A1">
      <w:pPr>
        <w:rPr>
          <w:rtl/>
          <w:lang w:eastAsia="he-IL"/>
        </w:rPr>
      </w:pPr>
    </w:p>
    <w:p w:rsidR="00D239D8" w:rsidRDefault="0085413A" w:rsidP="00BA01A1">
      <w:pPr>
        <w:rPr>
          <w:rtl/>
          <w:lang w:eastAsia="he-IL"/>
        </w:rPr>
      </w:pPr>
      <w:r>
        <w:rPr>
          <w:rFonts w:hint="cs"/>
          <w:rtl/>
          <w:lang w:eastAsia="he-IL"/>
        </w:rPr>
        <w:t>– – –</w:t>
      </w:r>
      <w:r w:rsidR="00D239D8" w:rsidRPr="00ED39FB">
        <w:rPr>
          <w:rFonts w:hint="cs"/>
          <w:rtl/>
          <w:lang w:eastAsia="he-IL"/>
        </w:rPr>
        <w:t xml:space="preserve"> </w:t>
      </w:r>
      <w:bookmarkStart w:id="21329" w:name="_ETM_Q46_547156"/>
      <w:bookmarkStart w:id="21330" w:name="_ETM_Q46_547246"/>
      <w:bookmarkStart w:id="21331" w:name="_ETM_Q46_547287"/>
      <w:bookmarkEnd w:id="21329"/>
      <w:bookmarkEnd w:id="21330"/>
      <w:bookmarkEnd w:id="21331"/>
      <w:r w:rsidR="00D239D8" w:rsidRPr="00ED39FB">
        <w:rPr>
          <w:rFonts w:hint="cs"/>
          <w:rtl/>
          <w:lang w:eastAsia="he-IL"/>
        </w:rPr>
        <w:t>תומך טרור.</w:t>
      </w:r>
    </w:p>
    <w:p w:rsidR="00D239D8" w:rsidRDefault="00D239D8" w:rsidP="00BA01A1">
      <w:pPr>
        <w:rPr>
          <w:rtl/>
          <w:lang w:eastAsia="he-IL"/>
        </w:rPr>
      </w:pPr>
    </w:p>
    <w:p w:rsidR="00D239D8" w:rsidRDefault="00D239D8" w:rsidP="00BA01A1">
      <w:pPr>
        <w:pStyle w:val="-"/>
        <w:keepNext/>
        <w:rPr>
          <w:rtl/>
        </w:rPr>
      </w:pPr>
      <w:bookmarkStart w:id="21332" w:name="ET_speakercontinue_6352_20"/>
      <w:r w:rsidRPr="00A454B9">
        <w:rPr>
          <w:rStyle w:val="TagStyle"/>
          <w:rtl/>
        </w:rPr>
        <w:t xml:space="preserve"> &lt;&lt; דובר_המשך &gt;&gt; </w:t>
      </w:r>
      <w:r>
        <w:rPr>
          <w:rtl/>
        </w:rPr>
        <w:t>אלמוג כהן (עוצמה יהודית):</w:t>
      </w:r>
      <w:r w:rsidRPr="00A454B9">
        <w:rPr>
          <w:rStyle w:val="TagStyle"/>
          <w:rtl/>
        </w:rPr>
        <w:t xml:space="preserve"> &lt;&lt; דובר_המשך &gt;&gt;</w:t>
      </w:r>
      <w:r>
        <w:rPr>
          <w:rtl/>
        </w:rPr>
        <w:t xml:space="preserve">   </w:t>
      </w:r>
      <w:bookmarkEnd w:id="21332"/>
    </w:p>
    <w:p w:rsidR="00D239D8" w:rsidRDefault="00D239D8" w:rsidP="003F2F35">
      <w:pPr>
        <w:rPr>
          <w:rtl/>
          <w:lang w:eastAsia="he-IL"/>
        </w:rPr>
      </w:pPr>
    </w:p>
    <w:p w:rsidR="00D239D8" w:rsidRDefault="00D239D8" w:rsidP="0063154F">
      <w:pPr>
        <w:rPr>
          <w:rtl/>
          <w:lang w:eastAsia="he-IL"/>
        </w:rPr>
      </w:pPr>
      <w:r>
        <w:rPr>
          <w:rFonts w:hint="cs"/>
          <w:rtl/>
          <w:lang w:eastAsia="he-IL"/>
        </w:rPr>
        <w:t xml:space="preserve">חבר'ה, תקשיבו לי </w:t>
      </w:r>
      <w:bookmarkStart w:id="21333" w:name="_ETM_Q46_546863"/>
      <w:bookmarkEnd w:id="21333"/>
      <w:r>
        <w:rPr>
          <w:rFonts w:hint="cs"/>
          <w:rtl/>
          <w:lang w:eastAsia="he-IL"/>
        </w:rPr>
        <w:t>מה תעשו</w:t>
      </w:r>
      <w:r w:rsidR="0063154F">
        <w:rPr>
          <w:rFonts w:hint="cs"/>
          <w:rtl/>
          <w:lang w:eastAsia="he-IL"/>
        </w:rPr>
        <w:t>:</w:t>
      </w:r>
      <w:r>
        <w:rPr>
          <w:rFonts w:hint="cs"/>
          <w:rtl/>
          <w:lang w:eastAsia="he-IL"/>
        </w:rPr>
        <w:t xml:space="preserve"> לכו למקווה, תטבלו שמה 12, 14 שעות רצוף, </w:t>
      </w:r>
      <w:bookmarkStart w:id="21334" w:name="_ETM_Q46_553993"/>
      <w:bookmarkEnd w:id="21334"/>
      <w:r>
        <w:rPr>
          <w:rFonts w:hint="cs"/>
          <w:rtl/>
          <w:lang w:eastAsia="he-IL"/>
        </w:rPr>
        <w:t>ואז אולי תוכלו לדבר. בושה וחרפה. אתם בושה.</w:t>
      </w:r>
    </w:p>
    <w:p w:rsidR="00D239D8" w:rsidRDefault="00D239D8" w:rsidP="00BA01A1">
      <w:pPr>
        <w:rPr>
          <w:rtl/>
          <w:lang w:eastAsia="he-IL"/>
        </w:rPr>
      </w:pPr>
    </w:p>
    <w:p w:rsidR="00D239D8" w:rsidRDefault="00D239D8" w:rsidP="00BA01A1">
      <w:pPr>
        <w:pStyle w:val="af5"/>
        <w:rPr>
          <w:rtl/>
        </w:rPr>
      </w:pPr>
      <w:bookmarkStart w:id="21335" w:name="ET_interruption_6507_95"/>
      <w:r w:rsidRPr="00D37712">
        <w:rPr>
          <w:rStyle w:val="TagStyle"/>
          <w:rtl/>
        </w:rPr>
        <w:t xml:space="preserve"> &lt;&lt; קריאה &gt;&gt;</w:t>
      </w:r>
      <w:r w:rsidRPr="00756B8B">
        <w:rPr>
          <w:rStyle w:val="TagStyle"/>
          <w:rtl/>
        </w:rPr>
        <w:t xml:space="preserve"> </w:t>
      </w:r>
      <w:r>
        <w:rPr>
          <w:rFonts w:hint="cs"/>
          <w:rtl/>
        </w:rPr>
        <w:t>קריאות</w:t>
      </w:r>
      <w:r>
        <w:rPr>
          <w:rtl/>
        </w:rPr>
        <w:t>:</w:t>
      </w:r>
      <w:r w:rsidRPr="00756B8B">
        <w:rPr>
          <w:rStyle w:val="TagStyle"/>
          <w:rtl/>
        </w:rPr>
        <w:t xml:space="preserve"> </w:t>
      </w:r>
      <w:r w:rsidRPr="00D37712">
        <w:rPr>
          <w:rStyle w:val="TagStyle"/>
          <w:rtl/>
        </w:rPr>
        <w:t>&lt;&lt; קריאה &gt;&gt;</w:t>
      </w:r>
      <w:bookmarkEnd w:id="21335"/>
      <w:r w:rsidRPr="00D37712">
        <w:rPr>
          <w:rStyle w:val="TagStyle"/>
          <w:rtl/>
        </w:rPr>
        <w:t xml:space="preserve"> </w:t>
      </w:r>
      <w:r>
        <w:rPr>
          <w:rtl/>
        </w:rPr>
        <w:t xml:space="preserve">   </w:t>
      </w:r>
    </w:p>
    <w:p w:rsidR="00D239D8" w:rsidRDefault="00D239D8" w:rsidP="00BA01A1">
      <w:pPr>
        <w:rPr>
          <w:rtl/>
          <w:lang w:eastAsia="he-IL"/>
        </w:rPr>
      </w:pPr>
    </w:p>
    <w:p w:rsidR="00D239D8" w:rsidRPr="00D37712" w:rsidRDefault="0085413A" w:rsidP="00BA01A1">
      <w:pPr>
        <w:rPr>
          <w:rtl/>
          <w:lang w:eastAsia="he-IL"/>
        </w:rPr>
      </w:pPr>
      <w:r>
        <w:rPr>
          <w:rFonts w:hint="cs"/>
          <w:rtl/>
          <w:lang w:eastAsia="he-IL"/>
        </w:rPr>
        <w:t>– – –</w:t>
      </w:r>
      <w:r w:rsidR="00D239D8">
        <w:rPr>
          <w:rFonts w:hint="cs"/>
          <w:rtl/>
          <w:lang w:eastAsia="he-IL"/>
        </w:rPr>
        <w:t xml:space="preserve"> </w:t>
      </w:r>
    </w:p>
    <w:p w:rsidR="00D239D8" w:rsidRDefault="00D239D8" w:rsidP="00BA01A1">
      <w:pPr>
        <w:rPr>
          <w:rtl/>
          <w:lang w:eastAsia="he-IL"/>
        </w:rPr>
      </w:pPr>
      <w:bookmarkStart w:id="21336" w:name="_ETM_Q46_551332"/>
      <w:bookmarkStart w:id="21337" w:name="_ETM_Q46_551413"/>
      <w:bookmarkEnd w:id="21336"/>
      <w:bookmarkEnd w:id="21337"/>
    </w:p>
    <w:p w:rsidR="00D239D8" w:rsidRDefault="00D239D8" w:rsidP="00BA01A1">
      <w:pPr>
        <w:pStyle w:val="af5"/>
        <w:keepNext/>
        <w:rPr>
          <w:rtl/>
        </w:rPr>
      </w:pPr>
      <w:bookmarkStart w:id="21338" w:name="ET_interruption_5300_68"/>
      <w:r w:rsidRPr="00756B8B">
        <w:rPr>
          <w:rStyle w:val="TagStyle"/>
          <w:rtl/>
        </w:rPr>
        <w:t xml:space="preserve"> &lt;&lt; קריאה &gt;&gt; </w:t>
      </w:r>
      <w:r>
        <w:rPr>
          <w:rtl/>
        </w:rPr>
        <w:t>מירב בן ארי (יש עתיד):</w:t>
      </w:r>
      <w:r w:rsidRPr="00756B8B">
        <w:rPr>
          <w:rStyle w:val="TagStyle"/>
          <w:rtl/>
        </w:rPr>
        <w:t xml:space="preserve"> &lt;&lt; קריאה &gt;&gt;</w:t>
      </w:r>
      <w:r>
        <w:rPr>
          <w:rtl/>
        </w:rPr>
        <w:t xml:space="preserve">   </w:t>
      </w:r>
      <w:bookmarkEnd w:id="21338"/>
    </w:p>
    <w:p w:rsidR="00D239D8" w:rsidRDefault="00D239D8" w:rsidP="003F2F35">
      <w:pPr>
        <w:rPr>
          <w:rtl/>
          <w:lang w:eastAsia="he-IL"/>
        </w:rPr>
      </w:pPr>
    </w:p>
    <w:p w:rsidR="00D239D8" w:rsidRDefault="00D239D8" w:rsidP="00BA01A1">
      <w:pPr>
        <w:rPr>
          <w:rtl/>
          <w:lang w:eastAsia="he-IL"/>
        </w:rPr>
      </w:pPr>
      <w:bookmarkStart w:id="21339" w:name="_ETM_Q46_555088"/>
      <w:bookmarkStart w:id="21340" w:name="_ETM_Q46_555345"/>
      <w:bookmarkStart w:id="21341" w:name="_ETM_Q46_555461"/>
      <w:bookmarkEnd w:id="21339"/>
      <w:bookmarkEnd w:id="21340"/>
      <w:bookmarkEnd w:id="21341"/>
      <w:r>
        <w:rPr>
          <w:rFonts w:hint="cs"/>
          <w:rtl/>
          <w:lang w:eastAsia="he-IL"/>
        </w:rPr>
        <w:t>תרד כבר. תרד.</w:t>
      </w:r>
      <w:bookmarkStart w:id="21342" w:name="_ETM_Q46_554581"/>
      <w:bookmarkStart w:id="21343" w:name="_ETM_Q46_554671"/>
      <w:bookmarkStart w:id="21344" w:name="_ETM_Q46_554717"/>
      <w:bookmarkStart w:id="21345" w:name="_ETM_Q46_554810"/>
      <w:bookmarkEnd w:id="21342"/>
      <w:bookmarkEnd w:id="21343"/>
      <w:bookmarkEnd w:id="21344"/>
      <w:bookmarkEnd w:id="21345"/>
      <w:r>
        <w:rPr>
          <w:rFonts w:hint="cs"/>
          <w:rtl/>
          <w:lang w:eastAsia="he-IL"/>
        </w:rPr>
        <w:t xml:space="preserve"> אתה בושה.</w:t>
      </w:r>
    </w:p>
    <w:p w:rsidR="00D239D8" w:rsidRDefault="00D239D8" w:rsidP="00BA01A1">
      <w:pPr>
        <w:rPr>
          <w:rtl/>
          <w:lang w:eastAsia="he-IL"/>
        </w:rPr>
      </w:pPr>
    </w:p>
    <w:p w:rsidR="00D239D8" w:rsidRDefault="00D239D8" w:rsidP="00BA01A1">
      <w:pPr>
        <w:pStyle w:val="af6"/>
        <w:keepNext/>
        <w:rPr>
          <w:rtl/>
        </w:rPr>
      </w:pPr>
      <w:bookmarkStart w:id="21346" w:name="_ETM_Q46_556447"/>
      <w:bookmarkStart w:id="21347" w:name="_ETM_Q46_556578"/>
      <w:bookmarkStart w:id="21348" w:name="ET_yor_6597_70"/>
      <w:bookmarkEnd w:id="21346"/>
      <w:bookmarkEnd w:id="21347"/>
      <w:r w:rsidRPr="00756B8B">
        <w:rPr>
          <w:rStyle w:val="TagStyle"/>
          <w:rtl/>
        </w:rPr>
        <w:t xml:space="preserve">&lt;&lt; יור &gt;&gt; </w:t>
      </w:r>
      <w:r>
        <w:rPr>
          <w:rtl/>
        </w:rPr>
        <w:t>היו"ר מאיר כהן:</w:t>
      </w:r>
      <w:r w:rsidRPr="00756B8B">
        <w:rPr>
          <w:rStyle w:val="TagStyle"/>
          <w:rtl/>
        </w:rPr>
        <w:t xml:space="preserve"> &lt;&lt; יור &gt;&gt;</w:t>
      </w:r>
      <w:r>
        <w:rPr>
          <w:rtl/>
        </w:rPr>
        <w:t xml:space="preserve">   </w:t>
      </w:r>
      <w:bookmarkEnd w:id="21348"/>
    </w:p>
    <w:p w:rsidR="00D239D8" w:rsidRDefault="00D239D8" w:rsidP="003F2F35">
      <w:pPr>
        <w:rPr>
          <w:rtl/>
          <w:lang w:eastAsia="he-IL"/>
        </w:rPr>
      </w:pPr>
    </w:p>
    <w:p w:rsidR="00D239D8" w:rsidRDefault="00D239D8" w:rsidP="00BA01A1">
      <w:pPr>
        <w:rPr>
          <w:rtl/>
          <w:lang w:eastAsia="he-IL"/>
        </w:rPr>
      </w:pPr>
      <w:bookmarkStart w:id="21349" w:name="_ETM_Q46_563152"/>
      <w:bookmarkEnd w:id="21349"/>
      <w:r>
        <w:rPr>
          <w:rFonts w:hint="cs"/>
          <w:rtl/>
          <w:lang w:eastAsia="he-IL"/>
        </w:rPr>
        <w:t>תודה רבה.</w:t>
      </w:r>
    </w:p>
    <w:p w:rsidR="00D239D8" w:rsidRDefault="00D239D8" w:rsidP="00BA01A1">
      <w:pPr>
        <w:rPr>
          <w:rtl/>
          <w:lang w:eastAsia="he-IL"/>
        </w:rPr>
      </w:pPr>
    </w:p>
    <w:p w:rsidR="00D239D8" w:rsidRDefault="00D239D8" w:rsidP="00BA01A1">
      <w:pPr>
        <w:pStyle w:val="af5"/>
        <w:keepNext/>
        <w:rPr>
          <w:rtl/>
        </w:rPr>
      </w:pPr>
      <w:r w:rsidRPr="00756B8B">
        <w:rPr>
          <w:rStyle w:val="TagStyle"/>
          <w:rtl/>
        </w:rPr>
        <w:t xml:space="preserve"> &lt;&lt; קריאה &gt;&gt; </w:t>
      </w:r>
      <w:r>
        <w:rPr>
          <w:rtl/>
        </w:rPr>
        <w:t>רון כץ (יש עתיד):</w:t>
      </w:r>
      <w:r w:rsidRPr="00756B8B">
        <w:rPr>
          <w:rStyle w:val="TagStyle"/>
          <w:rtl/>
        </w:rPr>
        <w:t xml:space="preserve"> &lt;&lt; קריאה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שחררתם מחבל. את מנהל בית חולים שיפא אתם שחררתם.</w:t>
      </w:r>
      <w:bookmarkStart w:id="21350" w:name="_ETM_Q46_563366"/>
      <w:bookmarkEnd w:id="21350"/>
      <w:r>
        <w:rPr>
          <w:rFonts w:hint="cs"/>
          <w:rtl/>
          <w:lang w:eastAsia="he-IL"/>
        </w:rPr>
        <w:t xml:space="preserve"> אתם.</w:t>
      </w:r>
    </w:p>
    <w:p w:rsidR="00D239D8" w:rsidRDefault="00D239D8" w:rsidP="00BA01A1">
      <w:pPr>
        <w:rPr>
          <w:rtl/>
          <w:lang w:eastAsia="he-IL"/>
        </w:rPr>
      </w:pPr>
    </w:p>
    <w:p w:rsidR="00D239D8" w:rsidRDefault="00D239D8" w:rsidP="00BA01A1">
      <w:pPr>
        <w:pStyle w:val="af5"/>
        <w:keepNext/>
        <w:rPr>
          <w:rtl/>
        </w:rPr>
      </w:pPr>
      <w:bookmarkStart w:id="21351" w:name="ET_interruption_6352_71"/>
      <w:r w:rsidRPr="00756B8B">
        <w:rPr>
          <w:rStyle w:val="TagStyle"/>
          <w:rtl/>
        </w:rPr>
        <w:t xml:space="preserve"> &lt;&lt; קריאה &gt;&gt; </w:t>
      </w:r>
      <w:r>
        <w:rPr>
          <w:rtl/>
        </w:rPr>
        <w:t>אלמוג כהן (עוצמה יהודית):</w:t>
      </w:r>
      <w:r w:rsidRPr="00756B8B">
        <w:rPr>
          <w:rStyle w:val="TagStyle"/>
          <w:rtl/>
        </w:rPr>
        <w:t xml:space="preserve"> &lt;&lt; קריאה &gt;&gt;</w:t>
      </w:r>
      <w:r>
        <w:rPr>
          <w:rtl/>
        </w:rPr>
        <w:t xml:space="preserve">   </w:t>
      </w:r>
      <w:bookmarkEnd w:id="21351"/>
    </w:p>
    <w:p w:rsidR="00D239D8" w:rsidRDefault="00D239D8" w:rsidP="003F2F35">
      <w:pPr>
        <w:rPr>
          <w:rtl/>
          <w:lang w:eastAsia="he-IL"/>
        </w:rPr>
      </w:pPr>
    </w:p>
    <w:p w:rsidR="00D239D8" w:rsidRDefault="00D239D8" w:rsidP="00BA01A1">
      <w:pPr>
        <w:rPr>
          <w:rtl/>
          <w:lang w:eastAsia="he-IL"/>
        </w:rPr>
      </w:pPr>
      <w:r>
        <w:rPr>
          <w:rFonts w:hint="cs"/>
          <w:rtl/>
          <w:lang w:eastAsia="he-IL"/>
        </w:rPr>
        <w:t>בושה.</w:t>
      </w:r>
    </w:p>
    <w:p w:rsidR="00D239D8" w:rsidRDefault="00D239D8" w:rsidP="00BA01A1">
      <w:pPr>
        <w:rPr>
          <w:rtl/>
          <w:lang w:eastAsia="he-IL"/>
        </w:rPr>
      </w:pPr>
      <w:bookmarkStart w:id="21352" w:name="_ETM_Q46_560926"/>
      <w:bookmarkStart w:id="21353" w:name="_ETM_Q46_561064"/>
      <w:bookmarkEnd w:id="21352"/>
      <w:bookmarkEnd w:id="21353"/>
    </w:p>
    <w:p w:rsidR="00D239D8" w:rsidRDefault="00D239D8" w:rsidP="00BA01A1">
      <w:pPr>
        <w:pStyle w:val="af5"/>
        <w:keepNext/>
        <w:rPr>
          <w:rtl/>
        </w:rPr>
      </w:pPr>
      <w:r w:rsidRPr="00756B8B">
        <w:rPr>
          <w:rStyle w:val="TagStyle"/>
          <w:rtl/>
        </w:rPr>
        <w:t xml:space="preserve">&lt;&lt; קריאה &gt;&gt; </w:t>
      </w:r>
      <w:r>
        <w:rPr>
          <w:rtl/>
        </w:rPr>
        <w:t>רון כץ (יש עתיד):</w:t>
      </w:r>
      <w:r w:rsidRPr="00756B8B">
        <w:rPr>
          <w:rStyle w:val="TagStyle"/>
          <w:rtl/>
        </w:rPr>
        <w:t xml:space="preserve"> &lt;&lt; קריאה &gt;&gt;</w:t>
      </w:r>
      <w:r>
        <w:rPr>
          <w:rtl/>
        </w:rPr>
        <w:t xml:space="preserve">   </w:t>
      </w:r>
    </w:p>
    <w:p w:rsidR="00D239D8" w:rsidRDefault="00D239D8" w:rsidP="003F2F35">
      <w:pPr>
        <w:rPr>
          <w:rtl/>
          <w:lang w:eastAsia="he-IL"/>
        </w:rPr>
      </w:pPr>
    </w:p>
    <w:p w:rsidR="00D239D8" w:rsidRDefault="00D239D8" w:rsidP="00BA01A1">
      <w:pPr>
        <w:rPr>
          <w:rtl/>
          <w:lang w:eastAsia="he-IL"/>
        </w:rPr>
      </w:pPr>
      <w:bookmarkStart w:id="21354" w:name="_ETM_Q46_564850"/>
      <w:bookmarkStart w:id="21355" w:name="_ETM_Q46_565784"/>
      <w:bookmarkEnd w:id="21354"/>
      <w:bookmarkEnd w:id="21355"/>
      <w:r>
        <w:rPr>
          <w:rFonts w:hint="cs"/>
          <w:rtl/>
          <w:lang w:eastAsia="he-IL"/>
        </w:rPr>
        <w:t>אז תתפטר. אז תתפטר.</w:t>
      </w:r>
    </w:p>
    <w:p w:rsidR="00D239D8" w:rsidRDefault="00D239D8" w:rsidP="00BA01A1">
      <w:pPr>
        <w:rPr>
          <w:rtl/>
          <w:lang w:eastAsia="he-IL"/>
        </w:rPr>
      </w:pPr>
      <w:bookmarkStart w:id="21356" w:name="_ETM_Q46_563176"/>
      <w:bookmarkStart w:id="21357" w:name="_ETM_Q46_563310"/>
      <w:bookmarkEnd w:id="21356"/>
      <w:bookmarkEnd w:id="21357"/>
    </w:p>
    <w:p w:rsidR="00D239D8" w:rsidRDefault="00D239D8" w:rsidP="00BA01A1">
      <w:pPr>
        <w:pStyle w:val="af5"/>
        <w:keepNext/>
        <w:rPr>
          <w:rtl/>
        </w:rPr>
      </w:pPr>
      <w:bookmarkStart w:id="21358" w:name="ET_interruption_6352_73"/>
      <w:r w:rsidRPr="00756B8B">
        <w:rPr>
          <w:rStyle w:val="TagStyle"/>
          <w:rtl/>
        </w:rPr>
        <w:t xml:space="preserve"> &lt;&lt; קריאה &gt;&gt; </w:t>
      </w:r>
      <w:r>
        <w:rPr>
          <w:rtl/>
        </w:rPr>
        <w:t>אלמוג כהן (עוצמה יהודית):</w:t>
      </w:r>
      <w:r w:rsidRPr="00756B8B">
        <w:rPr>
          <w:rStyle w:val="TagStyle"/>
          <w:rtl/>
        </w:rPr>
        <w:t xml:space="preserve"> &lt;&lt; קריאה &gt;&gt;</w:t>
      </w:r>
      <w:r>
        <w:rPr>
          <w:rtl/>
        </w:rPr>
        <w:t xml:space="preserve">   </w:t>
      </w:r>
      <w:bookmarkEnd w:id="21358"/>
    </w:p>
    <w:p w:rsidR="00D239D8" w:rsidRDefault="00D239D8" w:rsidP="003F2F35">
      <w:pPr>
        <w:rPr>
          <w:rtl/>
          <w:lang w:eastAsia="he-IL"/>
        </w:rPr>
      </w:pPr>
    </w:p>
    <w:p w:rsidR="00D239D8" w:rsidRDefault="00D239D8" w:rsidP="00BA01A1">
      <w:pPr>
        <w:rPr>
          <w:rtl/>
          <w:lang w:eastAsia="he-IL"/>
        </w:rPr>
      </w:pPr>
      <w:r>
        <w:rPr>
          <w:rFonts w:hint="cs"/>
          <w:rtl/>
          <w:lang w:eastAsia="he-IL"/>
        </w:rPr>
        <w:t>לא, אני אישאר ואשנה.</w:t>
      </w:r>
      <w:bookmarkStart w:id="21359" w:name="_ETM_Q46_568045"/>
      <w:bookmarkEnd w:id="21359"/>
    </w:p>
    <w:p w:rsidR="00D239D8" w:rsidRDefault="00D239D8" w:rsidP="00BA01A1">
      <w:pPr>
        <w:rPr>
          <w:rtl/>
          <w:lang w:eastAsia="he-IL"/>
        </w:rPr>
      </w:pPr>
      <w:bookmarkStart w:id="21360" w:name="_ETM_Q46_568213"/>
      <w:bookmarkEnd w:id="21360"/>
    </w:p>
    <w:p w:rsidR="00D239D8" w:rsidRDefault="00D239D8" w:rsidP="00BA01A1">
      <w:pPr>
        <w:pStyle w:val="af5"/>
        <w:keepNext/>
        <w:rPr>
          <w:rtl/>
        </w:rPr>
      </w:pPr>
      <w:bookmarkStart w:id="21361" w:name="ET_interruption_6151_74"/>
      <w:r w:rsidRPr="00756B8B">
        <w:rPr>
          <w:rStyle w:val="TagStyle"/>
          <w:rtl/>
        </w:rPr>
        <w:t xml:space="preserve"> &lt;&lt; קריאה &gt;&gt; </w:t>
      </w:r>
      <w:r>
        <w:rPr>
          <w:rtl/>
        </w:rPr>
        <w:t>רון כץ (יש עתיד):</w:t>
      </w:r>
      <w:r w:rsidRPr="00756B8B">
        <w:rPr>
          <w:rStyle w:val="TagStyle"/>
          <w:rtl/>
        </w:rPr>
        <w:t xml:space="preserve"> &lt;&lt; קריאה &gt;&gt;</w:t>
      </w:r>
      <w:r>
        <w:rPr>
          <w:rtl/>
        </w:rPr>
        <w:t xml:space="preserve">   </w:t>
      </w:r>
      <w:bookmarkEnd w:id="21361"/>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איך תשנה? אתה </w:t>
      </w:r>
      <w:bookmarkStart w:id="21362" w:name="_ETM_Q46_565867"/>
      <w:bookmarkEnd w:id="21362"/>
      <w:r>
        <w:rPr>
          <w:rFonts w:hint="cs"/>
          <w:rtl/>
          <w:lang w:eastAsia="he-IL"/>
        </w:rPr>
        <w:t>לא יכול לשנות כלום.</w:t>
      </w:r>
    </w:p>
    <w:p w:rsidR="00D239D8" w:rsidRDefault="00D239D8" w:rsidP="00BA01A1">
      <w:pPr>
        <w:rPr>
          <w:rtl/>
          <w:lang w:eastAsia="he-IL"/>
        </w:rPr>
      </w:pPr>
    </w:p>
    <w:p w:rsidR="00D239D8" w:rsidRDefault="00D239D8" w:rsidP="00BA01A1">
      <w:pPr>
        <w:pStyle w:val="af5"/>
        <w:keepNext/>
        <w:rPr>
          <w:rtl/>
        </w:rPr>
      </w:pPr>
      <w:bookmarkStart w:id="21363" w:name="ET_interruption_5109_75"/>
      <w:r w:rsidRPr="00756B8B">
        <w:rPr>
          <w:rStyle w:val="TagStyle"/>
          <w:rtl/>
        </w:rPr>
        <w:t xml:space="preserve"> &lt;&lt; קריאה &gt;&gt; </w:t>
      </w:r>
      <w:r>
        <w:rPr>
          <w:rtl/>
        </w:rPr>
        <w:t>אלעזר שטרן (יש עתיד):</w:t>
      </w:r>
      <w:r w:rsidRPr="00756B8B">
        <w:rPr>
          <w:rStyle w:val="TagStyle"/>
          <w:rtl/>
        </w:rPr>
        <w:t xml:space="preserve"> &lt;&lt; קריאה &gt;&gt;</w:t>
      </w:r>
      <w:r>
        <w:rPr>
          <w:rtl/>
        </w:rPr>
        <w:t xml:space="preserve">   </w:t>
      </w:r>
      <w:bookmarkEnd w:id="21363"/>
    </w:p>
    <w:p w:rsidR="00D239D8" w:rsidRDefault="00D239D8" w:rsidP="003F2F35">
      <w:pPr>
        <w:rPr>
          <w:rtl/>
          <w:lang w:eastAsia="he-IL"/>
        </w:rPr>
      </w:pPr>
    </w:p>
    <w:p w:rsidR="00D239D8" w:rsidRPr="00756B8B" w:rsidRDefault="00D239D8" w:rsidP="00BA01A1">
      <w:pPr>
        <w:rPr>
          <w:rtl/>
          <w:lang w:eastAsia="he-IL"/>
        </w:rPr>
      </w:pPr>
      <w:r w:rsidRPr="00ED39FB">
        <w:rPr>
          <w:rFonts w:hint="cs"/>
          <w:rtl/>
          <w:lang w:eastAsia="he-IL"/>
        </w:rPr>
        <w:t xml:space="preserve">איתמר בן גביר הוא ממלא מקום יושב-ראש </w:t>
      </w:r>
      <w:bookmarkStart w:id="21364" w:name="_ETM_Q46_572218"/>
      <w:bookmarkEnd w:id="21364"/>
      <w:r>
        <w:rPr>
          <w:rFonts w:hint="cs"/>
          <w:rtl/>
          <w:lang w:eastAsia="he-IL"/>
        </w:rPr>
        <w:t>הו</w:t>
      </w:r>
      <w:r w:rsidRPr="00ED39FB">
        <w:rPr>
          <w:rFonts w:hint="cs"/>
          <w:rtl/>
          <w:lang w:eastAsia="he-IL"/>
        </w:rPr>
        <w:t>ועדה.</w:t>
      </w:r>
    </w:p>
    <w:p w:rsidR="00D239D8" w:rsidRDefault="00D239D8" w:rsidP="00BA01A1">
      <w:pPr>
        <w:rPr>
          <w:rtl/>
          <w:lang w:eastAsia="he-IL"/>
        </w:rPr>
      </w:pPr>
      <w:bookmarkStart w:id="21365" w:name="_ETM_Q46_560167"/>
      <w:bookmarkStart w:id="21366" w:name="_ETM_Q46_560304"/>
      <w:bookmarkEnd w:id="21365"/>
      <w:bookmarkEnd w:id="21366"/>
    </w:p>
    <w:p w:rsidR="00D239D8" w:rsidRDefault="00D239D8" w:rsidP="00BA01A1">
      <w:pPr>
        <w:pStyle w:val="af5"/>
        <w:keepNext/>
        <w:rPr>
          <w:rtl/>
        </w:rPr>
      </w:pPr>
      <w:r w:rsidRPr="00756B8B">
        <w:rPr>
          <w:rStyle w:val="TagStyle"/>
          <w:rtl/>
        </w:rPr>
        <w:t xml:space="preserve"> &lt;&lt; קריאה &gt;&gt; </w:t>
      </w:r>
      <w:r>
        <w:rPr>
          <w:rtl/>
        </w:rPr>
        <w:t>מירב בן ארי (יש עתיד):</w:t>
      </w:r>
      <w:r w:rsidRPr="00756B8B">
        <w:rPr>
          <w:rStyle w:val="TagStyle"/>
          <w:rtl/>
        </w:rPr>
        <w:t xml:space="preserve"> &lt;&lt; קריאה &gt;&gt;</w:t>
      </w:r>
      <w:r>
        <w:rPr>
          <w:rtl/>
        </w:rPr>
        <w:t xml:space="preserve">   </w:t>
      </w:r>
    </w:p>
    <w:p w:rsidR="00D239D8" w:rsidRDefault="00D239D8" w:rsidP="003F2F35">
      <w:pPr>
        <w:rPr>
          <w:rtl/>
          <w:lang w:eastAsia="he-IL"/>
        </w:rPr>
      </w:pPr>
    </w:p>
    <w:p w:rsidR="00D239D8" w:rsidRDefault="00D239D8" w:rsidP="00BA01A1">
      <w:pPr>
        <w:rPr>
          <w:rtl/>
          <w:lang w:eastAsia="he-IL"/>
        </w:rPr>
      </w:pPr>
      <w:bookmarkStart w:id="21367" w:name="_ETM_Q46_570911"/>
      <w:bookmarkEnd w:id="21367"/>
      <w:r>
        <w:rPr>
          <w:rFonts w:hint="cs"/>
          <w:rtl/>
          <w:lang w:eastAsia="he-IL"/>
        </w:rPr>
        <w:t>מה קורה עם המנהל של שיפא? מה עם המנהל של שיפא? איך הוא שחרר את זה?</w:t>
      </w:r>
    </w:p>
    <w:p w:rsidR="00D239D8" w:rsidRDefault="00D239D8" w:rsidP="00BA01A1">
      <w:pPr>
        <w:rPr>
          <w:rtl/>
          <w:lang w:eastAsia="he-IL"/>
        </w:rPr>
      </w:pPr>
    </w:p>
    <w:p w:rsidR="00D239D8" w:rsidRDefault="00D239D8" w:rsidP="00BA01A1">
      <w:pPr>
        <w:pStyle w:val="af6"/>
        <w:keepNext/>
        <w:rPr>
          <w:rtl/>
        </w:rPr>
      </w:pPr>
      <w:bookmarkStart w:id="21368" w:name="ET_yor_6597_77"/>
      <w:r w:rsidRPr="00756B8B">
        <w:rPr>
          <w:rStyle w:val="TagStyle"/>
          <w:rtl/>
        </w:rPr>
        <w:t xml:space="preserve"> &lt;&lt; יור &gt;&gt; </w:t>
      </w:r>
      <w:r>
        <w:rPr>
          <w:rtl/>
        </w:rPr>
        <w:t>היו"ר מאיר כהן:</w:t>
      </w:r>
      <w:r w:rsidRPr="00756B8B">
        <w:rPr>
          <w:rStyle w:val="TagStyle"/>
          <w:rtl/>
        </w:rPr>
        <w:t xml:space="preserve"> &lt;&lt; יור &gt;&gt;</w:t>
      </w:r>
      <w:r>
        <w:rPr>
          <w:rtl/>
        </w:rPr>
        <w:t xml:space="preserve">   </w:t>
      </w:r>
      <w:bookmarkEnd w:id="21368"/>
    </w:p>
    <w:p w:rsidR="00D239D8" w:rsidRDefault="00D239D8" w:rsidP="003F2F35">
      <w:pPr>
        <w:rPr>
          <w:rtl/>
          <w:lang w:eastAsia="he-IL"/>
        </w:rPr>
      </w:pPr>
    </w:p>
    <w:p w:rsidR="00D239D8" w:rsidRDefault="00D239D8" w:rsidP="00BA01A1">
      <w:pPr>
        <w:rPr>
          <w:rtl/>
          <w:lang w:eastAsia="he-IL"/>
        </w:rPr>
      </w:pPr>
      <w:bookmarkStart w:id="21369" w:name="_ETM_Q46_574828"/>
      <w:bookmarkEnd w:id="21369"/>
      <w:r>
        <w:rPr>
          <w:rFonts w:hint="cs"/>
          <w:rtl/>
          <w:lang w:eastAsia="he-IL"/>
        </w:rPr>
        <w:t xml:space="preserve">חברי הכנסת </w:t>
      </w:r>
      <w:r w:rsidR="0085413A">
        <w:rPr>
          <w:rFonts w:hint="cs"/>
          <w:rtl/>
          <w:lang w:eastAsia="he-IL"/>
        </w:rPr>
        <w:t>– – –</w:t>
      </w:r>
    </w:p>
    <w:p w:rsidR="00D239D8" w:rsidRDefault="00D239D8" w:rsidP="00BA01A1">
      <w:pPr>
        <w:rPr>
          <w:rtl/>
          <w:lang w:eastAsia="he-IL"/>
        </w:rPr>
      </w:pPr>
      <w:bookmarkStart w:id="21370" w:name="_ETM_Q46_577400"/>
      <w:bookmarkStart w:id="21371" w:name="_ETM_Q46_577527"/>
      <w:bookmarkEnd w:id="21370"/>
      <w:bookmarkEnd w:id="21371"/>
    </w:p>
    <w:p w:rsidR="00D239D8" w:rsidRDefault="00D239D8" w:rsidP="00BA01A1">
      <w:pPr>
        <w:pStyle w:val="af5"/>
        <w:keepNext/>
        <w:rPr>
          <w:rtl/>
        </w:rPr>
      </w:pPr>
      <w:bookmarkStart w:id="21372" w:name="ET_interruption_6352_79"/>
      <w:r w:rsidRPr="00756B8B">
        <w:rPr>
          <w:rStyle w:val="TagStyle"/>
          <w:rtl/>
        </w:rPr>
        <w:t xml:space="preserve">&lt;&lt; קריאה &gt;&gt; </w:t>
      </w:r>
      <w:r>
        <w:rPr>
          <w:rtl/>
        </w:rPr>
        <w:t>אלמוג כהן (עוצמה יהודית):</w:t>
      </w:r>
      <w:r w:rsidRPr="00756B8B">
        <w:rPr>
          <w:rStyle w:val="TagStyle"/>
          <w:rtl/>
        </w:rPr>
        <w:t xml:space="preserve"> &lt;&lt; קריאה &gt;&gt;</w:t>
      </w:r>
      <w:r>
        <w:rPr>
          <w:rtl/>
        </w:rPr>
        <w:t xml:space="preserve">   </w:t>
      </w:r>
      <w:bookmarkEnd w:id="21372"/>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לכי תצילי אותו, לכי </w:t>
      </w:r>
      <w:bookmarkStart w:id="21373" w:name="_ETM_Q46_581408"/>
      <w:bookmarkEnd w:id="21373"/>
      <w:r>
        <w:rPr>
          <w:rFonts w:hint="cs"/>
          <w:rtl/>
          <w:lang w:eastAsia="he-IL"/>
        </w:rPr>
        <w:t>תצילי אותו, הוא טובע.</w:t>
      </w:r>
    </w:p>
    <w:p w:rsidR="00D239D8" w:rsidRDefault="00D239D8" w:rsidP="00BA01A1">
      <w:pPr>
        <w:rPr>
          <w:rtl/>
          <w:lang w:eastAsia="he-IL"/>
        </w:rPr>
      </w:pPr>
      <w:bookmarkStart w:id="21374" w:name="_ETM_Q46_580699"/>
      <w:bookmarkStart w:id="21375" w:name="_ETM_Q46_580803"/>
      <w:bookmarkEnd w:id="21374"/>
      <w:bookmarkEnd w:id="21375"/>
    </w:p>
    <w:p w:rsidR="00D239D8" w:rsidRDefault="00D239D8" w:rsidP="00BA01A1">
      <w:pPr>
        <w:pStyle w:val="af5"/>
        <w:keepNext/>
        <w:rPr>
          <w:rtl/>
        </w:rPr>
      </w:pPr>
      <w:bookmarkStart w:id="21376" w:name="ET_interruption_5300_80"/>
      <w:r w:rsidRPr="00756B8B">
        <w:rPr>
          <w:rStyle w:val="TagStyle"/>
          <w:rtl/>
        </w:rPr>
        <w:t xml:space="preserve"> &lt;&lt; קריאה &gt;&gt; </w:t>
      </w:r>
      <w:r>
        <w:rPr>
          <w:rtl/>
        </w:rPr>
        <w:t>מירב בן ארי (יש עתיד):</w:t>
      </w:r>
      <w:r w:rsidRPr="00756B8B">
        <w:rPr>
          <w:rStyle w:val="TagStyle"/>
          <w:rtl/>
        </w:rPr>
        <w:t xml:space="preserve"> &lt;&lt; קריאה &gt;&gt;</w:t>
      </w:r>
      <w:r>
        <w:rPr>
          <w:rtl/>
        </w:rPr>
        <w:t xml:space="preserve">   </w:t>
      </w:r>
      <w:bookmarkEnd w:id="21376"/>
    </w:p>
    <w:p w:rsidR="00D239D8" w:rsidRDefault="00D239D8" w:rsidP="003F2F35">
      <w:pPr>
        <w:rPr>
          <w:rtl/>
          <w:lang w:eastAsia="he-IL"/>
        </w:rPr>
      </w:pPr>
    </w:p>
    <w:p w:rsidR="00D239D8" w:rsidRDefault="0085413A" w:rsidP="00BA01A1">
      <w:pPr>
        <w:rPr>
          <w:rtl/>
          <w:lang w:eastAsia="he-IL"/>
        </w:rPr>
      </w:pPr>
      <w:bookmarkStart w:id="21377" w:name="_ETM_Q46_578424"/>
      <w:bookmarkEnd w:id="21377"/>
      <w:r>
        <w:rPr>
          <w:rFonts w:hint="cs"/>
          <w:rtl/>
          <w:lang w:eastAsia="he-IL"/>
        </w:rPr>
        <w:t>– – –</w:t>
      </w:r>
      <w:r w:rsidR="00D239D8" w:rsidRPr="00ED39FB">
        <w:rPr>
          <w:rFonts w:hint="cs"/>
          <w:rtl/>
          <w:lang w:eastAsia="he-IL"/>
        </w:rPr>
        <w:t xml:space="preserve"> שב בשקט.</w:t>
      </w:r>
      <w:r w:rsidR="00D239D8">
        <w:rPr>
          <w:rFonts w:hint="cs"/>
          <w:rtl/>
          <w:lang w:eastAsia="he-IL"/>
        </w:rPr>
        <w:t xml:space="preserve"> </w:t>
      </w:r>
    </w:p>
    <w:p w:rsidR="00D239D8" w:rsidRPr="00756B8B" w:rsidRDefault="00D239D8" w:rsidP="00BA01A1">
      <w:pPr>
        <w:rPr>
          <w:rtl/>
          <w:lang w:eastAsia="he-IL"/>
        </w:rPr>
      </w:pPr>
    </w:p>
    <w:p w:rsidR="00D239D8" w:rsidRDefault="00D239D8" w:rsidP="00BA01A1">
      <w:pPr>
        <w:pStyle w:val="af5"/>
        <w:keepNext/>
        <w:rPr>
          <w:rtl/>
        </w:rPr>
      </w:pPr>
      <w:r w:rsidRPr="00756B8B">
        <w:rPr>
          <w:rStyle w:val="TagStyle"/>
          <w:rtl/>
        </w:rPr>
        <w:t xml:space="preserve">&lt;&lt; קריאה &gt;&gt; </w:t>
      </w:r>
      <w:r>
        <w:rPr>
          <w:rtl/>
        </w:rPr>
        <w:t>רון כץ (יש עתיד):</w:t>
      </w:r>
      <w:r w:rsidRPr="00756B8B">
        <w:rPr>
          <w:rStyle w:val="TagStyle"/>
          <w:rtl/>
        </w:rPr>
        <w:t xml:space="preserve"> &lt;&lt; קריאה &gt;&gt;</w:t>
      </w:r>
      <w:r>
        <w:rPr>
          <w:rtl/>
        </w:rPr>
        <w:t xml:space="preserve">   </w:t>
      </w:r>
    </w:p>
    <w:p w:rsidR="00D239D8" w:rsidRDefault="00D239D8" w:rsidP="003F2F35">
      <w:pPr>
        <w:rPr>
          <w:rtl/>
          <w:lang w:eastAsia="he-IL"/>
        </w:rPr>
      </w:pPr>
    </w:p>
    <w:p w:rsidR="00D239D8" w:rsidRDefault="00D239D8" w:rsidP="00BA01A1">
      <w:pPr>
        <w:rPr>
          <w:rtl/>
          <w:lang w:eastAsia="he-IL"/>
        </w:rPr>
      </w:pPr>
      <w:bookmarkStart w:id="21378" w:name="_ETM_Q46_578602"/>
      <w:bookmarkEnd w:id="21378"/>
      <w:r w:rsidRPr="00ED39FB">
        <w:rPr>
          <w:rFonts w:hint="cs"/>
          <w:rtl/>
          <w:lang w:eastAsia="he-IL"/>
        </w:rPr>
        <w:t xml:space="preserve">אלמוג, אני אתן לך גם </w:t>
      </w:r>
      <w:r>
        <w:rPr>
          <w:rFonts w:hint="cs"/>
          <w:rtl/>
          <w:lang w:eastAsia="he-IL"/>
        </w:rPr>
        <w:t xml:space="preserve">טיפ </w:t>
      </w:r>
      <w:r w:rsidR="0085413A">
        <w:rPr>
          <w:rFonts w:hint="cs"/>
          <w:rtl/>
          <w:lang w:eastAsia="he-IL"/>
        </w:rPr>
        <w:t>– – –</w:t>
      </w:r>
    </w:p>
    <w:p w:rsidR="00D239D8" w:rsidRDefault="00D239D8" w:rsidP="00BA01A1">
      <w:pPr>
        <w:rPr>
          <w:rtl/>
          <w:lang w:eastAsia="he-IL"/>
        </w:rPr>
      </w:pPr>
      <w:bookmarkStart w:id="21379" w:name="_ETM_Q46_579847"/>
      <w:bookmarkStart w:id="21380" w:name="_ETM_Q46_580041"/>
      <w:bookmarkEnd w:id="21379"/>
      <w:bookmarkEnd w:id="21380"/>
    </w:p>
    <w:p w:rsidR="00D239D8" w:rsidRDefault="00D239D8" w:rsidP="00BA01A1">
      <w:pPr>
        <w:pStyle w:val="af6"/>
        <w:keepNext/>
        <w:rPr>
          <w:rtl/>
        </w:rPr>
      </w:pPr>
      <w:bookmarkStart w:id="21381" w:name="ET_yor_6597_81"/>
      <w:r w:rsidRPr="007C2FB3">
        <w:rPr>
          <w:rStyle w:val="TagStyle"/>
          <w:rtl/>
        </w:rPr>
        <w:t xml:space="preserve"> &lt;&lt; יור &gt;&gt; </w:t>
      </w:r>
      <w:r>
        <w:rPr>
          <w:rtl/>
        </w:rPr>
        <w:t>היו"ר מאיר כהן:</w:t>
      </w:r>
      <w:r w:rsidRPr="007C2FB3">
        <w:rPr>
          <w:rStyle w:val="TagStyle"/>
          <w:rtl/>
        </w:rPr>
        <w:t xml:space="preserve"> &lt;&lt; יור &gt;&gt;</w:t>
      </w:r>
      <w:r>
        <w:rPr>
          <w:rtl/>
        </w:rPr>
        <w:t xml:space="preserve">   </w:t>
      </w:r>
      <w:bookmarkEnd w:id="21381"/>
    </w:p>
    <w:p w:rsidR="00D239D8" w:rsidRDefault="00D239D8" w:rsidP="003F2F35">
      <w:pPr>
        <w:rPr>
          <w:rtl/>
          <w:lang w:eastAsia="he-IL"/>
        </w:rPr>
      </w:pPr>
    </w:p>
    <w:p w:rsidR="00D239D8" w:rsidRDefault="00D239D8" w:rsidP="00BA01A1">
      <w:pPr>
        <w:rPr>
          <w:rtl/>
          <w:lang w:eastAsia="he-IL"/>
        </w:rPr>
      </w:pPr>
      <w:bookmarkStart w:id="21382" w:name="_ETM_Q46_587535"/>
      <w:bookmarkEnd w:id="21382"/>
      <w:r>
        <w:rPr>
          <w:rFonts w:hint="cs"/>
          <w:rtl/>
          <w:lang w:eastAsia="he-IL"/>
        </w:rPr>
        <w:t xml:space="preserve">מירב. </w:t>
      </w:r>
      <w:bookmarkStart w:id="21383" w:name="_ETM_Q46_588968"/>
      <w:bookmarkEnd w:id="21383"/>
      <w:r>
        <w:rPr>
          <w:rFonts w:hint="cs"/>
          <w:rtl/>
          <w:lang w:eastAsia="he-IL"/>
        </w:rPr>
        <w:t>רון כץ.</w:t>
      </w:r>
    </w:p>
    <w:p w:rsidR="00D239D8" w:rsidRDefault="00D239D8" w:rsidP="00BA01A1">
      <w:pPr>
        <w:rPr>
          <w:rtl/>
          <w:lang w:eastAsia="he-IL"/>
        </w:rPr>
      </w:pPr>
    </w:p>
    <w:p w:rsidR="00D239D8" w:rsidRDefault="00D239D8" w:rsidP="00BA01A1">
      <w:pPr>
        <w:pStyle w:val="af5"/>
        <w:keepNext/>
        <w:rPr>
          <w:rtl/>
        </w:rPr>
      </w:pPr>
      <w:bookmarkStart w:id="21384" w:name="ET_interruption_6352_82"/>
      <w:r w:rsidRPr="007C2FB3">
        <w:rPr>
          <w:rStyle w:val="TagStyle"/>
          <w:rtl/>
        </w:rPr>
        <w:t xml:space="preserve"> &lt;&lt; קריאה &gt;&gt; </w:t>
      </w:r>
      <w:r>
        <w:rPr>
          <w:rtl/>
        </w:rPr>
        <w:t>אלמוג כהן (עוצמה יהודית):</w:t>
      </w:r>
      <w:r w:rsidRPr="007C2FB3">
        <w:rPr>
          <w:rStyle w:val="TagStyle"/>
          <w:rtl/>
        </w:rPr>
        <w:t xml:space="preserve"> &lt;&lt; קריאה &gt;&gt;</w:t>
      </w:r>
      <w:r>
        <w:rPr>
          <w:rtl/>
        </w:rPr>
        <w:t xml:space="preserve">   </w:t>
      </w:r>
      <w:bookmarkEnd w:id="21384"/>
    </w:p>
    <w:p w:rsidR="00D239D8" w:rsidRDefault="00D239D8" w:rsidP="003F2F35">
      <w:pPr>
        <w:rPr>
          <w:rtl/>
          <w:lang w:eastAsia="he-IL"/>
        </w:rPr>
      </w:pPr>
    </w:p>
    <w:p w:rsidR="00D239D8" w:rsidRDefault="00D239D8" w:rsidP="00BA01A1">
      <w:pPr>
        <w:rPr>
          <w:rtl/>
          <w:lang w:eastAsia="he-IL"/>
        </w:rPr>
      </w:pPr>
      <w:bookmarkStart w:id="21385" w:name="_ETM_Q46_589107"/>
      <w:bookmarkEnd w:id="21385"/>
      <w:r>
        <w:rPr>
          <w:rFonts w:hint="cs"/>
          <w:rtl/>
          <w:lang w:eastAsia="he-IL"/>
        </w:rPr>
        <w:t>לכו להציל את כסיף. הינה, הוא טובע, לכי תציל</w:t>
      </w:r>
      <w:bookmarkStart w:id="21386" w:name="_ETM_Q46_587533"/>
      <w:bookmarkEnd w:id="21386"/>
      <w:r>
        <w:rPr>
          <w:rFonts w:hint="cs"/>
          <w:rtl/>
          <w:lang w:eastAsia="he-IL"/>
        </w:rPr>
        <w:t>י אותו.</w:t>
      </w:r>
    </w:p>
    <w:p w:rsidR="00D239D8" w:rsidRDefault="00D239D8" w:rsidP="00BA01A1">
      <w:pPr>
        <w:rPr>
          <w:rtl/>
          <w:lang w:eastAsia="he-IL"/>
        </w:rPr>
      </w:pPr>
      <w:bookmarkStart w:id="21387" w:name="_ETM_Q46_589077"/>
      <w:bookmarkStart w:id="21388" w:name="_ETM_Q46_589240"/>
      <w:bookmarkStart w:id="21389" w:name="_ETM_Q46_587678"/>
      <w:bookmarkEnd w:id="21387"/>
      <w:bookmarkEnd w:id="21388"/>
      <w:bookmarkEnd w:id="21389"/>
    </w:p>
    <w:p w:rsidR="00D239D8" w:rsidRDefault="00D239D8" w:rsidP="00BA01A1">
      <w:pPr>
        <w:pStyle w:val="a4"/>
        <w:keepNext/>
        <w:rPr>
          <w:rtl/>
        </w:rPr>
      </w:pPr>
      <w:bookmarkStart w:id="21390" w:name="ET_speaker_6151_83"/>
      <w:r w:rsidRPr="007C2FB3">
        <w:rPr>
          <w:rStyle w:val="TagStyle"/>
          <w:rtl/>
        </w:rPr>
        <w:t xml:space="preserve"> &lt;&lt; דובר &gt;&gt; </w:t>
      </w:r>
      <w:bookmarkStart w:id="21391" w:name="_Toc170988283"/>
      <w:bookmarkStart w:id="21392" w:name="_Toc170988775"/>
      <w:r>
        <w:rPr>
          <w:rtl/>
        </w:rPr>
        <w:t>רון כץ (יש עתיד):</w:t>
      </w:r>
      <w:bookmarkEnd w:id="21391"/>
      <w:bookmarkEnd w:id="21392"/>
      <w:r w:rsidRPr="007C2FB3">
        <w:rPr>
          <w:rStyle w:val="TagStyle"/>
          <w:rtl/>
        </w:rPr>
        <w:t xml:space="preserve"> &lt;&lt; דובר &gt;&gt;</w:t>
      </w:r>
      <w:r>
        <w:rPr>
          <w:rtl/>
        </w:rPr>
        <w:t xml:space="preserve">   </w:t>
      </w:r>
      <w:bookmarkEnd w:id="21390"/>
    </w:p>
    <w:p w:rsidR="00D239D8" w:rsidRDefault="00D239D8" w:rsidP="003F2F35">
      <w:pPr>
        <w:rPr>
          <w:rtl/>
          <w:lang w:eastAsia="he-IL"/>
        </w:rPr>
      </w:pPr>
    </w:p>
    <w:p w:rsidR="00D239D8" w:rsidRDefault="00D239D8" w:rsidP="00BA01A1">
      <w:pPr>
        <w:rPr>
          <w:rtl/>
          <w:lang w:eastAsia="he-IL"/>
        </w:rPr>
      </w:pPr>
      <w:bookmarkStart w:id="21393" w:name="_ETM_Q46_588694"/>
      <w:bookmarkEnd w:id="21393"/>
      <w:r>
        <w:rPr>
          <w:rFonts w:hint="cs"/>
          <w:rtl/>
          <w:lang w:eastAsia="he-IL"/>
        </w:rPr>
        <w:t>ש</w:t>
      </w:r>
      <w:bookmarkStart w:id="21394" w:name="_ETM_Q46_588817"/>
      <w:bookmarkEnd w:id="21394"/>
      <w:r>
        <w:rPr>
          <w:rFonts w:hint="cs"/>
          <w:rtl/>
          <w:lang w:eastAsia="he-IL"/>
        </w:rPr>
        <w:t xml:space="preserve">חררת את המנהל של שיפא. </w:t>
      </w:r>
    </w:p>
    <w:p w:rsidR="00D239D8" w:rsidRDefault="00D239D8" w:rsidP="00BA01A1">
      <w:pPr>
        <w:rPr>
          <w:rtl/>
          <w:lang w:eastAsia="he-IL"/>
        </w:rPr>
      </w:pPr>
      <w:bookmarkStart w:id="21395" w:name="_ETM_Q46_594214"/>
      <w:bookmarkStart w:id="21396" w:name="_ETM_Q46_594356"/>
      <w:bookmarkEnd w:id="21395"/>
      <w:bookmarkEnd w:id="21396"/>
    </w:p>
    <w:p w:rsidR="00D239D8" w:rsidRDefault="00D239D8" w:rsidP="00BA01A1">
      <w:pPr>
        <w:pStyle w:val="af5"/>
        <w:keepNext/>
        <w:rPr>
          <w:rtl/>
        </w:rPr>
      </w:pPr>
      <w:bookmarkStart w:id="21397" w:name="ET_interruption_5300_84"/>
      <w:r w:rsidRPr="007C2FB3">
        <w:rPr>
          <w:rStyle w:val="TagStyle"/>
          <w:rtl/>
        </w:rPr>
        <w:t xml:space="preserve"> &lt;&lt; קריאה &gt;&gt; </w:t>
      </w:r>
      <w:r>
        <w:rPr>
          <w:rtl/>
        </w:rPr>
        <w:t>מירב בן ארי (יש עתיד):</w:t>
      </w:r>
      <w:r w:rsidRPr="007C2FB3">
        <w:rPr>
          <w:rStyle w:val="TagStyle"/>
          <w:rtl/>
        </w:rPr>
        <w:t xml:space="preserve"> &lt;&lt; קריאה &gt;&gt;</w:t>
      </w:r>
      <w:r>
        <w:rPr>
          <w:rtl/>
        </w:rPr>
        <w:t xml:space="preserve">   </w:t>
      </w:r>
      <w:bookmarkEnd w:id="21397"/>
    </w:p>
    <w:p w:rsidR="00D239D8" w:rsidRDefault="00D239D8" w:rsidP="003F2F35">
      <w:pPr>
        <w:rPr>
          <w:rtl/>
          <w:lang w:eastAsia="he-IL"/>
        </w:rPr>
      </w:pPr>
    </w:p>
    <w:p w:rsidR="00D239D8" w:rsidRDefault="00D239D8" w:rsidP="00BA01A1">
      <w:pPr>
        <w:rPr>
          <w:rtl/>
          <w:lang w:eastAsia="he-IL"/>
        </w:rPr>
      </w:pPr>
      <w:bookmarkStart w:id="21398" w:name="_ETM_Q46_592579"/>
      <w:bookmarkEnd w:id="21398"/>
      <w:r>
        <w:rPr>
          <w:rFonts w:hint="cs"/>
          <w:rtl/>
          <w:lang w:eastAsia="he-IL"/>
        </w:rPr>
        <w:t xml:space="preserve">אני במקומך לא הייתי </w:t>
      </w:r>
      <w:bookmarkStart w:id="21399" w:name="_ETM_Q46_595660"/>
      <w:bookmarkEnd w:id="21399"/>
      <w:r>
        <w:rPr>
          <w:rFonts w:hint="cs"/>
          <w:rtl/>
          <w:lang w:eastAsia="he-IL"/>
        </w:rPr>
        <w:t>יוצאת מהבית שבוע.</w:t>
      </w:r>
      <w:bookmarkStart w:id="21400" w:name="_ETM_Q46_597818"/>
      <w:bookmarkEnd w:id="21400"/>
    </w:p>
    <w:p w:rsidR="00D239D8" w:rsidRDefault="00D239D8" w:rsidP="00BA01A1">
      <w:pPr>
        <w:rPr>
          <w:rtl/>
          <w:lang w:eastAsia="he-IL"/>
        </w:rPr>
      </w:pPr>
      <w:bookmarkStart w:id="21401" w:name="_ETM_Q46_597966"/>
      <w:bookmarkEnd w:id="21401"/>
    </w:p>
    <w:p w:rsidR="00D239D8" w:rsidRDefault="00D239D8" w:rsidP="00BA01A1">
      <w:pPr>
        <w:pStyle w:val="af6"/>
        <w:keepNext/>
        <w:rPr>
          <w:rtl/>
        </w:rPr>
      </w:pPr>
      <w:bookmarkStart w:id="21402" w:name="ET_yor_6597_85"/>
      <w:r w:rsidRPr="007C2FB3">
        <w:rPr>
          <w:rStyle w:val="TagStyle"/>
          <w:rtl/>
        </w:rPr>
        <w:t xml:space="preserve"> &lt;&lt; יור &gt;&gt; </w:t>
      </w:r>
      <w:r>
        <w:rPr>
          <w:rtl/>
        </w:rPr>
        <w:t>היו"ר מאיר כהן:</w:t>
      </w:r>
      <w:r w:rsidRPr="007C2FB3">
        <w:rPr>
          <w:rStyle w:val="TagStyle"/>
          <w:rtl/>
        </w:rPr>
        <w:t xml:space="preserve"> &lt;&lt; יור &gt;&gt;</w:t>
      </w:r>
      <w:r>
        <w:rPr>
          <w:rtl/>
        </w:rPr>
        <w:t xml:space="preserve">   </w:t>
      </w:r>
      <w:bookmarkEnd w:id="21402"/>
    </w:p>
    <w:p w:rsidR="00D239D8" w:rsidRDefault="00D239D8" w:rsidP="003F2F35">
      <w:pPr>
        <w:rPr>
          <w:rtl/>
          <w:lang w:eastAsia="he-IL"/>
        </w:rPr>
      </w:pPr>
    </w:p>
    <w:p w:rsidR="00D239D8" w:rsidRDefault="00D239D8" w:rsidP="00BA01A1">
      <w:pPr>
        <w:rPr>
          <w:rtl/>
          <w:lang w:eastAsia="he-IL"/>
        </w:rPr>
      </w:pPr>
      <w:bookmarkStart w:id="21403" w:name="_ETM_Q46_593990"/>
      <w:bookmarkEnd w:id="21403"/>
      <w:r>
        <w:rPr>
          <w:rFonts w:hint="cs"/>
          <w:rtl/>
          <w:lang w:eastAsia="he-IL"/>
        </w:rPr>
        <w:t>מירב, בבקשה.</w:t>
      </w:r>
    </w:p>
    <w:p w:rsidR="00D239D8" w:rsidRDefault="00D239D8" w:rsidP="00BA01A1">
      <w:pPr>
        <w:rPr>
          <w:rtl/>
          <w:lang w:eastAsia="he-IL"/>
        </w:rPr>
      </w:pPr>
      <w:bookmarkStart w:id="21404" w:name="_ETM_Q46_598035"/>
      <w:bookmarkStart w:id="21405" w:name="_ETM_Q46_598163"/>
      <w:bookmarkEnd w:id="21404"/>
      <w:bookmarkEnd w:id="21405"/>
    </w:p>
    <w:p w:rsidR="00D239D8" w:rsidRDefault="00D239D8" w:rsidP="00BA01A1">
      <w:pPr>
        <w:pStyle w:val="af5"/>
        <w:keepNext/>
        <w:rPr>
          <w:rtl/>
        </w:rPr>
      </w:pPr>
      <w:bookmarkStart w:id="21406" w:name="ET_interruption_6151_86"/>
      <w:r w:rsidRPr="007C2FB3">
        <w:rPr>
          <w:rStyle w:val="TagStyle"/>
          <w:rtl/>
        </w:rPr>
        <w:t xml:space="preserve"> &lt;&lt; קריאה &gt;&gt; </w:t>
      </w:r>
      <w:r>
        <w:rPr>
          <w:rtl/>
        </w:rPr>
        <w:t>רון כץ (יש עתיד):</w:t>
      </w:r>
      <w:r w:rsidRPr="007C2FB3">
        <w:rPr>
          <w:rStyle w:val="TagStyle"/>
          <w:rtl/>
        </w:rPr>
        <w:t xml:space="preserve"> &lt;&lt; קריאה &gt;&gt;</w:t>
      </w:r>
      <w:r>
        <w:rPr>
          <w:rtl/>
        </w:rPr>
        <w:t xml:space="preserve">   </w:t>
      </w:r>
      <w:bookmarkEnd w:id="21406"/>
    </w:p>
    <w:p w:rsidR="00D239D8" w:rsidRDefault="00D239D8" w:rsidP="003F2F35">
      <w:pPr>
        <w:rPr>
          <w:rtl/>
          <w:lang w:eastAsia="he-IL"/>
        </w:rPr>
      </w:pPr>
    </w:p>
    <w:p w:rsidR="00D239D8" w:rsidRDefault="00D239D8" w:rsidP="00BA01A1">
      <w:pPr>
        <w:rPr>
          <w:rtl/>
          <w:lang w:eastAsia="he-IL"/>
        </w:rPr>
      </w:pPr>
      <w:bookmarkStart w:id="21407" w:name="_ETM_Q46_597967"/>
      <w:bookmarkEnd w:id="21407"/>
      <w:r>
        <w:rPr>
          <w:rFonts w:hint="cs"/>
          <w:rtl/>
          <w:lang w:eastAsia="he-IL"/>
        </w:rPr>
        <w:t>ל</w:t>
      </w:r>
      <w:bookmarkStart w:id="21408" w:name="_ETM_Q46_598224"/>
      <w:bookmarkEnd w:id="21408"/>
      <w:r>
        <w:rPr>
          <w:rFonts w:hint="cs"/>
          <w:rtl/>
          <w:lang w:eastAsia="he-IL"/>
        </w:rPr>
        <w:t>ב</w:t>
      </w:r>
      <w:bookmarkStart w:id="21409" w:name="_ETM_Q46_598337"/>
      <w:bookmarkEnd w:id="21409"/>
      <w:r>
        <w:rPr>
          <w:rFonts w:hint="cs"/>
          <w:rtl/>
          <w:lang w:eastAsia="he-IL"/>
        </w:rPr>
        <w:t xml:space="preserve">ן גביר יש וטו בוועדת השרים. איפה </w:t>
      </w:r>
      <w:bookmarkStart w:id="21410" w:name="_ETM_Q46_597817"/>
      <w:bookmarkEnd w:id="21410"/>
      <w:r>
        <w:rPr>
          <w:rFonts w:hint="cs"/>
          <w:rtl/>
          <w:lang w:eastAsia="he-IL"/>
        </w:rPr>
        <w:t>הווטו שלכם בוועדת השרים?</w:t>
      </w:r>
    </w:p>
    <w:p w:rsidR="00D239D8" w:rsidRDefault="00D239D8" w:rsidP="00BA01A1">
      <w:pPr>
        <w:rPr>
          <w:rtl/>
          <w:lang w:eastAsia="he-IL"/>
        </w:rPr>
      </w:pPr>
      <w:bookmarkStart w:id="21411" w:name="_ETM_Q46_601735"/>
      <w:bookmarkStart w:id="21412" w:name="_ETM_Q46_601918"/>
      <w:bookmarkEnd w:id="21411"/>
      <w:bookmarkEnd w:id="21412"/>
    </w:p>
    <w:p w:rsidR="00D239D8" w:rsidRDefault="00D239D8" w:rsidP="00BA01A1">
      <w:pPr>
        <w:pStyle w:val="af6"/>
        <w:keepNext/>
        <w:rPr>
          <w:rtl/>
        </w:rPr>
      </w:pPr>
      <w:bookmarkStart w:id="21413" w:name="ET_yor_6597_87"/>
      <w:r w:rsidRPr="007C2FB3">
        <w:rPr>
          <w:rStyle w:val="TagStyle"/>
          <w:rtl/>
        </w:rPr>
        <w:t xml:space="preserve"> &lt;&lt; יור &gt;&gt; </w:t>
      </w:r>
      <w:r>
        <w:rPr>
          <w:rtl/>
        </w:rPr>
        <w:t>היו"ר מאיר כהן:</w:t>
      </w:r>
      <w:r w:rsidRPr="007C2FB3">
        <w:rPr>
          <w:rStyle w:val="TagStyle"/>
          <w:rtl/>
        </w:rPr>
        <w:t xml:space="preserve"> &lt;&lt; יור &gt;&gt;</w:t>
      </w:r>
      <w:r>
        <w:rPr>
          <w:rtl/>
        </w:rPr>
        <w:t xml:space="preserve">   </w:t>
      </w:r>
      <w:bookmarkEnd w:id="21413"/>
    </w:p>
    <w:p w:rsidR="00D239D8" w:rsidRDefault="00D239D8" w:rsidP="003F2F35">
      <w:pPr>
        <w:rPr>
          <w:rtl/>
          <w:lang w:eastAsia="he-IL"/>
        </w:rPr>
      </w:pPr>
    </w:p>
    <w:p w:rsidR="00D239D8" w:rsidRDefault="00D239D8" w:rsidP="00BA01A1">
      <w:pPr>
        <w:rPr>
          <w:rtl/>
          <w:lang w:eastAsia="he-IL"/>
        </w:rPr>
      </w:pPr>
      <w:bookmarkStart w:id="21414" w:name="_ETM_Q46_603521"/>
      <w:bookmarkEnd w:id="21414"/>
      <w:r>
        <w:rPr>
          <w:rFonts w:hint="cs"/>
          <w:rtl/>
          <w:lang w:eastAsia="he-IL"/>
        </w:rPr>
        <w:t>רון כץ, קריאה ראשונה. זהו, מספיק. שבו.</w:t>
      </w:r>
    </w:p>
    <w:p w:rsidR="00D239D8" w:rsidRDefault="00D239D8" w:rsidP="00BA01A1">
      <w:pPr>
        <w:rPr>
          <w:rtl/>
          <w:lang w:eastAsia="he-IL"/>
        </w:rPr>
      </w:pPr>
      <w:bookmarkStart w:id="21415" w:name="_ETM_Q46_606540"/>
      <w:bookmarkStart w:id="21416" w:name="_ETM_Q46_606716"/>
      <w:bookmarkEnd w:id="21415"/>
      <w:bookmarkEnd w:id="21416"/>
    </w:p>
    <w:p w:rsidR="00D239D8" w:rsidRDefault="00D239D8" w:rsidP="00BA01A1">
      <w:pPr>
        <w:pStyle w:val="af5"/>
        <w:keepNext/>
        <w:rPr>
          <w:rtl/>
        </w:rPr>
      </w:pPr>
      <w:bookmarkStart w:id="21417" w:name="ET_interruption_5300_88"/>
      <w:r w:rsidRPr="007C2FB3">
        <w:rPr>
          <w:rStyle w:val="TagStyle"/>
          <w:rtl/>
        </w:rPr>
        <w:t xml:space="preserve"> &lt;&lt; קריאה &gt;&gt; </w:t>
      </w:r>
      <w:r>
        <w:rPr>
          <w:rtl/>
        </w:rPr>
        <w:t>מירב בן ארי (יש עתיד):</w:t>
      </w:r>
      <w:r w:rsidRPr="007C2FB3">
        <w:rPr>
          <w:rStyle w:val="TagStyle"/>
          <w:rtl/>
        </w:rPr>
        <w:t xml:space="preserve"> &lt;&lt; קריאה &gt;&gt;</w:t>
      </w:r>
      <w:r>
        <w:rPr>
          <w:rtl/>
        </w:rPr>
        <w:t xml:space="preserve">   </w:t>
      </w:r>
      <w:bookmarkEnd w:id="21417"/>
    </w:p>
    <w:p w:rsidR="00D239D8" w:rsidRDefault="00D239D8" w:rsidP="003F2F35">
      <w:pPr>
        <w:rPr>
          <w:rtl/>
          <w:lang w:eastAsia="he-IL"/>
        </w:rPr>
      </w:pPr>
    </w:p>
    <w:p w:rsidR="00D239D8" w:rsidRDefault="00D239D8" w:rsidP="00BA01A1">
      <w:pPr>
        <w:rPr>
          <w:rtl/>
          <w:lang w:eastAsia="he-IL"/>
        </w:rPr>
      </w:pPr>
      <w:bookmarkStart w:id="21418" w:name="_ETM_Q46_603992"/>
      <w:bookmarkEnd w:id="21418"/>
      <w:r>
        <w:rPr>
          <w:rFonts w:hint="cs"/>
          <w:rtl/>
          <w:lang w:eastAsia="he-IL"/>
        </w:rPr>
        <w:t>כל מה שקשור לפיתו</w:t>
      </w:r>
      <w:bookmarkStart w:id="21419" w:name="_ETM_Q46_604064"/>
      <w:bookmarkEnd w:id="21419"/>
      <w:r>
        <w:rPr>
          <w:rFonts w:hint="cs"/>
          <w:rtl/>
          <w:lang w:eastAsia="he-IL"/>
        </w:rPr>
        <w:t xml:space="preserve">ת הוא עושה קמפיין, לשחרר </w:t>
      </w:r>
      <w:r>
        <w:rPr>
          <w:rFonts w:hint="eastAsia"/>
          <w:rtl/>
          <w:lang w:eastAsia="he-IL"/>
        </w:rPr>
        <w:t>–</w:t>
      </w:r>
      <w:r>
        <w:rPr>
          <w:rFonts w:hint="cs"/>
          <w:rtl/>
          <w:lang w:eastAsia="he-IL"/>
        </w:rPr>
        <w:t xml:space="preserve"> זה לא שלו.</w:t>
      </w:r>
      <w:bookmarkStart w:id="21420" w:name="_ETM_Q46_611480"/>
      <w:bookmarkEnd w:id="21420"/>
    </w:p>
    <w:p w:rsidR="00D239D8" w:rsidRDefault="00D239D8" w:rsidP="00BA01A1">
      <w:pPr>
        <w:rPr>
          <w:rtl/>
          <w:lang w:eastAsia="he-IL"/>
        </w:rPr>
      </w:pPr>
      <w:bookmarkStart w:id="21421" w:name="_ETM_Q46_611561"/>
      <w:bookmarkEnd w:id="21421"/>
    </w:p>
    <w:p w:rsidR="00D239D8" w:rsidRDefault="00D239D8" w:rsidP="00BA01A1">
      <w:pPr>
        <w:pStyle w:val="af6"/>
        <w:keepNext/>
        <w:rPr>
          <w:rtl/>
        </w:rPr>
      </w:pPr>
      <w:bookmarkStart w:id="21422" w:name="ET_yor_6597_89"/>
      <w:r w:rsidRPr="007C2FB3">
        <w:rPr>
          <w:rStyle w:val="TagStyle"/>
          <w:rtl/>
        </w:rPr>
        <w:t xml:space="preserve"> &lt;&lt; יור &gt;&gt; </w:t>
      </w:r>
      <w:r>
        <w:rPr>
          <w:rtl/>
        </w:rPr>
        <w:t>היו"ר מאיר כהן:</w:t>
      </w:r>
      <w:r w:rsidRPr="007C2FB3">
        <w:rPr>
          <w:rStyle w:val="TagStyle"/>
          <w:rtl/>
        </w:rPr>
        <w:t xml:space="preserve"> &lt;&lt; יור &gt;&gt;</w:t>
      </w:r>
      <w:r>
        <w:rPr>
          <w:rtl/>
        </w:rPr>
        <w:t xml:space="preserve">   </w:t>
      </w:r>
      <w:bookmarkEnd w:id="21422"/>
    </w:p>
    <w:p w:rsidR="00D239D8" w:rsidRDefault="00D239D8" w:rsidP="003F2F35">
      <w:pPr>
        <w:rPr>
          <w:rtl/>
          <w:lang w:eastAsia="he-IL"/>
        </w:rPr>
      </w:pPr>
    </w:p>
    <w:p w:rsidR="00D239D8" w:rsidRDefault="00D239D8" w:rsidP="00BA01A1">
      <w:pPr>
        <w:rPr>
          <w:rtl/>
          <w:lang w:eastAsia="he-IL"/>
        </w:rPr>
      </w:pPr>
      <w:bookmarkStart w:id="21423" w:name="_ETM_Q46_608085"/>
      <w:bookmarkEnd w:id="21423"/>
      <w:r>
        <w:rPr>
          <w:rFonts w:hint="cs"/>
          <w:rtl/>
          <w:lang w:eastAsia="he-IL"/>
        </w:rPr>
        <w:t xml:space="preserve">מירב, מירב, קריאה ראשונה, יקירתי. זהו. אנחנו רוצים </w:t>
      </w:r>
      <w:bookmarkStart w:id="21424" w:name="_ETM_Q46_614900"/>
      <w:bookmarkEnd w:id="21424"/>
      <w:r>
        <w:rPr>
          <w:rFonts w:hint="cs"/>
          <w:rtl/>
          <w:lang w:eastAsia="he-IL"/>
        </w:rPr>
        <w:t>להמשיך. די, אנחנו רוצים להמשיך.</w:t>
      </w:r>
    </w:p>
    <w:p w:rsidR="00D239D8" w:rsidRDefault="00D239D8" w:rsidP="00BA01A1">
      <w:pPr>
        <w:rPr>
          <w:rtl/>
          <w:lang w:eastAsia="he-IL"/>
        </w:rPr>
      </w:pPr>
      <w:bookmarkStart w:id="21425" w:name="_ETM_Q46_618665"/>
      <w:bookmarkStart w:id="21426" w:name="_ETM_Q46_618810"/>
      <w:bookmarkEnd w:id="21425"/>
      <w:bookmarkEnd w:id="21426"/>
    </w:p>
    <w:p w:rsidR="00D239D8" w:rsidRDefault="00D239D8" w:rsidP="00BA01A1">
      <w:pPr>
        <w:pStyle w:val="af5"/>
        <w:keepNext/>
        <w:rPr>
          <w:rtl/>
        </w:rPr>
      </w:pPr>
      <w:bookmarkStart w:id="21427" w:name="ET_interruption_5084_90"/>
      <w:r w:rsidRPr="007C2FB3">
        <w:rPr>
          <w:rStyle w:val="TagStyle"/>
          <w:rtl/>
        </w:rPr>
        <w:t xml:space="preserve"> &lt;&lt; קריאה &gt;&gt; </w:t>
      </w:r>
      <w:r>
        <w:rPr>
          <w:rtl/>
        </w:rPr>
        <w:t>מיקי לוי (יש עתיד):</w:t>
      </w:r>
      <w:r w:rsidRPr="007C2FB3">
        <w:rPr>
          <w:rStyle w:val="TagStyle"/>
          <w:rtl/>
        </w:rPr>
        <w:t xml:space="preserve"> &lt;&lt; קריאה &gt;&gt;</w:t>
      </w:r>
      <w:r>
        <w:rPr>
          <w:rtl/>
        </w:rPr>
        <w:t xml:space="preserve">   </w:t>
      </w:r>
      <w:bookmarkEnd w:id="21427"/>
    </w:p>
    <w:p w:rsidR="00D239D8" w:rsidRDefault="00D239D8" w:rsidP="003F2F35">
      <w:pPr>
        <w:rPr>
          <w:rtl/>
          <w:lang w:eastAsia="he-IL"/>
        </w:rPr>
      </w:pPr>
    </w:p>
    <w:p w:rsidR="00D239D8" w:rsidRDefault="00D239D8" w:rsidP="00BA01A1">
      <w:pPr>
        <w:rPr>
          <w:rtl/>
          <w:lang w:eastAsia="he-IL"/>
        </w:rPr>
      </w:pPr>
      <w:bookmarkStart w:id="21428" w:name="_ETM_Q46_616982"/>
      <w:bookmarkStart w:id="21429" w:name="_ETM_Q46_622690"/>
      <w:bookmarkEnd w:id="21428"/>
      <w:bookmarkEnd w:id="21429"/>
      <w:r>
        <w:rPr>
          <w:rFonts w:hint="cs"/>
          <w:rtl/>
          <w:lang w:eastAsia="he-IL"/>
        </w:rPr>
        <w:t xml:space="preserve">יש לכם וטו. </w:t>
      </w:r>
      <w:bookmarkStart w:id="21430" w:name="_ETM_Q46_614580"/>
      <w:bookmarkEnd w:id="21430"/>
      <w:r>
        <w:rPr>
          <w:rFonts w:hint="cs"/>
          <w:rtl/>
          <w:lang w:eastAsia="he-IL"/>
        </w:rPr>
        <w:t xml:space="preserve">לא ניצלתם. אם זה כל כך חשוב </w:t>
      </w:r>
      <w:r w:rsidR="0085413A">
        <w:rPr>
          <w:rFonts w:hint="cs"/>
          <w:rtl/>
          <w:lang w:eastAsia="he-IL"/>
        </w:rPr>
        <w:t>– – –</w:t>
      </w:r>
    </w:p>
    <w:p w:rsidR="0063154F" w:rsidRDefault="0063154F" w:rsidP="00BA01A1">
      <w:pPr>
        <w:rPr>
          <w:rtl/>
          <w:lang w:eastAsia="he-IL"/>
        </w:rPr>
      </w:pPr>
    </w:p>
    <w:p w:rsidR="0063154F" w:rsidRDefault="0063154F" w:rsidP="00BA01A1">
      <w:pPr>
        <w:rPr>
          <w:rtl/>
          <w:lang w:eastAsia="he-IL"/>
        </w:rPr>
      </w:pPr>
    </w:p>
    <w:p w:rsidR="00D239D8" w:rsidRDefault="00D239D8" w:rsidP="00BA01A1">
      <w:pPr>
        <w:pStyle w:val="a6"/>
        <w:rPr>
          <w:rtl/>
          <w:lang w:eastAsia="he-IL"/>
        </w:rPr>
      </w:pPr>
      <w:bookmarkStart w:id="21431" w:name="_ETM_Q46_622845"/>
      <w:bookmarkStart w:id="21432" w:name="ET_subject_מסמכים_שהונחו_על_שולחן__91"/>
      <w:bookmarkEnd w:id="21431"/>
      <w:r w:rsidRPr="007C2FB3">
        <w:rPr>
          <w:rStyle w:val="TagStyle"/>
          <w:rtl/>
        </w:rPr>
        <w:t xml:space="preserve"> &lt;&lt; נושא &gt;&gt; </w:t>
      </w:r>
      <w:bookmarkStart w:id="21433" w:name="_Toc170988284"/>
      <w:bookmarkStart w:id="21434" w:name="_Toc170988776"/>
      <w:r>
        <w:rPr>
          <w:rtl/>
          <w:lang w:eastAsia="he-IL"/>
        </w:rPr>
        <w:t>מסמכים שהונחו על שולחן הכנסת</w:t>
      </w:r>
      <w:bookmarkEnd w:id="21433"/>
      <w:bookmarkEnd w:id="21434"/>
      <w:r w:rsidRPr="007C2FB3">
        <w:rPr>
          <w:rStyle w:val="TagStyle"/>
          <w:rtl/>
        </w:rPr>
        <w:t xml:space="preserve"> &lt;&lt; נושא &gt;&gt;</w:t>
      </w:r>
      <w:r>
        <w:rPr>
          <w:rtl/>
          <w:lang w:eastAsia="he-IL"/>
        </w:rPr>
        <w:t xml:space="preserve">   </w:t>
      </w:r>
      <w:bookmarkEnd w:id="21432"/>
    </w:p>
    <w:p w:rsidR="00D239D8" w:rsidRDefault="00D239D8" w:rsidP="003F2F35">
      <w:pPr>
        <w:rPr>
          <w:rtl/>
          <w:lang w:eastAsia="he-IL"/>
        </w:rPr>
      </w:pPr>
    </w:p>
    <w:p w:rsidR="00D239D8" w:rsidRDefault="00D239D8" w:rsidP="00BA01A1">
      <w:pPr>
        <w:pStyle w:val="af6"/>
        <w:keepNext/>
        <w:rPr>
          <w:rtl/>
        </w:rPr>
      </w:pPr>
      <w:bookmarkStart w:id="21435" w:name="ET_yor_6597_21"/>
      <w:r w:rsidRPr="00A454B9">
        <w:rPr>
          <w:rStyle w:val="TagStyle"/>
          <w:rtl/>
        </w:rPr>
        <w:t xml:space="preserve"> &lt;&lt; יור &gt;&gt; </w:t>
      </w:r>
      <w:r>
        <w:rPr>
          <w:rtl/>
        </w:rPr>
        <w:t>היו"ר מאיר כהן:</w:t>
      </w:r>
      <w:r w:rsidRPr="00A454B9">
        <w:rPr>
          <w:rStyle w:val="TagStyle"/>
          <w:rtl/>
        </w:rPr>
        <w:t xml:space="preserve"> &lt;&lt; יור &gt;&gt;</w:t>
      </w:r>
      <w:r>
        <w:rPr>
          <w:rtl/>
        </w:rPr>
        <w:t xml:space="preserve">   </w:t>
      </w:r>
      <w:bookmarkEnd w:id="21435"/>
    </w:p>
    <w:p w:rsidR="00D239D8" w:rsidRDefault="00D239D8" w:rsidP="003F2F35">
      <w:pPr>
        <w:rPr>
          <w:rtl/>
          <w:lang w:eastAsia="he-IL"/>
        </w:rPr>
      </w:pPr>
    </w:p>
    <w:p w:rsidR="00D239D8" w:rsidRDefault="00D239D8" w:rsidP="0063154F">
      <w:pPr>
        <w:rPr>
          <w:rtl/>
          <w:lang w:eastAsia="he-IL"/>
        </w:rPr>
      </w:pPr>
      <w:r>
        <w:rPr>
          <w:rFonts w:hint="cs"/>
          <w:rtl/>
          <w:lang w:eastAsia="he-IL"/>
        </w:rPr>
        <w:t xml:space="preserve">טוב, אחרי פרץ הרגשות המרנין </w:t>
      </w:r>
      <w:bookmarkStart w:id="21436" w:name="_ETM_Q46_625860"/>
      <w:bookmarkEnd w:id="21436"/>
      <w:r w:rsidR="0063154F">
        <w:rPr>
          <w:rFonts w:hint="eastAsia"/>
          <w:rtl/>
          <w:lang w:eastAsia="he-IL"/>
        </w:rPr>
        <w:t xml:space="preserve">– </w:t>
      </w:r>
      <w:r>
        <w:rPr>
          <w:rFonts w:hint="cs"/>
          <w:rtl/>
          <w:lang w:eastAsia="he-IL"/>
        </w:rPr>
        <w:t>הודעה לסגנית מזכיר הכנסת. אולי זה ירגיע</w:t>
      </w:r>
      <w:r w:rsidR="0063154F">
        <w:rPr>
          <w:rFonts w:hint="cs"/>
          <w:rtl/>
          <w:lang w:eastAsia="he-IL"/>
        </w:rPr>
        <w:t>.</w:t>
      </w:r>
      <w:r>
        <w:rPr>
          <w:rFonts w:hint="cs"/>
          <w:rtl/>
          <w:lang w:eastAsia="he-IL"/>
        </w:rPr>
        <w:t xml:space="preserve"> בבקשה.</w:t>
      </w:r>
    </w:p>
    <w:p w:rsidR="00D239D8" w:rsidRDefault="00D239D8" w:rsidP="00BA01A1">
      <w:pPr>
        <w:rPr>
          <w:rtl/>
          <w:lang w:eastAsia="he-IL"/>
        </w:rPr>
      </w:pPr>
    </w:p>
    <w:p w:rsidR="00D239D8" w:rsidRDefault="00D239D8" w:rsidP="00BA01A1">
      <w:pPr>
        <w:pStyle w:val="a4"/>
        <w:keepNext/>
        <w:rPr>
          <w:rtl/>
        </w:rPr>
      </w:pPr>
      <w:bookmarkStart w:id="21437" w:name="ET_speaker_6316_22"/>
      <w:r w:rsidRPr="00A454B9">
        <w:rPr>
          <w:rStyle w:val="TagStyle"/>
          <w:rtl/>
        </w:rPr>
        <w:t xml:space="preserve"> &lt;&lt; דובר &gt;&gt; </w:t>
      </w:r>
      <w:bookmarkStart w:id="21438" w:name="_Toc170988285"/>
      <w:bookmarkStart w:id="21439" w:name="_Toc170988777"/>
      <w:r>
        <w:rPr>
          <w:rtl/>
        </w:rPr>
        <w:t>סגנית מזכיר הכנסת ראדה חסייסי:</w:t>
      </w:r>
      <w:bookmarkEnd w:id="21438"/>
      <w:bookmarkEnd w:id="21439"/>
      <w:r w:rsidRPr="00A454B9">
        <w:rPr>
          <w:rStyle w:val="TagStyle"/>
          <w:rtl/>
        </w:rPr>
        <w:t xml:space="preserve"> &lt;&lt; דובר &gt;&gt;</w:t>
      </w:r>
      <w:r>
        <w:rPr>
          <w:rtl/>
        </w:rPr>
        <w:t xml:space="preserve">   </w:t>
      </w:r>
      <w:bookmarkEnd w:id="21437"/>
    </w:p>
    <w:p w:rsidR="00D239D8" w:rsidRDefault="00D239D8" w:rsidP="003F2F35">
      <w:pPr>
        <w:rPr>
          <w:rtl/>
          <w:lang w:eastAsia="he-IL"/>
        </w:rPr>
      </w:pPr>
    </w:p>
    <w:p w:rsidR="0063154F" w:rsidRDefault="00D239D8" w:rsidP="0063154F">
      <w:pPr>
        <w:rPr>
          <w:rtl/>
          <w:lang w:eastAsia="he-IL"/>
        </w:rPr>
      </w:pPr>
      <w:r w:rsidRPr="007C2FB3">
        <w:rPr>
          <w:rFonts w:hint="cs"/>
          <w:rtl/>
          <w:lang w:eastAsia="he-IL"/>
        </w:rPr>
        <w:t xml:space="preserve">תודה. ברשות </w:t>
      </w:r>
      <w:r w:rsidRPr="007C2FB3">
        <w:rPr>
          <w:rtl/>
          <w:lang w:eastAsia="he-IL"/>
        </w:rPr>
        <w:t>יושב-ראש הישיבה</w:t>
      </w:r>
      <w:r>
        <w:rPr>
          <w:rFonts w:hint="cs"/>
          <w:rtl/>
          <w:lang w:eastAsia="he-IL"/>
        </w:rPr>
        <w:t>,</w:t>
      </w:r>
      <w:r w:rsidRPr="007C2FB3">
        <w:rPr>
          <w:rtl/>
          <w:lang w:eastAsia="he-IL"/>
        </w:rPr>
        <w:t xml:space="preserve"> אני מתכבדת להודיעכם</w:t>
      </w:r>
      <w:r>
        <w:rPr>
          <w:rFonts w:hint="cs"/>
          <w:rtl/>
          <w:lang w:eastAsia="he-IL"/>
        </w:rPr>
        <w:t>,</w:t>
      </w:r>
      <w:r w:rsidRPr="007C2FB3">
        <w:rPr>
          <w:rtl/>
          <w:lang w:eastAsia="he-IL"/>
        </w:rPr>
        <w:t xml:space="preserve"> כי הונחה על שולחן הכנסת</w:t>
      </w:r>
      <w:r>
        <w:rPr>
          <w:rFonts w:hint="cs"/>
          <w:rtl/>
          <w:lang w:eastAsia="he-IL"/>
        </w:rPr>
        <w:t xml:space="preserve"> </w:t>
      </w:r>
      <w:bookmarkStart w:id="21440" w:name="_ETM_Q46_632325"/>
      <w:bookmarkStart w:id="21441" w:name="_ETM_Q46_632420"/>
      <w:bookmarkStart w:id="21442" w:name="_ETM_Q46_632450"/>
      <w:bookmarkStart w:id="21443" w:name="_ETM_Q46_632526"/>
      <w:bookmarkEnd w:id="21440"/>
      <w:bookmarkEnd w:id="21441"/>
      <w:bookmarkEnd w:id="21442"/>
      <w:bookmarkEnd w:id="21443"/>
      <w:r w:rsidR="0063154F">
        <w:rPr>
          <w:rFonts w:hint="eastAsia"/>
          <w:rtl/>
          <w:lang w:eastAsia="he-IL"/>
        </w:rPr>
        <w:t xml:space="preserve">– </w:t>
      </w:r>
    </w:p>
    <w:p w:rsidR="0063154F" w:rsidRDefault="0063154F" w:rsidP="0063154F">
      <w:pPr>
        <w:rPr>
          <w:rtl/>
          <w:lang w:eastAsia="he-IL"/>
        </w:rPr>
      </w:pPr>
    </w:p>
    <w:p w:rsidR="00D239D8" w:rsidRDefault="00D239D8" w:rsidP="0063154F">
      <w:pPr>
        <w:rPr>
          <w:rtl/>
          <w:lang w:eastAsia="he-IL"/>
        </w:rPr>
      </w:pPr>
      <w:r w:rsidRPr="007C2FB3">
        <w:rPr>
          <w:rtl/>
          <w:lang w:eastAsia="he-IL"/>
        </w:rPr>
        <w:t>לקריאה שנייה ולקריאה שלישית</w:t>
      </w:r>
      <w:r>
        <w:rPr>
          <w:rFonts w:hint="cs"/>
          <w:rtl/>
          <w:lang w:eastAsia="he-IL"/>
        </w:rPr>
        <w:t>:</w:t>
      </w:r>
      <w:r w:rsidRPr="007C2FB3">
        <w:rPr>
          <w:rtl/>
          <w:lang w:eastAsia="he-IL"/>
        </w:rPr>
        <w:t xml:space="preserve"> הצעת חוק זכויות לאנשים עם מוגבלות </w:t>
      </w:r>
      <w:r>
        <w:rPr>
          <w:rFonts w:hint="cs"/>
          <w:rtl/>
          <w:lang w:eastAsia="he-IL"/>
        </w:rPr>
        <w:t>(</w:t>
      </w:r>
      <w:r w:rsidRPr="007C2FB3">
        <w:rPr>
          <w:rtl/>
          <w:lang w:eastAsia="he-IL"/>
        </w:rPr>
        <w:t>תיקון מס</w:t>
      </w:r>
      <w:r>
        <w:rPr>
          <w:rFonts w:hint="cs"/>
          <w:rtl/>
          <w:lang w:eastAsia="he-IL"/>
        </w:rPr>
        <w:t>'</w:t>
      </w:r>
      <w:r w:rsidRPr="007C2FB3">
        <w:rPr>
          <w:rtl/>
          <w:lang w:eastAsia="he-IL"/>
        </w:rPr>
        <w:t xml:space="preserve"> 22 והוראת שעה</w:t>
      </w:r>
      <w:r>
        <w:rPr>
          <w:rFonts w:hint="cs"/>
          <w:rtl/>
          <w:lang w:eastAsia="he-IL"/>
        </w:rPr>
        <w:t>)</w:t>
      </w:r>
      <w:r w:rsidRPr="007C2FB3">
        <w:rPr>
          <w:rtl/>
          <w:lang w:eastAsia="he-IL"/>
        </w:rPr>
        <w:t xml:space="preserve"> </w:t>
      </w:r>
      <w:r>
        <w:rPr>
          <w:rFonts w:hint="cs"/>
          <w:rtl/>
          <w:lang w:eastAsia="he-IL"/>
        </w:rPr>
        <w:t>(</w:t>
      </w:r>
      <w:r w:rsidRPr="007C2FB3">
        <w:rPr>
          <w:rtl/>
          <w:lang w:eastAsia="he-IL"/>
        </w:rPr>
        <w:t>תיקון</w:t>
      </w:r>
      <w:r>
        <w:rPr>
          <w:rFonts w:hint="cs"/>
          <w:rtl/>
          <w:lang w:eastAsia="he-IL"/>
        </w:rPr>
        <w:t>),</w:t>
      </w:r>
      <w:r w:rsidRPr="007C2FB3">
        <w:rPr>
          <w:rtl/>
          <w:lang w:eastAsia="he-IL"/>
        </w:rPr>
        <w:t xml:space="preserve"> התשפ"</w:t>
      </w:r>
      <w:r>
        <w:rPr>
          <w:rFonts w:hint="cs"/>
          <w:rtl/>
          <w:lang w:eastAsia="he-IL"/>
        </w:rPr>
        <w:t>ד–</w:t>
      </w:r>
      <w:r>
        <w:rPr>
          <w:rtl/>
          <w:lang w:eastAsia="he-IL"/>
        </w:rPr>
        <w:t>2024</w:t>
      </w:r>
      <w:r>
        <w:rPr>
          <w:rFonts w:hint="cs"/>
          <w:rtl/>
          <w:lang w:eastAsia="he-IL"/>
        </w:rPr>
        <w:t xml:space="preserve">, </w:t>
      </w:r>
      <w:r w:rsidRPr="007C2FB3">
        <w:rPr>
          <w:rtl/>
          <w:lang w:eastAsia="he-IL"/>
        </w:rPr>
        <w:t>שהחזירה ועדת העבודה והרווחה</w:t>
      </w:r>
      <w:r>
        <w:rPr>
          <w:rFonts w:hint="cs"/>
          <w:rtl/>
          <w:lang w:eastAsia="he-IL"/>
        </w:rPr>
        <w:t>.</w:t>
      </w:r>
    </w:p>
    <w:p w:rsidR="00D239D8" w:rsidRDefault="00D239D8" w:rsidP="00BA01A1">
      <w:pPr>
        <w:rPr>
          <w:rtl/>
          <w:lang w:eastAsia="he-IL"/>
        </w:rPr>
      </w:pPr>
      <w:bookmarkStart w:id="21444" w:name="_ETM_Q46_640054"/>
      <w:bookmarkEnd w:id="21444"/>
    </w:p>
    <w:p w:rsidR="00D239D8" w:rsidRDefault="00D239D8" w:rsidP="00606699">
      <w:pPr>
        <w:rPr>
          <w:rtl/>
          <w:lang w:eastAsia="he-IL"/>
        </w:rPr>
      </w:pPr>
      <w:bookmarkStart w:id="21445" w:name="_ETM_Q46_640165"/>
      <w:bookmarkStart w:id="21446" w:name="_ETM_Q46_640219"/>
      <w:bookmarkStart w:id="21447" w:name="_ETM_Q46_640307"/>
      <w:bookmarkEnd w:id="21445"/>
      <w:bookmarkEnd w:id="21446"/>
      <w:bookmarkEnd w:id="21447"/>
      <w:r>
        <w:rPr>
          <w:rFonts w:hint="cs"/>
          <w:rtl/>
          <w:lang w:eastAsia="he-IL"/>
        </w:rPr>
        <w:t xml:space="preserve">עוד אודיעכם </w:t>
      </w:r>
      <w:r w:rsidRPr="007C2FB3">
        <w:rPr>
          <w:rtl/>
          <w:lang w:eastAsia="he-IL"/>
        </w:rPr>
        <w:t xml:space="preserve">כי בהתאם לסעיף 96 לתקנון הכנסת הודיע חבר הכנסת עידן רול כי הוא חוזר בו מהצעת חוק </w:t>
      </w:r>
      <w:r>
        <w:rPr>
          <w:rFonts w:hint="cs"/>
          <w:rtl/>
          <w:lang w:eastAsia="he-IL"/>
        </w:rPr>
        <w:t>ל</w:t>
      </w:r>
      <w:r w:rsidRPr="007C2FB3">
        <w:rPr>
          <w:rtl/>
          <w:lang w:eastAsia="he-IL"/>
        </w:rPr>
        <w:t xml:space="preserve">הפסקת פעילות סוכנות הסעד והתעסוקה של האו"ם לפליטי פלסטין במזרח הקרוב </w:t>
      </w:r>
      <w:r>
        <w:rPr>
          <w:rFonts w:hint="cs"/>
          <w:rtl/>
          <w:lang w:eastAsia="he-IL"/>
        </w:rPr>
        <w:t>(</w:t>
      </w:r>
      <w:r w:rsidRPr="007C2FB3">
        <w:rPr>
          <w:rtl/>
          <w:lang w:eastAsia="he-IL"/>
        </w:rPr>
        <w:t>אונר"א</w:t>
      </w:r>
      <w:r>
        <w:rPr>
          <w:rFonts w:hint="cs"/>
          <w:rtl/>
          <w:lang w:eastAsia="he-IL"/>
        </w:rPr>
        <w:t>),</w:t>
      </w:r>
      <w:r w:rsidRPr="007C2FB3">
        <w:rPr>
          <w:rtl/>
          <w:lang w:eastAsia="he-IL"/>
        </w:rPr>
        <w:t xml:space="preserve"> התשפ"</w:t>
      </w:r>
      <w:r>
        <w:rPr>
          <w:rFonts w:hint="cs"/>
          <w:rtl/>
          <w:lang w:eastAsia="he-IL"/>
        </w:rPr>
        <w:t>ד</w:t>
      </w:r>
      <w:r>
        <w:rPr>
          <w:rFonts w:hint="eastAsia"/>
          <w:rtl/>
          <w:lang w:eastAsia="he-IL"/>
        </w:rPr>
        <w:t>–</w:t>
      </w:r>
      <w:r w:rsidRPr="007C2FB3">
        <w:rPr>
          <w:rtl/>
          <w:lang w:eastAsia="he-IL"/>
        </w:rPr>
        <w:t>2024</w:t>
      </w:r>
      <w:r>
        <w:rPr>
          <w:rFonts w:hint="cs"/>
          <w:rtl/>
          <w:lang w:eastAsia="he-IL"/>
        </w:rPr>
        <w:t xml:space="preserve">, </w:t>
      </w:r>
      <w:r w:rsidRPr="007C2FB3">
        <w:rPr>
          <w:rtl/>
          <w:lang w:eastAsia="he-IL"/>
        </w:rPr>
        <w:t>שמספרה פ</w:t>
      </w:r>
      <w:r>
        <w:rPr>
          <w:rFonts w:hint="cs"/>
          <w:rtl/>
          <w:lang w:eastAsia="he-IL"/>
        </w:rPr>
        <w:t>/4621/25.</w:t>
      </w:r>
    </w:p>
    <w:p w:rsidR="00D239D8" w:rsidRDefault="00D239D8" w:rsidP="00BA01A1">
      <w:pPr>
        <w:rPr>
          <w:rtl/>
          <w:lang w:eastAsia="he-IL"/>
        </w:rPr>
      </w:pPr>
      <w:bookmarkStart w:id="21448" w:name="_ETM_Q46_659743"/>
      <w:bookmarkStart w:id="21449" w:name="_ETM_Q46_659854"/>
      <w:bookmarkEnd w:id="21448"/>
      <w:bookmarkEnd w:id="21449"/>
    </w:p>
    <w:p w:rsidR="00D239D8" w:rsidRDefault="00D239D8" w:rsidP="00BA01A1">
      <w:pPr>
        <w:rPr>
          <w:rtl/>
          <w:lang w:eastAsia="he-IL"/>
        </w:rPr>
      </w:pPr>
      <w:bookmarkStart w:id="21450" w:name="_ETM_Q46_659894"/>
      <w:bookmarkStart w:id="21451" w:name="_ETM_Q46_659968"/>
      <w:bookmarkEnd w:id="21450"/>
      <w:bookmarkEnd w:id="21451"/>
      <w:r w:rsidRPr="007C2FB3">
        <w:rPr>
          <w:rtl/>
          <w:lang w:eastAsia="he-IL"/>
        </w:rPr>
        <w:t xml:space="preserve">חבר הכנסת רם בן ברק הודיע כי הוא חוזר בו מהצעת חוק צער בעלי חיים </w:t>
      </w:r>
      <w:r>
        <w:rPr>
          <w:rFonts w:hint="cs"/>
          <w:rtl/>
          <w:lang w:eastAsia="he-IL"/>
        </w:rPr>
        <w:t>(</w:t>
      </w:r>
      <w:r w:rsidRPr="007C2FB3">
        <w:rPr>
          <w:rtl/>
          <w:lang w:eastAsia="he-IL"/>
        </w:rPr>
        <w:t>הגנה על בעלי חיים</w:t>
      </w:r>
      <w:r>
        <w:rPr>
          <w:rFonts w:hint="cs"/>
          <w:rtl/>
          <w:lang w:eastAsia="he-IL"/>
        </w:rPr>
        <w:t>)</w:t>
      </w:r>
      <w:r w:rsidRPr="007C2FB3">
        <w:rPr>
          <w:rtl/>
          <w:lang w:eastAsia="he-IL"/>
        </w:rPr>
        <w:t xml:space="preserve"> </w:t>
      </w:r>
      <w:r>
        <w:rPr>
          <w:rFonts w:hint="cs"/>
          <w:rtl/>
          <w:lang w:eastAsia="he-IL"/>
        </w:rPr>
        <w:t>(</w:t>
      </w:r>
      <w:r w:rsidRPr="007C2FB3">
        <w:rPr>
          <w:rtl/>
          <w:lang w:eastAsia="he-IL"/>
        </w:rPr>
        <w:t xml:space="preserve">תיקון </w:t>
      </w:r>
      <w:r>
        <w:rPr>
          <w:rFonts w:hint="cs"/>
          <w:rtl/>
          <w:lang w:eastAsia="he-IL"/>
        </w:rPr>
        <w:t xml:space="preserve">– </w:t>
      </w:r>
      <w:r w:rsidRPr="007C2FB3">
        <w:rPr>
          <w:rtl/>
          <w:lang w:eastAsia="he-IL"/>
        </w:rPr>
        <w:t>איסור משלוחים ימ</w:t>
      </w:r>
      <w:r>
        <w:rPr>
          <w:rFonts w:hint="cs"/>
          <w:rtl/>
          <w:lang w:eastAsia="he-IL"/>
        </w:rPr>
        <w:t>י</w:t>
      </w:r>
      <w:r w:rsidRPr="007C2FB3">
        <w:rPr>
          <w:rtl/>
          <w:lang w:eastAsia="he-IL"/>
        </w:rPr>
        <w:t xml:space="preserve">ים של </w:t>
      </w:r>
      <w:r>
        <w:rPr>
          <w:rFonts w:hint="cs"/>
          <w:rtl/>
          <w:lang w:eastAsia="he-IL"/>
        </w:rPr>
        <w:t xml:space="preserve">צאן חי </w:t>
      </w:r>
      <w:r w:rsidRPr="007C2FB3">
        <w:rPr>
          <w:rtl/>
          <w:lang w:eastAsia="he-IL"/>
        </w:rPr>
        <w:t>לשחיטה</w:t>
      </w:r>
      <w:r>
        <w:rPr>
          <w:rFonts w:hint="cs"/>
          <w:rtl/>
          <w:lang w:eastAsia="he-IL"/>
        </w:rPr>
        <w:t>),</w:t>
      </w:r>
      <w:r>
        <w:rPr>
          <w:rtl/>
          <w:lang w:eastAsia="he-IL"/>
        </w:rPr>
        <w:t xml:space="preserve"> התשפ"</w:t>
      </w:r>
      <w:r>
        <w:rPr>
          <w:rFonts w:hint="cs"/>
          <w:rtl/>
          <w:lang w:eastAsia="he-IL"/>
        </w:rPr>
        <w:t>ד</w:t>
      </w:r>
      <w:r>
        <w:rPr>
          <w:rFonts w:hint="eastAsia"/>
          <w:rtl/>
          <w:lang w:eastAsia="he-IL"/>
        </w:rPr>
        <w:t>–</w:t>
      </w:r>
      <w:r w:rsidRPr="007C2FB3">
        <w:rPr>
          <w:rtl/>
          <w:lang w:eastAsia="he-IL"/>
        </w:rPr>
        <w:t>2023</w:t>
      </w:r>
      <w:r>
        <w:rPr>
          <w:rFonts w:hint="cs"/>
          <w:rtl/>
          <w:lang w:eastAsia="he-IL"/>
        </w:rPr>
        <w:t>,</w:t>
      </w:r>
      <w:r w:rsidRPr="007C2FB3">
        <w:rPr>
          <w:rtl/>
          <w:lang w:eastAsia="he-IL"/>
        </w:rPr>
        <w:t xml:space="preserve"> שמספרה פ</w:t>
      </w:r>
      <w:r>
        <w:rPr>
          <w:rFonts w:hint="cs"/>
          <w:rtl/>
          <w:lang w:eastAsia="he-IL"/>
        </w:rPr>
        <w:t>/</w:t>
      </w:r>
      <w:r w:rsidRPr="007C2FB3">
        <w:rPr>
          <w:rtl/>
          <w:lang w:eastAsia="he-IL"/>
        </w:rPr>
        <w:t>4036</w:t>
      </w:r>
      <w:r>
        <w:rPr>
          <w:rFonts w:hint="cs"/>
          <w:rtl/>
          <w:lang w:eastAsia="he-IL"/>
        </w:rPr>
        <w:t>/25.</w:t>
      </w:r>
    </w:p>
    <w:p w:rsidR="00D239D8" w:rsidRDefault="00D239D8" w:rsidP="00BA01A1">
      <w:pPr>
        <w:rPr>
          <w:rtl/>
          <w:lang w:eastAsia="he-IL"/>
        </w:rPr>
      </w:pPr>
      <w:bookmarkStart w:id="21452" w:name="_ETM_Q46_675963"/>
      <w:bookmarkEnd w:id="21452"/>
    </w:p>
    <w:p w:rsidR="00D239D8" w:rsidRDefault="00D239D8" w:rsidP="00BA01A1">
      <w:pPr>
        <w:rPr>
          <w:rtl/>
          <w:lang w:eastAsia="he-IL"/>
        </w:rPr>
      </w:pPr>
      <w:bookmarkStart w:id="21453" w:name="_ETM_Q46_676070"/>
      <w:bookmarkStart w:id="21454" w:name="_ETM_Q46_676129"/>
      <w:bookmarkStart w:id="21455" w:name="_ETM_Q46_676214"/>
      <w:bookmarkEnd w:id="21453"/>
      <w:bookmarkEnd w:id="21454"/>
      <w:bookmarkEnd w:id="21455"/>
      <w:r>
        <w:rPr>
          <w:rFonts w:hint="cs"/>
          <w:rtl/>
          <w:lang w:eastAsia="he-IL"/>
        </w:rPr>
        <w:t>כמו כן, ח</w:t>
      </w:r>
      <w:r w:rsidRPr="007C2FB3">
        <w:rPr>
          <w:rtl/>
          <w:lang w:eastAsia="he-IL"/>
        </w:rPr>
        <w:t xml:space="preserve">בר הכנסת גדי איזנקוט </w:t>
      </w:r>
      <w:r>
        <w:rPr>
          <w:rFonts w:hint="cs"/>
          <w:rtl/>
          <w:lang w:eastAsia="he-IL"/>
        </w:rPr>
        <w:t xml:space="preserve">ביקש </w:t>
      </w:r>
      <w:r w:rsidRPr="007C2FB3">
        <w:rPr>
          <w:rtl/>
          <w:lang w:eastAsia="he-IL"/>
        </w:rPr>
        <w:t>לחזור ולהיות מציע של הצעת חוק תפיסת הביטחון הלאומי</w:t>
      </w:r>
      <w:r>
        <w:rPr>
          <w:rFonts w:hint="cs"/>
          <w:rtl/>
          <w:lang w:eastAsia="he-IL"/>
        </w:rPr>
        <w:t>,</w:t>
      </w:r>
      <w:r>
        <w:rPr>
          <w:rtl/>
          <w:lang w:eastAsia="he-IL"/>
        </w:rPr>
        <w:t xml:space="preserve"> התשפ"</w:t>
      </w:r>
      <w:r>
        <w:rPr>
          <w:rFonts w:hint="cs"/>
          <w:rtl/>
          <w:lang w:eastAsia="he-IL"/>
        </w:rPr>
        <w:t>ג–</w:t>
      </w:r>
      <w:r w:rsidRPr="007C2FB3">
        <w:rPr>
          <w:rtl/>
          <w:lang w:eastAsia="he-IL"/>
        </w:rPr>
        <w:t>2023</w:t>
      </w:r>
      <w:r>
        <w:rPr>
          <w:rFonts w:hint="cs"/>
          <w:rtl/>
          <w:lang w:eastAsia="he-IL"/>
        </w:rPr>
        <w:t>,</w:t>
      </w:r>
      <w:r w:rsidRPr="007C2FB3">
        <w:rPr>
          <w:rtl/>
          <w:lang w:eastAsia="he-IL"/>
        </w:rPr>
        <w:t xml:space="preserve"> שמספרה פ</w:t>
      </w:r>
      <w:r>
        <w:rPr>
          <w:rFonts w:hint="cs"/>
          <w:rtl/>
          <w:lang w:eastAsia="he-IL"/>
        </w:rPr>
        <w:t>/</w:t>
      </w:r>
      <w:r w:rsidRPr="007C2FB3">
        <w:rPr>
          <w:rtl/>
          <w:lang w:eastAsia="he-IL"/>
        </w:rPr>
        <w:t>3836</w:t>
      </w:r>
      <w:r>
        <w:rPr>
          <w:rFonts w:hint="cs"/>
          <w:rtl/>
          <w:lang w:eastAsia="he-IL"/>
        </w:rPr>
        <w:t xml:space="preserve">/25. </w:t>
      </w:r>
      <w:r w:rsidRPr="007C2FB3">
        <w:rPr>
          <w:rtl/>
          <w:lang w:eastAsia="he-IL"/>
        </w:rPr>
        <w:t>תודה</w:t>
      </w:r>
      <w:r>
        <w:rPr>
          <w:rFonts w:hint="cs"/>
          <w:rtl/>
          <w:lang w:eastAsia="he-IL"/>
        </w:rPr>
        <w:t>.</w:t>
      </w:r>
    </w:p>
    <w:p w:rsidR="00D239D8" w:rsidRDefault="00D239D8" w:rsidP="00BA01A1">
      <w:pPr>
        <w:rPr>
          <w:rtl/>
          <w:lang w:eastAsia="he-IL"/>
        </w:rPr>
      </w:pPr>
      <w:bookmarkStart w:id="21456" w:name="_ETM_Q46_690177"/>
      <w:bookmarkStart w:id="21457" w:name="_ETM_Q46_690294"/>
      <w:bookmarkEnd w:id="21456"/>
      <w:bookmarkEnd w:id="21457"/>
    </w:p>
    <w:p w:rsidR="00D239D8" w:rsidRDefault="00D239D8" w:rsidP="00BA01A1">
      <w:pPr>
        <w:pStyle w:val="af6"/>
        <w:keepNext/>
        <w:rPr>
          <w:rtl/>
        </w:rPr>
      </w:pPr>
      <w:bookmarkStart w:id="21458" w:name="ET_yor_6597_92"/>
      <w:r w:rsidRPr="007C2FB3">
        <w:rPr>
          <w:rStyle w:val="TagStyle"/>
          <w:rtl/>
        </w:rPr>
        <w:t xml:space="preserve"> &lt;&lt; יור &gt;&gt; </w:t>
      </w:r>
      <w:r>
        <w:rPr>
          <w:rtl/>
        </w:rPr>
        <w:t>היו"ר מאיר כהן:</w:t>
      </w:r>
      <w:r w:rsidRPr="007C2FB3">
        <w:rPr>
          <w:rStyle w:val="TagStyle"/>
          <w:rtl/>
        </w:rPr>
        <w:t xml:space="preserve"> &lt;&lt; יור &gt;&gt;</w:t>
      </w:r>
      <w:r>
        <w:rPr>
          <w:rtl/>
        </w:rPr>
        <w:t xml:space="preserve">   </w:t>
      </w:r>
      <w:bookmarkEnd w:id="21458"/>
    </w:p>
    <w:p w:rsidR="00D239D8" w:rsidRDefault="00D239D8" w:rsidP="003F2F35">
      <w:pPr>
        <w:rPr>
          <w:rtl/>
          <w:lang w:eastAsia="he-IL"/>
        </w:rPr>
      </w:pPr>
    </w:p>
    <w:p w:rsidR="00D239D8" w:rsidRDefault="00D239D8" w:rsidP="00BA01A1">
      <w:pPr>
        <w:rPr>
          <w:rtl/>
          <w:lang w:eastAsia="he-IL"/>
        </w:rPr>
      </w:pPr>
      <w:bookmarkStart w:id="21459" w:name="_ETM_Q46_692067"/>
      <w:bookmarkStart w:id="21460" w:name="_ETM_Q46_690354"/>
      <w:bookmarkStart w:id="21461" w:name="_ETM_Q46_690432"/>
      <w:bookmarkEnd w:id="21459"/>
      <w:bookmarkEnd w:id="21460"/>
      <w:bookmarkEnd w:id="21461"/>
      <w:r w:rsidRPr="007C2FB3">
        <w:rPr>
          <w:rtl/>
          <w:lang w:eastAsia="he-IL"/>
        </w:rPr>
        <w:t xml:space="preserve">תודה </w:t>
      </w:r>
      <w:r>
        <w:rPr>
          <w:rFonts w:hint="cs"/>
          <w:rtl/>
          <w:lang w:eastAsia="he-IL"/>
        </w:rPr>
        <w:t>רבה.</w:t>
      </w:r>
    </w:p>
    <w:p w:rsidR="0063154F" w:rsidRDefault="0063154F" w:rsidP="00BA01A1">
      <w:pPr>
        <w:rPr>
          <w:rtl/>
          <w:lang w:eastAsia="he-IL"/>
        </w:rPr>
      </w:pPr>
    </w:p>
    <w:p w:rsidR="0063154F" w:rsidRDefault="0063154F" w:rsidP="00BA01A1">
      <w:pPr>
        <w:rPr>
          <w:rtl/>
          <w:lang w:eastAsia="he-IL"/>
        </w:rPr>
      </w:pPr>
    </w:p>
    <w:p w:rsidR="00D239D8" w:rsidRDefault="00D239D8" w:rsidP="00606699">
      <w:pPr>
        <w:pStyle w:val="a6"/>
        <w:rPr>
          <w:rtl/>
          <w:lang w:eastAsia="he-IL"/>
        </w:rPr>
      </w:pPr>
      <w:bookmarkStart w:id="21462" w:name="_ETM_Q46_690093"/>
      <w:bookmarkStart w:id="21463" w:name="_ETM_Q46_690165"/>
      <w:bookmarkStart w:id="21464" w:name="ET_halsi_643357_93"/>
      <w:bookmarkEnd w:id="21462"/>
      <w:bookmarkEnd w:id="21463"/>
      <w:r w:rsidRPr="007C2FB3">
        <w:rPr>
          <w:rStyle w:val="TagStyle"/>
          <w:rtl/>
        </w:rPr>
        <w:t xml:space="preserve"> &lt;&lt; הלסי &gt;&gt; </w:t>
      </w:r>
      <w:bookmarkStart w:id="21465" w:name="_Toc170988286"/>
      <w:bookmarkStart w:id="21466" w:name="_Toc170988778"/>
      <w:r>
        <w:rPr>
          <w:rtl/>
          <w:lang w:eastAsia="he-IL"/>
        </w:rPr>
        <w:t>הצע</w:t>
      </w:r>
      <w:r w:rsidR="00606699">
        <w:rPr>
          <w:rFonts w:hint="cs"/>
          <w:rtl/>
          <w:lang w:eastAsia="he-IL"/>
        </w:rPr>
        <w:t>ה</w:t>
      </w:r>
      <w:r>
        <w:rPr>
          <w:rtl/>
          <w:lang w:eastAsia="he-IL"/>
        </w:rPr>
        <w:t xml:space="preserve"> לסדר-היום</w:t>
      </w:r>
      <w:bookmarkEnd w:id="21465"/>
      <w:bookmarkEnd w:id="21466"/>
      <w:r w:rsidRPr="007C2FB3">
        <w:rPr>
          <w:rStyle w:val="TagStyle"/>
          <w:rtl/>
        </w:rPr>
        <w:t xml:space="preserve"> &lt;&lt; הלסי &gt;&gt;</w:t>
      </w:r>
      <w:r>
        <w:rPr>
          <w:rtl/>
          <w:lang w:eastAsia="he-IL"/>
        </w:rPr>
        <w:t xml:space="preserve">   </w:t>
      </w:r>
      <w:bookmarkEnd w:id="21464"/>
    </w:p>
    <w:p w:rsidR="00D239D8" w:rsidRDefault="00D239D8" w:rsidP="00BA01A1">
      <w:pPr>
        <w:pStyle w:val="a6"/>
        <w:rPr>
          <w:rtl/>
          <w:lang w:eastAsia="he-IL"/>
        </w:rPr>
      </w:pPr>
      <w:r w:rsidRPr="007C2FB3">
        <w:rPr>
          <w:rStyle w:val="TagStyle"/>
          <w:rtl/>
        </w:rPr>
        <w:t xml:space="preserve"> &lt;&lt; הלסי &gt;&gt; </w:t>
      </w:r>
      <w:bookmarkStart w:id="21467" w:name="_Toc170988287"/>
      <w:bookmarkStart w:id="21468" w:name="_Toc170988779"/>
      <w:r>
        <w:rPr>
          <w:rtl/>
          <w:lang w:eastAsia="he-IL"/>
        </w:rPr>
        <w:t>דרישה להקמת ועדת חקירה פרלמנטרית בנושא האלימות והפשיעה בחברה הערבית</w:t>
      </w:r>
      <w:bookmarkEnd w:id="21467"/>
      <w:bookmarkEnd w:id="21468"/>
      <w:r w:rsidRPr="007C2FB3">
        <w:rPr>
          <w:rStyle w:val="TagStyle"/>
          <w:rtl/>
        </w:rPr>
        <w:t xml:space="preserve"> &lt;&lt; הלסי &gt;&gt;</w:t>
      </w:r>
      <w:r>
        <w:rPr>
          <w:rtl/>
          <w:lang w:eastAsia="he-IL"/>
        </w:rPr>
        <w:t xml:space="preserve">   </w:t>
      </w:r>
    </w:p>
    <w:p w:rsidR="00D239D8" w:rsidRDefault="00D239D8" w:rsidP="003F2F35">
      <w:pPr>
        <w:rPr>
          <w:rtl/>
          <w:lang w:eastAsia="he-IL"/>
        </w:rPr>
      </w:pPr>
      <w:bookmarkStart w:id="21469" w:name="_ETM_Q46_690197"/>
      <w:bookmarkStart w:id="21470" w:name="_ETM_Q46_690266"/>
      <w:bookmarkEnd w:id="21469"/>
      <w:bookmarkEnd w:id="21470"/>
    </w:p>
    <w:p w:rsidR="00D239D8" w:rsidRDefault="00D239D8" w:rsidP="00BA01A1">
      <w:pPr>
        <w:pStyle w:val="af6"/>
        <w:keepNext/>
        <w:rPr>
          <w:rtl/>
        </w:rPr>
      </w:pPr>
      <w:bookmarkStart w:id="21471" w:name="ET_yor_6597_96"/>
      <w:r w:rsidRPr="007C2FB3">
        <w:rPr>
          <w:rStyle w:val="TagStyle"/>
          <w:rtl/>
        </w:rPr>
        <w:t xml:space="preserve"> &lt;&lt; יור &gt;&gt; </w:t>
      </w:r>
      <w:r>
        <w:rPr>
          <w:rtl/>
        </w:rPr>
        <w:t>היו"ר מאיר כהן:</w:t>
      </w:r>
      <w:r w:rsidRPr="007C2FB3">
        <w:rPr>
          <w:rStyle w:val="TagStyle"/>
          <w:rtl/>
        </w:rPr>
        <w:t xml:space="preserve"> &lt;&lt; יור &gt;&gt;</w:t>
      </w:r>
      <w:r>
        <w:rPr>
          <w:rtl/>
        </w:rPr>
        <w:t xml:space="preserve">   </w:t>
      </w:r>
      <w:bookmarkEnd w:id="21471"/>
    </w:p>
    <w:p w:rsidR="00D239D8" w:rsidRDefault="00D239D8" w:rsidP="003F2F35">
      <w:pPr>
        <w:rPr>
          <w:rtl/>
          <w:lang w:eastAsia="he-IL"/>
        </w:rPr>
      </w:pPr>
    </w:p>
    <w:p w:rsidR="00D239D8" w:rsidRDefault="00D239D8" w:rsidP="00606699">
      <w:pPr>
        <w:rPr>
          <w:rtl/>
          <w:lang w:eastAsia="he-IL"/>
        </w:rPr>
      </w:pPr>
      <w:r>
        <w:rPr>
          <w:rtl/>
          <w:lang w:eastAsia="he-IL"/>
        </w:rPr>
        <w:t>אנחנו עוברים לנושא הבא בסדר</w:t>
      </w:r>
      <w:r>
        <w:rPr>
          <w:rFonts w:hint="cs"/>
          <w:rtl/>
          <w:lang w:eastAsia="he-IL"/>
        </w:rPr>
        <w:t>-</w:t>
      </w:r>
      <w:r w:rsidRPr="007C2FB3">
        <w:rPr>
          <w:rtl/>
          <w:lang w:eastAsia="he-IL"/>
        </w:rPr>
        <w:t>היום</w:t>
      </w:r>
      <w:r>
        <w:rPr>
          <w:rFonts w:hint="cs"/>
          <w:rtl/>
          <w:lang w:eastAsia="he-IL"/>
        </w:rPr>
        <w:t xml:space="preserve"> </w:t>
      </w:r>
      <w:r w:rsidR="0063154F">
        <w:rPr>
          <w:rFonts w:hint="eastAsia"/>
          <w:rtl/>
          <w:lang w:eastAsia="he-IL"/>
        </w:rPr>
        <w:t xml:space="preserve">– </w:t>
      </w:r>
      <w:r>
        <w:rPr>
          <w:rFonts w:hint="cs"/>
          <w:rtl/>
          <w:lang w:eastAsia="he-IL"/>
        </w:rPr>
        <w:t>הצעות דחופות לסדר</w:t>
      </w:r>
      <w:bookmarkStart w:id="21472" w:name="_ETM_Q46_699772"/>
      <w:bookmarkEnd w:id="21472"/>
      <w:r>
        <w:rPr>
          <w:rFonts w:hint="cs"/>
          <w:rtl/>
          <w:lang w:eastAsia="he-IL"/>
        </w:rPr>
        <w:t>-היום והצעות רגילות.</w:t>
      </w:r>
      <w:r w:rsidRPr="007C2FB3">
        <w:rPr>
          <w:rtl/>
          <w:lang w:eastAsia="he-IL"/>
        </w:rPr>
        <w:t xml:space="preserve"> הה</w:t>
      </w:r>
      <w:r>
        <w:rPr>
          <w:rtl/>
          <w:lang w:eastAsia="he-IL"/>
        </w:rPr>
        <w:t>צעה הראשונה היא הצעה רגילה לסדר</w:t>
      </w:r>
      <w:r>
        <w:rPr>
          <w:rFonts w:hint="cs"/>
          <w:rtl/>
          <w:lang w:eastAsia="he-IL"/>
        </w:rPr>
        <w:t>-</w:t>
      </w:r>
      <w:r w:rsidRPr="007C2FB3">
        <w:rPr>
          <w:rtl/>
          <w:lang w:eastAsia="he-IL"/>
        </w:rPr>
        <w:t>היום בנושא</w:t>
      </w:r>
      <w:r>
        <w:rPr>
          <w:rFonts w:hint="cs"/>
          <w:rtl/>
          <w:lang w:eastAsia="he-IL"/>
        </w:rPr>
        <w:t>:</w:t>
      </w:r>
      <w:r w:rsidRPr="007C2FB3">
        <w:rPr>
          <w:rtl/>
          <w:lang w:eastAsia="he-IL"/>
        </w:rPr>
        <w:t xml:space="preserve"> דרישה להקמת ועדת חקירה פרלמנטרית בנושא האלימות והפשיעה בחברה הערבית</w:t>
      </w:r>
      <w:r>
        <w:rPr>
          <w:rFonts w:hint="cs"/>
          <w:rtl/>
          <w:lang w:eastAsia="he-IL"/>
        </w:rPr>
        <w:t>.</w:t>
      </w:r>
      <w:r w:rsidRPr="007C2FB3">
        <w:rPr>
          <w:rtl/>
          <w:lang w:eastAsia="he-IL"/>
        </w:rPr>
        <w:t xml:space="preserve"> את ההצעה הגיש חבר הכנסת מנסור </w:t>
      </w:r>
      <w:r>
        <w:rPr>
          <w:rFonts w:hint="cs"/>
          <w:rtl/>
          <w:lang w:eastAsia="he-IL"/>
        </w:rPr>
        <w:t xml:space="preserve">עבאס. </w:t>
      </w:r>
      <w:r w:rsidRPr="007C2FB3">
        <w:rPr>
          <w:rtl/>
          <w:lang w:eastAsia="he-IL"/>
        </w:rPr>
        <w:t>בבקשה</w:t>
      </w:r>
      <w:r>
        <w:rPr>
          <w:rFonts w:hint="cs"/>
          <w:rtl/>
          <w:lang w:eastAsia="he-IL"/>
        </w:rPr>
        <w:t>,</w:t>
      </w:r>
      <w:r w:rsidRPr="007C2FB3">
        <w:rPr>
          <w:rtl/>
          <w:lang w:eastAsia="he-IL"/>
        </w:rPr>
        <w:t xml:space="preserve"> אדוני</w:t>
      </w:r>
      <w:r>
        <w:rPr>
          <w:rFonts w:hint="cs"/>
          <w:rtl/>
          <w:lang w:eastAsia="he-IL"/>
        </w:rPr>
        <w:t>,</w:t>
      </w:r>
      <w:r w:rsidRPr="007C2FB3">
        <w:rPr>
          <w:rtl/>
          <w:lang w:eastAsia="he-IL"/>
        </w:rPr>
        <w:t xml:space="preserve"> תציג את הצעתך</w:t>
      </w:r>
      <w:r w:rsidR="00606699">
        <w:rPr>
          <w:rFonts w:hint="cs"/>
          <w:rtl/>
          <w:lang w:eastAsia="he-IL"/>
        </w:rPr>
        <w:t>.</w:t>
      </w:r>
      <w:r w:rsidRPr="007C2FB3">
        <w:rPr>
          <w:rtl/>
          <w:lang w:eastAsia="he-IL"/>
        </w:rPr>
        <w:t xml:space="preserve"> יש לך </w:t>
      </w:r>
      <w:r>
        <w:rPr>
          <w:rFonts w:hint="cs"/>
          <w:rtl/>
          <w:lang w:eastAsia="he-IL"/>
        </w:rPr>
        <w:t xml:space="preserve">עשר </w:t>
      </w:r>
      <w:r w:rsidRPr="007C2FB3">
        <w:rPr>
          <w:rtl/>
          <w:lang w:eastAsia="he-IL"/>
        </w:rPr>
        <w:t>דקות</w:t>
      </w:r>
      <w:r>
        <w:rPr>
          <w:rFonts w:hint="cs"/>
          <w:rtl/>
          <w:lang w:eastAsia="he-IL"/>
        </w:rPr>
        <w:t>.</w:t>
      </w:r>
      <w:r w:rsidRPr="00127A00">
        <w:rPr>
          <w:rtl/>
          <w:lang w:eastAsia="he-IL"/>
        </w:rPr>
        <w:t xml:space="preserve"> </w:t>
      </w:r>
      <w:r w:rsidRPr="007C2FB3">
        <w:rPr>
          <w:rtl/>
          <w:lang w:eastAsia="he-IL"/>
        </w:rPr>
        <w:t>הצעה לסדר</w:t>
      </w:r>
      <w:r>
        <w:rPr>
          <w:rFonts w:hint="cs"/>
          <w:rtl/>
          <w:lang w:eastAsia="he-IL"/>
        </w:rPr>
        <w:t>-היום</w:t>
      </w:r>
      <w:r w:rsidRPr="007C2FB3">
        <w:rPr>
          <w:rtl/>
          <w:lang w:eastAsia="he-IL"/>
        </w:rPr>
        <w:t xml:space="preserve"> היא כמו הצעה לקריאה ראשונה</w:t>
      </w:r>
      <w:r>
        <w:rPr>
          <w:rFonts w:hint="cs"/>
          <w:rtl/>
          <w:lang w:eastAsia="he-IL"/>
        </w:rPr>
        <w:t xml:space="preserve">. בבקשה, אדוני. </w:t>
      </w:r>
    </w:p>
    <w:p w:rsidR="00D239D8" w:rsidRDefault="00D239D8" w:rsidP="00BA01A1">
      <w:pPr>
        <w:rPr>
          <w:rtl/>
          <w:lang w:eastAsia="he-IL"/>
        </w:rPr>
      </w:pPr>
    </w:p>
    <w:p w:rsidR="00D239D8" w:rsidRDefault="00D239D8" w:rsidP="00BA01A1">
      <w:pPr>
        <w:pStyle w:val="af5"/>
        <w:keepNext/>
        <w:rPr>
          <w:rtl/>
        </w:rPr>
      </w:pPr>
      <w:bookmarkStart w:id="21473" w:name="ET_interruption_קריאות_98"/>
      <w:r w:rsidRPr="00127A00">
        <w:rPr>
          <w:rStyle w:val="TagStyle"/>
          <w:rtl/>
        </w:rPr>
        <w:t xml:space="preserve"> &lt;&lt; קריאה &gt;&gt; </w:t>
      </w:r>
      <w:r>
        <w:rPr>
          <w:rtl/>
        </w:rPr>
        <w:t>קריאות:</w:t>
      </w:r>
      <w:r w:rsidRPr="00127A00">
        <w:rPr>
          <w:rStyle w:val="TagStyle"/>
          <w:rtl/>
        </w:rPr>
        <w:t xml:space="preserve"> &lt;&lt; קריאה &gt;&gt;</w:t>
      </w:r>
      <w:r>
        <w:rPr>
          <w:rtl/>
        </w:rPr>
        <w:t xml:space="preserve">   </w:t>
      </w:r>
      <w:bookmarkEnd w:id="21473"/>
    </w:p>
    <w:p w:rsidR="00D239D8" w:rsidRDefault="00D239D8" w:rsidP="003F2F35">
      <w:pPr>
        <w:rPr>
          <w:rtl/>
          <w:lang w:eastAsia="he-IL"/>
        </w:rPr>
      </w:pPr>
    </w:p>
    <w:p w:rsidR="00D239D8" w:rsidRDefault="0085413A" w:rsidP="00BA01A1">
      <w:pPr>
        <w:rPr>
          <w:rtl/>
          <w:lang w:eastAsia="he-IL"/>
        </w:rPr>
      </w:pPr>
      <w:r>
        <w:rPr>
          <w:rFonts w:hint="cs"/>
          <w:rtl/>
          <w:lang w:eastAsia="he-IL"/>
        </w:rPr>
        <w:t>– – –</w:t>
      </w:r>
    </w:p>
    <w:p w:rsidR="00D239D8" w:rsidRDefault="00D239D8" w:rsidP="00BA01A1">
      <w:pPr>
        <w:rPr>
          <w:rtl/>
          <w:lang w:eastAsia="he-IL"/>
        </w:rPr>
      </w:pPr>
    </w:p>
    <w:p w:rsidR="00D239D8" w:rsidRDefault="00D239D8" w:rsidP="00BA01A1">
      <w:pPr>
        <w:pStyle w:val="af6"/>
        <w:keepNext/>
        <w:rPr>
          <w:rtl/>
        </w:rPr>
      </w:pPr>
      <w:bookmarkStart w:id="21474" w:name="ET_yor_6597_99"/>
      <w:r w:rsidRPr="00127A00">
        <w:rPr>
          <w:rStyle w:val="TagStyle"/>
          <w:rtl/>
        </w:rPr>
        <w:t xml:space="preserve"> &lt;&lt; יור &gt;&gt; </w:t>
      </w:r>
      <w:r>
        <w:rPr>
          <w:rtl/>
        </w:rPr>
        <w:t>היו"ר מאיר כהן:</w:t>
      </w:r>
      <w:r w:rsidRPr="00127A00">
        <w:rPr>
          <w:rStyle w:val="TagStyle"/>
          <w:rtl/>
        </w:rPr>
        <w:t xml:space="preserve"> &lt;&lt; יור &gt;&gt;</w:t>
      </w:r>
      <w:r>
        <w:rPr>
          <w:rtl/>
        </w:rPr>
        <w:t xml:space="preserve">   </w:t>
      </w:r>
      <w:bookmarkEnd w:id="21474"/>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ששש. אולי תירגעו? די </w:t>
      </w:r>
      <w:bookmarkStart w:id="21475" w:name="_ETM_Q46_733158"/>
      <w:bookmarkEnd w:id="21475"/>
      <w:r>
        <w:rPr>
          <w:rFonts w:hint="cs"/>
          <w:rtl/>
          <w:lang w:eastAsia="he-IL"/>
        </w:rPr>
        <w:t>כבר. בבקשה, אדוני.</w:t>
      </w:r>
    </w:p>
    <w:p w:rsidR="00D239D8" w:rsidRDefault="00D239D8" w:rsidP="00BA01A1">
      <w:pPr>
        <w:rPr>
          <w:rtl/>
          <w:lang w:eastAsia="he-IL"/>
        </w:rPr>
      </w:pPr>
      <w:bookmarkStart w:id="21476" w:name="_ETM_Q46_721503"/>
      <w:bookmarkStart w:id="21477" w:name="_ETM_Q46_723975"/>
      <w:bookmarkEnd w:id="21476"/>
      <w:bookmarkEnd w:id="21477"/>
    </w:p>
    <w:p w:rsidR="00D239D8" w:rsidRDefault="00D239D8" w:rsidP="00BA01A1">
      <w:pPr>
        <w:pStyle w:val="a4"/>
        <w:keepNext/>
        <w:rPr>
          <w:rtl/>
        </w:rPr>
      </w:pPr>
      <w:bookmarkStart w:id="21478" w:name="ET_speaker_5795_97"/>
      <w:r w:rsidRPr="00127A00">
        <w:rPr>
          <w:rStyle w:val="TagStyle"/>
          <w:rtl/>
        </w:rPr>
        <w:t xml:space="preserve"> &lt;&lt; דובר &gt;&gt; </w:t>
      </w:r>
      <w:bookmarkStart w:id="21479" w:name="_Toc170988288"/>
      <w:bookmarkStart w:id="21480" w:name="_Toc170988780"/>
      <w:r>
        <w:rPr>
          <w:rtl/>
        </w:rPr>
        <w:t>מנסור עבאס (רע"מ – הרשימה הערבית המאוחדת):</w:t>
      </w:r>
      <w:bookmarkEnd w:id="21479"/>
      <w:bookmarkEnd w:id="21480"/>
      <w:r w:rsidRPr="00127A00">
        <w:rPr>
          <w:rStyle w:val="TagStyle"/>
          <w:rtl/>
        </w:rPr>
        <w:t xml:space="preserve"> &lt;&lt; דובר &gt;&gt;</w:t>
      </w:r>
      <w:r>
        <w:rPr>
          <w:rtl/>
        </w:rPr>
        <w:t xml:space="preserve">   </w:t>
      </w:r>
      <w:bookmarkEnd w:id="21478"/>
    </w:p>
    <w:p w:rsidR="00D239D8" w:rsidRDefault="00D239D8" w:rsidP="003F2F35">
      <w:pPr>
        <w:rPr>
          <w:rtl/>
          <w:lang w:eastAsia="he-IL"/>
        </w:rPr>
      </w:pPr>
    </w:p>
    <w:p w:rsidR="00D239D8" w:rsidRDefault="00D239D8" w:rsidP="00BA01A1">
      <w:pPr>
        <w:rPr>
          <w:rtl/>
          <w:lang w:eastAsia="he-IL"/>
        </w:rPr>
      </w:pPr>
      <w:bookmarkStart w:id="21481" w:name="_ETM_Q46_724937"/>
      <w:bookmarkStart w:id="21482" w:name="_ETM_Q46_725031"/>
      <w:bookmarkEnd w:id="21481"/>
      <w:bookmarkEnd w:id="21482"/>
      <w:r w:rsidRPr="007C2FB3">
        <w:rPr>
          <w:rtl/>
          <w:lang w:eastAsia="he-IL"/>
        </w:rPr>
        <w:t>אדוני היושב-ראש</w:t>
      </w:r>
      <w:r>
        <w:rPr>
          <w:rFonts w:hint="cs"/>
          <w:rtl/>
          <w:lang w:eastAsia="he-IL"/>
        </w:rPr>
        <w:t>,</w:t>
      </w:r>
      <w:r w:rsidRPr="007C2FB3">
        <w:rPr>
          <w:rtl/>
          <w:lang w:eastAsia="he-IL"/>
        </w:rPr>
        <w:t xml:space="preserve"> כנסת נכבדה</w:t>
      </w:r>
      <w:r>
        <w:rPr>
          <w:rFonts w:hint="cs"/>
          <w:rtl/>
          <w:lang w:eastAsia="he-IL"/>
        </w:rPr>
        <w:t>,</w:t>
      </w:r>
      <w:r w:rsidRPr="007C2FB3">
        <w:rPr>
          <w:rtl/>
          <w:lang w:eastAsia="he-IL"/>
        </w:rPr>
        <w:t xml:space="preserve"> תרשו לי בהתחלה להביע את עמדתנו לגבי הפיגוע הנפשע שהיה היום</w:t>
      </w:r>
      <w:r>
        <w:rPr>
          <w:rFonts w:hint="cs"/>
          <w:rtl/>
          <w:lang w:eastAsia="he-IL"/>
        </w:rPr>
        <w:t xml:space="preserve"> בכרמיאל.</w:t>
      </w:r>
    </w:p>
    <w:p w:rsidR="00D239D8" w:rsidRDefault="00D239D8" w:rsidP="00BA01A1">
      <w:pPr>
        <w:rPr>
          <w:rtl/>
          <w:lang w:eastAsia="he-IL"/>
        </w:rPr>
      </w:pPr>
      <w:bookmarkStart w:id="21483" w:name="_ETM_Q46_748166"/>
      <w:bookmarkStart w:id="21484" w:name="_ETM_Q46_748251"/>
      <w:bookmarkEnd w:id="21483"/>
      <w:bookmarkEnd w:id="21484"/>
    </w:p>
    <w:p w:rsidR="00D239D8" w:rsidRDefault="00D239D8" w:rsidP="00BA01A1">
      <w:pPr>
        <w:pStyle w:val="af5"/>
        <w:keepNext/>
        <w:rPr>
          <w:rtl/>
        </w:rPr>
      </w:pPr>
      <w:bookmarkStart w:id="21485" w:name="ET_interruption_6352_100"/>
      <w:r w:rsidRPr="00127A00">
        <w:rPr>
          <w:rStyle w:val="TagStyle"/>
          <w:rtl/>
        </w:rPr>
        <w:t xml:space="preserve"> &lt;&lt; קריאה &gt;&gt; </w:t>
      </w:r>
      <w:r>
        <w:rPr>
          <w:rtl/>
        </w:rPr>
        <w:t>אלמוג כהן (עוצמה יהודית):</w:t>
      </w:r>
      <w:r w:rsidRPr="00127A00">
        <w:rPr>
          <w:rStyle w:val="TagStyle"/>
          <w:rtl/>
        </w:rPr>
        <w:t xml:space="preserve"> &lt;&lt; קריאה &gt;&gt;</w:t>
      </w:r>
      <w:r>
        <w:rPr>
          <w:rtl/>
        </w:rPr>
        <w:t xml:space="preserve">   </w:t>
      </w:r>
      <w:bookmarkEnd w:id="21485"/>
    </w:p>
    <w:p w:rsidR="00D239D8" w:rsidRDefault="00D239D8" w:rsidP="003F2F35">
      <w:pPr>
        <w:rPr>
          <w:rtl/>
          <w:lang w:eastAsia="he-IL"/>
        </w:rPr>
      </w:pPr>
    </w:p>
    <w:p w:rsidR="00D239D8" w:rsidRDefault="00D239D8" w:rsidP="00BA01A1">
      <w:pPr>
        <w:rPr>
          <w:rtl/>
          <w:lang w:eastAsia="he-IL"/>
        </w:rPr>
      </w:pPr>
      <w:bookmarkStart w:id="21486" w:name="_ETM_Q46_751455"/>
      <w:bookmarkStart w:id="21487" w:name="_ETM_Q46_756171"/>
      <w:bookmarkEnd w:id="21486"/>
      <w:bookmarkEnd w:id="21487"/>
      <w:r>
        <w:rPr>
          <w:rFonts w:hint="cs"/>
          <w:rtl/>
          <w:lang w:eastAsia="he-IL"/>
        </w:rPr>
        <w:t>תקייה. תקייה. תקייה, יא זלמה.</w:t>
      </w:r>
    </w:p>
    <w:p w:rsidR="00D239D8" w:rsidRDefault="00D239D8" w:rsidP="00BA01A1">
      <w:pPr>
        <w:rPr>
          <w:rtl/>
          <w:lang w:eastAsia="he-IL"/>
        </w:rPr>
      </w:pPr>
      <w:bookmarkStart w:id="21488" w:name="_ETM_Q46_756317"/>
      <w:bookmarkEnd w:id="21488"/>
    </w:p>
    <w:p w:rsidR="00D239D8" w:rsidRDefault="00D239D8" w:rsidP="00BA01A1">
      <w:pPr>
        <w:pStyle w:val="af6"/>
        <w:keepNext/>
        <w:rPr>
          <w:rtl/>
        </w:rPr>
      </w:pPr>
      <w:bookmarkStart w:id="21489" w:name="ET_yor_6597_101"/>
      <w:r w:rsidRPr="00127A00">
        <w:rPr>
          <w:rStyle w:val="TagStyle"/>
          <w:rtl/>
        </w:rPr>
        <w:t xml:space="preserve"> &lt;&lt; יור &gt;&gt; </w:t>
      </w:r>
      <w:r>
        <w:rPr>
          <w:rtl/>
        </w:rPr>
        <w:t>היו"ר מאיר כהן:</w:t>
      </w:r>
      <w:r w:rsidRPr="00127A00">
        <w:rPr>
          <w:rStyle w:val="TagStyle"/>
          <w:rtl/>
        </w:rPr>
        <w:t xml:space="preserve"> &lt;&lt; יור &gt;&gt;</w:t>
      </w:r>
      <w:r>
        <w:rPr>
          <w:rtl/>
        </w:rPr>
        <w:t xml:space="preserve">   </w:t>
      </w:r>
      <w:bookmarkEnd w:id="21489"/>
    </w:p>
    <w:p w:rsidR="00D239D8" w:rsidRDefault="00D239D8" w:rsidP="003F2F35">
      <w:pPr>
        <w:rPr>
          <w:rtl/>
          <w:lang w:eastAsia="he-IL"/>
        </w:rPr>
      </w:pPr>
    </w:p>
    <w:p w:rsidR="00D239D8" w:rsidRDefault="00D239D8" w:rsidP="00BA01A1">
      <w:pPr>
        <w:rPr>
          <w:rtl/>
          <w:lang w:eastAsia="he-IL"/>
        </w:rPr>
      </w:pPr>
      <w:bookmarkStart w:id="21490" w:name="_ETM_Q46_757200"/>
      <w:bookmarkEnd w:id="21490"/>
      <w:r>
        <w:rPr>
          <w:rFonts w:hint="cs"/>
          <w:rtl/>
          <w:lang w:eastAsia="he-IL"/>
        </w:rPr>
        <w:t xml:space="preserve">אלמוג, אלמוג, </w:t>
      </w:r>
      <w:bookmarkStart w:id="21491" w:name="_ETM_Q46_759628"/>
      <w:bookmarkEnd w:id="21491"/>
      <w:r>
        <w:rPr>
          <w:rFonts w:hint="cs"/>
          <w:rtl/>
          <w:lang w:eastAsia="he-IL"/>
        </w:rPr>
        <w:t>מספיק. אל תגזים, אלמוג.</w:t>
      </w:r>
    </w:p>
    <w:p w:rsidR="00D239D8" w:rsidRDefault="00D239D8" w:rsidP="00BA01A1">
      <w:pPr>
        <w:rPr>
          <w:rtl/>
          <w:lang w:eastAsia="he-IL"/>
        </w:rPr>
      </w:pPr>
    </w:p>
    <w:p w:rsidR="00D239D8" w:rsidRDefault="00D239D8" w:rsidP="00BA01A1">
      <w:pPr>
        <w:pStyle w:val="af5"/>
        <w:keepNext/>
        <w:rPr>
          <w:rtl/>
        </w:rPr>
      </w:pPr>
      <w:bookmarkStart w:id="21492" w:name="ET_interruption_6156_109"/>
      <w:r w:rsidRPr="00ED39FB">
        <w:rPr>
          <w:rStyle w:val="TagStyle"/>
          <w:rtl/>
        </w:rPr>
        <w:t xml:space="preserve"> &lt;&lt; קריאה &gt;&gt; </w:t>
      </w:r>
      <w:r>
        <w:rPr>
          <w:rtl/>
        </w:rPr>
        <w:t>גלעד קריב (העבודה):</w:t>
      </w:r>
      <w:r w:rsidRPr="00ED39FB">
        <w:rPr>
          <w:rStyle w:val="TagStyle"/>
          <w:rtl/>
        </w:rPr>
        <w:t xml:space="preserve"> &lt;&lt; קריאה &gt;&gt;</w:t>
      </w:r>
      <w:r>
        <w:rPr>
          <w:rtl/>
        </w:rPr>
        <w:t xml:space="preserve">   </w:t>
      </w:r>
      <w:bookmarkEnd w:id="21492"/>
    </w:p>
    <w:p w:rsidR="00D239D8" w:rsidRDefault="00D239D8" w:rsidP="003F2F35">
      <w:pPr>
        <w:rPr>
          <w:rtl/>
          <w:lang w:eastAsia="he-IL"/>
        </w:rPr>
      </w:pPr>
    </w:p>
    <w:p w:rsidR="00D239D8" w:rsidRDefault="00D239D8" w:rsidP="00BA01A1">
      <w:pPr>
        <w:rPr>
          <w:rtl/>
          <w:lang w:eastAsia="he-IL"/>
        </w:rPr>
      </w:pPr>
      <w:r>
        <w:rPr>
          <w:rFonts w:hint="cs"/>
          <w:rtl/>
          <w:lang w:eastAsia="he-IL"/>
        </w:rPr>
        <w:t>די, שתוק. שתוק. תצא. תצא כבר, גזען וכהניסט.</w:t>
      </w:r>
    </w:p>
    <w:p w:rsidR="00D239D8" w:rsidRDefault="00D239D8" w:rsidP="00BA01A1">
      <w:pPr>
        <w:rPr>
          <w:rtl/>
          <w:lang w:eastAsia="he-IL"/>
        </w:rPr>
      </w:pPr>
      <w:bookmarkStart w:id="21493" w:name="_ETM_Q46_758633"/>
      <w:bookmarkStart w:id="21494" w:name="_ETM_Q46_758777"/>
      <w:bookmarkEnd w:id="21493"/>
      <w:bookmarkEnd w:id="21494"/>
    </w:p>
    <w:p w:rsidR="00D239D8" w:rsidRDefault="00D239D8" w:rsidP="00BA01A1">
      <w:pPr>
        <w:pStyle w:val="af5"/>
        <w:keepNext/>
        <w:rPr>
          <w:rtl/>
        </w:rPr>
      </w:pPr>
      <w:bookmarkStart w:id="21495" w:name="ET_interruption_5084_103"/>
      <w:r w:rsidRPr="00127A00">
        <w:rPr>
          <w:rStyle w:val="TagStyle"/>
          <w:rtl/>
        </w:rPr>
        <w:t xml:space="preserve"> &lt;&lt; קריאה &gt;&gt; </w:t>
      </w:r>
      <w:r>
        <w:rPr>
          <w:rtl/>
        </w:rPr>
        <w:t>מיקי לוי (יש עתיד):</w:t>
      </w:r>
      <w:r w:rsidRPr="00127A00">
        <w:rPr>
          <w:rStyle w:val="TagStyle"/>
          <w:rtl/>
        </w:rPr>
        <w:t xml:space="preserve"> &lt;&lt; קריאה &gt;&gt;</w:t>
      </w:r>
      <w:r>
        <w:rPr>
          <w:rtl/>
        </w:rPr>
        <w:t xml:space="preserve">   </w:t>
      </w:r>
      <w:bookmarkEnd w:id="21495"/>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הבן אדם </w:t>
      </w:r>
      <w:bookmarkStart w:id="21496" w:name="_ETM_Q46_757512"/>
      <w:bookmarkEnd w:id="21496"/>
      <w:r>
        <w:rPr>
          <w:rFonts w:hint="cs"/>
          <w:rtl/>
          <w:lang w:eastAsia="he-IL"/>
        </w:rPr>
        <w:t xml:space="preserve">בא ואומר שהוא מגנה פיגוע. </w:t>
      </w:r>
      <w:bookmarkStart w:id="21497" w:name="_ETM_Q46_751312"/>
      <w:bookmarkStart w:id="21498" w:name="_ETM_Q46_751423"/>
      <w:bookmarkEnd w:id="21497"/>
      <w:bookmarkEnd w:id="21498"/>
      <w:r>
        <w:rPr>
          <w:rFonts w:hint="cs"/>
          <w:rtl/>
          <w:lang w:eastAsia="he-IL"/>
        </w:rPr>
        <w:t>תשתוק.</w:t>
      </w:r>
      <w:bookmarkStart w:id="21499" w:name="_ETM_Q46_761794"/>
      <w:bookmarkEnd w:id="21499"/>
    </w:p>
    <w:p w:rsidR="00D239D8" w:rsidRDefault="00D239D8" w:rsidP="00BA01A1">
      <w:pPr>
        <w:rPr>
          <w:rtl/>
          <w:lang w:eastAsia="he-IL"/>
        </w:rPr>
      </w:pPr>
      <w:bookmarkStart w:id="21500" w:name="_ETM_Q46_763771"/>
      <w:bookmarkStart w:id="21501" w:name="_ETM_Q46_763927"/>
      <w:bookmarkEnd w:id="21500"/>
      <w:bookmarkEnd w:id="21501"/>
    </w:p>
    <w:p w:rsidR="00D239D8" w:rsidRDefault="00D239D8" w:rsidP="00BA01A1">
      <w:pPr>
        <w:pStyle w:val="-"/>
        <w:keepNext/>
        <w:rPr>
          <w:rtl/>
        </w:rPr>
      </w:pPr>
      <w:bookmarkStart w:id="21502" w:name="ET_speakercontinue_5795_104"/>
      <w:r w:rsidRPr="00127A00">
        <w:rPr>
          <w:rStyle w:val="TagStyle"/>
          <w:rtl/>
        </w:rPr>
        <w:t xml:space="preserve"> &lt;&lt; דובר_המשך &gt;&gt; </w:t>
      </w:r>
      <w:r>
        <w:rPr>
          <w:rtl/>
        </w:rPr>
        <w:t>מנסור עבאס (רע"מ – הרשימה הערבית המאוחדת):</w:t>
      </w:r>
      <w:r w:rsidRPr="00127A00">
        <w:rPr>
          <w:rStyle w:val="TagStyle"/>
          <w:rtl/>
        </w:rPr>
        <w:t xml:space="preserve"> &lt;&lt; דובר_המשך &gt;&gt;</w:t>
      </w:r>
      <w:r>
        <w:rPr>
          <w:rtl/>
        </w:rPr>
        <w:t xml:space="preserve">   </w:t>
      </w:r>
      <w:bookmarkEnd w:id="21502"/>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זו </w:t>
      </w:r>
      <w:bookmarkStart w:id="21503" w:name="_ETM_Q46_751510"/>
      <w:bookmarkStart w:id="21504" w:name="_ETM_Q46_751586"/>
      <w:bookmarkEnd w:id="21503"/>
      <w:bookmarkEnd w:id="21504"/>
      <w:r>
        <w:rPr>
          <w:rFonts w:hint="cs"/>
          <w:rtl/>
          <w:lang w:eastAsia="he-IL"/>
        </w:rPr>
        <w:t xml:space="preserve">לא </w:t>
      </w:r>
      <w:r w:rsidRPr="007C2FB3">
        <w:rPr>
          <w:rtl/>
          <w:lang w:eastAsia="he-IL"/>
        </w:rPr>
        <w:t>דרכה של החברה הערבית</w:t>
      </w:r>
      <w:r>
        <w:rPr>
          <w:rFonts w:hint="cs"/>
          <w:rtl/>
          <w:lang w:eastAsia="he-IL"/>
        </w:rPr>
        <w:t>,</w:t>
      </w:r>
      <w:r w:rsidRPr="007C2FB3">
        <w:rPr>
          <w:rtl/>
          <w:lang w:eastAsia="he-IL"/>
        </w:rPr>
        <w:t xml:space="preserve"> שבחרה בדרך של שלום</w:t>
      </w:r>
      <w:r>
        <w:rPr>
          <w:rFonts w:hint="cs"/>
          <w:rtl/>
          <w:lang w:eastAsia="he-IL"/>
        </w:rPr>
        <w:t>,</w:t>
      </w:r>
      <w:r w:rsidRPr="007C2FB3">
        <w:rPr>
          <w:rtl/>
          <w:lang w:eastAsia="he-IL"/>
        </w:rPr>
        <w:t xml:space="preserve"> של פיוס</w:t>
      </w:r>
      <w:r>
        <w:rPr>
          <w:rFonts w:hint="cs"/>
          <w:rtl/>
          <w:lang w:eastAsia="he-IL"/>
        </w:rPr>
        <w:t>,</w:t>
      </w:r>
      <w:r w:rsidRPr="007C2FB3">
        <w:rPr>
          <w:rtl/>
          <w:lang w:eastAsia="he-IL"/>
        </w:rPr>
        <w:t xml:space="preserve"> של סובלנות</w:t>
      </w:r>
      <w:r>
        <w:rPr>
          <w:rFonts w:hint="cs"/>
          <w:rtl/>
          <w:lang w:eastAsia="he-IL"/>
        </w:rPr>
        <w:t>.</w:t>
      </w:r>
      <w:r w:rsidRPr="007C2FB3">
        <w:rPr>
          <w:rtl/>
          <w:lang w:eastAsia="he-IL"/>
        </w:rPr>
        <w:t xml:space="preserve"> לא רק אני</w:t>
      </w:r>
      <w:r>
        <w:rPr>
          <w:rFonts w:hint="cs"/>
          <w:rtl/>
          <w:lang w:eastAsia="he-IL"/>
        </w:rPr>
        <w:t>,</w:t>
      </w:r>
      <w:r w:rsidRPr="007C2FB3">
        <w:rPr>
          <w:rtl/>
          <w:lang w:eastAsia="he-IL"/>
        </w:rPr>
        <w:t xml:space="preserve"> גם</w:t>
      </w:r>
      <w:r>
        <w:rPr>
          <w:rFonts w:hint="cs"/>
          <w:rtl/>
          <w:lang w:eastAsia="he-IL"/>
        </w:rPr>
        <w:t xml:space="preserve"> ראשי הרשויות היום באזור, כל אחד לחו</w:t>
      </w:r>
      <w:bookmarkStart w:id="21505" w:name="_ETM_Q46_787229"/>
      <w:bookmarkEnd w:id="21505"/>
      <w:r>
        <w:rPr>
          <w:rFonts w:hint="cs"/>
          <w:rtl/>
          <w:lang w:eastAsia="he-IL"/>
        </w:rPr>
        <w:t xml:space="preserve">ד וגם כולם ביחד, ביקרו בעיר כרמיאל, נפגשו עם ראש </w:t>
      </w:r>
      <w:bookmarkStart w:id="21506" w:name="_ETM_Q46_793957"/>
      <w:bookmarkEnd w:id="21506"/>
      <w:r>
        <w:rPr>
          <w:rFonts w:hint="cs"/>
          <w:rtl/>
          <w:lang w:eastAsia="he-IL"/>
        </w:rPr>
        <w:t xml:space="preserve">העירייה והביעו את העמדה בשם כל ראשי הרשויות בחברה הערבית. </w:t>
      </w:r>
      <w:bookmarkStart w:id="21507" w:name="_ETM_Q46_804028"/>
      <w:bookmarkEnd w:id="21507"/>
    </w:p>
    <w:p w:rsidR="00D239D8" w:rsidRDefault="00D239D8" w:rsidP="00BA01A1">
      <w:pPr>
        <w:rPr>
          <w:rtl/>
          <w:lang w:eastAsia="he-IL"/>
        </w:rPr>
      </w:pPr>
    </w:p>
    <w:p w:rsidR="00D239D8" w:rsidRDefault="00D239D8" w:rsidP="00606699">
      <w:pPr>
        <w:rPr>
          <w:rtl/>
        </w:rPr>
      </w:pPr>
      <w:bookmarkStart w:id="21508" w:name="TOR_Q47"/>
      <w:bookmarkEnd w:id="21508"/>
      <w:r>
        <w:rPr>
          <w:rFonts w:hint="cs"/>
          <w:rtl/>
        </w:rPr>
        <w:t xml:space="preserve">כמובן אני מייצג כאן </w:t>
      </w:r>
      <w:r w:rsidR="0063154F">
        <w:rPr>
          <w:rFonts w:hint="cs"/>
          <w:rtl/>
        </w:rPr>
        <w:t xml:space="preserve">גם </w:t>
      </w:r>
      <w:r>
        <w:rPr>
          <w:rFonts w:hint="cs"/>
          <w:rtl/>
        </w:rPr>
        <w:t>את ההנהגה הפוליטית הארצית של החברה הערבית. אין ספק, רבותיי, שהאירוע הזה משליך את עצמו על מרקם היחסים בין האזרחים בתוך מדינת ישראל. אבל אנחנו גם חייבים לזכור את המחויבות האזרחית והערכית של אזרחי מדינת ישראל הערבים לאורך החודשים מאז 7 באוקטובר</w:t>
      </w:r>
      <w:r w:rsidR="00606699">
        <w:rPr>
          <w:rFonts w:hint="cs"/>
          <w:rtl/>
        </w:rPr>
        <w:t>,</w:t>
      </w:r>
      <w:r>
        <w:rPr>
          <w:rFonts w:hint="cs"/>
          <w:rtl/>
        </w:rPr>
        <w:t xml:space="preserve"> את עמדתנו ועמדת כל האזרחים ב-7 באוקטובר, ובהמשך, בצל המלחמה הקשה. בכל זאת הוכחנו כולנו, גם החברה היהודית, אחריות אזרחית, ושהמרקם בין יהודים לערבים הוא לאין שיעור חזק ממה שנביאי הזעם ניסו לבשר לנו גם לפני 7 באוקטובר וגם אחרי 7 באוקטובר. אנחנו נמשיך בדרך הזאת</w:t>
      </w:r>
      <w:r w:rsidR="00606699">
        <w:rPr>
          <w:rFonts w:hint="cs"/>
          <w:rtl/>
        </w:rPr>
        <w:t>,</w:t>
      </w:r>
      <w:r>
        <w:rPr>
          <w:rFonts w:hint="cs"/>
          <w:rtl/>
        </w:rPr>
        <w:t xml:space="preserve"> נציג חזון של שלום, של ביטחון, של שותפות, של סובלות, </w:t>
      </w:r>
      <w:r w:rsidR="00606699">
        <w:rPr>
          <w:rFonts w:hint="cs"/>
          <w:rtl/>
        </w:rPr>
        <w:t>ו</w:t>
      </w:r>
      <w:r>
        <w:rPr>
          <w:rFonts w:hint="cs"/>
          <w:rtl/>
        </w:rPr>
        <w:t xml:space="preserve">נדחה כל ניסיון לגרור את החברה כולה לאלימות מכל סוג שהוא ועל כל רקע שהוא. </w:t>
      </w:r>
    </w:p>
    <w:p w:rsidR="00D239D8" w:rsidRDefault="00D239D8" w:rsidP="009635F5">
      <w:pPr>
        <w:rPr>
          <w:rtl/>
        </w:rPr>
      </w:pPr>
    </w:p>
    <w:p w:rsidR="00D239D8" w:rsidRDefault="00D239D8" w:rsidP="00606699">
      <w:pPr>
        <w:rPr>
          <w:rtl/>
        </w:rPr>
      </w:pPr>
      <w:r>
        <w:rPr>
          <w:rFonts w:hint="cs"/>
          <w:rtl/>
        </w:rPr>
        <w:t xml:space="preserve">חבריי, הייתי צריך להעלות היום את ההצעה להקמת ועדה פרלמנטרית, מאחר שאנחנו רואים </w:t>
      </w:r>
      <w:bookmarkStart w:id="21509" w:name="_ETM_Q47_299952"/>
      <w:bookmarkEnd w:id="21509"/>
      <w:r>
        <w:rPr>
          <w:rFonts w:hint="cs"/>
          <w:rtl/>
        </w:rPr>
        <w:t>שאנחנו נמצאים בתוך מחדל, ומעבר לזה, בהתנהלות הממשלה בנושא של ההתמודדות</w:t>
      </w:r>
      <w:r w:rsidR="0085413A">
        <w:rPr>
          <w:rFonts w:hint="cs"/>
          <w:rtl/>
        </w:rPr>
        <w:t xml:space="preserve"> </w:t>
      </w:r>
      <w:r>
        <w:rPr>
          <w:rFonts w:hint="cs"/>
          <w:rtl/>
        </w:rPr>
        <w:t xml:space="preserve">עם הפשיעה והאלימות ספציפית בחברה הערבית. אנחנו רואים את הכישלון של המשרד לביטחון לאומי והשר עצמו בכל חזית שהוא מטפל בה, לא רק בהקשר של </w:t>
      </w:r>
      <w:bookmarkStart w:id="21510" w:name="_ETM_Q47_326532"/>
      <w:bookmarkEnd w:id="21510"/>
      <w:r>
        <w:rPr>
          <w:rFonts w:hint="cs"/>
          <w:rtl/>
        </w:rPr>
        <w:t>החברה הערבית אלא גם בהקשר הכללי.</w:t>
      </w:r>
      <w:r w:rsidR="0085413A">
        <w:rPr>
          <w:rFonts w:hint="cs"/>
          <w:rtl/>
        </w:rPr>
        <w:t xml:space="preserve"> </w:t>
      </w:r>
      <w:r>
        <w:rPr>
          <w:rFonts w:hint="cs"/>
          <w:rtl/>
        </w:rPr>
        <w:t xml:space="preserve">לכן אני חושב שלכנסת ישראל היום יש הזדמנות להביע עמדה ערכית, לא רק פוליטית </w:t>
      </w:r>
      <w:r>
        <w:rPr>
          <w:rtl/>
        </w:rPr>
        <w:t>–</w:t>
      </w:r>
      <w:r>
        <w:rPr>
          <w:rFonts w:hint="cs"/>
          <w:rtl/>
        </w:rPr>
        <w:t xml:space="preserve"> ערכית </w:t>
      </w:r>
      <w:r>
        <w:rPr>
          <w:rFonts w:hint="eastAsia"/>
          <w:rtl/>
        </w:rPr>
        <w:t>–</w:t>
      </w:r>
      <w:r>
        <w:rPr>
          <w:rFonts w:hint="cs"/>
          <w:rtl/>
        </w:rPr>
        <w:t xml:space="preserve"> אל מול הכישלון גם הערכי וגם הממלכתי שהפגינה ממשלת ישראל בשנתיים האחרונות. מאז 1 בינואר 2023 אנחנו רואים שהנושא הזה ירד מסדר-היום של הממשלה כולה ושל המשרד לביטחון לאומי. אנחנו כל שבוע מסתכלים אם יש יוזמה, דיון בישיבות </w:t>
      </w:r>
      <w:bookmarkStart w:id="21511" w:name="_ETM_Q47_373429"/>
      <w:bookmarkEnd w:id="21511"/>
      <w:r>
        <w:rPr>
          <w:rFonts w:hint="cs"/>
          <w:rtl/>
        </w:rPr>
        <w:t xml:space="preserve">הממשלה, ואנחנו לא רואים שיש התעניינות. אפילו אותה ועדה שהקים </w:t>
      </w:r>
      <w:bookmarkStart w:id="21512" w:name="_ETM_Q47_381541"/>
      <w:bookmarkEnd w:id="21512"/>
      <w:r>
        <w:rPr>
          <w:rFonts w:hint="cs"/>
          <w:rtl/>
        </w:rPr>
        <w:t xml:space="preserve">בנימין נתניהו ובהיותו ראש ממשלה גם </w:t>
      </w:r>
      <w:bookmarkStart w:id="21513" w:name="_ETM_Q47_382772"/>
      <w:bookmarkEnd w:id="21513"/>
      <w:r>
        <w:rPr>
          <w:rFonts w:hint="cs"/>
          <w:rtl/>
        </w:rPr>
        <w:t xml:space="preserve">ישב בראש הוועדה </w:t>
      </w:r>
      <w:r>
        <w:rPr>
          <w:rFonts w:hint="eastAsia"/>
          <w:rtl/>
        </w:rPr>
        <w:t>–</w:t>
      </w:r>
      <w:r>
        <w:rPr>
          <w:rFonts w:hint="cs"/>
          <w:rtl/>
        </w:rPr>
        <w:t xml:space="preserve"> הוא לא מכנס אותה, לא נוקט צעדים, </w:t>
      </w:r>
      <w:bookmarkStart w:id="21514" w:name="_ETM_Q47_389237"/>
      <w:bookmarkEnd w:id="21514"/>
      <w:r>
        <w:rPr>
          <w:rFonts w:hint="cs"/>
          <w:rtl/>
        </w:rPr>
        <w:t>לא לוקח אחריות ל</w:t>
      </w:r>
      <w:r w:rsidR="00606699">
        <w:rPr>
          <w:rFonts w:hint="cs"/>
          <w:rtl/>
        </w:rPr>
        <w:t>נוכח</w:t>
      </w:r>
      <w:r>
        <w:rPr>
          <w:rFonts w:hint="cs"/>
          <w:rtl/>
        </w:rPr>
        <w:t xml:space="preserve"> הכישלון של השר לביטחון לאומי.</w:t>
      </w:r>
    </w:p>
    <w:p w:rsidR="00D239D8" w:rsidRDefault="00D239D8" w:rsidP="00BA01A1">
      <w:pPr>
        <w:rPr>
          <w:rtl/>
        </w:rPr>
      </w:pPr>
      <w:bookmarkStart w:id="21515" w:name="_ETM_Q47_392578"/>
      <w:bookmarkStart w:id="21516" w:name="_ETM_Q47_392664"/>
      <w:bookmarkEnd w:id="21515"/>
      <w:bookmarkEnd w:id="21516"/>
    </w:p>
    <w:p w:rsidR="00D239D8" w:rsidRDefault="00D239D8" w:rsidP="00B234CE">
      <w:pPr>
        <w:rPr>
          <w:rtl/>
        </w:rPr>
      </w:pPr>
      <w:bookmarkStart w:id="21517" w:name="_ETM_Q47_392722"/>
      <w:bookmarkStart w:id="21518" w:name="_ETM_Q47_392774"/>
      <w:bookmarkEnd w:id="21517"/>
      <w:bookmarkEnd w:id="21518"/>
      <w:r>
        <w:rPr>
          <w:rFonts w:hint="cs"/>
          <w:rtl/>
        </w:rPr>
        <w:t xml:space="preserve">לכן, מן </w:t>
      </w:r>
      <w:bookmarkStart w:id="21519" w:name="_ETM_Q47_393985"/>
      <w:bookmarkEnd w:id="21519"/>
      <w:r>
        <w:rPr>
          <w:rFonts w:hint="cs"/>
          <w:rtl/>
        </w:rPr>
        <w:t xml:space="preserve">הראוי שכנסת ישראל היום, ללא הבדל של ימין ושמאל, </w:t>
      </w:r>
      <w:bookmarkStart w:id="21520" w:name="_ETM_Q47_404658"/>
      <w:bookmarkEnd w:id="21520"/>
      <w:r>
        <w:rPr>
          <w:rFonts w:hint="cs"/>
          <w:rtl/>
        </w:rPr>
        <w:t xml:space="preserve">של אופוזיציה וקואליציה, תעמוד ותפגין ממלכתיות ותביע סולידריות עם החברה </w:t>
      </w:r>
      <w:bookmarkStart w:id="21521" w:name="_ETM_Q47_415057"/>
      <w:bookmarkEnd w:id="21521"/>
      <w:r>
        <w:rPr>
          <w:rFonts w:hint="cs"/>
          <w:rtl/>
        </w:rPr>
        <w:t xml:space="preserve">הערבית, שסובלת מהמדיניות הזאת. הממשלה הפקירה אותנו לטובת ארגוני הפשע. </w:t>
      </w:r>
      <w:bookmarkStart w:id="21522" w:name="_ETM_Q47_420398"/>
      <w:bookmarkEnd w:id="21522"/>
      <w:r>
        <w:rPr>
          <w:rFonts w:hint="cs"/>
          <w:rtl/>
        </w:rPr>
        <w:t>היום אפילו בערבית אמרתי</w:t>
      </w:r>
      <w:r w:rsidR="00B234CE">
        <w:rPr>
          <w:rFonts w:hint="cs"/>
          <w:rtl/>
        </w:rPr>
        <w:t>:</w:t>
      </w:r>
      <w:r>
        <w:rPr>
          <w:rFonts w:hint="cs"/>
          <w:rtl/>
        </w:rPr>
        <w:t xml:space="preserve"> (אומר בערבית ומתרגם</w:t>
      </w:r>
      <w:r w:rsidR="00B234CE">
        <w:rPr>
          <w:rFonts w:hint="cs"/>
          <w:rtl/>
        </w:rPr>
        <w:t>:</w:t>
      </w:r>
      <w:r>
        <w:rPr>
          <w:rFonts w:hint="cs"/>
          <w:rtl/>
        </w:rPr>
        <w:t xml:space="preserve">) צבאות הפשע </w:t>
      </w:r>
      <w:bookmarkStart w:id="21523" w:name="_ETM_Q47_426131"/>
      <w:bookmarkEnd w:id="21523"/>
      <w:r>
        <w:rPr>
          <w:rFonts w:hint="cs"/>
          <w:rtl/>
        </w:rPr>
        <w:t xml:space="preserve">שמכים בתוך החברה הערבית. </w:t>
      </w:r>
    </w:p>
    <w:p w:rsidR="00D239D8" w:rsidRDefault="00D239D8" w:rsidP="00BA01A1">
      <w:pPr>
        <w:rPr>
          <w:rtl/>
        </w:rPr>
      </w:pPr>
      <w:bookmarkStart w:id="21524" w:name="_ETM_Q47_429603"/>
      <w:bookmarkStart w:id="21525" w:name="_ETM_Q47_429667"/>
      <w:bookmarkEnd w:id="21524"/>
      <w:bookmarkEnd w:id="21525"/>
    </w:p>
    <w:p w:rsidR="00D239D8" w:rsidRDefault="00D239D8" w:rsidP="00606699">
      <w:pPr>
        <w:rPr>
          <w:rtl/>
        </w:rPr>
      </w:pPr>
      <w:bookmarkStart w:id="21526" w:name="_ETM_Q47_429763"/>
      <w:bookmarkStart w:id="21527" w:name="_ETM_Q47_429829"/>
      <w:bookmarkEnd w:id="21526"/>
      <w:bookmarkEnd w:id="21527"/>
      <w:r>
        <w:rPr>
          <w:rFonts w:hint="cs"/>
          <w:rtl/>
        </w:rPr>
        <w:t xml:space="preserve">אני רוצה לשתף אתכם רק בשני </w:t>
      </w:r>
      <w:bookmarkStart w:id="21528" w:name="_ETM_Q47_433010"/>
      <w:bookmarkEnd w:id="21528"/>
      <w:r>
        <w:rPr>
          <w:rFonts w:hint="cs"/>
          <w:rtl/>
        </w:rPr>
        <w:t>מקרים. אתמול נרצחה אישה בת 42, אם לשלושה ילדים</w:t>
      </w:r>
      <w:r w:rsidR="00606699">
        <w:rPr>
          <w:rFonts w:hint="cs"/>
          <w:rtl/>
        </w:rPr>
        <w:t>,</w:t>
      </w:r>
      <w:r>
        <w:rPr>
          <w:rFonts w:hint="cs"/>
          <w:rtl/>
        </w:rPr>
        <w:t xml:space="preserve"> אישה </w:t>
      </w:r>
      <w:bookmarkStart w:id="21529" w:name="_ETM_Q47_440338"/>
      <w:bookmarkEnd w:id="21529"/>
      <w:r>
        <w:rPr>
          <w:rFonts w:hint="cs"/>
          <w:rtl/>
        </w:rPr>
        <w:t xml:space="preserve">שעובדת בניקיון בתוך הבתים כדי להביא פרנסה לילדים שלה. אחד </w:t>
      </w:r>
      <w:bookmarkStart w:id="21530" w:name="_ETM_Q47_448227"/>
      <w:bookmarkEnd w:id="21530"/>
      <w:r>
        <w:rPr>
          <w:rFonts w:hint="cs"/>
          <w:rtl/>
        </w:rPr>
        <w:t xml:space="preserve">מהם, או אחת מהם, יש לה מוגבלויות. היא נרצחה </w:t>
      </w:r>
      <w:bookmarkStart w:id="21531" w:name="_ETM_Q47_453509"/>
      <w:bookmarkEnd w:id="21531"/>
      <w:r>
        <w:rPr>
          <w:rFonts w:hint="cs"/>
          <w:rtl/>
        </w:rPr>
        <w:t xml:space="preserve">בדם קר. לא שמענו קול אחד של </w:t>
      </w:r>
      <w:bookmarkStart w:id="21532" w:name="_ETM_Q47_469350"/>
      <w:bookmarkEnd w:id="21532"/>
      <w:r>
        <w:rPr>
          <w:rFonts w:hint="cs"/>
          <w:rtl/>
        </w:rPr>
        <w:t>אחד מחברי הממשלה שהביע גינוי</w:t>
      </w:r>
      <w:bookmarkStart w:id="21533" w:name="_ETM_Q47_463637"/>
      <w:bookmarkEnd w:id="21533"/>
      <w:r>
        <w:rPr>
          <w:rFonts w:hint="cs"/>
          <w:rtl/>
        </w:rPr>
        <w:t xml:space="preserve"> או קרא לפעול למגר את התופעה הזאת. </w:t>
      </w:r>
    </w:p>
    <w:p w:rsidR="00D239D8" w:rsidRDefault="00D239D8" w:rsidP="00BA01A1">
      <w:pPr>
        <w:rPr>
          <w:rtl/>
        </w:rPr>
      </w:pPr>
      <w:bookmarkStart w:id="21534" w:name="_ETM_Q47_469861"/>
      <w:bookmarkStart w:id="21535" w:name="_ETM_Q47_469949"/>
      <w:bookmarkEnd w:id="21534"/>
      <w:bookmarkEnd w:id="21535"/>
    </w:p>
    <w:p w:rsidR="00D239D8" w:rsidRDefault="00D239D8" w:rsidP="000B371D">
      <w:pPr>
        <w:rPr>
          <w:rtl/>
        </w:rPr>
      </w:pPr>
      <w:bookmarkStart w:id="21536" w:name="_ETM_Q47_469989"/>
      <w:bookmarkStart w:id="21537" w:name="_ETM_Q47_470042"/>
      <w:bookmarkEnd w:id="21536"/>
      <w:bookmarkEnd w:id="21537"/>
      <w:r>
        <w:rPr>
          <w:rFonts w:hint="cs"/>
          <w:rtl/>
        </w:rPr>
        <w:t xml:space="preserve">רציתי להקריא לכם </w:t>
      </w:r>
      <w:bookmarkStart w:id="21538" w:name="_ETM_Q47_472725"/>
      <w:bookmarkEnd w:id="21538"/>
      <w:r>
        <w:rPr>
          <w:rFonts w:hint="cs"/>
          <w:rtl/>
        </w:rPr>
        <w:t xml:space="preserve">גם, חברים, קטע מדברי האוניברסיטה העברית אתמול. אתמול עמדו אבא </w:t>
      </w:r>
      <w:bookmarkStart w:id="21539" w:name="_ETM_Q47_476769"/>
      <w:bookmarkEnd w:id="21539"/>
      <w:r>
        <w:rPr>
          <w:rFonts w:hint="cs"/>
          <w:rtl/>
        </w:rPr>
        <w:t>ואימא מטמרה, ח'יר דיאב, וקיבלו את תעודת סיום הלימודים בחשבונאות של אחמד ח'יר דיאב. הבחור הזה סיים השנה את הלימודים שלו, התחתן לפני חודש</w:t>
      </w:r>
      <w:r w:rsidR="000B371D">
        <w:rPr>
          <w:rFonts w:hint="cs"/>
          <w:rtl/>
        </w:rPr>
        <w:t>,</w:t>
      </w:r>
      <w:r>
        <w:rPr>
          <w:rFonts w:hint="cs"/>
          <w:rtl/>
        </w:rPr>
        <w:t xml:space="preserve"> והשכבנו אותו לפני שבוע. הם כתבו ככה: אחמד ח'יר דיאב מטמרה נלקח מאיתנו בטרם עת. אחמד היה איש ישר וצנוע, חייכן ומלא שאיפות</w:t>
      </w:r>
      <w:r w:rsidR="000B371D">
        <w:rPr>
          <w:rFonts w:hint="cs"/>
          <w:rtl/>
        </w:rPr>
        <w:t>,</w:t>
      </w:r>
      <w:r>
        <w:rPr>
          <w:rFonts w:hint="cs"/>
          <w:rtl/>
        </w:rPr>
        <w:t xml:space="preserve"> </w:t>
      </w:r>
      <w:bookmarkStart w:id="21540" w:name="_ETM_Q47_516179"/>
      <w:bookmarkEnd w:id="21540"/>
      <w:r>
        <w:rPr>
          <w:rFonts w:hint="cs"/>
          <w:rtl/>
        </w:rPr>
        <w:t xml:space="preserve">דמות מרכזית בקהילתו, תמיד נכון לעזור ולתרום לאחרים. הוא השלים את לימודיו כרואה חשבון באוניברסיטה העברית בירושלים והיה מלא שאיפות לעתיד. חייו נקטעו בגלל אלימות חסרת רחמים לאחר שסירב לפרוטקשן, אך זכרו ומורשתו ימשיכו להביא דוגמה לכולנו. יהיה זכרו ברוך. ההורים קיבלו אתמול בטקס חלוקת התעודות את התעודה שלו במקומו. </w:t>
      </w:r>
    </w:p>
    <w:p w:rsidR="00D239D8" w:rsidRDefault="00D239D8" w:rsidP="009635F5">
      <w:pPr>
        <w:rPr>
          <w:rtl/>
        </w:rPr>
      </w:pPr>
    </w:p>
    <w:p w:rsidR="00D239D8" w:rsidRDefault="00D239D8" w:rsidP="000B371D">
      <w:pPr>
        <w:rPr>
          <w:rtl/>
        </w:rPr>
      </w:pPr>
      <w:r>
        <w:rPr>
          <w:rFonts w:hint="cs"/>
          <w:rtl/>
        </w:rPr>
        <w:t xml:space="preserve">חברים, זאת המציאות בחברה הערבית. ארגוני הפשע משתלטים לנו על החיים, משתלטים גם על חלק מהרשויות המקומיות. אני רוצה להזכיר: אם אתם זוכרים, לפני שבועיים עמדתי כאן בדיון של 40 חתימות אל </w:t>
      </w:r>
      <w:bookmarkStart w:id="21541" w:name="_ETM_Q47_580020"/>
      <w:bookmarkEnd w:id="21541"/>
      <w:r>
        <w:rPr>
          <w:rFonts w:hint="cs"/>
          <w:rtl/>
        </w:rPr>
        <w:t xml:space="preserve">מול ראש הממשלה והעליתי את הנושא של ג'דיידה-מכר. שם ראש הרשות נשאר לבד ולא מצליח להפעיל את חברות איסוף הפסולת בגלל איומים של שני ארגוני פשע שמתחרים על הנושא הזה. כמה וכמה פעמים דיברתי עם שר הפנים, שהוא אמור להיות הגב של ראשי הרשויות. </w:t>
      </w:r>
      <w:bookmarkStart w:id="21542" w:name="_ETM_Q47_606921"/>
      <w:bookmarkStart w:id="21543" w:name="_ETM_Q47_606971"/>
      <w:bookmarkStart w:id="21544" w:name="_ETM_Q47_607049"/>
      <w:bookmarkStart w:id="21545" w:name="_ETM_Q47_607086"/>
      <w:bookmarkEnd w:id="21542"/>
      <w:bookmarkEnd w:id="21543"/>
      <w:bookmarkEnd w:id="21544"/>
      <w:bookmarkEnd w:id="21545"/>
      <w:r>
        <w:rPr>
          <w:rFonts w:hint="cs"/>
          <w:rtl/>
        </w:rPr>
        <w:t>אני שואל את עצמי</w:t>
      </w:r>
      <w:r w:rsidR="000B371D">
        <w:rPr>
          <w:rFonts w:hint="cs"/>
          <w:rtl/>
        </w:rPr>
        <w:t>:</w:t>
      </w:r>
      <w:r>
        <w:rPr>
          <w:rFonts w:hint="cs"/>
          <w:rtl/>
        </w:rPr>
        <w:t xml:space="preserve"> הרשות המקומית היא לא חלק מהממשלה</w:t>
      </w:r>
      <w:r w:rsidR="000B371D">
        <w:rPr>
          <w:rFonts w:hint="cs"/>
          <w:rtl/>
        </w:rPr>
        <w:t>?</w:t>
      </w:r>
      <w:r>
        <w:rPr>
          <w:rFonts w:hint="cs"/>
          <w:rtl/>
        </w:rPr>
        <w:t xml:space="preserve"> היא לא חלק ממוסדות המדינה? האיש הזה, </w:t>
      </w:r>
      <w:bookmarkStart w:id="21546" w:name="_ETM_Q47_612934"/>
      <w:bookmarkEnd w:id="21546"/>
      <w:r>
        <w:rPr>
          <w:rFonts w:hint="cs"/>
          <w:rtl/>
        </w:rPr>
        <w:t xml:space="preserve">שנבחר כדי לשרת את האזרחים, הוא לא ראוי לגיבוי ותמיכה מממשלת ישראל? </w:t>
      </w:r>
    </w:p>
    <w:p w:rsidR="00D239D8" w:rsidRDefault="00D239D8" w:rsidP="00BA01A1">
      <w:pPr>
        <w:rPr>
          <w:rtl/>
        </w:rPr>
      </w:pPr>
      <w:bookmarkStart w:id="21547" w:name="_ETM_Q47_596539"/>
      <w:bookmarkStart w:id="21548" w:name="_ETM_Q47_596607"/>
      <w:bookmarkEnd w:id="21547"/>
      <w:bookmarkEnd w:id="21548"/>
    </w:p>
    <w:p w:rsidR="00D239D8" w:rsidRDefault="00D239D8" w:rsidP="00BA01A1">
      <w:pPr>
        <w:rPr>
          <w:rtl/>
        </w:rPr>
      </w:pPr>
      <w:bookmarkStart w:id="21549" w:name="_ETM_Q47_596700"/>
      <w:bookmarkStart w:id="21550" w:name="_ETM_Q47_596797"/>
      <w:bookmarkEnd w:id="21549"/>
      <w:bookmarkEnd w:id="21550"/>
      <w:r>
        <w:rPr>
          <w:rFonts w:hint="cs"/>
          <w:rtl/>
        </w:rPr>
        <w:t xml:space="preserve">אנחנו עברנו את המציאות שבה אפשר להתמודד עם הפשיעה המאורגנת בחברה הערבית. אנחנו יכולים להתמודד עם אלימות חברתית ועם פשיעה חברתית, </w:t>
      </w:r>
      <w:bookmarkStart w:id="21551" w:name="_ETM_Q47_642054"/>
      <w:bookmarkEnd w:id="21551"/>
      <w:r>
        <w:rPr>
          <w:rFonts w:hint="cs"/>
          <w:rtl/>
        </w:rPr>
        <w:t xml:space="preserve">נקרא לה; לפני שבוע עשינו סולחה וסיימנו סכסוך עקוב מדם בין שתי משפחות בטמרה. אתמול הייתי בנגב גם לטפל בסוגיה דומה. לפני כן </w:t>
      </w:r>
      <w:bookmarkStart w:id="21552" w:name="_ETM_Q47_649644"/>
      <w:bookmarkEnd w:id="21552"/>
      <w:r>
        <w:rPr>
          <w:rFonts w:hint="cs"/>
          <w:rtl/>
        </w:rPr>
        <w:t xml:space="preserve">עשינו הודנה. אנחנו מנסים, אנחנו משתדלים. אנחנו כל הזמן מנסים לתפקד בחברה הערבית, להביא פתרונות מההיבט המסורתי או החברתי. אבל מול ארגוני פשע מי יכול לעמוד? מי יכול לעמוד מול ארגוני פשע? רק כוח של המדינה, ואפילו לא משטרה, כדי שאפשר יהיה להתמודד עם הצבא הזה, צבאות של פושעים שמשתלטים על החיים. </w:t>
      </w:r>
      <w:bookmarkStart w:id="21553" w:name="_ETM_Q47_694203"/>
      <w:bookmarkEnd w:id="21553"/>
      <w:r>
        <w:rPr>
          <w:rFonts w:hint="cs"/>
          <w:rtl/>
        </w:rPr>
        <w:t xml:space="preserve">מה זה פרוטקשן? זה מס נוסף. הם קובעים מציאות חדשה. </w:t>
      </w:r>
      <w:bookmarkStart w:id="21554" w:name="_ETM_Q47_703595"/>
      <w:bookmarkStart w:id="21555" w:name="_ETM_Q47_704043"/>
      <w:bookmarkStart w:id="21556" w:name="_ETM_Q47_704112"/>
      <w:bookmarkStart w:id="21557" w:name="_ETM_Q47_704171"/>
      <w:bookmarkStart w:id="21558" w:name="_ETM_Q47_704222"/>
      <w:bookmarkStart w:id="21559" w:name="_ETM_Q47_641506"/>
      <w:bookmarkEnd w:id="21554"/>
      <w:bookmarkEnd w:id="21555"/>
      <w:bookmarkEnd w:id="21556"/>
      <w:bookmarkEnd w:id="21557"/>
      <w:bookmarkEnd w:id="21558"/>
      <w:bookmarkEnd w:id="21559"/>
    </w:p>
    <w:p w:rsidR="00D239D8" w:rsidRDefault="00D239D8" w:rsidP="00BA01A1">
      <w:pPr>
        <w:rPr>
          <w:rtl/>
        </w:rPr>
      </w:pPr>
      <w:bookmarkStart w:id="21560" w:name="_ETM_Q47_641578"/>
      <w:bookmarkEnd w:id="21560"/>
    </w:p>
    <w:p w:rsidR="00D239D8" w:rsidRDefault="00D239D8" w:rsidP="00BA01A1">
      <w:pPr>
        <w:rPr>
          <w:rtl/>
        </w:rPr>
      </w:pPr>
      <w:bookmarkStart w:id="21561" w:name="_ETM_Q47_641664"/>
      <w:bookmarkStart w:id="21562" w:name="_ETM_Q47_641775"/>
      <w:bookmarkEnd w:id="21561"/>
      <w:bookmarkEnd w:id="21562"/>
      <w:r>
        <w:rPr>
          <w:rFonts w:hint="cs"/>
          <w:rtl/>
        </w:rPr>
        <w:t xml:space="preserve">כל הזמן אני מנסה לדבר לא רק אל ליבם, גם </w:t>
      </w:r>
      <w:bookmarkStart w:id="21563" w:name="_ETM_Q47_705946"/>
      <w:bookmarkEnd w:id="21563"/>
      <w:r>
        <w:rPr>
          <w:rFonts w:hint="cs"/>
          <w:rtl/>
        </w:rPr>
        <w:t xml:space="preserve">אל הממלכתיות של האנשים. מה חושבת לעצמה ממשלת ישראל? כל הזמן אני זוכר שכשהיינו בממשלה הקודמת, דיברתם על משילות, שהממשלה והמדינה איבדו את המשילות, איבדו את ההרתעה, איבדו </w:t>
      </w:r>
      <w:bookmarkStart w:id="21564" w:name="_ETM_Q47_728090"/>
      <w:bookmarkEnd w:id="21564"/>
      <w:r>
        <w:rPr>
          <w:rFonts w:hint="cs"/>
          <w:rtl/>
        </w:rPr>
        <w:t>את הריבונות. איפה אתם היום? אתם גאים שארגוני פשע משתלטים על החיים של האזרחים? מה, אני צריך לפנות עכשיו לנציגי מדינות עולם ולהתלונן בפני האו"ם?</w:t>
      </w:r>
    </w:p>
    <w:p w:rsidR="0063154F" w:rsidRDefault="0063154F" w:rsidP="00BA01A1">
      <w:pPr>
        <w:rPr>
          <w:rtl/>
        </w:rPr>
      </w:pPr>
    </w:p>
    <w:p w:rsidR="00D239D8" w:rsidRDefault="00D239D8" w:rsidP="0063154F">
      <w:pPr>
        <w:rPr>
          <w:rtl/>
          <w:lang w:eastAsia="he-IL"/>
        </w:rPr>
      </w:pPr>
      <w:bookmarkStart w:id="21565" w:name="TOR_Q48"/>
      <w:bookmarkEnd w:id="21565"/>
      <w:r>
        <w:rPr>
          <w:rFonts w:hint="cs"/>
          <w:rtl/>
          <w:lang w:eastAsia="he-IL"/>
        </w:rPr>
        <w:t>ולכן אני חושב</w:t>
      </w:r>
      <w:r w:rsidR="0063154F">
        <w:rPr>
          <w:rFonts w:hint="cs"/>
          <w:rtl/>
          <w:lang w:eastAsia="he-IL"/>
        </w:rPr>
        <w:t xml:space="preserve"> ש</w:t>
      </w:r>
      <w:r>
        <w:rPr>
          <w:rFonts w:hint="cs"/>
          <w:rtl/>
          <w:lang w:eastAsia="he-IL"/>
        </w:rPr>
        <w:t xml:space="preserve">מן הראוי שכנסת ישראל היום תבחר, או תחליט החלטה ערכית בהקשר </w:t>
      </w:r>
      <w:bookmarkStart w:id="21566" w:name="_ETM_Q48_161000"/>
      <w:bookmarkEnd w:id="21566"/>
      <w:r>
        <w:rPr>
          <w:rFonts w:hint="cs"/>
          <w:rtl/>
          <w:lang w:eastAsia="he-IL"/>
        </w:rPr>
        <w:t>הזה. קיוויתי שבתחילת הקדנציה נמשיך להפעיל את הוועדה המיוחדת</w:t>
      </w:r>
      <w:bookmarkStart w:id="21567" w:name="_ETM_Q48_167000"/>
      <w:bookmarkEnd w:id="21567"/>
      <w:r>
        <w:rPr>
          <w:rFonts w:hint="cs"/>
          <w:rtl/>
          <w:lang w:eastAsia="he-IL"/>
        </w:rPr>
        <w:t xml:space="preserve"> למיגור הפשיעה והאלימות, אבל לצערי</w:t>
      </w:r>
      <w:r w:rsidR="003C5CF6">
        <w:rPr>
          <w:rFonts w:hint="cs"/>
          <w:rtl/>
          <w:lang w:eastAsia="he-IL"/>
        </w:rPr>
        <w:t>,</w:t>
      </w:r>
      <w:r>
        <w:rPr>
          <w:rFonts w:hint="cs"/>
          <w:rtl/>
          <w:lang w:eastAsia="he-IL"/>
        </w:rPr>
        <w:t xml:space="preserve"> הקואליציה לא הסכימה להקים ועדה</w:t>
      </w:r>
      <w:bookmarkStart w:id="21568" w:name="_ETM_Q48_171000"/>
      <w:bookmarkEnd w:id="21568"/>
      <w:r>
        <w:rPr>
          <w:rFonts w:hint="cs"/>
          <w:rtl/>
          <w:lang w:eastAsia="he-IL"/>
        </w:rPr>
        <w:t xml:space="preserve"> כזאת, ואמרו: יש ועדה לביטחון לאומי. נתנו לה הזדמנות, </w:t>
      </w:r>
      <w:bookmarkStart w:id="21569" w:name="_ETM_Q48_182000"/>
      <w:bookmarkEnd w:id="21569"/>
      <w:r>
        <w:rPr>
          <w:rFonts w:hint="cs"/>
          <w:rtl/>
          <w:lang w:eastAsia="he-IL"/>
        </w:rPr>
        <w:t xml:space="preserve">שנה, שנתיים; הוועדה הזאת לא מתפקדת בשם הכנסת. </w:t>
      </w:r>
    </w:p>
    <w:p w:rsidR="00D239D8" w:rsidRDefault="00D239D8" w:rsidP="00BA01A1">
      <w:pPr>
        <w:rPr>
          <w:rtl/>
          <w:lang w:eastAsia="he-IL"/>
        </w:rPr>
      </w:pPr>
    </w:p>
    <w:p w:rsidR="00D239D8" w:rsidRDefault="00D239D8" w:rsidP="00BA01A1">
      <w:pPr>
        <w:pStyle w:val="af6"/>
        <w:keepNext/>
        <w:rPr>
          <w:rtl/>
        </w:rPr>
      </w:pPr>
      <w:r w:rsidRPr="002613A8">
        <w:rPr>
          <w:rStyle w:val="TagStyle"/>
          <w:rtl/>
        </w:rPr>
        <w:t xml:space="preserve"> &lt;&lt; יור &gt;&gt;</w:t>
      </w:r>
      <w:r w:rsidRPr="00AF3A20">
        <w:rPr>
          <w:rStyle w:val="TagStyle"/>
          <w:rtl/>
        </w:rPr>
        <w:t xml:space="preserve"> </w:t>
      </w:r>
      <w:r>
        <w:rPr>
          <w:rtl/>
        </w:rPr>
        <w:t>היו"ר מאיר כהן:</w:t>
      </w:r>
      <w:r w:rsidRPr="00AF3A20">
        <w:rPr>
          <w:rStyle w:val="TagStyle"/>
          <w:rtl/>
        </w:rPr>
        <w:t xml:space="preserve"> </w:t>
      </w:r>
      <w:r w:rsidRPr="002613A8">
        <w:rPr>
          <w:rStyle w:val="TagStyle"/>
          <w:rtl/>
        </w:rPr>
        <w:t>&lt;&lt; יור &gt;&gt;</w:t>
      </w:r>
      <w:r>
        <w:rPr>
          <w:rtl/>
        </w:rPr>
        <w:t xml:space="preserve">  </w:t>
      </w:r>
    </w:p>
    <w:p w:rsidR="00D239D8" w:rsidRDefault="00D239D8" w:rsidP="003F2F35">
      <w:pPr>
        <w:rPr>
          <w:rtl/>
          <w:lang w:eastAsia="he-IL"/>
        </w:rPr>
      </w:pPr>
    </w:p>
    <w:p w:rsidR="00D239D8" w:rsidRDefault="00D239D8" w:rsidP="0063154F">
      <w:pPr>
        <w:rPr>
          <w:rtl/>
          <w:lang w:eastAsia="he-IL"/>
        </w:rPr>
      </w:pPr>
      <w:bookmarkStart w:id="21570" w:name="_ETM_Q48_183000"/>
      <w:bookmarkEnd w:id="21570"/>
      <w:r>
        <w:rPr>
          <w:rFonts w:hint="cs"/>
          <w:rtl/>
          <w:lang w:eastAsia="he-IL"/>
        </w:rPr>
        <w:t xml:space="preserve">עברו </w:t>
      </w:r>
      <w:bookmarkStart w:id="21571" w:name="_ETM_Q48_184000"/>
      <w:bookmarkEnd w:id="21571"/>
      <w:r w:rsidR="0063154F">
        <w:rPr>
          <w:rFonts w:hint="cs"/>
          <w:rtl/>
          <w:lang w:eastAsia="he-IL"/>
        </w:rPr>
        <w:t>עשר</w:t>
      </w:r>
      <w:r>
        <w:rPr>
          <w:rFonts w:hint="cs"/>
          <w:rtl/>
          <w:lang w:eastAsia="he-IL"/>
        </w:rPr>
        <w:t xml:space="preserve"> שניות, הכול בסדר. </w:t>
      </w:r>
    </w:p>
    <w:p w:rsidR="00D239D8" w:rsidRDefault="00D239D8" w:rsidP="00BA01A1">
      <w:pPr>
        <w:rPr>
          <w:rtl/>
          <w:lang w:eastAsia="he-IL"/>
        </w:rPr>
      </w:pPr>
      <w:bookmarkStart w:id="21572" w:name="_ETM_Q48_187000"/>
      <w:bookmarkEnd w:id="21572"/>
    </w:p>
    <w:p w:rsidR="00D239D8" w:rsidRDefault="00D239D8" w:rsidP="00BA01A1">
      <w:pPr>
        <w:pStyle w:val="-"/>
        <w:keepNext/>
        <w:rPr>
          <w:rtl/>
        </w:rPr>
      </w:pPr>
      <w:bookmarkStart w:id="21573" w:name="ET_speakercontinue_5795_34"/>
      <w:r w:rsidRPr="002613A8">
        <w:rPr>
          <w:rStyle w:val="TagStyle"/>
          <w:rtl/>
        </w:rPr>
        <w:t xml:space="preserve"> &lt;&lt; דובר_המשך &gt;&gt;</w:t>
      </w:r>
      <w:r w:rsidRPr="00AF3A20">
        <w:rPr>
          <w:rStyle w:val="TagStyle"/>
          <w:rtl/>
        </w:rPr>
        <w:t xml:space="preserve"> </w:t>
      </w:r>
      <w:r>
        <w:rPr>
          <w:rtl/>
        </w:rPr>
        <w:t>מנסור עבאס (רע"מ – הרשימה הערבית המאוחדת):</w:t>
      </w:r>
      <w:r w:rsidRPr="00AF3A20">
        <w:rPr>
          <w:rStyle w:val="TagStyle"/>
          <w:rtl/>
        </w:rPr>
        <w:t xml:space="preserve"> </w:t>
      </w:r>
      <w:r w:rsidRPr="002613A8">
        <w:rPr>
          <w:rStyle w:val="TagStyle"/>
          <w:rtl/>
        </w:rPr>
        <w:t>&lt;&lt; דובר_המשך &gt;&gt;</w:t>
      </w:r>
      <w:r>
        <w:rPr>
          <w:rtl/>
        </w:rPr>
        <w:t xml:space="preserve">  </w:t>
      </w:r>
      <w:bookmarkEnd w:id="21573"/>
    </w:p>
    <w:p w:rsidR="00D239D8" w:rsidRDefault="00D239D8" w:rsidP="003F2F35">
      <w:pPr>
        <w:rPr>
          <w:rtl/>
          <w:lang w:eastAsia="he-IL"/>
        </w:rPr>
      </w:pPr>
    </w:p>
    <w:p w:rsidR="00D239D8" w:rsidRDefault="00D239D8" w:rsidP="00BA01A1">
      <w:pPr>
        <w:rPr>
          <w:rtl/>
          <w:lang w:eastAsia="he-IL"/>
        </w:rPr>
      </w:pPr>
      <w:bookmarkStart w:id="21574" w:name="_ETM_Q48_186000"/>
      <w:bookmarkEnd w:id="21574"/>
      <w:r>
        <w:rPr>
          <w:rFonts w:hint="cs"/>
          <w:rtl/>
          <w:lang w:eastAsia="he-IL"/>
        </w:rPr>
        <w:t xml:space="preserve">ולכן, אני חושב שמן הראוי היום </w:t>
      </w:r>
      <w:r>
        <w:rPr>
          <w:rFonts w:hint="eastAsia"/>
          <w:rtl/>
          <w:lang w:eastAsia="he-IL"/>
        </w:rPr>
        <w:t>–</w:t>
      </w:r>
      <w:r>
        <w:rPr>
          <w:rFonts w:hint="cs"/>
          <w:rtl/>
          <w:lang w:eastAsia="he-IL"/>
        </w:rPr>
        <w:t xml:space="preserve"> אני פונה לחברי </w:t>
      </w:r>
      <w:bookmarkStart w:id="21575" w:name="_ETM_Q48_189000"/>
      <w:bookmarkEnd w:id="21575"/>
      <w:r>
        <w:rPr>
          <w:rFonts w:hint="cs"/>
          <w:rtl/>
          <w:lang w:eastAsia="he-IL"/>
        </w:rPr>
        <w:t>הקואליציה, לחברי הממשלה, להחליט על ועדת חקירה ממלכ</w:t>
      </w:r>
      <w:bookmarkStart w:id="21576" w:name="_ETM_Q48_202000"/>
      <w:bookmarkEnd w:id="21576"/>
      <w:r>
        <w:rPr>
          <w:rFonts w:hint="cs"/>
          <w:rtl/>
          <w:lang w:eastAsia="he-IL"/>
        </w:rPr>
        <w:t xml:space="preserve">תית או להקים ועדה מיוחדת למיגור הפשיעה והאלימות. </w:t>
      </w:r>
      <w:bookmarkStart w:id="21577" w:name="_ETM_Q48_218875"/>
      <w:bookmarkStart w:id="21578" w:name="_ETM_Q48_218981"/>
      <w:bookmarkStart w:id="21579" w:name="_ETM_Q48_212174"/>
      <w:bookmarkStart w:id="21580" w:name="_ETM_Q48_212228"/>
      <w:bookmarkStart w:id="21581" w:name="_ETM_Q48_212316"/>
      <w:bookmarkStart w:id="21582" w:name="_ETM_Q48_212444"/>
      <w:bookmarkEnd w:id="21577"/>
      <w:bookmarkEnd w:id="21578"/>
      <w:bookmarkEnd w:id="21579"/>
      <w:bookmarkEnd w:id="21580"/>
      <w:bookmarkEnd w:id="21581"/>
      <w:bookmarkEnd w:id="21582"/>
      <w:r>
        <w:rPr>
          <w:rFonts w:hint="cs"/>
          <w:rtl/>
          <w:lang w:eastAsia="he-IL"/>
        </w:rPr>
        <w:t xml:space="preserve">ואני מזכיר, </w:t>
      </w:r>
      <w:bookmarkStart w:id="21583" w:name="_ETM_Q48_206000"/>
      <w:bookmarkEnd w:id="21583"/>
      <w:r>
        <w:rPr>
          <w:rFonts w:hint="cs"/>
          <w:rtl/>
          <w:lang w:eastAsia="he-IL"/>
        </w:rPr>
        <w:t xml:space="preserve">אדוני היושב-ראש: אנחנו הקמנו את הוועדה הזאת כאשר יריב לוין, שר המשפטים, היה יו"ר הכנסת, והוחלט פה אחד להקים את הוועדה הזאת. </w:t>
      </w:r>
      <w:bookmarkStart w:id="21584" w:name="_ETM_Q48_216000"/>
      <w:bookmarkEnd w:id="21584"/>
    </w:p>
    <w:p w:rsidR="00D239D8" w:rsidRDefault="00D239D8" w:rsidP="00BA01A1">
      <w:pPr>
        <w:rPr>
          <w:rtl/>
          <w:lang w:eastAsia="he-IL"/>
        </w:rPr>
      </w:pPr>
      <w:bookmarkStart w:id="21585" w:name="_ETM_Q48_213000"/>
      <w:bookmarkEnd w:id="21585"/>
    </w:p>
    <w:p w:rsidR="00D239D8" w:rsidRDefault="00D239D8" w:rsidP="00BA01A1">
      <w:pPr>
        <w:pStyle w:val="af6"/>
        <w:keepNext/>
        <w:rPr>
          <w:rtl/>
        </w:rPr>
      </w:pPr>
      <w:bookmarkStart w:id="21586" w:name="ET_yor_6597_35"/>
      <w:r w:rsidRPr="002613A8">
        <w:rPr>
          <w:rStyle w:val="TagStyle"/>
          <w:rtl/>
        </w:rPr>
        <w:t xml:space="preserve"> &lt;&lt; יור &gt;&gt;</w:t>
      </w:r>
      <w:r w:rsidRPr="00AF3A20">
        <w:rPr>
          <w:rStyle w:val="TagStyle"/>
          <w:rtl/>
        </w:rPr>
        <w:t xml:space="preserve"> </w:t>
      </w:r>
      <w:r>
        <w:rPr>
          <w:rtl/>
        </w:rPr>
        <w:t>היו"ר מאיר כהן:</w:t>
      </w:r>
      <w:r w:rsidRPr="00AF3A20">
        <w:rPr>
          <w:rStyle w:val="TagStyle"/>
          <w:rtl/>
        </w:rPr>
        <w:t xml:space="preserve"> </w:t>
      </w:r>
      <w:r w:rsidRPr="002613A8">
        <w:rPr>
          <w:rStyle w:val="TagStyle"/>
          <w:rtl/>
        </w:rPr>
        <w:t>&lt;&lt; יור &gt;&gt;</w:t>
      </w:r>
      <w:r>
        <w:rPr>
          <w:rtl/>
        </w:rPr>
        <w:t xml:space="preserve">  </w:t>
      </w:r>
      <w:bookmarkEnd w:id="21586"/>
    </w:p>
    <w:p w:rsidR="00D239D8" w:rsidRDefault="00D239D8" w:rsidP="003F2F35">
      <w:pPr>
        <w:rPr>
          <w:rtl/>
          <w:lang w:eastAsia="he-IL"/>
        </w:rPr>
      </w:pPr>
    </w:p>
    <w:p w:rsidR="00D239D8" w:rsidRDefault="00D239D8" w:rsidP="00BA01A1">
      <w:pPr>
        <w:rPr>
          <w:rtl/>
          <w:lang w:eastAsia="he-IL"/>
        </w:rPr>
      </w:pPr>
      <w:bookmarkStart w:id="21587" w:name="_ETM_Q48_211000"/>
      <w:bookmarkEnd w:id="21587"/>
      <w:r>
        <w:rPr>
          <w:rFonts w:hint="cs"/>
          <w:rtl/>
          <w:lang w:eastAsia="he-IL"/>
        </w:rPr>
        <w:t xml:space="preserve">אדוני, תודה רבה. </w:t>
      </w:r>
    </w:p>
    <w:p w:rsidR="00D239D8" w:rsidRDefault="00D239D8" w:rsidP="00BA01A1">
      <w:pPr>
        <w:rPr>
          <w:rtl/>
          <w:lang w:eastAsia="he-IL"/>
        </w:rPr>
      </w:pPr>
    </w:p>
    <w:p w:rsidR="00D239D8" w:rsidRDefault="00D239D8" w:rsidP="00BA01A1">
      <w:pPr>
        <w:pStyle w:val="-"/>
        <w:keepNext/>
        <w:rPr>
          <w:rtl/>
        </w:rPr>
      </w:pPr>
      <w:bookmarkStart w:id="21588" w:name="ET_speakercontinue_5795_36"/>
      <w:r w:rsidRPr="002613A8">
        <w:rPr>
          <w:rStyle w:val="TagStyle"/>
          <w:rtl/>
        </w:rPr>
        <w:t xml:space="preserve"> &lt;&lt; דובר_המשך &gt;&gt;</w:t>
      </w:r>
      <w:r w:rsidRPr="00AF3A20">
        <w:rPr>
          <w:rStyle w:val="TagStyle"/>
          <w:rtl/>
        </w:rPr>
        <w:t xml:space="preserve"> </w:t>
      </w:r>
      <w:r>
        <w:rPr>
          <w:rtl/>
        </w:rPr>
        <w:t>מנסור עבאס (רע"מ – הרשימה הערבית המאוחדת):</w:t>
      </w:r>
      <w:r w:rsidRPr="00AF3A20">
        <w:rPr>
          <w:rStyle w:val="TagStyle"/>
          <w:rtl/>
        </w:rPr>
        <w:t xml:space="preserve"> </w:t>
      </w:r>
      <w:r w:rsidRPr="002613A8">
        <w:rPr>
          <w:rStyle w:val="TagStyle"/>
          <w:rtl/>
        </w:rPr>
        <w:t>&lt;&lt; דובר_המשך &gt;&gt;</w:t>
      </w:r>
      <w:r>
        <w:rPr>
          <w:rtl/>
        </w:rPr>
        <w:t xml:space="preserve">  </w:t>
      </w:r>
      <w:bookmarkEnd w:id="21588"/>
    </w:p>
    <w:p w:rsidR="00D239D8" w:rsidRDefault="00D239D8" w:rsidP="003F2F35">
      <w:pPr>
        <w:rPr>
          <w:rtl/>
          <w:lang w:eastAsia="he-IL"/>
        </w:rPr>
      </w:pPr>
    </w:p>
    <w:p w:rsidR="00D239D8" w:rsidRDefault="00D239D8" w:rsidP="00BA01A1">
      <w:pPr>
        <w:rPr>
          <w:rtl/>
          <w:lang w:eastAsia="he-IL"/>
        </w:rPr>
      </w:pPr>
      <w:bookmarkStart w:id="21589" w:name="_ETM_Q48_218000"/>
      <w:bookmarkEnd w:id="21589"/>
      <w:r>
        <w:rPr>
          <w:rFonts w:hint="cs"/>
          <w:rtl/>
          <w:lang w:eastAsia="he-IL"/>
        </w:rPr>
        <w:t xml:space="preserve">למה היום אי-אפשר לעשות את זה? תודה רבה. </w:t>
      </w:r>
    </w:p>
    <w:p w:rsidR="00D239D8" w:rsidRDefault="00D239D8" w:rsidP="00BA01A1">
      <w:pPr>
        <w:rPr>
          <w:rtl/>
          <w:lang w:eastAsia="he-IL"/>
        </w:rPr>
      </w:pPr>
    </w:p>
    <w:p w:rsidR="00D239D8" w:rsidRDefault="00D239D8" w:rsidP="00BA01A1">
      <w:pPr>
        <w:pStyle w:val="af6"/>
        <w:keepNext/>
        <w:rPr>
          <w:rtl/>
        </w:rPr>
      </w:pPr>
      <w:bookmarkStart w:id="21590" w:name="ET_yor_6597_37"/>
      <w:r w:rsidRPr="002613A8">
        <w:rPr>
          <w:rStyle w:val="TagStyle"/>
          <w:rtl/>
        </w:rPr>
        <w:t xml:space="preserve"> &lt;&lt; יור &gt;&gt;</w:t>
      </w:r>
      <w:r w:rsidRPr="00AF3A20">
        <w:rPr>
          <w:rStyle w:val="TagStyle"/>
          <w:rtl/>
        </w:rPr>
        <w:t xml:space="preserve"> </w:t>
      </w:r>
      <w:r>
        <w:rPr>
          <w:rtl/>
        </w:rPr>
        <w:t>היו"ר מאיר כהן:</w:t>
      </w:r>
      <w:r w:rsidRPr="00AF3A20">
        <w:rPr>
          <w:rStyle w:val="TagStyle"/>
          <w:rtl/>
        </w:rPr>
        <w:t xml:space="preserve"> </w:t>
      </w:r>
      <w:r w:rsidRPr="002613A8">
        <w:rPr>
          <w:rStyle w:val="TagStyle"/>
          <w:rtl/>
        </w:rPr>
        <w:t>&lt;&lt; יור &gt;&gt;</w:t>
      </w:r>
      <w:r>
        <w:rPr>
          <w:rtl/>
        </w:rPr>
        <w:t xml:space="preserve">  </w:t>
      </w:r>
      <w:bookmarkEnd w:id="21590"/>
    </w:p>
    <w:p w:rsidR="00D239D8" w:rsidRDefault="00D239D8" w:rsidP="003F2F35">
      <w:pPr>
        <w:rPr>
          <w:rtl/>
          <w:lang w:eastAsia="he-IL"/>
        </w:rPr>
      </w:pPr>
    </w:p>
    <w:p w:rsidR="00D239D8" w:rsidRPr="00AF3A20" w:rsidRDefault="00D239D8" w:rsidP="00BA01A1">
      <w:pPr>
        <w:rPr>
          <w:rtl/>
          <w:lang w:eastAsia="he-IL"/>
        </w:rPr>
      </w:pPr>
      <w:bookmarkStart w:id="21591" w:name="_ETM_Q48_219000"/>
      <w:bookmarkEnd w:id="21591"/>
      <w:r>
        <w:rPr>
          <w:rFonts w:hint="cs"/>
          <w:rtl/>
          <w:lang w:eastAsia="he-IL"/>
        </w:rPr>
        <w:t xml:space="preserve">תודה לך. תודה רבה. השר </w:t>
      </w:r>
      <w:bookmarkStart w:id="21592" w:name="_ETM_Q48_221000"/>
      <w:bookmarkEnd w:id="21592"/>
      <w:r>
        <w:rPr>
          <w:rFonts w:hint="cs"/>
          <w:rtl/>
          <w:lang w:eastAsia="he-IL"/>
        </w:rPr>
        <w:t xml:space="preserve">יואב קיש, בבקשה. </w:t>
      </w:r>
    </w:p>
    <w:p w:rsidR="00D239D8" w:rsidRDefault="00D239D8" w:rsidP="00BA01A1">
      <w:pPr>
        <w:rPr>
          <w:rtl/>
          <w:lang w:eastAsia="he-IL"/>
        </w:rPr>
      </w:pPr>
    </w:p>
    <w:p w:rsidR="00D239D8" w:rsidRDefault="00D239D8" w:rsidP="00BA01A1">
      <w:pPr>
        <w:pStyle w:val="a4"/>
        <w:keepNext/>
        <w:rPr>
          <w:rtl/>
        </w:rPr>
      </w:pPr>
      <w:bookmarkStart w:id="21593" w:name="ET_speaker_6458_4"/>
      <w:r w:rsidRPr="002613A8">
        <w:rPr>
          <w:rStyle w:val="TagStyle"/>
          <w:rtl/>
        </w:rPr>
        <w:t xml:space="preserve"> &lt;&lt; דובר &gt;&gt;</w:t>
      </w:r>
      <w:r w:rsidRPr="00E76407">
        <w:rPr>
          <w:rStyle w:val="TagStyle"/>
          <w:rtl/>
        </w:rPr>
        <w:t xml:space="preserve"> </w:t>
      </w:r>
      <w:bookmarkStart w:id="21594" w:name="_Toc170988289"/>
      <w:bookmarkStart w:id="21595" w:name="_Toc170988781"/>
      <w:r>
        <w:rPr>
          <w:rtl/>
        </w:rPr>
        <w:t>שר החינוך יואב קיש:</w:t>
      </w:r>
      <w:bookmarkEnd w:id="21594"/>
      <w:bookmarkEnd w:id="21595"/>
      <w:r w:rsidRPr="00E76407">
        <w:rPr>
          <w:rStyle w:val="TagStyle"/>
          <w:rtl/>
        </w:rPr>
        <w:t xml:space="preserve"> </w:t>
      </w:r>
      <w:r w:rsidRPr="002613A8">
        <w:rPr>
          <w:rStyle w:val="TagStyle"/>
          <w:rtl/>
        </w:rPr>
        <w:t>&lt;&lt; דובר &gt;&gt;</w:t>
      </w:r>
      <w:r>
        <w:rPr>
          <w:rtl/>
        </w:rPr>
        <w:t xml:space="preserve">  </w:t>
      </w:r>
      <w:bookmarkEnd w:id="21593"/>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כבוד היושב-ראש, כנסת נכבדה, אני אתייחס עניינית לנושא, למרות שבתשובה שקיבלתי, גם ממשרד הבט"פ, יש ביקורת קשה בעניין </w:t>
      </w:r>
      <w:r w:rsidR="0085413A">
        <w:rPr>
          <w:rFonts w:hint="cs"/>
          <w:rtl/>
          <w:lang w:eastAsia="he-IL"/>
        </w:rPr>
        <w:t>– – –</w:t>
      </w:r>
      <w:r>
        <w:rPr>
          <w:rFonts w:hint="cs"/>
          <w:rtl/>
          <w:lang w:eastAsia="he-IL"/>
        </w:rPr>
        <w:t xml:space="preserve"> </w:t>
      </w:r>
    </w:p>
    <w:p w:rsidR="00D239D8" w:rsidRDefault="00D239D8" w:rsidP="00BA01A1">
      <w:pPr>
        <w:rPr>
          <w:rtl/>
          <w:lang w:eastAsia="he-IL"/>
        </w:rPr>
      </w:pPr>
    </w:p>
    <w:p w:rsidR="00D239D8" w:rsidRDefault="00D239D8" w:rsidP="00BA01A1">
      <w:pPr>
        <w:pStyle w:val="af5"/>
        <w:keepNext/>
        <w:rPr>
          <w:rtl/>
        </w:rPr>
      </w:pPr>
      <w:r w:rsidRPr="002613A8">
        <w:rPr>
          <w:rStyle w:val="TagStyle"/>
          <w:rtl/>
        </w:rPr>
        <w:t xml:space="preserve"> &lt;&lt; קריאה &gt;&gt;</w:t>
      </w:r>
      <w:r w:rsidRPr="00AF3A20">
        <w:rPr>
          <w:rStyle w:val="TagStyle"/>
          <w:rtl/>
        </w:rPr>
        <w:t xml:space="preserve"> </w:t>
      </w:r>
      <w:r>
        <w:rPr>
          <w:rtl/>
        </w:rPr>
        <w:t>רון כץ (יש עתיד):</w:t>
      </w:r>
      <w:r w:rsidRPr="00AF3A20">
        <w:rPr>
          <w:rStyle w:val="TagStyle"/>
          <w:rtl/>
        </w:rPr>
        <w:t xml:space="preserve"> </w:t>
      </w:r>
      <w:r w:rsidRPr="002613A8">
        <w:rPr>
          <w:rStyle w:val="TagStyle"/>
          <w:rtl/>
        </w:rPr>
        <w:t>&lt;&lt; קריאה &gt;&gt;</w:t>
      </w:r>
      <w:r>
        <w:rPr>
          <w:rtl/>
        </w:rPr>
        <w:t xml:space="preserve">  </w:t>
      </w:r>
    </w:p>
    <w:p w:rsidR="00D239D8" w:rsidRDefault="00D239D8" w:rsidP="003F2F35">
      <w:pPr>
        <w:rPr>
          <w:rtl/>
          <w:lang w:eastAsia="he-IL"/>
        </w:rPr>
      </w:pPr>
    </w:p>
    <w:p w:rsidR="00D239D8" w:rsidRDefault="00D239D8" w:rsidP="00BA01A1">
      <w:pPr>
        <w:rPr>
          <w:rtl/>
          <w:lang w:eastAsia="he-IL"/>
        </w:rPr>
      </w:pPr>
      <w:bookmarkStart w:id="21596" w:name="_ETM_Q48_280000"/>
      <w:bookmarkEnd w:id="21596"/>
      <w:r>
        <w:rPr>
          <w:rFonts w:hint="cs"/>
          <w:rtl/>
          <w:lang w:eastAsia="he-IL"/>
        </w:rPr>
        <w:t xml:space="preserve">סיבכו אותך עם התשובה. </w:t>
      </w:r>
    </w:p>
    <w:p w:rsidR="003C5CF6" w:rsidRDefault="003C5CF6" w:rsidP="00BA01A1">
      <w:pPr>
        <w:rPr>
          <w:rtl/>
          <w:lang w:eastAsia="he-IL"/>
        </w:rPr>
      </w:pPr>
    </w:p>
    <w:p w:rsidR="00D239D8" w:rsidRDefault="00D239D8" w:rsidP="00BA01A1">
      <w:pPr>
        <w:pStyle w:val="-"/>
        <w:keepNext/>
        <w:rPr>
          <w:rtl/>
        </w:rPr>
      </w:pPr>
      <w:bookmarkStart w:id="21597" w:name="_ETM_Q48_278000"/>
      <w:bookmarkStart w:id="21598" w:name="ET_speakercontinue_6458_40"/>
      <w:bookmarkEnd w:id="21597"/>
      <w:r w:rsidRPr="002613A8">
        <w:rPr>
          <w:rStyle w:val="TagStyle"/>
          <w:rtl/>
        </w:rPr>
        <w:t xml:space="preserve"> &lt;&lt; דובר_המשך &gt;&gt;</w:t>
      </w:r>
      <w:r w:rsidRPr="00AF3A20">
        <w:rPr>
          <w:rStyle w:val="TagStyle"/>
          <w:rtl/>
        </w:rPr>
        <w:t xml:space="preserve"> </w:t>
      </w:r>
      <w:r>
        <w:rPr>
          <w:rtl/>
        </w:rPr>
        <w:t>שר החינוך יואב קיש:</w:t>
      </w:r>
      <w:r w:rsidRPr="00AF3A20">
        <w:rPr>
          <w:rStyle w:val="TagStyle"/>
          <w:rtl/>
        </w:rPr>
        <w:t xml:space="preserve"> </w:t>
      </w:r>
      <w:r w:rsidRPr="002613A8">
        <w:rPr>
          <w:rStyle w:val="TagStyle"/>
          <w:rtl/>
        </w:rPr>
        <w:t>&lt;&lt; דובר_המשך &gt;&gt;</w:t>
      </w:r>
      <w:r>
        <w:rPr>
          <w:rtl/>
        </w:rPr>
        <w:t xml:space="preserve">  </w:t>
      </w:r>
      <w:bookmarkEnd w:id="21598"/>
    </w:p>
    <w:p w:rsidR="00D239D8" w:rsidRDefault="00D239D8" w:rsidP="003F2F35">
      <w:pPr>
        <w:rPr>
          <w:rtl/>
          <w:lang w:eastAsia="he-IL"/>
        </w:rPr>
      </w:pPr>
    </w:p>
    <w:p w:rsidR="00D239D8" w:rsidRPr="00AF3A20" w:rsidRDefault="00D239D8" w:rsidP="00BA01A1">
      <w:pPr>
        <w:rPr>
          <w:rtl/>
          <w:lang w:eastAsia="he-IL"/>
        </w:rPr>
      </w:pPr>
      <w:bookmarkStart w:id="21599" w:name="_ETM_Q48_281000"/>
      <w:bookmarkEnd w:id="21599"/>
      <w:r>
        <w:rPr>
          <w:rFonts w:hint="cs"/>
          <w:rtl/>
          <w:lang w:eastAsia="he-IL"/>
        </w:rPr>
        <w:t xml:space="preserve">לא, לא סיבכו. יש טענה, למשל, </w:t>
      </w:r>
      <w:bookmarkStart w:id="21600" w:name="_ETM_Q48_283000"/>
      <w:bookmarkEnd w:id="21600"/>
      <w:r>
        <w:rPr>
          <w:rFonts w:hint="cs"/>
          <w:rtl/>
          <w:lang w:eastAsia="he-IL"/>
        </w:rPr>
        <w:t>שרק לפני שבוע עברה פה הצעת חוק חשובה שמאפשרת למשטרה</w:t>
      </w:r>
      <w:bookmarkStart w:id="21601" w:name="_ETM_Q48_292000"/>
      <w:bookmarkEnd w:id="21601"/>
      <w:r>
        <w:rPr>
          <w:rFonts w:hint="cs"/>
          <w:rtl/>
          <w:lang w:eastAsia="he-IL"/>
        </w:rPr>
        <w:t xml:space="preserve"> חיפוש בלי צו של מצלמות שמתעדות עבירות חמורות או נשק,</w:t>
      </w:r>
      <w:bookmarkStart w:id="21602" w:name="_ETM_Q48_295000"/>
      <w:bookmarkEnd w:id="21602"/>
      <w:r>
        <w:rPr>
          <w:rFonts w:hint="cs"/>
          <w:rtl/>
          <w:lang w:eastAsia="he-IL"/>
        </w:rPr>
        <w:t xml:space="preserve"> והייתה התנגדות. </w:t>
      </w:r>
    </w:p>
    <w:p w:rsidR="00D239D8" w:rsidRDefault="00D239D8" w:rsidP="00BA01A1">
      <w:pPr>
        <w:rPr>
          <w:rtl/>
          <w:lang w:eastAsia="he-IL"/>
        </w:rPr>
      </w:pPr>
    </w:p>
    <w:p w:rsidR="00D239D8" w:rsidRDefault="00D239D8" w:rsidP="00BA01A1">
      <w:pPr>
        <w:pStyle w:val="af5"/>
        <w:keepNext/>
        <w:rPr>
          <w:rtl/>
        </w:rPr>
      </w:pPr>
      <w:r w:rsidRPr="002613A8">
        <w:rPr>
          <w:rStyle w:val="TagStyle"/>
          <w:rtl/>
        </w:rPr>
        <w:t xml:space="preserve"> &lt;&lt; קריאה &gt;&gt;</w:t>
      </w:r>
      <w:r w:rsidRPr="00E76407">
        <w:rPr>
          <w:rStyle w:val="TagStyle"/>
          <w:rtl/>
        </w:rPr>
        <w:t xml:space="preserve"> </w:t>
      </w:r>
      <w:r>
        <w:rPr>
          <w:rtl/>
        </w:rPr>
        <w:t>גלעד קריב (העבודה):</w:t>
      </w:r>
      <w:r w:rsidRPr="00E76407">
        <w:rPr>
          <w:rStyle w:val="TagStyle"/>
          <w:rtl/>
        </w:rPr>
        <w:t xml:space="preserve"> </w:t>
      </w:r>
      <w:r w:rsidRPr="002613A8">
        <w:rPr>
          <w:rStyle w:val="TagStyle"/>
          <w:rtl/>
        </w:rPr>
        <w:t>&lt;&lt; קריאה &gt;&gt;</w:t>
      </w:r>
      <w:r>
        <w:rPr>
          <w:rtl/>
        </w:rPr>
        <w:t xml:space="preserve">  </w:t>
      </w:r>
    </w:p>
    <w:p w:rsidR="00D239D8" w:rsidRDefault="00D239D8" w:rsidP="003F2F35">
      <w:pPr>
        <w:rPr>
          <w:rtl/>
          <w:lang w:eastAsia="he-IL"/>
        </w:rPr>
      </w:pPr>
    </w:p>
    <w:p w:rsidR="00D239D8" w:rsidRDefault="00D239D8" w:rsidP="0085413A">
      <w:pPr>
        <w:rPr>
          <w:rtl/>
          <w:lang w:eastAsia="he-IL"/>
        </w:rPr>
      </w:pPr>
      <w:r>
        <w:rPr>
          <w:rFonts w:hint="cs"/>
          <w:rtl/>
          <w:lang w:eastAsia="he-IL"/>
        </w:rPr>
        <w:t xml:space="preserve">השר קיש, אתה לא חייב לקרוא את כל השטויות והשקרים שבן גביר נתן לך כדי להצדיק את </w:t>
      </w:r>
      <w:r w:rsidR="0085413A">
        <w:rPr>
          <w:rFonts w:hint="cs"/>
          <w:rtl/>
          <w:lang w:eastAsia="he-IL"/>
        </w:rPr>
        <w:t xml:space="preserve">– – – </w:t>
      </w:r>
      <w:r>
        <w:rPr>
          <w:rFonts w:hint="cs"/>
          <w:rtl/>
          <w:lang w:eastAsia="he-IL"/>
        </w:rPr>
        <w:t>אל תשפיל את עצמך, אתה שר מכובד.</w:t>
      </w:r>
    </w:p>
    <w:p w:rsidR="00D239D8" w:rsidRDefault="00D239D8" w:rsidP="00BA01A1">
      <w:pPr>
        <w:rPr>
          <w:rtl/>
          <w:lang w:eastAsia="he-IL"/>
        </w:rPr>
      </w:pPr>
    </w:p>
    <w:p w:rsidR="00D239D8" w:rsidRDefault="00D239D8" w:rsidP="00BA01A1">
      <w:pPr>
        <w:pStyle w:val="-"/>
        <w:rPr>
          <w:rtl/>
        </w:rPr>
      </w:pPr>
      <w:bookmarkStart w:id="21603" w:name="_ETM_Q48_265837"/>
      <w:bookmarkStart w:id="21604" w:name="ET_speakercontinue_6458_79"/>
      <w:bookmarkEnd w:id="21603"/>
      <w:r w:rsidRPr="00C60845">
        <w:rPr>
          <w:rStyle w:val="TagStyle"/>
          <w:rtl/>
        </w:rPr>
        <w:t xml:space="preserve"> &lt;&lt; דובר_המשך &gt;&gt;</w:t>
      </w:r>
      <w:r w:rsidRPr="00AF3A20">
        <w:rPr>
          <w:rStyle w:val="TagStyle"/>
          <w:rtl/>
        </w:rPr>
        <w:t xml:space="preserve"> </w:t>
      </w:r>
      <w:r>
        <w:rPr>
          <w:rtl/>
        </w:rPr>
        <w:t>שר החינוך יואב קיש:</w:t>
      </w:r>
      <w:r w:rsidRPr="00AF3A20">
        <w:rPr>
          <w:rStyle w:val="TagStyle"/>
          <w:rtl/>
        </w:rPr>
        <w:t xml:space="preserve"> </w:t>
      </w:r>
      <w:r w:rsidRPr="00C60845">
        <w:rPr>
          <w:rStyle w:val="TagStyle"/>
          <w:rtl/>
        </w:rPr>
        <w:t>&lt;&lt; דובר_המשך &gt;&gt;</w:t>
      </w:r>
      <w:bookmarkEnd w:id="21604"/>
      <w:r w:rsidRPr="00C60845">
        <w:rPr>
          <w:rStyle w:val="TagStyle"/>
          <w:rtl/>
        </w:rPr>
        <w:t xml:space="preserve"> </w:t>
      </w:r>
      <w:r>
        <w:rPr>
          <w:rtl/>
        </w:rPr>
        <w:t xml:space="preserve">  </w:t>
      </w:r>
    </w:p>
    <w:p w:rsidR="00D239D8" w:rsidRDefault="00D239D8" w:rsidP="003F2F35">
      <w:pPr>
        <w:rPr>
          <w:rtl/>
          <w:lang w:eastAsia="he-IL"/>
        </w:rPr>
      </w:pPr>
    </w:p>
    <w:p w:rsidR="00D239D8" w:rsidRDefault="00D239D8" w:rsidP="00BA01A1">
      <w:pPr>
        <w:rPr>
          <w:rtl/>
          <w:lang w:eastAsia="he-IL"/>
        </w:rPr>
      </w:pPr>
      <w:bookmarkStart w:id="21605" w:name="_ETM_Q48_312000"/>
      <w:bookmarkEnd w:id="21605"/>
      <w:r>
        <w:rPr>
          <w:rFonts w:hint="cs"/>
          <w:rtl/>
          <w:lang w:eastAsia="he-IL"/>
        </w:rPr>
        <w:t xml:space="preserve">אני יכול להתייחס, אני יכול </w:t>
      </w:r>
      <w:bookmarkStart w:id="21606" w:name="_ETM_Q48_313000"/>
      <w:bookmarkEnd w:id="21606"/>
      <w:r>
        <w:rPr>
          <w:rFonts w:hint="cs"/>
          <w:rtl/>
          <w:lang w:eastAsia="he-IL"/>
        </w:rPr>
        <w:t xml:space="preserve">להתייחס להרבה דברים שכתובים פה </w:t>
      </w:r>
      <w:r w:rsidR="0085413A">
        <w:rPr>
          <w:rFonts w:hint="cs"/>
          <w:rtl/>
          <w:lang w:eastAsia="he-IL"/>
        </w:rPr>
        <w:t>– – –</w:t>
      </w:r>
      <w:r>
        <w:rPr>
          <w:rFonts w:hint="cs"/>
          <w:rtl/>
          <w:lang w:eastAsia="he-IL"/>
        </w:rPr>
        <w:t xml:space="preserve"> </w:t>
      </w:r>
      <w:bookmarkStart w:id="21607" w:name="_ETM_Q48_317000"/>
      <w:bookmarkEnd w:id="21607"/>
    </w:p>
    <w:p w:rsidR="00D239D8" w:rsidRDefault="00D239D8" w:rsidP="00BA01A1">
      <w:pPr>
        <w:rPr>
          <w:rtl/>
          <w:lang w:eastAsia="he-IL"/>
        </w:rPr>
      </w:pPr>
      <w:bookmarkStart w:id="21608" w:name="_ETM_Q48_318000"/>
      <w:bookmarkEnd w:id="21608"/>
    </w:p>
    <w:p w:rsidR="00D239D8" w:rsidRDefault="00D239D8" w:rsidP="00BA01A1">
      <w:pPr>
        <w:pStyle w:val="af5"/>
        <w:keepNext/>
        <w:rPr>
          <w:rtl/>
        </w:rPr>
      </w:pPr>
      <w:r w:rsidRPr="002613A8">
        <w:rPr>
          <w:rStyle w:val="TagStyle"/>
          <w:rtl/>
        </w:rPr>
        <w:t xml:space="preserve"> &lt;&lt; קריאה &gt;&gt;</w:t>
      </w:r>
      <w:r w:rsidRPr="00AF3A20">
        <w:rPr>
          <w:rStyle w:val="TagStyle"/>
          <w:rtl/>
        </w:rPr>
        <w:t xml:space="preserve"> </w:t>
      </w:r>
      <w:r>
        <w:rPr>
          <w:rtl/>
        </w:rPr>
        <w:t>גלעד קריב (העבודה):</w:t>
      </w:r>
      <w:r w:rsidRPr="00AF3A20">
        <w:rPr>
          <w:rStyle w:val="TagStyle"/>
          <w:rtl/>
        </w:rPr>
        <w:t xml:space="preserve"> </w:t>
      </w:r>
      <w:r w:rsidRPr="002613A8">
        <w:rPr>
          <w:rStyle w:val="TagStyle"/>
          <w:rtl/>
        </w:rPr>
        <w:t>&lt;&lt; קריאה &gt;&gt;</w:t>
      </w:r>
      <w:r>
        <w:rPr>
          <w:rtl/>
        </w:rPr>
        <w:t xml:space="preserve">  </w:t>
      </w:r>
    </w:p>
    <w:p w:rsidR="00D239D8" w:rsidRDefault="00D239D8" w:rsidP="003F2F35">
      <w:pPr>
        <w:rPr>
          <w:rtl/>
          <w:lang w:eastAsia="he-IL"/>
        </w:rPr>
      </w:pPr>
    </w:p>
    <w:p w:rsidR="00D239D8" w:rsidRDefault="00D239D8" w:rsidP="0085413A">
      <w:pPr>
        <w:rPr>
          <w:rtl/>
          <w:lang w:eastAsia="he-IL"/>
        </w:rPr>
      </w:pPr>
      <w:bookmarkStart w:id="21609" w:name="_ETM_Q48_320000"/>
      <w:bookmarkEnd w:id="21609"/>
      <w:r>
        <w:rPr>
          <w:rFonts w:hint="cs"/>
          <w:rtl/>
          <w:lang w:eastAsia="he-IL"/>
        </w:rPr>
        <w:t>מה,</w:t>
      </w:r>
      <w:r w:rsidR="0085413A">
        <w:rPr>
          <w:rFonts w:hint="cs"/>
          <w:rtl/>
          <w:lang w:eastAsia="he-IL"/>
        </w:rPr>
        <w:t xml:space="preserve"> </w:t>
      </w:r>
      <w:r>
        <w:rPr>
          <w:rFonts w:hint="cs"/>
          <w:rtl/>
          <w:lang w:eastAsia="he-IL"/>
        </w:rPr>
        <w:t xml:space="preserve">אתה תוכי שמקריא את השטויות של השר </w:t>
      </w:r>
      <w:r w:rsidR="0085413A">
        <w:rPr>
          <w:rFonts w:hint="cs"/>
          <w:rtl/>
          <w:lang w:eastAsia="he-IL"/>
        </w:rPr>
        <w:t>– – –</w:t>
      </w:r>
      <w:r>
        <w:rPr>
          <w:rFonts w:hint="cs"/>
          <w:rtl/>
          <w:lang w:eastAsia="he-IL"/>
        </w:rPr>
        <w:t xml:space="preserve">  </w:t>
      </w:r>
    </w:p>
    <w:p w:rsidR="00D239D8" w:rsidRDefault="00D239D8" w:rsidP="00BA01A1">
      <w:pPr>
        <w:rPr>
          <w:rtl/>
          <w:lang w:eastAsia="he-IL"/>
        </w:rPr>
      </w:pPr>
    </w:p>
    <w:p w:rsidR="00D239D8" w:rsidRDefault="00D239D8" w:rsidP="00BA01A1">
      <w:pPr>
        <w:pStyle w:val="af6"/>
        <w:keepNext/>
        <w:rPr>
          <w:rtl/>
        </w:rPr>
      </w:pPr>
      <w:r w:rsidRPr="002613A8">
        <w:rPr>
          <w:rStyle w:val="TagStyle"/>
          <w:rtl/>
        </w:rPr>
        <w:t xml:space="preserve"> &lt;&lt; יור &gt;&gt;</w:t>
      </w:r>
      <w:r w:rsidRPr="00AF3A20">
        <w:rPr>
          <w:rStyle w:val="TagStyle"/>
          <w:rtl/>
        </w:rPr>
        <w:t xml:space="preserve"> </w:t>
      </w:r>
      <w:r>
        <w:rPr>
          <w:rtl/>
        </w:rPr>
        <w:t>היו"ר מאיר כהן:</w:t>
      </w:r>
      <w:r w:rsidRPr="00AF3A20">
        <w:rPr>
          <w:rStyle w:val="TagStyle"/>
          <w:rtl/>
        </w:rPr>
        <w:t xml:space="preserve"> </w:t>
      </w:r>
      <w:r w:rsidRPr="002613A8">
        <w:rPr>
          <w:rStyle w:val="TagStyle"/>
          <w:rtl/>
        </w:rPr>
        <w:t>&lt;&lt; יור &gt;&gt;</w:t>
      </w:r>
      <w:r>
        <w:rPr>
          <w:rtl/>
        </w:rPr>
        <w:t xml:space="preserve">  </w:t>
      </w:r>
    </w:p>
    <w:p w:rsidR="00D239D8" w:rsidRDefault="00D239D8" w:rsidP="003F2F35">
      <w:pPr>
        <w:rPr>
          <w:rtl/>
          <w:lang w:eastAsia="he-IL"/>
        </w:rPr>
      </w:pPr>
    </w:p>
    <w:p w:rsidR="00D239D8" w:rsidRDefault="00D239D8" w:rsidP="00BA01A1">
      <w:pPr>
        <w:rPr>
          <w:rtl/>
          <w:lang w:eastAsia="he-IL"/>
        </w:rPr>
      </w:pPr>
      <w:bookmarkStart w:id="21610" w:name="_ETM_Q48_319000"/>
      <w:bookmarkEnd w:id="21610"/>
      <w:r>
        <w:rPr>
          <w:rFonts w:hint="cs"/>
          <w:rtl/>
          <w:lang w:eastAsia="he-IL"/>
        </w:rPr>
        <w:t xml:space="preserve">חבר הכנסת קריב. </w:t>
      </w:r>
    </w:p>
    <w:p w:rsidR="00D239D8" w:rsidRPr="00AF3A20" w:rsidRDefault="00D239D8" w:rsidP="00BA01A1">
      <w:pPr>
        <w:rPr>
          <w:rtl/>
          <w:lang w:eastAsia="he-IL"/>
        </w:rPr>
      </w:pPr>
      <w:bookmarkStart w:id="21611" w:name="_ETM_Q48_323000"/>
      <w:bookmarkEnd w:id="21611"/>
    </w:p>
    <w:p w:rsidR="00D239D8" w:rsidRDefault="00D239D8" w:rsidP="00BA01A1">
      <w:pPr>
        <w:pStyle w:val="-"/>
        <w:keepNext/>
        <w:rPr>
          <w:rtl/>
        </w:rPr>
      </w:pPr>
      <w:r w:rsidRPr="002613A8">
        <w:rPr>
          <w:rStyle w:val="TagStyle"/>
          <w:rtl/>
        </w:rPr>
        <w:t xml:space="preserve"> &lt;&lt; דובר_המשך &gt;&gt;</w:t>
      </w:r>
      <w:r w:rsidRPr="00E76407">
        <w:rPr>
          <w:rStyle w:val="TagStyle"/>
          <w:rtl/>
        </w:rPr>
        <w:t xml:space="preserve"> </w:t>
      </w:r>
      <w:r>
        <w:rPr>
          <w:rtl/>
        </w:rPr>
        <w:t>שר החינוך יואב קיש:</w:t>
      </w:r>
      <w:r w:rsidRPr="00E76407">
        <w:rPr>
          <w:rStyle w:val="TagStyle"/>
          <w:rtl/>
        </w:rPr>
        <w:t xml:space="preserve"> </w:t>
      </w:r>
      <w:r w:rsidRPr="002613A8">
        <w:rPr>
          <w:rStyle w:val="TagStyle"/>
          <w:rtl/>
        </w:rPr>
        <w:t>&lt;&lt; דובר_המשך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חבר הכנסת קריב, אתה </w:t>
      </w:r>
      <w:bookmarkStart w:id="21612" w:name="_ETM_Q48_327000"/>
      <w:bookmarkEnd w:id="21612"/>
      <w:r>
        <w:rPr>
          <w:rFonts w:hint="cs"/>
          <w:rtl/>
          <w:lang w:eastAsia="he-IL"/>
        </w:rPr>
        <w:t>דווקא גורם לי יותר להיכנס לנושא שאמרתי שאני רוצ</w:t>
      </w:r>
      <w:bookmarkStart w:id="21613" w:name="_ETM_Q48_331000"/>
      <w:bookmarkEnd w:id="21613"/>
      <w:r>
        <w:rPr>
          <w:rFonts w:hint="cs"/>
          <w:rtl/>
          <w:lang w:eastAsia="he-IL"/>
        </w:rPr>
        <w:t xml:space="preserve">ה לשים רגע בצד, והוא כולל, למשל, התייחסות לעמותת סיוע 48'. אתה </w:t>
      </w:r>
      <w:bookmarkStart w:id="21614" w:name="_ETM_Q48_337000"/>
      <w:bookmarkEnd w:id="21614"/>
      <w:r>
        <w:rPr>
          <w:rFonts w:hint="cs"/>
          <w:rtl/>
          <w:lang w:eastAsia="he-IL"/>
        </w:rPr>
        <w:t xml:space="preserve">רוצה שנתייחס לזה? </w:t>
      </w:r>
    </w:p>
    <w:p w:rsidR="00D239D8" w:rsidRDefault="00D239D8" w:rsidP="00BA01A1">
      <w:pPr>
        <w:rPr>
          <w:rtl/>
          <w:lang w:eastAsia="he-IL"/>
        </w:rPr>
      </w:pPr>
    </w:p>
    <w:p w:rsidR="00D239D8" w:rsidRDefault="00D239D8" w:rsidP="00BA01A1">
      <w:pPr>
        <w:pStyle w:val="af5"/>
        <w:keepNext/>
        <w:rPr>
          <w:rtl/>
        </w:rPr>
      </w:pPr>
      <w:bookmarkStart w:id="21615" w:name="ET_interruption_6156_7"/>
      <w:r w:rsidRPr="002613A8">
        <w:rPr>
          <w:rStyle w:val="TagStyle"/>
          <w:rtl/>
        </w:rPr>
        <w:t xml:space="preserve"> &lt;&lt; קריאה &gt;&gt;</w:t>
      </w:r>
      <w:r w:rsidRPr="00E76407">
        <w:rPr>
          <w:rStyle w:val="TagStyle"/>
          <w:rtl/>
        </w:rPr>
        <w:t xml:space="preserve"> </w:t>
      </w:r>
      <w:r>
        <w:rPr>
          <w:rtl/>
        </w:rPr>
        <w:t>גלעד קריב (העבודה):</w:t>
      </w:r>
      <w:r w:rsidRPr="00E76407">
        <w:rPr>
          <w:rStyle w:val="TagStyle"/>
          <w:rtl/>
        </w:rPr>
        <w:t xml:space="preserve"> </w:t>
      </w:r>
      <w:r w:rsidRPr="002613A8">
        <w:rPr>
          <w:rStyle w:val="TagStyle"/>
          <w:rtl/>
        </w:rPr>
        <w:t>&lt;&lt; קריאה &gt;&gt;</w:t>
      </w:r>
      <w:r>
        <w:rPr>
          <w:rtl/>
        </w:rPr>
        <w:t xml:space="preserve">  </w:t>
      </w:r>
      <w:bookmarkEnd w:id="21615"/>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מה הקשר? 100 אזרחים נרצחו. 100 </w:t>
      </w:r>
      <w:bookmarkStart w:id="21616" w:name="_ETM_Q48_346886"/>
      <w:bookmarkEnd w:id="21616"/>
      <w:r>
        <w:rPr>
          <w:rFonts w:hint="cs"/>
          <w:rtl/>
          <w:lang w:eastAsia="he-IL"/>
        </w:rPr>
        <w:t xml:space="preserve">ישראלים נרצחו. </w:t>
      </w:r>
    </w:p>
    <w:p w:rsidR="00D239D8" w:rsidRDefault="00D239D8" w:rsidP="00BA01A1">
      <w:pPr>
        <w:rPr>
          <w:rtl/>
          <w:lang w:eastAsia="he-IL"/>
        </w:rPr>
      </w:pPr>
      <w:bookmarkStart w:id="21617" w:name="_ETM_Q48_346000"/>
      <w:bookmarkEnd w:id="21617"/>
    </w:p>
    <w:p w:rsidR="00D239D8" w:rsidRDefault="00D239D8" w:rsidP="00BA01A1">
      <w:pPr>
        <w:pStyle w:val="-"/>
        <w:keepNext/>
        <w:rPr>
          <w:rtl/>
        </w:rPr>
      </w:pPr>
      <w:bookmarkStart w:id="21618" w:name="ET_speakercontinue_6458_45"/>
      <w:r w:rsidRPr="002613A8">
        <w:rPr>
          <w:rStyle w:val="TagStyle"/>
          <w:rtl/>
        </w:rPr>
        <w:t xml:space="preserve"> &lt;&lt; דובר_המשך &gt;&gt;</w:t>
      </w:r>
      <w:r w:rsidRPr="00123A55">
        <w:rPr>
          <w:rStyle w:val="TagStyle"/>
          <w:rtl/>
        </w:rPr>
        <w:t xml:space="preserve"> </w:t>
      </w:r>
      <w:r>
        <w:rPr>
          <w:rtl/>
        </w:rPr>
        <w:t>שר החינוך יואב קיש:</w:t>
      </w:r>
      <w:r w:rsidRPr="00123A55">
        <w:rPr>
          <w:rStyle w:val="TagStyle"/>
          <w:rtl/>
        </w:rPr>
        <w:t xml:space="preserve"> </w:t>
      </w:r>
      <w:r w:rsidRPr="002613A8">
        <w:rPr>
          <w:rStyle w:val="TagStyle"/>
          <w:rtl/>
        </w:rPr>
        <w:t>&lt;&lt; דובר_המשך &gt;&gt;</w:t>
      </w:r>
      <w:r>
        <w:rPr>
          <w:rtl/>
        </w:rPr>
        <w:t xml:space="preserve">  </w:t>
      </w:r>
      <w:bookmarkEnd w:id="21618"/>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חבר הכנסת קריב, אני בטוח </w:t>
      </w:r>
      <w:bookmarkStart w:id="21619" w:name="_ETM_Q48_342000"/>
      <w:bookmarkEnd w:id="21619"/>
      <w:r>
        <w:rPr>
          <w:rFonts w:hint="cs"/>
          <w:rtl/>
          <w:lang w:eastAsia="he-IL"/>
        </w:rPr>
        <w:t xml:space="preserve">שגם אתה </w:t>
      </w:r>
      <w:r w:rsidR="0085413A">
        <w:rPr>
          <w:rFonts w:hint="cs"/>
          <w:rtl/>
          <w:lang w:eastAsia="he-IL"/>
        </w:rPr>
        <w:t>– – –</w:t>
      </w:r>
      <w:r>
        <w:rPr>
          <w:rFonts w:hint="cs"/>
          <w:rtl/>
          <w:lang w:eastAsia="he-IL"/>
        </w:rPr>
        <w:t xml:space="preserve"> </w:t>
      </w:r>
    </w:p>
    <w:p w:rsidR="00D239D8" w:rsidRDefault="00D239D8" w:rsidP="00BA01A1">
      <w:pPr>
        <w:rPr>
          <w:rtl/>
          <w:lang w:eastAsia="he-IL"/>
        </w:rPr>
      </w:pPr>
      <w:bookmarkStart w:id="21620" w:name="_ETM_Q48_340000"/>
      <w:bookmarkEnd w:id="21620"/>
    </w:p>
    <w:p w:rsidR="00D239D8" w:rsidRDefault="00D239D8" w:rsidP="00BA01A1">
      <w:pPr>
        <w:pStyle w:val="af6"/>
        <w:keepNext/>
        <w:rPr>
          <w:rtl/>
        </w:rPr>
      </w:pPr>
      <w:bookmarkStart w:id="21621" w:name="ET_yor_6597_46"/>
      <w:r w:rsidRPr="002613A8">
        <w:rPr>
          <w:rStyle w:val="TagStyle"/>
          <w:rtl/>
        </w:rPr>
        <w:t xml:space="preserve"> &lt;&lt; יור &gt;&gt;</w:t>
      </w:r>
      <w:r w:rsidRPr="00123A55">
        <w:rPr>
          <w:rStyle w:val="TagStyle"/>
          <w:rtl/>
        </w:rPr>
        <w:t xml:space="preserve"> </w:t>
      </w:r>
      <w:r>
        <w:rPr>
          <w:rtl/>
        </w:rPr>
        <w:t>היו"ר מאיר כהן:</w:t>
      </w:r>
      <w:r w:rsidRPr="00123A55">
        <w:rPr>
          <w:rStyle w:val="TagStyle"/>
          <w:rtl/>
        </w:rPr>
        <w:t xml:space="preserve"> </w:t>
      </w:r>
      <w:r w:rsidRPr="002613A8">
        <w:rPr>
          <w:rStyle w:val="TagStyle"/>
          <w:rtl/>
        </w:rPr>
        <w:t>&lt;&lt; יור &gt;&gt;</w:t>
      </w:r>
      <w:r>
        <w:rPr>
          <w:rtl/>
        </w:rPr>
        <w:t xml:space="preserve">  </w:t>
      </w:r>
      <w:bookmarkEnd w:id="21621"/>
    </w:p>
    <w:p w:rsidR="00D239D8" w:rsidRDefault="00D239D8" w:rsidP="003F2F35">
      <w:pPr>
        <w:rPr>
          <w:rtl/>
          <w:lang w:eastAsia="he-IL"/>
        </w:rPr>
      </w:pPr>
    </w:p>
    <w:p w:rsidR="00D239D8" w:rsidRPr="00123A55" w:rsidRDefault="00D239D8" w:rsidP="00BA01A1">
      <w:pPr>
        <w:rPr>
          <w:rtl/>
          <w:lang w:eastAsia="he-IL"/>
        </w:rPr>
      </w:pPr>
      <w:bookmarkStart w:id="21622" w:name="_ETM_Q48_341000"/>
      <w:bookmarkEnd w:id="21622"/>
      <w:r>
        <w:rPr>
          <w:rFonts w:hint="cs"/>
          <w:rtl/>
          <w:lang w:eastAsia="he-IL"/>
        </w:rPr>
        <w:t xml:space="preserve">קריב, קריב, גלעד. די. חבר הכנסת גלעד קריב, </w:t>
      </w:r>
      <w:bookmarkStart w:id="21623" w:name="_ETM_Q48_348000"/>
      <w:bookmarkEnd w:id="21623"/>
      <w:r>
        <w:rPr>
          <w:rFonts w:hint="cs"/>
          <w:rtl/>
          <w:lang w:eastAsia="he-IL"/>
        </w:rPr>
        <w:t xml:space="preserve">שמענו. </w:t>
      </w:r>
    </w:p>
    <w:p w:rsidR="00D239D8" w:rsidRDefault="00D239D8" w:rsidP="00BA01A1">
      <w:pPr>
        <w:pStyle w:val="af5"/>
        <w:keepNext/>
        <w:rPr>
          <w:rtl/>
        </w:rPr>
      </w:pPr>
      <w:bookmarkStart w:id="21624" w:name="_ETM_Q48_349000"/>
      <w:bookmarkEnd w:id="21624"/>
    </w:p>
    <w:p w:rsidR="00D239D8" w:rsidRDefault="00D239D8" w:rsidP="00BA01A1">
      <w:pPr>
        <w:pStyle w:val="af5"/>
        <w:keepNext/>
        <w:rPr>
          <w:rtl/>
        </w:rPr>
      </w:pPr>
      <w:r w:rsidRPr="002613A8">
        <w:rPr>
          <w:rStyle w:val="TagStyle"/>
          <w:rtl/>
        </w:rPr>
        <w:t xml:space="preserve"> &lt;&lt; קריאה &gt;&gt;</w:t>
      </w:r>
      <w:r w:rsidRPr="00123A55">
        <w:rPr>
          <w:rStyle w:val="TagStyle"/>
          <w:rtl/>
        </w:rPr>
        <w:t xml:space="preserve"> </w:t>
      </w:r>
      <w:r>
        <w:rPr>
          <w:rtl/>
        </w:rPr>
        <w:t>אלמוג כהן (עוצמה יהודית):</w:t>
      </w:r>
      <w:r w:rsidRPr="00123A55">
        <w:rPr>
          <w:rStyle w:val="TagStyle"/>
          <w:rtl/>
        </w:rPr>
        <w:t xml:space="preserve"> </w:t>
      </w:r>
      <w:r w:rsidRPr="002613A8">
        <w:rPr>
          <w:rStyle w:val="TagStyle"/>
          <w:rtl/>
        </w:rPr>
        <w:t>&lt;&lt; קריאה &gt;&gt;</w:t>
      </w:r>
      <w:r>
        <w:rPr>
          <w:rtl/>
        </w:rPr>
        <w:t xml:space="preserve">  </w:t>
      </w:r>
    </w:p>
    <w:p w:rsidR="00D239D8" w:rsidRDefault="00D239D8" w:rsidP="003F2F35">
      <w:pPr>
        <w:rPr>
          <w:rtl/>
        </w:rPr>
      </w:pPr>
    </w:p>
    <w:p w:rsidR="00D239D8" w:rsidRDefault="0085413A" w:rsidP="00BA01A1">
      <w:pPr>
        <w:rPr>
          <w:rtl/>
        </w:rPr>
      </w:pPr>
      <w:r>
        <w:rPr>
          <w:rFonts w:hint="cs"/>
          <w:rtl/>
        </w:rPr>
        <w:t>– – –</w:t>
      </w:r>
      <w:r w:rsidR="00D239D8">
        <w:rPr>
          <w:rFonts w:hint="cs"/>
          <w:rtl/>
        </w:rPr>
        <w:t xml:space="preserve"> </w:t>
      </w:r>
    </w:p>
    <w:p w:rsidR="00D239D8" w:rsidRDefault="00D239D8" w:rsidP="00BA01A1">
      <w:pPr>
        <w:rPr>
          <w:rtl/>
        </w:rPr>
      </w:pPr>
    </w:p>
    <w:p w:rsidR="00D239D8" w:rsidRDefault="00D239D8" w:rsidP="00BA01A1">
      <w:pPr>
        <w:pStyle w:val="af5"/>
        <w:keepNext/>
        <w:rPr>
          <w:rtl/>
        </w:rPr>
      </w:pPr>
      <w:r w:rsidRPr="002613A8">
        <w:rPr>
          <w:rStyle w:val="TagStyle"/>
          <w:rtl/>
        </w:rPr>
        <w:t xml:space="preserve"> &lt;&lt; קריאה &gt;&gt;</w:t>
      </w:r>
      <w:r w:rsidRPr="00123A55">
        <w:rPr>
          <w:rStyle w:val="TagStyle"/>
          <w:rtl/>
        </w:rPr>
        <w:t xml:space="preserve"> </w:t>
      </w:r>
      <w:r>
        <w:rPr>
          <w:rtl/>
        </w:rPr>
        <w:t>גלעד קריב (העבודה):</w:t>
      </w:r>
      <w:r w:rsidRPr="00123A55">
        <w:rPr>
          <w:rStyle w:val="TagStyle"/>
          <w:rtl/>
        </w:rPr>
        <w:t xml:space="preserve"> </w:t>
      </w:r>
      <w:r w:rsidRPr="002613A8">
        <w:rPr>
          <w:rStyle w:val="TagStyle"/>
          <w:rtl/>
        </w:rPr>
        <w:t>&lt;&lt; קריאה &gt;&gt;</w:t>
      </w:r>
      <w:r>
        <w:rPr>
          <w:rtl/>
        </w:rPr>
        <w:t xml:space="preserve">  </w:t>
      </w:r>
    </w:p>
    <w:p w:rsidR="00D239D8" w:rsidRDefault="00D239D8" w:rsidP="003F2F35">
      <w:pPr>
        <w:rPr>
          <w:rtl/>
        </w:rPr>
      </w:pPr>
    </w:p>
    <w:p w:rsidR="00D239D8" w:rsidRDefault="00D239D8" w:rsidP="0085413A">
      <w:pPr>
        <w:rPr>
          <w:rtl/>
          <w:lang w:eastAsia="he-IL"/>
        </w:rPr>
      </w:pPr>
      <w:bookmarkStart w:id="21625" w:name="_ETM_Q48_350000"/>
      <w:bookmarkEnd w:id="21625"/>
      <w:r>
        <w:rPr>
          <w:rFonts w:hint="cs"/>
          <w:rtl/>
          <w:lang w:eastAsia="he-IL"/>
        </w:rPr>
        <w:t>שתוק, כהניסט</w:t>
      </w:r>
      <w:r w:rsidR="0085413A">
        <w:rPr>
          <w:rFonts w:hint="cs"/>
          <w:rtl/>
          <w:lang w:eastAsia="he-IL"/>
        </w:rPr>
        <w:t xml:space="preserve"> – – –</w:t>
      </w:r>
      <w:r>
        <w:rPr>
          <w:rFonts w:hint="cs"/>
          <w:rtl/>
          <w:lang w:eastAsia="he-IL"/>
        </w:rPr>
        <w:t xml:space="preserve"> </w:t>
      </w:r>
      <w:bookmarkStart w:id="21626" w:name="_ETM_Q48_360798"/>
      <w:bookmarkEnd w:id="21626"/>
      <w:r>
        <w:rPr>
          <w:rFonts w:hint="cs"/>
          <w:rtl/>
          <w:lang w:eastAsia="he-IL"/>
        </w:rPr>
        <w:t xml:space="preserve">שמענו אותך, די, בן גביר העבריין. </w:t>
      </w:r>
    </w:p>
    <w:p w:rsidR="00D239D8" w:rsidRDefault="00D239D8" w:rsidP="00BA01A1">
      <w:pPr>
        <w:rPr>
          <w:rtl/>
          <w:lang w:eastAsia="he-IL"/>
        </w:rPr>
      </w:pPr>
      <w:bookmarkStart w:id="21627" w:name="_ETM_Q48_368000"/>
      <w:bookmarkEnd w:id="21627"/>
    </w:p>
    <w:p w:rsidR="00D239D8" w:rsidRDefault="00D239D8" w:rsidP="00BA01A1">
      <w:pPr>
        <w:pStyle w:val="-"/>
        <w:keepNext/>
        <w:rPr>
          <w:rtl/>
        </w:rPr>
      </w:pPr>
      <w:bookmarkStart w:id="21628" w:name="ET_speakercontinue_6458_51"/>
      <w:r w:rsidRPr="002613A8">
        <w:rPr>
          <w:rStyle w:val="TagStyle"/>
          <w:rtl/>
        </w:rPr>
        <w:t xml:space="preserve"> &lt;&lt; דובר_המשך &gt;&gt;</w:t>
      </w:r>
      <w:r w:rsidRPr="00123A55">
        <w:rPr>
          <w:rStyle w:val="TagStyle"/>
          <w:rtl/>
        </w:rPr>
        <w:t xml:space="preserve"> </w:t>
      </w:r>
      <w:r>
        <w:rPr>
          <w:rtl/>
        </w:rPr>
        <w:t>שר החינוך יואב קיש:</w:t>
      </w:r>
      <w:r w:rsidRPr="00123A55">
        <w:rPr>
          <w:rStyle w:val="TagStyle"/>
          <w:rtl/>
        </w:rPr>
        <w:t xml:space="preserve"> </w:t>
      </w:r>
      <w:r w:rsidRPr="002613A8">
        <w:rPr>
          <w:rStyle w:val="TagStyle"/>
          <w:rtl/>
        </w:rPr>
        <w:t>&lt;&lt; דובר_המשך &gt;&gt;</w:t>
      </w:r>
      <w:r>
        <w:rPr>
          <w:rtl/>
        </w:rPr>
        <w:t xml:space="preserve">  </w:t>
      </w:r>
      <w:bookmarkEnd w:id="21628"/>
    </w:p>
    <w:p w:rsidR="00D239D8" w:rsidRDefault="00D239D8" w:rsidP="003F2F35">
      <w:pPr>
        <w:rPr>
          <w:rtl/>
          <w:lang w:eastAsia="he-IL"/>
        </w:rPr>
      </w:pPr>
    </w:p>
    <w:p w:rsidR="00D239D8" w:rsidRDefault="00D239D8" w:rsidP="00BA01A1">
      <w:pPr>
        <w:rPr>
          <w:rtl/>
          <w:lang w:eastAsia="he-IL"/>
        </w:rPr>
      </w:pPr>
      <w:bookmarkStart w:id="21629" w:name="_ETM_Q48_365000"/>
      <w:bookmarkEnd w:id="21629"/>
      <w:r>
        <w:rPr>
          <w:rFonts w:hint="cs"/>
          <w:rtl/>
          <w:lang w:eastAsia="he-IL"/>
        </w:rPr>
        <w:t xml:space="preserve">חבר הכנסת קריב, </w:t>
      </w:r>
      <w:bookmarkStart w:id="21630" w:name="_ETM_Q48_360000"/>
      <w:bookmarkEnd w:id="21630"/>
      <w:r>
        <w:rPr>
          <w:rFonts w:hint="cs"/>
          <w:rtl/>
          <w:lang w:eastAsia="he-IL"/>
        </w:rPr>
        <w:t xml:space="preserve">בצעקות שלך אתה עושה בדיוק ההפך, או </w:t>
      </w:r>
      <w:bookmarkStart w:id="21631" w:name="_ETM_Q48_366000"/>
      <w:bookmarkEnd w:id="21631"/>
      <w:r>
        <w:rPr>
          <w:rFonts w:hint="cs"/>
          <w:rtl/>
          <w:lang w:eastAsia="he-IL"/>
        </w:rPr>
        <w:t xml:space="preserve">שאולי זה מה שרצית, אני לא יודע. </w:t>
      </w:r>
    </w:p>
    <w:p w:rsidR="00D239D8" w:rsidRDefault="00D239D8" w:rsidP="00BA01A1">
      <w:pPr>
        <w:rPr>
          <w:rtl/>
          <w:lang w:eastAsia="he-IL"/>
        </w:rPr>
      </w:pPr>
      <w:bookmarkStart w:id="21632" w:name="_ETM_Q48_382472"/>
      <w:bookmarkStart w:id="21633" w:name="_ETM_Q48_382567"/>
      <w:bookmarkEnd w:id="21632"/>
      <w:bookmarkEnd w:id="21633"/>
    </w:p>
    <w:p w:rsidR="00D239D8" w:rsidRDefault="00D239D8" w:rsidP="00BA01A1">
      <w:pPr>
        <w:rPr>
          <w:rtl/>
          <w:lang w:eastAsia="he-IL"/>
        </w:rPr>
      </w:pPr>
      <w:bookmarkStart w:id="21634" w:name="_ETM_Q48_382631"/>
      <w:bookmarkStart w:id="21635" w:name="_ETM_Q48_382735"/>
      <w:bookmarkEnd w:id="21634"/>
      <w:bookmarkEnd w:id="21635"/>
      <w:r>
        <w:rPr>
          <w:rFonts w:hint="cs"/>
          <w:rtl/>
          <w:lang w:eastAsia="he-IL"/>
        </w:rPr>
        <w:t xml:space="preserve">הוא לא איתנו, אתה אומר. </w:t>
      </w:r>
    </w:p>
    <w:p w:rsidR="00D239D8" w:rsidRDefault="00D239D8" w:rsidP="00BA01A1">
      <w:pPr>
        <w:ind w:firstLine="0"/>
        <w:rPr>
          <w:rtl/>
          <w:lang w:eastAsia="he-IL"/>
        </w:rPr>
      </w:pPr>
      <w:bookmarkStart w:id="21636" w:name="_ETM_Q48_371000"/>
      <w:bookmarkEnd w:id="21636"/>
    </w:p>
    <w:p w:rsidR="00D239D8" w:rsidRDefault="00D239D8" w:rsidP="00BA01A1">
      <w:pPr>
        <w:pStyle w:val="af5"/>
        <w:keepNext/>
        <w:rPr>
          <w:rtl/>
        </w:rPr>
      </w:pPr>
      <w:r w:rsidRPr="002613A8">
        <w:rPr>
          <w:rStyle w:val="TagStyle"/>
          <w:rtl/>
        </w:rPr>
        <w:t xml:space="preserve"> &lt;&lt; קריאה &gt;&gt;</w:t>
      </w:r>
      <w:r w:rsidRPr="00123A55">
        <w:rPr>
          <w:rStyle w:val="TagStyle"/>
          <w:rtl/>
        </w:rPr>
        <w:t xml:space="preserve"> </w:t>
      </w:r>
      <w:r>
        <w:rPr>
          <w:rtl/>
        </w:rPr>
        <w:t>גלעד קריב (העבודה):</w:t>
      </w:r>
      <w:r w:rsidRPr="00123A55">
        <w:rPr>
          <w:rStyle w:val="TagStyle"/>
          <w:rtl/>
        </w:rPr>
        <w:t xml:space="preserve"> </w:t>
      </w:r>
      <w:r w:rsidRPr="002613A8">
        <w:rPr>
          <w:rStyle w:val="TagStyle"/>
          <w:rtl/>
        </w:rPr>
        <w:t>&lt;&lt; קריאה &gt;&gt;</w:t>
      </w:r>
      <w:r>
        <w:rPr>
          <w:rtl/>
        </w:rPr>
        <w:t xml:space="preserve">  </w:t>
      </w:r>
    </w:p>
    <w:p w:rsidR="00D239D8" w:rsidRDefault="00D239D8" w:rsidP="003F2F35">
      <w:pPr>
        <w:rPr>
          <w:rtl/>
          <w:lang w:eastAsia="he-IL"/>
        </w:rPr>
      </w:pPr>
    </w:p>
    <w:p w:rsidR="00D239D8" w:rsidRDefault="00D239D8" w:rsidP="00BA01A1">
      <w:pPr>
        <w:rPr>
          <w:rtl/>
          <w:lang w:eastAsia="he-IL"/>
        </w:rPr>
      </w:pPr>
      <w:bookmarkStart w:id="21637" w:name="_ETM_Q48_374000"/>
      <w:bookmarkEnd w:id="21637"/>
      <w:r>
        <w:rPr>
          <w:rFonts w:hint="cs"/>
          <w:rtl/>
          <w:lang w:eastAsia="he-IL"/>
        </w:rPr>
        <w:t xml:space="preserve">די, אתה אדם רציני. </w:t>
      </w:r>
    </w:p>
    <w:p w:rsidR="00D239D8" w:rsidRDefault="00D239D8" w:rsidP="00BA01A1">
      <w:pPr>
        <w:rPr>
          <w:rtl/>
          <w:lang w:eastAsia="he-IL"/>
        </w:rPr>
      </w:pPr>
    </w:p>
    <w:p w:rsidR="00D239D8" w:rsidRDefault="00D239D8" w:rsidP="00BA01A1">
      <w:pPr>
        <w:pStyle w:val="af6"/>
        <w:keepNext/>
        <w:rPr>
          <w:rtl/>
        </w:rPr>
      </w:pPr>
      <w:bookmarkStart w:id="21638" w:name="ET_yor_6597_53"/>
      <w:r w:rsidRPr="002613A8">
        <w:rPr>
          <w:rStyle w:val="TagStyle"/>
          <w:rtl/>
        </w:rPr>
        <w:t xml:space="preserve"> &lt;&lt; יור &gt;&gt;</w:t>
      </w:r>
      <w:r w:rsidRPr="00123A55">
        <w:rPr>
          <w:rStyle w:val="TagStyle"/>
          <w:rtl/>
        </w:rPr>
        <w:t xml:space="preserve"> </w:t>
      </w:r>
      <w:r>
        <w:rPr>
          <w:rtl/>
        </w:rPr>
        <w:t>היו"ר מאיר כהן:</w:t>
      </w:r>
      <w:r w:rsidRPr="00123A55">
        <w:rPr>
          <w:rStyle w:val="TagStyle"/>
          <w:rtl/>
        </w:rPr>
        <w:t xml:space="preserve"> </w:t>
      </w:r>
      <w:r w:rsidRPr="002613A8">
        <w:rPr>
          <w:rStyle w:val="TagStyle"/>
          <w:rtl/>
        </w:rPr>
        <w:t>&lt;&lt; יור &gt;&gt;</w:t>
      </w:r>
      <w:r>
        <w:rPr>
          <w:rtl/>
        </w:rPr>
        <w:t xml:space="preserve">  </w:t>
      </w:r>
      <w:bookmarkEnd w:id="21638"/>
    </w:p>
    <w:p w:rsidR="00D239D8" w:rsidRDefault="00D239D8" w:rsidP="003F2F35">
      <w:pPr>
        <w:rPr>
          <w:rtl/>
          <w:lang w:eastAsia="he-IL"/>
        </w:rPr>
      </w:pPr>
    </w:p>
    <w:p w:rsidR="00D239D8" w:rsidRDefault="00D239D8" w:rsidP="00BA01A1">
      <w:pPr>
        <w:rPr>
          <w:rtl/>
          <w:lang w:eastAsia="he-IL"/>
        </w:rPr>
      </w:pPr>
      <w:bookmarkStart w:id="21639" w:name="_ETM_Q48_376000"/>
      <w:bookmarkEnd w:id="21639"/>
      <w:r>
        <w:rPr>
          <w:rFonts w:hint="cs"/>
          <w:rtl/>
          <w:lang w:eastAsia="he-IL"/>
        </w:rPr>
        <w:t xml:space="preserve">תמשיך. </w:t>
      </w:r>
    </w:p>
    <w:p w:rsidR="00D239D8" w:rsidRPr="00123A55" w:rsidRDefault="00D239D8" w:rsidP="00BA01A1">
      <w:pPr>
        <w:rPr>
          <w:rtl/>
          <w:lang w:eastAsia="he-IL"/>
        </w:rPr>
      </w:pPr>
      <w:bookmarkStart w:id="21640" w:name="_ETM_Q48_375000"/>
      <w:bookmarkEnd w:id="21640"/>
    </w:p>
    <w:p w:rsidR="00D239D8" w:rsidRDefault="00D239D8" w:rsidP="00BA01A1">
      <w:pPr>
        <w:pStyle w:val="af5"/>
        <w:keepNext/>
        <w:rPr>
          <w:rtl/>
        </w:rPr>
      </w:pPr>
      <w:r w:rsidRPr="002613A8">
        <w:rPr>
          <w:rStyle w:val="TagStyle"/>
          <w:rtl/>
        </w:rPr>
        <w:t xml:space="preserve"> &lt;&lt; קריאה &gt;&gt;</w:t>
      </w:r>
      <w:r w:rsidRPr="00E76407">
        <w:rPr>
          <w:rStyle w:val="TagStyle"/>
          <w:rtl/>
        </w:rPr>
        <w:t xml:space="preserve"> </w:t>
      </w:r>
      <w:r>
        <w:rPr>
          <w:rtl/>
        </w:rPr>
        <w:t>מיקי לוי (יש עתיד):</w:t>
      </w:r>
      <w:r w:rsidRPr="00E76407">
        <w:rPr>
          <w:rStyle w:val="TagStyle"/>
          <w:rtl/>
        </w:rPr>
        <w:t xml:space="preserve"> </w:t>
      </w:r>
      <w:r w:rsidRPr="002613A8">
        <w:rPr>
          <w:rStyle w:val="TagStyle"/>
          <w:rtl/>
        </w:rPr>
        <w:t>&lt;&lt; קריאה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אדוני השר, תקריא את התשובה. </w:t>
      </w:r>
    </w:p>
    <w:p w:rsidR="00D239D8" w:rsidRDefault="00D239D8" w:rsidP="00BA01A1">
      <w:pPr>
        <w:rPr>
          <w:rtl/>
          <w:lang w:eastAsia="he-IL"/>
        </w:rPr>
      </w:pPr>
    </w:p>
    <w:p w:rsidR="00D239D8" w:rsidRDefault="00D239D8" w:rsidP="00BA01A1">
      <w:pPr>
        <w:pStyle w:val="-"/>
        <w:keepNext/>
        <w:rPr>
          <w:rtl/>
        </w:rPr>
      </w:pPr>
      <w:bookmarkStart w:id="21641" w:name="ET_speakercontinue_6458_54"/>
      <w:r w:rsidRPr="002613A8">
        <w:rPr>
          <w:rStyle w:val="TagStyle"/>
          <w:rtl/>
        </w:rPr>
        <w:t xml:space="preserve"> &lt;&lt; דובר_המשך &gt;&gt;</w:t>
      </w:r>
      <w:r w:rsidRPr="00123A55">
        <w:rPr>
          <w:rStyle w:val="TagStyle"/>
          <w:rtl/>
        </w:rPr>
        <w:t xml:space="preserve"> </w:t>
      </w:r>
      <w:r>
        <w:rPr>
          <w:rtl/>
        </w:rPr>
        <w:t>שר החינוך יואב קיש:</w:t>
      </w:r>
      <w:r w:rsidRPr="00123A55">
        <w:rPr>
          <w:rStyle w:val="TagStyle"/>
          <w:rtl/>
        </w:rPr>
        <w:t xml:space="preserve"> </w:t>
      </w:r>
      <w:r w:rsidRPr="002613A8">
        <w:rPr>
          <w:rStyle w:val="TagStyle"/>
          <w:rtl/>
        </w:rPr>
        <w:t>&lt;&lt; דובר_המשך &gt;&gt;</w:t>
      </w:r>
      <w:r>
        <w:rPr>
          <w:rtl/>
        </w:rPr>
        <w:t xml:space="preserve">  </w:t>
      </w:r>
      <w:bookmarkEnd w:id="21641"/>
    </w:p>
    <w:p w:rsidR="00D239D8" w:rsidRDefault="00D239D8" w:rsidP="003F2F35">
      <w:pPr>
        <w:rPr>
          <w:rtl/>
          <w:lang w:eastAsia="he-IL"/>
        </w:rPr>
      </w:pPr>
    </w:p>
    <w:p w:rsidR="00D239D8" w:rsidRDefault="00D239D8" w:rsidP="00BA01A1">
      <w:pPr>
        <w:rPr>
          <w:rtl/>
          <w:lang w:eastAsia="he-IL"/>
        </w:rPr>
      </w:pPr>
      <w:bookmarkStart w:id="21642" w:name="_ETM_Q48_377000"/>
      <w:bookmarkEnd w:id="21642"/>
      <w:r>
        <w:rPr>
          <w:rFonts w:hint="cs"/>
          <w:rtl/>
          <w:lang w:eastAsia="he-IL"/>
        </w:rPr>
        <w:t xml:space="preserve">אז </w:t>
      </w:r>
      <w:bookmarkStart w:id="21643" w:name="_ETM_Q48_378000"/>
      <w:bookmarkEnd w:id="21643"/>
      <w:r>
        <w:rPr>
          <w:rFonts w:hint="cs"/>
          <w:rtl/>
          <w:lang w:eastAsia="he-IL"/>
        </w:rPr>
        <w:t>אני הולך להתייחס לדברים הרלוונטיים</w:t>
      </w:r>
      <w:r w:rsidR="003C5CF6">
        <w:rPr>
          <w:rFonts w:hint="cs"/>
          <w:rtl/>
          <w:lang w:eastAsia="he-IL"/>
        </w:rPr>
        <w:t>,</w:t>
      </w:r>
      <w:r>
        <w:rPr>
          <w:rFonts w:hint="cs"/>
          <w:rtl/>
          <w:lang w:eastAsia="he-IL"/>
        </w:rPr>
        <w:t xml:space="preserve"> כי הנושא של הפשיעה במגזר הערבי </w:t>
      </w:r>
      <w:r w:rsidR="0085413A">
        <w:rPr>
          <w:rFonts w:hint="cs"/>
          <w:rtl/>
          <w:lang w:eastAsia="he-IL"/>
        </w:rPr>
        <w:t>– – –</w:t>
      </w:r>
      <w:r>
        <w:rPr>
          <w:rFonts w:hint="cs"/>
          <w:rtl/>
          <w:lang w:eastAsia="he-IL"/>
        </w:rPr>
        <w:t xml:space="preserve"> </w:t>
      </w:r>
    </w:p>
    <w:p w:rsidR="00D239D8" w:rsidRPr="00123A55" w:rsidRDefault="00D239D8" w:rsidP="00BA01A1">
      <w:pPr>
        <w:rPr>
          <w:rtl/>
          <w:lang w:eastAsia="he-IL"/>
        </w:rPr>
      </w:pPr>
      <w:bookmarkStart w:id="21644" w:name="_ETM_Q48_382000"/>
      <w:bookmarkEnd w:id="21644"/>
    </w:p>
    <w:p w:rsidR="00D239D8" w:rsidRDefault="00D239D8" w:rsidP="00BA01A1">
      <w:pPr>
        <w:pStyle w:val="af5"/>
        <w:keepNext/>
        <w:rPr>
          <w:rtl/>
        </w:rPr>
      </w:pPr>
      <w:bookmarkStart w:id="21645" w:name="ET_interruption_5300_9"/>
      <w:r w:rsidRPr="002613A8">
        <w:rPr>
          <w:rStyle w:val="TagStyle"/>
          <w:rtl/>
        </w:rPr>
        <w:t xml:space="preserve"> &lt;&lt; קריאה &gt;&gt;</w:t>
      </w:r>
      <w:r w:rsidRPr="00E76407">
        <w:rPr>
          <w:rStyle w:val="TagStyle"/>
          <w:rtl/>
        </w:rPr>
        <w:t xml:space="preserve"> </w:t>
      </w:r>
      <w:r>
        <w:rPr>
          <w:rtl/>
        </w:rPr>
        <w:t>מירב בן ארי (יש עתיד):</w:t>
      </w:r>
      <w:r w:rsidRPr="00E76407">
        <w:rPr>
          <w:rStyle w:val="TagStyle"/>
          <w:rtl/>
        </w:rPr>
        <w:t xml:space="preserve"> </w:t>
      </w:r>
      <w:r w:rsidRPr="002613A8">
        <w:rPr>
          <w:rStyle w:val="TagStyle"/>
          <w:rtl/>
        </w:rPr>
        <w:t>&lt;&lt; קריאה &gt;&gt;</w:t>
      </w:r>
      <w:r>
        <w:rPr>
          <w:rtl/>
        </w:rPr>
        <w:t xml:space="preserve">  </w:t>
      </w:r>
      <w:bookmarkEnd w:id="21645"/>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הוא לא עושה כלום, אני אחסוך לך. זה ערבים, לא מעניין אותו. </w:t>
      </w:r>
    </w:p>
    <w:p w:rsidR="00D239D8" w:rsidRDefault="00D239D8" w:rsidP="00BA01A1">
      <w:pPr>
        <w:rPr>
          <w:rtl/>
          <w:lang w:eastAsia="he-IL"/>
        </w:rPr>
      </w:pPr>
      <w:bookmarkStart w:id="21646" w:name="_ETM_Q48_390567"/>
      <w:bookmarkStart w:id="21647" w:name="_ETM_Q48_390652"/>
      <w:bookmarkEnd w:id="21646"/>
      <w:bookmarkEnd w:id="21647"/>
    </w:p>
    <w:p w:rsidR="00D239D8" w:rsidRDefault="00D239D8" w:rsidP="00BA01A1">
      <w:pPr>
        <w:pStyle w:val="-"/>
        <w:keepNext/>
        <w:rPr>
          <w:rtl/>
        </w:rPr>
      </w:pPr>
      <w:bookmarkStart w:id="21648" w:name="_ETM_Q48_388000"/>
      <w:bookmarkStart w:id="21649" w:name="ET_speakercontinue_6458_55"/>
      <w:bookmarkEnd w:id="21648"/>
      <w:r w:rsidRPr="002613A8">
        <w:rPr>
          <w:rStyle w:val="TagStyle"/>
          <w:rtl/>
        </w:rPr>
        <w:t xml:space="preserve"> &lt;&lt; דובר_המשך &gt;&gt;</w:t>
      </w:r>
      <w:r w:rsidRPr="00123A55">
        <w:rPr>
          <w:rStyle w:val="TagStyle"/>
          <w:rtl/>
        </w:rPr>
        <w:t xml:space="preserve"> </w:t>
      </w:r>
      <w:r>
        <w:rPr>
          <w:rtl/>
        </w:rPr>
        <w:t>שר החינוך יואב קיש:</w:t>
      </w:r>
      <w:r w:rsidRPr="00123A55">
        <w:rPr>
          <w:rStyle w:val="TagStyle"/>
          <w:rtl/>
        </w:rPr>
        <w:t xml:space="preserve"> </w:t>
      </w:r>
      <w:r w:rsidRPr="002613A8">
        <w:rPr>
          <w:rStyle w:val="TagStyle"/>
          <w:rtl/>
        </w:rPr>
        <w:t>&lt;&lt; דובר_המשך &gt;&gt;</w:t>
      </w:r>
      <w:r>
        <w:rPr>
          <w:rtl/>
        </w:rPr>
        <w:t xml:space="preserve">  </w:t>
      </w:r>
      <w:bookmarkEnd w:id="21649"/>
    </w:p>
    <w:p w:rsidR="00D239D8" w:rsidRDefault="00D239D8" w:rsidP="003F2F35">
      <w:pPr>
        <w:rPr>
          <w:rtl/>
          <w:lang w:eastAsia="he-IL"/>
        </w:rPr>
      </w:pPr>
    </w:p>
    <w:p w:rsidR="00D239D8" w:rsidRDefault="00D239D8" w:rsidP="00BA01A1">
      <w:pPr>
        <w:rPr>
          <w:rtl/>
          <w:lang w:eastAsia="he-IL"/>
        </w:rPr>
      </w:pPr>
      <w:bookmarkStart w:id="21650" w:name="_ETM_Q48_389000"/>
      <w:bookmarkEnd w:id="21650"/>
      <w:r>
        <w:rPr>
          <w:rFonts w:hint="cs"/>
          <w:rtl/>
          <w:lang w:eastAsia="he-IL"/>
        </w:rPr>
        <w:t xml:space="preserve">הפשיעה במגזר הערבי זו מכת מדינה </w:t>
      </w:r>
      <w:bookmarkStart w:id="21651" w:name="_ETM_Q48_391000"/>
      <w:bookmarkEnd w:id="21651"/>
      <w:r>
        <w:rPr>
          <w:rFonts w:hint="cs"/>
          <w:rtl/>
          <w:lang w:eastAsia="he-IL"/>
        </w:rPr>
        <w:t xml:space="preserve">שאנחנו פועלים נגדה כולנו, גם בממשלה הקודמת </w:t>
      </w:r>
      <w:r w:rsidR="0085413A">
        <w:rPr>
          <w:rFonts w:hint="cs"/>
          <w:rtl/>
          <w:lang w:eastAsia="he-IL"/>
        </w:rPr>
        <w:t>– – –</w:t>
      </w:r>
      <w:r>
        <w:rPr>
          <w:rFonts w:hint="cs"/>
          <w:rtl/>
          <w:lang w:eastAsia="he-IL"/>
        </w:rPr>
        <w:t xml:space="preserve"> </w:t>
      </w:r>
    </w:p>
    <w:p w:rsidR="00D239D8" w:rsidRDefault="00D239D8" w:rsidP="00BA01A1">
      <w:pPr>
        <w:rPr>
          <w:rtl/>
          <w:lang w:eastAsia="he-IL"/>
        </w:rPr>
      </w:pPr>
      <w:bookmarkStart w:id="21652" w:name="_ETM_Q48_392000"/>
      <w:bookmarkEnd w:id="21652"/>
    </w:p>
    <w:p w:rsidR="00D239D8" w:rsidRDefault="00D239D8" w:rsidP="00BA01A1">
      <w:pPr>
        <w:pStyle w:val="af5"/>
        <w:keepNext/>
        <w:rPr>
          <w:rtl/>
        </w:rPr>
      </w:pPr>
      <w:r w:rsidRPr="002613A8">
        <w:rPr>
          <w:rStyle w:val="TagStyle"/>
          <w:rtl/>
        </w:rPr>
        <w:t xml:space="preserve"> &lt;&lt; קריאה &gt;&gt;</w:t>
      </w:r>
      <w:r w:rsidRPr="00123A55">
        <w:rPr>
          <w:rStyle w:val="TagStyle"/>
          <w:rtl/>
        </w:rPr>
        <w:t xml:space="preserve"> </w:t>
      </w:r>
      <w:r>
        <w:rPr>
          <w:rtl/>
        </w:rPr>
        <w:t>רון כץ (יש עתיד):</w:t>
      </w:r>
      <w:r w:rsidRPr="00123A55">
        <w:rPr>
          <w:rStyle w:val="TagStyle"/>
          <w:rtl/>
        </w:rPr>
        <w:t xml:space="preserve"> </w:t>
      </w:r>
      <w:r w:rsidRPr="002613A8">
        <w:rPr>
          <w:rStyle w:val="TagStyle"/>
          <w:rtl/>
        </w:rPr>
        <w:t>&lt;&lt; קריאה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תקריא את התשובה. </w:t>
      </w:r>
    </w:p>
    <w:p w:rsidR="00D239D8" w:rsidRDefault="00D239D8" w:rsidP="00BA01A1">
      <w:pPr>
        <w:rPr>
          <w:rtl/>
          <w:lang w:eastAsia="he-IL"/>
        </w:rPr>
      </w:pPr>
    </w:p>
    <w:p w:rsidR="00D239D8" w:rsidRDefault="00D239D8" w:rsidP="00BA01A1">
      <w:pPr>
        <w:pStyle w:val="-"/>
        <w:keepNext/>
        <w:rPr>
          <w:rtl/>
        </w:rPr>
      </w:pPr>
      <w:bookmarkStart w:id="21653" w:name="ET_speakercontinue_6458_57"/>
      <w:r w:rsidRPr="002613A8">
        <w:rPr>
          <w:rStyle w:val="TagStyle"/>
          <w:rtl/>
        </w:rPr>
        <w:t xml:space="preserve"> &lt;&lt; דובר_המשך &gt;&gt;</w:t>
      </w:r>
      <w:r w:rsidRPr="00123A55">
        <w:rPr>
          <w:rStyle w:val="TagStyle"/>
          <w:rtl/>
        </w:rPr>
        <w:t xml:space="preserve"> </w:t>
      </w:r>
      <w:r>
        <w:rPr>
          <w:rtl/>
        </w:rPr>
        <w:t>שר החינוך יואב קיש:</w:t>
      </w:r>
      <w:r w:rsidRPr="00123A55">
        <w:rPr>
          <w:rStyle w:val="TagStyle"/>
          <w:rtl/>
        </w:rPr>
        <w:t xml:space="preserve"> </w:t>
      </w:r>
      <w:r w:rsidRPr="002613A8">
        <w:rPr>
          <w:rStyle w:val="TagStyle"/>
          <w:rtl/>
        </w:rPr>
        <w:t>&lt;&lt; דובר_המשך &gt;&gt;</w:t>
      </w:r>
      <w:r>
        <w:rPr>
          <w:rtl/>
        </w:rPr>
        <w:t xml:space="preserve">  </w:t>
      </w:r>
      <w:bookmarkEnd w:id="21653"/>
    </w:p>
    <w:p w:rsidR="00D239D8" w:rsidRDefault="00D239D8" w:rsidP="003F2F35">
      <w:pPr>
        <w:rPr>
          <w:rtl/>
          <w:lang w:eastAsia="he-IL"/>
        </w:rPr>
      </w:pPr>
    </w:p>
    <w:p w:rsidR="00D239D8" w:rsidRDefault="00D239D8" w:rsidP="00BA01A1">
      <w:pPr>
        <w:rPr>
          <w:rtl/>
          <w:lang w:eastAsia="he-IL"/>
        </w:rPr>
      </w:pPr>
      <w:bookmarkStart w:id="21654" w:name="_ETM_Q48_395000"/>
      <w:bookmarkEnd w:id="21654"/>
      <w:r>
        <w:rPr>
          <w:rFonts w:hint="cs"/>
          <w:rtl/>
          <w:lang w:eastAsia="he-IL"/>
        </w:rPr>
        <w:t xml:space="preserve">אני אקריא, אתם תהיו בשקט. הקול שלי כבר כואב </w:t>
      </w:r>
      <w:r w:rsidR="0085413A">
        <w:rPr>
          <w:rFonts w:hint="cs"/>
          <w:rtl/>
          <w:lang w:eastAsia="he-IL"/>
        </w:rPr>
        <w:t>– – –</w:t>
      </w:r>
      <w:r>
        <w:rPr>
          <w:rFonts w:hint="cs"/>
          <w:rtl/>
          <w:lang w:eastAsia="he-IL"/>
        </w:rPr>
        <w:t xml:space="preserve"> </w:t>
      </w:r>
    </w:p>
    <w:p w:rsidR="00D239D8" w:rsidRDefault="00D239D8" w:rsidP="00BA01A1">
      <w:pPr>
        <w:rPr>
          <w:rtl/>
          <w:lang w:eastAsia="he-IL"/>
        </w:rPr>
      </w:pPr>
      <w:bookmarkStart w:id="21655" w:name="_ETM_Q48_401000"/>
      <w:bookmarkEnd w:id="21655"/>
    </w:p>
    <w:p w:rsidR="00D239D8" w:rsidRDefault="00D239D8" w:rsidP="00BA01A1">
      <w:pPr>
        <w:pStyle w:val="af6"/>
        <w:keepNext/>
        <w:rPr>
          <w:rtl/>
        </w:rPr>
      </w:pPr>
      <w:bookmarkStart w:id="21656" w:name="ET_yor_6597_58"/>
      <w:r w:rsidRPr="002613A8">
        <w:rPr>
          <w:rStyle w:val="TagStyle"/>
          <w:rtl/>
        </w:rPr>
        <w:t xml:space="preserve"> &lt;&lt; יור &gt;&gt;</w:t>
      </w:r>
      <w:r w:rsidRPr="00123A55">
        <w:rPr>
          <w:rStyle w:val="TagStyle"/>
          <w:rtl/>
        </w:rPr>
        <w:t xml:space="preserve"> </w:t>
      </w:r>
      <w:r>
        <w:rPr>
          <w:rtl/>
        </w:rPr>
        <w:t>היו"ר מאיר כהן:</w:t>
      </w:r>
      <w:r w:rsidRPr="00123A55">
        <w:rPr>
          <w:rStyle w:val="TagStyle"/>
          <w:rtl/>
        </w:rPr>
        <w:t xml:space="preserve"> </w:t>
      </w:r>
      <w:r w:rsidRPr="002613A8">
        <w:rPr>
          <w:rStyle w:val="TagStyle"/>
          <w:rtl/>
        </w:rPr>
        <w:t>&lt;&lt; יור &gt;&gt;</w:t>
      </w:r>
      <w:r>
        <w:rPr>
          <w:rtl/>
        </w:rPr>
        <w:t xml:space="preserve">  </w:t>
      </w:r>
      <w:bookmarkEnd w:id="21656"/>
    </w:p>
    <w:p w:rsidR="00D239D8" w:rsidRDefault="00D239D8" w:rsidP="003F2F35">
      <w:pPr>
        <w:rPr>
          <w:rtl/>
          <w:lang w:eastAsia="he-IL"/>
        </w:rPr>
      </w:pPr>
    </w:p>
    <w:p w:rsidR="00D239D8" w:rsidRDefault="00D239D8" w:rsidP="00BA01A1">
      <w:pPr>
        <w:rPr>
          <w:rtl/>
          <w:lang w:eastAsia="he-IL"/>
        </w:rPr>
      </w:pPr>
      <w:bookmarkStart w:id="21657" w:name="_ETM_Q48_398000"/>
      <w:bookmarkEnd w:id="21657"/>
      <w:r>
        <w:rPr>
          <w:rFonts w:hint="cs"/>
          <w:rtl/>
          <w:lang w:eastAsia="he-IL"/>
        </w:rPr>
        <w:t xml:space="preserve">חבריא, תנו לו לדבר. </w:t>
      </w:r>
    </w:p>
    <w:p w:rsidR="00D239D8" w:rsidRDefault="00D239D8" w:rsidP="00BA01A1">
      <w:pPr>
        <w:rPr>
          <w:rtl/>
          <w:lang w:eastAsia="he-IL"/>
        </w:rPr>
      </w:pPr>
      <w:bookmarkStart w:id="21658" w:name="_ETM_Q48_405000"/>
      <w:bookmarkEnd w:id="21658"/>
    </w:p>
    <w:p w:rsidR="00D239D8" w:rsidRDefault="00D239D8" w:rsidP="00BA01A1">
      <w:pPr>
        <w:pStyle w:val="af5"/>
        <w:keepNext/>
        <w:rPr>
          <w:rtl/>
        </w:rPr>
      </w:pPr>
      <w:r w:rsidRPr="002613A8">
        <w:rPr>
          <w:rStyle w:val="TagStyle"/>
          <w:rtl/>
        </w:rPr>
        <w:t xml:space="preserve"> &lt;&lt; קריאה &gt;&gt;</w:t>
      </w:r>
      <w:r w:rsidRPr="00123A55">
        <w:rPr>
          <w:rStyle w:val="TagStyle"/>
          <w:rtl/>
        </w:rPr>
        <w:t xml:space="preserve"> </w:t>
      </w:r>
      <w:r>
        <w:rPr>
          <w:rtl/>
        </w:rPr>
        <w:t>מירב בן ארי (יש עתיד):</w:t>
      </w:r>
      <w:r w:rsidRPr="00123A55">
        <w:rPr>
          <w:rStyle w:val="TagStyle"/>
          <w:rtl/>
        </w:rPr>
        <w:t xml:space="preserve"> </w:t>
      </w:r>
      <w:r w:rsidRPr="002613A8">
        <w:rPr>
          <w:rStyle w:val="TagStyle"/>
          <w:rtl/>
        </w:rPr>
        <w:t>&lt;&lt; קריאה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אנחנו חוסכים לו. </w:t>
      </w:r>
    </w:p>
    <w:p w:rsidR="00D239D8" w:rsidRPr="00123A55" w:rsidRDefault="00D239D8" w:rsidP="00BA01A1">
      <w:pPr>
        <w:rPr>
          <w:rtl/>
          <w:lang w:eastAsia="he-IL"/>
        </w:rPr>
      </w:pPr>
    </w:p>
    <w:p w:rsidR="00D239D8" w:rsidRDefault="00D239D8" w:rsidP="00BA01A1">
      <w:pPr>
        <w:pStyle w:val="-"/>
        <w:keepNext/>
        <w:rPr>
          <w:rtl/>
        </w:rPr>
      </w:pPr>
      <w:bookmarkStart w:id="21659" w:name="ET_speakercontinue_6458_59"/>
      <w:r w:rsidRPr="002613A8">
        <w:rPr>
          <w:rStyle w:val="TagStyle"/>
          <w:rtl/>
        </w:rPr>
        <w:t xml:space="preserve"> &lt;&lt; דובר_המשך &gt;&gt;</w:t>
      </w:r>
      <w:r w:rsidRPr="00123A55">
        <w:rPr>
          <w:rStyle w:val="TagStyle"/>
          <w:rtl/>
        </w:rPr>
        <w:t xml:space="preserve"> </w:t>
      </w:r>
      <w:r>
        <w:rPr>
          <w:rtl/>
        </w:rPr>
        <w:t>שר החינוך יואב קיש:</w:t>
      </w:r>
      <w:r w:rsidRPr="00123A55">
        <w:rPr>
          <w:rStyle w:val="TagStyle"/>
          <w:rtl/>
        </w:rPr>
        <w:t xml:space="preserve"> </w:t>
      </w:r>
      <w:r w:rsidRPr="002613A8">
        <w:rPr>
          <w:rStyle w:val="TagStyle"/>
          <w:rtl/>
        </w:rPr>
        <w:t>&lt;&lt; דובר_המשך &gt;&gt;</w:t>
      </w:r>
      <w:r>
        <w:rPr>
          <w:rtl/>
        </w:rPr>
        <w:t xml:space="preserve">  </w:t>
      </w:r>
      <w:bookmarkEnd w:id="21659"/>
    </w:p>
    <w:p w:rsidR="00D239D8" w:rsidRDefault="00D239D8" w:rsidP="003F2F35">
      <w:pPr>
        <w:rPr>
          <w:rtl/>
          <w:lang w:eastAsia="he-IL"/>
        </w:rPr>
      </w:pPr>
    </w:p>
    <w:p w:rsidR="00D239D8" w:rsidRDefault="00D239D8" w:rsidP="003C5CF6">
      <w:pPr>
        <w:rPr>
          <w:rtl/>
          <w:lang w:eastAsia="he-IL"/>
        </w:rPr>
      </w:pPr>
      <w:bookmarkStart w:id="21660" w:name="_ETM_Q48_406000"/>
      <w:bookmarkEnd w:id="21660"/>
      <w:r>
        <w:rPr>
          <w:rFonts w:hint="cs"/>
          <w:rtl/>
          <w:lang w:eastAsia="he-IL"/>
        </w:rPr>
        <w:t>היו ניסיונות</w:t>
      </w:r>
      <w:r w:rsidR="003C5CF6">
        <w:rPr>
          <w:rFonts w:hint="cs"/>
          <w:rtl/>
          <w:lang w:eastAsia="he-IL"/>
        </w:rPr>
        <w:t>.</w:t>
      </w:r>
      <w:r>
        <w:rPr>
          <w:rFonts w:hint="cs"/>
          <w:rtl/>
          <w:lang w:eastAsia="he-IL"/>
        </w:rPr>
        <w:t xml:space="preserve"> גם הממשלה הקודמת ניסתה </w:t>
      </w:r>
      <w:bookmarkStart w:id="21661" w:name="_ETM_Q48_408000"/>
      <w:bookmarkEnd w:id="21661"/>
      <w:r>
        <w:rPr>
          <w:rFonts w:hint="cs"/>
          <w:rtl/>
          <w:lang w:eastAsia="he-IL"/>
        </w:rPr>
        <w:t xml:space="preserve">לטפל, גם הממשלה שלפניה. </w:t>
      </w:r>
      <w:bookmarkStart w:id="21662" w:name="_ETM_Q48_418360"/>
      <w:bookmarkEnd w:id="21662"/>
    </w:p>
    <w:p w:rsidR="00D239D8" w:rsidRDefault="00D239D8" w:rsidP="00BA01A1">
      <w:pPr>
        <w:rPr>
          <w:rtl/>
          <w:lang w:eastAsia="he-IL"/>
        </w:rPr>
      </w:pPr>
      <w:bookmarkStart w:id="21663" w:name="_ETM_Q48_403000"/>
      <w:bookmarkEnd w:id="21663"/>
    </w:p>
    <w:p w:rsidR="00D239D8" w:rsidRDefault="00D239D8" w:rsidP="00BA01A1">
      <w:pPr>
        <w:pStyle w:val="af5"/>
        <w:keepNext/>
        <w:rPr>
          <w:rtl/>
        </w:rPr>
      </w:pPr>
      <w:r w:rsidRPr="002613A8">
        <w:rPr>
          <w:rStyle w:val="TagStyle"/>
          <w:rtl/>
        </w:rPr>
        <w:t xml:space="preserve"> &lt;&lt; קריאה &gt;&gt;</w:t>
      </w:r>
      <w:r w:rsidRPr="00123A55">
        <w:rPr>
          <w:rStyle w:val="TagStyle"/>
          <w:rtl/>
        </w:rPr>
        <w:t xml:space="preserve"> </w:t>
      </w:r>
      <w:r>
        <w:rPr>
          <w:rtl/>
        </w:rPr>
        <w:t>מירב בן ארי (יש עתיד):</w:t>
      </w:r>
      <w:r w:rsidRPr="00123A55">
        <w:rPr>
          <w:rStyle w:val="TagStyle"/>
          <w:rtl/>
        </w:rPr>
        <w:t xml:space="preserve"> </w:t>
      </w:r>
      <w:r w:rsidRPr="002613A8">
        <w:rPr>
          <w:rStyle w:val="TagStyle"/>
          <w:rtl/>
        </w:rPr>
        <w:t>&lt;&lt; קריאה &gt;&gt;</w:t>
      </w:r>
      <w:r>
        <w:rPr>
          <w:rtl/>
        </w:rPr>
        <w:t xml:space="preserve">  </w:t>
      </w:r>
    </w:p>
    <w:p w:rsidR="00D239D8" w:rsidRDefault="00D239D8" w:rsidP="003F2F35">
      <w:pPr>
        <w:rPr>
          <w:rtl/>
          <w:lang w:eastAsia="he-IL"/>
        </w:rPr>
      </w:pPr>
    </w:p>
    <w:p w:rsidR="00D239D8" w:rsidRDefault="00D239D8" w:rsidP="003C5CF6">
      <w:pPr>
        <w:rPr>
          <w:rtl/>
          <w:lang w:eastAsia="he-IL"/>
        </w:rPr>
      </w:pPr>
      <w:bookmarkStart w:id="21664" w:name="_ETM_Q48_407000"/>
      <w:bookmarkStart w:id="21665" w:name="_ETM_Q48_404000"/>
      <w:bookmarkEnd w:id="21664"/>
      <w:bookmarkEnd w:id="21665"/>
      <w:r>
        <w:rPr>
          <w:rFonts w:hint="cs"/>
          <w:rtl/>
          <w:lang w:eastAsia="he-IL"/>
        </w:rPr>
        <w:t>בממשלה הקודמת היו 109 בשנה</w:t>
      </w:r>
      <w:r w:rsidR="003C5CF6">
        <w:rPr>
          <w:rFonts w:hint="cs"/>
          <w:rtl/>
          <w:lang w:eastAsia="he-IL"/>
        </w:rPr>
        <w:t>;</w:t>
      </w:r>
      <w:r>
        <w:rPr>
          <w:rFonts w:hint="cs"/>
          <w:rtl/>
          <w:lang w:eastAsia="he-IL"/>
        </w:rPr>
        <w:t xml:space="preserve"> עכשיו </w:t>
      </w:r>
      <w:bookmarkStart w:id="21666" w:name="_ETM_Q48_412000"/>
      <w:bookmarkEnd w:id="21666"/>
      <w:r>
        <w:rPr>
          <w:rFonts w:hint="cs"/>
          <w:rtl/>
          <w:lang w:eastAsia="he-IL"/>
        </w:rPr>
        <w:t xml:space="preserve">אתה על 111 בחצי שנה. </w:t>
      </w:r>
    </w:p>
    <w:p w:rsidR="00D239D8" w:rsidRDefault="00D239D8" w:rsidP="00BA01A1">
      <w:pPr>
        <w:rPr>
          <w:rtl/>
          <w:lang w:eastAsia="he-IL"/>
        </w:rPr>
      </w:pPr>
    </w:p>
    <w:p w:rsidR="00D239D8" w:rsidRDefault="00D239D8" w:rsidP="00BA01A1">
      <w:pPr>
        <w:pStyle w:val="-"/>
        <w:keepNext/>
        <w:rPr>
          <w:rtl/>
        </w:rPr>
      </w:pPr>
      <w:r w:rsidRPr="002613A8">
        <w:rPr>
          <w:rStyle w:val="TagStyle"/>
          <w:rtl/>
        </w:rPr>
        <w:t xml:space="preserve"> &lt;&lt; דובר_המשך &gt;&gt;</w:t>
      </w:r>
      <w:r w:rsidRPr="00E76407">
        <w:rPr>
          <w:rStyle w:val="TagStyle"/>
          <w:rtl/>
        </w:rPr>
        <w:t xml:space="preserve"> </w:t>
      </w:r>
      <w:r>
        <w:rPr>
          <w:rtl/>
        </w:rPr>
        <w:t>שר החינוך יואב קיש:</w:t>
      </w:r>
      <w:r w:rsidRPr="00E76407">
        <w:rPr>
          <w:rStyle w:val="TagStyle"/>
          <w:rtl/>
        </w:rPr>
        <w:t xml:space="preserve"> </w:t>
      </w:r>
      <w:r w:rsidRPr="002613A8">
        <w:rPr>
          <w:rStyle w:val="TagStyle"/>
          <w:rtl/>
        </w:rPr>
        <w:t>&lt;&lt; דובר_המשך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הנושא של הפשיעה במגזר הערבי, הפשע המאורגן, זו </w:t>
      </w:r>
      <w:bookmarkStart w:id="21667" w:name="_ETM_Q48_419000"/>
      <w:bookmarkEnd w:id="21667"/>
      <w:r>
        <w:rPr>
          <w:rFonts w:hint="cs"/>
          <w:rtl/>
          <w:lang w:eastAsia="he-IL"/>
        </w:rPr>
        <w:t>מכת מדינה</w:t>
      </w:r>
      <w:r w:rsidR="003C5CF6">
        <w:rPr>
          <w:rFonts w:hint="cs"/>
          <w:rtl/>
          <w:lang w:eastAsia="he-IL"/>
        </w:rPr>
        <w:t>,</w:t>
      </w:r>
      <w:r>
        <w:rPr>
          <w:rFonts w:hint="cs"/>
          <w:rtl/>
          <w:lang w:eastAsia="he-IL"/>
        </w:rPr>
        <w:t xml:space="preserve"> והממשלה והממשלות בשנים האחרונות משקיעות בכך הרבה מאוד מאמצים. אני רוצה לדבר על מה שאנחנו עשינו בממשלה הנוכחית. </w:t>
      </w:r>
    </w:p>
    <w:p w:rsidR="00D239D8" w:rsidRDefault="00D239D8" w:rsidP="00BA01A1">
      <w:pPr>
        <w:rPr>
          <w:rtl/>
          <w:lang w:eastAsia="he-IL"/>
        </w:rPr>
      </w:pPr>
      <w:bookmarkStart w:id="21668" w:name="_ETM_Q48_430000"/>
      <w:bookmarkEnd w:id="21668"/>
    </w:p>
    <w:p w:rsidR="00D239D8" w:rsidRDefault="00D239D8" w:rsidP="00BA01A1">
      <w:pPr>
        <w:pStyle w:val="af5"/>
        <w:keepNext/>
        <w:rPr>
          <w:rtl/>
        </w:rPr>
      </w:pPr>
      <w:bookmarkStart w:id="21669" w:name="ET_interruption_5300_11"/>
      <w:r w:rsidRPr="002613A8">
        <w:rPr>
          <w:rStyle w:val="TagStyle"/>
          <w:rtl/>
        </w:rPr>
        <w:t xml:space="preserve"> &lt;&lt; קריאה &gt;&gt;</w:t>
      </w:r>
      <w:r w:rsidRPr="00E76407">
        <w:rPr>
          <w:rStyle w:val="TagStyle"/>
          <w:rtl/>
        </w:rPr>
        <w:t xml:space="preserve"> </w:t>
      </w:r>
      <w:r>
        <w:rPr>
          <w:rtl/>
        </w:rPr>
        <w:t>מירב בן ארי (יש עתיד):</w:t>
      </w:r>
      <w:r w:rsidRPr="00E76407">
        <w:rPr>
          <w:rStyle w:val="TagStyle"/>
          <w:rtl/>
        </w:rPr>
        <w:t xml:space="preserve"> </w:t>
      </w:r>
      <w:r w:rsidRPr="002613A8">
        <w:rPr>
          <w:rStyle w:val="TagStyle"/>
          <w:rtl/>
        </w:rPr>
        <w:t>&lt;&lt; קריאה &gt;&gt;</w:t>
      </w:r>
      <w:r>
        <w:rPr>
          <w:rtl/>
        </w:rPr>
        <w:t xml:space="preserve">  </w:t>
      </w:r>
      <w:bookmarkEnd w:id="21669"/>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כן, מה? </w:t>
      </w:r>
    </w:p>
    <w:p w:rsidR="00D239D8" w:rsidRDefault="00D239D8" w:rsidP="00BA01A1">
      <w:pPr>
        <w:rPr>
          <w:rtl/>
          <w:lang w:eastAsia="he-IL"/>
        </w:rPr>
      </w:pPr>
    </w:p>
    <w:p w:rsidR="00D239D8" w:rsidRDefault="00D239D8" w:rsidP="00BA01A1">
      <w:pPr>
        <w:pStyle w:val="-"/>
        <w:keepNext/>
        <w:rPr>
          <w:rtl/>
        </w:rPr>
      </w:pPr>
      <w:bookmarkStart w:id="21670" w:name="ET_speakercontinue_6458_62"/>
      <w:r w:rsidRPr="002613A8">
        <w:rPr>
          <w:rStyle w:val="TagStyle"/>
          <w:rtl/>
        </w:rPr>
        <w:t xml:space="preserve"> &lt;&lt; דובר_המשך &gt;&gt;</w:t>
      </w:r>
      <w:r w:rsidRPr="00123A55">
        <w:rPr>
          <w:rStyle w:val="TagStyle"/>
          <w:rtl/>
        </w:rPr>
        <w:t xml:space="preserve"> </w:t>
      </w:r>
      <w:r>
        <w:rPr>
          <w:rtl/>
        </w:rPr>
        <w:t>שר החינוך יואב קיש:</w:t>
      </w:r>
      <w:r w:rsidRPr="00123A55">
        <w:rPr>
          <w:rStyle w:val="TagStyle"/>
          <w:rtl/>
        </w:rPr>
        <w:t xml:space="preserve"> </w:t>
      </w:r>
      <w:r w:rsidRPr="002613A8">
        <w:rPr>
          <w:rStyle w:val="TagStyle"/>
          <w:rtl/>
        </w:rPr>
        <w:t>&lt;&lt; דובר_המשך &gt;&gt;</w:t>
      </w:r>
      <w:r>
        <w:rPr>
          <w:rtl/>
        </w:rPr>
        <w:t xml:space="preserve">  </w:t>
      </w:r>
      <w:bookmarkEnd w:id="21670"/>
    </w:p>
    <w:p w:rsidR="00D239D8" w:rsidRDefault="00D239D8" w:rsidP="003F2F35">
      <w:pPr>
        <w:rPr>
          <w:rtl/>
          <w:lang w:eastAsia="he-IL"/>
        </w:rPr>
      </w:pPr>
    </w:p>
    <w:p w:rsidR="00D239D8" w:rsidRDefault="00D239D8" w:rsidP="00BA01A1">
      <w:pPr>
        <w:rPr>
          <w:rtl/>
          <w:lang w:eastAsia="he-IL"/>
        </w:rPr>
      </w:pPr>
      <w:bookmarkStart w:id="21671" w:name="_ETM_Q48_426000"/>
      <w:bookmarkEnd w:id="21671"/>
      <w:r>
        <w:rPr>
          <w:rFonts w:hint="cs"/>
          <w:rtl/>
          <w:lang w:eastAsia="he-IL"/>
        </w:rPr>
        <w:t xml:space="preserve">הרבה חוקים חדשים שהועברו </w:t>
      </w:r>
      <w:r w:rsidR="0085413A">
        <w:rPr>
          <w:rFonts w:hint="cs"/>
          <w:rtl/>
          <w:lang w:eastAsia="he-IL"/>
        </w:rPr>
        <w:t>– – –</w:t>
      </w:r>
      <w:r>
        <w:rPr>
          <w:rFonts w:hint="cs"/>
          <w:rtl/>
          <w:lang w:eastAsia="he-IL"/>
        </w:rPr>
        <w:t xml:space="preserve"> </w:t>
      </w:r>
    </w:p>
    <w:p w:rsidR="00D239D8" w:rsidRDefault="00D239D8" w:rsidP="00BA01A1">
      <w:pPr>
        <w:rPr>
          <w:rtl/>
          <w:lang w:eastAsia="he-IL"/>
        </w:rPr>
      </w:pPr>
      <w:bookmarkStart w:id="21672" w:name="_ETM_Q48_428000"/>
      <w:bookmarkEnd w:id="21672"/>
    </w:p>
    <w:p w:rsidR="00D239D8" w:rsidRDefault="00D239D8" w:rsidP="00BA01A1">
      <w:pPr>
        <w:pStyle w:val="af5"/>
        <w:keepNext/>
        <w:rPr>
          <w:rtl/>
        </w:rPr>
      </w:pPr>
      <w:r w:rsidRPr="002613A8">
        <w:rPr>
          <w:rStyle w:val="TagStyle"/>
          <w:rtl/>
        </w:rPr>
        <w:t xml:space="preserve"> &lt;&lt; קריאה &gt;&gt;</w:t>
      </w:r>
      <w:r w:rsidRPr="00123A55">
        <w:rPr>
          <w:rStyle w:val="TagStyle"/>
          <w:rtl/>
        </w:rPr>
        <w:t xml:space="preserve"> </w:t>
      </w:r>
      <w:r>
        <w:rPr>
          <w:rtl/>
        </w:rPr>
        <w:t>מירב בן ארי (יש עתיד):</w:t>
      </w:r>
      <w:r w:rsidRPr="00123A55">
        <w:rPr>
          <w:rStyle w:val="TagStyle"/>
          <w:rtl/>
        </w:rPr>
        <w:t xml:space="preserve"> </w:t>
      </w:r>
      <w:r w:rsidRPr="002613A8">
        <w:rPr>
          <w:rStyle w:val="TagStyle"/>
          <w:rtl/>
        </w:rPr>
        <w:t>&lt;&lt; קריאה &gt;&gt;</w:t>
      </w:r>
      <w:r>
        <w:rPr>
          <w:rtl/>
        </w:rPr>
        <w:t xml:space="preserve">  </w:t>
      </w:r>
    </w:p>
    <w:p w:rsidR="00D239D8" w:rsidRDefault="00D239D8" w:rsidP="003F2F35">
      <w:pPr>
        <w:rPr>
          <w:rtl/>
          <w:lang w:eastAsia="he-IL"/>
        </w:rPr>
      </w:pPr>
    </w:p>
    <w:p w:rsidR="00D239D8" w:rsidRDefault="00D239D8" w:rsidP="003C5CF6">
      <w:pPr>
        <w:rPr>
          <w:rtl/>
          <w:lang w:eastAsia="he-IL"/>
        </w:rPr>
      </w:pPr>
      <w:bookmarkStart w:id="21673" w:name="_ETM_Q48_429000"/>
      <w:bookmarkStart w:id="21674" w:name="_ETM_Q48_425000"/>
      <w:bookmarkEnd w:id="21673"/>
      <w:bookmarkEnd w:id="21674"/>
      <w:r>
        <w:rPr>
          <w:rFonts w:hint="cs"/>
          <w:rtl/>
          <w:lang w:eastAsia="he-IL"/>
        </w:rPr>
        <w:t>שום דבר לא השפיע בשטח</w:t>
      </w:r>
      <w:r w:rsidR="003C5CF6">
        <w:rPr>
          <w:rFonts w:hint="cs"/>
          <w:rtl/>
          <w:lang w:eastAsia="he-IL"/>
        </w:rPr>
        <w:t>,</w:t>
      </w:r>
      <w:r>
        <w:rPr>
          <w:rFonts w:hint="cs"/>
          <w:rtl/>
          <w:lang w:eastAsia="he-IL"/>
        </w:rPr>
        <w:t xml:space="preserve"> כלום, אפס השפעה. </w:t>
      </w:r>
    </w:p>
    <w:p w:rsidR="00D239D8" w:rsidRDefault="00D239D8" w:rsidP="00BA01A1">
      <w:pPr>
        <w:rPr>
          <w:rtl/>
          <w:lang w:eastAsia="he-IL"/>
        </w:rPr>
      </w:pPr>
      <w:bookmarkStart w:id="21675" w:name="_ETM_Q48_436000"/>
      <w:bookmarkEnd w:id="21675"/>
    </w:p>
    <w:p w:rsidR="00D239D8" w:rsidRDefault="00D239D8" w:rsidP="00BA01A1">
      <w:pPr>
        <w:pStyle w:val="af5"/>
        <w:keepNext/>
        <w:rPr>
          <w:rtl/>
        </w:rPr>
      </w:pPr>
      <w:r w:rsidRPr="002613A8">
        <w:rPr>
          <w:rStyle w:val="TagStyle"/>
          <w:rtl/>
        </w:rPr>
        <w:t xml:space="preserve"> &lt;&lt; קריאה &gt;&gt;</w:t>
      </w:r>
      <w:r w:rsidRPr="00123A55">
        <w:rPr>
          <w:rStyle w:val="TagStyle"/>
          <w:rtl/>
        </w:rPr>
        <w:t xml:space="preserve"> </w:t>
      </w:r>
      <w:r>
        <w:rPr>
          <w:rtl/>
        </w:rPr>
        <w:t>מירב בן ארי (יש עתיד):</w:t>
      </w:r>
      <w:r w:rsidRPr="00123A55">
        <w:rPr>
          <w:rStyle w:val="TagStyle"/>
          <w:rtl/>
        </w:rPr>
        <w:t xml:space="preserve"> </w:t>
      </w:r>
      <w:r w:rsidRPr="002613A8">
        <w:rPr>
          <w:rStyle w:val="TagStyle"/>
          <w:rtl/>
        </w:rPr>
        <w:t>&lt;&lt; קריאה &gt;&gt;</w:t>
      </w:r>
      <w:r>
        <w:rPr>
          <w:rtl/>
        </w:rPr>
        <w:t xml:space="preserve">  </w:t>
      </w:r>
    </w:p>
    <w:p w:rsidR="00D239D8" w:rsidRDefault="00D239D8" w:rsidP="003F2F35">
      <w:pPr>
        <w:rPr>
          <w:rtl/>
          <w:lang w:eastAsia="he-IL"/>
        </w:rPr>
      </w:pPr>
    </w:p>
    <w:p w:rsidR="00D239D8" w:rsidRDefault="00D239D8" w:rsidP="003C5CF6">
      <w:pPr>
        <w:rPr>
          <w:rtl/>
          <w:lang w:eastAsia="he-IL"/>
        </w:rPr>
      </w:pPr>
      <w:bookmarkStart w:id="21676" w:name="_ETM_Q48_435000"/>
      <w:bookmarkEnd w:id="21676"/>
      <w:r>
        <w:rPr>
          <w:rFonts w:hint="cs"/>
          <w:rtl/>
          <w:lang w:eastAsia="he-IL"/>
        </w:rPr>
        <w:t xml:space="preserve">הרבה חוקים חדשים הועברו על מנת להילחם בפשיעה: חוק הפרוטקשן; חוק המאבק בכלי הנשק; חוק חיפוש סמוי </w:t>
      </w:r>
      <w:bookmarkStart w:id="21677" w:name="_ETM_Q48_441000"/>
      <w:bookmarkEnd w:id="21677"/>
      <w:r>
        <w:rPr>
          <w:rFonts w:hint="cs"/>
          <w:rtl/>
          <w:lang w:eastAsia="he-IL"/>
        </w:rPr>
        <w:t xml:space="preserve">בלי צו; חוק עין הנץ. </w:t>
      </w:r>
    </w:p>
    <w:p w:rsidR="00D239D8" w:rsidRDefault="00D239D8" w:rsidP="00BA01A1">
      <w:pPr>
        <w:rPr>
          <w:rtl/>
          <w:lang w:eastAsia="he-IL"/>
        </w:rPr>
      </w:pPr>
      <w:bookmarkStart w:id="21678" w:name="_ETM_Q48_445000"/>
      <w:bookmarkEnd w:id="21678"/>
    </w:p>
    <w:p w:rsidR="00D239D8" w:rsidRDefault="00D239D8" w:rsidP="00BA01A1">
      <w:pPr>
        <w:pStyle w:val="af5"/>
        <w:keepNext/>
        <w:rPr>
          <w:rtl/>
        </w:rPr>
      </w:pPr>
      <w:r w:rsidRPr="002613A8">
        <w:rPr>
          <w:rStyle w:val="TagStyle"/>
          <w:rtl/>
        </w:rPr>
        <w:t xml:space="preserve"> &lt;&lt; קריאה &gt;&gt;</w:t>
      </w:r>
      <w:r w:rsidRPr="00B34667">
        <w:rPr>
          <w:rStyle w:val="TagStyle"/>
          <w:rtl/>
        </w:rPr>
        <w:t xml:space="preserve"> </w:t>
      </w:r>
      <w:r>
        <w:rPr>
          <w:rtl/>
        </w:rPr>
        <w:t>מירב בן ארי (יש עתיד):</w:t>
      </w:r>
      <w:r w:rsidRPr="00B34667">
        <w:rPr>
          <w:rStyle w:val="TagStyle"/>
          <w:rtl/>
        </w:rPr>
        <w:t xml:space="preserve"> </w:t>
      </w:r>
      <w:r w:rsidRPr="002613A8">
        <w:rPr>
          <w:rStyle w:val="TagStyle"/>
          <w:rtl/>
        </w:rPr>
        <w:t>&lt;&lt; קריאה &gt;&gt;</w:t>
      </w:r>
      <w:r>
        <w:rPr>
          <w:rtl/>
        </w:rPr>
        <w:t xml:space="preserve">  </w:t>
      </w:r>
    </w:p>
    <w:p w:rsidR="00D239D8" w:rsidRDefault="00D239D8" w:rsidP="003F2F35">
      <w:pPr>
        <w:rPr>
          <w:rtl/>
          <w:lang w:eastAsia="he-IL"/>
        </w:rPr>
      </w:pPr>
    </w:p>
    <w:p w:rsidR="00D239D8" w:rsidRDefault="00D239D8" w:rsidP="00BA01A1">
      <w:pPr>
        <w:rPr>
          <w:rtl/>
          <w:lang w:eastAsia="he-IL"/>
        </w:rPr>
      </w:pPr>
      <w:bookmarkStart w:id="21679" w:name="_ETM_Q48_443000"/>
      <w:bookmarkEnd w:id="21679"/>
      <w:r>
        <w:rPr>
          <w:rFonts w:hint="cs"/>
          <w:rtl/>
          <w:lang w:eastAsia="he-IL"/>
        </w:rPr>
        <w:t>לא</w:t>
      </w:r>
      <w:bookmarkStart w:id="21680" w:name="_ETM_Q48_439000"/>
      <w:bookmarkEnd w:id="21680"/>
      <w:r>
        <w:rPr>
          <w:rFonts w:hint="cs"/>
          <w:rtl/>
          <w:lang w:eastAsia="he-IL"/>
        </w:rPr>
        <w:t xml:space="preserve"> שווה כלום. </w:t>
      </w:r>
    </w:p>
    <w:p w:rsidR="00D239D8" w:rsidRDefault="00D239D8" w:rsidP="00BA01A1">
      <w:pPr>
        <w:rPr>
          <w:rtl/>
          <w:lang w:eastAsia="he-IL"/>
        </w:rPr>
      </w:pPr>
      <w:bookmarkStart w:id="21681" w:name="_ETM_Q48_448000"/>
      <w:bookmarkEnd w:id="21681"/>
    </w:p>
    <w:p w:rsidR="00D239D8" w:rsidRDefault="00D239D8" w:rsidP="00BA01A1">
      <w:pPr>
        <w:pStyle w:val="-"/>
        <w:keepNext/>
        <w:rPr>
          <w:rtl/>
        </w:rPr>
      </w:pPr>
      <w:bookmarkStart w:id="21682" w:name="ET_speakercontinue_6458_66"/>
      <w:r w:rsidRPr="002613A8">
        <w:rPr>
          <w:rStyle w:val="TagStyle"/>
          <w:rtl/>
        </w:rPr>
        <w:t xml:space="preserve"> &lt;&lt; דובר_המשך &gt;&gt;</w:t>
      </w:r>
      <w:r w:rsidRPr="00B34667">
        <w:rPr>
          <w:rStyle w:val="TagStyle"/>
          <w:rtl/>
        </w:rPr>
        <w:t xml:space="preserve"> </w:t>
      </w:r>
      <w:r>
        <w:rPr>
          <w:rtl/>
        </w:rPr>
        <w:t>שר החינוך יואב קיש:</w:t>
      </w:r>
      <w:r w:rsidRPr="00B34667">
        <w:rPr>
          <w:rStyle w:val="TagStyle"/>
          <w:rtl/>
        </w:rPr>
        <w:t xml:space="preserve"> </w:t>
      </w:r>
      <w:r w:rsidRPr="002613A8">
        <w:rPr>
          <w:rStyle w:val="TagStyle"/>
          <w:rtl/>
        </w:rPr>
        <w:t>&lt;&lt; דובר_המשך &gt;&gt;</w:t>
      </w:r>
      <w:r>
        <w:rPr>
          <w:rtl/>
        </w:rPr>
        <w:t xml:space="preserve">  </w:t>
      </w:r>
      <w:bookmarkEnd w:id="21682"/>
    </w:p>
    <w:p w:rsidR="00D239D8" w:rsidRDefault="00D239D8" w:rsidP="003F2F35">
      <w:pPr>
        <w:rPr>
          <w:rtl/>
          <w:lang w:eastAsia="he-IL"/>
        </w:rPr>
      </w:pPr>
    </w:p>
    <w:p w:rsidR="00D239D8" w:rsidRDefault="00D239D8" w:rsidP="003C5CF6">
      <w:pPr>
        <w:rPr>
          <w:rtl/>
          <w:lang w:eastAsia="he-IL"/>
        </w:rPr>
      </w:pPr>
      <w:r>
        <w:rPr>
          <w:rFonts w:hint="cs"/>
          <w:rtl/>
          <w:lang w:eastAsia="he-IL"/>
        </w:rPr>
        <w:t xml:space="preserve">הכוונה להוביל גם בקרוב </w:t>
      </w:r>
      <w:bookmarkStart w:id="21683" w:name="_ETM_Q48_446000"/>
      <w:bookmarkEnd w:id="21683"/>
      <w:r>
        <w:rPr>
          <w:rFonts w:hint="cs"/>
          <w:rtl/>
          <w:lang w:eastAsia="he-IL"/>
        </w:rPr>
        <w:t xml:space="preserve">צווי הגבלה מינהליים לארגוני פשיעה ועוד. ניתנו תוספות תקציב חסרות תקדים של מעל 10 </w:t>
      </w:r>
      <w:bookmarkStart w:id="21684" w:name="_ETM_Q48_453000"/>
      <w:bookmarkEnd w:id="21684"/>
      <w:r>
        <w:rPr>
          <w:rFonts w:hint="cs"/>
          <w:rtl/>
          <w:lang w:eastAsia="he-IL"/>
        </w:rPr>
        <w:t xml:space="preserve">מיליארד שקלים למשטרת ישראל, וזאת מאז כניסתה של הממשלה. </w:t>
      </w:r>
    </w:p>
    <w:p w:rsidR="00D239D8" w:rsidRDefault="00D239D8" w:rsidP="00BA01A1">
      <w:pPr>
        <w:rPr>
          <w:rtl/>
          <w:lang w:eastAsia="he-IL"/>
        </w:rPr>
      </w:pPr>
    </w:p>
    <w:p w:rsidR="00D239D8" w:rsidRDefault="00D239D8" w:rsidP="00BA01A1">
      <w:pPr>
        <w:pStyle w:val="af5"/>
        <w:keepNext/>
        <w:rPr>
          <w:rtl/>
        </w:rPr>
      </w:pPr>
      <w:r w:rsidRPr="002613A8">
        <w:rPr>
          <w:rStyle w:val="TagStyle"/>
          <w:rtl/>
        </w:rPr>
        <w:t xml:space="preserve"> &lt;&lt; קריאה &gt;&gt;</w:t>
      </w:r>
      <w:r w:rsidRPr="00E76407">
        <w:rPr>
          <w:rStyle w:val="TagStyle"/>
          <w:rtl/>
        </w:rPr>
        <w:t xml:space="preserve"> </w:t>
      </w:r>
      <w:r>
        <w:rPr>
          <w:rtl/>
        </w:rPr>
        <w:t>מירב בן ארי (יש עתיד):</w:t>
      </w:r>
      <w:r w:rsidRPr="00E76407">
        <w:rPr>
          <w:rStyle w:val="TagStyle"/>
          <w:rtl/>
        </w:rPr>
        <w:t xml:space="preserve"> </w:t>
      </w:r>
      <w:r w:rsidRPr="002613A8">
        <w:rPr>
          <w:rStyle w:val="TagStyle"/>
          <w:rtl/>
        </w:rPr>
        <w:t>&lt;&lt; קריאה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אפס תוצאות. </w:t>
      </w:r>
    </w:p>
    <w:p w:rsidR="00D239D8" w:rsidRDefault="00D239D8" w:rsidP="00BA01A1">
      <w:pPr>
        <w:rPr>
          <w:rtl/>
          <w:lang w:eastAsia="he-IL"/>
        </w:rPr>
      </w:pPr>
    </w:p>
    <w:p w:rsidR="00D239D8" w:rsidRDefault="00D239D8" w:rsidP="00BA01A1">
      <w:pPr>
        <w:pStyle w:val="-"/>
        <w:keepNext/>
        <w:rPr>
          <w:rtl/>
        </w:rPr>
      </w:pPr>
      <w:r w:rsidRPr="002613A8">
        <w:rPr>
          <w:rStyle w:val="TagStyle"/>
          <w:rtl/>
        </w:rPr>
        <w:t xml:space="preserve"> &lt;&lt; דובר_המשך &gt;&gt;</w:t>
      </w:r>
      <w:r w:rsidRPr="00E76407">
        <w:rPr>
          <w:rStyle w:val="TagStyle"/>
          <w:rtl/>
        </w:rPr>
        <w:t xml:space="preserve"> </w:t>
      </w:r>
      <w:r>
        <w:rPr>
          <w:rtl/>
        </w:rPr>
        <w:t>שר החינוך יואב קיש:</w:t>
      </w:r>
      <w:r w:rsidRPr="00E76407">
        <w:rPr>
          <w:rStyle w:val="TagStyle"/>
          <w:rtl/>
        </w:rPr>
        <w:t xml:space="preserve"> </w:t>
      </w:r>
      <w:r w:rsidRPr="002613A8">
        <w:rPr>
          <w:rStyle w:val="TagStyle"/>
          <w:rtl/>
        </w:rPr>
        <w:t>&lt;&lt; דובר_המשך &gt;&gt;</w:t>
      </w:r>
      <w:r>
        <w:rPr>
          <w:rtl/>
        </w:rPr>
        <w:t xml:space="preserve">  </w:t>
      </w:r>
    </w:p>
    <w:p w:rsidR="00D239D8" w:rsidRDefault="00D239D8" w:rsidP="003F2F35">
      <w:pPr>
        <w:rPr>
          <w:rtl/>
          <w:lang w:eastAsia="he-IL"/>
        </w:rPr>
      </w:pPr>
    </w:p>
    <w:p w:rsidR="00D239D8" w:rsidRDefault="00D239D8" w:rsidP="00BA01A1">
      <w:pPr>
        <w:rPr>
          <w:rtl/>
          <w:lang w:eastAsia="he-IL"/>
        </w:rPr>
      </w:pPr>
      <w:bookmarkStart w:id="21685" w:name="_ETM_Q48_462000"/>
      <w:bookmarkEnd w:id="21685"/>
      <w:r>
        <w:rPr>
          <w:rFonts w:hint="cs"/>
          <w:rtl/>
          <w:lang w:eastAsia="he-IL"/>
        </w:rPr>
        <w:t>לאחר שנים ארוכות</w:t>
      </w:r>
      <w:bookmarkStart w:id="21686" w:name="_ETM_Q48_464000"/>
      <w:bookmarkEnd w:id="21686"/>
      <w:r>
        <w:rPr>
          <w:rFonts w:hint="cs"/>
          <w:rtl/>
          <w:lang w:eastAsia="he-IL"/>
        </w:rPr>
        <w:t xml:space="preserve"> שבהן אנחנו רואים פרישה</w:t>
      </w:r>
      <w:bookmarkStart w:id="21687" w:name="_ETM_Q48_470000"/>
      <w:bookmarkEnd w:id="21687"/>
      <w:r>
        <w:rPr>
          <w:rFonts w:hint="cs"/>
          <w:rtl/>
          <w:lang w:eastAsia="he-IL"/>
        </w:rPr>
        <w:t xml:space="preserve"> מהמשטרה, לראשונה גל העזיבות נעצר</w:t>
      </w:r>
      <w:r w:rsidR="003C5CF6">
        <w:rPr>
          <w:rFonts w:hint="cs"/>
          <w:rtl/>
          <w:lang w:eastAsia="he-IL"/>
        </w:rPr>
        <w:t>,</w:t>
      </w:r>
      <w:r>
        <w:rPr>
          <w:rFonts w:hint="cs"/>
          <w:rtl/>
          <w:lang w:eastAsia="he-IL"/>
        </w:rPr>
        <w:t xml:space="preserve"> ואנחנו במגמה חיובית של פלוס 1,500 שוטרים. </w:t>
      </w:r>
    </w:p>
    <w:p w:rsidR="00D239D8" w:rsidRPr="00B34667" w:rsidRDefault="00D239D8" w:rsidP="00BA01A1">
      <w:pPr>
        <w:rPr>
          <w:rtl/>
          <w:lang w:eastAsia="he-IL"/>
        </w:rPr>
      </w:pPr>
    </w:p>
    <w:p w:rsidR="00D239D8" w:rsidRDefault="00D239D8" w:rsidP="00BA01A1">
      <w:pPr>
        <w:pStyle w:val="af5"/>
        <w:keepNext/>
        <w:rPr>
          <w:rtl/>
        </w:rPr>
      </w:pPr>
      <w:r w:rsidRPr="002613A8">
        <w:rPr>
          <w:rStyle w:val="TagStyle"/>
          <w:rtl/>
        </w:rPr>
        <w:t xml:space="preserve"> &lt;&lt; קריאה &gt;&gt;</w:t>
      </w:r>
      <w:r w:rsidRPr="00E76407">
        <w:rPr>
          <w:rStyle w:val="TagStyle"/>
          <w:rtl/>
        </w:rPr>
        <w:t xml:space="preserve"> </w:t>
      </w:r>
      <w:r>
        <w:rPr>
          <w:rtl/>
        </w:rPr>
        <w:t>מירב בן ארי (יש עתיד):</w:t>
      </w:r>
      <w:r w:rsidRPr="00E76407">
        <w:rPr>
          <w:rStyle w:val="TagStyle"/>
          <w:rtl/>
        </w:rPr>
        <w:t xml:space="preserve"> </w:t>
      </w:r>
      <w:r w:rsidRPr="002613A8">
        <w:rPr>
          <w:rStyle w:val="TagStyle"/>
          <w:rtl/>
        </w:rPr>
        <w:t>&lt;&lt; קריאה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איזה עזיבות, הוא לא מוכן </w:t>
      </w:r>
      <w:r w:rsidR="0085413A">
        <w:rPr>
          <w:rFonts w:hint="cs"/>
          <w:rtl/>
          <w:lang w:eastAsia="he-IL"/>
        </w:rPr>
        <w:t>– – –</w:t>
      </w:r>
      <w:r>
        <w:rPr>
          <w:rFonts w:hint="cs"/>
          <w:rtl/>
          <w:lang w:eastAsia="he-IL"/>
        </w:rPr>
        <w:t xml:space="preserve"> </w:t>
      </w:r>
    </w:p>
    <w:p w:rsidR="00D239D8" w:rsidRDefault="00D239D8" w:rsidP="00BA01A1">
      <w:pPr>
        <w:rPr>
          <w:rtl/>
          <w:lang w:eastAsia="he-IL"/>
        </w:rPr>
      </w:pPr>
      <w:bookmarkStart w:id="21688" w:name="_ETM_Q48_481000"/>
      <w:bookmarkEnd w:id="21688"/>
    </w:p>
    <w:p w:rsidR="00D239D8" w:rsidRDefault="00D239D8" w:rsidP="00BA01A1">
      <w:pPr>
        <w:pStyle w:val="-"/>
        <w:keepNext/>
        <w:rPr>
          <w:rtl/>
        </w:rPr>
      </w:pPr>
      <w:bookmarkStart w:id="21689" w:name="ET_speakercontinue_6458_67"/>
      <w:r w:rsidRPr="002613A8">
        <w:rPr>
          <w:rStyle w:val="TagStyle"/>
          <w:rtl/>
        </w:rPr>
        <w:t xml:space="preserve"> &lt;&lt; דובר_המשך &gt;&gt;</w:t>
      </w:r>
      <w:r w:rsidRPr="00B34667">
        <w:rPr>
          <w:rStyle w:val="TagStyle"/>
          <w:rtl/>
        </w:rPr>
        <w:t xml:space="preserve"> </w:t>
      </w:r>
      <w:r>
        <w:rPr>
          <w:rtl/>
        </w:rPr>
        <w:t>שר החינוך יואב קיש:</w:t>
      </w:r>
      <w:r w:rsidRPr="00B34667">
        <w:rPr>
          <w:rStyle w:val="TagStyle"/>
          <w:rtl/>
        </w:rPr>
        <w:t xml:space="preserve"> </w:t>
      </w:r>
      <w:r w:rsidRPr="002613A8">
        <w:rPr>
          <w:rStyle w:val="TagStyle"/>
          <w:rtl/>
        </w:rPr>
        <w:t>&lt;&lt; דובר_המשך &gt;&gt;</w:t>
      </w:r>
      <w:r>
        <w:rPr>
          <w:rtl/>
        </w:rPr>
        <w:t xml:space="preserve">  </w:t>
      </w:r>
      <w:bookmarkEnd w:id="21689"/>
    </w:p>
    <w:p w:rsidR="00D239D8" w:rsidRDefault="00D239D8" w:rsidP="003F2F35">
      <w:pPr>
        <w:rPr>
          <w:rtl/>
          <w:lang w:eastAsia="he-IL"/>
        </w:rPr>
      </w:pPr>
    </w:p>
    <w:p w:rsidR="00D239D8" w:rsidRDefault="00D239D8" w:rsidP="003C5CF6">
      <w:pPr>
        <w:rPr>
          <w:rtl/>
          <w:lang w:eastAsia="he-IL"/>
        </w:rPr>
      </w:pPr>
      <w:bookmarkStart w:id="21690" w:name="_ETM_Q48_479000"/>
      <w:bookmarkEnd w:id="21690"/>
      <w:r>
        <w:rPr>
          <w:rFonts w:hint="cs"/>
          <w:rtl/>
          <w:lang w:eastAsia="he-IL"/>
        </w:rPr>
        <w:t xml:space="preserve">וגיוסים </w:t>
      </w:r>
      <w:r w:rsidR="003C5CF6">
        <w:rPr>
          <w:rFonts w:hint="eastAsia"/>
          <w:rtl/>
          <w:lang w:eastAsia="he-IL"/>
        </w:rPr>
        <w:t xml:space="preserve">– </w:t>
      </w:r>
      <w:r>
        <w:rPr>
          <w:rFonts w:hint="cs"/>
          <w:rtl/>
          <w:lang w:eastAsia="he-IL"/>
        </w:rPr>
        <w:t xml:space="preserve">אני רוצה </w:t>
      </w:r>
      <w:bookmarkStart w:id="21691" w:name="_ETM_Q48_485000"/>
      <w:bookmarkEnd w:id="21691"/>
      <w:r>
        <w:rPr>
          <w:rFonts w:hint="cs"/>
          <w:rtl/>
          <w:lang w:eastAsia="he-IL"/>
        </w:rPr>
        <w:t xml:space="preserve">להתייחס רגע לגיוסים בחברה הערבית בפרט. </w:t>
      </w:r>
    </w:p>
    <w:p w:rsidR="00D239D8" w:rsidRDefault="00D239D8" w:rsidP="00BA01A1">
      <w:pPr>
        <w:rPr>
          <w:rtl/>
          <w:lang w:eastAsia="he-IL"/>
        </w:rPr>
      </w:pPr>
      <w:bookmarkStart w:id="21692" w:name="_ETM_Q48_484000"/>
      <w:bookmarkEnd w:id="21692"/>
    </w:p>
    <w:p w:rsidR="00D239D8" w:rsidRDefault="00D239D8" w:rsidP="00BA01A1">
      <w:pPr>
        <w:pStyle w:val="af5"/>
        <w:keepNext/>
        <w:rPr>
          <w:rtl/>
        </w:rPr>
      </w:pPr>
      <w:r w:rsidRPr="002613A8">
        <w:rPr>
          <w:rStyle w:val="TagStyle"/>
          <w:rtl/>
        </w:rPr>
        <w:t xml:space="preserve"> &lt;&lt; קריאה &gt;&gt;</w:t>
      </w:r>
      <w:r w:rsidRPr="00B34667">
        <w:rPr>
          <w:rStyle w:val="TagStyle"/>
          <w:rtl/>
        </w:rPr>
        <w:t xml:space="preserve"> </w:t>
      </w:r>
      <w:r>
        <w:rPr>
          <w:rtl/>
        </w:rPr>
        <w:t>מירב בן ארי (יש עתיד):</w:t>
      </w:r>
      <w:r w:rsidRPr="00B34667">
        <w:rPr>
          <w:rStyle w:val="TagStyle"/>
          <w:rtl/>
        </w:rPr>
        <w:t xml:space="preserve"> </w:t>
      </w:r>
      <w:r w:rsidRPr="002613A8">
        <w:rPr>
          <w:rStyle w:val="TagStyle"/>
          <w:rtl/>
        </w:rPr>
        <w:t>&lt;&lt; קריאה &gt;&gt;</w:t>
      </w:r>
      <w:r>
        <w:rPr>
          <w:rtl/>
        </w:rPr>
        <w:t xml:space="preserve">  </w:t>
      </w:r>
    </w:p>
    <w:p w:rsidR="00D239D8" w:rsidRDefault="00D239D8" w:rsidP="003F2F35">
      <w:pPr>
        <w:rPr>
          <w:rtl/>
          <w:lang w:eastAsia="he-IL"/>
        </w:rPr>
      </w:pPr>
    </w:p>
    <w:p w:rsidR="00D239D8" w:rsidRDefault="00D239D8" w:rsidP="00BA01A1">
      <w:pPr>
        <w:rPr>
          <w:rtl/>
          <w:lang w:eastAsia="he-IL"/>
        </w:rPr>
      </w:pPr>
      <w:bookmarkStart w:id="21693" w:name="_ETM_Q48_490000"/>
      <w:bookmarkEnd w:id="21693"/>
      <w:r>
        <w:rPr>
          <w:rFonts w:hint="cs"/>
          <w:rtl/>
          <w:lang w:eastAsia="he-IL"/>
        </w:rPr>
        <w:t xml:space="preserve">הוא לא עונה </w:t>
      </w:r>
      <w:r w:rsidR="003C5CF6">
        <w:rPr>
          <w:rFonts w:hint="cs"/>
          <w:rtl/>
          <w:lang w:eastAsia="he-IL"/>
        </w:rPr>
        <w:t>ע</w:t>
      </w:r>
      <w:r>
        <w:rPr>
          <w:rFonts w:hint="cs"/>
          <w:rtl/>
          <w:lang w:eastAsia="he-IL"/>
        </w:rPr>
        <w:t>ל</w:t>
      </w:r>
      <w:r w:rsidR="003C5CF6">
        <w:rPr>
          <w:rFonts w:hint="cs"/>
          <w:rtl/>
          <w:lang w:eastAsia="he-IL"/>
        </w:rPr>
        <w:t xml:space="preserve"> </w:t>
      </w:r>
      <w:r>
        <w:rPr>
          <w:rFonts w:hint="cs"/>
          <w:rtl/>
          <w:lang w:eastAsia="he-IL"/>
        </w:rPr>
        <w:t xml:space="preserve">שאילתות. </w:t>
      </w:r>
    </w:p>
    <w:p w:rsidR="00D239D8" w:rsidRDefault="00D239D8" w:rsidP="00BA01A1">
      <w:pPr>
        <w:rPr>
          <w:rtl/>
          <w:lang w:eastAsia="he-IL"/>
        </w:rPr>
      </w:pPr>
    </w:p>
    <w:p w:rsidR="00D239D8" w:rsidRDefault="00D239D8" w:rsidP="00BA01A1">
      <w:pPr>
        <w:pStyle w:val="-"/>
        <w:keepNext/>
        <w:rPr>
          <w:rtl/>
        </w:rPr>
      </w:pPr>
      <w:bookmarkStart w:id="21694" w:name="ET_speakercontinue_6458_69"/>
      <w:r w:rsidRPr="002613A8">
        <w:rPr>
          <w:rStyle w:val="TagStyle"/>
          <w:rtl/>
        </w:rPr>
        <w:t xml:space="preserve"> &lt;&lt; דובר_המשך &gt;&gt;</w:t>
      </w:r>
      <w:r w:rsidRPr="00B34667">
        <w:rPr>
          <w:rStyle w:val="TagStyle"/>
          <w:rtl/>
        </w:rPr>
        <w:t xml:space="preserve"> </w:t>
      </w:r>
      <w:r>
        <w:rPr>
          <w:rtl/>
        </w:rPr>
        <w:t>שר החינוך יואב קיש:</w:t>
      </w:r>
      <w:r w:rsidRPr="00B34667">
        <w:rPr>
          <w:rStyle w:val="TagStyle"/>
          <w:rtl/>
        </w:rPr>
        <w:t xml:space="preserve"> </w:t>
      </w:r>
      <w:r w:rsidRPr="002613A8">
        <w:rPr>
          <w:rStyle w:val="TagStyle"/>
          <w:rtl/>
        </w:rPr>
        <w:t>&lt;&lt; דובר_המשך &gt;&gt;</w:t>
      </w:r>
      <w:r>
        <w:rPr>
          <w:rtl/>
        </w:rPr>
        <w:t xml:space="preserve">  </w:t>
      </w:r>
      <w:bookmarkEnd w:id="21694"/>
    </w:p>
    <w:p w:rsidR="00D239D8" w:rsidRDefault="00D239D8" w:rsidP="003F2F35">
      <w:pPr>
        <w:rPr>
          <w:rtl/>
          <w:lang w:eastAsia="he-IL"/>
        </w:rPr>
      </w:pPr>
    </w:p>
    <w:p w:rsidR="00D239D8" w:rsidRDefault="00D239D8" w:rsidP="00BA01A1">
      <w:pPr>
        <w:rPr>
          <w:rtl/>
          <w:lang w:eastAsia="he-IL"/>
        </w:rPr>
      </w:pPr>
      <w:bookmarkStart w:id="21695" w:name="_ETM_Q48_491000"/>
      <w:bookmarkEnd w:id="21695"/>
      <w:r>
        <w:rPr>
          <w:rFonts w:hint="cs"/>
          <w:rtl/>
          <w:lang w:eastAsia="he-IL"/>
        </w:rPr>
        <w:t>טוב, אי-אפשר, הם לא רוצים</w:t>
      </w:r>
      <w:bookmarkStart w:id="21696" w:name="_ETM_Q48_489000"/>
      <w:bookmarkEnd w:id="21696"/>
      <w:r>
        <w:rPr>
          <w:rFonts w:hint="cs"/>
          <w:rtl/>
          <w:lang w:eastAsia="he-IL"/>
        </w:rPr>
        <w:t xml:space="preserve"> תשובה, הם רוצים לצעוק. </w:t>
      </w:r>
    </w:p>
    <w:p w:rsidR="00D239D8" w:rsidRPr="00B34667" w:rsidRDefault="00D239D8" w:rsidP="00BA01A1">
      <w:pPr>
        <w:rPr>
          <w:rtl/>
          <w:lang w:eastAsia="he-IL"/>
        </w:rPr>
      </w:pPr>
      <w:bookmarkStart w:id="21697" w:name="_ETM_Q48_493000"/>
      <w:bookmarkEnd w:id="21697"/>
    </w:p>
    <w:p w:rsidR="00D239D8" w:rsidRDefault="00D239D8" w:rsidP="00BA01A1">
      <w:pPr>
        <w:pStyle w:val="af6"/>
        <w:keepNext/>
        <w:rPr>
          <w:rtl/>
        </w:rPr>
      </w:pPr>
      <w:r w:rsidRPr="002613A8">
        <w:rPr>
          <w:rStyle w:val="TagStyle"/>
          <w:rtl/>
        </w:rPr>
        <w:t xml:space="preserve"> &lt;&lt; יור &gt;&gt;</w:t>
      </w:r>
      <w:r w:rsidRPr="00E76407">
        <w:rPr>
          <w:rStyle w:val="TagStyle"/>
          <w:rtl/>
        </w:rPr>
        <w:t xml:space="preserve"> </w:t>
      </w:r>
      <w:r>
        <w:rPr>
          <w:rtl/>
        </w:rPr>
        <w:t>היו"ר מאיר כהן:</w:t>
      </w:r>
      <w:r w:rsidRPr="00E76407">
        <w:rPr>
          <w:rStyle w:val="TagStyle"/>
          <w:rtl/>
        </w:rPr>
        <w:t xml:space="preserve"> </w:t>
      </w:r>
      <w:r w:rsidRPr="002613A8">
        <w:rPr>
          <w:rStyle w:val="TagStyle"/>
          <w:rtl/>
        </w:rPr>
        <w:t>&lt;&lt; יור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תאפשרו לשר לענות. </w:t>
      </w:r>
    </w:p>
    <w:p w:rsidR="00D239D8" w:rsidRDefault="00D239D8" w:rsidP="00BA01A1">
      <w:pPr>
        <w:rPr>
          <w:rtl/>
          <w:lang w:eastAsia="he-IL"/>
        </w:rPr>
      </w:pPr>
    </w:p>
    <w:p w:rsidR="00D239D8" w:rsidRDefault="00D239D8" w:rsidP="00BA01A1">
      <w:pPr>
        <w:pStyle w:val="af5"/>
        <w:keepNext/>
        <w:rPr>
          <w:rtl/>
        </w:rPr>
      </w:pPr>
      <w:bookmarkStart w:id="21698" w:name="ET_interruption_5791_17"/>
      <w:r w:rsidRPr="002613A8">
        <w:rPr>
          <w:rStyle w:val="TagStyle"/>
          <w:rtl/>
        </w:rPr>
        <w:t xml:space="preserve"> &lt;&lt; קריאה &gt;&gt;</w:t>
      </w:r>
      <w:r w:rsidRPr="00E76407">
        <w:rPr>
          <w:rStyle w:val="TagStyle"/>
          <w:rtl/>
        </w:rPr>
        <w:t xml:space="preserve"> </w:t>
      </w:r>
      <w:r>
        <w:rPr>
          <w:rtl/>
        </w:rPr>
        <w:t>יואב סגלוביץ' (יש עתיד):</w:t>
      </w:r>
      <w:r w:rsidRPr="00E76407">
        <w:rPr>
          <w:rStyle w:val="TagStyle"/>
          <w:rtl/>
        </w:rPr>
        <w:t xml:space="preserve"> </w:t>
      </w:r>
      <w:r w:rsidRPr="002613A8">
        <w:rPr>
          <w:rStyle w:val="TagStyle"/>
          <w:rtl/>
        </w:rPr>
        <w:t>&lt;&lt; קריאה &gt;&gt;</w:t>
      </w:r>
      <w:r>
        <w:rPr>
          <w:rtl/>
        </w:rPr>
        <w:t xml:space="preserve">  </w:t>
      </w:r>
      <w:bookmarkEnd w:id="21698"/>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הפשיעה משתוללת, והתשובות </w:t>
      </w:r>
      <w:bookmarkStart w:id="21699" w:name="_ETM_Q48_496000"/>
      <w:bookmarkEnd w:id="21699"/>
      <w:r>
        <w:rPr>
          <w:rFonts w:hint="cs"/>
          <w:rtl/>
          <w:lang w:eastAsia="he-IL"/>
        </w:rPr>
        <w:t xml:space="preserve">שהוא נותן לא רלוונטיות. שנה וחצי אני עולה פה בכנסת, </w:t>
      </w:r>
      <w:bookmarkStart w:id="21700" w:name="_ETM_Q48_499000"/>
      <w:bookmarkEnd w:id="21700"/>
      <w:r>
        <w:rPr>
          <w:rFonts w:hint="cs"/>
          <w:rtl/>
          <w:lang w:eastAsia="he-IL"/>
        </w:rPr>
        <w:t xml:space="preserve">מדבר אל הממשלה: תעשו את מה שצריך לעשות. נמנעים לעשות כי פשוט </w:t>
      </w:r>
      <w:bookmarkStart w:id="21701" w:name="_ETM_Q48_505000"/>
      <w:bookmarkEnd w:id="21701"/>
      <w:r>
        <w:rPr>
          <w:rFonts w:hint="cs"/>
          <w:rtl/>
          <w:lang w:eastAsia="he-IL"/>
        </w:rPr>
        <w:t xml:space="preserve">לא יודעים לעשות, לא רוצים לעשות. זה לא מעניין. </w:t>
      </w:r>
    </w:p>
    <w:p w:rsidR="00D239D8" w:rsidRDefault="00D239D8" w:rsidP="00BA01A1">
      <w:pPr>
        <w:rPr>
          <w:rtl/>
          <w:lang w:eastAsia="he-IL"/>
        </w:rPr>
      </w:pPr>
    </w:p>
    <w:p w:rsidR="00D239D8" w:rsidRDefault="00D239D8" w:rsidP="00BA01A1">
      <w:pPr>
        <w:pStyle w:val="af6"/>
        <w:keepNext/>
        <w:rPr>
          <w:rtl/>
        </w:rPr>
      </w:pPr>
      <w:r w:rsidRPr="002613A8">
        <w:rPr>
          <w:rStyle w:val="TagStyle"/>
          <w:rtl/>
        </w:rPr>
        <w:t xml:space="preserve"> &lt;&lt; יור &gt;&gt;</w:t>
      </w:r>
      <w:r w:rsidRPr="00E76407">
        <w:rPr>
          <w:rStyle w:val="TagStyle"/>
          <w:rtl/>
        </w:rPr>
        <w:t xml:space="preserve"> </w:t>
      </w:r>
      <w:r>
        <w:rPr>
          <w:rtl/>
        </w:rPr>
        <w:t>היו"ר מאיר כהן:</w:t>
      </w:r>
      <w:r w:rsidRPr="00E76407">
        <w:rPr>
          <w:rStyle w:val="TagStyle"/>
          <w:rtl/>
        </w:rPr>
        <w:t xml:space="preserve"> </w:t>
      </w:r>
      <w:r w:rsidRPr="002613A8">
        <w:rPr>
          <w:rStyle w:val="TagStyle"/>
          <w:rtl/>
        </w:rPr>
        <w:t>&lt;&lt; יור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תודה, יואב, שמענו</w:t>
      </w:r>
      <w:bookmarkStart w:id="21702" w:name="_ETM_Q48_509000"/>
      <w:bookmarkEnd w:id="21702"/>
      <w:r>
        <w:rPr>
          <w:rFonts w:hint="cs"/>
          <w:rtl/>
          <w:lang w:eastAsia="he-IL"/>
        </w:rPr>
        <w:t xml:space="preserve"> את ההערה שלך. תאפשרו לשר להמשיך, בבקשה. </w:t>
      </w:r>
    </w:p>
    <w:p w:rsidR="00D239D8" w:rsidRDefault="00D239D8" w:rsidP="00BA01A1">
      <w:pPr>
        <w:rPr>
          <w:rtl/>
          <w:lang w:eastAsia="he-IL"/>
        </w:rPr>
      </w:pPr>
    </w:p>
    <w:p w:rsidR="00D239D8" w:rsidRDefault="00D239D8" w:rsidP="00BA01A1">
      <w:pPr>
        <w:pStyle w:val="af5"/>
        <w:keepNext/>
        <w:rPr>
          <w:rtl/>
        </w:rPr>
      </w:pPr>
      <w:r w:rsidRPr="002613A8">
        <w:rPr>
          <w:rStyle w:val="TagStyle"/>
          <w:rtl/>
        </w:rPr>
        <w:t xml:space="preserve"> &lt;&lt; קריאה &gt;&gt;</w:t>
      </w:r>
      <w:r w:rsidRPr="00E76407">
        <w:rPr>
          <w:rStyle w:val="TagStyle"/>
          <w:rtl/>
        </w:rPr>
        <w:t xml:space="preserve"> </w:t>
      </w:r>
      <w:r>
        <w:rPr>
          <w:rtl/>
        </w:rPr>
        <w:t>מירב בן ארי (יש עתיד):</w:t>
      </w:r>
      <w:r w:rsidRPr="00E76407">
        <w:rPr>
          <w:rStyle w:val="TagStyle"/>
          <w:rtl/>
        </w:rPr>
        <w:t xml:space="preserve"> </w:t>
      </w:r>
      <w:r w:rsidRPr="002613A8">
        <w:rPr>
          <w:rStyle w:val="TagStyle"/>
          <w:rtl/>
        </w:rPr>
        <w:t>&lt;&lt; קריאה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זה לא מעניין אותו. </w:t>
      </w:r>
    </w:p>
    <w:p w:rsidR="00D239D8" w:rsidRDefault="00D239D8" w:rsidP="00BA01A1">
      <w:pPr>
        <w:rPr>
          <w:rtl/>
          <w:lang w:eastAsia="he-IL"/>
        </w:rPr>
      </w:pPr>
    </w:p>
    <w:p w:rsidR="00D239D8" w:rsidRDefault="00D239D8" w:rsidP="00BA01A1">
      <w:pPr>
        <w:pStyle w:val="-"/>
        <w:keepNext/>
        <w:rPr>
          <w:rtl/>
        </w:rPr>
      </w:pPr>
      <w:bookmarkStart w:id="21703" w:name="ET_speakercontinue_6458_20"/>
      <w:r w:rsidRPr="002613A8">
        <w:rPr>
          <w:rStyle w:val="TagStyle"/>
          <w:rtl/>
        </w:rPr>
        <w:t xml:space="preserve"> &lt;&lt; דובר_המשך &gt;&gt;</w:t>
      </w:r>
      <w:r w:rsidRPr="00E76407">
        <w:rPr>
          <w:rStyle w:val="TagStyle"/>
          <w:rtl/>
        </w:rPr>
        <w:t xml:space="preserve"> </w:t>
      </w:r>
      <w:r>
        <w:rPr>
          <w:rtl/>
        </w:rPr>
        <w:t>שר החינוך יואב קיש:</w:t>
      </w:r>
      <w:r w:rsidRPr="00E76407">
        <w:rPr>
          <w:rStyle w:val="TagStyle"/>
          <w:rtl/>
        </w:rPr>
        <w:t xml:space="preserve"> </w:t>
      </w:r>
      <w:r w:rsidRPr="002613A8">
        <w:rPr>
          <w:rStyle w:val="TagStyle"/>
          <w:rtl/>
        </w:rPr>
        <w:t>&lt;&lt; דובר_המשך &gt;&gt;</w:t>
      </w:r>
      <w:r>
        <w:rPr>
          <w:rtl/>
        </w:rPr>
        <w:t xml:space="preserve">  </w:t>
      </w:r>
      <w:bookmarkEnd w:id="21703"/>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בשנת 2022 </w:t>
      </w:r>
      <w:bookmarkStart w:id="21704" w:name="_ETM_Q48_517000"/>
      <w:bookmarkEnd w:id="21704"/>
      <w:r>
        <w:rPr>
          <w:rFonts w:hint="cs"/>
          <w:rtl/>
          <w:lang w:eastAsia="he-IL"/>
        </w:rPr>
        <w:t xml:space="preserve">גויסו במגזר הערבי כ-225 שוטרים. בשנה הנוכחית אנחנו בקצב של פי שניים. </w:t>
      </w:r>
      <w:bookmarkStart w:id="21705" w:name="_ETM_Q48_525000"/>
      <w:bookmarkEnd w:id="21705"/>
    </w:p>
    <w:p w:rsidR="00D239D8" w:rsidRDefault="00D239D8" w:rsidP="00BA01A1">
      <w:pPr>
        <w:rPr>
          <w:rtl/>
          <w:lang w:eastAsia="he-IL"/>
        </w:rPr>
      </w:pPr>
    </w:p>
    <w:p w:rsidR="00D239D8" w:rsidRDefault="00D239D8" w:rsidP="00BA01A1">
      <w:pPr>
        <w:pStyle w:val="af5"/>
        <w:keepNext/>
        <w:rPr>
          <w:rtl/>
        </w:rPr>
      </w:pPr>
      <w:r w:rsidRPr="002613A8">
        <w:rPr>
          <w:rStyle w:val="TagStyle"/>
          <w:rtl/>
        </w:rPr>
        <w:t xml:space="preserve"> &lt;&lt; קריאה &gt;&gt;</w:t>
      </w:r>
      <w:r w:rsidRPr="00E76407">
        <w:rPr>
          <w:rStyle w:val="TagStyle"/>
          <w:rtl/>
        </w:rPr>
        <w:t xml:space="preserve"> </w:t>
      </w:r>
      <w:r>
        <w:rPr>
          <w:rtl/>
        </w:rPr>
        <w:t>מירב בן ארי (יש עתיד):</w:t>
      </w:r>
      <w:r w:rsidRPr="00E76407">
        <w:rPr>
          <w:rStyle w:val="TagStyle"/>
          <w:rtl/>
        </w:rPr>
        <w:t xml:space="preserve"> </w:t>
      </w:r>
      <w:r w:rsidRPr="002613A8">
        <w:rPr>
          <w:rStyle w:val="TagStyle"/>
          <w:rtl/>
        </w:rPr>
        <w:t>&lt;&lt; קריאה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וואו, השפעה דרמטית. </w:t>
      </w:r>
    </w:p>
    <w:p w:rsidR="00D239D8" w:rsidRDefault="00D239D8" w:rsidP="00BA01A1">
      <w:pPr>
        <w:rPr>
          <w:rtl/>
          <w:lang w:eastAsia="he-IL"/>
        </w:rPr>
      </w:pPr>
    </w:p>
    <w:p w:rsidR="00D239D8" w:rsidRDefault="00D239D8" w:rsidP="00BA01A1">
      <w:pPr>
        <w:pStyle w:val="-"/>
        <w:keepNext/>
        <w:rPr>
          <w:rtl/>
        </w:rPr>
      </w:pPr>
      <w:bookmarkStart w:id="21706" w:name="ET_speakercontinue_6458_70"/>
      <w:r w:rsidRPr="002613A8">
        <w:rPr>
          <w:rStyle w:val="TagStyle"/>
          <w:rtl/>
        </w:rPr>
        <w:t xml:space="preserve"> &lt;&lt; דובר_המשך &gt;&gt;</w:t>
      </w:r>
      <w:r w:rsidRPr="00B34667">
        <w:rPr>
          <w:rStyle w:val="TagStyle"/>
          <w:rtl/>
        </w:rPr>
        <w:t xml:space="preserve"> </w:t>
      </w:r>
      <w:r>
        <w:rPr>
          <w:rtl/>
        </w:rPr>
        <w:t>שר החינוך יואב קיש:</w:t>
      </w:r>
      <w:r w:rsidRPr="00B34667">
        <w:rPr>
          <w:rStyle w:val="TagStyle"/>
          <w:rtl/>
        </w:rPr>
        <w:t xml:space="preserve"> </w:t>
      </w:r>
      <w:r w:rsidRPr="002613A8">
        <w:rPr>
          <w:rStyle w:val="TagStyle"/>
          <w:rtl/>
        </w:rPr>
        <w:t>&lt;&lt; דובר_המשך &gt;&gt;</w:t>
      </w:r>
      <w:r>
        <w:rPr>
          <w:rtl/>
        </w:rPr>
        <w:t xml:space="preserve">  </w:t>
      </w:r>
      <w:bookmarkEnd w:id="21706"/>
    </w:p>
    <w:p w:rsidR="00D239D8" w:rsidRDefault="00D239D8" w:rsidP="003F2F35">
      <w:pPr>
        <w:rPr>
          <w:rtl/>
          <w:lang w:eastAsia="he-IL"/>
        </w:rPr>
      </w:pPr>
    </w:p>
    <w:p w:rsidR="00D239D8" w:rsidRDefault="00D239D8" w:rsidP="003C5CF6">
      <w:pPr>
        <w:rPr>
          <w:rtl/>
          <w:lang w:eastAsia="he-IL"/>
        </w:rPr>
      </w:pPr>
      <w:bookmarkStart w:id="21707" w:name="_ETM_Q48_526000"/>
      <w:bookmarkEnd w:id="21707"/>
      <w:r>
        <w:rPr>
          <w:rFonts w:hint="cs"/>
          <w:rtl/>
          <w:lang w:eastAsia="he-IL"/>
        </w:rPr>
        <w:t>זו הכוונה, כך אנחנו מנצחים</w:t>
      </w:r>
      <w:bookmarkStart w:id="21708" w:name="_ETM_Q48_529000"/>
      <w:bookmarkEnd w:id="21708"/>
      <w:r>
        <w:rPr>
          <w:rFonts w:hint="cs"/>
          <w:rtl/>
          <w:lang w:eastAsia="he-IL"/>
        </w:rPr>
        <w:t xml:space="preserve"> </w:t>
      </w:r>
      <w:r>
        <w:rPr>
          <w:rFonts w:hint="eastAsia"/>
          <w:rtl/>
          <w:lang w:eastAsia="he-IL"/>
        </w:rPr>
        <w:t>–</w:t>
      </w:r>
      <w:r>
        <w:rPr>
          <w:rFonts w:hint="cs"/>
          <w:rtl/>
          <w:lang w:eastAsia="he-IL"/>
        </w:rPr>
        <w:t xml:space="preserve"> זה לא קורה ביום אחד </w:t>
      </w:r>
      <w:r>
        <w:rPr>
          <w:rtl/>
          <w:lang w:eastAsia="he-IL"/>
        </w:rPr>
        <w:t>–</w:t>
      </w:r>
      <w:r>
        <w:rPr>
          <w:rFonts w:hint="cs"/>
          <w:rtl/>
          <w:lang w:eastAsia="he-IL"/>
        </w:rPr>
        <w:t xml:space="preserve"> לאורך זמן את הפשיעה. הוקמו מפלגים </w:t>
      </w:r>
      <w:bookmarkStart w:id="21709" w:name="_ETM_Q48_533000"/>
      <w:bookmarkEnd w:id="21709"/>
      <w:r>
        <w:rPr>
          <w:rFonts w:hint="cs"/>
          <w:rtl/>
          <w:lang w:eastAsia="he-IL"/>
        </w:rPr>
        <w:t>מיוחדים לטיפול בפשיעה, כמו המפלגים לפרוטקשן ועוד. עוד קצת נתונים:</w:t>
      </w:r>
      <w:bookmarkStart w:id="21710" w:name="_ETM_Q48_539000"/>
      <w:bookmarkEnd w:id="21710"/>
      <w:r>
        <w:rPr>
          <w:rFonts w:hint="cs"/>
          <w:lang w:eastAsia="he-IL"/>
        </w:rPr>
        <w:t xml:space="preserve"> </w:t>
      </w:r>
      <w:r>
        <w:rPr>
          <w:rFonts w:hint="cs"/>
          <w:rtl/>
          <w:lang w:eastAsia="he-IL"/>
        </w:rPr>
        <w:t xml:space="preserve">מבצע מסלול ירוק </w:t>
      </w:r>
      <w:r>
        <w:rPr>
          <w:rFonts w:hint="eastAsia"/>
          <w:rtl/>
          <w:lang w:eastAsia="he-IL"/>
        </w:rPr>
        <w:t>–</w:t>
      </w:r>
      <w:r>
        <w:rPr>
          <w:rFonts w:hint="cs"/>
          <w:rtl/>
          <w:lang w:eastAsia="he-IL"/>
        </w:rPr>
        <w:t xml:space="preserve"> במסגרת המבצע קיים ש</w:t>
      </w:r>
      <w:r w:rsidR="003C5CF6">
        <w:rPr>
          <w:rFonts w:hint="cs"/>
          <w:rtl/>
          <w:lang w:eastAsia="he-IL"/>
        </w:rPr>
        <w:t xml:space="preserve">יתף פעולה </w:t>
      </w:r>
      <w:r>
        <w:rPr>
          <w:rFonts w:hint="cs"/>
          <w:rtl/>
          <w:lang w:eastAsia="he-IL"/>
        </w:rPr>
        <w:t xml:space="preserve">בין משטרת </w:t>
      </w:r>
      <w:bookmarkStart w:id="21711" w:name="_ETM_Q48_541000"/>
      <w:bookmarkEnd w:id="21711"/>
      <w:r>
        <w:rPr>
          <w:rFonts w:hint="cs"/>
          <w:rtl/>
          <w:lang w:eastAsia="he-IL"/>
        </w:rPr>
        <w:t xml:space="preserve">ישראל לכלל רשויות האכיפה, לרבות משרד המשפטים, רשות המיסים, רשות </w:t>
      </w:r>
      <w:bookmarkStart w:id="21712" w:name="_ETM_Q48_549000"/>
      <w:bookmarkEnd w:id="21712"/>
      <w:r>
        <w:rPr>
          <w:rFonts w:hint="cs"/>
          <w:rtl/>
          <w:lang w:eastAsia="he-IL"/>
        </w:rPr>
        <w:t>האכיפה על הבנייה, שב"ס ועוד. מאז תחילת מבצע מסלול</w:t>
      </w:r>
      <w:bookmarkStart w:id="21713" w:name="_ETM_Q48_553000"/>
      <w:bookmarkEnd w:id="21713"/>
      <w:r>
        <w:rPr>
          <w:rFonts w:hint="cs"/>
          <w:rtl/>
          <w:lang w:eastAsia="he-IL"/>
        </w:rPr>
        <w:t xml:space="preserve"> ירוק בחודש אפריל 2023, בוצעו על ידי כוחות משטרת ישראל </w:t>
      </w:r>
      <w:bookmarkStart w:id="21714" w:name="_ETM_Q48_557000"/>
      <w:bookmarkEnd w:id="21714"/>
      <w:r>
        <w:rPr>
          <w:rFonts w:hint="cs"/>
          <w:rtl/>
          <w:lang w:eastAsia="he-IL"/>
        </w:rPr>
        <w:t>ומג"ב כ-3,600 מעצרים, 3,000 חיפושים, נתפסו 375 כלי רכב,</w:t>
      </w:r>
      <w:bookmarkStart w:id="21715" w:name="_ETM_Q48_564000"/>
      <w:bookmarkEnd w:id="21715"/>
      <w:r>
        <w:rPr>
          <w:rFonts w:hint="cs"/>
          <w:rtl/>
          <w:lang w:eastAsia="he-IL"/>
        </w:rPr>
        <w:t xml:space="preserve"> ובהם רכבי יוקרה, לטובת חילוט עתידי. במסגרת המבצע הוגשו </w:t>
      </w:r>
      <w:bookmarkStart w:id="21716" w:name="_ETM_Q48_569000"/>
      <w:bookmarkEnd w:id="21716"/>
      <w:r>
        <w:rPr>
          <w:rFonts w:hint="cs"/>
          <w:rtl/>
          <w:lang w:eastAsia="he-IL"/>
        </w:rPr>
        <w:t xml:space="preserve">129 כתבי אישום כנגד יעדי מסלול ירוק, </w:t>
      </w:r>
      <w:r w:rsidR="003C5CF6">
        <w:rPr>
          <w:rFonts w:hint="cs"/>
          <w:rtl/>
          <w:lang w:eastAsia="he-IL"/>
        </w:rPr>
        <w:t>ו</w:t>
      </w:r>
      <w:r>
        <w:rPr>
          <w:rFonts w:hint="cs"/>
          <w:rtl/>
          <w:lang w:eastAsia="he-IL"/>
        </w:rPr>
        <w:t xml:space="preserve">מתוכם נעצרו 119 </w:t>
      </w:r>
      <w:bookmarkStart w:id="21717" w:name="_ETM_Q48_574000"/>
      <w:bookmarkEnd w:id="21717"/>
      <w:r>
        <w:rPr>
          <w:rFonts w:hint="cs"/>
          <w:rtl/>
          <w:lang w:eastAsia="he-IL"/>
        </w:rPr>
        <w:t xml:space="preserve">יעדים עם תום ההליכים הפליליים נגדם. בנוסף, הוגשו 62 כתבי </w:t>
      </w:r>
      <w:bookmarkStart w:id="21718" w:name="_ETM_Q48_579000"/>
      <w:bookmarkEnd w:id="21718"/>
      <w:r>
        <w:rPr>
          <w:rFonts w:hint="cs"/>
          <w:rtl/>
          <w:lang w:eastAsia="he-IL"/>
        </w:rPr>
        <w:t xml:space="preserve">אישום כנגד חברי ארגון פשיעה במגזר </w:t>
      </w:r>
      <w:r w:rsidR="0085413A">
        <w:rPr>
          <w:rFonts w:hint="cs"/>
          <w:rtl/>
          <w:lang w:eastAsia="he-IL"/>
        </w:rPr>
        <w:t>– – –</w:t>
      </w:r>
      <w:r>
        <w:rPr>
          <w:rFonts w:hint="cs"/>
          <w:rtl/>
          <w:lang w:eastAsia="he-IL"/>
        </w:rPr>
        <w:t xml:space="preserve"> </w:t>
      </w:r>
      <w:bookmarkStart w:id="21719" w:name="_ETM_Q48_583000"/>
      <w:bookmarkEnd w:id="21719"/>
    </w:p>
    <w:p w:rsidR="00D239D8" w:rsidRPr="00B34667" w:rsidRDefault="00D239D8" w:rsidP="00BA01A1">
      <w:pPr>
        <w:rPr>
          <w:rtl/>
          <w:lang w:eastAsia="he-IL"/>
        </w:rPr>
      </w:pPr>
      <w:bookmarkStart w:id="21720" w:name="_ETM_Q48_537000"/>
      <w:bookmarkEnd w:id="21720"/>
    </w:p>
    <w:p w:rsidR="00D239D8" w:rsidRDefault="00D239D8" w:rsidP="00BA01A1">
      <w:pPr>
        <w:pStyle w:val="af5"/>
        <w:keepNext/>
        <w:rPr>
          <w:rtl/>
        </w:rPr>
      </w:pPr>
      <w:bookmarkStart w:id="21721" w:name="ET_interruption_5300_22"/>
      <w:r w:rsidRPr="002613A8">
        <w:rPr>
          <w:rStyle w:val="TagStyle"/>
          <w:rtl/>
        </w:rPr>
        <w:t xml:space="preserve"> &lt;&lt; קריאה &gt;&gt;</w:t>
      </w:r>
      <w:r w:rsidRPr="00E76407">
        <w:rPr>
          <w:rStyle w:val="TagStyle"/>
          <w:rtl/>
        </w:rPr>
        <w:t xml:space="preserve"> </w:t>
      </w:r>
      <w:r>
        <w:rPr>
          <w:rtl/>
        </w:rPr>
        <w:t>מירב בן ארי (יש עתיד):</w:t>
      </w:r>
      <w:r w:rsidRPr="00E76407">
        <w:rPr>
          <w:rStyle w:val="TagStyle"/>
          <w:rtl/>
        </w:rPr>
        <w:t xml:space="preserve"> </w:t>
      </w:r>
      <w:r w:rsidRPr="002613A8">
        <w:rPr>
          <w:rStyle w:val="TagStyle"/>
          <w:rtl/>
        </w:rPr>
        <w:t>&lt;&lt; קריאה &gt;&gt;</w:t>
      </w:r>
      <w:r>
        <w:rPr>
          <w:rtl/>
        </w:rPr>
        <w:t xml:space="preserve">  </w:t>
      </w:r>
      <w:bookmarkEnd w:id="21721"/>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לא שומעים, קיש. </w:t>
      </w:r>
    </w:p>
    <w:p w:rsidR="00D239D8" w:rsidRDefault="00D239D8" w:rsidP="00BA01A1">
      <w:pPr>
        <w:rPr>
          <w:rtl/>
          <w:lang w:eastAsia="he-IL"/>
        </w:rPr>
      </w:pPr>
    </w:p>
    <w:p w:rsidR="00D239D8" w:rsidRDefault="00D239D8" w:rsidP="00BA01A1">
      <w:pPr>
        <w:pStyle w:val="-"/>
        <w:keepNext/>
        <w:rPr>
          <w:rtl/>
        </w:rPr>
      </w:pPr>
      <w:bookmarkStart w:id="21722" w:name="ET_speakercontinue_6458_23"/>
      <w:r w:rsidRPr="002613A8">
        <w:rPr>
          <w:rStyle w:val="TagStyle"/>
          <w:rtl/>
        </w:rPr>
        <w:t xml:space="preserve"> &lt;&lt; דובר_המשך &gt;&gt;</w:t>
      </w:r>
      <w:r w:rsidRPr="00E76407">
        <w:rPr>
          <w:rStyle w:val="TagStyle"/>
          <w:rtl/>
        </w:rPr>
        <w:t xml:space="preserve"> </w:t>
      </w:r>
      <w:r>
        <w:rPr>
          <w:rtl/>
        </w:rPr>
        <w:t>שר החינוך יואב קיש:</w:t>
      </w:r>
      <w:r w:rsidRPr="00E76407">
        <w:rPr>
          <w:rStyle w:val="TagStyle"/>
          <w:rtl/>
        </w:rPr>
        <w:t xml:space="preserve"> </w:t>
      </w:r>
      <w:r w:rsidRPr="002613A8">
        <w:rPr>
          <w:rStyle w:val="TagStyle"/>
          <w:rtl/>
        </w:rPr>
        <w:t>&lt;&lt; דובר_המשך &gt;&gt;</w:t>
      </w:r>
      <w:r>
        <w:rPr>
          <w:rtl/>
        </w:rPr>
        <w:t xml:space="preserve">  </w:t>
      </w:r>
      <w:bookmarkEnd w:id="21722"/>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אם את לא רוצה להקשיב, איך תשמעי? </w:t>
      </w:r>
    </w:p>
    <w:p w:rsidR="00D239D8" w:rsidRDefault="00D239D8" w:rsidP="00BA01A1">
      <w:pPr>
        <w:rPr>
          <w:rtl/>
          <w:lang w:eastAsia="he-IL"/>
        </w:rPr>
      </w:pPr>
    </w:p>
    <w:p w:rsidR="00D239D8" w:rsidRDefault="00D239D8" w:rsidP="00BA01A1">
      <w:pPr>
        <w:pStyle w:val="af5"/>
        <w:keepNext/>
        <w:rPr>
          <w:rtl/>
        </w:rPr>
      </w:pPr>
      <w:bookmarkStart w:id="21723" w:name="ET_interruption_5300_71"/>
      <w:r w:rsidRPr="002613A8">
        <w:rPr>
          <w:rStyle w:val="TagStyle"/>
          <w:rtl/>
        </w:rPr>
        <w:t xml:space="preserve"> &lt;&lt; קריאה &gt;&gt;</w:t>
      </w:r>
      <w:r w:rsidRPr="00683174">
        <w:rPr>
          <w:rStyle w:val="TagStyle"/>
          <w:rtl/>
        </w:rPr>
        <w:t xml:space="preserve"> </w:t>
      </w:r>
      <w:r>
        <w:rPr>
          <w:rtl/>
        </w:rPr>
        <w:t>מירב בן ארי (יש עתיד):</w:t>
      </w:r>
      <w:r w:rsidRPr="00683174">
        <w:rPr>
          <w:rStyle w:val="TagStyle"/>
          <w:rtl/>
        </w:rPr>
        <w:t xml:space="preserve"> </w:t>
      </w:r>
      <w:r w:rsidRPr="002613A8">
        <w:rPr>
          <w:rStyle w:val="TagStyle"/>
          <w:rtl/>
        </w:rPr>
        <w:t>&lt;&lt; קריאה &gt;&gt;</w:t>
      </w:r>
      <w:r>
        <w:rPr>
          <w:rtl/>
        </w:rPr>
        <w:t xml:space="preserve">  </w:t>
      </w:r>
      <w:bookmarkEnd w:id="21723"/>
    </w:p>
    <w:p w:rsidR="00D239D8" w:rsidRDefault="00D239D8" w:rsidP="003F2F35">
      <w:pPr>
        <w:rPr>
          <w:rtl/>
          <w:lang w:eastAsia="he-IL"/>
        </w:rPr>
      </w:pPr>
    </w:p>
    <w:p w:rsidR="00D239D8" w:rsidRDefault="00D239D8" w:rsidP="00BA01A1">
      <w:pPr>
        <w:rPr>
          <w:rtl/>
          <w:lang w:eastAsia="he-IL"/>
        </w:rPr>
      </w:pPr>
      <w:bookmarkStart w:id="21724" w:name="_ETM_Q48_584000"/>
      <w:bookmarkEnd w:id="21724"/>
      <w:r>
        <w:rPr>
          <w:rFonts w:hint="cs"/>
          <w:rtl/>
          <w:lang w:eastAsia="he-IL"/>
        </w:rPr>
        <w:t xml:space="preserve">לא שומעים, באמת אני לא שומעת. </w:t>
      </w:r>
    </w:p>
    <w:p w:rsidR="00D239D8" w:rsidRDefault="00D239D8" w:rsidP="00BA01A1">
      <w:pPr>
        <w:rPr>
          <w:rtl/>
          <w:lang w:eastAsia="he-IL"/>
        </w:rPr>
      </w:pPr>
    </w:p>
    <w:p w:rsidR="00D239D8" w:rsidRDefault="00D239D8" w:rsidP="00BA01A1">
      <w:pPr>
        <w:pStyle w:val="af5"/>
        <w:keepNext/>
        <w:rPr>
          <w:rtl/>
        </w:rPr>
      </w:pPr>
      <w:bookmarkStart w:id="21725" w:name="ET_interruption_5854_24"/>
      <w:r w:rsidRPr="002613A8">
        <w:rPr>
          <w:rStyle w:val="TagStyle"/>
          <w:rtl/>
        </w:rPr>
        <w:t>&lt;&lt; קריאה &gt;&gt;</w:t>
      </w:r>
      <w:r w:rsidRPr="00E76407">
        <w:rPr>
          <w:rStyle w:val="TagStyle"/>
          <w:rtl/>
        </w:rPr>
        <w:t xml:space="preserve"> </w:t>
      </w:r>
      <w:r>
        <w:rPr>
          <w:rtl/>
        </w:rPr>
        <w:t>ווליד טאהא (רע"מ – הרשימה הערבית המאוחדת):</w:t>
      </w:r>
      <w:r w:rsidRPr="00E76407">
        <w:rPr>
          <w:rStyle w:val="TagStyle"/>
          <w:rtl/>
        </w:rPr>
        <w:t xml:space="preserve"> </w:t>
      </w:r>
      <w:r w:rsidRPr="002613A8">
        <w:rPr>
          <w:rStyle w:val="TagStyle"/>
          <w:rtl/>
        </w:rPr>
        <w:t>&lt;&lt; קריאה &gt;&gt;</w:t>
      </w:r>
      <w:r>
        <w:rPr>
          <w:rtl/>
        </w:rPr>
        <w:t xml:space="preserve">  </w:t>
      </w:r>
      <w:bookmarkEnd w:id="21725"/>
    </w:p>
    <w:p w:rsidR="00D239D8" w:rsidRDefault="00D239D8" w:rsidP="003F2F35">
      <w:pPr>
        <w:rPr>
          <w:rtl/>
          <w:lang w:eastAsia="he-IL"/>
        </w:rPr>
      </w:pPr>
    </w:p>
    <w:p w:rsidR="00D239D8" w:rsidRPr="00683174" w:rsidRDefault="0085413A" w:rsidP="00BA01A1">
      <w:pPr>
        <w:rPr>
          <w:rtl/>
          <w:lang w:eastAsia="he-IL"/>
        </w:rPr>
      </w:pPr>
      <w:bookmarkStart w:id="21726" w:name="_ETM_Q48_588000"/>
      <w:bookmarkEnd w:id="21726"/>
      <w:r>
        <w:rPr>
          <w:rFonts w:hint="cs"/>
          <w:rtl/>
          <w:lang w:eastAsia="he-IL"/>
        </w:rPr>
        <w:t>– – –</w:t>
      </w:r>
      <w:r w:rsidR="00D239D8">
        <w:rPr>
          <w:rFonts w:hint="cs"/>
          <w:rtl/>
          <w:lang w:eastAsia="he-IL"/>
        </w:rPr>
        <w:t xml:space="preserve"> </w:t>
      </w:r>
    </w:p>
    <w:p w:rsidR="00D239D8" w:rsidRDefault="00D239D8" w:rsidP="00BA01A1">
      <w:pPr>
        <w:rPr>
          <w:rtl/>
          <w:lang w:eastAsia="he-IL"/>
        </w:rPr>
      </w:pPr>
    </w:p>
    <w:p w:rsidR="00D239D8" w:rsidRDefault="00D239D8" w:rsidP="00BA01A1">
      <w:pPr>
        <w:pStyle w:val="-"/>
        <w:keepNext/>
        <w:rPr>
          <w:rtl/>
        </w:rPr>
      </w:pPr>
      <w:bookmarkStart w:id="21727" w:name="ET_speakercontinue_6458_73"/>
      <w:r w:rsidRPr="002613A8">
        <w:rPr>
          <w:rStyle w:val="TagStyle"/>
          <w:rtl/>
        </w:rPr>
        <w:t xml:space="preserve"> &lt;&lt; דובר_המשך &gt;&gt;</w:t>
      </w:r>
      <w:r w:rsidRPr="00683174">
        <w:rPr>
          <w:rStyle w:val="TagStyle"/>
          <w:rtl/>
        </w:rPr>
        <w:t xml:space="preserve"> </w:t>
      </w:r>
      <w:r>
        <w:rPr>
          <w:rtl/>
        </w:rPr>
        <w:t>שר החינוך יואב קיש:</w:t>
      </w:r>
      <w:r w:rsidRPr="00683174">
        <w:rPr>
          <w:rStyle w:val="TagStyle"/>
          <w:rtl/>
        </w:rPr>
        <w:t xml:space="preserve"> </w:t>
      </w:r>
      <w:r w:rsidRPr="002613A8">
        <w:rPr>
          <w:rStyle w:val="TagStyle"/>
          <w:rtl/>
        </w:rPr>
        <w:t>&lt;&lt; דובר_המשך &gt;&gt;</w:t>
      </w:r>
      <w:r>
        <w:rPr>
          <w:rtl/>
        </w:rPr>
        <w:t xml:space="preserve">  </w:t>
      </w:r>
      <w:bookmarkEnd w:id="21727"/>
    </w:p>
    <w:p w:rsidR="00D239D8" w:rsidRDefault="00D239D8" w:rsidP="003F2F35">
      <w:pPr>
        <w:rPr>
          <w:rtl/>
          <w:lang w:eastAsia="he-IL"/>
        </w:rPr>
      </w:pPr>
    </w:p>
    <w:p w:rsidR="00D239D8" w:rsidRDefault="00D239D8" w:rsidP="00BA01A1">
      <w:pPr>
        <w:rPr>
          <w:rtl/>
          <w:lang w:eastAsia="he-IL"/>
        </w:rPr>
      </w:pPr>
      <w:bookmarkStart w:id="21728" w:name="_ETM_Q48_589000"/>
      <w:bookmarkEnd w:id="21728"/>
      <w:r>
        <w:rPr>
          <w:rFonts w:hint="cs"/>
          <w:rtl/>
          <w:lang w:eastAsia="he-IL"/>
        </w:rPr>
        <w:t xml:space="preserve">תגידי </w:t>
      </w:r>
      <w:bookmarkStart w:id="21729" w:name="_ETM_Q48_587000"/>
      <w:bookmarkEnd w:id="21729"/>
      <w:r>
        <w:rPr>
          <w:rFonts w:hint="cs"/>
          <w:rtl/>
          <w:lang w:eastAsia="he-IL"/>
        </w:rPr>
        <w:t xml:space="preserve">לו שישתיק את המליאה. </w:t>
      </w:r>
    </w:p>
    <w:p w:rsidR="00D239D8" w:rsidRDefault="00D239D8" w:rsidP="00BA01A1">
      <w:pPr>
        <w:rPr>
          <w:rtl/>
          <w:lang w:eastAsia="he-IL"/>
        </w:rPr>
      </w:pPr>
      <w:bookmarkStart w:id="21730" w:name="_ETM_Q48_591000"/>
      <w:bookmarkEnd w:id="21730"/>
    </w:p>
    <w:p w:rsidR="00D239D8" w:rsidRDefault="00D239D8" w:rsidP="00BA01A1">
      <w:pPr>
        <w:pStyle w:val="af5"/>
        <w:keepNext/>
        <w:rPr>
          <w:rtl/>
        </w:rPr>
      </w:pPr>
      <w:r w:rsidRPr="002613A8">
        <w:rPr>
          <w:rStyle w:val="TagStyle"/>
          <w:rtl/>
        </w:rPr>
        <w:t xml:space="preserve"> &lt;&lt; קריאה &gt;&gt;</w:t>
      </w:r>
      <w:r w:rsidRPr="00683174">
        <w:rPr>
          <w:rStyle w:val="TagStyle"/>
          <w:rtl/>
        </w:rPr>
        <w:t xml:space="preserve"> </w:t>
      </w:r>
      <w:r>
        <w:rPr>
          <w:rtl/>
        </w:rPr>
        <w:t>מירב בן ארי (יש עתיד):</w:t>
      </w:r>
      <w:r w:rsidRPr="00683174">
        <w:rPr>
          <w:rStyle w:val="TagStyle"/>
          <w:rtl/>
        </w:rPr>
        <w:t xml:space="preserve"> </w:t>
      </w:r>
      <w:r w:rsidRPr="002613A8">
        <w:rPr>
          <w:rStyle w:val="TagStyle"/>
          <w:rtl/>
        </w:rPr>
        <w:t>&lt;&lt; קריאה &gt;&gt;</w:t>
      </w:r>
      <w:r>
        <w:rPr>
          <w:rtl/>
        </w:rPr>
        <w:t xml:space="preserve">  </w:t>
      </w:r>
    </w:p>
    <w:p w:rsidR="00D239D8" w:rsidRDefault="00D239D8" w:rsidP="003F2F35">
      <w:pPr>
        <w:rPr>
          <w:rtl/>
          <w:lang w:eastAsia="he-IL"/>
        </w:rPr>
      </w:pPr>
    </w:p>
    <w:p w:rsidR="00D239D8" w:rsidRDefault="00D239D8" w:rsidP="00BA01A1">
      <w:pPr>
        <w:rPr>
          <w:rtl/>
          <w:lang w:eastAsia="he-IL"/>
        </w:rPr>
      </w:pPr>
      <w:bookmarkStart w:id="21731" w:name="_ETM_Q48_590000"/>
      <w:bookmarkEnd w:id="21731"/>
      <w:r>
        <w:rPr>
          <w:rFonts w:hint="cs"/>
          <w:rtl/>
          <w:lang w:eastAsia="he-IL"/>
        </w:rPr>
        <w:t xml:space="preserve">אני מבינה שזה פדיחה </w:t>
      </w:r>
      <w:r w:rsidR="0085413A">
        <w:rPr>
          <w:rFonts w:hint="cs"/>
          <w:rtl/>
          <w:lang w:eastAsia="he-IL"/>
        </w:rPr>
        <w:t>– – –</w:t>
      </w:r>
      <w:r>
        <w:rPr>
          <w:rFonts w:hint="cs"/>
          <w:rtl/>
          <w:lang w:eastAsia="he-IL"/>
        </w:rPr>
        <w:t xml:space="preserve"> </w:t>
      </w:r>
    </w:p>
    <w:p w:rsidR="00D239D8" w:rsidRDefault="00D239D8" w:rsidP="00BA01A1">
      <w:pPr>
        <w:rPr>
          <w:rtl/>
          <w:lang w:eastAsia="he-IL"/>
        </w:rPr>
      </w:pPr>
      <w:bookmarkStart w:id="21732" w:name="_ETM_Q48_592000"/>
      <w:bookmarkEnd w:id="21732"/>
    </w:p>
    <w:p w:rsidR="00D239D8" w:rsidRDefault="00D239D8" w:rsidP="00BA01A1">
      <w:pPr>
        <w:pStyle w:val="-"/>
        <w:keepNext/>
        <w:rPr>
          <w:rtl/>
        </w:rPr>
      </w:pPr>
      <w:bookmarkStart w:id="21733" w:name="ET_speakercontinue_6458_75"/>
      <w:r w:rsidRPr="002613A8">
        <w:rPr>
          <w:rStyle w:val="TagStyle"/>
          <w:rtl/>
        </w:rPr>
        <w:t xml:space="preserve"> &lt;&lt; דובר_המשך &gt;&gt;</w:t>
      </w:r>
      <w:r w:rsidRPr="00683174">
        <w:rPr>
          <w:rStyle w:val="TagStyle"/>
          <w:rtl/>
        </w:rPr>
        <w:t xml:space="preserve"> </w:t>
      </w:r>
      <w:r>
        <w:rPr>
          <w:rtl/>
        </w:rPr>
        <w:t>שר החינוך יואב קיש:</w:t>
      </w:r>
      <w:r w:rsidRPr="00683174">
        <w:rPr>
          <w:rStyle w:val="TagStyle"/>
          <w:rtl/>
        </w:rPr>
        <w:t xml:space="preserve"> </w:t>
      </w:r>
      <w:r w:rsidRPr="002613A8">
        <w:rPr>
          <w:rStyle w:val="TagStyle"/>
          <w:rtl/>
        </w:rPr>
        <w:t>&lt;&lt; דובר_המשך &gt;&gt;</w:t>
      </w:r>
      <w:r>
        <w:rPr>
          <w:rtl/>
        </w:rPr>
        <w:t xml:space="preserve">  </w:t>
      </w:r>
      <w:bookmarkEnd w:id="21733"/>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תגידי לחבר שלך לסיעה </w:t>
      </w:r>
      <w:r w:rsidR="0085413A">
        <w:rPr>
          <w:rFonts w:hint="cs"/>
          <w:rtl/>
          <w:lang w:eastAsia="he-IL"/>
        </w:rPr>
        <w:t>– – –</w:t>
      </w:r>
      <w:r>
        <w:rPr>
          <w:rFonts w:hint="cs"/>
          <w:rtl/>
          <w:lang w:eastAsia="he-IL"/>
        </w:rPr>
        <w:t xml:space="preserve"> </w:t>
      </w:r>
    </w:p>
    <w:p w:rsidR="00D239D8" w:rsidRDefault="00D239D8" w:rsidP="00BA01A1">
      <w:pPr>
        <w:rPr>
          <w:rtl/>
          <w:lang w:eastAsia="he-IL"/>
        </w:rPr>
      </w:pPr>
      <w:bookmarkStart w:id="21734" w:name="_ETM_Q48_595000"/>
      <w:bookmarkEnd w:id="21734"/>
    </w:p>
    <w:p w:rsidR="00D239D8" w:rsidRDefault="00D239D8" w:rsidP="00BA01A1">
      <w:pPr>
        <w:pStyle w:val="af5"/>
        <w:keepNext/>
        <w:rPr>
          <w:rtl/>
        </w:rPr>
      </w:pPr>
      <w:r w:rsidRPr="002613A8">
        <w:rPr>
          <w:rStyle w:val="TagStyle"/>
          <w:rtl/>
        </w:rPr>
        <w:t xml:space="preserve"> &lt;&lt; קריאה &gt;&gt;</w:t>
      </w:r>
      <w:r w:rsidRPr="00683174">
        <w:rPr>
          <w:rStyle w:val="TagStyle"/>
          <w:rtl/>
        </w:rPr>
        <w:t xml:space="preserve"> </w:t>
      </w:r>
      <w:r>
        <w:rPr>
          <w:rtl/>
        </w:rPr>
        <w:t>מירב בן ארי (יש עתיד):</w:t>
      </w:r>
      <w:r w:rsidRPr="00683174">
        <w:rPr>
          <w:rStyle w:val="TagStyle"/>
          <w:rtl/>
        </w:rPr>
        <w:t xml:space="preserve"> </w:t>
      </w:r>
      <w:r w:rsidRPr="002613A8">
        <w:rPr>
          <w:rStyle w:val="TagStyle"/>
          <w:rtl/>
        </w:rPr>
        <w:t>&lt;&lt; קריאה &gt;&gt;</w:t>
      </w:r>
      <w:r>
        <w:rPr>
          <w:rtl/>
        </w:rPr>
        <w:t xml:space="preserve">  </w:t>
      </w:r>
    </w:p>
    <w:p w:rsidR="00D239D8" w:rsidRDefault="00D239D8" w:rsidP="003F2F35">
      <w:pPr>
        <w:rPr>
          <w:rtl/>
          <w:lang w:eastAsia="he-IL"/>
        </w:rPr>
      </w:pPr>
    </w:p>
    <w:p w:rsidR="00D239D8" w:rsidRDefault="00D239D8" w:rsidP="00BA01A1">
      <w:pPr>
        <w:rPr>
          <w:rtl/>
          <w:lang w:eastAsia="he-IL"/>
        </w:rPr>
      </w:pPr>
      <w:bookmarkStart w:id="21735" w:name="_ETM_Q48_593000"/>
      <w:bookmarkEnd w:id="21735"/>
      <w:r>
        <w:rPr>
          <w:rFonts w:hint="cs"/>
          <w:rtl/>
          <w:lang w:eastAsia="he-IL"/>
        </w:rPr>
        <w:t>לא,</w:t>
      </w:r>
      <w:bookmarkStart w:id="21736" w:name="_ETM_Q48_597000"/>
      <w:bookmarkEnd w:id="21736"/>
      <w:r>
        <w:rPr>
          <w:rFonts w:hint="cs"/>
          <w:rtl/>
          <w:lang w:eastAsia="he-IL"/>
        </w:rPr>
        <w:t xml:space="preserve"> תדבר בקול. </w:t>
      </w:r>
    </w:p>
    <w:p w:rsidR="00D239D8" w:rsidRDefault="00D239D8" w:rsidP="00BA01A1">
      <w:pPr>
        <w:rPr>
          <w:rtl/>
          <w:lang w:eastAsia="he-IL"/>
        </w:rPr>
      </w:pPr>
      <w:bookmarkStart w:id="21737" w:name="_ETM_Q48_601000"/>
      <w:bookmarkEnd w:id="21737"/>
    </w:p>
    <w:p w:rsidR="00D239D8" w:rsidRDefault="00D239D8" w:rsidP="00BA01A1">
      <w:pPr>
        <w:pStyle w:val="af5"/>
        <w:keepNext/>
        <w:rPr>
          <w:rtl/>
        </w:rPr>
      </w:pPr>
      <w:bookmarkStart w:id="21738" w:name="ET_interruption_5854_78"/>
      <w:r w:rsidRPr="002613A8">
        <w:rPr>
          <w:rStyle w:val="TagStyle"/>
          <w:rtl/>
        </w:rPr>
        <w:t xml:space="preserve"> &lt;&lt; קריאה &gt;&gt;</w:t>
      </w:r>
      <w:r w:rsidRPr="00683174">
        <w:rPr>
          <w:rStyle w:val="TagStyle"/>
          <w:rtl/>
        </w:rPr>
        <w:t xml:space="preserve"> </w:t>
      </w:r>
      <w:r>
        <w:rPr>
          <w:rtl/>
        </w:rPr>
        <w:t>ווליד טאהא (רע"מ – הרשימה הערבית המאוחדת):</w:t>
      </w:r>
      <w:r w:rsidRPr="00683174">
        <w:rPr>
          <w:rStyle w:val="TagStyle"/>
          <w:rtl/>
        </w:rPr>
        <w:t xml:space="preserve"> </w:t>
      </w:r>
      <w:r w:rsidRPr="002613A8">
        <w:rPr>
          <w:rStyle w:val="TagStyle"/>
          <w:rtl/>
        </w:rPr>
        <w:t>&lt;&lt; קריאה &gt;&gt;</w:t>
      </w:r>
      <w:r>
        <w:rPr>
          <w:rtl/>
        </w:rPr>
        <w:t xml:space="preserve">  </w:t>
      </w:r>
      <w:bookmarkEnd w:id="21738"/>
    </w:p>
    <w:p w:rsidR="00D239D8" w:rsidRDefault="00D239D8" w:rsidP="003F2F35">
      <w:pPr>
        <w:rPr>
          <w:rtl/>
          <w:lang w:eastAsia="he-IL"/>
        </w:rPr>
      </w:pPr>
    </w:p>
    <w:p w:rsidR="00D239D8" w:rsidRDefault="0085413A" w:rsidP="00BA01A1">
      <w:pPr>
        <w:rPr>
          <w:rtl/>
          <w:lang w:eastAsia="he-IL"/>
        </w:rPr>
      </w:pPr>
      <w:bookmarkStart w:id="21739" w:name="_ETM_Q48_599000"/>
      <w:bookmarkEnd w:id="21739"/>
      <w:r>
        <w:rPr>
          <w:rFonts w:hint="cs"/>
          <w:rtl/>
          <w:lang w:eastAsia="he-IL"/>
        </w:rPr>
        <w:t>– – –</w:t>
      </w:r>
      <w:r w:rsidR="00D239D8">
        <w:rPr>
          <w:rFonts w:hint="cs"/>
          <w:rtl/>
          <w:lang w:eastAsia="he-IL"/>
        </w:rPr>
        <w:t xml:space="preserve"> ביזה אותך </w:t>
      </w:r>
      <w:r>
        <w:rPr>
          <w:rFonts w:hint="cs"/>
          <w:rtl/>
          <w:lang w:eastAsia="he-IL"/>
        </w:rPr>
        <w:t>– – –</w:t>
      </w:r>
      <w:r w:rsidR="00D239D8">
        <w:rPr>
          <w:rFonts w:hint="cs"/>
          <w:rtl/>
          <w:lang w:eastAsia="he-IL"/>
        </w:rPr>
        <w:t xml:space="preserve"> בושה וחרפה. </w:t>
      </w:r>
    </w:p>
    <w:p w:rsidR="00D239D8" w:rsidRPr="00683174" w:rsidRDefault="00D239D8" w:rsidP="00BA01A1">
      <w:pPr>
        <w:rPr>
          <w:rtl/>
          <w:lang w:eastAsia="he-IL"/>
        </w:rPr>
      </w:pPr>
      <w:bookmarkStart w:id="21740" w:name="_ETM_Q48_602000"/>
      <w:bookmarkEnd w:id="21740"/>
    </w:p>
    <w:p w:rsidR="00D239D8" w:rsidRDefault="00D239D8" w:rsidP="00BA01A1">
      <w:pPr>
        <w:pStyle w:val="af6"/>
        <w:keepNext/>
        <w:rPr>
          <w:rtl/>
        </w:rPr>
      </w:pPr>
      <w:r w:rsidRPr="002613A8">
        <w:rPr>
          <w:rStyle w:val="TagStyle"/>
          <w:rtl/>
        </w:rPr>
        <w:t xml:space="preserve"> &lt;&lt; יור &gt;&gt;</w:t>
      </w:r>
      <w:r w:rsidRPr="00683174">
        <w:rPr>
          <w:rStyle w:val="TagStyle"/>
          <w:rtl/>
        </w:rPr>
        <w:t xml:space="preserve"> </w:t>
      </w:r>
      <w:r>
        <w:rPr>
          <w:rtl/>
        </w:rPr>
        <w:t>היו"ר מאיר כהן:</w:t>
      </w:r>
      <w:r w:rsidRPr="00683174">
        <w:rPr>
          <w:rStyle w:val="TagStyle"/>
          <w:rtl/>
        </w:rPr>
        <w:t xml:space="preserve"> </w:t>
      </w:r>
      <w:r w:rsidRPr="002613A8">
        <w:rPr>
          <w:rStyle w:val="TagStyle"/>
          <w:rtl/>
        </w:rPr>
        <w:t>&lt;&lt; יור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בבקשה תמשיך, אדוני השר. </w:t>
      </w:r>
    </w:p>
    <w:p w:rsidR="00D239D8" w:rsidRPr="00683174" w:rsidRDefault="00D239D8" w:rsidP="00BA01A1">
      <w:pPr>
        <w:rPr>
          <w:rtl/>
          <w:lang w:eastAsia="he-IL"/>
        </w:rPr>
      </w:pPr>
    </w:p>
    <w:p w:rsidR="00D239D8" w:rsidRDefault="00D239D8" w:rsidP="00BA01A1">
      <w:pPr>
        <w:pStyle w:val="-"/>
        <w:keepNext/>
        <w:rPr>
          <w:rtl/>
        </w:rPr>
      </w:pPr>
      <w:r w:rsidRPr="002613A8">
        <w:rPr>
          <w:rStyle w:val="TagStyle"/>
          <w:rtl/>
        </w:rPr>
        <w:t xml:space="preserve"> &lt;&lt; דובר_המשך &gt;&gt;</w:t>
      </w:r>
      <w:r w:rsidRPr="00E76407">
        <w:rPr>
          <w:rStyle w:val="TagStyle"/>
          <w:rtl/>
        </w:rPr>
        <w:t xml:space="preserve"> </w:t>
      </w:r>
      <w:r>
        <w:rPr>
          <w:rtl/>
        </w:rPr>
        <w:t>שר החינוך יואב קיש:</w:t>
      </w:r>
      <w:r w:rsidRPr="00E76407">
        <w:rPr>
          <w:rStyle w:val="TagStyle"/>
          <w:rtl/>
        </w:rPr>
        <w:t xml:space="preserve"> </w:t>
      </w:r>
      <w:r w:rsidRPr="002613A8">
        <w:rPr>
          <w:rStyle w:val="TagStyle"/>
          <w:rtl/>
        </w:rPr>
        <w:t>&lt;&lt; דובר_המשך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הוגשו</w:t>
      </w:r>
      <w:bookmarkStart w:id="21741" w:name="_ETM_Q48_603000"/>
      <w:bookmarkEnd w:id="21741"/>
      <w:r>
        <w:rPr>
          <w:rFonts w:hint="cs"/>
          <w:rtl/>
          <w:lang w:eastAsia="he-IL"/>
        </w:rPr>
        <w:t xml:space="preserve"> 62 כתבי אישום כנגד חברי ארגוני פשיעה במגזר. כיום, </w:t>
      </w:r>
      <w:bookmarkStart w:id="21742" w:name="_ETM_Q48_609000"/>
      <w:bookmarkEnd w:id="21742"/>
      <w:r>
        <w:rPr>
          <w:rFonts w:hint="cs"/>
          <w:rtl/>
          <w:lang w:eastAsia="he-IL"/>
        </w:rPr>
        <w:t xml:space="preserve">ארבעה ראשי ארגוני פשיעה מהמגזר הערבי מצויים במעצר עד תום </w:t>
      </w:r>
      <w:bookmarkStart w:id="21743" w:name="_ETM_Q48_615000"/>
      <w:bookmarkEnd w:id="21743"/>
      <w:r>
        <w:rPr>
          <w:rFonts w:hint="cs"/>
          <w:rtl/>
          <w:lang w:eastAsia="he-IL"/>
        </w:rPr>
        <w:t>ההליכים. מתחילת השנה סוכלו על ידי משטרת ישראל 46</w:t>
      </w:r>
      <w:bookmarkStart w:id="21744" w:name="_ETM_Q48_604000"/>
      <w:bookmarkEnd w:id="21744"/>
      <w:r>
        <w:rPr>
          <w:rFonts w:hint="cs"/>
          <w:rtl/>
          <w:lang w:eastAsia="he-IL"/>
        </w:rPr>
        <w:t xml:space="preserve"> אירועי</w:t>
      </w:r>
      <w:bookmarkStart w:id="21745" w:name="_ETM_Q48_619000"/>
      <w:bookmarkEnd w:id="21745"/>
      <w:r>
        <w:rPr>
          <w:rFonts w:hint="cs"/>
          <w:rtl/>
          <w:lang w:eastAsia="he-IL"/>
        </w:rPr>
        <w:t xml:space="preserve"> רצח וירי מתוכננים. היה מודיעין איכותי ומדויק והייתה חתירה למגע של הכוחות הפועלים בשטח. גם זו עלייה של 50% משנה קודמת. </w:t>
      </w:r>
    </w:p>
    <w:p w:rsidR="00D239D8" w:rsidRDefault="00D239D8" w:rsidP="00BA01A1">
      <w:pPr>
        <w:rPr>
          <w:rtl/>
          <w:lang w:eastAsia="he-IL"/>
        </w:rPr>
      </w:pPr>
    </w:p>
    <w:p w:rsidR="00D239D8" w:rsidRDefault="00D239D8" w:rsidP="00BA01A1">
      <w:pPr>
        <w:pStyle w:val="af5"/>
        <w:keepNext/>
        <w:rPr>
          <w:rtl/>
        </w:rPr>
      </w:pPr>
      <w:r w:rsidRPr="002613A8">
        <w:rPr>
          <w:rStyle w:val="TagStyle"/>
          <w:rtl/>
        </w:rPr>
        <w:t xml:space="preserve"> &lt;&lt; קריאה &gt;&gt;</w:t>
      </w:r>
      <w:r w:rsidRPr="00E76407">
        <w:rPr>
          <w:rStyle w:val="TagStyle"/>
          <w:rtl/>
        </w:rPr>
        <w:t xml:space="preserve"> </w:t>
      </w:r>
      <w:r>
        <w:rPr>
          <w:rtl/>
        </w:rPr>
        <w:t>רון כץ (יש עתיד):</w:t>
      </w:r>
      <w:r w:rsidRPr="00E76407">
        <w:rPr>
          <w:rStyle w:val="TagStyle"/>
          <w:rtl/>
        </w:rPr>
        <w:t xml:space="preserve"> </w:t>
      </w:r>
      <w:r w:rsidRPr="002613A8">
        <w:rPr>
          <w:rStyle w:val="TagStyle"/>
          <w:rtl/>
        </w:rPr>
        <w:t>&lt;&lt; קריאה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יואב, אתה סתם מאריך. </w:t>
      </w:r>
    </w:p>
    <w:p w:rsidR="00D239D8" w:rsidRDefault="00D239D8" w:rsidP="00BA01A1">
      <w:pPr>
        <w:rPr>
          <w:rtl/>
          <w:lang w:eastAsia="he-IL"/>
        </w:rPr>
      </w:pPr>
    </w:p>
    <w:p w:rsidR="00D239D8" w:rsidRDefault="00D239D8" w:rsidP="00BA01A1">
      <w:pPr>
        <w:pStyle w:val="-"/>
        <w:keepNext/>
        <w:rPr>
          <w:rtl/>
        </w:rPr>
      </w:pPr>
      <w:r w:rsidRPr="002613A8">
        <w:rPr>
          <w:rStyle w:val="TagStyle"/>
          <w:rtl/>
        </w:rPr>
        <w:t xml:space="preserve"> &lt;&lt; דובר_המשך &gt;&gt;</w:t>
      </w:r>
      <w:r w:rsidRPr="00683174">
        <w:rPr>
          <w:rStyle w:val="TagStyle"/>
          <w:rtl/>
        </w:rPr>
        <w:t xml:space="preserve"> </w:t>
      </w:r>
      <w:r>
        <w:rPr>
          <w:rtl/>
        </w:rPr>
        <w:t>שר החינוך יואב קיש:</w:t>
      </w:r>
      <w:r w:rsidRPr="00683174">
        <w:rPr>
          <w:rStyle w:val="TagStyle"/>
          <w:rtl/>
        </w:rPr>
        <w:t xml:space="preserve"> </w:t>
      </w:r>
      <w:r w:rsidRPr="002613A8">
        <w:rPr>
          <w:rStyle w:val="TagStyle"/>
          <w:rtl/>
        </w:rPr>
        <w:t>&lt;&lt; דובר_המשך &gt;&gt;</w:t>
      </w:r>
      <w:r>
        <w:rPr>
          <w:rtl/>
        </w:rPr>
        <w:t xml:space="preserve">  </w:t>
      </w:r>
    </w:p>
    <w:p w:rsidR="00D239D8" w:rsidRDefault="00D239D8" w:rsidP="003F2F35">
      <w:pPr>
        <w:rPr>
          <w:rtl/>
          <w:lang w:eastAsia="he-IL"/>
        </w:rPr>
      </w:pPr>
    </w:p>
    <w:p w:rsidR="00D239D8" w:rsidRDefault="00D239D8" w:rsidP="00BA01A1">
      <w:pPr>
        <w:rPr>
          <w:rtl/>
          <w:lang w:eastAsia="he-IL"/>
        </w:rPr>
      </w:pPr>
      <w:bookmarkStart w:id="21746" w:name="_ETM_Q48_637000"/>
      <w:bookmarkEnd w:id="21746"/>
      <w:r>
        <w:rPr>
          <w:rFonts w:hint="cs"/>
          <w:rtl/>
          <w:lang w:eastAsia="he-IL"/>
        </w:rPr>
        <w:t xml:space="preserve">מאז תחילת </w:t>
      </w:r>
      <w:bookmarkStart w:id="21747" w:name="_ETM_Q48_632000"/>
      <w:bookmarkEnd w:id="21747"/>
      <w:r>
        <w:rPr>
          <w:rFonts w:hint="cs"/>
          <w:rtl/>
          <w:lang w:eastAsia="he-IL"/>
        </w:rPr>
        <w:t xml:space="preserve">שנת 2024 נרשמו 1,501 אירועים שבהם נתפסו על ידי </w:t>
      </w:r>
      <w:bookmarkStart w:id="21748" w:name="_ETM_Q48_640000"/>
      <w:bookmarkEnd w:id="21748"/>
      <w:r>
        <w:rPr>
          <w:rFonts w:hint="cs"/>
          <w:rtl/>
          <w:lang w:eastAsia="he-IL"/>
        </w:rPr>
        <w:t xml:space="preserve">כוחות המשטרה כלי נשק ואמצעי לחימה שהוחזקו בניגוד לחוק </w:t>
      </w:r>
      <w:r>
        <w:rPr>
          <w:rFonts w:hint="eastAsia"/>
          <w:rtl/>
          <w:lang w:eastAsia="he-IL"/>
        </w:rPr>
        <w:t>–</w:t>
      </w:r>
      <w:r>
        <w:rPr>
          <w:rFonts w:hint="cs"/>
          <w:rtl/>
          <w:lang w:eastAsia="he-IL"/>
        </w:rPr>
        <w:t xml:space="preserve"> עלייה של 25%. </w:t>
      </w:r>
    </w:p>
    <w:p w:rsidR="00D239D8" w:rsidRDefault="00D239D8" w:rsidP="00BA01A1">
      <w:pPr>
        <w:rPr>
          <w:rtl/>
          <w:lang w:eastAsia="he-IL"/>
        </w:rPr>
      </w:pPr>
    </w:p>
    <w:p w:rsidR="00D239D8" w:rsidRDefault="00D239D8" w:rsidP="00BA01A1">
      <w:pPr>
        <w:pStyle w:val="af5"/>
        <w:keepNext/>
        <w:rPr>
          <w:rtl/>
        </w:rPr>
      </w:pPr>
      <w:bookmarkStart w:id="21749" w:name="_ETM_Q48_647000"/>
      <w:bookmarkStart w:id="21750" w:name="ET_interruption_5264_80"/>
      <w:bookmarkEnd w:id="21749"/>
      <w:r w:rsidRPr="002613A8">
        <w:rPr>
          <w:rStyle w:val="TagStyle"/>
          <w:rtl/>
        </w:rPr>
        <w:t xml:space="preserve"> &lt;&lt; קריאה &gt;&gt;</w:t>
      </w:r>
      <w:r w:rsidRPr="00683174">
        <w:rPr>
          <w:rStyle w:val="TagStyle"/>
          <w:rtl/>
        </w:rPr>
        <w:t xml:space="preserve"> </w:t>
      </w:r>
      <w:r>
        <w:rPr>
          <w:rtl/>
        </w:rPr>
        <w:t>אחמד טיבי (חד"ש-תע"ל):</w:t>
      </w:r>
      <w:r w:rsidRPr="00683174">
        <w:rPr>
          <w:rStyle w:val="TagStyle"/>
          <w:rtl/>
        </w:rPr>
        <w:t xml:space="preserve"> </w:t>
      </w:r>
      <w:r w:rsidRPr="002613A8">
        <w:rPr>
          <w:rStyle w:val="TagStyle"/>
          <w:rtl/>
        </w:rPr>
        <w:t>&lt;&lt; קריאה &gt;&gt;</w:t>
      </w:r>
      <w:r>
        <w:rPr>
          <w:rtl/>
        </w:rPr>
        <w:t xml:space="preserve">  </w:t>
      </w:r>
      <w:bookmarkEnd w:id="21750"/>
    </w:p>
    <w:p w:rsidR="00D239D8" w:rsidRDefault="00D239D8" w:rsidP="003F2F35">
      <w:pPr>
        <w:rPr>
          <w:rtl/>
          <w:lang w:eastAsia="he-IL"/>
        </w:rPr>
      </w:pPr>
    </w:p>
    <w:p w:rsidR="00D239D8" w:rsidRPr="00683174" w:rsidRDefault="0085413A" w:rsidP="00BA01A1">
      <w:pPr>
        <w:rPr>
          <w:rtl/>
          <w:lang w:eastAsia="he-IL"/>
        </w:rPr>
      </w:pPr>
      <w:bookmarkStart w:id="21751" w:name="_ETM_Q48_648000"/>
      <w:bookmarkEnd w:id="21751"/>
      <w:r>
        <w:rPr>
          <w:rFonts w:hint="cs"/>
          <w:rtl/>
          <w:lang w:eastAsia="he-IL"/>
        </w:rPr>
        <w:t>– – –</w:t>
      </w:r>
      <w:r w:rsidR="00D239D8">
        <w:rPr>
          <w:rFonts w:hint="cs"/>
          <w:rtl/>
          <w:lang w:eastAsia="he-IL"/>
        </w:rPr>
        <w:t xml:space="preserve"> </w:t>
      </w:r>
      <w:bookmarkStart w:id="21752" w:name="_ETM_Q48_651000"/>
      <w:bookmarkEnd w:id="21752"/>
    </w:p>
    <w:p w:rsidR="00D239D8" w:rsidRDefault="00D239D8" w:rsidP="00BA01A1">
      <w:pPr>
        <w:rPr>
          <w:rtl/>
          <w:lang w:eastAsia="he-IL"/>
        </w:rPr>
      </w:pPr>
    </w:p>
    <w:p w:rsidR="00D239D8" w:rsidRDefault="00D239D8" w:rsidP="00BA01A1">
      <w:pPr>
        <w:pStyle w:val="-"/>
        <w:keepNext/>
        <w:rPr>
          <w:rtl/>
        </w:rPr>
      </w:pPr>
      <w:bookmarkStart w:id="21753" w:name="ET_speakercontinue_6458_81"/>
      <w:r w:rsidRPr="002613A8">
        <w:rPr>
          <w:rStyle w:val="TagStyle"/>
          <w:rtl/>
        </w:rPr>
        <w:t xml:space="preserve"> &lt;&lt; דובר_המשך &gt;&gt;</w:t>
      </w:r>
      <w:r w:rsidRPr="00683174">
        <w:rPr>
          <w:rStyle w:val="TagStyle"/>
          <w:rtl/>
        </w:rPr>
        <w:t xml:space="preserve"> </w:t>
      </w:r>
      <w:r>
        <w:rPr>
          <w:rtl/>
        </w:rPr>
        <w:t>שר החינוך יואב קיש:</w:t>
      </w:r>
      <w:r w:rsidRPr="00683174">
        <w:rPr>
          <w:rStyle w:val="TagStyle"/>
          <w:rtl/>
        </w:rPr>
        <w:t xml:space="preserve"> </w:t>
      </w:r>
      <w:r w:rsidRPr="002613A8">
        <w:rPr>
          <w:rStyle w:val="TagStyle"/>
          <w:rtl/>
        </w:rPr>
        <w:t>&lt;&lt; דובר_המשך &gt;&gt;</w:t>
      </w:r>
      <w:r>
        <w:rPr>
          <w:rtl/>
        </w:rPr>
        <w:t xml:space="preserve">  </w:t>
      </w:r>
      <w:bookmarkEnd w:id="21753"/>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אם הייתי רוצה להיכנס לאישי </w:t>
      </w:r>
      <w:r>
        <w:rPr>
          <w:rFonts w:hint="eastAsia"/>
          <w:rtl/>
          <w:lang w:eastAsia="he-IL"/>
        </w:rPr>
        <w:t>–</w:t>
      </w:r>
      <w:r>
        <w:rPr>
          <w:rFonts w:hint="cs"/>
          <w:rtl/>
          <w:lang w:eastAsia="he-IL"/>
        </w:rPr>
        <w:t xml:space="preserve"> לא נכנסתי, אז אני מבקש </w:t>
      </w:r>
      <w:bookmarkStart w:id="21754" w:name="_ETM_Q48_653000"/>
      <w:bookmarkEnd w:id="21754"/>
      <w:r>
        <w:rPr>
          <w:rFonts w:hint="cs"/>
          <w:rtl/>
          <w:lang w:eastAsia="he-IL"/>
        </w:rPr>
        <w:t xml:space="preserve">מכם לא לנצל את זה. </w:t>
      </w:r>
    </w:p>
    <w:p w:rsidR="00D239D8" w:rsidRDefault="00D239D8" w:rsidP="00BA01A1">
      <w:pPr>
        <w:rPr>
          <w:rtl/>
          <w:lang w:eastAsia="he-IL"/>
        </w:rPr>
      </w:pPr>
      <w:bookmarkStart w:id="21755" w:name="_ETM_Q48_655000"/>
      <w:bookmarkEnd w:id="21755"/>
    </w:p>
    <w:p w:rsidR="00D239D8" w:rsidRDefault="00D239D8" w:rsidP="00BA01A1">
      <w:pPr>
        <w:pStyle w:val="af6"/>
        <w:keepNext/>
        <w:rPr>
          <w:rtl/>
        </w:rPr>
      </w:pPr>
      <w:bookmarkStart w:id="21756" w:name="ET_yor_6597_82"/>
      <w:r w:rsidRPr="002613A8">
        <w:rPr>
          <w:rStyle w:val="TagStyle"/>
          <w:rtl/>
        </w:rPr>
        <w:t xml:space="preserve"> &lt;&lt; יור &gt;&gt;</w:t>
      </w:r>
      <w:r w:rsidRPr="00683174">
        <w:rPr>
          <w:rStyle w:val="TagStyle"/>
          <w:rtl/>
        </w:rPr>
        <w:t xml:space="preserve"> </w:t>
      </w:r>
      <w:r>
        <w:rPr>
          <w:rtl/>
        </w:rPr>
        <w:t>היו"ר מאיר כהן:</w:t>
      </w:r>
      <w:r w:rsidRPr="00683174">
        <w:rPr>
          <w:rStyle w:val="TagStyle"/>
          <w:rtl/>
        </w:rPr>
        <w:t xml:space="preserve"> </w:t>
      </w:r>
      <w:r w:rsidRPr="002613A8">
        <w:rPr>
          <w:rStyle w:val="TagStyle"/>
          <w:rtl/>
        </w:rPr>
        <w:t>&lt;&lt; יור &gt;&gt;</w:t>
      </w:r>
      <w:r>
        <w:rPr>
          <w:rtl/>
        </w:rPr>
        <w:t xml:space="preserve">  </w:t>
      </w:r>
      <w:bookmarkEnd w:id="21756"/>
    </w:p>
    <w:p w:rsidR="00D239D8" w:rsidRDefault="00D239D8" w:rsidP="003F2F35">
      <w:pPr>
        <w:rPr>
          <w:rtl/>
          <w:lang w:eastAsia="he-IL"/>
        </w:rPr>
      </w:pPr>
    </w:p>
    <w:p w:rsidR="00D239D8" w:rsidRDefault="00D239D8" w:rsidP="00BA01A1">
      <w:pPr>
        <w:rPr>
          <w:rtl/>
          <w:lang w:eastAsia="he-IL"/>
        </w:rPr>
      </w:pPr>
      <w:bookmarkStart w:id="21757" w:name="_ETM_Q48_656000"/>
      <w:bookmarkEnd w:id="21757"/>
      <w:r>
        <w:rPr>
          <w:rFonts w:hint="cs"/>
          <w:rtl/>
          <w:lang w:eastAsia="he-IL"/>
        </w:rPr>
        <w:t xml:space="preserve">תמשיך. </w:t>
      </w:r>
    </w:p>
    <w:p w:rsidR="00D239D8" w:rsidRPr="00683174" w:rsidRDefault="00D239D8" w:rsidP="00BA01A1">
      <w:pPr>
        <w:rPr>
          <w:rtl/>
          <w:lang w:eastAsia="he-IL"/>
        </w:rPr>
      </w:pPr>
      <w:bookmarkStart w:id="21758" w:name="_ETM_Q48_654000"/>
      <w:bookmarkEnd w:id="21758"/>
    </w:p>
    <w:p w:rsidR="00D239D8" w:rsidRDefault="00D239D8" w:rsidP="00BA01A1">
      <w:pPr>
        <w:pStyle w:val="af5"/>
        <w:keepNext/>
        <w:rPr>
          <w:rtl/>
        </w:rPr>
      </w:pPr>
      <w:bookmarkStart w:id="21759" w:name="ET_interruption_5854_27"/>
      <w:r w:rsidRPr="002613A8">
        <w:rPr>
          <w:rStyle w:val="TagStyle"/>
          <w:rtl/>
        </w:rPr>
        <w:t xml:space="preserve"> &lt;&lt; קריאה &gt;&gt;</w:t>
      </w:r>
      <w:r w:rsidRPr="00E76407">
        <w:rPr>
          <w:rStyle w:val="TagStyle"/>
          <w:rtl/>
        </w:rPr>
        <w:t xml:space="preserve"> </w:t>
      </w:r>
      <w:r>
        <w:rPr>
          <w:rtl/>
        </w:rPr>
        <w:t>ווליד טאהא (רע"מ – הרשימה הערבית המאוחדת):</w:t>
      </w:r>
      <w:r w:rsidRPr="00E76407">
        <w:rPr>
          <w:rStyle w:val="TagStyle"/>
          <w:rtl/>
        </w:rPr>
        <w:t xml:space="preserve"> </w:t>
      </w:r>
      <w:r w:rsidRPr="002613A8">
        <w:rPr>
          <w:rStyle w:val="TagStyle"/>
          <w:rtl/>
        </w:rPr>
        <w:t>&lt;&lt; קריאה &gt;&gt;</w:t>
      </w:r>
      <w:r>
        <w:rPr>
          <w:rtl/>
        </w:rPr>
        <w:t xml:space="preserve">  </w:t>
      </w:r>
      <w:bookmarkEnd w:id="21759"/>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עד עכשיו 115 הרוגים, נרצחים. למה אתה לא </w:t>
      </w:r>
      <w:bookmarkStart w:id="21760" w:name="_ETM_Q48_659000"/>
      <w:bookmarkEnd w:id="21760"/>
      <w:r>
        <w:rPr>
          <w:rFonts w:hint="cs"/>
          <w:rtl/>
          <w:lang w:eastAsia="he-IL"/>
        </w:rPr>
        <w:t>נותן כבוד לזה, אפילו?</w:t>
      </w:r>
      <w:r>
        <w:rPr>
          <w:rFonts w:hint="cs"/>
          <w:lang w:eastAsia="he-IL"/>
        </w:rPr>
        <w:t xml:space="preserve"> </w:t>
      </w:r>
    </w:p>
    <w:p w:rsidR="00D239D8" w:rsidRDefault="00D239D8" w:rsidP="00BA01A1">
      <w:pPr>
        <w:rPr>
          <w:rtl/>
          <w:lang w:eastAsia="he-IL"/>
        </w:rPr>
      </w:pPr>
    </w:p>
    <w:p w:rsidR="00D239D8" w:rsidRDefault="00D239D8" w:rsidP="00BA01A1">
      <w:pPr>
        <w:pStyle w:val="-"/>
        <w:keepNext/>
        <w:rPr>
          <w:rtl/>
        </w:rPr>
      </w:pPr>
      <w:r w:rsidRPr="002613A8">
        <w:rPr>
          <w:rStyle w:val="TagStyle"/>
          <w:rtl/>
        </w:rPr>
        <w:t xml:space="preserve"> &lt;&lt; דובר_המשך &gt;&gt;</w:t>
      </w:r>
      <w:r w:rsidRPr="00E76407">
        <w:rPr>
          <w:rStyle w:val="TagStyle"/>
          <w:rtl/>
        </w:rPr>
        <w:t xml:space="preserve"> </w:t>
      </w:r>
      <w:r>
        <w:rPr>
          <w:rtl/>
        </w:rPr>
        <w:t>שר החינוך יואב קיש:</w:t>
      </w:r>
      <w:r w:rsidRPr="00E76407">
        <w:rPr>
          <w:rStyle w:val="TagStyle"/>
          <w:rtl/>
        </w:rPr>
        <w:t xml:space="preserve"> </w:t>
      </w:r>
      <w:r w:rsidRPr="002613A8">
        <w:rPr>
          <w:rStyle w:val="TagStyle"/>
          <w:rtl/>
        </w:rPr>
        <w:t>&lt;&lt; דובר_המשך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עלייה של 25%. </w:t>
      </w:r>
    </w:p>
    <w:p w:rsidR="00D239D8" w:rsidRDefault="00D239D8" w:rsidP="00BA01A1">
      <w:pPr>
        <w:rPr>
          <w:rtl/>
          <w:lang w:eastAsia="he-IL"/>
        </w:rPr>
      </w:pPr>
      <w:bookmarkStart w:id="21761" w:name="_ETM_Q48_668000"/>
      <w:bookmarkEnd w:id="21761"/>
    </w:p>
    <w:p w:rsidR="00D239D8" w:rsidRDefault="00D239D8" w:rsidP="00BA01A1">
      <w:pPr>
        <w:pStyle w:val="af5"/>
        <w:keepNext/>
        <w:rPr>
          <w:rtl/>
        </w:rPr>
      </w:pPr>
      <w:bookmarkStart w:id="21762" w:name="ET_interruption_5854_83"/>
      <w:r w:rsidRPr="002613A8">
        <w:rPr>
          <w:rStyle w:val="TagStyle"/>
          <w:rtl/>
        </w:rPr>
        <w:t xml:space="preserve"> &lt;&lt; קריאה &gt;&gt;</w:t>
      </w:r>
      <w:r w:rsidRPr="00683174">
        <w:rPr>
          <w:rStyle w:val="TagStyle"/>
          <w:rtl/>
        </w:rPr>
        <w:t xml:space="preserve"> </w:t>
      </w:r>
      <w:r>
        <w:rPr>
          <w:rtl/>
        </w:rPr>
        <w:t>ווליד טאהא (רע"מ – הרשימה הערבית המאוחדת):</w:t>
      </w:r>
      <w:r w:rsidRPr="00683174">
        <w:rPr>
          <w:rStyle w:val="TagStyle"/>
          <w:rtl/>
        </w:rPr>
        <w:t xml:space="preserve"> </w:t>
      </w:r>
      <w:r w:rsidRPr="002613A8">
        <w:rPr>
          <w:rStyle w:val="TagStyle"/>
          <w:rtl/>
        </w:rPr>
        <w:t>&lt;&lt; קריאה &gt;&gt;</w:t>
      </w:r>
      <w:r>
        <w:rPr>
          <w:rtl/>
        </w:rPr>
        <w:t xml:space="preserve">  </w:t>
      </w:r>
      <w:bookmarkEnd w:id="21762"/>
    </w:p>
    <w:p w:rsidR="00D239D8" w:rsidRDefault="00D239D8" w:rsidP="003F2F35">
      <w:pPr>
        <w:rPr>
          <w:rtl/>
          <w:lang w:eastAsia="he-IL"/>
        </w:rPr>
      </w:pPr>
    </w:p>
    <w:p w:rsidR="00D239D8" w:rsidRDefault="00D239D8" w:rsidP="00BA01A1">
      <w:pPr>
        <w:rPr>
          <w:rtl/>
          <w:lang w:eastAsia="he-IL"/>
        </w:rPr>
      </w:pPr>
      <w:bookmarkStart w:id="21763" w:name="_ETM_Q48_665000"/>
      <w:bookmarkEnd w:id="21763"/>
      <w:r>
        <w:rPr>
          <w:rFonts w:hint="cs"/>
          <w:rtl/>
          <w:lang w:eastAsia="he-IL"/>
        </w:rPr>
        <w:t xml:space="preserve">115 נרצחים. </w:t>
      </w:r>
    </w:p>
    <w:p w:rsidR="00D239D8" w:rsidRDefault="00D239D8" w:rsidP="00BA01A1">
      <w:pPr>
        <w:rPr>
          <w:rtl/>
          <w:lang w:eastAsia="he-IL"/>
        </w:rPr>
      </w:pPr>
    </w:p>
    <w:p w:rsidR="00D239D8" w:rsidRDefault="00D239D8" w:rsidP="00BA01A1">
      <w:pPr>
        <w:pStyle w:val="-"/>
        <w:keepNext/>
        <w:rPr>
          <w:rtl/>
        </w:rPr>
      </w:pPr>
      <w:bookmarkStart w:id="21764" w:name="ET_speakercontinue_6458_84"/>
      <w:r w:rsidRPr="002613A8">
        <w:rPr>
          <w:rStyle w:val="TagStyle"/>
          <w:rtl/>
        </w:rPr>
        <w:t xml:space="preserve"> &lt;&lt; דובר_המשך &gt;&gt;</w:t>
      </w:r>
      <w:r w:rsidRPr="00683174">
        <w:rPr>
          <w:rStyle w:val="TagStyle"/>
          <w:rtl/>
        </w:rPr>
        <w:t xml:space="preserve"> </w:t>
      </w:r>
      <w:r>
        <w:rPr>
          <w:rtl/>
        </w:rPr>
        <w:t>שר החינוך יואב קיש:</w:t>
      </w:r>
      <w:r w:rsidRPr="00683174">
        <w:rPr>
          <w:rStyle w:val="TagStyle"/>
          <w:rtl/>
        </w:rPr>
        <w:t xml:space="preserve"> </w:t>
      </w:r>
      <w:r w:rsidRPr="002613A8">
        <w:rPr>
          <w:rStyle w:val="TagStyle"/>
          <w:rtl/>
        </w:rPr>
        <w:t>&lt;&lt; דובר_המשך &gt;&gt;</w:t>
      </w:r>
      <w:r>
        <w:rPr>
          <w:rtl/>
        </w:rPr>
        <w:t xml:space="preserve">  </w:t>
      </w:r>
      <w:bookmarkEnd w:id="21764"/>
    </w:p>
    <w:p w:rsidR="00D239D8" w:rsidRDefault="00D239D8" w:rsidP="003F2F35">
      <w:pPr>
        <w:rPr>
          <w:rtl/>
          <w:lang w:eastAsia="he-IL"/>
        </w:rPr>
      </w:pPr>
    </w:p>
    <w:p w:rsidR="00D239D8" w:rsidRDefault="00D239D8" w:rsidP="00BA01A1">
      <w:pPr>
        <w:rPr>
          <w:rtl/>
          <w:lang w:eastAsia="he-IL"/>
        </w:rPr>
      </w:pPr>
      <w:bookmarkStart w:id="21765" w:name="_ETM_Q48_667000"/>
      <w:bookmarkEnd w:id="21765"/>
      <w:r>
        <w:rPr>
          <w:rFonts w:hint="cs"/>
          <w:rtl/>
          <w:lang w:eastAsia="he-IL"/>
        </w:rPr>
        <w:t xml:space="preserve">היעד המרכזי של </w:t>
      </w:r>
      <w:bookmarkStart w:id="21766" w:name="_ETM_Q48_670000"/>
      <w:bookmarkEnd w:id="21766"/>
      <w:r>
        <w:rPr>
          <w:rFonts w:hint="cs"/>
          <w:rtl/>
          <w:lang w:eastAsia="he-IL"/>
        </w:rPr>
        <w:t xml:space="preserve">משטרת ישראל הינו לחימה בפשיעה במגזר הערבי, ומכוונים לטובת משימה </w:t>
      </w:r>
      <w:bookmarkStart w:id="21767" w:name="_ETM_Q48_674000"/>
      <w:bookmarkEnd w:id="21767"/>
      <w:r>
        <w:rPr>
          <w:rFonts w:hint="cs"/>
          <w:rtl/>
          <w:lang w:eastAsia="he-IL"/>
        </w:rPr>
        <w:t xml:space="preserve">זו כוחות ומשאבים רבים. </w:t>
      </w:r>
      <w:bookmarkStart w:id="21768" w:name="_ETM_Q48_650000"/>
      <w:bookmarkEnd w:id="21768"/>
    </w:p>
    <w:p w:rsidR="00D239D8" w:rsidRDefault="00D239D8" w:rsidP="00BA01A1">
      <w:pPr>
        <w:rPr>
          <w:rtl/>
          <w:lang w:eastAsia="he-IL"/>
        </w:rPr>
      </w:pPr>
      <w:bookmarkStart w:id="21769" w:name="_ETM_Q48_676000"/>
      <w:bookmarkEnd w:id="21769"/>
      <w:r>
        <w:rPr>
          <w:rFonts w:hint="cs"/>
          <w:rtl/>
          <w:lang w:eastAsia="he-IL"/>
        </w:rPr>
        <w:t xml:space="preserve"> </w:t>
      </w:r>
    </w:p>
    <w:p w:rsidR="00D239D8" w:rsidRDefault="00D239D8" w:rsidP="00BA01A1">
      <w:pPr>
        <w:pStyle w:val="af5"/>
        <w:keepNext/>
        <w:rPr>
          <w:rtl/>
        </w:rPr>
      </w:pPr>
      <w:r w:rsidRPr="002613A8">
        <w:rPr>
          <w:rStyle w:val="TagStyle"/>
          <w:rtl/>
        </w:rPr>
        <w:t xml:space="preserve"> &lt;&lt; קריאה &gt;&gt;</w:t>
      </w:r>
      <w:r w:rsidRPr="00E76407">
        <w:rPr>
          <w:rStyle w:val="TagStyle"/>
          <w:rtl/>
        </w:rPr>
        <w:t xml:space="preserve"> </w:t>
      </w:r>
      <w:r>
        <w:rPr>
          <w:rtl/>
        </w:rPr>
        <w:t>מירב בן ארי (יש עתיד):</w:t>
      </w:r>
      <w:r w:rsidRPr="00E76407">
        <w:rPr>
          <w:rStyle w:val="TagStyle"/>
          <w:rtl/>
        </w:rPr>
        <w:t xml:space="preserve"> </w:t>
      </w:r>
      <w:r w:rsidRPr="002613A8">
        <w:rPr>
          <w:rStyle w:val="TagStyle"/>
          <w:rtl/>
        </w:rPr>
        <w:t>&lt;&lt; קריאה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וואו, הצלחה מסחררת. </w:t>
      </w:r>
    </w:p>
    <w:p w:rsidR="00D239D8" w:rsidRDefault="00D239D8" w:rsidP="00BA01A1">
      <w:pPr>
        <w:rPr>
          <w:rtl/>
          <w:lang w:eastAsia="he-IL"/>
        </w:rPr>
      </w:pPr>
    </w:p>
    <w:p w:rsidR="00D239D8" w:rsidRDefault="00D239D8" w:rsidP="00BA01A1">
      <w:pPr>
        <w:pStyle w:val="-"/>
        <w:keepNext/>
        <w:rPr>
          <w:rtl/>
        </w:rPr>
      </w:pPr>
      <w:bookmarkStart w:id="21770" w:name="ET_speakercontinue_6458_85"/>
      <w:r w:rsidRPr="002613A8">
        <w:rPr>
          <w:rStyle w:val="TagStyle"/>
          <w:rtl/>
        </w:rPr>
        <w:t xml:space="preserve"> &lt;&lt; דובר_המשך &gt;&gt;</w:t>
      </w:r>
      <w:r w:rsidRPr="00683174">
        <w:rPr>
          <w:rStyle w:val="TagStyle"/>
          <w:rtl/>
        </w:rPr>
        <w:t xml:space="preserve"> </w:t>
      </w:r>
      <w:r>
        <w:rPr>
          <w:rtl/>
        </w:rPr>
        <w:t>שר החינוך יואב קיש:</w:t>
      </w:r>
      <w:r w:rsidRPr="00683174">
        <w:rPr>
          <w:rStyle w:val="TagStyle"/>
          <w:rtl/>
        </w:rPr>
        <w:t xml:space="preserve"> </w:t>
      </w:r>
      <w:r w:rsidRPr="002613A8">
        <w:rPr>
          <w:rStyle w:val="TagStyle"/>
          <w:rtl/>
        </w:rPr>
        <w:t>&lt;&lt; דובר_המשך &gt;&gt;</w:t>
      </w:r>
      <w:r>
        <w:rPr>
          <w:rtl/>
        </w:rPr>
        <w:t xml:space="preserve">  </w:t>
      </w:r>
      <w:bookmarkEnd w:id="21770"/>
    </w:p>
    <w:p w:rsidR="00D239D8" w:rsidRDefault="00D239D8" w:rsidP="003F2F35">
      <w:pPr>
        <w:rPr>
          <w:rtl/>
          <w:lang w:eastAsia="he-IL"/>
        </w:rPr>
      </w:pPr>
    </w:p>
    <w:p w:rsidR="00D239D8" w:rsidRDefault="00D239D8" w:rsidP="003C5CF6">
      <w:pPr>
        <w:rPr>
          <w:rtl/>
          <w:lang w:eastAsia="he-IL"/>
        </w:rPr>
      </w:pPr>
      <w:r>
        <w:rPr>
          <w:rFonts w:hint="cs"/>
          <w:rtl/>
          <w:lang w:eastAsia="he-IL"/>
        </w:rPr>
        <w:t xml:space="preserve">אני חושב </w:t>
      </w:r>
      <w:bookmarkStart w:id="21771" w:name="_ETM_Q48_675000"/>
      <w:bookmarkEnd w:id="21771"/>
      <w:r>
        <w:rPr>
          <w:rFonts w:hint="cs"/>
          <w:rtl/>
          <w:lang w:eastAsia="he-IL"/>
        </w:rPr>
        <w:t>שהמינוי החדש של נציב שירות בתי הסוהר קובי יעקובי מוביל</w:t>
      </w:r>
      <w:bookmarkStart w:id="21772" w:name="_ETM_Q48_683000"/>
      <w:bookmarkEnd w:id="21772"/>
      <w:r>
        <w:rPr>
          <w:rFonts w:hint="cs"/>
          <w:rtl/>
          <w:lang w:eastAsia="he-IL"/>
        </w:rPr>
        <w:t xml:space="preserve"> ביד רמה שינוי של 180 מעלות בשב"ס מול המחבלים ומול </w:t>
      </w:r>
      <w:bookmarkStart w:id="21773" w:name="_ETM_Q48_685000"/>
      <w:bookmarkEnd w:id="21773"/>
      <w:r>
        <w:rPr>
          <w:rFonts w:hint="cs"/>
          <w:rtl/>
          <w:lang w:eastAsia="he-IL"/>
        </w:rPr>
        <w:t xml:space="preserve">ראשי ארגוני הפשיעה, ואנחנו עושים שינוי. </w:t>
      </w:r>
      <w:bookmarkStart w:id="21774" w:name="_ETM_Q48_689000"/>
      <w:bookmarkEnd w:id="21774"/>
      <w:r>
        <w:rPr>
          <w:rFonts w:hint="cs"/>
          <w:rtl/>
          <w:lang w:eastAsia="he-IL"/>
        </w:rPr>
        <w:t>ווליד, אמרתי בתחילת דבריי</w:t>
      </w:r>
      <w:r w:rsidR="003C5CF6">
        <w:rPr>
          <w:rFonts w:hint="cs"/>
          <w:rtl/>
          <w:lang w:eastAsia="he-IL"/>
        </w:rPr>
        <w:t>:</w:t>
      </w:r>
      <w:r>
        <w:rPr>
          <w:rFonts w:hint="cs"/>
          <w:rtl/>
          <w:lang w:eastAsia="he-IL"/>
        </w:rPr>
        <w:t xml:space="preserve"> מדובר במכת מדינה. הפשיעה המאורגנת במגזר</w:t>
      </w:r>
      <w:bookmarkStart w:id="21775" w:name="_ETM_Q48_696000"/>
      <w:bookmarkEnd w:id="21775"/>
      <w:r>
        <w:rPr>
          <w:rFonts w:hint="cs"/>
          <w:rtl/>
          <w:lang w:eastAsia="he-IL"/>
        </w:rPr>
        <w:t xml:space="preserve"> הערבי זה אסון שמטופל בכובד ראש בממשלה הזאת ובממשלות </w:t>
      </w:r>
      <w:bookmarkStart w:id="21776" w:name="_ETM_Q48_703000"/>
      <w:bookmarkEnd w:id="21776"/>
      <w:r>
        <w:rPr>
          <w:rFonts w:hint="cs"/>
          <w:rtl/>
          <w:lang w:eastAsia="he-IL"/>
        </w:rPr>
        <w:t xml:space="preserve">שלפניה, ונתתי דוגמה לעשייה של הממשלה הנוכחית. </w:t>
      </w:r>
    </w:p>
    <w:p w:rsidR="00D239D8" w:rsidRDefault="00D239D8" w:rsidP="00BA01A1">
      <w:pPr>
        <w:rPr>
          <w:rtl/>
          <w:lang w:eastAsia="he-IL"/>
        </w:rPr>
      </w:pPr>
    </w:p>
    <w:p w:rsidR="00D239D8" w:rsidRDefault="00D239D8" w:rsidP="00BA01A1">
      <w:pPr>
        <w:pStyle w:val="af5"/>
        <w:keepNext/>
        <w:rPr>
          <w:rtl/>
        </w:rPr>
      </w:pPr>
      <w:r w:rsidRPr="002613A8">
        <w:rPr>
          <w:rStyle w:val="TagStyle"/>
          <w:rtl/>
        </w:rPr>
        <w:t xml:space="preserve"> &lt;&lt; קריאה &gt;&gt;</w:t>
      </w:r>
      <w:r w:rsidRPr="00E76407">
        <w:rPr>
          <w:rStyle w:val="TagStyle"/>
          <w:rtl/>
        </w:rPr>
        <w:t xml:space="preserve"> </w:t>
      </w:r>
      <w:r>
        <w:rPr>
          <w:rtl/>
        </w:rPr>
        <w:t>מירב בן ארי (יש עתיד):</w:t>
      </w:r>
      <w:r w:rsidRPr="00E76407">
        <w:rPr>
          <w:rStyle w:val="TagStyle"/>
          <w:rtl/>
        </w:rPr>
        <w:t xml:space="preserve"> </w:t>
      </w:r>
      <w:r w:rsidRPr="002613A8">
        <w:rPr>
          <w:rStyle w:val="TagStyle"/>
          <w:rtl/>
        </w:rPr>
        <w:t>&lt;&lt; קריאה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אנחנו הצלחנו לעצור את זה. </w:t>
      </w:r>
    </w:p>
    <w:p w:rsidR="00D239D8" w:rsidRDefault="00D239D8" w:rsidP="00BA01A1">
      <w:pPr>
        <w:rPr>
          <w:rtl/>
          <w:lang w:eastAsia="he-IL"/>
        </w:rPr>
      </w:pPr>
    </w:p>
    <w:p w:rsidR="00D239D8" w:rsidRDefault="00D239D8" w:rsidP="00BA01A1">
      <w:pPr>
        <w:pStyle w:val="-"/>
        <w:keepNext/>
        <w:rPr>
          <w:rtl/>
        </w:rPr>
      </w:pPr>
      <w:bookmarkStart w:id="21777" w:name="ET_speakercontinue_6458_86"/>
      <w:r w:rsidRPr="002613A8">
        <w:rPr>
          <w:rStyle w:val="TagStyle"/>
          <w:rtl/>
        </w:rPr>
        <w:t xml:space="preserve"> &lt;&lt; דובר_המשך &gt;&gt;</w:t>
      </w:r>
      <w:r w:rsidRPr="00683174">
        <w:rPr>
          <w:rStyle w:val="TagStyle"/>
          <w:rtl/>
        </w:rPr>
        <w:t xml:space="preserve"> </w:t>
      </w:r>
      <w:r>
        <w:rPr>
          <w:rtl/>
        </w:rPr>
        <w:t>שר החינוך יואב קיש:</w:t>
      </w:r>
      <w:r w:rsidRPr="00683174">
        <w:rPr>
          <w:rStyle w:val="TagStyle"/>
          <w:rtl/>
        </w:rPr>
        <w:t xml:space="preserve"> </w:t>
      </w:r>
      <w:r w:rsidRPr="002613A8">
        <w:rPr>
          <w:rStyle w:val="TagStyle"/>
          <w:rtl/>
        </w:rPr>
        <w:t>&lt;&lt; דובר_המשך &gt;&gt;</w:t>
      </w:r>
      <w:r>
        <w:rPr>
          <w:rtl/>
        </w:rPr>
        <w:t xml:space="preserve">  </w:t>
      </w:r>
      <w:bookmarkEnd w:id="21777"/>
    </w:p>
    <w:p w:rsidR="00D239D8" w:rsidRDefault="00D239D8" w:rsidP="003F2F35">
      <w:pPr>
        <w:rPr>
          <w:rtl/>
          <w:lang w:eastAsia="he-IL"/>
        </w:rPr>
      </w:pPr>
    </w:p>
    <w:p w:rsidR="00D239D8" w:rsidRDefault="00D239D8" w:rsidP="00BA01A1">
      <w:pPr>
        <w:rPr>
          <w:rtl/>
          <w:lang w:eastAsia="he-IL"/>
        </w:rPr>
      </w:pPr>
      <w:bookmarkStart w:id="21778" w:name="_ETM_Q48_707000"/>
      <w:bookmarkEnd w:id="21778"/>
      <w:r>
        <w:rPr>
          <w:rFonts w:hint="cs"/>
          <w:rtl/>
          <w:lang w:eastAsia="he-IL"/>
        </w:rPr>
        <w:t>לפיכך,</w:t>
      </w:r>
      <w:bookmarkStart w:id="21779" w:name="_ETM_Q48_708000"/>
      <w:bookmarkEnd w:id="21779"/>
      <w:r>
        <w:rPr>
          <w:rFonts w:hint="cs"/>
          <w:rtl/>
          <w:lang w:eastAsia="he-IL"/>
        </w:rPr>
        <w:t xml:space="preserve"> אין צורך </w:t>
      </w:r>
      <w:r>
        <w:rPr>
          <w:rFonts w:hint="eastAsia"/>
          <w:rtl/>
          <w:lang w:eastAsia="he-IL"/>
        </w:rPr>
        <w:t>–</w:t>
      </w:r>
      <w:r>
        <w:rPr>
          <w:rFonts w:hint="cs"/>
          <w:rtl/>
          <w:lang w:eastAsia="he-IL"/>
        </w:rPr>
        <w:t xml:space="preserve"> מעבר לפעילות הקיימת בוועדה לביטחון לאומי </w:t>
      </w:r>
      <w:bookmarkStart w:id="21780" w:name="_ETM_Q48_712000"/>
      <w:bookmarkEnd w:id="21780"/>
      <w:r>
        <w:rPr>
          <w:rFonts w:hint="cs"/>
          <w:rtl/>
          <w:lang w:eastAsia="he-IL"/>
        </w:rPr>
        <w:t xml:space="preserve">בראשות חבר צביקה פוגל, לא רואים צורך בהקמת ועדת </w:t>
      </w:r>
      <w:bookmarkStart w:id="21781" w:name="_ETM_Q48_715000"/>
      <w:bookmarkEnd w:id="21781"/>
      <w:r>
        <w:rPr>
          <w:rFonts w:hint="cs"/>
          <w:rtl/>
          <w:lang w:eastAsia="he-IL"/>
        </w:rPr>
        <w:t xml:space="preserve">חקירה פרלמנטרית. </w:t>
      </w:r>
    </w:p>
    <w:p w:rsidR="00D239D8" w:rsidRPr="00683174" w:rsidRDefault="00D239D8" w:rsidP="00BA01A1">
      <w:pPr>
        <w:rPr>
          <w:rtl/>
          <w:lang w:eastAsia="he-IL"/>
        </w:rPr>
      </w:pPr>
    </w:p>
    <w:p w:rsidR="00D239D8" w:rsidRDefault="00D239D8" w:rsidP="00BA01A1">
      <w:pPr>
        <w:pStyle w:val="af6"/>
        <w:keepNext/>
        <w:rPr>
          <w:rtl/>
        </w:rPr>
      </w:pPr>
      <w:bookmarkStart w:id="21782" w:name="ET_yor_6597_90"/>
      <w:r w:rsidRPr="002613A8">
        <w:rPr>
          <w:rStyle w:val="TagStyle"/>
          <w:rtl/>
        </w:rPr>
        <w:t xml:space="preserve"> &lt;&lt; יור &gt;&gt;</w:t>
      </w:r>
      <w:r w:rsidRPr="001B1519">
        <w:rPr>
          <w:rStyle w:val="TagStyle"/>
          <w:rtl/>
        </w:rPr>
        <w:t xml:space="preserve"> </w:t>
      </w:r>
      <w:r>
        <w:rPr>
          <w:rtl/>
        </w:rPr>
        <w:t>היו"ר מאיר כהן:</w:t>
      </w:r>
      <w:r w:rsidRPr="001B1519">
        <w:rPr>
          <w:rStyle w:val="TagStyle"/>
          <w:rtl/>
        </w:rPr>
        <w:t xml:space="preserve"> </w:t>
      </w:r>
      <w:r w:rsidRPr="002613A8">
        <w:rPr>
          <w:rStyle w:val="TagStyle"/>
          <w:rtl/>
        </w:rPr>
        <w:t>&lt;&lt; יור &gt;&gt;</w:t>
      </w:r>
      <w:bookmarkEnd w:id="21782"/>
      <w:r>
        <w:rPr>
          <w:rtl/>
        </w:rPr>
        <w:t xml:space="preserve">  </w:t>
      </w:r>
    </w:p>
    <w:p w:rsidR="00D239D8" w:rsidRDefault="00D239D8" w:rsidP="003F2F35">
      <w:pPr>
        <w:rPr>
          <w:rtl/>
          <w:lang w:eastAsia="he-IL"/>
        </w:rPr>
      </w:pPr>
    </w:p>
    <w:p w:rsidR="00D239D8" w:rsidRDefault="00D239D8" w:rsidP="003C5CF6">
      <w:pPr>
        <w:rPr>
          <w:rtl/>
          <w:lang w:eastAsia="he-IL"/>
        </w:rPr>
      </w:pPr>
      <w:r>
        <w:rPr>
          <w:rFonts w:hint="cs"/>
          <w:rtl/>
          <w:lang w:eastAsia="he-IL"/>
        </w:rPr>
        <w:t xml:space="preserve">תודה רבה, אדוני. שבו, </w:t>
      </w:r>
      <w:bookmarkStart w:id="21783" w:name="_ETM_Q48_723000"/>
      <w:bookmarkEnd w:id="21783"/>
      <w:r>
        <w:rPr>
          <w:rFonts w:hint="cs"/>
          <w:rtl/>
          <w:lang w:eastAsia="he-IL"/>
        </w:rPr>
        <w:t xml:space="preserve">אנחנו רוצים להצביע. </w:t>
      </w:r>
      <w:bookmarkStart w:id="21784" w:name="_ETM_Q48_727512"/>
      <w:bookmarkStart w:id="21785" w:name="_ETM_Q48_727559"/>
      <w:bookmarkStart w:id="21786" w:name="_ETM_Q48_727672"/>
      <w:bookmarkStart w:id="21787" w:name="_ETM_Q48_727780"/>
      <w:bookmarkEnd w:id="21784"/>
      <w:bookmarkEnd w:id="21785"/>
      <w:bookmarkEnd w:id="21786"/>
      <w:bookmarkEnd w:id="21787"/>
      <w:r>
        <w:rPr>
          <w:rFonts w:hint="cs"/>
          <w:rtl/>
          <w:lang w:eastAsia="he-IL"/>
        </w:rPr>
        <w:t xml:space="preserve">לפני זה, הצעתה של חברת הכנסת פנינה </w:t>
      </w:r>
      <w:bookmarkStart w:id="21788" w:name="_ETM_Q48_727000"/>
      <w:bookmarkEnd w:id="21788"/>
      <w:r>
        <w:rPr>
          <w:rFonts w:hint="cs"/>
          <w:rtl/>
          <w:lang w:eastAsia="he-IL"/>
        </w:rPr>
        <w:t xml:space="preserve">תמנו שטה תעבור לוועדת העבודה והרווחה להכנה לקריאה ראשונה. </w:t>
      </w:r>
      <w:bookmarkStart w:id="21789" w:name="_ETM_Q48_740836"/>
      <w:bookmarkEnd w:id="21789"/>
    </w:p>
    <w:p w:rsidR="00D239D8" w:rsidRDefault="00D239D8" w:rsidP="00BA01A1">
      <w:pPr>
        <w:rPr>
          <w:rtl/>
          <w:lang w:eastAsia="he-IL"/>
        </w:rPr>
      </w:pPr>
      <w:bookmarkStart w:id="21790" w:name="_ETM_Q48_740913"/>
      <w:bookmarkEnd w:id="21790"/>
    </w:p>
    <w:p w:rsidR="00D239D8" w:rsidRDefault="00D239D8" w:rsidP="00BA01A1">
      <w:pPr>
        <w:rPr>
          <w:rtl/>
          <w:lang w:eastAsia="he-IL"/>
        </w:rPr>
      </w:pPr>
      <w:bookmarkStart w:id="21791" w:name="_ETM_Q48_740997"/>
      <w:bookmarkStart w:id="21792" w:name="_ETM_Q48_741053"/>
      <w:bookmarkEnd w:id="21791"/>
      <w:bookmarkEnd w:id="21792"/>
      <w:r>
        <w:rPr>
          <w:rFonts w:hint="cs"/>
          <w:rtl/>
          <w:lang w:eastAsia="he-IL"/>
        </w:rPr>
        <w:t>ואנחנו עוברים להצבעה. מי בעד ומי נגד?</w:t>
      </w:r>
      <w:r>
        <w:rPr>
          <w:rFonts w:hint="cs"/>
          <w:lang w:eastAsia="he-IL"/>
        </w:rPr>
        <w:t xml:space="preserve"> </w:t>
      </w:r>
      <w:bookmarkStart w:id="21793" w:name="_ETM_Q48_753473"/>
      <w:bookmarkEnd w:id="21793"/>
    </w:p>
    <w:p w:rsidR="00D239D8" w:rsidRDefault="00D239D8" w:rsidP="00BA01A1">
      <w:pPr>
        <w:rPr>
          <w:rtl/>
          <w:lang w:eastAsia="he-IL"/>
        </w:rPr>
      </w:pPr>
    </w:p>
    <w:p w:rsidR="00D239D8" w:rsidRDefault="00D239D8" w:rsidP="00BA01A1">
      <w:pPr>
        <w:pStyle w:val="af1"/>
        <w:keepNext/>
        <w:rPr>
          <w:rtl/>
          <w:lang w:eastAsia="he-IL"/>
        </w:rPr>
      </w:pPr>
      <w:r>
        <w:rPr>
          <w:rtl/>
          <w:lang w:eastAsia="he-IL"/>
        </w:rPr>
        <w:t>הצבעה מס'</w:t>
      </w:r>
      <w:r>
        <w:rPr>
          <w:rFonts w:hint="cs"/>
          <w:rtl/>
          <w:lang w:eastAsia="he-IL"/>
        </w:rPr>
        <w:t xml:space="preserve"> 15</w:t>
      </w:r>
    </w:p>
    <w:p w:rsidR="00D239D8" w:rsidRDefault="00D239D8" w:rsidP="00BA01A1">
      <w:pPr>
        <w:pStyle w:val="--"/>
        <w:keepNext/>
        <w:rPr>
          <w:rtl/>
          <w:lang w:eastAsia="he-IL"/>
        </w:rPr>
      </w:pPr>
    </w:p>
    <w:p w:rsidR="00D239D8" w:rsidRDefault="00D239D8" w:rsidP="00BA01A1">
      <w:pPr>
        <w:pStyle w:val="--"/>
        <w:keepNext/>
        <w:rPr>
          <w:rtl/>
          <w:lang w:eastAsia="he-IL"/>
        </w:rPr>
      </w:pPr>
      <w:r>
        <w:rPr>
          <w:rtl/>
          <w:lang w:eastAsia="he-IL"/>
        </w:rPr>
        <w:t xml:space="preserve">בעד </w:t>
      </w:r>
      <w:r>
        <w:rPr>
          <w:rFonts w:hint="cs"/>
          <w:rtl/>
          <w:lang w:eastAsia="he-IL"/>
        </w:rPr>
        <w:t xml:space="preserve">ההצעה לכלול את הנושא בסדר-היום </w:t>
      </w:r>
      <w:r>
        <w:rPr>
          <w:rtl/>
          <w:lang w:eastAsia="he-IL"/>
        </w:rPr>
        <w:t xml:space="preserve">– </w:t>
      </w:r>
      <w:r>
        <w:rPr>
          <w:rFonts w:hint="cs"/>
          <w:rtl/>
          <w:lang w:eastAsia="he-IL"/>
        </w:rPr>
        <w:t>42</w:t>
      </w:r>
    </w:p>
    <w:p w:rsidR="00D239D8" w:rsidRDefault="00D239D8" w:rsidP="00BA01A1">
      <w:pPr>
        <w:pStyle w:val="--"/>
        <w:keepNext/>
        <w:rPr>
          <w:rtl/>
          <w:lang w:eastAsia="he-IL"/>
        </w:rPr>
      </w:pPr>
      <w:r>
        <w:rPr>
          <w:rFonts w:hint="cs"/>
          <w:rtl/>
          <w:lang w:eastAsia="he-IL"/>
        </w:rPr>
        <w:t>בעד ההצעה להסיר את הנושא מסדר-היום</w:t>
      </w:r>
      <w:r>
        <w:rPr>
          <w:rtl/>
          <w:lang w:eastAsia="he-IL"/>
        </w:rPr>
        <w:t xml:space="preserve"> –</w:t>
      </w:r>
      <w:r>
        <w:rPr>
          <w:rFonts w:hint="cs"/>
          <w:rtl/>
          <w:lang w:eastAsia="he-IL"/>
        </w:rPr>
        <w:t xml:space="preserve"> 47</w:t>
      </w:r>
      <w:r>
        <w:rPr>
          <w:rtl/>
          <w:lang w:eastAsia="he-IL"/>
        </w:rPr>
        <w:t xml:space="preserve"> </w:t>
      </w:r>
    </w:p>
    <w:p w:rsidR="00D239D8" w:rsidRDefault="00D239D8" w:rsidP="00BA01A1">
      <w:pPr>
        <w:pStyle w:val="--"/>
        <w:keepNext/>
        <w:rPr>
          <w:rtl/>
          <w:lang w:eastAsia="he-IL"/>
        </w:rPr>
      </w:pPr>
      <w:r>
        <w:rPr>
          <w:rtl/>
          <w:lang w:eastAsia="he-IL"/>
        </w:rPr>
        <w:t xml:space="preserve">נמנעים – </w:t>
      </w:r>
      <w:r>
        <w:rPr>
          <w:rFonts w:hint="cs"/>
          <w:rtl/>
          <w:lang w:eastAsia="he-IL"/>
        </w:rPr>
        <w:t>אין</w:t>
      </w:r>
    </w:p>
    <w:p w:rsidR="00D239D8" w:rsidRDefault="00D239D8" w:rsidP="00BA01A1">
      <w:pPr>
        <w:pStyle w:val="af2"/>
        <w:rPr>
          <w:rtl/>
          <w:lang w:eastAsia="he-IL"/>
        </w:rPr>
      </w:pPr>
      <w:r>
        <w:rPr>
          <w:rFonts w:hint="cs"/>
          <w:rtl/>
          <w:lang w:eastAsia="he-IL"/>
        </w:rPr>
        <w:t xml:space="preserve">ההצעה לכלול את הנושא בסדר-היום של הכנסת לא נתקבלה. </w:t>
      </w:r>
    </w:p>
    <w:p w:rsidR="00D239D8" w:rsidRPr="002613A8" w:rsidRDefault="00D239D8" w:rsidP="00BA01A1">
      <w:pPr>
        <w:rPr>
          <w:rtl/>
          <w:lang w:eastAsia="he-IL"/>
        </w:rPr>
      </w:pPr>
    </w:p>
    <w:p w:rsidR="00D239D8" w:rsidRDefault="00D239D8" w:rsidP="00BA01A1">
      <w:pPr>
        <w:pStyle w:val="af6"/>
        <w:keepNext/>
        <w:rPr>
          <w:rtl/>
        </w:rPr>
      </w:pPr>
      <w:bookmarkStart w:id="21794" w:name="ET_yor_6597_88"/>
      <w:r w:rsidRPr="002613A8">
        <w:rPr>
          <w:rStyle w:val="TagStyle"/>
          <w:rtl/>
        </w:rPr>
        <w:t xml:space="preserve"> &lt;&lt; יור &gt;&gt;</w:t>
      </w:r>
      <w:r w:rsidRPr="00C8087F">
        <w:rPr>
          <w:rStyle w:val="TagStyle"/>
          <w:rtl/>
        </w:rPr>
        <w:t xml:space="preserve"> </w:t>
      </w:r>
      <w:r>
        <w:rPr>
          <w:rtl/>
        </w:rPr>
        <w:t>היו"ר מאיר כהן:</w:t>
      </w:r>
      <w:r w:rsidRPr="00C8087F">
        <w:rPr>
          <w:rStyle w:val="TagStyle"/>
          <w:rtl/>
        </w:rPr>
        <w:t xml:space="preserve"> </w:t>
      </w:r>
      <w:r w:rsidRPr="002613A8">
        <w:rPr>
          <w:rStyle w:val="TagStyle"/>
          <w:rtl/>
        </w:rPr>
        <w:t>&lt;&lt; יור &gt;&gt;</w:t>
      </w:r>
      <w:r>
        <w:rPr>
          <w:rtl/>
        </w:rPr>
        <w:t xml:space="preserve">  </w:t>
      </w:r>
      <w:bookmarkEnd w:id="21794"/>
    </w:p>
    <w:p w:rsidR="00D239D8" w:rsidRDefault="00D239D8" w:rsidP="003F2F35">
      <w:pPr>
        <w:rPr>
          <w:rtl/>
          <w:lang w:eastAsia="he-IL"/>
        </w:rPr>
      </w:pPr>
    </w:p>
    <w:p w:rsidR="00D239D8" w:rsidRDefault="00D239D8" w:rsidP="003C5CF6">
      <w:pPr>
        <w:rPr>
          <w:rtl/>
          <w:lang w:eastAsia="he-IL"/>
        </w:rPr>
      </w:pPr>
      <w:bookmarkStart w:id="21795" w:name="_ETM_Q48_740000"/>
      <w:bookmarkEnd w:id="21795"/>
      <w:r>
        <w:rPr>
          <w:rFonts w:hint="cs"/>
          <w:rtl/>
          <w:lang w:eastAsia="he-IL"/>
        </w:rPr>
        <w:t>42 בעד, 47 נגד</w:t>
      </w:r>
      <w:r w:rsidR="003C5CF6">
        <w:rPr>
          <w:rFonts w:hint="cs"/>
          <w:rtl/>
          <w:lang w:eastAsia="he-IL"/>
        </w:rPr>
        <w:t>.</w:t>
      </w:r>
      <w:r>
        <w:rPr>
          <w:rFonts w:hint="cs"/>
          <w:rtl/>
          <w:lang w:eastAsia="he-IL"/>
        </w:rPr>
        <w:t xml:space="preserve"> </w:t>
      </w:r>
      <w:r w:rsidR="003C5CF6">
        <w:rPr>
          <w:rFonts w:hint="cs"/>
          <w:rtl/>
          <w:lang w:eastAsia="he-IL"/>
        </w:rPr>
        <w:t>ה</w:t>
      </w:r>
      <w:r>
        <w:rPr>
          <w:rFonts w:hint="cs"/>
          <w:rtl/>
          <w:lang w:eastAsia="he-IL"/>
        </w:rPr>
        <w:t xml:space="preserve">הצעה לסדר-היום </w:t>
      </w:r>
      <w:bookmarkStart w:id="21796" w:name="_ETM_Q48_764000"/>
      <w:bookmarkEnd w:id="21796"/>
      <w:r>
        <w:rPr>
          <w:rFonts w:hint="cs"/>
          <w:rtl/>
          <w:lang w:eastAsia="he-IL"/>
        </w:rPr>
        <w:t>נדחתה.</w:t>
      </w:r>
    </w:p>
    <w:p w:rsidR="00D239D8" w:rsidRDefault="00D239D8" w:rsidP="00BA01A1">
      <w:pPr>
        <w:rPr>
          <w:rtl/>
          <w:lang w:eastAsia="he-IL"/>
        </w:rPr>
      </w:pPr>
      <w:bookmarkStart w:id="21797" w:name="_ETM_Q48_759317"/>
      <w:bookmarkStart w:id="21798" w:name="_ETM_Q48_759397"/>
      <w:bookmarkEnd w:id="21797"/>
      <w:bookmarkEnd w:id="21798"/>
    </w:p>
    <w:p w:rsidR="0063154F" w:rsidRDefault="0063154F" w:rsidP="00BA01A1">
      <w:pPr>
        <w:rPr>
          <w:rtl/>
          <w:lang w:eastAsia="he-IL"/>
        </w:rPr>
      </w:pPr>
    </w:p>
    <w:p w:rsidR="00D239D8" w:rsidRDefault="00D239D8" w:rsidP="0037297C">
      <w:pPr>
        <w:pStyle w:val="a6"/>
        <w:rPr>
          <w:rtl/>
        </w:rPr>
      </w:pPr>
      <w:bookmarkStart w:id="21799" w:name="TOR_Q49"/>
      <w:bookmarkStart w:id="21800" w:name="ET_halsi_643358_2"/>
      <w:bookmarkEnd w:id="21799"/>
      <w:r w:rsidRPr="0029321F">
        <w:rPr>
          <w:rStyle w:val="TagStyle"/>
          <w:rtl/>
        </w:rPr>
        <w:t xml:space="preserve">&lt;&lt; הלסי &gt;&gt; </w:t>
      </w:r>
      <w:bookmarkStart w:id="21801" w:name="_Toc170988290"/>
      <w:bookmarkStart w:id="21802" w:name="_Toc170988782"/>
      <w:r>
        <w:rPr>
          <w:rFonts w:hint="cs"/>
          <w:rtl/>
        </w:rPr>
        <w:t>הצע</w:t>
      </w:r>
      <w:r w:rsidR="0037297C">
        <w:rPr>
          <w:rFonts w:hint="cs"/>
          <w:rtl/>
        </w:rPr>
        <w:t>ות</w:t>
      </w:r>
      <w:r>
        <w:rPr>
          <w:rFonts w:hint="cs"/>
          <w:rtl/>
        </w:rPr>
        <w:t xml:space="preserve"> </w:t>
      </w:r>
      <w:r>
        <w:rPr>
          <w:rtl/>
        </w:rPr>
        <w:t>לסדר-היום</w:t>
      </w:r>
      <w:bookmarkEnd w:id="21801"/>
      <w:bookmarkEnd w:id="21802"/>
      <w:r w:rsidRPr="0029321F">
        <w:rPr>
          <w:rStyle w:val="TagStyle"/>
          <w:rtl/>
        </w:rPr>
        <w:t xml:space="preserve"> &lt;&lt; הלסי &gt;&gt;</w:t>
      </w:r>
      <w:r>
        <w:rPr>
          <w:rtl/>
        </w:rPr>
        <w:t xml:space="preserve">  </w:t>
      </w:r>
      <w:bookmarkEnd w:id="21800"/>
    </w:p>
    <w:p w:rsidR="00D239D8" w:rsidRDefault="00D239D8" w:rsidP="00BA01A1">
      <w:pPr>
        <w:pStyle w:val="a6"/>
        <w:rPr>
          <w:rtl/>
        </w:rPr>
      </w:pPr>
      <w:bookmarkStart w:id="21803" w:name="ET_halsi_643358_3"/>
      <w:r w:rsidRPr="0029321F">
        <w:rPr>
          <w:rStyle w:val="TagStyle"/>
          <w:rtl/>
        </w:rPr>
        <w:t xml:space="preserve"> &lt;&lt; הלסי &gt;&gt; </w:t>
      </w:r>
      <w:bookmarkStart w:id="21804" w:name="_Toc170988291"/>
      <w:bookmarkStart w:id="21805" w:name="_Toc170988783"/>
      <w:r>
        <w:rPr>
          <w:rtl/>
        </w:rPr>
        <w:t xml:space="preserve">הריבית על יתרה שלילית בחשבונות עו"ש ממשיכה לטפס </w:t>
      </w:r>
      <w:r>
        <w:rPr>
          <w:rFonts w:hint="cs"/>
          <w:rtl/>
        </w:rPr>
        <w:t>–</w:t>
      </w:r>
      <w:r>
        <w:rPr>
          <w:rtl/>
        </w:rPr>
        <w:t xml:space="preserve"> הבנקים מחמירים את התנאים</w:t>
      </w:r>
      <w:bookmarkEnd w:id="21804"/>
      <w:bookmarkEnd w:id="21805"/>
      <w:r w:rsidRPr="0029321F">
        <w:rPr>
          <w:rStyle w:val="TagStyle"/>
          <w:rtl/>
        </w:rPr>
        <w:t xml:space="preserve"> &lt;&lt; הלסי &gt;&gt;</w:t>
      </w:r>
      <w:r>
        <w:rPr>
          <w:rtl/>
        </w:rPr>
        <w:t xml:space="preserve">  </w:t>
      </w:r>
      <w:bookmarkEnd w:id="21803"/>
    </w:p>
    <w:p w:rsidR="00D239D8" w:rsidRDefault="00D239D8" w:rsidP="003F2F35">
      <w:pPr>
        <w:rPr>
          <w:rtl/>
        </w:rPr>
      </w:pPr>
    </w:p>
    <w:p w:rsidR="00D239D8" w:rsidRDefault="00D239D8" w:rsidP="00BA01A1">
      <w:pPr>
        <w:pStyle w:val="af6"/>
        <w:keepNext/>
        <w:rPr>
          <w:rtl/>
        </w:rPr>
      </w:pPr>
      <w:r w:rsidRPr="0029321F">
        <w:rPr>
          <w:rStyle w:val="TagStyle"/>
          <w:rtl/>
        </w:rPr>
        <w:t xml:space="preserve"> &lt;&lt; יור &gt;&gt; </w:t>
      </w:r>
      <w:r>
        <w:rPr>
          <w:rtl/>
        </w:rPr>
        <w:t>היו"ר מאיר כהן:</w:t>
      </w:r>
      <w:r w:rsidRPr="0029321F">
        <w:rPr>
          <w:rStyle w:val="TagStyle"/>
          <w:rtl/>
        </w:rPr>
        <w:t xml:space="preserve"> &lt;&lt; יור &gt;&gt;</w:t>
      </w:r>
      <w:r>
        <w:rPr>
          <w:rtl/>
        </w:rPr>
        <w:t xml:space="preserve">  </w:t>
      </w:r>
    </w:p>
    <w:p w:rsidR="00D239D8" w:rsidRDefault="00D239D8" w:rsidP="003F2F35">
      <w:pPr>
        <w:rPr>
          <w:rtl/>
        </w:rPr>
      </w:pPr>
    </w:p>
    <w:p w:rsidR="00D239D8" w:rsidRDefault="00D239D8" w:rsidP="0037297C">
      <w:pPr>
        <w:rPr>
          <w:rtl/>
        </w:rPr>
      </w:pPr>
      <w:r>
        <w:rPr>
          <w:rFonts w:hint="cs"/>
          <w:rtl/>
        </w:rPr>
        <w:t>אנחנו עוברים להצעה לסדר-היום הבאה</w:t>
      </w:r>
      <w:r w:rsidR="0037297C">
        <w:rPr>
          <w:rFonts w:hint="cs"/>
          <w:rtl/>
        </w:rPr>
        <w:t>:</w:t>
      </w:r>
      <w:r w:rsidR="0037297C">
        <w:rPr>
          <w:rFonts w:hint="eastAsia"/>
          <w:rtl/>
        </w:rPr>
        <w:t xml:space="preserve"> </w:t>
      </w:r>
      <w:r w:rsidRPr="00A27645">
        <w:rPr>
          <w:rtl/>
        </w:rPr>
        <w:t xml:space="preserve">הריבית על יתרה שלילית בחשבונות עו"ש ממשיכה לטפס </w:t>
      </w:r>
      <w:r>
        <w:rPr>
          <w:rFonts w:hint="cs"/>
          <w:rtl/>
        </w:rPr>
        <w:t>–</w:t>
      </w:r>
      <w:r w:rsidRPr="00A27645">
        <w:rPr>
          <w:rtl/>
        </w:rPr>
        <w:t xml:space="preserve"> הבנקים מחמירים את התנאים</w:t>
      </w:r>
      <w:r>
        <w:rPr>
          <w:rFonts w:hint="cs"/>
          <w:rtl/>
        </w:rPr>
        <w:t>. ההצעה היא של ח</w:t>
      </w:r>
      <w:bookmarkStart w:id="21806" w:name="_ETM_Q49_177000"/>
      <w:bookmarkEnd w:id="21806"/>
      <w:r>
        <w:rPr>
          <w:rFonts w:hint="cs"/>
          <w:rtl/>
        </w:rPr>
        <w:t xml:space="preserve">ברי הכנסת </w:t>
      </w:r>
      <w:bookmarkStart w:id="21807" w:name="_ETM_Q49_180450"/>
      <w:bookmarkEnd w:id="21807"/>
      <w:r>
        <w:rPr>
          <w:rtl/>
        </w:rPr>
        <w:t xml:space="preserve">ינון </w:t>
      </w:r>
      <w:bookmarkStart w:id="21808" w:name="_ETM_Q49_180750"/>
      <w:bookmarkEnd w:id="21808"/>
      <w:r>
        <w:rPr>
          <w:rtl/>
        </w:rPr>
        <w:t>אזולאי</w:t>
      </w:r>
      <w:r>
        <w:rPr>
          <w:rFonts w:hint="cs"/>
          <w:rtl/>
        </w:rPr>
        <w:t>,</w:t>
      </w:r>
      <w:r>
        <w:rPr>
          <w:rtl/>
        </w:rPr>
        <w:t xml:space="preserve"> </w:t>
      </w:r>
      <w:bookmarkStart w:id="21809" w:name="_ETM_Q49_181199"/>
      <w:bookmarkEnd w:id="21809"/>
      <w:r>
        <w:rPr>
          <w:rtl/>
        </w:rPr>
        <w:t xml:space="preserve">ולדימיר </w:t>
      </w:r>
      <w:bookmarkStart w:id="21810" w:name="_ETM_Q49_181770"/>
      <w:bookmarkEnd w:id="21810"/>
      <w:r>
        <w:rPr>
          <w:rFonts w:hint="cs"/>
          <w:rtl/>
        </w:rPr>
        <w:t xml:space="preserve">בליאק, משה רוט, </w:t>
      </w:r>
      <w:bookmarkStart w:id="21811" w:name="_ETM_Q49_182070"/>
      <w:bookmarkStart w:id="21812" w:name="_ETM_Q49_182250"/>
      <w:bookmarkStart w:id="21813" w:name="_ETM_Q49_182700"/>
      <w:bookmarkEnd w:id="21811"/>
      <w:bookmarkEnd w:id="21812"/>
      <w:bookmarkEnd w:id="21813"/>
      <w:r>
        <w:rPr>
          <w:rFonts w:hint="cs"/>
          <w:rtl/>
        </w:rPr>
        <w:t>יאסר</w:t>
      </w:r>
      <w:r>
        <w:rPr>
          <w:rtl/>
        </w:rPr>
        <w:t xml:space="preserve"> </w:t>
      </w:r>
      <w:bookmarkStart w:id="21814" w:name="_ETM_Q49_182970"/>
      <w:bookmarkEnd w:id="21814"/>
      <w:r>
        <w:rPr>
          <w:rtl/>
        </w:rPr>
        <w:t xml:space="preserve">חוג'יראת </w:t>
      </w:r>
      <w:bookmarkStart w:id="21815" w:name="_ETM_Q49_183540"/>
      <w:bookmarkEnd w:id="21815"/>
      <w:r>
        <w:rPr>
          <w:rtl/>
        </w:rPr>
        <w:t xml:space="preserve">ואחמד </w:t>
      </w:r>
      <w:bookmarkStart w:id="21816" w:name="_ETM_Q49_183959"/>
      <w:bookmarkEnd w:id="21816"/>
      <w:r>
        <w:rPr>
          <w:rtl/>
        </w:rPr>
        <w:t>טיבי</w:t>
      </w:r>
      <w:r>
        <w:rPr>
          <w:rFonts w:hint="cs"/>
          <w:rtl/>
        </w:rPr>
        <w:t>.</w:t>
      </w:r>
      <w:r>
        <w:rPr>
          <w:rtl/>
        </w:rPr>
        <w:t xml:space="preserve"> </w:t>
      </w:r>
      <w:bookmarkStart w:id="21817" w:name="_ETM_Q49_185509"/>
      <w:bookmarkEnd w:id="21817"/>
      <w:r>
        <w:rPr>
          <w:rtl/>
        </w:rPr>
        <w:t>בבקשה</w:t>
      </w:r>
      <w:bookmarkStart w:id="21818" w:name="_ETM_Q49_186169"/>
      <w:bookmarkEnd w:id="21818"/>
      <w:r>
        <w:rPr>
          <w:rFonts w:hint="cs"/>
          <w:rtl/>
        </w:rPr>
        <w:t xml:space="preserve">, </w:t>
      </w:r>
      <w:r>
        <w:rPr>
          <w:rtl/>
        </w:rPr>
        <w:t xml:space="preserve">ינון </w:t>
      </w:r>
      <w:bookmarkStart w:id="21819" w:name="_ETM_Q49_186470"/>
      <w:bookmarkEnd w:id="21819"/>
      <w:r>
        <w:rPr>
          <w:rtl/>
        </w:rPr>
        <w:t>אזולאי</w:t>
      </w:r>
      <w:r>
        <w:rPr>
          <w:rFonts w:hint="cs"/>
          <w:rtl/>
        </w:rPr>
        <w:t xml:space="preserve">. שלוש דקות </w:t>
      </w:r>
      <w:bookmarkStart w:id="21820" w:name="_ETM_Q49_204630"/>
      <w:bookmarkStart w:id="21821" w:name="_ETM_Q49_205950"/>
      <w:bookmarkStart w:id="21822" w:name="_ETM_Q49_206489"/>
      <w:bookmarkStart w:id="21823" w:name="_ETM_Q49_207090"/>
      <w:bookmarkEnd w:id="21820"/>
      <w:bookmarkEnd w:id="21821"/>
      <w:bookmarkEnd w:id="21822"/>
      <w:bookmarkEnd w:id="21823"/>
      <w:r>
        <w:rPr>
          <w:rtl/>
        </w:rPr>
        <w:t xml:space="preserve">לרשותם </w:t>
      </w:r>
      <w:bookmarkStart w:id="21824" w:name="_ETM_Q49_208350"/>
      <w:bookmarkEnd w:id="21824"/>
      <w:r>
        <w:rPr>
          <w:rtl/>
        </w:rPr>
        <w:t xml:space="preserve">של </w:t>
      </w:r>
      <w:bookmarkStart w:id="21825" w:name="_ETM_Q49_208740"/>
      <w:bookmarkEnd w:id="21825"/>
      <w:r>
        <w:rPr>
          <w:rFonts w:hint="cs"/>
          <w:rtl/>
        </w:rPr>
        <w:t>ה</w:t>
      </w:r>
      <w:r>
        <w:rPr>
          <w:rtl/>
        </w:rPr>
        <w:t>דוברים</w:t>
      </w:r>
      <w:r>
        <w:rPr>
          <w:rFonts w:hint="cs"/>
          <w:rtl/>
        </w:rPr>
        <w:t>.</w:t>
      </w:r>
    </w:p>
    <w:p w:rsidR="00D239D8" w:rsidRDefault="00D239D8" w:rsidP="00BA01A1">
      <w:pPr>
        <w:rPr>
          <w:rtl/>
        </w:rPr>
      </w:pPr>
      <w:bookmarkStart w:id="21826" w:name="_ETM_Q49_207000"/>
      <w:bookmarkEnd w:id="21826"/>
    </w:p>
    <w:p w:rsidR="00D239D8" w:rsidRDefault="00D239D8" w:rsidP="00BA01A1">
      <w:pPr>
        <w:pStyle w:val="a4"/>
        <w:keepNext/>
        <w:rPr>
          <w:rtl/>
        </w:rPr>
      </w:pPr>
      <w:bookmarkStart w:id="21827" w:name="ET_speaker_5726_4"/>
      <w:r w:rsidRPr="00A27645">
        <w:rPr>
          <w:rStyle w:val="TagStyle"/>
          <w:rtl/>
        </w:rPr>
        <w:t xml:space="preserve"> &lt;&lt; דובר &gt;&gt; </w:t>
      </w:r>
      <w:bookmarkStart w:id="21828" w:name="_Toc170988292"/>
      <w:bookmarkStart w:id="21829" w:name="_Toc170988784"/>
      <w:r>
        <w:rPr>
          <w:rtl/>
        </w:rPr>
        <w:t>ינון אזולאי (ש"ס):</w:t>
      </w:r>
      <w:bookmarkEnd w:id="21828"/>
      <w:bookmarkEnd w:id="21829"/>
      <w:r w:rsidRPr="00A27645">
        <w:rPr>
          <w:rStyle w:val="TagStyle"/>
          <w:rtl/>
        </w:rPr>
        <w:t xml:space="preserve"> &lt;&lt; דובר &gt;&gt;</w:t>
      </w:r>
      <w:r>
        <w:rPr>
          <w:rtl/>
        </w:rPr>
        <w:t xml:space="preserve">  </w:t>
      </w:r>
      <w:bookmarkEnd w:id="21827"/>
    </w:p>
    <w:p w:rsidR="00D239D8" w:rsidRDefault="00D239D8" w:rsidP="003F2F35">
      <w:pPr>
        <w:rPr>
          <w:rtl/>
        </w:rPr>
      </w:pPr>
    </w:p>
    <w:p w:rsidR="00D239D8" w:rsidRDefault="00D239D8" w:rsidP="00BA01A1">
      <w:pPr>
        <w:rPr>
          <w:rtl/>
        </w:rPr>
      </w:pPr>
      <w:bookmarkStart w:id="21830" w:name="_ETM_Q49_209369"/>
      <w:bookmarkEnd w:id="21830"/>
      <w:r>
        <w:rPr>
          <w:rtl/>
        </w:rPr>
        <w:t xml:space="preserve">תודה </w:t>
      </w:r>
      <w:bookmarkStart w:id="21831" w:name="_ETM_Q49_209640"/>
      <w:bookmarkEnd w:id="21831"/>
      <w:r>
        <w:rPr>
          <w:rtl/>
        </w:rPr>
        <w:t xml:space="preserve">רבה </w:t>
      </w:r>
      <w:bookmarkStart w:id="21832" w:name="_ETM_Q49_209820"/>
      <w:bookmarkEnd w:id="21832"/>
      <w:r>
        <w:rPr>
          <w:rtl/>
        </w:rPr>
        <w:t>לך</w:t>
      </w:r>
      <w:r>
        <w:rPr>
          <w:rFonts w:hint="cs"/>
          <w:rtl/>
        </w:rPr>
        <w:t>,</w:t>
      </w:r>
      <w:bookmarkStart w:id="21833" w:name="_ETM_Q49_210330"/>
      <w:bookmarkStart w:id="21834" w:name="_ETM_Q49_210570"/>
      <w:bookmarkStart w:id="21835" w:name="_ETM_Q49_210720"/>
      <w:bookmarkEnd w:id="21833"/>
      <w:bookmarkEnd w:id="21834"/>
      <w:bookmarkEnd w:id="21835"/>
      <w:r>
        <w:rPr>
          <w:rtl/>
        </w:rPr>
        <w:t xml:space="preserve"> </w:t>
      </w:r>
      <w:bookmarkStart w:id="21836" w:name="_ETM_Q49_210810"/>
      <w:bookmarkEnd w:id="21836"/>
      <w:r>
        <w:rPr>
          <w:rtl/>
        </w:rPr>
        <w:t xml:space="preserve">אדוני </w:t>
      </w:r>
      <w:bookmarkStart w:id="21837" w:name="_ETM_Q49_210990"/>
      <w:bookmarkEnd w:id="21837"/>
      <w:r>
        <w:rPr>
          <w:rtl/>
        </w:rPr>
        <w:t>היושב-ראש</w:t>
      </w:r>
      <w:r>
        <w:rPr>
          <w:rFonts w:hint="cs"/>
          <w:rtl/>
        </w:rPr>
        <w:t xml:space="preserve">. </w:t>
      </w:r>
      <w:bookmarkStart w:id="21838" w:name="_ETM_Q49_211000"/>
      <w:bookmarkEnd w:id="21838"/>
      <w:r>
        <w:rPr>
          <w:rFonts w:hint="cs"/>
          <w:rtl/>
        </w:rPr>
        <w:t xml:space="preserve">כבוד השרים, </w:t>
      </w:r>
      <w:bookmarkStart w:id="21839" w:name="_ETM_Q49_211410"/>
      <w:bookmarkStart w:id="21840" w:name="_ETM_Q49_211560"/>
      <w:bookmarkStart w:id="21841" w:name="_ETM_Q49_212909"/>
      <w:bookmarkEnd w:id="21839"/>
      <w:bookmarkEnd w:id="21840"/>
      <w:bookmarkEnd w:id="21841"/>
      <w:r>
        <w:rPr>
          <w:rtl/>
        </w:rPr>
        <w:t>רק</w:t>
      </w:r>
      <w:bookmarkStart w:id="21842" w:name="_ETM_Q49_213120"/>
      <w:bookmarkStart w:id="21843" w:name="_ETM_Q49_214370"/>
      <w:bookmarkEnd w:id="21842"/>
      <w:bookmarkEnd w:id="21843"/>
      <w:r>
        <w:rPr>
          <w:rtl/>
        </w:rPr>
        <w:t xml:space="preserve"> </w:t>
      </w:r>
      <w:bookmarkStart w:id="21844" w:name="_ETM_Q49_214670"/>
      <w:bookmarkEnd w:id="21844"/>
      <w:r>
        <w:rPr>
          <w:rtl/>
        </w:rPr>
        <w:t xml:space="preserve">להזכיר </w:t>
      </w:r>
      <w:bookmarkStart w:id="21845" w:name="_ETM_Q49_215060"/>
      <w:bookmarkEnd w:id="21845"/>
      <w:r>
        <w:rPr>
          <w:rtl/>
        </w:rPr>
        <w:t>לכם</w:t>
      </w:r>
      <w:r>
        <w:rPr>
          <w:rFonts w:hint="cs"/>
          <w:rtl/>
        </w:rPr>
        <w:t xml:space="preserve">, חבריי חברי </w:t>
      </w:r>
      <w:bookmarkStart w:id="21846" w:name="_ETM_Q49_215000"/>
      <w:bookmarkEnd w:id="21846"/>
      <w:r>
        <w:rPr>
          <w:rFonts w:hint="cs"/>
          <w:rtl/>
        </w:rPr>
        <w:t>הכנסת, זו הצעה לסדר-היום.</w:t>
      </w:r>
      <w:bookmarkStart w:id="21847" w:name="_ETM_Q49_215300"/>
      <w:bookmarkStart w:id="21848" w:name="_ETM_Q49_215810"/>
      <w:bookmarkStart w:id="21849" w:name="_ETM_Q49_216110"/>
      <w:bookmarkStart w:id="21850" w:name="_ETM_Q49_216229"/>
      <w:bookmarkStart w:id="21851" w:name="_ETM_Q49_216350"/>
      <w:bookmarkStart w:id="21852" w:name="_ETM_Q49_216560"/>
      <w:bookmarkStart w:id="21853" w:name="_ETM_Q49_216979"/>
      <w:bookmarkEnd w:id="21847"/>
      <w:bookmarkEnd w:id="21848"/>
      <w:bookmarkEnd w:id="21849"/>
      <w:bookmarkEnd w:id="21850"/>
      <w:bookmarkEnd w:id="21851"/>
      <w:bookmarkEnd w:id="21852"/>
      <w:bookmarkEnd w:id="21853"/>
      <w:r>
        <w:rPr>
          <w:rFonts w:hint="cs"/>
          <w:rtl/>
        </w:rPr>
        <w:t xml:space="preserve"> </w:t>
      </w:r>
      <w:r>
        <w:rPr>
          <w:rtl/>
        </w:rPr>
        <w:t xml:space="preserve">בדרך </w:t>
      </w:r>
      <w:bookmarkStart w:id="21854" w:name="_ETM_Q49_217220"/>
      <w:bookmarkEnd w:id="21854"/>
      <w:r>
        <w:rPr>
          <w:rtl/>
        </w:rPr>
        <w:t>כלל</w:t>
      </w:r>
      <w:r>
        <w:rPr>
          <w:rFonts w:hint="cs"/>
          <w:rtl/>
        </w:rPr>
        <w:t>,</w:t>
      </w:r>
      <w:r>
        <w:rPr>
          <w:rtl/>
        </w:rPr>
        <w:t xml:space="preserve"> </w:t>
      </w:r>
      <w:bookmarkStart w:id="21855" w:name="_ETM_Q49_217340"/>
      <w:bookmarkEnd w:id="21855"/>
      <w:r>
        <w:rPr>
          <w:rtl/>
        </w:rPr>
        <w:t xml:space="preserve">לא </w:t>
      </w:r>
      <w:bookmarkStart w:id="21856" w:name="_ETM_Q49_217400"/>
      <w:bookmarkEnd w:id="21856"/>
      <w:r>
        <w:rPr>
          <w:rtl/>
        </w:rPr>
        <w:t xml:space="preserve">רגילים </w:t>
      </w:r>
      <w:bookmarkStart w:id="21857" w:name="_ETM_Q49_217729"/>
      <w:bookmarkEnd w:id="21857"/>
      <w:r>
        <w:rPr>
          <w:rtl/>
        </w:rPr>
        <w:t xml:space="preserve">להיות </w:t>
      </w:r>
      <w:bookmarkStart w:id="21858" w:name="_ETM_Q49_217970"/>
      <w:bookmarkEnd w:id="21858"/>
      <w:r>
        <w:rPr>
          <w:rtl/>
        </w:rPr>
        <w:t>פה</w:t>
      </w:r>
      <w:r>
        <w:rPr>
          <w:rFonts w:hint="cs"/>
          <w:rtl/>
        </w:rPr>
        <w:t>.</w:t>
      </w:r>
      <w:r>
        <w:rPr>
          <w:rtl/>
        </w:rPr>
        <w:t xml:space="preserve"> </w:t>
      </w:r>
      <w:bookmarkStart w:id="21859" w:name="_ETM_Q49_218120"/>
      <w:bookmarkEnd w:id="21859"/>
      <w:r>
        <w:rPr>
          <w:rtl/>
        </w:rPr>
        <w:t xml:space="preserve">כנראה </w:t>
      </w:r>
      <w:bookmarkStart w:id="21860" w:name="_ETM_Q49_218479"/>
      <w:bookmarkEnd w:id="21860"/>
      <w:r>
        <w:rPr>
          <w:rtl/>
        </w:rPr>
        <w:t xml:space="preserve">שאתם </w:t>
      </w:r>
      <w:bookmarkStart w:id="21861" w:name="_ETM_Q49_219140"/>
      <w:bookmarkEnd w:id="21861"/>
      <w:r>
        <w:rPr>
          <w:rFonts w:hint="cs"/>
          <w:rtl/>
        </w:rPr>
        <w:t xml:space="preserve">טעיתם. </w:t>
      </w:r>
      <w:bookmarkStart w:id="21862" w:name="_ETM_Q49_219560"/>
      <w:bookmarkEnd w:id="21862"/>
      <w:r>
        <w:rPr>
          <w:rtl/>
        </w:rPr>
        <w:t xml:space="preserve">אתם </w:t>
      </w:r>
      <w:bookmarkStart w:id="21863" w:name="_ETM_Q49_219710"/>
      <w:bookmarkEnd w:id="21863"/>
      <w:r>
        <w:rPr>
          <w:rFonts w:hint="cs"/>
          <w:rtl/>
        </w:rPr>
        <w:t xml:space="preserve">יכולים לצאת. </w:t>
      </w:r>
    </w:p>
    <w:p w:rsidR="00D239D8" w:rsidRDefault="00D239D8" w:rsidP="00BA01A1">
      <w:pPr>
        <w:rPr>
          <w:rtl/>
        </w:rPr>
      </w:pPr>
      <w:bookmarkStart w:id="21864" w:name="_ETM_Q49_219000"/>
      <w:bookmarkStart w:id="21865" w:name="_ETM_Q49_220000"/>
      <w:bookmarkEnd w:id="21864"/>
      <w:bookmarkEnd w:id="21865"/>
    </w:p>
    <w:p w:rsidR="00D239D8" w:rsidRDefault="00D239D8" w:rsidP="00BA01A1">
      <w:pPr>
        <w:pStyle w:val="af5"/>
        <w:keepNext/>
        <w:rPr>
          <w:rtl/>
        </w:rPr>
      </w:pPr>
      <w:bookmarkStart w:id="21866" w:name="ET_interruption_קר_אה_5"/>
      <w:r w:rsidRPr="00A27645">
        <w:rPr>
          <w:rStyle w:val="TagStyle"/>
          <w:rtl/>
        </w:rPr>
        <w:t xml:space="preserve"> &lt;&lt; קריאה &gt;&gt; </w:t>
      </w:r>
      <w:r>
        <w:rPr>
          <w:rtl/>
        </w:rPr>
        <w:t>קריאה:</w:t>
      </w:r>
      <w:r w:rsidRPr="00A27645">
        <w:rPr>
          <w:rStyle w:val="TagStyle"/>
          <w:rtl/>
        </w:rPr>
        <w:t xml:space="preserve"> &lt;&lt; קריאה &gt;&gt;</w:t>
      </w:r>
      <w:r>
        <w:rPr>
          <w:rtl/>
        </w:rPr>
        <w:t xml:space="preserve">  </w:t>
      </w:r>
      <w:bookmarkEnd w:id="21866"/>
    </w:p>
    <w:p w:rsidR="00D239D8" w:rsidRDefault="00D239D8" w:rsidP="003F2F35">
      <w:pPr>
        <w:rPr>
          <w:rtl/>
        </w:rPr>
      </w:pPr>
    </w:p>
    <w:p w:rsidR="00D239D8" w:rsidRDefault="0085413A" w:rsidP="00BA01A1">
      <w:pPr>
        <w:rPr>
          <w:rtl/>
        </w:rPr>
      </w:pPr>
      <w:r>
        <w:rPr>
          <w:rFonts w:hint="cs"/>
          <w:rtl/>
        </w:rPr>
        <w:t>– – –</w:t>
      </w:r>
    </w:p>
    <w:p w:rsidR="00D239D8" w:rsidRDefault="00D239D8" w:rsidP="00BA01A1">
      <w:pPr>
        <w:rPr>
          <w:rtl/>
        </w:rPr>
      </w:pPr>
      <w:bookmarkStart w:id="21867" w:name="_ETM_Q49_222000"/>
      <w:bookmarkEnd w:id="21867"/>
    </w:p>
    <w:p w:rsidR="00D239D8" w:rsidRDefault="00D239D8" w:rsidP="00BA01A1">
      <w:pPr>
        <w:pStyle w:val="-"/>
        <w:keepNext/>
        <w:rPr>
          <w:rtl/>
        </w:rPr>
      </w:pPr>
      <w:bookmarkStart w:id="21868" w:name="ET_speakercontinue_5726_6"/>
      <w:r w:rsidRPr="00A27645">
        <w:rPr>
          <w:rStyle w:val="TagStyle"/>
          <w:rtl/>
        </w:rPr>
        <w:t xml:space="preserve"> &lt;&lt; דובר_המשך &gt;&gt; </w:t>
      </w:r>
      <w:r>
        <w:rPr>
          <w:rtl/>
        </w:rPr>
        <w:t>ינון אזולאי (ש"ס):</w:t>
      </w:r>
      <w:r w:rsidRPr="00A27645">
        <w:rPr>
          <w:rStyle w:val="TagStyle"/>
          <w:rtl/>
        </w:rPr>
        <w:t xml:space="preserve"> &lt;&lt; דובר_המשך &gt;&gt;</w:t>
      </w:r>
      <w:r>
        <w:rPr>
          <w:rtl/>
        </w:rPr>
        <w:t xml:space="preserve">  </w:t>
      </w:r>
      <w:bookmarkEnd w:id="21868"/>
    </w:p>
    <w:p w:rsidR="00D239D8" w:rsidRDefault="00D239D8" w:rsidP="003F2F35">
      <w:pPr>
        <w:rPr>
          <w:rtl/>
        </w:rPr>
      </w:pPr>
    </w:p>
    <w:p w:rsidR="00D239D8" w:rsidRDefault="00D239D8" w:rsidP="00BA01A1">
      <w:pPr>
        <w:rPr>
          <w:rtl/>
        </w:rPr>
      </w:pPr>
      <w:bookmarkStart w:id="21869" w:name="_ETM_Q49_224000"/>
      <w:bookmarkEnd w:id="21869"/>
      <w:r>
        <w:rPr>
          <w:rFonts w:hint="cs"/>
          <w:rtl/>
        </w:rPr>
        <w:t>לא. זה בסדר גמור.</w:t>
      </w:r>
      <w:bookmarkStart w:id="21870" w:name="_ETM_Q49_225000"/>
      <w:bookmarkEnd w:id="21870"/>
      <w:r>
        <w:rPr>
          <w:rFonts w:hint="cs"/>
          <w:rtl/>
        </w:rPr>
        <w:t xml:space="preserve"> </w:t>
      </w:r>
      <w:bookmarkStart w:id="21871" w:name="_ETM_Q49_219950"/>
      <w:bookmarkStart w:id="21872" w:name="_ETM_Q49_220010"/>
      <w:bookmarkStart w:id="21873" w:name="_ETM_Q49_223680"/>
      <w:bookmarkStart w:id="21874" w:name="_ETM_Q49_223920"/>
      <w:bookmarkStart w:id="21875" w:name="_ETM_Q49_224370"/>
      <w:bookmarkEnd w:id="21871"/>
      <w:bookmarkEnd w:id="21872"/>
      <w:bookmarkEnd w:id="21873"/>
      <w:bookmarkEnd w:id="21874"/>
      <w:bookmarkEnd w:id="21875"/>
      <w:r>
        <w:rPr>
          <w:rFonts w:hint="cs"/>
          <w:rtl/>
        </w:rPr>
        <w:t>אני רק אומר</w:t>
      </w:r>
      <w:r w:rsidR="0037297C">
        <w:rPr>
          <w:rFonts w:hint="cs"/>
          <w:rtl/>
        </w:rPr>
        <w:t>,</w:t>
      </w:r>
      <w:r>
        <w:rPr>
          <w:rFonts w:hint="cs"/>
          <w:rtl/>
        </w:rPr>
        <w:t xml:space="preserve"> שלא תטעו. </w:t>
      </w:r>
    </w:p>
    <w:p w:rsidR="00D239D8" w:rsidRDefault="00D239D8" w:rsidP="00BA01A1">
      <w:pPr>
        <w:rPr>
          <w:rtl/>
        </w:rPr>
      </w:pPr>
      <w:bookmarkStart w:id="21876" w:name="_ETM_Q49_228000"/>
      <w:bookmarkEnd w:id="21876"/>
    </w:p>
    <w:p w:rsidR="00D239D8" w:rsidRDefault="00D239D8" w:rsidP="0037297C">
      <w:pPr>
        <w:rPr>
          <w:rtl/>
        </w:rPr>
      </w:pPr>
      <w:bookmarkStart w:id="21877" w:name="_ETM_Q49_229000"/>
      <w:bookmarkEnd w:id="21877"/>
      <w:r>
        <w:rPr>
          <w:rFonts w:hint="cs"/>
          <w:rtl/>
        </w:rPr>
        <w:t xml:space="preserve">טוב, </w:t>
      </w:r>
      <w:bookmarkStart w:id="21878" w:name="_ETM_Q49_225150"/>
      <w:bookmarkStart w:id="21879" w:name="_ETM_Q49_225810"/>
      <w:bookmarkStart w:id="21880" w:name="_ETM_Q49_226050"/>
      <w:bookmarkStart w:id="21881" w:name="_ETM_Q49_226440"/>
      <w:bookmarkStart w:id="21882" w:name="_ETM_Q49_226620"/>
      <w:bookmarkStart w:id="21883" w:name="_ETM_Q49_228030"/>
      <w:bookmarkStart w:id="21884" w:name="_ETM_Q49_229870"/>
      <w:bookmarkEnd w:id="21878"/>
      <w:bookmarkEnd w:id="21879"/>
      <w:bookmarkEnd w:id="21880"/>
      <w:bookmarkEnd w:id="21881"/>
      <w:bookmarkEnd w:id="21882"/>
      <w:bookmarkEnd w:id="21883"/>
      <w:bookmarkEnd w:id="21884"/>
      <w:r>
        <w:rPr>
          <w:rtl/>
        </w:rPr>
        <w:t xml:space="preserve">חבריי </w:t>
      </w:r>
      <w:bookmarkStart w:id="21885" w:name="_ETM_Q49_230320"/>
      <w:bookmarkEnd w:id="21885"/>
      <w:r>
        <w:rPr>
          <w:rtl/>
        </w:rPr>
        <w:t xml:space="preserve">חברי </w:t>
      </w:r>
      <w:bookmarkStart w:id="21886" w:name="_ETM_Q49_230650"/>
      <w:bookmarkEnd w:id="21886"/>
      <w:r>
        <w:rPr>
          <w:rtl/>
        </w:rPr>
        <w:t>הכנסת</w:t>
      </w:r>
      <w:r>
        <w:rPr>
          <w:rFonts w:hint="cs"/>
          <w:rtl/>
        </w:rPr>
        <w:t>,</w:t>
      </w:r>
      <w:bookmarkStart w:id="21887" w:name="_ETM_Q49_232729"/>
      <w:bookmarkEnd w:id="21887"/>
      <w:r>
        <w:rPr>
          <w:rtl/>
        </w:rPr>
        <w:t xml:space="preserve"> </w:t>
      </w:r>
      <w:bookmarkStart w:id="21888" w:name="_ETM_Q49_233389"/>
      <w:bookmarkEnd w:id="21888"/>
      <w:r>
        <w:rPr>
          <w:rtl/>
        </w:rPr>
        <w:t xml:space="preserve">דווקא </w:t>
      </w:r>
      <w:bookmarkStart w:id="21889" w:name="_ETM_Q49_233780"/>
      <w:bookmarkEnd w:id="21889"/>
      <w:r>
        <w:rPr>
          <w:rtl/>
        </w:rPr>
        <w:t xml:space="preserve">בזמן </w:t>
      </w:r>
      <w:bookmarkStart w:id="21890" w:name="_ETM_Q49_234229"/>
      <w:bookmarkEnd w:id="21890"/>
      <w:r>
        <w:rPr>
          <w:rtl/>
        </w:rPr>
        <w:t>מלחמה</w:t>
      </w:r>
      <w:r>
        <w:rPr>
          <w:rFonts w:hint="cs"/>
          <w:rtl/>
        </w:rPr>
        <w:t>,</w:t>
      </w:r>
      <w:r>
        <w:rPr>
          <w:rtl/>
        </w:rPr>
        <w:t xml:space="preserve"> </w:t>
      </w:r>
      <w:bookmarkStart w:id="21891" w:name="_ETM_Q49_235879"/>
      <w:bookmarkEnd w:id="21891"/>
      <w:r>
        <w:rPr>
          <w:rtl/>
        </w:rPr>
        <w:t xml:space="preserve">דווקא </w:t>
      </w:r>
      <w:bookmarkStart w:id="21892" w:name="_ETM_Q49_236239"/>
      <w:bookmarkEnd w:id="21892"/>
      <w:r>
        <w:rPr>
          <w:rtl/>
        </w:rPr>
        <w:t xml:space="preserve">בזמן </w:t>
      </w:r>
      <w:bookmarkStart w:id="21893" w:name="_ETM_Q49_237019"/>
      <w:bookmarkEnd w:id="21893"/>
      <w:r>
        <w:rPr>
          <w:rtl/>
        </w:rPr>
        <w:t>ש</w:t>
      </w:r>
      <w:r>
        <w:rPr>
          <w:rFonts w:hint="cs"/>
          <w:rtl/>
        </w:rPr>
        <w:t>ב</w:t>
      </w:r>
      <w:r>
        <w:rPr>
          <w:rtl/>
        </w:rPr>
        <w:t xml:space="preserve">עם </w:t>
      </w:r>
      <w:bookmarkStart w:id="21894" w:name="_ETM_Q49_237379"/>
      <w:bookmarkEnd w:id="21894"/>
      <w:r>
        <w:rPr>
          <w:rtl/>
        </w:rPr>
        <w:t xml:space="preserve">ישראל </w:t>
      </w:r>
      <w:bookmarkStart w:id="21895" w:name="_ETM_Q49_238489"/>
      <w:bookmarkEnd w:id="21895"/>
      <w:r>
        <w:rPr>
          <w:rtl/>
        </w:rPr>
        <w:t xml:space="preserve">האזרחים </w:t>
      </w:r>
      <w:bookmarkStart w:id="21896" w:name="_ETM_Q49_239359"/>
      <w:bookmarkEnd w:id="21896"/>
      <w:r>
        <w:rPr>
          <w:rtl/>
        </w:rPr>
        <w:t xml:space="preserve">זקוקים </w:t>
      </w:r>
      <w:bookmarkStart w:id="21897" w:name="_ETM_Q49_239839"/>
      <w:bookmarkEnd w:id="21897"/>
      <w:r>
        <w:rPr>
          <w:rtl/>
        </w:rPr>
        <w:t xml:space="preserve">לפעמים </w:t>
      </w:r>
      <w:bookmarkStart w:id="21898" w:name="_ETM_Q49_240350"/>
      <w:bookmarkEnd w:id="21898"/>
      <w:r>
        <w:rPr>
          <w:rtl/>
        </w:rPr>
        <w:t xml:space="preserve">לעוד </w:t>
      </w:r>
      <w:bookmarkStart w:id="21899" w:name="_ETM_Q49_240649"/>
      <w:bookmarkEnd w:id="21899"/>
      <w:r>
        <w:rPr>
          <w:rtl/>
        </w:rPr>
        <w:t xml:space="preserve">איזה </w:t>
      </w:r>
      <w:bookmarkStart w:id="21900" w:name="_ETM_Q49_240890"/>
      <w:bookmarkEnd w:id="21900"/>
      <w:r>
        <w:rPr>
          <w:rtl/>
        </w:rPr>
        <w:t xml:space="preserve">אוויר </w:t>
      </w:r>
      <w:bookmarkStart w:id="21901" w:name="_ETM_Q49_241190"/>
      <w:bookmarkEnd w:id="21901"/>
      <w:r>
        <w:rPr>
          <w:rtl/>
        </w:rPr>
        <w:t xml:space="preserve">לנשימה </w:t>
      </w:r>
      <w:bookmarkStart w:id="21902" w:name="_ETM_Q49_241699"/>
      <w:bookmarkEnd w:id="21902"/>
      <w:r>
        <w:rPr>
          <w:rtl/>
        </w:rPr>
        <w:t>כלכלי</w:t>
      </w:r>
      <w:r>
        <w:rPr>
          <w:rFonts w:hint="cs"/>
          <w:rtl/>
        </w:rPr>
        <w:t>,</w:t>
      </w:r>
      <w:r>
        <w:rPr>
          <w:rtl/>
        </w:rPr>
        <w:t xml:space="preserve"> </w:t>
      </w:r>
      <w:bookmarkStart w:id="21903" w:name="_ETM_Q49_243030"/>
      <w:bookmarkEnd w:id="21903"/>
      <w:r>
        <w:rPr>
          <w:rtl/>
        </w:rPr>
        <w:t xml:space="preserve">דווקא </w:t>
      </w:r>
      <w:bookmarkStart w:id="21904" w:name="_ETM_Q49_243390"/>
      <w:bookmarkEnd w:id="21904"/>
      <w:r>
        <w:rPr>
          <w:rtl/>
        </w:rPr>
        <w:t xml:space="preserve">בזמן </w:t>
      </w:r>
      <w:bookmarkStart w:id="21905" w:name="_ETM_Q49_243719"/>
      <w:bookmarkEnd w:id="21905"/>
      <w:r>
        <w:rPr>
          <w:rtl/>
        </w:rPr>
        <w:t xml:space="preserve">הזה </w:t>
      </w:r>
      <w:bookmarkStart w:id="21906" w:name="_ETM_Q49_243899"/>
      <w:bookmarkEnd w:id="21906"/>
      <w:r>
        <w:rPr>
          <w:rtl/>
        </w:rPr>
        <w:t xml:space="preserve">בוחרים </w:t>
      </w:r>
      <w:bookmarkStart w:id="21907" w:name="_ETM_Q49_244259"/>
      <w:bookmarkEnd w:id="21907"/>
      <w:r>
        <w:rPr>
          <w:rtl/>
        </w:rPr>
        <w:t xml:space="preserve">להם </w:t>
      </w:r>
      <w:bookmarkStart w:id="21908" w:name="_ETM_Q49_244439"/>
      <w:bookmarkEnd w:id="21908"/>
      <w:r>
        <w:rPr>
          <w:rtl/>
        </w:rPr>
        <w:t>הבנקים</w:t>
      </w:r>
      <w:bookmarkStart w:id="21909" w:name="_ETM_Q49_245609"/>
      <w:bookmarkEnd w:id="21909"/>
      <w:r>
        <w:rPr>
          <w:rFonts w:hint="cs"/>
          <w:rtl/>
        </w:rPr>
        <w:t xml:space="preserve"> </w:t>
      </w:r>
      <w:r>
        <w:rPr>
          <w:rtl/>
        </w:rPr>
        <w:t>–</w:t>
      </w:r>
      <w:r>
        <w:rPr>
          <w:rFonts w:hint="cs"/>
          <w:rtl/>
        </w:rPr>
        <w:t xml:space="preserve"> </w:t>
      </w:r>
      <w:bookmarkStart w:id="21910" w:name="_ETM_Q49_243000"/>
      <w:bookmarkEnd w:id="21910"/>
      <w:r>
        <w:rPr>
          <w:rFonts w:hint="cs"/>
          <w:rtl/>
        </w:rPr>
        <w:t>כן, כן,</w:t>
      </w:r>
      <w:r>
        <w:rPr>
          <w:rtl/>
        </w:rPr>
        <w:t xml:space="preserve"> </w:t>
      </w:r>
      <w:bookmarkStart w:id="21911" w:name="_ETM_Q49_245999"/>
      <w:bookmarkEnd w:id="21911"/>
      <w:r>
        <w:rPr>
          <w:rtl/>
        </w:rPr>
        <w:t>הבנק</w:t>
      </w:r>
      <w:r>
        <w:rPr>
          <w:rFonts w:hint="cs"/>
          <w:rtl/>
        </w:rPr>
        <w:t>ים</w:t>
      </w:r>
      <w:r w:rsidR="0037297C">
        <w:rPr>
          <w:rFonts w:hint="cs"/>
          <w:rtl/>
        </w:rPr>
        <w:t>,</w:t>
      </w:r>
      <w:r>
        <w:rPr>
          <w:rtl/>
        </w:rPr>
        <w:t xml:space="preserve"> </w:t>
      </w:r>
      <w:bookmarkStart w:id="21912" w:name="_ETM_Q49_246539"/>
      <w:bookmarkEnd w:id="21912"/>
      <w:r>
        <w:rPr>
          <w:rFonts w:hint="cs"/>
          <w:rtl/>
        </w:rPr>
        <w:t>כרגיל, אותם אלה שעושקים את הציבור</w:t>
      </w:r>
      <w:bookmarkStart w:id="21913" w:name="_ETM_Q49_246840"/>
      <w:bookmarkStart w:id="21914" w:name="_ETM_Q49_246899"/>
      <w:bookmarkStart w:id="21915" w:name="_ETM_Q49_247109"/>
      <w:bookmarkStart w:id="21916" w:name="_ETM_Q49_247319"/>
      <w:bookmarkStart w:id="21917" w:name="_ETM_Q49_247439"/>
      <w:bookmarkStart w:id="21918" w:name="_ETM_Q49_247709"/>
      <w:bookmarkStart w:id="21919" w:name="_ETM_Q49_247799"/>
      <w:bookmarkEnd w:id="21913"/>
      <w:bookmarkEnd w:id="21914"/>
      <w:bookmarkEnd w:id="21915"/>
      <w:bookmarkEnd w:id="21916"/>
      <w:bookmarkEnd w:id="21917"/>
      <w:bookmarkEnd w:id="21918"/>
      <w:bookmarkEnd w:id="21919"/>
      <w:r>
        <w:rPr>
          <w:rtl/>
        </w:rPr>
        <w:t xml:space="preserve"> </w:t>
      </w:r>
      <w:bookmarkStart w:id="21920" w:name="_ETM_Q49_248130"/>
      <w:bookmarkEnd w:id="21920"/>
      <w:r>
        <w:rPr>
          <w:rtl/>
        </w:rPr>
        <w:t xml:space="preserve">כל </w:t>
      </w:r>
      <w:bookmarkStart w:id="21921" w:name="_ETM_Q49_248280"/>
      <w:bookmarkEnd w:id="21921"/>
      <w:r>
        <w:rPr>
          <w:rtl/>
        </w:rPr>
        <w:t xml:space="preserve">השנה </w:t>
      </w:r>
      <w:bookmarkStart w:id="21922" w:name="_ETM_Q49_248609"/>
      <w:bookmarkEnd w:id="21922"/>
      <w:r>
        <w:rPr>
          <w:rFonts w:hint="cs"/>
          <w:rtl/>
        </w:rPr>
        <w:t xml:space="preserve">– </w:t>
      </w:r>
      <w:r>
        <w:rPr>
          <w:rtl/>
        </w:rPr>
        <w:t xml:space="preserve">גם </w:t>
      </w:r>
      <w:bookmarkStart w:id="21923" w:name="_ETM_Q49_248819"/>
      <w:bookmarkEnd w:id="21923"/>
      <w:r>
        <w:rPr>
          <w:rtl/>
        </w:rPr>
        <w:t xml:space="preserve">בתקופה </w:t>
      </w:r>
      <w:bookmarkStart w:id="21924" w:name="_ETM_Q49_249209"/>
      <w:bookmarkEnd w:id="21924"/>
      <w:r>
        <w:rPr>
          <w:rtl/>
        </w:rPr>
        <w:t>הזא</w:t>
      </w:r>
      <w:r>
        <w:rPr>
          <w:rFonts w:hint="cs"/>
          <w:rtl/>
        </w:rPr>
        <w:t xml:space="preserve">ת לעשוק את </w:t>
      </w:r>
      <w:bookmarkStart w:id="21925" w:name="_ETM_Q49_249539"/>
      <w:bookmarkStart w:id="21926" w:name="_ETM_Q49_249869"/>
      <w:bookmarkStart w:id="21927" w:name="_ETM_Q49_249929"/>
      <w:bookmarkEnd w:id="21925"/>
      <w:bookmarkEnd w:id="21926"/>
      <w:bookmarkEnd w:id="21927"/>
      <w:r>
        <w:rPr>
          <w:rtl/>
        </w:rPr>
        <w:t>הציבור</w:t>
      </w:r>
      <w:r>
        <w:rPr>
          <w:rFonts w:hint="cs"/>
          <w:rtl/>
        </w:rPr>
        <w:t>.</w:t>
      </w:r>
      <w:r>
        <w:rPr>
          <w:rtl/>
        </w:rPr>
        <w:t xml:space="preserve"> </w:t>
      </w:r>
      <w:bookmarkStart w:id="21928" w:name="_ETM_Q49_252300"/>
      <w:bookmarkEnd w:id="21928"/>
      <w:r>
        <w:rPr>
          <w:rtl/>
        </w:rPr>
        <w:t xml:space="preserve">רק </w:t>
      </w:r>
      <w:bookmarkStart w:id="21929" w:name="_ETM_Q49_252540"/>
      <w:bookmarkEnd w:id="21929"/>
      <w:r>
        <w:rPr>
          <w:rtl/>
        </w:rPr>
        <w:t>לאחרונה</w:t>
      </w:r>
      <w:r>
        <w:rPr>
          <w:rFonts w:hint="cs"/>
          <w:rtl/>
        </w:rPr>
        <w:t>,</w:t>
      </w:r>
      <w:r>
        <w:rPr>
          <w:rtl/>
        </w:rPr>
        <w:t xml:space="preserve"> </w:t>
      </w:r>
      <w:bookmarkStart w:id="21930" w:name="_ETM_Q49_253080"/>
      <w:bookmarkEnd w:id="21930"/>
      <w:r>
        <w:rPr>
          <w:rtl/>
        </w:rPr>
        <w:t xml:space="preserve">בשבוע </w:t>
      </w:r>
      <w:bookmarkStart w:id="21931" w:name="_ETM_Q49_253500"/>
      <w:bookmarkEnd w:id="21931"/>
      <w:r>
        <w:rPr>
          <w:rtl/>
        </w:rPr>
        <w:t>האחרון</w:t>
      </w:r>
      <w:r>
        <w:rPr>
          <w:rFonts w:hint="cs"/>
          <w:rtl/>
        </w:rPr>
        <w:t>,</w:t>
      </w:r>
      <w:r>
        <w:rPr>
          <w:rtl/>
        </w:rPr>
        <w:t xml:space="preserve"> </w:t>
      </w:r>
      <w:bookmarkStart w:id="21932" w:name="_ETM_Q49_254010"/>
      <w:bookmarkEnd w:id="21932"/>
      <w:r>
        <w:rPr>
          <w:rtl/>
        </w:rPr>
        <w:t xml:space="preserve">פורסם </w:t>
      </w:r>
      <w:bookmarkStart w:id="21933" w:name="_ETM_Q49_254459"/>
      <w:bookmarkEnd w:id="21933"/>
      <w:r>
        <w:rPr>
          <w:rtl/>
        </w:rPr>
        <w:t xml:space="preserve">בגלובס </w:t>
      </w:r>
      <w:bookmarkStart w:id="21934" w:name="_ETM_Q49_256530"/>
      <w:bookmarkEnd w:id="21934"/>
      <w:r>
        <w:rPr>
          <w:rtl/>
        </w:rPr>
        <w:t xml:space="preserve">על </w:t>
      </w:r>
      <w:bookmarkStart w:id="21935" w:name="_ETM_Q49_256709"/>
      <w:bookmarkEnd w:id="21935"/>
      <w:r>
        <w:rPr>
          <w:rtl/>
        </w:rPr>
        <w:t xml:space="preserve">הריבית </w:t>
      </w:r>
      <w:bookmarkStart w:id="21936" w:name="_ETM_Q49_257069"/>
      <w:bookmarkEnd w:id="21936"/>
      <w:r>
        <w:rPr>
          <w:rtl/>
        </w:rPr>
        <w:t>שהבנק</w:t>
      </w:r>
      <w:bookmarkStart w:id="21937" w:name="_ETM_Q49_257580"/>
      <w:bookmarkEnd w:id="21937"/>
      <w:r>
        <w:rPr>
          <w:rFonts w:hint="cs"/>
          <w:rtl/>
        </w:rPr>
        <w:t>י</w:t>
      </w:r>
      <w:r>
        <w:rPr>
          <w:rtl/>
        </w:rPr>
        <w:t xml:space="preserve">ם </w:t>
      </w:r>
      <w:bookmarkStart w:id="21938" w:name="_ETM_Q49_257670"/>
      <w:bookmarkEnd w:id="21938"/>
      <w:r>
        <w:rPr>
          <w:rtl/>
        </w:rPr>
        <w:t xml:space="preserve">לוקחים </w:t>
      </w:r>
      <w:bookmarkStart w:id="21939" w:name="_ETM_Q49_258000"/>
      <w:bookmarkEnd w:id="21939"/>
      <w:r>
        <w:rPr>
          <w:rtl/>
        </w:rPr>
        <w:t xml:space="preserve">על </w:t>
      </w:r>
      <w:bookmarkStart w:id="21940" w:name="_ETM_Q49_258120"/>
      <w:bookmarkEnd w:id="21940"/>
      <w:r>
        <w:rPr>
          <w:rtl/>
        </w:rPr>
        <w:t>המינוס</w:t>
      </w:r>
      <w:r>
        <w:rPr>
          <w:rFonts w:hint="cs"/>
          <w:rtl/>
        </w:rPr>
        <w:t>.</w:t>
      </w:r>
      <w:r>
        <w:rPr>
          <w:rtl/>
        </w:rPr>
        <w:t xml:space="preserve"> </w:t>
      </w:r>
      <w:bookmarkStart w:id="21941" w:name="_ETM_Q49_259520"/>
      <w:bookmarkEnd w:id="21941"/>
      <w:r>
        <w:rPr>
          <w:rtl/>
        </w:rPr>
        <w:t>כאילו</w:t>
      </w:r>
      <w:r>
        <w:rPr>
          <w:rFonts w:hint="cs"/>
          <w:rtl/>
        </w:rPr>
        <w:t>,</w:t>
      </w:r>
      <w:r>
        <w:rPr>
          <w:rtl/>
        </w:rPr>
        <w:t xml:space="preserve"> </w:t>
      </w:r>
      <w:bookmarkStart w:id="21942" w:name="_ETM_Q49_259760"/>
      <w:bookmarkEnd w:id="21942"/>
      <w:r>
        <w:rPr>
          <w:rtl/>
        </w:rPr>
        <w:t xml:space="preserve">לא </w:t>
      </w:r>
      <w:bookmarkStart w:id="21943" w:name="_ETM_Q49_259910"/>
      <w:bookmarkEnd w:id="21943"/>
      <w:r>
        <w:rPr>
          <w:rtl/>
        </w:rPr>
        <w:t>מספיק</w:t>
      </w:r>
      <w:r>
        <w:rPr>
          <w:rFonts w:hint="cs"/>
          <w:rtl/>
        </w:rPr>
        <w:t>ה</w:t>
      </w:r>
      <w:r>
        <w:rPr>
          <w:rtl/>
        </w:rPr>
        <w:t xml:space="preserve"> </w:t>
      </w:r>
      <w:bookmarkStart w:id="21944" w:name="_ETM_Q49_260300"/>
      <w:bookmarkEnd w:id="21944"/>
      <w:r>
        <w:rPr>
          <w:rtl/>
        </w:rPr>
        <w:t xml:space="preserve">להם </w:t>
      </w:r>
      <w:bookmarkStart w:id="21945" w:name="_ETM_Q49_260510"/>
      <w:bookmarkEnd w:id="21945"/>
      <w:r>
        <w:rPr>
          <w:rtl/>
        </w:rPr>
        <w:t xml:space="preserve">הריבית </w:t>
      </w:r>
      <w:bookmarkStart w:id="21946" w:name="_ETM_Q49_260900"/>
      <w:bookmarkEnd w:id="21946"/>
      <w:r>
        <w:rPr>
          <w:rtl/>
        </w:rPr>
        <w:t xml:space="preserve">שהם </w:t>
      </w:r>
      <w:bookmarkStart w:id="21947" w:name="_ETM_Q49_261110"/>
      <w:bookmarkEnd w:id="21947"/>
      <w:r>
        <w:rPr>
          <w:rtl/>
        </w:rPr>
        <w:t xml:space="preserve">לוקחים </w:t>
      </w:r>
      <w:bookmarkStart w:id="21948" w:name="_ETM_Q49_261470"/>
      <w:bookmarkEnd w:id="21948"/>
      <w:r>
        <w:rPr>
          <w:rtl/>
        </w:rPr>
        <w:t>ע</w:t>
      </w:r>
      <w:bookmarkStart w:id="21949" w:name="_ETM_Q49_261620"/>
      <w:bookmarkStart w:id="21950" w:name="_ETM_Q49_262799"/>
      <w:bookmarkEnd w:id="21949"/>
      <w:bookmarkEnd w:id="21950"/>
      <w:r>
        <w:rPr>
          <w:rFonts w:hint="cs"/>
          <w:rtl/>
        </w:rPr>
        <w:t>ל</w:t>
      </w:r>
      <w:r>
        <w:rPr>
          <w:rtl/>
        </w:rPr>
        <w:t xml:space="preserve"> </w:t>
      </w:r>
      <w:bookmarkStart w:id="21951" w:name="_ETM_Q49_263429"/>
      <w:bookmarkEnd w:id="21951"/>
      <w:r>
        <w:rPr>
          <w:rtl/>
        </w:rPr>
        <w:t xml:space="preserve">הלוואות </w:t>
      </w:r>
      <w:bookmarkStart w:id="21952" w:name="_ETM_Q49_263880"/>
      <w:bookmarkEnd w:id="21952"/>
      <w:r>
        <w:rPr>
          <w:rtl/>
        </w:rPr>
        <w:t>שלנו</w:t>
      </w:r>
      <w:r>
        <w:rPr>
          <w:rFonts w:hint="cs"/>
          <w:rtl/>
        </w:rPr>
        <w:t xml:space="preserve">, </w:t>
      </w:r>
      <w:bookmarkStart w:id="21953" w:name="_ETM_Q49_264000"/>
      <w:bookmarkEnd w:id="21953"/>
      <w:r>
        <w:rPr>
          <w:rFonts w:hint="cs"/>
          <w:rtl/>
        </w:rPr>
        <w:t>הם</w:t>
      </w:r>
      <w:r>
        <w:rPr>
          <w:rtl/>
        </w:rPr>
        <w:t xml:space="preserve"> </w:t>
      </w:r>
      <w:bookmarkStart w:id="21954" w:name="_ETM_Q49_264270"/>
      <w:bookmarkStart w:id="21955" w:name="_ETM_Q49_264420"/>
      <w:bookmarkEnd w:id="21954"/>
      <w:bookmarkEnd w:id="21955"/>
      <w:r>
        <w:rPr>
          <w:rFonts w:hint="cs"/>
          <w:rtl/>
        </w:rPr>
        <w:t xml:space="preserve">לוקחים </w:t>
      </w:r>
      <w:bookmarkStart w:id="21956" w:name="_ETM_Q49_264719"/>
      <w:bookmarkEnd w:id="21956"/>
      <w:r w:rsidR="0037297C">
        <w:rPr>
          <w:rFonts w:hint="cs"/>
          <w:rtl/>
        </w:rPr>
        <w:t xml:space="preserve">גם </w:t>
      </w:r>
      <w:r>
        <w:rPr>
          <w:rFonts w:hint="cs"/>
          <w:rtl/>
        </w:rPr>
        <w:t>על ה</w:t>
      </w:r>
      <w:r>
        <w:rPr>
          <w:rtl/>
        </w:rPr>
        <w:t>מינוס</w:t>
      </w:r>
      <w:r>
        <w:rPr>
          <w:rFonts w:hint="cs"/>
          <w:rtl/>
        </w:rPr>
        <w:t>.</w:t>
      </w:r>
      <w:r>
        <w:rPr>
          <w:rtl/>
        </w:rPr>
        <w:t xml:space="preserve"> </w:t>
      </w:r>
      <w:bookmarkStart w:id="21957" w:name="_ETM_Q49_265890"/>
      <w:bookmarkEnd w:id="21957"/>
      <w:r>
        <w:rPr>
          <w:rtl/>
        </w:rPr>
        <w:t>עכשיו</w:t>
      </w:r>
      <w:r>
        <w:rPr>
          <w:rFonts w:hint="cs"/>
          <w:rtl/>
        </w:rPr>
        <w:t xml:space="preserve">, אין בעיה, תיקחו על המינוס, </w:t>
      </w:r>
      <w:bookmarkStart w:id="21958" w:name="_ETM_Q49_266220"/>
      <w:bookmarkStart w:id="21959" w:name="_ETM_Q49_266370"/>
      <w:bookmarkStart w:id="21960" w:name="_ETM_Q49_266430"/>
      <w:bookmarkStart w:id="21961" w:name="_ETM_Q49_266670"/>
      <w:bookmarkStart w:id="21962" w:name="_ETM_Q49_266819"/>
      <w:bookmarkStart w:id="21963" w:name="_ETM_Q49_268159"/>
      <w:bookmarkEnd w:id="21958"/>
      <w:bookmarkEnd w:id="21959"/>
      <w:bookmarkEnd w:id="21960"/>
      <w:bookmarkEnd w:id="21961"/>
      <w:bookmarkEnd w:id="21962"/>
      <w:bookmarkEnd w:id="21963"/>
      <w:r>
        <w:rPr>
          <w:rtl/>
        </w:rPr>
        <w:t xml:space="preserve">אבל </w:t>
      </w:r>
      <w:bookmarkStart w:id="21964" w:name="_ETM_Q49_268459"/>
      <w:bookmarkEnd w:id="21964"/>
      <w:r>
        <w:rPr>
          <w:rtl/>
        </w:rPr>
        <w:t xml:space="preserve">הם </w:t>
      </w:r>
      <w:bookmarkStart w:id="21965" w:name="_ETM_Q49_268580"/>
      <w:bookmarkEnd w:id="21965"/>
      <w:r>
        <w:rPr>
          <w:rFonts w:hint="cs"/>
          <w:rtl/>
        </w:rPr>
        <w:t xml:space="preserve">ניצלו </w:t>
      </w:r>
      <w:bookmarkStart w:id="21966" w:name="_ETM_Q49_268909"/>
      <w:bookmarkEnd w:id="21966"/>
      <w:r>
        <w:rPr>
          <w:rtl/>
        </w:rPr>
        <w:t xml:space="preserve">את </w:t>
      </w:r>
      <w:bookmarkStart w:id="21967" w:name="_ETM_Q49_269000"/>
      <w:bookmarkEnd w:id="21967"/>
      <w:r>
        <w:rPr>
          <w:rtl/>
        </w:rPr>
        <w:t xml:space="preserve">הזמן </w:t>
      </w:r>
      <w:bookmarkStart w:id="21968" w:name="_ETM_Q49_269479"/>
      <w:bookmarkEnd w:id="21968"/>
      <w:r>
        <w:rPr>
          <w:rtl/>
        </w:rPr>
        <w:t xml:space="preserve">הזה </w:t>
      </w:r>
      <w:bookmarkStart w:id="21969" w:name="_ETM_Q49_269780"/>
      <w:bookmarkEnd w:id="21969"/>
      <w:r>
        <w:rPr>
          <w:rtl/>
        </w:rPr>
        <w:t>ל</w:t>
      </w:r>
      <w:r>
        <w:rPr>
          <w:rFonts w:hint="cs"/>
          <w:rtl/>
        </w:rPr>
        <w:t>ה</w:t>
      </w:r>
      <w:r>
        <w:rPr>
          <w:rtl/>
        </w:rPr>
        <w:t xml:space="preserve">עלות </w:t>
      </w:r>
      <w:bookmarkStart w:id="21970" w:name="_ETM_Q49_271020"/>
      <w:bookmarkEnd w:id="21970"/>
      <w:r>
        <w:rPr>
          <w:rFonts w:hint="cs"/>
          <w:rtl/>
        </w:rPr>
        <w:t xml:space="preserve">את הריבית על המינוס. איך זה הולך? </w:t>
      </w:r>
      <w:bookmarkStart w:id="21971" w:name="_ETM_Q49_271439"/>
      <w:bookmarkStart w:id="21972" w:name="_ETM_Q49_271740"/>
      <w:bookmarkStart w:id="21973" w:name="_ETM_Q49_272039"/>
      <w:bookmarkStart w:id="21974" w:name="_ETM_Q49_272340"/>
      <w:bookmarkStart w:id="21975" w:name="_ETM_Q49_272640"/>
      <w:bookmarkStart w:id="21976" w:name="_ETM_Q49_272789"/>
      <w:bookmarkStart w:id="21977" w:name="_ETM_Q49_272909"/>
      <w:bookmarkStart w:id="21978" w:name="_ETM_Q49_273179"/>
      <w:bookmarkEnd w:id="21971"/>
      <w:bookmarkEnd w:id="21972"/>
      <w:bookmarkEnd w:id="21973"/>
      <w:bookmarkEnd w:id="21974"/>
      <w:bookmarkEnd w:id="21975"/>
      <w:bookmarkEnd w:id="21976"/>
      <w:bookmarkEnd w:id="21977"/>
      <w:bookmarkEnd w:id="21978"/>
      <w:r>
        <w:rPr>
          <w:rtl/>
        </w:rPr>
        <w:t xml:space="preserve">לכל </w:t>
      </w:r>
      <w:bookmarkStart w:id="21979" w:name="_ETM_Q49_273450"/>
      <w:bookmarkEnd w:id="21979"/>
      <w:r>
        <w:rPr>
          <w:rtl/>
        </w:rPr>
        <w:t xml:space="preserve">בנקאי </w:t>
      </w:r>
      <w:bookmarkStart w:id="21980" w:name="_ETM_Q49_274439"/>
      <w:bookmarkEnd w:id="21980"/>
      <w:r>
        <w:rPr>
          <w:rtl/>
        </w:rPr>
        <w:t xml:space="preserve">יש </w:t>
      </w:r>
      <w:bookmarkStart w:id="21981" w:name="_ETM_Q49_274619"/>
      <w:bookmarkStart w:id="21982" w:name="_ETM_Q49_274740"/>
      <w:bookmarkEnd w:id="21981"/>
      <w:bookmarkEnd w:id="21982"/>
      <w:r>
        <w:rPr>
          <w:rtl/>
        </w:rPr>
        <w:t xml:space="preserve">את </w:t>
      </w:r>
      <w:bookmarkStart w:id="21983" w:name="_ETM_Q49_274799"/>
      <w:bookmarkEnd w:id="21983"/>
      <w:r>
        <w:rPr>
          <w:rtl/>
        </w:rPr>
        <w:t xml:space="preserve">המקסימום </w:t>
      </w:r>
      <w:bookmarkStart w:id="21984" w:name="_ETM_Q49_275520"/>
      <w:bookmarkEnd w:id="21984"/>
      <w:r>
        <w:rPr>
          <w:rtl/>
        </w:rPr>
        <w:t xml:space="preserve">בדרגה </w:t>
      </w:r>
      <w:bookmarkStart w:id="21985" w:name="_ETM_Q49_275880"/>
      <w:bookmarkEnd w:id="21985"/>
      <w:r>
        <w:rPr>
          <w:rtl/>
        </w:rPr>
        <w:t>ראשונה</w:t>
      </w:r>
      <w:r>
        <w:rPr>
          <w:rFonts w:hint="cs"/>
          <w:rtl/>
        </w:rPr>
        <w:t>, בדרגה</w:t>
      </w:r>
      <w:bookmarkStart w:id="21986" w:name="_ETM_Q49_276270"/>
      <w:bookmarkEnd w:id="21986"/>
      <w:r>
        <w:rPr>
          <w:rtl/>
        </w:rPr>
        <w:t xml:space="preserve"> </w:t>
      </w:r>
      <w:bookmarkStart w:id="21987" w:name="_ETM_Q49_276600"/>
      <w:bookmarkEnd w:id="21987"/>
      <w:r>
        <w:rPr>
          <w:rtl/>
        </w:rPr>
        <w:t>שנייה</w:t>
      </w:r>
      <w:r>
        <w:rPr>
          <w:rFonts w:hint="cs"/>
          <w:rtl/>
        </w:rPr>
        <w:t>,</w:t>
      </w:r>
      <w:r>
        <w:rPr>
          <w:rtl/>
        </w:rPr>
        <w:t xml:space="preserve"> </w:t>
      </w:r>
      <w:bookmarkStart w:id="21988" w:name="_ETM_Q49_276869"/>
      <w:bookmarkEnd w:id="21988"/>
      <w:r>
        <w:rPr>
          <w:rtl/>
        </w:rPr>
        <w:t xml:space="preserve">בדרגה </w:t>
      </w:r>
      <w:bookmarkStart w:id="21989" w:name="_ETM_Q49_277200"/>
      <w:bookmarkEnd w:id="21989"/>
      <w:r>
        <w:rPr>
          <w:rtl/>
        </w:rPr>
        <w:t>שלישית</w:t>
      </w:r>
      <w:r>
        <w:rPr>
          <w:rFonts w:hint="cs"/>
          <w:rtl/>
        </w:rPr>
        <w:t>.</w:t>
      </w:r>
      <w:r>
        <w:rPr>
          <w:rtl/>
        </w:rPr>
        <w:t xml:space="preserve"> </w:t>
      </w:r>
      <w:bookmarkStart w:id="21990" w:name="_ETM_Q49_278650"/>
      <w:bookmarkEnd w:id="21990"/>
      <w:r>
        <w:rPr>
          <w:rtl/>
        </w:rPr>
        <w:t xml:space="preserve">זה </w:t>
      </w:r>
      <w:bookmarkStart w:id="21991" w:name="_ETM_Q49_278860"/>
      <w:bookmarkEnd w:id="21991"/>
      <w:r>
        <w:rPr>
          <w:rtl/>
        </w:rPr>
        <w:t xml:space="preserve">יכול </w:t>
      </w:r>
      <w:bookmarkStart w:id="21992" w:name="_ETM_Q49_279069"/>
      <w:bookmarkEnd w:id="21992"/>
      <w:r>
        <w:rPr>
          <w:rtl/>
        </w:rPr>
        <w:t xml:space="preserve">להגיע </w:t>
      </w:r>
      <w:bookmarkStart w:id="21993" w:name="_ETM_Q49_279400"/>
      <w:bookmarkEnd w:id="21993"/>
      <w:r>
        <w:rPr>
          <w:rtl/>
        </w:rPr>
        <w:t xml:space="preserve">עד </w:t>
      </w:r>
      <w:bookmarkStart w:id="21994" w:name="_ETM_Q49_279490"/>
      <w:bookmarkEnd w:id="21994"/>
      <w:r>
        <w:rPr>
          <w:rtl/>
        </w:rPr>
        <w:t>כ-</w:t>
      </w:r>
      <w:r>
        <w:rPr>
          <w:rFonts w:hint="cs"/>
          <w:rtl/>
        </w:rPr>
        <w:t>19%</w:t>
      </w:r>
      <w:r>
        <w:rPr>
          <w:rtl/>
        </w:rPr>
        <w:t xml:space="preserve"> </w:t>
      </w:r>
      <w:bookmarkStart w:id="21995" w:name="_ETM_Q49_280150"/>
      <w:bookmarkStart w:id="21996" w:name="_ETM_Q49_281290"/>
      <w:bookmarkEnd w:id="21995"/>
      <w:bookmarkEnd w:id="21996"/>
      <w:r>
        <w:rPr>
          <w:rtl/>
        </w:rPr>
        <w:t xml:space="preserve">בריבית </w:t>
      </w:r>
      <w:bookmarkStart w:id="21997" w:name="_ETM_Q49_281709"/>
      <w:bookmarkEnd w:id="21997"/>
      <w:r>
        <w:rPr>
          <w:rtl/>
        </w:rPr>
        <w:t xml:space="preserve">בדרגה </w:t>
      </w:r>
      <w:bookmarkStart w:id="21998" w:name="_ETM_Q49_282069"/>
      <w:bookmarkEnd w:id="21998"/>
      <w:r>
        <w:rPr>
          <w:rtl/>
        </w:rPr>
        <w:t>שלישית</w:t>
      </w:r>
      <w:r>
        <w:rPr>
          <w:rFonts w:hint="cs"/>
          <w:rtl/>
        </w:rPr>
        <w:t>.</w:t>
      </w:r>
      <w:r>
        <w:rPr>
          <w:rtl/>
        </w:rPr>
        <w:t xml:space="preserve"> </w:t>
      </w:r>
      <w:bookmarkStart w:id="21999" w:name="_ETM_Q49_282549"/>
      <w:bookmarkStart w:id="22000" w:name="_ETM_Q49_282909"/>
      <w:bookmarkEnd w:id="21999"/>
      <w:bookmarkEnd w:id="22000"/>
      <w:r>
        <w:rPr>
          <w:rtl/>
        </w:rPr>
        <w:t xml:space="preserve">כל </w:t>
      </w:r>
      <w:bookmarkStart w:id="22001" w:name="_ETM_Q49_283119"/>
      <w:bookmarkEnd w:id="22001"/>
      <w:r>
        <w:rPr>
          <w:rtl/>
        </w:rPr>
        <w:t xml:space="preserve">מינוס </w:t>
      </w:r>
      <w:bookmarkStart w:id="22002" w:name="_ETM_Q49_283450"/>
      <w:bookmarkEnd w:id="22002"/>
      <w:r>
        <w:rPr>
          <w:rtl/>
        </w:rPr>
        <w:t xml:space="preserve">מחולק </w:t>
      </w:r>
      <w:bookmarkStart w:id="22003" w:name="_ETM_Q49_283810"/>
      <w:bookmarkEnd w:id="22003"/>
      <w:r>
        <w:rPr>
          <w:rtl/>
        </w:rPr>
        <w:t>ל</w:t>
      </w:r>
      <w:r>
        <w:rPr>
          <w:rFonts w:hint="cs"/>
          <w:rtl/>
        </w:rPr>
        <w:t>שלושה.</w:t>
      </w:r>
      <w:bookmarkStart w:id="22004" w:name="_ETM_Q49_286030"/>
      <w:bookmarkStart w:id="22005" w:name="_ETM_Q49_285000"/>
      <w:bookmarkStart w:id="22006" w:name="_ETM_Q49_286000"/>
      <w:bookmarkEnd w:id="22004"/>
      <w:bookmarkEnd w:id="22005"/>
      <w:bookmarkEnd w:id="22006"/>
      <w:r>
        <w:rPr>
          <w:rFonts w:hint="cs"/>
          <w:rtl/>
        </w:rPr>
        <w:t xml:space="preserve"> ו</w:t>
      </w:r>
      <w:r>
        <w:rPr>
          <w:rtl/>
        </w:rPr>
        <w:t xml:space="preserve">לאחרונה </w:t>
      </w:r>
      <w:bookmarkStart w:id="22007" w:name="_ETM_Q49_286750"/>
      <w:bookmarkEnd w:id="22007"/>
      <w:r>
        <w:rPr>
          <w:rtl/>
        </w:rPr>
        <w:t xml:space="preserve">אנחנו </w:t>
      </w:r>
      <w:bookmarkStart w:id="22008" w:name="_ETM_Q49_287049"/>
      <w:bookmarkEnd w:id="22008"/>
      <w:r>
        <w:rPr>
          <w:rtl/>
        </w:rPr>
        <w:t xml:space="preserve">רואים </w:t>
      </w:r>
      <w:bookmarkStart w:id="22009" w:name="_ETM_Q49_287259"/>
      <w:bookmarkEnd w:id="22009"/>
      <w:r>
        <w:rPr>
          <w:rtl/>
        </w:rPr>
        <w:t xml:space="preserve">שהם </w:t>
      </w:r>
      <w:bookmarkStart w:id="22010" w:name="_ETM_Q49_287500"/>
      <w:bookmarkEnd w:id="22010"/>
      <w:r>
        <w:rPr>
          <w:rtl/>
        </w:rPr>
        <w:t>העלו</w:t>
      </w:r>
      <w:r>
        <w:rPr>
          <w:rFonts w:hint="cs"/>
          <w:rtl/>
        </w:rPr>
        <w:t>,</w:t>
      </w:r>
      <w:r>
        <w:rPr>
          <w:rtl/>
        </w:rPr>
        <w:t xml:space="preserve"> </w:t>
      </w:r>
      <w:bookmarkStart w:id="22011" w:name="_ETM_Q49_288720"/>
      <w:bookmarkEnd w:id="22011"/>
      <w:r>
        <w:rPr>
          <w:rtl/>
        </w:rPr>
        <w:t xml:space="preserve">כל </w:t>
      </w:r>
      <w:bookmarkStart w:id="22012" w:name="_ETM_Q49_288990"/>
      <w:bookmarkEnd w:id="22012"/>
      <w:r>
        <w:rPr>
          <w:rtl/>
        </w:rPr>
        <w:t>ה</w:t>
      </w:r>
      <w:r>
        <w:rPr>
          <w:rFonts w:hint="cs"/>
          <w:rtl/>
        </w:rPr>
        <w:t xml:space="preserve">בנקים. </w:t>
      </w:r>
      <w:bookmarkStart w:id="22013" w:name="_ETM_Q49_289229"/>
      <w:bookmarkStart w:id="22014" w:name="_ETM_Q49_289740"/>
      <w:bookmarkEnd w:id="22013"/>
      <w:bookmarkEnd w:id="22014"/>
      <w:r>
        <w:rPr>
          <w:rtl/>
        </w:rPr>
        <w:t xml:space="preserve">שום </w:t>
      </w:r>
      <w:bookmarkStart w:id="22015" w:name="_ETM_Q49_289979"/>
      <w:bookmarkEnd w:id="22015"/>
      <w:r>
        <w:rPr>
          <w:rtl/>
        </w:rPr>
        <w:t xml:space="preserve">בנק </w:t>
      </w:r>
      <w:bookmarkStart w:id="22016" w:name="_ETM_Q49_290220"/>
      <w:bookmarkEnd w:id="22016"/>
      <w:r>
        <w:rPr>
          <w:rtl/>
        </w:rPr>
        <w:t xml:space="preserve">לא </w:t>
      </w:r>
      <w:bookmarkStart w:id="22017" w:name="_ETM_Q49_290369"/>
      <w:bookmarkEnd w:id="22017"/>
      <w:r>
        <w:rPr>
          <w:rtl/>
        </w:rPr>
        <w:t xml:space="preserve">יגיד </w:t>
      </w:r>
      <w:bookmarkStart w:id="22018" w:name="_ETM_Q49_290610"/>
      <w:bookmarkEnd w:id="22018"/>
      <w:r>
        <w:rPr>
          <w:rtl/>
        </w:rPr>
        <w:t>לך</w:t>
      </w:r>
      <w:r>
        <w:rPr>
          <w:rFonts w:hint="cs"/>
          <w:rtl/>
        </w:rPr>
        <w:t>:</w:t>
      </w:r>
      <w:r>
        <w:rPr>
          <w:rtl/>
        </w:rPr>
        <w:t xml:space="preserve"> </w:t>
      </w:r>
      <w:bookmarkStart w:id="22019" w:name="_ETM_Q49_290850"/>
      <w:bookmarkEnd w:id="22019"/>
      <w:r>
        <w:rPr>
          <w:rtl/>
        </w:rPr>
        <w:t xml:space="preserve">אני </w:t>
      </w:r>
      <w:bookmarkStart w:id="22020" w:name="_ETM_Q49_291030"/>
      <w:bookmarkEnd w:id="22020"/>
      <w:r>
        <w:rPr>
          <w:rtl/>
        </w:rPr>
        <w:t>לא</w:t>
      </w:r>
      <w:r>
        <w:rPr>
          <w:rFonts w:hint="cs"/>
          <w:rtl/>
        </w:rPr>
        <w:t xml:space="preserve">. </w:t>
      </w:r>
      <w:bookmarkStart w:id="22021" w:name="_ETM_Q49_291000"/>
      <w:bookmarkEnd w:id="22021"/>
      <w:r>
        <w:rPr>
          <w:rFonts w:hint="cs"/>
          <w:rtl/>
        </w:rPr>
        <w:t xml:space="preserve">כל אחד העלה ברמה שלו. </w:t>
      </w:r>
      <w:bookmarkStart w:id="22022" w:name="_ETM_Q49_291210"/>
      <w:bookmarkStart w:id="22023" w:name="_ETM_Q49_291390"/>
      <w:bookmarkStart w:id="22024" w:name="_ETM_Q49_291630"/>
      <w:bookmarkStart w:id="22025" w:name="_ETM_Q49_291900"/>
      <w:bookmarkStart w:id="22026" w:name="_ETM_Q49_292290"/>
      <w:bookmarkStart w:id="22027" w:name="_ETM_Q49_292680"/>
      <w:bookmarkStart w:id="22028" w:name="_ETM_Q49_292860"/>
      <w:bookmarkStart w:id="22029" w:name="_ETM_Q49_293130"/>
      <w:bookmarkStart w:id="22030" w:name="_ETM_Q49_294990"/>
      <w:bookmarkEnd w:id="22022"/>
      <w:bookmarkEnd w:id="22023"/>
      <w:bookmarkEnd w:id="22024"/>
      <w:bookmarkEnd w:id="22025"/>
      <w:bookmarkEnd w:id="22026"/>
      <w:bookmarkEnd w:id="22027"/>
      <w:bookmarkEnd w:id="22028"/>
      <w:bookmarkEnd w:id="22029"/>
      <w:bookmarkEnd w:id="22030"/>
      <w:r>
        <w:rPr>
          <w:rFonts w:hint="cs"/>
          <w:rtl/>
        </w:rPr>
        <w:t xml:space="preserve">כל אחד העלה. </w:t>
      </w:r>
      <w:r>
        <w:rPr>
          <w:rtl/>
        </w:rPr>
        <w:t xml:space="preserve">אולי </w:t>
      </w:r>
      <w:bookmarkStart w:id="22031" w:name="_ETM_Q49_295320"/>
      <w:bookmarkEnd w:id="22031"/>
      <w:r>
        <w:rPr>
          <w:rtl/>
        </w:rPr>
        <w:t xml:space="preserve">לא </w:t>
      </w:r>
      <w:bookmarkStart w:id="22032" w:name="_ETM_Q49_295439"/>
      <w:bookmarkEnd w:id="22032"/>
      <w:r>
        <w:rPr>
          <w:rtl/>
        </w:rPr>
        <w:t xml:space="preserve">הגיעו </w:t>
      </w:r>
      <w:bookmarkStart w:id="22033" w:name="_ETM_Q49_295799"/>
      <w:bookmarkEnd w:id="22033"/>
      <w:r>
        <w:rPr>
          <w:rFonts w:hint="cs"/>
          <w:rtl/>
        </w:rPr>
        <w:t>ל</w:t>
      </w:r>
      <w:r>
        <w:rPr>
          <w:rtl/>
        </w:rPr>
        <w:t>מקסימלי</w:t>
      </w:r>
      <w:bookmarkStart w:id="22034" w:name="_ETM_Q49_296430"/>
      <w:bookmarkEnd w:id="22034"/>
      <w:r>
        <w:rPr>
          <w:rFonts w:hint="cs"/>
          <w:rtl/>
        </w:rPr>
        <w:t xml:space="preserve">, ל-19% </w:t>
      </w:r>
      <w:bookmarkStart w:id="22035" w:name="_ETM_Q49_295000"/>
      <w:bookmarkEnd w:id="22035"/>
      <w:r>
        <w:rPr>
          <w:rFonts w:hint="cs"/>
          <w:rtl/>
        </w:rPr>
        <w:t xml:space="preserve">או ל-19.5%, </w:t>
      </w:r>
      <w:bookmarkStart w:id="22036" w:name="_ETM_Q49_296820"/>
      <w:bookmarkStart w:id="22037" w:name="_ETM_Q49_296970"/>
      <w:bookmarkStart w:id="22038" w:name="_ETM_Q49_297299"/>
      <w:bookmarkStart w:id="22039" w:name="_ETM_Q49_297479"/>
      <w:bookmarkStart w:id="22040" w:name="_ETM_Q49_297600"/>
      <w:bookmarkStart w:id="22041" w:name="_ETM_Q49_299340"/>
      <w:bookmarkEnd w:id="22036"/>
      <w:bookmarkEnd w:id="22037"/>
      <w:bookmarkEnd w:id="22038"/>
      <w:bookmarkEnd w:id="22039"/>
      <w:bookmarkEnd w:id="22040"/>
      <w:bookmarkEnd w:id="22041"/>
      <w:r>
        <w:rPr>
          <w:rtl/>
        </w:rPr>
        <w:t xml:space="preserve">אבל </w:t>
      </w:r>
      <w:bookmarkStart w:id="22042" w:name="_ETM_Q49_299580"/>
      <w:bookmarkEnd w:id="22042"/>
      <w:r>
        <w:rPr>
          <w:rtl/>
        </w:rPr>
        <w:t>כן</w:t>
      </w:r>
      <w:r>
        <w:rPr>
          <w:rFonts w:hint="cs"/>
          <w:rtl/>
        </w:rPr>
        <w:t>,</w:t>
      </w:r>
      <w:r>
        <w:rPr>
          <w:rtl/>
        </w:rPr>
        <w:t xml:space="preserve"> </w:t>
      </w:r>
      <w:bookmarkStart w:id="22043" w:name="_ETM_Q49_299850"/>
      <w:bookmarkStart w:id="22044" w:name="_ETM_Q49_300060"/>
      <w:bookmarkEnd w:id="22043"/>
      <w:bookmarkEnd w:id="22044"/>
      <w:r>
        <w:rPr>
          <w:rtl/>
        </w:rPr>
        <w:t>הגיעו</w:t>
      </w:r>
      <w:r>
        <w:rPr>
          <w:rFonts w:hint="cs"/>
          <w:rtl/>
        </w:rPr>
        <w:t>.</w:t>
      </w:r>
      <w:r>
        <w:rPr>
          <w:rtl/>
        </w:rPr>
        <w:t xml:space="preserve"> </w:t>
      </w:r>
      <w:bookmarkStart w:id="22045" w:name="_ETM_Q49_300330"/>
      <w:bookmarkEnd w:id="22045"/>
    </w:p>
    <w:p w:rsidR="00D239D8" w:rsidRDefault="00D239D8" w:rsidP="00BA01A1">
      <w:pPr>
        <w:rPr>
          <w:rtl/>
        </w:rPr>
      </w:pPr>
    </w:p>
    <w:p w:rsidR="00D239D8" w:rsidRDefault="00D239D8" w:rsidP="00BA01A1">
      <w:pPr>
        <w:rPr>
          <w:rtl/>
        </w:rPr>
      </w:pPr>
      <w:bookmarkStart w:id="22046" w:name="_ETM_Q49_300000"/>
      <w:bookmarkStart w:id="22047" w:name="_ETM_Q49_300659"/>
      <w:bookmarkEnd w:id="22046"/>
      <w:bookmarkEnd w:id="22047"/>
      <w:r>
        <w:rPr>
          <w:rtl/>
        </w:rPr>
        <w:t xml:space="preserve">קחו </w:t>
      </w:r>
      <w:bookmarkStart w:id="22048" w:name="_ETM_Q49_300930"/>
      <w:bookmarkEnd w:id="22048"/>
      <w:r>
        <w:rPr>
          <w:rtl/>
        </w:rPr>
        <w:t>בחשבון</w:t>
      </w:r>
      <w:r>
        <w:rPr>
          <w:rFonts w:hint="cs"/>
          <w:rtl/>
        </w:rPr>
        <w:t>,</w:t>
      </w:r>
      <w:r>
        <w:rPr>
          <w:rtl/>
        </w:rPr>
        <w:t xml:space="preserve"> </w:t>
      </w:r>
      <w:bookmarkStart w:id="22049" w:name="_ETM_Q49_302869"/>
      <w:bookmarkEnd w:id="22049"/>
      <w:r>
        <w:rPr>
          <w:rtl/>
        </w:rPr>
        <w:t xml:space="preserve">אדם </w:t>
      </w:r>
      <w:bookmarkStart w:id="22050" w:name="_ETM_Q49_303200"/>
      <w:bookmarkStart w:id="22051" w:name="_ETM_Q49_303560"/>
      <w:bookmarkEnd w:id="22050"/>
      <w:bookmarkEnd w:id="22051"/>
      <w:r>
        <w:rPr>
          <w:rFonts w:hint="cs"/>
          <w:rtl/>
        </w:rPr>
        <w:t>שיש לו</w:t>
      </w:r>
      <w:r>
        <w:rPr>
          <w:rtl/>
        </w:rPr>
        <w:t xml:space="preserve"> </w:t>
      </w:r>
      <w:bookmarkStart w:id="22052" w:name="_ETM_Q49_303650"/>
      <w:bookmarkEnd w:id="22052"/>
      <w:r>
        <w:rPr>
          <w:rtl/>
        </w:rPr>
        <w:t>ריבית</w:t>
      </w:r>
      <w:r>
        <w:rPr>
          <w:rFonts w:hint="cs"/>
          <w:rtl/>
        </w:rPr>
        <w:t xml:space="preserve"> </w:t>
      </w:r>
      <w:bookmarkStart w:id="22053" w:name="_ETM_Q49_304100"/>
      <w:bookmarkStart w:id="22054" w:name="_ETM_Q49_304280"/>
      <w:bookmarkStart w:id="22055" w:name="_ETM_Q49_304460"/>
      <w:bookmarkEnd w:id="22053"/>
      <w:bookmarkEnd w:id="22054"/>
      <w:bookmarkEnd w:id="22055"/>
      <w:r>
        <w:rPr>
          <w:rFonts w:hint="cs"/>
          <w:rtl/>
        </w:rPr>
        <w:t xml:space="preserve">ויש לו מינוס של 10,000 </w:t>
      </w:r>
      <w:bookmarkStart w:id="22056" w:name="_ETM_Q49_306000"/>
      <w:bookmarkStart w:id="22057" w:name="_ETM_Q49_304700"/>
      <w:bookmarkStart w:id="22058" w:name="_ETM_Q49_304850"/>
      <w:bookmarkStart w:id="22059" w:name="_ETM_Q49_305210"/>
      <w:bookmarkStart w:id="22060" w:name="_ETM_Q49_305570"/>
      <w:bookmarkEnd w:id="22056"/>
      <w:bookmarkEnd w:id="22057"/>
      <w:bookmarkEnd w:id="22058"/>
      <w:bookmarkEnd w:id="22059"/>
      <w:bookmarkEnd w:id="22060"/>
      <w:r>
        <w:rPr>
          <w:rtl/>
        </w:rPr>
        <w:t>שקל</w:t>
      </w:r>
      <w:bookmarkStart w:id="22061" w:name="_ETM_Q49_307140"/>
      <w:bookmarkEnd w:id="22061"/>
      <w:r>
        <w:rPr>
          <w:rFonts w:hint="cs"/>
          <w:rtl/>
        </w:rPr>
        <w:t xml:space="preserve"> </w:t>
      </w:r>
      <w:r>
        <w:rPr>
          <w:rtl/>
        </w:rPr>
        <w:t>–</w:t>
      </w:r>
      <w:r>
        <w:rPr>
          <w:rFonts w:hint="cs"/>
          <w:rtl/>
        </w:rPr>
        <w:t xml:space="preserve"> 10,000 שקל </w:t>
      </w:r>
      <w:bookmarkStart w:id="22062" w:name="_ETM_Q49_301000"/>
      <w:bookmarkEnd w:id="22062"/>
      <w:r>
        <w:rPr>
          <w:rtl/>
        </w:rPr>
        <w:t>–</w:t>
      </w:r>
      <w:r>
        <w:rPr>
          <w:rFonts w:hint="cs"/>
          <w:rtl/>
        </w:rPr>
        <w:t xml:space="preserve"> זה יכול ל</w:t>
      </w:r>
      <w:bookmarkStart w:id="22063" w:name="_ETM_Q49_307469"/>
      <w:bookmarkStart w:id="22064" w:name="_ETM_Q49_307740"/>
      <w:bookmarkStart w:id="22065" w:name="_ETM_Q49_307950"/>
      <w:bookmarkStart w:id="22066" w:name="_ETM_Q49_308990"/>
      <w:bookmarkStart w:id="22067" w:name="_ETM_Q49_309290"/>
      <w:bookmarkEnd w:id="22063"/>
      <w:bookmarkEnd w:id="22064"/>
      <w:bookmarkEnd w:id="22065"/>
      <w:bookmarkEnd w:id="22066"/>
      <w:bookmarkEnd w:id="22067"/>
      <w:r>
        <w:rPr>
          <w:rtl/>
        </w:rPr>
        <w:t xml:space="preserve">הגיע </w:t>
      </w:r>
      <w:bookmarkStart w:id="22068" w:name="_ETM_Q49_309680"/>
      <w:bookmarkEnd w:id="22068"/>
      <w:r>
        <w:rPr>
          <w:rFonts w:hint="cs"/>
          <w:rtl/>
        </w:rPr>
        <w:t xml:space="preserve">בשנה, אם לוקחים לו 19%, ל-1,900. אבל נגיד שאתה </w:t>
      </w:r>
      <w:bookmarkStart w:id="22069" w:name="_ETM_Q49_310000"/>
      <w:bookmarkEnd w:id="22069"/>
      <w:r>
        <w:rPr>
          <w:rFonts w:hint="cs"/>
          <w:rtl/>
        </w:rPr>
        <w:t xml:space="preserve">מחלק את זה. אבל </w:t>
      </w:r>
      <w:bookmarkStart w:id="22070" w:name="_ETM_Q49_310940"/>
      <w:bookmarkStart w:id="22071" w:name="_ETM_Q49_311450"/>
      <w:bookmarkStart w:id="22072" w:name="_ETM_Q49_311780"/>
      <w:bookmarkStart w:id="22073" w:name="_ETM_Q49_312139"/>
      <w:bookmarkStart w:id="22074" w:name="_ETM_Q49_312709"/>
      <w:bookmarkStart w:id="22075" w:name="_ETM_Q49_312889"/>
      <w:bookmarkStart w:id="22076" w:name="_ETM_Q49_313100"/>
      <w:bookmarkStart w:id="22077" w:name="_ETM_Q49_313250"/>
      <w:bookmarkStart w:id="22078" w:name="_ETM_Q49_313490"/>
      <w:bookmarkStart w:id="22079" w:name="_ETM_Q49_313580"/>
      <w:bookmarkStart w:id="22080" w:name="_ETM_Q49_313669"/>
      <w:bookmarkStart w:id="22081" w:name="_ETM_Q49_313819"/>
      <w:bookmarkStart w:id="22082" w:name="_ETM_Q49_314030"/>
      <w:bookmarkStart w:id="22083" w:name="_ETM_Q49_314300"/>
      <w:bookmarkStart w:id="22084" w:name="_ETM_Q49_314780"/>
      <w:bookmarkStart w:id="22085" w:name="_ETM_Q49_314900"/>
      <w:bookmarkStart w:id="22086" w:name="_ETM_Q49_315879"/>
      <w:bookmarkStart w:id="22087" w:name="_ETM_Q49_316150"/>
      <w:bookmarkStart w:id="22088" w:name="_ETM_Q49_316510"/>
      <w:bookmarkStart w:id="22089" w:name="_ETM_Q49_316870"/>
      <w:bookmarkEnd w:id="22070"/>
      <w:bookmarkEnd w:id="22071"/>
      <w:bookmarkEnd w:id="22072"/>
      <w:bookmarkEnd w:id="22073"/>
      <w:bookmarkEnd w:id="22074"/>
      <w:bookmarkEnd w:id="22075"/>
      <w:bookmarkEnd w:id="22076"/>
      <w:bookmarkEnd w:id="22077"/>
      <w:bookmarkEnd w:id="22078"/>
      <w:bookmarkEnd w:id="22079"/>
      <w:bookmarkEnd w:id="22080"/>
      <w:bookmarkEnd w:id="22081"/>
      <w:bookmarkEnd w:id="22082"/>
      <w:bookmarkEnd w:id="22083"/>
      <w:bookmarkEnd w:id="22084"/>
      <w:bookmarkEnd w:id="22085"/>
      <w:bookmarkEnd w:id="22086"/>
      <w:bookmarkEnd w:id="22087"/>
      <w:bookmarkEnd w:id="22088"/>
      <w:bookmarkEnd w:id="22089"/>
      <w:r>
        <w:rPr>
          <w:rFonts w:hint="cs"/>
          <w:rtl/>
        </w:rPr>
        <w:t>לקחת</w:t>
      </w:r>
      <w:r>
        <w:rPr>
          <w:rtl/>
        </w:rPr>
        <w:t xml:space="preserve"> </w:t>
      </w:r>
      <w:bookmarkStart w:id="22090" w:name="_ETM_Q49_317019"/>
      <w:bookmarkEnd w:id="22090"/>
      <w:r>
        <w:rPr>
          <w:rtl/>
        </w:rPr>
        <w:t xml:space="preserve">בתקופה </w:t>
      </w:r>
      <w:bookmarkStart w:id="22091" w:name="_ETM_Q49_317469"/>
      <w:bookmarkEnd w:id="22091"/>
      <w:r>
        <w:rPr>
          <w:rtl/>
        </w:rPr>
        <w:t>כזאת</w:t>
      </w:r>
      <w:r>
        <w:rPr>
          <w:rFonts w:hint="cs"/>
          <w:rtl/>
        </w:rPr>
        <w:t xml:space="preserve"> </w:t>
      </w:r>
      <w:r>
        <w:rPr>
          <w:rtl/>
        </w:rPr>
        <w:t xml:space="preserve">– </w:t>
      </w:r>
      <w:bookmarkStart w:id="22092" w:name="_ETM_Q49_319019"/>
      <w:bookmarkEnd w:id="22092"/>
      <w:r>
        <w:rPr>
          <w:rtl/>
        </w:rPr>
        <w:t xml:space="preserve">בהתחלה </w:t>
      </w:r>
      <w:bookmarkStart w:id="22093" w:name="_ETM_Q49_319530"/>
      <w:bookmarkEnd w:id="22093"/>
      <w:r>
        <w:rPr>
          <w:rtl/>
        </w:rPr>
        <w:t xml:space="preserve">באו </w:t>
      </w:r>
      <w:bookmarkStart w:id="22094" w:name="_ETM_Q49_320189"/>
      <w:bookmarkEnd w:id="22094"/>
      <w:r>
        <w:rPr>
          <w:rFonts w:hint="cs"/>
          <w:rtl/>
        </w:rPr>
        <w:t>הבנקים ו</w:t>
      </w:r>
      <w:r>
        <w:rPr>
          <w:rtl/>
        </w:rPr>
        <w:t>אמרו</w:t>
      </w:r>
      <w:r>
        <w:rPr>
          <w:rFonts w:hint="cs"/>
          <w:rtl/>
        </w:rPr>
        <w:t>:</w:t>
      </w:r>
      <w:r>
        <w:rPr>
          <w:rtl/>
        </w:rPr>
        <w:t xml:space="preserve"> </w:t>
      </w:r>
      <w:bookmarkStart w:id="22095" w:name="_ETM_Q49_320459"/>
      <w:bookmarkEnd w:id="22095"/>
      <w:r>
        <w:rPr>
          <w:rtl/>
        </w:rPr>
        <w:t xml:space="preserve">אנחנו </w:t>
      </w:r>
      <w:bookmarkStart w:id="22096" w:name="_ETM_Q49_320849"/>
      <w:bookmarkStart w:id="22097" w:name="_ETM_Q49_321180"/>
      <w:bookmarkStart w:id="22098" w:name="_ETM_Q49_321419"/>
      <w:bookmarkEnd w:id="22096"/>
      <w:bookmarkEnd w:id="22097"/>
      <w:bookmarkEnd w:id="22098"/>
      <w:r>
        <w:rPr>
          <w:rFonts w:hint="cs"/>
          <w:rtl/>
        </w:rPr>
        <w:t xml:space="preserve">עם </w:t>
      </w:r>
      <w:r>
        <w:rPr>
          <w:rtl/>
        </w:rPr>
        <w:t>האזרחים</w:t>
      </w:r>
      <w:r>
        <w:rPr>
          <w:rFonts w:hint="cs"/>
          <w:rtl/>
        </w:rPr>
        <w:t>.</w:t>
      </w:r>
      <w:r>
        <w:rPr>
          <w:rtl/>
        </w:rPr>
        <w:t xml:space="preserve"> </w:t>
      </w:r>
      <w:bookmarkStart w:id="22099" w:name="_ETM_Q49_322139"/>
      <w:bookmarkEnd w:id="22099"/>
      <w:r>
        <w:rPr>
          <w:rtl/>
        </w:rPr>
        <w:t xml:space="preserve">מה </w:t>
      </w:r>
      <w:bookmarkStart w:id="22100" w:name="_ETM_Q49_322349"/>
      <w:bookmarkEnd w:id="22100"/>
      <w:r>
        <w:rPr>
          <w:rtl/>
        </w:rPr>
        <w:t xml:space="preserve">הם </w:t>
      </w:r>
      <w:bookmarkStart w:id="22101" w:name="_ETM_Q49_322469"/>
      <w:bookmarkEnd w:id="22101"/>
      <w:r>
        <w:rPr>
          <w:rtl/>
        </w:rPr>
        <w:t>עשו</w:t>
      </w:r>
      <w:r>
        <w:rPr>
          <w:rFonts w:hint="cs"/>
          <w:rtl/>
        </w:rPr>
        <w:t>?</w:t>
      </w:r>
      <w:bookmarkStart w:id="22102" w:name="_ETM_Q49_322000"/>
      <w:bookmarkEnd w:id="22102"/>
      <w:r>
        <w:rPr>
          <w:rFonts w:hint="cs"/>
          <w:rtl/>
        </w:rPr>
        <w:t xml:space="preserve"> בא בנק ישראל </w:t>
      </w:r>
      <w:r w:rsidR="0085413A">
        <w:rPr>
          <w:rFonts w:hint="cs"/>
          <w:rtl/>
        </w:rPr>
        <w:t>– – –</w:t>
      </w:r>
    </w:p>
    <w:p w:rsidR="00D239D8" w:rsidRDefault="00D239D8" w:rsidP="00BA01A1">
      <w:pPr>
        <w:rPr>
          <w:rtl/>
        </w:rPr>
      </w:pPr>
      <w:bookmarkStart w:id="22103" w:name="_ETM_Q49_320000"/>
      <w:bookmarkStart w:id="22104" w:name="_ETM_Q49_321000"/>
      <w:bookmarkEnd w:id="22103"/>
      <w:bookmarkEnd w:id="22104"/>
    </w:p>
    <w:p w:rsidR="00D239D8" w:rsidRDefault="00D239D8" w:rsidP="00BA01A1">
      <w:pPr>
        <w:pStyle w:val="af6"/>
        <w:keepNext/>
        <w:rPr>
          <w:rtl/>
        </w:rPr>
      </w:pPr>
      <w:r w:rsidRPr="00486E28">
        <w:rPr>
          <w:rStyle w:val="TagStyle"/>
          <w:rtl/>
        </w:rPr>
        <w:t xml:space="preserve"> &lt;&lt; יור &gt;&gt; </w:t>
      </w:r>
      <w:r>
        <w:rPr>
          <w:rtl/>
        </w:rPr>
        <w:t>היו"ר מאיר כהן:</w:t>
      </w:r>
      <w:r w:rsidRPr="00486E28">
        <w:rPr>
          <w:rStyle w:val="TagStyle"/>
          <w:rtl/>
        </w:rPr>
        <w:t xml:space="preserve"> &lt;&lt; יור &gt;&gt;</w:t>
      </w:r>
      <w:r>
        <w:rPr>
          <w:rtl/>
        </w:rPr>
        <w:t xml:space="preserve">  </w:t>
      </w:r>
    </w:p>
    <w:p w:rsidR="00D239D8" w:rsidRDefault="00D239D8" w:rsidP="003F2F35">
      <w:pPr>
        <w:rPr>
          <w:rtl/>
        </w:rPr>
      </w:pPr>
    </w:p>
    <w:p w:rsidR="00D239D8" w:rsidRDefault="00D239D8" w:rsidP="00BA01A1">
      <w:pPr>
        <w:rPr>
          <w:rtl/>
        </w:rPr>
      </w:pPr>
      <w:bookmarkStart w:id="22105" w:name="_ETM_Q49_322680"/>
      <w:bookmarkEnd w:id="22105"/>
      <w:r>
        <w:rPr>
          <w:rFonts w:hint="cs"/>
          <w:rtl/>
        </w:rPr>
        <w:t>הם</w:t>
      </w:r>
      <w:r>
        <w:rPr>
          <w:rtl/>
        </w:rPr>
        <w:t xml:space="preserve"> </w:t>
      </w:r>
      <w:bookmarkStart w:id="22106" w:name="_ETM_Q49_326959"/>
      <w:bookmarkEnd w:id="22106"/>
      <w:r>
        <w:rPr>
          <w:rtl/>
        </w:rPr>
        <w:t xml:space="preserve">הצביעו </w:t>
      </w:r>
      <w:bookmarkStart w:id="22107" w:name="_ETM_Q49_327440"/>
      <w:bookmarkEnd w:id="22107"/>
      <w:r>
        <w:rPr>
          <w:rtl/>
        </w:rPr>
        <w:t xml:space="preserve">על </w:t>
      </w:r>
      <w:bookmarkStart w:id="22108" w:name="_ETM_Q49_327590"/>
      <w:bookmarkEnd w:id="22108"/>
      <w:r>
        <w:rPr>
          <w:rtl/>
        </w:rPr>
        <w:t xml:space="preserve">רווחים </w:t>
      </w:r>
      <w:bookmarkStart w:id="22109" w:name="_ETM_Q49_328280"/>
      <w:bookmarkEnd w:id="22109"/>
      <w:r>
        <w:rPr>
          <w:rtl/>
        </w:rPr>
        <w:t xml:space="preserve">גבוהים </w:t>
      </w:r>
      <w:bookmarkStart w:id="22110" w:name="_ETM_Q49_328790"/>
      <w:bookmarkEnd w:id="22110"/>
      <w:r>
        <w:rPr>
          <w:rtl/>
        </w:rPr>
        <w:t xml:space="preserve">מאוד </w:t>
      </w:r>
      <w:bookmarkStart w:id="22111" w:name="_ETM_Q49_329209"/>
      <w:bookmarkEnd w:id="22111"/>
      <w:r>
        <w:rPr>
          <w:rtl/>
        </w:rPr>
        <w:t xml:space="preserve">דווקא </w:t>
      </w:r>
      <w:bookmarkStart w:id="22112" w:name="_ETM_Q49_329510"/>
      <w:bookmarkEnd w:id="22112"/>
      <w:r>
        <w:rPr>
          <w:rtl/>
        </w:rPr>
        <w:t xml:space="preserve">בשנה </w:t>
      </w:r>
      <w:bookmarkStart w:id="22113" w:name="_ETM_Q49_329840"/>
      <w:bookmarkEnd w:id="22113"/>
      <w:r>
        <w:rPr>
          <w:rtl/>
        </w:rPr>
        <w:t>הזאת</w:t>
      </w:r>
      <w:r>
        <w:rPr>
          <w:rFonts w:hint="cs"/>
          <w:rtl/>
        </w:rPr>
        <w:t>.</w:t>
      </w:r>
    </w:p>
    <w:p w:rsidR="00D239D8" w:rsidRDefault="00D239D8" w:rsidP="00BA01A1">
      <w:pPr>
        <w:rPr>
          <w:rtl/>
        </w:rPr>
      </w:pPr>
    </w:p>
    <w:p w:rsidR="00D239D8" w:rsidRDefault="00D239D8" w:rsidP="00BA01A1">
      <w:pPr>
        <w:pStyle w:val="-"/>
        <w:keepNext/>
        <w:rPr>
          <w:rtl/>
        </w:rPr>
      </w:pPr>
      <w:bookmarkStart w:id="22114" w:name="ET_speakercontinue_5726_8"/>
      <w:r w:rsidRPr="00486E28">
        <w:rPr>
          <w:rStyle w:val="TagStyle"/>
          <w:rtl/>
        </w:rPr>
        <w:t xml:space="preserve"> &lt;&lt; דובר_המשך &gt;&gt; </w:t>
      </w:r>
      <w:r>
        <w:rPr>
          <w:rtl/>
        </w:rPr>
        <w:t>ינון אזולאי (ש"ס):</w:t>
      </w:r>
      <w:r w:rsidRPr="00486E28">
        <w:rPr>
          <w:rStyle w:val="TagStyle"/>
          <w:rtl/>
        </w:rPr>
        <w:t xml:space="preserve"> &lt;&lt; דובר_המשך &gt;&gt;</w:t>
      </w:r>
      <w:r>
        <w:rPr>
          <w:rtl/>
        </w:rPr>
        <w:t xml:space="preserve">  </w:t>
      </w:r>
      <w:bookmarkEnd w:id="22114"/>
    </w:p>
    <w:p w:rsidR="00D239D8" w:rsidRDefault="00D239D8" w:rsidP="003F2F35">
      <w:pPr>
        <w:rPr>
          <w:rtl/>
        </w:rPr>
      </w:pPr>
    </w:p>
    <w:p w:rsidR="00D239D8" w:rsidRDefault="00D239D8" w:rsidP="00BA01A1">
      <w:pPr>
        <w:rPr>
          <w:rtl/>
        </w:rPr>
      </w:pPr>
      <w:bookmarkStart w:id="22115" w:name="_ETM_Q49_326000"/>
      <w:bookmarkStart w:id="22116" w:name="_ETM_Q49_330110"/>
      <w:bookmarkEnd w:id="22115"/>
      <w:bookmarkEnd w:id="22116"/>
      <w:r>
        <w:rPr>
          <w:rtl/>
        </w:rPr>
        <w:t>נכון</w:t>
      </w:r>
      <w:r>
        <w:rPr>
          <w:rFonts w:hint="cs"/>
          <w:rtl/>
        </w:rPr>
        <w:t>.</w:t>
      </w:r>
    </w:p>
    <w:p w:rsidR="00D239D8" w:rsidRDefault="00D239D8" w:rsidP="00BA01A1">
      <w:pPr>
        <w:rPr>
          <w:rtl/>
        </w:rPr>
      </w:pPr>
    </w:p>
    <w:p w:rsidR="00D239D8" w:rsidRDefault="00D239D8" w:rsidP="00BA01A1">
      <w:pPr>
        <w:pStyle w:val="af5"/>
        <w:keepNext/>
        <w:rPr>
          <w:rtl/>
        </w:rPr>
      </w:pPr>
      <w:bookmarkStart w:id="22117" w:name="ET_interruption_6361_9"/>
      <w:r w:rsidRPr="00486E28">
        <w:rPr>
          <w:rStyle w:val="TagStyle"/>
          <w:rtl/>
        </w:rPr>
        <w:t xml:space="preserve"> &lt;&lt; קריאה &gt;&gt; </w:t>
      </w:r>
      <w:r>
        <w:rPr>
          <w:rtl/>
        </w:rPr>
        <w:t>נאור שירי (יש עתיד):</w:t>
      </w:r>
      <w:r w:rsidRPr="00486E28">
        <w:rPr>
          <w:rStyle w:val="TagStyle"/>
          <w:rtl/>
        </w:rPr>
        <w:t xml:space="preserve"> &lt;&lt; קריאה &gt;&gt;</w:t>
      </w:r>
      <w:r>
        <w:rPr>
          <w:rtl/>
        </w:rPr>
        <w:t xml:space="preserve">  </w:t>
      </w:r>
      <w:bookmarkEnd w:id="22117"/>
    </w:p>
    <w:p w:rsidR="00D239D8" w:rsidRDefault="00D239D8" w:rsidP="003F2F35">
      <w:pPr>
        <w:rPr>
          <w:rtl/>
        </w:rPr>
      </w:pPr>
    </w:p>
    <w:p w:rsidR="00D239D8" w:rsidRDefault="00D239D8" w:rsidP="00BA01A1">
      <w:pPr>
        <w:rPr>
          <w:rtl/>
        </w:rPr>
      </w:pPr>
      <w:r>
        <w:rPr>
          <w:rFonts w:hint="cs"/>
          <w:rtl/>
        </w:rPr>
        <w:t xml:space="preserve">21 מיליארד שקל רק מעליית </w:t>
      </w:r>
      <w:bookmarkStart w:id="22118" w:name="_ETM_Q49_329000"/>
      <w:bookmarkEnd w:id="22118"/>
      <w:r>
        <w:rPr>
          <w:rFonts w:hint="cs"/>
          <w:rtl/>
        </w:rPr>
        <w:t>הריבית.</w:t>
      </w:r>
    </w:p>
    <w:p w:rsidR="00D239D8" w:rsidRDefault="00D239D8" w:rsidP="00BA01A1">
      <w:pPr>
        <w:rPr>
          <w:rtl/>
        </w:rPr>
      </w:pPr>
    </w:p>
    <w:p w:rsidR="00D239D8" w:rsidRDefault="00D239D8" w:rsidP="00BA01A1">
      <w:pPr>
        <w:pStyle w:val="-"/>
        <w:keepNext/>
        <w:rPr>
          <w:rtl/>
        </w:rPr>
      </w:pPr>
      <w:bookmarkStart w:id="22119" w:name="ET_speakercontinue_5726_10"/>
      <w:r w:rsidRPr="00486E28">
        <w:rPr>
          <w:rStyle w:val="TagStyle"/>
          <w:rtl/>
        </w:rPr>
        <w:t xml:space="preserve"> &lt;&lt; דובר_המשך &gt;&gt; </w:t>
      </w:r>
      <w:r>
        <w:rPr>
          <w:rtl/>
        </w:rPr>
        <w:t>ינון אזולאי (ש"ס):</w:t>
      </w:r>
      <w:r w:rsidRPr="00486E28">
        <w:rPr>
          <w:rStyle w:val="TagStyle"/>
          <w:rtl/>
        </w:rPr>
        <w:t xml:space="preserve"> &lt;&lt; דובר_המשך &gt;&gt;</w:t>
      </w:r>
      <w:r>
        <w:rPr>
          <w:rtl/>
        </w:rPr>
        <w:t xml:space="preserve">  </w:t>
      </w:r>
      <w:bookmarkEnd w:id="22119"/>
    </w:p>
    <w:p w:rsidR="00D239D8" w:rsidRDefault="00D239D8" w:rsidP="003F2F35">
      <w:pPr>
        <w:rPr>
          <w:rtl/>
        </w:rPr>
      </w:pPr>
    </w:p>
    <w:p w:rsidR="00D239D8" w:rsidRDefault="00D239D8" w:rsidP="0037297C">
      <w:pPr>
        <w:rPr>
          <w:rtl/>
        </w:rPr>
      </w:pPr>
      <w:bookmarkStart w:id="22120" w:name="_ETM_Q49_332000"/>
      <w:bookmarkEnd w:id="22120"/>
      <w:r>
        <w:rPr>
          <w:rFonts w:hint="cs"/>
          <w:rtl/>
        </w:rPr>
        <w:t xml:space="preserve">רק מעליית הריבית. </w:t>
      </w:r>
      <w:bookmarkStart w:id="22121" w:name="_ETM_Q49_331340"/>
      <w:bookmarkStart w:id="22122" w:name="_ETM_Q49_333870"/>
      <w:bookmarkStart w:id="22123" w:name="_ETM_Q49_334019"/>
      <w:bookmarkStart w:id="22124" w:name="_ETM_Q49_334139"/>
      <w:bookmarkStart w:id="22125" w:name="_ETM_Q49_334290"/>
      <w:bookmarkStart w:id="22126" w:name="_ETM_Q49_334680"/>
      <w:bookmarkStart w:id="22127" w:name="_ETM_Q49_335819"/>
      <w:bookmarkEnd w:id="22121"/>
      <w:bookmarkEnd w:id="22122"/>
      <w:bookmarkEnd w:id="22123"/>
      <w:bookmarkEnd w:id="22124"/>
      <w:bookmarkEnd w:id="22125"/>
      <w:bookmarkEnd w:id="22126"/>
      <w:bookmarkEnd w:id="22127"/>
      <w:r>
        <w:rPr>
          <w:rtl/>
        </w:rPr>
        <w:t xml:space="preserve">ובואו </w:t>
      </w:r>
      <w:bookmarkStart w:id="22128" w:name="_ETM_Q49_336180"/>
      <w:bookmarkEnd w:id="22128"/>
      <w:r>
        <w:rPr>
          <w:rtl/>
        </w:rPr>
        <w:t>נ</w:t>
      </w:r>
      <w:r>
        <w:rPr>
          <w:rFonts w:hint="cs"/>
          <w:rtl/>
        </w:rPr>
        <w:t xml:space="preserve">יזכר: </w:t>
      </w:r>
      <w:bookmarkStart w:id="22129" w:name="_ETM_Q49_336629"/>
      <w:bookmarkStart w:id="22130" w:name="_ETM_Q49_337290"/>
      <w:bookmarkEnd w:id="22129"/>
      <w:bookmarkEnd w:id="22130"/>
      <w:r>
        <w:rPr>
          <w:rFonts w:hint="cs"/>
          <w:rtl/>
        </w:rPr>
        <w:t xml:space="preserve">בנק ישראל </w:t>
      </w:r>
      <w:r>
        <w:rPr>
          <w:rtl/>
        </w:rPr>
        <w:t>בהתחלה</w:t>
      </w:r>
      <w:r>
        <w:rPr>
          <w:rFonts w:hint="cs"/>
          <w:rtl/>
        </w:rPr>
        <w:t xml:space="preserve"> בא לוועדת </w:t>
      </w:r>
      <w:bookmarkStart w:id="22131" w:name="_ETM_Q49_334000"/>
      <w:bookmarkEnd w:id="22131"/>
      <w:r>
        <w:rPr>
          <w:rFonts w:hint="cs"/>
          <w:rtl/>
        </w:rPr>
        <w:t xml:space="preserve">הכספים </w:t>
      </w:r>
      <w:r>
        <w:rPr>
          <w:rFonts w:hint="eastAsia"/>
          <w:rtl/>
        </w:rPr>
        <w:t>–</w:t>
      </w:r>
      <w:r>
        <w:rPr>
          <w:rFonts w:hint="cs"/>
          <w:rtl/>
        </w:rPr>
        <w:t xml:space="preserve"> נאור, אם </w:t>
      </w:r>
      <w:bookmarkStart w:id="22132" w:name="_ETM_Q49_338400"/>
      <w:bookmarkStart w:id="22133" w:name="_ETM_Q49_338639"/>
      <w:bookmarkStart w:id="22134" w:name="_ETM_Q49_338939"/>
      <w:bookmarkStart w:id="22135" w:name="_ETM_Q49_339180"/>
      <w:bookmarkStart w:id="22136" w:name="_ETM_Q49_339269"/>
      <w:bookmarkEnd w:id="22132"/>
      <w:bookmarkEnd w:id="22133"/>
      <w:bookmarkEnd w:id="22134"/>
      <w:bookmarkEnd w:id="22135"/>
      <w:bookmarkEnd w:id="22136"/>
      <w:r>
        <w:rPr>
          <w:rFonts w:hint="cs"/>
          <w:rtl/>
        </w:rPr>
        <w:t>א</w:t>
      </w:r>
      <w:r>
        <w:rPr>
          <w:rtl/>
        </w:rPr>
        <w:t xml:space="preserve">תה </w:t>
      </w:r>
      <w:bookmarkStart w:id="22137" w:name="_ETM_Q49_339389"/>
      <w:bookmarkEnd w:id="22137"/>
      <w:r>
        <w:rPr>
          <w:rtl/>
        </w:rPr>
        <w:t xml:space="preserve">זוכר </w:t>
      </w:r>
      <w:bookmarkStart w:id="22138" w:name="_ETM_Q49_339870"/>
      <w:bookmarkEnd w:id="22138"/>
      <w:r>
        <w:rPr>
          <w:rFonts w:hint="cs"/>
          <w:rtl/>
        </w:rPr>
        <w:t xml:space="preserve">– ואמר: </w:t>
      </w:r>
      <w:bookmarkStart w:id="22139" w:name="_ETM_Q49_340709"/>
      <w:bookmarkStart w:id="22140" w:name="_ETM_Q49_342180"/>
      <w:bookmarkEnd w:id="22139"/>
      <w:bookmarkEnd w:id="22140"/>
      <w:r>
        <w:rPr>
          <w:rFonts w:hint="cs"/>
          <w:rtl/>
        </w:rPr>
        <w:t xml:space="preserve">אנחנו הורינו, אמרנו, </w:t>
      </w:r>
      <w:bookmarkStart w:id="22141" w:name="_ETM_Q49_337000"/>
      <w:bookmarkEnd w:id="22141"/>
      <w:r>
        <w:rPr>
          <w:rFonts w:hint="cs"/>
          <w:rtl/>
        </w:rPr>
        <w:t xml:space="preserve">עשינו, דחינו להם את המשכנתאות, </w:t>
      </w:r>
      <w:bookmarkStart w:id="22142" w:name="_ETM_Q49_342780"/>
      <w:bookmarkStart w:id="22143" w:name="_ETM_Q49_343739"/>
      <w:bookmarkStart w:id="22144" w:name="_ETM_Q49_344129"/>
      <w:bookmarkStart w:id="22145" w:name="_ETM_Q49_344430"/>
      <w:bookmarkStart w:id="22146" w:name="_ETM_Q49_345269"/>
      <w:bookmarkEnd w:id="22142"/>
      <w:bookmarkEnd w:id="22143"/>
      <w:bookmarkEnd w:id="22144"/>
      <w:bookmarkEnd w:id="22145"/>
      <w:bookmarkEnd w:id="22146"/>
      <w:r>
        <w:rPr>
          <w:rtl/>
        </w:rPr>
        <w:t xml:space="preserve">הורדנו </w:t>
      </w:r>
      <w:bookmarkStart w:id="22147" w:name="_ETM_Q49_345989"/>
      <w:bookmarkEnd w:id="22147"/>
      <w:r>
        <w:rPr>
          <w:rFonts w:hint="cs"/>
          <w:rtl/>
        </w:rPr>
        <w:t xml:space="preserve">פה, </w:t>
      </w:r>
      <w:r>
        <w:rPr>
          <w:rtl/>
        </w:rPr>
        <w:t xml:space="preserve">הורדנו </w:t>
      </w:r>
      <w:bookmarkStart w:id="22148" w:name="_ETM_Q49_346230"/>
      <w:bookmarkEnd w:id="22148"/>
      <w:r>
        <w:rPr>
          <w:rtl/>
        </w:rPr>
        <w:t>שם</w:t>
      </w:r>
      <w:r>
        <w:rPr>
          <w:rFonts w:hint="cs"/>
          <w:rtl/>
        </w:rPr>
        <w:t>.</w:t>
      </w:r>
      <w:r>
        <w:rPr>
          <w:rtl/>
        </w:rPr>
        <w:t xml:space="preserve"> </w:t>
      </w:r>
      <w:bookmarkStart w:id="22149" w:name="_ETM_Q49_346709"/>
      <w:bookmarkEnd w:id="22149"/>
      <w:r>
        <w:rPr>
          <w:rtl/>
        </w:rPr>
        <w:t xml:space="preserve">מה </w:t>
      </w:r>
      <w:bookmarkStart w:id="22150" w:name="_ETM_Q49_346950"/>
      <w:bookmarkEnd w:id="22150"/>
      <w:r>
        <w:rPr>
          <w:rtl/>
        </w:rPr>
        <w:t xml:space="preserve">קרה </w:t>
      </w:r>
      <w:bookmarkStart w:id="22151" w:name="_ETM_Q49_347219"/>
      <w:bookmarkEnd w:id="22151"/>
      <w:r w:rsidR="0037297C">
        <w:rPr>
          <w:rFonts w:hint="cs"/>
          <w:rtl/>
        </w:rPr>
        <w:t xml:space="preserve">– </w:t>
      </w:r>
      <w:r>
        <w:rPr>
          <w:rtl/>
        </w:rPr>
        <w:t xml:space="preserve">המלחמה </w:t>
      </w:r>
      <w:bookmarkStart w:id="22152" w:name="_ETM_Q49_347700"/>
      <w:bookmarkEnd w:id="22152"/>
      <w:r>
        <w:rPr>
          <w:rtl/>
        </w:rPr>
        <w:t>נגמרה</w:t>
      </w:r>
      <w:r>
        <w:rPr>
          <w:rFonts w:hint="cs"/>
          <w:rtl/>
        </w:rPr>
        <w:t>,</w:t>
      </w:r>
      <w:r>
        <w:rPr>
          <w:rtl/>
        </w:rPr>
        <w:t xml:space="preserve"> </w:t>
      </w:r>
      <w:bookmarkStart w:id="22153" w:name="_ETM_Q49_348510"/>
      <w:bookmarkEnd w:id="22153"/>
      <w:r>
        <w:rPr>
          <w:rtl/>
        </w:rPr>
        <w:t xml:space="preserve">האזרחים </w:t>
      </w:r>
      <w:bookmarkStart w:id="22154" w:name="_ETM_Q49_348900"/>
      <w:bookmarkEnd w:id="22154"/>
      <w:r>
        <w:rPr>
          <w:rtl/>
        </w:rPr>
        <w:t xml:space="preserve">חזרו </w:t>
      </w:r>
      <w:bookmarkStart w:id="22155" w:name="_ETM_Q49_349200"/>
      <w:bookmarkEnd w:id="22155"/>
      <w:r>
        <w:rPr>
          <w:rtl/>
        </w:rPr>
        <w:t>לעבודה</w:t>
      </w:r>
      <w:r>
        <w:rPr>
          <w:rFonts w:hint="cs"/>
          <w:rtl/>
        </w:rPr>
        <w:t>,</w:t>
      </w:r>
      <w:r>
        <w:rPr>
          <w:rtl/>
        </w:rPr>
        <w:t xml:space="preserve"> </w:t>
      </w:r>
      <w:bookmarkStart w:id="22156" w:name="_ETM_Q49_349980"/>
      <w:bookmarkEnd w:id="22156"/>
      <w:r>
        <w:rPr>
          <w:rtl/>
        </w:rPr>
        <w:t xml:space="preserve">התושבים </w:t>
      </w:r>
      <w:bookmarkStart w:id="22157" w:name="_ETM_Q49_350549"/>
      <w:bookmarkEnd w:id="22157"/>
      <w:r>
        <w:rPr>
          <w:rFonts w:hint="cs"/>
          <w:rtl/>
        </w:rPr>
        <w:t xml:space="preserve">חזרו </w:t>
      </w:r>
      <w:bookmarkStart w:id="22158" w:name="_ETM_Q49_351120"/>
      <w:bookmarkEnd w:id="22158"/>
      <w:r>
        <w:rPr>
          <w:rtl/>
        </w:rPr>
        <w:t xml:space="preserve">לבתים </w:t>
      </w:r>
      <w:bookmarkStart w:id="22159" w:name="_ETM_Q49_351569"/>
      <w:bookmarkEnd w:id="22159"/>
      <w:r>
        <w:rPr>
          <w:rtl/>
        </w:rPr>
        <w:t>שלהם</w:t>
      </w:r>
      <w:r>
        <w:rPr>
          <w:rFonts w:hint="cs"/>
          <w:rtl/>
        </w:rPr>
        <w:t>?</w:t>
      </w:r>
      <w:r>
        <w:rPr>
          <w:rtl/>
        </w:rPr>
        <w:t xml:space="preserve"> </w:t>
      </w:r>
      <w:bookmarkStart w:id="22160" w:name="_ETM_Q49_352709"/>
      <w:bookmarkEnd w:id="22160"/>
    </w:p>
    <w:p w:rsidR="00D239D8" w:rsidRDefault="00D239D8" w:rsidP="00BA01A1">
      <w:pPr>
        <w:rPr>
          <w:rtl/>
        </w:rPr>
      </w:pPr>
      <w:bookmarkStart w:id="22161" w:name="_ETM_Q49_355000"/>
      <w:bookmarkEnd w:id="22161"/>
    </w:p>
    <w:p w:rsidR="00D239D8" w:rsidRDefault="00D239D8" w:rsidP="001B67BE">
      <w:pPr>
        <w:rPr>
          <w:rtl/>
        </w:rPr>
      </w:pPr>
      <w:r>
        <w:rPr>
          <w:rtl/>
        </w:rPr>
        <w:t xml:space="preserve">אבל </w:t>
      </w:r>
      <w:bookmarkStart w:id="22162" w:name="_ETM_Q49_353099"/>
      <w:bookmarkEnd w:id="22162"/>
      <w:r>
        <w:rPr>
          <w:rFonts w:hint="cs"/>
          <w:rtl/>
        </w:rPr>
        <w:t xml:space="preserve">את </w:t>
      </w:r>
      <w:r>
        <w:rPr>
          <w:rtl/>
        </w:rPr>
        <w:t xml:space="preserve">מי </w:t>
      </w:r>
      <w:bookmarkStart w:id="22163" w:name="_ETM_Q49_353189"/>
      <w:bookmarkEnd w:id="22163"/>
      <w:r>
        <w:rPr>
          <w:rtl/>
        </w:rPr>
        <w:t xml:space="preserve">זה </w:t>
      </w:r>
      <w:bookmarkStart w:id="22164" w:name="_ETM_Q49_353310"/>
      <w:bookmarkEnd w:id="22164"/>
      <w:r>
        <w:rPr>
          <w:rtl/>
        </w:rPr>
        <w:t>מעניין</w:t>
      </w:r>
      <w:r>
        <w:rPr>
          <w:rFonts w:hint="cs"/>
          <w:rtl/>
        </w:rPr>
        <w:t>?</w:t>
      </w:r>
      <w:bookmarkStart w:id="22165" w:name="_ETM_Q49_351000"/>
      <w:bookmarkEnd w:id="22165"/>
      <w:r>
        <w:rPr>
          <w:rFonts w:hint="cs"/>
          <w:rtl/>
        </w:rPr>
        <w:t xml:space="preserve"> כמה</w:t>
      </w:r>
      <w:bookmarkStart w:id="22166" w:name="_ETM_Q49_354639"/>
      <w:bookmarkStart w:id="22167" w:name="_ETM_Q49_355660"/>
      <w:bookmarkEnd w:id="22166"/>
      <w:bookmarkEnd w:id="22167"/>
      <w:r>
        <w:rPr>
          <w:rFonts w:hint="cs"/>
          <w:rtl/>
        </w:rPr>
        <w:t xml:space="preserve"> אנשים עוד מארחים את</w:t>
      </w:r>
      <w:r>
        <w:rPr>
          <w:rtl/>
        </w:rPr>
        <w:t xml:space="preserve"> </w:t>
      </w:r>
      <w:bookmarkStart w:id="22168" w:name="_ETM_Q49_355810"/>
      <w:bookmarkEnd w:id="22168"/>
      <w:r>
        <w:rPr>
          <w:rtl/>
        </w:rPr>
        <w:t xml:space="preserve">המשפחות </w:t>
      </w:r>
      <w:bookmarkStart w:id="22169" w:name="_ETM_Q49_356290"/>
      <w:bookmarkEnd w:id="22169"/>
      <w:r>
        <w:rPr>
          <w:rtl/>
        </w:rPr>
        <w:t xml:space="preserve">שלהם </w:t>
      </w:r>
      <w:bookmarkStart w:id="22170" w:name="_ETM_Q49_356560"/>
      <w:bookmarkEnd w:id="22170"/>
      <w:r>
        <w:rPr>
          <w:rFonts w:hint="cs"/>
          <w:rtl/>
        </w:rPr>
        <w:t xml:space="preserve">וכמה </w:t>
      </w:r>
      <w:bookmarkStart w:id="22171" w:name="_ETM_Q49_356830"/>
      <w:bookmarkEnd w:id="22171"/>
      <w:r>
        <w:rPr>
          <w:rtl/>
        </w:rPr>
        <w:t xml:space="preserve">עוד </w:t>
      </w:r>
      <w:bookmarkStart w:id="22172" w:name="_ETM_Q49_356980"/>
      <w:bookmarkEnd w:id="22172"/>
      <w:r>
        <w:rPr>
          <w:rtl/>
        </w:rPr>
        <w:t xml:space="preserve">הוצאות </w:t>
      </w:r>
      <w:bookmarkStart w:id="22173" w:name="_ETM_Q49_357340"/>
      <w:bookmarkEnd w:id="22173"/>
      <w:r>
        <w:rPr>
          <w:rtl/>
        </w:rPr>
        <w:t>יש</w:t>
      </w:r>
      <w:r>
        <w:rPr>
          <w:rFonts w:hint="cs"/>
          <w:rtl/>
        </w:rPr>
        <w:t>,</w:t>
      </w:r>
      <w:r>
        <w:rPr>
          <w:rtl/>
        </w:rPr>
        <w:t xml:space="preserve"> </w:t>
      </w:r>
      <w:bookmarkStart w:id="22174" w:name="_ETM_Q49_357459"/>
      <w:bookmarkEnd w:id="22174"/>
      <w:r>
        <w:rPr>
          <w:rtl/>
        </w:rPr>
        <w:t>וסופגים</w:t>
      </w:r>
      <w:r>
        <w:rPr>
          <w:rFonts w:hint="cs"/>
          <w:rtl/>
        </w:rPr>
        <w:t>?</w:t>
      </w:r>
      <w:r>
        <w:rPr>
          <w:rtl/>
        </w:rPr>
        <w:t xml:space="preserve"> </w:t>
      </w:r>
      <w:bookmarkStart w:id="22175" w:name="_ETM_Q49_358459"/>
      <w:bookmarkEnd w:id="22175"/>
      <w:r>
        <w:rPr>
          <w:rtl/>
        </w:rPr>
        <w:t xml:space="preserve">אבל </w:t>
      </w:r>
      <w:bookmarkStart w:id="22176" w:name="_ETM_Q49_358760"/>
      <w:bookmarkEnd w:id="22176"/>
      <w:r>
        <w:rPr>
          <w:rFonts w:hint="cs"/>
          <w:rtl/>
        </w:rPr>
        <w:t>הם,</w:t>
      </w:r>
      <w:r>
        <w:rPr>
          <w:rtl/>
        </w:rPr>
        <w:t xml:space="preserve"> </w:t>
      </w:r>
      <w:bookmarkStart w:id="22177" w:name="_ETM_Q49_359029"/>
      <w:bookmarkEnd w:id="22177"/>
      <w:r>
        <w:rPr>
          <w:rtl/>
        </w:rPr>
        <w:t xml:space="preserve">לא </w:t>
      </w:r>
      <w:bookmarkStart w:id="22178" w:name="_ETM_Q49_359239"/>
      <w:bookmarkEnd w:id="22178"/>
      <w:r>
        <w:rPr>
          <w:rtl/>
        </w:rPr>
        <w:t xml:space="preserve">אכפת </w:t>
      </w:r>
      <w:bookmarkStart w:id="22179" w:name="_ETM_Q49_359510"/>
      <w:bookmarkEnd w:id="22179"/>
      <w:r>
        <w:rPr>
          <w:rtl/>
        </w:rPr>
        <w:t>להם</w:t>
      </w:r>
      <w:r>
        <w:rPr>
          <w:rFonts w:hint="cs"/>
          <w:rtl/>
        </w:rPr>
        <w:t>. כשה</w:t>
      </w:r>
      <w:bookmarkStart w:id="22180" w:name="_ETM_Q49_359719"/>
      <w:bookmarkStart w:id="22181" w:name="_ETM_Q49_360499"/>
      <w:bookmarkEnd w:id="22180"/>
      <w:bookmarkEnd w:id="22181"/>
      <w:r>
        <w:rPr>
          <w:rtl/>
        </w:rPr>
        <w:t xml:space="preserve">ריבית </w:t>
      </w:r>
      <w:bookmarkStart w:id="22182" w:name="_ETM_Q49_360769"/>
      <w:bookmarkEnd w:id="22182"/>
      <w:r>
        <w:rPr>
          <w:rtl/>
        </w:rPr>
        <w:t>עלתה</w:t>
      </w:r>
      <w:r>
        <w:rPr>
          <w:rFonts w:hint="cs"/>
          <w:rtl/>
        </w:rPr>
        <w:t>,</w:t>
      </w:r>
      <w:r>
        <w:rPr>
          <w:rtl/>
        </w:rPr>
        <w:t xml:space="preserve"> </w:t>
      </w:r>
      <w:bookmarkStart w:id="22183" w:name="_ETM_Q49_361800"/>
      <w:bookmarkEnd w:id="22183"/>
      <w:r>
        <w:rPr>
          <w:rtl/>
        </w:rPr>
        <w:t xml:space="preserve">כמה </w:t>
      </w:r>
      <w:bookmarkStart w:id="22184" w:name="_ETM_Q49_362160"/>
      <w:bookmarkEnd w:id="22184"/>
      <w:r>
        <w:rPr>
          <w:rtl/>
        </w:rPr>
        <w:t>זמן</w:t>
      </w:r>
      <w:r>
        <w:rPr>
          <w:rFonts w:hint="cs"/>
          <w:rtl/>
        </w:rPr>
        <w:t xml:space="preserve"> לקח להם </w:t>
      </w:r>
      <w:bookmarkStart w:id="22185" w:name="_ETM_Q49_362000"/>
      <w:bookmarkEnd w:id="22185"/>
      <w:r>
        <w:rPr>
          <w:rFonts w:hint="cs"/>
          <w:rtl/>
        </w:rPr>
        <w:t xml:space="preserve">עד שהעלו על </w:t>
      </w:r>
      <w:bookmarkStart w:id="22186" w:name="_ETM_Q49_362430"/>
      <w:bookmarkStart w:id="22187" w:name="_ETM_Q49_362639"/>
      <w:bookmarkStart w:id="22188" w:name="_ETM_Q49_362880"/>
      <w:bookmarkStart w:id="22189" w:name="_ETM_Q49_363480"/>
      <w:bookmarkStart w:id="22190" w:name="_ETM_Q49_363570"/>
      <w:bookmarkEnd w:id="22186"/>
      <w:bookmarkEnd w:id="22187"/>
      <w:bookmarkEnd w:id="22188"/>
      <w:bookmarkEnd w:id="22189"/>
      <w:bookmarkEnd w:id="22190"/>
      <w:r>
        <w:rPr>
          <w:rtl/>
        </w:rPr>
        <w:t>הפ</w:t>
      </w:r>
      <w:r>
        <w:rPr>
          <w:rFonts w:hint="cs"/>
          <w:rtl/>
        </w:rPr>
        <w:t>י</w:t>
      </w:r>
      <w:r>
        <w:rPr>
          <w:rtl/>
        </w:rPr>
        <w:t xml:space="preserve">קדונות </w:t>
      </w:r>
      <w:bookmarkStart w:id="22191" w:name="_ETM_Q49_364080"/>
      <w:bookmarkEnd w:id="22191"/>
      <w:r>
        <w:rPr>
          <w:rtl/>
        </w:rPr>
        <w:t>שלנו</w:t>
      </w:r>
      <w:r w:rsidR="001B67BE">
        <w:rPr>
          <w:rFonts w:hint="cs"/>
          <w:rtl/>
        </w:rPr>
        <w:t>?</w:t>
      </w:r>
      <w:r>
        <w:rPr>
          <w:rtl/>
        </w:rPr>
        <w:t xml:space="preserve"> </w:t>
      </w:r>
      <w:bookmarkStart w:id="22192" w:name="_ETM_Q49_364620"/>
      <w:bookmarkEnd w:id="22192"/>
      <w:r>
        <w:rPr>
          <w:rtl/>
        </w:rPr>
        <w:t xml:space="preserve">כמה </w:t>
      </w:r>
      <w:bookmarkStart w:id="22193" w:name="_ETM_Q49_364919"/>
      <w:bookmarkEnd w:id="22193"/>
      <w:r>
        <w:rPr>
          <w:rtl/>
        </w:rPr>
        <w:t>זמן</w:t>
      </w:r>
      <w:r>
        <w:rPr>
          <w:rFonts w:hint="cs"/>
          <w:rtl/>
        </w:rPr>
        <w:t>?</w:t>
      </w:r>
      <w:r>
        <w:rPr>
          <w:rtl/>
        </w:rPr>
        <w:t xml:space="preserve"> </w:t>
      </w:r>
      <w:bookmarkStart w:id="22194" w:name="_ETM_Q49_365700"/>
      <w:bookmarkEnd w:id="22194"/>
      <w:r>
        <w:rPr>
          <w:rtl/>
        </w:rPr>
        <w:t>למה</w:t>
      </w:r>
      <w:r>
        <w:rPr>
          <w:rFonts w:hint="cs"/>
          <w:rtl/>
        </w:rPr>
        <w:t>,</w:t>
      </w:r>
      <w:r>
        <w:rPr>
          <w:rtl/>
        </w:rPr>
        <w:t xml:space="preserve"> </w:t>
      </w:r>
      <w:bookmarkStart w:id="22195" w:name="_ETM_Q49_366029"/>
      <w:bookmarkEnd w:id="22195"/>
      <w:r>
        <w:rPr>
          <w:rtl/>
        </w:rPr>
        <w:t xml:space="preserve">זה </w:t>
      </w:r>
      <w:bookmarkStart w:id="22196" w:name="_ETM_Q49_366150"/>
      <w:bookmarkEnd w:id="22196"/>
      <w:r>
        <w:rPr>
          <w:rtl/>
        </w:rPr>
        <w:t xml:space="preserve">מעניין </w:t>
      </w:r>
      <w:bookmarkStart w:id="22197" w:name="_ETM_Q49_366540"/>
      <w:bookmarkEnd w:id="22197"/>
      <w:r>
        <w:rPr>
          <w:rtl/>
        </w:rPr>
        <w:t xml:space="preserve">אותם </w:t>
      </w:r>
      <w:bookmarkStart w:id="22198" w:name="_ETM_Q49_366779"/>
      <w:bookmarkEnd w:id="22198"/>
      <w:r>
        <w:rPr>
          <w:rtl/>
        </w:rPr>
        <w:t>בכלל</w:t>
      </w:r>
      <w:r>
        <w:rPr>
          <w:rFonts w:hint="cs"/>
          <w:rtl/>
        </w:rPr>
        <w:t>?</w:t>
      </w:r>
      <w:r>
        <w:rPr>
          <w:rtl/>
        </w:rPr>
        <w:t xml:space="preserve"> </w:t>
      </w:r>
      <w:bookmarkStart w:id="22199" w:name="_ETM_Q49_368680"/>
      <w:bookmarkStart w:id="22200" w:name="_ETM_Q49_366000"/>
      <w:bookmarkStart w:id="22201" w:name="_ETM_Q49_367000"/>
      <w:bookmarkEnd w:id="22199"/>
      <w:bookmarkEnd w:id="22200"/>
      <w:bookmarkEnd w:id="22201"/>
      <w:r>
        <w:rPr>
          <w:rFonts w:hint="cs"/>
          <w:rtl/>
        </w:rPr>
        <w:t xml:space="preserve">הבנקים </w:t>
      </w:r>
      <w:r>
        <w:rPr>
          <w:rFonts w:hint="eastAsia"/>
          <w:rtl/>
        </w:rPr>
        <w:t>–</w:t>
      </w:r>
      <w:r>
        <w:rPr>
          <w:rFonts w:hint="cs"/>
          <w:rtl/>
        </w:rPr>
        <w:t xml:space="preserve"> כמה שיותר </w:t>
      </w:r>
      <w:bookmarkStart w:id="22202" w:name="_ETM_Q49_369249"/>
      <w:bookmarkStart w:id="22203" w:name="_ETM_Q49_369430"/>
      <w:bookmarkStart w:id="22204" w:name="_ETM_Q49_369730"/>
      <w:bookmarkEnd w:id="22202"/>
      <w:bookmarkEnd w:id="22203"/>
      <w:bookmarkEnd w:id="22204"/>
      <w:r>
        <w:rPr>
          <w:rFonts w:hint="cs"/>
          <w:rtl/>
        </w:rPr>
        <w:t>לעשוק את הציבור</w:t>
      </w:r>
      <w:bookmarkStart w:id="22205" w:name="_ETM_Q49_370120"/>
      <w:bookmarkStart w:id="22206" w:name="_ETM_Q49_370569"/>
      <w:bookmarkEnd w:id="22205"/>
      <w:bookmarkEnd w:id="22206"/>
      <w:r w:rsidR="001B67BE">
        <w:rPr>
          <w:rFonts w:hint="cs"/>
          <w:rtl/>
        </w:rPr>
        <w:t>.</w:t>
      </w:r>
      <w:r>
        <w:rPr>
          <w:rFonts w:hint="cs"/>
          <w:rtl/>
        </w:rPr>
        <w:t xml:space="preserve"> </w:t>
      </w:r>
      <w:bookmarkStart w:id="22207" w:name="_ETM_Q49_369000"/>
      <w:bookmarkStart w:id="22208" w:name="_ETM_Q49_370629"/>
      <w:bookmarkStart w:id="22209" w:name="_ETM_Q49_371709"/>
      <w:bookmarkEnd w:id="22207"/>
      <w:bookmarkEnd w:id="22208"/>
      <w:bookmarkEnd w:id="22209"/>
      <w:r>
        <w:rPr>
          <w:rtl/>
        </w:rPr>
        <w:t xml:space="preserve">ואנחנו </w:t>
      </w:r>
      <w:bookmarkStart w:id="22210" w:name="_ETM_Q49_372040"/>
      <w:bookmarkEnd w:id="22210"/>
      <w:r>
        <w:rPr>
          <w:rtl/>
        </w:rPr>
        <w:t xml:space="preserve">צריכים </w:t>
      </w:r>
      <w:bookmarkStart w:id="22211" w:name="_ETM_Q49_372279"/>
      <w:bookmarkEnd w:id="22211"/>
      <w:r>
        <w:rPr>
          <w:rtl/>
        </w:rPr>
        <w:t xml:space="preserve">להילחם </w:t>
      </w:r>
      <w:bookmarkStart w:id="22212" w:name="_ETM_Q49_372730"/>
      <w:bookmarkEnd w:id="22212"/>
      <w:r>
        <w:rPr>
          <w:rtl/>
        </w:rPr>
        <w:t>בהם</w:t>
      </w:r>
      <w:r>
        <w:rPr>
          <w:rFonts w:hint="cs"/>
          <w:rtl/>
        </w:rPr>
        <w:t>,</w:t>
      </w:r>
      <w:r>
        <w:rPr>
          <w:rtl/>
        </w:rPr>
        <w:t xml:space="preserve"> </w:t>
      </w:r>
      <w:bookmarkStart w:id="22213" w:name="_ETM_Q49_373610"/>
      <w:bookmarkEnd w:id="22213"/>
      <w:r>
        <w:rPr>
          <w:rtl/>
        </w:rPr>
        <w:t xml:space="preserve">ואנחנו </w:t>
      </w:r>
      <w:bookmarkStart w:id="22214" w:name="_ETM_Q49_373940"/>
      <w:bookmarkEnd w:id="22214"/>
      <w:r>
        <w:rPr>
          <w:rtl/>
        </w:rPr>
        <w:t xml:space="preserve">נילחם </w:t>
      </w:r>
      <w:bookmarkStart w:id="22215" w:name="_ETM_Q49_374389"/>
      <w:bookmarkEnd w:id="22215"/>
      <w:r>
        <w:rPr>
          <w:rtl/>
        </w:rPr>
        <w:t xml:space="preserve">בהם </w:t>
      </w:r>
      <w:bookmarkStart w:id="22216" w:name="_ETM_Q49_374629"/>
      <w:bookmarkEnd w:id="22216"/>
      <w:r>
        <w:rPr>
          <w:rtl/>
        </w:rPr>
        <w:t>ביחד</w:t>
      </w:r>
      <w:r>
        <w:rPr>
          <w:rFonts w:hint="cs"/>
          <w:rtl/>
        </w:rPr>
        <w:t>.</w:t>
      </w:r>
      <w:r>
        <w:rPr>
          <w:rtl/>
        </w:rPr>
        <w:t xml:space="preserve"> </w:t>
      </w:r>
      <w:bookmarkStart w:id="22217" w:name="_ETM_Q49_375639"/>
      <w:bookmarkEnd w:id="22217"/>
      <w:r>
        <w:rPr>
          <w:rtl/>
        </w:rPr>
        <w:t xml:space="preserve">גם </w:t>
      </w:r>
      <w:bookmarkStart w:id="22218" w:name="_ETM_Q49_375910"/>
      <w:bookmarkEnd w:id="22218"/>
      <w:r>
        <w:rPr>
          <w:rtl/>
        </w:rPr>
        <w:t xml:space="preserve">היום </w:t>
      </w:r>
      <w:bookmarkStart w:id="22219" w:name="_ETM_Q49_376180"/>
      <w:bookmarkEnd w:id="22219"/>
      <w:r>
        <w:rPr>
          <w:rtl/>
        </w:rPr>
        <w:t xml:space="preserve">העברנו </w:t>
      </w:r>
      <w:bookmarkStart w:id="22220" w:name="_ETM_Q49_376540"/>
      <w:bookmarkEnd w:id="22220"/>
      <w:r>
        <w:rPr>
          <w:rtl/>
        </w:rPr>
        <w:t xml:space="preserve">עוד </w:t>
      </w:r>
      <w:bookmarkStart w:id="22221" w:name="_ETM_Q49_376660"/>
      <w:bookmarkEnd w:id="22221"/>
      <w:r>
        <w:rPr>
          <w:rtl/>
        </w:rPr>
        <w:t xml:space="preserve">הצעת </w:t>
      </w:r>
      <w:bookmarkStart w:id="22222" w:name="_ETM_Q49_377050"/>
      <w:bookmarkEnd w:id="22222"/>
      <w:r>
        <w:rPr>
          <w:rtl/>
        </w:rPr>
        <w:t xml:space="preserve">חוק </w:t>
      </w:r>
      <w:bookmarkStart w:id="22223" w:name="_ETM_Q49_377260"/>
      <w:bookmarkStart w:id="22224" w:name="_ETM_Q49_377709"/>
      <w:bookmarkEnd w:id="22223"/>
      <w:bookmarkEnd w:id="22224"/>
      <w:r>
        <w:rPr>
          <w:rtl/>
        </w:rPr>
        <w:t xml:space="preserve">בוועדת </w:t>
      </w:r>
      <w:bookmarkStart w:id="22225" w:name="_ETM_Q49_378280"/>
      <w:bookmarkEnd w:id="22225"/>
      <w:r>
        <w:rPr>
          <w:rtl/>
        </w:rPr>
        <w:t xml:space="preserve">הכספים </w:t>
      </w:r>
      <w:bookmarkStart w:id="22226" w:name="_ETM_Q49_378639"/>
      <w:bookmarkEnd w:id="22226"/>
      <w:r>
        <w:rPr>
          <w:rFonts w:hint="cs"/>
          <w:rtl/>
        </w:rPr>
        <w:t xml:space="preserve">לקריאה </w:t>
      </w:r>
      <w:bookmarkStart w:id="22227" w:name="_ETM_Q49_378879"/>
      <w:bookmarkEnd w:id="22227"/>
      <w:r>
        <w:rPr>
          <w:rtl/>
        </w:rPr>
        <w:t xml:space="preserve">שנייה </w:t>
      </w:r>
      <w:bookmarkStart w:id="22228" w:name="_ETM_Q49_379120"/>
      <w:bookmarkEnd w:id="22228"/>
      <w:r>
        <w:rPr>
          <w:rtl/>
        </w:rPr>
        <w:t>ושלישית</w:t>
      </w:r>
      <w:r>
        <w:rPr>
          <w:rFonts w:hint="cs"/>
          <w:rtl/>
        </w:rPr>
        <w:t>, חיסכון לכל ילד.</w:t>
      </w:r>
      <w:bookmarkStart w:id="22229" w:name="_ETM_Q49_380040"/>
      <w:bookmarkStart w:id="22230" w:name="_ETM_Q49_381719"/>
      <w:bookmarkStart w:id="22231" w:name="_ETM_Q49_382139"/>
      <w:bookmarkStart w:id="22232" w:name="_ETM_Q49_382379"/>
      <w:bookmarkStart w:id="22233" w:name="_ETM_Q49_383400"/>
      <w:bookmarkEnd w:id="22229"/>
      <w:bookmarkEnd w:id="22230"/>
      <w:bookmarkEnd w:id="22231"/>
      <w:bookmarkEnd w:id="22232"/>
      <w:bookmarkEnd w:id="22233"/>
      <w:r>
        <w:rPr>
          <w:rFonts w:hint="cs"/>
          <w:rtl/>
        </w:rPr>
        <w:t xml:space="preserve"> </w:t>
      </w:r>
      <w:r>
        <w:rPr>
          <w:rtl/>
        </w:rPr>
        <w:t>נכון</w:t>
      </w:r>
      <w:r>
        <w:rPr>
          <w:rFonts w:hint="cs"/>
          <w:rtl/>
        </w:rPr>
        <w:t xml:space="preserve">, שם עדיין לא </w:t>
      </w:r>
      <w:bookmarkStart w:id="22234" w:name="_ETM_Q49_383699"/>
      <w:bookmarkStart w:id="22235" w:name="_ETM_Q49_383879"/>
      <w:bookmarkStart w:id="22236" w:name="_ETM_Q49_384150"/>
      <w:bookmarkStart w:id="22237" w:name="_ETM_Q49_384269"/>
      <w:bookmarkStart w:id="22238" w:name="_ETM_Q49_384329"/>
      <w:bookmarkStart w:id="22239" w:name="_ETM_Q49_384419"/>
      <w:bookmarkStart w:id="22240" w:name="_ETM_Q49_384540"/>
      <w:bookmarkEnd w:id="22234"/>
      <w:bookmarkEnd w:id="22235"/>
      <w:bookmarkEnd w:id="22236"/>
      <w:bookmarkEnd w:id="22237"/>
      <w:bookmarkEnd w:id="22238"/>
      <w:bookmarkEnd w:id="22239"/>
      <w:bookmarkEnd w:id="22240"/>
      <w:r>
        <w:rPr>
          <w:rFonts w:hint="cs"/>
          <w:rtl/>
        </w:rPr>
        <w:t xml:space="preserve">הוצאנו </w:t>
      </w:r>
      <w:bookmarkStart w:id="22241" w:name="_ETM_Q49_380000"/>
      <w:bookmarkEnd w:id="22241"/>
      <w:r>
        <w:rPr>
          <w:rFonts w:hint="cs"/>
          <w:rtl/>
        </w:rPr>
        <w:t xml:space="preserve">את </w:t>
      </w:r>
      <w:r>
        <w:rPr>
          <w:rtl/>
        </w:rPr>
        <w:t>הבנקים</w:t>
      </w:r>
      <w:r w:rsidR="001B67BE">
        <w:rPr>
          <w:rFonts w:hint="cs"/>
          <w:rtl/>
        </w:rPr>
        <w:t>,</w:t>
      </w:r>
      <w:r>
        <w:rPr>
          <w:rtl/>
        </w:rPr>
        <w:t xml:space="preserve"> </w:t>
      </w:r>
      <w:bookmarkStart w:id="22242" w:name="_ETM_Q49_385199"/>
      <w:bookmarkEnd w:id="22242"/>
      <w:r>
        <w:rPr>
          <w:rtl/>
        </w:rPr>
        <w:t xml:space="preserve">אבל </w:t>
      </w:r>
      <w:bookmarkStart w:id="22243" w:name="_ETM_Q49_385499"/>
      <w:bookmarkEnd w:id="22243"/>
      <w:r>
        <w:rPr>
          <w:rtl/>
        </w:rPr>
        <w:t>הורדנו</w:t>
      </w:r>
      <w:r>
        <w:rPr>
          <w:rFonts w:hint="cs"/>
          <w:rtl/>
        </w:rPr>
        <w:t>,</w:t>
      </w:r>
      <w:r>
        <w:rPr>
          <w:rtl/>
        </w:rPr>
        <w:t xml:space="preserve"> </w:t>
      </w:r>
      <w:bookmarkStart w:id="22244" w:name="_ETM_Q49_386129"/>
      <w:bookmarkEnd w:id="22244"/>
      <w:r>
        <w:rPr>
          <w:rtl/>
        </w:rPr>
        <w:t xml:space="preserve">הורדנו </w:t>
      </w:r>
      <w:bookmarkStart w:id="22245" w:name="_ETM_Q49_386489"/>
      <w:bookmarkEnd w:id="22245"/>
      <w:r>
        <w:rPr>
          <w:rtl/>
        </w:rPr>
        <w:t>משמעותית מה</w:t>
      </w:r>
      <w:r>
        <w:rPr>
          <w:rFonts w:hint="cs"/>
          <w:rtl/>
        </w:rPr>
        <w:t xml:space="preserve">כוח </w:t>
      </w:r>
      <w:bookmarkStart w:id="22246" w:name="_ETM_Q49_386969"/>
      <w:bookmarkEnd w:id="22246"/>
      <w:r>
        <w:rPr>
          <w:rtl/>
        </w:rPr>
        <w:t>שלהם</w:t>
      </w:r>
      <w:r>
        <w:rPr>
          <w:rFonts w:hint="cs"/>
          <w:rtl/>
        </w:rPr>
        <w:t>.</w:t>
      </w:r>
      <w:r>
        <w:rPr>
          <w:rtl/>
        </w:rPr>
        <w:t xml:space="preserve"> </w:t>
      </w:r>
      <w:bookmarkStart w:id="22247" w:name="_ETM_Q49_388780"/>
      <w:bookmarkEnd w:id="22247"/>
    </w:p>
    <w:p w:rsidR="00D239D8" w:rsidRDefault="00D239D8" w:rsidP="00BA01A1">
      <w:pPr>
        <w:rPr>
          <w:rtl/>
        </w:rPr>
      </w:pPr>
    </w:p>
    <w:p w:rsidR="00D239D8" w:rsidRDefault="00D239D8" w:rsidP="001B67BE">
      <w:pPr>
        <w:rPr>
          <w:rtl/>
        </w:rPr>
      </w:pPr>
      <w:bookmarkStart w:id="22248" w:name="_ETM_Q49_389000"/>
      <w:bookmarkEnd w:id="22248"/>
      <w:r>
        <w:rPr>
          <w:rtl/>
        </w:rPr>
        <w:t xml:space="preserve">לכן </w:t>
      </w:r>
      <w:bookmarkStart w:id="22249" w:name="_ETM_Q49_389200"/>
      <w:bookmarkEnd w:id="22249"/>
      <w:r>
        <w:rPr>
          <w:rtl/>
        </w:rPr>
        <w:t xml:space="preserve">ההצעה </w:t>
      </w:r>
      <w:bookmarkStart w:id="22250" w:name="_ETM_Q49_389530"/>
      <w:bookmarkEnd w:id="22250"/>
      <w:r>
        <w:rPr>
          <w:rtl/>
        </w:rPr>
        <w:t xml:space="preserve">הזאת </w:t>
      </w:r>
      <w:bookmarkStart w:id="22251" w:name="_ETM_Q49_389740"/>
      <w:bookmarkStart w:id="22252" w:name="_ETM_Q49_389919"/>
      <w:bookmarkEnd w:id="22251"/>
      <w:bookmarkEnd w:id="22252"/>
      <w:r>
        <w:rPr>
          <w:rtl/>
        </w:rPr>
        <w:t>חשובה</w:t>
      </w:r>
      <w:bookmarkStart w:id="22253" w:name="_ETM_Q49_390220"/>
      <w:bookmarkStart w:id="22254" w:name="_ETM_Q49_390340"/>
      <w:bookmarkStart w:id="22255" w:name="_ETM_Q49_390760"/>
      <w:bookmarkStart w:id="22256" w:name="_ETM_Q49_390880"/>
      <w:bookmarkEnd w:id="22253"/>
      <w:bookmarkEnd w:id="22254"/>
      <w:bookmarkEnd w:id="22255"/>
      <w:bookmarkEnd w:id="22256"/>
      <w:r>
        <w:rPr>
          <w:rtl/>
        </w:rPr>
        <w:t xml:space="preserve"> </w:t>
      </w:r>
      <w:bookmarkStart w:id="22257" w:name="_ETM_Q49_391060"/>
      <w:bookmarkEnd w:id="22257"/>
      <w:r>
        <w:rPr>
          <w:rFonts w:hint="cs"/>
          <w:rtl/>
        </w:rPr>
        <w:t xml:space="preserve">לא כהצעה </w:t>
      </w:r>
      <w:bookmarkStart w:id="22258" w:name="_ETM_Q49_393311"/>
      <w:bookmarkEnd w:id="22258"/>
      <w:r>
        <w:rPr>
          <w:rFonts w:hint="cs"/>
          <w:rtl/>
        </w:rPr>
        <w:t xml:space="preserve">לסדר-היום אלא כדי </w:t>
      </w:r>
      <w:r>
        <w:rPr>
          <w:rtl/>
        </w:rPr>
        <w:t>ל</w:t>
      </w:r>
      <w:r>
        <w:rPr>
          <w:rFonts w:hint="cs"/>
          <w:rtl/>
        </w:rPr>
        <w:t>ה</w:t>
      </w:r>
      <w:r>
        <w:rPr>
          <w:rtl/>
        </w:rPr>
        <w:t xml:space="preserve">עלות </w:t>
      </w:r>
      <w:bookmarkStart w:id="22259" w:name="_ETM_Q49_391540"/>
      <w:bookmarkEnd w:id="22259"/>
      <w:r>
        <w:rPr>
          <w:rtl/>
        </w:rPr>
        <w:t xml:space="preserve">על </w:t>
      </w:r>
      <w:bookmarkStart w:id="22260" w:name="_ETM_Q49_391630"/>
      <w:bookmarkEnd w:id="22260"/>
      <w:r>
        <w:rPr>
          <w:rtl/>
        </w:rPr>
        <w:t>סדר</w:t>
      </w:r>
      <w:bookmarkStart w:id="22261" w:name="_ETM_Q49_391930"/>
      <w:bookmarkEnd w:id="22261"/>
      <w:r>
        <w:rPr>
          <w:rFonts w:hint="cs"/>
          <w:rtl/>
        </w:rPr>
        <w:t>-</w:t>
      </w:r>
      <w:r>
        <w:rPr>
          <w:rtl/>
        </w:rPr>
        <w:t xml:space="preserve">יומה </w:t>
      </w:r>
      <w:bookmarkStart w:id="22262" w:name="_ETM_Q49_392139"/>
      <w:bookmarkEnd w:id="22262"/>
      <w:r>
        <w:rPr>
          <w:rtl/>
        </w:rPr>
        <w:t xml:space="preserve">של </w:t>
      </w:r>
      <w:bookmarkStart w:id="22263" w:name="_ETM_Q49_392320"/>
      <w:bookmarkEnd w:id="22263"/>
      <w:r>
        <w:rPr>
          <w:rtl/>
        </w:rPr>
        <w:t xml:space="preserve">מדינת </w:t>
      </w:r>
      <w:bookmarkStart w:id="22264" w:name="_ETM_Q49_392710"/>
      <w:bookmarkEnd w:id="22264"/>
      <w:r>
        <w:rPr>
          <w:rtl/>
        </w:rPr>
        <w:t>ישראל</w:t>
      </w:r>
      <w:r>
        <w:rPr>
          <w:rFonts w:hint="cs"/>
          <w:rtl/>
        </w:rPr>
        <w:t>, של</w:t>
      </w:r>
      <w:bookmarkStart w:id="22265" w:name="_ETM_Q49_393250"/>
      <w:bookmarkEnd w:id="22265"/>
      <w:r>
        <w:rPr>
          <w:rFonts w:hint="cs"/>
          <w:rtl/>
        </w:rPr>
        <w:t xml:space="preserve"> </w:t>
      </w:r>
      <w:r>
        <w:rPr>
          <w:rtl/>
        </w:rPr>
        <w:t xml:space="preserve">כנסת </w:t>
      </w:r>
      <w:bookmarkStart w:id="22266" w:name="_ETM_Q49_393700"/>
      <w:bookmarkEnd w:id="22266"/>
      <w:r>
        <w:rPr>
          <w:rtl/>
        </w:rPr>
        <w:t>ישראל</w:t>
      </w:r>
      <w:bookmarkStart w:id="22267" w:name="_ETM_Q49_394750"/>
      <w:bookmarkEnd w:id="22267"/>
      <w:r>
        <w:rPr>
          <w:rFonts w:hint="cs"/>
          <w:rtl/>
        </w:rPr>
        <w:t xml:space="preserve">, את הסיפור של הבנקים. </w:t>
      </w:r>
      <w:bookmarkStart w:id="22268" w:name="_ETM_Q49_394870"/>
      <w:bookmarkStart w:id="22269" w:name="_ETM_Q49_395110"/>
      <w:bookmarkStart w:id="22270" w:name="_ETM_Q49_396310"/>
      <w:bookmarkStart w:id="22271" w:name="_ETM_Q49_396610"/>
      <w:bookmarkEnd w:id="22268"/>
      <w:bookmarkEnd w:id="22269"/>
      <w:bookmarkEnd w:id="22270"/>
      <w:bookmarkEnd w:id="22271"/>
      <w:r>
        <w:rPr>
          <w:rFonts w:hint="cs"/>
          <w:rtl/>
        </w:rPr>
        <w:t xml:space="preserve">שלא </w:t>
      </w:r>
      <w:bookmarkStart w:id="22272" w:name="_ETM_Q49_393000"/>
      <w:bookmarkEnd w:id="22272"/>
      <w:r>
        <w:rPr>
          <w:rFonts w:hint="cs"/>
          <w:rtl/>
        </w:rPr>
        <w:t>תטעו, ציבור יקר, הבנקים לא אוהבים אתכם</w:t>
      </w:r>
      <w:r w:rsidR="001B67BE">
        <w:rPr>
          <w:rFonts w:hint="cs"/>
          <w:rtl/>
        </w:rPr>
        <w:t>;</w:t>
      </w:r>
      <w:r>
        <w:rPr>
          <w:rFonts w:hint="cs"/>
          <w:rtl/>
        </w:rPr>
        <w:t xml:space="preserve"> </w:t>
      </w:r>
      <w:bookmarkStart w:id="22273" w:name="_ETM_Q49_396940"/>
      <w:bookmarkStart w:id="22274" w:name="_ETM_Q49_397330"/>
      <w:bookmarkStart w:id="22275" w:name="_ETM_Q49_398400"/>
      <w:bookmarkStart w:id="22276" w:name="_ETM_Q49_398909"/>
      <w:bookmarkStart w:id="22277" w:name="_ETM_Q49_399060"/>
      <w:bookmarkStart w:id="22278" w:name="_ETM_Q49_399420"/>
      <w:bookmarkStart w:id="22279" w:name="_ETM_Q49_399659"/>
      <w:bookmarkEnd w:id="22273"/>
      <w:bookmarkEnd w:id="22274"/>
      <w:bookmarkEnd w:id="22275"/>
      <w:bookmarkEnd w:id="22276"/>
      <w:bookmarkEnd w:id="22277"/>
      <w:bookmarkEnd w:id="22278"/>
      <w:bookmarkEnd w:id="22279"/>
      <w:r>
        <w:rPr>
          <w:rtl/>
        </w:rPr>
        <w:t xml:space="preserve">הם </w:t>
      </w:r>
      <w:bookmarkStart w:id="22280" w:name="_ETM_Q49_399989"/>
      <w:bookmarkEnd w:id="22280"/>
      <w:r>
        <w:rPr>
          <w:rtl/>
        </w:rPr>
        <w:t xml:space="preserve">אוהבים </w:t>
      </w:r>
      <w:bookmarkStart w:id="22281" w:name="_ETM_Q49_400319"/>
      <w:bookmarkEnd w:id="22281"/>
      <w:r>
        <w:rPr>
          <w:rtl/>
        </w:rPr>
        <w:t xml:space="preserve">את </w:t>
      </w:r>
      <w:bookmarkStart w:id="22282" w:name="_ETM_Q49_400379"/>
      <w:bookmarkEnd w:id="22282"/>
      <w:r>
        <w:rPr>
          <w:rtl/>
        </w:rPr>
        <w:t>ה</w:t>
      </w:r>
      <w:r>
        <w:rPr>
          <w:rFonts w:hint="cs"/>
          <w:rtl/>
        </w:rPr>
        <w:t>כסף</w:t>
      </w:r>
      <w:r>
        <w:rPr>
          <w:rtl/>
        </w:rPr>
        <w:t xml:space="preserve"> </w:t>
      </w:r>
      <w:bookmarkStart w:id="22283" w:name="_ETM_Q49_400709"/>
      <w:bookmarkEnd w:id="22283"/>
      <w:r>
        <w:rPr>
          <w:rtl/>
        </w:rPr>
        <w:t>שלכם</w:t>
      </w:r>
      <w:r>
        <w:rPr>
          <w:rFonts w:hint="cs"/>
          <w:rtl/>
        </w:rPr>
        <w:t>.</w:t>
      </w:r>
      <w:r>
        <w:rPr>
          <w:rtl/>
        </w:rPr>
        <w:t xml:space="preserve"> </w:t>
      </w:r>
      <w:bookmarkStart w:id="22284" w:name="_ETM_Q49_401159"/>
      <w:bookmarkEnd w:id="22284"/>
      <w:r>
        <w:rPr>
          <w:rtl/>
        </w:rPr>
        <w:t xml:space="preserve">יש </w:t>
      </w:r>
      <w:bookmarkStart w:id="22285" w:name="_ETM_Q49_401250"/>
      <w:bookmarkEnd w:id="22285"/>
      <w:r>
        <w:rPr>
          <w:rtl/>
        </w:rPr>
        <w:t xml:space="preserve">לכם </w:t>
      </w:r>
      <w:bookmarkStart w:id="22286" w:name="_ETM_Q49_401489"/>
      <w:bookmarkEnd w:id="22286"/>
      <w:r>
        <w:rPr>
          <w:rtl/>
        </w:rPr>
        <w:t>כסף</w:t>
      </w:r>
      <w:bookmarkStart w:id="22287" w:name="_ETM_Q49_401819"/>
      <w:bookmarkEnd w:id="22287"/>
      <w:r>
        <w:rPr>
          <w:rFonts w:hint="cs"/>
          <w:rtl/>
        </w:rPr>
        <w:t xml:space="preserve"> </w:t>
      </w:r>
      <w:bookmarkStart w:id="22288" w:name="_ETM_Q49_398000"/>
      <w:bookmarkEnd w:id="22288"/>
      <w:r w:rsidR="001B67BE">
        <w:rPr>
          <w:rFonts w:hint="eastAsia"/>
          <w:rtl/>
        </w:rPr>
        <w:t xml:space="preserve">– </w:t>
      </w:r>
      <w:r>
        <w:rPr>
          <w:rFonts w:hint="cs"/>
          <w:rtl/>
        </w:rPr>
        <w:t>יכ</w:t>
      </w:r>
      <w:r>
        <w:rPr>
          <w:rtl/>
        </w:rPr>
        <w:t xml:space="preserve">ניסו </w:t>
      </w:r>
      <w:bookmarkStart w:id="22289" w:name="_ETM_Q49_402150"/>
      <w:bookmarkEnd w:id="22289"/>
      <w:r>
        <w:rPr>
          <w:rtl/>
        </w:rPr>
        <w:t xml:space="preserve">אתכם </w:t>
      </w:r>
      <w:bookmarkStart w:id="22290" w:name="_ETM_Q49_402390"/>
      <w:bookmarkEnd w:id="22290"/>
      <w:r>
        <w:rPr>
          <w:rtl/>
        </w:rPr>
        <w:t>בש</w:t>
      </w:r>
      <w:r>
        <w:rPr>
          <w:rFonts w:hint="cs"/>
          <w:rtl/>
        </w:rPr>
        <w:t>ת</w:t>
      </w:r>
      <w:r>
        <w:rPr>
          <w:rtl/>
        </w:rPr>
        <w:t xml:space="preserve">י </w:t>
      </w:r>
      <w:bookmarkStart w:id="22291" w:name="_ETM_Q49_402659"/>
      <w:bookmarkEnd w:id="22291"/>
      <w:r>
        <w:rPr>
          <w:rFonts w:hint="cs"/>
          <w:rtl/>
        </w:rPr>
        <w:t xml:space="preserve">ידיים, ואפילו תשבו אצל </w:t>
      </w:r>
      <w:bookmarkStart w:id="22292" w:name="_ETM_Q49_402930"/>
      <w:bookmarkStart w:id="22293" w:name="_ETM_Q49_403170"/>
      <w:bookmarkStart w:id="22294" w:name="_ETM_Q49_403680"/>
      <w:bookmarkStart w:id="22295" w:name="_ETM_Q49_403739"/>
      <w:bookmarkStart w:id="22296" w:name="_ETM_Q49_403860"/>
      <w:bookmarkEnd w:id="22292"/>
      <w:bookmarkEnd w:id="22293"/>
      <w:bookmarkEnd w:id="22294"/>
      <w:bookmarkEnd w:id="22295"/>
      <w:bookmarkEnd w:id="22296"/>
      <w:r>
        <w:rPr>
          <w:rtl/>
        </w:rPr>
        <w:t xml:space="preserve">מנהל </w:t>
      </w:r>
      <w:bookmarkStart w:id="22297" w:name="_ETM_Q49_404189"/>
      <w:bookmarkEnd w:id="22297"/>
      <w:r>
        <w:rPr>
          <w:rtl/>
        </w:rPr>
        <w:t xml:space="preserve">הבנק </w:t>
      </w:r>
      <w:bookmarkStart w:id="22298" w:name="_ETM_Q49_405090"/>
      <w:bookmarkEnd w:id="22298"/>
      <w:r>
        <w:rPr>
          <w:rtl/>
        </w:rPr>
        <w:t xml:space="preserve">והוא </w:t>
      </w:r>
      <w:bookmarkStart w:id="22299" w:name="_ETM_Q49_405269"/>
      <w:bookmarkEnd w:id="22299"/>
      <w:r>
        <w:rPr>
          <w:rtl/>
        </w:rPr>
        <w:t xml:space="preserve">ייתן </w:t>
      </w:r>
      <w:bookmarkStart w:id="22300" w:name="_ETM_Q49_405450"/>
      <w:bookmarkEnd w:id="22300"/>
      <w:r>
        <w:rPr>
          <w:rtl/>
        </w:rPr>
        <w:t>ל</w:t>
      </w:r>
      <w:r>
        <w:rPr>
          <w:rFonts w:hint="cs"/>
          <w:rtl/>
        </w:rPr>
        <w:t xml:space="preserve">כם גם כוס קפה; </w:t>
      </w:r>
      <w:bookmarkStart w:id="22301" w:name="_ETM_Q49_405540"/>
      <w:bookmarkStart w:id="22302" w:name="_ETM_Q49_405629"/>
      <w:bookmarkStart w:id="22303" w:name="_ETM_Q49_405750"/>
      <w:bookmarkStart w:id="22304" w:name="_ETM_Q49_405989"/>
      <w:bookmarkStart w:id="22305" w:name="_ETM_Q49_406769"/>
      <w:bookmarkEnd w:id="22301"/>
      <w:bookmarkEnd w:id="22302"/>
      <w:bookmarkEnd w:id="22303"/>
      <w:bookmarkEnd w:id="22304"/>
      <w:bookmarkEnd w:id="22305"/>
      <w:r>
        <w:rPr>
          <w:rtl/>
        </w:rPr>
        <w:t xml:space="preserve">ברגע </w:t>
      </w:r>
      <w:bookmarkStart w:id="22306" w:name="_ETM_Q49_407159"/>
      <w:bookmarkEnd w:id="22306"/>
      <w:r>
        <w:rPr>
          <w:rtl/>
        </w:rPr>
        <w:t>שתיכנס</w:t>
      </w:r>
      <w:r>
        <w:rPr>
          <w:rFonts w:hint="cs"/>
          <w:rtl/>
        </w:rPr>
        <w:t>ו</w:t>
      </w:r>
      <w:r>
        <w:rPr>
          <w:rtl/>
        </w:rPr>
        <w:t xml:space="preserve"> </w:t>
      </w:r>
      <w:bookmarkStart w:id="22307" w:name="_ETM_Q49_407519"/>
      <w:bookmarkEnd w:id="22307"/>
      <w:r>
        <w:rPr>
          <w:rFonts w:hint="cs"/>
          <w:rtl/>
        </w:rPr>
        <w:t>ל</w:t>
      </w:r>
      <w:r>
        <w:rPr>
          <w:rtl/>
        </w:rPr>
        <w:t>מינוס</w:t>
      </w:r>
      <w:r>
        <w:rPr>
          <w:rFonts w:hint="cs"/>
          <w:rtl/>
        </w:rPr>
        <w:t>,</w:t>
      </w:r>
      <w:r>
        <w:rPr>
          <w:rtl/>
        </w:rPr>
        <w:t xml:space="preserve"> </w:t>
      </w:r>
      <w:bookmarkStart w:id="22308" w:name="_ETM_Q49_408030"/>
      <w:bookmarkEnd w:id="22308"/>
      <w:r>
        <w:rPr>
          <w:rFonts w:hint="cs"/>
          <w:rtl/>
        </w:rPr>
        <w:t xml:space="preserve">לחריגה, </w:t>
      </w:r>
      <w:bookmarkStart w:id="22309" w:name="_ETM_Q49_408329"/>
      <w:bookmarkStart w:id="22310" w:name="_ETM_Q49_409459"/>
      <w:bookmarkStart w:id="22311" w:name="_ETM_Q49_409939"/>
      <w:bookmarkEnd w:id="22309"/>
      <w:bookmarkEnd w:id="22310"/>
      <w:bookmarkEnd w:id="22311"/>
      <w:r>
        <w:rPr>
          <w:rFonts w:hint="cs"/>
          <w:rtl/>
        </w:rPr>
        <w:t xml:space="preserve">אפילו </w:t>
      </w:r>
      <w:r>
        <w:rPr>
          <w:rtl/>
        </w:rPr>
        <w:t xml:space="preserve">הדלת </w:t>
      </w:r>
      <w:bookmarkStart w:id="22312" w:name="_ETM_Q49_410719"/>
      <w:bookmarkEnd w:id="22312"/>
      <w:r>
        <w:rPr>
          <w:rFonts w:hint="cs"/>
          <w:rtl/>
        </w:rPr>
        <w:t xml:space="preserve">שלו תהיה </w:t>
      </w:r>
      <w:r>
        <w:rPr>
          <w:rtl/>
        </w:rPr>
        <w:t xml:space="preserve">נעולה </w:t>
      </w:r>
      <w:bookmarkStart w:id="22313" w:name="_ETM_Q49_411109"/>
      <w:bookmarkEnd w:id="22313"/>
      <w:r>
        <w:rPr>
          <w:rtl/>
        </w:rPr>
        <w:t>בפני</w:t>
      </w:r>
      <w:r>
        <w:rPr>
          <w:rFonts w:hint="cs"/>
          <w:rtl/>
        </w:rPr>
        <w:t>כ</w:t>
      </w:r>
      <w:r>
        <w:rPr>
          <w:rtl/>
        </w:rPr>
        <w:t>ם</w:t>
      </w:r>
      <w:r>
        <w:rPr>
          <w:rFonts w:hint="cs"/>
          <w:rtl/>
        </w:rPr>
        <w:t>,</w:t>
      </w:r>
      <w:r>
        <w:rPr>
          <w:rtl/>
        </w:rPr>
        <w:t xml:space="preserve"> </w:t>
      </w:r>
      <w:bookmarkStart w:id="22314" w:name="_ETM_Q49_412099"/>
      <w:bookmarkEnd w:id="22314"/>
      <w:r>
        <w:rPr>
          <w:rtl/>
        </w:rPr>
        <w:t xml:space="preserve">כי </w:t>
      </w:r>
      <w:bookmarkStart w:id="22315" w:name="_ETM_Q49_412279"/>
      <w:bookmarkEnd w:id="22315"/>
      <w:r>
        <w:rPr>
          <w:rtl/>
        </w:rPr>
        <w:t xml:space="preserve">הם </w:t>
      </w:r>
      <w:bookmarkStart w:id="22316" w:name="_ETM_Q49_412370"/>
      <w:bookmarkEnd w:id="22316"/>
      <w:r>
        <w:rPr>
          <w:rtl/>
        </w:rPr>
        <w:t xml:space="preserve">לא </w:t>
      </w:r>
      <w:bookmarkStart w:id="22317" w:name="_ETM_Q49_412489"/>
      <w:bookmarkEnd w:id="22317"/>
      <w:r>
        <w:rPr>
          <w:rtl/>
        </w:rPr>
        <w:t xml:space="preserve">רוצים </w:t>
      </w:r>
      <w:bookmarkStart w:id="22318" w:name="_ETM_Q49_412939"/>
      <w:bookmarkEnd w:id="22318"/>
      <w:r>
        <w:rPr>
          <w:rFonts w:hint="cs"/>
          <w:rtl/>
        </w:rPr>
        <w:t xml:space="preserve">אתכם, </w:t>
      </w:r>
      <w:bookmarkStart w:id="22319" w:name="_ETM_Q49_413180"/>
      <w:bookmarkEnd w:id="22319"/>
      <w:r>
        <w:rPr>
          <w:rtl/>
        </w:rPr>
        <w:t xml:space="preserve">הם </w:t>
      </w:r>
      <w:bookmarkStart w:id="22320" w:name="_ETM_Q49_413269"/>
      <w:bookmarkEnd w:id="22320"/>
      <w:r>
        <w:rPr>
          <w:rtl/>
        </w:rPr>
        <w:t xml:space="preserve">לא </w:t>
      </w:r>
      <w:bookmarkStart w:id="22321" w:name="_ETM_Q49_413389"/>
      <w:bookmarkEnd w:id="22321"/>
      <w:r>
        <w:rPr>
          <w:rtl/>
        </w:rPr>
        <w:t xml:space="preserve">אוהבים </w:t>
      </w:r>
      <w:bookmarkStart w:id="22322" w:name="_ETM_Q49_413719"/>
      <w:bookmarkEnd w:id="22322"/>
      <w:r>
        <w:rPr>
          <w:rtl/>
        </w:rPr>
        <w:t>אתכם</w:t>
      </w:r>
      <w:r>
        <w:rPr>
          <w:rFonts w:hint="cs"/>
          <w:rtl/>
        </w:rPr>
        <w:t xml:space="preserve"> </w:t>
      </w:r>
      <w:r>
        <w:rPr>
          <w:rtl/>
        </w:rPr>
        <w:t xml:space="preserve">– </w:t>
      </w:r>
      <w:bookmarkStart w:id="22323" w:name="_ETM_Q49_414049"/>
      <w:bookmarkEnd w:id="22323"/>
      <w:r>
        <w:rPr>
          <w:rtl/>
        </w:rPr>
        <w:t xml:space="preserve">רק </w:t>
      </w:r>
      <w:bookmarkStart w:id="22324" w:name="_ETM_Q49_414229"/>
      <w:bookmarkEnd w:id="22324"/>
      <w:r>
        <w:rPr>
          <w:rtl/>
        </w:rPr>
        <w:t xml:space="preserve">את </w:t>
      </w:r>
      <w:bookmarkStart w:id="22325" w:name="_ETM_Q49_414319"/>
      <w:bookmarkEnd w:id="22325"/>
      <w:r>
        <w:rPr>
          <w:rtl/>
        </w:rPr>
        <w:t xml:space="preserve">הכסף </w:t>
      </w:r>
      <w:bookmarkStart w:id="22326" w:name="_ETM_Q49_414650"/>
      <w:bookmarkEnd w:id="22326"/>
      <w:r>
        <w:rPr>
          <w:rtl/>
        </w:rPr>
        <w:t>של</w:t>
      </w:r>
      <w:r>
        <w:rPr>
          <w:rFonts w:hint="cs"/>
          <w:rtl/>
        </w:rPr>
        <w:t>כ</w:t>
      </w:r>
      <w:r>
        <w:rPr>
          <w:rtl/>
        </w:rPr>
        <w:t>ם</w:t>
      </w:r>
      <w:r>
        <w:rPr>
          <w:rFonts w:hint="cs"/>
          <w:rtl/>
        </w:rPr>
        <w:t>.</w:t>
      </w:r>
      <w:r>
        <w:rPr>
          <w:rtl/>
        </w:rPr>
        <w:t xml:space="preserve"> </w:t>
      </w:r>
      <w:bookmarkStart w:id="22327" w:name="_ETM_Q49_415309"/>
      <w:bookmarkEnd w:id="22327"/>
      <w:r>
        <w:rPr>
          <w:rtl/>
        </w:rPr>
        <w:t xml:space="preserve">הגיע </w:t>
      </w:r>
      <w:bookmarkStart w:id="22328" w:name="_ETM_Q49_415819"/>
      <w:bookmarkEnd w:id="22328"/>
      <w:r>
        <w:rPr>
          <w:rtl/>
        </w:rPr>
        <w:t xml:space="preserve">הזמן </w:t>
      </w:r>
      <w:bookmarkStart w:id="22329" w:name="_ETM_Q49_416180"/>
      <w:bookmarkEnd w:id="22329"/>
      <w:r>
        <w:rPr>
          <w:rtl/>
        </w:rPr>
        <w:t xml:space="preserve">לעשות </w:t>
      </w:r>
      <w:bookmarkStart w:id="22330" w:name="_ETM_Q49_416479"/>
      <w:bookmarkEnd w:id="22330"/>
      <w:r>
        <w:rPr>
          <w:rFonts w:hint="cs"/>
          <w:rtl/>
        </w:rPr>
        <w:t>ב</w:t>
      </w:r>
      <w:r>
        <w:rPr>
          <w:rtl/>
        </w:rPr>
        <w:t xml:space="preserve">זה </w:t>
      </w:r>
      <w:bookmarkStart w:id="22331" w:name="_ETM_Q49_416989"/>
      <w:bookmarkEnd w:id="22331"/>
      <w:r>
        <w:rPr>
          <w:rtl/>
        </w:rPr>
        <w:t xml:space="preserve">שינוי </w:t>
      </w:r>
      <w:bookmarkStart w:id="22332" w:name="_ETM_Q49_417409"/>
      <w:bookmarkEnd w:id="22332"/>
      <w:r>
        <w:rPr>
          <w:rtl/>
        </w:rPr>
        <w:t>משמעות</w:t>
      </w:r>
      <w:r>
        <w:rPr>
          <w:rFonts w:hint="cs"/>
          <w:rtl/>
        </w:rPr>
        <w:t>י,</w:t>
      </w:r>
      <w:r>
        <w:rPr>
          <w:rtl/>
        </w:rPr>
        <w:t xml:space="preserve"> </w:t>
      </w:r>
      <w:bookmarkStart w:id="22333" w:name="_ETM_Q49_417889"/>
      <w:bookmarkStart w:id="22334" w:name="_ETM_Q49_415000"/>
      <w:bookmarkEnd w:id="22333"/>
      <w:bookmarkEnd w:id="22334"/>
      <w:r>
        <w:rPr>
          <w:rFonts w:hint="cs"/>
          <w:rtl/>
        </w:rPr>
        <w:t>ו</w:t>
      </w:r>
      <w:r>
        <w:rPr>
          <w:rtl/>
        </w:rPr>
        <w:t xml:space="preserve">אני </w:t>
      </w:r>
      <w:bookmarkStart w:id="22335" w:name="_ETM_Q49_418099"/>
      <w:bookmarkEnd w:id="22335"/>
      <w:r>
        <w:rPr>
          <w:rtl/>
        </w:rPr>
        <w:t xml:space="preserve">קורא </w:t>
      </w:r>
      <w:bookmarkStart w:id="22336" w:name="_ETM_Q49_418309"/>
      <w:bookmarkEnd w:id="22336"/>
      <w:r>
        <w:rPr>
          <w:rtl/>
        </w:rPr>
        <w:t xml:space="preserve">לנגיד </w:t>
      </w:r>
      <w:bookmarkStart w:id="22337" w:name="_ETM_Q49_418609"/>
      <w:bookmarkEnd w:id="22337"/>
      <w:r>
        <w:rPr>
          <w:rtl/>
        </w:rPr>
        <w:t xml:space="preserve">בנק </w:t>
      </w:r>
      <w:bookmarkStart w:id="22338" w:name="_ETM_Q49_418790"/>
      <w:bookmarkEnd w:id="22338"/>
      <w:r>
        <w:rPr>
          <w:rtl/>
        </w:rPr>
        <w:t>ישראל</w:t>
      </w:r>
      <w:r>
        <w:rPr>
          <w:rFonts w:hint="cs"/>
          <w:rtl/>
        </w:rPr>
        <w:t>:</w:t>
      </w:r>
      <w:r>
        <w:rPr>
          <w:rtl/>
        </w:rPr>
        <w:t xml:space="preserve"> </w:t>
      </w:r>
      <w:bookmarkStart w:id="22339" w:name="_ETM_Q49_420030"/>
      <w:bookmarkEnd w:id="22339"/>
      <w:r>
        <w:rPr>
          <w:rtl/>
        </w:rPr>
        <w:t xml:space="preserve">תעזור </w:t>
      </w:r>
      <w:bookmarkStart w:id="22340" w:name="_ETM_Q49_420510"/>
      <w:bookmarkEnd w:id="22340"/>
      <w:r>
        <w:rPr>
          <w:rtl/>
        </w:rPr>
        <w:t xml:space="preserve">לנו </w:t>
      </w:r>
      <w:bookmarkStart w:id="22341" w:name="_ETM_Q49_420840"/>
      <w:bookmarkEnd w:id="22341"/>
      <w:r>
        <w:rPr>
          <w:rtl/>
        </w:rPr>
        <w:t xml:space="preserve">לעשות </w:t>
      </w:r>
      <w:bookmarkStart w:id="22342" w:name="_ETM_Q49_421319"/>
      <w:bookmarkEnd w:id="22342"/>
      <w:r>
        <w:rPr>
          <w:rtl/>
        </w:rPr>
        <w:t xml:space="preserve">את </w:t>
      </w:r>
      <w:bookmarkStart w:id="22343" w:name="_ETM_Q49_421410"/>
      <w:bookmarkEnd w:id="22343"/>
      <w:r>
        <w:rPr>
          <w:rtl/>
        </w:rPr>
        <w:t>זה</w:t>
      </w:r>
      <w:r>
        <w:rPr>
          <w:rFonts w:hint="cs"/>
          <w:rtl/>
        </w:rPr>
        <w:t>,</w:t>
      </w:r>
      <w:r>
        <w:rPr>
          <w:rtl/>
        </w:rPr>
        <w:t xml:space="preserve"> </w:t>
      </w:r>
      <w:bookmarkStart w:id="22344" w:name="_ETM_Q49_421739"/>
      <w:bookmarkEnd w:id="22344"/>
      <w:r>
        <w:rPr>
          <w:rtl/>
        </w:rPr>
        <w:t xml:space="preserve">ואל </w:t>
      </w:r>
      <w:bookmarkStart w:id="22345" w:name="_ETM_Q49_422129"/>
      <w:bookmarkEnd w:id="22345"/>
      <w:r>
        <w:rPr>
          <w:rtl/>
        </w:rPr>
        <w:t xml:space="preserve">תגיד </w:t>
      </w:r>
      <w:bookmarkStart w:id="22346" w:name="_ETM_Q49_422430"/>
      <w:bookmarkEnd w:id="22346"/>
      <w:r>
        <w:rPr>
          <w:rtl/>
        </w:rPr>
        <w:t xml:space="preserve">לנו </w:t>
      </w:r>
      <w:bookmarkStart w:id="22347" w:name="_ETM_Q49_422610"/>
      <w:bookmarkEnd w:id="22347"/>
      <w:r>
        <w:rPr>
          <w:rtl/>
        </w:rPr>
        <w:t xml:space="preserve">על </w:t>
      </w:r>
      <w:bookmarkStart w:id="22348" w:name="_ETM_Q49_422700"/>
      <w:bookmarkEnd w:id="22348"/>
      <w:r>
        <w:rPr>
          <w:rtl/>
        </w:rPr>
        <w:t xml:space="preserve">כל </w:t>
      </w:r>
      <w:bookmarkStart w:id="22349" w:name="_ETM_Q49_422849"/>
      <w:bookmarkEnd w:id="22349"/>
      <w:r>
        <w:rPr>
          <w:rtl/>
        </w:rPr>
        <w:t xml:space="preserve">דבר </w:t>
      </w:r>
      <w:bookmarkStart w:id="22350" w:name="_ETM_Q49_423150"/>
      <w:bookmarkEnd w:id="22350"/>
      <w:r>
        <w:rPr>
          <w:rtl/>
        </w:rPr>
        <w:t>לא</w:t>
      </w:r>
      <w:r>
        <w:rPr>
          <w:rFonts w:hint="cs"/>
          <w:rtl/>
        </w:rPr>
        <w:t>.</w:t>
      </w:r>
      <w:bookmarkStart w:id="22351" w:name="_ETM_Q49_423720"/>
      <w:bookmarkEnd w:id="22351"/>
    </w:p>
    <w:p w:rsidR="00D239D8" w:rsidRDefault="00D239D8" w:rsidP="00BA01A1">
      <w:pPr>
        <w:rPr>
          <w:rtl/>
        </w:rPr>
      </w:pPr>
      <w:bookmarkStart w:id="22352" w:name="_ETM_Q49_422000"/>
      <w:bookmarkEnd w:id="22352"/>
    </w:p>
    <w:p w:rsidR="00D239D8" w:rsidRDefault="00D239D8" w:rsidP="00BA01A1">
      <w:pPr>
        <w:pStyle w:val="af6"/>
        <w:keepNext/>
        <w:rPr>
          <w:rtl/>
        </w:rPr>
      </w:pPr>
      <w:r w:rsidRPr="005D43A1">
        <w:rPr>
          <w:rStyle w:val="TagStyle"/>
          <w:rtl/>
        </w:rPr>
        <w:t xml:space="preserve"> &lt;&lt; יור &gt;&gt; </w:t>
      </w:r>
      <w:r>
        <w:rPr>
          <w:rtl/>
        </w:rPr>
        <w:t>היו"ר מאיר כהן:</w:t>
      </w:r>
      <w:r w:rsidRPr="005D43A1">
        <w:rPr>
          <w:rStyle w:val="TagStyle"/>
          <w:rtl/>
        </w:rPr>
        <w:t xml:space="preserve"> &lt;&lt; יור &gt;&gt;</w:t>
      </w:r>
      <w:r>
        <w:rPr>
          <w:rtl/>
        </w:rPr>
        <w:t xml:space="preserve">  </w:t>
      </w:r>
    </w:p>
    <w:p w:rsidR="00D239D8" w:rsidRDefault="00D239D8" w:rsidP="003F2F35">
      <w:pPr>
        <w:rPr>
          <w:rtl/>
        </w:rPr>
      </w:pPr>
    </w:p>
    <w:p w:rsidR="00D239D8" w:rsidRDefault="00D239D8" w:rsidP="00BA01A1">
      <w:pPr>
        <w:rPr>
          <w:rtl/>
        </w:rPr>
      </w:pPr>
      <w:bookmarkStart w:id="22353" w:name="_ETM_Q49_424000"/>
      <w:bookmarkEnd w:id="22353"/>
      <w:r>
        <w:rPr>
          <w:rFonts w:hint="cs"/>
          <w:rtl/>
        </w:rPr>
        <w:t>תודה.</w:t>
      </w:r>
    </w:p>
    <w:p w:rsidR="00D239D8" w:rsidRDefault="00D239D8" w:rsidP="00BA01A1">
      <w:pPr>
        <w:rPr>
          <w:rtl/>
        </w:rPr>
      </w:pPr>
    </w:p>
    <w:p w:rsidR="00D239D8" w:rsidRDefault="00D239D8" w:rsidP="00BA01A1">
      <w:pPr>
        <w:pStyle w:val="-"/>
        <w:keepNext/>
        <w:rPr>
          <w:rtl/>
        </w:rPr>
      </w:pPr>
      <w:bookmarkStart w:id="22354" w:name="ET_speakercontinue_5726_12"/>
      <w:r w:rsidRPr="00131CCF">
        <w:rPr>
          <w:rStyle w:val="TagStyle"/>
          <w:rtl/>
        </w:rPr>
        <w:t xml:space="preserve"> &lt;&lt; דובר_המשך &gt;&gt; </w:t>
      </w:r>
      <w:r>
        <w:rPr>
          <w:rtl/>
        </w:rPr>
        <w:t>ינון אזולאי (ש"ס):</w:t>
      </w:r>
      <w:r w:rsidRPr="00131CCF">
        <w:rPr>
          <w:rStyle w:val="TagStyle"/>
          <w:rtl/>
        </w:rPr>
        <w:t xml:space="preserve"> &lt;&lt; דובר_המשך &gt;&gt;</w:t>
      </w:r>
      <w:r>
        <w:rPr>
          <w:rtl/>
        </w:rPr>
        <w:t xml:space="preserve">  </w:t>
      </w:r>
      <w:bookmarkEnd w:id="22354"/>
    </w:p>
    <w:p w:rsidR="00D239D8" w:rsidRDefault="00D239D8" w:rsidP="003F2F35">
      <w:pPr>
        <w:rPr>
          <w:rtl/>
        </w:rPr>
      </w:pPr>
    </w:p>
    <w:p w:rsidR="00D239D8" w:rsidRDefault="00D239D8" w:rsidP="001B67BE">
      <w:pPr>
        <w:rPr>
          <w:rtl/>
        </w:rPr>
      </w:pPr>
      <w:bookmarkStart w:id="22355" w:name="_ETM_Q49_417000"/>
      <w:bookmarkEnd w:id="22355"/>
      <w:r>
        <w:rPr>
          <w:rFonts w:hint="cs"/>
          <w:rtl/>
        </w:rPr>
        <w:t>תבוא, תשמע אותנו בוועדת</w:t>
      </w:r>
      <w:bookmarkStart w:id="22356" w:name="_ETM_Q49_423000"/>
      <w:bookmarkEnd w:id="22356"/>
      <w:r>
        <w:rPr>
          <w:rFonts w:hint="cs"/>
          <w:rtl/>
        </w:rPr>
        <w:t xml:space="preserve"> הכספים פה בכנסת</w:t>
      </w:r>
      <w:r w:rsidR="001B67BE">
        <w:rPr>
          <w:rFonts w:hint="cs"/>
          <w:rtl/>
        </w:rPr>
        <w:t>,</w:t>
      </w:r>
      <w:r>
        <w:rPr>
          <w:rFonts w:hint="cs"/>
          <w:rtl/>
        </w:rPr>
        <w:t xml:space="preserve"> תראה, אנחנו </w:t>
      </w:r>
      <w:bookmarkStart w:id="22357" w:name="_ETM_Q49_421000"/>
      <w:bookmarkStart w:id="22358" w:name="_ETM_Q49_424080"/>
      <w:bookmarkStart w:id="22359" w:name="_ETM_Q49_424410"/>
      <w:bookmarkStart w:id="22360" w:name="_ETM_Q49_424620"/>
      <w:bookmarkStart w:id="22361" w:name="_ETM_Q49_425099"/>
      <w:bookmarkStart w:id="22362" w:name="_ETM_Q49_425819"/>
      <w:bookmarkStart w:id="22363" w:name="_ETM_Q49_426030"/>
      <w:bookmarkStart w:id="22364" w:name="_ETM_Q49_426930"/>
      <w:bookmarkStart w:id="22365" w:name="_ETM_Q49_427440"/>
      <w:bookmarkStart w:id="22366" w:name="_ETM_Q49_427739"/>
      <w:bookmarkEnd w:id="22357"/>
      <w:bookmarkEnd w:id="22358"/>
      <w:bookmarkEnd w:id="22359"/>
      <w:bookmarkEnd w:id="22360"/>
      <w:bookmarkEnd w:id="22361"/>
      <w:bookmarkEnd w:id="22362"/>
      <w:bookmarkEnd w:id="22363"/>
      <w:bookmarkEnd w:id="22364"/>
      <w:bookmarkEnd w:id="22365"/>
      <w:bookmarkEnd w:id="22366"/>
      <w:r>
        <w:rPr>
          <w:rtl/>
        </w:rPr>
        <w:t xml:space="preserve">מייצגים </w:t>
      </w:r>
      <w:bookmarkStart w:id="22367" w:name="_ETM_Q49_428160"/>
      <w:bookmarkEnd w:id="22367"/>
      <w:r>
        <w:rPr>
          <w:rtl/>
        </w:rPr>
        <w:t xml:space="preserve">ציבור </w:t>
      </w:r>
      <w:bookmarkStart w:id="22368" w:name="_ETM_Q49_428760"/>
      <w:bookmarkEnd w:id="22368"/>
      <w:r>
        <w:rPr>
          <w:rtl/>
        </w:rPr>
        <w:t>שנפגע</w:t>
      </w:r>
      <w:r>
        <w:rPr>
          <w:rFonts w:hint="cs"/>
          <w:rtl/>
        </w:rPr>
        <w:t>.</w:t>
      </w:r>
      <w:r>
        <w:rPr>
          <w:rtl/>
        </w:rPr>
        <w:t xml:space="preserve"> </w:t>
      </w:r>
      <w:bookmarkStart w:id="22369" w:name="_ETM_Q49_429900"/>
      <w:bookmarkEnd w:id="22369"/>
      <w:r>
        <w:rPr>
          <w:rtl/>
        </w:rPr>
        <w:t xml:space="preserve">בוא </w:t>
      </w:r>
      <w:bookmarkStart w:id="22370" w:name="_ETM_Q49_430140"/>
      <w:bookmarkEnd w:id="22370"/>
      <w:r>
        <w:rPr>
          <w:rtl/>
        </w:rPr>
        <w:t>איתנו</w:t>
      </w:r>
      <w:r>
        <w:rPr>
          <w:rFonts w:hint="cs"/>
          <w:rtl/>
        </w:rPr>
        <w:t>,</w:t>
      </w:r>
      <w:r>
        <w:rPr>
          <w:rtl/>
        </w:rPr>
        <w:t xml:space="preserve"> </w:t>
      </w:r>
      <w:bookmarkStart w:id="22371" w:name="_ETM_Q49_430530"/>
      <w:bookmarkEnd w:id="22371"/>
      <w:r>
        <w:rPr>
          <w:rtl/>
        </w:rPr>
        <w:t xml:space="preserve">ביחד </w:t>
      </w:r>
      <w:bookmarkStart w:id="22372" w:name="_ETM_Q49_430920"/>
      <w:bookmarkEnd w:id="22372"/>
      <w:r>
        <w:rPr>
          <w:rtl/>
        </w:rPr>
        <w:t xml:space="preserve">נעשה </w:t>
      </w:r>
      <w:bookmarkStart w:id="22373" w:name="_ETM_Q49_431250"/>
      <w:bookmarkEnd w:id="22373"/>
      <w:r>
        <w:rPr>
          <w:rtl/>
        </w:rPr>
        <w:t>מהל</w:t>
      </w:r>
      <w:r>
        <w:rPr>
          <w:rFonts w:hint="cs"/>
          <w:rtl/>
        </w:rPr>
        <w:t>כים</w:t>
      </w:r>
      <w:r>
        <w:rPr>
          <w:rtl/>
        </w:rPr>
        <w:t xml:space="preserve"> </w:t>
      </w:r>
      <w:bookmarkStart w:id="22374" w:name="_ETM_Q49_431940"/>
      <w:bookmarkEnd w:id="22374"/>
      <w:r>
        <w:rPr>
          <w:rtl/>
        </w:rPr>
        <w:t xml:space="preserve">למען </w:t>
      </w:r>
      <w:bookmarkStart w:id="22375" w:name="_ETM_Q49_432300"/>
      <w:bookmarkEnd w:id="22375"/>
      <w:r>
        <w:rPr>
          <w:rtl/>
        </w:rPr>
        <w:t xml:space="preserve">עם </w:t>
      </w:r>
      <w:bookmarkStart w:id="22376" w:name="_ETM_Q49_432390"/>
      <w:bookmarkEnd w:id="22376"/>
      <w:r>
        <w:rPr>
          <w:rtl/>
        </w:rPr>
        <w:t>ישראל</w:t>
      </w:r>
      <w:r>
        <w:rPr>
          <w:rFonts w:hint="cs"/>
          <w:rtl/>
        </w:rPr>
        <w:t>.</w:t>
      </w:r>
    </w:p>
    <w:p w:rsidR="00D239D8" w:rsidRDefault="00D239D8" w:rsidP="00BA01A1">
      <w:pPr>
        <w:rPr>
          <w:rtl/>
        </w:rPr>
      </w:pPr>
      <w:bookmarkStart w:id="22377" w:name="_ETM_Q49_430000"/>
      <w:bookmarkEnd w:id="22377"/>
    </w:p>
    <w:p w:rsidR="00D239D8" w:rsidRDefault="00D239D8" w:rsidP="00BA01A1">
      <w:pPr>
        <w:pStyle w:val="af6"/>
        <w:keepNext/>
        <w:rPr>
          <w:rtl/>
        </w:rPr>
      </w:pPr>
      <w:bookmarkStart w:id="22378" w:name="ET_yor_6597_13"/>
      <w:r w:rsidRPr="00131CCF">
        <w:rPr>
          <w:rStyle w:val="TagStyle"/>
          <w:rtl/>
        </w:rPr>
        <w:t xml:space="preserve"> &lt;&lt; יור &gt;&gt; </w:t>
      </w:r>
      <w:r>
        <w:rPr>
          <w:rtl/>
        </w:rPr>
        <w:t>היו"ר מאיר כהן:</w:t>
      </w:r>
      <w:r w:rsidRPr="00131CCF">
        <w:rPr>
          <w:rStyle w:val="TagStyle"/>
          <w:rtl/>
        </w:rPr>
        <w:t xml:space="preserve"> &lt;&lt; יור &gt;&gt;</w:t>
      </w:r>
      <w:r>
        <w:rPr>
          <w:rtl/>
        </w:rPr>
        <w:t xml:space="preserve">  </w:t>
      </w:r>
      <w:bookmarkEnd w:id="22378"/>
    </w:p>
    <w:p w:rsidR="00D239D8" w:rsidRDefault="00D239D8" w:rsidP="003F2F35">
      <w:pPr>
        <w:rPr>
          <w:rtl/>
        </w:rPr>
      </w:pPr>
    </w:p>
    <w:p w:rsidR="00D239D8" w:rsidRDefault="00D239D8" w:rsidP="001B67BE">
      <w:pPr>
        <w:rPr>
          <w:rtl/>
        </w:rPr>
      </w:pPr>
      <w:bookmarkStart w:id="22379" w:name="_ETM_Q49_431000"/>
      <w:bookmarkEnd w:id="22379"/>
      <w:r>
        <w:rPr>
          <w:rFonts w:hint="cs"/>
          <w:rtl/>
        </w:rPr>
        <w:t xml:space="preserve">תודה רבה. </w:t>
      </w:r>
      <w:bookmarkStart w:id="22380" w:name="_ETM_Q49_432840"/>
      <w:bookmarkStart w:id="22381" w:name="_ETM_Q49_433170"/>
      <w:bookmarkStart w:id="22382" w:name="_ETM_Q49_433739"/>
      <w:bookmarkEnd w:id="22380"/>
      <w:bookmarkEnd w:id="22381"/>
      <w:bookmarkEnd w:id="22382"/>
      <w:r>
        <w:rPr>
          <w:rtl/>
        </w:rPr>
        <w:t xml:space="preserve">ההצעה </w:t>
      </w:r>
      <w:bookmarkStart w:id="22383" w:name="_ETM_Q49_434190"/>
      <w:bookmarkEnd w:id="22383"/>
      <w:r>
        <w:rPr>
          <w:rtl/>
        </w:rPr>
        <w:t>לסדר</w:t>
      </w:r>
      <w:r>
        <w:rPr>
          <w:rFonts w:hint="cs"/>
          <w:rtl/>
        </w:rPr>
        <w:t>-היום</w:t>
      </w:r>
      <w:r>
        <w:rPr>
          <w:rtl/>
        </w:rPr>
        <w:t xml:space="preserve"> </w:t>
      </w:r>
      <w:bookmarkStart w:id="22384" w:name="_ETM_Q49_434790"/>
      <w:bookmarkEnd w:id="22384"/>
      <w:r>
        <w:rPr>
          <w:rtl/>
        </w:rPr>
        <w:t xml:space="preserve">ראויה </w:t>
      </w:r>
      <w:bookmarkStart w:id="22385" w:name="_ETM_Q49_435239"/>
      <w:bookmarkEnd w:id="22385"/>
      <w:r>
        <w:rPr>
          <w:rtl/>
        </w:rPr>
        <w:t>מאוד</w:t>
      </w:r>
      <w:r>
        <w:rPr>
          <w:rFonts w:hint="cs"/>
          <w:rtl/>
        </w:rPr>
        <w:t>, טוב</w:t>
      </w:r>
      <w:bookmarkStart w:id="22386" w:name="_ETM_Q49_435750"/>
      <w:bookmarkEnd w:id="22386"/>
      <w:r>
        <w:rPr>
          <w:rtl/>
        </w:rPr>
        <w:t xml:space="preserve"> </w:t>
      </w:r>
      <w:bookmarkStart w:id="22387" w:name="_ETM_Q49_436050"/>
      <w:bookmarkEnd w:id="22387"/>
      <w:r>
        <w:rPr>
          <w:rtl/>
        </w:rPr>
        <w:t xml:space="preserve">שדנים </w:t>
      </w:r>
      <w:bookmarkStart w:id="22388" w:name="_ETM_Q49_436650"/>
      <w:bookmarkEnd w:id="22388"/>
      <w:r>
        <w:rPr>
          <w:rtl/>
        </w:rPr>
        <w:t>בה</w:t>
      </w:r>
      <w:bookmarkStart w:id="22389" w:name="_ETM_Q49_437400"/>
      <w:bookmarkEnd w:id="22389"/>
      <w:r>
        <w:rPr>
          <w:rFonts w:hint="cs"/>
          <w:rtl/>
        </w:rPr>
        <w:t>.</w:t>
      </w:r>
      <w:bookmarkStart w:id="22390" w:name="_ETM_Q49_436000"/>
      <w:bookmarkEnd w:id="22390"/>
      <w:r>
        <w:rPr>
          <w:rFonts w:hint="cs"/>
          <w:rtl/>
        </w:rPr>
        <w:t xml:space="preserve"> </w:t>
      </w:r>
      <w:r>
        <w:rPr>
          <w:rtl/>
        </w:rPr>
        <w:t xml:space="preserve">חבר </w:t>
      </w:r>
      <w:bookmarkStart w:id="22391" w:name="_ETM_Q49_437760"/>
      <w:bookmarkEnd w:id="22391"/>
      <w:r>
        <w:rPr>
          <w:rtl/>
        </w:rPr>
        <w:t xml:space="preserve">הכנסת </w:t>
      </w:r>
      <w:bookmarkStart w:id="22392" w:name="_ETM_Q49_438240"/>
      <w:bookmarkEnd w:id="22392"/>
      <w:r>
        <w:rPr>
          <w:rtl/>
        </w:rPr>
        <w:t xml:space="preserve">ולדימיר </w:t>
      </w:r>
      <w:bookmarkStart w:id="22393" w:name="_ETM_Q49_439260"/>
      <w:bookmarkEnd w:id="22393"/>
      <w:r>
        <w:rPr>
          <w:rFonts w:hint="cs"/>
          <w:rtl/>
        </w:rPr>
        <w:t xml:space="preserve">בליאק, </w:t>
      </w:r>
      <w:bookmarkStart w:id="22394" w:name="_ETM_Q49_437000"/>
      <w:bookmarkEnd w:id="22394"/>
      <w:r>
        <w:rPr>
          <w:rtl/>
        </w:rPr>
        <w:t>בבקשה</w:t>
      </w:r>
      <w:r w:rsidR="001B67BE">
        <w:rPr>
          <w:rFonts w:hint="cs"/>
          <w:rtl/>
        </w:rPr>
        <w:t>,</w:t>
      </w:r>
      <w:r>
        <w:rPr>
          <w:rFonts w:hint="cs"/>
          <w:rtl/>
        </w:rPr>
        <w:t xml:space="preserve"> </w:t>
      </w:r>
      <w:bookmarkStart w:id="22395" w:name="_ETM_Q49_441930"/>
      <w:bookmarkEnd w:id="22395"/>
      <w:r>
        <w:rPr>
          <w:rtl/>
        </w:rPr>
        <w:t>ולד</w:t>
      </w:r>
      <w:r>
        <w:rPr>
          <w:rFonts w:hint="cs"/>
          <w:rtl/>
        </w:rPr>
        <w:t>.</w:t>
      </w:r>
    </w:p>
    <w:p w:rsidR="00D239D8" w:rsidRDefault="00D239D8" w:rsidP="00BA01A1">
      <w:pPr>
        <w:rPr>
          <w:rtl/>
        </w:rPr>
      </w:pPr>
      <w:bookmarkStart w:id="22396" w:name="_ETM_Q49_439000"/>
      <w:bookmarkEnd w:id="22396"/>
    </w:p>
    <w:p w:rsidR="00D239D8" w:rsidRDefault="00D239D8" w:rsidP="00BA01A1">
      <w:pPr>
        <w:pStyle w:val="af5"/>
        <w:keepNext/>
        <w:rPr>
          <w:rtl/>
        </w:rPr>
      </w:pPr>
      <w:bookmarkStart w:id="22397" w:name="ET_interruption_קר_אה_14"/>
      <w:r w:rsidRPr="00131CCF">
        <w:rPr>
          <w:rStyle w:val="TagStyle"/>
          <w:rtl/>
        </w:rPr>
        <w:t xml:space="preserve"> &lt;&lt; קריאה &gt;&gt; </w:t>
      </w:r>
      <w:r>
        <w:rPr>
          <w:rtl/>
        </w:rPr>
        <w:t>קריאה:</w:t>
      </w:r>
      <w:r w:rsidRPr="00131CCF">
        <w:rPr>
          <w:rStyle w:val="TagStyle"/>
          <w:rtl/>
        </w:rPr>
        <w:t xml:space="preserve"> &lt;&lt; קריאה &gt;&gt;</w:t>
      </w:r>
      <w:r>
        <w:rPr>
          <w:rtl/>
        </w:rPr>
        <w:t xml:space="preserve">  </w:t>
      </w:r>
      <w:bookmarkEnd w:id="22397"/>
    </w:p>
    <w:p w:rsidR="00D239D8" w:rsidRDefault="00D239D8" w:rsidP="003F2F35">
      <w:pPr>
        <w:rPr>
          <w:rtl/>
        </w:rPr>
      </w:pPr>
    </w:p>
    <w:p w:rsidR="00D239D8" w:rsidRDefault="00D239D8" w:rsidP="00BA01A1">
      <w:pPr>
        <w:rPr>
          <w:rtl/>
        </w:rPr>
      </w:pPr>
      <w:r>
        <w:rPr>
          <w:rFonts w:hint="cs"/>
          <w:rtl/>
        </w:rPr>
        <w:t>הוא לא פה.</w:t>
      </w:r>
    </w:p>
    <w:p w:rsidR="00D239D8" w:rsidRDefault="00D239D8" w:rsidP="00BA01A1">
      <w:pPr>
        <w:rPr>
          <w:rtl/>
        </w:rPr>
      </w:pPr>
      <w:bookmarkStart w:id="22398" w:name="_ETM_Q49_440000"/>
      <w:bookmarkEnd w:id="22398"/>
    </w:p>
    <w:p w:rsidR="00D239D8" w:rsidRDefault="00D239D8" w:rsidP="00BA01A1">
      <w:pPr>
        <w:pStyle w:val="af6"/>
        <w:keepNext/>
        <w:rPr>
          <w:rtl/>
        </w:rPr>
      </w:pPr>
      <w:bookmarkStart w:id="22399" w:name="ET_yor_6597_15"/>
      <w:r w:rsidRPr="00131CCF">
        <w:rPr>
          <w:rStyle w:val="TagStyle"/>
          <w:rtl/>
        </w:rPr>
        <w:t xml:space="preserve"> &lt;&lt; יור &gt;&gt; </w:t>
      </w:r>
      <w:r>
        <w:rPr>
          <w:rtl/>
        </w:rPr>
        <w:t>היו"ר מאיר כהן:</w:t>
      </w:r>
      <w:r w:rsidRPr="00131CCF">
        <w:rPr>
          <w:rStyle w:val="TagStyle"/>
          <w:rtl/>
        </w:rPr>
        <w:t xml:space="preserve"> &lt;&lt; יור &gt;&gt;</w:t>
      </w:r>
      <w:r>
        <w:rPr>
          <w:rtl/>
        </w:rPr>
        <w:t xml:space="preserve">  </w:t>
      </w:r>
      <w:bookmarkEnd w:id="22399"/>
    </w:p>
    <w:p w:rsidR="00D239D8" w:rsidRDefault="00D239D8" w:rsidP="003F2F35">
      <w:pPr>
        <w:rPr>
          <w:rtl/>
        </w:rPr>
      </w:pPr>
    </w:p>
    <w:p w:rsidR="00D239D8" w:rsidRDefault="00D239D8" w:rsidP="001B67BE">
      <w:pPr>
        <w:rPr>
          <w:rtl/>
        </w:rPr>
      </w:pPr>
      <w:bookmarkStart w:id="22400" w:name="_ETM_Q49_441000"/>
      <w:bookmarkEnd w:id="22400"/>
      <w:r>
        <w:rPr>
          <w:rFonts w:hint="cs"/>
          <w:rtl/>
        </w:rPr>
        <w:t xml:space="preserve">לא פה. חבל. </w:t>
      </w:r>
      <w:bookmarkStart w:id="22401" w:name="_ETM_Q49_444380"/>
      <w:bookmarkStart w:id="22402" w:name="_ETM_Q49_445100"/>
      <w:bookmarkStart w:id="22403" w:name="_ETM_Q49_445980"/>
      <w:bookmarkEnd w:id="22401"/>
      <w:bookmarkEnd w:id="22402"/>
      <w:bookmarkEnd w:id="22403"/>
      <w:r>
        <w:rPr>
          <w:rtl/>
        </w:rPr>
        <w:t xml:space="preserve">חבר </w:t>
      </w:r>
      <w:bookmarkStart w:id="22404" w:name="_ETM_Q49_446370"/>
      <w:bookmarkEnd w:id="22404"/>
      <w:r>
        <w:rPr>
          <w:rtl/>
        </w:rPr>
        <w:t xml:space="preserve">הכנסת </w:t>
      </w:r>
      <w:bookmarkStart w:id="22405" w:name="_ETM_Q49_446850"/>
      <w:bookmarkEnd w:id="22405"/>
      <w:r>
        <w:rPr>
          <w:rtl/>
        </w:rPr>
        <w:t xml:space="preserve">משה </w:t>
      </w:r>
      <w:bookmarkStart w:id="22406" w:name="_ETM_Q49_447180"/>
      <w:bookmarkEnd w:id="22406"/>
      <w:r>
        <w:rPr>
          <w:rtl/>
        </w:rPr>
        <w:t>רוט</w:t>
      </w:r>
      <w:r>
        <w:rPr>
          <w:rFonts w:hint="cs"/>
          <w:rtl/>
        </w:rPr>
        <w:t>,</w:t>
      </w:r>
      <w:r>
        <w:rPr>
          <w:rtl/>
        </w:rPr>
        <w:t xml:space="preserve"> </w:t>
      </w:r>
      <w:bookmarkStart w:id="22407" w:name="_ETM_Q49_447390"/>
      <w:bookmarkEnd w:id="22407"/>
      <w:r>
        <w:rPr>
          <w:rtl/>
        </w:rPr>
        <w:t>אדוני</w:t>
      </w:r>
      <w:r>
        <w:rPr>
          <w:rFonts w:hint="cs"/>
          <w:rtl/>
        </w:rPr>
        <w:t>,</w:t>
      </w:r>
      <w:r>
        <w:rPr>
          <w:rtl/>
        </w:rPr>
        <w:t xml:space="preserve"> </w:t>
      </w:r>
      <w:bookmarkStart w:id="22408" w:name="_ETM_Q49_448580"/>
      <w:bookmarkEnd w:id="22408"/>
      <w:r>
        <w:rPr>
          <w:rtl/>
        </w:rPr>
        <w:t>בבקשה</w:t>
      </w:r>
      <w:r>
        <w:rPr>
          <w:rFonts w:hint="cs"/>
          <w:rtl/>
        </w:rPr>
        <w:t>,</w:t>
      </w:r>
      <w:r>
        <w:rPr>
          <w:rtl/>
        </w:rPr>
        <w:t xml:space="preserve"> </w:t>
      </w:r>
      <w:bookmarkStart w:id="22409" w:name="_ETM_Q49_450620"/>
      <w:bookmarkEnd w:id="22409"/>
      <w:r>
        <w:rPr>
          <w:rtl/>
        </w:rPr>
        <w:t>ואחריו</w:t>
      </w:r>
      <w:r>
        <w:rPr>
          <w:rFonts w:hint="cs"/>
          <w:rtl/>
        </w:rPr>
        <w:t xml:space="preserve"> </w:t>
      </w:r>
      <w:r>
        <w:rPr>
          <w:rtl/>
        </w:rPr>
        <w:t xml:space="preserve">– </w:t>
      </w:r>
      <w:bookmarkStart w:id="22410" w:name="_ETM_Q49_451850"/>
      <w:bookmarkEnd w:id="22410"/>
      <w:r>
        <w:rPr>
          <w:rtl/>
        </w:rPr>
        <w:t xml:space="preserve">חבר </w:t>
      </w:r>
      <w:bookmarkStart w:id="22411" w:name="_ETM_Q49_452390"/>
      <w:bookmarkEnd w:id="22411"/>
      <w:r>
        <w:rPr>
          <w:rtl/>
        </w:rPr>
        <w:t xml:space="preserve">הכנסת </w:t>
      </w:r>
      <w:bookmarkStart w:id="22412" w:name="_ETM_Q49_452810"/>
      <w:bookmarkEnd w:id="22412"/>
      <w:r>
        <w:rPr>
          <w:rtl/>
        </w:rPr>
        <w:t xml:space="preserve">יאסר </w:t>
      </w:r>
      <w:bookmarkStart w:id="22413" w:name="_ETM_Q49_453200"/>
      <w:bookmarkEnd w:id="22413"/>
      <w:r>
        <w:rPr>
          <w:rtl/>
        </w:rPr>
        <w:t>חוג'יראת</w:t>
      </w:r>
      <w:r>
        <w:rPr>
          <w:rFonts w:hint="cs"/>
          <w:rtl/>
        </w:rPr>
        <w:t>.</w:t>
      </w:r>
      <w:r>
        <w:rPr>
          <w:rtl/>
        </w:rPr>
        <w:t xml:space="preserve"> </w:t>
      </w:r>
      <w:bookmarkStart w:id="22414" w:name="_ETM_Q49_459300"/>
      <w:bookmarkEnd w:id="22414"/>
      <w:r>
        <w:rPr>
          <w:rtl/>
        </w:rPr>
        <w:t xml:space="preserve">תקפידו </w:t>
      </w:r>
      <w:bookmarkStart w:id="22415" w:name="_ETM_Q49_459810"/>
      <w:bookmarkEnd w:id="22415"/>
      <w:r>
        <w:rPr>
          <w:rtl/>
        </w:rPr>
        <w:t xml:space="preserve">על </w:t>
      </w:r>
      <w:bookmarkStart w:id="22416" w:name="_ETM_Q49_459900"/>
      <w:bookmarkStart w:id="22417" w:name="_ETM_Q49_460260"/>
      <w:bookmarkEnd w:id="22416"/>
      <w:bookmarkEnd w:id="22417"/>
      <w:r>
        <w:rPr>
          <w:rFonts w:hint="cs"/>
          <w:rtl/>
        </w:rPr>
        <w:t xml:space="preserve">שלוש </w:t>
      </w:r>
      <w:bookmarkStart w:id="22418" w:name="_ETM_Q49_459000"/>
      <w:bookmarkEnd w:id="22418"/>
      <w:r>
        <w:rPr>
          <w:rtl/>
        </w:rPr>
        <w:t>דקות</w:t>
      </w:r>
      <w:r w:rsidR="001B67BE">
        <w:rPr>
          <w:rFonts w:hint="cs"/>
          <w:rtl/>
        </w:rPr>
        <w:t>,</w:t>
      </w:r>
      <w:r>
        <w:rPr>
          <w:rtl/>
        </w:rPr>
        <w:t xml:space="preserve"> </w:t>
      </w:r>
      <w:bookmarkStart w:id="22419" w:name="_ETM_Q49_460710"/>
      <w:bookmarkEnd w:id="22419"/>
      <w:r>
        <w:rPr>
          <w:rtl/>
        </w:rPr>
        <w:t xml:space="preserve">יש </w:t>
      </w:r>
      <w:bookmarkStart w:id="22420" w:name="_ETM_Q49_460860"/>
      <w:bookmarkEnd w:id="22420"/>
      <w:r>
        <w:rPr>
          <w:rtl/>
        </w:rPr>
        <w:t>סדר</w:t>
      </w:r>
      <w:bookmarkStart w:id="22421" w:name="_ETM_Q49_461250"/>
      <w:bookmarkEnd w:id="22421"/>
      <w:r>
        <w:rPr>
          <w:rFonts w:hint="cs"/>
          <w:rtl/>
        </w:rPr>
        <w:t>-</w:t>
      </w:r>
      <w:r>
        <w:rPr>
          <w:rtl/>
        </w:rPr>
        <w:t xml:space="preserve">יום </w:t>
      </w:r>
      <w:bookmarkStart w:id="22422" w:name="_ETM_Q49_461430"/>
      <w:bookmarkEnd w:id="22422"/>
      <w:r>
        <w:rPr>
          <w:rtl/>
        </w:rPr>
        <w:t>ארוך</w:t>
      </w:r>
      <w:r>
        <w:rPr>
          <w:rFonts w:hint="cs"/>
          <w:rtl/>
        </w:rPr>
        <w:t>.</w:t>
      </w:r>
    </w:p>
    <w:p w:rsidR="00D239D8" w:rsidRDefault="00D239D8" w:rsidP="00BA01A1">
      <w:pPr>
        <w:rPr>
          <w:rtl/>
        </w:rPr>
      </w:pPr>
      <w:bookmarkStart w:id="22423" w:name="_ETM_Q49_464000"/>
      <w:bookmarkEnd w:id="22423"/>
    </w:p>
    <w:p w:rsidR="00D239D8" w:rsidRDefault="00D239D8" w:rsidP="00BA01A1">
      <w:pPr>
        <w:pStyle w:val="a4"/>
        <w:keepNext/>
        <w:rPr>
          <w:rtl/>
        </w:rPr>
      </w:pPr>
      <w:bookmarkStart w:id="22424" w:name="ET_speaker_6501_16"/>
      <w:r w:rsidRPr="00131CCF">
        <w:rPr>
          <w:rStyle w:val="TagStyle"/>
          <w:rtl/>
        </w:rPr>
        <w:t xml:space="preserve"> &lt;&lt; דובר &gt;&gt; </w:t>
      </w:r>
      <w:bookmarkStart w:id="22425" w:name="_Toc170988293"/>
      <w:bookmarkStart w:id="22426" w:name="_Toc170988785"/>
      <w:r>
        <w:rPr>
          <w:rtl/>
        </w:rPr>
        <w:t>משה רוט (יהדות התורה):</w:t>
      </w:r>
      <w:bookmarkEnd w:id="22425"/>
      <w:bookmarkEnd w:id="22426"/>
      <w:r w:rsidRPr="00131CCF">
        <w:rPr>
          <w:rStyle w:val="TagStyle"/>
          <w:rtl/>
        </w:rPr>
        <w:t xml:space="preserve"> &lt;&lt; דובר &gt;&gt;</w:t>
      </w:r>
      <w:r>
        <w:rPr>
          <w:rtl/>
        </w:rPr>
        <w:t xml:space="preserve">  </w:t>
      </w:r>
      <w:bookmarkEnd w:id="22424"/>
    </w:p>
    <w:p w:rsidR="00D239D8" w:rsidRDefault="00D239D8" w:rsidP="003F2F35">
      <w:pPr>
        <w:rPr>
          <w:rtl/>
        </w:rPr>
      </w:pPr>
    </w:p>
    <w:p w:rsidR="00D239D8" w:rsidRDefault="00D239D8" w:rsidP="001B67BE">
      <w:pPr>
        <w:rPr>
          <w:rtl/>
        </w:rPr>
      </w:pPr>
      <w:bookmarkStart w:id="22427" w:name="_ETM_Q49_473000"/>
      <w:bookmarkStart w:id="22428" w:name="_ETM_Q49_477040"/>
      <w:bookmarkEnd w:id="22427"/>
      <w:bookmarkEnd w:id="22428"/>
      <w:r>
        <w:rPr>
          <w:rtl/>
        </w:rPr>
        <w:t xml:space="preserve">שלום </w:t>
      </w:r>
      <w:bookmarkStart w:id="22429" w:name="_ETM_Q49_477310"/>
      <w:bookmarkEnd w:id="22429"/>
      <w:r>
        <w:rPr>
          <w:rtl/>
        </w:rPr>
        <w:t>וברכה</w:t>
      </w:r>
      <w:r>
        <w:rPr>
          <w:rFonts w:hint="cs"/>
          <w:rtl/>
        </w:rPr>
        <w:t>.</w:t>
      </w:r>
      <w:r>
        <w:rPr>
          <w:rtl/>
        </w:rPr>
        <w:t xml:space="preserve"> </w:t>
      </w:r>
      <w:bookmarkStart w:id="22430" w:name="_ETM_Q49_477760"/>
      <w:bookmarkEnd w:id="22430"/>
      <w:r>
        <w:rPr>
          <w:rtl/>
        </w:rPr>
        <w:t>תודה</w:t>
      </w:r>
      <w:r>
        <w:rPr>
          <w:rFonts w:hint="cs"/>
          <w:rtl/>
        </w:rPr>
        <w:t xml:space="preserve">. </w:t>
      </w:r>
      <w:bookmarkStart w:id="22431" w:name="_ETM_Q49_476000"/>
      <w:bookmarkStart w:id="22432" w:name="_ETM_Q49_479080"/>
      <w:bookmarkEnd w:id="22431"/>
      <w:bookmarkEnd w:id="22432"/>
      <w:r>
        <w:rPr>
          <w:rtl/>
        </w:rPr>
        <w:t xml:space="preserve">כבוד </w:t>
      </w:r>
      <w:bookmarkStart w:id="22433" w:name="_ETM_Q49_479320"/>
      <w:bookmarkEnd w:id="22433"/>
      <w:r>
        <w:rPr>
          <w:rtl/>
        </w:rPr>
        <w:t>היושב-ראש</w:t>
      </w:r>
      <w:r>
        <w:rPr>
          <w:rFonts w:hint="cs"/>
          <w:rtl/>
        </w:rPr>
        <w:t>,</w:t>
      </w:r>
      <w:r>
        <w:rPr>
          <w:rtl/>
        </w:rPr>
        <w:t xml:space="preserve"> </w:t>
      </w:r>
      <w:bookmarkStart w:id="22434" w:name="_ETM_Q49_480190"/>
      <w:bookmarkEnd w:id="22434"/>
      <w:r>
        <w:rPr>
          <w:rtl/>
        </w:rPr>
        <w:t xml:space="preserve">חברי </w:t>
      </w:r>
      <w:bookmarkStart w:id="22435" w:name="_ETM_Q49_480520"/>
      <w:bookmarkEnd w:id="22435"/>
      <w:r>
        <w:rPr>
          <w:rtl/>
        </w:rPr>
        <w:t>הכנסת</w:t>
      </w:r>
      <w:r>
        <w:rPr>
          <w:rFonts w:hint="cs"/>
          <w:rtl/>
        </w:rPr>
        <w:t>,</w:t>
      </w:r>
      <w:r>
        <w:rPr>
          <w:rtl/>
        </w:rPr>
        <w:t xml:space="preserve"> </w:t>
      </w:r>
      <w:bookmarkStart w:id="22436" w:name="_ETM_Q49_481000"/>
      <w:bookmarkEnd w:id="22436"/>
      <w:r>
        <w:rPr>
          <w:rtl/>
        </w:rPr>
        <w:t xml:space="preserve">כנסת </w:t>
      </w:r>
      <w:bookmarkStart w:id="22437" w:name="_ETM_Q49_481419"/>
      <w:bookmarkEnd w:id="22437"/>
      <w:r>
        <w:rPr>
          <w:rtl/>
        </w:rPr>
        <w:t>נכבדה</w:t>
      </w:r>
      <w:r>
        <w:rPr>
          <w:rFonts w:hint="cs"/>
          <w:rtl/>
        </w:rPr>
        <w:t>,</w:t>
      </w:r>
      <w:r>
        <w:rPr>
          <w:rtl/>
        </w:rPr>
        <w:t xml:space="preserve"> </w:t>
      </w:r>
      <w:bookmarkStart w:id="22438" w:name="_ETM_Q49_481900"/>
      <w:bookmarkEnd w:id="22438"/>
      <w:r>
        <w:rPr>
          <w:rtl/>
        </w:rPr>
        <w:t xml:space="preserve">קודם </w:t>
      </w:r>
      <w:bookmarkStart w:id="22439" w:name="_ETM_Q49_482169"/>
      <w:bookmarkEnd w:id="22439"/>
      <w:r>
        <w:rPr>
          <w:rtl/>
        </w:rPr>
        <w:t>כ</w:t>
      </w:r>
      <w:r>
        <w:rPr>
          <w:rFonts w:hint="cs"/>
          <w:rtl/>
        </w:rPr>
        <w:t>ו</w:t>
      </w:r>
      <w:r>
        <w:rPr>
          <w:rtl/>
        </w:rPr>
        <w:t>ל</w:t>
      </w:r>
      <w:r>
        <w:rPr>
          <w:rFonts w:hint="cs"/>
          <w:rtl/>
        </w:rPr>
        <w:t>,</w:t>
      </w:r>
      <w:r>
        <w:rPr>
          <w:rtl/>
        </w:rPr>
        <w:t xml:space="preserve"> </w:t>
      </w:r>
      <w:bookmarkStart w:id="22440" w:name="_ETM_Q49_482380"/>
      <w:bookmarkEnd w:id="22440"/>
      <w:r>
        <w:rPr>
          <w:rtl/>
        </w:rPr>
        <w:t xml:space="preserve">אני </w:t>
      </w:r>
      <w:bookmarkStart w:id="22441" w:name="_ETM_Q49_482589"/>
      <w:bookmarkEnd w:id="22441"/>
      <w:r>
        <w:rPr>
          <w:rtl/>
        </w:rPr>
        <w:t xml:space="preserve">חייב </w:t>
      </w:r>
      <w:bookmarkStart w:id="22442" w:name="_ETM_Q49_482919"/>
      <w:bookmarkEnd w:id="22442"/>
      <w:r>
        <w:rPr>
          <w:rtl/>
        </w:rPr>
        <w:t xml:space="preserve">להודות </w:t>
      </w:r>
      <w:bookmarkStart w:id="22443" w:name="_ETM_Q49_480000"/>
      <w:bookmarkStart w:id="22444" w:name="_ETM_Q49_480719"/>
      <w:bookmarkEnd w:id="22443"/>
      <w:bookmarkEnd w:id="22444"/>
      <w:r>
        <w:rPr>
          <w:rFonts w:hint="cs"/>
          <w:rtl/>
        </w:rPr>
        <w:t>ל</w:t>
      </w:r>
      <w:r>
        <w:rPr>
          <w:rtl/>
        </w:rPr>
        <w:t xml:space="preserve">חבר </w:t>
      </w:r>
      <w:bookmarkStart w:id="22445" w:name="_ETM_Q49_481079"/>
      <w:bookmarkEnd w:id="22445"/>
      <w:r>
        <w:rPr>
          <w:rFonts w:hint="cs"/>
          <w:rtl/>
        </w:rPr>
        <w:t>ה</w:t>
      </w:r>
      <w:r>
        <w:rPr>
          <w:rtl/>
        </w:rPr>
        <w:t xml:space="preserve">כנסת </w:t>
      </w:r>
      <w:bookmarkStart w:id="22446" w:name="_ETM_Q49_481560"/>
      <w:bookmarkEnd w:id="22446"/>
      <w:r>
        <w:rPr>
          <w:rFonts w:hint="cs"/>
          <w:rtl/>
        </w:rPr>
        <w:t xml:space="preserve">אזולאי, </w:t>
      </w:r>
      <w:bookmarkStart w:id="22447" w:name="_ETM_Q49_481949"/>
      <w:bookmarkStart w:id="22448" w:name="_ETM_Q49_482429"/>
      <w:bookmarkStart w:id="22449" w:name="_ETM_Q49_482730"/>
      <w:bookmarkStart w:id="22450" w:name="_ETM_Q49_482909"/>
      <w:bookmarkStart w:id="22451" w:name="_ETM_Q49_483120"/>
      <w:bookmarkStart w:id="22452" w:name="_ETM_Q49_483449"/>
      <w:bookmarkStart w:id="22453" w:name="_ETM_Q49_484830"/>
      <w:bookmarkStart w:id="22454" w:name="_ETM_Q49_485160"/>
      <w:bookmarkStart w:id="22455" w:name="_ETM_Q49_485580"/>
      <w:bookmarkStart w:id="22456" w:name="_ETM_Q49_487060"/>
      <w:bookmarkEnd w:id="22447"/>
      <w:bookmarkEnd w:id="22448"/>
      <w:bookmarkEnd w:id="22449"/>
      <w:bookmarkEnd w:id="22450"/>
      <w:bookmarkEnd w:id="22451"/>
      <w:bookmarkEnd w:id="22452"/>
      <w:bookmarkEnd w:id="22453"/>
      <w:bookmarkEnd w:id="22454"/>
      <w:bookmarkEnd w:id="22455"/>
      <w:bookmarkEnd w:id="22456"/>
      <w:r>
        <w:rPr>
          <w:rtl/>
        </w:rPr>
        <w:t>שיזם</w:t>
      </w:r>
      <w:r>
        <w:rPr>
          <w:rFonts w:hint="cs"/>
          <w:rtl/>
        </w:rPr>
        <w:t>,</w:t>
      </w:r>
      <w:r>
        <w:rPr>
          <w:rtl/>
        </w:rPr>
        <w:t xml:space="preserve"> </w:t>
      </w:r>
      <w:bookmarkStart w:id="22457" w:name="_ETM_Q49_488260"/>
      <w:bookmarkEnd w:id="22457"/>
      <w:r>
        <w:rPr>
          <w:rtl/>
        </w:rPr>
        <w:t xml:space="preserve">וכרגיל </w:t>
      </w:r>
      <w:bookmarkStart w:id="22458" w:name="_ETM_Q49_489190"/>
      <w:bookmarkEnd w:id="22458"/>
      <w:r>
        <w:rPr>
          <w:rFonts w:hint="cs"/>
          <w:rtl/>
        </w:rPr>
        <w:t xml:space="preserve">הוא </w:t>
      </w:r>
      <w:r>
        <w:rPr>
          <w:rtl/>
        </w:rPr>
        <w:t xml:space="preserve">דואג </w:t>
      </w:r>
      <w:bookmarkStart w:id="22459" w:name="_ETM_Q49_490690"/>
      <w:bookmarkEnd w:id="22459"/>
      <w:r>
        <w:rPr>
          <w:rFonts w:hint="cs"/>
          <w:rtl/>
        </w:rPr>
        <w:t xml:space="preserve">– </w:t>
      </w:r>
      <w:r>
        <w:rPr>
          <w:rtl/>
        </w:rPr>
        <w:t xml:space="preserve">חברתי </w:t>
      </w:r>
      <w:bookmarkStart w:id="22460" w:name="_ETM_Q49_492190"/>
      <w:bookmarkEnd w:id="22460"/>
      <w:r>
        <w:rPr>
          <w:rFonts w:hint="cs"/>
          <w:rtl/>
        </w:rPr>
        <w:t>ברמ"ח</w:t>
      </w:r>
      <w:r w:rsidRPr="00131CCF">
        <w:rPr>
          <w:rtl/>
        </w:rPr>
        <w:t xml:space="preserve"> איבריו ו</w:t>
      </w:r>
      <w:r>
        <w:rPr>
          <w:rFonts w:hint="cs"/>
          <w:rtl/>
        </w:rPr>
        <w:t>ב</w:t>
      </w:r>
      <w:r w:rsidRPr="00131CCF">
        <w:rPr>
          <w:rtl/>
        </w:rPr>
        <w:t>שס"ה גידיו</w:t>
      </w:r>
      <w:r>
        <w:rPr>
          <w:rFonts w:hint="cs"/>
          <w:rtl/>
        </w:rPr>
        <w:t>. שירבו כמותך בישראל</w:t>
      </w:r>
      <w:r w:rsidR="001B67BE">
        <w:rPr>
          <w:rFonts w:hint="cs"/>
          <w:rtl/>
        </w:rPr>
        <w:t>.</w:t>
      </w:r>
      <w:r>
        <w:rPr>
          <w:rFonts w:hint="cs"/>
          <w:rtl/>
        </w:rPr>
        <w:t xml:space="preserve"> תודה.</w:t>
      </w:r>
    </w:p>
    <w:p w:rsidR="00D239D8" w:rsidRDefault="00D239D8" w:rsidP="00BA01A1">
      <w:pPr>
        <w:rPr>
          <w:rtl/>
        </w:rPr>
      </w:pPr>
      <w:bookmarkStart w:id="22461" w:name="_ETM_Q49_463341"/>
      <w:bookmarkStart w:id="22462" w:name="_ETM_Q49_463429"/>
      <w:bookmarkEnd w:id="22461"/>
      <w:bookmarkEnd w:id="22462"/>
    </w:p>
    <w:p w:rsidR="00D239D8" w:rsidRDefault="00D239D8" w:rsidP="001B67BE">
      <w:pPr>
        <w:rPr>
          <w:rtl/>
        </w:rPr>
      </w:pPr>
      <w:bookmarkStart w:id="22463" w:name="_ETM_Q49_492000"/>
      <w:bookmarkStart w:id="22464" w:name="_ETM_Q49_493000"/>
      <w:bookmarkStart w:id="22465" w:name="_ETM_Q49_499020"/>
      <w:bookmarkEnd w:id="22463"/>
      <w:bookmarkEnd w:id="22464"/>
      <w:bookmarkEnd w:id="22465"/>
      <w:r>
        <w:rPr>
          <w:rtl/>
        </w:rPr>
        <w:t xml:space="preserve">חברי </w:t>
      </w:r>
      <w:bookmarkStart w:id="22466" w:name="_ETM_Q49_499470"/>
      <w:bookmarkEnd w:id="22466"/>
      <w:r>
        <w:rPr>
          <w:rtl/>
        </w:rPr>
        <w:t>הכנסת</w:t>
      </w:r>
      <w:r>
        <w:rPr>
          <w:rFonts w:hint="cs"/>
          <w:rtl/>
        </w:rPr>
        <w:t>,</w:t>
      </w:r>
      <w:r>
        <w:rPr>
          <w:rtl/>
        </w:rPr>
        <w:t xml:space="preserve"> </w:t>
      </w:r>
      <w:bookmarkStart w:id="22467" w:name="_ETM_Q49_501089"/>
      <w:bookmarkEnd w:id="22467"/>
      <w:r>
        <w:rPr>
          <w:rtl/>
        </w:rPr>
        <w:t xml:space="preserve">מדברים </w:t>
      </w:r>
      <w:bookmarkStart w:id="22468" w:name="_ETM_Q49_501630"/>
      <w:bookmarkEnd w:id="22468"/>
      <w:r>
        <w:rPr>
          <w:rtl/>
        </w:rPr>
        <w:t xml:space="preserve">הרבה </w:t>
      </w:r>
      <w:bookmarkStart w:id="22469" w:name="_ETM_Q49_501990"/>
      <w:bookmarkEnd w:id="22469"/>
      <w:r>
        <w:rPr>
          <w:rtl/>
        </w:rPr>
        <w:t xml:space="preserve">על </w:t>
      </w:r>
      <w:bookmarkStart w:id="22470" w:name="_ETM_Q49_502170"/>
      <w:bookmarkEnd w:id="22470"/>
      <w:r>
        <w:rPr>
          <w:rtl/>
        </w:rPr>
        <w:t xml:space="preserve">הנושא </w:t>
      </w:r>
      <w:bookmarkStart w:id="22471" w:name="_ETM_Q49_502560"/>
      <w:bookmarkEnd w:id="22471"/>
      <w:r>
        <w:rPr>
          <w:rtl/>
        </w:rPr>
        <w:t xml:space="preserve">של </w:t>
      </w:r>
      <w:bookmarkStart w:id="22472" w:name="_ETM_Q49_502770"/>
      <w:bookmarkEnd w:id="22472"/>
      <w:r>
        <w:rPr>
          <w:rtl/>
        </w:rPr>
        <w:t>הבנקים</w:t>
      </w:r>
      <w:r>
        <w:rPr>
          <w:rFonts w:hint="cs"/>
          <w:rtl/>
        </w:rPr>
        <w:t>,</w:t>
      </w:r>
      <w:r>
        <w:rPr>
          <w:rtl/>
        </w:rPr>
        <w:t xml:space="preserve"> </w:t>
      </w:r>
      <w:bookmarkStart w:id="22473" w:name="_ETM_Q49_504060"/>
      <w:bookmarkEnd w:id="22473"/>
      <w:r>
        <w:rPr>
          <w:rtl/>
        </w:rPr>
        <w:t xml:space="preserve">על </w:t>
      </w:r>
      <w:bookmarkStart w:id="22474" w:name="_ETM_Q49_504240"/>
      <w:bookmarkEnd w:id="22474"/>
      <w:r>
        <w:rPr>
          <w:rtl/>
        </w:rPr>
        <w:t xml:space="preserve">המצב </w:t>
      </w:r>
      <w:bookmarkStart w:id="22475" w:name="_ETM_Q49_504690"/>
      <w:bookmarkEnd w:id="22475"/>
      <w:r>
        <w:rPr>
          <w:rtl/>
        </w:rPr>
        <w:t xml:space="preserve">של </w:t>
      </w:r>
      <w:bookmarkStart w:id="22476" w:name="_ETM_Q49_504869"/>
      <w:bookmarkEnd w:id="22476"/>
      <w:r>
        <w:rPr>
          <w:rtl/>
        </w:rPr>
        <w:t>הבנקים</w:t>
      </w:r>
      <w:r>
        <w:rPr>
          <w:rFonts w:hint="cs"/>
          <w:rtl/>
        </w:rPr>
        <w:t xml:space="preserve">, </w:t>
      </w:r>
      <w:bookmarkStart w:id="22477" w:name="_ETM_Q49_501000"/>
      <w:bookmarkEnd w:id="22477"/>
      <w:r>
        <w:rPr>
          <w:rFonts w:hint="cs"/>
          <w:rtl/>
        </w:rPr>
        <w:t>וקורה דבר</w:t>
      </w:r>
      <w:bookmarkStart w:id="22478" w:name="_ETM_Q49_505570"/>
      <w:bookmarkStart w:id="22479" w:name="_ETM_Q49_506380"/>
      <w:bookmarkEnd w:id="22478"/>
      <w:bookmarkEnd w:id="22479"/>
      <w:r>
        <w:rPr>
          <w:rtl/>
        </w:rPr>
        <w:t xml:space="preserve"> </w:t>
      </w:r>
      <w:bookmarkStart w:id="22480" w:name="_ETM_Q49_506680"/>
      <w:bookmarkEnd w:id="22480"/>
      <w:r>
        <w:rPr>
          <w:rtl/>
        </w:rPr>
        <w:t xml:space="preserve">מאוד </w:t>
      </w:r>
      <w:bookmarkStart w:id="22481" w:name="_ETM_Q49_506980"/>
      <w:bookmarkEnd w:id="22481"/>
      <w:r>
        <w:rPr>
          <w:rtl/>
        </w:rPr>
        <w:t>מעניין</w:t>
      </w:r>
      <w:r w:rsidR="001B67BE">
        <w:rPr>
          <w:rFonts w:hint="cs"/>
          <w:rtl/>
        </w:rPr>
        <w:t>:</w:t>
      </w:r>
      <w:r>
        <w:rPr>
          <w:rtl/>
        </w:rPr>
        <w:t xml:space="preserve"> </w:t>
      </w:r>
      <w:bookmarkStart w:id="22482" w:name="_ETM_Q49_508490"/>
      <w:bookmarkEnd w:id="22482"/>
      <w:r>
        <w:rPr>
          <w:rtl/>
        </w:rPr>
        <w:t xml:space="preserve">אין </w:t>
      </w:r>
      <w:bookmarkStart w:id="22483" w:name="_ETM_Q49_508700"/>
      <w:bookmarkEnd w:id="22483"/>
      <w:r>
        <w:rPr>
          <w:rtl/>
        </w:rPr>
        <w:t xml:space="preserve">תחרות </w:t>
      </w:r>
      <w:bookmarkStart w:id="22484" w:name="_ETM_Q49_509650"/>
      <w:bookmarkEnd w:id="22484"/>
      <w:r>
        <w:rPr>
          <w:rtl/>
        </w:rPr>
        <w:t>בבנקים</w:t>
      </w:r>
      <w:r>
        <w:rPr>
          <w:rFonts w:hint="cs"/>
          <w:rtl/>
        </w:rPr>
        <w:t>.</w:t>
      </w:r>
      <w:r>
        <w:rPr>
          <w:rtl/>
        </w:rPr>
        <w:t xml:space="preserve"> </w:t>
      </w:r>
      <w:bookmarkStart w:id="22485" w:name="_ETM_Q49_511640"/>
      <w:bookmarkEnd w:id="22485"/>
      <w:r>
        <w:rPr>
          <w:rtl/>
        </w:rPr>
        <w:t xml:space="preserve">אם </w:t>
      </w:r>
      <w:bookmarkStart w:id="22486" w:name="_ETM_Q49_511790"/>
      <w:bookmarkEnd w:id="22486"/>
      <w:r>
        <w:rPr>
          <w:rtl/>
        </w:rPr>
        <w:t xml:space="preserve">כבודו </w:t>
      </w:r>
      <w:bookmarkStart w:id="22487" w:name="_ETM_Q49_512120"/>
      <w:bookmarkEnd w:id="22487"/>
      <w:r>
        <w:rPr>
          <w:rtl/>
        </w:rPr>
        <w:t xml:space="preserve">רוצה </w:t>
      </w:r>
      <w:bookmarkStart w:id="22488" w:name="_ETM_Q49_512330"/>
      <w:bookmarkEnd w:id="22488"/>
      <w:r>
        <w:rPr>
          <w:rtl/>
        </w:rPr>
        <w:t xml:space="preserve">לפתוח </w:t>
      </w:r>
      <w:bookmarkStart w:id="22489" w:name="_ETM_Q49_512660"/>
      <w:bookmarkEnd w:id="22489"/>
      <w:r>
        <w:rPr>
          <w:rtl/>
        </w:rPr>
        <w:t>בנק</w:t>
      </w:r>
      <w:r>
        <w:rPr>
          <w:rFonts w:hint="cs"/>
          <w:rtl/>
        </w:rPr>
        <w:t>,</w:t>
      </w:r>
      <w:r>
        <w:rPr>
          <w:rtl/>
        </w:rPr>
        <w:t xml:space="preserve"> </w:t>
      </w:r>
      <w:bookmarkStart w:id="22490" w:name="_ETM_Q49_512930"/>
      <w:bookmarkEnd w:id="22490"/>
      <w:r>
        <w:rPr>
          <w:rtl/>
        </w:rPr>
        <w:t xml:space="preserve">לא </w:t>
      </w:r>
      <w:bookmarkStart w:id="22491" w:name="_ETM_Q49_513020"/>
      <w:bookmarkEnd w:id="22491"/>
      <w:r>
        <w:rPr>
          <w:rtl/>
        </w:rPr>
        <w:t xml:space="preserve">פשוט </w:t>
      </w:r>
      <w:bookmarkStart w:id="22492" w:name="_ETM_Q49_513500"/>
      <w:bookmarkEnd w:id="22492"/>
      <w:r>
        <w:rPr>
          <w:rtl/>
        </w:rPr>
        <w:t xml:space="preserve">לפתוח </w:t>
      </w:r>
      <w:bookmarkStart w:id="22493" w:name="_ETM_Q49_513830"/>
      <w:bookmarkEnd w:id="22493"/>
      <w:r>
        <w:rPr>
          <w:rtl/>
        </w:rPr>
        <w:t xml:space="preserve">בנק </w:t>
      </w:r>
      <w:bookmarkStart w:id="22494" w:name="_ETM_Q49_514070"/>
      <w:bookmarkEnd w:id="22494"/>
      <w:r>
        <w:rPr>
          <w:rtl/>
        </w:rPr>
        <w:t>בישראל</w:t>
      </w:r>
      <w:r>
        <w:rPr>
          <w:rFonts w:hint="cs"/>
          <w:rtl/>
        </w:rPr>
        <w:t>.</w:t>
      </w:r>
      <w:r>
        <w:rPr>
          <w:rtl/>
        </w:rPr>
        <w:t xml:space="preserve"> </w:t>
      </w:r>
      <w:bookmarkStart w:id="22495" w:name="_ETM_Q49_514640"/>
      <w:bookmarkEnd w:id="22495"/>
      <w:r>
        <w:rPr>
          <w:rtl/>
        </w:rPr>
        <w:t xml:space="preserve">אין </w:t>
      </w:r>
      <w:bookmarkStart w:id="22496" w:name="_ETM_Q49_514820"/>
      <w:bookmarkEnd w:id="22496"/>
      <w:r>
        <w:rPr>
          <w:rtl/>
        </w:rPr>
        <w:t>תח</w:t>
      </w:r>
      <w:r>
        <w:rPr>
          <w:rFonts w:hint="cs"/>
          <w:rtl/>
        </w:rPr>
        <w:t>רות</w:t>
      </w:r>
      <w:r w:rsidR="001B67BE">
        <w:rPr>
          <w:rFonts w:hint="cs"/>
          <w:rtl/>
        </w:rPr>
        <w:t>,</w:t>
      </w:r>
      <w:r>
        <w:rPr>
          <w:rFonts w:hint="cs"/>
          <w:rtl/>
        </w:rPr>
        <w:t xml:space="preserve"> </w:t>
      </w:r>
      <w:bookmarkStart w:id="22497" w:name="_ETM_Q49_515270"/>
      <w:bookmarkEnd w:id="22497"/>
      <w:r>
        <w:rPr>
          <w:rFonts w:hint="cs"/>
          <w:rtl/>
        </w:rPr>
        <w:t>ול</w:t>
      </w:r>
      <w:r>
        <w:rPr>
          <w:rtl/>
        </w:rPr>
        <w:t>מה</w:t>
      </w:r>
      <w:r>
        <w:rPr>
          <w:rFonts w:hint="cs"/>
          <w:rtl/>
        </w:rPr>
        <w:t>?</w:t>
      </w:r>
      <w:r>
        <w:rPr>
          <w:rtl/>
        </w:rPr>
        <w:t xml:space="preserve"> </w:t>
      </w:r>
      <w:bookmarkStart w:id="22498" w:name="_ETM_Q49_515690"/>
      <w:bookmarkEnd w:id="22498"/>
      <w:r>
        <w:rPr>
          <w:rtl/>
        </w:rPr>
        <w:t xml:space="preserve">כי </w:t>
      </w:r>
      <w:bookmarkStart w:id="22499" w:name="_ETM_Q49_515810"/>
      <w:bookmarkEnd w:id="22499"/>
      <w:r>
        <w:rPr>
          <w:rtl/>
        </w:rPr>
        <w:t xml:space="preserve">רוצים </w:t>
      </w:r>
      <w:bookmarkStart w:id="22500" w:name="_ETM_Q49_516050"/>
      <w:bookmarkEnd w:id="22500"/>
      <w:r>
        <w:rPr>
          <w:rtl/>
        </w:rPr>
        <w:t xml:space="preserve">לחזק </w:t>
      </w:r>
      <w:bookmarkStart w:id="22501" w:name="_ETM_Q49_516529"/>
      <w:bookmarkEnd w:id="22501"/>
      <w:r>
        <w:rPr>
          <w:rtl/>
        </w:rPr>
        <w:t xml:space="preserve">את </w:t>
      </w:r>
      <w:bookmarkStart w:id="22502" w:name="_ETM_Q49_516650"/>
      <w:bookmarkEnd w:id="22502"/>
      <w:r>
        <w:rPr>
          <w:rtl/>
        </w:rPr>
        <w:t>הבנקים</w:t>
      </w:r>
      <w:r>
        <w:rPr>
          <w:rFonts w:hint="cs"/>
          <w:rtl/>
        </w:rPr>
        <w:t>. מרוב שר</w:t>
      </w:r>
      <w:bookmarkStart w:id="22503" w:name="_ETM_Q49_517610"/>
      <w:bookmarkStart w:id="22504" w:name="_ETM_Q49_517970"/>
      <w:bookmarkEnd w:id="22503"/>
      <w:bookmarkEnd w:id="22504"/>
      <w:r>
        <w:rPr>
          <w:rtl/>
        </w:rPr>
        <w:t xml:space="preserve">וצים </w:t>
      </w:r>
      <w:bookmarkStart w:id="22505" w:name="_ETM_Q49_518300"/>
      <w:bookmarkEnd w:id="22505"/>
      <w:r>
        <w:rPr>
          <w:rtl/>
        </w:rPr>
        <w:t xml:space="preserve">לחזק </w:t>
      </w:r>
      <w:bookmarkStart w:id="22506" w:name="_ETM_Q49_518720"/>
      <w:bookmarkEnd w:id="22506"/>
      <w:r>
        <w:rPr>
          <w:rtl/>
        </w:rPr>
        <w:t xml:space="preserve">את </w:t>
      </w:r>
      <w:bookmarkStart w:id="22507" w:name="_ETM_Q49_518870"/>
      <w:bookmarkEnd w:id="22507"/>
      <w:r>
        <w:rPr>
          <w:rtl/>
        </w:rPr>
        <w:t>הבנקים</w:t>
      </w:r>
      <w:r>
        <w:rPr>
          <w:rFonts w:hint="cs"/>
          <w:rtl/>
        </w:rPr>
        <w:t>,</w:t>
      </w:r>
      <w:r>
        <w:rPr>
          <w:rtl/>
        </w:rPr>
        <w:t xml:space="preserve"> </w:t>
      </w:r>
      <w:bookmarkStart w:id="22508" w:name="_ETM_Q49_519979"/>
      <w:bookmarkEnd w:id="22508"/>
      <w:r>
        <w:rPr>
          <w:rFonts w:hint="cs"/>
          <w:rtl/>
        </w:rPr>
        <w:t xml:space="preserve">שכחו </w:t>
      </w:r>
      <w:bookmarkStart w:id="22509" w:name="_ETM_Q49_520190"/>
      <w:bookmarkStart w:id="22510" w:name="_ETM_Q49_520489"/>
      <w:bookmarkEnd w:id="22509"/>
      <w:bookmarkEnd w:id="22510"/>
      <w:r>
        <w:rPr>
          <w:rtl/>
        </w:rPr>
        <w:t xml:space="preserve">בכלל </w:t>
      </w:r>
      <w:bookmarkStart w:id="22511" w:name="_ETM_Q49_520850"/>
      <w:bookmarkEnd w:id="22511"/>
      <w:r>
        <w:rPr>
          <w:rtl/>
        </w:rPr>
        <w:t xml:space="preserve">את </w:t>
      </w:r>
      <w:bookmarkStart w:id="22512" w:name="_ETM_Q49_520969"/>
      <w:bookmarkEnd w:id="22512"/>
      <w:r>
        <w:rPr>
          <w:rtl/>
        </w:rPr>
        <w:t>האזרחים</w:t>
      </w:r>
      <w:r>
        <w:rPr>
          <w:rFonts w:hint="cs"/>
          <w:rtl/>
        </w:rPr>
        <w:t>.</w:t>
      </w:r>
      <w:r>
        <w:rPr>
          <w:rtl/>
        </w:rPr>
        <w:t xml:space="preserve"> </w:t>
      </w:r>
      <w:bookmarkStart w:id="22513" w:name="_ETM_Q49_522779"/>
      <w:bookmarkEnd w:id="22513"/>
      <w:r>
        <w:rPr>
          <w:rtl/>
        </w:rPr>
        <w:t>המספרים</w:t>
      </w:r>
      <w:bookmarkStart w:id="22514" w:name="_ETM_Q49_523440"/>
      <w:bookmarkEnd w:id="22514"/>
      <w:r>
        <w:rPr>
          <w:rFonts w:hint="cs"/>
          <w:rtl/>
        </w:rPr>
        <w:t xml:space="preserve"> הרי</w:t>
      </w:r>
      <w:r>
        <w:rPr>
          <w:rtl/>
        </w:rPr>
        <w:t xml:space="preserve"> </w:t>
      </w:r>
      <w:bookmarkStart w:id="22515" w:name="_ETM_Q49_524039"/>
      <w:bookmarkEnd w:id="22515"/>
      <w:r>
        <w:rPr>
          <w:rtl/>
        </w:rPr>
        <w:t>מדהימים</w:t>
      </w:r>
      <w:r>
        <w:rPr>
          <w:rFonts w:hint="cs"/>
          <w:rtl/>
        </w:rPr>
        <w:t>.</w:t>
      </w:r>
      <w:r>
        <w:rPr>
          <w:rtl/>
        </w:rPr>
        <w:t xml:space="preserve"> </w:t>
      </w:r>
      <w:bookmarkStart w:id="22516" w:name="_ETM_Q49_525410"/>
      <w:bookmarkStart w:id="22517" w:name="_ETM_Q49_525559"/>
      <w:bookmarkEnd w:id="22516"/>
      <w:bookmarkEnd w:id="22517"/>
      <w:r>
        <w:rPr>
          <w:rtl/>
        </w:rPr>
        <w:t xml:space="preserve">אנחנו </w:t>
      </w:r>
      <w:bookmarkStart w:id="22518" w:name="_ETM_Q49_525860"/>
      <w:bookmarkEnd w:id="22518"/>
      <w:r>
        <w:rPr>
          <w:rtl/>
        </w:rPr>
        <w:t xml:space="preserve">מדברים </w:t>
      </w:r>
      <w:bookmarkStart w:id="22519" w:name="_ETM_Q49_526219"/>
      <w:bookmarkEnd w:id="22519"/>
      <w:r>
        <w:rPr>
          <w:rtl/>
        </w:rPr>
        <w:t xml:space="preserve">על </w:t>
      </w:r>
      <w:bookmarkStart w:id="22520" w:name="_ETM_Q49_526339"/>
      <w:bookmarkEnd w:id="22520"/>
      <w:r>
        <w:rPr>
          <w:rtl/>
        </w:rPr>
        <w:t xml:space="preserve">רווחים </w:t>
      </w:r>
      <w:bookmarkStart w:id="22521" w:name="_ETM_Q49_527149"/>
      <w:bookmarkEnd w:id="22521"/>
      <w:r>
        <w:rPr>
          <w:rtl/>
        </w:rPr>
        <w:t xml:space="preserve">של </w:t>
      </w:r>
      <w:bookmarkStart w:id="22522" w:name="_ETM_Q49_528149"/>
      <w:bookmarkEnd w:id="22522"/>
      <w:r>
        <w:rPr>
          <w:rtl/>
        </w:rPr>
        <w:t xml:space="preserve">18 </w:t>
      </w:r>
      <w:bookmarkStart w:id="22523" w:name="_ETM_Q49_528809"/>
      <w:bookmarkEnd w:id="22523"/>
      <w:r>
        <w:rPr>
          <w:rtl/>
        </w:rPr>
        <w:t xml:space="preserve">מיליארד </w:t>
      </w:r>
      <w:bookmarkStart w:id="22524" w:name="_ETM_Q49_529800"/>
      <w:bookmarkEnd w:id="22524"/>
      <w:r>
        <w:rPr>
          <w:rtl/>
        </w:rPr>
        <w:t xml:space="preserve">שקל </w:t>
      </w:r>
      <w:bookmarkStart w:id="22525" w:name="_ETM_Q49_530460"/>
      <w:bookmarkEnd w:id="22525"/>
      <w:r>
        <w:rPr>
          <w:rtl/>
        </w:rPr>
        <w:t>רווח</w:t>
      </w:r>
      <w:r>
        <w:rPr>
          <w:rFonts w:hint="cs"/>
          <w:rtl/>
        </w:rPr>
        <w:t>,</w:t>
      </w:r>
      <w:r>
        <w:rPr>
          <w:rtl/>
        </w:rPr>
        <w:t xml:space="preserve"> </w:t>
      </w:r>
      <w:bookmarkStart w:id="22526" w:name="_ETM_Q49_531489"/>
      <w:bookmarkEnd w:id="22526"/>
      <w:r>
        <w:rPr>
          <w:rtl/>
        </w:rPr>
        <w:t xml:space="preserve">מדברים </w:t>
      </w:r>
      <w:bookmarkStart w:id="22527" w:name="_ETM_Q49_531969"/>
      <w:bookmarkEnd w:id="22527"/>
      <w:r>
        <w:rPr>
          <w:rtl/>
        </w:rPr>
        <w:t xml:space="preserve">על </w:t>
      </w:r>
      <w:bookmarkStart w:id="22528" w:name="_ETM_Q49_532089"/>
      <w:bookmarkEnd w:id="22528"/>
      <w:r>
        <w:rPr>
          <w:rtl/>
        </w:rPr>
        <w:t xml:space="preserve">ההכנסות </w:t>
      </w:r>
      <w:bookmarkStart w:id="22529" w:name="_ETM_Q49_532539"/>
      <w:bookmarkEnd w:id="22529"/>
      <w:r>
        <w:rPr>
          <w:rtl/>
        </w:rPr>
        <w:t xml:space="preserve">של </w:t>
      </w:r>
      <w:bookmarkStart w:id="22530" w:name="_ETM_Q49_532750"/>
      <w:bookmarkEnd w:id="22530"/>
      <w:r>
        <w:rPr>
          <w:rtl/>
        </w:rPr>
        <w:t xml:space="preserve">44 </w:t>
      </w:r>
      <w:bookmarkStart w:id="22531" w:name="_ETM_Q49_533589"/>
      <w:bookmarkEnd w:id="22531"/>
      <w:r>
        <w:rPr>
          <w:rtl/>
        </w:rPr>
        <w:t xml:space="preserve">מיליארד </w:t>
      </w:r>
      <w:bookmarkStart w:id="22532" w:name="_ETM_Q49_534010"/>
      <w:bookmarkEnd w:id="22532"/>
      <w:r>
        <w:rPr>
          <w:rtl/>
        </w:rPr>
        <w:t xml:space="preserve">שקל </w:t>
      </w:r>
      <w:bookmarkStart w:id="22533" w:name="_ETM_Q49_534430"/>
      <w:bookmarkEnd w:id="22533"/>
      <w:r>
        <w:rPr>
          <w:rtl/>
        </w:rPr>
        <w:t>מריבית</w:t>
      </w:r>
      <w:r>
        <w:rPr>
          <w:rFonts w:hint="cs"/>
          <w:rtl/>
        </w:rPr>
        <w:t>.</w:t>
      </w:r>
      <w:r>
        <w:rPr>
          <w:rtl/>
        </w:rPr>
        <w:t xml:space="preserve"> </w:t>
      </w:r>
      <w:bookmarkStart w:id="22534" w:name="_ETM_Q49_535870"/>
      <w:bookmarkEnd w:id="22534"/>
      <w:r>
        <w:rPr>
          <w:rtl/>
        </w:rPr>
        <w:t xml:space="preserve">ואתם </w:t>
      </w:r>
      <w:bookmarkStart w:id="22535" w:name="_ETM_Q49_536140"/>
      <w:bookmarkEnd w:id="22535"/>
      <w:r>
        <w:rPr>
          <w:rtl/>
        </w:rPr>
        <w:t xml:space="preserve">יודעים </w:t>
      </w:r>
      <w:bookmarkStart w:id="22536" w:name="_ETM_Q49_536380"/>
      <w:bookmarkStart w:id="22537" w:name="_ETM_Q49_536500"/>
      <w:bookmarkEnd w:id="22536"/>
      <w:bookmarkEnd w:id="22537"/>
      <w:r>
        <w:rPr>
          <w:rtl/>
        </w:rPr>
        <w:t xml:space="preserve">משהו </w:t>
      </w:r>
      <w:bookmarkStart w:id="22538" w:name="_ETM_Q49_536800"/>
      <w:bookmarkEnd w:id="22538"/>
      <w:r>
        <w:rPr>
          <w:rtl/>
        </w:rPr>
        <w:t>מעניין</w:t>
      </w:r>
      <w:r>
        <w:rPr>
          <w:rFonts w:hint="cs"/>
          <w:rtl/>
        </w:rPr>
        <w:t>?</w:t>
      </w:r>
      <w:r>
        <w:rPr>
          <w:rtl/>
        </w:rPr>
        <w:t xml:space="preserve"> </w:t>
      </w:r>
      <w:bookmarkStart w:id="22539" w:name="_ETM_Q49_538260"/>
      <w:bookmarkEnd w:id="22539"/>
      <w:r>
        <w:rPr>
          <w:rtl/>
        </w:rPr>
        <w:t xml:space="preserve">תשמעו </w:t>
      </w:r>
      <w:bookmarkStart w:id="22540" w:name="_ETM_Q49_538649"/>
      <w:bookmarkEnd w:id="22540"/>
      <w:r>
        <w:rPr>
          <w:rtl/>
        </w:rPr>
        <w:t xml:space="preserve">את </w:t>
      </w:r>
      <w:bookmarkStart w:id="22541" w:name="_ETM_Q49_538800"/>
      <w:bookmarkEnd w:id="22541"/>
      <w:r>
        <w:rPr>
          <w:rtl/>
        </w:rPr>
        <w:t xml:space="preserve">המספר </w:t>
      </w:r>
      <w:bookmarkStart w:id="22542" w:name="_ETM_Q49_539250"/>
      <w:bookmarkEnd w:id="22542"/>
      <w:r>
        <w:rPr>
          <w:rtl/>
        </w:rPr>
        <w:t>הזה</w:t>
      </w:r>
      <w:bookmarkStart w:id="22543" w:name="_ETM_Q49_540529"/>
      <w:bookmarkEnd w:id="22543"/>
      <w:r>
        <w:rPr>
          <w:rFonts w:hint="cs"/>
          <w:rtl/>
        </w:rPr>
        <w:t>:</w:t>
      </w:r>
      <w:r>
        <w:rPr>
          <w:rtl/>
        </w:rPr>
        <w:t xml:space="preserve"> </w:t>
      </w:r>
      <w:bookmarkStart w:id="22544" w:name="_ETM_Q49_541730"/>
      <w:bookmarkEnd w:id="22544"/>
      <w:r>
        <w:rPr>
          <w:rtl/>
        </w:rPr>
        <w:t xml:space="preserve">אם </w:t>
      </w:r>
      <w:bookmarkStart w:id="22545" w:name="_ETM_Q49_541879"/>
      <w:bookmarkEnd w:id="22545"/>
      <w:r>
        <w:rPr>
          <w:rtl/>
        </w:rPr>
        <w:t xml:space="preserve">יש </w:t>
      </w:r>
      <w:bookmarkStart w:id="22546" w:name="_ETM_Q49_542089"/>
      <w:bookmarkEnd w:id="22546"/>
      <w:r>
        <w:rPr>
          <w:rtl/>
        </w:rPr>
        <w:t xml:space="preserve">למישהו </w:t>
      </w:r>
      <w:bookmarkStart w:id="22547" w:name="_ETM_Q49_542449"/>
      <w:bookmarkEnd w:id="22547"/>
      <w:r>
        <w:rPr>
          <w:rtl/>
        </w:rPr>
        <w:t xml:space="preserve">כסף </w:t>
      </w:r>
      <w:bookmarkStart w:id="22548" w:name="_ETM_Q49_542839"/>
      <w:bookmarkEnd w:id="22548"/>
      <w:r>
        <w:rPr>
          <w:rtl/>
        </w:rPr>
        <w:t xml:space="preserve">בבנק </w:t>
      </w:r>
      <w:bookmarkStart w:id="22549" w:name="_ETM_Q49_543499"/>
      <w:bookmarkEnd w:id="22549"/>
      <w:r>
        <w:rPr>
          <w:rtl/>
        </w:rPr>
        <w:t xml:space="preserve">בעובר </w:t>
      </w:r>
      <w:bookmarkStart w:id="22550" w:name="_ETM_Q49_543890"/>
      <w:bookmarkEnd w:id="22550"/>
      <w:r>
        <w:rPr>
          <w:rtl/>
        </w:rPr>
        <w:t>ושב</w:t>
      </w:r>
      <w:r>
        <w:rPr>
          <w:rFonts w:hint="cs"/>
          <w:rtl/>
        </w:rPr>
        <w:t>,</w:t>
      </w:r>
      <w:bookmarkStart w:id="22551" w:name="_ETM_Q49_544430"/>
      <w:bookmarkEnd w:id="22551"/>
      <w:r>
        <w:rPr>
          <w:rFonts w:hint="cs"/>
          <w:rtl/>
        </w:rPr>
        <w:t xml:space="preserve"> </w:t>
      </w:r>
      <w:r>
        <w:rPr>
          <w:rtl/>
        </w:rPr>
        <w:t xml:space="preserve">הוא </w:t>
      </w:r>
      <w:bookmarkStart w:id="22552" w:name="_ETM_Q49_544580"/>
      <w:bookmarkEnd w:id="22552"/>
      <w:r>
        <w:rPr>
          <w:rtl/>
        </w:rPr>
        <w:t xml:space="preserve">לא </w:t>
      </w:r>
      <w:bookmarkStart w:id="22553" w:name="_ETM_Q49_544700"/>
      <w:bookmarkEnd w:id="22553"/>
      <w:r>
        <w:rPr>
          <w:rtl/>
        </w:rPr>
        <w:t xml:space="preserve">מקבל </w:t>
      </w:r>
      <w:bookmarkStart w:id="22554" w:name="_ETM_Q49_545149"/>
      <w:bookmarkEnd w:id="22554"/>
      <w:r>
        <w:rPr>
          <w:rtl/>
        </w:rPr>
        <w:t xml:space="preserve">ריבית </w:t>
      </w:r>
      <w:bookmarkStart w:id="22555" w:name="_ETM_Q49_545540"/>
      <w:bookmarkEnd w:id="22555"/>
      <w:r>
        <w:rPr>
          <w:rtl/>
        </w:rPr>
        <w:t xml:space="preserve">על </w:t>
      </w:r>
      <w:bookmarkStart w:id="22556" w:name="_ETM_Q49_545689"/>
      <w:bookmarkEnd w:id="22556"/>
      <w:r>
        <w:rPr>
          <w:rtl/>
        </w:rPr>
        <w:t>זה</w:t>
      </w:r>
      <w:r>
        <w:rPr>
          <w:rFonts w:hint="cs"/>
          <w:rtl/>
        </w:rPr>
        <w:t>,</w:t>
      </w:r>
      <w:r>
        <w:rPr>
          <w:rtl/>
        </w:rPr>
        <w:t xml:space="preserve"> </w:t>
      </w:r>
      <w:bookmarkStart w:id="22557" w:name="_ETM_Q49_545869"/>
      <w:bookmarkEnd w:id="22557"/>
      <w:r>
        <w:rPr>
          <w:rFonts w:hint="cs"/>
          <w:rtl/>
        </w:rPr>
        <w:t>ה</w:t>
      </w:r>
      <w:r>
        <w:rPr>
          <w:rtl/>
        </w:rPr>
        <w:t>ריבית</w:t>
      </w:r>
      <w:r>
        <w:rPr>
          <w:rFonts w:hint="cs"/>
          <w:rtl/>
        </w:rPr>
        <w:t xml:space="preserve"> </w:t>
      </w:r>
      <w:bookmarkStart w:id="22558" w:name="_ETM_Q49_545000"/>
      <w:bookmarkEnd w:id="22558"/>
      <w:r>
        <w:rPr>
          <w:rFonts w:hint="cs"/>
          <w:rtl/>
        </w:rPr>
        <w:t>היא אפס.</w:t>
      </w:r>
      <w:bookmarkStart w:id="22559" w:name="_ETM_Q49_546229"/>
      <w:bookmarkEnd w:id="22559"/>
      <w:r>
        <w:rPr>
          <w:rtl/>
        </w:rPr>
        <w:t xml:space="preserve"> </w:t>
      </w:r>
      <w:bookmarkStart w:id="22560" w:name="_ETM_Q49_547670"/>
      <w:bookmarkEnd w:id="22560"/>
      <w:r>
        <w:rPr>
          <w:rtl/>
        </w:rPr>
        <w:t xml:space="preserve">אתם </w:t>
      </w:r>
      <w:bookmarkStart w:id="22561" w:name="_ETM_Q49_547789"/>
      <w:bookmarkEnd w:id="22561"/>
      <w:r>
        <w:rPr>
          <w:rtl/>
        </w:rPr>
        <w:t xml:space="preserve">יודעים </w:t>
      </w:r>
      <w:bookmarkStart w:id="22562" w:name="_ETM_Q49_548000"/>
      <w:bookmarkEnd w:id="22562"/>
      <w:r>
        <w:rPr>
          <w:rtl/>
        </w:rPr>
        <w:t xml:space="preserve">כמה </w:t>
      </w:r>
      <w:bookmarkStart w:id="22563" w:name="_ETM_Q49_548270"/>
      <w:bookmarkEnd w:id="22563"/>
      <w:r>
        <w:rPr>
          <w:rtl/>
        </w:rPr>
        <w:t xml:space="preserve">כסף </w:t>
      </w:r>
      <w:bookmarkStart w:id="22564" w:name="_ETM_Q49_548600"/>
      <w:bookmarkStart w:id="22565" w:name="_ETM_Q49_548719"/>
      <w:bookmarkEnd w:id="22564"/>
      <w:bookmarkEnd w:id="22565"/>
      <w:r>
        <w:rPr>
          <w:rtl/>
        </w:rPr>
        <w:t xml:space="preserve">כזה </w:t>
      </w:r>
      <w:bookmarkStart w:id="22566" w:name="_ETM_Q49_549140"/>
      <w:bookmarkEnd w:id="22566"/>
      <w:r>
        <w:rPr>
          <w:rFonts w:hint="cs"/>
          <w:rtl/>
        </w:rPr>
        <w:t xml:space="preserve">יש </w:t>
      </w:r>
      <w:r>
        <w:rPr>
          <w:rtl/>
        </w:rPr>
        <w:t xml:space="preserve">בבנקים </w:t>
      </w:r>
      <w:bookmarkStart w:id="22567" w:name="_ETM_Q49_549979"/>
      <w:bookmarkEnd w:id="22567"/>
      <w:r>
        <w:rPr>
          <w:rFonts w:hint="cs"/>
          <w:rtl/>
        </w:rPr>
        <w:t>ב</w:t>
      </w:r>
      <w:r>
        <w:rPr>
          <w:rtl/>
        </w:rPr>
        <w:t xml:space="preserve">מצב </w:t>
      </w:r>
      <w:bookmarkStart w:id="22568" w:name="_ETM_Q49_550390"/>
      <w:bookmarkEnd w:id="22568"/>
      <w:r>
        <w:rPr>
          <w:rtl/>
        </w:rPr>
        <w:t>כ</w:t>
      </w:r>
      <w:bookmarkStart w:id="22569" w:name="_ETM_Q49_550510"/>
      <w:bookmarkEnd w:id="22569"/>
      <w:r>
        <w:rPr>
          <w:rtl/>
        </w:rPr>
        <w:t>זה</w:t>
      </w:r>
      <w:bookmarkStart w:id="22570" w:name="_ETM_Q49_550659"/>
      <w:bookmarkEnd w:id="22570"/>
      <w:r>
        <w:rPr>
          <w:rFonts w:hint="cs"/>
          <w:rtl/>
        </w:rPr>
        <w:t xml:space="preserve">, </w:t>
      </w:r>
      <w:r>
        <w:rPr>
          <w:rtl/>
        </w:rPr>
        <w:t xml:space="preserve">שאנשים </w:t>
      </w:r>
      <w:bookmarkStart w:id="22571" w:name="_ETM_Q49_550990"/>
      <w:bookmarkEnd w:id="22571"/>
      <w:r>
        <w:rPr>
          <w:rtl/>
        </w:rPr>
        <w:t>צריכים</w:t>
      </w:r>
      <w:bookmarkStart w:id="22572" w:name="_ETM_Q49_551620"/>
      <w:bookmarkEnd w:id="22572"/>
      <w:r>
        <w:rPr>
          <w:rFonts w:hint="cs"/>
          <w:rtl/>
        </w:rPr>
        <w:t xml:space="preserve"> נזיל? </w:t>
      </w:r>
      <w:bookmarkStart w:id="22573" w:name="_ETM_Q49_552640"/>
      <w:bookmarkEnd w:id="22573"/>
      <w:r>
        <w:rPr>
          <w:rtl/>
        </w:rPr>
        <w:t xml:space="preserve">342 </w:t>
      </w:r>
      <w:bookmarkStart w:id="22574" w:name="_ETM_Q49_555100"/>
      <w:bookmarkEnd w:id="22574"/>
      <w:r>
        <w:rPr>
          <w:rtl/>
        </w:rPr>
        <w:t xml:space="preserve">מיליארד </w:t>
      </w:r>
      <w:bookmarkStart w:id="22575" w:name="_ETM_Q49_556210"/>
      <w:bookmarkEnd w:id="22575"/>
      <w:r>
        <w:rPr>
          <w:rtl/>
        </w:rPr>
        <w:t xml:space="preserve">שקל </w:t>
      </w:r>
      <w:bookmarkStart w:id="22576" w:name="_ETM_Q49_557760"/>
      <w:bookmarkEnd w:id="22576"/>
      <w:r>
        <w:rPr>
          <w:rtl/>
        </w:rPr>
        <w:t xml:space="preserve">שהבנקים </w:t>
      </w:r>
      <w:bookmarkStart w:id="22577" w:name="_ETM_Q49_558540"/>
      <w:bookmarkEnd w:id="22577"/>
      <w:r>
        <w:rPr>
          <w:rtl/>
        </w:rPr>
        <w:t xml:space="preserve">לא </w:t>
      </w:r>
      <w:bookmarkStart w:id="22578" w:name="_ETM_Q49_558750"/>
      <w:bookmarkEnd w:id="22578"/>
      <w:r>
        <w:rPr>
          <w:rtl/>
        </w:rPr>
        <w:t xml:space="preserve">נותנים </w:t>
      </w:r>
      <w:bookmarkStart w:id="22579" w:name="_ETM_Q49_559290"/>
      <w:bookmarkEnd w:id="22579"/>
      <w:r>
        <w:rPr>
          <w:rtl/>
        </w:rPr>
        <w:t>על</w:t>
      </w:r>
      <w:r>
        <w:rPr>
          <w:rFonts w:hint="cs"/>
          <w:rtl/>
        </w:rPr>
        <w:t xml:space="preserve">יהם </w:t>
      </w:r>
      <w:r>
        <w:rPr>
          <w:rFonts w:hint="eastAsia"/>
          <w:rtl/>
        </w:rPr>
        <w:t>–</w:t>
      </w:r>
      <w:r>
        <w:rPr>
          <w:rFonts w:hint="cs"/>
          <w:rtl/>
        </w:rPr>
        <w:t xml:space="preserve"> אפס, </w:t>
      </w:r>
      <w:bookmarkStart w:id="22580" w:name="_ETM_Q49_559890"/>
      <w:bookmarkStart w:id="22581" w:name="_ETM_Q49_561060"/>
      <w:bookmarkEnd w:id="22580"/>
      <w:bookmarkEnd w:id="22581"/>
      <w:r>
        <w:rPr>
          <w:rtl/>
        </w:rPr>
        <w:t>כלום</w:t>
      </w:r>
      <w:r>
        <w:rPr>
          <w:rFonts w:hint="cs"/>
          <w:rtl/>
        </w:rPr>
        <w:t>,</w:t>
      </w:r>
      <w:r>
        <w:rPr>
          <w:rtl/>
        </w:rPr>
        <w:t xml:space="preserve"> </w:t>
      </w:r>
      <w:bookmarkStart w:id="22582" w:name="_ETM_Q49_561600"/>
      <w:bookmarkEnd w:id="22582"/>
      <w:r>
        <w:rPr>
          <w:rtl/>
        </w:rPr>
        <w:t xml:space="preserve">כלום </w:t>
      </w:r>
      <w:bookmarkStart w:id="22583" w:name="_ETM_Q49_561960"/>
      <w:bookmarkEnd w:id="22583"/>
      <w:r>
        <w:rPr>
          <w:rtl/>
        </w:rPr>
        <w:t xml:space="preserve">לא </w:t>
      </w:r>
      <w:bookmarkStart w:id="22584" w:name="_ETM_Q49_562229"/>
      <w:bookmarkEnd w:id="22584"/>
      <w:r>
        <w:rPr>
          <w:rFonts w:hint="cs"/>
          <w:rtl/>
        </w:rPr>
        <w:t xml:space="preserve">נותנים, שום ריבית. </w:t>
      </w:r>
      <w:bookmarkStart w:id="22585" w:name="_ETM_Q49_562380"/>
      <w:bookmarkStart w:id="22586" w:name="_ETM_Q49_562680"/>
      <w:bookmarkStart w:id="22587" w:name="_ETM_Q49_562830"/>
      <w:bookmarkStart w:id="22588" w:name="_ETM_Q49_563159"/>
      <w:bookmarkEnd w:id="22585"/>
      <w:bookmarkEnd w:id="22586"/>
      <w:bookmarkEnd w:id="22587"/>
      <w:bookmarkEnd w:id="22588"/>
      <w:r>
        <w:rPr>
          <w:rtl/>
        </w:rPr>
        <w:t xml:space="preserve">לוקחים </w:t>
      </w:r>
      <w:bookmarkStart w:id="22589" w:name="_ETM_Q49_563490"/>
      <w:bookmarkEnd w:id="22589"/>
      <w:r>
        <w:rPr>
          <w:rFonts w:hint="cs"/>
          <w:rtl/>
        </w:rPr>
        <w:t xml:space="preserve">על </w:t>
      </w:r>
      <w:bookmarkStart w:id="22590" w:name="_ETM_Q49_561000"/>
      <w:bookmarkEnd w:id="22590"/>
      <w:r>
        <w:rPr>
          <w:rFonts w:hint="cs"/>
          <w:rtl/>
        </w:rPr>
        <w:t>זה עמלות</w:t>
      </w:r>
      <w:bookmarkStart w:id="22591" w:name="_ETM_Q49_563549"/>
      <w:bookmarkStart w:id="22592" w:name="_ETM_Q49_563759"/>
      <w:bookmarkStart w:id="22593" w:name="_ETM_Q49_563880"/>
      <w:bookmarkStart w:id="22594" w:name="_ETM_Q49_564060"/>
      <w:bookmarkStart w:id="22595" w:name="_ETM_Q49_564150"/>
      <w:bookmarkStart w:id="22596" w:name="_ETM_Q49_564270"/>
      <w:bookmarkStart w:id="22597" w:name="_ETM_Q49_565150"/>
      <w:bookmarkEnd w:id="22591"/>
      <w:bookmarkEnd w:id="22592"/>
      <w:bookmarkEnd w:id="22593"/>
      <w:bookmarkEnd w:id="22594"/>
      <w:bookmarkEnd w:id="22595"/>
      <w:bookmarkEnd w:id="22596"/>
      <w:bookmarkEnd w:id="22597"/>
      <w:r>
        <w:rPr>
          <w:rFonts w:hint="cs"/>
          <w:rtl/>
        </w:rPr>
        <w:t xml:space="preserve">. </w:t>
      </w:r>
      <w:r>
        <w:rPr>
          <w:rtl/>
        </w:rPr>
        <w:t xml:space="preserve">על </w:t>
      </w:r>
      <w:bookmarkStart w:id="22598" w:name="_ETM_Q49_565329"/>
      <w:bookmarkEnd w:id="22598"/>
      <w:r>
        <w:rPr>
          <w:rtl/>
        </w:rPr>
        <w:t xml:space="preserve">הכסף </w:t>
      </w:r>
      <w:bookmarkStart w:id="22599" w:name="_ETM_Q49_565689"/>
      <w:bookmarkEnd w:id="22599"/>
      <w:r>
        <w:rPr>
          <w:rtl/>
        </w:rPr>
        <w:t xml:space="preserve">הזה </w:t>
      </w:r>
      <w:bookmarkStart w:id="22600" w:name="_ETM_Q49_565869"/>
      <w:bookmarkEnd w:id="22600"/>
      <w:r>
        <w:rPr>
          <w:rtl/>
        </w:rPr>
        <w:t xml:space="preserve">ועל </w:t>
      </w:r>
      <w:bookmarkStart w:id="22601" w:name="_ETM_Q49_566020"/>
      <w:bookmarkEnd w:id="22601"/>
      <w:r>
        <w:rPr>
          <w:rtl/>
        </w:rPr>
        <w:t xml:space="preserve">הפעילות </w:t>
      </w:r>
      <w:bookmarkStart w:id="22602" w:name="_ETM_Q49_566409"/>
      <w:bookmarkEnd w:id="22602"/>
      <w:r>
        <w:rPr>
          <w:rtl/>
        </w:rPr>
        <w:t xml:space="preserve">בבנק </w:t>
      </w:r>
      <w:bookmarkStart w:id="22603" w:name="_ETM_Q49_566860"/>
      <w:bookmarkEnd w:id="22603"/>
      <w:r>
        <w:rPr>
          <w:rtl/>
        </w:rPr>
        <w:t xml:space="preserve">הזה </w:t>
      </w:r>
      <w:bookmarkStart w:id="22604" w:name="_ETM_Q49_567189"/>
      <w:bookmarkEnd w:id="22604"/>
      <w:r>
        <w:rPr>
          <w:rtl/>
        </w:rPr>
        <w:t xml:space="preserve">לוקחים </w:t>
      </w:r>
      <w:bookmarkStart w:id="22605" w:name="_ETM_Q49_567549"/>
      <w:bookmarkEnd w:id="22605"/>
      <w:r>
        <w:rPr>
          <w:rtl/>
        </w:rPr>
        <w:t>עמלות</w:t>
      </w:r>
      <w:r>
        <w:rPr>
          <w:rFonts w:hint="cs"/>
          <w:rtl/>
        </w:rPr>
        <w:t>.</w:t>
      </w:r>
      <w:r>
        <w:rPr>
          <w:rtl/>
        </w:rPr>
        <w:t xml:space="preserve"> </w:t>
      </w:r>
      <w:bookmarkStart w:id="22606" w:name="_ETM_Q49_568000"/>
      <w:bookmarkEnd w:id="22606"/>
      <w:r>
        <w:rPr>
          <w:rtl/>
        </w:rPr>
        <w:t>עמלות</w:t>
      </w:r>
      <w:bookmarkStart w:id="22607" w:name="_ETM_Q49_568360"/>
      <w:bookmarkEnd w:id="22607"/>
      <w:r>
        <w:rPr>
          <w:rFonts w:hint="cs"/>
          <w:rtl/>
        </w:rPr>
        <w:t xml:space="preserve"> </w:t>
      </w:r>
      <w:r w:rsidR="001B67BE">
        <w:rPr>
          <w:rFonts w:hint="eastAsia"/>
          <w:rtl/>
        </w:rPr>
        <w:t xml:space="preserve">– </w:t>
      </w:r>
      <w:r>
        <w:rPr>
          <w:rtl/>
        </w:rPr>
        <w:t>כן</w:t>
      </w:r>
      <w:r>
        <w:rPr>
          <w:rFonts w:hint="cs"/>
          <w:rtl/>
        </w:rPr>
        <w:t>.</w:t>
      </w:r>
    </w:p>
    <w:p w:rsidR="00D239D8" w:rsidRDefault="00D239D8" w:rsidP="00BA01A1">
      <w:pPr>
        <w:rPr>
          <w:rtl/>
        </w:rPr>
      </w:pPr>
    </w:p>
    <w:p w:rsidR="00D239D8" w:rsidRDefault="00D239D8" w:rsidP="00BA01A1">
      <w:pPr>
        <w:rPr>
          <w:rtl/>
        </w:rPr>
      </w:pPr>
      <w:bookmarkStart w:id="22608" w:name="_ETM_Q49_564000"/>
      <w:bookmarkStart w:id="22609" w:name="_ETM_Q49_569429"/>
      <w:bookmarkEnd w:id="22608"/>
      <w:bookmarkEnd w:id="22609"/>
      <w:r>
        <w:rPr>
          <w:rtl/>
        </w:rPr>
        <w:t xml:space="preserve">זאת </w:t>
      </w:r>
      <w:bookmarkStart w:id="22610" w:name="_ETM_Q49_569639"/>
      <w:bookmarkEnd w:id="22610"/>
      <w:r>
        <w:rPr>
          <w:rtl/>
        </w:rPr>
        <w:t>אומרת</w:t>
      </w:r>
      <w:r>
        <w:rPr>
          <w:rFonts w:hint="cs"/>
          <w:rtl/>
        </w:rPr>
        <w:t>,</w:t>
      </w:r>
      <w:bookmarkStart w:id="22611" w:name="_ETM_Q49_569909"/>
      <w:bookmarkEnd w:id="22611"/>
      <w:r>
        <w:rPr>
          <w:rFonts w:hint="cs"/>
          <w:rtl/>
        </w:rPr>
        <w:t xml:space="preserve"> מ</w:t>
      </w:r>
      <w:r>
        <w:rPr>
          <w:rtl/>
        </w:rPr>
        <w:t>צד</w:t>
      </w:r>
      <w:bookmarkStart w:id="22612" w:name="_ETM_Q49_570359"/>
      <w:bookmarkEnd w:id="22612"/>
      <w:r>
        <w:rPr>
          <w:rFonts w:hint="cs"/>
          <w:rtl/>
        </w:rPr>
        <w:t xml:space="preserve"> אחד</w:t>
      </w:r>
      <w:r>
        <w:rPr>
          <w:rtl/>
        </w:rPr>
        <w:t xml:space="preserve"> </w:t>
      </w:r>
      <w:bookmarkStart w:id="22613" w:name="_ETM_Q49_570839"/>
      <w:bookmarkEnd w:id="22613"/>
      <w:r>
        <w:rPr>
          <w:rtl/>
        </w:rPr>
        <w:t xml:space="preserve">הם </w:t>
      </w:r>
      <w:bookmarkStart w:id="22614" w:name="_ETM_Q49_571020"/>
      <w:bookmarkEnd w:id="22614"/>
      <w:r>
        <w:rPr>
          <w:rtl/>
        </w:rPr>
        <w:t xml:space="preserve">לא </w:t>
      </w:r>
      <w:bookmarkStart w:id="22615" w:name="_ETM_Q49_571170"/>
      <w:bookmarkEnd w:id="22615"/>
      <w:r>
        <w:rPr>
          <w:rtl/>
        </w:rPr>
        <w:t xml:space="preserve">משלמים </w:t>
      </w:r>
      <w:bookmarkStart w:id="22616" w:name="_ETM_Q49_571950"/>
      <w:bookmarkEnd w:id="22616"/>
      <w:r>
        <w:rPr>
          <w:rtl/>
        </w:rPr>
        <w:t xml:space="preserve">ריבית </w:t>
      </w:r>
      <w:bookmarkStart w:id="22617" w:name="_ETM_Q49_572399"/>
      <w:bookmarkEnd w:id="22617"/>
      <w:r>
        <w:rPr>
          <w:rtl/>
        </w:rPr>
        <w:t xml:space="preserve">על </w:t>
      </w:r>
      <w:bookmarkStart w:id="22618" w:name="_ETM_Q49_572520"/>
      <w:bookmarkEnd w:id="22618"/>
      <w:r>
        <w:rPr>
          <w:rtl/>
        </w:rPr>
        <w:t>הכסף</w:t>
      </w:r>
      <w:r>
        <w:rPr>
          <w:rFonts w:hint="cs"/>
          <w:rtl/>
        </w:rPr>
        <w:t>,</w:t>
      </w:r>
      <w:r>
        <w:rPr>
          <w:rtl/>
        </w:rPr>
        <w:t xml:space="preserve"> </w:t>
      </w:r>
      <w:bookmarkStart w:id="22619" w:name="_ETM_Q49_573789"/>
      <w:bookmarkEnd w:id="22619"/>
      <w:r>
        <w:rPr>
          <w:rtl/>
        </w:rPr>
        <w:t xml:space="preserve">אבל </w:t>
      </w:r>
      <w:bookmarkStart w:id="22620" w:name="_ETM_Q49_574089"/>
      <w:bookmarkEnd w:id="22620"/>
      <w:r>
        <w:rPr>
          <w:rtl/>
        </w:rPr>
        <w:t xml:space="preserve">על </w:t>
      </w:r>
      <w:bookmarkStart w:id="22621" w:name="_ETM_Q49_574210"/>
      <w:bookmarkEnd w:id="22621"/>
      <w:r>
        <w:rPr>
          <w:rtl/>
        </w:rPr>
        <w:t xml:space="preserve">המינוס </w:t>
      </w:r>
      <w:bookmarkStart w:id="22622" w:name="_ETM_Q49_574570"/>
      <w:bookmarkEnd w:id="22622"/>
      <w:r>
        <w:rPr>
          <w:rFonts w:hint="cs"/>
          <w:rtl/>
        </w:rPr>
        <w:t xml:space="preserve">הם </w:t>
      </w:r>
      <w:r>
        <w:rPr>
          <w:rtl/>
        </w:rPr>
        <w:t xml:space="preserve">לוקחים </w:t>
      </w:r>
      <w:bookmarkStart w:id="22623" w:name="_ETM_Q49_575200"/>
      <w:bookmarkEnd w:id="22623"/>
      <w:r>
        <w:rPr>
          <w:rtl/>
        </w:rPr>
        <w:t>ריבית</w:t>
      </w:r>
      <w:r>
        <w:rPr>
          <w:rFonts w:hint="cs"/>
          <w:rtl/>
        </w:rPr>
        <w:t xml:space="preserve">, וריבית </w:t>
      </w:r>
      <w:bookmarkStart w:id="22624" w:name="_ETM_Q49_576920"/>
      <w:bookmarkStart w:id="22625" w:name="_ETM_Q49_577460"/>
      <w:bookmarkEnd w:id="22624"/>
      <w:bookmarkEnd w:id="22625"/>
      <w:r>
        <w:rPr>
          <w:rtl/>
        </w:rPr>
        <w:t>רצחני</w:t>
      </w:r>
      <w:r>
        <w:rPr>
          <w:rFonts w:hint="cs"/>
          <w:rtl/>
        </w:rPr>
        <w:t>ת.</w:t>
      </w:r>
      <w:r>
        <w:rPr>
          <w:rtl/>
        </w:rPr>
        <w:t xml:space="preserve"> </w:t>
      </w:r>
      <w:bookmarkStart w:id="22626" w:name="_ETM_Q49_579610"/>
      <w:bookmarkEnd w:id="22626"/>
      <w:r>
        <w:rPr>
          <w:rtl/>
        </w:rPr>
        <w:t xml:space="preserve">אנחנו </w:t>
      </w:r>
      <w:bookmarkStart w:id="22627" w:name="_ETM_Q49_580630"/>
      <w:bookmarkEnd w:id="22627"/>
      <w:r>
        <w:rPr>
          <w:rtl/>
        </w:rPr>
        <w:t xml:space="preserve">נותנים </w:t>
      </w:r>
      <w:bookmarkStart w:id="22628" w:name="_ETM_Q49_581020"/>
      <w:bookmarkEnd w:id="22628"/>
      <w:r>
        <w:rPr>
          <w:rtl/>
        </w:rPr>
        <w:t xml:space="preserve">לזה </w:t>
      </w:r>
      <w:bookmarkStart w:id="22629" w:name="_ETM_Q49_581290"/>
      <w:bookmarkEnd w:id="22629"/>
      <w:r>
        <w:rPr>
          <w:rtl/>
        </w:rPr>
        <w:t>הכשר</w:t>
      </w:r>
      <w:bookmarkStart w:id="22630" w:name="_ETM_Q49_582350"/>
      <w:bookmarkEnd w:id="22630"/>
      <w:r>
        <w:rPr>
          <w:rFonts w:hint="cs"/>
          <w:rtl/>
        </w:rPr>
        <w:t xml:space="preserve">, </w:t>
      </w:r>
      <w:r>
        <w:rPr>
          <w:rtl/>
        </w:rPr>
        <w:t xml:space="preserve">נותנים </w:t>
      </w:r>
      <w:bookmarkStart w:id="22631" w:name="_ETM_Q49_582800"/>
      <w:bookmarkStart w:id="22632" w:name="_ETM_Q49_583010"/>
      <w:bookmarkEnd w:id="22631"/>
      <w:bookmarkEnd w:id="22632"/>
      <w:r>
        <w:rPr>
          <w:rtl/>
        </w:rPr>
        <w:t xml:space="preserve">אישור </w:t>
      </w:r>
      <w:bookmarkStart w:id="22633" w:name="_ETM_Q49_584139"/>
      <w:bookmarkEnd w:id="22633"/>
      <w:r>
        <w:rPr>
          <w:rtl/>
        </w:rPr>
        <w:t xml:space="preserve">לבנקים </w:t>
      </w:r>
      <w:bookmarkStart w:id="22634" w:name="_ETM_Q49_584740"/>
      <w:bookmarkEnd w:id="22634"/>
      <w:r>
        <w:rPr>
          <w:rtl/>
        </w:rPr>
        <w:t xml:space="preserve">לעשות </w:t>
      </w:r>
      <w:bookmarkStart w:id="22635" w:name="_ETM_Q49_585009"/>
      <w:bookmarkEnd w:id="22635"/>
      <w:r>
        <w:rPr>
          <w:rtl/>
        </w:rPr>
        <w:t xml:space="preserve">כזה </w:t>
      </w:r>
      <w:bookmarkStart w:id="22636" w:name="_ETM_Q49_585249"/>
      <w:bookmarkEnd w:id="22636"/>
      <w:r>
        <w:rPr>
          <w:rtl/>
        </w:rPr>
        <w:t>דבר</w:t>
      </w:r>
      <w:r>
        <w:rPr>
          <w:rFonts w:hint="cs"/>
          <w:rtl/>
        </w:rPr>
        <w:t>, ועוד</w:t>
      </w:r>
      <w:bookmarkStart w:id="22637" w:name="_ETM_Q49_587070"/>
      <w:bookmarkStart w:id="22638" w:name="_ETM_Q49_587520"/>
      <w:bookmarkEnd w:id="22637"/>
      <w:bookmarkEnd w:id="22638"/>
      <w:r>
        <w:rPr>
          <w:rFonts w:hint="cs"/>
          <w:rtl/>
        </w:rPr>
        <w:t xml:space="preserve"> </w:t>
      </w:r>
      <w:r>
        <w:rPr>
          <w:rtl/>
        </w:rPr>
        <w:t xml:space="preserve">כדי </w:t>
      </w:r>
      <w:bookmarkStart w:id="22639" w:name="_ETM_Q49_587790"/>
      <w:bookmarkEnd w:id="22639"/>
      <w:r>
        <w:rPr>
          <w:rtl/>
        </w:rPr>
        <w:t xml:space="preserve">לחזק </w:t>
      </w:r>
      <w:bookmarkStart w:id="22640" w:name="_ETM_Q49_588270"/>
      <w:bookmarkEnd w:id="22640"/>
      <w:r>
        <w:rPr>
          <w:rtl/>
        </w:rPr>
        <w:t xml:space="preserve">את </w:t>
      </w:r>
      <w:bookmarkStart w:id="22641" w:name="_ETM_Q49_588420"/>
      <w:bookmarkEnd w:id="22641"/>
      <w:r>
        <w:rPr>
          <w:rtl/>
        </w:rPr>
        <w:t>הבנקים</w:t>
      </w:r>
      <w:r>
        <w:rPr>
          <w:rFonts w:hint="cs"/>
          <w:rtl/>
        </w:rPr>
        <w:t>.</w:t>
      </w:r>
      <w:r>
        <w:rPr>
          <w:rtl/>
        </w:rPr>
        <w:t xml:space="preserve"> </w:t>
      </w:r>
      <w:bookmarkStart w:id="22642" w:name="_ETM_Q49_588869"/>
      <w:bookmarkEnd w:id="22642"/>
      <w:r>
        <w:rPr>
          <w:rFonts w:hint="cs"/>
          <w:rtl/>
        </w:rPr>
        <w:t xml:space="preserve">מה </w:t>
      </w:r>
      <w:r>
        <w:rPr>
          <w:rtl/>
        </w:rPr>
        <w:t xml:space="preserve">הכוונה </w:t>
      </w:r>
      <w:bookmarkStart w:id="22643" w:name="_ETM_Q49_589200"/>
      <w:bookmarkEnd w:id="22643"/>
      <w:r>
        <w:rPr>
          <w:rtl/>
        </w:rPr>
        <w:t>לחזק</w:t>
      </w:r>
      <w:r>
        <w:rPr>
          <w:rFonts w:hint="cs"/>
          <w:rtl/>
        </w:rPr>
        <w:t>?</w:t>
      </w:r>
      <w:r>
        <w:rPr>
          <w:rtl/>
        </w:rPr>
        <w:t xml:space="preserve"> </w:t>
      </w:r>
      <w:bookmarkStart w:id="22644" w:name="_ETM_Q49_590430"/>
      <w:bookmarkStart w:id="22645" w:name="_ETM_Q49_591119"/>
      <w:bookmarkEnd w:id="22644"/>
      <w:bookmarkEnd w:id="22645"/>
      <w:r>
        <w:rPr>
          <w:rtl/>
        </w:rPr>
        <w:t xml:space="preserve">אנשים </w:t>
      </w:r>
      <w:bookmarkStart w:id="22646" w:name="_ETM_Q49_591720"/>
      <w:bookmarkEnd w:id="22646"/>
      <w:r>
        <w:rPr>
          <w:rtl/>
        </w:rPr>
        <w:t>מעטים</w:t>
      </w:r>
      <w:r>
        <w:rPr>
          <w:rFonts w:hint="cs"/>
          <w:rtl/>
        </w:rPr>
        <w:t>,</w:t>
      </w:r>
      <w:r>
        <w:rPr>
          <w:rtl/>
        </w:rPr>
        <w:t xml:space="preserve"> </w:t>
      </w:r>
      <w:bookmarkStart w:id="22647" w:name="_ETM_Q49_592290"/>
      <w:bookmarkEnd w:id="22647"/>
      <w:r>
        <w:rPr>
          <w:rtl/>
        </w:rPr>
        <w:t xml:space="preserve">לתת </w:t>
      </w:r>
      <w:bookmarkStart w:id="22648" w:name="_ETM_Q49_592650"/>
      <w:bookmarkEnd w:id="22648"/>
      <w:r>
        <w:rPr>
          <w:rtl/>
        </w:rPr>
        <w:t xml:space="preserve">להם </w:t>
      </w:r>
      <w:bookmarkStart w:id="22649" w:name="_ETM_Q49_593490"/>
      <w:bookmarkEnd w:id="22649"/>
      <w:r>
        <w:rPr>
          <w:rtl/>
        </w:rPr>
        <w:t xml:space="preserve">כאלה </w:t>
      </w:r>
      <w:bookmarkStart w:id="22650" w:name="_ETM_Q49_593940"/>
      <w:bookmarkEnd w:id="22650"/>
      <w:r>
        <w:rPr>
          <w:rtl/>
        </w:rPr>
        <w:t xml:space="preserve">רווחים </w:t>
      </w:r>
      <w:bookmarkStart w:id="22651" w:name="_ETM_Q49_594540"/>
      <w:bookmarkEnd w:id="22651"/>
      <w:r>
        <w:rPr>
          <w:rtl/>
        </w:rPr>
        <w:t xml:space="preserve">של </w:t>
      </w:r>
      <w:bookmarkStart w:id="22652" w:name="_ETM_Q49_594750"/>
      <w:bookmarkEnd w:id="22652"/>
      <w:r>
        <w:rPr>
          <w:rtl/>
        </w:rPr>
        <w:t xml:space="preserve">מיליארדי </w:t>
      </w:r>
      <w:bookmarkStart w:id="22653" w:name="_ETM_Q49_595350"/>
      <w:bookmarkEnd w:id="22653"/>
      <w:r>
        <w:rPr>
          <w:rtl/>
        </w:rPr>
        <w:t xml:space="preserve">שקלים </w:t>
      </w:r>
      <w:bookmarkStart w:id="22654" w:name="_ETM_Q49_596279"/>
      <w:bookmarkEnd w:id="22654"/>
      <w:r>
        <w:rPr>
          <w:rtl/>
        </w:rPr>
        <w:t>ש</w:t>
      </w:r>
      <w:r>
        <w:rPr>
          <w:rFonts w:hint="cs"/>
          <w:rtl/>
        </w:rPr>
        <w:t xml:space="preserve">באים </w:t>
      </w:r>
      <w:bookmarkStart w:id="22655" w:name="_ETM_Q49_596760"/>
      <w:bookmarkEnd w:id="22655"/>
      <w:r>
        <w:rPr>
          <w:rtl/>
        </w:rPr>
        <w:t xml:space="preserve">מכסף </w:t>
      </w:r>
      <w:bookmarkStart w:id="22656" w:name="_ETM_Q49_597360"/>
      <w:bookmarkEnd w:id="22656"/>
      <w:r>
        <w:rPr>
          <w:rtl/>
        </w:rPr>
        <w:t xml:space="preserve">של </w:t>
      </w:r>
      <w:bookmarkStart w:id="22657" w:name="_ETM_Q49_597690"/>
      <w:bookmarkEnd w:id="22657"/>
      <w:r>
        <w:rPr>
          <w:rtl/>
        </w:rPr>
        <w:t xml:space="preserve">אנשים </w:t>
      </w:r>
      <w:bookmarkStart w:id="22658" w:name="_ETM_Q49_598080"/>
      <w:bookmarkEnd w:id="22658"/>
      <w:r>
        <w:rPr>
          <w:rtl/>
        </w:rPr>
        <w:t xml:space="preserve">שמתקשים </w:t>
      </w:r>
      <w:bookmarkStart w:id="22659" w:name="_ETM_Q49_598740"/>
      <w:bookmarkEnd w:id="22659"/>
      <w:r>
        <w:rPr>
          <w:rtl/>
        </w:rPr>
        <w:t xml:space="preserve">לגמור </w:t>
      </w:r>
      <w:bookmarkStart w:id="22660" w:name="_ETM_Q49_599040"/>
      <w:bookmarkEnd w:id="22660"/>
      <w:r>
        <w:rPr>
          <w:rtl/>
        </w:rPr>
        <w:t xml:space="preserve">את </w:t>
      </w:r>
      <w:bookmarkStart w:id="22661" w:name="_ETM_Q49_599159"/>
      <w:bookmarkEnd w:id="22661"/>
      <w:r>
        <w:rPr>
          <w:rtl/>
        </w:rPr>
        <w:t>החודש</w:t>
      </w:r>
      <w:r>
        <w:rPr>
          <w:rFonts w:hint="cs"/>
          <w:rtl/>
        </w:rPr>
        <w:t>?</w:t>
      </w:r>
      <w:r>
        <w:rPr>
          <w:rtl/>
        </w:rPr>
        <w:t xml:space="preserve"> </w:t>
      </w:r>
      <w:bookmarkStart w:id="22662" w:name="_ETM_Q49_600719"/>
      <w:bookmarkEnd w:id="22662"/>
      <w:r>
        <w:rPr>
          <w:rtl/>
        </w:rPr>
        <w:t xml:space="preserve">לא </w:t>
      </w:r>
      <w:bookmarkStart w:id="22663" w:name="_ETM_Q49_600899"/>
      <w:bookmarkEnd w:id="22663"/>
      <w:r>
        <w:rPr>
          <w:rtl/>
        </w:rPr>
        <w:t xml:space="preserve">ייתכן </w:t>
      </w:r>
      <w:bookmarkStart w:id="22664" w:name="_ETM_Q49_601380"/>
      <w:bookmarkEnd w:id="22664"/>
      <w:r>
        <w:rPr>
          <w:rtl/>
        </w:rPr>
        <w:t>כ</w:t>
      </w:r>
      <w:bookmarkStart w:id="22665" w:name="_ETM_Q49_601499"/>
      <w:bookmarkEnd w:id="22665"/>
      <w:r>
        <w:rPr>
          <w:rtl/>
        </w:rPr>
        <w:t xml:space="preserve">זה </w:t>
      </w:r>
      <w:bookmarkStart w:id="22666" w:name="_ETM_Q49_601589"/>
      <w:bookmarkEnd w:id="22666"/>
      <w:r>
        <w:rPr>
          <w:rtl/>
        </w:rPr>
        <w:t>דבר</w:t>
      </w:r>
      <w:r>
        <w:rPr>
          <w:rFonts w:hint="cs"/>
          <w:rtl/>
        </w:rPr>
        <w:t>.</w:t>
      </w:r>
      <w:bookmarkStart w:id="22667" w:name="_ETM_Q49_601799"/>
      <w:bookmarkEnd w:id="22667"/>
      <w:r>
        <w:rPr>
          <w:rFonts w:hint="cs"/>
          <w:rtl/>
        </w:rPr>
        <w:t xml:space="preserve"> </w:t>
      </w:r>
      <w:r>
        <w:rPr>
          <w:rtl/>
        </w:rPr>
        <w:t xml:space="preserve">אנחנו </w:t>
      </w:r>
      <w:bookmarkStart w:id="22668" w:name="_ETM_Q49_602099"/>
      <w:bookmarkEnd w:id="22668"/>
      <w:r>
        <w:rPr>
          <w:rtl/>
        </w:rPr>
        <w:t xml:space="preserve">חייבים </w:t>
      </w:r>
      <w:bookmarkStart w:id="22669" w:name="_ETM_Q49_602399"/>
      <w:bookmarkEnd w:id="22669"/>
      <w:r>
        <w:rPr>
          <w:rtl/>
        </w:rPr>
        <w:t xml:space="preserve">להפסיק </w:t>
      </w:r>
      <w:bookmarkStart w:id="22670" w:name="_ETM_Q49_602789"/>
      <w:bookmarkEnd w:id="22670"/>
      <w:r>
        <w:rPr>
          <w:rtl/>
        </w:rPr>
        <w:t xml:space="preserve">את </w:t>
      </w:r>
      <w:bookmarkStart w:id="22671" w:name="_ETM_Q49_602939"/>
      <w:bookmarkEnd w:id="22671"/>
      <w:r>
        <w:rPr>
          <w:rtl/>
        </w:rPr>
        <w:t>זה</w:t>
      </w:r>
      <w:r>
        <w:rPr>
          <w:rFonts w:hint="cs"/>
          <w:rtl/>
        </w:rPr>
        <w:t>.</w:t>
      </w:r>
    </w:p>
    <w:p w:rsidR="00D239D8" w:rsidRDefault="00D239D8" w:rsidP="00BA01A1">
      <w:pPr>
        <w:rPr>
          <w:rtl/>
        </w:rPr>
      </w:pPr>
    </w:p>
    <w:p w:rsidR="00D239D8" w:rsidRDefault="00D239D8" w:rsidP="001B67BE">
      <w:pPr>
        <w:rPr>
          <w:rtl/>
        </w:rPr>
      </w:pPr>
      <w:bookmarkStart w:id="22672" w:name="_ETM_Q49_603000"/>
      <w:bookmarkStart w:id="22673" w:name="_ETM_Q49_604339"/>
      <w:bookmarkEnd w:id="22672"/>
      <w:bookmarkEnd w:id="22673"/>
      <w:r>
        <w:rPr>
          <w:rtl/>
        </w:rPr>
        <w:t xml:space="preserve">אני </w:t>
      </w:r>
      <w:bookmarkStart w:id="22674" w:name="_ETM_Q49_604700"/>
      <w:bookmarkEnd w:id="22674"/>
      <w:r>
        <w:rPr>
          <w:rtl/>
        </w:rPr>
        <w:t xml:space="preserve">רוצה </w:t>
      </w:r>
      <w:bookmarkStart w:id="22675" w:name="_ETM_Q49_604969"/>
      <w:bookmarkEnd w:id="22675"/>
      <w:r>
        <w:rPr>
          <w:rtl/>
        </w:rPr>
        <w:t xml:space="preserve">להצטרף </w:t>
      </w:r>
      <w:bookmarkStart w:id="22676" w:name="_ETM_Q49_606069"/>
      <w:bookmarkEnd w:id="22676"/>
      <w:r>
        <w:rPr>
          <w:rtl/>
        </w:rPr>
        <w:t xml:space="preserve">למה </w:t>
      </w:r>
      <w:bookmarkStart w:id="22677" w:name="_ETM_Q49_606339"/>
      <w:bookmarkEnd w:id="22677"/>
      <w:r>
        <w:rPr>
          <w:rtl/>
        </w:rPr>
        <w:t xml:space="preserve">שאתה </w:t>
      </w:r>
      <w:bookmarkStart w:id="22678" w:name="_ETM_Q49_606729"/>
      <w:bookmarkEnd w:id="22678"/>
      <w:r>
        <w:rPr>
          <w:rtl/>
        </w:rPr>
        <w:t>אמרת</w:t>
      </w:r>
      <w:r>
        <w:rPr>
          <w:rFonts w:hint="cs"/>
          <w:rtl/>
        </w:rPr>
        <w:t>,</w:t>
      </w:r>
      <w:r>
        <w:rPr>
          <w:rtl/>
        </w:rPr>
        <w:t xml:space="preserve"> </w:t>
      </w:r>
      <w:bookmarkStart w:id="22679" w:name="_ETM_Q49_607630"/>
      <w:bookmarkEnd w:id="22679"/>
      <w:r>
        <w:rPr>
          <w:rtl/>
        </w:rPr>
        <w:t xml:space="preserve">חבר </w:t>
      </w:r>
      <w:bookmarkStart w:id="22680" w:name="_ETM_Q49_607899"/>
      <w:bookmarkEnd w:id="22680"/>
      <w:r>
        <w:rPr>
          <w:rtl/>
        </w:rPr>
        <w:t xml:space="preserve">הכנסת </w:t>
      </w:r>
      <w:bookmarkStart w:id="22681" w:name="_ETM_Q49_608260"/>
      <w:bookmarkEnd w:id="22681"/>
      <w:r>
        <w:rPr>
          <w:rtl/>
        </w:rPr>
        <w:t xml:space="preserve">אזולאי </w:t>
      </w:r>
      <w:bookmarkStart w:id="22682" w:name="_ETM_Q49_609360"/>
      <w:bookmarkEnd w:id="22682"/>
      <w:r w:rsidR="001B67BE">
        <w:rPr>
          <w:rFonts w:hint="cs"/>
          <w:rtl/>
        </w:rPr>
        <w:t xml:space="preserve">– </w:t>
      </w:r>
      <w:r>
        <w:rPr>
          <w:rtl/>
        </w:rPr>
        <w:t xml:space="preserve">להביא </w:t>
      </w:r>
      <w:bookmarkStart w:id="22683" w:name="_ETM_Q49_609720"/>
      <w:bookmarkEnd w:id="22683"/>
      <w:r>
        <w:rPr>
          <w:rtl/>
        </w:rPr>
        <w:t xml:space="preserve">את </w:t>
      </w:r>
      <w:bookmarkStart w:id="22684" w:name="_ETM_Q49_609840"/>
      <w:bookmarkEnd w:id="22684"/>
      <w:r>
        <w:rPr>
          <w:rtl/>
        </w:rPr>
        <w:t xml:space="preserve">זה </w:t>
      </w:r>
      <w:bookmarkStart w:id="22685" w:name="_ETM_Q49_609959"/>
      <w:bookmarkEnd w:id="22685"/>
      <w:r>
        <w:rPr>
          <w:rtl/>
        </w:rPr>
        <w:t xml:space="preserve">לוועדת </w:t>
      </w:r>
      <w:bookmarkStart w:id="22686" w:name="_ETM_Q49_610349"/>
      <w:bookmarkEnd w:id="22686"/>
      <w:r>
        <w:rPr>
          <w:rtl/>
        </w:rPr>
        <w:t>כספים</w:t>
      </w:r>
      <w:r>
        <w:rPr>
          <w:rFonts w:hint="cs"/>
          <w:rtl/>
        </w:rPr>
        <w:t>, ואחת מהשתיים:</w:t>
      </w:r>
      <w:bookmarkStart w:id="22687" w:name="_ETM_Q49_611190"/>
      <w:bookmarkStart w:id="22688" w:name="_ETM_Q49_611760"/>
      <w:bookmarkStart w:id="22689" w:name="_ETM_Q49_612210"/>
      <w:bookmarkStart w:id="22690" w:name="_ETM_Q49_612570"/>
      <w:bookmarkEnd w:id="22687"/>
      <w:bookmarkEnd w:id="22688"/>
      <w:bookmarkEnd w:id="22689"/>
      <w:bookmarkEnd w:id="22690"/>
      <w:r>
        <w:rPr>
          <w:rtl/>
        </w:rPr>
        <w:t xml:space="preserve"> </w:t>
      </w:r>
      <w:bookmarkStart w:id="22691" w:name="_ETM_Q49_613650"/>
      <w:bookmarkEnd w:id="22691"/>
      <w:r>
        <w:rPr>
          <w:rtl/>
        </w:rPr>
        <w:t xml:space="preserve">או </w:t>
      </w:r>
      <w:bookmarkStart w:id="22692" w:name="_ETM_Q49_613800"/>
      <w:bookmarkEnd w:id="22692"/>
      <w:r>
        <w:rPr>
          <w:rtl/>
        </w:rPr>
        <w:t xml:space="preserve">לפתוח </w:t>
      </w:r>
      <w:bookmarkStart w:id="22693" w:name="_ETM_Q49_614490"/>
      <w:bookmarkEnd w:id="22693"/>
      <w:r>
        <w:rPr>
          <w:rtl/>
        </w:rPr>
        <w:t xml:space="preserve">תחרות </w:t>
      </w:r>
      <w:bookmarkStart w:id="22694" w:name="_ETM_Q49_615330"/>
      <w:bookmarkEnd w:id="22694"/>
      <w:r>
        <w:rPr>
          <w:rtl/>
        </w:rPr>
        <w:t xml:space="preserve">אמיתית </w:t>
      </w:r>
      <w:bookmarkStart w:id="22695" w:name="_ETM_Q49_616730"/>
      <w:bookmarkEnd w:id="22695"/>
      <w:r>
        <w:rPr>
          <w:rtl/>
        </w:rPr>
        <w:t xml:space="preserve">לבנקים </w:t>
      </w:r>
      <w:bookmarkStart w:id="22696" w:name="_ETM_Q49_617980"/>
      <w:bookmarkEnd w:id="22696"/>
      <w:r>
        <w:rPr>
          <w:rtl/>
        </w:rPr>
        <w:t xml:space="preserve">או </w:t>
      </w:r>
      <w:bookmarkStart w:id="22697" w:name="_ETM_Q49_618579"/>
      <w:bookmarkEnd w:id="22697"/>
      <w:r>
        <w:rPr>
          <w:rFonts w:hint="cs"/>
          <w:rtl/>
        </w:rPr>
        <w:t>לה</w:t>
      </w:r>
      <w:r>
        <w:rPr>
          <w:rtl/>
        </w:rPr>
        <w:t xml:space="preserve">גביל </w:t>
      </w:r>
      <w:bookmarkStart w:id="22698" w:name="_ETM_Q49_619060"/>
      <w:bookmarkEnd w:id="22698"/>
      <w:r>
        <w:rPr>
          <w:rtl/>
        </w:rPr>
        <w:t xml:space="preserve">אותם </w:t>
      </w:r>
      <w:bookmarkStart w:id="22699" w:name="_ETM_Q49_619480"/>
      <w:bookmarkEnd w:id="22699"/>
      <w:r>
        <w:rPr>
          <w:rFonts w:hint="cs"/>
          <w:rtl/>
        </w:rPr>
        <w:t>ב</w:t>
      </w:r>
      <w:r>
        <w:rPr>
          <w:rtl/>
        </w:rPr>
        <w:t xml:space="preserve">יכולת </w:t>
      </w:r>
      <w:bookmarkStart w:id="22700" w:name="_ETM_Q49_620109"/>
      <w:bookmarkEnd w:id="22700"/>
      <w:r>
        <w:rPr>
          <w:rtl/>
        </w:rPr>
        <w:t xml:space="preserve">הזאת </w:t>
      </w:r>
      <w:bookmarkStart w:id="22701" w:name="_ETM_Q49_620849"/>
      <w:bookmarkEnd w:id="22701"/>
      <w:r>
        <w:rPr>
          <w:rtl/>
        </w:rPr>
        <w:t xml:space="preserve">לקחת </w:t>
      </w:r>
      <w:bookmarkStart w:id="22702" w:name="_ETM_Q49_622230"/>
      <w:bookmarkEnd w:id="22702"/>
      <w:r>
        <w:rPr>
          <w:rtl/>
        </w:rPr>
        <w:t xml:space="preserve">סכומים </w:t>
      </w:r>
      <w:bookmarkStart w:id="22703" w:name="_ETM_Q49_623010"/>
      <w:bookmarkEnd w:id="22703"/>
      <w:r>
        <w:rPr>
          <w:rtl/>
        </w:rPr>
        <w:t xml:space="preserve">מעל </w:t>
      </w:r>
      <w:bookmarkStart w:id="22704" w:name="_ETM_Q49_623520"/>
      <w:bookmarkEnd w:id="22704"/>
      <w:r>
        <w:rPr>
          <w:rtl/>
        </w:rPr>
        <w:t xml:space="preserve">ומעבר </w:t>
      </w:r>
      <w:bookmarkStart w:id="22705" w:name="_ETM_Q49_624030"/>
      <w:bookmarkStart w:id="22706" w:name="_ETM_Q49_624720"/>
      <w:bookmarkEnd w:id="22705"/>
      <w:bookmarkEnd w:id="22706"/>
      <w:r>
        <w:rPr>
          <w:rFonts w:hint="cs"/>
          <w:rtl/>
        </w:rPr>
        <w:t>למה ש</w:t>
      </w:r>
      <w:r>
        <w:rPr>
          <w:rtl/>
        </w:rPr>
        <w:t xml:space="preserve">הם </w:t>
      </w:r>
      <w:bookmarkStart w:id="22707" w:name="_ETM_Q49_625080"/>
      <w:bookmarkEnd w:id="22707"/>
      <w:r>
        <w:rPr>
          <w:rtl/>
        </w:rPr>
        <w:t xml:space="preserve">צריכים </w:t>
      </w:r>
      <w:bookmarkStart w:id="22708" w:name="_ETM_Q49_625560"/>
      <w:bookmarkEnd w:id="22708"/>
      <w:r>
        <w:rPr>
          <w:rtl/>
        </w:rPr>
        <w:t xml:space="preserve">לקבל </w:t>
      </w:r>
      <w:bookmarkStart w:id="22709" w:name="_ETM_Q49_626010"/>
      <w:bookmarkEnd w:id="22709"/>
      <w:r>
        <w:rPr>
          <w:rtl/>
        </w:rPr>
        <w:t>ו</w:t>
      </w:r>
      <w:r>
        <w:rPr>
          <w:rFonts w:hint="cs"/>
          <w:rtl/>
        </w:rPr>
        <w:t>מ</w:t>
      </w:r>
      <w:r>
        <w:rPr>
          <w:rtl/>
        </w:rPr>
        <w:t xml:space="preserve">מה </w:t>
      </w:r>
      <w:bookmarkStart w:id="22710" w:name="_ETM_Q49_626250"/>
      <w:bookmarkEnd w:id="22710"/>
      <w:r>
        <w:rPr>
          <w:rFonts w:hint="cs"/>
          <w:rtl/>
        </w:rPr>
        <w:t xml:space="preserve">שהם </w:t>
      </w:r>
      <w:bookmarkStart w:id="22711" w:name="_ETM_Q49_619000"/>
      <w:bookmarkEnd w:id="22711"/>
      <w:r>
        <w:rPr>
          <w:rFonts w:hint="cs"/>
          <w:rtl/>
        </w:rPr>
        <w:t>אמורים לקבל</w:t>
      </w:r>
      <w:bookmarkStart w:id="22712" w:name="_ETM_Q49_626730"/>
      <w:bookmarkEnd w:id="22712"/>
      <w:r>
        <w:rPr>
          <w:rFonts w:hint="cs"/>
          <w:rtl/>
        </w:rPr>
        <w:t>,</w:t>
      </w:r>
      <w:r>
        <w:rPr>
          <w:rtl/>
        </w:rPr>
        <w:t xml:space="preserve"> </w:t>
      </w:r>
      <w:bookmarkStart w:id="22713" w:name="_ETM_Q49_627480"/>
      <w:bookmarkEnd w:id="22713"/>
      <w:r>
        <w:rPr>
          <w:rtl/>
        </w:rPr>
        <w:t xml:space="preserve">גם </w:t>
      </w:r>
      <w:bookmarkStart w:id="22714" w:name="_ETM_Q49_627840"/>
      <w:bookmarkEnd w:id="22714"/>
      <w:r>
        <w:rPr>
          <w:rFonts w:hint="cs"/>
          <w:rtl/>
        </w:rPr>
        <w:t>ב</w:t>
      </w:r>
      <w:r>
        <w:rPr>
          <w:rtl/>
        </w:rPr>
        <w:t xml:space="preserve">עמלות </w:t>
      </w:r>
      <w:bookmarkStart w:id="22715" w:name="_ETM_Q49_628590"/>
      <w:bookmarkEnd w:id="22715"/>
      <w:r>
        <w:rPr>
          <w:rtl/>
        </w:rPr>
        <w:t xml:space="preserve">וגם </w:t>
      </w:r>
      <w:bookmarkStart w:id="22716" w:name="_ETM_Q49_628950"/>
      <w:bookmarkEnd w:id="22716"/>
      <w:r>
        <w:rPr>
          <w:rtl/>
        </w:rPr>
        <w:t>בריביות</w:t>
      </w:r>
      <w:r>
        <w:rPr>
          <w:rFonts w:hint="cs"/>
          <w:rtl/>
        </w:rPr>
        <w:t>.</w:t>
      </w:r>
      <w:r>
        <w:rPr>
          <w:rtl/>
        </w:rPr>
        <w:t xml:space="preserve"> </w:t>
      </w:r>
      <w:bookmarkStart w:id="22717" w:name="_ETM_Q49_629670"/>
      <w:bookmarkEnd w:id="22717"/>
      <w:r>
        <w:rPr>
          <w:rtl/>
        </w:rPr>
        <w:t xml:space="preserve">תודה </w:t>
      </w:r>
      <w:bookmarkStart w:id="22718" w:name="_ETM_Q49_629940"/>
      <w:bookmarkEnd w:id="22718"/>
      <w:r>
        <w:rPr>
          <w:rtl/>
        </w:rPr>
        <w:t>רבה</w:t>
      </w:r>
      <w:r>
        <w:rPr>
          <w:rFonts w:hint="cs"/>
          <w:rtl/>
        </w:rPr>
        <w:t>.</w:t>
      </w:r>
    </w:p>
    <w:p w:rsidR="00D239D8" w:rsidRDefault="00D239D8" w:rsidP="00BA01A1">
      <w:pPr>
        <w:rPr>
          <w:rtl/>
        </w:rPr>
      </w:pPr>
      <w:bookmarkStart w:id="22719" w:name="_ETM_Q49_628000"/>
      <w:bookmarkStart w:id="22720" w:name="_ETM_Q49_629000"/>
      <w:bookmarkEnd w:id="22719"/>
      <w:bookmarkEnd w:id="22720"/>
    </w:p>
    <w:p w:rsidR="00D239D8" w:rsidRDefault="00D239D8" w:rsidP="00BA01A1">
      <w:pPr>
        <w:pStyle w:val="af6"/>
        <w:keepNext/>
        <w:rPr>
          <w:rtl/>
        </w:rPr>
      </w:pPr>
      <w:bookmarkStart w:id="22721" w:name="ET_yor_6597_19"/>
      <w:r w:rsidRPr="001D4426">
        <w:rPr>
          <w:rStyle w:val="TagStyle"/>
          <w:rtl/>
        </w:rPr>
        <w:t xml:space="preserve"> &lt;&lt; יור &gt;&gt; </w:t>
      </w:r>
      <w:r>
        <w:rPr>
          <w:rtl/>
        </w:rPr>
        <w:t>היו"ר מאיר כהן:</w:t>
      </w:r>
      <w:r w:rsidRPr="001D4426">
        <w:rPr>
          <w:rStyle w:val="TagStyle"/>
          <w:rtl/>
        </w:rPr>
        <w:t xml:space="preserve"> &lt;&lt; יור &gt;&gt;</w:t>
      </w:r>
      <w:r>
        <w:rPr>
          <w:rtl/>
        </w:rPr>
        <w:t xml:space="preserve">  </w:t>
      </w:r>
      <w:bookmarkEnd w:id="22721"/>
    </w:p>
    <w:p w:rsidR="00D239D8" w:rsidRDefault="00D239D8" w:rsidP="003F2F35">
      <w:pPr>
        <w:rPr>
          <w:rtl/>
        </w:rPr>
      </w:pPr>
    </w:p>
    <w:p w:rsidR="00D239D8" w:rsidRDefault="00D239D8" w:rsidP="001B67BE">
      <w:pPr>
        <w:rPr>
          <w:rtl/>
        </w:rPr>
      </w:pPr>
      <w:bookmarkStart w:id="22722" w:name="_ETM_Q49_630000"/>
      <w:bookmarkStart w:id="22723" w:name="_ETM_Q49_630390"/>
      <w:bookmarkEnd w:id="22722"/>
      <w:bookmarkEnd w:id="22723"/>
      <w:r>
        <w:rPr>
          <w:rtl/>
        </w:rPr>
        <w:t>תודה</w:t>
      </w:r>
      <w:r>
        <w:rPr>
          <w:rFonts w:hint="cs"/>
          <w:rtl/>
        </w:rPr>
        <w:t>,</w:t>
      </w:r>
      <w:r>
        <w:rPr>
          <w:rtl/>
        </w:rPr>
        <w:t xml:space="preserve"> </w:t>
      </w:r>
      <w:bookmarkStart w:id="22724" w:name="_ETM_Q49_630780"/>
      <w:bookmarkEnd w:id="22724"/>
      <w:r>
        <w:rPr>
          <w:rtl/>
        </w:rPr>
        <w:t>אדוני</w:t>
      </w:r>
      <w:r>
        <w:rPr>
          <w:rFonts w:hint="cs"/>
          <w:rtl/>
        </w:rPr>
        <w:t>.</w:t>
      </w:r>
      <w:r>
        <w:rPr>
          <w:rtl/>
        </w:rPr>
        <w:t xml:space="preserve"> </w:t>
      </w:r>
      <w:bookmarkStart w:id="22725" w:name="_ETM_Q49_631290"/>
      <w:bookmarkEnd w:id="22725"/>
      <w:r>
        <w:rPr>
          <w:rtl/>
        </w:rPr>
        <w:t xml:space="preserve">חבר </w:t>
      </w:r>
      <w:bookmarkStart w:id="22726" w:name="_ETM_Q49_631650"/>
      <w:bookmarkEnd w:id="22726"/>
      <w:r>
        <w:rPr>
          <w:rtl/>
        </w:rPr>
        <w:t xml:space="preserve">הכנסת </w:t>
      </w:r>
      <w:bookmarkStart w:id="22727" w:name="_ETM_Q49_632910"/>
      <w:bookmarkEnd w:id="22727"/>
      <w:r>
        <w:rPr>
          <w:rtl/>
        </w:rPr>
        <w:t xml:space="preserve">יאסר </w:t>
      </w:r>
      <w:bookmarkStart w:id="22728" w:name="_ETM_Q49_633300"/>
      <w:bookmarkEnd w:id="22728"/>
      <w:r>
        <w:rPr>
          <w:rFonts w:hint="cs"/>
          <w:rtl/>
        </w:rPr>
        <w:t xml:space="preserve">חוג'יראת </w:t>
      </w:r>
      <w:r>
        <w:rPr>
          <w:rtl/>
        </w:rPr>
        <w:t>–</w:t>
      </w:r>
      <w:r>
        <w:rPr>
          <w:rFonts w:hint="cs"/>
          <w:rtl/>
        </w:rPr>
        <w:t xml:space="preserve"> לא נמצא. </w:t>
      </w:r>
      <w:bookmarkStart w:id="22729" w:name="_ETM_Q49_633599"/>
      <w:bookmarkStart w:id="22730" w:name="_ETM_Q49_634819"/>
      <w:bookmarkStart w:id="22731" w:name="_ETM_Q49_635060"/>
      <w:bookmarkStart w:id="22732" w:name="_ETM_Q49_635389"/>
      <w:bookmarkEnd w:id="22729"/>
      <w:bookmarkEnd w:id="22730"/>
      <w:bookmarkEnd w:id="22731"/>
      <w:bookmarkEnd w:id="22732"/>
      <w:r>
        <w:rPr>
          <w:rtl/>
        </w:rPr>
        <w:t xml:space="preserve">חבר </w:t>
      </w:r>
      <w:bookmarkStart w:id="22733" w:name="_ETM_Q49_635599"/>
      <w:bookmarkEnd w:id="22733"/>
      <w:r>
        <w:rPr>
          <w:rtl/>
        </w:rPr>
        <w:t xml:space="preserve">הכנסת </w:t>
      </w:r>
      <w:bookmarkStart w:id="22734" w:name="_ETM_Q49_635989"/>
      <w:bookmarkEnd w:id="22734"/>
      <w:r>
        <w:rPr>
          <w:rtl/>
        </w:rPr>
        <w:t>טיבי</w:t>
      </w:r>
      <w:r w:rsidR="001B67BE">
        <w:rPr>
          <w:rFonts w:hint="cs"/>
          <w:rtl/>
        </w:rPr>
        <w:t>,</w:t>
      </w:r>
      <w:r>
        <w:rPr>
          <w:rtl/>
        </w:rPr>
        <w:t xml:space="preserve"> </w:t>
      </w:r>
      <w:bookmarkStart w:id="22735" w:name="_ETM_Q49_650099"/>
      <w:bookmarkEnd w:id="22735"/>
      <w:r>
        <w:rPr>
          <w:rtl/>
        </w:rPr>
        <w:t>בבקשה</w:t>
      </w:r>
      <w:r>
        <w:rPr>
          <w:rFonts w:hint="cs"/>
          <w:rtl/>
        </w:rPr>
        <w:t>,</w:t>
      </w:r>
      <w:r>
        <w:rPr>
          <w:rtl/>
        </w:rPr>
        <w:t xml:space="preserve"> </w:t>
      </w:r>
      <w:bookmarkStart w:id="22736" w:name="_ETM_Q49_650489"/>
      <w:bookmarkEnd w:id="22736"/>
      <w:r>
        <w:rPr>
          <w:rtl/>
        </w:rPr>
        <w:t>אדוני</w:t>
      </w:r>
      <w:r>
        <w:rPr>
          <w:rFonts w:hint="cs"/>
          <w:rtl/>
        </w:rPr>
        <w:t>.</w:t>
      </w:r>
    </w:p>
    <w:p w:rsidR="00D239D8" w:rsidRDefault="00D239D8" w:rsidP="00BA01A1">
      <w:pPr>
        <w:rPr>
          <w:rtl/>
        </w:rPr>
      </w:pPr>
      <w:bookmarkStart w:id="22737" w:name="_ETM_Q49_646000"/>
      <w:bookmarkEnd w:id="22737"/>
    </w:p>
    <w:p w:rsidR="00D239D8" w:rsidRDefault="00D239D8" w:rsidP="00BA01A1">
      <w:pPr>
        <w:pStyle w:val="a4"/>
        <w:keepNext/>
        <w:rPr>
          <w:rtl/>
        </w:rPr>
      </w:pPr>
      <w:bookmarkStart w:id="22738" w:name="ET_speaker_5264_20"/>
      <w:r w:rsidRPr="001D4426">
        <w:rPr>
          <w:rStyle w:val="TagStyle"/>
          <w:rtl/>
        </w:rPr>
        <w:t xml:space="preserve"> &lt;&lt; דובר &gt;&gt; </w:t>
      </w:r>
      <w:bookmarkStart w:id="22739" w:name="_Toc170988294"/>
      <w:bookmarkStart w:id="22740" w:name="_Toc170988786"/>
      <w:r>
        <w:rPr>
          <w:rtl/>
        </w:rPr>
        <w:t>אחמד טיבי (חד"ש-תע"ל):</w:t>
      </w:r>
      <w:bookmarkEnd w:id="22739"/>
      <w:bookmarkEnd w:id="22740"/>
      <w:r w:rsidRPr="001D4426">
        <w:rPr>
          <w:rStyle w:val="TagStyle"/>
          <w:rtl/>
        </w:rPr>
        <w:t xml:space="preserve"> &lt;&lt; דובר &gt;&gt;</w:t>
      </w:r>
      <w:r>
        <w:rPr>
          <w:rtl/>
        </w:rPr>
        <w:t xml:space="preserve">  </w:t>
      </w:r>
      <w:bookmarkEnd w:id="22738"/>
    </w:p>
    <w:p w:rsidR="00D239D8" w:rsidRDefault="00D239D8" w:rsidP="003F2F35">
      <w:pPr>
        <w:rPr>
          <w:rtl/>
        </w:rPr>
      </w:pPr>
    </w:p>
    <w:p w:rsidR="00D239D8" w:rsidRDefault="00D239D8" w:rsidP="001B67BE">
      <w:pPr>
        <w:rPr>
          <w:rtl/>
        </w:rPr>
      </w:pPr>
      <w:bookmarkStart w:id="22741" w:name="_ETM_Q49_648000"/>
      <w:bookmarkEnd w:id="22741"/>
      <w:r>
        <w:rPr>
          <w:rFonts w:hint="cs"/>
          <w:rtl/>
        </w:rPr>
        <w:t>כבוד</w:t>
      </w:r>
      <w:bookmarkStart w:id="22742" w:name="_ETM_Q49_653069"/>
      <w:bookmarkStart w:id="22743" w:name="_ETM_Q49_654030"/>
      <w:bookmarkEnd w:id="22742"/>
      <w:bookmarkEnd w:id="22743"/>
      <w:r>
        <w:rPr>
          <w:rFonts w:hint="cs"/>
          <w:rtl/>
        </w:rPr>
        <w:t xml:space="preserve"> </w:t>
      </w:r>
      <w:r>
        <w:rPr>
          <w:rtl/>
        </w:rPr>
        <w:t>היושב-ראש</w:t>
      </w:r>
      <w:r>
        <w:rPr>
          <w:rFonts w:hint="cs"/>
          <w:rtl/>
        </w:rPr>
        <w:t>,</w:t>
      </w:r>
      <w:r>
        <w:rPr>
          <w:rtl/>
        </w:rPr>
        <w:t xml:space="preserve"> </w:t>
      </w:r>
      <w:bookmarkStart w:id="22744" w:name="_ETM_Q49_656670"/>
      <w:bookmarkEnd w:id="22744"/>
      <w:r>
        <w:rPr>
          <w:rtl/>
        </w:rPr>
        <w:t xml:space="preserve">זה </w:t>
      </w:r>
      <w:bookmarkStart w:id="22745" w:name="_ETM_Q49_656970"/>
      <w:bookmarkEnd w:id="22745"/>
      <w:r>
        <w:rPr>
          <w:rtl/>
        </w:rPr>
        <w:t xml:space="preserve">נושא </w:t>
      </w:r>
      <w:bookmarkStart w:id="22746" w:name="_ETM_Q49_657300"/>
      <w:bookmarkEnd w:id="22746"/>
      <w:r>
        <w:rPr>
          <w:rtl/>
        </w:rPr>
        <w:t>חשוב</w:t>
      </w:r>
      <w:r>
        <w:rPr>
          <w:rFonts w:hint="cs"/>
          <w:rtl/>
        </w:rPr>
        <w:t>,</w:t>
      </w:r>
      <w:r>
        <w:rPr>
          <w:rtl/>
        </w:rPr>
        <w:t xml:space="preserve"> </w:t>
      </w:r>
      <w:bookmarkStart w:id="22747" w:name="_ETM_Q49_657780"/>
      <w:bookmarkEnd w:id="22747"/>
      <w:r>
        <w:rPr>
          <w:rtl/>
        </w:rPr>
        <w:t xml:space="preserve">זה </w:t>
      </w:r>
      <w:bookmarkStart w:id="22748" w:name="_ETM_Q49_657930"/>
      <w:bookmarkEnd w:id="22748"/>
      <w:r>
        <w:rPr>
          <w:rtl/>
        </w:rPr>
        <w:t xml:space="preserve">נושא </w:t>
      </w:r>
      <w:bookmarkStart w:id="22749" w:name="_ETM_Q49_658959"/>
      <w:bookmarkEnd w:id="22749"/>
      <w:r>
        <w:rPr>
          <w:rtl/>
        </w:rPr>
        <w:t xml:space="preserve">שמעניין </w:t>
      </w:r>
      <w:bookmarkStart w:id="22750" w:name="_ETM_Q49_660159"/>
      <w:bookmarkEnd w:id="22750"/>
      <w:r>
        <w:rPr>
          <w:rtl/>
        </w:rPr>
        <w:t xml:space="preserve">את </w:t>
      </w:r>
      <w:bookmarkStart w:id="22751" w:name="_ETM_Q49_660459"/>
      <w:bookmarkEnd w:id="22751"/>
      <w:r>
        <w:rPr>
          <w:rtl/>
        </w:rPr>
        <w:t xml:space="preserve">האזרח </w:t>
      </w:r>
      <w:bookmarkStart w:id="22752" w:name="_ETM_Q49_662280"/>
      <w:bookmarkEnd w:id="22752"/>
      <w:r>
        <w:rPr>
          <w:rtl/>
        </w:rPr>
        <w:t xml:space="preserve">מול </w:t>
      </w:r>
      <w:bookmarkStart w:id="22753" w:name="_ETM_Q49_662909"/>
      <w:bookmarkEnd w:id="22753"/>
      <w:r>
        <w:rPr>
          <w:rtl/>
        </w:rPr>
        <w:t xml:space="preserve">המצוקה </w:t>
      </w:r>
      <w:bookmarkStart w:id="22754" w:name="_ETM_Q49_663480"/>
      <w:bookmarkEnd w:id="22754"/>
      <w:r>
        <w:rPr>
          <w:rtl/>
        </w:rPr>
        <w:t>הגוברת</w:t>
      </w:r>
      <w:r>
        <w:rPr>
          <w:rFonts w:hint="cs"/>
          <w:rtl/>
        </w:rPr>
        <w:t>.</w:t>
      </w:r>
      <w:r>
        <w:rPr>
          <w:rtl/>
        </w:rPr>
        <w:t xml:space="preserve"> </w:t>
      </w:r>
      <w:bookmarkStart w:id="22755" w:name="_ETM_Q49_665190"/>
      <w:bookmarkEnd w:id="22755"/>
      <w:r>
        <w:rPr>
          <w:rtl/>
        </w:rPr>
        <w:t xml:space="preserve">למרות </w:t>
      </w:r>
      <w:bookmarkStart w:id="22756" w:name="_ETM_Q49_665670"/>
      <w:bookmarkEnd w:id="22756"/>
      <w:r>
        <w:rPr>
          <w:rtl/>
        </w:rPr>
        <w:t xml:space="preserve">הצמצום </w:t>
      </w:r>
      <w:bookmarkStart w:id="22757" w:name="_ETM_Q49_666210"/>
      <w:bookmarkEnd w:id="22757"/>
      <w:r>
        <w:rPr>
          <w:rtl/>
        </w:rPr>
        <w:t xml:space="preserve">הזמני </w:t>
      </w:r>
      <w:bookmarkStart w:id="22758" w:name="_ETM_Q49_666720"/>
      <w:bookmarkEnd w:id="22758"/>
      <w:r>
        <w:rPr>
          <w:rtl/>
        </w:rPr>
        <w:t xml:space="preserve">בהוצאות </w:t>
      </w:r>
      <w:bookmarkStart w:id="22759" w:name="_ETM_Q49_667260"/>
      <w:bookmarkEnd w:id="22759"/>
      <w:r>
        <w:rPr>
          <w:rtl/>
        </w:rPr>
        <w:t xml:space="preserve">הציבור </w:t>
      </w:r>
      <w:bookmarkStart w:id="22760" w:name="_ETM_Q49_668250"/>
      <w:bookmarkEnd w:id="22760"/>
      <w:r>
        <w:rPr>
          <w:rtl/>
        </w:rPr>
        <w:t xml:space="preserve">בשל </w:t>
      </w:r>
      <w:bookmarkStart w:id="22761" w:name="_ETM_Q49_669330"/>
      <w:bookmarkEnd w:id="22761"/>
      <w:r>
        <w:rPr>
          <w:rtl/>
        </w:rPr>
        <w:t xml:space="preserve">התמשכות </w:t>
      </w:r>
      <w:bookmarkStart w:id="22762" w:name="_ETM_Q49_670110"/>
      <w:bookmarkEnd w:id="22762"/>
      <w:r>
        <w:rPr>
          <w:rtl/>
        </w:rPr>
        <w:t>המלחמה</w:t>
      </w:r>
      <w:r>
        <w:rPr>
          <w:rFonts w:hint="cs"/>
          <w:rtl/>
        </w:rPr>
        <w:t>,</w:t>
      </w:r>
      <w:r>
        <w:rPr>
          <w:rtl/>
        </w:rPr>
        <w:t xml:space="preserve"> </w:t>
      </w:r>
      <w:bookmarkStart w:id="22763" w:name="_ETM_Q49_671379"/>
      <w:bookmarkEnd w:id="22763"/>
      <w:r>
        <w:rPr>
          <w:rtl/>
        </w:rPr>
        <w:t xml:space="preserve">נראה </w:t>
      </w:r>
      <w:bookmarkStart w:id="22764" w:name="_ETM_Q49_671799"/>
      <w:bookmarkEnd w:id="22764"/>
      <w:r>
        <w:rPr>
          <w:rtl/>
        </w:rPr>
        <w:t xml:space="preserve">כי </w:t>
      </w:r>
      <w:bookmarkStart w:id="22765" w:name="_ETM_Q49_671980"/>
      <w:bookmarkEnd w:id="22765"/>
      <w:r>
        <w:rPr>
          <w:rtl/>
        </w:rPr>
        <w:t xml:space="preserve">הסיכוי </w:t>
      </w:r>
      <w:bookmarkStart w:id="22766" w:name="_ETM_Q49_672579"/>
      <w:bookmarkEnd w:id="22766"/>
      <w:r>
        <w:rPr>
          <w:rtl/>
        </w:rPr>
        <w:t xml:space="preserve">לשיפור </w:t>
      </w:r>
      <w:bookmarkStart w:id="22767" w:name="_ETM_Q49_673150"/>
      <w:bookmarkEnd w:id="22767"/>
      <w:r>
        <w:rPr>
          <w:rtl/>
        </w:rPr>
        <w:t xml:space="preserve">משמעותי </w:t>
      </w:r>
      <w:bookmarkStart w:id="22768" w:name="_ETM_Q49_674510"/>
      <w:bookmarkEnd w:id="22768"/>
      <w:r>
        <w:rPr>
          <w:rtl/>
        </w:rPr>
        <w:t xml:space="preserve">במצבם </w:t>
      </w:r>
      <w:bookmarkStart w:id="22769" w:name="_ETM_Q49_675230"/>
      <w:bookmarkEnd w:id="22769"/>
      <w:r>
        <w:rPr>
          <w:rtl/>
        </w:rPr>
        <w:t xml:space="preserve">של </w:t>
      </w:r>
      <w:bookmarkStart w:id="22770" w:name="_ETM_Q49_675439"/>
      <w:bookmarkEnd w:id="22770"/>
      <w:r>
        <w:rPr>
          <w:rtl/>
        </w:rPr>
        <w:t xml:space="preserve">מאות </w:t>
      </w:r>
      <w:bookmarkStart w:id="22771" w:name="_ETM_Q49_675919"/>
      <w:bookmarkEnd w:id="22771"/>
      <w:r>
        <w:rPr>
          <w:rtl/>
        </w:rPr>
        <w:t xml:space="preserve">אלפי </w:t>
      </w:r>
      <w:bookmarkStart w:id="22772" w:name="_ETM_Q49_676249"/>
      <w:bookmarkEnd w:id="22772"/>
      <w:r>
        <w:rPr>
          <w:rtl/>
        </w:rPr>
        <w:t xml:space="preserve">לקוחות </w:t>
      </w:r>
      <w:bookmarkStart w:id="22773" w:name="_ETM_Q49_676819"/>
      <w:bookmarkEnd w:id="22773"/>
      <w:r>
        <w:rPr>
          <w:rtl/>
        </w:rPr>
        <w:t xml:space="preserve">הבנקים </w:t>
      </w:r>
      <w:bookmarkStart w:id="22774" w:name="_ETM_Q49_677779"/>
      <w:bookmarkEnd w:id="22774"/>
      <w:r>
        <w:rPr>
          <w:rtl/>
        </w:rPr>
        <w:t xml:space="preserve">הנמצאים </w:t>
      </w:r>
      <w:bookmarkStart w:id="22775" w:name="_ETM_Q49_678559"/>
      <w:bookmarkEnd w:id="22775"/>
      <w:r>
        <w:rPr>
          <w:rtl/>
        </w:rPr>
        <w:t xml:space="preserve">במינוס </w:t>
      </w:r>
      <w:bookmarkStart w:id="22776" w:name="_ETM_Q49_679189"/>
      <w:bookmarkEnd w:id="22776"/>
      <w:r>
        <w:rPr>
          <w:rtl/>
        </w:rPr>
        <w:t xml:space="preserve">בחשבונות </w:t>
      </w:r>
      <w:bookmarkStart w:id="22777" w:name="_ETM_Q49_679819"/>
      <w:bookmarkEnd w:id="22777"/>
      <w:r>
        <w:rPr>
          <w:rtl/>
        </w:rPr>
        <w:t xml:space="preserve">שלהם </w:t>
      </w:r>
      <w:bookmarkStart w:id="22778" w:name="_ETM_Q49_680599"/>
      <w:bookmarkEnd w:id="22778"/>
      <w:r>
        <w:rPr>
          <w:rtl/>
        </w:rPr>
        <w:t xml:space="preserve">הולך </w:t>
      </w:r>
      <w:bookmarkStart w:id="22779" w:name="_ETM_Q49_680930"/>
      <w:bookmarkEnd w:id="22779"/>
      <w:r>
        <w:rPr>
          <w:rtl/>
        </w:rPr>
        <w:t>ומתרחק</w:t>
      </w:r>
      <w:r>
        <w:rPr>
          <w:rFonts w:hint="cs"/>
          <w:rtl/>
        </w:rPr>
        <w:t>.</w:t>
      </w:r>
      <w:r>
        <w:rPr>
          <w:rtl/>
        </w:rPr>
        <w:t xml:space="preserve"> </w:t>
      </w:r>
      <w:bookmarkStart w:id="22780" w:name="_ETM_Q49_682239"/>
      <w:bookmarkEnd w:id="22780"/>
      <w:r>
        <w:rPr>
          <w:rtl/>
        </w:rPr>
        <w:t xml:space="preserve">מאות </w:t>
      </w:r>
      <w:bookmarkStart w:id="22781" w:name="_ETM_Q49_682749"/>
      <w:bookmarkEnd w:id="22781"/>
      <w:r>
        <w:rPr>
          <w:rtl/>
        </w:rPr>
        <w:t xml:space="preserve">אלפים </w:t>
      </w:r>
      <w:bookmarkStart w:id="22782" w:name="_ETM_Q49_683260"/>
      <w:bookmarkEnd w:id="22782"/>
      <w:r>
        <w:rPr>
          <w:rtl/>
        </w:rPr>
        <w:t xml:space="preserve">נמצאים </w:t>
      </w:r>
      <w:bookmarkStart w:id="22783" w:name="_ETM_Q49_683799"/>
      <w:bookmarkEnd w:id="22783"/>
      <w:r>
        <w:rPr>
          <w:rtl/>
        </w:rPr>
        <w:t>במינו</w:t>
      </w:r>
      <w:bookmarkStart w:id="22784" w:name="_ETM_Q49_685030"/>
      <w:bookmarkEnd w:id="22784"/>
      <w:r>
        <w:rPr>
          <w:rFonts w:hint="cs"/>
          <w:rtl/>
        </w:rPr>
        <w:t>ס</w:t>
      </w:r>
      <w:r w:rsidR="001B67BE">
        <w:rPr>
          <w:rFonts w:hint="cs"/>
          <w:rtl/>
        </w:rPr>
        <w:t>,</w:t>
      </w:r>
      <w:r>
        <w:rPr>
          <w:rFonts w:hint="cs"/>
          <w:rtl/>
        </w:rPr>
        <w:t xml:space="preserve"> </w:t>
      </w:r>
      <w:r>
        <w:rPr>
          <w:rtl/>
        </w:rPr>
        <w:t xml:space="preserve">והמינוס </w:t>
      </w:r>
      <w:bookmarkStart w:id="22785" w:name="_ETM_Q49_685600"/>
      <w:bookmarkEnd w:id="22785"/>
      <w:r>
        <w:rPr>
          <w:rtl/>
        </w:rPr>
        <w:t xml:space="preserve">הזה </w:t>
      </w:r>
      <w:bookmarkStart w:id="22786" w:name="_ETM_Q49_685900"/>
      <w:bookmarkEnd w:id="22786"/>
      <w:r>
        <w:rPr>
          <w:rtl/>
        </w:rPr>
        <w:t xml:space="preserve">הולך </w:t>
      </w:r>
      <w:bookmarkStart w:id="22787" w:name="_ETM_Q49_686200"/>
      <w:bookmarkEnd w:id="22787"/>
      <w:r>
        <w:rPr>
          <w:rFonts w:hint="cs"/>
          <w:rtl/>
        </w:rPr>
        <w:t>ו</w:t>
      </w:r>
      <w:r>
        <w:rPr>
          <w:rtl/>
        </w:rPr>
        <w:t>גדל</w:t>
      </w:r>
      <w:r>
        <w:rPr>
          <w:rFonts w:hint="cs"/>
          <w:rtl/>
        </w:rPr>
        <w:t>.</w:t>
      </w:r>
      <w:bookmarkStart w:id="22788" w:name="_ETM_Q49_688000"/>
      <w:bookmarkEnd w:id="22788"/>
      <w:r>
        <w:rPr>
          <w:rFonts w:hint="cs"/>
          <w:rtl/>
        </w:rPr>
        <w:t xml:space="preserve"> </w:t>
      </w:r>
      <w:bookmarkStart w:id="22789" w:name="_ETM_Q49_655820"/>
      <w:bookmarkEnd w:id="22789"/>
      <w:r>
        <w:rPr>
          <w:rtl/>
        </w:rPr>
        <w:t>זאת</w:t>
      </w:r>
      <w:r>
        <w:rPr>
          <w:rFonts w:hint="cs"/>
          <w:rtl/>
        </w:rPr>
        <w:t>,</w:t>
      </w:r>
      <w:r>
        <w:rPr>
          <w:rtl/>
        </w:rPr>
        <w:t xml:space="preserve"> </w:t>
      </w:r>
      <w:bookmarkStart w:id="22790" w:name="_ETM_Q49_688510"/>
      <w:bookmarkEnd w:id="22790"/>
      <w:r>
        <w:rPr>
          <w:rtl/>
        </w:rPr>
        <w:t xml:space="preserve">לאור </w:t>
      </w:r>
      <w:bookmarkStart w:id="22791" w:name="_ETM_Q49_688810"/>
      <w:bookmarkEnd w:id="22791"/>
      <w:r>
        <w:rPr>
          <w:rtl/>
        </w:rPr>
        <w:t xml:space="preserve">המשך </w:t>
      </w:r>
      <w:bookmarkStart w:id="22792" w:name="_ETM_Q49_689319"/>
      <w:bookmarkEnd w:id="22792"/>
      <w:r>
        <w:rPr>
          <w:rtl/>
        </w:rPr>
        <w:t xml:space="preserve">הריבית </w:t>
      </w:r>
      <w:bookmarkStart w:id="22793" w:name="_ETM_Q49_689800"/>
      <w:bookmarkEnd w:id="22793"/>
      <w:r>
        <w:rPr>
          <w:rtl/>
        </w:rPr>
        <w:t xml:space="preserve">הגבוהה </w:t>
      </w:r>
      <w:bookmarkStart w:id="22794" w:name="_ETM_Q49_690310"/>
      <w:bookmarkEnd w:id="22794"/>
      <w:r>
        <w:rPr>
          <w:rtl/>
        </w:rPr>
        <w:t xml:space="preserve">של </w:t>
      </w:r>
      <w:bookmarkStart w:id="22795" w:name="_ETM_Q49_690580"/>
      <w:bookmarkEnd w:id="22795"/>
      <w:r>
        <w:rPr>
          <w:rtl/>
        </w:rPr>
        <w:t xml:space="preserve">בנק </w:t>
      </w:r>
      <w:bookmarkStart w:id="22796" w:name="_ETM_Q49_690819"/>
      <w:bookmarkEnd w:id="22796"/>
      <w:r>
        <w:rPr>
          <w:rtl/>
        </w:rPr>
        <w:t xml:space="preserve">ישראל </w:t>
      </w:r>
      <w:bookmarkStart w:id="22797" w:name="_ETM_Q49_691840"/>
      <w:bookmarkEnd w:id="22797"/>
      <w:r>
        <w:rPr>
          <w:rtl/>
        </w:rPr>
        <w:t xml:space="preserve">וצעדים </w:t>
      </w:r>
      <w:bookmarkStart w:id="22798" w:name="_ETM_Q49_692739"/>
      <w:bookmarkEnd w:id="22798"/>
      <w:r>
        <w:rPr>
          <w:rtl/>
        </w:rPr>
        <w:t xml:space="preserve">שמבצעים </w:t>
      </w:r>
      <w:bookmarkStart w:id="22799" w:name="_ETM_Q49_693640"/>
      <w:bookmarkEnd w:id="22799"/>
      <w:r>
        <w:rPr>
          <w:rtl/>
        </w:rPr>
        <w:t xml:space="preserve">הבנקים </w:t>
      </w:r>
      <w:bookmarkStart w:id="22800" w:name="_ETM_Q49_694360"/>
      <w:bookmarkEnd w:id="22800"/>
      <w:r>
        <w:rPr>
          <w:rtl/>
        </w:rPr>
        <w:t xml:space="preserve">להחמרת </w:t>
      </w:r>
      <w:bookmarkStart w:id="22801" w:name="_ETM_Q49_694959"/>
      <w:bookmarkEnd w:id="22801"/>
      <w:r>
        <w:rPr>
          <w:rtl/>
        </w:rPr>
        <w:t xml:space="preserve">התנאים </w:t>
      </w:r>
      <w:bookmarkStart w:id="22802" w:name="_ETM_Q49_695440"/>
      <w:bookmarkEnd w:id="22802"/>
      <w:r>
        <w:rPr>
          <w:rtl/>
        </w:rPr>
        <w:t xml:space="preserve">על </w:t>
      </w:r>
      <w:bookmarkStart w:id="22803" w:name="_ETM_Q49_695620"/>
      <w:bookmarkEnd w:id="22803"/>
      <w:r>
        <w:rPr>
          <w:rtl/>
        </w:rPr>
        <w:t>המינוס</w:t>
      </w:r>
      <w:r>
        <w:rPr>
          <w:rFonts w:hint="cs"/>
          <w:rtl/>
        </w:rPr>
        <w:t>.</w:t>
      </w:r>
    </w:p>
    <w:p w:rsidR="00D239D8" w:rsidRDefault="00D239D8" w:rsidP="00BA01A1">
      <w:pPr>
        <w:rPr>
          <w:rtl/>
        </w:rPr>
      </w:pPr>
      <w:bookmarkStart w:id="22804" w:name="_ETM_Q49_697000"/>
      <w:bookmarkEnd w:id="22804"/>
    </w:p>
    <w:p w:rsidR="00D239D8" w:rsidRDefault="00D239D8" w:rsidP="001B67BE">
      <w:pPr>
        <w:rPr>
          <w:rtl/>
        </w:rPr>
      </w:pPr>
      <w:bookmarkStart w:id="22805" w:name="_ETM_Q49_696840"/>
      <w:bookmarkEnd w:id="22805"/>
      <w:r>
        <w:rPr>
          <w:rtl/>
        </w:rPr>
        <w:t xml:space="preserve">על </w:t>
      </w:r>
      <w:bookmarkStart w:id="22806" w:name="_ETM_Q49_697050"/>
      <w:bookmarkEnd w:id="22806"/>
      <w:r>
        <w:rPr>
          <w:rtl/>
        </w:rPr>
        <w:t xml:space="preserve">פי </w:t>
      </w:r>
      <w:bookmarkStart w:id="22807" w:name="_ETM_Q49_697429"/>
      <w:bookmarkEnd w:id="22807"/>
      <w:r>
        <w:rPr>
          <w:rtl/>
        </w:rPr>
        <w:t xml:space="preserve">פרסום </w:t>
      </w:r>
      <w:bookmarkStart w:id="22808" w:name="_ETM_Q49_698030"/>
      <w:bookmarkEnd w:id="22808"/>
      <w:r>
        <w:rPr>
          <w:rtl/>
        </w:rPr>
        <w:t>בגלובס</w:t>
      </w:r>
      <w:r>
        <w:rPr>
          <w:rFonts w:hint="cs"/>
          <w:rtl/>
        </w:rPr>
        <w:t>,</w:t>
      </w:r>
      <w:r>
        <w:rPr>
          <w:rtl/>
        </w:rPr>
        <w:t xml:space="preserve"> </w:t>
      </w:r>
      <w:bookmarkStart w:id="22809" w:name="_ETM_Q49_699079"/>
      <w:bookmarkEnd w:id="22809"/>
      <w:r>
        <w:rPr>
          <w:rtl/>
        </w:rPr>
        <w:t xml:space="preserve">בנק </w:t>
      </w:r>
      <w:bookmarkStart w:id="22810" w:name="_ETM_Q49_699500"/>
      <w:bookmarkEnd w:id="22810"/>
      <w:r>
        <w:rPr>
          <w:rtl/>
        </w:rPr>
        <w:t xml:space="preserve">דיסקונט </w:t>
      </w:r>
      <w:bookmarkStart w:id="22811" w:name="_ETM_Q49_700159"/>
      <w:bookmarkEnd w:id="22811"/>
      <w:r>
        <w:rPr>
          <w:rtl/>
        </w:rPr>
        <w:t xml:space="preserve">הוא </w:t>
      </w:r>
      <w:bookmarkStart w:id="22812" w:name="_ETM_Q49_700280"/>
      <w:bookmarkEnd w:id="22812"/>
      <w:r>
        <w:rPr>
          <w:rtl/>
        </w:rPr>
        <w:t xml:space="preserve">הבנק </w:t>
      </w:r>
      <w:bookmarkStart w:id="22813" w:name="_ETM_Q49_700700"/>
      <w:bookmarkEnd w:id="22813"/>
      <w:r>
        <w:rPr>
          <w:rtl/>
        </w:rPr>
        <w:t xml:space="preserve">האחרון </w:t>
      </w:r>
      <w:bookmarkStart w:id="22814" w:name="_ETM_Q49_701269"/>
      <w:bookmarkEnd w:id="22814"/>
      <w:r>
        <w:rPr>
          <w:rtl/>
        </w:rPr>
        <w:t>ש</w:t>
      </w:r>
      <w:r>
        <w:rPr>
          <w:rFonts w:hint="cs"/>
          <w:rtl/>
        </w:rPr>
        <w:t xml:space="preserve">עדכן </w:t>
      </w:r>
      <w:bookmarkStart w:id="22815" w:name="_ETM_Q49_701900"/>
      <w:bookmarkEnd w:id="22815"/>
      <w:r>
        <w:rPr>
          <w:rtl/>
        </w:rPr>
        <w:t xml:space="preserve">כלפי </w:t>
      </w:r>
      <w:bookmarkStart w:id="22816" w:name="_ETM_Q49_702349"/>
      <w:bookmarkEnd w:id="22816"/>
      <w:r>
        <w:rPr>
          <w:rtl/>
        </w:rPr>
        <w:t xml:space="preserve">מעלה </w:t>
      </w:r>
      <w:bookmarkStart w:id="22817" w:name="_ETM_Q49_702890"/>
      <w:bookmarkEnd w:id="22817"/>
      <w:r>
        <w:rPr>
          <w:rtl/>
        </w:rPr>
        <w:t xml:space="preserve">את </w:t>
      </w:r>
      <w:bookmarkStart w:id="22818" w:name="_ETM_Q49_703099"/>
      <w:bookmarkEnd w:id="22818"/>
      <w:r>
        <w:rPr>
          <w:rtl/>
        </w:rPr>
        <w:t xml:space="preserve">הריבית </w:t>
      </w:r>
      <w:bookmarkStart w:id="22819" w:name="_ETM_Q49_703579"/>
      <w:bookmarkEnd w:id="22819"/>
      <w:r>
        <w:rPr>
          <w:rtl/>
        </w:rPr>
        <w:t xml:space="preserve">המקסימלית </w:t>
      </w:r>
      <w:bookmarkStart w:id="22820" w:name="_ETM_Q49_704809"/>
      <w:bookmarkEnd w:id="22820"/>
      <w:r>
        <w:rPr>
          <w:rtl/>
        </w:rPr>
        <w:t xml:space="preserve">שהוא </w:t>
      </w:r>
      <w:bookmarkStart w:id="22821" w:name="_ETM_Q49_705170"/>
      <w:bookmarkEnd w:id="22821"/>
      <w:r>
        <w:rPr>
          <w:rtl/>
        </w:rPr>
        <w:t xml:space="preserve">גובה </w:t>
      </w:r>
      <w:bookmarkStart w:id="22822" w:name="_ETM_Q49_706010"/>
      <w:bookmarkEnd w:id="22822"/>
      <w:r>
        <w:rPr>
          <w:rtl/>
        </w:rPr>
        <w:t xml:space="preserve">על </w:t>
      </w:r>
      <w:bookmarkStart w:id="22823" w:name="_ETM_Q49_706309"/>
      <w:bookmarkEnd w:id="22823"/>
      <w:r>
        <w:rPr>
          <w:rtl/>
        </w:rPr>
        <w:t xml:space="preserve">חלק </w:t>
      </w:r>
      <w:bookmarkStart w:id="22824" w:name="_ETM_Q49_706730"/>
      <w:bookmarkEnd w:id="22824"/>
      <w:r>
        <w:rPr>
          <w:rtl/>
        </w:rPr>
        <w:t xml:space="preserve">ממדרגות </w:t>
      </w:r>
      <w:bookmarkStart w:id="22825" w:name="_ETM_Q49_707450"/>
      <w:bookmarkEnd w:id="22825"/>
      <w:r>
        <w:rPr>
          <w:rtl/>
        </w:rPr>
        <w:t xml:space="preserve">המינוס </w:t>
      </w:r>
      <w:bookmarkStart w:id="22826" w:name="_ETM_Q49_708079"/>
      <w:bookmarkEnd w:id="22826"/>
      <w:r>
        <w:rPr>
          <w:rtl/>
        </w:rPr>
        <w:t>של</w:t>
      </w:r>
      <w:r>
        <w:rPr>
          <w:rFonts w:hint="cs"/>
          <w:rtl/>
        </w:rPr>
        <w:t xml:space="preserve"> </w:t>
      </w:r>
      <w:bookmarkStart w:id="22827" w:name="_ETM_Q49_704000"/>
      <w:bookmarkEnd w:id="22827"/>
      <w:r>
        <w:rPr>
          <w:rFonts w:hint="cs"/>
          <w:rtl/>
        </w:rPr>
        <w:t xml:space="preserve">לקוחותיו. </w:t>
      </w:r>
      <w:bookmarkStart w:id="22828" w:name="_ETM_Q49_708439"/>
      <w:bookmarkStart w:id="22829" w:name="_ETM_Q49_709400"/>
      <w:bookmarkEnd w:id="22828"/>
      <w:bookmarkEnd w:id="22829"/>
      <w:r>
        <w:rPr>
          <w:rtl/>
        </w:rPr>
        <w:t>למשל</w:t>
      </w:r>
      <w:r>
        <w:rPr>
          <w:rFonts w:hint="cs"/>
          <w:rtl/>
        </w:rPr>
        <w:t>,</w:t>
      </w:r>
      <w:r>
        <w:rPr>
          <w:rtl/>
        </w:rPr>
        <w:t xml:space="preserve"> </w:t>
      </w:r>
      <w:bookmarkStart w:id="22830" w:name="_ETM_Q49_710299"/>
      <w:bookmarkEnd w:id="22830"/>
      <w:r>
        <w:rPr>
          <w:rtl/>
        </w:rPr>
        <w:t>עבור</w:t>
      </w:r>
      <w:r>
        <w:rPr>
          <w:rFonts w:hint="cs"/>
          <w:rtl/>
        </w:rPr>
        <w:t xml:space="preserve"> אחד</w:t>
      </w:r>
      <w:bookmarkStart w:id="22831" w:name="_ETM_Q49_710809"/>
      <w:bookmarkEnd w:id="22831"/>
      <w:r>
        <w:rPr>
          <w:rtl/>
        </w:rPr>
        <w:t xml:space="preserve"> </w:t>
      </w:r>
      <w:bookmarkStart w:id="22832" w:name="_ETM_Q49_711139"/>
      <w:bookmarkEnd w:id="22832"/>
      <w:r>
        <w:rPr>
          <w:rtl/>
        </w:rPr>
        <w:t xml:space="preserve">הלקוחות </w:t>
      </w:r>
      <w:bookmarkStart w:id="22833" w:name="_ETM_Q49_711859"/>
      <w:bookmarkEnd w:id="22833"/>
      <w:r>
        <w:rPr>
          <w:rtl/>
        </w:rPr>
        <w:t xml:space="preserve">עלתה </w:t>
      </w:r>
      <w:bookmarkStart w:id="22834" w:name="_ETM_Q49_712370"/>
      <w:bookmarkEnd w:id="22834"/>
      <w:r>
        <w:rPr>
          <w:rtl/>
        </w:rPr>
        <w:t xml:space="preserve">הריבית </w:t>
      </w:r>
      <w:bookmarkStart w:id="22835" w:name="_ETM_Q49_712849"/>
      <w:bookmarkEnd w:id="22835"/>
      <w:r>
        <w:rPr>
          <w:rtl/>
        </w:rPr>
        <w:t xml:space="preserve">המקסימלית </w:t>
      </w:r>
      <w:bookmarkStart w:id="22836" w:name="_ETM_Q49_714010"/>
      <w:bookmarkEnd w:id="22836"/>
      <w:r>
        <w:rPr>
          <w:rtl/>
        </w:rPr>
        <w:t xml:space="preserve">במדרגה </w:t>
      </w:r>
      <w:bookmarkStart w:id="22837" w:name="_ETM_Q49_714790"/>
      <w:bookmarkEnd w:id="22837"/>
      <w:r>
        <w:rPr>
          <w:rtl/>
        </w:rPr>
        <w:t xml:space="preserve">הראשונה </w:t>
      </w:r>
      <w:bookmarkStart w:id="22838" w:name="_ETM_Q49_715540"/>
      <w:bookmarkEnd w:id="22838"/>
      <w:r>
        <w:rPr>
          <w:rtl/>
        </w:rPr>
        <w:t>ב-0.5%</w:t>
      </w:r>
      <w:r w:rsidR="001B67BE">
        <w:rPr>
          <w:rFonts w:hint="cs"/>
          <w:rtl/>
        </w:rPr>
        <w:t>,</w:t>
      </w:r>
      <w:r>
        <w:rPr>
          <w:rtl/>
        </w:rPr>
        <w:t xml:space="preserve"> </w:t>
      </w:r>
      <w:bookmarkStart w:id="22839" w:name="_ETM_Q49_717939"/>
      <w:bookmarkEnd w:id="22839"/>
      <w:r>
        <w:rPr>
          <w:rtl/>
        </w:rPr>
        <w:t>ל-12%</w:t>
      </w:r>
      <w:bookmarkStart w:id="22840" w:name="_ETM_Q49_719590"/>
      <w:bookmarkStart w:id="22841" w:name="_ETM_Q49_720470"/>
      <w:bookmarkEnd w:id="22840"/>
      <w:bookmarkEnd w:id="22841"/>
      <w:r>
        <w:rPr>
          <w:rFonts w:hint="cs"/>
          <w:rtl/>
        </w:rPr>
        <w:t xml:space="preserve"> </w:t>
      </w:r>
      <w:r>
        <w:rPr>
          <w:rtl/>
        </w:rPr>
        <w:t xml:space="preserve">ריבית </w:t>
      </w:r>
      <w:bookmarkStart w:id="22842" w:name="_ETM_Q49_720980"/>
      <w:bookmarkEnd w:id="22842"/>
      <w:r>
        <w:rPr>
          <w:rtl/>
        </w:rPr>
        <w:t xml:space="preserve">פריים </w:t>
      </w:r>
      <w:bookmarkStart w:id="22843" w:name="_ETM_Q49_721550"/>
      <w:bookmarkEnd w:id="22843"/>
      <w:r>
        <w:rPr>
          <w:rtl/>
        </w:rPr>
        <w:t>פלוס</w:t>
      </w:r>
      <w:bookmarkStart w:id="22844" w:name="_ETM_Q49_722090"/>
      <w:bookmarkEnd w:id="22844"/>
      <w:r>
        <w:rPr>
          <w:rFonts w:hint="cs"/>
          <w:rtl/>
        </w:rPr>
        <w:t xml:space="preserve"> </w:t>
      </w:r>
      <w:r>
        <w:rPr>
          <w:rtl/>
        </w:rPr>
        <w:t>6%</w:t>
      </w:r>
      <w:bookmarkStart w:id="22845" w:name="_ETM_Q49_723300"/>
      <w:bookmarkEnd w:id="22845"/>
      <w:r>
        <w:rPr>
          <w:rFonts w:hint="cs"/>
          <w:rtl/>
        </w:rPr>
        <w:t xml:space="preserve">; </w:t>
      </w:r>
      <w:r>
        <w:rPr>
          <w:rtl/>
        </w:rPr>
        <w:t xml:space="preserve">במדרגה </w:t>
      </w:r>
      <w:bookmarkStart w:id="22846" w:name="_ETM_Q49_724110"/>
      <w:bookmarkEnd w:id="22846"/>
      <w:r>
        <w:rPr>
          <w:rtl/>
        </w:rPr>
        <w:t xml:space="preserve">השנייה </w:t>
      </w:r>
      <w:bookmarkStart w:id="22847" w:name="_ETM_Q49_724800"/>
      <w:bookmarkEnd w:id="22847"/>
      <w:r>
        <w:rPr>
          <w:rtl/>
        </w:rPr>
        <w:t>העל</w:t>
      </w:r>
      <w:r>
        <w:rPr>
          <w:rFonts w:hint="cs"/>
          <w:rtl/>
        </w:rPr>
        <w:t>י</w:t>
      </w:r>
      <w:r>
        <w:rPr>
          <w:rtl/>
        </w:rPr>
        <w:t xml:space="preserve">יה </w:t>
      </w:r>
      <w:bookmarkStart w:id="22848" w:name="_ETM_Q49_725970"/>
      <w:bookmarkEnd w:id="22848"/>
      <w:r>
        <w:rPr>
          <w:rtl/>
        </w:rPr>
        <w:t xml:space="preserve">הייתה </w:t>
      </w:r>
      <w:bookmarkStart w:id="22849" w:name="_ETM_Q49_726510"/>
      <w:bookmarkEnd w:id="22849"/>
      <w:r>
        <w:rPr>
          <w:rtl/>
        </w:rPr>
        <w:t xml:space="preserve">של </w:t>
      </w:r>
      <w:bookmarkStart w:id="22850" w:name="_ETM_Q49_726780"/>
      <w:bookmarkEnd w:id="22850"/>
      <w:r>
        <w:rPr>
          <w:rtl/>
        </w:rPr>
        <w:t>2.5%</w:t>
      </w:r>
      <w:bookmarkStart w:id="22851" w:name="_ETM_Q49_728970"/>
      <w:bookmarkEnd w:id="22851"/>
      <w:r>
        <w:rPr>
          <w:rFonts w:hint="cs"/>
          <w:rtl/>
        </w:rPr>
        <w:t>.</w:t>
      </w:r>
    </w:p>
    <w:p w:rsidR="00D239D8" w:rsidRDefault="00D239D8" w:rsidP="00BA01A1">
      <w:pPr>
        <w:rPr>
          <w:rtl/>
        </w:rPr>
      </w:pPr>
    </w:p>
    <w:p w:rsidR="00D239D8" w:rsidRDefault="00D239D8" w:rsidP="00BA01A1">
      <w:pPr>
        <w:pStyle w:val="af6"/>
        <w:keepNext/>
        <w:rPr>
          <w:rtl/>
        </w:rPr>
      </w:pPr>
      <w:r w:rsidRPr="001D4426">
        <w:rPr>
          <w:rStyle w:val="TagStyle"/>
          <w:rtl/>
        </w:rPr>
        <w:t xml:space="preserve"> &lt;&lt; יור &gt;&gt; </w:t>
      </w:r>
      <w:r>
        <w:rPr>
          <w:rtl/>
        </w:rPr>
        <w:t>היו"ר מאיר כהן:</w:t>
      </w:r>
      <w:r w:rsidRPr="001D4426">
        <w:rPr>
          <w:rStyle w:val="TagStyle"/>
          <w:rtl/>
        </w:rPr>
        <w:t xml:space="preserve"> &lt;&lt; יור &gt;&gt;</w:t>
      </w:r>
      <w:r>
        <w:rPr>
          <w:rtl/>
        </w:rPr>
        <w:t xml:space="preserve">  </w:t>
      </w:r>
    </w:p>
    <w:p w:rsidR="00D239D8" w:rsidRDefault="00D239D8" w:rsidP="003F2F35">
      <w:pPr>
        <w:rPr>
          <w:rtl/>
        </w:rPr>
      </w:pPr>
    </w:p>
    <w:p w:rsidR="00D239D8" w:rsidRDefault="00D239D8" w:rsidP="00BA01A1">
      <w:pPr>
        <w:rPr>
          <w:rtl/>
        </w:rPr>
      </w:pPr>
      <w:bookmarkStart w:id="22852" w:name="_ETM_Q49_723000"/>
      <w:bookmarkEnd w:id="22852"/>
      <w:r>
        <w:rPr>
          <w:rFonts w:hint="cs"/>
          <w:rtl/>
        </w:rPr>
        <w:t xml:space="preserve">חבר הכנסת </w:t>
      </w:r>
      <w:bookmarkStart w:id="22853" w:name="_ETM_Q49_729599"/>
      <w:bookmarkEnd w:id="22853"/>
      <w:r>
        <w:rPr>
          <w:rtl/>
        </w:rPr>
        <w:t>טיבי</w:t>
      </w:r>
      <w:r>
        <w:rPr>
          <w:rFonts w:hint="cs"/>
          <w:rtl/>
        </w:rPr>
        <w:t>,</w:t>
      </w:r>
      <w:r>
        <w:rPr>
          <w:rtl/>
        </w:rPr>
        <w:t xml:space="preserve"> </w:t>
      </w:r>
      <w:bookmarkStart w:id="22854" w:name="_ETM_Q49_729900"/>
      <w:bookmarkEnd w:id="22854"/>
      <w:r>
        <w:rPr>
          <w:rtl/>
        </w:rPr>
        <w:t xml:space="preserve">תסביר </w:t>
      </w:r>
      <w:bookmarkStart w:id="22855" w:name="_ETM_Q49_730439"/>
      <w:bookmarkEnd w:id="22855"/>
      <w:r>
        <w:rPr>
          <w:rtl/>
        </w:rPr>
        <w:t xml:space="preserve">את </w:t>
      </w:r>
      <w:bookmarkStart w:id="22856" w:name="_ETM_Q49_730529"/>
      <w:bookmarkEnd w:id="22856"/>
      <w:r>
        <w:rPr>
          <w:rtl/>
        </w:rPr>
        <w:t>זה</w:t>
      </w:r>
      <w:r>
        <w:rPr>
          <w:rFonts w:hint="cs"/>
          <w:rtl/>
        </w:rPr>
        <w:t>.</w:t>
      </w:r>
      <w:r>
        <w:rPr>
          <w:rtl/>
        </w:rPr>
        <w:t xml:space="preserve"> </w:t>
      </w:r>
      <w:bookmarkStart w:id="22857" w:name="_ETM_Q49_731579"/>
      <w:bookmarkEnd w:id="22857"/>
      <w:r>
        <w:rPr>
          <w:rtl/>
        </w:rPr>
        <w:t xml:space="preserve">הפער </w:t>
      </w:r>
      <w:bookmarkStart w:id="22858" w:name="_ETM_Q49_732059"/>
      <w:bookmarkEnd w:id="22858"/>
      <w:r>
        <w:rPr>
          <w:rtl/>
        </w:rPr>
        <w:t xml:space="preserve">הזה </w:t>
      </w:r>
      <w:bookmarkStart w:id="22859" w:name="_ETM_Q49_732269"/>
      <w:bookmarkEnd w:id="22859"/>
      <w:r>
        <w:rPr>
          <w:rFonts w:hint="cs"/>
          <w:rtl/>
        </w:rPr>
        <w:t xml:space="preserve">הוא </w:t>
      </w:r>
      <w:r>
        <w:rPr>
          <w:rtl/>
        </w:rPr>
        <w:t>מדהים</w:t>
      </w:r>
      <w:r>
        <w:rPr>
          <w:rFonts w:hint="cs"/>
          <w:rtl/>
        </w:rPr>
        <w:t>.</w:t>
      </w:r>
      <w:bookmarkStart w:id="22860" w:name="_ETM_Q49_731000"/>
      <w:bookmarkEnd w:id="22860"/>
      <w:r>
        <w:rPr>
          <w:rFonts w:hint="cs"/>
          <w:rtl/>
        </w:rPr>
        <w:t xml:space="preserve"> חייבים לציין אותו.</w:t>
      </w:r>
    </w:p>
    <w:p w:rsidR="00D239D8" w:rsidRDefault="00D239D8" w:rsidP="00BA01A1">
      <w:pPr>
        <w:rPr>
          <w:rtl/>
        </w:rPr>
      </w:pPr>
      <w:bookmarkStart w:id="22861" w:name="_ETM_Q49_732000"/>
      <w:bookmarkEnd w:id="22861"/>
    </w:p>
    <w:p w:rsidR="00D239D8" w:rsidRDefault="00D239D8" w:rsidP="00BA01A1">
      <w:pPr>
        <w:pStyle w:val="-"/>
        <w:keepNext/>
        <w:rPr>
          <w:rtl/>
        </w:rPr>
      </w:pPr>
      <w:bookmarkStart w:id="22862" w:name="ET_speakercontinue_5264_22"/>
      <w:r w:rsidRPr="001D4426">
        <w:rPr>
          <w:rStyle w:val="TagStyle"/>
          <w:rtl/>
        </w:rPr>
        <w:t xml:space="preserve"> &lt;&lt; דובר_המשך &gt;&gt; </w:t>
      </w:r>
      <w:r>
        <w:rPr>
          <w:rtl/>
        </w:rPr>
        <w:t>אחמד טיבי (חד"ש-תע"ל):</w:t>
      </w:r>
      <w:r w:rsidRPr="001D4426">
        <w:rPr>
          <w:rStyle w:val="TagStyle"/>
          <w:rtl/>
        </w:rPr>
        <w:t xml:space="preserve"> &lt;&lt; דובר_המשך &gt;&gt;</w:t>
      </w:r>
      <w:r>
        <w:rPr>
          <w:rtl/>
        </w:rPr>
        <w:t xml:space="preserve">  </w:t>
      </w:r>
      <w:bookmarkEnd w:id="22862"/>
    </w:p>
    <w:p w:rsidR="00D239D8" w:rsidRDefault="00D239D8" w:rsidP="003F2F35">
      <w:pPr>
        <w:rPr>
          <w:rtl/>
        </w:rPr>
      </w:pPr>
    </w:p>
    <w:p w:rsidR="00D239D8" w:rsidRDefault="00D239D8" w:rsidP="00BA01A1">
      <w:pPr>
        <w:rPr>
          <w:rtl/>
        </w:rPr>
      </w:pPr>
      <w:bookmarkStart w:id="22863" w:name="_ETM_Q49_734000"/>
      <w:bookmarkStart w:id="22864" w:name="_ETM_Q49_733079"/>
      <w:bookmarkStart w:id="22865" w:name="_ETM_Q49_733319"/>
      <w:bookmarkStart w:id="22866" w:name="_ETM_Q49_733859"/>
      <w:bookmarkEnd w:id="22863"/>
      <w:bookmarkEnd w:id="22864"/>
      <w:bookmarkEnd w:id="22865"/>
      <w:bookmarkEnd w:id="22866"/>
      <w:r>
        <w:rPr>
          <w:rtl/>
        </w:rPr>
        <w:t>בדיוק</w:t>
      </w:r>
      <w:r>
        <w:rPr>
          <w:rFonts w:hint="cs"/>
          <w:rtl/>
        </w:rPr>
        <w:t>.</w:t>
      </w:r>
      <w:r>
        <w:rPr>
          <w:rtl/>
        </w:rPr>
        <w:t xml:space="preserve"> </w:t>
      </w:r>
      <w:bookmarkStart w:id="22867" w:name="_ETM_Q49_734370"/>
      <w:bookmarkEnd w:id="22867"/>
      <w:r>
        <w:rPr>
          <w:rtl/>
        </w:rPr>
        <w:t xml:space="preserve">למה </w:t>
      </w:r>
      <w:bookmarkStart w:id="22868" w:name="_ETM_Q49_734730"/>
      <w:bookmarkEnd w:id="22868"/>
      <w:r>
        <w:rPr>
          <w:rtl/>
        </w:rPr>
        <w:t xml:space="preserve">הבאתי </w:t>
      </w:r>
      <w:bookmarkStart w:id="22869" w:name="_ETM_Q49_735090"/>
      <w:bookmarkEnd w:id="22869"/>
      <w:r>
        <w:rPr>
          <w:rtl/>
        </w:rPr>
        <w:t xml:space="preserve">את </w:t>
      </w:r>
      <w:bookmarkStart w:id="22870" w:name="_ETM_Q49_735179"/>
      <w:bookmarkEnd w:id="22870"/>
      <w:r>
        <w:rPr>
          <w:rtl/>
        </w:rPr>
        <w:t xml:space="preserve">הדוגמה </w:t>
      </w:r>
      <w:bookmarkStart w:id="22871" w:name="_ETM_Q49_735749"/>
      <w:bookmarkEnd w:id="22871"/>
      <w:r>
        <w:rPr>
          <w:rtl/>
        </w:rPr>
        <w:t xml:space="preserve">של </w:t>
      </w:r>
      <w:bookmarkStart w:id="22872" w:name="_ETM_Q49_736679"/>
      <w:bookmarkEnd w:id="22872"/>
      <w:r>
        <w:rPr>
          <w:rtl/>
        </w:rPr>
        <w:t xml:space="preserve">המקרה </w:t>
      </w:r>
      <w:bookmarkStart w:id="22873" w:name="_ETM_Q49_737159"/>
      <w:bookmarkEnd w:id="22873"/>
      <w:r>
        <w:rPr>
          <w:rtl/>
        </w:rPr>
        <w:t xml:space="preserve">הבודד </w:t>
      </w:r>
      <w:bookmarkStart w:id="22874" w:name="_ETM_Q49_737580"/>
      <w:bookmarkEnd w:id="22874"/>
      <w:r>
        <w:rPr>
          <w:rtl/>
        </w:rPr>
        <w:t>הזה</w:t>
      </w:r>
      <w:r>
        <w:rPr>
          <w:rFonts w:hint="cs"/>
          <w:rtl/>
        </w:rPr>
        <w:t>?</w:t>
      </w:r>
      <w:r>
        <w:rPr>
          <w:rtl/>
        </w:rPr>
        <w:t xml:space="preserve"> </w:t>
      </w:r>
      <w:bookmarkStart w:id="22875" w:name="_ETM_Q49_739379"/>
      <w:bookmarkEnd w:id="22875"/>
      <w:r>
        <w:rPr>
          <w:rtl/>
        </w:rPr>
        <w:t xml:space="preserve">ינון </w:t>
      </w:r>
      <w:bookmarkStart w:id="22876" w:name="_ETM_Q49_739860"/>
      <w:bookmarkEnd w:id="22876"/>
      <w:r>
        <w:rPr>
          <w:rtl/>
        </w:rPr>
        <w:t xml:space="preserve">הזכיר </w:t>
      </w:r>
      <w:bookmarkStart w:id="22877" w:name="_ETM_Q49_740280"/>
      <w:bookmarkEnd w:id="22877"/>
      <w:r>
        <w:rPr>
          <w:rtl/>
        </w:rPr>
        <w:t xml:space="preserve">את </w:t>
      </w:r>
      <w:bookmarkStart w:id="22878" w:name="_ETM_Q49_740370"/>
      <w:bookmarkEnd w:id="22878"/>
      <w:r>
        <w:rPr>
          <w:rtl/>
        </w:rPr>
        <w:t xml:space="preserve">זה </w:t>
      </w:r>
      <w:bookmarkStart w:id="22879" w:name="_ETM_Q49_740520"/>
      <w:bookmarkEnd w:id="22879"/>
      <w:r>
        <w:rPr>
          <w:rtl/>
        </w:rPr>
        <w:t xml:space="preserve">יותר </w:t>
      </w:r>
      <w:bookmarkStart w:id="22880" w:name="_ETM_Q49_740849"/>
      <w:bookmarkEnd w:id="22880"/>
      <w:r>
        <w:rPr>
          <w:rtl/>
        </w:rPr>
        <w:t xml:space="preserve">מאשר </w:t>
      </w:r>
      <w:bookmarkStart w:id="22881" w:name="_ETM_Q49_741240"/>
      <w:bookmarkEnd w:id="22881"/>
      <w:r>
        <w:rPr>
          <w:rtl/>
        </w:rPr>
        <w:t>פעם</w:t>
      </w:r>
      <w:r>
        <w:rPr>
          <w:rFonts w:hint="cs"/>
          <w:rtl/>
        </w:rPr>
        <w:t xml:space="preserve"> אחת</w:t>
      </w:r>
      <w:bookmarkStart w:id="22882" w:name="_ETM_Q49_741539"/>
      <w:bookmarkEnd w:id="22882"/>
      <w:r>
        <w:rPr>
          <w:rtl/>
        </w:rPr>
        <w:t xml:space="preserve"> </w:t>
      </w:r>
      <w:bookmarkStart w:id="22883" w:name="_ETM_Q49_741840"/>
      <w:bookmarkEnd w:id="22883"/>
      <w:r>
        <w:rPr>
          <w:rtl/>
        </w:rPr>
        <w:t xml:space="preserve">גם </w:t>
      </w:r>
      <w:bookmarkStart w:id="22884" w:name="_ETM_Q49_742050"/>
      <w:bookmarkEnd w:id="22884"/>
      <w:r>
        <w:rPr>
          <w:rtl/>
        </w:rPr>
        <w:t xml:space="preserve">בוועדת </w:t>
      </w:r>
      <w:bookmarkStart w:id="22885" w:name="_ETM_Q49_742530"/>
      <w:bookmarkEnd w:id="22885"/>
      <w:r>
        <w:rPr>
          <w:rtl/>
        </w:rPr>
        <w:t>הכספים</w:t>
      </w:r>
      <w:r>
        <w:rPr>
          <w:rFonts w:hint="cs"/>
          <w:rtl/>
        </w:rPr>
        <w:t>.</w:t>
      </w:r>
      <w:r>
        <w:rPr>
          <w:rtl/>
        </w:rPr>
        <w:t xml:space="preserve"> </w:t>
      </w:r>
      <w:bookmarkStart w:id="22886" w:name="_ETM_Q49_744309"/>
      <w:bookmarkEnd w:id="22886"/>
      <w:r>
        <w:rPr>
          <w:rtl/>
        </w:rPr>
        <w:t xml:space="preserve">זה </w:t>
      </w:r>
      <w:bookmarkStart w:id="22887" w:name="_ETM_Q49_744580"/>
      <w:bookmarkEnd w:id="22887"/>
      <w:r>
        <w:rPr>
          <w:rtl/>
        </w:rPr>
        <w:t xml:space="preserve">מקרה </w:t>
      </w:r>
      <w:bookmarkStart w:id="22888" w:name="_ETM_Q49_744880"/>
      <w:bookmarkEnd w:id="22888"/>
      <w:r>
        <w:rPr>
          <w:rtl/>
        </w:rPr>
        <w:t xml:space="preserve">של </w:t>
      </w:r>
      <w:bookmarkStart w:id="22889" w:name="_ETM_Q49_745059"/>
      <w:bookmarkEnd w:id="22889"/>
      <w:r>
        <w:rPr>
          <w:rtl/>
        </w:rPr>
        <w:t xml:space="preserve">פער </w:t>
      </w:r>
      <w:bookmarkStart w:id="22890" w:name="_ETM_Q49_745420"/>
      <w:bookmarkEnd w:id="22890"/>
      <w:r>
        <w:rPr>
          <w:rtl/>
        </w:rPr>
        <w:t>אדיר</w:t>
      </w:r>
      <w:r>
        <w:rPr>
          <w:rFonts w:hint="cs"/>
          <w:rtl/>
        </w:rPr>
        <w:t>.</w:t>
      </w:r>
    </w:p>
    <w:p w:rsidR="00D239D8" w:rsidRDefault="00D239D8" w:rsidP="00BA01A1">
      <w:pPr>
        <w:rPr>
          <w:rtl/>
        </w:rPr>
      </w:pPr>
      <w:bookmarkStart w:id="22891" w:name="_ETM_Q49_747000"/>
      <w:bookmarkEnd w:id="22891"/>
    </w:p>
    <w:p w:rsidR="00D239D8" w:rsidRDefault="00D239D8" w:rsidP="00BA01A1">
      <w:pPr>
        <w:pStyle w:val="af5"/>
        <w:keepNext/>
        <w:rPr>
          <w:rtl/>
        </w:rPr>
      </w:pPr>
      <w:bookmarkStart w:id="22892" w:name="ET_interruption_קר_אה_23"/>
      <w:r w:rsidRPr="00DB16A8">
        <w:rPr>
          <w:rStyle w:val="TagStyle"/>
          <w:rtl/>
        </w:rPr>
        <w:t xml:space="preserve"> &lt;&lt; קריאה &gt;&gt; </w:t>
      </w:r>
      <w:r>
        <w:rPr>
          <w:rtl/>
        </w:rPr>
        <w:t>קריאה:</w:t>
      </w:r>
      <w:r w:rsidRPr="00DB16A8">
        <w:rPr>
          <w:rStyle w:val="TagStyle"/>
          <w:rtl/>
        </w:rPr>
        <w:t xml:space="preserve"> &lt;&lt; קריאה &gt;&gt;</w:t>
      </w:r>
      <w:r>
        <w:rPr>
          <w:rtl/>
        </w:rPr>
        <w:t xml:space="preserve">  </w:t>
      </w:r>
      <w:bookmarkEnd w:id="22892"/>
    </w:p>
    <w:p w:rsidR="00D239D8" w:rsidRDefault="00D239D8" w:rsidP="003F2F35">
      <w:pPr>
        <w:rPr>
          <w:rtl/>
        </w:rPr>
      </w:pPr>
    </w:p>
    <w:p w:rsidR="00D239D8" w:rsidRDefault="0085413A" w:rsidP="00BA01A1">
      <w:pPr>
        <w:rPr>
          <w:rtl/>
        </w:rPr>
      </w:pPr>
      <w:r>
        <w:rPr>
          <w:rFonts w:hint="cs"/>
          <w:rtl/>
        </w:rPr>
        <w:t>– – –</w:t>
      </w:r>
    </w:p>
    <w:p w:rsidR="00D239D8" w:rsidRDefault="00D239D8" w:rsidP="00BA01A1">
      <w:pPr>
        <w:rPr>
          <w:rtl/>
        </w:rPr>
      </w:pPr>
      <w:bookmarkStart w:id="22893" w:name="_ETM_Q49_745000"/>
      <w:bookmarkEnd w:id="22893"/>
    </w:p>
    <w:p w:rsidR="00D239D8" w:rsidRDefault="00D239D8" w:rsidP="00BA01A1">
      <w:pPr>
        <w:pStyle w:val="-"/>
        <w:keepNext/>
        <w:rPr>
          <w:rtl/>
        </w:rPr>
      </w:pPr>
      <w:bookmarkStart w:id="22894" w:name="ET_speakercontinue_5264_24"/>
      <w:r w:rsidRPr="00DB16A8">
        <w:rPr>
          <w:rStyle w:val="TagStyle"/>
          <w:rtl/>
        </w:rPr>
        <w:t xml:space="preserve"> &lt;&lt; דובר_המשך &gt;&gt; </w:t>
      </w:r>
      <w:r>
        <w:rPr>
          <w:rtl/>
        </w:rPr>
        <w:t>אחמד טיבי (חד"ש-תע"ל):</w:t>
      </w:r>
      <w:r w:rsidRPr="00DB16A8">
        <w:rPr>
          <w:rStyle w:val="TagStyle"/>
          <w:rtl/>
        </w:rPr>
        <w:t xml:space="preserve"> &lt;&lt; דובר_המשך &gt;&gt;</w:t>
      </w:r>
      <w:r>
        <w:rPr>
          <w:rtl/>
        </w:rPr>
        <w:t xml:space="preserve">  </w:t>
      </w:r>
      <w:bookmarkEnd w:id="22894"/>
    </w:p>
    <w:p w:rsidR="00D239D8" w:rsidRDefault="00D239D8" w:rsidP="003F2F35">
      <w:pPr>
        <w:rPr>
          <w:rtl/>
        </w:rPr>
      </w:pPr>
    </w:p>
    <w:p w:rsidR="00D239D8" w:rsidRDefault="00D239D8" w:rsidP="00BA01A1">
      <w:pPr>
        <w:rPr>
          <w:rtl/>
        </w:rPr>
      </w:pPr>
      <w:bookmarkStart w:id="22895" w:name="_ETM_Q49_746000"/>
      <w:bookmarkStart w:id="22896" w:name="_ETM_Q49_747479"/>
      <w:bookmarkEnd w:id="22895"/>
      <w:bookmarkEnd w:id="22896"/>
      <w:r>
        <w:rPr>
          <w:rtl/>
        </w:rPr>
        <w:t xml:space="preserve">ינון </w:t>
      </w:r>
      <w:bookmarkStart w:id="22897" w:name="_ETM_Q49_750220"/>
      <w:bookmarkEnd w:id="22897"/>
      <w:r>
        <w:rPr>
          <w:rtl/>
        </w:rPr>
        <w:t>אזולאי</w:t>
      </w:r>
      <w:r>
        <w:rPr>
          <w:rFonts w:hint="cs"/>
          <w:rtl/>
        </w:rPr>
        <w:t>.</w:t>
      </w:r>
      <w:r>
        <w:rPr>
          <w:rtl/>
        </w:rPr>
        <w:t xml:space="preserve"> </w:t>
      </w:r>
      <w:bookmarkStart w:id="22898" w:name="_ETM_Q49_751660"/>
      <w:bookmarkEnd w:id="22898"/>
      <w:r>
        <w:rPr>
          <w:rtl/>
        </w:rPr>
        <w:t xml:space="preserve">ינון </w:t>
      </w:r>
      <w:bookmarkStart w:id="22899" w:name="_ETM_Q49_752050"/>
      <w:bookmarkEnd w:id="22899"/>
      <w:r>
        <w:rPr>
          <w:rtl/>
        </w:rPr>
        <w:t>אזולאי</w:t>
      </w:r>
      <w:r>
        <w:rPr>
          <w:rFonts w:hint="cs"/>
          <w:rtl/>
        </w:rPr>
        <w:t>.</w:t>
      </w:r>
      <w:r>
        <w:rPr>
          <w:rtl/>
        </w:rPr>
        <w:t xml:space="preserve"> </w:t>
      </w:r>
      <w:bookmarkStart w:id="22900" w:name="_ETM_Q49_752889"/>
      <w:bookmarkEnd w:id="22900"/>
    </w:p>
    <w:p w:rsidR="00D239D8" w:rsidRDefault="00D239D8" w:rsidP="00BA01A1">
      <w:pPr>
        <w:rPr>
          <w:rtl/>
        </w:rPr>
      </w:pPr>
    </w:p>
    <w:p w:rsidR="00D239D8" w:rsidRDefault="00D239D8" w:rsidP="00BA01A1">
      <w:pPr>
        <w:rPr>
          <w:rtl/>
        </w:rPr>
      </w:pPr>
      <w:bookmarkStart w:id="22901" w:name="_ETM_Q49_761000"/>
      <w:bookmarkEnd w:id="22901"/>
      <w:r>
        <w:rPr>
          <w:rtl/>
        </w:rPr>
        <w:t xml:space="preserve">ודווקא </w:t>
      </w:r>
      <w:bookmarkStart w:id="22902" w:name="_ETM_Q49_754179"/>
      <w:bookmarkEnd w:id="22902"/>
      <w:r>
        <w:rPr>
          <w:rtl/>
        </w:rPr>
        <w:t xml:space="preserve">בשל </w:t>
      </w:r>
      <w:bookmarkStart w:id="22903" w:name="_ETM_Q49_754509"/>
      <w:bookmarkEnd w:id="22903"/>
      <w:r>
        <w:rPr>
          <w:rtl/>
        </w:rPr>
        <w:t xml:space="preserve">המצוקה </w:t>
      </w:r>
      <w:bookmarkStart w:id="22904" w:name="_ETM_Q49_755169"/>
      <w:bookmarkEnd w:id="22904"/>
      <w:r>
        <w:rPr>
          <w:rtl/>
        </w:rPr>
        <w:t xml:space="preserve">הזאת </w:t>
      </w:r>
      <w:bookmarkStart w:id="22905" w:name="_ETM_Q49_756360"/>
      <w:bookmarkEnd w:id="22905"/>
      <w:r>
        <w:rPr>
          <w:rtl/>
        </w:rPr>
        <w:t xml:space="preserve">של </w:t>
      </w:r>
      <w:bookmarkStart w:id="22906" w:name="_ETM_Q49_757290"/>
      <w:bookmarkEnd w:id="22906"/>
      <w:r>
        <w:rPr>
          <w:rtl/>
        </w:rPr>
        <w:t xml:space="preserve">מאות </w:t>
      </w:r>
      <w:bookmarkStart w:id="22907" w:name="_ETM_Q49_757800"/>
      <w:bookmarkEnd w:id="22907"/>
      <w:r>
        <w:rPr>
          <w:rtl/>
        </w:rPr>
        <w:t xml:space="preserve">אלפים </w:t>
      </w:r>
      <w:bookmarkStart w:id="22908" w:name="_ETM_Q49_758309"/>
      <w:bookmarkEnd w:id="22908"/>
      <w:r>
        <w:rPr>
          <w:rtl/>
        </w:rPr>
        <w:t xml:space="preserve">שנמצאים </w:t>
      </w:r>
      <w:bookmarkStart w:id="22909" w:name="_ETM_Q49_758820"/>
      <w:bookmarkEnd w:id="22909"/>
      <w:r>
        <w:rPr>
          <w:rtl/>
        </w:rPr>
        <w:t>במינוס</w:t>
      </w:r>
      <w:r>
        <w:rPr>
          <w:rFonts w:hint="cs"/>
          <w:rtl/>
        </w:rPr>
        <w:t>,</w:t>
      </w:r>
      <w:r>
        <w:rPr>
          <w:rtl/>
        </w:rPr>
        <w:t xml:space="preserve"> </w:t>
      </w:r>
      <w:bookmarkStart w:id="22910" w:name="_ETM_Q49_760500"/>
      <w:bookmarkEnd w:id="22910"/>
      <w:r>
        <w:rPr>
          <w:rtl/>
        </w:rPr>
        <w:t xml:space="preserve">יש </w:t>
      </w:r>
      <w:bookmarkStart w:id="22911" w:name="_ETM_Q49_760740"/>
      <w:bookmarkEnd w:id="22911"/>
      <w:r>
        <w:rPr>
          <w:rtl/>
        </w:rPr>
        <w:t xml:space="preserve">כאן </w:t>
      </w:r>
      <w:bookmarkStart w:id="22912" w:name="_ETM_Q49_760920"/>
      <w:bookmarkEnd w:id="22912"/>
      <w:r>
        <w:rPr>
          <w:rtl/>
        </w:rPr>
        <w:t xml:space="preserve">חוסר </w:t>
      </w:r>
      <w:bookmarkStart w:id="22913" w:name="_ETM_Q49_761220"/>
      <w:bookmarkEnd w:id="22913"/>
      <w:r>
        <w:rPr>
          <w:rtl/>
        </w:rPr>
        <w:t>התחשבות</w:t>
      </w:r>
      <w:r>
        <w:rPr>
          <w:rFonts w:hint="cs"/>
          <w:rtl/>
        </w:rPr>
        <w:t xml:space="preserve">, לעיתים אפילו </w:t>
      </w:r>
      <w:bookmarkStart w:id="22914" w:name="_ETM_Q49_761600"/>
      <w:bookmarkStart w:id="22915" w:name="_ETM_Q49_762920"/>
      <w:bookmarkStart w:id="22916" w:name="_ETM_Q49_763130"/>
      <w:bookmarkStart w:id="22917" w:name="_ETM_Q49_763370"/>
      <w:bookmarkStart w:id="22918" w:name="_ETM_Q49_763610"/>
      <w:bookmarkStart w:id="22919" w:name="_ETM_Q49_763760"/>
      <w:bookmarkEnd w:id="22914"/>
      <w:bookmarkEnd w:id="22915"/>
      <w:bookmarkEnd w:id="22916"/>
      <w:bookmarkEnd w:id="22917"/>
      <w:bookmarkEnd w:id="22918"/>
      <w:bookmarkEnd w:id="22919"/>
      <w:r>
        <w:rPr>
          <w:rtl/>
        </w:rPr>
        <w:t xml:space="preserve">התעמרות </w:t>
      </w:r>
      <w:bookmarkStart w:id="22920" w:name="_ETM_Q49_764330"/>
      <w:bookmarkEnd w:id="22920"/>
      <w:r>
        <w:rPr>
          <w:rtl/>
        </w:rPr>
        <w:t xml:space="preserve">של </w:t>
      </w:r>
      <w:bookmarkStart w:id="22921" w:name="_ETM_Q49_764510"/>
      <w:bookmarkEnd w:id="22921"/>
      <w:r>
        <w:rPr>
          <w:rtl/>
        </w:rPr>
        <w:t>הבנק</w:t>
      </w:r>
      <w:r>
        <w:rPr>
          <w:rFonts w:hint="cs"/>
          <w:rtl/>
        </w:rPr>
        <w:t>ים.</w:t>
      </w:r>
    </w:p>
    <w:p w:rsidR="00D239D8" w:rsidRDefault="00D239D8" w:rsidP="00BA01A1">
      <w:pPr>
        <w:rPr>
          <w:rtl/>
        </w:rPr>
      </w:pPr>
    </w:p>
    <w:p w:rsidR="00D239D8" w:rsidRDefault="00D239D8" w:rsidP="00BA01A1">
      <w:pPr>
        <w:rPr>
          <w:rtl/>
        </w:rPr>
      </w:pPr>
      <w:bookmarkStart w:id="22922" w:name="_ETM_Q49_767000"/>
      <w:bookmarkStart w:id="22923" w:name="_ETM_Q49_764800"/>
      <w:bookmarkStart w:id="22924" w:name="_ETM_Q49_766819"/>
      <w:bookmarkEnd w:id="22922"/>
      <w:bookmarkEnd w:id="22923"/>
      <w:bookmarkEnd w:id="22924"/>
      <w:r>
        <w:rPr>
          <w:rtl/>
        </w:rPr>
        <w:t xml:space="preserve">מהלך </w:t>
      </w:r>
      <w:bookmarkStart w:id="22925" w:name="_ETM_Q49_767330"/>
      <w:bookmarkEnd w:id="22925"/>
      <w:r>
        <w:rPr>
          <w:rtl/>
        </w:rPr>
        <w:t xml:space="preserve">דומה </w:t>
      </w:r>
      <w:bookmarkStart w:id="22926" w:name="_ETM_Q49_767659"/>
      <w:bookmarkEnd w:id="22926"/>
      <w:r>
        <w:rPr>
          <w:rtl/>
        </w:rPr>
        <w:t xml:space="preserve">ביצע </w:t>
      </w:r>
      <w:bookmarkStart w:id="22927" w:name="_ETM_Q49_768289"/>
      <w:bookmarkEnd w:id="22927"/>
      <w:r>
        <w:rPr>
          <w:rtl/>
        </w:rPr>
        <w:t xml:space="preserve">בנק </w:t>
      </w:r>
      <w:bookmarkStart w:id="22928" w:name="_ETM_Q49_768650"/>
      <w:bookmarkEnd w:id="22928"/>
      <w:r>
        <w:rPr>
          <w:rtl/>
        </w:rPr>
        <w:t xml:space="preserve">לאומי </w:t>
      </w:r>
      <w:bookmarkStart w:id="22929" w:name="_ETM_Q49_769009"/>
      <w:bookmarkEnd w:id="22929"/>
      <w:r>
        <w:rPr>
          <w:rtl/>
        </w:rPr>
        <w:t xml:space="preserve">בחודש </w:t>
      </w:r>
      <w:bookmarkStart w:id="22930" w:name="_ETM_Q49_769460"/>
      <w:bookmarkEnd w:id="22930"/>
      <w:r>
        <w:rPr>
          <w:rtl/>
        </w:rPr>
        <w:t xml:space="preserve">אפריל </w:t>
      </w:r>
      <w:bookmarkStart w:id="22931" w:name="_ETM_Q49_770660"/>
      <w:bookmarkEnd w:id="22931"/>
      <w:r>
        <w:rPr>
          <w:rtl/>
        </w:rPr>
        <w:t xml:space="preserve">עם </w:t>
      </w:r>
      <w:bookmarkStart w:id="22932" w:name="_ETM_Q49_770990"/>
      <w:bookmarkEnd w:id="22932"/>
      <w:r>
        <w:rPr>
          <w:rtl/>
        </w:rPr>
        <w:t xml:space="preserve">עדכון </w:t>
      </w:r>
      <w:bookmarkStart w:id="22933" w:name="_ETM_Q49_771440"/>
      <w:bookmarkEnd w:id="22933"/>
      <w:r>
        <w:rPr>
          <w:rtl/>
        </w:rPr>
        <w:t xml:space="preserve">כלפי </w:t>
      </w:r>
      <w:bookmarkStart w:id="22934" w:name="_ETM_Q49_771920"/>
      <w:bookmarkEnd w:id="22934"/>
      <w:r>
        <w:rPr>
          <w:rtl/>
        </w:rPr>
        <w:t xml:space="preserve">מעלה </w:t>
      </w:r>
      <w:bookmarkStart w:id="22935" w:name="_ETM_Q49_772520"/>
      <w:bookmarkEnd w:id="22935"/>
      <w:r>
        <w:rPr>
          <w:rtl/>
        </w:rPr>
        <w:t xml:space="preserve">של </w:t>
      </w:r>
      <w:bookmarkStart w:id="22936" w:name="_ETM_Q49_772760"/>
      <w:bookmarkEnd w:id="22936"/>
      <w:r>
        <w:rPr>
          <w:rFonts w:hint="cs"/>
          <w:rtl/>
        </w:rPr>
        <w:t xml:space="preserve">תוספת </w:t>
      </w:r>
      <w:bookmarkStart w:id="22937" w:name="_ETM_Q49_773240"/>
      <w:bookmarkEnd w:id="22937"/>
      <w:r>
        <w:rPr>
          <w:rtl/>
        </w:rPr>
        <w:t xml:space="preserve">הסיכון </w:t>
      </w:r>
      <w:bookmarkStart w:id="22938" w:name="_ETM_Q49_773690"/>
      <w:bookmarkEnd w:id="22938"/>
      <w:r>
        <w:rPr>
          <w:rtl/>
        </w:rPr>
        <w:t xml:space="preserve">המרבית </w:t>
      </w:r>
      <w:bookmarkStart w:id="22939" w:name="_ETM_Q49_774410"/>
      <w:bookmarkEnd w:id="22939"/>
      <w:r>
        <w:rPr>
          <w:rtl/>
        </w:rPr>
        <w:t xml:space="preserve">הן </w:t>
      </w:r>
      <w:bookmarkStart w:id="22940" w:name="_ETM_Q49_774650"/>
      <w:bookmarkEnd w:id="22940"/>
      <w:r>
        <w:rPr>
          <w:rtl/>
        </w:rPr>
        <w:t xml:space="preserve">במדרגה </w:t>
      </w:r>
      <w:bookmarkStart w:id="22941" w:name="_ETM_Q49_775250"/>
      <w:bookmarkEnd w:id="22941"/>
      <w:r>
        <w:rPr>
          <w:rtl/>
        </w:rPr>
        <w:t xml:space="preserve">הראשונה </w:t>
      </w:r>
      <w:bookmarkStart w:id="22942" w:name="_ETM_Q49_775730"/>
      <w:bookmarkEnd w:id="22942"/>
      <w:r>
        <w:rPr>
          <w:rtl/>
        </w:rPr>
        <w:t xml:space="preserve">והן </w:t>
      </w:r>
      <w:bookmarkStart w:id="22943" w:name="_ETM_Q49_776179"/>
      <w:bookmarkEnd w:id="22943"/>
      <w:r>
        <w:rPr>
          <w:rFonts w:hint="cs"/>
          <w:rtl/>
        </w:rPr>
        <w:t>ב</w:t>
      </w:r>
      <w:r>
        <w:rPr>
          <w:rtl/>
        </w:rPr>
        <w:t>שנייה</w:t>
      </w:r>
      <w:bookmarkStart w:id="22944" w:name="_ETM_Q49_777370"/>
      <w:bookmarkEnd w:id="22944"/>
      <w:r>
        <w:rPr>
          <w:rFonts w:hint="cs"/>
          <w:rtl/>
        </w:rPr>
        <w:t xml:space="preserve">, </w:t>
      </w:r>
      <w:bookmarkStart w:id="22945" w:name="_ETM_Q49_775000"/>
      <w:bookmarkEnd w:id="22945"/>
      <w:r>
        <w:rPr>
          <w:rFonts w:hint="cs"/>
          <w:rtl/>
        </w:rPr>
        <w:t xml:space="preserve">וכך </w:t>
      </w:r>
      <w:bookmarkStart w:id="22946" w:name="_ETM_Q49_777760"/>
      <w:bookmarkEnd w:id="22946"/>
      <w:r>
        <w:rPr>
          <w:rFonts w:hint="cs"/>
          <w:rtl/>
        </w:rPr>
        <w:t>ה</w:t>
      </w:r>
      <w:r>
        <w:rPr>
          <w:rtl/>
        </w:rPr>
        <w:t xml:space="preserve">ריבית </w:t>
      </w:r>
      <w:bookmarkStart w:id="22947" w:name="_ETM_Q49_778150"/>
      <w:bookmarkEnd w:id="22947"/>
      <w:r>
        <w:rPr>
          <w:rtl/>
        </w:rPr>
        <w:t xml:space="preserve">המקסימלית </w:t>
      </w:r>
      <w:bookmarkStart w:id="22948" w:name="_ETM_Q49_778960"/>
      <w:bookmarkEnd w:id="22948"/>
      <w:r>
        <w:rPr>
          <w:rtl/>
        </w:rPr>
        <w:t xml:space="preserve">במדרגה </w:t>
      </w:r>
      <w:bookmarkStart w:id="22949" w:name="_ETM_Q49_779530"/>
      <w:bookmarkEnd w:id="22949"/>
      <w:r>
        <w:rPr>
          <w:rtl/>
        </w:rPr>
        <w:t xml:space="preserve">הראשונה </w:t>
      </w:r>
      <w:bookmarkStart w:id="22950" w:name="_ETM_Q49_780040"/>
      <w:bookmarkEnd w:id="22950"/>
      <w:r>
        <w:rPr>
          <w:rtl/>
        </w:rPr>
        <w:t xml:space="preserve">עומדת </w:t>
      </w:r>
      <w:bookmarkStart w:id="22951" w:name="_ETM_Q49_780460"/>
      <w:bookmarkEnd w:id="22951"/>
      <w:r>
        <w:rPr>
          <w:rtl/>
        </w:rPr>
        <w:t xml:space="preserve">כעת </w:t>
      </w:r>
      <w:bookmarkStart w:id="22952" w:name="_ETM_Q49_780880"/>
      <w:bookmarkEnd w:id="22952"/>
      <w:r>
        <w:rPr>
          <w:rtl/>
        </w:rPr>
        <w:t>על</w:t>
      </w:r>
      <w:bookmarkStart w:id="22953" w:name="_ETM_Q49_781910"/>
      <w:bookmarkEnd w:id="22953"/>
      <w:r>
        <w:rPr>
          <w:rFonts w:hint="cs"/>
          <w:rtl/>
        </w:rPr>
        <w:t xml:space="preserve"> 14.4%, חבר הכנסת אזולאי. </w:t>
      </w:r>
    </w:p>
    <w:p w:rsidR="00D239D8" w:rsidRDefault="00D239D8" w:rsidP="00BA01A1">
      <w:pPr>
        <w:rPr>
          <w:rtl/>
        </w:rPr>
      </w:pPr>
      <w:bookmarkStart w:id="22954" w:name="_ETM_Q49_784000"/>
      <w:bookmarkEnd w:id="22954"/>
    </w:p>
    <w:p w:rsidR="00D239D8" w:rsidRDefault="00D239D8" w:rsidP="00BA01A1">
      <w:pPr>
        <w:pStyle w:val="af6"/>
        <w:keepNext/>
        <w:rPr>
          <w:rtl/>
        </w:rPr>
      </w:pPr>
      <w:bookmarkStart w:id="22955" w:name="ET_yor_6597_25"/>
      <w:r w:rsidRPr="00DB16A8">
        <w:rPr>
          <w:rStyle w:val="TagStyle"/>
          <w:rtl/>
        </w:rPr>
        <w:t xml:space="preserve"> &lt;&lt; יור &gt;&gt; </w:t>
      </w:r>
      <w:r>
        <w:rPr>
          <w:rtl/>
        </w:rPr>
        <w:t>היו"ר מאיר כהן:</w:t>
      </w:r>
      <w:r w:rsidRPr="00DB16A8">
        <w:rPr>
          <w:rStyle w:val="TagStyle"/>
          <w:rtl/>
        </w:rPr>
        <w:t xml:space="preserve"> &lt;&lt; יור &gt;&gt;</w:t>
      </w:r>
      <w:r>
        <w:rPr>
          <w:rtl/>
        </w:rPr>
        <w:t xml:space="preserve">  </w:t>
      </w:r>
      <w:bookmarkEnd w:id="22955"/>
    </w:p>
    <w:p w:rsidR="00D239D8" w:rsidRDefault="00D239D8" w:rsidP="003F2F35">
      <w:pPr>
        <w:rPr>
          <w:rtl/>
        </w:rPr>
      </w:pPr>
    </w:p>
    <w:p w:rsidR="00D239D8" w:rsidRDefault="00D239D8" w:rsidP="00BA01A1">
      <w:pPr>
        <w:rPr>
          <w:rtl/>
        </w:rPr>
      </w:pPr>
      <w:bookmarkStart w:id="22956" w:name="_ETM_Q49_779000"/>
      <w:bookmarkEnd w:id="22956"/>
      <w:r>
        <w:rPr>
          <w:rFonts w:hint="cs"/>
          <w:rtl/>
        </w:rPr>
        <w:t>יא אללה.</w:t>
      </w:r>
    </w:p>
    <w:p w:rsidR="00D239D8" w:rsidRDefault="00D239D8" w:rsidP="00BA01A1">
      <w:pPr>
        <w:rPr>
          <w:rtl/>
        </w:rPr>
      </w:pPr>
      <w:bookmarkStart w:id="22957" w:name="_ETM_Q49_782000"/>
      <w:bookmarkEnd w:id="22957"/>
    </w:p>
    <w:p w:rsidR="00D239D8" w:rsidRDefault="00D239D8" w:rsidP="00BA01A1">
      <w:pPr>
        <w:pStyle w:val="-"/>
        <w:keepNext/>
        <w:rPr>
          <w:rtl/>
        </w:rPr>
      </w:pPr>
      <w:bookmarkStart w:id="22958" w:name="ET_speakercontinue_5264_27"/>
      <w:r w:rsidRPr="00261CED">
        <w:rPr>
          <w:rStyle w:val="TagStyle"/>
          <w:rtl/>
        </w:rPr>
        <w:t xml:space="preserve">&lt;&lt; דובר_המשך &gt;&gt; </w:t>
      </w:r>
      <w:r>
        <w:rPr>
          <w:rtl/>
        </w:rPr>
        <w:t>אחמד טיבי (חד"ש-תע"ל):</w:t>
      </w:r>
      <w:r w:rsidRPr="00261CED">
        <w:rPr>
          <w:rStyle w:val="TagStyle"/>
          <w:rtl/>
        </w:rPr>
        <w:t xml:space="preserve"> &lt;&lt; דובר_המשך &gt;&gt;</w:t>
      </w:r>
      <w:r>
        <w:rPr>
          <w:rtl/>
        </w:rPr>
        <w:t xml:space="preserve">   </w:t>
      </w:r>
      <w:bookmarkEnd w:id="22958"/>
    </w:p>
    <w:p w:rsidR="00D239D8" w:rsidRPr="00261CED" w:rsidRDefault="00D239D8" w:rsidP="00BA01A1">
      <w:pPr>
        <w:rPr>
          <w:rtl/>
        </w:rPr>
      </w:pPr>
      <w:bookmarkStart w:id="22959" w:name="_ETM_Q50_638149"/>
      <w:bookmarkEnd w:id="22959"/>
    </w:p>
    <w:p w:rsidR="00D239D8" w:rsidRDefault="00D239D8" w:rsidP="00BA01A1">
      <w:pPr>
        <w:rPr>
          <w:rtl/>
        </w:rPr>
      </w:pPr>
      <w:r>
        <w:rPr>
          <w:rFonts w:hint="cs"/>
          <w:rtl/>
        </w:rPr>
        <w:t xml:space="preserve">העלאת הריביות על המינוס </w:t>
      </w:r>
      <w:r>
        <w:rPr>
          <w:rtl/>
        </w:rPr>
        <w:t xml:space="preserve">מהווה </w:t>
      </w:r>
      <w:bookmarkStart w:id="22960" w:name="_ETM_Q50_188710"/>
      <w:bookmarkEnd w:id="22960"/>
      <w:r>
        <w:rPr>
          <w:rtl/>
        </w:rPr>
        <w:t xml:space="preserve">הכבדה </w:t>
      </w:r>
      <w:bookmarkStart w:id="22961" w:name="_ETM_Q50_189309"/>
      <w:bookmarkEnd w:id="22961"/>
      <w:r>
        <w:rPr>
          <w:rtl/>
        </w:rPr>
        <w:t xml:space="preserve">נוספת </w:t>
      </w:r>
      <w:bookmarkStart w:id="22962" w:name="_ETM_Q50_189820"/>
      <w:bookmarkEnd w:id="22962"/>
      <w:r>
        <w:rPr>
          <w:rtl/>
        </w:rPr>
        <w:t xml:space="preserve">על </w:t>
      </w:r>
      <w:bookmarkStart w:id="22963" w:name="_ETM_Q50_189970"/>
      <w:bookmarkEnd w:id="22963"/>
      <w:r>
        <w:rPr>
          <w:rtl/>
        </w:rPr>
        <w:t xml:space="preserve">לקוחות </w:t>
      </w:r>
      <w:bookmarkStart w:id="22964" w:name="_ETM_Q50_190480"/>
      <w:bookmarkEnd w:id="22964"/>
      <w:r>
        <w:rPr>
          <w:rtl/>
        </w:rPr>
        <w:t>רבים</w:t>
      </w:r>
      <w:r>
        <w:rPr>
          <w:rFonts w:hint="cs"/>
          <w:rtl/>
        </w:rPr>
        <w:t xml:space="preserve"> </w:t>
      </w:r>
      <w:r w:rsidR="0085413A">
        <w:rPr>
          <w:rFonts w:hint="cs"/>
          <w:rtl/>
        </w:rPr>
        <w:t>– –</w:t>
      </w:r>
    </w:p>
    <w:p w:rsidR="00D239D8" w:rsidRDefault="00D239D8" w:rsidP="00BA01A1">
      <w:pPr>
        <w:rPr>
          <w:rtl/>
        </w:rPr>
      </w:pPr>
    </w:p>
    <w:p w:rsidR="00D239D8" w:rsidRDefault="00D239D8" w:rsidP="00BA01A1">
      <w:pPr>
        <w:pStyle w:val="af6"/>
        <w:keepNext/>
        <w:rPr>
          <w:rtl/>
        </w:rPr>
      </w:pPr>
      <w:r w:rsidRPr="00290CD9">
        <w:rPr>
          <w:rStyle w:val="TagStyle"/>
          <w:rtl/>
        </w:rPr>
        <w:t xml:space="preserve"> &lt;&lt; יור &gt;&gt; </w:t>
      </w:r>
      <w:r>
        <w:rPr>
          <w:rtl/>
        </w:rPr>
        <w:t>היו"ר מאיר כהן:</w:t>
      </w:r>
      <w:r w:rsidRPr="00290CD9">
        <w:rPr>
          <w:rStyle w:val="TagStyle"/>
          <w:rtl/>
        </w:rPr>
        <w:t xml:space="preserve"> &lt;&lt; יור &gt;&gt;</w:t>
      </w:r>
      <w:r>
        <w:rPr>
          <w:rtl/>
        </w:rPr>
        <w:t xml:space="preserve">   </w:t>
      </w:r>
    </w:p>
    <w:p w:rsidR="00D239D8" w:rsidRDefault="00D239D8" w:rsidP="003F2F35">
      <w:pPr>
        <w:rPr>
          <w:rtl/>
        </w:rPr>
      </w:pPr>
    </w:p>
    <w:p w:rsidR="00D239D8" w:rsidRDefault="00D239D8" w:rsidP="00BA01A1">
      <w:pPr>
        <w:rPr>
          <w:rtl/>
        </w:rPr>
      </w:pPr>
      <w:r>
        <w:rPr>
          <w:rFonts w:hint="cs"/>
          <w:rtl/>
        </w:rPr>
        <w:t xml:space="preserve">שוק אפור. מדהים. </w:t>
      </w:r>
    </w:p>
    <w:p w:rsidR="00D239D8" w:rsidRDefault="00D239D8" w:rsidP="00BA01A1">
      <w:pPr>
        <w:rPr>
          <w:rtl/>
        </w:rPr>
      </w:pPr>
    </w:p>
    <w:p w:rsidR="00D239D8" w:rsidRDefault="00D239D8" w:rsidP="00BA01A1">
      <w:pPr>
        <w:pStyle w:val="-"/>
        <w:keepNext/>
        <w:rPr>
          <w:rtl/>
        </w:rPr>
      </w:pPr>
      <w:bookmarkStart w:id="22965" w:name="ET_speakercontinue_5264_7"/>
      <w:r w:rsidRPr="00290CD9">
        <w:rPr>
          <w:rStyle w:val="TagStyle"/>
          <w:rtl/>
        </w:rPr>
        <w:t xml:space="preserve"> &lt;&lt; דובר_המשך &gt;&gt; </w:t>
      </w:r>
      <w:r>
        <w:rPr>
          <w:rtl/>
        </w:rPr>
        <w:t>אחמד טיבי (חד"ש-תע"ל):</w:t>
      </w:r>
      <w:r w:rsidRPr="00290CD9">
        <w:rPr>
          <w:rStyle w:val="TagStyle"/>
          <w:rtl/>
        </w:rPr>
        <w:t xml:space="preserve"> &lt;&lt; דובר_המשך &gt;&gt;</w:t>
      </w:r>
      <w:r>
        <w:rPr>
          <w:rtl/>
        </w:rPr>
        <w:t xml:space="preserve">   </w:t>
      </w:r>
      <w:bookmarkEnd w:id="22965"/>
    </w:p>
    <w:p w:rsidR="00D239D8" w:rsidRDefault="00D239D8" w:rsidP="003F2F35">
      <w:pPr>
        <w:rPr>
          <w:rtl/>
        </w:rPr>
      </w:pPr>
    </w:p>
    <w:p w:rsidR="00D239D8" w:rsidRDefault="0085413A" w:rsidP="0085413A">
      <w:pPr>
        <w:rPr>
          <w:rtl/>
        </w:rPr>
      </w:pPr>
      <w:bookmarkStart w:id="22966" w:name="_ETM_Q50_187078"/>
      <w:bookmarkStart w:id="22967" w:name="_ETM_Q50_199327"/>
      <w:bookmarkStart w:id="22968" w:name="_ETM_Q50_202857"/>
      <w:bookmarkStart w:id="22969" w:name="_ETM_Q50_198437"/>
      <w:bookmarkStart w:id="22970" w:name="_ETM_Q50_201297"/>
      <w:bookmarkEnd w:id="22966"/>
      <w:bookmarkEnd w:id="22967"/>
      <w:bookmarkEnd w:id="22968"/>
      <w:bookmarkEnd w:id="22969"/>
      <w:bookmarkEnd w:id="22970"/>
      <w:r>
        <w:rPr>
          <w:rFonts w:hint="cs"/>
          <w:rtl/>
        </w:rPr>
        <w:t>– –</w:t>
      </w:r>
      <w:r w:rsidR="00D239D8">
        <w:rPr>
          <w:rFonts w:hint="cs"/>
          <w:rtl/>
        </w:rPr>
        <w:t xml:space="preserve"> </w:t>
      </w:r>
      <w:r w:rsidR="00D239D8">
        <w:rPr>
          <w:rtl/>
        </w:rPr>
        <w:t xml:space="preserve">שכבר </w:t>
      </w:r>
      <w:bookmarkStart w:id="22971" w:name="_ETM_Q50_191860"/>
      <w:bookmarkEnd w:id="22971"/>
      <w:r w:rsidR="00D239D8">
        <w:rPr>
          <w:rtl/>
        </w:rPr>
        <w:t xml:space="preserve">היום </w:t>
      </w:r>
      <w:bookmarkStart w:id="22972" w:name="_ETM_Q50_192250"/>
      <w:bookmarkEnd w:id="22972"/>
      <w:r w:rsidR="00D239D8">
        <w:rPr>
          <w:rtl/>
        </w:rPr>
        <w:t xml:space="preserve">נמצאים </w:t>
      </w:r>
      <w:bookmarkStart w:id="22973" w:name="_ETM_Q50_192700"/>
      <w:bookmarkEnd w:id="22973"/>
      <w:r w:rsidR="00D239D8">
        <w:rPr>
          <w:rtl/>
        </w:rPr>
        <w:t xml:space="preserve">במצב </w:t>
      </w:r>
      <w:bookmarkStart w:id="22974" w:name="_ETM_Q50_193210"/>
      <w:bookmarkEnd w:id="22974"/>
      <w:r w:rsidR="00D239D8">
        <w:rPr>
          <w:rtl/>
        </w:rPr>
        <w:t xml:space="preserve">כלכלי </w:t>
      </w:r>
      <w:bookmarkStart w:id="22975" w:name="_ETM_Q50_193660"/>
      <w:bookmarkEnd w:id="22975"/>
      <w:r w:rsidR="00D239D8">
        <w:rPr>
          <w:rtl/>
        </w:rPr>
        <w:t>קשה</w:t>
      </w:r>
      <w:r w:rsidR="00D239D8">
        <w:rPr>
          <w:rFonts w:hint="cs"/>
          <w:rtl/>
        </w:rPr>
        <w:t>.</w:t>
      </w:r>
      <w:r w:rsidR="00D239D8">
        <w:rPr>
          <w:rtl/>
        </w:rPr>
        <w:t xml:space="preserve"> </w:t>
      </w:r>
      <w:bookmarkStart w:id="22976" w:name="_ETM_Q50_194500"/>
      <w:bookmarkEnd w:id="22976"/>
      <w:r w:rsidR="00D239D8">
        <w:rPr>
          <w:rtl/>
        </w:rPr>
        <w:t xml:space="preserve">נראה </w:t>
      </w:r>
      <w:bookmarkStart w:id="22977" w:name="_ETM_Q50_195160"/>
      <w:bookmarkEnd w:id="22977"/>
      <w:r w:rsidR="00D239D8">
        <w:rPr>
          <w:rtl/>
        </w:rPr>
        <w:t xml:space="preserve">כי </w:t>
      </w:r>
      <w:bookmarkStart w:id="22978" w:name="_ETM_Q50_195370"/>
      <w:bookmarkEnd w:id="22978"/>
      <w:r w:rsidR="00D239D8">
        <w:rPr>
          <w:rtl/>
        </w:rPr>
        <w:t xml:space="preserve">הבנקים </w:t>
      </w:r>
      <w:bookmarkStart w:id="22979" w:name="_ETM_Q50_195820"/>
      <w:bookmarkEnd w:id="22979"/>
      <w:r w:rsidR="00D239D8">
        <w:rPr>
          <w:rtl/>
        </w:rPr>
        <w:t xml:space="preserve">ממשיכים </w:t>
      </w:r>
      <w:bookmarkStart w:id="22980" w:name="_ETM_Q50_196359"/>
      <w:bookmarkEnd w:id="22980"/>
      <w:r w:rsidR="00D239D8">
        <w:rPr>
          <w:rtl/>
        </w:rPr>
        <w:t xml:space="preserve">לנצל </w:t>
      </w:r>
      <w:bookmarkStart w:id="22981" w:name="_ETM_Q50_196779"/>
      <w:bookmarkEnd w:id="22981"/>
      <w:r w:rsidR="00D239D8">
        <w:rPr>
          <w:rtl/>
        </w:rPr>
        <w:t xml:space="preserve">את </w:t>
      </w:r>
      <w:bookmarkStart w:id="22982" w:name="_ETM_Q50_196930"/>
      <w:bookmarkEnd w:id="22982"/>
      <w:r w:rsidR="00D239D8">
        <w:rPr>
          <w:rtl/>
        </w:rPr>
        <w:t xml:space="preserve">הריבית </w:t>
      </w:r>
      <w:bookmarkStart w:id="22983" w:name="_ETM_Q50_197410"/>
      <w:bookmarkEnd w:id="22983"/>
      <w:r w:rsidR="00D239D8">
        <w:rPr>
          <w:rtl/>
        </w:rPr>
        <w:t xml:space="preserve">הגבוהה </w:t>
      </w:r>
      <w:bookmarkStart w:id="22984" w:name="_ETM_Q50_198430"/>
      <w:bookmarkEnd w:id="22984"/>
      <w:r w:rsidR="00D239D8">
        <w:rPr>
          <w:rtl/>
        </w:rPr>
        <w:t xml:space="preserve">כדי </w:t>
      </w:r>
      <w:bookmarkStart w:id="22985" w:name="_ETM_Q50_198789"/>
      <w:bookmarkEnd w:id="22985"/>
      <w:r w:rsidR="00D239D8">
        <w:rPr>
          <w:rtl/>
        </w:rPr>
        <w:t xml:space="preserve">להגדיל </w:t>
      </w:r>
      <w:bookmarkStart w:id="22986" w:name="_ETM_Q50_199300"/>
      <w:bookmarkEnd w:id="22986"/>
      <w:r w:rsidR="00D239D8">
        <w:rPr>
          <w:rtl/>
        </w:rPr>
        <w:t xml:space="preserve">את </w:t>
      </w:r>
      <w:bookmarkStart w:id="22987" w:name="_ETM_Q50_199480"/>
      <w:bookmarkEnd w:id="22987"/>
      <w:r w:rsidR="00D239D8">
        <w:rPr>
          <w:rtl/>
        </w:rPr>
        <w:t xml:space="preserve">ההכנסות </w:t>
      </w:r>
      <w:bookmarkStart w:id="22988" w:name="_ETM_Q50_200590"/>
      <w:bookmarkEnd w:id="22988"/>
      <w:r w:rsidR="00D239D8">
        <w:rPr>
          <w:rtl/>
        </w:rPr>
        <w:t xml:space="preserve">של </w:t>
      </w:r>
      <w:bookmarkStart w:id="22989" w:name="_ETM_Q50_200890"/>
      <w:bookmarkEnd w:id="22989"/>
      <w:r w:rsidR="00D239D8">
        <w:rPr>
          <w:rtl/>
        </w:rPr>
        <w:t xml:space="preserve">הבנקים </w:t>
      </w:r>
      <w:bookmarkStart w:id="22990" w:name="_ETM_Q50_201489"/>
      <w:bookmarkEnd w:id="22990"/>
      <w:r w:rsidR="00D239D8">
        <w:rPr>
          <w:rtl/>
        </w:rPr>
        <w:t xml:space="preserve">על </w:t>
      </w:r>
      <w:bookmarkStart w:id="22991" w:name="_ETM_Q50_201699"/>
      <w:bookmarkEnd w:id="22991"/>
      <w:r w:rsidR="00D239D8">
        <w:rPr>
          <w:rtl/>
        </w:rPr>
        <w:t xml:space="preserve">חשבון </w:t>
      </w:r>
      <w:bookmarkStart w:id="22992" w:name="_ETM_Q50_202239"/>
      <w:bookmarkEnd w:id="22992"/>
      <w:r w:rsidR="00D239D8">
        <w:rPr>
          <w:rtl/>
        </w:rPr>
        <w:t xml:space="preserve">הלקוחות </w:t>
      </w:r>
      <w:bookmarkStart w:id="22993" w:name="_ETM_Q50_202810"/>
      <w:bookmarkEnd w:id="22993"/>
      <w:r w:rsidR="00D239D8">
        <w:rPr>
          <w:rtl/>
        </w:rPr>
        <w:t xml:space="preserve">החלשים </w:t>
      </w:r>
      <w:bookmarkStart w:id="22994" w:name="_ETM_Q50_203260"/>
      <w:bookmarkEnd w:id="22994"/>
      <w:r w:rsidR="00D239D8">
        <w:rPr>
          <w:rtl/>
        </w:rPr>
        <w:t>שלהם</w:t>
      </w:r>
      <w:r w:rsidR="00D239D8">
        <w:rPr>
          <w:rFonts w:hint="cs"/>
          <w:rtl/>
        </w:rPr>
        <w:t>.</w:t>
      </w:r>
      <w:r w:rsidR="00D239D8">
        <w:rPr>
          <w:rtl/>
        </w:rPr>
        <w:t xml:space="preserve"> </w:t>
      </w:r>
      <w:bookmarkStart w:id="22995" w:name="_ETM_Q50_205779"/>
      <w:bookmarkEnd w:id="22995"/>
      <w:r w:rsidR="00D239D8">
        <w:rPr>
          <w:rtl/>
        </w:rPr>
        <w:t xml:space="preserve">אם </w:t>
      </w:r>
      <w:bookmarkStart w:id="22996" w:name="_ETM_Q50_206529"/>
      <w:bookmarkEnd w:id="22996"/>
      <w:r w:rsidR="00D239D8">
        <w:rPr>
          <w:rtl/>
        </w:rPr>
        <w:t xml:space="preserve">למשל </w:t>
      </w:r>
      <w:bookmarkStart w:id="22997" w:name="_ETM_Q50_207130"/>
      <w:bookmarkEnd w:id="22997"/>
      <w:r w:rsidR="00D239D8">
        <w:rPr>
          <w:rtl/>
        </w:rPr>
        <w:t xml:space="preserve">תגיד </w:t>
      </w:r>
      <w:bookmarkStart w:id="22998" w:name="_ETM_Q50_207519"/>
      <w:bookmarkEnd w:id="22998"/>
      <w:r w:rsidR="00D239D8">
        <w:rPr>
          <w:rtl/>
        </w:rPr>
        <w:t xml:space="preserve">לי </w:t>
      </w:r>
      <w:bookmarkStart w:id="22999" w:name="_ETM_Q50_207640"/>
      <w:bookmarkEnd w:id="22999"/>
      <w:r w:rsidR="00D239D8">
        <w:rPr>
          <w:rtl/>
        </w:rPr>
        <w:t xml:space="preserve">שהבנקים </w:t>
      </w:r>
      <w:bookmarkStart w:id="23000" w:name="_ETM_Q50_208359"/>
      <w:bookmarkEnd w:id="23000"/>
      <w:r w:rsidR="00D239D8">
        <w:rPr>
          <w:rtl/>
        </w:rPr>
        <w:t xml:space="preserve">התחילו </w:t>
      </w:r>
      <w:bookmarkStart w:id="23001" w:name="_ETM_Q50_208839"/>
      <w:bookmarkEnd w:id="23001"/>
      <w:r w:rsidR="00D239D8">
        <w:rPr>
          <w:rtl/>
        </w:rPr>
        <w:t xml:space="preserve">להעלות </w:t>
      </w:r>
      <w:bookmarkStart w:id="23002" w:name="_ETM_Q50_209439"/>
      <w:bookmarkEnd w:id="23002"/>
      <w:r w:rsidR="00D239D8">
        <w:rPr>
          <w:rtl/>
        </w:rPr>
        <w:t xml:space="preserve">את </w:t>
      </w:r>
      <w:bookmarkStart w:id="23003" w:name="_ETM_Q50_209589"/>
      <w:bookmarkEnd w:id="23003"/>
      <w:r w:rsidR="00D239D8">
        <w:rPr>
          <w:rtl/>
        </w:rPr>
        <w:t xml:space="preserve">הריבית </w:t>
      </w:r>
      <w:bookmarkStart w:id="23004" w:name="_ETM_Q50_210419"/>
      <w:bookmarkEnd w:id="23004"/>
      <w:r w:rsidR="00D239D8">
        <w:rPr>
          <w:rtl/>
        </w:rPr>
        <w:t xml:space="preserve">על </w:t>
      </w:r>
      <w:bookmarkStart w:id="23005" w:name="_ETM_Q50_210749"/>
      <w:bookmarkEnd w:id="23005"/>
      <w:r w:rsidR="00D239D8">
        <w:rPr>
          <w:rtl/>
        </w:rPr>
        <w:t>החסכונות</w:t>
      </w:r>
      <w:r w:rsidR="00D239D8">
        <w:rPr>
          <w:rFonts w:hint="cs"/>
          <w:rtl/>
        </w:rPr>
        <w:t>,</w:t>
      </w:r>
      <w:r w:rsidR="00D239D8">
        <w:rPr>
          <w:rtl/>
        </w:rPr>
        <w:t xml:space="preserve"> </w:t>
      </w:r>
      <w:bookmarkStart w:id="23006" w:name="_ETM_Q50_212079"/>
      <w:bookmarkEnd w:id="23006"/>
      <w:r w:rsidR="00D239D8">
        <w:rPr>
          <w:rtl/>
        </w:rPr>
        <w:t xml:space="preserve">על </w:t>
      </w:r>
      <w:bookmarkStart w:id="23007" w:name="_ETM_Q50_212320"/>
      <w:bookmarkEnd w:id="23007"/>
      <w:r w:rsidR="00D239D8">
        <w:rPr>
          <w:rtl/>
        </w:rPr>
        <w:t>הפ</w:t>
      </w:r>
      <w:r w:rsidR="00D239D8">
        <w:rPr>
          <w:rFonts w:hint="cs"/>
          <w:rtl/>
        </w:rPr>
        <w:t>י</w:t>
      </w:r>
      <w:r w:rsidR="00D239D8">
        <w:rPr>
          <w:rtl/>
        </w:rPr>
        <w:t>קדונות</w:t>
      </w:r>
      <w:r w:rsidR="00D239D8">
        <w:rPr>
          <w:rFonts w:hint="cs"/>
          <w:rtl/>
        </w:rPr>
        <w:t xml:space="preserve"> </w:t>
      </w:r>
      <w:r w:rsidR="00D239D8">
        <w:rPr>
          <w:rtl/>
        </w:rPr>
        <w:t xml:space="preserve">– </w:t>
      </w:r>
      <w:bookmarkStart w:id="23008" w:name="_ETM_Q50_214000"/>
      <w:bookmarkEnd w:id="23008"/>
      <w:r w:rsidR="00D239D8">
        <w:rPr>
          <w:rtl/>
        </w:rPr>
        <w:t xml:space="preserve">זה </w:t>
      </w:r>
      <w:bookmarkStart w:id="23009" w:name="_ETM_Q50_214210"/>
      <w:bookmarkEnd w:id="23009"/>
      <w:r w:rsidR="00D239D8">
        <w:rPr>
          <w:rtl/>
        </w:rPr>
        <w:t xml:space="preserve">לא </w:t>
      </w:r>
      <w:bookmarkStart w:id="23010" w:name="_ETM_Q50_214390"/>
      <w:bookmarkEnd w:id="23010"/>
      <w:r w:rsidR="00D239D8">
        <w:rPr>
          <w:rtl/>
        </w:rPr>
        <w:t>כ</w:t>
      </w:r>
      <w:r w:rsidR="00D239D8">
        <w:rPr>
          <w:rFonts w:hint="cs"/>
          <w:rtl/>
        </w:rPr>
        <w:t>כה,</w:t>
      </w:r>
      <w:r w:rsidR="00D239D8">
        <w:rPr>
          <w:rtl/>
        </w:rPr>
        <w:t xml:space="preserve"> </w:t>
      </w:r>
      <w:bookmarkStart w:id="23011" w:name="_ETM_Q50_215620"/>
      <w:bookmarkEnd w:id="23011"/>
      <w:r w:rsidR="00D239D8">
        <w:rPr>
          <w:rtl/>
        </w:rPr>
        <w:t xml:space="preserve">זה </w:t>
      </w:r>
      <w:bookmarkStart w:id="23012" w:name="_ETM_Q50_215890"/>
      <w:bookmarkEnd w:id="23012"/>
      <w:r w:rsidR="00D239D8">
        <w:rPr>
          <w:rtl/>
        </w:rPr>
        <w:t xml:space="preserve">הרבה </w:t>
      </w:r>
      <w:bookmarkStart w:id="23013" w:name="_ETM_Q50_216340"/>
      <w:bookmarkEnd w:id="23013"/>
      <w:r w:rsidR="00D239D8">
        <w:rPr>
          <w:rtl/>
        </w:rPr>
        <w:t xml:space="preserve">פחות </w:t>
      </w:r>
      <w:bookmarkStart w:id="23014" w:name="_ETM_Q50_216850"/>
      <w:bookmarkEnd w:id="23014"/>
      <w:r w:rsidR="00D239D8">
        <w:rPr>
          <w:rtl/>
        </w:rPr>
        <w:t xml:space="preserve">מאשר </w:t>
      </w:r>
      <w:bookmarkStart w:id="23015" w:name="_ETM_Q50_217750"/>
      <w:bookmarkEnd w:id="23015"/>
      <w:r w:rsidR="00D239D8">
        <w:rPr>
          <w:rtl/>
        </w:rPr>
        <w:t xml:space="preserve">על </w:t>
      </w:r>
      <w:bookmarkStart w:id="23016" w:name="_ETM_Q50_218479"/>
      <w:bookmarkEnd w:id="23016"/>
      <w:r w:rsidR="00D239D8">
        <w:rPr>
          <w:rFonts w:hint="cs"/>
          <w:rtl/>
        </w:rPr>
        <w:t>ה</w:t>
      </w:r>
      <w:r w:rsidR="00D239D8">
        <w:rPr>
          <w:rtl/>
        </w:rPr>
        <w:t xml:space="preserve">חשבונות </w:t>
      </w:r>
      <w:bookmarkStart w:id="23017" w:name="_ETM_Q50_219140"/>
      <w:bookmarkEnd w:id="23017"/>
      <w:r w:rsidR="00D239D8">
        <w:rPr>
          <w:rtl/>
        </w:rPr>
        <w:t>במינוס</w:t>
      </w:r>
      <w:r w:rsidR="00D239D8">
        <w:rPr>
          <w:rFonts w:hint="cs"/>
          <w:rtl/>
        </w:rPr>
        <w:t>.</w:t>
      </w:r>
      <w:r w:rsidR="00D239D8">
        <w:rPr>
          <w:rtl/>
        </w:rPr>
        <w:t xml:space="preserve"> </w:t>
      </w:r>
      <w:bookmarkStart w:id="23018" w:name="_ETM_Q50_220800"/>
      <w:bookmarkEnd w:id="23018"/>
      <w:r w:rsidR="00D239D8">
        <w:rPr>
          <w:rtl/>
        </w:rPr>
        <w:t xml:space="preserve">הציבור </w:t>
      </w:r>
      <w:bookmarkStart w:id="23019" w:name="_ETM_Q50_221340"/>
      <w:bookmarkEnd w:id="23019"/>
      <w:r w:rsidR="00D239D8">
        <w:rPr>
          <w:rtl/>
        </w:rPr>
        <w:t xml:space="preserve">נמצא </w:t>
      </w:r>
      <w:bookmarkStart w:id="23020" w:name="_ETM_Q50_221700"/>
      <w:bookmarkEnd w:id="23020"/>
      <w:r w:rsidR="00D239D8">
        <w:rPr>
          <w:rtl/>
        </w:rPr>
        <w:t>במצוקה</w:t>
      </w:r>
      <w:r w:rsidR="00D239D8">
        <w:rPr>
          <w:rFonts w:hint="cs"/>
          <w:rtl/>
        </w:rPr>
        <w:t>,</w:t>
      </w:r>
      <w:r w:rsidR="00D239D8">
        <w:rPr>
          <w:rtl/>
        </w:rPr>
        <w:t xml:space="preserve"> </w:t>
      </w:r>
      <w:bookmarkStart w:id="23021" w:name="_ETM_Q50_222840"/>
      <w:bookmarkEnd w:id="23021"/>
      <w:r w:rsidR="00D239D8">
        <w:rPr>
          <w:rtl/>
        </w:rPr>
        <w:t xml:space="preserve">האזרחים </w:t>
      </w:r>
      <w:bookmarkStart w:id="23022" w:name="_ETM_Q50_224070"/>
      <w:bookmarkEnd w:id="23022"/>
      <w:r w:rsidR="00D239D8">
        <w:rPr>
          <w:rFonts w:hint="cs"/>
          <w:rtl/>
        </w:rPr>
        <w:t xml:space="preserve">– </w:t>
      </w:r>
      <w:r w:rsidR="00D239D8">
        <w:rPr>
          <w:rtl/>
        </w:rPr>
        <w:t xml:space="preserve">מאות </w:t>
      </w:r>
      <w:bookmarkStart w:id="23023" w:name="_ETM_Q50_224820"/>
      <w:bookmarkEnd w:id="23023"/>
      <w:r w:rsidR="00D239D8">
        <w:rPr>
          <w:rtl/>
        </w:rPr>
        <w:t>אלפים</w:t>
      </w:r>
      <w:r w:rsidR="00D239D8">
        <w:rPr>
          <w:rFonts w:hint="cs"/>
          <w:rtl/>
        </w:rPr>
        <w:t>,</w:t>
      </w:r>
      <w:r w:rsidR="00D239D8">
        <w:rPr>
          <w:rtl/>
        </w:rPr>
        <w:t xml:space="preserve"> </w:t>
      </w:r>
      <w:bookmarkStart w:id="23024" w:name="_ETM_Q50_225360"/>
      <w:bookmarkEnd w:id="23024"/>
      <w:r w:rsidR="00D239D8">
        <w:rPr>
          <w:rtl/>
        </w:rPr>
        <w:t xml:space="preserve">אני </w:t>
      </w:r>
      <w:bookmarkStart w:id="23025" w:name="_ETM_Q50_225540"/>
      <w:bookmarkEnd w:id="23025"/>
      <w:r w:rsidR="00D239D8">
        <w:rPr>
          <w:rtl/>
        </w:rPr>
        <w:t>חוזר</w:t>
      </w:r>
      <w:r w:rsidR="00D239D8">
        <w:rPr>
          <w:rFonts w:hint="cs"/>
          <w:rtl/>
        </w:rPr>
        <w:t xml:space="preserve"> </w:t>
      </w:r>
      <w:r w:rsidR="00D239D8">
        <w:rPr>
          <w:rFonts w:hint="eastAsia"/>
          <w:rtl/>
        </w:rPr>
        <w:t>–</w:t>
      </w:r>
      <w:r>
        <w:rPr>
          <w:rFonts w:hint="cs"/>
          <w:rtl/>
        </w:rPr>
        <w:t xml:space="preserve"> </w:t>
      </w:r>
      <w:bookmarkStart w:id="23026" w:name="_ETM_Q50_226110"/>
      <w:bookmarkEnd w:id="23026"/>
      <w:r w:rsidR="00D239D8">
        <w:rPr>
          <w:rtl/>
        </w:rPr>
        <w:t xml:space="preserve">נמצאים </w:t>
      </w:r>
      <w:bookmarkStart w:id="23027" w:name="_ETM_Q50_226680"/>
      <w:bookmarkEnd w:id="23027"/>
      <w:r w:rsidR="00D239D8">
        <w:rPr>
          <w:rtl/>
        </w:rPr>
        <w:t>במינוס</w:t>
      </w:r>
      <w:r w:rsidR="001B67BE">
        <w:rPr>
          <w:rFonts w:hint="cs"/>
          <w:rtl/>
        </w:rPr>
        <w:t>,</w:t>
      </w:r>
      <w:r w:rsidR="00D239D8">
        <w:rPr>
          <w:rtl/>
        </w:rPr>
        <w:t xml:space="preserve"> </w:t>
      </w:r>
      <w:bookmarkStart w:id="23028" w:name="_ETM_Q50_227470"/>
      <w:bookmarkEnd w:id="23028"/>
      <w:r w:rsidR="00D239D8">
        <w:rPr>
          <w:rtl/>
        </w:rPr>
        <w:t xml:space="preserve">והבנקים </w:t>
      </w:r>
      <w:bookmarkStart w:id="23029" w:name="_ETM_Q50_228520"/>
      <w:bookmarkEnd w:id="23029"/>
      <w:r w:rsidR="00D239D8">
        <w:rPr>
          <w:rtl/>
        </w:rPr>
        <w:t xml:space="preserve">ממשיכים </w:t>
      </w:r>
      <w:bookmarkStart w:id="23030" w:name="_ETM_Q50_229780"/>
      <w:bookmarkEnd w:id="23030"/>
      <w:r w:rsidR="00D239D8">
        <w:rPr>
          <w:rtl/>
        </w:rPr>
        <w:t xml:space="preserve">להקשות </w:t>
      </w:r>
      <w:bookmarkStart w:id="23031" w:name="_ETM_Q50_230440"/>
      <w:bookmarkEnd w:id="23031"/>
      <w:r w:rsidR="00D239D8">
        <w:rPr>
          <w:rtl/>
        </w:rPr>
        <w:t xml:space="preserve">עליהם </w:t>
      </w:r>
      <w:bookmarkStart w:id="23032" w:name="_ETM_Q50_230800"/>
      <w:bookmarkEnd w:id="23032"/>
      <w:r w:rsidR="00D239D8">
        <w:rPr>
          <w:rtl/>
        </w:rPr>
        <w:t xml:space="preserve">יותר </w:t>
      </w:r>
      <w:bookmarkStart w:id="23033" w:name="_ETM_Q50_231130"/>
      <w:bookmarkEnd w:id="23033"/>
      <w:r w:rsidR="00D239D8">
        <w:rPr>
          <w:rtl/>
        </w:rPr>
        <w:t>ויותר</w:t>
      </w:r>
      <w:r w:rsidR="00D239D8">
        <w:rPr>
          <w:rFonts w:hint="cs"/>
          <w:rtl/>
        </w:rPr>
        <w:t>.</w:t>
      </w:r>
      <w:r w:rsidR="00D239D8">
        <w:rPr>
          <w:rtl/>
        </w:rPr>
        <w:t xml:space="preserve"> </w:t>
      </w:r>
      <w:bookmarkStart w:id="23034" w:name="_ETM_Q50_231850"/>
      <w:bookmarkEnd w:id="23034"/>
      <w:r w:rsidR="00D239D8">
        <w:rPr>
          <w:rtl/>
        </w:rPr>
        <w:t>תודה</w:t>
      </w:r>
      <w:r w:rsidR="00D239D8">
        <w:rPr>
          <w:rFonts w:hint="cs"/>
          <w:rtl/>
        </w:rPr>
        <w:t>, כבוד היושב-ראש.</w:t>
      </w:r>
    </w:p>
    <w:p w:rsidR="00D239D8" w:rsidRDefault="00D239D8" w:rsidP="00BA01A1">
      <w:pPr>
        <w:rPr>
          <w:rtl/>
        </w:rPr>
      </w:pPr>
      <w:bookmarkStart w:id="23035" w:name="_ETM_Q50_168076"/>
      <w:bookmarkStart w:id="23036" w:name="_ETM_Q50_168193"/>
      <w:bookmarkEnd w:id="23035"/>
      <w:bookmarkEnd w:id="23036"/>
    </w:p>
    <w:p w:rsidR="00D239D8" w:rsidRDefault="00D239D8" w:rsidP="00BA01A1">
      <w:pPr>
        <w:pStyle w:val="af6"/>
        <w:keepNext/>
        <w:rPr>
          <w:rtl/>
        </w:rPr>
      </w:pPr>
      <w:r w:rsidRPr="00290CD9">
        <w:rPr>
          <w:rStyle w:val="TagStyle"/>
          <w:rtl/>
        </w:rPr>
        <w:t xml:space="preserve"> &lt;&lt; יור &gt;&gt; </w:t>
      </w:r>
      <w:r>
        <w:rPr>
          <w:rtl/>
        </w:rPr>
        <w:t>היו"ר מאיר כהן:</w:t>
      </w:r>
      <w:r w:rsidRPr="00290CD9">
        <w:rPr>
          <w:rStyle w:val="TagStyle"/>
          <w:rtl/>
        </w:rPr>
        <w:t xml:space="preserve"> &lt;&lt; יור &gt;&gt;</w:t>
      </w:r>
      <w:r>
        <w:rPr>
          <w:rtl/>
        </w:rPr>
        <w:t xml:space="preserve">   </w:t>
      </w:r>
    </w:p>
    <w:p w:rsidR="00D239D8" w:rsidRDefault="00D239D8" w:rsidP="003F2F35">
      <w:pPr>
        <w:rPr>
          <w:rtl/>
        </w:rPr>
      </w:pPr>
    </w:p>
    <w:p w:rsidR="00D239D8" w:rsidRDefault="00D239D8" w:rsidP="0063154F">
      <w:pPr>
        <w:rPr>
          <w:rtl/>
        </w:rPr>
      </w:pPr>
      <w:bookmarkStart w:id="23037" w:name="_ETM_Q50_169391"/>
      <w:bookmarkStart w:id="23038" w:name="_ETM_Q50_171602"/>
      <w:bookmarkEnd w:id="23037"/>
      <w:bookmarkEnd w:id="23038"/>
      <w:r>
        <w:rPr>
          <w:rFonts w:hint="cs"/>
          <w:rtl/>
        </w:rPr>
        <w:t>תודה רבה, אדוני.</w:t>
      </w:r>
      <w:bookmarkStart w:id="23039" w:name="_ETM_Q50_233247"/>
      <w:bookmarkEnd w:id="23039"/>
      <w:r>
        <w:rPr>
          <w:rtl/>
        </w:rPr>
        <w:t xml:space="preserve"> </w:t>
      </w:r>
      <w:bookmarkStart w:id="23040" w:name="_ETM_Q50_235030"/>
      <w:bookmarkEnd w:id="23040"/>
      <w:r>
        <w:rPr>
          <w:rtl/>
        </w:rPr>
        <w:t xml:space="preserve">שר </w:t>
      </w:r>
      <w:bookmarkStart w:id="23041" w:name="_ETM_Q50_235329"/>
      <w:bookmarkEnd w:id="23041"/>
      <w:r>
        <w:rPr>
          <w:rtl/>
        </w:rPr>
        <w:t xml:space="preserve">האוצר </w:t>
      </w:r>
      <w:bookmarkStart w:id="23042" w:name="_ETM_Q50_235749"/>
      <w:bookmarkEnd w:id="23042"/>
      <w:r>
        <w:rPr>
          <w:rtl/>
        </w:rPr>
        <w:t xml:space="preserve">אמור </w:t>
      </w:r>
      <w:bookmarkStart w:id="23043" w:name="_ETM_Q50_236109"/>
      <w:bookmarkEnd w:id="23043"/>
      <w:r>
        <w:rPr>
          <w:rtl/>
        </w:rPr>
        <w:t xml:space="preserve">לענות </w:t>
      </w:r>
      <w:bookmarkStart w:id="23044" w:name="_ETM_Q50_236710"/>
      <w:bookmarkEnd w:id="23044"/>
      <w:r w:rsidR="001B67BE">
        <w:rPr>
          <w:rFonts w:hint="cs"/>
          <w:rtl/>
        </w:rPr>
        <w:t>ע</w:t>
      </w:r>
      <w:r>
        <w:rPr>
          <w:rtl/>
        </w:rPr>
        <w:t>ל</w:t>
      </w:r>
      <w:r w:rsidR="001B67BE">
        <w:rPr>
          <w:rFonts w:hint="cs"/>
          <w:rtl/>
        </w:rPr>
        <w:t xml:space="preserve"> </w:t>
      </w:r>
      <w:r>
        <w:rPr>
          <w:rtl/>
        </w:rPr>
        <w:t xml:space="preserve">סוגיה </w:t>
      </w:r>
      <w:bookmarkStart w:id="23045" w:name="_ETM_Q50_237819"/>
      <w:bookmarkEnd w:id="23045"/>
      <w:r>
        <w:rPr>
          <w:rtl/>
        </w:rPr>
        <w:t>כז</w:t>
      </w:r>
      <w:r w:rsidR="0063154F">
        <w:rPr>
          <w:rFonts w:hint="cs"/>
          <w:rtl/>
        </w:rPr>
        <w:t>את</w:t>
      </w:r>
      <w:r>
        <w:rPr>
          <w:rtl/>
        </w:rPr>
        <w:t xml:space="preserve"> </w:t>
      </w:r>
      <w:bookmarkStart w:id="23046" w:name="_ETM_Q50_238300"/>
      <w:bookmarkEnd w:id="23046"/>
      <w:r>
        <w:rPr>
          <w:rtl/>
        </w:rPr>
        <w:t>חשובה</w:t>
      </w:r>
      <w:r>
        <w:rPr>
          <w:rFonts w:hint="cs"/>
          <w:rtl/>
        </w:rPr>
        <w:t>,</w:t>
      </w:r>
      <w:r>
        <w:rPr>
          <w:rtl/>
        </w:rPr>
        <w:t xml:space="preserve"> </w:t>
      </w:r>
      <w:bookmarkStart w:id="23047" w:name="_ETM_Q50_238809"/>
      <w:bookmarkEnd w:id="23047"/>
      <w:r>
        <w:rPr>
          <w:rtl/>
        </w:rPr>
        <w:t xml:space="preserve">אבל </w:t>
      </w:r>
      <w:bookmarkStart w:id="23048" w:name="_ETM_Q50_239050"/>
      <w:bookmarkEnd w:id="23048"/>
      <w:r>
        <w:rPr>
          <w:rtl/>
        </w:rPr>
        <w:t xml:space="preserve">הוא </w:t>
      </w:r>
      <w:bookmarkStart w:id="23049" w:name="_ETM_Q50_239109"/>
      <w:bookmarkEnd w:id="23049"/>
      <w:r>
        <w:rPr>
          <w:rtl/>
        </w:rPr>
        <w:t xml:space="preserve">לא </w:t>
      </w:r>
      <w:bookmarkStart w:id="23050" w:name="_ETM_Q50_239260"/>
      <w:bookmarkEnd w:id="23050"/>
      <w:r>
        <w:rPr>
          <w:rtl/>
        </w:rPr>
        <w:t xml:space="preserve">נמצא </w:t>
      </w:r>
      <w:bookmarkStart w:id="23051" w:name="_ETM_Q50_239649"/>
      <w:bookmarkEnd w:id="23051"/>
      <w:r>
        <w:rPr>
          <w:rtl/>
        </w:rPr>
        <w:t>כאן</w:t>
      </w:r>
      <w:r>
        <w:rPr>
          <w:rFonts w:hint="cs"/>
          <w:rtl/>
        </w:rPr>
        <w:t>.</w:t>
      </w:r>
      <w:r>
        <w:rPr>
          <w:rtl/>
        </w:rPr>
        <w:t xml:space="preserve"> </w:t>
      </w:r>
      <w:bookmarkStart w:id="23052" w:name="_ETM_Q50_239979"/>
      <w:bookmarkEnd w:id="23052"/>
      <w:r>
        <w:rPr>
          <w:rtl/>
        </w:rPr>
        <w:t xml:space="preserve">מי </w:t>
      </w:r>
      <w:bookmarkStart w:id="23053" w:name="_ETM_Q50_240159"/>
      <w:bookmarkEnd w:id="23053"/>
      <w:r>
        <w:rPr>
          <w:rtl/>
        </w:rPr>
        <w:t xml:space="preserve">השר </w:t>
      </w:r>
      <w:bookmarkStart w:id="23054" w:name="_ETM_Q50_240429"/>
      <w:bookmarkEnd w:id="23054"/>
      <w:r>
        <w:rPr>
          <w:rtl/>
        </w:rPr>
        <w:t>שעונה</w:t>
      </w:r>
      <w:r>
        <w:rPr>
          <w:rFonts w:hint="cs"/>
          <w:rtl/>
        </w:rPr>
        <w:t>?</w:t>
      </w:r>
      <w:r>
        <w:rPr>
          <w:rtl/>
        </w:rPr>
        <w:t xml:space="preserve"> </w:t>
      </w:r>
      <w:bookmarkStart w:id="23055" w:name="_ETM_Q50_241269"/>
      <w:bookmarkEnd w:id="23055"/>
      <w:r>
        <w:rPr>
          <w:rtl/>
        </w:rPr>
        <w:t>בבקשה</w:t>
      </w:r>
      <w:r>
        <w:rPr>
          <w:rFonts w:hint="cs"/>
          <w:rtl/>
        </w:rPr>
        <w:t>,</w:t>
      </w:r>
      <w:r>
        <w:rPr>
          <w:rtl/>
        </w:rPr>
        <w:t xml:space="preserve"> </w:t>
      </w:r>
      <w:bookmarkStart w:id="23056" w:name="_ETM_Q50_241839"/>
      <w:bookmarkEnd w:id="23056"/>
      <w:r>
        <w:rPr>
          <w:rtl/>
        </w:rPr>
        <w:t>יואב</w:t>
      </w:r>
      <w:r>
        <w:rPr>
          <w:rFonts w:hint="cs"/>
          <w:rtl/>
        </w:rPr>
        <w:t>.</w:t>
      </w:r>
      <w:bookmarkStart w:id="23057" w:name="_ETM_Q50_237566"/>
      <w:bookmarkEnd w:id="23057"/>
      <w:r>
        <w:rPr>
          <w:rtl/>
        </w:rPr>
        <w:t xml:space="preserve"> </w:t>
      </w:r>
      <w:bookmarkStart w:id="23058" w:name="_ETM_Q50_244880"/>
      <w:bookmarkStart w:id="23059" w:name="_ETM_Q50_247700"/>
      <w:bookmarkStart w:id="23060" w:name="_ETM_Q50_248090"/>
      <w:bookmarkEnd w:id="23058"/>
      <w:bookmarkEnd w:id="23059"/>
      <w:bookmarkEnd w:id="23060"/>
      <w:r>
        <w:rPr>
          <w:rFonts w:hint="cs"/>
          <w:rtl/>
        </w:rPr>
        <w:t xml:space="preserve">טוב, </w:t>
      </w:r>
      <w:bookmarkStart w:id="23061" w:name="_ETM_Q50_252568"/>
      <w:bookmarkEnd w:id="23061"/>
      <w:r>
        <w:rPr>
          <w:rFonts w:hint="cs"/>
          <w:rtl/>
        </w:rPr>
        <w:t xml:space="preserve">לפחות עכשיו </w:t>
      </w:r>
      <w:bookmarkStart w:id="23062" w:name="_ETM_Q50_245986"/>
      <w:bookmarkStart w:id="23063" w:name="_ETM_Q50_242056"/>
      <w:bookmarkStart w:id="23064" w:name="_ETM_Q50_238697"/>
      <w:bookmarkEnd w:id="23062"/>
      <w:bookmarkEnd w:id="23063"/>
      <w:bookmarkEnd w:id="23064"/>
      <w:r>
        <w:rPr>
          <w:rtl/>
        </w:rPr>
        <w:t xml:space="preserve">לא </w:t>
      </w:r>
      <w:bookmarkStart w:id="23065" w:name="_ETM_Q50_248359"/>
      <w:bookmarkEnd w:id="23065"/>
      <w:r>
        <w:rPr>
          <w:rtl/>
        </w:rPr>
        <w:t xml:space="preserve">יפריעו </w:t>
      </w:r>
      <w:bookmarkStart w:id="23066" w:name="_ETM_Q50_248810"/>
      <w:bookmarkEnd w:id="23066"/>
      <w:r>
        <w:rPr>
          <w:rtl/>
        </w:rPr>
        <w:t>לך</w:t>
      </w:r>
      <w:r>
        <w:rPr>
          <w:rFonts w:hint="cs"/>
          <w:rtl/>
        </w:rPr>
        <w:t>.</w:t>
      </w:r>
      <w:r>
        <w:rPr>
          <w:rtl/>
        </w:rPr>
        <w:t xml:space="preserve"> </w:t>
      </w:r>
      <w:bookmarkStart w:id="23067" w:name="_ETM_Q50_253130"/>
      <w:bookmarkEnd w:id="23067"/>
      <w:r>
        <w:rPr>
          <w:rtl/>
        </w:rPr>
        <w:t xml:space="preserve">אין </w:t>
      </w:r>
      <w:bookmarkStart w:id="23068" w:name="_ETM_Q50_253340"/>
      <w:bookmarkEnd w:id="23068"/>
      <w:r>
        <w:rPr>
          <w:rtl/>
        </w:rPr>
        <w:t xml:space="preserve">הגבלת </w:t>
      </w:r>
      <w:bookmarkStart w:id="23069" w:name="_ETM_Q50_253819"/>
      <w:bookmarkEnd w:id="23069"/>
      <w:r>
        <w:rPr>
          <w:rtl/>
        </w:rPr>
        <w:t>זמן</w:t>
      </w:r>
      <w:r>
        <w:rPr>
          <w:rFonts w:hint="cs"/>
          <w:rtl/>
        </w:rPr>
        <w:t>,</w:t>
      </w:r>
      <w:r>
        <w:rPr>
          <w:rtl/>
        </w:rPr>
        <w:t xml:space="preserve"> </w:t>
      </w:r>
      <w:bookmarkStart w:id="23070" w:name="_ETM_Q50_254120"/>
      <w:bookmarkEnd w:id="23070"/>
      <w:r>
        <w:rPr>
          <w:rtl/>
        </w:rPr>
        <w:t xml:space="preserve">אתה </w:t>
      </w:r>
      <w:bookmarkStart w:id="23071" w:name="_ETM_Q50_254300"/>
      <w:bookmarkEnd w:id="23071"/>
      <w:r>
        <w:rPr>
          <w:rtl/>
        </w:rPr>
        <w:t xml:space="preserve">יכול </w:t>
      </w:r>
      <w:bookmarkStart w:id="23072" w:name="_ETM_Q50_254600"/>
      <w:bookmarkEnd w:id="23072"/>
      <w:r>
        <w:rPr>
          <w:rtl/>
        </w:rPr>
        <w:t xml:space="preserve">לעמוד </w:t>
      </w:r>
      <w:bookmarkStart w:id="23073" w:name="_ETM_Q50_254900"/>
      <w:bookmarkEnd w:id="23073"/>
      <w:r>
        <w:rPr>
          <w:rtl/>
        </w:rPr>
        <w:t xml:space="preserve">כאן </w:t>
      </w:r>
      <w:bookmarkStart w:id="23074" w:name="_ETM_Q50_255110"/>
      <w:bookmarkEnd w:id="23074"/>
      <w:r>
        <w:rPr>
          <w:rtl/>
        </w:rPr>
        <w:t xml:space="preserve">כמה </w:t>
      </w:r>
      <w:bookmarkStart w:id="23075" w:name="_ETM_Q50_255410"/>
      <w:bookmarkEnd w:id="23075"/>
      <w:r>
        <w:rPr>
          <w:rtl/>
        </w:rPr>
        <w:t xml:space="preserve">שאתה </w:t>
      </w:r>
      <w:bookmarkStart w:id="23076" w:name="_ETM_Q50_255740"/>
      <w:bookmarkEnd w:id="23076"/>
      <w:r>
        <w:rPr>
          <w:rtl/>
        </w:rPr>
        <w:t>רוצה</w:t>
      </w:r>
      <w:r>
        <w:rPr>
          <w:rFonts w:hint="cs"/>
          <w:rtl/>
        </w:rPr>
        <w:t>.</w:t>
      </w:r>
    </w:p>
    <w:p w:rsidR="00D239D8" w:rsidRDefault="00D239D8" w:rsidP="00BA01A1">
      <w:pPr>
        <w:rPr>
          <w:rtl/>
        </w:rPr>
      </w:pPr>
      <w:bookmarkStart w:id="23077" w:name="_ETM_Q50_180849"/>
      <w:bookmarkStart w:id="23078" w:name="_ETM_Q50_176989"/>
      <w:bookmarkStart w:id="23079" w:name="_ETM_Q50_173298"/>
      <w:bookmarkEnd w:id="23077"/>
      <w:bookmarkEnd w:id="23078"/>
      <w:bookmarkEnd w:id="23079"/>
    </w:p>
    <w:p w:rsidR="00D239D8" w:rsidRDefault="00D239D8" w:rsidP="00BA01A1">
      <w:pPr>
        <w:pStyle w:val="a4"/>
        <w:keepNext/>
        <w:rPr>
          <w:rtl/>
        </w:rPr>
      </w:pPr>
      <w:r w:rsidRPr="00290CD9">
        <w:rPr>
          <w:rStyle w:val="TagStyle"/>
          <w:rtl/>
        </w:rPr>
        <w:t xml:space="preserve"> &lt;&lt; דובר &gt;&gt; </w:t>
      </w:r>
      <w:bookmarkStart w:id="23080" w:name="_Toc170988295"/>
      <w:bookmarkStart w:id="23081" w:name="_Toc170988787"/>
      <w:r>
        <w:rPr>
          <w:rtl/>
        </w:rPr>
        <w:t>שר החינוך יואב קיש:</w:t>
      </w:r>
      <w:bookmarkEnd w:id="23080"/>
      <w:bookmarkEnd w:id="23081"/>
      <w:r w:rsidRPr="00290CD9">
        <w:rPr>
          <w:rStyle w:val="TagStyle"/>
          <w:rtl/>
        </w:rPr>
        <w:t xml:space="preserve"> &lt;&lt; דובר &gt;&gt;</w:t>
      </w:r>
      <w:r>
        <w:rPr>
          <w:rtl/>
        </w:rPr>
        <w:t xml:space="preserve">   </w:t>
      </w:r>
    </w:p>
    <w:p w:rsidR="00D239D8" w:rsidRDefault="00D239D8" w:rsidP="003F2F35">
      <w:pPr>
        <w:rPr>
          <w:rtl/>
        </w:rPr>
      </w:pPr>
    </w:p>
    <w:p w:rsidR="00D239D8" w:rsidRDefault="00D239D8" w:rsidP="00BA01A1">
      <w:pPr>
        <w:rPr>
          <w:rtl/>
        </w:rPr>
      </w:pPr>
      <w:bookmarkStart w:id="23082" w:name="_ETM_Q50_172599"/>
      <w:bookmarkStart w:id="23083" w:name="_ETM_Q50_172676"/>
      <w:bookmarkStart w:id="23084" w:name="_ETM_Q50_232570"/>
      <w:bookmarkStart w:id="23085" w:name="_ETM_Q50_259420"/>
      <w:bookmarkEnd w:id="23082"/>
      <w:bookmarkEnd w:id="23083"/>
      <w:bookmarkEnd w:id="23084"/>
      <w:bookmarkEnd w:id="23085"/>
      <w:r>
        <w:rPr>
          <w:rtl/>
        </w:rPr>
        <w:t xml:space="preserve">כבוד </w:t>
      </w:r>
      <w:bookmarkStart w:id="23086" w:name="_ETM_Q50_259659"/>
      <w:bookmarkEnd w:id="23086"/>
      <w:r>
        <w:rPr>
          <w:rtl/>
        </w:rPr>
        <w:t>היושב-ראש</w:t>
      </w:r>
      <w:r>
        <w:rPr>
          <w:rFonts w:hint="cs"/>
          <w:rtl/>
        </w:rPr>
        <w:t>,</w:t>
      </w:r>
      <w:r>
        <w:rPr>
          <w:rtl/>
        </w:rPr>
        <w:t xml:space="preserve"> </w:t>
      </w:r>
      <w:bookmarkStart w:id="23087" w:name="_ETM_Q50_260170"/>
      <w:bookmarkEnd w:id="23087"/>
      <w:r>
        <w:rPr>
          <w:rtl/>
        </w:rPr>
        <w:t xml:space="preserve">כנסת </w:t>
      </w:r>
      <w:bookmarkStart w:id="23088" w:name="_ETM_Q50_260470"/>
      <w:bookmarkEnd w:id="23088"/>
      <w:r>
        <w:rPr>
          <w:rtl/>
        </w:rPr>
        <w:t>נכבדה</w:t>
      </w:r>
      <w:r>
        <w:rPr>
          <w:rFonts w:hint="cs"/>
          <w:rtl/>
        </w:rPr>
        <w:t>,</w:t>
      </w:r>
      <w:r>
        <w:rPr>
          <w:rtl/>
        </w:rPr>
        <w:t xml:space="preserve"> </w:t>
      </w:r>
      <w:bookmarkStart w:id="23089" w:name="_ETM_Q50_260920"/>
      <w:bookmarkEnd w:id="23089"/>
      <w:r>
        <w:rPr>
          <w:rtl/>
        </w:rPr>
        <w:t xml:space="preserve">האמת </w:t>
      </w:r>
      <w:bookmarkStart w:id="23090" w:name="_ETM_Q50_261190"/>
      <w:bookmarkEnd w:id="23090"/>
      <w:r>
        <w:rPr>
          <w:rtl/>
        </w:rPr>
        <w:t xml:space="preserve">שזו </w:t>
      </w:r>
      <w:bookmarkStart w:id="23091" w:name="_ETM_Q50_261520"/>
      <w:bookmarkEnd w:id="23091"/>
      <w:r>
        <w:rPr>
          <w:rtl/>
        </w:rPr>
        <w:t xml:space="preserve">תשובה </w:t>
      </w:r>
      <w:bookmarkStart w:id="23092" w:name="_ETM_Q50_261970"/>
      <w:bookmarkEnd w:id="23092"/>
      <w:r>
        <w:rPr>
          <w:rtl/>
        </w:rPr>
        <w:t xml:space="preserve">מבנק </w:t>
      </w:r>
      <w:bookmarkStart w:id="23093" w:name="_ETM_Q50_262479"/>
      <w:bookmarkEnd w:id="23093"/>
      <w:r>
        <w:rPr>
          <w:rtl/>
        </w:rPr>
        <w:t xml:space="preserve">ישראל </w:t>
      </w:r>
      <w:bookmarkStart w:id="23094" w:name="_ETM_Q50_262959"/>
      <w:bookmarkEnd w:id="23094"/>
      <w:r>
        <w:rPr>
          <w:rFonts w:hint="cs"/>
          <w:rtl/>
        </w:rPr>
        <w:t>ו</w:t>
      </w:r>
      <w:r>
        <w:rPr>
          <w:rtl/>
        </w:rPr>
        <w:t xml:space="preserve">לא </w:t>
      </w:r>
      <w:bookmarkStart w:id="23095" w:name="_ETM_Q50_263050"/>
      <w:bookmarkEnd w:id="23095"/>
      <w:r>
        <w:rPr>
          <w:rtl/>
        </w:rPr>
        <w:t xml:space="preserve">משר </w:t>
      </w:r>
      <w:bookmarkStart w:id="23096" w:name="_ETM_Q50_263409"/>
      <w:bookmarkEnd w:id="23096"/>
      <w:r>
        <w:rPr>
          <w:rtl/>
        </w:rPr>
        <w:t>האוצר</w:t>
      </w:r>
      <w:r>
        <w:rPr>
          <w:rFonts w:hint="cs"/>
          <w:rtl/>
        </w:rPr>
        <w:t>.</w:t>
      </w:r>
      <w:r>
        <w:rPr>
          <w:rtl/>
        </w:rPr>
        <w:t xml:space="preserve"> </w:t>
      </w:r>
      <w:bookmarkStart w:id="23097" w:name="_ETM_Q50_265539"/>
      <w:bookmarkStart w:id="23098" w:name="_ETM_Q50_258286"/>
      <w:bookmarkEnd w:id="23097"/>
      <w:bookmarkEnd w:id="23098"/>
      <w:r>
        <w:rPr>
          <w:rtl/>
        </w:rPr>
        <w:t xml:space="preserve">אני </w:t>
      </w:r>
      <w:bookmarkStart w:id="23099" w:name="_ETM_Q50_267770"/>
      <w:bookmarkEnd w:id="23099"/>
      <w:r>
        <w:rPr>
          <w:rtl/>
        </w:rPr>
        <w:t xml:space="preserve">מודה </w:t>
      </w:r>
      <w:bookmarkStart w:id="23100" w:name="_ETM_Q50_268130"/>
      <w:bookmarkEnd w:id="23100"/>
      <w:r>
        <w:rPr>
          <w:rtl/>
        </w:rPr>
        <w:t xml:space="preserve">שאני </w:t>
      </w:r>
      <w:bookmarkStart w:id="23101" w:name="_ETM_Q50_268580"/>
      <w:bookmarkEnd w:id="23101"/>
      <w:r>
        <w:rPr>
          <w:rtl/>
        </w:rPr>
        <w:t xml:space="preserve">לא </w:t>
      </w:r>
      <w:bookmarkStart w:id="23102" w:name="_ETM_Q50_268819"/>
      <w:bookmarkEnd w:id="23102"/>
      <w:r>
        <w:rPr>
          <w:rtl/>
        </w:rPr>
        <w:t xml:space="preserve">ממש </w:t>
      </w:r>
      <w:bookmarkStart w:id="23103" w:name="_ETM_Q50_270050"/>
      <w:bookmarkEnd w:id="23103"/>
      <w:r w:rsidR="0085413A">
        <w:rPr>
          <w:rFonts w:hint="cs"/>
          <w:rtl/>
        </w:rPr>
        <w:t>– – –</w:t>
      </w:r>
    </w:p>
    <w:p w:rsidR="00D239D8" w:rsidRDefault="00D239D8" w:rsidP="00BA01A1">
      <w:pPr>
        <w:rPr>
          <w:rtl/>
        </w:rPr>
      </w:pPr>
    </w:p>
    <w:p w:rsidR="00D239D8" w:rsidRDefault="00D239D8" w:rsidP="00BA01A1">
      <w:pPr>
        <w:pStyle w:val="af6"/>
        <w:keepNext/>
        <w:rPr>
          <w:rtl/>
        </w:rPr>
      </w:pPr>
      <w:r w:rsidRPr="00041701">
        <w:rPr>
          <w:rStyle w:val="TagStyle"/>
          <w:rtl/>
        </w:rPr>
        <w:t xml:space="preserve"> &lt;&lt; יור &gt;&gt; </w:t>
      </w:r>
      <w:r>
        <w:rPr>
          <w:rtl/>
        </w:rPr>
        <w:t>היו"ר מאיר כהן:</w:t>
      </w:r>
      <w:r w:rsidRPr="00041701">
        <w:rPr>
          <w:rStyle w:val="TagStyle"/>
          <w:rtl/>
        </w:rPr>
        <w:t xml:space="preserve"> &lt;&lt; יור &gt;&gt;</w:t>
      </w:r>
      <w:r>
        <w:rPr>
          <w:rtl/>
        </w:rPr>
        <w:t xml:space="preserve">   </w:t>
      </w:r>
    </w:p>
    <w:p w:rsidR="00D239D8" w:rsidRDefault="00D239D8" w:rsidP="003F2F35">
      <w:pPr>
        <w:rPr>
          <w:rtl/>
        </w:rPr>
      </w:pPr>
    </w:p>
    <w:p w:rsidR="00D239D8" w:rsidRDefault="00D239D8" w:rsidP="001B67BE">
      <w:pPr>
        <w:rPr>
          <w:rtl/>
        </w:rPr>
      </w:pPr>
      <w:r>
        <w:rPr>
          <w:rFonts w:hint="cs"/>
          <w:rtl/>
        </w:rPr>
        <w:t>זה מה שקורה כ</w:t>
      </w:r>
      <w:bookmarkStart w:id="23104" w:name="_ETM_Q50_264946"/>
      <w:bookmarkEnd w:id="23104"/>
      <w:r>
        <w:rPr>
          <w:rtl/>
        </w:rPr>
        <w:t xml:space="preserve">ששר </w:t>
      </w:r>
      <w:bookmarkStart w:id="23105" w:name="_ETM_Q50_270890"/>
      <w:bookmarkEnd w:id="23105"/>
      <w:r>
        <w:rPr>
          <w:rtl/>
        </w:rPr>
        <w:t xml:space="preserve">האוצר </w:t>
      </w:r>
      <w:bookmarkStart w:id="23106" w:name="_ETM_Q50_271280"/>
      <w:bookmarkEnd w:id="23106"/>
      <w:r>
        <w:rPr>
          <w:rtl/>
        </w:rPr>
        <w:t xml:space="preserve">עובד </w:t>
      </w:r>
      <w:bookmarkStart w:id="23107" w:name="_ETM_Q50_271730"/>
      <w:bookmarkEnd w:id="23107"/>
      <w:r>
        <w:rPr>
          <w:rtl/>
        </w:rPr>
        <w:t xml:space="preserve">אצל </w:t>
      </w:r>
      <w:bookmarkStart w:id="23108" w:name="_ETM_Q50_272030"/>
      <w:bookmarkEnd w:id="23108"/>
      <w:r>
        <w:rPr>
          <w:rtl/>
        </w:rPr>
        <w:t xml:space="preserve">בנק </w:t>
      </w:r>
      <w:bookmarkStart w:id="23109" w:name="_ETM_Q50_272300"/>
      <w:bookmarkEnd w:id="23109"/>
      <w:r>
        <w:rPr>
          <w:rtl/>
        </w:rPr>
        <w:t xml:space="preserve">ישראל </w:t>
      </w:r>
      <w:bookmarkStart w:id="23110" w:name="_ETM_Q50_273179"/>
      <w:bookmarkEnd w:id="23110"/>
      <w:r w:rsidR="001B67BE">
        <w:rPr>
          <w:rFonts w:hint="cs"/>
          <w:rtl/>
        </w:rPr>
        <w:t xml:space="preserve">– </w:t>
      </w:r>
      <w:r>
        <w:rPr>
          <w:rtl/>
        </w:rPr>
        <w:t xml:space="preserve">הם </w:t>
      </w:r>
      <w:bookmarkStart w:id="23111" w:name="_ETM_Q50_273329"/>
      <w:bookmarkEnd w:id="23111"/>
      <w:r>
        <w:rPr>
          <w:rtl/>
        </w:rPr>
        <w:t xml:space="preserve">גם </w:t>
      </w:r>
      <w:bookmarkStart w:id="23112" w:name="_ETM_Q50_273569"/>
      <w:bookmarkEnd w:id="23112"/>
      <w:r>
        <w:rPr>
          <w:rFonts w:hint="cs"/>
          <w:rtl/>
        </w:rPr>
        <w:t>עונים</w:t>
      </w:r>
      <w:r>
        <w:rPr>
          <w:rtl/>
        </w:rPr>
        <w:t xml:space="preserve"> </w:t>
      </w:r>
      <w:bookmarkStart w:id="23113" w:name="_ETM_Q50_273869"/>
      <w:bookmarkEnd w:id="23113"/>
      <w:r>
        <w:rPr>
          <w:rtl/>
        </w:rPr>
        <w:t xml:space="preserve">את </w:t>
      </w:r>
      <w:bookmarkStart w:id="23114" w:name="_ETM_Q50_273929"/>
      <w:bookmarkEnd w:id="23114"/>
      <w:r>
        <w:rPr>
          <w:rtl/>
        </w:rPr>
        <w:t>התשוב</w:t>
      </w:r>
      <w:r>
        <w:rPr>
          <w:rFonts w:hint="cs"/>
          <w:rtl/>
        </w:rPr>
        <w:t>ות.</w:t>
      </w:r>
    </w:p>
    <w:p w:rsidR="00D239D8" w:rsidRDefault="00D239D8" w:rsidP="00BA01A1">
      <w:pPr>
        <w:rPr>
          <w:rtl/>
          <w:lang w:eastAsia="he-IL"/>
        </w:rPr>
      </w:pPr>
    </w:p>
    <w:p w:rsidR="00D239D8" w:rsidRDefault="00D239D8" w:rsidP="00BA01A1">
      <w:pPr>
        <w:pStyle w:val="-"/>
        <w:keepNext/>
        <w:rPr>
          <w:rtl/>
        </w:rPr>
      </w:pPr>
      <w:bookmarkStart w:id="23115" w:name="ET_speakercontinue_6458_11"/>
      <w:r w:rsidRPr="00041701">
        <w:rPr>
          <w:rStyle w:val="TagStyle"/>
          <w:rtl/>
        </w:rPr>
        <w:t xml:space="preserve"> &lt;&lt; דובר_המשך &gt;&gt; </w:t>
      </w:r>
      <w:r>
        <w:rPr>
          <w:rtl/>
        </w:rPr>
        <w:t>שר החינוך יואב קיש:</w:t>
      </w:r>
      <w:r w:rsidRPr="00041701">
        <w:rPr>
          <w:rStyle w:val="TagStyle"/>
          <w:rtl/>
        </w:rPr>
        <w:t xml:space="preserve"> &lt;&lt; דובר_המשך &gt;&gt;</w:t>
      </w:r>
      <w:r>
        <w:rPr>
          <w:rtl/>
        </w:rPr>
        <w:t xml:space="preserve">   </w:t>
      </w:r>
      <w:bookmarkEnd w:id="23115"/>
    </w:p>
    <w:p w:rsidR="00D239D8" w:rsidRDefault="00D239D8" w:rsidP="003F2F35">
      <w:pPr>
        <w:rPr>
          <w:rtl/>
          <w:lang w:eastAsia="he-IL"/>
        </w:rPr>
      </w:pPr>
    </w:p>
    <w:p w:rsidR="00D239D8" w:rsidRDefault="00D239D8" w:rsidP="00BA01A1">
      <w:pPr>
        <w:rPr>
          <w:rtl/>
        </w:rPr>
      </w:pPr>
      <w:bookmarkStart w:id="23116" w:name="_ETM_Q50_276200"/>
      <w:bookmarkStart w:id="23117" w:name="_ETM_Q50_271776"/>
      <w:bookmarkEnd w:id="23116"/>
      <w:bookmarkEnd w:id="23117"/>
      <w:r>
        <w:rPr>
          <w:rtl/>
        </w:rPr>
        <w:t xml:space="preserve">יכול </w:t>
      </w:r>
      <w:bookmarkStart w:id="23118" w:name="_ETM_Q50_276530"/>
      <w:bookmarkEnd w:id="23118"/>
      <w:r>
        <w:rPr>
          <w:rtl/>
        </w:rPr>
        <w:t xml:space="preserve">להיות </w:t>
      </w:r>
      <w:bookmarkStart w:id="23119" w:name="_ETM_Q50_276680"/>
      <w:bookmarkEnd w:id="23119"/>
      <w:r>
        <w:rPr>
          <w:rtl/>
        </w:rPr>
        <w:t xml:space="preserve">שדווקא </w:t>
      </w:r>
      <w:bookmarkStart w:id="23120" w:name="_ETM_Q50_277130"/>
      <w:bookmarkEnd w:id="23120"/>
      <w:r>
        <w:rPr>
          <w:rtl/>
        </w:rPr>
        <w:t>פה</w:t>
      </w:r>
      <w:r>
        <w:rPr>
          <w:rFonts w:hint="cs"/>
          <w:rtl/>
        </w:rPr>
        <w:t>,</w:t>
      </w:r>
      <w:r>
        <w:rPr>
          <w:rtl/>
        </w:rPr>
        <w:t xml:space="preserve"> </w:t>
      </w:r>
      <w:bookmarkStart w:id="23121" w:name="_ETM_Q50_277340"/>
      <w:bookmarkEnd w:id="23121"/>
      <w:r>
        <w:rPr>
          <w:rtl/>
        </w:rPr>
        <w:t xml:space="preserve">מבחינת </w:t>
      </w:r>
      <w:bookmarkStart w:id="23122" w:name="_ETM_Q50_277850"/>
      <w:bookmarkEnd w:id="23122"/>
      <w:r>
        <w:rPr>
          <w:rtl/>
        </w:rPr>
        <w:t xml:space="preserve">הפיקוח </w:t>
      </w:r>
      <w:bookmarkStart w:id="23123" w:name="_ETM_Q50_278360"/>
      <w:bookmarkEnd w:id="23123"/>
      <w:r>
        <w:rPr>
          <w:rtl/>
        </w:rPr>
        <w:t xml:space="preserve">על </w:t>
      </w:r>
      <w:bookmarkStart w:id="23124" w:name="_ETM_Q50_278509"/>
      <w:bookmarkEnd w:id="23124"/>
      <w:r>
        <w:rPr>
          <w:rtl/>
        </w:rPr>
        <w:t>הבנקים</w:t>
      </w:r>
      <w:r>
        <w:rPr>
          <w:rFonts w:hint="cs"/>
          <w:rtl/>
        </w:rPr>
        <w:t>,</w:t>
      </w:r>
      <w:r>
        <w:rPr>
          <w:rtl/>
        </w:rPr>
        <w:t xml:space="preserve"> </w:t>
      </w:r>
      <w:bookmarkStart w:id="23125" w:name="_ETM_Q50_279079"/>
      <w:bookmarkStart w:id="23126" w:name="_ETM_Q50_279469"/>
      <w:bookmarkStart w:id="23127" w:name="_ETM_Q50_279846"/>
      <w:bookmarkEnd w:id="23125"/>
      <w:bookmarkEnd w:id="23126"/>
      <w:bookmarkEnd w:id="23127"/>
      <w:r>
        <w:rPr>
          <w:rtl/>
        </w:rPr>
        <w:t xml:space="preserve">זה </w:t>
      </w:r>
      <w:bookmarkStart w:id="23128" w:name="_ETM_Q50_280039"/>
      <w:bookmarkEnd w:id="23128"/>
      <w:r>
        <w:rPr>
          <w:rtl/>
        </w:rPr>
        <w:t xml:space="preserve">לא </w:t>
      </w:r>
      <w:bookmarkStart w:id="23129" w:name="_ETM_Q50_280189"/>
      <w:bookmarkEnd w:id="23129"/>
      <w:r>
        <w:rPr>
          <w:rtl/>
        </w:rPr>
        <w:t>בהכרח</w:t>
      </w:r>
      <w:r>
        <w:rPr>
          <w:rFonts w:hint="cs"/>
          <w:rtl/>
        </w:rPr>
        <w:t>.</w:t>
      </w:r>
    </w:p>
    <w:p w:rsidR="00D239D8" w:rsidRDefault="00D239D8" w:rsidP="00BA01A1">
      <w:pPr>
        <w:rPr>
          <w:rtl/>
        </w:rPr>
      </w:pPr>
    </w:p>
    <w:p w:rsidR="00D239D8" w:rsidRDefault="00D239D8" w:rsidP="00BA01A1">
      <w:pPr>
        <w:pStyle w:val="af6"/>
        <w:keepNext/>
        <w:rPr>
          <w:rtl/>
        </w:rPr>
      </w:pPr>
      <w:r w:rsidRPr="00041701">
        <w:rPr>
          <w:rStyle w:val="TagStyle"/>
          <w:rtl/>
        </w:rPr>
        <w:t xml:space="preserve"> &lt;&lt; יור &gt;&gt; </w:t>
      </w:r>
      <w:r>
        <w:rPr>
          <w:rtl/>
        </w:rPr>
        <w:t>היו"ר מאיר כהן:</w:t>
      </w:r>
      <w:r w:rsidRPr="00041701">
        <w:rPr>
          <w:rStyle w:val="TagStyle"/>
          <w:rtl/>
        </w:rPr>
        <w:t xml:space="preserve"> &lt;&lt; יור &gt;&gt;</w:t>
      </w:r>
      <w:r>
        <w:rPr>
          <w:rtl/>
        </w:rPr>
        <w:t xml:space="preserve">   </w:t>
      </w:r>
    </w:p>
    <w:p w:rsidR="00D239D8" w:rsidRDefault="00D239D8" w:rsidP="003F2F35">
      <w:pPr>
        <w:rPr>
          <w:rtl/>
        </w:rPr>
      </w:pPr>
    </w:p>
    <w:p w:rsidR="00D239D8" w:rsidRDefault="00D239D8" w:rsidP="00BA01A1">
      <w:pPr>
        <w:rPr>
          <w:rtl/>
        </w:rPr>
      </w:pPr>
      <w:r>
        <w:rPr>
          <w:rFonts w:hint="cs"/>
          <w:rtl/>
        </w:rPr>
        <w:t>מאה אחוז.</w:t>
      </w:r>
    </w:p>
    <w:p w:rsidR="00D239D8" w:rsidRDefault="00D239D8" w:rsidP="00BA01A1">
      <w:pPr>
        <w:rPr>
          <w:rtl/>
        </w:rPr>
      </w:pPr>
    </w:p>
    <w:p w:rsidR="00D239D8" w:rsidRDefault="00D239D8" w:rsidP="00BA01A1">
      <w:pPr>
        <w:pStyle w:val="-"/>
        <w:keepNext/>
        <w:rPr>
          <w:rtl/>
        </w:rPr>
      </w:pPr>
      <w:r w:rsidRPr="00041701">
        <w:rPr>
          <w:rStyle w:val="TagStyle"/>
          <w:rtl/>
        </w:rPr>
        <w:t xml:space="preserve"> &lt;&lt; דובר_המשך &gt;&gt; </w:t>
      </w:r>
      <w:r>
        <w:rPr>
          <w:rtl/>
        </w:rPr>
        <w:t>שר החינוך יואב קיש:</w:t>
      </w:r>
      <w:r w:rsidRPr="00041701">
        <w:rPr>
          <w:rStyle w:val="TagStyle"/>
          <w:rtl/>
        </w:rPr>
        <w:t xml:space="preserve"> &lt;&lt; דובר_המשך &gt;&gt;</w:t>
      </w:r>
      <w:r>
        <w:rPr>
          <w:rtl/>
        </w:rPr>
        <w:t xml:space="preserve">   </w:t>
      </w:r>
    </w:p>
    <w:p w:rsidR="00D239D8" w:rsidRDefault="00D239D8" w:rsidP="003F2F35">
      <w:pPr>
        <w:rPr>
          <w:rtl/>
        </w:rPr>
      </w:pPr>
    </w:p>
    <w:p w:rsidR="00D239D8" w:rsidRDefault="00D239D8" w:rsidP="003712CB">
      <w:pPr>
        <w:rPr>
          <w:rtl/>
        </w:rPr>
      </w:pPr>
      <w:bookmarkStart w:id="23130" w:name="_ETM_Q50_280759"/>
      <w:bookmarkEnd w:id="23130"/>
      <w:r>
        <w:rPr>
          <w:rtl/>
        </w:rPr>
        <w:t xml:space="preserve">אני </w:t>
      </w:r>
      <w:bookmarkStart w:id="23131" w:name="_ETM_Q50_280969"/>
      <w:bookmarkEnd w:id="23131"/>
      <w:r>
        <w:rPr>
          <w:rtl/>
        </w:rPr>
        <w:t xml:space="preserve">לא </w:t>
      </w:r>
      <w:bookmarkStart w:id="23132" w:name="_ETM_Q50_281329"/>
      <w:bookmarkEnd w:id="23132"/>
      <w:r>
        <w:rPr>
          <w:rtl/>
        </w:rPr>
        <w:t xml:space="preserve">יודע </w:t>
      </w:r>
      <w:bookmarkStart w:id="23133" w:name="_ETM_Q50_281569"/>
      <w:bookmarkEnd w:id="23133"/>
      <w:r>
        <w:rPr>
          <w:rtl/>
        </w:rPr>
        <w:t xml:space="preserve">להגיד </w:t>
      </w:r>
      <w:bookmarkStart w:id="23134" w:name="_ETM_Q50_281840"/>
      <w:bookmarkEnd w:id="23134"/>
      <w:r>
        <w:rPr>
          <w:rtl/>
        </w:rPr>
        <w:t xml:space="preserve">לך </w:t>
      </w:r>
      <w:bookmarkStart w:id="23135" w:name="_ETM_Q50_282110"/>
      <w:bookmarkEnd w:id="23135"/>
      <w:r>
        <w:rPr>
          <w:rtl/>
        </w:rPr>
        <w:t xml:space="preserve">כמה </w:t>
      </w:r>
      <w:bookmarkStart w:id="23136" w:name="_ETM_Q50_283220"/>
      <w:bookmarkStart w:id="23137" w:name="_ETM_Q50_283549"/>
      <w:bookmarkEnd w:id="23136"/>
      <w:bookmarkEnd w:id="23137"/>
      <w:r>
        <w:rPr>
          <w:rtl/>
        </w:rPr>
        <w:t xml:space="preserve">באמת </w:t>
      </w:r>
      <w:bookmarkStart w:id="23138" w:name="_ETM_Q50_284360"/>
      <w:bookmarkEnd w:id="23138"/>
      <w:r>
        <w:rPr>
          <w:rtl/>
        </w:rPr>
        <w:t xml:space="preserve">זה </w:t>
      </w:r>
      <w:bookmarkStart w:id="23139" w:name="_ETM_Q50_284750"/>
      <w:bookmarkEnd w:id="23139"/>
      <w:r>
        <w:rPr>
          <w:rtl/>
        </w:rPr>
        <w:t>נכון</w:t>
      </w:r>
      <w:r w:rsidR="001B67BE">
        <w:rPr>
          <w:rFonts w:hint="cs"/>
          <w:rtl/>
        </w:rPr>
        <w:t>.</w:t>
      </w:r>
      <w:r>
        <w:rPr>
          <w:rtl/>
        </w:rPr>
        <w:t xml:space="preserve"> </w:t>
      </w:r>
      <w:bookmarkStart w:id="23140" w:name="_ETM_Q50_287229"/>
      <w:bookmarkEnd w:id="23140"/>
      <w:r>
        <w:rPr>
          <w:rtl/>
        </w:rPr>
        <w:t xml:space="preserve">אבל </w:t>
      </w:r>
      <w:bookmarkStart w:id="23141" w:name="_ETM_Q50_287770"/>
      <w:bookmarkEnd w:id="23141"/>
      <w:r>
        <w:rPr>
          <w:rtl/>
        </w:rPr>
        <w:t xml:space="preserve">המפקח </w:t>
      </w:r>
      <w:bookmarkStart w:id="23142" w:name="_ETM_Q50_288460"/>
      <w:bookmarkEnd w:id="23142"/>
      <w:r>
        <w:rPr>
          <w:rtl/>
        </w:rPr>
        <w:t xml:space="preserve">על </w:t>
      </w:r>
      <w:bookmarkStart w:id="23143" w:name="_ETM_Q50_288579"/>
      <w:bookmarkEnd w:id="23143"/>
      <w:r>
        <w:rPr>
          <w:rtl/>
        </w:rPr>
        <w:t xml:space="preserve">הבנקים </w:t>
      </w:r>
      <w:bookmarkStart w:id="23144" w:name="_ETM_Q50_289420"/>
      <w:bookmarkEnd w:id="23144"/>
      <w:r>
        <w:rPr>
          <w:rFonts w:hint="cs"/>
          <w:rtl/>
        </w:rPr>
        <w:t>ו</w:t>
      </w:r>
      <w:r>
        <w:rPr>
          <w:rtl/>
        </w:rPr>
        <w:t xml:space="preserve">בנק </w:t>
      </w:r>
      <w:bookmarkStart w:id="23145" w:name="_ETM_Q50_289990"/>
      <w:bookmarkEnd w:id="23145"/>
      <w:r>
        <w:rPr>
          <w:rtl/>
        </w:rPr>
        <w:t xml:space="preserve">ישראל </w:t>
      </w:r>
      <w:bookmarkStart w:id="23146" w:name="_ETM_Q50_290590"/>
      <w:bookmarkEnd w:id="23146"/>
      <w:r>
        <w:rPr>
          <w:rtl/>
        </w:rPr>
        <w:t xml:space="preserve">הם </w:t>
      </w:r>
      <w:bookmarkStart w:id="23147" w:name="_ETM_Q50_290920"/>
      <w:bookmarkEnd w:id="23147"/>
      <w:r>
        <w:rPr>
          <w:rtl/>
        </w:rPr>
        <w:t>גופים</w:t>
      </w:r>
      <w:r>
        <w:rPr>
          <w:rFonts w:hint="cs"/>
          <w:rtl/>
        </w:rPr>
        <w:t xml:space="preserve"> </w:t>
      </w:r>
      <w:r w:rsidR="0085413A">
        <w:rPr>
          <w:rFonts w:hint="cs"/>
          <w:rtl/>
        </w:rPr>
        <w:t>– –</w:t>
      </w:r>
    </w:p>
    <w:p w:rsidR="00D239D8" w:rsidRDefault="00D239D8" w:rsidP="00BA01A1">
      <w:pPr>
        <w:rPr>
          <w:rtl/>
        </w:rPr>
      </w:pPr>
    </w:p>
    <w:p w:rsidR="00D239D8" w:rsidRDefault="00D239D8" w:rsidP="00BA01A1">
      <w:pPr>
        <w:pStyle w:val="af6"/>
        <w:keepNext/>
        <w:rPr>
          <w:rtl/>
        </w:rPr>
      </w:pPr>
      <w:r w:rsidRPr="00041701">
        <w:rPr>
          <w:rStyle w:val="TagStyle"/>
          <w:rtl/>
        </w:rPr>
        <w:t xml:space="preserve"> &lt;&lt; יור &gt;&gt; </w:t>
      </w:r>
      <w:r>
        <w:rPr>
          <w:rtl/>
        </w:rPr>
        <w:t>היו"ר מאיר כהן:</w:t>
      </w:r>
      <w:r w:rsidRPr="00041701">
        <w:rPr>
          <w:rStyle w:val="TagStyle"/>
          <w:rtl/>
        </w:rPr>
        <w:t xml:space="preserve"> &lt;&lt; יור &gt;&gt;</w:t>
      </w:r>
      <w:r>
        <w:rPr>
          <w:rtl/>
        </w:rPr>
        <w:t xml:space="preserve">   </w:t>
      </w:r>
    </w:p>
    <w:p w:rsidR="00D239D8" w:rsidRDefault="00D239D8" w:rsidP="003F2F35">
      <w:pPr>
        <w:rPr>
          <w:rtl/>
        </w:rPr>
      </w:pPr>
    </w:p>
    <w:p w:rsidR="00D239D8" w:rsidRDefault="00D239D8" w:rsidP="00BA01A1">
      <w:pPr>
        <w:rPr>
          <w:rtl/>
        </w:rPr>
      </w:pPr>
      <w:r>
        <w:rPr>
          <w:rFonts w:hint="cs"/>
          <w:rtl/>
        </w:rPr>
        <w:t>עצמאיים.</w:t>
      </w:r>
    </w:p>
    <w:p w:rsidR="00D239D8" w:rsidRDefault="00D239D8" w:rsidP="00BA01A1">
      <w:pPr>
        <w:rPr>
          <w:rtl/>
        </w:rPr>
      </w:pPr>
    </w:p>
    <w:p w:rsidR="00D239D8" w:rsidRDefault="00D239D8" w:rsidP="00BA01A1">
      <w:pPr>
        <w:pStyle w:val="-"/>
        <w:keepNext/>
        <w:rPr>
          <w:rtl/>
        </w:rPr>
      </w:pPr>
      <w:bookmarkStart w:id="23148" w:name="ET_speakercontinue_6458_15"/>
      <w:r w:rsidRPr="00041701">
        <w:rPr>
          <w:rStyle w:val="TagStyle"/>
          <w:rtl/>
        </w:rPr>
        <w:t xml:space="preserve"> &lt;&lt; דובר_המשך &gt;&gt; </w:t>
      </w:r>
      <w:r>
        <w:rPr>
          <w:rtl/>
        </w:rPr>
        <w:t>שר החינוך יואב קיש:</w:t>
      </w:r>
      <w:r w:rsidRPr="00041701">
        <w:rPr>
          <w:rStyle w:val="TagStyle"/>
          <w:rtl/>
        </w:rPr>
        <w:t xml:space="preserve"> &lt;&lt; דובר_המשך &gt;&gt;</w:t>
      </w:r>
      <w:r>
        <w:rPr>
          <w:rtl/>
        </w:rPr>
        <w:t xml:space="preserve">   </w:t>
      </w:r>
      <w:bookmarkEnd w:id="23148"/>
    </w:p>
    <w:p w:rsidR="00D239D8" w:rsidRDefault="00D239D8" w:rsidP="003F2F35">
      <w:pPr>
        <w:rPr>
          <w:rtl/>
        </w:rPr>
      </w:pPr>
    </w:p>
    <w:p w:rsidR="00D239D8" w:rsidRDefault="0085413A" w:rsidP="00BA01A1">
      <w:pPr>
        <w:rPr>
          <w:rtl/>
        </w:rPr>
      </w:pPr>
      <w:bookmarkStart w:id="23149" w:name="_ETM_Q50_292119"/>
      <w:bookmarkStart w:id="23150" w:name="_ETM_Q50_288937"/>
      <w:bookmarkEnd w:id="23149"/>
      <w:bookmarkEnd w:id="23150"/>
      <w:r>
        <w:rPr>
          <w:rFonts w:hint="cs"/>
          <w:rtl/>
        </w:rPr>
        <w:t>– –</w:t>
      </w:r>
      <w:r w:rsidR="00D239D8">
        <w:rPr>
          <w:rFonts w:hint="cs"/>
          <w:rtl/>
        </w:rPr>
        <w:t xml:space="preserve"> </w:t>
      </w:r>
      <w:r w:rsidR="00D239D8">
        <w:rPr>
          <w:rtl/>
        </w:rPr>
        <w:t xml:space="preserve">מה </w:t>
      </w:r>
      <w:bookmarkStart w:id="23151" w:name="_ETM_Q50_292299"/>
      <w:bookmarkEnd w:id="23151"/>
      <w:r w:rsidR="00D239D8">
        <w:rPr>
          <w:rtl/>
        </w:rPr>
        <w:t xml:space="preserve">שנקרא </w:t>
      </w:r>
      <w:bookmarkStart w:id="23152" w:name="_ETM_Q50_292810"/>
      <w:bookmarkEnd w:id="23152"/>
      <w:r w:rsidR="00D239D8">
        <w:rPr>
          <w:rtl/>
        </w:rPr>
        <w:t>עצמאי</w:t>
      </w:r>
      <w:r w:rsidR="00D239D8">
        <w:rPr>
          <w:rFonts w:hint="cs"/>
          <w:rtl/>
        </w:rPr>
        <w:t>י</w:t>
      </w:r>
      <w:r w:rsidR="00D239D8">
        <w:rPr>
          <w:rtl/>
        </w:rPr>
        <w:t xml:space="preserve">ם </w:t>
      </w:r>
      <w:bookmarkStart w:id="23153" w:name="_ETM_Q50_293200"/>
      <w:bookmarkEnd w:id="23153"/>
      <w:r w:rsidR="00D239D8">
        <w:rPr>
          <w:rtl/>
        </w:rPr>
        <w:t>לחלוטין</w:t>
      </w:r>
      <w:r w:rsidR="00D239D8">
        <w:rPr>
          <w:rFonts w:hint="cs"/>
          <w:rtl/>
        </w:rPr>
        <w:t>.</w:t>
      </w:r>
      <w:r w:rsidR="00D239D8">
        <w:rPr>
          <w:rtl/>
        </w:rPr>
        <w:t xml:space="preserve"> </w:t>
      </w:r>
      <w:bookmarkStart w:id="23154" w:name="_ETM_Q50_295160"/>
      <w:bookmarkStart w:id="23155" w:name="_ETM_Q50_295200"/>
      <w:bookmarkEnd w:id="23154"/>
      <w:bookmarkEnd w:id="23155"/>
    </w:p>
    <w:p w:rsidR="00D239D8" w:rsidRDefault="00D239D8" w:rsidP="00BA01A1">
      <w:pPr>
        <w:rPr>
          <w:rtl/>
        </w:rPr>
      </w:pPr>
      <w:bookmarkStart w:id="23156" w:name="_ETM_Q50_298001"/>
      <w:bookmarkStart w:id="23157" w:name="_ETM_Q50_298098"/>
      <w:bookmarkEnd w:id="23156"/>
      <w:bookmarkEnd w:id="23157"/>
    </w:p>
    <w:p w:rsidR="00D239D8" w:rsidRDefault="00D239D8" w:rsidP="00BA01A1">
      <w:pPr>
        <w:pStyle w:val="af6"/>
        <w:keepNext/>
        <w:rPr>
          <w:rtl/>
        </w:rPr>
      </w:pPr>
      <w:r w:rsidRPr="00041701">
        <w:rPr>
          <w:rStyle w:val="TagStyle"/>
          <w:rtl/>
        </w:rPr>
        <w:t xml:space="preserve"> &lt;&lt; יור &gt;&gt; </w:t>
      </w:r>
      <w:r>
        <w:rPr>
          <w:rtl/>
        </w:rPr>
        <w:t>היו"ר מאיר כהן:</w:t>
      </w:r>
      <w:r w:rsidRPr="00041701">
        <w:rPr>
          <w:rStyle w:val="TagStyle"/>
          <w:rtl/>
        </w:rPr>
        <w:t xml:space="preserve"> &lt;&lt; יור &gt;&gt;</w:t>
      </w:r>
      <w:r>
        <w:rPr>
          <w:rtl/>
        </w:rPr>
        <w:t xml:space="preserve">   </w:t>
      </w:r>
    </w:p>
    <w:p w:rsidR="00D239D8" w:rsidRDefault="00D239D8" w:rsidP="003F2F35">
      <w:pPr>
        <w:rPr>
          <w:rtl/>
        </w:rPr>
      </w:pPr>
    </w:p>
    <w:p w:rsidR="00D239D8" w:rsidRDefault="00D239D8" w:rsidP="00BA01A1">
      <w:pPr>
        <w:rPr>
          <w:rtl/>
        </w:rPr>
      </w:pPr>
      <w:bookmarkStart w:id="23158" w:name="_ETM_Q50_298927"/>
      <w:bookmarkEnd w:id="23158"/>
      <w:r>
        <w:rPr>
          <w:rFonts w:hint="cs"/>
          <w:rtl/>
        </w:rPr>
        <w:t xml:space="preserve">אבל צפוי שיעלה </w:t>
      </w:r>
      <w:bookmarkStart w:id="23159" w:name="_ETM_Q50_297240"/>
      <w:bookmarkStart w:id="23160" w:name="_ETM_Q50_297300"/>
      <w:bookmarkStart w:id="23161" w:name="_ETM_Q50_297630"/>
      <w:bookmarkStart w:id="23162" w:name="_ETM_Q50_298080"/>
      <w:bookmarkEnd w:id="23159"/>
      <w:bookmarkEnd w:id="23160"/>
      <w:bookmarkEnd w:id="23161"/>
      <w:bookmarkEnd w:id="23162"/>
      <w:r>
        <w:rPr>
          <w:rtl/>
        </w:rPr>
        <w:t xml:space="preserve">שר </w:t>
      </w:r>
      <w:bookmarkStart w:id="23163" w:name="_ETM_Q50_298350"/>
      <w:bookmarkEnd w:id="23163"/>
      <w:r>
        <w:rPr>
          <w:rtl/>
        </w:rPr>
        <w:t>האוצר</w:t>
      </w:r>
      <w:bookmarkStart w:id="23164" w:name="_ETM_Q50_294457"/>
      <w:bookmarkEnd w:id="23164"/>
      <w:r>
        <w:rPr>
          <w:rFonts w:hint="cs"/>
          <w:rtl/>
        </w:rPr>
        <w:t>,</w:t>
      </w:r>
      <w:r>
        <w:rPr>
          <w:rtl/>
        </w:rPr>
        <w:t xml:space="preserve"> </w:t>
      </w:r>
      <w:bookmarkStart w:id="23165" w:name="_ETM_Q50_298860"/>
      <w:bookmarkEnd w:id="23165"/>
      <w:r>
        <w:rPr>
          <w:rtl/>
        </w:rPr>
        <w:t xml:space="preserve">כי </w:t>
      </w:r>
      <w:bookmarkStart w:id="23166" w:name="_ETM_Q50_299040"/>
      <w:bookmarkEnd w:id="23166"/>
      <w:r>
        <w:rPr>
          <w:rtl/>
        </w:rPr>
        <w:t xml:space="preserve">הוא </w:t>
      </w:r>
      <w:bookmarkStart w:id="23167" w:name="_ETM_Q50_299220"/>
      <w:bookmarkEnd w:id="23167"/>
      <w:r>
        <w:rPr>
          <w:rFonts w:hint="cs"/>
          <w:rtl/>
        </w:rPr>
        <w:t>עונה ל</w:t>
      </w:r>
      <w:bookmarkStart w:id="23168" w:name="_ETM_Q50_299550"/>
      <w:bookmarkStart w:id="23169" w:name="_ETM_Q50_296547"/>
      <w:bookmarkEnd w:id="23168"/>
      <w:bookmarkEnd w:id="23169"/>
      <w:r>
        <w:rPr>
          <w:rtl/>
        </w:rPr>
        <w:t xml:space="preserve">חברי </w:t>
      </w:r>
      <w:bookmarkStart w:id="23170" w:name="_ETM_Q50_299850"/>
      <w:bookmarkEnd w:id="23170"/>
      <w:r>
        <w:rPr>
          <w:rtl/>
        </w:rPr>
        <w:t xml:space="preserve">כנסת </w:t>
      </w:r>
      <w:bookmarkStart w:id="23171" w:name="_ETM_Q50_300300"/>
      <w:bookmarkEnd w:id="23171"/>
      <w:r>
        <w:rPr>
          <w:rtl/>
        </w:rPr>
        <w:t xml:space="preserve">על </w:t>
      </w:r>
      <w:bookmarkStart w:id="23172" w:name="_ETM_Q50_300390"/>
      <w:bookmarkEnd w:id="23172"/>
      <w:r>
        <w:rPr>
          <w:rtl/>
        </w:rPr>
        <w:t xml:space="preserve">סוגיה </w:t>
      </w:r>
      <w:bookmarkStart w:id="23173" w:name="_ETM_Q50_300960"/>
      <w:bookmarkEnd w:id="23173"/>
      <w:r>
        <w:rPr>
          <w:rtl/>
        </w:rPr>
        <w:t xml:space="preserve">חברתית </w:t>
      </w:r>
      <w:bookmarkStart w:id="23174" w:name="_ETM_Q50_301490"/>
      <w:bookmarkEnd w:id="23174"/>
      <w:r>
        <w:rPr>
          <w:rtl/>
        </w:rPr>
        <w:t>כבדה</w:t>
      </w:r>
      <w:r>
        <w:rPr>
          <w:rFonts w:hint="cs"/>
          <w:rtl/>
        </w:rPr>
        <w:t>,</w:t>
      </w:r>
      <w:r>
        <w:rPr>
          <w:rtl/>
        </w:rPr>
        <w:t xml:space="preserve"> </w:t>
      </w:r>
      <w:bookmarkStart w:id="23175" w:name="_ETM_Q50_301909"/>
      <w:bookmarkEnd w:id="23175"/>
      <w:r>
        <w:rPr>
          <w:rtl/>
        </w:rPr>
        <w:t xml:space="preserve">ויגיד </w:t>
      </w:r>
      <w:bookmarkStart w:id="23176" w:name="_ETM_Q50_302479"/>
      <w:bookmarkEnd w:id="23176"/>
      <w:r>
        <w:rPr>
          <w:rtl/>
        </w:rPr>
        <w:t xml:space="preserve">מה </w:t>
      </w:r>
      <w:bookmarkStart w:id="23177" w:name="_ETM_Q50_302659"/>
      <w:bookmarkEnd w:id="23177"/>
      <w:r>
        <w:rPr>
          <w:rtl/>
        </w:rPr>
        <w:t xml:space="preserve">הוא </w:t>
      </w:r>
      <w:bookmarkStart w:id="23178" w:name="_ETM_Q50_302750"/>
      <w:bookmarkEnd w:id="23178"/>
      <w:r>
        <w:rPr>
          <w:rtl/>
        </w:rPr>
        <w:t xml:space="preserve">מתכוון </w:t>
      </w:r>
      <w:bookmarkStart w:id="23179" w:name="_ETM_Q50_303200"/>
      <w:bookmarkEnd w:id="23179"/>
      <w:r>
        <w:rPr>
          <w:rtl/>
        </w:rPr>
        <w:t>לעשות</w:t>
      </w:r>
      <w:r>
        <w:rPr>
          <w:rFonts w:hint="cs"/>
          <w:rtl/>
        </w:rPr>
        <w:t>.</w:t>
      </w:r>
      <w:r>
        <w:rPr>
          <w:rtl/>
        </w:rPr>
        <w:t xml:space="preserve"> </w:t>
      </w:r>
      <w:bookmarkStart w:id="23180" w:name="_ETM_Q50_303680"/>
      <w:bookmarkEnd w:id="23180"/>
      <w:r>
        <w:rPr>
          <w:rtl/>
        </w:rPr>
        <w:t>הבנק</w:t>
      </w:r>
      <w:r>
        <w:rPr>
          <w:rFonts w:hint="cs"/>
          <w:rtl/>
        </w:rPr>
        <w:t>?</w:t>
      </w:r>
      <w:r>
        <w:rPr>
          <w:rtl/>
        </w:rPr>
        <w:t xml:space="preserve"> </w:t>
      </w:r>
      <w:bookmarkStart w:id="23181" w:name="_ETM_Q50_304130"/>
      <w:bookmarkEnd w:id="23181"/>
      <w:r>
        <w:rPr>
          <w:rtl/>
        </w:rPr>
        <w:t xml:space="preserve">אנחנו </w:t>
      </w:r>
      <w:bookmarkStart w:id="23182" w:name="_ETM_Q50_304430"/>
      <w:bookmarkEnd w:id="23182"/>
      <w:r>
        <w:rPr>
          <w:rtl/>
        </w:rPr>
        <w:t xml:space="preserve">יודעים </w:t>
      </w:r>
      <w:bookmarkStart w:id="23183" w:name="_ETM_Q50_304670"/>
      <w:bookmarkEnd w:id="23183"/>
      <w:r>
        <w:rPr>
          <w:rtl/>
        </w:rPr>
        <w:t xml:space="preserve">מה </w:t>
      </w:r>
      <w:bookmarkStart w:id="23184" w:name="_ETM_Q50_304790"/>
      <w:bookmarkEnd w:id="23184"/>
      <w:r>
        <w:rPr>
          <w:rtl/>
        </w:rPr>
        <w:t xml:space="preserve">הבנק </w:t>
      </w:r>
      <w:bookmarkStart w:id="23185" w:name="_ETM_Q50_305210"/>
      <w:bookmarkEnd w:id="23185"/>
      <w:r>
        <w:rPr>
          <w:rFonts w:hint="cs"/>
          <w:rtl/>
        </w:rPr>
        <w:t>יענה.</w:t>
      </w:r>
      <w:bookmarkStart w:id="23186" w:name="_ETM_Q50_300387"/>
      <w:bookmarkEnd w:id="23186"/>
      <w:r>
        <w:rPr>
          <w:rtl/>
        </w:rPr>
        <w:t xml:space="preserve"> </w:t>
      </w:r>
      <w:bookmarkStart w:id="23187" w:name="_ETM_Q50_305780"/>
      <w:bookmarkEnd w:id="23187"/>
      <w:r>
        <w:rPr>
          <w:rtl/>
        </w:rPr>
        <w:t xml:space="preserve">אבל </w:t>
      </w:r>
      <w:bookmarkStart w:id="23188" w:name="_ETM_Q50_306079"/>
      <w:bookmarkEnd w:id="23188"/>
      <w:r>
        <w:rPr>
          <w:rtl/>
        </w:rPr>
        <w:t xml:space="preserve">אני </w:t>
      </w:r>
      <w:bookmarkStart w:id="23189" w:name="_ETM_Q50_306259"/>
      <w:bookmarkEnd w:id="23189"/>
      <w:r>
        <w:rPr>
          <w:rtl/>
        </w:rPr>
        <w:t xml:space="preserve">לא </w:t>
      </w:r>
      <w:bookmarkStart w:id="23190" w:name="_ETM_Q50_306380"/>
      <w:bookmarkEnd w:id="23190"/>
      <w:r>
        <w:rPr>
          <w:rtl/>
        </w:rPr>
        <w:t xml:space="preserve">אפריע </w:t>
      </w:r>
      <w:bookmarkStart w:id="23191" w:name="_ETM_Q50_306710"/>
      <w:bookmarkEnd w:id="23191"/>
      <w:r>
        <w:rPr>
          <w:rtl/>
        </w:rPr>
        <w:t>לך</w:t>
      </w:r>
      <w:r>
        <w:rPr>
          <w:rFonts w:hint="cs"/>
          <w:rtl/>
        </w:rPr>
        <w:t>,</w:t>
      </w:r>
      <w:r>
        <w:rPr>
          <w:rtl/>
        </w:rPr>
        <w:t xml:space="preserve"> </w:t>
      </w:r>
      <w:bookmarkStart w:id="23192" w:name="_ETM_Q50_306890"/>
      <w:bookmarkEnd w:id="23192"/>
      <w:r>
        <w:rPr>
          <w:rtl/>
        </w:rPr>
        <w:t>סליחה</w:t>
      </w:r>
      <w:r>
        <w:rPr>
          <w:rFonts w:hint="cs"/>
          <w:rtl/>
        </w:rPr>
        <w:t>.</w:t>
      </w:r>
      <w:r>
        <w:rPr>
          <w:rtl/>
        </w:rPr>
        <w:t xml:space="preserve"> </w:t>
      </w:r>
      <w:bookmarkStart w:id="23193" w:name="_ETM_Q50_307820"/>
      <w:bookmarkEnd w:id="23193"/>
    </w:p>
    <w:p w:rsidR="00D239D8" w:rsidRDefault="00D239D8" w:rsidP="00BA01A1">
      <w:pPr>
        <w:rPr>
          <w:rtl/>
        </w:rPr>
      </w:pPr>
      <w:bookmarkStart w:id="23194" w:name="_ETM_Q50_306883"/>
      <w:bookmarkStart w:id="23195" w:name="_ETM_Q50_306960"/>
      <w:bookmarkEnd w:id="23194"/>
      <w:bookmarkEnd w:id="23195"/>
    </w:p>
    <w:p w:rsidR="00D239D8" w:rsidRDefault="00D239D8" w:rsidP="00BA01A1">
      <w:pPr>
        <w:pStyle w:val="-"/>
        <w:keepNext/>
        <w:rPr>
          <w:rtl/>
        </w:rPr>
      </w:pPr>
      <w:bookmarkStart w:id="23196" w:name="ET_speakercontinue_6458_17"/>
      <w:r w:rsidRPr="00041701">
        <w:rPr>
          <w:rStyle w:val="TagStyle"/>
          <w:rtl/>
        </w:rPr>
        <w:t xml:space="preserve"> &lt;&lt; דובר_המשך &gt;&gt; </w:t>
      </w:r>
      <w:r>
        <w:rPr>
          <w:rtl/>
        </w:rPr>
        <w:t>שר החינוך יואב קיש:</w:t>
      </w:r>
      <w:r w:rsidRPr="00041701">
        <w:rPr>
          <w:rStyle w:val="TagStyle"/>
          <w:rtl/>
        </w:rPr>
        <w:t xml:space="preserve"> &lt;&lt; דובר_המשך &gt;&gt;</w:t>
      </w:r>
      <w:r>
        <w:rPr>
          <w:rtl/>
        </w:rPr>
        <w:t xml:space="preserve">   </w:t>
      </w:r>
      <w:bookmarkEnd w:id="23196"/>
    </w:p>
    <w:p w:rsidR="00D239D8" w:rsidRDefault="00D239D8" w:rsidP="003F2F35">
      <w:pPr>
        <w:rPr>
          <w:rtl/>
        </w:rPr>
      </w:pPr>
    </w:p>
    <w:p w:rsidR="00D239D8" w:rsidRDefault="00D239D8" w:rsidP="0085413A">
      <w:pPr>
        <w:rPr>
          <w:rtl/>
        </w:rPr>
      </w:pPr>
      <w:bookmarkStart w:id="23197" w:name="_ETM_Q50_307984"/>
      <w:bookmarkEnd w:id="23197"/>
      <w:r>
        <w:rPr>
          <w:rtl/>
        </w:rPr>
        <w:t>תראה</w:t>
      </w:r>
      <w:r>
        <w:rPr>
          <w:rFonts w:hint="cs"/>
          <w:rtl/>
        </w:rPr>
        <w:t>,</w:t>
      </w:r>
      <w:r>
        <w:rPr>
          <w:rtl/>
        </w:rPr>
        <w:t xml:space="preserve"> </w:t>
      </w:r>
      <w:bookmarkStart w:id="23198" w:name="_ETM_Q50_308450"/>
      <w:bookmarkStart w:id="23199" w:name="_ETM_Q50_308750"/>
      <w:bookmarkEnd w:id="23198"/>
      <w:bookmarkEnd w:id="23199"/>
      <w:r>
        <w:rPr>
          <w:rtl/>
        </w:rPr>
        <w:t xml:space="preserve">אני </w:t>
      </w:r>
      <w:bookmarkStart w:id="23200" w:name="_ETM_Q50_308989"/>
      <w:bookmarkEnd w:id="23200"/>
      <w:r>
        <w:rPr>
          <w:rtl/>
        </w:rPr>
        <w:t xml:space="preserve">מודה </w:t>
      </w:r>
      <w:bookmarkStart w:id="23201" w:name="_ETM_Q50_309290"/>
      <w:bookmarkEnd w:id="23201"/>
      <w:r>
        <w:rPr>
          <w:rtl/>
        </w:rPr>
        <w:t xml:space="preserve">שהתשובה </w:t>
      </w:r>
      <w:bookmarkStart w:id="23202" w:name="_ETM_Q50_309919"/>
      <w:bookmarkEnd w:id="23202"/>
      <w:r>
        <w:rPr>
          <w:rtl/>
        </w:rPr>
        <w:t>הזו</w:t>
      </w:r>
      <w:r>
        <w:rPr>
          <w:rFonts w:hint="cs"/>
          <w:rtl/>
        </w:rPr>
        <w:t>,</w:t>
      </w:r>
      <w:r>
        <w:rPr>
          <w:rtl/>
        </w:rPr>
        <w:t xml:space="preserve"> </w:t>
      </w:r>
      <w:bookmarkStart w:id="23203" w:name="_ETM_Q50_310160"/>
      <w:bookmarkEnd w:id="23203"/>
      <w:r>
        <w:rPr>
          <w:rtl/>
        </w:rPr>
        <w:t xml:space="preserve">יש </w:t>
      </w:r>
      <w:bookmarkStart w:id="23204" w:name="_ETM_Q50_310370"/>
      <w:bookmarkEnd w:id="23204"/>
      <w:r>
        <w:rPr>
          <w:rtl/>
        </w:rPr>
        <w:t xml:space="preserve">בה </w:t>
      </w:r>
      <w:bookmarkStart w:id="23205" w:name="_ETM_Q50_310550"/>
      <w:bookmarkEnd w:id="23205"/>
      <w:r>
        <w:rPr>
          <w:rtl/>
        </w:rPr>
        <w:t xml:space="preserve">הרבה </w:t>
      </w:r>
      <w:bookmarkStart w:id="23206" w:name="_ETM_Q50_310790"/>
      <w:bookmarkEnd w:id="23206"/>
      <w:r>
        <w:rPr>
          <w:rtl/>
        </w:rPr>
        <w:t>סיסמאות</w:t>
      </w:r>
      <w:r>
        <w:rPr>
          <w:rFonts w:hint="cs"/>
          <w:rtl/>
        </w:rPr>
        <w:t>,</w:t>
      </w:r>
      <w:r>
        <w:rPr>
          <w:rtl/>
        </w:rPr>
        <w:t xml:space="preserve"> </w:t>
      </w:r>
      <w:bookmarkStart w:id="23207" w:name="_ETM_Q50_311480"/>
      <w:bookmarkEnd w:id="23207"/>
      <w:r>
        <w:rPr>
          <w:rtl/>
        </w:rPr>
        <w:t xml:space="preserve">אין </w:t>
      </w:r>
      <w:bookmarkStart w:id="23208" w:name="_ETM_Q50_311630"/>
      <w:bookmarkEnd w:id="23208"/>
      <w:r>
        <w:rPr>
          <w:rtl/>
        </w:rPr>
        <w:t>ב</w:t>
      </w:r>
      <w:r>
        <w:rPr>
          <w:rFonts w:hint="cs"/>
          <w:rtl/>
        </w:rPr>
        <w:t>ה הרבה</w:t>
      </w:r>
      <w:r>
        <w:rPr>
          <w:rtl/>
        </w:rPr>
        <w:t xml:space="preserve"> </w:t>
      </w:r>
      <w:bookmarkStart w:id="23209" w:name="_ETM_Q50_311840"/>
      <w:bookmarkEnd w:id="23209"/>
      <w:r>
        <w:rPr>
          <w:rtl/>
        </w:rPr>
        <w:t>תוכן</w:t>
      </w:r>
      <w:r>
        <w:rPr>
          <w:rFonts w:hint="cs"/>
          <w:rtl/>
        </w:rPr>
        <w:t>.</w:t>
      </w:r>
      <w:r>
        <w:rPr>
          <w:rtl/>
        </w:rPr>
        <w:t xml:space="preserve"> </w:t>
      </w:r>
      <w:bookmarkStart w:id="23210" w:name="_ETM_Q50_312500"/>
      <w:bookmarkEnd w:id="23210"/>
      <w:r>
        <w:rPr>
          <w:rtl/>
        </w:rPr>
        <w:t xml:space="preserve">אמירה </w:t>
      </w:r>
      <w:bookmarkStart w:id="23211" w:name="_ETM_Q50_312919"/>
      <w:bookmarkEnd w:id="23211"/>
      <w:r>
        <w:rPr>
          <w:rtl/>
        </w:rPr>
        <w:t>כמו</w:t>
      </w:r>
      <w:r>
        <w:rPr>
          <w:rFonts w:hint="cs"/>
          <w:rtl/>
        </w:rPr>
        <w:t>:</w:t>
      </w:r>
      <w:r w:rsidR="0085413A">
        <w:rPr>
          <w:rFonts w:hint="cs"/>
          <w:rtl/>
        </w:rPr>
        <w:t xml:space="preserve"> </w:t>
      </w:r>
      <w:bookmarkStart w:id="23212" w:name="_ETM_Q50_313250"/>
      <w:bookmarkEnd w:id="23212"/>
      <w:r>
        <w:rPr>
          <w:rtl/>
        </w:rPr>
        <w:t xml:space="preserve">בנק </w:t>
      </w:r>
      <w:bookmarkStart w:id="23213" w:name="_ETM_Q50_313520"/>
      <w:bookmarkEnd w:id="23213"/>
      <w:r>
        <w:rPr>
          <w:rtl/>
        </w:rPr>
        <w:t xml:space="preserve">ישראל </w:t>
      </w:r>
      <w:bookmarkStart w:id="23214" w:name="_ETM_Q50_313970"/>
      <w:bookmarkEnd w:id="23214"/>
      <w:r>
        <w:rPr>
          <w:rtl/>
        </w:rPr>
        <w:t xml:space="preserve">פועל </w:t>
      </w:r>
      <w:bookmarkStart w:id="23215" w:name="_ETM_Q50_314330"/>
      <w:bookmarkEnd w:id="23215"/>
      <w:r>
        <w:rPr>
          <w:rtl/>
        </w:rPr>
        <w:t xml:space="preserve">באופן </w:t>
      </w:r>
      <w:bookmarkStart w:id="23216" w:name="_ETM_Q50_314720"/>
      <w:bookmarkEnd w:id="23216"/>
      <w:r>
        <w:rPr>
          <w:rtl/>
        </w:rPr>
        <w:t xml:space="preserve">אינטנסיבי </w:t>
      </w:r>
      <w:bookmarkStart w:id="23217" w:name="_ETM_Q50_315800"/>
      <w:bookmarkEnd w:id="23217"/>
      <w:r>
        <w:rPr>
          <w:rtl/>
        </w:rPr>
        <w:t xml:space="preserve">במישורים </w:t>
      </w:r>
      <w:bookmarkStart w:id="23218" w:name="_ETM_Q50_316370"/>
      <w:bookmarkEnd w:id="23218"/>
      <w:r>
        <w:rPr>
          <w:rtl/>
        </w:rPr>
        <w:t xml:space="preserve">שונים </w:t>
      </w:r>
      <w:bookmarkStart w:id="23219" w:name="_ETM_Q50_316700"/>
      <w:bookmarkEnd w:id="23219"/>
      <w:r>
        <w:rPr>
          <w:rtl/>
        </w:rPr>
        <w:t xml:space="preserve">על </w:t>
      </w:r>
      <w:bookmarkStart w:id="23220" w:name="_ETM_Q50_316880"/>
      <w:bookmarkEnd w:id="23220"/>
      <w:r>
        <w:rPr>
          <w:rtl/>
        </w:rPr>
        <w:t xml:space="preserve">מנת </w:t>
      </w:r>
      <w:bookmarkStart w:id="23221" w:name="_ETM_Q50_317060"/>
      <w:bookmarkEnd w:id="23221"/>
      <w:r>
        <w:rPr>
          <w:rtl/>
        </w:rPr>
        <w:t xml:space="preserve">לחזק </w:t>
      </w:r>
      <w:bookmarkStart w:id="23222" w:name="_ETM_Q50_317540"/>
      <w:bookmarkEnd w:id="23222"/>
      <w:r>
        <w:rPr>
          <w:rtl/>
        </w:rPr>
        <w:t xml:space="preserve">את </w:t>
      </w:r>
      <w:bookmarkStart w:id="23223" w:name="_ETM_Q50_317660"/>
      <w:bookmarkEnd w:id="23223"/>
      <w:r>
        <w:rPr>
          <w:rtl/>
        </w:rPr>
        <w:t xml:space="preserve">יכולת </w:t>
      </w:r>
      <w:bookmarkStart w:id="23224" w:name="_ETM_Q50_318080"/>
      <w:bookmarkEnd w:id="23224"/>
      <w:r>
        <w:rPr>
          <w:rtl/>
        </w:rPr>
        <w:t xml:space="preserve">המיקוח </w:t>
      </w:r>
      <w:bookmarkStart w:id="23225" w:name="_ETM_Q50_318530"/>
      <w:bookmarkEnd w:id="23225"/>
      <w:r>
        <w:rPr>
          <w:rtl/>
        </w:rPr>
        <w:t xml:space="preserve">של </w:t>
      </w:r>
      <w:bookmarkStart w:id="23226" w:name="_ETM_Q50_318709"/>
      <w:bookmarkEnd w:id="23226"/>
      <w:r>
        <w:rPr>
          <w:rtl/>
        </w:rPr>
        <w:t xml:space="preserve">הלקוח </w:t>
      </w:r>
      <w:bookmarkStart w:id="23227" w:name="_ETM_Q50_319160"/>
      <w:bookmarkEnd w:id="23227"/>
      <w:r>
        <w:rPr>
          <w:rtl/>
        </w:rPr>
        <w:t xml:space="preserve">מול </w:t>
      </w:r>
      <w:bookmarkStart w:id="23228" w:name="_ETM_Q50_319370"/>
      <w:bookmarkStart w:id="23229" w:name="_ETM_Q50_319610"/>
      <w:bookmarkEnd w:id="23228"/>
      <w:bookmarkEnd w:id="23229"/>
      <w:r>
        <w:rPr>
          <w:rFonts w:hint="cs"/>
          <w:rtl/>
        </w:rPr>
        <w:t xml:space="preserve">המערכת </w:t>
      </w:r>
      <w:bookmarkStart w:id="23230" w:name="_ETM_Q50_314736"/>
      <w:bookmarkEnd w:id="23230"/>
      <w:r>
        <w:rPr>
          <w:rtl/>
        </w:rPr>
        <w:t>הפיננסית</w:t>
      </w:r>
      <w:r>
        <w:rPr>
          <w:rFonts w:hint="cs"/>
          <w:rtl/>
        </w:rPr>
        <w:t>.</w:t>
      </w:r>
      <w:r>
        <w:rPr>
          <w:rtl/>
        </w:rPr>
        <w:t xml:space="preserve"> </w:t>
      </w:r>
      <w:bookmarkStart w:id="23231" w:name="_ETM_Q50_321189"/>
      <w:bookmarkStart w:id="23232" w:name="_ETM_Q50_323030"/>
      <w:bookmarkStart w:id="23233" w:name="_ETM_Q50_323600"/>
      <w:bookmarkEnd w:id="23231"/>
      <w:bookmarkEnd w:id="23232"/>
      <w:bookmarkEnd w:id="23233"/>
      <w:r>
        <w:rPr>
          <w:rtl/>
        </w:rPr>
        <w:t xml:space="preserve">נכון </w:t>
      </w:r>
      <w:bookmarkStart w:id="23234" w:name="_ETM_Q50_324139"/>
      <w:bookmarkEnd w:id="23234"/>
      <w:r>
        <w:rPr>
          <w:rtl/>
        </w:rPr>
        <w:t>ש</w:t>
      </w:r>
      <w:r>
        <w:rPr>
          <w:rFonts w:hint="cs"/>
          <w:rtl/>
        </w:rPr>
        <w:t>ע</w:t>
      </w:r>
      <w:bookmarkStart w:id="23235" w:name="_ETM_Q50_320776"/>
      <w:bookmarkEnd w:id="23235"/>
      <w:r>
        <w:rPr>
          <w:rtl/>
        </w:rPr>
        <w:t xml:space="preserve">לה </w:t>
      </w:r>
      <w:bookmarkStart w:id="23236" w:name="_ETM_Q50_324590"/>
      <w:bookmarkEnd w:id="23236"/>
      <w:r>
        <w:rPr>
          <w:rtl/>
        </w:rPr>
        <w:t xml:space="preserve">ב-22 </w:t>
      </w:r>
      <w:bookmarkStart w:id="23237" w:name="_ETM_Q50_325460"/>
      <w:bookmarkEnd w:id="23237"/>
      <w:r>
        <w:rPr>
          <w:rtl/>
        </w:rPr>
        <w:t xml:space="preserve">באוקטובר </w:t>
      </w:r>
      <w:bookmarkStart w:id="23238" w:name="_ETM_Q50_326570"/>
      <w:bookmarkStart w:id="23239" w:name="_ETM_Q50_326840"/>
      <w:bookmarkEnd w:id="23238"/>
      <w:bookmarkEnd w:id="23239"/>
      <w:r>
        <w:rPr>
          <w:rFonts w:hint="cs"/>
          <w:rtl/>
        </w:rPr>
        <w:t>דשבור</w:t>
      </w:r>
      <w:bookmarkStart w:id="23240" w:name="_ETM_Q50_328693"/>
      <w:bookmarkEnd w:id="23240"/>
      <w:r>
        <w:rPr>
          <w:rFonts w:hint="cs"/>
          <w:rtl/>
        </w:rPr>
        <w:t xml:space="preserve">ד השוואת ריביות, </w:t>
      </w:r>
      <w:bookmarkStart w:id="23241" w:name="_ETM_Q50_327190"/>
      <w:bookmarkStart w:id="23242" w:name="_ETM_Q50_327490"/>
      <w:bookmarkStart w:id="23243" w:name="_ETM_Q50_328690"/>
      <w:bookmarkEnd w:id="23241"/>
      <w:bookmarkEnd w:id="23242"/>
      <w:bookmarkEnd w:id="23243"/>
      <w:r>
        <w:rPr>
          <w:rtl/>
        </w:rPr>
        <w:t xml:space="preserve">וביולי </w:t>
      </w:r>
      <w:bookmarkStart w:id="23244" w:name="_ETM_Q50_329560"/>
      <w:bookmarkStart w:id="23245" w:name="_ETM_Q50_329889"/>
      <w:bookmarkEnd w:id="23244"/>
      <w:bookmarkEnd w:id="23245"/>
      <w:r>
        <w:rPr>
          <w:rFonts w:hint="cs"/>
          <w:rtl/>
        </w:rPr>
        <w:t>2023</w:t>
      </w:r>
      <w:bookmarkStart w:id="23246" w:name="_ETM_Q50_324596"/>
      <w:bookmarkEnd w:id="23246"/>
      <w:r>
        <w:rPr>
          <w:rtl/>
        </w:rPr>
        <w:t xml:space="preserve"> </w:t>
      </w:r>
      <w:bookmarkStart w:id="23247" w:name="_ETM_Q50_331000"/>
      <w:bookmarkEnd w:id="23247"/>
      <w:r>
        <w:rPr>
          <w:rFonts w:hint="cs"/>
          <w:rtl/>
        </w:rPr>
        <w:t xml:space="preserve">– </w:t>
      </w:r>
      <w:r>
        <w:rPr>
          <w:rtl/>
        </w:rPr>
        <w:t xml:space="preserve">עוד </w:t>
      </w:r>
      <w:bookmarkStart w:id="23248" w:name="_ETM_Q50_331240"/>
      <w:bookmarkEnd w:id="23248"/>
      <w:r>
        <w:rPr>
          <w:rtl/>
        </w:rPr>
        <w:t xml:space="preserve">מידע </w:t>
      </w:r>
      <w:bookmarkStart w:id="23249" w:name="_ETM_Q50_331660"/>
      <w:bookmarkEnd w:id="23249"/>
      <w:r>
        <w:rPr>
          <w:rtl/>
        </w:rPr>
        <w:t xml:space="preserve">השוואתי </w:t>
      </w:r>
      <w:bookmarkStart w:id="23250" w:name="_ETM_Q50_332380"/>
      <w:bookmarkEnd w:id="23250"/>
      <w:r>
        <w:rPr>
          <w:rtl/>
        </w:rPr>
        <w:t xml:space="preserve">למוצרים </w:t>
      </w:r>
      <w:bookmarkStart w:id="23251" w:name="_ETM_Q50_332919"/>
      <w:bookmarkEnd w:id="23251"/>
      <w:r>
        <w:rPr>
          <w:rtl/>
        </w:rPr>
        <w:t xml:space="preserve">פיננסיים </w:t>
      </w:r>
      <w:bookmarkStart w:id="23252" w:name="_ETM_Q50_333400"/>
      <w:bookmarkEnd w:id="23252"/>
      <w:r>
        <w:rPr>
          <w:rtl/>
        </w:rPr>
        <w:t>נוספים</w:t>
      </w:r>
      <w:r>
        <w:rPr>
          <w:rFonts w:hint="cs"/>
          <w:rtl/>
        </w:rPr>
        <w:t>.</w:t>
      </w:r>
      <w:r>
        <w:rPr>
          <w:rtl/>
        </w:rPr>
        <w:t xml:space="preserve"> </w:t>
      </w:r>
      <w:bookmarkStart w:id="23253" w:name="_ETM_Q50_334650"/>
      <w:bookmarkStart w:id="23254" w:name="_ETM_Q50_354347"/>
      <w:bookmarkEnd w:id="23253"/>
      <w:bookmarkEnd w:id="23254"/>
    </w:p>
    <w:p w:rsidR="00D239D8" w:rsidRDefault="00D239D8" w:rsidP="00BA01A1">
      <w:pPr>
        <w:rPr>
          <w:rtl/>
        </w:rPr>
      </w:pPr>
      <w:bookmarkStart w:id="23255" w:name="_ETM_Q50_337725"/>
      <w:bookmarkStart w:id="23256" w:name="_ETM_Q50_337796"/>
      <w:bookmarkStart w:id="23257" w:name="_ETM_Q50_337883"/>
      <w:bookmarkEnd w:id="23255"/>
      <w:bookmarkEnd w:id="23256"/>
      <w:bookmarkEnd w:id="23257"/>
    </w:p>
    <w:p w:rsidR="00D239D8" w:rsidRDefault="00D239D8" w:rsidP="001B67BE">
      <w:pPr>
        <w:rPr>
          <w:rtl/>
        </w:rPr>
      </w:pPr>
      <w:bookmarkStart w:id="23258" w:name="_ETM_Q50_337985"/>
      <w:bookmarkEnd w:id="23258"/>
      <w:r>
        <w:rPr>
          <w:rtl/>
        </w:rPr>
        <w:t xml:space="preserve">האמת </w:t>
      </w:r>
      <w:bookmarkStart w:id="23259" w:name="_ETM_Q50_335099"/>
      <w:bookmarkEnd w:id="23259"/>
      <w:r>
        <w:rPr>
          <w:rtl/>
        </w:rPr>
        <w:t xml:space="preserve">היא </w:t>
      </w:r>
      <w:bookmarkStart w:id="23260" w:name="_ETM_Q50_335219"/>
      <w:bookmarkEnd w:id="23260"/>
      <w:r>
        <w:rPr>
          <w:rtl/>
        </w:rPr>
        <w:t xml:space="preserve">שאנחנו </w:t>
      </w:r>
      <w:bookmarkStart w:id="23261" w:name="_ETM_Q50_336090"/>
      <w:bookmarkEnd w:id="23261"/>
      <w:r>
        <w:rPr>
          <w:rFonts w:hint="cs"/>
          <w:rtl/>
        </w:rPr>
        <w:t>בדואופול</w:t>
      </w:r>
      <w:bookmarkStart w:id="23262" w:name="_ETM_Q50_332337"/>
      <w:bookmarkEnd w:id="23262"/>
      <w:r>
        <w:rPr>
          <w:rtl/>
        </w:rPr>
        <w:t xml:space="preserve"> </w:t>
      </w:r>
      <w:bookmarkStart w:id="23263" w:name="_ETM_Q50_337019"/>
      <w:bookmarkEnd w:id="23263"/>
      <w:r>
        <w:rPr>
          <w:rtl/>
        </w:rPr>
        <w:t xml:space="preserve">קשה </w:t>
      </w:r>
      <w:bookmarkStart w:id="23264" w:name="_ETM_Q50_337409"/>
      <w:bookmarkEnd w:id="23264"/>
      <w:r>
        <w:rPr>
          <w:rtl/>
        </w:rPr>
        <w:t xml:space="preserve">במדינת </w:t>
      </w:r>
      <w:bookmarkStart w:id="23265" w:name="_ETM_Q50_337919"/>
      <w:bookmarkEnd w:id="23265"/>
      <w:r>
        <w:rPr>
          <w:rtl/>
        </w:rPr>
        <w:t xml:space="preserve">ישראל </w:t>
      </w:r>
      <w:bookmarkStart w:id="23266" w:name="_ETM_Q50_338370"/>
      <w:bookmarkEnd w:id="23266"/>
      <w:r>
        <w:rPr>
          <w:rtl/>
        </w:rPr>
        <w:t xml:space="preserve">שגם </w:t>
      </w:r>
      <w:bookmarkStart w:id="23267" w:name="_ETM_Q50_338730"/>
      <w:bookmarkEnd w:id="23267"/>
      <w:r>
        <w:rPr>
          <w:rtl/>
        </w:rPr>
        <w:t xml:space="preserve">המפקח </w:t>
      </w:r>
      <w:bookmarkStart w:id="23268" w:name="_ETM_Q50_339209"/>
      <w:bookmarkEnd w:id="23268"/>
      <w:r>
        <w:rPr>
          <w:rtl/>
        </w:rPr>
        <w:t xml:space="preserve">על </w:t>
      </w:r>
      <w:bookmarkStart w:id="23269" w:name="_ETM_Q50_339359"/>
      <w:bookmarkEnd w:id="23269"/>
      <w:r>
        <w:rPr>
          <w:rtl/>
        </w:rPr>
        <w:t xml:space="preserve">הבנקים </w:t>
      </w:r>
      <w:bookmarkStart w:id="23270" w:name="_ETM_Q50_339959"/>
      <w:bookmarkEnd w:id="23270"/>
      <w:r>
        <w:rPr>
          <w:rtl/>
        </w:rPr>
        <w:t xml:space="preserve">וגם </w:t>
      </w:r>
      <w:bookmarkStart w:id="23271" w:name="_ETM_Q50_340260"/>
      <w:bookmarkEnd w:id="23271"/>
      <w:r>
        <w:rPr>
          <w:rtl/>
        </w:rPr>
        <w:t xml:space="preserve">בנק </w:t>
      </w:r>
      <w:bookmarkStart w:id="23272" w:name="_ETM_Q50_340499"/>
      <w:bookmarkEnd w:id="23272"/>
      <w:r>
        <w:rPr>
          <w:rtl/>
        </w:rPr>
        <w:t xml:space="preserve">ישראל </w:t>
      </w:r>
      <w:bookmarkStart w:id="23273" w:name="_ETM_Q50_340919"/>
      <w:bookmarkEnd w:id="23273"/>
      <w:r>
        <w:rPr>
          <w:rtl/>
        </w:rPr>
        <w:t xml:space="preserve">לא </w:t>
      </w:r>
      <w:bookmarkStart w:id="23274" w:name="_ETM_Q50_341010"/>
      <w:bookmarkEnd w:id="23274"/>
      <w:r>
        <w:rPr>
          <w:rtl/>
        </w:rPr>
        <w:t>מצליח</w:t>
      </w:r>
      <w:r>
        <w:rPr>
          <w:rFonts w:hint="cs"/>
          <w:rtl/>
        </w:rPr>
        <w:t>ים</w:t>
      </w:r>
      <w:r>
        <w:rPr>
          <w:rtl/>
        </w:rPr>
        <w:t xml:space="preserve"> </w:t>
      </w:r>
      <w:bookmarkStart w:id="23275" w:name="_ETM_Q50_341400"/>
      <w:bookmarkEnd w:id="23275"/>
      <w:r>
        <w:rPr>
          <w:rtl/>
        </w:rPr>
        <w:t>להתמודד</w:t>
      </w:r>
      <w:r>
        <w:rPr>
          <w:rFonts w:hint="cs"/>
          <w:rtl/>
        </w:rPr>
        <w:t xml:space="preserve"> איתו.</w:t>
      </w:r>
      <w:r>
        <w:rPr>
          <w:rtl/>
        </w:rPr>
        <w:t xml:space="preserve"> </w:t>
      </w:r>
      <w:bookmarkStart w:id="23276" w:name="_ETM_Q50_342389"/>
      <w:bookmarkStart w:id="23277" w:name="_ETM_Q50_339147"/>
      <w:bookmarkEnd w:id="23276"/>
      <w:bookmarkEnd w:id="23277"/>
      <w:r>
        <w:rPr>
          <w:rtl/>
        </w:rPr>
        <w:t xml:space="preserve">בסוף </w:t>
      </w:r>
      <w:bookmarkStart w:id="23278" w:name="_ETM_Q50_342959"/>
      <w:bookmarkEnd w:id="23278"/>
      <w:r>
        <w:rPr>
          <w:rtl/>
        </w:rPr>
        <w:t xml:space="preserve">יש </w:t>
      </w:r>
      <w:bookmarkStart w:id="23279" w:name="_ETM_Q50_343109"/>
      <w:bookmarkEnd w:id="23279"/>
      <w:r>
        <w:rPr>
          <w:rtl/>
        </w:rPr>
        <w:t xml:space="preserve">הרבה </w:t>
      </w:r>
      <w:bookmarkStart w:id="23280" w:name="_ETM_Q50_343349"/>
      <w:bookmarkEnd w:id="23280"/>
      <w:r>
        <w:rPr>
          <w:rtl/>
        </w:rPr>
        <w:t xml:space="preserve">מאוד </w:t>
      </w:r>
      <w:bookmarkStart w:id="23281" w:name="_ETM_Q50_343560"/>
      <w:bookmarkEnd w:id="23281"/>
      <w:r>
        <w:rPr>
          <w:rtl/>
        </w:rPr>
        <w:t xml:space="preserve">כשל </w:t>
      </w:r>
      <w:bookmarkStart w:id="23282" w:name="_ETM_Q50_343980"/>
      <w:bookmarkEnd w:id="23282"/>
      <w:r>
        <w:rPr>
          <w:rtl/>
        </w:rPr>
        <w:t xml:space="preserve">שוק </w:t>
      </w:r>
      <w:bookmarkStart w:id="23283" w:name="_ETM_Q50_344249"/>
      <w:bookmarkEnd w:id="23283"/>
      <w:r>
        <w:rPr>
          <w:rtl/>
        </w:rPr>
        <w:t xml:space="preserve">במקום </w:t>
      </w:r>
      <w:bookmarkStart w:id="23284" w:name="_ETM_Q50_344760"/>
      <w:bookmarkEnd w:id="23284"/>
      <w:r>
        <w:rPr>
          <w:rtl/>
        </w:rPr>
        <w:t>הזה</w:t>
      </w:r>
      <w:r>
        <w:rPr>
          <w:rFonts w:hint="cs"/>
          <w:rtl/>
        </w:rPr>
        <w:t>,</w:t>
      </w:r>
      <w:r>
        <w:rPr>
          <w:rtl/>
        </w:rPr>
        <w:t xml:space="preserve"> </w:t>
      </w:r>
      <w:bookmarkStart w:id="23285" w:name="_ETM_Q50_345450"/>
      <w:bookmarkEnd w:id="23285"/>
      <w:r>
        <w:rPr>
          <w:rtl/>
        </w:rPr>
        <w:t xml:space="preserve">והכנסת </w:t>
      </w:r>
      <w:bookmarkStart w:id="23286" w:name="_ETM_Q50_346139"/>
      <w:bookmarkEnd w:id="23286"/>
      <w:r>
        <w:rPr>
          <w:rtl/>
        </w:rPr>
        <w:t xml:space="preserve">היא </w:t>
      </w:r>
      <w:bookmarkStart w:id="23287" w:name="_ETM_Q50_346230"/>
      <w:bookmarkEnd w:id="23287"/>
      <w:r>
        <w:rPr>
          <w:rFonts w:hint="cs"/>
          <w:rtl/>
        </w:rPr>
        <w:t xml:space="preserve">אולי </w:t>
      </w:r>
      <w:r>
        <w:rPr>
          <w:rtl/>
        </w:rPr>
        <w:t>הגורם</w:t>
      </w:r>
      <w:bookmarkStart w:id="23288" w:name="_ETM_Q50_346590"/>
      <w:bookmarkEnd w:id="23288"/>
      <w:r>
        <w:rPr>
          <w:rFonts w:hint="cs"/>
          <w:rtl/>
        </w:rPr>
        <w:t xml:space="preserve"> </w:t>
      </w:r>
      <w:bookmarkStart w:id="23289" w:name="_ETM_Q50_346829"/>
      <w:bookmarkEnd w:id="23289"/>
      <w:r>
        <w:rPr>
          <w:rtl/>
        </w:rPr>
        <w:t xml:space="preserve">היחידי </w:t>
      </w:r>
      <w:bookmarkStart w:id="23290" w:name="_ETM_Q50_347280"/>
      <w:bookmarkEnd w:id="23290"/>
      <w:r>
        <w:rPr>
          <w:rtl/>
        </w:rPr>
        <w:t xml:space="preserve">שבאמת </w:t>
      </w:r>
      <w:bookmarkStart w:id="23291" w:name="_ETM_Q50_347790"/>
      <w:bookmarkEnd w:id="23291"/>
      <w:r>
        <w:rPr>
          <w:rtl/>
        </w:rPr>
        <w:t xml:space="preserve">מסוגל </w:t>
      </w:r>
      <w:bookmarkStart w:id="23292" w:name="_ETM_Q50_348299"/>
      <w:bookmarkEnd w:id="23292"/>
      <w:r>
        <w:rPr>
          <w:rtl/>
        </w:rPr>
        <w:t xml:space="preserve">לתת </w:t>
      </w:r>
      <w:bookmarkStart w:id="23293" w:name="_ETM_Q50_349290"/>
      <w:bookmarkEnd w:id="23293"/>
      <w:r>
        <w:rPr>
          <w:rtl/>
        </w:rPr>
        <w:t xml:space="preserve">מענה </w:t>
      </w:r>
      <w:bookmarkStart w:id="23294" w:name="_ETM_Q50_349799"/>
      <w:bookmarkEnd w:id="23294"/>
      <w:r>
        <w:rPr>
          <w:rtl/>
        </w:rPr>
        <w:t xml:space="preserve">לדבר </w:t>
      </w:r>
      <w:bookmarkStart w:id="23295" w:name="_ETM_Q50_350280"/>
      <w:bookmarkEnd w:id="23295"/>
      <w:r>
        <w:rPr>
          <w:rtl/>
        </w:rPr>
        <w:t>הזה</w:t>
      </w:r>
      <w:r>
        <w:rPr>
          <w:rFonts w:hint="cs"/>
          <w:rtl/>
        </w:rPr>
        <w:t>.</w:t>
      </w:r>
      <w:r>
        <w:rPr>
          <w:rtl/>
        </w:rPr>
        <w:t xml:space="preserve"> </w:t>
      </w:r>
      <w:bookmarkStart w:id="23296" w:name="_ETM_Q50_350999"/>
      <w:bookmarkEnd w:id="23296"/>
      <w:r>
        <w:rPr>
          <w:rtl/>
        </w:rPr>
        <w:t xml:space="preserve">וגם </w:t>
      </w:r>
      <w:bookmarkStart w:id="23297" w:name="_ETM_Q50_351389"/>
      <w:bookmarkEnd w:id="23297"/>
      <w:r>
        <w:rPr>
          <w:rtl/>
        </w:rPr>
        <w:t xml:space="preserve">פה </w:t>
      </w:r>
      <w:bookmarkStart w:id="23298" w:name="_ETM_Q50_351930"/>
      <w:bookmarkEnd w:id="23298"/>
      <w:r>
        <w:rPr>
          <w:rtl/>
        </w:rPr>
        <w:t xml:space="preserve">לא </w:t>
      </w:r>
      <w:bookmarkStart w:id="23299" w:name="_ETM_Q50_352139"/>
      <w:bookmarkEnd w:id="23299"/>
      <w:r>
        <w:rPr>
          <w:rtl/>
        </w:rPr>
        <w:t xml:space="preserve">מעט </w:t>
      </w:r>
      <w:bookmarkStart w:id="23300" w:name="_ETM_Q50_352409"/>
      <w:bookmarkEnd w:id="23300"/>
      <w:r>
        <w:rPr>
          <w:rtl/>
        </w:rPr>
        <w:t xml:space="preserve">פעמים </w:t>
      </w:r>
      <w:bookmarkStart w:id="23301" w:name="_ETM_Q50_353010"/>
      <w:bookmarkEnd w:id="23301"/>
      <w:r>
        <w:rPr>
          <w:rtl/>
        </w:rPr>
        <w:t xml:space="preserve">קושרים </w:t>
      </w:r>
      <w:bookmarkStart w:id="23302" w:name="_ETM_Q50_353489"/>
      <w:bookmarkEnd w:id="23302"/>
      <w:r>
        <w:rPr>
          <w:rtl/>
        </w:rPr>
        <w:t xml:space="preserve">לו </w:t>
      </w:r>
      <w:bookmarkStart w:id="23303" w:name="_ETM_Q50_353579"/>
      <w:bookmarkEnd w:id="23303"/>
      <w:r>
        <w:rPr>
          <w:rtl/>
        </w:rPr>
        <w:t xml:space="preserve">את </w:t>
      </w:r>
      <w:bookmarkStart w:id="23304" w:name="_ETM_Q50_353669"/>
      <w:bookmarkEnd w:id="23304"/>
      <w:r>
        <w:rPr>
          <w:rtl/>
        </w:rPr>
        <w:t xml:space="preserve">הידיים </w:t>
      </w:r>
      <w:bookmarkStart w:id="23305" w:name="_ETM_Q50_354030"/>
      <w:bookmarkEnd w:id="23305"/>
      <w:r>
        <w:rPr>
          <w:rtl/>
        </w:rPr>
        <w:t>והרגליים</w:t>
      </w:r>
      <w:r>
        <w:rPr>
          <w:rFonts w:hint="cs"/>
          <w:rtl/>
        </w:rPr>
        <w:t>,</w:t>
      </w:r>
      <w:r>
        <w:rPr>
          <w:rtl/>
        </w:rPr>
        <w:t xml:space="preserve"> </w:t>
      </w:r>
      <w:bookmarkStart w:id="23306" w:name="_ETM_Q50_354569"/>
      <w:bookmarkEnd w:id="23306"/>
      <w:r>
        <w:rPr>
          <w:rtl/>
        </w:rPr>
        <w:t>לצערי</w:t>
      </w:r>
      <w:r>
        <w:rPr>
          <w:rFonts w:hint="cs"/>
          <w:rtl/>
        </w:rPr>
        <w:t xml:space="preserve">, </w:t>
      </w:r>
      <w:bookmarkStart w:id="23307" w:name="_ETM_Q50_355530"/>
      <w:bookmarkEnd w:id="23307"/>
      <w:r>
        <w:rPr>
          <w:rtl/>
        </w:rPr>
        <w:t xml:space="preserve">כמו </w:t>
      </w:r>
      <w:bookmarkStart w:id="23308" w:name="_ETM_Q50_355769"/>
      <w:bookmarkEnd w:id="23308"/>
      <w:r>
        <w:rPr>
          <w:rtl/>
        </w:rPr>
        <w:t xml:space="preserve">שנעשה </w:t>
      </w:r>
      <w:bookmarkStart w:id="23309" w:name="_ETM_Q50_356400"/>
      <w:bookmarkEnd w:id="23309"/>
      <w:r>
        <w:rPr>
          <w:rtl/>
        </w:rPr>
        <w:t>ב</w:t>
      </w:r>
      <w:bookmarkStart w:id="23310" w:name="_ETM_Q50_357810"/>
      <w:bookmarkEnd w:id="23310"/>
      <w:r>
        <w:rPr>
          <w:rtl/>
        </w:rPr>
        <w:t xml:space="preserve">נושא </w:t>
      </w:r>
      <w:bookmarkStart w:id="23311" w:name="_ETM_Q50_358139"/>
      <w:bookmarkEnd w:id="23311"/>
      <w:r>
        <w:rPr>
          <w:rtl/>
        </w:rPr>
        <w:t xml:space="preserve">של </w:t>
      </w:r>
      <w:bookmarkStart w:id="23312" w:name="_ETM_Q50_358680"/>
      <w:bookmarkEnd w:id="23312"/>
      <w:r>
        <w:rPr>
          <w:rtl/>
        </w:rPr>
        <w:t xml:space="preserve">עמלת </w:t>
      </w:r>
      <w:bookmarkStart w:id="23313" w:name="_ETM_Q50_359010"/>
      <w:bookmarkEnd w:id="23313"/>
      <w:r>
        <w:rPr>
          <w:rtl/>
        </w:rPr>
        <w:t xml:space="preserve">פירעון </w:t>
      </w:r>
      <w:bookmarkStart w:id="23314" w:name="_ETM_Q50_359400"/>
      <w:bookmarkEnd w:id="23314"/>
      <w:r>
        <w:rPr>
          <w:rtl/>
        </w:rPr>
        <w:t>מוקדם</w:t>
      </w:r>
      <w:r>
        <w:rPr>
          <w:rFonts w:hint="cs"/>
          <w:rtl/>
        </w:rPr>
        <w:t>,</w:t>
      </w:r>
      <w:r>
        <w:rPr>
          <w:rtl/>
        </w:rPr>
        <w:t xml:space="preserve"> </w:t>
      </w:r>
      <w:bookmarkStart w:id="23315" w:name="_ETM_Q50_359849"/>
      <w:bookmarkEnd w:id="23315"/>
      <w:r>
        <w:rPr>
          <w:rtl/>
        </w:rPr>
        <w:t xml:space="preserve">שאנחנו </w:t>
      </w:r>
      <w:bookmarkStart w:id="23316" w:name="_ETM_Q50_360239"/>
      <w:bookmarkEnd w:id="23316"/>
      <w:r>
        <w:rPr>
          <w:rtl/>
        </w:rPr>
        <w:t xml:space="preserve">מכירים </w:t>
      </w:r>
      <w:bookmarkStart w:id="23317" w:name="_ETM_Q50_360629"/>
      <w:bookmarkEnd w:id="23317"/>
      <w:r>
        <w:rPr>
          <w:rtl/>
        </w:rPr>
        <w:t xml:space="preserve">את </w:t>
      </w:r>
      <w:bookmarkStart w:id="23318" w:name="_ETM_Q50_360719"/>
      <w:bookmarkEnd w:id="23318"/>
      <w:r>
        <w:rPr>
          <w:rtl/>
        </w:rPr>
        <w:t xml:space="preserve">ההיסטוריה </w:t>
      </w:r>
      <w:bookmarkStart w:id="23319" w:name="_ETM_Q50_361260"/>
      <w:bookmarkEnd w:id="23319"/>
      <w:r>
        <w:rPr>
          <w:rtl/>
        </w:rPr>
        <w:t xml:space="preserve">הארוכה </w:t>
      </w:r>
      <w:bookmarkStart w:id="23320" w:name="_ETM_Q50_361620"/>
      <w:bookmarkEnd w:id="23320"/>
      <w:r>
        <w:rPr>
          <w:rtl/>
        </w:rPr>
        <w:t>של</w:t>
      </w:r>
      <w:r>
        <w:rPr>
          <w:rFonts w:hint="cs"/>
          <w:rtl/>
        </w:rPr>
        <w:t>ה;</w:t>
      </w:r>
      <w:r>
        <w:rPr>
          <w:rtl/>
        </w:rPr>
        <w:t xml:space="preserve"> </w:t>
      </w:r>
      <w:bookmarkStart w:id="23321" w:name="_ETM_Q50_362290"/>
      <w:bookmarkStart w:id="23322" w:name="_ETM_Q50_383826"/>
      <w:bookmarkEnd w:id="23321"/>
      <w:bookmarkEnd w:id="23322"/>
      <w:r>
        <w:rPr>
          <w:rtl/>
        </w:rPr>
        <w:t xml:space="preserve">כמו </w:t>
      </w:r>
      <w:bookmarkStart w:id="23323" w:name="_ETM_Q50_362620"/>
      <w:bookmarkEnd w:id="23323"/>
      <w:r>
        <w:rPr>
          <w:rtl/>
        </w:rPr>
        <w:t>שעדיין</w:t>
      </w:r>
      <w:r>
        <w:rPr>
          <w:rFonts w:hint="cs"/>
          <w:rtl/>
        </w:rPr>
        <w:t xml:space="preserve">, לדעתי </w:t>
      </w:r>
      <w:r>
        <w:rPr>
          <w:rtl/>
        </w:rPr>
        <w:t>–</w:t>
      </w:r>
      <w:r>
        <w:rPr>
          <w:rFonts w:hint="cs"/>
          <w:rtl/>
        </w:rPr>
        <w:t xml:space="preserve"> </w:t>
      </w:r>
      <w:bookmarkStart w:id="23324" w:name="_ETM_Q50_373034"/>
      <w:bookmarkEnd w:id="23324"/>
      <w:r>
        <w:rPr>
          <w:rFonts w:hint="cs"/>
          <w:rtl/>
        </w:rPr>
        <w:t xml:space="preserve">אני לא יודע אם תוקן, </w:t>
      </w:r>
      <w:bookmarkStart w:id="23325" w:name="_ETM_Q50_363610"/>
      <w:bookmarkStart w:id="23326" w:name="_ETM_Q50_363939"/>
      <w:bookmarkStart w:id="23327" w:name="_ETM_Q50_364360"/>
      <w:bookmarkEnd w:id="23325"/>
      <w:bookmarkEnd w:id="23326"/>
      <w:bookmarkEnd w:id="23327"/>
      <w:r>
        <w:rPr>
          <w:rtl/>
        </w:rPr>
        <w:t xml:space="preserve">מעניין </w:t>
      </w:r>
      <w:bookmarkStart w:id="23328" w:name="_ETM_Q50_364689"/>
      <w:bookmarkEnd w:id="23328"/>
      <w:r>
        <w:rPr>
          <w:rtl/>
        </w:rPr>
        <w:t>אותי</w:t>
      </w:r>
      <w:bookmarkStart w:id="23329" w:name="_ETM_Q50_359527"/>
      <w:bookmarkStart w:id="23330" w:name="_ETM_Q50_365387"/>
      <w:bookmarkEnd w:id="23329"/>
      <w:bookmarkEnd w:id="23330"/>
      <w:r>
        <w:rPr>
          <w:rFonts w:hint="cs"/>
          <w:rtl/>
        </w:rPr>
        <w:t>,</w:t>
      </w:r>
      <w:r>
        <w:rPr>
          <w:rtl/>
        </w:rPr>
        <w:t xml:space="preserve"> </w:t>
      </w:r>
      <w:bookmarkStart w:id="23331" w:name="_ETM_Q50_365329"/>
      <w:bookmarkEnd w:id="23331"/>
      <w:r>
        <w:rPr>
          <w:rtl/>
        </w:rPr>
        <w:t xml:space="preserve">הנושא </w:t>
      </w:r>
      <w:bookmarkStart w:id="23332" w:name="_ETM_Q50_365750"/>
      <w:bookmarkEnd w:id="23332"/>
      <w:r>
        <w:rPr>
          <w:rtl/>
        </w:rPr>
        <w:t xml:space="preserve">של </w:t>
      </w:r>
      <w:bookmarkStart w:id="23333" w:name="_ETM_Q50_367069"/>
      <w:bookmarkEnd w:id="23333"/>
      <w:r>
        <w:rPr>
          <w:rFonts w:hint="cs"/>
          <w:rtl/>
        </w:rPr>
        <w:t>ה</w:t>
      </w:r>
      <w:r>
        <w:rPr>
          <w:rtl/>
        </w:rPr>
        <w:t xml:space="preserve">עמלה </w:t>
      </w:r>
      <w:bookmarkStart w:id="23334" w:name="_ETM_Q50_367609"/>
      <w:bookmarkEnd w:id="23334"/>
      <w:r>
        <w:rPr>
          <w:rtl/>
        </w:rPr>
        <w:t xml:space="preserve">על </w:t>
      </w:r>
      <w:bookmarkStart w:id="23335" w:name="_ETM_Q50_368389"/>
      <w:bookmarkEnd w:id="23335"/>
      <w:r>
        <w:rPr>
          <w:rtl/>
        </w:rPr>
        <w:t xml:space="preserve">ערבות </w:t>
      </w:r>
      <w:bookmarkStart w:id="23336" w:name="_ETM_Q50_368719"/>
      <w:bookmarkEnd w:id="23336"/>
      <w:r>
        <w:rPr>
          <w:rtl/>
        </w:rPr>
        <w:t xml:space="preserve">בנקאית </w:t>
      </w:r>
      <w:bookmarkStart w:id="23337" w:name="_ETM_Q50_369169"/>
      <w:bookmarkEnd w:id="23337"/>
      <w:r>
        <w:rPr>
          <w:rFonts w:hint="cs"/>
          <w:rtl/>
        </w:rPr>
        <w:t>כ</w:t>
      </w:r>
      <w:r>
        <w:rPr>
          <w:rtl/>
        </w:rPr>
        <w:t xml:space="preserve">שיש </w:t>
      </w:r>
      <w:bookmarkStart w:id="23338" w:name="_ETM_Q50_369379"/>
      <w:bookmarkEnd w:id="23338"/>
      <w:r>
        <w:rPr>
          <w:rtl/>
        </w:rPr>
        <w:t xml:space="preserve">פיקדון </w:t>
      </w:r>
      <w:bookmarkStart w:id="23339" w:name="_ETM_Q50_369889"/>
      <w:bookmarkEnd w:id="23339"/>
      <w:r>
        <w:rPr>
          <w:rtl/>
        </w:rPr>
        <w:t>מ</w:t>
      </w:r>
      <w:bookmarkStart w:id="23340" w:name="_ETM_Q50_370040"/>
      <w:bookmarkEnd w:id="23340"/>
      <w:r>
        <w:rPr>
          <w:rtl/>
        </w:rPr>
        <w:t>נגד</w:t>
      </w:r>
      <w:r>
        <w:rPr>
          <w:rFonts w:hint="cs"/>
          <w:rtl/>
        </w:rPr>
        <w:t>.</w:t>
      </w:r>
      <w:r>
        <w:rPr>
          <w:rtl/>
        </w:rPr>
        <w:t xml:space="preserve"> </w:t>
      </w:r>
      <w:bookmarkStart w:id="23341" w:name="_ETM_Q50_370639"/>
      <w:bookmarkEnd w:id="23341"/>
      <w:r>
        <w:rPr>
          <w:rtl/>
        </w:rPr>
        <w:t xml:space="preserve">האם </w:t>
      </w:r>
      <w:bookmarkStart w:id="23342" w:name="_ETM_Q50_370969"/>
      <w:bookmarkEnd w:id="23342"/>
      <w:r>
        <w:rPr>
          <w:rtl/>
        </w:rPr>
        <w:t xml:space="preserve">העמלה </w:t>
      </w:r>
      <w:bookmarkStart w:id="23343" w:name="_ETM_Q50_371359"/>
      <w:bookmarkEnd w:id="23343"/>
      <w:r>
        <w:rPr>
          <w:rtl/>
        </w:rPr>
        <w:t xml:space="preserve">הזו </w:t>
      </w:r>
      <w:bookmarkStart w:id="23344" w:name="_ETM_Q50_371870"/>
      <w:bookmarkEnd w:id="23344"/>
      <w:r>
        <w:rPr>
          <w:rtl/>
        </w:rPr>
        <w:t>הופחתה</w:t>
      </w:r>
      <w:r>
        <w:rPr>
          <w:rFonts w:hint="cs"/>
          <w:rtl/>
        </w:rPr>
        <w:t>?</w:t>
      </w:r>
      <w:r>
        <w:rPr>
          <w:rtl/>
        </w:rPr>
        <w:t xml:space="preserve"> </w:t>
      </w:r>
      <w:bookmarkStart w:id="23345" w:name="_ETM_Q50_374120"/>
      <w:bookmarkEnd w:id="23345"/>
      <w:r>
        <w:rPr>
          <w:rFonts w:hint="cs"/>
          <w:rtl/>
        </w:rPr>
        <w:t xml:space="preserve">גם </w:t>
      </w:r>
      <w:r>
        <w:rPr>
          <w:rtl/>
        </w:rPr>
        <w:t>ז</w:t>
      </w:r>
      <w:bookmarkStart w:id="23346" w:name="_ETM_Q50_374360"/>
      <w:bookmarkStart w:id="23347" w:name="_ETM_Q50_374600"/>
      <w:bookmarkEnd w:id="23346"/>
      <w:bookmarkEnd w:id="23347"/>
      <w:r>
        <w:rPr>
          <w:rFonts w:hint="cs"/>
          <w:rtl/>
        </w:rPr>
        <w:t>ו</w:t>
      </w:r>
      <w:bookmarkStart w:id="23348" w:name="_ETM_Q50_371837"/>
      <w:bookmarkEnd w:id="23348"/>
      <w:r>
        <w:rPr>
          <w:rtl/>
        </w:rPr>
        <w:t xml:space="preserve"> </w:t>
      </w:r>
      <w:bookmarkStart w:id="23349" w:name="_ETM_Q50_374750"/>
      <w:bookmarkStart w:id="23350" w:name="_ETM_Q50_374960"/>
      <w:bookmarkEnd w:id="23349"/>
      <w:bookmarkEnd w:id="23350"/>
      <w:r>
        <w:rPr>
          <w:rtl/>
        </w:rPr>
        <w:t xml:space="preserve">דוגמה </w:t>
      </w:r>
      <w:bookmarkStart w:id="23351" w:name="_ETM_Q50_375190"/>
      <w:bookmarkEnd w:id="23351"/>
      <w:r>
        <w:rPr>
          <w:rFonts w:hint="cs"/>
          <w:rtl/>
        </w:rPr>
        <w:t>ל</w:t>
      </w:r>
      <w:bookmarkStart w:id="23352" w:name="_ETM_Q50_375550"/>
      <w:bookmarkEnd w:id="23352"/>
      <w:r>
        <w:rPr>
          <w:rFonts w:hint="cs"/>
          <w:rtl/>
        </w:rPr>
        <w:t>ה</w:t>
      </w:r>
      <w:r>
        <w:rPr>
          <w:rtl/>
        </w:rPr>
        <w:t xml:space="preserve">תנהגות </w:t>
      </w:r>
      <w:bookmarkStart w:id="23353" w:name="_ETM_Q50_376090"/>
      <w:bookmarkEnd w:id="23353"/>
      <w:r>
        <w:rPr>
          <w:rtl/>
        </w:rPr>
        <w:t>שערורייתית</w:t>
      </w:r>
      <w:bookmarkStart w:id="23354" w:name="_ETM_Q50_373987"/>
      <w:bookmarkEnd w:id="23354"/>
      <w:r>
        <w:rPr>
          <w:rFonts w:hint="cs"/>
          <w:rtl/>
        </w:rPr>
        <w:t>.</w:t>
      </w:r>
      <w:r>
        <w:rPr>
          <w:rtl/>
        </w:rPr>
        <w:t xml:space="preserve"> </w:t>
      </w:r>
      <w:bookmarkStart w:id="23355" w:name="_ETM_Q50_376870"/>
      <w:bookmarkEnd w:id="23355"/>
      <w:r>
        <w:rPr>
          <w:rtl/>
        </w:rPr>
        <w:t xml:space="preserve">הרי </w:t>
      </w:r>
      <w:bookmarkStart w:id="23356" w:name="_ETM_Q50_377050"/>
      <w:bookmarkEnd w:id="23356"/>
      <w:r>
        <w:rPr>
          <w:rtl/>
        </w:rPr>
        <w:t xml:space="preserve">יש </w:t>
      </w:r>
      <w:bookmarkStart w:id="23357" w:name="_ETM_Q50_377200"/>
      <w:bookmarkEnd w:id="23357"/>
      <w:r>
        <w:rPr>
          <w:rtl/>
        </w:rPr>
        <w:t xml:space="preserve">כסף </w:t>
      </w:r>
      <w:bookmarkStart w:id="23358" w:name="_ETM_Q50_377590"/>
      <w:bookmarkEnd w:id="23358"/>
      <w:r>
        <w:rPr>
          <w:rtl/>
        </w:rPr>
        <w:t xml:space="preserve">שיושב </w:t>
      </w:r>
      <w:bookmarkStart w:id="23359" w:name="_ETM_Q50_378010"/>
      <w:bookmarkEnd w:id="23359"/>
      <w:r>
        <w:rPr>
          <w:rtl/>
        </w:rPr>
        <w:t xml:space="preserve">בפיקדון </w:t>
      </w:r>
      <w:bookmarkStart w:id="23360" w:name="_ETM_Q50_378639"/>
      <w:bookmarkEnd w:id="23360"/>
      <w:r>
        <w:rPr>
          <w:rtl/>
        </w:rPr>
        <w:t xml:space="preserve">סגור </w:t>
      </w:r>
      <w:bookmarkStart w:id="23361" w:name="_ETM_Q50_379540"/>
      <w:bookmarkEnd w:id="23361"/>
      <w:r>
        <w:rPr>
          <w:rtl/>
        </w:rPr>
        <w:t xml:space="preserve">מול </w:t>
      </w:r>
      <w:bookmarkStart w:id="23362" w:name="_ETM_Q50_380440"/>
      <w:bookmarkEnd w:id="23362"/>
      <w:r>
        <w:rPr>
          <w:rtl/>
        </w:rPr>
        <w:t xml:space="preserve">ערבות </w:t>
      </w:r>
      <w:bookmarkStart w:id="23363" w:name="_ETM_Q50_380740"/>
      <w:bookmarkEnd w:id="23363"/>
      <w:r>
        <w:rPr>
          <w:rtl/>
        </w:rPr>
        <w:t>בנקאית</w:t>
      </w:r>
      <w:r>
        <w:rPr>
          <w:rFonts w:hint="cs"/>
          <w:rtl/>
        </w:rPr>
        <w:t>,</w:t>
      </w:r>
      <w:r>
        <w:rPr>
          <w:rtl/>
        </w:rPr>
        <w:t xml:space="preserve"> </w:t>
      </w:r>
      <w:bookmarkStart w:id="23364" w:name="_ETM_Q50_381460"/>
      <w:bookmarkEnd w:id="23364"/>
      <w:r>
        <w:rPr>
          <w:rtl/>
        </w:rPr>
        <w:t xml:space="preserve">והבנק </w:t>
      </w:r>
      <w:bookmarkStart w:id="23365" w:name="_ETM_Q50_381970"/>
      <w:bookmarkEnd w:id="23365"/>
      <w:r>
        <w:rPr>
          <w:rtl/>
        </w:rPr>
        <w:t xml:space="preserve">מנצל </w:t>
      </w:r>
      <w:bookmarkStart w:id="23366" w:name="_ETM_Q50_382389"/>
      <w:bookmarkEnd w:id="23366"/>
      <w:r>
        <w:rPr>
          <w:rtl/>
        </w:rPr>
        <w:t xml:space="preserve">את </w:t>
      </w:r>
      <w:bookmarkStart w:id="23367" w:name="_ETM_Q50_382480"/>
      <w:bookmarkEnd w:id="23367"/>
      <w:r>
        <w:rPr>
          <w:rtl/>
        </w:rPr>
        <w:t xml:space="preserve">זה </w:t>
      </w:r>
      <w:bookmarkStart w:id="23368" w:name="_ETM_Q50_382540"/>
      <w:bookmarkEnd w:id="23368"/>
      <w:r>
        <w:rPr>
          <w:rtl/>
        </w:rPr>
        <w:t xml:space="preserve">ועוד </w:t>
      </w:r>
      <w:bookmarkStart w:id="23369" w:name="_ETM_Q50_382720"/>
      <w:bookmarkEnd w:id="23369"/>
      <w:r>
        <w:rPr>
          <w:rtl/>
        </w:rPr>
        <w:t xml:space="preserve">לוקח </w:t>
      </w:r>
      <w:bookmarkStart w:id="23370" w:name="_ETM_Q50_383050"/>
      <w:bookmarkEnd w:id="23370"/>
      <w:r>
        <w:rPr>
          <w:rFonts w:hint="cs"/>
          <w:rtl/>
        </w:rPr>
        <w:t>0.5%</w:t>
      </w:r>
      <w:r>
        <w:rPr>
          <w:rtl/>
        </w:rPr>
        <w:t xml:space="preserve"> </w:t>
      </w:r>
      <w:bookmarkStart w:id="23371" w:name="_ETM_Q50_383680"/>
      <w:bookmarkEnd w:id="23371"/>
      <w:r>
        <w:rPr>
          <w:rtl/>
        </w:rPr>
        <w:t xml:space="preserve">על </w:t>
      </w:r>
      <w:bookmarkStart w:id="23372" w:name="_ETM_Q50_383980"/>
      <w:bookmarkEnd w:id="23372"/>
      <w:r>
        <w:rPr>
          <w:rtl/>
        </w:rPr>
        <w:t xml:space="preserve">דבר </w:t>
      </w:r>
      <w:bookmarkStart w:id="23373" w:name="_ETM_Q50_384340"/>
      <w:bookmarkEnd w:id="23373"/>
      <w:r>
        <w:rPr>
          <w:rtl/>
        </w:rPr>
        <w:t>הזוי</w:t>
      </w:r>
      <w:r>
        <w:rPr>
          <w:rFonts w:hint="cs"/>
          <w:rtl/>
        </w:rPr>
        <w:t>,</w:t>
      </w:r>
      <w:r>
        <w:rPr>
          <w:rtl/>
        </w:rPr>
        <w:t xml:space="preserve"> </w:t>
      </w:r>
      <w:bookmarkStart w:id="23374" w:name="_ETM_Q50_384700"/>
      <w:bookmarkEnd w:id="23374"/>
      <w:r>
        <w:rPr>
          <w:rFonts w:hint="cs"/>
          <w:rtl/>
        </w:rPr>
        <w:t>כ</w:t>
      </w:r>
      <w:r>
        <w:rPr>
          <w:rtl/>
        </w:rPr>
        <w:t xml:space="preserve">שזה </w:t>
      </w:r>
      <w:bookmarkStart w:id="23375" w:name="_ETM_Q50_385450"/>
      <w:bookmarkEnd w:id="23375"/>
      <w:r>
        <w:rPr>
          <w:rtl/>
        </w:rPr>
        <w:t>ב</w:t>
      </w:r>
      <w:bookmarkStart w:id="23376" w:name="_ETM_Q50_385810"/>
      <w:bookmarkEnd w:id="23376"/>
      <w:r>
        <w:rPr>
          <w:rFonts w:hint="cs"/>
          <w:rtl/>
        </w:rPr>
        <w:t>אפס</w:t>
      </w:r>
      <w:r>
        <w:rPr>
          <w:rtl/>
        </w:rPr>
        <w:t xml:space="preserve"> </w:t>
      </w:r>
      <w:bookmarkStart w:id="23377" w:name="_ETM_Q50_386139"/>
      <w:bookmarkEnd w:id="23377"/>
      <w:r>
        <w:rPr>
          <w:rtl/>
        </w:rPr>
        <w:t>סיכון</w:t>
      </w:r>
      <w:r>
        <w:rPr>
          <w:rFonts w:hint="cs"/>
          <w:rtl/>
        </w:rPr>
        <w:t>.</w:t>
      </w:r>
      <w:bookmarkStart w:id="23378" w:name="_ETM_Q50_381406"/>
      <w:bookmarkEnd w:id="23378"/>
      <w:r>
        <w:rPr>
          <w:rtl/>
        </w:rPr>
        <w:t xml:space="preserve"> </w:t>
      </w:r>
      <w:bookmarkStart w:id="23379" w:name="_ETM_Q50_386560"/>
      <w:bookmarkStart w:id="23380" w:name="_ETM_Q50_386860"/>
      <w:bookmarkStart w:id="23381" w:name="_ETM_Q50_387040"/>
      <w:bookmarkStart w:id="23382" w:name="_ETM_Q50_387669"/>
      <w:bookmarkEnd w:id="23379"/>
      <w:bookmarkEnd w:id="23380"/>
      <w:bookmarkEnd w:id="23381"/>
      <w:bookmarkEnd w:id="23382"/>
      <w:r>
        <w:rPr>
          <w:rtl/>
        </w:rPr>
        <w:t xml:space="preserve">למה </w:t>
      </w:r>
      <w:bookmarkStart w:id="23383" w:name="_ETM_Q50_387970"/>
      <w:bookmarkEnd w:id="23383"/>
      <w:r>
        <w:rPr>
          <w:rtl/>
        </w:rPr>
        <w:t xml:space="preserve">להיות </w:t>
      </w:r>
      <w:bookmarkStart w:id="23384" w:name="_ETM_Q50_388210"/>
      <w:bookmarkEnd w:id="23384"/>
      <w:r>
        <w:rPr>
          <w:rtl/>
        </w:rPr>
        <w:t xml:space="preserve">חזיר </w:t>
      </w:r>
      <w:bookmarkStart w:id="23385" w:name="_ETM_Q50_388600"/>
      <w:bookmarkEnd w:id="23385"/>
      <w:r>
        <w:rPr>
          <w:rtl/>
        </w:rPr>
        <w:t xml:space="preserve">במקום </w:t>
      </w:r>
      <w:bookmarkStart w:id="23386" w:name="_ETM_Q50_389050"/>
      <w:bookmarkEnd w:id="23386"/>
      <w:r>
        <w:rPr>
          <w:rtl/>
        </w:rPr>
        <w:t>הזה</w:t>
      </w:r>
      <w:r>
        <w:rPr>
          <w:rFonts w:hint="cs"/>
          <w:rtl/>
        </w:rPr>
        <w:t>?</w:t>
      </w:r>
      <w:r>
        <w:rPr>
          <w:rtl/>
        </w:rPr>
        <w:t xml:space="preserve"> </w:t>
      </w:r>
      <w:bookmarkStart w:id="23387" w:name="_ETM_Q50_390669"/>
      <w:bookmarkEnd w:id="23387"/>
    </w:p>
    <w:p w:rsidR="00D239D8" w:rsidRDefault="00D239D8" w:rsidP="00BA01A1">
      <w:pPr>
        <w:keepNext/>
        <w:rPr>
          <w:rtl/>
        </w:rPr>
      </w:pPr>
    </w:p>
    <w:p w:rsidR="00D239D8" w:rsidRDefault="00D239D8" w:rsidP="00BA01A1">
      <w:pPr>
        <w:pStyle w:val="af5"/>
        <w:keepNext/>
        <w:rPr>
          <w:rtl/>
        </w:rPr>
      </w:pPr>
      <w:bookmarkStart w:id="23388" w:name="ET_interruption_6501_24"/>
      <w:r w:rsidRPr="00417974">
        <w:rPr>
          <w:rStyle w:val="TagStyle"/>
          <w:rtl/>
        </w:rPr>
        <w:t xml:space="preserve"> &lt;&lt; קריאה &gt;&gt; </w:t>
      </w:r>
      <w:r>
        <w:rPr>
          <w:rtl/>
        </w:rPr>
        <w:t>משה רוט (יהדות התורה):</w:t>
      </w:r>
      <w:r w:rsidRPr="00417974">
        <w:rPr>
          <w:rStyle w:val="TagStyle"/>
          <w:rtl/>
        </w:rPr>
        <w:t xml:space="preserve"> &lt;&lt; קריאה &gt;&gt;</w:t>
      </w:r>
      <w:r>
        <w:rPr>
          <w:rtl/>
        </w:rPr>
        <w:t xml:space="preserve">   </w:t>
      </w:r>
      <w:bookmarkEnd w:id="23388"/>
    </w:p>
    <w:p w:rsidR="00D239D8" w:rsidRDefault="00D239D8" w:rsidP="003F2F35">
      <w:pPr>
        <w:rPr>
          <w:rtl/>
          <w:lang w:eastAsia="he-IL"/>
        </w:rPr>
      </w:pPr>
    </w:p>
    <w:p w:rsidR="00D239D8" w:rsidRDefault="00D239D8" w:rsidP="00BA01A1">
      <w:pPr>
        <w:rPr>
          <w:rtl/>
        </w:rPr>
      </w:pPr>
      <w:r>
        <w:rPr>
          <w:rFonts w:hint="cs"/>
          <w:rtl/>
        </w:rPr>
        <w:t xml:space="preserve">זה רק דוגמה. </w:t>
      </w:r>
    </w:p>
    <w:p w:rsidR="00D239D8" w:rsidRDefault="00D239D8" w:rsidP="00BA01A1">
      <w:pPr>
        <w:rPr>
          <w:rtl/>
        </w:rPr>
      </w:pPr>
    </w:p>
    <w:p w:rsidR="00D239D8" w:rsidRDefault="00D239D8" w:rsidP="00BA01A1">
      <w:pPr>
        <w:pStyle w:val="-"/>
        <w:keepNext/>
        <w:rPr>
          <w:rtl/>
        </w:rPr>
      </w:pPr>
      <w:bookmarkStart w:id="23389" w:name="ET_speakercontinue_6458_19"/>
      <w:r w:rsidRPr="00041701">
        <w:rPr>
          <w:rStyle w:val="TagStyle"/>
          <w:rtl/>
        </w:rPr>
        <w:t xml:space="preserve"> &lt;&lt; דובר_המשך &gt;&gt; </w:t>
      </w:r>
      <w:r>
        <w:rPr>
          <w:rtl/>
        </w:rPr>
        <w:t>שר החינוך יואב קיש:</w:t>
      </w:r>
      <w:r w:rsidRPr="00041701">
        <w:rPr>
          <w:rStyle w:val="TagStyle"/>
          <w:rtl/>
        </w:rPr>
        <w:t xml:space="preserve"> &lt;&lt; דובר_המשך &gt;&gt;</w:t>
      </w:r>
      <w:r>
        <w:rPr>
          <w:rtl/>
        </w:rPr>
        <w:t xml:space="preserve">   </w:t>
      </w:r>
      <w:bookmarkEnd w:id="23389"/>
    </w:p>
    <w:p w:rsidR="00D239D8" w:rsidRDefault="00D239D8" w:rsidP="003F2F35">
      <w:pPr>
        <w:rPr>
          <w:rtl/>
        </w:rPr>
      </w:pPr>
    </w:p>
    <w:p w:rsidR="00D239D8" w:rsidRDefault="00D239D8" w:rsidP="001B67BE">
      <w:pPr>
        <w:rPr>
          <w:rtl/>
        </w:rPr>
      </w:pPr>
      <w:bookmarkStart w:id="23390" w:name="_ETM_Q50_391090"/>
      <w:bookmarkStart w:id="23391" w:name="_ETM_Q50_392460"/>
      <w:bookmarkStart w:id="23392" w:name="_ETM_Q50_392639"/>
      <w:bookmarkStart w:id="23393" w:name="_ETM_Q50_392790"/>
      <w:bookmarkEnd w:id="23390"/>
      <w:bookmarkEnd w:id="23391"/>
      <w:bookmarkEnd w:id="23392"/>
      <w:bookmarkEnd w:id="23393"/>
      <w:r>
        <w:rPr>
          <w:rFonts w:hint="cs"/>
          <w:rtl/>
        </w:rPr>
        <w:t>א</w:t>
      </w:r>
      <w:bookmarkStart w:id="23394" w:name="_ETM_Q50_388026"/>
      <w:bookmarkEnd w:id="23394"/>
      <w:r>
        <w:rPr>
          <w:rtl/>
        </w:rPr>
        <w:t xml:space="preserve">ני </w:t>
      </w:r>
      <w:bookmarkStart w:id="23395" w:name="_ETM_Q50_392910"/>
      <w:bookmarkEnd w:id="23395"/>
      <w:r>
        <w:rPr>
          <w:rtl/>
        </w:rPr>
        <w:t xml:space="preserve">נותן </w:t>
      </w:r>
      <w:bookmarkStart w:id="23396" w:name="_ETM_Q50_393210"/>
      <w:bookmarkEnd w:id="23396"/>
      <w:r>
        <w:rPr>
          <w:rtl/>
        </w:rPr>
        <w:t>דוגמאות</w:t>
      </w:r>
      <w:r>
        <w:rPr>
          <w:rFonts w:hint="cs"/>
          <w:rtl/>
        </w:rPr>
        <w:t>.</w:t>
      </w:r>
      <w:r>
        <w:rPr>
          <w:rtl/>
        </w:rPr>
        <w:t xml:space="preserve"> </w:t>
      </w:r>
      <w:bookmarkStart w:id="23397" w:name="_ETM_Q50_393690"/>
      <w:bookmarkEnd w:id="23397"/>
      <w:r>
        <w:rPr>
          <w:rtl/>
        </w:rPr>
        <w:t xml:space="preserve">אני </w:t>
      </w:r>
      <w:bookmarkStart w:id="23398" w:name="_ETM_Q50_393930"/>
      <w:bookmarkEnd w:id="23398"/>
      <w:r>
        <w:rPr>
          <w:rtl/>
        </w:rPr>
        <w:t xml:space="preserve">אומר </w:t>
      </w:r>
      <w:bookmarkStart w:id="23399" w:name="_ETM_Q50_394230"/>
      <w:bookmarkEnd w:id="23399"/>
      <w:r>
        <w:rPr>
          <w:rtl/>
        </w:rPr>
        <w:t xml:space="preserve">שיש </w:t>
      </w:r>
      <w:bookmarkStart w:id="23400" w:name="_ETM_Q50_395160"/>
      <w:bookmarkEnd w:id="23400"/>
      <w:r>
        <w:rPr>
          <w:rtl/>
        </w:rPr>
        <w:t xml:space="preserve">לנו </w:t>
      </w:r>
      <w:bookmarkStart w:id="23401" w:name="_ETM_Q50_395940"/>
      <w:bookmarkEnd w:id="23401"/>
      <w:r>
        <w:rPr>
          <w:rFonts w:hint="cs"/>
          <w:rtl/>
        </w:rPr>
        <w:t>דואופול חזק</w:t>
      </w:r>
      <w:r>
        <w:rPr>
          <w:rtl/>
        </w:rPr>
        <w:t xml:space="preserve"> </w:t>
      </w:r>
      <w:bookmarkStart w:id="23402" w:name="_ETM_Q50_396600"/>
      <w:bookmarkEnd w:id="23402"/>
      <w:r>
        <w:rPr>
          <w:rtl/>
        </w:rPr>
        <w:t>מאוד</w:t>
      </w:r>
      <w:r>
        <w:rPr>
          <w:rFonts w:hint="cs"/>
          <w:rtl/>
        </w:rPr>
        <w:t>,</w:t>
      </w:r>
      <w:r>
        <w:rPr>
          <w:rtl/>
        </w:rPr>
        <w:t xml:space="preserve"> </w:t>
      </w:r>
      <w:bookmarkStart w:id="23403" w:name="_ETM_Q50_398050"/>
      <w:bookmarkEnd w:id="23403"/>
      <w:r>
        <w:rPr>
          <w:rFonts w:hint="cs"/>
          <w:rtl/>
        </w:rPr>
        <w:t>ש</w:t>
      </w:r>
      <w:bookmarkStart w:id="23404" w:name="_ETM_Q50_392316"/>
      <w:bookmarkEnd w:id="23404"/>
      <w:r>
        <w:rPr>
          <w:rtl/>
        </w:rPr>
        <w:t xml:space="preserve">בעצם </w:t>
      </w:r>
      <w:bookmarkStart w:id="23405" w:name="_ETM_Q50_399760"/>
      <w:bookmarkEnd w:id="23405"/>
      <w:r>
        <w:rPr>
          <w:rtl/>
        </w:rPr>
        <w:t xml:space="preserve">מייצר </w:t>
      </w:r>
      <w:bookmarkStart w:id="23406" w:name="_ETM_Q50_400300"/>
      <w:bookmarkEnd w:id="23406"/>
      <w:r>
        <w:rPr>
          <w:rFonts w:hint="cs"/>
          <w:rtl/>
        </w:rPr>
        <w:t xml:space="preserve">בסוף </w:t>
      </w:r>
      <w:r>
        <w:rPr>
          <w:rtl/>
        </w:rPr>
        <w:t xml:space="preserve">הרבה </w:t>
      </w:r>
      <w:bookmarkStart w:id="23407" w:name="_ETM_Q50_400570"/>
      <w:bookmarkEnd w:id="23407"/>
      <w:r>
        <w:rPr>
          <w:rtl/>
        </w:rPr>
        <w:t xml:space="preserve">עלויות </w:t>
      </w:r>
      <w:bookmarkStart w:id="23408" w:name="_ETM_Q50_400900"/>
      <w:bookmarkStart w:id="23409" w:name="_ETM_Q50_401290"/>
      <w:bookmarkEnd w:id="23408"/>
      <w:bookmarkEnd w:id="23409"/>
      <w:r>
        <w:rPr>
          <w:rtl/>
        </w:rPr>
        <w:t>לאזרח</w:t>
      </w:r>
      <w:r>
        <w:rPr>
          <w:rFonts w:hint="cs"/>
          <w:rtl/>
        </w:rPr>
        <w:t>.</w:t>
      </w:r>
      <w:r>
        <w:rPr>
          <w:rtl/>
        </w:rPr>
        <w:t xml:space="preserve"> </w:t>
      </w:r>
      <w:bookmarkStart w:id="23410" w:name="_ETM_Q50_401890"/>
      <w:bookmarkEnd w:id="23410"/>
      <w:r>
        <w:rPr>
          <w:rtl/>
        </w:rPr>
        <w:t xml:space="preserve">ואני </w:t>
      </w:r>
      <w:bookmarkStart w:id="23411" w:name="_ETM_Q50_402340"/>
      <w:bookmarkEnd w:id="23411"/>
      <w:r>
        <w:rPr>
          <w:rtl/>
        </w:rPr>
        <w:t xml:space="preserve">אומר </w:t>
      </w:r>
      <w:bookmarkStart w:id="23412" w:name="_ETM_Q50_402550"/>
      <w:bookmarkEnd w:id="23412"/>
      <w:r>
        <w:rPr>
          <w:rFonts w:hint="cs"/>
          <w:rtl/>
        </w:rPr>
        <w:t>ש</w:t>
      </w:r>
      <w:r>
        <w:rPr>
          <w:rtl/>
        </w:rPr>
        <w:t>הכנסת</w:t>
      </w:r>
      <w:r>
        <w:rPr>
          <w:rFonts w:hint="cs"/>
          <w:rtl/>
        </w:rPr>
        <w:t>,</w:t>
      </w:r>
      <w:r>
        <w:rPr>
          <w:rtl/>
        </w:rPr>
        <w:t xml:space="preserve"> </w:t>
      </w:r>
      <w:bookmarkStart w:id="23413" w:name="_ETM_Q50_403060"/>
      <w:bookmarkEnd w:id="23413"/>
      <w:r>
        <w:rPr>
          <w:rtl/>
        </w:rPr>
        <w:t xml:space="preserve">תפקידה </w:t>
      </w:r>
      <w:bookmarkStart w:id="23414" w:name="_ETM_Q50_404190"/>
      <w:bookmarkEnd w:id="23414"/>
      <w:r>
        <w:rPr>
          <w:rtl/>
        </w:rPr>
        <w:t xml:space="preserve">לעשות </w:t>
      </w:r>
      <w:bookmarkStart w:id="23415" w:name="_ETM_Q50_404580"/>
      <w:bookmarkEnd w:id="23415"/>
      <w:r>
        <w:rPr>
          <w:rtl/>
        </w:rPr>
        <w:t xml:space="preserve">את </w:t>
      </w:r>
      <w:bookmarkStart w:id="23416" w:name="_ETM_Q50_404640"/>
      <w:bookmarkEnd w:id="23416"/>
      <w:r>
        <w:rPr>
          <w:rtl/>
        </w:rPr>
        <w:t xml:space="preserve">הביקורת </w:t>
      </w:r>
      <w:bookmarkStart w:id="23417" w:name="_ETM_Q50_405240"/>
      <w:bookmarkEnd w:id="23417"/>
      <w:r>
        <w:rPr>
          <w:rtl/>
        </w:rPr>
        <w:t xml:space="preserve">ולהיות </w:t>
      </w:r>
      <w:bookmarkStart w:id="23418" w:name="_ETM_Q50_405600"/>
      <w:bookmarkEnd w:id="23418"/>
      <w:r>
        <w:rPr>
          <w:rtl/>
        </w:rPr>
        <w:t xml:space="preserve">מסוגלת </w:t>
      </w:r>
      <w:bookmarkStart w:id="23419" w:name="_ETM_Q50_406230"/>
      <w:bookmarkEnd w:id="23419"/>
      <w:r>
        <w:rPr>
          <w:rtl/>
        </w:rPr>
        <w:t xml:space="preserve">גם </w:t>
      </w:r>
      <w:bookmarkStart w:id="23420" w:name="_ETM_Q50_406470"/>
      <w:bookmarkEnd w:id="23420"/>
      <w:r>
        <w:rPr>
          <w:rtl/>
        </w:rPr>
        <w:t xml:space="preserve">בחקיקה </w:t>
      </w:r>
      <w:bookmarkStart w:id="23421" w:name="_ETM_Q50_407069"/>
      <w:bookmarkEnd w:id="23421"/>
      <w:r>
        <w:rPr>
          <w:rtl/>
        </w:rPr>
        <w:t xml:space="preserve">וגם </w:t>
      </w:r>
      <w:bookmarkStart w:id="23422" w:name="_ETM_Q50_407400"/>
      <w:bookmarkEnd w:id="23422"/>
      <w:r>
        <w:rPr>
          <w:rtl/>
        </w:rPr>
        <w:t xml:space="preserve">בדיונים </w:t>
      </w:r>
      <w:bookmarkStart w:id="23423" w:name="_ETM_Q50_407819"/>
      <w:bookmarkEnd w:id="23423"/>
      <w:r>
        <w:rPr>
          <w:rtl/>
        </w:rPr>
        <w:t xml:space="preserve">כמו </w:t>
      </w:r>
      <w:bookmarkStart w:id="23424" w:name="_ETM_Q50_408090"/>
      <w:bookmarkEnd w:id="23424"/>
      <w:r>
        <w:rPr>
          <w:rtl/>
        </w:rPr>
        <w:t xml:space="preserve">אלה </w:t>
      </w:r>
      <w:bookmarkStart w:id="23425" w:name="_ETM_Q50_409120"/>
      <w:bookmarkEnd w:id="23425"/>
      <w:r>
        <w:rPr>
          <w:rtl/>
        </w:rPr>
        <w:t xml:space="preserve">כמה </w:t>
      </w:r>
      <w:bookmarkStart w:id="23426" w:name="_ETM_Q50_409390"/>
      <w:bookmarkEnd w:id="23426"/>
      <w:r>
        <w:rPr>
          <w:rtl/>
        </w:rPr>
        <w:t xml:space="preserve">שיותר </w:t>
      </w:r>
      <w:bookmarkStart w:id="23427" w:name="_ETM_Q50_410050"/>
      <w:bookmarkEnd w:id="23427"/>
      <w:r>
        <w:rPr>
          <w:rtl/>
        </w:rPr>
        <w:t>לשנות</w:t>
      </w:r>
      <w:r>
        <w:rPr>
          <w:rFonts w:hint="cs"/>
          <w:rtl/>
        </w:rPr>
        <w:t>.</w:t>
      </w:r>
      <w:bookmarkStart w:id="23428" w:name="_ETM_Q50_406176"/>
      <w:bookmarkEnd w:id="23428"/>
      <w:r>
        <w:rPr>
          <w:rtl/>
        </w:rPr>
        <w:t xml:space="preserve"> </w:t>
      </w:r>
      <w:bookmarkStart w:id="23429" w:name="_ETM_Q50_411700"/>
      <w:bookmarkStart w:id="23430" w:name="_ETM_Q50_411499"/>
      <w:bookmarkEnd w:id="23429"/>
      <w:bookmarkEnd w:id="23430"/>
    </w:p>
    <w:p w:rsidR="00D239D8" w:rsidRDefault="00D239D8" w:rsidP="00BA01A1">
      <w:pPr>
        <w:rPr>
          <w:rtl/>
        </w:rPr>
      </w:pPr>
      <w:bookmarkStart w:id="23431" w:name="_ETM_Q50_411590"/>
      <w:bookmarkStart w:id="23432" w:name="_ETM_Q50_411667"/>
      <w:bookmarkEnd w:id="23431"/>
      <w:bookmarkEnd w:id="23432"/>
    </w:p>
    <w:p w:rsidR="00D239D8" w:rsidRDefault="00D239D8" w:rsidP="0011511C">
      <w:pPr>
        <w:rPr>
          <w:rtl/>
        </w:rPr>
      </w:pPr>
      <w:bookmarkStart w:id="23433" w:name="_ETM_Q50_411727"/>
      <w:bookmarkEnd w:id="23433"/>
      <w:r>
        <w:rPr>
          <w:rtl/>
        </w:rPr>
        <w:t xml:space="preserve">אני </w:t>
      </w:r>
      <w:bookmarkStart w:id="23434" w:name="_ETM_Q50_411879"/>
      <w:bookmarkEnd w:id="23434"/>
      <w:r>
        <w:rPr>
          <w:rtl/>
        </w:rPr>
        <w:t xml:space="preserve">אומר </w:t>
      </w:r>
      <w:bookmarkStart w:id="23435" w:name="_ETM_Q50_412090"/>
      <w:bookmarkEnd w:id="23435"/>
      <w:r>
        <w:rPr>
          <w:rtl/>
        </w:rPr>
        <w:t xml:space="preserve">עוד </w:t>
      </w:r>
      <w:bookmarkStart w:id="23436" w:name="_ETM_Q50_412209"/>
      <w:bookmarkEnd w:id="23436"/>
      <w:r>
        <w:rPr>
          <w:rtl/>
        </w:rPr>
        <w:t>פעם</w:t>
      </w:r>
      <w:r>
        <w:rPr>
          <w:rFonts w:hint="cs"/>
          <w:rtl/>
        </w:rPr>
        <w:t>,</w:t>
      </w:r>
      <w:r>
        <w:rPr>
          <w:rtl/>
        </w:rPr>
        <w:t xml:space="preserve"> </w:t>
      </w:r>
      <w:bookmarkStart w:id="23437" w:name="_ETM_Q50_412360"/>
      <w:bookmarkEnd w:id="23437"/>
      <w:r>
        <w:rPr>
          <w:rtl/>
        </w:rPr>
        <w:t xml:space="preserve">בתשובה </w:t>
      </w:r>
      <w:bookmarkStart w:id="23438" w:name="_ETM_Q50_412720"/>
      <w:bookmarkEnd w:id="23438"/>
      <w:r>
        <w:rPr>
          <w:rtl/>
        </w:rPr>
        <w:t xml:space="preserve">של </w:t>
      </w:r>
      <w:bookmarkStart w:id="23439" w:name="_ETM_Q50_412900"/>
      <w:bookmarkEnd w:id="23439"/>
      <w:r>
        <w:rPr>
          <w:rtl/>
        </w:rPr>
        <w:t xml:space="preserve">בנק </w:t>
      </w:r>
      <w:bookmarkStart w:id="23440" w:name="_ETM_Q50_413170"/>
      <w:bookmarkEnd w:id="23440"/>
      <w:r>
        <w:rPr>
          <w:rtl/>
        </w:rPr>
        <w:t xml:space="preserve">ישראל </w:t>
      </w:r>
      <w:bookmarkStart w:id="23441" w:name="_ETM_Q50_413650"/>
      <w:bookmarkEnd w:id="23441"/>
      <w:r>
        <w:rPr>
          <w:rtl/>
        </w:rPr>
        <w:t xml:space="preserve">יש </w:t>
      </w:r>
      <w:bookmarkStart w:id="23442" w:name="_ETM_Q50_413830"/>
      <w:bookmarkEnd w:id="23442"/>
      <w:r>
        <w:rPr>
          <w:rtl/>
        </w:rPr>
        <w:t xml:space="preserve">עוד </w:t>
      </w:r>
      <w:bookmarkStart w:id="23443" w:name="_ETM_Q50_414129"/>
      <w:bookmarkEnd w:id="23443"/>
      <w:r>
        <w:rPr>
          <w:rtl/>
        </w:rPr>
        <w:t xml:space="preserve">הערות </w:t>
      </w:r>
      <w:bookmarkStart w:id="23444" w:name="_ETM_Q50_414580"/>
      <w:bookmarkEnd w:id="23444"/>
      <w:r>
        <w:rPr>
          <w:rtl/>
        </w:rPr>
        <w:t xml:space="preserve">על </w:t>
      </w:r>
      <w:bookmarkStart w:id="23445" w:name="_ETM_Q50_415550"/>
      <w:bookmarkEnd w:id="23445"/>
      <w:r>
        <w:rPr>
          <w:rtl/>
        </w:rPr>
        <w:t>ה</w:t>
      </w:r>
      <w:bookmarkStart w:id="23446" w:name="_ETM_Q50_415819"/>
      <w:bookmarkEnd w:id="23446"/>
      <w:r>
        <w:rPr>
          <w:rtl/>
        </w:rPr>
        <w:t>השוואה</w:t>
      </w:r>
      <w:r>
        <w:rPr>
          <w:rFonts w:hint="cs"/>
          <w:rtl/>
        </w:rPr>
        <w:t>,</w:t>
      </w:r>
      <w:r>
        <w:rPr>
          <w:rtl/>
        </w:rPr>
        <w:t xml:space="preserve"> </w:t>
      </w:r>
      <w:bookmarkStart w:id="23447" w:name="_ETM_Q50_416600"/>
      <w:bookmarkEnd w:id="23447"/>
      <w:r>
        <w:rPr>
          <w:rtl/>
        </w:rPr>
        <w:t>גם</w:t>
      </w:r>
      <w:bookmarkStart w:id="23448" w:name="_ETM_Q50_414456"/>
      <w:bookmarkEnd w:id="23448"/>
      <w:r>
        <w:rPr>
          <w:rtl/>
        </w:rPr>
        <w:t xml:space="preserve"> </w:t>
      </w:r>
      <w:bookmarkStart w:id="23449" w:name="_ETM_Q50_416930"/>
      <w:bookmarkEnd w:id="23449"/>
      <w:r>
        <w:rPr>
          <w:rtl/>
        </w:rPr>
        <w:t xml:space="preserve">בריביות </w:t>
      </w:r>
      <w:bookmarkStart w:id="23450" w:name="_ETM_Q50_417530"/>
      <w:bookmarkEnd w:id="23450"/>
      <w:r>
        <w:rPr>
          <w:rtl/>
        </w:rPr>
        <w:t xml:space="preserve">על </w:t>
      </w:r>
      <w:bookmarkStart w:id="23451" w:name="_ETM_Q50_417710"/>
      <w:bookmarkEnd w:id="23451"/>
      <w:r>
        <w:rPr>
          <w:rtl/>
        </w:rPr>
        <w:t xml:space="preserve">הלוואות </w:t>
      </w:r>
      <w:bookmarkStart w:id="23452" w:name="_ETM_Q50_418069"/>
      <w:bookmarkEnd w:id="23452"/>
      <w:r>
        <w:rPr>
          <w:rtl/>
        </w:rPr>
        <w:t xml:space="preserve">צרכניות </w:t>
      </w:r>
      <w:bookmarkStart w:id="23453" w:name="_ETM_Q50_418730"/>
      <w:bookmarkEnd w:id="23453"/>
      <w:r>
        <w:rPr>
          <w:rtl/>
        </w:rPr>
        <w:t xml:space="preserve">בכרטיסי </w:t>
      </w:r>
      <w:bookmarkStart w:id="23454" w:name="_ETM_Q50_419360"/>
      <w:bookmarkEnd w:id="23454"/>
      <w:r>
        <w:rPr>
          <w:rtl/>
        </w:rPr>
        <w:t>אשראי</w:t>
      </w:r>
      <w:r>
        <w:rPr>
          <w:rFonts w:hint="cs"/>
          <w:rtl/>
        </w:rPr>
        <w:t xml:space="preserve"> ו</w:t>
      </w:r>
      <w:bookmarkStart w:id="23455" w:name="_ETM_Q50_420440"/>
      <w:bookmarkEnd w:id="23455"/>
      <w:r>
        <w:rPr>
          <w:rFonts w:hint="cs"/>
          <w:rtl/>
        </w:rPr>
        <w:t>ב</w:t>
      </w:r>
      <w:bookmarkStart w:id="23456" w:name="_ETM_Q50_423326"/>
      <w:bookmarkEnd w:id="23456"/>
      <w:r>
        <w:rPr>
          <w:rtl/>
        </w:rPr>
        <w:t xml:space="preserve">ריביות </w:t>
      </w:r>
      <w:bookmarkStart w:id="23457" w:name="_ETM_Q50_420950"/>
      <w:bookmarkEnd w:id="23457"/>
      <w:r>
        <w:rPr>
          <w:rtl/>
        </w:rPr>
        <w:t xml:space="preserve">על </w:t>
      </w:r>
      <w:bookmarkStart w:id="23458" w:name="_ETM_Q50_421100"/>
      <w:bookmarkEnd w:id="23458"/>
      <w:r>
        <w:rPr>
          <w:rtl/>
        </w:rPr>
        <w:t>המינוס</w:t>
      </w:r>
      <w:r>
        <w:rPr>
          <w:rFonts w:hint="cs"/>
          <w:rtl/>
        </w:rPr>
        <w:t>.</w:t>
      </w:r>
      <w:r>
        <w:rPr>
          <w:rtl/>
        </w:rPr>
        <w:t xml:space="preserve"> </w:t>
      </w:r>
      <w:bookmarkStart w:id="23459" w:name="_ETM_Q50_422730"/>
      <w:bookmarkEnd w:id="23459"/>
      <w:r>
        <w:rPr>
          <w:rtl/>
        </w:rPr>
        <w:t xml:space="preserve">אני </w:t>
      </w:r>
      <w:bookmarkStart w:id="23460" w:name="_ETM_Q50_422819"/>
      <w:bookmarkEnd w:id="23460"/>
      <w:r>
        <w:rPr>
          <w:rtl/>
        </w:rPr>
        <w:t xml:space="preserve">חושב </w:t>
      </w:r>
      <w:bookmarkStart w:id="23461" w:name="_ETM_Q50_423030"/>
      <w:bookmarkEnd w:id="23461"/>
      <w:r>
        <w:rPr>
          <w:rtl/>
        </w:rPr>
        <w:t xml:space="preserve">שהדבר </w:t>
      </w:r>
      <w:bookmarkStart w:id="23462" w:name="_ETM_Q50_423540"/>
      <w:bookmarkEnd w:id="23462"/>
      <w:r>
        <w:rPr>
          <w:rtl/>
        </w:rPr>
        <w:t xml:space="preserve">המרכזי </w:t>
      </w:r>
      <w:bookmarkStart w:id="23463" w:name="_ETM_Q50_424109"/>
      <w:bookmarkEnd w:id="23463"/>
      <w:r>
        <w:rPr>
          <w:rFonts w:hint="cs"/>
          <w:rtl/>
        </w:rPr>
        <w:t>ש</w:t>
      </w:r>
      <w:r>
        <w:rPr>
          <w:rtl/>
        </w:rPr>
        <w:t xml:space="preserve">באמת </w:t>
      </w:r>
      <w:bookmarkStart w:id="23464" w:name="_ETM_Q50_424469"/>
      <w:bookmarkStart w:id="23465" w:name="_ETM_Q50_426290"/>
      <w:bookmarkEnd w:id="23464"/>
      <w:bookmarkEnd w:id="23465"/>
      <w:r>
        <w:rPr>
          <w:rFonts w:hint="cs"/>
          <w:rtl/>
        </w:rPr>
        <w:t>ע</w:t>
      </w:r>
      <w:r>
        <w:rPr>
          <w:rtl/>
        </w:rPr>
        <w:t>ש</w:t>
      </w:r>
      <w:r>
        <w:rPr>
          <w:rFonts w:hint="cs"/>
          <w:rtl/>
        </w:rPr>
        <w:t>ה ש</w:t>
      </w:r>
      <w:r>
        <w:rPr>
          <w:rtl/>
        </w:rPr>
        <w:t xml:space="preserve">ינוי </w:t>
      </w:r>
      <w:bookmarkStart w:id="23466" w:name="_ETM_Q50_426680"/>
      <w:bookmarkEnd w:id="23466"/>
      <w:r>
        <w:rPr>
          <w:rtl/>
        </w:rPr>
        <w:t>ז</w:t>
      </w:r>
      <w:r>
        <w:rPr>
          <w:rFonts w:hint="cs"/>
          <w:rtl/>
        </w:rPr>
        <w:t>ה</w:t>
      </w:r>
      <w:r>
        <w:rPr>
          <w:rtl/>
        </w:rPr>
        <w:t xml:space="preserve"> </w:t>
      </w:r>
      <w:bookmarkStart w:id="23467" w:name="_ETM_Q50_426799"/>
      <w:bookmarkEnd w:id="23467"/>
      <w:r>
        <w:rPr>
          <w:rtl/>
        </w:rPr>
        <w:t xml:space="preserve">היכולת </w:t>
      </w:r>
      <w:bookmarkStart w:id="23468" w:name="_ETM_Q50_427250"/>
      <w:bookmarkEnd w:id="23468"/>
      <w:r>
        <w:rPr>
          <w:rtl/>
        </w:rPr>
        <w:t xml:space="preserve">לעבור </w:t>
      </w:r>
      <w:bookmarkStart w:id="23469" w:name="_ETM_Q50_427700"/>
      <w:bookmarkStart w:id="23470" w:name="_ETM_Q50_428269"/>
      <w:bookmarkEnd w:id="23469"/>
      <w:bookmarkEnd w:id="23470"/>
      <w:r>
        <w:rPr>
          <w:rtl/>
        </w:rPr>
        <w:t xml:space="preserve">בנקים </w:t>
      </w:r>
      <w:bookmarkStart w:id="23471" w:name="_ETM_Q50_429340"/>
      <w:bookmarkEnd w:id="23471"/>
      <w:r>
        <w:rPr>
          <w:rtl/>
        </w:rPr>
        <w:t xml:space="preserve">ובעצם </w:t>
      </w:r>
      <w:bookmarkStart w:id="23472" w:name="_ETM_Q50_430209"/>
      <w:bookmarkEnd w:id="23472"/>
      <w:r>
        <w:rPr>
          <w:rtl/>
        </w:rPr>
        <w:t xml:space="preserve">להקל </w:t>
      </w:r>
      <w:bookmarkStart w:id="23473" w:name="_ETM_Q50_430690"/>
      <w:bookmarkEnd w:id="23473"/>
      <w:r>
        <w:rPr>
          <w:rtl/>
        </w:rPr>
        <w:t xml:space="preserve">על </w:t>
      </w:r>
      <w:bookmarkStart w:id="23474" w:name="_ETM_Q50_431620"/>
      <w:bookmarkEnd w:id="23474"/>
      <w:r>
        <w:rPr>
          <w:rtl/>
        </w:rPr>
        <w:t xml:space="preserve">המעבר </w:t>
      </w:r>
      <w:bookmarkStart w:id="23475" w:name="_ETM_Q50_432220"/>
      <w:bookmarkEnd w:id="23475"/>
      <w:r>
        <w:rPr>
          <w:rtl/>
        </w:rPr>
        <w:t xml:space="preserve">בין </w:t>
      </w:r>
      <w:bookmarkStart w:id="23476" w:name="_ETM_Q50_432819"/>
      <w:bookmarkEnd w:id="23476"/>
      <w:r>
        <w:rPr>
          <w:rtl/>
        </w:rPr>
        <w:t xml:space="preserve">בנק </w:t>
      </w:r>
      <w:bookmarkStart w:id="23477" w:name="_ETM_Q50_433120"/>
      <w:bookmarkEnd w:id="23477"/>
      <w:r>
        <w:rPr>
          <w:rtl/>
        </w:rPr>
        <w:t xml:space="preserve">לבנק </w:t>
      </w:r>
      <w:bookmarkStart w:id="23478" w:name="_ETM_Q50_433750"/>
      <w:bookmarkEnd w:id="23478"/>
      <w:r>
        <w:rPr>
          <w:rtl/>
        </w:rPr>
        <w:t xml:space="preserve">כדי </w:t>
      </w:r>
      <w:bookmarkStart w:id="23479" w:name="_ETM_Q50_434110"/>
      <w:bookmarkEnd w:id="23479"/>
      <w:r>
        <w:rPr>
          <w:rtl/>
        </w:rPr>
        <w:t>ל</w:t>
      </w:r>
      <w:bookmarkStart w:id="23480" w:name="_ETM_Q50_435370"/>
      <w:bookmarkEnd w:id="23480"/>
      <w:r>
        <w:rPr>
          <w:rFonts w:hint="cs"/>
          <w:rtl/>
        </w:rPr>
        <w:t>א</w:t>
      </w:r>
      <w:r>
        <w:rPr>
          <w:rtl/>
        </w:rPr>
        <w:t xml:space="preserve">פשר </w:t>
      </w:r>
      <w:bookmarkStart w:id="23481" w:name="_ETM_Q50_435819"/>
      <w:bookmarkStart w:id="23482" w:name="_ETM_Q50_435959"/>
      <w:bookmarkEnd w:id="23481"/>
      <w:bookmarkEnd w:id="23482"/>
      <w:r>
        <w:rPr>
          <w:rtl/>
        </w:rPr>
        <w:t xml:space="preserve">תחרות </w:t>
      </w:r>
      <w:bookmarkStart w:id="23483" w:name="_ETM_Q50_436259"/>
      <w:bookmarkEnd w:id="23483"/>
      <w:r>
        <w:rPr>
          <w:rtl/>
        </w:rPr>
        <w:t xml:space="preserve">יותר </w:t>
      </w:r>
      <w:bookmarkStart w:id="23484" w:name="_ETM_Q50_436529"/>
      <w:bookmarkEnd w:id="23484"/>
      <w:r>
        <w:rPr>
          <w:rtl/>
        </w:rPr>
        <w:t>משמעותית</w:t>
      </w:r>
      <w:r>
        <w:rPr>
          <w:rFonts w:hint="cs"/>
          <w:rtl/>
        </w:rPr>
        <w:t>.</w:t>
      </w:r>
      <w:r>
        <w:rPr>
          <w:rtl/>
        </w:rPr>
        <w:t xml:space="preserve"> </w:t>
      </w:r>
      <w:bookmarkStart w:id="23485" w:name="_ETM_Q50_437729"/>
      <w:bookmarkEnd w:id="23485"/>
      <w:r>
        <w:rPr>
          <w:rtl/>
        </w:rPr>
        <w:t>הנ</w:t>
      </w:r>
      <w:r>
        <w:rPr>
          <w:rFonts w:hint="cs"/>
          <w:rtl/>
        </w:rPr>
        <w:t>י</w:t>
      </w:r>
      <w:bookmarkStart w:id="23486" w:name="_ETM_Q50_436696"/>
      <w:bookmarkEnd w:id="23486"/>
      <w:r>
        <w:rPr>
          <w:rtl/>
        </w:rPr>
        <w:t xml:space="preserve">סיונות </w:t>
      </w:r>
      <w:bookmarkStart w:id="23487" w:name="_ETM_Q50_438449"/>
      <w:bookmarkEnd w:id="23487"/>
      <w:r>
        <w:rPr>
          <w:rtl/>
        </w:rPr>
        <w:t xml:space="preserve">של </w:t>
      </w:r>
      <w:bookmarkStart w:id="23488" w:name="_ETM_Q50_438960"/>
      <w:bookmarkStart w:id="23489" w:name="_ETM_Q50_439850"/>
      <w:bookmarkStart w:id="23490" w:name="_ETM_Q50_440029"/>
      <w:bookmarkEnd w:id="23488"/>
      <w:bookmarkEnd w:id="23489"/>
      <w:bookmarkEnd w:id="23490"/>
      <w:r>
        <w:rPr>
          <w:rFonts w:hint="cs"/>
          <w:rtl/>
        </w:rPr>
        <w:t>ה</w:t>
      </w:r>
      <w:r>
        <w:rPr>
          <w:rtl/>
        </w:rPr>
        <w:t>אוצר</w:t>
      </w:r>
      <w:r>
        <w:rPr>
          <w:rFonts w:hint="cs"/>
          <w:rtl/>
        </w:rPr>
        <w:t>,</w:t>
      </w:r>
      <w:r>
        <w:rPr>
          <w:rtl/>
        </w:rPr>
        <w:t xml:space="preserve"> </w:t>
      </w:r>
      <w:bookmarkStart w:id="23491" w:name="_ETM_Q50_440480"/>
      <w:bookmarkEnd w:id="23491"/>
      <w:r>
        <w:rPr>
          <w:rtl/>
        </w:rPr>
        <w:t xml:space="preserve">שנים </w:t>
      </w:r>
      <w:bookmarkStart w:id="23492" w:name="_ETM_Q50_440779"/>
      <w:bookmarkEnd w:id="23492"/>
      <w:r>
        <w:rPr>
          <w:rtl/>
        </w:rPr>
        <w:t>רבות</w:t>
      </w:r>
      <w:r>
        <w:rPr>
          <w:rFonts w:hint="cs"/>
          <w:rtl/>
        </w:rPr>
        <w:t>,</w:t>
      </w:r>
      <w:bookmarkStart w:id="23493" w:name="_ETM_Q50_436566"/>
      <w:bookmarkEnd w:id="23493"/>
      <w:r>
        <w:rPr>
          <w:rtl/>
        </w:rPr>
        <w:t xml:space="preserve"> </w:t>
      </w:r>
      <w:bookmarkStart w:id="23494" w:name="_ETM_Q50_441170"/>
      <w:bookmarkEnd w:id="23494"/>
      <w:r>
        <w:rPr>
          <w:rtl/>
        </w:rPr>
        <w:t xml:space="preserve">להוסיף </w:t>
      </w:r>
      <w:bookmarkStart w:id="23495" w:name="_ETM_Q50_441589"/>
      <w:bookmarkEnd w:id="23495"/>
      <w:r>
        <w:rPr>
          <w:rtl/>
        </w:rPr>
        <w:t xml:space="preserve">עוד </w:t>
      </w:r>
      <w:bookmarkStart w:id="23496" w:name="_ETM_Q50_441770"/>
      <w:bookmarkEnd w:id="23496"/>
      <w:r>
        <w:rPr>
          <w:rtl/>
        </w:rPr>
        <w:t xml:space="preserve">תחרות </w:t>
      </w:r>
      <w:bookmarkStart w:id="23497" w:name="_ETM_Q50_442250"/>
      <w:bookmarkEnd w:id="23497"/>
      <w:r>
        <w:rPr>
          <w:rtl/>
        </w:rPr>
        <w:t xml:space="preserve">בעולם </w:t>
      </w:r>
      <w:bookmarkStart w:id="23498" w:name="_ETM_Q50_442610"/>
      <w:bookmarkEnd w:id="23498"/>
      <w:r>
        <w:rPr>
          <w:rtl/>
        </w:rPr>
        <w:t>הבנקים</w:t>
      </w:r>
      <w:r>
        <w:rPr>
          <w:rFonts w:hint="cs"/>
          <w:rtl/>
        </w:rPr>
        <w:t xml:space="preserve"> </w:t>
      </w:r>
      <w:r>
        <w:rPr>
          <w:rtl/>
        </w:rPr>
        <w:t>–</w:t>
      </w:r>
      <w:r>
        <w:rPr>
          <w:rFonts w:hint="cs"/>
          <w:rtl/>
        </w:rPr>
        <w:t xml:space="preserve"> זה קשה מאוד</w:t>
      </w:r>
      <w:bookmarkStart w:id="23499" w:name="_ETM_Q50_443089"/>
      <w:bookmarkStart w:id="23500" w:name="_ETM_Q50_443150"/>
      <w:bookmarkStart w:id="23501" w:name="_ETM_Q50_443450"/>
      <w:bookmarkEnd w:id="23499"/>
      <w:bookmarkEnd w:id="23500"/>
      <w:bookmarkEnd w:id="23501"/>
      <w:r>
        <w:rPr>
          <w:rFonts w:hint="cs"/>
          <w:rtl/>
        </w:rPr>
        <w:t>.</w:t>
      </w:r>
      <w:r>
        <w:rPr>
          <w:rtl/>
        </w:rPr>
        <w:t xml:space="preserve"> </w:t>
      </w:r>
      <w:bookmarkStart w:id="23502" w:name="_ETM_Q50_444589"/>
      <w:bookmarkEnd w:id="23502"/>
      <w:r>
        <w:rPr>
          <w:rtl/>
        </w:rPr>
        <w:t xml:space="preserve">אנחנו </w:t>
      </w:r>
      <w:bookmarkStart w:id="23503" w:name="_ETM_Q50_444830"/>
      <w:bookmarkEnd w:id="23503"/>
      <w:r>
        <w:rPr>
          <w:rtl/>
        </w:rPr>
        <w:t xml:space="preserve">לא </w:t>
      </w:r>
      <w:bookmarkStart w:id="23504" w:name="_ETM_Q50_444920"/>
      <w:bookmarkEnd w:id="23504"/>
      <w:r>
        <w:rPr>
          <w:rtl/>
        </w:rPr>
        <w:t xml:space="preserve">מצליחים </w:t>
      </w:r>
      <w:bookmarkStart w:id="23505" w:name="_ETM_Q50_446060"/>
      <w:bookmarkEnd w:id="23505"/>
      <w:r>
        <w:rPr>
          <w:rtl/>
        </w:rPr>
        <w:t xml:space="preserve">להגיע </w:t>
      </w:r>
      <w:bookmarkStart w:id="23506" w:name="_ETM_Q50_446420"/>
      <w:bookmarkEnd w:id="23506"/>
      <w:r>
        <w:rPr>
          <w:rtl/>
        </w:rPr>
        <w:t xml:space="preserve">למצב </w:t>
      </w:r>
      <w:bookmarkStart w:id="23507" w:name="_ETM_Q50_446839"/>
      <w:bookmarkEnd w:id="23507"/>
      <w:r>
        <w:rPr>
          <w:rtl/>
        </w:rPr>
        <w:t xml:space="preserve">שיש </w:t>
      </w:r>
      <w:bookmarkStart w:id="23508" w:name="_ETM_Q50_448160"/>
      <w:bookmarkEnd w:id="23508"/>
      <w:r>
        <w:rPr>
          <w:rtl/>
        </w:rPr>
        <w:t xml:space="preserve">תחרות </w:t>
      </w:r>
      <w:bookmarkStart w:id="23509" w:name="_ETM_Q50_448640"/>
      <w:bookmarkEnd w:id="23509"/>
      <w:r>
        <w:rPr>
          <w:rtl/>
        </w:rPr>
        <w:t>אפקטיבית</w:t>
      </w:r>
      <w:r>
        <w:rPr>
          <w:rFonts w:hint="cs"/>
          <w:rtl/>
        </w:rPr>
        <w:t>,</w:t>
      </w:r>
      <w:r>
        <w:rPr>
          <w:rtl/>
        </w:rPr>
        <w:t xml:space="preserve"> </w:t>
      </w:r>
      <w:bookmarkStart w:id="23510" w:name="_ETM_Q50_449240"/>
      <w:bookmarkEnd w:id="23510"/>
      <w:r>
        <w:rPr>
          <w:rtl/>
        </w:rPr>
        <w:t>משמעותית</w:t>
      </w:r>
      <w:r>
        <w:rPr>
          <w:rFonts w:hint="cs"/>
          <w:rtl/>
        </w:rPr>
        <w:t>,</w:t>
      </w:r>
      <w:bookmarkStart w:id="23511" w:name="_ETM_Q50_444017"/>
      <w:bookmarkEnd w:id="23511"/>
      <w:r>
        <w:rPr>
          <w:rtl/>
        </w:rPr>
        <w:t xml:space="preserve"> </w:t>
      </w:r>
      <w:bookmarkStart w:id="23512" w:name="_ETM_Q50_450529"/>
      <w:bookmarkEnd w:id="23512"/>
      <w:r>
        <w:rPr>
          <w:rtl/>
        </w:rPr>
        <w:t xml:space="preserve">שיכולה </w:t>
      </w:r>
      <w:bookmarkStart w:id="23513" w:name="_ETM_Q50_451010"/>
      <w:bookmarkEnd w:id="23513"/>
      <w:r>
        <w:rPr>
          <w:rFonts w:hint="cs"/>
          <w:rtl/>
        </w:rPr>
        <w:t>לאיים על הדואופול.</w:t>
      </w:r>
      <w:bookmarkStart w:id="23514" w:name="_ETM_Q50_446817"/>
      <w:bookmarkEnd w:id="23514"/>
      <w:r>
        <w:rPr>
          <w:rtl/>
        </w:rPr>
        <w:t xml:space="preserve"> </w:t>
      </w:r>
      <w:bookmarkStart w:id="23515" w:name="_ETM_Q50_452790"/>
      <w:bookmarkEnd w:id="23515"/>
      <w:r>
        <w:rPr>
          <w:rtl/>
        </w:rPr>
        <w:t xml:space="preserve">המצב </w:t>
      </w:r>
      <w:bookmarkStart w:id="23516" w:name="_ETM_Q50_453270"/>
      <w:bookmarkEnd w:id="23516"/>
      <w:r>
        <w:rPr>
          <w:rtl/>
        </w:rPr>
        <w:t xml:space="preserve">הזה </w:t>
      </w:r>
      <w:bookmarkStart w:id="23517" w:name="_ETM_Q50_453480"/>
      <w:bookmarkEnd w:id="23517"/>
      <w:r>
        <w:rPr>
          <w:rtl/>
        </w:rPr>
        <w:t xml:space="preserve">הוא </w:t>
      </w:r>
      <w:bookmarkStart w:id="23518" w:name="_ETM_Q50_453540"/>
      <w:bookmarkEnd w:id="23518"/>
      <w:r>
        <w:rPr>
          <w:rtl/>
        </w:rPr>
        <w:t xml:space="preserve">מצב </w:t>
      </w:r>
      <w:bookmarkStart w:id="23519" w:name="_ETM_Q50_453839"/>
      <w:bookmarkEnd w:id="23519"/>
      <w:r>
        <w:rPr>
          <w:rtl/>
        </w:rPr>
        <w:t xml:space="preserve">משקי </w:t>
      </w:r>
      <w:bookmarkStart w:id="23520" w:name="_ETM_Q50_454200"/>
      <w:bookmarkEnd w:id="23520"/>
      <w:r>
        <w:rPr>
          <w:rtl/>
        </w:rPr>
        <w:t>מורכב</w:t>
      </w:r>
      <w:r>
        <w:rPr>
          <w:rFonts w:hint="cs"/>
          <w:rtl/>
        </w:rPr>
        <w:t>.</w:t>
      </w:r>
      <w:r>
        <w:rPr>
          <w:rtl/>
        </w:rPr>
        <w:t xml:space="preserve"> </w:t>
      </w:r>
      <w:bookmarkStart w:id="23521" w:name="_ETM_Q50_455199"/>
      <w:bookmarkEnd w:id="23521"/>
    </w:p>
    <w:p w:rsidR="00D239D8" w:rsidRDefault="00D239D8" w:rsidP="00BA01A1">
      <w:pPr>
        <w:rPr>
          <w:rtl/>
        </w:rPr>
      </w:pPr>
      <w:bookmarkStart w:id="23522" w:name="_ETM_Q50_450683"/>
      <w:bookmarkStart w:id="23523" w:name="_ETM_Q50_450759"/>
      <w:bookmarkStart w:id="23524" w:name="_ETM_Q50_450851"/>
      <w:bookmarkEnd w:id="23522"/>
      <w:bookmarkEnd w:id="23523"/>
      <w:bookmarkEnd w:id="23524"/>
    </w:p>
    <w:p w:rsidR="00D239D8" w:rsidRDefault="00D239D8" w:rsidP="00BA01A1">
      <w:pPr>
        <w:rPr>
          <w:rtl/>
        </w:rPr>
      </w:pPr>
      <w:bookmarkStart w:id="23525" w:name="_ETM_Q50_450910"/>
      <w:bookmarkEnd w:id="23525"/>
      <w:r>
        <w:rPr>
          <w:rtl/>
        </w:rPr>
        <w:t>לכן</w:t>
      </w:r>
      <w:r>
        <w:rPr>
          <w:rFonts w:hint="cs"/>
          <w:rtl/>
        </w:rPr>
        <w:t>,</w:t>
      </w:r>
      <w:r>
        <w:rPr>
          <w:rtl/>
        </w:rPr>
        <w:t xml:space="preserve"> </w:t>
      </w:r>
      <w:bookmarkStart w:id="23526" w:name="_ETM_Q50_455740"/>
      <w:bookmarkEnd w:id="23526"/>
      <w:r>
        <w:rPr>
          <w:rtl/>
        </w:rPr>
        <w:t xml:space="preserve">כתשובה </w:t>
      </w:r>
      <w:bookmarkStart w:id="23527" w:name="_ETM_Q50_456669"/>
      <w:bookmarkEnd w:id="23527"/>
      <w:r>
        <w:rPr>
          <w:rtl/>
        </w:rPr>
        <w:t xml:space="preserve">לחברי </w:t>
      </w:r>
      <w:bookmarkStart w:id="23528" w:name="_ETM_Q50_457210"/>
      <w:bookmarkEnd w:id="23528"/>
      <w:r>
        <w:rPr>
          <w:rtl/>
        </w:rPr>
        <w:t>הכנסת</w:t>
      </w:r>
      <w:r>
        <w:rPr>
          <w:rFonts w:hint="cs"/>
          <w:rtl/>
        </w:rPr>
        <w:t>,</w:t>
      </w:r>
      <w:r>
        <w:rPr>
          <w:rtl/>
        </w:rPr>
        <w:t xml:space="preserve"> </w:t>
      </w:r>
      <w:bookmarkStart w:id="23529" w:name="_ETM_Q50_458339"/>
      <w:bookmarkEnd w:id="23529"/>
      <w:r>
        <w:rPr>
          <w:rtl/>
        </w:rPr>
        <w:t xml:space="preserve">אני </w:t>
      </w:r>
      <w:bookmarkStart w:id="23530" w:name="_ETM_Q50_459210"/>
      <w:bookmarkEnd w:id="23530"/>
      <w:r>
        <w:rPr>
          <w:rtl/>
        </w:rPr>
        <w:t xml:space="preserve">חושב </w:t>
      </w:r>
      <w:bookmarkStart w:id="23531" w:name="_ETM_Q50_459569"/>
      <w:bookmarkEnd w:id="23531"/>
      <w:r>
        <w:rPr>
          <w:rtl/>
        </w:rPr>
        <w:t xml:space="preserve">שהנושא </w:t>
      </w:r>
      <w:bookmarkStart w:id="23532" w:name="_ETM_Q50_460020"/>
      <w:bookmarkEnd w:id="23532"/>
      <w:r>
        <w:rPr>
          <w:rtl/>
        </w:rPr>
        <w:t xml:space="preserve">מאוד </w:t>
      </w:r>
      <w:bookmarkStart w:id="23533" w:name="_ETM_Q50_460289"/>
      <w:bookmarkEnd w:id="23533"/>
      <w:r>
        <w:rPr>
          <w:rtl/>
        </w:rPr>
        <w:t>חשוב</w:t>
      </w:r>
      <w:r>
        <w:rPr>
          <w:rFonts w:hint="cs"/>
          <w:rtl/>
        </w:rPr>
        <w:t>,</w:t>
      </w:r>
      <w:r>
        <w:rPr>
          <w:rtl/>
        </w:rPr>
        <w:t xml:space="preserve"> </w:t>
      </w:r>
      <w:bookmarkStart w:id="23534" w:name="_ETM_Q50_461550"/>
      <w:bookmarkEnd w:id="23534"/>
      <w:r>
        <w:rPr>
          <w:rtl/>
        </w:rPr>
        <w:t>ו</w:t>
      </w:r>
      <w:bookmarkStart w:id="23535" w:name="_ETM_Q50_461970"/>
      <w:bookmarkEnd w:id="23535"/>
      <w:r>
        <w:rPr>
          <w:rtl/>
        </w:rPr>
        <w:t xml:space="preserve">הייתי </w:t>
      </w:r>
      <w:bookmarkStart w:id="23536" w:name="_ETM_Q50_462180"/>
      <w:bookmarkEnd w:id="23536"/>
      <w:r>
        <w:rPr>
          <w:rtl/>
        </w:rPr>
        <w:t xml:space="preserve">מציע </w:t>
      </w:r>
      <w:bookmarkStart w:id="23537" w:name="_ETM_Q50_462540"/>
      <w:bookmarkEnd w:id="23537"/>
      <w:r>
        <w:rPr>
          <w:rtl/>
        </w:rPr>
        <w:t xml:space="preserve">שימשיך </w:t>
      </w:r>
      <w:bookmarkStart w:id="23538" w:name="_ETM_Q50_463080"/>
      <w:bookmarkEnd w:id="23538"/>
      <w:r>
        <w:rPr>
          <w:rtl/>
        </w:rPr>
        <w:t xml:space="preserve">להיות </w:t>
      </w:r>
      <w:bookmarkStart w:id="23539" w:name="_ETM_Q50_464480"/>
      <w:bookmarkEnd w:id="23539"/>
      <w:r>
        <w:rPr>
          <w:rFonts w:hint="cs"/>
          <w:rtl/>
        </w:rPr>
        <w:t>נ</w:t>
      </w:r>
      <w:r>
        <w:rPr>
          <w:rtl/>
        </w:rPr>
        <w:t>ד</w:t>
      </w:r>
      <w:r>
        <w:rPr>
          <w:rFonts w:hint="cs"/>
          <w:rtl/>
        </w:rPr>
        <w:t>ו</w:t>
      </w:r>
      <w:r>
        <w:rPr>
          <w:rtl/>
        </w:rPr>
        <w:t xml:space="preserve">ן </w:t>
      </w:r>
      <w:bookmarkStart w:id="23540" w:name="_ETM_Q50_464930"/>
      <w:bookmarkEnd w:id="23540"/>
      <w:r>
        <w:rPr>
          <w:rtl/>
        </w:rPr>
        <w:t>בכנסת</w:t>
      </w:r>
      <w:r>
        <w:rPr>
          <w:rFonts w:hint="cs"/>
          <w:rtl/>
        </w:rPr>
        <w:t>,</w:t>
      </w:r>
      <w:r>
        <w:rPr>
          <w:rtl/>
        </w:rPr>
        <w:t xml:space="preserve"> </w:t>
      </w:r>
      <w:bookmarkStart w:id="23541" w:name="_ETM_Q50_466310"/>
      <w:bookmarkStart w:id="23542" w:name="_ETM_Q50_463287"/>
      <w:bookmarkEnd w:id="23541"/>
      <w:bookmarkEnd w:id="23542"/>
      <w:r>
        <w:rPr>
          <w:rtl/>
        </w:rPr>
        <w:t xml:space="preserve">לקדם </w:t>
      </w:r>
      <w:bookmarkStart w:id="23543" w:name="_ETM_Q50_467029"/>
      <w:bookmarkEnd w:id="23543"/>
      <w:r>
        <w:rPr>
          <w:rtl/>
        </w:rPr>
        <w:t xml:space="preserve">ולבחון </w:t>
      </w:r>
      <w:bookmarkStart w:id="23544" w:name="_ETM_Q50_467510"/>
      <w:bookmarkEnd w:id="23544"/>
      <w:r>
        <w:rPr>
          <w:rtl/>
        </w:rPr>
        <w:t xml:space="preserve">את </w:t>
      </w:r>
      <w:bookmarkStart w:id="23545" w:name="_ETM_Q50_467570"/>
      <w:bookmarkEnd w:id="23545"/>
      <w:r>
        <w:rPr>
          <w:rtl/>
        </w:rPr>
        <w:t xml:space="preserve">הדברים </w:t>
      </w:r>
      <w:bookmarkStart w:id="23546" w:name="_ETM_Q50_467990"/>
      <w:bookmarkEnd w:id="23546"/>
      <w:r>
        <w:rPr>
          <w:rtl/>
        </w:rPr>
        <w:t xml:space="preserve">שהכנסת </w:t>
      </w:r>
      <w:bookmarkStart w:id="23547" w:name="_ETM_Q50_468529"/>
      <w:bookmarkEnd w:id="23547"/>
      <w:r>
        <w:rPr>
          <w:rtl/>
        </w:rPr>
        <w:t xml:space="preserve">יכולה </w:t>
      </w:r>
      <w:bookmarkStart w:id="23548" w:name="_ETM_Q50_469550"/>
      <w:bookmarkEnd w:id="23548"/>
      <w:r>
        <w:rPr>
          <w:rtl/>
        </w:rPr>
        <w:t>לעשות</w:t>
      </w:r>
      <w:bookmarkStart w:id="23549" w:name="_ETM_Q50_470750"/>
      <w:bookmarkStart w:id="23550" w:name="_ETM_Q50_471140"/>
      <w:bookmarkEnd w:id="23549"/>
      <w:bookmarkEnd w:id="23550"/>
      <w:r>
        <w:rPr>
          <w:rtl/>
        </w:rPr>
        <w:t xml:space="preserve"> </w:t>
      </w:r>
      <w:bookmarkStart w:id="23551" w:name="_ETM_Q50_472070"/>
      <w:bookmarkEnd w:id="23551"/>
      <w:r>
        <w:rPr>
          <w:rFonts w:hint="cs"/>
          <w:rtl/>
        </w:rPr>
        <w:t>ב</w:t>
      </w:r>
      <w:bookmarkStart w:id="23552" w:name="_ETM_Q50_470906"/>
      <w:bookmarkEnd w:id="23552"/>
      <w:r>
        <w:rPr>
          <w:rtl/>
        </w:rPr>
        <w:t xml:space="preserve">אירוע </w:t>
      </w:r>
      <w:bookmarkStart w:id="23553" w:name="_ETM_Q50_472580"/>
      <w:bookmarkEnd w:id="23553"/>
      <w:r>
        <w:rPr>
          <w:rtl/>
        </w:rPr>
        <w:t xml:space="preserve">הקשה </w:t>
      </w:r>
      <w:bookmarkStart w:id="23554" w:name="_ETM_Q50_473060"/>
      <w:bookmarkEnd w:id="23554"/>
      <w:r>
        <w:rPr>
          <w:rtl/>
        </w:rPr>
        <w:t xml:space="preserve">במשק </w:t>
      </w:r>
      <w:bookmarkStart w:id="23555" w:name="_ETM_Q50_473990"/>
      <w:bookmarkEnd w:id="23555"/>
      <w:r>
        <w:rPr>
          <w:rtl/>
        </w:rPr>
        <w:t xml:space="preserve">עם </w:t>
      </w:r>
      <w:bookmarkStart w:id="23556" w:name="_ETM_Q50_474140"/>
      <w:bookmarkEnd w:id="23556"/>
      <w:r>
        <w:rPr>
          <w:rtl/>
        </w:rPr>
        <w:t xml:space="preserve">חוסר </w:t>
      </w:r>
      <w:bookmarkStart w:id="23557" w:name="_ETM_Q50_474500"/>
      <w:bookmarkEnd w:id="23557"/>
      <w:r>
        <w:rPr>
          <w:rtl/>
        </w:rPr>
        <w:t xml:space="preserve">התחרות </w:t>
      </w:r>
      <w:bookmarkStart w:id="23558" w:name="_ETM_Q50_474980"/>
      <w:bookmarkEnd w:id="23558"/>
      <w:r>
        <w:rPr>
          <w:rtl/>
        </w:rPr>
        <w:t xml:space="preserve">בענף </w:t>
      </w:r>
      <w:bookmarkStart w:id="23559" w:name="_ETM_Q50_475310"/>
      <w:bookmarkEnd w:id="23559"/>
      <w:r>
        <w:rPr>
          <w:rtl/>
        </w:rPr>
        <w:t>הבנקאות</w:t>
      </w:r>
      <w:r>
        <w:rPr>
          <w:rFonts w:hint="cs"/>
          <w:rtl/>
        </w:rPr>
        <w:t>.</w:t>
      </w:r>
      <w:r>
        <w:rPr>
          <w:rtl/>
        </w:rPr>
        <w:t xml:space="preserve"> </w:t>
      </w:r>
      <w:bookmarkStart w:id="23560" w:name="_ETM_Q50_475880"/>
      <w:bookmarkEnd w:id="23560"/>
      <w:r>
        <w:rPr>
          <w:rtl/>
        </w:rPr>
        <w:t>תודה</w:t>
      </w:r>
      <w:r>
        <w:rPr>
          <w:rFonts w:hint="cs"/>
          <w:rtl/>
        </w:rPr>
        <w:t>.</w:t>
      </w:r>
    </w:p>
    <w:p w:rsidR="00D239D8" w:rsidRDefault="00D239D8" w:rsidP="00BA01A1">
      <w:pPr>
        <w:rPr>
          <w:rtl/>
        </w:rPr>
      </w:pPr>
      <w:bookmarkStart w:id="23561" w:name="_ETM_Q50_475855"/>
      <w:bookmarkStart w:id="23562" w:name="_ETM_Q50_475958"/>
      <w:bookmarkEnd w:id="23561"/>
      <w:bookmarkEnd w:id="23562"/>
    </w:p>
    <w:p w:rsidR="00D239D8" w:rsidRDefault="00D239D8" w:rsidP="00BA01A1">
      <w:pPr>
        <w:pStyle w:val="af6"/>
        <w:keepNext/>
        <w:rPr>
          <w:rtl/>
        </w:rPr>
      </w:pPr>
      <w:r w:rsidRPr="007C402C">
        <w:rPr>
          <w:rStyle w:val="TagStyle"/>
          <w:rtl/>
        </w:rPr>
        <w:t xml:space="preserve"> &lt;&lt; יור &gt;&gt; </w:t>
      </w:r>
      <w:r>
        <w:rPr>
          <w:rtl/>
        </w:rPr>
        <w:t>היו"ר מאיר כהן:</w:t>
      </w:r>
      <w:r w:rsidRPr="007C402C">
        <w:rPr>
          <w:rStyle w:val="TagStyle"/>
          <w:rtl/>
        </w:rPr>
        <w:t xml:space="preserve"> &lt;&lt; יור &gt;&gt;</w:t>
      </w:r>
      <w:r>
        <w:rPr>
          <w:rtl/>
        </w:rPr>
        <w:t xml:space="preserve">   </w:t>
      </w:r>
    </w:p>
    <w:p w:rsidR="00D239D8" w:rsidRDefault="00D239D8" w:rsidP="003F2F35">
      <w:pPr>
        <w:rPr>
          <w:rtl/>
        </w:rPr>
      </w:pPr>
    </w:p>
    <w:p w:rsidR="00D239D8" w:rsidRDefault="00D239D8" w:rsidP="00BA01A1">
      <w:pPr>
        <w:rPr>
          <w:rtl/>
        </w:rPr>
      </w:pPr>
      <w:bookmarkStart w:id="23563" w:name="_ETM_Q50_476872"/>
      <w:bookmarkStart w:id="23564" w:name="_ETM_Q50_477089"/>
      <w:bookmarkEnd w:id="23563"/>
      <w:bookmarkEnd w:id="23564"/>
      <w:r>
        <w:rPr>
          <w:rtl/>
        </w:rPr>
        <w:t>תודה</w:t>
      </w:r>
      <w:r>
        <w:rPr>
          <w:rFonts w:hint="cs"/>
          <w:rtl/>
        </w:rPr>
        <w:t>,</w:t>
      </w:r>
      <w:r>
        <w:rPr>
          <w:rtl/>
        </w:rPr>
        <w:t xml:space="preserve"> </w:t>
      </w:r>
      <w:bookmarkStart w:id="23565" w:name="_ETM_Q50_477600"/>
      <w:bookmarkEnd w:id="23565"/>
      <w:r>
        <w:rPr>
          <w:rtl/>
        </w:rPr>
        <w:t>אדוני</w:t>
      </w:r>
      <w:r>
        <w:rPr>
          <w:rFonts w:hint="cs"/>
          <w:rtl/>
        </w:rPr>
        <w:t>.</w:t>
      </w:r>
      <w:r>
        <w:rPr>
          <w:rtl/>
        </w:rPr>
        <w:t xml:space="preserve"> </w:t>
      </w:r>
      <w:bookmarkStart w:id="23566" w:name="_ETM_Q50_478529"/>
      <w:bookmarkEnd w:id="23566"/>
      <w:r>
        <w:rPr>
          <w:rtl/>
        </w:rPr>
        <w:t xml:space="preserve">אם </w:t>
      </w:r>
      <w:bookmarkStart w:id="23567" w:name="_ETM_Q50_478770"/>
      <w:bookmarkEnd w:id="23567"/>
      <w:r>
        <w:rPr>
          <w:rtl/>
        </w:rPr>
        <w:t>כך</w:t>
      </w:r>
      <w:r>
        <w:rPr>
          <w:rFonts w:hint="cs"/>
          <w:rtl/>
        </w:rPr>
        <w:t>,</w:t>
      </w:r>
      <w:r>
        <w:rPr>
          <w:rtl/>
        </w:rPr>
        <w:t xml:space="preserve"> </w:t>
      </w:r>
      <w:bookmarkStart w:id="23568" w:name="_ETM_Q50_479510"/>
      <w:bookmarkEnd w:id="23568"/>
      <w:r>
        <w:rPr>
          <w:rtl/>
        </w:rPr>
        <w:t xml:space="preserve">אני </w:t>
      </w:r>
      <w:bookmarkStart w:id="23569" w:name="_ETM_Q50_479750"/>
      <w:bookmarkEnd w:id="23569"/>
      <w:r>
        <w:rPr>
          <w:rtl/>
        </w:rPr>
        <w:t xml:space="preserve">מבין </w:t>
      </w:r>
      <w:bookmarkStart w:id="23570" w:name="_ETM_Q50_479960"/>
      <w:bookmarkEnd w:id="23570"/>
      <w:r>
        <w:rPr>
          <w:rtl/>
        </w:rPr>
        <w:t xml:space="preserve">שאתם </w:t>
      </w:r>
      <w:bookmarkStart w:id="23571" w:name="_ETM_Q50_481000"/>
      <w:bookmarkEnd w:id="23571"/>
      <w:r>
        <w:rPr>
          <w:rtl/>
        </w:rPr>
        <w:t xml:space="preserve">מקבלים </w:t>
      </w:r>
      <w:bookmarkStart w:id="23572" w:name="_ETM_Q50_481330"/>
      <w:bookmarkEnd w:id="23572"/>
      <w:r>
        <w:rPr>
          <w:rtl/>
        </w:rPr>
        <w:t xml:space="preserve">את </w:t>
      </w:r>
      <w:bookmarkStart w:id="23573" w:name="_ETM_Q50_481389"/>
      <w:bookmarkEnd w:id="23573"/>
      <w:r>
        <w:rPr>
          <w:rtl/>
        </w:rPr>
        <w:t xml:space="preserve">הצעתו </w:t>
      </w:r>
      <w:bookmarkStart w:id="23574" w:name="_ETM_Q50_481779"/>
      <w:bookmarkEnd w:id="23574"/>
      <w:r>
        <w:rPr>
          <w:rtl/>
        </w:rPr>
        <w:t xml:space="preserve">של </w:t>
      </w:r>
      <w:bookmarkStart w:id="23575" w:name="_ETM_Q50_481960"/>
      <w:bookmarkEnd w:id="23575"/>
      <w:r>
        <w:rPr>
          <w:rtl/>
        </w:rPr>
        <w:t xml:space="preserve">השר </w:t>
      </w:r>
      <w:bookmarkStart w:id="23576" w:name="_ETM_Q50_482229"/>
      <w:bookmarkEnd w:id="23576"/>
      <w:r>
        <w:rPr>
          <w:rtl/>
        </w:rPr>
        <w:t xml:space="preserve">שזה </w:t>
      </w:r>
      <w:bookmarkStart w:id="23577" w:name="_ETM_Q50_482529"/>
      <w:bookmarkEnd w:id="23577"/>
      <w:r>
        <w:rPr>
          <w:rtl/>
        </w:rPr>
        <w:t xml:space="preserve">ימשיך </w:t>
      </w:r>
      <w:bookmarkStart w:id="23578" w:name="_ETM_Q50_482860"/>
      <w:bookmarkEnd w:id="23578"/>
      <w:r>
        <w:rPr>
          <w:rtl/>
        </w:rPr>
        <w:t xml:space="preserve">לדיון </w:t>
      </w:r>
      <w:bookmarkStart w:id="23579" w:name="_ETM_Q50_480000"/>
      <w:bookmarkEnd w:id="23579"/>
      <w:r>
        <w:rPr>
          <w:rFonts w:hint="cs"/>
          <w:rtl/>
        </w:rPr>
        <w:t xml:space="preserve">באחת הוועדות. על זה צריך לערוך הצבעה </w:t>
      </w:r>
      <w:bookmarkStart w:id="23580" w:name="_ETM_Q50_479876"/>
      <w:bookmarkStart w:id="23581" w:name="_ETM_Q50_488250"/>
      <w:bookmarkStart w:id="23582" w:name="_ETM_Q50_489349"/>
      <w:bookmarkEnd w:id="23580"/>
      <w:bookmarkEnd w:id="23581"/>
      <w:bookmarkEnd w:id="23582"/>
      <w:r>
        <w:rPr>
          <w:rFonts w:hint="cs"/>
          <w:rtl/>
        </w:rPr>
        <w:t>ו</w:t>
      </w:r>
      <w:r>
        <w:rPr>
          <w:rtl/>
        </w:rPr>
        <w:t xml:space="preserve">אחרי </w:t>
      </w:r>
      <w:bookmarkStart w:id="23583" w:name="_ETM_Q50_489740"/>
      <w:bookmarkEnd w:id="23583"/>
      <w:r>
        <w:rPr>
          <w:rtl/>
        </w:rPr>
        <w:t xml:space="preserve">זה </w:t>
      </w:r>
      <w:bookmarkStart w:id="23584" w:name="_ETM_Q50_489950"/>
      <w:bookmarkEnd w:id="23584"/>
      <w:r>
        <w:rPr>
          <w:rtl/>
        </w:rPr>
        <w:t xml:space="preserve">להגיד </w:t>
      </w:r>
      <w:bookmarkStart w:id="23585" w:name="_ETM_Q50_490429"/>
      <w:bookmarkEnd w:id="23585"/>
      <w:r>
        <w:rPr>
          <w:rtl/>
        </w:rPr>
        <w:t>באיז</w:t>
      </w:r>
      <w:r>
        <w:rPr>
          <w:rFonts w:hint="cs"/>
          <w:rtl/>
        </w:rPr>
        <w:t>ו</w:t>
      </w:r>
      <w:r>
        <w:rPr>
          <w:rtl/>
        </w:rPr>
        <w:t xml:space="preserve"> </w:t>
      </w:r>
      <w:bookmarkStart w:id="23586" w:name="_ETM_Q50_490820"/>
      <w:bookmarkEnd w:id="23586"/>
      <w:r>
        <w:rPr>
          <w:rtl/>
        </w:rPr>
        <w:t xml:space="preserve">ועדה </w:t>
      </w:r>
      <w:bookmarkStart w:id="23587" w:name="_ETM_Q50_491660"/>
      <w:bookmarkEnd w:id="23587"/>
      <w:r>
        <w:rPr>
          <w:rtl/>
        </w:rPr>
        <w:t xml:space="preserve">אתם </w:t>
      </w:r>
      <w:bookmarkStart w:id="23588" w:name="_ETM_Q50_492379"/>
      <w:bookmarkEnd w:id="23588"/>
      <w:r>
        <w:rPr>
          <w:rtl/>
        </w:rPr>
        <w:t>מבקשים</w:t>
      </w:r>
      <w:r>
        <w:rPr>
          <w:rFonts w:hint="cs"/>
          <w:rtl/>
        </w:rPr>
        <w:t>.</w:t>
      </w:r>
      <w:r>
        <w:rPr>
          <w:rtl/>
        </w:rPr>
        <w:t xml:space="preserve"> </w:t>
      </w:r>
      <w:bookmarkStart w:id="23589" w:name="_ETM_Q50_492889"/>
      <w:bookmarkEnd w:id="23589"/>
      <w:r>
        <w:rPr>
          <w:rtl/>
        </w:rPr>
        <w:t>בכספים</w:t>
      </w:r>
      <w:r>
        <w:rPr>
          <w:rFonts w:hint="cs"/>
          <w:rtl/>
        </w:rPr>
        <w:t>?</w:t>
      </w:r>
      <w:r>
        <w:rPr>
          <w:rtl/>
        </w:rPr>
        <w:t xml:space="preserve"> </w:t>
      </w:r>
      <w:bookmarkStart w:id="23590" w:name="_ETM_Q50_494029"/>
      <w:bookmarkEnd w:id="23590"/>
      <w:r>
        <w:rPr>
          <w:rtl/>
        </w:rPr>
        <w:t>אוקיי</w:t>
      </w:r>
      <w:r>
        <w:rPr>
          <w:rFonts w:hint="cs"/>
          <w:rtl/>
        </w:rPr>
        <w:t>.</w:t>
      </w:r>
      <w:r>
        <w:rPr>
          <w:rtl/>
        </w:rPr>
        <w:t xml:space="preserve"> </w:t>
      </w:r>
      <w:bookmarkStart w:id="23591" w:name="_ETM_Q50_494510"/>
      <w:bookmarkEnd w:id="23591"/>
    </w:p>
    <w:p w:rsidR="00D239D8" w:rsidRDefault="00D239D8" w:rsidP="00BA01A1">
      <w:pPr>
        <w:rPr>
          <w:rtl/>
        </w:rPr>
      </w:pPr>
    </w:p>
    <w:p w:rsidR="00D239D8" w:rsidRDefault="00D239D8" w:rsidP="00BA01A1">
      <w:pPr>
        <w:rPr>
          <w:rtl/>
        </w:rPr>
      </w:pPr>
      <w:r>
        <w:rPr>
          <w:rtl/>
        </w:rPr>
        <w:t xml:space="preserve">אנחנו </w:t>
      </w:r>
      <w:bookmarkStart w:id="23592" w:name="_ETM_Q50_495080"/>
      <w:bookmarkEnd w:id="23592"/>
      <w:r>
        <w:rPr>
          <w:rFonts w:hint="cs"/>
          <w:rtl/>
        </w:rPr>
        <w:t>עורכים</w:t>
      </w:r>
      <w:r>
        <w:rPr>
          <w:rtl/>
        </w:rPr>
        <w:t xml:space="preserve"> </w:t>
      </w:r>
      <w:bookmarkStart w:id="23593" w:name="_ETM_Q50_495500"/>
      <w:bookmarkEnd w:id="23593"/>
      <w:r>
        <w:rPr>
          <w:rtl/>
        </w:rPr>
        <w:t>הצבעה</w:t>
      </w:r>
      <w:r>
        <w:rPr>
          <w:rFonts w:hint="cs"/>
          <w:rtl/>
        </w:rPr>
        <w:t>,</w:t>
      </w:r>
      <w:r>
        <w:rPr>
          <w:rtl/>
        </w:rPr>
        <w:t xml:space="preserve"> </w:t>
      </w:r>
      <w:bookmarkStart w:id="23594" w:name="_ETM_Q50_495949"/>
      <w:bookmarkEnd w:id="23594"/>
      <w:r>
        <w:rPr>
          <w:rtl/>
        </w:rPr>
        <w:t>בבקשה</w:t>
      </w:r>
      <w:r>
        <w:rPr>
          <w:rFonts w:hint="cs"/>
          <w:rtl/>
        </w:rPr>
        <w:t>.</w:t>
      </w:r>
    </w:p>
    <w:p w:rsidR="00D239D8" w:rsidRDefault="00D239D8" w:rsidP="00BA01A1">
      <w:pPr>
        <w:rPr>
          <w:rtl/>
        </w:rPr>
      </w:pPr>
    </w:p>
    <w:p w:rsidR="00D239D8" w:rsidRDefault="00D239D8" w:rsidP="00BA01A1">
      <w:pPr>
        <w:pStyle w:val="af1"/>
        <w:keepNext/>
        <w:rPr>
          <w:rtl/>
          <w:lang w:eastAsia="he-IL"/>
        </w:rPr>
      </w:pPr>
      <w:r>
        <w:rPr>
          <w:rtl/>
          <w:lang w:eastAsia="he-IL"/>
        </w:rPr>
        <w:t>הצבעה מס'</w:t>
      </w:r>
      <w:r>
        <w:rPr>
          <w:rFonts w:hint="cs"/>
          <w:rtl/>
          <w:lang w:eastAsia="he-IL"/>
        </w:rPr>
        <w:t xml:space="preserve"> 16</w:t>
      </w:r>
      <w:bookmarkStart w:id="23595" w:name="_ETM_Q50_506366"/>
      <w:bookmarkEnd w:id="23595"/>
    </w:p>
    <w:p w:rsidR="00D239D8" w:rsidRDefault="00D239D8" w:rsidP="00BA01A1">
      <w:pPr>
        <w:pStyle w:val="--"/>
        <w:keepNext/>
        <w:rPr>
          <w:rtl/>
          <w:lang w:eastAsia="he-IL"/>
        </w:rPr>
      </w:pPr>
    </w:p>
    <w:p w:rsidR="00D239D8" w:rsidRDefault="00D239D8" w:rsidP="00BA01A1">
      <w:pPr>
        <w:pStyle w:val="--"/>
        <w:keepNext/>
        <w:rPr>
          <w:rtl/>
          <w:lang w:eastAsia="he-IL"/>
        </w:rPr>
      </w:pPr>
      <w:r>
        <w:rPr>
          <w:rtl/>
          <w:lang w:eastAsia="he-IL"/>
        </w:rPr>
        <w:t xml:space="preserve">בעד ההצעה להעביר את </w:t>
      </w:r>
      <w:r>
        <w:rPr>
          <w:rFonts w:hint="cs"/>
          <w:rtl/>
          <w:lang w:eastAsia="he-IL"/>
        </w:rPr>
        <w:t>הנושא</w:t>
      </w:r>
      <w:r>
        <w:rPr>
          <w:rtl/>
          <w:lang w:eastAsia="he-IL"/>
        </w:rPr>
        <w:t xml:space="preserve"> לוועדה –</w:t>
      </w:r>
      <w:r>
        <w:rPr>
          <w:rFonts w:hint="cs"/>
          <w:rtl/>
          <w:lang w:eastAsia="he-IL"/>
        </w:rPr>
        <w:t xml:space="preserve"> 11</w:t>
      </w:r>
    </w:p>
    <w:p w:rsidR="00D239D8" w:rsidRDefault="00D239D8" w:rsidP="00BA01A1">
      <w:pPr>
        <w:pStyle w:val="--"/>
        <w:keepNext/>
        <w:rPr>
          <w:rtl/>
          <w:lang w:eastAsia="he-IL"/>
        </w:rPr>
      </w:pPr>
      <w:r>
        <w:rPr>
          <w:rtl/>
          <w:lang w:eastAsia="he-IL"/>
        </w:rPr>
        <w:t xml:space="preserve">נגד – </w:t>
      </w:r>
      <w:r>
        <w:rPr>
          <w:rFonts w:hint="cs"/>
          <w:rtl/>
          <w:lang w:eastAsia="he-IL"/>
        </w:rPr>
        <w:t>אין</w:t>
      </w:r>
    </w:p>
    <w:p w:rsidR="00D239D8" w:rsidRDefault="00D239D8" w:rsidP="00BA01A1">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239D8" w:rsidRPr="004B2172" w:rsidRDefault="00D239D8" w:rsidP="00BA01A1">
      <w:pPr>
        <w:pStyle w:val="af2"/>
        <w:rPr>
          <w:rtl/>
          <w:lang w:eastAsia="he-IL"/>
        </w:rPr>
      </w:pPr>
      <w:r>
        <w:rPr>
          <w:rtl/>
          <w:lang w:eastAsia="he-IL"/>
        </w:rPr>
        <w:t xml:space="preserve">ההצעה להעביר את </w:t>
      </w:r>
      <w:r>
        <w:rPr>
          <w:rFonts w:hint="cs"/>
          <w:rtl/>
          <w:lang w:eastAsia="he-IL"/>
        </w:rPr>
        <w:t>ה</w:t>
      </w:r>
      <w:r>
        <w:rPr>
          <w:rtl/>
          <w:lang w:eastAsia="he-IL"/>
        </w:rPr>
        <w:t>נושא</w:t>
      </w:r>
      <w:bookmarkStart w:id="23596" w:name="_ETM_Q50_513036"/>
      <w:bookmarkStart w:id="23597" w:name="_ETM_Q50_508236"/>
      <w:bookmarkStart w:id="23598" w:name="_ETM_Q50_504977"/>
      <w:bookmarkStart w:id="23599" w:name="_ETM_Q50_500616"/>
      <w:bookmarkStart w:id="23600" w:name="_ETM_Q50_499047"/>
      <w:bookmarkEnd w:id="23596"/>
      <w:bookmarkEnd w:id="23597"/>
      <w:bookmarkEnd w:id="23598"/>
      <w:bookmarkEnd w:id="23599"/>
      <w:bookmarkEnd w:id="23600"/>
      <w:r>
        <w:rPr>
          <w:rFonts w:hint="cs"/>
          <w:rtl/>
          <w:lang w:eastAsia="he-IL"/>
        </w:rPr>
        <w:t xml:space="preserve"> לוועדת הכספים נתקבלה.</w:t>
      </w:r>
    </w:p>
    <w:p w:rsidR="00D239D8" w:rsidRDefault="00D239D8" w:rsidP="00BA01A1">
      <w:pPr>
        <w:rPr>
          <w:rtl/>
        </w:rPr>
      </w:pPr>
      <w:bookmarkStart w:id="23601" w:name="_ETM_Q50_489986"/>
      <w:bookmarkEnd w:id="23601"/>
    </w:p>
    <w:p w:rsidR="00D239D8" w:rsidRDefault="00D239D8" w:rsidP="00BA01A1">
      <w:pPr>
        <w:pStyle w:val="af6"/>
        <w:keepNext/>
        <w:rPr>
          <w:rtl/>
        </w:rPr>
      </w:pPr>
      <w:r w:rsidRPr="007C402C">
        <w:rPr>
          <w:rStyle w:val="TagStyle"/>
          <w:rtl/>
        </w:rPr>
        <w:t xml:space="preserve"> &lt;&lt; יור &gt;&gt; </w:t>
      </w:r>
      <w:r>
        <w:rPr>
          <w:rtl/>
        </w:rPr>
        <w:t>היו"ר מאיר כהן:</w:t>
      </w:r>
      <w:r w:rsidRPr="007C402C">
        <w:rPr>
          <w:rStyle w:val="TagStyle"/>
          <w:rtl/>
        </w:rPr>
        <w:t xml:space="preserve"> &lt;&lt; יור &gt;&gt;</w:t>
      </w:r>
      <w:r>
        <w:rPr>
          <w:rtl/>
        </w:rPr>
        <w:t xml:space="preserve">   </w:t>
      </w:r>
    </w:p>
    <w:p w:rsidR="00D239D8" w:rsidRDefault="00D239D8" w:rsidP="003F2F35">
      <w:pPr>
        <w:rPr>
          <w:rtl/>
        </w:rPr>
      </w:pPr>
    </w:p>
    <w:p w:rsidR="00D239D8" w:rsidRDefault="00D239D8" w:rsidP="00BA01A1">
      <w:pPr>
        <w:rPr>
          <w:rtl/>
        </w:rPr>
      </w:pPr>
      <w:bookmarkStart w:id="23602" w:name="_ETM_Q50_506320"/>
      <w:bookmarkStart w:id="23603" w:name="_ETM_Q50_509980"/>
      <w:bookmarkEnd w:id="23602"/>
      <w:bookmarkEnd w:id="23603"/>
      <w:r>
        <w:rPr>
          <w:rtl/>
        </w:rPr>
        <w:t xml:space="preserve">11 </w:t>
      </w:r>
      <w:bookmarkStart w:id="23604" w:name="_ETM_Q50_511180"/>
      <w:bookmarkEnd w:id="23604"/>
      <w:r>
        <w:rPr>
          <w:rtl/>
        </w:rPr>
        <w:t>בעד</w:t>
      </w:r>
      <w:r>
        <w:rPr>
          <w:rFonts w:hint="cs"/>
          <w:rtl/>
        </w:rPr>
        <w:t>, אפס</w:t>
      </w:r>
      <w:bookmarkStart w:id="23605" w:name="_ETM_Q50_511630"/>
      <w:bookmarkEnd w:id="23605"/>
      <w:r>
        <w:rPr>
          <w:rtl/>
        </w:rPr>
        <w:t xml:space="preserve"> </w:t>
      </w:r>
      <w:bookmarkStart w:id="23606" w:name="_ETM_Q50_511990"/>
      <w:bookmarkEnd w:id="23606"/>
      <w:r>
        <w:rPr>
          <w:rtl/>
        </w:rPr>
        <w:t>מתנגדים</w:t>
      </w:r>
      <w:r>
        <w:rPr>
          <w:rFonts w:hint="cs"/>
          <w:rtl/>
        </w:rPr>
        <w:t>.</w:t>
      </w:r>
      <w:r>
        <w:rPr>
          <w:rtl/>
        </w:rPr>
        <w:t xml:space="preserve"> </w:t>
      </w:r>
      <w:bookmarkStart w:id="23607" w:name="_ETM_Q50_513899"/>
      <w:bookmarkEnd w:id="23607"/>
      <w:r>
        <w:rPr>
          <w:rtl/>
        </w:rPr>
        <w:t xml:space="preserve">אם </w:t>
      </w:r>
      <w:bookmarkStart w:id="23608" w:name="_ETM_Q50_514079"/>
      <w:bookmarkEnd w:id="23608"/>
      <w:r>
        <w:rPr>
          <w:rtl/>
        </w:rPr>
        <w:t>כן</w:t>
      </w:r>
      <w:r>
        <w:rPr>
          <w:rFonts w:hint="cs"/>
          <w:rtl/>
        </w:rPr>
        <w:t>,</w:t>
      </w:r>
      <w:r>
        <w:rPr>
          <w:rtl/>
        </w:rPr>
        <w:t xml:space="preserve"> </w:t>
      </w:r>
      <w:bookmarkStart w:id="23609" w:name="_ETM_Q50_514440"/>
      <w:bookmarkEnd w:id="23609"/>
      <w:r>
        <w:rPr>
          <w:rtl/>
        </w:rPr>
        <w:t xml:space="preserve">ההצעה </w:t>
      </w:r>
      <w:bookmarkStart w:id="23610" w:name="_ETM_Q50_515070"/>
      <w:bookmarkEnd w:id="23610"/>
      <w:r>
        <w:rPr>
          <w:rtl/>
        </w:rPr>
        <w:t xml:space="preserve">לסדר </w:t>
      </w:r>
      <w:bookmarkStart w:id="23611" w:name="_ETM_Q50_516830"/>
      <w:bookmarkEnd w:id="23611"/>
      <w:r>
        <w:rPr>
          <w:rtl/>
        </w:rPr>
        <w:t xml:space="preserve">תעבור </w:t>
      </w:r>
      <w:bookmarkStart w:id="23612" w:name="_ETM_Q50_517280"/>
      <w:bookmarkEnd w:id="23612"/>
      <w:r>
        <w:rPr>
          <w:rtl/>
        </w:rPr>
        <w:t xml:space="preserve">להמשך </w:t>
      </w:r>
      <w:bookmarkStart w:id="23613" w:name="_ETM_Q50_517760"/>
      <w:bookmarkEnd w:id="23613"/>
      <w:r>
        <w:rPr>
          <w:rtl/>
        </w:rPr>
        <w:t xml:space="preserve">דיון </w:t>
      </w:r>
      <w:bookmarkStart w:id="23614" w:name="_ETM_Q50_518480"/>
      <w:bookmarkEnd w:id="23614"/>
      <w:r>
        <w:rPr>
          <w:rtl/>
        </w:rPr>
        <w:t xml:space="preserve">בוועדת </w:t>
      </w:r>
      <w:bookmarkStart w:id="23615" w:name="_ETM_Q50_519170"/>
      <w:bookmarkEnd w:id="23615"/>
      <w:r>
        <w:rPr>
          <w:rtl/>
        </w:rPr>
        <w:t>הכספים</w:t>
      </w:r>
      <w:r>
        <w:rPr>
          <w:rFonts w:hint="cs"/>
          <w:rtl/>
        </w:rPr>
        <w:t>.</w:t>
      </w:r>
      <w:r>
        <w:rPr>
          <w:rtl/>
        </w:rPr>
        <w:t xml:space="preserve"> </w:t>
      </w:r>
      <w:bookmarkStart w:id="23616" w:name="_ETM_Q50_522120"/>
      <w:bookmarkStart w:id="23617" w:name="_ETM_Q50_522300"/>
      <w:bookmarkEnd w:id="23616"/>
      <w:bookmarkEnd w:id="23617"/>
      <w:r>
        <w:rPr>
          <w:rFonts w:hint="cs"/>
          <w:rtl/>
        </w:rPr>
        <w:t>ואליד, בבקשה להוסיף את ואליד.</w:t>
      </w:r>
    </w:p>
    <w:p w:rsidR="0063154F" w:rsidRDefault="0063154F" w:rsidP="00BA01A1">
      <w:pPr>
        <w:rPr>
          <w:rtl/>
        </w:rPr>
      </w:pPr>
    </w:p>
    <w:p w:rsidR="0063154F" w:rsidRDefault="0063154F" w:rsidP="00BA01A1">
      <w:pPr>
        <w:rPr>
          <w:rtl/>
        </w:rPr>
      </w:pPr>
    </w:p>
    <w:p w:rsidR="00D239D8" w:rsidRDefault="00D239D8" w:rsidP="00BA01A1">
      <w:pPr>
        <w:pStyle w:val="a6"/>
        <w:rPr>
          <w:rtl/>
        </w:rPr>
      </w:pPr>
      <w:bookmarkStart w:id="23618" w:name="_ETM_Q50_522570"/>
      <w:bookmarkStart w:id="23619" w:name="_ETM_Q50_524640"/>
      <w:bookmarkStart w:id="23620" w:name="ET_halsi_643359_22"/>
      <w:bookmarkEnd w:id="23618"/>
      <w:bookmarkEnd w:id="23619"/>
      <w:r w:rsidRPr="007C402C">
        <w:rPr>
          <w:rStyle w:val="TagStyle"/>
          <w:rtl/>
        </w:rPr>
        <w:t xml:space="preserve"> &lt;&lt; הלסי &gt;&gt; </w:t>
      </w:r>
      <w:bookmarkStart w:id="23621" w:name="_Toc170988296"/>
      <w:bookmarkStart w:id="23622" w:name="_Toc170988788"/>
      <w:r>
        <w:rPr>
          <w:rtl/>
        </w:rPr>
        <w:t>הצע</w:t>
      </w:r>
      <w:r>
        <w:rPr>
          <w:rFonts w:hint="cs"/>
          <w:rtl/>
        </w:rPr>
        <w:t>ות</w:t>
      </w:r>
      <w:r>
        <w:rPr>
          <w:rtl/>
        </w:rPr>
        <w:t xml:space="preserve"> לסדר-היום</w:t>
      </w:r>
      <w:bookmarkEnd w:id="23621"/>
      <w:bookmarkEnd w:id="23622"/>
      <w:r w:rsidRPr="007C402C">
        <w:rPr>
          <w:rStyle w:val="TagStyle"/>
          <w:rtl/>
        </w:rPr>
        <w:t xml:space="preserve"> &lt;&lt; הלסי &gt;&gt;</w:t>
      </w:r>
      <w:r>
        <w:rPr>
          <w:rtl/>
        </w:rPr>
        <w:t xml:space="preserve">   </w:t>
      </w:r>
      <w:bookmarkEnd w:id="23620"/>
    </w:p>
    <w:p w:rsidR="00D239D8" w:rsidRDefault="00D239D8" w:rsidP="00BA01A1">
      <w:pPr>
        <w:pStyle w:val="a6"/>
        <w:rPr>
          <w:rtl/>
        </w:rPr>
      </w:pPr>
      <w:bookmarkStart w:id="23623" w:name="ET_halsi_643359_23"/>
      <w:r w:rsidRPr="007C402C">
        <w:rPr>
          <w:rStyle w:val="TagStyle"/>
          <w:rtl/>
        </w:rPr>
        <w:t xml:space="preserve"> &lt;&lt; הלסי &gt;&gt; </w:t>
      </w:r>
      <w:bookmarkStart w:id="23624" w:name="_ETM_Q50_518547"/>
      <w:bookmarkStart w:id="23625" w:name="_Toc170988297"/>
      <w:bookmarkStart w:id="23626" w:name="_Toc170988789"/>
      <w:bookmarkEnd w:id="23624"/>
      <w:r>
        <w:rPr>
          <w:rtl/>
        </w:rPr>
        <w:t>היעדר מיגון הולם ופער מקלוט בשכונות ותיקות ביישובים עירוניים</w:t>
      </w:r>
      <w:bookmarkEnd w:id="23625"/>
      <w:bookmarkEnd w:id="23626"/>
      <w:r w:rsidRPr="007C402C">
        <w:rPr>
          <w:rStyle w:val="TagStyle"/>
          <w:rtl/>
        </w:rPr>
        <w:t xml:space="preserve"> &lt;&lt; הלסי &gt;&gt;</w:t>
      </w:r>
      <w:r>
        <w:rPr>
          <w:rtl/>
        </w:rPr>
        <w:t xml:space="preserve">   </w:t>
      </w:r>
      <w:bookmarkEnd w:id="23623"/>
    </w:p>
    <w:p w:rsidR="00D239D8" w:rsidRDefault="00D239D8" w:rsidP="003F2F35">
      <w:pPr>
        <w:rPr>
          <w:rtl/>
        </w:rPr>
      </w:pPr>
    </w:p>
    <w:p w:rsidR="00D239D8" w:rsidRDefault="00D239D8" w:rsidP="00BA01A1">
      <w:pPr>
        <w:pStyle w:val="af6"/>
        <w:keepNext/>
        <w:rPr>
          <w:rtl/>
        </w:rPr>
      </w:pPr>
      <w:bookmarkStart w:id="23627" w:name="ET_yor_6597_24"/>
      <w:r w:rsidRPr="007C402C">
        <w:rPr>
          <w:rStyle w:val="TagStyle"/>
          <w:rtl/>
        </w:rPr>
        <w:t xml:space="preserve"> &lt;&lt; יור &gt;&gt; </w:t>
      </w:r>
      <w:r>
        <w:rPr>
          <w:rtl/>
        </w:rPr>
        <w:t>היו"ר מאיר כהן:</w:t>
      </w:r>
      <w:r w:rsidRPr="007C402C">
        <w:rPr>
          <w:rStyle w:val="TagStyle"/>
          <w:rtl/>
        </w:rPr>
        <w:t xml:space="preserve"> &lt;&lt; יור &gt;&gt;</w:t>
      </w:r>
      <w:r>
        <w:rPr>
          <w:rtl/>
        </w:rPr>
        <w:t xml:space="preserve">   </w:t>
      </w:r>
      <w:bookmarkEnd w:id="23627"/>
    </w:p>
    <w:p w:rsidR="00D239D8" w:rsidRDefault="00D239D8" w:rsidP="003F2F35">
      <w:pPr>
        <w:rPr>
          <w:rtl/>
        </w:rPr>
      </w:pPr>
    </w:p>
    <w:p w:rsidR="00D239D8" w:rsidRDefault="00D239D8" w:rsidP="0063154F">
      <w:pPr>
        <w:rPr>
          <w:rtl/>
        </w:rPr>
      </w:pPr>
      <w:r>
        <w:rPr>
          <w:rFonts w:hint="cs"/>
          <w:rtl/>
        </w:rPr>
        <w:t>אנחנו עוברים</w:t>
      </w:r>
      <w:r>
        <w:rPr>
          <w:rtl/>
        </w:rPr>
        <w:t xml:space="preserve"> להצעה </w:t>
      </w:r>
      <w:r>
        <w:rPr>
          <w:rFonts w:hint="cs"/>
          <w:rtl/>
        </w:rPr>
        <w:t xml:space="preserve">הדחופה הבאה </w:t>
      </w:r>
      <w:bookmarkStart w:id="23628" w:name="_ETM_Q50_523287"/>
      <w:bookmarkEnd w:id="23628"/>
      <w:r>
        <w:rPr>
          <w:rtl/>
        </w:rPr>
        <w:t>לסדר-היום</w:t>
      </w:r>
      <w:r w:rsidR="0063154F">
        <w:rPr>
          <w:rFonts w:hint="cs"/>
          <w:rtl/>
        </w:rPr>
        <w:t>,</w:t>
      </w:r>
      <w:r>
        <w:rPr>
          <w:rtl/>
        </w:rPr>
        <w:t xml:space="preserve"> בנושא: היעדר מיגון הולם ופער מקלוט בשכונות ותיקות ביישובים עירוניים</w:t>
      </w:r>
      <w:r>
        <w:rPr>
          <w:rFonts w:hint="cs"/>
          <w:rtl/>
        </w:rPr>
        <w:t xml:space="preserve">. </w:t>
      </w:r>
      <w:bookmarkStart w:id="23629" w:name="_ETM_Q50_538000"/>
      <w:bookmarkStart w:id="23630" w:name="_ETM_Q50_538810"/>
      <w:bookmarkStart w:id="23631" w:name="_ETM_Q50_537357"/>
      <w:bookmarkEnd w:id="23629"/>
      <w:bookmarkEnd w:id="23630"/>
      <w:bookmarkEnd w:id="23631"/>
      <w:r>
        <w:rPr>
          <w:rtl/>
        </w:rPr>
        <w:t xml:space="preserve">את </w:t>
      </w:r>
      <w:bookmarkStart w:id="23632" w:name="_ETM_Q50_538960"/>
      <w:bookmarkEnd w:id="23632"/>
      <w:r>
        <w:rPr>
          <w:rtl/>
        </w:rPr>
        <w:t xml:space="preserve">ההצעה </w:t>
      </w:r>
      <w:bookmarkStart w:id="23633" w:name="_ETM_Q50_539290"/>
      <w:bookmarkEnd w:id="23633"/>
      <w:r>
        <w:rPr>
          <w:rtl/>
        </w:rPr>
        <w:t xml:space="preserve">הגישו </w:t>
      </w:r>
      <w:bookmarkStart w:id="23634" w:name="_ETM_Q50_539770"/>
      <w:bookmarkEnd w:id="23634"/>
      <w:r>
        <w:rPr>
          <w:rtl/>
        </w:rPr>
        <w:t xml:space="preserve">חברי </w:t>
      </w:r>
      <w:bookmarkStart w:id="23635" w:name="_ETM_Q50_540100"/>
      <w:bookmarkEnd w:id="23635"/>
      <w:r>
        <w:rPr>
          <w:rtl/>
        </w:rPr>
        <w:t xml:space="preserve">הכנסת </w:t>
      </w:r>
      <w:bookmarkStart w:id="23636" w:name="_ETM_Q50_540989"/>
      <w:bookmarkEnd w:id="23636"/>
      <w:r>
        <w:rPr>
          <w:rtl/>
        </w:rPr>
        <w:t xml:space="preserve">אברהם </w:t>
      </w:r>
      <w:bookmarkStart w:id="23637" w:name="_ETM_Q50_541350"/>
      <w:bookmarkEnd w:id="23637"/>
      <w:r>
        <w:rPr>
          <w:rtl/>
        </w:rPr>
        <w:t>בצלאל</w:t>
      </w:r>
      <w:r>
        <w:rPr>
          <w:rFonts w:hint="cs"/>
          <w:rtl/>
        </w:rPr>
        <w:t>, עופר</w:t>
      </w:r>
      <w:bookmarkStart w:id="23638" w:name="_ETM_Q50_541859"/>
      <w:bookmarkEnd w:id="23638"/>
      <w:r>
        <w:rPr>
          <w:rtl/>
        </w:rPr>
        <w:t xml:space="preserve"> </w:t>
      </w:r>
      <w:bookmarkStart w:id="23639" w:name="_ETM_Q50_542160"/>
      <w:bookmarkEnd w:id="23639"/>
      <w:r>
        <w:rPr>
          <w:rtl/>
        </w:rPr>
        <w:t>כסיף</w:t>
      </w:r>
      <w:r>
        <w:rPr>
          <w:rFonts w:hint="cs"/>
          <w:rtl/>
        </w:rPr>
        <w:t>,</w:t>
      </w:r>
      <w:bookmarkStart w:id="23640" w:name="_ETM_Q50_536657"/>
      <w:bookmarkEnd w:id="23640"/>
      <w:r>
        <w:rPr>
          <w:rtl/>
        </w:rPr>
        <w:t xml:space="preserve"> </w:t>
      </w:r>
      <w:bookmarkStart w:id="23641" w:name="_ETM_Q50_542519"/>
      <w:bookmarkEnd w:id="23641"/>
      <w:r>
        <w:rPr>
          <w:rtl/>
        </w:rPr>
        <w:t xml:space="preserve">מיכל </w:t>
      </w:r>
      <w:bookmarkStart w:id="23642" w:name="_ETM_Q50_542820"/>
      <w:bookmarkEnd w:id="23642"/>
      <w:r>
        <w:rPr>
          <w:rtl/>
        </w:rPr>
        <w:t xml:space="preserve">שיר </w:t>
      </w:r>
      <w:bookmarkStart w:id="23643" w:name="_ETM_Q50_543000"/>
      <w:bookmarkEnd w:id="23643"/>
      <w:r>
        <w:rPr>
          <w:rtl/>
        </w:rPr>
        <w:t>סגמן</w:t>
      </w:r>
      <w:r>
        <w:rPr>
          <w:rFonts w:hint="cs"/>
          <w:rtl/>
        </w:rPr>
        <w:t>,</w:t>
      </w:r>
      <w:r>
        <w:rPr>
          <w:rtl/>
        </w:rPr>
        <w:t xml:space="preserve"> </w:t>
      </w:r>
      <w:bookmarkStart w:id="23644" w:name="_ETM_Q50_543480"/>
      <w:bookmarkEnd w:id="23644"/>
      <w:r>
        <w:rPr>
          <w:rtl/>
        </w:rPr>
        <w:t xml:space="preserve">אלון </w:t>
      </w:r>
      <w:bookmarkStart w:id="23645" w:name="_ETM_Q50_543719"/>
      <w:bookmarkEnd w:id="23645"/>
      <w:r>
        <w:rPr>
          <w:rtl/>
        </w:rPr>
        <w:t>שוסטר</w:t>
      </w:r>
      <w:r>
        <w:rPr>
          <w:rFonts w:hint="cs"/>
          <w:rtl/>
        </w:rPr>
        <w:t>,</w:t>
      </w:r>
      <w:r>
        <w:rPr>
          <w:rtl/>
        </w:rPr>
        <w:t xml:space="preserve"> </w:t>
      </w:r>
      <w:bookmarkStart w:id="23646" w:name="_ETM_Q50_545250"/>
      <w:bookmarkEnd w:id="23646"/>
      <w:r>
        <w:rPr>
          <w:rFonts w:hint="cs"/>
          <w:rtl/>
        </w:rPr>
        <w:t>וולדיגר,</w:t>
      </w:r>
      <w:bookmarkStart w:id="23647" w:name="_ETM_Q50_539878"/>
      <w:bookmarkEnd w:id="23647"/>
      <w:r>
        <w:rPr>
          <w:rtl/>
        </w:rPr>
        <w:t xml:space="preserve"> </w:t>
      </w:r>
      <w:bookmarkStart w:id="23648" w:name="_ETM_Q50_545970"/>
      <w:bookmarkEnd w:id="23648"/>
      <w:r>
        <w:rPr>
          <w:rtl/>
        </w:rPr>
        <w:t xml:space="preserve">מרב </w:t>
      </w:r>
      <w:bookmarkStart w:id="23649" w:name="_ETM_Q50_546299"/>
      <w:bookmarkEnd w:id="23649"/>
      <w:r>
        <w:rPr>
          <w:rtl/>
        </w:rPr>
        <w:t>מיכאלי</w:t>
      </w:r>
      <w:r>
        <w:rPr>
          <w:rFonts w:hint="cs"/>
          <w:rtl/>
        </w:rPr>
        <w:t>,</w:t>
      </w:r>
      <w:r>
        <w:rPr>
          <w:rtl/>
        </w:rPr>
        <w:t xml:space="preserve"> </w:t>
      </w:r>
      <w:bookmarkStart w:id="23650" w:name="_ETM_Q50_546810"/>
      <w:bookmarkStart w:id="23651" w:name="_ETM_Q50_546930"/>
      <w:bookmarkStart w:id="23652" w:name="_ETM_Q50_547440"/>
      <w:bookmarkStart w:id="23653" w:name="_ETM_Q50_547890"/>
      <w:bookmarkEnd w:id="23650"/>
      <w:bookmarkEnd w:id="23651"/>
      <w:bookmarkEnd w:id="23652"/>
      <w:bookmarkEnd w:id="23653"/>
      <w:r>
        <w:rPr>
          <w:rFonts w:hint="cs"/>
          <w:rtl/>
        </w:rPr>
        <w:t>אלמוג כהן וואליד אלהואשלה.</w:t>
      </w:r>
      <w:r>
        <w:rPr>
          <w:rtl/>
        </w:rPr>
        <w:t xml:space="preserve"> </w:t>
      </w:r>
      <w:bookmarkStart w:id="23654" w:name="_ETM_Q50_548190"/>
      <w:bookmarkStart w:id="23655" w:name="_ETM_Q50_548310"/>
      <w:bookmarkEnd w:id="23654"/>
      <w:bookmarkEnd w:id="23655"/>
      <w:r>
        <w:rPr>
          <w:rFonts w:hint="cs"/>
          <w:rtl/>
        </w:rPr>
        <w:t xml:space="preserve">ראשון המנמקים </w:t>
      </w:r>
      <w:bookmarkStart w:id="23656" w:name="_ETM_Q50_548670"/>
      <w:bookmarkStart w:id="23657" w:name="_ETM_Q50_549659"/>
      <w:bookmarkStart w:id="23658" w:name="_ETM_Q50_550200"/>
      <w:bookmarkStart w:id="23659" w:name="_ETM_Q50_551009"/>
      <w:bookmarkEnd w:id="23656"/>
      <w:bookmarkEnd w:id="23657"/>
      <w:bookmarkEnd w:id="23658"/>
      <w:bookmarkEnd w:id="23659"/>
      <w:r>
        <w:rPr>
          <w:rtl/>
        </w:rPr>
        <w:t xml:space="preserve">הוא </w:t>
      </w:r>
      <w:bookmarkStart w:id="23660" w:name="_ETM_Q50_551190"/>
      <w:bookmarkEnd w:id="23660"/>
      <w:r>
        <w:rPr>
          <w:rFonts w:hint="cs"/>
          <w:rtl/>
        </w:rPr>
        <w:t xml:space="preserve">חבר הכנסת </w:t>
      </w:r>
      <w:r>
        <w:rPr>
          <w:rtl/>
        </w:rPr>
        <w:t xml:space="preserve">אברהם </w:t>
      </w:r>
      <w:bookmarkStart w:id="23661" w:name="_ETM_Q50_551580"/>
      <w:bookmarkEnd w:id="23661"/>
      <w:r>
        <w:rPr>
          <w:rtl/>
        </w:rPr>
        <w:t>בצלאל</w:t>
      </w:r>
      <w:r w:rsidR="0063154F">
        <w:rPr>
          <w:rFonts w:hint="cs"/>
          <w:rtl/>
        </w:rPr>
        <w:t>.</w:t>
      </w:r>
      <w:r>
        <w:rPr>
          <w:rtl/>
        </w:rPr>
        <w:t xml:space="preserve"> </w:t>
      </w:r>
      <w:bookmarkStart w:id="23662" w:name="_ETM_Q50_552119"/>
      <w:bookmarkStart w:id="23663" w:name="_ETM_Q50_552420"/>
      <w:bookmarkStart w:id="23664" w:name="_ETM_Q50_552990"/>
      <w:bookmarkEnd w:id="23662"/>
      <w:bookmarkEnd w:id="23663"/>
      <w:bookmarkEnd w:id="23664"/>
      <w:r>
        <w:rPr>
          <w:rtl/>
        </w:rPr>
        <w:t>אדוני</w:t>
      </w:r>
      <w:r>
        <w:rPr>
          <w:rFonts w:hint="cs"/>
          <w:rtl/>
        </w:rPr>
        <w:t>,</w:t>
      </w:r>
      <w:r>
        <w:rPr>
          <w:rtl/>
        </w:rPr>
        <w:t xml:space="preserve"> </w:t>
      </w:r>
      <w:bookmarkStart w:id="23665" w:name="_ETM_Q50_553440"/>
      <w:bookmarkEnd w:id="23665"/>
      <w:r>
        <w:rPr>
          <w:rtl/>
        </w:rPr>
        <w:t>בבקשה</w:t>
      </w:r>
      <w:r>
        <w:rPr>
          <w:rFonts w:hint="cs"/>
          <w:rtl/>
        </w:rPr>
        <w:t>.</w:t>
      </w:r>
      <w:bookmarkStart w:id="23666" w:name="_ETM_Q50_547848"/>
      <w:bookmarkEnd w:id="23666"/>
      <w:r>
        <w:rPr>
          <w:rtl/>
        </w:rPr>
        <w:t xml:space="preserve"> </w:t>
      </w:r>
      <w:bookmarkStart w:id="23667" w:name="_ETM_Q50_563850"/>
      <w:bookmarkStart w:id="23668" w:name="_ETM_Q50_557324"/>
      <w:bookmarkStart w:id="23669" w:name="_ETM_Q50_557426"/>
      <w:bookmarkStart w:id="23670" w:name="_ETM_Q50_557493"/>
      <w:bookmarkStart w:id="23671" w:name="_ETM_Q50_557592"/>
      <w:bookmarkEnd w:id="23667"/>
      <w:bookmarkEnd w:id="23668"/>
      <w:bookmarkEnd w:id="23669"/>
      <w:bookmarkEnd w:id="23670"/>
      <w:bookmarkEnd w:id="23671"/>
    </w:p>
    <w:p w:rsidR="00D239D8" w:rsidRDefault="00D239D8" w:rsidP="00BA01A1">
      <w:pPr>
        <w:rPr>
          <w:rtl/>
        </w:rPr>
      </w:pPr>
    </w:p>
    <w:p w:rsidR="00D239D8" w:rsidRDefault="00D239D8" w:rsidP="00BA01A1">
      <w:pPr>
        <w:rPr>
          <w:rtl/>
        </w:rPr>
      </w:pPr>
      <w:r>
        <w:rPr>
          <w:rtl/>
        </w:rPr>
        <w:t>יואב</w:t>
      </w:r>
      <w:r>
        <w:rPr>
          <w:rFonts w:hint="cs"/>
          <w:rtl/>
        </w:rPr>
        <w:t>,</w:t>
      </w:r>
      <w:r>
        <w:rPr>
          <w:rtl/>
        </w:rPr>
        <w:t xml:space="preserve"> </w:t>
      </w:r>
      <w:bookmarkStart w:id="23672" w:name="_ETM_Q50_564180"/>
      <w:bookmarkEnd w:id="23672"/>
      <w:r>
        <w:rPr>
          <w:rtl/>
        </w:rPr>
        <w:t xml:space="preserve">אתה </w:t>
      </w:r>
      <w:bookmarkStart w:id="23673" w:name="_ETM_Q50_564390"/>
      <w:bookmarkEnd w:id="23673"/>
      <w:r>
        <w:rPr>
          <w:rtl/>
        </w:rPr>
        <w:t xml:space="preserve">לא </w:t>
      </w:r>
      <w:bookmarkStart w:id="23674" w:name="_ETM_Q50_564479"/>
      <w:bookmarkEnd w:id="23674"/>
      <w:r>
        <w:rPr>
          <w:rtl/>
        </w:rPr>
        <w:t xml:space="preserve">תספיק </w:t>
      </w:r>
      <w:bookmarkStart w:id="23675" w:name="_ETM_Q50_564900"/>
      <w:bookmarkEnd w:id="23675"/>
      <w:r>
        <w:rPr>
          <w:rtl/>
        </w:rPr>
        <w:t xml:space="preserve">לבחינת </w:t>
      </w:r>
      <w:bookmarkStart w:id="23676" w:name="_ETM_Q50_565350"/>
      <w:bookmarkEnd w:id="23676"/>
      <w:r>
        <w:rPr>
          <w:rFonts w:hint="cs"/>
          <w:rtl/>
        </w:rPr>
        <w:t>ה</w:t>
      </w:r>
      <w:r>
        <w:rPr>
          <w:rtl/>
        </w:rPr>
        <w:t>בגרות</w:t>
      </w:r>
      <w:r>
        <w:rPr>
          <w:rFonts w:hint="cs"/>
          <w:rtl/>
        </w:rPr>
        <w:t>,</w:t>
      </w:r>
      <w:r>
        <w:rPr>
          <w:rtl/>
        </w:rPr>
        <w:t xml:space="preserve"> </w:t>
      </w:r>
      <w:bookmarkStart w:id="23677" w:name="_ETM_Q50_565770"/>
      <w:bookmarkEnd w:id="23677"/>
      <w:r>
        <w:rPr>
          <w:rtl/>
        </w:rPr>
        <w:t xml:space="preserve">אני </w:t>
      </w:r>
      <w:bookmarkStart w:id="23678" w:name="_ETM_Q50_565950"/>
      <w:bookmarkEnd w:id="23678"/>
      <w:r>
        <w:rPr>
          <w:rtl/>
        </w:rPr>
        <w:t xml:space="preserve">רואה </w:t>
      </w:r>
      <w:bookmarkStart w:id="23679" w:name="_ETM_Q50_566130"/>
      <w:bookmarkEnd w:id="23679"/>
      <w:r>
        <w:rPr>
          <w:rtl/>
        </w:rPr>
        <w:t xml:space="preserve">שאתה </w:t>
      </w:r>
      <w:bookmarkStart w:id="23680" w:name="_ETM_Q50_566460"/>
      <w:bookmarkEnd w:id="23680"/>
      <w:r>
        <w:rPr>
          <w:rtl/>
        </w:rPr>
        <w:t xml:space="preserve">כל </w:t>
      </w:r>
      <w:bookmarkStart w:id="23681" w:name="_ETM_Q50_566670"/>
      <w:bookmarkEnd w:id="23681"/>
      <w:r>
        <w:rPr>
          <w:rtl/>
        </w:rPr>
        <w:t xml:space="preserve">היום </w:t>
      </w:r>
      <w:bookmarkStart w:id="23682" w:name="_ETM_Q50_566909"/>
      <w:bookmarkEnd w:id="23682"/>
      <w:r>
        <w:rPr>
          <w:rtl/>
        </w:rPr>
        <w:t>פה</w:t>
      </w:r>
      <w:r>
        <w:rPr>
          <w:rFonts w:hint="cs"/>
          <w:rtl/>
        </w:rPr>
        <w:t>,</w:t>
      </w:r>
      <w:r>
        <w:rPr>
          <w:rtl/>
        </w:rPr>
        <w:t xml:space="preserve"> </w:t>
      </w:r>
      <w:bookmarkStart w:id="23683" w:name="_ETM_Q50_567119"/>
      <w:bookmarkEnd w:id="23683"/>
      <w:r>
        <w:rPr>
          <w:rtl/>
        </w:rPr>
        <w:t>חביבי</w:t>
      </w:r>
      <w:bookmarkStart w:id="23684" w:name="_ETM_Q50_567608"/>
      <w:bookmarkEnd w:id="23684"/>
      <w:r>
        <w:rPr>
          <w:rFonts w:hint="cs"/>
          <w:rtl/>
        </w:rPr>
        <w:t>.</w:t>
      </w:r>
      <w:r>
        <w:rPr>
          <w:rtl/>
        </w:rPr>
        <w:t xml:space="preserve"> </w:t>
      </w:r>
      <w:bookmarkStart w:id="23685" w:name="_ETM_Q50_572450"/>
      <w:bookmarkEnd w:id="23685"/>
    </w:p>
    <w:p w:rsidR="00D239D8" w:rsidRDefault="00D239D8" w:rsidP="00BA01A1">
      <w:pPr>
        <w:rPr>
          <w:rtl/>
        </w:rPr>
      </w:pPr>
    </w:p>
    <w:p w:rsidR="00D239D8" w:rsidRDefault="00D239D8" w:rsidP="00BA01A1">
      <w:pPr>
        <w:rPr>
          <w:rtl/>
        </w:rPr>
      </w:pPr>
      <w:r>
        <w:rPr>
          <w:rtl/>
        </w:rPr>
        <w:t xml:space="preserve">לכל </w:t>
      </w:r>
      <w:bookmarkStart w:id="23686" w:name="_ETM_Q50_573320"/>
      <w:bookmarkEnd w:id="23686"/>
      <w:r>
        <w:rPr>
          <w:rtl/>
        </w:rPr>
        <w:t xml:space="preserve">דובר </w:t>
      </w:r>
      <w:bookmarkStart w:id="23687" w:name="_ETM_Q50_573890"/>
      <w:bookmarkEnd w:id="23687"/>
      <w:r>
        <w:rPr>
          <w:rFonts w:hint="cs"/>
          <w:rtl/>
        </w:rPr>
        <w:t>שלוש דקות.</w:t>
      </w:r>
    </w:p>
    <w:p w:rsidR="00D239D8" w:rsidRDefault="00D239D8" w:rsidP="00BA01A1">
      <w:pPr>
        <w:rPr>
          <w:rtl/>
        </w:rPr>
      </w:pPr>
      <w:bookmarkStart w:id="23688" w:name="_ETM_Q50_571918"/>
      <w:bookmarkStart w:id="23689" w:name="_ETM_Q50_572062"/>
      <w:bookmarkStart w:id="23690" w:name="_ETM_Q50_573526"/>
      <w:bookmarkEnd w:id="23688"/>
      <w:bookmarkEnd w:id="23689"/>
      <w:bookmarkEnd w:id="23690"/>
    </w:p>
    <w:p w:rsidR="00D239D8" w:rsidRDefault="00D239D8" w:rsidP="00BA01A1">
      <w:pPr>
        <w:pStyle w:val="a4"/>
        <w:keepNext/>
        <w:rPr>
          <w:rtl/>
        </w:rPr>
      </w:pPr>
      <w:bookmarkStart w:id="23691" w:name="ET_speaker_6344_25"/>
      <w:r w:rsidRPr="00261CED">
        <w:rPr>
          <w:rStyle w:val="TagStyle"/>
          <w:rtl/>
        </w:rPr>
        <w:t xml:space="preserve"> &lt;&lt; דובר &gt;&gt; </w:t>
      </w:r>
      <w:bookmarkStart w:id="23692" w:name="_Toc170988298"/>
      <w:bookmarkStart w:id="23693" w:name="_Toc170988790"/>
      <w:r>
        <w:rPr>
          <w:rtl/>
        </w:rPr>
        <w:t>אברהם בצלאל (ש"ס):</w:t>
      </w:r>
      <w:bookmarkEnd w:id="23692"/>
      <w:bookmarkEnd w:id="23693"/>
      <w:r w:rsidRPr="00261CED">
        <w:rPr>
          <w:rStyle w:val="TagStyle"/>
          <w:rtl/>
        </w:rPr>
        <w:t xml:space="preserve"> &lt;&lt; דובר &gt;&gt;</w:t>
      </w:r>
      <w:r>
        <w:rPr>
          <w:rtl/>
        </w:rPr>
        <w:t xml:space="preserve">   </w:t>
      </w:r>
      <w:bookmarkEnd w:id="23691"/>
    </w:p>
    <w:p w:rsidR="00D239D8" w:rsidRDefault="00D239D8" w:rsidP="003F2F35">
      <w:pPr>
        <w:rPr>
          <w:rtl/>
        </w:rPr>
      </w:pPr>
    </w:p>
    <w:p w:rsidR="00D239D8" w:rsidRDefault="00D239D8" w:rsidP="00BA01A1">
      <w:pPr>
        <w:rPr>
          <w:rtl/>
        </w:rPr>
      </w:pPr>
      <w:bookmarkStart w:id="23694" w:name="_ETM_Q50_574332"/>
      <w:bookmarkStart w:id="23695" w:name="_ETM_Q50_574417"/>
      <w:bookmarkStart w:id="23696" w:name="_ETM_Q50_575210"/>
      <w:bookmarkEnd w:id="23694"/>
      <w:bookmarkEnd w:id="23695"/>
      <w:bookmarkEnd w:id="23696"/>
      <w:r>
        <w:rPr>
          <w:rtl/>
        </w:rPr>
        <w:t xml:space="preserve">אדוני </w:t>
      </w:r>
      <w:bookmarkStart w:id="23697" w:name="_ETM_Q50_575570"/>
      <w:bookmarkEnd w:id="23697"/>
      <w:r>
        <w:rPr>
          <w:rtl/>
        </w:rPr>
        <w:t>היושב-ראש</w:t>
      </w:r>
      <w:r>
        <w:rPr>
          <w:rFonts w:hint="cs"/>
          <w:rtl/>
        </w:rPr>
        <w:t>,</w:t>
      </w:r>
      <w:r>
        <w:rPr>
          <w:rtl/>
        </w:rPr>
        <w:t xml:space="preserve"> </w:t>
      </w:r>
      <w:bookmarkStart w:id="23698" w:name="_ETM_Q50_576649"/>
      <w:bookmarkEnd w:id="23698"/>
      <w:r>
        <w:rPr>
          <w:rtl/>
        </w:rPr>
        <w:t xml:space="preserve">אדוני </w:t>
      </w:r>
      <w:bookmarkStart w:id="23699" w:name="_ETM_Q50_576979"/>
      <w:bookmarkEnd w:id="23699"/>
      <w:r>
        <w:rPr>
          <w:rtl/>
        </w:rPr>
        <w:t>השר</w:t>
      </w:r>
      <w:r>
        <w:rPr>
          <w:rFonts w:hint="cs"/>
          <w:rtl/>
        </w:rPr>
        <w:t>,</w:t>
      </w:r>
      <w:r>
        <w:rPr>
          <w:rtl/>
        </w:rPr>
        <w:t xml:space="preserve"> </w:t>
      </w:r>
      <w:bookmarkStart w:id="23700" w:name="_ETM_Q50_577460"/>
      <w:bookmarkEnd w:id="23700"/>
      <w:r>
        <w:rPr>
          <w:rtl/>
        </w:rPr>
        <w:t xml:space="preserve">שר </w:t>
      </w:r>
      <w:bookmarkStart w:id="23701" w:name="_ETM_Q50_577670"/>
      <w:bookmarkEnd w:id="23701"/>
      <w:r>
        <w:rPr>
          <w:rtl/>
        </w:rPr>
        <w:t>החינוך</w:t>
      </w:r>
      <w:r>
        <w:rPr>
          <w:rFonts w:hint="cs"/>
          <w:rtl/>
        </w:rPr>
        <w:t>,</w:t>
      </w:r>
      <w:r>
        <w:rPr>
          <w:rtl/>
        </w:rPr>
        <w:t xml:space="preserve"> </w:t>
      </w:r>
      <w:bookmarkStart w:id="23702" w:name="_ETM_Q50_578709"/>
      <w:bookmarkEnd w:id="23702"/>
      <w:r>
        <w:rPr>
          <w:rtl/>
        </w:rPr>
        <w:t>חברי</w:t>
      </w:r>
      <w:r>
        <w:rPr>
          <w:rFonts w:hint="cs"/>
          <w:rtl/>
        </w:rPr>
        <w:t>י</w:t>
      </w:r>
      <w:r>
        <w:rPr>
          <w:rtl/>
        </w:rPr>
        <w:t xml:space="preserve"> </w:t>
      </w:r>
      <w:bookmarkStart w:id="23703" w:name="_ETM_Q50_579189"/>
      <w:bookmarkEnd w:id="23703"/>
      <w:r>
        <w:rPr>
          <w:rtl/>
        </w:rPr>
        <w:t xml:space="preserve">חברי </w:t>
      </w:r>
      <w:bookmarkStart w:id="23704" w:name="_ETM_Q50_579520"/>
      <w:bookmarkEnd w:id="23704"/>
      <w:r>
        <w:rPr>
          <w:rtl/>
        </w:rPr>
        <w:t>הכנסת</w:t>
      </w:r>
      <w:r>
        <w:rPr>
          <w:rFonts w:hint="cs"/>
          <w:rtl/>
        </w:rPr>
        <w:t>,</w:t>
      </w:r>
      <w:r>
        <w:rPr>
          <w:rtl/>
        </w:rPr>
        <w:t xml:space="preserve"> </w:t>
      </w:r>
      <w:bookmarkStart w:id="23705" w:name="_ETM_Q50_580899"/>
      <w:bookmarkEnd w:id="23705"/>
      <w:r>
        <w:rPr>
          <w:rtl/>
        </w:rPr>
        <w:t xml:space="preserve">בשנה </w:t>
      </w:r>
      <w:bookmarkStart w:id="23706" w:name="_ETM_Q50_581289"/>
      <w:bookmarkEnd w:id="23706"/>
      <w:r>
        <w:rPr>
          <w:rtl/>
        </w:rPr>
        <w:t xml:space="preserve">האחרונה </w:t>
      </w:r>
      <w:bookmarkStart w:id="23707" w:name="_ETM_Q50_582369"/>
      <w:bookmarkEnd w:id="23707"/>
      <w:r>
        <w:rPr>
          <w:rtl/>
        </w:rPr>
        <w:t xml:space="preserve">רוחות </w:t>
      </w:r>
      <w:bookmarkStart w:id="23708" w:name="_ETM_Q50_582790"/>
      <w:bookmarkEnd w:id="23708"/>
      <w:r>
        <w:rPr>
          <w:rtl/>
        </w:rPr>
        <w:t xml:space="preserve">מלחמה </w:t>
      </w:r>
      <w:bookmarkStart w:id="23709" w:name="_ETM_Q50_583390"/>
      <w:bookmarkEnd w:id="23709"/>
      <w:r>
        <w:rPr>
          <w:rtl/>
        </w:rPr>
        <w:t xml:space="preserve">הפכו </w:t>
      </w:r>
      <w:bookmarkStart w:id="23710" w:name="_ETM_Q50_583689"/>
      <w:bookmarkEnd w:id="23710"/>
      <w:r>
        <w:rPr>
          <w:rtl/>
        </w:rPr>
        <w:t xml:space="preserve">לחלק </w:t>
      </w:r>
      <w:bookmarkStart w:id="23711" w:name="_ETM_Q50_584110"/>
      <w:bookmarkEnd w:id="23711"/>
      <w:r>
        <w:rPr>
          <w:rtl/>
        </w:rPr>
        <w:t xml:space="preserve">בלתי </w:t>
      </w:r>
      <w:bookmarkStart w:id="23712" w:name="_ETM_Q50_584439"/>
      <w:bookmarkEnd w:id="23712"/>
      <w:r>
        <w:rPr>
          <w:rtl/>
        </w:rPr>
        <w:t xml:space="preserve">נפרד </w:t>
      </w:r>
      <w:bookmarkStart w:id="23713" w:name="_ETM_Q50_585339"/>
      <w:bookmarkEnd w:id="23713"/>
      <w:r>
        <w:rPr>
          <w:rtl/>
        </w:rPr>
        <w:t xml:space="preserve">מחייהם </w:t>
      </w:r>
      <w:bookmarkStart w:id="23714" w:name="_ETM_Q50_585850"/>
      <w:bookmarkEnd w:id="23714"/>
      <w:r>
        <w:rPr>
          <w:rtl/>
        </w:rPr>
        <w:t xml:space="preserve">של </w:t>
      </w:r>
      <w:bookmarkStart w:id="23715" w:name="_ETM_Q50_586000"/>
      <w:bookmarkEnd w:id="23715"/>
      <w:r>
        <w:rPr>
          <w:rtl/>
        </w:rPr>
        <w:t xml:space="preserve">אזרחי </w:t>
      </w:r>
      <w:bookmarkStart w:id="23716" w:name="_ETM_Q50_586390"/>
      <w:bookmarkEnd w:id="23716"/>
      <w:r>
        <w:rPr>
          <w:rtl/>
        </w:rPr>
        <w:t>ישראל</w:t>
      </w:r>
      <w:r>
        <w:rPr>
          <w:rFonts w:hint="cs"/>
          <w:rtl/>
        </w:rPr>
        <w:t>.</w:t>
      </w:r>
      <w:r>
        <w:rPr>
          <w:rtl/>
        </w:rPr>
        <w:t xml:space="preserve"> </w:t>
      </w:r>
      <w:bookmarkStart w:id="23717" w:name="_ETM_Q50_587750"/>
      <w:bookmarkEnd w:id="23717"/>
      <w:r>
        <w:rPr>
          <w:rtl/>
        </w:rPr>
        <w:t xml:space="preserve">לצערנו </w:t>
      </w:r>
      <w:bookmarkStart w:id="23718" w:name="_ETM_Q50_588350"/>
      <w:bookmarkEnd w:id="23718"/>
      <w:r>
        <w:rPr>
          <w:rtl/>
        </w:rPr>
        <w:t>הרב</w:t>
      </w:r>
      <w:r w:rsidR="0011511C">
        <w:rPr>
          <w:rFonts w:hint="cs"/>
          <w:rtl/>
        </w:rPr>
        <w:t>,</w:t>
      </w:r>
      <w:r>
        <w:rPr>
          <w:rtl/>
        </w:rPr>
        <w:t xml:space="preserve"> </w:t>
      </w:r>
      <w:bookmarkStart w:id="23719" w:name="_ETM_Q50_588950"/>
      <w:bookmarkEnd w:id="23719"/>
      <w:r>
        <w:rPr>
          <w:rtl/>
        </w:rPr>
        <w:t xml:space="preserve">רוחות </w:t>
      </w:r>
      <w:bookmarkStart w:id="23720" w:name="_ETM_Q50_589430"/>
      <w:bookmarkEnd w:id="23720"/>
      <w:r>
        <w:rPr>
          <w:rtl/>
        </w:rPr>
        <w:t xml:space="preserve">אלו </w:t>
      </w:r>
      <w:bookmarkStart w:id="23721" w:name="_ETM_Q50_589610"/>
      <w:bookmarkEnd w:id="23721"/>
      <w:r>
        <w:rPr>
          <w:rtl/>
        </w:rPr>
        <w:t xml:space="preserve">הפכו </w:t>
      </w:r>
      <w:bookmarkStart w:id="23722" w:name="_ETM_Q50_589880"/>
      <w:bookmarkEnd w:id="23722"/>
      <w:r>
        <w:rPr>
          <w:rtl/>
        </w:rPr>
        <w:t>למוחשי</w:t>
      </w:r>
      <w:r>
        <w:rPr>
          <w:rFonts w:hint="cs"/>
          <w:rtl/>
        </w:rPr>
        <w:t>ות</w:t>
      </w:r>
      <w:bookmarkStart w:id="23723" w:name="_ETM_Q50_586758"/>
      <w:bookmarkEnd w:id="23723"/>
      <w:r>
        <w:rPr>
          <w:rtl/>
        </w:rPr>
        <w:t xml:space="preserve"> </w:t>
      </w:r>
      <w:bookmarkStart w:id="23724" w:name="_ETM_Q50_591180"/>
      <w:bookmarkEnd w:id="23724"/>
      <w:r>
        <w:rPr>
          <w:rtl/>
        </w:rPr>
        <w:t xml:space="preserve">כאשר </w:t>
      </w:r>
      <w:bookmarkStart w:id="23725" w:name="_ETM_Q50_591779"/>
      <w:bookmarkEnd w:id="23725"/>
      <w:r>
        <w:rPr>
          <w:rtl/>
        </w:rPr>
        <w:t xml:space="preserve">אזרחי </w:t>
      </w:r>
      <w:bookmarkStart w:id="23726" w:name="_ETM_Q50_592229"/>
      <w:bookmarkEnd w:id="23726"/>
      <w:r>
        <w:rPr>
          <w:rtl/>
        </w:rPr>
        <w:t xml:space="preserve">ישראל </w:t>
      </w:r>
      <w:bookmarkStart w:id="23727" w:name="_ETM_Q50_592500"/>
      <w:bookmarkEnd w:id="23727"/>
      <w:r>
        <w:rPr>
          <w:rtl/>
        </w:rPr>
        <w:t xml:space="preserve">כולם </w:t>
      </w:r>
      <w:bookmarkStart w:id="23728" w:name="_ETM_Q50_592799"/>
      <w:bookmarkEnd w:id="23728"/>
      <w:r>
        <w:rPr>
          <w:rtl/>
        </w:rPr>
        <w:t xml:space="preserve">נמצאים </w:t>
      </w:r>
      <w:bookmarkStart w:id="23729" w:name="_ETM_Q50_593159"/>
      <w:bookmarkEnd w:id="23729"/>
      <w:r>
        <w:rPr>
          <w:rtl/>
        </w:rPr>
        <w:t xml:space="preserve">בטווח </w:t>
      </w:r>
      <w:bookmarkStart w:id="23730" w:name="_ETM_Q50_594450"/>
      <w:bookmarkEnd w:id="23730"/>
      <w:r>
        <w:rPr>
          <w:rtl/>
        </w:rPr>
        <w:t xml:space="preserve">הטילים </w:t>
      </w:r>
      <w:bookmarkStart w:id="23731" w:name="_ETM_Q50_594930"/>
      <w:bookmarkEnd w:id="23731"/>
      <w:r>
        <w:rPr>
          <w:rtl/>
        </w:rPr>
        <w:t>של</w:t>
      </w:r>
      <w:bookmarkStart w:id="23732" w:name="_ETM_Q50_595189"/>
      <w:bookmarkEnd w:id="23732"/>
      <w:r>
        <w:rPr>
          <w:rFonts w:hint="cs"/>
          <w:rtl/>
        </w:rPr>
        <w:t xml:space="preserve"> אויבינו הרבים.</w:t>
      </w:r>
      <w:r>
        <w:rPr>
          <w:rtl/>
        </w:rPr>
        <w:t xml:space="preserve"> </w:t>
      </w:r>
      <w:bookmarkStart w:id="23733" w:name="_ETM_Q50_595490"/>
      <w:bookmarkStart w:id="23734" w:name="_ETM_Q50_595999"/>
      <w:bookmarkEnd w:id="23733"/>
      <w:bookmarkEnd w:id="23734"/>
      <w:r>
        <w:rPr>
          <w:rtl/>
        </w:rPr>
        <w:t xml:space="preserve">רק </w:t>
      </w:r>
      <w:bookmarkStart w:id="23735" w:name="_ETM_Q50_596270"/>
      <w:bookmarkEnd w:id="23735"/>
      <w:r>
        <w:rPr>
          <w:rtl/>
        </w:rPr>
        <w:t xml:space="preserve">היום </w:t>
      </w:r>
      <w:bookmarkStart w:id="23736" w:name="_ETM_Q50_597140"/>
      <w:bookmarkEnd w:id="23736"/>
      <w:r>
        <w:rPr>
          <w:rtl/>
        </w:rPr>
        <w:t xml:space="preserve">כמה </w:t>
      </w:r>
      <w:bookmarkStart w:id="23737" w:name="_ETM_Q50_597500"/>
      <w:bookmarkEnd w:id="23737"/>
      <w:r>
        <w:rPr>
          <w:rtl/>
        </w:rPr>
        <w:t xml:space="preserve">טילים </w:t>
      </w:r>
      <w:bookmarkStart w:id="23738" w:name="_ETM_Q50_597799"/>
      <w:bookmarkEnd w:id="23738"/>
      <w:r>
        <w:rPr>
          <w:rtl/>
        </w:rPr>
        <w:t xml:space="preserve">הגיעו </w:t>
      </w:r>
      <w:bookmarkStart w:id="23739" w:name="_ETM_Q50_598100"/>
      <w:bookmarkEnd w:id="23739"/>
      <w:r>
        <w:rPr>
          <w:rtl/>
        </w:rPr>
        <w:t>מלבנון</w:t>
      </w:r>
      <w:r>
        <w:rPr>
          <w:rFonts w:hint="cs"/>
          <w:rtl/>
        </w:rPr>
        <w:t>,</w:t>
      </w:r>
      <w:r>
        <w:rPr>
          <w:rtl/>
        </w:rPr>
        <w:t xml:space="preserve"> </w:t>
      </w:r>
      <w:bookmarkStart w:id="23740" w:name="_ETM_Q50_598549"/>
      <w:bookmarkEnd w:id="23740"/>
      <w:r>
        <w:rPr>
          <w:rtl/>
        </w:rPr>
        <w:t xml:space="preserve">לצערנו </w:t>
      </w:r>
      <w:bookmarkStart w:id="23741" w:name="_ETM_Q50_599060"/>
      <w:bookmarkEnd w:id="23741"/>
      <w:r>
        <w:rPr>
          <w:rtl/>
        </w:rPr>
        <w:t>הרב</w:t>
      </w:r>
      <w:r>
        <w:rPr>
          <w:rFonts w:hint="cs"/>
          <w:rtl/>
        </w:rPr>
        <w:t>.</w:t>
      </w:r>
      <w:r>
        <w:rPr>
          <w:rtl/>
        </w:rPr>
        <w:t xml:space="preserve"> </w:t>
      </w:r>
      <w:bookmarkStart w:id="23742" w:name="_ETM_Q50_600210"/>
      <w:bookmarkEnd w:id="23742"/>
    </w:p>
    <w:p w:rsidR="00D239D8" w:rsidRDefault="00D239D8" w:rsidP="00BA01A1">
      <w:pPr>
        <w:rPr>
          <w:rtl/>
        </w:rPr>
      </w:pPr>
      <w:bookmarkStart w:id="23743" w:name="_ETM_Q50_602725"/>
      <w:bookmarkStart w:id="23744" w:name="_ETM_Q50_602812"/>
      <w:bookmarkEnd w:id="23743"/>
      <w:bookmarkEnd w:id="23744"/>
    </w:p>
    <w:p w:rsidR="00D239D8" w:rsidRDefault="00D239D8" w:rsidP="003D39EC">
      <w:pPr>
        <w:rPr>
          <w:rtl/>
        </w:rPr>
      </w:pPr>
      <w:bookmarkStart w:id="23745" w:name="_ETM_Q50_602893"/>
      <w:bookmarkStart w:id="23746" w:name="_ETM_Q50_602977"/>
      <w:bookmarkStart w:id="23747" w:name="_ETM_Q50_603037"/>
      <w:bookmarkStart w:id="23748" w:name="_ETM_Q50_603107"/>
      <w:bookmarkEnd w:id="23745"/>
      <w:bookmarkEnd w:id="23746"/>
      <w:bookmarkEnd w:id="23747"/>
      <w:bookmarkEnd w:id="23748"/>
      <w:r>
        <w:rPr>
          <w:rtl/>
        </w:rPr>
        <w:t xml:space="preserve">אותם </w:t>
      </w:r>
      <w:bookmarkStart w:id="23749" w:name="_ETM_Q50_600540"/>
      <w:bookmarkEnd w:id="23749"/>
      <w:r>
        <w:rPr>
          <w:rtl/>
        </w:rPr>
        <w:t xml:space="preserve">אויבים </w:t>
      </w:r>
      <w:bookmarkStart w:id="23750" w:name="_ETM_Q50_600990"/>
      <w:bookmarkEnd w:id="23750"/>
      <w:r>
        <w:rPr>
          <w:rtl/>
        </w:rPr>
        <w:t xml:space="preserve">לא </w:t>
      </w:r>
      <w:bookmarkStart w:id="23751" w:name="_ETM_Q50_601110"/>
      <w:bookmarkEnd w:id="23751"/>
      <w:r>
        <w:rPr>
          <w:rtl/>
        </w:rPr>
        <w:t xml:space="preserve">מפרידים </w:t>
      </w:r>
      <w:bookmarkStart w:id="23752" w:name="_ETM_Q50_601710"/>
      <w:bookmarkEnd w:id="23752"/>
      <w:r>
        <w:rPr>
          <w:rtl/>
        </w:rPr>
        <w:t xml:space="preserve">בין </w:t>
      </w:r>
      <w:bookmarkStart w:id="23753" w:name="_ETM_Q50_601890"/>
      <w:bookmarkEnd w:id="23753"/>
      <w:r>
        <w:rPr>
          <w:rtl/>
        </w:rPr>
        <w:t xml:space="preserve">חלקי </w:t>
      </w:r>
      <w:bookmarkStart w:id="23754" w:name="_ETM_Q50_602219"/>
      <w:bookmarkEnd w:id="23754"/>
      <w:r>
        <w:rPr>
          <w:rtl/>
        </w:rPr>
        <w:t>האוכלוסייה</w:t>
      </w:r>
      <w:r>
        <w:rPr>
          <w:rFonts w:hint="cs"/>
          <w:rtl/>
        </w:rPr>
        <w:t>,</w:t>
      </w:r>
      <w:r>
        <w:rPr>
          <w:rtl/>
        </w:rPr>
        <w:t xml:space="preserve"> </w:t>
      </w:r>
      <w:bookmarkStart w:id="23755" w:name="_ETM_Q50_604140"/>
      <w:bookmarkEnd w:id="23755"/>
      <w:r>
        <w:rPr>
          <w:rtl/>
        </w:rPr>
        <w:t xml:space="preserve">ואין </w:t>
      </w:r>
      <w:bookmarkStart w:id="23756" w:name="_ETM_Q50_604710"/>
      <w:bookmarkEnd w:id="23756"/>
      <w:r>
        <w:rPr>
          <w:rtl/>
        </w:rPr>
        <w:t xml:space="preserve">עיר </w:t>
      </w:r>
      <w:bookmarkStart w:id="23757" w:name="_ETM_Q50_604950"/>
      <w:bookmarkEnd w:id="23757"/>
      <w:r>
        <w:rPr>
          <w:rtl/>
        </w:rPr>
        <w:t xml:space="preserve">או </w:t>
      </w:r>
      <w:bookmarkStart w:id="23758" w:name="_ETM_Q50_605010"/>
      <w:bookmarkEnd w:id="23758"/>
      <w:r>
        <w:rPr>
          <w:rFonts w:hint="cs"/>
          <w:rtl/>
        </w:rPr>
        <w:t>י</w:t>
      </w:r>
      <w:r>
        <w:rPr>
          <w:rtl/>
        </w:rPr>
        <w:t xml:space="preserve">ישוב </w:t>
      </w:r>
      <w:bookmarkStart w:id="23759" w:name="_ETM_Q50_605370"/>
      <w:bookmarkEnd w:id="23759"/>
      <w:r>
        <w:rPr>
          <w:rtl/>
        </w:rPr>
        <w:t xml:space="preserve">הנמצאים </w:t>
      </w:r>
      <w:bookmarkStart w:id="23760" w:name="_ETM_Q50_605970"/>
      <w:bookmarkEnd w:id="23760"/>
      <w:r>
        <w:rPr>
          <w:rtl/>
        </w:rPr>
        <w:t xml:space="preserve">מחוץ </w:t>
      </w:r>
      <w:bookmarkStart w:id="23761" w:name="_ETM_Q50_606360"/>
      <w:bookmarkEnd w:id="23761"/>
      <w:r>
        <w:rPr>
          <w:rtl/>
        </w:rPr>
        <w:t xml:space="preserve">לתחום </w:t>
      </w:r>
      <w:bookmarkStart w:id="23762" w:name="_ETM_Q50_607890"/>
      <w:bookmarkEnd w:id="23762"/>
      <w:r>
        <w:rPr>
          <w:rtl/>
        </w:rPr>
        <w:t xml:space="preserve">של </w:t>
      </w:r>
      <w:bookmarkStart w:id="23763" w:name="_ETM_Q50_608160"/>
      <w:bookmarkEnd w:id="23763"/>
      <w:r>
        <w:rPr>
          <w:rtl/>
        </w:rPr>
        <w:t xml:space="preserve">הטילים </w:t>
      </w:r>
      <w:bookmarkStart w:id="23764" w:name="_ETM_Q50_608520"/>
      <w:bookmarkEnd w:id="23764"/>
      <w:r>
        <w:rPr>
          <w:rtl/>
        </w:rPr>
        <w:t>האל</w:t>
      </w:r>
      <w:r w:rsidR="0011511C">
        <w:rPr>
          <w:rFonts w:hint="cs"/>
          <w:rtl/>
        </w:rPr>
        <w:t>ה</w:t>
      </w:r>
      <w:r>
        <w:rPr>
          <w:rFonts w:hint="cs"/>
          <w:rtl/>
        </w:rPr>
        <w:t>.</w:t>
      </w:r>
      <w:r>
        <w:rPr>
          <w:rtl/>
        </w:rPr>
        <w:t xml:space="preserve"> </w:t>
      </w:r>
      <w:bookmarkStart w:id="23765" w:name="_ETM_Q50_609870"/>
      <w:bookmarkEnd w:id="23765"/>
      <w:r>
        <w:rPr>
          <w:rtl/>
        </w:rPr>
        <w:t>ה</w:t>
      </w:r>
      <w:bookmarkStart w:id="23766" w:name="_ETM_Q50_610170"/>
      <w:bookmarkEnd w:id="23766"/>
      <w:r>
        <w:rPr>
          <w:rFonts w:hint="cs"/>
          <w:rtl/>
        </w:rPr>
        <w:t xml:space="preserve">עיר שדרות, </w:t>
      </w:r>
      <w:bookmarkStart w:id="23767" w:name="_ETM_Q50_605877"/>
      <w:bookmarkStart w:id="23768" w:name="_ETM_Q50_610740"/>
      <w:bookmarkEnd w:id="23767"/>
      <w:bookmarkEnd w:id="23768"/>
      <w:r>
        <w:rPr>
          <w:rtl/>
        </w:rPr>
        <w:t xml:space="preserve">אשר </w:t>
      </w:r>
      <w:bookmarkStart w:id="23769" w:name="_ETM_Q50_610980"/>
      <w:bookmarkEnd w:id="23769"/>
      <w:r>
        <w:rPr>
          <w:rtl/>
        </w:rPr>
        <w:t>תושבי</w:t>
      </w:r>
      <w:r>
        <w:rPr>
          <w:rFonts w:hint="cs"/>
          <w:rtl/>
        </w:rPr>
        <w:t>ה</w:t>
      </w:r>
      <w:r>
        <w:rPr>
          <w:rtl/>
        </w:rPr>
        <w:t xml:space="preserve"> </w:t>
      </w:r>
      <w:bookmarkStart w:id="23770" w:name="_ETM_Q50_611370"/>
      <w:bookmarkEnd w:id="23770"/>
      <w:r>
        <w:rPr>
          <w:rtl/>
        </w:rPr>
        <w:t xml:space="preserve">הגיבורים </w:t>
      </w:r>
      <w:bookmarkStart w:id="23771" w:name="_ETM_Q50_611760"/>
      <w:bookmarkEnd w:id="23771"/>
      <w:r>
        <w:rPr>
          <w:rtl/>
        </w:rPr>
        <w:t xml:space="preserve">הפכו </w:t>
      </w:r>
      <w:bookmarkStart w:id="23772" w:name="_ETM_Q50_612120"/>
      <w:bookmarkEnd w:id="23772"/>
      <w:r>
        <w:rPr>
          <w:rtl/>
        </w:rPr>
        <w:t xml:space="preserve">לעמוד </w:t>
      </w:r>
      <w:bookmarkStart w:id="23773" w:name="_ETM_Q50_612480"/>
      <w:bookmarkEnd w:id="23773"/>
      <w:r>
        <w:rPr>
          <w:rtl/>
        </w:rPr>
        <w:t xml:space="preserve">האש </w:t>
      </w:r>
      <w:bookmarkStart w:id="23774" w:name="_ETM_Q50_612840"/>
      <w:bookmarkEnd w:id="23774"/>
      <w:r>
        <w:rPr>
          <w:rtl/>
        </w:rPr>
        <w:t xml:space="preserve">מול </w:t>
      </w:r>
      <w:bookmarkStart w:id="23775" w:name="_ETM_Q50_613050"/>
      <w:bookmarkEnd w:id="23775"/>
      <w:r>
        <w:rPr>
          <w:rtl/>
        </w:rPr>
        <w:t xml:space="preserve">רוצחי </w:t>
      </w:r>
      <w:bookmarkStart w:id="23776" w:name="_ETM_Q50_613380"/>
      <w:bookmarkEnd w:id="23776"/>
      <w:r>
        <w:rPr>
          <w:rtl/>
        </w:rPr>
        <w:t>חמאס</w:t>
      </w:r>
      <w:r>
        <w:rPr>
          <w:rFonts w:hint="cs"/>
          <w:rtl/>
        </w:rPr>
        <w:t>,</w:t>
      </w:r>
      <w:r>
        <w:rPr>
          <w:rtl/>
        </w:rPr>
        <w:t xml:space="preserve"> </w:t>
      </w:r>
      <w:bookmarkStart w:id="23777" w:name="_ETM_Q50_614730"/>
      <w:bookmarkEnd w:id="23777"/>
      <w:r>
        <w:rPr>
          <w:rtl/>
        </w:rPr>
        <w:t xml:space="preserve">ברוך </w:t>
      </w:r>
      <w:bookmarkStart w:id="23778" w:name="_ETM_Q50_615090"/>
      <w:bookmarkEnd w:id="23778"/>
      <w:r>
        <w:rPr>
          <w:rtl/>
        </w:rPr>
        <w:t>השם</w:t>
      </w:r>
      <w:r>
        <w:rPr>
          <w:rFonts w:hint="cs"/>
          <w:rtl/>
        </w:rPr>
        <w:t>,</w:t>
      </w:r>
      <w:r>
        <w:rPr>
          <w:rtl/>
        </w:rPr>
        <w:t xml:space="preserve"> </w:t>
      </w:r>
      <w:bookmarkStart w:id="23779" w:name="_ETM_Q50_615450"/>
      <w:bookmarkEnd w:id="23779"/>
      <w:r>
        <w:rPr>
          <w:rtl/>
        </w:rPr>
        <w:t xml:space="preserve">ממוגנת </w:t>
      </w:r>
      <w:bookmarkStart w:id="23780" w:name="_ETM_Q50_616470"/>
      <w:bookmarkEnd w:id="23780"/>
      <w:r>
        <w:rPr>
          <w:rtl/>
        </w:rPr>
        <w:t xml:space="preserve">מבתי </w:t>
      </w:r>
      <w:bookmarkStart w:id="23781" w:name="_ETM_Q50_616980"/>
      <w:bookmarkEnd w:id="23781"/>
      <w:r>
        <w:rPr>
          <w:rtl/>
        </w:rPr>
        <w:t xml:space="preserve">האב </w:t>
      </w:r>
      <w:bookmarkStart w:id="23782" w:name="_ETM_Q50_617280"/>
      <w:bookmarkEnd w:id="23782"/>
      <w:r>
        <w:rPr>
          <w:rtl/>
        </w:rPr>
        <w:t xml:space="preserve">ועד </w:t>
      </w:r>
      <w:bookmarkStart w:id="23783" w:name="_ETM_Q50_617580"/>
      <w:bookmarkEnd w:id="23783"/>
      <w:r>
        <w:rPr>
          <w:rtl/>
        </w:rPr>
        <w:t xml:space="preserve">מקווה </w:t>
      </w:r>
      <w:bookmarkStart w:id="23784" w:name="_ETM_Q50_617879"/>
      <w:bookmarkEnd w:id="23784"/>
      <w:r>
        <w:rPr>
          <w:rtl/>
        </w:rPr>
        <w:t>טהרה</w:t>
      </w:r>
      <w:r>
        <w:rPr>
          <w:rFonts w:hint="cs"/>
          <w:rtl/>
        </w:rPr>
        <w:t>.</w:t>
      </w:r>
      <w:r>
        <w:rPr>
          <w:rtl/>
        </w:rPr>
        <w:t xml:space="preserve"> </w:t>
      </w:r>
      <w:bookmarkStart w:id="23785" w:name="_ETM_Q50_618880"/>
      <w:bookmarkEnd w:id="23785"/>
      <w:r>
        <w:rPr>
          <w:rtl/>
        </w:rPr>
        <w:t xml:space="preserve">אך </w:t>
      </w:r>
      <w:bookmarkStart w:id="23786" w:name="_ETM_Q50_619090"/>
      <w:bookmarkEnd w:id="23786"/>
      <w:r>
        <w:rPr>
          <w:rtl/>
        </w:rPr>
        <w:t xml:space="preserve">הנתונים </w:t>
      </w:r>
      <w:bookmarkStart w:id="23787" w:name="_ETM_Q50_619510"/>
      <w:bookmarkEnd w:id="23787"/>
      <w:r>
        <w:rPr>
          <w:rtl/>
        </w:rPr>
        <w:t xml:space="preserve">הארציים </w:t>
      </w:r>
      <w:bookmarkStart w:id="23788" w:name="_ETM_Q50_620750"/>
      <w:bookmarkEnd w:id="23788"/>
      <w:r>
        <w:rPr>
          <w:rtl/>
        </w:rPr>
        <w:t xml:space="preserve">שונים </w:t>
      </w:r>
      <w:bookmarkStart w:id="23789" w:name="_ETM_Q50_621140"/>
      <w:bookmarkEnd w:id="23789"/>
      <w:r>
        <w:rPr>
          <w:rtl/>
        </w:rPr>
        <w:t xml:space="preserve">באופן </w:t>
      </w:r>
      <w:bookmarkStart w:id="23790" w:name="_ETM_Q50_621500"/>
      <w:bookmarkEnd w:id="23790"/>
      <w:r>
        <w:rPr>
          <w:rtl/>
        </w:rPr>
        <w:t>קיצוני</w:t>
      </w:r>
      <w:r>
        <w:rPr>
          <w:rFonts w:hint="cs"/>
          <w:rtl/>
        </w:rPr>
        <w:t>,</w:t>
      </w:r>
      <w:r>
        <w:rPr>
          <w:rtl/>
        </w:rPr>
        <w:t xml:space="preserve"> </w:t>
      </w:r>
      <w:bookmarkStart w:id="23791" w:name="_ETM_Q50_622980"/>
      <w:bookmarkEnd w:id="23791"/>
      <w:r w:rsidR="0011511C">
        <w:rPr>
          <w:rFonts w:hint="cs"/>
          <w:rtl/>
        </w:rPr>
        <w:t>ו</w:t>
      </w:r>
      <w:bookmarkStart w:id="23792" w:name="_ETM_Q50_623610"/>
      <w:bookmarkEnd w:id="23792"/>
      <w:r>
        <w:rPr>
          <w:rtl/>
        </w:rPr>
        <w:t xml:space="preserve">למעלה </w:t>
      </w:r>
      <w:bookmarkStart w:id="23793" w:name="_ETM_Q50_625080"/>
      <w:bookmarkEnd w:id="23793"/>
      <w:r>
        <w:rPr>
          <w:rFonts w:hint="cs"/>
          <w:rtl/>
        </w:rPr>
        <w:t>מ</w:t>
      </w:r>
      <w:r w:rsidR="003D39EC">
        <w:rPr>
          <w:rFonts w:hint="cs"/>
          <w:rtl/>
        </w:rPr>
        <w:t xml:space="preserve">שניים וחצי </w:t>
      </w:r>
      <w:r>
        <w:rPr>
          <w:rFonts w:hint="cs"/>
          <w:rtl/>
        </w:rPr>
        <w:t>מיליון</w:t>
      </w:r>
      <w:bookmarkStart w:id="23794" w:name="_ETM_Q50_620388"/>
      <w:bookmarkEnd w:id="23794"/>
      <w:r>
        <w:rPr>
          <w:rtl/>
        </w:rPr>
        <w:t xml:space="preserve"> </w:t>
      </w:r>
      <w:bookmarkStart w:id="23795" w:name="_ETM_Q50_626190"/>
      <w:bookmarkEnd w:id="23795"/>
      <w:r>
        <w:rPr>
          <w:rtl/>
        </w:rPr>
        <w:t xml:space="preserve">אזרחים </w:t>
      </w:r>
      <w:bookmarkStart w:id="23796" w:name="_ETM_Q50_626640"/>
      <w:bookmarkEnd w:id="23796"/>
      <w:r>
        <w:rPr>
          <w:rtl/>
        </w:rPr>
        <w:t xml:space="preserve">בישראל </w:t>
      </w:r>
      <w:bookmarkStart w:id="23797" w:name="_ETM_Q50_627670"/>
      <w:bookmarkEnd w:id="23797"/>
      <w:r>
        <w:rPr>
          <w:rtl/>
        </w:rPr>
        <w:t xml:space="preserve">מתגוררים </w:t>
      </w:r>
      <w:bookmarkStart w:id="23798" w:name="_ETM_Q50_628330"/>
      <w:bookmarkEnd w:id="23798"/>
      <w:r>
        <w:rPr>
          <w:rtl/>
        </w:rPr>
        <w:t xml:space="preserve">בשכונות </w:t>
      </w:r>
      <w:bookmarkStart w:id="23799" w:name="_ETM_Q50_628810"/>
      <w:bookmarkEnd w:id="23799"/>
      <w:r>
        <w:rPr>
          <w:rFonts w:hint="cs"/>
          <w:rtl/>
        </w:rPr>
        <w:t>ו</w:t>
      </w:r>
      <w:r>
        <w:rPr>
          <w:rtl/>
        </w:rPr>
        <w:t xml:space="preserve">תיקות </w:t>
      </w:r>
      <w:bookmarkStart w:id="23800" w:name="_ETM_Q50_629939"/>
      <w:bookmarkEnd w:id="23800"/>
      <w:r>
        <w:rPr>
          <w:rtl/>
        </w:rPr>
        <w:t xml:space="preserve">ללא </w:t>
      </w:r>
      <w:bookmarkStart w:id="23801" w:name="_ETM_Q50_630299"/>
      <w:bookmarkEnd w:id="23801"/>
      <w:r>
        <w:rPr>
          <w:rtl/>
        </w:rPr>
        <w:t xml:space="preserve">מקלוט </w:t>
      </w:r>
      <w:bookmarkStart w:id="23802" w:name="_ETM_Q50_630719"/>
      <w:bookmarkEnd w:id="23802"/>
      <w:r>
        <w:rPr>
          <w:rtl/>
        </w:rPr>
        <w:t>ראוי</w:t>
      </w:r>
      <w:r>
        <w:rPr>
          <w:rFonts w:hint="cs"/>
          <w:rtl/>
        </w:rPr>
        <w:t>,</w:t>
      </w:r>
      <w:r>
        <w:rPr>
          <w:rtl/>
        </w:rPr>
        <w:t xml:space="preserve"> </w:t>
      </w:r>
      <w:bookmarkStart w:id="23803" w:name="_ETM_Q50_631200"/>
      <w:bookmarkEnd w:id="23803"/>
      <w:r>
        <w:rPr>
          <w:rtl/>
        </w:rPr>
        <w:t xml:space="preserve">אם </w:t>
      </w:r>
      <w:bookmarkStart w:id="23804" w:name="_ETM_Q50_631349"/>
      <w:bookmarkEnd w:id="23804"/>
      <w:r>
        <w:rPr>
          <w:rtl/>
        </w:rPr>
        <w:t>בכלל</w:t>
      </w:r>
      <w:r>
        <w:rPr>
          <w:rFonts w:hint="cs"/>
          <w:rtl/>
        </w:rPr>
        <w:t>.</w:t>
      </w:r>
      <w:bookmarkStart w:id="23805" w:name="_ETM_Q50_625978"/>
      <w:bookmarkEnd w:id="23805"/>
      <w:r>
        <w:rPr>
          <w:rtl/>
        </w:rPr>
        <w:t xml:space="preserve"> </w:t>
      </w:r>
      <w:bookmarkStart w:id="23806" w:name="_ETM_Q50_632720"/>
      <w:bookmarkStart w:id="23807" w:name="_ETM_Q50_632960"/>
      <w:bookmarkStart w:id="23808" w:name="_ETM_Q50_633140"/>
      <w:bookmarkEnd w:id="23806"/>
      <w:bookmarkEnd w:id="23807"/>
      <w:bookmarkEnd w:id="23808"/>
      <w:r>
        <w:rPr>
          <w:rtl/>
        </w:rPr>
        <w:t xml:space="preserve">בתוך </w:t>
      </w:r>
      <w:bookmarkStart w:id="23809" w:name="_ETM_Q50_633470"/>
      <w:bookmarkEnd w:id="23809"/>
      <w:r>
        <w:rPr>
          <w:rtl/>
        </w:rPr>
        <w:t xml:space="preserve">ההצעה </w:t>
      </w:r>
      <w:bookmarkStart w:id="23810" w:name="_ETM_Q50_633770"/>
      <w:bookmarkEnd w:id="23810"/>
      <w:r>
        <w:rPr>
          <w:rtl/>
        </w:rPr>
        <w:t>לסדר</w:t>
      </w:r>
      <w:bookmarkStart w:id="23811" w:name="_ETM_Q50_632908"/>
      <w:bookmarkEnd w:id="23811"/>
      <w:r>
        <w:rPr>
          <w:rFonts w:hint="cs"/>
          <w:rtl/>
        </w:rPr>
        <w:t>-היום</w:t>
      </w:r>
      <w:r>
        <w:rPr>
          <w:rtl/>
        </w:rPr>
        <w:t xml:space="preserve"> </w:t>
      </w:r>
      <w:bookmarkStart w:id="23812" w:name="_ETM_Q50_635559"/>
      <w:bookmarkEnd w:id="23812"/>
      <w:r>
        <w:rPr>
          <w:rFonts w:hint="cs"/>
          <w:rtl/>
        </w:rPr>
        <w:t>הראיתי</w:t>
      </w:r>
      <w:r>
        <w:rPr>
          <w:rtl/>
        </w:rPr>
        <w:t xml:space="preserve"> </w:t>
      </w:r>
      <w:bookmarkStart w:id="23813" w:name="_ETM_Q50_636430"/>
      <w:bookmarkEnd w:id="23813"/>
      <w:r>
        <w:rPr>
          <w:rtl/>
        </w:rPr>
        <w:t xml:space="preserve">דוגמאות </w:t>
      </w:r>
      <w:bookmarkStart w:id="23814" w:name="_ETM_Q50_637299"/>
      <w:bookmarkEnd w:id="23814"/>
      <w:r>
        <w:rPr>
          <w:rFonts w:hint="cs"/>
          <w:rtl/>
        </w:rPr>
        <w:t>מה</w:t>
      </w:r>
      <w:r>
        <w:rPr>
          <w:rtl/>
        </w:rPr>
        <w:t xml:space="preserve">עיר </w:t>
      </w:r>
      <w:bookmarkStart w:id="23815" w:name="_ETM_Q50_637659"/>
      <w:bookmarkEnd w:id="23815"/>
      <w:r>
        <w:rPr>
          <w:rtl/>
        </w:rPr>
        <w:t>חיפה</w:t>
      </w:r>
      <w:r>
        <w:rPr>
          <w:rFonts w:hint="cs"/>
          <w:rtl/>
        </w:rPr>
        <w:t>,</w:t>
      </w:r>
      <w:bookmarkStart w:id="23816" w:name="_ETM_Q50_633768"/>
      <w:bookmarkEnd w:id="23816"/>
      <w:r>
        <w:rPr>
          <w:rtl/>
        </w:rPr>
        <w:t xml:space="preserve"> </w:t>
      </w:r>
      <w:bookmarkStart w:id="23817" w:name="_ETM_Q50_638660"/>
      <w:bookmarkEnd w:id="23817"/>
      <w:r>
        <w:rPr>
          <w:rtl/>
        </w:rPr>
        <w:t xml:space="preserve">שכונות </w:t>
      </w:r>
      <w:bookmarkStart w:id="23818" w:name="_ETM_Q50_639050"/>
      <w:bookmarkEnd w:id="23818"/>
      <w:r>
        <w:rPr>
          <w:rtl/>
        </w:rPr>
        <w:t>ותיקות</w:t>
      </w:r>
      <w:r>
        <w:rPr>
          <w:rFonts w:hint="cs"/>
          <w:rtl/>
        </w:rPr>
        <w:t>,</w:t>
      </w:r>
      <w:r>
        <w:rPr>
          <w:rtl/>
        </w:rPr>
        <w:t xml:space="preserve"> </w:t>
      </w:r>
      <w:bookmarkStart w:id="23819" w:name="_ETM_Q50_640470"/>
      <w:bookmarkEnd w:id="23819"/>
      <w:r>
        <w:rPr>
          <w:rtl/>
        </w:rPr>
        <w:t xml:space="preserve">בניין </w:t>
      </w:r>
      <w:bookmarkStart w:id="23820" w:name="_ETM_Q50_641099"/>
      <w:bookmarkEnd w:id="23820"/>
      <w:r>
        <w:rPr>
          <w:rFonts w:hint="cs"/>
          <w:rtl/>
        </w:rPr>
        <w:t xml:space="preserve">עם </w:t>
      </w:r>
      <w:r>
        <w:rPr>
          <w:rtl/>
        </w:rPr>
        <w:t>ש</w:t>
      </w:r>
      <w:r>
        <w:rPr>
          <w:rFonts w:hint="cs"/>
          <w:rtl/>
        </w:rPr>
        <w:t>י</w:t>
      </w:r>
      <w:r>
        <w:rPr>
          <w:rtl/>
        </w:rPr>
        <w:t>ש</w:t>
      </w:r>
      <w:r>
        <w:rPr>
          <w:rFonts w:hint="cs"/>
          <w:rtl/>
        </w:rPr>
        <w:t>ה</w:t>
      </w:r>
      <w:bookmarkStart w:id="23821" w:name="_ETM_Q50_638198"/>
      <w:bookmarkEnd w:id="23821"/>
      <w:r>
        <w:rPr>
          <w:rtl/>
        </w:rPr>
        <w:t xml:space="preserve"> </w:t>
      </w:r>
      <w:bookmarkStart w:id="23822" w:name="_ETM_Q50_641310"/>
      <w:bookmarkEnd w:id="23822"/>
      <w:r>
        <w:rPr>
          <w:rtl/>
        </w:rPr>
        <w:t>דיירים</w:t>
      </w:r>
      <w:r>
        <w:rPr>
          <w:rFonts w:hint="cs"/>
          <w:rtl/>
        </w:rPr>
        <w:t xml:space="preserve"> </w:t>
      </w:r>
      <w:r>
        <w:rPr>
          <w:rtl/>
        </w:rPr>
        <w:t xml:space="preserve">– </w:t>
      </w:r>
      <w:bookmarkStart w:id="23823" w:name="_ETM_Q50_642480"/>
      <w:bookmarkEnd w:id="23823"/>
      <w:r>
        <w:rPr>
          <w:rtl/>
        </w:rPr>
        <w:t xml:space="preserve">אין </w:t>
      </w:r>
      <w:bookmarkStart w:id="23824" w:name="_ETM_Q50_642659"/>
      <w:bookmarkEnd w:id="23824"/>
      <w:r>
        <w:rPr>
          <w:rtl/>
        </w:rPr>
        <w:t xml:space="preserve">שם </w:t>
      </w:r>
      <w:bookmarkStart w:id="23825" w:name="_ETM_Q50_642809"/>
      <w:bookmarkEnd w:id="23825"/>
      <w:r>
        <w:rPr>
          <w:rtl/>
        </w:rPr>
        <w:t xml:space="preserve">אפילו </w:t>
      </w:r>
      <w:bookmarkStart w:id="23826" w:name="_ETM_Q50_643079"/>
      <w:bookmarkEnd w:id="23826"/>
      <w:r>
        <w:rPr>
          <w:rtl/>
        </w:rPr>
        <w:t xml:space="preserve">מפתח </w:t>
      </w:r>
      <w:bookmarkStart w:id="23827" w:name="_ETM_Q50_643499"/>
      <w:bookmarkStart w:id="23828" w:name="_ETM_Q50_643829"/>
      <w:bookmarkEnd w:id="23827"/>
      <w:bookmarkEnd w:id="23828"/>
      <w:r>
        <w:rPr>
          <w:rtl/>
        </w:rPr>
        <w:t>למקלט</w:t>
      </w:r>
      <w:r>
        <w:rPr>
          <w:rFonts w:hint="cs"/>
          <w:rtl/>
        </w:rPr>
        <w:t>,</w:t>
      </w:r>
      <w:r>
        <w:rPr>
          <w:rtl/>
        </w:rPr>
        <w:t xml:space="preserve"> </w:t>
      </w:r>
      <w:bookmarkStart w:id="23829" w:name="_ETM_Q50_644459"/>
      <w:bookmarkEnd w:id="23829"/>
      <w:r>
        <w:rPr>
          <w:rtl/>
        </w:rPr>
        <w:t xml:space="preserve">לא </w:t>
      </w:r>
      <w:bookmarkStart w:id="23830" w:name="_ETM_Q50_644549"/>
      <w:bookmarkEnd w:id="23830"/>
      <w:r>
        <w:rPr>
          <w:rtl/>
        </w:rPr>
        <w:t xml:space="preserve">יודעים </w:t>
      </w:r>
      <w:bookmarkStart w:id="23831" w:name="_ETM_Q50_644730"/>
      <w:bookmarkEnd w:id="23831"/>
      <w:r>
        <w:rPr>
          <w:rtl/>
        </w:rPr>
        <w:t xml:space="preserve">מה </w:t>
      </w:r>
      <w:bookmarkStart w:id="23832" w:name="_ETM_Q50_644819"/>
      <w:bookmarkEnd w:id="23832"/>
      <w:r>
        <w:rPr>
          <w:rtl/>
        </w:rPr>
        <w:t xml:space="preserve">קורה </w:t>
      </w:r>
      <w:bookmarkStart w:id="23833" w:name="_ETM_Q50_645120"/>
      <w:bookmarkEnd w:id="23833"/>
      <w:r>
        <w:rPr>
          <w:rtl/>
        </w:rPr>
        <w:t>ש</w:t>
      </w:r>
      <w:r>
        <w:rPr>
          <w:rFonts w:hint="cs"/>
          <w:rtl/>
        </w:rPr>
        <w:t>ם.</w:t>
      </w:r>
    </w:p>
    <w:p w:rsidR="00D239D8" w:rsidRDefault="00D239D8" w:rsidP="00BA01A1">
      <w:pPr>
        <w:rPr>
          <w:rtl/>
        </w:rPr>
      </w:pPr>
    </w:p>
    <w:p w:rsidR="00D239D8" w:rsidRDefault="00D239D8" w:rsidP="0011511C">
      <w:pPr>
        <w:rPr>
          <w:rtl/>
        </w:rPr>
      </w:pPr>
      <w:bookmarkStart w:id="23834" w:name="_ETM_Q50_646800"/>
      <w:bookmarkEnd w:id="23834"/>
      <w:r>
        <w:rPr>
          <w:rFonts w:hint="cs"/>
          <w:rtl/>
        </w:rPr>
        <w:t>א</w:t>
      </w:r>
      <w:bookmarkStart w:id="23835" w:name="_ETM_Q50_641308"/>
      <w:bookmarkEnd w:id="23835"/>
      <w:r>
        <w:rPr>
          <w:rtl/>
        </w:rPr>
        <w:t xml:space="preserve">ין </w:t>
      </w:r>
      <w:bookmarkStart w:id="23836" w:name="_ETM_Q50_647010"/>
      <w:bookmarkEnd w:id="23836"/>
      <w:r>
        <w:rPr>
          <w:rtl/>
        </w:rPr>
        <w:t xml:space="preserve">צורך </w:t>
      </w:r>
      <w:bookmarkStart w:id="23837" w:name="_ETM_Q50_647370"/>
      <w:bookmarkEnd w:id="23837"/>
      <w:r>
        <w:rPr>
          <w:rtl/>
        </w:rPr>
        <w:t xml:space="preserve">להרחיב </w:t>
      </w:r>
      <w:bookmarkStart w:id="23838" w:name="_ETM_Q50_648680"/>
      <w:bookmarkEnd w:id="23838"/>
      <w:r>
        <w:rPr>
          <w:rtl/>
        </w:rPr>
        <w:t xml:space="preserve">בחשיבות </w:t>
      </w:r>
      <w:bookmarkStart w:id="23839" w:name="_ETM_Q50_649250"/>
      <w:bookmarkEnd w:id="23839"/>
      <w:r>
        <w:rPr>
          <w:rFonts w:hint="cs"/>
          <w:rtl/>
        </w:rPr>
        <w:t>הקריטית,</w:t>
      </w:r>
      <w:r>
        <w:rPr>
          <w:rtl/>
        </w:rPr>
        <w:t xml:space="preserve"> </w:t>
      </w:r>
      <w:bookmarkStart w:id="23840" w:name="_ETM_Q50_649590"/>
      <w:bookmarkEnd w:id="23840"/>
      <w:r>
        <w:rPr>
          <w:rtl/>
        </w:rPr>
        <w:t xml:space="preserve">בפרט </w:t>
      </w:r>
      <w:bookmarkStart w:id="23841" w:name="_ETM_Q50_650610"/>
      <w:bookmarkEnd w:id="23841"/>
      <w:r>
        <w:rPr>
          <w:rtl/>
        </w:rPr>
        <w:t xml:space="preserve">בתקופה </w:t>
      </w:r>
      <w:bookmarkStart w:id="23842" w:name="_ETM_Q50_651090"/>
      <w:bookmarkEnd w:id="23842"/>
      <w:r>
        <w:rPr>
          <w:rtl/>
        </w:rPr>
        <w:t>הזאת</w:t>
      </w:r>
      <w:r>
        <w:rPr>
          <w:rFonts w:hint="cs"/>
          <w:rtl/>
        </w:rPr>
        <w:t>,</w:t>
      </w:r>
      <w:r>
        <w:rPr>
          <w:rtl/>
        </w:rPr>
        <w:t xml:space="preserve"> </w:t>
      </w:r>
      <w:bookmarkStart w:id="23843" w:name="_ETM_Q50_652110"/>
      <w:bookmarkEnd w:id="23843"/>
      <w:r>
        <w:rPr>
          <w:rtl/>
        </w:rPr>
        <w:t>ש</w:t>
      </w:r>
      <w:r>
        <w:rPr>
          <w:rFonts w:hint="cs"/>
          <w:rtl/>
        </w:rPr>
        <w:t xml:space="preserve">ל </w:t>
      </w:r>
      <w:r>
        <w:rPr>
          <w:rtl/>
        </w:rPr>
        <w:t xml:space="preserve">מקום </w:t>
      </w:r>
      <w:bookmarkStart w:id="23844" w:name="_ETM_Q50_652790"/>
      <w:bookmarkEnd w:id="23844"/>
      <w:r>
        <w:rPr>
          <w:rFonts w:hint="cs"/>
          <w:rtl/>
        </w:rPr>
        <w:t>התגוננות</w:t>
      </w:r>
      <w:r>
        <w:rPr>
          <w:rtl/>
        </w:rPr>
        <w:t xml:space="preserve"> </w:t>
      </w:r>
      <w:bookmarkStart w:id="23845" w:name="_ETM_Q50_653269"/>
      <w:bookmarkEnd w:id="23845"/>
      <w:r>
        <w:rPr>
          <w:rtl/>
        </w:rPr>
        <w:t>ראוי</w:t>
      </w:r>
      <w:r>
        <w:rPr>
          <w:rFonts w:hint="cs"/>
          <w:rtl/>
        </w:rPr>
        <w:t>.</w:t>
      </w:r>
      <w:bookmarkStart w:id="23846" w:name="_ETM_Q50_648648"/>
      <w:bookmarkEnd w:id="23846"/>
      <w:r>
        <w:rPr>
          <w:rtl/>
        </w:rPr>
        <w:t xml:space="preserve"> </w:t>
      </w:r>
      <w:bookmarkStart w:id="23847" w:name="_ETM_Q50_654500"/>
      <w:bookmarkEnd w:id="23847"/>
      <w:r>
        <w:rPr>
          <w:rtl/>
        </w:rPr>
        <w:t xml:space="preserve">פשוט </w:t>
      </w:r>
      <w:bookmarkStart w:id="23848" w:name="_ETM_Q50_655010"/>
      <w:bookmarkEnd w:id="23848"/>
      <w:r>
        <w:rPr>
          <w:rtl/>
        </w:rPr>
        <w:t xml:space="preserve">הצלת </w:t>
      </w:r>
      <w:bookmarkStart w:id="23849" w:name="_ETM_Q50_655430"/>
      <w:bookmarkEnd w:id="23849"/>
      <w:r>
        <w:rPr>
          <w:rtl/>
        </w:rPr>
        <w:t>חיים</w:t>
      </w:r>
      <w:r>
        <w:rPr>
          <w:rFonts w:hint="cs"/>
          <w:rtl/>
        </w:rPr>
        <w:t>.</w:t>
      </w:r>
      <w:r>
        <w:rPr>
          <w:rtl/>
        </w:rPr>
        <w:t xml:space="preserve"> </w:t>
      </w:r>
      <w:bookmarkStart w:id="23850" w:name="_ETM_Q50_656769"/>
      <w:bookmarkEnd w:id="23850"/>
      <w:r>
        <w:rPr>
          <w:rtl/>
        </w:rPr>
        <w:t xml:space="preserve">לכן </w:t>
      </w:r>
      <w:bookmarkStart w:id="23851" w:name="_ETM_Q50_657040"/>
      <w:bookmarkEnd w:id="23851"/>
      <w:r>
        <w:rPr>
          <w:rtl/>
        </w:rPr>
        <w:t xml:space="preserve">אבקש </w:t>
      </w:r>
      <w:bookmarkStart w:id="23852" w:name="_ETM_Q50_657370"/>
      <w:bookmarkEnd w:id="23852"/>
      <w:r>
        <w:rPr>
          <w:rtl/>
        </w:rPr>
        <w:t>ל</w:t>
      </w:r>
      <w:r>
        <w:rPr>
          <w:rFonts w:hint="cs"/>
          <w:rtl/>
        </w:rPr>
        <w:t>ה</w:t>
      </w:r>
      <w:r>
        <w:rPr>
          <w:rtl/>
        </w:rPr>
        <w:t xml:space="preserve">עלות </w:t>
      </w:r>
      <w:bookmarkStart w:id="23853" w:name="_ETM_Q50_657609"/>
      <w:bookmarkStart w:id="23854" w:name="_ETM_Q50_657730"/>
      <w:bookmarkEnd w:id="23853"/>
      <w:bookmarkEnd w:id="23854"/>
      <w:r>
        <w:rPr>
          <w:rtl/>
        </w:rPr>
        <w:t xml:space="preserve">נושא </w:t>
      </w:r>
      <w:bookmarkStart w:id="23855" w:name="_ETM_Q50_657939"/>
      <w:bookmarkEnd w:id="23855"/>
      <w:r>
        <w:rPr>
          <w:rtl/>
        </w:rPr>
        <w:t xml:space="preserve">דחוף </w:t>
      </w:r>
      <w:bookmarkStart w:id="23856" w:name="_ETM_Q50_658239"/>
      <w:bookmarkEnd w:id="23856"/>
      <w:r>
        <w:rPr>
          <w:rtl/>
        </w:rPr>
        <w:t xml:space="preserve">זה </w:t>
      </w:r>
      <w:bookmarkStart w:id="23857" w:name="_ETM_Q50_658389"/>
      <w:bookmarkEnd w:id="23857"/>
      <w:r>
        <w:rPr>
          <w:rtl/>
        </w:rPr>
        <w:t xml:space="preserve">בפני </w:t>
      </w:r>
      <w:bookmarkStart w:id="23858" w:name="_ETM_Q50_658659"/>
      <w:bookmarkEnd w:id="23858"/>
      <w:r>
        <w:rPr>
          <w:rtl/>
        </w:rPr>
        <w:t>חבר</w:t>
      </w:r>
      <w:r>
        <w:rPr>
          <w:rFonts w:hint="cs"/>
          <w:rtl/>
        </w:rPr>
        <w:t>י</w:t>
      </w:r>
      <w:r>
        <w:rPr>
          <w:rtl/>
        </w:rPr>
        <w:t xml:space="preserve">י </w:t>
      </w:r>
      <w:bookmarkStart w:id="23859" w:name="_ETM_Q50_658959"/>
      <w:bookmarkEnd w:id="23859"/>
      <w:r>
        <w:rPr>
          <w:rtl/>
        </w:rPr>
        <w:t xml:space="preserve">חברי </w:t>
      </w:r>
      <w:bookmarkStart w:id="23860" w:name="_ETM_Q50_659260"/>
      <w:bookmarkEnd w:id="23860"/>
      <w:r>
        <w:rPr>
          <w:rtl/>
        </w:rPr>
        <w:t>הכנסת</w:t>
      </w:r>
      <w:bookmarkStart w:id="23861" w:name="_ETM_Q50_660730"/>
      <w:bookmarkEnd w:id="23861"/>
      <w:r>
        <w:rPr>
          <w:rFonts w:hint="cs"/>
          <w:rtl/>
        </w:rPr>
        <w:t>, ו</w:t>
      </w:r>
      <w:r>
        <w:rPr>
          <w:rtl/>
        </w:rPr>
        <w:t xml:space="preserve">אני </w:t>
      </w:r>
      <w:bookmarkStart w:id="23862" w:name="_ETM_Q50_660909"/>
      <w:bookmarkEnd w:id="23862"/>
      <w:r>
        <w:rPr>
          <w:rtl/>
        </w:rPr>
        <w:t xml:space="preserve">מבקש </w:t>
      </w:r>
      <w:bookmarkStart w:id="23863" w:name="_ETM_Q50_661269"/>
      <w:bookmarkEnd w:id="23863"/>
      <w:r>
        <w:rPr>
          <w:rtl/>
        </w:rPr>
        <w:t xml:space="preserve">להעביר </w:t>
      </w:r>
      <w:bookmarkStart w:id="23864" w:name="_ETM_Q50_661599"/>
      <w:bookmarkEnd w:id="23864"/>
      <w:r>
        <w:rPr>
          <w:rtl/>
        </w:rPr>
        <w:t xml:space="preserve">את </w:t>
      </w:r>
      <w:bookmarkStart w:id="23865" w:name="_ETM_Q50_661720"/>
      <w:bookmarkEnd w:id="23865"/>
      <w:r>
        <w:rPr>
          <w:rtl/>
        </w:rPr>
        <w:t xml:space="preserve">הדיון </w:t>
      </w:r>
      <w:bookmarkStart w:id="23866" w:name="_ETM_Q50_662049"/>
      <w:bookmarkEnd w:id="23866"/>
      <w:r>
        <w:rPr>
          <w:rtl/>
        </w:rPr>
        <w:t xml:space="preserve">הזה </w:t>
      </w:r>
      <w:bookmarkStart w:id="23867" w:name="_ETM_Q50_662470"/>
      <w:bookmarkEnd w:id="23867"/>
      <w:r>
        <w:rPr>
          <w:rtl/>
        </w:rPr>
        <w:t>–</w:t>
      </w:r>
      <w:r>
        <w:rPr>
          <w:rFonts w:hint="cs"/>
          <w:rtl/>
        </w:rPr>
        <w:t xml:space="preserve"> </w:t>
      </w:r>
      <w:r>
        <w:rPr>
          <w:rtl/>
        </w:rPr>
        <w:t xml:space="preserve">אלא </w:t>
      </w:r>
      <w:bookmarkStart w:id="23868" w:name="_ETM_Q50_662680"/>
      <w:bookmarkEnd w:id="23868"/>
      <w:r>
        <w:rPr>
          <w:rtl/>
        </w:rPr>
        <w:t xml:space="preserve">אם </w:t>
      </w:r>
      <w:bookmarkStart w:id="23869" w:name="_ETM_Q50_662739"/>
      <w:bookmarkEnd w:id="23869"/>
      <w:r>
        <w:rPr>
          <w:rtl/>
        </w:rPr>
        <w:t xml:space="preserve">כן </w:t>
      </w:r>
      <w:bookmarkStart w:id="23870" w:name="_ETM_Q50_662980"/>
      <w:bookmarkEnd w:id="23870"/>
      <w:r>
        <w:rPr>
          <w:rFonts w:hint="cs"/>
          <w:rtl/>
        </w:rPr>
        <w:t>נ</w:t>
      </w:r>
      <w:r>
        <w:rPr>
          <w:rtl/>
        </w:rPr>
        <w:t xml:space="preserve">קבל </w:t>
      </w:r>
      <w:bookmarkStart w:id="23871" w:name="_ETM_Q50_663370"/>
      <w:bookmarkEnd w:id="23871"/>
      <w:r>
        <w:rPr>
          <w:rtl/>
        </w:rPr>
        <w:t xml:space="preserve">תשובה </w:t>
      </w:r>
      <w:bookmarkStart w:id="23872" w:name="_ETM_Q50_663700"/>
      <w:bookmarkEnd w:id="23872"/>
      <w:r>
        <w:rPr>
          <w:rtl/>
        </w:rPr>
        <w:t>הולמת</w:t>
      </w:r>
      <w:r>
        <w:rPr>
          <w:rFonts w:hint="cs"/>
          <w:rtl/>
        </w:rPr>
        <w:t>,</w:t>
      </w:r>
      <w:bookmarkStart w:id="23873" w:name="_ETM_Q50_658848"/>
      <w:bookmarkEnd w:id="23873"/>
      <w:r>
        <w:rPr>
          <w:rtl/>
        </w:rPr>
        <w:t xml:space="preserve"> </w:t>
      </w:r>
      <w:bookmarkStart w:id="23874" w:name="_ETM_Q50_664540"/>
      <w:bookmarkEnd w:id="23874"/>
      <w:r>
        <w:rPr>
          <w:rtl/>
        </w:rPr>
        <w:t xml:space="preserve">אולי </w:t>
      </w:r>
      <w:bookmarkStart w:id="23875" w:name="_ETM_Q50_664780"/>
      <w:bookmarkEnd w:id="23875"/>
      <w:r>
        <w:rPr>
          <w:rFonts w:hint="cs"/>
          <w:rtl/>
        </w:rPr>
        <w:t>ה</w:t>
      </w:r>
      <w:r>
        <w:rPr>
          <w:rtl/>
        </w:rPr>
        <w:t>ש</w:t>
      </w:r>
      <w:r>
        <w:rPr>
          <w:rFonts w:hint="cs"/>
          <w:rtl/>
        </w:rPr>
        <w:t>ר</w:t>
      </w:r>
      <w:r>
        <w:rPr>
          <w:rtl/>
        </w:rPr>
        <w:t xml:space="preserve"> </w:t>
      </w:r>
      <w:bookmarkStart w:id="23876" w:name="_ETM_Q50_665049"/>
      <w:bookmarkEnd w:id="23876"/>
      <w:r>
        <w:rPr>
          <w:rFonts w:hint="cs"/>
          <w:rtl/>
        </w:rPr>
        <w:t>ייתן ל</w:t>
      </w:r>
      <w:bookmarkStart w:id="23877" w:name="_ETM_Q50_665319"/>
      <w:bookmarkEnd w:id="23877"/>
      <w:r>
        <w:rPr>
          <w:rtl/>
        </w:rPr>
        <w:t xml:space="preserve">זה </w:t>
      </w:r>
      <w:bookmarkStart w:id="23878" w:name="_ETM_Q50_665440"/>
      <w:bookmarkEnd w:id="23878"/>
      <w:r>
        <w:rPr>
          <w:rtl/>
        </w:rPr>
        <w:t>תשובה</w:t>
      </w:r>
      <w:r>
        <w:rPr>
          <w:rFonts w:hint="cs"/>
          <w:rtl/>
        </w:rPr>
        <w:t>:</w:t>
      </w:r>
      <w:r>
        <w:rPr>
          <w:rtl/>
        </w:rPr>
        <w:t xml:space="preserve"> </w:t>
      </w:r>
      <w:bookmarkStart w:id="23879" w:name="_ETM_Q50_665799"/>
      <w:bookmarkEnd w:id="23879"/>
      <w:r>
        <w:rPr>
          <w:rtl/>
        </w:rPr>
        <w:t>מה</w:t>
      </w:r>
      <w:r>
        <w:rPr>
          <w:rFonts w:hint="cs"/>
          <w:rtl/>
        </w:rPr>
        <w:t xml:space="preserve"> ה</w:t>
      </w:r>
      <w:r>
        <w:rPr>
          <w:rtl/>
        </w:rPr>
        <w:t xml:space="preserve">רשויות </w:t>
      </w:r>
      <w:bookmarkStart w:id="23880" w:name="_ETM_Q50_666370"/>
      <w:bookmarkEnd w:id="23880"/>
      <w:r>
        <w:rPr>
          <w:rtl/>
        </w:rPr>
        <w:t>עוש</w:t>
      </w:r>
      <w:r>
        <w:rPr>
          <w:rFonts w:hint="cs"/>
          <w:rtl/>
        </w:rPr>
        <w:t>ות, מה</w:t>
      </w:r>
      <w:r>
        <w:rPr>
          <w:rtl/>
        </w:rPr>
        <w:t xml:space="preserve"> </w:t>
      </w:r>
      <w:bookmarkStart w:id="23881" w:name="_ETM_Q50_666700"/>
      <w:bookmarkEnd w:id="23881"/>
      <w:r>
        <w:rPr>
          <w:rtl/>
        </w:rPr>
        <w:t xml:space="preserve">הממשלה </w:t>
      </w:r>
      <w:bookmarkStart w:id="23882" w:name="_ETM_Q50_667120"/>
      <w:bookmarkEnd w:id="23882"/>
      <w:r>
        <w:rPr>
          <w:rtl/>
        </w:rPr>
        <w:t>עושה</w:t>
      </w:r>
      <w:r>
        <w:rPr>
          <w:rFonts w:hint="cs"/>
          <w:rtl/>
        </w:rPr>
        <w:t>,</w:t>
      </w:r>
      <w:r>
        <w:rPr>
          <w:rtl/>
        </w:rPr>
        <w:t xml:space="preserve"> </w:t>
      </w:r>
      <w:bookmarkStart w:id="23883" w:name="_ETM_Q50_669290"/>
      <w:bookmarkStart w:id="23884" w:name="_ETM_Q50_669980"/>
      <w:bookmarkStart w:id="23885" w:name="_ETM_Q50_661337"/>
      <w:bookmarkEnd w:id="23883"/>
      <w:bookmarkEnd w:id="23884"/>
      <w:bookmarkEnd w:id="23885"/>
      <w:r>
        <w:rPr>
          <w:rtl/>
        </w:rPr>
        <w:t xml:space="preserve">איך </w:t>
      </w:r>
      <w:bookmarkStart w:id="23886" w:name="_ETM_Q50_670159"/>
      <w:bookmarkEnd w:id="23886"/>
      <w:r>
        <w:rPr>
          <w:rtl/>
        </w:rPr>
        <w:t xml:space="preserve">דואגים </w:t>
      </w:r>
      <w:bookmarkStart w:id="23887" w:name="_ETM_Q50_671340"/>
      <w:bookmarkEnd w:id="23887"/>
      <w:r>
        <w:rPr>
          <w:rFonts w:hint="cs"/>
          <w:rtl/>
        </w:rPr>
        <w:t xml:space="preserve">בכלל </w:t>
      </w:r>
      <w:r>
        <w:rPr>
          <w:rtl/>
        </w:rPr>
        <w:t xml:space="preserve">לדעת </w:t>
      </w:r>
      <w:bookmarkStart w:id="23888" w:name="_ETM_Q50_671760"/>
      <w:bookmarkStart w:id="23889" w:name="_ETM_Q50_672150"/>
      <w:bookmarkEnd w:id="23888"/>
      <w:bookmarkEnd w:id="23889"/>
      <w:r>
        <w:rPr>
          <w:rtl/>
        </w:rPr>
        <w:t xml:space="preserve">מה </w:t>
      </w:r>
      <w:bookmarkStart w:id="23890" w:name="_ETM_Q50_672329"/>
      <w:bookmarkEnd w:id="23890"/>
      <w:r>
        <w:rPr>
          <w:rtl/>
        </w:rPr>
        <w:t xml:space="preserve">קורה </w:t>
      </w:r>
      <w:bookmarkStart w:id="23891" w:name="_ETM_Q50_672599"/>
      <w:bookmarkEnd w:id="23891"/>
      <w:r>
        <w:rPr>
          <w:rtl/>
        </w:rPr>
        <w:t>אית</w:t>
      </w:r>
      <w:r>
        <w:rPr>
          <w:rFonts w:hint="cs"/>
          <w:rtl/>
        </w:rPr>
        <w:t>נו</w:t>
      </w:r>
      <w:r>
        <w:rPr>
          <w:rtl/>
        </w:rPr>
        <w:t xml:space="preserve"> </w:t>
      </w:r>
      <w:bookmarkStart w:id="23892" w:name="_ETM_Q50_672780"/>
      <w:bookmarkEnd w:id="23892"/>
      <w:r>
        <w:rPr>
          <w:rtl/>
        </w:rPr>
        <w:t xml:space="preserve">מבחינת </w:t>
      </w:r>
      <w:bookmarkStart w:id="23893" w:name="_ETM_Q50_673230"/>
      <w:bookmarkEnd w:id="23893"/>
      <w:r>
        <w:rPr>
          <w:rtl/>
        </w:rPr>
        <w:t>המיגון</w:t>
      </w:r>
      <w:bookmarkStart w:id="23894" w:name="_ETM_Q50_681048"/>
      <w:bookmarkEnd w:id="23894"/>
      <w:r>
        <w:rPr>
          <w:rFonts w:hint="cs"/>
          <w:rtl/>
        </w:rPr>
        <w:t>,</w:t>
      </w:r>
      <w:r>
        <w:rPr>
          <w:rtl/>
        </w:rPr>
        <w:t xml:space="preserve"> </w:t>
      </w:r>
      <w:bookmarkStart w:id="23895" w:name="_ETM_Q50_674230"/>
      <w:bookmarkEnd w:id="23895"/>
      <w:r>
        <w:rPr>
          <w:rtl/>
        </w:rPr>
        <w:t xml:space="preserve">במקומות </w:t>
      </w:r>
      <w:bookmarkStart w:id="23896" w:name="_ETM_Q50_674680"/>
      <w:bookmarkEnd w:id="23896"/>
      <w:r>
        <w:rPr>
          <w:rtl/>
        </w:rPr>
        <w:t>שאין</w:t>
      </w:r>
      <w:r>
        <w:rPr>
          <w:rFonts w:hint="cs"/>
          <w:rtl/>
        </w:rPr>
        <w:t>,</w:t>
      </w:r>
      <w:r>
        <w:rPr>
          <w:rtl/>
        </w:rPr>
        <w:t xml:space="preserve"> </w:t>
      </w:r>
      <w:bookmarkStart w:id="23897" w:name="_ETM_Q50_674950"/>
      <w:bookmarkEnd w:id="23897"/>
      <w:r>
        <w:rPr>
          <w:rFonts w:hint="cs"/>
          <w:rtl/>
        </w:rPr>
        <w:t>ב</w:t>
      </w:r>
      <w:r>
        <w:rPr>
          <w:rtl/>
        </w:rPr>
        <w:t xml:space="preserve">מקומות </w:t>
      </w:r>
      <w:bookmarkStart w:id="23898" w:name="_ETM_Q50_675400"/>
      <w:bookmarkEnd w:id="23898"/>
      <w:r>
        <w:rPr>
          <w:rtl/>
        </w:rPr>
        <w:t>שיש</w:t>
      </w:r>
      <w:r>
        <w:rPr>
          <w:rFonts w:hint="cs"/>
          <w:rtl/>
        </w:rPr>
        <w:t>,</w:t>
      </w:r>
      <w:r>
        <w:rPr>
          <w:rtl/>
        </w:rPr>
        <w:t xml:space="preserve"> </w:t>
      </w:r>
      <w:bookmarkStart w:id="23899" w:name="_ETM_Q50_676500"/>
      <w:bookmarkEnd w:id="23899"/>
      <w:r>
        <w:rPr>
          <w:rtl/>
        </w:rPr>
        <w:t xml:space="preserve">האם </w:t>
      </w:r>
      <w:bookmarkStart w:id="23900" w:name="_ETM_Q50_676709"/>
      <w:bookmarkEnd w:id="23900"/>
      <w:r>
        <w:rPr>
          <w:rtl/>
        </w:rPr>
        <w:t xml:space="preserve">מישהו </w:t>
      </w:r>
      <w:bookmarkStart w:id="23901" w:name="_ETM_Q50_677640"/>
      <w:bookmarkEnd w:id="23901"/>
      <w:r>
        <w:rPr>
          <w:rtl/>
        </w:rPr>
        <w:t>מתארגן</w:t>
      </w:r>
      <w:r>
        <w:rPr>
          <w:rFonts w:hint="cs"/>
          <w:rtl/>
        </w:rPr>
        <w:t>.</w:t>
      </w:r>
      <w:r>
        <w:rPr>
          <w:rtl/>
        </w:rPr>
        <w:t xml:space="preserve"> </w:t>
      </w:r>
      <w:bookmarkStart w:id="23902" w:name="_ETM_Q50_678810"/>
      <w:bookmarkEnd w:id="23902"/>
      <w:r>
        <w:rPr>
          <w:rtl/>
        </w:rPr>
        <w:t xml:space="preserve">הרי </w:t>
      </w:r>
      <w:bookmarkStart w:id="23903" w:name="_ETM_Q50_679049"/>
      <w:bookmarkEnd w:id="23903"/>
      <w:r>
        <w:rPr>
          <w:rFonts w:hint="cs"/>
          <w:rtl/>
        </w:rPr>
        <w:t>7</w:t>
      </w:r>
      <w:r>
        <w:rPr>
          <w:rtl/>
        </w:rPr>
        <w:t xml:space="preserve"> </w:t>
      </w:r>
      <w:bookmarkStart w:id="23904" w:name="_ETM_Q50_679515"/>
      <w:bookmarkEnd w:id="23904"/>
      <w:r>
        <w:rPr>
          <w:rFonts w:hint="cs"/>
          <w:rtl/>
        </w:rPr>
        <w:t>ב</w:t>
      </w:r>
      <w:bookmarkStart w:id="23905" w:name="_ETM_Q50_672588"/>
      <w:bookmarkEnd w:id="23905"/>
      <w:r>
        <w:rPr>
          <w:rtl/>
        </w:rPr>
        <w:t xml:space="preserve">אוקטובר </w:t>
      </w:r>
      <w:bookmarkStart w:id="23906" w:name="_ETM_Q50_679980"/>
      <w:bookmarkEnd w:id="23906"/>
      <w:r>
        <w:rPr>
          <w:rtl/>
        </w:rPr>
        <w:t xml:space="preserve">נפל </w:t>
      </w:r>
      <w:bookmarkStart w:id="23907" w:name="_ETM_Q50_680310"/>
      <w:bookmarkEnd w:id="23907"/>
      <w:r>
        <w:rPr>
          <w:rtl/>
        </w:rPr>
        <w:t xml:space="preserve">עלינו </w:t>
      </w:r>
      <w:bookmarkStart w:id="23908" w:name="_ETM_Q50_680700"/>
      <w:bookmarkEnd w:id="23908"/>
      <w:r>
        <w:rPr>
          <w:rtl/>
        </w:rPr>
        <w:t xml:space="preserve">כשלא </w:t>
      </w:r>
      <w:bookmarkStart w:id="23909" w:name="_ETM_Q50_680970"/>
      <w:bookmarkEnd w:id="23909"/>
      <w:r>
        <w:rPr>
          <w:rtl/>
        </w:rPr>
        <w:t>ידענו</w:t>
      </w:r>
      <w:r>
        <w:rPr>
          <w:rFonts w:hint="cs"/>
          <w:rtl/>
        </w:rPr>
        <w:t>,</w:t>
      </w:r>
      <w:r>
        <w:rPr>
          <w:rtl/>
        </w:rPr>
        <w:t xml:space="preserve"> </w:t>
      </w:r>
      <w:bookmarkStart w:id="23910" w:name="_ETM_Q50_681590"/>
      <w:bookmarkEnd w:id="23910"/>
      <w:r>
        <w:rPr>
          <w:rtl/>
        </w:rPr>
        <w:t xml:space="preserve">אבל </w:t>
      </w:r>
      <w:bookmarkStart w:id="23911" w:name="_ETM_Q50_681739"/>
      <w:bookmarkEnd w:id="23911"/>
      <w:r>
        <w:rPr>
          <w:rtl/>
        </w:rPr>
        <w:t xml:space="preserve">לגבי </w:t>
      </w:r>
      <w:bookmarkStart w:id="23912" w:name="_ETM_Q50_682010"/>
      <w:bookmarkEnd w:id="23912"/>
      <w:r>
        <w:rPr>
          <w:rtl/>
        </w:rPr>
        <w:t xml:space="preserve">הצפון </w:t>
      </w:r>
      <w:bookmarkStart w:id="23913" w:name="_ETM_Q50_682459"/>
      <w:bookmarkEnd w:id="23913"/>
      <w:r>
        <w:rPr>
          <w:rFonts w:hint="cs"/>
          <w:rtl/>
        </w:rPr>
        <w:t xml:space="preserve">אנחנו נערכים </w:t>
      </w:r>
      <w:r>
        <w:rPr>
          <w:rtl/>
        </w:rPr>
        <w:t xml:space="preserve">כבר </w:t>
      </w:r>
      <w:bookmarkStart w:id="23914" w:name="_ETM_Q50_682610"/>
      <w:bookmarkEnd w:id="23914"/>
      <w:r>
        <w:rPr>
          <w:rFonts w:hint="cs"/>
          <w:rtl/>
        </w:rPr>
        <w:t>תשעה</w:t>
      </w:r>
      <w:r>
        <w:rPr>
          <w:rtl/>
        </w:rPr>
        <w:t xml:space="preserve"> </w:t>
      </w:r>
      <w:bookmarkStart w:id="23915" w:name="_ETM_Q50_682849"/>
      <w:bookmarkEnd w:id="23915"/>
      <w:r>
        <w:rPr>
          <w:rtl/>
        </w:rPr>
        <w:t>חודשים</w:t>
      </w:r>
      <w:r>
        <w:rPr>
          <w:rFonts w:hint="cs"/>
          <w:rtl/>
        </w:rPr>
        <w:t>,</w:t>
      </w:r>
      <w:r>
        <w:rPr>
          <w:rtl/>
        </w:rPr>
        <w:t xml:space="preserve"> </w:t>
      </w:r>
      <w:bookmarkStart w:id="23916" w:name="_ETM_Q50_684200"/>
      <w:bookmarkStart w:id="23917" w:name="_ETM_Q50_685250"/>
      <w:bookmarkEnd w:id="23916"/>
      <w:bookmarkEnd w:id="23917"/>
      <w:r>
        <w:rPr>
          <w:rtl/>
        </w:rPr>
        <w:t xml:space="preserve">אם </w:t>
      </w:r>
      <w:bookmarkStart w:id="23918" w:name="_ETM_Q50_685489"/>
      <w:bookmarkEnd w:id="23918"/>
      <w:r>
        <w:rPr>
          <w:rtl/>
        </w:rPr>
        <w:t>וכאשר</w:t>
      </w:r>
      <w:r>
        <w:rPr>
          <w:rFonts w:hint="cs"/>
          <w:rtl/>
        </w:rPr>
        <w:t>.</w:t>
      </w:r>
      <w:r>
        <w:rPr>
          <w:rtl/>
        </w:rPr>
        <w:t xml:space="preserve"> </w:t>
      </w:r>
      <w:bookmarkStart w:id="23919" w:name="_ETM_Q50_686810"/>
      <w:bookmarkEnd w:id="23919"/>
      <w:r>
        <w:rPr>
          <w:rtl/>
        </w:rPr>
        <w:t xml:space="preserve">אז </w:t>
      </w:r>
      <w:bookmarkStart w:id="23920" w:name="_ETM_Q50_686989"/>
      <w:bookmarkEnd w:id="23920"/>
      <w:r>
        <w:rPr>
          <w:rtl/>
        </w:rPr>
        <w:t xml:space="preserve">גם </w:t>
      </w:r>
      <w:bookmarkStart w:id="23921" w:name="_ETM_Q50_687200"/>
      <w:bookmarkEnd w:id="23921"/>
      <w:r>
        <w:rPr>
          <w:rtl/>
        </w:rPr>
        <w:t xml:space="preserve">המיגונים </w:t>
      </w:r>
      <w:bookmarkStart w:id="23922" w:name="_ETM_Q50_687859"/>
      <w:bookmarkEnd w:id="23922"/>
      <w:r>
        <w:rPr>
          <w:rtl/>
        </w:rPr>
        <w:t xml:space="preserve">וגם </w:t>
      </w:r>
      <w:bookmarkStart w:id="23923" w:name="_ETM_Q50_687989"/>
      <w:bookmarkStart w:id="23924" w:name="_ETM_Q50_688139"/>
      <w:bookmarkEnd w:id="23923"/>
      <w:bookmarkEnd w:id="23924"/>
      <w:r>
        <w:rPr>
          <w:rFonts w:hint="cs"/>
          <w:rtl/>
        </w:rPr>
        <w:t>ה</w:t>
      </w:r>
      <w:r>
        <w:rPr>
          <w:rtl/>
        </w:rPr>
        <w:t xml:space="preserve">מקומות </w:t>
      </w:r>
      <w:bookmarkStart w:id="23925" w:name="_ETM_Q50_688499"/>
      <w:bookmarkEnd w:id="23925"/>
      <w:r>
        <w:rPr>
          <w:rFonts w:hint="cs"/>
          <w:rtl/>
        </w:rPr>
        <w:t>האל</w:t>
      </w:r>
      <w:r w:rsidR="0011511C">
        <w:rPr>
          <w:rFonts w:hint="cs"/>
          <w:rtl/>
        </w:rPr>
        <w:t>ה</w:t>
      </w:r>
      <w:bookmarkStart w:id="23926" w:name="_ETM_Q50_684588"/>
      <w:bookmarkEnd w:id="23926"/>
      <w:r>
        <w:rPr>
          <w:rtl/>
        </w:rPr>
        <w:t xml:space="preserve"> </w:t>
      </w:r>
      <w:bookmarkStart w:id="23927" w:name="_ETM_Q50_688739"/>
      <w:bookmarkEnd w:id="23927"/>
      <w:r>
        <w:rPr>
          <w:rtl/>
        </w:rPr>
        <w:t xml:space="preserve">צריכים </w:t>
      </w:r>
      <w:bookmarkStart w:id="23928" w:name="_ETM_Q50_689010"/>
      <w:bookmarkEnd w:id="23928"/>
      <w:r>
        <w:rPr>
          <w:rtl/>
        </w:rPr>
        <w:t xml:space="preserve">להיות </w:t>
      </w:r>
      <w:bookmarkStart w:id="23929" w:name="_ETM_Q50_689159"/>
      <w:bookmarkEnd w:id="23929"/>
      <w:r>
        <w:rPr>
          <w:rtl/>
        </w:rPr>
        <w:t xml:space="preserve">בסדר </w:t>
      </w:r>
      <w:bookmarkStart w:id="23930" w:name="_ETM_Q50_689489"/>
      <w:bookmarkEnd w:id="23930"/>
      <w:r>
        <w:rPr>
          <w:rFonts w:hint="cs"/>
          <w:rtl/>
        </w:rPr>
        <w:t>ה</w:t>
      </w:r>
      <w:r>
        <w:rPr>
          <w:rtl/>
        </w:rPr>
        <w:t>עדיפויות</w:t>
      </w:r>
      <w:r>
        <w:rPr>
          <w:rFonts w:hint="cs"/>
          <w:rtl/>
        </w:rPr>
        <w:t>,</w:t>
      </w:r>
      <w:r>
        <w:rPr>
          <w:rtl/>
        </w:rPr>
        <w:t xml:space="preserve"> </w:t>
      </w:r>
      <w:bookmarkStart w:id="23931" w:name="_ETM_Q50_689969"/>
      <w:bookmarkEnd w:id="23931"/>
      <w:r>
        <w:rPr>
          <w:rtl/>
        </w:rPr>
        <w:t xml:space="preserve">והשאלה </w:t>
      </w:r>
      <w:bookmarkStart w:id="23932" w:name="_ETM_Q50_690749"/>
      <w:bookmarkEnd w:id="23932"/>
      <w:r>
        <w:rPr>
          <w:rFonts w:hint="cs"/>
          <w:rtl/>
        </w:rPr>
        <w:t xml:space="preserve">היא </w:t>
      </w:r>
      <w:r>
        <w:rPr>
          <w:rtl/>
        </w:rPr>
        <w:t xml:space="preserve">מה </w:t>
      </w:r>
      <w:bookmarkStart w:id="23933" w:name="_ETM_Q50_690930"/>
      <w:bookmarkEnd w:id="23933"/>
      <w:r>
        <w:rPr>
          <w:rtl/>
        </w:rPr>
        <w:t xml:space="preserve">נעשה </w:t>
      </w:r>
      <w:bookmarkStart w:id="23934" w:name="_ETM_Q50_691230"/>
      <w:bookmarkEnd w:id="23934"/>
      <w:r>
        <w:rPr>
          <w:rtl/>
        </w:rPr>
        <w:t xml:space="preserve">בדבר </w:t>
      </w:r>
      <w:bookmarkStart w:id="23935" w:name="_ETM_Q50_691590"/>
      <w:bookmarkEnd w:id="23935"/>
      <w:r>
        <w:rPr>
          <w:rtl/>
        </w:rPr>
        <w:t>הזה</w:t>
      </w:r>
      <w:r>
        <w:rPr>
          <w:rFonts w:hint="cs"/>
          <w:rtl/>
        </w:rPr>
        <w:t>. תודה רבה.</w:t>
      </w:r>
    </w:p>
    <w:p w:rsidR="00D239D8" w:rsidRDefault="00D239D8" w:rsidP="00BA01A1">
      <w:pPr>
        <w:rPr>
          <w:rtl/>
        </w:rPr>
      </w:pPr>
    </w:p>
    <w:p w:rsidR="00D239D8" w:rsidRDefault="00D239D8" w:rsidP="00BA01A1">
      <w:pPr>
        <w:pStyle w:val="af6"/>
        <w:keepNext/>
        <w:rPr>
          <w:rtl/>
        </w:rPr>
      </w:pPr>
      <w:bookmarkStart w:id="23936" w:name="ET_yor_6597_28"/>
      <w:r w:rsidRPr="006F3C0C">
        <w:rPr>
          <w:rStyle w:val="TagStyle"/>
          <w:rtl/>
        </w:rPr>
        <w:t xml:space="preserve"> &lt;&lt; יור &gt;&gt; </w:t>
      </w:r>
      <w:r>
        <w:rPr>
          <w:rtl/>
        </w:rPr>
        <w:t>היו"ר מאיר כהן:</w:t>
      </w:r>
      <w:r w:rsidRPr="006F3C0C">
        <w:rPr>
          <w:rStyle w:val="TagStyle"/>
          <w:rtl/>
        </w:rPr>
        <w:t xml:space="preserve"> &lt;&lt; יור &gt;&gt;</w:t>
      </w:r>
      <w:r>
        <w:rPr>
          <w:rtl/>
        </w:rPr>
        <w:t xml:space="preserve">   </w:t>
      </w:r>
      <w:bookmarkEnd w:id="23936"/>
    </w:p>
    <w:p w:rsidR="00D239D8" w:rsidRDefault="00D239D8" w:rsidP="003F2F35">
      <w:pPr>
        <w:rPr>
          <w:rtl/>
        </w:rPr>
      </w:pPr>
    </w:p>
    <w:p w:rsidR="00D239D8" w:rsidRDefault="00D239D8" w:rsidP="00BA01A1">
      <w:pPr>
        <w:rPr>
          <w:rtl/>
        </w:rPr>
      </w:pPr>
      <w:bookmarkStart w:id="23937" w:name="_ETM_Q50_691859"/>
      <w:bookmarkStart w:id="23938" w:name="_ETM_Q50_686718"/>
      <w:bookmarkStart w:id="23939" w:name="_ETM_Q50_692400"/>
      <w:bookmarkEnd w:id="23937"/>
      <w:bookmarkEnd w:id="23938"/>
      <w:bookmarkEnd w:id="23939"/>
      <w:r>
        <w:rPr>
          <w:rtl/>
        </w:rPr>
        <w:t xml:space="preserve">תודה </w:t>
      </w:r>
      <w:bookmarkStart w:id="23940" w:name="_ETM_Q50_692609"/>
      <w:bookmarkEnd w:id="23940"/>
      <w:r>
        <w:rPr>
          <w:rtl/>
        </w:rPr>
        <w:t>רבה</w:t>
      </w:r>
      <w:r>
        <w:rPr>
          <w:rFonts w:hint="cs"/>
          <w:rtl/>
        </w:rPr>
        <w:t>,</w:t>
      </w:r>
      <w:r>
        <w:rPr>
          <w:rtl/>
        </w:rPr>
        <w:t xml:space="preserve"> </w:t>
      </w:r>
      <w:bookmarkStart w:id="23941" w:name="_ETM_Q50_692790"/>
      <w:bookmarkEnd w:id="23941"/>
      <w:r>
        <w:rPr>
          <w:rtl/>
        </w:rPr>
        <w:t>אדוני</w:t>
      </w:r>
      <w:r>
        <w:rPr>
          <w:rFonts w:hint="cs"/>
          <w:rtl/>
        </w:rPr>
        <w:t>.</w:t>
      </w:r>
      <w:r>
        <w:rPr>
          <w:rtl/>
        </w:rPr>
        <w:t xml:space="preserve"> </w:t>
      </w:r>
      <w:bookmarkStart w:id="23942" w:name="_ETM_Q50_693090"/>
      <w:bookmarkEnd w:id="23942"/>
      <w:r>
        <w:rPr>
          <w:rtl/>
        </w:rPr>
        <w:t xml:space="preserve">חבר </w:t>
      </w:r>
      <w:bookmarkStart w:id="23943" w:name="_ETM_Q50_693359"/>
      <w:bookmarkEnd w:id="23943"/>
      <w:r>
        <w:rPr>
          <w:rtl/>
        </w:rPr>
        <w:t xml:space="preserve">הכנסת </w:t>
      </w:r>
      <w:bookmarkStart w:id="23944" w:name="_ETM_Q50_693719"/>
      <w:bookmarkEnd w:id="23944"/>
      <w:r>
        <w:rPr>
          <w:rtl/>
        </w:rPr>
        <w:t>כסיף</w:t>
      </w:r>
      <w:r>
        <w:rPr>
          <w:rFonts w:hint="cs"/>
          <w:rtl/>
        </w:rPr>
        <w:t>.</w:t>
      </w:r>
    </w:p>
    <w:p w:rsidR="00D239D8" w:rsidRDefault="00D239D8" w:rsidP="00BA01A1">
      <w:pPr>
        <w:rPr>
          <w:rtl/>
        </w:rPr>
      </w:pPr>
      <w:bookmarkStart w:id="23945" w:name="_ETM_Q50_698387"/>
      <w:bookmarkEnd w:id="23945"/>
    </w:p>
    <w:p w:rsidR="00D239D8" w:rsidRDefault="00D239D8" w:rsidP="00BA01A1">
      <w:pPr>
        <w:pStyle w:val="a4"/>
        <w:keepNext/>
        <w:rPr>
          <w:rtl/>
        </w:rPr>
      </w:pPr>
      <w:bookmarkStart w:id="23946" w:name="_ETM_Q50_698510"/>
      <w:bookmarkStart w:id="23947" w:name="_ETM_Q50_698558"/>
      <w:bookmarkStart w:id="23948" w:name="_ETM_Q50_698638"/>
      <w:bookmarkStart w:id="23949" w:name="_ETM_Q50_699444"/>
      <w:bookmarkStart w:id="23950" w:name="ET_speaker_5785_29"/>
      <w:bookmarkEnd w:id="23946"/>
      <w:bookmarkEnd w:id="23947"/>
      <w:bookmarkEnd w:id="23948"/>
      <w:bookmarkEnd w:id="23949"/>
      <w:r w:rsidRPr="006F3C0C">
        <w:rPr>
          <w:rStyle w:val="TagStyle"/>
          <w:rtl/>
        </w:rPr>
        <w:t xml:space="preserve"> &lt;&lt; דובר &gt;&gt; </w:t>
      </w:r>
      <w:bookmarkStart w:id="23951" w:name="_Toc170988299"/>
      <w:bookmarkStart w:id="23952" w:name="_Toc170988791"/>
      <w:r>
        <w:rPr>
          <w:rtl/>
        </w:rPr>
        <w:t>עופר כסיף (חד"ש-תע"ל):</w:t>
      </w:r>
      <w:bookmarkEnd w:id="23951"/>
      <w:bookmarkEnd w:id="23952"/>
      <w:r w:rsidRPr="006F3C0C">
        <w:rPr>
          <w:rStyle w:val="TagStyle"/>
          <w:rtl/>
        </w:rPr>
        <w:t xml:space="preserve"> &lt;&lt; דובר &gt;&gt;</w:t>
      </w:r>
      <w:r>
        <w:rPr>
          <w:rtl/>
        </w:rPr>
        <w:t xml:space="preserve">   </w:t>
      </w:r>
      <w:bookmarkEnd w:id="23950"/>
    </w:p>
    <w:p w:rsidR="00D239D8" w:rsidRDefault="00D239D8" w:rsidP="003F2F35">
      <w:pPr>
        <w:rPr>
          <w:rtl/>
        </w:rPr>
      </w:pPr>
      <w:bookmarkStart w:id="23953" w:name="_ETM_Q50_700295"/>
      <w:bookmarkEnd w:id="23953"/>
    </w:p>
    <w:p w:rsidR="00D239D8" w:rsidRDefault="00D239D8" w:rsidP="0011511C">
      <w:pPr>
        <w:rPr>
          <w:rtl/>
        </w:rPr>
      </w:pPr>
      <w:bookmarkStart w:id="23954" w:name="_ETM_Q50_700214"/>
      <w:bookmarkStart w:id="23955" w:name="_ETM_Q50_713829"/>
      <w:bookmarkEnd w:id="23954"/>
      <w:bookmarkEnd w:id="23955"/>
      <w:r>
        <w:rPr>
          <w:rtl/>
        </w:rPr>
        <w:t xml:space="preserve">כבוד </w:t>
      </w:r>
      <w:bookmarkStart w:id="23956" w:name="_ETM_Q50_714099"/>
      <w:bookmarkEnd w:id="23956"/>
      <w:r>
        <w:rPr>
          <w:rtl/>
        </w:rPr>
        <w:t>היושב-ראש</w:t>
      </w:r>
      <w:r>
        <w:rPr>
          <w:rFonts w:hint="cs"/>
          <w:rtl/>
        </w:rPr>
        <w:t>,</w:t>
      </w:r>
      <w:r>
        <w:rPr>
          <w:rtl/>
        </w:rPr>
        <w:t xml:space="preserve"> </w:t>
      </w:r>
      <w:bookmarkStart w:id="23957" w:name="_ETM_Q50_714670"/>
      <w:bookmarkEnd w:id="23957"/>
      <w:r>
        <w:rPr>
          <w:rtl/>
        </w:rPr>
        <w:t xml:space="preserve">חברי </w:t>
      </w:r>
      <w:bookmarkStart w:id="23958" w:name="_ETM_Q50_714970"/>
      <w:bookmarkEnd w:id="23958"/>
      <w:r>
        <w:rPr>
          <w:rtl/>
        </w:rPr>
        <w:t>הכנסת</w:t>
      </w:r>
      <w:r>
        <w:rPr>
          <w:rFonts w:hint="cs"/>
          <w:rtl/>
        </w:rPr>
        <w:t>,</w:t>
      </w:r>
      <w:r>
        <w:rPr>
          <w:rtl/>
        </w:rPr>
        <w:t xml:space="preserve"> </w:t>
      </w:r>
      <w:bookmarkStart w:id="23959" w:name="_ETM_Q50_716230"/>
      <w:bookmarkEnd w:id="23959"/>
      <w:r>
        <w:rPr>
          <w:rtl/>
        </w:rPr>
        <w:t xml:space="preserve">אני </w:t>
      </w:r>
      <w:bookmarkStart w:id="23960" w:name="_ETM_Q50_716409"/>
      <w:bookmarkEnd w:id="23960"/>
      <w:r>
        <w:rPr>
          <w:rtl/>
        </w:rPr>
        <w:t xml:space="preserve">רוצה </w:t>
      </w:r>
      <w:bookmarkStart w:id="23961" w:name="_ETM_Q50_716620"/>
      <w:bookmarkEnd w:id="23961"/>
      <w:r>
        <w:rPr>
          <w:rtl/>
        </w:rPr>
        <w:t xml:space="preserve">לפתוח </w:t>
      </w:r>
      <w:bookmarkStart w:id="23962" w:name="_ETM_Q50_716950"/>
      <w:bookmarkEnd w:id="23962"/>
      <w:r>
        <w:rPr>
          <w:rtl/>
        </w:rPr>
        <w:t xml:space="preserve">בסיפור </w:t>
      </w:r>
      <w:bookmarkStart w:id="23963" w:name="_ETM_Q50_717459"/>
      <w:bookmarkEnd w:id="23963"/>
      <w:r>
        <w:rPr>
          <w:rtl/>
        </w:rPr>
        <w:t>הזו</w:t>
      </w:r>
      <w:r>
        <w:rPr>
          <w:rFonts w:hint="cs"/>
          <w:rtl/>
        </w:rPr>
        <w:t>י</w:t>
      </w:r>
      <w:r>
        <w:rPr>
          <w:rtl/>
        </w:rPr>
        <w:t xml:space="preserve"> </w:t>
      </w:r>
      <w:bookmarkStart w:id="23964" w:name="_ETM_Q50_718629"/>
      <w:bookmarkEnd w:id="23964"/>
      <w:r>
        <w:rPr>
          <w:rtl/>
        </w:rPr>
        <w:t xml:space="preserve">שממחיש </w:t>
      </w:r>
      <w:bookmarkStart w:id="23965" w:name="_ETM_Q50_719559"/>
      <w:bookmarkEnd w:id="23965"/>
      <w:r>
        <w:rPr>
          <w:rtl/>
        </w:rPr>
        <w:t xml:space="preserve">את </w:t>
      </w:r>
      <w:bookmarkStart w:id="23966" w:name="_ETM_Q50_719679"/>
      <w:bookmarkEnd w:id="23966"/>
      <w:r>
        <w:rPr>
          <w:rtl/>
        </w:rPr>
        <w:t xml:space="preserve">גודל </w:t>
      </w:r>
      <w:bookmarkStart w:id="23967" w:name="_ETM_Q50_720069"/>
      <w:bookmarkEnd w:id="23967"/>
      <w:r>
        <w:rPr>
          <w:rtl/>
        </w:rPr>
        <w:t xml:space="preserve">האבסורד </w:t>
      </w:r>
      <w:bookmarkStart w:id="23968" w:name="_ETM_Q50_721269"/>
      <w:bookmarkEnd w:id="23968"/>
      <w:r>
        <w:rPr>
          <w:rtl/>
        </w:rPr>
        <w:t xml:space="preserve">וההפקרה </w:t>
      </w:r>
      <w:bookmarkStart w:id="23969" w:name="_ETM_Q50_722079"/>
      <w:bookmarkEnd w:id="23969"/>
      <w:r>
        <w:rPr>
          <w:rtl/>
        </w:rPr>
        <w:t xml:space="preserve">בנושא </w:t>
      </w:r>
      <w:bookmarkStart w:id="23970" w:name="_ETM_Q50_722530"/>
      <w:bookmarkEnd w:id="23970"/>
      <w:r>
        <w:rPr>
          <w:rtl/>
        </w:rPr>
        <w:t xml:space="preserve">מיגון </w:t>
      </w:r>
      <w:bookmarkStart w:id="23971" w:name="_ETM_Q50_722920"/>
      <w:bookmarkEnd w:id="23971"/>
      <w:r>
        <w:rPr>
          <w:rtl/>
        </w:rPr>
        <w:t>האזרחים</w:t>
      </w:r>
      <w:r>
        <w:rPr>
          <w:rFonts w:hint="cs"/>
          <w:rtl/>
        </w:rPr>
        <w:t>.</w:t>
      </w:r>
      <w:r>
        <w:rPr>
          <w:rtl/>
        </w:rPr>
        <w:t xml:space="preserve"> </w:t>
      </w:r>
      <w:bookmarkStart w:id="23972" w:name="_ETM_Q50_724349"/>
      <w:bookmarkEnd w:id="23972"/>
      <w:r>
        <w:rPr>
          <w:rtl/>
        </w:rPr>
        <w:t xml:space="preserve">המקלט </w:t>
      </w:r>
      <w:bookmarkStart w:id="23973" w:name="_ETM_Q50_724830"/>
      <w:bookmarkEnd w:id="23973"/>
      <w:r>
        <w:rPr>
          <w:rtl/>
        </w:rPr>
        <w:t xml:space="preserve">הציבורי </w:t>
      </w:r>
      <w:bookmarkStart w:id="23974" w:name="_ETM_Q50_725459"/>
      <w:bookmarkEnd w:id="23974"/>
      <w:r>
        <w:rPr>
          <w:rtl/>
        </w:rPr>
        <w:t xml:space="preserve">הגדול </w:t>
      </w:r>
      <w:bookmarkStart w:id="23975" w:name="_ETM_Q50_725910"/>
      <w:bookmarkEnd w:id="23975"/>
      <w:r>
        <w:rPr>
          <w:rtl/>
        </w:rPr>
        <w:t xml:space="preserve">ביותר </w:t>
      </w:r>
      <w:bookmarkStart w:id="23976" w:name="_ETM_Q50_726390"/>
      <w:bookmarkEnd w:id="23976"/>
      <w:r>
        <w:rPr>
          <w:rtl/>
        </w:rPr>
        <w:t xml:space="preserve">בעיר </w:t>
      </w:r>
      <w:bookmarkStart w:id="23977" w:name="_ETM_Q50_726750"/>
      <w:bookmarkEnd w:id="23977"/>
      <w:r>
        <w:rPr>
          <w:rtl/>
        </w:rPr>
        <w:t xml:space="preserve">תל </w:t>
      </w:r>
      <w:bookmarkStart w:id="23978" w:name="_ETM_Q50_726959"/>
      <w:bookmarkEnd w:id="23978"/>
      <w:r>
        <w:rPr>
          <w:rtl/>
        </w:rPr>
        <w:t>אביב</w:t>
      </w:r>
      <w:r>
        <w:rPr>
          <w:rFonts w:hint="cs"/>
          <w:rtl/>
        </w:rPr>
        <w:t>,</w:t>
      </w:r>
      <w:bookmarkStart w:id="23979" w:name="_ETM_Q50_726357"/>
      <w:bookmarkEnd w:id="23979"/>
      <w:r>
        <w:rPr>
          <w:rtl/>
        </w:rPr>
        <w:t xml:space="preserve"> </w:t>
      </w:r>
      <w:bookmarkStart w:id="23980" w:name="_ETM_Q50_728099"/>
      <w:bookmarkEnd w:id="23980"/>
      <w:r>
        <w:rPr>
          <w:rtl/>
        </w:rPr>
        <w:t>69</w:t>
      </w:r>
      <w:r>
        <w:rPr>
          <w:rFonts w:hint="cs"/>
          <w:rtl/>
        </w:rPr>
        <w:t>,</w:t>
      </w:r>
      <w:r>
        <w:rPr>
          <w:rtl/>
        </w:rPr>
        <w:t xml:space="preserve">530 </w:t>
      </w:r>
      <w:bookmarkStart w:id="23981" w:name="_ETM_Q50_730439"/>
      <w:bookmarkEnd w:id="23981"/>
      <w:r>
        <w:rPr>
          <w:rFonts w:hint="cs"/>
          <w:rtl/>
        </w:rPr>
        <w:t>מ"ר</w:t>
      </w:r>
      <w:r>
        <w:rPr>
          <w:rtl/>
        </w:rPr>
        <w:t xml:space="preserve"> </w:t>
      </w:r>
      <w:bookmarkStart w:id="23982" w:name="_ETM_Q50_731489"/>
      <w:bookmarkEnd w:id="23982"/>
      <w:r>
        <w:rPr>
          <w:rtl/>
        </w:rPr>
        <w:t>שטחו</w:t>
      </w:r>
      <w:r>
        <w:rPr>
          <w:rFonts w:hint="cs"/>
          <w:rtl/>
        </w:rPr>
        <w:t>,</w:t>
      </w:r>
      <w:r>
        <w:rPr>
          <w:rtl/>
        </w:rPr>
        <w:t xml:space="preserve"> </w:t>
      </w:r>
      <w:bookmarkStart w:id="23983" w:name="_ETM_Q50_733640"/>
      <w:bookmarkEnd w:id="23983"/>
      <w:r>
        <w:rPr>
          <w:rtl/>
        </w:rPr>
        <w:t xml:space="preserve">אינו </w:t>
      </w:r>
      <w:bookmarkStart w:id="23984" w:name="_ETM_Q50_733969"/>
      <w:bookmarkEnd w:id="23984"/>
      <w:r>
        <w:rPr>
          <w:rtl/>
        </w:rPr>
        <w:t xml:space="preserve">שמיש </w:t>
      </w:r>
      <w:bookmarkStart w:id="23985" w:name="_ETM_Q50_734420"/>
      <w:bookmarkEnd w:id="23985"/>
      <w:r>
        <w:rPr>
          <w:rtl/>
        </w:rPr>
        <w:t xml:space="preserve">וסגור </w:t>
      </w:r>
      <w:bookmarkStart w:id="23986" w:name="_ETM_Q50_734840"/>
      <w:bookmarkEnd w:id="23986"/>
      <w:r>
        <w:rPr>
          <w:rtl/>
        </w:rPr>
        <w:t>לציבור</w:t>
      </w:r>
      <w:r>
        <w:rPr>
          <w:rFonts w:hint="cs"/>
          <w:rtl/>
        </w:rPr>
        <w:t>.</w:t>
      </w:r>
      <w:r>
        <w:rPr>
          <w:rtl/>
        </w:rPr>
        <w:t xml:space="preserve"> </w:t>
      </w:r>
      <w:bookmarkStart w:id="23987" w:name="_ETM_Q50_736440"/>
      <w:bookmarkEnd w:id="23987"/>
      <w:r>
        <w:rPr>
          <w:rtl/>
        </w:rPr>
        <w:t>מדוע</w:t>
      </w:r>
      <w:r>
        <w:rPr>
          <w:rFonts w:hint="cs"/>
          <w:rtl/>
        </w:rPr>
        <w:t>?</w:t>
      </w:r>
      <w:r>
        <w:rPr>
          <w:rtl/>
        </w:rPr>
        <w:t xml:space="preserve"> </w:t>
      </w:r>
      <w:bookmarkStart w:id="23988" w:name="_ETM_Q50_737070"/>
      <w:bookmarkEnd w:id="23988"/>
      <w:r>
        <w:rPr>
          <w:rtl/>
        </w:rPr>
        <w:t xml:space="preserve">כי </w:t>
      </w:r>
      <w:bookmarkStart w:id="23989" w:name="_ETM_Q50_737220"/>
      <w:bookmarkEnd w:id="23989"/>
      <w:r>
        <w:rPr>
          <w:rtl/>
        </w:rPr>
        <w:t xml:space="preserve">הוא </w:t>
      </w:r>
      <w:bookmarkStart w:id="23990" w:name="_ETM_Q50_737309"/>
      <w:bookmarkEnd w:id="23990"/>
      <w:r>
        <w:rPr>
          <w:rtl/>
        </w:rPr>
        <w:t xml:space="preserve">ממוקם </w:t>
      </w:r>
      <w:bookmarkStart w:id="23991" w:name="_ETM_Q50_737760"/>
      <w:bookmarkEnd w:id="23991"/>
      <w:r>
        <w:rPr>
          <w:rFonts w:hint="cs"/>
          <w:rtl/>
        </w:rPr>
        <w:t>ב</w:t>
      </w:r>
      <w:r>
        <w:rPr>
          <w:rtl/>
        </w:rPr>
        <w:t xml:space="preserve">מרתפי </w:t>
      </w:r>
      <w:bookmarkStart w:id="23992" w:name="_ETM_Q50_738240"/>
      <w:bookmarkEnd w:id="23992"/>
      <w:r>
        <w:rPr>
          <w:rtl/>
        </w:rPr>
        <w:t xml:space="preserve">התחנה </w:t>
      </w:r>
      <w:bookmarkStart w:id="23993" w:name="_ETM_Q50_738660"/>
      <w:bookmarkEnd w:id="23993"/>
      <w:r>
        <w:rPr>
          <w:rtl/>
        </w:rPr>
        <w:t xml:space="preserve">המרכזית </w:t>
      </w:r>
      <w:bookmarkStart w:id="23994" w:name="_ETM_Q50_739200"/>
      <w:bookmarkEnd w:id="23994"/>
      <w:r>
        <w:rPr>
          <w:rtl/>
        </w:rPr>
        <w:t>החדשה</w:t>
      </w:r>
      <w:r>
        <w:rPr>
          <w:rFonts w:hint="cs"/>
          <w:rtl/>
        </w:rPr>
        <w:t>,</w:t>
      </w:r>
      <w:r>
        <w:rPr>
          <w:rtl/>
        </w:rPr>
        <w:t xml:space="preserve"> </w:t>
      </w:r>
      <w:bookmarkStart w:id="23995" w:name="_ETM_Q50_740309"/>
      <w:bookmarkEnd w:id="23995"/>
      <w:r>
        <w:rPr>
          <w:rtl/>
        </w:rPr>
        <w:t xml:space="preserve">שהיא </w:t>
      </w:r>
      <w:bookmarkStart w:id="23996" w:name="_ETM_Q50_740490"/>
      <w:bookmarkEnd w:id="23996"/>
      <w:r>
        <w:rPr>
          <w:rtl/>
        </w:rPr>
        <w:t xml:space="preserve">כבר </w:t>
      </w:r>
      <w:bookmarkStart w:id="23997" w:name="_ETM_Q50_740670"/>
      <w:bookmarkEnd w:id="23997"/>
      <w:r>
        <w:rPr>
          <w:rtl/>
        </w:rPr>
        <w:t xml:space="preserve">לא </w:t>
      </w:r>
      <w:bookmarkStart w:id="23998" w:name="_ETM_Q50_740730"/>
      <w:bookmarkEnd w:id="23998"/>
      <w:r>
        <w:rPr>
          <w:rtl/>
        </w:rPr>
        <w:t xml:space="preserve">כל </w:t>
      </w:r>
      <w:bookmarkStart w:id="23999" w:name="_ETM_Q50_740880"/>
      <w:bookmarkEnd w:id="23999"/>
      <w:r>
        <w:rPr>
          <w:rtl/>
        </w:rPr>
        <w:t xml:space="preserve">כך </w:t>
      </w:r>
      <w:bookmarkStart w:id="24000" w:name="_ETM_Q50_741030"/>
      <w:bookmarkEnd w:id="24000"/>
      <w:r>
        <w:rPr>
          <w:rtl/>
        </w:rPr>
        <w:t>חדשה</w:t>
      </w:r>
      <w:r>
        <w:rPr>
          <w:rFonts w:hint="cs"/>
          <w:rtl/>
        </w:rPr>
        <w:t>,</w:t>
      </w:r>
      <w:r>
        <w:rPr>
          <w:rtl/>
        </w:rPr>
        <w:t xml:space="preserve"> </w:t>
      </w:r>
      <w:bookmarkStart w:id="24001" w:name="_ETM_Q50_742210"/>
      <w:bookmarkEnd w:id="24001"/>
      <w:r>
        <w:rPr>
          <w:rtl/>
        </w:rPr>
        <w:t>והמוזנחת</w:t>
      </w:r>
      <w:r>
        <w:rPr>
          <w:rFonts w:hint="cs"/>
          <w:rtl/>
        </w:rPr>
        <w:t>,</w:t>
      </w:r>
      <w:r>
        <w:rPr>
          <w:rtl/>
        </w:rPr>
        <w:t xml:space="preserve"> </w:t>
      </w:r>
      <w:bookmarkStart w:id="24002" w:name="_ETM_Q50_743760"/>
      <w:bookmarkEnd w:id="24002"/>
      <w:r>
        <w:rPr>
          <w:rtl/>
        </w:rPr>
        <w:t xml:space="preserve">והפך </w:t>
      </w:r>
      <w:bookmarkStart w:id="24003" w:name="_ETM_Q50_744300"/>
      <w:bookmarkEnd w:id="24003"/>
      <w:r>
        <w:rPr>
          <w:rtl/>
        </w:rPr>
        <w:t xml:space="preserve">למוקד </w:t>
      </w:r>
      <w:bookmarkStart w:id="24004" w:name="_ETM_Q50_744780"/>
      <w:bookmarkEnd w:id="24004"/>
      <w:r>
        <w:rPr>
          <w:rtl/>
        </w:rPr>
        <w:t xml:space="preserve">של </w:t>
      </w:r>
      <w:bookmarkStart w:id="24005" w:name="_ETM_Q50_744929"/>
      <w:bookmarkEnd w:id="24005"/>
      <w:r>
        <w:rPr>
          <w:rtl/>
        </w:rPr>
        <w:t>פשיעה</w:t>
      </w:r>
      <w:r>
        <w:rPr>
          <w:rFonts w:hint="cs"/>
          <w:rtl/>
        </w:rPr>
        <w:t>.</w:t>
      </w:r>
      <w:r>
        <w:rPr>
          <w:rtl/>
        </w:rPr>
        <w:t xml:space="preserve"> </w:t>
      </w:r>
      <w:bookmarkStart w:id="24006" w:name="_ETM_Q50_746300"/>
      <w:bookmarkEnd w:id="24006"/>
      <w:r>
        <w:rPr>
          <w:rtl/>
        </w:rPr>
        <w:t xml:space="preserve">ומה </w:t>
      </w:r>
      <w:bookmarkStart w:id="24007" w:name="_ETM_Q50_746570"/>
      <w:bookmarkEnd w:id="24007"/>
      <w:r>
        <w:rPr>
          <w:rtl/>
        </w:rPr>
        <w:t xml:space="preserve">אמורים </w:t>
      </w:r>
      <w:bookmarkStart w:id="24008" w:name="_ETM_Q50_746929"/>
      <w:bookmarkEnd w:id="24008"/>
      <w:r>
        <w:rPr>
          <w:rtl/>
        </w:rPr>
        <w:t xml:space="preserve">לעשות </w:t>
      </w:r>
      <w:bookmarkStart w:id="24009" w:name="_ETM_Q50_747199"/>
      <w:bookmarkEnd w:id="24009"/>
      <w:r>
        <w:rPr>
          <w:rtl/>
        </w:rPr>
        <w:t xml:space="preserve">תושבי </w:t>
      </w:r>
      <w:bookmarkStart w:id="24010" w:name="_ETM_Q50_747500"/>
      <w:bookmarkEnd w:id="24010"/>
      <w:r>
        <w:rPr>
          <w:rtl/>
        </w:rPr>
        <w:t xml:space="preserve">שכונת </w:t>
      </w:r>
      <w:bookmarkStart w:id="24011" w:name="_ETM_Q50_748070"/>
      <w:bookmarkEnd w:id="24011"/>
      <w:r>
        <w:rPr>
          <w:rtl/>
        </w:rPr>
        <w:t xml:space="preserve">נווה </w:t>
      </w:r>
      <w:bookmarkStart w:id="24012" w:name="_ETM_Q50_748340"/>
      <w:bookmarkEnd w:id="24012"/>
      <w:r>
        <w:rPr>
          <w:rtl/>
        </w:rPr>
        <w:t>שאנן</w:t>
      </w:r>
      <w:r>
        <w:rPr>
          <w:rFonts w:hint="cs"/>
          <w:rtl/>
        </w:rPr>
        <w:t>,</w:t>
      </w:r>
      <w:r>
        <w:rPr>
          <w:rtl/>
        </w:rPr>
        <w:t xml:space="preserve"> </w:t>
      </w:r>
      <w:bookmarkStart w:id="24013" w:name="_ETM_Q50_749179"/>
      <w:bookmarkEnd w:id="24013"/>
      <w:r>
        <w:rPr>
          <w:rtl/>
        </w:rPr>
        <w:t xml:space="preserve">רובם </w:t>
      </w:r>
      <w:bookmarkStart w:id="24014" w:name="_ETM_Q50_749600"/>
      <w:bookmarkEnd w:id="24014"/>
      <w:r>
        <w:rPr>
          <w:rtl/>
        </w:rPr>
        <w:t>קשי-יום</w:t>
      </w:r>
      <w:r>
        <w:rPr>
          <w:rFonts w:hint="cs"/>
          <w:rtl/>
        </w:rPr>
        <w:t>,</w:t>
      </w:r>
      <w:r>
        <w:rPr>
          <w:rtl/>
        </w:rPr>
        <w:t xml:space="preserve"> </w:t>
      </w:r>
      <w:bookmarkStart w:id="24015" w:name="_ETM_Q50_750809"/>
      <w:bookmarkEnd w:id="24015"/>
      <w:r>
        <w:rPr>
          <w:rtl/>
        </w:rPr>
        <w:t xml:space="preserve">שגרים </w:t>
      </w:r>
      <w:bookmarkStart w:id="24016" w:name="_ETM_Q50_751290"/>
      <w:bookmarkEnd w:id="24016"/>
      <w:r>
        <w:rPr>
          <w:rtl/>
        </w:rPr>
        <w:t xml:space="preserve">בבניינים </w:t>
      </w:r>
      <w:bookmarkStart w:id="24017" w:name="_ETM_Q50_751800"/>
      <w:bookmarkEnd w:id="24017"/>
      <w:r>
        <w:rPr>
          <w:rtl/>
        </w:rPr>
        <w:t xml:space="preserve">ישנים </w:t>
      </w:r>
      <w:bookmarkStart w:id="24018" w:name="_ETM_Q50_752220"/>
      <w:bookmarkEnd w:id="24018"/>
      <w:r>
        <w:rPr>
          <w:rtl/>
        </w:rPr>
        <w:t xml:space="preserve">ומתפוררים </w:t>
      </w:r>
      <w:bookmarkStart w:id="24019" w:name="_ETM_Q50_752910"/>
      <w:bookmarkEnd w:id="24019"/>
      <w:r>
        <w:rPr>
          <w:rtl/>
        </w:rPr>
        <w:t xml:space="preserve">ללא </w:t>
      </w:r>
      <w:bookmarkStart w:id="24020" w:name="_ETM_Q50_753150"/>
      <w:bookmarkEnd w:id="24020"/>
      <w:r>
        <w:rPr>
          <w:rtl/>
        </w:rPr>
        <w:t>ממ"</w:t>
      </w:r>
      <w:bookmarkStart w:id="24021" w:name="_ETM_Q50_755070"/>
      <w:bookmarkStart w:id="24022" w:name="_ETM_Q50_756736"/>
      <w:bookmarkStart w:id="24023" w:name="_ETM_Q50_756812"/>
      <w:bookmarkStart w:id="24024" w:name="_ETM_Q50_756879"/>
      <w:bookmarkStart w:id="24025" w:name="_ETM_Q50_756947"/>
      <w:bookmarkEnd w:id="24021"/>
      <w:bookmarkEnd w:id="24022"/>
      <w:bookmarkEnd w:id="24023"/>
      <w:bookmarkEnd w:id="24024"/>
      <w:bookmarkEnd w:id="24025"/>
      <w:r>
        <w:rPr>
          <w:rFonts w:hint="cs"/>
          <w:rtl/>
        </w:rPr>
        <w:t>דים?</w:t>
      </w:r>
      <w:bookmarkStart w:id="24026" w:name="_ETM_Q50_752496"/>
      <w:bookmarkEnd w:id="24026"/>
      <w:r>
        <w:rPr>
          <w:rFonts w:hint="cs"/>
          <w:rtl/>
        </w:rPr>
        <w:t xml:space="preserve"> </w:t>
      </w:r>
      <w:r>
        <w:rPr>
          <w:rtl/>
        </w:rPr>
        <w:t xml:space="preserve">עוד </w:t>
      </w:r>
      <w:bookmarkStart w:id="24027" w:name="_ETM_Q50_755280"/>
      <w:bookmarkEnd w:id="24027"/>
      <w:r>
        <w:rPr>
          <w:rtl/>
        </w:rPr>
        <w:t xml:space="preserve">בחודש </w:t>
      </w:r>
      <w:bookmarkStart w:id="24028" w:name="_ETM_Q50_755700"/>
      <w:bookmarkEnd w:id="24028"/>
      <w:r>
        <w:rPr>
          <w:rtl/>
        </w:rPr>
        <w:t xml:space="preserve">נובמבר </w:t>
      </w:r>
      <w:bookmarkStart w:id="24029" w:name="_ETM_Q50_756330"/>
      <w:bookmarkEnd w:id="24029"/>
      <w:r>
        <w:rPr>
          <w:rtl/>
        </w:rPr>
        <w:t xml:space="preserve">פנו </w:t>
      </w:r>
      <w:bookmarkStart w:id="24030" w:name="_ETM_Q50_756660"/>
      <w:bookmarkEnd w:id="24030"/>
      <w:r>
        <w:rPr>
          <w:rFonts w:hint="cs"/>
          <w:rtl/>
        </w:rPr>
        <w:t xml:space="preserve">לעירייה </w:t>
      </w:r>
      <w:r>
        <w:rPr>
          <w:rtl/>
        </w:rPr>
        <w:t xml:space="preserve">ועדי </w:t>
      </w:r>
      <w:bookmarkStart w:id="24031" w:name="_ETM_Q50_756990"/>
      <w:bookmarkEnd w:id="24031"/>
      <w:r>
        <w:rPr>
          <w:rtl/>
        </w:rPr>
        <w:t xml:space="preserve">שכונות </w:t>
      </w:r>
      <w:bookmarkStart w:id="24032" w:name="_ETM_Q50_758059"/>
      <w:bookmarkEnd w:id="24032"/>
      <w:r>
        <w:rPr>
          <w:rtl/>
        </w:rPr>
        <w:t xml:space="preserve">מדרום </w:t>
      </w:r>
      <w:bookmarkStart w:id="24033" w:name="_ETM_Q50_759050"/>
      <w:bookmarkEnd w:id="24033"/>
      <w:r>
        <w:rPr>
          <w:rFonts w:hint="cs"/>
          <w:rtl/>
        </w:rPr>
        <w:t>ו</w:t>
      </w:r>
      <w:r>
        <w:rPr>
          <w:rtl/>
        </w:rPr>
        <w:t xml:space="preserve">מזרח </w:t>
      </w:r>
      <w:bookmarkStart w:id="24034" w:name="_ETM_Q50_759679"/>
      <w:bookmarkStart w:id="24035" w:name="_ETM_Q50_760070"/>
      <w:bookmarkStart w:id="24036" w:name="_ETM_Q50_760460"/>
      <w:bookmarkEnd w:id="24034"/>
      <w:bookmarkEnd w:id="24035"/>
      <w:bookmarkEnd w:id="24036"/>
      <w:r>
        <w:rPr>
          <w:rtl/>
        </w:rPr>
        <w:t xml:space="preserve">תל </w:t>
      </w:r>
      <w:bookmarkStart w:id="24037" w:name="_ETM_Q50_760760"/>
      <w:bookmarkEnd w:id="24037"/>
      <w:r>
        <w:rPr>
          <w:rtl/>
        </w:rPr>
        <w:t>אביב</w:t>
      </w:r>
      <w:r>
        <w:rPr>
          <w:rFonts w:hint="cs"/>
          <w:rtl/>
        </w:rPr>
        <w:t>,</w:t>
      </w:r>
      <w:bookmarkStart w:id="24038" w:name="_ETM_Q50_755856"/>
      <w:bookmarkEnd w:id="24038"/>
      <w:r>
        <w:rPr>
          <w:rtl/>
        </w:rPr>
        <w:t xml:space="preserve"> </w:t>
      </w:r>
      <w:bookmarkStart w:id="24039" w:name="_ETM_Q50_761240"/>
      <w:bookmarkEnd w:id="24039"/>
      <w:r>
        <w:rPr>
          <w:rtl/>
        </w:rPr>
        <w:t xml:space="preserve">נווה </w:t>
      </w:r>
      <w:bookmarkStart w:id="24040" w:name="_ETM_Q50_761539"/>
      <w:bookmarkEnd w:id="24040"/>
      <w:r>
        <w:rPr>
          <w:rtl/>
        </w:rPr>
        <w:t>שאנן</w:t>
      </w:r>
      <w:r>
        <w:rPr>
          <w:rFonts w:hint="cs"/>
          <w:rtl/>
        </w:rPr>
        <w:t>,</w:t>
      </w:r>
      <w:r>
        <w:rPr>
          <w:rtl/>
        </w:rPr>
        <w:t xml:space="preserve"> </w:t>
      </w:r>
      <w:bookmarkStart w:id="24041" w:name="_ETM_Q50_761990"/>
      <w:bookmarkEnd w:id="24041"/>
      <w:r>
        <w:rPr>
          <w:rtl/>
        </w:rPr>
        <w:t xml:space="preserve">כפר </w:t>
      </w:r>
      <w:bookmarkStart w:id="24042" w:name="_ETM_Q50_762229"/>
      <w:bookmarkEnd w:id="24042"/>
      <w:r>
        <w:rPr>
          <w:rtl/>
        </w:rPr>
        <w:t>שלם</w:t>
      </w:r>
      <w:r>
        <w:rPr>
          <w:rFonts w:hint="cs"/>
          <w:rtl/>
        </w:rPr>
        <w:t>,</w:t>
      </w:r>
      <w:r>
        <w:rPr>
          <w:rtl/>
        </w:rPr>
        <w:t xml:space="preserve"> </w:t>
      </w:r>
      <w:bookmarkStart w:id="24043" w:name="_ETM_Q50_762650"/>
      <w:bookmarkEnd w:id="24043"/>
      <w:r>
        <w:rPr>
          <w:rtl/>
        </w:rPr>
        <w:t>ב</w:t>
      </w:r>
      <w:r>
        <w:rPr>
          <w:rFonts w:hint="cs"/>
          <w:rtl/>
        </w:rPr>
        <w:t>י</w:t>
      </w:r>
      <w:r>
        <w:rPr>
          <w:rtl/>
        </w:rPr>
        <w:t>צרון</w:t>
      </w:r>
      <w:r>
        <w:rPr>
          <w:rFonts w:hint="cs"/>
          <w:rtl/>
        </w:rPr>
        <w:t>,</w:t>
      </w:r>
      <w:bookmarkStart w:id="24044" w:name="_ETM_Q50_758935"/>
      <w:bookmarkEnd w:id="24044"/>
      <w:r>
        <w:rPr>
          <w:rtl/>
        </w:rPr>
        <w:t xml:space="preserve"> </w:t>
      </w:r>
      <w:bookmarkStart w:id="24045" w:name="_ETM_Q50_763809"/>
      <w:bookmarkEnd w:id="24045"/>
      <w:r>
        <w:rPr>
          <w:rtl/>
        </w:rPr>
        <w:t xml:space="preserve">כרם </w:t>
      </w:r>
      <w:bookmarkStart w:id="24046" w:name="_ETM_Q50_764110"/>
      <w:bookmarkEnd w:id="24046"/>
      <w:r>
        <w:rPr>
          <w:rtl/>
        </w:rPr>
        <w:t>התימנים</w:t>
      </w:r>
      <w:r>
        <w:rPr>
          <w:rFonts w:hint="cs"/>
          <w:rtl/>
        </w:rPr>
        <w:t>,</w:t>
      </w:r>
      <w:r>
        <w:rPr>
          <w:rtl/>
        </w:rPr>
        <w:t xml:space="preserve"> </w:t>
      </w:r>
      <w:bookmarkStart w:id="24047" w:name="_ETM_Q50_764770"/>
      <w:bookmarkEnd w:id="24047"/>
      <w:r>
        <w:rPr>
          <w:rtl/>
        </w:rPr>
        <w:t>לב</w:t>
      </w:r>
      <w:bookmarkStart w:id="24048" w:name="_ETM_Q50_764979"/>
      <w:bookmarkEnd w:id="24048"/>
      <w:r>
        <w:rPr>
          <w:rFonts w:hint="cs"/>
          <w:rtl/>
        </w:rPr>
        <w:t xml:space="preserve"> </w:t>
      </w:r>
      <w:r>
        <w:rPr>
          <w:rtl/>
        </w:rPr>
        <w:t>יפו</w:t>
      </w:r>
      <w:r>
        <w:rPr>
          <w:rFonts w:hint="cs"/>
          <w:rtl/>
        </w:rPr>
        <w:t>,</w:t>
      </w:r>
      <w:r>
        <w:rPr>
          <w:rtl/>
        </w:rPr>
        <w:t xml:space="preserve"> </w:t>
      </w:r>
      <w:bookmarkStart w:id="24049" w:name="_ETM_Q50_766420"/>
      <w:bookmarkEnd w:id="24049"/>
      <w:r>
        <w:rPr>
          <w:rtl/>
        </w:rPr>
        <w:t xml:space="preserve">בהובלת </w:t>
      </w:r>
      <w:bookmarkStart w:id="24050" w:name="_ETM_Q50_767020"/>
      <w:bookmarkEnd w:id="24050"/>
      <w:r>
        <w:rPr>
          <w:rtl/>
        </w:rPr>
        <w:t xml:space="preserve">חברת </w:t>
      </w:r>
      <w:bookmarkStart w:id="24051" w:name="_ETM_Q50_767410"/>
      <w:bookmarkEnd w:id="24051"/>
      <w:r>
        <w:rPr>
          <w:rtl/>
        </w:rPr>
        <w:t xml:space="preserve">המועצה </w:t>
      </w:r>
      <w:bookmarkStart w:id="24052" w:name="_ETM_Q50_767890"/>
      <w:bookmarkEnd w:id="24052"/>
      <w:r>
        <w:rPr>
          <w:rtl/>
        </w:rPr>
        <w:t>מהאופוזיציה</w:t>
      </w:r>
      <w:bookmarkStart w:id="24053" w:name="_ETM_Q50_764666"/>
      <w:bookmarkEnd w:id="24053"/>
      <w:r>
        <w:rPr>
          <w:rtl/>
        </w:rPr>
        <w:t xml:space="preserve"> </w:t>
      </w:r>
      <w:bookmarkStart w:id="24054" w:name="_ETM_Q50_769219"/>
      <w:bookmarkEnd w:id="24054"/>
      <w:r>
        <w:rPr>
          <w:rFonts w:hint="cs"/>
          <w:rtl/>
        </w:rPr>
        <w:t>שולה</w:t>
      </w:r>
      <w:r>
        <w:rPr>
          <w:rtl/>
        </w:rPr>
        <w:t xml:space="preserve"> </w:t>
      </w:r>
      <w:bookmarkStart w:id="24055" w:name="_ETM_Q50_769550"/>
      <w:bookmarkEnd w:id="24055"/>
      <w:r>
        <w:rPr>
          <w:rtl/>
        </w:rPr>
        <w:t>קשת</w:t>
      </w:r>
      <w:bookmarkStart w:id="24056" w:name="_ETM_Q50_770179"/>
      <w:bookmarkEnd w:id="24056"/>
      <w:r>
        <w:rPr>
          <w:rFonts w:hint="cs"/>
          <w:rtl/>
        </w:rPr>
        <w:t xml:space="preserve"> </w:t>
      </w:r>
      <w:r>
        <w:rPr>
          <w:rtl/>
        </w:rPr>
        <w:t xml:space="preserve">– </w:t>
      </w:r>
      <w:bookmarkStart w:id="24057" w:name="_ETM_Q50_771379"/>
      <w:bookmarkEnd w:id="24057"/>
      <w:r>
        <w:rPr>
          <w:rFonts w:hint="cs"/>
          <w:rtl/>
        </w:rPr>
        <w:t>ו</w:t>
      </w:r>
      <w:r>
        <w:rPr>
          <w:rtl/>
        </w:rPr>
        <w:t xml:space="preserve">אני </w:t>
      </w:r>
      <w:bookmarkStart w:id="24058" w:name="_ETM_Q50_771740"/>
      <w:bookmarkEnd w:id="24058"/>
      <w:r>
        <w:rPr>
          <w:rtl/>
        </w:rPr>
        <w:t xml:space="preserve">העליתי </w:t>
      </w:r>
      <w:bookmarkStart w:id="24059" w:name="_ETM_Q50_772099"/>
      <w:bookmarkEnd w:id="24059"/>
      <w:r>
        <w:rPr>
          <w:rtl/>
        </w:rPr>
        <w:t xml:space="preserve">את </w:t>
      </w:r>
      <w:bookmarkStart w:id="24060" w:name="_ETM_Q50_772220"/>
      <w:bookmarkEnd w:id="24060"/>
      <w:r>
        <w:rPr>
          <w:rFonts w:hint="cs"/>
          <w:rtl/>
        </w:rPr>
        <w:t>פנייתם</w:t>
      </w:r>
      <w:bookmarkStart w:id="24061" w:name="_ETM_Q50_767236"/>
      <w:bookmarkEnd w:id="24061"/>
      <w:r>
        <w:rPr>
          <w:rtl/>
        </w:rPr>
        <w:t xml:space="preserve"> </w:t>
      </w:r>
      <w:bookmarkStart w:id="24062" w:name="_ETM_Q50_772669"/>
      <w:bookmarkEnd w:id="24062"/>
      <w:r>
        <w:rPr>
          <w:rtl/>
        </w:rPr>
        <w:t xml:space="preserve">פה </w:t>
      </w:r>
      <w:bookmarkStart w:id="24063" w:name="_ETM_Q50_772879"/>
      <w:bookmarkEnd w:id="24063"/>
      <w:r>
        <w:rPr>
          <w:rtl/>
        </w:rPr>
        <w:t xml:space="preserve">במליאה </w:t>
      </w:r>
      <w:bookmarkStart w:id="24064" w:name="_ETM_Q50_774050"/>
      <w:bookmarkEnd w:id="24064"/>
      <w:r>
        <w:rPr>
          <w:rtl/>
        </w:rPr>
        <w:t xml:space="preserve">בפני </w:t>
      </w:r>
      <w:bookmarkStart w:id="24065" w:name="_ETM_Q50_774559"/>
      <w:bookmarkEnd w:id="24065"/>
      <w:r>
        <w:rPr>
          <w:rtl/>
        </w:rPr>
        <w:t xml:space="preserve">שר </w:t>
      </w:r>
      <w:bookmarkStart w:id="24066" w:name="_ETM_Q50_774889"/>
      <w:bookmarkEnd w:id="24066"/>
      <w:r>
        <w:rPr>
          <w:rtl/>
        </w:rPr>
        <w:t>הפנים</w:t>
      </w:r>
      <w:r>
        <w:rPr>
          <w:rFonts w:hint="cs"/>
          <w:rtl/>
        </w:rPr>
        <w:t xml:space="preserve"> </w:t>
      </w:r>
      <w:r>
        <w:rPr>
          <w:rtl/>
        </w:rPr>
        <w:t>–</w:t>
      </w:r>
      <w:r>
        <w:rPr>
          <w:rFonts w:hint="cs"/>
          <w:rtl/>
        </w:rPr>
        <w:t xml:space="preserve"> </w:t>
      </w:r>
      <w:bookmarkStart w:id="24067" w:name="_ETM_Q50_775879"/>
      <w:bookmarkStart w:id="24068" w:name="_ETM_Q50_772797"/>
      <w:bookmarkEnd w:id="24067"/>
      <w:bookmarkEnd w:id="24068"/>
      <w:r>
        <w:rPr>
          <w:rFonts w:hint="cs"/>
          <w:rtl/>
        </w:rPr>
        <w:t>ו</w:t>
      </w:r>
      <w:r>
        <w:rPr>
          <w:rtl/>
        </w:rPr>
        <w:t xml:space="preserve">דרשו </w:t>
      </w:r>
      <w:bookmarkStart w:id="24069" w:name="_ETM_Q50_776449"/>
      <w:bookmarkEnd w:id="24069"/>
      <w:r>
        <w:rPr>
          <w:rtl/>
        </w:rPr>
        <w:t xml:space="preserve">להציב </w:t>
      </w:r>
      <w:bookmarkStart w:id="24070" w:name="_ETM_Q50_776870"/>
      <w:bookmarkEnd w:id="24070"/>
      <w:r>
        <w:rPr>
          <w:rtl/>
        </w:rPr>
        <w:t xml:space="preserve">מיגוניות </w:t>
      </w:r>
      <w:bookmarkStart w:id="24071" w:name="_ETM_Q50_777740"/>
      <w:bookmarkEnd w:id="24071"/>
      <w:r>
        <w:rPr>
          <w:rtl/>
        </w:rPr>
        <w:t xml:space="preserve">ניידות </w:t>
      </w:r>
      <w:bookmarkStart w:id="24072" w:name="_ETM_Q50_778759"/>
      <w:bookmarkEnd w:id="24072"/>
      <w:r>
        <w:rPr>
          <w:rtl/>
        </w:rPr>
        <w:t>בשכונות</w:t>
      </w:r>
      <w:r w:rsidR="0063154F">
        <w:rPr>
          <w:rFonts w:hint="cs"/>
          <w:rtl/>
        </w:rPr>
        <w:t>.</w:t>
      </w:r>
      <w:bookmarkStart w:id="24073" w:name="_ETM_Q50_780500"/>
      <w:bookmarkStart w:id="24074" w:name="TOR_Q51"/>
      <w:bookmarkStart w:id="24075" w:name="_ETM_Q51_646984"/>
      <w:bookmarkStart w:id="24076" w:name="_ETM_Q51_647033"/>
      <w:bookmarkEnd w:id="24073"/>
      <w:bookmarkEnd w:id="24074"/>
      <w:bookmarkEnd w:id="24075"/>
      <w:bookmarkEnd w:id="24076"/>
      <w:r w:rsidR="0063154F">
        <w:rPr>
          <w:rFonts w:hint="cs"/>
          <w:rtl/>
        </w:rPr>
        <w:t xml:space="preserve"> </w:t>
      </w:r>
      <w:r>
        <w:rPr>
          <w:rFonts w:hint="cs"/>
          <w:rtl/>
        </w:rPr>
        <w:t xml:space="preserve">עברו כבר שמונה חודשים, סכנת המלחמה מרחפת </w:t>
      </w:r>
      <w:r>
        <w:rPr>
          <w:rtl/>
        </w:rPr>
        <w:t xml:space="preserve">מעל </w:t>
      </w:r>
      <w:bookmarkStart w:id="24077" w:name="_ETM_Q51_184460"/>
      <w:bookmarkEnd w:id="24077"/>
      <w:r>
        <w:rPr>
          <w:rtl/>
        </w:rPr>
        <w:t>ראש</w:t>
      </w:r>
      <w:r>
        <w:rPr>
          <w:rFonts w:hint="cs"/>
          <w:rtl/>
        </w:rPr>
        <w:t>י</w:t>
      </w:r>
      <w:r>
        <w:rPr>
          <w:rtl/>
        </w:rPr>
        <w:t>נו</w:t>
      </w:r>
      <w:r>
        <w:rPr>
          <w:rFonts w:hint="cs"/>
          <w:rtl/>
        </w:rPr>
        <w:t>,</w:t>
      </w:r>
      <w:r>
        <w:rPr>
          <w:rtl/>
        </w:rPr>
        <w:t xml:space="preserve"> </w:t>
      </w:r>
      <w:bookmarkStart w:id="24078" w:name="_ETM_Q51_185479"/>
      <w:bookmarkEnd w:id="24078"/>
      <w:r>
        <w:rPr>
          <w:rtl/>
        </w:rPr>
        <w:t xml:space="preserve">אבל </w:t>
      </w:r>
      <w:bookmarkStart w:id="24079" w:name="_ETM_Q51_185720"/>
      <w:bookmarkEnd w:id="24079"/>
      <w:r>
        <w:rPr>
          <w:rtl/>
        </w:rPr>
        <w:t xml:space="preserve">הרשויות </w:t>
      </w:r>
      <w:bookmarkStart w:id="24080" w:name="_ETM_Q51_186229"/>
      <w:bookmarkEnd w:id="24080"/>
      <w:r>
        <w:rPr>
          <w:rtl/>
        </w:rPr>
        <w:t xml:space="preserve">לא </w:t>
      </w:r>
      <w:bookmarkStart w:id="24081" w:name="_ETM_Q51_186350"/>
      <w:bookmarkEnd w:id="24081"/>
      <w:r>
        <w:rPr>
          <w:rtl/>
        </w:rPr>
        <w:t xml:space="preserve">עשו </w:t>
      </w:r>
      <w:bookmarkStart w:id="24082" w:name="_ETM_Q51_186559"/>
      <w:bookmarkEnd w:id="24082"/>
      <w:r>
        <w:rPr>
          <w:rtl/>
        </w:rPr>
        <w:t>דבר</w:t>
      </w:r>
      <w:r>
        <w:rPr>
          <w:rFonts w:hint="cs"/>
          <w:rtl/>
        </w:rPr>
        <w:t>.</w:t>
      </w:r>
      <w:r>
        <w:rPr>
          <w:rtl/>
        </w:rPr>
        <w:t xml:space="preserve"> </w:t>
      </w:r>
      <w:bookmarkStart w:id="24083" w:name="_ETM_Q51_188080"/>
      <w:bookmarkEnd w:id="24083"/>
    </w:p>
    <w:p w:rsidR="00D239D8" w:rsidRDefault="00D239D8" w:rsidP="00BA01A1">
      <w:pPr>
        <w:rPr>
          <w:rtl/>
        </w:rPr>
      </w:pPr>
    </w:p>
    <w:p w:rsidR="00D239D8" w:rsidRDefault="00D239D8" w:rsidP="0011511C">
      <w:pPr>
        <w:rPr>
          <w:rtl/>
        </w:rPr>
      </w:pPr>
      <w:r>
        <w:rPr>
          <w:rtl/>
        </w:rPr>
        <w:t xml:space="preserve">התופעה </w:t>
      </w:r>
      <w:bookmarkStart w:id="24084" w:name="_ETM_Q51_188740"/>
      <w:bookmarkEnd w:id="24084"/>
      <w:r>
        <w:rPr>
          <w:rtl/>
        </w:rPr>
        <w:t>הז</w:t>
      </w:r>
      <w:r>
        <w:rPr>
          <w:rFonts w:hint="cs"/>
          <w:rtl/>
        </w:rPr>
        <w:t>את</w:t>
      </w:r>
      <w:r>
        <w:rPr>
          <w:rtl/>
        </w:rPr>
        <w:t xml:space="preserve"> </w:t>
      </w:r>
      <w:bookmarkStart w:id="24085" w:name="_ETM_Q51_189070"/>
      <w:bookmarkEnd w:id="24085"/>
      <w:r>
        <w:rPr>
          <w:rtl/>
        </w:rPr>
        <w:t>ש</w:t>
      </w:r>
      <w:r>
        <w:rPr>
          <w:rFonts w:hint="cs"/>
          <w:rtl/>
        </w:rPr>
        <w:t xml:space="preserve">ל </w:t>
      </w:r>
      <w:r>
        <w:rPr>
          <w:rtl/>
        </w:rPr>
        <w:t xml:space="preserve">מצב </w:t>
      </w:r>
      <w:bookmarkStart w:id="24086" w:name="_ETM_Q51_189580"/>
      <w:bookmarkEnd w:id="24086"/>
      <w:r>
        <w:rPr>
          <w:rtl/>
        </w:rPr>
        <w:t xml:space="preserve">ירוד </w:t>
      </w:r>
      <w:bookmarkStart w:id="24087" w:name="_ETM_Q51_189910"/>
      <w:bookmarkEnd w:id="24087"/>
      <w:r>
        <w:rPr>
          <w:rtl/>
        </w:rPr>
        <w:t xml:space="preserve">של </w:t>
      </w:r>
      <w:bookmarkStart w:id="24088" w:name="_ETM_Q51_190030"/>
      <w:bookmarkEnd w:id="24088"/>
      <w:r>
        <w:rPr>
          <w:rtl/>
        </w:rPr>
        <w:t xml:space="preserve">מקלטים </w:t>
      </w:r>
      <w:bookmarkStart w:id="24089" w:name="_ETM_Q51_190900"/>
      <w:bookmarkEnd w:id="24089"/>
      <w:r>
        <w:rPr>
          <w:rtl/>
        </w:rPr>
        <w:t xml:space="preserve">דווקא </w:t>
      </w:r>
      <w:bookmarkStart w:id="24090" w:name="_ETM_Q51_191379"/>
      <w:bookmarkEnd w:id="24090"/>
      <w:r>
        <w:rPr>
          <w:rtl/>
        </w:rPr>
        <w:t xml:space="preserve">בשכונות </w:t>
      </w:r>
      <w:bookmarkStart w:id="24091" w:name="_ETM_Q51_191950"/>
      <w:bookmarkEnd w:id="24091"/>
      <w:r>
        <w:rPr>
          <w:rFonts w:hint="cs"/>
          <w:rtl/>
        </w:rPr>
        <w:t>ותיקו</w:t>
      </w:r>
      <w:r>
        <w:rPr>
          <w:rFonts w:hint="eastAsia"/>
          <w:rtl/>
        </w:rPr>
        <w:t>ת</w:t>
      </w:r>
      <w:r>
        <w:rPr>
          <w:rFonts w:hint="cs"/>
          <w:rtl/>
        </w:rPr>
        <w:t>,</w:t>
      </w:r>
      <w:r>
        <w:rPr>
          <w:rtl/>
        </w:rPr>
        <w:t xml:space="preserve"> </w:t>
      </w:r>
      <w:bookmarkStart w:id="24092" w:name="_ETM_Q51_193280"/>
      <w:bookmarkEnd w:id="24092"/>
      <w:r>
        <w:rPr>
          <w:rFonts w:hint="cs"/>
          <w:rtl/>
        </w:rPr>
        <w:t>ש</w:t>
      </w:r>
      <w:r>
        <w:rPr>
          <w:rtl/>
        </w:rPr>
        <w:t>בה</w:t>
      </w:r>
      <w:r>
        <w:rPr>
          <w:rFonts w:hint="cs"/>
          <w:rtl/>
        </w:rPr>
        <w:t>ן</w:t>
      </w:r>
      <w:r>
        <w:rPr>
          <w:rtl/>
        </w:rPr>
        <w:t xml:space="preserve"> </w:t>
      </w:r>
      <w:bookmarkStart w:id="24093" w:name="_ETM_Q51_193669"/>
      <w:bookmarkEnd w:id="24093"/>
      <w:r>
        <w:rPr>
          <w:rtl/>
        </w:rPr>
        <w:t xml:space="preserve">מתגוררת </w:t>
      </w:r>
      <w:bookmarkStart w:id="24094" w:name="_ETM_Q51_194209"/>
      <w:bookmarkEnd w:id="24094"/>
      <w:r>
        <w:rPr>
          <w:rtl/>
        </w:rPr>
        <w:t xml:space="preserve">אוכלוסייה </w:t>
      </w:r>
      <w:bookmarkStart w:id="24095" w:name="_ETM_Q51_194719"/>
      <w:bookmarkEnd w:id="24095"/>
      <w:r>
        <w:rPr>
          <w:rtl/>
        </w:rPr>
        <w:t xml:space="preserve">מוחלשת </w:t>
      </w:r>
      <w:bookmarkStart w:id="24096" w:name="_ETM_Q51_195999"/>
      <w:bookmarkEnd w:id="24096"/>
      <w:r>
        <w:rPr>
          <w:rtl/>
        </w:rPr>
        <w:t xml:space="preserve">במבנים </w:t>
      </w:r>
      <w:bookmarkStart w:id="24097" w:name="_ETM_Q51_196630"/>
      <w:bookmarkEnd w:id="24097"/>
      <w:r>
        <w:rPr>
          <w:rtl/>
        </w:rPr>
        <w:t xml:space="preserve">עם </w:t>
      </w:r>
      <w:bookmarkStart w:id="24098" w:name="_ETM_Q51_196720"/>
      <w:bookmarkEnd w:id="24098"/>
      <w:r>
        <w:rPr>
          <w:rtl/>
        </w:rPr>
        <w:t xml:space="preserve">תשתיות </w:t>
      </w:r>
      <w:bookmarkStart w:id="24099" w:name="_ETM_Q51_197320"/>
      <w:bookmarkEnd w:id="24099"/>
      <w:r>
        <w:rPr>
          <w:rtl/>
        </w:rPr>
        <w:t>רעועות</w:t>
      </w:r>
      <w:r>
        <w:rPr>
          <w:rFonts w:hint="cs"/>
          <w:rtl/>
        </w:rPr>
        <w:t>,</w:t>
      </w:r>
      <w:r>
        <w:rPr>
          <w:rtl/>
        </w:rPr>
        <w:t xml:space="preserve"> </w:t>
      </w:r>
      <w:bookmarkStart w:id="24100" w:name="_ETM_Q51_198400"/>
      <w:bookmarkEnd w:id="24100"/>
      <w:r>
        <w:rPr>
          <w:rtl/>
        </w:rPr>
        <w:t xml:space="preserve">אינו </w:t>
      </w:r>
      <w:bookmarkStart w:id="24101" w:name="_ETM_Q51_198759"/>
      <w:bookmarkEnd w:id="24101"/>
      <w:r>
        <w:rPr>
          <w:rtl/>
        </w:rPr>
        <w:t xml:space="preserve">ייחודי </w:t>
      </w:r>
      <w:bookmarkStart w:id="24102" w:name="_ETM_Q51_199150"/>
      <w:bookmarkEnd w:id="24102"/>
      <w:r>
        <w:rPr>
          <w:rtl/>
        </w:rPr>
        <w:t xml:space="preserve">לתל </w:t>
      </w:r>
      <w:bookmarkStart w:id="24103" w:name="_ETM_Q51_199419"/>
      <w:bookmarkEnd w:id="24103"/>
      <w:r>
        <w:rPr>
          <w:rtl/>
        </w:rPr>
        <w:t>אביב</w:t>
      </w:r>
      <w:r>
        <w:rPr>
          <w:rFonts w:hint="cs"/>
          <w:rtl/>
        </w:rPr>
        <w:t>.</w:t>
      </w:r>
      <w:r>
        <w:rPr>
          <w:rtl/>
        </w:rPr>
        <w:t xml:space="preserve"> </w:t>
      </w:r>
      <w:bookmarkStart w:id="24104" w:name="_ETM_Q51_200650"/>
      <w:bookmarkEnd w:id="24104"/>
      <w:r>
        <w:rPr>
          <w:rtl/>
        </w:rPr>
        <w:t xml:space="preserve">ב-1992 </w:t>
      </w:r>
      <w:bookmarkStart w:id="24105" w:name="_ETM_Q51_202869"/>
      <w:bookmarkEnd w:id="24105"/>
      <w:r>
        <w:rPr>
          <w:rFonts w:hint="cs"/>
          <w:rtl/>
        </w:rPr>
        <w:t>עודכנו</w:t>
      </w:r>
      <w:r>
        <w:rPr>
          <w:rtl/>
        </w:rPr>
        <w:t xml:space="preserve"> </w:t>
      </w:r>
      <w:bookmarkStart w:id="24106" w:name="_ETM_Q51_203380"/>
      <w:bookmarkEnd w:id="24106"/>
      <w:r>
        <w:rPr>
          <w:rtl/>
        </w:rPr>
        <w:t xml:space="preserve">תקנות </w:t>
      </w:r>
      <w:bookmarkStart w:id="24107" w:name="_ETM_Q51_203920"/>
      <w:bookmarkEnd w:id="24107"/>
      <w:r>
        <w:rPr>
          <w:rtl/>
        </w:rPr>
        <w:t xml:space="preserve">ההתגוננות </w:t>
      </w:r>
      <w:bookmarkStart w:id="24108" w:name="_ETM_Q51_204550"/>
      <w:bookmarkEnd w:id="24108"/>
      <w:r>
        <w:rPr>
          <w:rtl/>
        </w:rPr>
        <w:t xml:space="preserve">האזרחית </w:t>
      </w:r>
      <w:bookmarkStart w:id="24109" w:name="_ETM_Q51_205590"/>
      <w:bookmarkEnd w:id="24109"/>
      <w:r>
        <w:rPr>
          <w:rtl/>
        </w:rPr>
        <w:t xml:space="preserve">כך </w:t>
      </w:r>
      <w:bookmarkStart w:id="24110" w:name="_ETM_Q51_205860"/>
      <w:bookmarkEnd w:id="24110"/>
      <w:r>
        <w:rPr>
          <w:rtl/>
        </w:rPr>
        <w:t xml:space="preserve">שבכל </w:t>
      </w:r>
      <w:bookmarkStart w:id="24111" w:name="_ETM_Q51_206340"/>
      <w:bookmarkEnd w:id="24111"/>
      <w:r>
        <w:rPr>
          <w:rtl/>
        </w:rPr>
        <w:t xml:space="preserve">דירה </w:t>
      </w:r>
      <w:bookmarkStart w:id="24112" w:name="_ETM_Q51_206579"/>
      <w:bookmarkEnd w:id="24112"/>
      <w:r>
        <w:rPr>
          <w:rtl/>
        </w:rPr>
        <w:t xml:space="preserve">חדשה </w:t>
      </w:r>
      <w:bookmarkStart w:id="24113" w:name="_ETM_Q51_207060"/>
      <w:bookmarkEnd w:id="24113"/>
      <w:r>
        <w:rPr>
          <w:rtl/>
        </w:rPr>
        <w:t>יש</w:t>
      </w:r>
      <w:bookmarkStart w:id="24114" w:name="_ETM_Q51_207900"/>
      <w:bookmarkEnd w:id="24114"/>
      <w:r w:rsidR="0011511C">
        <w:rPr>
          <w:rFonts w:hint="cs"/>
          <w:rtl/>
        </w:rPr>
        <w:t xml:space="preserve"> </w:t>
      </w:r>
      <w:r>
        <w:rPr>
          <w:rtl/>
        </w:rPr>
        <w:t xml:space="preserve">חובה </w:t>
      </w:r>
      <w:bookmarkStart w:id="24115" w:name="_ETM_Q51_208350"/>
      <w:bookmarkEnd w:id="24115"/>
      <w:r>
        <w:rPr>
          <w:rtl/>
        </w:rPr>
        <w:t xml:space="preserve">לבנות </w:t>
      </w:r>
      <w:bookmarkStart w:id="24116" w:name="_ETM_Q51_208770"/>
      <w:bookmarkEnd w:id="24116"/>
      <w:r>
        <w:rPr>
          <w:rtl/>
        </w:rPr>
        <w:t>ממ"ד</w:t>
      </w:r>
      <w:r>
        <w:rPr>
          <w:rFonts w:hint="cs"/>
          <w:rtl/>
        </w:rPr>
        <w:t>.</w:t>
      </w:r>
      <w:r>
        <w:rPr>
          <w:rtl/>
        </w:rPr>
        <w:t xml:space="preserve"> </w:t>
      </w:r>
      <w:bookmarkStart w:id="24117" w:name="_ETM_Q51_210560"/>
      <w:bookmarkEnd w:id="24117"/>
      <w:r>
        <w:rPr>
          <w:rtl/>
        </w:rPr>
        <w:t xml:space="preserve">בעקבות </w:t>
      </w:r>
      <w:bookmarkStart w:id="24118" w:name="_ETM_Q51_211100"/>
      <w:bookmarkEnd w:id="24118"/>
      <w:r>
        <w:rPr>
          <w:rtl/>
        </w:rPr>
        <w:t>זאת</w:t>
      </w:r>
      <w:r>
        <w:rPr>
          <w:rFonts w:hint="cs"/>
          <w:rtl/>
        </w:rPr>
        <w:t>,</w:t>
      </w:r>
      <w:r>
        <w:rPr>
          <w:rtl/>
        </w:rPr>
        <w:t xml:space="preserve"> </w:t>
      </w:r>
      <w:bookmarkStart w:id="24119" w:name="_ETM_Q51_211490"/>
      <w:bookmarkEnd w:id="24119"/>
      <w:r>
        <w:rPr>
          <w:rtl/>
        </w:rPr>
        <w:t xml:space="preserve">המדיניות </w:t>
      </w:r>
      <w:bookmarkStart w:id="24120" w:name="_ETM_Q51_211970"/>
      <w:bookmarkEnd w:id="24120"/>
      <w:r>
        <w:rPr>
          <w:rtl/>
        </w:rPr>
        <w:t xml:space="preserve">הממשלתית </w:t>
      </w:r>
      <w:bookmarkStart w:id="24121" w:name="_ETM_Q51_213329"/>
      <w:bookmarkEnd w:id="24121"/>
      <w:r>
        <w:rPr>
          <w:rtl/>
        </w:rPr>
        <w:t xml:space="preserve">בעשורים </w:t>
      </w:r>
      <w:bookmarkStart w:id="24122" w:name="_ETM_Q51_213929"/>
      <w:bookmarkEnd w:id="24122"/>
      <w:r>
        <w:rPr>
          <w:rtl/>
        </w:rPr>
        <w:t xml:space="preserve">האחרונים </w:t>
      </w:r>
      <w:bookmarkStart w:id="24123" w:name="_ETM_Q51_214469"/>
      <w:bookmarkEnd w:id="24123"/>
      <w:r>
        <w:rPr>
          <w:rFonts w:hint="cs"/>
          <w:rtl/>
        </w:rPr>
        <w:t>הינה</w:t>
      </w:r>
      <w:r>
        <w:rPr>
          <w:rtl/>
        </w:rPr>
        <w:t xml:space="preserve"> </w:t>
      </w:r>
      <w:bookmarkStart w:id="24124" w:name="_ETM_Q51_215430"/>
      <w:bookmarkEnd w:id="24124"/>
      <w:r>
        <w:rPr>
          <w:rtl/>
        </w:rPr>
        <w:t xml:space="preserve">להסתמך </w:t>
      </w:r>
      <w:bookmarkStart w:id="24125" w:name="_ETM_Q51_216149"/>
      <w:bookmarkEnd w:id="24125"/>
      <w:r>
        <w:rPr>
          <w:rtl/>
        </w:rPr>
        <w:t xml:space="preserve">על </w:t>
      </w:r>
      <w:bookmarkStart w:id="24126" w:name="_ETM_Q51_216269"/>
      <w:bookmarkEnd w:id="24126"/>
      <w:r>
        <w:rPr>
          <w:rtl/>
        </w:rPr>
        <w:t xml:space="preserve">המרחבים </w:t>
      </w:r>
      <w:bookmarkStart w:id="24127" w:name="_ETM_Q51_216899"/>
      <w:bookmarkEnd w:id="24127"/>
      <w:r>
        <w:rPr>
          <w:rtl/>
        </w:rPr>
        <w:t xml:space="preserve">המוגנים </w:t>
      </w:r>
      <w:bookmarkStart w:id="24128" w:name="_ETM_Q51_217949"/>
      <w:bookmarkEnd w:id="24128"/>
      <w:r>
        <w:rPr>
          <w:rtl/>
        </w:rPr>
        <w:t xml:space="preserve">בתוך </w:t>
      </w:r>
      <w:bookmarkStart w:id="24129" w:name="_ETM_Q51_218399"/>
      <w:bookmarkEnd w:id="24129"/>
      <w:r>
        <w:rPr>
          <w:rtl/>
        </w:rPr>
        <w:t>הדירות</w:t>
      </w:r>
      <w:r>
        <w:rPr>
          <w:rFonts w:hint="cs"/>
          <w:rtl/>
        </w:rPr>
        <w:t>.</w:t>
      </w:r>
      <w:r>
        <w:rPr>
          <w:rtl/>
        </w:rPr>
        <w:t xml:space="preserve"> </w:t>
      </w:r>
      <w:bookmarkStart w:id="24130" w:name="_ETM_Q51_219430"/>
      <w:bookmarkEnd w:id="24130"/>
      <w:r>
        <w:rPr>
          <w:rtl/>
        </w:rPr>
        <w:t xml:space="preserve">לכן </w:t>
      </w:r>
      <w:bookmarkStart w:id="24131" w:name="_ETM_Q51_220030"/>
      <w:bookmarkEnd w:id="24131"/>
      <w:r>
        <w:rPr>
          <w:rtl/>
        </w:rPr>
        <w:t xml:space="preserve">לא </w:t>
      </w:r>
      <w:bookmarkStart w:id="24132" w:name="_ETM_Q51_220210"/>
      <w:bookmarkEnd w:id="24132"/>
      <w:r>
        <w:rPr>
          <w:rtl/>
        </w:rPr>
        <w:t xml:space="preserve">נבנים </w:t>
      </w:r>
      <w:bookmarkStart w:id="24133" w:name="_ETM_Q51_220720"/>
      <w:bookmarkEnd w:id="24133"/>
      <w:r>
        <w:rPr>
          <w:rtl/>
        </w:rPr>
        <w:t xml:space="preserve">מקלטים </w:t>
      </w:r>
      <w:bookmarkStart w:id="24134" w:name="_ETM_Q51_221140"/>
      <w:bookmarkEnd w:id="24134"/>
      <w:r>
        <w:rPr>
          <w:rtl/>
        </w:rPr>
        <w:t xml:space="preserve">ציבוריים </w:t>
      </w:r>
      <w:bookmarkStart w:id="24135" w:name="_ETM_Q51_221620"/>
      <w:bookmarkEnd w:id="24135"/>
      <w:r>
        <w:rPr>
          <w:rtl/>
        </w:rPr>
        <w:t>חדשים</w:t>
      </w:r>
      <w:r>
        <w:rPr>
          <w:rFonts w:hint="cs"/>
          <w:rtl/>
        </w:rPr>
        <w:t>,</w:t>
      </w:r>
      <w:r>
        <w:rPr>
          <w:rtl/>
        </w:rPr>
        <w:t xml:space="preserve"> </w:t>
      </w:r>
      <w:bookmarkStart w:id="24136" w:name="_ETM_Q51_223270"/>
      <w:bookmarkEnd w:id="24136"/>
      <w:r>
        <w:rPr>
          <w:rtl/>
        </w:rPr>
        <w:t xml:space="preserve">ורוב </w:t>
      </w:r>
      <w:bookmarkStart w:id="24137" w:name="_ETM_Q51_223750"/>
      <w:bookmarkEnd w:id="24137"/>
      <w:r>
        <w:rPr>
          <w:rtl/>
        </w:rPr>
        <w:t xml:space="preserve">הקיימים </w:t>
      </w:r>
      <w:bookmarkStart w:id="24138" w:name="_ETM_Q51_224290"/>
      <w:bookmarkEnd w:id="24138"/>
      <w:r>
        <w:rPr>
          <w:rtl/>
        </w:rPr>
        <w:t>אינ</w:t>
      </w:r>
      <w:r>
        <w:rPr>
          <w:rFonts w:hint="cs"/>
          <w:rtl/>
        </w:rPr>
        <w:t>ם</w:t>
      </w:r>
      <w:r>
        <w:rPr>
          <w:rtl/>
        </w:rPr>
        <w:t xml:space="preserve"> </w:t>
      </w:r>
      <w:bookmarkStart w:id="24139" w:name="_ETM_Q51_224590"/>
      <w:bookmarkEnd w:id="24139"/>
      <w:r>
        <w:rPr>
          <w:rtl/>
        </w:rPr>
        <w:t xml:space="preserve">מתוחזקים </w:t>
      </w:r>
      <w:bookmarkStart w:id="24140" w:name="_ETM_Q51_225310"/>
      <w:bookmarkEnd w:id="24140"/>
      <w:r>
        <w:rPr>
          <w:rtl/>
        </w:rPr>
        <w:t xml:space="preserve">בצורה </w:t>
      </w:r>
      <w:bookmarkStart w:id="24141" w:name="_ETM_Q51_225700"/>
      <w:bookmarkEnd w:id="24141"/>
      <w:r>
        <w:rPr>
          <w:rtl/>
        </w:rPr>
        <w:t>נאותה</w:t>
      </w:r>
      <w:r>
        <w:rPr>
          <w:rFonts w:hint="cs"/>
          <w:rtl/>
        </w:rPr>
        <w:t>.</w:t>
      </w:r>
      <w:r>
        <w:rPr>
          <w:rtl/>
        </w:rPr>
        <w:t xml:space="preserve"> </w:t>
      </w:r>
      <w:bookmarkStart w:id="24142" w:name="_ETM_Q51_227220"/>
      <w:bookmarkEnd w:id="24142"/>
    </w:p>
    <w:p w:rsidR="00D239D8" w:rsidRDefault="00D239D8" w:rsidP="00BA01A1">
      <w:pPr>
        <w:rPr>
          <w:rtl/>
        </w:rPr>
      </w:pPr>
    </w:p>
    <w:p w:rsidR="00D239D8" w:rsidRDefault="00D239D8" w:rsidP="003D39EC">
      <w:pPr>
        <w:rPr>
          <w:rtl/>
        </w:rPr>
      </w:pPr>
      <w:r>
        <w:rPr>
          <w:rtl/>
        </w:rPr>
        <w:t xml:space="preserve">עוד </w:t>
      </w:r>
      <w:bookmarkStart w:id="24143" w:name="_ETM_Q51_227460"/>
      <w:bookmarkEnd w:id="24143"/>
      <w:r>
        <w:rPr>
          <w:rFonts w:hint="cs"/>
          <w:rtl/>
        </w:rPr>
        <w:t>ב</w:t>
      </w:r>
      <w:r>
        <w:rPr>
          <w:rtl/>
        </w:rPr>
        <w:t xml:space="preserve">שנת </w:t>
      </w:r>
      <w:bookmarkStart w:id="24144" w:name="_ETM_Q51_227880"/>
      <w:bookmarkEnd w:id="24144"/>
      <w:r>
        <w:rPr>
          <w:rtl/>
        </w:rPr>
        <w:t xml:space="preserve">2011 </w:t>
      </w:r>
      <w:bookmarkStart w:id="24145" w:name="_ETM_Q51_229700"/>
      <w:bookmarkEnd w:id="24145"/>
      <w:r>
        <w:rPr>
          <w:rFonts w:hint="cs"/>
          <w:rtl/>
        </w:rPr>
        <w:t>העריך</w:t>
      </w:r>
      <w:r>
        <w:rPr>
          <w:rtl/>
        </w:rPr>
        <w:t xml:space="preserve"> </w:t>
      </w:r>
      <w:bookmarkStart w:id="24146" w:name="_ETM_Q51_230210"/>
      <w:bookmarkEnd w:id="24146"/>
      <w:r>
        <w:rPr>
          <w:rtl/>
        </w:rPr>
        <w:t xml:space="preserve">מרכז </w:t>
      </w:r>
      <w:bookmarkStart w:id="24147" w:name="_ETM_Q51_230840"/>
      <w:bookmarkEnd w:id="24147"/>
      <w:r>
        <w:rPr>
          <w:rtl/>
        </w:rPr>
        <w:t xml:space="preserve">המחקר </w:t>
      </w:r>
      <w:bookmarkStart w:id="24148" w:name="_ETM_Q51_231320"/>
      <w:bookmarkEnd w:id="24148"/>
      <w:r>
        <w:rPr>
          <w:rtl/>
        </w:rPr>
        <w:t xml:space="preserve">והמידע </w:t>
      </w:r>
      <w:bookmarkStart w:id="24149" w:name="_ETM_Q51_231770"/>
      <w:bookmarkEnd w:id="24149"/>
      <w:r>
        <w:rPr>
          <w:rtl/>
        </w:rPr>
        <w:t xml:space="preserve">של </w:t>
      </w:r>
      <w:bookmarkStart w:id="24150" w:name="_ETM_Q51_231979"/>
      <w:bookmarkEnd w:id="24150"/>
      <w:r>
        <w:rPr>
          <w:rtl/>
        </w:rPr>
        <w:t xml:space="preserve">הכנסת </w:t>
      </w:r>
      <w:bookmarkStart w:id="24151" w:name="_ETM_Q51_233489"/>
      <w:bookmarkEnd w:id="24151"/>
      <w:r>
        <w:rPr>
          <w:rtl/>
        </w:rPr>
        <w:t xml:space="preserve">כי </w:t>
      </w:r>
      <w:bookmarkStart w:id="24152" w:name="_ETM_Q51_233820"/>
      <w:bookmarkEnd w:id="24152"/>
      <w:r>
        <w:rPr>
          <w:rtl/>
        </w:rPr>
        <w:t>ב</w:t>
      </w:r>
      <w:r>
        <w:rPr>
          <w:rFonts w:hint="cs"/>
          <w:rtl/>
        </w:rPr>
        <w:t>י</w:t>
      </w:r>
      <w:r>
        <w:rPr>
          <w:rtl/>
        </w:rPr>
        <w:t xml:space="preserve">ישובים </w:t>
      </w:r>
      <w:bookmarkStart w:id="24153" w:name="_ETM_Q51_234360"/>
      <w:bookmarkEnd w:id="24153"/>
      <w:r>
        <w:rPr>
          <w:rtl/>
        </w:rPr>
        <w:t xml:space="preserve">עירוניים </w:t>
      </w:r>
      <w:bookmarkStart w:id="24154" w:name="_ETM_Q51_234899"/>
      <w:bookmarkEnd w:id="24154"/>
      <w:r>
        <w:rPr>
          <w:rtl/>
        </w:rPr>
        <w:t xml:space="preserve">ישנן </w:t>
      </w:r>
      <w:bookmarkStart w:id="24155" w:name="_ETM_Q51_235350"/>
      <w:bookmarkEnd w:id="24155"/>
      <w:r>
        <w:rPr>
          <w:rtl/>
        </w:rPr>
        <w:t xml:space="preserve">מעל </w:t>
      </w:r>
      <w:bookmarkStart w:id="24156" w:name="_ETM_Q51_235649"/>
      <w:bookmarkEnd w:id="24156"/>
      <w:r>
        <w:rPr>
          <w:rtl/>
        </w:rPr>
        <w:t>700</w:t>
      </w:r>
      <w:r>
        <w:rPr>
          <w:rFonts w:hint="cs"/>
          <w:rtl/>
        </w:rPr>
        <w:t>,</w:t>
      </w:r>
      <w:r>
        <w:rPr>
          <w:rtl/>
        </w:rPr>
        <w:t xml:space="preserve">000 </w:t>
      </w:r>
      <w:bookmarkStart w:id="24157" w:name="_ETM_Q51_236670"/>
      <w:bookmarkEnd w:id="24157"/>
      <w:r>
        <w:rPr>
          <w:rtl/>
        </w:rPr>
        <w:t xml:space="preserve">דירות </w:t>
      </w:r>
      <w:bookmarkStart w:id="24158" w:name="_ETM_Q51_237940"/>
      <w:bookmarkEnd w:id="24158"/>
      <w:r>
        <w:rPr>
          <w:rtl/>
        </w:rPr>
        <w:t xml:space="preserve">שאינן </w:t>
      </w:r>
      <w:bookmarkStart w:id="24159" w:name="_ETM_Q51_238539"/>
      <w:bookmarkEnd w:id="24159"/>
      <w:r>
        <w:rPr>
          <w:rtl/>
        </w:rPr>
        <w:t>ממוגנות</w:t>
      </w:r>
      <w:r>
        <w:rPr>
          <w:rFonts w:hint="cs"/>
          <w:rtl/>
        </w:rPr>
        <w:t>,</w:t>
      </w:r>
      <w:r>
        <w:rPr>
          <w:rtl/>
        </w:rPr>
        <w:t xml:space="preserve"> </w:t>
      </w:r>
      <w:bookmarkStart w:id="24160" w:name="_ETM_Q51_239799"/>
      <w:bookmarkEnd w:id="24160"/>
      <w:r>
        <w:rPr>
          <w:rFonts w:hint="cs"/>
          <w:rtl/>
        </w:rPr>
        <w:t>ש</w:t>
      </w:r>
      <w:r>
        <w:rPr>
          <w:rtl/>
        </w:rPr>
        <w:t>בה</w:t>
      </w:r>
      <w:r>
        <w:rPr>
          <w:rFonts w:hint="cs"/>
          <w:rtl/>
        </w:rPr>
        <w:t>ן</w:t>
      </w:r>
      <w:r>
        <w:rPr>
          <w:rtl/>
        </w:rPr>
        <w:t xml:space="preserve"> </w:t>
      </w:r>
      <w:bookmarkStart w:id="24161" w:name="_ETM_Q51_240249"/>
      <w:bookmarkEnd w:id="24161"/>
      <w:r>
        <w:rPr>
          <w:rtl/>
        </w:rPr>
        <w:t xml:space="preserve">מתגוררים </w:t>
      </w:r>
      <w:bookmarkStart w:id="24162" w:name="_ETM_Q51_240879"/>
      <w:bookmarkEnd w:id="24162"/>
      <w:r>
        <w:rPr>
          <w:rtl/>
        </w:rPr>
        <w:t xml:space="preserve">מעל </w:t>
      </w:r>
      <w:bookmarkStart w:id="24163" w:name="_ETM_Q51_241179"/>
      <w:bookmarkEnd w:id="24163"/>
      <w:r>
        <w:rPr>
          <w:rtl/>
        </w:rPr>
        <w:t xml:space="preserve">שני </w:t>
      </w:r>
      <w:bookmarkStart w:id="24164" w:name="_ETM_Q51_241539"/>
      <w:bookmarkStart w:id="24165" w:name="_ETM_Q51_241899"/>
      <w:bookmarkEnd w:id="24164"/>
      <w:bookmarkEnd w:id="24165"/>
      <w:r>
        <w:rPr>
          <w:rFonts w:hint="cs"/>
          <w:rtl/>
        </w:rPr>
        <w:t xml:space="preserve">מיליון </w:t>
      </w:r>
      <w:r>
        <w:rPr>
          <w:rtl/>
        </w:rPr>
        <w:t>תושבים</w:t>
      </w:r>
      <w:r>
        <w:rPr>
          <w:rFonts w:hint="cs"/>
          <w:rtl/>
        </w:rPr>
        <w:t>.</w:t>
      </w:r>
      <w:r>
        <w:rPr>
          <w:rtl/>
        </w:rPr>
        <w:t xml:space="preserve"> </w:t>
      </w:r>
      <w:bookmarkStart w:id="24166" w:name="_ETM_Q51_243440"/>
      <w:bookmarkEnd w:id="24166"/>
      <w:r>
        <w:rPr>
          <w:rtl/>
        </w:rPr>
        <w:t xml:space="preserve">בשנת </w:t>
      </w:r>
      <w:bookmarkStart w:id="24167" w:name="_ETM_Q51_243920"/>
      <w:bookmarkEnd w:id="24167"/>
      <w:r>
        <w:rPr>
          <w:rtl/>
        </w:rPr>
        <w:t xml:space="preserve">2012 </w:t>
      </w:r>
      <w:bookmarkStart w:id="24168" w:name="_ETM_Q51_244939"/>
      <w:bookmarkEnd w:id="24168"/>
      <w:r>
        <w:rPr>
          <w:rtl/>
        </w:rPr>
        <w:t xml:space="preserve">העריך </w:t>
      </w:r>
      <w:bookmarkStart w:id="24169" w:name="_ETM_Q51_245209"/>
      <w:bookmarkEnd w:id="24169"/>
      <w:r>
        <w:rPr>
          <w:rtl/>
        </w:rPr>
        <w:t xml:space="preserve">המשרד </w:t>
      </w:r>
      <w:bookmarkStart w:id="24170" w:name="_ETM_Q51_245689"/>
      <w:bookmarkEnd w:id="24170"/>
      <w:r>
        <w:rPr>
          <w:rtl/>
        </w:rPr>
        <w:t xml:space="preserve">להגנת </w:t>
      </w:r>
      <w:bookmarkStart w:id="24171" w:name="_ETM_Q51_246110"/>
      <w:bookmarkEnd w:id="24171"/>
      <w:r>
        <w:rPr>
          <w:rtl/>
        </w:rPr>
        <w:t xml:space="preserve">העורף </w:t>
      </w:r>
      <w:bookmarkStart w:id="24172" w:name="_ETM_Q51_247069"/>
      <w:bookmarkEnd w:id="24172"/>
      <w:r>
        <w:rPr>
          <w:rtl/>
        </w:rPr>
        <w:t xml:space="preserve">את </w:t>
      </w:r>
      <w:bookmarkStart w:id="24173" w:name="_ETM_Q51_247250"/>
      <w:bookmarkEnd w:id="24173"/>
      <w:r>
        <w:rPr>
          <w:rtl/>
        </w:rPr>
        <w:t xml:space="preserve">פער </w:t>
      </w:r>
      <w:bookmarkStart w:id="24174" w:name="_ETM_Q51_247579"/>
      <w:bookmarkEnd w:id="24174"/>
      <w:r>
        <w:rPr>
          <w:rtl/>
        </w:rPr>
        <w:t xml:space="preserve">המיגון </w:t>
      </w:r>
      <w:bookmarkStart w:id="24175" w:name="_ETM_Q51_248180"/>
      <w:bookmarkEnd w:id="24175"/>
      <w:r>
        <w:rPr>
          <w:rtl/>
        </w:rPr>
        <w:t xml:space="preserve">בחיפה </w:t>
      </w:r>
      <w:bookmarkStart w:id="24176" w:name="_ETM_Q51_248810"/>
      <w:bookmarkEnd w:id="24176"/>
      <w:r>
        <w:rPr>
          <w:rtl/>
        </w:rPr>
        <w:t>ב-30%</w:t>
      </w:r>
      <w:r>
        <w:rPr>
          <w:rFonts w:hint="cs"/>
          <w:rtl/>
        </w:rPr>
        <w:t>,</w:t>
      </w:r>
      <w:r>
        <w:rPr>
          <w:rtl/>
        </w:rPr>
        <w:t xml:space="preserve"> </w:t>
      </w:r>
      <w:bookmarkStart w:id="24177" w:name="_ETM_Q51_250539"/>
      <w:bookmarkEnd w:id="24177"/>
      <w:r>
        <w:rPr>
          <w:rtl/>
        </w:rPr>
        <w:t xml:space="preserve">בתל </w:t>
      </w:r>
      <w:bookmarkStart w:id="24178" w:name="_ETM_Q51_250840"/>
      <w:bookmarkEnd w:id="24178"/>
      <w:r>
        <w:rPr>
          <w:rtl/>
        </w:rPr>
        <w:t xml:space="preserve">אביב </w:t>
      </w:r>
      <w:bookmarkStart w:id="24179" w:name="_ETM_Q51_251140"/>
      <w:bookmarkEnd w:id="24179"/>
      <w:r>
        <w:rPr>
          <w:rFonts w:hint="cs"/>
          <w:rtl/>
        </w:rPr>
        <w:t>– ב</w:t>
      </w:r>
      <w:r>
        <w:rPr>
          <w:rtl/>
        </w:rPr>
        <w:t xml:space="preserve">-54% </w:t>
      </w:r>
      <w:bookmarkStart w:id="24180" w:name="_ETM_Q51_253149"/>
      <w:bookmarkEnd w:id="24180"/>
      <w:r>
        <w:rPr>
          <w:rtl/>
        </w:rPr>
        <w:t xml:space="preserve">ובירושלים </w:t>
      </w:r>
      <w:bookmarkStart w:id="24181" w:name="_ETM_Q51_253929"/>
      <w:bookmarkEnd w:id="24181"/>
      <w:r>
        <w:rPr>
          <w:rFonts w:hint="cs"/>
          <w:rtl/>
        </w:rPr>
        <w:t xml:space="preserve">– </w:t>
      </w:r>
      <w:r>
        <w:rPr>
          <w:rtl/>
        </w:rPr>
        <w:t>ב-55%</w:t>
      </w:r>
      <w:r>
        <w:rPr>
          <w:rFonts w:hint="cs"/>
          <w:rtl/>
        </w:rPr>
        <w:t>.</w:t>
      </w:r>
      <w:r>
        <w:rPr>
          <w:rtl/>
        </w:rPr>
        <w:t xml:space="preserve"> </w:t>
      </w:r>
      <w:bookmarkStart w:id="24182" w:name="_ETM_Q51_256310"/>
      <w:bookmarkEnd w:id="24182"/>
      <w:r>
        <w:rPr>
          <w:rtl/>
        </w:rPr>
        <w:t xml:space="preserve">בשנת </w:t>
      </w:r>
      <w:bookmarkStart w:id="24183" w:name="_ETM_Q51_256850"/>
      <w:bookmarkEnd w:id="24183"/>
      <w:r>
        <w:rPr>
          <w:rtl/>
        </w:rPr>
        <w:t xml:space="preserve">2020 </w:t>
      </w:r>
      <w:bookmarkStart w:id="24184" w:name="_ETM_Q51_257569"/>
      <w:bookmarkEnd w:id="24184"/>
      <w:r>
        <w:rPr>
          <w:rtl/>
        </w:rPr>
        <w:t xml:space="preserve">מצא </w:t>
      </w:r>
      <w:bookmarkStart w:id="24185" w:name="_ETM_Q51_257840"/>
      <w:bookmarkEnd w:id="24185"/>
      <w:r>
        <w:rPr>
          <w:rtl/>
        </w:rPr>
        <w:t xml:space="preserve">מבקר </w:t>
      </w:r>
      <w:bookmarkStart w:id="24186" w:name="_ETM_Q51_258229"/>
      <w:bookmarkEnd w:id="24186"/>
      <w:r>
        <w:rPr>
          <w:rtl/>
        </w:rPr>
        <w:t xml:space="preserve">המדינה </w:t>
      </w:r>
      <w:bookmarkStart w:id="24187" w:name="_ETM_Q51_258740"/>
      <w:bookmarkEnd w:id="24187"/>
      <w:r>
        <w:rPr>
          <w:rFonts w:hint="eastAsia"/>
          <w:rtl/>
        </w:rPr>
        <w:t>–</w:t>
      </w:r>
      <w:r>
        <w:rPr>
          <w:rtl/>
        </w:rPr>
        <w:t xml:space="preserve"> </w:t>
      </w:r>
      <w:bookmarkStart w:id="24188" w:name="_ETM_Q51_259369"/>
      <w:bookmarkEnd w:id="24188"/>
      <w:r>
        <w:rPr>
          <w:rFonts w:hint="cs"/>
          <w:rtl/>
        </w:rPr>
        <w:t>ו</w:t>
      </w:r>
      <w:r>
        <w:rPr>
          <w:rtl/>
        </w:rPr>
        <w:t xml:space="preserve">אני </w:t>
      </w:r>
      <w:bookmarkStart w:id="24189" w:name="_ETM_Q51_259520"/>
      <w:bookmarkEnd w:id="24189"/>
      <w:r>
        <w:rPr>
          <w:rFonts w:hint="cs"/>
          <w:rtl/>
        </w:rPr>
        <w:t>מצטט</w:t>
      </w:r>
      <w:r>
        <w:rPr>
          <w:rtl/>
        </w:rPr>
        <w:t xml:space="preserve"> </w:t>
      </w:r>
      <w:bookmarkStart w:id="24190" w:name="_ETM_Q51_259939"/>
      <w:bookmarkEnd w:id="24190"/>
      <w:r>
        <w:rPr>
          <w:rtl/>
        </w:rPr>
        <w:t xml:space="preserve">מהדוח </w:t>
      </w:r>
      <w:bookmarkStart w:id="24191" w:name="_ETM_Q51_260329"/>
      <w:bookmarkEnd w:id="24191"/>
      <w:r>
        <w:rPr>
          <w:rtl/>
        </w:rPr>
        <w:t>שלו</w:t>
      </w:r>
      <w:r>
        <w:rPr>
          <w:rFonts w:hint="cs"/>
          <w:rtl/>
        </w:rPr>
        <w:t>:</w:t>
      </w:r>
      <w:r>
        <w:rPr>
          <w:rtl/>
        </w:rPr>
        <w:t xml:space="preserve"> </w:t>
      </w:r>
      <w:bookmarkStart w:id="24192" w:name="_ETM_Q51_261079"/>
      <w:bookmarkEnd w:id="24192"/>
      <w:r>
        <w:rPr>
          <w:rFonts w:hint="cs"/>
          <w:rtl/>
        </w:rPr>
        <w:t>"</w:t>
      </w:r>
      <w:r>
        <w:rPr>
          <w:rtl/>
        </w:rPr>
        <w:t xml:space="preserve">הממשלה </w:t>
      </w:r>
      <w:bookmarkStart w:id="24193" w:name="_ETM_Q51_261680"/>
      <w:bookmarkEnd w:id="24193"/>
      <w:r>
        <w:rPr>
          <w:rtl/>
        </w:rPr>
        <w:t xml:space="preserve">התעוררה </w:t>
      </w:r>
      <w:bookmarkStart w:id="24194" w:name="_ETM_Q51_262189"/>
      <w:bookmarkEnd w:id="24194"/>
      <w:r>
        <w:rPr>
          <w:rtl/>
        </w:rPr>
        <w:t>מאוחר</w:t>
      </w:r>
      <w:r>
        <w:rPr>
          <w:rFonts w:hint="cs"/>
          <w:rtl/>
        </w:rPr>
        <w:t>"</w:t>
      </w:r>
      <w:r w:rsidR="003D39EC">
        <w:rPr>
          <w:rFonts w:hint="cs"/>
          <w:rtl/>
        </w:rPr>
        <w:t>,</w:t>
      </w:r>
      <w:r>
        <w:rPr>
          <w:rtl/>
        </w:rPr>
        <w:t xml:space="preserve"> </w:t>
      </w:r>
      <w:bookmarkStart w:id="24195" w:name="_ETM_Q51_263310"/>
      <w:bookmarkEnd w:id="24195"/>
      <w:r>
        <w:rPr>
          <w:rtl/>
        </w:rPr>
        <w:t xml:space="preserve">ואני </w:t>
      </w:r>
      <w:bookmarkStart w:id="24196" w:name="_ETM_Q51_263580"/>
      <w:bookmarkEnd w:id="24196"/>
      <w:r>
        <w:rPr>
          <w:rFonts w:hint="cs"/>
          <w:rtl/>
        </w:rPr>
        <w:t>אוסיף</w:t>
      </w:r>
      <w:r>
        <w:rPr>
          <w:rtl/>
        </w:rPr>
        <w:t xml:space="preserve"> </w:t>
      </w:r>
      <w:bookmarkStart w:id="24197" w:name="_ETM_Q51_264000"/>
      <w:bookmarkEnd w:id="24197"/>
      <w:r>
        <w:rPr>
          <w:rtl/>
        </w:rPr>
        <w:t xml:space="preserve">שהיא </w:t>
      </w:r>
      <w:bookmarkStart w:id="24198" w:name="_ETM_Q51_264209"/>
      <w:bookmarkEnd w:id="24198"/>
      <w:r>
        <w:rPr>
          <w:rtl/>
        </w:rPr>
        <w:t xml:space="preserve">עדיין </w:t>
      </w:r>
      <w:bookmarkStart w:id="24199" w:name="_ETM_Q51_264630"/>
      <w:bookmarkEnd w:id="24199"/>
      <w:r>
        <w:rPr>
          <w:rtl/>
        </w:rPr>
        <w:t xml:space="preserve">בתרדמת </w:t>
      </w:r>
      <w:bookmarkStart w:id="24200" w:name="_ETM_Q51_265230"/>
      <w:bookmarkEnd w:id="24200"/>
      <w:r>
        <w:rPr>
          <w:rtl/>
        </w:rPr>
        <w:t>עמוקה</w:t>
      </w:r>
      <w:r>
        <w:rPr>
          <w:rFonts w:hint="cs"/>
          <w:rtl/>
        </w:rPr>
        <w:t>.</w:t>
      </w:r>
      <w:r>
        <w:rPr>
          <w:rtl/>
        </w:rPr>
        <w:t xml:space="preserve"> </w:t>
      </w:r>
      <w:bookmarkStart w:id="24201" w:name="_ETM_Q51_267049"/>
      <w:bookmarkEnd w:id="24201"/>
      <w:r>
        <w:rPr>
          <w:rtl/>
        </w:rPr>
        <w:t xml:space="preserve">כך </w:t>
      </w:r>
      <w:bookmarkStart w:id="24202" w:name="_ETM_Q51_267259"/>
      <w:bookmarkEnd w:id="24202"/>
      <w:r>
        <w:rPr>
          <w:rtl/>
        </w:rPr>
        <w:t xml:space="preserve">קרה </w:t>
      </w:r>
      <w:bookmarkStart w:id="24203" w:name="_ETM_Q51_267590"/>
      <w:bookmarkEnd w:id="24203"/>
      <w:r>
        <w:rPr>
          <w:rtl/>
        </w:rPr>
        <w:t xml:space="preserve">שהשכונות </w:t>
      </w:r>
      <w:bookmarkStart w:id="24204" w:name="_ETM_Q51_268159"/>
      <w:bookmarkEnd w:id="24204"/>
      <w:r>
        <w:rPr>
          <w:rFonts w:hint="cs"/>
          <w:rtl/>
        </w:rPr>
        <w:t>הוותיקו</w:t>
      </w:r>
      <w:r>
        <w:rPr>
          <w:rFonts w:hint="eastAsia"/>
          <w:rtl/>
        </w:rPr>
        <w:t>ת</w:t>
      </w:r>
      <w:r>
        <w:rPr>
          <w:rtl/>
        </w:rPr>
        <w:t xml:space="preserve"> </w:t>
      </w:r>
      <w:bookmarkStart w:id="24205" w:name="_ETM_Q51_269479"/>
      <w:bookmarkEnd w:id="24205"/>
      <w:r>
        <w:rPr>
          <w:rtl/>
        </w:rPr>
        <w:t xml:space="preserve">הופקרו </w:t>
      </w:r>
      <w:bookmarkStart w:id="24206" w:name="_ETM_Q51_270770"/>
      <w:bookmarkEnd w:id="24206"/>
      <w:r>
        <w:rPr>
          <w:rtl/>
        </w:rPr>
        <w:t xml:space="preserve">לחסדי </w:t>
      </w:r>
      <w:bookmarkStart w:id="24207" w:name="_ETM_Q51_271549"/>
      <w:bookmarkEnd w:id="24207"/>
      <w:r>
        <w:rPr>
          <w:rtl/>
        </w:rPr>
        <w:t xml:space="preserve">קבלני </w:t>
      </w:r>
      <w:bookmarkStart w:id="24208" w:name="_ETM_Q51_272030"/>
      <w:bookmarkEnd w:id="24208"/>
      <w:r>
        <w:rPr>
          <w:rtl/>
        </w:rPr>
        <w:t xml:space="preserve">השוק </w:t>
      </w:r>
      <w:bookmarkStart w:id="24209" w:name="_ETM_Q51_272329"/>
      <w:bookmarkEnd w:id="24209"/>
      <w:r>
        <w:rPr>
          <w:rtl/>
        </w:rPr>
        <w:t xml:space="preserve">החופשי </w:t>
      </w:r>
      <w:bookmarkStart w:id="24210" w:name="_ETM_Q51_272780"/>
      <w:bookmarkEnd w:id="24210"/>
      <w:r>
        <w:rPr>
          <w:rtl/>
        </w:rPr>
        <w:t xml:space="preserve">בתוכניות </w:t>
      </w:r>
      <w:bookmarkStart w:id="24211" w:name="_ETM_Q51_273409"/>
      <w:bookmarkEnd w:id="24211"/>
      <w:r>
        <w:rPr>
          <w:rFonts w:hint="cs"/>
          <w:rtl/>
        </w:rPr>
        <w:t>תמ"א,</w:t>
      </w:r>
      <w:r>
        <w:rPr>
          <w:rtl/>
        </w:rPr>
        <w:t xml:space="preserve"> </w:t>
      </w:r>
      <w:bookmarkStart w:id="24212" w:name="_ETM_Q51_274530"/>
      <w:bookmarkEnd w:id="24212"/>
      <w:r>
        <w:rPr>
          <w:rFonts w:hint="cs"/>
          <w:rtl/>
        </w:rPr>
        <w:t>ב</w:t>
      </w:r>
      <w:r>
        <w:rPr>
          <w:rtl/>
        </w:rPr>
        <w:t xml:space="preserve">לא </w:t>
      </w:r>
      <w:bookmarkStart w:id="24213" w:name="_ETM_Q51_274890"/>
      <w:bookmarkEnd w:id="24213"/>
      <w:r>
        <w:rPr>
          <w:rtl/>
        </w:rPr>
        <w:t>שא</w:t>
      </w:r>
      <w:r>
        <w:rPr>
          <w:rFonts w:hint="cs"/>
          <w:rtl/>
        </w:rPr>
        <w:t>ף</w:t>
      </w:r>
      <w:r>
        <w:rPr>
          <w:rtl/>
        </w:rPr>
        <w:t xml:space="preserve"> </w:t>
      </w:r>
      <w:bookmarkStart w:id="24214" w:name="_ETM_Q51_275400"/>
      <w:bookmarkEnd w:id="24214"/>
      <w:r>
        <w:rPr>
          <w:rtl/>
        </w:rPr>
        <w:t xml:space="preserve">משרד </w:t>
      </w:r>
      <w:bookmarkStart w:id="24215" w:name="_ETM_Q51_275850"/>
      <w:bookmarkEnd w:id="24215"/>
      <w:r>
        <w:rPr>
          <w:rtl/>
        </w:rPr>
        <w:t xml:space="preserve">ממשלתי </w:t>
      </w:r>
      <w:bookmarkStart w:id="24216" w:name="_ETM_Q51_276299"/>
      <w:bookmarkEnd w:id="24216"/>
      <w:r>
        <w:rPr>
          <w:rtl/>
        </w:rPr>
        <w:t xml:space="preserve">לוקח </w:t>
      </w:r>
      <w:bookmarkStart w:id="24217" w:name="_ETM_Q51_276690"/>
      <w:bookmarkEnd w:id="24217"/>
      <w:r>
        <w:rPr>
          <w:rtl/>
        </w:rPr>
        <w:t xml:space="preserve">אחריות </w:t>
      </w:r>
      <w:bookmarkStart w:id="24218" w:name="_ETM_Q51_277619"/>
      <w:bookmarkEnd w:id="24218"/>
      <w:r>
        <w:rPr>
          <w:rFonts w:hint="cs"/>
          <w:rtl/>
        </w:rPr>
        <w:t xml:space="preserve">על </w:t>
      </w:r>
      <w:r>
        <w:rPr>
          <w:rtl/>
        </w:rPr>
        <w:t xml:space="preserve">צמצום </w:t>
      </w:r>
      <w:bookmarkStart w:id="24219" w:name="_ETM_Q51_278369"/>
      <w:bookmarkEnd w:id="24219"/>
      <w:r>
        <w:rPr>
          <w:rtl/>
        </w:rPr>
        <w:t xml:space="preserve">פער </w:t>
      </w:r>
      <w:bookmarkStart w:id="24220" w:name="_ETM_Q51_278760"/>
      <w:bookmarkEnd w:id="24220"/>
      <w:r>
        <w:rPr>
          <w:rtl/>
        </w:rPr>
        <w:t xml:space="preserve">המיגון </w:t>
      </w:r>
      <w:bookmarkStart w:id="24221" w:name="_ETM_Q51_279270"/>
      <w:bookmarkEnd w:id="24221"/>
      <w:r>
        <w:rPr>
          <w:rtl/>
        </w:rPr>
        <w:t>והמקלוט</w:t>
      </w:r>
      <w:r>
        <w:rPr>
          <w:rFonts w:hint="cs"/>
          <w:rtl/>
        </w:rPr>
        <w:t>.</w:t>
      </w:r>
      <w:r>
        <w:rPr>
          <w:rtl/>
        </w:rPr>
        <w:t xml:space="preserve"> </w:t>
      </w:r>
      <w:bookmarkStart w:id="24222" w:name="_ETM_Q51_281030"/>
      <w:bookmarkEnd w:id="24222"/>
    </w:p>
    <w:p w:rsidR="00D239D8" w:rsidRDefault="00D239D8" w:rsidP="00BA01A1">
      <w:pPr>
        <w:rPr>
          <w:rtl/>
        </w:rPr>
      </w:pPr>
      <w:bookmarkStart w:id="24223" w:name="_ETM_Q51_305924"/>
      <w:bookmarkStart w:id="24224" w:name="_ETM_Q51_305980"/>
      <w:bookmarkEnd w:id="24223"/>
      <w:bookmarkEnd w:id="24224"/>
    </w:p>
    <w:p w:rsidR="00D239D8" w:rsidRDefault="00D239D8" w:rsidP="00BA01A1">
      <w:pPr>
        <w:rPr>
          <w:rtl/>
        </w:rPr>
      </w:pPr>
      <w:bookmarkStart w:id="24225" w:name="_ETM_Q51_306049"/>
      <w:bookmarkStart w:id="24226" w:name="_ETM_Q51_306112"/>
      <w:bookmarkStart w:id="24227" w:name="_ETM_Q51_281299"/>
      <w:bookmarkEnd w:id="24225"/>
      <w:bookmarkEnd w:id="24226"/>
      <w:bookmarkEnd w:id="24227"/>
      <w:r>
        <w:rPr>
          <w:rtl/>
        </w:rPr>
        <w:t xml:space="preserve">את </w:t>
      </w:r>
      <w:bookmarkStart w:id="24228" w:name="_ETM_Q51_281420"/>
      <w:bookmarkEnd w:id="24228"/>
      <w:r>
        <w:rPr>
          <w:rtl/>
        </w:rPr>
        <w:t xml:space="preserve">הפער </w:t>
      </w:r>
      <w:bookmarkStart w:id="24229" w:name="_ETM_Q51_281719"/>
      <w:bookmarkEnd w:id="24229"/>
      <w:r>
        <w:rPr>
          <w:rtl/>
        </w:rPr>
        <w:t xml:space="preserve">הזה </w:t>
      </w:r>
      <w:bookmarkStart w:id="24230" w:name="_ETM_Q51_281929"/>
      <w:bookmarkEnd w:id="24230"/>
      <w:r>
        <w:rPr>
          <w:rtl/>
        </w:rPr>
        <w:t xml:space="preserve">חובה </w:t>
      </w:r>
      <w:bookmarkStart w:id="24231" w:name="_ETM_Q51_282350"/>
      <w:bookmarkEnd w:id="24231"/>
      <w:r>
        <w:rPr>
          <w:rtl/>
        </w:rPr>
        <w:t xml:space="preserve">למחוק </w:t>
      </w:r>
      <w:bookmarkStart w:id="24232" w:name="_ETM_Q51_283249"/>
      <w:bookmarkEnd w:id="24232"/>
      <w:r>
        <w:rPr>
          <w:rtl/>
        </w:rPr>
        <w:t xml:space="preserve">כדי </w:t>
      </w:r>
      <w:bookmarkStart w:id="24233" w:name="_ETM_Q51_283789"/>
      <w:bookmarkEnd w:id="24233"/>
      <w:r>
        <w:rPr>
          <w:rtl/>
        </w:rPr>
        <w:t xml:space="preserve">להגן </w:t>
      </w:r>
      <w:bookmarkStart w:id="24234" w:name="_ETM_Q51_284689"/>
      <w:bookmarkEnd w:id="24234"/>
      <w:r>
        <w:rPr>
          <w:rtl/>
        </w:rPr>
        <w:t xml:space="preserve">על </w:t>
      </w:r>
      <w:bookmarkStart w:id="24235" w:name="_ETM_Q51_284840"/>
      <w:bookmarkEnd w:id="24235"/>
      <w:r>
        <w:rPr>
          <w:rtl/>
        </w:rPr>
        <w:t xml:space="preserve">חיי </w:t>
      </w:r>
      <w:bookmarkStart w:id="24236" w:name="_ETM_Q51_285200"/>
      <w:bookmarkEnd w:id="24236"/>
      <w:r>
        <w:rPr>
          <w:rtl/>
        </w:rPr>
        <w:t>אדם</w:t>
      </w:r>
      <w:r>
        <w:rPr>
          <w:rFonts w:hint="cs"/>
          <w:rtl/>
        </w:rPr>
        <w:t>,</w:t>
      </w:r>
      <w:r>
        <w:rPr>
          <w:rtl/>
        </w:rPr>
        <w:t xml:space="preserve"> </w:t>
      </w:r>
      <w:bookmarkStart w:id="24237" w:name="_ETM_Q51_286229"/>
      <w:bookmarkEnd w:id="24237"/>
      <w:r>
        <w:rPr>
          <w:rtl/>
        </w:rPr>
        <w:t xml:space="preserve">אם </w:t>
      </w:r>
      <w:bookmarkStart w:id="24238" w:name="_ETM_Q51_286439"/>
      <w:bookmarkEnd w:id="24238"/>
      <w:r>
        <w:rPr>
          <w:rtl/>
        </w:rPr>
        <w:t>כי</w:t>
      </w:r>
      <w:r>
        <w:rPr>
          <w:rFonts w:hint="cs"/>
          <w:rtl/>
        </w:rPr>
        <w:t>,</w:t>
      </w:r>
      <w:r>
        <w:rPr>
          <w:rtl/>
        </w:rPr>
        <w:t xml:space="preserve"> </w:t>
      </w:r>
      <w:bookmarkStart w:id="24239" w:name="_ETM_Q51_286590"/>
      <w:bookmarkEnd w:id="24239"/>
      <w:r>
        <w:rPr>
          <w:rtl/>
        </w:rPr>
        <w:t>כמובן</w:t>
      </w:r>
      <w:r>
        <w:rPr>
          <w:rFonts w:hint="cs"/>
          <w:rtl/>
        </w:rPr>
        <w:t>,</w:t>
      </w:r>
      <w:r>
        <w:rPr>
          <w:rtl/>
        </w:rPr>
        <w:t xml:space="preserve"> </w:t>
      </w:r>
      <w:bookmarkStart w:id="24240" w:name="_ETM_Q51_287700"/>
      <w:bookmarkEnd w:id="24240"/>
      <w:r>
        <w:rPr>
          <w:rtl/>
        </w:rPr>
        <w:t xml:space="preserve">הדרך </w:t>
      </w:r>
      <w:bookmarkStart w:id="24241" w:name="_ETM_Q51_288180"/>
      <w:bookmarkEnd w:id="24241"/>
      <w:r>
        <w:rPr>
          <w:rtl/>
        </w:rPr>
        <w:t xml:space="preserve">הטובה </w:t>
      </w:r>
      <w:bookmarkStart w:id="24242" w:name="_ETM_Q51_288570"/>
      <w:bookmarkEnd w:id="24242"/>
      <w:r>
        <w:rPr>
          <w:rtl/>
        </w:rPr>
        <w:t xml:space="preserve">ביותר </w:t>
      </w:r>
      <w:bookmarkStart w:id="24243" w:name="_ETM_Q51_289020"/>
      <w:bookmarkEnd w:id="24243"/>
      <w:r>
        <w:rPr>
          <w:rtl/>
        </w:rPr>
        <w:t xml:space="preserve">להגן </w:t>
      </w:r>
      <w:bookmarkStart w:id="24244" w:name="_ETM_Q51_289409"/>
      <w:bookmarkEnd w:id="24244"/>
      <w:r>
        <w:rPr>
          <w:rtl/>
        </w:rPr>
        <w:t xml:space="preserve">על </w:t>
      </w:r>
      <w:bookmarkStart w:id="24245" w:name="_ETM_Q51_289530"/>
      <w:bookmarkEnd w:id="24245"/>
      <w:r>
        <w:rPr>
          <w:rtl/>
        </w:rPr>
        <w:t xml:space="preserve">חיי </w:t>
      </w:r>
      <w:bookmarkStart w:id="24246" w:name="_ETM_Q51_289860"/>
      <w:bookmarkEnd w:id="24246"/>
      <w:r>
        <w:rPr>
          <w:rtl/>
        </w:rPr>
        <w:t xml:space="preserve">כולנו </w:t>
      </w:r>
      <w:bookmarkStart w:id="24247" w:name="_ETM_Q51_290850"/>
      <w:bookmarkEnd w:id="24247"/>
      <w:r>
        <w:rPr>
          <w:rtl/>
        </w:rPr>
        <w:t xml:space="preserve">היא </w:t>
      </w:r>
      <w:bookmarkStart w:id="24248" w:name="_ETM_Q51_291030"/>
      <w:bookmarkEnd w:id="24248"/>
      <w:r>
        <w:rPr>
          <w:rtl/>
        </w:rPr>
        <w:t xml:space="preserve">לא </w:t>
      </w:r>
      <w:bookmarkStart w:id="24249" w:name="_ETM_Q51_291150"/>
      <w:bookmarkEnd w:id="24249"/>
      <w:r>
        <w:rPr>
          <w:rFonts w:hint="cs"/>
          <w:rtl/>
        </w:rPr>
        <w:t>במיגון</w:t>
      </w:r>
      <w:r>
        <w:rPr>
          <w:rtl/>
        </w:rPr>
        <w:t xml:space="preserve"> </w:t>
      </w:r>
      <w:bookmarkStart w:id="24250" w:name="_ETM_Q51_291630"/>
      <w:bookmarkEnd w:id="24250"/>
      <w:r>
        <w:rPr>
          <w:rtl/>
        </w:rPr>
        <w:t xml:space="preserve">ולא </w:t>
      </w:r>
      <w:bookmarkStart w:id="24251" w:name="_ETM_Q51_291810"/>
      <w:bookmarkEnd w:id="24251"/>
      <w:r>
        <w:rPr>
          <w:rtl/>
        </w:rPr>
        <w:t xml:space="preserve">במקלטים </w:t>
      </w:r>
      <w:bookmarkStart w:id="24252" w:name="_ETM_Q51_293040"/>
      <w:bookmarkEnd w:id="24252"/>
      <w:r>
        <w:rPr>
          <w:rtl/>
        </w:rPr>
        <w:t xml:space="preserve">אלא </w:t>
      </w:r>
      <w:bookmarkStart w:id="24253" w:name="_ETM_Q51_293340"/>
      <w:bookmarkEnd w:id="24253"/>
      <w:r>
        <w:rPr>
          <w:rtl/>
        </w:rPr>
        <w:t xml:space="preserve">בהסדר </w:t>
      </w:r>
      <w:bookmarkStart w:id="24254" w:name="_ETM_Q51_293850"/>
      <w:bookmarkEnd w:id="24254"/>
      <w:r>
        <w:rPr>
          <w:rtl/>
        </w:rPr>
        <w:t xml:space="preserve">מדיני </w:t>
      </w:r>
      <w:bookmarkStart w:id="24255" w:name="_ETM_Q51_294240"/>
      <w:bookmarkEnd w:id="24255"/>
      <w:r>
        <w:rPr>
          <w:rFonts w:hint="cs"/>
          <w:rtl/>
        </w:rPr>
        <w:t>ו</w:t>
      </w:r>
      <w:r>
        <w:rPr>
          <w:rtl/>
        </w:rPr>
        <w:t xml:space="preserve">הסכמי </w:t>
      </w:r>
      <w:bookmarkStart w:id="24256" w:name="_ETM_Q51_294780"/>
      <w:bookmarkEnd w:id="24256"/>
      <w:r>
        <w:rPr>
          <w:rtl/>
        </w:rPr>
        <w:t>שלום</w:t>
      </w:r>
      <w:r>
        <w:rPr>
          <w:rFonts w:hint="cs"/>
          <w:rtl/>
        </w:rPr>
        <w:t>.</w:t>
      </w:r>
      <w:r>
        <w:rPr>
          <w:rtl/>
        </w:rPr>
        <w:t xml:space="preserve"> </w:t>
      </w:r>
      <w:bookmarkStart w:id="24257" w:name="_ETM_Q51_295600"/>
      <w:bookmarkStart w:id="24258" w:name="_ETM_Q51_296320"/>
      <w:bookmarkEnd w:id="24257"/>
      <w:bookmarkEnd w:id="24258"/>
      <w:r>
        <w:rPr>
          <w:rFonts w:hint="cs"/>
          <w:rtl/>
        </w:rPr>
        <w:t>לעת עתה</w:t>
      </w:r>
      <w:r>
        <w:rPr>
          <w:rtl/>
        </w:rPr>
        <w:t xml:space="preserve"> </w:t>
      </w:r>
      <w:bookmarkStart w:id="24259" w:name="_ETM_Q51_297520"/>
      <w:bookmarkEnd w:id="24259"/>
      <w:r>
        <w:rPr>
          <w:rtl/>
        </w:rPr>
        <w:t xml:space="preserve">בואו </w:t>
      </w:r>
      <w:bookmarkStart w:id="24260" w:name="_ETM_Q51_297789"/>
      <w:bookmarkEnd w:id="24260"/>
      <w:r>
        <w:rPr>
          <w:rtl/>
        </w:rPr>
        <w:t xml:space="preserve">נתחיל </w:t>
      </w:r>
      <w:bookmarkStart w:id="24261" w:name="_ETM_Q51_298119"/>
      <w:bookmarkEnd w:id="24261"/>
      <w:r>
        <w:rPr>
          <w:rtl/>
        </w:rPr>
        <w:t xml:space="preserve">לפחות </w:t>
      </w:r>
      <w:bookmarkStart w:id="24262" w:name="_ETM_Q51_298479"/>
      <w:bookmarkEnd w:id="24262"/>
      <w:r>
        <w:rPr>
          <w:rtl/>
        </w:rPr>
        <w:t xml:space="preserve">במיגון </w:t>
      </w:r>
      <w:bookmarkStart w:id="24263" w:name="_ETM_Q51_298959"/>
      <w:bookmarkEnd w:id="24263"/>
      <w:r>
        <w:rPr>
          <w:rtl/>
        </w:rPr>
        <w:t xml:space="preserve">הולם </w:t>
      </w:r>
      <w:bookmarkStart w:id="24264" w:name="_ETM_Q51_299229"/>
      <w:bookmarkEnd w:id="24264"/>
      <w:r>
        <w:rPr>
          <w:rtl/>
        </w:rPr>
        <w:t>לכולם</w:t>
      </w:r>
      <w:r>
        <w:rPr>
          <w:rFonts w:hint="cs"/>
          <w:rtl/>
        </w:rPr>
        <w:t>.</w:t>
      </w:r>
      <w:r>
        <w:rPr>
          <w:rtl/>
        </w:rPr>
        <w:t xml:space="preserve"> </w:t>
      </w:r>
      <w:bookmarkStart w:id="24265" w:name="_ETM_Q51_299919"/>
      <w:bookmarkEnd w:id="24265"/>
      <w:r>
        <w:rPr>
          <w:rtl/>
        </w:rPr>
        <w:t>תודה</w:t>
      </w:r>
      <w:r>
        <w:rPr>
          <w:rFonts w:hint="cs"/>
          <w:rtl/>
        </w:rPr>
        <w:t>.</w:t>
      </w:r>
      <w:r>
        <w:rPr>
          <w:rtl/>
        </w:rPr>
        <w:t xml:space="preserve"> </w:t>
      </w:r>
      <w:bookmarkStart w:id="24266" w:name="_ETM_Q51_300489"/>
      <w:bookmarkEnd w:id="24266"/>
    </w:p>
    <w:p w:rsidR="00D239D8" w:rsidRDefault="00D239D8" w:rsidP="00BA01A1">
      <w:pPr>
        <w:rPr>
          <w:rtl/>
        </w:rPr>
      </w:pPr>
    </w:p>
    <w:p w:rsidR="00D239D8" w:rsidRDefault="00D239D8" w:rsidP="00BA01A1">
      <w:pPr>
        <w:pStyle w:val="af6"/>
        <w:keepNext/>
        <w:rPr>
          <w:rtl/>
        </w:rPr>
      </w:pPr>
      <w:r w:rsidRPr="00A83C7A">
        <w:rPr>
          <w:rStyle w:val="TagStyle"/>
          <w:rtl/>
        </w:rPr>
        <w:t xml:space="preserve">&lt;&lt; יור &gt;&gt; </w:t>
      </w:r>
      <w:r>
        <w:rPr>
          <w:rtl/>
        </w:rPr>
        <w:t>היו"ר מאיר כהן:</w:t>
      </w:r>
      <w:r w:rsidRPr="00A83C7A">
        <w:rPr>
          <w:rStyle w:val="TagStyle"/>
          <w:rtl/>
        </w:rPr>
        <w:t xml:space="preserve"> &lt;&lt; יור &gt;&gt;</w:t>
      </w:r>
      <w:r>
        <w:rPr>
          <w:rtl/>
        </w:rPr>
        <w:t xml:space="preserve">   </w:t>
      </w:r>
    </w:p>
    <w:p w:rsidR="00D239D8" w:rsidRDefault="00D239D8" w:rsidP="00BA01A1">
      <w:pPr>
        <w:rPr>
          <w:rtl/>
        </w:rPr>
      </w:pPr>
    </w:p>
    <w:p w:rsidR="00D239D8" w:rsidRDefault="00D239D8" w:rsidP="0063154F">
      <w:pPr>
        <w:rPr>
          <w:rtl/>
        </w:rPr>
      </w:pPr>
      <w:r>
        <w:rPr>
          <w:rtl/>
        </w:rPr>
        <w:t xml:space="preserve">תודה </w:t>
      </w:r>
      <w:bookmarkStart w:id="24267" w:name="_ETM_Q51_300789"/>
      <w:bookmarkEnd w:id="24267"/>
      <w:r>
        <w:rPr>
          <w:rtl/>
        </w:rPr>
        <w:t>רבה</w:t>
      </w:r>
      <w:r>
        <w:rPr>
          <w:rFonts w:hint="cs"/>
          <w:rtl/>
        </w:rPr>
        <w:t>.</w:t>
      </w:r>
      <w:r>
        <w:rPr>
          <w:rtl/>
        </w:rPr>
        <w:t xml:space="preserve"> </w:t>
      </w:r>
      <w:bookmarkStart w:id="24268" w:name="_ETM_Q51_301850"/>
      <w:bookmarkEnd w:id="24268"/>
      <w:r>
        <w:rPr>
          <w:rtl/>
        </w:rPr>
        <w:t xml:space="preserve">חברת </w:t>
      </w:r>
      <w:bookmarkStart w:id="24269" w:name="_ETM_Q51_302329"/>
      <w:bookmarkEnd w:id="24269"/>
      <w:r>
        <w:rPr>
          <w:rtl/>
        </w:rPr>
        <w:t xml:space="preserve">הכנסת </w:t>
      </w:r>
      <w:bookmarkStart w:id="24270" w:name="_ETM_Q51_302899"/>
      <w:bookmarkEnd w:id="24270"/>
      <w:r>
        <w:rPr>
          <w:rtl/>
        </w:rPr>
        <w:t xml:space="preserve">מיכל </w:t>
      </w:r>
      <w:bookmarkStart w:id="24271" w:name="_ETM_Q51_303259"/>
      <w:bookmarkEnd w:id="24271"/>
      <w:r>
        <w:rPr>
          <w:rtl/>
        </w:rPr>
        <w:t xml:space="preserve">שיר </w:t>
      </w:r>
      <w:bookmarkStart w:id="24272" w:name="_ETM_Q51_303499"/>
      <w:bookmarkEnd w:id="24272"/>
      <w:r>
        <w:rPr>
          <w:rtl/>
        </w:rPr>
        <w:t>סגמן</w:t>
      </w:r>
      <w:r>
        <w:rPr>
          <w:rFonts w:hint="cs"/>
          <w:rtl/>
        </w:rPr>
        <w:t xml:space="preserve"> </w:t>
      </w:r>
      <w:r>
        <w:rPr>
          <w:rFonts w:hint="eastAsia"/>
          <w:rtl/>
        </w:rPr>
        <w:t>–</w:t>
      </w:r>
      <w:r>
        <w:rPr>
          <w:rtl/>
        </w:rPr>
        <w:t xml:space="preserve"> </w:t>
      </w:r>
      <w:bookmarkStart w:id="24273" w:name="_ETM_Q51_305450"/>
      <w:bookmarkEnd w:id="24273"/>
      <w:r>
        <w:rPr>
          <w:rtl/>
        </w:rPr>
        <w:t xml:space="preserve">אינה </w:t>
      </w:r>
      <w:bookmarkStart w:id="24274" w:name="_ETM_Q51_305750"/>
      <w:bookmarkEnd w:id="24274"/>
      <w:r>
        <w:rPr>
          <w:rtl/>
        </w:rPr>
        <w:t>נוכחת</w:t>
      </w:r>
      <w:r>
        <w:rPr>
          <w:rFonts w:hint="cs"/>
          <w:rtl/>
        </w:rPr>
        <w:t>.</w:t>
      </w:r>
      <w:r>
        <w:rPr>
          <w:rtl/>
        </w:rPr>
        <w:t xml:space="preserve"> </w:t>
      </w:r>
      <w:bookmarkStart w:id="24275" w:name="_ETM_Q51_307329"/>
      <w:bookmarkEnd w:id="24275"/>
      <w:r>
        <w:rPr>
          <w:rtl/>
        </w:rPr>
        <w:t xml:space="preserve">חבר </w:t>
      </w:r>
      <w:bookmarkStart w:id="24276" w:name="_ETM_Q51_307659"/>
      <w:bookmarkEnd w:id="24276"/>
      <w:r>
        <w:rPr>
          <w:rtl/>
        </w:rPr>
        <w:t xml:space="preserve">הכנסת </w:t>
      </w:r>
      <w:bookmarkStart w:id="24277" w:name="_ETM_Q51_313510"/>
      <w:bookmarkStart w:id="24278" w:name="_ETM_Q51_313930"/>
      <w:bookmarkEnd w:id="24277"/>
      <w:bookmarkEnd w:id="24278"/>
      <w:r>
        <w:rPr>
          <w:rFonts w:hint="cs"/>
          <w:rtl/>
        </w:rPr>
        <w:t>שוסטר?</w:t>
      </w:r>
      <w:bookmarkStart w:id="24279" w:name="_ETM_Q51_307366"/>
      <w:bookmarkStart w:id="24280" w:name="_ETM_Q51_307442"/>
      <w:bookmarkEnd w:id="24279"/>
      <w:bookmarkEnd w:id="24280"/>
      <w:r>
        <w:rPr>
          <w:rFonts w:hint="cs"/>
          <w:rtl/>
        </w:rPr>
        <w:t xml:space="preserve"> הנושא הוא פערי </w:t>
      </w:r>
      <w:r>
        <w:rPr>
          <w:rtl/>
        </w:rPr>
        <w:t>מיגון</w:t>
      </w:r>
      <w:r>
        <w:rPr>
          <w:rFonts w:hint="cs"/>
          <w:rtl/>
        </w:rPr>
        <w:t>.</w:t>
      </w:r>
      <w:r>
        <w:rPr>
          <w:rtl/>
        </w:rPr>
        <w:t xml:space="preserve"> </w:t>
      </w:r>
      <w:bookmarkStart w:id="24281" w:name="_ETM_Q51_330110"/>
      <w:bookmarkStart w:id="24282" w:name="_ETM_Q51_316818"/>
      <w:bookmarkStart w:id="24283" w:name="_ETM_Q51_316888"/>
      <w:bookmarkStart w:id="24284" w:name="_ETM_Q51_317121"/>
      <w:bookmarkStart w:id="24285" w:name="_ETM_Q51_317187"/>
      <w:bookmarkStart w:id="24286" w:name="_ETM_Q51_330620"/>
      <w:bookmarkEnd w:id="24281"/>
      <w:bookmarkEnd w:id="24282"/>
      <w:bookmarkEnd w:id="24283"/>
      <w:bookmarkEnd w:id="24284"/>
      <w:bookmarkEnd w:id="24285"/>
      <w:bookmarkEnd w:id="24286"/>
      <w:r>
        <w:rPr>
          <w:rFonts w:hint="cs"/>
          <w:rtl/>
        </w:rPr>
        <w:t xml:space="preserve">שלוש </w:t>
      </w:r>
      <w:bookmarkStart w:id="24287" w:name="_ETM_Q51_327011"/>
      <w:bookmarkEnd w:id="24287"/>
      <w:r>
        <w:rPr>
          <w:rtl/>
        </w:rPr>
        <w:t xml:space="preserve">דקות </w:t>
      </w:r>
      <w:bookmarkStart w:id="24288" w:name="_ETM_Q51_330980"/>
      <w:bookmarkEnd w:id="24288"/>
      <w:r>
        <w:rPr>
          <w:rtl/>
        </w:rPr>
        <w:t>לרשותך</w:t>
      </w:r>
      <w:r>
        <w:rPr>
          <w:rFonts w:hint="cs"/>
          <w:rtl/>
        </w:rPr>
        <w:t>,</w:t>
      </w:r>
      <w:r>
        <w:rPr>
          <w:rtl/>
        </w:rPr>
        <w:t xml:space="preserve"> </w:t>
      </w:r>
      <w:bookmarkStart w:id="24289" w:name="_ETM_Q51_331520"/>
      <w:bookmarkEnd w:id="24289"/>
      <w:r>
        <w:rPr>
          <w:rtl/>
        </w:rPr>
        <w:t>אדוני</w:t>
      </w:r>
      <w:r>
        <w:rPr>
          <w:rFonts w:hint="cs"/>
          <w:rtl/>
        </w:rPr>
        <w:t>.</w:t>
      </w:r>
      <w:r>
        <w:rPr>
          <w:rtl/>
        </w:rPr>
        <w:t xml:space="preserve"> </w:t>
      </w:r>
      <w:bookmarkStart w:id="24290" w:name="_ETM_Q51_332660"/>
      <w:bookmarkEnd w:id="24290"/>
    </w:p>
    <w:p w:rsidR="00D239D8" w:rsidRDefault="00D239D8" w:rsidP="00BA01A1">
      <w:pPr>
        <w:rPr>
          <w:rtl/>
        </w:rPr>
      </w:pPr>
      <w:bookmarkStart w:id="24291" w:name="_ETM_Q51_333307"/>
      <w:bookmarkStart w:id="24292" w:name="_ETM_Q51_333369"/>
      <w:bookmarkEnd w:id="24291"/>
      <w:bookmarkEnd w:id="24292"/>
    </w:p>
    <w:p w:rsidR="00D239D8" w:rsidRDefault="00D239D8" w:rsidP="00BA01A1">
      <w:pPr>
        <w:pStyle w:val="a4"/>
        <w:keepNext/>
        <w:rPr>
          <w:rtl/>
        </w:rPr>
      </w:pPr>
      <w:bookmarkStart w:id="24293" w:name="ET_speaker_6144_3"/>
      <w:r w:rsidRPr="00A83C7A">
        <w:rPr>
          <w:rStyle w:val="TagStyle"/>
          <w:rtl/>
        </w:rPr>
        <w:t xml:space="preserve">&lt;&lt; דובר &gt;&gt; </w:t>
      </w:r>
      <w:bookmarkStart w:id="24294" w:name="_Toc170988300"/>
      <w:bookmarkStart w:id="24295" w:name="_Toc170988792"/>
      <w:r>
        <w:rPr>
          <w:rtl/>
        </w:rPr>
        <w:t>אלון שוסטר (המחנה הממלכתי):</w:t>
      </w:r>
      <w:bookmarkEnd w:id="24294"/>
      <w:bookmarkEnd w:id="24295"/>
      <w:r w:rsidRPr="00A83C7A">
        <w:rPr>
          <w:rStyle w:val="TagStyle"/>
          <w:rtl/>
        </w:rPr>
        <w:t xml:space="preserve"> &lt;&lt; דובר &gt;&gt;</w:t>
      </w:r>
      <w:r>
        <w:rPr>
          <w:rtl/>
        </w:rPr>
        <w:t xml:space="preserve">   </w:t>
      </w:r>
      <w:bookmarkEnd w:id="24293"/>
    </w:p>
    <w:p w:rsidR="00D239D8" w:rsidRDefault="00D239D8" w:rsidP="00BA01A1">
      <w:pPr>
        <w:rPr>
          <w:rtl/>
        </w:rPr>
      </w:pPr>
    </w:p>
    <w:p w:rsidR="00D239D8" w:rsidRDefault="00D239D8" w:rsidP="003D39EC">
      <w:pPr>
        <w:rPr>
          <w:rtl/>
        </w:rPr>
      </w:pPr>
      <w:bookmarkStart w:id="24296" w:name="_ETM_Q51_333550"/>
      <w:bookmarkStart w:id="24297" w:name="_ETM_Q51_333610"/>
      <w:bookmarkEnd w:id="24296"/>
      <w:bookmarkEnd w:id="24297"/>
      <w:r>
        <w:rPr>
          <w:rtl/>
        </w:rPr>
        <w:t>תודה</w:t>
      </w:r>
      <w:r>
        <w:rPr>
          <w:rFonts w:hint="cs"/>
          <w:rtl/>
        </w:rPr>
        <w:t>,</w:t>
      </w:r>
      <w:r>
        <w:rPr>
          <w:rtl/>
        </w:rPr>
        <w:t xml:space="preserve"> </w:t>
      </w:r>
      <w:bookmarkStart w:id="24298" w:name="_ETM_Q51_332900"/>
      <w:bookmarkEnd w:id="24298"/>
      <w:r>
        <w:rPr>
          <w:rtl/>
        </w:rPr>
        <w:t xml:space="preserve">אדוני </w:t>
      </w:r>
      <w:bookmarkStart w:id="24299" w:name="_ETM_Q51_333080"/>
      <w:bookmarkEnd w:id="24299"/>
      <w:r>
        <w:rPr>
          <w:rtl/>
        </w:rPr>
        <w:t>היושב-ראש</w:t>
      </w:r>
      <w:r>
        <w:rPr>
          <w:rFonts w:hint="cs"/>
          <w:rtl/>
        </w:rPr>
        <w:t>.</w:t>
      </w:r>
      <w:r>
        <w:rPr>
          <w:rtl/>
        </w:rPr>
        <w:t xml:space="preserve"> </w:t>
      </w:r>
      <w:bookmarkStart w:id="24300" w:name="_ETM_Q51_333830"/>
      <w:bookmarkEnd w:id="24300"/>
      <w:r>
        <w:rPr>
          <w:rtl/>
        </w:rPr>
        <w:t xml:space="preserve">כנסת </w:t>
      </w:r>
      <w:bookmarkStart w:id="24301" w:name="_ETM_Q51_334310"/>
      <w:bookmarkEnd w:id="24301"/>
      <w:r>
        <w:rPr>
          <w:rtl/>
        </w:rPr>
        <w:t>נכבדה</w:t>
      </w:r>
      <w:r>
        <w:rPr>
          <w:rFonts w:hint="cs"/>
          <w:rtl/>
        </w:rPr>
        <w:t>,</w:t>
      </w:r>
      <w:r>
        <w:rPr>
          <w:rtl/>
        </w:rPr>
        <w:t xml:space="preserve"> </w:t>
      </w:r>
      <w:bookmarkStart w:id="24302" w:name="_ETM_Q51_335330"/>
      <w:bookmarkEnd w:id="24302"/>
      <w:r>
        <w:rPr>
          <w:rtl/>
        </w:rPr>
        <w:t xml:space="preserve">אני </w:t>
      </w:r>
      <w:bookmarkStart w:id="24303" w:name="_ETM_Q51_336110"/>
      <w:bookmarkEnd w:id="24303"/>
      <w:r>
        <w:rPr>
          <w:rtl/>
        </w:rPr>
        <w:t xml:space="preserve">מחבר </w:t>
      </w:r>
      <w:bookmarkStart w:id="24304" w:name="_ETM_Q51_336590"/>
      <w:bookmarkEnd w:id="24304"/>
      <w:r>
        <w:rPr>
          <w:rtl/>
        </w:rPr>
        <w:t xml:space="preserve">את </w:t>
      </w:r>
      <w:bookmarkStart w:id="24305" w:name="_ETM_Q51_336770"/>
      <w:bookmarkEnd w:id="24305"/>
      <w:r>
        <w:rPr>
          <w:rFonts w:hint="cs"/>
          <w:rtl/>
        </w:rPr>
        <w:t>נושא</w:t>
      </w:r>
      <w:r>
        <w:rPr>
          <w:rtl/>
        </w:rPr>
        <w:t xml:space="preserve"> </w:t>
      </w:r>
      <w:bookmarkStart w:id="24306" w:name="_ETM_Q51_337910"/>
      <w:bookmarkEnd w:id="24306"/>
      <w:r>
        <w:rPr>
          <w:rtl/>
        </w:rPr>
        <w:t xml:space="preserve">החשש </w:t>
      </w:r>
      <w:bookmarkStart w:id="24307" w:name="_ETM_Q51_338419"/>
      <w:bookmarkStart w:id="24308" w:name="_ETM_Q51_339139"/>
      <w:bookmarkEnd w:id="24307"/>
      <w:bookmarkEnd w:id="24308"/>
      <w:r>
        <w:rPr>
          <w:rtl/>
        </w:rPr>
        <w:t xml:space="preserve">מירי </w:t>
      </w:r>
      <w:bookmarkStart w:id="24309" w:name="_ETM_Q51_339740"/>
      <w:bookmarkEnd w:id="24309"/>
      <w:r>
        <w:rPr>
          <w:rtl/>
        </w:rPr>
        <w:t>ארטילרי</w:t>
      </w:r>
      <w:r>
        <w:rPr>
          <w:rFonts w:hint="cs"/>
          <w:rtl/>
        </w:rPr>
        <w:t>,</w:t>
      </w:r>
      <w:r>
        <w:rPr>
          <w:rtl/>
        </w:rPr>
        <w:t xml:space="preserve"> </w:t>
      </w:r>
      <w:bookmarkStart w:id="24310" w:name="_ETM_Q51_342100"/>
      <w:bookmarkEnd w:id="24310"/>
      <w:r>
        <w:rPr>
          <w:rFonts w:hint="cs"/>
          <w:rtl/>
        </w:rPr>
        <w:t>קרי</w:t>
      </w:r>
      <w:r>
        <w:rPr>
          <w:rtl/>
        </w:rPr>
        <w:t xml:space="preserve"> </w:t>
      </w:r>
      <w:bookmarkStart w:id="24311" w:name="_ETM_Q51_342430"/>
      <w:bookmarkEnd w:id="24311"/>
      <w:r>
        <w:rPr>
          <w:rtl/>
        </w:rPr>
        <w:t xml:space="preserve">הצורך </w:t>
      </w:r>
      <w:bookmarkStart w:id="24312" w:name="_ETM_Q51_342760"/>
      <w:bookmarkEnd w:id="24312"/>
      <w:r>
        <w:rPr>
          <w:rtl/>
        </w:rPr>
        <w:t>במיגון</w:t>
      </w:r>
      <w:r>
        <w:rPr>
          <w:rFonts w:hint="cs"/>
          <w:rtl/>
        </w:rPr>
        <w:t>,</w:t>
      </w:r>
      <w:r>
        <w:rPr>
          <w:rtl/>
        </w:rPr>
        <w:t xml:space="preserve"> </w:t>
      </w:r>
      <w:bookmarkStart w:id="24313" w:name="_ETM_Q51_343600"/>
      <w:bookmarkEnd w:id="24313"/>
      <w:r>
        <w:rPr>
          <w:rtl/>
        </w:rPr>
        <w:t xml:space="preserve">לביסוס </w:t>
      </w:r>
      <w:bookmarkStart w:id="24314" w:name="_ETM_Q51_344350"/>
      <w:bookmarkEnd w:id="24314"/>
      <w:r>
        <w:rPr>
          <w:rtl/>
        </w:rPr>
        <w:t xml:space="preserve">מרעידות </w:t>
      </w:r>
      <w:bookmarkStart w:id="24315" w:name="_ETM_Q51_344860"/>
      <w:bookmarkEnd w:id="24315"/>
      <w:r>
        <w:rPr>
          <w:rtl/>
        </w:rPr>
        <w:t>אדמה</w:t>
      </w:r>
      <w:r>
        <w:rPr>
          <w:rFonts w:hint="cs"/>
          <w:rtl/>
        </w:rPr>
        <w:t>.</w:t>
      </w:r>
      <w:r>
        <w:rPr>
          <w:rtl/>
        </w:rPr>
        <w:t xml:space="preserve"> </w:t>
      </w:r>
      <w:bookmarkStart w:id="24316" w:name="_ETM_Q51_346510"/>
      <w:bookmarkEnd w:id="24316"/>
      <w:r>
        <w:rPr>
          <w:rtl/>
        </w:rPr>
        <w:t xml:space="preserve">ועדת </w:t>
      </w:r>
      <w:bookmarkStart w:id="24317" w:name="_ETM_Q51_347380"/>
      <w:bookmarkEnd w:id="24317"/>
      <w:r>
        <w:rPr>
          <w:rtl/>
        </w:rPr>
        <w:t xml:space="preserve">הפנים </w:t>
      </w:r>
      <w:bookmarkStart w:id="24318" w:name="_ETM_Q51_347830"/>
      <w:bookmarkEnd w:id="24318"/>
      <w:r>
        <w:rPr>
          <w:rtl/>
        </w:rPr>
        <w:t xml:space="preserve">דנה </w:t>
      </w:r>
      <w:bookmarkStart w:id="24319" w:name="_ETM_Q51_348100"/>
      <w:bookmarkEnd w:id="24319"/>
      <w:r>
        <w:rPr>
          <w:rtl/>
        </w:rPr>
        <w:t xml:space="preserve">לבקשתי </w:t>
      </w:r>
      <w:bookmarkStart w:id="24320" w:name="_ETM_Q51_348730"/>
      <w:bookmarkEnd w:id="24320"/>
      <w:r>
        <w:rPr>
          <w:rtl/>
        </w:rPr>
        <w:t xml:space="preserve">לפני </w:t>
      </w:r>
      <w:bookmarkStart w:id="24321" w:name="_ETM_Q51_349090"/>
      <w:bookmarkStart w:id="24322" w:name="_ETM_Q51_351040"/>
      <w:bookmarkEnd w:id="24321"/>
      <w:bookmarkEnd w:id="24322"/>
      <w:r>
        <w:rPr>
          <w:rtl/>
        </w:rPr>
        <w:t>חודשיים</w:t>
      </w:r>
      <w:bookmarkStart w:id="24323" w:name="_ETM_Q51_351460"/>
      <w:bookmarkStart w:id="24324" w:name="_ETM_Q51_352970"/>
      <w:bookmarkEnd w:id="24323"/>
      <w:bookmarkEnd w:id="24324"/>
      <w:r>
        <w:rPr>
          <w:rFonts w:hint="cs"/>
          <w:rtl/>
        </w:rPr>
        <w:t xml:space="preserve">-שלושה </w:t>
      </w:r>
      <w:r>
        <w:rPr>
          <w:rtl/>
        </w:rPr>
        <w:t xml:space="preserve">בנושא </w:t>
      </w:r>
      <w:bookmarkStart w:id="24325" w:name="_ETM_Q51_353419"/>
      <w:bookmarkEnd w:id="24325"/>
      <w:r>
        <w:rPr>
          <w:rtl/>
        </w:rPr>
        <w:t xml:space="preserve">מדיניות </w:t>
      </w:r>
      <w:bookmarkStart w:id="24326" w:name="_ETM_Q51_354169"/>
      <w:bookmarkEnd w:id="24326"/>
      <w:r>
        <w:rPr>
          <w:rtl/>
        </w:rPr>
        <w:t>המיגון</w:t>
      </w:r>
      <w:r>
        <w:rPr>
          <w:rFonts w:hint="cs"/>
          <w:rtl/>
        </w:rPr>
        <w:t>.</w:t>
      </w:r>
      <w:r>
        <w:rPr>
          <w:rtl/>
        </w:rPr>
        <w:t xml:space="preserve"> </w:t>
      </w:r>
      <w:bookmarkStart w:id="24327" w:name="_ETM_Q51_356320"/>
      <w:bookmarkStart w:id="24328" w:name="_ETM_Q51_356380"/>
      <w:bookmarkEnd w:id="24327"/>
      <w:bookmarkEnd w:id="24328"/>
      <w:r>
        <w:rPr>
          <w:rtl/>
        </w:rPr>
        <w:t xml:space="preserve">עסקתי </w:t>
      </w:r>
      <w:bookmarkStart w:id="24329" w:name="_ETM_Q51_356710"/>
      <w:bookmarkEnd w:id="24329"/>
      <w:r>
        <w:rPr>
          <w:rtl/>
        </w:rPr>
        <w:t xml:space="preserve">בזה </w:t>
      </w:r>
      <w:bookmarkStart w:id="24330" w:name="_ETM_Q51_358060"/>
      <w:bookmarkEnd w:id="24330"/>
      <w:r>
        <w:rPr>
          <w:rtl/>
        </w:rPr>
        <w:t xml:space="preserve">בתפקידי </w:t>
      </w:r>
      <w:bookmarkStart w:id="24331" w:name="_ETM_Q51_359050"/>
      <w:bookmarkEnd w:id="24331"/>
      <w:r>
        <w:rPr>
          <w:rtl/>
        </w:rPr>
        <w:t xml:space="preserve">כסגן </w:t>
      </w:r>
      <w:bookmarkStart w:id="24332" w:name="_ETM_Q51_359470"/>
      <w:bookmarkEnd w:id="24332"/>
      <w:r>
        <w:rPr>
          <w:rtl/>
        </w:rPr>
        <w:t xml:space="preserve">שר </w:t>
      </w:r>
      <w:bookmarkStart w:id="24333" w:name="_ETM_Q51_359710"/>
      <w:bookmarkEnd w:id="24333"/>
      <w:r>
        <w:rPr>
          <w:rtl/>
        </w:rPr>
        <w:t>הביטחו</w:t>
      </w:r>
      <w:bookmarkStart w:id="24334" w:name="_ETM_Q51_361510"/>
      <w:bookmarkEnd w:id="24334"/>
      <w:r>
        <w:rPr>
          <w:rFonts w:hint="cs"/>
          <w:rtl/>
        </w:rPr>
        <w:t xml:space="preserve">ן. </w:t>
      </w:r>
      <w:r>
        <w:rPr>
          <w:rtl/>
        </w:rPr>
        <w:t xml:space="preserve">בקריית </w:t>
      </w:r>
      <w:bookmarkStart w:id="24335" w:name="_ETM_Q51_362330"/>
      <w:bookmarkEnd w:id="24335"/>
      <w:r>
        <w:rPr>
          <w:rFonts w:hint="cs"/>
          <w:rtl/>
        </w:rPr>
        <w:t>שמונה</w:t>
      </w:r>
      <w:r>
        <w:rPr>
          <w:rtl/>
        </w:rPr>
        <w:t xml:space="preserve"> </w:t>
      </w:r>
      <w:bookmarkStart w:id="24336" w:name="_ETM_Q51_363380"/>
      <w:bookmarkEnd w:id="24336"/>
      <w:r>
        <w:rPr>
          <w:rtl/>
        </w:rPr>
        <w:t xml:space="preserve">למשל </w:t>
      </w:r>
      <w:bookmarkStart w:id="24337" w:name="_ETM_Q51_363830"/>
      <w:bookmarkEnd w:id="24337"/>
      <w:r>
        <w:rPr>
          <w:rtl/>
        </w:rPr>
        <w:t xml:space="preserve">הצלחנו </w:t>
      </w:r>
      <w:bookmarkStart w:id="24338" w:name="_ETM_Q51_364340"/>
      <w:bookmarkEnd w:id="24338"/>
      <w:r>
        <w:rPr>
          <w:rtl/>
        </w:rPr>
        <w:t xml:space="preserve">להגיע </w:t>
      </w:r>
      <w:bookmarkStart w:id="24339" w:name="_ETM_Q51_364760"/>
      <w:bookmarkEnd w:id="24339"/>
      <w:r>
        <w:rPr>
          <w:rtl/>
        </w:rPr>
        <w:t xml:space="preserve">לקונספט </w:t>
      </w:r>
      <w:bookmarkStart w:id="24340" w:name="_ETM_Q51_365450"/>
      <w:bookmarkEnd w:id="24340"/>
      <w:r>
        <w:rPr>
          <w:rtl/>
        </w:rPr>
        <w:t>שעובד</w:t>
      </w:r>
      <w:r>
        <w:rPr>
          <w:rFonts w:hint="cs"/>
          <w:rtl/>
        </w:rPr>
        <w:t>,</w:t>
      </w:r>
      <w:r>
        <w:rPr>
          <w:rtl/>
        </w:rPr>
        <w:t xml:space="preserve"> </w:t>
      </w:r>
      <w:bookmarkStart w:id="24341" w:name="_ETM_Q51_366770"/>
      <w:bookmarkEnd w:id="24341"/>
      <w:r>
        <w:rPr>
          <w:rtl/>
        </w:rPr>
        <w:t xml:space="preserve">של </w:t>
      </w:r>
      <w:bookmarkStart w:id="24342" w:name="_ETM_Q51_366980"/>
      <w:bookmarkEnd w:id="24342"/>
      <w:r>
        <w:rPr>
          <w:rFonts w:hint="cs"/>
          <w:rtl/>
        </w:rPr>
        <w:t>מעין</w:t>
      </w:r>
      <w:r>
        <w:rPr>
          <w:rtl/>
        </w:rPr>
        <w:t xml:space="preserve"> </w:t>
      </w:r>
      <w:bookmarkStart w:id="24343" w:name="_ETM_Q51_367190"/>
      <w:bookmarkEnd w:id="24343"/>
      <w:r>
        <w:rPr>
          <w:rtl/>
        </w:rPr>
        <w:t xml:space="preserve">קונסורציום </w:t>
      </w:r>
      <w:bookmarkStart w:id="24344" w:name="_ETM_Q51_367880"/>
      <w:bookmarkEnd w:id="24344"/>
      <w:r>
        <w:rPr>
          <w:rtl/>
        </w:rPr>
        <w:t>כזה</w:t>
      </w:r>
      <w:r>
        <w:rPr>
          <w:rFonts w:hint="cs"/>
          <w:rtl/>
        </w:rPr>
        <w:t xml:space="preserve"> </w:t>
      </w:r>
      <w:bookmarkStart w:id="24345" w:name="_ETM_Q51_368180"/>
      <w:bookmarkEnd w:id="24345"/>
      <w:r>
        <w:rPr>
          <w:rtl/>
        </w:rPr>
        <w:t xml:space="preserve">של </w:t>
      </w:r>
      <w:bookmarkStart w:id="24346" w:name="_ETM_Q51_368360"/>
      <w:bookmarkEnd w:id="24346"/>
      <w:r>
        <w:rPr>
          <w:rtl/>
        </w:rPr>
        <w:t xml:space="preserve">משרד </w:t>
      </w:r>
      <w:bookmarkStart w:id="24347" w:name="_ETM_Q51_368690"/>
      <w:bookmarkEnd w:id="24347"/>
      <w:r>
        <w:rPr>
          <w:rtl/>
        </w:rPr>
        <w:t xml:space="preserve">השיכון </w:t>
      </w:r>
      <w:bookmarkStart w:id="24348" w:name="_ETM_Q51_369230"/>
      <w:bookmarkEnd w:id="24348"/>
      <w:r>
        <w:rPr>
          <w:rtl/>
        </w:rPr>
        <w:t xml:space="preserve">עם </w:t>
      </w:r>
      <w:bookmarkStart w:id="24349" w:name="_ETM_Q51_369380"/>
      <w:bookmarkEnd w:id="24349"/>
      <w:r>
        <w:rPr>
          <w:rtl/>
        </w:rPr>
        <w:t xml:space="preserve">הנושא </w:t>
      </w:r>
      <w:bookmarkStart w:id="24350" w:name="_ETM_Q51_369650"/>
      <w:bookmarkEnd w:id="24350"/>
      <w:r>
        <w:rPr>
          <w:rtl/>
        </w:rPr>
        <w:t xml:space="preserve">של </w:t>
      </w:r>
      <w:bookmarkStart w:id="24351" w:name="_ETM_Q51_369800"/>
      <w:bookmarkEnd w:id="24351"/>
      <w:r>
        <w:rPr>
          <w:rtl/>
        </w:rPr>
        <w:t xml:space="preserve">התחדשות </w:t>
      </w:r>
      <w:bookmarkStart w:id="24352" w:name="_ETM_Q51_370220"/>
      <w:bookmarkEnd w:id="24352"/>
      <w:r>
        <w:rPr>
          <w:rtl/>
        </w:rPr>
        <w:t>עירונית</w:t>
      </w:r>
      <w:r>
        <w:rPr>
          <w:rFonts w:hint="cs"/>
          <w:rtl/>
        </w:rPr>
        <w:t>,</w:t>
      </w:r>
      <w:r>
        <w:rPr>
          <w:rtl/>
        </w:rPr>
        <w:t xml:space="preserve"> </w:t>
      </w:r>
      <w:bookmarkStart w:id="24353" w:name="_ETM_Q51_371030"/>
      <w:bookmarkEnd w:id="24353"/>
      <w:r>
        <w:rPr>
          <w:rtl/>
        </w:rPr>
        <w:t xml:space="preserve">תקציבים </w:t>
      </w:r>
      <w:bookmarkStart w:id="24354" w:name="_ETM_Q51_371600"/>
      <w:bookmarkEnd w:id="24354"/>
      <w:r>
        <w:rPr>
          <w:rtl/>
        </w:rPr>
        <w:t xml:space="preserve">של </w:t>
      </w:r>
      <w:bookmarkStart w:id="24355" w:name="_ETM_Q51_371780"/>
      <w:bookmarkEnd w:id="24355"/>
      <w:r>
        <w:rPr>
          <w:rtl/>
        </w:rPr>
        <w:t xml:space="preserve">מיגון </w:t>
      </w:r>
      <w:bookmarkStart w:id="24356" w:name="_ETM_Q51_372560"/>
      <w:bookmarkEnd w:id="24356"/>
      <w:r>
        <w:rPr>
          <w:rtl/>
        </w:rPr>
        <w:t xml:space="preserve">שמשרד </w:t>
      </w:r>
      <w:bookmarkStart w:id="24357" w:name="_ETM_Q51_373130"/>
      <w:bookmarkEnd w:id="24357"/>
      <w:r>
        <w:rPr>
          <w:rtl/>
        </w:rPr>
        <w:t xml:space="preserve">הביטחון </w:t>
      </w:r>
      <w:bookmarkStart w:id="24358" w:name="_ETM_Q51_373639"/>
      <w:bookmarkEnd w:id="24358"/>
      <w:r>
        <w:rPr>
          <w:rtl/>
        </w:rPr>
        <w:t xml:space="preserve">עוסק </w:t>
      </w:r>
      <w:bookmarkStart w:id="24359" w:name="_ETM_Q51_373940"/>
      <w:bookmarkEnd w:id="24359"/>
      <w:r>
        <w:rPr>
          <w:rtl/>
        </w:rPr>
        <w:t>בהם</w:t>
      </w:r>
      <w:r>
        <w:rPr>
          <w:rFonts w:hint="cs"/>
          <w:rtl/>
        </w:rPr>
        <w:t>,</w:t>
      </w:r>
      <w:r>
        <w:rPr>
          <w:rtl/>
        </w:rPr>
        <w:t xml:space="preserve"> </w:t>
      </w:r>
      <w:bookmarkStart w:id="24360" w:name="_ETM_Q51_375020"/>
      <w:bookmarkEnd w:id="24360"/>
      <w:r>
        <w:rPr>
          <w:rFonts w:hint="cs"/>
          <w:rtl/>
        </w:rPr>
        <w:t>ו</w:t>
      </w:r>
      <w:bookmarkStart w:id="24361" w:name="_ETM_Q51_376100"/>
      <w:bookmarkEnd w:id="24361"/>
      <w:r>
        <w:rPr>
          <w:rtl/>
        </w:rPr>
        <w:t xml:space="preserve">גופים </w:t>
      </w:r>
      <w:bookmarkStart w:id="24362" w:name="_ETM_Q51_377030"/>
      <w:bookmarkEnd w:id="24362"/>
      <w:r>
        <w:rPr>
          <w:rtl/>
        </w:rPr>
        <w:t>אזרח</w:t>
      </w:r>
      <w:r>
        <w:rPr>
          <w:rFonts w:hint="cs"/>
          <w:rtl/>
        </w:rPr>
        <w:t>י</w:t>
      </w:r>
      <w:r>
        <w:rPr>
          <w:rtl/>
        </w:rPr>
        <w:t>ים</w:t>
      </w:r>
      <w:r>
        <w:rPr>
          <w:rFonts w:hint="cs"/>
          <w:rtl/>
        </w:rPr>
        <w:t>.</w:t>
      </w:r>
      <w:r>
        <w:rPr>
          <w:rtl/>
        </w:rPr>
        <w:t xml:space="preserve"> </w:t>
      </w:r>
      <w:bookmarkStart w:id="24363" w:name="_ETM_Q51_378230"/>
      <w:bookmarkEnd w:id="24363"/>
    </w:p>
    <w:p w:rsidR="00D239D8" w:rsidRDefault="00D239D8" w:rsidP="00BA01A1">
      <w:pPr>
        <w:rPr>
          <w:rtl/>
        </w:rPr>
      </w:pPr>
      <w:bookmarkStart w:id="24364" w:name="_ETM_Q51_373712"/>
      <w:bookmarkStart w:id="24365" w:name="_ETM_Q51_373788"/>
      <w:bookmarkStart w:id="24366" w:name="_ETM_Q51_374014"/>
      <w:bookmarkEnd w:id="24364"/>
      <w:bookmarkEnd w:id="24365"/>
      <w:bookmarkEnd w:id="24366"/>
    </w:p>
    <w:p w:rsidR="00D239D8" w:rsidRDefault="00D239D8" w:rsidP="003D39EC">
      <w:pPr>
        <w:rPr>
          <w:rtl/>
        </w:rPr>
      </w:pPr>
      <w:bookmarkStart w:id="24367" w:name="_ETM_Q51_374177"/>
      <w:bookmarkStart w:id="24368" w:name="_ETM_Q51_379940"/>
      <w:bookmarkEnd w:id="24367"/>
      <w:bookmarkEnd w:id="24368"/>
      <w:r>
        <w:rPr>
          <w:rtl/>
        </w:rPr>
        <w:t xml:space="preserve">הייתי </w:t>
      </w:r>
      <w:bookmarkStart w:id="24369" w:name="_ETM_Q51_380180"/>
      <w:bookmarkEnd w:id="24369"/>
      <w:r>
        <w:rPr>
          <w:rtl/>
        </w:rPr>
        <w:t xml:space="preserve">אומר </w:t>
      </w:r>
      <w:bookmarkStart w:id="24370" w:name="_ETM_Q51_380360"/>
      <w:bookmarkEnd w:id="24370"/>
      <w:r>
        <w:rPr>
          <w:rtl/>
        </w:rPr>
        <w:t>ככה</w:t>
      </w:r>
      <w:r>
        <w:rPr>
          <w:rFonts w:hint="cs"/>
          <w:rtl/>
        </w:rPr>
        <w:t>:</w:t>
      </w:r>
      <w:r>
        <w:rPr>
          <w:rtl/>
        </w:rPr>
        <w:t xml:space="preserve"> </w:t>
      </w:r>
      <w:bookmarkStart w:id="24371" w:name="_ETM_Q51_380690"/>
      <w:bookmarkEnd w:id="24371"/>
      <w:r>
        <w:rPr>
          <w:rtl/>
        </w:rPr>
        <w:t xml:space="preserve">האוצר </w:t>
      </w:r>
      <w:bookmarkStart w:id="24372" w:name="_ETM_Q51_381909"/>
      <w:bookmarkEnd w:id="24372"/>
      <w:r>
        <w:rPr>
          <w:rtl/>
        </w:rPr>
        <w:t xml:space="preserve">התלהב </w:t>
      </w:r>
      <w:bookmarkStart w:id="24373" w:name="_ETM_Q51_382779"/>
      <w:bookmarkEnd w:id="24373"/>
      <w:r>
        <w:rPr>
          <w:rtl/>
        </w:rPr>
        <w:t xml:space="preserve">מהרעיון </w:t>
      </w:r>
      <w:bookmarkStart w:id="24374" w:name="_ETM_Q51_384270"/>
      <w:bookmarkEnd w:id="24374"/>
      <w:r>
        <w:rPr>
          <w:rFonts w:hint="cs"/>
          <w:rtl/>
        </w:rPr>
        <w:t>ש</w:t>
      </w:r>
      <w:bookmarkStart w:id="24375" w:name="_ETM_Q51_385500"/>
      <w:bookmarkEnd w:id="24375"/>
      <w:r>
        <w:rPr>
          <w:rtl/>
        </w:rPr>
        <w:t xml:space="preserve">שמתי </w:t>
      </w:r>
      <w:bookmarkStart w:id="24376" w:name="_ETM_Q51_385830"/>
      <w:bookmarkEnd w:id="24376"/>
      <w:r>
        <w:rPr>
          <w:rtl/>
        </w:rPr>
        <w:t xml:space="preserve">על </w:t>
      </w:r>
      <w:bookmarkStart w:id="24377" w:name="_ETM_Q51_385889"/>
      <w:bookmarkEnd w:id="24377"/>
      <w:r>
        <w:rPr>
          <w:rtl/>
        </w:rPr>
        <w:t>השולחן</w:t>
      </w:r>
      <w:r>
        <w:rPr>
          <w:rFonts w:hint="cs"/>
          <w:rtl/>
        </w:rPr>
        <w:t>,</w:t>
      </w:r>
      <w:r>
        <w:rPr>
          <w:rtl/>
        </w:rPr>
        <w:t xml:space="preserve"> </w:t>
      </w:r>
      <w:bookmarkStart w:id="24378" w:name="_ETM_Q51_386639"/>
      <w:bookmarkEnd w:id="24378"/>
      <w:r>
        <w:rPr>
          <w:rtl/>
        </w:rPr>
        <w:t xml:space="preserve">אבל </w:t>
      </w:r>
      <w:bookmarkStart w:id="24379" w:name="_ETM_Q51_386849"/>
      <w:bookmarkEnd w:id="24379"/>
      <w:r>
        <w:rPr>
          <w:rtl/>
        </w:rPr>
        <w:t xml:space="preserve">התלהב </w:t>
      </w:r>
      <w:bookmarkStart w:id="24380" w:name="_ETM_Q51_387180"/>
      <w:bookmarkEnd w:id="24380"/>
      <w:r>
        <w:rPr>
          <w:rtl/>
        </w:rPr>
        <w:t xml:space="preserve">יותר </w:t>
      </w:r>
      <w:bookmarkStart w:id="24381" w:name="_ETM_Q51_387480"/>
      <w:bookmarkEnd w:id="24381"/>
      <w:r>
        <w:rPr>
          <w:rtl/>
        </w:rPr>
        <w:t>מדי</w:t>
      </w:r>
      <w:r>
        <w:rPr>
          <w:rFonts w:hint="cs"/>
          <w:rtl/>
        </w:rPr>
        <w:t>.</w:t>
      </w:r>
      <w:r>
        <w:rPr>
          <w:rtl/>
        </w:rPr>
        <w:t xml:space="preserve"> </w:t>
      </w:r>
      <w:bookmarkStart w:id="24382" w:name="_ETM_Q51_388319"/>
      <w:bookmarkEnd w:id="24382"/>
      <w:r>
        <w:rPr>
          <w:rtl/>
        </w:rPr>
        <w:t xml:space="preserve">הרעיון </w:t>
      </w:r>
      <w:bookmarkStart w:id="24383" w:name="_ETM_Q51_388889"/>
      <w:bookmarkEnd w:id="24383"/>
      <w:r>
        <w:rPr>
          <w:rtl/>
        </w:rPr>
        <w:t xml:space="preserve">שהבאתי </w:t>
      </w:r>
      <w:bookmarkStart w:id="24384" w:name="_ETM_Q51_389909"/>
      <w:bookmarkEnd w:id="24384"/>
      <w:r>
        <w:rPr>
          <w:rtl/>
        </w:rPr>
        <w:t xml:space="preserve">במשרד </w:t>
      </w:r>
      <w:bookmarkStart w:id="24385" w:name="_ETM_Q51_390419"/>
      <w:bookmarkEnd w:id="24385"/>
      <w:r>
        <w:rPr>
          <w:rtl/>
        </w:rPr>
        <w:t xml:space="preserve">הביטחון </w:t>
      </w:r>
      <w:bookmarkStart w:id="24386" w:name="_ETM_Q51_391019"/>
      <w:bookmarkEnd w:id="24386"/>
      <w:r w:rsidR="003D39EC">
        <w:rPr>
          <w:rFonts w:hint="cs"/>
          <w:rtl/>
        </w:rPr>
        <w:t xml:space="preserve">– </w:t>
      </w:r>
      <w:r>
        <w:rPr>
          <w:rtl/>
        </w:rPr>
        <w:t xml:space="preserve">ואני </w:t>
      </w:r>
      <w:bookmarkStart w:id="24387" w:name="_ETM_Q51_391260"/>
      <w:bookmarkEnd w:id="24387"/>
      <w:r>
        <w:rPr>
          <w:rtl/>
        </w:rPr>
        <w:t xml:space="preserve">מציע </w:t>
      </w:r>
      <w:bookmarkStart w:id="24388" w:name="_ETM_Q51_392520"/>
      <w:bookmarkEnd w:id="24388"/>
      <w:r>
        <w:rPr>
          <w:rtl/>
        </w:rPr>
        <w:t xml:space="preserve">לעקוב </w:t>
      </w:r>
      <w:bookmarkStart w:id="24389" w:name="_ETM_Q51_392910"/>
      <w:bookmarkEnd w:id="24389"/>
      <w:r>
        <w:rPr>
          <w:rtl/>
        </w:rPr>
        <w:t xml:space="preserve">אחריו </w:t>
      </w:r>
      <w:bookmarkStart w:id="24390" w:name="_ETM_Q51_393630"/>
      <w:bookmarkEnd w:id="24390"/>
      <w:r w:rsidR="003D39EC">
        <w:rPr>
          <w:rFonts w:hint="cs"/>
          <w:rtl/>
        </w:rPr>
        <w:t xml:space="preserve">– </w:t>
      </w:r>
      <w:r>
        <w:rPr>
          <w:rtl/>
        </w:rPr>
        <w:t xml:space="preserve">זה </w:t>
      </w:r>
      <w:bookmarkStart w:id="24391" w:name="_ETM_Q51_393810"/>
      <w:bookmarkEnd w:id="24391"/>
      <w:r>
        <w:rPr>
          <w:rtl/>
        </w:rPr>
        <w:t>שב</w:t>
      </w:r>
      <w:bookmarkStart w:id="24392" w:name="_ETM_Q51_394250"/>
      <w:bookmarkEnd w:id="24392"/>
      <w:r>
        <w:rPr>
          <w:rtl/>
        </w:rPr>
        <w:t xml:space="preserve">תקציב </w:t>
      </w:r>
      <w:bookmarkStart w:id="24393" w:name="_ETM_Q51_394639"/>
      <w:bookmarkEnd w:id="24393"/>
      <w:r>
        <w:rPr>
          <w:rtl/>
        </w:rPr>
        <w:t xml:space="preserve">המיגון </w:t>
      </w:r>
      <w:bookmarkStart w:id="24394" w:name="_ETM_Q51_395640"/>
      <w:bookmarkEnd w:id="24394"/>
      <w:r>
        <w:rPr>
          <w:rtl/>
        </w:rPr>
        <w:t xml:space="preserve">שקיים </w:t>
      </w:r>
      <w:bookmarkStart w:id="24395" w:name="_ETM_Q51_397510"/>
      <w:bookmarkEnd w:id="24395"/>
      <w:r>
        <w:rPr>
          <w:rFonts w:hint="cs"/>
          <w:rtl/>
        </w:rPr>
        <w:t>ב</w:t>
      </w:r>
      <w:r>
        <w:rPr>
          <w:rtl/>
        </w:rPr>
        <w:t xml:space="preserve">משרד </w:t>
      </w:r>
      <w:bookmarkStart w:id="24396" w:name="_ETM_Q51_397870"/>
      <w:bookmarkEnd w:id="24396"/>
      <w:r>
        <w:rPr>
          <w:rtl/>
        </w:rPr>
        <w:t xml:space="preserve">הביטחון </w:t>
      </w:r>
      <w:bookmarkStart w:id="24397" w:name="_ETM_Q51_399099"/>
      <w:bookmarkEnd w:id="24397"/>
      <w:r>
        <w:rPr>
          <w:rtl/>
        </w:rPr>
        <w:t xml:space="preserve">אנחנו </w:t>
      </w:r>
      <w:bookmarkStart w:id="24398" w:name="_ETM_Q51_400269"/>
      <w:bookmarkEnd w:id="24398"/>
      <w:r>
        <w:rPr>
          <w:rtl/>
        </w:rPr>
        <w:t xml:space="preserve">נשלים </w:t>
      </w:r>
      <w:bookmarkStart w:id="24399" w:name="_ETM_Q51_401150"/>
      <w:bookmarkEnd w:id="24399"/>
      <w:r>
        <w:rPr>
          <w:rtl/>
        </w:rPr>
        <w:t xml:space="preserve">את </w:t>
      </w:r>
      <w:bookmarkStart w:id="24400" w:name="_ETM_Q51_401299"/>
      <w:bookmarkEnd w:id="24400"/>
      <w:r>
        <w:rPr>
          <w:rFonts w:hint="cs"/>
          <w:rtl/>
        </w:rPr>
        <w:t>2</w:t>
      </w:r>
      <w:r>
        <w:rPr>
          <w:rtl/>
        </w:rPr>
        <w:t xml:space="preserve"> </w:t>
      </w:r>
      <w:bookmarkStart w:id="24401" w:name="_ETM_Q51_401569"/>
      <w:bookmarkEnd w:id="24401"/>
      <w:r>
        <w:rPr>
          <w:rtl/>
        </w:rPr>
        <w:t xml:space="preserve">הקילומטרים </w:t>
      </w:r>
      <w:bookmarkStart w:id="24402" w:name="_ETM_Q51_402469"/>
      <w:bookmarkEnd w:id="24402"/>
      <w:r>
        <w:rPr>
          <w:rtl/>
        </w:rPr>
        <w:t xml:space="preserve">הראשונים </w:t>
      </w:r>
      <w:bookmarkStart w:id="24403" w:name="_ETM_Q51_403549"/>
      <w:bookmarkEnd w:id="24403"/>
      <w:r>
        <w:rPr>
          <w:rtl/>
        </w:rPr>
        <w:t xml:space="preserve">הקרובים </w:t>
      </w:r>
      <w:bookmarkStart w:id="24404" w:name="_ETM_Q51_404029"/>
      <w:bookmarkEnd w:id="24404"/>
      <w:r>
        <w:rPr>
          <w:rtl/>
        </w:rPr>
        <w:t>לגבול</w:t>
      </w:r>
      <w:r>
        <w:rPr>
          <w:rFonts w:hint="cs"/>
          <w:rtl/>
        </w:rPr>
        <w:t>,</w:t>
      </w:r>
      <w:r>
        <w:rPr>
          <w:rtl/>
        </w:rPr>
        <w:t xml:space="preserve"> </w:t>
      </w:r>
      <w:bookmarkStart w:id="24405" w:name="_ETM_Q51_404910"/>
      <w:bookmarkEnd w:id="24405"/>
      <w:r>
        <w:rPr>
          <w:rtl/>
        </w:rPr>
        <w:t xml:space="preserve">כולל </w:t>
      </w:r>
      <w:bookmarkStart w:id="24406" w:name="_ETM_Q51_405360"/>
      <w:bookmarkEnd w:id="24406"/>
      <w:r>
        <w:rPr>
          <w:rtl/>
        </w:rPr>
        <w:t xml:space="preserve">קריית </w:t>
      </w:r>
      <w:bookmarkStart w:id="24407" w:name="_ETM_Q51_405780"/>
      <w:bookmarkEnd w:id="24407"/>
      <w:r>
        <w:rPr>
          <w:rFonts w:hint="cs"/>
          <w:rtl/>
        </w:rPr>
        <w:t>שמונה,</w:t>
      </w:r>
      <w:r>
        <w:rPr>
          <w:rtl/>
        </w:rPr>
        <w:t xml:space="preserve"> </w:t>
      </w:r>
      <w:bookmarkStart w:id="24408" w:name="_ETM_Q51_406970"/>
      <w:bookmarkEnd w:id="24408"/>
      <w:r>
        <w:rPr>
          <w:rtl/>
        </w:rPr>
        <w:t xml:space="preserve">ולאחר </w:t>
      </w:r>
      <w:bookmarkStart w:id="24409" w:name="_ETM_Q51_408650"/>
      <w:bookmarkEnd w:id="24409"/>
      <w:r>
        <w:rPr>
          <w:rtl/>
        </w:rPr>
        <w:t xml:space="preserve">מכן </w:t>
      </w:r>
      <w:bookmarkStart w:id="24410" w:name="_ETM_Q51_409460"/>
      <w:bookmarkEnd w:id="24410"/>
      <w:r>
        <w:rPr>
          <w:rtl/>
        </w:rPr>
        <w:t xml:space="preserve">אנחנו </w:t>
      </w:r>
      <w:bookmarkStart w:id="24411" w:name="_ETM_Q51_409880"/>
      <w:bookmarkEnd w:id="24411"/>
      <w:r>
        <w:rPr>
          <w:rtl/>
        </w:rPr>
        <w:t>נ</w:t>
      </w:r>
      <w:r>
        <w:rPr>
          <w:rFonts w:hint="cs"/>
          <w:rtl/>
        </w:rPr>
        <w:t>לך</w:t>
      </w:r>
      <w:r>
        <w:rPr>
          <w:rtl/>
        </w:rPr>
        <w:t xml:space="preserve"> </w:t>
      </w:r>
      <w:bookmarkStart w:id="24412" w:name="_ETM_Q51_410379"/>
      <w:bookmarkStart w:id="24413" w:name="_ETM_Q51_410650"/>
      <w:bookmarkEnd w:id="24412"/>
      <w:bookmarkEnd w:id="24413"/>
      <w:r>
        <w:rPr>
          <w:rtl/>
        </w:rPr>
        <w:t xml:space="preserve">בדרך </w:t>
      </w:r>
      <w:bookmarkStart w:id="24414" w:name="_ETM_Q51_411219"/>
      <w:bookmarkEnd w:id="24414"/>
      <w:r>
        <w:rPr>
          <w:rtl/>
        </w:rPr>
        <w:t>אחרת</w:t>
      </w:r>
      <w:r w:rsidR="003D39EC">
        <w:rPr>
          <w:rFonts w:hint="cs"/>
          <w:rtl/>
        </w:rPr>
        <w:t>,</w:t>
      </w:r>
      <w:r>
        <w:rPr>
          <w:rtl/>
        </w:rPr>
        <w:t xml:space="preserve"> </w:t>
      </w:r>
      <w:bookmarkStart w:id="24415" w:name="_ETM_Q51_412359"/>
      <w:bookmarkEnd w:id="24415"/>
      <w:r>
        <w:rPr>
          <w:rtl/>
        </w:rPr>
        <w:t xml:space="preserve">שלא </w:t>
      </w:r>
      <w:bookmarkStart w:id="24416" w:name="_ETM_Q51_412659"/>
      <w:bookmarkEnd w:id="24416"/>
      <w:r>
        <w:rPr>
          <w:rtl/>
        </w:rPr>
        <w:t xml:space="preserve">נותנת </w:t>
      </w:r>
      <w:bookmarkStart w:id="24417" w:name="_ETM_Q51_413260"/>
      <w:bookmarkEnd w:id="24417"/>
      <w:r>
        <w:rPr>
          <w:rtl/>
        </w:rPr>
        <w:t xml:space="preserve">בהכרח </w:t>
      </w:r>
      <w:bookmarkStart w:id="24418" w:name="_ETM_Q51_413769"/>
      <w:bookmarkEnd w:id="24418"/>
      <w:r>
        <w:rPr>
          <w:rtl/>
        </w:rPr>
        <w:t xml:space="preserve">מימון </w:t>
      </w:r>
      <w:bookmarkStart w:id="24419" w:name="_ETM_Q51_414159"/>
      <w:bookmarkEnd w:id="24419"/>
      <w:r>
        <w:rPr>
          <w:rtl/>
        </w:rPr>
        <w:t>מלא</w:t>
      </w:r>
      <w:r>
        <w:rPr>
          <w:rFonts w:hint="cs"/>
          <w:rtl/>
        </w:rPr>
        <w:t>,</w:t>
      </w:r>
      <w:r>
        <w:rPr>
          <w:rtl/>
        </w:rPr>
        <w:t xml:space="preserve"> </w:t>
      </w:r>
      <w:bookmarkStart w:id="24420" w:name="_ETM_Q51_414849"/>
      <w:bookmarkEnd w:id="24420"/>
      <w:r>
        <w:rPr>
          <w:rtl/>
        </w:rPr>
        <w:t xml:space="preserve">מפני </w:t>
      </w:r>
      <w:bookmarkStart w:id="24421" w:name="_ETM_Q51_415239"/>
      <w:bookmarkEnd w:id="24421"/>
      <w:r>
        <w:rPr>
          <w:rtl/>
        </w:rPr>
        <w:t xml:space="preserve">שיש </w:t>
      </w:r>
      <w:bookmarkStart w:id="24422" w:name="_ETM_Q51_415480"/>
      <w:bookmarkEnd w:id="24422"/>
      <w:r>
        <w:rPr>
          <w:rtl/>
        </w:rPr>
        <w:t>כל</w:t>
      </w:r>
      <w:bookmarkStart w:id="24423" w:name="_ETM_Q51_415689"/>
      <w:bookmarkEnd w:id="24423"/>
      <w:r>
        <w:rPr>
          <w:rFonts w:hint="cs"/>
          <w:rtl/>
        </w:rPr>
        <w:t xml:space="preserve"> </w:t>
      </w:r>
      <w:r>
        <w:rPr>
          <w:rtl/>
        </w:rPr>
        <w:t xml:space="preserve">כך </w:t>
      </w:r>
      <w:bookmarkStart w:id="24424" w:name="_ETM_Q51_415840"/>
      <w:bookmarkEnd w:id="24424"/>
      <w:r>
        <w:rPr>
          <w:rtl/>
        </w:rPr>
        <w:t xml:space="preserve">הרבה </w:t>
      </w:r>
      <w:bookmarkStart w:id="24425" w:name="_ETM_Q51_416139"/>
      <w:bookmarkEnd w:id="24425"/>
      <w:r>
        <w:rPr>
          <w:rtl/>
        </w:rPr>
        <w:t xml:space="preserve">צרכים </w:t>
      </w:r>
      <w:bookmarkStart w:id="24426" w:name="_ETM_Q51_417870"/>
      <w:bookmarkEnd w:id="24426"/>
      <w:r>
        <w:rPr>
          <w:rtl/>
        </w:rPr>
        <w:t>ב</w:t>
      </w:r>
      <w:r>
        <w:rPr>
          <w:rFonts w:hint="cs"/>
          <w:rtl/>
        </w:rPr>
        <w:t>י</w:t>
      </w:r>
      <w:r>
        <w:rPr>
          <w:rtl/>
        </w:rPr>
        <w:t>ישוב</w:t>
      </w:r>
      <w:r>
        <w:rPr>
          <w:rFonts w:hint="cs"/>
          <w:rtl/>
        </w:rPr>
        <w:t>,</w:t>
      </w:r>
      <w:r>
        <w:rPr>
          <w:rtl/>
        </w:rPr>
        <w:t xml:space="preserve"> </w:t>
      </w:r>
      <w:bookmarkStart w:id="24427" w:name="_ETM_Q51_418499"/>
      <w:bookmarkStart w:id="24428" w:name="_ETM_Q51_418859"/>
      <w:bookmarkEnd w:id="24427"/>
      <w:bookmarkEnd w:id="24428"/>
      <w:r>
        <w:rPr>
          <w:rtl/>
        </w:rPr>
        <w:t xml:space="preserve">כולל </w:t>
      </w:r>
      <w:bookmarkStart w:id="24429" w:name="_ETM_Q51_419219"/>
      <w:bookmarkEnd w:id="24429"/>
      <w:r>
        <w:rPr>
          <w:rFonts w:hint="cs"/>
          <w:rtl/>
        </w:rPr>
        <w:t>גם באזורים</w:t>
      </w:r>
      <w:r>
        <w:rPr>
          <w:rtl/>
        </w:rPr>
        <w:t xml:space="preserve"> </w:t>
      </w:r>
      <w:bookmarkStart w:id="24430" w:name="_ETM_Q51_420839"/>
      <w:bookmarkEnd w:id="24430"/>
      <w:r>
        <w:rPr>
          <w:rtl/>
        </w:rPr>
        <w:t>הצפוניים</w:t>
      </w:r>
      <w:r>
        <w:rPr>
          <w:rFonts w:hint="cs"/>
          <w:rtl/>
        </w:rPr>
        <w:t>.</w:t>
      </w:r>
      <w:r>
        <w:rPr>
          <w:rtl/>
        </w:rPr>
        <w:t xml:space="preserve"> </w:t>
      </w:r>
      <w:bookmarkStart w:id="24431" w:name="_ETM_Q51_421469"/>
      <w:bookmarkEnd w:id="24431"/>
    </w:p>
    <w:p w:rsidR="00D239D8" w:rsidRDefault="00D239D8" w:rsidP="00BA01A1">
      <w:pPr>
        <w:rPr>
          <w:rtl/>
        </w:rPr>
      </w:pPr>
      <w:bookmarkStart w:id="24432" w:name="_ETM_Q51_418235"/>
      <w:bookmarkStart w:id="24433" w:name="_ETM_Q51_418338"/>
      <w:bookmarkEnd w:id="24432"/>
      <w:bookmarkEnd w:id="24433"/>
    </w:p>
    <w:p w:rsidR="00D239D8" w:rsidRDefault="00D239D8" w:rsidP="00BA01A1">
      <w:pPr>
        <w:pStyle w:val="af6"/>
        <w:keepNext/>
        <w:rPr>
          <w:rtl/>
        </w:rPr>
      </w:pPr>
      <w:r w:rsidRPr="00DF4D82">
        <w:rPr>
          <w:rStyle w:val="TagStyle"/>
          <w:rtl/>
        </w:rPr>
        <w:t xml:space="preserve"> &lt;&lt; יור &gt;&gt; </w:t>
      </w:r>
      <w:r>
        <w:rPr>
          <w:rtl/>
        </w:rPr>
        <w:t>היו"ר מאיר כהן:</w:t>
      </w:r>
      <w:r w:rsidRPr="00DF4D82">
        <w:rPr>
          <w:rStyle w:val="TagStyle"/>
          <w:rtl/>
        </w:rPr>
        <w:t xml:space="preserve"> &lt;&lt; יור &gt;&gt;</w:t>
      </w:r>
      <w:r>
        <w:rPr>
          <w:rtl/>
        </w:rPr>
        <w:t xml:space="preserve">   </w:t>
      </w:r>
    </w:p>
    <w:p w:rsidR="00D239D8" w:rsidRPr="00DF4D82" w:rsidRDefault="00D239D8" w:rsidP="00BA01A1">
      <w:pPr>
        <w:ind w:firstLine="0"/>
        <w:rPr>
          <w:rtl/>
        </w:rPr>
      </w:pPr>
      <w:bookmarkStart w:id="24434" w:name="_ETM_Q51_426115"/>
      <w:bookmarkEnd w:id="24434"/>
    </w:p>
    <w:p w:rsidR="00D239D8" w:rsidRDefault="00D239D8" w:rsidP="00BA01A1">
      <w:pPr>
        <w:rPr>
          <w:rtl/>
        </w:rPr>
      </w:pPr>
      <w:bookmarkStart w:id="24435" w:name="_ETM_Q51_418510"/>
      <w:bookmarkStart w:id="24436" w:name="_ETM_Q51_418588"/>
      <w:bookmarkEnd w:id="24435"/>
      <w:bookmarkEnd w:id="24436"/>
      <w:r>
        <w:rPr>
          <w:rtl/>
        </w:rPr>
        <w:t xml:space="preserve">חשבו </w:t>
      </w:r>
      <w:bookmarkStart w:id="24437" w:name="_ETM_Q51_421979"/>
      <w:bookmarkEnd w:id="24437"/>
      <w:r>
        <w:rPr>
          <w:rtl/>
        </w:rPr>
        <w:t xml:space="preserve">על </w:t>
      </w:r>
      <w:bookmarkStart w:id="24438" w:name="_ETM_Q51_422129"/>
      <w:bookmarkEnd w:id="24438"/>
      <w:r>
        <w:rPr>
          <w:rtl/>
        </w:rPr>
        <w:t xml:space="preserve">זה </w:t>
      </w:r>
      <w:bookmarkStart w:id="24439" w:name="_ETM_Q51_422339"/>
      <w:bookmarkEnd w:id="24439"/>
      <w:r>
        <w:rPr>
          <w:rFonts w:hint="cs"/>
          <w:rtl/>
        </w:rPr>
        <w:t>ש</w:t>
      </w:r>
      <w:bookmarkStart w:id="24440" w:name="_ETM_Q51_422549"/>
      <w:bookmarkEnd w:id="24440"/>
      <w:r>
        <w:rPr>
          <w:rtl/>
        </w:rPr>
        <w:t xml:space="preserve">תושבי </w:t>
      </w:r>
      <w:bookmarkStart w:id="24441" w:name="_ETM_Q51_423359"/>
      <w:bookmarkEnd w:id="24441"/>
      <w:r>
        <w:rPr>
          <w:rtl/>
        </w:rPr>
        <w:t>קריית</w:t>
      </w:r>
      <w:r>
        <w:rPr>
          <w:rFonts w:hint="cs"/>
          <w:rtl/>
        </w:rPr>
        <w:t xml:space="preserve"> </w:t>
      </w:r>
      <w:r>
        <w:rPr>
          <w:rtl/>
        </w:rPr>
        <w:t xml:space="preserve">שמונה </w:t>
      </w:r>
      <w:bookmarkStart w:id="24442" w:name="_ETM_Q51_424620"/>
      <w:bookmarkEnd w:id="24442"/>
      <w:r>
        <w:rPr>
          <w:rFonts w:hint="cs"/>
          <w:rtl/>
        </w:rPr>
        <w:t>ייקח</w:t>
      </w:r>
      <w:r>
        <w:rPr>
          <w:rFonts w:hint="eastAsia"/>
          <w:rtl/>
        </w:rPr>
        <w:t>ו</w:t>
      </w:r>
      <w:r>
        <w:rPr>
          <w:rtl/>
        </w:rPr>
        <w:t xml:space="preserve"> </w:t>
      </w:r>
      <w:bookmarkStart w:id="24443" w:name="_ETM_Q51_424949"/>
      <w:bookmarkEnd w:id="24443"/>
      <w:r>
        <w:rPr>
          <w:rtl/>
        </w:rPr>
        <w:t xml:space="preserve">חלק </w:t>
      </w:r>
      <w:bookmarkStart w:id="24444" w:name="_ETM_Q51_425370"/>
      <w:bookmarkEnd w:id="24444"/>
      <w:r>
        <w:rPr>
          <w:rtl/>
        </w:rPr>
        <w:t xml:space="preserve">במיגון </w:t>
      </w:r>
      <w:bookmarkStart w:id="24445" w:name="_ETM_Q51_426180"/>
      <w:bookmarkEnd w:id="24445"/>
      <w:r>
        <w:rPr>
          <w:rtl/>
        </w:rPr>
        <w:t>שלהם</w:t>
      </w:r>
      <w:r>
        <w:rPr>
          <w:rFonts w:hint="cs"/>
          <w:rtl/>
        </w:rPr>
        <w:t>?</w:t>
      </w:r>
      <w:r>
        <w:rPr>
          <w:rtl/>
        </w:rPr>
        <w:t xml:space="preserve"> </w:t>
      </w:r>
      <w:bookmarkStart w:id="24446" w:name="_ETM_Q51_426510"/>
      <w:bookmarkEnd w:id="24446"/>
    </w:p>
    <w:p w:rsidR="00D239D8" w:rsidRDefault="00D239D8" w:rsidP="00BA01A1">
      <w:pPr>
        <w:rPr>
          <w:rtl/>
        </w:rPr>
      </w:pPr>
    </w:p>
    <w:p w:rsidR="00D239D8" w:rsidRDefault="00D239D8" w:rsidP="00BA01A1">
      <w:pPr>
        <w:pStyle w:val="-"/>
        <w:keepNext/>
        <w:rPr>
          <w:rtl/>
        </w:rPr>
      </w:pPr>
      <w:bookmarkStart w:id="24447" w:name="ET_speakercontinue_6144_4"/>
      <w:r w:rsidRPr="001531C9">
        <w:rPr>
          <w:rStyle w:val="TagStyle"/>
          <w:rtl/>
        </w:rPr>
        <w:t xml:space="preserve">&lt;&lt; דובר_המשך &gt;&gt; </w:t>
      </w:r>
      <w:r>
        <w:rPr>
          <w:rtl/>
        </w:rPr>
        <w:t>אלון שוסטר (המחנה הממלכתי):</w:t>
      </w:r>
      <w:r w:rsidRPr="001531C9">
        <w:rPr>
          <w:rStyle w:val="TagStyle"/>
          <w:rtl/>
        </w:rPr>
        <w:t xml:space="preserve"> &lt;&lt; דובר_המשך &gt;&gt;</w:t>
      </w:r>
      <w:r>
        <w:rPr>
          <w:rtl/>
        </w:rPr>
        <w:t xml:space="preserve">   </w:t>
      </w:r>
      <w:bookmarkEnd w:id="24447"/>
    </w:p>
    <w:p w:rsidR="00D239D8" w:rsidRDefault="00D239D8" w:rsidP="00BA01A1">
      <w:pPr>
        <w:rPr>
          <w:rtl/>
        </w:rPr>
      </w:pPr>
    </w:p>
    <w:p w:rsidR="00D239D8" w:rsidRDefault="00D239D8" w:rsidP="00BA01A1">
      <w:pPr>
        <w:rPr>
          <w:rtl/>
        </w:rPr>
      </w:pPr>
      <w:r>
        <w:rPr>
          <w:rtl/>
        </w:rPr>
        <w:t>לא</w:t>
      </w:r>
      <w:r>
        <w:rPr>
          <w:rFonts w:hint="cs"/>
          <w:rtl/>
        </w:rPr>
        <w:t>,</w:t>
      </w:r>
      <w:r>
        <w:rPr>
          <w:rtl/>
        </w:rPr>
        <w:t xml:space="preserve"> </w:t>
      </w:r>
      <w:bookmarkStart w:id="24448" w:name="_ETM_Q51_426689"/>
      <w:bookmarkEnd w:id="24448"/>
      <w:r>
        <w:rPr>
          <w:rtl/>
        </w:rPr>
        <w:t>הפוך</w:t>
      </w:r>
      <w:r>
        <w:rPr>
          <w:rFonts w:hint="cs"/>
          <w:rtl/>
        </w:rPr>
        <w:t>.</w:t>
      </w:r>
      <w:r>
        <w:rPr>
          <w:rtl/>
        </w:rPr>
        <w:t xml:space="preserve"> </w:t>
      </w:r>
      <w:bookmarkStart w:id="24449" w:name="_ETM_Q51_427139"/>
      <w:bookmarkEnd w:id="24449"/>
      <w:r>
        <w:rPr>
          <w:rtl/>
        </w:rPr>
        <w:t xml:space="preserve">אני </w:t>
      </w:r>
      <w:bookmarkStart w:id="24450" w:name="_ETM_Q51_427290"/>
      <w:bookmarkEnd w:id="24450"/>
      <w:r>
        <w:rPr>
          <w:rtl/>
        </w:rPr>
        <w:t xml:space="preserve">אומר </w:t>
      </w:r>
      <w:bookmarkStart w:id="24451" w:name="_ETM_Q51_427620"/>
      <w:bookmarkStart w:id="24452" w:name="_ETM_Q51_428489"/>
      <w:bookmarkEnd w:id="24451"/>
      <w:bookmarkEnd w:id="24452"/>
      <w:r>
        <w:rPr>
          <w:rtl/>
        </w:rPr>
        <w:t xml:space="preserve">שלפי </w:t>
      </w:r>
      <w:bookmarkStart w:id="24453" w:name="_ETM_Q51_429209"/>
      <w:bookmarkStart w:id="24454" w:name="_ETM_Q51_429479"/>
      <w:bookmarkEnd w:id="24453"/>
      <w:bookmarkEnd w:id="24454"/>
      <w:r>
        <w:rPr>
          <w:rtl/>
        </w:rPr>
        <w:t xml:space="preserve">האוצר </w:t>
      </w:r>
      <w:bookmarkStart w:id="24455" w:name="_ETM_Q51_429870"/>
      <w:bookmarkEnd w:id="24455"/>
      <w:r>
        <w:rPr>
          <w:rtl/>
        </w:rPr>
        <w:t>כרגע</w:t>
      </w:r>
      <w:r>
        <w:rPr>
          <w:rFonts w:hint="cs"/>
          <w:rtl/>
        </w:rPr>
        <w:t xml:space="preserve"> </w:t>
      </w:r>
      <w:r>
        <w:rPr>
          <w:rFonts w:hint="eastAsia"/>
          <w:rtl/>
        </w:rPr>
        <w:t>–</w:t>
      </w:r>
      <w:r>
        <w:rPr>
          <w:rtl/>
        </w:rPr>
        <w:t xml:space="preserve"> </w:t>
      </w:r>
      <w:bookmarkStart w:id="24456" w:name="_ETM_Q51_430229"/>
      <w:bookmarkEnd w:id="24456"/>
      <w:r>
        <w:rPr>
          <w:rtl/>
        </w:rPr>
        <w:t xml:space="preserve">הם </w:t>
      </w:r>
      <w:bookmarkStart w:id="24457" w:name="_ETM_Q51_430349"/>
      <w:bookmarkEnd w:id="24457"/>
      <w:r>
        <w:rPr>
          <w:rtl/>
        </w:rPr>
        <w:t xml:space="preserve">היו </w:t>
      </w:r>
      <w:bookmarkStart w:id="24458" w:name="_ETM_Q51_430499"/>
      <w:bookmarkEnd w:id="24458"/>
      <w:r>
        <w:rPr>
          <w:rtl/>
        </w:rPr>
        <w:t xml:space="preserve">רוצים </w:t>
      </w:r>
      <w:bookmarkStart w:id="24459" w:name="_ETM_Q51_430799"/>
      <w:bookmarkEnd w:id="24459"/>
      <w:r>
        <w:rPr>
          <w:rtl/>
        </w:rPr>
        <w:t>לעצור</w:t>
      </w:r>
      <w:r>
        <w:rPr>
          <w:rFonts w:hint="cs"/>
          <w:rtl/>
        </w:rPr>
        <w:t>.</w:t>
      </w:r>
      <w:r>
        <w:rPr>
          <w:rtl/>
        </w:rPr>
        <w:t xml:space="preserve"> </w:t>
      </w:r>
      <w:bookmarkStart w:id="24460" w:name="_ETM_Q51_431669"/>
      <w:bookmarkStart w:id="24461" w:name="_ETM_Q51_432389"/>
      <w:bookmarkEnd w:id="24460"/>
      <w:bookmarkEnd w:id="24461"/>
      <w:r>
        <w:rPr>
          <w:rtl/>
        </w:rPr>
        <w:t>קריית</w:t>
      </w:r>
      <w:r>
        <w:rPr>
          <w:rFonts w:hint="cs"/>
          <w:rtl/>
        </w:rPr>
        <w:t xml:space="preserve"> </w:t>
      </w:r>
      <w:r>
        <w:rPr>
          <w:rtl/>
        </w:rPr>
        <w:t xml:space="preserve">שמונה </w:t>
      </w:r>
      <w:bookmarkStart w:id="24462" w:name="_ETM_Q51_432959"/>
      <w:bookmarkEnd w:id="24462"/>
      <w:r>
        <w:rPr>
          <w:rtl/>
        </w:rPr>
        <w:t xml:space="preserve">זה </w:t>
      </w:r>
      <w:bookmarkStart w:id="24463" w:name="_ETM_Q51_433079"/>
      <w:bookmarkStart w:id="24464" w:name="_ETM_Q51_433529"/>
      <w:bookmarkStart w:id="24465" w:name="_ETM_Q51_433620"/>
      <w:bookmarkEnd w:id="24463"/>
      <w:bookmarkEnd w:id="24464"/>
      <w:bookmarkEnd w:id="24465"/>
      <w:r>
        <w:rPr>
          <w:rFonts w:hint="cs"/>
          <w:rtl/>
        </w:rPr>
        <w:t>ה</w:t>
      </w:r>
      <w:r>
        <w:rPr>
          <w:rtl/>
        </w:rPr>
        <w:t xml:space="preserve">קילומטר </w:t>
      </w:r>
      <w:bookmarkStart w:id="24466" w:name="_ETM_Q51_434009"/>
      <w:bookmarkEnd w:id="24466"/>
      <w:r>
        <w:rPr>
          <w:rtl/>
        </w:rPr>
        <w:t>השני</w:t>
      </w:r>
      <w:r>
        <w:rPr>
          <w:rFonts w:hint="cs"/>
          <w:rtl/>
        </w:rPr>
        <w:t>.</w:t>
      </w:r>
      <w:r>
        <w:rPr>
          <w:rtl/>
        </w:rPr>
        <w:t xml:space="preserve"> </w:t>
      </w:r>
      <w:bookmarkStart w:id="24467" w:name="_ETM_Q51_434879"/>
      <w:bookmarkEnd w:id="24467"/>
      <w:r>
        <w:rPr>
          <w:rtl/>
        </w:rPr>
        <w:t xml:space="preserve">היום </w:t>
      </w:r>
      <w:bookmarkStart w:id="24468" w:name="_ETM_Q51_435180"/>
      <w:bookmarkEnd w:id="24468"/>
      <w:r>
        <w:rPr>
          <w:rtl/>
        </w:rPr>
        <w:t xml:space="preserve">ממגנים </w:t>
      </w:r>
      <w:bookmarkStart w:id="24469" w:name="_ETM_Q51_435599"/>
      <w:bookmarkEnd w:id="24469"/>
      <w:r>
        <w:rPr>
          <w:rtl/>
        </w:rPr>
        <w:t xml:space="preserve">רק </w:t>
      </w:r>
      <w:bookmarkStart w:id="24470" w:name="_ETM_Q51_435839"/>
      <w:bookmarkEnd w:id="24470"/>
      <w:r>
        <w:rPr>
          <w:rtl/>
        </w:rPr>
        <w:t xml:space="preserve">את </w:t>
      </w:r>
      <w:bookmarkStart w:id="24471" w:name="_ETM_Q51_435959"/>
      <w:bookmarkEnd w:id="24471"/>
      <w:r>
        <w:rPr>
          <w:rtl/>
        </w:rPr>
        <w:t>הראשון</w:t>
      </w:r>
      <w:r>
        <w:rPr>
          <w:rFonts w:hint="cs"/>
          <w:rtl/>
        </w:rPr>
        <w:t>.</w:t>
      </w:r>
      <w:r>
        <w:rPr>
          <w:rtl/>
        </w:rPr>
        <w:t xml:space="preserve"> </w:t>
      </w:r>
      <w:bookmarkStart w:id="24472" w:name="_ETM_Q51_436830"/>
      <w:bookmarkEnd w:id="24472"/>
    </w:p>
    <w:p w:rsidR="00D239D8" w:rsidRDefault="00D239D8" w:rsidP="00BA01A1">
      <w:pPr>
        <w:rPr>
          <w:rtl/>
        </w:rPr>
      </w:pPr>
      <w:bookmarkStart w:id="24473" w:name="_ETM_Q51_432728"/>
      <w:bookmarkStart w:id="24474" w:name="_ETM_Q51_432822"/>
      <w:bookmarkEnd w:id="24473"/>
      <w:bookmarkEnd w:id="24474"/>
    </w:p>
    <w:p w:rsidR="00D239D8" w:rsidRDefault="00D239D8" w:rsidP="00BA01A1">
      <w:pPr>
        <w:pStyle w:val="af6"/>
        <w:keepNext/>
        <w:rPr>
          <w:rtl/>
        </w:rPr>
      </w:pPr>
      <w:r w:rsidRPr="00D1682C">
        <w:rPr>
          <w:rStyle w:val="TagStyle"/>
          <w:rtl/>
        </w:rPr>
        <w:t xml:space="preserve"> &lt;&lt; יור &gt;&gt; </w:t>
      </w:r>
      <w:r>
        <w:rPr>
          <w:rtl/>
        </w:rPr>
        <w:t>היו"ר מאיר כהן:</w:t>
      </w:r>
      <w:r w:rsidRPr="00D1682C">
        <w:rPr>
          <w:rStyle w:val="TagStyle"/>
          <w:rtl/>
        </w:rPr>
        <w:t xml:space="preserve"> &lt;&lt; יור &gt;&gt;</w:t>
      </w:r>
      <w:r>
        <w:rPr>
          <w:rtl/>
        </w:rPr>
        <w:t xml:space="preserve">   </w:t>
      </w:r>
    </w:p>
    <w:p w:rsidR="00D239D8" w:rsidRPr="00D1682C" w:rsidRDefault="00D239D8" w:rsidP="00BA01A1">
      <w:pPr>
        <w:ind w:firstLine="0"/>
        <w:rPr>
          <w:rtl/>
        </w:rPr>
      </w:pPr>
      <w:bookmarkStart w:id="24475" w:name="_ETM_Q51_435409"/>
      <w:bookmarkEnd w:id="24475"/>
    </w:p>
    <w:p w:rsidR="00D239D8" w:rsidRDefault="00D239D8" w:rsidP="003D39EC">
      <w:pPr>
        <w:rPr>
          <w:rtl/>
        </w:rPr>
      </w:pPr>
      <w:bookmarkStart w:id="24476" w:name="_ETM_Q51_432977"/>
      <w:bookmarkStart w:id="24477" w:name="_ETM_Q51_433043"/>
      <w:bookmarkEnd w:id="24476"/>
      <w:bookmarkEnd w:id="24477"/>
      <w:r>
        <w:rPr>
          <w:rtl/>
        </w:rPr>
        <w:t xml:space="preserve">בראשון </w:t>
      </w:r>
      <w:bookmarkStart w:id="24478" w:name="_ETM_Q51_437460"/>
      <w:bookmarkEnd w:id="24478"/>
      <w:r>
        <w:rPr>
          <w:rtl/>
        </w:rPr>
        <w:t>יורים</w:t>
      </w:r>
      <w:r>
        <w:rPr>
          <w:rFonts w:hint="cs"/>
          <w:rtl/>
        </w:rPr>
        <w:t>,</w:t>
      </w:r>
      <w:r>
        <w:rPr>
          <w:rtl/>
        </w:rPr>
        <w:t xml:space="preserve"> </w:t>
      </w:r>
      <w:bookmarkStart w:id="24479" w:name="_ETM_Q51_437909"/>
      <w:bookmarkEnd w:id="24479"/>
      <w:r>
        <w:rPr>
          <w:rtl/>
        </w:rPr>
        <w:t xml:space="preserve">לא </w:t>
      </w:r>
      <w:bookmarkStart w:id="24480" w:name="_ETM_Q51_438060"/>
      <w:bookmarkEnd w:id="24480"/>
      <w:r>
        <w:rPr>
          <w:rFonts w:hint="cs"/>
          <w:rtl/>
        </w:rPr>
        <w:t>מצליחים</w:t>
      </w:r>
      <w:r>
        <w:rPr>
          <w:rtl/>
        </w:rPr>
        <w:t xml:space="preserve"> </w:t>
      </w:r>
      <w:bookmarkStart w:id="24481" w:name="_ETM_Q51_438479"/>
      <w:bookmarkEnd w:id="24481"/>
      <w:r>
        <w:rPr>
          <w:rFonts w:hint="cs"/>
          <w:rtl/>
        </w:rPr>
        <w:t>ל</w:t>
      </w:r>
      <w:r>
        <w:rPr>
          <w:rtl/>
        </w:rPr>
        <w:t>מגן</w:t>
      </w:r>
      <w:r w:rsidR="003D39EC">
        <w:rPr>
          <w:rFonts w:hint="cs"/>
          <w:rtl/>
        </w:rPr>
        <w:t>,</w:t>
      </w:r>
      <w:r>
        <w:rPr>
          <w:rtl/>
        </w:rPr>
        <w:t xml:space="preserve"> </w:t>
      </w:r>
      <w:bookmarkStart w:id="24482" w:name="_ETM_Q51_438990"/>
      <w:bookmarkEnd w:id="24482"/>
      <w:r>
        <w:rPr>
          <w:rFonts w:hint="cs"/>
          <w:rtl/>
        </w:rPr>
        <w:t>אז שיתחילו בשני.</w:t>
      </w:r>
    </w:p>
    <w:p w:rsidR="00D239D8" w:rsidRDefault="00D239D8" w:rsidP="00BA01A1">
      <w:pPr>
        <w:rPr>
          <w:rtl/>
        </w:rPr>
      </w:pPr>
    </w:p>
    <w:p w:rsidR="00D239D8" w:rsidRDefault="00D239D8" w:rsidP="00BA01A1">
      <w:pPr>
        <w:pStyle w:val="-"/>
        <w:keepNext/>
        <w:rPr>
          <w:rtl/>
        </w:rPr>
      </w:pPr>
      <w:bookmarkStart w:id="24483" w:name="_ETM_Q51_438686"/>
      <w:bookmarkStart w:id="24484" w:name="_ETM_Q51_438784"/>
      <w:bookmarkEnd w:id="24483"/>
      <w:bookmarkEnd w:id="24484"/>
      <w:r w:rsidRPr="001531C9">
        <w:rPr>
          <w:rStyle w:val="TagStyle"/>
          <w:rtl/>
        </w:rPr>
        <w:t xml:space="preserve">&lt;&lt; דובר_המשך &gt;&gt; </w:t>
      </w:r>
      <w:r>
        <w:rPr>
          <w:rtl/>
        </w:rPr>
        <w:t>אלון שוסטר (המחנה הממלכתי):</w:t>
      </w:r>
      <w:r w:rsidRPr="001531C9">
        <w:rPr>
          <w:rStyle w:val="TagStyle"/>
          <w:rtl/>
        </w:rPr>
        <w:t xml:space="preserve"> &lt;&lt; דובר_המשך &gt;&gt;</w:t>
      </w:r>
      <w:r>
        <w:rPr>
          <w:rtl/>
        </w:rPr>
        <w:t xml:space="preserve">   </w:t>
      </w:r>
    </w:p>
    <w:p w:rsidR="00D239D8" w:rsidRDefault="00D239D8" w:rsidP="00BA01A1">
      <w:pPr>
        <w:rPr>
          <w:rtl/>
        </w:rPr>
      </w:pPr>
    </w:p>
    <w:p w:rsidR="00D239D8" w:rsidRDefault="00D239D8" w:rsidP="003D39EC">
      <w:pPr>
        <w:rPr>
          <w:rtl/>
        </w:rPr>
      </w:pPr>
      <w:bookmarkStart w:id="24485" w:name="_ETM_Q51_440940"/>
      <w:bookmarkEnd w:id="24485"/>
      <w:r>
        <w:rPr>
          <w:rtl/>
        </w:rPr>
        <w:t xml:space="preserve">אז </w:t>
      </w:r>
      <w:bookmarkStart w:id="24486" w:name="_ETM_Q51_441089"/>
      <w:bookmarkEnd w:id="24486"/>
      <w:r>
        <w:rPr>
          <w:rtl/>
        </w:rPr>
        <w:t xml:space="preserve">קודם </w:t>
      </w:r>
      <w:bookmarkStart w:id="24487" w:name="_ETM_Q51_441330"/>
      <w:bookmarkEnd w:id="24487"/>
      <w:r>
        <w:rPr>
          <w:rtl/>
        </w:rPr>
        <w:t>כ</w:t>
      </w:r>
      <w:r>
        <w:rPr>
          <w:rFonts w:hint="cs"/>
          <w:rtl/>
        </w:rPr>
        <w:t>ו</w:t>
      </w:r>
      <w:r>
        <w:rPr>
          <w:rtl/>
        </w:rPr>
        <w:t>ל</w:t>
      </w:r>
      <w:r>
        <w:rPr>
          <w:rFonts w:hint="cs"/>
          <w:rtl/>
        </w:rPr>
        <w:t>,</w:t>
      </w:r>
      <w:r>
        <w:rPr>
          <w:rtl/>
        </w:rPr>
        <w:t xml:space="preserve"> </w:t>
      </w:r>
      <w:bookmarkStart w:id="24488" w:name="_ETM_Q51_441479"/>
      <w:bookmarkEnd w:id="24488"/>
      <w:r>
        <w:rPr>
          <w:rtl/>
        </w:rPr>
        <w:t xml:space="preserve">קריית </w:t>
      </w:r>
      <w:bookmarkStart w:id="24489" w:name="_ETM_Q51_441720"/>
      <w:bookmarkEnd w:id="24489"/>
      <w:r>
        <w:rPr>
          <w:rFonts w:hint="cs"/>
          <w:rtl/>
        </w:rPr>
        <w:t>שמונה</w:t>
      </w:r>
      <w:r>
        <w:rPr>
          <w:rtl/>
        </w:rPr>
        <w:t xml:space="preserve"> </w:t>
      </w:r>
      <w:bookmarkStart w:id="24490" w:name="_ETM_Q51_442020"/>
      <w:bookmarkEnd w:id="24490"/>
      <w:r>
        <w:rPr>
          <w:rtl/>
        </w:rPr>
        <w:t>בפנים</w:t>
      </w:r>
      <w:r>
        <w:rPr>
          <w:rFonts w:hint="cs"/>
          <w:rtl/>
        </w:rPr>
        <w:t>.</w:t>
      </w:r>
      <w:r>
        <w:rPr>
          <w:rtl/>
        </w:rPr>
        <w:t xml:space="preserve"> </w:t>
      </w:r>
      <w:bookmarkStart w:id="24491" w:name="_ETM_Q51_442770"/>
      <w:bookmarkEnd w:id="24491"/>
      <w:r>
        <w:rPr>
          <w:rtl/>
        </w:rPr>
        <w:t xml:space="preserve">אני </w:t>
      </w:r>
      <w:bookmarkStart w:id="24492" w:name="_ETM_Q51_443039"/>
      <w:bookmarkEnd w:id="24492"/>
      <w:r>
        <w:rPr>
          <w:rFonts w:hint="cs"/>
          <w:rtl/>
        </w:rPr>
        <w:t xml:space="preserve">עוד </w:t>
      </w:r>
      <w:r>
        <w:rPr>
          <w:rtl/>
        </w:rPr>
        <w:t xml:space="preserve">ביקשתי </w:t>
      </w:r>
      <w:bookmarkStart w:id="24493" w:name="_ETM_Q51_443460"/>
      <w:bookmarkEnd w:id="24493"/>
      <w:r>
        <w:rPr>
          <w:rtl/>
        </w:rPr>
        <w:t xml:space="preserve">להקדים </w:t>
      </w:r>
      <w:bookmarkStart w:id="24494" w:name="_ETM_Q51_444000"/>
      <w:bookmarkEnd w:id="24494"/>
      <w:r>
        <w:rPr>
          <w:rtl/>
        </w:rPr>
        <w:t xml:space="preserve">את </w:t>
      </w:r>
      <w:bookmarkStart w:id="24495" w:name="_ETM_Q51_444120"/>
      <w:bookmarkEnd w:id="24495"/>
      <w:r>
        <w:rPr>
          <w:rtl/>
        </w:rPr>
        <w:t>התיאום</w:t>
      </w:r>
      <w:r>
        <w:rPr>
          <w:rFonts w:hint="cs"/>
          <w:rtl/>
        </w:rPr>
        <w:t>.</w:t>
      </w:r>
      <w:r>
        <w:rPr>
          <w:rtl/>
        </w:rPr>
        <w:t xml:space="preserve"> </w:t>
      </w:r>
      <w:bookmarkStart w:id="24496" w:name="_ETM_Q51_444599"/>
      <w:bookmarkEnd w:id="24496"/>
      <w:r>
        <w:rPr>
          <w:rtl/>
        </w:rPr>
        <w:t xml:space="preserve">ברור </w:t>
      </w:r>
      <w:bookmarkStart w:id="24497" w:name="_ETM_Q51_444870"/>
      <w:bookmarkEnd w:id="24497"/>
      <w:r>
        <w:rPr>
          <w:rtl/>
        </w:rPr>
        <w:t xml:space="preserve">שקריית </w:t>
      </w:r>
      <w:r>
        <w:rPr>
          <w:rFonts w:hint="cs"/>
          <w:rtl/>
        </w:rPr>
        <w:t>שמונה</w:t>
      </w:r>
      <w:bookmarkStart w:id="24498" w:name="_ETM_Q51_444847"/>
      <w:bookmarkStart w:id="24499" w:name="_ETM_Q51_444928"/>
      <w:bookmarkStart w:id="24500" w:name="_ETM_Q51_445085"/>
      <w:bookmarkStart w:id="24501" w:name="_ETM_Q51_445143"/>
      <w:bookmarkStart w:id="24502" w:name="_ETM_Q51_445409"/>
      <w:bookmarkEnd w:id="24498"/>
      <w:bookmarkEnd w:id="24499"/>
      <w:bookmarkEnd w:id="24500"/>
      <w:bookmarkEnd w:id="24501"/>
      <w:bookmarkEnd w:id="24502"/>
      <w:r>
        <w:rPr>
          <w:rFonts w:hint="cs"/>
          <w:rtl/>
        </w:rPr>
        <w:t xml:space="preserve"> </w:t>
      </w:r>
      <w:r>
        <w:rPr>
          <w:rtl/>
        </w:rPr>
        <w:t xml:space="preserve">צריכה </w:t>
      </w:r>
      <w:bookmarkStart w:id="24503" w:name="_ETM_Q51_445620"/>
      <w:bookmarkEnd w:id="24503"/>
      <w:r>
        <w:rPr>
          <w:rtl/>
        </w:rPr>
        <w:t xml:space="preserve">להיות </w:t>
      </w:r>
      <w:bookmarkStart w:id="24504" w:name="_ETM_Q51_445800"/>
      <w:bookmarkEnd w:id="24504"/>
      <w:r>
        <w:rPr>
          <w:rtl/>
        </w:rPr>
        <w:t>בפנים</w:t>
      </w:r>
      <w:r>
        <w:rPr>
          <w:rFonts w:hint="cs"/>
          <w:rtl/>
        </w:rPr>
        <w:t>.</w:t>
      </w:r>
      <w:r>
        <w:rPr>
          <w:rtl/>
        </w:rPr>
        <w:t xml:space="preserve"> </w:t>
      </w:r>
      <w:bookmarkStart w:id="24505" w:name="_ETM_Q51_446460"/>
      <w:bookmarkEnd w:id="24505"/>
      <w:r>
        <w:rPr>
          <w:rtl/>
        </w:rPr>
        <w:t xml:space="preserve">אבל </w:t>
      </w:r>
      <w:bookmarkStart w:id="24506" w:name="_ETM_Q51_446759"/>
      <w:bookmarkEnd w:id="24506"/>
      <w:r>
        <w:rPr>
          <w:rtl/>
        </w:rPr>
        <w:t xml:space="preserve">אני </w:t>
      </w:r>
      <w:bookmarkStart w:id="24507" w:name="_ETM_Q51_446849"/>
      <w:bookmarkEnd w:id="24507"/>
      <w:r>
        <w:rPr>
          <w:rtl/>
        </w:rPr>
        <w:t xml:space="preserve">אומר </w:t>
      </w:r>
      <w:bookmarkStart w:id="24508" w:name="_ETM_Q51_447000"/>
      <w:bookmarkEnd w:id="24508"/>
      <w:r>
        <w:rPr>
          <w:rtl/>
        </w:rPr>
        <w:t xml:space="preserve">שלאחר </w:t>
      </w:r>
      <w:bookmarkStart w:id="24509" w:name="_ETM_Q51_447629"/>
      <w:bookmarkEnd w:id="24509"/>
      <w:r>
        <w:rPr>
          <w:rtl/>
        </w:rPr>
        <w:t xml:space="preserve">מכן </w:t>
      </w:r>
      <w:bookmarkStart w:id="24510" w:name="_ETM_Q51_448760"/>
      <w:bookmarkEnd w:id="24510"/>
      <w:r>
        <w:rPr>
          <w:rtl/>
        </w:rPr>
        <w:t xml:space="preserve">אנחנו </w:t>
      </w:r>
      <w:bookmarkStart w:id="24511" w:name="_ETM_Q51_449450"/>
      <w:bookmarkEnd w:id="24511"/>
      <w:r>
        <w:rPr>
          <w:rtl/>
        </w:rPr>
        <w:t xml:space="preserve">לא </w:t>
      </w:r>
      <w:bookmarkStart w:id="24512" w:name="_ETM_Q51_449660"/>
      <w:bookmarkEnd w:id="24512"/>
      <w:r>
        <w:rPr>
          <w:rtl/>
        </w:rPr>
        <w:t xml:space="preserve">נוכל </w:t>
      </w:r>
      <w:bookmarkStart w:id="24513" w:name="_ETM_Q51_450020"/>
      <w:bookmarkEnd w:id="24513"/>
      <w:r>
        <w:rPr>
          <w:rtl/>
        </w:rPr>
        <w:t>לחכות</w:t>
      </w:r>
      <w:r>
        <w:rPr>
          <w:rFonts w:hint="cs"/>
          <w:rtl/>
        </w:rPr>
        <w:t>,</w:t>
      </w:r>
      <w:r>
        <w:rPr>
          <w:rtl/>
        </w:rPr>
        <w:t xml:space="preserve"> </w:t>
      </w:r>
      <w:bookmarkStart w:id="24514" w:name="_ETM_Q51_450589"/>
      <w:bookmarkEnd w:id="24514"/>
      <w:r>
        <w:rPr>
          <w:rtl/>
        </w:rPr>
        <w:t xml:space="preserve">ואין </w:t>
      </w:r>
      <w:bookmarkStart w:id="24515" w:name="_ETM_Q51_451160"/>
      <w:bookmarkEnd w:id="24515"/>
      <w:r>
        <w:rPr>
          <w:rtl/>
        </w:rPr>
        <w:t xml:space="preserve">את </w:t>
      </w:r>
      <w:bookmarkStart w:id="24516" w:name="_ETM_Q51_451310"/>
      <w:bookmarkEnd w:id="24516"/>
      <w:r>
        <w:rPr>
          <w:rtl/>
        </w:rPr>
        <w:t xml:space="preserve">התקציבים </w:t>
      </w:r>
      <w:bookmarkStart w:id="24517" w:name="_ETM_Q51_451880"/>
      <w:bookmarkEnd w:id="24517"/>
      <w:r>
        <w:rPr>
          <w:rtl/>
        </w:rPr>
        <w:t xml:space="preserve">המתאימים </w:t>
      </w:r>
      <w:bookmarkStart w:id="24518" w:name="_ETM_Q51_452810"/>
      <w:bookmarkEnd w:id="24518"/>
      <w:r>
        <w:rPr>
          <w:rtl/>
        </w:rPr>
        <w:t xml:space="preserve">בשלב </w:t>
      </w:r>
      <w:bookmarkStart w:id="24519" w:name="_ETM_Q51_453200"/>
      <w:bookmarkEnd w:id="24519"/>
      <w:r>
        <w:rPr>
          <w:rtl/>
        </w:rPr>
        <w:t xml:space="preserve">הזה </w:t>
      </w:r>
      <w:bookmarkStart w:id="24520" w:name="_ETM_Q51_453440"/>
      <w:bookmarkEnd w:id="24520"/>
      <w:r>
        <w:rPr>
          <w:rtl/>
        </w:rPr>
        <w:t xml:space="preserve">כדי </w:t>
      </w:r>
      <w:bookmarkStart w:id="24521" w:name="_ETM_Q51_453680"/>
      <w:bookmarkEnd w:id="24521"/>
      <w:r>
        <w:rPr>
          <w:rtl/>
        </w:rPr>
        <w:t xml:space="preserve">למגן </w:t>
      </w:r>
      <w:bookmarkStart w:id="24522" w:name="_ETM_Q51_454040"/>
      <w:bookmarkEnd w:id="24522"/>
      <w:r>
        <w:rPr>
          <w:rtl/>
        </w:rPr>
        <w:t xml:space="preserve">באופן </w:t>
      </w:r>
      <w:bookmarkStart w:id="24523" w:name="_ETM_Q51_454430"/>
      <w:bookmarkEnd w:id="24523"/>
      <w:r>
        <w:rPr>
          <w:rtl/>
        </w:rPr>
        <w:t>מלא</w:t>
      </w:r>
      <w:r>
        <w:rPr>
          <w:rFonts w:hint="cs"/>
          <w:rtl/>
        </w:rPr>
        <w:t>,</w:t>
      </w:r>
      <w:r>
        <w:rPr>
          <w:rtl/>
        </w:rPr>
        <w:t xml:space="preserve"> </w:t>
      </w:r>
      <w:bookmarkStart w:id="24524" w:name="_ETM_Q51_454670"/>
      <w:bookmarkEnd w:id="24524"/>
      <w:r>
        <w:rPr>
          <w:rtl/>
        </w:rPr>
        <w:t xml:space="preserve">לממן </w:t>
      </w:r>
      <w:bookmarkStart w:id="24525" w:name="_ETM_Q51_455180"/>
      <w:bookmarkEnd w:id="24525"/>
      <w:r>
        <w:rPr>
          <w:rtl/>
        </w:rPr>
        <w:t xml:space="preserve">באופן </w:t>
      </w:r>
      <w:bookmarkStart w:id="24526" w:name="_ETM_Q51_455540"/>
      <w:bookmarkEnd w:id="24526"/>
      <w:r>
        <w:rPr>
          <w:rtl/>
        </w:rPr>
        <w:t>מלא</w:t>
      </w:r>
      <w:r>
        <w:rPr>
          <w:rFonts w:hint="cs"/>
          <w:rtl/>
        </w:rPr>
        <w:t>.</w:t>
      </w:r>
      <w:r>
        <w:rPr>
          <w:rtl/>
        </w:rPr>
        <w:t xml:space="preserve"> </w:t>
      </w:r>
      <w:bookmarkStart w:id="24527" w:name="_ETM_Q51_456320"/>
      <w:bookmarkEnd w:id="24527"/>
      <w:r>
        <w:rPr>
          <w:rtl/>
        </w:rPr>
        <w:t>ולכן</w:t>
      </w:r>
      <w:r>
        <w:rPr>
          <w:rFonts w:hint="cs"/>
          <w:rtl/>
        </w:rPr>
        <w:t>,</w:t>
      </w:r>
      <w:r>
        <w:rPr>
          <w:rtl/>
        </w:rPr>
        <w:t xml:space="preserve"> </w:t>
      </w:r>
      <w:bookmarkStart w:id="24528" w:name="_ETM_Q51_456830"/>
      <w:bookmarkEnd w:id="24528"/>
      <w:r>
        <w:rPr>
          <w:rtl/>
        </w:rPr>
        <w:t xml:space="preserve">מה </w:t>
      </w:r>
      <w:bookmarkStart w:id="24529" w:name="_ETM_Q51_456950"/>
      <w:bookmarkEnd w:id="24529"/>
      <w:r>
        <w:rPr>
          <w:rtl/>
        </w:rPr>
        <w:t xml:space="preserve">שצריך </w:t>
      </w:r>
      <w:bookmarkStart w:id="24530" w:name="_ETM_Q51_457310"/>
      <w:bookmarkEnd w:id="24530"/>
      <w:r>
        <w:rPr>
          <w:rtl/>
        </w:rPr>
        <w:t xml:space="preserve">לעשות </w:t>
      </w:r>
      <w:bookmarkStart w:id="24531" w:name="_ETM_Q51_457730"/>
      <w:bookmarkEnd w:id="24531"/>
      <w:r>
        <w:rPr>
          <w:rtl/>
        </w:rPr>
        <w:t xml:space="preserve">זה </w:t>
      </w:r>
      <w:bookmarkStart w:id="24532" w:name="_ETM_Q51_457880"/>
      <w:bookmarkEnd w:id="24532"/>
      <w:r>
        <w:rPr>
          <w:rtl/>
        </w:rPr>
        <w:t xml:space="preserve">לחשוב </w:t>
      </w:r>
      <w:bookmarkStart w:id="24533" w:name="_ETM_Q51_458240"/>
      <w:bookmarkEnd w:id="24533"/>
      <w:r>
        <w:rPr>
          <w:rtl/>
        </w:rPr>
        <w:t xml:space="preserve">על </w:t>
      </w:r>
      <w:bookmarkStart w:id="24534" w:name="_ETM_Q51_458669"/>
      <w:bookmarkEnd w:id="24534"/>
      <w:r>
        <w:rPr>
          <w:rtl/>
        </w:rPr>
        <w:t xml:space="preserve">סבסוד </w:t>
      </w:r>
      <w:bookmarkStart w:id="24535" w:name="_ETM_Q51_459900"/>
      <w:bookmarkEnd w:id="24535"/>
      <w:r>
        <w:rPr>
          <w:rtl/>
        </w:rPr>
        <w:t xml:space="preserve">או </w:t>
      </w:r>
      <w:bookmarkStart w:id="24536" w:name="_ETM_Q51_460169"/>
      <w:bookmarkEnd w:id="24536"/>
      <w:r>
        <w:rPr>
          <w:rtl/>
        </w:rPr>
        <w:t xml:space="preserve">ערבות </w:t>
      </w:r>
      <w:bookmarkStart w:id="24537" w:name="_ETM_Q51_461310"/>
      <w:bookmarkEnd w:id="24537"/>
      <w:r>
        <w:rPr>
          <w:rtl/>
        </w:rPr>
        <w:t xml:space="preserve">מדינה </w:t>
      </w:r>
      <w:bookmarkStart w:id="24538" w:name="_ETM_Q51_461850"/>
      <w:bookmarkEnd w:id="24538"/>
      <w:r>
        <w:rPr>
          <w:rtl/>
        </w:rPr>
        <w:t xml:space="preserve">להלוואות </w:t>
      </w:r>
      <w:bookmarkStart w:id="24539" w:name="_ETM_Q51_462509"/>
      <w:bookmarkEnd w:id="24539"/>
      <w:r>
        <w:rPr>
          <w:rtl/>
        </w:rPr>
        <w:t xml:space="preserve">או </w:t>
      </w:r>
      <w:bookmarkStart w:id="24540" w:name="_ETM_Q51_462600"/>
      <w:bookmarkEnd w:id="24540"/>
      <w:r>
        <w:rPr>
          <w:rtl/>
        </w:rPr>
        <w:t xml:space="preserve">שילוב </w:t>
      </w:r>
      <w:bookmarkStart w:id="24541" w:name="_ETM_Q51_463050"/>
      <w:bookmarkEnd w:id="24541"/>
      <w:r>
        <w:rPr>
          <w:rtl/>
        </w:rPr>
        <w:t xml:space="preserve">בין </w:t>
      </w:r>
      <w:bookmarkStart w:id="24542" w:name="_ETM_Q51_463229"/>
      <w:bookmarkEnd w:id="24542"/>
      <w:r>
        <w:rPr>
          <w:rtl/>
        </w:rPr>
        <w:t>הדברים</w:t>
      </w:r>
      <w:r>
        <w:rPr>
          <w:rFonts w:hint="cs"/>
          <w:rtl/>
        </w:rPr>
        <w:t>,</w:t>
      </w:r>
      <w:r>
        <w:rPr>
          <w:rtl/>
        </w:rPr>
        <w:t xml:space="preserve"> </w:t>
      </w:r>
      <w:bookmarkStart w:id="24543" w:name="_ETM_Q51_464059"/>
      <w:bookmarkEnd w:id="24543"/>
      <w:r>
        <w:rPr>
          <w:rtl/>
        </w:rPr>
        <w:t xml:space="preserve">כמובן </w:t>
      </w:r>
      <w:bookmarkStart w:id="24544" w:name="_ETM_Q51_464869"/>
      <w:bookmarkEnd w:id="24544"/>
      <w:r>
        <w:rPr>
          <w:rtl/>
        </w:rPr>
        <w:t xml:space="preserve">לאותם </w:t>
      </w:r>
      <w:bookmarkStart w:id="24545" w:name="_ETM_Q51_465650"/>
      <w:bookmarkEnd w:id="24545"/>
      <w:r>
        <w:rPr>
          <w:rtl/>
        </w:rPr>
        <w:t xml:space="preserve">סקטורים </w:t>
      </w:r>
      <w:bookmarkStart w:id="24546" w:name="_ETM_Q51_466759"/>
      <w:bookmarkEnd w:id="24546"/>
      <w:r>
        <w:rPr>
          <w:rtl/>
        </w:rPr>
        <w:t xml:space="preserve">שזקוקים </w:t>
      </w:r>
      <w:bookmarkStart w:id="24547" w:name="_ETM_Q51_467389"/>
      <w:bookmarkStart w:id="24548" w:name="_ETM_Q51_469039"/>
      <w:bookmarkEnd w:id="24547"/>
      <w:bookmarkEnd w:id="24548"/>
      <w:r w:rsidR="003D39EC">
        <w:rPr>
          <w:rFonts w:hint="cs"/>
          <w:rtl/>
        </w:rPr>
        <w:t xml:space="preserve">– </w:t>
      </w:r>
      <w:r>
        <w:rPr>
          <w:rFonts w:hint="cs"/>
          <w:rtl/>
        </w:rPr>
        <w:t xml:space="preserve">מצב </w:t>
      </w:r>
      <w:r>
        <w:rPr>
          <w:rtl/>
        </w:rPr>
        <w:t>סוציו-אקונומי</w:t>
      </w:r>
      <w:r w:rsidRPr="00D44181">
        <w:rPr>
          <w:rtl/>
        </w:rPr>
        <w:t xml:space="preserve"> </w:t>
      </w:r>
      <w:r>
        <w:rPr>
          <w:rtl/>
        </w:rPr>
        <w:t>מתאים</w:t>
      </w:r>
      <w:r>
        <w:rPr>
          <w:rFonts w:hint="cs"/>
          <w:rtl/>
        </w:rPr>
        <w:t>,</w:t>
      </w:r>
      <w:r>
        <w:rPr>
          <w:rtl/>
        </w:rPr>
        <w:t xml:space="preserve"> </w:t>
      </w:r>
      <w:bookmarkStart w:id="24549" w:name="_ETM_Q51_470330"/>
      <w:bookmarkEnd w:id="24549"/>
      <w:r>
        <w:rPr>
          <w:rtl/>
        </w:rPr>
        <w:t>קשישים</w:t>
      </w:r>
      <w:r>
        <w:rPr>
          <w:rFonts w:hint="cs"/>
          <w:rtl/>
        </w:rPr>
        <w:t>,</w:t>
      </w:r>
      <w:r>
        <w:rPr>
          <w:rtl/>
        </w:rPr>
        <w:t xml:space="preserve"> </w:t>
      </w:r>
      <w:bookmarkStart w:id="24550" w:name="_ETM_Q51_470869"/>
      <w:bookmarkEnd w:id="24550"/>
      <w:r>
        <w:rPr>
          <w:rtl/>
        </w:rPr>
        <w:t xml:space="preserve">בעלי </w:t>
      </w:r>
      <w:bookmarkStart w:id="24551" w:name="_ETM_Q51_471110"/>
      <w:bookmarkEnd w:id="24551"/>
      <w:r>
        <w:rPr>
          <w:rtl/>
        </w:rPr>
        <w:t xml:space="preserve">צרכים </w:t>
      </w:r>
      <w:bookmarkStart w:id="24552" w:name="_ETM_Q51_471499"/>
      <w:bookmarkEnd w:id="24552"/>
      <w:r>
        <w:rPr>
          <w:rtl/>
        </w:rPr>
        <w:t xml:space="preserve">מיוחדים </w:t>
      </w:r>
      <w:bookmarkStart w:id="24553" w:name="_ETM_Q51_472309"/>
      <w:bookmarkEnd w:id="24553"/>
      <w:r>
        <w:rPr>
          <w:rtl/>
        </w:rPr>
        <w:t>וכו</w:t>
      </w:r>
      <w:r>
        <w:rPr>
          <w:rFonts w:hint="cs"/>
          <w:rtl/>
        </w:rPr>
        <w:t>'</w:t>
      </w:r>
      <w:r>
        <w:rPr>
          <w:rtl/>
        </w:rPr>
        <w:t xml:space="preserve"> </w:t>
      </w:r>
      <w:bookmarkStart w:id="24554" w:name="_ETM_Q51_472849"/>
      <w:bookmarkEnd w:id="24554"/>
      <w:r>
        <w:rPr>
          <w:rFonts w:hint="cs"/>
          <w:rtl/>
        </w:rPr>
        <w:t>– ב</w:t>
      </w:r>
      <w:r>
        <w:rPr>
          <w:rtl/>
        </w:rPr>
        <w:t>אזורים</w:t>
      </w:r>
      <w:r>
        <w:rPr>
          <w:rFonts w:hint="cs"/>
          <w:rtl/>
        </w:rPr>
        <w:t>,</w:t>
      </w:r>
      <w:r>
        <w:rPr>
          <w:rtl/>
        </w:rPr>
        <w:t xml:space="preserve"> </w:t>
      </w:r>
      <w:bookmarkStart w:id="24555" w:name="_ETM_Q51_473479"/>
      <w:bookmarkEnd w:id="24555"/>
      <w:r>
        <w:rPr>
          <w:rtl/>
        </w:rPr>
        <w:t>כמובן</w:t>
      </w:r>
      <w:bookmarkStart w:id="24556" w:name="_ETM_Q51_475249"/>
      <w:bookmarkStart w:id="24557" w:name="_ETM_Q51_475460"/>
      <w:bookmarkEnd w:id="24556"/>
      <w:bookmarkEnd w:id="24557"/>
      <w:r>
        <w:rPr>
          <w:rFonts w:hint="cs"/>
          <w:rtl/>
        </w:rPr>
        <w:t>, ש</w:t>
      </w:r>
      <w:r>
        <w:rPr>
          <w:rtl/>
        </w:rPr>
        <w:t xml:space="preserve">יותר </w:t>
      </w:r>
      <w:bookmarkStart w:id="24558" w:name="_ETM_Q51_475969"/>
      <w:bookmarkEnd w:id="24558"/>
      <w:r>
        <w:rPr>
          <w:rtl/>
        </w:rPr>
        <w:t>מסוכנים</w:t>
      </w:r>
      <w:bookmarkStart w:id="24559" w:name="_ETM_Q51_477749"/>
      <w:bookmarkStart w:id="24560" w:name="_ETM_Q51_481948"/>
      <w:bookmarkStart w:id="24561" w:name="_ETM_Q51_482012"/>
      <w:bookmarkStart w:id="24562" w:name="_ETM_Q51_482258"/>
      <w:bookmarkStart w:id="24563" w:name="_ETM_Q51_482316"/>
      <w:bookmarkEnd w:id="24559"/>
      <w:bookmarkEnd w:id="24560"/>
      <w:bookmarkEnd w:id="24561"/>
      <w:bookmarkEnd w:id="24562"/>
      <w:bookmarkEnd w:id="24563"/>
      <w:r>
        <w:rPr>
          <w:rFonts w:hint="cs"/>
          <w:rtl/>
        </w:rPr>
        <w:t xml:space="preserve">. </w:t>
      </w:r>
      <w:r>
        <w:rPr>
          <w:rtl/>
        </w:rPr>
        <w:t>שם</w:t>
      </w:r>
      <w:r>
        <w:rPr>
          <w:rFonts w:hint="cs"/>
          <w:rtl/>
        </w:rPr>
        <w:t>,</w:t>
      </w:r>
      <w:r>
        <w:rPr>
          <w:rtl/>
        </w:rPr>
        <w:t xml:space="preserve"> </w:t>
      </w:r>
      <w:bookmarkStart w:id="24564" w:name="_ETM_Q51_479189"/>
      <w:bookmarkEnd w:id="24564"/>
      <w:r>
        <w:rPr>
          <w:rtl/>
        </w:rPr>
        <w:t xml:space="preserve">בדרך </w:t>
      </w:r>
      <w:bookmarkStart w:id="24565" w:name="_ETM_Q51_479610"/>
      <w:bookmarkEnd w:id="24565"/>
      <w:r>
        <w:rPr>
          <w:rtl/>
        </w:rPr>
        <w:t xml:space="preserve">הזאת </w:t>
      </w:r>
      <w:bookmarkStart w:id="24566" w:name="_ETM_Q51_479879"/>
      <w:bookmarkEnd w:id="24566"/>
      <w:r>
        <w:rPr>
          <w:rtl/>
        </w:rPr>
        <w:t xml:space="preserve">להתקדם </w:t>
      </w:r>
      <w:bookmarkStart w:id="24567" w:name="_ETM_Q51_480809"/>
      <w:bookmarkEnd w:id="24567"/>
      <w:r>
        <w:rPr>
          <w:rtl/>
        </w:rPr>
        <w:t xml:space="preserve">לכיוון </w:t>
      </w:r>
      <w:bookmarkStart w:id="24568" w:name="_ETM_Q51_481199"/>
      <w:bookmarkEnd w:id="24568"/>
      <w:r>
        <w:rPr>
          <w:rtl/>
        </w:rPr>
        <w:t xml:space="preserve">של </w:t>
      </w:r>
      <w:bookmarkStart w:id="24569" w:name="_ETM_Q51_481379"/>
      <w:bookmarkEnd w:id="24569"/>
      <w:r>
        <w:rPr>
          <w:rtl/>
        </w:rPr>
        <w:t xml:space="preserve">מיגון </w:t>
      </w:r>
      <w:bookmarkStart w:id="24570" w:name="_ETM_Q51_481680"/>
      <w:bookmarkEnd w:id="24570"/>
      <w:r>
        <w:rPr>
          <w:rtl/>
        </w:rPr>
        <w:t xml:space="preserve">יותר </w:t>
      </w:r>
      <w:bookmarkStart w:id="24571" w:name="_ETM_Q51_481949"/>
      <w:bookmarkEnd w:id="24571"/>
      <w:r>
        <w:rPr>
          <w:rtl/>
        </w:rPr>
        <w:t>מלא</w:t>
      </w:r>
      <w:r>
        <w:rPr>
          <w:rFonts w:hint="cs"/>
          <w:rtl/>
        </w:rPr>
        <w:t>.</w:t>
      </w:r>
      <w:r>
        <w:rPr>
          <w:rtl/>
        </w:rPr>
        <w:t xml:space="preserve"> </w:t>
      </w:r>
      <w:bookmarkStart w:id="24572" w:name="_ETM_Q51_482610"/>
      <w:bookmarkStart w:id="24573" w:name="_ETM_Q51_481042"/>
      <w:bookmarkStart w:id="24574" w:name="_ETM_Q51_481116"/>
      <w:bookmarkStart w:id="24575" w:name="_ETM_Q51_481356"/>
      <w:bookmarkStart w:id="24576" w:name="_ETM_Q51_481412"/>
      <w:bookmarkEnd w:id="24572"/>
      <w:bookmarkEnd w:id="24573"/>
      <w:bookmarkEnd w:id="24574"/>
      <w:bookmarkEnd w:id="24575"/>
      <w:bookmarkEnd w:id="24576"/>
      <w:r>
        <w:rPr>
          <w:rtl/>
        </w:rPr>
        <w:t xml:space="preserve">העיקרון </w:t>
      </w:r>
      <w:bookmarkStart w:id="24577" w:name="_ETM_Q51_480000"/>
      <w:bookmarkStart w:id="24578" w:name="_ETM_Q51_484410"/>
      <w:bookmarkEnd w:id="24577"/>
      <w:bookmarkEnd w:id="24578"/>
      <w:r>
        <w:rPr>
          <w:rtl/>
        </w:rPr>
        <w:t xml:space="preserve">של </w:t>
      </w:r>
      <w:bookmarkStart w:id="24579" w:name="_ETM_Q51_484650"/>
      <w:bookmarkEnd w:id="24579"/>
      <w:r>
        <w:rPr>
          <w:rtl/>
        </w:rPr>
        <w:t>ש</w:t>
      </w:r>
      <w:r w:rsidR="003D39EC">
        <w:rPr>
          <w:rFonts w:hint="cs"/>
          <w:rtl/>
        </w:rPr>
        <w:t>יתוף פעולה</w:t>
      </w:r>
      <w:r>
        <w:rPr>
          <w:rFonts w:hint="cs"/>
          <w:rtl/>
        </w:rPr>
        <w:t>,</w:t>
      </w:r>
      <w:r>
        <w:rPr>
          <w:rtl/>
        </w:rPr>
        <w:t xml:space="preserve"> </w:t>
      </w:r>
      <w:bookmarkStart w:id="24580" w:name="_ETM_Q51_485100"/>
      <w:bookmarkEnd w:id="24580"/>
      <w:r>
        <w:rPr>
          <w:rtl/>
        </w:rPr>
        <w:t xml:space="preserve">של </w:t>
      </w:r>
      <w:bookmarkStart w:id="24581" w:name="_ETM_Q51_485250"/>
      <w:bookmarkEnd w:id="24581"/>
      <w:r>
        <w:rPr>
          <w:rtl/>
        </w:rPr>
        <w:t xml:space="preserve">קונסורציום </w:t>
      </w:r>
      <w:bookmarkStart w:id="24582" w:name="_ETM_Q51_485850"/>
      <w:bookmarkEnd w:id="24582"/>
      <w:r>
        <w:rPr>
          <w:rtl/>
        </w:rPr>
        <w:t>ב</w:t>
      </w:r>
      <w:r>
        <w:rPr>
          <w:rFonts w:hint="cs"/>
          <w:rtl/>
        </w:rPr>
        <w:t>י</w:t>
      </w:r>
      <w:r>
        <w:rPr>
          <w:rtl/>
        </w:rPr>
        <w:t xml:space="preserve">ן </w:t>
      </w:r>
      <w:bookmarkStart w:id="24583" w:name="_ETM_Q51_486860"/>
      <w:bookmarkEnd w:id="24583"/>
      <w:r>
        <w:rPr>
          <w:rtl/>
        </w:rPr>
        <w:t xml:space="preserve">משרדי </w:t>
      </w:r>
      <w:bookmarkStart w:id="24584" w:name="_ETM_Q51_487400"/>
      <w:bookmarkEnd w:id="24584"/>
      <w:r>
        <w:rPr>
          <w:rtl/>
        </w:rPr>
        <w:t xml:space="preserve">ביטחון </w:t>
      </w:r>
      <w:bookmarkStart w:id="24585" w:name="_ETM_Q51_488930"/>
      <w:bookmarkEnd w:id="24585"/>
      <w:r>
        <w:rPr>
          <w:rtl/>
        </w:rPr>
        <w:t xml:space="preserve">עם </w:t>
      </w:r>
      <w:bookmarkStart w:id="24586" w:name="_ETM_Q51_489080"/>
      <w:bookmarkEnd w:id="24586"/>
      <w:r>
        <w:rPr>
          <w:rtl/>
        </w:rPr>
        <w:t xml:space="preserve">גורמים </w:t>
      </w:r>
      <w:bookmarkStart w:id="24587" w:name="_ETM_Q51_489589"/>
      <w:bookmarkEnd w:id="24587"/>
      <w:r>
        <w:rPr>
          <w:rFonts w:hint="cs"/>
          <w:rtl/>
        </w:rPr>
        <w:t>עסקיים</w:t>
      </w:r>
      <w:r w:rsidR="003D39EC">
        <w:rPr>
          <w:rFonts w:hint="cs"/>
          <w:rtl/>
        </w:rPr>
        <w:t>,</w:t>
      </w:r>
      <w:r>
        <w:rPr>
          <w:rtl/>
        </w:rPr>
        <w:t xml:space="preserve"> </w:t>
      </w:r>
      <w:bookmarkStart w:id="24588" w:name="_ETM_Q51_489800"/>
      <w:bookmarkEnd w:id="24588"/>
      <w:r>
        <w:rPr>
          <w:rtl/>
        </w:rPr>
        <w:t xml:space="preserve">הוא </w:t>
      </w:r>
      <w:bookmarkStart w:id="24589" w:name="_ETM_Q51_489890"/>
      <w:bookmarkEnd w:id="24589"/>
      <w:r>
        <w:rPr>
          <w:rtl/>
        </w:rPr>
        <w:t>הגיוני</w:t>
      </w:r>
      <w:r>
        <w:rPr>
          <w:rFonts w:hint="cs"/>
          <w:rtl/>
        </w:rPr>
        <w:t>.</w:t>
      </w:r>
      <w:r>
        <w:rPr>
          <w:rtl/>
        </w:rPr>
        <w:t xml:space="preserve"> </w:t>
      </w:r>
      <w:bookmarkStart w:id="24590" w:name="_ETM_Q51_490760"/>
      <w:bookmarkEnd w:id="24590"/>
    </w:p>
    <w:p w:rsidR="00D239D8" w:rsidRDefault="00D239D8" w:rsidP="00BA01A1">
      <w:pPr>
        <w:rPr>
          <w:rtl/>
        </w:rPr>
      </w:pPr>
    </w:p>
    <w:p w:rsidR="00D239D8" w:rsidRDefault="00D239D8" w:rsidP="00BA01A1">
      <w:pPr>
        <w:rPr>
          <w:rtl/>
        </w:rPr>
      </w:pPr>
      <w:r>
        <w:rPr>
          <w:rtl/>
        </w:rPr>
        <w:t xml:space="preserve">יש </w:t>
      </w:r>
      <w:bookmarkStart w:id="24591" w:name="_ETM_Q51_491029"/>
      <w:bookmarkEnd w:id="24591"/>
      <w:r>
        <w:rPr>
          <w:rtl/>
        </w:rPr>
        <w:t xml:space="preserve">אפשרות </w:t>
      </w:r>
      <w:bookmarkStart w:id="24592" w:name="_ETM_Q51_492140"/>
      <w:bookmarkEnd w:id="24592"/>
      <w:r>
        <w:rPr>
          <w:rtl/>
        </w:rPr>
        <w:t xml:space="preserve">נוספת </w:t>
      </w:r>
      <w:bookmarkStart w:id="24593" w:name="_ETM_Q51_492620"/>
      <w:bookmarkStart w:id="24594" w:name="_ETM_Q51_493250"/>
      <w:bookmarkEnd w:id="24593"/>
      <w:bookmarkEnd w:id="24594"/>
      <w:r>
        <w:rPr>
          <w:rtl/>
        </w:rPr>
        <w:t xml:space="preserve">שיכולה </w:t>
      </w:r>
      <w:bookmarkStart w:id="24595" w:name="_ETM_Q51_493730"/>
      <w:bookmarkEnd w:id="24595"/>
      <w:r>
        <w:rPr>
          <w:rtl/>
        </w:rPr>
        <w:t xml:space="preserve">להיבדק </w:t>
      </w:r>
      <w:bookmarkStart w:id="24596" w:name="_ETM_Q51_494089"/>
      <w:bookmarkEnd w:id="24596"/>
      <w:r>
        <w:rPr>
          <w:rtl/>
        </w:rPr>
        <w:t>ברצינות</w:t>
      </w:r>
      <w:r>
        <w:rPr>
          <w:rFonts w:hint="cs"/>
          <w:rtl/>
        </w:rPr>
        <w:t>:</w:t>
      </w:r>
      <w:r>
        <w:rPr>
          <w:rtl/>
        </w:rPr>
        <w:t xml:space="preserve"> </w:t>
      </w:r>
      <w:bookmarkStart w:id="24597" w:name="_ETM_Q51_494960"/>
      <w:bookmarkStart w:id="24598" w:name="_ETM_Q51_495440"/>
      <w:bookmarkEnd w:id="24597"/>
      <w:bookmarkEnd w:id="24598"/>
      <w:r>
        <w:rPr>
          <w:rtl/>
        </w:rPr>
        <w:t xml:space="preserve">להתנות </w:t>
      </w:r>
      <w:bookmarkStart w:id="24599" w:name="_ETM_Q51_495950"/>
      <w:bookmarkEnd w:id="24599"/>
      <w:r>
        <w:rPr>
          <w:rtl/>
        </w:rPr>
        <w:t xml:space="preserve">זכייה </w:t>
      </w:r>
      <w:bookmarkStart w:id="24600" w:name="_ETM_Q51_496430"/>
      <w:bookmarkEnd w:id="24600"/>
      <w:r>
        <w:rPr>
          <w:rtl/>
        </w:rPr>
        <w:t xml:space="preserve">במכרזים </w:t>
      </w:r>
      <w:bookmarkStart w:id="24601" w:name="_ETM_Q51_497390"/>
      <w:bookmarkEnd w:id="24601"/>
      <w:r>
        <w:rPr>
          <w:rtl/>
        </w:rPr>
        <w:t xml:space="preserve">באזורי </w:t>
      </w:r>
      <w:bookmarkStart w:id="24602" w:name="_ETM_Q51_497839"/>
      <w:bookmarkEnd w:id="24602"/>
      <w:r>
        <w:rPr>
          <w:rtl/>
        </w:rPr>
        <w:t>ביקוש</w:t>
      </w:r>
      <w:r>
        <w:rPr>
          <w:rFonts w:hint="cs"/>
          <w:rtl/>
        </w:rPr>
        <w:t>,</w:t>
      </w:r>
      <w:r>
        <w:rPr>
          <w:rtl/>
        </w:rPr>
        <w:t xml:space="preserve"> </w:t>
      </w:r>
      <w:bookmarkStart w:id="24603" w:name="_ETM_Q51_498320"/>
      <w:bookmarkEnd w:id="24603"/>
      <w:r>
        <w:rPr>
          <w:rtl/>
        </w:rPr>
        <w:t xml:space="preserve">למשל </w:t>
      </w:r>
      <w:bookmarkStart w:id="24604" w:name="_ETM_Q51_498680"/>
      <w:bookmarkEnd w:id="24604"/>
      <w:r>
        <w:rPr>
          <w:rtl/>
        </w:rPr>
        <w:t xml:space="preserve">בנוסח </w:t>
      </w:r>
      <w:bookmarkStart w:id="24605" w:name="_ETM_Q51_499070"/>
      <w:bookmarkEnd w:id="24605"/>
      <w:r>
        <w:rPr>
          <w:rtl/>
        </w:rPr>
        <w:t xml:space="preserve">של </w:t>
      </w:r>
      <w:bookmarkStart w:id="24606" w:name="_ETM_Q51_499250"/>
      <w:bookmarkEnd w:id="24606"/>
      <w:r>
        <w:rPr>
          <w:rtl/>
        </w:rPr>
        <w:t xml:space="preserve">תמ"א </w:t>
      </w:r>
      <w:bookmarkStart w:id="24607" w:name="_ETM_Q51_499550"/>
      <w:bookmarkEnd w:id="24607"/>
      <w:r>
        <w:rPr>
          <w:rtl/>
        </w:rPr>
        <w:t>38</w:t>
      </w:r>
      <w:r>
        <w:rPr>
          <w:rFonts w:hint="cs"/>
          <w:rtl/>
        </w:rPr>
        <w:t>.</w:t>
      </w:r>
      <w:r>
        <w:rPr>
          <w:rtl/>
        </w:rPr>
        <w:t xml:space="preserve"> </w:t>
      </w:r>
      <w:bookmarkStart w:id="24608" w:name="_ETM_Q51_500570"/>
      <w:bookmarkEnd w:id="24608"/>
      <w:r>
        <w:rPr>
          <w:rtl/>
        </w:rPr>
        <w:t xml:space="preserve">מקבלים </w:t>
      </w:r>
      <w:bookmarkStart w:id="24609" w:name="_ETM_Q51_501020"/>
      <w:bookmarkEnd w:id="24609"/>
      <w:r>
        <w:rPr>
          <w:rtl/>
        </w:rPr>
        <w:t>זכויות</w:t>
      </w:r>
      <w:r>
        <w:rPr>
          <w:rFonts w:hint="cs"/>
          <w:rtl/>
        </w:rPr>
        <w:t>,</w:t>
      </w:r>
      <w:r>
        <w:rPr>
          <w:rtl/>
        </w:rPr>
        <w:t xml:space="preserve"> </w:t>
      </w:r>
      <w:bookmarkStart w:id="24610" w:name="_ETM_Q51_501830"/>
      <w:bookmarkEnd w:id="24610"/>
      <w:r>
        <w:rPr>
          <w:rFonts w:hint="cs"/>
          <w:rtl/>
        </w:rPr>
        <w:t>ו</w:t>
      </w:r>
      <w:r>
        <w:rPr>
          <w:rtl/>
        </w:rPr>
        <w:t xml:space="preserve">אפשר </w:t>
      </w:r>
      <w:bookmarkStart w:id="24611" w:name="_ETM_Q51_502339"/>
      <w:bookmarkEnd w:id="24611"/>
      <w:r>
        <w:rPr>
          <w:rtl/>
        </w:rPr>
        <w:t xml:space="preserve">להוסיף </w:t>
      </w:r>
      <w:bookmarkStart w:id="24612" w:name="_ETM_Q51_502700"/>
      <w:bookmarkEnd w:id="24612"/>
      <w:r>
        <w:rPr>
          <w:rtl/>
        </w:rPr>
        <w:t>זכויות</w:t>
      </w:r>
      <w:r>
        <w:rPr>
          <w:rFonts w:hint="cs"/>
          <w:rtl/>
        </w:rPr>
        <w:t>,</w:t>
      </w:r>
      <w:r>
        <w:rPr>
          <w:rtl/>
        </w:rPr>
        <w:t xml:space="preserve"> </w:t>
      </w:r>
      <w:bookmarkStart w:id="24613" w:name="_ETM_Q51_503300"/>
      <w:bookmarkEnd w:id="24613"/>
      <w:r>
        <w:rPr>
          <w:rtl/>
        </w:rPr>
        <w:t xml:space="preserve">ובתנאי </w:t>
      </w:r>
      <w:bookmarkStart w:id="24614" w:name="_ETM_Q51_503900"/>
      <w:bookmarkEnd w:id="24614"/>
      <w:r>
        <w:rPr>
          <w:rtl/>
        </w:rPr>
        <w:t xml:space="preserve">שמפרישים </w:t>
      </w:r>
      <w:bookmarkStart w:id="24615" w:name="_ETM_Q51_504950"/>
      <w:bookmarkEnd w:id="24615"/>
      <w:r>
        <w:rPr>
          <w:rtl/>
        </w:rPr>
        <w:t xml:space="preserve">חלק </w:t>
      </w:r>
      <w:bookmarkStart w:id="24616" w:name="_ETM_Q51_505279"/>
      <w:bookmarkEnd w:id="24616"/>
      <w:r>
        <w:rPr>
          <w:rtl/>
        </w:rPr>
        <w:t xml:space="preserve">מהרווחים </w:t>
      </w:r>
      <w:bookmarkStart w:id="24617" w:name="_ETM_Q51_506240"/>
      <w:bookmarkEnd w:id="24617"/>
      <w:r>
        <w:rPr>
          <w:rtl/>
        </w:rPr>
        <w:t xml:space="preserve">להתחדשות </w:t>
      </w:r>
      <w:bookmarkStart w:id="24618" w:name="_ETM_Q51_507320"/>
      <w:bookmarkEnd w:id="24618"/>
      <w:r>
        <w:rPr>
          <w:rtl/>
        </w:rPr>
        <w:t xml:space="preserve">עירונית </w:t>
      </w:r>
      <w:bookmarkStart w:id="24619" w:name="_ETM_Q51_507710"/>
      <w:bookmarkEnd w:id="24619"/>
      <w:r>
        <w:rPr>
          <w:rFonts w:hint="cs"/>
          <w:rtl/>
        </w:rPr>
        <w:t>ו</w:t>
      </w:r>
      <w:bookmarkStart w:id="24620" w:name="_ETM_Q51_507920"/>
      <w:bookmarkEnd w:id="24620"/>
      <w:r>
        <w:rPr>
          <w:rtl/>
        </w:rPr>
        <w:t xml:space="preserve">למיגון </w:t>
      </w:r>
      <w:bookmarkStart w:id="24621" w:name="_ETM_Q51_508720"/>
      <w:bookmarkEnd w:id="24621"/>
      <w:r>
        <w:rPr>
          <w:rtl/>
        </w:rPr>
        <w:t>בפריפריה</w:t>
      </w:r>
      <w:r>
        <w:rPr>
          <w:rFonts w:hint="cs"/>
          <w:rtl/>
        </w:rPr>
        <w:t>.</w:t>
      </w:r>
      <w:r>
        <w:rPr>
          <w:rtl/>
        </w:rPr>
        <w:t xml:space="preserve"> </w:t>
      </w:r>
      <w:bookmarkStart w:id="24622" w:name="_ETM_Q51_510789"/>
      <w:bookmarkEnd w:id="24622"/>
      <w:r>
        <w:rPr>
          <w:rtl/>
        </w:rPr>
        <w:t xml:space="preserve">כמובן </w:t>
      </w:r>
      <w:bookmarkStart w:id="24623" w:name="_ETM_Q51_511240"/>
      <w:bookmarkEnd w:id="24623"/>
      <w:r>
        <w:rPr>
          <w:rtl/>
        </w:rPr>
        <w:t xml:space="preserve">שצריך </w:t>
      </w:r>
      <w:bookmarkStart w:id="24624" w:name="_ETM_Q51_511720"/>
      <w:bookmarkEnd w:id="24624"/>
      <w:r>
        <w:rPr>
          <w:rtl/>
        </w:rPr>
        <w:t xml:space="preserve">להוסיף </w:t>
      </w:r>
      <w:bookmarkStart w:id="24625" w:name="_ETM_Q51_512050"/>
      <w:bookmarkEnd w:id="24625"/>
      <w:r>
        <w:rPr>
          <w:rtl/>
        </w:rPr>
        <w:t xml:space="preserve">לזה </w:t>
      </w:r>
      <w:bookmarkStart w:id="24626" w:name="_ETM_Q51_512649"/>
      <w:bookmarkEnd w:id="24626"/>
      <w:r>
        <w:rPr>
          <w:rtl/>
        </w:rPr>
        <w:t xml:space="preserve">רשות </w:t>
      </w:r>
      <w:bookmarkStart w:id="24627" w:name="_ETM_Q51_513040"/>
      <w:bookmarkEnd w:id="24627"/>
      <w:r>
        <w:rPr>
          <w:rtl/>
        </w:rPr>
        <w:t>חזקה</w:t>
      </w:r>
      <w:r>
        <w:rPr>
          <w:rFonts w:hint="cs"/>
          <w:rtl/>
        </w:rPr>
        <w:t>,</w:t>
      </w:r>
      <w:r>
        <w:rPr>
          <w:rtl/>
        </w:rPr>
        <w:t xml:space="preserve"> </w:t>
      </w:r>
      <w:bookmarkStart w:id="24628" w:name="_ETM_Q51_514180"/>
      <w:bookmarkEnd w:id="24628"/>
      <w:r>
        <w:rPr>
          <w:rtl/>
        </w:rPr>
        <w:t xml:space="preserve">כמו </w:t>
      </w:r>
      <w:bookmarkStart w:id="24629" w:name="_ETM_Q51_514690"/>
      <w:bookmarkEnd w:id="24629"/>
      <w:r>
        <w:rPr>
          <w:rtl/>
        </w:rPr>
        <w:t xml:space="preserve">אולי </w:t>
      </w:r>
      <w:bookmarkStart w:id="24630" w:name="_ETM_Q51_514960"/>
      <w:bookmarkEnd w:id="24630"/>
      <w:r>
        <w:rPr>
          <w:rtl/>
        </w:rPr>
        <w:t>רח</w:t>
      </w:r>
      <w:r>
        <w:rPr>
          <w:rFonts w:hint="cs"/>
          <w:rtl/>
        </w:rPr>
        <w:t>"</w:t>
      </w:r>
      <w:r>
        <w:rPr>
          <w:rtl/>
        </w:rPr>
        <w:t>ל</w:t>
      </w:r>
      <w:bookmarkStart w:id="24631" w:name="_ETM_Q51_515500"/>
      <w:bookmarkEnd w:id="24631"/>
      <w:r>
        <w:rPr>
          <w:rFonts w:hint="cs"/>
          <w:rtl/>
        </w:rPr>
        <w:t xml:space="preserve"> </w:t>
      </w:r>
      <w:r w:rsidR="0085413A">
        <w:rPr>
          <w:rFonts w:hint="cs"/>
          <w:rtl/>
        </w:rPr>
        <w:t>– –</w:t>
      </w:r>
    </w:p>
    <w:p w:rsidR="00D239D8" w:rsidRDefault="00D239D8" w:rsidP="00BA01A1">
      <w:pPr>
        <w:rPr>
          <w:rtl/>
        </w:rPr>
      </w:pPr>
    </w:p>
    <w:p w:rsidR="00D239D8" w:rsidRPr="00C647BB" w:rsidRDefault="00D239D8" w:rsidP="00BA01A1">
      <w:pPr>
        <w:pStyle w:val="af6"/>
        <w:keepNext/>
        <w:rPr>
          <w:rtl/>
        </w:rPr>
      </w:pPr>
      <w:r w:rsidRPr="00C647BB">
        <w:rPr>
          <w:rStyle w:val="TagStyle"/>
          <w:rtl/>
        </w:rPr>
        <w:t xml:space="preserve"> &lt;&lt; יור &gt;&gt; </w:t>
      </w:r>
      <w:r>
        <w:rPr>
          <w:rtl/>
        </w:rPr>
        <w:t>היו"ר מאיר כהן:</w:t>
      </w:r>
      <w:r w:rsidRPr="00C647BB">
        <w:rPr>
          <w:rStyle w:val="TagStyle"/>
          <w:rtl/>
        </w:rPr>
        <w:t xml:space="preserve"> &lt;&lt; יור &gt;&gt;</w:t>
      </w:r>
      <w:r>
        <w:rPr>
          <w:rtl/>
        </w:rPr>
        <w:t xml:space="preserve">   </w:t>
      </w:r>
    </w:p>
    <w:p w:rsidR="00D239D8" w:rsidRDefault="00D239D8" w:rsidP="00BA01A1">
      <w:pPr>
        <w:ind w:firstLine="0"/>
        <w:rPr>
          <w:rtl/>
        </w:rPr>
      </w:pPr>
      <w:bookmarkStart w:id="24632" w:name="_ETM_Q51_513485"/>
      <w:bookmarkStart w:id="24633" w:name="_ETM_Q51_513581"/>
      <w:bookmarkStart w:id="24634" w:name="_ETM_Q51_513706"/>
      <w:bookmarkStart w:id="24635" w:name="_ETM_Q51_513811"/>
      <w:bookmarkEnd w:id="24632"/>
      <w:bookmarkEnd w:id="24633"/>
      <w:bookmarkEnd w:id="24634"/>
      <w:bookmarkEnd w:id="24635"/>
    </w:p>
    <w:p w:rsidR="00D239D8" w:rsidRDefault="00D239D8" w:rsidP="00BA01A1">
      <w:pPr>
        <w:rPr>
          <w:rtl/>
        </w:rPr>
      </w:pPr>
      <w:r>
        <w:rPr>
          <w:rtl/>
        </w:rPr>
        <w:t>תודה</w:t>
      </w:r>
      <w:r>
        <w:rPr>
          <w:rFonts w:hint="cs"/>
          <w:rtl/>
        </w:rPr>
        <w:t>.</w:t>
      </w:r>
      <w:r>
        <w:rPr>
          <w:rtl/>
        </w:rPr>
        <w:t xml:space="preserve"> </w:t>
      </w:r>
      <w:bookmarkStart w:id="24636" w:name="_ETM_Q51_515739"/>
      <w:bookmarkEnd w:id="24636"/>
    </w:p>
    <w:p w:rsidR="003D39EC" w:rsidRDefault="003D39EC" w:rsidP="00BA01A1">
      <w:pPr>
        <w:rPr>
          <w:rtl/>
        </w:rPr>
      </w:pPr>
    </w:p>
    <w:p w:rsidR="00D239D8" w:rsidRDefault="00D239D8" w:rsidP="00BA01A1">
      <w:pPr>
        <w:pStyle w:val="-"/>
        <w:keepNext/>
        <w:rPr>
          <w:rtl/>
        </w:rPr>
      </w:pPr>
      <w:r w:rsidRPr="001531C9">
        <w:rPr>
          <w:rStyle w:val="TagStyle"/>
          <w:rtl/>
        </w:rPr>
        <w:t xml:space="preserve">&lt;&lt; דובר_המשך &gt;&gt; </w:t>
      </w:r>
      <w:r>
        <w:rPr>
          <w:rtl/>
        </w:rPr>
        <w:t>אלון שוסטר (המחנה הממלכתי):</w:t>
      </w:r>
      <w:r w:rsidRPr="001531C9">
        <w:rPr>
          <w:rStyle w:val="TagStyle"/>
          <w:rtl/>
        </w:rPr>
        <w:t xml:space="preserve"> &lt;&lt; דובר_המשך &gt;&gt;</w:t>
      </w:r>
      <w:r>
        <w:rPr>
          <w:rtl/>
        </w:rPr>
        <w:t xml:space="preserve">   </w:t>
      </w:r>
    </w:p>
    <w:p w:rsidR="00D239D8" w:rsidRDefault="00D239D8" w:rsidP="00BA01A1">
      <w:pPr>
        <w:rPr>
          <w:rtl/>
        </w:rPr>
      </w:pPr>
    </w:p>
    <w:p w:rsidR="00D239D8" w:rsidRDefault="0085413A" w:rsidP="00BA01A1">
      <w:pPr>
        <w:rPr>
          <w:rtl/>
        </w:rPr>
      </w:pPr>
      <w:r>
        <w:rPr>
          <w:rFonts w:hint="cs"/>
          <w:rtl/>
        </w:rPr>
        <w:t>– –</w:t>
      </w:r>
      <w:r w:rsidR="00D239D8">
        <w:rPr>
          <w:rFonts w:hint="cs"/>
          <w:rtl/>
        </w:rPr>
        <w:t xml:space="preserve"> </w:t>
      </w:r>
      <w:r w:rsidR="00D239D8">
        <w:rPr>
          <w:rtl/>
        </w:rPr>
        <w:t xml:space="preserve">שתפקח </w:t>
      </w:r>
      <w:bookmarkStart w:id="24637" w:name="_ETM_Q51_516370"/>
      <w:bookmarkEnd w:id="24637"/>
      <w:r w:rsidR="00D239D8">
        <w:rPr>
          <w:rtl/>
        </w:rPr>
        <w:t xml:space="preserve">על </w:t>
      </w:r>
      <w:bookmarkStart w:id="24638" w:name="_ETM_Q51_516489"/>
      <w:bookmarkEnd w:id="24638"/>
      <w:r w:rsidR="00D239D8">
        <w:rPr>
          <w:rtl/>
        </w:rPr>
        <w:t>התהליך</w:t>
      </w:r>
      <w:r w:rsidR="00D239D8">
        <w:rPr>
          <w:rFonts w:hint="cs"/>
          <w:rtl/>
        </w:rPr>
        <w:t>,</w:t>
      </w:r>
      <w:r w:rsidR="00D239D8">
        <w:rPr>
          <w:rtl/>
        </w:rPr>
        <w:t xml:space="preserve"> </w:t>
      </w:r>
      <w:bookmarkStart w:id="24639" w:name="_ETM_Q51_517210"/>
      <w:bookmarkEnd w:id="24639"/>
      <w:r w:rsidR="00D239D8">
        <w:rPr>
          <w:rtl/>
        </w:rPr>
        <w:t xml:space="preserve">כולל </w:t>
      </w:r>
      <w:bookmarkStart w:id="24640" w:name="_ETM_Q51_517930"/>
      <w:bookmarkStart w:id="24641" w:name="_ETM_Q51_649799"/>
      <w:bookmarkStart w:id="24642" w:name="_ETM_Q51_650029"/>
      <w:bookmarkEnd w:id="24640"/>
      <w:r w:rsidR="00D239D8">
        <w:rPr>
          <w:rFonts w:hint="cs"/>
          <w:rtl/>
        </w:rPr>
        <w:t>א</w:t>
      </w:r>
      <w:r w:rsidR="00D239D8">
        <w:rPr>
          <w:rtl/>
        </w:rPr>
        <w:t>חזק</w:t>
      </w:r>
      <w:bookmarkEnd w:id="24641"/>
      <w:bookmarkEnd w:id="24642"/>
      <w:r w:rsidR="00D239D8">
        <w:rPr>
          <w:rtl/>
        </w:rPr>
        <w:t xml:space="preserve">ת </w:t>
      </w:r>
      <w:bookmarkStart w:id="24643" w:name="_ETM_Q51_518320"/>
      <w:bookmarkEnd w:id="24643"/>
      <w:r w:rsidR="00D239D8">
        <w:rPr>
          <w:rtl/>
        </w:rPr>
        <w:t xml:space="preserve">מקלטים </w:t>
      </w:r>
      <w:bookmarkStart w:id="24644" w:name="_ETM_Q51_518770"/>
      <w:bookmarkEnd w:id="24644"/>
      <w:r w:rsidR="00D239D8">
        <w:rPr>
          <w:rtl/>
        </w:rPr>
        <w:t>ציבוריים</w:t>
      </w:r>
      <w:r w:rsidR="00D239D8">
        <w:rPr>
          <w:rFonts w:hint="cs"/>
          <w:rtl/>
        </w:rPr>
        <w:t>,</w:t>
      </w:r>
      <w:r w:rsidR="00D239D8">
        <w:rPr>
          <w:rtl/>
        </w:rPr>
        <w:t xml:space="preserve"> </w:t>
      </w:r>
      <w:bookmarkStart w:id="24645" w:name="_ETM_Q51_519550"/>
      <w:bookmarkEnd w:id="24645"/>
      <w:r w:rsidR="00D239D8">
        <w:rPr>
          <w:rtl/>
        </w:rPr>
        <w:t xml:space="preserve">ותמרוץ </w:t>
      </w:r>
      <w:bookmarkStart w:id="24646" w:name="_ETM_Q51_520600"/>
      <w:bookmarkEnd w:id="24646"/>
      <w:r w:rsidR="00D239D8">
        <w:rPr>
          <w:rtl/>
        </w:rPr>
        <w:t xml:space="preserve">מתאים </w:t>
      </w:r>
      <w:bookmarkStart w:id="24647" w:name="_ETM_Q51_521020"/>
      <w:bookmarkEnd w:id="24647"/>
      <w:r w:rsidR="00D239D8">
        <w:rPr>
          <w:rtl/>
        </w:rPr>
        <w:t xml:space="preserve">לתחזוקת </w:t>
      </w:r>
      <w:bookmarkStart w:id="24648" w:name="_ETM_Q51_521710"/>
      <w:bookmarkEnd w:id="24648"/>
      <w:r w:rsidR="00D239D8">
        <w:rPr>
          <w:rtl/>
        </w:rPr>
        <w:t xml:space="preserve">המקלטים </w:t>
      </w:r>
      <w:bookmarkStart w:id="24649" w:name="_ETM_Q51_522670"/>
      <w:bookmarkEnd w:id="24649"/>
      <w:r w:rsidR="00D239D8">
        <w:rPr>
          <w:rtl/>
        </w:rPr>
        <w:t>הפרטיים</w:t>
      </w:r>
      <w:r w:rsidR="00D239D8">
        <w:rPr>
          <w:rFonts w:hint="cs"/>
          <w:rtl/>
        </w:rPr>
        <w:t>.</w:t>
      </w:r>
      <w:r w:rsidR="00D239D8">
        <w:rPr>
          <w:rtl/>
        </w:rPr>
        <w:t xml:space="preserve"> </w:t>
      </w:r>
      <w:bookmarkStart w:id="24650" w:name="_ETM_Q51_523870"/>
      <w:bookmarkEnd w:id="24650"/>
    </w:p>
    <w:p w:rsidR="00D239D8" w:rsidRDefault="00D239D8" w:rsidP="00BA01A1">
      <w:pPr>
        <w:rPr>
          <w:rtl/>
        </w:rPr>
      </w:pPr>
    </w:p>
    <w:p w:rsidR="00D239D8" w:rsidRDefault="00D239D8" w:rsidP="00BA01A1">
      <w:pPr>
        <w:rPr>
          <w:rtl/>
        </w:rPr>
      </w:pPr>
      <w:r>
        <w:rPr>
          <w:rtl/>
        </w:rPr>
        <w:t xml:space="preserve">אני </w:t>
      </w:r>
      <w:bookmarkStart w:id="24651" w:name="_ETM_Q51_524079"/>
      <w:bookmarkEnd w:id="24651"/>
      <w:r>
        <w:rPr>
          <w:rtl/>
        </w:rPr>
        <w:t xml:space="preserve">מניח </w:t>
      </w:r>
      <w:bookmarkStart w:id="24652" w:name="_ETM_Q51_524350"/>
      <w:bookmarkEnd w:id="24652"/>
      <w:r>
        <w:rPr>
          <w:rtl/>
        </w:rPr>
        <w:t xml:space="preserve">שדיון </w:t>
      </w:r>
      <w:bookmarkStart w:id="24653" w:name="_ETM_Q51_524710"/>
      <w:bookmarkEnd w:id="24653"/>
      <w:r>
        <w:rPr>
          <w:rtl/>
        </w:rPr>
        <w:t xml:space="preserve">כזה </w:t>
      </w:r>
      <w:bookmarkStart w:id="24654" w:name="_ETM_Q51_524980"/>
      <w:bookmarkEnd w:id="24654"/>
      <w:r>
        <w:rPr>
          <w:rtl/>
        </w:rPr>
        <w:t xml:space="preserve">הוא </w:t>
      </w:r>
      <w:bookmarkStart w:id="24655" w:name="_ETM_Q51_525070"/>
      <w:bookmarkEnd w:id="24655"/>
      <w:r>
        <w:rPr>
          <w:rtl/>
        </w:rPr>
        <w:t xml:space="preserve">בוועדת </w:t>
      </w:r>
      <w:bookmarkStart w:id="24656" w:name="_ETM_Q51_525579"/>
      <w:bookmarkEnd w:id="24656"/>
      <w:r>
        <w:rPr>
          <w:rtl/>
        </w:rPr>
        <w:t>הפנים</w:t>
      </w:r>
      <w:bookmarkStart w:id="24657" w:name="_ETM_Q51_528010"/>
      <w:bookmarkEnd w:id="24657"/>
      <w:r>
        <w:rPr>
          <w:rFonts w:hint="cs"/>
          <w:rtl/>
        </w:rPr>
        <w:t xml:space="preserve">. </w:t>
      </w:r>
      <w:r>
        <w:rPr>
          <w:rtl/>
        </w:rPr>
        <w:t xml:space="preserve">הוא </w:t>
      </w:r>
      <w:bookmarkStart w:id="24658" w:name="_ETM_Q51_528219"/>
      <w:bookmarkEnd w:id="24658"/>
      <w:r>
        <w:rPr>
          <w:rtl/>
        </w:rPr>
        <w:t xml:space="preserve">היה </w:t>
      </w:r>
      <w:bookmarkStart w:id="24659" w:name="_ETM_Q51_528429"/>
      <w:bookmarkEnd w:id="24659"/>
      <w:r>
        <w:rPr>
          <w:rtl/>
        </w:rPr>
        <w:t xml:space="preserve">בוועדת </w:t>
      </w:r>
      <w:bookmarkStart w:id="24660" w:name="_ETM_Q51_528879"/>
      <w:bookmarkEnd w:id="24660"/>
      <w:r>
        <w:rPr>
          <w:rtl/>
        </w:rPr>
        <w:t xml:space="preserve">הפנים </w:t>
      </w:r>
      <w:bookmarkStart w:id="24661" w:name="_ETM_Q51_530100"/>
      <w:bookmarkEnd w:id="24661"/>
      <w:r>
        <w:rPr>
          <w:rtl/>
        </w:rPr>
        <w:t xml:space="preserve">בהקשרים </w:t>
      </w:r>
      <w:bookmarkStart w:id="24662" w:name="_ETM_Q51_531269"/>
      <w:bookmarkEnd w:id="24662"/>
      <w:r>
        <w:rPr>
          <w:rtl/>
        </w:rPr>
        <w:t xml:space="preserve">המתאימים </w:t>
      </w:r>
      <w:bookmarkStart w:id="24663" w:name="_ETM_Q51_532139"/>
      <w:bookmarkEnd w:id="24663"/>
      <w:r>
        <w:rPr>
          <w:rFonts w:hint="cs"/>
          <w:rtl/>
        </w:rPr>
        <w:t xml:space="preserve">– </w:t>
      </w:r>
      <w:r>
        <w:rPr>
          <w:rtl/>
        </w:rPr>
        <w:t xml:space="preserve">כי </w:t>
      </w:r>
      <w:bookmarkStart w:id="24664" w:name="_ETM_Q51_532499"/>
      <w:bookmarkEnd w:id="24664"/>
      <w:r>
        <w:rPr>
          <w:rtl/>
        </w:rPr>
        <w:t xml:space="preserve">אחרת </w:t>
      </w:r>
      <w:bookmarkStart w:id="24665" w:name="_ETM_Q51_532739"/>
      <w:bookmarkEnd w:id="24665"/>
      <w:r>
        <w:rPr>
          <w:rFonts w:hint="cs"/>
          <w:rtl/>
        </w:rPr>
        <w:t>זה</w:t>
      </w:r>
      <w:r>
        <w:rPr>
          <w:rtl/>
        </w:rPr>
        <w:t xml:space="preserve"> </w:t>
      </w:r>
      <w:bookmarkStart w:id="24666" w:name="_ETM_Q51_532829"/>
      <w:bookmarkEnd w:id="24666"/>
      <w:r>
        <w:rPr>
          <w:rtl/>
        </w:rPr>
        <w:t xml:space="preserve">ועדת </w:t>
      </w:r>
      <w:bookmarkStart w:id="24667" w:name="_ETM_Q51_533039"/>
      <w:bookmarkEnd w:id="24667"/>
      <w:r>
        <w:rPr>
          <w:rFonts w:hint="cs"/>
          <w:rtl/>
        </w:rPr>
        <w:t>ה</w:t>
      </w:r>
      <w:r>
        <w:rPr>
          <w:rtl/>
        </w:rPr>
        <w:t xml:space="preserve">חוץ </w:t>
      </w:r>
      <w:bookmarkStart w:id="24668" w:name="_ETM_Q51_533249"/>
      <w:bookmarkEnd w:id="24668"/>
      <w:r>
        <w:rPr>
          <w:rtl/>
        </w:rPr>
        <w:t>ו</w:t>
      </w:r>
      <w:r>
        <w:rPr>
          <w:rFonts w:hint="cs"/>
          <w:rtl/>
        </w:rPr>
        <w:t>ה</w:t>
      </w:r>
      <w:r>
        <w:rPr>
          <w:rtl/>
        </w:rPr>
        <w:t>ביטחון</w:t>
      </w:r>
      <w:r>
        <w:rPr>
          <w:rFonts w:hint="cs"/>
          <w:rtl/>
        </w:rPr>
        <w:t>,</w:t>
      </w:r>
      <w:r>
        <w:rPr>
          <w:rtl/>
        </w:rPr>
        <w:t xml:space="preserve"> </w:t>
      </w:r>
      <w:bookmarkStart w:id="24669" w:name="_ETM_Q51_533760"/>
      <w:bookmarkEnd w:id="24669"/>
      <w:r>
        <w:rPr>
          <w:rtl/>
        </w:rPr>
        <w:t xml:space="preserve">ואני </w:t>
      </w:r>
      <w:bookmarkStart w:id="24670" w:name="_ETM_Q51_533940"/>
      <w:bookmarkEnd w:id="24670"/>
      <w:r>
        <w:rPr>
          <w:rtl/>
        </w:rPr>
        <w:t xml:space="preserve">מתקשה </w:t>
      </w:r>
      <w:bookmarkStart w:id="24671" w:name="_ETM_Q51_534359"/>
      <w:bookmarkEnd w:id="24671"/>
      <w:r>
        <w:rPr>
          <w:rtl/>
        </w:rPr>
        <w:t xml:space="preserve">לראות </w:t>
      </w:r>
      <w:bookmarkStart w:id="24672" w:name="_ETM_Q51_534629"/>
      <w:bookmarkStart w:id="24673" w:name="_ETM_Q51_535469"/>
      <w:bookmarkEnd w:id="24672"/>
      <w:bookmarkEnd w:id="24673"/>
      <w:r>
        <w:rPr>
          <w:rFonts w:hint="cs"/>
          <w:rtl/>
        </w:rPr>
        <w:t xml:space="preserve">איך הם ייכנסו שם </w:t>
      </w:r>
      <w:bookmarkStart w:id="24674" w:name="_ETM_Q51_535206"/>
      <w:bookmarkStart w:id="24675" w:name="_ETM_Q51_535293"/>
      <w:bookmarkStart w:id="24676" w:name="_ETM_Q51_535649"/>
      <w:bookmarkEnd w:id="24674"/>
      <w:bookmarkEnd w:id="24675"/>
      <w:bookmarkEnd w:id="24676"/>
      <w:r>
        <w:rPr>
          <w:rtl/>
        </w:rPr>
        <w:t xml:space="preserve">לעומקים </w:t>
      </w:r>
      <w:bookmarkStart w:id="24677" w:name="_ETM_Q51_536159"/>
      <w:bookmarkStart w:id="24678" w:name="_ETM_Q51_537059"/>
      <w:bookmarkStart w:id="24679" w:name="_ETM_Q51_533672"/>
      <w:bookmarkEnd w:id="24677"/>
      <w:bookmarkEnd w:id="24678"/>
      <w:bookmarkEnd w:id="24679"/>
      <w:r>
        <w:rPr>
          <w:rFonts w:hint="cs"/>
          <w:rtl/>
        </w:rPr>
        <w:t>המתאימים.</w:t>
      </w:r>
    </w:p>
    <w:p w:rsidR="00D239D8" w:rsidRDefault="00D239D8" w:rsidP="00BA01A1">
      <w:pPr>
        <w:rPr>
          <w:rtl/>
        </w:rPr>
      </w:pPr>
      <w:bookmarkStart w:id="24680" w:name="_ETM_Q51_538269"/>
      <w:bookmarkStart w:id="24681" w:name="_ETM_Q51_538403"/>
      <w:bookmarkEnd w:id="24680"/>
      <w:bookmarkEnd w:id="24681"/>
    </w:p>
    <w:p w:rsidR="00D239D8" w:rsidRDefault="00D239D8" w:rsidP="00BA01A1">
      <w:pPr>
        <w:pStyle w:val="af6"/>
        <w:keepNext/>
        <w:rPr>
          <w:rtl/>
        </w:rPr>
      </w:pPr>
      <w:r w:rsidRPr="00C647BB">
        <w:rPr>
          <w:rStyle w:val="TagStyle"/>
          <w:rtl/>
        </w:rPr>
        <w:t xml:space="preserve"> &lt;&lt; יור &gt;&gt; </w:t>
      </w:r>
      <w:r>
        <w:rPr>
          <w:rtl/>
        </w:rPr>
        <w:t>היו"ר מאיר כהן:</w:t>
      </w:r>
      <w:r w:rsidRPr="00C647BB">
        <w:rPr>
          <w:rStyle w:val="TagStyle"/>
          <w:rtl/>
        </w:rPr>
        <w:t xml:space="preserve"> &lt;&lt; יור &gt;&gt;</w:t>
      </w:r>
      <w:r>
        <w:rPr>
          <w:rtl/>
        </w:rPr>
        <w:t xml:space="preserve">   </w:t>
      </w:r>
    </w:p>
    <w:p w:rsidR="00D239D8" w:rsidRPr="00C647BB" w:rsidRDefault="00D239D8" w:rsidP="00BA01A1">
      <w:pPr>
        <w:rPr>
          <w:rtl/>
        </w:rPr>
      </w:pPr>
      <w:bookmarkStart w:id="24682" w:name="_ETM_Q51_540730"/>
      <w:bookmarkEnd w:id="24682"/>
    </w:p>
    <w:p w:rsidR="00D239D8" w:rsidRDefault="00D239D8" w:rsidP="00BA01A1">
      <w:pPr>
        <w:rPr>
          <w:rtl/>
        </w:rPr>
      </w:pPr>
      <w:bookmarkStart w:id="24683" w:name="_ETM_Q51_533761"/>
      <w:bookmarkEnd w:id="24683"/>
      <w:r>
        <w:rPr>
          <w:rtl/>
        </w:rPr>
        <w:t xml:space="preserve">יש </w:t>
      </w:r>
      <w:bookmarkStart w:id="24684" w:name="_ETM_Q51_537449"/>
      <w:bookmarkEnd w:id="24684"/>
      <w:r>
        <w:rPr>
          <w:rtl/>
        </w:rPr>
        <w:t xml:space="preserve">ועדת </w:t>
      </w:r>
      <w:bookmarkStart w:id="24685" w:name="_ETM_Q51_537869"/>
      <w:bookmarkEnd w:id="24685"/>
      <w:r>
        <w:rPr>
          <w:rtl/>
        </w:rPr>
        <w:t xml:space="preserve">משנה </w:t>
      </w:r>
      <w:bookmarkStart w:id="24686" w:name="_ETM_Q51_538319"/>
      <w:bookmarkEnd w:id="24686"/>
      <w:r>
        <w:rPr>
          <w:rtl/>
        </w:rPr>
        <w:t>ש</w:t>
      </w:r>
      <w:bookmarkStart w:id="24687" w:name="_ETM_Q51_538499"/>
      <w:bookmarkEnd w:id="24687"/>
      <w:r>
        <w:rPr>
          <w:rtl/>
        </w:rPr>
        <w:t xml:space="preserve">עושה </w:t>
      </w:r>
      <w:bookmarkStart w:id="24688" w:name="_ETM_Q51_538859"/>
      <w:bookmarkEnd w:id="24688"/>
      <w:r>
        <w:rPr>
          <w:rtl/>
        </w:rPr>
        <w:t xml:space="preserve">את </w:t>
      </w:r>
      <w:bookmarkStart w:id="24689" w:name="_ETM_Q51_538920"/>
      <w:bookmarkEnd w:id="24689"/>
      <w:r>
        <w:rPr>
          <w:rtl/>
        </w:rPr>
        <w:t>זה</w:t>
      </w:r>
      <w:r>
        <w:rPr>
          <w:rFonts w:hint="cs"/>
          <w:rtl/>
        </w:rPr>
        <w:t>,</w:t>
      </w:r>
      <w:r>
        <w:rPr>
          <w:rtl/>
        </w:rPr>
        <w:t xml:space="preserve"> </w:t>
      </w:r>
      <w:bookmarkStart w:id="24690" w:name="_ETM_Q51_539369"/>
      <w:bookmarkEnd w:id="24690"/>
      <w:r>
        <w:rPr>
          <w:rtl/>
        </w:rPr>
        <w:t xml:space="preserve">אבל </w:t>
      </w:r>
      <w:bookmarkStart w:id="24691" w:name="_ETM_Q51_539759"/>
      <w:bookmarkEnd w:id="24691"/>
      <w:r>
        <w:rPr>
          <w:rtl/>
        </w:rPr>
        <w:t xml:space="preserve">תחליטו </w:t>
      </w:r>
      <w:bookmarkStart w:id="24692" w:name="_ETM_Q51_540299"/>
      <w:bookmarkEnd w:id="24692"/>
      <w:r>
        <w:rPr>
          <w:rtl/>
        </w:rPr>
        <w:t>אתם</w:t>
      </w:r>
      <w:r>
        <w:rPr>
          <w:rFonts w:hint="cs"/>
          <w:rtl/>
        </w:rPr>
        <w:t>.</w:t>
      </w:r>
      <w:r>
        <w:rPr>
          <w:rtl/>
        </w:rPr>
        <w:t xml:space="preserve"> </w:t>
      </w:r>
      <w:bookmarkStart w:id="24693" w:name="_ETM_Q51_541160"/>
      <w:bookmarkStart w:id="24694" w:name="_ETM_Q51_541760"/>
      <w:bookmarkEnd w:id="24693"/>
      <w:bookmarkEnd w:id="24694"/>
      <w:r>
        <w:rPr>
          <w:rtl/>
        </w:rPr>
        <w:t xml:space="preserve">תודה </w:t>
      </w:r>
      <w:bookmarkStart w:id="24695" w:name="_ETM_Q51_542059"/>
      <w:bookmarkEnd w:id="24695"/>
      <w:r>
        <w:rPr>
          <w:rFonts w:hint="cs"/>
          <w:rtl/>
        </w:rPr>
        <w:t xml:space="preserve">רבה, </w:t>
      </w:r>
      <w:r>
        <w:rPr>
          <w:rtl/>
        </w:rPr>
        <w:t>אדוני</w:t>
      </w:r>
      <w:r>
        <w:rPr>
          <w:rFonts w:hint="cs"/>
          <w:rtl/>
        </w:rPr>
        <w:t>.</w:t>
      </w:r>
      <w:r>
        <w:rPr>
          <w:rtl/>
        </w:rPr>
        <w:t xml:space="preserve"> </w:t>
      </w:r>
      <w:bookmarkStart w:id="24696" w:name="_ETM_Q51_542480"/>
      <w:bookmarkEnd w:id="24696"/>
    </w:p>
    <w:p w:rsidR="00D239D8" w:rsidRDefault="00D239D8" w:rsidP="00BA01A1">
      <w:pPr>
        <w:rPr>
          <w:rtl/>
        </w:rPr>
      </w:pPr>
      <w:bookmarkStart w:id="24697" w:name="_ETM_Q51_544360"/>
      <w:bookmarkStart w:id="24698" w:name="_ETM_Q51_544417"/>
      <w:bookmarkStart w:id="24699" w:name="_ETM_Q51_544521"/>
      <w:bookmarkEnd w:id="24697"/>
      <w:bookmarkEnd w:id="24698"/>
      <w:bookmarkEnd w:id="24699"/>
    </w:p>
    <w:p w:rsidR="00D239D8" w:rsidRDefault="00D239D8" w:rsidP="003D39EC">
      <w:pPr>
        <w:rPr>
          <w:rtl/>
        </w:rPr>
      </w:pPr>
      <w:bookmarkStart w:id="24700" w:name="_ETM_Q51_544567"/>
      <w:bookmarkEnd w:id="24700"/>
      <w:r>
        <w:rPr>
          <w:rtl/>
        </w:rPr>
        <w:t xml:space="preserve">אני </w:t>
      </w:r>
      <w:bookmarkStart w:id="24701" w:name="_ETM_Q51_543050"/>
      <w:bookmarkEnd w:id="24701"/>
      <w:r>
        <w:rPr>
          <w:rtl/>
        </w:rPr>
        <w:t xml:space="preserve">רוצה </w:t>
      </w:r>
      <w:bookmarkStart w:id="24702" w:name="_ETM_Q51_543320"/>
      <w:bookmarkEnd w:id="24702"/>
      <w:r>
        <w:rPr>
          <w:rtl/>
        </w:rPr>
        <w:t xml:space="preserve">להגיד </w:t>
      </w:r>
      <w:bookmarkStart w:id="24703" w:name="_ETM_Q51_543739"/>
      <w:bookmarkEnd w:id="24703"/>
      <w:r>
        <w:rPr>
          <w:rtl/>
        </w:rPr>
        <w:t xml:space="preserve">שהתושבים </w:t>
      </w:r>
      <w:bookmarkStart w:id="24704" w:name="_ETM_Q51_545870"/>
      <w:bookmarkEnd w:id="24704"/>
      <w:r>
        <w:rPr>
          <w:rtl/>
        </w:rPr>
        <w:t xml:space="preserve">של </w:t>
      </w:r>
      <w:bookmarkStart w:id="24705" w:name="_ETM_Q51_547230"/>
      <w:bookmarkEnd w:id="24705"/>
      <w:r>
        <w:rPr>
          <w:rFonts w:hint="cs"/>
          <w:rtl/>
        </w:rPr>
        <w:t>ה</w:t>
      </w:r>
      <w:r>
        <w:rPr>
          <w:rtl/>
        </w:rPr>
        <w:t xml:space="preserve">ערים </w:t>
      </w:r>
      <w:bookmarkStart w:id="24706" w:name="_ETM_Q51_547680"/>
      <w:bookmarkEnd w:id="24706"/>
      <w:r>
        <w:rPr>
          <w:rtl/>
        </w:rPr>
        <w:t>ו</w:t>
      </w:r>
      <w:r>
        <w:rPr>
          <w:rFonts w:hint="cs"/>
          <w:rtl/>
        </w:rPr>
        <w:t>הי</w:t>
      </w:r>
      <w:r>
        <w:rPr>
          <w:rtl/>
        </w:rPr>
        <w:t xml:space="preserve">ישובים </w:t>
      </w:r>
      <w:bookmarkStart w:id="24707" w:name="_ETM_Q51_548279"/>
      <w:bookmarkEnd w:id="24707"/>
      <w:r>
        <w:rPr>
          <w:rtl/>
        </w:rPr>
        <w:t xml:space="preserve">שחוטפים </w:t>
      </w:r>
      <w:bookmarkStart w:id="24708" w:name="_ETM_Q51_549480"/>
      <w:bookmarkEnd w:id="24708"/>
      <w:r>
        <w:rPr>
          <w:rtl/>
        </w:rPr>
        <w:t xml:space="preserve">מאוד </w:t>
      </w:r>
      <w:bookmarkStart w:id="24709" w:name="_ETM_Q51_549840"/>
      <w:bookmarkEnd w:id="24709"/>
      <w:r>
        <w:rPr>
          <w:rtl/>
        </w:rPr>
        <w:t>קשה</w:t>
      </w:r>
      <w:r>
        <w:rPr>
          <w:rFonts w:hint="cs"/>
          <w:rtl/>
        </w:rPr>
        <w:t xml:space="preserve"> </w:t>
      </w:r>
      <w:r>
        <w:rPr>
          <w:rFonts w:hint="eastAsia"/>
          <w:rtl/>
        </w:rPr>
        <w:t>–</w:t>
      </w:r>
      <w:r>
        <w:rPr>
          <w:rtl/>
        </w:rPr>
        <w:t xml:space="preserve"> </w:t>
      </w:r>
      <w:bookmarkStart w:id="24710" w:name="_ETM_Q51_551170"/>
      <w:bookmarkEnd w:id="24710"/>
      <w:r>
        <w:rPr>
          <w:rtl/>
        </w:rPr>
        <w:t xml:space="preserve">אין </w:t>
      </w:r>
      <w:bookmarkStart w:id="24711" w:name="_ETM_Q51_551350"/>
      <w:bookmarkEnd w:id="24711"/>
      <w:r>
        <w:rPr>
          <w:rtl/>
        </w:rPr>
        <w:t xml:space="preserve">שום </w:t>
      </w:r>
      <w:bookmarkStart w:id="24712" w:name="_ETM_Q51_551979"/>
      <w:bookmarkEnd w:id="24712"/>
      <w:r>
        <w:rPr>
          <w:rtl/>
        </w:rPr>
        <w:t xml:space="preserve">אפשרות </w:t>
      </w:r>
      <w:bookmarkStart w:id="24713" w:name="_ETM_Q51_552670"/>
      <w:bookmarkEnd w:id="24713"/>
      <w:r>
        <w:rPr>
          <w:rtl/>
        </w:rPr>
        <w:t xml:space="preserve">שהם </w:t>
      </w:r>
      <w:bookmarkStart w:id="24714" w:name="_ETM_Q51_553029"/>
      <w:bookmarkEnd w:id="24714"/>
      <w:r>
        <w:rPr>
          <w:rtl/>
        </w:rPr>
        <w:t xml:space="preserve">יחזרו </w:t>
      </w:r>
      <w:bookmarkStart w:id="24715" w:name="_ETM_Q51_554100"/>
      <w:bookmarkEnd w:id="24715"/>
      <w:r>
        <w:rPr>
          <w:rtl/>
        </w:rPr>
        <w:t xml:space="preserve">ואנחנו </w:t>
      </w:r>
      <w:bookmarkStart w:id="24716" w:name="_ETM_Q51_554640"/>
      <w:bookmarkEnd w:id="24716"/>
      <w:r>
        <w:rPr>
          <w:rFonts w:hint="cs"/>
          <w:rtl/>
        </w:rPr>
        <w:t>עוד</w:t>
      </w:r>
      <w:r>
        <w:rPr>
          <w:rtl/>
        </w:rPr>
        <w:t xml:space="preserve"> </w:t>
      </w:r>
      <w:bookmarkStart w:id="24717" w:name="_ETM_Q51_555029"/>
      <w:bookmarkEnd w:id="24717"/>
      <w:r>
        <w:rPr>
          <w:rtl/>
        </w:rPr>
        <w:t xml:space="preserve">נשית </w:t>
      </w:r>
      <w:bookmarkStart w:id="24718" w:name="_ETM_Q51_555450"/>
      <w:bookmarkEnd w:id="24718"/>
      <w:r>
        <w:rPr>
          <w:rtl/>
        </w:rPr>
        <w:t>עליהם</w:t>
      </w:r>
      <w:r>
        <w:rPr>
          <w:rFonts w:hint="cs"/>
          <w:rtl/>
        </w:rPr>
        <w:t xml:space="preserve"> </w:t>
      </w:r>
      <w:r>
        <w:rPr>
          <w:rtl/>
        </w:rPr>
        <w:t xml:space="preserve">אפילו </w:t>
      </w:r>
      <w:bookmarkStart w:id="24719" w:name="_ETM_Q51_556860"/>
      <w:bookmarkEnd w:id="24719"/>
      <w:r>
        <w:rPr>
          <w:rtl/>
        </w:rPr>
        <w:t xml:space="preserve">שקל </w:t>
      </w:r>
      <w:bookmarkStart w:id="24720" w:name="_ETM_Q51_557400"/>
      <w:bookmarkEnd w:id="24720"/>
      <w:r>
        <w:rPr>
          <w:rFonts w:hint="cs"/>
          <w:rtl/>
        </w:rPr>
        <w:t>אחד</w:t>
      </w:r>
      <w:r>
        <w:rPr>
          <w:rtl/>
        </w:rPr>
        <w:t xml:space="preserve"> </w:t>
      </w:r>
      <w:bookmarkStart w:id="24721" w:name="_ETM_Q51_557850"/>
      <w:bookmarkStart w:id="24722" w:name="_ETM_Q51_561560"/>
      <w:bookmarkEnd w:id="24721"/>
      <w:bookmarkEnd w:id="24722"/>
      <w:r>
        <w:rPr>
          <w:rtl/>
        </w:rPr>
        <w:t xml:space="preserve">בשביל </w:t>
      </w:r>
      <w:bookmarkStart w:id="24723" w:name="_ETM_Q51_558150"/>
      <w:bookmarkEnd w:id="24723"/>
      <w:r w:rsidR="003D39EC">
        <w:rPr>
          <w:rFonts w:hint="cs"/>
          <w:rtl/>
        </w:rPr>
        <w:t>ה</w:t>
      </w:r>
      <w:r>
        <w:rPr>
          <w:rtl/>
        </w:rPr>
        <w:t xml:space="preserve">מיגון </w:t>
      </w:r>
      <w:bookmarkStart w:id="24724" w:name="_ETM_Q51_558510"/>
      <w:bookmarkEnd w:id="24724"/>
      <w:r>
        <w:rPr>
          <w:rtl/>
        </w:rPr>
        <w:t>שלהם</w:t>
      </w:r>
      <w:r>
        <w:rPr>
          <w:rFonts w:hint="cs"/>
          <w:rtl/>
        </w:rPr>
        <w:t>.</w:t>
      </w:r>
      <w:r>
        <w:rPr>
          <w:rtl/>
        </w:rPr>
        <w:t xml:space="preserve"> </w:t>
      </w:r>
      <w:bookmarkStart w:id="24725" w:name="_ETM_Q51_559260"/>
      <w:bookmarkEnd w:id="24725"/>
      <w:r>
        <w:rPr>
          <w:rtl/>
        </w:rPr>
        <w:t xml:space="preserve">רצוי </w:t>
      </w:r>
      <w:bookmarkStart w:id="24726" w:name="_ETM_Q51_559890"/>
      <w:bookmarkEnd w:id="24726"/>
      <w:r>
        <w:rPr>
          <w:rtl/>
        </w:rPr>
        <w:t xml:space="preserve">שבכל </w:t>
      </w:r>
      <w:bookmarkStart w:id="24727" w:name="_ETM_Q51_560700"/>
      <w:bookmarkEnd w:id="24727"/>
      <w:r>
        <w:rPr>
          <w:rtl/>
        </w:rPr>
        <w:t xml:space="preserve">דיון </w:t>
      </w:r>
      <w:bookmarkStart w:id="24728" w:name="_ETM_Q51_561150"/>
      <w:bookmarkEnd w:id="24728"/>
      <w:r>
        <w:rPr>
          <w:rtl/>
        </w:rPr>
        <w:t xml:space="preserve">ידברו </w:t>
      </w:r>
      <w:bookmarkStart w:id="24729" w:name="_ETM_Q51_561660"/>
      <w:bookmarkEnd w:id="24729"/>
      <w:r>
        <w:rPr>
          <w:rtl/>
        </w:rPr>
        <w:t>על</w:t>
      </w:r>
      <w:r>
        <w:rPr>
          <w:rFonts w:hint="cs"/>
          <w:rtl/>
        </w:rPr>
        <w:t xml:space="preserve"> </w:t>
      </w:r>
      <w:r>
        <w:rPr>
          <w:rtl/>
        </w:rPr>
        <w:t xml:space="preserve">כך </w:t>
      </w:r>
      <w:bookmarkStart w:id="24730" w:name="_ETM_Q51_561990"/>
      <w:bookmarkEnd w:id="24730"/>
      <w:r>
        <w:rPr>
          <w:rtl/>
        </w:rPr>
        <w:t>שהממשלה</w:t>
      </w:r>
      <w:r>
        <w:rPr>
          <w:rFonts w:hint="cs"/>
          <w:rtl/>
        </w:rPr>
        <w:t xml:space="preserve">, המדינה, </w:t>
      </w:r>
      <w:bookmarkStart w:id="24731" w:name="_ETM_Q51_564060"/>
      <w:bookmarkEnd w:id="24731"/>
      <w:r>
        <w:rPr>
          <w:rtl/>
        </w:rPr>
        <w:t>תכניס</w:t>
      </w:r>
      <w:r>
        <w:rPr>
          <w:rFonts w:hint="cs"/>
          <w:rtl/>
        </w:rPr>
        <w:t xml:space="preserve"> </w:t>
      </w:r>
      <w:bookmarkStart w:id="24732" w:name="_ETM_Q51_564420"/>
      <w:bookmarkEnd w:id="24732"/>
      <w:r>
        <w:rPr>
          <w:rtl/>
        </w:rPr>
        <w:t xml:space="preserve">יד </w:t>
      </w:r>
      <w:bookmarkStart w:id="24733" w:name="_ETM_Q51_564600"/>
      <w:bookmarkEnd w:id="24733"/>
      <w:r>
        <w:rPr>
          <w:rtl/>
        </w:rPr>
        <w:t>לכיס</w:t>
      </w:r>
      <w:r>
        <w:rPr>
          <w:rFonts w:hint="cs"/>
          <w:rtl/>
        </w:rPr>
        <w:t>,</w:t>
      </w:r>
      <w:r>
        <w:rPr>
          <w:rtl/>
        </w:rPr>
        <w:t xml:space="preserve"> </w:t>
      </w:r>
      <w:bookmarkStart w:id="24734" w:name="_ETM_Q51_564990"/>
      <w:bookmarkEnd w:id="24734"/>
      <w:r>
        <w:rPr>
          <w:rtl/>
        </w:rPr>
        <w:t xml:space="preserve">למרות </w:t>
      </w:r>
      <w:bookmarkStart w:id="24735" w:name="_ETM_Q51_565589"/>
      <w:bookmarkStart w:id="24736" w:name="_ETM_Q51_566980"/>
      <w:bookmarkEnd w:id="24735"/>
      <w:bookmarkEnd w:id="24736"/>
      <w:r w:rsidRPr="00427A20">
        <w:rPr>
          <w:rtl/>
        </w:rPr>
        <w:t>צוק העיתים</w:t>
      </w:r>
      <w:r>
        <w:rPr>
          <w:rFonts w:hint="cs"/>
          <w:rtl/>
        </w:rPr>
        <w:t>,</w:t>
      </w:r>
      <w:bookmarkStart w:id="24737" w:name="_ETM_Q51_564500"/>
      <w:bookmarkStart w:id="24738" w:name="_ETM_Q51_564593"/>
      <w:bookmarkEnd w:id="24737"/>
      <w:bookmarkEnd w:id="24738"/>
      <w:r>
        <w:rPr>
          <w:rFonts w:hint="cs"/>
          <w:rtl/>
        </w:rPr>
        <w:t xml:space="preserve"> </w:t>
      </w:r>
      <w:r>
        <w:rPr>
          <w:rtl/>
        </w:rPr>
        <w:t xml:space="preserve">ותממן </w:t>
      </w:r>
      <w:bookmarkStart w:id="24739" w:name="_ETM_Q51_567610"/>
      <w:bookmarkEnd w:id="24739"/>
      <w:r>
        <w:rPr>
          <w:rtl/>
        </w:rPr>
        <w:t xml:space="preserve">את </w:t>
      </w:r>
      <w:bookmarkStart w:id="24740" w:name="_ETM_Q51_567670"/>
      <w:bookmarkEnd w:id="24740"/>
      <w:r>
        <w:rPr>
          <w:rtl/>
        </w:rPr>
        <w:t>זה</w:t>
      </w:r>
      <w:r>
        <w:rPr>
          <w:rFonts w:hint="cs"/>
          <w:rtl/>
        </w:rPr>
        <w:t>.</w:t>
      </w:r>
      <w:r>
        <w:rPr>
          <w:rtl/>
        </w:rPr>
        <w:t xml:space="preserve"> </w:t>
      </w:r>
      <w:bookmarkStart w:id="24741" w:name="_ETM_Q51_568810"/>
      <w:bookmarkEnd w:id="24741"/>
      <w:r>
        <w:rPr>
          <w:rtl/>
        </w:rPr>
        <w:t>חייב</w:t>
      </w:r>
      <w:r>
        <w:rPr>
          <w:rFonts w:hint="cs"/>
          <w:rtl/>
        </w:rPr>
        <w:t>ים.</w:t>
      </w:r>
      <w:r>
        <w:rPr>
          <w:rtl/>
        </w:rPr>
        <w:t xml:space="preserve"> </w:t>
      </w:r>
      <w:bookmarkStart w:id="24742" w:name="_ETM_Q51_569450"/>
      <w:bookmarkEnd w:id="24742"/>
      <w:r>
        <w:rPr>
          <w:rtl/>
        </w:rPr>
        <w:t>חייב</w:t>
      </w:r>
      <w:r>
        <w:rPr>
          <w:rFonts w:hint="cs"/>
          <w:rtl/>
        </w:rPr>
        <w:t>ים.</w:t>
      </w:r>
      <w:r>
        <w:rPr>
          <w:rtl/>
        </w:rPr>
        <w:t xml:space="preserve"> </w:t>
      </w:r>
      <w:bookmarkStart w:id="24743" w:name="_ETM_Q51_569899"/>
      <w:bookmarkStart w:id="24744" w:name="_ETM_Q51_570289"/>
      <w:bookmarkEnd w:id="24743"/>
      <w:bookmarkEnd w:id="24744"/>
      <w:r>
        <w:rPr>
          <w:rtl/>
        </w:rPr>
        <w:t xml:space="preserve">לא </w:t>
      </w:r>
      <w:bookmarkStart w:id="24745" w:name="_ETM_Q51_570890"/>
      <w:bookmarkEnd w:id="24745"/>
      <w:r>
        <w:rPr>
          <w:rtl/>
        </w:rPr>
        <w:t xml:space="preserve">תהיה </w:t>
      </w:r>
      <w:bookmarkStart w:id="24746" w:name="_ETM_Q51_571130"/>
      <w:bookmarkEnd w:id="24746"/>
      <w:r>
        <w:rPr>
          <w:rtl/>
        </w:rPr>
        <w:t xml:space="preserve">שום </w:t>
      </w:r>
      <w:bookmarkStart w:id="24747" w:name="_ETM_Q51_571339"/>
      <w:bookmarkEnd w:id="24747"/>
      <w:r>
        <w:rPr>
          <w:rtl/>
        </w:rPr>
        <w:t xml:space="preserve">הרמת </w:t>
      </w:r>
      <w:bookmarkStart w:id="24748" w:name="_ETM_Q51_571670"/>
      <w:bookmarkEnd w:id="24748"/>
      <w:r>
        <w:rPr>
          <w:rtl/>
        </w:rPr>
        <w:t>גבה</w:t>
      </w:r>
      <w:r>
        <w:rPr>
          <w:rFonts w:hint="cs"/>
          <w:rtl/>
        </w:rPr>
        <w:t>.</w:t>
      </w:r>
      <w:r>
        <w:rPr>
          <w:rtl/>
        </w:rPr>
        <w:t xml:space="preserve"> </w:t>
      </w:r>
      <w:bookmarkStart w:id="24749" w:name="_ETM_Q51_572029"/>
      <w:bookmarkEnd w:id="24749"/>
      <w:r>
        <w:rPr>
          <w:rFonts w:hint="cs"/>
          <w:rtl/>
        </w:rPr>
        <w:t>תודה, אדוני. אבל הרעיון הוא מצוין.</w:t>
      </w:r>
    </w:p>
    <w:p w:rsidR="00D239D8" w:rsidRDefault="00D239D8" w:rsidP="00BA01A1">
      <w:pPr>
        <w:rPr>
          <w:rtl/>
        </w:rPr>
      </w:pPr>
    </w:p>
    <w:p w:rsidR="00D239D8" w:rsidRDefault="00D239D8" w:rsidP="00BA01A1">
      <w:pPr>
        <w:rPr>
          <w:rtl/>
        </w:rPr>
      </w:pPr>
      <w:bookmarkStart w:id="24750" w:name="_ETM_Q51_574909"/>
      <w:bookmarkStart w:id="24751" w:name="_ETM_Q51_575810"/>
      <w:bookmarkEnd w:id="24750"/>
      <w:bookmarkEnd w:id="24751"/>
      <w:r w:rsidRPr="00427A20">
        <w:rPr>
          <w:rtl/>
        </w:rPr>
        <w:t>מיכל וולדיגר</w:t>
      </w:r>
      <w:r>
        <w:rPr>
          <w:rFonts w:hint="cs"/>
          <w:rtl/>
        </w:rPr>
        <w:t xml:space="preserve"> </w:t>
      </w:r>
      <w:r>
        <w:rPr>
          <w:rFonts w:hint="eastAsia"/>
        </w:rPr>
        <w:t>–</w:t>
      </w:r>
      <w:r>
        <w:rPr>
          <w:rtl/>
        </w:rPr>
        <w:t xml:space="preserve"> </w:t>
      </w:r>
      <w:bookmarkStart w:id="24752" w:name="_ETM_Q51_577160"/>
      <w:bookmarkEnd w:id="24752"/>
      <w:r>
        <w:rPr>
          <w:rtl/>
        </w:rPr>
        <w:t xml:space="preserve">לא </w:t>
      </w:r>
      <w:bookmarkStart w:id="24753" w:name="_ETM_Q51_577370"/>
      <w:bookmarkEnd w:id="24753"/>
      <w:r>
        <w:rPr>
          <w:rtl/>
        </w:rPr>
        <w:t>נמצאת</w:t>
      </w:r>
      <w:r>
        <w:rPr>
          <w:rFonts w:hint="cs"/>
          <w:rtl/>
        </w:rPr>
        <w:t>;</w:t>
      </w:r>
      <w:r>
        <w:rPr>
          <w:rtl/>
        </w:rPr>
        <w:t xml:space="preserve"> </w:t>
      </w:r>
      <w:bookmarkStart w:id="24754" w:name="_ETM_Q51_578180"/>
      <w:bookmarkEnd w:id="24754"/>
      <w:r>
        <w:rPr>
          <w:rtl/>
        </w:rPr>
        <w:t xml:space="preserve">מרב </w:t>
      </w:r>
      <w:bookmarkStart w:id="24755" w:name="_ETM_Q51_578480"/>
      <w:bookmarkEnd w:id="24755"/>
      <w:r>
        <w:rPr>
          <w:rtl/>
        </w:rPr>
        <w:t>מיכאלי</w:t>
      </w:r>
      <w:r>
        <w:rPr>
          <w:rFonts w:hint="cs"/>
          <w:rtl/>
        </w:rPr>
        <w:t xml:space="preserve"> </w:t>
      </w:r>
      <w:r>
        <w:rPr>
          <w:rFonts w:hint="eastAsia"/>
          <w:rtl/>
        </w:rPr>
        <w:t>–</w:t>
      </w:r>
      <w:r>
        <w:rPr>
          <w:rtl/>
        </w:rPr>
        <w:t xml:space="preserve"> </w:t>
      </w:r>
      <w:bookmarkStart w:id="24756" w:name="_ETM_Q51_580189"/>
      <w:bookmarkEnd w:id="24756"/>
      <w:r>
        <w:rPr>
          <w:rtl/>
        </w:rPr>
        <w:t xml:space="preserve">לא </w:t>
      </w:r>
      <w:bookmarkStart w:id="24757" w:name="_ETM_Q51_580490"/>
      <w:bookmarkEnd w:id="24757"/>
      <w:r>
        <w:rPr>
          <w:rtl/>
        </w:rPr>
        <w:t>נמצאת</w:t>
      </w:r>
      <w:r>
        <w:rPr>
          <w:rFonts w:hint="cs"/>
          <w:rtl/>
        </w:rPr>
        <w:t>;</w:t>
      </w:r>
      <w:r>
        <w:rPr>
          <w:rtl/>
        </w:rPr>
        <w:t xml:space="preserve"> </w:t>
      </w:r>
      <w:bookmarkStart w:id="24758" w:name="_ETM_Q51_581060"/>
      <w:bookmarkEnd w:id="24758"/>
      <w:r>
        <w:rPr>
          <w:rFonts w:hint="cs"/>
          <w:rtl/>
        </w:rPr>
        <w:t>אלמוג</w:t>
      </w:r>
      <w:r>
        <w:rPr>
          <w:rtl/>
        </w:rPr>
        <w:t xml:space="preserve"> </w:t>
      </w:r>
      <w:bookmarkStart w:id="24759" w:name="_ETM_Q51_581359"/>
      <w:bookmarkEnd w:id="24759"/>
      <w:r>
        <w:rPr>
          <w:rtl/>
        </w:rPr>
        <w:t>כהן</w:t>
      </w:r>
      <w:r>
        <w:rPr>
          <w:rFonts w:hint="cs"/>
          <w:rtl/>
        </w:rPr>
        <w:t xml:space="preserve"> </w:t>
      </w:r>
      <w:r>
        <w:rPr>
          <w:rFonts w:hint="eastAsia"/>
          <w:rtl/>
        </w:rPr>
        <w:t>–</w:t>
      </w:r>
      <w:r>
        <w:rPr>
          <w:rtl/>
        </w:rPr>
        <w:t xml:space="preserve"> </w:t>
      </w:r>
      <w:bookmarkStart w:id="24760" w:name="_ETM_Q51_583190"/>
      <w:bookmarkEnd w:id="24760"/>
      <w:r>
        <w:rPr>
          <w:rtl/>
        </w:rPr>
        <w:t xml:space="preserve">לא </w:t>
      </w:r>
      <w:bookmarkStart w:id="24761" w:name="_ETM_Q51_583520"/>
      <w:bookmarkEnd w:id="24761"/>
      <w:r>
        <w:rPr>
          <w:rtl/>
        </w:rPr>
        <w:t>נמצא</w:t>
      </w:r>
      <w:r>
        <w:rPr>
          <w:rFonts w:hint="cs"/>
          <w:rtl/>
        </w:rPr>
        <w:t>;</w:t>
      </w:r>
      <w:r>
        <w:rPr>
          <w:rtl/>
        </w:rPr>
        <w:t xml:space="preserve"> </w:t>
      </w:r>
      <w:bookmarkStart w:id="24762" w:name="_ETM_Q51_584420"/>
      <w:bookmarkEnd w:id="24762"/>
      <w:r>
        <w:rPr>
          <w:rFonts w:hint="cs"/>
          <w:rtl/>
        </w:rPr>
        <w:t>ואל</w:t>
      </w:r>
      <w:r w:rsidRPr="002D3C15">
        <w:rPr>
          <w:rtl/>
        </w:rPr>
        <w:t>יד אלהואשלה</w:t>
      </w:r>
      <w:bookmarkStart w:id="24763" w:name="_ETM_Q51_587119"/>
      <w:bookmarkEnd w:id="24763"/>
      <w:r>
        <w:rPr>
          <w:rFonts w:hint="cs"/>
          <w:rtl/>
        </w:rPr>
        <w:t xml:space="preserve"> </w:t>
      </w:r>
      <w:r>
        <w:rPr>
          <w:rFonts w:hint="eastAsia"/>
          <w:rtl/>
        </w:rPr>
        <w:t>–</w:t>
      </w:r>
      <w:r>
        <w:rPr>
          <w:rFonts w:hint="cs"/>
          <w:rtl/>
        </w:rPr>
        <w:t xml:space="preserve"> </w:t>
      </w:r>
      <w:r>
        <w:rPr>
          <w:rtl/>
        </w:rPr>
        <w:t xml:space="preserve">לא </w:t>
      </w:r>
      <w:bookmarkStart w:id="24764" w:name="_ETM_Q51_587450"/>
      <w:bookmarkEnd w:id="24764"/>
      <w:r>
        <w:rPr>
          <w:rtl/>
        </w:rPr>
        <w:t>נמצא</w:t>
      </w:r>
      <w:bookmarkStart w:id="24765" w:name="_ETM_Q51_588049"/>
      <w:bookmarkEnd w:id="24765"/>
      <w:r>
        <w:rPr>
          <w:rFonts w:hint="cs"/>
          <w:rtl/>
        </w:rPr>
        <w:t xml:space="preserve">. </w:t>
      </w:r>
      <w:bookmarkStart w:id="24766" w:name="_ETM_Q51_591207"/>
      <w:bookmarkStart w:id="24767" w:name="_ETM_Q51_591280"/>
      <w:bookmarkStart w:id="24768" w:name="_ETM_Q51_591466"/>
      <w:bookmarkStart w:id="24769" w:name="_ETM_Q51_591530"/>
      <w:bookmarkEnd w:id="24766"/>
      <w:bookmarkEnd w:id="24767"/>
      <w:bookmarkEnd w:id="24768"/>
      <w:bookmarkEnd w:id="24769"/>
      <w:r>
        <w:rPr>
          <w:rtl/>
        </w:rPr>
        <w:t>בבקשה</w:t>
      </w:r>
      <w:r>
        <w:rPr>
          <w:rFonts w:hint="cs"/>
          <w:rtl/>
        </w:rPr>
        <w:t>,</w:t>
      </w:r>
      <w:r>
        <w:rPr>
          <w:rtl/>
        </w:rPr>
        <w:t xml:space="preserve"> </w:t>
      </w:r>
      <w:bookmarkStart w:id="24770" w:name="_ETM_Q51_588710"/>
      <w:bookmarkEnd w:id="24770"/>
      <w:r>
        <w:rPr>
          <w:rtl/>
        </w:rPr>
        <w:t xml:space="preserve">אדוני </w:t>
      </w:r>
      <w:bookmarkStart w:id="24771" w:name="_ETM_Q51_590079"/>
      <w:bookmarkEnd w:id="24771"/>
      <w:r>
        <w:rPr>
          <w:rtl/>
        </w:rPr>
        <w:t xml:space="preserve">שר </w:t>
      </w:r>
      <w:bookmarkStart w:id="24772" w:name="_ETM_Q51_590380"/>
      <w:bookmarkEnd w:id="24772"/>
      <w:r>
        <w:rPr>
          <w:rtl/>
        </w:rPr>
        <w:t>החינוך</w:t>
      </w:r>
      <w:r>
        <w:rPr>
          <w:rFonts w:hint="cs"/>
          <w:rtl/>
        </w:rPr>
        <w:t>.</w:t>
      </w:r>
      <w:r>
        <w:rPr>
          <w:rtl/>
        </w:rPr>
        <w:t xml:space="preserve"> </w:t>
      </w:r>
      <w:bookmarkStart w:id="24773" w:name="_ETM_Q51_612659"/>
      <w:bookmarkEnd w:id="24773"/>
    </w:p>
    <w:p w:rsidR="00D239D8" w:rsidRDefault="00D239D8" w:rsidP="00BA01A1">
      <w:pPr>
        <w:rPr>
          <w:rtl/>
        </w:rPr>
      </w:pPr>
    </w:p>
    <w:p w:rsidR="00D239D8" w:rsidRDefault="00D239D8" w:rsidP="00BA01A1">
      <w:pPr>
        <w:pStyle w:val="a4"/>
        <w:keepNext/>
        <w:rPr>
          <w:rtl/>
        </w:rPr>
      </w:pPr>
      <w:bookmarkStart w:id="24774" w:name="_ETM_Q51_598414"/>
      <w:bookmarkStart w:id="24775" w:name="_ETM_Q51_598503"/>
      <w:bookmarkStart w:id="24776" w:name="ET_speaker_6458_5"/>
      <w:bookmarkEnd w:id="24774"/>
      <w:bookmarkEnd w:id="24775"/>
      <w:r w:rsidRPr="00E06B57">
        <w:rPr>
          <w:rStyle w:val="TagStyle"/>
          <w:rtl/>
        </w:rPr>
        <w:t xml:space="preserve">&lt;&lt; דובר &gt;&gt; </w:t>
      </w:r>
      <w:bookmarkStart w:id="24777" w:name="_Toc170988301"/>
      <w:bookmarkStart w:id="24778" w:name="_Toc170988793"/>
      <w:r>
        <w:rPr>
          <w:rtl/>
        </w:rPr>
        <w:t>שר החינוך יואב קיש:</w:t>
      </w:r>
      <w:bookmarkEnd w:id="24777"/>
      <w:bookmarkEnd w:id="24778"/>
      <w:r w:rsidRPr="00E06B57">
        <w:rPr>
          <w:rStyle w:val="TagStyle"/>
          <w:rtl/>
        </w:rPr>
        <w:t xml:space="preserve"> &lt;&lt; דובר &gt;&gt;</w:t>
      </w:r>
      <w:r>
        <w:rPr>
          <w:rtl/>
        </w:rPr>
        <w:t xml:space="preserve">   </w:t>
      </w:r>
      <w:bookmarkEnd w:id="24776"/>
    </w:p>
    <w:p w:rsidR="00D239D8" w:rsidRDefault="00D239D8" w:rsidP="00BA01A1">
      <w:pPr>
        <w:rPr>
          <w:rtl/>
        </w:rPr>
      </w:pPr>
    </w:p>
    <w:p w:rsidR="00D239D8" w:rsidRDefault="00D239D8" w:rsidP="00BA01A1">
      <w:pPr>
        <w:rPr>
          <w:rtl/>
        </w:rPr>
      </w:pPr>
      <w:r>
        <w:rPr>
          <w:rtl/>
        </w:rPr>
        <w:t xml:space="preserve">כבוד </w:t>
      </w:r>
      <w:bookmarkStart w:id="24779" w:name="_ETM_Q51_612900"/>
      <w:bookmarkEnd w:id="24779"/>
      <w:r>
        <w:rPr>
          <w:rtl/>
        </w:rPr>
        <w:t>היושב-ראש</w:t>
      </w:r>
      <w:r>
        <w:rPr>
          <w:rFonts w:hint="cs"/>
          <w:rtl/>
        </w:rPr>
        <w:t>,</w:t>
      </w:r>
      <w:r>
        <w:rPr>
          <w:rtl/>
        </w:rPr>
        <w:t xml:space="preserve"> </w:t>
      </w:r>
      <w:bookmarkStart w:id="24780" w:name="_ETM_Q51_613379"/>
      <w:bookmarkEnd w:id="24780"/>
      <w:r>
        <w:rPr>
          <w:rtl/>
        </w:rPr>
        <w:t xml:space="preserve">כנסת </w:t>
      </w:r>
      <w:bookmarkStart w:id="24781" w:name="_ETM_Q51_613739"/>
      <w:bookmarkEnd w:id="24781"/>
      <w:r>
        <w:rPr>
          <w:rtl/>
        </w:rPr>
        <w:t>נכבדה</w:t>
      </w:r>
      <w:r>
        <w:rPr>
          <w:rFonts w:hint="cs"/>
          <w:rtl/>
        </w:rPr>
        <w:t>,</w:t>
      </w:r>
      <w:r>
        <w:rPr>
          <w:rtl/>
        </w:rPr>
        <w:t xml:space="preserve"> </w:t>
      </w:r>
      <w:bookmarkStart w:id="24782" w:name="_ETM_Q51_614310"/>
      <w:bookmarkEnd w:id="24782"/>
      <w:r>
        <w:rPr>
          <w:rtl/>
        </w:rPr>
        <w:t xml:space="preserve">מענה </w:t>
      </w:r>
      <w:bookmarkStart w:id="24783" w:name="_ETM_Q51_614610"/>
      <w:bookmarkEnd w:id="24783"/>
      <w:r>
        <w:rPr>
          <w:rtl/>
        </w:rPr>
        <w:t xml:space="preserve">בשם </w:t>
      </w:r>
      <w:bookmarkStart w:id="24784" w:name="_ETM_Q51_614940"/>
      <w:bookmarkEnd w:id="24784"/>
      <w:r>
        <w:rPr>
          <w:rtl/>
        </w:rPr>
        <w:t xml:space="preserve">שר </w:t>
      </w:r>
      <w:bookmarkStart w:id="24785" w:name="_ETM_Q51_615150"/>
      <w:bookmarkEnd w:id="24785"/>
      <w:r>
        <w:rPr>
          <w:rtl/>
        </w:rPr>
        <w:t xml:space="preserve">הביטחון </w:t>
      </w:r>
      <w:bookmarkStart w:id="24786" w:name="_ETM_Q51_615659"/>
      <w:bookmarkEnd w:id="24786"/>
      <w:r w:rsidR="003D39EC">
        <w:rPr>
          <w:rFonts w:hint="cs"/>
          <w:rtl/>
        </w:rPr>
        <w:t>ע</w:t>
      </w:r>
      <w:r>
        <w:rPr>
          <w:rtl/>
        </w:rPr>
        <w:t>ל</w:t>
      </w:r>
      <w:r w:rsidR="003D39EC">
        <w:rPr>
          <w:rFonts w:hint="cs"/>
          <w:rtl/>
        </w:rPr>
        <w:t xml:space="preserve"> </w:t>
      </w:r>
      <w:r>
        <w:rPr>
          <w:rtl/>
        </w:rPr>
        <w:t xml:space="preserve">הצעה </w:t>
      </w:r>
      <w:bookmarkStart w:id="24787" w:name="_ETM_Q51_615989"/>
      <w:bookmarkEnd w:id="24787"/>
      <w:r>
        <w:rPr>
          <w:rtl/>
        </w:rPr>
        <w:t xml:space="preserve">דחופה </w:t>
      </w:r>
      <w:bookmarkStart w:id="24788" w:name="_ETM_Q51_616379"/>
      <w:bookmarkEnd w:id="24788"/>
      <w:r>
        <w:rPr>
          <w:rtl/>
        </w:rPr>
        <w:t>לסדר</w:t>
      </w:r>
      <w:bookmarkStart w:id="24789" w:name="_ETM_Q51_616860"/>
      <w:bookmarkEnd w:id="24789"/>
      <w:r>
        <w:rPr>
          <w:rFonts w:hint="cs"/>
          <w:rtl/>
        </w:rPr>
        <w:t>-</w:t>
      </w:r>
      <w:r>
        <w:rPr>
          <w:rtl/>
        </w:rPr>
        <w:t xml:space="preserve">היום </w:t>
      </w:r>
      <w:bookmarkStart w:id="24790" w:name="_ETM_Q51_617069"/>
      <w:bookmarkEnd w:id="24790"/>
      <w:r>
        <w:rPr>
          <w:rtl/>
        </w:rPr>
        <w:t>בנושא</w:t>
      </w:r>
      <w:r>
        <w:rPr>
          <w:rFonts w:hint="cs"/>
          <w:rtl/>
        </w:rPr>
        <w:t>:</w:t>
      </w:r>
      <w:r>
        <w:rPr>
          <w:rtl/>
        </w:rPr>
        <w:t xml:space="preserve"> </w:t>
      </w:r>
      <w:bookmarkStart w:id="24791" w:name="_ETM_Q51_617459"/>
      <w:bookmarkEnd w:id="24791"/>
      <w:r>
        <w:rPr>
          <w:rtl/>
        </w:rPr>
        <w:t>ה</w:t>
      </w:r>
      <w:r>
        <w:rPr>
          <w:rFonts w:hint="cs"/>
          <w:rtl/>
        </w:rPr>
        <w:t>י</w:t>
      </w:r>
      <w:r>
        <w:rPr>
          <w:rtl/>
        </w:rPr>
        <w:t xml:space="preserve">עדר </w:t>
      </w:r>
      <w:bookmarkStart w:id="24792" w:name="_ETM_Q51_618060"/>
      <w:bookmarkEnd w:id="24792"/>
      <w:r>
        <w:rPr>
          <w:rtl/>
        </w:rPr>
        <w:t xml:space="preserve">מיגון </w:t>
      </w:r>
      <w:bookmarkStart w:id="24793" w:name="_ETM_Q51_618450"/>
      <w:bookmarkEnd w:id="24793"/>
      <w:r>
        <w:rPr>
          <w:rtl/>
        </w:rPr>
        <w:t xml:space="preserve">הולם </w:t>
      </w:r>
      <w:bookmarkStart w:id="24794" w:name="_ETM_Q51_618690"/>
      <w:bookmarkEnd w:id="24794"/>
      <w:r>
        <w:rPr>
          <w:rtl/>
        </w:rPr>
        <w:t xml:space="preserve">ופער </w:t>
      </w:r>
      <w:bookmarkStart w:id="24795" w:name="_ETM_Q51_619019"/>
      <w:bookmarkEnd w:id="24795"/>
      <w:r>
        <w:rPr>
          <w:rtl/>
        </w:rPr>
        <w:t xml:space="preserve">מקלוט </w:t>
      </w:r>
      <w:bookmarkStart w:id="24796" w:name="_ETM_Q51_619349"/>
      <w:bookmarkEnd w:id="24796"/>
      <w:r>
        <w:rPr>
          <w:rtl/>
        </w:rPr>
        <w:t xml:space="preserve">בשכונות </w:t>
      </w:r>
      <w:bookmarkStart w:id="24797" w:name="_ETM_Q51_619769"/>
      <w:bookmarkEnd w:id="24797"/>
      <w:r>
        <w:rPr>
          <w:rFonts w:hint="cs"/>
          <w:rtl/>
        </w:rPr>
        <w:t>ו</w:t>
      </w:r>
      <w:r>
        <w:rPr>
          <w:rtl/>
        </w:rPr>
        <w:t xml:space="preserve">תיקות </w:t>
      </w:r>
      <w:bookmarkStart w:id="24798" w:name="_ETM_Q51_620190"/>
      <w:bookmarkEnd w:id="24798"/>
      <w:r>
        <w:rPr>
          <w:rtl/>
        </w:rPr>
        <w:t>ב</w:t>
      </w:r>
      <w:r>
        <w:rPr>
          <w:rFonts w:hint="cs"/>
          <w:rtl/>
        </w:rPr>
        <w:t>י</w:t>
      </w:r>
      <w:r>
        <w:rPr>
          <w:rtl/>
        </w:rPr>
        <w:t xml:space="preserve">ישובים </w:t>
      </w:r>
      <w:bookmarkStart w:id="24799" w:name="_ETM_Q51_620700"/>
      <w:bookmarkEnd w:id="24799"/>
      <w:r>
        <w:rPr>
          <w:rtl/>
        </w:rPr>
        <w:t>עירוניים</w:t>
      </w:r>
      <w:r>
        <w:rPr>
          <w:rFonts w:hint="cs"/>
          <w:rtl/>
        </w:rPr>
        <w:t>.</w:t>
      </w:r>
      <w:r>
        <w:rPr>
          <w:rtl/>
        </w:rPr>
        <w:t xml:space="preserve"> </w:t>
      </w:r>
      <w:bookmarkStart w:id="24800" w:name="_ETM_Q51_621610"/>
      <w:bookmarkStart w:id="24801" w:name="_ETM_Q51_622060"/>
      <w:bookmarkEnd w:id="24800"/>
      <w:bookmarkEnd w:id="24801"/>
      <w:r>
        <w:rPr>
          <w:rtl/>
        </w:rPr>
        <w:t xml:space="preserve">ההצעה </w:t>
      </w:r>
      <w:bookmarkStart w:id="24802" w:name="_ETM_Q51_622480"/>
      <w:bookmarkEnd w:id="24802"/>
      <w:r>
        <w:rPr>
          <w:rtl/>
        </w:rPr>
        <w:t xml:space="preserve">הזו </w:t>
      </w:r>
      <w:bookmarkStart w:id="24803" w:name="_ETM_Q51_622660"/>
      <w:bookmarkEnd w:id="24803"/>
      <w:r>
        <w:rPr>
          <w:rtl/>
        </w:rPr>
        <w:t xml:space="preserve">לא </w:t>
      </w:r>
      <w:bookmarkStart w:id="24804" w:name="_ETM_Q51_622780"/>
      <w:bookmarkEnd w:id="24804"/>
      <w:r>
        <w:rPr>
          <w:rtl/>
        </w:rPr>
        <w:t xml:space="preserve">עוסקת </w:t>
      </w:r>
      <w:bookmarkStart w:id="24805" w:name="_ETM_Q51_623230"/>
      <w:bookmarkEnd w:id="24805"/>
      <w:r>
        <w:rPr>
          <w:rtl/>
        </w:rPr>
        <w:t xml:space="preserve">בקו </w:t>
      </w:r>
      <w:bookmarkStart w:id="24806" w:name="_ETM_Q51_623590"/>
      <w:bookmarkEnd w:id="24806"/>
      <w:r>
        <w:rPr>
          <w:rtl/>
        </w:rPr>
        <w:t xml:space="preserve">העימות </w:t>
      </w:r>
      <w:bookmarkStart w:id="24807" w:name="_ETM_Q51_624520"/>
      <w:bookmarkEnd w:id="24807"/>
      <w:r>
        <w:rPr>
          <w:rtl/>
        </w:rPr>
        <w:t>צפון</w:t>
      </w:r>
      <w:bookmarkStart w:id="24808" w:name="_ETM_Q51_624910"/>
      <w:bookmarkEnd w:id="24808"/>
      <w:r>
        <w:rPr>
          <w:rFonts w:hint="cs"/>
          <w:rtl/>
        </w:rPr>
        <w:t>-</w:t>
      </w:r>
      <w:r>
        <w:rPr>
          <w:rtl/>
        </w:rPr>
        <w:t xml:space="preserve">דרום </w:t>
      </w:r>
      <w:bookmarkStart w:id="24809" w:name="_ETM_Q51_625240"/>
      <w:bookmarkEnd w:id="24809"/>
      <w:r>
        <w:rPr>
          <w:rtl/>
        </w:rPr>
        <w:t xml:space="preserve">ובמלחמת </w:t>
      </w:r>
      <w:bookmarkStart w:id="24810" w:name="_ETM_Q51_625960"/>
      <w:bookmarkEnd w:id="24810"/>
      <w:r>
        <w:rPr>
          <w:rFonts w:hint="cs"/>
          <w:rtl/>
        </w:rPr>
        <w:t>חרבות</w:t>
      </w:r>
      <w:r>
        <w:rPr>
          <w:rtl/>
        </w:rPr>
        <w:t xml:space="preserve"> </w:t>
      </w:r>
      <w:bookmarkStart w:id="24811" w:name="_ETM_Q51_626350"/>
      <w:bookmarkEnd w:id="24811"/>
      <w:r>
        <w:rPr>
          <w:rtl/>
        </w:rPr>
        <w:t>ברזל</w:t>
      </w:r>
      <w:r>
        <w:rPr>
          <w:rFonts w:hint="cs"/>
          <w:rtl/>
        </w:rPr>
        <w:t>,</w:t>
      </w:r>
      <w:r>
        <w:rPr>
          <w:rtl/>
        </w:rPr>
        <w:t xml:space="preserve"> </w:t>
      </w:r>
      <w:bookmarkStart w:id="24812" w:name="_ETM_Q51_627599"/>
      <w:bookmarkEnd w:id="24812"/>
      <w:r>
        <w:rPr>
          <w:rtl/>
        </w:rPr>
        <w:t>אלא</w:t>
      </w:r>
      <w:r>
        <w:rPr>
          <w:rFonts w:hint="cs"/>
          <w:rtl/>
        </w:rPr>
        <w:t>,</w:t>
      </w:r>
      <w:r>
        <w:rPr>
          <w:rtl/>
        </w:rPr>
        <w:t xml:space="preserve"> </w:t>
      </w:r>
      <w:bookmarkStart w:id="24813" w:name="_ETM_Q51_628470"/>
      <w:bookmarkEnd w:id="24813"/>
      <w:r>
        <w:rPr>
          <w:rtl/>
        </w:rPr>
        <w:t xml:space="preserve">כפי </w:t>
      </w:r>
      <w:bookmarkStart w:id="24814" w:name="_ETM_Q51_628650"/>
      <w:bookmarkEnd w:id="24814"/>
      <w:r>
        <w:rPr>
          <w:rtl/>
        </w:rPr>
        <w:t xml:space="preserve">שאתם </w:t>
      </w:r>
      <w:bookmarkStart w:id="24815" w:name="_ETM_Q51_628860"/>
      <w:bookmarkEnd w:id="24815"/>
      <w:r>
        <w:rPr>
          <w:rtl/>
        </w:rPr>
        <w:t>רואים</w:t>
      </w:r>
      <w:bookmarkStart w:id="24816" w:name="_ETM_Q51_629879"/>
      <w:bookmarkEnd w:id="24816"/>
      <w:r>
        <w:rPr>
          <w:rFonts w:hint="cs"/>
          <w:rtl/>
        </w:rPr>
        <w:t xml:space="preserve"> </w:t>
      </w:r>
      <w:r>
        <w:rPr>
          <w:rFonts w:hint="eastAsia"/>
          <w:rtl/>
        </w:rPr>
        <w:t>–</w:t>
      </w:r>
      <w:r>
        <w:rPr>
          <w:rFonts w:hint="cs"/>
          <w:rtl/>
        </w:rPr>
        <w:t xml:space="preserve"> י</w:t>
      </w:r>
      <w:r>
        <w:rPr>
          <w:rtl/>
        </w:rPr>
        <w:t xml:space="preserve">ישובים </w:t>
      </w:r>
      <w:bookmarkStart w:id="24817" w:name="_ETM_Q51_630300"/>
      <w:bookmarkEnd w:id="24817"/>
      <w:r>
        <w:rPr>
          <w:rtl/>
        </w:rPr>
        <w:t xml:space="preserve">עירוניים </w:t>
      </w:r>
      <w:bookmarkStart w:id="24818" w:name="_ETM_Q51_630870"/>
      <w:bookmarkEnd w:id="24818"/>
      <w:r>
        <w:rPr>
          <w:rtl/>
        </w:rPr>
        <w:t xml:space="preserve">ושכונות </w:t>
      </w:r>
      <w:bookmarkStart w:id="24819" w:name="_ETM_Q51_631290"/>
      <w:bookmarkEnd w:id="24819"/>
      <w:r>
        <w:rPr>
          <w:rtl/>
        </w:rPr>
        <w:t>ותיקות</w:t>
      </w:r>
      <w:r>
        <w:rPr>
          <w:rFonts w:hint="cs"/>
          <w:rtl/>
        </w:rPr>
        <w:t>.</w:t>
      </w:r>
      <w:r>
        <w:rPr>
          <w:rtl/>
        </w:rPr>
        <w:t xml:space="preserve"> </w:t>
      </w:r>
      <w:bookmarkStart w:id="24820" w:name="_ETM_Q51_638540"/>
      <w:bookmarkEnd w:id="24820"/>
    </w:p>
    <w:p w:rsidR="00D239D8" w:rsidRDefault="00D239D8" w:rsidP="00BA01A1">
      <w:pPr>
        <w:rPr>
          <w:rtl/>
        </w:rPr>
      </w:pPr>
      <w:bookmarkStart w:id="24821" w:name="_ETM_Q51_629341"/>
      <w:bookmarkStart w:id="24822" w:name="_ETM_Q51_629412"/>
      <w:bookmarkEnd w:id="24821"/>
      <w:bookmarkEnd w:id="24822"/>
    </w:p>
    <w:p w:rsidR="00D239D8" w:rsidRDefault="00D239D8" w:rsidP="003D39EC">
      <w:pPr>
        <w:rPr>
          <w:rtl/>
        </w:rPr>
      </w:pPr>
      <w:bookmarkStart w:id="24823" w:name="_ETM_Q51_630267"/>
      <w:bookmarkStart w:id="24824" w:name="_ETM_Q51_630321"/>
      <w:bookmarkEnd w:id="24823"/>
      <w:bookmarkEnd w:id="24824"/>
      <w:r>
        <w:rPr>
          <w:rtl/>
        </w:rPr>
        <w:t xml:space="preserve">בראשית </w:t>
      </w:r>
      <w:bookmarkStart w:id="24825" w:name="_ETM_Q51_638960"/>
      <w:bookmarkEnd w:id="24825"/>
      <w:r>
        <w:rPr>
          <w:rtl/>
        </w:rPr>
        <w:t xml:space="preserve">הדברים </w:t>
      </w:r>
      <w:bookmarkStart w:id="24826" w:name="_ETM_Q51_639320"/>
      <w:bookmarkEnd w:id="24826"/>
      <w:r>
        <w:rPr>
          <w:rtl/>
        </w:rPr>
        <w:t xml:space="preserve">אקדים </w:t>
      </w:r>
      <w:bookmarkStart w:id="24827" w:name="_ETM_Q51_639590"/>
      <w:bookmarkEnd w:id="24827"/>
      <w:r>
        <w:rPr>
          <w:rtl/>
        </w:rPr>
        <w:t xml:space="preserve">ואומר </w:t>
      </w:r>
      <w:bookmarkStart w:id="24828" w:name="_ETM_Q51_639980"/>
      <w:bookmarkEnd w:id="24828"/>
      <w:r>
        <w:rPr>
          <w:rtl/>
        </w:rPr>
        <w:t xml:space="preserve">כי </w:t>
      </w:r>
      <w:bookmarkStart w:id="24829" w:name="_ETM_Q51_640100"/>
      <w:bookmarkEnd w:id="24829"/>
      <w:r>
        <w:rPr>
          <w:rtl/>
        </w:rPr>
        <w:t xml:space="preserve">צמצום </w:t>
      </w:r>
      <w:bookmarkStart w:id="24830" w:name="_ETM_Q51_640490"/>
      <w:bookmarkEnd w:id="24830"/>
      <w:r>
        <w:rPr>
          <w:rtl/>
        </w:rPr>
        <w:t xml:space="preserve">פערי </w:t>
      </w:r>
      <w:bookmarkStart w:id="24831" w:name="_ETM_Q51_640760"/>
      <w:bookmarkEnd w:id="24831"/>
      <w:r>
        <w:rPr>
          <w:rtl/>
        </w:rPr>
        <w:t xml:space="preserve">המיגון </w:t>
      </w:r>
      <w:bookmarkStart w:id="24832" w:name="_ETM_Q51_641090"/>
      <w:bookmarkEnd w:id="24832"/>
      <w:r>
        <w:rPr>
          <w:rtl/>
        </w:rPr>
        <w:t xml:space="preserve">ברחבי </w:t>
      </w:r>
      <w:bookmarkStart w:id="24833" w:name="_ETM_Q51_641420"/>
      <w:bookmarkEnd w:id="24833"/>
      <w:r>
        <w:rPr>
          <w:rtl/>
        </w:rPr>
        <w:t xml:space="preserve">המדינה </w:t>
      </w:r>
      <w:bookmarkStart w:id="24834" w:name="_ETM_Q51_641780"/>
      <w:bookmarkEnd w:id="24834"/>
      <w:r>
        <w:rPr>
          <w:rFonts w:hint="cs"/>
          <w:rtl/>
        </w:rPr>
        <w:t>ה</w:t>
      </w:r>
      <w:r w:rsidR="003D39EC">
        <w:rPr>
          <w:rFonts w:hint="cs"/>
          <w:rtl/>
        </w:rPr>
        <w:t>וא</w:t>
      </w:r>
      <w:r>
        <w:rPr>
          <w:rtl/>
        </w:rPr>
        <w:t xml:space="preserve"> </w:t>
      </w:r>
      <w:bookmarkStart w:id="24835" w:name="_ETM_Q51_641990"/>
      <w:bookmarkEnd w:id="24835"/>
      <w:r>
        <w:rPr>
          <w:rtl/>
        </w:rPr>
        <w:t xml:space="preserve">משימה </w:t>
      </w:r>
      <w:bookmarkStart w:id="24836" w:name="_ETM_Q51_642380"/>
      <w:bookmarkEnd w:id="24836"/>
      <w:r>
        <w:rPr>
          <w:rtl/>
        </w:rPr>
        <w:t>חשובה</w:t>
      </w:r>
      <w:r>
        <w:rPr>
          <w:rFonts w:hint="cs"/>
          <w:rtl/>
        </w:rPr>
        <w:t>,</w:t>
      </w:r>
      <w:r>
        <w:rPr>
          <w:rtl/>
        </w:rPr>
        <w:t xml:space="preserve"> </w:t>
      </w:r>
      <w:bookmarkStart w:id="24837" w:name="_ETM_Q51_642920"/>
      <w:bookmarkEnd w:id="24837"/>
      <w:r>
        <w:rPr>
          <w:rFonts w:hint="cs"/>
          <w:rtl/>
        </w:rPr>
        <w:t>ש</w:t>
      </w:r>
      <w:r>
        <w:rPr>
          <w:rtl/>
        </w:rPr>
        <w:t xml:space="preserve">הצלחתה </w:t>
      </w:r>
      <w:bookmarkStart w:id="24838" w:name="_ETM_Q51_643700"/>
      <w:bookmarkEnd w:id="24838"/>
      <w:r>
        <w:rPr>
          <w:rtl/>
        </w:rPr>
        <w:t xml:space="preserve">תביא </w:t>
      </w:r>
      <w:bookmarkStart w:id="24839" w:name="_ETM_Q51_643970"/>
      <w:bookmarkEnd w:id="24839"/>
      <w:r>
        <w:rPr>
          <w:rtl/>
        </w:rPr>
        <w:t xml:space="preserve">להצלת </w:t>
      </w:r>
      <w:bookmarkStart w:id="24840" w:name="_ETM_Q51_644420"/>
      <w:bookmarkEnd w:id="24840"/>
      <w:r>
        <w:rPr>
          <w:rtl/>
        </w:rPr>
        <w:t xml:space="preserve">חיי </w:t>
      </w:r>
      <w:bookmarkStart w:id="24841" w:name="_ETM_Q51_644600"/>
      <w:bookmarkEnd w:id="24841"/>
      <w:r>
        <w:rPr>
          <w:rtl/>
        </w:rPr>
        <w:t xml:space="preserve">אזרחים </w:t>
      </w:r>
      <w:bookmarkStart w:id="24842" w:name="_ETM_Q51_644990"/>
      <w:bookmarkEnd w:id="24842"/>
      <w:r>
        <w:rPr>
          <w:rtl/>
        </w:rPr>
        <w:t>רבים</w:t>
      </w:r>
      <w:r>
        <w:rPr>
          <w:rFonts w:hint="cs"/>
          <w:rtl/>
        </w:rPr>
        <w:t>.</w:t>
      </w:r>
      <w:r>
        <w:rPr>
          <w:rtl/>
        </w:rPr>
        <w:t xml:space="preserve"> </w:t>
      </w:r>
      <w:bookmarkStart w:id="24843" w:name="_ETM_Q51_645800"/>
      <w:bookmarkEnd w:id="24843"/>
      <w:r>
        <w:rPr>
          <w:rtl/>
        </w:rPr>
        <w:t xml:space="preserve">בשנים </w:t>
      </w:r>
      <w:bookmarkStart w:id="24844" w:name="_ETM_Q51_646250"/>
      <w:bookmarkEnd w:id="24844"/>
      <w:r>
        <w:rPr>
          <w:rtl/>
        </w:rPr>
        <w:t xml:space="preserve">האחרונות </w:t>
      </w:r>
      <w:bookmarkStart w:id="24845" w:name="_ETM_Q51_646670"/>
      <w:bookmarkEnd w:id="24845"/>
      <w:r>
        <w:rPr>
          <w:rtl/>
        </w:rPr>
        <w:t xml:space="preserve">קודמו </w:t>
      </w:r>
      <w:bookmarkStart w:id="24846" w:name="_ETM_Q51_647000"/>
      <w:bookmarkEnd w:id="24846"/>
      <w:r>
        <w:rPr>
          <w:rtl/>
        </w:rPr>
        <w:t xml:space="preserve">תוכניות </w:t>
      </w:r>
      <w:bookmarkStart w:id="24847" w:name="_ETM_Q51_647420"/>
      <w:bookmarkEnd w:id="24847"/>
      <w:r>
        <w:rPr>
          <w:rtl/>
        </w:rPr>
        <w:t xml:space="preserve">מיגון </w:t>
      </w:r>
      <w:bookmarkStart w:id="24848" w:name="_ETM_Q51_647720"/>
      <w:bookmarkEnd w:id="24848"/>
      <w:r>
        <w:rPr>
          <w:rtl/>
        </w:rPr>
        <w:t xml:space="preserve">חשובות </w:t>
      </w:r>
      <w:bookmarkStart w:id="24849" w:name="_ETM_Q51_648170"/>
      <w:bookmarkEnd w:id="24849"/>
      <w:r>
        <w:rPr>
          <w:rFonts w:hint="cs"/>
          <w:rtl/>
        </w:rPr>
        <w:t>על ידי</w:t>
      </w:r>
      <w:r>
        <w:rPr>
          <w:rtl/>
        </w:rPr>
        <w:t xml:space="preserve"> </w:t>
      </w:r>
      <w:bookmarkStart w:id="24850" w:name="_ETM_Q51_648470"/>
      <w:bookmarkEnd w:id="24850"/>
      <w:r>
        <w:rPr>
          <w:rtl/>
        </w:rPr>
        <w:t xml:space="preserve">ממשלת </w:t>
      </w:r>
      <w:bookmarkStart w:id="24851" w:name="_ETM_Q51_648890"/>
      <w:bookmarkEnd w:id="24851"/>
      <w:r>
        <w:rPr>
          <w:rtl/>
        </w:rPr>
        <w:t>ישראל</w:t>
      </w:r>
      <w:r>
        <w:rPr>
          <w:rFonts w:hint="cs"/>
          <w:rtl/>
        </w:rPr>
        <w:t>,</w:t>
      </w:r>
      <w:r>
        <w:rPr>
          <w:rtl/>
        </w:rPr>
        <w:t xml:space="preserve"> </w:t>
      </w:r>
      <w:bookmarkStart w:id="24852" w:name="_ETM_Q51_649730"/>
      <w:bookmarkEnd w:id="24852"/>
      <w:r>
        <w:rPr>
          <w:rFonts w:hint="cs"/>
          <w:rtl/>
        </w:rPr>
        <w:t>הן</w:t>
      </w:r>
      <w:r>
        <w:rPr>
          <w:rtl/>
        </w:rPr>
        <w:t xml:space="preserve"> </w:t>
      </w:r>
      <w:bookmarkStart w:id="24853" w:name="_ETM_Q51_649909"/>
      <w:bookmarkEnd w:id="24853"/>
      <w:r>
        <w:rPr>
          <w:rtl/>
        </w:rPr>
        <w:t xml:space="preserve">בגזרה </w:t>
      </w:r>
      <w:bookmarkStart w:id="24854" w:name="_ETM_Q51_650359"/>
      <w:bookmarkEnd w:id="24854"/>
      <w:r>
        <w:rPr>
          <w:rtl/>
        </w:rPr>
        <w:t>הדרומית</w:t>
      </w:r>
      <w:r>
        <w:rPr>
          <w:rFonts w:hint="cs"/>
          <w:rtl/>
        </w:rPr>
        <w:t>,</w:t>
      </w:r>
      <w:r>
        <w:rPr>
          <w:rtl/>
        </w:rPr>
        <w:t xml:space="preserve"> </w:t>
      </w:r>
      <w:bookmarkStart w:id="24855" w:name="_ETM_Q51_650900"/>
      <w:bookmarkEnd w:id="24855"/>
      <w:r>
        <w:rPr>
          <w:rtl/>
        </w:rPr>
        <w:t xml:space="preserve">בתוכנית </w:t>
      </w:r>
      <w:bookmarkStart w:id="24856" w:name="_ETM_Q51_651349"/>
      <w:bookmarkEnd w:id="24856"/>
      <w:r>
        <w:rPr>
          <w:rtl/>
        </w:rPr>
        <w:t xml:space="preserve">מיגון </w:t>
      </w:r>
      <w:bookmarkStart w:id="24857" w:name="_ETM_Q51_651650"/>
      <w:bookmarkEnd w:id="24857"/>
      <w:r>
        <w:rPr>
          <w:rtl/>
        </w:rPr>
        <w:t xml:space="preserve">מרחב </w:t>
      </w:r>
      <w:bookmarkStart w:id="24858" w:name="_ETM_Q51_652040"/>
      <w:bookmarkEnd w:id="24858"/>
      <w:r>
        <w:rPr>
          <w:rtl/>
        </w:rPr>
        <w:t xml:space="preserve">העוטף </w:t>
      </w:r>
      <w:bookmarkStart w:id="24859" w:name="_ETM_Q51_652459"/>
      <w:bookmarkEnd w:id="24859"/>
      <w:r>
        <w:rPr>
          <w:rFonts w:hint="cs"/>
          <w:rtl/>
        </w:rPr>
        <w:t>ו</w:t>
      </w:r>
      <w:r>
        <w:rPr>
          <w:rtl/>
        </w:rPr>
        <w:t>אשקלון</w:t>
      </w:r>
      <w:bookmarkStart w:id="24860" w:name="_ETM_Q51_652969"/>
      <w:bookmarkStart w:id="24861" w:name="_ETM_Q51_653150"/>
      <w:bookmarkEnd w:id="24860"/>
      <w:bookmarkEnd w:id="24861"/>
      <w:r>
        <w:rPr>
          <w:rFonts w:hint="cs"/>
          <w:rtl/>
        </w:rPr>
        <w:t xml:space="preserve">, והן </w:t>
      </w:r>
      <w:r>
        <w:rPr>
          <w:rtl/>
        </w:rPr>
        <w:t xml:space="preserve">בגזרה </w:t>
      </w:r>
      <w:bookmarkStart w:id="24862" w:name="_ETM_Q51_653540"/>
      <w:bookmarkEnd w:id="24862"/>
      <w:r>
        <w:rPr>
          <w:rtl/>
        </w:rPr>
        <w:t>הצפונית</w:t>
      </w:r>
      <w:bookmarkStart w:id="24863" w:name="_ETM_Q51_648331"/>
      <w:bookmarkEnd w:id="24863"/>
      <w:r>
        <w:rPr>
          <w:rFonts w:hint="cs"/>
          <w:rtl/>
        </w:rPr>
        <w:t>,</w:t>
      </w:r>
      <w:r>
        <w:rPr>
          <w:rtl/>
        </w:rPr>
        <w:t xml:space="preserve"> </w:t>
      </w:r>
      <w:bookmarkStart w:id="24864" w:name="_ETM_Q51_654709"/>
      <w:bookmarkEnd w:id="24864"/>
      <w:r>
        <w:rPr>
          <w:rFonts w:hint="cs"/>
          <w:rtl/>
        </w:rPr>
        <w:t xml:space="preserve">בתוכנית </w:t>
      </w:r>
      <w:r>
        <w:rPr>
          <w:rtl/>
        </w:rPr>
        <w:t xml:space="preserve">מגן </w:t>
      </w:r>
      <w:bookmarkStart w:id="24865" w:name="_ETM_Q51_655010"/>
      <w:bookmarkEnd w:id="24865"/>
      <w:r>
        <w:rPr>
          <w:rtl/>
        </w:rPr>
        <w:t>הצפון</w:t>
      </w:r>
      <w:r>
        <w:rPr>
          <w:rFonts w:hint="cs"/>
          <w:rtl/>
        </w:rPr>
        <w:t>,</w:t>
      </w:r>
      <w:r>
        <w:rPr>
          <w:rtl/>
        </w:rPr>
        <w:t xml:space="preserve"> </w:t>
      </w:r>
      <w:bookmarkStart w:id="24866" w:name="_ETM_Q51_655490"/>
      <w:bookmarkEnd w:id="24866"/>
      <w:r>
        <w:rPr>
          <w:rtl/>
        </w:rPr>
        <w:t xml:space="preserve">בהיקף </w:t>
      </w:r>
      <w:bookmarkStart w:id="24867" w:name="_ETM_Q51_655790"/>
      <w:bookmarkEnd w:id="24867"/>
      <w:r>
        <w:rPr>
          <w:rtl/>
        </w:rPr>
        <w:t xml:space="preserve">של </w:t>
      </w:r>
      <w:bookmarkStart w:id="24868" w:name="_ETM_Q51_655940"/>
      <w:bookmarkEnd w:id="24868"/>
      <w:r>
        <w:rPr>
          <w:rtl/>
        </w:rPr>
        <w:t xml:space="preserve">מאות </w:t>
      </w:r>
      <w:bookmarkStart w:id="24869" w:name="_ETM_Q51_656180"/>
      <w:bookmarkEnd w:id="24869"/>
      <w:r>
        <w:rPr>
          <w:rtl/>
        </w:rPr>
        <w:t xml:space="preserve">מיליוני </w:t>
      </w:r>
      <w:bookmarkStart w:id="24870" w:name="_ETM_Q51_656540"/>
      <w:bookmarkEnd w:id="24870"/>
      <w:r>
        <w:rPr>
          <w:rtl/>
        </w:rPr>
        <w:t>שקלים</w:t>
      </w:r>
      <w:r>
        <w:rPr>
          <w:rFonts w:hint="cs"/>
          <w:rtl/>
        </w:rPr>
        <w:t>.</w:t>
      </w:r>
      <w:r>
        <w:rPr>
          <w:rtl/>
        </w:rPr>
        <w:t xml:space="preserve"> </w:t>
      </w:r>
      <w:bookmarkStart w:id="24871" w:name="_ETM_Q51_657430"/>
      <w:bookmarkEnd w:id="24871"/>
    </w:p>
    <w:p w:rsidR="00D239D8" w:rsidRDefault="00D239D8" w:rsidP="00BA01A1">
      <w:pPr>
        <w:rPr>
          <w:rtl/>
        </w:rPr>
      </w:pPr>
    </w:p>
    <w:p w:rsidR="00D239D8" w:rsidRDefault="00D239D8" w:rsidP="003D39EC">
      <w:pPr>
        <w:rPr>
          <w:rtl/>
        </w:rPr>
      </w:pPr>
      <w:r>
        <w:rPr>
          <w:rtl/>
        </w:rPr>
        <w:t xml:space="preserve">בהתאם </w:t>
      </w:r>
      <w:bookmarkStart w:id="24872" w:name="_ETM_Q51_657909"/>
      <w:bookmarkEnd w:id="24872"/>
      <w:r>
        <w:rPr>
          <w:rtl/>
        </w:rPr>
        <w:t xml:space="preserve">לחוק </w:t>
      </w:r>
      <w:bookmarkStart w:id="24873" w:name="_ETM_Q51_658209"/>
      <w:bookmarkEnd w:id="24873"/>
      <w:r>
        <w:rPr>
          <w:rtl/>
        </w:rPr>
        <w:t xml:space="preserve">ההתגוננות </w:t>
      </w:r>
      <w:bookmarkStart w:id="24874" w:name="_ETM_Q51_658690"/>
      <w:bookmarkEnd w:id="24874"/>
      <w:r>
        <w:rPr>
          <w:rtl/>
        </w:rPr>
        <w:t xml:space="preserve">האזרחית </w:t>
      </w:r>
      <w:bookmarkStart w:id="24875" w:name="_ETM_Q51_659230"/>
      <w:bookmarkEnd w:id="24875"/>
      <w:r>
        <w:rPr>
          <w:rtl/>
        </w:rPr>
        <w:t xml:space="preserve">משנת </w:t>
      </w:r>
      <w:bookmarkStart w:id="24876" w:name="_ETM_Q51_659560"/>
      <w:bookmarkEnd w:id="24876"/>
      <w:r>
        <w:rPr>
          <w:rtl/>
        </w:rPr>
        <w:t>1952</w:t>
      </w:r>
      <w:r>
        <w:rPr>
          <w:rFonts w:hint="cs"/>
          <w:rtl/>
        </w:rPr>
        <w:t>,</w:t>
      </w:r>
      <w:r>
        <w:rPr>
          <w:rtl/>
        </w:rPr>
        <w:t xml:space="preserve"> </w:t>
      </w:r>
      <w:bookmarkStart w:id="24877" w:name="_ETM_Q51_660849"/>
      <w:bookmarkEnd w:id="24877"/>
      <w:r>
        <w:rPr>
          <w:rtl/>
        </w:rPr>
        <w:t xml:space="preserve">האחריות </w:t>
      </w:r>
      <w:bookmarkStart w:id="24878" w:name="_ETM_Q51_661299"/>
      <w:bookmarkEnd w:id="24878"/>
      <w:r>
        <w:rPr>
          <w:rtl/>
        </w:rPr>
        <w:t xml:space="preserve">להקמה </w:t>
      </w:r>
      <w:bookmarkStart w:id="24879" w:name="_ETM_Q51_661690"/>
      <w:bookmarkEnd w:id="24879"/>
      <w:r>
        <w:rPr>
          <w:rtl/>
        </w:rPr>
        <w:t>ו</w:t>
      </w:r>
      <w:bookmarkStart w:id="24880" w:name="_ETM_Q51_653962"/>
      <w:bookmarkStart w:id="24881" w:name="_ETM_Q51_654160"/>
      <w:r>
        <w:rPr>
          <w:rFonts w:hint="cs"/>
          <w:rtl/>
        </w:rPr>
        <w:t>א</w:t>
      </w:r>
      <w:r>
        <w:rPr>
          <w:rtl/>
        </w:rPr>
        <w:t>חזקה</w:t>
      </w:r>
      <w:bookmarkEnd w:id="24880"/>
      <w:bookmarkEnd w:id="24881"/>
      <w:r>
        <w:rPr>
          <w:rtl/>
        </w:rPr>
        <w:t xml:space="preserve"> </w:t>
      </w:r>
      <w:bookmarkStart w:id="24882" w:name="_ETM_Q51_662750"/>
      <w:bookmarkEnd w:id="24882"/>
      <w:r>
        <w:rPr>
          <w:rtl/>
        </w:rPr>
        <w:t xml:space="preserve">של </w:t>
      </w:r>
      <w:bookmarkStart w:id="24883" w:name="_ETM_Q51_663019"/>
      <w:bookmarkEnd w:id="24883"/>
      <w:r>
        <w:rPr>
          <w:rtl/>
        </w:rPr>
        <w:t xml:space="preserve">מיגון </w:t>
      </w:r>
      <w:bookmarkStart w:id="24884" w:name="_ETM_Q51_663349"/>
      <w:bookmarkEnd w:id="24884"/>
      <w:r>
        <w:rPr>
          <w:rtl/>
        </w:rPr>
        <w:t xml:space="preserve">פרטי </w:t>
      </w:r>
      <w:bookmarkStart w:id="24885" w:name="_ETM_Q51_664099"/>
      <w:bookmarkEnd w:id="24885"/>
      <w:r>
        <w:rPr>
          <w:rFonts w:hint="cs"/>
          <w:rtl/>
        </w:rPr>
        <w:t xml:space="preserve">– כי </w:t>
      </w:r>
      <w:r>
        <w:rPr>
          <w:rtl/>
        </w:rPr>
        <w:t xml:space="preserve">אנחנו </w:t>
      </w:r>
      <w:bookmarkStart w:id="24886" w:name="_ETM_Q51_664280"/>
      <w:bookmarkEnd w:id="24886"/>
      <w:r>
        <w:rPr>
          <w:rtl/>
        </w:rPr>
        <w:t xml:space="preserve">מדברים </w:t>
      </w:r>
      <w:bookmarkStart w:id="24887" w:name="_ETM_Q51_664549"/>
      <w:bookmarkEnd w:id="24887"/>
      <w:r>
        <w:rPr>
          <w:rtl/>
        </w:rPr>
        <w:t xml:space="preserve">על </w:t>
      </w:r>
      <w:bookmarkStart w:id="24888" w:name="_ETM_Q51_664640"/>
      <w:bookmarkEnd w:id="24888"/>
      <w:r>
        <w:rPr>
          <w:rtl/>
        </w:rPr>
        <w:t xml:space="preserve">שכונות </w:t>
      </w:r>
      <w:bookmarkStart w:id="24889" w:name="_ETM_Q51_665030"/>
      <w:bookmarkEnd w:id="24889"/>
      <w:r>
        <w:rPr>
          <w:rtl/>
        </w:rPr>
        <w:t>ותיקות</w:t>
      </w:r>
      <w:r>
        <w:rPr>
          <w:rFonts w:hint="cs"/>
          <w:rtl/>
        </w:rPr>
        <w:t xml:space="preserve"> </w:t>
      </w:r>
      <w:r>
        <w:rPr>
          <w:rFonts w:hint="eastAsia"/>
          <w:rtl/>
        </w:rPr>
        <w:t>–</w:t>
      </w:r>
      <w:bookmarkStart w:id="24890" w:name="_ETM_Q51_666569"/>
      <w:bookmarkEnd w:id="24890"/>
      <w:r>
        <w:rPr>
          <w:rFonts w:hint="cs"/>
          <w:rtl/>
        </w:rPr>
        <w:t xml:space="preserve"> כגון מ</w:t>
      </w:r>
      <w:r>
        <w:rPr>
          <w:rtl/>
        </w:rPr>
        <w:t>קלט</w:t>
      </w:r>
      <w:r>
        <w:rPr>
          <w:rFonts w:hint="cs"/>
          <w:rtl/>
        </w:rPr>
        <w:t>,</w:t>
      </w:r>
      <w:r>
        <w:rPr>
          <w:rtl/>
        </w:rPr>
        <w:t xml:space="preserve"> </w:t>
      </w:r>
      <w:bookmarkStart w:id="24891" w:name="_ETM_Q51_667019"/>
      <w:bookmarkEnd w:id="24891"/>
      <w:r>
        <w:rPr>
          <w:rFonts w:hint="cs"/>
          <w:rtl/>
        </w:rPr>
        <w:t>ממ"ד</w:t>
      </w:r>
      <w:r>
        <w:rPr>
          <w:rtl/>
        </w:rPr>
        <w:t xml:space="preserve"> </w:t>
      </w:r>
      <w:bookmarkStart w:id="24892" w:name="_ETM_Q51_667349"/>
      <w:bookmarkEnd w:id="24892"/>
      <w:r>
        <w:rPr>
          <w:rFonts w:hint="cs"/>
          <w:rtl/>
        </w:rPr>
        <w:t>או ממ"ק,</w:t>
      </w:r>
      <w:r>
        <w:rPr>
          <w:rtl/>
        </w:rPr>
        <w:t xml:space="preserve"> </w:t>
      </w:r>
      <w:bookmarkStart w:id="24893" w:name="_ETM_Q51_667829"/>
      <w:bookmarkEnd w:id="24893"/>
      <w:r>
        <w:rPr>
          <w:rtl/>
        </w:rPr>
        <w:t xml:space="preserve">לרבות </w:t>
      </w:r>
      <w:bookmarkStart w:id="24894" w:name="_ETM_Q51_668249"/>
      <w:bookmarkEnd w:id="24894"/>
      <w:r>
        <w:rPr>
          <w:rFonts w:hint="cs"/>
          <w:rtl/>
        </w:rPr>
        <w:t>מימונו,</w:t>
      </w:r>
      <w:r>
        <w:rPr>
          <w:rtl/>
        </w:rPr>
        <w:t xml:space="preserve"> </w:t>
      </w:r>
      <w:bookmarkStart w:id="24895" w:name="_ETM_Q51_668670"/>
      <w:bookmarkEnd w:id="24895"/>
      <w:r>
        <w:rPr>
          <w:rtl/>
        </w:rPr>
        <w:t xml:space="preserve">מוטלת </w:t>
      </w:r>
      <w:bookmarkStart w:id="24896" w:name="_ETM_Q51_669090"/>
      <w:bookmarkEnd w:id="24896"/>
      <w:r>
        <w:rPr>
          <w:rtl/>
        </w:rPr>
        <w:t xml:space="preserve">על </w:t>
      </w:r>
      <w:bookmarkStart w:id="24897" w:name="_ETM_Q51_669209"/>
      <w:bookmarkEnd w:id="24897"/>
      <w:r>
        <w:rPr>
          <w:rtl/>
        </w:rPr>
        <w:t xml:space="preserve">בעל </w:t>
      </w:r>
      <w:bookmarkStart w:id="24898" w:name="_ETM_Q51_669450"/>
      <w:bookmarkEnd w:id="24898"/>
      <w:r>
        <w:rPr>
          <w:rtl/>
        </w:rPr>
        <w:t>הנכס</w:t>
      </w:r>
      <w:r w:rsidR="003D39EC">
        <w:rPr>
          <w:rFonts w:hint="cs"/>
          <w:rtl/>
        </w:rPr>
        <w:t>,</w:t>
      </w:r>
      <w:r>
        <w:rPr>
          <w:rtl/>
        </w:rPr>
        <w:t xml:space="preserve"> </w:t>
      </w:r>
      <w:bookmarkStart w:id="24899" w:name="_ETM_Q51_669900"/>
      <w:bookmarkEnd w:id="24899"/>
      <w:r>
        <w:rPr>
          <w:rtl/>
        </w:rPr>
        <w:t xml:space="preserve">או </w:t>
      </w:r>
      <w:bookmarkStart w:id="24900" w:name="_ETM_Q51_670019"/>
      <w:bookmarkEnd w:id="24900"/>
      <w:r>
        <w:rPr>
          <w:rtl/>
        </w:rPr>
        <w:t xml:space="preserve">על </w:t>
      </w:r>
      <w:bookmarkStart w:id="24901" w:name="_ETM_Q51_670139"/>
      <w:bookmarkEnd w:id="24901"/>
      <w:r>
        <w:rPr>
          <w:rtl/>
        </w:rPr>
        <w:t xml:space="preserve">הרשות </w:t>
      </w:r>
      <w:bookmarkStart w:id="24902" w:name="_ETM_Q51_670529"/>
      <w:bookmarkEnd w:id="24902"/>
      <w:r>
        <w:rPr>
          <w:rtl/>
        </w:rPr>
        <w:t xml:space="preserve">המקומית </w:t>
      </w:r>
      <w:bookmarkStart w:id="24903" w:name="_ETM_Q51_671249"/>
      <w:bookmarkEnd w:id="24903"/>
      <w:r>
        <w:rPr>
          <w:rtl/>
        </w:rPr>
        <w:t xml:space="preserve">אם </w:t>
      </w:r>
      <w:bookmarkStart w:id="24904" w:name="_ETM_Q51_671430"/>
      <w:bookmarkEnd w:id="24904"/>
      <w:r>
        <w:rPr>
          <w:rtl/>
        </w:rPr>
        <w:t xml:space="preserve">מדובר </w:t>
      </w:r>
      <w:bookmarkStart w:id="24905" w:name="_ETM_Q51_671819"/>
      <w:bookmarkEnd w:id="24905"/>
      <w:r>
        <w:rPr>
          <w:rtl/>
        </w:rPr>
        <w:t>ב</w:t>
      </w:r>
      <w:bookmarkStart w:id="24906" w:name="_ETM_Q51_672480"/>
      <w:bookmarkEnd w:id="24906"/>
      <w:r>
        <w:rPr>
          <w:rtl/>
        </w:rPr>
        <w:t xml:space="preserve">מוסדות </w:t>
      </w:r>
      <w:bookmarkStart w:id="24907" w:name="_ETM_Q51_672930"/>
      <w:bookmarkEnd w:id="24907"/>
      <w:r>
        <w:rPr>
          <w:rtl/>
        </w:rPr>
        <w:t>ציבור</w:t>
      </w:r>
      <w:r>
        <w:rPr>
          <w:rFonts w:hint="cs"/>
          <w:rtl/>
        </w:rPr>
        <w:t>.</w:t>
      </w:r>
      <w:r>
        <w:rPr>
          <w:rtl/>
        </w:rPr>
        <w:t xml:space="preserve"> </w:t>
      </w:r>
      <w:bookmarkStart w:id="24908" w:name="_ETM_Q51_673840"/>
      <w:bookmarkEnd w:id="24908"/>
      <w:r>
        <w:rPr>
          <w:rtl/>
        </w:rPr>
        <w:t xml:space="preserve">משרד </w:t>
      </w:r>
      <w:bookmarkStart w:id="24909" w:name="_ETM_Q51_674350"/>
      <w:bookmarkEnd w:id="24909"/>
      <w:r>
        <w:rPr>
          <w:rtl/>
        </w:rPr>
        <w:t xml:space="preserve">הביטחון </w:t>
      </w:r>
      <w:bookmarkStart w:id="24910" w:name="_ETM_Q51_674800"/>
      <w:bookmarkEnd w:id="24910"/>
      <w:r>
        <w:rPr>
          <w:rtl/>
        </w:rPr>
        <w:t xml:space="preserve">וצה"ל </w:t>
      </w:r>
      <w:bookmarkStart w:id="24911" w:name="_ETM_Q51_675190"/>
      <w:bookmarkEnd w:id="24911"/>
      <w:r>
        <w:rPr>
          <w:rFonts w:hint="cs"/>
          <w:rtl/>
        </w:rPr>
        <w:t>מהווים</w:t>
      </w:r>
      <w:r>
        <w:rPr>
          <w:rtl/>
        </w:rPr>
        <w:t xml:space="preserve"> </w:t>
      </w:r>
      <w:bookmarkStart w:id="24912" w:name="_ETM_Q51_675460"/>
      <w:bookmarkEnd w:id="24912"/>
      <w:r>
        <w:rPr>
          <w:rtl/>
        </w:rPr>
        <w:t xml:space="preserve">מנחה </w:t>
      </w:r>
      <w:bookmarkStart w:id="24913" w:name="_ETM_Q51_676060"/>
      <w:bookmarkEnd w:id="24913"/>
      <w:r>
        <w:rPr>
          <w:rtl/>
        </w:rPr>
        <w:t xml:space="preserve">מקצועי </w:t>
      </w:r>
      <w:bookmarkStart w:id="24914" w:name="_ETM_Q51_676480"/>
      <w:bookmarkEnd w:id="24914"/>
      <w:r>
        <w:rPr>
          <w:rtl/>
        </w:rPr>
        <w:t xml:space="preserve">ורגולטור </w:t>
      </w:r>
      <w:bookmarkStart w:id="24915" w:name="_ETM_Q51_677170"/>
      <w:bookmarkEnd w:id="24915"/>
      <w:r>
        <w:rPr>
          <w:rtl/>
        </w:rPr>
        <w:t xml:space="preserve">לאומי </w:t>
      </w:r>
      <w:bookmarkStart w:id="24916" w:name="_ETM_Q51_677500"/>
      <w:bookmarkEnd w:id="24916"/>
      <w:r>
        <w:rPr>
          <w:rtl/>
        </w:rPr>
        <w:t xml:space="preserve">לתחום </w:t>
      </w:r>
      <w:bookmarkStart w:id="24917" w:name="_ETM_Q51_677830"/>
      <w:bookmarkEnd w:id="24917"/>
      <w:r>
        <w:rPr>
          <w:rtl/>
        </w:rPr>
        <w:t>המיגון</w:t>
      </w:r>
      <w:r>
        <w:rPr>
          <w:rFonts w:hint="cs"/>
          <w:rtl/>
        </w:rPr>
        <w:t>,</w:t>
      </w:r>
      <w:r>
        <w:rPr>
          <w:rtl/>
        </w:rPr>
        <w:t xml:space="preserve"> </w:t>
      </w:r>
      <w:bookmarkStart w:id="24918" w:name="_ETM_Q51_678780"/>
      <w:bookmarkEnd w:id="24918"/>
      <w:r>
        <w:rPr>
          <w:rtl/>
        </w:rPr>
        <w:t xml:space="preserve">ומעורבותם </w:t>
      </w:r>
      <w:bookmarkStart w:id="24919" w:name="_ETM_Q51_680189"/>
      <w:bookmarkEnd w:id="24919"/>
      <w:r>
        <w:rPr>
          <w:rtl/>
        </w:rPr>
        <w:t xml:space="preserve">העיקרית </w:t>
      </w:r>
      <w:bookmarkStart w:id="24920" w:name="_ETM_Q51_680700"/>
      <w:bookmarkEnd w:id="24920"/>
      <w:r>
        <w:rPr>
          <w:rtl/>
        </w:rPr>
        <w:t xml:space="preserve">היא </w:t>
      </w:r>
      <w:bookmarkStart w:id="24921" w:name="_ETM_Q51_680790"/>
      <w:bookmarkEnd w:id="24921"/>
      <w:r>
        <w:rPr>
          <w:rtl/>
        </w:rPr>
        <w:t xml:space="preserve">במסגרת </w:t>
      </w:r>
      <w:bookmarkStart w:id="24922" w:name="_ETM_Q51_681329"/>
      <w:bookmarkEnd w:id="24922"/>
      <w:r>
        <w:rPr>
          <w:rtl/>
        </w:rPr>
        <w:t xml:space="preserve">תהליך </w:t>
      </w:r>
      <w:bookmarkStart w:id="24923" w:name="_ETM_Q51_681689"/>
      <w:bookmarkEnd w:id="24923"/>
      <w:r>
        <w:rPr>
          <w:rtl/>
        </w:rPr>
        <w:t xml:space="preserve">קבלת </w:t>
      </w:r>
      <w:bookmarkStart w:id="24924" w:name="_ETM_Q51_682230"/>
      <w:bookmarkEnd w:id="24924"/>
      <w:r>
        <w:rPr>
          <w:rtl/>
        </w:rPr>
        <w:t>ההיתר</w:t>
      </w:r>
      <w:r>
        <w:rPr>
          <w:rFonts w:hint="cs"/>
          <w:rtl/>
        </w:rPr>
        <w:t>.</w:t>
      </w:r>
      <w:r>
        <w:rPr>
          <w:rtl/>
        </w:rPr>
        <w:t xml:space="preserve"> </w:t>
      </w:r>
      <w:bookmarkStart w:id="24925" w:name="_ETM_Q51_683700"/>
      <w:bookmarkStart w:id="24926" w:name="_ETM_Q51_684242"/>
      <w:bookmarkStart w:id="24927" w:name="_ETM_Q51_684315"/>
      <w:bookmarkStart w:id="24928" w:name="_ETM_Q51_684491"/>
      <w:bookmarkStart w:id="24929" w:name="_ETM_Q51_684563"/>
      <w:bookmarkStart w:id="24930" w:name="_ETM_Q51_684090"/>
      <w:bookmarkEnd w:id="24925"/>
      <w:bookmarkEnd w:id="24926"/>
      <w:bookmarkEnd w:id="24927"/>
      <w:bookmarkEnd w:id="24928"/>
      <w:bookmarkEnd w:id="24929"/>
      <w:bookmarkEnd w:id="24930"/>
      <w:r>
        <w:rPr>
          <w:rtl/>
        </w:rPr>
        <w:t>כמובן</w:t>
      </w:r>
      <w:r>
        <w:rPr>
          <w:rFonts w:hint="cs"/>
          <w:rtl/>
        </w:rPr>
        <w:t>,</w:t>
      </w:r>
      <w:r>
        <w:rPr>
          <w:rtl/>
        </w:rPr>
        <w:t xml:space="preserve"> </w:t>
      </w:r>
      <w:bookmarkStart w:id="24931" w:name="_ETM_Q51_685620"/>
      <w:bookmarkEnd w:id="24931"/>
      <w:r>
        <w:rPr>
          <w:rFonts w:hint="cs"/>
          <w:rtl/>
        </w:rPr>
        <w:t>בהובלת</w:t>
      </w:r>
      <w:r>
        <w:rPr>
          <w:rtl/>
        </w:rPr>
        <w:t xml:space="preserve"> </w:t>
      </w:r>
      <w:bookmarkStart w:id="24932" w:name="_ETM_Q51_686069"/>
      <w:bookmarkEnd w:id="24932"/>
      <w:r>
        <w:rPr>
          <w:rtl/>
        </w:rPr>
        <w:t xml:space="preserve">פיקוד </w:t>
      </w:r>
      <w:bookmarkStart w:id="24933" w:name="_ETM_Q51_686400"/>
      <w:bookmarkEnd w:id="24933"/>
      <w:r>
        <w:rPr>
          <w:rtl/>
        </w:rPr>
        <w:t xml:space="preserve">העורף </w:t>
      </w:r>
      <w:bookmarkStart w:id="24934" w:name="_ETM_Q51_686760"/>
      <w:bookmarkStart w:id="24935" w:name="_ETM_Q51_687030"/>
      <w:bookmarkEnd w:id="24934"/>
      <w:bookmarkEnd w:id="24935"/>
      <w:r>
        <w:rPr>
          <w:rtl/>
        </w:rPr>
        <w:t xml:space="preserve">יבוצע </w:t>
      </w:r>
      <w:bookmarkStart w:id="24936" w:name="_ETM_Q51_687540"/>
      <w:bookmarkEnd w:id="24936"/>
      <w:r>
        <w:rPr>
          <w:rtl/>
        </w:rPr>
        <w:t xml:space="preserve">כל </w:t>
      </w:r>
      <w:bookmarkStart w:id="24937" w:name="_ETM_Q51_687989"/>
      <w:bookmarkEnd w:id="24937"/>
      <w:r>
        <w:rPr>
          <w:rFonts w:hint="cs"/>
          <w:rtl/>
        </w:rPr>
        <w:t>פרויקט ל</w:t>
      </w:r>
      <w:bookmarkStart w:id="24938" w:name="_ETM_Q51_688260"/>
      <w:bookmarkEnd w:id="24938"/>
      <w:r>
        <w:rPr>
          <w:rtl/>
        </w:rPr>
        <w:t xml:space="preserve">מיגון </w:t>
      </w:r>
      <w:bookmarkStart w:id="24939" w:name="_ETM_Q51_688560"/>
      <w:bookmarkEnd w:id="24939"/>
      <w:r>
        <w:rPr>
          <w:rtl/>
        </w:rPr>
        <w:t>לאומי</w:t>
      </w:r>
      <w:r>
        <w:rPr>
          <w:rFonts w:hint="cs"/>
          <w:rtl/>
        </w:rPr>
        <w:t>,</w:t>
      </w:r>
      <w:r>
        <w:rPr>
          <w:rtl/>
        </w:rPr>
        <w:t xml:space="preserve"> </w:t>
      </w:r>
      <w:bookmarkStart w:id="24940" w:name="_ETM_Q51_688829"/>
      <w:bookmarkEnd w:id="24940"/>
      <w:r>
        <w:rPr>
          <w:rtl/>
        </w:rPr>
        <w:t xml:space="preserve">בכפוף </w:t>
      </w:r>
      <w:bookmarkStart w:id="24941" w:name="_ETM_Q51_689279"/>
      <w:bookmarkEnd w:id="24941"/>
      <w:r>
        <w:rPr>
          <w:rtl/>
        </w:rPr>
        <w:t>להחלט</w:t>
      </w:r>
      <w:r>
        <w:rPr>
          <w:rFonts w:hint="cs"/>
          <w:rtl/>
        </w:rPr>
        <w:t>ו</w:t>
      </w:r>
      <w:r>
        <w:rPr>
          <w:rtl/>
        </w:rPr>
        <w:t xml:space="preserve">ת </w:t>
      </w:r>
      <w:bookmarkStart w:id="24942" w:name="_ETM_Q51_689700"/>
      <w:bookmarkEnd w:id="24942"/>
      <w:r>
        <w:rPr>
          <w:rtl/>
        </w:rPr>
        <w:t>ממשלה</w:t>
      </w:r>
      <w:r>
        <w:rPr>
          <w:rFonts w:hint="cs"/>
          <w:rtl/>
        </w:rPr>
        <w:t>,</w:t>
      </w:r>
      <w:r>
        <w:rPr>
          <w:rtl/>
        </w:rPr>
        <w:t xml:space="preserve"> </w:t>
      </w:r>
      <w:bookmarkStart w:id="24943" w:name="_ETM_Q51_690180"/>
      <w:bookmarkEnd w:id="24943"/>
      <w:r>
        <w:rPr>
          <w:rtl/>
        </w:rPr>
        <w:t xml:space="preserve">עם </w:t>
      </w:r>
      <w:bookmarkStart w:id="24944" w:name="_ETM_Q51_690269"/>
      <w:bookmarkEnd w:id="24944"/>
      <w:r>
        <w:rPr>
          <w:rtl/>
        </w:rPr>
        <w:t xml:space="preserve">המשאבים </w:t>
      </w:r>
      <w:bookmarkStart w:id="24945" w:name="_ETM_Q51_690779"/>
      <w:bookmarkEnd w:id="24945"/>
      <w:r>
        <w:rPr>
          <w:rtl/>
        </w:rPr>
        <w:t>הנדרשים</w:t>
      </w:r>
      <w:r>
        <w:rPr>
          <w:rFonts w:hint="cs"/>
          <w:rtl/>
        </w:rPr>
        <w:t>.</w:t>
      </w:r>
      <w:r>
        <w:rPr>
          <w:rtl/>
        </w:rPr>
        <w:t xml:space="preserve"> </w:t>
      </w:r>
      <w:bookmarkStart w:id="24946" w:name="_ETM_Q51_691940"/>
      <w:bookmarkEnd w:id="24946"/>
    </w:p>
    <w:p w:rsidR="00D239D8" w:rsidRDefault="00D239D8" w:rsidP="00BA01A1">
      <w:pPr>
        <w:rPr>
          <w:rtl/>
        </w:rPr>
      </w:pPr>
    </w:p>
    <w:p w:rsidR="00D239D8" w:rsidRDefault="00D239D8" w:rsidP="003D39EC">
      <w:pPr>
        <w:rPr>
          <w:rtl/>
        </w:rPr>
      </w:pPr>
      <w:r>
        <w:rPr>
          <w:rtl/>
        </w:rPr>
        <w:t xml:space="preserve">למעשה </w:t>
      </w:r>
      <w:bookmarkStart w:id="24947" w:name="_ETM_Q51_693799"/>
      <w:bookmarkEnd w:id="24947"/>
      <w:r>
        <w:rPr>
          <w:rtl/>
        </w:rPr>
        <w:t xml:space="preserve">הנושא </w:t>
      </w:r>
      <w:bookmarkStart w:id="24948" w:name="_ETM_Q51_694189"/>
      <w:bookmarkEnd w:id="24948"/>
      <w:r>
        <w:rPr>
          <w:rtl/>
        </w:rPr>
        <w:t xml:space="preserve">הוא </w:t>
      </w:r>
      <w:bookmarkStart w:id="24949" w:name="_ETM_Q51_694280"/>
      <w:bookmarkEnd w:id="24949"/>
      <w:r>
        <w:rPr>
          <w:rtl/>
        </w:rPr>
        <w:t xml:space="preserve">נושא </w:t>
      </w:r>
      <w:bookmarkStart w:id="24950" w:name="_ETM_Q51_694579"/>
      <w:bookmarkEnd w:id="24950"/>
      <w:r>
        <w:rPr>
          <w:rtl/>
        </w:rPr>
        <w:t>כאוב</w:t>
      </w:r>
      <w:r w:rsidR="003D39EC">
        <w:rPr>
          <w:rFonts w:hint="cs"/>
          <w:rtl/>
        </w:rPr>
        <w:t xml:space="preserve">, לנוכח </w:t>
      </w:r>
      <w:bookmarkStart w:id="24951" w:name="_ETM_Q51_695030"/>
      <w:bookmarkEnd w:id="24951"/>
      <w:r>
        <w:rPr>
          <w:rtl/>
        </w:rPr>
        <w:t xml:space="preserve">לאור </w:t>
      </w:r>
      <w:bookmarkStart w:id="24952" w:name="_ETM_Q51_695299"/>
      <w:bookmarkEnd w:id="24952"/>
      <w:r>
        <w:rPr>
          <w:rtl/>
        </w:rPr>
        <w:t xml:space="preserve">המציאות </w:t>
      </w:r>
      <w:bookmarkStart w:id="24953" w:name="_ETM_Q51_695750"/>
      <w:bookmarkEnd w:id="24953"/>
      <w:r>
        <w:rPr>
          <w:rtl/>
        </w:rPr>
        <w:t xml:space="preserve">העכשווית </w:t>
      </w:r>
      <w:bookmarkStart w:id="24954" w:name="_ETM_Q51_696319"/>
      <w:bookmarkEnd w:id="24954"/>
      <w:r>
        <w:rPr>
          <w:rtl/>
        </w:rPr>
        <w:t xml:space="preserve">של </w:t>
      </w:r>
      <w:bookmarkStart w:id="24955" w:name="_ETM_Q51_696470"/>
      <w:bookmarkEnd w:id="24955"/>
      <w:r>
        <w:rPr>
          <w:rtl/>
        </w:rPr>
        <w:t xml:space="preserve">מדינת </w:t>
      </w:r>
      <w:bookmarkStart w:id="24956" w:name="_ETM_Q51_696920"/>
      <w:bookmarkEnd w:id="24956"/>
      <w:r>
        <w:rPr>
          <w:rtl/>
        </w:rPr>
        <w:t>ישראל</w:t>
      </w:r>
      <w:r>
        <w:rPr>
          <w:rFonts w:hint="cs"/>
          <w:rtl/>
        </w:rPr>
        <w:t>,</w:t>
      </w:r>
      <w:r>
        <w:rPr>
          <w:rtl/>
        </w:rPr>
        <w:t xml:space="preserve"> </w:t>
      </w:r>
      <w:bookmarkStart w:id="24957" w:name="_ETM_Q51_697910"/>
      <w:bookmarkEnd w:id="24957"/>
      <w:r>
        <w:rPr>
          <w:rtl/>
        </w:rPr>
        <w:t>שב</w:t>
      </w:r>
      <w:r>
        <w:rPr>
          <w:rFonts w:hint="cs"/>
          <w:rtl/>
        </w:rPr>
        <w:t>ה</w:t>
      </w:r>
      <w:r>
        <w:rPr>
          <w:rtl/>
        </w:rPr>
        <w:t xml:space="preserve"> </w:t>
      </w:r>
      <w:bookmarkStart w:id="24958" w:name="_ETM_Q51_698809"/>
      <w:bookmarkEnd w:id="24958"/>
      <w:r>
        <w:rPr>
          <w:rtl/>
        </w:rPr>
        <w:t xml:space="preserve">אנחנו </w:t>
      </w:r>
      <w:bookmarkStart w:id="24959" w:name="_ETM_Q51_699349"/>
      <w:bookmarkEnd w:id="24959"/>
      <w:r>
        <w:rPr>
          <w:rtl/>
        </w:rPr>
        <w:t xml:space="preserve">רואים </w:t>
      </w:r>
      <w:bookmarkStart w:id="24960" w:name="_ETM_Q51_699950"/>
      <w:bookmarkEnd w:id="24960"/>
      <w:r>
        <w:rPr>
          <w:rtl/>
        </w:rPr>
        <w:t xml:space="preserve">את </w:t>
      </w:r>
      <w:bookmarkStart w:id="24961" w:name="_ETM_Q51_700250"/>
      <w:bookmarkEnd w:id="24961"/>
      <w:r>
        <w:rPr>
          <w:rtl/>
        </w:rPr>
        <w:t xml:space="preserve">החשיבות </w:t>
      </w:r>
      <w:bookmarkStart w:id="24962" w:name="_ETM_Q51_701000"/>
      <w:bookmarkEnd w:id="24962"/>
      <w:r>
        <w:rPr>
          <w:rtl/>
        </w:rPr>
        <w:t xml:space="preserve">של </w:t>
      </w:r>
      <w:bookmarkStart w:id="24963" w:name="_ETM_Q51_701330"/>
      <w:bookmarkEnd w:id="24963"/>
      <w:r>
        <w:rPr>
          <w:rtl/>
        </w:rPr>
        <w:t xml:space="preserve">מיגון </w:t>
      </w:r>
      <w:bookmarkStart w:id="24964" w:name="_ETM_Q51_701690"/>
      <w:bookmarkEnd w:id="24964"/>
      <w:r>
        <w:rPr>
          <w:rtl/>
        </w:rPr>
        <w:t xml:space="preserve">ומקלוט </w:t>
      </w:r>
      <w:bookmarkStart w:id="24965" w:name="_ETM_Q51_702170"/>
      <w:bookmarkEnd w:id="24965"/>
      <w:r>
        <w:rPr>
          <w:rtl/>
        </w:rPr>
        <w:t xml:space="preserve">וכמה </w:t>
      </w:r>
      <w:bookmarkStart w:id="24966" w:name="_ETM_Q51_702559"/>
      <w:bookmarkEnd w:id="24966"/>
      <w:r>
        <w:rPr>
          <w:rtl/>
        </w:rPr>
        <w:t xml:space="preserve">שקו </w:t>
      </w:r>
      <w:bookmarkStart w:id="24967" w:name="_ETM_Q51_702950"/>
      <w:bookmarkEnd w:id="24967"/>
      <w:r>
        <w:rPr>
          <w:rtl/>
        </w:rPr>
        <w:t xml:space="preserve">העימות </w:t>
      </w:r>
      <w:bookmarkStart w:id="24968" w:name="_ETM_Q51_703880"/>
      <w:bookmarkEnd w:id="24968"/>
      <w:r>
        <w:rPr>
          <w:rtl/>
        </w:rPr>
        <w:t xml:space="preserve">הולך </w:t>
      </w:r>
      <w:bookmarkStart w:id="24969" w:name="_ETM_Q51_704180"/>
      <w:bookmarkEnd w:id="24969"/>
      <w:r>
        <w:rPr>
          <w:rtl/>
        </w:rPr>
        <w:t xml:space="preserve">וזוחל </w:t>
      </w:r>
      <w:bookmarkStart w:id="24970" w:name="_ETM_Q51_704750"/>
      <w:bookmarkEnd w:id="24970"/>
      <w:r>
        <w:rPr>
          <w:rtl/>
        </w:rPr>
        <w:t xml:space="preserve">פנימה </w:t>
      </w:r>
      <w:bookmarkStart w:id="24971" w:name="_ETM_Q51_705140"/>
      <w:bookmarkEnd w:id="24971"/>
      <w:r>
        <w:rPr>
          <w:rtl/>
        </w:rPr>
        <w:t xml:space="preserve">לתוך </w:t>
      </w:r>
      <w:bookmarkStart w:id="24972" w:name="_ETM_Q51_705530"/>
      <w:bookmarkEnd w:id="24972"/>
      <w:r>
        <w:rPr>
          <w:rtl/>
        </w:rPr>
        <w:t xml:space="preserve">מרכז </w:t>
      </w:r>
      <w:bookmarkStart w:id="24973" w:name="_ETM_Q51_706670"/>
      <w:bookmarkEnd w:id="24973"/>
      <w:r>
        <w:rPr>
          <w:rtl/>
        </w:rPr>
        <w:t xml:space="preserve">הארץ </w:t>
      </w:r>
      <w:bookmarkStart w:id="24974" w:name="_ETM_Q51_707030"/>
      <w:bookmarkEnd w:id="24974"/>
      <w:r>
        <w:rPr>
          <w:rtl/>
        </w:rPr>
        <w:t xml:space="preserve">מכל </w:t>
      </w:r>
      <w:bookmarkStart w:id="24975" w:name="_ETM_Q51_707360"/>
      <w:bookmarkEnd w:id="24975"/>
      <w:r>
        <w:rPr>
          <w:rtl/>
        </w:rPr>
        <w:t>הצדדים</w:t>
      </w:r>
      <w:r>
        <w:rPr>
          <w:rFonts w:hint="cs"/>
          <w:rtl/>
        </w:rPr>
        <w:t>,</w:t>
      </w:r>
      <w:r>
        <w:rPr>
          <w:rtl/>
        </w:rPr>
        <w:t xml:space="preserve"> </w:t>
      </w:r>
      <w:bookmarkStart w:id="24976" w:name="_ETM_Q51_707840"/>
      <w:bookmarkEnd w:id="24976"/>
      <w:r>
        <w:rPr>
          <w:rtl/>
        </w:rPr>
        <w:t xml:space="preserve">גם </w:t>
      </w:r>
      <w:bookmarkStart w:id="24977" w:name="_ETM_Q51_708050"/>
      <w:bookmarkEnd w:id="24977"/>
      <w:r>
        <w:rPr>
          <w:rFonts w:hint="cs"/>
          <w:rtl/>
        </w:rPr>
        <w:t>מ</w:t>
      </w:r>
      <w:r>
        <w:rPr>
          <w:rtl/>
        </w:rPr>
        <w:t xml:space="preserve">דרום </w:t>
      </w:r>
      <w:bookmarkStart w:id="24978" w:name="_ETM_Q51_708410"/>
      <w:bookmarkEnd w:id="24978"/>
      <w:r>
        <w:rPr>
          <w:rtl/>
        </w:rPr>
        <w:t xml:space="preserve">וגם </w:t>
      </w:r>
      <w:bookmarkStart w:id="24979" w:name="_ETM_Q51_708650"/>
      <w:bookmarkEnd w:id="24979"/>
      <w:r>
        <w:rPr>
          <w:rFonts w:hint="cs"/>
          <w:rtl/>
        </w:rPr>
        <w:t>מ</w:t>
      </w:r>
      <w:r>
        <w:rPr>
          <w:rtl/>
        </w:rPr>
        <w:t>צפון</w:t>
      </w:r>
      <w:r>
        <w:rPr>
          <w:rFonts w:hint="cs"/>
          <w:rtl/>
        </w:rPr>
        <w:t>.</w:t>
      </w:r>
      <w:r>
        <w:rPr>
          <w:rtl/>
        </w:rPr>
        <w:t xml:space="preserve"> </w:t>
      </w:r>
      <w:bookmarkStart w:id="24980" w:name="_ETM_Q51_709740"/>
      <w:bookmarkEnd w:id="24980"/>
      <w:r>
        <w:rPr>
          <w:rtl/>
        </w:rPr>
        <w:t>לפיכך</w:t>
      </w:r>
      <w:r>
        <w:rPr>
          <w:rFonts w:hint="cs"/>
          <w:rtl/>
        </w:rPr>
        <w:t>,</w:t>
      </w:r>
      <w:r>
        <w:rPr>
          <w:rtl/>
        </w:rPr>
        <w:t xml:space="preserve"> </w:t>
      </w:r>
      <w:bookmarkStart w:id="24981" w:name="_ETM_Q51_710340"/>
      <w:bookmarkEnd w:id="24981"/>
      <w:r>
        <w:rPr>
          <w:rtl/>
        </w:rPr>
        <w:t xml:space="preserve">מכיוון </w:t>
      </w:r>
      <w:bookmarkStart w:id="24982" w:name="_ETM_Q51_710760"/>
      <w:bookmarkEnd w:id="24982"/>
      <w:r>
        <w:rPr>
          <w:rtl/>
        </w:rPr>
        <w:t>שהבעיה</w:t>
      </w:r>
      <w:r>
        <w:rPr>
          <w:rFonts w:hint="cs"/>
          <w:rtl/>
        </w:rPr>
        <w:t>,</w:t>
      </w:r>
      <w:r>
        <w:rPr>
          <w:rtl/>
        </w:rPr>
        <w:t xml:space="preserve"> </w:t>
      </w:r>
      <w:bookmarkStart w:id="24983" w:name="_ETM_Q51_711900"/>
      <w:bookmarkEnd w:id="24983"/>
      <w:r>
        <w:rPr>
          <w:rtl/>
        </w:rPr>
        <w:t xml:space="preserve">למרות </w:t>
      </w:r>
      <w:bookmarkStart w:id="24984" w:name="_ETM_Q51_712260"/>
      <w:bookmarkEnd w:id="24984"/>
      <w:r>
        <w:rPr>
          <w:rtl/>
        </w:rPr>
        <w:t xml:space="preserve">כל </w:t>
      </w:r>
      <w:bookmarkStart w:id="24985" w:name="_ETM_Q51_712500"/>
      <w:bookmarkEnd w:id="24985"/>
      <w:r>
        <w:rPr>
          <w:rFonts w:hint="cs"/>
          <w:rtl/>
        </w:rPr>
        <w:t>הניסיונו</w:t>
      </w:r>
      <w:r>
        <w:rPr>
          <w:rFonts w:hint="eastAsia"/>
          <w:rtl/>
        </w:rPr>
        <w:t>ת</w:t>
      </w:r>
      <w:r>
        <w:rPr>
          <w:rtl/>
        </w:rPr>
        <w:t xml:space="preserve"> </w:t>
      </w:r>
      <w:bookmarkStart w:id="24986" w:name="_ETM_Q51_712980"/>
      <w:bookmarkEnd w:id="24986"/>
      <w:r>
        <w:rPr>
          <w:rtl/>
        </w:rPr>
        <w:t>שנעשו</w:t>
      </w:r>
      <w:r>
        <w:rPr>
          <w:rFonts w:hint="cs"/>
          <w:rtl/>
        </w:rPr>
        <w:t>,</w:t>
      </w:r>
      <w:r>
        <w:rPr>
          <w:rtl/>
        </w:rPr>
        <w:t xml:space="preserve"> </w:t>
      </w:r>
      <w:bookmarkStart w:id="24987" w:name="_ETM_Q51_713429"/>
      <w:bookmarkEnd w:id="24987"/>
      <w:r>
        <w:rPr>
          <w:rtl/>
        </w:rPr>
        <w:t xml:space="preserve">עדיין </w:t>
      </w:r>
      <w:bookmarkStart w:id="24988" w:name="_ETM_Q51_713970"/>
      <w:bookmarkEnd w:id="24988"/>
      <w:r>
        <w:rPr>
          <w:rtl/>
        </w:rPr>
        <w:t>בתוקף</w:t>
      </w:r>
      <w:r>
        <w:rPr>
          <w:rFonts w:hint="cs"/>
          <w:rtl/>
        </w:rPr>
        <w:t>,</w:t>
      </w:r>
      <w:r>
        <w:rPr>
          <w:rtl/>
        </w:rPr>
        <w:t xml:space="preserve"> </w:t>
      </w:r>
      <w:bookmarkStart w:id="24989" w:name="_ETM_Q51_715320"/>
      <w:bookmarkEnd w:id="24989"/>
      <w:r>
        <w:rPr>
          <w:rtl/>
        </w:rPr>
        <w:t xml:space="preserve">אני </w:t>
      </w:r>
      <w:bookmarkStart w:id="24990" w:name="_ETM_Q51_715800"/>
      <w:bookmarkEnd w:id="24990"/>
      <w:r>
        <w:rPr>
          <w:rtl/>
        </w:rPr>
        <w:t xml:space="preserve">בהחלט </w:t>
      </w:r>
      <w:bookmarkStart w:id="24991" w:name="_ETM_Q51_717000"/>
      <w:bookmarkEnd w:id="24991"/>
      <w:r>
        <w:rPr>
          <w:rtl/>
        </w:rPr>
        <w:t xml:space="preserve">אתמוך </w:t>
      </w:r>
      <w:bookmarkStart w:id="24992" w:name="_ETM_Q51_718679"/>
      <w:bookmarkEnd w:id="24992"/>
      <w:r>
        <w:rPr>
          <w:rFonts w:hint="cs"/>
          <w:rtl/>
        </w:rPr>
        <w:t>ב</w:t>
      </w:r>
      <w:r>
        <w:rPr>
          <w:rtl/>
        </w:rPr>
        <w:t xml:space="preserve">החלטת </w:t>
      </w:r>
      <w:bookmarkStart w:id="24993" w:name="_ETM_Q51_719250"/>
      <w:bookmarkEnd w:id="24993"/>
      <w:r>
        <w:rPr>
          <w:rtl/>
        </w:rPr>
        <w:t xml:space="preserve">החברים </w:t>
      </w:r>
      <w:bookmarkStart w:id="24994" w:name="_ETM_Q51_720059"/>
      <w:bookmarkEnd w:id="24994"/>
      <w:r>
        <w:rPr>
          <w:rtl/>
        </w:rPr>
        <w:t xml:space="preserve">להעביר </w:t>
      </w:r>
      <w:bookmarkStart w:id="24995" w:name="_ETM_Q51_720390"/>
      <w:bookmarkEnd w:id="24995"/>
      <w:r>
        <w:rPr>
          <w:rtl/>
        </w:rPr>
        <w:t xml:space="preserve">את </w:t>
      </w:r>
      <w:bookmarkStart w:id="24996" w:name="_ETM_Q51_720450"/>
      <w:bookmarkEnd w:id="24996"/>
      <w:r>
        <w:rPr>
          <w:rtl/>
        </w:rPr>
        <w:t xml:space="preserve">זה </w:t>
      </w:r>
      <w:bookmarkStart w:id="24997" w:name="_ETM_Q51_720570"/>
      <w:bookmarkEnd w:id="24997"/>
      <w:r>
        <w:rPr>
          <w:rtl/>
        </w:rPr>
        <w:t xml:space="preserve">לדיון </w:t>
      </w:r>
      <w:bookmarkStart w:id="24998" w:name="_ETM_Q51_720900"/>
      <w:bookmarkEnd w:id="24998"/>
      <w:r>
        <w:rPr>
          <w:rtl/>
        </w:rPr>
        <w:t>בוועדה</w:t>
      </w:r>
      <w:r>
        <w:rPr>
          <w:rFonts w:hint="cs"/>
          <w:rtl/>
        </w:rPr>
        <w:t>.</w:t>
      </w:r>
      <w:r>
        <w:rPr>
          <w:rtl/>
        </w:rPr>
        <w:t xml:space="preserve"> </w:t>
      </w:r>
      <w:bookmarkStart w:id="24999" w:name="_ETM_Q51_723010"/>
      <w:bookmarkEnd w:id="24999"/>
    </w:p>
    <w:p w:rsidR="00D239D8" w:rsidRDefault="00D239D8" w:rsidP="00BA01A1">
      <w:pPr>
        <w:rPr>
          <w:rtl/>
        </w:rPr>
      </w:pPr>
      <w:bookmarkStart w:id="25000" w:name="_ETM_Q51_724144"/>
      <w:bookmarkStart w:id="25001" w:name="_ETM_Q51_724234"/>
      <w:bookmarkEnd w:id="25000"/>
      <w:bookmarkEnd w:id="25001"/>
    </w:p>
    <w:p w:rsidR="00D239D8" w:rsidRDefault="00D239D8" w:rsidP="00BA01A1">
      <w:pPr>
        <w:pStyle w:val="af6"/>
        <w:keepNext/>
        <w:rPr>
          <w:rtl/>
        </w:rPr>
      </w:pPr>
      <w:r w:rsidRPr="00BD7749">
        <w:rPr>
          <w:rStyle w:val="TagStyle"/>
          <w:rtl/>
        </w:rPr>
        <w:t xml:space="preserve"> &lt;&lt; יור &gt;&gt; </w:t>
      </w:r>
      <w:r>
        <w:rPr>
          <w:rtl/>
        </w:rPr>
        <w:t>היו"ר מאיר כהן:</w:t>
      </w:r>
      <w:r w:rsidRPr="00BD7749">
        <w:rPr>
          <w:rStyle w:val="TagStyle"/>
          <w:rtl/>
        </w:rPr>
        <w:t xml:space="preserve"> &lt;&lt; יור &gt;&gt;</w:t>
      </w:r>
      <w:r>
        <w:rPr>
          <w:rtl/>
        </w:rPr>
        <w:t xml:space="preserve">   </w:t>
      </w:r>
    </w:p>
    <w:p w:rsidR="00D239D8" w:rsidRPr="00BD7749" w:rsidRDefault="00D239D8" w:rsidP="00BA01A1">
      <w:pPr>
        <w:ind w:firstLine="0"/>
        <w:rPr>
          <w:rtl/>
        </w:rPr>
      </w:pPr>
    </w:p>
    <w:p w:rsidR="00D239D8" w:rsidRDefault="00D239D8" w:rsidP="00BA01A1">
      <w:pPr>
        <w:rPr>
          <w:rtl/>
        </w:rPr>
      </w:pPr>
      <w:bookmarkStart w:id="25002" w:name="_ETM_Q51_724413"/>
      <w:bookmarkStart w:id="25003" w:name="_ETM_Q51_724482"/>
      <w:bookmarkEnd w:id="25002"/>
      <w:bookmarkEnd w:id="25003"/>
      <w:r>
        <w:rPr>
          <w:rtl/>
        </w:rPr>
        <w:t xml:space="preserve">תודה </w:t>
      </w:r>
      <w:bookmarkStart w:id="25004" w:name="_ETM_Q51_723250"/>
      <w:bookmarkEnd w:id="25004"/>
      <w:r>
        <w:rPr>
          <w:rtl/>
        </w:rPr>
        <w:t>רבה</w:t>
      </w:r>
      <w:r>
        <w:rPr>
          <w:rFonts w:hint="cs"/>
          <w:rtl/>
        </w:rPr>
        <w:t>,</w:t>
      </w:r>
      <w:r>
        <w:rPr>
          <w:rtl/>
        </w:rPr>
        <w:t xml:space="preserve"> </w:t>
      </w:r>
      <w:bookmarkStart w:id="25005" w:name="_ETM_Q51_723459"/>
      <w:bookmarkEnd w:id="25005"/>
      <w:r>
        <w:rPr>
          <w:rtl/>
        </w:rPr>
        <w:t>אדוני</w:t>
      </w:r>
      <w:r>
        <w:rPr>
          <w:rFonts w:hint="cs"/>
          <w:rtl/>
        </w:rPr>
        <w:t>.</w:t>
      </w:r>
      <w:r>
        <w:rPr>
          <w:rtl/>
        </w:rPr>
        <w:t xml:space="preserve"> </w:t>
      </w:r>
      <w:bookmarkStart w:id="25006" w:name="_ETM_Q51_724790"/>
      <w:bookmarkEnd w:id="25006"/>
      <w:r>
        <w:rPr>
          <w:rtl/>
        </w:rPr>
        <w:t xml:space="preserve">אם </w:t>
      </w:r>
      <w:bookmarkStart w:id="25007" w:name="_ETM_Q51_724940"/>
      <w:bookmarkEnd w:id="25007"/>
      <w:r>
        <w:rPr>
          <w:rtl/>
        </w:rPr>
        <w:t>כך</w:t>
      </w:r>
      <w:r>
        <w:rPr>
          <w:rFonts w:hint="cs"/>
          <w:rtl/>
        </w:rPr>
        <w:t>,</w:t>
      </w:r>
      <w:r>
        <w:rPr>
          <w:rtl/>
        </w:rPr>
        <w:t xml:space="preserve"> </w:t>
      </w:r>
      <w:bookmarkStart w:id="25008" w:name="_ETM_Q51_725330"/>
      <w:bookmarkEnd w:id="25008"/>
      <w:r>
        <w:rPr>
          <w:rtl/>
        </w:rPr>
        <w:t>מציעים</w:t>
      </w:r>
      <w:r>
        <w:rPr>
          <w:rFonts w:hint="cs"/>
          <w:rtl/>
        </w:rPr>
        <w:t>?</w:t>
      </w:r>
      <w:r>
        <w:rPr>
          <w:rtl/>
        </w:rPr>
        <w:t xml:space="preserve"> </w:t>
      </w:r>
      <w:bookmarkStart w:id="25009" w:name="_ETM_Q51_728219"/>
      <w:bookmarkEnd w:id="25009"/>
    </w:p>
    <w:p w:rsidR="00D239D8" w:rsidRDefault="00D239D8" w:rsidP="00BA01A1">
      <w:pPr>
        <w:rPr>
          <w:rtl/>
        </w:rPr>
      </w:pPr>
      <w:bookmarkStart w:id="25010" w:name="_ETM_Q51_727936"/>
      <w:bookmarkStart w:id="25011" w:name="_ETM_Q51_728019"/>
      <w:bookmarkEnd w:id="25010"/>
      <w:bookmarkEnd w:id="25011"/>
    </w:p>
    <w:p w:rsidR="00D239D8" w:rsidRDefault="00D239D8" w:rsidP="00BA01A1">
      <w:pPr>
        <w:pStyle w:val="af5"/>
        <w:keepNext/>
        <w:rPr>
          <w:rtl/>
        </w:rPr>
      </w:pPr>
      <w:r w:rsidRPr="00E4425B">
        <w:rPr>
          <w:rStyle w:val="TagStyle"/>
          <w:rtl/>
        </w:rPr>
        <w:t xml:space="preserve"> &lt;&lt; קריאה &gt;&gt; </w:t>
      </w:r>
      <w:r>
        <w:rPr>
          <w:rtl/>
        </w:rPr>
        <w:t>קריאה:</w:t>
      </w:r>
      <w:r w:rsidRPr="00E4425B">
        <w:rPr>
          <w:rStyle w:val="TagStyle"/>
          <w:rtl/>
        </w:rPr>
        <w:t xml:space="preserve"> &lt;&lt; קריאה &gt;&gt;</w:t>
      </w:r>
      <w:r>
        <w:rPr>
          <w:rtl/>
        </w:rPr>
        <w:t xml:space="preserve">   </w:t>
      </w:r>
    </w:p>
    <w:p w:rsidR="00D239D8" w:rsidRDefault="00D239D8" w:rsidP="003F2F35">
      <w:pPr>
        <w:rPr>
          <w:rtl/>
        </w:rPr>
      </w:pPr>
    </w:p>
    <w:p w:rsidR="00D239D8" w:rsidRDefault="00D239D8" w:rsidP="00BA01A1">
      <w:pPr>
        <w:rPr>
          <w:rtl/>
        </w:rPr>
      </w:pPr>
      <w:r>
        <w:rPr>
          <w:rFonts w:hint="cs"/>
          <w:rtl/>
        </w:rPr>
        <w:t>להעביר לפנים.</w:t>
      </w:r>
    </w:p>
    <w:p w:rsidR="00D239D8" w:rsidRDefault="00D239D8" w:rsidP="00BA01A1">
      <w:pPr>
        <w:rPr>
          <w:rtl/>
        </w:rPr>
      </w:pPr>
    </w:p>
    <w:p w:rsidR="00D239D8" w:rsidRDefault="00D239D8" w:rsidP="00BA01A1">
      <w:pPr>
        <w:pStyle w:val="af6"/>
        <w:keepNext/>
        <w:rPr>
          <w:rtl/>
        </w:rPr>
      </w:pPr>
      <w:r w:rsidRPr="00E4425B">
        <w:rPr>
          <w:rStyle w:val="TagStyle"/>
          <w:rtl/>
        </w:rPr>
        <w:t xml:space="preserve"> &lt;&lt; יור &gt;&gt; </w:t>
      </w:r>
      <w:r>
        <w:rPr>
          <w:rtl/>
        </w:rPr>
        <w:t>היו"ר מאיר כהן:</w:t>
      </w:r>
      <w:r w:rsidRPr="00E4425B">
        <w:rPr>
          <w:rStyle w:val="TagStyle"/>
          <w:rtl/>
        </w:rPr>
        <w:t xml:space="preserve"> &lt;&lt; יור &gt;&gt;</w:t>
      </w:r>
      <w:r>
        <w:rPr>
          <w:rtl/>
        </w:rPr>
        <w:t xml:space="preserve">   </w:t>
      </w:r>
    </w:p>
    <w:p w:rsidR="00D239D8" w:rsidRDefault="00D239D8" w:rsidP="003F2F35">
      <w:pPr>
        <w:rPr>
          <w:rtl/>
        </w:rPr>
      </w:pPr>
    </w:p>
    <w:p w:rsidR="00D239D8" w:rsidRDefault="00D239D8" w:rsidP="00BA01A1">
      <w:pPr>
        <w:rPr>
          <w:rtl/>
        </w:rPr>
      </w:pPr>
      <w:r>
        <w:rPr>
          <w:rFonts w:hint="cs"/>
          <w:rtl/>
        </w:rPr>
        <w:t>להעביר לפנים?</w:t>
      </w:r>
      <w:bookmarkStart w:id="25012" w:name="_ETM_Q51_728230"/>
      <w:bookmarkStart w:id="25013" w:name="_ETM_Q51_728305"/>
      <w:bookmarkStart w:id="25014" w:name="_ETM_Q51_729089"/>
      <w:bookmarkEnd w:id="25012"/>
      <w:bookmarkEnd w:id="25013"/>
      <w:bookmarkEnd w:id="25014"/>
      <w:r>
        <w:rPr>
          <w:rFonts w:hint="cs"/>
          <w:rtl/>
        </w:rPr>
        <w:t xml:space="preserve"> </w:t>
      </w:r>
      <w:r>
        <w:rPr>
          <w:rtl/>
        </w:rPr>
        <w:t>שניכם</w:t>
      </w:r>
      <w:r>
        <w:rPr>
          <w:rFonts w:hint="cs"/>
          <w:rtl/>
        </w:rPr>
        <w:t>?</w:t>
      </w:r>
      <w:r>
        <w:rPr>
          <w:rtl/>
        </w:rPr>
        <w:t xml:space="preserve"> </w:t>
      </w:r>
      <w:bookmarkStart w:id="25015" w:name="_ETM_Q51_730609"/>
      <w:bookmarkEnd w:id="25015"/>
    </w:p>
    <w:p w:rsidR="00D239D8" w:rsidRDefault="00D239D8" w:rsidP="00BA01A1">
      <w:pPr>
        <w:rPr>
          <w:rtl/>
        </w:rPr>
      </w:pPr>
      <w:bookmarkStart w:id="25016" w:name="_ETM_Q51_710520"/>
      <w:bookmarkStart w:id="25017" w:name="_ETM_Q51_710590"/>
      <w:bookmarkEnd w:id="25016"/>
      <w:bookmarkEnd w:id="25017"/>
    </w:p>
    <w:p w:rsidR="00D239D8" w:rsidRDefault="00D239D8" w:rsidP="00BA01A1">
      <w:pPr>
        <w:rPr>
          <w:rtl/>
        </w:rPr>
      </w:pPr>
      <w:bookmarkStart w:id="25018" w:name="_ETM_Q51_710647"/>
      <w:bookmarkStart w:id="25019" w:name="_ETM_Q51_710723"/>
      <w:bookmarkEnd w:id="25018"/>
      <w:bookmarkEnd w:id="25019"/>
      <w:r>
        <w:rPr>
          <w:rtl/>
        </w:rPr>
        <w:t>אוקיי</w:t>
      </w:r>
      <w:r>
        <w:rPr>
          <w:rFonts w:hint="cs"/>
          <w:rtl/>
        </w:rPr>
        <w:t>,</w:t>
      </w:r>
      <w:r>
        <w:rPr>
          <w:rtl/>
        </w:rPr>
        <w:t xml:space="preserve"> </w:t>
      </w:r>
      <w:bookmarkStart w:id="25020" w:name="_ETM_Q51_731269"/>
      <w:bookmarkEnd w:id="25020"/>
      <w:r>
        <w:rPr>
          <w:rtl/>
        </w:rPr>
        <w:t xml:space="preserve">אנחנו </w:t>
      </w:r>
      <w:bookmarkStart w:id="25021" w:name="_ETM_Q51_731689"/>
      <w:bookmarkEnd w:id="25021"/>
      <w:r>
        <w:rPr>
          <w:rtl/>
        </w:rPr>
        <w:t xml:space="preserve">נעבור </w:t>
      </w:r>
      <w:bookmarkStart w:id="25022" w:name="_ETM_Q51_731989"/>
      <w:bookmarkEnd w:id="25022"/>
      <w:r>
        <w:rPr>
          <w:rtl/>
        </w:rPr>
        <w:t>להצבעה</w:t>
      </w:r>
      <w:bookmarkStart w:id="25023" w:name="_ETM_Q51_734199"/>
      <w:bookmarkEnd w:id="25023"/>
      <w:r>
        <w:rPr>
          <w:rFonts w:hint="cs"/>
          <w:rtl/>
        </w:rPr>
        <w:t xml:space="preserve">, </w:t>
      </w:r>
      <w:bookmarkStart w:id="25024" w:name="_ETM_Q51_735200"/>
      <w:bookmarkStart w:id="25025" w:name="_ETM_Q51_735739"/>
      <w:bookmarkEnd w:id="25024"/>
      <w:bookmarkEnd w:id="25025"/>
      <w:r>
        <w:rPr>
          <w:rtl/>
        </w:rPr>
        <w:t>בבקשה</w:t>
      </w:r>
      <w:r>
        <w:rPr>
          <w:rFonts w:hint="cs"/>
          <w:rtl/>
        </w:rPr>
        <w:t>.</w:t>
      </w:r>
      <w:r>
        <w:rPr>
          <w:rtl/>
        </w:rPr>
        <w:t xml:space="preserve"> </w:t>
      </w:r>
      <w:bookmarkStart w:id="25026" w:name="_ETM_Q51_749500"/>
      <w:bookmarkEnd w:id="25026"/>
    </w:p>
    <w:p w:rsidR="00D239D8" w:rsidRDefault="00D239D8" w:rsidP="00970DB3">
      <w:pPr>
        <w:rPr>
          <w:rtl/>
          <w:lang w:eastAsia="he-IL"/>
        </w:rPr>
      </w:pPr>
    </w:p>
    <w:p w:rsidR="00D239D8" w:rsidRDefault="00D239D8" w:rsidP="00BA01A1">
      <w:pPr>
        <w:pStyle w:val="af1"/>
        <w:keepNext/>
        <w:rPr>
          <w:rtl/>
          <w:lang w:eastAsia="he-IL"/>
        </w:rPr>
      </w:pPr>
      <w:r>
        <w:rPr>
          <w:rtl/>
          <w:lang w:eastAsia="he-IL"/>
        </w:rPr>
        <w:t>הצבעה מס'</w:t>
      </w:r>
      <w:r>
        <w:rPr>
          <w:rFonts w:hint="cs"/>
          <w:rtl/>
          <w:lang w:eastAsia="he-IL"/>
        </w:rPr>
        <w:t xml:space="preserve"> 17</w:t>
      </w:r>
    </w:p>
    <w:p w:rsidR="00D239D8" w:rsidRDefault="00D239D8" w:rsidP="00BA01A1">
      <w:pPr>
        <w:pStyle w:val="--"/>
        <w:keepNext/>
        <w:rPr>
          <w:rtl/>
          <w:lang w:eastAsia="he-IL"/>
        </w:rPr>
      </w:pPr>
    </w:p>
    <w:p w:rsidR="00D239D8" w:rsidRDefault="00D239D8" w:rsidP="00BA01A1">
      <w:pPr>
        <w:pStyle w:val="--"/>
        <w:keepNext/>
        <w:rPr>
          <w:rtl/>
          <w:lang w:eastAsia="he-IL"/>
        </w:rPr>
      </w:pPr>
      <w:r>
        <w:rPr>
          <w:rtl/>
          <w:lang w:eastAsia="he-IL"/>
        </w:rPr>
        <w:t>בעד</w:t>
      </w:r>
      <w:r>
        <w:rPr>
          <w:rFonts w:hint="cs"/>
          <w:rtl/>
          <w:lang w:eastAsia="he-IL"/>
        </w:rPr>
        <w:t xml:space="preserve"> הצעה להעביר את הנושא לוועדה</w:t>
      </w:r>
      <w:r>
        <w:rPr>
          <w:rtl/>
          <w:lang w:eastAsia="he-IL"/>
        </w:rPr>
        <w:t xml:space="preserve"> – </w:t>
      </w:r>
      <w:r>
        <w:rPr>
          <w:rFonts w:hint="cs"/>
          <w:rtl/>
          <w:lang w:eastAsia="he-IL"/>
        </w:rPr>
        <w:t>9</w:t>
      </w:r>
    </w:p>
    <w:p w:rsidR="00D239D8" w:rsidRDefault="00D239D8" w:rsidP="00BA01A1">
      <w:pPr>
        <w:pStyle w:val="--"/>
        <w:keepNext/>
        <w:rPr>
          <w:rtl/>
          <w:lang w:eastAsia="he-IL"/>
        </w:rPr>
      </w:pPr>
      <w:r>
        <w:rPr>
          <w:rtl/>
          <w:lang w:eastAsia="he-IL"/>
        </w:rPr>
        <w:t xml:space="preserve">נגד – </w:t>
      </w:r>
      <w:r>
        <w:rPr>
          <w:rFonts w:hint="cs"/>
          <w:rtl/>
          <w:lang w:eastAsia="he-IL"/>
        </w:rPr>
        <w:t>אין</w:t>
      </w:r>
    </w:p>
    <w:p w:rsidR="00D239D8" w:rsidRDefault="00D239D8" w:rsidP="00BA01A1">
      <w:pPr>
        <w:pStyle w:val="--"/>
        <w:keepNext/>
        <w:rPr>
          <w:rtl/>
          <w:lang w:eastAsia="he-IL"/>
        </w:rPr>
      </w:pPr>
      <w:r>
        <w:rPr>
          <w:rtl/>
          <w:lang w:eastAsia="he-IL"/>
        </w:rPr>
        <w:t xml:space="preserve">נמנעים – </w:t>
      </w:r>
      <w:r>
        <w:rPr>
          <w:rFonts w:hint="cs"/>
          <w:rtl/>
          <w:lang w:eastAsia="he-IL"/>
        </w:rPr>
        <w:t>אין</w:t>
      </w:r>
    </w:p>
    <w:p w:rsidR="00D239D8" w:rsidRPr="008C21B6" w:rsidRDefault="00D239D8" w:rsidP="00BA01A1">
      <w:pPr>
        <w:pStyle w:val="af2"/>
        <w:rPr>
          <w:rtl/>
          <w:lang w:eastAsia="he-IL"/>
        </w:rPr>
      </w:pPr>
      <w:r>
        <w:rPr>
          <w:rFonts w:hint="cs"/>
          <w:rtl/>
          <w:lang w:eastAsia="he-IL"/>
        </w:rPr>
        <w:t xml:space="preserve">ההצעה להעביר את הנושא לוועדת </w:t>
      </w:r>
      <w:r w:rsidRPr="008C21B6">
        <w:rPr>
          <w:rtl/>
          <w:lang w:eastAsia="he-IL"/>
        </w:rPr>
        <w:t>הפנים והגנת הסביבה</w:t>
      </w:r>
      <w:r>
        <w:rPr>
          <w:rFonts w:hint="cs"/>
          <w:rtl/>
          <w:lang w:eastAsia="he-IL"/>
        </w:rPr>
        <w:t xml:space="preserve"> נתקבלה.</w:t>
      </w:r>
    </w:p>
    <w:p w:rsidR="00D239D8" w:rsidRDefault="00D239D8" w:rsidP="00BA01A1">
      <w:pPr>
        <w:rPr>
          <w:rtl/>
          <w:lang w:eastAsia="he-IL"/>
        </w:rPr>
      </w:pPr>
    </w:p>
    <w:p w:rsidR="00D239D8" w:rsidRDefault="00D239D8" w:rsidP="00BA01A1">
      <w:pPr>
        <w:pStyle w:val="af6"/>
        <w:keepNext/>
        <w:rPr>
          <w:rtl/>
        </w:rPr>
      </w:pPr>
      <w:r w:rsidRPr="00E4425B">
        <w:rPr>
          <w:rStyle w:val="TagStyle"/>
          <w:rtl/>
        </w:rPr>
        <w:t xml:space="preserve"> &lt;&lt; יור &gt;&gt; </w:t>
      </w:r>
      <w:r>
        <w:rPr>
          <w:rtl/>
        </w:rPr>
        <w:t>היו"ר מאיר כהן:</w:t>
      </w:r>
      <w:r w:rsidRPr="00E4425B">
        <w:rPr>
          <w:rStyle w:val="TagStyle"/>
          <w:rtl/>
        </w:rPr>
        <w:t xml:space="preserve"> &lt;&lt; יור &gt;&gt;</w:t>
      </w:r>
      <w:r>
        <w:rPr>
          <w:rtl/>
        </w:rPr>
        <w:t xml:space="preserve">   </w:t>
      </w:r>
    </w:p>
    <w:p w:rsidR="00D239D8" w:rsidRDefault="00D239D8" w:rsidP="003F2F35">
      <w:pPr>
        <w:rPr>
          <w:rtl/>
          <w:lang w:eastAsia="he-IL"/>
        </w:rPr>
      </w:pPr>
    </w:p>
    <w:p w:rsidR="00D239D8" w:rsidRDefault="00D239D8" w:rsidP="00BA01A1">
      <w:pPr>
        <w:rPr>
          <w:rtl/>
        </w:rPr>
      </w:pPr>
      <w:r>
        <w:rPr>
          <w:rFonts w:hint="cs"/>
          <w:rtl/>
        </w:rPr>
        <w:t>תשעה</w:t>
      </w:r>
      <w:r>
        <w:rPr>
          <w:rtl/>
        </w:rPr>
        <w:t xml:space="preserve"> </w:t>
      </w:r>
      <w:bookmarkStart w:id="25027" w:name="_ETM_Q51_749949"/>
      <w:bookmarkEnd w:id="25027"/>
      <w:r>
        <w:rPr>
          <w:rtl/>
        </w:rPr>
        <w:t>בעד</w:t>
      </w:r>
      <w:r>
        <w:rPr>
          <w:rFonts w:hint="cs"/>
          <w:rtl/>
        </w:rPr>
        <w:t>, אפס</w:t>
      </w:r>
      <w:r>
        <w:rPr>
          <w:rtl/>
        </w:rPr>
        <w:t xml:space="preserve"> </w:t>
      </w:r>
      <w:bookmarkStart w:id="25028" w:name="_ETM_Q51_750309"/>
      <w:bookmarkStart w:id="25029" w:name="_ETM_Q51_750610"/>
      <w:bookmarkEnd w:id="25028"/>
      <w:bookmarkEnd w:id="25029"/>
      <w:r>
        <w:rPr>
          <w:rtl/>
        </w:rPr>
        <w:t>מתנגדים</w:t>
      </w:r>
      <w:r>
        <w:rPr>
          <w:rFonts w:hint="cs"/>
          <w:rtl/>
        </w:rPr>
        <w:t>.</w:t>
      </w:r>
      <w:r>
        <w:rPr>
          <w:rtl/>
        </w:rPr>
        <w:t xml:space="preserve"> </w:t>
      </w:r>
      <w:bookmarkStart w:id="25030" w:name="_ETM_Q51_751179"/>
      <w:bookmarkEnd w:id="25030"/>
      <w:r>
        <w:rPr>
          <w:rtl/>
        </w:rPr>
        <w:t xml:space="preserve">אם </w:t>
      </w:r>
      <w:bookmarkStart w:id="25031" w:name="_ETM_Q51_751330"/>
      <w:bookmarkEnd w:id="25031"/>
      <w:r>
        <w:rPr>
          <w:rtl/>
        </w:rPr>
        <w:t>כן</w:t>
      </w:r>
      <w:r>
        <w:rPr>
          <w:rFonts w:hint="cs"/>
          <w:rtl/>
        </w:rPr>
        <w:t>,</w:t>
      </w:r>
      <w:r>
        <w:rPr>
          <w:rtl/>
        </w:rPr>
        <w:t xml:space="preserve"> </w:t>
      </w:r>
      <w:bookmarkStart w:id="25032" w:name="_ETM_Q51_751809"/>
      <w:bookmarkEnd w:id="25032"/>
      <w:r>
        <w:rPr>
          <w:rtl/>
        </w:rPr>
        <w:t xml:space="preserve">ההצעה </w:t>
      </w:r>
      <w:bookmarkStart w:id="25033" w:name="_ETM_Q51_753319"/>
      <w:bookmarkEnd w:id="25033"/>
      <w:r>
        <w:rPr>
          <w:rtl/>
        </w:rPr>
        <w:t xml:space="preserve">תעבור </w:t>
      </w:r>
      <w:bookmarkStart w:id="25034" w:name="_ETM_Q51_754159"/>
      <w:bookmarkEnd w:id="25034"/>
      <w:r>
        <w:rPr>
          <w:rtl/>
        </w:rPr>
        <w:t xml:space="preserve">להמשך </w:t>
      </w:r>
      <w:bookmarkStart w:id="25035" w:name="_ETM_Q51_754939"/>
      <w:bookmarkEnd w:id="25035"/>
      <w:r>
        <w:rPr>
          <w:rtl/>
        </w:rPr>
        <w:t xml:space="preserve">דיון </w:t>
      </w:r>
      <w:bookmarkStart w:id="25036" w:name="_ETM_Q51_755360"/>
      <w:bookmarkEnd w:id="25036"/>
      <w:r>
        <w:rPr>
          <w:rtl/>
        </w:rPr>
        <w:t xml:space="preserve">בוועדת </w:t>
      </w:r>
      <w:bookmarkStart w:id="25037" w:name="_ETM_Q51_755809"/>
      <w:bookmarkEnd w:id="25037"/>
      <w:r>
        <w:rPr>
          <w:rtl/>
        </w:rPr>
        <w:t xml:space="preserve">הפנים </w:t>
      </w:r>
      <w:bookmarkStart w:id="25038" w:name="_ETM_Q51_756110"/>
      <w:bookmarkEnd w:id="25038"/>
      <w:r>
        <w:rPr>
          <w:rtl/>
        </w:rPr>
        <w:t xml:space="preserve">של </w:t>
      </w:r>
      <w:bookmarkStart w:id="25039" w:name="_ETM_Q51_756289"/>
      <w:bookmarkEnd w:id="25039"/>
      <w:r>
        <w:rPr>
          <w:rtl/>
        </w:rPr>
        <w:t>הכנסת</w:t>
      </w:r>
      <w:r>
        <w:rPr>
          <w:rFonts w:hint="cs"/>
          <w:rtl/>
        </w:rPr>
        <w:t>.</w:t>
      </w:r>
      <w:r>
        <w:rPr>
          <w:rtl/>
        </w:rPr>
        <w:t xml:space="preserve"> </w:t>
      </w:r>
      <w:bookmarkStart w:id="25040" w:name="_ETM_Q51_758250"/>
      <w:bookmarkStart w:id="25041" w:name="_ETM_Q51_755752"/>
      <w:bookmarkStart w:id="25042" w:name="_ETM_Q51_755830"/>
      <w:bookmarkStart w:id="25043" w:name="_ETM_Q51_756056"/>
      <w:bookmarkStart w:id="25044" w:name="_ETM_Q51_756125"/>
      <w:bookmarkEnd w:id="25040"/>
      <w:bookmarkEnd w:id="25041"/>
      <w:bookmarkEnd w:id="25042"/>
      <w:bookmarkEnd w:id="25043"/>
      <w:bookmarkEnd w:id="25044"/>
    </w:p>
    <w:p w:rsidR="00970DB3" w:rsidRDefault="00970DB3" w:rsidP="00BA01A1">
      <w:pPr>
        <w:rPr>
          <w:rtl/>
        </w:rPr>
      </w:pPr>
    </w:p>
    <w:p w:rsidR="00970DB3" w:rsidRDefault="00970DB3" w:rsidP="00BA01A1">
      <w:pPr>
        <w:rPr>
          <w:rtl/>
        </w:rPr>
      </w:pPr>
    </w:p>
    <w:p w:rsidR="00D239D8" w:rsidRDefault="00D239D8" w:rsidP="00BA01A1">
      <w:pPr>
        <w:pStyle w:val="a6"/>
        <w:rPr>
          <w:rtl/>
          <w:lang w:eastAsia="he-IL"/>
        </w:rPr>
      </w:pPr>
      <w:bookmarkStart w:id="25045" w:name="ET_halsi_643360_6"/>
      <w:r w:rsidRPr="00C06CBF">
        <w:rPr>
          <w:rStyle w:val="TagStyle"/>
          <w:rtl/>
        </w:rPr>
        <w:t xml:space="preserve"> &lt;&lt; הלסי &gt;&gt; </w:t>
      </w:r>
      <w:bookmarkStart w:id="25046" w:name="_Toc170988302"/>
      <w:bookmarkStart w:id="25047" w:name="_Toc170988794"/>
      <w:r>
        <w:rPr>
          <w:rtl/>
          <w:lang w:eastAsia="he-IL"/>
        </w:rPr>
        <w:t>הצעות לסדר-היום</w:t>
      </w:r>
      <w:bookmarkEnd w:id="25046"/>
      <w:bookmarkEnd w:id="25047"/>
      <w:r w:rsidRPr="00C06CBF">
        <w:rPr>
          <w:rStyle w:val="TagStyle"/>
          <w:rtl/>
        </w:rPr>
        <w:t xml:space="preserve"> &lt;&lt; הלסי &gt;&gt;</w:t>
      </w:r>
      <w:r>
        <w:rPr>
          <w:rtl/>
          <w:lang w:eastAsia="he-IL"/>
        </w:rPr>
        <w:t xml:space="preserve">   </w:t>
      </w:r>
      <w:bookmarkEnd w:id="25045"/>
    </w:p>
    <w:p w:rsidR="00D239D8" w:rsidRDefault="00D239D8" w:rsidP="00BA01A1">
      <w:pPr>
        <w:pStyle w:val="a6"/>
        <w:rPr>
          <w:rtl/>
          <w:lang w:eastAsia="he-IL"/>
        </w:rPr>
      </w:pPr>
      <w:bookmarkStart w:id="25048" w:name="ET_halsi_643360_7"/>
      <w:r w:rsidRPr="00C06CBF">
        <w:rPr>
          <w:rStyle w:val="TagStyle"/>
          <w:rtl/>
        </w:rPr>
        <w:t xml:space="preserve"> &lt;&lt; הלסי &gt;&gt; </w:t>
      </w:r>
      <w:bookmarkStart w:id="25049" w:name="_Toc170988303"/>
      <w:bookmarkStart w:id="25050" w:name="_Toc170988795"/>
      <w:r>
        <w:rPr>
          <w:rtl/>
          <w:lang w:eastAsia="he-IL"/>
        </w:rPr>
        <w:t>בטיחות ילדים בחודשי הקיץ: התמודדות עם הסכנות המאיימות על בטיחותם ובריאותם של הילדים במהלך חודשי הקיץ</w:t>
      </w:r>
      <w:bookmarkEnd w:id="25049"/>
      <w:bookmarkEnd w:id="25050"/>
      <w:r w:rsidRPr="00C06CBF">
        <w:rPr>
          <w:rStyle w:val="TagStyle"/>
          <w:rtl/>
        </w:rPr>
        <w:t xml:space="preserve"> &lt;&lt; הלסי &gt;&gt;</w:t>
      </w:r>
      <w:r>
        <w:rPr>
          <w:rtl/>
          <w:lang w:eastAsia="he-IL"/>
        </w:rPr>
        <w:t xml:space="preserve">   </w:t>
      </w:r>
      <w:bookmarkEnd w:id="25048"/>
    </w:p>
    <w:p w:rsidR="00D239D8" w:rsidRDefault="00D239D8" w:rsidP="003F2F35">
      <w:pPr>
        <w:rPr>
          <w:rtl/>
          <w:lang w:eastAsia="he-IL"/>
        </w:rPr>
      </w:pPr>
    </w:p>
    <w:p w:rsidR="00D239D8" w:rsidRDefault="00D239D8" w:rsidP="00BA01A1">
      <w:pPr>
        <w:pStyle w:val="af6"/>
        <w:keepNext/>
        <w:rPr>
          <w:rtl/>
        </w:rPr>
      </w:pPr>
      <w:r w:rsidRPr="00C06CBF">
        <w:rPr>
          <w:rStyle w:val="TagStyle"/>
          <w:rtl/>
        </w:rPr>
        <w:t xml:space="preserve"> &lt;&lt; יור &gt;&gt; </w:t>
      </w:r>
      <w:r>
        <w:rPr>
          <w:rtl/>
        </w:rPr>
        <w:t>היו"ר מאיר כהן:</w:t>
      </w:r>
      <w:r w:rsidRPr="00C06CBF">
        <w:rPr>
          <w:rStyle w:val="TagStyle"/>
          <w:rtl/>
        </w:rPr>
        <w:t xml:space="preserve"> &lt;&lt; יור &gt;&gt;</w:t>
      </w:r>
      <w:r>
        <w:rPr>
          <w:rtl/>
        </w:rPr>
        <w:t xml:space="preserve">   </w:t>
      </w:r>
    </w:p>
    <w:p w:rsidR="00D239D8" w:rsidRDefault="00D239D8" w:rsidP="003F2F35">
      <w:pPr>
        <w:rPr>
          <w:rtl/>
        </w:rPr>
      </w:pPr>
    </w:p>
    <w:p w:rsidR="00D239D8" w:rsidRDefault="00D239D8" w:rsidP="003D39EC">
      <w:pPr>
        <w:rPr>
          <w:rtl/>
        </w:rPr>
      </w:pPr>
      <w:r>
        <w:rPr>
          <w:rFonts w:hint="cs"/>
          <w:rtl/>
        </w:rPr>
        <w:t>אנחנו עוברים להצעה הבאה</w:t>
      </w:r>
      <w:r w:rsidR="00970DB3">
        <w:rPr>
          <w:rFonts w:hint="cs"/>
          <w:rtl/>
        </w:rPr>
        <w:t>,</w:t>
      </w:r>
      <w:r>
        <w:rPr>
          <w:rFonts w:hint="cs"/>
          <w:rtl/>
        </w:rPr>
        <w:t xml:space="preserve"> ההצעה הדחופה </w:t>
      </w:r>
      <w:bookmarkStart w:id="25051" w:name="_ETM_Q51_768103"/>
      <w:bookmarkEnd w:id="25051"/>
      <w:r>
        <w:rPr>
          <w:rFonts w:hint="cs"/>
          <w:rtl/>
        </w:rPr>
        <w:t>הבאה</w:t>
      </w:r>
      <w:r>
        <w:rPr>
          <w:rtl/>
        </w:rPr>
        <w:t xml:space="preserve"> </w:t>
      </w:r>
      <w:r w:rsidR="003D39EC">
        <w:rPr>
          <w:rFonts w:hint="cs"/>
          <w:rtl/>
        </w:rPr>
        <w:t xml:space="preserve">– </w:t>
      </w:r>
      <w:r>
        <w:rPr>
          <w:rFonts w:hint="cs"/>
          <w:rtl/>
        </w:rPr>
        <w:t>בט</w:t>
      </w:r>
      <w:r>
        <w:rPr>
          <w:rtl/>
        </w:rPr>
        <w:t>יחות ילדים בחודשי הקיץ: התמודדות עם הסכנות המאיימות על בטיחותם ובריאותם של הילדים במהלך חודשי הקיץ</w:t>
      </w:r>
      <w:r>
        <w:rPr>
          <w:rFonts w:hint="cs"/>
          <w:rtl/>
        </w:rPr>
        <w:t>. את ההצעה הגישו חברי הכנסת י</w:t>
      </w:r>
      <w:r>
        <w:rPr>
          <w:rtl/>
        </w:rPr>
        <w:t>ונתן מישרקי</w:t>
      </w:r>
      <w:r>
        <w:rPr>
          <w:rFonts w:hint="cs"/>
          <w:rtl/>
        </w:rPr>
        <w:t xml:space="preserve">, </w:t>
      </w:r>
      <w:r>
        <w:rPr>
          <w:rtl/>
        </w:rPr>
        <w:t>יוסף עטאונה</w:t>
      </w:r>
      <w:r>
        <w:rPr>
          <w:rFonts w:hint="cs"/>
          <w:rtl/>
        </w:rPr>
        <w:t>,</w:t>
      </w:r>
      <w:r w:rsidRPr="008E6A7B">
        <w:rPr>
          <w:rtl/>
        </w:rPr>
        <w:t xml:space="preserve"> </w:t>
      </w:r>
      <w:r>
        <w:rPr>
          <w:rtl/>
        </w:rPr>
        <w:t>אימאן ח'טיב יאסין</w:t>
      </w:r>
      <w:r>
        <w:rPr>
          <w:rFonts w:hint="cs"/>
          <w:rtl/>
        </w:rPr>
        <w:t xml:space="preserve">, </w:t>
      </w:r>
      <w:r>
        <w:rPr>
          <w:rtl/>
        </w:rPr>
        <w:t>צגה מלקו</w:t>
      </w:r>
      <w:r>
        <w:rPr>
          <w:rFonts w:hint="cs"/>
          <w:rtl/>
        </w:rPr>
        <w:t xml:space="preserve">, </w:t>
      </w:r>
      <w:r>
        <w:rPr>
          <w:rtl/>
        </w:rPr>
        <w:t xml:space="preserve">רון כץ </w:t>
      </w:r>
      <w:r>
        <w:rPr>
          <w:rFonts w:hint="cs"/>
          <w:rtl/>
        </w:rPr>
        <w:t>ו</w:t>
      </w:r>
      <w:r w:rsidRPr="008E6A7B">
        <w:rPr>
          <w:rtl/>
        </w:rPr>
        <w:t>משה סולומו</w:t>
      </w:r>
      <w:r>
        <w:rPr>
          <w:rFonts w:hint="cs"/>
          <w:rtl/>
        </w:rPr>
        <w:t>ן. ראשון המנמקים</w:t>
      </w:r>
      <w:r>
        <w:rPr>
          <w:rtl/>
        </w:rPr>
        <w:t xml:space="preserve"> </w:t>
      </w:r>
      <w:r w:rsidR="00970DB3">
        <w:rPr>
          <w:rFonts w:hint="cs"/>
          <w:rtl/>
        </w:rPr>
        <w:t xml:space="preserve">– </w:t>
      </w:r>
      <w:r>
        <w:rPr>
          <w:rFonts w:hint="cs"/>
          <w:rtl/>
        </w:rPr>
        <w:t>י</w:t>
      </w:r>
      <w:r>
        <w:rPr>
          <w:rtl/>
        </w:rPr>
        <w:t>ונתן מישרקי</w:t>
      </w:r>
      <w:r>
        <w:rPr>
          <w:rFonts w:hint="cs"/>
          <w:rtl/>
        </w:rPr>
        <w:t>. אדוני, בבקשה.</w:t>
      </w:r>
    </w:p>
    <w:p w:rsidR="00970DB3" w:rsidRPr="00C06CBF" w:rsidRDefault="00970DB3" w:rsidP="00970DB3">
      <w:pPr>
        <w:rPr>
          <w:rtl/>
        </w:rPr>
      </w:pPr>
    </w:p>
    <w:p w:rsidR="00D239D8" w:rsidRDefault="00D239D8" w:rsidP="00BA01A1">
      <w:pPr>
        <w:pStyle w:val="a4"/>
        <w:keepNext/>
        <w:rPr>
          <w:rtl/>
        </w:rPr>
      </w:pPr>
      <w:bookmarkStart w:id="25052" w:name="ET_speaker_6447_2"/>
      <w:r w:rsidRPr="00707EA5">
        <w:rPr>
          <w:rStyle w:val="TagStyle"/>
          <w:rtl/>
        </w:rPr>
        <w:t>&lt;&lt; דובר &gt;&gt;</w:t>
      </w:r>
      <w:r w:rsidRPr="00494FF5">
        <w:rPr>
          <w:rStyle w:val="TagStyle"/>
          <w:rtl/>
        </w:rPr>
        <w:t xml:space="preserve"> </w:t>
      </w:r>
      <w:bookmarkStart w:id="25053" w:name="_Toc170988304"/>
      <w:bookmarkStart w:id="25054" w:name="_Toc170988796"/>
      <w:r>
        <w:rPr>
          <w:rtl/>
        </w:rPr>
        <w:t>יונתן מישרקי (ש"ס):</w:t>
      </w:r>
      <w:bookmarkEnd w:id="25053"/>
      <w:bookmarkEnd w:id="25054"/>
      <w:r w:rsidRPr="00494FF5">
        <w:rPr>
          <w:rStyle w:val="TagStyle"/>
          <w:rtl/>
        </w:rPr>
        <w:t xml:space="preserve"> </w:t>
      </w:r>
      <w:r w:rsidRPr="00707EA5">
        <w:rPr>
          <w:rStyle w:val="TagStyle"/>
          <w:rtl/>
        </w:rPr>
        <w:t>&lt;&lt; דובר &gt;&gt;</w:t>
      </w:r>
      <w:r>
        <w:rPr>
          <w:rtl/>
        </w:rPr>
        <w:t xml:space="preserve">   </w:t>
      </w:r>
      <w:bookmarkEnd w:id="25052"/>
    </w:p>
    <w:p w:rsidR="00D239D8" w:rsidRDefault="00D239D8" w:rsidP="00BA01A1">
      <w:pPr>
        <w:rPr>
          <w:rtl/>
          <w:lang w:eastAsia="he-IL"/>
        </w:rPr>
      </w:pPr>
    </w:p>
    <w:p w:rsidR="00D239D8" w:rsidRDefault="00D239D8" w:rsidP="00BA01A1">
      <w:pPr>
        <w:rPr>
          <w:rtl/>
          <w:lang w:eastAsia="he-IL"/>
        </w:rPr>
      </w:pPr>
      <w:r>
        <w:rPr>
          <w:rFonts w:hint="cs"/>
          <w:rtl/>
          <w:lang w:eastAsia="he-IL"/>
        </w:rPr>
        <w:t>אדוני היושב-ראש, חבריי חברי הכנסת, מכובדי השר, אדוני, אם אני אחרוג בדקה אנא תאשר לי</w:t>
      </w:r>
      <w:r w:rsidR="00970DB3">
        <w:rPr>
          <w:rFonts w:hint="cs"/>
          <w:rtl/>
          <w:lang w:eastAsia="he-IL"/>
        </w:rPr>
        <w:t>,</w:t>
      </w:r>
      <w:r>
        <w:rPr>
          <w:rFonts w:hint="cs"/>
          <w:rtl/>
          <w:lang w:eastAsia="he-IL"/>
        </w:rPr>
        <w:t xml:space="preserve"> </w:t>
      </w:r>
      <w:bookmarkStart w:id="25055" w:name="_ETM_Q52_204000"/>
      <w:bookmarkEnd w:id="25055"/>
      <w:r>
        <w:rPr>
          <w:rFonts w:hint="cs"/>
          <w:rtl/>
          <w:lang w:eastAsia="he-IL"/>
        </w:rPr>
        <w:t>כי זה נושא מאוד חשוב.</w:t>
      </w:r>
    </w:p>
    <w:p w:rsidR="00D239D8" w:rsidRDefault="00D239D8" w:rsidP="00BA01A1">
      <w:pPr>
        <w:rPr>
          <w:rtl/>
          <w:lang w:eastAsia="he-IL"/>
        </w:rPr>
      </w:pPr>
    </w:p>
    <w:p w:rsidR="00970DB3" w:rsidRDefault="00D239D8" w:rsidP="00970DB3">
      <w:pPr>
        <w:rPr>
          <w:rtl/>
          <w:lang w:eastAsia="he-IL"/>
        </w:rPr>
      </w:pPr>
      <w:bookmarkStart w:id="25056" w:name="_ETM_Q52_224000"/>
      <w:bookmarkEnd w:id="25056"/>
      <w:r>
        <w:rPr>
          <w:rFonts w:hint="cs"/>
          <w:rtl/>
          <w:lang w:eastAsia="he-IL"/>
        </w:rPr>
        <w:t>חודשי הקיץ מביאים עימם סכנות חמורות</w:t>
      </w:r>
      <w:bookmarkStart w:id="25057" w:name="_ETM_Q52_230000"/>
      <w:bookmarkEnd w:id="25057"/>
      <w:r>
        <w:rPr>
          <w:rFonts w:hint="cs"/>
          <w:rtl/>
          <w:lang w:eastAsia="he-IL"/>
        </w:rPr>
        <w:t xml:space="preserve"> המאיימות על בטיחותם ובריאותם של ילדינו היקרים. עם העלייה בטמפרטורות </w:t>
      </w:r>
      <w:bookmarkStart w:id="25058" w:name="_ETM_Q52_228000"/>
      <w:bookmarkEnd w:id="25058"/>
      <w:r>
        <w:rPr>
          <w:rFonts w:hint="cs"/>
          <w:rtl/>
          <w:lang w:eastAsia="he-IL"/>
        </w:rPr>
        <w:t xml:space="preserve">והיציאה לחופשה </w:t>
      </w:r>
      <w:r>
        <w:rPr>
          <w:rtl/>
          <w:lang w:eastAsia="he-IL"/>
        </w:rPr>
        <w:t>–</w:t>
      </w:r>
      <w:r>
        <w:rPr>
          <w:rFonts w:hint="cs"/>
          <w:rtl/>
          <w:lang w:eastAsia="he-IL"/>
        </w:rPr>
        <w:t xml:space="preserve"> עשינו את זה בשנה שעברה, דיברנו על זה בשנה שעברה</w:t>
      </w:r>
      <w:r w:rsidR="003D39EC">
        <w:rPr>
          <w:rFonts w:hint="cs"/>
          <w:rtl/>
          <w:lang w:eastAsia="he-IL"/>
        </w:rPr>
        <w:t>,</w:t>
      </w:r>
      <w:r>
        <w:rPr>
          <w:rFonts w:hint="cs"/>
          <w:rtl/>
          <w:lang w:eastAsia="he-IL"/>
        </w:rPr>
        <w:t xml:space="preserve"> אבל השנה יש חידוש, אנחנו רוצים להתמקד </w:t>
      </w:r>
      <w:bookmarkStart w:id="25059" w:name="_ETM_Q52_240000"/>
      <w:bookmarkEnd w:id="25059"/>
      <w:r>
        <w:rPr>
          <w:rFonts w:hint="cs"/>
          <w:rtl/>
          <w:lang w:eastAsia="he-IL"/>
        </w:rPr>
        <w:t>בו, ואני כבר אגיע לזה.</w:t>
      </w:r>
      <w:r w:rsidR="00970DB3">
        <w:rPr>
          <w:rFonts w:hint="cs"/>
          <w:rtl/>
          <w:lang w:eastAsia="he-IL"/>
        </w:rPr>
        <w:t xml:space="preserve"> </w:t>
      </w:r>
      <w:r>
        <w:rPr>
          <w:rFonts w:hint="cs"/>
          <w:rtl/>
          <w:lang w:eastAsia="he-IL"/>
        </w:rPr>
        <w:t xml:space="preserve">עם העלייה בטמפרטורות והיציאה לחופשות, הילדים </w:t>
      </w:r>
      <w:bookmarkStart w:id="25060" w:name="_ETM_Q52_238000"/>
      <w:bookmarkEnd w:id="25060"/>
      <w:r>
        <w:rPr>
          <w:rFonts w:hint="cs"/>
          <w:rtl/>
          <w:lang w:eastAsia="he-IL"/>
        </w:rPr>
        <w:t xml:space="preserve">שלנו נחשפים לסכנות רבות ומגוונות. רק בתחילת השבוע נחשפנו לעוד </w:t>
      </w:r>
      <w:bookmarkStart w:id="25061" w:name="_ETM_Q52_243000"/>
      <w:bookmarkEnd w:id="25061"/>
      <w:r>
        <w:rPr>
          <w:rFonts w:hint="cs"/>
          <w:rtl/>
          <w:lang w:eastAsia="he-IL"/>
        </w:rPr>
        <w:t>מקרה טרגי של ילד שטבע למוות.</w:t>
      </w:r>
      <w:bookmarkStart w:id="25062" w:name="_ETM_Q52_253000"/>
      <w:bookmarkEnd w:id="25062"/>
      <w:r w:rsidR="00970DB3">
        <w:rPr>
          <w:rFonts w:hint="cs"/>
          <w:rtl/>
          <w:lang w:eastAsia="he-IL"/>
        </w:rPr>
        <w:t xml:space="preserve"> </w:t>
      </w:r>
    </w:p>
    <w:p w:rsidR="00970DB3" w:rsidRDefault="00970DB3" w:rsidP="00970DB3">
      <w:pPr>
        <w:rPr>
          <w:rtl/>
          <w:lang w:eastAsia="he-IL"/>
        </w:rPr>
      </w:pPr>
    </w:p>
    <w:p w:rsidR="00D239D8" w:rsidRDefault="00D239D8" w:rsidP="003D39EC">
      <w:pPr>
        <w:rPr>
          <w:rtl/>
          <w:lang w:eastAsia="he-IL"/>
        </w:rPr>
      </w:pPr>
      <w:r>
        <w:rPr>
          <w:rFonts w:hint="cs"/>
          <w:rtl/>
          <w:lang w:eastAsia="he-IL"/>
        </w:rPr>
        <w:t xml:space="preserve">לפי נתונים ארגון בטרם, מתחילת </w:t>
      </w:r>
      <w:bookmarkStart w:id="25063" w:name="_ETM_Q52_254000"/>
      <w:bookmarkEnd w:id="25063"/>
      <w:r>
        <w:rPr>
          <w:rFonts w:hint="cs"/>
          <w:rtl/>
          <w:lang w:eastAsia="he-IL"/>
        </w:rPr>
        <w:t xml:space="preserve">שנת 2024 טבעו למוות תשעה ילדים, </w:t>
      </w:r>
      <w:r w:rsidR="003D39EC">
        <w:rPr>
          <w:rFonts w:hint="cs"/>
          <w:rtl/>
          <w:lang w:eastAsia="he-IL"/>
        </w:rPr>
        <w:t>ו</w:t>
      </w:r>
      <w:r>
        <w:rPr>
          <w:rFonts w:hint="cs"/>
          <w:rtl/>
          <w:lang w:eastAsia="he-IL"/>
        </w:rPr>
        <w:t xml:space="preserve">בחמש השנים האחרונות נרשמו </w:t>
      </w:r>
      <w:bookmarkStart w:id="25064" w:name="_ETM_Q52_256000"/>
      <w:bookmarkEnd w:id="25064"/>
      <w:r>
        <w:rPr>
          <w:rFonts w:hint="cs"/>
          <w:rtl/>
          <w:lang w:eastAsia="he-IL"/>
        </w:rPr>
        <w:t xml:space="preserve">90 מקרי מוות כתוצאה מטביעה. המספרים הללו מצמררים. כל </w:t>
      </w:r>
      <w:bookmarkStart w:id="25065" w:name="_ETM_Q52_260000"/>
      <w:bookmarkEnd w:id="25065"/>
      <w:r>
        <w:rPr>
          <w:rFonts w:hint="cs"/>
          <w:rtl/>
          <w:lang w:eastAsia="he-IL"/>
        </w:rPr>
        <w:t>מקרה הוא טרגדיה עצומה למשפחה ולחברה כולה.</w:t>
      </w:r>
      <w:bookmarkStart w:id="25066" w:name="_ETM_Q52_267000"/>
      <w:bookmarkStart w:id="25067" w:name="_ETM_Q52_268000"/>
      <w:bookmarkEnd w:id="25066"/>
      <w:bookmarkEnd w:id="25067"/>
      <w:r w:rsidR="00970DB3">
        <w:rPr>
          <w:rFonts w:hint="cs"/>
          <w:rtl/>
          <w:lang w:eastAsia="he-IL"/>
        </w:rPr>
        <w:t xml:space="preserve"> </w:t>
      </w:r>
      <w:r>
        <w:rPr>
          <w:rFonts w:hint="cs"/>
          <w:rtl/>
          <w:lang w:eastAsia="he-IL"/>
        </w:rPr>
        <w:t xml:space="preserve">נוסף לטביעות, האסונות </w:t>
      </w:r>
      <w:bookmarkStart w:id="25068" w:name="_ETM_Q52_264000"/>
      <w:bookmarkEnd w:id="25068"/>
      <w:r>
        <w:rPr>
          <w:rFonts w:hint="cs"/>
          <w:rtl/>
          <w:lang w:eastAsia="he-IL"/>
        </w:rPr>
        <w:t>העיקריים הנוספים שהם גורם מוות</w:t>
      </w:r>
      <w:r w:rsidR="003D39EC">
        <w:rPr>
          <w:rFonts w:hint="cs"/>
          <w:rtl/>
          <w:lang w:eastAsia="he-IL"/>
        </w:rPr>
        <w:t>,</w:t>
      </w:r>
      <w:r>
        <w:rPr>
          <w:rFonts w:hint="cs"/>
          <w:rtl/>
          <w:lang w:eastAsia="he-IL"/>
        </w:rPr>
        <w:t xml:space="preserve"> בעיקר בתקופה זו</w:t>
      </w:r>
      <w:r w:rsidR="003D39EC">
        <w:rPr>
          <w:rFonts w:hint="cs"/>
          <w:rtl/>
          <w:lang w:eastAsia="he-IL"/>
        </w:rPr>
        <w:t>,</w:t>
      </w:r>
      <w:r>
        <w:rPr>
          <w:rFonts w:hint="cs"/>
          <w:rtl/>
          <w:lang w:eastAsia="he-IL"/>
        </w:rPr>
        <w:t xml:space="preserve"> הם </w:t>
      </w:r>
      <w:bookmarkStart w:id="25069" w:name="_ETM_Q52_273000"/>
      <w:bookmarkEnd w:id="25069"/>
      <w:r>
        <w:rPr>
          <w:rFonts w:hint="cs"/>
          <w:rtl/>
          <w:lang w:eastAsia="he-IL"/>
        </w:rPr>
        <w:t xml:space="preserve">תאונות דרכים ושכחת ילדים ברכב. בשנת 2024 נהרגו בתאונות דרכים </w:t>
      </w:r>
      <w:bookmarkStart w:id="25070" w:name="_ETM_Q52_275000"/>
      <w:bookmarkEnd w:id="25070"/>
      <w:r>
        <w:rPr>
          <w:rFonts w:hint="cs"/>
          <w:rtl/>
          <w:lang w:eastAsia="he-IL"/>
        </w:rPr>
        <w:t>27 ילדים</w:t>
      </w:r>
      <w:r w:rsidR="003D39EC">
        <w:rPr>
          <w:rFonts w:hint="cs"/>
          <w:rtl/>
          <w:lang w:eastAsia="he-IL"/>
        </w:rPr>
        <w:t>,</w:t>
      </w:r>
      <w:r>
        <w:rPr>
          <w:rFonts w:hint="cs"/>
          <w:rtl/>
          <w:lang w:eastAsia="he-IL"/>
        </w:rPr>
        <w:t xml:space="preserve"> בחמש השנים האחרונות נהרג</w:t>
      </w:r>
      <w:r w:rsidR="003D39EC">
        <w:rPr>
          <w:rFonts w:hint="cs"/>
          <w:rtl/>
          <w:lang w:eastAsia="he-IL"/>
        </w:rPr>
        <w:t>ו בתאונות דרכים 286 ילדים, ו</w:t>
      </w:r>
      <w:r>
        <w:rPr>
          <w:rFonts w:hint="cs"/>
          <w:rtl/>
          <w:lang w:eastAsia="he-IL"/>
        </w:rPr>
        <w:t>בחמש השנים האחרונות נהרגו 142 ילדים בחודשיים הללו של החופש הגדול.</w:t>
      </w:r>
    </w:p>
    <w:p w:rsidR="00D239D8" w:rsidRDefault="00D239D8" w:rsidP="00BA01A1">
      <w:pPr>
        <w:rPr>
          <w:rtl/>
          <w:lang w:eastAsia="he-IL"/>
        </w:rPr>
      </w:pPr>
      <w:bookmarkStart w:id="25071" w:name="_ETM_Q52_291000"/>
      <w:bookmarkEnd w:id="25071"/>
    </w:p>
    <w:p w:rsidR="00D239D8" w:rsidRDefault="00D239D8" w:rsidP="003D39EC">
      <w:pPr>
        <w:rPr>
          <w:rtl/>
          <w:lang w:eastAsia="he-IL"/>
        </w:rPr>
      </w:pPr>
      <w:bookmarkStart w:id="25072" w:name="_ETM_Q52_289000"/>
      <w:bookmarkEnd w:id="25072"/>
      <w:r>
        <w:rPr>
          <w:rFonts w:hint="cs"/>
          <w:rtl/>
          <w:lang w:eastAsia="he-IL"/>
        </w:rPr>
        <w:t xml:space="preserve">אסון נוסף שנדון כאן, במליאה, לפני כשנה </w:t>
      </w:r>
      <w:r>
        <w:rPr>
          <w:rtl/>
          <w:lang w:eastAsia="he-IL"/>
        </w:rPr>
        <w:t>–</w:t>
      </w:r>
      <w:r>
        <w:rPr>
          <w:rFonts w:hint="cs"/>
          <w:rtl/>
          <w:lang w:eastAsia="he-IL"/>
        </w:rPr>
        <w:t xml:space="preserve"> אני </w:t>
      </w:r>
      <w:bookmarkStart w:id="25073" w:name="_ETM_Q52_295000"/>
      <w:bookmarkEnd w:id="25073"/>
      <w:r>
        <w:rPr>
          <w:rFonts w:hint="cs"/>
          <w:rtl/>
          <w:lang w:eastAsia="he-IL"/>
        </w:rPr>
        <w:t>חושב שגם אז דיברתי על זה פה</w:t>
      </w:r>
      <w:bookmarkStart w:id="25074" w:name="_ETM_Q52_293000"/>
      <w:bookmarkEnd w:id="25074"/>
      <w:r>
        <w:rPr>
          <w:rFonts w:hint="cs"/>
          <w:rtl/>
          <w:lang w:eastAsia="he-IL"/>
        </w:rPr>
        <w:t xml:space="preserve"> </w:t>
      </w:r>
      <w:r>
        <w:rPr>
          <w:rtl/>
          <w:lang w:eastAsia="he-IL"/>
        </w:rPr>
        <w:t>–</w:t>
      </w:r>
      <w:r>
        <w:rPr>
          <w:rFonts w:hint="cs"/>
          <w:rtl/>
          <w:lang w:eastAsia="he-IL"/>
        </w:rPr>
        <w:t xml:space="preserve"> הוא </w:t>
      </w:r>
      <w:r w:rsidR="003D39EC">
        <w:rPr>
          <w:rFonts w:hint="cs"/>
          <w:rtl/>
          <w:lang w:eastAsia="he-IL"/>
        </w:rPr>
        <w:t>ה</w:t>
      </w:r>
      <w:r>
        <w:rPr>
          <w:rFonts w:hint="cs"/>
          <w:rtl/>
          <w:lang w:eastAsia="he-IL"/>
        </w:rPr>
        <w:t xml:space="preserve">נושא של שכחת ילדים ברכב. נתונים </w:t>
      </w:r>
      <w:bookmarkStart w:id="25075" w:name="_ETM_Q52_302000"/>
      <w:bookmarkEnd w:id="25075"/>
      <w:r>
        <w:rPr>
          <w:rFonts w:hint="cs"/>
          <w:rtl/>
          <w:lang w:eastAsia="he-IL"/>
        </w:rPr>
        <w:t xml:space="preserve">של ארגון ידידים מצביעים על 1,188 ילדים שננעלו ברכב מתחילת </w:t>
      </w:r>
      <w:bookmarkStart w:id="25076" w:name="_ETM_Q52_307000"/>
      <w:bookmarkEnd w:id="25076"/>
      <w:r>
        <w:rPr>
          <w:rFonts w:hint="cs"/>
          <w:rtl/>
          <w:lang w:eastAsia="he-IL"/>
        </w:rPr>
        <w:t xml:space="preserve">שנת 2024, </w:t>
      </w:r>
      <w:r w:rsidR="003D39EC">
        <w:rPr>
          <w:rFonts w:hint="cs"/>
          <w:rtl/>
          <w:lang w:eastAsia="he-IL"/>
        </w:rPr>
        <w:t>ו</w:t>
      </w:r>
      <w:r>
        <w:rPr>
          <w:rFonts w:hint="cs"/>
          <w:rtl/>
          <w:lang w:eastAsia="he-IL"/>
        </w:rPr>
        <w:t xml:space="preserve">שלושה מהם נספו כתוצאה מהשכחה. זה איום </w:t>
      </w:r>
      <w:bookmarkStart w:id="25077" w:name="_ETM_Q52_314000"/>
      <w:bookmarkEnd w:id="25077"/>
      <w:r>
        <w:rPr>
          <w:rFonts w:hint="cs"/>
          <w:rtl/>
          <w:lang w:eastAsia="he-IL"/>
        </w:rPr>
        <w:t xml:space="preserve">ונורא, זה סבל בל יתואר לילד, ואחר כך במשך כל החיים </w:t>
      </w:r>
      <w:bookmarkStart w:id="25078" w:name="_ETM_Q52_316000"/>
      <w:bookmarkEnd w:id="25078"/>
      <w:r>
        <w:rPr>
          <w:rFonts w:hint="cs"/>
          <w:rtl/>
          <w:lang w:eastAsia="he-IL"/>
        </w:rPr>
        <w:t xml:space="preserve">להורים, ושברון הלב כתוצאה מכך הוא בלתי נתפס. </w:t>
      </w:r>
      <w:bookmarkStart w:id="25079" w:name="_ETM_Q52_317000"/>
      <w:bookmarkStart w:id="25080" w:name="_ETM_Q52_334307"/>
      <w:bookmarkStart w:id="25081" w:name="_ETM_Q52_334412"/>
      <w:bookmarkStart w:id="25082" w:name="_ETM_Q52_334456"/>
      <w:bookmarkStart w:id="25083" w:name="_ETM_Q52_334505"/>
      <w:bookmarkEnd w:id="25079"/>
      <w:bookmarkEnd w:id="25080"/>
      <w:bookmarkEnd w:id="25081"/>
      <w:bookmarkEnd w:id="25082"/>
      <w:bookmarkEnd w:id="25083"/>
      <w:r>
        <w:rPr>
          <w:rFonts w:hint="cs"/>
          <w:rtl/>
          <w:lang w:eastAsia="he-IL"/>
        </w:rPr>
        <w:t xml:space="preserve">זה בוודאי לא </w:t>
      </w:r>
      <w:bookmarkStart w:id="25084" w:name="_ETM_Q52_327000"/>
      <w:bookmarkEnd w:id="25084"/>
      <w:r>
        <w:rPr>
          <w:rFonts w:hint="cs"/>
          <w:rtl/>
          <w:lang w:eastAsia="he-IL"/>
        </w:rPr>
        <w:t>מגיע מהזנחה מכוונת או משהו מכוון</w:t>
      </w:r>
      <w:r w:rsidR="003D39EC">
        <w:rPr>
          <w:rFonts w:hint="cs"/>
          <w:rtl/>
          <w:lang w:eastAsia="he-IL"/>
        </w:rPr>
        <w:t>,</w:t>
      </w:r>
      <w:r>
        <w:rPr>
          <w:rFonts w:hint="cs"/>
          <w:rtl/>
          <w:lang w:eastAsia="he-IL"/>
        </w:rPr>
        <w:t xml:space="preserve"> חלילה</w:t>
      </w:r>
      <w:r w:rsidR="003D39EC">
        <w:rPr>
          <w:rFonts w:hint="cs"/>
          <w:rtl/>
          <w:lang w:eastAsia="he-IL"/>
        </w:rPr>
        <w:t>.</w:t>
      </w:r>
      <w:r>
        <w:rPr>
          <w:rFonts w:hint="cs"/>
          <w:rtl/>
          <w:lang w:eastAsia="he-IL"/>
        </w:rPr>
        <w:t xml:space="preserve"> זה </w:t>
      </w:r>
      <w:bookmarkStart w:id="25085" w:name="_ETM_Q52_331000"/>
      <w:bookmarkEnd w:id="25085"/>
      <w:r>
        <w:rPr>
          <w:rFonts w:hint="cs"/>
          <w:rtl/>
          <w:lang w:eastAsia="he-IL"/>
        </w:rPr>
        <w:t>רגעים של חוסר תשומת לב, של עייפות, של שגרה יו</w:t>
      </w:r>
      <w:bookmarkStart w:id="25086" w:name="_ETM_Q52_336000"/>
      <w:bookmarkEnd w:id="25086"/>
      <w:r>
        <w:rPr>
          <w:rFonts w:hint="cs"/>
          <w:rtl/>
          <w:lang w:eastAsia="he-IL"/>
        </w:rPr>
        <w:t xml:space="preserve">ם-יומית שמובילה לאסון בלתי נתפס. אני לא רוצה לתאר </w:t>
      </w:r>
      <w:bookmarkStart w:id="25087" w:name="_ETM_Q52_341000"/>
      <w:bookmarkEnd w:id="25087"/>
      <w:r>
        <w:rPr>
          <w:rFonts w:hint="cs"/>
          <w:rtl/>
          <w:lang w:eastAsia="he-IL"/>
        </w:rPr>
        <w:t xml:space="preserve">מה עובר על ילד שנשכח ברכב בטמפרטורות חמות, אבל בשבוע </w:t>
      </w:r>
      <w:bookmarkStart w:id="25088" w:name="_ETM_Q52_348000"/>
      <w:bookmarkEnd w:id="25088"/>
      <w:r>
        <w:rPr>
          <w:rFonts w:hint="cs"/>
          <w:rtl/>
          <w:lang w:eastAsia="he-IL"/>
        </w:rPr>
        <w:t>שעבר נערך פה דיון בוועדה לזכויות הילד, והייתה אימ</w:t>
      </w:r>
      <w:bookmarkStart w:id="25089" w:name="_ETM_Q52_352000"/>
      <w:bookmarkEnd w:id="25089"/>
      <w:r>
        <w:rPr>
          <w:rFonts w:hint="cs"/>
          <w:rtl/>
          <w:lang w:eastAsia="he-IL"/>
        </w:rPr>
        <w:t xml:space="preserve">א שבאה ושיתפה. קשה מאוד לחזור על התיאורים ועל </w:t>
      </w:r>
      <w:bookmarkStart w:id="25090" w:name="_ETM_Q52_354000"/>
      <w:bookmarkEnd w:id="25090"/>
      <w:r>
        <w:rPr>
          <w:rFonts w:hint="cs"/>
          <w:rtl/>
          <w:lang w:eastAsia="he-IL"/>
        </w:rPr>
        <w:t xml:space="preserve">רגשות האשמה שהיא חשה כתוצאה משכחת הילד שלה ברכב והאסון </w:t>
      </w:r>
      <w:bookmarkStart w:id="25091" w:name="_ETM_Q52_359000"/>
      <w:bookmarkEnd w:id="25091"/>
      <w:r>
        <w:rPr>
          <w:rFonts w:hint="cs"/>
          <w:rtl/>
          <w:lang w:eastAsia="he-IL"/>
        </w:rPr>
        <w:t>הנורא שפקד אותם.</w:t>
      </w:r>
    </w:p>
    <w:p w:rsidR="00D239D8" w:rsidRDefault="00D239D8" w:rsidP="00BA01A1">
      <w:pPr>
        <w:rPr>
          <w:rtl/>
          <w:lang w:eastAsia="he-IL"/>
        </w:rPr>
      </w:pPr>
    </w:p>
    <w:p w:rsidR="00D239D8" w:rsidRDefault="00D239D8" w:rsidP="003D39EC">
      <w:pPr>
        <w:rPr>
          <w:rtl/>
          <w:lang w:eastAsia="he-IL"/>
        </w:rPr>
      </w:pPr>
      <w:bookmarkStart w:id="25092" w:name="_ETM_Q52_361000"/>
      <w:bookmarkEnd w:id="25092"/>
      <w:r>
        <w:rPr>
          <w:rFonts w:hint="cs"/>
          <w:rtl/>
          <w:lang w:eastAsia="he-IL"/>
        </w:rPr>
        <w:t xml:space="preserve">אנחנו נמצאים בתקופת השיא של עונת הקיץ, החופש </w:t>
      </w:r>
      <w:bookmarkStart w:id="25093" w:name="_ETM_Q52_362000"/>
      <w:bookmarkEnd w:id="25093"/>
      <w:r>
        <w:rPr>
          <w:rFonts w:hint="cs"/>
          <w:rtl/>
          <w:lang w:eastAsia="he-IL"/>
        </w:rPr>
        <w:t>הגדול בפתח</w:t>
      </w:r>
      <w:r w:rsidR="003D39EC">
        <w:rPr>
          <w:rFonts w:hint="cs"/>
          <w:rtl/>
          <w:lang w:eastAsia="he-IL"/>
        </w:rPr>
        <w:t>,</w:t>
      </w:r>
      <w:r>
        <w:rPr>
          <w:rFonts w:hint="cs"/>
          <w:rtl/>
          <w:lang w:eastAsia="he-IL"/>
        </w:rPr>
        <w:t xml:space="preserve"> והוא מביא עימו יציאה מהשגרה המוכרת, טיולים וכו</w:t>
      </w:r>
      <w:r w:rsidR="003D39EC">
        <w:rPr>
          <w:rFonts w:hint="cs"/>
          <w:rtl/>
          <w:lang w:eastAsia="he-IL"/>
        </w:rPr>
        <w:t>'</w:t>
      </w:r>
      <w:r>
        <w:rPr>
          <w:rFonts w:hint="cs"/>
          <w:rtl/>
          <w:lang w:eastAsia="he-IL"/>
        </w:rPr>
        <w:t xml:space="preserve">, והערנות שלנו כהורים נדרשת </w:t>
      </w:r>
      <w:r>
        <w:rPr>
          <w:rtl/>
          <w:lang w:eastAsia="he-IL"/>
        </w:rPr>
        <w:t>–</w:t>
      </w:r>
      <w:r>
        <w:rPr>
          <w:rFonts w:hint="cs"/>
          <w:rtl/>
          <w:lang w:eastAsia="he-IL"/>
        </w:rPr>
        <w:t xml:space="preserve"> היא לא נדרשת, </w:t>
      </w:r>
      <w:bookmarkStart w:id="25094" w:name="_ETM_Q52_369000"/>
      <w:bookmarkEnd w:id="25094"/>
      <w:r>
        <w:rPr>
          <w:rFonts w:hint="cs"/>
          <w:rtl/>
          <w:lang w:eastAsia="he-IL"/>
        </w:rPr>
        <w:t>היא הכרחית.</w:t>
      </w:r>
      <w:bookmarkStart w:id="25095" w:name="_ETM_Q52_374000"/>
      <w:bookmarkEnd w:id="25095"/>
      <w:r w:rsidR="003D39EC">
        <w:rPr>
          <w:rFonts w:hint="cs"/>
          <w:rtl/>
          <w:lang w:eastAsia="he-IL"/>
        </w:rPr>
        <w:t xml:space="preserve"> </w:t>
      </w:r>
      <w:r>
        <w:rPr>
          <w:rFonts w:hint="cs"/>
          <w:rtl/>
          <w:lang w:eastAsia="he-IL"/>
        </w:rPr>
        <w:t xml:space="preserve">בחודש יולי בשנה שעברה משרד התחבורה האריך את התקנות </w:t>
      </w:r>
      <w:bookmarkStart w:id="25096" w:name="_ETM_Q52_377000"/>
      <w:bookmarkEnd w:id="25096"/>
      <w:r>
        <w:rPr>
          <w:rFonts w:hint="cs"/>
          <w:rtl/>
          <w:lang w:eastAsia="he-IL"/>
        </w:rPr>
        <w:t xml:space="preserve">שמחייבות התקנת מערכת למניעת שכחת ילדים ברכב בכל רכב פרטי </w:t>
      </w:r>
      <w:bookmarkStart w:id="25097" w:name="_ETM_Q52_385000"/>
      <w:bookmarkEnd w:id="25097"/>
      <w:r>
        <w:rPr>
          <w:rFonts w:hint="cs"/>
          <w:rtl/>
          <w:lang w:eastAsia="he-IL"/>
        </w:rPr>
        <w:t>שמסיע ילדים עד גיל ארבע. התקנות פקעו בפברואר השנה ומאז לא הוארכו שנית.</w:t>
      </w:r>
    </w:p>
    <w:p w:rsidR="00D239D8" w:rsidRDefault="00D239D8" w:rsidP="00BA01A1">
      <w:pPr>
        <w:rPr>
          <w:rtl/>
          <w:lang w:eastAsia="he-IL"/>
        </w:rPr>
      </w:pPr>
    </w:p>
    <w:p w:rsidR="00D239D8" w:rsidRDefault="00D239D8" w:rsidP="00BA01A1">
      <w:pPr>
        <w:pStyle w:val="af6"/>
        <w:keepNext/>
        <w:rPr>
          <w:rtl/>
        </w:rPr>
      </w:pPr>
      <w:r w:rsidRPr="00707EA5">
        <w:rPr>
          <w:rStyle w:val="TagStyle"/>
          <w:rtl/>
        </w:rPr>
        <w:t xml:space="preserve"> &lt;&lt; יור &gt;&gt;</w:t>
      </w:r>
      <w:r w:rsidRPr="004F691E">
        <w:rPr>
          <w:rStyle w:val="TagStyle"/>
          <w:rtl/>
        </w:rPr>
        <w:t xml:space="preserve"> </w:t>
      </w:r>
      <w:r>
        <w:rPr>
          <w:rtl/>
        </w:rPr>
        <w:t>היו"ר מאיר כהן:</w:t>
      </w:r>
      <w:r w:rsidRPr="004F691E">
        <w:rPr>
          <w:rStyle w:val="TagStyle"/>
          <w:rtl/>
        </w:rPr>
        <w:t xml:space="preserve"> </w:t>
      </w:r>
      <w:r w:rsidRPr="00707EA5">
        <w:rPr>
          <w:rStyle w:val="TagStyle"/>
          <w:rtl/>
        </w:rPr>
        <w:t>&lt;&lt; יור &gt;&gt;</w:t>
      </w:r>
      <w:r>
        <w:rPr>
          <w:rtl/>
        </w:rPr>
        <w:t xml:space="preserve">   </w:t>
      </w:r>
    </w:p>
    <w:p w:rsidR="00D239D8" w:rsidRDefault="00D239D8" w:rsidP="00BA01A1">
      <w:pPr>
        <w:rPr>
          <w:rtl/>
          <w:lang w:eastAsia="he-IL"/>
        </w:rPr>
      </w:pPr>
    </w:p>
    <w:p w:rsidR="00D239D8" w:rsidRDefault="00D239D8" w:rsidP="00BA01A1">
      <w:pPr>
        <w:rPr>
          <w:rtl/>
          <w:lang w:eastAsia="he-IL"/>
        </w:rPr>
      </w:pPr>
      <w:bookmarkStart w:id="25098" w:name="_ETM_Q52_390000"/>
      <w:bookmarkEnd w:id="25098"/>
      <w:r>
        <w:rPr>
          <w:rFonts w:hint="cs"/>
          <w:rtl/>
          <w:lang w:eastAsia="he-IL"/>
        </w:rPr>
        <w:t>נורא.</w:t>
      </w:r>
    </w:p>
    <w:p w:rsidR="00D239D8" w:rsidRDefault="00D239D8" w:rsidP="00BA01A1">
      <w:pPr>
        <w:rPr>
          <w:rtl/>
        </w:rPr>
      </w:pPr>
      <w:bookmarkStart w:id="25099" w:name="ET_speakercontinue_6447_16"/>
    </w:p>
    <w:p w:rsidR="00D239D8" w:rsidRDefault="00D239D8" w:rsidP="00BA01A1">
      <w:pPr>
        <w:pStyle w:val="-"/>
        <w:keepNext/>
        <w:rPr>
          <w:rtl/>
        </w:rPr>
      </w:pPr>
      <w:bookmarkStart w:id="25100" w:name="ET_speakercontinue_6447_17"/>
      <w:r w:rsidRPr="00707EA5">
        <w:rPr>
          <w:rStyle w:val="TagStyle"/>
          <w:rtl/>
        </w:rPr>
        <w:t xml:space="preserve"> &lt;&lt; דובר_המשך &gt;&gt;</w:t>
      </w:r>
      <w:r w:rsidRPr="004F691E">
        <w:rPr>
          <w:rStyle w:val="TagStyle"/>
          <w:rtl/>
        </w:rPr>
        <w:t xml:space="preserve"> </w:t>
      </w:r>
      <w:r>
        <w:rPr>
          <w:rtl/>
        </w:rPr>
        <w:t>יונתן מישרקי (ש"ס):</w:t>
      </w:r>
      <w:r w:rsidRPr="004F691E">
        <w:rPr>
          <w:rStyle w:val="TagStyle"/>
          <w:rtl/>
        </w:rPr>
        <w:t xml:space="preserve"> </w:t>
      </w:r>
      <w:r w:rsidRPr="00707EA5">
        <w:rPr>
          <w:rStyle w:val="TagStyle"/>
          <w:rtl/>
        </w:rPr>
        <w:t>&lt;&lt; דובר_המשך &gt;&gt;</w:t>
      </w:r>
      <w:r>
        <w:rPr>
          <w:rtl/>
        </w:rPr>
        <w:t xml:space="preserve">   </w:t>
      </w:r>
      <w:bookmarkEnd w:id="25100"/>
    </w:p>
    <w:p w:rsidR="00D239D8" w:rsidRDefault="00D239D8" w:rsidP="00BA01A1">
      <w:pPr>
        <w:rPr>
          <w:rtl/>
        </w:rPr>
      </w:pPr>
    </w:p>
    <w:p w:rsidR="00D239D8" w:rsidRDefault="00D239D8" w:rsidP="00BA01A1">
      <w:pPr>
        <w:rPr>
          <w:rtl/>
        </w:rPr>
      </w:pPr>
      <w:r>
        <w:rPr>
          <w:rFonts w:hint="cs"/>
          <w:rtl/>
        </w:rPr>
        <w:t>אני קור</w:t>
      </w:r>
      <w:bookmarkEnd w:id="25099"/>
      <w:r>
        <w:rPr>
          <w:rFonts w:hint="cs"/>
          <w:rtl/>
        </w:rPr>
        <w:t xml:space="preserve">א מכאן </w:t>
      </w:r>
      <w:r>
        <w:rPr>
          <w:rtl/>
        </w:rPr>
        <w:t>–</w:t>
      </w:r>
      <w:r>
        <w:rPr>
          <w:rFonts w:hint="cs"/>
          <w:rtl/>
        </w:rPr>
        <w:t xml:space="preserve"> </w:t>
      </w:r>
      <w:bookmarkStart w:id="25101" w:name="_ETM_Q52_395000"/>
      <w:bookmarkEnd w:id="25101"/>
      <w:r>
        <w:rPr>
          <w:rFonts w:hint="cs"/>
          <w:rtl/>
        </w:rPr>
        <w:t xml:space="preserve">זה לא רק זה, כמובן שצריך הסברה וצריך עידוד וצריך </w:t>
      </w:r>
      <w:bookmarkStart w:id="25102" w:name="_ETM_Q52_392000"/>
      <w:bookmarkEnd w:id="25102"/>
      <w:r>
        <w:rPr>
          <w:rFonts w:hint="cs"/>
          <w:rtl/>
        </w:rPr>
        <w:t>שכל אחד ייקח על עצמו, ויש היום הרבה מכשירים שמוכרים</w:t>
      </w:r>
      <w:bookmarkStart w:id="25103" w:name="_ETM_Q52_402000"/>
      <w:bookmarkEnd w:id="25103"/>
      <w:r>
        <w:rPr>
          <w:rFonts w:hint="cs"/>
          <w:rtl/>
        </w:rPr>
        <w:t xml:space="preserve"> אותם בכל מיני אתרים, מכשירים על צרור המפתחות, שנתפסים על </w:t>
      </w:r>
      <w:bookmarkStart w:id="25104" w:name="_ETM_Q52_406000"/>
      <w:bookmarkEnd w:id="25104"/>
      <w:r>
        <w:rPr>
          <w:rFonts w:hint="cs"/>
          <w:rtl/>
        </w:rPr>
        <w:t>הילד, כל מיני התראות כאלה ואחרות שמצפצפות ברגע ששוכחים.</w:t>
      </w:r>
    </w:p>
    <w:p w:rsidR="00D239D8" w:rsidRDefault="00D239D8" w:rsidP="00BA01A1">
      <w:pPr>
        <w:rPr>
          <w:rtl/>
        </w:rPr>
      </w:pPr>
    </w:p>
    <w:p w:rsidR="00D239D8" w:rsidRDefault="00D239D8" w:rsidP="00BA01A1">
      <w:pPr>
        <w:rPr>
          <w:rtl/>
        </w:rPr>
      </w:pPr>
      <w:bookmarkStart w:id="25105" w:name="_ETM_Q52_410000"/>
      <w:bookmarkEnd w:id="25105"/>
      <w:r>
        <w:rPr>
          <w:rFonts w:hint="cs"/>
          <w:rtl/>
        </w:rPr>
        <w:t xml:space="preserve">קודם כול, </w:t>
      </w:r>
      <w:bookmarkStart w:id="25106" w:name="_ETM_Q52_411000"/>
      <w:bookmarkEnd w:id="25106"/>
      <w:r>
        <w:rPr>
          <w:rFonts w:hint="cs"/>
          <w:rtl/>
        </w:rPr>
        <w:t xml:space="preserve">אני קורא מכאן למשרד התחבורה, לשרת התחבורה, להביא להארכה </w:t>
      </w:r>
      <w:bookmarkStart w:id="25107" w:name="_ETM_Q52_414000"/>
      <w:bookmarkEnd w:id="25107"/>
      <w:r>
        <w:rPr>
          <w:rFonts w:hint="cs"/>
          <w:rtl/>
        </w:rPr>
        <w:t xml:space="preserve">מחודשת של התקנות, ובנוסף </w:t>
      </w:r>
      <w:r w:rsidR="003D39EC">
        <w:rPr>
          <w:rFonts w:hint="eastAsia"/>
          <w:rtl/>
        </w:rPr>
        <w:t xml:space="preserve">– </w:t>
      </w:r>
      <w:r>
        <w:rPr>
          <w:rFonts w:hint="cs"/>
          <w:rtl/>
        </w:rPr>
        <w:t xml:space="preserve">לעשות הסברה מסיבית בתקופה הזאת בכל </w:t>
      </w:r>
      <w:bookmarkStart w:id="25108" w:name="_ETM_Q52_419000"/>
      <w:bookmarkEnd w:id="25108"/>
      <w:r>
        <w:rPr>
          <w:rFonts w:hint="cs"/>
          <w:rtl/>
        </w:rPr>
        <w:t>כלי המדיה, כדי להימנע חלילה וחס מהכאב והאובדן הגדול הזה.</w:t>
      </w:r>
    </w:p>
    <w:p w:rsidR="00D239D8" w:rsidRDefault="00D239D8" w:rsidP="00BA01A1">
      <w:pPr>
        <w:rPr>
          <w:rtl/>
        </w:rPr>
      </w:pPr>
    </w:p>
    <w:p w:rsidR="00D239D8" w:rsidRDefault="00D239D8" w:rsidP="00BA01A1">
      <w:pPr>
        <w:pStyle w:val="af6"/>
        <w:keepNext/>
        <w:rPr>
          <w:rtl/>
        </w:rPr>
      </w:pPr>
      <w:r w:rsidRPr="00707EA5">
        <w:rPr>
          <w:rStyle w:val="TagStyle"/>
          <w:rtl/>
        </w:rPr>
        <w:t xml:space="preserve"> &lt;&lt; יור &gt;&gt;</w:t>
      </w:r>
      <w:r w:rsidRPr="004F691E">
        <w:rPr>
          <w:rStyle w:val="TagStyle"/>
          <w:rtl/>
        </w:rPr>
        <w:t xml:space="preserve"> </w:t>
      </w:r>
      <w:r>
        <w:rPr>
          <w:rtl/>
        </w:rPr>
        <w:t>היו"ר מאיר כהן:</w:t>
      </w:r>
      <w:r w:rsidRPr="004F691E">
        <w:rPr>
          <w:rStyle w:val="TagStyle"/>
          <w:rtl/>
        </w:rPr>
        <w:t xml:space="preserve"> </w:t>
      </w:r>
      <w:r w:rsidRPr="00707EA5">
        <w:rPr>
          <w:rStyle w:val="TagStyle"/>
          <w:rtl/>
        </w:rPr>
        <w:t>&lt;&lt; יור &gt;&gt;</w:t>
      </w:r>
      <w:r>
        <w:rPr>
          <w:rtl/>
        </w:rPr>
        <w:t xml:space="preserve">   </w:t>
      </w:r>
    </w:p>
    <w:p w:rsidR="00D239D8" w:rsidRDefault="00D239D8" w:rsidP="00BA01A1">
      <w:pPr>
        <w:rPr>
          <w:rtl/>
        </w:rPr>
      </w:pPr>
    </w:p>
    <w:p w:rsidR="00D239D8" w:rsidRDefault="00D239D8" w:rsidP="00BA01A1">
      <w:pPr>
        <w:rPr>
          <w:rtl/>
        </w:rPr>
      </w:pPr>
      <w:bookmarkStart w:id="25109" w:name="_ETM_Q52_424000"/>
      <w:bookmarkEnd w:id="25109"/>
      <w:r>
        <w:rPr>
          <w:rFonts w:hint="cs"/>
          <w:rtl/>
        </w:rPr>
        <w:t xml:space="preserve">תודה רבה, אדוני. נושא חשוב מאוד מאוד. </w:t>
      </w:r>
      <w:bookmarkStart w:id="25110" w:name="_ETM_Q52_422000"/>
      <w:bookmarkEnd w:id="25110"/>
      <w:r>
        <w:rPr>
          <w:rFonts w:hint="cs"/>
          <w:rtl/>
        </w:rPr>
        <w:t xml:space="preserve">יוסף עטאונה </w:t>
      </w:r>
      <w:r>
        <w:rPr>
          <w:rtl/>
        </w:rPr>
        <w:t>–</w:t>
      </w:r>
      <w:r>
        <w:rPr>
          <w:rFonts w:hint="cs"/>
          <w:rtl/>
        </w:rPr>
        <w:t xml:space="preserve"> אינו נמצא; </w:t>
      </w:r>
      <w:bookmarkStart w:id="25111" w:name="_ETM_Q52_425000"/>
      <w:bookmarkEnd w:id="25111"/>
      <w:r>
        <w:rPr>
          <w:rFonts w:hint="cs"/>
          <w:rtl/>
        </w:rPr>
        <w:t xml:space="preserve">חברת הכנסת ח'טיב יאסין </w:t>
      </w:r>
      <w:r>
        <w:rPr>
          <w:rtl/>
        </w:rPr>
        <w:t>–</w:t>
      </w:r>
      <w:r>
        <w:rPr>
          <w:rFonts w:hint="cs"/>
          <w:rtl/>
        </w:rPr>
        <w:t xml:space="preserve"> לא נמצאת; חברת הכנסת צגה </w:t>
      </w:r>
      <w:bookmarkStart w:id="25112" w:name="_ETM_Q52_437000"/>
      <w:bookmarkEnd w:id="25112"/>
      <w:r>
        <w:rPr>
          <w:rFonts w:hint="cs"/>
          <w:rtl/>
        </w:rPr>
        <w:t xml:space="preserve">מלקו </w:t>
      </w:r>
      <w:r>
        <w:rPr>
          <w:rtl/>
        </w:rPr>
        <w:t>–</w:t>
      </w:r>
      <w:r>
        <w:rPr>
          <w:rFonts w:hint="cs"/>
          <w:rtl/>
        </w:rPr>
        <w:t xml:space="preserve"> לא נמצאת. חבר הכנסת רון כץ, אדוני.</w:t>
      </w:r>
    </w:p>
    <w:p w:rsidR="00D239D8" w:rsidRDefault="00D239D8" w:rsidP="00BA01A1">
      <w:pPr>
        <w:rPr>
          <w:rtl/>
          <w:lang w:eastAsia="he-IL"/>
        </w:rPr>
      </w:pPr>
      <w:bookmarkStart w:id="25113" w:name="_ETM_Q52_445000"/>
      <w:bookmarkStart w:id="25114" w:name="_ETM_Q52_393000"/>
      <w:bookmarkEnd w:id="25113"/>
      <w:bookmarkEnd w:id="25114"/>
    </w:p>
    <w:p w:rsidR="00D239D8" w:rsidRDefault="00D239D8" w:rsidP="00BA01A1">
      <w:pPr>
        <w:rPr>
          <w:rtl/>
          <w:lang w:eastAsia="he-IL"/>
        </w:rPr>
      </w:pPr>
      <w:r>
        <w:rPr>
          <w:rFonts w:hint="cs"/>
          <w:rtl/>
          <w:lang w:eastAsia="he-IL"/>
        </w:rPr>
        <w:t xml:space="preserve">צר לי </w:t>
      </w:r>
      <w:bookmarkStart w:id="25115" w:name="_ETM_Q52_449000"/>
      <w:bookmarkEnd w:id="25115"/>
      <w:r>
        <w:rPr>
          <w:rFonts w:hint="cs"/>
          <w:rtl/>
          <w:lang w:eastAsia="he-IL"/>
        </w:rPr>
        <w:t>שחברי כנסת חותמים על הצעות מהסוג הזה ולא מגיעים. בבקשה, אדוני.</w:t>
      </w:r>
    </w:p>
    <w:p w:rsidR="00D239D8" w:rsidRDefault="00D239D8" w:rsidP="00BA01A1">
      <w:pPr>
        <w:rPr>
          <w:rtl/>
          <w:lang w:eastAsia="he-IL"/>
        </w:rPr>
      </w:pPr>
    </w:p>
    <w:p w:rsidR="00D239D8" w:rsidRDefault="00D239D8" w:rsidP="00BA01A1">
      <w:pPr>
        <w:pStyle w:val="a4"/>
        <w:keepNext/>
        <w:rPr>
          <w:rtl/>
        </w:rPr>
      </w:pPr>
      <w:bookmarkStart w:id="25116" w:name="ET_speaker_6151_4"/>
      <w:r w:rsidRPr="00707EA5">
        <w:rPr>
          <w:rStyle w:val="TagStyle"/>
          <w:rtl/>
        </w:rPr>
        <w:t xml:space="preserve"> &lt;&lt; דובר &gt;&gt;</w:t>
      </w:r>
      <w:r w:rsidRPr="00FC75CF">
        <w:rPr>
          <w:rStyle w:val="TagStyle"/>
          <w:rtl/>
        </w:rPr>
        <w:t xml:space="preserve"> </w:t>
      </w:r>
      <w:bookmarkStart w:id="25117" w:name="_Toc170988305"/>
      <w:bookmarkStart w:id="25118" w:name="_Toc170988797"/>
      <w:r>
        <w:rPr>
          <w:rtl/>
        </w:rPr>
        <w:t>רון כץ (יש עתיד):</w:t>
      </w:r>
      <w:bookmarkEnd w:id="25117"/>
      <w:bookmarkEnd w:id="25118"/>
      <w:r w:rsidRPr="00FC75CF">
        <w:rPr>
          <w:rStyle w:val="TagStyle"/>
          <w:rtl/>
        </w:rPr>
        <w:t xml:space="preserve"> </w:t>
      </w:r>
      <w:r w:rsidRPr="00707EA5">
        <w:rPr>
          <w:rStyle w:val="TagStyle"/>
          <w:rtl/>
        </w:rPr>
        <w:t>&lt;&lt; דובר &gt;&gt;</w:t>
      </w:r>
      <w:r>
        <w:rPr>
          <w:rtl/>
        </w:rPr>
        <w:t xml:space="preserve">   </w:t>
      </w:r>
      <w:bookmarkEnd w:id="25116"/>
    </w:p>
    <w:p w:rsidR="00D239D8" w:rsidRDefault="00D239D8" w:rsidP="00BA01A1">
      <w:pPr>
        <w:rPr>
          <w:rtl/>
          <w:lang w:eastAsia="he-IL"/>
        </w:rPr>
      </w:pPr>
    </w:p>
    <w:p w:rsidR="00D239D8" w:rsidRDefault="00D239D8" w:rsidP="00970DB3">
      <w:pPr>
        <w:rPr>
          <w:rtl/>
          <w:lang w:eastAsia="he-IL"/>
        </w:rPr>
      </w:pPr>
      <w:bookmarkStart w:id="25119" w:name="_ETM_Q52_452000"/>
      <w:bookmarkEnd w:id="25119"/>
      <w:r>
        <w:rPr>
          <w:rFonts w:hint="cs"/>
          <w:rtl/>
          <w:lang w:eastAsia="he-IL"/>
        </w:rPr>
        <w:t xml:space="preserve">תודה רבה, </w:t>
      </w:r>
      <w:bookmarkStart w:id="25120" w:name="_ETM_Q52_454000"/>
      <w:bookmarkEnd w:id="25120"/>
      <w:r>
        <w:rPr>
          <w:rFonts w:hint="cs"/>
          <w:rtl/>
          <w:lang w:eastAsia="he-IL"/>
        </w:rPr>
        <w:t>אדוני היו"ר. כנסת נכבדה, את ההצעה הזאת אני מגיש בפעם השנייה.</w:t>
      </w:r>
      <w:bookmarkStart w:id="25121" w:name="_ETM_Q52_462000"/>
      <w:bookmarkEnd w:id="25121"/>
      <w:r>
        <w:rPr>
          <w:rFonts w:hint="cs"/>
          <w:rtl/>
          <w:lang w:eastAsia="he-IL"/>
        </w:rPr>
        <w:t xml:space="preserve"> בפעם הקודמת זה קרה בקיץ הקודם, וגם שם חשבתי </w:t>
      </w:r>
      <w:bookmarkStart w:id="25122" w:name="_ETM_Q52_468000"/>
      <w:bookmarkEnd w:id="25122"/>
      <w:r>
        <w:rPr>
          <w:rFonts w:hint="cs"/>
          <w:rtl/>
          <w:lang w:eastAsia="he-IL"/>
        </w:rPr>
        <w:t>שנכון להעלות את המודעות לסכנות שמביא איתו הקיץ.</w:t>
      </w:r>
      <w:r w:rsidR="00970DB3">
        <w:rPr>
          <w:rFonts w:hint="cs"/>
          <w:rtl/>
          <w:lang w:eastAsia="he-IL"/>
        </w:rPr>
        <w:t xml:space="preserve"> </w:t>
      </w:r>
      <w:r>
        <w:rPr>
          <w:rFonts w:hint="cs"/>
          <w:rtl/>
          <w:lang w:eastAsia="he-IL"/>
        </w:rPr>
        <w:t xml:space="preserve">אני שמח שהצטרפו אליי חברים רבים, ביניהם יושב-ראש ועדת הבריאות חבר הכנסת יוני </w:t>
      </w:r>
      <w:bookmarkStart w:id="25123" w:name="_ETM_Q52_474000"/>
      <w:bookmarkEnd w:id="25123"/>
      <w:r>
        <w:rPr>
          <w:rFonts w:hint="cs"/>
          <w:rtl/>
          <w:lang w:eastAsia="he-IL"/>
        </w:rPr>
        <w:t xml:space="preserve">מישרקי, שאנחנו עושים גם את הדבר הזה יחד. אני חושב שאם יש נושאים שהם קואליציה ואופוזיציה ביחד זה ודאי הנושאים </w:t>
      </w:r>
      <w:bookmarkStart w:id="25124" w:name="_ETM_Q52_487000"/>
      <w:bookmarkEnd w:id="25124"/>
      <w:r>
        <w:rPr>
          <w:rFonts w:hint="cs"/>
          <w:rtl/>
          <w:lang w:eastAsia="he-IL"/>
        </w:rPr>
        <w:t>האלה.</w:t>
      </w:r>
    </w:p>
    <w:p w:rsidR="00D239D8" w:rsidRDefault="00D239D8" w:rsidP="00BA01A1">
      <w:pPr>
        <w:rPr>
          <w:rtl/>
          <w:lang w:eastAsia="he-IL"/>
        </w:rPr>
      </w:pPr>
    </w:p>
    <w:p w:rsidR="00D239D8" w:rsidRDefault="00D239D8" w:rsidP="003D39EC">
      <w:pPr>
        <w:rPr>
          <w:rtl/>
          <w:lang w:eastAsia="he-IL"/>
        </w:rPr>
      </w:pPr>
      <w:r>
        <w:rPr>
          <w:rFonts w:hint="cs"/>
          <w:rtl/>
          <w:lang w:eastAsia="he-IL"/>
        </w:rPr>
        <w:t xml:space="preserve">חלק חשוב ומשמעותי מהתפקיד שלנו הוא גם מניעה. כאשר מדברים </w:t>
      </w:r>
      <w:bookmarkStart w:id="25125" w:name="_ETM_Q52_488000"/>
      <w:bookmarkEnd w:id="25125"/>
      <w:r>
        <w:rPr>
          <w:rFonts w:hint="cs"/>
          <w:rtl/>
          <w:lang w:eastAsia="he-IL"/>
        </w:rPr>
        <w:t xml:space="preserve">על מניעה צריך לדבר על הסכנות שבטביעה, על הסכנות של </w:t>
      </w:r>
      <w:bookmarkStart w:id="25126" w:name="_ETM_Q52_493000"/>
      <w:bookmarkEnd w:id="25126"/>
      <w:r>
        <w:rPr>
          <w:rFonts w:hint="cs"/>
          <w:rtl/>
          <w:lang w:eastAsia="he-IL"/>
        </w:rPr>
        <w:t xml:space="preserve">השארת ילדים ברכב ועל הסכנות הרבות שהקיץ מביא עימו. חלילה </w:t>
      </w:r>
      <w:bookmarkStart w:id="25127" w:name="_ETM_Q52_507000"/>
      <w:bookmarkEnd w:id="25127"/>
      <w:r>
        <w:rPr>
          <w:rFonts w:hint="cs"/>
          <w:rtl/>
          <w:lang w:eastAsia="he-IL"/>
        </w:rPr>
        <w:t xml:space="preserve">וחס, שלא נדע לעולם מה קורה לאותה משפחה שחווה טרגדיה </w:t>
      </w:r>
      <w:bookmarkStart w:id="25128" w:name="_ETM_Q52_514000"/>
      <w:bookmarkEnd w:id="25128"/>
      <w:r>
        <w:rPr>
          <w:rFonts w:hint="cs"/>
          <w:rtl/>
          <w:lang w:eastAsia="he-IL"/>
        </w:rPr>
        <w:t xml:space="preserve">כזו, ואנחנו צריכים לעשות כל מה שאנחנו יכולים בשביל להיות </w:t>
      </w:r>
      <w:bookmarkStart w:id="25129" w:name="_ETM_Q52_520000"/>
      <w:bookmarkEnd w:id="25129"/>
      <w:r>
        <w:rPr>
          <w:rFonts w:hint="cs"/>
          <w:rtl/>
          <w:lang w:eastAsia="he-IL"/>
        </w:rPr>
        <w:t xml:space="preserve">עוד יותר זהירים, אם זה לשים איזושהי תזכורת בטלפון, </w:t>
      </w:r>
      <w:bookmarkStart w:id="25130" w:name="_ETM_Q52_522000"/>
      <w:bookmarkEnd w:id="25130"/>
      <w:r>
        <w:rPr>
          <w:rFonts w:hint="cs"/>
          <w:rtl/>
          <w:lang w:eastAsia="he-IL"/>
        </w:rPr>
        <w:t xml:space="preserve">את התיק מאחור, הארנק – כל אחד והשיטות שלו, אבל כל </w:t>
      </w:r>
      <w:bookmarkStart w:id="25131" w:name="_ETM_Q52_527000"/>
      <w:bookmarkEnd w:id="25131"/>
      <w:r>
        <w:rPr>
          <w:rFonts w:hint="cs"/>
          <w:rtl/>
          <w:lang w:eastAsia="he-IL"/>
        </w:rPr>
        <w:t xml:space="preserve">אחד צריך לעשות את זה. צריכים לדבר על זה אחד עם השני. אתם מגיעים הביתה </w:t>
      </w:r>
      <w:r>
        <w:rPr>
          <w:rtl/>
          <w:lang w:eastAsia="he-IL"/>
        </w:rPr>
        <w:t>–</w:t>
      </w:r>
      <w:r>
        <w:rPr>
          <w:rFonts w:hint="cs"/>
          <w:rtl/>
          <w:lang w:eastAsia="he-IL"/>
        </w:rPr>
        <w:t xml:space="preserve"> אולי זה אחד הנאומים הכי חשובים שנשאתי בתקופה האחרונה – אתם מגיעים הביתה? </w:t>
      </w:r>
      <w:bookmarkStart w:id="25132" w:name="_ETM_Q52_537000"/>
      <w:bookmarkEnd w:id="25132"/>
      <w:r>
        <w:rPr>
          <w:rFonts w:hint="cs"/>
          <w:rtl/>
          <w:lang w:eastAsia="he-IL"/>
        </w:rPr>
        <w:t xml:space="preserve">דברו עם בן הזוג שלכם, מה קורה כשאתם שמים את </w:t>
      </w:r>
      <w:bookmarkStart w:id="25133" w:name="_ETM_Q52_538000"/>
      <w:bookmarkEnd w:id="25133"/>
      <w:r>
        <w:rPr>
          <w:rFonts w:hint="cs"/>
          <w:rtl/>
          <w:lang w:eastAsia="he-IL"/>
        </w:rPr>
        <w:t xml:space="preserve">הילד בגן, בקייטנה, בבריכה, בכל מקום אחר. אתם מגיעים </w:t>
      </w:r>
      <w:bookmarkStart w:id="25134" w:name="_ETM_Q52_545000"/>
      <w:bookmarkEnd w:id="25134"/>
      <w:r>
        <w:rPr>
          <w:rFonts w:hint="cs"/>
          <w:rtl/>
          <w:lang w:eastAsia="he-IL"/>
        </w:rPr>
        <w:t xml:space="preserve">לבריכה, לים </w:t>
      </w:r>
      <w:r>
        <w:rPr>
          <w:rtl/>
          <w:lang w:eastAsia="he-IL"/>
        </w:rPr>
        <w:t>–</w:t>
      </w:r>
      <w:r>
        <w:rPr>
          <w:rFonts w:hint="cs"/>
          <w:rtl/>
          <w:lang w:eastAsia="he-IL"/>
        </w:rPr>
        <w:t xml:space="preserve"> שבע עיניים. זה קורה בשנייה, שנייה שלא </w:t>
      </w:r>
      <w:bookmarkStart w:id="25135" w:name="_ETM_Q52_542000"/>
      <w:bookmarkEnd w:id="25135"/>
      <w:r>
        <w:rPr>
          <w:rFonts w:hint="cs"/>
          <w:rtl/>
          <w:lang w:eastAsia="he-IL"/>
        </w:rPr>
        <w:t xml:space="preserve">שמים לב, והאסון הגדול ביותר שיכול לקרות למשפחה קורה, ואנחנו </w:t>
      </w:r>
      <w:bookmarkStart w:id="25136" w:name="_ETM_Q52_548000"/>
      <w:bookmarkEnd w:id="25136"/>
      <w:r>
        <w:rPr>
          <w:rFonts w:hint="cs"/>
          <w:rtl/>
          <w:lang w:eastAsia="he-IL"/>
        </w:rPr>
        <w:t xml:space="preserve">יכולים למנוע את זה. זה משהו שהוא באמת לא איזו </w:t>
      </w:r>
      <w:bookmarkStart w:id="25137" w:name="_ETM_Q52_552000"/>
      <w:bookmarkEnd w:id="25137"/>
      <w:r>
        <w:rPr>
          <w:rFonts w:hint="cs"/>
          <w:rtl/>
          <w:lang w:eastAsia="he-IL"/>
        </w:rPr>
        <w:t xml:space="preserve">שהיא גזרה, וזה אך ורק עניין של מודעות וזהירות. </w:t>
      </w:r>
      <w:bookmarkStart w:id="25138" w:name="_ETM_Q52_566000"/>
      <w:bookmarkEnd w:id="25138"/>
    </w:p>
    <w:p w:rsidR="00D239D8" w:rsidRDefault="00D239D8" w:rsidP="00BA01A1">
      <w:pPr>
        <w:rPr>
          <w:rtl/>
          <w:lang w:eastAsia="he-IL"/>
        </w:rPr>
      </w:pPr>
    </w:p>
    <w:p w:rsidR="00D239D8" w:rsidRDefault="00D239D8" w:rsidP="003D39EC">
      <w:pPr>
        <w:rPr>
          <w:rtl/>
          <w:lang w:eastAsia="he-IL"/>
        </w:rPr>
      </w:pPr>
      <w:r>
        <w:rPr>
          <w:rFonts w:hint="cs"/>
          <w:rtl/>
          <w:lang w:eastAsia="he-IL"/>
        </w:rPr>
        <w:t xml:space="preserve">וזה מה שאני מבקש מכם היום, ואני גם מבקש מכם </w:t>
      </w:r>
      <w:bookmarkStart w:id="25139" w:name="_ETM_Q52_570000"/>
      <w:bookmarkEnd w:id="25139"/>
      <w:r>
        <w:rPr>
          <w:rFonts w:hint="cs"/>
          <w:rtl/>
          <w:lang w:eastAsia="he-IL"/>
        </w:rPr>
        <w:t xml:space="preserve">הפעם </w:t>
      </w:r>
      <w:bookmarkStart w:id="25140" w:name="_ETM_Q52_573353"/>
      <w:bookmarkEnd w:id="25140"/>
      <w:r>
        <w:rPr>
          <w:rFonts w:hint="cs"/>
          <w:rtl/>
          <w:lang w:eastAsia="he-IL"/>
        </w:rPr>
        <w:t xml:space="preserve">באופן חריג להעביר את זה הלאה. תשתפו את </w:t>
      </w:r>
      <w:bookmarkStart w:id="25141" w:name="_ETM_Q52_568000"/>
      <w:bookmarkEnd w:id="25141"/>
      <w:r>
        <w:rPr>
          <w:rFonts w:hint="cs"/>
          <w:rtl/>
          <w:lang w:eastAsia="he-IL"/>
        </w:rPr>
        <w:t>זה, תפיצו את זה. התקופה הכי מסוכנת, לפי כל הבדיקות,</w:t>
      </w:r>
      <w:bookmarkStart w:id="25142" w:name="_ETM_Q52_577000"/>
      <w:bookmarkEnd w:id="25142"/>
      <w:r>
        <w:rPr>
          <w:rFonts w:hint="cs"/>
          <w:rtl/>
          <w:lang w:eastAsia="he-IL"/>
        </w:rPr>
        <w:t xml:space="preserve"> מתחילה עכשיו, ביציאה לחופש הגדול, ומסתיימת בחזרה לשגרה. א</w:t>
      </w:r>
      <w:bookmarkStart w:id="25143" w:name="_ETM_Q52_583000"/>
      <w:bookmarkEnd w:id="25143"/>
      <w:r>
        <w:rPr>
          <w:rFonts w:hint="cs"/>
          <w:rtl/>
          <w:lang w:eastAsia="he-IL"/>
        </w:rPr>
        <w:t>ז אני מפציר</w:t>
      </w:r>
      <w:bookmarkStart w:id="25144" w:name="_ETM_Q52_585000"/>
      <w:bookmarkEnd w:id="25144"/>
      <w:r>
        <w:rPr>
          <w:rFonts w:hint="cs"/>
          <w:rtl/>
          <w:lang w:eastAsia="he-IL"/>
        </w:rPr>
        <w:t xml:space="preserve"> בכם</w:t>
      </w:r>
      <w:r w:rsidR="003D39EC">
        <w:rPr>
          <w:rFonts w:hint="cs"/>
          <w:rtl/>
          <w:lang w:eastAsia="he-IL"/>
        </w:rPr>
        <w:t>:</w:t>
      </w:r>
      <w:r>
        <w:rPr>
          <w:rFonts w:hint="cs"/>
          <w:rtl/>
          <w:lang w:eastAsia="he-IL"/>
        </w:rPr>
        <w:t xml:space="preserve"> תפיצו את זה הלאה, תהיו זהירים, שימו לב, </w:t>
      </w:r>
      <w:bookmarkStart w:id="25145" w:name="_ETM_Q52_587000"/>
      <w:bookmarkEnd w:id="25145"/>
      <w:r>
        <w:rPr>
          <w:rFonts w:hint="cs"/>
          <w:rtl/>
          <w:lang w:eastAsia="he-IL"/>
        </w:rPr>
        <w:t>תעשו כל מה שאפשר לעשות בשביל למנוע את האסון הנורא</w:t>
      </w:r>
      <w:bookmarkStart w:id="25146" w:name="_ETM_Q52_592000"/>
      <w:bookmarkEnd w:id="25146"/>
      <w:r>
        <w:rPr>
          <w:rFonts w:hint="cs"/>
          <w:rtl/>
          <w:lang w:eastAsia="he-IL"/>
        </w:rPr>
        <w:t xml:space="preserve"> הזה.</w:t>
      </w:r>
    </w:p>
    <w:p w:rsidR="00D239D8" w:rsidRDefault="00D239D8" w:rsidP="00BA01A1">
      <w:pPr>
        <w:rPr>
          <w:rtl/>
          <w:lang w:eastAsia="he-IL"/>
        </w:rPr>
      </w:pPr>
    </w:p>
    <w:p w:rsidR="00D239D8" w:rsidRDefault="00D239D8" w:rsidP="003D39EC">
      <w:pPr>
        <w:rPr>
          <w:rtl/>
          <w:lang w:eastAsia="he-IL"/>
        </w:rPr>
      </w:pPr>
      <w:bookmarkStart w:id="25147" w:name="_ETM_Q52_593000"/>
      <w:bookmarkEnd w:id="25147"/>
      <w:r>
        <w:rPr>
          <w:rFonts w:hint="cs"/>
          <w:rtl/>
          <w:lang w:eastAsia="he-IL"/>
        </w:rPr>
        <w:t xml:space="preserve">וברשותך, אדוני, אני אנצל את הזמן המועט שנותר לי </w:t>
      </w:r>
      <w:bookmarkStart w:id="25148" w:name="_ETM_Q52_597000"/>
      <w:bookmarkEnd w:id="25148"/>
      <w:r>
        <w:rPr>
          <w:rFonts w:hint="cs"/>
          <w:rtl/>
          <w:lang w:eastAsia="he-IL"/>
        </w:rPr>
        <w:t>לנאום הזה, ואני רוצה לדבר על המילואימניקים</w:t>
      </w:r>
      <w:r w:rsidR="003D39EC">
        <w:rPr>
          <w:rFonts w:hint="cs"/>
          <w:rtl/>
          <w:lang w:eastAsia="he-IL"/>
        </w:rPr>
        <w:t>,</w:t>
      </w:r>
      <w:r>
        <w:rPr>
          <w:rFonts w:hint="cs"/>
          <w:rtl/>
          <w:lang w:eastAsia="he-IL"/>
        </w:rPr>
        <w:t xml:space="preserve"> על המילואימניקים שכולם בבית הזה שכחו. אף אחד היום </w:t>
      </w:r>
      <w:r>
        <w:rPr>
          <w:rtl/>
          <w:lang w:eastAsia="he-IL"/>
        </w:rPr>
        <w:t>–</w:t>
      </w:r>
      <w:r>
        <w:rPr>
          <w:rFonts w:hint="cs"/>
          <w:rtl/>
          <w:lang w:eastAsia="he-IL"/>
        </w:rPr>
        <w:t xml:space="preserve"> אנחנו במליאה 10, 12 </w:t>
      </w:r>
      <w:bookmarkStart w:id="25149" w:name="_ETM_Q52_607000"/>
      <w:bookmarkEnd w:id="25149"/>
      <w:r>
        <w:rPr>
          <w:rFonts w:hint="cs"/>
          <w:rtl/>
          <w:lang w:eastAsia="he-IL"/>
        </w:rPr>
        <w:t xml:space="preserve">שעות, </w:t>
      </w:r>
      <w:r w:rsidR="003D39EC">
        <w:rPr>
          <w:rFonts w:hint="cs"/>
          <w:rtl/>
          <w:lang w:eastAsia="he-IL"/>
        </w:rPr>
        <w:t>ו</w:t>
      </w:r>
      <w:r>
        <w:rPr>
          <w:rFonts w:hint="cs"/>
          <w:rtl/>
          <w:lang w:eastAsia="he-IL"/>
        </w:rPr>
        <w:t xml:space="preserve">אף אחד היום במילה לא הזכיר את המילואימניקים. אני רוצה רק להזכיר שהשבוע </w:t>
      </w:r>
      <w:r w:rsidR="0085413A">
        <w:rPr>
          <w:rFonts w:hint="cs"/>
          <w:rtl/>
          <w:lang w:eastAsia="he-IL"/>
        </w:rPr>
        <w:t>– – –</w:t>
      </w:r>
    </w:p>
    <w:p w:rsidR="00D239D8" w:rsidRDefault="00D239D8" w:rsidP="00BA01A1">
      <w:pPr>
        <w:rPr>
          <w:rtl/>
          <w:lang w:eastAsia="he-IL"/>
        </w:rPr>
      </w:pPr>
      <w:bookmarkStart w:id="25150" w:name="_ETM_Q52_616000"/>
      <w:bookmarkEnd w:id="25150"/>
    </w:p>
    <w:p w:rsidR="00D239D8" w:rsidRDefault="00D239D8" w:rsidP="00BA01A1">
      <w:pPr>
        <w:pStyle w:val="af5"/>
        <w:keepNext/>
        <w:rPr>
          <w:rtl/>
        </w:rPr>
      </w:pPr>
      <w:bookmarkStart w:id="25151" w:name="ET_interruption_6458_19"/>
      <w:r w:rsidRPr="00707EA5">
        <w:rPr>
          <w:rStyle w:val="TagStyle"/>
          <w:rtl/>
        </w:rPr>
        <w:t xml:space="preserve"> &lt;&lt; קריאה &gt;&gt;</w:t>
      </w:r>
      <w:r w:rsidRPr="00DD5C9D">
        <w:rPr>
          <w:rStyle w:val="TagStyle"/>
          <w:rtl/>
        </w:rPr>
        <w:t xml:space="preserve"> </w:t>
      </w:r>
      <w:r>
        <w:rPr>
          <w:rtl/>
        </w:rPr>
        <w:t>שר החינוך יואב קיש:</w:t>
      </w:r>
      <w:r w:rsidRPr="00DD5C9D">
        <w:rPr>
          <w:rStyle w:val="TagStyle"/>
          <w:rtl/>
        </w:rPr>
        <w:t xml:space="preserve"> </w:t>
      </w:r>
      <w:r w:rsidRPr="00707EA5">
        <w:rPr>
          <w:rStyle w:val="TagStyle"/>
          <w:rtl/>
        </w:rPr>
        <w:t>&lt;&lt; קריאה &gt;&gt;</w:t>
      </w:r>
      <w:r>
        <w:rPr>
          <w:rtl/>
        </w:rPr>
        <w:t xml:space="preserve">   </w:t>
      </w:r>
      <w:bookmarkEnd w:id="25151"/>
    </w:p>
    <w:p w:rsidR="00D239D8" w:rsidRDefault="00D239D8" w:rsidP="00BA01A1">
      <w:pPr>
        <w:rPr>
          <w:rtl/>
          <w:lang w:eastAsia="he-IL"/>
        </w:rPr>
      </w:pPr>
    </w:p>
    <w:p w:rsidR="00D239D8" w:rsidRDefault="0085413A" w:rsidP="00BA01A1">
      <w:pPr>
        <w:rPr>
          <w:rtl/>
          <w:lang w:eastAsia="he-IL"/>
        </w:rPr>
      </w:pPr>
      <w:bookmarkStart w:id="25152" w:name="_ETM_Q52_554000"/>
      <w:bookmarkStart w:id="25153" w:name="_ETM_Q52_555000"/>
      <w:bookmarkEnd w:id="25152"/>
      <w:bookmarkEnd w:id="25153"/>
      <w:r>
        <w:rPr>
          <w:rFonts w:hint="cs"/>
          <w:rtl/>
          <w:lang w:eastAsia="he-IL"/>
        </w:rPr>
        <w:t>– – –</w:t>
      </w:r>
    </w:p>
    <w:p w:rsidR="00D239D8" w:rsidRPr="00707EA5" w:rsidRDefault="00D239D8" w:rsidP="00BA01A1">
      <w:pPr>
        <w:rPr>
          <w:rtl/>
        </w:rPr>
      </w:pPr>
      <w:bookmarkStart w:id="25154" w:name="ET_speakercontinue_6151_8"/>
    </w:p>
    <w:p w:rsidR="00D239D8" w:rsidRDefault="00D239D8" w:rsidP="00BA01A1">
      <w:pPr>
        <w:pStyle w:val="-"/>
        <w:keepNext/>
        <w:rPr>
          <w:rtl/>
        </w:rPr>
      </w:pPr>
      <w:bookmarkStart w:id="25155" w:name="_ETM_Q52_614000"/>
      <w:bookmarkEnd w:id="25155"/>
      <w:r w:rsidRPr="00707EA5">
        <w:rPr>
          <w:rStyle w:val="TagStyle"/>
          <w:rtl/>
        </w:rPr>
        <w:t xml:space="preserve"> &lt;&lt; דובר_המשך &gt;&gt;</w:t>
      </w:r>
      <w:r w:rsidRPr="00B67917">
        <w:rPr>
          <w:rStyle w:val="TagStyle"/>
          <w:rtl/>
        </w:rPr>
        <w:t xml:space="preserve"> </w:t>
      </w:r>
      <w:r>
        <w:rPr>
          <w:rtl/>
        </w:rPr>
        <w:t>רון כץ (יש עתיד):</w:t>
      </w:r>
      <w:r w:rsidRPr="00B67917">
        <w:rPr>
          <w:rStyle w:val="TagStyle"/>
          <w:rtl/>
        </w:rPr>
        <w:t xml:space="preserve"> </w:t>
      </w:r>
      <w:r w:rsidRPr="00707EA5">
        <w:rPr>
          <w:rStyle w:val="TagStyle"/>
          <w:rtl/>
        </w:rPr>
        <w:t>&lt;&lt; דובר_המשך &gt;&gt;</w:t>
      </w:r>
      <w:r>
        <w:rPr>
          <w:rtl/>
        </w:rPr>
        <w:t xml:space="preserve">   </w:t>
      </w:r>
      <w:bookmarkEnd w:id="25154"/>
    </w:p>
    <w:p w:rsidR="00D239D8" w:rsidRDefault="00D239D8" w:rsidP="00BA01A1">
      <w:pPr>
        <w:rPr>
          <w:rtl/>
          <w:lang w:eastAsia="he-IL"/>
        </w:rPr>
      </w:pPr>
    </w:p>
    <w:p w:rsidR="00D239D8" w:rsidRDefault="00D239D8" w:rsidP="003D39EC">
      <w:pPr>
        <w:rPr>
          <w:rtl/>
          <w:lang w:eastAsia="he-IL"/>
        </w:rPr>
      </w:pPr>
      <w:r>
        <w:rPr>
          <w:rFonts w:hint="cs"/>
          <w:rtl/>
          <w:lang w:eastAsia="he-IL"/>
        </w:rPr>
        <w:t xml:space="preserve">השר קיש, שנייה, תעזוב, נו, חקיקה – בפועל הם לא מקבלים כלום. אני רק רוצה להזכיר שהשבוע הם היו צריכים </w:t>
      </w:r>
      <w:bookmarkStart w:id="25156" w:name="_ETM_Q52_627000"/>
      <w:bookmarkEnd w:id="25156"/>
      <w:r>
        <w:rPr>
          <w:rFonts w:hint="cs"/>
          <w:rtl/>
          <w:lang w:eastAsia="he-IL"/>
        </w:rPr>
        <w:t xml:space="preserve">לקבל מענק, </w:t>
      </w:r>
      <w:r w:rsidR="003D39EC">
        <w:rPr>
          <w:rFonts w:hint="cs"/>
          <w:rtl/>
          <w:lang w:eastAsia="he-IL"/>
        </w:rPr>
        <w:t>ו</w:t>
      </w:r>
      <w:r>
        <w:rPr>
          <w:rFonts w:hint="cs"/>
          <w:rtl/>
          <w:lang w:eastAsia="he-IL"/>
        </w:rPr>
        <w:t>הם לא קיבלו, כי לא מצאו מקור תקציבי</w:t>
      </w:r>
      <w:bookmarkStart w:id="25157" w:name="_ETM_Q52_630000"/>
      <w:bookmarkEnd w:id="25157"/>
      <w:r>
        <w:rPr>
          <w:rFonts w:hint="cs"/>
          <w:rtl/>
          <w:lang w:eastAsia="he-IL"/>
        </w:rPr>
        <w:t>. וחובה למצוא להם מקור תקציבי.</w:t>
      </w:r>
    </w:p>
    <w:p w:rsidR="00D239D8" w:rsidRDefault="00D239D8" w:rsidP="00BA01A1">
      <w:pPr>
        <w:rPr>
          <w:rtl/>
          <w:lang w:eastAsia="he-IL"/>
        </w:rPr>
      </w:pPr>
      <w:bookmarkStart w:id="25158" w:name="_ETM_Q52_633000"/>
      <w:bookmarkEnd w:id="25158"/>
    </w:p>
    <w:p w:rsidR="00D239D8" w:rsidRDefault="00D239D8" w:rsidP="00BA01A1">
      <w:pPr>
        <w:pStyle w:val="af5"/>
        <w:keepNext/>
        <w:rPr>
          <w:rtl/>
        </w:rPr>
      </w:pPr>
      <w:bookmarkStart w:id="25159" w:name="ET_interruption_6053_20"/>
      <w:r w:rsidRPr="00707EA5">
        <w:rPr>
          <w:rStyle w:val="TagStyle"/>
          <w:rtl/>
        </w:rPr>
        <w:t xml:space="preserve"> &lt;&lt; קריאה &gt;&gt;</w:t>
      </w:r>
      <w:r w:rsidRPr="00DD5C9D">
        <w:rPr>
          <w:rStyle w:val="TagStyle"/>
          <w:rtl/>
        </w:rPr>
        <w:t xml:space="preserve"> </w:t>
      </w:r>
      <w:r>
        <w:rPr>
          <w:rtl/>
        </w:rPr>
        <w:t>יוסף טייב (ש"ס):</w:t>
      </w:r>
      <w:r w:rsidRPr="00DD5C9D">
        <w:rPr>
          <w:rStyle w:val="TagStyle"/>
          <w:rtl/>
        </w:rPr>
        <w:t xml:space="preserve"> </w:t>
      </w:r>
      <w:r w:rsidRPr="00707EA5">
        <w:rPr>
          <w:rStyle w:val="TagStyle"/>
          <w:rtl/>
        </w:rPr>
        <w:t>&lt;&lt; קריאה &gt;&gt;</w:t>
      </w:r>
      <w:r>
        <w:rPr>
          <w:rtl/>
        </w:rPr>
        <w:t xml:space="preserve">   </w:t>
      </w:r>
      <w:bookmarkEnd w:id="25159"/>
    </w:p>
    <w:p w:rsidR="00D239D8" w:rsidRDefault="00D239D8" w:rsidP="00BA01A1">
      <w:pPr>
        <w:rPr>
          <w:rtl/>
          <w:lang w:eastAsia="he-IL"/>
        </w:rPr>
      </w:pPr>
    </w:p>
    <w:p w:rsidR="00D239D8" w:rsidRPr="00DD5C9D" w:rsidRDefault="0085413A" w:rsidP="00BA01A1">
      <w:pPr>
        <w:rPr>
          <w:rtl/>
          <w:lang w:eastAsia="he-IL"/>
        </w:rPr>
      </w:pPr>
      <w:r>
        <w:rPr>
          <w:rFonts w:hint="cs"/>
          <w:rtl/>
          <w:lang w:eastAsia="he-IL"/>
        </w:rPr>
        <w:t>– – –</w:t>
      </w:r>
      <w:r w:rsidR="00D239D8">
        <w:rPr>
          <w:rFonts w:hint="cs"/>
          <w:rtl/>
          <w:lang w:eastAsia="he-IL"/>
        </w:rPr>
        <w:t xml:space="preserve"> </w:t>
      </w:r>
    </w:p>
    <w:p w:rsidR="00D239D8" w:rsidRDefault="00D239D8" w:rsidP="00BA01A1">
      <w:pPr>
        <w:rPr>
          <w:rtl/>
          <w:lang w:eastAsia="he-IL"/>
        </w:rPr>
      </w:pPr>
    </w:p>
    <w:p w:rsidR="00D239D8" w:rsidRDefault="00D239D8" w:rsidP="00BA01A1">
      <w:pPr>
        <w:pStyle w:val="af6"/>
        <w:keepNext/>
        <w:rPr>
          <w:rtl/>
        </w:rPr>
      </w:pPr>
      <w:r w:rsidRPr="00707EA5">
        <w:rPr>
          <w:rStyle w:val="TagStyle"/>
          <w:rtl/>
        </w:rPr>
        <w:t xml:space="preserve"> &lt;&lt; יור &gt;&gt;</w:t>
      </w:r>
      <w:r w:rsidRPr="00DD5C9D">
        <w:rPr>
          <w:rStyle w:val="TagStyle"/>
          <w:rtl/>
        </w:rPr>
        <w:t xml:space="preserve"> </w:t>
      </w:r>
      <w:r>
        <w:rPr>
          <w:rtl/>
        </w:rPr>
        <w:t>היו"ר מאיר כהן:</w:t>
      </w:r>
      <w:r w:rsidRPr="00DD5C9D">
        <w:rPr>
          <w:rStyle w:val="TagStyle"/>
          <w:rtl/>
        </w:rPr>
        <w:t xml:space="preserve"> </w:t>
      </w:r>
      <w:r w:rsidRPr="00707EA5">
        <w:rPr>
          <w:rStyle w:val="TagStyle"/>
          <w:rtl/>
        </w:rPr>
        <w:t>&lt;&lt; יור &gt;&gt;</w:t>
      </w:r>
      <w:r>
        <w:rPr>
          <w:rtl/>
        </w:rPr>
        <w:t xml:space="preserve">   </w:t>
      </w:r>
    </w:p>
    <w:p w:rsidR="00D239D8" w:rsidRDefault="00D239D8" w:rsidP="00BA01A1">
      <w:pPr>
        <w:rPr>
          <w:rtl/>
          <w:lang w:eastAsia="he-IL"/>
        </w:rPr>
      </w:pPr>
    </w:p>
    <w:p w:rsidR="00D239D8" w:rsidRDefault="00D239D8" w:rsidP="00BA01A1">
      <w:pPr>
        <w:rPr>
          <w:rtl/>
          <w:lang w:eastAsia="he-IL"/>
        </w:rPr>
      </w:pPr>
      <w:r>
        <w:rPr>
          <w:rFonts w:hint="cs"/>
          <w:rtl/>
          <w:lang w:eastAsia="he-IL"/>
        </w:rPr>
        <w:t>הסטודנטים.</w:t>
      </w:r>
    </w:p>
    <w:p w:rsidR="00D239D8" w:rsidRDefault="00D239D8" w:rsidP="00BA01A1">
      <w:pPr>
        <w:rPr>
          <w:rtl/>
          <w:lang w:eastAsia="he-IL"/>
        </w:rPr>
      </w:pPr>
      <w:bookmarkStart w:id="25160" w:name="_ETM_Q52_644086"/>
      <w:bookmarkStart w:id="25161" w:name="_ETM_Q52_644323"/>
      <w:bookmarkEnd w:id="25160"/>
      <w:bookmarkEnd w:id="25161"/>
    </w:p>
    <w:p w:rsidR="00D239D8" w:rsidRDefault="00D239D8" w:rsidP="00BA01A1">
      <w:pPr>
        <w:pStyle w:val="-"/>
        <w:keepNext/>
        <w:rPr>
          <w:rtl/>
        </w:rPr>
      </w:pPr>
      <w:bookmarkStart w:id="25162" w:name="_ETM_Q52_634000"/>
      <w:bookmarkEnd w:id="25162"/>
      <w:r w:rsidRPr="00B67917">
        <w:rPr>
          <w:rStyle w:val="TagStyle"/>
          <w:rtl/>
        </w:rPr>
        <w:t xml:space="preserve"> &lt;&lt; דובר_ה</w:t>
      </w:r>
      <w:r>
        <w:rPr>
          <w:rStyle w:val="TagStyle"/>
          <w:rFonts w:hint="cs"/>
          <w:rtl/>
        </w:rPr>
        <w:t>מ</w:t>
      </w:r>
      <w:r w:rsidRPr="00B67917">
        <w:rPr>
          <w:rStyle w:val="TagStyle"/>
          <w:rtl/>
        </w:rPr>
        <w:t xml:space="preserve">שך &gt;&gt; </w:t>
      </w:r>
      <w:r>
        <w:rPr>
          <w:rtl/>
        </w:rPr>
        <w:t>רון כץ (יש עתיד):</w:t>
      </w:r>
      <w:r w:rsidRPr="00B67917">
        <w:rPr>
          <w:rStyle w:val="TagStyle"/>
          <w:rtl/>
        </w:rPr>
        <w:t xml:space="preserve"> &lt;&lt; דובר_המשך &gt;&gt;</w:t>
      </w:r>
      <w:r>
        <w:rPr>
          <w:rtl/>
        </w:rPr>
        <w:t xml:space="preserve">   </w:t>
      </w:r>
    </w:p>
    <w:p w:rsidR="00D239D8" w:rsidRDefault="00D239D8" w:rsidP="00BA01A1">
      <w:pPr>
        <w:rPr>
          <w:rtl/>
          <w:lang w:eastAsia="he-IL"/>
        </w:rPr>
      </w:pPr>
    </w:p>
    <w:p w:rsidR="00D239D8" w:rsidRDefault="00D239D8" w:rsidP="003D39EC">
      <w:pPr>
        <w:rPr>
          <w:rtl/>
          <w:lang w:eastAsia="he-IL"/>
        </w:rPr>
      </w:pPr>
      <w:r>
        <w:rPr>
          <w:rFonts w:hint="cs"/>
          <w:rtl/>
          <w:lang w:eastAsia="he-IL"/>
        </w:rPr>
        <w:t xml:space="preserve">הסטודנטים שהם מילואימניקים </w:t>
      </w:r>
      <w:bookmarkStart w:id="25163" w:name="_ETM_Q52_619000"/>
      <w:bookmarkEnd w:id="25163"/>
      <w:r w:rsidR="003D39EC">
        <w:rPr>
          <w:rFonts w:hint="eastAsia"/>
          <w:rtl/>
          <w:lang w:eastAsia="he-IL"/>
        </w:rPr>
        <w:t xml:space="preserve">– </w:t>
      </w:r>
      <w:r>
        <w:rPr>
          <w:rFonts w:hint="cs"/>
          <w:rtl/>
          <w:lang w:eastAsia="he-IL"/>
        </w:rPr>
        <w:t xml:space="preserve">השר קיש, יש עדיין עשרות אלפי מילואימניקים שהם עצמאים, שאנחנו מטפלים בהם ברמה היום-יומית, שלא </w:t>
      </w:r>
      <w:bookmarkStart w:id="25164" w:name="_ETM_Q52_644000"/>
      <w:bookmarkEnd w:id="25164"/>
      <w:r>
        <w:rPr>
          <w:rFonts w:hint="cs"/>
          <w:rtl/>
          <w:lang w:eastAsia="he-IL"/>
        </w:rPr>
        <w:t xml:space="preserve">קיבלו מענקים מהמדינה מאוקטובר, מדצמבר, עדיין מחכים למענקים של </w:t>
      </w:r>
      <w:bookmarkStart w:id="25165" w:name="_ETM_Q52_650000"/>
      <w:bookmarkEnd w:id="25165"/>
      <w:r>
        <w:rPr>
          <w:rFonts w:hint="cs"/>
          <w:rtl/>
          <w:lang w:eastAsia="he-IL"/>
        </w:rPr>
        <w:t xml:space="preserve">המדינה. בינתיים קוראים להם בצו קריאה שלישית ורביעית. חודשים רבים </w:t>
      </w:r>
      <w:bookmarkStart w:id="25166" w:name="_ETM_Q52_649000"/>
      <w:bookmarkEnd w:id="25166"/>
      <w:r>
        <w:rPr>
          <w:rFonts w:hint="cs"/>
          <w:rtl/>
          <w:lang w:eastAsia="he-IL"/>
        </w:rPr>
        <w:t xml:space="preserve">של מילואים שהם משרתים את המדינה, והמדינה שכחה </w:t>
      </w:r>
      <w:bookmarkStart w:id="25167" w:name="_ETM_Q52_653000"/>
      <w:bookmarkEnd w:id="25167"/>
      <w:r>
        <w:rPr>
          <w:rFonts w:hint="cs"/>
          <w:rtl/>
          <w:lang w:eastAsia="he-IL"/>
        </w:rPr>
        <w:t xml:space="preserve">שהיא צריכה אותם בחזרה </w:t>
      </w:r>
      <w:r w:rsidR="0085413A">
        <w:rPr>
          <w:rFonts w:hint="cs"/>
          <w:rtl/>
          <w:lang w:eastAsia="he-IL"/>
        </w:rPr>
        <w:t>– –</w:t>
      </w:r>
    </w:p>
    <w:p w:rsidR="00D239D8" w:rsidRDefault="00D239D8" w:rsidP="00BA01A1">
      <w:pPr>
        <w:rPr>
          <w:rtl/>
          <w:lang w:eastAsia="he-IL"/>
        </w:rPr>
      </w:pPr>
      <w:bookmarkStart w:id="25168" w:name="_ETM_Q52_660000"/>
      <w:bookmarkEnd w:id="25168"/>
    </w:p>
    <w:p w:rsidR="00D239D8" w:rsidRDefault="00D239D8" w:rsidP="00BA01A1">
      <w:pPr>
        <w:pStyle w:val="af6"/>
        <w:keepNext/>
        <w:rPr>
          <w:rtl/>
        </w:rPr>
      </w:pPr>
      <w:r w:rsidRPr="00707EA5">
        <w:rPr>
          <w:rStyle w:val="TagStyle"/>
          <w:rtl/>
        </w:rPr>
        <w:t xml:space="preserve"> &lt;&lt; יור &gt;&gt;</w:t>
      </w:r>
      <w:r w:rsidRPr="00DD5C9D">
        <w:rPr>
          <w:rStyle w:val="TagStyle"/>
          <w:rtl/>
        </w:rPr>
        <w:t xml:space="preserve"> </w:t>
      </w:r>
      <w:r>
        <w:rPr>
          <w:rtl/>
        </w:rPr>
        <w:t>היו"ר מאיר כהן:</w:t>
      </w:r>
      <w:r w:rsidRPr="00DD5C9D">
        <w:rPr>
          <w:rStyle w:val="TagStyle"/>
          <w:rtl/>
        </w:rPr>
        <w:t xml:space="preserve"> </w:t>
      </w:r>
      <w:r w:rsidRPr="00707EA5">
        <w:rPr>
          <w:rStyle w:val="TagStyle"/>
          <w:rtl/>
        </w:rPr>
        <w:t>&lt;&lt; יור &gt;&gt;</w:t>
      </w:r>
      <w:r>
        <w:rPr>
          <w:rtl/>
        </w:rPr>
        <w:t xml:space="preserve">   </w:t>
      </w:r>
    </w:p>
    <w:p w:rsidR="00D239D8" w:rsidRDefault="00D239D8" w:rsidP="00BA01A1">
      <w:pPr>
        <w:rPr>
          <w:rtl/>
          <w:lang w:eastAsia="he-IL"/>
        </w:rPr>
      </w:pPr>
    </w:p>
    <w:p w:rsidR="00D239D8" w:rsidRDefault="00D239D8" w:rsidP="00BA01A1">
      <w:pPr>
        <w:rPr>
          <w:rtl/>
          <w:lang w:eastAsia="he-IL"/>
        </w:rPr>
      </w:pPr>
      <w:r>
        <w:rPr>
          <w:rFonts w:hint="cs"/>
          <w:rtl/>
          <w:lang w:eastAsia="he-IL"/>
        </w:rPr>
        <w:t>תודה רבה.</w:t>
      </w:r>
    </w:p>
    <w:p w:rsidR="00D239D8" w:rsidRDefault="00D239D8" w:rsidP="00BA01A1">
      <w:pPr>
        <w:rPr>
          <w:rtl/>
          <w:lang w:eastAsia="he-IL"/>
        </w:rPr>
      </w:pPr>
    </w:p>
    <w:p w:rsidR="00D239D8" w:rsidRDefault="00D239D8" w:rsidP="00BA01A1">
      <w:pPr>
        <w:pStyle w:val="-"/>
        <w:keepNext/>
        <w:rPr>
          <w:rtl/>
        </w:rPr>
      </w:pPr>
      <w:bookmarkStart w:id="25169" w:name="ET_speakercontinue_6151_25"/>
      <w:r w:rsidRPr="00707EA5">
        <w:rPr>
          <w:rStyle w:val="TagStyle"/>
          <w:rtl/>
        </w:rPr>
        <w:t xml:space="preserve"> &lt;&lt; דובר_המשך &gt;&gt;</w:t>
      </w:r>
      <w:r w:rsidRPr="00DD5C9D">
        <w:rPr>
          <w:rStyle w:val="TagStyle"/>
          <w:rtl/>
        </w:rPr>
        <w:t xml:space="preserve"> </w:t>
      </w:r>
      <w:r>
        <w:rPr>
          <w:rtl/>
        </w:rPr>
        <w:t>רון כץ (יש עתיד):</w:t>
      </w:r>
      <w:r w:rsidRPr="00DD5C9D">
        <w:rPr>
          <w:rStyle w:val="TagStyle"/>
          <w:rtl/>
        </w:rPr>
        <w:t xml:space="preserve"> </w:t>
      </w:r>
      <w:r w:rsidRPr="00707EA5">
        <w:rPr>
          <w:rStyle w:val="TagStyle"/>
          <w:rtl/>
        </w:rPr>
        <w:t>&lt;&lt; דובר_המשך &gt;&gt;</w:t>
      </w:r>
      <w:r>
        <w:rPr>
          <w:rtl/>
        </w:rPr>
        <w:t xml:space="preserve">   </w:t>
      </w:r>
      <w:bookmarkEnd w:id="25169"/>
    </w:p>
    <w:p w:rsidR="00D239D8" w:rsidRDefault="00D239D8" w:rsidP="00BA01A1">
      <w:pPr>
        <w:rPr>
          <w:rtl/>
        </w:rPr>
      </w:pPr>
    </w:p>
    <w:p w:rsidR="00D239D8" w:rsidRDefault="0085413A" w:rsidP="00BA01A1">
      <w:pPr>
        <w:rPr>
          <w:rtl/>
        </w:rPr>
      </w:pPr>
      <w:r>
        <w:rPr>
          <w:rFonts w:hint="cs"/>
          <w:rtl/>
        </w:rPr>
        <w:t>– –</w:t>
      </w:r>
      <w:r w:rsidR="00D239D8">
        <w:rPr>
          <w:rFonts w:hint="cs"/>
          <w:rtl/>
        </w:rPr>
        <w:t xml:space="preserve"> זה החוזה</w:t>
      </w:r>
      <w:r w:rsidR="00D239D8">
        <w:rPr>
          <w:rtl/>
        </w:rPr>
        <w:t xml:space="preserve"> </w:t>
      </w:r>
      <w:r w:rsidR="00D239D8">
        <w:rPr>
          <w:rFonts w:hint="cs"/>
          <w:rtl/>
        </w:rPr>
        <w:t xml:space="preserve">בינינו לבין המילואימניקים. כל אחד שעולה לדוכן הזה צריך לנצל לפחות 30 שניות מכל נאום ולדבר על המילואימניקים, על מה שמגיע </w:t>
      </w:r>
      <w:bookmarkStart w:id="25170" w:name="_ETM_Q52_666000"/>
      <w:bookmarkEnd w:id="25170"/>
      <w:r w:rsidR="00D239D8">
        <w:rPr>
          <w:rFonts w:hint="cs"/>
          <w:rtl/>
        </w:rPr>
        <w:t>להם, ולהיות הקול שלהם. תודה רבה, אדוני.</w:t>
      </w:r>
    </w:p>
    <w:p w:rsidR="00D239D8" w:rsidRDefault="00D239D8" w:rsidP="00BA01A1">
      <w:pPr>
        <w:rPr>
          <w:rtl/>
        </w:rPr>
      </w:pPr>
    </w:p>
    <w:p w:rsidR="00D239D8" w:rsidRDefault="00D239D8" w:rsidP="00BA01A1">
      <w:pPr>
        <w:pStyle w:val="af6"/>
        <w:keepNext/>
        <w:rPr>
          <w:rtl/>
        </w:rPr>
      </w:pPr>
      <w:bookmarkStart w:id="25171" w:name="ET_yor_6597_26"/>
      <w:r w:rsidRPr="00707EA5">
        <w:rPr>
          <w:rStyle w:val="TagStyle"/>
          <w:rtl/>
        </w:rPr>
        <w:t xml:space="preserve"> &lt;&lt; יור &gt;&gt;</w:t>
      </w:r>
      <w:r w:rsidRPr="00DD5C9D">
        <w:rPr>
          <w:rStyle w:val="TagStyle"/>
          <w:rtl/>
        </w:rPr>
        <w:t xml:space="preserve"> </w:t>
      </w:r>
      <w:r>
        <w:rPr>
          <w:rtl/>
        </w:rPr>
        <w:t>היו"ר מאיר כהן:</w:t>
      </w:r>
      <w:r w:rsidRPr="00DD5C9D">
        <w:rPr>
          <w:rStyle w:val="TagStyle"/>
          <w:rtl/>
        </w:rPr>
        <w:t xml:space="preserve"> </w:t>
      </w:r>
      <w:r w:rsidRPr="00707EA5">
        <w:rPr>
          <w:rStyle w:val="TagStyle"/>
          <w:rtl/>
        </w:rPr>
        <w:t>&lt;&lt; יור &gt;&gt;</w:t>
      </w:r>
      <w:r>
        <w:rPr>
          <w:rtl/>
        </w:rPr>
        <w:t xml:space="preserve">   </w:t>
      </w:r>
      <w:bookmarkEnd w:id="25171"/>
    </w:p>
    <w:p w:rsidR="00D239D8" w:rsidRDefault="00D239D8" w:rsidP="00BA01A1">
      <w:pPr>
        <w:rPr>
          <w:rtl/>
        </w:rPr>
      </w:pPr>
    </w:p>
    <w:p w:rsidR="00D239D8" w:rsidRPr="00DD5C9D" w:rsidRDefault="00D239D8" w:rsidP="00BD1410">
      <w:pPr>
        <w:rPr>
          <w:rtl/>
        </w:rPr>
      </w:pPr>
      <w:bookmarkStart w:id="25172" w:name="_ETM_Q52_671000"/>
      <w:bookmarkEnd w:id="25172"/>
      <w:r>
        <w:rPr>
          <w:rFonts w:hint="cs"/>
          <w:rtl/>
        </w:rPr>
        <w:t xml:space="preserve">תודה, והלוואי שהיינו מדברים גם 30 שניות על החטופים כל אחד. </w:t>
      </w:r>
      <w:bookmarkStart w:id="25173" w:name="_ETM_Q52_675000"/>
      <w:bookmarkEnd w:id="25173"/>
      <w:r>
        <w:rPr>
          <w:rFonts w:hint="cs"/>
          <w:rtl/>
        </w:rPr>
        <w:t xml:space="preserve">השר קיש, אדוני. שנייה, </w:t>
      </w:r>
      <w:bookmarkStart w:id="25174" w:name="_ETM_Q52_681000"/>
      <w:bookmarkEnd w:id="25174"/>
      <w:r>
        <w:rPr>
          <w:rFonts w:hint="cs"/>
          <w:rtl/>
        </w:rPr>
        <w:t>חבר הכנסת סולומון לא כאן, נכון? כן, בבקשה.</w:t>
      </w:r>
    </w:p>
    <w:p w:rsidR="00D239D8" w:rsidRPr="00CF78B4" w:rsidRDefault="00D239D8" w:rsidP="00BA01A1">
      <w:pPr>
        <w:rPr>
          <w:rtl/>
        </w:rPr>
      </w:pPr>
    </w:p>
    <w:p w:rsidR="00D239D8" w:rsidRDefault="00D239D8" w:rsidP="00BA01A1">
      <w:pPr>
        <w:pStyle w:val="af5"/>
        <w:keepNext/>
        <w:rPr>
          <w:rtl/>
        </w:rPr>
      </w:pPr>
      <w:r w:rsidRPr="00707EA5">
        <w:rPr>
          <w:rStyle w:val="TagStyle"/>
          <w:rtl/>
        </w:rPr>
        <w:t xml:space="preserve"> &lt;&lt; קריאה &gt;&gt;</w:t>
      </w:r>
      <w:r w:rsidRPr="00EB3EFC">
        <w:rPr>
          <w:rStyle w:val="TagStyle"/>
          <w:rtl/>
        </w:rPr>
        <w:t xml:space="preserve"> </w:t>
      </w:r>
      <w:r>
        <w:rPr>
          <w:rtl/>
        </w:rPr>
        <w:t>רון כץ (יש עתיד):</w:t>
      </w:r>
      <w:r w:rsidRPr="00EB3EFC">
        <w:rPr>
          <w:rStyle w:val="TagStyle"/>
          <w:rtl/>
        </w:rPr>
        <w:t xml:space="preserve"> </w:t>
      </w:r>
      <w:r w:rsidRPr="00707EA5">
        <w:rPr>
          <w:rStyle w:val="TagStyle"/>
          <w:rtl/>
        </w:rPr>
        <w:t>&lt;&lt; קריאה &gt;&gt;</w:t>
      </w:r>
      <w:r>
        <w:rPr>
          <w:rtl/>
        </w:rPr>
        <w:t xml:space="preserve">   </w:t>
      </w:r>
    </w:p>
    <w:p w:rsidR="00D239D8" w:rsidRDefault="00D239D8" w:rsidP="00BA01A1">
      <w:pPr>
        <w:rPr>
          <w:rtl/>
          <w:lang w:eastAsia="he-IL"/>
        </w:rPr>
      </w:pPr>
    </w:p>
    <w:p w:rsidR="00D239D8" w:rsidRDefault="00D239D8" w:rsidP="00BD1410">
      <w:pPr>
        <w:rPr>
          <w:rtl/>
          <w:lang w:eastAsia="he-IL"/>
        </w:rPr>
      </w:pPr>
      <w:r>
        <w:rPr>
          <w:rFonts w:hint="cs"/>
          <w:rtl/>
          <w:lang w:eastAsia="he-IL"/>
        </w:rPr>
        <w:t xml:space="preserve">אני כבר לא שם, אבל </w:t>
      </w:r>
      <w:bookmarkStart w:id="25175" w:name="_ETM_Q52_698134"/>
      <w:bookmarkEnd w:id="25175"/>
      <w:r>
        <w:rPr>
          <w:rFonts w:hint="cs"/>
          <w:rtl/>
          <w:lang w:eastAsia="he-IL"/>
        </w:rPr>
        <w:t xml:space="preserve">אני רוצה לציין שהשר קיש שלח לי משהו מאוד יפה, </w:t>
      </w:r>
      <w:r w:rsidR="00BD1410">
        <w:rPr>
          <w:rFonts w:hint="cs"/>
          <w:rtl/>
          <w:lang w:eastAsia="he-IL"/>
        </w:rPr>
        <w:t>ו</w:t>
      </w:r>
      <w:r>
        <w:rPr>
          <w:rFonts w:hint="cs"/>
          <w:rtl/>
          <w:lang w:eastAsia="he-IL"/>
        </w:rPr>
        <w:t xml:space="preserve">אני </w:t>
      </w:r>
      <w:bookmarkStart w:id="25176" w:name="_ETM_Q52_698000"/>
      <w:bookmarkEnd w:id="25176"/>
      <w:r>
        <w:rPr>
          <w:rFonts w:hint="cs"/>
          <w:rtl/>
          <w:lang w:eastAsia="he-IL"/>
        </w:rPr>
        <w:t>אשמח להקריא אותו.</w:t>
      </w:r>
    </w:p>
    <w:p w:rsidR="00D239D8" w:rsidRDefault="00D239D8" w:rsidP="00BA01A1">
      <w:pPr>
        <w:rPr>
          <w:rtl/>
          <w:lang w:eastAsia="he-IL"/>
        </w:rPr>
      </w:pPr>
    </w:p>
    <w:p w:rsidR="00D239D8" w:rsidRDefault="00D239D8" w:rsidP="00BA01A1">
      <w:pPr>
        <w:pStyle w:val="af5"/>
        <w:keepNext/>
        <w:rPr>
          <w:rtl/>
        </w:rPr>
      </w:pPr>
      <w:bookmarkStart w:id="25177" w:name="ET_interruption_6458_28"/>
      <w:r w:rsidRPr="00707EA5">
        <w:rPr>
          <w:rStyle w:val="TagStyle"/>
          <w:rtl/>
        </w:rPr>
        <w:t xml:space="preserve"> &lt;&lt; קריאה &gt;&gt;</w:t>
      </w:r>
      <w:r w:rsidRPr="001A4B32">
        <w:rPr>
          <w:rStyle w:val="TagStyle"/>
          <w:rtl/>
        </w:rPr>
        <w:t xml:space="preserve"> </w:t>
      </w:r>
      <w:r>
        <w:rPr>
          <w:rtl/>
        </w:rPr>
        <w:t>שר החינוך יואב קיש:</w:t>
      </w:r>
      <w:r w:rsidRPr="001A4B32">
        <w:rPr>
          <w:rStyle w:val="TagStyle"/>
          <w:rtl/>
        </w:rPr>
        <w:t xml:space="preserve"> </w:t>
      </w:r>
      <w:r w:rsidRPr="00707EA5">
        <w:rPr>
          <w:rStyle w:val="TagStyle"/>
          <w:rtl/>
        </w:rPr>
        <w:t>&lt;&lt; קריאה &gt;&gt;</w:t>
      </w:r>
      <w:r>
        <w:rPr>
          <w:rtl/>
        </w:rPr>
        <w:t xml:space="preserve">   </w:t>
      </w:r>
      <w:bookmarkEnd w:id="25177"/>
    </w:p>
    <w:p w:rsidR="00D239D8" w:rsidRDefault="00D239D8" w:rsidP="00BA01A1">
      <w:pPr>
        <w:rPr>
          <w:rtl/>
          <w:lang w:eastAsia="he-IL"/>
        </w:rPr>
      </w:pPr>
    </w:p>
    <w:p w:rsidR="00D239D8" w:rsidRDefault="00D239D8" w:rsidP="00BA01A1">
      <w:pPr>
        <w:rPr>
          <w:rtl/>
          <w:lang w:eastAsia="he-IL"/>
        </w:rPr>
      </w:pPr>
      <w:bookmarkStart w:id="25178" w:name="_ETM_Q52_700000"/>
      <w:bookmarkEnd w:id="25178"/>
      <w:r>
        <w:rPr>
          <w:rFonts w:hint="cs"/>
          <w:rtl/>
          <w:lang w:eastAsia="he-IL"/>
        </w:rPr>
        <w:t>לא, אני עכשיו אגיד אותו.</w:t>
      </w:r>
    </w:p>
    <w:p w:rsidR="00D239D8" w:rsidRDefault="00D239D8" w:rsidP="00BA01A1">
      <w:pPr>
        <w:rPr>
          <w:rtl/>
          <w:lang w:eastAsia="he-IL"/>
        </w:rPr>
      </w:pPr>
    </w:p>
    <w:p w:rsidR="00D239D8" w:rsidRDefault="00D239D8" w:rsidP="00BA01A1">
      <w:pPr>
        <w:pStyle w:val="af6"/>
        <w:keepNext/>
        <w:rPr>
          <w:rtl/>
        </w:rPr>
      </w:pPr>
      <w:bookmarkStart w:id="25179" w:name="ET_yor_6597_29"/>
      <w:r w:rsidRPr="00707EA5">
        <w:rPr>
          <w:rStyle w:val="TagStyle"/>
          <w:rtl/>
        </w:rPr>
        <w:t xml:space="preserve"> &lt;&lt; יור &gt;&gt;</w:t>
      </w:r>
      <w:r w:rsidRPr="001A4B32">
        <w:rPr>
          <w:rStyle w:val="TagStyle"/>
          <w:rtl/>
        </w:rPr>
        <w:t xml:space="preserve"> </w:t>
      </w:r>
      <w:r>
        <w:rPr>
          <w:rtl/>
        </w:rPr>
        <w:t>היו"ר מאיר כהן:</w:t>
      </w:r>
      <w:r w:rsidRPr="001A4B32">
        <w:rPr>
          <w:rStyle w:val="TagStyle"/>
          <w:rtl/>
        </w:rPr>
        <w:t xml:space="preserve"> </w:t>
      </w:r>
      <w:r w:rsidRPr="00707EA5">
        <w:rPr>
          <w:rStyle w:val="TagStyle"/>
          <w:rtl/>
        </w:rPr>
        <w:t>&lt;&lt; יור &gt;&gt;</w:t>
      </w:r>
      <w:r>
        <w:rPr>
          <w:rtl/>
        </w:rPr>
        <w:t xml:space="preserve">   </w:t>
      </w:r>
      <w:bookmarkEnd w:id="25179"/>
    </w:p>
    <w:p w:rsidR="00D239D8" w:rsidRDefault="00D239D8" w:rsidP="00BA01A1">
      <w:pPr>
        <w:rPr>
          <w:rtl/>
          <w:lang w:eastAsia="he-IL"/>
        </w:rPr>
      </w:pPr>
    </w:p>
    <w:p w:rsidR="00D239D8" w:rsidRDefault="00D239D8" w:rsidP="00BA01A1">
      <w:pPr>
        <w:rPr>
          <w:rtl/>
          <w:lang w:eastAsia="he-IL"/>
        </w:rPr>
      </w:pPr>
      <w:r>
        <w:rPr>
          <w:rFonts w:hint="cs"/>
          <w:rtl/>
          <w:lang w:eastAsia="he-IL"/>
        </w:rPr>
        <w:t>בבקשה, אדוני.</w:t>
      </w:r>
      <w:bookmarkStart w:id="25180" w:name="_ETM_Q52_710094"/>
      <w:bookmarkEnd w:id="25180"/>
    </w:p>
    <w:p w:rsidR="00D239D8" w:rsidRPr="001A4B32" w:rsidRDefault="00D239D8" w:rsidP="00BA01A1">
      <w:pPr>
        <w:rPr>
          <w:rtl/>
          <w:lang w:eastAsia="he-IL"/>
        </w:rPr>
      </w:pPr>
      <w:bookmarkStart w:id="25181" w:name="_ETM_Q52_710283"/>
      <w:bookmarkEnd w:id="25181"/>
    </w:p>
    <w:p w:rsidR="00D239D8" w:rsidRDefault="00D239D8" w:rsidP="00BA01A1">
      <w:pPr>
        <w:pStyle w:val="a4"/>
        <w:keepNext/>
        <w:rPr>
          <w:rtl/>
        </w:rPr>
      </w:pPr>
      <w:bookmarkStart w:id="25182" w:name="ET_speaker_6458_13"/>
      <w:r w:rsidRPr="00707EA5">
        <w:rPr>
          <w:rStyle w:val="TagStyle"/>
          <w:rtl/>
        </w:rPr>
        <w:t xml:space="preserve"> &lt;&lt; דובר &gt;&gt;</w:t>
      </w:r>
      <w:r w:rsidRPr="00B67917">
        <w:rPr>
          <w:rStyle w:val="TagStyle"/>
          <w:rtl/>
        </w:rPr>
        <w:t xml:space="preserve"> </w:t>
      </w:r>
      <w:bookmarkStart w:id="25183" w:name="_Toc170988306"/>
      <w:bookmarkStart w:id="25184" w:name="_Toc170988798"/>
      <w:r>
        <w:rPr>
          <w:rtl/>
        </w:rPr>
        <w:t>שר החינוך יואב קיש:</w:t>
      </w:r>
      <w:bookmarkEnd w:id="25183"/>
      <w:bookmarkEnd w:id="25184"/>
      <w:r w:rsidRPr="00B67917">
        <w:rPr>
          <w:rStyle w:val="TagStyle"/>
          <w:rtl/>
        </w:rPr>
        <w:t xml:space="preserve"> </w:t>
      </w:r>
      <w:r w:rsidRPr="00707EA5">
        <w:rPr>
          <w:rStyle w:val="TagStyle"/>
          <w:rtl/>
        </w:rPr>
        <w:t>&lt;&lt; דובר &gt;&gt;</w:t>
      </w:r>
      <w:r>
        <w:rPr>
          <w:rtl/>
        </w:rPr>
        <w:t xml:space="preserve">   </w:t>
      </w:r>
      <w:bookmarkEnd w:id="25182"/>
    </w:p>
    <w:p w:rsidR="00D239D8" w:rsidRDefault="00D239D8" w:rsidP="00BA01A1">
      <w:pPr>
        <w:rPr>
          <w:rtl/>
          <w:lang w:eastAsia="he-IL"/>
        </w:rPr>
      </w:pPr>
    </w:p>
    <w:p w:rsidR="00D239D8" w:rsidRDefault="00D239D8" w:rsidP="00BD1410">
      <w:pPr>
        <w:rPr>
          <w:rtl/>
          <w:lang w:eastAsia="he-IL"/>
        </w:rPr>
      </w:pPr>
      <w:r>
        <w:rPr>
          <w:rFonts w:hint="cs"/>
          <w:rtl/>
          <w:lang w:eastAsia="he-IL"/>
        </w:rPr>
        <w:t xml:space="preserve">רון, </w:t>
      </w:r>
      <w:bookmarkStart w:id="25185" w:name="_ETM_Q52_707000"/>
      <w:bookmarkEnd w:id="25185"/>
      <w:r>
        <w:rPr>
          <w:rFonts w:hint="cs"/>
          <w:rtl/>
          <w:lang w:eastAsia="he-IL"/>
        </w:rPr>
        <w:t xml:space="preserve">כבוד היושב-ראש, נתחיל עם המילואימניקים. קודם כול, אני חושב שרק היום העברנו </w:t>
      </w:r>
      <w:r w:rsidR="00BD1410">
        <w:rPr>
          <w:rFonts w:hint="cs"/>
          <w:rtl/>
          <w:lang w:eastAsia="he-IL"/>
        </w:rPr>
        <w:t>כמה</w:t>
      </w:r>
      <w:r>
        <w:rPr>
          <w:rFonts w:hint="cs"/>
          <w:rtl/>
          <w:lang w:eastAsia="he-IL"/>
        </w:rPr>
        <w:t xml:space="preserve"> הצעות חוק שתפקידן לעזור למילואימניקים וללוחמים. אפילו היושב-ראש פה, עברה הצע</w:t>
      </w:r>
      <w:bookmarkStart w:id="25186" w:name="_ETM_Q52_717000"/>
      <w:bookmarkEnd w:id="25186"/>
      <w:r>
        <w:rPr>
          <w:rFonts w:hint="cs"/>
          <w:rtl/>
          <w:lang w:eastAsia="he-IL"/>
        </w:rPr>
        <w:t>ת חוק טרומית שלו בנושא לוחמים וחיזוק מעמדם באקדמיה</w:t>
      </w:r>
      <w:bookmarkStart w:id="25187" w:name="_ETM_Q52_722000"/>
      <w:bookmarkEnd w:id="25187"/>
      <w:r>
        <w:rPr>
          <w:rFonts w:hint="cs"/>
          <w:rtl/>
          <w:lang w:eastAsia="he-IL"/>
        </w:rPr>
        <w:t>, מה שנקרא אפליה מתקנת בקליטת מילואימניקים.</w:t>
      </w:r>
    </w:p>
    <w:p w:rsidR="00D239D8" w:rsidRDefault="00D239D8" w:rsidP="00BA01A1">
      <w:pPr>
        <w:rPr>
          <w:rtl/>
          <w:lang w:eastAsia="he-IL"/>
        </w:rPr>
      </w:pPr>
    </w:p>
    <w:p w:rsidR="00D239D8" w:rsidRDefault="00D239D8" w:rsidP="00BD1410">
      <w:pPr>
        <w:rPr>
          <w:rtl/>
          <w:lang w:eastAsia="he-IL"/>
        </w:rPr>
      </w:pPr>
      <w:bookmarkStart w:id="25188" w:name="_ETM_Q52_729000"/>
      <w:bookmarkEnd w:id="25188"/>
      <w:r>
        <w:rPr>
          <w:rFonts w:hint="cs"/>
          <w:rtl/>
          <w:lang w:eastAsia="he-IL"/>
        </w:rPr>
        <w:t xml:space="preserve">אני רוצה רק </w:t>
      </w:r>
      <w:bookmarkStart w:id="25189" w:name="_ETM_Q52_726000"/>
      <w:bookmarkEnd w:id="25189"/>
      <w:r>
        <w:rPr>
          <w:rFonts w:hint="cs"/>
          <w:rtl/>
          <w:lang w:eastAsia="he-IL"/>
        </w:rPr>
        <w:t>להגיד לשאלתך, אתה צודק, היה אמור ב-1 לחודש להיכנס המענק</w:t>
      </w:r>
      <w:r w:rsidR="00BD1410">
        <w:rPr>
          <w:rFonts w:hint="cs"/>
          <w:rtl/>
          <w:lang w:eastAsia="he-IL"/>
        </w:rPr>
        <w:t>;</w:t>
      </w:r>
      <w:r>
        <w:rPr>
          <w:rFonts w:hint="cs"/>
          <w:rtl/>
          <w:lang w:eastAsia="he-IL"/>
        </w:rPr>
        <w:t xml:space="preserve"> </w:t>
      </w:r>
      <w:bookmarkStart w:id="25190" w:name="_ETM_Q52_732000"/>
      <w:bookmarkEnd w:id="25190"/>
      <w:r>
        <w:rPr>
          <w:rFonts w:hint="cs"/>
          <w:rtl/>
          <w:lang w:eastAsia="he-IL"/>
        </w:rPr>
        <w:t xml:space="preserve">לא נכנס. הסיבה לכך היא – וזאת מבדיקה שעשיתי מול בני בן ארי, הקמל"ר, קצין </w:t>
      </w:r>
      <w:bookmarkStart w:id="25191" w:name="_ETM_Q52_739000"/>
      <w:bookmarkEnd w:id="25191"/>
      <w:r>
        <w:rPr>
          <w:rFonts w:hint="cs"/>
          <w:rtl/>
          <w:lang w:eastAsia="he-IL"/>
        </w:rPr>
        <w:t xml:space="preserve">מילואים ראשי – שהכוונה הייתה לתת את זה בדחיפה ולא בבקשה, והמנגנון של הדחיפה לא עובד, </w:t>
      </w:r>
      <w:bookmarkStart w:id="25192" w:name="_ETM_Q52_749000"/>
      <w:bookmarkEnd w:id="25192"/>
      <w:r>
        <w:rPr>
          <w:rFonts w:hint="cs"/>
          <w:rtl/>
          <w:lang w:eastAsia="he-IL"/>
        </w:rPr>
        <w:t xml:space="preserve">ויש צורך למילואימניקים להיכנס ולציין, ורק אז הם יקבלו. הופצו </w:t>
      </w:r>
      <w:bookmarkStart w:id="25193" w:name="_ETM_Q52_756000"/>
      <w:bookmarkEnd w:id="25193"/>
      <w:r>
        <w:rPr>
          <w:rFonts w:hint="cs"/>
          <w:rtl/>
          <w:lang w:eastAsia="he-IL"/>
        </w:rPr>
        <w:t xml:space="preserve">מסרונים עם ההודעה שהבאתי לך לכל המילואימניקים, ואני חושב שהם </w:t>
      </w:r>
      <w:bookmarkStart w:id="25194" w:name="_ETM_Q52_763000"/>
      <w:bookmarkEnd w:id="25194"/>
      <w:r>
        <w:rPr>
          <w:rFonts w:hint="cs"/>
          <w:rtl/>
          <w:lang w:eastAsia="he-IL"/>
        </w:rPr>
        <w:t xml:space="preserve">פשוט צריכים לדעת שעכשיו, בניגוד למה שהייתה הכוונה – </w:t>
      </w:r>
      <w:bookmarkStart w:id="25195" w:name="_ETM_Q52_765000"/>
      <w:bookmarkEnd w:id="25195"/>
      <w:r>
        <w:rPr>
          <w:rFonts w:hint="cs"/>
          <w:rtl/>
          <w:lang w:eastAsia="he-IL"/>
        </w:rPr>
        <w:t xml:space="preserve">זה לא עניין תקציבי בכלל – פשוט צריך לבקש, למלא לינק </w:t>
      </w:r>
      <w:bookmarkStart w:id="25196" w:name="_ETM_Q52_770000"/>
      <w:bookmarkEnd w:id="25196"/>
      <w:r>
        <w:rPr>
          <w:rFonts w:hint="cs"/>
          <w:rtl/>
          <w:lang w:eastAsia="he-IL"/>
        </w:rPr>
        <w:t xml:space="preserve">עם טופס ואז מקבלים. זה אירוע לא טוב, מטופל איך </w:t>
      </w:r>
      <w:bookmarkStart w:id="25197" w:name="_ETM_Q52_775000"/>
      <w:bookmarkEnd w:id="25197"/>
      <w:r>
        <w:rPr>
          <w:rFonts w:hint="cs"/>
          <w:rtl/>
          <w:lang w:eastAsia="he-IL"/>
        </w:rPr>
        <w:t xml:space="preserve">שהסברתי לך. חבל שהגענו, שלא הצלחנו בדחיפה, אבל הכסף ישנו. </w:t>
      </w:r>
      <w:bookmarkStart w:id="25198" w:name="_ETM_Q52_781000"/>
      <w:bookmarkEnd w:id="25198"/>
      <w:r w:rsidR="00BD1410">
        <w:rPr>
          <w:rFonts w:hint="cs"/>
          <w:rtl/>
          <w:lang w:eastAsia="he-IL"/>
        </w:rPr>
        <w:t xml:space="preserve">את </w:t>
      </w:r>
      <w:r>
        <w:rPr>
          <w:rFonts w:hint="cs"/>
          <w:rtl/>
          <w:lang w:eastAsia="he-IL"/>
        </w:rPr>
        <w:t>זה אני רוצה לומר בצורה ודאית.</w:t>
      </w:r>
    </w:p>
    <w:p w:rsidR="00D239D8" w:rsidRDefault="00D239D8" w:rsidP="00BA01A1">
      <w:pPr>
        <w:rPr>
          <w:rtl/>
          <w:lang w:eastAsia="he-IL"/>
        </w:rPr>
      </w:pPr>
    </w:p>
    <w:p w:rsidR="00D239D8" w:rsidRDefault="00D239D8" w:rsidP="00BA01A1">
      <w:pPr>
        <w:pStyle w:val="af5"/>
        <w:keepNext/>
        <w:rPr>
          <w:rtl/>
        </w:rPr>
      </w:pPr>
      <w:r w:rsidRPr="00707EA5">
        <w:rPr>
          <w:rStyle w:val="TagStyle"/>
          <w:rtl/>
        </w:rPr>
        <w:t xml:space="preserve"> &lt;&lt; קריאה &gt;&gt;</w:t>
      </w:r>
      <w:r w:rsidRPr="001A4B32">
        <w:rPr>
          <w:rStyle w:val="TagStyle"/>
          <w:rtl/>
        </w:rPr>
        <w:t xml:space="preserve"> </w:t>
      </w:r>
      <w:r>
        <w:rPr>
          <w:rtl/>
        </w:rPr>
        <w:t>רון כץ (יש עתיד):</w:t>
      </w:r>
      <w:r w:rsidRPr="001A4B32">
        <w:rPr>
          <w:rStyle w:val="TagStyle"/>
          <w:rtl/>
        </w:rPr>
        <w:t xml:space="preserve"> </w:t>
      </w:r>
      <w:r w:rsidRPr="00707EA5">
        <w:rPr>
          <w:rStyle w:val="TagStyle"/>
          <w:rtl/>
        </w:rPr>
        <w:t>&lt;&lt; קריאה &gt;&gt;</w:t>
      </w:r>
      <w:r>
        <w:rPr>
          <w:rtl/>
        </w:rPr>
        <w:t xml:space="preserve">   </w:t>
      </w:r>
    </w:p>
    <w:p w:rsidR="00D239D8" w:rsidRDefault="00D239D8" w:rsidP="00BA01A1">
      <w:pPr>
        <w:rPr>
          <w:rtl/>
          <w:lang w:eastAsia="he-IL"/>
        </w:rPr>
      </w:pPr>
    </w:p>
    <w:p w:rsidR="00D239D8" w:rsidRDefault="0085413A" w:rsidP="00BA01A1">
      <w:pPr>
        <w:rPr>
          <w:rtl/>
          <w:lang w:eastAsia="he-IL"/>
        </w:rPr>
      </w:pPr>
      <w:bookmarkStart w:id="25199" w:name="_ETM_Q52_785000"/>
      <w:bookmarkEnd w:id="25199"/>
      <w:r>
        <w:rPr>
          <w:rFonts w:hint="cs"/>
          <w:rtl/>
          <w:lang w:eastAsia="he-IL"/>
        </w:rPr>
        <w:t>– – –</w:t>
      </w:r>
      <w:r w:rsidR="00D239D8">
        <w:rPr>
          <w:rFonts w:hint="cs"/>
          <w:rtl/>
          <w:lang w:eastAsia="he-IL"/>
        </w:rPr>
        <w:t xml:space="preserve"> יש מילואימניקים עצמאים שעדי</w:t>
      </w:r>
      <w:r w:rsidR="00BD1410">
        <w:rPr>
          <w:rFonts w:hint="cs"/>
          <w:rtl/>
          <w:lang w:eastAsia="he-IL"/>
        </w:rPr>
        <w:t>י</w:t>
      </w:r>
      <w:r w:rsidR="00D239D8">
        <w:rPr>
          <w:rFonts w:hint="cs"/>
          <w:rtl/>
          <w:lang w:eastAsia="he-IL"/>
        </w:rPr>
        <w:t>ן מחכים.</w:t>
      </w:r>
    </w:p>
    <w:p w:rsidR="00D239D8" w:rsidRDefault="00D239D8" w:rsidP="00BA01A1">
      <w:pPr>
        <w:rPr>
          <w:rtl/>
          <w:lang w:eastAsia="he-IL"/>
        </w:rPr>
      </w:pPr>
    </w:p>
    <w:p w:rsidR="00D239D8" w:rsidRDefault="00D239D8" w:rsidP="00BA01A1">
      <w:pPr>
        <w:pStyle w:val="-"/>
        <w:keepNext/>
        <w:rPr>
          <w:rtl/>
        </w:rPr>
      </w:pPr>
      <w:r w:rsidRPr="00707EA5">
        <w:rPr>
          <w:rStyle w:val="TagStyle"/>
          <w:rtl/>
        </w:rPr>
        <w:t xml:space="preserve"> &lt;&lt; דובר_המשך &gt;&gt;</w:t>
      </w:r>
      <w:r w:rsidRPr="00857A44">
        <w:rPr>
          <w:rStyle w:val="TagStyle"/>
          <w:rtl/>
        </w:rPr>
        <w:t xml:space="preserve"> </w:t>
      </w:r>
      <w:r>
        <w:rPr>
          <w:rtl/>
        </w:rPr>
        <w:t>שר החינוך יואב קיש:</w:t>
      </w:r>
      <w:r w:rsidRPr="00857A44">
        <w:rPr>
          <w:rStyle w:val="TagStyle"/>
          <w:rtl/>
        </w:rPr>
        <w:t xml:space="preserve"> </w:t>
      </w:r>
      <w:r w:rsidRPr="00707EA5">
        <w:rPr>
          <w:rStyle w:val="TagStyle"/>
          <w:rtl/>
        </w:rPr>
        <w:t>&lt;&lt; דובר_המשך &gt;&gt;</w:t>
      </w:r>
      <w:r>
        <w:rPr>
          <w:rtl/>
        </w:rPr>
        <w:t xml:space="preserve">   </w:t>
      </w:r>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בסדר, אז </w:t>
      </w:r>
      <w:bookmarkStart w:id="25200" w:name="_ETM_Q52_784000"/>
      <w:bookmarkEnd w:id="25200"/>
      <w:r>
        <w:rPr>
          <w:rFonts w:hint="cs"/>
          <w:rtl/>
          <w:lang w:eastAsia="he-IL"/>
        </w:rPr>
        <w:t xml:space="preserve">צריך לטפל. אז כל מקרה לגופו וצריך לטפל. כמובן שאנחנו </w:t>
      </w:r>
      <w:bookmarkStart w:id="25201" w:name="_ETM_Q52_790000"/>
      <w:bookmarkEnd w:id="25201"/>
      <w:r>
        <w:rPr>
          <w:rFonts w:hint="cs"/>
          <w:rtl/>
          <w:lang w:eastAsia="he-IL"/>
        </w:rPr>
        <w:t xml:space="preserve">מחויבים למילואימניקים ועושים כל מה שאפשר לעשות פה, בבית הזה, </w:t>
      </w:r>
      <w:bookmarkStart w:id="25202" w:name="_ETM_Q52_791000"/>
      <w:bookmarkEnd w:id="25202"/>
      <w:r>
        <w:rPr>
          <w:rFonts w:hint="cs"/>
          <w:rtl/>
          <w:lang w:eastAsia="he-IL"/>
        </w:rPr>
        <w:t>בשביל לעזור להם, להם ולמשפחותיהם.</w:t>
      </w:r>
    </w:p>
    <w:p w:rsidR="00D239D8" w:rsidRDefault="00D239D8" w:rsidP="00BA01A1">
      <w:pPr>
        <w:rPr>
          <w:rtl/>
          <w:lang w:eastAsia="he-IL"/>
        </w:rPr>
      </w:pPr>
      <w:bookmarkStart w:id="25203" w:name="_ETM_Q52_797000"/>
      <w:bookmarkEnd w:id="25203"/>
    </w:p>
    <w:p w:rsidR="00D239D8" w:rsidRDefault="00D239D8" w:rsidP="00BA01A1">
      <w:pPr>
        <w:rPr>
          <w:rtl/>
        </w:rPr>
      </w:pPr>
      <w:bookmarkStart w:id="25204" w:name="TOR_Q53"/>
      <w:bookmarkStart w:id="25205" w:name="_ETM_Q53_180000"/>
      <w:bookmarkEnd w:id="25204"/>
      <w:bookmarkEnd w:id="25205"/>
      <w:r>
        <w:rPr>
          <w:rFonts w:hint="cs"/>
          <w:rtl/>
          <w:lang w:eastAsia="he-IL"/>
        </w:rPr>
        <w:t>לגבי נושא בטיחות הילדים בחודשי הקיץ, זה כמובן נושא כבד ומשמעותי</w:t>
      </w:r>
      <w:r>
        <w:rPr>
          <w:rFonts w:hint="cs"/>
          <w:rtl/>
        </w:rPr>
        <w:t>,</w:t>
      </w:r>
      <w:r w:rsidRPr="00FB41EC">
        <w:rPr>
          <w:rtl/>
        </w:rPr>
        <w:t xml:space="preserve"> </w:t>
      </w:r>
      <w:r>
        <w:rPr>
          <w:rFonts w:hint="cs"/>
          <w:rtl/>
        </w:rPr>
        <w:t>ו</w:t>
      </w:r>
      <w:r>
        <w:rPr>
          <w:rtl/>
        </w:rPr>
        <w:t xml:space="preserve">הוא </w:t>
      </w:r>
      <w:bookmarkStart w:id="25206" w:name="_ETM_Q53_212320"/>
      <w:bookmarkEnd w:id="25206"/>
      <w:r>
        <w:rPr>
          <w:rtl/>
        </w:rPr>
        <w:t>נו</w:t>
      </w:r>
      <w:r>
        <w:rPr>
          <w:rFonts w:hint="cs"/>
          <w:rtl/>
        </w:rPr>
        <w:t>ג</w:t>
      </w:r>
      <w:r>
        <w:rPr>
          <w:rtl/>
        </w:rPr>
        <w:t xml:space="preserve">ע </w:t>
      </w:r>
      <w:bookmarkStart w:id="25207" w:name="_ETM_Q53_212860"/>
      <w:bookmarkEnd w:id="25207"/>
      <w:r>
        <w:rPr>
          <w:rtl/>
        </w:rPr>
        <w:t xml:space="preserve">בלא </w:t>
      </w:r>
      <w:bookmarkStart w:id="25208" w:name="_ETM_Q53_213159"/>
      <w:bookmarkEnd w:id="25208"/>
      <w:r>
        <w:rPr>
          <w:rtl/>
        </w:rPr>
        <w:t xml:space="preserve">מעט </w:t>
      </w:r>
      <w:bookmarkStart w:id="25209" w:name="_ETM_Q53_213790"/>
      <w:bookmarkEnd w:id="25209"/>
      <w:r>
        <w:rPr>
          <w:rtl/>
        </w:rPr>
        <w:t>תחומים</w:t>
      </w:r>
      <w:r>
        <w:rPr>
          <w:rFonts w:hint="cs"/>
          <w:rtl/>
        </w:rPr>
        <w:t>.</w:t>
      </w:r>
      <w:r>
        <w:rPr>
          <w:rtl/>
        </w:rPr>
        <w:t xml:space="preserve"> </w:t>
      </w:r>
      <w:bookmarkStart w:id="25210" w:name="_ETM_Q53_214920"/>
      <w:bookmarkEnd w:id="25210"/>
      <w:r>
        <w:rPr>
          <w:rtl/>
        </w:rPr>
        <w:t xml:space="preserve">אני </w:t>
      </w:r>
      <w:bookmarkStart w:id="25211" w:name="_ETM_Q53_215190"/>
      <w:bookmarkEnd w:id="25211"/>
      <w:r>
        <w:rPr>
          <w:rtl/>
        </w:rPr>
        <w:t xml:space="preserve">מתייחס </w:t>
      </w:r>
      <w:bookmarkStart w:id="25212" w:name="_ETM_Q53_215700"/>
      <w:bookmarkEnd w:id="25212"/>
      <w:r>
        <w:rPr>
          <w:rFonts w:hint="cs"/>
          <w:rtl/>
        </w:rPr>
        <w:t>ל</w:t>
      </w:r>
      <w:r>
        <w:rPr>
          <w:rtl/>
        </w:rPr>
        <w:t xml:space="preserve">נושא </w:t>
      </w:r>
      <w:bookmarkStart w:id="25213" w:name="_ETM_Q53_216239"/>
      <w:bookmarkEnd w:id="25213"/>
      <w:r>
        <w:rPr>
          <w:rtl/>
        </w:rPr>
        <w:t xml:space="preserve">המענה </w:t>
      </w:r>
      <w:bookmarkStart w:id="25214" w:name="_ETM_Q53_216630"/>
      <w:bookmarkEnd w:id="25214"/>
      <w:r>
        <w:rPr>
          <w:rtl/>
        </w:rPr>
        <w:t xml:space="preserve">של </w:t>
      </w:r>
      <w:bookmarkStart w:id="25215" w:name="_ETM_Q53_216809"/>
      <w:bookmarkEnd w:id="25215"/>
      <w:r>
        <w:rPr>
          <w:rtl/>
        </w:rPr>
        <w:t xml:space="preserve">משרד </w:t>
      </w:r>
      <w:bookmarkStart w:id="25216" w:name="_ETM_Q53_217200"/>
      <w:bookmarkEnd w:id="25216"/>
      <w:r>
        <w:rPr>
          <w:rtl/>
        </w:rPr>
        <w:t>החינוך</w:t>
      </w:r>
      <w:r>
        <w:rPr>
          <w:rFonts w:hint="cs"/>
          <w:rtl/>
        </w:rPr>
        <w:t>;</w:t>
      </w:r>
      <w:r>
        <w:rPr>
          <w:rtl/>
        </w:rPr>
        <w:t xml:space="preserve"> </w:t>
      </w:r>
      <w:bookmarkStart w:id="25217" w:name="_ETM_Q53_217680"/>
      <w:bookmarkEnd w:id="25217"/>
      <w:r>
        <w:rPr>
          <w:rtl/>
        </w:rPr>
        <w:t xml:space="preserve">יש </w:t>
      </w:r>
      <w:bookmarkStart w:id="25218" w:name="_ETM_Q53_217829"/>
      <w:bookmarkEnd w:id="25218"/>
      <w:r>
        <w:rPr>
          <w:rtl/>
        </w:rPr>
        <w:t xml:space="preserve">גם </w:t>
      </w:r>
      <w:bookmarkStart w:id="25219" w:name="_ETM_Q53_218670"/>
      <w:bookmarkEnd w:id="25219"/>
      <w:r>
        <w:rPr>
          <w:rtl/>
        </w:rPr>
        <w:t xml:space="preserve">משרדים </w:t>
      </w:r>
      <w:bookmarkStart w:id="25220" w:name="_ETM_Q53_219239"/>
      <w:bookmarkEnd w:id="25220"/>
      <w:r>
        <w:rPr>
          <w:rtl/>
        </w:rPr>
        <w:t xml:space="preserve">אחרים </w:t>
      </w:r>
      <w:bookmarkStart w:id="25221" w:name="_ETM_Q53_219659"/>
      <w:bookmarkEnd w:id="25221"/>
      <w:r>
        <w:rPr>
          <w:rtl/>
        </w:rPr>
        <w:t xml:space="preserve">שצריכים </w:t>
      </w:r>
      <w:bookmarkStart w:id="25222" w:name="_ETM_Q53_220079"/>
      <w:bookmarkEnd w:id="25222"/>
      <w:r>
        <w:rPr>
          <w:rtl/>
        </w:rPr>
        <w:t xml:space="preserve">להתייחס </w:t>
      </w:r>
      <w:bookmarkStart w:id="25223" w:name="_ETM_Q53_220829"/>
      <w:bookmarkEnd w:id="25223"/>
      <w:r>
        <w:rPr>
          <w:rtl/>
        </w:rPr>
        <w:t xml:space="preserve">לנושא </w:t>
      </w:r>
      <w:bookmarkStart w:id="25224" w:name="_ETM_Q53_221309"/>
      <w:bookmarkEnd w:id="25224"/>
      <w:r>
        <w:rPr>
          <w:rtl/>
        </w:rPr>
        <w:t>הזה</w:t>
      </w:r>
      <w:r>
        <w:rPr>
          <w:rFonts w:hint="cs"/>
          <w:rtl/>
        </w:rPr>
        <w:t xml:space="preserve"> </w:t>
      </w:r>
      <w:r>
        <w:rPr>
          <w:rFonts w:hint="eastAsia"/>
          <w:rtl/>
        </w:rPr>
        <w:t>–</w:t>
      </w:r>
      <w:r>
        <w:rPr>
          <w:rtl/>
        </w:rPr>
        <w:t xml:space="preserve"> </w:t>
      </w:r>
      <w:bookmarkStart w:id="25225" w:name="_ETM_Q53_222519"/>
      <w:bookmarkStart w:id="25226" w:name="_ETM_Q53_222699"/>
      <w:bookmarkEnd w:id="25225"/>
      <w:bookmarkEnd w:id="25226"/>
      <w:r>
        <w:rPr>
          <w:rtl/>
        </w:rPr>
        <w:t xml:space="preserve">שרי </w:t>
      </w:r>
      <w:bookmarkStart w:id="25227" w:name="_ETM_Q53_222999"/>
      <w:bookmarkEnd w:id="25227"/>
      <w:r>
        <w:rPr>
          <w:rtl/>
        </w:rPr>
        <w:t>הפנים</w:t>
      </w:r>
      <w:r>
        <w:rPr>
          <w:rFonts w:hint="cs"/>
          <w:rtl/>
        </w:rPr>
        <w:t>,</w:t>
      </w:r>
      <w:r>
        <w:rPr>
          <w:rtl/>
        </w:rPr>
        <w:t xml:space="preserve"> </w:t>
      </w:r>
      <w:bookmarkStart w:id="25228" w:name="_ETM_Q53_223359"/>
      <w:bookmarkEnd w:id="25228"/>
      <w:r>
        <w:rPr>
          <w:rFonts w:hint="cs"/>
          <w:rtl/>
        </w:rPr>
        <w:t>ה</w:t>
      </w:r>
      <w:r>
        <w:rPr>
          <w:rtl/>
        </w:rPr>
        <w:t xml:space="preserve">תחבורה </w:t>
      </w:r>
      <w:bookmarkStart w:id="25229" w:name="_ETM_Q53_223989"/>
      <w:bookmarkEnd w:id="25229"/>
      <w:r>
        <w:rPr>
          <w:rFonts w:hint="cs"/>
          <w:rtl/>
        </w:rPr>
        <w:t>וה</w:t>
      </w:r>
      <w:r>
        <w:rPr>
          <w:rtl/>
        </w:rPr>
        <w:t xml:space="preserve">בטיחות </w:t>
      </w:r>
      <w:bookmarkStart w:id="25230" w:name="_ETM_Q53_224440"/>
      <w:bookmarkEnd w:id="25230"/>
      <w:r>
        <w:rPr>
          <w:rtl/>
        </w:rPr>
        <w:t>בדרכים</w:t>
      </w:r>
      <w:r>
        <w:rPr>
          <w:rFonts w:hint="cs"/>
          <w:rtl/>
        </w:rPr>
        <w:t>,</w:t>
      </w:r>
      <w:r>
        <w:rPr>
          <w:rtl/>
        </w:rPr>
        <w:t xml:space="preserve"> </w:t>
      </w:r>
      <w:bookmarkStart w:id="25231" w:name="_ETM_Q53_225909"/>
      <w:bookmarkEnd w:id="25231"/>
      <w:r>
        <w:rPr>
          <w:rtl/>
        </w:rPr>
        <w:t xml:space="preserve">בטיחות </w:t>
      </w:r>
      <w:bookmarkStart w:id="25232" w:name="_ETM_Q53_226390"/>
      <w:bookmarkEnd w:id="25232"/>
      <w:r>
        <w:rPr>
          <w:rtl/>
        </w:rPr>
        <w:t xml:space="preserve">בחופי </w:t>
      </w:r>
      <w:bookmarkStart w:id="25233" w:name="_ETM_Q53_226839"/>
      <w:bookmarkEnd w:id="25233"/>
      <w:r>
        <w:rPr>
          <w:rtl/>
        </w:rPr>
        <w:t>רחצה</w:t>
      </w:r>
      <w:r>
        <w:rPr>
          <w:rFonts w:hint="cs"/>
          <w:rtl/>
        </w:rPr>
        <w:t>,</w:t>
      </w:r>
      <w:r>
        <w:rPr>
          <w:rtl/>
        </w:rPr>
        <w:t xml:space="preserve"> </w:t>
      </w:r>
      <w:bookmarkStart w:id="25234" w:name="_ETM_Q53_227499"/>
      <w:bookmarkEnd w:id="25234"/>
      <w:r>
        <w:rPr>
          <w:rtl/>
        </w:rPr>
        <w:t xml:space="preserve">שכחת </w:t>
      </w:r>
      <w:bookmarkStart w:id="25235" w:name="_ETM_Q53_228039"/>
      <w:bookmarkEnd w:id="25235"/>
      <w:r>
        <w:rPr>
          <w:rtl/>
        </w:rPr>
        <w:t xml:space="preserve">ילדים </w:t>
      </w:r>
      <w:bookmarkStart w:id="25236" w:name="_ETM_Q53_228489"/>
      <w:bookmarkEnd w:id="25236"/>
      <w:r>
        <w:rPr>
          <w:rtl/>
        </w:rPr>
        <w:t>ברכבים</w:t>
      </w:r>
      <w:r>
        <w:rPr>
          <w:rFonts w:hint="cs"/>
          <w:rtl/>
        </w:rPr>
        <w:t xml:space="preserve"> וכיוצא בזה.</w:t>
      </w:r>
      <w:bookmarkStart w:id="25237" w:name="_ETM_Q53_230109"/>
      <w:bookmarkEnd w:id="25237"/>
      <w:r>
        <w:rPr>
          <w:rtl/>
        </w:rPr>
        <w:t xml:space="preserve"> </w:t>
      </w:r>
      <w:bookmarkStart w:id="25238" w:name="_ETM_Q53_230979"/>
      <w:bookmarkEnd w:id="25238"/>
    </w:p>
    <w:p w:rsidR="00D239D8" w:rsidRDefault="00D239D8" w:rsidP="00BA01A1">
      <w:pPr>
        <w:rPr>
          <w:rtl/>
        </w:rPr>
      </w:pPr>
      <w:bookmarkStart w:id="25239" w:name="_ETM_Q53_230881"/>
      <w:bookmarkStart w:id="25240" w:name="_ETM_Q53_230997"/>
      <w:bookmarkEnd w:id="25239"/>
      <w:bookmarkEnd w:id="25240"/>
    </w:p>
    <w:p w:rsidR="00D239D8" w:rsidRDefault="00D239D8" w:rsidP="00BD1410">
      <w:pPr>
        <w:rPr>
          <w:rtl/>
        </w:rPr>
      </w:pPr>
      <w:bookmarkStart w:id="25241" w:name="_ETM_Q53_231041"/>
      <w:bookmarkStart w:id="25242" w:name="_ETM_Q53_231126"/>
      <w:bookmarkEnd w:id="25241"/>
      <w:bookmarkEnd w:id="25242"/>
      <w:r>
        <w:rPr>
          <w:rtl/>
        </w:rPr>
        <w:t xml:space="preserve">אנחנו </w:t>
      </w:r>
      <w:bookmarkStart w:id="25243" w:name="_ETM_Q53_231399"/>
      <w:bookmarkEnd w:id="25243"/>
      <w:r>
        <w:rPr>
          <w:rtl/>
        </w:rPr>
        <w:t xml:space="preserve">מפיצים </w:t>
      </w:r>
      <w:bookmarkStart w:id="25244" w:name="_ETM_Q53_231850"/>
      <w:bookmarkEnd w:id="25244"/>
      <w:r>
        <w:rPr>
          <w:rtl/>
        </w:rPr>
        <w:t xml:space="preserve">כל </w:t>
      </w:r>
      <w:bookmarkStart w:id="25245" w:name="_ETM_Q53_232059"/>
      <w:bookmarkEnd w:id="25245"/>
      <w:r>
        <w:rPr>
          <w:rtl/>
        </w:rPr>
        <w:t xml:space="preserve">שנה </w:t>
      </w:r>
      <w:bookmarkStart w:id="25246" w:name="_ETM_Q53_232329"/>
      <w:bookmarkEnd w:id="25246"/>
      <w:r>
        <w:rPr>
          <w:rtl/>
        </w:rPr>
        <w:t xml:space="preserve">חוזר </w:t>
      </w:r>
      <w:bookmarkStart w:id="25247" w:name="_ETM_Q53_232719"/>
      <w:bookmarkEnd w:id="25247"/>
      <w:r>
        <w:rPr>
          <w:rtl/>
        </w:rPr>
        <w:t xml:space="preserve">לבתי </w:t>
      </w:r>
      <w:bookmarkStart w:id="25248" w:name="_ETM_Q53_233079"/>
      <w:bookmarkEnd w:id="25248"/>
      <w:r>
        <w:rPr>
          <w:rtl/>
        </w:rPr>
        <w:t xml:space="preserve">הספר </w:t>
      </w:r>
      <w:bookmarkStart w:id="25249" w:name="_ETM_Q53_233559"/>
      <w:bookmarkEnd w:id="25249"/>
      <w:r>
        <w:rPr>
          <w:rtl/>
        </w:rPr>
        <w:t xml:space="preserve">בנושא </w:t>
      </w:r>
      <w:bookmarkStart w:id="25250" w:name="_ETM_Q53_234429"/>
      <w:bookmarkEnd w:id="25250"/>
      <w:r>
        <w:rPr>
          <w:rtl/>
        </w:rPr>
        <w:t xml:space="preserve">הסברה </w:t>
      </w:r>
      <w:bookmarkStart w:id="25251" w:name="_ETM_Q53_234879"/>
      <w:bookmarkEnd w:id="25251"/>
      <w:r>
        <w:rPr>
          <w:rtl/>
        </w:rPr>
        <w:t xml:space="preserve">וחינוך </w:t>
      </w:r>
      <w:bookmarkStart w:id="25252" w:name="_ETM_Q53_235359"/>
      <w:bookmarkEnd w:id="25252"/>
      <w:r>
        <w:rPr>
          <w:rtl/>
        </w:rPr>
        <w:t xml:space="preserve">לבטיחות </w:t>
      </w:r>
      <w:bookmarkStart w:id="25253" w:name="_ETM_Q53_235960"/>
      <w:bookmarkEnd w:id="25253"/>
      <w:r>
        <w:rPr>
          <w:rtl/>
        </w:rPr>
        <w:t xml:space="preserve">מונעת </w:t>
      </w:r>
      <w:bookmarkStart w:id="25254" w:name="_ETM_Q53_236469"/>
      <w:bookmarkEnd w:id="25254"/>
      <w:r>
        <w:rPr>
          <w:rtl/>
        </w:rPr>
        <w:t xml:space="preserve">לקראת </w:t>
      </w:r>
      <w:bookmarkStart w:id="25255" w:name="_ETM_Q53_236829"/>
      <w:bookmarkEnd w:id="25255"/>
      <w:r>
        <w:rPr>
          <w:rtl/>
        </w:rPr>
        <w:t xml:space="preserve">חופשת </w:t>
      </w:r>
      <w:bookmarkStart w:id="25256" w:name="_ETM_Q53_237190"/>
      <w:bookmarkEnd w:id="25256"/>
      <w:r>
        <w:rPr>
          <w:rtl/>
        </w:rPr>
        <w:t>הקיץ</w:t>
      </w:r>
      <w:r>
        <w:rPr>
          <w:rFonts w:hint="cs"/>
          <w:rtl/>
        </w:rPr>
        <w:t>.</w:t>
      </w:r>
      <w:r>
        <w:rPr>
          <w:rtl/>
        </w:rPr>
        <w:t xml:space="preserve"> </w:t>
      </w:r>
      <w:bookmarkStart w:id="25257" w:name="_ETM_Q53_238160"/>
      <w:bookmarkEnd w:id="25257"/>
      <w:r>
        <w:rPr>
          <w:rtl/>
        </w:rPr>
        <w:t xml:space="preserve">ההנחיות </w:t>
      </w:r>
      <w:bookmarkStart w:id="25258" w:name="_ETM_Q53_238670"/>
      <w:bookmarkEnd w:id="25258"/>
      <w:r>
        <w:rPr>
          <w:rtl/>
        </w:rPr>
        <w:t xml:space="preserve">מופנות </w:t>
      </w:r>
      <w:bookmarkStart w:id="25259" w:name="_ETM_Q53_239090"/>
      <w:bookmarkEnd w:id="25259"/>
      <w:r>
        <w:rPr>
          <w:rtl/>
        </w:rPr>
        <w:t xml:space="preserve">לתלמידים </w:t>
      </w:r>
      <w:bookmarkStart w:id="25260" w:name="_ETM_Q53_239690"/>
      <w:bookmarkEnd w:id="25260"/>
      <w:r>
        <w:rPr>
          <w:rtl/>
        </w:rPr>
        <w:t>ול</w:t>
      </w:r>
      <w:bookmarkStart w:id="25261" w:name="_ETM_Q53_239930"/>
      <w:bookmarkEnd w:id="25261"/>
      <w:r>
        <w:rPr>
          <w:rFonts w:hint="cs"/>
          <w:rtl/>
        </w:rPr>
        <w:t>הוריהם</w:t>
      </w:r>
      <w:r>
        <w:rPr>
          <w:rtl/>
        </w:rPr>
        <w:t xml:space="preserve"> </w:t>
      </w:r>
      <w:bookmarkStart w:id="25262" w:name="_ETM_Q53_240860"/>
      <w:bookmarkEnd w:id="25262"/>
      <w:r>
        <w:rPr>
          <w:rFonts w:hint="cs"/>
          <w:rtl/>
        </w:rPr>
        <w:t xml:space="preserve">– </w:t>
      </w:r>
      <w:r>
        <w:rPr>
          <w:rtl/>
        </w:rPr>
        <w:t xml:space="preserve">מפרטים </w:t>
      </w:r>
      <w:bookmarkStart w:id="25263" w:name="_ETM_Q53_241399"/>
      <w:bookmarkEnd w:id="25263"/>
      <w:r>
        <w:rPr>
          <w:rtl/>
        </w:rPr>
        <w:t xml:space="preserve">את </w:t>
      </w:r>
      <w:bookmarkStart w:id="25264" w:name="_ETM_Q53_241520"/>
      <w:bookmarkEnd w:id="25264"/>
      <w:r>
        <w:rPr>
          <w:rtl/>
        </w:rPr>
        <w:t xml:space="preserve">ההנחיות </w:t>
      </w:r>
      <w:bookmarkStart w:id="25265" w:name="_ETM_Q53_241910"/>
      <w:bookmarkEnd w:id="25265"/>
      <w:r>
        <w:rPr>
          <w:rtl/>
        </w:rPr>
        <w:t xml:space="preserve">לתלמידים </w:t>
      </w:r>
      <w:bookmarkStart w:id="25266" w:name="_ETM_Q53_242510"/>
      <w:bookmarkEnd w:id="25266"/>
      <w:r>
        <w:rPr>
          <w:rtl/>
        </w:rPr>
        <w:t xml:space="preserve">בטרם </w:t>
      </w:r>
      <w:bookmarkStart w:id="25267" w:name="_ETM_Q53_243020"/>
      <w:bookmarkEnd w:id="25267"/>
      <w:r>
        <w:rPr>
          <w:rtl/>
        </w:rPr>
        <w:t xml:space="preserve">צאתם </w:t>
      </w:r>
      <w:bookmarkStart w:id="25268" w:name="_ETM_Q53_243440"/>
      <w:bookmarkEnd w:id="25268"/>
      <w:r>
        <w:rPr>
          <w:rtl/>
        </w:rPr>
        <w:t xml:space="preserve">לחופשת </w:t>
      </w:r>
      <w:bookmarkStart w:id="25269" w:name="_ETM_Q53_243890"/>
      <w:bookmarkEnd w:id="25269"/>
      <w:r>
        <w:rPr>
          <w:rtl/>
        </w:rPr>
        <w:t>הקיץ</w:t>
      </w:r>
      <w:r>
        <w:rPr>
          <w:rFonts w:hint="cs"/>
          <w:rtl/>
        </w:rPr>
        <w:t>,</w:t>
      </w:r>
      <w:r>
        <w:rPr>
          <w:rtl/>
        </w:rPr>
        <w:t xml:space="preserve"> </w:t>
      </w:r>
      <w:bookmarkStart w:id="25270" w:name="_ETM_Q53_244250"/>
      <w:bookmarkEnd w:id="25270"/>
      <w:r>
        <w:rPr>
          <w:rtl/>
        </w:rPr>
        <w:t xml:space="preserve">ומקנים </w:t>
      </w:r>
      <w:bookmarkStart w:id="25271" w:name="_ETM_Q53_244700"/>
      <w:bookmarkEnd w:id="25271"/>
      <w:r>
        <w:rPr>
          <w:rtl/>
        </w:rPr>
        <w:t xml:space="preserve">דגשים </w:t>
      </w:r>
      <w:bookmarkStart w:id="25272" w:name="_ETM_Q53_245630"/>
      <w:bookmarkEnd w:id="25272"/>
      <w:r>
        <w:rPr>
          <w:rtl/>
        </w:rPr>
        <w:t xml:space="preserve">למחנכים </w:t>
      </w:r>
      <w:bookmarkStart w:id="25273" w:name="_ETM_Q53_246470"/>
      <w:bookmarkEnd w:id="25273"/>
      <w:r>
        <w:rPr>
          <w:rtl/>
        </w:rPr>
        <w:t xml:space="preserve">לקיום </w:t>
      </w:r>
      <w:bookmarkStart w:id="25274" w:name="_ETM_Q53_246799"/>
      <w:bookmarkEnd w:id="25274"/>
      <w:r>
        <w:rPr>
          <w:rtl/>
        </w:rPr>
        <w:t xml:space="preserve">פעילות </w:t>
      </w:r>
      <w:bookmarkStart w:id="25275" w:name="_ETM_Q53_247130"/>
      <w:bookmarkEnd w:id="25275"/>
      <w:r>
        <w:rPr>
          <w:rtl/>
        </w:rPr>
        <w:t xml:space="preserve">הסברה </w:t>
      </w:r>
      <w:bookmarkStart w:id="25276" w:name="_ETM_Q53_248060"/>
      <w:bookmarkEnd w:id="25276"/>
      <w:r>
        <w:rPr>
          <w:rtl/>
        </w:rPr>
        <w:t xml:space="preserve">שתעסוק </w:t>
      </w:r>
      <w:bookmarkStart w:id="25277" w:name="_ETM_Q53_248869"/>
      <w:bookmarkEnd w:id="25277"/>
      <w:r>
        <w:rPr>
          <w:rtl/>
        </w:rPr>
        <w:t xml:space="preserve">בסכנות </w:t>
      </w:r>
      <w:bookmarkStart w:id="25278" w:name="_ETM_Q53_249440"/>
      <w:bookmarkEnd w:id="25278"/>
      <w:r>
        <w:rPr>
          <w:rtl/>
        </w:rPr>
        <w:t xml:space="preserve">האופייניות </w:t>
      </w:r>
      <w:bookmarkStart w:id="25279" w:name="_ETM_Q53_249950"/>
      <w:bookmarkEnd w:id="25279"/>
      <w:r>
        <w:rPr>
          <w:rtl/>
        </w:rPr>
        <w:t xml:space="preserve">לחופשת </w:t>
      </w:r>
      <w:bookmarkStart w:id="25280" w:name="_ETM_Q53_250430"/>
      <w:bookmarkEnd w:id="25280"/>
      <w:r>
        <w:rPr>
          <w:rtl/>
        </w:rPr>
        <w:t xml:space="preserve">הקיץ </w:t>
      </w:r>
      <w:bookmarkStart w:id="25281" w:name="_ETM_Q53_250850"/>
      <w:bookmarkEnd w:id="25281"/>
      <w:r>
        <w:rPr>
          <w:rtl/>
        </w:rPr>
        <w:t xml:space="preserve">ובדרכים </w:t>
      </w:r>
      <w:bookmarkStart w:id="25282" w:name="_ETM_Q53_251959"/>
      <w:bookmarkEnd w:id="25282"/>
      <w:r>
        <w:rPr>
          <w:rtl/>
        </w:rPr>
        <w:t>למניעתן</w:t>
      </w:r>
      <w:r>
        <w:rPr>
          <w:rFonts w:hint="cs"/>
          <w:rtl/>
        </w:rPr>
        <w:t>.</w:t>
      </w:r>
      <w:r>
        <w:rPr>
          <w:rtl/>
        </w:rPr>
        <w:t xml:space="preserve"> </w:t>
      </w:r>
      <w:bookmarkStart w:id="25283" w:name="_ETM_Q53_253390"/>
      <w:bookmarkEnd w:id="25283"/>
      <w:r>
        <w:rPr>
          <w:rtl/>
        </w:rPr>
        <w:t xml:space="preserve">חשוב </w:t>
      </w:r>
      <w:bookmarkStart w:id="25284" w:name="_ETM_Q53_253810"/>
      <w:bookmarkEnd w:id="25284"/>
      <w:r>
        <w:rPr>
          <w:rtl/>
        </w:rPr>
        <w:t xml:space="preserve">לציין </w:t>
      </w:r>
      <w:bookmarkStart w:id="25285" w:name="_ETM_Q53_254230"/>
      <w:bookmarkEnd w:id="25285"/>
      <w:r>
        <w:rPr>
          <w:rtl/>
        </w:rPr>
        <w:t xml:space="preserve">כי </w:t>
      </w:r>
      <w:bookmarkStart w:id="25286" w:name="_ETM_Q53_254380"/>
      <w:bookmarkEnd w:id="25286"/>
      <w:r>
        <w:rPr>
          <w:rtl/>
        </w:rPr>
        <w:t xml:space="preserve">הסברה </w:t>
      </w:r>
      <w:bookmarkStart w:id="25287" w:name="_ETM_Q53_254709"/>
      <w:bookmarkEnd w:id="25287"/>
      <w:r>
        <w:rPr>
          <w:rtl/>
        </w:rPr>
        <w:t xml:space="preserve">המותאמת </w:t>
      </w:r>
      <w:bookmarkStart w:id="25288" w:name="_ETM_Q53_255220"/>
      <w:bookmarkEnd w:id="25288"/>
      <w:r>
        <w:rPr>
          <w:rtl/>
        </w:rPr>
        <w:t xml:space="preserve">לגיל </w:t>
      </w:r>
      <w:bookmarkStart w:id="25289" w:name="_ETM_Q53_255520"/>
      <w:bookmarkEnd w:id="25289"/>
      <w:r>
        <w:rPr>
          <w:rtl/>
        </w:rPr>
        <w:t xml:space="preserve">הילדים </w:t>
      </w:r>
      <w:bookmarkStart w:id="25290" w:name="_ETM_Q53_256030"/>
      <w:bookmarkEnd w:id="25290"/>
      <w:r>
        <w:rPr>
          <w:rtl/>
        </w:rPr>
        <w:t xml:space="preserve">יכולה </w:t>
      </w:r>
      <w:bookmarkStart w:id="25291" w:name="_ETM_Q53_256330"/>
      <w:bookmarkEnd w:id="25291"/>
      <w:r>
        <w:rPr>
          <w:rtl/>
        </w:rPr>
        <w:t>לש</w:t>
      </w:r>
      <w:r>
        <w:rPr>
          <w:rFonts w:hint="cs"/>
          <w:rtl/>
        </w:rPr>
        <w:t>א</w:t>
      </w:r>
      <w:r>
        <w:rPr>
          <w:rtl/>
        </w:rPr>
        <w:t xml:space="preserve">ת </w:t>
      </w:r>
      <w:bookmarkStart w:id="25292" w:name="_ETM_Q53_256600"/>
      <w:bookmarkEnd w:id="25292"/>
      <w:r>
        <w:rPr>
          <w:rtl/>
        </w:rPr>
        <w:t xml:space="preserve">אופי </w:t>
      </w:r>
      <w:bookmarkStart w:id="25293" w:name="_ETM_Q53_256840"/>
      <w:bookmarkEnd w:id="25293"/>
      <w:r>
        <w:rPr>
          <w:rtl/>
        </w:rPr>
        <w:t xml:space="preserve">של </w:t>
      </w:r>
      <w:bookmarkStart w:id="25294" w:name="_ETM_Q53_257020"/>
      <w:bookmarkEnd w:id="25294"/>
      <w:r>
        <w:rPr>
          <w:rtl/>
        </w:rPr>
        <w:t>שיחה</w:t>
      </w:r>
      <w:r>
        <w:rPr>
          <w:rFonts w:hint="cs"/>
          <w:rtl/>
        </w:rPr>
        <w:t>,</w:t>
      </w:r>
      <w:r>
        <w:rPr>
          <w:rtl/>
        </w:rPr>
        <w:t xml:space="preserve"> </w:t>
      </w:r>
      <w:bookmarkStart w:id="25295" w:name="_ETM_Q53_257500"/>
      <w:bookmarkEnd w:id="25295"/>
      <w:r>
        <w:rPr>
          <w:rFonts w:hint="cs"/>
          <w:rtl/>
        </w:rPr>
        <w:t xml:space="preserve">אפילו </w:t>
      </w:r>
      <w:r>
        <w:rPr>
          <w:rtl/>
        </w:rPr>
        <w:t xml:space="preserve">של </w:t>
      </w:r>
      <w:bookmarkStart w:id="25296" w:name="_ETM_Q53_257709"/>
      <w:bookmarkEnd w:id="25296"/>
      <w:r>
        <w:rPr>
          <w:rtl/>
        </w:rPr>
        <w:t xml:space="preserve">סדנה </w:t>
      </w:r>
      <w:bookmarkStart w:id="25297" w:name="_ETM_Q53_259030"/>
      <w:bookmarkEnd w:id="25297"/>
      <w:r>
        <w:rPr>
          <w:rFonts w:hint="cs"/>
          <w:rtl/>
        </w:rPr>
        <w:t>ש</w:t>
      </w:r>
      <w:r>
        <w:rPr>
          <w:rtl/>
        </w:rPr>
        <w:t xml:space="preserve">מועברת </w:t>
      </w:r>
      <w:bookmarkStart w:id="25298" w:name="_ETM_Q53_259720"/>
      <w:bookmarkEnd w:id="25298"/>
      <w:r>
        <w:rPr>
          <w:rtl/>
        </w:rPr>
        <w:t>ע</w:t>
      </w:r>
      <w:bookmarkStart w:id="25299" w:name="_ETM_Q53_260020"/>
      <w:bookmarkEnd w:id="25299"/>
      <w:r>
        <w:rPr>
          <w:rFonts w:hint="cs"/>
          <w:rtl/>
        </w:rPr>
        <w:t xml:space="preserve">ל ידי </w:t>
      </w:r>
      <w:r>
        <w:rPr>
          <w:rtl/>
        </w:rPr>
        <w:t xml:space="preserve">התלמידים </w:t>
      </w:r>
      <w:bookmarkStart w:id="25300" w:name="_ETM_Q53_260530"/>
      <w:bookmarkEnd w:id="25300"/>
      <w:r>
        <w:rPr>
          <w:rtl/>
        </w:rPr>
        <w:t>עצמם</w:t>
      </w:r>
      <w:r>
        <w:rPr>
          <w:rFonts w:hint="cs"/>
          <w:rtl/>
        </w:rPr>
        <w:t>,</w:t>
      </w:r>
      <w:r>
        <w:rPr>
          <w:rtl/>
        </w:rPr>
        <w:t xml:space="preserve"> </w:t>
      </w:r>
      <w:bookmarkStart w:id="25301" w:name="_ETM_Q53_260890"/>
      <w:bookmarkEnd w:id="25301"/>
      <w:r>
        <w:rPr>
          <w:rtl/>
        </w:rPr>
        <w:t xml:space="preserve">וזאת </w:t>
      </w:r>
      <w:bookmarkStart w:id="25302" w:name="_ETM_Q53_261160"/>
      <w:bookmarkEnd w:id="25302"/>
      <w:r>
        <w:rPr>
          <w:rtl/>
        </w:rPr>
        <w:t xml:space="preserve">לפי </w:t>
      </w:r>
      <w:bookmarkStart w:id="25303" w:name="_ETM_Q53_261400"/>
      <w:bookmarkEnd w:id="25303"/>
      <w:r>
        <w:rPr>
          <w:rtl/>
        </w:rPr>
        <w:t xml:space="preserve">שיקול </w:t>
      </w:r>
      <w:bookmarkStart w:id="25304" w:name="_ETM_Q53_261819"/>
      <w:bookmarkEnd w:id="25304"/>
      <w:r>
        <w:rPr>
          <w:rtl/>
        </w:rPr>
        <w:t xml:space="preserve">דעתו </w:t>
      </w:r>
      <w:bookmarkStart w:id="25305" w:name="_ETM_Q53_262120"/>
      <w:bookmarkEnd w:id="25305"/>
      <w:r>
        <w:rPr>
          <w:rtl/>
        </w:rPr>
        <w:t xml:space="preserve">של </w:t>
      </w:r>
      <w:bookmarkStart w:id="25306" w:name="_ETM_Q53_262330"/>
      <w:bookmarkEnd w:id="25306"/>
      <w:r>
        <w:rPr>
          <w:rtl/>
        </w:rPr>
        <w:t xml:space="preserve">המורה </w:t>
      </w:r>
      <w:bookmarkStart w:id="25307" w:name="_ETM_Q53_262690"/>
      <w:bookmarkEnd w:id="25307"/>
      <w:r>
        <w:rPr>
          <w:rtl/>
        </w:rPr>
        <w:t>המחנך</w:t>
      </w:r>
      <w:r>
        <w:rPr>
          <w:rFonts w:hint="cs"/>
          <w:rtl/>
        </w:rPr>
        <w:t>.</w:t>
      </w:r>
      <w:r>
        <w:rPr>
          <w:rtl/>
        </w:rPr>
        <w:t xml:space="preserve"> </w:t>
      </w:r>
      <w:bookmarkStart w:id="25308" w:name="_ETM_Q53_264009"/>
      <w:bookmarkEnd w:id="25308"/>
      <w:r>
        <w:rPr>
          <w:rtl/>
        </w:rPr>
        <w:t xml:space="preserve">ההוראות </w:t>
      </w:r>
      <w:bookmarkStart w:id="25309" w:name="_ETM_Q53_264459"/>
      <w:bookmarkEnd w:id="25309"/>
      <w:r>
        <w:rPr>
          <w:rtl/>
        </w:rPr>
        <w:t xml:space="preserve">המפורטות </w:t>
      </w:r>
      <w:bookmarkStart w:id="25310" w:name="_ETM_Q53_265060"/>
      <w:bookmarkEnd w:id="25310"/>
      <w:r>
        <w:rPr>
          <w:rtl/>
        </w:rPr>
        <w:t xml:space="preserve">ניתנות </w:t>
      </w:r>
      <w:bookmarkStart w:id="25311" w:name="_ETM_Q53_265390"/>
      <w:bookmarkEnd w:id="25311"/>
      <w:r>
        <w:rPr>
          <w:rtl/>
        </w:rPr>
        <w:t xml:space="preserve">לתלמידים </w:t>
      </w:r>
      <w:bookmarkStart w:id="25312" w:name="_ETM_Q53_265930"/>
      <w:bookmarkEnd w:id="25312"/>
      <w:r>
        <w:rPr>
          <w:rtl/>
        </w:rPr>
        <w:t xml:space="preserve">לקראת </w:t>
      </w:r>
      <w:bookmarkStart w:id="25313" w:name="_ETM_Q53_266259"/>
      <w:bookmarkEnd w:id="25313"/>
      <w:r>
        <w:rPr>
          <w:rtl/>
        </w:rPr>
        <w:t xml:space="preserve">צאתם </w:t>
      </w:r>
      <w:bookmarkStart w:id="25314" w:name="_ETM_Q53_266649"/>
      <w:bookmarkEnd w:id="25314"/>
      <w:r>
        <w:rPr>
          <w:rtl/>
        </w:rPr>
        <w:t>לחופש</w:t>
      </w:r>
      <w:r>
        <w:rPr>
          <w:rFonts w:hint="cs"/>
          <w:rtl/>
        </w:rPr>
        <w:t>ה, והן</w:t>
      </w:r>
      <w:r>
        <w:rPr>
          <w:rtl/>
        </w:rPr>
        <w:t xml:space="preserve"> </w:t>
      </w:r>
      <w:bookmarkStart w:id="25315" w:name="_ETM_Q53_267100"/>
      <w:bookmarkEnd w:id="25315"/>
      <w:r>
        <w:rPr>
          <w:rtl/>
        </w:rPr>
        <w:t xml:space="preserve">בגדר </w:t>
      </w:r>
      <w:bookmarkStart w:id="25316" w:name="_ETM_Q53_267490"/>
      <w:bookmarkEnd w:id="25316"/>
      <w:r>
        <w:rPr>
          <w:rtl/>
        </w:rPr>
        <w:t xml:space="preserve">המלצות </w:t>
      </w:r>
      <w:bookmarkStart w:id="25317" w:name="_ETM_Q53_267939"/>
      <w:bookmarkEnd w:id="25317"/>
      <w:r>
        <w:rPr>
          <w:rtl/>
        </w:rPr>
        <w:t xml:space="preserve">להתנהגות </w:t>
      </w:r>
      <w:bookmarkStart w:id="25318" w:name="_ETM_Q53_268509"/>
      <w:bookmarkEnd w:id="25318"/>
      <w:r>
        <w:rPr>
          <w:rtl/>
        </w:rPr>
        <w:t xml:space="preserve">ראויה </w:t>
      </w:r>
      <w:bookmarkStart w:id="25319" w:name="_ETM_Q53_269380"/>
      <w:bookmarkEnd w:id="25319"/>
      <w:r>
        <w:rPr>
          <w:rtl/>
        </w:rPr>
        <w:t xml:space="preserve">בימים </w:t>
      </w:r>
      <w:bookmarkStart w:id="25320" w:name="_ETM_Q53_269770"/>
      <w:bookmarkEnd w:id="25320"/>
      <w:r>
        <w:rPr>
          <w:rtl/>
        </w:rPr>
        <w:t xml:space="preserve">שבהם </w:t>
      </w:r>
      <w:bookmarkStart w:id="25321" w:name="_ETM_Q53_270189"/>
      <w:bookmarkEnd w:id="25321"/>
      <w:r>
        <w:rPr>
          <w:rtl/>
        </w:rPr>
        <w:t xml:space="preserve">לא </w:t>
      </w:r>
      <w:bookmarkStart w:id="25322" w:name="_ETM_Q53_270310"/>
      <w:bookmarkEnd w:id="25322"/>
      <w:r>
        <w:rPr>
          <w:rtl/>
        </w:rPr>
        <w:t xml:space="preserve">מתקיימים </w:t>
      </w:r>
      <w:bookmarkStart w:id="25323" w:name="_ETM_Q53_270880"/>
      <w:bookmarkEnd w:id="25323"/>
      <w:r>
        <w:rPr>
          <w:rtl/>
        </w:rPr>
        <w:t>הלימודים</w:t>
      </w:r>
      <w:r>
        <w:rPr>
          <w:rFonts w:hint="cs"/>
          <w:rtl/>
        </w:rPr>
        <w:t>.</w:t>
      </w:r>
      <w:r>
        <w:rPr>
          <w:rtl/>
        </w:rPr>
        <w:t xml:space="preserve"> </w:t>
      </w:r>
      <w:bookmarkStart w:id="25324" w:name="_ETM_Q53_272200"/>
      <w:bookmarkEnd w:id="25324"/>
      <w:r>
        <w:rPr>
          <w:rtl/>
        </w:rPr>
        <w:t>ה</w:t>
      </w:r>
      <w:r>
        <w:rPr>
          <w:rFonts w:hint="cs"/>
          <w:rtl/>
        </w:rPr>
        <w:t>ן</w:t>
      </w:r>
      <w:r>
        <w:rPr>
          <w:rtl/>
        </w:rPr>
        <w:t xml:space="preserve"> </w:t>
      </w:r>
      <w:bookmarkStart w:id="25325" w:name="_ETM_Q53_272380"/>
      <w:bookmarkEnd w:id="25325"/>
      <w:r>
        <w:rPr>
          <w:rtl/>
        </w:rPr>
        <w:t xml:space="preserve">עוסקות </w:t>
      </w:r>
      <w:bookmarkStart w:id="25326" w:name="_ETM_Q53_272770"/>
      <w:bookmarkEnd w:id="25326"/>
      <w:r>
        <w:rPr>
          <w:rtl/>
        </w:rPr>
        <w:t xml:space="preserve">בבטיחות </w:t>
      </w:r>
      <w:bookmarkStart w:id="25327" w:name="_ETM_Q53_273340"/>
      <w:bookmarkEnd w:id="25327"/>
      <w:r>
        <w:rPr>
          <w:rtl/>
        </w:rPr>
        <w:t xml:space="preserve">בחוף </w:t>
      </w:r>
      <w:bookmarkStart w:id="25328" w:name="_ETM_Q53_273670"/>
      <w:bookmarkEnd w:id="25328"/>
      <w:r>
        <w:rPr>
          <w:rtl/>
        </w:rPr>
        <w:t>הים</w:t>
      </w:r>
      <w:r>
        <w:rPr>
          <w:rFonts w:hint="cs"/>
          <w:rtl/>
        </w:rPr>
        <w:t>,</w:t>
      </w:r>
      <w:r>
        <w:rPr>
          <w:rtl/>
        </w:rPr>
        <w:t xml:space="preserve"> </w:t>
      </w:r>
      <w:bookmarkStart w:id="25329" w:name="_ETM_Q53_274060"/>
      <w:bookmarkEnd w:id="25329"/>
      <w:r>
        <w:rPr>
          <w:rtl/>
        </w:rPr>
        <w:t xml:space="preserve">במקורות </w:t>
      </w:r>
      <w:bookmarkStart w:id="25330" w:name="_ETM_Q53_274569"/>
      <w:bookmarkEnd w:id="25330"/>
      <w:r>
        <w:rPr>
          <w:rtl/>
        </w:rPr>
        <w:t>מים</w:t>
      </w:r>
      <w:r>
        <w:rPr>
          <w:rFonts w:hint="cs"/>
          <w:rtl/>
        </w:rPr>
        <w:t>,</w:t>
      </w:r>
      <w:r>
        <w:rPr>
          <w:rtl/>
        </w:rPr>
        <w:t xml:space="preserve"> </w:t>
      </w:r>
      <w:bookmarkStart w:id="25331" w:name="_ETM_Q53_274840"/>
      <w:bookmarkEnd w:id="25331"/>
      <w:r>
        <w:rPr>
          <w:rFonts w:hint="cs"/>
          <w:rtl/>
        </w:rPr>
        <w:t>ב</w:t>
      </w:r>
      <w:r>
        <w:rPr>
          <w:rtl/>
        </w:rPr>
        <w:t>בריכות</w:t>
      </w:r>
      <w:r>
        <w:rPr>
          <w:rFonts w:hint="cs"/>
          <w:rtl/>
        </w:rPr>
        <w:t>,</w:t>
      </w:r>
      <w:r>
        <w:rPr>
          <w:rtl/>
        </w:rPr>
        <w:t xml:space="preserve"> </w:t>
      </w:r>
      <w:bookmarkStart w:id="25332" w:name="_ETM_Q53_275289"/>
      <w:bookmarkEnd w:id="25332"/>
      <w:r>
        <w:rPr>
          <w:rFonts w:hint="cs"/>
          <w:rtl/>
        </w:rPr>
        <w:t>ב</w:t>
      </w:r>
      <w:r>
        <w:rPr>
          <w:rtl/>
        </w:rPr>
        <w:t>טיולים</w:t>
      </w:r>
      <w:r>
        <w:rPr>
          <w:rFonts w:hint="cs"/>
          <w:rtl/>
        </w:rPr>
        <w:t>,</w:t>
      </w:r>
      <w:r>
        <w:rPr>
          <w:rtl/>
        </w:rPr>
        <w:t xml:space="preserve"> </w:t>
      </w:r>
      <w:bookmarkStart w:id="25333" w:name="_ETM_Q53_275799"/>
      <w:bookmarkEnd w:id="25333"/>
      <w:r>
        <w:rPr>
          <w:rtl/>
        </w:rPr>
        <w:t xml:space="preserve">בטיחות </w:t>
      </w:r>
      <w:bookmarkStart w:id="25334" w:name="_ETM_Q53_276249"/>
      <w:bookmarkEnd w:id="25334"/>
      <w:r>
        <w:rPr>
          <w:rtl/>
        </w:rPr>
        <w:t xml:space="preserve">בכלים </w:t>
      </w:r>
      <w:bookmarkStart w:id="25335" w:name="_ETM_Q53_276609"/>
      <w:bookmarkEnd w:id="25335"/>
      <w:r>
        <w:rPr>
          <w:rtl/>
        </w:rPr>
        <w:t>חשמליים</w:t>
      </w:r>
      <w:r>
        <w:rPr>
          <w:rFonts w:hint="cs"/>
          <w:rtl/>
        </w:rPr>
        <w:t>,</w:t>
      </w:r>
      <w:r>
        <w:rPr>
          <w:rtl/>
        </w:rPr>
        <w:t xml:space="preserve"> </w:t>
      </w:r>
      <w:bookmarkStart w:id="25336" w:name="_ETM_Q53_277179"/>
      <w:bookmarkEnd w:id="25336"/>
      <w:r>
        <w:rPr>
          <w:rtl/>
        </w:rPr>
        <w:t xml:space="preserve">חומרים </w:t>
      </w:r>
      <w:bookmarkStart w:id="25337" w:name="_ETM_Q53_277630"/>
      <w:bookmarkEnd w:id="25337"/>
      <w:r>
        <w:rPr>
          <w:rtl/>
        </w:rPr>
        <w:t>רעילים</w:t>
      </w:r>
      <w:r>
        <w:rPr>
          <w:rFonts w:hint="cs"/>
          <w:rtl/>
        </w:rPr>
        <w:t>,</w:t>
      </w:r>
      <w:r>
        <w:rPr>
          <w:rtl/>
        </w:rPr>
        <w:t xml:space="preserve"> </w:t>
      </w:r>
      <w:bookmarkStart w:id="25338" w:name="_ETM_Q53_278049"/>
      <w:bookmarkEnd w:id="25338"/>
      <w:r>
        <w:rPr>
          <w:rtl/>
        </w:rPr>
        <w:t xml:space="preserve">מתקנים </w:t>
      </w:r>
      <w:bookmarkStart w:id="25339" w:name="_ETM_Q53_278499"/>
      <w:bookmarkEnd w:id="25339"/>
      <w:r>
        <w:rPr>
          <w:rtl/>
        </w:rPr>
        <w:t>מתנפחים</w:t>
      </w:r>
      <w:r>
        <w:rPr>
          <w:rFonts w:hint="cs"/>
          <w:rtl/>
        </w:rPr>
        <w:t>,</w:t>
      </w:r>
      <w:r>
        <w:rPr>
          <w:rtl/>
        </w:rPr>
        <w:t xml:space="preserve"> </w:t>
      </w:r>
      <w:bookmarkStart w:id="25340" w:name="_ETM_Q53_279429"/>
      <w:bookmarkEnd w:id="25340"/>
      <w:r>
        <w:rPr>
          <w:rtl/>
        </w:rPr>
        <w:t xml:space="preserve">משחקים </w:t>
      </w:r>
      <w:bookmarkStart w:id="25341" w:name="_ETM_Q53_280029"/>
      <w:bookmarkEnd w:id="25341"/>
      <w:r>
        <w:rPr>
          <w:rtl/>
        </w:rPr>
        <w:t>בחוץ</w:t>
      </w:r>
      <w:r>
        <w:rPr>
          <w:rFonts w:hint="cs"/>
          <w:rtl/>
        </w:rPr>
        <w:t>,</w:t>
      </w:r>
      <w:r>
        <w:rPr>
          <w:rtl/>
        </w:rPr>
        <w:t xml:space="preserve"> </w:t>
      </w:r>
      <w:bookmarkStart w:id="25342" w:name="_ETM_Q53_280479"/>
      <w:bookmarkEnd w:id="25342"/>
      <w:r>
        <w:rPr>
          <w:rtl/>
        </w:rPr>
        <w:t xml:space="preserve">נסיעה </w:t>
      </w:r>
      <w:bookmarkStart w:id="25343" w:name="_ETM_Q53_280959"/>
      <w:bookmarkEnd w:id="25343"/>
      <w:r>
        <w:rPr>
          <w:rtl/>
        </w:rPr>
        <w:t xml:space="preserve">ברכב </w:t>
      </w:r>
      <w:bookmarkStart w:id="25344" w:name="_ETM_Q53_281829"/>
      <w:bookmarkEnd w:id="25344"/>
      <w:r>
        <w:rPr>
          <w:rtl/>
        </w:rPr>
        <w:t xml:space="preserve">וזהירות </w:t>
      </w:r>
      <w:bookmarkStart w:id="25345" w:name="_ETM_Q53_282849"/>
      <w:bookmarkEnd w:id="25345"/>
      <w:r>
        <w:rPr>
          <w:rtl/>
        </w:rPr>
        <w:t>בדרכים</w:t>
      </w:r>
      <w:r>
        <w:rPr>
          <w:rFonts w:hint="cs"/>
          <w:rtl/>
        </w:rPr>
        <w:t>.</w:t>
      </w:r>
      <w:r>
        <w:rPr>
          <w:rtl/>
        </w:rPr>
        <w:t xml:space="preserve"> </w:t>
      </w:r>
      <w:bookmarkStart w:id="25346" w:name="_ETM_Q53_283420"/>
      <w:bookmarkEnd w:id="25346"/>
      <w:r>
        <w:rPr>
          <w:rFonts w:hint="cs"/>
          <w:rtl/>
        </w:rPr>
        <w:t xml:space="preserve">הן </w:t>
      </w:r>
      <w:r>
        <w:rPr>
          <w:rtl/>
        </w:rPr>
        <w:t xml:space="preserve">מתפרסמות </w:t>
      </w:r>
      <w:bookmarkStart w:id="25347" w:name="_ETM_Q53_284079"/>
      <w:bookmarkEnd w:id="25347"/>
      <w:r>
        <w:rPr>
          <w:rtl/>
        </w:rPr>
        <w:t xml:space="preserve">בפורטלים </w:t>
      </w:r>
      <w:bookmarkStart w:id="25348" w:name="_ETM_Q53_284679"/>
      <w:bookmarkEnd w:id="25348"/>
      <w:r>
        <w:rPr>
          <w:rtl/>
        </w:rPr>
        <w:t xml:space="preserve">של </w:t>
      </w:r>
      <w:bookmarkStart w:id="25349" w:name="_ETM_Q53_284859"/>
      <w:bookmarkEnd w:id="25349"/>
      <w:r>
        <w:rPr>
          <w:rtl/>
        </w:rPr>
        <w:t xml:space="preserve">משרד </w:t>
      </w:r>
      <w:bookmarkStart w:id="25350" w:name="_ETM_Q53_285249"/>
      <w:bookmarkEnd w:id="25350"/>
      <w:r>
        <w:rPr>
          <w:rtl/>
        </w:rPr>
        <w:t>החינוך</w:t>
      </w:r>
      <w:r>
        <w:rPr>
          <w:rFonts w:hint="cs"/>
          <w:rtl/>
        </w:rPr>
        <w:t>.</w:t>
      </w:r>
      <w:r>
        <w:rPr>
          <w:rtl/>
        </w:rPr>
        <w:t xml:space="preserve"> </w:t>
      </w:r>
      <w:bookmarkStart w:id="25351" w:name="_ETM_Q53_286490"/>
      <w:bookmarkEnd w:id="25351"/>
    </w:p>
    <w:p w:rsidR="00D239D8" w:rsidRDefault="00D239D8" w:rsidP="00BA01A1">
      <w:pPr>
        <w:rPr>
          <w:rtl/>
        </w:rPr>
      </w:pPr>
      <w:bookmarkStart w:id="25352" w:name="_ETM_Q53_291887"/>
      <w:bookmarkStart w:id="25353" w:name="_ETM_Q53_291952"/>
      <w:bookmarkEnd w:id="25352"/>
      <w:bookmarkEnd w:id="25353"/>
    </w:p>
    <w:p w:rsidR="00D239D8" w:rsidRDefault="00D239D8" w:rsidP="00BA01A1">
      <w:pPr>
        <w:rPr>
          <w:rtl/>
        </w:rPr>
      </w:pPr>
      <w:bookmarkStart w:id="25354" w:name="_ETM_Q53_292014"/>
      <w:bookmarkStart w:id="25355" w:name="_ETM_Q53_292091"/>
      <w:bookmarkEnd w:id="25354"/>
      <w:bookmarkEnd w:id="25355"/>
      <w:r>
        <w:rPr>
          <w:rtl/>
        </w:rPr>
        <w:t xml:space="preserve">אנחנו </w:t>
      </w:r>
      <w:bookmarkStart w:id="25356" w:name="_ETM_Q53_286880"/>
      <w:bookmarkStart w:id="25357" w:name="_ETM_Q53_287090"/>
      <w:bookmarkEnd w:id="25356"/>
      <w:bookmarkEnd w:id="25357"/>
      <w:r>
        <w:rPr>
          <w:rtl/>
        </w:rPr>
        <w:t xml:space="preserve">במשרד </w:t>
      </w:r>
      <w:bookmarkStart w:id="25358" w:name="_ETM_Q53_287479"/>
      <w:bookmarkEnd w:id="25358"/>
      <w:r>
        <w:rPr>
          <w:rtl/>
        </w:rPr>
        <w:t xml:space="preserve">החינוך </w:t>
      </w:r>
      <w:bookmarkStart w:id="25359" w:name="_ETM_Q53_287840"/>
      <w:bookmarkEnd w:id="25359"/>
      <w:r>
        <w:rPr>
          <w:rFonts w:hint="cs"/>
          <w:rtl/>
        </w:rPr>
        <w:t xml:space="preserve">גם </w:t>
      </w:r>
      <w:r>
        <w:rPr>
          <w:rtl/>
        </w:rPr>
        <w:t xml:space="preserve">רואים </w:t>
      </w:r>
      <w:bookmarkStart w:id="25360" w:name="_ETM_Q53_288020"/>
      <w:bookmarkEnd w:id="25360"/>
      <w:r>
        <w:rPr>
          <w:rtl/>
        </w:rPr>
        <w:t xml:space="preserve">חשיבות </w:t>
      </w:r>
      <w:bookmarkStart w:id="25361" w:name="_ETM_Q53_288500"/>
      <w:bookmarkEnd w:id="25361"/>
      <w:r>
        <w:rPr>
          <w:rtl/>
        </w:rPr>
        <w:t xml:space="preserve">רבה </w:t>
      </w:r>
      <w:bookmarkStart w:id="25362" w:name="_ETM_Q53_288830"/>
      <w:bookmarkEnd w:id="25362"/>
      <w:r>
        <w:rPr>
          <w:rFonts w:hint="cs"/>
          <w:rtl/>
        </w:rPr>
        <w:t>ב</w:t>
      </w:r>
      <w:r>
        <w:rPr>
          <w:rtl/>
        </w:rPr>
        <w:t xml:space="preserve">לימודי </w:t>
      </w:r>
      <w:bookmarkStart w:id="25363" w:name="_ETM_Q53_289369"/>
      <w:bookmarkEnd w:id="25363"/>
      <w:r>
        <w:rPr>
          <w:rtl/>
        </w:rPr>
        <w:t xml:space="preserve">השחייה </w:t>
      </w:r>
      <w:bookmarkStart w:id="25364" w:name="_ETM_Q53_290299"/>
      <w:bookmarkEnd w:id="25364"/>
      <w:r>
        <w:rPr>
          <w:rtl/>
        </w:rPr>
        <w:t xml:space="preserve">כמיומנות </w:t>
      </w:r>
      <w:bookmarkStart w:id="25365" w:name="_ETM_Q53_290990"/>
      <w:bookmarkEnd w:id="25365"/>
      <w:r>
        <w:rPr>
          <w:rtl/>
        </w:rPr>
        <w:t xml:space="preserve">מצילת </w:t>
      </w:r>
      <w:bookmarkStart w:id="25366" w:name="_ETM_Q53_291439"/>
      <w:bookmarkEnd w:id="25366"/>
      <w:r>
        <w:rPr>
          <w:rtl/>
        </w:rPr>
        <w:t>חיים</w:t>
      </w:r>
      <w:r w:rsidR="00BD1410">
        <w:rPr>
          <w:rFonts w:hint="cs"/>
          <w:rtl/>
        </w:rPr>
        <w:t>,</w:t>
      </w:r>
      <w:r>
        <w:rPr>
          <w:rtl/>
        </w:rPr>
        <w:t xml:space="preserve"> </w:t>
      </w:r>
      <w:bookmarkStart w:id="25367" w:name="_ETM_Q53_291860"/>
      <w:bookmarkEnd w:id="25367"/>
      <w:r>
        <w:rPr>
          <w:rFonts w:hint="cs"/>
          <w:rtl/>
        </w:rPr>
        <w:t>ב</w:t>
      </w:r>
      <w:r>
        <w:rPr>
          <w:rtl/>
        </w:rPr>
        <w:t>בחינת</w:t>
      </w:r>
      <w:r w:rsidRPr="009D4E2F">
        <w:rPr>
          <w:rtl/>
        </w:rPr>
        <w:t xml:space="preserve"> </w:t>
      </w:r>
      <w:r>
        <w:rPr>
          <w:rFonts w:hint="cs"/>
          <w:rtl/>
        </w:rPr>
        <w:t>"</w:t>
      </w:r>
      <w:r>
        <w:rPr>
          <w:rtl/>
        </w:rPr>
        <w:t xml:space="preserve">ונשמרתם </w:t>
      </w:r>
      <w:bookmarkStart w:id="25368" w:name="_ETM_Q53_293030"/>
      <w:bookmarkEnd w:id="25368"/>
      <w:r>
        <w:rPr>
          <w:rtl/>
        </w:rPr>
        <w:t xml:space="preserve">מאוד </w:t>
      </w:r>
      <w:bookmarkStart w:id="25369" w:name="_ETM_Q53_293330"/>
      <w:bookmarkEnd w:id="25369"/>
      <w:r>
        <w:rPr>
          <w:rtl/>
        </w:rPr>
        <w:t>לנפשותיכם</w:t>
      </w:r>
      <w:r>
        <w:rPr>
          <w:rFonts w:hint="cs"/>
          <w:rtl/>
        </w:rPr>
        <w:t>".</w:t>
      </w:r>
      <w:r>
        <w:rPr>
          <w:rtl/>
        </w:rPr>
        <w:t xml:space="preserve"> </w:t>
      </w:r>
      <w:bookmarkStart w:id="25370" w:name="_ETM_Q53_294590"/>
      <w:bookmarkEnd w:id="25370"/>
      <w:r>
        <w:rPr>
          <w:rtl/>
        </w:rPr>
        <w:t xml:space="preserve">אנחנו </w:t>
      </w:r>
      <w:bookmarkStart w:id="25371" w:name="_ETM_Q53_294950"/>
      <w:bookmarkEnd w:id="25371"/>
      <w:r>
        <w:rPr>
          <w:rtl/>
        </w:rPr>
        <w:t xml:space="preserve">עוסקים </w:t>
      </w:r>
      <w:bookmarkStart w:id="25372" w:name="_ETM_Q53_295280"/>
      <w:bookmarkEnd w:id="25372"/>
      <w:r>
        <w:rPr>
          <w:rtl/>
        </w:rPr>
        <w:t>בז</w:t>
      </w:r>
      <w:r>
        <w:rPr>
          <w:rFonts w:hint="cs"/>
          <w:rtl/>
        </w:rPr>
        <w:t>ה</w:t>
      </w:r>
      <w:r>
        <w:rPr>
          <w:rtl/>
        </w:rPr>
        <w:t xml:space="preserve"> </w:t>
      </w:r>
      <w:bookmarkStart w:id="25373" w:name="_ETM_Q53_295580"/>
      <w:bookmarkEnd w:id="25373"/>
      <w:r>
        <w:rPr>
          <w:rtl/>
        </w:rPr>
        <w:t xml:space="preserve">לאורך </w:t>
      </w:r>
      <w:bookmarkStart w:id="25374" w:name="_ETM_Q53_295820"/>
      <w:bookmarkEnd w:id="25374"/>
      <w:r>
        <w:rPr>
          <w:rtl/>
        </w:rPr>
        <w:t xml:space="preserve">כל </w:t>
      </w:r>
      <w:bookmarkStart w:id="25375" w:name="_ETM_Q53_296030"/>
      <w:bookmarkEnd w:id="25375"/>
      <w:r>
        <w:rPr>
          <w:rtl/>
        </w:rPr>
        <w:t xml:space="preserve">השנה </w:t>
      </w:r>
      <w:bookmarkStart w:id="25376" w:name="_ETM_Q53_296330"/>
      <w:bookmarkEnd w:id="25376"/>
      <w:r>
        <w:rPr>
          <w:rtl/>
        </w:rPr>
        <w:t xml:space="preserve">בפעילויות </w:t>
      </w:r>
      <w:bookmarkStart w:id="25377" w:name="_ETM_Q53_296900"/>
      <w:bookmarkEnd w:id="25377"/>
      <w:r>
        <w:rPr>
          <w:rtl/>
        </w:rPr>
        <w:t xml:space="preserve">רבות </w:t>
      </w:r>
      <w:bookmarkStart w:id="25378" w:name="_ETM_Q53_297770"/>
      <w:bookmarkEnd w:id="25378"/>
      <w:r>
        <w:rPr>
          <w:rtl/>
        </w:rPr>
        <w:t xml:space="preserve">לחינוך </w:t>
      </w:r>
      <w:bookmarkStart w:id="25379" w:name="_ETM_Q53_298369"/>
      <w:bookmarkEnd w:id="25379"/>
      <w:r>
        <w:rPr>
          <w:rtl/>
        </w:rPr>
        <w:t xml:space="preserve">ילדים </w:t>
      </w:r>
      <w:bookmarkStart w:id="25380" w:name="_ETM_Q53_298759"/>
      <w:bookmarkEnd w:id="25380"/>
      <w:r>
        <w:rPr>
          <w:rtl/>
        </w:rPr>
        <w:t xml:space="preserve">ונוער </w:t>
      </w:r>
      <w:bookmarkStart w:id="25381" w:name="_ETM_Q53_299060"/>
      <w:bookmarkEnd w:id="25381"/>
      <w:r>
        <w:rPr>
          <w:rtl/>
        </w:rPr>
        <w:t xml:space="preserve">להתנהגות </w:t>
      </w:r>
      <w:bookmarkStart w:id="25382" w:name="_ETM_Q53_299540"/>
      <w:bookmarkEnd w:id="25382"/>
      <w:r>
        <w:rPr>
          <w:rtl/>
        </w:rPr>
        <w:t xml:space="preserve">נכונה </w:t>
      </w:r>
      <w:bookmarkStart w:id="25383" w:name="_ETM_Q53_299930"/>
      <w:bookmarkEnd w:id="25383"/>
      <w:r>
        <w:rPr>
          <w:rtl/>
        </w:rPr>
        <w:t xml:space="preserve">ובטוחה </w:t>
      </w:r>
      <w:bookmarkStart w:id="25384" w:name="_ETM_Q53_300470"/>
      <w:bookmarkEnd w:id="25384"/>
      <w:r>
        <w:rPr>
          <w:rtl/>
        </w:rPr>
        <w:t xml:space="preserve">סביב </w:t>
      </w:r>
      <w:bookmarkStart w:id="25385" w:name="_ETM_Q53_300860"/>
      <w:bookmarkEnd w:id="25385"/>
      <w:r>
        <w:rPr>
          <w:rtl/>
        </w:rPr>
        <w:t xml:space="preserve">בריכות </w:t>
      </w:r>
      <w:bookmarkStart w:id="25386" w:name="_ETM_Q53_301670"/>
      <w:bookmarkStart w:id="25387" w:name="_ETM_Q53_301790"/>
      <w:bookmarkEnd w:id="25386"/>
      <w:bookmarkEnd w:id="25387"/>
      <w:r>
        <w:rPr>
          <w:rFonts w:hint="cs"/>
          <w:rtl/>
        </w:rPr>
        <w:t>ו</w:t>
      </w:r>
      <w:r>
        <w:rPr>
          <w:rtl/>
        </w:rPr>
        <w:t>מניע</w:t>
      </w:r>
      <w:r>
        <w:rPr>
          <w:rFonts w:hint="cs"/>
          <w:rtl/>
        </w:rPr>
        <w:t>ת</w:t>
      </w:r>
      <w:r>
        <w:rPr>
          <w:rtl/>
        </w:rPr>
        <w:t xml:space="preserve"> </w:t>
      </w:r>
      <w:bookmarkStart w:id="25388" w:name="_ETM_Q53_302150"/>
      <w:bookmarkEnd w:id="25388"/>
      <w:r>
        <w:rPr>
          <w:rFonts w:hint="cs"/>
          <w:rtl/>
        </w:rPr>
        <w:t>טביעה.</w:t>
      </w:r>
      <w:r>
        <w:rPr>
          <w:rtl/>
        </w:rPr>
        <w:t xml:space="preserve"> </w:t>
      </w:r>
      <w:bookmarkStart w:id="25389" w:name="_ETM_Q53_303109"/>
      <w:bookmarkEnd w:id="25389"/>
      <w:r>
        <w:rPr>
          <w:rtl/>
        </w:rPr>
        <w:t>פעילו</w:t>
      </w:r>
      <w:r>
        <w:rPr>
          <w:rFonts w:hint="cs"/>
          <w:rtl/>
        </w:rPr>
        <w:t>יו</w:t>
      </w:r>
      <w:r>
        <w:rPr>
          <w:rtl/>
        </w:rPr>
        <w:t xml:space="preserve">ת </w:t>
      </w:r>
      <w:bookmarkStart w:id="25390" w:name="_ETM_Q53_303829"/>
      <w:bookmarkEnd w:id="25390"/>
      <w:r>
        <w:rPr>
          <w:rFonts w:hint="cs"/>
          <w:rtl/>
        </w:rPr>
        <w:t xml:space="preserve">אלו כוללות </w:t>
      </w:r>
      <w:bookmarkStart w:id="25391" w:name="_ETM_Q53_304159"/>
      <w:bookmarkEnd w:id="25391"/>
      <w:r>
        <w:rPr>
          <w:rtl/>
        </w:rPr>
        <w:t xml:space="preserve">לימודי </w:t>
      </w:r>
      <w:bookmarkStart w:id="25392" w:name="_ETM_Q53_304520"/>
      <w:bookmarkEnd w:id="25392"/>
      <w:r>
        <w:rPr>
          <w:rtl/>
        </w:rPr>
        <w:t>שחייה</w:t>
      </w:r>
      <w:r>
        <w:rPr>
          <w:rFonts w:hint="cs"/>
          <w:rtl/>
        </w:rPr>
        <w:t>,</w:t>
      </w:r>
      <w:r>
        <w:rPr>
          <w:rtl/>
        </w:rPr>
        <w:t xml:space="preserve"> </w:t>
      </w:r>
      <w:bookmarkStart w:id="25393" w:name="_ETM_Q53_304969"/>
      <w:bookmarkEnd w:id="25393"/>
      <w:r>
        <w:rPr>
          <w:rtl/>
        </w:rPr>
        <w:t xml:space="preserve">ריכוז </w:t>
      </w:r>
      <w:bookmarkStart w:id="25394" w:name="_ETM_Q53_305390"/>
      <w:bookmarkEnd w:id="25394"/>
      <w:r>
        <w:rPr>
          <w:rtl/>
        </w:rPr>
        <w:t>הפע</w:t>
      </w:r>
      <w:r>
        <w:rPr>
          <w:rFonts w:hint="cs"/>
          <w:rtl/>
        </w:rPr>
        <w:t>ו</w:t>
      </w:r>
      <w:r>
        <w:rPr>
          <w:rtl/>
        </w:rPr>
        <w:t xml:space="preserve">לות </w:t>
      </w:r>
      <w:bookmarkStart w:id="25395" w:name="_ETM_Q53_305840"/>
      <w:bookmarkStart w:id="25396" w:name="_ETM_Q53_306259"/>
      <w:bookmarkEnd w:id="25395"/>
      <w:bookmarkEnd w:id="25396"/>
      <w:r>
        <w:rPr>
          <w:rtl/>
        </w:rPr>
        <w:t xml:space="preserve">להתנהגות </w:t>
      </w:r>
      <w:bookmarkStart w:id="25397" w:name="_ETM_Q53_307009"/>
      <w:bookmarkEnd w:id="25397"/>
      <w:r>
        <w:rPr>
          <w:rtl/>
        </w:rPr>
        <w:t xml:space="preserve">בבריכות </w:t>
      </w:r>
      <w:bookmarkStart w:id="25398" w:name="_ETM_Q53_307819"/>
      <w:bookmarkEnd w:id="25398"/>
      <w:r>
        <w:rPr>
          <w:rtl/>
        </w:rPr>
        <w:t xml:space="preserve">ובים </w:t>
      </w:r>
      <w:bookmarkStart w:id="25399" w:name="_ETM_Q53_308239"/>
      <w:bookmarkEnd w:id="25399"/>
      <w:r>
        <w:rPr>
          <w:rtl/>
        </w:rPr>
        <w:t xml:space="preserve">בשבוע </w:t>
      </w:r>
      <w:bookmarkStart w:id="25400" w:name="_ETM_Q53_308629"/>
      <w:bookmarkEnd w:id="25400"/>
      <w:r>
        <w:rPr>
          <w:rFonts w:hint="cs"/>
          <w:rtl/>
        </w:rPr>
        <w:t>ה</w:t>
      </w:r>
      <w:r>
        <w:rPr>
          <w:rtl/>
        </w:rPr>
        <w:t xml:space="preserve">בטיחות </w:t>
      </w:r>
      <w:bookmarkStart w:id="25401" w:name="_ETM_Q53_309080"/>
      <w:bookmarkEnd w:id="25401"/>
      <w:r>
        <w:rPr>
          <w:rtl/>
        </w:rPr>
        <w:t>הלאומי</w:t>
      </w:r>
      <w:r>
        <w:rPr>
          <w:rFonts w:hint="cs"/>
          <w:rtl/>
        </w:rPr>
        <w:t>,</w:t>
      </w:r>
      <w:r>
        <w:rPr>
          <w:rtl/>
        </w:rPr>
        <w:t xml:space="preserve"> </w:t>
      </w:r>
      <w:bookmarkStart w:id="25402" w:name="_ETM_Q53_309980"/>
      <w:bookmarkEnd w:id="25402"/>
      <w:r>
        <w:rPr>
          <w:rtl/>
        </w:rPr>
        <w:t xml:space="preserve">תגבור </w:t>
      </w:r>
      <w:bookmarkStart w:id="25403" w:name="_ETM_Q53_310370"/>
      <w:bookmarkEnd w:id="25403"/>
      <w:r>
        <w:rPr>
          <w:rtl/>
        </w:rPr>
        <w:t xml:space="preserve">לימודי </w:t>
      </w:r>
      <w:bookmarkStart w:id="25404" w:name="_ETM_Q53_310700"/>
      <w:bookmarkEnd w:id="25404"/>
      <w:r>
        <w:rPr>
          <w:rtl/>
        </w:rPr>
        <w:t xml:space="preserve">שחייה </w:t>
      </w:r>
      <w:bookmarkStart w:id="25405" w:name="_ETM_Q53_310970"/>
      <w:bookmarkEnd w:id="25405"/>
      <w:r>
        <w:rPr>
          <w:rtl/>
        </w:rPr>
        <w:t xml:space="preserve">במגזר </w:t>
      </w:r>
      <w:bookmarkStart w:id="25406" w:name="_ETM_Q53_311419"/>
      <w:bookmarkEnd w:id="25406"/>
      <w:r>
        <w:rPr>
          <w:rtl/>
        </w:rPr>
        <w:t xml:space="preserve">החרדי </w:t>
      </w:r>
      <w:bookmarkStart w:id="25407" w:name="_ETM_Q53_311870"/>
      <w:bookmarkEnd w:id="25407"/>
      <w:r>
        <w:rPr>
          <w:rtl/>
        </w:rPr>
        <w:t xml:space="preserve">ובמגזר </w:t>
      </w:r>
      <w:bookmarkStart w:id="25408" w:name="_ETM_Q53_312470"/>
      <w:bookmarkEnd w:id="25408"/>
      <w:r>
        <w:rPr>
          <w:rtl/>
        </w:rPr>
        <w:t xml:space="preserve">הערבי </w:t>
      </w:r>
      <w:bookmarkStart w:id="25409" w:name="_ETM_Q53_312860"/>
      <w:bookmarkEnd w:id="25409"/>
      <w:r>
        <w:rPr>
          <w:rtl/>
        </w:rPr>
        <w:t>ועוד</w:t>
      </w:r>
      <w:r>
        <w:rPr>
          <w:rFonts w:hint="cs"/>
          <w:rtl/>
        </w:rPr>
        <w:t>.</w:t>
      </w:r>
      <w:r>
        <w:rPr>
          <w:rtl/>
        </w:rPr>
        <w:t xml:space="preserve"> </w:t>
      </w:r>
      <w:bookmarkStart w:id="25410" w:name="_ETM_Q53_313740"/>
      <w:bookmarkStart w:id="25411" w:name="_ETM_Q53_311112"/>
      <w:bookmarkStart w:id="25412" w:name="_ETM_Q53_311195"/>
      <w:bookmarkStart w:id="25413" w:name="_ETM_Q53_311463"/>
      <w:bookmarkStart w:id="25414" w:name="_ETM_Q53_311521"/>
      <w:bookmarkEnd w:id="25410"/>
      <w:bookmarkEnd w:id="25411"/>
      <w:bookmarkEnd w:id="25412"/>
      <w:bookmarkEnd w:id="25413"/>
      <w:bookmarkEnd w:id="25414"/>
      <w:r>
        <w:rPr>
          <w:rtl/>
        </w:rPr>
        <w:t xml:space="preserve">זה </w:t>
      </w:r>
      <w:bookmarkStart w:id="25415" w:name="_ETM_Q53_313950"/>
      <w:bookmarkEnd w:id="25415"/>
      <w:r>
        <w:rPr>
          <w:rtl/>
        </w:rPr>
        <w:t xml:space="preserve">כמובן </w:t>
      </w:r>
      <w:bookmarkStart w:id="25416" w:name="_ETM_Q53_314400"/>
      <w:bookmarkEnd w:id="25416"/>
      <w:r>
        <w:rPr>
          <w:rtl/>
        </w:rPr>
        <w:t xml:space="preserve">תלוי </w:t>
      </w:r>
      <w:bookmarkStart w:id="25417" w:name="_ETM_Q53_314730"/>
      <w:bookmarkEnd w:id="25417"/>
      <w:r>
        <w:rPr>
          <w:rtl/>
        </w:rPr>
        <w:t>משאבים</w:t>
      </w:r>
      <w:r>
        <w:rPr>
          <w:rFonts w:hint="cs"/>
          <w:rtl/>
        </w:rPr>
        <w:t>,</w:t>
      </w:r>
      <w:r>
        <w:rPr>
          <w:rtl/>
        </w:rPr>
        <w:t xml:space="preserve"> </w:t>
      </w:r>
      <w:bookmarkStart w:id="25418" w:name="_ETM_Q53_315419"/>
      <w:bookmarkStart w:id="25419" w:name="_ETM_Q53_315930"/>
      <w:bookmarkEnd w:id="25418"/>
      <w:bookmarkEnd w:id="25419"/>
      <w:r>
        <w:rPr>
          <w:rFonts w:hint="cs"/>
          <w:rtl/>
        </w:rPr>
        <w:t>ו</w:t>
      </w:r>
      <w:r>
        <w:rPr>
          <w:rtl/>
        </w:rPr>
        <w:t xml:space="preserve">לאורך </w:t>
      </w:r>
      <w:bookmarkStart w:id="25420" w:name="_ETM_Q53_316230"/>
      <w:bookmarkEnd w:id="25420"/>
      <w:r>
        <w:rPr>
          <w:rtl/>
        </w:rPr>
        <w:t xml:space="preserve">השנים </w:t>
      </w:r>
      <w:bookmarkStart w:id="25421" w:name="_ETM_Q53_316620"/>
      <w:bookmarkEnd w:id="25421"/>
      <w:r>
        <w:rPr>
          <w:rFonts w:hint="cs"/>
          <w:rtl/>
        </w:rPr>
        <w:t xml:space="preserve">אנחנו </w:t>
      </w:r>
      <w:r>
        <w:rPr>
          <w:rtl/>
        </w:rPr>
        <w:t xml:space="preserve">עושים </w:t>
      </w:r>
      <w:bookmarkStart w:id="25422" w:name="_ETM_Q53_316889"/>
      <w:bookmarkEnd w:id="25422"/>
      <w:r>
        <w:rPr>
          <w:rtl/>
        </w:rPr>
        <w:t xml:space="preserve">מאמצים </w:t>
      </w:r>
      <w:bookmarkStart w:id="25423" w:name="_ETM_Q53_317370"/>
      <w:bookmarkEnd w:id="25423"/>
      <w:r>
        <w:rPr>
          <w:rtl/>
        </w:rPr>
        <w:t xml:space="preserve">להגדיל </w:t>
      </w:r>
      <w:bookmarkStart w:id="25424" w:name="_ETM_Q53_317730"/>
      <w:bookmarkEnd w:id="25424"/>
      <w:r>
        <w:rPr>
          <w:rtl/>
        </w:rPr>
        <w:t xml:space="preserve">משאבים </w:t>
      </w:r>
      <w:bookmarkStart w:id="25425" w:name="_ETM_Q53_318270"/>
      <w:bookmarkEnd w:id="25425"/>
      <w:r>
        <w:rPr>
          <w:rtl/>
        </w:rPr>
        <w:t>אל</w:t>
      </w:r>
      <w:r>
        <w:rPr>
          <w:rFonts w:hint="cs"/>
          <w:rtl/>
        </w:rPr>
        <w:t>ו.</w:t>
      </w:r>
      <w:r>
        <w:rPr>
          <w:rtl/>
        </w:rPr>
        <w:t xml:space="preserve"> </w:t>
      </w:r>
      <w:bookmarkStart w:id="25426" w:name="_ETM_Q53_319300"/>
      <w:bookmarkEnd w:id="25426"/>
      <w:r>
        <w:rPr>
          <w:rtl/>
        </w:rPr>
        <w:t xml:space="preserve">אנחנו </w:t>
      </w:r>
      <w:bookmarkStart w:id="25427" w:name="_ETM_Q53_319630"/>
      <w:bookmarkEnd w:id="25427"/>
      <w:r>
        <w:rPr>
          <w:rtl/>
        </w:rPr>
        <w:t xml:space="preserve">גם </w:t>
      </w:r>
      <w:bookmarkStart w:id="25428" w:name="_ETM_Q53_320080"/>
      <w:bookmarkEnd w:id="25428"/>
      <w:r>
        <w:rPr>
          <w:rtl/>
        </w:rPr>
        <w:t xml:space="preserve">עוסקים </w:t>
      </w:r>
      <w:bookmarkStart w:id="25429" w:name="_ETM_Q53_320470"/>
      <w:bookmarkEnd w:id="25429"/>
      <w:r>
        <w:rPr>
          <w:rtl/>
        </w:rPr>
        <w:t xml:space="preserve">בהסברה </w:t>
      </w:r>
      <w:bookmarkStart w:id="25430" w:name="_ETM_Q53_321040"/>
      <w:bookmarkEnd w:id="25430"/>
      <w:r>
        <w:rPr>
          <w:rtl/>
        </w:rPr>
        <w:t>ב</w:t>
      </w:r>
      <w:bookmarkStart w:id="25431" w:name="_ETM_Q53_321760"/>
      <w:bookmarkEnd w:id="25431"/>
      <w:r>
        <w:rPr>
          <w:rtl/>
        </w:rPr>
        <w:t xml:space="preserve">אמצעים </w:t>
      </w:r>
      <w:bookmarkStart w:id="25432" w:name="_ETM_Q53_322150"/>
      <w:bookmarkEnd w:id="25432"/>
      <w:r>
        <w:rPr>
          <w:rtl/>
        </w:rPr>
        <w:t>מגוונים</w:t>
      </w:r>
      <w:r>
        <w:rPr>
          <w:rFonts w:hint="cs"/>
          <w:rtl/>
        </w:rPr>
        <w:t xml:space="preserve"> ו</w:t>
      </w:r>
      <w:bookmarkStart w:id="25433" w:name="_ETM_Q53_322630"/>
      <w:bookmarkEnd w:id="25433"/>
      <w:r>
        <w:rPr>
          <w:rtl/>
        </w:rPr>
        <w:t xml:space="preserve">שותפים </w:t>
      </w:r>
      <w:bookmarkStart w:id="25434" w:name="_ETM_Q53_323050"/>
      <w:bookmarkEnd w:id="25434"/>
      <w:r>
        <w:rPr>
          <w:rtl/>
        </w:rPr>
        <w:t>לפרו</w:t>
      </w:r>
      <w:r>
        <w:rPr>
          <w:rFonts w:hint="cs"/>
          <w:rtl/>
        </w:rPr>
        <w:t>י</w:t>
      </w:r>
      <w:r>
        <w:rPr>
          <w:rtl/>
        </w:rPr>
        <w:t xml:space="preserve">קטים </w:t>
      </w:r>
      <w:bookmarkStart w:id="25435" w:name="_ETM_Q53_323500"/>
      <w:bookmarkStart w:id="25436" w:name="_ETM_Q53_324160"/>
      <w:bookmarkEnd w:id="25435"/>
      <w:bookmarkEnd w:id="25436"/>
      <w:r>
        <w:rPr>
          <w:rtl/>
        </w:rPr>
        <w:t xml:space="preserve">לאומיים </w:t>
      </w:r>
      <w:bookmarkStart w:id="25437" w:name="_ETM_Q53_324669"/>
      <w:bookmarkEnd w:id="25437"/>
      <w:r>
        <w:rPr>
          <w:rtl/>
        </w:rPr>
        <w:t xml:space="preserve">של </w:t>
      </w:r>
      <w:bookmarkStart w:id="25438" w:name="_ETM_Q53_324790"/>
      <w:bookmarkEnd w:id="25438"/>
      <w:r>
        <w:rPr>
          <w:rtl/>
        </w:rPr>
        <w:t xml:space="preserve">משרד </w:t>
      </w:r>
      <w:bookmarkStart w:id="25439" w:name="_ETM_Q53_325120"/>
      <w:bookmarkEnd w:id="25439"/>
      <w:r>
        <w:rPr>
          <w:rtl/>
        </w:rPr>
        <w:t xml:space="preserve">הבריאות </w:t>
      </w:r>
      <w:bookmarkStart w:id="25440" w:name="_ETM_Q53_325480"/>
      <w:bookmarkEnd w:id="25440"/>
      <w:r>
        <w:rPr>
          <w:rtl/>
        </w:rPr>
        <w:t>ו</w:t>
      </w:r>
      <w:r>
        <w:rPr>
          <w:rFonts w:hint="cs"/>
          <w:rtl/>
        </w:rPr>
        <w:t>ל</w:t>
      </w:r>
      <w:r>
        <w:rPr>
          <w:rtl/>
        </w:rPr>
        <w:t xml:space="preserve">תוכנית </w:t>
      </w:r>
      <w:bookmarkStart w:id="25441" w:name="_ETM_Q53_325960"/>
      <w:bookmarkEnd w:id="25441"/>
      <w:r>
        <w:rPr>
          <w:rtl/>
        </w:rPr>
        <w:t xml:space="preserve">הלאומית </w:t>
      </w:r>
      <w:bookmarkStart w:id="25442" w:name="_ETM_Q53_326800"/>
      <w:bookmarkEnd w:id="25442"/>
      <w:r>
        <w:rPr>
          <w:rtl/>
        </w:rPr>
        <w:t xml:space="preserve">בנושא </w:t>
      </w:r>
      <w:bookmarkStart w:id="25443" w:name="_ETM_Q53_327220"/>
      <w:bookmarkEnd w:id="25443"/>
      <w:r>
        <w:rPr>
          <w:rtl/>
        </w:rPr>
        <w:t xml:space="preserve">מניעת </w:t>
      </w:r>
      <w:bookmarkStart w:id="25444" w:name="_ETM_Q53_327639"/>
      <w:bookmarkEnd w:id="25444"/>
      <w:r>
        <w:rPr>
          <w:rFonts w:hint="cs"/>
          <w:rtl/>
        </w:rPr>
        <w:t>ט</w:t>
      </w:r>
      <w:r>
        <w:rPr>
          <w:rtl/>
        </w:rPr>
        <w:t xml:space="preserve">ביעות </w:t>
      </w:r>
      <w:bookmarkStart w:id="25445" w:name="_ETM_Q53_327940"/>
      <w:bookmarkEnd w:id="25445"/>
      <w:r>
        <w:rPr>
          <w:rtl/>
        </w:rPr>
        <w:t>ילדים</w:t>
      </w:r>
      <w:r>
        <w:rPr>
          <w:rFonts w:hint="cs"/>
          <w:rtl/>
        </w:rPr>
        <w:t>.</w:t>
      </w:r>
      <w:r>
        <w:rPr>
          <w:rtl/>
        </w:rPr>
        <w:t xml:space="preserve"> </w:t>
      </w:r>
      <w:bookmarkStart w:id="25446" w:name="_ETM_Q53_329540"/>
      <w:bookmarkEnd w:id="25446"/>
    </w:p>
    <w:p w:rsidR="00D239D8" w:rsidRDefault="00D239D8" w:rsidP="00BA01A1">
      <w:pPr>
        <w:rPr>
          <w:rtl/>
        </w:rPr>
      </w:pPr>
    </w:p>
    <w:p w:rsidR="00D239D8" w:rsidRDefault="00D239D8" w:rsidP="004108A6">
      <w:pPr>
        <w:rPr>
          <w:rtl/>
        </w:rPr>
      </w:pPr>
      <w:bookmarkStart w:id="25447" w:name="_ETM_Q53_328189"/>
      <w:bookmarkEnd w:id="25447"/>
      <w:r>
        <w:rPr>
          <w:rtl/>
        </w:rPr>
        <w:t xml:space="preserve">יש </w:t>
      </w:r>
      <w:bookmarkStart w:id="25448" w:name="_ETM_Q53_329749"/>
      <w:bookmarkEnd w:id="25448"/>
      <w:r>
        <w:rPr>
          <w:rFonts w:hint="cs"/>
          <w:rtl/>
        </w:rPr>
        <w:t>את</w:t>
      </w:r>
      <w:r>
        <w:rPr>
          <w:rtl/>
        </w:rPr>
        <w:t xml:space="preserve"> </w:t>
      </w:r>
      <w:bookmarkStart w:id="25449" w:name="_ETM_Q53_329870"/>
      <w:bookmarkEnd w:id="25449"/>
      <w:r>
        <w:rPr>
          <w:rtl/>
        </w:rPr>
        <w:t xml:space="preserve">נושא </w:t>
      </w:r>
      <w:bookmarkStart w:id="25450" w:name="_ETM_Q53_330169"/>
      <w:bookmarkEnd w:id="25450"/>
      <w:r>
        <w:rPr>
          <w:rtl/>
        </w:rPr>
        <w:t xml:space="preserve">הזהירות </w:t>
      </w:r>
      <w:bookmarkStart w:id="25451" w:name="_ETM_Q53_330590"/>
      <w:bookmarkEnd w:id="25451"/>
      <w:r>
        <w:rPr>
          <w:rtl/>
        </w:rPr>
        <w:t>בדרכים</w:t>
      </w:r>
      <w:r>
        <w:rPr>
          <w:rFonts w:hint="cs"/>
          <w:rtl/>
        </w:rPr>
        <w:t>.</w:t>
      </w:r>
      <w:r>
        <w:rPr>
          <w:rtl/>
        </w:rPr>
        <w:t xml:space="preserve"> </w:t>
      </w:r>
      <w:bookmarkStart w:id="25452" w:name="_ETM_Q53_331219"/>
      <w:bookmarkEnd w:id="25452"/>
      <w:r>
        <w:rPr>
          <w:rtl/>
        </w:rPr>
        <w:t xml:space="preserve">הילדים </w:t>
      </w:r>
      <w:bookmarkStart w:id="25453" w:name="_ETM_Q53_331639"/>
      <w:bookmarkEnd w:id="25453"/>
      <w:r>
        <w:rPr>
          <w:rtl/>
        </w:rPr>
        <w:t xml:space="preserve">נמצאים </w:t>
      </w:r>
      <w:bookmarkStart w:id="25454" w:name="_ETM_Q53_331999"/>
      <w:bookmarkEnd w:id="25454"/>
      <w:r>
        <w:rPr>
          <w:rtl/>
        </w:rPr>
        <w:t xml:space="preserve">יותר </w:t>
      </w:r>
      <w:bookmarkStart w:id="25455" w:name="_ETM_Q53_332209"/>
      <w:bookmarkEnd w:id="25455"/>
      <w:r>
        <w:rPr>
          <w:rtl/>
        </w:rPr>
        <w:t>בכבישים</w:t>
      </w:r>
      <w:r>
        <w:rPr>
          <w:rFonts w:hint="cs"/>
          <w:rtl/>
        </w:rPr>
        <w:t>,</w:t>
      </w:r>
      <w:r>
        <w:rPr>
          <w:rtl/>
        </w:rPr>
        <w:t xml:space="preserve"> </w:t>
      </w:r>
      <w:bookmarkStart w:id="25456" w:name="_ETM_Q53_332900"/>
      <w:bookmarkEnd w:id="25456"/>
      <w:r>
        <w:rPr>
          <w:rtl/>
        </w:rPr>
        <w:t xml:space="preserve">ולכן </w:t>
      </w:r>
      <w:bookmarkStart w:id="25457" w:name="_ETM_Q53_333379"/>
      <w:bookmarkEnd w:id="25457"/>
      <w:r>
        <w:rPr>
          <w:rtl/>
        </w:rPr>
        <w:t xml:space="preserve">גם </w:t>
      </w:r>
      <w:bookmarkStart w:id="25458" w:name="_ETM_Q53_333590"/>
      <w:bookmarkEnd w:id="25458"/>
      <w:r>
        <w:rPr>
          <w:rtl/>
        </w:rPr>
        <w:t xml:space="preserve">הסכנה </w:t>
      </w:r>
      <w:bookmarkStart w:id="25459" w:name="_ETM_Q53_334129"/>
      <w:bookmarkEnd w:id="25459"/>
      <w:r>
        <w:rPr>
          <w:rtl/>
        </w:rPr>
        <w:t xml:space="preserve">הזו </w:t>
      </w:r>
      <w:bookmarkStart w:id="25460" w:name="_ETM_Q53_334340"/>
      <w:bookmarkEnd w:id="25460"/>
      <w:r>
        <w:rPr>
          <w:rtl/>
        </w:rPr>
        <w:t>גוברת</w:t>
      </w:r>
      <w:r>
        <w:rPr>
          <w:rFonts w:hint="cs"/>
          <w:rtl/>
        </w:rPr>
        <w:t>.</w:t>
      </w:r>
      <w:r>
        <w:rPr>
          <w:rtl/>
        </w:rPr>
        <w:t xml:space="preserve"> </w:t>
      </w:r>
      <w:bookmarkStart w:id="25461" w:name="_ETM_Q53_335299"/>
      <w:bookmarkEnd w:id="25461"/>
      <w:r>
        <w:rPr>
          <w:rtl/>
        </w:rPr>
        <w:t>לצערי</w:t>
      </w:r>
      <w:r>
        <w:rPr>
          <w:rFonts w:hint="cs"/>
          <w:rtl/>
        </w:rPr>
        <w:t>,</w:t>
      </w:r>
      <w:r>
        <w:rPr>
          <w:rtl/>
        </w:rPr>
        <w:t xml:space="preserve"> </w:t>
      </w:r>
      <w:bookmarkStart w:id="25462" w:name="_ETM_Q53_335959"/>
      <w:bookmarkEnd w:id="25462"/>
      <w:r>
        <w:rPr>
          <w:rtl/>
        </w:rPr>
        <w:t xml:space="preserve">אנחנו </w:t>
      </w:r>
      <w:bookmarkStart w:id="25463" w:name="_ETM_Q53_336319"/>
      <w:bookmarkEnd w:id="25463"/>
      <w:r>
        <w:rPr>
          <w:rtl/>
        </w:rPr>
        <w:t xml:space="preserve">כמעט </w:t>
      </w:r>
      <w:bookmarkStart w:id="25464" w:name="_ETM_Q53_336650"/>
      <w:bookmarkEnd w:id="25464"/>
      <w:r>
        <w:rPr>
          <w:rtl/>
        </w:rPr>
        <w:t xml:space="preserve">כל </w:t>
      </w:r>
      <w:bookmarkStart w:id="25465" w:name="_ETM_Q53_336859"/>
      <w:bookmarkEnd w:id="25465"/>
      <w:r>
        <w:rPr>
          <w:rtl/>
        </w:rPr>
        <w:t xml:space="preserve">קיץ </w:t>
      </w:r>
      <w:bookmarkStart w:id="25466" w:name="_ETM_Q53_337249"/>
      <w:bookmarkEnd w:id="25466"/>
      <w:r>
        <w:rPr>
          <w:rtl/>
        </w:rPr>
        <w:t xml:space="preserve">משלמים </w:t>
      </w:r>
      <w:bookmarkStart w:id="25467" w:name="_ETM_Q53_337760"/>
      <w:bookmarkEnd w:id="25467"/>
      <w:r>
        <w:rPr>
          <w:rtl/>
        </w:rPr>
        <w:t xml:space="preserve">מחירים </w:t>
      </w:r>
      <w:bookmarkStart w:id="25468" w:name="_ETM_Q53_338209"/>
      <w:bookmarkEnd w:id="25468"/>
      <w:r>
        <w:rPr>
          <w:rtl/>
        </w:rPr>
        <w:t xml:space="preserve">של </w:t>
      </w:r>
      <w:bookmarkStart w:id="25469" w:name="_ETM_Q53_338389"/>
      <w:bookmarkEnd w:id="25469"/>
      <w:r>
        <w:rPr>
          <w:rtl/>
        </w:rPr>
        <w:t xml:space="preserve">ילדים </w:t>
      </w:r>
      <w:bookmarkStart w:id="25470" w:name="_ETM_Q53_339139"/>
      <w:bookmarkEnd w:id="25470"/>
      <w:r>
        <w:rPr>
          <w:rtl/>
        </w:rPr>
        <w:t xml:space="preserve">שנפגעים </w:t>
      </w:r>
      <w:bookmarkStart w:id="25471" w:name="_ETM_Q53_339769"/>
      <w:bookmarkEnd w:id="25471"/>
      <w:r>
        <w:rPr>
          <w:rtl/>
        </w:rPr>
        <w:t xml:space="preserve">ונדרסים </w:t>
      </w:r>
      <w:bookmarkStart w:id="25472" w:name="_ETM_Q53_340340"/>
      <w:bookmarkEnd w:id="25472"/>
      <w:r>
        <w:rPr>
          <w:rtl/>
        </w:rPr>
        <w:t xml:space="preserve">בתאונות </w:t>
      </w:r>
      <w:bookmarkStart w:id="25473" w:name="_ETM_Q53_340790"/>
      <w:bookmarkEnd w:id="25473"/>
      <w:r>
        <w:rPr>
          <w:rtl/>
        </w:rPr>
        <w:t>דרכים</w:t>
      </w:r>
      <w:r>
        <w:rPr>
          <w:rFonts w:hint="cs"/>
          <w:rtl/>
        </w:rPr>
        <w:t>.</w:t>
      </w:r>
      <w:r>
        <w:rPr>
          <w:rtl/>
        </w:rPr>
        <w:t xml:space="preserve"> </w:t>
      </w:r>
      <w:bookmarkStart w:id="25474" w:name="_ETM_Q53_341510"/>
      <w:bookmarkEnd w:id="25474"/>
      <w:r>
        <w:rPr>
          <w:rtl/>
        </w:rPr>
        <w:t xml:space="preserve">חשוב </w:t>
      </w:r>
      <w:bookmarkStart w:id="25475" w:name="_ETM_Q53_342290"/>
      <w:bookmarkEnd w:id="25475"/>
      <w:r>
        <w:rPr>
          <w:rtl/>
        </w:rPr>
        <w:t xml:space="preserve">גם </w:t>
      </w:r>
      <w:bookmarkStart w:id="25476" w:name="_ETM_Q53_342620"/>
      <w:bookmarkEnd w:id="25476"/>
      <w:r>
        <w:rPr>
          <w:rtl/>
        </w:rPr>
        <w:t>להורים</w:t>
      </w:r>
      <w:bookmarkStart w:id="25477" w:name="_ETM_Q53_343099"/>
      <w:bookmarkStart w:id="25478" w:name="_ETM_Q53_343370"/>
      <w:bookmarkStart w:id="25479" w:name="_ETM_Q53_344580"/>
      <w:bookmarkEnd w:id="25477"/>
      <w:bookmarkEnd w:id="25478"/>
      <w:bookmarkEnd w:id="25479"/>
      <w:r>
        <w:rPr>
          <w:rFonts w:hint="cs"/>
          <w:rtl/>
        </w:rPr>
        <w:t>, גם</w:t>
      </w:r>
      <w:r>
        <w:rPr>
          <w:rtl/>
        </w:rPr>
        <w:t xml:space="preserve"> </w:t>
      </w:r>
      <w:bookmarkStart w:id="25480" w:name="_ETM_Q53_344849"/>
      <w:bookmarkEnd w:id="25480"/>
      <w:r>
        <w:rPr>
          <w:rtl/>
        </w:rPr>
        <w:t>למבוגרים</w:t>
      </w:r>
      <w:r>
        <w:rPr>
          <w:rFonts w:hint="cs"/>
          <w:rtl/>
        </w:rPr>
        <w:t>,</w:t>
      </w:r>
      <w:r>
        <w:rPr>
          <w:rtl/>
        </w:rPr>
        <w:t xml:space="preserve"> </w:t>
      </w:r>
      <w:bookmarkStart w:id="25481" w:name="_ETM_Q53_345750"/>
      <w:bookmarkEnd w:id="25481"/>
      <w:r>
        <w:rPr>
          <w:rtl/>
        </w:rPr>
        <w:t>ללוות</w:t>
      </w:r>
      <w:bookmarkStart w:id="25482" w:name="_ETM_Q53_346260"/>
      <w:bookmarkEnd w:id="25482"/>
      <w:r>
        <w:rPr>
          <w:rFonts w:hint="cs"/>
          <w:rtl/>
        </w:rPr>
        <w:t xml:space="preserve">, </w:t>
      </w:r>
      <w:r>
        <w:rPr>
          <w:rtl/>
        </w:rPr>
        <w:t>להשגיח</w:t>
      </w:r>
      <w:r w:rsidRPr="009D4E2F">
        <w:rPr>
          <w:rtl/>
        </w:rPr>
        <w:t xml:space="preserve"> </w:t>
      </w:r>
      <w:r>
        <w:rPr>
          <w:rtl/>
        </w:rPr>
        <w:t>ולתזכר</w:t>
      </w:r>
      <w:r>
        <w:rPr>
          <w:rFonts w:hint="cs"/>
          <w:rtl/>
        </w:rPr>
        <w:t>;</w:t>
      </w:r>
      <w:r>
        <w:rPr>
          <w:rtl/>
        </w:rPr>
        <w:t xml:space="preserve"> </w:t>
      </w:r>
      <w:bookmarkStart w:id="25483" w:name="_ETM_Q53_347849"/>
      <w:bookmarkEnd w:id="25483"/>
      <w:r>
        <w:rPr>
          <w:rtl/>
        </w:rPr>
        <w:t xml:space="preserve">לפעמים </w:t>
      </w:r>
      <w:bookmarkStart w:id="25484" w:name="_ETM_Q53_348389"/>
      <w:bookmarkEnd w:id="25484"/>
      <w:r>
        <w:rPr>
          <w:rtl/>
        </w:rPr>
        <w:t xml:space="preserve">הדברים </w:t>
      </w:r>
      <w:bookmarkStart w:id="25485" w:name="_ETM_Q53_348750"/>
      <w:bookmarkEnd w:id="25485"/>
      <w:r>
        <w:rPr>
          <w:rtl/>
        </w:rPr>
        <w:t xml:space="preserve">האלה </w:t>
      </w:r>
      <w:bookmarkStart w:id="25486" w:name="_ETM_Q53_349020"/>
      <w:bookmarkEnd w:id="25486"/>
      <w:r>
        <w:rPr>
          <w:rtl/>
        </w:rPr>
        <w:t xml:space="preserve">מצילים </w:t>
      </w:r>
      <w:bookmarkStart w:id="25487" w:name="_ETM_Q53_349590"/>
      <w:bookmarkEnd w:id="25487"/>
      <w:r>
        <w:rPr>
          <w:rtl/>
        </w:rPr>
        <w:t>חיים</w:t>
      </w:r>
      <w:r>
        <w:rPr>
          <w:rFonts w:hint="cs"/>
          <w:rtl/>
        </w:rPr>
        <w:t>.</w:t>
      </w:r>
      <w:r>
        <w:rPr>
          <w:rtl/>
        </w:rPr>
        <w:t xml:space="preserve"> </w:t>
      </w:r>
      <w:bookmarkStart w:id="25488" w:name="_ETM_Q53_350870"/>
      <w:bookmarkEnd w:id="25488"/>
    </w:p>
    <w:p w:rsidR="00D239D8" w:rsidRDefault="00D239D8" w:rsidP="00BA01A1">
      <w:pPr>
        <w:rPr>
          <w:rtl/>
        </w:rPr>
      </w:pPr>
    </w:p>
    <w:p w:rsidR="00D239D8" w:rsidRDefault="00D239D8" w:rsidP="00BA01A1">
      <w:pPr>
        <w:rPr>
          <w:rtl/>
        </w:rPr>
      </w:pPr>
      <w:r>
        <w:rPr>
          <w:rFonts w:hint="cs"/>
          <w:rtl/>
        </w:rPr>
        <w:t>ב</w:t>
      </w:r>
      <w:r>
        <w:rPr>
          <w:rtl/>
        </w:rPr>
        <w:t xml:space="preserve">נושא </w:t>
      </w:r>
      <w:bookmarkStart w:id="25489" w:name="_ETM_Q53_351349"/>
      <w:bookmarkEnd w:id="25489"/>
      <w:r>
        <w:rPr>
          <w:rtl/>
        </w:rPr>
        <w:t xml:space="preserve">שכחת </w:t>
      </w:r>
      <w:bookmarkStart w:id="25490" w:name="_ETM_Q53_351980"/>
      <w:bookmarkEnd w:id="25490"/>
      <w:r>
        <w:rPr>
          <w:rtl/>
        </w:rPr>
        <w:t xml:space="preserve">ילדים </w:t>
      </w:r>
      <w:bookmarkStart w:id="25491" w:name="_ETM_Q53_352400"/>
      <w:bookmarkEnd w:id="25491"/>
      <w:r>
        <w:rPr>
          <w:rtl/>
        </w:rPr>
        <w:t>ברכב</w:t>
      </w:r>
      <w:r>
        <w:rPr>
          <w:rFonts w:hint="cs"/>
          <w:rtl/>
        </w:rPr>
        <w:t>,</w:t>
      </w:r>
      <w:r>
        <w:rPr>
          <w:rtl/>
        </w:rPr>
        <w:t xml:space="preserve"> </w:t>
      </w:r>
      <w:bookmarkStart w:id="25492" w:name="_ETM_Q53_354129"/>
      <w:bookmarkEnd w:id="25492"/>
      <w:r>
        <w:rPr>
          <w:rtl/>
        </w:rPr>
        <w:t xml:space="preserve">מנחים </w:t>
      </w:r>
      <w:bookmarkStart w:id="25493" w:name="_ETM_Q53_354519"/>
      <w:bookmarkEnd w:id="25493"/>
      <w:r>
        <w:rPr>
          <w:rtl/>
        </w:rPr>
        <w:t xml:space="preserve">גורמי </w:t>
      </w:r>
      <w:bookmarkStart w:id="25494" w:name="_ETM_Q53_354819"/>
      <w:bookmarkEnd w:id="25494"/>
      <w:r>
        <w:rPr>
          <w:rtl/>
        </w:rPr>
        <w:t xml:space="preserve">המקצוע </w:t>
      </w:r>
      <w:bookmarkStart w:id="25495" w:name="_ETM_Q53_355180"/>
      <w:bookmarkEnd w:id="25495"/>
      <w:r>
        <w:rPr>
          <w:rtl/>
        </w:rPr>
        <w:t xml:space="preserve">את </w:t>
      </w:r>
      <w:bookmarkStart w:id="25496" w:name="_ETM_Q53_355239"/>
      <w:bookmarkEnd w:id="25496"/>
      <w:r>
        <w:rPr>
          <w:rFonts w:hint="cs"/>
          <w:rtl/>
        </w:rPr>
        <w:t>צוו</w:t>
      </w:r>
      <w:r>
        <w:rPr>
          <w:rtl/>
        </w:rPr>
        <w:t xml:space="preserve">תי </w:t>
      </w:r>
      <w:bookmarkStart w:id="25497" w:name="_ETM_Q53_355540"/>
      <w:bookmarkEnd w:id="25497"/>
      <w:r>
        <w:rPr>
          <w:rtl/>
        </w:rPr>
        <w:t xml:space="preserve">החינוך </w:t>
      </w:r>
      <w:bookmarkStart w:id="25498" w:name="_ETM_Q53_355870"/>
      <w:bookmarkEnd w:id="25498"/>
      <w:r>
        <w:rPr>
          <w:rtl/>
        </w:rPr>
        <w:t xml:space="preserve">והטיפול </w:t>
      </w:r>
      <w:bookmarkStart w:id="25499" w:name="_ETM_Q53_356290"/>
      <w:bookmarkEnd w:id="25499"/>
      <w:r>
        <w:rPr>
          <w:rtl/>
        </w:rPr>
        <w:t xml:space="preserve">בגני </w:t>
      </w:r>
      <w:bookmarkStart w:id="25500" w:name="_ETM_Q53_356680"/>
      <w:bookmarkEnd w:id="25500"/>
      <w:r>
        <w:rPr>
          <w:rtl/>
        </w:rPr>
        <w:t xml:space="preserve">הילדים </w:t>
      </w:r>
      <w:bookmarkStart w:id="25501" w:name="_ETM_Q53_357099"/>
      <w:bookmarkEnd w:id="25501"/>
      <w:r>
        <w:rPr>
          <w:rFonts w:hint="cs"/>
          <w:rtl/>
        </w:rPr>
        <w:t>ו</w:t>
      </w:r>
      <w:r>
        <w:rPr>
          <w:rtl/>
        </w:rPr>
        <w:t xml:space="preserve">במעונות </w:t>
      </w:r>
      <w:bookmarkStart w:id="25502" w:name="_ETM_Q53_357579"/>
      <w:bookmarkEnd w:id="25502"/>
      <w:r>
        <w:rPr>
          <w:rtl/>
        </w:rPr>
        <w:t xml:space="preserve">היום </w:t>
      </w:r>
      <w:bookmarkStart w:id="25503" w:name="_ETM_Q53_357819"/>
      <w:bookmarkEnd w:id="25503"/>
      <w:r>
        <w:rPr>
          <w:rtl/>
        </w:rPr>
        <w:t xml:space="preserve">כיצד </w:t>
      </w:r>
      <w:bookmarkStart w:id="25504" w:name="_ETM_Q53_358269"/>
      <w:bookmarkEnd w:id="25504"/>
      <w:r>
        <w:rPr>
          <w:rtl/>
        </w:rPr>
        <w:t xml:space="preserve">למנוע </w:t>
      </w:r>
      <w:bookmarkStart w:id="25505" w:name="_ETM_Q53_358599"/>
      <w:bookmarkEnd w:id="25505"/>
      <w:r>
        <w:rPr>
          <w:rtl/>
        </w:rPr>
        <w:t xml:space="preserve">מצבים </w:t>
      </w:r>
      <w:bookmarkStart w:id="25506" w:name="_ETM_Q53_359139"/>
      <w:bookmarkEnd w:id="25506"/>
      <w:r>
        <w:rPr>
          <w:rtl/>
        </w:rPr>
        <w:t xml:space="preserve">של </w:t>
      </w:r>
      <w:bookmarkStart w:id="25507" w:name="_ETM_Q53_359290"/>
      <w:bookmarkEnd w:id="25507"/>
      <w:r>
        <w:rPr>
          <w:rtl/>
        </w:rPr>
        <w:t>ש</w:t>
      </w:r>
      <w:r>
        <w:rPr>
          <w:rFonts w:hint="cs"/>
          <w:rtl/>
        </w:rPr>
        <w:t>כ</w:t>
      </w:r>
      <w:r>
        <w:rPr>
          <w:rtl/>
        </w:rPr>
        <w:t xml:space="preserve">חת </w:t>
      </w:r>
      <w:bookmarkStart w:id="25508" w:name="_ETM_Q53_359680"/>
      <w:bookmarkEnd w:id="25508"/>
      <w:r>
        <w:rPr>
          <w:rtl/>
        </w:rPr>
        <w:t xml:space="preserve">ילד </w:t>
      </w:r>
      <w:bookmarkStart w:id="25509" w:name="_ETM_Q53_359980"/>
      <w:bookmarkEnd w:id="25509"/>
      <w:r>
        <w:rPr>
          <w:rtl/>
        </w:rPr>
        <w:t>ברכב</w:t>
      </w:r>
      <w:r>
        <w:rPr>
          <w:rFonts w:hint="cs"/>
          <w:rtl/>
        </w:rPr>
        <w:t>.</w:t>
      </w:r>
      <w:r>
        <w:rPr>
          <w:rtl/>
        </w:rPr>
        <w:t xml:space="preserve"> </w:t>
      </w:r>
      <w:bookmarkStart w:id="25510" w:name="_ETM_Q53_360849"/>
      <w:bookmarkEnd w:id="25510"/>
      <w:r>
        <w:rPr>
          <w:rtl/>
        </w:rPr>
        <w:t xml:space="preserve">הנחיות </w:t>
      </w:r>
      <w:bookmarkStart w:id="25511" w:name="_ETM_Q53_361419"/>
      <w:bookmarkEnd w:id="25511"/>
      <w:r>
        <w:rPr>
          <w:rtl/>
        </w:rPr>
        <w:t>אל</w:t>
      </w:r>
      <w:r>
        <w:rPr>
          <w:rFonts w:hint="cs"/>
          <w:rtl/>
        </w:rPr>
        <w:t>ו</w:t>
      </w:r>
      <w:r>
        <w:rPr>
          <w:rtl/>
        </w:rPr>
        <w:t xml:space="preserve"> </w:t>
      </w:r>
      <w:bookmarkStart w:id="25512" w:name="_ETM_Q53_361569"/>
      <w:bookmarkEnd w:id="25512"/>
      <w:r>
        <w:rPr>
          <w:rtl/>
        </w:rPr>
        <w:t xml:space="preserve">מפורסמות </w:t>
      </w:r>
      <w:bookmarkStart w:id="25513" w:name="_ETM_Q53_362379"/>
      <w:bookmarkEnd w:id="25513"/>
      <w:r>
        <w:rPr>
          <w:rFonts w:hint="cs"/>
          <w:rtl/>
        </w:rPr>
        <w:t>ב</w:t>
      </w:r>
      <w:r>
        <w:rPr>
          <w:rtl/>
        </w:rPr>
        <w:t xml:space="preserve">פורטלים </w:t>
      </w:r>
      <w:bookmarkStart w:id="25514" w:name="_ETM_Q53_362829"/>
      <w:bookmarkEnd w:id="25514"/>
      <w:r>
        <w:rPr>
          <w:rtl/>
        </w:rPr>
        <w:t xml:space="preserve">של </w:t>
      </w:r>
      <w:bookmarkStart w:id="25515" w:name="_ETM_Q53_362950"/>
      <w:bookmarkEnd w:id="25515"/>
      <w:r>
        <w:rPr>
          <w:rtl/>
        </w:rPr>
        <w:t xml:space="preserve">משרד </w:t>
      </w:r>
      <w:bookmarkStart w:id="25516" w:name="_ETM_Q53_363370"/>
      <w:bookmarkEnd w:id="25516"/>
      <w:r>
        <w:rPr>
          <w:rtl/>
        </w:rPr>
        <w:t>החינוך</w:t>
      </w:r>
      <w:r>
        <w:rPr>
          <w:rFonts w:hint="cs"/>
          <w:rtl/>
        </w:rPr>
        <w:t>.</w:t>
      </w:r>
      <w:r>
        <w:rPr>
          <w:rtl/>
        </w:rPr>
        <w:t xml:space="preserve"> </w:t>
      </w:r>
      <w:bookmarkStart w:id="25517" w:name="_ETM_Q53_364180"/>
      <w:bookmarkEnd w:id="25517"/>
      <w:r>
        <w:rPr>
          <w:rtl/>
        </w:rPr>
        <w:t xml:space="preserve">אנחנו </w:t>
      </w:r>
      <w:bookmarkStart w:id="25518" w:name="_ETM_Q53_364569"/>
      <w:bookmarkEnd w:id="25518"/>
      <w:r>
        <w:rPr>
          <w:rtl/>
        </w:rPr>
        <w:t xml:space="preserve">כמובן </w:t>
      </w:r>
      <w:bookmarkStart w:id="25519" w:name="_ETM_Q53_364989"/>
      <w:bookmarkStart w:id="25520" w:name="_ETM_Q53_365230"/>
      <w:bookmarkEnd w:id="25519"/>
      <w:bookmarkEnd w:id="25520"/>
      <w:r>
        <w:rPr>
          <w:rtl/>
        </w:rPr>
        <w:t xml:space="preserve">היום עדיין </w:t>
      </w:r>
      <w:bookmarkStart w:id="25521" w:name="_ETM_Q53_365529"/>
      <w:bookmarkEnd w:id="25521"/>
      <w:r>
        <w:rPr>
          <w:rtl/>
        </w:rPr>
        <w:t xml:space="preserve">בתקופת </w:t>
      </w:r>
      <w:bookmarkStart w:id="25522" w:name="_ETM_Q53_366069"/>
      <w:bookmarkEnd w:id="25522"/>
      <w:r>
        <w:rPr>
          <w:rtl/>
        </w:rPr>
        <w:t xml:space="preserve">בית </w:t>
      </w:r>
      <w:bookmarkStart w:id="25523" w:name="_ETM_Q53_366340"/>
      <w:bookmarkEnd w:id="25523"/>
      <w:r>
        <w:rPr>
          <w:rtl/>
        </w:rPr>
        <w:t xml:space="preserve">הספר </w:t>
      </w:r>
      <w:bookmarkStart w:id="25524" w:name="_ETM_Q53_366760"/>
      <w:bookmarkEnd w:id="25524"/>
      <w:r>
        <w:rPr>
          <w:rtl/>
        </w:rPr>
        <w:t xml:space="preserve">של </w:t>
      </w:r>
      <w:bookmarkStart w:id="25525" w:name="_ETM_Q53_367029"/>
      <w:bookmarkEnd w:id="25525"/>
      <w:r>
        <w:rPr>
          <w:rtl/>
        </w:rPr>
        <w:t>הקיץ</w:t>
      </w:r>
      <w:r>
        <w:rPr>
          <w:rFonts w:hint="cs"/>
          <w:rtl/>
        </w:rPr>
        <w:t>,</w:t>
      </w:r>
      <w:r>
        <w:rPr>
          <w:rtl/>
        </w:rPr>
        <w:t xml:space="preserve"> </w:t>
      </w:r>
      <w:bookmarkStart w:id="25526" w:name="_ETM_Q53_368079"/>
      <w:bookmarkEnd w:id="25526"/>
      <w:r>
        <w:rPr>
          <w:rtl/>
        </w:rPr>
        <w:t xml:space="preserve">עד </w:t>
      </w:r>
      <w:bookmarkStart w:id="25527" w:name="_ETM_Q53_368439"/>
      <w:bookmarkEnd w:id="25527"/>
      <w:r>
        <w:rPr>
          <w:rtl/>
        </w:rPr>
        <w:t xml:space="preserve">21 </w:t>
      </w:r>
      <w:bookmarkStart w:id="25528" w:name="_ETM_Q53_369099"/>
      <w:bookmarkEnd w:id="25528"/>
      <w:r>
        <w:rPr>
          <w:rFonts w:hint="cs"/>
          <w:rtl/>
        </w:rPr>
        <w:t>ביולי,</w:t>
      </w:r>
      <w:r>
        <w:rPr>
          <w:rtl/>
        </w:rPr>
        <w:t xml:space="preserve"> </w:t>
      </w:r>
      <w:bookmarkStart w:id="25529" w:name="_ETM_Q53_370419"/>
      <w:bookmarkEnd w:id="25529"/>
      <w:r>
        <w:rPr>
          <w:rtl/>
        </w:rPr>
        <w:t xml:space="preserve">שזה </w:t>
      </w:r>
      <w:bookmarkStart w:id="25530" w:name="_ETM_Q53_370900"/>
      <w:bookmarkEnd w:id="25530"/>
      <w:r>
        <w:rPr>
          <w:rtl/>
        </w:rPr>
        <w:t xml:space="preserve">לכל </w:t>
      </w:r>
      <w:bookmarkStart w:id="25531" w:name="_ETM_Q53_371559"/>
      <w:bookmarkEnd w:id="25531"/>
      <w:r>
        <w:rPr>
          <w:rtl/>
        </w:rPr>
        <w:t xml:space="preserve">הגנים </w:t>
      </w:r>
      <w:bookmarkStart w:id="25532" w:name="_ETM_Q53_372249"/>
      <w:bookmarkEnd w:id="25532"/>
      <w:r>
        <w:rPr>
          <w:rtl/>
        </w:rPr>
        <w:t xml:space="preserve">וכיתות </w:t>
      </w:r>
      <w:bookmarkStart w:id="25533" w:name="_ETM_Q53_373059"/>
      <w:bookmarkEnd w:id="25533"/>
      <w:r>
        <w:rPr>
          <w:rtl/>
        </w:rPr>
        <w:t>ג'</w:t>
      </w:r>
      <w:bookmarkStart w:id="25534" w:name="_ETM_Q53_373959"/>
      <w:bookmarkEnd w:id="25534"/>
      <w:r>
        <w:rPr>
          <w:rFonts w:hint="cs"/>
          <w:rtl/>
        </w:rPr>
        <w:t xml:space="preserve">, </w:t>
      </w:r>
      <w:r>
        <w:rPr>
          <w:rtl/>
        </w:rPr>
        <w:t xml:space="preserve">ופעילות </w:t>
      </w:r>
      <w:bookmarkStart w:id="25535" w:name="_ETM_Q53_374889"/>
      <w:bookmarkEnd w:id="25535"/>
      <w:r>
        <w:rPr>
          <w:rtl/>
        </w:rPr>
        <w:t xml:space="preserve">שתמשיך </w:t>
      </w:r>
      <w:bookmarkStart w:id="25536" w:name="_ETM_Q53_376029"/>
      <w:bookmarkEnd w:id="25536"/>
      <w:r>
        <w:rPr>
          <w:rtl/>
        </w:rPr>
        <w:t xml:space="preserve">גם </w:t>
      </w:r>
      <w:bookmarkStart w:id="25537" w:name="_ETM_Q53_376389"/>
      <w:bookmarkEnd w:id="25537"/>
      <w:r>
        <w:rPr>
          <w:rtl/>
        </w:rPr>
        <w:t xml:space="preserve">לגילים </w:t>
      </w:r>
      <w:bookmarkStart w:id="25538" w:name="_ETM_Q53_376930"/>
      <w:bookmarkEnd w:id="25538"/>
      <w:r>
        <w:rPr>
          <w:rFonts w:hint="cs"/>
          <w:rtl/>
        </w:rPr>
        <w:t>ה</w:t>
      </w:r>
      <w:r>
        <w:rPr>
          <w:rtl/>
        </w:rPr>
        <w:t>יותר</w:t>
      </w:r>
      <w:bookmarkStart w:id="25539" w:name="_ETM_Q53_377169"/>
      <w:bookmarkEnd w:id="25539"/>
      <w:r>
        <w:rPr>
          <w:rFonts w:hint="cs"/>
          <w:rtl/>
        </w:rPr>
        <w:t>-</w:t>
      </w:r>
      <w:r>
        <w:rPr>
          <w:rtl/>
        </w:rPr>
        <w:t xml:space="preserve">מבוגרים </w:t>
      </w:r>
      <w:bookmarkStart w:id="25540" w:name="_ETM_Q53_378309"/>
      <w:bookmarkEnd w:id="25540"/>
      <w:r>
        <w:rPr>
          <w:rtl/>
        </w:rPr>
        <w:t xml:space="preserve">עד </w:t>
      </w:r>
      <w:bookmarkStart w:id="25541" w:name="_ETM_Q53_378730"/>
      <w:bookmarkEnd w:id="25541"/>
      <w:r>
        <w:rPr>
          <w:rtl/>
        </w:rPr>
        <w:t>אוגוסט</w:t>
      </w:r>
      <w:r>
        <w:rPr>
          <w:rFonts w:hint="cs"/>
          <w:rtl/>
        </w:rPr>
        <w:t>,</w:t>
      </w:r>
      <w:r>
        <w:rPr>
          <w:rtl/>
        </w:rPr>
        <w:t xml:space="preserve"> </w:t>
      </w:r>
      <w:bookmarkStart w:id="25542" w:name="_ETM_Q53_379180"/>
      <w:bookmarkEnd w:id="25542"/>
      <w:r>
        <w:rPr>
          <w:rtl/>
        </w:rPr>
        <w:t xml:space="preserve">כולל </w:t>
      </w:r>
      <w:bookmarkStart w:id="25543" w:name="_ETM_Q53_379749"/>
      <w:bookmarkEnd w:id="25543"/>
      <w:r>
        <w:rPr>
          <w:rtl/>
        </w:rPr>
        <w:t xml:space="preserve">לילדי </w:t>
      </w:r>
      <w:bookmarkStart w:id="25544" w:name="_ETM_Q53_380469"/>
      <w:bookmarkEnd w:id="25544"/>
      <w:r>
        <w:rPr>
          <w:rtl/>
        </w:rPr>
        <w:t xml:space="preserve">המפונים </w:t>
      </w:r>
      <w:bookmarkStart w:id="25545" w:name="_ETM_Q53_381669"/>
      <w:bookmarkEnd w:id="25545"/>
      <w:r>
        <w:rPr>
          <w:rFonts w:hint="cs"/>
          <w:rtl/>
        </w:rPr>
        <w:t>מה</w:t>
      </w:r>
      <w:r>
        <w:rPr>
          <w:rtl/>
        </w:rPr>
        <w:t xml:space="preserve">צפון </w:t>
      </w:r>
      <w:bookmarkStart w:id="25546" w:name="_ETM_Q53_382090"/>
      <w:bookmarkEnd w:id="25546"/>
      <w:r>
        <w:rPr>
          <w:rtl/>
        </w:rPr>
        <w:t>ו</w:t>
      </w:r>
      <w:r>
        <w:rPr>
          <w:rFonts w:hint="cs"/>
          <w:rtl/>
        </w:rPr>
        <w:t>מה</w:t>
      </w:r>
      <w:r>
        <w:rPr>
          <w:rtl/>
        </w:rPr>
        <w:t>דרום</w:t>
      </w:r>
      <w:r>
        <w:rPr>
          <w:rFonts w:hint="cs"/>
          <w:rtl/>
        </w:rPr>
        <w:t>.</w:t>
      </w:r>
      <w:r>
        <w:rPr>
          <w:rtl/>
        </w:rPr>
        <w:t xml:space="preserve"> </w:t>
      </w:r>
      <w:bookmarkStart w:id="25547" w:name="_ETM_Q53_383180"/>
      <w:bookmarkEnd w:id="25547"/>
    </w:p>
    <w:p w:rsidR="00D239D8" w:rsidRDefault="00D239D8" w:rsidP="00BA01A1">
      <w:pPr>
        <w:rPr>
          <w:rtl/>
        </w:rPr>
      </w:pPr>
      <w:bookmarkStart w:id="25548" w:name="_ETM_Q53_382163"/>
      <w:bookmarkStart w:id="25549" w:name="_ETM_Q53_382253"/>
      <w:bookmarkStart w:id="25550" w:name="_ETM_Q53_382323"/>
      <w:bookmarkStart w:id="25551" w:name="_ETM_Q53_382402"/>
      <w:bookmarkEnd w:id="25548"/>
      <w:bookmarkEnd w:id="25549"/>
      <w:bookmarkEnd w:id="25550"/>
      <w:bookmarkEnd w:id="25551"/>
    </w:p>
    <w:p w:rsidR="00D239D8" w:rsidRDefault="00D239D8" w:rsidP="00BA01A1">
      <w:pPr>
        <w:rPr>
          <w:rtl/>
        </w:rPr>
      </w:pPr>
      <w:bookmarkStart w:id="25552" w:name="_ETM_Q53_381859"/>
      <w:bookmarkStart w:id="25553" w:name="_ETM_Q53_381905"/>
      <w:bookmarkEnd w:id="25552"/>
      <w:bookmarkEnd w:id="25553"/>
      <w:r>
        <w:rPr>
          <w:rtl/>
        </w:rPr>
        <w:t xml:space="preserve">אני </w:t>
      </w:r>
      <w:bookmarkStart w:id="25554" w:name="_ETM_Q53_383419"/>
      <w:bookmarkEnd w:id="25554"/>
      <w:r>
        <w:rPr>
          <w:rtl/>
        </w:rPr>
        <w:t xml:space="preserve">רוצה </w:t>
      </w:r>
      <w:bookmarkStart w:id="25555" w:name="_ETM_Q53_384560"/>
      <w:bookmarkEnd w:id="25555"/>
      <w:r>
        <w:rPr>
          <w:rtl/>
        </w:rPr>
        <w:t xml:space="preserve">לפנות </w:t>
      </w:r>
      <w:bookmarkStart w:id="25556" w:name="_ETM_Q53_384950"/>
      <w:bookmarkEnd w:id="25556"/>
      <w:r>
        <w:rPr>
          <w:rtl/>
        </w:rPr>
        <w:t>מפה</w:t>
      </w:r>
      <w:r>
        <w:rPr>
          <w:rFonts w:hint="cs"/>
          <w:rtl/>
        </w:rPr>
        <w:t>,</w:t>
      </w:r>
      <w:r>
        <w:rPr>
          <w:rtl/>
        </w:rPr>
        <w:t xml:space="preserve"> </w:t>
      </w:r>
      <w:bookmarkStart w:id="25557" w:name="_ETM_Q53_385730"/>
      <w:bookmarkEnd w:id="25557"/>
      <w:r>
        <w:rPr>
          <w:rtl/>
        </w:rPr>
        <w:t xml:space="preserve">חבר </w:t>
      </w:r>
      <w:bookmarkStart w:id="25558" w:name="_ETM_Q53_386030"/>
      <w:bookmarkEnd w:id="25558"/>
      <w:r>
        <w:rPr>
          <w:rFonts w:hint="cs"/>
          <w:rtl/>
        </w:rPr>
        <w:t>ה</w:t>
      </w:r>
      <w:r>
        <w:rPr>
          <w:rtl/>
        </w:rPr>
        <w:t xml:space="preserve">כנסת </w:t>
      </w:r>
      <w:bookmarkStart w:id="25559" w:name="_ETM_Q53_386240"/>
      <w:bookmarkEnd w:id="25559"/>
      <w:r>
        <w:rPr>
          <w:rtl/>
        </w:rPr>
        <w:t>מ</w:t>
      </w:r>
      <w:bookmarkStart w:id="25560" w:name="_ETM_Q53_386330"/>
      <w:bookmarkEnd w:id="25560"/>
      <w:r>
        <w:rPr>
          <w:rFonts w:hint="cs"/>
          <w:rtl/>
        </w:rPr>
        <w:t>י</w:t>
      </w:r>
      <w:r>
        <w:rPr>
          <w:rtl/>
        </w:rPr>
        <w:t xml:space="preserve">שרקי </w:t>
      </w:r>
      <w:bookmarkStart w:id="25561" w:name="_ETM_Q53_387770"/>
      <w:bookmarkEnd w:id="25561"/>
      <w:r>
        <w:rPr>
          <w:rFonts w:hint="cs"/>
          <w:rtl/>
        </w:rPr>
        <w:t xml:space="preserve">– </w:t>
      </w:r>
      <w:r>
        <w:rPr>
          <w:rtl/>
        </w:rPr>
        <w:t xml:space="preserve">אני </w:t>
      </w:r>
      <w:bookmarkStart w:id="25562" w:name="_ETM_Q53_387950"/>
      <w:bookmarkEnd w:id="25562"/>
      <w:r>
        <w:rPr>
          <w:rtl/>
        </w:rPr>
        <w:t xml:space="preserve">חושב </w:t>
      </w:r>
      <w:bookmarkStart w:id="25563" w:name="_ETM_Q53_388220"/>
      <w:bookmarkEnd w:id="25563"/>
      <w:r>
        <w:rPr>
          <w:rtl/>
        </w:rPr>
        <w:t xml:space="preserve">שנושא </w:t>
      </w:r>
      <w:bookmarkStart w:id="25564" w:name="_ETM_Q53_389690"/>
      <w:bookmarkEnd w:id="25564"/>
      <w:r>
        <w:rPr>
          <w:rtl/>
        </w:rPr>
        <w:t>התקנות</w:t>
      </w:r>
      <w:r>
        <w:rPr>
          <w:rFonts w:hint="cs"/>
          <w:rtl/>
        </w:rPr>
        <w:t>,</w:t>
      </w:r>
      <w:r>
        <w:rPr>
          <w:rtl/>
        </w:rPr>
        <w:t xml:space="preserve"> </w:t>
      </w:r>
      <w:bookmarkStart w:id="25565" w:name="_ETM_Q53_390530"/>
      <w:bookmarkStart w:id="25566" w:name="_ETM_Q53_391490"/>
      <w:bookmarkEnd w:id="25565"/>
      <w:bookmarkEnd w:id="25566"/>
      <w:r>
        <w:rPr>
          <w:rtl/>
        </w:rPr>
        <w:t xml:space="preserve">ראוי </w:t>
      </w:r>
      <w:bookmarkStart w:id="25567" w:name="_ETM_Q53_391790"/>
      <w:bookmarkEnd w:id="25567"/>
      <w:r>
        <w:rPr>
          <w:rtl/>
        </w:rPr>
        <w:t>ש</w:t>
      </w:r>
      <w:r>
        <w:rPr>
          <w:rFonts w:hint="cs"/>
          <w:rtl/>
        </w:rPr>
        <w:t xml:space="preserve">משרד התחבורה </w:t>
      </w:r>
      <w:r>
        <w:rPr>
          <w:rtl/>
        </w:rPr>
        <w:t xml:space="preserve">ישקול </w:t>
      </w:r>
      <w:bookmarkStart w:id="25568" w:name="_ETM_Q53_392300"/>
      <w:bookmarkEnd w:id="25568"/>
      <w:r>
        <w:rPr>
          <w:rtl/>
        </w:rPr>
        <w:t xml:space="preserve">את </w:t>
      </w:r>
      <w:bookmarkStart w:id="25569" w:name="_ETM_Q53_392419"/>
      <w:bookmarkEnd w:id="25569"/>
      <w:r>
        <w:rPr>
          <w:rtl/>
        </w:rPr>
        <w:t xml:space="preserve">חידוש </w:t>
      </w:r>
      <w:bookmarkStart w:id="25570" w:name="_ETM_Q53_392720"/>
      <w:bookmarkEnd w:id="25570"/>
      <w:r>
        <w:rPr>
          <w:rtl/>
        </w:rPr>
        <w:t xml:space="preserve">התקנות </w:t>
      </w:r>
      <w:bookmarkStart w:id="25571" w:name="_ETM_Q53_393260"/>
      <w:bookmarkEnd w:id="25571"/>
      <w:r>
        <w:rPr>
          <w:rtl/>
        </w:rPr>
        <w:t>בנושא</w:t>
      </w:r>
      <w:r>
        <w:rPr>
          <w:rFonts w:hint="cs"/>
          <w:rtl/>
        </w:rPr>
        <w:t xml:space="preserve"> </w:t>
      </w:r>
      <w:r w:rsidR="0085413A">
        <w:rPr>
          <w:rFonts w:hint="cs"/>
          <w:rtl/>
        </w:rPr>
        <w:t>– – –</w:t>
      </w:r>
      <w:r>
        <w:rPr>
          <w:rtl/>
        </w:rPr>
        <w:t xml:space="preserve"> </w:t>
      </w:r>
      <w:bookmarkStart w:id="25572" w:name="_ETM_Q53_394070"/>
      <w:bookmarkEnd w:id="25572"/>
    </w:p>
    <w:p w:rsidR="00D239D8" w:rsidRDefault="00D239D8" w:rsidP="00BA01A1">
      <w:pPr>
        <w:rPr>
          <w:rtl/>
        </w:rPr>
      </w:pPr>
    </w:p>
    <w:p w:rsidR="00D239D8" w:rsidRDefault="00D239D8" w:rsidP="00BA01A1">
      <w:pPr>
        <w:pStyle w:val="af6"/>
        <w:keepNext/>
        <w:rPr>
          <w:rtl/>
        </w:rPr>
      </w:pPr>
      <w:r w:rsidRPr="00AE2749">
        <w:rPr>
          <w:rStyle w:val="TagStyle"/>
          <w:rtl/>
        </w:rPr>
        <w:t xml:space="preserve"> &lt;&lt; יור &gt;&gt; </w:t>
      </w:r>
      <w:r>
        <w:rPr>
          <w:rtl/>
        </w:rPr>
        <w:t>היו"ר מאיר כהן:</w:t>
      </w:r>
      <w:r w:rsidRPr="00AE2749">
        <w:rPr>
          <w:rStyle w:val="TagStyle"/>
          <w:rtl/>
        </w:rPr>
        <w:t xml:space="preserve"> &lt;&lt; יור &gt;&gt;</w:t>
      </w:r>
      <w:r>
        <w:rPr>
          <w:rtl/>
        </w:rPr>
        <w:t xml:space="preserve">   </w:t>
      </w:r>
    </w:p>
    <w:p w:rsidR="00D239D8" w:rsidRDefault="00D239D8" w:rsidP="003F2F35">
      <w:pPr>
        <w:rPr>
          <w:rtl/>
        </w:rPr>
      </w:pPr>
    </w:p>
    <w:p w:rsidR="00D239D8" w:rsidRDefault="00D239D8" w:rsidP="00BA01A1">
      <w:pPr>
        <w:rPr>
          <w:rtl/>
        </w:rPr>
      </w:pPr>
      <w:r>
        <w:rPr>
          <w:rtl/>
        </w:rPr>
        <w:t xml:space="preserve">לא </w:t>
      </w:r>
      <w:bookmarkStart w:id="25573" w:name="_ETM_Q53_394340"/>
      <w:bookmarkEnd w:id="25573"/>
      <w:r>
        <w:rPr>
          <w:rtl/>
        </w:rPr>
        <w:t>שישקול</w:t>
      </w:r>
      <w:r>
        <w:rPr>
          <w:rFonts w:hint="cs"/>
          <w:rtl/>
        </w:rPr>
        <w:t>,</w:t>
      </w:r>
      <w:r>
        <w:rPr>
          <w:rtl/>
        </w:rPr>
        <w:t xml:space="preserve"> </w:t>
      </w:r>
      <w:bookmarkStart w:id="25574" w:name="_ETM_Q53_394910"/>
      <w:bookmarkEnd w:id="25574"/>
      <w:r>
        <w:rPr>
          <w:rtl/>
        </w:rPr>
        <w:t xml:space="preserve">שיחדש </w:t>
      </w:r>
      <w:bookmarkStart w:id="25575" w:name="_ETM_Q53_395600"/>
      <w:bookmarkEnd w:id="25575"/>
      <w:r>
        <w:rPr>
          <w:rtl/>
        </w:rPr>
        <w:t>מיידית</w:t>
      </w:r>
      <w:r>
        <w:rPr>
          <w:rFonts w:hint="cs"/>
          <w:rtl/>
        </w:rPr>
        <w:t>.</w:t>
      </w:r>
      <w:r>
        <w:rPr>
          <w:rtl/>
        </w:rPr>
        <w:t xml:space="preserve"> </w:t>
      </w:r>
      <w:bookmarkStart w:id="25576" w:name="_ETM_Q53_396230"/>
      <w:bookmarkEnd w:id="25576"/>
    </w:p>
    <w:p w:rsidR="00D239D8" w:rsidRDefault="00D239D8" w:rsidP="00BA01A1">
      <w:pPr>
        <w:rPr>
          <w:rtl/>
        </w:rPr>
      </w:pPr>
      <w:bookmarkStart w:id="25577" w:name="_ETM_Q53_394521"/>
      <w:bookmarkStart w:id="25578" w:name="_ETM_Q53_394574"/>
      <w:bookmarkEnd w:id="25577"/>
      <w:bookmarkEnd w:id="25578"/>
    </w:p>
    <w:p w:rsidR="00D239D8" w:rsidRDefault="00D239D8" w:rsidP="00BA01A1">
      <w:pPr>
        <w:pStyle w:val="-"/>
        <w:keepNext/>
        <w:rPr>
          <w:rtl/>
        </w:rPr>
      </w:pPr>
      <w:bookmarkStart w:id="25579" w:name="ET_speakercontinue_6458_5"/>
      <w:r w:rsidRPr="00AE2749">
        <w:rPr>
          <w:rStyle w:val="TagStyle"/>
          <w:rtl/>
        </w:rPr>
        <w:t xml:space="preserve"> &lt;&lt; דובר_המשך &gt;&gt; </w:t>
      </w:r>
      <w:r>
        <w:rPr>
          <w:rtl/>
        </w:rPr>
        <w:t>שר החינוך יואב קיש:</w:t>
      </w:r>
      <w:r w:rsidRPr="00AE2749">
        <w:rPr>
          <w:rStyle w:val="TagStyle"/>
          <w:rtl/>
        </w:rPr>
        <w:t xml:space="preserve"> &lt;&lt; דובר_המשך &gt;&gt;</w:t>
      </w:r>
      <w:r>
        <w:rPr>
          <w:rtl/>
        </w:rPr>
        <w:t xml:space="preserve">   </w:t>
      </w:r>
      <w:bookmarkEnd w:id="25579"/>
    </w:p>
    <w:p w:rsidR="00D239D8" w:rsidRDefault="00D239D8" w:rsidP="003F2F35">
      <w:pPr>
        <w:rPr>
          <w:rtl/>
        </w:rPr>
      </w:pPr>
    </w:p>
    <w:p w:rsidR="00D239D8" w:rsidRDefault="00D239D8" w:rsidP="00BA01A1">
      <w:pPr>
        <w:rPr>
          <w:rtl/>
          <w:lang w:eastAsia="he-IL"/>
        </w:rPr>
      </w:pPr>
      <w:r>
        <w:rPr>
          <w:rtl/>
        </w:rPr>
        <w:t>כן</w:t>
      </w:r>
      <w:r>
        <w:rPr>
          <w:rFonts w:hint="cs"/>
          <w:rtl/>
        </w:rPr>
        <w:t>,</w:t>
      </w:r>
      <w:r>
        <w:rPr>
          <w:rtl/>
        </w:rPr>
        <w:t xml:space="preserve"> </w:t>
      </w:r>
      <w:bookmarkStart w:id="25580" w:name="_ETM_Q53_396470"/>
      <w:bookmarkEnd w:id="25580"/>
      <w:r>
        <w:rPr>
          <w:rtl/>
        </w:rPr>
        <w:t xml:space="preserve">אני </w:t>
      </w:r>
      <w:bookmarkStart w:id="25581" w:name="_ETM_Q53_396650"/>
      <w:bookmarkEnd w:id="25581"/>
      <w:r>
        <w:rPr>
          <w:rtl/>
        </w:rPr>
        <w:t xml:space="preserve">אומר </w:t>
      </w:r>
      <w:bookmarkStart w:id="25582" w:name="_ETM_Q53_396890"/>
      <w:bookmarkEnd w:id="25582"/>
      <w:r>
        <w:rPr>
          <w:rtl/>
        </w:rPr>
        <w:t xml:space="preserve">עוד </w:t>
      </w:r>
      <w:bookmarkStart w:id="25583" w:name="_ETM_Q53_397040"/>
      <w:bookmarkEnd w:id="25583"/>
      <w:r>
        <w:rPr>
          <w:rtl/>
        </w:rPr>
        <w:t>פעם</w:t>
      </w:r>
      <w:r>
        <w:rPr>
          <w:rFonts w:hint="cs"/>
          <w:rtl/>
        </w:rPr>
        <w:t>,</w:t>
      </w:r>
      <w:r>
        <w:rPr>
          <w:rtl/>
        </w:rPr>
        <w:t xml:space="preserve"> </w:t>
      </w:r>
      <w:bookmarkStart w:id="25584" w:name="_ETM_Q53_397220"/>
      <w:bookmarkEnd w:id="25584"/>
      <w:r>
        <w:rPr>
          <w:rtl/>
        </w:rPr>
        <w:t xml:space="preserve">אני </w:t>
      </w:r>
      <w:bookmarkStart w:id="25585" w:name="_ETM_Q53_397400"/>
      <w:bookmarkEnd w:id="25585"/>
      <w:r>
        <w:rPr>
          <w:rtl/>
        </w:rPr>
        <w:t xml:space="preserve">לא </w:t>
      </w:r>
      <w:bookmarkStart w:id="25586" w:name="_ETM_Q53_397730"/>
      <w:bookmarkEnd w:id="25586"/>
      <w:r>
        <w:rPr>
          <w:rtl/>
        </w:rPr>
        <w:t xml:space="preserve">שר </w:t>
      </w:r>
      <w:bookmarkStart w:id="25587" w:name="_ETM_Q53_398030"/>
      <w:bookmarkEnd w:id="25587"/>
      <w:r>
        <w:rPr>
          <w:rtl/>
        </w:rPr>
        <w:t>התחבורה</w:t>
      </w:r>
      <w:r>
        <w:rPr>
          <w:rFonts w:hint="cs"/>
          <w:rtl/>
        </w:rPr>
        <w:t>,</w:t>
      </w:r>
      <w:r>
        <w:rPr>
          <w:rtl/>
        </w:rPr>
        <w:t xml:space="preserve"> </w:t>
      </w:r>
      <w:bookmarkStart w:id="25588" w:name="_ETM_Q53_398600"/>
      <w:bookmarkStart w:id="25589" w:name="_ETM_Q53_398720"/>
      <w:bookmarkEnd w:id="25588"/>
      <w:bookmarkEnd w:id="25589"/>
      <w:r>
        <w:rPr>
          <w:rFonts w:hint="cs"/>
          <w:rtl/>
        </w:rPr>
        <w:t xml:space="preserve">אבל </w:t>
      </w:r>
      <w:bookmarkStart w:id="25590" w:name="_ETM_Q53_403516"/>
      <w:bookmarkEnd w:id="25590"/>
      <w:r>
        <w:rPr>
          <w:rtl/>
        </w:rPr>
        <w:t xml:space="preserve">אני </w:t>
      </w:r>
      <w:bookmarkStart w:id="25591" w:name="_ETM_Q53_399710"/>
      <w:bookmarkEnd w:id="25591"/>
      <w:r>
        <w:rPr>
          <w:rtl/>
        </w:rPr>
        <w:t xml:space="preserve">אומר </w:t>
      </w:r>
      <w:bookmarkStart w:id="25592" w:name="_ETM_Q53_400130"/>
      <w:bookmarkEnd w:id="25592"/>
      <w:r>
        <w:rPr>
          <w:rtl/>
        </w:rPr>
        <w:t>בוודאי</w:t>
      </w:r>
      <w:bookmarkStart w:id="25593" w:name="_ETM_Q53_400580"/>
      <w:bookmarkEnd w:id="25593"/>
      <w:r>
        <w:rPr>
          <w:rtl/>
        </w:rPr>
        <w:t xml:space="preserve"> </w:t>
      </w:r>
      <w:bookmarkStart w:id="25594" w:name="_ETM_Q53_400730"/>
      <w:bookmarkEnd w:id="25594"/>
      <w:r>
        <w:rPr>
          <w:rtl/>
        </w:rPr>
        <w:t>לשקול</w:t>
      </w:r>
      <w:bookmarkStart w:id="25595" w:name="_ETM_Q53_401180"/>
      <w:bookmarkEnd w:id="25595"/>
      <w:r>
        <w:rPr>
          <w:rFonts w:hint="cs"/>
          <w:rtl/>
        </w:rPr>
        <w:t>.</w:t>
      </w:r>
      <w:r>
        <w:rPr>
          <w:rtl/>
        </w:rPr>
        <w:t xml:space="preserve"> </w:t>
      </w:r>
      <w:bookmarkStart w:id="25596" w:name="_ETM_Q53_401600"/>
      <w:bookmarkEnd w:id="25596"/>
      <w:r>
        <w:rPr>
          <w:rtl/>
        </w:rPr>
        <w:t xml:space="preserve">אני </w:t>
      </w:r>
      <w:bookmarkStart w:id="25597" w:name="_ETM_Q53_401840"/>
      <w:bookmarkEnd w:id="25597"/>
      <w:r>
        <w:rPr>
          <w:rtl/>
        </w:rPr>
        <w:t xml:space="preserve">לא </w:t>
      </w:r>
      <w:bookmarkStart w:id="25598" w:name="_ETM_Q53_402540"/>
      <w:bookmarkEnd w:id="25598"/>
      <w:r>
        <w:rPr>
          <w:rtl/>
        </w:rPr>
        <w:t xml:space="preserve">מכיר </w:t>
      </w:r>
      <w:bookmarkStart w:id="25599" w:name="_ETM_Q53_403080"/>
      <w:bookmarkEnd w:id="25599"/>
      <w:r>
        <w:rPr>
          <w:rtl/>
        </w:rPr>
        <w:t xml:space="preserve">לעומק </w:t>
      </w:r>
      <w:bookmarkStart w:id="25600" w:name="_ETM_Q53_403470"/>
      <w:bookmarkEnd w:id="25600"/>
      <w:r>
        <w:rPr>
          <w:rtl/>
        </w:rPr>
        <w:t xml:space="preserve">את </w:t>
      </w:r>
      <w:bookmarkStart w:id="25601" w:name="_ETM_Q53_403590"/>
      <w:bookmarkEnd w:id="25601"/>
      <w:r>
        <w:rPr>
          <w:rtl/>
        </w:rPr>
        <w:t>הנושא</w:t>
      </w:r>
      <w:r>
        <w:rPr>
          <w:rFonts w:hint="cs"/>
          <w:rtl/>
        </w:rPr>
        <w:t>,</w:t>
      </w:r>
      <w:r>
        <w:rPr>
          <w:rtl/>
        </w:rPr>
        <w:t xml:space="preserve"> </w:t>
      </w:r>
      <w:bookmarkStart w:id="25602" w:name="_ETM_Q53_404069"/>
      <w:bookmarkEnd w:id="25602"/>
      <w:r>
        <w:rPr>
          <w:rtl/>
        </w:rPr>
        <w:t xml:space="preserve">אבל </w:t>
      </w:r>
      <w:bookmarkStart w:id="25603" w:name="_ETM_Q53_404790"/>
      <w:bookmarkEnd w:id="25603"/>
      <w:r>
        <w:rPr>
          <w:rtl/>
        </w:rPr>
        <w:t xml:space="preserve">הנושא </w:t>
      </w:r>
      <w:bookmarkStart w:id="25604" w:name="_ETM_Q53_405150"/>
      <w:bookmarkEnd w:id="25604"/>
      <w:r>
        <w:rPr>
          <w:rtl/>
        </w:rPr>
        <w:t xml:space="preserve">בסמכות </w:t>
      </w:r>
      <w:bookmarkStart w:id="25605" w:name="_ETM_Q53_405870"/>
      <w:bookmarkEnd w:id="25605"/>
      <w:r>
        <w:rPr>
          <w:rFonts w:hint="cs"/>
          <w:rtl/>
        </w:rPr>
        <w:t>שר</w:t>
      </w:r>
      <w:r>
        <w:rPr>
          <w:rtl/>
        </w:rPr>
        <w:t xml:space="preserve">ת </w:t>
      </w:r>
      <w:bookmarkStart w:id="25606" w:name="_ETM_Q53_406260"/>
      <w:bookmarkEnd w:id="25606"/>
      <w:r>
        <w:rPr>
          <w:rtl/>
        </w:rPr>
        <w:t>התחבורה</w:t>
      </w:r>
      <w:r>
        <w:rPr>
          <w:rFonts w:hint="cs"/>
          <w:rtl/>
        </w:rPr>
        <w:t>,</w:t>
      </w:r>
      <w:r>
        <w:rPr>
          <w:rtl/>
        </w:rPr>
        <w:t xml:space="preserve"> </w:t>
      </w:r>
      <w:bookmarkStart w:id="25607" w:name="_ETM_Q53_407390"/>
      <w:bookmarkEnd w:id="25607"/>
      <w:r>
        <w:rPr>
          <w:rtl/>
        </w:rPr>
        <w:t xml:space="preserve">ומן </w:t>
      </w:r>
      <w:bookmarkStart w:id="25608" w:name="_ETM_Q53_407720"/>
      <w:bookmarkEnd w:id="25608"/>
      <w:r>
        <w:rPr>
          <w:rtl/>
        </w:rPr>
        <w:t xml:space="preserve">הראוי </w:t>
      </w:r>
      <w:bookmarkStart w:id="25609" w:name="_ETM_Q53_408110"/>
      <w:bookmarkEnd w:id="25609"/>
      <w:r>
        <w:rPr>
          <w:rtl/>
        </w:rPr>
        <w:t xml:space="preserve">שהדבר </w:t>
      </w:r>
      <w:bookmarkStart w:id="25610" w:name="_ETM_Q53_408560"/>
      <w:bookmarkEnd w:id="25610"/>
      <w:r>
        <w:rPr>
          <w:rtl/>
        </w:rPr>
        <w:t xml:space="preserve">הזה </w:t>
      </w:r>
      <w:bookmarkStart w:id="25611" w:name="_ETM_Q53_409790"/>
      <w:bookmarkEnd w:id="25611"/>
      <w:r>
        <w:rPr>
          <w:rtl/>
        </w:rPr>
        <w:t xml:space="preserve">אכן </w:t>
      </w:r>
      <w:bookmarkStart w:id="25612" w:name="_ETM_Q53_410120"/>
      <w:bookmarkEnd w:id="25612"/>
      <w:r>
        <w:rPr>
          <w:rtl/>
        </w:rPr>
        <w:t xml:space="preserve">ייבחן </w:t>
      </w:r>
      <w:bookmarkStart w:id="25613" w:name="_ETM_Q53_410480"/>
      <w:bookmarkEnd w:id="25613"/>
      <w:r>
        <w:rPr>
          <w:rtl/>
        </w:rPr>
        <w:t>ויטופל</w:t>
      </w:r>
      <w:r>
        <w:rPr>
          <w:rFonts w:hint="cs"/>
          <w:rtl/>
        </w:rPr>
        <w:t>.</w:t>
      </w:r>
      <w:r>
        <w:rPr>
          <w:rtl/>
        </w:rPr>
        <w:t xml:space="preserve"> </w:t>
      </w:r>
      <w:bookmarkStart w:id="25614" w:name="_ETM_Q53_411349"/>
      <w:bookmarkEnd w:id="25614"/>
      <w:r>
        <w:rPr>
          <w:rtl/>
        </w:rPr>
        <w:t xml:space="preserve">תודה </w:t>
      </w:r>
      <w:bookmarkStart w:id="25615" w:name="_ETM_Q53_411620"/>
      <w:bookmarkEnd w:id="25615"/>
      <w:r>
        <w:rPr>
          <w:rtl/>
        </w:rPr>
        <w:t>רבה</w:t>
      </w:r>
      <w:r>
        <w:rPr>
          <w:rFonts w:hint="cs"/>
          <w:rtl/>
          <w:lang w:eastAsia="he-IL"/>
        </w:rPr>
        <w:t>.</w:t>
      </w:r>
    </w:p>
    <w:p w:rsidR="00D239D8" w:rsidRDefault="00D239D8" w:rsidP="00BA01A1">
      <w:pPr>
        <w:rPr>
          <w:rtl/>
          <w:lang w:eastAsia="he-IL"/>
        </w:rPr>
      </w:pPr>
      <w:bookmarkStart w:id="25616" w:name="_ETM_Q53_409435"/>
      <w:bookmarkStart w:id="25617" w:name="_ETM_Q53_409527"/>
      <w:bookmarkEnd w:id="25616"/>
      <w:bookmarkEnd w:id="25617"/>
    </w:p>
    <w:p w:rsidR="00D239D8" w:rsidRDefault="00D239D8" w:rsidP="00BA01A1">
      <w:pPr>
        <w:pStyle w:val="af6"/>
        <w:keepNext/>
        <w:rPr>
          <w:rtl/>
        </w:rPr>
      </w:pPr>
      <w:r w:rsidRPr="007F6207">
        <w:rPr>
          <w:rStyle w:val="TagStyle"/>
          <w:rtl/>
        </w:rPr>
        <w:t xml:space="preserve"> &lt;&lt; יור &gt;&gt; </w:t>
      </w:r>
      <w:r>
        <w:rPr>
          <w:rtl/>
        </w:rPr>
        <w:t>היו"ר מאיר כהן:</w:t>
      </w:r>
      <w:r w:rsidRPr="007F6207">
        <w:rPr>
          <w:rStyle w:val="TagStyle"/>
          <w:rtl/>
        </w:rPr>
        <w:t xml:space="preserve"> &lt;&lt; יור &gt;&gt;</w:t>
      </w:r>
      <w:r>
        <w:rPr>
          <w:rtl/>
        </w:rPr>
        <w:t xml:space="preserve">   </w:t>
      </w:r>
    </w:p>
    <w:p w:rsidR="00D239D8" w:rsidRDefault="00D239D8" w:rsidP="00BA01A1">
      <w:pPr>
        <w:rPr>
          <w:rtl/>
        </w:rPr>
      </w:pPr>
    </w:p>
    <w:p w:rsidR="00D239D8" w:rsidRDefault="00D239D8" w:rsidP="00BA01A1">
      <w:pPr>
        <w:rPr>
          <w:rtl/>
        </w:rPr>
      </w:pPr>
      <w:bookmarkStart w:id="25618" w:name="_ETM_Q53_407834"/>
      <w:bookmarkStart w:id="25619" w:name="_ETM_Q53_407906"/>
      <w:bookmarkEnd w:id="25618"/>
      <w:bookmarkEnd w:id="25619"/>
      <w:r>
        <w:rPr>
          <w:rtl/>
        </w:rPr>
        <w:t>תודה</w:t>
      </w:r>
      <w:r>
        <w:rPr>
          <w:rFonts w:hint="cs"/>
          <w:rtl/>
        </w:rPr>
        <w:t xml:space="preserve"> רבה,</w:t>
      </w:r>
      <w:r>
        <w:rPr>
          <w:rtl/>
        </w:rPr>
        <w:t xml:space="preserve"> </w:t>
      </w:r>
      <w:bookmarkStart w:id="25620" w:name="_ETM_Q53_412700"/>
      <w:bookmarkEnd w:id="25620"/>
      <w:r>
        <w:rPr>
          <w:rtl/>
        </w:rPr>
        <w:t>אדוני</w:t>
      </w:r>
      <w:r>
        <w:rPr>
          <w:rFonts w:hint="cs"/>
          <w:rtl/>
        </w:rPr>
        <w:t>.</w:t>
      </w:r>
      <w:r>
        <w:rPr>
          <w:rtl/>
        </w:rPr>
        <w:t xml:space="preserve"> </w:t>
      </w:r>
      <w:bookmarkStart w:id="25621" w:name="_ETM_Q53_412999"/>
      <w:bookmarkEnd w:id="25621"/>
      <w:r>
        <w:rPr>
          <w:rtl/>
        </w:rPr>
        <w:t xml:space="preserve">אני </w:t>
      </w:r>
      <w:bookmarkStart w:id="25622" w:name="_ETM_Q53_413150"/>
      <w:bookmarkEnd w:id="25622"/>
      <w:r>
        <w:rPr>
          <w:rtl/>
        </w:rPr>
        <w:t xml:space="preserve">מציע </w:t>
      </w:r>
      <w:bookmarkStart w:id="25623" w:name="_ETM_Q53_413629"/>
      <w:bookmarkEnd w:id="25623"/>
      <w:r>
        <w:rPr>
          <w:rtl/>
        </w:rPr>
        <w:t xml:space="preserve">למשרד </w:t>
      </w:r>
      <w:bookmarkStart w:id="25624" w:name="_ETM_Q53_414139"/>
      <w:bookmarkEnd w:id="25624"/>
      <w:r>
        <w:rPr>
          <w:rtl/>
        </w:rPr>
        <w:t>החינוך</w:t>
      </w:r>
      <w:r>
        <w:rPr>
          <w:rFonts w:hint="cs"/>
          <w:rtl/>
        </w:rPr>
        <w:t>,</w:t>
      </w:r>
      <w:r>
        <w:rPr>
          <w:rtl/>
        </w:rPr>
        <w:t xml:space="preserve"> </w:t>
      </w:r>
      <w:bookmarkStart w:id="25625" w:name="_ETM_Q53_415489"/>
      <w:bookmarkEnd w:id="25625"/>
      <w:r>
        <w:rPr>
          <w:rtl/>
        </w:rPr>
        <w:t xml:space="preserve">אדוני </w:t>
      </w:r>
      <w:bookmarkStart w:id="25626" w:name="_ETM_Q53_415879"/>
      <w:bookmarkEnd w:id="25626"/>
      <w:r>
        <w:rPr>
          <w:rtl/>
        </w:rPr>
        <w:t>השר</w:t>
      </w:r>
      <w:r>
        <w:rPr>
          <w:rFonts w:hint="cs"/>
          <w:rtl/>
        </w:rPr>
        <w:t>,</w:t>
      </w:r>
      <w:r>
        <w:rPr>
          <w:rtl/>
        </w:rPr>
        <w:t xml:space="preserve"> </w:t>
      </w:r>
      <w:bookmarkStart w:id="25627" w:name="_ETM_Q53_416329"/>
      <w:bookmarkEnd w:id="25627"/>
      <w:r>
        <w:rPr>
          <w:rtl/>
        </w:rPr>
        <w:t xml:space="preserve">אם </w:t>
      </w:r>
      <w:bookmarkStart w:id="25628" w:name="_ETM_Q53_416480"/>
      <w:bookmarkEnd w:id="25628"/>
      <w:r>
        <w:rPr>
          <w:rtl/>
        </w:rPr>
        <w:t>י</w:t>
      </w:r>
      <w:bookmarkStart w:id="25629" w:name="_ETM_Q53_416790"/>
      <w:bookmarkEnd w:id="25629"/>
      <w:r>
        <w:rPr>
          <w:rFonts w:hint="cs"/>
          <w:rtl/>
        </w:rPr>
        <w:t xml:space="preserve">ורשה </w:t>
      </w:r>
      <w:r>
        <w:rPr>
          <w:rtl/>
        </w:rPr>
        <w:t>לי</w:t>
      </w:r>
      <w:r>
        <w:rPr>
          <w:rFonts w:hint="cs"/>
          <w:rtl/>
        </w:rPr>
        <w:t>,</w:t>
      </w:r>
      <w:r>
        <w:rPr>
          <w:rtl/>
        </w:rPr>
        <w:t xml:space="preserve"> </w:t>
      </w:r>
      <w:bookmarkStart w:id="25630" w:name="_ETM_Q53_417719"/>
      <w:bookmarkEnd w:id="25630"/>
      <w:r>
        <w:rPr>
          <w:rtl/>
        </w:rPr>
        <w:t xml:space="preserve">שיעלה </w:t>
      </w:r>
      <w:bookmarkStart w:id="25631" w:name="_ETM_Q53_418290"/>
      <w:bookmarkEnd w:id="25631"/>
      <w:r>
        <w:rPr>
          <w:rtl/>
        </w:rPr>
        <w:t xml:space="preserve">מיידית בקמפיין </w:t>
      </w:r>
      <w:bookmarkStart w:id="25632" w:name="_ETM_Q53_419069"/>
      <w:bookmarkStart w:id="25633" w:name="_ETM_Q53_419730"/>
      <w:bookmarkEnd w:id="25632"/>
      <w:bookmarkEnd w:id="25633"/>
      <w:r>
        <w:rPr>
          <w:rtl/>
        </w:rPr>
        <w:t xml:space="preserve">לגבי </w:t>
      </w:r>
      <w:bookmarkStart w:id="25634" w:name="_ETM_Q53_420450"/>
      <w:bookmarkEnd w:id="25634"/>
      <w:r>
        <w:rPr>
          <w:rtl/>
        </w:rPr>
        <w:t xml:space="preserve">הנושאים </w:t>
      </w:r>
      <w:bookmarkStart w:id="25635" w:name="_ETM_Q53_420959"/>
      <w:bookmarkEnd w:id="25635"/>
      <w:r>
        <w:rPr>
          <w:rtl/>
        </w:rPr>
        <w:t>האלה</w:t>
      </w:r>
      <w:bookmarkStart w:id="25636" w:name="_ETM_Q53_421620"/>
      <w:bookmarkEnd w:id="25636"/>
      <w:r>
        <w:rPr>
          <w:rFonts w:hint="cs"/>
          <w:rtl/>
        </w:rPr>
        <w:t xml:space="preserve">; </w:t>
      </w:r>
      <w:r>
        <w:rPr>
          <w:rtl/>
        </w:rPr>
        <w:t xml:space="preserve">כולם </w:t>
      </w:r>
      <w:bookmarkStart w:id="25637" w:name="_ETM_Q53_421980"/>
      <w:bookmarkEnd w:id="25637"/>
      <w:r>
        <w:rPr>
          <w:rtl/>
        </w:rPr>
        <w:t>בבית</w:t>
      </w:r>
      <w:bookmarkStart w:id="25638" w:name="_ETM_Q53_422930"/>
      <w:bookmarkEnd w:id="25638"/>
      <w:r>
        <w:rPr>
          <w:rFonts w:hint="cs"/>
          <w:rtl/>
        </w:rPr>
        <w:t xml:space="preserve"> </w:t>
      </w:r>
      <w:r>
        <w:rPr>
          <w:rFonts w:hint="eastAsia"/>
          <w:rtl/>
        </w:rPr>
        <w:t xml:space="preserve">– </w:t>
      </w:r>
      <w:r>
        <w:rPr>
          <w:rtl/>
        </w:rPr>
        <w:t xml:space="preserve">קמפיין </w:t>
      </w:r>
      <w:bookmarkStart w:id="25639" w:name="_ETM_Q53_423379"/>
      <w:bookmarkEnd w:id="25639"/>
      <w:r>
        <w:rPr>
          <w:rtl/>
        </w:rPr>
        <w:t xml:space="preserve">שירוץ </w:t>
      </w:r>
      <w:bookmarkStart w:id="25640" w:name="_ETM_Q53_424489"/>
      <w:bookmarkEnd w:id="25640"/>
      <w:r>
        <w:rPr>
          <w:rtl/>
        </w:rPr>
        <w:t>ב</w:t>
      </w:r>
      <w:r>
        <w:rPr>
          <w:rFonts w:hint="cs"/>
          <w:rtl/>
        </w:rPr>
        <w:t>כל</w:t>
      </w:r>
      <w:r>
        <w:rPr>
          <w:rtl/>
        </w:rPr>
        <w:t xml:space="preserve"> </w:t>
      </w:r>
      <w:bookmarkStart w:id="25641" w:name="_ETM_Q53_424879"/>
      <w:bookmarkEnd w:id="25641"/>
      <w:r>
        <w:rPr>
          <w:rtl/>
        </w:rPr>
        <w:t xml:space="preserve">רשתות </w:t>
      </w:r>
      <w:bookmarkStart w:id="25642" w:name="_ETM_Q53_425239"/>
      <w:bookmarkEnd w:id="25642"/>
      <w:r>
        <w:rPr>
          <w:rtl/>
        </w:rPr>
        <w:t>הטלוויזיה</w:t>
      </w:r>
      <w:r>
        <w:rPr>
          <w:rFonts w:hint="cs"/>
          <w:rtl/>
        </w:rPr>
        <w:t>.</w:t>
      </w:r>
      <w:r>
        <w:rPr>
          <w:rtl/>
        </w:rPr>
        <w:t xml:space="preserve"> </w:t>
      </w:r>
      <w:bookmarkStart w:id="25643" w:name="_ETM_Q53_425809"/>
      <w:bookmarkEnd w:id="25643"/>
      <w:r>
        <w:rPr>
          <w:rtl/>
        </w:rPr>
        <w:t xml:space="preserve">זה </w:t>
      </w:r>
      <w:bookmarkStart w:id="25644" w:name="_ETM_Q53_425989"/>
      <w:bookmarkEnd w:id="25644"/>
      <w:r>
        <w:rPr>
          <w:rtl/>
        </w:rPr>
        <w:t xml:space="preserve">חשוב </w:t>
      </w:r>
      <w:bookmarkStart w:id="25645" w:name="_ETM_Q53_426439"/>
      <w:bookmarkEnd w:id="25645"/>
      <w:r>
        <w:rPr>
          <w:rFonts w:hint="cs"/>
          <w:rtl/>
        </w:rPr>
        <w:t>ו</w:t>
      </w:r>
      <w:r>
        <w:rPr>
          <w:rtl/>
        </w:rPr>
        <w:t xml:space="preserve">יש </w:t>
      </w:r>
      <w:bookmarkStart w:id="25646" w:name="_ETM_Q53_426650"/>
      <w:bookmarkEnd w:id="25646"/>
      <w:r>
        <w:rPr>
          <w:rtl/>
        </w:rPr>
        <w:t xml:space="preserve">לזה </w:t>
      </w:r>
      <w:bookmarkStart w:id="25647" w:name="_ETM_Q53_426919"/>
      <w:bookmarkEnd w:id="25647"/>
      <w:r>
        <w:rPr>
          <w:rtl/>
        </w:rPr>
        <w:t>אפקט</w:t>
      </w:r>
      <w:r>
        <w:rPr>
          <w:rFonts w:hint="cs"/>
          <w:rtl/>
        </w:rPr>
        <w:t>.</w:t>
      </w:r>
      <w:r>
        <w:rPr>
          <w:rtl/>
        </w:rPr>
        <w:t xml:space="preserve"> </w:t>
      </w:r>
      <w:bookmarkStart w:id="25648" w:name="_ETM_Q53_427609"/>
      <w:bookmarkEnd w:id="25648"/>
      <w:r>
        <w:rPr>
          <w:rtl/>
        </w:rPr>
        <w:t xml:space="preserve">תודה </w:t>
      </w:r>
      <w:bookmarkStart w:id="25649" w:name="_ETM_Q53_427879"/>
      <w:bookmarkEnd w:id="25649"/>
      <w:r>
        <w:rPr>
          <w:rtl/>
        </w:rPr>
        <w:t>רבה</w:t>
      </w:r>
      <w:r>
        <w:rPr>
          <w:rFonts w:hint="cs"/>
          <w:rtl/>
        </w:rPr>
        <w:t>.</w:t>
      </w:r>
      <w:r>
        <w:rPr>
          <w:rtl/>
        </w:rPr>
        <w:t xml:space="preserve"> </w:t>
      </w:r>
      <w:bookmarkStart w:id="25650" w:name="_ETM_Q53_428830"/>
      <w:bookmarkEnd w:id="25650"/>
    </w:p>
    <w:p w:rsidR="00D239D8" w:rsidRDefault="00D239D8" w:rsidP="00BA01A1">
      <w:pPr>
        <w:rPr>
          <w:rtl/>
        </w:rPr>
      </w:pPr>
    </w:p>
    <w:p w:rsidR="00D239D8" w:rsidRDefault="00D239D8" w:rsidP="00BA01A1">
      <w:pPr>
        <w:rPr>
          <w:rtl/>
        </w:rPr>
      </w:pPr>
      <w:r>
        <w:rPr>
          <w:rtl/>
        </w:rPr>
        <w:t xml:space="preserve">אם </w:t>
      </w:r>
      <w:bookmarkStart w:id="25651" w:name="_ETM_Q53_428980"/>
      <w:bookmarkEnd w:id="25651"/>
      <w:r>
        <w:rPr>
          <w:rtl/>
        </w:rPr>
        <w:t>כן</w:t>
      </w:r>
      <w:r>
        <w:rPr>
          <w:rFonts w:hint="cs"/>
          <w:rtl/>
        </w:rPr>
        <w:t>,</w:t>
      </w:r>
      <w:r>
        <w:rPr>
          <w:rtl/>
        </w:rPr>
        <w:t xml:space="preserve"> </w:t>
      </w:r>
      <w:bookmarkStart w:id="25652" w:name="_ETM_Q53_430629"/>
      <w:bookmarkEnd w:id="25652"/>
      <w:r>
        <w:rPr>
          <w:rtl/>
        </w:rPr>
        <w:t xml:space="preserve">שני </w:t>
      </w:r>
      <w:bookmarkStart w:id="25653" w:name="_ETM_Q53_430900"/>
      <w:bookmarkEnd w:id="25653"/>
      <w:r>
        <w:rPr>
          <w:rtl/>
        </w:rPr>
        <w:t>המציעים</w:t>
      </w:r>
      <w:r>
        <w:rPr>
          <w:rFonts w:hint="cs"/>
          <w:rtl/>
        </w:rPr>
        <w:t>,</w:t>
      </w:r>
      <w:r>
        <w:rPr>
          <w:rtl/>
        </w:rPr>
        <w:t xml:space="preserve"> </w:t>
      </w:r>
      <w:bookmarkStart w:id="25654" w:name="_ETM_Q53_432099"/>
      <w:bookmarkEnd w:id="25654"/>
      <w:r>
        <w:rPr>
          <w:rtl/>
        </w:rPr>
        <w:t xml:space="preserve">חבר </w:t>
      </w:r>
      <w:bookmarkStart w:id="25655" w:name="_ETM_Q53_432430"/>
      <w:bookmarkEnd w:id="25655"/>
      <w:r>
        <w:rPr>
          <w:rtl/>
        </w:rPr>
        <w:t xml:space="preserve">הכנסת </w:t>
      </w:r>
      <w:bookmarkStart w:id="25656" w:name="_ETM_Q53_432819"/>
      <w:bookmarkEnd w:id="25656"/>
      <w:r>
        <w:rPr>
          <w:rtl/>
        </w:rPr>
        <w:t>מ</w:t>
      </w:r>
      <w:r>
        <w:rPr>
          <w:rFonts w:hint="cs"/>
          <w:rtl/>
        </w:rPr>
        <w:t>י</w:t>
      </w:r>
      <w:r>
        <w:rPr>
          <w:rtl/>
        </w:rPr>
        <w:t>שרקי</w:t>
      </w:r>
      <w:r>
        <w:rPr>
          <w:rFonts w:hint="cs"/>
          <w:rtl/>
        </w:rPr>
        <w:t>,</w:t>
      </w:r>
      <w:r>
        <w:rPr>
          <w:rtl/>
        </w:rPr>
        <w:t xml:space="preserve"> </w:t>
      </w:r>
      <w:bookmarkStart w:id="25657" w:name="_ETM_Q53_433390"/>
      <w:bookmarkEnd w:id="25657"/>
      <w:r>
        <w:rPr>
          <w:rtl/>
        </w:rPr>
        <w:t xml:space="preserve">לאן </w:t>
      </w:r>
      <w:bookmarkStart w:id="25658" w:name="_ETM_Q53_433659"/>
      <w:bookmarkEnd w:id="25658"/>
      <w:r>
        <w:rPr>
          <w:rtl/>
        </w:rPr>
        <w:t xml:space="preserve">אתם </w:t>
      </w:r>
      <w:bookmarkStart w:id="25659" w:name="_ETM_Q53_433840"/>
      <w:bookmarkEnd w:id="25659"/>
      <w:r>
        <w:rPr>
          <w:rtl/>
        </w:rPr>
        <w:t xml:space="preserve">רוצים </w:t>
      </w:r>
      <w:bookmarkStart w:id="25660" w:name="_ETM_Q53_434110"/>
      <w:bookmarkEnd w:id="25660"/>
      <w:r>
        <w:rPr>
          <w:rtl/>
        </w:rPr>
        <w:t>לה</w:t>
      </w:r>
      <w:r>
        <w:rPr>
          <w:rFonts w:hint="cs"/>
          <w:rtl/>
        </w:rPr>
        <w:t>עביר</w:t>
      </w:r>
      <w:r>
        <w:rPr>
          <w:rtl/>
        </w:rPr>
        <w:t xml:space="preserve"> </w:t>
      </w:r>
      <w:bookmarkStart w:id="25661" w:name="_ETM_Q53_434349"/>
      <w:bookmarkEnd w:id="25661"/>
      <w:r>
        <w:rPr>
          <w:rtl/>
        </w:rPr>
        <w:t xml:space="preserve">את </w:t>
      </w:r>
      <w:bookmarkStart w:id="25662" w:name="_ETM_Q53_434440"/>
      <w:bookmarkEnd w:id="25662"/>
      <w:r>
        <w:rPr>
          <w:rtl/>
        </w:rPr>
        <w:t>זה</w:t>
      </w:r>
      <w:r>
        <w:rPr>
          <w:rFonts w:hint="cs"/>
          <w:rtl/>
        </w:rPr>
        <w:t>?</w:t>
      </w:r>
    </w:p>
    <w:p w:rsidR="00D239D8" w:rsidRDefault="00D239D8" w:rsidP="00BA01A1">
      <w:pPr>
        <w:rPr>
          <w:rtl/>
        </w:rPr>
      </w:pPr>
    </w:p>
    <w:p w:rsidR="00D239D8" w:rsidRDefault="00D239D8" w:rsidP="00BA01A1">
      <w:pPr>
        <w:pStyle w:val="af5"/>
        <w:keepNext/>
        <w:rPr>
          <w:rtl/>
        </w:rPr>
      </w:pPr>
      <w:bookmarkStart w:id="25663" w:name="ET_interruption_6447_7"/>
      <w:r w:rsidRPr="007F6207">
        <w:rPr>
          <w:rStyle w:val="TagStyle"/>
          <w:rtl/>
        </w:rPr>
        <w:t xml:space="preserve"> &lt;&lt; קריאה &gt;&gt; </w:t>
      </w:r>
      <w:r>
        <w:rPr>
          <w:rtl/>
        </w:rPr>
        <w:t>יונתן מישרקי (ש"ס):</w:t>
      </w:r>
      <w:r w:rsidRPr="007F6207">
        <w:rPr>
          <w:rStyle w:val="TagStyle"/>
          <w:rtl/>
        </w:rPr>
        <w:t xml:space="preserve"> &lt;&lt; קריאה &gt;&gt;</w:t>
      </w:r>
      <w:r>
        <w:rPr>
          <w:rtl/>
        </w:rPr>
        <w:t xml:space="preserve">   </w:t>
      </w:r>
      <w:bookmarkEnd w:id="25663"/>
    </w:p>
    <w:p w:rsidR="00D239D8" w:rsidRDefault="00D239D8" w:rsidP="00BA01A1">
      <w:pPr>
        <w:rPr>
          <w:rtl/>
        </w:rPr>
      </w:pPr>
    </w:p>
    <w:p w:rsidR="00D239D8" w:rsidRDefault="00D239D8" w:rsidP="00BA01A1">
      <w:pPr>
        <w:rPr>
          <w:rtl/>
        </w:rPr>
      </w:pPr>
      <w:bookmarkStart w:id="25664" w:name="_ETM_Q53_434536"/>
      <w:bookmarkEnd w:id="25664"/>
      <w:r>
        <w:rPr>
          <w:rFonts w:hint="cs"/>
          <w:rtl/>
        </w:rPr>
        <w:t>כלכלה.</w:t>
      </w:r>
    </w:p>
    <w:p w:rsidR="00D239D8" w:rsidRDefault="00D239D8" w:rsidP="00BA01A1">
      <w:pPr>
        <w:rPr>
          <w:rtl/>
        </w:rPr>
      </w:pPr>
      <w:bookmarkStart w:id="25665" w:name="_ETM_Q53_436896"/>
      <w:bookmarkStart w:id="25666" w:name="_ETM_Q53_436982"/>
      <w:bookmarkEnd w:id="25665"/>
      <w:bookmarkEnd w:id="25666"/>
    </w:p>
    <w:p w:rsidR="00D239D8" w:rsidRDefault="00D239D8" w:rsidP="00BA01A1">
      <w:pPr>
        <w:pStyle w:val="af6"/>
        <w:keepNext/>
        <w:rPr>
          <w:rtl/>
        </w:rPr>
      </w:pPr>
      <w:r w:rsidRPr="007F6207">
        <w:rPr>
          <w:rStyle w:val="TagStyle"/>
          <w:rtl/>
        </w:rPr>
        <w:t xml:space="preserve"> &lt;&lt; יור &gt;&gt; </w:t>
      </w:r>
      <w:r>
        <w:rPr>
          <w:rtl/>
        </w:rPr>
        <w:t>היו"ר מאיר כהן:</w:t>
      </w:r>
      <w:r w:rsidRPr="007F6207">
        <w:rPr>
          <w:rStyle w:val="TagStyle"/>
          <w:rtl/>
        </w:rPr>
        <w:t xml:space="preserve"> &lt;&lt; יור &gt;&gt;</w:t>
      </w:r>
      <w:r>
        <w:rPr>
          <w:rtl/>
        </w:rPr>
        <w:t xml:space="preserve">   </w:t>
      </w:r>
    </w:p>
    <w:p w:rsidR="00D239D8" w:rsidRDefault="00D239D8" w:rsidP="003F2F35">
      <w:pPr>
        <w:rPr>
          <w:rtl/>
        </w:rPr>
      </w:pPr>
    </w:p>
    <w:p w:rsidR="00D239D8" w:rsidRDefault="00D239D8" w:rsidP="003F2F35">
      <w:pPr>
        <w:rPr>
          <w:rtl/>
        </w:rPr>
      </w:pPr>
      <w:bookmarkStart w:id="25667" w:name="_ETM_Q53_437400"/>
      <w:bookmarkEnd w:id="25667"/>
      <w:r>
        <w:rPr>
          <w:rtl/>
        </w:rPr>
        <w:t xml:space="preserve">לוועדת </w:t>
      </w:r>
      <w:bookmarkStart w:id="25668" w:name="_ETM_Q53_437970"/>
      <w:bookmarkEnd w:id="25668"/>
      <w:r>
        <w:rPr>
          <w:rtl/>
        </w:rPr>
        <w:t>הכלכלה</w:t>
      </w:r>
      <w:r>
        <w:rPr>
          <w:rFonts w:hint="cs"/>
          <w:rtl/>
        </w:rPr>
        <w:t>.</w:t>
      </w:r>
      <w:r>
        <w:rPr>
          <w:rtl/>
        </w:rPr>
        <w:t xml:space="preserve"> </w:t>
      </w:r>
      <w:bookmarkStart w:id="25669" w:name="_ETM_Q53_438600"/>
      <w:bookmarkEnd w:id="25669"/>
    </w:p>
    <w:p w:rsidR="00D239D8" w:rsidRDefault="00D239D8" w:rsidP="003F2F35">
      <w:pPr>
        <w:rPr>
          <w:rtl/>
        </w:rPr>
      </w:pPr>
      <w:bookmarkStart w:id="25670" w:name="_ETM_Q53_433658"/>
      <w:bookmarkStart w:id="25671" w:name="_ETM_Q53_433698"/>
      <w:bookmarkEnd w:id="25670"/>
      <w:bookmarkEnd w:id="25671"/>
    </w:p>
    <w:p w:rsidR="00D239D8" w:rsidRDefault="00D239D8" w:rsidP="003F2F35">
      <w:pPr>
        <w:rPr>
          <w:rtl/>
          <w:lang w:eastAsia="he-IL"/>
        </w:rPr>
      </w:pPr>
      <w:bookmarkStart w:id="25672" w:name="_ETM_Q53_433866"/>
      <w:bookmarkStart w:id="25673" w:name="_ETM_Q53_433900"/>
      <w:bookmarkEnd w:id="25672"/>
      <w:bookmarkEnd w:id="25673"/>
      <w:r>
        <w:rPr>
          <w:rtl/>
        </w:rPr>
        <w:t xml:space="preserve">אנחנו </w:t>
      </w:r>
      <w:bookmarkStart w:id="25674" w:name="_ETM_Q53_438900"/>
      <w:bookmarkEnd w:id="25674"/>
      <w:r>
        <w:rPr>
          <w:rtl/>
        </w:rPr>
        <w:t xml:space="preserve">נצטרך </w:t>
      </w:r>
      <w:bookmarkStart w:id="25675" w:name="_ETM_Q53_439259"/>
      <w:bookmarkEnd w:id="25675"/>
      <w:r>
        <w:rPr>
          <w:rtl/>
        </w:rPr>
        <w:t>להצביע</w:t>
      </w:r>
      <w:r>
        <w:rPr>
          <w:rFonts w:hint="cs"/>
          <w:rtl/>
        </w:rPr>
        <w:t>.</w:t>
      </w:r>
      <w:r>
        <w:rPr>
          <w:rtl/>
        </w:rPr>
        <w:t xml:space="preserve"> </w:t>
      </w:r>
      <w:bookmarkStart w:id="25676" w:name="_ETM_Q53_439860"/>
      <w:bookmarkEnd w:id="25676"/>
      <w:r>
        <w:rPr>
          <w:rtl/>
        </w:rPr>
        <w:t>בבקשה</w:t>
      </w:r>
      <w:r>
        <w:rPr>
          <w:rFonts w:hint="cs"/>
          <w:rtl/>
        </w:rPr>
        <w:t>,</w:t>
      </w:r>
      <w:r>
        <w:rPr>
          <w:rtl/>
        </w:rPr>
        <w:t xml:space="preserve"> </w:t>
      </w:r>
      <w:bookmarkStart w:id="25677" w:name="_ETM_Q53_440490"/>
      <w:bookmarkEnd w:id="25677"/>
      <w:r>
        <w:rPr>
          <w:rtl/>
        </w:rPr>
        <w:t>הצבעה</w:t>
      </w:r>
      <w:r>
        <w:rPr>
          <w:rFonts w:hint="cs"/>
          <w:rtl/>
          <w:lang w:eastAsia="he-IL"/>
        </w:rPr>
        <w:t>.</w:t>
      </w:r>
    </w:p>
    <w:p w:rsidR="00D239D8" w:rsidRPr="009F47DA" w:rsidRDefault="00D239D8" w:rsidP="00BA01A1">
      <w:pPr>
        <w:rPr>
          <w:rtl/>
          <w:lang w:eastAsia="he-IL"/>
        </w:rPr>
      </w:pPr>
      <w:bookmarkStart w:id="25678" w:name="_ETM_Q53_436253"/>
      <w:bookmarkStart w:id="25679" w:name="_ETM_Q53_436384"/>
      <w:bookmarkEnd w:id="25678"/>
      <w:bookmarkEnd w:id="25679"/>
    </w:p>
    <w:p w:rsidR="00D239D8" w:rsidRDefault="00D239D8" w:rsidP="00BA01A1">
      <w:pPr>
        <w:pStyle w:val="af1"/>
        <w:keepNext/>
        <w:rPr>
          <w:rtl/>
          <w:lang w:eastAsia="he-IL"/>
        </w:rPr>
      </w:pPr>
      <w:bookmarkStart w:id="25680" w:name="_ETM_Q53_436770"/>
      <w:bookmarkStart w:id="25681" w:name="_ETM_Q53_436883"/>
      <w:bookmarkEnd w:id="25680"/>
      <w:bookmarkEnd w:id="25681"/>
      <w:r>
        <w:rPr>
          <w:rtl/>
          <w:lang w:eastAsia="he-IL"/>
        </w:rPr>
        <w:t>הצבעה מס'</w:t>
      </w:r>
      <w:r>
        <w:rPr>
          <w:rFonts w:hint="cs"/>
          <w:rtl/>
          <w:lang w:eastAsia="he-IL"/>
        </w:rPr>
        <w:t xml:space="preserve"> 19</w:t>
      </w:r>
    </w:p>
    <w:p w:rsidR="00D239D8" w:rsidRDefault="00D239D8" w:rsidP="00BA01A1">
      <w:pPr>
        <w:pStyle w:val="--"/>
        <w:keepNext/>
        <w:rPr>
          <w:rtl/>
          <w:lang w:eastAsia="he-IL"/>
        </w:rPr>
      </w:pPr>
    </w:p>
    <w:p w:rsidR="00D239D8" w:rsidRDefault="00D239D8" w:rsidP="00BA01A1">
      <w:pPr>
        <w:pStyle w:val="--"/>
        <w:keepNext/>
        <w:rPr>
          <w:rtl/>
          <w:lang w:eastAsia="he-IL"/>
        </w:rPr>
      </w:pPr>
      <w:r>
        <w:rPr>
          <w:rtl/>
          <w:lang w:eastAsia="he-IL"/>
        </w:rPr>
        <w:t xml:space="preserve">בעד </w:t>
      </w:r>
      <w:r>
        <w:rPr>
          <w:rFonts w:hint="cs"/>
          <w:rtl/>
          <w:lang w:eastAsia="he-IL"/>
        </w:rPr>
        <w:t xml:space="preserve">ההצעה להעביר את הנושא לוועדת הכלכלה </w:t>
      </w:r>
      <w:r>
        <w:rPr>
          <w:rtl/>
          <w:lang w:eastAsia="he-IL"/>
        </w:rPr>
        <w:t xml:space="preserve">– </w:t>
      </w:r>
      <w:r>
        <w:rPr>
          <w:rFonts w:hint="cs"/>
          <w:rtl/>
          <w:lang w:eastAsia="he-IL"/>
        </w:rPr>
        <w:t>13</w:t>
      </w:r>
    </w:p>
    <w:p w:rsidR="00D239D8" w:rsidRDefault="00D239D8" w:rsidP="00BA01A1">
      <w:pPr>
        <w:pStyle w:val="--"/>
        <w:keepNext/>
        <w:rPr>
          <w:rtl/>
          <w:lang w:eastAsia="he-IL"/>
        </w:rPr>
      </w:pPr>
      <w:r>
        <w:rPr>
          <w:rtl/>
          <w:lang w:eastAsia="he-IL"/>
        </w:rPr>
        <w:t xml:space="preserve">נגד – </w:t>
      </w:r>
      <w:r>
        <w:rPr>
          <w:rFonts w:hint="cs"/>
          <w:rtl/>
          <w:lang w:eastAsia="he-IL"/>
        </w:rPr>
        <w:t>אין</w:t>
      </w:r>
    </w:p>
    <w:p w:rsidR="00D239D8" w:rsidRDefault="00D239D8" w:rsidP="00BA01A1">
      <w:pPr>
        <w:pStyle w:val="--"/>
        <w:keepNext/>
        <w:rPr>
          <w:rtl/>
          <w:lang w:eastAsia="he-IL"/>
        </w:rPr>
      </w:pPr>
      <w:r>
        <w:rPr>
          <w:rtl/>
          <w:lang w:eastAsia="he-IL"/>
        </w:rPr>
        <w:t xml:space="preserve">נמנעים – </w:t>
      </w:r>
      <w:r>
        <w:rPr>
          <w:rFonts w:hint="cs"/>
          <w:rtl/>
          <w:lang w:eastAsia="he-IL"/>
        </w:rPr>
        <w:t>אין</w:t>
      </w:r>
    </w:p>
    <w:p w:rsidR="00D239D8" w:rsidRPr="007F6207" w:rsidRDefault="00D239D8" w:rsidP="00BA01A1">
      <w:pPr>
        <w:pStyle w:val="af2"/>
        <w:rPr>
          <w:rtl/>
          <w:lang w:eastAsia="he-IL"/>
        </w:rPr>
      </w:pPr>
      <w:bookmarkStart w:id="25682" w:name="_ETM_Q53_410839"/>
      <w:bookmarkEnd w:id="25682"/>
      <w:r>
        <w:rPr>
          <w:rtl/>
          <w:lang w:eastAsia="he-IL"/>
        </w:rPr>
        <w:t>ההצעה</w:t>
      </w:r>
      <w:r>
        <w:rPr>
          <w:rFonts w:hint="cs"/>
          <w:rtl/>
          <w:lang w:eastAsia="he-IL"/>
        </w:rPr>
        <w:t xml:space="preserve"> להעביר </w:t>
      </w:r>
      <w:bookmarkStart w:id="25683" w:name="_ETM_Q53_455808"/>
      <w:bookmarkEnd w:id="25683"/>
      <w:r>
        <w:rPr>
          <w:rFonts w:hint="cs"/>
          <w:rtl/>
          <w:lang w:eastAsia="he-IL"/>
        </w:rPr>
        <w:t xml:space="preserve">את הנושא </w:t>
      </w:r>
      <w:bookmarkStart w:id="25684" w:name="_ETM_Q53_458381"/>
      <w:bookmarkEnd w:id="25684"/>
      <w:r>
        <w:rPr>
          <w:rtl/>
          <w:lang w:eastAsia="he-IL"/>
        </w:rPr>
        <w:t xml:space="preserve">לוועדת </w:t>
      </w:r>
      <w:r>
        <w:rPr>
          <w:rFonts w:hint="cs"/>
          <w:rtl/>
          <w:lang w:eastAsia="he-IL"/>
        </w:rPr>
        <w:t>הכלכלה</w:t>
      </w:r>
      <w:r>
        <w:rPr>
          <w:rtl/>
          <w:lang w:eastAsia="he-IL"/>
        </w:rPr>
        <w:t xml:space="preserve"> נתקבלה.</w:t>
      </w:r>
    </w:p>
    <w:p w:rsidR="00D239D8" w:rsidRDefault="00D239D8" w:rsidP="00BA01A1">
      <w:pPr>
        <w:rPr>
          <w:rtl/>
        </w:rPr>
      </w:pPr>
    </w:p>
    <w:p w:rsidR="00D239D8" w:rsidRDefault="00D239D8" w:rsidP="00BA01A1">
      <w:pPr>
        <w:pStyle w:val="af6"/>
        <w:keepNext/>
        <w:rPr>
          <w:rtl/>
        </w:rPr>
      </w:pPr>
      <w:r w:rsidRPr="009F47DA">
        <w:rPr>
          <w:rStyle w:val="TagStyle"/>
          <w:rtl/>
        </w:rPr>
        <w:t xml:space="preserve"> &lt;&lt; יור &gt;&gt; </w:t>
      </w:r>
      <w:r>
        <w:rPr>
          <w:rtl/>
        </w:rPr>
        <w:t>היו"ר מאיר כהן:</w:t>
      </w:r>
      <w:r w:rsidRPr="009F47DA">
        <w:rPr>
          <w:rStyle w:val="TagStyle"/>
          <w:rtl/>
        </w:rPr>
        <w:t xml:space="preserve"> &lt;&lt; יור &gt;&gt;</w:t>
      </w:r>
      <w:r>
        <w:rPr>
          <w:rtl/>
        </w:rPr>
        <w:t xml:space="preserve">   </w:t>
      </w:r>
    </w:p>
    <w:p w:rsidR="00D239D8" w:rsidRDefault="00D239D8" w:rsidP="003F2F35">
      <w:pPr>
        <w:rPr>
          <w:rtl/>
        </w:rPr>
      </w:pPr>
    </w:p>
    <w:p w:rsidR="00D239D8" w:rsidRDefault="00D239D8" w:rsidP="00BA01A1">
      <w:pPr>
        <w:rPr>
          <w:rtl/>
        </w:rPr>
      </w:pPr>
      <w:r>
        <w:rPr>
          <w:rFonts w:hint="cs"/>
          <w:rtl/>
        </w:rPr>
        <w:t xml:space="preserve">ובכן, 13 בעד, אפס מתנגדים. </w:t>
      </w:r>
    </w:p>
    <w:p w:rsidR="00D239D8" w:rsidRDefault="00D239D8" w:rsidP="00BA01A1">
      <w:pPr>
        <w:rPr>
          <w:rtl/>
        </w:rPr>
      </w:pPr>
      <w:bookmarkStart w:id="25685" w:name="_ETM_Q53_457847"/>
      <w:bookmarkStart w:id="25686" w:name="_ETM_Q53_457939"/>
      <w:bookmarkEnd w:id="25685"/>
      <w:bookmarkEnd w:id="25686"/>
    </w:p>
    <w:p w:rsidR="00D239D8" w:rsidRDefault="00D239D8" w:rsidP="00BA01A1">
      <w:pPr>
        <w:pStyle w:val="af5"/>
        <w:keepNext/>
        <w:rPr>
          <w:rtl/>
        </w:rPr>
      </w:pPr>
      <w:bookmarkStart w:id="25687" w:name="ET_interruption_6356_10"/>
      <w:r w:rsidRPr="000C18A1">
        <w:rPr>
          <w:rStyle w:val="TagStyle"/>
          <w:rtl/>
        </w:rPr>
        <w:t xml:space="preserve"> &lt;&lt; קריאה &gt;&gt; </w:t>
      </w:r>
      <w:r>
        <w:rPr>
          <w:rtl/>
        </w:rPr>
        <w:t>לימור סון הר מלך (עוצמה יהודית):</w:t>
      </w:r>
      <w:r w:rsidRPr="000C18A1">
        <w:rPr>
          <w:rStyle w:val="TagStyle"/>
          <w:rtl/>
        </w:rPr>
        <w:t xml:space="preserve"> &lt;&lt; קריאה &gt;&gt;</w:t>
      </w:r>
      <w:r>
        <w:rPr>
          <w:rtl/>
        </w:rPr>
        <w:t xml:space="preserve">   </w:t>
      </w:r>
      <w:bookmarkEnd w:id="25687"/>
    </w:p>
    <w:p w:rsidR="00D239D8" w:rsidRDefault="00D239D8" w:rsidP="003F2F35">
      <w:pPr>
        <w:rPr>
          <w:rtl/>
        </w:rPr>
      </w:pPr>
    </w:p>
    <w:p w:rsidR="00D239D8" w:rsidRDefault="00D239D8" w:rsidP="00BA01A1">
      <w:pPr>
        <w:rPr>
          <w:rtl/>
        </w:rPr>
      </w:pPr>
      <w:bookmarkStart w:id="25688" w:name="_ETM_Q53_457372"/>
      <w:bookmarkEnd w:id="25688"/>
      <w:r>
        <w:rPr>
          <w:rFonts w:hint="cs"/>
          <w:rtl/>
        </w:rPr>
        <w:t>גם אני בעד.</w:t>
      </w:r>
    </w:p>
    <w:p w:rsidR="00D239D8" w:rsidRDefault="00D239D8" w:rsidP="00BA01A1">
      <w:pPr>
        <w:rPr>
          <w:rtl/>
        </w:rPr>
      </w:pPr>
      <w:bookmarkStart w:id="25689" w:name="_ETM_Q53_460719"/>
      <w:bookmarkStart w:id="25690" w:name="_ETM_Q53_460805"/>
      <w:bookmarkEnd w:id="25689"/>
      <w:bookmarkEnd w:id="25690"/>
    </w:p>
    <w:p w:rsidR="00D239D8" w:rsidRDefault="00D239D8" w:rsidP="00BA01A1">
      <w:pPr>
        <w:pStyle w:val="af6"/>
        <w:keepNext/>
        <w:rPr>
          <w:rtl/>
        </w:rPr>
      </w:pPr>
      <w:r w:rsidRPr="000C18A1">
        <w:rPr>
          <w:rStyle w:val="TagStyle"/>
          <w:rtl/>
        </w:rPr>
        <w:t xml:space="preserve"> &lt;&lt; יור &gt;&gt; </w:t>
      </w:r>
      <w:r>
        <w:rPr>
          <w:rtl/>
        </w:rPr>
        <w:t>היו"ר מאיר כהן:</w:t>
      </w:r>
      <w:r w:rsidRPr="000C18A1">
        <w:rPr>
          <w:rStyle w:val="TagStyle"/>
          <w:rtl/>
        </w:rPr>
        <w:t xml:space="preserve"> &lt;&lt; יור &gt;&gt;</w:t>
      </w:r>
      <w:r>
        <w:rPr>
          <w:rtl/>
        </w:rPr>
        <w:t xml:space="preserve">   </w:t>
      </w:r>
    </w:p>
    <w:p w:rsidR="00D239D8" w:rsidRDefault="00D239D8" w:rsidP="003F2F35">
      <w:pPr>
        <w:rPr>
          <w:rtl/>
        </w:rPr>
      </w:pPr>
    </w:p>
    <w:p w:rsidR="00D239D8" w:rsidRDefault="00D239D8" w:rsidP="00BA01A1">
      <w:pPr>
        <w:rPr>
          <w:rtl/>
        </w:rPr>
      </w:pPr>
      <w:bookmarkStart w:id="25691" w:name="_ETM_Q53_462553"/>
      <w:bookmarkEnd w:id="25691"/>
      <w:r>
        <w:rPr>
          <w:rFonts w:hint="cs"/>
          <w:rtl/>
        </w:rPr>
        <w:t>אנחנו מוסיפים גם</w:t>
      </w:r>
      <w:bookmarkStart w:id="25692" w:name="_ETM_Q53_462559"/>
      <w:bookmarkEnd w:id="25692"/>
      <w:r>
        <w:rPr>
          <w:rFonts w:hint="cs"/>
          <w:rtl/>
        </w:rPr>
        <w:t xml:space="preserve"> את לימור סון הר מלך, חברת הכנסת. אם כך, </w:t>
      </w:r>
      <w:bookmarkStart w:id="25693" w:name="_ETM_Q53_465189"/>
      <w:bookmarkEnd w:id="25693"/>
      <w:r>
        <w:rPr>
          <w:rFonts w:hint="cs"/>
          <w:rtl/>
        </w:rPr>
        <w:t>ההצעה לסדר-היום תעבור להמשך דיון בוועדת הכלכלה. תודה.</w:t>
      </w:r>
    </w:p>
    <w:p w:rsidR="00970DB3" w:rsidRDefault="00970DB3" w:rsidP="00BA01A1">
      <w:pPr>
        <w:rPr>
          <w:rtl/>
        </w:rPr>
      </w:pPr>
    </w:p>
    <w:p w:rsidR="00970DB3" w:rsidRDefault="00970DB3" w:rsidP="00BA01A1">
      <w:pPr>
        <w:rPr>
          <w:rtl/>
        </w:rPr>
      </w:pPr>
    </w:p>
    <w:p w:rsidR="00D239D8" w:rsidRDefault="00D239D8" w:rsidP="00BA01A1">
      <w:pPr>
        <w:pStyle w:val="a6"/>
        <w:rPr>
          <w:lang w:eastAsia="he-IL"/>
        </w:rPr>
      </w:pPr>
      <w:bookmarkStart w:id="25694" w:name="_ETM_Q53_200780"/>
      <w:bookmarkStart w:id="25695" w:name="_ETM_Q53_212229"/>
      <w:bookmarkStart w:id="25696" w:name="_ETM_Q53_292369"/>
      <w:bookmarkStart w:id="25697" w:name="_ETM_Q53_346950"/>
      <w:bookmarkStart w:id="25698" w:name="_ETM_Q53_412370"/>
      <w:bookmarkStart w:id="25699" w:name="_ETM_Q53_453949"/>
      <w:bookmarkStart w:id="25700" w:name="_ETM_Q53_472470"/>
      <w:bookmarkStart w:id="25701" w:name="ET_subject_מסמכים_שהונחו_על_שולחן__5"/>
      <w:bookmarkEnd w:id="25694"/>
      <w:bookmarkEnd w:id="25695"/>
      <w:bookmarkEnd w:id="25696"/>
      <w:bookmarkEnd w:id="25697"/>
      <w:bookmarkEnd w:id="25698"/>
      <w:bookmarkEnd w:id="25699"/>
      <w:bookmarkEnd w:id="25700"/>
      <w:r>
        <w:rPr>
          <w:rStyle w:val="TagStyle"/>
          <w:rFonts w:hint="cs"/>
          <w:rtl/>
        </w:rPr>
        <w:t xml:space="preserve">&lt;&lt; נושא &gt;&gt; </w:t>
      </w:r>
      <w:bookmarkStart w:id="25702" w:name="_Toc170853189"/>
      <w:bookmarkStart w:id="25703" w:name="_Toc170851185"/>
      <w:bookmarkStart w:id="25704" w:name="_Toc170846780"/>
      <w:bookmarkStart w:id="25705" w:name="_Toc170988307"/>
      <w:bookmarkStart w:id="25706" w:name="_Toc170988799"/>
      <w:r>
        <w:rPr>
          <w:rFonts w:hint="cs"/>
          <w:rtl/>
          <w:lang w:eastAsia="he-IL"/>
        </w:rPr>
        <w:t>מסמכים שהונחו על שולחן הכנסת</w:t>
      </w:r>
      <w:bookmarkEnd w:id="25702"/>
      <w:bookmarkEnd w:id="25703"/>
      <w:bookmarkEnd w:id="25704"/>
      <w:bookmarkEnd w:id="25705"/>
      <w:bookmarkEnd w:id="25706"/>
      <w:r>
        <w:rPr>
          <w:rStyle w:val="TagStyle"/>
          <w:rFonts w:hint="cs"/>
          <w:rtl/>
        </w:rPr>
        <w:t xml:space="preserve"> &lt;&lt; נושא &gt;&gt;</w:t>
      </w:r>
      <w:r>
        <w:rPr>
          <w:rFonts w:hint="cs"/>
          <w:rtl/>
          <w:lang w:eastAsia="he-IL"/>
        </w:rPr>
        <w:t xml:space="preserve">   </w:t>
      </w:r>
      <w:bookmarkEnd w:id="25701"/>
    </w:p>
    <w:p w:rsidR="00D239D8" w:rsidRDefault="00D239D8" w:rsidP="00BA01A1">
      <w:pPr>
        <w:rPr>
          <w:rtl/>
        </w:rPr>
      </w:pPr>
    </w:p>
    <w:p w:rsidR="00D239D8" w:rsidRDefault="00D239D8" w:rsidP="00BA01A1">
      <w:pPr>
        <w:pStyle w:val="af6"/>
        <w:keepNext/>
        <w:rPr>
          <w:rtl/>
        </w:rPr>
      </w:pPr>
      <w:r w:rsidRPr="00CB5EB4">
        <w:rPr>
          <w:rStyle w:val="TagStyle"/>
          <w:rtl/>
        </w:rPr>
        <w:t xml:space="preserve"> &lt;&lt; יור &gt;&gt; </w:t>
      </w:r>
      <w:r>
        <w:rPr>
          <w:rtl/>
        </w:rPr>
        <w:t>היו"ר מאיר כהן:</w:t>
      </w:r>
      <w:r w:rsidRPr="00CB5EB4">
        <w:rPr>
          <w:rStyle w:val="TagStyle"/>
          <w:rtl/>
        </w:rPr>
        <w:t xml:space="preserve"> &lt;&lt; יור &gt;&gt;</w:t>
      </w:r>
      <w:r>
        <w:rPr>
          <w:rtl/>
        </w:rPr>
        <w:t xml:space="preserve">   </w:t>
      </w:r>
    </w:p>
    <w:p w:rsidR="00D239D8" w:rsidRDefault="00D239D8" w:rsidP="003F2F35">
      <w:pPr>
        <w:rPr>
          <w:rtl/>
        </w:rPr>
      </w:pPr>
    </w:p>
    <w:p w:rsidR="00D239D8" w:rsidRDefault="00D239D8" w:rsidP="003F2F35">
      <w:pPr>
        <w:rPr>
          <w:rtl/>
        </w:rPr>
      </w:pPr>
      <w:bookmarkStart w:id="25707" w:name="_ETM_Q53_473177"/>
      <w:bookmarkStart w:id="25708" w:name="_ETM_Q53_473302"/>
      <w:bookmarkEnd w:id="25707"/>
      <w:bookmarkEnd w:id="25708"/>
      <w:r>
        <w:rPr>
          <w:rtl/>
        </w:rPr>
        <w:t xml:space="preserve">אנחנו </w:t>
      </w:r>
      <w:bookmarkStart w:id="25709" w:name="_ETM_Q53_472889"/>
      <w:bookmarkEnd w:id="25709"/>
      <w:r>
        <w:rPr>
          <w:rtl/>
        </w:rPr>
        <w:t>עוברים</w:t>
      </w:r>
      <w:r>
        <w:rPr>
          <w:rFonts w:hint="cs"/>
          <w:rtl/>
        </w:rPr>
        <w:t>,</w:t>
      </w:r>
      <w:r>
        <w:rPr>
          <w:rtl/>
        </w:rPr>
        <w:t xml:space="preserve"> </w:t>
      </w:r>
      <w:bookmarkStart w:id="25710" w:name="_ETM_Q53_473190"/>
      <w:bookmarkEnd w:id="25710"/>
      <w:r>
        <w:rPr>
          <w:rtl/>
        </w:rPr>
        <w:t xml:space="preserve">חברי </w:t>
      </w:r>
      <w:bookmarkStart w:id="25711" w:name="_ETM_Q53_473490"/>
      <w:bookmarkEnd w:id="25711"/>
      <w:r>
        <w:rPr>
          <w:rtl/>
        </w:rPr>
        <w:t>הכנסת</w:t>
      </w:r>
      <w:r>
        <w:rPr>
          <w:rFonts w:hint="cs"/>
          <w:rtl/>
        </w:rPr>
        <w:t>,</w:t>
      </w:r>
      <w:r>
        <w:rPr>
          <w:rtl/>
        </w:rPr>
        <w:t xml:space="preserve"> </w:t>
      </w:r>
      <w:bookmarkStart w:id="25712" w:name="_ETM_Q53_474500"/>
      <w:bookmarkEnd w:id="25712"/>
      <w:r>
        <w:rPr>
          <w:rFonts w:hint="cs"/>
          <w:rtl/>
        </w:rPr>
        <w:t>ל</w:t>
      </w:r>
      <w:r>
        <w:rPr>
          <w:rtl/>
        </w:rPr>
        <w:t xml:space="preserve">הודעה </w:t>
      </w:r>
      <w:bookmarkStart w:id="25713" w:name="_ETM_Q53_474860"/>
      <w:bookmarkEnd w:id="25713"/>
      <w:r>
        <w:rPr>
          <w:rFonts w:hint="cs"/>
          <w:rtl/>
        </w:rPr>
        <w:t xml:space="preserve">מסגנית </w:t>
      </w:r>
      <w:r>
        <w:rPr>
          <w:rtl/>
        </w:rPr>
        <w:t xml:space="preserve">מזכיר </w:t>
      </w:r>
      <w:bookmarkStart w:id="25714" w:name="_ETM_Q53_475400"/>
      <w:bookmarkEnd w:id="25714"/>
      <w:r>
        <w:rPr>
          <w:rtl/>
        </w:rPr>
        <w:t>הכנסת</w:t>
      </w:r>
      <w:r>
        <w:rPr>
          <w:rFonts w:hint="cs"/>
          <w:rtl/>
        </w:rPr>
        <w:t>. גברתי.</w:t>
      </w:r>
    </w:p>
    <w:p w:rsidR="00D239D8" w:rsidRPr="00CB5EB4" w:rsidRDefault="00D239D8" w:rsidP="00BA01A1">
      <w:pPr>
        <w:rPr>
          <w:rtl/>
        </w:rPr>
      </w:pPr>
    </w:p>
    <w:p w:rsidR="00D239D8" w:rsidRDefault="00D239D8" w:rsidP="00BA01A1">
      <w:pPr>
        <w:pStyle w:val="a4"/>
        <w:keepNext/>
        <w:rPr>
          <w:rtl/>
        </w:rPr>
      </w:pPr>
      <w:bookmarkStart w:id="25715" w:name="ET_speaker_6316_15"/>
      <w:r w:rsidRPr="00506367">
        <w:rPr>
          <w:rStyle w:val="TagStyle"/>
          <w:rtl/>
        </w:rPr>
        <w:t xml:space="preserve"> &lt;&lt; דובר &gt;&gt; </w:t>
      </w:r>
      <w:bookmarkStart w:id="25716" w:name="_Toc170988308"/>
      <w:bookmarkStart w:id="25717" w:name="_Toc170988800"/>
      <w:r>
        <w:rPr>
          <w:rtl/>
        </w:rPr>
        <w:t>סגנית מזכיר הכנסת ראדה חסייסי:</w:t>
      </w:r>
      <w:bookmarkEnd w:id="25716"/>
      <w:bookmarkEnd w:id="25717"/>
      <w:r w:rsidRPr="00506367">
        <w:rPr>
          <w:rStyle w:val="TagStyle"/>
          <w:rtl/>
        </w:rPr>
        <w:t xml:space="preserve"> &lt;&lt; דובר &gt;&gt;</w:t>
      </w:r>
      <w:r>
        <w:rPr>
          <w:rtl/>
        </w:rPr>
        <w:t xml:space="preserve">   </w:t>
      </w:r>
      <w:bookmarkEnd w:id="25715"/>
    </w:p>
    <w:p w:rsidR="00D239D8" w:rsidRDefault="00D239D8" w:rsidP="003F2F35">
      <w:pPr>
        <w:rPr>
          <w:rtl/>
        </w:rPr>
      </w:pPr>
    </w:p>
    <w:p w:rsidR="00D239D8" w:rsidRDefault="00D239D8" w:rsidP="00BA01A1">
      <w:pPr>
        <w:rPr>
          <w:rtl/>
        </w:rPr>
      </w:pPr>
      <w:bookmarkStart w:id="25718" w:name="_ETM_Q53_475880"/>
      <w:bookmarkStart w:id="25719" w:name="_ETM_Q53_477110"/>
      <w:bookmarkEnd w:id="25718"/>
      <w:bookmarkEnd w:id="25719"/>
      <w:r>
        <w:rPr>
          <w:rFonts w:hint="cs"/>
          <w:rtl/>
        </w:rPr>
        <w:t xml:space="preserve">ברשות </w:t>
      </w:r>
      <w:bookmarkStart w:id="25720" w:name="_ETM_Q53_476659"/>
      <w:bookmarkEnd w:id="25720"/>
      <w:r>
        <w:rPr>
          <w:rtl/>
        </w:rPr>
        <w:t xml:space="preserve">יושב-ראש </w:t>
      </w:r>
      <w:bookmarkStart w:id="25721" w:name="_ETM_Q53_477589"/>
      <w:bookmarkEnd w:id="25721"/>
      <w:r>
        <w:rPr>
          <w:rtl/>
        </w:rPr>
        <w:t>הישיבה</w:t>
      </w:r>
      <w:r>
        <w:rPr>
          <w:rFonts w:hint="cs"/>
          <w:rtl/>
        </w:rPr>
        <w:t>,</w:t>
      </w:r>
      <w:r>
        <w:rPr>
          <w:rtl/>
        </w:rPr>
        <w:t xml:space="preserve"> </w:t>
      </w:r>
      <w:bookmarkStart w:id="25722" w:name="_ETM_Q53_478040"/>
      <w:bookmarkEnd w:id="25722"/>
      <w:r>
        <w:rPr>
          <w:rtl/>
        </w:rPr>
        <w:t xml:space="preserve">אני </w:t>
      </w:r>
      <w:bookmarkStart w:id="25723" w:name="_ETM_Q53_478160"/>
      <w:bookmarkEnd w:id="25723"/>
      <w:r>
        <w:rPr>
          <w:rtl/>
        </w:rPr>
        <w:t xml:space="preserve">מתכבדת </w:t>
      </w:r>
      <w:bookmarkStart w:id="25724" w:name="_ETM_Q53_478670"/>
      <w:bookmarkEnd w:id="25724"/>
      <w:r>
        <w:rPr>
          <w:rtl/>
        </w:rPr>
        <w:t>להודיעכם</w:t>
      </w:r>
      <w:r>
        <w:rPr>
          <w:rFonts w:hint="cs"/>
          <w:rtl/>
        </w:rPr>
        <w:t>,</w:t>
      </w:r>
      <w:r>
        <w:rPr>
          <w:rtl/>
        </w:rPr>
        <w:t xml:space="preserve"> </w:t>
      </w:r>
      <w:bookmarkStart w:id="25725" w:name="_ETM_Q53_479300"/>
      <w:bookmarkEnd w:id="25725"/>
      <w:r>
        <w:rPr>
          <w:rtl/>
        </w:rPr>
        <w:t xml:space="preserve">כי </w:t>
      </w:r>
      <w:bookmarkStart w:id="25726" w:name="_ETM_Q53_479450"/>
      <w:bookmarkEnd w:id="25726"/>
      <w:r>
        <w:rPr>
          <w:rtl/>
        </w:rPr>
        <w:t xml:space="preserve">הונחה </w:t>
      </w:r>
      <w:bookmarkStart w:id="25727" w:name="_ETM_Q53_479839"/>
      <w:bookmarkEnd w:id="25727"/>
      <w:r>
        <w:rPr>
          <w:rtl/>
        </w:rPr>
        <w:t xml:space="preserve">על </w:t>
      </w:r>
      <w:bookmarkStart w:id="25728" w:name="_ETM_Q53_479900"/>
      <w:bookmarkEnd w:id="25728"/>
      <w:r>
        <w:rPr>
          <w:rtl/>
        </w:rPr>
        <w:t xml:space="preserve">שולחן </w:t>
      </w:r>
      <w:bookmarkStart w:id="25729" w:name="_ETM_Q53_480290"/>
      <w:bookmarkEnd w:id="25729"/>
      <w:r>
        <w:rPr>
          <w:rtl/>
        </w:rPr>
        <w:t>הכנסת</w:t>
      </w:r>
      <w:r>
        <w:rPr>
          <w:rFonts w:hint="cs"/>
          <w:rtl/>
        </w:rPr>
        <w:t>,</w:t>
      </w:r>
      <w:r>
        <w:rPr>
          <w:rtl/>
        </w:rPr>
        <w:t xml:space="preserve"> </w:t>
      </w:r>
      <w:bookmarkStart w:id="25730" w:name="_ETM_Q53_480770"/>
      <w:bookmarkEnd w:id="25730"/>
      <w:r>
        <w:rPr>
          <w:rtl/>
        </w:rPr>
        <w:t xml:space="preserve">לקריאה </w:t>
      </w:r>
      <w:bookmarkStart w:id="25731" w:name="_ETM_Q53_481130"/>
      <w:bookmarkEnd w:id="25731"/>
      <w:r>
        <w:rPr>
          <w:rtl/>
        </w:rPr>
        <w:t xml:space="preserve">שנייה </w:t>
      </w:r>
      <w:bookmarkStart w:id="25732" w:name="_ETM_Q53_481400"/>
      <w:bookmarkEnd w:id="25732"/>
      <w:r>
        <w:rPr>
          <w:rtl/>
        </w:rPr>
        <w:t xml:space="preserve">ולקריאה </w:t>
      </w:r>
      <w:bookmarkStart w:id="25733" w:name="_ETM_Q53_481820"/>
      <w:bookmarkEnd w:id="25733"/>
      <w:r>
        <w:rPr>
          <w:rtl/>
        </w:rPr>
        <w:t>שלישית</w:t>
      </w:r>
      <w:r>
        <w:rPr>
          <w:rFonts w:hint="cs"/>
          <w:rtl/>
        </w:rPr>
        <w:t>,</w:t>
      </w:r>
      <w:r>
        <w:rPr>
          <w:rtl/>
        </w:rPr>
        <w:t xml:space="preserve"> </w:t>
      </w:r>
      <w:bookmarkStart w:id="25734" w:name="_ETM_Q53_482390"/>
      <w:bookmarkEnd w:id="25734"/>
      <w:r>
        <w:rPr>
          <w:rtl/>
        </w:rPr>
        <w:t xml:space="preserve">הצעת </w:t>
      </w:r>
      <w:bookmarkStart w:id="25735" w:name="_ETM_Q53_482779"/>
      <w:bookmarkEnd w:id="25735"/>
      <w:r>
        <w:rPr>
          <w:rtl/>
        </w:rPr>
        <w:t xml:space="preserve">חוק </w:t>
      </w:r>
      <w:bookmarkStart w:id="25736" w:name="_ETM_Q53_480000"/>
      <w:bookmarkStart w:id="25737" w:name="_ETM_Q53_482610"/>
      <w:bookmarkEnd w:id="25736"/>
      <w:bookmarkEnd w:id="25737"/>
      <w:r>
        <w:rPr>
          <w:rtl/>
        </w:rPr>
        <w:t xml:space="preserve">הגנה </w:t>
      </w:r>
      <w:bookmarkStart w:id="25738" w:name="_ETM_Q53_483330"/>
      <w:bookmarkEnd w:id="25738"/>
      <w:r>
        <w:rPr>
          <w:rtl/>
        </w:rPr>
        <w:t xml:space="preserve">על </w:t>
      </w:r>
      <w:bookmarkStart w:id="25739" w:name="_ETM_Q53_483449"/>
      <w:bookmarkEnd w:id="25739"/>
      <w:r>
        <w:rPr>
          <w:rtl/>
        </w:rPr>
        <w:t xml:space="preserve">זכויות </w:t>
      </w:r>
      <w:bookmarkStart w:id="25740" w:name="_ETM_Q53_483899"/>
      <w:bookmarkEnd w:id="25740"/>
      <w:r>
        <w:rPr>
          <w:rtl/>
        </w:rPr>
        <w:t xml:space="preserve">בדירת </w:t>
      </w:r>
      <w:bookmarkStart w:id="25741" w:name="_ETM_Q53_484290"/>
      <w:bookmarkEnd w:id="25741"/>
      <w:r>
        <w:rPr>
          <w:rtl/>
        </w:rPr>
        <w:t xml:space="preserve">המשפחה </w:t>
      </w:r>
      <w:bookmarkStart w:id="25742" w:name="_ETM_Q53_484890"/>
      <w:bookmarkEnd w:id="25742"/>
      <w:r>
        <w:rPr>
          <w:rtl/>
        </w:rPr>
        <w:t xml:space="preserve">של </w:t>
      </w:r>
      <w:bookmarkStart w:id="25743" w:name="_ETM_Q53_485130"/>
      <w:bookmarkEnd w:id="25743"/>
      <w:r>
        <w:rPr>
          <w:rtl/>
        </w:rPr>
        <w:t xml:space="preserve">ילד </w:t>
      </w:r>
      <w:bookmarkStart w:id="25744" w:name="_ETM_Q53_485400"/>
      <w:bookmarkEnd w:id="25744"/>
      <w:r>
        <w:rPr>
          <w:rtl/>
        </w:rPr>
        <w:t>ש</w:t>
      </w:r>
      <w:r>
        <w:rPr>
          <w:rFonts w:hint="cs"/>
          <w:rtl/>
        </w:rPr>
        <w:t>הורהו</w:t>
      </w:r>
      <w:r>
        <w:rPr>
          <w:rtl/>
        </w:rPr>
        <w:t xml:space="preserve"> </w:t>
      </w:r>
      <w:bookmarkStart w:id="25745" w:name="_ETM_Q53_485819"/>
      <w:bookmarkEnd w:id="25745"/>
      <w:r>
        <w:rPr>
          <w:rFonts w:hint="cs"/>
          <w:rtl/>
        </w:rPr>
        <w:t>ה</w:t>
      </w:r>
      <w:r>
        <w:rPr>
          <w:rtl/>
        </w:rPr>
        <w:t xml:space="preserve">ומת </w:t>
      </w:r>
      <w:bookmarkStart w:id="25746" w:name="_ETM_Q53_486810"/>
      <w:bookmarkEnd w:id="25746"/>
      <w:r>
        <w:rPr>
          <w:rtl/>
        </w:rPr>
        <w:t xml:space="preserve">בידי </w:t>
      </w:r>
      <w:bookmarkStart w:id="25747" w:name="_ETM_Q53_487200"/>
      <w:bookmarkEnd w:id="25747"/>
      <w:r>
        <w:rPr>
          <w:rtl/>
        </w:rPr>
        <w:t xml:space="preserve">בן </w:t>
      </w:r>
      <w:bookmarkStart w:id="25748" w:name="_ETM_Q53_487380"/>
      <w:bookmarkEnd w:id="25748"/>
      <w:r>
        <w:rPr>
          <w:rtl/>
        </w:rPr>
        <w:t>זוגו</w:t>
      </w:r>
      <w:r>
        <w:rPr>
          <w:rFonts w:hint="cs"/>
          <w:rtl/>
        </w:rPr>
        <w:t>,</w:t>
      </w:r>
      <w:r>
        <w:rPr>
          <w:rtl/>
        </w:rPr>
        <w:t xml:space="preserve"> </w:t>
      </w:r>
      <w:bookmarkStart w:id="25749" w:name="_ETM_Q53_488220"/>
      <w:bookmarkEnd w:id="25749"/>
      <w:r>
        <w:rPr>
          <w:rtl/>
        </w:rPr>
        <w:t>התשפ"</w:t>
      </w:r>
      <w:r>
        <w:rPr>
          <w:rFonts w:hint="cs"/>
          <w:rtl/>
        </w:rPr>
        <w:t>ד</w:t>
      </w:r>
      <w:r>
        <w:rPr>
          <w:rFonts w:hint="eastAsia"/>
          <w:rtl/>
        </w:rPr>
        <w:t>–</w:t>
      </w:r>
      <w:bookmarkStart w:id="25750" w:name="_ETM_Q53_488850"/>
      <w:bookmarkEnd w:id="25750"/>
      <w:r>
        <w:rPr>
          <w:rtl/>
        </w:rPr>
        <w:t>2024</w:t>
      </w:r>
      <w:r>
        <w:rPr>
          <w:rFonts w:hint="cs"/>
          <w:rtl/>
        </w:rPr>
        <w:t>,</w:t>
      </w:r>
      <w:r>
        <w:rPr>
          <w:rtl/>
        </w:rPr>
        <w:t xml:space="preserve"> </w:t>
      </w:r>
      <w:bookmarkStart w:id="25751" w:name="_ETM_Q53_489930"/>
      <w:bookmarkEnd w:id="25751"/>
      <w:r>
        <w:rPr>
          <w:rtl/>
        </w:rPr>
        <w:t xml:space="preserve">שהחזירה </w:t>
      </w:r>
      <w:bookmarkStart w:id="25752" w:name="_ETM_Q53_490410"/>
      <w:bookmarkEnd w:id="25752"/>
      <w:r>
        <w:rPr>
          <w:rtl/>
        </w:rPr>
        <w:t xml:space="preserve">ועדת </w:t>
      </w:r>
      <w:bookmarkStart w:id="25753" w:name="_ETM_Q53_490770"/>
      <w:bookmarkEnd w:id="25753"/>
      <w:r>
        <w:rPr>
          <w:rtl/>
        </w:rPr>
        <w:t>החוקה</w:t>
      </w:r>
      <w:r>
        <w:rPr>
          <w:rFonts w:hint="cs"/>
          <w:rtl/>
        </w:rPr>
        <w:t>,</w:t>
      </w:r>
      <w:r>
        <w:rPr>
          <w:rtl/>
        </w:rPr>
        <w:t xml:space="preserve"> </w:t>
      </w:r>
      <w:bookmarkStart w:id="25754" w:name="_ETM_Q53_491070"/>
      <w:bookmarkEnd w:id="25754"/>
      <w:r>
        <w:rPr>
          <w:rtl/>
        </w:rPr>
        <w:t xml:space="preserve">חוק </w:t>
      </w:r>
      <w:bookmarkStart w:id="25755" w:name="_ETM_Q53_491309"/>
      <w:bookmarkEnd w:id="25755"/>
      <w:r>
        <w:rPr>
          <w:rtl/>
        </w:rPr>
        <w:t>ומשפט</w:t>
      </w:r>
      <w:r>
        <w:rPr>
          <w:rFonts w:hint="cs"/>
          <w:rtl/>
        </w:rPr>
        <w:t>.</w:t>
      </w:r>
      <w:r>
        <w:rPr>
          <w:rtl/>
        </w:rPr>
        <w:t xml:space="preserve"> </w:t>
      </w:r>
      <w:bookmarkStart w:id="25756" w:name="_ETM_Q53_491790"/>
      <w:bookmarkEnd w:id="25756"/>
      <w:r>
        <w:rPr>
          <w:rtl/>
        </w:rPr>
        <w:t>תודה</w:t>
      </w:r>
      <w:r>
        <w:rPr>
          <w:rFonts w:hint="cs"/>
          <w:rtl/>
        </w:rPr>
        <w:t>.</w:t>
      </w:r>
      <w:r>
        <w:rPr>
          <w:rtl/>
        </w:rPr>
        <w:t xml:space="preserve"> </w:t>
      </w:r>
      <w:bookmarkStart w:id="25757" w:name="_ETM_Q53_492730"/>
      <w:bookmarkEnd w:id="25757"/>
    </w:p>
    <w:p w:rsidR="00D239D8" w:rsidRDefault="00D239D8" w:rsidP="00BA01A1">
      <w:pPr>
        <w:rPr>
          <w:rtl/>
        </w:rPr>
      </w:pPr>
      <w:bookmarkStart w:id="25758" w:name="_ETM_Q53_489650"/>
      <w:bookmarkStart w:id="25759" w:name="_ETM_Q53_489762"/>
      <w:bookmarkEnd w:id="25758"/>
      <w:bookmarkEnd w:id="25759"/>
    </w:p>
    <w:p w:rsidR="00D239D8" w:rsidRDefault="00D239D8" w:rsidP="00BA01A1">
      <w:pPr>
        <w:pStyle w:val="af6"/>
        <w:keepNext/>
        <w:rPr>
          <w:rtl/>
        </w:rPr>
      </w:pPr>
      <w:r w:rsidRPr="00A95969">
        <w:rPr>
          <w:rStyle w:val="TagStyle"/>
          <w:rtl/>
        </w:rPr>
        <w:t xml:space="preserve"> &lt;&lt; יור &gt;&gt; </w:t>
      </w:r>
      <w:r>
        <w:rPr>
          <w:rtl/>
        </w:rPr>
        <w:t>היו"ר מאיר כהן:</w:t>
      </w:r>
      <w:r w:rsidRPr="00A95969">
        <w:rPr>
          <w:rStyle w:val="TagStyle"/>
          <w:rtl/>
        </w:rPr>
        <w:t xml:space="preserve"> &lt;&lt; יור &gt;&gt;</w:t>
      </w:r>
      <w:r>
        <w:rPr>
          <w:rtl/>
        </w:rPr>
        <w:t xml:space="preserve">   </w:t>
      </w:r>
    </w:p>
    <w:p w:rsidR="00D239D8" w:rsidRDefault="00D239D8" w:rsidP="003F2F35">
      <w:pPr>
        <w:rPr>
          <w:rtl/>
        </w:rPr>
      </w:pPr>
    </w:p>
    <w:p w:rsidR="00D239D8" w:rsidRDefault="00D239D8" w:rsidP="00BA01A1">
      <w:pPr>
        <w:rPr>
          <w:rtl/>
        </w:rPr>
      </w:pPr>
      <w:bookmarkStart w:id="25760" w:name="_ETM_Q53_493991"/>
      <w:bookmarkStart w:id="25761" w:name="_ETM_Q53_489872"/>
      <w:bookmarkStart w:id="25762" w:name="_ETM_Q53_489979"/>
      <w:bookmarkEnd w:id="25760"/>
      <w:bookmarkEnd w:id="25761"/>
      <w:bookmarkEnd w:id="25762"/>
      <w:r>
        <w:rPr>
          <w:rtl/>
        </w:rPr>
        <w:t xml:space="preserve">תודה </w:t>
      </w:r>
      <w:bookmarkStart w:id="25763" w:name="_ETM_Q53_492970"/>
      <w:bookmarkEnd w:id="25763"/>
      <w:r>
        <w:rPr>
          <w:rtl/>
        </w:rPr>
        <w:t>רבה</w:t>
      </w:r>
      <w:r>
        <w:rPr>
          <w:rFonts w:hint="cs"/>
          <w:rtl/>
        </w:rPr>
        <w:t>,</w:t>
      </w:r>
      <w:r>
        <w:rPr>
          <w:rtl/>
        </w:rPr>
        <w:t xml:space="preserve"> </w:t>
      </w:r>
      <w:bookmarkStart w:id="25764" w:name="_ETM_Q53_493120"/>
      <w:bookmarkEnd w:id="25764"/>
      <w:r>
        <w:rPr>
          <w:rtl/>
        </w:rPr>
        <w:t>גברתי</w:t>
      </w:r>
      <w:r>
        <w:rPr>
          <w:rFonts w:hint="cs"/>
          <w:rtl/>
        </w:rPr>
        <w:t>.</w:t>
      </w:r>
      <w:r>
        <w:rPr>
          <w:rtl/>
        </w:rPr>
        <w:t xml:space="preserve"> </w:t>
      </w:r>
      <w:bookmarkStart w:id="25765" w:name="_ETM_Q53_493990"/>
      <w:bookmarkEnd w:id="25765"/>
    </w:p>
    <w:p w:rsidR="00970DB3" w:rsidRDefault="00970DB3" w:rsidP="00BA01A1">
      <w:pPr>
        <w:rPr>
          <w:rtl/>
        </w:rPr>
      </w:pPr>
    </w:p>
    <w:p w:rsidR="00970DB3" w:rsidRDefault="00970DB3" w:rsidP="00BA01A1">
      <w:pPr>
        <w:rPr>
          <w:rtl/>
        </w:rPr>
      </w:pPr>
    </w:p>
    <w:p w:rsidR="00D239D8" w:rsidRDefault="00D239D8" w:rsidP="00BA01A1">
      <w:pPr>
        <w:pStyle w:val="a6"/>
        <w:rPr>
          <w:rtl/>
        </w:rPr>
      </w:pPr>
      <w:bookmarkStart w:id="25766" w:name="_ETM_Q53_494957"/>
      <w:bookmarkStart w:id="25767" w:name="_ETM_Q53_495142"/>
      <w:bookmarkStart w:id="25768" w:name="_ETM_Q53_483474"/>
      <w:bookmarkStart w:id="25769" w:name="_ETM_Q53_483559"/>
      <w:bookmarkStart w:id="25770" w:name="_ETM_Q53_483690"/>
      <w:bookmarkStart w:id="25771" w:name="_ETM_Q53_483755"/>
      <w:bookmarkStart w:id="25772" w:name="ET_hatsach_642840_18"/>
      <w:bookmarkEnd w:id="25766"/>
      <w:bookmarkEnd w:id="25767"/>
      <w:bookmarkEnd w:id="25768"/>
      <w:bookmarkEnd w:id="25769"/>
      <w:bookmarkEnd w:id="25770"/>
      <w:bookmarkEnd w:id="25771"/>
      <w:r w:rsidRPr="00A95969">
        <w:rPr>
          <w:rStyle w:val="TagStyle"/>
          <w:rtl/>
        </w:rPr>
        <w:t xml:space="preserve"> &lt;&lt; הצח &gt;&gt; </w:t>
      </w:r>
      <w:bookmarkStart w:id="25773" w:name="_Toc170988309"/>
      <w:bookmarkStart w:id="25774" w:name="_Toc170988801"/>
      <w:r>
        <w:rPr>
          <w:rtl/>
        </w:rPr>
        <w:t>הצעת חוק הגנה על הציבור מפני ארגוני פשיעה, התשפ"ד</w:t>
      </w:r>
      <w:r>
        <w:rPr>
          <w:rFonts w:hint="cs"/>
          <w:rtl/>
        </w:rPr>
        <w:t>–</w:t>
      </w:r>
      <w:r>
        <w:rPr>
          <w:rtl/>
        </w:rPr>
        <w:t>2024</w:t>
      </w:r>
      <w:bookmarkEnd w:id="25773"/>
      <w:bookmarkEnd w:id="25774"/>
      <w:r w:rsidRPr="00A95969">
        <w:rPr>
          <w:rStyle w:val="TagStyle"/>
          <w:rtl/>
        </w:rPr>
        <w:t xml:space="preserve"> &lt;&lt; הצח &gt;&gt;</w:t>
      </w:r>
      <w:r>
        <w:rPr>
          <w:rtl/>
        </w:rPr>
        <w:t xml:space="preserve">   </w:t>
      </w:r>
      <w:bookmarkEnd w:id="25772"/>
    </w:p>
    <w:p w:rsidR="00D239D8" w:rsidRDefault="00D239D8" w:rsidP="00BA01A1">
      <w:pPr>
        <w:rPr>
          <w:rtl/>
        </w:rPr>
      </w:pPr>
      <w:r>
        <w:rPr>
          <w:rFonts w:hint="cs"/>
          <w:rtl/>
        </w:rPr>
        <w:t>[</w:t>
      </w:r>
      <w:r>
        <w:rPr>
          <w:rFonts w:hint="eastAsia"/>
          <w:rtl/>
        </w:rPr>
        <w:t>רשומות</w:t>
      </w:r>
      <w:r>
        <w:rPr>
          <w:rtl/>
        </w:rPr>
        <w:t xml:space="preserve"> (הצעות חוק, חוב'</w:t>
      </w:r>
      <w:r>
        <w:rPr>
          <w:rFonts w:hint="cs"/>
          <w:rtl/>
        </w:rPr>
        <w:t xml:space="preserve"> כ/1034</w:t>
      </w:r>
      <w:r>
        <w:rPr>
          <w:rtl/>
        </w:rPr>
        <w:t>).</w:t>
      </w:r>
      <w:r>
        <w:rPr>
          <w:rFonts w:hint="cs"/>
          <w:rtl/>
        </w:rPr>
        <w:t>]</w:t>
      </w:r>
    </w:p>
    <w:p w:rsidR="00D239D8" w:rsidRDefault="00D239D8" w:rsidP="00BA01A1">
      <w:pPr>
        <w:pStyle w:val="-0"/>
        <w:rPr>
          <w:rtl/>
        </w:rPr>
      </w:pPr>
      <w:r>
        <w:rPr>
          <w:rtl/>
        </w:rPr>
        <w:t>(קריאה ראשונה)</w:t>
      </w:r>
    </w:p>
    <w:p w:rsidR="00D239D8" w:rsidRPr="00C820D2" w:rsidRDefault="00D239D8" w:rsidP="00BA01A1">
      <w:pPr>
        <w:rPr>
          <w:rtl/>
        </w:rPr>
      </w:pPr>
    </w:p>
    <w:p w:rsidR="00D239D8" w:rsidRDefault="00D239D8" w:rsidP="00BA01A1">
      <w:pPr>
        <w:pStyle w:val="af6"/>
        <w:keepNext/>
        <w:rPr>
          <w:rtl/>
        </w:rPr>
      </w:pPr>
      <w:bookmarkStart w:id="25775" w:name="_ETM_Q53_499990"/>
      <w:bookmarkEnd w:id="25775"/>
      <w:r w:rsidRPr="00A95969">
        <w:rPr>
          <w:rStyle w:val="TagStyle"/>
          <w:rtl/>
        </w:rPr>
        <w:t xml:space="preserve"> &lt;&lt; יור &gt;&gt; </w:t>
      </w:r>
      <w:r>
        <w:rPr>
          <w:rtl/>
        </w:rPr>
        <w:t>היו"ר מאיר כהן:</w:t>
      </w:r>
      <w:r w:rsidRPr="00A95969">
        <w:rPr>
          <w:rStyle w:val="TagStyle"/>
          <w:rtl/>
        </w:rPr>
        <w:t xml:space="preserve"> &lt;&lt; יור &gt;&gt;</w:t>
      </w:r>
      <w:r>
        <w:rPr>
          <w:rtl/>
        </w:rPr>
        <w:t xml:space="preserve">   </w:t>
      </w:r>
    </w:p>
    <w:p w:rsidR="00D239D8" w:rsidRDefault="00D239D8" w:rsidP="003F2F35">
      <w:pPr>
        <w:rPr>
          <w:rtl/>
        </w:rPr>
      </w:pPr>
    </w:p>
    <w:p w:rsidR="00D239D8" w:rsidRDefault="00D239D8" w:rsidP="00BA01A1">
      <w:pPr>
        <w:rPr>
          <w:rtl/>
        </w:rPr>
      </w:pPr>
      <w:bookmarkStart w:id="25776" w:name="_ETM_Q53_499806"/>
      <w:bookmarkStart w:id="25777" w:name="_ETM_Q53_495485"/>
      <w:bookmarkStart w:id="25778" w:name="_ETM_Q53_495712"/>
      <w:bookmarkEnd w:id="25776"/>
      <w:bookmarkEnd w:id="25777"/>
      <w:bookmarkEnd w:id="25778"/>
      <w:r>
        <w:rPr>
          <w:rtl/>
        </w:rPr>
        <w:t xml:space="preserve">נעבור </w:t>
      </w:r>
      <w:bookmarkStart w:id="25779" w:name="_ETM_Q53_494650"/>
      <w:bookmarkEnd w:id="25779"/>
      <w:r>
        <w:rPr>
          <w:rtl/>
        </w:rPr>
        <w:t xml:space="preserve">לנושא </w:t>
      </w:r>
      <w:bookmarkStart w:id="25780" w:name="_ETM_Q53_495130"/>
      <w:bookmarkEnd w:id="25780"/>
      <w:r>
        <w:rPr>
          <w:rtl/>
        </w:rPr>
        <w:t xml:space="preserve">הבא </w:t>
      </w:r>
      <w:bookmarkStart w:id="25781" w:name="_ETM_Q53_495339"/>
      <w:bookmarkEnd w:id="25781"/>
      <w:r>
        <w:rPr>
          <w:rtl/>
        </w:rPr>
        <w:t xml:space="preserve">על </w:t>
      </w:r>
      <w:bookmarkStart w:id="25782" w:name="_ETM_Q53_495430"/>
      <w:bookmarkEnd w:id="25782"/>
      <w:r>
        <w:rPr>
          <w:rtl/>
        </w:rPr>
        <w:t>סדר</w:t>
      </w:r>
      <w:bookmarkStart w:id="25783" w:name="_ETM_Q53_495910"/>
      <w:bookmarkEnd w:id="25783"/>
      <w:r>
        <w:rPr>
          <w:rFonts w:hint="cs"/>
          <w:rtl/>
        </w:rPr>
        <w:t>-</w:t>
      </w:r>
      <w:r>
        <w:rPr>
          <w:rtl/>
        </w:rPr>
        <w:t xml:space="preserve">היום </w:t>
      </w:r>
      <w:bookmarkStart w:id="25784" w:name="_ETM_Q53_496660"/>
      <w:bookmarkEnd w:id="25784"/>
      <w:r>
        <w:rPr>
          <w:rFonts w:hint="cs"/>
          <w:rtl/>
        </w:rPr>
        <w:t xml:space="preserve">– </w:t>
      </w:r>
      <w:r>
        <w:rPr>
          <w:rtl/>
        </w:rPr>
        <w:t xml:space="preserve">הצעת </w:t>
      </w:r>
      <w:bookmarkStart w:id="25785" w:name="_ETM_Q53_497140"/>
      <w:bookmarkEnd w:id="25785"/>
      <w:r>
        <w:rPr>
          <w:rtl/>
        </w:rPr>
        <w:t xml:space="preserve">חוק </w:t>
      </w:r>
      <w:bookmarkStart w:id="25786" w:name="_ETM_Q53_497350"/>
      <w:bookmarkEnd w:id="25786"/>
      <w:r>
        <w:rPr>
          <w:rtl/>
        </w:rPr>
        <w:t xml:space="preserve">הגנה </w:t>
      </w:r>
      <w:bookmarkStart w:id="25787" w:name="_ETM_Q53_497710"/>
      <w:bookmarkEnd w:id="25787"/>
      <w:r>
        <w:rPr>
          <w:rtl/>
        </w:rPr>
        <w:t xml:space="preserve">על </w:t>
      </w:r>
      <w:bookmarkStart w:id="25788" w:name="_ETM_Q53_497800"/>
      <w:bookmarkEnd w:id="25788"/>
      <w:r>
        <w:rPr>
          <w:rtl/>
        </w:rPr>
        <w:t xml:space="preserve">הציבור </w:t>
      </w:r>
      <w:bookmarkStart w:id="25789" w:name="_ETM_Q53_498190"/>
      <w:bookmarkEnd w:id="25789"/>
      <w:r>
        <w:rPr>
          <w:rtl/>
        </w:rPr>
        <w:t xml:space="preserve">מפני </w:t>
      </w:r>
      <w:bookmarkStart w:id="25790" w:name="_ETM_Q53_498580"/>
      <w:bookmarkEnd w:id="25790"/>
      <w:r>
        <w:rPr>
          <w:rtl/>
        </w:rPr>
        <w:t xml:space="preserve">ארגוני </w:t>
      </w:r>
      <w:bookmarkStart w:id="25791" w:name="_ETM_Q53_498940"/>
      <w:bookmarkEnd w:id="25791"/>
      <w:r>
        <w:rPr>
          <w:rtl/>
        </w:rPr>
        <w:t>פשיעה</w:t>
      </w:r>
      <w:r>
        <w:rPr>
          <w:rFonts w:hint="cs"/>
          <w:rtl/>
        </w:rPr>
        <w:t>,</w:t>
      </w:r>
      <w:r>
        <w:rPr>
          <w:rtl/>
        </w:rPr>
        <w:t xml:space="preserve"> </w:t>
      </w:r>
      <w:bookmarkStart w:id="25792" w:name="_ETM_Q53_499570"/>
      <w:bookmarkEnd w:id="25792"/>
      <w:r>
        <w:rPr>
          <w:rtl/>
        </w:rPr>
        <w:t>התשפ"ד</w:t>
      </w:r>
      <w:r>
        <w:rPr>
          <w:rFonts w:hint="cs"/>
          <w:rtl/>
        </w:rPr>
        <w:t>–2024</w:t>
      </w:r>
      <w:bookmarkStart w:id="25793" w:name="_ETM_Q53_500410"/>
      <w:bookmarkStart w:id="25794" w:name="_ETM_Q53_500710"/>
      <w:bookmarkEnd w:id="25793"/>
      <w:bookmarkEnd w:id="25794"/>
      <w:r>
        <w:rPr>
          <w:rFonts w:hint="cs"/>
          <w:rtl/>
        </w:rPr>
        <w:t>,</w:t>
      </w:r>
      <w:r>
        <w:rPr>
          <w:rtl/>
        </w:rPr>
        <w:t xml:space="preserve"> </w:t>
      </w:r>
      <w:bookmarkStart w:id="25795" w:name="_ETM_Q53_501820"/>
      <w:bookmarkEnd w:id="25795"/>
      <w:r>
        <w:rPr>
          <w:rtl/>
        </w:rPr>
        <w:t xml:space="preserve">של </w:t>
      </w:r>
      <w:bookmarkStart w:id="25796" w:name="_ETM_Q53_502029"/>
      <w:bookmarkEnd w:id="25796"/>
      <w:r>
        <w:rPr>
          <w:rtl/>
        </w:rPr>
        <w:t xml:space="preserve">חברי </w:t>
      </w:r>
      <w:bookmarkStart w:id="25797" w:name="_ETM_Q53_502330"/>
      <w:bookmarkEnd w:id="25797"/>
      <w:r>
        <w:rPr>
          <w:rtl/>
        </w:rPr>
        <w:t xml:space="preserve">הכנסת </w:t>
      </w:r>
      <w:bookmarkStart w:id="25798" w:name="_ETM_Q53_502720"/>
      <w:bookmarkEnd w:id="25798"/>
      <w:r>
        <w:rPr>
          <w:rFonts w:hint="cs"/>
          <w:rtl/>
        </w:rPr>
        <w:t>צביק</w:t>
      </w:r>
      <w:r>
        <w:rPr>
          <w:rtl/>
        </w:rPr>
        <w:t xml:space="preserve">ה </w:t>
      </w:r>
      <w:bookmarkStart w:id="25799" w:name="_ETM_Q53_503080"/>
      <w:bookmarkEnd w:id="25799"/>
      <w:r>
        <w:rPr>
          <w:rtl/>
        </w:rPr>
        <w:t>פוגל</w:t>
      </w:r>
      <w:r>
        <w:rPr>
          <w:rFonts w:hint="cs"/>
          <w:rtl/>
        </w:rPr>
        <w:t>,</w:t>
      </w:r>
      <w:r>
        <w:rPr>
          <w:rtl/>
        </w:rPr>
        <w:t xml:space="preserve"> </w:t>
      </w:r>
      <w:bookmarkStart w:id="25800" w:name="_ETM_Q53_503470"/>
      <w:bookmarkEnd w:id="25800"/>
      <w:r>
        <w:rPr>
          <w:rtl/>
        </w:rPr>
        <w:t xml:space="preserve">יבגני </w:t>
      </w:r>
      <w:bookmarkStart w:id="25801" w:name="_ETM_Q53_503830"/>
      <w:bookmarkEnd w:id="25801"/>
      <w:r>
        <w:rPr>
          <w:rtl/>
        </w:rPr>
        <w:t xml:space="preserve">סובה </w:t>
      </w:r>
      <w:bookmarkStart w:id="25802" w:name="_ETM_Q53_504189"/>
      <w:bookmarkEnd w:id="25802"/>
      <w:r>
        <w:rPr>
          <w:rtl/>
        </w:rPr>
        <w:t xml:space="preserve">וקבוצת </w:t>
      </w:r>
      <w:bookmarkStart w:id="25803" w:name="_ETM_Q53_504670"/>
      <w:bookmarkEnd w:id="25803"/>
      <w:r>
        <w:rPr>
          <w:rtl/>
        </w:rPr>
        <w:t xml:space="preserve">חברי </w:t>
      </w:r>
      <w:bookmarkStart w:id="25804" w:name="_ETM_Q53_504939"/>
      <w:bookmarkEnd w:id="25804"/>
      <w:r>
        <w:rPr>
          <w:rFonts w:hint="cs"/>
          <w:rtl/>
        </w:rPr>
        <w:t>ה</w:t>
      </w:r>
      <w:r>
        <w:rPr>
          <w:rtl/>
        </w:rPr>
        <w:t>כנסת</w:t>
      </w:r>
      <w:r>
        <w:rPr>
          <w:rFonts w:hint="cs"/>
          <w:rtl/>
        </w:rPr>
        <w:t>,</w:t>
      </w:r>
      <w:r>
        <w:rPr>
          <w:rtl/>
        </w:rPr>
        <w:t xml:space="preserve"> </w:t>
      </w:r>
      <w:bookmarkStart w:id="25805" w:name="_ETM_Q53_505390"/>
      <w:bookmarkEnd w:id="25805"/>
      <w:r>
        <w:rPr>
          <w:rFonts w:hint="cs"/>
          <w:rtl/>
        </w:rPr>
        <w:t>ל</w:t>
      </w:r>
      <w:r>
        <w:rPr>
          <w:rtl/>
        </w:rPr>
        <w:t xml:space="preserve">קריאה </w:t>
      </w:r>
      <w:bookmarkStart w:id="25806" w:name="_ETM_Q53_506110"/>
      <w:bookmarkEnd w:id="25806"/>
      <w:r>
        <w:rPr>
          <w:rtl/>
        </w:rPr>
        <w:t>ראשונה</w:t>
      </w:r>
      <w:r>
        <w:rPr>
          <w:rFonts w:hint="cs"/>
          <w:rtl/>
        </w:rPr>
        <w:t>.</w:t>
      </w:r>
      <w:r>
        <w:rPr>
          <w:rtl/>
        </w:rPr>
        <w:t xml:space="preserve"> </w:t>
      </w:r>
      <w:bookmarkStart w:id="25807" w:name="_ETM_Q53_507400"/>
      <w:bookmarkEnd w:id="25807"/>
      <w:r>
        <w:rPr>
          <w:rtl/>
        </w:rPr>
        <w:t xml:space="preserve">חבר </w:t>
      </w:r>
      <w:bookmarkStart w:id="25808" w:name="_ETM_Q53_507790"/>
      <w:bookmarkEnd w:id="25808"/>
      <w:r>
        <w:rPr>
          <w:rtl/>
        </w:rPr>
        <w:t>הכנסת</w:t>
      </w:r>
      <w:r>
        <w:rPr>
          <w:rFonts w:hint="cs"/>
          <w:rtl/>
        </w:rPr>
        <w:t xml:space="preserve"> פוגל, אדוני,</w:t>
      </w:r>
      <w:bookmarkStart w:id="25809" w:name="_ETM_Q53_508419"/>
      <w:bookmarkStart w:id="25810" w:name="_ETM_Q53_508810"/>
      <w:bookmarkEnd w:id="25809"/>
      <w:bookmarkEnd w:id="25810"/>
      <w:r>
        <w:rPr>
          <w:rtl/>
        </w:rPr>
        <w:t xml:space="preserve"> </w:t>
      </w:r>
      <w:bookmarkStart w:id="25811" w:name="_ETM_Q53_513050"/>
      <w:bookmarkEnd w:id="25811"/>
      <w:r>
        <w:rPr>
          <w:rtl/>
        </w:rPr>
        <w:t>לרשותך</w:t>
      </w:r>
      <w:r>
        <w:rPr>
          <w:rFonts w:hint="cs"/>
          <w:rtl/>
        </w:rPr>
        <w:t>,</w:t>
      </w:r>
      <w:r>
        <w:rPr>
          <w:rtl/>
        </w:rPr>
        <w:t xml:space="preserve"> </w:t>
      </w:r>
      <w:bookmarkStart w:id="25812" w:name="_ETM_Q53_513739"/>
      <w:bookmarkEnd w:id="25812"/>
      <w:r>
        <w:rPr>
          <w:rtl/>
        </w:rPr>
        <w:t>כמובן</w:t>
      </w:r>
      <w:r>
        <w:rPr>
          <w:rFonts w:hint="cs"/>
          <w:rtl/>
        </w:rPr>
        <w:t>, עשר</w:t>
      </w:r>
      <w:bookmarkStart w:id="25813" w:name="_ETM_Q53_514250"/>
      <w:bookmarkEnd w:id="25813"/>
      <w:r>
        <w:rPr>
          <w:rtl/>
        </w:rPr>
        <w:t xml:space="preserve"> </w:t>
      </w:r>
      <w:bookmarkStart w:id="25814" w:name="_ETM_Q53_514640"/>
      <w:bookmarkEnd w:id="25814"/>
      <w:r>
        <w:rPr>
          <w:rtl/>
        </w:rPr>
        <w:t>דקות</w:t>
      </w:r>
      <w:r>
        <w:rPr>
          <w:rFonts w:hint="cs"/>
          <w:rtl/>
        </w:rPr>
        <w:t>.</w:t>
      </w:r>
      <w:r>
        <w:rPr>
          <w:rtl/>
        </w:rPr>
        <w:t xml:space="preserve"> </w:t>
      </w:r>
      <w:bookmarkStart w:id="25815" w:name="_ETM_Q53_517609"/>
      <w:bookmarkStart w:id="25816" w:name="_ETM_Q53_524703"/>
      <w:bookmarkStart w:id="25817" w:name="_ETM_Q53_524776"/>
      <w:bookmarkStart w:id="25818" w:name="_ETM_Q53_524815"/>
      <w:bookmarkStart w:id="25819" w:name="_ETM_Q53_524879"/>
      <w:bookmarkEnd w:id="25815"/>
      <w:bookmarkEnd w:id="25816"/>
      <w:bookmarkEnd w:id="25817"/>
      <w:bookmarkEnd w:id="25818"/>
      <w:bookmarkEnd w:id="25819"/>
      <w:r>
        <w:rPr>
          <w:rFonts w:hint="cs"/>
          <w:rtl/>
        </w:rPr>
        <w:t xml:space="preserve">לקריאה ראשונה </w:t>
      </w:r>
      <w:r>
        <w:rPr>
          <w:rFonts w:hint="eastAsia"/>
          <w:rtl/>
        </w:rPr>
        <w:t xml:space="preserve">– </w:t>
      </w:r>
      <w:r>
        <w:rPr>
          <w:rFonts w:hint="cs"/>
          <w:rtl/>
        </w:rPr>
        <w:t>עשר דקות.</w:t>
      </w:r>
    </w:p>
    <w:p w:rsidR="00D239D8" w:rsidRDefault="00D239D8" w:rsidP="00BA01A1">
      <w:pPr>
        <w:rPr>
          <w:rtl/>
        </w:rPr>
      </w:pPr>
      <w:bookmarkStart w:id="25820" w:name="_ETM_Q53_519469"/>
      <w:bookmarkStart w:id="25821" w:name="_ETM_Q53_519581"/>
      <w:bookmarkStart w:id="25822" w:name="_ETM_Q53_523726"/>
      <w:bookmarkEnd w:id="25820"/>
      <w:bookmarkEnd w:id="25821"/>
      <w:bookmarkEnd w:id="25822"/>
    </w:p>
    <w:p w:rsidR="00D239D8" w:rsidRDefault="00D239D8" w:rsidP="00BA01A1">
      <w:pPr>
        <w:pStyle w:val="a4"/>
        <w:keepNext/>
        <w:rPr>
          <w:rtl/>
        </w:rPr>
      </w:pPr>
      <w:bookmarkStart w:id="25823" w:name="ET_speaker_6358_20"/>
      <w:r w:rsidRPr="00A95969">
        <w:rPr>
          <w:rStyle w:val="TagStyle"/>
          <w:rtl/>
        </w:rPr>
        <w:t xml:space="preserve"> &lt;&lt; דובר &gt;&gt; </w:t>
      </w:r>
      <w:bookmarkStart w:id="25824" w:name="_Toc170988310"/>
      <w:bookmarkStart w:id="25825" w:name="_Toc170988802"/>
      <w:r>
        <w:rPr>
          <w:rtl/>
        </w:rPr>
        <w:t>צביקה פוגל (</w:t>
      </w:r>
      <w:r>
        <w:rPr>
          <w:rFonts w:hint="cs"/>
          <w:rtl/>
        </w:rPr>
        <w:t>יו"ר הוועדה לביטחון לאומי</w:t>
      </w:r>
      <w:r>
        <w:rPr>
          <w:rtl/>
        </w:rPr>
        <w:t>):</w:t>
      </w:r>
      <w:bookmarkEnd w:id="25824"/>
      <w:bookmarkEnd w:id="25825"/>
      <w:r w:rsidRPr="00A95969">
        <w:rPr>
          <w:rStyle w:val="TagStyle"/>
          <w:rtl/>
        </w:rPr>
        <w:t xml:space="preserve"> &lt;&lt; דובר &gt;&gt;</w:t>
      </w:r>
      <w:r>
        <w:rPr>
          <w:rtl/>
        </w:rPr>
        <w:t xml:space="preserve">   </w:t>
      </w:r>
      <w:bookmarkEnd w:id="25823"/>
    </w:p>
    <w:p w:rsidR="00D239D8" w:rsidRPr="00A95969" w:rsidRDefault="00D239D8" w:rsidP="00BA01A1">
      <w:pPr>
        <w:rPr>
          <w:rtl/>
        </w:rPr>
      </w:pPr>
      <w:bookmarkStart w:id="25826" w:name="_ETM_Q53_524524"/>
      <w:bookmarkStart w:id="25827" w:name="_ETM_Q53_524589"/>
      <w:bookmarkEnd w:id="25826"/>
      <w:bookmarkEnd w:id="25827"/>
    </w:p>
    <w:p w:rsidR="00D239D8" w:rsidRDefault="00D239D8" w:rsidP="00BA01A1">
      <w:pPr>
        <w:rPr>
          <w:rtl/>
        </w:rPr>
      </w:pPr>
      <w:bookmarkStart w:id="25828" w:name="_ETM_Q53_519821"/>
      <w:bookmarkStart w:id="25829" w:name="_ETM_Q53_519916"/>
      <w:bookmarkStart w:id="25830" w:name="_ETM_Q53_524620"/>
      <w:bookmarkEnd w:id="25828"/>
      <w:bookmarkEnd w:id="25829"/>
      <w:bookmarkEnd w:id="25830"/>
      <w:r>
        <w:rPr>
          <w:rtl/>
        </w:rPr>
        <w:t>תודה</w:t>
      </w:r>
      <w:r>
        <w:rPr>
          <w:rFonts w:hint="cs"/>
          <w:rtl/>
        </w:rPr>
        <w:t>,</w:t>
      </w:r>
      <w:r>
        <w:rPr>
          <w:rtl/>
        </w:rPr>
        <w:t xml:space="preserve"> </w:t>
      </w:r>
      <w:bookmarkStart w:id="25831" w:name="_ETM_Q53_524950"/>
      <w:bookmarkEnd w:id="25831"/>
      <w:r>
        <w:rPr>
          <w:rtl/>
        </w:rPr>
        <w:t xml:space="preserve">אדוני </w:t>
      </w:r>
      <w:bookmarkStart w:id="25832" w:name="_ETM_Q53_525279"/>
      <w:bookmarkEnd w:id="25832"/>
      <w:r>
        <w:rPr>
          <w:rtl/>
        </w:rPr>
        <w:t>היושב-ראש</w:t>
      </w:r>
      <w:r>
        <w:rPr>
          <w:rFonts w:hint="cs"/>
          <w:rtl/>
        </w:rPr>
        <w:t>.</w:t>
      </w:r>
      <w:r>
        <w:rPr>
          <w:rtl/>
        </w:rPr>
        <w:t xml:space="preserve"> </w:t>
      </w:r>
      <w:bookmarkStart w:id="25833" w:name="_ETM_Q53_526180"/>
      <w:bookmarkEnd w:id="25833"/>
      <w:r>
        <w:rPr>
          <w:rtl/>
        </w:rPr>
        <w:t xml:space="preserve">מכובדי </w:t>
      </w:r>
      <w:bookmarkStart w:id="25834" w:name="_ETM_Q53_526750"/>
      <w:bookmarkEnd w:id="25834"/>
      <w:r>
        <w:rPr>
          <w:rtl/>
        </w:rPr>
        <w:t>השר</w:t>
      </w:r>
      <w:r>
        <w:rPr>
          <w:rFonts w:hint="cs"/>
          <w:rtl/>
        </w:rPr>
        <w:t>,</w:t>
      </w:r>
      <w:r>
        <w:rPr>
          <w:rtl/>
        </w:rPr>
        <w:t xml:space="preserve"> </w:t>
      </w:r>
      <w:bookmarkStart w:id="25835" w:name="_ETM_Q53_527960"/>
      <w:bookmarkEnd w:id="25835"/>
      <w:r>
        <w:rPr>
          <w:rtl/>
        </w:rPr>
        <w:t xml:space="preserve">כנסת </w:t>
      </w:r>
      <w:bookmarkStart w:id="25836" w:name="_ETM_Q53_528380"/>
      <w:bookmarkEnd w:id="25836"/>
      <w:r>
        <w:rPr>
          <w:rtl/>
        </w:rPr>
        <w:t>נכבדה</w:t>
      </w:r>
      <w:r>
        <w:rPr>
          <w:rFonts w:hint="cs"/>
          <w:rtl/>
        </w:rPr>
        <w:t>,</w:t>
      </w:r>
      <w:r>
        <w:rPr>
          <w:rtl/>
        </w:rPr>
        <w:t xml:space="preserve"> </w:t>
      </w:r>
      <w:bookmarkStart w:id="25837" w:name="_ETM_Q53_529870"/>
      <w:bookmarkEnd w:id="25837"/>
      <w:r>
        <w:rPr>
          <w:rtl/>
        </w:rPr>
        <w:t xml:space="preserve">אני </w:t>
      </w:r>
      <w:bookmarkStart w:id="25838" w:name="_ETM_Q53_530110"/>
      <w:bookmarkEnd w:id="25838"/>
      <w:r>
        <w:rPr>
          <w:rtl/>
        </w:rPr>
        <w:t xml:space="preserve">מבקש </w:t>
      </w:r>
      <w:bookmarkStart w:id="25839" w:name="_ETM_Q53_530529"/>
      <w:bookmarkEnd w:id="25839"/>
      <w:r>
        <w:rPr>
          <w:rtl/>
        </w:rPr>
        <w:t xml:space="preserve">לפתוח </w:t>
      </w:r>
      <w:bookmarkStart w:id="25840" w:name="_ETM_Q53_531010"/>
      <w:bookmarkEnd w:id="25840"/>
      <w:r>
        <w:rPr>
          <w:rtl/>
        </w:rPr>
        <w:t xml:space="preserve">את </w:t>
      </w:r>
      <w:bookmarkStart w:id="25841" w:name="_ETM_Q53_531130"/>
      <w:bookmarkEnd w:id="25841"/>
      <w:r>
        <w:rPr>
          <w:rtl/>
        </w:rPr>
        <w:t xml:space="preserve">דבריי </w:t>
      </w:r>
      <w:bookmarkStart w:id="25842" w:name="_ETM_Q53_532679"/>
      <w:bookmarkEnd w:id="25842"/>
      <w:r>
        <w:rPr>
          <w:rFonts w:hint="cs"/>
          <w:rtl/>
        </w:rPr>
        <w:t>בהבעת צער</w:t>
      </w:r>
      <w:r>
        <w:rPr>
          <w:rtl/>
        </w:rPr>
        <w:t xml:space="preserve"> </w:t>
      </w:r>
      <w:bookmarkStart w:id="25843" w:name="_ETM_Q53_533969"/>
      <w:bookmarkEnd w:id="25843"/>
      <w:r>
        <w:rPr>
          <w:rtl/>
        </w:rPr>
        <w:t xml:space="preserve">ולמסור </w:t>
      </w:r>
      <w:bookmarkStart w:id="25844" w:name="_ETM_Q53_534510"/>
      <w:bookmarkStart w:id="25845" w:name="_ETM_Q53_534749"/>
      <w:bookmarkEnd w:id="25844"/>
      <w:bookmarkEnd w:id="25845"/>
      <w:r>
        <w:rPr>
          <w:rFonts w:hint="cs"/>
          <w:rtl/>
        </w:rPr>
        <w:t>תנ</w:t>
      </w:r>
      <w:r>
        <w:rPr>
          <w:rtl/>
        </w:rPr>
        <w:t xml:space="preserve">חומים </w:t>
      </w:r>
      <w:bookmarkStart w:id="25846" w:name="_ETM_Q53_536040"/>
      <w:bookmarkEnd w:id="25846"/>
      <w:r>
        <w:rPr>
          <w:rtl/>
        </w:rPr>
        <w:t xml:space="preserve">למשפחתו </w:t>
      </w:r>
      <w:bookmarkStart w:id="25847" w:name="_ETM_Q53_536670"/>
      <w:bookmarkEnd w:id="25847"/>
      <w:r>
        <w:rPr>
          <w:rtl/>
        </w:rPr>
        <w:t xml:space="preserve">של </w:t>
      </w:r>
      <w:bookmarkStart w:id="25848" w:name="_ETM_Q53_537450"/>
      <w:bookmarkEnd w:id="25848"/>
      <w:r>
        <w:rPr>
          <w:rtl/>
        </w:rPr>
        <w:t xml:space="preserve">אלכסנדר </w:t>
      </w:r>
      <w:bookmarkStart w:id="25849" w:name="_ETM_Q53_538260"/>
      <w:bookmarkEnd w:id="25849"/>
      <w:r>
        <w:rPr>
          <w:rFonts w:hint="cs"/>
          <w:rtl/>
        </w:rPr>
        <w:t>י</w:t>
      </w:r>
      <w:r>
        <w:rPr>
          <w:rtl/>
        </w:rPr>
        <w:t>ק</w:t>
      </w:r>
      <w:r>
        <w:rPr>
          <w:rFonts w:hint="cs"/>
          <w:rtl/>
        </w:rPr>
        <w:t>י</w:t>
      </w:r>
      <w:r>
        <w:rPr>
          <w:rtl/>
        </w:rPr>
        <w:t xml:space="preserve">מינסקי </w:t>
      </w:r>
      <w:bookmarkStart w:id="25850" w:name="_ETM_Q53_538829"/>
      <w:bookmarkEnd w:id="25850"/>
      <w:r>
        <w:rPr>
          <w:rtl/>
        </w:rPr>
        <w:t>מנהריה</w:t>
      </w:r>
      <w:r>
        <w:rPr>
          <w:rFonts w:hint="cs"/>
          <w:rtl/>
        </w:rPr>
        <w:t>,</w:t>
      </w:r>
      <w:r>
        <w:rPr>
          <w:rtl/>
        </w:rPr>
        <w:t xml:space="preserve"> </w:t>
      </w:r>
      <w:bookmarkStart w:id="25851" w:name="_ETM_Q53_540140"/>
      <w:bookmarkEnd w:id="25851"/>
      <w:r>
        <w:rPr>
          <w:rtl/>
        </w:rPr>
        <w:t xml:space="preserve">שנפל </w:t>
      </w:r>
      <w:bookmarkStart w:id="25852" w:name="_ETM_Q53_540710"/>
      <w:bookmarkEnd w:id="25852"/>
      <w:r>
        <w:rPr>
          <w:rtl/>
        </w:rPr>
        <w:t xml:space="preserve">היום </w:t>
      </w:r>
      <w:bookmarkStart w:id="25853" w:name="_ETM_Q53_540949"/>
      <w:bookmarkEnd w:id="25853"/>
      <w:r>
        <w:rPr>
          <w:rtl/>
        </w:rPr>
        <w:t xml:space="preserve">בפיגוע </w:t>
      </w:r>
      <w:bookmarkStart w:id="25854" w:name="_ETM_Q53_541429"/>
      <w:bookmarkEnd w:id="25854"/>
      <w:r>
        <w:rPr>
          <w:rtl/>
        </w:rPr>
        <w:t>בכרמיאל</w:t>
      </w:r>
      <w:r>
        <w:rPr>
          <w:rFonts w:hint="cs"/>
          <w:rtl/>
        </w:rPr>
        <w:t>,</w:t>
      </w:r>
      <w:r>
        <w:rPr>
          <w:rtl/>
        </w:rPr>
        <w:t xml:space="preserve"> </w:t>
      </w:r>
      <w:bookmarkStart w:id="25855" w:name="_ETM_Q53_542239"/>
      <w:bookmarkEnd w:id="25855"/>
      <w:r>
        <w:rPr>
          <w:rtl/>
        </w:rPr>
        <w:t xml:space="preserve">ולפחות </w:t>
      </w:r>
      <w:bookmarkStart w:id="25856" w:name="_ETM_Q53_542809"/>
      <w:bookmarkEnd w:id="25856"/>
      <w:r>
        <w:rPr>
          <w:rtl/>
        </w:rPr>
        <w:t xml:space="preserve">לפי </w:t>
      </w:r>
      <w:bookmarkStart w:id="25857" w:name="_ETM_Q53_543079"/>
      <w:bookmarkEnd w:id="25857"/>
      <w:r>
        <w:rPr>
          <w:rtl/>
        </w:rPr>
        <w:t xml:space="preserve">המידע </w:t>
      </w:r>
      <w:bookmarkStart w:id="25858" w:name="_ETM_Q53_543469"/>
      <w:bookmarkEnd w:id="25858"/>
      <w:r>
        <w:rPr>
          <w:rtl/>
        </w:rPr>
        <w:t xml:space="preserve">שיש </w:t>
      </w:r>
      <w:bookmarkStart w:id="25859" w:name="_ETM_Q53_543739"/>
      <w:bookmarkEnd w:id="25859"/>
      <w:r>
        <w:rPr>
          <w:rtl/>
        </w:rPr>
        <w:t>בידי</w:t>
      </w:r>
      <w:r>
        <w:rPr>
          <w:rFonts w:hint="cs"/>
          <w:rtl/>
        </w:rPr>
        <w:t>,</w:t>
      </w:r>
      <w:r>
        <w:rPr>
          <w:rtl/>
        </w:rPr>
        <w:t xml:space="preserve"> </w:t>
      </w:r>
      <w:bookmarkStart w:id="25860" w:name="_ETM_Q53_544499"/>
      <w:bookmarkEnd w:id="25860"/>
      <w:r>
        <w:rPr>
          <w:rtl/>
        </w:rPr>
        <w:t xml:space="preserve">הוא </w:t>
      </w:r>
      <w:bookmarkStart w:id="25861" w:name="_ETM_Q53_544740"/>
      <w:bookmarkEnd w:id="25861"/>
      <w:r>
        <w:rPr>
          <w:rtl/>
        </w:rPr>
        <w:t xml:space="preserve">גם </w:t>
      </w:r>
      <w:bookmarkStart w:id="25862" w:name="_ETM_Q53_544920"/>
      <w:bookmarkEnd w:id="25862"/>
      <w:r>
        <w:rPr>
          <w:rtl/>
        </w:rPr>
        <w:t xml:space="preserve">זה </w:t>
      </w:r>
      <w:bookmarkStart w:id="25863" w:name="_ETM_Q53_545100"/>
      <w:bookmarkEnd w:id="25863"/>
      <w:r>
        <w:rPr>
          <w:rtl/>
        </w:rPr>
        <w:t xml:space="preserve">שחיסל </w:t>
      </w:r>
      <w:bookmarkStart w:id="25864" w:name="_ETM_Q53_545609"/>
      <w:bookmarkEnd w:id="25864"/>
      <w:r>
        <w:rPr>
          <w:rtl/>
        </w:rPr>
        <w:t xml:space="preserve">את </w:t>
      </w:r>
      <w:bookmarkStart w:id="25865" w:name="_ETM_Q53_545729"/>
      <w:bookmarkEnd w:id="25865"/>
      <w:r>
        <w:rPr>
          <w:rtl/>
        </w:rPr>
        <w:t>המחבל</w:t>
      </w:r>
      <w:r>
        <w:rPr>
          <w:rFonts w:hint="cs"/>
          <w:rtl/>
        </w:rPr>
        <w:t>.</w:t>
      </w:r>
      <w:r>
        <w:rPr>
          <w:rtl/>
        </w:rPr>
        <w:t xml:space="preserve"> </w:t>
      </w:r>
      <w:bookmarkStart w:id="25866" w:name="_ETM_Q53_546509"/>
      <w:bookmarkEnd w:id="25866"/>
    </w:p>
    <w:p w:rsidR="00D239D8" w:rsidRDefault="00D239D8" w:rsidP="00BA01A1">
      <w:pPr>
        <w:rPr>
          <w:rtl/>
        </w:rPr>
      </w:pPr>
    </w:p>
    <w:p w:rsidR="00D239D8" w:rsidRDefault="00D239D8" w:rsidP="00BA01A1">
      <w:pPr>
        <w:pStyle w:val="af6"/>
        <w:keepNext/>
        <w:rPr>
          <w:rtl/>
        </w:rPr>
      </w:pPr>
      <w:r w:rsidRPr="00275113">
        <w:rPr>
          <w:rStyle w:val="TagStyle"/>
          <w:rtl/>
        </w:rPr>
        <w:t xml:space="preserve"> &lt;&lt; יור &gt;&gt; </w:t>
      </w:r>
      <w:r>
        <w:rPr>
          <w:rtl/>
        </w:rPr>
        <w:t>היו"ר מאיר כהן:</w:t>
      </w:r>
      <w:r w:rsidRPr="00275113">
        <w:rPr>
          <w:rStyle w:val="TagStyle"/>
          <w:rtl/>
        </w:rPr>
        <w:t xml:space="preserve"> &lt;&lt; יור &gt;&gt;</w:t>
      </w:r>
      <w:r>
        <w:rPr>
          <w:rtl/>
        </w:rPr>
        <w:t xml:space="preserve">   </w:t>
      </w:r>
    </w:p>
    <w:p w:rsidR="00D239D8" w:rsidRDefault="00D239D8" w:rsidP="003F2F35">
      <w:pPr>
        <w:rPr>
          <w:rtl/>
        </w:rPr>
      </w:pPr>
    </w:p>
    <w:p w:rsidR="00D239D8" w:rsidRDefault="00D239D8" w:rsidP="00BA01A1">
      <w:pPr>
        <w:rPr>
          <w:rtl/>
        </w:rPr>
      </w:pPr>
      <w:bookmarkStart w:id="25867" w:name="_ETM_Q53_542424"/>
      <w:bookmarkEnd w:id="25867"/>
      <w:r>
        <w:rPr>
          <w:rFonts w:hint="cs"/>
          <w:rtl/>
        </w:rPr>
        <w:t>כן, כך אומרים.</w:t>
      </w:r>
    </w:p>
    <w:p w:rsidR="00D239D8" w:rsidRDefault="00D239D8" w:rsidP="00BA01A1">
      <w:pPr>
        <w:rPr>
          <w:rtl/>
          <w:lang w:eastAsia="he-IL"/>
        </w:rPr>
      </w:pPr>
      <w:bookmarkStart w:id="25868" w:name="_ETM_Q53_546601"/>
      <w:bookmarkStart w:id="25869" w:name="_ETM_Q53_546709"/>
      <w:bookmarkEnd w:id="25868"/>
      <w:bookmarkEnd w:id="25869"/>
    </w:p>
    <w:p w:rsidR="00D239D8" w:rsidRDefault="00D239D8" w:rsidP="00BA01A1">
      <w:pPr>
        <w:pStyle w:val="-"/>
        <w:keepNext/>
        <w:rPr>
          <w:rtl/>
        </w:rPr>
      </w:pPr>
      <w:bookmarkStart w:id="25870" w:name="ET_speakercontinue_6511_21"/>
      <w:r w:rsidRPr="00C820D2">
        <w:rPr>
          <w:rStyle w:val="TagStyle"/>
          <w:rtl/>
        </w:rPr>
        <w:t xml:space="preserve"> &lt;&lt; דובר_המשך &gt;&gt; </w:t>
      </w:r>
      <w:r>
        <w:rPr>
          <w:rtl/>
        </w:rPr>
        <w:t>צביקה פוגל (יו"ר הוועדה לביטחון לאומי):</w:t>
      </w:r>
      <w:r w:rsidRPr="00C820D2">
        <w:rPr>
          <w:rStyle w:val="TagStyle"/>
          <w:rtl/>
        </w:rPr>
        <w:t xml:space="preserve"> &lt;&lt; דובר_המשך &gt;&gt;</w:t>
      </w:r>
      <w:r>
        <w:rPr>
          <w:rtl/>
        </w:rPr>
        <w:t xml:space="preserve">   </w:t>
      </w:r>
      <w:bookmarkEnd w:id="25870"/>
    </w:p>
    <w:p w:rsidR="00D239D8" w:rsidRPr="00C820D2" w:rsidRDefault="00D239D8" w:rsidP="00BA01A1">
      <w:pPr>
        <w:rPr>
          <w:rtl/>
          <w:lang w:eastAsia="he-IL"/>
        </w:rPr>
      </w:pPr>
    </w:p>
    <w:p w:rsidR="00D239D8" w:rsidRDefault="00D239D8" w:rsidP="00BA01A1">
      <w:pPr>
        <w:rPr>
          <w:rtl/>
        </w:rPr>
      </w:pPr>
      <w:bookmarkStart w:id="25871" w:name="_ETM_Q53_547738"/>
      <w:bookmarkStart w:id="25872" w:name="_ETM_Q53_543998"/>
      <w:bookmarkStart w:id="25873" w:name="_ETM_Q53_544017"/>
      <w:bookmarkStart w:id="25874" w:name="_ETM_Q53_548410"/>
      <w:bookmarkEnd w:id="25871"/>
      <w:bookmarkEnd w:id="25872"/>
      <w:bookmarkEnd w:id="25873"/>
      <w:bookmarkEnd w:id="25874"/>
      <w:r>
        <w:rPr>
          <w:rtl/>
        </w:rPr>
        <w:t xml:space="preserve">אשרינו </w:t>
      </w:r>
      <w:bookmarkStart w:id="25875" w:name="_ETM_Q53_548920"/>
      <w:bookmarkEnd w:id="25875"/>
      <w:r>
        <w:rPr>
          <w:rtl/>
        </w:rPr>
        <w:t xml:space="preserve">שיש </w:t>
      </w:r>
      <w:bookmarkStart w:id="25876" w:name="_ETM_Q53_549220"/>
      <w:bookmarkEnd w:id="25876"/>
      <w:r>
        <w:rPr>
          <w:rtl/>
        </w:rPr>
        <w:t xml:space="preserve">לנו </w:t>
      </w:r>
      <w:bookmarkStart w:id="25877" w:name="_ETM_Q53_549430"/>
      <w:bookmarkEnd w:id="25877"/>
      <w:r>
        <w:rPr>
          <w:rtl/>
        </w:rPr>
        <w:t xml:space="preserve">גם </w:t>
      </w:r>
      <w:bookmarkStart w:id="25878" w:name="_ETM_Q53_549580"/>
      <w:bookmarkEnd w:id="25878"/>
      <w:r>
        <w:rPr>
          <w:rtl/>
        </w:rPr>
        <w:t xml:space="preserve">גיבורים </w:t>
      </w:r>
      <w:bookmarkStart w:id="25879" w:name="_ETM_Q53_550090"/>
      <w:bookmarkEnd w:id="25879"/>
      <w:r>
        <w:rPr>
          <w:rtl/>
        </w:rPr>
        <w:t>כאלה</w:t>
      </w:r>
      <w:r>
        <w:rPr>
          <w:rFonts w:hint="cs"/>
          <w:rtl/>
        </w:rPr>
        <w:t>.</w:t>
      </w:r>
      <w:r>
        <w:rPr>
          <w:rtl/>
        </w:rPr>
        <w:t xml:space="preserve"> </w:t>
      </w:r>
      <w:bookmarkStart w:id="25880" w:name="_ETM_Q53_550980"/>
      <w:bookmarkEnd w:id="25880"/>
      <w:r>
        <w:rPr>
          <w:rtl/>
        </w:rPr>
        <w:t xml:space="preserve">חבל </w:t>
      </w:r>
      <w:bookmarkStart w:id="25881" w:name="_ETM_Q53_551400"/>
      <w:bookmarkEnd w:id="25881"/>
      <w:r>
        <w:rPr>
          <w:rtl/>
        </w:rPr>
        <w:t xml:space="preserve">שזה </w:t>
      </w:r>
      <w:bookmarkStart w:id="25882" w:name="_ETM_Q53_551700"/>
      <w:bookmarkStart w:id="25883" w:name="_ETM_Q53_552029"/>
      <w:bookmarkEnd w:id="25882"/>
      <w:bookmarkEnd w:id="25883"/>
      <w:r>
        <w:rPr>
          <w:rtl/>
        </w:rPr>
        <w:t>נגמר</w:t>
      </w:r>
      <w:r w:rsidRPr="00ED427D">
        <w:rPr>
          <w:rtl/>
        </w:rPr>
        <w:t xml:space="preserve"> </w:t>
      </w:r>
      <w:r>
        <w:rPr>
          <w:rtl/>
        </w:rPr>
        <w:t>ככה</w:t>
      </w:r>
      <w:r>
        <w:rPr>
          <w:rFonts w:hint="cs"/>
          <w:rtl/>
        </w:rPr>
        <w:t>.</w:t>
      </w:r>
      <w:r>
        <w:rPr>
          <w:rtl/>
        </w:rPr>
        <w:t xml:space="preserve"> </w:t>
      </w:r>
      <w:bookmarkStart w:id="25884" w:name="_ETM_Q53_553170"/>
      <w:bookmarkEnd w:id="25884"/>
    </w:p>
    <w:p w:rsidR="00D239D8" w:rsidRDefault="00D239D8" w:rsidP="00BA01A1">
      <w:pPr>
        <w:rPr>
          <w:rtl/>
        </w:rPr>
      </w:pPr>
      <w:bookmarkStart w:id="25885" w:name="_ETM_Q53_552686"/>
      <w:bookmarkStart w:id="25886" w:name="_ETM_Q53_552783"/>
      <w:bookmarkEnd w:id="25885"/>
      <w:bookmarkEnd w:id="25886"/>
    </w:p>
    <w:p w:rsidR="00D239D8" w:rsidRDefault="00D239D8" w:rsidP="00BA01A1">
      <w:pPr>
        <w:pStyle w:val="af6"/>
        <w:keepNext/>
        <w:rPr>
          <w:rtl/>
        </w:rPr>
      </w:pPr>
      <w:r w:rsidRPr="00275113">
        <w:rPr>
          <w:rStyle w:val="TagStyle"/>
          <w:rtl/>
        </w:rPr>
        <w:t xml:space="preserve"> &lt;&lt; יור &gt;&gt; </w:t>
      </w:r>
      <w:r>
        <w:rPr>
          <w:rtl/>
        </w:rPr>
        <w:t>היו"ר מאיר כהן:</w:t>
      </w:r>
      <w:r w:rsidRPr="00275113">
        <w:rPr>
          <w:rStyle w:val="TagStyle"/>
          <w:rtl/>
        </w:rPr>
        <w:t xml:space="preserve"> &lt;&lt; יור &gt;&gt;</w:t>
      </w:r>
      <w:r>
        <w:rPr>
          <w:rtl/>
        </w:rPr>
        <w:t xml:space="preserve">   </w:t>
      </w:r>
    </w:p>
    <w:p w:rsidR="00D239D8" w:rsidRDefault="00D239D8" w:rsidP="003F2F35">
      <w:pPr>
        <w:rPr>
          <w:rtl/>
        </w:rPr>
      </w:pPr>
    </w:p>
    <w:p w:rsidR="00D239D8" w:rsidRDefault="00D239D8" w:rsidP="00BA01A1">
      <w:pPr>
        <w:rPr>
          <w:rtl/>
        </w:rPr>
      </w:pPr>
      <w:bookmarkStart w:id="25887" w:name="_ETM_Q53_554883"/>
      <w:bookmarkEnd w:id="25887"/>
      <w:r>
        <w:rPr>
          <w:rFonts w:hint="cs"/>
          <w:rtl/>
        </w:rPr>
        <w:t>והחלמה לפצועים.</w:t>
      </w:r>
    </w:p>
    <w:p w:rsidR="00D239D8" w:rsidRDefault="00D239D8" w:rsidP="00BA01A1">
      <w:pPr>
        <w:rPr>
          <w:rtl/>
        </w:rPr>
      </w:pPr>
    </w:p>
    <w:p w:rsidR="00D239D8" w:rsidRDefault="00D239D8" w:rsidP="00BA01A1">
      <w:pPr>
        <w:pStyle w:val="-"/>
        <w:keepNext/>
        <w:rPr>
          <w:rtl/>
        </w:rPr>
      </w:pPr>
      <w:r w:rsidRPr="00C820D2">
        <w:rPr>
          <w:rStyle w:val="TagStyle"/>
          <w:rtl/>
        </w:rPr>
        <w:t xml:space="preserve">&lt;&lt; דובר_המשך &gt;&gt; </w:t>
      </w:r>
      <w:r>
        <w:rPr>
          <w:rtl/>
        </w:rPr>
        <w:t>צביקה פוגל (יו"ר הוועדה לביטחון לאומי):</w:t>
      </w:r>
      <w:r w:rsidRPr="00C820D2">
        <w:rPr>
          <w:rStyle w:val="TagStyle"/>
          <w:rtl/>
        </w:rPr>
        <w:t xml:space="preserve"> &lt;&lt; דובר_המשך &gt;&gt;</w:t>
      </w:r>
      <w:r>
        <w:rPr>
          <w:rtl/>
        </w:rPr>
        <w:t xml:space="preserve">   </w:t>
      </w:r>
    </w:p>
    <w:p w:rsidR="00D239D8" w:rsidRDefault="00D239D8" w:rsidP="00BA01A1">
      <w:pPr>
        <w:rPr>
          <w:rtl/>
        </w:rPr>
      </w:pPr>
      <w:bookmarkStart w:id="25888" w:name="_ETM_Q53_552942"/>
      <w:bookmarkStart w:id="25889" w:name="_ETM_Q53_553023"/>
      <w:bookmarkEnd w:id="25888"/>
      <w:bookmarkEnd w:id="25889"/>
    </w:p>
    <w:p w:rsidR="00D239D8" w:rsidRDefault="00D239D8" w:rsidP="00BA01A1">
      <w:pPr>
        <w:rPr>
          <w:rtl/>
        </w:rPr>
      </w:pPr>
      <w:r>
        <w:rPr>
          <w:rFonts w:hint="cs"/>
          <w:rtl/>
        </w:rPr>
        <w:t xml:space="preserve">והחלמה לפצוע, נכון, צודק. </w:t>
      </w:r>
    </w:p>
    <w:p w:rsidR="00D239D8" w:rsidRDefault="00D239D8" w:rsidP="00BA01A1">
      <w:pPr>
        <w:rPr>
          <w:rtl/>
        </w:rPr>
      </w:pPr>
      <w:bookmarkStart w:id="25890" w:name="_ETM_Q53_503000"/>
      <w:bookmarkStart w:id="25891" w:name="_ETM_Q53_503048"/>
      <w:bookmarkStart w:id="25892" w:name="_ETM_Q53_503183"/>
      <w:bookmarkEnd w:id="25890"/>
      <w:bookmarkEnd w:id="25891"/>
      <w:bookmarkEnd w:id="25892"/>
    </w:p>
    <w:p w:rsidR="00D239D8" w:rsidRDefault="00D239D8" w:rsidP="00BA01A1">
      <w:pPr>
        <w:rPr>
          <w:rtl/>
        </w:rPr>
      </w:pPr>
      <w:bookmarkStart w:id="25893" w:name="_ETM_Q53_503230"/>
      <w:bookmarkEnd w:id="25893"/>
      <w:r>
        <w:rPr>
          <w:rFonts w:hint="cs"/>
          <w:rtl/>
        </w:rPr>
        <w:t xml:space="preserve">אני מתכבד, </w:t>
      </w:r>
      <w:r>
        <w:rPr>
          <w:rtl/>
        </w:rPr>
        <w:t xml:space="preserve">אדוני </w:t>
      </w:r>
      <w:bookmarkStart w:id="25894" w:name="_ETM_Q53_553529"/>
      <w:bookmarkEnd w:id="25894"/>
      <w:r>
        <w:rPr>
          <w:rtl/>
        </w:rPr>
        <w:t>היושב-ראש</w:t>
      </w:r>
      <w:r>
        <w:rPr>
          <w:rFonts w:hint="cs"/>
          <w:rtl/>
        </w:rPr>
        <w:t>,</w:t>
      </w:r>
      <w:r>
        <w:rPr>
          <w:rtl/>
        </w:rPr>
        <w:t xml:space="preserve"> </w:t>
      </w:r>
      <w:bookmarkStart w:id="25895" w:name="_ETM_Q53_554160"/>
      <w:bookmarkStart w:id="25896" w:name="_ETM_Q53_561680"/>
      <w:bookmarkEnd w:id="25895"/>
      <w:bookmarkEnd w:id="25896"/>
      <w:r>
        <w:rPr>
          <w:rtl/>
        </w:rPr>
        <w:t xml:space="preserve">להציג </w:t>
      </w:r>
      <w:bookmarkStart w:id="25897" w:name="_ETM_Q53_562100"/>
      <w:bookmarkEnd w:id="25897"/>
      <w:r>
        <w:rPr>
          <w:rtl/>
        </w:rPr>
        <w:t xml:space="preserve">בפני </w:t>
      </w:r>
      <w:bookmarkStart w:id="25898" w:name="_ETM_Q53_563189"/>
      <w:bookmarkEnd w:id="25898"/>
      <w:r>
        <w:rPr>
          <w:rtl/>
        </w:rPr>
        <w:t xml:space="preserve">הכנסת </w:t>
      </w:r>
      <w:bookmarkStart w:id="25899" w:name="_ETM_Q53_563609"/>
      <w:bookmarkEnd w:id="25899"/>
      <w:r>
        <w:rPr>
          <w:rtl/>
        </w:rPr>
        <w:t xml:space="preserve">את </w:t>
      </w:r>
      <w:bookmarkStart w:id="25900" w:name="_ETM_Q53_563759"/>
      <w:bookmarkEnd w:id="25900"/>
      <w:r>
        <w:rPr>
          <w:rtl/>
        </w:rPr>
        <w:t xml:space="preserve">הצעת </w:t>
      </w:r>
      <w:bookmarkStart w:id="25901" w:name="_ETM_Q53_564179"/>
      <w:bookmarkEnd w:id="25901"/>
      <w:r>
        <w:rPr>
          <w:rtl/>
        </w:rPr>
        <w:t xml:space="preserve">חוק </w:t>
      </w:r>
      <w:bookmarkStart w:id="25902" w:name="_ETM_Q53_565369"/>
      <w:bookmarkEnd w:id="25902"/>
      <w:r>
        <w:rPr>
          <w:rtl/>
        </w:rPr>
        <w:t xml:space="preserve">הגנה </w:t>
      </w:r>
      <w:bookmarkStart w:id="25903" w:name="_ETM_Q53_565759"/>
      <w:bookmarkEnd w:id="25903"/>
      <w:r>
        <w:rPr>
          <w:rtl/>
        </w:rPr>
        <w:t xml:space="preserve">על </w:t>
      </w:r>
      <w:bookmarkStart w:id="25904" w:name="_ETM_Q53_565880"/>
      <w:bookmarkEnd w:id="25904"/>
      <w:r>
        <w:rPr>
          <w:rtl/>
        </w:rPr>
        <w:t xml:space="preserve">הציבור </w:t>
      </w:r>
      <w:bookmarkStart w:id="25905" w:name="_ETM_Q53_566299"/>
      <w:bookmarkEnd w:id="25905"/>
      <w:r>
        <w:rPr>
          <w:rtl/>
        </w:rPr>
        <w:t xml:space="preserve">מפני </w:t>
      </w:r>
      <w:bookmarkStart w:id="25906" w:name="_ETM_Q53_566659"/>
      <w:bookmarkEnd w:id="25906"/>
      <w:r>
        <w:rPr>
          <w:rtl/>
        </w:rPr>
        <w:t xml:space="preserve">ארגוני </w:t>
      </w:r>
      <w:bookmarkStart w:id="25907" w:name="_ETM_Q53_567350"/>
      <w:bookmarkEnd w:id="25907"/>
      <w:r>
        <w:rPr>
          <w:rtl/>
        </w:rPr>
        <w:t>פשיעה</w:t>
      </w:r>
      <w:r>
        <w:rPr>
          <w:rFonts w:hint="cs"/>
          <w:rtl/>
        </w:rPr>
        <w:t>,</w:t>
      </w:r>
      <w:r>
        <w:rPr>
          <w:rtl/>
        </w:rPr>
        <w:t xml:space="preserve"> </w:t>
      </w:r>
      <w:bookmarkStart w:id="25908" w:name="_ETM_Q53_567890"/>
      <w:bookmarkEnd w:id="25908"/>
      <w:r>
        <w:rPr>
          <w:rtl/>
        </w:rPr>
        <w:t>התשפ"ד</w:t>
      </w:r>
      <w:bookmarkStart w:id="25909" w:name="_ETM_Q53_568970"/>
      <w:bookmarkStart w:id="25910" w:name="_ETM_Q53_569899"/>
      <w:bookmarkEnd w:id="25909"/>
      <w:bookmarkEnd w:id="25910"/>
      <w:r>
        <w:rPr>
          <w:rFonts w:hint="cs"/>
          <w:rtl/>
        </w:rPr>
        <w:t xml:space="preserve">–2024, </w:t>
      </w:r>
      <w:r>
        <w:rPr>
          <w:rtl/>
        </w:rPr>
        <w:t xml:space="preserve">לקריאה </w:t>
      </w:r>
      <w:bookmarkStart w:id="25911" w:name="_ETM_Q53_570259"/>
      <w:bookmarkEnd w:id="25911"/>
      <w:r>
        <w:rPr>
          <w:rtl/>
        </w:rPr>
        <w:t>ראשונה</w:t>
      </w:r>
      <w:r>
        <w:rPr>
          <w:rFonts w:hint="cs"/>
          <w:rtl/>
        </w:rPr>
        <w:t>.</w:t>
      </w:r>
      <w:r>
        <w:rPr>
          <w:rtl/>
        </w:rPr>
        <w:t xml:space="preserve"> </w:t>
      </w:r>
      <w:bookmarkStart w:id="25912" w:name="_ETM_Q53_571550"/>
      <w:bookmarkEnd w:id="25912"/>
      <w:r>
        <w:rPr>
          <w:rtl/>
        </w:rPr>
        <w:t xml:space="preserve">אל </w:t>
      </w:r>
      <w:bookmarkStart w:id="25913" w:name="_ETM_Q53_571820"/>
      <w:bookmarkEnd w:id="25913"/>
      <w:r>
        <w:rPr>
          <w:rtl/>
        </w:rPr>
        <w:t xml:space="preserve">ההצעה </w:t>
      </w:r>
      <w:bookmarkStart w:id="25914" w:name="_ETM_Q53_572240"/>
      <w:bookmarkEnd w:id="25914"/>
      <w:r>
        <w:rPr>
          <w:rtl/>
        </w:rPr>
        <w:t xml:space="preserve">שלי </w:t>
      </w:r>
      <w:bookmarkStart w:id="25915" w:name="_ETM_Q53_572870"/>
      <w:bookmarkEnd w:id="25915"/>
      <w:r>
        <w:rPr>
          <w:rtl/>
        </w:rPr>
        <w:t>הצטר</w:t>
      </w:r>
      <w:r>
        <w:rPr>
          <w:rFonts w:hint="cs"/>
          <w:rtl/>
        </w:rPr>
        <w:t xml:space="preserve">פו </w:t>
      </w:r>
      <w:bookmarkStart w:id="25916" w:name="_ETM_Q53_515791"/>
      <w:bookmarkStart w:id="25917" w:name="_ETM_Q53_573470"/>
      <w:bookmarkStart w:id="25918" w:name="_ETM_Q53_574010"/>
      <w:bookmarkEnd w:id="25916"/>
      <w:bookmarkEnd w:id="25917"/>
      <w:bookmarkEnd w:id="25918"/>
      <w:r>
        <w:rPr>
          <w:rtl/>
        </w:rPr>
        <w:t xml:space="preserve">חבר </w:t>
      </w:r>
      <w:bookmarkStart w:id="25919" w:name="_ETM_Q53_574339"/>
      <w:bookmarkEnd w:id="25919"/>
      <w:r>
        <w:rPr>
          <w:rtl/>
        </w:rPr>
        <w:t xml:space="preserve">הכנסת </w:t>
      </w:r>
      <w:bookmarkStart w:id="25920" w:name="_ETM_Q53_574700"/>
      <w:bookmarkEnd w:id="25920"/>
      <w:r>
        <w:rPr>
          <w:rtl/>
        </w:rPr>
        <w:t xml:space="preserve">יבגני </w:t>
      </w:r>
      <w:bookmarkStart w:id="25921" w:name="_ETM_Q53_575089"/>
      <w:bookmarkEnd w:id="25921"/>
      <w:r>
        <w:rPr>
          <w:rtl/>
        </w:rPr>
        <w:t xml:space="preserve">סובה </w:t>
      </w:r>
      <w:bookmarkStart w:id="25922" w:name="_ETM_Q53_575450"/>
      <w:bookmarkEnd w:id="25922"/>
      <w:r>
        <w:rPr>
          <w:rtl/>
        </w:rPr>
        <w:t xml:space="preserve">וקבוצת </w:t>
      </w:r>
      <w:bookmarkStart w:id="25923" w:name="_ETM_Q53_576140"/>
      <w:bookmarkEnd w:id="25923"/>
      <w:r>
        <w:rPr>
          <w:rtl/>
        </w:rPr>
        <w:t xml:space="preserve">חברי </w:t>
      </w:r>
      <w:bookmarkStart w:id="25924" w:name="_ETM_Q53_576470"/>
      <w:bookmarkEnd w:id="25924"/>
      <w:r>
        <w:rPr>
          <w:rtl/>
        </w:rPr>
        <w:t xml:space="preserve">כנסת </w:t>
      </w:r>
      <w:bookmarkStart w:id="25925" w:name="_ETM_Q53_576860"/>
      <w:bookmarkEnd w:id="25925"/>
      <w:r>
        <w:rPr>
          <w:rtl/>
        </w:rPr>
        <w:t>נוספים</w:t>
      </w:r>
      <w:r>
        <w:rPr>
          <w:rFonts w:hint="cs"/>
          <w:rtl/>
        </w:rPr>
        <w:t>.</w:t>
      </w:r>
      <w:r>
        <w:rPr>
          <w:rtl/>
        </w:rPr>
        <w:t xml:space="preserve"> </w:t>
      </w:r>
      <w:bookmarkStart w:id="25926" w:name="_ETM_Q53_578260"/>
      <w:bookmarkEnd w:id="25926"/>
    </w:p>
    <w:p w:rsidR="00D239D8" w:rsidRDefault="00D239D8" w:rsidP="00BA01A1">
      <w:pPr>
        <w:rPr>
          <w:rtl/>
        </w:rPr>
      </w:pPr>
    </w:p>
    <w:p w:rsidR="00D239D8" w:rsidRDefault="00D239D8" w:rsidP="004108A6">
      <w:pPr>
        <w:rPr>
          <w:rtl/>
        </w:rPr>
      </w:pPr>
      <w:bookmarkStart w:id="25927" w:name="_ETM_Q53_576525"/>
      <w:bookmarkStart w:id="25928" w:name="_ETM_Q53_576563"/>
      <w:bookmarkEnd w:id="25927"/>
      <w:bookmarkEnd w:id="25928"/>
      <w:r>
        <w:rPr>
          <w:rtl/>
        </w:rPr>
        <w:t xml:space="preserve">בשבוע </w:t>
      </w:r>
      <w:bookmarkStart w:id="25929" w:name="_ETM_Q53_578740"/>
      <w:bookmarkEnd w:id="25929"/>
      <w:r>
        <w:rPr>
          <w:rtl/>
        </w:rPr>
        <w:t xml:space="preserve">שעבר </w:t>
      </w:r>
      <w:bookmarkStart w:id="25930" w:name="_ETM_Q53_579130"/>
      <w:bookmarkEnd w:id="25930"/>
      <w:r>
        <w:rPr>
          <w:rtl/>
        </w:rPr>
        <w:t xml:space="preserve">עמדתי </w:t>
      </w:r>
      <w:bookmarkStart w:id="25931" w:name="_ETM_Q53_579610"/>
      <w:bookmarkEnd w:id="25931"/>
      <w:r>
        <w:rPr>
          <w:rtl/>
        </w:rPr>
        <w:t xml:space="preserve">על </w:t>
      </w:r>
      <w:bookmarkStart w:id="25932" w:name="_ETM_Q53_579700"/>
      <w:bookmarkEnd w:id="25932"/>
      <w:r>
        <w:rPr>
          <w:rtl/>
        </w:rPr>
        <w:t xml:space="preserve">דוכן </w:t>
      </w:r>
      <w:bookmarkStart w:id="25933" w:name="_ETM_Q53_580090"/>
      <w:bookmarkEnd w:id="25933"/>
      <w:r>
        <w:rPr>
          <w:rtl/>
        </w:rPr>
        <w:t>זה</w:t>
      </w:r>
      <w:r>
        <w:rPr>
          <w:rFonts w:hint="cs"/>
          <w:rtl/>
        </w:rPr>
        <w:t>,</w:t>
      </w:r>
      <w:r>
        <w:rPr>
          <w:rtl/>
        </w:rPr>
        <w:t xml:space="preserve"> </w:t>
      </w:r>
      <w:bookmarkStart w:id="25934" w:name="_ETM_Q53_580240"/>
      <w:bookmarkEnd w:id="25934"/>
      <w:r>
        <w:rPr>
          <w:rtl/>
        </w:rPr>
        <w:t>אדוני</w:t>
      </w:r>
      <w:r>
        <w:rPr>
          <w:rFonts w:hint="cs"/>
          <w:rtl/>
        </w:rPr>
        <w:t>,</w:t>
      </w:r>
      <w:r>
        <w:rPr>
          <w:rtl/>
        </w:rPr>
        <w:t xml:space="preserve"> </w:t>
      </w:r>
      <w:bookmarkStart w:id="25935" w:name="_ETM_Q53_581279"/>
      <w:bookmarkEnd w:id="25935"/>
      <w:r>
        <w:rPr>
          <w:rtl/>
        </w:rPr>
        <w:t xml:space="preserve">והצגתי </w:t>
      </w:r>
      <w:bookmarkStart w:id="25936" w:name="_ETM_Q53_582029"/>
      <w:bookmarkEnd w:id="25936"/>
      <w:r>
        <w:rPr>
          <w:rtl/>
        </w:rPr>
        <w:t xml:space="preserve">בפני </w:t>
      </w:r>
      <w:bookmarkStart w:id="25937" w:name="_ETM_Q53_582420"/>
      <w:bookmarkEnd w:id="25937"/>
      <w:r>
        <w:rPr>
          <w:rtl/>
        </w:rPr>
        <w:t xml:space="preserve">חברי </w:t>
      </w:r>
      <w:bookmarkStart w:id="25938" w:name="_ETM_Q53_582779"/>
      <w:bookmarkEnd w:id="25938"/>
      <w:r>
        <w:rPr>
          <w:rtl/>
        </w:rPr>
        <w:t xml:space="preserve">הכנסת </w:t>
      </w:r>
      <w:bookmarkStart w:id="25939" w:name="_ETM_Q53_583790"/>
      <w:bookmarkStart w:id="25940" w:name="_ETM_Q53_583969"/>
      <w:bookmarkEnd w:id="25939"/>
      <w:bookmarkEnd w:id="25940"/>
      <w:r>
        <w:rPr>
          <w:rtl/>
        </w:rPr>
        <w:t xml:space="preserve">הצעת </w:t>
      </w:r>
      <w:bookmarkStart w:id="25941" w:name="_ETM_Q53_584360"/>
      <w:bookmarkEnd w:id="25941"/>
      <w:r>
        <w:rPr>
          <w:rtl/>
        </w:rPr>
        <w:t xml:space="preserve">חוק </w:t>
      </w:r>
      <w:bookmarkStart w:id="25942" w:name="_ETM_Q53_584689"/>
      <w:bookmarkEnd w:id="25942"/>
      <w:r>
        <w:rPr>
          <w:rtl/>
        </w:rPr>
        <w:t xml:space="preserve">לתיקון </w:t>
      </w:r>
      <w:bookmarkStart w:id="25943" w:name="_ETM_Q53_585170"/>
      <w:bookmarkEnd w:id="25943"/>
      <w:r>
        <w:rPr>
          <w:rtl/>
        </w:rPr>
        <w:t xml:space="preserve">פקודת </w:t>
      </w:r>
      <w:bookmarkStart w:id="25944" w:name="_ETM_Q53_585560"/>
      <w:bookmarkEnd w:id="25944"/>
      <w:r>
        <w:rPr>
          <w:rtl/>
        </w:rPr>
        <w:t xml:space="preserve">סדר </w:t>
      </w:r>
      <w:bookmarkStart w:id="25945" w:name="_ETM_Q53_586009"/>
      <w:bookmarkEnd w:id="25945"/>
      <w:r>
        <w:rPr>
          <w:rtl/>
        </w:rPr>
        <w:t xml:space="preserve">הדין </w:t>
      </w:r>
      <w:bookmarkStart w:id="25946" w:name="_ETM_Q53_586279"/>
      <w:bookmarkEnd w:id="25946"/>
      <w:r>
        <w:rPr>
          <w:rtl/>
        </w:rPr>
        <w:t xml:space="preserve">הפלילי </w:t>
      </w:r>
      <w:bookmarkStart w:id="25947" w:name="_ETM_Q53_588140"/>
      <w:bookmarkEnd w:id="25947"/>
      <w:r>
        <w:rPr>
          <w:rtl/>
        </w:rPr>
        <w:t>ש</w:t>
      </w:r>
      <w:bookmarkStart w:id="25948" w:name="_ETM_Q53_588409"/>
      <w:bookmarkEnd w:id="25948"/>
      <w:r>
        <w:rPr>
          <w:rtl/>
        </w:rPr>
        <w:t xml:space="preserve">האריכה </w:t>
      </w:r>
      <w:bookmarkStart w:id="25949" w:name="_ETM_Q53_588830"/>
      <w:bookmarkEnd w:id="25949"/>
      <w:r>
        <w:rPr>
          <w:rtl/>
        </w:rPr>
        <w:t xml:space="preserve">את </w:t>
      </w:r>
      <w:bookmarkStart w:id="25950" w:name="_ETM_Q53_588979"/>
      <w:bookmarkEnd w:id="25950"/>
      <w:r>
        <w:rPr>
          <w:rtl/>
        </w:rPr>
        <w:t xml:space="preserve">הוראת </w:t>
      </w:r>
      <w:bookmarkStart w:id="25951" w:name="_ETM_Q53_589370"/>
      <w:bookmarkEnd w:id="25951"/>
      <w:r>
        <w:rPr>
          <w:rtl/>
        </w:rPr>
        <w:t xml:space="preserve">השעה </w:t>
      </w:r>
      <w:bookmarkStart w:id="25952" w:name="_ETM_Q53_589729"/>
      <w:bookmarkEnd w:id="25952"/>
      <w:r>
        <w:rPr>
          <w:rtl/>
        </w:rPr>
        <w:t xml:space="preserve">בעניין </w:t>
      </w:r>
      <w:bookmarkStart w:id="25953" w:name="_ETM_Q53_590180"/>
      <w:bookmarkEnd w:id="25953"/>
      <w:r>
        <w:rPr>
          <w:rtl/>
        </w:rPr>
        <w:t xml:space="preserve">העילות </w:t>
      </w:r>
      <w:bookmarkStart w:id="25954" w:name="_ETM_Q53_590630"/>
      <w:bookmarkEnd w:id="25954"/>
      <w:r>
        <w:rPr>
          <w:rtl/>
        </w:rPr>
        <w:t xml:space="preserve">המאפשרות </w:t>
      </w:r>
      <w:bookmarkStart w:id="25955" w:name="_ETM_Q53_591260"/>
      <w:bookmarkEnd w:id="25955"/>
      <w:r>
        <w:rPr>
          <w:rtl/>
        </w:rPr>
        <w:t xml:space="preserve">לשוטר </w:t>
      </w:r>
      <w:bookmarkStart w:id="25956" w:name="_ETM_Q53_592400"/>
      <w:bookmarkEnd w:id="25956"/>
      <w:r>
        <w:rPr>
          <w:rtl/>
        </w:rPr>
        <w:t xml:space="preserve">לבצע </w:t>
      </w:r>
      <w:bookmarkStart w:id="25957" w:name="_ETM_Q53_592939"/>
      <w:bookmarkEnd w:id="25957"/>
      <w:r>
        <w:rPr>
          <w:rtl/>
        </w:rPr>
        <w:t xml:space="preserve">חיפוש </w:t>
      </w:r>
      <w:bookmarkStart w:id="25958" w:name="_ETM_Q53_593420"/>
      <w:bookmarkEnd w:id="25958"/>
      <w:r>
        <w:rPr>
          <w:rtl/>
        </w:rPr>
        <w:t xml:space="preserve">ללא </w:t>
      </w:r>
      <w:bookmarkStart w:id="25959" w:name="_ETM_Q53_593689"/>
      <w:bookmarkEnd w:id="25959"/>
      <w:r>
        <w:rPr>
          <w:rtl/>
        </w:rPr>
        <w:t xml:space="preserve">צו </w:t>
      </w:r>
      <w:bookmarkStart w:id="25960" w:name="_ETM_Q53_593990"/>
      <w:bookmarkEnd w:id="25960"/>
      <w:r>
        <w:rPr>
          <w:rtl/>
        </w:rPr>
        <w:t>שופט</w:t>
      </w:r>
      <w:r>
        <w:rPr>
          <w:rFonts w:hint="cs"/>
          <w:rtl/>
        </w:rPr>
        <w:t>.</w:t>
      </w:r>
      <w:r>
        <w:rPr>
          <w:rtl/>
        </w:rPr>
        <w:t xml:space="preserve"> </w:t>
      </w:r>
      <w:bookmarkStart w:id="25961" w:name="_ETM_Q53_594900"/>
      <w:bookmarkEnd w:id="25961"/>
      <w:r>
        <w:rPr>
          <w:rFonts w:hint="cs"/>
          <w:rtl/>
        </w:rPr>
        <w:t xml:space="preserve">היא </w:t>
      </w:r>
      <w:r>
        <w:rPr>
          <w:rtl/>
        </w:rPr>
        <w:t>מ</w:t>
      </w:r>
      <w:r>
        <w:rPr>
          <w:rFonts w:hint="cs"/>
          <w:rtl/>
        </w:rPr>
        <w:t xml:space="preserve">תווספת </w:t>
      </w:r>
      <w:bookmarkStart w:id="25962" w:name="_ETM_Q53_595800"/>
      <w:bookmarkEnd w:id="25962"/>
      <w:r>
        <w:rPr>
          <w:rtl/>
        </w:rPr>
        <w:t xml:space="preserve">לחוק </w:t>
      </w:r>
      <w:bookmarkStart w:id="25963" w:name="_ETM_Q53_596190"/>
      <w:bookmarkEnd w:id="25963"/>
      <w:r>
        <w:rPr>
          <w:rtl/>
        </w:rPr>
        <w:t>הפרוטקשן</w:t>
      </w:r>
      <w:r>
        <w:rPr>
          <w:rFonts w:hint="cs"/>
          <w:rtl/>
        </w:rPr>
        <w:t>,</w:t>
      </w:r>
      <w:r>
        <w:rPr>
          <w:rtl/>
        </w:rPr>
        <w:t xml:space="preserve"> </w:t>
      </w:r>
      <w:bookmarkStart w:id="25964" w:name="_ETM_Q53_597029"/>
      <w:bookmarkEnd w:id="25964"/>
      <w:r>
        <w:rPr>
          <w:rtl/>
        </w:rPr>
        <w:t xml:space="preserve">לחוק </w:t>
      </w:r>
      <w:bookmarkStart w:id="25965" w:name="_ETM_Q53_597420"/>
      <w:bookmarkEnd w:id="25965"/>
      <w:r>
        <w:rPr>
          <w:rtl/>
        </w:rPr>
        <w:t>ה</w:t>
      </w:r>
      <w:r>
        <w:rPr>
          <w:rFonts w:hint="cs"/>
          <w:rtl/>
        </w:rPr>
        <w:t>איירסופט</w:t>
      </w:r>
      <w:r>
        <w:rPr>
          <w:rtl/>
        </w:rPr>
        <w:t xml:space="preserve"> </w:t>
      </w:r>
      <w:bookmarkStart w:id="25966" w:name="_ETM_Q53_598700"/>
      <w:bookmarkEnd w:id="25966"/>
      <w:r>
        <w:rPr>
          <w:rFonts w:hint="cs"/>
          <w:rtl/>
        </w:rPr>
        <w:t>ו</w:t>
      </w:r>
      <w:r>
        <w:rPr>
          <w:rtl/>
        </w:rPr>
        <w:t xml:space="preserve">לחוק </w:t>
      </w:r>
      <w:bookmarkStart w:id="25967" w:name="_ETM_Q53_599120"/>
      <w:bookmarkEnd w:id="25967"/>
      <w:r>
        <w:rPr>
          <w:rtl/>
        </w:rPr>
        <w:t xml:space="preserve">להחמרת </w:t>
      </w:r>
      <w:bookmarkStart w:id="25968" w:name="_ETM_Q53_599720"/>
      <w:bookmarkEnd w:id="25968"/>
      <w:r>
        <w:rPr>
          <w:rtl/>
        </w:rPr>
        <w:t xml:space="preserve">הענישה </w:t>
      </w:r>
      <w:bookmarkStart w:id="25969" w:name="_ETM_Q53_600140"/>
      <w:bookmarkEnd w:id="25969"/>
      <w:r>
        <w:rPr>
          <w:rtl/>
        </w:rPr>
        <w:t xml:space="preserve">בעבירות </w:t>
      </w:r>
      <w:bookmarkStart w:id="25970" w:name="_ETM_Q53_600710"/>
      <w:bookmarkEnd w:id="25970"/>
      <w:r>
        <w:rPr>
          <w:rtl/>
        </w:rPr>
        <w:t>שב"חים</w:t>
      </w:r>
      <w:r>
        <w:rPr>
          <w:rFonts w:hint="cs"/>
          <w:rtl/>
        </w:rPr>
        <w:t>,</w:t>
      </w:r>
      <w:r>
        <w:rPr>
          <w:rtl/>
        </w:rPr>
        <w:t xml:space="preserve"> </w:t>
      </w:r>
      <w:bookmarkStart w:id="25971" w:name="_ETM_Q53_601220"/>
      <w:bookmarkEnd w:id="25971"/>
      <w:r>
        <w:rPr>
          <w:rtl/>
        </w:rPr>
        <w:t xml:space="preserve">שגם </w:t>
      </w:r>
      <w:bookmarkStart w:id="25972" w:name="_ETM_Q53_601580"/>
      <w:bookmarkEnd w:id="25972"/>
      <w:r>
        <w:rPr>
          <w:rtl/>
        </w:rPr>
        <w:t xml:space="preserve">הם </w:t>
      </w:r>
      <w:bookmarkStart w:id="25973" w:name="_ETM_Q53_601790"/>
      <w:bookmarkEnd w:id="25973"/>
      <w:r>
        <w:rPr>
          <w:rtl/>
        </w:rPr>
        <w:t xml:space="preserve">מעורבים </w:t>
      </w:r>
      <w:bookmarkStart w:id="25974" w:name="_ETM_Q53_602330"/>
      <w:bookmarkEnd w:id="25974"/>
      <w:r>
        <w:rPr>
          <w:rtl/>
        </w:rPr>
        <w:t>בפשיעה</w:t>
      </w:r>
      <w:r>
        <w:rPr>
          <w:rFonts w:hint="cs"/>
          <w:rtl/>
        </w:rPr>
        <w:t>.</w:t>
      </w:r>
      <w:r>
        <w:rPr>
          <w:rtl/>
        </w:rPr>
        <w:t xml:space="preserve"> </w:t>
      </w:r>
      <w:bookmarkStart w:id="25975" w:name="_ETM_Q53_603580"/>
      <w:bookmarkEnd w:id="25975"/>
      <w:r>
        <w:rPr>
          <w:rtl/>
        </w:rPr>
        <w:t xml:space="preserve">אמרתי </w:t>
      </w:r>
      <w:bookmarkStart w:id="25976" w:name="_ETM_Q53_604089"/>
      <w:bookmarkEnd w:id="25976"/>
      <w:r>
        <w:rPr>
          <w:rtl/>
        </w:rPr>
        <w:t xml:space="preserve">אז </w:t>
      </w:r>
      <w:bookmarkStart w:id="25977" w:name="_ETM_Q53_604360"/>
      <w:bookmarkEnd w:id="25977"/>
      <w:r>
        <w:rPr>
          <w:rtl/>
        </w:rPr>
        <w:t xml:space="preserve">כי </w:t>
      </w:r>
      <w:bookmarkStart w:id="25978" w:name="_ETM_Q53_604510"/>
      <w:bookmarkEnd w:id="25978"/>
      <w:r>
        <w:rPr>
          <w:rtl/>
        </w:rPr>
        <w:t xml:space="preserve">הוועדה </w:t>
      </w:r>
      <w:bookmarkStart w:id="25979" w:name="_ETM_Q53_604960"/>
      <w:bookmarkEnd w:id="25979"/>
      <w:r>
        <w:rPr>
          <w:rtl/>
        </w:rPr>
        <w:t>לב</w:t>
      </w:r>
      <w:r>
        <w:rPr>
          <w:rFonts w:hint="cs"/>
          <w:rtl/>
        </w:rPr>
        <w:t>י</w:t>
      </w:r>
      <w:r>
        <w:rPr>
          <w:rtl/>
        </w:rPr>
        <w:t xml:space="preserve">טחון </w:t>
      </w:r>
      <w:bookmarkStart w:id="25980" w:name="_ETM_Q53_605560"/>
      <w:bookmarkEnd w:id="25980"/>
      <w:r>
        <w:rPr>
          <w:rtl/>
        </w:rPr>
        <w:t xml:space="preserve">לאומי </w:t>
      </w:r>
      <w:bookmarkStart w:id="25981" w:name="_ETM_Q53_605890"/>
      <w:bookmarkEnd w:id="25981"/>
      <w:r>
        <w:rPr>
          <w:rtl/>
        </w:rPr>
        <w:t>שבר</w:t>
      </w:r>
      <w:r>
        <w:rPr>
          <w:rFonts w:hint="cs"/>
          <w:rtl/>
        </w:rPr>
        <w:t>א</w:t>
      </w:r>
      <w:r>
        <w:rPr>
          <w:rtl/>
        </w:rPr>
        <w:t>שותי</w:t>
      </w:r>
      <w:bookmarkStart w:id="25982" w:name="_ETM_Q53_608160"/>
      <w:bookmarkEnd w:id="25982"/>
      <w:r>
        <w:rPr>
          <w:rFonts w:hint="cs"/>
          <w:rtl/>
        </w:rPr>
        <w:t xml:space="preserve"> </w:t>
      </w:r>
      <w:r>
        <w:rPr>
          <w:rtl/>
        </w:rPr>
        <w:t xml:space="preserve">פועלת </w:t>
      </w:r>
      <w:bookmarkStart w:id="25983" w:name="_ETM_Q53_608670"/>
      <w:bookmarkEnd w:id="25983"/>
      <w:r>
        <w:rPr>
          <w:rtl/>
        </w:rPr>
        <w:t xml:space="preserve">מאז </w:t>
      </w:r>
      <w:bookmarkStart w:id="25984" w:name="_ETM_Q53_608940"/>
      <w:bookmarkEnd w:id="25984"/>
      <w:r>
        <w:rPr>
          <w:rtl/>
        </w:rPr>
        <w:t xml:space="preserve">הקמתה </w:t>
      </w:r>
      <w:bookmarkStart w:id="25985" w:name="_ETM_Q53_609510"/>
      <w:bookmarkEnd w:id="25985"/>
      <w:r>
        <w:rPr>
          <w:rtl/>
        </w:rPr>
        <w:t xml:space="preserve">להעניק </w:t>
      </w:r>
      <w:bookmarkStart w:id="25986" w:name="_ETM_Q53_609959"/>
      <w:bookmarkEnd w:id="25986"/>
      <w:r>
        <w:rPr>
          <w:rtl/>
        </w:rPr>
        <w:t xml:space="preserve">למשטרת </w:t>
      </w:r>
      <w:bookmarkStart w:id="25987" w:name="_ETM_Q53_610470"/>
      <w:bookmarkEnd w:id="25987"/>
      <w:r>
        <w:rPr>
          <w:rtl/>
        </w:rPr>
        <w:t xml:space="preserve">ישראל </w:t>
      </w:r>
      <w:bookmarkStart w:id="25988" w:name="_ETM_Q53_610950"/>
      <w:bookmarkEnd w:id="25988"/>
      <w:r>
        <w:rPr>
          <w:rtl/>
        </w:rPr>
        <w:t xml:space="preserve">כמה </w:t>
      </w:r>
      <w:bookmarkStart w:id="25989" w:name="_ETM_Q53_611250"/>
      <w:bookmarkEnd w:id="25989"/>
      <w:r>
        <w:rPr>
          <w:rtl/>
        </w:rPr>
        <w:t xml:space="preserve">שיותר </w:t>
      </w:r>
      <w:bookmarkStart w:id="25990" w:name="_ETM_Q53_611700"/>
      <w:bookmarkEnd w:id="25990"/>
      <w:r>
        <w:rPr>
          <w:rtl/>
        </w:rPr>
        <w:t xml:space="preserve">כלים </w:t>
      </w:r>
      <w:bookmarkStart w:id="25991" w:name="_ETM_Q53_612090"/>
      <w:bookmarkEnd w:id="25991"/>
      <w:r>
        <w:rPr>
          <w:rtl/>
        </w:rPr>
        <w:t xml:space="preserve">אפקטיביים </w:t>
      </w:r>
      <w:bookmarkStart w:id="25992" w:name="_ETM_Q53_612750"/>
      <w:bookmarkEnd w:id="25992"/>
      <w:r>
        <w:rPr>
          <w:rtl/>
        </w:rPr>
        <w:t xml:space="preserve">למלחמה </w:t>
      </w:r>
      <w:bookmarkStart w:id="25993" w:name="_ETM_Q53_613319"/>
      <w:bookmarkEnd w:id="25993"/>
      <w:r>
        <w:rPr>
          <w:rtl/>
        </w:rPr>
        <w:t>בפשיעה</w:t>
      </w:r>
      <w:bookmarkStart w:id="25994" w:name="_ETM_Q53_614670"/>
      <w:bookmarkStart w:id="25995" w:name="_ETM_Q53_615360"/>
      <w:bookmarkStart w:id="25996" w:name="_ETM_Q53_614285"/>
      <w:bookmarkEnd w:id="25994"/>
      <w:bookmarkEnd w:id="25995"/>
      <w:bookmarkEnd w:id="25996"/>
      <w:r>
        <w:rPr>
          <w:rFonts w:hint="cs"/>
          <w:rtl/>
        </w:rPr>
        <w:t xml:space="preserve"> שתכליתם היא אחת:</w:t>
      </w:r>
      <w:r>
        <w:rPr>
          <w:rtl/>
        </w:rPr>
        <w:t xml:space="preserve"> </w:t>
      </w:r>
      <w:bookmarkStart w:id="25997" w:name="_ETM_Q53_616680"/>
      <w:bookmarkEnd w:id="25997"/>
      <w:r>
        <w:rPr>
          <w:rtl/>
        </w:rPr>
        <w:t xml:space="preserve">הגנה </w:t>
      </w:r>
      <w:bookmarkStart w:id="25998" w:name="_ETM_Q53_617129"/>
      <w:bookmarkEnd w:id="25998"/>
      <w:r>
        <w:rPr>
          <w:rtl/>
        </w:rPr>
        <w:t xml:space="preserve">על </w:t>
      </w:r>
      <w:bookmarkStart w:id="25999" w:name="_ETM_Q53_617250"/>
      <w:bookmarkEnd w:id="25999"/>
      <w:r>
        <w:rPr>
          <w:rtl/>
        </w:rPr>
        <w:t xml:space="preserve">הציבור </w:t>
      </w:r>
      <w:bookmarkStart w:id="26000" w:name="_ETM_Q53_617700"/>
      <w:bookmarkEnd w:id="26000"/>
      <w:r>
        <w:rPr>
          <w:rtl/>
        </w:rPr>
        <w:t xml:space="preserve">מפני </w:t>
      </w:r>
      <w:bookmarkStart w:id="26001" w:name="_ETM_Q53_618090"/>
      <w:bookmarkEnd w:id="26001"/>
      <w:r>
        <w:rPr>
          <w:rtl/>
        </w:rPr>
        <w:t xml:space="preserve">ארגוני </w:t>
      </w:r>
      <w:bookmarkStart w:id="26002" w:name="_ETM_Q53_618480"/>
      <w:bookmarkEnd w:id="26002"/>
      <w:r>
        <w:rPr>
          <w:rtl/>
        </w:rPr>
        <w:t>הפשיעה</w:t>
      </w:r>
      <w:r>
        <w:rPr>
          <w:rFonts w:hint="cs"/>
          <w:rtl/>
        </w:rPr>
        <w:t>.</w:t>
      </w:r>
      <w:r>
        <w:rPr>
          <w:rtl/>
        </w:rPr>
        <w:t xml:space="preserve"> </w:t>
      </w:r>
      <w:bookmarkStart w:id="26003" w:name="_ETM_Q53_620120"/>
      <w:bookmarkEnd w:id="26003"/>
    </w:p>
    <w:p w:rsidR="00D239D8" w:rsidRDefault="00D239D8" w:rsidP="00BA01A1">
      <w:pPr>
        <w:rPr>
          <w:rtl/>
        </w:rPr>
      </w:pPr>
      <w:bookmarkStart w:id="26004" w:name="_ETM_Q53_617309"/>
      <w:bookmarkStart w:id="26005" w:name="_ETM_Q53_617395"/>
      <w:bookmarkEnd w:id="26004"/>
      <w:bookmarkEnd w:id="26005"/>
    </w:p>
    <w:p w:rsidR="00D239D8" w:rsidRDefault="00D239D8" w:rsidP="00BA01A1">
      <w:pPr>
        <w:rPr>
          <w:rtl/>
        </w:rPr>
      </w:pPr>
      <w:bookmarkStart w:id="26006" w:name="_ETM_Q53_617516"/>
      <w:bookmarkStart w:id="26007" w:name="_ETM_Q53_617583"/>
      <w:bookmarkEnd w:id="26006"/>
      <w:bookmarkEnd w:id="26007"/>
      <w:r>
        <w:rPr>
          <w:rtl/>
        </w:rPr>
        <w:t xml:space="preserve">בשנים </w:t>
      </w:r>
      <w:bookmarkStart w:id="26008" w:name="_ETM_Q53_620600"/>
      <w:bookmarkEnd w:id="26008"/>
      <w:r>
        <w:rPr>
          <w:rtl/>
        </w:rPr>
        <w:t>האחרונות</w:t>
      </w:r>
      <w:r>
        <w:rPr>
          <w:rFonts w:hint="cs"/>
          <w:rtl/>
        </w:rPr>
        <w:t>,</w:t>
      </w:r>
      <w:r>
        <w:rPr>
          <w:rtl/>
        </w:rPr>
        <w:t xml:space="preserve"> </w:t>
      </w:r>
      <w:bookmarkStart w:id="26009" w:name="_ETM_Q53_621140"/>
      <w:bookmarkEnd w:id="26009"/>
      <w:r>
        <w:rPr>
          <w:rtl/>
        </w:rPr>
        <w:t xml:space="preserve">אדוני </w:t>
      </w:r>
      <w:bookmarkStart w:id="26010" w:name="_ETM_Q53_621560"/>
      <w:bookmarkEnd w:id="26010"/>
      <w:r>
        <w:rPr>
          <w:rtl/>
        </w:rPr>
        <w:t>היושב-ראש</w:t>
      </w:r>
      <w:r>
        <w:rPr>
          <w:rFonts w:hint="cs"/>
          <w:rtl/>
        </w:rPr>
        <w:t>,</w:t>
      </w:r>
      <w:r>
        <w:rPr>
          <w:rtl/>
        </w:rPr>
        <w:t xml:space="preserve"> </w:t>
      </w:r>
      <w:bookmarkStart w:id="26011" w:name="_ETM_Q53_622190"/>
      <w:bookmarkEnd w:id="26011"/>
      <w:r>
        <w:rPr>
          <w:rtl/>
        </w:rPr>
        <w:t xml:space="preserve">אנחנו </w:t>
      </w:r>
      <w:bookmarkStart w:id="26012" w:name="_ETM_Q53_622580"/>
      <w:bookmarkEnd w:id="26012"/>
      <w:r>
        <w:rPr>
          <w:rtl/>
        </w:rPr>
        <w:t xml:space="preserve">עדים </w:t>
      </w:r>
      <w:bookmarkStart w:id="26013" w:name="_ETM_Q53_622940"/>
      <w:bookmarkEnd w:id="26013"/>
      <w:r>
        <w:rPr>
          <w:rtl/>
        </w:rPr>
        <w:t>לעלי</w:t>
      </w:r>
      <w:r>
        <w:rPr>
          <w:rFonts w:hint="cs"/>
          <w:rtl/>
        </w:rPr>
        <w:t>י</w:t>
      </w:r>
      <w:r>
        <w:rPr>
          <w:rtl/>
        </w:rPr>
        <w:t xml:space="preserve">ה </w:t>
      </w:r>
      <w:bookmarkStart w:id="26014" w:name="_ETM_Q53_623360"/>
      <w:bookmarkEnd w:id="26014"/>
      <w:r>
        <w:rPr>
          <w:rtl/>
        </w:rPr>
        <w:t xml:space="preserve">מטורפת </w:t>
      </w:r>
      <w:bookmarkStart w:id="26015" w:name="_ETM_Q53_624640"/>
      <w:bookmarkEnd w:id="26015"/>
      <w:r>
        <w:rPr>
          <w:rtl/>
        </w:rPr>
        <w:t xml:space="preserve">ולפעילות </w:t>
      </w:r>
      <w:bookmarkStart w:id="26016" w:name="_ETM_Q53_625360"/>
      <w:bookmarkEnd w:id="26016"/>
      <w:r>
        <w:rPr>
          <w:rtl/>
        </w:rPr>
        <w:t xml:space="preserve">חסרת </w:t>
      </w:r>
      <w:bookmarkStart w:id="26017" w:name="_ETM_Q53_625810"/>
      <w:bookmarkEnd w:id="26017"/>
      <w:r>
        <w:rPr>
          <w:rtl/>
        </w:rPr>
        <w:t xml:space="preserve">מעצורים </w:t>
      </w:r>
      <w:bookmarkStart w:id="26018" w:name="_ETM_Q53_627030"/>
      <w:bookmarkEnd w:id="26018"/>
      <w:r>
        <w:rPr>
          <w:rtl/>
        </w:rPr>
        <w:t xml:space="preserve">של </w:t>
      </w:r>
      <w:bookmarkStart w:id="26019" w:name="_ETM_Q53_627390"/>
      <w:bookmarkEnd w:id="26019"/>
      <w:r>
        <w:rPr>
          <w:rtl/>
        </w:rPr>
        <w:t xml:space="preserve">הפשיעה </w:t>
      </w:r>
      <w:bookmarkStart w:id="26020" w:name="_ETM_Q53_627810"/>
      <w:bookmarkEnd w:id="26020"/>
      <w:r>
        <w:rPr>
          <w:rtl/>
        </w:rPr>
        <w:t>המאורגנת</w:t>
      </w:r>
      <w:r>
        <w:rPr>
          <w:rFonts w:hint="cs"/>
          <w:rtl/>
        </w:rPr>
        <w:t>,</w:t>
      </w:r>
      <w:r>
        <w:rPr>
          <w:rtl/>
        </w:rPr>
        <w:t xml:space="preserve"> </w:t>
      </w:r>
      <w:bookmarkStart w:id="26021" w:name="_ETM_Q53_629329"/>
      <w:bookmarkEnd w:id="26021"/>
      <w:r>
        <w:rPr>
          <w:rtl/>
        </w:rPr>
        <w:t xml:space="preserve">בדגש </w:t>
      </w:r>
      <w:bookmarkStart w:id="26022" w:name="_ETM_Q53_629779"/>
      <w:bookmarkEnd w:id="26022"/>
      <w:r>
        <w:rPr>
          <w:rtl/>
        </w:rPr>
        <w:t xml:space="preserve">על </w:t>
      </w:r>
      <w:bookmarkStart w:id="26023" w:name="_ETM_Q53_629930"/>
      <w:bookmarkEnd w:id="26023"/>
      <w:r>
        <w:rPr>
          <w:rtl/>
        </w:rPr>
        <w:t xml:space="preserve">החברה </w:t>
      </w:r>
      <w:bookmarkStart w:id="26024" w:name="_ETM_Q53_630349"/>
      <w:bookmarkEnd w:id="26024"/>
      <w:r>
        <w:rPr>
          <w:rtl/>
        </w:rPr>
        <w:t>הערבית</w:t>
      </w:r>
      <w:r>
        <w:rPr>
          <w:rFonts w:hint="cs"/>
          <w:rtl/>
        </w:rPr>
        <w:t>,</w:t>
      </w:r>
      <w:r>
        <w:rPr>
          <w:rtl/>
        </w:rPr>
        <w:t xml:space="preserve"> </w:t>
      </w:r>
      <w:bookmarkStart w:id="26025" w:name="_ETM_Q53_630769"/>
      <w:bookmarkEnd w:id="26025"/>
      <w:r>
        <w:rPr>
          <w:rtl/>
        </w:rPr>
        <w:t xml:space="preserve">אבל </w:t>
      </w:r>
      <w:bookmarkStart w:id="26026" w:name="_ETM_Q53_631069"/>
      <w:bookmarkEnd w:id="26026"/>
      <w:r>
        <w:rPr>
          <w:rtl/>
        </w:rPr>
        <w:t xml:space="preserve">לא </w:t>
      </w:r>
      <w:bookmarkStart w:id="26027" w:name="_ETM_Q53_631279"/>
      <w:bookmarkEnd w:id="26027"/>
      <w:r>
        <w:rPr>
          <w:rtl/>
        </w:rPr>
        <w:t>רק</w:t>
      </w:r>
      <w:r>
        <w:rPr>
          <w:rFonts w:hint="cs"/>
          <w:rtl/>
        </w:rPr>
        <w:t>.</w:t>
      </w:r>
      <w:r>
        <w:rPr>
          <w:rtl/>
        </w:rPr>
        <w:t xml:space="preserve"> </w:t>
      </w:r>
      <w:bookmarkStart w:id="26028" w:name="_ETM_Q53_632029"/>
      <w:bookmarkEnd w:id="26028"/>
      <w:r>
        <w:rPr>
          <w:rtl/>
        </w:rPr>
        <w:t xml:space="preserve">זו </w:t>
      </w:r>
      <w:bookmarkStart w:id="26029" w:name="_ETM_Q53_632269"/>
      <w:bookmarkEnd w:id="26029"/>
      <w:r>
        <w:rPr>
          <w:rtl/>
        </w:rPr>
        <w:t xml:space="preserve">פשיעה </w:t>
      </w:r>
      <w:bookmarkStart w:id="26030" w:name="_ETM_Q53_632599"/>
      <w:bookmarkEnd w:id="26030"/>
      <w:r>
        <w:rPr>
          <w:rtl/>
        </w:rPr>
        <w:t xml:space="preserve">שמובילה </w:t>
      </w:r>
      <w:bookmarkStart w:id="26031" w:name="_ETM_Q53_633230"/>
      <w:bookmarkEnd w:id="26031"/>
      <w:r>
        <w:rPr>
          <w:rtl/>
        </w:rPr>
        <w:t xml:space="preserve">למלחמת </w:t>
      </w:r>
      <w:bookmarkStart w:id="26032" w:name="_ETM_Q53_633829"/>
      <w:bookmarkEnd w:id="26032"/>
      <w:r>
        <w:rPr>
          <w:rtl/>
        </w:rPr>
        <w:t>כנופיות</w:t>
      </w:r>
      <w:r>
        <w:rPr>
          <w:rFonts w:hint="cs"/>
          <w:rtl/>
        </w:rPr>
        <w:t>,</w:t>
      </w:r>
      <w:r>
        <w:rPr>
          <w:rtl/>
        </w:rPr>
        <w:t xml:space="preserve"> </w:t>
      </w:r>
      <w:bookmarkStart w:id="26033" w:name="_ETM_Q53_634999"/>
      <w:bookmarkEnd w:id="26033"/>
      <w:r>
        <w:rPr>
          <w:rtl/>
        </w:rPr>
        <w:t>חיסולים</w:t>
      </w:r>
      <w:r>
        <w:rPr>
          <w:rFonts w:hint="cs"/>
          <w:rtl/>
        </w:rPr>
        <w:t>,</w:t>
      </w:r>
      <w:r>
        <w:rPr>
          <w:rtl/>
        </w:rPr>
        <w:t xml:space="preserve"> </w:t>
      </w:r>
      <w:bookmarkStart w:id="26034" w:name="_ETM_Q53_636140"/>
      <w:bookmarkEnd w:id="26034"/>
      <w:r>
        <w:rPr>
          <w:rtl/>
        </w:rPr>
        <w:t xml:space="preserve">ופעמים </w:t>
      </w:r>
      <w:bookmarkStart w:id="26035" w:name="_ETM_Q53_636860"/>
      <w:bookmarkEnd w:id="26035"/>
      <w:r>
        <w:rPr>
          <w:rtl/>
        </w:rPr>
        <w:t xml:space="preserve">רבות </w:t>
      </w:r>
      <w:bookmarkStart w:id="26036" w:name="_ETM_Q53_637700"/>
      <w:bookmarkEnd w:id="26036"/>
      <w:r>
        <w:rPr>
          <w:rtl/>
        </w:rPr>
        <w:t xml:space="preserve">גם </w:t>
      </w:r>
      <w:bookmarkStart w:id="26037" w:name="_ETM_Q53_637970"/>
      <w:bookmarkEnd w:id="26037"/>
      <w:r>
        <w:rPr>
          <w:rtl/>
        </w:rPr>
        <w:t xml:space="preserve">לפגיעה </w:t>
      </w:r>
      <w:bookmarkStart w:id="26038" w:name="_ETM_Q53_638510"/>
      <w:bookmarkEnd w:id="26038"/>
      <w:r>
        <w:rPr>
          <w:rtl/>
        </w:rPr>
        <w:t xml:space="preserve">בחפים </w:t>
      </w:r>
      <w:bookmarkStart w:id="26039" w:name="_ETM_Q53_638990"/>
      <w:bookmarkEnd w:id="26039"/>
      <w:r>
        <w:rPr>
          <w:rtl/>
        </w:rPr>
        <w:t>מפשע</w:t>
      </w:r>
      <w:r>
        <w:rPr>
          <w:rFonts w:hint="cs"/>
          <w:rtl/>
        </w:rPr>
        <w:t>.</w:t>
      </w:r>
      <w:r>
        <w:rPr>
          <w:rtl/>
        </w:rPr>
        <w:t xml:space="preserve"> </w:t>
      </w:r>
      <w:bookmarkStart w:id="26040" w:name="_ETM_Q53_640150"/>
      <w:bookmarkEnd w:id="26040"/>
      <w:r>
        <w:rPr>
          <w:rtl/>
        </w:rPr>
        <w:t xml:space="preserve">דוגמה </w:t>
      </w:r>
      <w:bookmarkStart w:id="26041" w:name="_ETM_Q53_640540"/>
      <w:bookmarkEnd w:id="26041"/>
      <w:r>
        <w:rPr>
          <w:rtl/>
        </w:rPr>
        <w:t xml:space="preserve">לכך </w:t>
      </w:r>
      <w:bookmarkStart w:id="26042" w:name="_ETM_Q53_640959"/>
      <w:bookmarkEnd w:id="26042"/>
      <w:r>
        <w:rPr>
          <w:rtl/>
        </w:rPr>
        <w:t xml:space="preserve">ראינו </w:t>
      </w:r>
      <w:bookmarkStart w:id="26043" w:name="_ETM_Q53_641319"/>
      <w:bookmarkEnd w:id="26043"/>
      <w:r>
        <w:rPr>
          <w:rtl/>
        </w:rPr>
        <w:t xml:space="preserve">רק </w:t>
      </w:r>
      <w:bookmarkStart w:id="26044" w:name="_ETM_Q53_641499"/>
      <w:bookmarkEnd w:id="26044"/>
      <w:r>
        <w:rPr>
          <w:rtl/>
        </w:rPr>
        <w:t xml:space="preserve">בחודש </w:t>
      </w:r>
      <w:bookmarkStart w:id="26045" w:name="_ETM_Q53_641980"/>
      <w:bookmarkEnd w:id="26045"/>
      <w:r>
        <w:rPr>
          <w:rtl/>
        </w:rPr>
        <w:t>שעבר</w:t>
      </w:r>
      <w:r>
        <w:rPr>
          <w:rFonts w:hint="cs"/>
          <w:rtl/>
        </w:rPr>
        <w:t>,</w:t>
      </w:r>
      <w:r>
        <w:rPr>
          <w:rtl/>
        </w:rPr>
        <w:t xml:space="preserve"> </w:t>
      </w:r>
      <w:bookmarkStart w:id="26046" w:name="_ETM_Q53_642909"/>
      <w:bookmarkEnd w:id="26046"/>
      <w:r>
        <w:rPr>
          <w:rFonts w:hint="cs"/>
          <w:rtl/>
        </w:rPr>
        <w:t>כש</w:t>
      </w:r>
      <w:r>
        <w:rPr>
          <w:rtl/>
        </w:rPr>
        <w:t xml:space="preserve">במהלך </w:t>
      </w:r>
      <w:bookmarkStart w:id="26047" w:name="_ETM_Q53_643420"/>
      <w:bookmarkEnd w:id="26047"/>
      <w:r>
        <w:rPr>
          <w:rtl/>
        </w:rPr>
        <w:t xml:space="preserve">ניסיון </w:t>
      </w:r>
      <w:bookmarkStart w:id="26048" w:name="_ETM_Q53_643959"/>
      <w:bookmarkEnd w:id="26048"/>
      <w:r>
        <w:rPr>
          <w:rtl/>
        </w:rPr>
        <w:t xml:space="preserve">חיסול </w:t>
      </w:r>
      <w:bookmarkStart w:id="26049" w:name="_ETM_Q53_645040"/>
      <w:bookmarkEnd w:id="26049"/>
      <w:r>
        <w:rPr>
          <w:rtl/>
        </w:rPr>
        <w:t xml:space="preserve">של </w:t>
      </w:r>
      <w:bookmarkStart w:id="26050" w:name="_ETM_Q53_645280"/>
      <w:bookmarkEnd w:id="26050"/>
      <w:r>
        <w:rPr>
          <w:rtl/>
        </w:rPr>
        <w:t xml:space="preserve">יעד </w:t>
      </w:r>
      <w:bookmarkStart w:id="26051" w:name="_ETM_Q53_645579"/>
      <w:bookmarkEnd w:id="26051"/>
      <w:r>
        <w:rPr>
          <w:rtl/>
        </w:rPr>
        <w:t xml:space="preserve">מוכר </w:t>
      </w:r>
      <w:bookmarkStart w:id="26052" w:name="_ETM_Q53_646090"/>
      <w:bookmarkEnd w:id="26052"/>
      <w:r>
        <w:rPr>
          <w:rtl/>
        </w:rPr>
        <w:t>למשטרה</w:t>
      </w:r>
      <w:r>
        <w:rPr>
          <w:rFonts w:hint="cs"/>
          <w:rtl/>
        </w:rPr>
        <w:t>,</w:t>
      </w:r>
      <w:r>
        <w:rPr>
          <w:rtl/>
        </w:rPr>
        <w:t xml:space="preserve"> </w:t>
      </w:r>
      <w:bookmarkStart w:id="26053" w:name="_ETM_Q53_647260"/>
      <w:bookmarkEnd w:id="26053"/>
      <w:r>
        <w:rPr>
          <w:rtl/>
        </w:rPr>
        <w:t xml:space="preserve">כתוצאה </w:t>
      </w:r>
      <w:bookmarkStart w:id="26054" w:name="_ETM_Q53_648040"/>
      <w:bookmarkEnd w:id="26054"/>
      <w:r>
        <w:rPr>
          <w:rtl/>
        </w:rPr>
        <w:t xml:space="preserve">מפיצוץ </w:t>
      </w:r>
      <w:bookmarkStart w:id="26055" w:name="_ETM_Q53_648609"/>
      <w:bookmarkEnd w:id="26055"/>
      <w:r>
        <w:rPr>
          <w:rtl/>
        </w:rPr>
        <w:t xml:space="preserve">רכב </w:t>
      </w:r>
      <w:bookmarkStart w:id="26056" w:name="_ETM_Q53_649090"/>
      <w:bookmarkEnd w:id="26056"/>
      <w:r>
        <w:rPr>
          <w:rtl/>
        </w:rPr>
        <w:t xml:space="preserve">נהרגה </w:t>
      </w:r>
      <w:bookmarkStart w:id="26057" w:name="_ETM_Q53_649510"/>
      <w:bookmarkEnd w:id="26057"/>
      <w:r>
        <w:rPr>
          <w:rtl/>
        </w:rPr>
        <w:t xml:space="preserve">צעירה </w:t>
      </w:r>
      <w:bookmarkStart w:id="26058" w:name="_ETM_Q53_649959"/>
      <w:bookmarkEnd w:id="26058"/>
      <w:r>
        <w:rPr>
          <w:rtl/>
        </w:rPr>
        <w:t xml:space="preserve">בת </w:t>
      </w:r>
      <w:bookmarkStart w:id="26059" w:name="_ETM_Q53_650139"/>
      <w:bookmarkStart w:id="26060" w:name="_ETM_Q53_651760"/>
      <w:bookmarkEnd w:id="26059"/>
      <w:bookmarkEnd w:id="26060"/>
      <w:r>
        <w:rPr>
          <w:rtl/>
        </w:rPr>
        <w:t>20</w:t>
      </w:r>
      <w:r w:rsidR="004108A6">
        <w:rPr>
          <w:rFonts w:hint="cs"/>
          <w:rtl/>
        </w:rPr>
        <w:t>,</w:t>
      </w:r>
      <w:r>
        <w:rPr>
          <w:rtl/>
        </w:rPr>
        <w:t xml:space="preserve"> </w:t>
      </w:r>
      <w:bookmarkStart w:id="26061" w:name="_ETM_Q53_652150"/>
      <w:bookmarkStart w:id="26062" w:name="_ETM_Q53_652540"/>
      <w:bookmarkEnd w:id="26061"/>
      <w:bookmarkEnd w:id="26062"/>
      <w:r>
        <w:rPr>
          <w:rtl/>
        </w:rPr>
        <w:t>ו</w:t>
      </w:r>
      <w:bookmarkStart w:id="26063" w:name="_ETM_Q53_652689"/>
      <w:bookmarkEnd w:id="26063"/>
      <w:r>
        <w:rPr>
          <w:rtl/>
        </w:rPr>
        <w:t xml:space="preserve">ילדה </w:t>
      </w:r>
      <w:bookmarkStart w:id="26064" w:name="_ETM_Q53_652930"/>
      <w:bookmarkEnd w:id="26064"/>
      <w:r>
        <w:rPr>
          <w:rtl/>
        </w:rPr>
        <w:t>בת</w:t>
      </w:r>
      <w:r>
        <w:rPr>
          <w:rFonts w:hint="cs"/>
          <w:rtl/>
        </w:rPr>
        <w:t xml:space="preserve"> שבע</w:t>
      </w:r>
      <w:r>
        <w:rPr>
          <w:rtl/>
        </w:rPr>
        <w:t xml:space="preserve"> </w:t>
      </w:r>
      <w:bookmarkStart w:id="26065" w:name="_ETM_Q53_653950"/>
      <w:bookmarkEnd w:id="26065"/>
      <w:r>
        <w:rPr>
          <w:rtl/>
        </w:rPr>
        <w:t xml:space="preserve">נפצעה </w:t>
      </w:r>
      <w:bookmarkStart w:id="26066" w:name="_ETM_Q53_654430"/>
      <w:bookmarkEnd w:id="26066"/>
      <w:r>
        <w:rPr>
          <w:rtl/>
        </w:rPr>
        <w:t xml:space="preserve">קשה </w:t>
      </w:r>
      <w:bookmarkStart w:id="26067" w:name="_ETM_Q53_655389"/>
      <w:bookmarkEnd w:id="26067"/>
      <w:r>
        <w:rPr>
          <w:rFonts w:hint="cs"/>
          <w:rtl/>
        </w:rPr>
        <w:t>ע</w:t>
      </w:r>
      <w:r>
        <w:rPr>
          <w:rtl/>
        </w:rPr>
        <w:t xml:space="preserve">ת </w:t>
      </w:r>
      <w:bookmarkStart w:id="26068" w:name="_ETM_Q53_655599"/>
      <w:bookmarkEnd w:id="26068"/>
      <w:r>
        <w:rPr>
          <w:rtl/>
        </w:rPr>
        <w:t xml:space="preserve">שהתה </w:t>
      </w:r>
      <w:bookmarkStart w:id="26069" w:name="_ETM_Q53_656019"/>
      <w:bookmarkEnd w:id="26069"/>
      <w:r>
        <w:rPr>
          <w:rtl/>
        </w:rPr>
        <w:t xml:space="preserve">ברכב </w:t>
      </w:r>
      <w:bookmarkStart w:id="26070" w:name="_ETM_Q53_657069"/>
      <w:bookmarkEnd w:id="26070"/>
      <w:r>
        <w:rPr>
          <w:rtl/>
        </w:rPr>
        <w:t xml:space="preserve">יחד </w:t>
      </w:r>
      <w:bookmarkStart w:id="26071" w:name="_ETM_Q53_657489"/>
      <w:bookmarkEnd w:id="26071"/>
      <w:r>
        <w:rPr>
          <w:rtl/>
        </w:rPr>
        <w:t xml:space="preserve">עם </w:t>
      </w:r>
      <w:bookmarkStart w:id="26072" w:name="_ETM_Q53_657639"/>
      <w:bookmarkEnd w:id="26072"/>
      <w:r>
        <w:rPr>
          <w:rtl/>
        </w:rPr>
        <w:t>הי</w:t>
      </w:r>
      <w:r>
        <w:rPr>
          <w:rFonts w:hint="cs"/>
          <w:rtl/>
        </w:rPr>
        <w:t>עד.</w:t>
      </w:r>
      <w:r>
        <w:rPr>
          <w:rtl/>
        </w:rPr>
        <w:t xml:space="preserve"> </w:t>
      </w:r>
      <w:bookmarkStart w:id="26073" w:name="_ETM_Q53_659180"/>
      <w:bookmarkEnd w:id="26073"/>
    </w:p>
    <w:p w:rsidR="00D239D8" w:rsidRDefault="00D239D8" w:rsidP="00BA01A1">
      <w:pPr>
        <w:rPr>
          <w:rtl/>
        </w:rPr>
      </w:pPr>
      <w:bookmarkStart w:id="26074" w:name="_ETM_Q53_656918"/>
      <w:bookmarkStart w:id="26075" w:name="_ETM_Q53_657013"/>
      <w:bookmarkEnd w:id="26074"/>
      <w:bookmarkEnd w:id="26075"/>
    </w:p>
    <w:p w:rsidR="00D239D8" w:rsidRDefault="00D239D8" w:rsidP="00BA01A1">
      <w:pPr>
        <w:rPr>
          <w:rtl/>
        </w:rPr>
      </w:pPr>
      <w:bookmarkStart w:id="26076" w:name="_ETM_Q53_657349"/>
      <w:bookmarkStart w:id="26077" w:name="_ETM_Q53_657420"/>
      <w:bookmarkEnd w:id="26076"/>
      <w:bookmarkEnd w:id="26077"/>
      <w:r>
        <w:rPr>
          <w:rtl/>
        </w:rPr>
        <w:t xml:space="preserve">אדוני </w:t>
      </w:r>
      <w:bookmarkStart w:id="26078" w:name="_ETM_Q53_659630"/>
      <w:bookmarkEnd w:id="26078"/>
      <w:r>
        <w:rPr>
          <w:rtl/>
        </w:rPr>
        <w:t>היושב-ראש</w:t>
      </w:r>
      <w:r>
        <w:rPr>
          <w:rFonts w:hint="cs"/>
          <w:rtl/>
        </w:rPr>
        <w:t>,</w:t>
      </w:r>
      <w:r>
        <w:rPr>
          <w:rtl/>
        </w:rPr>
        <w:t xml:space="preserve"> </w:t>
      </w:r>
      <w:bookmarkStart w:id="26079" w:name="_ETM_Q53_660380"/>
      <w:bookmarkEnd w:id="26079"/>
      <w:r>
        <w:rPr>
          <w:rtl/>
        </w:rPr>
        <w:t xml:space="preserve">חבריי </w:t>
      </w:r>
      <w:bookmarkStart w:id="26080" w:name="_ETM_Q53_660800"/>
      <w:bookmarkEnd w:id="26080"/>
      <w:r>
        <w:rPr>
          <w:rtl/>
        </w:rPr>
        <w:t xml:space="preserve">חברי </w:t>
      </w:r>
      <w:bookmarkStart w:id="26081" w:name="_ETM_Q53_661130"/>
      <w:bookmarkEnd w:id="26081"/>
      <w:r>
        <w:rPr>
          <w:rtl/>
        </w:rPr>
        <w:t>הכנסת</w:t>
      </w:r>
      <w:r>
        <w:rPr>
          <w:rFonts w:hint="cs"/>
          <w:rtl/>
        </w:rPr>
        <w:t>,</w:t>
      </w:r>
      <w:r>
        <w:rPr>
          <w:rtl/>
        </w:rPr>
        <w:t xml:space="preserve"> </w:t>
      </w:r>
      <w:bookmarkStart w:id="26082" w:name="_ETM_Q53_662180"/>
      <w:bookmarkEnd w:id="26082"/>
      <w:r>
        <w:rPr>
          <w:rtl/>
        </w:rPr>
        <w:t xml:space="preserve">מתחילת </w:t>
      </w:r>
      <w:bookmarkStart w:id="26083" w:name="_ETM_Q53_662720"/>
      <w:bookmarkEnd w:id="26083"/>
      <w:r>
        <w:rPr>
          <w:rtl/>
        </w:rPr>
        <w:t xml:space="preserve">השנה </w:t>
      </w:r>
      <w:bookmarkStart w:id="26084" w:name="_ETM_Q53_663830"/>
      <w:bookmarkEnd w:id="26084"/>
      <w:r>
        <w:rPr>
          <w:rtl/>
        </w:rPr>
        <w:t xml:space="preserve">אנחנו </w:t>
      </w:r>
      <w:bookmarkStart w:id="26085" w:name="_ETM_Q53_664220"/>
      <w:bookmarkEnd w:id="26085"/>
      <w:r>
        <w:rPr>
          <w:rtl/>
        </w:rPr>
        <w:t xml:space="preserve">עומדים </w:t>
      </w:r>
      <w:bookmarkStart w:id="26086" w:name="_ETM_Q53_664520"/>
      <w:bookmarkEnd w:id="26086"/>
      <w:r>
        <w:rPr>
          <w:rtl/>
        </w:rPr>
        <w:t xml:space="preserve">כבר </w:t>
      </w:r>
      <w:bookmarkStart w:id="26087" w:name="_ETM_Q53_664760"/>
      <w:bookmarkEnd w:id="26087"/>
      <w:r>
        <w:rPr>
          <w:rtl/>
        </w:rPr>
        <w:t xml:space="preserve">על </w:t>
      </w:r>
      <w:bookmarkStart w:id="26088" w:name="_ETM_Q53_664849"/>
      <w:bookmarkEnd w:id="26088"/>
      <w:r>
        <w:rPr>
          <w:rtl/>
        </w:rPr>
        <w:t xml:space="preserve">יותר </w:t>
      </w:r>
      <w:bookmarkStart w:id="26089" w:name="_ETM_Q53_665270"/>
      <w:bookmarkEnd w:id="26089"/>
      <w:r>
        <w:rPr>
          <w:rtl/>
        </w:rPr>
        <w:t>מ</w:t>
      </w:r>
      <w:r>
        <w:rPr>
          <w:rFonts w:hint="cs"/>
          <w:rtl/>
        </w:rPr>
        <w:t>-100</w:t>
      </w:r>
      <w:r>
        <w:rPr>
          <w:rtl/>
        </w:rPr>
        <w:t xml:space="preserve"> </w:t>
      </w:r>
      <w:bookmarkStart w:id="26090" w:name="_ETM_Q53_665690"/>
      <w:bookmarkEnd w:id="26090"/>
      <w:r>
        <w:rPr>
          <w:rtl/>
        </w:rPr>
        <w:t xml:space="preserve">נרצחים </w:t>
      </w:r>
      <w:bookmarkStart w:id="26091" w:name="_ETM_Q53_666920"/>
      <w:bookmarkEnd w:id="26091"/>
      <w:r>
        <w:rPr>
          <w:rtl/>
        </w:rPr>
        <w:t xml:space="preserve">במגזר </w:t>
      </w:r>
      <w:bookmarkStart w:id="26092" w:name="_ETM_Q53_667580"/>
      <w:bookmarkEnd w:id="26092"/>
      <w:r>
        <w:rPr>
          <w:rtl/>
        </w:rPr>
        <w:t>הערבי</w:t>
      </w:r>
      <w:r>
        <w:rPr>
          <w:rFonts w:hint="cs"/>
          <w:rtl/>
        </w:rPr>
        <w:t>.</w:t>
      </w:r>
      <w:r>
        <w:rPr>
          <w:rtl/>
        </w:rPr>
        <w:t xml:space="preserve"> </w:t>
      </w:r>
      <w:bookmarkStart w:id="26093" w:name="_ETM_Q53_669450"/>
      <w:bookmarkEnd w:id="26093"/>
      <w:r>
        <w:rPr>
          <w:rtl/>
        </w:rPr>
        <w:t xml:space="preserve">חשוב </w:t>
      </w:r>
      <w:bookmarkStart w:id="26094" w:name="_ETM_Q53_669959"/>
      <w:bookmarkEnd w:id="26094"/>
      <w:r>
        <w:rPr>
          <w:rtl/>
        </w:rPr>
        <w:t xml:space="preserve">להסביר </w:t>
      </w:r>
      <w:bookmarkStart w:id="26095" w:name="_ETM_Q53_670620"/>
      <w:bookmarkEnd w:id="26095"/>
      <w:r>
        <w:rPr>
          <w:rFonts w:hint="cs"/>
          <w:rtl/>
        </w:rPr>
        <w:t xml:space="preserve">– </w:t>
      </w:r>
      <w:r>
        <w:rPr>
          <w:rtl/>
        </w:rPr>
        <w:t xml:space="preserve">ואני </w:t>
      </w:r>
      <w:bookmarkStart w:id="26096" w:name="_ETM_Q53_670890"/>
      <w:bookmarkEnd w:id="26096"/>
      <w:r>
        <w:rPr>
          <w:rtl/>
        </w:rPr>
        <w:t>מצטט</w:t>
      </w:r>
      <w:r>
        <w:rPr>
          <w:rFonts w:hint="cs"/>
          <w:rtl/>
        </w:rPr>
        <w:t>:</w:t>
      </w:r>
      <w:r>
        <w:rPr>
          <w:rtl/>
        </w:rPr>
        <w:t xml:space="preserve"> </w:t>
      </w:r>
      <w:bookmarkStart w:id="26097" w:name="_ETM_Q53_671610"/>
      <w:bookmarkEnd w:id="26097"/>
      <w:r>
        <w:rPr>
          <w:rtl/>
        </w:rPr>
        <w:t xml:space="preserve">מדינת </w:t>
      </w:r>
      <w:bookmarkStart w:id="26098" w:name="_ETM_Q53_672120"/>
      <w:bookmarkEnd w:id="26098"/>
      <w:r>
        <w:rPr>
          <w:rtl/>
        </w:rPr>
        <w:t xml:space="preserve">ישראל </w:t>
      </w:r>
      <w:bookmarkStart w:id="26099" w:name="_ETM_Q53_672540"/>
      <w:bookmarkEnd w:id="26099"/>
      <w:r>
        <w:rPr>
          <w:rtl/>
        </w:rPr>
        <w:t xml:space="preserve">והחברה </w:t>
      </w:r>
      <w:bookmarkStart w:id="26100" w:name="_ETM_Q53_673079"/>
      <w:bookmarkEnd w:id="26100"/>
      <w:r>
        <w:rPr>
          <w:rtl/>
        </w:rPr>
        <w:t xml:space="preserve">הערבית </w:t>
      </w:r>
      <w:bookmarkStart w:id="26101" w:name="_ETM_Q53_674230"/>
      <w:bookmarkEnd w:id="26101"/>
      <w:r>
        <w:rPr>
          <w:rtl/>
        </w:rPr>
        <w:t xml:space="preserve">נמצאים </w:t>
      </w:r>
      <w:bookmarkStart w:id="26102" w:name="_ETM_Q53_674769"/>
      <w:bookmarkEnd w:id="26102"/>
      <w:r>
        <w:rPr>
          <w:rtl/>
        </w:rPr>
        <w:t xml:space="preserve">במצב </w:t>
      </w:r>
      <w:bookmarkStart w:id="26103" w:name="_ETM_Q53_675279"/>
      <w:bookmarkEnd w:id="26103"/>
      <w:r>
        <w:rPr>
          <w:rtl/>
        </w:rPr>
        <w:t>חירום</w:t>
      </w:r>
      <w:r>
        <w:rPr>
          <w:rFonts w:hint="cs"/>
          <w:rtl/>
        </w:rPr>
        <w:t>.</w:t>
      </w:r>
      <w:r>
        <w:rPr>
          <w:rtl/>
        </w:rPr>
        <w:t xml:space="preserve"> </w:t>
      </w:r>
      <w:bookmarkStart w:id="26104" w:name="_ETM_Q53_676280"/>
      <w:bookmarkEnd w:id="26104"/>
      <w:r>
        <w:rPr>
          <w:rtl/>
        </w:rPr>
        <w:t xml:space="preserve">כמעט </w:t>
      </w:r>
      <w:bookmarkStart w:id="26105" w:name="_ETM_Q53_676700"/>
      <w:bookmarkEnd w:id="26105"/>
      <w:r>
        <w:rPr>
          <w:rtl/>
        </w:rPr>
        <w:t xml:space="preserve">מדי </w:t>
      </w:r>
      <w:bookmarkStart w:id="26106" w:name="_ETM_Q53_677030"/>
      <w:bookmarkEnd w:id="26106"/>
      <w:r>
        <w:rPr>
          <w:rtl/>
        </w:rPr>
        <w:t xml:space="preserve">יום </w:t>
      </w:r>
      <w:bookmarkStart w:id="26107" w:name="_ETM_Q53_677330"/>
      <w:bookmarkEnd w:id="26107"/>
      <w:r>
        <w:rPr>
          <w:rtl/>
        </w:rPr>
        <w:t xml:space="preserve">נרצחים </w:t>
      </w:r>
      <w:bookmarkStart w:id="26108" w:name="_ETM_Q53_677930"/>
      <w:bookmarkEnd w:id="26108"/>
      <w:r>
        <w:rPr>
          <w:rtl/>
        </w:rPr>
        <w:t xml:space="preserve">אזרחים </w:t>
      </w:r>
      <w:bookmarkStart w:id="26109" w:name="_ETM_Q53_678500"/>
      <w:bookmarkEnd w:id="26109"/>
      <w:r>
        <w:rPr>
          <w:rtl/>
        </w:rPr>
        <w:t>ערבים</w:t>
      </w:r>
      <w:r>
        <w:rPr>
          <w:rFonts w:hint="cs"/>
          <w:rtl/>
        </w:rPr>
        <w:t>,</w:t>
      </w:r>
      <w:r>
        <w:rPr>
          <w:rtl/>
        </w:rPr>
        <w:t xml:space="preserve"> </w:t>
      </w:r>
      <w:bookmarkStart w:id="26110" w:name="_ETM_Q53_679489"/>
      <w:bookmarkEnd w:id="26110"/>
      <w:r>
        <w:rPr>
          <w:rtl/>
        </w:rPr>
        <w:t xml:space="preserve">ואחוז </w:t>
      </w:r>
      <w:bookmarkStart w:id="26111" w:name="_ETM_Q53_680000"/>
      <w:bookmarkEnd w:id="26111"/>
      <w:r>
        <w:rPr>
          <w:rtl/>
        </w:rPr>
        <w:t xml:space="preserve">הפענוח </w:t>
      </w:r>
      <w:bookmarkStart w:id="26112" w:name="_ETM_Q53_680720"/>
      <w:bookmarkEnd w:id="26112"/>
      <w:r>
        <w:rPr>
          <w:rtl/>
        </w:rPr>
        <w:t>נמוך</w:t>
      </w:r>
      <w:r>
        <w:rPr>
          <w:rFonts w:hint="cs"/>
          <w:rtl/>
        </w:rPr>
        <w:t>.</w:t>
      </w:r>
      <w:r>
        <w:rPr>
          <w:rtl/>
        </w:rPr>
        <w:t xml:space="preserve"> </w:t>
      </w:r>
      <w:bookmarkStart w:id="26113" w:name="_ETM_Q53_681980"/>
      <w:bookmarkEnd w:id="26113"/>
      <w:r>
        <w:rPr>
          <w:rtl/>
        </w:rPr>
        <w:t xml:space="preserve">כנגד </w:t>
      </w:r>
      <w:bookmarkStart w:id="26114" w:name="_ETM_Q53_682519"/>
      <w:bookmarkEnd w:id="26114"/>
      <w:r>
        <w:rPr>
          <w:rtl/>
        </w:rPr>
        <w:t xml:space="preserve">גל </w:t>
      </w:r>
      <w:bookmarkStart w:id="26115" w:name="_ETM_Q53_682790"/>
      <w:bookmarkEnd w:id="26115"/>
      <w:r>
        <w:rPr>
          <w:rtl/>
        </w:rPr>
        <w:t xml:space="preserve">הפשיעה </w:t>
      </w:r>
      <w:bookmarkStart w:id="26116" w:name="_ETM_Q53_683209"/>
      <w:bookmarkEnd w:id="26116"/>
      <w:r>
        <w:rPr>
          <w:rtl/>
        </w:rPr>
        <w:t xml:space="preserve">בכלל </w:t>
      </w:r>
      <w:bookmarkStart w:id="26117" w:name="_ETM_Q53_684409"/>
      <w:bookmarkEnd w:id="26117"/>
      <w:r>
        <w:rPr>
          <w:rtl/>
        </w:rPr>
        <w:t xml:space="preserve">ובחברה </w:t>
      </w:r>
      <w:bookmarkStart w:id="26118" w:name="_ETM_Q53_685010"/>
      <w:bookmarkEnd w:id="26118"/>
      <w:r>
        <w:rPr>
          <w:rtl/>
        </w:rPr>
        <w:t xml:space="preserve">הערבית </w:t>
      </w:r>
      <w:bookmarkStart w:id="26119" w:name="_ETM_Q53_685400"/>
      <w:bookmarkEnd w:id="26119"/>
      <w:r>
        <w:rPr>
          <w:rtl/>
        </w:rPr>
        <w:t>בפרט</w:t>
      </w:r>
      <w:r>
        <w:rPr>
          <w:rFonts w:hint="cs"/>
          <w:rtl/>
        </w:rPr>
        <w:t>,</w:t>
      </w:r>
      <w:r>
        <w:rPr>
          <w:rtl/>
        </w:rPr>
        <w:t xml:space="preserve"> </w:t>
      </w:r>
      <w:bookmarkStart w:id="26120" w:name="_ETM_Q53_685819"/>
      <w:bookmarkEnd w:id="26120"/>
      <w:r>
        <w:rPr>
          <w:rtl/>
        </w:rPr>
        <w:t xml:space="preserve">יש </w:t>
      </w:r>
      <w:bookmarkStart w:id="26121" w:name="_ETM_Q53_685999"/>
      <w:bookmarkEnd w:id="26121"/>
      <w:r>
        <w:rPr>
          <w:rtl/>
        </w:rPr>
        <w:t xml:space="preserve">לפעול </w:t>
      </w:r>
      <w:bookmarkStart w:id="26122" w:name="_ETM_Q53_686480"/>
      <w:bookmarkEnd w:id="26122"/>
      <w:r>
        <w:rPr>
          <w:rtl/>
        </w:rPr>
        <w:t xml:space="preserve">במגוון </w:t>
      </w:r>
      <w:bookmarkStart w:id="26123" w:name="_ETM_Q53_687049"/>
      <w:bookmarkEnd w:id="26123"/>
      <w:r>
        <w:rPr>
          <w:rtl/>
        </w:rPr>
        <w:t xml:space="preserve">רחב </w:t>
      </w:r>
      <w:bookmarkStart w:id="26124" w:name="_ETM_Q53_687499"/>
      <w:bookmarkEnd w:id="26124"/>
      <w:r>
        <w:rPr>
          <w:rtl/>
        </w:rPr>
        <w:t xml:space="preserve">של </w:t>
      </w:r>
      <w:bookmarkStart w:id="26125" w:name="_ETM_Q53_687680"/>
      <w:bookmarkEnd w:id="26125"/>
      <w:r>
        <w:rPr>
          <w:rtl/>
        </w:rPr>
        <w:t>פעילויות</w:t>
      </w:r>
      <w:r>
        <w:rPr>
          <w:rFonts w:hint="cs"/>
          <w:rtl/>
        </w:rPr>
        <w:t>.</w:t>
      </w:r>
      <w:r>
        <w:rPr>
          <w:rtl/>
        </w:rPr>
        <w:t xml:space="preserve"> </w:t>
      </w:r>
      <w:bookmarkStart w:id="26126" w:name="_ETM_Q53_688849"/>
      <w:bookmarkEnd w:id="26126"/>
      <w:r>
        <w:rPr>
          <w:rFonts w:hint="cs"/>
          <w:rtl/>
        </w:rPr>
        <w:t>אחד</w:t>
      </w:r>
      <w:r>
        <w:rPr>
          <w:rtl/>
        </w:rPr>
        <w:t xml:space="preserve"> </w:t>
      </w:r>
      <w:bookmarkStart w:id="26127" w:name="_ETM_Q53_689239"/>
      <w:bookmarkEnd w:id="26127"/>
      <w:r>
        <w:rPr>
          <w:rtl/>
        </w:rPr>
        <w:t xml:space="preserve">הנושאים </w:t>
      </w:r>
      <w:bookmarkStart w:id="26128" w:name="_ETM_Q53_690260"/>
      <w:bookmarkEnd w:id="26128"/>
      <w:r>
        <w:rPr>
          <w:rtl/>
        </w:rPr>
        <w:t xml:space="preserve">הוא </w:t>
      </w:r>
      <w:bookmarkStart w:id="26129" w:name="_ETM_Q53_690379"/>
      <w:bookmarkEnd w:id="26129"/>
      <w:r>
        <w:rPr>
          <w:rtl/>
        </w:rPr>
        <w:t xml:space="preserve">שינויי </w:t>
      </w:r>
      <w:bookmarkStart w:id="26130" w:name="_ETM_Q53_690859"/>
      <w:bookmarkEnd w:id="26130"/>
      <w:r>
        <w:rPr>
          <w:rtl/>
        </w:rPr>
        <w:t xml:space="preserve">חקיקה </w:t>
      </w:r>
      <w:bookmarkStart w:id="26131" w:name="_ETM_Q53_691459"/>
      <w:bookmarkEnd w:id="26131"/>
      <w:r>
        <w:rPr>
          <w:rtl/>
        </w:rPr>
        <w:t xml:space="preserve">הכרחיים </w:t>
      </w:r>
      <w:bookmarkStart w:id="26132" w:name="_ETM_Q53_692179"/>
      <w:bookmarkEnd w:id="26132"/>
      <w:r>
        <w:rPr>
          <w:rtl/>
        </w:rPr>
        <w:t xml:space="preserve">אל </w:t>
      </w:r>
      <w:bookmarkStart w:id="26133" w:name="_ETM_Q53_692359"/>
      <w:bookmarkEnd w:id="26133"/>
      <w:r>
        <w:rPr>
          <w:rtl/>
        </w:rPr>
        <w:t xml:space="preserve">מול </w:t>
      </w:r>
      <w:bookmarkStart w:id="26134" w:name="_ETM_Q53_692659"/>
      <w:bookmarkEnd w:id="26134"/>
      <w:r>
        <w:rPr>
          <w:rtl/>
        </w:rPr>
        <w:t xml:space="preserve">תמונת </w:t>
      </w:r>
      <w:bookmarkStart w:id="26135" w:name="_ETM_Q53_693079"/>
      <w:bookmarkEnd w:id="26135"/>
      <w:r>
        <w:rPr>
          <w:rtl/>
        </w:rPr>
        <w:t xml:space="preserve">מצב </w:t>
      </w:r>
      <w:bookmarkStart w:id="26136" w:name="_ETM_Q53_693469"/>
      <w:bookmarkEnd w:id="26136"/>
      <w:r>
        <w:rPr>
          <w:rtl/>
        </w:rPr>
        <w:t>הפשיעה</w:t>
      </w:r>
      <w:r>
        <w:rPr>
          <w:rFonts w:hint="cs"/>
          <w:rtl/>
        </w:rPr>
        <w:t>,</w:t>
      </w:r>
      <w:r>
        <w:rPr>
          <w:rtl/>
        </w:rPr>
        <w:t xml:space="preserve"> </w:t>
      </w:r>
      <w:bookmarkStart w:id="26137" w:name="_ETM_Q53_694750"/>
      <w:bookmarkEnd w:id="26137"/>
      <w:r>
        <w:rPr>
          <w:rtl/>
        </w:rPr>
        <w:t>האלימות</w:t>
      </w:r>
      <w:r w:rsidR="004108A6">
        <w:rPr>
          <w:rFonts w:hint="cs"/>
          <w:rtl/>
        </w:rPr>
        <w:t>,</w:t>
      </w:r>
      <w:r>
        <w:rPr>
          <w:rtl/>
        </w:rPr>
        <w:t xml:space="preserve"> </w:t>
      </w:r>
      <w:bookmarkStart w:id="26138" w:name="_ETM_Q53_695860"/>
      <w:bookmarkEnd w:id="26138"/>
      <w:r>
        <w:rPr>
          <w:rtl/>
        </w:rPr>
        <w:t xml:space="preserve">מקרי </w:t>
      </w:r>
      <w:bookmarkStart w:id="26139" w:name="_ETM_Q53_696280"/>
      <w:bookmarkEnd w:id="26139"/>
      <w:r>
        <w:rPr>
          <w:rtl/>
        </w:rPr>
        <w:t xml:space="preserve">הרצח </w:t>
      </w:r>
      <w:bookmarkStart w:id="26140" w:name="_ETM_Q53_696849"/>
      <w:bookmarkEnd w:id="26140"/>
      <w:r>
        <w:rPr>
          <w:rtl/>
        </w:rPr>
        <w:t xml:space="preserve">וחוסר </w:t>
      </w:r>
      <w:bookmarkStart w:id="26141" w:name="_ETM_Q53_697390"/>
      <w:bookmarkEnd w:id="26141"/>
      <w:r>
        <w:rPr>
          <w:rtl/>
        </w:rPr>
        <w:t xml:space="preserve">הביטחון </w:t>
      </w:r>
      <w:bookmarkStart w:id="26142" w:name="_ETM_Q53_697900"/>
      <w:bookmarkEnd w:id="26142"/>
      <w:r>
        <w:rPr>
          <w:rtl/>
        </w:rPr>
        <w:t xml:space="preserve">של </w:t>
      </w:r>
      <w:bookmarkStart w:id="26143" w:name="_ETM_Q53_698080"/>
      <w:bookmarkEnd w:id="26143"/>
      <w:r>
        <w:rPr>
          <w:rtl/>
        </w:rPr>
        <w:t>האזרחים</w:t>
      </w:r>
      <w:r>
        <w:rPr>
          <w:rFonts w:hint="cs"/>
          <w:rtl/>
        </w:rPr>
        <w:t>.</w:t>
      </w:r>
      <w:r>
        <w:rPr>
          <w:rtl/>
        </w:rPr>
        <w:t xml:space="preserve"> </w:t>
      </w:r>
      <w:bookmarkStart w:id="26144" w:name="_ETM_Q53_699490"/>
      <w:bookmarkEnd w:id="26144"/>
      <w:r>
        <w:rPr>
          <w:rtl/>
        </w:rPr>
        <w:t xml:space="preserve">בתקופה </w:t>
      </w:r>
      <w:bookmarkStart w:id="26145" w:name="_ETM_Q53_700090"/>
      <w:bookmarkEnd w:id="26145"/>
      <w:r>
        <w:rPr>
          <w:rtl/>
        </w:rPr>
        <w:t xml:space="preserve">זו </w:t>
      </w:r>
      <w:bookmarkStart w:id="26146" w:name="_ETM_Q53_700970"/>
      <w:bookmarkEnd w:id="26146"/>
      <w:r>
        <w:rPr>
          <w:rtl/>
        </w:rPr>
        <w:t xml:space="preserve">יש </w:t>
      </w:r>
      <w:bookmarkStart w:id="26147" w:name="_ETM_Q53_701179"/>
      <w:bookmarkEnd w:id="26147"/>
      <w:r>
        <w:rPr>
          <w:rtl/>
        </w:rPr>
        <w:t xml:space="preserve">לשנות </w:t>
      </w:r>
      <w:bookmarkStart w:id="26148" w:name="_ETM_Q53_701659"/>
      <w:bookmarkEnd w:id="26148"/>
      <w:r>
        <w:rPr>
          <w:rtl/>
        </w:rPr>
        <w:t xml:space="preserve">את </w:t>
      </w:r>
      <w:bookmarkStart w:id="26149" w:name="_ETM_Q53_701780"/>
      <w:bookmarkEnd w:id="26149"/>
      <w:r>
        <w:rPr>
          <w:rtl/>
        </w:rPr>
        <w:t xml:space="preserve">נקודת </w:t>
      </w:r>
      <w:bookmarkStart w:id="26150" w:name="_ETM_Q53_702290"/>
      <w:bookmarkEnd w:id="26150"/>
      <w:r>
        <w:rPr>
          <w:rtl/>
        </w:rPr>
        <w:t>האיזון</w:t>
      </w:r>
      <w:r>
        <w:rPr>
          <w:rFonts w:hint="cs"/>
          <w:rtl/>
        </w:rPr>
        <w:t>,</w:t>
      </w:r>
      <w:r>
        <w:rPr>
          <w:rtl/>
        </w:rPr>
        <w:t xml:space="preserve"> </w:t>
      </w:r>
      <w:bookmarkStart w:id="26151" w:name="_ETM_Q53_703370"/>
      <w:bookmarkEnd w:id="26151"/>
      <w:r>
        <w:rPr>
          <w:rtl/>
        </w:rPr>
        <w:t xml:space="preserve">ולאפשר </w:t>
      </w:r>
      <w:bookmarkStart w:id="26152" w:name="_ETM_Q53_704090"/>
      <w:bookmarkEnd w:id="26152"/>
      <w:r>
        <w:rPr>
          <w:rtl/>
        </w:rPr>
        <w:t xml:space="preserve">לראשי </w:t>
      </w:r>
      <w:bookmarkStart w:id="26153" w:name="_ETM_Q53_704569"/>
      <w:bookmarkEnd w:id="26153"/>
      <w:r>
        <w:rPr>
          <w:rtl/>
        </w:rPr>
        <w:t xml:space="preserve">רשויות </w:t>
      </w:r>
      <w:bookmarkStart w:id="26154" w:name="_ETM_Q53_705140"/>
      <w:bookmarkEnd w:id="26154"/>
      <w:r>
        <w:rPr>
          <w:rtl/>
        </w:rPr>
        <w:t xml:space="preserve">אכיפת </w:t>
      </w:r>
      <w:bookmarkStart w:id="26155" w:name="_ETM_Q53_705590"/>
      <w:bookmarkEnd w:id="26155"/>
      <w:r>
        <w:rPr>
          <w:rtl/>
        </w:rPr>
        <w:t xml:space="preserve">החוק </w:t>
      </w:r>
      <w:bookmarkStart w:id="26156" w:name="_ETM_Q53_706540"/>
      <w:bookmarkEnd w:id="26156"/>
      <w:r>
        <w:rPr>
          <w:rtl/>
        </w:rPr>
        <w:t xml:space="preserve">לפעול </w:t>
      </w:r>
      <w:bookmarkStart w:id="26157" w:name="_ETM_Q53_707409"/>
      <w:bookmarkEnd w:id="26157"/>
      <w:r>
        <w:rPr>
          <w:rtl/>
        </w:rPr>
        <w:t xml:space="preserve">בצורה </w:t>
      </w:r>
      <w:bookmarkStart w:id="26158" w:name="_ETM_Q53_707889"/>
      <w:bookmarkEnd w:id="26158"/>
      <w:r>
        <w:rPr>
          <w:rtl/>
        </w:rPr>
        <w:t xml:space="preserve">משמעותית </w:t>
      </w:r>
      <w:bookmarkStart w:id="26159" w:name="_ETM_Q53_709429"/>
      <w:bookmarkEnd w:id="26159"/>
      <w:r>
        <w:rPr>
          <w:rtl/>
        </w:rPr>
        <w:t xml:space="preserve">כנגד </w:t>
      </w:r>
      <w:bookmarkStart w:id="26160" w:name="_ETM_Q53_709939"/>
      <w:bookmarkEnd w:id="26160"/>
      <w:r>
        <w:rPr>
          <w:rtl/>
        </w:rPr>
        <w:t>עבריינים</w:t>
      </w:r>
      <w:r>
        <w:rPr>
          <w:rFonts w:hint="cs"/>
          <w:rtl/>
        </w:rPr>
        <w:t>.</w:t>
      </w:r>
      <w:r w:rsidRPr="00FC7F44">
        <w:rPr>
          <w:rtl/>
        </w:rPr>
        <w:t xml:space="preserve"> </w:t>
      </w:r>
      <w:r>
        <w:rPr>
          <w:rtl/>
        </w:rPr>
        <w:t xml:space="preserve">תופעת </w:t>
      </w:r>
      <w:bookmarkStart w:id="26161" w:name="_ETM_Q53_711590"/>
      <w:bookmarkEnd w:id="26161"/>
      <w:r>
        <w:rPr>
          <w:rtl/>
        </w:rPr>
        <w:t xml:space="preserve">הפשיעה </w:t>
      </w:r>
      <w:bookmarkStart w:id="26162" w:name="_ETM_Q53_712069"/>
      <w:bookmarkEnd w:id="26162"/>
      <w:r>
        <w:rPr>
          <w:rtl/>
        </w:rPr>
        <w:t xml:space="preserve">החמורה </w:t>
      </w:r>
      <w:bookmarkStart w:id="26163" w:name="_ETM_Q53_712550"/>
      <w:bookmarkEnd w:id="26163"/>
      <w:r>
        <w:rPr>
          <w:rtl/>
        </w:rPr>
        <w:t xml:space="preserve">בחברה </w:t>
      </w:r>
      <w:bookmarkStart w:id="26164" w:name="_ETM_Q53_713000"/>
      <w:bookmarkEnd w:id="26164"/>
      <w:r>
        <w:rPr>
          <w:rtl/>
        </w:rPr>
        <w:t xml:space="preserve">הערבית </w:t>
      </w:r>
      <w:bookmarkStart w:id="26165" w:name="_ETM_Q53_714019"/>
      <w:bookmarkEnd w:id="26165"/>
      <w:r>
        <w:rPr>
          <w:rtl/>
        </w:rPr>
        <w:t xml:space="preserve">מחייבת </w:t>
      </w:r>
      <w:bookmarkStart w:id="26166" w:name="_ETM_Q53_714709"/>
      <w:bookmarkEnd w:id="26166"/>
      <w:r>
        <w:rPr>
          <w:rtl/>
        </w:rPr>
        <w:t xml:space="preserve">התייחסות </w:t>
      </w:r>
      <w:bookmarkStart w:id="26167" w:name="_ETM_Q53_715370"/>
      <w:bookmarkEnd w:id="26167"/>
      <w:r>
        <w:rPr>
          <w:rtl/>
        </w:rPr>
        <w:t>אחרת</w:t>
      </w:r>
      <w:r>
        <w:rPr>
          <w:rFonts w:hint="cs"/>
          <w:rtl/>
        </w:rPr>
        <w:t>,</w:t>
      </w:r>
      <w:r>
        <w:rPr>
          <w:rtl/>
        </w:rPr>
        <w:t xml:space="preserve"> </w:t>
      </w:r>
      <w:bookmarkStart w:id="26168" w:name="_ETM_Q53_716939"/>
      <w:bookmarkEnd w:id="26168"/>
      <w:r>
        <w:rPr>
          <w:rtl/>
        </w:rPr>
        <w:t xml:space="preserve">גם </w:t>
      </w:r>
      <w:bookmarkStart w:id="26169" w:name="_ETM_Q53_717569"/>
      <w:bookmarkEnd w:id="26169"/>
      <w:r>
        <w:rPr>
          <w:rtl/>
        </w:rPr>
        <w:t>משפטית</w:t>
      </w:r>
      <w:bookmarkStart w:id="26170" w:name="_ETM_Q53_718850"/>
      <w:bookmarkEnd w:id="26170"/>
      <w:r>
        <w:rPr>
          <w:rFonts w:hint="cs"/>
          <w:rtl/>
        </w:rPr>
        <w:t>, ו</w:t>
      </w:r>
      <w:r>
        <w:rPr>
          <w:rtl/>
        </w:rPr>
        <w:t>אכן</w:t>
      </w:r>
      <w:r>
        <w:rPr>
          <w:rFonts w:hint="cs"/>
          <w:rtl/>
        </w:rPr>
        <w:t>,</w:t>
      </w:r>
      <w:r>
        <w:rPr>
          <w:rtl/>
        </w:rPr>
        <w:t xml:space="preserve"> </w:t>
      </w:r>
      <w:bookmarkStart w:id="26171" w:name="_ETM_Q53_719980"/>
      <w:bookmarkEnd w:id="26171"/>
      <w:r>
        <w:rPr>
          <w:rtl/>
        </w:rPr>
        <w:t xml:space="preserve">נקודת </w:t>
      </w:r>
      <w:bookmarkStart w:id="26172" w:name="_ETM_Q53_720519"/>
      <w:bookmarkEnd w:id="26172"/>
      <w:r>
        <w:rPr>
          <w:rtl/>
        </w:rPr>
        <w:t xml:space="preserve">האיזון </w:t>
      </w:r>
      <w:bookmarkStart w:id="26173" w:name="_ETM_Q53_720969"/>
      <w:bookmarkEnd w:id="26173"/>
      <w:r>
        <w:rPr>
          <w:rtl/>
        </w:rPr>
        <w:t>השתנתה</w:t>
      </w:r>
      <w:r>
        <w:rPr>
          <w:rFonts w:hint="cs"/>
          <w:rtl/>
        </w:rPr>
        <w:t>.</w:t>
      </w:r>
      <w:r>
        <w:rPr>
          <w:rtl/>
        </w:rPr>
        <w:t xml:space="preserve"> </w:t>
      </w:r>
      <w:bookmarkStart w:id="26174" w:name="_ETM_Q53_711080"/>
      <w:bookmarkEnd w:id="26174"/>
    </w:p>
    <w:p w:rsidR="00D239D8" w:rsidRDefault="00D239D8" w:rsidP="00BA01A1">
      <w:pPr>
        <w:rPr>
          <w:rtl/>
        </w:rPr>
      </w:pPr>
      <w:bookmarkStart w:id="26175" w:name="_ETM_Q53_710322"/>
      <w:bookmarkStart w:id="26176" w:name="_ETM_Q53_710383"/>
      <w:bookmarkEnd w:id="26175"/>
      <w:bookmarkEnd w:id="26176"/>
    </w:p>
    <w:p w:rsidR="00D239D8" w:rsidRDefault="00D239D8" w:rsidP="00BA01A1">
      <w:pPr>
        <w:rPr>
          <w:rtl/>
        </w:rPr>
      </w:pPr>
      <w:bookmarkStart w:id="26177" w:name="_ETM_Q53_711313"/>
      <w:bookmarkStart w:id="26178" w:name="_ETM_Q53_711373"/>
      <w:bookmarkStart w:id="26179" w:name="_ETM_Q53_723269"/>
      <w:bookmarkEnd w:id="26177"/>
      <w:bookmarkEnd w:id="26178"/>
      <w:bookmarkEnd w:id="26179"/>
      <w:r>
        <w:rPr>
          <w:rtl/>
        </w:rPr>
        <w:t xml:space="preserve">את </w:t>
      </w:r>
      <w:bookmarkStart w:id="26180" w:name="_ETM_Q53_723480"/>
      <w:bookmarkEnd w:id="26180"/>
      <w:r>
        <w:rPr>
          <w:rtl/>
        </w:rPr>
        <w:t xml:space="preserve">הדברים </w:t>
      </w:r>
      <w:bookmarkStart w:id="26181" w:name="_ETM_Q53_723929"/>
      <w:bookmarkEnd w:id="26181"/>
      <w:r>
        <w:rPr>
          <w:rtl/>
        </w:rPr>
        <w:t>האלה</w:t>
      </w:r>
      <w:r>
        <w:rPr>
          <w:rFonts w:hint="cs"/>
          <w:rtl/>
        </w:rPr>
        <w:t>,</w:t>
      </w:r>
      <w:r>
        <w:rPr>
          <w:rtl/>
        </w:rPr>
        <w:t xml:space="preserve"> </w:t>
      </w:r>
      <w:bookmarkStart w:id="26182" w:name="_ETM_Q53_724469"/>
      <w:bookmarkEnd w:id="26182"/>
      <w:r>
        <w:rPr>
          <w:rtl/>
        </w:rPr>
        <w:t>מכובדיי</w:t>
      </w:r>
      <w:r>
        <w:rPr>
          <w:rFonts w:hint="cs"/>
          <w:rtl/>
        </w:rPr>
        <w:t>,</w:t>
      </w:r>
      <w:r>
        <w:rPr>
          <w:rtl/>
        </w:rPr>
        <w:t xml:space="preserve"> </w:t>
      </w:r>
      <w:bookmarkStart w:id="26183" w:name="_ETM_Q53_725819"/>
      <w:bookmarkEnd w:id="26183"/>
      <w:r>
        <w:rPr>
          <w:rtl/>
        </w:rPr>
        <w:t>אמר</w:t>
      </w:r>
      <w:r>
        <w:rPr>
          <w:rFonts w:hint="cs"/>
          <w:rtl/>
        </w:rPr>
        <w:t xml:space="preserve"> </w:t>
      </w:r>
      <w:r>
        <w:rPr>
          <w:rFonts w:hint="eastAsia"/>
          <w:rtl/>
        </w:rPr>
        <w:t>–</w:t>
      </w:r>
      <w:r>
        <w:rPr>
          <w:rtl/>
        </w:rPr>
        <w:t xml:space="preserve"> </w:t>
      </w:r>
      <w:bookmarkStart w:id="26184" w:name="_ETM_Q53_726689"/>
      <w:bookmarkEnd w:id="26184"/>
      <w:r>
        <w:rPr>
          <w:rtl/>
        </w:rPr>
        <w:t xml:space="preserve">אני </w:t>
      </w:r>
      <w:bookmarkStart w:id="26185" w:name="_ETM_Q53_726929"/>
      <w:bookmarkEnd w:id="26185"/>
      <w:r>
        <w:rPr>
          <w:rtl/>
        </w:rPr>
        <w:t xml:space="preserve">מניח </w:t>
      </w:r>
      <w:bookmarkStart w:id="26186" w:name="_ETM_Q53_727319"/>
      <w:bookmarkEnd w:id="26186"/>
      <w:r>
        <w:rPr>
          <w:rtl/>
        </w:rPr>
        <w:t xml:space="preserve">שהוא </w:t>
      </w:r>
      <w:bookmarkStart w:id="26187" w:name="_ETM_Q53_727529"/>
      <w:bookmarkEnd w:id="26187"/>
      <w:r>
        <w:rPr>
          <w:rtl/>
        </w:rPr>
        <w:t xml:space="preserve">יודע </w:t>
      </w:r>
      <w:bookmarkStart w:id="26188" w:name="_ETM_Q53_728630"/>
      <w:bookmarkEnd w:id="26188"/>
      <w:r>
        <w:rPr>
          <w:rFonts w:hint="cs"/>
          <w:rtl/>
        </w:rPr>
        <w:t xml:space="preserve">– </w:t>
      </w:r>
      <w:r>
        <w:rPr>
          <w:rtl/>
        </w:rPr>
        <w:t xml:space="preserve">חבר </w:t>
      </w:r>
      <w:bookmarkStart w:id="26189" w:name="_ETM_Q53_728990"/>
      <w:bookmarkEnd w:id="26189"/>
      <w:r>
        <w:rPr>
          <w:rtl/>
        </w:rPr>
        <w:t xml:space="preserve">הכנסת </w:t>
      </w:r>
      <w:bookmarkStart w:id="26190" w:name="_ETM_Q53_729530"/>
      <w:bookmarkEnd w:id="26190"/>
      <w:r>
        <w:rPr>
          <w:rtl/>
        </w:rPr>
        <w:t xml:space="preserve">יואב </w:t>
      </w:r>
      <w:bookmarkStart w:id="26191" w:name="_ETM_Q53_729800"/>
      <w:bookmarkEnd w:id="26191"/>
      <w:r>
        <w:rPr>
          <w:rtl/>
        </w:rPr>
        <w:t>סגלוביץ'</w:t>
      </w:r>
      <w:r>
        <w:rPr>
          <w:rFonts w:hint="cs"/>
          <w:rtl/>
        </w:rPr>
        <w:t>.</w:t>
      </w:r>
      <w:r>
        <w:rPr>
          <w:rtl/>
        </w:rPr>
        <w:t xml:space="preserve"> </w:t>
      </w:r>
      <w:bookmarkStart w:id="26192" w:name="_ETM_Q53_731940"/>
      <w:bookmarkEnd w:id="26192"/>
      <w:r>
        <w:rPr>
          <w:rtl/>
        </w:rPr>
        <w:t xml:space="preserve">אני </w:t>
      </w:r>
      <w:bookmarkStart w:id="26193" w:name="_ETM_Q53_732150"/>
      <w:bookmarkEnd w:id="26193"/>
      <w:r>
        <w:rPr>
          <w:rtl/>
        </w:rPr>
        <w:t xml:space="preserve">מצטט </w:t>
      </w:r>
      <w:bookmarkStart w:id="26194" w:name="_ETM_Q53_732690"/>
      <w:bookmarkEnd w:id="26194"/>
      <w:r>
        <w:rPr>
          <w:rtl/>
        </w:rPr>
        <w:t xml:space="preserve">את </w:t>
      </w:r>
      <w:bookmarkStart w:id="26195" w:name="_ETM_Q53_732780"/>
      <w:bookmarkEnd w:id="26195"/>
      <w:r>
        <w:rPr>
          <w:rtl/>
        </w:rPr>
        <w:t xml:space="preserve">זה </w:t>
      </w:r>
      <w:bookmarkStart w:id="26196" w:name="_ETM_Q53_732930"/>
      <w:bookmarkEnd w:id="26196"/>
      <w:r>
        <w:rPr>
          <w:rtl/>
        </w:rPr>
        <w:t xml:space="preserve">מכיוון </w:t>
      </w:r>
      <w:bookmarkStart w:id="26197" w:name="_ETM_Q53_733410"/>
      <w:bookmarkEnd w:id="26197"/>
      <w:r>
        <w:rPr>
          <w:rtl/>
        </w:rPr>
        <w:t xml:space="preserve">שאני </w:t>
      </w:r>
      <w:bookmarkStart w:id="26198" w:name="_ETM_Q53_733620"/>
      <w:bookmarkEnd w:id="26198"/>
      <w:r>
        <w:rPr>
          <w:rtl/>
        </w:rPr>
        <w:t xml:space="preserve">חושב </w:t>
      </w:r>
      <w:bookmarkStart w:id="26199" w:name="_ETM_Q53_733800"/>
      <w:bookmarkEnd w:id="26199"/>
      <w:r>
        <w:rPr>
          <w:rtl/>
        </w:rPr>
        <w:t xml:space="preserve">שהוא </w:t>
      </w:r>
      <w:bookmarkStart w:id="26200" w:name="_ETM_Q53_733920"/>
      <w:bookmarkEnd w:id="26200"/>
      <w:r>
        <w:rPr>
          <w:rtl/>
        </w:rPr>
        <w:t xml:space="preserve">גם </w:t>
      </w:r>
      <w:bookmarkStart w:id="26201" w:name="_ETM_Q53_734130"/>
      <w:bookmarkEnd w:id="26201"/>
      <w:r>
        <w:rPr>
          <w:rtl/>
        </w:rPr>
        <w:t xml:space="preserve">עשה </w:t>
      </w:r>
      <w:bookmarkStart w:id="26202" w:name="_ETM_Q53_734309"/>
      <w:bookmarkEnd w:id="26202"/>
      <w:r>
        <w:rPr>
          <w:rtl/>
        </w:rPr>
        <w:t xml:space="preserve">דברים </w:t>
      </w:r>
      <w:bookmarkStart w:id="26203" w:name="_ETM_Q53_734670"/>
      <w:bookmarkEnd w:id="26203"/>
      <w:r>
        <w:rPr>
          <w:rtl/>
        </w:rPr>
        <w:t xml:space="preserve">טובים </w:t>
      </w:r>
      <w:bookmarkStart w:id="26204" w:name="_ETM_Q53_735620"/>
      <w:bookmarkEnd w:id="26204"/>
      <w:r>
        <w:rPr>
          <w:rFonts w:hint="cs"/>
          <w:rtl/>
        </w:rPr>
        <w:t xml:space="preserve">– </w:t>
      </w:r>
      <w:r>
        <w:rPr>
          <w:rtl/>
        </w:rPr>
        <w:t xml:space="preserve">אני </w:t>
      </w:r>
      <w:bookmarkStart w:id="26205" w:name="_ETM_Q53_735829"/>
      <w:bookmarkEnd w:id="26205"/>
      <w:r>
        <w:rPr>
          <w:rtl/>
        </w:rPr>
        <w:t xml:space="preserve">מקווה </w:t>
      </w:r>
      <w:bookmarkStart w:id="26206" w:name="_ETM_Q53_736160"/>
      <w:bookmarkEnd w:id="26206"/>
      <w:r>
        <w:rPr>
          <w:rtl/>
        </w:rPr>
        <w:t xml:space="preserve">שאני </w:t>
      </w:r>
      <w:bookmarkStart w:id="26207" w:name="_ETM_Q53_736429"/>
      <w:bookmarkEnd w:id="26207"/>
      <w:r>
        <w:rPr>
          <w:rtl/>
        </w:rPr>
        <w:t xml:space="preserve">אעשה </w:t>
      </w:r>
      <w:bookmarkStart w:id="26208" w:name="_ETM_Q53_736669"/>
      <w:bookmarkEnd w:id="26208"/>
      <w:r>
        <w:rPr>
          <w:rtl/>
        </w:rPr>
        <w:t xml:space="preserve">לא </w:t>
      </w:r>
      <w:bookmarkStart w:id="26209" w:name="_ETM_Q53_736819"/>
      <w:bookmarkEnd w:id="26209"/>
      <w:r>
        <w:rPr>
          <w:rtl/>
        </w:rPr>
        <w:t xml:space="preserve">פחות </w:t>
      </w:r>
      <w:bookmarkStart w:id="26210" w:name="_ETM_Q53_737210"/>
      <w:bookmarkEnd w:id="26210"/>
      <w:r>
        <w:rPr>
          <w:rtl/>
        </w:rPr>
        <w:t xml:space="preserve">ממנו </w:t>
      </w:r>
      <w:bookmarkStart w:id="26211" w:name="_ETM_Q53_738080"/>
      <w:bookmarkEnd w:id="26211"/>
      <w:r>
        <w:rPr>
          <w:rFonts w:hint="cs"/>
          <w:rtl/>
        </w:rPr>
        <w:t>– כ</w:t>
      </w:r>
      <w:r>
        <w:rPr>
          <w:rtl/>
        </w:rPr>
        <w:t xml:space="preserve">שעמד </w:t>
      </w:r>
      <w:bookmarkStart w:id="26212" w:name="_ETM_Q53_738590"/>
      <w:bookmarkEnd w:id="26212"/>
      <w:r>
        <w:rPr>
          <w:rtl/>
        </w:rPr>
        <w:t xml:space="preserve">בראש </w:t>
      </w:r>
      <w:bookmarkStart w:id="26213" w:name="_ETM_Q53_738979"/>
      <w:bookmarkEnd w:id="26213"/>
      <w:r>
        <w:rPr>
          <w:rtl/>
        </w:rPr>
        <w:t xml:space="preserve">הצוות </w:t>
      </w:r>
      <w:bookmarkStart w:id="26214" w:name="_ETM_Q53_739460"/>
      <w:bookmarkEnd w:id="26214"/>
      <w:r>
        <w:rPr>
          <w:rtl/>
        </w:rPr>
        <w:t xml:space="preserve">מטעם </w:t>
      </w:r>
      <w:bookmarkStart w:id="26215" w:name="_ETM_Q53_739819"/>
      <w:bookmarkEnd w:id="26215"/>
      <w:r>
        <w:rPr>
          <w:rtl/>
        </w:rPr>
        <w:t xml:space="preserve">הממשלה </w:t>
      </w:r>
      <w:bookmarkStart w:id="26216" w:name="_ETM_Q53_740389"/>
      <w:bookmarkEnd w:id="26216"/>
      <w:r>
        <w:rPr>
          <w:rtl/>
        </w:rPr>
        <w:t xml:space="preserve">למאבק </w:t>
      </w:r>
      <w:bookmarkStart w:id="26217" w:name="_ETM_Q53_740929"/>
      <w:bookmarkEnd w:id="26217"/>
      <w:r>
        <w:rPr>
          <w:rFonts w:hint="cs"/>
          <w:rtl/>
        </w:rPr>
        <w:t>ב</w:t>
      </w:r>
      <w:r>
        <w:rPr>
          <w:rtl/>
        </w:rPr>
        <w:t xml:space="preserve">פשיעה </w:t>
      </w:r>
      <w:bookmarkStart w:id="26218" w:name="_ETM_Q53_741349"/>
      <w:bookmarkEnd w:id="26218"/>
      <w:r>
        <w:rPr>
          <w:rtl/>
        </w:rPr>
        <w:t xml:space="preserve">בחברה </w:t>
      </w:r>
      <w:bookmarkStart w:id="26219" w:name="_ETM_Q53_741800"/>
      <w:bookmarkEnd w:id="26219"/>
      <w:r>
        <w:rPr>
          <w:rtl/>
        </w:rPr>
        <w:t>הערבית</w:t>
      </w:r>
      <w:r>
        <w:rPr>
          <w:rFonts w:hint="cs"/>
          <w:rtl/>
        </w:rPr>
        <w:t>.</w:t>
      </w:r>
      <w:r>
        <w:rPr>
          <w:rtl/>
        </w:rPr>
        <w:t xml:space="preserve"> </w:t>
      </w:r>
      <w:bookmarkStart w:id="26220" w:name="_ETM_Q53_743350"/>
      <w:bookmarkStart w:id="26221" w:name="_ETM_Q53_749550"/>
      <w:bookmarkEnd w:id="26220"/>
      <w:bookmarkEnd w:id="26221"/>
    </w:p>
    <w:p w:rsidR="00D239D8" w:rsidRDefault="00D239D8" w:rsidP="00BA01A1">
      <w:pPr>
        <w:rPr>
          <w:rtl/>
        </w:rPr>
      </w:pPr>
      <w:bookmarkStart w:id="26222" w:name="_ETM_Q53_746138"/>
      <w:bookmarkStart w:id="26223" w:name="_ETM_Q53_746197"/>
      <w:bookmarkStart w:id="26224" w:name="_ETM_Q53_746457"/>
      <w:bookmarkEnd w:id="26222"/>
      <w:bookmarkEnd w:id="26223"/>
      <w:bookmarkEnd w:id="26224"/>
    </w:p>
    <w:p w:rsidR="00D239D8" w:rsidRDefault="00D239D8" w:rsidP="00BA01A1">
      <w:pPr>
        <w:rPr>
          <w:rtl/>
        </w:rPr>
      </w:pPr>
      <w:bookmarkStart w:id="26225" w:name="_ETM_Q53_746519"/>
      <w:bookmarkEnd w:id="26225"/>
      <w:r>
        <w:rPr>
          <w:rtl/>
        </w:rPr>
        <w:t>ביקרתי</w:t>
      </w:r>
      <w:r>
        <w:rPr>
          <w:rFonts w:hint="cs"/>
          <w:rtl/>
        </w:rPr>
        <w:t>,</w:t>
      </w:r>
      <w:r>
        <w:rPr>
          <w:rtl/>
        </w:rPr>
        <w:t xml:space="preserve"> </w:t>
      </w:r>
      <w:bookmarkStart w:id="26226" w:name="_ETM_Q53_750119"/>
      <w:bookmarkEnd w:id="26226"/>
      <w:r>
        <w:rPr>
          <w:rtl/>
        </w:rPr>
        <w:t xml:space="preserve">אדוני </w:t>
      </w:r>
      <w:bookmarkStart w:id="26227" w:name="_ETM_Q53_750629"/>
      <w:bookmarkEnd w:id="26227"/>
      <w:r>
        <w:rPr>
          <w:rtl/>
        </w:rPr>
        <w:t>היושב-ראש</w:t>
      </w:r>
      <w:r>
        <w:rPr>
          <w:rFonts w:hint="cs"/>
          <w:rtl/>
        </w:rPr>
        <w:t>,</w:t>
      </w:r>
      <w:r>
        <w:rPr>
          <w:rtl/>
        </w:rPr>
        <w:t xml:space="preserve"> </w:t>
      </w:r>
      <w:bookmarkStart w:id="26228" w:name="_ETM_Q53_751289"/>
      <w:bookmarkEnd w:id="26228"/>
      <w:r>
        <w:rPr>
          <w:rtl/>
        </w:rPr>
        <w:t xml:space="preserve">בעשרות </w:t>
      </w:r>
      <w:bookmarkStart w:id="26229" w:name="_ETM_Q53_751949"/>
      <w:bookmarkEnd w:id="26229"/>
      <w:r>
        <w:rPr>
          <w:rtl/>
        </w:rPr>
        <w:t xml:space="preserve">תחנות </w:t>
      </w:r>
      <w:bookmarkStart w:id="26230" w:name="_ETM_Q53_752369"/>
      <w:bookmarkEnd w:id="26230"/>
      <w:r>
        <w:rPr>
          <w:rtl/>
        </w:rPr>
        <w:t xml:space="preserve">משטרה </w:t>
      </w:r>
      <w:bookmarkStart w:id="26231" w:name="_ETM_Q53_752819"/>
      <w:bookmarkEnd w:id="26231"/>
      <w:r>
        <w:rPr>
          <w:rtl/>
        </w:rPr>
        <w:t xml:space="preserve">במהלך </w:t>
      </w:r>
      <w:bookmarkStart w:id="26232" w:name="_ETM_Q53_753330"/>
      <w:bookmarkEnd w:id="26232"/>
      <w:r>
        <w:rPr>
          <w:rtl/>
        </w:rPr>
        <w:t xml:space="preserve">השנה </w:t>
      </w:r>
      <w:bookmarkStart w:id="26233" w:name="_ETM_Q53_753749"/>
      <w:bookmarkEnd w:id="26233"/>
      <w:r>
        <w:rPr>
          <w:rtl/>
        </w:rPr>
        <w:t>האחרונה</w:t>
      </w:r>
      <w:r>
        <w:rPr>
          <w:rFonts w:hint="cs"/>
          <w:rtl/>
        </w:rPr>
        <w:t>.</w:t>
      </w:r>
      <w:r>
        <w:rPr>
          <w:rtl/>
        </w:rPr>
        <w:t xml:space="preserve"> </w:t>
      </w:r>
      <w:bookmarkStart w:id="26234" w:name="_ETM_Q53_754229"/>
      <w:bookmarkEnd w:id="26234"/>
      <w:r>
        <w:rPr>
          <w:rtl/>
        </w:rPr>
        <w:t xml:space="preserve">דיברתי </w:t>
      </w:r>
      <w:bookmarkStart w:id="26235" w:name="_ETM_Q53_754800"/>
      <w:bookmarkEnd w:id="26235"/>
      <w:r>
        <w:rPr>
          <w:rtl/>
        </w:rPr>
        <w:t xml:space="preserve">עם </w:t>
      </w:r>
      <w:bookmarkStart w:id="26236" w:name="_ETM_Q53_754889"/>
      <w:bookmarkEnd w:id="26236"/>
      <w:r>
        <w:rPr>
          <w:rtl/>
        </w:rPr>
        <w:t xml:space="preserve">מפקדי </w:t>
      </w:r>
      <w:bookmarkStart w:id="26237" w:name="_ETM_Q53_755309"/>
      <w:bookmarkEnd w:id="26237"/>
      <w:r>
        <w:rPr>
          <w:rtl/>
        </w:rPr>
        <w:t>תחנות</w:t>
      </w:r>
      <w:r>
        <w:rPr>
          <w:rFonts w:hint="cs"/>
          <w:rtl/>
        </w:rPr>
        <w:t>,</w:t>
      </w:r>
      <w:r>
        <w:rPr>
          <w:rtl/>
        </w:rPr>
        <w:t xml:space="preserve"> </w:t>
      </w:r>
      <w:bookmarkStart w:id="26238" w:name="_ETM_Q53_755849"/>
      <w:bookmarkEnd w:id="26238"/>
      <w:r>
        <w:rPr>
          <w:rtl/>
        </w:rPr>
        <w:t xml:space="preserve">עם </w:t>
      </w:r>
      <w:bookmarkStart w:id="26239" w:name="_ETM_Q53_755969"/>
      <w:bookmarkEnd w:id="26239"/>
      <w:r>
        <w:rPr>
          <w:rtl/>
        </w:rPr>
        <w:t xml:space="preserve">השוטרים </w:t>
      </w:r>
      <w:bookmarkStart w:id="26240" w:name="_ETM_Q53_756479"/>
      <w:bookmarkEnd w:id="26240"/>
      <w:r>
        <w:rPr>
          <w:rtl/>
        </w:rPr>
        <w:t>ו</w:t>
      </w:r>
      <w:r>
        <w:rPr>
          <w:rFonts w:hint="cs"/>
          <w:rtl/>
        </w:rPr>
        <w:t xml:space="preserve">עם </w:t>
      </w:r>
      <w:r>
        <w:rPr>
          <w:rtl/>
        </w:rPr>
        <w:t xml:space="preserve">החוקרים </w:t>
      </w:r>
      <w:bookmarkStart w:id="26241" w:name="_ETM_Q53_757020"/>
      <w:bookmarkEnd w:id="26241"/>
      <w:r>
        <w:rPr>
          <w:rtl/>
        </w:rPr>
        <w:t>בשטח</w:t>
      </w:r>
      <w:r>
        <w:rPr>
          <w:rFonts w:hint="cs"/>
          <w:rtl/>
        </w:rPr>
        <w:t>.</w:t>
      </w:r>
      <w:r>
        <w:rPr>
          <w:rtl/>
        </w:rPr>
        <w:t xml:space="preserve"> </w:t>
      </w:r>
      <w:bookmarkStart w:id="26242" w:name="_ETM_Q53_758600"/>
      <w:bookmarkEnd w:id="26242"/>
      <w:r>
        <w:rPr>
          <w:rtl/>
        </w:rPr>
        <w:t xml:space="preserve">הכלים </w:t>
      </w:r>
      <w:bookmarkStart w:id="26243" w:name="_ETM_Q53_759320"/>
      <w:bookmarkEnd w:id="26243"/>
      <w:r>
        <w:rPr>
          <w:rtl/>
        </w:rPr>
        <w:t xml:space="preserve">העומדים </w:t>
      </w:r>
      <w:bookmarkStart w:id="26244" w:name="_ETM_Q53_759800"/>
      <w:bookmarkEnd w:id="26244"/>
      <w:r>
        <w:rPr>
          <w:rtl/>
        </w:rPr>
        <w:t xml:space="preserve">היום </w:t>
      </w:r>
      <w:bookmarkStart w:id="26245" w:name="_ETM_Q53_760250"/>
      <w:bookmarkEnd w:id="26245"/>
      <w:r>
        <w:rPr>
          <w:rFonts w:hint="cs"/>
          <w:rtl/>
        </w:rPr>
        <w:t xml:space="preserve">לרשות </w:t>
      </w:r>
      <w:bookmarkStart w:id="26246" w:name="_ETM_Q53_760550"/>
      <w:bookmarkEnd w:id="26246"/>
      <w:r>
        <w:rPr>
          <w:rtl/>
        </w:rPr>
        <w:t xml:space="preserve">המשטרה </w:t>
      </w:r>
      <w:bookmarkStart w:id="26247" w:name="_ETM_Q53_761580"/>
      <w:bookmarkEnd w:id="26247"/>
      <w:r>
        <w:rPr>
          <w:rtl/>
        </w:rPr>
        <w:t xml:space="preserve">לא </w:t>
      </w:r>
      <w:bookmarkStart w:id="26248" w:name="_ETM_Q53_762000"/>
      <w:bookmarkEnd w:id="26248"/>
      <w:r>
        <w:rPr>
          <w:rtl/>
        </w:rPr>
        <w:t>מספיקים</w:t>
      </w:r>
      <w:r>
        <w:rPr>
          <w:rFonts w:hint="cs"/>
          <w:rtl/>
        </w:rPr>
        <w:t>,</w:t>
      </w:r>
      <w:r>
        <w:rPr>
          <w:rtl/>
        </w:rPr>
        <w:t xml:space="preserve"> </w:t>
      </w:r>
      <w:bookmarkStart w:id="26249" w:name="_ETM_Q53_762600"/>
      <w:bookmarkEnd w:id="26249"/>
      <w:r>
        <w:rPr>
          <w:rtl/>
        </w:rPr>
        <w:t>לצערי</w:t>
      </w:r>
      <w:r>
        <w:rPr>
          <w:rFonts w:hint="cs"/>
          <w:rtl/>
        </w:rPr>
        <w:t>,</w:t>
      </w:r>
      <w:r>
        <w:rPr>
          <w:rtl/>
        </w:rPr>
        <w:t xml:space="preserve"> </w:t>
      </w:r>
      <w:bookmarkStart w:id="26250" w:name="_ETM_Q53_763110"/>
      <w:bookmarkEnd w:id="26250"/>
      <w:r>
        <w:rPr>
          <w:rtl/>
        </w:rPr>
        <w:t xml:space="preserve">כדי </w:t>
      </w:r>
      <w:bookmarkStart w:id="26251" w:name="_ETM_Q53_763380"/>
      <w:bookmarkEnd w:id="26251"/>
      <w:r>
        <w:rPr>
          <w:rtl/>
        </w:rPr>
        <w:t xml:space="preserve">להילחם </w:t>
      </w:r>
      <w:bookmarkStart w:id="26252" w:name="_ETM_Q53_763860"/>
      <w:bookmarkEnd w:id="26252"/>
      <w:r>
        <w:rPr>
          <w:rtl/>
        </w:rPr>
        <w:t xml:space="preserve">בפשיעה </w:t>
      </w:r>
      <w:bookmarkStart w:id="26253" w:name="_ETM_Q53_764280"/>
      <w:bookmarkEnd w:id="26253"/>
      <w:r>
        <w:rPr>
          <w:rtl/>
        </w:rPr>
        <w:t>המאורגנת</w:t>
      </w:r>
      <w:r>
        <w:rPr>
          <w:rFonts w:hint="cs"/>
          <w:rtl/>
        </w:rPr>
        <w:t>.</w:t>
      </w:r>
      <w:r>
        <w:rPr>
          <w:rtl/>
        </w:rPr>
        <w:t xml:space="preserve"> </w:t>
      </w:r>
      <w:bookmarkStart w:id="26254" w:name="_ETM_Q53_765620"/>
      <w:bookmarkEnd w:id="26254"/>
      <w:r>
        <w:rPr>
          <w:rtl/>
        </w:rPr>
        <w:t xml:space="preserve">אנו </w:t>
      </w:r>
      <w:bookmarkStart w:id="26255" w:name="_ETM_Q53_765830"/>
      <w:bookmarkEnd w:id="26255"/>
      <w:r>
        <w:rPr>
          <w:rtl/>
        </w:rPr>
        <w:t xml:space="preserve">מבקשים </w:t>
      </w:r>
      <w:bookmarkStart w:id="26256" w:name="_ETM_Q53_766280"/>
      <w:bookmarkEnd w:id="26256"/>
      <w:r>
        <w:rPr>
          <w:rtl/>
        </w:rPr>
        <w:t xml:space="preserve">מהמשטרה </w:t>
      </w:r>
      <w:bookmarkStart w:id="26257" w:name="_ETM_Q53_766819"/>
      <w:bookmarkEnd w:id="26257"/>
      <w:r>
        <w:rPr>
          <w:rtl/>
        </w:rPr>
        <w:t xml:space="preserve">להילחם </w:t>
      </w:r>
      <w:bookmarkStart w:id="26258" w:name="_ETM_Q53_768000"/>
      <w:bookmarkEnd w:id="26258"/>
      <w:r>
        <w:rPr>
          <w:rtl/>
        </w:rPr>
        <w:t xml:space="preserve">עם </w:t>
      </w:r>
      <w:bookmarkStart w:id="26259" w:name="_ETM_Q53_768150"/>
      <w:bookmarkEnd w:id="26259"/>
      <w:r>
        <w:rPr>
          <w:rtl/>
        </w:rPr>
        <w:t xml:space="preserve">אקדח </w:t>
      </w:r>
      <w:bookmarkStart w:id="26260" w:name="_ETM_Q53_768480"/>
      <w:bookmarkEnd w:id="26260"/>
      <w:r>
        <w:rPr>
          <w:rtl/>
        </w:rPr>
        <w:t>קפצונים</w:t>
      </w:r>
      <w:r>
        <w:rPr>
          <w:rFonts w:hint="cs"/>
          <w:rtl/>
        </w:rPr>
        <w:t>.</w:t>
      </w:r>
      <w:r>
        <w:rPr>
          <w:rtl/>
        </w:rPr>
        <w:t xml:space="preserve"> </w:t>
      </w:r>
      <w:bookmarkStart w:id="26261" w:name="_ETM_Q53_769610"/>
      <w:bookmarkEnd w:id="26261"/>
      <w:r>
        <w:rPr>
          <w:rtl/>
        </w:rPr>
        <w:t>לכן</w:t>
      </w:r>
      <w:r>
        <w:rPr>
          <w:rFonts w:hint="cs"/>
          <w:rtl/>
        </w:rPr>
        <w:t>,</w:t>
      </w:r>
      <w:r>
        <w:rPr>
          <w:rtl/>
        </w:rPr>
        <w:t xml:space="preserve"> </w:t>
      </w:r>
      <w:bookmarkStart w:id="26262" w:name="_ETM_Q53_770030"/>
      <w:bookmarkEnd w:id="26262"/>
      <w:r>
        <w:rPr>
          <w:rtl/>
        </w:rPr>
        <w:t xml:space="preserve">גם </w:t>
      </w:r>
      <w:bookmarkStart w:id="26263" w:name="_ETM_Q53_770270"/>
      <w:bookmarkEnd w:id="26263"/>
      <w:r>
        <w:rPr>
          <w:rtl/>
        </w:rPr>
        <w:t xml:space="preserve">אם </w:t>
      </w:r>
      <w:bookmarkStart w:id="26264" w:name="_ETM_Q53_770390"/>
      <w:bookmarkEnd w:id="26264"/>
      <w:r>
        <w:rPr>
          <w:rtl/>
        </w:rPr>
        <w:t xml:space="preserve">מדובר </w:t>
      </w:r>
      <w:bookmarkStart w:id="26265" w:name="_ETM_Q53_771440"/>
      <w:bookmarkEnd w:id="26265"/>
      <w:r>
        <w:rPr>
          <w:rtl/>
        </w:rPr>
        <w:t xml:space="preserve">בצו </w:t>
      </w:r>
      <w:bookmarkStart w:id="26266" w:name="_ETM_Q53_771830"/>
      <w:bookmarkEnd w:id="26266"/>
      <w:r>
        <w:rPr>
          <w:rtl/>
        </w:rPr>
        <w:t xml:space="preserve">הגבלה </w:t>
      </w:r>
      <w:bookmarkStart w:id="26267" w:name="_ETM_Q53_772250"/>
      <w:bookmarkEnd w:id="26267"/>
      <w:r>
        <w:rPr>
          <w:rtl/>
        </w:rPr>
        <w:t xml:space="preserve">שיפוטי </w:t>
      </w:r>
      <w:bookmarkStart w:id="26268" w:name="_ETM_Q53_772820"/>
      <w:bookmarkEnd w:id="26268"/>
      <w:r>
        <w:rPr>
          <w:rtl/>
        </w:rPr>
        <w:t xml:space="preserve">ולא </w:t>
      </w:r>
      <w:bookmarkStart w:id="26269" w:name="_ETM_Q53_773150"/>
      <w:bookmarkEnd w:id="26269"/>
      <w:r>
        <w:rPr>
          <w:rtl/>
        </w:rPr>
        <w:t xml:space="preserve">במעצר </w:t>
      </w:r>
      <w:bookmarkStart w:id="26270" w:name="_ETM_Q53_773750"/>
      <w:bookmarkEnd w:id="26270"/>
      <w:r>
        <w:rPr>
          <w:rtl/>
        </w:rPr>
        <w:t xml:space="preserve">מינהלי </w:t>
      </w:r>
      <w:bookmarkStart w:id="26271" w:name="_ETM_Q53_774170"/>
      <w:bookmarkEnd w:id="26271"/>
      <w:r>
        <w:rPr>
          <w:rtl/>
        </w:rPr>
        <w:t xml:space="preserve">כמו </w:t>
      </w:r>
      <w:bookmarkStart w:id="26272" w:name="_ETM_Q53_774410"/>
      <w:bookmarkEnd w:id="26272"/>
      <w:r>
        <w:rPr>
          <w:rtl/>
        </w:rPr>
        <w:t xml:space="preserve">שהייתי </w:t>
      </w:r>
      <w:bookmarkStart w:id="26273" w:name="_ETM_Q53_774740"/>
      <w:bookmarkEnd w:id="26273"/>
      <w:r>
        <w:rPr>
          <w:rtl/>
        </w:rPr>
        <w:t>רוצה</w:t>
      </w:r>
      <w:r>
        <w:rPr>
          <w:rFonts w:hint="cs"/>
          <w:rtl/>
        </w:rPr>
        <w:t>,</w:t>
      </w:r>
      <w:r>
        <w:rPr>
          <w:rtl/>
        </w:rPr>
        <w:t xml:space="preserve"> </w:t>
      </w:r>
      <w:bookmarkStart w:id="26274" w:name="_ETM_Q53_775700"/>
      <w:bookmarkEnd w:id="26274"/>
      <w:r>
        <w:rPr>
          <w:rtl/>
        </w:rPr>
        <w:t xml:space="preserve">מדובר </w:t>
      </w:r>
      <w:bookmarkStart w:id="26275" w:name="_ETM_Q53_776150"/>
      <w:bookmarkEnd w:id="26275"/>
      <w:r>
        <w:rPr>
          <w:rtl/>
        </w:rPr>
        <w:t xml:space="preserve">בהצעת </w:t>
      </w:r>
      <w:bookmarkStart w:id="26276" w:name="_ETM_Q53_776660"/>
      <w:bookmarkEnd w:id="26276"/>
      <w:r>
        <w:rPr>
          <w:rtl/>
        </w:rPr>
        <w:t xml:space="preserve">חוק </w:t>
      </w:r>
      <w:bookmarkStart w:id="26277" w:name="_ETM_Q53_777500"/>
      <w:bookmarkEnd w:id="26277"/>
      <w:r>
        <w:rPr>
          <w:rFonts w:hint="cs"/>
          <w:rtl/>
        </w:rPr>
        <w:t>שתוסיף,</w:t>
      </w:r>
      <w:r>
        <w:rPr>
          <w:rtl/>
        </w:rPr>
        <w:t xml:space="preserve"> </w:t>
      </w:r>
      <w:bookmarkStart w:id="26278" w:name="_ETM_Q53_778160"/>
      <w:bookmarkEnd w:id="26278"/>
      <w:r>
        <w:rPr>
          <w:rtl/>
        </w:rPr>
        <w:t xml:space="preserve">אדוני </w:t>
      </w:r>
      <w:bookmarkStart w:id="26279" w:name="_ETM_Q53_778550"/>
      <w:bookmarkEnd w:id="26279"/>
      <w:r>
        <w:rPr>
          <w:rtl/>
        </w:rPr>
        <w:t>היושב-ראש</w:t>
      </w:r>
      <w:r>
        <w:rPr>
          <w:rFonts w:hint="cs"/>
          <w:rtl/>
        </w:rPr>
        <w:t>,</w:t>
      </w:r>
      <w:r>
        <w:rPr>
          <w:rtl/>
        </w:rPr>
        <w:t xml:space="preserve"> </w:t>
      </w:r>
      <w:bookmarkStart w:id="26280" w:name="_ETM_Q53_779600"/>
      <w:bookmarkEnd w:id="26280"/>
      <w:r>
        <w:rPr>
          <w:rtl/>
        </w:rPr>
        <w:t xml:space="preserve">חומה </w:t>
      </w:r>
      <w:bookmarkStart w:id="26281" w:name="_ETM_Q53_780660"/>
      <w:bookmarkEnd w:id="26281"/>
      <w:r>
        <w:rPr>
          <w:rtl/>
        </w:rPr>
        <w:t xml:space="preserve">לביטחון </w:t>
      </w:r>
      <w:bookmarkStart w:id="26282" w:name="_ETM_Q53_781260"/>
      <w:bookmarkEnd w:id="26282"/>
      <w:r>
        <w:rPr>
          <w:rtl/>
        </w:rPr>
        <w:t xml:space="preserve">האישי </w:t>
      </w:r>
      <w:bookmarkStart w:id="26283" w:name="_ETM_Q53_781559"/>
      <w:bookmarkEnd w:id="26283"/>
      <w:r>
        <w:rPr>
          <w:rtl/>
        </w:rPr>
        <w:t xml:space="preserve">של </w:t>
      </w:r>
      <w:bookmarkStart w:id="26284" w:name="_ETM_Q53_781710"/>
      <w:bookmarkEnd w:id="26284"/>
      <w:r>
        <w:rPr>
          <w:rtl/>
        </w:rPr>
        <w:t xml:space="preserve">כל </w:t>
      </w:r>
      <w:bookmarkStart w:id="26285" w:name="_ETM_Q53_781920"/>
      <w:bookmarkStart w:id="26286" w:name="_ETM_Q53_782190"/>
      <w:bookmarkEnd w:id="26285"/>
      <w:bookmarkEnd w:id="26286"/>
      <w:r>
        <w:rPr>
          <w:rFonts w:hint="cs"/>
          <w:rtl/>
        </w:rPr>
        <w:t xml:space="preserve">אחד </w:t>
      </w:r>
      <w:bookmarkStart w:id="26287" w:name="_ETM_Q53_779959"/>
      <w:bookmarkEnd w:id="26287"/>
      <w:r>
        <w:rPr>
          <w:rtl/>
        </w:rPr>
        <w:t>מא</w:t>
      </w:r>
      <w:r>
        <w:rPr>
          <w:rFonts w:hint="cs"/>
          <w:rtl/>
        </w:rPr>
        <w:t>י</w:t>
      </w:r>
      <w:r>
        <w:rPr>
          <w:rtl/>
        </w:rPr>
        <w:t>תנו</w:t>
      </w:r>
      <w:r>
        <w:rPr>
          <w:rFonts w:hint="cs"/>
          <w:rtl/>
        </w:rPr>
        <w:t xml:space="preserve">, ומטרתה להגן על חיי אזרחים על ידי מניעה וסיכול </w:t>
      </w:r>
      <w:bookmarkStart w:id="26288" w:name="_ETM_Q53_786059"/>
      <w:bookmarkEnd w:id="26288"/>
      <w:r>
        <w:rPr>
          <w:rFonts w:hint="cs"/>
          <w:rtl/>
        </w:rPr>
        <w:t>של פגיעה בחיי אדם.</w:t>
      </w:r>
    </w:p>
    <w:p w:rsidR="00D239D8" w:rsidRDefault="00D239D8" w:rsidP="00BA01A1">
      <w:pPr>
        <w:rPr>
          <w:rtl/>
        </w:rPr>
      </w:pPr>
      <w:bookmarkStart w:id="26289" w:name="_ETM_Q53_792395"/>
      <w:bookmarkStart w:id="26290" w:name="_ETM_Q53_792488"/>
      <w:bookmarkEnd w:id="26289"/>
      <w:bookmarkEnd w:id="26290"/>
    </w:p>
    <w:p w:rsidR="00D239D8" w:rsidRDefault="00D239D8" w:rsidP="004108A6">
      <w:pPr>
        <w:rPr>
          <w:rtl/>
        </w:rPr>
      </w:pPr>
      <w:bookmarkStart w:id="26291" w:name="_ETM_Q53_792843"/>
      <w:bookmarkStart w:id="26292" w:name="_ETM_Q53_792950"/>
      <w:bookmarkEnd w:id="26291"/>
      <w:bookmarkEnd w:id="26292"/>
      <w:r>
        <w:rPr>
          <w:rFonts w:hint="cs"/>
          <w:rtl/>
        </w:rPr>
        <w:t xml:space="preserve">אדוני היושב-ראש, חבריי חברי הכנסת, בדיוני הוועדה במסגרת </w:t>
      </w:r>
      <w:bookmarkStart w:id="26293" w:name="_ETM_Q53_797245"/>
      <w:bookmarkEnd w:id="26293"/>
      <w:r>
        <w:rPr>
          <w:rFonts w:hint="cs"/>
          <w:rtl/>
        </w:rPr>
        <w:t xml:space="preserve">ההכנה לקריאה הראשונה, הציגה משטרת ישראל את הקשיים בהתמודדות באמצעות </w:t>
      </w:r>
      <w:bookmarkStart w:id="26294" w:name="_ETM_Q53_803128"/>
      <w:bookmarkEnd w:id="26294"/>
      <w:r>
        <w:rPr>
          <w:rFonts w:hint="cs"/>
          <w:rtl/>
        </w:rPr>
        <w:t>הדין הפלילי עם מקרים שדורשים מניעה וסיכול של הרצח הבא.</w:t>
      </w:r>
      <w:bookmarkStart w:id="26295" w:name="TOR_Q54"/>
      <w:bookmarkEnd w:id="26295"/>
      <w:r w:rsidR="00970DB3">
        <w:rPr>
          <w:rFonts w:hint="cs"/>
          <w:rtl/>
        </w:rPr>
        <w:t xml:space="preserve"> </w:t>
      </w:r>
      <w:r>
        <w:rPr>
          <w:rtl/>
        </w:rPr>
        <w:t>חשוב להבין,</w:t>
      </w:r>
      <w:r>
        <w:rPr>
          <w:rFonts w:hint="cs"/>
          <w:rtl/>
        </w:rPr>
        <w:t xml:space="preserve"> אדוני,</w:t>
      </w:r>
      <w:r>
        <w:rPr>
          <w:rtl/>
        </w:rPr>
        <w:t xml:space="preserve"> כי בידי המשטרה יש מידע מודיעיני, ובכלל זה מידע מודיעיני קונקרטי</w:t>
      </w:r>
      <w:r>
        <w:rPr>
          <w:rFonts w:hint="cs"/>
          <w:rtl/>
        </w:rPr>
        <w:t>,</w:t>
      </w:r>
      <w:r>
        <w:rPr>
          <w:rtl/>
        </w:rPr>
        <w:t xml:space="preserve"> שמצביע על איומים לחיי אדם ולשלום הציבור מצד פעילים בארגוני הפשיעה, אך ברוב המקרים אין בידי המשטרה תשתית ראייתית מספקת להפעיל כלים מתחום המשפט הפלילי לשם מניעת עבירות פשיעה</w:t>
      </w:r>
      <w:r>
        <w:rPr>
          <w:rFonts w:hint="cs"/>
          <w:rtl/>
        </w:rPr>
        <w:t xml:space="preserve"> </w:t>
      </w:r>
      <w:r>
        <w:rPr>
          <w:rtl/>
        </w:rPr>
        <w:t>חמור</w:t>
      </w:r>
      <w:r>
        <w:rPr>
          <w:rFonts w:hint="cs"/>
          <w:rtl/>
        </w:rPr>
        <w:t>ה</w:t>
      </w:r>
      <w:r>
        <w:rPr>
          <w:rtl/>
        </w:rPr>
        <w:t xml:space="preserve"> שיש בהן כדי לסכן חיי אדם.</w:t>
      </w:r>
      <w:r>
        <w:rPr>
          <w:rFonts w:hint="cs"/>
          <w:rtl/>
        </w:rPr>
        <w:t xml:space="preserve"> אתה מבין, אדוני היושב-ראש, יש מידע מודיעיני, יודעים שמשהו הולך לקרות </w:t>
      </w:r>
      <w:r>
        <w:rPr>
          <w:rFonts w:hint="eastAsia"/>
          <w:rtl/>
        </w:rPr>
        <w:t xml:space="preserve">– </w:t>
      </w:r>
      <w:r>
        <w:rPr>
          <w:rFonts w:hint="cs"/>
          <w:rtl/>
        </w:rPr>
        <w:t xml:space="preserve">זה לא מספיק, מכיוון שאין רוגלות, או אין דברים אחרים שאפשר לבסס תשתית ראייתית, לא מאשרים לעצור את אותו בן אדם, והרצח יוצא לפועל, ולפעמים גם נפגעים חפים מפשע. זאת </w:t>
      </w:r>
      <w:bookmarkStart w:id="26296" w:name="_ETM_Q54_258000"/>
      <w:bookmarkEnd w:id="26296"/>
      <w:r>
        <w:rPr>
          <w:rFonts w:hint="cs"/>
          <w:rtl/>
        </w:rPr>
        <w:t>המהות האמיתית של הצעות החוק שלנו.</w:t>
      </w:r>
    </w:p>
    <w:p w:rsidR="00D239D8" w:rsidRDefault="00D239D8" w:rsidP="00BA01A1">
      <w:pPr>
        <w:rPr>
          <w:rtl/>
        </w:rPr>
      </w:pPr>
    </w:p>
    <w:p w:rsidR="00D239D8" w:rsidRDefault="00D239D8" w:rsidP="00BA01A1">
      <w:pPr>
        <w:rPr>
          <w:rtl/>
        </w:rPr>
      </w:pPr>
      <w:r>
        <w:rPr>
          <w:rtl/>
        </w:rPr>
        <w:t>הקושי לבסס תשתית ראייתית נובע</w:t>
      </w:r>
      <w:r>
        <w:rPr>
          <w:rFonts w:hint="cs"/>
          <w:rtl/>
        </w:rPr>
        <w:t>,</w:t>
      </w:r>
      <w:r>
        <w:rPr>
          <w:rtl/>
        </w:rPr>
        <w:t xml:space="preserve"> בין היתר </w:t>
      </w:r>
      <w:r>
        <w:rPr>
          <w:rFonts w:hint="cs"/>
          <w:rtl/>
        </w:rPr>
        <w:t xml:space="preserve">– וחשוב לומר את זה </w:t>
      </w:r>
      <w:r>
        <w:rPr>
          <w:rFonts w:hint="eastAsia"/>
          <w:rtl/>
        </w:rPr>
        <w:t xml:space="preserve">– </w:t>
      </w:r>
      <w:r>
        <w:rPr>
          <w:rtl/>
        </w:rPr>
        <w:t xml:space="preserve">מהחשש של עדים לתת עדות במשטרה אם ברקע המעשה מעורב ארגון פשיעה, וזאת נוסף לחשדנות בסיסית כלפי המשטרה. </w:t>
      </w:r>
      <w:r>
        <w:rPr>
          <w:rFonts w:hint="cs"/>
          <w:rtl/>
        </w:rPr>
        <w:t xml:space="preserve">אין מה לעשות. אני אומר לך את זה כמי שהיה ראש רשות ביישוב ערבי. ידענו מה הולך לקרות, ידענו שזה הולך לקרות, אבל אף אחד לא היה מוכן לקום ולהגיד: אני יודע שזה הוא עשה או אני יודע שזה הוא הולך לעשות. </w:t>
      </w:r>
    </w:p>
    <w:p w:rsidR="00D239D8" w:rsidRDefault="00D239D8" w:rsidP="009635F5">
      <w:pPr>
        <w:rPr>
          <w:rtl/>
        </w:rPr>
      </w:pPr>
    </w:p>
    <w:p w:rsidR="00D239D8" w:rsidRDefault="00D239D8" w:rsidP="00BA01A1">
      <w:pPr>
        <w:pStyle w:val="af6"/>
        <w:keepNext/>
        <w:rPr>
          <w:rtl/>
        </w:rPr>
      </w:pPr>
      <w:r w:rsidRPr="004E0760">
        <w:rPr>
          <w:rStyle w:val="TagStyle"/>
          <w:rtl/>
        </w:rPr>
        <w:t xml:space="preserve"> &lt;&lt; יור &gt;&gt;</w:t>
      </w:r>
      <w:r w:rsidRPr="00382080">
        <w:rPr>
          <w:rStyle w:val="TagStyle"/>
          <w:rtl/>
        </w:rPr>
        <w:t xml:space="preserve"> </w:t>
      </w:r>
      <w:r>
        <w:rPr>
          <w:rtl/>
        </w:rPr>
        <w:t>היו"ר מאיר כהן:</w:t>
      </w:r>
      <w:r w:rsidRPr="00382080">
        <w:rPr>
          <w:rStyle w:val="TagStyle"/>
          <w:rtl/>
        </w:rPr>
        <w:t xml:space="preserve"> </w:t>
      </w:r>
      <w:r w:rsidRPr="004E0760">
        <w:rPr>
          <w:rStyle w:val="TagStyle"/>
          <w:rtl/>
        </w:rPr>
        <w:t>&lt;&lt; יור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חבר הכנסת היה ממונה במקום מאוד מורכב </w:t>
      </w:r>
      <w:r>
        <w:rPr>
          <w:rFonts w:hint="eastAsia"/>
          <w:rtl/>
          <w:lang w:eastAsia="he-IL"/>
        </w:rPr>
        <w:t>–</w:t>
      </w:r>
      <w:r>
        <w:rPr>
          <w:rFonts w:hint="cs"/>
          <w:rtl/>
          <w:lang w:eastAsia="he-IL"/>
        </w:rPr>
        <w:t xml:space="preserve"> בטובא-זנגרייה.</w:t>
      </w:r>
    </w:p>
    <w:p w:rsidR="00D239D8" w:rsidRDefault="00D239D8" w:rsidP="00BA01A1">
      <w:pPr>
        <w:rPr>
          <w:rtl/>
          <w:lang w:eastAsia="he-IL"/>
        </w:rPr>
      </w:pPr>
    </w:p>
    <w:p w:rsidR="00D239D8" w:rsidRDefault="00D239D8" w:rsidP="00BA01A1">
      <w:pPr>
        <w:pStyle w:val="-"/>
        <w:keepNext/>
        <w:rPr>
          <w:rtl/>
        </w:rPr>
      </w:pPr>
      <w:bookmarkStart w:id="26297" w:name="ET_speakercontinue_6511_3"/>
      <w:r w:rsidRPr="004E0760">
        <w:rPr>
          <w:rStyle w:val="TagStyle"/>
          <w:rtl/>
        </w:rPr>
        <w:t xml:space="preserve"> &lt;&lt; דובר_המשך &gt;&gt;</w:t>
      </w:r>
      <w:r w:rsidRPr="00382080">
        <w:rPr>
          <w:rStyle w:val="TagStyle"/>
          <w:rtl/>
        </w:rPr>
        <w:t xml:space="preserve"> </w:t>
      </w:r>
      <w:r>
        <w:rPr>
          <w:rtl/>
        </w:rPr>
        <w:t>צביקה פוגל (יו"ר הוועדה לביטחון לאומי):</w:t>
      </w:r>
      <w:r w:rsidRPr="00382080">
        <w:rPr>
          <w:rStyle w:val="TagStyle"/>
          <w:rtl/>
        </w:rPr>
        <w:t xml:space="preserve"> </w:t>
      </w:r>
      <w:r w:rsidRPr="004E0760">
        <w:rPr>
          <w:rStyle w:val="TagStyle"/>
          <w:rtl/>
        </w:rPr>
        <w:t>&lt;&lt; דובר_המשך &gt;&gt;</w:t>
      </w:r>
      <w:r>
        <w:rPr>
          <w:rtl/>
        </w:rPr>
        <w:t xml:space="preserve"> </w:t>
      </w:r>
      <w:bookmarkEnd w:id="26297"/>
    </w:p>
    <w:p w:rsidR="00D239D8" w:rsidRDefault="00D239D8" w:rsidP="003F2F35">
      <w:pPr>
        <w:rPr>
          <w:rtl/>
          <w:lang w:eastAsia="he-IL"/>
        </w:rPr>
      </w:pPr>
    </w:p>
    <w:p w:rsidR="00D239D8" w:rsidRDefault="00D239D8" w:rsidP="00BA01A1">
      <w:pPr>
        <w:rPr>
          <w:rtl/>
        </w:rPr>
      </w:pPr>
      <w:r>
        <w:rPr>
          <w:rFonts w:hint="cs"/>
          <w:rtl/>
          <w:lang w:eastAsia="he-IL"/>
        </w:rPr>
        <w:t xml:space="preserve">נכון. </w:t>
      </w:r>
      <w:r>
        <w:rPr>
          <w:rtl/>
        </w:rPr>
        <w:t>לכן, גם כאשר יש בידי המשטרה מספר רב של ידיעות מודיעיניות, ברוב המקרים אין בהן</w:t>
      </w:r>
      <w:r>
        <w:rPr>
          <w:rFonts w:hint="cs"/>
          <w:rtl/>
        </w:rPr>
        <w:t>, אדוני,</w:t>
      </w:r>
      <w:r>
        <w:rPr>
          <w:rtl/>
        </w:rPr>
        <w:t xml:space="preserve"> כדי לבסס תשתית ראייתית להגשת כתבי אישום, והתוצאה של זה עשויה להוביל לאובדן חיי אדם. בנוסף, במקרים רבים יש חשש מפני חשיפה של מקורות או של שיטות ואמצעים של המשטרה</w:t>
      </w:r>
      <w:r>
        <w:rPr>
          <w:rFonts w:hint="cs"/>
          <w:rtl/>
        </w:rPr>
        <w:t>,</w:t>
      </w:r>
      <w:r>
        <w:rPr>
          <w:rtl/>
        </w:rPr>
        <w:t xml:space="preserve"> </w:t>
      </w:r>
      <w:r>
        <w:rPr>
          <w:rFonts w:hint="cs"/>
          <w:rtl/>
        </w:rPr>
        <w:t>ש</w:t>
      </w:r>
      <w:r>
        <w:rPr>
          <w:rtl/>
        </w:rPr>
        <w:t>מקשה אף הוא על הפעלת</w:t>
      </w:r>
      <w:r>
        <w:rPr>
          <w:rFonts w:hint="cs"/>
          <w:rtl/>
        </w:rPr>
        <w:t xml:space="preserve"> </w:t>
      </w:r>
      <w:r>
        <w:rPr>
          <w:rtl/>
        </w:rPr>
        <w:t>הכלים הקיימים.</w:t>
      </w:r>
    </w:p>
    <w:p w:rsidR="00D239D8" w:rsidRDefault="00D239D8" w:rsidP="00BA01A1">
      <w:pPr>
        <w:rPr>
          <w:rtl/>
        </w:rPr>
      </w:pPr>
    </w:p>
    <w:p w:rsidR="00D239D8" w:rsidRDefault="00D239D8" w:rsidP="00BA01A1">
      <w:pPr>
        <w:rPr>
          <w:rtl/>
        </w:rPr>
      </w:pPr>
      <w:r>
        <w:rPr>
          <w:rtl/>
        </w:rPr>
        <w:t>לפיכך,</w:t>
      </w:r>
      <w:r>
        <w:rPr>
          <w:rFonts w:hint="cs"/>
          <w:rtl/>
        </w:rPr>
        <w:t xml:space="preserve"> אדוני, לפיכך, חבריי חברי הכנסת,</w:t>
      </w:r>
      <w:r>
        <w:rPr>
          <w:rtl/>
        </w:rPr>
        <w:t xml:space="preserve"> מוצע</w:t>
      </w:r>
      <w:r>
        <w:rPr>
          <w:rFonts w:hint="cs"/>
          <w:rtl/>
        </w:rPr>
        <w:t>,</w:t>
      </w:r>
      <w:r>
        <w:rPr>
          <w:rtl/>
        </w:rPr>
        <w:t xml:space="preserve"> כהוראת שעה למשך שנתיים, להקנות לנשיא בית משפט המחוזי או לסגנו</w:t>
      </w:r>
      <w:r>
        <w:rPr>
          <w:rFonts w:hint="cs"/>
          <w:rtl/>
        </w:rPr>
        <w:t xml:space="preserve"> </w:t>
      </w:r>
      <w:r>
        <w:rPr>
          <w:rFonts w:hint="eastAsia"/>
          <w:rtl/>
        </w:rPr>
        <w:t xml:space="preserve">– </w:t>
      </w:r>
      <w:r>
        <w:rPr>
          <w:rFonts w:hint="cs"/>
          <w:rtl/>
        </w:rPr>
        <w:t>זו לא איזו החלטה של איזה מישהו בשטח</w:t>
      </w:r>
      <w:r>
        <w:rPr>
          <w:rtl/>
        </w:rPr>
        <w:t xml:space="preserve"> </w:t>
      </w:r>
      <w:r>
        <w:rPr>
          <w:rFonts w:hint="cs"/>
          <w:rtl/>
        </w:rPr>
        <w:t xml:space="preserve">– </w:t>
      </w:r>
      <w:r>
        <w:rPr>
          <w:rtl/>
        </w:rPr>
        <w:t>סמכות להוצאת צווי הגבלה שיפוטיים</w:t>
      </w:r>
      <w:r>
        <w:rPr>
          <w:rFonts w:hint="cs"/>
          <w:rtl/>
        </w:rPr>
        <w:t xml:space="preserve"> שמוגשת על ידי ניצב במשטרה</w:t>
      </w:r>
      <w:r>
        <w:rPr>
          <w:rtl/>
        </w:rPr>
        <w:t xml:space="preserve"> כלפי אדם הפועל במסגרת ארגון פשיעה או מטעמם, בין היתר</w:t>
      </w:r>
      <w:r>
        <w:rPr>
          <w:rFonts w:hint="cs"/>
          <w:rtl/>
        </w:rPr>
        <w:t xml:space="preserve"> בהתבסס</w:t>
      </w:r>
      <w:r>
        <w:rPr>
          <w:rtl/>
        </w:rPr>
        <w:t xml:space="preserve"> על הערכת מסוכנות מודיעינית שתערוך</w:t>
      </w:r>
      <w:r>
        <w:rPr>
          <w:rFonts w:hint="cs"/>
          <w:rtl/>
        </w:rPr>
        <w:t xml:space="preserve"> ותציג</w:t>
      </w:r>
      <w:r>
        <w:rPr>
          <w:rtl/>
        </w:rPr>
        <w:t xml:space="preserve"> משטרת ישראל.</w:t>
      </w:r>
    </w:p>
    <w:p w:rsidR="00D239D8" w:rsidRDefault="00D239D8" w:rsidP="00BA01A1">
      <w:pPr>
        <w:rPr>
          <w:rtl/>
        </w:rPr>
      </w:pPr>
    </w:p>
    <w:p w:rsidR="00D239D8" w:rsidRDefault="00D239D8" w:rsidP="004108A6">
      <w:pPr>
        <w:rPr>
          <w:rtl/>
        </w:rPr>
      </w:pPr>
      <w:r>
        <w:rPr>
          <w:rtl/>
        </w:rPr>
        <w:t>חשוב להדגיש כי ההסדר המוצע בהצעת החוק מתבסס על כלים מ</w:t>
      </w:r>
      <w:r w:rsidR="004108A6">
        <w:rPr>
          <w:rFonts w:hint="cs"/>
          <w:rtl/>
        </w:rPr>
        <w:t>י</w:t>
      </w:r>
      <w:r>
        <w:rPr>
          <w:rtl/>
        </w:rPr>
        <w:t>נהליים שקבועים בחקיקה</w:t>
      </w:r>
      <w:r>
        <w:rPr>
          <w:rFonts w:hint="cs"/>
          <w:rtl/>
        </w:rPr>
        <w:t xml:space="preserve"> וקיימים</w:t>
      </w:r>
      <w:r>
        <w:rPr>
          <w:rtl/>
        </w:rPr>
        <w:t xml:space="preserve"> </w:t>
      </w:r>
      <w:r>
        <w:rPr>
          <w:rFonts w:hint="cs"/>
          <w:rtl/>
        </w:rPr>
        <w:t>ב</w:t>
      </w:r>
      <w:r>
        <w:rPr>
          <w:rtl/>
        </w:rPr>
        <w:t>חוק מניעת הטרדה מאיימת, חוק למניעת אלימות במשפחה</w:t>
      </w:r>
      <w:r>
        <w:rPr>
          <w:rFonts w:hint="cs"/>
          <w:rtl/>
        </w:rPr>
        <w:t xml:space="preserve"> </w:t>
      </w:r>
      <w:r>
        <w:rPr>
          <w:rtl/>
        </w:rPr>
        <w:t xml:space="preserve">וחוק </w:t>
      </w:r>
      <w:r>
        <w:rPr>
          <w:rFonts w:hint="cs"/>
          <w:rtl/>
        </w:rPr>
        <w:t>ל</w:t>
      </w:r>
      <w:r>
        <w:rPr>
          <w:rtl/>
        </w:rPr>
        <w:t>הגנה על הציבור מפני ביצוע עבירות מין.</w:t>
      </w:r>
      <w:r w:rsidR="004108A6">
        <w:rPr>
          <w:rFonts w:hint="cs"/>
          <w:rtl/>
        </w:rPr>
        <w:t xml:space="preserve"> </w:t>
      </w:r>
      <w:r>
        <w:rPr>
          <w:rtl/>
        </w:rPr>
        <w:t xml:space="preserve">כחלק מהמאבק </w:t>
      </w:r>
      <w:r>
        <w:rPr>
          <w:rFonts w:hint="cs"/>
          <w:rtl/>
        </w:rPr>
        <w:t xml:space="preserve">בפשיעה </w:t>
      </w:r>
      <w:r>
        <w:rPr>
          <w:rtl/>
        </w:rPr>
        <w:t>הערבית,</w:t>
      </w:r>
      <w:r>
        <w:rPr>
          <w:rFonts w:hint="cs"/>
          <w:rtl/>
        </w:rPr>
        <w:t xml:space="preserve"> אדוני היושב-ראש,</w:t>
      </w:r>
      <w:r>
        <w:rPr>
          <w:rtl/>
        </w:rPr>
        <w:t xml:space="preserve"> עברו בתקופה האחרונה </w:t>
      </w:r>
      <w:r>
        <w:rPr>
          <w:rFonts w:hint="cs"/>
          <w:rtl/>
        </w:rPr>
        <w:t>כמה</w:t>
      </w:r>
      <w:r>
        <w:rPr>
          <w:rtl/>
        </w:rPr>
        <w:t xml:space="preserve"> תיקוני חקיקה, כפי שציינתי בפת</w:t>
      </w:r>
      <w:r>
        <w:rPr>
          <w:rFonts w:hint="cs"/>
          <w:rtl/>
        </w:rPr>
        <w:t>ח</w:t>
      </w:r>
      <w:r>
        <w:rPr>
          <w:rtl/>
        </w:rPr>
        <w:t xml:space="preserve"> דבריי</w:t>
      </w:r>
      <w:r>
        <w:rPr>
          <w:rFonts w:hint="cs"/>
          <w:rtl/>
        </w:rPr>
        <w:t>.</w:t>
      </w:r>
      <w:r>
        <w:rPr>
          <w:rtl/>
        </w:rPr>
        <w:t xml:space="preserve"> </w:t>
      </w:r>
      <w:r>
        <w:rPr>
          <w:rFonts w:hint="cs"/>
          <w:rtl/>
        </w:rPr>
        <w:t>כמ</w:t>
      </w:r>
      <w:r>
        <w:rPr>
          <w:rtl/>
        </w:rPr>
        <w:t>ו</w:t>
      </w:r>
      <w:r>
        <w:rPr>
          <w:rFonts w:hint="cs"/>
          <w:rtl/>
        </w:rPr>
        <w:t xml:space="preserve"> </w:t>
      </w:r>
      <w:r>
        <w:rPr>
          <w:rtl/>
        </w:rPr>
        <w:t xml:space="preserve">כן </w:t>
      </w:r>
      <w:r>
        <w:rPr>
          <w:rFonts w:hint="cs"/>
          <w:rtl/>
        </w:rPr>
        <w:t>עברו כמה</w:t>
      </w:r>
      <w:r>
        <w:rPr>
          <w:rtl/>
        </w:rPr>
        <w:t xml:space="preserve"> תיקוני חקיקה נוספים שנמצאים בתהליכי חקיקה בוועדה שבראשותי, ובהם חוק הרחבת האמצעים למאבק בארגוני הפשיעה</w:t>
      </w:r>
      <w:r>
        <w:rPr>
          <w:rFonts w:hint="cs"/>
          <w:rtl/>
        </w:rPr>
        <w:t>, כמו רוגלות</w:t>
      </w:r>
      <w:r>
        <w:rPr>
          <w:rtl/>
        </w:rPr>
        <w:t xml:space="preserve">, </w:t>
      </w:r>
      <w:r>
        <w:rPr>
          <w:rFonts w:hint="cs"/>
          <w:rtl/>
        </w:rPr>
        <w:t>ו</w:t>
      </w:r>
      <w:r>
        <w:rPr>
          <w:rtl/>
        </w:rPr>
        <w:t xml:space="preserve">החמרת תנאי </w:t>
      </w:r>
      <w:r>
        <w:rPr>
          <w:rFonts w:hint="cs"/>
          <w:rtl/>
        </w:rPr>
        <w:t>ה</w:t>
      </w:r>
      <w:r>
        <w:rPr>
          <w:rtl/>
        </w:rPr>
        <w:t>שחרור בערובה של חשוד בעבירות חמורות</w:t>
      </w:r>
      <w:r>
        <w:rPr>
          <w:rFonts w:hint="cs"/>
          <w:rtl/>
        </w:rPr>
        <w:t>.</w:t>
      </w:r>
      <w:r>
        <w:rPr>
          <w:rtl/>
        </w:rPr>
        <w:t xml:space="preserve"> </w:t>
      </w:r>
      <w:r>
        <w:rPr>
          <w:rFonts w:hint="cs"/>
          <w:rtl/>
        </w:rPr>
        <w:t>כ</w:t>
      </w:r>
      <w:r w:rsidR="004108A6">
        <w:rPr>
          <w:rFonts w:hint="cs"/>
          <w:rtl/>
        </w:rPr>
        <w:t xml:space="preserve">ולם </w:t>
      </w:r>
      <w:r>
        <w:rPr>
          <w:rtl/>
        </w:rPr>
        <w:t xml:space="preserve">יובאו </w:t>
      </w:r>
      <w:r>
        <w:rPr>
          <w:rFonts w:hint="cs"/>
          <w:rtl/>
        </w:rPr>
        <w:t>בקרוב</w:t>
      </w:r>
      <w:r>
        <w:rPr>
          <w:rtl/>
        </w:rPr>
        <w:t xml:space="preserve"> לקריאה ראשונה, וכ</w:t>
      </w:r>
      <w:r>
        <w:rPr>
          <w:rFonts w:hint="cs"/>
          <w:rtl/>
        </w:rPr>
        <w:t xml:space="preserve">ך גם </w:t>
      </w:r>
      <w:r>
        <w:rPr>
          <w:rtl/>
        </w:rPr>
        <w:t>הצעת חוק</w:t>
      </w:r>
      <w:r>
        <w:rPr>
          <w:rFonts w:hint="cs"/>
          <w:rtl/>
        </w:rPr>
        <w:t xml:space="preserve"> </w:t>
      </w:r>
      <w:r>
        <w:rPr>
          <w:rtl/>
        </w:rPr>
        <w:t>זו, שע</w:t>
      </w:r>
      <w:r>
        <w:rPr>
          <w:rFonts w:hint="cs"/>
          <w:rtl/>
        </w:rPr>
        <w:t xml:space="preserve">ל </w:t>
      </w:r>
      <w:bookmarkStart w:id="26298" w:name="_ETM_Q54_411000"/>
      <w:bookmarkEnd w:id="26298"/>
      <w:r>
        <w:rPr>
          <w:rtl/>
        </w:rPr>
        <w:t xml:space="preserve">פי מומחים רבים, עשויה למנוע את הרצח הבא. </w:t>
      </w:r>
    </w:p>
    <w:p w:rsidR="00D239D8" w:rsidRDefault="00D239D8" w:rsidP="00BA01A1">
      <w:pPr>
        <w:rPr>
          <w:rtl/>
        </w:rPr>
      </w:pPr>
    </w:p>
    <w:p w:rsidR="00D239D8" w:rsidRDefault="00D239D8" w:rsidP="004108A6">
      <w:pPr>
        <w:rPr>
          <w:rtl/>
        </w:rPr>
      </w:pPr>
      <w:r>
        <w:rPr>
          <w:rtl/>
        </w:rPr>
        <w:t xml:space="preserve">אני קורא לכל חברי הכנסת, במיוחד לאלה שמצאו ומוצאים כל הזדמנות להתנגד לחוק ולחוקים דומים </w:t>
      </w:r>
      <w:r>
        <w:rPr>
          <w:rFonts w:hint="cs"/>
          <w:rtl/>
        </w:rPr>
        <w:t xml:space="preserve">– </w:t>
      </w:r>
      <w:r>
        <w:rPr>
          <w:rtl/>
        </w:rPr>
        <w:t>אני קורא לכולנו להתעלות</w:t>
      </w:r>
      <w:r>
        <w:rPr>
          <w:rFonts w:hint="cs"/>
          <w:rtl/>
        </w:rPr>
        <w:t xml:space="preserve">, </w:t>
      </w:r>
      <w:r>
        <w:rPr>
          <w:rtl/>
        </w:rPr>
        <w:t xml:space="preserve">להבין את גודל השעה </w:t>
      </w:r>
      <w:r>
        <w:rPr>
          <w:rFonts w:hint="cs"/>
          <w:rtl/>
        </w:rPr>
        <w:t>ו</w:t>
      </w:r>
      <w:r>
        <w:rPr>
          <w:rtl/>
        </w:rPr>
        <w:t>להצביע בעד הצעת החוק</w:t>
      </w:r>
      <w:r>
        <w:rPr>
          <w:rFonts w:hint="cs"/>
          <w:rtl/>
        </w:rPr>
        <w:t>,</w:t>
      </w:r>
      <w:r>
        <w:rPr>
          <w:rtl/>
        </w:rPr>
        <w:t xml:space="preserve"> כדי שנוכל להמשיך עוד במושב</w:t>
      </w:r>
      <w:r>
        <w:rPr>
          <w:rFonts w:hint="cs"/>
          <w:rtl/>
        </w:rPr>
        <w:t xml:space="preserve"> </w:t>
      </w:r>
      <w:r>
        <w:rPr>
          <w:rtl/>
        </w:rPr>
        <w:t xml:space="preserve">הזה </w:t>
      </w:r>
      <w:r>
        <w:rPr>
          <w:rFonts w:hint="cs"/>
          <w:rtl/>
        </w:rPr>
        <w:t>ו</w:t>
      </w:r>
      <w:r>
        <w:rPr>
          <w:rtl/>
        </w:rPr>
        <w:t>לאשר אותה גם בקריאה שני</w:t>
      </w:r>
      <w:r w:rsidR="004108A6">
        <w:rPr>
          <w:rFonts w:hint="cs"/>
          <w:rtl/>
        </w:rPr>
        <w:t>י</w:t>
      </w:r>
      <w:r>
        <w:rPr>
          <w:rtl/>
        </w:rPr>
        <w:t>ה ושלישית.</w:t>
      </w:r>
      <w:bookmarkStart w:id="26299" w:name="_ETM_Q54_440000"/>
      <w:bookmarkEnd w:id="26299"/>
      <w:r w:rsidR="004108A6">
        <w:rPr>
          <w:rFonts w:hint="cs"/>
          <w:rtl/>
        </w:rPr>
        <w:t xml:space="preserve"> </w:t>
      </w:r>
      <w:r>
        <w:rPr>
          <w:rFonts w:hint="cs"/>
          <w:rtl/>
        </w:rPr>
        <w:t>ואם עד אז תוגש הצעת החוק הממשלתית, אני לא אאחוז בקרנות המזבח.</w:t>
      </w:r>
    </w:p>
    <w:p w:rsidR="00D239D8" w:rsidRDefault="00D239D8" w:rsidP="00BA01A1">
      <w:pPr>
        <w:rPr>
          <w:rtl/>
        </w:rPr>
      </w:pPr>
      <w:bookmarkStart w:id="26300" w:name="_ETM_Q54_445000"/>
      <w:bookmarkEnd w:id="26300"/>
    </w:p>
    <w:p w:rsidR="00D239D8" w:rsidRDefault="00D239D8" w:rsidP="00BA01A1">
      <w:pPr>
        <w:rPr>
          <w:rtl/>
        </w:rPr>
      </w:pPr>
      <w:r>
        <w:rPr>
          <w:rFonts w:hint="cs"/>
          <w:rtl/>
        </w:rPr>
        <w:t>אני מוצא לנכון להודות בהזדמנות הזאת</w:t>
      </w:r>
      <w:r>
        <w:rPr>
          <w:rtl/>
        </w:rPr>
        <w:t xml:space="preserve"> לצוות הנהלת ה</w:t>
      </w:r>
      <w:r>
        <w:rPr>
          <w:rFonts w:hint="cs"/>
          <w:rtl/>
        </w:rPr>
        <w:t>ו</w:t>
      </w:r>
      <w:r>
        <w:rPr>
          <w:rtl/>
        </w:rPr>
        <w:t>ועדה בראשות לאה גופר ולצוות הייעוץ המשפטי בראשות עו"ד מירי פרנקל שור וגלעד נווה</w:t>
      </w:r>
      <w:r>
        <w:rPr>
          <w:rFonts w:hint="cs"/>
          <w:rtl/>
        </w:rPr>
        <w:t>,</w:t>
      </w:r>
      <w:r>
        <w:rPr>
          <w:rtl/>
        </w:rPr>
        <w:t xml:space="preserve"> שאפשרו את קיום התהליך לגיבוש הצעת חוק זו</w:t>
      </w:r>
      <w:r>
        <w:rPr>
          <w:rFonts w:hint="cs"/>
          <w:rtl/>
        </w:rPr>
        <w:t xml:space="preserve"> </w:t>
      </w:r>
      <w:r>
        <w:rPr>
          <w:rtl/>
        </w:rPr>
        <w:t>לקריאה ראשונה.</w:t>
      </w:r>
    </w:p>
    <w:p w:rsidR="00D239D8" w:rsidRDefault="00D239D8" w:rsidP="00BA01A1">
      <w:pPr>
        <w:rPr>
          <w:rtl/>
          <w:lang w:eastAsia="he-IL"/>
        </w:rPr>
      </w:pPr>
    </w:p>
    <w:p w:rsidR="00D239D8" w:rsidRDefault="00D239D8" w:rsidP="00BA01A1">
      <w:pPr>
        <w:pStyle w:val="af6"/>
        <w:keepNext/>
        <w:rPr>
          <w:rtl/>
        </w:rPr>
      </w:pPr>
      <w:r w:rsidRPr="004E0760">
        <w:rPr>
          <w:rStyle w:val="TagStyle"/>
          <w:rtl/>
        </w:rPr>
        <w:t xml:space="preserve"> &lt;&lt; יור &gt;&gt;</w:t>
      </w:r>
      <w:r w:rsidRPr="00382080">
        <w:rPr>
          <w:rStyle w:val="TagStyle"/>
          <w:rtl/>
        </w:rPr>
        <w:t xml:space="preserve"> </w:t>
      </w:r>
      <w:r>
        <w:rPr>
          <w:rtl/>
        </w:rPr>
        <w:t>היו"ר מאיר כהן:</w:t>
      </w:r>
      <w:r w:rsidRPr="00382080">
        <w:rPr>
          <w:rStyle w:val="TagStyle"/>
          <w:rtl/>
        </w:rPr>
        <w:t xml:space="preserve"> </w:t>
      </w:r>
      <w:r w:rsidRPr="004E0760">
        <w:rPr>
          <w:rStyle w:val="TagStyle"/>
          <w:rtl/>
        </w:rPr>
        <w:t>&lt;&lt; יור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תודה רבה</w:t>
      </w:r>
      <w:r w:rsidR="004108A6">
        <w:rPr>
          <w:rFonts w:hint="cs"/>
          <w:rtl/>
          <w:lang w:eastAsia="he-IL"/>
        </w:rPr>
        <w:t>,</w:t>
      </w:r>
      <w:r>
        <w:rPr>
          <w:rFonts w:hint="cs"/>
          <w:rtl/>
          <w:lang w:eastAsia="he-IL"/>
        </w:rPr>
        <w:t xml:space="preserve"> אדוני. חבר הכנסת יבגני סובה, אחד המציעים, חמש דקות יהיו לרשותך, בבקשה.</w:t>
      </w:r>
    </w:p>
    <w:p w:rsidR="00D239D8" w:rsidRDefault="00D239D8" w:rsidP="00BA01A1">
      <w:pPr>
        <w:rPr>
          <w:rtl/>
          <w:lang w:eastAsia="he-IL"/>
        </w:rPr>
      </w:pPr>
    </w:p>
    <w:p w:rsidR="00D239D8" w:rsidRDefault="00D239D8" w:rsidP="00BA01A1">
      <w:pPr>
        <w:pStyle w:val="a4"/>
        <w:keepNext/>
        <w:rPr>
          <w:rtl/>
        </w:rPr>
      </w:pPr>
      <w:bookmarkStart w:id="26301" w:name="ET_speaker_5792_5"/>
      <w:r w:rsidRPr="004E0760">
        <w:rPr>
          <w:rStyle w:val="TagStyle"/>
          <w:rtl/>
        </w:rPr>
        <w:t xml:space="preserve"> &lt;&lt; דובר &gt;&gt;</w:t>
      </w:r>
      <w:r w:rsidRPr="00382080">
        <w:rPr>
          <w:rStyle w:val="TagStyle"/>
          <w:rtl/>
        </w:rPr>
        <w:t xml:space="preserve"> </w:t>
      </w:r>
      <w:bookmarkStart w:id="26302" w:name="_Toc170988311"/>
      <w:bookmarkStart w:id="26303" w:name="_Toc170988803"/>
      <w:r>
        <w:rPr>
          <w:rtl/>
        </w:rPr>
        <w:t>יבגני סובה (ישראל ביתנו):</w:t>
      </w:r>
      <w:bookmarkEnd w:id="26302"/>
      <w:bookmarkEnd w:id="26303"/>
      <w:r w:rsidRPr="00382080">
        <w:rPr>
          <w:rStyle w:val="TagStyle"/>
          <w:rtl/>
        </w:rPr>
        <w:t xml:space="preserve"> </w:t>
      </w:r>
      <w:r w:rsidRPr="004E0760">
        <w:rPr>
          <w:rStyle w:val="TagStyle"/>
          <w:rtl/>
        </w:rPr>
        <w:t>&lt;&lt; דובר &gt;&gt;</w:t>
      </w:r>
      <w:r>
        <w:rPr>
          <w:rtl/>
        </w:rPr>
        <w:t xml:space="preserve"> </w:t>
      </w:r>
      <w:bookmarkEnd w:id="26301"/>
    </w:p>
    <w:p w:rsidR="00D239D8" w:rsidRDefault="00D239D8" w:rsidP="003F2F35">
      <w:pPr>
        <w:rPr>
          <w:rtl/>
          <w:lang w:eastAsia="he-IL"/>
        </w:rPr>
      </w:pPr>
    </w:p>
    <w:p w:rsidR="00D239D8" w:rsidRDefault="00D239D8" w:rsidP="004108A6">
      <w:pPr>
        <w:rPr>
          <w:rtl/>
          <w:lang w:eastAsia="he-IL"/>
        </w:rPr>
      </w:pPr>
      <w:r>
        <w:rPr>
          <w:rFonts w:hint="cs"/>
          <w:rtl/>
          <w:lang w:eastAsia="he-IL"/>
        </w:rPr>
        <w:t xml:space="preserve">אדוני היושב-ראש, חבריי חברי </w:t>
      </w:r>
      <w:bookmarkStart w:id="26304" w:name="_ETM_Q54_491000"/>
      <w:bookmarkEnd w:id="26304"/>
      <w:r>
        <w:rPr>
          <w:rFonts w:hint="cs"/>
          <w:rtl/>
          <w:lang w:eastAsia="he-IL"/>
        </w:rPr>
        <w:t>הכנסת</w:t>
      </w:r>
      <w:r w:rsidR="004108A6">
        <w:rPr>
          <w:rFonts w:hint="cs"/>
          <w:rtl/>
          <w:lang w:eastAsia="he-IL"/>
        </w:rPr>
        <w:t>,</w:t>
      </w:r>
      <w:r>
        <w:rPr>
          <w:rFonts w:hint="cs"/>
          <w:rtl/>
          <w:lang w:eastAsia="he-IL"/>
        </w:rPr>
        <w:t xml:space="preserve"> אני רוצה להצטרף, לשלוח תנחומיי למשפחת יקימינסקי מנהריה, אלכסנדר יקימינסקי, חייל בן 19 שנפל </w:t>
      </w:r>
      <w:bookmarkStart w:id="26305" w:name="_ETM_Q54_503000"/>
      <w:bookmarkEnd w:id="26305"/>
      <w:r>
        <w:rPr>
          <w:rFonts w:hint="cs"/>
          <w:rtl/>
          <w:lang w:eastAsia="he-IL"/>
        </w:rPr>
        <w:t>היום בפיגוע בכרמיאל, וכמובן לאחל החלמה מהירה לכל הפצועים, וגם לפצועים מהחיילים שלנו, שלצערי ממשיכים גם להיות נופלים וגם להיפצע במסגרת המאבק שלנו בטרור.</w:t>
      </w:r>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 אדוני היושב-ראש, בוודאי שאני מצטרף למה שנאמר בעניין החוק על ידי חבר הכנסת צביקה פוגל, יושב-ראש הוועדה לביטחון לאומי. כבוד הוא לי להיות שותף להצעה הזאת. אני רוצה להגיד, חבריי </w:t>
      </w:r>
      <w:bookmarkStart w:id="26306" w:name="_ETM_Q54_533000"/>
      <w:bookmarkEnd w:id="26306"/>
      <w:r>
        <w:rPr>
          <w:rFonts w:hint="cs"/>
          <w:rtl/>
          <w:lang w:eastAsia="he-IL"/>
        </w:rPr>
        <w:t xml:space="preserve">ומי שהולך כנראה להצביע נגד ההצעה הזאת </w:t>
      </w:r>
      <w:r>
        <w:rPr>
          <w:rFonts w:hint="eastAsia"/>
          <w:rtl/>
          <w:lang w:eastAsia="he-IL"/>
        </w:rPr>
        <w:t xml:space="preserve">– </w:t>
      </w:r>
      <w:r>
        <w:rPr>
          <w:rFonts w:hint="cs"/>
          <w:rtl/>
          <w:lang w:eastAsia="he-IL"/>
        </w:rPr>
        <w:t xml:space="preserve">אני דווקא שמעתי שישנם כאלה בקרב </w:t>
      </w:r>
      <w:bookmarkStart w:id="26307" w:name="_ETM_Q54_536000"/>
      <w:bookmarkEnd w:id="26307"/>
      <w:r>
        <w:rPr>
          <w:rFonts w:hint="cs"/>
          <w:rtl/>
          <w:lang w:eastAsia="he-IL"/>
        </w:rPr>
        <w:t xml:space="preserve">האופוזיציה </w:t>
      </w:r>
      <w:r>
        <w:rPr>
          <w:rFonts w:hint="eastAsia"/>
          <w:rtl/>
          <w:lang w:eastAsia="he-IL"/>
        </w:rPr>
        <w:t xml:space="preserve">– </w:t>
      </w:r>
      <w:r>
        <w:rPr>
          <w:rFonts w:hint="cs"/>
          <w:rtl/>
          <w:lang w:eastAsia="he-IL"/>
        </w:rPr>
        <w:t xml:space="preserve">קודם כול אני רוצה להרגיע, להרגיע את חבריי מהאופוזיציה ולהגיד דבר פשוט: גם אני חרד לדמוקרטיה הישראלית ולשלטון החוק, לא פחות מכם, אבל מה שקורה בשנים האחרונות במדינת ישראל מבחינת הפשיעה המאורגנת זה קטסטרופה שמאיימת על קיומה </w:t>
      </w:r>
      <w:bookmarkStart w:id="26308" w:name="_ETM_Q54_564000"/>
      <w:bookmarkEnd w:id="26308"/>
      <w:r>
        <w:rPr>
          <w:rFonts w:hint="cs"/>
          <w:rtl/>
          <w:lang w:eastAsia="he-IL"/>
        </w:rPr>
        <w:t xml:space="preserve">של מדינת ישראל. </w:t>
      </w:r>
      <w:bookmarkStart w:id="26309" w:name="_ETM_Q54_512774"/>
      <w:bookmarkEnd w:id="26309"/>
      <w:r>
        <w:rPr>
          <w:rFonts w:hint="cs"/>
          <w:rtl/>
          <w:lang w:eastAsia="he-IL"/>
        </w:rPr>
        <w:t xml:space="preserve">ארגוני הפשיעה </w:t>
      </w:r>
      <w:r w:rsidR="004108A6">
        <w:rPr>
          <w:rFonts w:hint="cs"/>
          <w:rtl/>
          <w:lang w:eastAsia="he-IL"/>
        </w:rPr>
        <w:t xml:space="preserve">הם </w:t>
      </w:r>
      <w:r>
        <w:rPr>
          <w:rFonts w:hint="cs"/>
          <w:rtl/>
          <w:lang w:eastAsia="he-IL"/>
        </w:rPr>
        <w:t xml:space="preserve">מעבר לגרורות; זה סרטן שמאיים על המדינה. ולכן, אם אנחנו </w:t>
      </w:r>
      <w:bookmarkStart w:id="26310" w:name="_ETM_Q54_576000"/>
      <w:bookmarkEnd w:id="26310"/>
      <w:r>
        <w:rPr>
          <w:rFonts w:hint="cs"/>
          <w:rtl/>
          <w:lang w:eastAsia="he-IL"/>
        </w:rPr>
        <w:t xml:space="preserve">היום לא ניכנס לטיפול מיידי בנושא של ארגוני הפשיעה, בעוד כמה שנים לא יהיה לנו על מה לדבר </w:t>
      </w:r>
      <w:r>
        <w:rPr>
          <w:rFonts w:hint="eastAsia"/>
          <w:rtl/>
          <w:lang w:eastAsia="he-IL"/>
        </w:rPr>
        <w:t>–</w:t>
      </w:r>
      <w:r>
        <w:rPr>
          <w:rFonts w:hint="cs"/>
          <w:rtl/>
          <w:lang w:eastAsia="he-IL"/>
        </w:rPr>
        <w:t xml:space="preserve"> אנחנו פשוט נאבד את המדינה. </w:t>
      </w:r>
    </w:p>
    <w:p w:rsidR="00D239D8" w:rsidRDefault="00D239D8" w:rsidP="00BA01A1">
      <w:pPr>
        <w:rPr>
          <w:rtl/>
          <w:lang w:eastAsia="he-IL"/>
        </w:rPr>
      </w:pPr>
      <w:bookmarkStart w:id="26311" w:name="_ETM_Q54_539426"/>
      <w:bookmarkStart w:id="26312" w:name="_ETM_Q54_539506"/>
      <w:bookmarkEnd w:id="26311"/>
      <w:bookmarkEnd w:id="26312"/>
    </w:p>
    <w:p w:rsidR="00D239D8" w:rsidRDefault="00D239D8" w:rsidP="00BA01A1">
      <w:pPr>
        <w:rPr>
          <w:rtl/>
          <w:lang w:eastAsia="he-IL"/>
        </w:rPr>
      </w:pPr>
      <w:r>
        <w:rPr>
          <w:rFonts w:hint="cs"/>
          <w:rtl/>
          <w:lang w:eastAsia="he-IL"/>
        </w:rPr>
        <w:t>יש למעלה מ-200 מדינות בעולם. יש לא מעט דוגמאות של מדינות שנשלטות על ידי ארגוני פשיעה, למרות שבאנציקלופדיות אפשר לקרוא עליהן כמדינות דמוקרטיות. לא, יש מדינות שלצערי נשלטות באופן מלא על ידי ארגוני פשיעה, אם זה ברמת ניהול המדינה, אם זה ברמה מקומית, על ידי בחירות לרשויות המוניציפליות, ואפילו בבחירות לפרלמנט.</w:t>
      </w:r>
    </w:p>
    <w:p w:rsidR="00D239D8" w:rsidRDefault="00D239D8" w:rsidP="00BA01A1">
      <w:pPr>
        <w:rPr>
          <w:rtl/>
          <w:lang w:eastAsia="he-IL"/>
        </w:rPr>
      </w:pPr>
      <w:bookmarkStart w:id="26313" w:name="_ETM_Q54_618000"/>
      <w:bookmarkEnd w:id="26313"/>
    </w:p>
    <w:p w:rsidR="00D239D8" w:rsidRDefault="00D239D8" w:rsidP="00BA01A1">
      <w:pPr>
        <w:rPr>
          <w:rtl/>
          <w:lang w:eastAsia="he-IL"/>
        </w:rPr>
      </w:pPr>
      <w:bookmarkStart w:id="26314" w:name="_ETM_Q54_619000"/>
      <w:bookmarkEnd w:id="26314"/>
      <w:r>
        <w:rPr>
          <w:rFonts w:hint="cs"/>
          <w:rtl/>
          <w:lang w:eastAsia="he-IL"/>
        </w:rPr>
        <w:t xml:space="preserve">אדוני היושב-ראש, אני שומע את כל הדבר הזה. </w:t>
      </w:r>
      <w:bookmarkStart w:id="26315" w:name="_ETM_Q54_617000"/>
      <w:bookmarkEnd w:id="26315"/>
      <w:r>
        <w:rPr>
          <w:rFonts w:hint="cs"/>
          <w:rtl/>
          <w:lang w:eastAsia="he-IL"/>
        </w:rPr>
        <w:t xml:space="preserve">זה מפריע לי. תודה. </w:t>
      </w:r>
    </w:p>
    <w:p w:rsidR="00D239D8" w:rsidRDefault="00D239D8" w:rsidP="00BA01A1">
      <w:pPr>
        <w:rPr>
          <w:rtl/>
          <w:lang w:eastAsia="he-IL"/>
        </w:rPr>
      </w:pPr>
    </w:p>
    <w:p w:rsidR="00D239D8" w:rsidRDefault="00D239D8" w:rsidP="004108A6">
      <w:pPr>
        <w:rPr>
          <w:rtl/>
          <w:lang w:eastAsia="he-IL"/>
        </w:rPr>
      </w:pPr>
      <w:bookmarkStart w:id="26316" w:name="_ETM_Q54_623000"/>
      <w:bookmarkEnd w:id="26316"/>
      <w:r>
        <w:rPr>
          <w:rFonts w:hint="cs"/>
          <w:rtl/>
          <w:lang w:eastAsia="he-IL"/>
        </w:rPr>
        <w:t xml:space="preserve">לא פעם, רבותיי באולם הזה, שמענו מחברי הבית טענות קשות ממגזרים שונים. שמענו שכמעט אין היום עסק, מסעדה או כל מקום אחר שלא משלם דמי פרוטקשן, אם זה בצפון, אם זה בדרום; </w:t>
      </w:r>
      <w:bookmarkStart w:id="26317" w:name="_ETM_Q54_650000"/>
      <w:bookmarkEnd w:id="26317"/>
      <w:r>
        <w:rPr>
          <w:rFonts w:hint="cs"/>
          <w:rtl/>
          <w:lang w:eastAsia="he-IL"/>
        </w:rPr>
        <w:t xml:space="preserve">שמענו שאין כמעט במדינת ישראל אתר בנייה שלא משלם </w:t>
      </w:r>
      <w:r w:rsidR="004108A6">
        <w:rPr>
          <w:rFonts w:hint="cs"/>
          <w:rtl/>
          <w:lang w:eastAsia="he-IL"/>
        </w:rPr>
        <w:t xml:space="preserve">היום </w:t>
      </w:r>
      <w:r>
        <w:rPr>
          <w:rFonts w:hint="cs"/>
          <w:rtl/>
          <w:lang w:eastAsia="he-IL"/>
        </w:rPr>
        <w:t>דמי פרוטקשן. למי בדיוק הם משלמים דמי פרוטקשן, ליושב-ראש הוועד השכונתי? הם משלמים פרוטקשן לארגוני פשיעה; הם משלמים פרוטקשן כי הם רוצים להרוויח כסף ולשמור על העסקים שלהם.</w:t>
      </w:r>
    </w:p>
    <w:p w:rsidR="00D239D8" w:rsidRDefault="00D239D8" w:rsidP="00BA01A1">
      <w:pPr>
        <w:rPr>
          <w:rtl/>
          <w:lang w:eastAsia="he-IL"/>
        </w:rPr>
      </w:pPr>
      <w:bookmarkStart w:id="26318" w:name="_ETM_Q54_668000"/>
      <w:bookmarkEnd w:id="26318"/>
    </w:p>
    <w:p w:rsidR="00D239D8" w:rsidRDefault="00D239D8" w:rsidP="00BA01A1">
      <w:pPr>
        <w:rPr>
          <w:rtl/>
          <w:lang w:eastAsia="he-IL"/>
        </w:rPr>
      </w:pPr>
      <w:bookmarkStart w:id="26319" w:name="_ETM_Q54_669000"/>
      <w:bookmarkEnd w:id="26319"/>
      <w:r>
        <w:rPr>
          <w:rFonts w:hint="cs"/>
          <w:rtl/>
          <w:lang w:eastAsia="he-IL"/>
        </w:rPr>
        <w:t xml:space="preserve">איפה כאן המדינה? תשאלו אתם. לצערי, המדינה היום חייבת כלים, ולכן, אם אתם מתעמקים בהצעת החוק הזאת ומסתכלים באיזו זהירות נעשים פה דברים ובאיזה כובד ראש נעשים פה דברים, אתם תבינו שהדבר הזה </w:t>
      </w:r>
      <w:r>
        <w:rPr>
          <w:rtl/>
          <w:lang w:eastAsia="he-IL"/>
        </w:rPr>
        <w:t>–</w:t>
      </w:r>
      <w:r>
        <w:rPr>
          <w:rFonts w:hint="cs"/>
          <w:rtl/>
          <w:lang w:eastAsia="he-IL"/>
        </w:rPr>
        <w:t xml:space="preserve"> </w:t>
      </w:r>
      <w:bookmarkStart w:id="26320" w:name="_ETM_Q54_689000"/>
      <w:bookmarkEnd w:id="26320"/>
      <w:r>
        <w:rPr>
          <w:rFonts w:hint="cs"/>
          <w:rtl/>
          <w:lang w:eastAsia="he-IL"/>
        </w:rPr>
        <w:t xml:space="preserve">הלוואי שיתבטל בעוד שנתיים, כאשר לא נצטרך את החוק הזה, אם באמת המאבק בארגוני פשיעה יהיה מאבק אפקטיבי שיקטין משמעותית את השפעתם של </w:t>
      </w:r>
      <w:r w:rsidR="004108A6">
        <w:rPr>
          <w:rFonts w:hint="cs"/>
          <w:rtl/>
          <w:lang w:eastAsia="he-IL"/>
        </w:rPr>
        <w:t>ה</w:t>
      </w:r>
      <w:r>
        <w:rPr>
          <w:rFonts w:hint="cs"/>
          <w:rtl/>
          <w:lang w:eastAsia="he-IL"/>
        </w:rPr>
        <w:t>ארגונים על החיים של כולנו.</w:t>
      </w:r>
    </w:p>
    <w:p w:rsidR="00D239D8" w:rsidRDefault="00D239D8" w:rsidP="00BA01A1">
      <w:pPr>
        <w:rPr>
          <w:rtl/>
          <w:lang w:eastAsia="he-IL"/>
        </w:rPr>
      </w:pPr>
    </w:p>
    <w:p w:rsidR="00D239D8" w:rsidRDefault="00D239D8" w:rsidP="00BA01A1">
      <w:pPr>
        <w:rPr>
          <w:rtl/>
          <w:lang w:eastAsia="he-IL"/>
        </w:rPr>
      </w:pPr>
      <w:bookmarkStart w:id="26321" w:name="_ETM_Q54_711000"/>
      <w:bookmarkEnd w:id="26321"/>
      <w:r>
        <w:rPr>
          <w:rFonts w:hint="cs"/>
          <w:rtl/>
          <w:lang w:eastAsia="he-IL"/>
        </w:rPr>
        <w:t xml:space="preserve"> אני מאוד מקווה שהצעדים שיתקבלו בקריאה שנייה וקריאה שלישית כאן, בבית הזה, אחרי שכמובן גם נשמע את כל הטענות של האופוזיציה </w:t>
      </w:r>
      <w:r>
        <w:rPr>
          <w:rFonts w:hint="eastAsia"/>
          <w:rtl/>
          <w:lang w:eastAsia="he-IL"/>
        </w:rPr>
        <w:t>–</w:t>
      </w:r>
      <w:r>
        <w:rPr>
          <w:rFonts w:hint="cs"/>
          <w:rtl/>
          <w:lang w:eastAsia="he-IL"/>
        </w:rPr>
        <w:t xml:space="preserve"> וגם אני חלק מהאופוזיציה, ועדיין אחד מיוזמי החוק </w:t>
      </w:r>
      <w:r>
        <w:rPr>
          <w:rFonts w:hint="eastAsia"/>
          <w:rtl/>
          <w:lang w:eastAsia="he-IL"/>
        </w:rPr>
        <w:t xml:space="preserve">– </w:t>
      </w:r>
      <w:r>
        <w:rPr>
          <w:rFonts w:hint="cs"/>
          <w:rtl/>
          <w:lang w:eastAsia="he-IL"/>
        </w:rPr>
        <w:t xml:space="preserve">אני משוכנע שהחוק הזה שיתקבל בשנייה-שלישית יהיה חוק טוב, אפקטיבי והכי חשוב </w:t>
      </w:r>
      <w:r>
        <w:rPr>
          <w:rFonts w:hint="eastAsia"/>
          <w:rtl/>
          <w:lang w:eastAsia="he-IL"/>
        </w:rPr>
        <w:t>–</w:t>
      </w:r>
      <w:r>
        <w:rPr>
          <w:rFonts w:hint="cs"/>
          <w:rtl/>
          <w:lang w:eastAsia="he-IL"/>
        </w:rPr>
        <w:t xml:space="preserve"> המערכת המשפטית של מדינת ישראל תוכל </w:t>
      </w:r>
      <w:bookmarkStart w:id="26322" w:name="_ETM_Q54_740000"/>
      <w:bookmarkEnd w:id="26322"/>
      <w:r>
        <w:rPr>
          <w:rFonts w:hint="cs"/>
          <w:rtl/>
          <w:lang w:eastAsia="he-IL"/>
        </w:rPr>
        <w:t xml:space="preserve">גם לפקח, כי כפי שאמר חבר הכנסת פוגל, ידידי חבר הכנסת פוגל, זו לא החלטה של שופט זוטר, ובטח זו לא החלטה קצין זוטר. מדובר בהחלטה ברמה </w:t>
      </w:r>
      <w:bookmarkStart w:id="26323" w:name="_ETM_Q54_757000"/>
      <w:bookmarkEnd w:id="26323"/>
      <w:r>
        <w:rPr>
          <w:rFonts w:hint="cs"/>
          <w:rtl/>
          <w:lang w:eastAsia="he-IL"/>
        </w:rPr>
        <w:t xml:space="preserve">של נשיא בית משפט מחוזי, ובהחלט הדבר הזה מאוד ראוי, ואין מצב פה להטיל ספק בהחלטות שנוגעות לטיפול טוב בארגוני הפשיעה. </w:t>
      </w:r>
    </w:p>
    <w:p w:rsidR="00D239D8" w:rsidRDefault="00D239D8" w:rsidP="00BA01A1">
      <w:pPr>
        <w:rPr>
          <w:rtl/>
          <w:lang w:eastAsia="he-IL"/>
        </w:rPr>
      </w:pPr>
      <w:bookmarkStart w:id="26324" w:name="_ETM_Q54_763302"/>
      <w:bookmarkStart w:id="26325" w:name="_ETM_Q54_763369"/>
      <w:bookmarkEnd w:id="26324"/>
      <w:bookmarkEnd w:id="26325"/>
    </w:p>
    <w:p w:rsidR="00D239D8" w:rsidRDefault="00D239D8" w:rsidP="00BA01A1">
      <w:pPr>
        <w:rPr>
          <w:rtl/>
          <w:lang w:eastAsia="he-IL"/>
        </w:rPr>
      </w:pPr>
      <w:bookmarkStart w:id="26326" w:name="_ETM_Q54_763493"/>
      <w:bookmarkStart w:id="26327" w:name="_ETM_Q54_763539"/>
      <w:bookmarkEnd w:id="26326"/>
      <w:bookmarkEnd w:id="26327"/>
      <w:r>
        <w:rPr>
          <w:rFonts w:hint="cs"/>
          <w:rtl/>
          <w:lang w:eastAsia="he-IL"/>
        </w:rPr>
        <w:t xml:space="preserve">ולכן, רבותיי חברי הכנסת, אני מבקש מכם לתמוך בהצעת החוק הזאת, להניח בצד את כל החששות, ואני מזכיר לכם שהדבר בא כהוראת שעה לשנתיים, ואם לכנסת יהיו טענות קשות או עדויות קשות על שימוש חורג בכלים האלה שהחוק מעניק לרשויות החוק </w:t>
      </w:r>
      <w:r w:rsidR="0085413A">
        <w:rPr>
          <w:rFonts w:hint="cs"/>
          <w:rtl/>
          <w:lang w:eastAsia="he-IL"/>
        </w:rPr>
        <w:t>– –</w:t>
      </w:r>
    </w:p>
    <w:p w:rsidR="00D239D8" w:rsidRDefault="00D239D8" w:rsidP="00BA01A1">
      <w:pPr>
        <w:rPr>
          <w:rtl/>
          <w:lang w:eastAsia="he-IL"/>
        </w:rPr>
      </w:pPr>
    </w:p>
    <w:p w:rsidR="00D239D8" w:rsidRDefault="00D239D8" w:rsidP="00BA01A1">
      <w:pPr>
        <w:pStyle w:val="af6"/>
        <w:keepNext/>
        <w:rPr>
          <w:rtl/>
        </w:rPr>
      </w:pPr>
      <w:r w:rsidRPr="004E0760">
        <w:rPr>
          <w:rStyle w:val="TagStyle"/>
          <w:rtl/>
        </w:rPr>
        <w:t xml:space="preserve"> &lt;&lt; יור &gt;&gt;</w:t>
      </w:r>
      <w:r w:rsidRPr="00E66FD4">
        <w:rPr>
          <w:rStyle w:val="TagStyle"/>
          <w:rtl/>
        </w:rPr>
        <w:t xml:space="preserve"> </w:t>
      </w:r>
      <w:r>
        <w:rPr>
          <w:rtl/>
        </w:rPr>
        <w:t>היו"ר מאיר כהן:</w:t>
      </w:r>
      <w:r w:rsidRPr="00E66FD4">
        <w:rPr>
          <w:rStyle w:val="TagStyle"/>
          <w:rtl/>
        </w:rPr>
        <w:t xml:space="preserve"> </w:t>
      </w:r>
      <w:r w:rsidRPr="004E0760">
        <w:rPr>
          <w:rStyle w:val="TagStyle"/>
          <w:rtl/>
        </w:rPr>
        <w:t>&lt;&lt; יור &gt;&gt;</w:t>
      </w:r>
      <w:r>
        <w:rPr>
          <w:rtl/>
        </w:rPr>
        <w:t xml:space="preserve"> </w:t>
      </w:r>
    </w:p>
    <w:p w:rsidR="00D239D8" w:rsidRDefault="00D239D8" w:rsidP="003F2F35">
      <w:pPr>
        <w:rPr>
          <w:rtl/>
          <w:lang w:eastAsia="he-IL"/>
        </w:rPr>
      </w:pPr>
    </w:p>
    <w:p w:rsidR="00D239D8" w:rsidRDefault="00D239D8" w:rsidP="00970DB3">
      <w:pPr>
        <w:rPr>
          <w:rtl/>
          <w:lang w:eastAsia="he-IL"/>
        </w:rPr>
      </w:pPr>
      <w:r>
        <w:rPr>
          <w:rFonts w:hint="cs"/>
          <w:rtl/>
          <w:lang w:eastAsia="he-IL"/>
        </w:rPr>
        <w:t>תודה</w:t>
      </w:r>
      <w:r w:rsidR="00970DB3">
        <w:rPr>
          <w:rFonts w:hint="cs"/>
          <w:rtl/>
          <w:lang w:eastAsia="he-IL"/>
        </w:rPr>
        <w:t>.</w:t>
      </w:r>
      <w:r>
        <w:rPr>
          <w:rFonts w:hint="cs"/>
          <w:rtl/>
          <w:lang w:eastAsia="he-IL"/>
        </w:rPr>
        <w:t xml:space="preserve"> תודה, אדוני.</w:t>
      </w:r>
    </w:p>
    <w:p w:rsidR="00970DB3" w:rsidRDefault="00970DB3" w:rsidP="00970DB3">
      <w:pPr>
        <w:rPr>
          <w:rtl/>
          <w:lang w:eastAsia="he-IL"/>
        </w:rPr>
      </w:pPr>
    </w:p>
    <w:p w:rsidR="00D239D8" w:rsidRDefault="00D239D8" w:rsidP="00BA01A1">
      <w:pPr>
        <w:pStyle w:val="-"/>
        <w:keepNext/>
        <w:rPr>
          <w:rtl/>
        </w:rPr>
      </w:pPr>
      <w:bookmarkStart w:id="26328" w:name="ET_speakercontinue_5792_7"/>
      <w:r w:rsidRPr="004E0760">
        <w:rPr>
          <w:rStyle w:val="TagStyle"/>
          <w:rtl/>
        </w:rPr>
        <w:t xml:space="preserve"> &lt;&lt; דובר_המשך &gt;&gt;</w:t>
      </w:r>
      <w:r w:rsidRPr="00E66FD4">
        <w:rPr>
          <w:rStyle w:val="TagStyle"/>
          <w:rtl/>
        </w:rPr>
        <w:t xml:space="preserve"> </w:t>
      </w:r>
      <w:r>
        <w:rPr>
          <w:rtl/>
        </w:rPr>
        <w:t>יבגני סובה (ישראל ביתנו):</w:t>
      </w:r>
      <w:r w:rsidRPr="00E66FD4">
        <w:rPr>
          <w:rStyle w:val="TagStyle"/>
          <w:rtl/>
        </w:rPr>
        <w:t xml:space="preserve"> </w:t>
      </w:r>
      <w:r w:rsidRPr="004E0760">
        <w:rPr>
          <w:rStyle w:val="TagStyle"/>
          <w:rtl/>
        </w:rPr>
        <w:t>&lt;&lt; דובר_המשך &gt;&gt;</w:t>
      </w:r>
      <w:r>
        <w:rPr>
          <w:rtl/>
        </w:rPr>
        <w:t xml:space="preserve"> </w:t>
      </w:r>
      <w:bookmarkEnd w:id="26328"/>
    </w:p>
    <w:p w:rsidR="00D239D8" w:rsidRDefault="00D239D8" w:rsidP="003F2F35">
      <w:pPr>
        <w:rPr>
          <w:rtl/>
          <w:lang w:eastAsia="he-IL"/>
        </w:rPr>
      </w:pPr>
    </w:p>
    <w:p w:rsidR="00D239D8" w:rsidRDefault="0085413A" w:rsidP="00BA01A1">
      <w:pPr>
        <w:rPr>
          <w:rtl/>
          <w:lang w:eastAsia="he-IL"/>
        </w:rPr>
      </w:pPr>
      <w:r>
        <w:rPr>
          <w:rFonts w:hint="cs"/>
          <w:rtl/>
          <w:lang w:eastAsia="he-IL"/>
        </w:rPr>
        <w:t>– –</w:t>
      </w:r>
      <w:r w:rsidR="00D239D8">
        <w:rPr>
          <w:rFonts w:hint="cs"/>
          <w:rtl/>
          <w:lang w:eastAsia="he-IL"/>
        </w:rPr>
        <w:t xml:space="preserve"> אז בוודאי ובוודאי נוכל לחזור לכנסת ולהכניס את התיקונים הנדרשים. תודה רבה. </w:t>
      </w:r>
    </w:p>
    <w:p w:rsidR="00D239D8" w:rsidRDefault="00D239D8" w:rsidP="00BA01A1">
      <w:pPr>
        <w:rPr>
          <w:rtl/>
          <w:lang w:eastAsia="he-IL"/>
        </w:rPr>
      </w:pPr>
    </w:p>
    <w:p w:rsidR="00D239D8" w:rsidRDefault="00D239D8" w:rsidP="00BA01A1">
      <w:pPr>
        <w:pStyle w:val="af6"/>
        <w:keepNext/>
        <w:rPr>
          <w:rtl/>
        </w:rPr>
      </w:pPr>
      <w:r w:rsidRPr="00780872">
        <w:rPr>
          <w:rStyle w:val="TagStyle"/>
          <w:rtl/>
        </w:rPr>
        <w:t xml:space="preserve">&lt;&lt; יור &gt;&gt; </w:t>
      </w:r>
      <w:r>
        <w:rPr>
          <w:rtl/>
        </w:rPr>
        <w:t>היו"ר מאיר כהן:</w:t>
      </w:r>
      <w:r w:rsidRPr="00780872">
        <w:rPr>
          <w:rStyle w:val="TagStyle"/>
          <w:rtl/>
        </w:rPr>
        <w:t xml:space="preserve"> &lt;&lt; יור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תודה רבה, אדוני. אנחנו פותחים בדיון האישי, שלוש דקות לכל דובר. חבר הכנסת צבי סוכות </w:t>
      </w:r>
      <w:r>
        <w:rPr>
          <w:rtl/>
          <w:lang w:eastAsia="he-IL"/>
        </w:rPr>
        <w:t>–</w:t>
      </w:r>
      <w:r>
        <w:rPr>
          <w:rFonts w:hint="cs"/>
          <w:rtl/>
          <w:lang w:eastAsia="he-IL"/>
        </w:rPr>
        <w:t xml:space="preserve"> לא נמצא; חברת הכנסת יוליה מלינובסקי </w:t>
      </w:r>
      <w:r>
        <w:rPr>
          <w:rtl/>
          <w:lang w:eastAsia="he-IL"/>
        </w:rPr>
        <w:t>–</w:t>
      </w:r>
      <w:r>
        <w:rPr>
          <w:rFonts w:hint="cs"/>
          <w:rtl/>
          <w:lang w:eastAsia="he-IL"/>
        </w:rPr>
        <w:t xml:space="preserve"> לא נמצאת.</w:t>
      </w:r>
      <w:bookmarkStart w:id="26329" w:name="_ETM_Q55_216249"/>
      <w:bookmarkStart w:id="26330" w:name="_ETM_Q55_216314"/>
      <w:bookmarkEnd w:id="26329"/>
      <w:bookmarkEnd w:id="26330"/>
      <w:r>
        <w:rPr>
          <w:rFonts w:hint="cs"/>
          <w:rtl/>
          <w:lang w:eastAsia="he-IL"/>
        </w:rPr>
        <w:t xml:space="preserve"> </w:t>
      </w:r>
      <w:bookmarkStart w:id="26331" w:name="_ETM_Q55_223878"/>
      <w:bookmarkStart w:id="26332" w:name="_ETM_Q55_216455"/>
      <w:bookmarkStart w:id="26333" w:name="_ETM_Q55_216505"/>
      <w:bookmarkEnd w:id="26331"/>
      <w:bookmarkEnd w:id="26332"/>
      <w:bookmarkEnd w:id="26333"/>
      <w:r>
        <w:rPr>
          <w:rFonts w:hint="cs"/>
          <w:rtl/>
          <w:lang w:eastAsia="he-IL"/>
        </w:rPr>
        <w:t xml:space="preserve">חבר הכנסת חמד עמאר, ואחריו </w:t>
      </w:r>
      <w:r>
        <w:rPr>
          <w:rFonts w:hint="eastAsia"/>
          <w:rtl/>
          <w:lang w:eastAsia="he-IL"/>
        </w:rPr>
        <w:t xml:space="preserve">– </w:t>
      </w:r>
      <w:r>
        <w:rPr>
          <w:rFonts w:hint="cs"/>
          <w:rtl/>
          <w:lang w:eastAsia="he-IL"/>
        </w:rPr>
        <w:t>חבר הכנסת יואב סגלוביץ</w:t>
      </w:r>
      <w:r w:rsidR="00970DB3">
        <w:rPr>
          <w:rFonts w:hint="cs"/>
          <w:rtl/>
          <w:lang w:eastAsia="he-IL"/>
        </w:rPr>
        <w:t>'</w:t>
      </w:r>
      <w:r>
        <w:rPr>
          <w:rFonts w:hint="cs"/>
          <w:rtl/>
          <w:lang w:eastAsia="he-IL"/>
        </w:rPr>
        <w:t xml:space="preserve">. בבקשה. </w:t>
      </w:r>
    </w:p>
    <w:p w:rsidR="00D239D8" w:rsidRDefault="00D239D8" w:rsidP="00BA01A1">
      <w:pPr>
        <w:rPr>
          <w:rtl/>
          <w:lang w:eastAsia="he-IL"/>
        </w:rPr>
      </w:pPr>
    </w:p>
    <w:p w:rsidR="00D239D8" w:rsidRDefault="00D239D8" w:rsidP="00BA01A1">
      <w:pPr>
        <w:pStyle w:val="a4"/>
        <w:keepNext/>
        <w:rPr>
          <w:rtl/>
        </w:rPr>
      </w:pPr>
      <w:r w:rsidRPr="00780872">
        <w:rPr>
          <w:rStyle w:val="TagStyle"/>
          <w:rtl/>
        </w:rPr>
        <w:t xml:space="preserve"> &lt;&lt; דובר &gt;&gt; </w:t>
      </w:r>
      <w:bookmarkStart w:id="26334" w:name="_Toc170988312"/>
      <w:bookmarkStart w:id="26335" w:name="_Toc170988804"/>
      <w:r>
        <w:rPr>
          <w:rtl/>
        </w:rPr>
        <w:t>חמד עמאר (ישראל ביתנו):</w:t>
      </w:r>
      <w:bookmarkEnd w:id="26334"/>
      <w:bookmarkEnd w:id="26335"/>
      <w:r w:rsidRPr="00780872">
        <w:rPr>
          <w:rStyle w:val="TagStyle"/>
          <w:rtl/>
        </w:rPr>
        <w:t xml:space="preserve"> &lt;&lt; דובר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אדוני היושב-ראש, כבוד השר, חבריי חברי </w:t>
      </w:r>
      <w:bookmarkStart w:id="26336" w:name="_ETM_Q55_248340"/>
      <w:bookmarkEnd w:id="26336"/>
      <w:r>
        <w:rPr>
          <w:rFonts w:hint="cs"/>
          <w:rtl/>
          <w:lang w:eastAsia="he-IL"/>
        </w:rPr>
        <w:t xml:space="preserve">הכנסת, אני קודם כול רוצה להשתתף בצערה של המשפחה מנהריה שאיבדה את הבן שלה היום בפיגוע הרצחני בכרמיאל, לשלוח תנחומיי אליהם, </w:t>
      </w:r>
      <w:bookmarkStart w:id="26337" w:name="_ETM_Q55_264443"/>
      <w:bookmarkEnd w:id="26337"/>
      <w:r>
        <w:rPr>
          <w:rFonts w:hint="cs"/>
          <w:rtl/>
          <w:lang w:eastAsia="he-IL"/>
        </w:rPr>
        <w:t xml:space="preserve">ולאחל החלמה מהירה לפצוע. </w:t>
      </w:r>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בנושא החוק, אני תומך בחוק, אני גם חתום על החוק, ואני חושב שכל אלה שמתנגדים </w:t>
      </w:r>
      <w:r>
        <w:rPr>
          <w:rFonts w:hint="eastAsia"/>
          <w:rtl/>
          <w:lang w:eastAsia="he-IL"/>
        </w:rPr>
        <w:t xml:space="preserve">– </w:t>
      </w:r>
      <w:r>
        <w:rPr>
          <w:rFonts w:hint="cs"/>
          <w:rtl/>
          <w:lang w:eastAsia="he-IL"/>
        </w:rPr>
        <w:t xml:space="preserve">אנחנו לא מדברים על </w:t>
      </w:r>
      <w:bookmarkStart w:id="26338" w:name="_ETM_Q55_280945"/>
      <w:bookmarkEnd w:id="26338"/>
      <w:r>
        <w:rPr>
          <w:rFonts w:hint="cs"/>
          <w:rtl/>
          <w:lang w:eastAsia="he-IL"/>
        </w:rPr>
        <w:t xml:space="preserve">אזרח רגיל, אנחנו מדברים על עבריינים ועל ארגוני פשע, ואם אנחנו כאן ככנסת לא נילחם בתופעה, התופעה הזאת תשתלט. אני פעם אמרתי: יש את הרשות המחוקקת, יש את </w:t>
      </w:r>
      <w:bookmarkStart w:id="26339" w:name="_ETM_Q55_303121"/>
      <w:bookmarkEnd w:id="26339"/>
      <w:r>
        <w:rPr>
          <w:rFonts w:hint="cs"/>
          <w:rtl/>
          <w:lang w:eastAsia="he-IL"/>
        </w:rPr>
        <w:t xml:space="preserve">הרשות השופטת, יש את הרשות המבצעת ויש את ארגוני הפשע, שהם יותר חזקים מהארגונים האלה, מכולם ביחד. הם יותר חזקים. לכן אני גם אמרתי את זה כשהייתי שר ואמרתי את </w:t>
      </w:r>
      <w:bookmarkStart w:id="26340" w:name="_ETM_Q55_321879"/>
      <w:bookmarkEnd w:id="26340"/>
      <w:r>
        <w:rPr>
          <w:rFonts w:hint="cs"/>
          <w:rtl/>
          <w:lang w:eastAsia="he-IL"/>
        </w:rPr>
        <w:t xml:space="preserve">זה בישיבות ממשלה: אני תומך גם במעצרים מינהליים, ואמרתי </w:t>
      </w:r>
      <w:bookmarkStart w:id="26341" w:name="_ETM_Q55_325086"/>
      <w:bookmarkEnd w:id="26341"/>
      <w:r>
        <w:rPr>
          <w:rFonts w:hint="cs"/>
          <w:rtl/>
          <w:lang w:eastAsia="he-IL"/>
        </w:rPr>
        <w:t xml:space="preserve">את זה באופן ישיר ליועץ המשפטי לממשלה. עם ארגוני פשע צריך </w:t>
      </w:r>
      <w:bookmarkStart w:id="26342" w:name="_ETM_Q55_331659"/>
      <w:bookmarkEnd w:id="26342"/>
      <w:r>
        <w:rPr>
          <w:rFonts w:hint="cs"/>
          <w:rtl/>
          <w:lang w:eastAsia="he-IL"/>
        </w:rPr>
        <w:t>להילחם, ולהילחם בכל הכוח.</w:t>
      </w:r>
    </w:p>
    <w:p w:rsidR="00D239D8" w:rsidRDefault="00D239D8" w:rsidP="00BA01A1">
      <w:pPr>
        <w:rPr>
          <w:rtl/>
          <w:lang w:eastAsia="he-IL"/>
        </w:rPr>
      </w:pPr>
    </w:p>
    <w:p w:rsidR="00D239D8" w:rsidRDefault="00D239D8" w:rsidP="00E314F4">
      <w:pPr>
        <w:rPr>
          <w:rtl/>
          <w:lang w:eastAsia="he-IL"/>
        </w:rPr>
      </w:pPr>
      <w:bookmarkStart w:id="26343" w:name="_ETM_Q55_333542"/>
      <w:bookmarkEnd w:id="26343"/>
      <w:r>
        <w:rPr>
          <w:rFonts w:hint="cs"/>
          <w:rtl/>
          <w:lang w:eastAsia="he-IL"/>
        </w:rPr>
        <w:t>רק בשבוע שעבר עליתי</w:t>
      </w:r>
      <w:bookmarkStart w:id="26344" w:name="_ETM_Q55_337427"/>
      <w:bookmarkEnd w:id="26344"/>
      <w:r>
        <w:rPr>
          <w:rFonts w:hint="cs"/>
          <w:rtl/>
          <w:lang w:eastAsia="he-IL"/>
        </w:rPr>
        <w:t xml:space="preserve"> כאן ביום שלישי שעבר ודיברתי ואמרתי: 103 נרצחים במגזר הערבי</w:t>
      </w:r>
      <w:r w:rsidR="00E314F4">
        <w:rPr>
          <w:rFonts w:hint="cs"/>
          <w:rtl/>
          <w:lang w:eastAsia="he-IL"/>
        </w:rPr>
        <w:t>;</w:t>
      </w:r>
      <w:r>
        <w:rPr>
          <w:rFonts w:hint="cs"/>
          <w:rtl/>
          <w:lang w:eastAsia="he-IL"/>
        </w:rPr>
        <w:t xml:space="preserve"> אתמול </w:t>
      </w:r>
      <w:bookmarkStart w:id="26345" w:name="_ETM_Q55_347141"/>
      <w:bookmarkEnd w:id="26345"/>
      <w:r>
        <w:rPr>
          <w:rFonts w:hint="cs"/>
          <w:rtl/>
          <w:lang w:eastAsia="he-IL"/>
        </w:rPr>
        <w:t xml:space="preserve">היו 114 נרצחים </w:t>
      </w:r>
      <w:r>
        <w:rPr>
          <w:rFonts w:hint="eastAsia"/>
          <w:rtl/>
          <w:lang w:eastAsia="he-IL"/>
        </w:rPr>
        <w:t xml:space="preserve">– </w:t>
      </w:r>
      <w:r>
        <w:rPr>
          <w:rFonts w:hint="cs"/>
          <w:rtl/>
          <w:lang w:eastAsia="he-IL"/>
        </w:rPr>
        <w:t xml:space="preserve">11 נרצחים בתוך שבוע. אם נבוא ונגיד לכל הנרצחים האלה, לכל המשפחות שמאבדות את הילדים שלהן: תשמעו, אם המשטרה יכולה למנוע בחוק שאנחנו בכנסת מחוקקים ואנחנו מונעים את זה, אז </w:t>
      </w:r>
      <w:bookmarkStart w:id="26346" w:name="_ETM_Q55_374464"/>
      <w:bookmarkEnd w:id="26346"/>
      <w:r>
        <w:rPr>
          <w:rFonts w:hint="cs"/>
          <w:rtl/>
          <w:lang w:eastAsia="he-IL"/>
        </w:rPr>
        <w:t xml:space="preserve">אנחנו נכשלנו. </w:t>
      </w:r>
    </w:p>
    <w:p w:rsidR="00D239D8" w:rsidRDefault="00D239D8" w:rsidP="00BA01A1">
      <w:pPr>
        <w:rPr>
          <w:rtl/>
          <w:lang w:eastAsia="he-IL"/>
        </w:rPr>
      </w:pPr>
    </w:p>
    <w:p w:rsidR="00D239D8" w:rsidRDefault="00D239D8" w:rsidP="00E314F4">
      <w:pPr>
        <w:rPr>
          <w:rtl/>
          <w:lang w:eastAsia="he-IL"/>
        </w:rPr>
      </w:pPr>
      <w:r>
        <w:rPr>
          <w:rFonts w:hint="cs"/>
          <w:rtl/>
          <w:lang w:eastAsia="he-IL"/>
        </w:rPr>
        <w:t>לכן אני אמרתי גם ליושב-ראש ועדת הביטחון: תביא חוק למעצרים מינהליים</w:t>
      </w:r>
      <w:r w:rsidR="00E314F4">
        <w:rPr>
          <w:rFonts w:hint="cs"/>
          <w:rtl/>
          <w:lang w:eastAsia="he-IL"/>
        </w:rPr>
        <w:t>.</w:t>
      </w:r>
      <w:r w:rsidR="0085413A">
        <w:rPr>
          <w:rFonts w:hint="cs"/>
          <w:rtl/>
          <w:lang w:eastAsia="he-IL"/>
        </w:rPr>
        <w:t xml:space="preserve"> </w:t>
      </w:r>
      <w:r>
        <w:rPr>
          <w:rFonts w:hint="cs"/>
          <w:rtl/>
          <w:lang w:eastAsia="he-IL"/>
        </w:rPr>
        <w:t xml:space="preserve">תביא את החוק הזה. למה אנחנו מפחדים? נגד מי אנחנו נפעיל </w:t>
      </w:r>
      <w:bookmarkStart w:id="26347" w:name="_ETM_Q55_389428"/>
      <w:bookmarkEnd w:id="26347"/>
      <w:r>
        <w:rPr>
          <w:rFonts w:hint="cs"/>
          <w:rtl/>
          <w:lang w:eastAsia="he-IL"/>
        </w:rPr>
        <w:t xml:space="preserve">את החוק הזה? נגד אנשים שרוצחים, עבריינים, אנשים שמנסים להשתלט. אנחנו אומרים היום: אין משילות במדינת ישראל, באמת אין משילות. כשאתה מפחד להסתובב בתוך המדינה, זה אומר שאין משילות. והיום הרבה אזרחים במדינת ישראל מפחדים להסתובב, מפחדים </w:t>
      </w:r>
      <w:bookmarkStart w:id="26348" w:name="_ETM_Q55_419056"/>
      <w:bookmarkEnd w:id="26348"/>
      <w:r>
        <w:rPr>
          <w:rFonts w:hint="cs"/>
          <w:rtl/>
          <w:lang w:eastAsia="he-IL"/>
        </w:rPr>
        <w:t>לצאת מהבית שלהם. אבא לא הולך לישון בלי שהבן שלו חוזר, אפילו אם הוא יוצא לקנות משהו קטן בקיוסק בחוץ. אנחנו רוצים להגיע למצב כזה במדינת ישראל?</w:t>
      </w:r>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לכן אני מציע לכל חברי הכנסת שמתנגדים </w:t>
      </w:r>
      <w:bookmarkStart w:id="26349" w:name="_ETM_Q55_434886"/>
      <w:bookmarkEnd w:id="26349"/>
      <w:r>
        <w:rPr>
          <w:rFonts w:hint="cs"/>
          <w:rtl/>
          <w:lang w:eastAsia="he-IL"/>
        </w:rPr>
        <w:t xml:space="preserve">לחוק להבין נגד מי אנחנו מפעילים את החוק הזה. תודה רבה. </w:t>
      </w:r>
    </w:p>
    <w:p w:rsidR="00D239D8" w:rsidRDefault="00D239D8" w:rsidP="00BA01A1">
      <w:pPr>
        <w:rPr>
          <w:rtl/>
          <w:lang w:eastAsia="he-IL"/>
        </w:rPr>
      </w:pPr>
    </w:p>
    <w:p w:rsidR="00D239D8" w:rsidRDefault="00D239D8" w:rsidP="00BA01A1">
      <w:pPr>
        <w:pStyle w:val="af6"/>
        <w:keepNext/>
        <w:rPr>
          <w:rtl/>
        </w:rPr>
      </w:pPr>
      <w:r w:rsidRPr="003A69DA">
        <w:rPr>
          <w:rStyle w:val="TagStyle"/>
          <w:rtl/>
        </w:rPr>
        <w:t xml:space="preserve"> &lt;&lt; יור &gt;&gt; </w:t>
      </w:r>
      <w:r>
        <w:rPr>
          <w:rtl/>
        </w:rPr>
        <w:t>היו"ר מאיר כהן:</w:t>
      </w:r>
      <w:r w:rsidRPr="003A69DA">
        <w:rPr>
          <w:rStyle w:val="TagStyle"/>
          <w:rtl/>
        </w:rPr>
        <w:t xml:space="preserve"> &lt;&lt; יור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תודה רבה</w:t>
      </w:r>
      <w:r w:rsidR="00970DB3">
        <w:rPr>
          <w:rFonts w:hint="cs"/>
          <w:rtl/>
          <w:lang w:eastAsia="he-IL"/>
        </w:rPr>
        <w:t>,</w:t>
      </w:r>
      <w:r>
        <w:rPr>
          <w:rFonts w:hint="cs"/>
          <w:rtl/>
          <w:lang w:eastAsia="he-IL"/>
        </w:rPr>
        <w:t xml:space="preserve"> אדוני. יואב סגלוביץ</w:t>
      </w:r>
      <w:r w:rsidR="00970DB3">
        <w:rPr>
          <w:rFonts w:hint="cs"/>
          <w:rtl/>
          <w:lang w:eastAsia="he-IL"/>
        </w:rPr>
        <w:t>'</w:t>
      </w:r>
      <w:r>
        <w:rPr>
          <w:rFonts w:hint="cs"/>
          <w:rtl/>
          <w:lang w:eastAsia="he-IL"/>
        </w:rPr>
        <w:t xml:space="preserve">, בבקשה. </w:t>
      </w:r>
    </w:p>
    <w:p w:rsidR="00D239D8" w:rsidRDefault="00D239D8" w:rsidP="00BA01A1">
      <w:pPr>
        <w:rPr>
          <w:rtl/>
          <w:lang w:eastAsia="he-IL"/>
        </w:rPr>
      </w:pPr>
    </w:p>
    <w:p w:rsidR="00D239D8" w:rsidRDefault="00D239D8" w:rsidP="00BA01A1">
      <w:pPr>
        <w:pStyle w:val="a4"/>
        <w:keepNext/>
        <w:rPr>
          <w:rtl/>
        </w:rPr>
      </w:pPr>
      <w:bookmarkStart w:id="26350" w:name="ET_speaker_5791_6"/>
      <w:r w:rsidRPr="003A69DA">
        <w:rPr>
          <w:rStyle w:val="TagStyle"/>
          <w:rtl/>
        </w:rPr>
        <w:t xml:space="preserve"> &lt;&lt; דובר &gt;&gt; </w:t>
      </w:r>
      <w:bookmarkStart w:id="26351" w:name="_Toc170988313"/>
      <w:bookmarkStart w:id="26352" w:name="_Toc170988805"/>
      <w:r>
        <w:rPr>
          <w:rtl/>
        </w:rPr>
        <w:t>יואב סגלוביץ' (יש עתיד):</w:t>
      </w:r>
      <w:bookmarkEnd w:id="26351"/>
      <w:bookmarkEnd w:id="26352"/>
      <w:r w:rsidRPr="003A69DA">
        <w:rPr>
          <w:rStyle w:val="TagStyle"/>
          <w:rtl/>
        </w:rPr>
        <w:t xml:space="preserve"> &lt;&lt; דובר &gt;&gt;</w:t>
      </w:r>
      <w:r>
        <w:rPr>
          <w:rtl/>
        </w:rPr>
        <w:t xml:space="preserve">   </w:t>
      </w:r>
      <w:bookmarkEnd w:id="26350"/>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אדוני היושב בראש, חבריי חברי הכנסת, החוק שמונח לפנינו, אולי את הכותרת שלו אנחנו צריכים; את התוכן, בחלקו </w:t>
      </w:r>
      <w:r>
        <w:rPr>
          <w:rtl/>
          <w:lang w:eastAsia="he-IL"/>
        </w:rPr>
        <w:t>–</w:t>
      </w:r>
      <w:r>
        <w:rPr>
          <w:rFonts w:hint="cs"/>
          <w:rtl/>
          <w:lang w:eastAsia="he-IL"/>
        </w:rPr>
        <w:t xml:space="preserve"> ממש לא. אין צורך להסביר מדוע המאבק בארגוני פשיעה הוא חשוב,</w:t>
      </w:r>
      <w:r>
        <w:rPr>
          <w:rFonts w:hint="eastAsia"/>
          <w:rtl/>
          <w:lang w:eastAsia="he-IL"/>
        </w:rPr>
        <w:t xml:space="preserve"> </w:t>
      </w:r>
      <w:r>
        <w:rPr>
          <w:rFonts w:hint="cs"/>
          <w:rtl/>
          <w:lang w:eastAsia="he-IL"/>
        </w:rPr>
        <w:t>הנתונים ברורים,</w:t>
      </w:r>
      <w:r>
        <w:rPr>
          <w:rFonts w:hint="eastAsia"/>
          <w:rtl/>
          <w:lang w:eastAsia="he-IL"/>
        </w:rPr>
        <w:t xml:space="preserve"> </w:t>
      </w:r>
      <w:r>
        <w:rPr>
          <w:rFonts w:hint="cs"/>
          <w:rtl/>
          <w:lang w:eastAsia="he-IL"/>
        </w:rPr>
        <w:t xml:space="preserve">אבל יש הבדל בין דברים שעושה </w:t>
      </w:r>
      <w:bookmarkStart w:id="26353" w:name="_ETM_Q55_482684"/>
      <w:bookmarkEnd w:id="26353"/>
      <w:r>
        <w:rPr>
          <w:rFonts w:hint="cs"/>
          <w:rtl/>
          <w:lang w:eastAsia="he-IL"/>
        </w:rPr>
        <w:t xml:space="preserve">הכנסת </w:t>
      </w:r>
      <w:r>
        <w:rPr>
          <w:rFonts w:hint="eastAsia"/>
          <w:rtl/>
          <w:lang w:eastAsia="he-IL"/>
        </w:rPr>
        <w:t xml:space="preserve">– </w:t>
      </w:r>
      <w:r>
        <w:rPr>
          <w:rFonts w:hint="cs"/>
          <w:rtl/>
          <w:lang w:eastAsia="he-IL"/>
        </w:rPr>
        <w:t xml:space="preserve">ותפקידה לחוקק, לסייע או לבקר על המערכות </w:t>
      </w:r>
      <w:r>
        <w:rPr>
          <w:rFonts w:hint="eastAsia"/>
          <w:rtl/>
          <w:lang w:eastAsia="he-IL"/>
        </w:rPr>
        <w:t xml:space="preserve">– </w:t>
      </w:r>
      <w:r>
        <w:rPr>
          <w:rFonts w:hint="cs"/>
          <w:rtl/>
          <w:lang w:eastAsia="he-IL"/>
        </w:rPr>
        <w:t xml:space="preserve">לבין הביצועים. </w:t>
      </w:r>
    </w:p>
    <w:p w:rsidR="00D239D8" w:rsidRDefault="00D239D8" w:rsidP="00BA01A1">
      <w:pPr>
        <w:rPr>
          <w:rtl/>
          <w:lang w:eastAsia="he-IL"/>
        </w:rPr>
      </w:pPr>
    </w:p>
    <w:p w:rsidR="00D239D8" w:rsidRDefault="00D239D8" w:rsidP="00E314F4">
      <w:pPr>
        <w:rPr>
          <w:rtl/>
          <w:lang w:eastAsia="he-IL"/>
        </w:rPr>
      </w:pPr>
      <w:r>
        <w:rPr>
          <w:rFonts w:hint="cs"/>
          <w:rtl/>
          <w:lang w:eastAsia="he-IL"/>
        </w:rPr>
        <w:t xml:space="preserve">בלי החוקים האלה אפשר להגיע לביצועים בסדרי גודל יותר טובים, וזה לא סיפור של הבית הזה כמחוקקים; זה סיפור של אופרציה. האופרציה של ממשלת ישראל היא כישלון טוטלי, כי אנחנו במצב של 130% עלייה בתיקי הרצח ב-2023, </w:t>
      </w:r>
      <w:bookmarkStart w:id="26354" w:name="_ETM_Q55_509355"/>
      <w:bookmarkEnd w:id="26354"/>
      <w:r>
        <w:rPr>
          <w:rFonts w:hint="cs"/>
          <w:rtl/>
          <w:lang w:eastAsia="he-IL"/>
        </w:rPr>
        <w:t xml:space="preserve">ו-2024 לא מסתמנת כטובה יותר. וזה לא רק במקרי הרצח, וזה לא עוזר וגם לא יעזור שמייצרים דברי חקיקה עם אופרציה לא מנוהלת, והאופרציה לא מנוהלת; </w:t>
      </w:r>
      <w:bookmarkStart w:id="26355" w:name="_ETM_Q55_525566"/>
      <w:bookmarkEnd w:id="26355"/>
      <w:r>
        <w:rPr>
          <w:rFonts w:hint="cs"/>
          <w:rtl/>
          <w:lang w:eastAsia="he-IL"/>
        </w:rPr>
        <w:t xml:space="preserve">אני מדבר על זה לא פעם ולא פעמיים. </w:t>
      </w:r>
    </w:p>
    <w:p w:rsidR="00D239D8" w:rsidRDefault="00D239D8" w:rsidP="00BA01A1">
      <w:pPr>
        <w:rPr>
          <w:rtl/>
          <w:lang w:eastAsia="he-IL"/>
        </w:rPr>
      </w:pPr>
      <w:bookmarkStart w:id="26356" w:name="_ETM_Q55_529638"/>
      <w:bookmarkStart w:id="26357" w:name="_ETM_Q55_529687"/>
      <w:bookmarkEnd w:id="26356"/>
      <w:bookmarkEnd w:id="26357"/>
    </w:p>
    <w:p w:rsidR="00D239D8" w:rsidRDefault="00D239D8" w:rsidP="00BA01A1">
      <w:pPr>
        <w:rPr>
          <w:rtl/>
          <w:lang w:eastAsia="he-IL"/>
        </w:rPr>
      </w:pPr>
      <w:bookmarkStart w:id="26358" w:name="_ETM_Q55_529766"/>
      <w:bookmarkStart w:id="26359" w:name="_ETM_Q55_529805"/>
      <w:bookmarkEnd w:id="26358"/>
      <w:bookmarkEnd w:id="26359"/>
      <w:r>
        <w:rPr>
          <w:rFonts w:hint="cs"/>
          <w:rtl/>
          <w:lang w:eastAsia="he-IL"/>
        </w:rPr>
        <w:t xml:space="preserve">אבל אחרי </w:t>
      </w:r>
      <w:bookmarkStart w:id="26360" w:name="_ETM_Q55_528843"/>
      <w:bookmarkEnd w:id="26360"/>
      <w:r>
        <w:rPr>
          <w:rFonts w:hint="cs"/>
          <w:rtl/>
          <w:lang w:eastAsia="he-IL"/>
        </w:rPr>
        <w:t xml:space="preserve">שאמרתי את ההקדמה הזאת, יש פה דבר חקיקה שהונח בכנסת, ואני אומר שהוא </w:t>
      </w:r>
      <w:bookmarkStart w:id="26361" w:name="_ETM_Q55_537218"/>
      <w:bookmarkEnd w:id="26361"/>
      <w:r>
        <w:rPr>
          <w:rFonts w:hint="cs"/>
          <w:rtl/>
          <w:lang w:eastAsia="he-IL"/>
        </w:rPr>
        <w:t xml:space="preserve">לא מתאים למציאות, כי מעבר לכותרות ולמילים הגבוהות </w:t>
      </w:r>
      <w:bookmarkStart w:id="26362" w:name="_ETM_Q55_540264"/>
      <w:bookmarkEnd w:id="26362"/>
      <w:r>
        <w:rPr>
          <w:rFonts w:hint="cs"/>
          <w:rtl/>
          <w:lang w:eastAsia="he-IL"/>
        </w:rPr>
        <w:t>והנכונות, יש דברים בחוק הזה שהמשמעות שלהם היא קשה ביותר</w:t>
      </w:r>
      <w:bookmarkStart w:id="26363" w:name="_ETM_Q55_548200"/>
      <w:bookmarkEnd w:id="26363"/>
      <w:r>
        <w:rPr>
          <w:rFonts w:hint="cs"/>
          <w:rtl/>
          <w:lang w:eastAsia="he-IL"/>
        </w:rPr>
        <w:t xml:space="preserve">, במנותק מהמציאות של חיינו, שפותחת אפשרות לסמכות מינהלית לגוף בלי פיקוח ובקרה. </w:t>
      </w:r>
    </w:p>
    <w:p w:rsidR="00D239D8" w:rsidRDefault="00D239D8" w:rsidP="00BA01A1">
      <w:pPr>
        <w:rPr>
          <w:rtl/>
          <w:lang w:eastAsia="he-IL"/>
        </w:rPr>
      </w:pPr>
    </w:p>
    <w:p w:rsidR="00D239D8" w:rsidRDefault="00D239D8" w:rsidP="00E314F4">
      <w:pPr>
        <w:rPr>
          <w:rtl/>
          <w:lang w:eastAsia="he-IL"/>
        </w:rPr>
      </w:pPr>
      <w:r>
        <w:rPr>
          <w:rFonts w:hint="cs"/>
          <w:rtl/>
          <w:lang w:eastAsia="he-IL"/>
        </w:rPr>
        <w:t xml:space="preserve">אז אני יודע, יגידו </w:t>
      </w:r>
      <w:bookmarkStart w:id="26364" w:name="_ETM_Q55_556313"/>
      <w:bookmarkEnd w:id="26364"/>
      <w:r>
        <w:rPr>
          <w:rFonts w:hint="cs"/>
          <w:rtl/>
          <w:lang w:eastAsia="he-IL"/>
        </w:rPr>
        <w:t xml:space="preserve">שהכול בפני בית המשפט המחוזי, אבל אני חוזר אחורה בזמן, </w:t>
      </w:r>
      <w:bookmarkStart w:id="26365" w:name="_ETM_Q55_562129"/>
      <w:bookmarkEnd w:id="26365"/>
      <w:r>
        <w:rPr>
          <w:rFonts w:hint="cs"/>
          <w:rtl/>
          <w:lang w:eastAsia="he-IL"/>
        </w:rPr>
        <w:t xml:space="preserve">כי החוק הזה מפנה לחוק המאבק בארגוני פשיעה שחוקק </w:t>
      </w:r>
      <w:bookmarkStart w:id="26366" w:name="_ETM_Q55_564909"/>
      <w:bookmarkEnd w:id="26366"/>
      <w:r>
        <w:rPr>
          <w:rFonts w:hint="cs"/>
          <w:rtl/>
          <w:lang w:eastAsia="he-IL"/>
        </w:rPr>
        <w:t>בשנת 2003, ומי שקובע מה</w:t>
      </w:r>
      <w:r w:rsidR="00E314F4">
        <w:rPr>
          <w:rFonts w:hint="cs"/>
          <w:rtl/>
          <w:lang w:eastAsia="he-IL"/>
        </w:rPr>
        <w:t xml:space="preserve"> הוא</w:t>
      </w:r>
      <w:r>
        <w:rPr>
          <w:rFonts w:hint="cs"/>
          <w:rtl/>
          <w:lang w:eastAsia="he-IL"/>
        </w:rPr>
        <w:t xml:space="preserve"> ארגון פשיעה איננו </w:t>
      </w:r>
      <w:bookmarkStart w:id="26367" w:name="_ETM_Q55_574636"/>
      <w:bookmarkEnd w:id="26367"/>
      <w:r>
        <w:rPr>
          <w:rFonts w:hint="cs"/>
          <w:rtl/>
          <w:lang w:eastAsia="he-IL"/>
        </w:rPr>
        <w:t xml:space="preserve">השופט, הוא ראש אגף חקירות במשטרת ישראל, ואלה שני דברים </w:t>
      </w:r>
      <w:bookmarkStart w:id="26368" w:name="_ETM_Q55_579625"/>
      <w:bookmarkEnd w:id="26368"/>
      <w:r>
        <w:rPr>
          <w:rFonts w:hint="cs"/>
          <w:rtl/>
          <w:lang w:eastAsia="he-IL"/>
        </w:rPr>
        <w:t xml:space="preserve">שונים בין לבוא לשופט ולהגיד לו: בוא תגדיר </w:t>
      </w:r>
      <w:bookmarkStart w:id="26369" w:name="_ETM_Q55_581116"/>
      <w:bookmarkEnd w:id="26369"/>
      <w:r>
        <w:rPr>
          <w:rFonts w:hint="cs"/>
          <w:rtl/>
          <w:lang w:eastAsia="he-IL"/>
        </w:rPr>
        <w:t xml:space="preserve">לי מה הוא ארגון פשיעה, שזה לא המצב בחוק הזה, </w:t>
      </w:r>
      <w:bookmarkStart w:id="26370" w:name="_ETM_Q55_583932"/>
      <w:bookmarkEnd w:id="26370"/>
      <w:r>
        <w:rPr>
          <w:rFonts w:hint="cs"/>
          <w:rtl/>
          <w:lang w:eastAsia="he-IL"/>
        </w:rPr>
        <w:t xml:space="preserve">לבין משטרת ישראל כגוף ביצועי שמקבלת את ההחלטה. האמינו לי, </w:t>
      </w:r>
      <w:bookmarkStart w:id="26371" w:name="_ETM_Q55_589712"/>
      <w:bookmarkEnd w:id="26371"/>
      <w:r>
        <w:rPr>
          <w:rFonts w:hint="cs"/>
          <w:rtl/>
          <w:lang w:eastAsia="he-IL"/>
        </w:rPr>
        <w:t>אני בא משם</w:t>
      </w:r>
      <w:bookmarkStart w:id="26372" w:name="_ETM_Q55_591216"/>
      <w:bookmarkStart w:id="26373" w:name="_ETM_Q55_591293"/>
      <w:bookmarkStart w:id="26374" w:name="_ETM_Q55_591377"/>
      <w:bookmarkStart w:id="26375" w:name="_ETM_Q55_591423"/>
      <w:bookmarkEnd w:id="26372"/>
      <w:bookmarkEnd w:id="26373"/>
      <w:bookmarkEnd w:id="26374"/>
      <w:bookmarkEnd w:id="26375"/>
      <w:r>
        <w:rPr>
          <w:rFonts w:hint="cs"/>
          <w:rtl/>
          <w:lang w:eastAsia="he-IL"/>
        </w:rPr>
        <w:t xml:space="preserve">. עסקתי בזה. </w:t>
      </w:r>
    </w:p>
    <w:p w:rsidR="00D239D8" w:rsidRDefault="00D239D8" w:rsidP="00BA01A1">
      <w:pPr>
        <w:rPr>
          <w:rtl/>
          <w:lang w:eastAsia="he-IL"/>
        </w:rPr>
      </w:pPr>
      <w:bookmarkStart w:id="26376" w:name="_ETM_Q55_592108"/>
      <w:bookmarkStart w:id="26377" w:name="_ETM_Q55_592160"/>
      <w:bookmarkEnd w:id="26376"/>
      <w:bookmarkEnd w:id="26377"/>
    </w:p>
    <w:p w:rsidR="00D239D8" w:rsidRDefault="00D239D8" w:rsidP="00BA01A1">
      <w:pPr>
        <w:pStyle w:val="af5"/>
        <w:keepNext/>
        <w:rPr>
          <w:rtl/>
        </w:rPr>
      </w:pPr>
      <w:bookmarkStart w:id="26378" w:name="_ETM_Q55_592236"/>
      <w:bookmarkStart w:id="26379" w:name="_ETM_Q55_592309"/>
      <w:bookmarkStart w:id="26380" w:name="ET_interruption_6345_7"/>
      <w:bookmarkEnd w:id="26378"/>
      <w:bookmarkEnd w:id="26379"/>
      <w:r w:rsidRPr="00AC699B">
        <w:rPr>
          <w:rStyle w:val="TagStyle"/>
          <w:rtl/>
        </w:rPr>
        <w:t xml:space="preserve"> &lt;&lt; קריאה &gt;&gt; </w:t>
      </w:r>
      <w:r>
        <w:rPr>
          <w:rtl/>
        </w:rPr>
        <w:t>טלי גוטליב (הליכוד):</w:t>
      </w:r>
      <w:r w:rsidRPr="00AC699B">
        <w:rPr>
          <w:rStyle w:val="TagStyle"/>
          <w:rtl/>
        </w:rPr>
        <w:t xml:space="preserve"> &lt;&lt; קריאה &gt;&gt;</w:t>
      </w:r>
      <w:r>
        <w:rPr>
          <w:rtl/>
        </w:rPr>
        <w:t xml:space="preserve">   </w:t>
      </w:r>
      <w:bookmarkEnd w:id="26380"/>
    </w:p>
    <w:p w:rsidR="00D239D8" w:rsidRDefault="00D239D8" w:rsidP="003F2F35">
      <w:pPr>
        <w:rPr>
          <w:rtl/>
          <w:lang w:eastAsia="he-IL"/>
        </w:rPr>
      </w:pPr>
    </w:p>
    <w:p w:rsidR="00D239D8" w:rsidRDefault="00D239D8" w:rsidP="00BA01A1">
      <w:pPr>
        <w:rPr>
          <w:rtl/>
          <w:lang w:eastAsia="he-IL"/>
        </w:rPr>
      </w:pPr>
      <w:r>
        <w:rPr>
          <w:rFonts w:hint="cs"/>
          <w:rtl/>
          <w:lang w:eastAsia="he-IL"/>
        </w:rPr>
        <w:t>אתה מדבר על הגדרת הארגון?</w:t>
      </w:r>
    </w:p>
    <w:p w:rsidR="00D239D8" w:rsidRDefault="00D239D8" w:rsidP="00BA01A1">
      <w:pPr>
        <w:rPr>
          <w:rtl/>
          <w:lang w:eastAsia="he-IL"/>
        </w:rPr>
      </w:pPr>
    </w:p>
    <w:p w:rsidR="00D239D8" w:rsidRDefault="00D239D8" w:rsidP="00BA01A1">
      <w:pPr>
        <w:pStyle w:val="-"/>
        <w:keepNext/>
        <w:rPr>
          <w:rtl/>
        </w:rPr>
      </w:pPr>
      <w:bookmarkStart w:id="26381" w:name="ET_speakercontinue_5791_8"/>
      <w:r w:rsidRPr="00AC699B">
        <w:rPr>
          <w:rStyle w:val="TagStyle"/>
          <w:rtl/>
        </w:rPr>
        <w:t xml:space="preserve"> &lt;&lt; דובר_המשך &gt;&gt; </w:t>
      </w:r>
      <w:r>
        <w:rPr>
          <w:rtl/>
        </w:rPr>
        <w:t>יואב סגלוביץ' (יש עתיד):</w:t>
      </w:r>
      <w:r w:rsidRPr="00AC699B">
        <w:rPr>
          <w:rStyle w:val="TagStyle"/>
          <w:rtl/>
        </w:rPr>
        <w:t xml:space="preserve"> &lt;&lt; דובר_המשך &gt;&gt;</w:t>
      </w:r>
      <w:r>
        <w:rPr>
          <w:rtl/>
        </w:rPr>
        <w:t xml:space="preserve">   </w:t>
      </w:r>
      <w:bookmarkEnd w:id="26381"/>
    </w:p>
    <w:p w:rsidR="00D239D8" w:rsidRDefault="00D239D8" w:rsidP="003F2F35">
      <w:pPr>
        <w:rPr>
          <w:rtl/>
          <w:lang w:eastAsia="he-IL"/>
        </w:rPr>
      </w:pPr>
    </w:p>
    <w:p w:rsidR="00D239D8" w:rsidRDefault="00D239D8" w:rsidP="00E314F4">
      <w:pPr>
        <w:rPr>
          <w:rtl/>
          <w:lang w:eastAsia="he-IL"/>
        </w:rPr>
      </w:pPr>
      <w:r>
        <w:rPr>
          <w:rFonts w:hint="cs"/>
          <w:rtl/>
          <w:lang w:eastAsia="he-IL"/>
        </w:rPr>
        <w:t xml:space="preserve">על הגדרת הארגון, והגדרתי </w:t>
      </w:r>
      <w:bookmarkStart w:id="26382" w:name="_ETM_Q55_596847"/>
      <w:bookmarkEnd w:id="26382"/>
      <w:r>
        <w:rPr>
          <w:rFonts w:hint="cs"/>
          <w:rtl/>
          <w:lang w:eastAsia="he-IL"/>
        </w:rPr>
        <w:t xml:space="preserve">ארגונים, אבל יש הבדל אם אתה מגדיר ארגונים ופועל </w:t>
      </w:r>
      <w:bookmarkStart w:id="26383" w:name="_ETM_Q55_600436"/>
      <w:bookmarkEnd w:id="26383"/>
      <w:r>
        <w:rPr>
          <w:rFonts w:hint="cs"/>
          <w:rtl/>
          <w:lang w:eastAsia="he-IL"/>
        </w:rPr>
        <w:t xml:space="preserve">על פי החוק הפלילי הרגיל, או מגדיר ארגונים ויש לך </w:t>
      </w:r>
      <w:bookmarkStart w:id="26384" w:name="_ETM_Q55_603363"/>
      <w:bookmarkEnd w:id="26384"/>
      <w:r>
        <w:rPr>
          <w:rFonts w:hint="cs"/>
          <w:rtl/>
          <w:lang w:eastAsia="he-IL"/>
        </w:rPr>
        <w:t xml:space="preserve">את האפשרות לבחור בין הסמכויות המינהליות לבין הסמכות החוקית לפי חוק סדר הדין הפלילי או כל החוק הפלילי. ואני אומר לכם תמיד, גם </w:t>
      </w:r>
      <w:bookmarkStart w:id="26385" w:name="_ETM_Q55_613838"/>
      <w:bookmarkEnd w:id="26385"/>
      <w:r>
        <w:rPr>
          <w:rFonts w:hint="cs"/>
          <w:rtl/>
          <w:lang w:eastAsia="he-IL"/>
        </w:rPr>
        <w:t xml:space="preserve">כשהייתי בתפקיד </w:t>
      </w:r>
      <w:r>
        <w:rPr>
          <w:rFonts w:hint="eastAsia"/>
          <w:rtl/>
          <w:lang w:eastAsia="he-IL"/>
        </w:rPr>
        <w:t xml:space="preserve">– </w:t>
      </w:r>
      <w:r>
        <w:rPr>
          <w:rFonts w:hint="cs"/>
          <w:rtl/>
          <w:lang w:eastAsia="he-IL"/>
        </w:rPr>
        <w:t xml:space="preserve">לא עכשיו כחבר כנסת </w:t>
      </w:r>
      <w:r>
        <w:rPr>
          <w:rFonts w:hint="eastAsia"/>
          <w:rtl/>
          <w:lang w:eastAsia="he-IL"/>
        </w:rPr>
        <w:t xml:space="preserve">– </w:t>
      </w:r>
      <w:r>
        <w:rPr>
          <w:rFonts w:hint="cs"/>
          <w:rtl/>
          <w:lang w:eastAsia="he-IL"/>
        </w:rPr>
        <w:t xml:space="preserve">בטח בזווית שבה אני נמצא, רציתי שאני אעשה עבודה טובה יותר, רציתי שתהיה עליי עין. לא אהבתי שאומרים לי </w:t>
      </w:r>
      <w:bookmarkStart w:id="26386" w:name="_ETM_Q55_626478"/>
      <w:bookmarkEnd w:id="26386"/>
      <w:r>
        <w:rPr>
          <w:rFonts w:hint="cs"/>
          <w:rtl/>
          <w:lang w:eastAsia="he-IL"/>
        </w:rPr>
        <w:t xml:space="preserve">מה לעשות, גם לא אמרו לי, אבל כן שיפקחו על העבודה שלי. ובחוק הזה אין הפיקוח הזה, וזאת הסכנה </w:t>
      </w:r>
      <w:r>
        <w:rPr>
          <w:rFonts w:hint="eastAsia"/>
          <w:rtl/>
          <w:lang w:eastAsia="he-IL"/>
        </w:rPr>
        <w:t>–</w:t>
      </w:r>
      <w:r>
        <w:rPr>
          <w:rFonts w:hint="cs"/>
          <w:rtl/>
          <w:lang w:eastAsia="he-IL"/>
        </w:rPr>
        <w:t xml:space="preserve"> לא עכשיו, לא מחר; היא יכולה להיות. ואנחנו צריכים לחשוב במנותק מהמציאות של הרגע מה המשמעות </w:t>
      </w:r>
      <w:bookmarkStart w:id="26387" w:name="_ETM_Q55_641291"/>
      <w:bookmarkEnd w:id="26387"/>
      <w:r>
        <w:rPr>
          <w:rFonts w:hint="cs"/>
          <w:rtl/>
          <w:lang w:eastAsia="he-IL"/>
        </w:rPr>
        <w:t>ואיפה הבלמים והאיזונים.</w:t>
      </w:r>
      <w:bookmarkStart w:id="26388" w:name="_ETM_Q55_641084"/>
      <w:bookmarkEnd w:id="26388"/>
    </w:p>
    <w:p w:rsidR="00D239D8" w:rsidRDefault="00D239D8" w:rsidP="00BA01A1">
      <w:pPr>
        <w:rPr>
          <w:rtl/>
          <w:lang w:eastAsia="he-IL"/>
        </w:rPr>
      </w:pPr>
      <w:bookmarkStart w:id="26389" w:name="_ETM_Q55_641141"/>
      <w:bookmarkEnd w:id="26389"/>
    </w:p>
    <w:p w:rsidR="00D239D8" w:rsidRDefault="00D239D8" w:rsidP="00BA01A1">
      <w:pPr>
        <w:rPr>
          <w:rtl/>
          <w:lang w:eastAsia="he-IL"/>
        </w:rPr>
      </w:pPr>
      <w:bookmarkStart w:id="26390" w:name="_ETM_Q55_641213"/>
      <w:bookmarkStart w:id="26391" w:name="_ETM_Q55_641301"/>
      <w:bookmarkEnd w:id="26390"/>
      <w:bookmarkEnd w:id="26391"/>
      <w:r>
        <w:rPr>
          <w:rFonts w:hint="cs"/>
          <w:rtl/>
          <w:lang w:eastAsia="he-IL"/>
        </w:rPr>
        <w:t>ועל רקע הדברים האלה גם אמרתי בוועדה, ואני אומר גם פה, התנגדתי, כי אני יודע וכולם יודעים שיש תזכיר חוק ממשלתי שהוא בעב</w:t>
      </w:r>
      <w:bookmarkStart w:id="26392" w:name="_ETM_Q55_648209"/>
      <w:bookmarkEnd w:id="26392"/>
      <w:r>
        <w:rPr>
          <w:rFonts w:hint="cs"/>
          <w:rtl/>
          <w:lang w:eastAsia="he-IL"/>
        </w:rPr>
        <w:t xml:space="preserve">ודה. היתרון של תזכיר חוק ממשלתי הוא לא שממשלה כזאת או אחרת </w:t>
      </w:r>
      <w:bookmarkStart w:id="26393" w:name="_ETM_Q55_653124"/>
      <w:bookmarkEnd w:id="26393"/>
      <w:r>
        <w:rPr>
          <w:rFonts w:hint="cs"/>
          <w:rtl/>
          <w:lang w:eastAsia="he-IL"/>
        </w:rPr>
        <w:t xml:space="preserve">היא חכמה יותר, אלא שהוא עובר איזושהי מסננת ארוכה מאוד של הרבה מאוד גורמים, כי גם אני בדיוני הוועדה </w:t>
      </w:r>
      <w:bookmarkStart w:id="26394" w:name="_ETM_Q55_657872"/>
      <w:bookmarkEnd w:id="26394"/>
      <w:r>
        <w:rPr>
          <w:rFonts w:hint="cs"/>
          <w:rtl/>
          <w:lang w:eastAsia="he-IL"/>
        </w:rPr>
        <w:t xml:space="preserve">זרקתי כמה דברים, חלקם יותר נכונים, חלקם פחות נכונים, אבל היו מהבטן, מידע אישי, הם לא היו מתהליך סדור. </w:t>
      </w:r>
      <w:bookmarkStart w:id="26395" w:name="_ETM_Q55_662772"/>
      <w:bookmarkEnd w:id="26395"/>
      <w:r>
        <w:rPr>
          <w:rFonts w:hint="cs"/>
          <w:rtl/>
          <w:lang w:eastAsia="he-IL"/>
        </w:rPr>
        <w:t xml:space="preserve">לכן אני חושב שהחוק הזה הוא לא בשל, הוא לא אפוי, גם לקריאה ראשונה. </w:t>
      </w:r>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ואחרי שאמרתי את זה, למרות העובדה שהוא לא בשל ולא </w:t>
      </w:r>
      <w:bookmarkStart w:id="26396" w:name="_ETM_Q55_673914"/>
      <w:bookmarkEnd w:id="26396"/>
      <w:r>
        <w:rPr>
          <w:rFonts w:hint="cs"/>
          <w:rtl/>
          <w:lang w:eastAsia="he-IL"/>
        </w:rPr>
        <w:t xml:space="preserve">אפוי, אני לא אתנגד לו. אני לא אצביע עליו. אני פונה ליושרה, לשכל הישר של כל חברי הכנסת שנמצאים </w:t>
      </w:r>
      <w:bookmarkStart w:id="26397" w:name="_ETM_Q55_681404"/>
      <w:bookmarkEnd w:id="26397"/>
      <w:r>
        <w:rPr>
          <w:rFonts w:hint="cs"/>
          <w:rtl/>
          <w:lang w:eastAsia="he-IL"/>
        </w:rPr>
        <w:t>פה, לא לעשות שטויות בשל ההתלהבות, הפחד והחשש ולעשות חוק שיצא רע תחת ידינו, אלא להמתין כולנו לתזכיר הממשלתי</w:t>
      </w:r>
      <w:bookmarkStart w:id="26398" w:name="_ETM_Q55_687519"/>
      <w:bookmarkEnd w:id="26398"/>
      <w:r>
        <w:rPr>
          <w:rFonts w:hint="cs"/>
          <w:rtl/>
          <w:lang w:eastAsia="he-IL"/>
        </w:rPr>
        <w:t xml:space="preserve">, לדיון עומק, כי יש פה דבר חשוב יותר מלהגיד: הינה, יש עוד כלי. צריך לראות מה המשמעות שלו. תודה </w:t>
      </w:r>
      <w:bookmarkStart w:id="26399" w:name="_ETM_Q55_693874"/>
      <w:bookmarkEnd w:id="26399"/>
      <w:r>
        <w:rPr>
          <w:rFonts w:hint="cs"/>
          <w:rtl/>
          <w:lang w:eastAsia="he-IL"/>
        </w:rPr>
        <w:t xml:space="preserve">רבה. </w:t>
      </w:r>
    </w:p>
    <w:p w:rsidR="00D239D8" w:rsidRDefault="00D239D8" w:rsidP="00BA01A1">
      <w:pPr>
        <w:rPr>
          <w:rtl/>
          <w:lang w:eastAsia="he-IL"/>
        </w:rPr>
      </w:pPr>
    </w:p>
    <w:p w:rsidR="00D239D8" w:rsidRDefault="00D239D8" w:rsidP="00BA01A1">
      <w:pPr>
        <w:pStyle w:val="af6"/>
        <w:keepNext/>
        <w:rPr>
          <w:rtl/>
        </w:rPr>
      </w:pPr>
      <w:r w:rsidRPr="00AC699B">
        <w:rPr>
          <w:rStyle w:val="TagStyle"/>
          <w:rtl/>
        </w:rPr>
        <w:t xml:space="preserve"> &lt;&lt; יור &gt;&gt; </w:t>
      </w:r>
      <w:r>
        <w:rPr>
          <w:rtl/>
        </w:rPr>
        <w:t>היו"ר מאיר כהן:</w:t>
      </w:r>
      <w:r w:rsidRPr="00AC699B">
        <w:rPr>
          <w:rStyle w:val="TagStyle"/>
          <w:rtl/>
        </w:rPr>
        <w:t xml:space="preserve"> &lt;&lt; יור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תודה רבה. אני מבקש להקפיד על שלוש דקות. </w:t>
      </w:r>
      <w:bookmarkStart w:id="26400" w:name="_ETM_Q55_698610"/>
      <w:bookmarkStart w:id="26401" w:name="_ETM_Q55_698666"/>
      <w:bookmarkStart w:id="26402" w:name="_ETM_Q55_698746"/>
      <w:bookmarkStart w:id="26403" w:name="_ETM_Q55_698779"/>
      <w:bookmarkEnd w:id="26400"/>
      <w:bookmarkEnd w:id="26401"/>
      <w:bookmarkEnd w:id="26402"/>
      <w:bookmarkEnd w:id="26403"/>
      <w:r>
        <w:rPr>
          <w:rFonts w:hint="cs"/>
          <w:rtl/>
          <w:lang w:eastAsia="he-IL"/>
        </w:rPr>
        <w:t>אחמד טיבי</w:t>
      </w:r>
      <w:bookmarkStart w:id="26404" w:name="_ETM_Q55_703307"/>
      <w:bookmarkEnd w:id="26404"/>
      <w:r>
        <w:rPr>
          <w:rFonts w:hint="cs"/>
          <w:rtl/>
          <w:lang w:eastAsia="he-IL"/>
        </w:rPr>
        <w:t xml:space="preserve">, אדוני, בבקשה. </w:t>
      </w:r>
    </w:p>
    <w:p w:rsidR="00D239D8" w:rsidRDefault="00D239D8" w:rsidP="00BA01A1">
      <w:pPr>
        <w:rPr>
          <w:rtl/>
          <w:lang w:eastAsia="he-IL"/>
        </w:rPr>
      </w:pPr>
    </w:p>
    <w:p w:rsidR="00D239D8" w:rsidRDefault="00D239D8" w:rsidP="00BA01A1">
      <w:pPr>
        <w:pStyle w:val="a4"/>
        <w:keepNext/>
        <w:rPr>
          <w:rtl/>
        </w:rPr>
      </w:pPr>
      <w:bookmarkStart w:id="26405" w:name="ET_speaker_5264_10"/>
      <w:r w:rsidRPr="00AC699B">
        <w:rPr>
          <w:rStyle w:val="TagStyle"/>
          <w:rtl/>
        </w:rPr>
        <w:t xml:space="preserve"> &lt;&lt; דובר &gt;&gt; </w:t>
      </w:r>
      <w:bookmarkStart w:id="26406" w:name="_Toc170988314"/>
      <w:bookmarkStart w:id="26407" w:name="_Toc170988806"/>
      <w:r>
        <w:rPr>
          <w:rtl/>
        </w:rPr>
        <w:t>אחמד טיבי (חד"ש-תע"ל):</w:t>
      </w:r>
      <w:bookmarkEnd w:id="26406"/>
      <w:bookmarkEnd w:id="26407"/>
      <w:r w:rsidRPr="00AC699B">
        <w:rPr>
          <w:rStyle w:val="TagStyle"/>
          <w:rtl/>
        </w:rPr>
        <w:t xml:space="preserve"> &lt;&lt; דובר &gt;&gt;</w:t>
      </w:r>
      <w:r>
        <w:rPr>
          <w:rtl/>
        </w:rPr>
        <w:t xml:space="preserve">   </w:t>
      </w:r>
      <w:bookmarkEnd w:id="26405"/>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מכובדי היושב-ראש, 111 הרוגים ונרצחים בחברה הערבית. עד שאני אסיים את הנאום, אני לא יודע אם </w:t>
      </w:r>
      <w:bookmarkStart w:id="26408" w:name="_ETM_Q55_728925"/>
      <w:bookmarkEnd w:id="26408"/>
      <w:r>
        <w:rPr>
          <w:rFonts w:hint="cs"/>
          <w:rtl/>
          <w:lang w:eastAsia="he-IL"/>
        </w:rPr>
        <w:t xml:space="preserve">המספר הזה </w:t>
      </w:r>
      <w:r w:rsidR="0085413A">
        <w:rPr>
          <w:rFonts w:hint="cs"/>
          <w:rtl/>
          <w:lang w:eastAsia="he-IL"/>
        </w:rPr>
        <w:t>– – –</w:t>
      </w:r>
    </w:p>
    <w:p w:rsidR="00D239D8" w:rsidRDefault="00D239D8" w:rsidP="00BA01A1">
      <w:pPr>
        <w:rPr>
          <w:rtl/>
          <w:lang w:eastAsia="he-IL"/>
        </w:rPr>
      </w:pPr>
    </w:p>
    <w:p w:rsidR="00D239D8" w:rsidRDefault="00D239D8" w:rsidP="00BA01A1">
      <w:pPr>
        <w:pStyle w:val="af5"/>
        <w:keepNext/>
        <w:rPr>
          <w:rtl/>
        </w:rPr>
      </w:pPr>
      <w:bookmarkStart w:id="26409" w:name="ET_interruption_5795_11"/>
      <w:r w:rsidRPr="00AC06BA">
        <w:rPr>
          <w:rStyle w:val="TagStyle"/>
          <w:rtl/>
        </w:rPr>
        <w:t xml:space="preserve"> &lt;&lt; קריאה &gt;&gt; </w:t>
      </w:r>
      <w:r>
        <w:rPr>
          <w:rtl/>
        </w:rPr>
        <w:t>מנסור עבאס (רע"מ – הרשימה הערבית המאוחדת):</w:t>
      </w:r>
      <w:r w:rsidRPr="00AC06BA">
        <w:rPr>
          <w:rStyle w:val="TagStyle"/>
          <w:rtl/>
        </w:rPr>
        <w:t xml:space="preserve"> &lt;&lt; קריאה &gt;&gt;</w:t>
      </w:r>
      <w:r>
        <w:rPr>
          <w:rtl/>
        </w:rPr>
        <w:t xml:space="preserve">   </w:t>
      </w:r>
      <w:bookmarkEnd w:id="26409"/>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אל תסתכן </w:t>
      </w:r>
      <w:r w:rsidR="0085413A">
        <w:rPr>
          <w:rFonts w:hint="cs"/>
          <w:rtl/>
          <w:lang w:eastAsia="he-IL"/>
        </w:rPr>
        <w:t>– – –</w:t>
      </w:r>
    </w:p>
    <w:p w:rsidR="00D239D8" w:rsidRDefault="00D239D8" w:rsidP="00BA01A1">
      <w:pPr>
        <w:rPr>
          <w:rtl/>
          <w:lang w:eastAsia="he-IL"/>
        </w:rPr>
      </w:pPr>
      <w:bookmarkStart w:id="26410" w:name="_ETM_Q55_731682"/>
      <w:bookmarkStart w:id="26411" w:name="_ETM_Q55_731742"/>
      <w:bookmarkEnd w:id="26410"/>
      <w:bookmarkEnd w:id="26411"/>
    </w:p>
    <w:p w:rsidR="00D239D8" w:rsidRDefault="00D239D8" w:rsidP="00BA01A1">
      <w:pPr>
        <w:pStyle w:val="af6"/>
        <w:keepNext/>
        <w:rPr>
          <w:rtl/>
        </w:rPr>
      </w:pPr>
      <w:r w:rsidRPr="007A7AE8">
        <w:rPr>
          <w:rStyle w:val="TagStyle"/>
          <w:rtl/>
        </w:rPr>
        <w:t xml:space="preserve"> &lt;&lt; יור &gt;&gt; </w:t>
      </w:r>
      <w:r>
        <w:rPr>
          <w:rtl/>
        </w:rPr>
        <w:t>היו"ר מאיר כהן:</w:t>
      </w:r>
      <w:r w:rsidRPr="007A7AE8">
        <w:rPr>
          <w:rStyle w:val="TagStyle"/>
          <w:rtl/>
        </w:rPr>
        <w:t xml:space="preserve"> &lt;&lt; יור &gt;&gt;</w:t>
      </w:r>
      <w:r>
        <w:rPr>
          <w:rtl/>
        </w:rPr>
        <w:t xml:space="preserve">   </w:t>
      </w:r>
    </w:p>
    <w:p w:rsidR="00D239D8" w:rsidRDefault="00D239D8" w:rsidP="003F2F35">
      <w:pPr>
        <w:rPr>
          <w:rtl/>
          <w:lang w:eastAsia="he-IL"/>
        </w:rPr>
      </w:pPr>
    </w:p>
    <w:p w:rsidR="00D239D8" w:rsidRPr="007A7AE8" w:rsidRDefault="00D239D8" w:rsidP="00BA01A1">
      <w:pPr>
        <w:rPr>
          <w:rtl/>
          <w:lang w:eastAsia="he-IL"/>
        </w:rPr>
      </w:pPr>
      <w:bookmarkStart w:id="26412" w:name="_ETM_Q55_730169"/>
      <w:bookmarkEnd w:id="26412"/>
      <w:r>
        <w:rPr>
          <w:rFonts w:hint="cs"/>
          <w:rtl/>
          <w:lang w:eastAsia="he-IL"/>
        </w:rPr>
        <w:t xml:space="preserve">כן. </w:t>
      </w:r>
      <w:bookmarkStart w:id="26413" w:name="_ETM_Q55_730838"/>
      <w:bookmarkEnd w:id="26413"/>
    </w:p>
    <w:p w:rsidR="00D239D8" w:rsidRDefault="00D239D8" w:rsidP="00BA01A1">
      <w:pPr>
        <w:rPr>
          <w:rtl/>
          <w:lang w:eastAsia="he-IL"/>
        </w:rPr>
      </w:pPr>
    </w:p>
    <w:p w:rsidR="00D239D8" w:rsidRDefault="00D239D8" w:rsidP="00BA01A1">
      <w:pPr>
        <w:pStyle w:val="-"/>
        <w:keepNext/>
        <w:rPr>
          <w:rtl/>
        </w:rPr>
      </w:pPr>
      <w:bookmarkStart w:id="26414" w:name="ET_speakercontinue_5264_12"/>
      <w:r w:rsidRPr="00AC06BA">
        <w:rPr>
          <w:rStyle w:val="TagStyle"/>
          <w:rtl/>
        </w:rPr>
        <w:t xml:space="preserve"> &lt;&lt; דובר_המשך &gt;&gt; </w:t>
      </w:r>
      <w:r>
        <w:rPr>
          <w:rtl/>
        </w:rPr>
        <w:t>אחמד טיבי (חד"ש-תע"ל):</w:t>
      </w:r>
      <w:r w:rsidRPr="00AC06BA">
        <w:rPr>
          <w:rStyle w:val="TagStyle"/>
          <w:rtl/>
        </w:rPr>
        <w:t xml:space="preserve"> &lt;&lt; דובר_המשך &gt;&gt;</w:t>
      </w:r>
      <w:r>
        <w:rPr>
          <w:rtl/>
        </w:rPr>
        <w:t xml:space="preserve">   </w:t>
      </w:r>
      <w:bookmarkEnd w:id="26414"/>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בדיוק. לא, אני לא בטוח שזה יישאר. אני מקווה שכך </w:t>
      </w:r>
      <w:bookmarkStart w:id="26415" w:name="_ETM_Q55_736704"/>
      <w:bookmarkEnd w:id="26415"/>
      <w:r>
        <w:rPr>
          <w:rFonts w:hint="cs"/>
          <w:rtl/>
          <w:lang w:eastAsia="he-IL"/>
        </w:rPr>
        <w:t xml:space="preserve">יהיה. </w:t>
      </w:r>
    </w:p>
    <w:p w:rsidR="00D239D8" w:rsidRDefault="00D239D8" w:rsidP="00BA01A1">
      <w:pPr>
        <w:rPr>
          <w:rtl/>
          <w:lang w:eastAsia="he-IL"/>
        </w:rPr>
      </w:pPr>
      <w:bookmarkStart w:id="26416" w:name="_ETM_Q55_737727"/>
      <w:bookmarkStart w:id="26417" w:name="_ETM_Q55_737782"/>
      <w:bookmarkEnd w:id="26416"/>
      <w:bookmarkEnd w:id="26417"/>
    </w:p>
    <w:p w:rsidR="00D239D8" w:rsidRDefault="00D239D8" w:rsidP="00BA01A1">
      <w:pPr>
        <w:rPr>
          <w:rtl/>
          <w:lang w:eastAsia="he-IL"/>
        </w:rPr>
      </w:pPr>
      <w:bookmarkStart w:id="26418" w:name="_ETM_Q55_737880"/>
      <w:bookmarkStart w:id="26419" w:name="_ETM_Q55_737919"/>
      <w:bookmarkEnd w:id="26418"/>
      <w:bookmarkEnd w:id="26419"/>
      <w:r>
        <w:rPr>
          <w:rFonts w:hint="cs"/>
          <w:rtl/>
          <w:lang w:eastAsia="he-IL"/>
        </w:rPr>
        <w:t xml:space="preserve">אני רוצה להגיד מה עשינו מתחילת הקדנציה, איך נתנו יד לכל החוקים שהוצעו כאן: אנחנו הצבענו בתחילת הקדנציה, חבר הכנסת פוגל, עבור הצעת חוק שלך לטיפול בפשיעה; אנחנו הצבענו בעד חוק של אלמוג כהן; אנחנו הצבענו בעד הצעת חוק של קרויזר; אנחנו הצבענו בעד חוק של מלביצקי. </w:t>
      </w:r>
    </w:p>
    <w:p w:rsidR="00D239D8" w:rsidRDefault="00D239D8" w:rsidP="00BA01A1">
      <w:pPr>
        <w:rPr>
          <w:rtl/>
          <w:lang w:eastAsia="he-IL"/>
        </w:rPr>
      </w:pPr>
    </w:p>
    <w:p w:rsidR="00D239D8" w:rsidRDefault="00D239D8" w:rsidP="00BA01A1">
      <w:pPr>
        <w:pStyle w:val="af5"/>
        <w:keepNext/>
        <w:rPr>
          <w:rtl/>
        </w:rPr>
      </w:pPr>
      <w:bookmarkStart w:id="26420" w:name="ET_interruption_6156_13"/>
      <w:r w:rsidRPr="00AF00FA">
        <w:rPr>
          <w:rStyle w:val="TagStyle"/>
          <w:rtl/>
        </w:rPr>
        <w:t xml:space="preserve"> &lt;&lt; קריאה &gt;&gt; </w:t>
      </w:r>
      <w:r>
        <w:rPr>
          <w:rtl/>
        </w:rPr>
        <w:t>גלעד קריב (העבודה):</w:t>
      </w:r>
      <w:r w:rsidRPr="00AF00FA">
        <w:rPr>
          <w:rStyle w:val="TagStyle"/>
          <w:rtl/>
        </w:rPr>
        <w:t xml:space="preserve"> &lt;&lt; קריאה &gt;&gt;</w:t>
      </w:r>
      <w:r>
        <w:rPr>
          <w:rtl/>
        </w:rPr>
        <w:t xml:space="preserve">   </w:t>
      </w:r>
      <w:bookmarkEnd w:id="26420"/>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זאת טעות. </w:t>
      </w:r>
    </w:p>
    <w:p w:rsidR="00D239D8" w:rsidRDefault="00D239D8" w:rsidP="00BA01A1">
      <w:pPr>
        <w:rPr>
          <w:rtl/>
          <w:lang w:eastAsia="he-IL"/>
        </w:rPr>
      </w:pPr>
    </w:p>
    <w:p w:rsidR="00D239D8" w:rsidRDefault="00D239D8" w:rsidP="00BA01A1">
      <w:pPr>
        <w:pStyle w:val="-"/>
        <w:keepNext/>
        <w:rPr>
          <w:rtl/>
        </w:rPr>
      </w:pPr>
      <w:bookmarkStart w:id="26421" w:name="ET_speakercontinue_5264_14"/>
      <w:r w:rsidRPr="00AF00FA">
        <w:rPr>
          <w:rStyle w:val="TagStyle"/>
          <w:rtl/>
        </w:rPr>
        <w:t xml:space="preserve"> &lt;&lt; דובר_המשך &gt;&gt; </w:t>
      </w:r>
      <w:r>
        <w:rPr>
          <w:rtl/>
        </w:rPr>
        <w:t>אחמד טיבי (חד"ש-תע"ל):</w:t>
      </w:r>
      <w:r w:rsidRPr="00AF00FA">
        <w:rPr>
          <w:rStyle w:val="TagStyle"/>
          <w:rtl/>
        </w:rPr>
        <w:t xml:space="preserve"> &lt;&lt; דובר_המשך &gt;&gt;</w:t>
      </w:r>
      <w:r>
        <w:rPr>
          <w:rtl/>
        </w:rPr>
        <w:t xml:space="preserve">   </w:t>
      </w:r>
      <w:bookmarkEnd w:id="26421"/>
    </w:p>
    <w:p w:rsidR="00D239D8" w:rsidRDefault="00D239D8" w:rsidP="003F2F35">
      <w:pPr>
        <w:rPr>
          <w:rtl/>
          <w:lang w:eastAsia="he-IL"/>
        </w:rPr>
      </w:pPr>
    </w:p>
    <w:p w:rsidR="00D239D8" w:rsidRDefault="00D239D8" w:rsidP="00DA5134">
      <w:pPr>
        <w:rPr>
          <w:rtl/>
        </w:rPr>
      </w:pPr>
      <w:r>
        <w:rPr>
          <w:rFonts w:hint="cs"/>
          <w:rtl/>
          <w:lang w:eastAsia="he-IL"/>
        </w:rPr>
        <w:t xml:space="preserve">הצבענו, כי </w:t>
      </w:r>
      <w:bookmarkStart w:id="26422" w:name="_ETM_Q55_774639"/>
      <w:bookmarkEnd w:id="26422"/>
      <w:r>
        <w:rPr>
          <w:rFonts w:hint="cs"/>
          <w:rtl/>
          <w:lang w:eastAsia="he-IL"/>
        </w:rPr>
        <w:t xml:space="preserve">החוקים האלה אמרו שהם לטיפול ומיגור הפשיעה. מאז, הפשיעה רק גואה. החוקים </w:t>
      </w:r>
      <w:bookmarkStart w:id="26423" w:name="_ETM_Q55_785942"/>
      <w:bookmarkEnd w:id="26423"/>
      <w:r>
        <w:rPr>
          <w:rFonts w:hint="cs"/>
          <w:rtl/>
          <w:lang w:eastAsia="he-IL"/>
        </w:rPr>
        <w:t xml:space="preserve">האלה וחוקי הממשלה לא שינו את </w:t>
      </w:r>
      <w:r w:rsidRPr="00684437">
        <w:rPr>
          <w:rFonts w:hint="cs"/>
          <w:rtl/>
          <w:lang w:eastAsia="he-IL"/>
        </w:rPr>
        <w:t>המציאות העגומה, את הרצח הנורא</w:t>
      </w:r>
      <w:r>
        <w:rPr>
          <w:rFonts w:hint="cs"/>
          <w:rtl/>
          <w:lang w:eastAsia="he-IL"/>
        </w:rPr>
        <w:t>.</w:t>
      </w:r>
      <w:r w:rsidRPr="00684437">
        <w:rPr>
          <w:rFonts w:hint="cs"/>
          <w:rtl/>
          <w:lang w:eastAsia="he-IL"/>
        </w:rPr>
        <w:t xml:space="preserve"> רצח רודף רצח.</w:t>
      </w:r>
      <w:r>
        <w:rPr>
          <w:rFonts w:hint="cs"/>
          <w:rtl/>
          <w:lang w:eastAsia="he-IL"/>
        </w:rPr>
        <w:t xml:space="preserve"> </w:t>
      </w:r>
      <w:bookmarkStart w:id="26424" w:name="TOR_Q56"/>
      <w:bookmarkStart w:id="26425" w:name="_ETM_Q56_200879"/>
      <w:bookmarkStart w:id="26426" w:name="_ETM_Q56_200944"/>
      <w:bookmarkStart w:id="26427" w:name="_ETM_Q56_201072"/>
      <w:bookmarkStart w:id="26428" w:name="_ETM_Q56_201127"/>
      <w:bookmarkEnd w:id="26424"/>
      <w:bookmarkEnd w:id="26425"/>
      <w:bookmarkEnd w:id="26426"/>
      <w:bookmarkEnd w:id="26427"/>
      <w:bookmarkEnd w:id="26428"/>
      <w:r>
        <w:rPr>
          <w:rFonts w:hint="cs"/>
          <w:rtl/>
        </w:rPr>
        <w:t xml:space="preserve">אני הייתי בניחום אבלים בטמרה אצל משפחת ד'יאב, אצל האבא ח'יר, שאיבד את היקר לו מכול, את אחמד, רואה החשבון. אתמול ראינו תמונה שההורים שלו קיבלו בטקס הסיום של הבוגרים רואי החשבון, את התעודה שלו. הבחור המצטיין הזה מטמרה. איזו תמונה קורעת לב. </w:t>
      </w:r>
    </w:p>
    <w:p w:rsidR="00D239D8" w:rsidRDefault="00D239D8" w:rsidP="00BA01A1">
      <w:pPr>
        <w:rPr>
          <w:rtl/>
        </w:rPr>
      </w:pPr>
      <w:bookmarkStart w:id="26429" w:name="_ETM_Q56_236040"/>
      <w:bookmarkStart w:id="26430" w:name="_ETM_Q56_236127"/>
      <w:bookmarkEnd w:id="26429"/>
      <w:bookmarkEnd w:id="26430"/>
    </w:p>
    <w:p w:rsidR="00D239D8" w:rsidRDefault="00D239D8" w:rsidP="00DA5134">
      <w:pPr>
        <w:rPr>
          <w:rtl/>
        </w:rPr>
      </w:pPr>
      <w:bookmarkStart w:id="26431" w:name="_ETM_Q56_236244"/>
      <w:bookmarkStart w:id="26432" w:name="_ETM_Q56_236297"/>
      <w:bookmarkEnd w:id="26431"/>
      <w:bookmarkEnd w:id="26432"/>
      <w:r>
        <w:rPr>
          <w:rFonts w:hint="cs"/>
          <w:rtl/>
        </w:rPr>
        <w:t xml:space="preserve">עכשיו, כל מי </w:t>
      </w:r>
      <w:r>
        <w:rPr>
          <w:rtl/>
        </w:rPr>
        <w:t>–</w:t>
      </w:r>
      <w:r>
        <w:rPr>
          <w:rFonts w:hint="cs"/>
          <w:rtl/>
        </w:rPr>
        <w:t xml:space="preserve"> מה זה ח'יר? ח'יר זה טוב. במקרה הזה זה בדיוק השם </w:t>
      </w:r>
      <w:r>
        <w:rPr>
          <w:rFonts w:hint="eastAsia"/>
          <w:rtl/>
        </w:rPr>
        <w:t>–</w:t>
      </w:r>
      <w:r>
        <w:rPr>
          <w:rFonts w:hint="cs"/>
          <w:rtl/>
        </w:rPr>
        <w:t xml:space="preserve"> אחמד ח'יר. הוא היה תחת איום של פרוטקשן, והמשטרה יודעת מי</w:t>
      </w:r>
      <w:r w:rsidR="00DA5134">
        <w:rPr>
          <w:rFonts w:hint="cs"/>
          <w:rtl/>
        </w:rPr>
        <w:t>,</w:t>
      </w:r>
      <w:r>
        <w:rPr>
          <w:rFonts w:hint="cs"/>
          <w:rtl/>
        </w:rPr>
        <w:t xml:space="preserve"> ידעו מי, ובכל זאת אלה שבאו לגבות פרוטקשן ולא קיבלו</w:t>
      </w:r>
      <w:r w:rsidR="00DA5134">
        <w:rPr>
          <w:rFonts w:hint="cs"/>
          <w:rtl/>
        </w:rPr>
        <w:t>,</w:t>
      </w:r>
      <w:r>
        <w:rPr>
          <w:rFonts w:hint="cs"/>
          <w:rtl/>
        </w:rPr>
        <w:t xml:space="preserve"> כי הוא אמר לא, הוא ומשפחתו </w:t>
      </w:r>
      <w:r>
        <w:rPr>
          <w:rFonts w:hint="eastAsia"/>
          <w:rtl/>
        </w:rPr>
        <w:t>–</w:t>
      </w:r>
      <w:r>
        <w:rPr>
          <w:rFonts w:hint="cs"/>
          <w:rtl/>
        </w:rPr>
        <w:t xml:space="preserve"> התוצאה הייתה שהם רצחו אותו. </w:t>
      </w:r>
    </w:p>
    <w:p w:rsidR="00D239D8" w:rsidRDefault="00D239D8" w:rsidP="00BA01A1">
      <w:pPr>
        <w:rPr>
          <w:rtl/>
        </w:rPr>
      </w:pPr>
    </w:p>
    <w:p w:rsidR="00D239D8" w:rsidRDefault="00D239D8" w:rsidP="00DA5134">
      <w:pPr>
        <w:rPr>
          <w:rtl/>
        </w:rPr>
      </w:pPr>
      <w:r>
        <w:rPr>
          <w:rFonts w:hint="cs"/>
          <w:rtl/>
        </w:rPr>
        <w:t xml:space="preserve">כך קרה במקרים רבים אחרים. גם חבר הכנסת טלב אבו עראר, שירו לתוך הבית שלו </w:t>
      </w:r>
      <w:r>
        <w:rPr>
          <w:rtl/>
        </w:rPr>
        <w:t>–</w:t>
      </w:r>
      <w:r>
        <w:rPr>
          <w:rFonts w:hint="cs"/>
          <w:rtl/>
        </w:rPr>
        <w:t xml:space="preserve"> חבר הכנסת לשעבר, ראש רשות </w:t>
      </w:r>
      <w:r>
        <w:rPr>
          <w:rtl/>
        </w:rPr>
        <w:t>–</w:t>
      </w:r>
      <w:r>
        <w:rPr>
          <w:rFonts w:hint="cs"/>
          <w:rtl/>
        </w:rPr>
        <w:t xml:space="preserve"> והמשטרה יודעת, ידעה מראש על האיומים ומי מאיימים. עכשיו היה</w:t>
      </w:r>
      <w:bookmarkStart w:id="26433" w:name="_ETM_Q56_288407"/>
      <w:bookmarkEnd w:id="26433"/>
      <w:r>
        <w:rPr>
          <w:rFonts w:hint="cs"/>
          <w:rtl/>
        </w:rPr>
        <w:t xml:space="preserve"> מעצר. אבל למה זה קורה? למה אין מניעה? מספר הפענוחים בחצי השנה הראשונה הוא 10.2% בלבד. יושב-ראש ועדת ביטחון פנים, זה שיעור? משטרת ישראל יכולה. אתה יודע למה אני אומר שהיא יכולה, והיא מקצועית? כי בנתניה הצליחה</w:t>
      </w:r>
      <w:r w:rsidR="00DA5134">
        <w:rPr>
          <w:rFonts w:hint="cs"/>
          <w:rtl/>
        </w:rPr>
        <w:t>;</w:t>
      </w:r>
      <w:r>
        <w:rPr>
          <w:rFonts w:hint="cs"/>
          <w:rtl/>
        </w:rPr>
        <w:t xml:space="preserve"> בנהריה הצליחה</w:t>
      </w:r>
      <w:r w:rsidR="00DA5134">
        <w:rPr>
          <w:rFonts w:hint="cs"/>
          <w:rtl/>
        </w:rPr>
        <w:t>;</w:t>
      </w:r>
      <w:r>
        <w:rPr>
          <w:rFonts w:hint="cs"/>
          <w:rtl/>
        </w:rPr>
        <w:t xml:space="preserve"> באזור תל אביב הצליחה. </w:t>
      </w:r>
    </w:p>
    <w:p w:rsidR="00D239D8" w:rsidRDefault="00D239D8" w:rsidP="00BA01A1">
      <w:pPr>
        <w:rPr>
          <w:rtl/>
        </w:rPr>
      </w:pPr>
    </w:p>
    <w:p w:rsidR="00D239D8" w:rsidRDefault="00D239D8" w:rsidP="00BA01A1">
      <w:pPr>
        <w:pStyle w:val="af6"/>
        <w:keepNext/>
        <w:rPr>
          <w:rtl/>
        </w:rPr>
      </w:pPr>
      <w:r w:rsidRPr="001C3939">
        <w:rPr>
          <w:rStyle w:val="TagStyle"/>
          <w:rtl/>
        </w:rPr>
        <w:t xml:space="preserve"> &lt;&lt; יור &gt;&gt; </w:t>
      </w:r>
      <w:r>
        <w:rPr>
          <w:rtl/>
        </w:rPr>
        <w:t>היו"ר מאיר כהן:</w:t>
      </w:r>
      <w:r w:rsidRPr="001C3939">
        <w:rPr>
          <w:rStyle w:val="TagStyle"/>
          <w:rtl/>
        </w:rPr>
        <w:t xml:space="preserve"> &lt;&lt; יור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תודה רבה.</w:t>
      </w:r>
    </w:p>
    <w:p w:rsidR="00D239D8" w:rsidRDefault="00D239D8" w:rsidP="00BA01A1">
      <w:pPr>
        <w:rPr>
          <w:rtl/>
          <w:lang w:eastAsia="he-IL"/>
        </w:rPr>
      </w:pPr>
    </w:p>
    <w:p w:rsidR="00D239D8" w:rsidRDefault="00D239D8" w:rsidP="00BA01A1">
      <w:pPr>
        <w:pStyle w:val="-"/>
        <w:keepNext/>
        <w:rPr>
          <w:rtl/>
        </w:rPr>
      </w:pPr>
      <w:bookmarkStart w:id="26434" w:name="ET_speakercontinue_5264_4"/>
      <w:r w:rsidRPr="001C3939">
        <w:rPr>
          <w:rStyle w:val="TagStyle"/>
          <w:rtl/>
        </w:rPr>
        <w:t xml:space="preserve"> &lt;&lt; דובר_המשך &gt;&gt; </w:t>
      </w:r>
      <w:r>
        <w:rPr>
          <w:rtl/>
        </w:rPr>
        <w:t>אחמד טיבי (חד"ש-תע"ל):</w:t>
      </w:r>
      <w:r w:rsidRPr="001C3939">
        <w:rPr>
          <w:rStyle w:val="TagStyle"/>
          <w:rtl/>
        </w:rPr>
        <w:t xml:space="preserve"> &lt;&lt; דובר_המשך &gt;&gt;</w:t>
      </w:r>
      <w:r>
        <w:rPr>
          <w:rtl/>
        </w:rPr>
        <w:t xml:space="preserve">   </w:t>
      </w:r>
      <w:bookmarkEnd w:id="26434"/>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בזה אני מסיים </w:t>
      </w:r>
      <w:r>
        <w:rPr>
          <w:rtl/>
          <w:lang w:eastAsia="he-IL"/>
        </w:rPr>
        <w:t>–</w:t>
      </w:r>
      <w:r>
        <w:rPr>
          <w:rFonts w:hint="cs"/>
          <w:rtl/>
          <w:lang w:eastAsia="he-IL"/>
        </w:rPr>
        <w:t xml:space="preserve"> כשנפגשנו עם ראש הממשלה נתניהו </w:t>
      </w:r>
      <w:bookmarkStart w:id="26435" w:name="_ETM_Q56_318393"/>
      <w:bookmarkEnd w:id="26435"/>
      <w:r>
        <w:rPr>
          <w:rFonts w:hint="cs"/>
          <w:rtl/>
          <w:lang w:eastAsia="he-IL"/>
        </w:rPr>
        <w:t>בנושא הזה של הפשיעה הוא אמר: כפי שהצליחה המשטרה למגר את המשטרה בנתניה, אנחנו נצליח למגר אותה בחברה הערבית. נו?</w:t>
      </w:r>
    </w:p>
    <w:p w:rsidR="00D239D8" w:rsidRDefault="00D239D8" w:rsidP="00BA01A1">
      <w:pPr>
        <w:rPr>
          <w:rtl/>
          <w:lang w:eastAsia="he-IL"/>
        </w:rPr>
      </w:pPr>
    </w:p>
    <w:p w:rsidR="00D239D8" w:rsidRDefault="00D239D8" w:rsidP="00BA01A1">
      <w:pPr>
        <w:pStyle w:val="af6"/>
        <w:keepNext/>
        <w:rPr>
          <w:rtl/>
        </w:rPr>
      </w:pPr>
      <w:r w:rsidRPr="001C3939">
        <w:rPr>
          <w:rStyle w:val="TagStyle"/>
          <w:rtl/>
        </w:rPr>
        <w:t xml:space="preserve"> &lt;&lt; יור &gt;&gt; </w:t>
      </w:r>
      <w:r>
        <w:rPr>
          <w:rtl/>
        </w:rPr>
        <w:t>היו"ר מאיר כהן:</w:t>
      </w:r>
      <w:r w:rsidRPr="001C3939">
        <w:rPr>
          <w:rStyle w:val="TagStyle"/>
          <w:rtl/>
        </w:rPr>
        <w:t xml:space="preserve"> &lt;&lt; יור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תודה רבה</w:t>
      </w:r>
      <w:bookmarkStart w:id="26436" w:name="_ETM_Q56_330080"/>
      <w:bookmarkEnd w:id="26436"/>
      <w:r>
        <w:rPr>
          <w:rFonts w:hint="cs"/>
          <w:rtl/>
          <w:lang w:eastAsia="he-IL"/>
        </w:rPr>
        <w:t xml:space="preserve">, אדוני. </w:t>
      </w:r>
      <w:r>
        <w:rPr>
          <w:rtl/>
          <w:lang w:eastAsia="he-IL"/>
        </w:rPr>
        <w:t>ואליד אלהואשלה</w:t>
      </w:r>
      <w:r>
        <w:rPr>
          <w:rFonts w:hint="cs"/>
          <w:rtl/>
          <w:lang w:eastAsia="he-IL"/>
        </w:rPr>
        <w:t xml:space="preserve">, בבקשה. </w:t>
      </w:r>
    </w:p>
    <w:p w:rsidR="00D239D8" w:rsidRDefault="00D239D8" w:rsidP="00BA01A1">
      <w:pPr>
        <w:rPr>
          <w:rtl/>
          <w:lang w:eastAsia="he-IL"/>
        </w:rPr>
      </w:pPr>
    </w:p>
    <w:p w:rsidR="00D239D8" w:rsidRDefault="00D239D8" w:rsidP="00BA01A1">
      <w:pPr>
        <w:pStyle w:val="a4"/>
        <w:keepNext/>
        <w:rPr>
          <w:rtl/>
        </w:rPr>
      </w:pPr>
      <w:bookmarkStart w:id="26437" w:name="ET_speaker_6340_6"/>
      <w:r w:rsidRPr="001C3939">
        <w:rPr>
          <w:rStyle w:val="TagStyle"/>
          <w:rtl/>
        </w:rPr>
        <w:t xml:space="preserve"> &lt;&lt; דובר &gt;&gt; </w:t>
      </w:r>
      <w:bookmarkStart w:id="26438" w:name="_Toc170988315"/>
      <w:bookmarkStart w:id="26439" w:name="_Toc170988807"/>
      <w:r>
        <w:rPr>
          <w:rtl/>
        </w:rPr>
        <w:t>ואליד אלהואשלה (רע"מ – הרשימה הערבית המאוחדת):</w:t>
      </w:r>
      <w:bookmarkEnd w:id="26438"/>
      <w:bookmarkEnd w:id="26439"/>
      <w:r w:rsidRPr="001C3939">
        <w:rPr>
          <w:rStyle w:val="TagStyle"/>
          <w:rtl/>
        </w:rPr>
        <w:t xml:space="preserve"> &lt;&lt; דובר &gt;&gt;</w:t>
      </w:r>
      <w:r>
        <w:rPr>
          <w:rtl/>
        </w:rPr>
        <w:t xml:space="preserve">   </w:t>
      </w:r>
      <w:bookmarkEnd w:id="26437"/>
    </w:p>
    <w:p w:rsidR="00D239D8" w:rsidRDefault="00D239D8" w:rsidP="003F2F35">
      <w:pPr>
        <w:rPr>
          <w:rtl/>
          <w:lang w:eastAsia="he-IL"/>
        </w:rPr>
      </w:pPr>
    </w:p>
    <w:p w:rsidR="00D239D8" w:rsidRDefault="00D239D8" w:rsidP="00DA5134">
      <w:pPr>
        <w:rPr>
          <w:rtl/>
          <w:lang w:eastAsia="he-IL"/>
        </w:rPr>
      </w:pPr>
      <w:r>
        <w:rPr>
          <w:rFonts w:hint="cs"/>
          <w:rtl/>
          <w:lang w:eastAsia="he-IL"/>
        </w:rPr>
        <w:t xml:space="preserve">מכובדי היושב-ראש, חבריי חברי הכנסת, אני לא מופתע מהתנהלות הממשלה היום בעניין החקירה הפרלמנטרית שהגשנו. איך </w:t>
      </w:r>
      <w:bookmarkStart w:id="26440" w:name="_ETM_Q56_365123"/>
      <w:bookmarkEnd w:id="26440"/>
      <w:r>
        <w:rPr>
          <w:rFonts w:hint="cs"/>
          <w:rtl/>
          <w:lang w:eastAsia="he-IL"/>
        </w:rPr>
        <w:t>זה יכול להיות? יושב-ראש הקואליציה מבקש מהחברים שלו לא להצביע על הנושא הזה, על הקמת ועדת חקירה שתבדוק את המחדלים של הממשלה הזאת, כאשר אנחנו מדברים על עלייה במספר הנרצחים</w:t>
      </w:r>
      <w:r w:rsidR="00DA5134">
        <w:rPr>
          <w:rFonts w:hint="cs"/>
          <w:rtl/>
          <w:lang w:eastAsia="he-IL"/>
        </w:rPr>
        <w:t xml:space="preserve"> של</w:t>
      </w:r>
      <w:r>
        <w:rPr>
          <w:rFonts w:hint="cs"/>
          <w:rtl/>
          <w:lang w:eastAsia="he-IL"/>
        </w:rPr>
        <w:t xml:space="preserve"> 130%. אז מי יטפל בפשיעה? והשר </w:t>
      </w:r>
      <w:r>
        <w:rPr>
          <w:rFonts w:hint="eastAsia"/>
          <w:rtl/>
          <w:lang w:eastAsia="he-IL"/>
        </w:rPr>
        <w:t xml:space="preserve">– </w:t>
      </w:r>
      <w:r>
        <w:rPr>
          <w:rFonts w:hint="cs"/>
          <w:rtl/>
          <w:lang w:eastAsia="he-IL"/>
        </w:rPr>
        <w:t xml:space="preserve">לא מעניין אותו מה שקורה בחברה הערבית. לא רוצה לשמוע. ראינו אותו לפני שבועיים כאשר היה מקרה ירי באשקלון </w:t>
      </w:r>
      <w:r w:rsidR="00DA5134">
        <w:rPr>
          <w:rFonts w:hint="eastAsia"/>
          <w:rtl/>
          <w:lang w:eastAsia="he-IL"/>
        </w:rPr>
        <w:t xml:space="preserve">– </w:t>
      </w:r>
      <w:r>
        <w:rPr>
          <w:rFonts w:hint="cs"/>
          <w:rtl/>
          <w:lang w:eastAsia="he-IL"/>
        </w:rPr>
        <w:t xml:space="preserve">הוא מייד נסע לאשקלון. אתמול ירי בלוד, נרצח ועוד נרצחת בג'ת </w:t>
      </w:r>
      <w:r w:rsidR="00DA5134">
        <w:rPr>
          <w:rFonts w:hint="eastAsia"/>
          <w:rtl/>
          <w:lang w:eastAsia="he-IL"/>
        </w:rPr>
        <w:t xml:space="preserve">– </w:t>
      </w:r>
      <w:r>
        <w:rPr>
          <w:rFonts w:hint="cs"/>
          <w:rtl/>
          <w:lang w:eastAsia="he-IL"/>
        </w:rPr>
        <w:t xml:space="preserve">לא שמענו מילה אחת מהשר. בדרך כלל שר מגיע על מנת לשרת את כלל האזרחים, אבל אנחנו מרגישים מופקרים. </w:t>
      </w:r>
      <w:r w:rsidR="00DA5134">
        <w:rPr>
          <w:rFonts w:hint="cs"/>
          <w:rtl/>
          <w:lang w:eastAsia="he-IL"/>
        </w:rPr>
        <w:t>שני</w:t>
      </w:r>
      <w:r>
        <w:rPr>
          <w:rFonts w:hint="cs"/>
          <w:rtl/>
          <w:lang w:eastAsia="he-IL"/>
        </w:rPr>
        <w:t xml:space="preserve"> מיליון אזרחים ערבים </w:t>
      </w:r>
      <w:r>
        <w:rPr>
          <w:rFonts w:hint="eastAsia"/>
          <w:rtl/>
          <w:lang w:eastAsia="he-IL"/>
        </w:rPr>
        <w:t>–</w:t>
      </w:r>
      <w:r>
        <w:rPr>
          <w:rFonts w:hint="cs"/>
          <w:rtl/>
          <w:lang w:eastAsia="he-IL"/>
        </w:rPr>
        <w:t xml:space="preserve"> הם לא באים בחשבון. מי אמור לתת תשובות לאנשים? מי אמור לשמור על האזרחים? איך ראש הממשלה מרשה לשר הזה לתפקד בצורה כזאת? השר מתפקד בצורה מאוד גרועה. ככה לא מנהלים את המשרד לביטחון לאומי.</w:t>
      </w:r>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אני מציע לשר שילמד מיושב-ראש הוועדה איך רוצים </w:t>
      </w:r>
      <w:r>
        <w:rPr>
          <w:rFonts w:hint="eastAsia"/>
          <w:rtl/>
          <w:lang w:eastAsia="he-IL"/>
        </w:rPr>
        <w:t>–</w:t>
      </w:r>
      <w:r>
        <w:rPr>
          <w:rFonts w:hint="cs"/>
          <w:rtl/>
          <w:lang w:eastAsia="he-IL"/>
        </w:rPr>
        <w:t xml:space="preserve"> מקדמים חוקים על מנת לסייע. אבל זה לא מספיק. זה לא מספיק. אנחנו רוצים מיגון, רוצים הגנה, רוצים שמירה. המשפחות מופקרות, האזרחים מופקרים. ממשלה שאמורה לשרת את כלל האזרחים לא רוצה לשמור על האזרחים הערבים – בואו נגיד את זה בצורה ברורה. יכול להיות שכאשר יש רצח בחברה הערבית, נהיה שמח אצל השר בן גביר. לא מתאים. לא מתאים לראש הממשלה ולא מתאים בכלל לממשלה הזאת. לא מתאים לאנושות. מעל 2,000 נרצחים בתקופת הכהונה של ראש הממשלה נתניהו. צריך להפיק לקחים ולעשות סדר מחדש. תודה.</w:t>
      </w:r>
    </w:p>
    <w:p w:rsidR="00D239D8" w:rsidRDefault="00D239D8" w:rsidP="00BA01A1">
      <w:pPr>
        <w:rPr>
          <w:rtl/>
          <w:lang w:eastAsia="he-IL"/>
        </w:rPr>
      </w:pPr>
    </w:p>
    <w:p w:rsidR="00D239D8" w:rsidRDefault="00D239D8" w:rsidP="00BA01A1">
      <w:pPr>
        <w:pStyle w:val="af6"/>
        <w:keepNext/>
        <w:rPr>
          <w:rtl/>
        </w:rPr>
      </w:pPr>
      <w:r w:rsidRPr="001C3939">
        <w:rPr>
          <w:rStyle w:val="TagStyle"/>
          <w:rtl/>
        </w:rPr>
        <w:t xml:space="preserve"> &lt;&lt; יור &gt;&gt; </w:t>
      </w:r>
      <w:r>
        <w:rPr>
          <w:rtl/>
        </w:rPr>
        <w:t>היו"ר מאיר כהן:</w:t>
      </w:r>
      <w:r w:rsidRPr="001C3939">
        <w:rPr>
          <w:rStyle w:val="TagStyle"/>
          <w:rtl/>
        </w:rPr>
        <w:t xml:space="preserve"> &lt;&lt; יור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תודה רבה, אדוני. חבר הכנסת כסיף.</w:t>
      </w:r>
    </w:p>
    <w:p w:rsidR="00D239D8" w:rsidRDefault="00D239D8" w:rsidP="00BA01A1">
      <w:pPr>
        <w:rPr>
          <w:rtl/>
          <w:lang w:eastAsia="he-IL"/>
        </w:rPr>
      </w:pPr>
    </w:p>
    <w:p w:rsidR="00D239D8" w:rsidRDefault="00D239D8" w:rsidP="00BA01A1">
      <w:pPr>
        <w:pStyle w:val="a4"/>
        <w:keepNext/>
        <w:rPr>
          <w:rtl/>
        </w:rPr>
      </w:pPr>
      <w:bookmarkStart w:id="26441" w:name="ET_speaker_5785_8"/>
      <w:r w:rsidRPr="001C3939">
        <w:rPr>
          <w:rStyle w:val="TagStyle"/>
          <w:rtl/>
        </w:rPr>
        <w:t xml:space="preserve"> &lt;&lt; דובר &gt;&gt; </w:t>
      </w:r>
      <w:bookmarkStart w:id="26442" w:name="_Toc170988316"/>
      <w:bookmarkStart w:id="26443" w:name="_Toc170988808"/>
      <w:r>
        <w:rPr>
          <w:rtl/>
        </w:rPr>
        <w:t>עופר כסיף (חד"ש-תע"ל):</w:t>
      </w:r>
      <w:bookmarkEnd w:id="26442"/>
      <w:bookmarkEnd w:id="26443"/>
      <w:r w:rsidRPr="001C3939">
        <w:rPr>
          <w:rStyle w:val="TagStyle"/>
          <w:rtl/>
        </w:rPr>
        <w:t xml:space="preserve"> &lt;&lt; דובר &gt;&gt;</w:t>
      </w:r>
      <w:r>
        <w:rPr>
          <w:rtl/>
        </w:rPr>
        <w:t xml:space="preserve">   </w:t>
      </w:r>
      <w:bookmarkEnd w:id="26441"/>
    </w:p>
    <w:p w:rsidR="00D239D8" w:rsidRDefault="00D239D8" w:rsidP="003F2F35">
      <w:pPr>
        <w:rPr>
          <w:rtl/>
          <w:lang w:eastAsia="he-IL"/>
        </w:rPr>
      </w:pPr>
    </w:p>
    <w:p w:rsidR="00D239D8" w:rsidRDefault="00D239D8" w:rsidP="00DA5134">
      <w:pPr>
        <w:rPr>
          <w:rtl/>
          <w:lang w:eastAsia="he-IL"/>
        </w:rPr>
      </w:pPr>
      <w:r>
        <w:rPr>
          <w:rFonts w:hint="cs"/>
          <w:rtl/>
          <w:lang w:eastAsia="he-IL"/>
        </w:rPr>
        <w:t xml:space="preserve">כבוד היושב-ראש, חברי הכנסת, אני מבקש בהקשר של הצעת החוק הזאת </w:t>
      </w:r>
      <w:r>
        <w:rPr>
          <w:rFonts w:hint="eastAsia"/>
          <w:rtl/>
          <w:lang w:eastAsia="he-IL"/>
        </w:rPr>
        <w:t>–</w:t>
      </w:r>
      <w:r>
        <w:rPr>
          <w:rFonts w:hint="cs"/>
          <w:rtl/>
          <w:lang w:eastAsia="he-IL"/>
        </w:rPr>
        <w:t xml:space="preserve"> לא אחזור על הדברים שנאמרו קודם מפי חבריי, אני מסכים</w:t>
      </w:r>
      <w:r w:rsidR="00DA5134">
        <w:rPr>
          <w:rFonts w:hint="cs"/>
          <w:rtl/>
          <w:lang w:eastAsia="he-IL"/>
        </w:rPr>
        <w:t>,</w:t>
      </w:r>
      <w:r>
        <w:rPr>
          <w:rFonts w:hint="cs"/>
          <w:rtl/>
          <w:lang w:eastAsia="he-IL"/>
        </w:rPr>
        <w:t xml:space="preserve"> אבל אני מבקש לנצל את ההזדמנות לברך </w:t>
      </w:r>
      <w:bookmarkStart w:id="26444" w:name="_ETM_Q56_569440"/>
      <w:bookmarkEnd w:id="26444"/>
      <w:r>
        <w:rPr>
          <w:rFonts w:hint="cs"/>
          <w:rtl/>
          <w:lang w:eastAsia="he-IL"/>
        </w:rPr>
        <w:t>את נשות טמרה האמיצות</w:t>
      </w:r>
      <w:r w:rsidR="00DA5134">
        <w:rPr>
          <w:rFonts w:hint="cs"/>
          <w:rtl/>
          <w:lang w:eastAsia="he-IL"/>
        </w:rPr>
        <w:t>,</w:t>
      </w:r>
      <w:r>
        <w:rPr>
          <w:rFonts w:hint="cs"/>
          <w:rtl/>
          <w:lang w:eastAsia="he-IL"/>
        </w:rPr>
        <w:t xml:space="preserve"> שיצאו הערב למחאה אזרחית נגד הפשיעה והרציחות בחברה הערבית באמירה נחרצת: החיים שלנו הם קו אדום.</w:t>
      </w:r>
    </w:p>
    <w:p w:rsidR="00D239D8" w:rsidRDefault="00D239D8" w:rsidP="00BA01A1">
      <w:pPr>
        <w:rPr>
          <w:rtl/>
          <w:lang w:eastAsia="he-IL"/>
        </w:rPr>
      </w:pPr>
    </w:p>
    <w:p w:rsidR="00D239D8" w:rsidRDefault="00D239D8" w:rsidP="00DA5134">
      <w:pPr>
        <w:rPr>
          <w:rtl/>
          <w:lang w:eastAsia="he-IL"/>
        </w:rPr>
      </w:pPr>
      <w:r>
        <w:rPr>
          <w:rFonts w:hint="cs"/>
          <w:rtl/>
          <w:lang w:eastAsia="he-IL"/>
        </w:rPr>
        <w:t xml:space="preserve">לפי כשלושה שבועות נורה תושב העיר אחמד ד'יאב, ולאחרונה נפטר. רצח אכזרי של </w:t>
      </w:r>
      <w:bookmarkStart w:id="26445" w:name="_ETM_Q56_588272"/>
      <w:bookmarkEnd w:id="26445"/>
      <w:r>
        <w:rPr>
          <w:rFonts w:hint="cs"/>
          <w:rtl/>
          <w:lang w:eastAsia="he-IL"/>
        </w:rPr>
        <w:t xml:space="preserve">צעיר שנקטף בדמי ימיו, שהתרחש במשרד רואי החשבון שבו עבד על רקע סחיטת דמי חסות. באוניברסיטה העברית, שם השלים את לימודיו, </w:t>
      </w:r>
      <w:bookmarkStart w:id="26446" w:name="_ETM_Q56_598322"/>
      <w:bookmarkEnd w:id="26446"/>
      <w:r>
        <w:rPr>
          <w:rFonts w:hint="cs"/>
          <w:rtl/>
          <w:lang w:eastAsia="he-IL"/>
        </w:rPr>
        <w:t xml:space="preserve">במקום להגיע לטקס הבוגרים, שני הוריו השכולים והאבלים הגיעו עם תמונתו. מישהו יכול לדמיין שרואה חשבון יהודי היה נרצח במשרדו על ידי ארגון פשע, והארץ לא הייתה רועשת? אלא שהמשטרה, במקום לחזק את היוזמה המבורכת של נשות טמרה, של ציבור שמתעורר ודורש צדק, במקום לתת להן כוח מול ארגוני הפשיעה </w:t>
      </w:r>
      <w:r>
        <w:rPr>
          <w:rtl/>
          <w:lang w:eastAsia="he-IL"/>
        </w:rPr>
        <w:t>–</w:t>
      </w:r>
      <w:r>
        <w:rPr>
          <w:rFonts w:hint="cs"/>
          <w:rtl/>
          <w:lang w:eastAsia="he-IL"/>
        </w:rPr>
        <w:t xml:space="preserve"> המשטרה בחרה להטיל טרור דווקא עליהן. בימים האחרונים המארגנות סבלו מהפחדות </w:t>
      </w:r>
      <w:bookmarkStart w:id="26447" w:name="_ETM_Q56_635873"/>
      <w:bookmarkEnd w:id="26447"/>
      <w:r>
        <w:rPr>
          <w:rFonts w:hint="cs"/>
          <w:rtl/>
          <w:lang w:eastAsia="he-IL"/>
        </w:rPr>
        <w:t xml:space="preserve">ואיומים שהגיעו מהמשטרה; קשיים עם האישור לקיום ההפגנה </w:t>
      </w:r>
      <w:r>
        <w:rPr>
          <w:rFonts w:hint="eastAsia"/>
          <w:rtl/>
          <w:lang w:eastAsia="he-IL"/>
        </w:rPr>
        <w:t>–</w:t>
      </w:r>
      <w:r>
        <w:rPr>
          <w:rFonts w:hint="cs"/>
          <w:rtl/>
          <w:lang w:eastAsia="he-IL"/>
        </w:rPr>
        <w:t xml:space="preserve"> אני חוזר: הפגנה נגד </w:t>
      </w:r>
      <w:bookmarkStart w:id="26448" w:name="_ETM_Q56_641471"/>
      <w:bookmarkEnd w:id="26448"/>
      <w:r>
        <w:rPr>
          <w:rFonts w:hint="cs"/>
          <w:rtl/>
          <w:lang w:eastAsia="he-IL"/>
        </w:rPr>
        <w:t xml:space="preserve">רצח ופשע; ניסיון לצנזר את תוכני השלטים, אגב, </w:t>
      </w:r>
      <w:bookmarkStart w:id="26449" w:name="_ETM_Q56_655168"/>
      <w:bookmarkEnd w:id="26449"/>
      <w:r>
        <w:rPr>
          <w:rFonts w:hint="cs"/>
          <w:rtl/>
          <w:lang w:eastAsia="he-IL"/>
        </w:rPr>
        <w:t>בניגוד להוראת בית המשפט. כך זה כשיש ממשלה קנאית וכאשר את המשטרה מנהל שר גזען, לאומן חשוך ואלים שאין לו כל תשובה לכישלון הקולוסלי, הכישלון המכוון בשמירה על הביטחון האישי בחברה הערבית. זו לא טעות, זו מדיניות</w:t>
      </w:r>
      <w:r w:rsidR="00DA5134">
        <w:rPr>
          <w:rFonts w:hint="cs"/>
          <w:rtl/>
          <w:lang w:eastAsia="he-IL"/>
        </w:rPr>
        <w:t>,</w:t>
      </w:r>
      <w:r>
        <w:rPr>
          <w:rFonts w:hint="cs"/>
          <w:rtl/>
          <w:lang w:eastAsia="he-IL"/>
        </w:rPr>
        <w:t xml:space="preserve"> מדיניות הפקרה מכוונת שמטרתה לפורר את החברה הערבית מבפנים, להחלישה ולפלגה. </w:t>
      </w:r>
    </w:p>
    <w:p w:rsidR="00D239D8" w:rsidRDefault="00D239D8" w:rsidP="00BA01A1">
      <w:pPr>
        <w:rPr>
          <w:rtl/>
          <w:lang w:eastAsia="he-IL"/>
        </w:rPr>
      </w:pPr>
      <w:bookmarkStart w:id="26450" w:name="_ETM_Q56_685477"/>
      <w:bookmarkStart w:id="26451" w:name="_ETM_Q56_685614"/>
      <w:bookmarkEnd w:id="26450"/>
      <w:bookmarkEnd w:id="26451"/>
    </w:p>
    <w:p w:rsidR="00D239D8" w:rsidRDefault="00D239D8" w:rsidP="00DA5134">
      <w:pPr>
        <w:rPr>
          <w:rtl/>
          <w:lang w:eastAsia="he-IL"/>
        </w:rPr>
      </w:pPr>
      <w:bookmarkStart w:id="26452" w:name="_ETM_Q56_685678"/>
      <w:bookmarkStart w:id="26453" w:name="_ETM_Q56_685753"/>
      <w:bookmarkEnd w:id="26452"/>
      <w:bookmarkEnd w:id="26453"/>
      <w:r>
        <w:rPr>
          <w:rFonts w:hint="cs"/>
          <w:rtl/>
          <w:lang w:eastAsia="he-IL"/>
        </w:rPr>
        <w:t>נשות טמרה הגיבורות מראות לנו את הדרך: לא לפירור החברה, כן לאחדותה ולסולידריות. לא להשתקה, כן להשמעת קול המאבק. לא לרדיפה פוליטית, כן למחאה אזרחית. ואלמלא קואליציית הדמים הייתה מביאה לכאן מבול של הצעות חוק ממשלתיות, ולפעמים פרטיות שלמעשה הן ממשלתיות, מטורפות, פשיסטיות וחשוכות, הייתי עכשיו מן הסתם יחד איתן בטמרה במחאה.</w:t>
      </w:r>
      <w:r w:rsidR="00DA5134">
        <w:rPr>
          <w:rFonts w:hint="cs"/>
          <w:rtl/>
          <w:lang w:eastAsia="he-IL"/>
        </w:rPr>
        <w:t xml:space="preserve"> </w:t>
      </w:r>
      <w:r>
        <w:rPr>
          <w:rFonts w:hint="cs"/>
          <w:rtl/>
          <w:lang w:eastAsia="he-IL"/>
        </w:rPr>
        <w:t>כל הכבוד לנשות טמרה, כל הכבוד לחברה הערבית, שלא מרכינה את ראשה לנוכח האלימות הממסדית וארגוני הפשע, וכל הבוז לממשלת הדמים, לקואליציית הכהנאים ולחוקיה הגזעניים. תודה.</w:t>
      </w:r>
    </w:p>
    <w:p w:rsidR="00D239D8" w:rsidRDefault="00D239D8" w:rsidP="00BA01A1">
      <w:pPr>
        <w:rPr>
          <w:rtl/>
          <w:lang w:eastAsia="he-IL"/>
        </w:rPr>
      </w:pPr>
    </w:p>
    <w:p w:rsidR="00D239D8" w:rsidRDefault="00D239D8" w:rsidP="00BA01A1">
      <w:pPr>
        <w:pStyle w:val="af6"/>
        <w:keepNext/>
        <w:rPr>
          <w:rtl/>
        </w:rPr>
      </w:pPr>
      <w:r w:rsidRPr="00D73748">
        <w:rPr>
          <w:rStyle w:val="TagStyle"/>
          <w:rtl/>
        </w:rPr>
        <w:t xml:space="preserve"> &lt;&lt; יור &gt;&gt; </w:t>
      </w:r>
      <w:r>
        <w:rPr>
          <w:rtl/>
        </w:rPr>
        <w:t>היו"ר מאיר כהן:</w:t>
      </w:r>
      <w:r w:rsidRPr="00D73748">
        <w:rPr>
          <w:rStyle w:val="TagStyle"/>
          <w:rtl/>
        </w:rPr>
        <w:t xml:space="preserve"> &lt;&lt; יור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תודה ר</w:t>
      </w:r>
      <w:bookmarkStart w:id="26454" w:name="_ETM_Q56_749016"/>
      <w:bookmarkEnd w:id="26454"/>
      <w:r>
        <w:rPr>
          <w:rFonts w:hint="cs"/>
          <w:rtl/>
          <w:lang w:eastAsia="he-IL"/>
        </w:rPr>
        <w:t>בה. מנסור עבאס, אדוני.</w:t>
      </w:r>
    </w:p>
    <w:p w:rsidR="00D239D8" w:rsidRDefault="00D239D8" w:rsidP="00BA01A1">
      <w:pPr>
        <w:rPr>
          <w:rtl/>
          <w:lang w:eastAsia="he-IL"/>
        </w:rPr>
      </w:pPr>
    </w:p>
    <w:p w:rsidR="00D239D8" w:rsidRDefault="00D239D8" w:rsidP="00BA01A1">
      <w:pPr>
        <w:pStyle w:val="a4"/>
        <w:keepNext/>
        <w:rPr>
          <w:rtl/>
        </w:rPr>
      </w:pPr>
      <w:bookmarkStart w:id="26455" w:name="ET_speaker_5795_10"/>
      <w:r w:rsidRPr="00A52340">
        <w:rPr>
          <w:rStyle w:val="TagStyle"/>
          <w:rtl/>
        </w:rPr>
        <w:t xml:space="preserve"> &lt;&lt; דובר &gt;&gt; </w:t>
      </w:r>
      <w:bookmarkStart w:id="26456" w:name="_Toc170988317"/>
      <w:bookmarkStart w:id="26457" w:name="_Toc170988809"/>
      <w:r>
        <w:rPr>
          <w:rtl/>
        </w:rPr>
        <w:t>מנסור עבאס (רע"מ – הרשימה הערבית המאוחדת):</w:t>
      </w:r>
      <w:bookmarkEnd w:id="26456"/>
      <w:bookmarkEnd w:id="26457"/>
      <w:r w:rsidRPr="00A52340">
        <w:rPr>
          <w:rStyle w:val="TagStyle"/>
          <w:rtl/>
        </w:rPr>
        <w:t xml:space="preserve"> &lt;&lt; דובר &gt;&gt;</w:t>
      </w:r>
      <w:r>
        <w:rPr>
          <w:rtl/>
        </w:rPr>
        <w:t xml:space="preserve">   </w:t>
      </w:r>
      <w:bookmarkEnd w:id="26455"/>
    </w:p>
    <w:p w:rsidR="00D239D8" w:rsidRDefault="00D239D8" w:rsidP="003F2F35">
      <w:pPr>
        <w:rPr>
          <w:rtl/>
          <w:lang w:eastAsia="he-IL"/>
        </w:rPr>
      </w:pPr>
    </w:p>
    <w:p w:rsidR="00D239D8" w:rsidRDefault="00D239D8" w:rsidP="00DA5134">
      <w:pPr>
        <w:rPr>
          <w:rtl/>
          <w:lang w:eastAsia="he-IL"/>
        </w:rPr>
      </w:pPr>
      <w:r>
        <w:rPr>
          <w:rFonts w:hint="cs"/>
          <w:rtl/>
          <w:lang w:eastAsia="he-IL"/>
        </w:rPr>
        <w:t>אדוני היושב-ראש, חבריי חברי הכנסת, שתי נקודות</w:t>
      </w:r>
      <w:r w:rsidR="00DA5134">
        <w:rPr>
          <w:rFonts w:hint="cs"/>
          <w:rtl/>
          <w:lang w:eastAsia="he-IL"/>
        </w:rPr>
        <w:t>:</w:t>
      </w:r>
      <w:r>
        <w:rPr>
          <w:rFonts w:hint="cs"/>
          <w:rtl/>
          <w:lang w:eastAsia="he-IL"/>
        </w:rPr>
        <w:t xml:space="preserve"> נקודה אחת </w:t>
      </w:r>
      <w:r w:rsidR="00DA5134">
        <w:rPr>
          <w:rFonts w:hint="eastAsia"/>
          <w:rtl/>
          <w:lang w:eastAsia="he-IL"/>
        </w:rPr>
        <w:t xml:space="preserve">– </w:t>
      </w:r>
      <w:r>
        <w:rPr>
          <w:rFonts w:hint="cs"/>
          <w:rtl/>
          <w:lang w:eastAsia="he-IL"/>
        </w:rPr>
        <w:t xml:space="preserve">חברי הקואליציה או אחדים מהם </w:t>
      </w:r>
      <w:bookmarkStart w:id="26458" w:name="_ETM_Q56_779345"/>
      <w:bookmarkEnd w:id="26458"/>
      <w:r>
        <w:rPr>
          <w:rFonts w:hint="cs"/>
          <w:rtl/>
          <w:lang w:eastAsia="he-IL"/>
        </w:rPr>
        <w:t xml:space="preserve">מצפים מאיתנו אוטומטית לתמוך בכל חוק שהם מביאים בהקשר של פשיעה ואלימות. </w:t>
      </w:r>
    </w:p>
    <w:p w:rsidR="00D239D8" w:rsidRDefault="00D239D8" w:rsidP="00BA01A1">
      <w:pPr>
        <w:rPr>
          <w:rtl/>
          <w:lang w:eastAsia="he-IL"/>
        </w:rPr>
      </w:pPr>
    </w:p>
    <w:p w:rsidR="00D239D8" w:rsidRDefault="00D239D8" w:rsidP="00BA01A1">
      <w:pPr>
        <w:pStyle w:val="af5"/>
        <w:keepNext/>
        <w:rPr>
          <w:rtl/>
        </w:rPr>
      </w:pPr>
      <w:bookmarkStart w:id="26459" w:name="ET_interruption_6345_13"/>
      <w:r w:rsidRPr="00A52340">
        <w:rPr>
          <w:rStyle w:val="TagStyle"/>
          <w:rtl/>
        </w:rPr>
        <w:t xml:space="preserve"> &lt;&lt; קריאה &gt;&gt; </w:t>
      </w:r>
      <w:r>
        <w:rPr>
          <w:rtl/>
        </w:rPr>
        <w:t>טלי גוטליב (הליכוד):</w:t>
      </w:r>
      <w:r w:rsidRPr="00A52340">
        <w:rPr>
          <w:rStyle w:val="TagStyle"/>
          <w:rtl/>
        </w:rPr>
        <w:t xml:space="preserve"> &lt;&lt; קריאה &gt;&gt;</w:t>
      </w:r>
      <w:r>
        <w:rPr>
          <w:rtl/>
        </w:rPr>
        <w:t xml:space="preserve">   </w:t>
      </w:r>
      <w:bookmarkEnd w:id="26459"/>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לא מצפים. פשוט הצבעתם </w:t>
      </w:r>
      <w:r w:rsidR="00970DB3">
        <w:rPr>
          <w:rFonts w:hint="cs"/>
          <w:rtl/>
          <w:lang w:eastAsia="he-IL"/>
        </w:rPr>
        <w:t>ע</w:t>
      </w:r>
      <w:r>
        <w:rPr>
          <w:rFonts w:hint="cs"/>
          <w:rtl/>
          <w:lang w:eastAsia="he-IL"/>
        </w:rPr>
        <w:t>ל</w:t>
      </w:r>
      <w:r w:rsidR="00970DB3">
        <w:rPr>
          <w:rFonts w:hint="cs"/>
          <w:rtl/>
          <w:lang w:eastAsia="he-IL"/>
        </w:rPr>
        <w:t xml:space="preserve"> ה</w:t>
      </w:r>
      <w:r>
        <w:rPr>
          <w:rFonts w:hint="cs"/>
          <w:rtl/>
          <w:lang w:eastAsia="he-IL"/>
        </w:rPr>
        <w:t>כול נגד.</w:t>
      </w:r>
    </w:p>
    <w:p w:rsidR="00D239D8" w:rsidRDefault="00D239D8" w:rsidP="00BA01A1">
      <w:pPr>
        <w:rPr>
          <w:rtl/>
          <w:lang w:eastAsia="he-IL"/>
        </w:rPr>
      </w:pPr>
    </w:p>
    <w:p w:rsidR="00D239D8" w:rsidRDefault="00D239D8" w:rsidP="00BA01A1">
      <w:pPr>
        <w:pStyle w:val="-"/>
        <w:keepNext/>
        <w:rPr>
          <w:rtl/>
        </w:rPr>
      </w:pPr>
      <w:bookmarkStart w:id="26460" w:name="ET_speakercontinue_5795_11"/>
      <w:r w:rsidRPr="00A52340">
        <w:rPr>
          <w:rStyle w:val="TagStyle"/>
          <w:rtl/>
        </w:rPr>
        <w:t xml:space="preserve"> &lt;&lt; דובר_המשך &gt;&gt; </w:t>
      </w:r>
      <w:r>
        <w:rPr>
          <w:rtl/>
        </w:rPr>
        <w:t>מנסור עבאס (רע"מ – הרשימה הערבית המאוחדת):</w:t>
      </w:r>
      <w:r w:rsidRPr="00A52340">
        <w:rPr>
          <w:rStyle w:val="TagStyle"/>
          <w:rtl/>
        </w:rPr>
        <w:t xml:space="preserve"> &lt;&lt; דובר_המשך &gt;&gt;</w:t>
      </w:r>
      <w:r>
        <w:rPr>
          <w:rtl/>
        </w:rPr>
        <w:t xml:space="preserve">   </w:t>
      </w:r>
      <w:bookmarkEnd w:id="26460"/>
    </w:p>
    <w:p w:rsidR="00D239D8" w:rsidRDefault="00D239D8" w:rsidP="003F2F35">
      <w:pPr>
        <w:rPr>
          <w:rtl/>
          <w:lang w:eastAsia="he-IL"/>
        </w:rPr>
      </w:pPr>
    </w:p>
    <w:p w:rsidR="00D239D8" w:rsidRDefault="00D239D8" w:rsidP="00BA01A1">
      <w:pPr>
        <w:rPr>
          <w:rtl/>
          <w:lang w:eastAsia="he-IL"/>
        </w:rPr>
      </w:pPr>
      <w:r>
        <w:rPr>
          <w:rFonts w:hint="cs"/>
          <w:rtl/>
          <w:lang w:eastAsia="he-IL"/>
        </w:rPr>
        <w:t>לא, לא, לא נכון. לא נכון.</w:t>
      </w:r>
    </w:p>
    <w:p w:rsidR="00D239D8" w:rsidRDefault="00D239D8" w:rsidP="00BA01A1">
      <w:pPr>
        <w:rPr>
          <w:rtl/>
          <w:lang w:eastAsia="he-IL"/>
        </w:rPr>
      </w:pPr>
    </w:p>
    <w:p w:rsidR="00D239D8" w:rsidRDefault="00D239D8" w:rsidP="00BA01A1">
      <w:pPr>
        <w:pStyle w:val="af5"/>
        <w:keepNext/>
        <w:rPr>
          <w:rtl/>
        </w:rPr>
      </w:pPr>
      <w:bookmarkStart w:id="26461" w:name="_ETM_Q56_792439"/>
      <w:bookmarkStart w:id="26462" w:name="_ETM_Q56_792499"/>
      <w:bookmarkEnd w:id="26461"/>
      <w:bookmarkEnd w:id="26462"/>
      <w:r w:rsidRPr="00A52340">
        <w:rPr>
          <w:rStyle w:val="TagStyle"/>
          <w:rtl/>
        </w:rPr>
        <w:t xml:space="preserve">&lt;&lt; קריאה &gt;&gt; </w:t>
      </w:r>
      <w:r>
        <w:rPr>
          <w:rtl/>
        </w:rPr>
        <w:t>טלי גוטליב (הליכוד):</w:t>
      </w:r>
      <w:r w:rsidRPr="00A52340">
        <w:rPr>
          <w:rStyle w:val="TagStyle"/>
          <w:rtl/>
        </w:rPr>
        <w:t xml:space="preserve"> &lt;&lt; קריאה &gt;&gt;</w:t>
      </w:r>
      <w:r>
        <w:rPr>
          <w:rtl/>
        </w:rPr>
        <w:t xml:space="preserve">   </w:t>
      </w:r>
    </w:p>
    <w:p w:rsidR="00D239D8" w:rsidRDefault="00D239D8" w:rsidP="00BA01A1">
      <w:pPr>
        <w:rPr>
          <w:rtl/>
          <w:lang w:eastAsia="he-IL"/>
        </w:rPr>
      </w:pPr>
    </w:p>
    <w:p w:rsidR="00D239D8" w:rsidRDefault="0085413A" w:rsidP="00BA01A1">
      <w:pPr>
        <w:rPr>
          <w:rtl/>
          <w:lang w:eastAsia="he-IL"/>
        </w:rPr>
      </w:pPr>
      <w:bookmarkStart w:id="26463" w:name="_ETM_Q56_792636"/>
      <w:bookmarkStart w:id="26464" w:name="_ETM_Q56_792704"/>
      <w:bookmarkEnd w:id="26463"/>
      <w:bookmarkEnd w:id="26464"/>
      <w:r>
        <w:rPr>
          <w:rFonts w:hint="cs"/>
          <w:rtl/>
          <w:lang w:eastAsia="he-IL"/>
        </w:rPr>
        <w:t>– – –</w:t>
      </w:r>
    </w:p>
    <w:p w:rsidR="00D239D8" w:rsidRDefault="00D239D8" w:rsidP="00BA01A1">
      <w:pPr>
        <w:rPr>
          <w:rtl/>
          <w:lang w:eastAsia="he-IL"/>
        </w:rPr>
      </w:pPr>
      <w:bookmarkStart w:id="26465" w:name="_ETM_Q0_33620072"/>
      <w:bookmarkEnd w:id="26465"/>
    </w:p>
    <w:p w:rsidR="00970DB3" w:rsidRDefault="00970DB3" w:rsidP="00970DB3">
      <w:pPr>
        <w:pStyle w:val="-"/>
        <w:keepNext/>
        <w:rPr>
          <w:rtl/>
        </w:rPr>
      </w:pPr>
      <w:bookmarkStart w:id="26466" w:name="_ETM_Q0_33620199"/>
      <w:bookmarkEnd w:id="26466"/>
      <w:r w:rsidRPr="00A52340">
        <w:rPr>
          <w:rStyle w:val="TagStyle"/>
          <w:rtl/>
        </w:rPr>
        <w:t xml:space="preserve">&lt;&lt; דובר_המשך &gt;&gt; </w:t>
      </w:r>
      <w:r>
        <w:rPr>
          <w:rtl/>
        </w:rPr>
        <w:t>מנסור עבאס (רע"מ – הרשימה הערבית המאוחדת):</w:t>
      </w:r>
      <w:r w:rsidRPr="00A52340">
        <w:rPr>
          <w:rStyle w:val="TagStyle"/>
          <w:rtl/>
        </w:rPr>
        <w:t xml:space="preserve"> &lt;&lt; דובר_המשך &gt;&gt;</w:t>
      </w:r>
      <w:r>
        <w:rPr>
          <w:rtl/>
        </w:rPr>
        <w:t xml:space="preserve">   </w:t>
      </w:r>
    </w:p>
    <w:p w:rsidR="00970DB3" w:rsidRDefault="00970DB3" w:rsidP="00BA01A1">
      <w:pPr>
        <w:rPr>
          <w:rtl/>
          <w:lang w:eastAsia="he-IL"/>
        </w:rPr>
      </w:pPr>
    </w:p>
    <w:p w:rsidR="00D239D8" w:rsidRDefault="00D239D8" w:rsidP="00BA01A1">
      <w:pPr>
        <w:rPr>
          <w:rtl/>
        </w:rPr>
      </w:pPr>
      <w:bookmarkStart w:id="26467" w:name="TOR_Q57"/>
      <w:bookmarkEnd w:id="26467"/>
      <w:r>
        <w:rPr>
          <w:rFonts w:hint="cs"/>
          <w:rtl/>
        </w:rPr>
        <w:t xml:space="preserve">למה אתם כל כך מקילים ראש בשקרים? למה? </w:t>
      </w:r>
    </w:p>
    <w:p w:rsidR="00D239D8" w:rsidRDefault="00D239D8" w:rsidP="00BA01A1">
      <w:pPr>
        <w:rPr>
          <w:rtl/>
        </w:rPr>
      </w:pPr>
    </w:p>
    <w:p w:rsidR="00D239D8" w:rsidRDefault="00D239D8" w:rsidP="00BA01A1">
      <w:pPr>
        <w:pStyle w:val="af5"/>
        <w:keepNext/>
        <w:rPr>
          <w:rtl/>
        </w:rPr>
      </w:pPr>
      <w:bookmarkStart w:id="26468" w:name="ET_interruption_6345_3"/>
      <w:r w:rsidRPr="009145EE">
        <w:rPr>
          <w:rStyle w:val="TagStyle"/>
          <w:rtl/>
        </w:rPr>
        <w:t xml:space="preserve"> &lt;&lt; קריאה &gt;&gt; </w:t>
      </w:r>
      <w:r>
        <w:rPr>
          <w:rtl/>
        </w:rPr>
        <w:t>טלי גוטליב (הליכוד):</w:t>
      </w:r>
      <w:r w:rsidRPr="009145EE">
        <w:rPr>
          <w:rStyle w:val="TagStyle"/>
          <w:rtl/>
        </w:rPr>
        <w:t xml:space="preserve"> &lt;&lt; קריאה &gt;&gt;</w:t>
      </w:r>
      <w:r>
        <w:rPr>
          <w:rtl/>
        </w:rPr>
        <w:t xml:space="preserve">   </w:t>
      </w:r>
      <w:bookmarkEnd w:id="26468"/>
    </w:p>
    <w:p w:rsidR="00D239D8" w:rsidRDefault="00D239D8" w:rsidP="003F2F35">
      <w:pPr>
        <w:rPr>
          <w:rtl/>
        </w:rPr>
      </w:pPr>
    </w:p>
    <w:p w:rsidR="00D239D8" w:rsidRDefault="00D239D8" w:rsidP="00BA01A1">
      <w:pPr>
        <w:rPr>
          <w:rtl/>
        </w:rPr>
      </w:pPr>
      <w:r>
        <w:rPr>
          <w:rFonts w:hint="cs"/>
          <w:rtl/>
        </w:rPr>
        <w:t>מנסור, לא יודעת. אני מקילה</w:t>
      </w:r>
      <w:bookmarkStart w:id="26469" w:name="_ETM_Q57_200432"/>
      <w:bookmarkEnd w:id="26469"/>
      <w:r>
        <w:rPr>
          <w:rFonts w:hint="cs"/>
          <w:rtl/>
        </w:rPr>
        <w:t xml:space="preserve"> ראש בשקרים? אני מקילה ראש בשקרים? </w:t>
      </w:r>
    </w:p>
    <w:p w:rsidR="00D239D8" w:rsidRDefault="00D239D8" w:rsidP="00BA01A1">
      <w:pPr>
        <w:rPr>
          <w:rtl/>
        </w:rPr>
      </w:pPr>
      <w:bookmarkStart w:id="26470" w:name="_ETM_Q57_199723"/>
      <w:bookmarkStart w:id="26471" w:name="_ETM_Q57_199797"/>
      <w:bookmarkEnd w:id="26470"/>
      <w:bookmarkEnd w:id="26471"/>
    </w:p>
    <w:p w:rsidR="00D239D8" w:rsidRDefault="00D239D8" w:rsidP="00BA01A1">
      <w:pPr>
        <w:pStyle w:val="-"/>
        <w:keepNext/>
        <w:rPr>
          <w:rtl/>
        </w:rPr>
      </w:pPr>
      <w:bookmarkStart w:id="26472" w:name="ET_speakercontinue_5795_7"/>
      <w:r w:rsidRPr="009145EE">
        <w:rPr>
          <w:rStyle w:val="TagStyle"/>
          <w:rtl/>
        </w:rPr>
        <w:t xml:space="preserve"> &lt;&lt; דובר_המשך &gt;&gt; </w:t>
      </w:r>
      <w:r>
        <w:rPr>
          <w:rtl/>
        </w:rPr>
        <w:t>מנסור עבאס (רע"מ – הרשימה הערבית המאוחדת):</w:t>
      </w:r>
      <w:r w:rsidRPr="009145EE">
        <w:rPr>
          <w:rStyle w:val="TagStyle"/>
          <w:rtl/>
        </w:rPr>
        <w:t xml:space="preserve"> &lt;&lt; דובר_המשך &gt;&gt;</w:t>
      </w:r>
      <w:r>
        <w:rPr>
          <w:rtl/>
        </w:rPr>
        <w:t xml:space="preserve">   </w:t>
      </w:r>
      <w:bookmarkEnd w:id="26472"/>
    </w:p>
    <w:p w:rsidR="00D239D8" w:rsidRDefault="00D239D8" w:rsidP="003F2F35">
      <w:pPr>
        <w:rPr>
          <w:rtl/>
          <w:lang w:eastAsia="he-IL"/>
        </w:rPr>
      </w:pPr>
    </w:p>
    <w:p w:rsidR="00D239D8" w:rsidRDefault="00D239D8" w:rsidP="00BA01A1">
      <w:pPr>
        <w:rPr>
          <w:rtl/>
        </w:rPr>
      </w:pPr>
      <w:r>
        <w:rPr>
          <w:rFonts w:hint="cs"/>
          <w:rtl/>
        </w:rPr>
        <w:t xml:space="preserve">ולכן, זכותנו לבחון אם החוקים האלה ראויים </w:t>
      </w:r>
      <w:r w:rsidR="0085413A">
        <w:rPr>
          <w:rFonts w:hint="cs"/>
          <w:rtl/>
        </w:rPr>
        <w:t>– –</w:t>
      </w:r>
      <w:r>
        <w:rPr>
          <w:rFonts w:hint="cs"/>
          <w:rtl/>
        </w:rPr>
        <w:t xml:space="preserve"> </w:t>
      </w:r>
    </w:p>
    <w:p w:rsidR="00D239D8" w:rsidRDefault="00D239D8" w:rsidP="00BA01A1">
      <w:pPr>
        <w:rPr>
          <w:rtl/>
        </w:rPr>
      </w:pPr>
      <w:bookmarkStart w:id="26473" w:name="_ETM_Q57_209710"/>
      <w:bookmarkEnd w:id="26473"/>
    </w:p>
    <w:p w:rsidR="00D239D8" w:rsidRDefault="00D239D8" w:rsidP="00BA01A1">
      <w:pPr>
        <w:pStyle w:val="af5"/>
        <w:keepNext/>
        <w:rPr>
          <w:rtl/>
        </w:rPr>
      </w:pPr>
      <w:r w:rsidRPr="009145EE">
        <w:rPr>
          <w:rStyle w:val="TagStyle"/>
          <w:rtl/>
        </w:rPr>
        <w:t xml:space="preserve"> &lt;&lt; קריאה &gt;&gt; </w:t>
      </w:r>
      <w:r>
        <w:rPr>
          <w:rtl/>
        </w:rPr>
        <w:t>טלי גוטליב (הליכוד):</w:t>
      </w:r>
      <w:r w:rsidRPr="009145EE">
        <w:rPr>
          <w:rStyle w:val="TagStyle"/>
          <w:rtl/>
        </w:rPr>
        <w:t xml:space="preserve"> &lt;&lt; קריאה &gt;&gt;</w:t>
      </w:r>
      <w:r>
        <w:rPr>
          <w:rtl/>
        </w:rPr>
        <w:t xml:space="preserve">   </w:t>
      </w:r>
    </w:p>
    <w:p w:rsidR="00D239D8" w:rsidRDefault="00D239D8" w:rsidP="003F2F35">
      <w:pPr>
        <w:rPr>
          <w:rtl/>
        </w:rPr>
      </w:pPr>
    </w:p>
    <w:p w:rsidR="00D239D8" w:rsidRDefault="00D239D8" w:rsidP="00BA01A1">
      <w:pPr>
        <w:rPr>
          <w:rtl/>
        </w:rPr>
      </w:pPr>
      <w:bookmarkStart w:id="26474" w:name="_ETM_Q57_206482"/>
      <w:bookmarkStart w:id="26475" w:name="_ETM_Q57_206557"/>
      <w:bookmarkEnd w:id="26474"/>
      <w:bookmarkEnd w:id="26475"/>
      <w:r>
        <w:rPr>
          <w:rFonts w:hint="cs"/>
          <w:rtl/>
        </w:rPr>
        <w:t xml:space="preserve">מקילה ראש בשקרים. </w:t>
      </w:r>
    </w:p>
    <w:p w:rsidR="00D239D8" w:rsidRDefault="00D239D8" w:rsidP="00BA01A1">
      <w:pPr>
        <w:rPr>
          <w:rtl/>
        </w:rPr>
      </w:pPr>
      <w:bookmarkStart w:id="26476" w:name="_ETM_Q57_208835"/>
      <w:bookmarkStart w:id="26477" w:name="_ETM_Q57_208902"/>
      <w:bookmarkEnd w:id="26476"/>
      <w:bookmarkEnd w:id="26477"/>
    </w:p>
    <w:p w:rsidR="00D239D8" w:rsidRDefault="00D239D8" w:rsidP="00BA01A1">
      <w:pPr>
        <w:pStyle w:val="-"/>
        <w:keepNext/>
        <w:rPr>
          <w:rtl/>
        </w:rPr>
      </w:pPr>
      <w:bookmarkStart w:id="26478" w:name="ET_speakercontinue_5795_6"/>
      <w:r w:rsidRPr="009145EE">
        <w:rPr>
          <w:rStyle w:val="TagStyle"/>
          <w:rtl/>
        </w:rPr>
        <w:t xml:space="preserve"> &lt;&lt; דובר_המשך &gt;&gt; </w:t>
      </w:r>
      <w:r>
        <w:rPr>
          <w:rtl/>
        </w:rPr>
        <w:t>מנסור עבאס (רע"מ – הרשימה הערבית המאוחדת):</w:t>
      </w:r>
      <w:r w:rsidRPr="009145EE">
        <w:rPr>
          <w:rStyle w:val="TagStyle"/>
          <w:rtl/>
        </w:rPr>
        <w:t xml:space="preserve"> &lt;&lt; דובר_המשך &gt;&gt;</w:t>
      </w:r>
      <w:r>
        <w:rPr>
          <w:rtl/>
        </w:rPr>
        <w:t xml:space="preserve">   </w:t>
      </w:r>
      <w:bookmarkEnd w:id="26478"/>
    </w:p>
    <w:p w:rsidR="00D239D8" w:rsidRDefault="00D239D8" w:rsidP="003F2F35">
      <w:pPr>
        <w:rPr>
          <w:rtl/>
        </w:rPr>
      </w:pPr>
    </w:p>
    <w:p w:rsidR="00D239D8" w:rsidRDefault="0085413A" w:rsidP="00BA01A1">
      <w:pPr>
        <w:rPr>
          <w:rtl/>
        </w:rPr>
      </w:pPr>
      <w:bookmarkStart w:id="26479" w:name="_ETM_Q57_212550"/>
      <w:bookmarkEnd w:id="26479"/>
      <w:r>
        <w:rPr>
          <w:rFonts w:hint="cs"/>
          <w:rtl/>
        </w:rPr>
        <w:t>– –</w:t>
      </w:r>
      <w:r w:rsidR="00D239D8">
        <w:rPr>
          <w:rFonts w:hint="cs"/>
          <w:rtl/>
        </w:rPr>
        <w:t xml:space="preserve"> או חוקים כושלים.</w:t>
      </w:r>
      <w:bookmarkStart w:id="26480" w:name="_ETM_Q57_210956"/>
      <w:bookmarkEnd w:id="26480"/>
      <w:r w:rsidR="00D239D8">
        <w:rPr>
          <w:rFonts w:hint="cs"/>
          <w:rtl/>
        </w:rPr>
        <w:t xml:space="preserve"> </w:t>
      </w:r>
    </w:p>
    <w:p w:rsidR="00D239D8" w:rsidRDefault="00D239D8" w:rsidP="00BA01A1">
      <w:pPr>
        <w:rPr>
          <w:rtl/>
        </w:rPr>
      </w:pPr>
    </w:p>
    <w:p w:rsidR="00D239D8" w:rsidRDefault="00D239D8" w:rsidP="00BA01A1">
      <w:pPr>
        <w:pStyle w:val="af5"/>
        <w:keepNext/>
        <w:rPr>
          <w:rtl/>
        </w:rPr>
      </w:pPr>
      <w:r w:rsidRPr="009145EE">
        <w:rPr>
          <w:rStyle w:val="TagStyle"/>
          <w:rtl/>
        </w:rPr>
        <w:t xml:space="preserve"> &lt;&lt; קריאה &gt;&gt; </w:t>
      </w:r>
      <w:r>
        <w:rPr>
          <w:rtl/>
        </w:rPr>
        <w:t>טלי גוטליב (הליכוד):</w:t>
      </w:r>
      <w:r w:rsidRPr="009145EE">
        <w:rPr>
          <w:rStyle w:val="TagStyle"/>
          <w:rtl/>
        </w:rPr>
        <w:t xml:space="preserve"> &lt;&lt; קריאה &gt;&gt;</w:t>
      </w:r>
      <w:r>
        <w:rPr>
          <w:rtl/>
        </w:rPr>
        <w:t xml:space="preserve">   </w:t>
      </w:r>
    </w:p>
    <w:p w:rsidR="00D239D8" w:rsidRDefault="00D239D8" w:rsidP="003F2F35">
      <w:pPr>
        <w:rPr>
          <w:rtl/>
        </w:rPr>
      </w:pPr>
    </w:p>
    <w:p w:rsidR="00D239D8" w:rsidRDefault="00D239D8" w:rsidP="00BA01A1">
      <w:pPr>
        <w:rPr>
          <w:rtl/>
        </w:rPr>
      </w:pPr>
      <w:r>
        <w:rPr>
          <w:rFonts w:hint="cs"/>
          <w:rtl/>
        </w:rPr>
        <w:t xml:space="preserve">מקילה ראש בשקרים. </w:t>
      </w:r>
    </w:p>
    <w:p w:rsidR="00D239D8" w:rsidRDefault="00D239D8" w:rsidP="00BA01A1">
      <w:pPr>
        <w:rPr>
          <w:rtl/>
        </w:rPr>
      </w:pPr>
    </w:p>
    <w:p w:rsidR="00D239D8" w:rsidRDefault="00D239D8" w:rsidP="00BA01A1">
      <w:pPr>
        <w:pStyle w:val="-"/>
        <w:keepNext/>
        <w:rPr>
          <w:rtl/>
        </w:rPr>
      </w:pPr>
      <w:bookmarkStart w:id="26481" w:name="ET_speakercontinue_5795_8"/>
      <w:r w:rsidRPr="009145EE">
        <w:rPr>
          <w:rStyle w:val="TagStyle"/>
          <w:rtl/>
        </w:rPr>
        <w:t xml:space="preserve"> &lt;&lt; דובר_המשך &gt;&gt; </w:t>
      </w:r>
      <w:r>
        <w:rPr>
          <w:rtl/>
        </w:rPr>
        <w:t>מנסור עבאס (רע"מ – הרשימה הערבית המאוחדת):</w:t>
      </w:r>
      <w:r w:rsidRPr="009145EE">
        <w:rPr>
          <w:rStyle w:val="TagStyle"/>
          <w:rtl/>
        </w:rPr>
        <w:t xml:space="preserve"> &lt;&lt; דובר_המשך &gt;&gt;</w:t>
      </w:r>
      <w:r>
        <w:rPr>
          <w:rtl/>
        </w:rPr>
        <w:t xml:space="preserve">   </w:t>
      </w:r>
      <w:bookmarkEnd w:id="26481"/>
    </w:p>
    <w:p w:rsidR="00D239D8" w:rsidRDefault="00D239D8" w:rsidP="003F2F35">
      <w:pPr>
        <w:rPr>
          <w:rtl/>
        </w:rPr>
      </w:pPr>
    </w:p>
    <w:p w:rsidR="00D239D8" w:rsidRDefault="00D239D8" w:rsidP="00BA01A1">
      <w:pPr>
        <w:rPr>
          <w:rtl/>
        </w:rPr>
      </w:pPr>
      <w:bookmarkStart w:id="26482" w:name="_ETM_Q57_213011"/>
      <w:bookmarkStart w:id="26483" w:name="_ETM_Q57_211514"/>
      <w:bookmarkStart w:id="26484" w:name="_ETM_Q57_211575"/>
      <w:bookmarkEnd w:id="26482"/>
      <w:bookmarkEnd w:id="26483"/>
      <w:bookmarkEnd w:id="26484"/>
      <w:r>
        <w:rPr>
          <w:rFonts w:hint="cs"/>
          <w:rtl/>
        </w:rPr>
        <w:t xml:space="preserve">ולכן, בהקשר הזה </w:t>
      </w:r>
      <w:r w:rsidR="0085413A">
        <w:rPr>
          <w:rFonts w:hint="cs"/>
          <w:rtl/>
        </w:rPr>
        <w:t>– –</w:t>
      </w:r>
      <w:r>
        <w:rPr>
          <w:rFonts w:hint="cs"/>
          <w:rtl/>
        </w:rPr>
        <w:t xml:space="preserve"> </w:t>
      </w:r>
    </w:p>
    <w:p w:rsidR="00D239D8" w:rsidRDefault="00D239D8" w:rsidP="00BA01A1">
      <w:pPr>
        <w:rPr>
          <w:rtl/>
        </w:rPr>
      </w:pPr>
    </w:p>
    <w:p w:rsidR="00D239D8" w:rsidRDefault="00D239D8" w:rsidP="00BA01A1">
      <w:pPr>
        <w:pStyle w:val="af5"/>
        <w:keepNext/>
        <w:rPr>
          <w:rtl/>
        </w:rPr>
      </w:pPr>
      <w:r w:rsidRPr="009145EE">
        <w:rPr>
          <w:rStyle w:val="TagStyle"/>
          <w:rtl/>
        </w:rPr>
        <w:t xml:space="preserve"> &lt;&lt; קריאה &gt;&gt; </w:t>
      </w:r>
      <w:r>
        <w:rPr>
          <w:rtl/>
        </w:rPr>
        <w:t>טלי גוטליב (הליכוד):</w:t>
      </w:r>
      <w:r w:rsidRPr="009145EE">
        <w:rPr>
          <w:rStyle w:val="TagStyle"/>
          <w:rtl/>
        </w:rPr>
        <w:t xml:space="preserve"> &lt;&lt; קריאה &gt;&gt;</w:t>
      </w:r>
      <w:r>
        <w:rPr>
          <w:rtl/>
        </w:rPr>
        <w:t xml:space="preserve">   </w:t>
      </w:r>
    </w:p>
    <w:p w:rsidR="00D239D8" w:rsidRDefault="00D239D8" w:rsidP="003F2F35">
      <w:pPr>
        <w:rPr>
          <w:rtl/>
        </w:rPr>
      </w:pPr>
    </w:p>
    <w:p w:rsidR="00D239D8" w:rsidRDefault="00D239D8" w:rsidP="00BA01A1">
      <w:pPr>
        <w:rPr>
          <w:rtl/>
        </w:rPr>
      </w:pPr>
      <w:r>
        <w:rPr>
          <w:rFonts w:hint="cs"/>
          <w:rtl/>
        </w:rPr>
        <w:t xml:space="preserve">את זה תשאל את אימאן </w:t>
      </w:r>
      <w:bookmarkStart w:id="26485" w:name="_ETM_Q57_212413"/>
      <w:bookmarkEnd w:id="26485"/>
      <w:r>
        <w:rPr>
          <w:rFonts w:hint="cs"/>
          <w:rtl/>
        </w:rPr>
        <w:t xml:space="preserve">ח'טיב יאסין. </w:t>
      </w:r>
    </w:p>
    <w:p w:rsidR="00D239D8" w:rsidRDefault="00D239D8" w:rsidP="00BA01A1">
      <w:pPr>
        <w:rPr>
          <w:rtl/>
        </w:rPr>
      </w:pPr>
    </w:p>
    <w:p w:rsidR="00D239D8" w:rsidRDefault="00D239D8" w:rsidP="00BA01A1">
      <w:pPr>
        <w:pStyle w:val="af6"/>
        <w:keepNext/>
        <w:rPr>
          <w:rtl/>
        </w:rPr>
      </w:pPr>
      <w:r w:rsidRPr="009145EE">
        <w:rPr>
          <w:rStyle w:val="TagStyle"/>
          <w:rtl/>
        </w:rPr>
        <w:t xml:space="preserve"> &lt;&lt; יור &gt;&gt; </w:t>
      </w:r>
      <w:r>
        <w:rPr>
          <w:rtl/>
        </w:rPr>
        <w:t>היו"ר מאיר כהן:</w:t>
      </w:r>
      <w:r w:rsidRPr="009145EE">
        <w:rPr>
          <w:rStyle w:val="TagStyle"/>
          <w:rtl/>
        </w:rPr>
        <w:t xml:space="preserve"> &lt;&lt; יור &gt;&gt;</w:t>
      </w:r>
      <w:r>
        <w:rPr>
          <w:rtl/>
        </w:rPr>
        <w:t xml:space="preserve">   </w:t>
      </w:r>
    </w:p>
    <w:p w:rsidR="00D239D8" w:rsidRDefault="00D239D8" w:rsidP="003F2F35">
      <w:pPr>
        <w:rPr>
          <w:rtl/>
        </w:rPr>
      </w:pPr>
    </w:p>
    <w:p w:rsidR="00D239D8" w:rsidRDefault="00D239D8" w:rsidP="00BA01A1">
      <w:pPr>
        <w:rPr>
          <w:rtl/>
        </w:rPr>
      </w:pPr>
      <w:bookmarkStart w:id="26486" w:name="_ETM_Q57_214556"/>
      <w:bookmarkEnd w:id="26486"/>
      <w:r>
        <w:rPr>
          <w:rFonts w:hint="cs"/>
          <w:rtl/>
        </w:rPr>
        <w:t xml:space="preserve">טלי. </w:t>
      </w:r>
      <w:bookmarkStart w:id="26487" w:name="_ETM_Q57_216056"/>
      <w:bookmarkEnd w:id="26487"/>
    </w:p>
    <w:p w:rsidR="00D239D8" w:rsidRDefault="00D239D8" w:rsidP="00BA01A1">
      <w:pPr>
        <w:rPr>
          <w:rtl/>
        </w:rPr>
      </w:pPr>
      <w:bookmarkStart w:id="26488" w:name="_ETM_Q57_216108"/>
      <w:bookmarkEnd w:id="26488"/>
    </w:p>
    <w:p w:rsidR="00D239D8" w:rsidRDefault="00D239D8" w:rsidP="00BA01A1">
      <w:pPr>
        <w:pStyle w:val="-"/>
        <w:keepNext/>
        <w:rPr>
          <w:rtl/>
        </w:rPr>
      </w:pPr>
      <w:bookmarkStart w:id="26489" w:name="ET_speakercontinue_5795_10"/>
      <w:r w:rsidRPr="009145EE">
        <w:rPr>
          <w:rStyle w:val="TagStyle"/>
          <w:rtl/>
        </w:rPr>
        <w:t xml:space="preserve"> &lt;&lt; דובר_המשך &gt;&gt; </w:t>
      </w:r>
      <w:r>
        <w:rPr>
          <w:rtl/>
        </w:rPr>
        <w:t>מנסור עבאס (רע"מ – הרשימה הערבית המאוחדת):</w:t>
      </w:r>
      <w:r w:rsidRPr="009145EE">
        <w:rPr>
          <w:rStyle w:val="TagStyle"/>
          <w:rtl/>
        </w:rPr>
        <w:t xml:space="preserve"> &lt;&lt; דובר_המשך &gt;&gt;</w:t>
      </w:r>
      <w:r>
        <w:rPr>
          <w:rtl/>
        </w:rPr>
        <w:t xml:space="preserve">   </w:t>
      </w:r>
      <w:bookmarkEnd w:id="26489"/>
    </w:p>
    <w:p w:rsidR="00D239D8" w:rsidRDefault="00D239D8" w:rsidP="003F2F35">
      <w:pPr>
        <w:rPr>
          <w:rtl/>
        </w:rPr>
      </w:pPr>
    </w:p>
    <w:p w:rsidR="00D239D8" w:rsidRDefault="0085413A" w:rsidP="00BA01A1">
      <w:pPr>
        <w:rPr>
          <w:rtl/>
        </w:rPr>
      </w:pPr>
      <w:bookmarkStart w:id="26490" w:name="_ETM_Q57_220287"/>
      <w:bookmarkEnd w:id="26490"/>
      <w:r>
        <w:rPr>
          <w:rFonts w:hint="cs"/>
          <w:rtl/>
        </w:rPr>
        <w:t>– –</w:t>
      </w:r>
      <w:r w:rsidR="00D239D8">
        <w:rPr>
          <w:rFonts w:hint="cs"/>
          <w:rtl/>
        </w:rPr>
        <w:t xml:space="preserve"> אתם </w:t>
      </w:r>
      <w:bookmarkStart w:id="26491" w:name="_ETM_Q57_210189"/>
      <w:bookmarkStart w:id="26492" w:name="_ETM_Q57_210880"/>
      <w:bookmarkStart w:id="26493" w:name="_ETM_Q57_213420"/>
      <w:bookmarkStart w:id="26494" w:name="_ETM_Q57_213989"/>
      <w:bookmarkStart w:id="26495" w:name="_ETM_Q57_215560"/>
      <w:bookmarkStart w:id="26496" w:name="_ETM_Q57_215809"/>
      <w:bookmarkEnd w:id="26491"/>
      <w:bookmarkEnd w:id="26492"/>
      <w:bookmarkEnd w:id="26493"/>
      <w:bookmarkEnd w:id="26494"/>
      <w:bookmarkEnd w:id="26495"/>
      <w:bookmarkEnd w:id="26496"/>
      <w:r w:rsidR="00D239D8">
        <w:rPr>
          <w:rFonts w:hint="cs"/>
          <w:rtl/>
        </w:rPr>
        <w:t xml:space="preserve">לא יכולים לבוא בטענות </w:t>
      </w:r>
      <w:r>
        <w:rPr>
          <w:rFonts w:hint="cs"/>
          <w:rtl/>
        </w:rPr>
        <w:t>– –</w:t>
      </w:r>
    </w:p>
    <w:p w:rsidR="00D239D8" w:rsidRDefault="00D239D8" w:rsidP="00BA01A1">
      <w:pPr>
        <w:rPr>
          <w:rtl/>
        </w:rPr>
      </w:pPr>
    </w:p>
    <w:p w:rsidR="00D239D8" w:rsidRDefault="00D239D8" w:rsidP="00BA01A1">
      <w:pPr>
        <w:pStyle w:val="af5"/>
        <w:keepNext/>
        <w:rPr>
          <w:rtl/>
        </w:rPr>
      </w:pPr>
      <w:bookmarkStart w:id="26497" w:name="_ETM_Q57_215601"/>
      <w:bookmarkEnd w:id="26497"/>
      <w:r w:rsidRPr="009145EE">
        <w:rPr>
          <w:rStyle w:val="TagStyle"/>
          <w:rtl/>
        </w:rPr>
        <w:t xml:space="preserve">&lt;&lt; קריאה &gt;&gt; </w:t>
      </w:r>
      <w:r>
        <w:rPr>
          <w:rtl/>
        </w:rPr>
        <w:t>ואליד אלהואשלה (רע"מ – הרשימה הערבית המאוחדת):</w:t>
      </w:r>
      <w:r w:rsidRPr="009145EE">
        <w:rPr>
          <w:rStyle w:val="TagStyle"/>
          <w:rtl/>
        </w:rPr>
        <w:t xml:space="preserve"> &lt;&lt; קריאה &gt;&gt;</w:t>
      </w:r>
      <w:r>
        <w:rPr>
          <w:rtl/>
        </w:rPr>
        <w:t xml:space="preserve">   </w:t>
      </w:r>
    </w:p>
    <w:p w:rsidR="00D239D8" w:rsidRDefault="00D239D8" w:rsidP="00BA01A1">
      <w:pPr>
        <w:rPr>
          <w:rtl/>
          <w:lang w:eastAsia="he-IL"/>
        </w:rPr>
      </w:pPr>
      <w:bookmarkStart w:id="26498" w:name="_ETM_Q57_217798"/>
      <w:bookmarkStart w:id="26499" w:name="_ETM_Q57_217909"/>
      <w:bookmarkStart w:id="26500" w:name="_ETM_Q57_218630"/>
      <w:bookmarkEnd w:id="26498"/>
      <w:bookmarkEnd w:id="26499"/>
      <w:bookmarkEnd w:id="26500"/>
    </w:p>
    <w:p w:rsidR="00D239D8" w:rsidRDefault="00D239D8" w:rsidP="00BA01A1">
      <w:pPr>
        <w:rPr>
          <w:rtl/>
          <w:lang w:eastAsia="he-IL"/>
        </w:rPr>
      </w:pPr>
      <w:bookmarkStart w:id="26501" w:name="_ETM_Q57_218745"/>
      <w:bookmarkEnd w:id="26501"/>
      <w:r>
        <w:rPr>
          <w:rFonts w:hint="cs"/>
          <w:rtl/>
          <w:lang w:eastAsia="he-IL"/>
        </w:rPr>
        <w:t xml:space="preserve">טלי. </w:t>
      </w:r>
      <w:bookmarkStart w:id="26502" w:name="_ETM_Q57_220229"/>
      <w:bookmarkEnd w:id="26502"/>
    </w:p>
    <w:p w:rsidR="00D239D8" w:rsidRPr="0036220E" w:rsidRDefault="00D239D8" w:rsidP="00BA01A1">
      <w:pPr>
        <w:rPr>
          <w:rtl/>
          <w:lang w:eastAsia="he-IL"/>
        </w:rPr>
      </w:pPr>
      <w:bookmarkStart w:id="26503" w:name="_ETM_Q57_220311"/>
      <w:bookmarkEnd w:id="26503"/>
    </w:p>
    <w:p w:rsidR="00D239D8" w:rsidRDefault="00D239D8" w:rsidP="00BA01A1">
      <w:pPr>
        <w:pStyle w:val="af5"/>
        <w:keepNext/>
        <w:rPr>
          <w:rtl/>
        </w:rPr>
      </w:pPr>
      <w:r w:rsidRPr="009145EE">
        <w:rPr>
          <w:rStyle w:val="TagStyle"/>
          <w:rtl/>
        </w:rPr>
        <w:t xml:space="preserve">&lt;&lt; קריאה &gt;&gt; </w:t>
      </w:r>
      <w:r>
        <w:rPr>
          <w:rtl/>
        </w:rPr>
        <w:t>טלי גוטליב (הליכוד):</w:t>
      </w:r>
      <w:r w:rsidRPr="009145EE">
        <w:rPr>
          <w:rStyle w:val="TagStyle"/>
          <w:rtl/>
        </w:rPr>
        <w:t xml:space="preserve"> &lt;&lt; קריאה &gt;&gt;</w:t>
      </w:r>
      <w:r>
        <w:rPr>
          <w:rtl/>
        </w:rPr>
        <w:t xml:space="preserve">   </w:t>
      </w:r>
    </w:p>
    <w:p w:rsidR="00D239D8" w:rsidRDefault="00D239D8" w:rsidP="003F2F35">
      <w:pPr>
        <w:rPr>
          <w:rtl/>
        </w:rPr>
      </w:pPr>
    </w:p>
    <w:p w:rsidR="00D239D8" w:rsidRDefault="00D239D8" w:rsidP="00BA01A1">
      <w:pPr>
        <w:rPr>
          <w:rtl/>
        </w:rPr>
      </w:pPr>
      <w:r>
        <w:rPr>
          <w:rFonts w:hint="cs"/>
          <w:rtl/>
        </w:rPr>
        <w:t xml:space="preserve">באמת. </w:t>
      </w:r>
    </w:p>
    <w:p w:rsidR="00D239D8" w:rsidRDefault="00D239D8" w:rsidP="00BA01A1">
      <w:pPr>
        <w:rPr>
          <w:rtl/>
        </w:rPr>
      </w:pPr>
    </w:p>
    <w:p w:rsidR="00D239D8" w:rsidRDefault="00D239D8" w:rsidP="00BA01A1">
      <w:pPr>
        <w:pStyle w:val="af5"/>
        <w:keepNext/>
        <w:rPr>
          <w:rtl/>
        </w:rPr>
      </w:pPr>
      <w:bookmarkStart w:id="26504" w:name="ET_interruption_6340_11"/>
      <w:r w:rsidRPr="009145EE">
        <w:rPr>
          <w:rStyle w:val="TagStyle"/>
          <w:rtl/>
        </w:rPr>
        <w:t xml:space="preserve"> &lt;&lt; קריאה &gt;&gt; </w:t>
      </w:r>
      <w:r>
        <w:rPr>
          <w:rtl/>
        </w:rPr>
        <w:t>ואליד אלהואשלה (רע"מ – הרשימה הערבית המאוחדת):</w:t>
      </w:r>
      <w:r w:rsidRPr="009145EE">
        <w:rPr>
          <w:rStyle w:val="TagStyle"/>
          <w:rtl/>
        </w:rPr>
        <w:t xml:space="preserve"> &lt;&lt; קריאה &gt;&gt;</w:t>
      </w:r>
      <w:r>
        <w:rPr>
          <w:rtl/>
        </w:rPr>
        <w:t xml:space="preserve">   </w:t>
      </w:r>
      <w:bookmarkEnd w:id="26504"/>
    </w:p>
    <w:p w:rsidR="00D239D8" w:rsidRDefault="00D239D8" w:rsidP="003F2F35">
      <w:pPr>
        <w:rPr>
          <w:rtl/>
        </w:rPr>
      </w:pPr>
    </w:p>
    <w:p w:rsidR="00D239D8" w:rsidRDefault="00D239D8" w:rsidP="00BA01A1">
      <w:pPr>
        <w:rPr>
          <w:rtl/>
        </w:rPr>
      </w:pPr>
      <w:bookmarkStart w:id="26505" w:name="_ETM_Q57_213753"/>
      <w:bookmarkStart w:id="26506" w:name="_ETM_Q57_216011"/>
      <w:bookmarkEnd w:id="26505"/>
      <w:bookmarkEnd w:id="26506"/>
      <w:r>
        <w:rPr>
          <w:rFonts w:hint="cs"/>
          <w:rtl/>
        </w:rPr>
        <w:t xml:space="preserve">זה לא נכון. זה לא כל חוק. </w:t>
      </w:r>
    </w:p>
    <w:p w:rsidR="00D239D8" w:rsidRDefault="00D239D8" w:rsidP="00BA01A1">
      <w:pPr>
        <w:rPr>
          <w:rtl/>
        </w:rPr>
      </w:pPr>
    </w:p>
    <w:p w:rsidR="00D239D8" w:rsidRDefault="00D239D8" w:rsidP="00BA01A1">
      <w:pPr>
        <w:pStyle w:val="-"/>
        <w:keepNext/>
        <w:rPr>
          <w:rtl/>
        </w:rPr>
      </w:pPr>
      <w:bookmarkStart w:id="26507" w:name="ET_speakercontinue_5795_12"/>
      <w:r w:rsidRPr="007C177A">
        <w:rPr>
          <w:rStyle w:val="TagStyle"/>
          <w:rtl/>
        </w:rPr>
        <w:t xml:space="preserve">&lt;&lt; דובר_המשך &gt;&gt; </w:t>
      </w:r>
      <w:r>
        <w:rPr>
          <w:rtl/>
        </w:rPr>
        <w:t>מנסור עבאס (רע"מ – הרשימה הערבית המאוחדת):</w:t>
      </w:r>
      <w:r w:rsidRPr="007C177A">
        <w:rPr>
          <w:rStyle w:val="TagStyle"/>
          <w:rtl/>
        </w:rPr>
        <w:t xml:space="preserve"> &lt;&lt; דובר_המשך &gt;&gt;</w:t>
      </w:r>
      <w:r>
        <w:rPr>
          <w:rtl/>
        </w:rPr>
        <w:t xml:space="preserve">   </w:t>
      </w:r>
      <w:bookmarkEnd w:id="26507"/>
    </w:p>
    <w:p w:rsidR="00D239D8" w:rsidRDefault="00D239D8" w:rsidP="003F2F35">
      <w:pPr>
        <w:rPr>
          <w:rtl/>
        </w:rPr>
      </w:pPr>
    </w:p>
    <w:p w:rsidR="00D239D8" w:rsidRDefault="0085413A" w:rsidP="00DA5134">
      <w:pPr>
        <w:rPr>
          <w:rtl/>
        </w:rPr>
      </w:pPr>
      <w:bookmarkStart w:id="26508" w:name="_ETM_Q57_211456"/>
      <w:bookmarkStart w:id="26509" w:name="_ETM_Q57_215899"/>
      <w:bookmarkStart w:id="26510" w:name="_ETM_Q57_216589"/>
      <w:bookmarkStart w:id="26511" w:name="_ETM_Q57_216890"/>
      <w:bookmarkStart w:id="26512" w:name="_ETM_Q57_217219"/>
      <w:bookmarkStart w:id="26513" w:name="_ETM_Q57_218390"/>
      <w:bookmarkEnd w:id="26508"/>
      <w:bookmarkEnd w:id="26509"/>
      <w:bookmarkEnd w:id="26510"/>
      <w:bookmarkEnd w:id="26511"/>
      <w:bookmarkEnd w:id="26512"/>
      <w:bookmarkEnd w:id="26513"/>
      <w:r>
        <w:rPr>
          <w:rFonts w:hint="cs"/>
          <w:rtl/>
        </w:rPr>
        <w:t>– –</w:t>
      </w:r>
      <w:r w:rsidR="00D239D8">
        <w:rPr>
          <w:rFonts w:hint="cs"/>
          <w:rtl/>
        </w:rPr>
        <w:t xml:space="preserve"> </w:t>
      </w:r>
      <w:r w:rsidR="00D239D8">
        <w:rPr>
          <w:rtl/>
        </w:rPr>
        <w:t>במיוחד</w:t>
      </w:r>
      <w:bookmarkStart w:id="26514" w:name="_ETM_Q57_219850"/>
      <w:bookmarkStart w:id="26515" w:name="_ETM_Q57_219969"/>
      <w:bookmarkStart w:id="26516" w:name="_ETM_Q57_220059"/>
      <w:bookmarkEnd w:id="26514"/>
      <w:bookmarkEnd w:id="26515"/>
      <w:bookmarkEnd w:id="26516"/>
      <w:r w:rsidR="00D239D8">
        <w:rPr>
          <w:rtl/>
        </w:rPr>
        <w:t xml:space="preserve"> </w:t>
      </w:r>
      <w:bookmarkStart w:id="26517" w:name="_ETM_Q57_220719"/>
      <w:bookmarkEnd w:id="26517"/>
      <w:r w:rsidR="00D239D8">
        <w:rPr>
          <w:rFonts w:hint="cs"/>
          <w:rtl/>
        </w:rPr>
        <w:t>כ</w:t>
      </w:r>
      <w:r w:rsidR="00D239D8">
        <w:rPr>
          <w:rtl/>
        </w:rPr>
        <w:t xml:space="preserve">שמי </w:t>
      </w:r>
      <w:bookmarkStart w:id="26518" w:name="_ETM_Q57_221079"/>
      <w:bookmarkEnd w:id="26518"/>
      <w:r w:rsidR="00D239D8">
        <w:rPr>
          <w:rtl/>
        </w:rPr>
        <w:t xml:space="preserve">שקבע </w:t>
      </w:r>
      <w:bookmarkStart w:id="26519" w:name="_ETM_Q57_221989"/>
      <w:bookmarkEnd w:id="26519"/>
      <w:r w:rsidR="00D239D8">
        <w:rPr>
          <w:rtl/>
        </w:rPr>
        <w:t xml:space="preserve">את </w:t>
      </w:r>
      <w:bookmarkStart w:id="26520" w:name="_ETM_Q57_222199"/>
      <w:bookmarkEnd w:id="26520"/>
      <w:r w:rsidR="00D239D8">
        <w:rPr>
          <w:rtl/>
        </w:rPr>
        <w:t xml:space="preserve">הכלל </w:t>
      </w:r>
      <w:bookmarkStart w:id="26521" w:name="_ETM_Q57_222649"/>
      <w:bookmarkEnd w:id="26521"/>
      <w:r w:rsidR="00D239D8">
        <w:rPr>
          <w:rtl/>
        </w:rPr>
        <w:t>הזה</w:t>
      </w:r>
      <w:r w:rsidR="00D239D8">
        <w:rPr>
          <w:rFonts w:hint="cs"/>
          <w:rtl/>
        </w:rPr>
        <w:t>,</w:t>
      </w:r>
      <w:r w:rsidR="00D239D8">
        <w:rPr>
          <w:rtl/>
        </w:rPr>
        <w:t xml:space="preserve"> </w:t>
      </w:r>
      <w:bookmarkStart w:id="26522" w:name="_ETM_Q57_223070"/>
      <w:bookmarkEnd w:id="26522"/>
      <w:r w:rsidR="00D239D8">
        <w:rPr>
          <w:rtl/>
        </w:rPr>
        <w:t xml:space="preserve">שאנחנו </w:t>
      </w:r>
      <w:bookmarkStart w:id="26523" w:name="_ETM_Q57_223609"/>
      <w:bookmarkEnd w:id="26523"/>
      <w:r w:rsidR="00D239D8">
        <w:rPr>
          <w:rtl/>
        </w:rPr>
        <w:t xml:space="preserve">מצביעים </w:t>
      </w:r>
      <w:bookmarkStart w:id="26524" w:name="_ETM_Q57_224420"/>
      <w:bookmarkEnd w:id="26524"/>
      <w:r w:rsidR="00D239D8">
        <w:rPr>
          <w:rtl/>
        </w:rPr>
        <w:t xml:space="preserve">בצורה </w:t>
      </w:r>
      <w:bookmarkStart w:id="26525" w:name="_ETM_Q57_225309"/>
      <w:bookmarkEnd w:id="26525"/>
      <w:r w:rsidR="00D239D8">
        <w:rPr>
          <w:rFonts w:hint="cs"/>
          <w:rtl/>
        </w:rPr>
        <w:t xml:space="preserve">לא </w:t>
      </w:r>
      <w:r w:rsidR="00D239D8">
        <w:rPr>
          <w:rtl/>
        </w:rPr>
        <w:t xml:space="preserve">עניינית </w:t>
      </w:r>
      <w:bookmarkStart w:id="26526" w:name="_ETM_Q57_226729"/>
      <w:bookmarkEnd w:id="26526"/>
      <w:r w:rsidR="00D239D8">
        <w:rPr>
          <w:rtl/>
        </w:rPr>
        <w:t xml:space="preserve">ותמיד </w:t>
      </w:r>
      <w:bookmarkStart w:id="26527" w:name="_ETM_Q57_227239"/>
      <w:bookmarkEnd w:id="26527"/>
      <w:r w:rsidR="00D239D8">
        <w:rPr>
          <w:rtl/>
        </w:rPr>
        <w:t xml:space="preserve">מצביעים </w:t>
      </w:r>
      <w:bookmarkStart w:id="26528" w:name="_ETM_Q57_227809"/>
      <w:bookmarkEnd w:id="26528"/>
      <w:r w:rsidR="00D239D8">
        <w:rPr>
          <w:rtl/>
        </w:rPr>
        <w:t xml:space="preserve">נגד </w:t>
      </w:r>
      <w:bookmarkStart w:id="26529" w:name="_ETM_Q57_228409"/>
      <w:bookmarkEnd w:id="26529"/>
      <w:r w:rsidR="00D239D8">
        <w:rPr>
          <w:rtl/>
        </w:rPr>
        <w:t xml:space="preserve">חוקי </w:t>
      </w:r>
      <w:bookmarkStart w:id="26530" w:name="_ETM_Q57_228920"/>
      <w:bookmarkEnd w:id="26530"/>
      <w:r w:rsidR="00D239D8">
        <w:rPr>
          <w:rtl/>
        </w:rPr>
        <w:t>הקואליציה</w:t>
      </w:r>
      <w:r w:rsidR="00D239D8">
        <w:rPr>
          <w:rFonts w:hint="cs"/>
          <w:rtl/>
        </w:rPr>
        <w:t>,</w:t>
      </w:r>
      <w:r w:rsidR="00D239D8">
        <w:rPr>
          <w:rtl/>
        </w:rPr>
        <w:t xml:space="preserve"> </w:t>
      </w:r>
      <w:bookmarkStart w:id="26531" w:name="_ETM_Q57_230300"/>
      <w:bookmarkEnd w:id="26531"/>
      <w:r w:rsidR="00D239D8">
        <w:rPr>
          <w:rtl/>
        </w:rPr>
        <w:t xml:space="preserve">זה </w:t>
      </w:r>
      <w:bookmarkStart w:id="26532" w:name="_ETM_Q57_230510"/>
      <w:bookmarkEnd w:id="26532"/>
      <w:r w:rsidR="00D239D8">
        <w:rPr>
          <w:rtl/>
        </w:rPr>
        <w:t>את</w:t>
      </w:r>
      <w:r w:rsidR="00D239D8">
        <w:rPr>
          <w:rFonts w:hint="cs"/>
          <w:rtl/>
        </w:rPr>
        <w:t xml:space="preserve">ם, </w:t>
      </w:r>
      <w:bookmarkStart w:id="26533" w:name="_ETM_Q57_231140"/>
      <w:bookmarkEnd w:id="26533"/>
      <w:r w:rsidR="00D239D8">
        <w:rPr>
          <w:rFonts w:hint="cs"/>
          <w:rtl/>
        </w:rPr>
        <w:t>כש</w:t>
      </w:r>
      <w:r w:rsidR="00D239D8">
        <w:rPr>
          <w:rtl/>
        </w:rPr>
        <w:t>היית</w:t>
      </w:r>
      <w:r w:rsidR="00D239D8">
        <w:rPr>
          <w:rFonts w:hint="cs"/>
          <w:rtl/>
        </w:rPr>
        <w:t>ם</w:t>
      </w:r>
      <w:r w:rsidR="00D239D8">
        <w:rPr>
          <w:rtl/>
        </w:rPr>
        <w:t xml:space="preserve"> </w:t>
      </w:r>
      <w:bookmarkStart w:id="26534" w:name="_ETM_Q57_231620"/>
      <w:bookmarkEnd w:id="26534"/>
      <w:r w:rsidR="00D239D8">
        <w:rPr>
          <w:rtl/>
        </w:rPr>
        <w:t xml:space="preserve">בשנה </w:t>
      </w:r>
      <w:bookmarkStart w:id="26535" w:name="_ETM_Q57_231979"/>
      <w:bookmarkEnd w:id="26535"/>
      <w:r w:rsidR="00D239D8">
        <w:rPr>
          <w:rtl/>
        </w:rPr>
        <w:t xml:space="preserve">שעברה </w:t>
      </w:r>
      <w:bookmarkStart w:id="26536" w:name="_ETM_Q57_232460"/>
      <w:bookmarkEnd w:id="26536"/>
      <w:r w:rsidR="00D239D8">
        <w:rPr>
          <w:rtl/>
        </w:rPr>
        <w:t>באופוזיציה</w:t>
      </w:r>
      <w:r w:rsidR="00D239D8">
        <w:rPr>
          <w:rFonts w:hint="cs"/>
          <w:rtl/>
        </w:rPr>
        <w:t>.</w:t>
      </w:r>
      <w:r w:rsidR="00D239D8">
        <w:rPr>
          <w:rtl/>
        </w:rPr>
        <w:t xml:space="preserve"> </w:t>
      </w:r>
      <w:bookmarkStart w:id="26537" w:name="_ETM_Q57_234720"/>
      <w:bookmarkEnd w:id="26537"/>
      <w:r w:rsidR="00D239D8">
        <w:rPr>
          <w:rtl/>
        </w:rPr>
        <w:t xml:space="preserve">אז </w:t>
      </w:r>
      <w:bookmarkStart w:id="26538" w:name="_ETM_Q57_235020"/>
      <w:bookmarkEnd w:id="26538"/>
      <w:r w:rsidR="00D239D8">
        <w:rPr>
          <w:rFonts w:hint="cs"/>
          <w:rtl/>
        </w:rPr>
        <w:t>אין</w:t>
      </w:r>
      <w:r w:rsidR="00D239D8">
        <w:rPr>
          <w:rtl/>
        </w:rPr>
        <w:t xml:space="preserve"> </w:t>
      </w:r>
      <w:bookmarkStart w:id="26539" w:name="_ETM_Q57_235140"/>
      <w:bookmarkEnd w:id="26539"/>
      <w:r w:rsidR="00D239D8">
        <w:rPr>
          <w:rtl/>
        </w:rPr>
        <w:t xml:space="preserve">לכם </w:t>
      </w:r>
      <w:bookmarkStart w:id="26540" w:name="_ETM_Q57_235470"/>
      <w:bookmarkEnd w:id="26540"/>
      <w:r w:rsidR="00D239D8">
        <w:rPr>
          <w:rtl/>
        </w:rPr>
        <w:t xml:space="preserve">את </w:t>
      </w:r>
      <w:bookmarkStart w:id="26541" w:name="_ETM_Q57_235620"/>
      <w:bookmarkEnd w:id="26541"/>
      <w:r w:rsidR="00D239D8">
        <w:rPr>
          <w:rtl/>
        </w:rPr>
        <w:t xml:space="preserve">הזכות </w:t>
      </w:r>
      <w:bookmarkStart w:id="26542" w:name="_ETM_Q57_236190"/>
      <w:bookmarkEnd w:id="26542"/>
      <w:r w:rsidR="00D239D8">
        <w:rPr>
          <w:rtl/>
        </w:rPr>
        <w:t xml:space="preserve">לבוא </w:t>
      </w:r>
      <w:bookmarkStart w:id="26543" w:name="_ETM_Q57_237240"/>
      <w:bookmarkEnd w:id="26543"/>
      <w:r w:rsidR="00D239D8">
        <w:rPr>
          <w:rtl/>
        </w:rPr>
        <w:t xml:space="preserve">ולדרוש </w:t>
      </w:r>
      <w:bookmarkStart w:id="26544" w:name="_ETM_Q57_237810"/>
      <w:bookmarkEnd w:id="26544"/>
      <w:r w:rsidR="00D239D8">
        <w:rPr>
          <w:rFonts w:hint="cs"/>
          <w:rtl/>
        </w:rPr>
        <w:t xml:space="preserve">מאיתנו להצביע </w:t>
      </w:r>
      <w:bookmarkStart w:id="26545" w:name="_ETM_Q57_238080"/>
      <w:bookmarkStart w:id="26546" w:name="_ETM_Q57_238440"/>
      <w:bookmarkStart w:id="26547" w:name="_ETM_Q57_239250"/>
      <w:bookmarkStart w:id="26548" w:name="_ETM_Q57_239940"/>
      <w:bookmarkEnd w:id="26545"/>
      <w:bookmarkEnd w:id="26546"/>
      <w:bookmarkEnd w:id="26547"/>
      <w:bookmarkEnd w:id="26548"/>
      <w:r w:rsidR="00D239D8">
        <w:rPr>
          <w:rtl/>
        </w:rPr>
        <w:t>עניינית</w:t>
      </w:r>
      <w:r w:rsidR="00D239D8">
        <w:rPr>
          <w:rFonts w:hint="cs"/>
          <w:rtl/>
        </w:rPr>
        <w:t>.</w:t>
      </w:r>
      <w:r w:rsidR="00D239D8">
        <w:rPr>
          <w:rtl/>
        </w:rPr>
        <w:t xml:space="preserve"> </w:t>
      </w:r>
      <w:bookmarkStart w:id="26549" w:name="_ETM_Q57_240360"/>
      <w:bookmarkEnd w:id="26549"/>
      <w:r w:rsidR="00D239D8">
        <w:rPr>
          <w:rtl/>
        </w:rPr>
        <w:t xml:space="preserve">ובכל </w:t>
      </w:r>
      <w:bookmarkStart w:id="26550" w:name="_ETM_Q57_240870"/>
      <w:bookmarkEnd w:id="26550"/>
      <w:r w:rsidR="00D239D8">
        <w:rPr>
          <w:rtl/>
        </w:rPr>
        <w:t xml:space="preserve">זאת </w:t>
      </w:r>
      <w:bookmarkStart w:id="26551" w:name="_ETM_Q57_242110"/>
      <w:bookmarkEnd w:id="26551"/>
      <w:r w:rsidR="00D239D8">
        <w:rPr>
          <w:rtl/>
        </w:rPr>
        <w:t xml:space="preserve">גם </w:t>
      </w:r>
      <w:bookmarkStart w:id="26552" w:name="_ETM_Q57_242380"/>
      <w:bookmarkEnd w:id="26552"/>
      <w:r w:rsidR="00D239D8">
        <w:rPr>
          <w:rtl/>
        </w:rPr>
        <w:t>אנחנו</w:t>
      </w:r>
      <w:r w:rsidR="00D239D8">
        <w:rPr>
          <w:rFonts w:hint="cs"/>
          <w:rtl/>
        </w:rPr>
        <w:t>,</w:t>
      </w:r>
      <w:r w:rsidR="00D239D8">
        <w:rPr>
          <w:rtl/>
        </w:rPr>
        <w:t xml:space="preserve"> </w:t>
      </w:r>
      <w:bookmarkStart w:id="26553" w:name="_ETM_Q57_242920"/>
      <w:bookmarkEnd w:id="26553"/>
      <w:r w:rsidR="00D239D8">
        <w:rPr>
          <w:rtl/>
        </w:rPr>
        <w:t xml:space="preserve">גם </w:t>
      </w:r>
      <w:bookmarkStart w:id="26554" w:name="_ETM_Q57_243190"/>
      <w:bookmarkEnd w:id="26554"/>
      <w:r w:rsidR="00D239D8">
        <w:rPr>
          <w:rtl/>
        </w:rPr>
        <w:t xml:space="preserve">כל </w:t>
      </w:r>
      <w:bookmarkStart w:id="26555" w:name="_ETM_Q57_243370"/>
      <w:bookmarkEnd w:id="26555"/>
      <w:r w:rsidR="00D239D8">
        <w:rPr>
          <w:rtl/>
        </w:rPr>
        <w:t>חבר</w:t>
      </w:r>
      <w:r w:rsidR="00D239D8">
        <w:rPr>
          <w:rFonts w:hint="cs"/>
          <w:rtl/>
        </w:rPr>
        <w:t>י</w:t>
      </w:r>
      <w:r w:rsidR="00D239D8">
        <w:rPr>
          <w:rtl/>
        </w:rPr>
        <w:t xml:space="preserve"> </w:t>
      </w:r>
      <w:bookmarkStart w:id="26556" w:name="_ETM_Q57_243989"/>
      <w:bookmarkEnd w:id="26556"/>
      <w:r w:rsidR="00D239D8">
        <w:rPr>
          <w:rtl/>
        </w:rPr>
        <w:t xml:space="preserve">האופוזיציה </w:t>
      </w:r>
      <w:bookmarkStart w:id="26557" w:name="_ETM_Q57_244799"/>
      <w:bookmarkEnd w:id="26557"/>
      <w:r w:rsidR="00D239D8">
        <w:rPr>
          <w:rtl/>
        </w:rPr>
        <w:t>היום</w:t>
      </w:r>
      <w:r w:rsidR="00D239D8">
        <w:rPr>
          <w:rFonts w:hint="cs"/>
          <w:rtl/>
        </w:rPr>
        <w:t xml:space="preserve">, </w:t>
      </w:r>
      <w:bookmarkStart w:id="26558" w:name="_ETM_Q57_247062"/>
      <w:bookmarkEnd w:id="26558"/>
      <w:r w:rsidR="00D239D8">
        <w:rPr>
          <w:rFonts w:hint="cs"/>
          <w:rtl/>
        </w:rPr>
        <w:t xml:space="preserve">הקואליציה לשעבר, </w:t>
      </w:r>
      <w:bookmarkStart w:id="26559" w:name="_ETM_Q57_245950"/>
      <w:bookmarkStart w:id="26560" w:name="_ETM_Q57_246370"/>
      <w:bookmarkStart w:id="26561" w:name="_ETM_Q57_246640"/>
      <w:bookmarkStart w:id="26562" w:name="_ETM_Q57_247189"/>
      <w:bookmarkStart w:id="26563" w:name="_ETM_Q57_247709"/>
      <w:bookmarkEnd w:id="26559"/>
      <w:bookmarkEnd w:id="26560"/>
      <w:bookmarkEnd w:id="26561"/>
      <w:bookmarkEnd w:id="26562"/>
      <w:bookmarkEnd w:id="26563"/>
      <w:r w:rsidR="00D239D8">
        <w:rPr>
          <w:rFonts w:hint="cs"/>
          <w:rtl/>
        </w:rPr>
        <w:t>א</w:t>
      </w:r>
      <w:r w:rsidR="00D239D8">
        <w:rPr>
          <w:rtl/>
        </w:rPr>
        <w:t xml:space="preserve">ני </w:t>
      </w:r>
      <w:bookmarkStart w:id="26564" w:name="_ETM_Q57_247980"/>
      <w:bookmarkEnd w:id="26564"/>
      <w:r w:rsidR="00D239D8">
        <w:rPr>
          <w:rtl/>
        </w:rPr>
        <w:t xml:space="preserve">רואה </w:t>
      </w:r>
      <w:bookmarkStart w:id="26565" w:name="_ETM_Q57_248220"/>
      <w:bookmarkEnd w:id="26565"/>
      <w:r w:rsidR="00D239D8">
        <w:rPr>
          <w:rtl/>
        </w:rPr>
        <w:t xml:space="preserve">שהם </w:t>
      </w:r>
      <w:bookmarkStart w:id="26566" w:name="_ETM_Q57_248850"/>
      <w:bookmarkEnd w:id="26566"/>
      <w:r w:rsidR="00D239D8">
        <w:rPr>
          <w:rtl/>
        </w:rPr>
        <w:t xml:space="preserve">מצביעים </w:t>
      </w:r>
      <w:bookmarkStart w:id="26567" w:name="_ETM_Q57_249360"/>
      <w:bookmarkEnd w:id="26567"/>
      <w:r w:rsidR="00D239D8">
        <w:rPr>
          <w:rtl/>
        </w:rPr>
        <w:t xml:space="preserve">בצורה </w:t>
      </w:r>
      <w:bookmarkStart w:id="26568" w:name="_ETM_Q57_249780"/>
      <w:bookmarkEnd w:id="26568"/>
      <w:r w:rsidR="00D239D8">
        <w:rPr>
          <w:rtl/>
        </w:rPr>
        <w:t>עניינ</w:t>
      </w:r>
      <w:r w:rsidR="00D239D8">
        <w:rPr>
          <w:rFonts w:hint="cs"/>
          <w:rtl/>
        </w:rPr>
        <w:t>י</w:t>
      </w:r>
      <w:r w:rsidR="00D239D8">
        <w:rPr>
          <w:rtl/>
        </w:rPr>
        <w:t xml:space="preserve">ת </w:t>
      </w:r>
      <w:bookmarkStart w:id="26569" w:name="_ETM_Q57_251180"/>
      <w:bookmarkEnd w:id="26569"/>
      <w:r w:rsidR="00D239D8">
        <w:rPr>
          <w:rtl/>
        </w:rPr>
        <w:t xml:space="preserve">בהתאם </w:t>
      </w:r>
      <w:bookmarkStart w:id="26570" w:name="_ETM_Q57_252080"/>
      <w:bookmarkEnd w:id="26570"/>
      <w:r w:rsidR="00D239D8">
        <w:rPr>
          <w:rtl/>
        </w:rPr>
        <w:t>להש</w:t>
      </w:r>
      <w:r w:rsidR="00D239D8">
        <w:rPr>
          <w:rFonts w:hint="cs"/>
          <w:rtl/>
        </w:rPr>
        <w:t>קפתם</w:t>
      </w:r>
      <w:bookmarkStart w:id="26571" w:name="_ETM_Q57_253040"/>
      <w:bookmarkEnd w:id="26571"/>
      <w:r w:rsidR="00D239D8">
        <w:rPr>
          <w:rFonts w:hint="cs"/>
          <w:rtl/>
        </w:rPr>
        <w:t xml:space="preserve"> </w:t>
      </w:r>
      <w:r w:rsidR="00D239D8">
        <w:rPr>
          <w:rtl/>
        </w:rPr>
        <w:t xml:space="preserve">ואם </w:t>
      </w:r>
      <w:bookmarkStart w:id="26572" w:name="_ETM_Q57_255119"/>
      <w:bookmarkEnd w:id="26572"/>
      <w:r w:rsidR="00D239D8">
        <w:rPr>
          <w:rtl/>
        </w:rPr>
        <w:t xml:space="preserve">הם </w:t>
      </w:r>
      <w:bookmarkStart w:id="26573" w:name="_ETM_Q57_255270"/>
      <w:bookmarkEnd w:id="26573"/>
      <w:r w:rsidR="00D239D8">
        <w:rPr>
          <w:rtl/>
        </w:rPr>
        <w:t xml:space="preserve">משתכנעים </w:t>
      </w:r>
      <w:bookmarkStart w:id="26574" w:name="_ETM_Q57_255869"/>
      <w:bookmarkEnd w:id="26574"/>
      <w:r w:rsidR="00D239D8">
        <w:rPr>
          <w:rtl/>
        </w:rPr>
        <w:t xml:space="preserve">שזה </w:t>
      </w:r>
      <w:bookmarkStart w:id="26575" w:name="_ETM_Q57_256200"/>
      <w:bookmarkEnd w:id="26575"/>
      <w:r w:rsidR="00D239D8">
        <w:rPr>
          <w:rtl/>
        </w:rPr>
        <w:t xml:space="preserve">ראוי </w:t>
      </w:r>
      <w:bookmarkStart w:id="26576" w:name="_ETM_Q57_256470"/>
      <w:bookmarkEnd w:id="26576"/>
      <w:r w:rsidR="00D239D8">
        <w:rPr>
          <w:rtl/>
        </w:rPr>
        <w:t xml:space="preserve">או </w:t>
      </w:r>
      <w:bookmarkStart w:id="26577" w:name="_ETM_Q57_256560"/>
      <w:bookmarkEnd w:id="26577"/>
      <w:r w:rsidR="00D239D8">
        <w:rPr>
          <w:rtl/>
        </w:rPr>
        <w:t xml:space="preserve">לא </w:t>
      </w:r>
      <w:bookmarkStart w:id="26578" w:name="_ETM_Q57_256680"/>
      <w:bookmarkEnd w:id="26578"/>
      <w:r w:rsidR="00D239D8">
        <w:rPr>
          <w:rtl/>
        </w:rPr>
        <w:t>ראוי</w:t>
      </w:r>
      <w:r w:rsidR="00D239D8">
        <w:rPr>
          <w:rFonts w:hint="cs"/>
          <w:rtl/>
        </w:rPr>
        <w:t>.</w:t>
      </w:r>
      <w:r w:rsidR="00D239D8" w:rsidRPr="004D3D06">
        <w:rPr>
          <w:rtl/>
        </w:rPr>
        <w:t xml:space="preserve"> </w:t>
      </w:r>
      <w:r w:rsidR="00D239D8">
        <w:rPr>
          <w:rtl/>
        </w:rPr>
        <w:t xml:space="preserve">ולכן </w:t>
      </w:r>
      <w:bookmarkStart w:id="26579" w:name="_ETM_Q57_257369"/>
      <w:bookmarkEnd w:id="26579"/>
      <w:r w:rsidR="00D239D8">
        <w:rPr>
          <w:rtl/>
        </w:rPr>
        <w:t xml:space="preserve">אני </w:t>
      </w:r>
      <w:bookmarkStart w:id="26580" w:name="_ETM_Q57_257520"/>
      <w:bookmarkEnd w:id="26580"/>
      <w:r w:rsidR="00D239D8">
        <w:rPr>
          <w:rtl/>
        </w:rPr>
        <w:t xml:space="preserve">חושב </w:t>
      </w:r>
      <w:bookmarkStart w:id="26581" w:name="_ETM_Q57_257790"/>
      <w:bookmarkEnd w:id="26581"/>
      <w:r w:rsidR="00D239D8">
        <w:rPr>
          <w:rtl/>
        </w:rPr>
        <w:t>שזה</w:t>
      </w:r>
      <w:r w:rsidR="00D239D8">
        <w:rPr>
          <w:rFonts w:hint="cs"/>
          <w:rtl/>
        </w:rPr>
        <w:t xml:space="preserve"> </w:t>
      </w:r>
      <w:r>
        <w:rPr>
          <w:rFonts w:hint="cs"/>
          <w:rtl/>
        </w:rPr>
        <w:t>– –</w:t>
      </w:r>
    </w:p>
    <w:p w:rsidR="00D239D8" w:rsidRDefault="00D239D8" w:rsidP="00BA01A1">
      <w:pPr>
        <w:rPr>
          <w:rtl/>
        </w:rPr>
      </w:pPr>
    </w:p>
    <w:p w:rsidR="00D239D8" w:rsidRDefault="00D239D8" w:rsidP="00BA01A1">
      <w:pPr>
        <w:pStyle w:val="af5"/>
        <w:keepNext/>
        <w:rPr>
          <w:rtl/>
        </w:rPr>
      </w:pPr>
      <w:r w:rsidRPr="009145EE">
        <w:rPr>
          <w:rStyle w:val="TagStyle"/>
          <w:rtl/>
        </w:rPr>
        <w:t xml:space="preserve"> &lt;&lt; קריאה &gt;&gt; </w:t>
      </w:r>
      <w:r>
        <w:rPr>
          <w:rtl/>
        </w:rPr>
        <w:t>טלי גוטליב (הליכוד):</w:t>
      </w:r>
      <w:r w:rsidRPr="009145EE">
        <w:rPr>
          <w:rStyle w:val="TagStyle"/>
          <w:rtl/>
        </w:rPr>
        <w:t xml:space="preserve"> &lt;&lt; קריאה &gt;&gt;</w:t>
      </w:r>
      <w:r>
        <w:rPr>
          <w:rtl/>
        </w:rPr>
        <w:t xml:space="preserve">   </w:t>
      </w:r>
    </w:p>
    <w:p w:rsidR="00D239D8" w:rsidRDefault="00D239D8" w:rsidP="003F2F35">
      <w:pPr>
        <w:rPr>
          <w:rtl/>
        </w:rPr>
      </w:pPr>
    </w:p>
    <w:p w:rsidR="00D239D8" w:rsidRDefault="00D239D8" w:rsidP="00BA01A1">
      <w:pPr>
        <w:rPr>
          <w:rtl/>
        </w:rPr>
      </w:pPr>
      <w:r>
        <w:rPr>
          <w:rFonts w:hint="cs"/>
          <w:rtl/>
        </w:rPr>
        <w:t xml:space="preserve">זה חוק </w:t>
      </w:r>
      <w:bookmarkStart w:id="26582" w:name="_ETM_Q57_257093"/>
      <w:bookmarkStart w:id="26583" w:name="_ETM_Q57_258837"/>
      <w:bookmarkEnd w:id="26582"/>
      <w:bookmarkEnd w:id="26583"/>
      <w:r>
        <w:rPr>
          <w:rFonts w:hint="cs"/>
          <w:rtl/>
        </w:rPr>
        <w:t xml:space="preserve">של אין ברירה. </w:t>
      </w:r>
    </w:p>
    <w:p w:rsidR="00D239D8" w:rsidRDefault="00D239D8" w:rsidP="00BA01A1">
      <w:pPr>
        <w:rPr>
          <w:rtl/>
        </w:rPr>
      </w:pPr>
      <w:bookmarkStart w:id="26584" w:name="_ETM_Q57_258887"/>
      <w:bookmarkEnd w:id="26584"/>
    </w:p>
    <w:p w:rsidR="00D239D8" w:rsidRDefault="00D239D8" w:rsidP="00BA01A1">
      <w:pPr>
        <w:pStyle w:val="-"/>
        <w:keepNext/>
        <w:rPr>
          <w:rtl/>
        </w:rPr>
      </w:pPr>
      <w:bookmarkStart w:id="26585" w:name="ET_speakercontinue_5795_15"/>
      <w:r w:rsidRPr="00505AEC">
        <w:rPr>
          <w:rStyle w:val="TagStyle"/>
          <w:rtl/>
        </w:rPr>
        <w:t xml:space="preserve"> &lt;&lt; דובר_המשך &gt;&gt; </w:t>
      </w:r>
      <w:r>
        <w:rPr>
          <w:rtl/>
        </w:rPr>
        <w:t>מנסור עבאס (רע"מ – הרשימה הערבית המאוחדת):</w:t>
      </w:r>
      <w:r w:rsidRPr="00505AEC">
        <w:rPr>
          <w:rStyle w:val="TagStyle"/>
          <w:rtl/>
        </w:rPr>
        <w:t xml:space="preserve"> &lt;&lt; דובר_המשך &gt;&gt;</w:t>
      </w:r>
      <w:r>
        <w:rPr>
          <w:rtl/>
        </w:rPr>
        <w:t xml:space="preserve">   </w:t>
      </w:r>
      <w:bookmarkEnd w:id="26585"/>
    </w:p>
    <w:p w:rsidR="00D239D8" w:rsidRDefault="00D239D8" w:rsidP="003F2F35">
      <w:pPr>
        <w:rPr>
          <w:rtl/>
          <w:lang w:eastAsia="he-IL"/>
        </w:rPr>
      </w:pPr>
    </w:p>
    <w:p w:rsidR="00D239D8" w:rsidRDefault="0085413A" w:rsidP="00DA5134">
      <w:pPr>
        <w:rPr>
          <w:rtl/>
        </w:rPr>
      </w:pPr>
      <w:bookmarkStart w:id="26586" w:name="_ETM_Q57_261520"/>
      <w:bookmarkStart w:id="26587" w:name="_ETM_Q57_256979"/>
      <w:bookmarkStart w:id="26588" w:name="_ETM_Q57_258090"/>
      <w:bookmarkStart w:id="26589" w:name="_ETM_Q57_259120"/>
      <w:bookmarkEnd w:id="26586"/>
      <w:bookmarkEnd w:id="26587"/>
      <w:bookmarkEnd w:id="26588"/>
      <w:bookmarkEnd w:id="26589"/>
      <w:r>
        <w:rPr>
          <w:rFonts w:hint="cs"/>
          <w:rtl/>
        </w:rPr>
        <w:t>– –</w:t>
      </w:r>
      <w:r w:rsidR="00D239D8">
        <w:rPr>
          <w:rFonts w:hint="cs"/>
          <w:rtl/>
        </w:rPr>
        <w:t xml:space="preserve"> </w:t>
      </w:r>
      <w:r w:rsidR="00D239D8">
        <w:rPr>
          <w:rtl/>
        </w:rPr>
        <w:t xml:space="preserve">גם </w:t>
      </w:r>
      <w:bookmarkStart w:id="26590" w:name="_ETM_Q57_259390"/>
      <w:bookmarkEnd w:id="26590"/>
      <w:r w:rsidR="00D239D8">
        <w:rPr>
          <w:rtl/>
        </w:rPr>
        <w:t xml:space="preserve">לא </w:t>
      </w:r>
      <w:bookmarkStart w:id="26591" w:name="_ETM_Q57_259720"/>
      <w:bookmarkEnd w:id="26591"/>
      <w:r w:rsidR="00D239D8">
        <w:rPr>
          <w:rFonts w:hint="cs"/>
          <w:rtl/>
        </w:rPr>
        <w:t xml:space="preserve">הוגן וגם לא נכון, </w:t>
      </w:r>
      <w:bookmarkStart w:id="26592" w:name="_ETM_Q57_260050"/>
      <w:bookmarkStart w:id="26593" w:name="_ETM_Q57_260350"/>
      <w:bookmarkStart w:id="26594" w:name="_ETM_Q57_260500"/>
      <w:bookmarkStart w:id="26595" w:name="_ETM_Q57_261160"/>
      <w:bookmarkEnd w:id="26592"/>
      <w:bookmarkEnd w:id="26593"/>
      <w:bookmarkEnd w:id="26594"/>
      <w:bookmarkEnd w:id="26595"/>
      <w:r w:rsidR="00D239D8">
        <w:rPr>
          <w:rtl/>
        </w:rPr>
        <w:t xml:space="preserve">ומספיק </w:t>
      </w:r>
      <w:bookmarkStart w:id="26596" w:name="_ETM_Q57_261910"/>
      <w:bookmarkEnd w:id="26596"/>
      <w:r w:rsidR="00D239D8">
        <w:rPr>
          <w:rFonts w:hint="cs"/>
          <w:rtl/>
        </w:rPr>
        <w:t xml:space="preserve">להשתמש בשקרים. </w:t>
      </w:r>
      <w:bookmarkStart w:id="26597" w:name="_ETM_Q57_262060"/>
      <w:bookmarkStart w:id="26598" w:name="_ETM_Q57_262330"/>
      <w:bookmarkStart w:id="26599" w:name="_ETM_Q57_262420"/>
      <w:bookmarkStart w:id="26600" w:name="_ETM_Q57_262810"/>
      <w:bookmarkStart w:id="26601" w:name="_ETM_Q57_263319"/>
      <w:bookmarkEnd w:id="26597"/>
      <w:bookmarkEnd w:id="26598"/>
      <w:bookmarkEnd w:id="26599"/>
      <w:bookmarkEnd w:id="26600"/>
      <w:bookmarkEnd w:id="26601"/>
      <w:r w:rsidR="00D239D8">
        <w:rPr>
          <w:rtl/>
        </w:rPr>
        <w:t xml:space="preserve">אבל </w:t>
      </w:r>
      <w:bookmarkStart w:id="26602" w:name="_ETM_Q57_264100"/>
      <w:bookmarkEnd w:id="26602"/>
      <w:r w:rsidR="00D239D8">
        <w:rPr>
          <w:rtl/>
        </w:rPr>
        <w:t xml:space="preserve">אדוני </w:t>
      </w:r>
      <w:bookmarkStart w:id="26603" w:name="_ETM_Q57_264550"/>
      <w:bookmarkEnd w:id="26603"/>
      <w:r w:rsidR="00D239D8">
        <w:rPr>
          <w:rtl/>
        </w:rPr>
        <w:t>היושב-ראש</w:t>
      </w:r>
      <w:r w:rsidR="00D239D8">
        <w:rPr>
          <w:rFonts w:hint="cs"/>
          <w:rtl/>
        </w:rPr>
        <w:t xml:space="preserve">, יש משהו </w:t>
      </w:r>
      <w:bookmarkStart w:id="26604" w:name="_ETM_Q57_265530"/>
      <w:bookmarkStart w:id="26605" w:name="_ETM_Q57_265120"/>
      <w:bookmarkStart w:id="26606" w:name="_ETM_Q57_265420"/>
      <w:bookmarkStart w:id="26607" w:name="_ETM_Q57_265600"/>
      <w:bookmarkEnd w:id="26604"/>
      <w:bookmarkEnd w:id="26605"/>
      <w:bookmarkEnd w:id="26606"/>
      <w:bookmarkEnd w:id="26607"/>
      <w:r w:rsidR="00D239D8">
        <w:rPr>
          <w:rFonts w:hint="cs"/>
          <w:rtl/>
        </w:rPr>
        <w:t>מע</w:t>
      </w:r>
      <w:r w:rsidR="00D239D8">
        <w:rPr>
          <w:rtl/>
        </w:rPr>
        <w:t xml:space="preserve">ניין </w:t>
      </w:r>
      <w:bookmarkStart w:id="26608" w:name="_ETM_Q57_266980"/>
      <w:bookmarkEnd w:id="26608"/>
      <w:r w:rsidR="00D239D8">
        <w:rPr>
          <w:rtl/>
        </w:rPr>
        <w:t xml:space="preserve">שהשר </w:t>
      </w:r>
      <w:bookmarkStart w:id="26609" w:name="_ETM_Q57_268480"/>
      <w:bookmarkEnd w:id="26609"/>
      <w:r w:rsidR="00D239D8">
        <w:rPr>
          <w:rtl/>
        </w:rPr>
        <w:t xml:space="preserve">יואב </w:t>
      </w:r>
      <w:bookmarkStart w:id="26610" w:name="_ETM_Q57_268930"/>
      <w:bookmarkEnd w:id="26610"/>
      <w:r w:rsidR="00D239D8">
        <w:rPr>
          <w:rtl/>
        </w:rPr>
        <w:t xml:space="preserve">קיש </w:t>
      </w:r>
      <w:bookmarkStart w:id="26611" w:name="_ETM_Q57_269659"/>
      <w:bookmarkEnd w:id="26611"/>
      <w:r w:rsidR="00D239D8">
        <w:rPr>
          <w:rtl/>
        </w:rPr>
        <w:t xml:space="preserve">ציין </w:t>
      </w:r>
      <w:bookmarkStart w:id="26612" w:name="_ETM_Q57_270110"/>
      <w:bookmarkEnd w:id="26612"/>
      <w:r w:rsidR="00D239D8">
        <w:rPr>
          <w:rtl/>
        </w:rPr>
        <w:t>כ</w:t>
      </w:r>
      <w:r w:rsidR="00D239D8">
        <w:rPr>
          <w:rFonts w:hint="cs"/>
          <w:rtl/>
        </w:rPr>
        <w:t>א</w:t>
      </w:r>
      <w:r w:rsidR="00D239D8">
        <w:rPr>
          <w:rtl/>
        </w:rPr>
        <w:t>ן</w:t>
      </w:r>
      <w:r w:rsidR="00D239D8">
        <w:rPr>
          <w:rFonts w:hint="cs"/>
          <w:rtl/>
        </w:rPr>
        <w:t>,</w:t>
      </w:r>
      <w:r w:rsidR="00D239D8">
        <w:rPr>
          <w:rtl/>
        </w:rPr>
        <w:t xml:space="preserve"> </w:t>
      </w:r>
      <w:bookmarkStart w:id="26613" w:name="_ETM_Q57_271329"/>
      <w:bookmarkEnd w:id="26613"/>
      <w:r w:rsidR="00D239D8">
        <w:rPr>
          <w:rtl/>
        </w:rPr>
        <w:t>וה</w:t>
      </w:r>
      <w:r w:rsidR="00D239D8">
        <w:rPr>
          <w:rFonts w:hint="cs"/>
          <w:rtl/>
        </w:rPr>
        <w:t>ו</w:t>
      </w:r>
      <w:r w:rsidR="00D239D8">
        <w:rPr>
          <w:rtl/>
        </w:rPr>
        <w:t xml:space="preserve">א </w:t>
      </w:r>
      <w:bookmarkStart w:id="26614" w:name="_ETM_Q57_271719"/>
      <w:bookmarkEnd w:id="26614"/>
      <w:r w:rsidR="00D239D8">
        <w:rPr>
          <w:rtl/>
        </w:rPr>
        <w:t xml:space="preserve">למעשה </w:t>
      </w:r>
      <w:bookmarkStart w:id="26615" w:name="_ETM_Q57_272259"/>
      <w:bookmarkEnd w:id="26615"/>
      <w:r w:rsidR="00D239D8">
        <w:rPr>
          <w:rtl/>
        </w:rPr>
        <w:t xml:space="preserve">הודעה </w:t>
      </w:r>
      <w:bookmarkStart w:id="26616" w:name="_ETM_Q57_272740"/>
      <w:bookmarkEnd w:id="26616"/>
      <w:r w:rsidR="00D239D8">
        <w:rPr>
          <w:rtl/>
        </w:rPr>
        <w:t xml:space="preserve">שהם </w:t>
      </w:r>
      <w:bookmarkStart w:id="26617" w:name="_ETM_Q57_273039"/>
      <w:bookmarkEnd w:id="26617"/>
      <w:r w:rsidR="00D239D8">
        <w:rPr>
          <w:rtl/>
        </w:rPr>
        <w:t>נכשלו</w:t>
      </w:r>
      <w:r w:rsidR="00D239D8">
        <w:rPr>
          <w:rFonts w:hint="cs"/>
          <w:rtl/>
        </w:rPr>
        <w:t>.</w:t>
      </w:r>
      <w:r w:rsidR="00D239D8">
        <w:rPr>
          <w:rtl/>
        </w:rPr>
        <w:t xml:space="preserve"> </w:t>
      </w:r>
      <w:bookmarkStart w:id="26618" w:name="_ETM_Q57_274369"/>
      <w:bookmarkEnd w:id="26618"/>
      <w:r w:rsidR="00D239D8">
        <w:rPr>
          <w:rtl/>
        </w:rPr>
        <w:t xml:space="preserve">כאשר </w:t>
      </w:r>
      <w:bookmarkStart w:id="26619" w:name="_ETM_Q57_274909"/>
      <w:bookmarkEnd w:id="26619"/>
      <w:r w:rsidR="00D239D8">
        <w:rPr>
          <w:rtl/>
        </w:rPr>
        <w:t xml:space="preserve">הוא </w:t>
      </w:r>
      <w:bookmarkStart w:id="26620" w:name="_ETM_Q57_275149"/>
      <w:bookmarkEnd w:id="26620"/>
      <w:r w:rsidR="00D239D8">
        <w:rPr>
          <w:rtl/>
        </w:rPr>
        <w:t>אומר</w:t>
      </w:r>
      <w:r w:rsidR="00DA5134">
        <w:rPr>
          <w:rFonts w:hint="cs"/>
          <w:rtl/>
        </w:rPr>
        <w:t>:</w:t>
      </w:r>
      <w:r w:rsidR="00D239D8">
        <w:rPr>
          <w:rtl/>
        </w:rPr>
        <w:t xml:space="preserve"> </w:t>
      </w:r>
      <w:bookmarkStart w:id="26621" w:name="_ETM_Q57_276209"/>
      <w:bookmarkEnd w:id="26621"/>
      <w:r w:rsidR="00D239D8">
        <w:rPr>
          <w:rtl/>
        </w:rPr>
        <w:t xml:space="preserve">אנחנו </w:t>
      </w:r>
      <w:bookmarkStart w:id="26622" w:name="_ETM_Q57_276659"/>
      <w:bookmarkEnd w:id="26622"/>
      <w:r w:rsidR="00D239D8">
        <w:rPr>
          <w:rtl/>
        </w:rPr>
        <w:t xml:space="preserve">צריכים </w:t>
      </w:r>
      <w:bookmarkStart w:id="26623" w:name="_ETM_Q57_277080"/>
      <w:bookmarkEnd w:id="26623"/>
      <w:r w:rsidR="00D239D8">
        <w:rPr>
          <w:rtl/>
        </w:rPr>
        <w:t xml:space="preserve">מספיק </w:t>
      </w:r>
      <w:bookmarkStart w:id="26624" w:name="_ETM_Q57_277530"/>
      <w:bookmarkEnd w:id="26624"/>
      <w:r w:rsidR="00D239D8">
        <w:rPr>
          <w:rtl/>
        </w:rPr>
        <w:t>זמן</w:t>
      </w:r>
      <w:r w:rsidR="00D239D8">
        <w:rPr>
          <w:rFonts w:hint="cs"/>
          <w:rtl/>
        </w:rPr>
        <w:t xml:space="preserve"> –</w:t>
      </w:r>
      <w:r w:rsidR="00D239D8">
        <w:rPr>
          <w:rtl/>
        </w:rPr>
        <w:t xml:space="preserve"> </w:t>
      </w:r>
      <w:bookmarkStart w:id="26625" w:name="_ETM_Q57_278870"/>
      <w:bookmarkEnd w:id="26625"/>
      <w:r w:rsidR="00D239D8">
        <w:rPr>
          <w:rtl/>
        </w:rPr>
        <w:t>עכשיו</w:t>
      </w:r>
      <w:r w:rsidR="00D239D8">
        <w:rPr>
          <w:rFonts w:hint="cs"/>
          <w:rtl/>
        </w:rPr>
        <w:t>,</w:t>
      </w:r>
      <w:r w:rsidR="00D239D8">
        <w:rPr>
          <w:rtl/>
        </w:rPr>
        <w:t xml:space="preserve"> </w:t>
      </w:r>
      <w:bookmarkStart w:id="26626" w:name="_ETM_Q57_279200"/>
      <w:bookmarkEnd w:id="26626"/>
      <w:r w:rsidR="00D239D8">
        <w:rPr>
          <w:rtl/>
        </w:rPr>
        <w:t>כ</w:t>
      </w:r>
      <w:r w:rsidR="00D239D8">
        <w:rPr>
          <w:rFonts w:hint="cs"/>
          <w:rtl/>
        </w:rPr>
        <w:t xml:space="preserve">מה זה מספיק זמן? </w:t>
      </w:r>
      <w:bookmarkStart w:id="26627" w:name="_ETM_Q57_279649"/>
      <w:bookmarkStart w:id="26628" w:name="_ETM_Q57_279799"/>
      <w:bookmarkStart w:id="26629" w:name="_ETM_Q57_279950"/>
      <w:bookmarkStart w:id="26630" w:name="_ETM_Q57_280209"/>
      <w:bookmarkStart w:id="26631" w:name="_ETM_Q57_280420"/>
      <w:bookmarkEnd w:id="26627"/>
      <w:bookmarkEnd w:id="26628"/>
      <w:bookmarkEnd w:id="26629"/>
      <w:bookmarkEnd w:id="26630"/>
      <w:bookmarkEnd w:id="26631"/>
      <w:r w:rsidR="00D239D8">
        <w:rPr>
          <w:rtl/>
        </w:rPr>
        <w:t xml:space="preserve">אנחנו </w:t>
      </w:r>
      <w:bookmarkStart w:id="26632" w:name="_ETM_Q57_280750"/>
      <w:bookmarkEnd w:id="26632"/>
      <w:r w:rsidR="00D239D8">
        <w:rPr>
          <w:rtl/>
        </w:rPr>
        <w:t xml:space="preserve">כבר </w:t>
      </w:r>
      <w:bookmarkStart w:id="26633" w:name="_ETM_Q57_281049"/>
      <w:bookmarkEnd w:id="26633"/>
      <w:r w:rsidR="00D239D8">
        <w:rPr>
          <w:rtl/>
        </w:rPr>
        <w:t xml:space="preserve">שנתיים </w:t>
      </w:r>
      <w:bookmarkStart w:id="26634" w:name="_ETM_Q57_282159"/>
      <w:bookmarkEnd w:id="26634"/>
      <w:r w:rsidR="00D239D8">
        <w:rPr>
          <w:rtl/>
        </w:rPr>
        <w:t xml:space="preserve">או </w:t>
      </w:r>
      <w:bookmarkStart w:id="26635" w:name="_ETM_Q57_282310"/>
      <w:bookmarkEnd w:id="26635"/>
      <w:r w:rsidR="00D239D8">
        <w:rPr>
          <w:rtl/>
        </w:rPr>
        <w:t xml:space="preserve">שנה </w:t>
      </w:r>
      <w:bookmarkStart w:id="26636" w:name="_ETM_Q57_282640"/>
      <w:bookmarkEnd w:id="26636"/>
      <w:r w:rsidR="00D239D8">
        <w:rPr>
          <w:rtl/>
        </w:rPr>
        <w:t xml:space="preserve">וחצי </w:t>
      </w:r>
      <w:bookmarkStart w:id="26637" w:name="_ETM_Q57_284670"/>
      <w:bookmarkEnd w:id="26637"/>
      <w:r w:rsidR="00D239D8">
        <w:rPr>
          <w:rtl/>
        </w:rPr>
        <w:t xml:space="preserve">בתוך </w:t>
      </w:r>
      <w:bookmarkStart w:id="26638" w:name="_ETM_Q57_285119"/>
      <w:bookmarkEnd w:id="26638"/>
      <w:r w:rsidR="00D239D8">
        <w:rPr>
          <w:rtl/>
        </w:rPr>
        <w:t>הק</w:t>
      </w:r>
      <w:r w:rsidR="00D239D8">
        <w:rPr>
          <w:rFonts w:hint="cs"/>
          <w:rtl/>
        </w:rPr>
        <w:t xml:space="preserve">דנציה </w:t>
      </w:r>
      <w:bookmarkStart w:id="26639" w:name="_ETM_Q57_285689"/>
      <w:bookmarkEnd w:id="26639"/>
      <w:r w:rsidR="00D239D8">
        <w:rPr>
          <w:rtl/>
        </w:rPr>
        <w:t xml:space="preserve">הזאת </w:t>
      </w:r>
      <w:bookmarkStart w:id="26640" w:name="_ETM_Q57_285930"/>
      <w:bookmarkEnd w:id="26640"/>
      <w:r w:rsidR="00D239D8">
        <w:rPr>
          <w:rtl/>
        </w:rPr>
        <w:t xml:space="preserve">של </w:t>
      </w:r>
      <w:bookmarkStart w:id="26641" w:name="_ETM_Q57_286170"/>
      <w:bookmarkEnd w:id="26641"/>
      <w:r w:rsidR="00D239D8">
        <w:rPr>
          <w:rtl/>
        </w:rPr>
        <w:t>הממשלה</w:t>
      </w:r>
      <w:r w:rsidR="00D239D8">
        <w:rPr>
          <w:rFonts w:hint="cs"/>
          <w:rtl/>
        </w:rPr>
        <w:t>.</w:t>
      </w:r>
      <w:r w:rsidR="00D239D8">
        <w:rPr>
          <w:rtl/>
        </w:rPr>
        <w:t xml:space="preserve"> </w:t>
      </w:r>
      <w:bookmarkStart w:id="26642" w:name="_ETM_Q57_288099"/>
      <w:bookmarkEnd w:id="26642"/>
      <w:r w:rsidR="00D239D8">
        <w:rPr>
          <w:rtl/>
        </w:rPr>
        <w:t xml:space="preserve">בממשלה </w:t>
      </w:r>
      <w:bookmarkStart w:id="26643" w:name="_ETM_Q57_288740"/>
      <w:bookmarkEnd w:id="26643"/>
      <w:r w:rsidR="00D239D8">
        <w:rPr>
          <w:rtl/>
        </w:rPr>
        <w:t xml:space="preserve">הקודמת </w:t>
      </w:r>
      <w:bookmarkStart w:id="26644" w:name="_ETM_Q57_289490"/>
      <w:bookmarkEnd w:id="26644"/>
      <w:r w:rsidR="00D239D8">
        <w:rPr>
          <w:rtl/>
        </w:rPr>
        <w:t xml:space="preserve">לא </w:t>
      </w:r>
      <w:bookmarkStart w:id="26645" w:name="_ETM_Q57_289729"/>
      <w:bookmarkEnd w:id="26645"/>
      <w:r w:rsidR="00D239D8">
        <w:rPr>
          <w:rtl/>
        </w:rPr>
        <w:t>אמרו</w:t>
      </w:r>
      <w:r w:rsidR="00DA5134">
        <w:rPr>
          <w:rFonts w:hint="cs"/>
          <w:rtl/>
        </w:rPr>
        <w:t>:</w:t>
      </w:r>
      <w:r w:rsidR="00D239D8">
        <w:rPr>
          <w:rtl/>
        </w:rPr>
        <w:t xml:space="preserve"> </w:t>
      </w:r>
      <w:bookmarkStart w:id="26646" w:name="_ETM_Q57_291110"/>
      <w:bookmarkEnd w:id="26646"/>
      <w:r w:rsidR="00D239D8">
        <w:rPr>
          <w:rFonts w:hint="cs"/>
          <w:rtl/>
        </w:rPr>
        <w:t xml:space="preserve">תנו </w:t>
      </w:r>
      <w:r w:rsidR="00D239D8">
        <w:rPr>
          <w:rtl/>
        </w:rPr>
        <w:t xml:space="preserve">לנו </w:t>
      </w:r>
      <w:bookmarkStart w:id="26647" w:name="_ETM_Q57_291409"/>
      <w:bookmarkEnd w:id="26647"/>
      <w:r w:rsidR="00D239D8">
        <w:rPr>
          <w:rtl/>
        </w:rPr>
        <w:t>זמן</w:t>
      </w:r>
      <w:r w:rsidR="00D239D8">
        <w:rPr>
          <w:rFonts w:hint="cs"/>
          <w:rtl/>
        </w:rPr>
        <w:t>.</w:t>
      </w:r>
      <w:r w:rsidR="00D239D8">
        <w:rPr>
          <w:rtl/>
        </w:rPr>
        <w:t xml:space="preserve"> </w:t>
      </w:r>
      <w:bookmarkStart w:id="26648" w:name="_ETM_Q57_293439"/>
      <w:bookmarkEnd w:id="26648"/>
      <w:r w:rsidR="00D239D8">
        <w:rPr>
          <w:rtl/>
        </w:rPr>
        <w:t xml:space="preserve">התחילו </w:t>
      </w:r>
      <w:bookmarkStart w:id="26649" w:name="_ETM_Q57_293860"/>
      <w:bookmarkEnd w:id="26649"/>
      <w:r w:rsidR="00D239D8">
        <w:rPr>
          <w:rtl/>
        </w:rPr>
        <w:t>ל</w:t>
      </w:r>
      <w:r w:rsidR="00D239D8">
        <w:rPr>
          <w:rFonts w:hint="cs"/>
          <w:rtl/>
        </w:rPr>
        <w:t xml:space="preserve">פעול </w:t>
      </w:r>
      <w:bookmarkStart w:id="26650" w:name="_ETM_Q57_295219"/>
      <w:bookmarkEnd w:id="26650"/>
      <w:r w:rsidR="00D239D8">
        <w:rPr>
          <w:rFonts w:hint="cs"/>
          <w:rtl/>
        </w:rPr>
        <w:t>ב</w:t>
      </w:r>
      <w:r w:rsidR="00D239D8">
        <w:rPr>
          <w:rtl/>
        </w:rPr>
        <w:t xml:space="preserve">חודש </w:t>
      </w:r>
      <w:bookmarkStart w:id="26651" w:name="_ETM_Q57_295670"/>
      <w:bookmarkEnd w:id="26651"/>
      <w:r w:rsidR="00D239D8">
        <w:rPr>
          <w:rtl/>
        </w:rPr>
        <w:t>הראשון</w:t>
      </w:r>
      <w:r w:rsidR="00D239D8">
        <w:rPr>
          <w:rFonts w:hint="cs"/>
          <w:rtl/>
        </w:rPr>
        <w:t>.</w:t>
      </w:r>
    </w:p>
    <w:p w:rsidR="00D239D8" w:rsidRDefault="00D239D8" w:rsidP="00BA01A1">
      <w:pPr>
        <w:rPr>
          <w:rtl/>
        </w:rPr>
      </w:pPr>
    </w:p>
    <w:p w:rsidR="00D239D8" w:rsidRDefault="00D239D8" w:rsidP="00DA5134">
      <w:pPr>
        <w:rPr>
          <w:rtl/>
        </w:rPr>
      </w:pPr>
      <w:bookmarkStart w:id="26652" w:name="_ETM_Q57_296119"/>
      <w:bookmarkEnd w:id="26652"/>
      <w:r>
        <w:rPr>
          <w:rFonts w:hint="cs"/>
          <w:rtl/>
        </w:rPr>
        <w:t xml:space="preserve">ישב כאן </w:t>
      </w:r>
      <w:bookmarkStart w:id="26653" w:name="_ETM_Q57_298049"/>
      <w:bookmarkStart w:id="26654" w:name="_ETM_Q57_298439"/>
      <w:bookmarkStart w:id="26655" w:name="_ETM_Q57_298920"/>
      <w:bookmarkEnd w:id="26653"/>
      <w:bookmarkEnd w:id="26654"/>
      <w:bookmarkEnd w:id="26655"/>
      <w:r>
        <w:rPr>
          <w:rFonts w:hint="cs"/>
          <w:rtl/>
        </w:rPr>
        <w:t>סג</w:t>
      </w:r>
      <w:r>
        <w:rPr>
          <w:rtl/>
        </w:rPr>
        <w:t xml:space="preserve">ן </w:t>
      </w:r>
      <w:bookmarkStart w:id="26656" w:name="_ETM_Q57_299280"/>
      <w:bookmarkEnd w:id="26656"/>
      <w:r>
        <w:rPr>
          <w:rtl/>
        </w:rPr>
        <w:t xml:space="preserve">השר </w:t>
      </w:r>
      <w:bookmarkStart w:id="26657" w:name="_ETM_Q57_299700"/>
      <w:bookmarkEnd w:id="26657"/>
      <w:r>
        <w:rPr>
          <w:rtl/>
        </w:rPr>
        <w:t xml:space="preserve">יואב </w:t>
      </w:r>
      <w:bookmarkStart w:id="26658" w:name="_ETM_Q57_300030"/>
      <w:bookmarkEnd w:id="26658"/>
      <w:r>
        <w:rPr>
          <w:rtl/>
        </w:rPr>
        <w:t>סגלוביץ'</w:t>
      </w:r>
      <w:r>
        <w:rPr>
          <w:rFonts w:hint="cs"/>
          <w:rtl/>
        </w:rPr>
        <w:t xml:space="preserve">, </w:t>
      </w:r>
      <w:bookmarkStart w:id="26659" w:name="_ETM_Q57_302786"/>
      <w:bookmarkEnd w:id="26659"/>
      <w:r>
        <w:rPr>
          <w:rFonts w:hint="cs"/>
          <w:rtl/>
        </w:rPr>
        <w:t xml:space="preserve">שלא ישב במשרד, </w:t>
      </w:r>
      <w:bookmarkStart w:id="26660" w:name="_ETM_Q57_301930"/>
      <w:bookmarkStart w:id="26661" w:name="_ETM_Q57_302200"/>
      <w:bookmarkStart w:id="26662" w:name="_ETM_Q57_302290"/>
      <w:bookmarkStart w:id="26663" w:name="_ETM_Q57_302560"/>
      <w:bookmarkStart w:id="26664" w:name="_ETM_Q57_304300"/>
      <w:bookmarkStart w:id="26665" w:name="_ETM_Q57_304600"/>
      <w:bookmarkStart w:id="26666" w:name="_ETM_Q57_305170"/>
      <w:bookmarkEnd w:id="26660"/>
      <w:bookmarkEnd w:id="26661"/>
      <w:bookmarkEnd w:id="26662"/>
      <w:bookmarkEnd w:id="26663"/>
      <w:bookmarkEnd w:id="26664"/>
      <w:bookmarkEnd w:id="26665"/>
      <w:bookmarkEnd w:id="26666"/>
      <w:r>
        <w:rPr>
          <w:rFonts w:hint="cs"/>
          <w:rtl/>
        </w:rPr>
        <w:t>הוא כל הזמן ה</w:t>
      </w:r>
      <w:r>
        <w:rPr>
          <w:rtl/>
        </w:rPr>
        <w:t xml:space="preserve">יה </w:t>
      </w:r>
      <w:bookmarkStart w:id="26667" w:name="_ETM_Q57_305800"/>
      <w:bookmarkEnd w:id="26667"/>
      <w:r>
        <w:rPr>
          <w:rtl/>
        </w:rPr>
        <w:t xml:space="preserve">מפגין </w:t>
      </w:r>
      <w:bookmarkStart w:id="26668" w:name="_ETM_Q57_306370"/>
      <w:bookmarkEnd w:id="26668"/>
      <w:r>
        <w:rPr>
          <w:rtl/>
        </w:rPr>
        <w:t xml:space="preserve">נוכחות </w:t>
      </w:r>
      <w:bookmarkStart w:id="26669" w:name="_ETM_Q57_307440"/>
      <w:bookmarkEnd w:id="26669"/>
      <w:r>
        <w:rPr>
          <w:rtl/>
        </w:rPr>
        <w:t xml:space="preserve">בכל </w:t>
      </w:r>
      <w:bookmarkStart w:id="26670" w:name="_ETM_Q57_307830"/>
      <w:bookmarkEnd w:id="26670"/>
      <w:r>
        <w:rPr>
          <w:rtl/>
        </w:rPr>
        <w:t>הי</w:t>
      </w:r>
      <w:r>
        <w:rPr>
          <w:rFonts w:hint="cs"/>
          <w:rtl/>
        </w:rPr>
        <w:t>י</w:t>
      </w:r>
      <w:r>
        <w:rPr>
          <w:rtl/>
        </w:rPr>
        <w:t>שובים</w:t>
      </w:r>
      <w:r>
        <w:rPr>
          <w:rFonts w:hint="cs"/>
          <w:rtl/>
        </w:rPr>
        <w:t>,</w:t>
      </w:r>
      <w:r>
        <w:rPr>
          <w:rtl/>
        </w:rPr>
        <w:t xml:space="preserve"> </w:t>
      </w:r>
      <w:bookmarkStart w:id="26671" w:name="_ETM_Q57_309280"/>
      <w:bookmarkEnd w:id="26671"/>
      <w:r>
        <w:rPr>
          <w:rtl/>
        </w:rPr>
        <w:t xml:space="preserve">מחבר </w:t>
      </w:r>
      <w:bookmarkStart w:id="26672" w:name="_ETM_Q57_309820"/>
      <w:bookmarkEnd w:id="26672"/>
      <w:r>
        <w:rPr>
          <w:rtl/>
        </w:rPr>
        <w:t xml:space="preserve">בין </w:t>
      </w:r>
      <w:bookmarkStart w:id="26673" w:name="_ETM_Q57_310030"/>
      <w:bookmarkEnd w:id="26673"/>
      <w:r>
        <w:rPr>
          <w:rtl/>
        </w:rPr>
        <w:t xml:space="preserve">המשטרה </w:t>
      </w:r>
      <w:bookmarkStart w:id="26674" w:name="_ETM_Q57_310660"/>
      <w:bookmarkEnd w:id="26674"/>
      <w:r>
        <w:rPr>
          <w:rtl/>
        </w:rPr>
        <w:t xml:space="preserve">לבין </w:t>
      </w:r>
      <w:bookmarkStart w:id="26675" w:name="_ETM_Q57_310990"/>
      <w:bookmarkEnd w:id="26675"/>
      <w:r>
        <w:rPr>
          <w:rtl/>
        </w:rPr>
        <w:t>ה</w:t>
      </w:r>
      <w:r>
        <w:rPr>
          <w:rFonts w:hint="cs"/>
          <w:rtl/>
        </w:rPr>
        <w:t xml:space="preserve">רשויות. </w:t>
      </w:r>
      <w:bookmarkStart w:id="26676" w:name="_ETM_Q57_311200"/>
      <w:bookmarkStart w:id="26677" w:name="_ETM_Q57_311349"/>
      <w:bookmarkEnd w:id="26676"/>
      <w:bookmarkEnd w:id="26677"/>
      <w:r>
        <w:rPr>
          <w:rFonts w:hint="cs"/>
          <w:rtl/>
        </w:rPr>
        <w:t>אתם יודעים מה</w:t>
      </w:r>
      <w:r w:rsidR="00DA5134">
        <w:rPr>
          <w:rFonts w:hint="cs"/>
          <w:rtl/>
        </w:rPr>
        <w:t>?</w:t>
      </w:r>
      <w:r>
        <w:rPr>
          <w:rFonts w:hint="cs"/>
          <w:rtl/>
        </w:rPr>
        <w:t xml:space="preserve"> </w:t>
      </w:r>
      <w:bookmarkStart w:id="26678" w:name="_ETM_Q57_309930"/>
      <w:bookmarkEnd w:id="26678"/>
      <w:r>
        <w:rPr>
          <w:rFonts w:hint="cs"/>
          <w:rtl/>
        </w:rPr>
        <w:t xml:space="preserve">הוא היה </w:t>
      </w:r>
      <w:bookmarkStart w:id="26679" w:name="_ETM_Q57_312610"/>
      <w:bookmarkStart w:id="26680" w:name="_ETM_Q57_312879"/>
      <w:bookmarkStart w:id="26681" w:name="_ETM_Q57_313480"/>
      <w:bookmarkStart w:id="26682" w:name="_ETM_Q57_313870"/>
      <w:bookmarkStart w:id="26683" w:name="_ETM_Q57_314020"/>
      <w:bookmarkStart w:id="26684" w:name="_ETM_Q57_315709"/>
      <w:bookmarkStart w:id="26685" w:name="_ETM_Q57_315950"/>
      <w:bookmarkEnd w:id="26679"/>
      <w:bookmarkEnd w:id="26680"/>
      <w:bookmarkEnd w:id="26681"/>
      <w:bookmarkEnd w:id="26682"/>
      <w:bookmarkEnd w:id="26683"/>
      <w:bookmarkEnd w:id="26684"/>
      <w:bookmarkEnd w:id="26685"/>
      <w:r>
        <w:rPr>
          <w:rFonts w:hint="cs"/>
          <w:rtl/>
        </w:rPr>
        <w:t>גם עונה ל</w:t>
      </w:r>
      <w:r>
        <w:rPr>
          <w:rtl/>
        </w:rPr>
        <w:t>אזרחי</w:t>
      </w:r>
      <w:bookmarkStart w:id="26686" w:name="_ETM_Q57_316530"/>
      <w:bookmarkEnd w:id="26686"/>
      <w:r>
        <w:rPr>
          <w:rFonts w:hint="cs"/>
          <w:rtl/>
        </w:rPr>
        <w:t xml:space="preserve">ם </w:t>
      </w:r>
      <w:bookmarkStart w:id="26687" w:name="_ETM_Q57_317130"/>
      <w:bookmarkStart w:id="26688" w:name="_ETM_Q57_317459"/>
      <w:bookmarkEnd w:id="26687"/>
      <w:bookmarkEnd w:id="26688"/>
      <w:r w:rsidR="00DA5134">
        <w:rPr>
          <w:rFonts w:hint="cs"/>
          <w:rtl/>
        </w:rPr>
        <w:t>ע</w:t>
      </w:r>
      <w:r>
        <w:rPr>
          <w:rFonts w:hint="cs"/>
          <w:rtl/>
        </w:rPr>
        <w:t>ל</w:t>
      </w:r>
      <w:r w:rsidR="00DA5134">
        <w:rPr>
          <w:rFonts w:hint="cs"/>
          <w:rtl/>
        </w:rPr>
        <w:t xml:space="preserve"> </w:t>
      </w:r>
      <w:r>
        <w:rPr>
          <w:rFonts w:hint="cs"/>
          <w:rtl/>
        </w:rPr>
        <w:t xml:space="preserve">טלפונים, </w:t>
      </w:r>
      <w:bookmarkStart w:id="26689" w:name="_ETM_Q57_317970"/>
      <w:bookmarkStart w:id="26690" w:name="_ETM_Q57_318090"/>
      <w:bookmarkEnd w:id="26689"/>
      <w:bookmarkEnd w:id="26690"/>
      <w:r>
        <w:rPr>
          <w:rtl/>
        </w:rPr>
        <w:t xml:space="preserve">לא </w:t>
      </w:r>
      <w:bookmarkStart w:id="26691" w:name="_ETM_Q57_318209"/>
      <w:bookmarkEnd w:id="26691"/>
      <w:r>
        <w:rPr>
          <w:rtl/>
        </w:rPr>
        <w:t xml:space="preserve">לחברי </w:t>
      </w:r>
      <w:bookmarkStart w:id="26692" w:name="_ETM_Q57_318690"/>
      <w:bookmarkEnd w:id="26692"/>
      <w:r>
        <w:rPr>
          <w:rtl/>
        </w:rPr>
        <w:t>הכנסת</w:t>
      </w:r>
      <w:r>
        <w:rPr>
          <w:rFonts w:hint="cs"/>
          <w:rtl/>
        </w:rPr>
        <w:t>.</w:t>
      </w:r>
      <w:r>
        <w:rPr>
          <w:rtl/>
        </w:rPr>
        <w:t xml:space="preserve"> </w:t>
      </w:r>
      <w:bookmarkStart w:id="26693" w:name="_ETM_Q57_320260"/>
      <w:bookmarkEnd w:id="26693"/>
      <w:r>
        <w:rPr>
          <w:rtl/>
        </w:rPr>
        <w:t xml:space="preserve">כל </w:t>
      </w:r>
      <w:bookmarkStart w:id="26694" w:name="_ETM_Q57_320500"/>
      <w:bookmarkEnd w:id="26694"/>
      <w:r>
        <w:rPr>
          <w:rtl/>
        </w:rPr>
        <w:t xml:space="preserve">אזרח </w:t>
      </w:r>
      <w:bookmarkStart w:id="26695" w:name="_ETM_Q57_320950"/>
      <w:bookmarkEnd w:id="26695"/>
      <w:r>
        <w:rPr>
          <w:rFonts w:hint="cs"/>
          <w:rtl/>
        </w:rPr>
        <w:t xml:space="preserve">שרצה </w:t>
      </w:r>
      <w:bookmarkStart w:id="26696" w:name="_ETM_Q57_319749"/>
      <w:bookmarkStart w:id="26697" w:name="_ETM_Q57_321250"/>
      <w:bookmarkStart w:id="26698" w:name="_ETM_Q57_321639"/>
      <w:bookmarkStart w:id="26699" w:name="_ETM_Q57_322180"/>
      <w:bookmarkEnd w:id="26696"/>
      <w:bookmarkEnd w:id="26697"/>
      <w:bookmarkEnd w:id="26698"/>
      <w:bookmarkEnd w:id="26699"/>
      <w:r>
        <w:rPr>
          <w:rtl/>
        </w:rPr>
        <w:t xml:space="preserve">להתקשר </w:t>
      </w:r>
      <w:bookmarkStart w:id="26700" w:name="_ETM_Q57_322720"/>
      <w:bookmarkEnd w:id="26700"/>
      <w:r>
        <w:rPr>
          <w:rtl/>
        </w:rPr>
        <w:t>אליו</w:t>
      </w:r>
      <w:r>
        <w:rPr>
          <w:rFonts w:hint="cs"/>
          <w:rtl/>
        </w:rPr>
        <w:t>,</w:t>
      </w:r>
      <w:r>
        <w:rPr>
          <w:rtl/>
        </w:rPr>
        <w:t xml:space="preserve"> </w:t>
      </w:r>
      <w:bookmarkStart w:id="26701" w:name="_ETM_Q57_323790"/>
      <w:bookmarkEnd w:id="26701"/>
      <w:r>
        <w:rPr>
          <w:rtl/>
        </w:rPr>
        <w:t xml:space="preserve">מצא </w:t>
      </w:r>
      <w:bookmarkStart w:id="26702" w:name="_ETM_Q57_324360"/>
      <w:bookmarkEnd w:id="26702"/>
      <w:r>
        <w:rPr>
          <w:rtl/>
        </w:rPr>
        <w:t xml:space="preserve">אצלו </w:t>
      </w:r>
      <w:bookmarkStart w:id="26703" w:name="_ETM_Q57_324810"/>
      <w:bookmarkEnd w:id="26703"/>
      <w:r>
        <w:rPr>
          <w:rtl/>
        </w:rPr>
        <w:t>מענה</w:t>
      </w:r>
      <w:r>
        <w:rPr>
          <w:rFonts w:hint="cs"/>
          <w:rtl/>
        </w:rPr>
        <w:t>,</w:t>
      </w:r>
      <w:r>
        <w:rPr>
          <w:rtl/>
        </w:rPr>
        <w:t xml:space="preserve"> </w:t>
      </w:r>
      <w:bookmarkStart w:id="26704" w:name="_ETM_Q57_327209"/>
      <w:bookmarkEnd w:id="26704"/>
      <w:r>
        <w:rPr>
          <w:rtl/>
        </w:rPr>
        <w:t xml:space="preserve">נוסף </w:t>
      </w:r>
      <w:bookmarkStart w:id="26705" w:name="_ETM_Q57_327870"/>
      <w:bookmarkStart w:id="26706" w:name="_ETM_Q57_329720"/>
      <w:bookmarkStart w:id="26707" w:name="_ETM_Q57_330319"/>
      <w:bookmarkEnd w:id="26705"/>
      <w:bookmarkEnd w:id="26706"/>
      <w:bookmarkEnd w:id="26707"/>
      <w:r>
        <w:rPr>
          <w:rFonts w:hint="cs"/>
          <w:rtl/>
        </w:rPr>
        <w:t>ל</w:t>
      </w:r>
      <w:r>
        <w:rPr>
          <w:rtl/>
        </w:rPr>
        <w:t>אופ</w:t>
      </w:r>
      <w:r>
        <w:rPr>
          <w:rFonts w:hint="cs"/>
          <w:rtl/>
        </w:rPr>
        <w:t>ר</w:t>
      </w:r>
      <w:r>
        <w:rPr>
          <w:rtl/>
        </w:rPr>
        <w:t xml:space="preserve">ציה </w:t>
      </w:r>
      <w:bookmarkStart w:id="26708" w:name="_ETM_Q57_330769"/>
      <w:bookmarkEnd w:id="26708"/>
      <w:r>
        <w:rPr>
          <w:rFonts w:hint="cs"/>
          <w:rtl/>
        </w:rPr>
        <w:t>ה</w:t>
      </w:r>
      <w:r>
        <w:rPr>
          <w:rtl/>
        </w:rPr>
        <w:t xml:space="preserve">אחרת </w:t>
      </w:r>
      <w:bookmarkStart w:id="26709" w:name="_ETM_Q57_331400"/>
      <w:bookmarkEnd w:id="26709"/>
      <w:r>
        <w:rPr>
          <w:rtl/>
        </w:rPr>
        <w:t>שה</w:t>
      </w:r>
      <w:r>
        <w:rPr>
          <w:rFonts w:hint="cs"/>
          <w:rtl/>
        </w:rPr>
        <w:t xml:space="preserve">וא הפעיל ביחד עם </w:t>
      </w:r>
      <w:bookmarkStart w:id="26710" w:name="_ETM_Q57_332060"/>
      <w:bookmarkStart w:id="26711" w:name="_ETM_Q57_332510"/>
      <w:bookmarkStart w:id="26712" w:name="_ETM_Q57_332870"/>
      <w:bookmarkEnd w:id="26710"/>
      <w:bookmarkEnd w:id="26711"/>
      <w:bookmarkEnd w:id="26712"/>
      <w:r>
        <w:rPr>
          <w:rFonts w:hint="cs"/>
          <w:rtl/>
        </w:rPr>
        <w:t>ה</w:t>
      </w:r>
      <w:r>
        <w:rPr>
          <w:rtl/>
        </w:rPr>
        <w:t xml:space="preserve">משרד </w:t>
      </w:r>
      <w:bookmarkStart w:id="26713" w:name="_ETM_Q57_333200"/>
      <w:bookmarkEnd w:id="26713"/>
      <w:r>
        <w:rPr>
          <w:rtl/>
        </w:rPr>
        <w:t xml:space="preserve">לביטחון </w:t>
      </w:r>
      <w:bookmarkStart w:id="26714" w:name="_ETM_Q57_333650"/>
      <w:bookmarkEnd w:id="26714"/>
      <w:r>
        <w:rPr>
          <w:rtl/>
        </w:rPr>
        <w:t xml:space="preserve">לאומי </w:t>
      </w:r>
      <w:bookmarkStart w:id="26715" w:name="_ETM_Q57_334489"/>
      <w:bookmarkEnd w:id="26715"/>
      <w:r>
        <w:rPr>
          <w:rtl/>
        </w:rPr>
        <w:t>ו</w:t>
      </w:r>
      <w:r>
        <w:rPr>
          <w:rFonts w:hint="cs"/>
          <w:rtl/>
        </w:rPr>
        <w:t>ב</w:t>
      </w:r>
      <w:r>
        <w:rPr>
          <w:rtl/>
        </w:rPr>
        <w:t xml:space="preserve">יחד </w:t>
      </w:r>
      <w:bookmarkStart w:id="26716" w:name="_ETM_Q57_335120"/>
      <w:bookmarkEnd w:id="26716"/>
      <w:r>
        <w:rPr>
          <w:rFonts w:hint="cs"/>
          <w:rtl/>
        </w:rPr>
        <w:t>ע</w:t>
      </w:r>
      <w:r>
        <w:rPr>
          <w:rtl/>
        </w:rPr>
        <w:t xml:space="preserve">ם </w:t>
      </w:r>
      <w:bookmarkStart w:id="26717" w:name="_ETM_Q57_336299"/>
      <w:bookmarkEnd w:id="26717"/>
      <w:r>
        <w:rPr>
          <w:rtl/>
        </w:rPr>
        <w:t xml:space="preserve">שאר </w:t>
      </w:r>
      <w:bookmarkStart w:id="26718" w:name="_ETM_Q57_336659"/>
      <w:bookmarkEnd w:id="26718"/>
      <w:r>
        <w:rPr>
          <w:rtl/>
        </w:rPr>
        <w:t>הרשויות</w:t>
      </w:r>
      <w:r>
        <w:rPr>
          <w:rFonts w:hint="cs"/>
          <w:rtl/>
        </w:rPr>
        <w:t>.</w:t>
      </w:r>
    </w:p>
    <w:p w:rsidR="00D239D8" w:rsidRDefault="00D239D8" w:rsidP="00BA01A1">
      <w:pPr>
        <w:rPr>
          <w:rtl/>
        </w:rPr>
      </w:pPr>
      <w:bookmarkStart w:id="26719" w:name="_ETM_Q57_338892"/>
      <w:bookmarkStart w:id="26720" w:name="_ETM_Q57_339000"/>
      <w:bookmarkEnd w:id="26719"/>
      <w:bookmarkEnd w:id="26720"/>
    </w:p>
    <w:p w:rsidR="00D239D8" w:rsidRDefault="00D239D8" w:rsidP="00BA01A1">
      <w:pPr>
        <w:pStyle w:val="af6"/>
        <w:keepNext/>
        <w:rPr>
          <w:rtl/>
        </w:rPr>
      </w:pPr>
      <w:r w:rsidRPr="005418A5">
        <w:rPr>
          <w:rStyle w:val="TagStyle"/>
          <w:rtl/>
        </w:rPr>
        <w:t xml:space="preserve"> &lt;&lt; יור &gt;&gt; </w:t>
      </w:r>
      <w:r>
        <w:rPr>
          <w:rtl/>
        </w:rPr>
        <w:t>היו"ר מאיר כהן:</w:t>
      </w:r>
      <w:r w:rsidRPr="005418A5">
        <w:rPr>
          <w:rStyle w:val="TagStyle"/>
          <w:rtl/>
        </w:rPr>
        <w:t xml:space="preserve"> &lt;&lt; יור &gt;&gt;</w:t>
      </w:r>
      <w:r>
        <w:rPr>
          <w:rtl/>
        </w:rPr>
        <w:t xml:space="preserve">   </w:t>
      </w:r>
    </w:p>
    <w:p w:rsidR="00D239D8" w:rsidRDefault="00D239D8" w:rsidP="003F2F35">
      <w:pPr>
        <w:rPr>
          <w:rtl/>
        </w:rPr>
      </w:pPr>
    </w:p>
    <w:p w:rsidR="00D239D8" w:rsidRDefault="00D239D8" w:rsidP="00BA01A1">
      <w:pPr>
        <w:rPr>
          <w:rtl/>
        </w:rPr>
      </w:pPr>
      <w:bookmarkStart w:id="26721" w:name="_ETM_Q57_337739"/>
      <w:bookmarkEnd w:id="26721"/>
      <w:r>
        <w:rPr>
          <w:rtl/>
        </w:rPr>
        <w:t xml:space="preserve">הרשות </w:t>
      </w:r>
      <w:bookmarkStart w:id="26722" w:name="_ETM_Q57_338159"/>
      <w:bookmarkEnd w:id="26722"/>
      <w:r>
        <w:rPr>
          <w:rtl/>
        </w:rPr>
        <w:t xml:space="preserve">לפיתוח </w:t>
      </w:r>
      <w:bookmarkStart w:id="26723" w:name="_ETM_Q57_338639"/>
      <w:bookmarkEnd w:id="26723"/>
      <w:r>
        <w:rPr>
          <w:rtl/>
        </w:rPr>
        <w:t>הנגב</w:t>
      </w:r>
      <w:r>
        <w:rPr>
          <w:rFonts w:hint="cs"/>
          <w:rtl/>
        </w:rPr>
        <w:t>.</w:t>
      </w:r>
      <w:bookmarkStart w:id="26724" w:name="_ETM_Q57_336629"/>
      <w:bookmarkEnd w:id="26724"/>
    </w:p>
    <w:p w:rsidR="00D239D8" w:rsidRDefault="00D239D8" w:rsidP="00BA01A1">
      <w:pPr>
        <w:rPr>
          <w:rtl/>
        </w:rPr>
      </w:pPr>
      <w:bookmarkStart w:id="26725" w:name="_ETM_Q57_336736"/>
      <w:bookmarkEnd w:id="26725"/>
    </w:p>
    <w:p w:rsidR="00D239D8" w:rsidRDefault="00D239D8" w:rsidP="00BA01A1">
      <w:pPr>
        <w:pStyle w:val="-"/>
        <w:keepNext/>
        <w:rPr>
          <w:rtl/>
        </w:rPr>
      </w:pPr>
      <w:bookmarkStart w:id="26726" w:name="ET_speakercontinue_5795_17"/>
      <w:r w:rsidRPr="005418A5">
        <w:rPr>
          <w:rStyle w:val="TagStyle"/>
          <w:rtl/>
        </w:rPr>
        <w:t xml:space="preserve"> &lt;&lt; דובר_המשך &gt;&gt; </w:t>
      </w:r>
      <w:r>
        <w:rPr>
          <w:rtl/>
        </w:rPr>
        <w:t>מנסור עבאס (רע"מ – הרשימה הערבית המאוחדת):</w:t>
      </w:r>
      <w:r w:rsidRPr="005418A5">
        <w:rPr>
          <w:rStyle w:val="TagStyle"/>
          <w:rtl/>
        </w:rPr>
        <w:t xml:space="preserve"> &lt;&lt; דובר_המשך &gt;&gt;</w:t>
      </w:r>
      <w:r>
        <w:rPr>
          <w:rtl/>
        </w:rPr>
        <w:t xml:space="preserve">   </w:t>
      </w:r>
      <w:bookmarkEnd w:id="26726"/>
    </w:p>
    <w:p w:rsidR="00D239D8" w:rsidRDefault="00D239D8" w:rsidP="003F2F35">
      <w:pPr>
        <w:rPr>
          <w:rtl/>
        </w:rPr>
      </w:pPr>
    </w:p>
    <w:p w:rsidR="00D239D8" w:rsidRDefault="00D239D8" w:rsidP="00DA5134">
      <w:pPr>
        <w:rPr>
          <w:rtl/>
        </w:rPr>
      </w:pPr>
      <w:bookmarkStart w:id="26727" w:name="_ETM_Q57_338827"/>
      <w:bookmarkStart w:id="26728" w:name="_ETM_Q57_339120"/>
      <w:bookmarkEnd w:id="26727"/>
      <w:bookmarkEnd w:id="26728"/>
      <w:r>
        <w:rPr>
          <w:rtl/>
        </w:rPr>
        <w:t xml:space="preserve">הרשות </w:t>
      </w:r>
      <w:bookmarkStart w:id="26729" w:name="_ETM_Q57_339689"/>
      <w:bookmarkEnd w:id="26729"/>
      <w:r>
        <w:rPr>
          <w:rtl/>
        </w:rPr>
        <w:t>ל</w:t>
      </w:r>
      <w:r>
        <w:rPr>
          <w:rFonts w:hint="cs"/>
          <w:rtl/>
        </w:rPr>
        <w:t xml:space="preserve">פיתוח הנגב </w:t>
      </w:r>
      <w:r>
        <w:rPr>
          <w:rtl/>
        </w:rPr>
        <w:t>–</w:t>
      </w:r>
      <w:r>
        <w:rPr>
          <w:rFonts w:hint="cs"/>
          <w:rtl/>
        </w:rPr>
        <w:t xml:space="preserve"> בוודאי. </w:t>
      </w:r>
      <w:bookmarkStart w:id="26730" w:name="_ETM_Q57_340889"/>
      <w:bookmarkStart w:id="26731" w:name="_ETM_Q57_342060"/>
      <w:bookmarkEnd w:id="26730"/>
      <w:bookmarkEnd w:id="26731"/>
      <w:r>
        <w:rPr>
          <w:rtl/>
        </w:rPr>
        <w:t xml:space="preserve">ולכן </w:t>
      </w:r>
      <w:bookmarkStart w:id="26732" w:name="_ETM_Q57_342810"/>
      <w:bookmarkEnd w:id="26732"/>
      <w:r>
        <w:rPr>
          <w:rtl/>
        </w:rPr>
        <w:t xml:space="preserve">לבוא </w:t>
      </w:r>
      <w:bookmarkStart w:id="26733" w:name="_ETM_Q57_343260"/>
      <w:bookmarkEnd w:id="26733"/>
      <w:r>
        <w:rPr>
          <w:rtl/>
        </w:rPr>
        <w:t xml:space="preserve">ולהגיד </w:t>
      </w:r>
      <w:bookmarkStart w:id="26734" w:name="_ETM_Q57_343739"/>
      <w:bookmarkEnd w:id="26734"/>
      <w:r>
        <w:rPr>
          <w:rtl/>
        </w:rPr>
        <w:t>היום</w:t>
      </w:r>
      <w:r w:rsidR="00DA5134">
        <w:rPr>
          <w:rFonts w:hint="cs"/>
          <w:rtl/>
        </w:rPr>
        <w:t>:</w:t>
      </w:r>
      <w:r>
        <w:rPr>
          <w:rtl/>
        </w:rPr>
        <w:t xml:space="preserve"> </w:t>
      </w:r>
      <w:bookmarkStart w:id="26735" w:name="_ETM_Q57_344129"/>
      <w:bookmarkEnd w:id="26735"/>
      <w:r>
        <w:rPr>
          <w:rtl/>
        </w:rPr>
        <w:t xml:space="preserve">תנו </w:t>
      </w:r>
      <w:bookmarkStart w:id="26736" w:name="_ETM_Q57_344430"/>
      <w:bookmarkEnd w:id="26736"/>
      <w:r>
        <w:rPr>
          <w:rtl/>
        </w:rPr>
        <w:t xml:space="preserve">לנו </w:t>
      </w:r>
      <w:bookmarkStart w:id="26737" w:name="_ETM_Q57_344819"/>
      <w:bookmarkEnd w:id="26737"/>
      <w:r>
        <w:rPr>
          <w:rtl/>
        </w:rPr>
        <w:t xml:space="preserve">עוד </w:t>
      </w:r>
      <w:bookmarkStart w:id="26738" w:name="_ETM_Q57_345060"/>
      <w:bookmarkEnd w:id="26738"/>
      <w:r>
        <w:rPr>
          <w:rtl/>
        </w:rPr>
        <w:t>זמן</w:t>
      </w:r>
      <w:r>
        <w:rPr>
          <w:rFonts w:hint="cs"/>
          <w:rtl/>
        </w:rPr>
        <w:t xml:space="preserve"> –</w:t>
      </w:r>
      <w:r>
        <w:rPr>
          <w:rtl/>
        </w:rPr>
        <w:t xml:space="preserve"> </w:t>
      </w:r>
      <w:bookmarkStart w:id="26739" w:name="_ETM_Q57_345659"/>
      <w:bookmarkEnd w:id="26739"/>
      <w:r>
        <w:rPr>
          <w:rFonts w:hint="cs"/>
          <w:rtl/>
        </w:rPr>
        <w:t>אלו חיי</w:t>
      </w:r>
      <w:bookmarkStart w:id="26740" w:name="_ETM_Q57_347423"/>
      <w:bookmarkEnd w:id="26740"/>
      <w:r>
        <w:rPr>
          <w:rFonts w:hint="cs"/>
          <w:rtl/>
        </w:rPr>
        <w:t xml:space="preserve"> אנשים. </w:t>
      </w:r>
      <w:bookmarkStart w:id="26741" w:name="_ETM_Q57_345810"/>
      <w:bookmarkStart w:id="26742" w:name="_ETM_Q57_345900"/>
      <w:bookmarkStart w:id="26743" w:name="_ETM_Q57_346290"/>
      <w:bookmarkStart w:id="26744" w:name="_ETM_Q57_349069"/>
      <w:bookmarkEnd w:id="26741"/>
      <w:bookmarkEnd w:id="26742"/>
      <w:bookmarkEnd w:id="26743"/>
      <w:bookmarkEnd w:id="26744"/>
      <w:r>
        <w:rPr>
          <w:rtl/>
        </w:rPr>
        <w:t>ולכן</w:t>
      </w:r>
      <w:r>
        <w:rPr>
          <w:rFonts w:hint="cs"/>
          <w:rtl/>
        </w:rPr>
        <w:t>,</w:t>
      </w:r>
      <w:r>
        <w:rPr>
          <w:rtl/>
        </w:rPr>
        <w:t xml:space="preserve"> </w:t>
      </w:r>
      <w:bookmarkStart w:id="26745" w:name="_ETM_Q57_349790"/>
      <w:bookmarkEnd w:id="26745"/>
      <w:r>
        <w:rPr>
          <w:rFonts w:hint="cs"/>
          <w:rtl/>
        </w:rPr>
        <w:t xml:space="preserve">תודו </w:t>
      </w:r>
      <w:bookmarkStart w:id="26746" w:name="_ETM_Q57_350959"/>
      <w:bookmarkEnd w:id="26746"/>
      <w:r>
        <w:rPr>
          <w:rtl/>
        </w:rPr>
        <w:t xml:space="preserve">שלמרות </w:t>
      </w:r>
      <w:bookmarkStart w:id="26747" w:name="_ETM_Q57_351500"/>
      <w:bookmarkEnd w:id="26747"/>
      <w:r>
        <w:rPr>
          <w:rtl/>
        </w:rPr>
        <w:t>שקיבלת</w:t>
      </w:r>
      <w:r>
        <w:rPr>
          <w:rFonts w:hint="cs"/>
          <w:rtl/>
        </w:rPr>
        <w:t>ם</w:t>
      </w:r>
      <w:r>
        <w:rPr>
          <w:rtl/>
        </w:rPr>
        <w:t xml:space="preserve"> </w:t>
      </w:r>
      <w:bookmarkStart w:id="26748" w:name="_ETM_Q57_352220"/>
      <w:bookmarkEnd w:id="26748"/>
      <w:r>
        <w:rPr>
          <w:rtl/>
        </w:rPr>
        <w:t xml:space="preserve">מספיק </w:t>
      </w:r>
      <w:bookmarkStart w:id="26749" w:name="_ETM_Q57_353030"/>
      <w:bookmarkEnd w:id="26749"/>
      <w:r>
        <w:rPr>
          <w:rtl/>
        </w:rPr>
        <w:t>זמן</w:t>
      </w:r>
      <w:r>
        <w:rPr>
          <w:rFonts w:hint="cs"/>
          <w:rtl/>
        </w:rPr>
        <w:t>,</w:t>
      </w:r>
      <w:r>
        <w:rPr>
          <w:rtl/>
        </w:rPr>
        <w:t xml:space="preserve"> </w:t>
      </w:r>
      <w:bookmarkStart w:id="26750" w:name="_ETM_Q57_354200"/>
      <w:bookmarkEnd w:id="26750"/>
      <w:r>
        <w:rPr>
          <w:rtl/>
        </w:rPr>
        <w:t xml:space="preserve">לא </w:t>
      </w:r>
      <w:bookmarkStart w:id="26751" w:name="_ETM_Q57_354530"/>
      <w:bookmarkEnd w:id="26751"/>
      <w:r>
        <w:rPr>
          <w:rtl/>
        </w:rPr>
        <w:t>הצלחת</w:t>
      </w:r>
      <w:r>
        <w:rPr>
          <w:rFonts w:hint="cs"/>
          <w:rtl/>
        </w:rPr>
        <w:t xml:space="preserve">ם </w:t>
      </w:r>
      <w:r w:rsidR="0085413A">
        <w:rPr>
          <w:rFonts w:hint="cs"/>
          <w:rtl/>
        </w:rPr>
        <w:t>– –</w:t>
      </w:r>
      <w:r>
        <w:rPr>
          <w:rFonts w:hint="cs"/>
          <w:rtl/>
        </w:rPr>
        <w:t xml:space="preserve"> </w:t>
      </w:r>
    </w:p>
    <w:p w:rsidR="00D239D8" w:rsidRDefault="00D239D8" w:rsidP="00BA01A1">
      <w:pPr>
        <w:rPr>
          <w:rtl/>
        </w:rPr>
      </w:pPr>
      <w:bookmarkStart w:id="26752" w:name="_ETM_Q57_355340"/>
      <w:bookmarkEnd w:id="26752"/>
    </w:p>
    <w:p w:rsidR="00D239D8" w:rsidRDefault="00D239D8" w:rsidP="00BA01A1">
      <w:pPr>
        <w:pStyle w:val="af6"/>
        <w:keepNext/>
        <w:rPr>
          <w:rtl/>
        </w:rPr>
      </w:pPr>
      <w:r w:rsidRPr="005418A5">
        <w:rPr>
          <w:rStyle w:val="TagStyle"/>
          <w:rtl/>
        </w:rPr>
        <w:t xml:space="preserve"> &lt;&lt; יור &gt;&gt; </w:t>
      </w:r>
      <w:r>
        <w:rPr>
          <w:rtl/>
        </w:rPr>
        <w:t>היו"ר מאיר כהן:</w:t>
      </w:r>
      <w:r w:rsidRPr="005418A5">
        <w:rPr>
          <w:rStyle w:val="TagStyle"/>
          <w:rtl/>
        </w:rPr>
        <w:t xml:space="preserve"> &lt;&lt; יור &gt;&gt;</w:t>
      </w:r>
      <w:r>
        <w:rPr>
          <w:rtl/>
        </w:rPr>
        <w:t xml:space="preserve">   </w:t>
      </w:r>
    </w:p>
    <w:p w:rsidR="00D239D8" w:rsidRDefault="00D239D8" w:rsidP="003F2F35">
      <w:pPr>
        <w:rPr>
          <w:rtl/>
        </w:rPr>
      </w:pPr>
    </w:p>
    <w:p w:rsidR="00D239D8" w:rsidRDefault="00D239D8" w:rsidP="00BA01A1">
      <w:pPr>
        <w:rPr>
          <w:rtl/>
        </w:rPr>
      </w:pPr>
      <w:r>
        <w:rPr>
          <w:rtl/>
        </w:rPr>
        <w:t xml:space="preserve">תודה </w:t>
      </w:r>
      <w:bookmarkStart w:id="26753" w:name="_ETM_Q57_355610"/>
      <w:bookmarkEnd w:id="26753"/>
      <w:r>
        <w:rPr>
          <w:rtl/>
        </w:rPr>
        <w:t>רבה</w:t>
      </w:r>
      <w:r>
        <w:rPr>
          <w:rFonts w:hint="cs"/>
          <w:rtl/>
        </w:rPr>
        <w:t>.</w:t>
      </w:r>
    </w:p>
    <w:p w:rsidR="00D239D8" w:rsidRDefault="00D239D8" w:rsidP="00BA01A1">
      <w:pPr>
        <w:rPr>
          <w:rtl/>
        </w:rPr>
      </w:pPr>
      <w:bookmarkStart w:id="26754" w:name="_ETM_Q57_353398"/>
      <w:bookmarkStart w:id="26755" w:name="_ETM_Q57_353502"/>
      <w:bookmarkEnd w:id="26754"/>
      <w:bookmarkEnd w:id="26755"/>
    </w:p>
    <w:p w:rsidR="00D239D8" w:rsidRDefault="00D239D8" w:rsidP="00BA01A1">
      <w:pPr>
        <w:pStyle w:val="-"/>
        <w:keepNext/>
        <w:rPr>
          <w:rtl/>
        </w:rPr>
      </w:pPr>
      <w:bookmarkStart w:id="26756" w:name="ET_speakercontinue_5795_19"/>
      <w:r w:rsidRPr="005418A5">
        <w:rPr>
          <w:rStyle w:val="TagStyle"/>
          <w:rtl/>
        </w:rPr>
        <w:t xml:space="preserve"> &lt;&lt; דובר_המשך &gt;&gt; </w:t>
      </w:r>
      <w:r>
        <w:rPr>
          <w:rtl/>
        </w:rPr>
        <w:t>מנסור עבאס (רע"מ – הרשימה הערבית המאוחדת):</w:t>
      </w:r>
      <w:r w:rsidRPr="005418A5">
        <w:rPr>
          <w:rStyle w:val="TagStyle"/>
          <w:rtl/>
        </w:rPr>
        <w:t xml:space="preserve"> &lt;&lt; דובר_המשך &gt;&gt;</w:t>
      </w:r>
      <w:r>
        <w:rPr>
          <w:rtl/>
        </w:rPr>
        <w:t xml:space="preserve">   </w:t>
      </w:r>
      <w:bookmarkEnd w:id="26756"/>
    </w:p>
    <w:p w:rsidR="00D239D8" w:rsidRDefault="00D239D8" w:rsidP="003F2F35">
      <w:pPr>
        <w:rPr>
          <w:rtl/>
        </w:rPr>
      </w:pPr>
    </w:p>
    <w:p w:rsidR="00D239D8" w:rsidRDefault="0085413A" w:rsidP="00BA01A1">
      <w:pPr>
        <w:rPr>
          <w:rtl/>
        </w:rPr>
      </w:pPr>
      <w:r>
        <w:rPr>
          <w:rFonts w:hint="cs"/>
          <w:rtl/>
        </w:rPr>
        <w:t>– –</w:t>
      </w:r>
      <w:r w:rsidR="00D239D8">
        <w:rPr>
          <w:rFonts w:hint="cs"/>
          <w:rtl/>
        </w:rPr>
        <w:t xml:space="preserve"> </w:t>
      </w:r>
      <w:bookmarkStart w:id="26757" w:name="_ETM_Q57_355940"/>
      <w:bookmarkEnd w:id="26757"/>
      <w:r w:rsidR="00D239D8">
        <w:rPr>
          <w:rtl/>
        </w:rPr>
        <w:t xml:space="preserve">להשיג </w:t>
      </w:r>
      <w:bookmarkStart w:id="26758" w:name="_ETM_Q57_356510"/>
      <w:bookmarkEnd w:id="26758"/>
      <w:r w:rsidR="00D239D8">
        <w:rPr>
          <w:rtl/>
        </w:rPr>
        <w:t xml:space="preserve">מה </w:t>
      </w:r>
      <w:bookmarkStart w:id="26759" w:name="_ETM_Q57_356660"/>
      <w:bookmarkEnd w:id="26759"/>
      <w:r w:rsidR="00D239D8">
        <w:rPr>
          <w:rtl/>
        </w:rPr>
        <w:t>ש</w:t>
      </w:r>
      <w:r w:rsidR="00D239D8">
        <w:rPr>
          <w:rFonts w:hint="cs"/>
          <w:rtl/>
        </w:rPr>
        <w:t>השיגה הממשלה</w:t>
      </w:r>
      <w:bookmarkStart w:id="26760" w:name="_ETM_Q57_354151"/>
      <w:bookmarkEnd w:id="26760"/>
      <w:r w:rsidR="00D239D8">
        <w:rPr>
          <w:rFonts w:hint="cs"/>
          <w:rtl/>
        </w:rPr>
        <w:t xml:space="preserve"> </w:t>
      </w:r>
      <w:bookmarkStart w:id="26761" w:name="_ETM_Q57_357020"/>
      <w:bookmarkStart w:id="26762" w:name="_ETM_Q57_357260"/>
      <w:bookmarkStart w:id="26763" w:name="_ETM_Q57_357680"/>
      <w:bookmarkEnd w:id="26761"/>
      <w:bookmarkEnd w:id="26762"/>
      <w:bookmarkEnd w:id="26763"/>
      <w:r w:rsidR="00D239D8">
        <w:rPr>
          <w:rtl/>
        </w:rPr>
        <w:t xml:space="preserve">הקודמת </w:t>
      </w:r>
      <w:bookmarkStart w:id="26764" w:name="_ETM_Q57_358190"/>
      <w:bookmarkEnd w:id="26764"/>
      <w:r w:rsidR="00D239D8">
        <w:rPr>
          <w:rtl/>
        </w:rPr>
        <w:t xml:space="preserve">בהקשר </w:t>
      </w:r>
      <w:bookmarkStart w:id="26765" w:name="_ETM_Q57_358580"/>
      <w:bookmarkEnd w:id="26765"/>
      <w:r w:rsidR="00D239D8">
        <w:rPr>
          <w:rtl/>
        </w:rPr>
        <w:t>הזה</w:t>
      </w:r>
      <w:r w:rsidR="00D239D8">
        <w:rPr>
          <w:rFonts w:hint="cs"/>
          <w:rtl/>
        </w:rPr>
        <w:t>.</w:t>
      </w:r>
      <w:r w:rsidR="00D239D8">
        <w:rPr>
          <w:rtl/>
        </w:rPr>
        <w:t xml:space="preserve"> </w:t>
      </w:r>
      <w:bookmarkStart w:id="26766" w:name="_ETM_Q57_359700"/>
      <w:bookmarkEnd w:id="26766"/>
      <w:r w:rsidR="00D239D8">
        <w:rPr>
          <w:rtl/>
        </w:rPr>
        <w:t xml:space="preserve">תודה </w:t>
      </w:r>
      <w:bookmarkStart w:id="26767" w:name="_ETM_Q57_359970"/>
      <w:bookmarkEnd w:id="26767"/>
      <w:r w:rsidR="00D239D8">
        <w:rPr>
          <w:rtl/>
        </w:rPr>
        <w:t>רבה</w:t>
      </w:r>
      <w:r w:rsidR="00D239D8">
        <w:rPr>
          <w:rFonts w:hint="cs"/>
          <w:rtl/>
        </w:rPr>
        <w:t xml:space="preserve">, אדוני. </w:t>
      </w:r>
      <w:bookmarkStart w:id="26768" w:name="_ETM_Q57_357044"/>
      <w:bookmarkEnd w:id="26768"/>
    </w:p>
    <w:p w:rsidR="00D239D8" w:rsidRDefault="00D239D8" w:rsidP="00BA01A1">
      <w:pPr>
        <w:rPr>
          <w:rtl/>
        </w:rPr>
      </w:pPr>
      <w:bookmarkStart w:id="26769" w:name="_ETM_Q57_357109"/>
      <w:bookmarkEnd w:id="26769"/>
    </w:p>
    <w:p w:rsidR="00D239D8" w:rsidRDefault="00D239D8" w:rsidP="00BA01A1">
      <w:pPr>
        <w:pStyle w:val="af6"/>
        <w:keepNext/>
        <w:rPr>
          <w:rtl/>
        </w:rPr>
      </w:pPr>
      <w:r w:rsidRPr="005418A5">
        <w:rPr>
          <w:rStyle w:val="TagStyle"/>
          <w:rtl/>
        </w:rPr>
        <w:t xml:space="preserve"> &lt;&lt; יור &gt;&gt; </w:t>
      </w:r>
      <w:r>
        <w:rPr>
          <w:rtl/>
        </w:rPr>
        <w:t>היו"ר מאיר כהן:</w:t>
      </w:r>
      <w:r w:rsidRPr="005418A5">
        <w:rPr>
          <w:rStyle w:val="TagStyle"/>
          <w:rtl/>
        </w:rPr>
        <w:t xml:space="preserve"> &lt;&lt; יור &gt;&gt;</w:t>
      </w:r>
      <w:r>
        <w:rPr>
          <w:rtl/>
        </w:rPr>
        <w:t xml:space="preserve">   </w:t>
      </w:r>
    </w:p>
    <w:p w:rsidR="00D239D8" w:rsidRDefault="00D239D8" w:rsidP="003F2F35">
      <w:pPr>
        <w:rPr>
          <w:rtl/>
        </w:rPr>
      </w:pPr>
    </w:p>
    <w:p w:rsidR="00D239D8" w:rsidRDefault="00D239D8" w:rsidP="00BA01A1">
      <w:pPr>
        <w:rPr>
          <w:rtl/>
        </w:rPr>
      </w:pPr>
      <w:bookmarkStart w:id="26770" w:name="_ETM_Q57_358161"/>
      <w:bookmarkEnd w:id="26770"/>
      <w:r>
        <w:rPr>
          <w:rtl/>
        </w:rPr>
        <w:t xml:space="preserve"> </w:t>
      </w:r>
      <w:bookmarkStart w:id="26771" w:name="_ETM_Q57_360419"/>
      <w:bookmarkEnd w:id="26771"/>
      <w:r>
        <w:rPr>
          <w:rtl/>
        </w:rPr>
        <w:t xml:space="preserve">תודה </w:t>
      </w:r>
      <w:bookmarkStart w:id="26772" w:name="_ETM_Q57_360629"/>
      <w:bookmarkEnd w:id="26772"/>
      <w:r>
        <w:rPr>
          <w:rtl/>
        </w:rPr>
        <w:t>רבה</w:t>
      </w:r>
      <w:r>
        <w:rPr>
          <w:rFonts w:hint="cs"/>
          <w:rtl/>
        </w:rPr>
        <w:t>.</w:t>
      </w:r>
      <w:r>
        <w:rPr>
          <w:rtl/>
        </w:rPr>
        <w:t xml:space="preserve"> </w:t>
      </w:r>
      <w:bookmarkStart w:id="26773" w:name="_ETM_Q57_361080"/>
      <w:bookmarkEnd w:id="26773"/>
      <w:r>
        <w:rPr>
          <w:rtl/>
        </w:rPr>
        <w:t xml:space="preserve">חברת </w:t>
      </w:r>
      <w:bookmarkStart w:id="26774" w:name="_ETM_Q57_361500"/>
      <w:bookmarkEnd w:id="26774"/>
      <w:r>
        <w:rPr>
          <w:rtl/>
        </w:rPr>
        <w:t xml:space="preserve">הכנסת </w:t>
      </w:r>
      <w:bookmarkStart w:id="26775" w:name="_ETM_Q57_362400"/>
      <w:bookmarkEnd w:id="26775"/>
      <w:r>
        <w:rPr>
          <w:rFonts w:hint="cs"/>
          <w:rtl/>
        </w:rPr>
        <w:t>מטי</w:t>
      </w:r>
      <w:r>
        <w:rPr>
          <w:rtl/>
        </w:rPr>
        <w:t xml:space="preserve"> </w:t>
      </w:r>
      <w:bookmarkStart w:id="26776" w:name="_ETM_Q57_362850"/>
      <w:bookmarkEnd w:id="26776"/>
      <w:r>
        <w:rPr>
          <w:rtl/>
        </w:rPr>
        <w:t xml:space="preserve">צרפתי </w:t>
      </w:r>
      <w:bookmarkStart w:id="26777" w:name="_ETM_Q57_363389"/>
      <w:bookmarkEnd w:id="26777"/>
      <w:r>
        <w:rPr>
          <w:rFonts w:hint="cs"/>
          <w:rtl/>
        </w:rPr>
        <w:t xml:space="preserve">הרכבי </w:t>
      </w:r>
      <w:r>
        <w:rPr>
          <w:rtl/>
        </w:rPr>
        <w:t>–</w:t>
      </w:r>
      <w:r>
        <w:rPr>
          <w:rFonts w:hint="cs"/>
          <w:rtl/>
        </w:rPr>
        <w:t xml:space="preserve"> לא נמצאת</w:t>
      </w:r>
      <w:r>
        <w:t>;</w:t>
      </w:r>
      <w:r>
        <w:rPr>
          <w:rFonts w:hint="cs"/>
          <w:rtl/>
        </w:rPr>
        <w:t xml:space="preserve"> עידן רול </w:t>
      </w:r>
      <w:r>
        <w:rPr>
          <w:rtl/>
        </w:rPr>
        <w:t>–</w:t>
      </w:r>
      <w:bookmarkStart w:id="26778" w:name="_ETM_Q57_363472"/>
      <w:bookmarkEnd w:id="26778"/>
      <w:r>
        <w:rPr>
          <w:rFonts w:hint="cs"/>
          <w:rtl/>
        </w:rPr>
        <w:t xml:space="preserve"> לא נמצא</w:t>
      </w:r>
      <w:r>
        <w:t>;</w:t>
      </w:r>
      <w:r>
        <w:rPr>
          <w:rFonts w:hint="cs"/>
          <w:rtl/>
        </w:rPr>
        <w:t xml:space="preserve"> דן אילוז </w:t>
      </w:r>
      <w:r>
        <w:rPr>
          <w:rtl/>
        </w:rPr>
        <w:t>–</w:t>
      </w:r>
      <w:r>
        <w:rPr>
          <w:rFonts w:hint="cs"/>
          <w:rtl/>
        </w:rPr>
        <w:t xml:space="preserve"> </w:t>
      </w:r>
      <w:bookmarkStart w:id="26779" w:name="_ETM_Q57_363540"/>
      <w:bookmarkStart w:id="26780" w:name="_ETM_Q57_364139"/>
      <w:bookmarkStart w:id="26781" w:name="_ETM_Q57_364350"/>
      <w:bookmarkStart w:id="26782" w:name="_ETM_Q57_365070"/>
      <w:bookmarkStart w:id="26783" w:name="_ETM_Q57_365460"/>
      <w:bookmarkStart w:id="26784" w:name="_ETM_Q57_365700"/>
      <w:bookmarkStart w:id="26785" w:name="_ETM_Q57_365850"/>
      <w:bookmarkStart w:id="26786" w:name="_ETM_Q57_366300"/>
      <w:bookmarkStart w:id="26787" w:name="_ETM_Q57_366600"/>
      <w:bookmarkStart w:id="26788" w:name="_ETM_Q57_367740"/>
      <w:bookmarkEnd w:id="26779"/>
      <w:bookmarkEnd w:id="26780"/>
      <w:bookmarkEnd w:id="26781"/>
      <w:bookmarkEnd w:id="26782"/>
      <w:bookmarkEnd w:id="26783"/>
      <w:bookmarkEnd w:id="26784"/>
      <w:bookmarkEnd w:id="26785"/>
      <w:bookmarkEnd w:id="26786"/>
      <w:bookmarkEnd w:id="26787"/>
      <w:bookmarkEnd w:id="26788"/>
      <w:r>
        <w:rPr>
          <w:rtl/>
        </w:rPr>
        <w:t>לא</w:t>
      </w:r>
      <w:bookmarkStart w:id="26789" w:name="_ETM_Q57_368040"/>
      <w:bookmarkEnd w:id="26789"/>
      <w:r>
        <w:rPr>
          <w:rFonts w:hint="cs"/>
          <w:rtl/>
        </w:rPr>
        <w:t xml:space="preserve"> </w:t>
      </w:r>
      <w:r>
        <w:rPr>
          <w:rtl/>
        </w:rPr>
        <w:t>נמצא</w:t>
      </w:r>
      <w:r>
        <w:t>;</w:t>
      </w:r>
      <w:r>
        <w:rPr>
          <w:rtl/>
        </w:rPr>
        <w:t xml:space="preserve"> </w:t>
      </w:r>
      <w:bookmarkStart w:id="26790" w:name="_ETM_Q57_369069"/>
      <w:bookmarkEnd w:id="26790"/>
      <w:r>
        <w:rPr>
          <w:rtl/>
        </w:rPr>
        <w:t>ש</w:t>
      </w:r>
      <w:r>
        <w:rPr>
          <w:rFonts w:hint="cs"/>
          <w:rtl/>
        </w:rPr>
        <w:t xml:space="preserve">רון </w:t>
      </w:r>
      <w:bookmarkStart w:id="26791" w:name="_ETM_Q57_370090"/>
      <w:bookmarkEnd w:id="26791"/>
      <w:r>
        <w:rPr>
          <w:rtl/>
        </w:rPr>
        <w:t>ניר</w:t>
      </w:r>
      <w:r>
        <w:rPr>
          <w:rFonts w:hint="cs"/>
          <w:rtl/>
        </w:rPr>
        <w:t xml:space="preserve"> </w:t>
      </w:r>
      <w:r>
        <w:rPr>
          <w:rtl/>
        </w:rPr>
        <w:t xml:space="preserve">– </w:t>
      </w:r>
      <w:bookmarkStart w:id="26792" w:name="_ETM_Q57_370510"/>
      <w:bookmarkEnd w:id="26792"/>
      <w:r>
        <w:rPr>
          <w:rtl/>
        </w:rPr>
        <w:t>לא</w:t>
      </w:r>
      <w:bookmarkStart w:id="26793" w:name="_ETM_Q57_370749"/>
      <w:bookmarkEnd w:id="26793"/>
      <w:r>
        <w:rPr>
          <w:rFonts w:hint="cs"/>
          <w:rtl/>
        </w:rPr>
        <w:t xml:space="preserve"> </w:t>
      </w:r>
      <w:r>
        <w:rPr>
          <w:rtl/>
        </w:rPr>
        <w:t>נמצאת</w:t>
      </w:r>
      <w:r>
        <w:t>;</w:t>
      </w:r>
      <w:r>
        <w:rPr>
          <w:rtl/>
        </w:rPr>
        <w:t xml:space="preserve"> </w:t>
      </w:r>
      <w:bookmarkStart w:id="26794" w:name="_ETM_Q57_371810"/>
      <w:bookmarkEnd w:id="26794"/>
      <w:r>
        <w:rPr>
          <w:rFonts w:hint="cs"/>
          <w:rtl/>
        </w:rPr>
        <w:t xml:space="preserve">עאידה </w:t>
      </w:r>
      <w:r>
        <w:rPr>
          <w:rtl/>
        </w:rPr>
        <w:t xml:space="preserve">תומא </w:t>
      </w:r>
      <w:bookmarkStart w:id="26795" w:name="_ETM_Q57_372260"/>
      <w:bookmarkStart w:id="26796" w:name="_ETM_Q57_371229"/>
      <w:bookmarkStart w:id="26797" w:name="_ETM_Q57_372560"/>
      <w:bookmarkEnd w:id="26795"/>
      <w:bookmarkEnd w:id="26796"/>
      <w:bookmarkEnd w:id="26797"/>
      <w:r>
        <w:rPr>
          <w:rtl/>
        </w:rPr>
        <w:t xml:space="preserve">סלימאן </w:t>
      </w:r>
      <w:bookmarkStart w:id="26798" w:name="_ETM_Q57_373879"/>
      <w:bookmarkEnd w:id="26798"/>
      <w:r>
        <w:rPr>
          <w:rtl/>
        </w:rPr>
        <w:t>–</w:t>
      </w:r>
      <w:r>
        <w:rPr>
          <w:rFonts w:hint="cs"/>
          <w:rtl/>
        </w:rPr>
        <w:t xml:space="preserve"> </w:t>
      </w:r>
      <w:r>
        <w:rPr>
          <w:rtl/>
        </w:rPr>
        <w:t>לא</w:t>
      </w:r>
      <w:bookmarkStart w:id="26799" w:name="_ETM_Q57_374180"/>
      <w:bookmarkEnd w:id="26799"/>
      <w:r>
        <w:rPr>
          <w:rFonts w:hint="cs"/>
          <w:rtl/>
        </w:rPr>
        <w:t xml:space="preserve"> </w:t>
      </w:r>
      <w:r>
        <w:rPr>
          <w:rtl/>
        </w:rPr>
        <w:t>נמצאת</w:t>
      </w:r>
      <w:r>
        <w:t>;</w:t>
      </w:r>
      <w:r>
        <w:rPr>
          <w:rtl/>
        </w:rPr>
        <w:t xml:space="preserve"> </w:t>
      </w:r>
      <w:bookmarkStart w:id="26800" w:name="_ETM_Q57_375419"/>
      <w:bookmarkEnd w:id="26800"/>
      <w:r>
        <w:rPr>
          <w:rtl/>
        </w:rPr>
        <w:t xml:space="preserve">מרים </w:t>
      </w:r>
      <w:bookmarkStart w:id="26801" w:name="_ETM_Q57_375810"/>
      <w:bookmarkEnd w:id="26801"/>
      <w:r>
        <w:rPr>
          <w:rFonts w:hint="cs"/>
          <w:rtl/>
        </w:rPr>
        <w:t>ו</w:t>
      </w:r>
      <w:r>
        <w:rPr>
          <w:rtl/>
        </w:rPr>
        <w:t>ולדיגר</w:t>
      </w:r>
      <w:bookmarkStart w:id="26802" w:name="_ETM_Q57_376680"/>
      <w:bookmarkStart w:id="26803" w:name="_ETM_Q57_378099"/>
      <w:bookmarkStart w:id="26804" w:name="_ETM_Q57_378400"/>
      <w:bookmarkStart w:id="26805" w:name="_ETM_Q57_380169"/>
      <w:bookmarkStart w:id="26806" w:name="_ETM_Q57_380530"/>
      <w:bookmarkEnd w:id="26802"/>
      <w:bookmarkEnd w:id="26803"/>
      <w:bookmarkEnd w:id="26804"/>
      <w:bookmarkEnd w:id="26805"/>
      <w:bookmarkEnd w:id="26806"/>
      <w:r>
        <w:rPr>
          <w:rFonts w:hint="cs"/>
          <w:rtl/>
        </w:rPr>
        <w:t xml:space="preserve">, גברתי </w:t>
      </w:r>
      <w:r>
        <w:rPr>
          <w:rtl/>
        </w:rPr>
        <w:t>–</w:t>
      </w:r>
      <w:r>
        <w:rPr>
          <w:rFonts w:hint="cs"/>
          <w:rtl/>
        </w:rPr>
        <w:t xml:space="preserve"> </w:t>
      </w:r>
      <w:bookmarkStart w:id="26807" w:name="_ETM_Q57_377713"/>
      <w:bookmarkEnd w:id="26807"/>
      <w:r>
        <w:rPr>
          <w:rFonts w:hint="cs"/>
          <w:rtl/>
        </w:rPr>
        <w:t>מוותרת</w:t>
      </w:r>
      <w:r>
        <w:t>;</w:t>
      </w:r>
      <w:r>
        <w:rPr>
          <w:rFonts w:hint="cs"/>
          <w:rtl/>
        </w:rPr>
        <w:t xml:space="preserve"> יוסף </w:t>
      </w:r>
      <w:r>
        <w:rPr>
          <w:rtl/>
        </w:rPr>
        <w:t>עטאונה</w:t>
      </w:r>
      <w:r>
        <w:rPr>
          <w:rFonts w:hint="cs"/>
          <w:rtl/>
        </w:rPr>
        <w:t xml:space="preserve"> – </w:t>
      </w:r>
      <w:bookmarkStart w:id="26808" w:name="_ETM_Q57_383069"/>
      <w:bookmarkStart w:id="26809" w:name="_ETM_Q57_383430"/>
      <w:bookmarkEnd w:id="26808"/>
      <w:bookmarkEnd w:id="26809"/>
      <w:r>
        <w:rPr>
          <w:rFonts w:hint="cs"/>
          <w:rtl/>
        </w:rPr>
        <w:t>יו</w:t>
      </w:r>
      <w:r>
        <w:rPr>
          <w:rtl/>
        </w:rPr>
        <w:t xml:space="preserve">סף נמצא </w:t>
      </w:r>
      <w:bookmarkStart w:id="26810" w:name="_ETM_Q57_383760"/>
      <w:bookmarkEnd w:id="26810"/>
      <w:r>
        <w:rPr>
          <w:rtl/>
        </w:rPr>
        <w:t>פה</w:t>
      </w:r>
      <w:r>
        <w:rPr>
          <w:rFonts w:hint="cs"/>
          <w:rtl/>
        </w:rPr>
        <w:t>?</w:t>
      </w:r>
      <w:r>
        <w:rPr>
          <w:rtl/>
        </w:rPr>
        <w:t xml:space="preserve"> </w:t>
      </w:r>
      <w:bookmarkStart w:id="26811" w:name="_ETM_Q57_384389"/>
      <w:bookmarkEnd w:id="26811"/>
      <w:r>
        <w:rPr>
          <w:rtl/>
        </w:rPr>
        <w:t>לא</w:t>
      </w:r>
      <w:r>
        <w:rPr>
          <w:rFonts w:hint="cs"/>
          <w:rtl/>
        </w:rPr>
        <w:t>.</w:t>
      </w:r>
      <w:r>
        <w:rPr>
          <w:rtl/>
        </w:rPr>
        <w:t xml:space="preserve"> </w:t>
      </w:r>
      <w:bookmarkStart w:id="26812" w:name="_ETM_Q57_387360"/>
      <w:bookmarkEnd w:id="26812"/>
      <w:r>
        <w:rPr>
          <w:rFonts w:hint="cs"/>
          <w:rtl/>
        </w:rPr>
        <w:t xml:space="preserve">ווליד טאהא, חבר הכנסת, בבקשה. </w:t>
      </w:r>
      <w:bookmarkStart w:id="26813" w:name="_ETM_Q57_391220"/>
      <w:bookmarkEnd w:id="26813"/>
    </w:p>
    <w:p w:rsidR="00D239D8" w:rsidRDefault="00D239D8" w:rsidP="00BA01A1">
      <w:pPr>
        <w:rPr>
          <w:rtl/>
        </w:rPr>
      </w:pPr>
    </w:p>
    <w:p w:rsidR="00D239D8" w:rsidRDefault="00D239D8" w:rsidP="00BA01A1">
      <w:pPr>
        <w:pStyle w:val="a4"/>
        <w:keepNext/>
        <w:rPr>
          <w:rtl/>
        </w:rPr>
      </w:pPr>
      <w:bookmarkStart w:id="26814" w:name="ET_speaker_5854_21"/>
      <w:r w:rsidRPr="005418A5">
        <w:rPr>
          <w:rStyle w:val="TagStyle"/>
          <w:rtl/>
        </w:rPr>
        <w:t xml:space="preserve"> &lt;&lt; דובר &gt;&gt; </w:t>
      </w:r>
      <w:bookmarkStart w:id="26815" w:name="_Toc170988318"/>
      <w:bookmarkStart w:id="26816" w:name="_Toc170988810"/>
      <w:r>
        <w:rPr>
          <w:rtl/>
        </w:rPr>
        <w:t>ווליד טאהא (רע"מ – הרשימה הערבית המאוחדת):</w:t>
      </w:r>
      <w:bookmarkEnd w:id="26815"/>
      <w:bookmarkEnd w:id="26816"/>
      <w:r w:rsidRPr="005418A5">
        <w:rPr>
          <w:rStyle w:val="TagStyle"/>
          <w:rtl/>
        </w:rPr>
        <w:t xml:space="preserve"> &lt;&lt; דובר &gt;&gt;</w:t>
      </w:r>
      <w:r>
        <w:rPr>
          <w:rtl/>
        </w:rPr>
        <w:t xml:space="preserve">   </w:t>
      </w:r>
      <w:bookmarkEnd w:id="26814"/>
    </w:p>
    <w:p w:rsidR="00D239D8" w:rsidRDefault="00D239D8" w:rsidP="003F2F35">
      <w:pPr>
        <w:rPr>
          <w:rtl/>
        </w:rPr>
      </w:pPr>
    </w:p>
    <w:p w:rsidR="00D239D8" w:rsidRDefault="00D239D8" w:rsidP="00DA5134">
      <w:pPr>
        <w:rPr>
          <w:rtl/>
        </w:rPr>
      </w:pPr>
      <w:bookmarkStart w:id="26817" w:name="_ETM_Q57_399806"/>
      <w:bookmarkStart w:id="26818" w:name="_ETM_Q57_387480"/>
      <w:bookmarkStart w:id="26819" w:name="_ETM_Q57_388169"/>
      <w:bookmarkStart w:id="26820" w:name="_ETM_Q57_388560"/>
      <w:bookmarkStart w:id="26821" w:name="_ETM_Q57_389040"/>
      <w:bookmarkStart w:id="26822" w:name="_ETM_Q57_407130"/>
      <w:bookmarkEnd w:id="26817"/>
      <w:bookmarkEnd w:id="26818"/>
      <w:bookmarkEnd w:id="26819"/>
      <w:bookmarkEnd w:id="26820"/>
      <w:bookmarkEnd w:id="26821"/>
      <w:bookmarkEnd w:id="26822"/>
      <w:r>
        <w:rPr>
          <w:rtl/>
        </w:rPr>
        <w:t xml:space="preserve">מכובדי </w:t>
      </w:r>
      <w:bookmarkStart w:id="26823" w:name="_ETM_Q57_407550"/>
      <w:bookmarkEnd w:id="26823"/>
      <w:r>
        <w:rPr>
          <w:rtl/>
        </w:rPr>
        <w:t>היושב-ראש</w:t>
      </w:r>
      <w:r>
        <w:rPr>
          <w:rFonts w:hint="cs"/>
          <w:rtl/>
        </w:rPr>
        <w:t>,</w:t>
      </w:r>
      <w:r>
        <w:rPr>
          <w:rtl/>
        </w:rPr>
        <w:t xml:space="preserve"> </w:t>
      </w:r>
      <w:bookmarkStart w:id="26824" w:name="_ETM_Q57_408870"/>
      <w:bookmarkEnd w:id="26824"/>
      <w:r>
        <w:rPr>
          <w:rtl/>
        </w:rPr>
        <w:t xml:space="preserve">לפני </w:t>
      </w:r>
      <w:bookmarkStart w:id="26825" w:name="_ETM_Q57_409620"/>
      <w:bookmarkEnd w:id="26825"/>
      <w:r>
        <w:rPr>
          <w:rtl/>
        </w:rPr>
        <w:t xml:space="preserve">זמן </w:t>
      </w:r>
      <w:bookmarkStart w:id="26826" w:name="_ETM_Q57_409980"/>
      <w:bookmarkEnd w:id="26826"/>
      <w:r>
        <w:rPr>
          <w:rtl/>
        </w:rPr>
        <w:t xml:space="preserve">קצר </w:t>
      </w:r>
      <w:bookmarkStart w:id="26827" w:name="_ETM_Q57_410400"/>
      <w:bookmarkEnd w:id="26827"/>
      <w:r>
        <w:rPr>
          <w:rFonts w:hint="cs"/>
          <w:rtl/>
        </w:rPr>
        <w:t>ע</w:t>
      </w:r>
      <w:r>
        <w:rPr>
          <w:rtl/>
        </w:rPr>
        <w:t xml:space="preserve">לה </w:t>
      </w:r>
      <w:bookmarkStart w:id="26828" w:name="_ETM_Q57_412110"/>
      <w:bookmarkEnd w:id="26828"/>
      <w:r>
        <w:rPr>
          <w:rtl/>
        </w:rPr>
        <w:t xml:space="preserve">שר </w:t>
      </w:r>
      <w:bookmarkStart w:id="26829" w:name="_ETM_Q57_412380"/>
      <w:bookmarkEnd w:id="26829"/>
      <w:r>
        <w:rPr>
          <w:rtl/>
        </w:rPr>
        <w:t xml:space="preserve">החינוך </w:t>
      </w:r>
      <w:bookmarkStart w:id="26830" w:name="_ETM_Q57_413310"/>
      <w:bookmarkEnd w:id="26830"/>
      <w:r>
        <w:rPr>
          <w:rtl/>
        </w:rPr>
        <w:t xml:space="preserve">יואב </w:t>
      </w:r>
      <w:bookmarkStart w:id="26831" w:name="_ETM_Q57_413820"/>
      <w:bookmarkEnd w:id="26831"/>
      <w:r>
        <w:rPr>
          <w:rtl/>
        </w:rPr>
        <w:t xml:space="preserve">קיש </w:t>
      </w:r>
      <w:bookmarkStart w:id="26832" w:name="_ETM_Q57_415469"/>
      <w:bookmarkEnd w:id="26832"/>
      <w:r>
        <w:rPr>
          <w:rtl/>
        </w:rPr>
        <w:t xml:space="preserve">כדי </w:t>
      </w:r>
      <w:bookmarkStart w:id="26833" w:name="_ETM_Q57_416010"/>
      <w:bookmarkEnd w:id="26833"/>
      <w:r>
        <w:rPr>
          <w:rtl/>
        </w:rPr>
        <w:t>לענות</w:t>
      </w:r>
      <w:bookmarkStart w:id="26834" w:name="_ETM_Q57_416669"/>
      <w:bookmarkEnd w:id="26834"/>
      <w:r>
        <w:rPr>
          <w:rFonts w:hint="cs"/>
          <w:rtl/>
        </w:rPr>
        <w:t xml:space="preserve"> ו</w:t>
      </w:r>
      <w:r>
        <w:rPr>
          <w:rtl/>
        </w:rPr>
        <w:t xml:space="preserve">להגיב </w:t>
      </w:r>
      <w:bookmarkStart w:id="26835" w:name="_ETM_Q57_417540"/>
      <w:bookmarkEnd w:id="26835"/>
      <w:r w:rsidR="00DA5134">
        <w:rPr>
          <w:rFonts w:hint="cs"/>
          <w:rtl/>
        </w:rPr>
        <w:t>ע</w:t>
      </w:r>
      <w:r>
        <w:rPr>
          <w:rtl/>
        </w:rPr>
        <w:t>ל</w:t>
      </w:r>
      <w:r w:rsidR="00DA5134">
        <w:rPr>
          <w:rFonts w:hint="cs"/>
          <w:rtl/>
        </w:rPr>
        <w:t xml:space="preserve"> ה</w:t>
      </w:r>
      <w:r>
        <w:rPr>
          <w:rtl/>
        </w:rPr>
        <w:t xml:space="preserve">הצעה </w:t>
      </w:r>
      <w:bookmarkStart w:id="26836" w:name="_ETM_Q57_418319"/>
      <w:bookmarkEnd w:id="26836"/>
      <w:r>
        <w:rPr>
          <w:rtl/>
        </w:rPr>
        <w:t xml:space="preserve">שהגשנו </w:t>
      </w:r>
      <w:bookmarkStart w:id="26837" w:name="_ETM_Q57_420420"/>
      <w:bookmarkEnd w:id="26837"/>
      <w:r>
        <w:rPr>
          <w:rtl/>
        </w:rPr>
        <w:t xml:space="preserve">להקמת </w:t>
      </w:r>
      <w:bookmarkStart w:id="26838" w:name="_ETM_Q57_421110"/>
      <w:bookmarkEnd w:id="26838"/>
      <w:r>
        <w:rPr>
          <w:rtl/>
        </w:rPr>
        <w:t xml:space="preserve">ועדת </w:t>
      </w:r>
      <w:bookmarkStart w:id="26839" w:name="_ETM_Q57_421620"/>
      <w:bookmarkEnd w:id="26839"/>
      <w:r>
        <w:rPr>
          <w:rtl/>
        </w:rPr>
        <w:t xml:space="preserve">חקירה </w:t>
      </w:r>
      <w:bookmarkStart w:id="26840" w:name="_ETM_Q57_422340"/>
      <w:bookmarkEnd w:id="26840"/>
      <w:r>
        <w:rPr>
          <w:rtl/>
        </w:rPr>
        <w:t xml:space="preserve">פרלמנטרית </w:t>
      </w:r>
      <w:bookmarkStart w:id="26841" w:name="_ETM_Q57_423630"/>
      <w:bookmarkEnd w:id="26841"/>
      <w:r>
        <w:rPr>
          <w:rFonts w:hint="cs"/>
          <w:rtl/>
        </w:rPr>
        <w:t>ל</w:t>
      </w:r>
      <w:r>
        <w:rPr>
          <w:rtl/>
        </w:rPr>
        <w:t xml:space="preserve">בחינת </w:t>
      </w:r>
      <w:bookmarkStart w:id="26842" w:name="_ETM_Q57_425299"/>
      <w:bookmarkEnd w:id="26842"/>
      <w:r>
        <w:rPr>
          <w:rtl/>
        </w:rPr>
        <w:t xml:space="preserve">הפשיעה </w:t>
      </w:r>
      <w:bookmarkStart w:id="26843" w:name="_ETM_Q57_426049"/>
      <w:bookmarkEnd w:id="26843"/>
      <w:r>
        <w:rPr>
          <w:rtl/>
        </w:rPr>
        <w:t xml:space="preserve">בחברה </w:t>
      </w:r>
      <w:bookmarkStart w:id="26844" w:name="_ETM_Q57_426560"/>
      <w:bookmarkEnd w:id="26844"/>
      <w:r>
        <w:rPr>
          <w:rtl/>
        </w:rPr>
        <w:t>הערבית</w:t>
      </w:r>
      <w:r>
        <w:rPr>
          <w:rFonts w:hint="cs"/>
          <w:rtl/>
        </w:rPr>
        <w:t>.</w:t>
      </w:r>
      <w:r>
        <w:rPr>
          <w:rtl/>
        </w:rPr>
        <w:t xml:space="preserve"> </w:t>
      </w:r>
      <w:bookmarkStart w:id="26845" w:name="_ETM_Q57_428280"/>
      <w:bookmarkEnd w:id="26845"/>
      <w:r>
        <w:rPr>
          <w:rFonts w:hint="cs"/>
          <w:rtl/>
        </w:rPr>
        <w:t xml:space="preserve">ולמרבה </w:t>
      </w:r>
      <w:bookmarkStart w:id="26846" w:name="_ETM_Q57_428609"/>
      <w:bookmarkStart w:id="26847" w:name="_ETM_Q57_428939"/>
      <w:bookmarkEnd w:id="26846"/>
      <w:bookmarkEnd w:id="26847"/>
      <w:r>
        <w:rPr>
          <w:rtl/>
        </w:rPr>
        <w:t>הצער</w:t>
      </w:r>
      <w:bookmarkStart w:id="26848" w:name="_ETM_Q57_430739"/>
      <w:bookmarkEnd w:id="26848"/>
      <w:r>
        <w:rPr>
          <w:rFonts w:hint="cs"/>
          <w:rtl/>
        </w:rPr>
        <w:t xml:space="preserve"> – לא ציפיתי </w:t>
      </w:r>
      <w:bookmarkStart w:id="26849" w:name="_ETM_Q57_431610"/>
      <w:bookmarkStart w:id="26850" w:name="_ETM_Q57_431790"/>
      <w:bookmarkStart w:id="26851" w:name="_ETM_Q57_432090"/>
      <w:bookmarkStart w:id="26852" w:name="_ETM_Q57_432450"/>
      <w:bookmarkEnd w:id="26849"/>
      <w:bookmarkEnd w:id="26850"/>
      <w:bookmarkEnd w:id="26851"/>
      <w:bookmarkEnd w:id="26852"/>
      <w:r>
        <w:rPr>
          <w:rFonts w:hint="cs"/>
          <w:rtl/>
        </w:rPr>
        <w:t xml:space="preserve">משר החינוך להתנהל ככה – </w:t>
      </w:r>
      <w:bookmarkStart w:id="26853" w:name="_ETM_Q57_432870"/>
      <w:bookmarkStart w:id="26854" w:name="_ETM_Q57_433079"/>
      <w:bookmarkStart w:id="26855" w:name="_ETM_Q57_433319"/>
      <w:bookmarkStart w:id="26856" w:name="_ETM_Q57_433950"/>
      <w:bookmarkStart w:id="26857" w:name="_ETM_Q57_435689"/>
      <w:bookmarkEnd w:id="26853"/>
      <w:bookmarkEnd w:id="26854"/>
      <w:bookmarkEnd w:id="26855"/>
      <w:bookmarkEnd w:id="26856"/>
      <w:bookmarkEnd w:id="26857"/>
      <w:r>
        <w:rPr>
          <w:rtl/>
        </w:rPr>
        <w:t xml:space="preserve">הוא </w:t>
      </w:r>
      <w:bookmarkStart w:id="26858" w:name="_ETM_Q57_436470"/>
      <w:bookmarkEnd w:id="26858"/>
      <w:r>
        <w:rPr>
          <w:rtl/>
        </w:rPr>
        <w:t xml:space="preserve">התחיל </w:t>
      </w:r>
      <w:bookmarkStart w:id="26859" w:name="_ETM_Q57_437040"/>
      <w:bookmarkEnd w:id="26859"/>
      <w:r>
        <w:rPr>
          <w:rtl/>
        </w:rPr>
        <w:t>ל</w:t>
      </w:r>
      <w:r>
        <w:rPr>
          <w:rFonts w:hint="cs"/>
          <w:rtl/>
        </w:rPr>
        <w:t xml:space="preserve">הקריא את </w:t>
      </w:r>
      <w:bookmarkStart w:id="26860" w:name="_ETM_Q57_438510"/>
      <w:bookmarkStart w:id="26861" w:name="_ETM_Q57_438720"/>
      <w:bookmarkEnd w:id="26860"/>
      <w:bookmarkEnd w:id="26861"/>
      <w:r>
        <w:rPr>
          <w:rtl/>
        </w:rPr>
        <w:t xml:space="preserve">דברי </w:t>
      </w:r>
      <w:bookmarkStart w:id="26862" w:name="_ETM_Q57_439140"/>
      <w:bookmarkEnd w:id="26862"/>
      <w:r>
        <w:rPr>
          <w:rFonts w:hint="cs"/>
          <w:rtl/>
        </w:rPr>
        <w:t>ה</w:t>
      </w:r>
      <w:r>
        <w:rPr>
          <w:rtl/>
        </w:rPr>
        <w:t>הבל</w:t>
      </w:r>
      <w:r>
        <w:rPr>
          <w:rFonts w:hint="cs"/>
          <w:rtl/>
        </w:rPr>
        <w:t xml:space="preserve"> ודברי</w:t>
      </w:r>
      <w:bookmarkStart w:id="26863" w:name="_ETM_Q57_439385"/>
      <w:bookmarkEnd w:id="26863"/>
      <w:r>
        <w:rPr>
          <w:rFonts w:hint="cs"/>
          <w:rtl/>
        </w:rPr>
        <w:t xml:space="preserve"> האיוולת שעוזריו של השר לביזיון לאומי</w:t>
      </w:r>
      <w:bookmarkStart w:id="26864" w:name="_ETM_Q57_441100"/>
      <w:bookmarkStart w:id="26865" w:name="_ETM_Q57_441460"/>
      <w:bookmarkStart w:id="26866" w:name="_ETM_Q57_441729"/>
      <w:bookmarkStart w:id="26867" w:name="_ETM_Q57_443660"/>
      <w:bookmarkStart w:id="26868" w:name="_ETM_Q57_444440"/>
      <w:bookmarkStart w:id="26869" w:name="_ETM_Q57_445070"/>
      <w:bookmarkStart w:id="26870" w:name="_ETM_Q57_445790"/>
      <w:bookmarkStart w:id="26871" w:name="_ETM_Q57_446089"/>
      <w:bookmarkEnd w:id="26864"/>
      <w:bookmarkEnd w:id="26865"/>
      <w:bookmarkEnd w:id="26866"/>
      <w:bookmarkEnd w:id="26867"/>
      <w:bookmarkEnd w:id="26868"/>
      <w:bookmarkEnd w:id="26869"/>
      <w:bookmarkEnd w:id="26870"/>
      <w:bookmarkEnd w:id="26871"/>
      <w:r>
        <w:rPr>
          <w:rFonts w:hint="cs"/>
          <w:rtl/>
        </w:rPr>
        <w:t xml:space="preserve"> </w:t>
      </w:r>
      <w:r>
        <w:rPr>
          <w:rtl/>
        </w:rPr>
        <w:t xml:space="preserve">כתבו </w:t>
      </w:r>
      <w:bookmarkStart w:id="26872" w:name="_ETM_Q57_447680"/>
      <w:bookmarkEnd w:id="26872"/>
      <w:r>
        <w:rPr>
          <w:rtl/>
        </w:rPr>
        <w:t>ל</w:t>
      </w:r>
      <w:r>
        <w:rPr>
          <w:rFonts w:hint="cs"/>
          <w:rtl/>
        </w:rPr>
        <w:t>ו</w:t>
      </w:r>
      <w:r>
        <w:rPr>
          <w:rtl/>
        </w:rPr>
        <w:t xml:space="preserve"> </w:t>
      </w:r>
      <w:bookmarkStart w:id="26873" w:name="_ETM_Q57_447830"/>
      <w:bookmarkEnd w:id="26873"/>
      <w:r w:rsidR="00DA5134">
        <w:rPr>
          <w:rFonts w:hint="cs"/>
          <w:rtl/>
        </w:rPr>
        <w:t>ב</w:t>
      </w:r>
      <w:r>
        <w:rPr>
          <w:rtl/>
        </w:rPr>
        <w:t xml:space="preserve">תגובה </w:t>
      </w:r>
      <w:bookmarkStart w:id="26874" w:name="_ETM_Q57_449970"/>
      <w:bookmarkEnd w:id="26874"/>
      <w:r>
        <w:rPr>
          <w:rtl/>
        </w:rPr>
        <w:t xml:space="preserve">על </w:t>
      </w:r>
      <w:bookmarkStart w:id="26875" w:name="_ETM_Q57_450599"/>
      <w:bookmarkEnd w:id="26875"/>
      <w:r>
        <w:rPr>
          <w:rtl/>
        </w:rPr>
        <w:t xml:space="preserve">הבקשה </w:t>
      </w:r>
      <w:bookmarkStart w:id="26876" w:name="_ETM_Q57_451560"/>
      <w:bookmarkEnd w:id="26876"/>
      <w:r>
        <w:rPr>
          <w:rtl/>
        </w:rPr>
        <w:t xml:space="preserve">להקים </w:t>
      </w:r>
      <w:bookmarkStart w:id="26877" w:name="_ETM_Q57_452129"/>
      <w:bookmarkEnd w:id="26877"/>
      <w:r>
        <w:rPr>
          <w:rtl/>
        </w:rPr>
        <w:t xml:space="preserve">ועדת </w:t>
      </w:r>
      <w:bookmarkStart w:id="26878" w:name="_ETM_Q57_452639"/>
      <w:bookmarkEnd w:id="26878"/>
      <w:r>
        <w:rPr>
          <w:rtl/>
        </w:rPr>
        <w:t xml:space="preserve">חקירה </w:t>
      </w:r>
      <w:bookmarkStart w:id="26879" w:name="_ETM_Q57_453029"/>
      <w:bookmarkEnd w:id="26879"/>
      <w:r>
        <w:rPr>
          <w:rtl/>
        </w:rPr>
        <w:t>פרלמנטרית</w:t>
      </w:r>
      <w:r>
        <w:rPr>
          <w:rFonts w:hint="cs"/>
          <w:rtl/>
        </w:rPr>
        <w:t>.</w:t>
      </w:r>
    </w:p>
    <w:p w:rsidR="00D239D8" w:rsidRDefault="00D239D8" w:rsidP="00BA01A1">
      <w:pPr>
        <w:rPr>
          <w:rtl/>
        </w:rPr>
      </w:pPr>
      <w:bookmarkStart w:id="26880" w:name="_ETM_Q57_455425"/>
      <w:bookmarkStart w:id="26881" w:name="_ETM_Q57_455512"/>
      <w:bookmarkEnd w:id="26880"/>
      <w:bookmarkEnd w:id="26881"/>
    </w:p>
    <w:p w:rsidR="00D239D8" w:rsidRDefault="00D239D8" w:rsidP="00BA01A1">
      <w:pPr>
        <w:pStyle w:val="af6"/>
        <w:keepNext/>
        <w:rPr>
          <w:rtl/>
        </w:rPr>
      </w:pPr>
      <w:r w:rsidRPr="005418A5">
        <w:rPr>
          <w:rStyle w:val="TagStyle"/>
          <w:rtl/>
        </w:rPr>
        <w:t xml:space="preserve"> &lt;&lt; יור &gt;&gt; </w:t>
      </w:r>
      <w:r>
        <w:rPr>
          <w:rtl/>
        </w:rPr>
        <w:t>היו"ר מאיר כהן:</w:t>
      </w:r>
      <w:r w:rsidRPr="005418A5">
        <w:rPr>
          <w:rStyle w:val="TagStyle"/>
          <w:rtl/>
        </w:rPr>
        <w:t xml:space="preserve"> &lt;&lt; יור &gt;&gt;</w:t>
      </w:r>
      <w:r>
        <w:rPr>
          <w:rtl/>
        </w:rPr>
        <w:t xml:space="preserve">   </w:t>
      </w:r>
    </w:p>
    <w:p w:rsidR="00D239D8" w:rsidRDefault="00D239D8" w:rsidP="003F2F35">
      <w:pPr>
        <w:rPr>
          <w:rtl/>
        </w:rPr>
      </w:pPr>
    </w:p>
    <w:p w:rsidR="00D239D8" w:rsidRDefault="00D239D8" w:rsidP="00BA01A1">
      <w:pPr>
        <w:rPr>
          <w:rtl/>
        </w:rPr>
      </w:pPr>
      <w:bookmarkStart w:id="26882" w:name="_ETM_Q57_454139"/>
      <w:bookmarkEnd w:id="26882"/>
      <w:r>
        <w:rPr>
          <w:rFonts w:hint="cs"/>
          <w:rtl/>
        </w:rPr>
        <w:t>חמש</w:t>
      </w:r>
      <w:r>
        <w:rPr>
          <w:rtl/>
        </w:rPr>
        <w:t xml:space="preserve"> </w:t>
      </w:r>
      <w:bookmarkStart w:id="26883" w:name="_ETM_Q57_454470"/>
      <w:bookmarkEnd w:id="26883"/>
      <w:r>
        <w:rPr>
          <w:rtl/>
        </w:rPr>
        <w:t>דקות</w:t>
      </w:r>
      <w:r>
        <w:rPr>
          <w:rFonts w:hint="cs"/>
          <w:rtl/>
        </w:rPr>
        <w:t>.</w:t>
      </w:r>
    </w:p>
    <w:p w:rsidR="00D239D8" w:rsidRDefault="00D239D8" w:rsidP="00BA01A1">
      <w:pPr>
        <w:rPr>
          <w:rtl/>
        </w:rPr>
      </w:pPr>
    </w:p>
    <w:p w:rsidR="00D239D8" w:rsidRDefault="00D239D8" w:rsidP="00BA01A1">
      <w:pPr>
        <w:pStyle w:val="-"/>
        <w:keepNext/>
        <w:rPr>
          <w:rtl/>
        </w:rPr>
      </w:pPr>
      <w:bookmarkStart w:id="26884" w:name="_ETM_Q57_454039"/>
      <w:bookmarkStart w:id="26885" w:name="_ETM_Q57_454097"/>
      <w:bookmarkStart w:id="26886" w:name="ET_speakercontinue_5854_23"/>
      <w:bookmarkEnd w:id="26884"/>
      <w:bookmarkEnd w:id="26885"/>
      <w:r w:rsidRPr="005418A5">
        <w:rPr>
          <w:rStyle w:val="TagStyle"/>
          <w:rtl/>
        </w:rPr>
        <w:t xml:space="preserve"> &lt;&lt; דובר_המשך &gt;&gt; </w:t>
      </w:r>
      <w:r>
        <w:rPr>
          <w:rtl/>
        </w:rPr>
        <w:t>ווליד טאהא (רע"מ – הרשימה הערבית המאוחדת):</w:t>
      </w:r>
      <w:r w:rsidRPr="005418A5">
        <w:rPr>
          <w:rStyle w:val="TagStyle"/>
          <w:rtl/>
        </w:rPr>
        <w:t xml:space="preserve"> &lt;&lt; דובר_המשך &gt;&gt;</w:t>
      </w:r>
      <w:r>
        <w:rPr>
          <w:rtl/>
        </w:rPr>
        <w:t xml:space="preserve">   </w:t>
      </w:r>
      <w:bookmarkEnd w:id="26886"/>
    </w:p>
    <w:p w:rsidR="00D239D8" w:rsidRDefault="00D239D8" w:rsidP="003F2F35">
      <w:pPr>
        <w:rPr>
          <w:rtl/>
        </w:rPr>
      </w:pPr>
    </w:p>
    <w:p w:rsidR="00D239D8" w:rsidRDefault="00D239D8" w:rsidP="00DA5134">
      <w:pPr>
        <w:rPr>
          <w:rtl/>
        </w:rPr>
      </w:pPr>
      <w:bookmarkStart w:id="26887" w:name="_ETM_Q57_456318"/>
      <w:bookmarkStart w:id="26888" w:name="_ETM_Q57_454830"/>
      <w:bookmarkEnd w:id="26887"/>
      <w:bookmarkEnd w:id="26888"/>
      <w:r>
        <w:rPr>
          <w:rtl/>
        </w:rPr>
        <w:t xml:space="preserve">אז </w:t>
      </w:r>
      <w:bookmarkStart w:id="26889" w:name="_ETM_Q57_455250"/>
      <w:bookmarkEnd w:id="26889"/>
      <w:r>
        <w:rPr>
          <w:rFonts w:hint="cs"/>
          <w:rtl/>
        </w:rPr>
        <w:t>מ</w:t>
      </w:r>
      <w:r>
        <w:rPr>
          <w:rtl/>
        </w:rPr>
        <w:t>שר</w:t>
      </w:r>
      <w:r>
        <w:rPr>
          <w:rFonts w:hint="cs"/>
          <w:rtl/>
        </w:rPr>
        <w:t xml:space="preserve"> החינוך </w:t>
      </w:r>
      <w:bookmarkStart w:id="26890" w:name="_ETM_Q57_455610"/>
      <w:bookmarkStart w:id="26891" w:name="_ETM_Q57_455819"/>
      <w:bookmarkStart w:id="26892" w:name="_ETM_Q57_456029"/>
      <w:bookmarkEnd w:id="26890"/>
      <w:bookmarkEnd w:id="26891"/>
      <w:bookmarkEnd w:id="26892"/>
      <w:r>
        <w:rPr>
          <w:rtl/>
        </w:rPr>
        <w:t xml:space="preserve">מצופה </w:t>
      </w:r>
      <w:bookmarkStart w:id="26893" w:name="_ETM_Q57_456659"/>
      <w:bookmarkStart w:id="26894" w:name="_ETM_Q57_458680"/>
      <w:bookmarkEnd w:id="26893"/>
      <w:bookmarkEnd w:id="26894"/>
      <w:r>
        <w:rPr>
          <w:rFonts w:hint="cs"/>
          <w:rtl/>
        </w:rPr>
        <w:t>ל</w:t>
      </w:r>
      <w:r>
        <w:rPr>
          <w:rtl/>
        </w:rPr>
        <w:t xml:space="preserve">שדר </w:t>
      </w:r>
      <w:bookmarkStart w:id="26895" w:name="_ETM_Q57_459219"/>
      <w:bookmarkEnd w:id="26895"/>
      <w:r>
        <w:rPr>
          <w:rtl/>
        </w:rPr>
        <w:t>מ</w:t>
      </w:r>
      <w:r>
        <w:rPr>
          <w:rFonts w:hint="cs"/>
          <w:rtl/>
        </w:rPr>
        <w:t>ס</w:t>
      </w:r>
      <w:r>
        <w:rPr>
          <w:rtl/>
        </w:rPr>
        <w:t xml:space="preserve">רים </w:t>
      </w:r>
      <w:bookmarkStart w:id="26896" w:name="_ETM_Q57_459789"/>
      <w:bookmarkEnd w:id="26896"/>
      <w:r>
        <w:rPr>
          <w:rtl/>
        </w:rPr>
        <w:t xml:space="preserve">של </w:t>
      </w:r>
      <w:bookmarkStart w:id="26897" w:name="_ETM_Q57_460089"/>
      <w:bookmarkEnd w:id="26897"/>
      <w:r>
        <w:rPr>
          <w:rtl/>
        </w:rPr>
        <w:t>ח</w:t>
      </w:r>
      <w:r>
        <w:rPr>
          <w:rFonts w:hint="cs"/>
          <w:rtl/>
        </w:rPr>
        <w:t>י</w:t>
      </w:r>
      <w:r>
        <w:rPr>
          <w:rtl/>
        </w:rPr>
        <w:t>נוך</w:t>
      </w:r>
      <w:r>
        <w:rPr>
          <w:rFonts w:hint="cs"/>
          <w:rtl/>
        </w:rPr>
        <w:t>,</w:t>
      </w:r>
      <w:r>
        <w:rPr>
          <w:rtl/>
        </w:rPr>
        <w:t xml:space="preserve"> </w:t>
      </w:r>
      <w:bookmarkStart w:id="26898" w:name="_ETM_Q57_462460"/>
      <w:bookmarkEnd w:id="26898"/>
      <w:r>
        <w:rPr>
          <w:rFonts w:hint="cs"/>
          <w:rtl/>
        </w:rPr>
        <w:t xml:space="preserve">של </w:t>
      </w:r>
      <w:r>
        <w:rPr>
          <w:rtl/>
        </w:rPr>
        <w:t xml:space="preserve">דרך </w:t>
      </w:r>
      <w:bookmarkStart w:id="26899" w:name="_ETM_Q57_462880"/>
      <w:bookmarkEnd w:id="26899"/>
      <w:r>
        <w:rPr>
          <w:rtl/>
        </w:rPr>
        <w:t>ארץ</w:t>
      </w:r>
      <w:r>
        <w:rPr>
          <w:rFonts w:hint="cs"/>
          <w:rtl/>
        </w:rPr>
        <w:t>,</w:t>
      </w:r>
      <w:r>
        <w:rPr>
          <w:rtl/>
        </w:rPr>
        <w:t xml:space="preserve"> </w:t>
      </w:r>
      <w:bookmarkStart w:id="26900" w:name="_ETM_Q57_465800"/>
      <w:bookmarkEnd w:id="26900"/>
      <w:r>
        <w:rPr>
          <w:rtl/>
        </w:rPr>
        <w:t>ש</w:t>
      </w:r>
      <w:r>
        <w:rPr>
          <w:rFonts w:hint="cs"/>
          <w:rtl/>
        </w:rPr>
        <w:t>ל</w:t>
      </w:r>
      <w:r>
        <w:rPr>
          <w:rtl/>
        </w:rPr>
        <w:t xml:space="preserve"> </w:t>
      </w:r>
      <w:bookmarkStart w:id="26901" w:name="_ETM_Q57_466100"/>
      <w:bookmarkEnd w:id="26901"/>
      <w:r>
        <w:rPr>
          <w:rtl/>
        </w:rPr>
        <w:t>שלטון</w:t>
      </w:r>
      <w:bookmarkStart w:id="26902" w:name="_ETM_Q57_470667"/>
      <w:bookmarkEnd w:id="26902"/>
      <w:r>
        <w:rPr>
          <w:rFonts w:hint="cs"/>
          <w:rtl/>
        </w:rPr>
        <w:t xml:space="preserve"> חוק, </w:t>
      </w:r>
      <w:bookmarkStart w:id="26903" w:name="_ETM_Q57_468440"/>
      <w:bookmarkEnd w:id="26903"/>
      <w:r>
        <w:rPr>
          <w:rtl/>
        </w:rPr>
        <w:t xml:space="preserve">ולא </w:t>
      </w:r>
      <w:bookmarkStart w:id="26904" w:name="_ETM_Q57_468770"/>
      <w:bookmarkEnd w:id="26904"/>
      <w:r>
        <w:rPr>
          <w:rtl/>
        </w:rPr>
        <w:t xml:space="preserve">לענות </w:t>
      </w:r>
      <w:bookmarkStart w:id="26905" w:name="_ETM_Q57_469250"/>
      <w:bookmarkEnd w:id="26905"/>
      <w:r>
        <w:rPr>
          <w:rtl/>
        </w:rPr>
        <w:t xml:space="preserve">כדי </w:t>
      </w:r>
      <w:bookmarkStart w:id="26906" w:name="_ETM_Q57_469580"/>
      <w:bookmarkEnd w:id="26906"/>
      <w:r>
        <w:rPr>
          <w:rtl/>
        </w:rPr>
        <w:t xml:space="preserve">להגן </w:t>
      </w:r>
      <w:bookmarkStart w:id="26907" w:name="_ETM_Q57_472129"/>
      <w:bookmarkEnd w:id="26907"/>
      <w:r>
        <w:rPr>
          <w:rtl/>
        </w:rPr>
        <w:t xml:space="preserve">על </w:t>
      </w:r>
      <w:bookmarkStart w:id="26908" w:name="_ETM_Q57_472939"/>
      <w:bookmarkEnd w:id="26908"/>
      <w:r>
        <w:rPr>
          <w:rtl/>
        </w:rPr>
        <w:t>דברי</w:t>
      </w:r>
      <w:r>
        <w:rPr>
          <w:rFonts w:hint="cs"/>
          <w:rtl/>
        </w:rPr>
        <w:t>ם או לשנן ול</w:t>
      </w:r>
      <w:bookmarkStart w:id="26909" w:name="_ETM_Q57_474449"/>
      <w:bookmarkStart w:id="26910" w:name="_ETM_Q57_474810"/>
      <w:bookmarkStart w:id="26911" w:name="_ETM_Q57_475499"/>
      <w:bookmarkEnd w:id="26909"/>
      <w:bookmarkEnd w:id="26910"/>
      <w:bookmarkEnd w:id="26911"/>
      <w:r>
        <w:rPr>
          <w:rtl/>
        </w:rPr>
        <w:t xml:space="preserve">הקריא </w:t>
      </w:r>
      <w:bookmarkStart w:id="26912" w:name="_ETM_Q57_476039"/>
      <w:bookmarkEnd w:id="26912"/>
      <w:r>
        <w:rPr>
          <w:rtl/>
        </w:rPr>
        <w:t xml:space="preserve">דברים </w:t>
      </w:r>
      <w:bookmarkStart w:id="26913" w:name="_ETM_Q57_477540"/>
      <w:bookmarkEnd w:id="26913"/>
      <w:r>
        <w:rPr>
          <w:rtl/>
        </w:rPr>
        <w:t xml:space="preserve">שכתבו </w:t>
      </w:r>
      <w:bookmarkStart w:id="26914" w:name="_ETM_Q57_478500"/>
      <w:bookmarkEnd w:id="26914"/>
      <w:r>
        <w:rPr>
          <w:rtl/>
        </w:rPr>
        <w:t xml:space="preserve">עוזריו </w:t>
      </w:r>
      <w:bookmarkStart w:id="26915" w:name="_ETM_Q57_478979"/>
      <w:bookmarkEnd w:id="26915"/>
      <w:r>
        <w:rPr>
          <w:rtl/>
        </w:rPr>
        <w:t xml:space="preserve">של </w:t>
      </w:r>
      <w:bookmarkStart w:id="26916" w:name="_ETM_Q57_479400"/>
      <w:bookmarkEnd w:id="26916"/>
      <w:r>
        <w:rPr>
          <w:rtl/>
        </w:rPr>
        <w:t xml:space="preserve">השר </w:t>
      </w:r>
      <w:bookmarkStart w:id="26917" w:name="_ETM_Q57_479760"/>
      <w:bookmarkEnd w:id="26917"/>
      <w:r>
        <w:rPr>
          <w:rtl/>
        </w:rPr>
        <w:t xml:space="preserve">לביזיון </w:t>
      </w:r>
      <w:bookmarkStart w:id="26918" w:name="_ETM_Q57_480540"/>
      <w:bookmarkEnd w:id="26918"/>
      <w:r>
        <w:rPr>
          <w:rFonts w:hint="cs"/>
          <w:rtl/>
        </w:rPr>
        <w:t>לאומי</w:t>
      </w:r>
      <w:bookmarkStart w:id="26919" w:name="_ETM_Q57_481620"/>
      <w:bookmarkEnd w:id="26919"/>
      <w:r>
        <w:rPr>
          <w:rFonts w:hint="cs"/>
          <w:rtl/>
        </w:rPr>
        <w:t>, שהו</w:t>
      </w:r>
      <w:r w:rsidR="00DA5134">
        <w:rPr>
          <w:rFonts w:hint="cs"/>
          <w:rtl/>
        </w:rPr>
        <w:t>א</w:t>
      </w:r>
      <w:r>
        <w:rPr>
          <w:rFonts w:hint="cs"/>
          <w:rtl/>
        </w:rPr>
        <w:t xml:space="preserve"> </w:t>
      </w:r>
      <w:bookmarkStart w:id="26920" w:name="_ETM_Q57_482250"/>
      <w:bookmarkEnd w:id="26920"/>
      <w:r>
        <w:rPr>
          <w:rtl/>
        </w:rPr>
        <w:t xml:space="preserve">חלק </w:t>
      </w:r>
      <w:bookmarkStart w:id="26921" w:name="_ETM_Q57_482729"/>
      <w:bookmarkEnd w:id="26921"/>
      <w:r>
        <w:rPr>
          <w:rtl/>
        </w:rPr>
        <w:t>מהבעיה</w:t>
      </w:r>
      <w:r>
        <w:rPr>
          <w:rFonts w:hint="cs"/>
          <w:rtl/>
        </w:rPr>
        <w:t xml:space="preserve">, והוא לא חלק מהפתרון. </w:t>
      </w:r>
      <w:bookmarkStart w:id="26922" w:name="_ETM_Q57_480000"/>
      <w:bookmarkStart w:id="26923" w:name="_ETM_Q57_480269"/>
      <w:bookmarkStart w:id="26924" w:name="_ETM_Q57_480420"/>
      <w:bookmarkStart w:id="26925" w:name="_ETM_Q57_480539"/>
      <w:bookmarkStart w:id="26926" w:name="_ETM_Q57_480839"/>
      <w:bookmarkStart w:id="26927" w:name="_ETM_Q57_481110"/>
      <w:bookmarkStart w:id="26928" w:name="_ETM_Q57_482159"/>
      <w:bookmarkStart w:id="26929" w:name="_ETM_Q57_482820"/>
      <w:bookmarkStart w:id="26930" w:name="_ETM_Q57_483240"/>
      <w:bookmarkStart w:id="26931" w:name="_ETM_Q57_484899"/>
      <w:bookmarkStart w:id="26932" w:name="_ETM_Q57_485410"/>
      <w:bookmarkStart w:id="26933" w:name="_ETM_Q57_485620"/>
      <w:bookmarkStart w:id="26934" w:name="_ETM_Q57_485979"/>
      <w:bookmarkStart w:id="26935" w:name="_ETM_Q57_487809"/>
      <w:bookmarkEnd w:id="26922"/>
      <w:bookmarkEnd w:id="26923"/>
      <w:bookmarkEnd w:id="26924"/>
      <w:bookmarkEnd w:id="26925"/>
      <w:bookmarkEnd w:id="26926"/>
      <w:bookmarkEnd w:id="26927"/>
      <w:bookmarkEnd w:id="26928"/>
      <w:bookmarkEnd w:id="26929"/>
      <w:bookmarkEnd w:id="26930"/>
      <w:bookmarkEnd w:id="26931"/>
      <w:bookmarkEnd w:id="26932"/>
      <w:bookmarkEnd w:id="26933"/>
      <w:bookmarkEnd w:id="26934"/>
      <w:bookmarkEnd w:id="26935"/>
    </w:p>
    <w:p w:rsidR="00D239D8" w:rsidRDefault="00D239D8" w:rsidP="00BA01A1">
      <w:pPr>
        <w:rPr>
          <w:rtl/>
        </w:rPr>
      </w:pPr>
      <w:bookmarkStart w:id="26936" w:name="_ETM_Q57_490393"/>
      <w:bookmarkStart w:id="26937" w:name="_ETM_Q57_490461"/>
      <w:bookmarkStart w:id="26938" w:name="_ETM_Q57_490889"/>
      <w:bookmarkEnd w:id="26936"/>
      <w:bookmarkEnd w:id="26937"/>
      <w:bookmarkEnd w:id="26938"/>
    </w:p>
    <w:p w:rsidR="00D239D8" w:rsidRDefault="00D239D8" w:rsidP="00DA5134">
      <w:pPr>
        <w:rPr>
          <w:rtl/>
        </w:rPr>
      </w:pPr>
      <w:bookmarkStart w:id="26939" w:name="_ETM_Q57_490938"/>
      <w:bookmarkEnd w:id="26939"/>
      <w:r>
        <w:rPr>
          <w:rtl/>
        </w:rPr>
        <w:t xml:space="preserve">חבר </w:t>
      </w:r>
      <w:bookmarkStart w:id="26940" w:name="_ETM_Q57_488139"/>
      <w:bookmarkEnd w:id="26940"/>
      <w:r>
        <w:rPr>
          <w:rtl/>
        </w:rPr>
        <w:t xml:space="preserve">הכנסת </w:t>
      </w:r>
      <w:bookmarkStart w:id="26941" w:name="_ETM_Q57_488980"/>
      <w:bookmarkEnd w:id="26941"/>
      <w:r>
        <w:rPr>
          <w:rtl/>
        </w:rPr>
        <w:t>פוגל</w:t>
      </w:r>
      <w:r>
        <w:rPr>
          <w:rFonts w:hint="cs"/>
          <w:rtl/>
        </w:rPr>
        <w:t>,</w:t>
      </w:r>
      <w:r>
        <w:rPr>
          <w:rtl/>
        </w:rPr>
        <w:t xml:space="preserve"> </w:t>
      </w:r>
      <w:bookmarkStart w:id="26942" w:name="_ETM_Q57_490589"/>
      <w:bookmarkEnd w:id="26942"/>
      <w:r>
        <w:rPr>
          <w:rtl/>
        </w:rPr>
        <w:t xml:space="preserve">אתה </w:t>
      </w:r>
      <w:bookmarkStart w:id="26943" w:name="_ETM_Q57_491070"/>
      <w:bookmarkEnd w:id="26943"/>
      <w:r>
        <w:rPr>
          <w:rtl/>
        </w:rPr>
        <w:t xml:space="preserve">מכיר </w:t>
      </w:r>
      <w:bookmarkStart w:id="26944" w:name="_ETM_Q57_491490"/>
      <w:bookmarkEnd w:id="26944"/>
      <w:r>
        <w:rPr>
          <w:rtl/>
        </w:rPr>
        <w:t xml:space="preserve">את </w:t>
      </w:r>
      <w:bookmarkStart w:id="26945" w:name="_ETM_Q57_491580"/>
      <w:bookmarkEnd w:id="26945"/>
      <w:r>
        <w:rPr>
          <w:rtl/>
        </w:rPr>
        <w:t xml:space="preserve">התפיסה </w:t>
      </w:r>
      <w:bookmarkStart w:id="26946" w:name="_ETM_Q57_492059"/>
      <w:bookmarkEnd w:id="26946"/>
      <w:r>
        <w:rPr>
          <w:rtl/>
        </w:rPr>
        <w:t xml:space="preserve">שלנו </w:t>
      </w:r>
      <w:bookmarkStart w:id="26947" w:name="_ETM_Q57_492570"/>
      <w:bookmarkEnd w:id="26947"/>
      <w:r>
        <w:rPr>
          <w:rtl/>
        </w:rPr>
        <w:t xml:space="preserve">טוב </w:t>
      </w:r>
      <w:bookmarkStart w:id="26948" w:name="_ETM_Q57_492839"/>
      <w:bookmarkEnd w:id="26948"/>
      <w:r>
        <w:rPr>
          <w:rtl/>
        </w:rPr>
        <w:t>מאוד</w:t>
      </w:r>
      <w:r>
        <w:rPr>
          <w:rFonts w:hint="cs"/>
          <w:rtl/>
        </w:rPr>
        <w:t>.</w:t>
      </w:r>
      <w:r>
        <w:rPr>
          <w:rtl/>
        </w:rPr>
        <w:t xml:space="preserve"> </w:t>
      </w:r>
      <w:bookmarkStart w:id="26949" w:name="_ETM_Q57_494480"/>
      <w:bookmarkEnd w:id="26949"/>
      <w:r>
        <w:rPr>
          <w:rtl/>
        </w:rPr>
        <w:t xml:space="preserve">אני </w:t>
      </w:r>
      <w:bookmarkStart w:id="26950" w:name="_ETM_Q57_494870"/>
      <w:bookmarkEnd w:id="26950"/>
      <w:r>
        <w:rPr>
          <w:rtl/>
        </w:rPr>
        <w:t xml:space="preserve">דיברתי </w:t>
      </w:r>
      <w:bookmarkStart w:id="26951" w:name="_ETM_Q57_496140"/>
      <w:bookmarkEnd w:id="26951"/>
      <w:r>
        <w:rPr>
          <w:rtl/>
        </w:rPr>
        <w:t xml:space="preserve">אצלך </w:t>
      </w:r>
      <w:bookmarkStart w:id="26952" w:name="_ETM_Q57_496619"/>
      <w:bookmarkEnd w:id="26952"/>
      <w:r>
        <w:rPr>
          <w:rtl/>
        </w:rPr>
        <w:t xml:space="preserve">בוועדה </w:t>
      </w:r>
      <w:bookmarkStart w:id="26953" w:name="_ETM_Q57_497250"/>
      <w:bookmarkEnd w:id="26953"/>
      <w:r>
        <w:rPr>
          <w:rtl/>
        </w:rPr>
        <w:t xml:space="preserve">יותר </w:t>
      </w:r>
      <w:bookmarkStart w:id="26954" w:name="_ETM_Q57_497610"/>
      <w:bookmarkEnd w:id="26954"/>
      <w:r>
        <w:rPr>
          <w:rtl/>
        </w:rPr>
        <w:t>מ</w:t>
      </w:r>
      <w:bookmarkStart w:id="26955" w:name="_ETM_Q57_498029"/>
      <w:bookmarkEnd w:id="26955"/>
      <w:r>
        <w:rPr>
          <w:rFonts w:hint="cs"/>
          <w:rtl/>
        </w:rPr>
        <w:t>פעם אחת,</w:t>
      </w:r>
      <w:r>
        <w:rPr>
          <w:rtl/>
        </w:rPr>
        <w:t xml:space="preserve"> </w:t>
      </w:r>
      <w:bookmarkStart w:id="26956" w:name="_ETM_Q57_499019"/>
      <w:bookmarkEnd w:id="26956"/>
      <w:r>
        <w:rPr>
          <w:rtl/>
        </w:rPr>
        <w:t xml:space="preserve">ואני </w:t>
      </w:r>
      <w:bookmarkStart w:id="26957" w:name="_ETM_Q57_499320"/>
      <w:bookmarkEnd w:id="26957"/>
      <w:r>
        <w:rPr>
          <w:rtl/>
        </w:rPr>
        <w:t xml:space="preserve">אומר </w:t>
      </w:r>
      <w:bookmarkStart w:id="26958" w:name="_ETM_Q57_499529"/>
      <w:bookmarkEnd w:id="26958"/>
      <w:r>
        <w:rPr>
          <w:rtl/>
        </w:rPr>
        <w:t xml:space="preserve">לך </w:t>
      </w:r>
      <w:bookmarkStart w:id="26959" w:name="_ETM_Q57_499769"/>
      <w:bookmarkEnd w:id="26959"/>
      <w:r>
        <w:rPr>
          <w:rtl/>
        </w:rPr>
        <w:t xml:space="preserve">גם </w:t>
      </w:r>
      <w:bookmarkStart w:id="26960" w:name="_ETM_Q57_500009"/>
      <w:bookmarkEnd w:id="26960"/>
      <w:r>
        <w:rPr>
          <w:rtl/>
        </w:rPr>
        <w:t>עכשיו</w:t>
      </w:r>
      <w:r w:rsidR="00DA5134">
        <w:rPr>
          <w:rFonts w:hint="cs"/>
          <w:rtl/>
        </w:rPr>
        <w:t>:</w:t>
      </w:r>
      <w:r>
        <w:rPr>
          <w:rtl/>
        </w:rPr>
        <w:t xml:space="preserve"> </w:t>
      </w:r>
      <w:bookmarkStart w:id="26961" w:name="_ETM_Q57_502240"/>
      <w:bookmarkEnd w:id="26961"/>
      <w:r>
        <w:rPr>
          <w:rtl/>
        </w:rPr>
        <w:t xml:space="preserve">אנחנו </w:t>
      </w:r>
      <w:bookmarkStart w:id="26962" w:name="_ETM_Q57_502750"/>
      <w:bookmarkEnd w:id="26962"/>
      <w:r>
        <w:rPr>
          <w:rtl/>
        </w:rPr>
        <w:t xml:space="preserve">בעד </w:t>
      </w:r>
      <w:bookmarkStart w:id="26963" w:name="_ETM_Q57_503200"/>
      <w:bookmarkEnd w:id="26963"/>
      <w:r>
        <w:rPr>
          <w:rtl/>
        </w:rPr>
        <w:t xml:space="preserve">חוקים </w:t>
      </w:r>
      <w:bookmarkStart w:id="26964" w:name="_ETM_Q57_504630"/>
      <w:bookmarkEnd w:id="26964"/>
      <w:r>
        <w:rPr>
          <w:rtl/>
        </w:rPr>
        <w:t>ש</w:t>
      </w:r>
      <w:r>
        <w:rPr>
          <w:rFonts w:hint="cs"/>
          <w:rtl/>
        </w:rPr>
        <w:t xml:space="preserve">ימנעו לחלוטין </w:t>
      </w:r>
      <w:bookmarkStart w:id="26965" w:name="_ETM_Q57_505080"/>
      <w:bookmarkStart w:id="26966" w:name="_ETM_Q57_505380"/>
      <w:bookmarkStart w:id="26967" w:name="_ETM_Q57_507570"/>
      <w:bookmarkEnd w:id="26965"/>
      <w:bookmarkEnd w:id="26966"/>
      <w:bookmarkEnd w:id="26967"/>
      <w:r w:rsidR="0085413A">
        <w:rPr>
          <w:rFonts w:hint="cs"/>
          <w:rtl/>
        </w:rPr>
        <w:t>– –</w:t>
      </w:r>
      <w:r>
        <w:rPr>
          <w:rFonts w:hint="cs"/>
          <w:rtl/>
        </w:rPr>
        <w:t xml:space="preserve"> </w:t>
      </w:r>
    </w:p>
    <w:p w:rsidR="00D239D8" w:rsidRDefault="00D239D8" w:rsidP="00BA01A1">
      <w:pPr>
        <w:rPr>
          <w:rtl/>
        </w:rPr>
      </w:pPr>
    </w:p>
    <w:p w:rsidR="00D239D8" w:rsidRDefault="00D239D8" w:rsidP="00BA01A1">
      <w:pPr>
        <w:pStyle w:val="af5"/>
        <w:keepNext/>
        <w:rPr>
          <w:rtl/>
        </w:rPr>
      </w:pPr>
      <w:r w:rsidRPr="00EC26DE">
        <w:rPr>
          <w:rStyle w:val="TagStyle"/>
          <w:rtl/>
        </w:rPr>
        <w:t xml:space="preserve">&lt;&lt; קריאה &gt;&gt; </w:t>
      </w:r>
      <w:r>
        <w:rPr>
          <w:rtl/>
        </w:rPr>
        <w:t>טלי גוטליב (הליכוד):</w:t>
      </w:r>
      <w:r w:rsidRPr="00EC26DE">
        <w:rPr>
          <w:rStyle w:val="TagStyle"/>
          <w:rtl/>
        </w:rPr>
        <w:t xml:space="preserve"> &lt;&lt; קריאה &gt;&gt;</w:t>
      </w:r>
      <w:r>
        <w:rPr>
          <w:rtl/>
        </w:rPr>
        <w:t xml:space="preserve">   </w:t>
      </w:r>
    </w:p>
    <w:p w:rsidR="00DA5134" w:rsidRDefault="00DA5134" w:rsidP="00BA01A1">
      <w:pPr>
        <w:rPr>
          <w:rtl/>
        </w:rPr>
      </w:pPr>
      <w:bookmarkStart w:id="26968" w:name="_ETM_Q57_506164"/>
      <w:bookmarkEnd w:id="26968"/>
    </w:p>
    <w:p w:rsidR="00D239D8" w:rsidRDefault="00D239D8" w:rsidP="00BA01A1">
      <w:pPr>
        <w:rPr>
          <w:rtl/>
        </w:rPr>
      </w:pPr>
      <w:r>
        <w:rPr>
          <w:rFonts w:hint="cs"/>
          <w:rtl/>
        </w:rPr>
        <w:t xml:space="preserve">אי-אפשר לחלוטין. </w:t>
      </w:r>
      <w:bookmarkStart w:id="26969" w:name="_ETM_Q57_505436"/>
      <w:bookmarkEnd w:id="26969"/>
    </w:p>
    <w:p w:rsidR="00D239D8" w:rsidRPr="00CC4F67" w:rsidRDefault="00D239D8" w:rsidP="00BA01A1">
      <w:pPr>
        <w:rPr>
          <w:rtl/>
        </w:rPr>
      </w:pPr>
      <w:bookmarkStart w:id="26970" w:name="_ETM_Q57_505530"/>
      <w:bookmarkEnd w:id="26970"/>
    </w:p>
    <w:p w:rsidR="00D239D8" w:rsidRDefault="00D239D8" w:rsidP="00BA01A1">
      <w:pPr>
        <w:pStyle w:val="-"/>
        <w:keepNext/>
        <w:rPr>
          <w:rtl/>
        </w:rPr>
      </w:pPr>
      <w:bookmarkStart w:id="26971" w:name="ET_speakercontinue_5854_46"/>
      <w:r w:rsidRPr="00CC4F67">
        <w:rPr>
          <w:rStyle w:val="TagStyle"/>
          <w:rtl/>
        </w:rPr>
        <w:t xml:space="preserve"> &lt;&lt; דובר_המשך &gt;&gt; </w:t>
      </w:r>
      <w:r>
        <w:rPr>
          <w:rtl/>
        </w:rPr>
        <w:t>ווליד טאהא (רע"מ – הרשימה הערבית המאוחדת):</w:t>
      </w:r>
      <w:r w:rsidRPr="00CC4F67">
        <w:rPr>
          <w:rStyle w:val="TagStyle"/>
          <w:rtl/>
        </w:rPr>
        <w:t xml:space="preserve"> &lt;&lt; דובר_המשך &gt;&gt;</w:t>
      </w:r>
      <w:r>
        <w:rPr>
          <w:rtl/>
        </w:rPr>
        <w:t xml:space="preserve">   </w:t>
      </w:r>
      <w:bookmarkEnd w:id="26971"/>
    </w:p>
    <w:p w:rsidR="00D239D8" w:rsidRDefault="00D239D8" w:rsidP="003F2F35">
      <w:pPr>
        <w:rPr>
          <w:rtl/>
          <w:lang w:eastAsia="he-IL"/>
        </w:rPr>
      </w:pPr>
    </w:p>
    <w:p w:rsidR="00D239D8" w:rsidRDefault="0085413A" w:rsidP="00BA01A1">
      <w:pPr>
        <w:rPr>
          <w:rtl/>
        </w:rPr>
      </w:pPr>
      <w:r>
        <w:rPr>
          <w:rFonts w:hint="cs"/>
          <w:rtl/>
        </w:rPr>
        <w:t>– –</w:t>
      </w:r>
      <w:r w:rsidR="00D239D8">
        <w:rPr>
          <w:rFonts w:hint="cs"/>
          <w:rtl/>
        </w:rPr>
        <w:t xml:space="preserve"> </w:t>
      </w:r>
      <w:r w:rsidR="00D239D8">
        <w:rPr>
          <w:rtl/>
        </w:rPr>
        <w:t xml:space="preserve">כל </w:t>
      </w:r>
      <w:bookmarkStart w:id="26972" w:name="_ETM_Q57_508050"/>
      <w:bookmarkEnd w:id="26972"/>
      <w:r w:rsidR="00D239D8">
        <w:rPr>
          <w:rFonts w:hint="cs"/>
          <w:rtl/>
        </w:rPr>
        <w:t xml:space="preserve">אפשרות של </w:t>
      </w:r>
      <w:bookmarkStart w:id="26973" w:name="_ETM_Q57_508560"/>
      <w:bookmarkStart w:id="26974" w:name="_ETM_Q57_508830"/>
      <w:bookmarkStart w:id="26975" w:name="_ETM_Q57_509070"/>
      <w:bookmarkEnd w:id="26973"/>
      <w:bookmarkEnd w:id="26974"/>
      <w:bookmarkEnd w:id="26975"/>
      <w:r w:rsidR="00D239D8">
        <w:rPr>
          <w:rFonts w:hint="cs"/>
          <w:rtl/>
        </w:rPr>
        <w:t xml:space="preserve">פרוטקשן </w:t>
      </w:r>
      <w:r w:rsidR="00D239D8">
        <w:rPr>
          <w:rtl/>
        </w:rPr>
        <w:t>–</w:t>
      </w:r>
      <w:r w:rsidR="00D239D8">
        <w:rPr>
          <w:rFonts w:hint="cs"/>
          <w:rtl/>
        </w:rPr>
        <w:t xml:space="preserve"> כי</w:t>
      </w:r>
      <w:bookmarkStart w:id="26976" w:name="_ETM_Q57_508579"/>
      <w:bookmarkEnd w:id="26976"/>
      <w:r w:rsidR="00D239D8">
        <w:rPr>
          <w:rFonts w:hint="cs"/>
          <w:rtl/>
        </w:rPr>
        <w:t xml:space="preserve"> פרוטקשן הוא פשע. </w:t>
      </w:r>
    </w:p>
    <w:p w:rsidR="00D239D8" w:rsidRDefault="00D239D8" w:rsidP="00BA01A1">
      <w:pPr>
        <w:rPr>
          <w:rtl/>
        </w:rPr>
      </w:pPr>
    </w:p>
    <w:p w:rsidR="00D239D8" w:rsidRDefault="00D239D8" w:rsidP="00BA01A1">
      <w:pPr>
        <w:pStyle w:val="af5"/>
        <w:keepNext/>
        <w:rPr>
          <w:rtl/>
        </w:rPr>
      </w:pPr>
      <w:bookmarkStart w:id="26977" w:name="ET_interruption_6345_24"/>
      <w:r w:rsidRPr="00EC26DE">
        <w:rPr>
          <w:rStyle w:val="TagStyle"/>
          <w:rtl/>
        </w:rPr>
        <w:t xml:space="preserve"> &lt;&lt; קריאה &gt;&gt; </w:t>
      </w:r>
      <w:r>
        <w:rPr>
          <w:rtl/>
        </w:rPr>
        <w:t>טלי גוטליב (הליכוד):</w:t>
      </w:r>
      <w:r w:rsidRPr="00EC26DE">
        <w:rPr>
          <w:rStyle w:val="TagStyle"/>
          <w:rtl/>
        </w:rPr>
        <w:t xml:space="preserve"> &lt;&lt; קריאה &gt;&gt;</w:t>
      </w:r>
      <w:r>
        <w:rPr>
          <w:rtl/>
        </w:rPr>
        <w:t xml:space="preserve">   </w:t>
      </w:r>
      <w:bookmarkEnd w:id="26977"/>
    </w:p>
    <w:p w:rsidR="00D239D8" w:rsidRDefault="00D239D8" w:rsidP="003F2F35">
      <w:pPr>
        <w:rPr>
          <w:rtl/>
        </w:rPr>
      </w:pPr>
    </w:p>
    <w:p w:rsidR="00D239D8" w:rsidRDefault="00D239D8" w:rsidP="00BA01A1">
      <w:pPr>
        <w:rPr>
          <w:rtl/>
        </w:rPr>
      </w:pPr>
      <w:r>
        <w:rPr>
          <w:rFonts w:hint="cs"/>
          <w:rtl/>
        </w:rPr>
        <w:t xml:space="preserve">נכון, נכון. </w:t>
      </w:r>
    </w:p>
    <w:p w:rsidR="00D239D8" w:rsidRDefault="00D239D8" w:rsidP="00BA01A1">
      <w:pPr>
        <w:rPr>
          <w:rtl/>
        </w:rPr>
      </w:pPr>
    </w:p>
    <w:p w:rsidR="00D239D8" w:rsidRDefault="00D239D8" w:rsidP="00BA01A1">
      <w:pPr>
        <w:pStyle w:val="-"/>
        <w:keepNext/>
        <w:rPr>
          <w:rtl/>
        </w:rPr>
      </w:pPr>
      <w:bookmarkStart w:id="26978" w:name="ET_speakercontinue_5854_25"/>
      <w:r w:rsidRPr="00EC26DE">
        <w:rPr>
          <w:rStyle w:val="TagStyle"/>
          <w:rtl/>
        </w:rPr>
        <w:t xml:space="preserve"> &lt;&lt; דובר_המשך &gt;&gt; </w:t>
      </w:r>
      <w:r>
        <w:rPr>
          <w:rtl/>
        </w:rPr>
        <w:t>ווליד טאהא (רע"מ – הרשימה הערבית המאוחדת):</w:t>
      </w:r>
      <w:r w:rsidRPr="00EC26DE">
        <w:rPr>
          <w:rStyle w:val="TagStyle"/>
          <w:rtl/>
        </w:rPr>
        <w:t xml:space="preserve"> &lt;&lt; דובר_המשך &gt;&gt;</w:t>
      </w:r>
      <w:r>
        <w:rPr>
          <w:rtl/>
        </w:rPr>
        <w:t xml:space="preserve">   </w:t>
      </w:r>
      <w:bookmarkEnd w:id="26978"/>
    </w:p>
    <w:p w:rsidR="00D239D8" w:rsidRDefault="00D239D8" w:rsidP="003F2F35">
      <w:pPr>
        <w:rPr>
          <w:rtl/>
        </w:rPr>
      </w:pPr>
    </w:p>
    <w:p w:rsidR="00D239D8" w:rsidRDefault="00D239D8" w:rsidP="00DB1CA4">
      <w:pPr>
        <w:rPr>
          <w:rtl/>
        </w:rPr>
      </w:pPr>
      <w:r>
        <w:rPr>
          <w:rFonts w:hint="cs"/>
          <w:rtl/>
        </w:rPr>
        <w:t>פרוטקשן הוא</w:t>
      </w:r>
      <w:bookmarkStart w:id="26979" w:name="_ETM_Q57_512580"/>
      <w:bookmarkEnd w:id="26979"/>
      <w:r>
        <w:rPr>
          <w:rFonts w:hint="cs"/>
          <w:rtl/>
        </w:rPr>
        <w:t xml:space="preserve"> דבר איום ונורא. </w:t>
      </w:r>
      <w:bookmarkStart w:id="26980" w:name="_ETM_Q57_510990"/>
      <w:bookmarkStart w:id="26981" w:name="_ETM_Q57_512560"/>
      <w:bookmarkStart w:id="26982" w:name="_ETM_Q57_514899"/>
      <w:bookmarkStart w:id="26983" w:name="_ETM_Q57_515170"/>
      <w:bookmarkEnd w:id="26980"/>
      <w:bookmarkEnd w:id="26981"/>
      <w:bookmarkEnd w:id="26982"/>
      <w:bookmarkEnd w:id="26983"/>
      <w:r>
        <w:rPr>
          <w:rFonts w:hint="cs"/>
          <w:rtl/>
        </w:rPr>
        <w:t xml:space="preserve">אף אזרח – לא יהודי, לא ערבי, לא </w:t>
      </w:r>
      <w:bookmarkStart w:id="26984" w:name="_ETM_Q57_524094"/>
      <w:bookmarkEnd w:id="26984"/>
      <w:r>
        <w:rPr>
          <w:rFonts w:hint="cs"/>
          <w:rtl/>
        </w:rPr>
        <w:t xml:space="preserve">משנה מה הזהות שלו – אסור שייכנע למישהו וישלם לו פרוטקשן. </w:t>
      </w:r>
    </w:p>
    <w:p w:rsidR="00D239D8" w:rsidRDefault="00D239D8" w:rsidP="00BA01A1">
      <w:pPr>
        <w:rPr>
          <w:rtl/>
        </w:rPr>
      </w:pPr>
      <w:bookmarkStart w:id="26985" w:name="_ETM_Q57_530285"/>
      <w:bookmarkStart w:id="26986" w:name="_ETM_Q57_530335"/>
      <w:bookmarkEnd w:id="26985"/>
      <w:bookmarkEnd w:id="26986"/>
    </w:p>
    <w:p w:rsidR="00D239D8" w:rsidRDefault="00D239D8" w:rsidP="00DA5134">
      <w:pPr>
        <w:rPr>
          <w:rtl/>
        </w:rPr>
      </w:pPr>
      <w:bookmarkStart w:id="26987" w:name="_ETM_Q57_530429"/>
      <w:bookmarkStart w:id="26988" w:name="_ETM_Q57_530474"/>
      <w:bookmarkEnd w:id="26987"/>
      <w:bookmarkEnd w:id="26988"/>
      <w:r>
        <w:rPr>
          <w:rFonts w:hint="cs"/>
          <w:rtl/>
        </w:rPr>
        <w:t>אבל פוגל, אנחנו גם צריכים משטרה שיודעת לעשות זאת</w:t>
      </w:r>
      <w:bookmarkStart w:id="26989" w:name="_ETM_Q57_540636"/>
      <w:bookmarkEnd w:id="26989"/>
      <w:r>
        <w:rPr>
          <w:rFonts w:hint="cs"/>
          <w:rtl/>
        </w:rPr>
        <w:t xml:space="preserve"> בלי לרמוס זכויות של חפים מפשע, מי שאתה קורא להם </w:t>
      </w:r>
      <w:bookmarkStart w:id="26990" w:name="_ETM_Q57_547036"/>
      <w:bookmarkEnd w:id="26990"/>
      <w:r>
        <w:rPr>
          <w:rFonts w:hint="cs"/>
          <w:rtl/>
        </w:rPr>
        <w:t xml:space="preserve">בלשון שלך "בלתי מעורבים"; </w:t>
      </w:r>
      <w:bookmarkStart w:id="26991" w:name="_ETM_Q57_553147"/>
      <w:bookmarkEnd w:id="26991"/>
      <w:r>
        <w:rPr>
          <w:rFonts w:hint="cs"/>
          <w:rtl/>
        </w:rPr>
        <w:t xml:space="preserve">בלתי מעורבים, חבר הכנסת פוגל, יכולים </w:t>
      </w:r>
      <w:bookmarkStart w:id="26992" w:name="_ETM_Q57_556654"/>
      <w:bookmarkEnd w:id="26992"/>
      <w:r>
        <w:rPr>
          <w:rFonts w:hint="cs"/>
          <w:rtl/>
        </w:rPr>
        <w:t xml:space="preserve">להיות בני משפחה, אישה, ילדים, </w:t>
      </w:r>
      <w:bookmarkStart w:id="26993" w:name="_ETM_Q57_553191"/>
      <w:bookmarkStart w:id="26994" w:name="_ETM_Q57_560390"/>
      <w:bookmarkEnd w:id="26993"/>
      <w:bookmarkEnd w:id="26994"/>
      <w:r>
        <w:rPr>
          <w:rtl/>
        </w:rPr>
        <w:t>שכנים</w:t>
      </w:r>
      <w:r>
        <w:rPr>
          <w:rFonts w:hint="cs"/>
          <w:rtl/>
        </w:rPr>
        <w:t>,</w:t>
      </w:r>
      <w:r>
        <w:rPr>
          <w:rtl/>
        </w:rPr>
        <w:t xml:space="preserve"> </w:t>
      </w:r>
      <w:bookmarkStart w:id="26995" w:name="_ETM_Q57_561790"/>
      <w:bookmarkEnd w:id="26995"/>
      <w:r>
        <w:rPr>
          <w:rtl/>
        </w:rPr>
        <w:t>עוברי</w:t>
      </w:r>
      <w:r>
        <w:rPr>
          <w:rFonts w:hint="cs"/>
          <w:rtl/>
        </w:rPr>
        <w:t xml:space="preserve"> אורח</w:t>
      </w:r>
      <w:bookmarkStart w:id="26996" w:name="_ETM_Q57_561429"/>
      <w:bookmarkEnd w:id="26996"/>
      <w:r>
        <w:rPr>
          <w:rFonts w:hint="cs"/>
          <w:rtl/>
        </w:rPr>
        <w:t xml:space="preserve"> – כל אדם </w:t>
      </w:r>
      <w:bookmarkStart w:id="26997" w:name="_ETM_Q57_562300"/>
      <w:bookmarkStart w:id="26998" w:name="_ETM_Q57_564229"/>
      <w:bookmarkStart w:id="26999" w:name="_ETM_Q57_564529"/>
      <w:bookmarkEnd w:id="26997"/>
      <w:bookmarkEnd w:id="26998"/>
      <w:bookmarkEnd w:id="26999"/>
      <w:r>
        <w:rPr>
          <w:rFonts w:hint="cs"/>
          <w:rtl/>
        </w:rPr>
        <w:t xml:space="preserve">שאיננו חלק בפשיעה הזאת, בפשע זה, </w:t>
      </w:r>
      <w:bookmarkStart w:id="27000" w:name="_ETM_Q57_564979"/>
      <w:bookmarkEnd w:id="27000"/>
      <w:r>
        <w:rPr>
          <w:rFonts w:hint="cs"/>
          <w:rtl/>
        </w:rPr>
        <w:t xml:space="preserve">הוא </w:t>
      </w:r>
      <w:bookmarkStart w:id="27001" w:name="_ETM_Q57_570681"/>
      <w:bookmarkEnd w:id="27001"/>
      <w:r>
        <w:rPr>
          <w:rFonts w:hint="cs"/>
          <w:rtl/>
        </w:rPr>
        <w:t xml:space="preserve">חף מפשע, הוא בלתי מעורב. </w:t>
      </w:r>
      <w:bookmarkStart w:id="27002" w:name="_ETM_Q57_567140"/>
      <w:bookmarkStart w:id="27003" w:name="_ETM_Q57_567979"/>
      <w:bookmarkStart w:id="27004" w:name="_ETM_Q57_568189"/>
      <w:bookmarkStart w:id="27005" w:name="_ETM_Q57_568339"/>
      <w:bookmarkStart w:id="27006" w:name="_ETM_Q57_568820"/>
      <w:bookmarkStart w:id="27007" w:name="_ETM_Q57_569910"/>
      <w:bookmarkStart w:id="27008" w:name="_ETM_Q57_570029"/>
      <w:bookmarkStart w:id="27009" w:name="_ETM_Q57_570330"/>
      <w:bookmarkStart w:id="27010" w:name="_ETM_Q57_570660"/>
      <w:bookmarkStart w:id="27011" w:name="_ETM_Q57_571260"/>
      <w:bookmarkStart w:id="27012" w:name="_ETM_Q57_573100"/>
      <w:bookmarkEnd w:id="27002"/>
      <w:bookmarkEnd w:id="27003"/>
      <w:bookmarkEnd w:id="27004"/>
      <w:bookmarkEnd w:id="27005"/>
      <w:bookmarkEnd w:id="27006"/>
      <w:bookmarkEnd w:id="27007"/>
      <w:bookmarkEnd w:id="27008"/>
      <w:bookmarkEnd w:id="27009"/>
      <w:bookmarkEnd w:id="27010"/>
      <w:bookmarkEnd w:id="27011"/>
      <w:bookmarkEnd w:id="27012"/>
      <w:r>
        <w:rPr>
          <w:rFonts w:hint="cs"/>
          <w:rtl/>
        </w:rPr>
        <w:t>ואנחנו, ה</w:t>
      </w:r>
      <w:bookmarkStart w:id="27013" w:name="_ETM_Q57_574329"/>
      <w:bookmarkStart w:id="27014" w:name="_ETM_Q57_574839"/>
      <w:bookmarkEnd w:id="27013"/>
      <w:bookmarkEnd w:id="27014"/>
      <w:r>
        <w:rPr>
          <w:rtl/>
        </w:rPr>
        <w:t>יושב-ראש</w:t>
      </w:r>
      <w:r>
        <w:rPr>
          <w:rFonts w:hint="cs"/>
          <w:rtl/>
        </w:rPr>
        <w:t>,</w:t>
      </w:r>
      <w:bookmarkStart w:id="27015" w:name="_ETM_Q57_575649"/>
      <w:bookmarkEnd w:id="27015"/>
      <w:r>
        <w:rPr>
          <w:rFonts w:hint="cs"/>
          <w:rtl/>
        </w:rPr>
        <w:t xml:space="preserve"> צריכים</w:t>
      </w:r>
      <w:bookmarkStart w:id="27016" w:name="_ETM_Q57_576129"/>
      <w:bookmarkEnd w:id="27016"/>
      <w:r>
        <w:rPr>
          <w:rFonts w:hint="cs"/>
          <w:rtl/>
        </w:rPr>
        <w:t xml:space="preserve"> להיות בטוחים וסמוכים </w:t>
      </w:r>
      <w:bookmarkStart w:id="27017" w:name="_ETM_Q57_576130"/>
      <w:bookmarkStart w:id="27018" w:name="_ETM_Q57_576430"/>
      <w:bookmarkStart w:id="27019" w:name="_ETM_Q57_577589"/>
      <w:bookmarkStart w:id="27020" w:name="_ETM_Q57_578100"/>
      <w:bookmarkEnd w:id="27017"/>
      <w:bookmarkEnd w:id="27018"/>
      <w:bookmarkEnd w:id="27019"/>
      <w:bookmarkEnd w:id="27020"/>
      <w:r>
        <w:rPr>
          <w:rFonts w:hint="cs"/>
          <w:rtl/>
        </w:rPr>
        <w:t xml:space="preserve">שיש לנו את </w:t>
      </w:r>
      <w:bookmarkStart w:id="27021" w:name="_ETM_Q57_579189"/>
      <w:bookmarkStart w:id="27022" w:name="_ETM_Q57_579670"/>
      <w:bookmarkStart w:id="27023" w:name="_ETM_Q57_580000"/>
      <w:bookmarkEnd w:id="27021"/>
      <w:bookmarkEnd w:id="27022"/>
      <w:bookmarkEnd w:id="27023"/>
      <w:r>
        <w:rPr>
          <w:rFonts w:hint="cs"/>
          <w:rtl/>
        </w:rPr>
        <w:t>המש</w:t>
      </w:r>
      <w:r>
        <w:rPr>
          <w:rtl/>
        </w:rPr>
        <w:t xml:space="preserve">טרה </w:t>
      </w:r>
      <w:bookmarkStart w:id="27024" w:name="_ETM_Q57_581350"/>
      <w:bookmarkEnd w:id="27024"/>
      <w:r>
        <w:rPr>
          <w:rFonts w:hint="cs"/>
          <w:rtl/>
        </w:rPr>
        <w:t>ש</w:t>
      </w:r>
      <w:r>
        <w:rPr>
          <w:rtl/>
        </w:rPr>
        <w:t xml:space="preserve">יודעת </w:t>
      </w:r>
      <w:bookmarkStart w:id="27025" w:name="_ETM_Q57_582070"/>
      <w:bookmarkEnd w:id="27025"/>
      <w:r>
        <w:rPr>
          <w:rFonts w:hint="cs"/>
          <w:rtl/>
        </w:rPr>
        <w:t xml:space="preserve">להבחין, </w:t>
      </w:r>
      <w:bookmarkStart w:id="27026" w:name="_ETM_Q57_583570"/>
      <w:bookmarkEnd w:id="27026"/>
      <w:r>
        <w:rPr>
          <w:rtl/>
        </w:rPr>
        <w:t xml:space="preserve">יודעת </w:t>
      </w:r>
      <w:bookmarkStart w:id="27027" w:name="_ETM_Q57_584170"/>
      <w:bookmarkEnd w:id="27027"/>
      <w:r>
        <w:rPr>
          <w:rtl/>
        </w:rPr>
        <w:t xml:space="preserve">לעשות </w:t>
      </w:r>
      <w:bookmarkStart w:id="27028" w:name="_ETM_Q57_584460"/>
      <w:bookmarkStart w:id="27029" w:name="_ETM_Q57_584670"/>
      <w:bookmarkEnd w:id="27028"/>
      <w:bookmarkEnd w:id="27029"/>
      <w:r>
        <w:rPr>
          <w:rtl/>
        </w:rPr>
        <w:t>ז</w:t>
      </w:r>
      <w:r>
        <w:rPr>
          <w:rFonts w:hint="cs"/>
          <w:rtl/>
        </w:rPr>
        <w:t xml:space="preserve">את. </w:t>
      </w:r>
      <w:bookmarkStart w:id="27030" w:name="_ETM_Q57_585900"/>
      <w:bookmarkStart w:id="27031" w:name="_ETM_Q57_586350"/>
      <w:bookmarkEnd w:id="27030"/>
      <w:bookmarkEnd w:id="27031"/>
      <w:r>
        <w:rPr>
          <w:rFonts w:hint="cs"/>
          <w:rtl/>
        </w:rPr>
        <w:t xml:space="preserve">אבל </w:t>
      </w:r>
      <w:bookmarkStart w:id="27032" w:name="_ETM_Q57_585209"/>
      <w:bookmarkEnd w:id="27032"/>
      <w:r>
        <w:rPr>
          <w:rtl/>
        </w:rPr>
        <w:t xml:space="preserve">ברוח </w:t>
      </w:r>
      <w:bookmarkStart w:id="27033" w:name="_ETM_Q57_586890"/>
      <w:bookmarkEnd w:id="27033"/>
      <w:r>
        <w:rPr>
          <w:rtl/>
        </w:rPr>
        <w:t xml:space="preserve">המפקד </w:t>
      </w:r>
      <w:bookmarkStart w:id="27034" w:name="_ETM_Q57_587640"/>
      <w:bookmarkEnd w:id="27034"/>
      <w:r>
        <w:rPr>
          <w:rtl/>
        </w:rPr>
        <w:t>של</w:t>
      </w:r>
      <w:r>
        <w:rPr>
          <w:rFonts w:hint="cs"/>
          <w:rtl/>
        </w:rPr>
        <w:t xml:space="preserve"> השר לביזיון לאומי</w:t>
      </w:r>
      <w:r w:rsidR="00DA5134">
        <w:rPr>
          <w:rFonts w:hint="cs"/>
          <w:rtl/>
        </w:rPr>
        <w:t>,</w:t>
      </w:r>
      <w:r>
        <w:rPr>
          <w:rFonts w:hint="cs"/>
          <w:rtl/>
        </w:rPr>
        <w:t xml:space="preserve"> אני לא בטוח שזה יקרה. </w:t>
      </w:r>
      <w:bookmarkStart w:id="27035" w:name="_ETM_Q57_591257"/>
      <w:bookmarkStart w:id="27036" w:name="_ETM_Q57_591576"/>
      <w:bookmarkEnd w:id="27035"/>
      <w:bookmarkEnd w:id="27036"/>
    </w:p>
    <w:p w:rsidR="00DA5134" w:rsidRDefault="00DA5134" w:rsidP="00DA5134">
      <w:pPr>
        <w:rPr>
          <w:rtl/>
        </w:rPr>
      </w:pPr>
    </w:p>
    <w:p w:rsidR="00D239D8" w:rsidRDefault="00D239D8" w:rsidP="00BA01A1">
      <w:pPr>
        <w:pStyle w:val="af6"/>
        <w:keepNext/>
        <w:rPr>
          <w:rtl/>
        </w:rPr>
      </w:pPr>
      <w:bookmarkStart w:id="27037" w:name="_ETM_Q57_591663"/>
      <w:bookmarkEnd w:id="27037"/>
      <w:r w:rsidRPr="00EC26DE">
        <w:rPr>
          <w:rStyle w:val="TagStyle"/>
          <w:rtl/>
        </w:rPr>
        <w:t xml:space="preserve"> &lt;&lt; יור &gt;&gt; </w:t>
      </w:r>
      <w:r>
        <w:rPr>
          <w:rtl/>
        </w:rPr>
        <w:t>היו"ר מאיר כהן:</w:t>
      </w:r>
      <w:r w:rsidRPr="00EC26DE">
        <w:rPr>
          <w:rStyle w:val="TagStyle"/>
          <w:rtl/>
        </w:rPr>
        <w:t xml:space="preserve"> &lt;&lt; יור &gt;&gt;</w:t>
      </w:r>
      <w:r>
        <w:rPr>
          <w:rtl/>
        </w:rPr>
        <w:t xml:space="preserve">   </w:t>
      </w:r>
    </w:p>
    <w:p w:rsidR="00D239D8" w:rsidRDefault="00D239D8" w:rsidP="003F2F35">
      <w:pPr>
        <w:rPr>
          <w:rtl/>
        </w:rPr>
      </w:pPr>
    </w:p>
    <w:p w:rsidR="00D239D8" w:rsidRDefault="00D239D8" w:rsidP="00BA01A1">
      <w:pPr>
        <w:rPr>
          <w:rtl/>
        </w:rPr>
      </w:pPr>
      <w:bookmarkStart w:id="27038" w:name="_ETM_Q57_592596"/>
      <w:bookmarkEnd w:id="27038"/>
      <w:r>
        <w:rPr>
          <w:rFonts w:hint="cs"/>
          <w:rtl/>
        </w:rPr>
        <w:t xml:space="preserve">תודה. </w:t>
      </w:r>
      <w:bookmarkStart w:id="27039" w:name="_ETM_Q57_589423"/>
      <w:bookmarkEnd w:id="27039"/>
    </w:p>
    <w:p w:rsidR="00D239D8" w:rsidRDefault="00D239D8" w:rsidP="00BA01A1">
      <w:pPr>
        <w:rPr>
          <w:rtl/>
        </w:rPr>
      </w:pPr>
    </w:p>
    <w:p w:rsidR="00D239D8" w:rsidRDefault="00D239D8" w:rsidP="00BA01A1">
      <w:pPr>
        <w:pStyle w:val="-"/>
        <w:keepNext/>
        <w:rPr>
          <w:rtl/>
        </w:rPr>
      </w:pPr>
      <w:bookmarkStart w:id="27040" w:name="_ETM_Q57_589478"/>
      <w:bookmarkStart w:id="27041" w:name="ET_speakercontinue_5854_27"/>
      <w:bookmarkEnd w:id="27040"/>
      <w:r w:rsidRPr="00EC26DE">
        <w:rPr>
          <w:rStyle w:val="TagStyle"/>
          <w:rtl/>
        </w:rPr>
        <w:t xml:space="preserve"> &lt;&lt; דובר_המשך &gt;&gt; </w:t>
      </w:r>
      <w:r>
        <w:rPr>
          <w:rtl/>
        </w:rPr>
        <w:t>ווליד טאהא (רע"מ – הרשימה הערבית המאוחדת):</w:t>
      </w:r>
      <w:r w:rsidRPr="00EC26DE">
        <w:rPr>
          <w:rStyle w:val="TagStyle"/>
          <w:rtl/>
        </w:rPr>
        <w:t xml:space="preserve"> &lt;&lt; דובר_המשך &gt;&gt;</w:t>
      </w:r>
      <w:r>
        <w:rPr>
          <w:rtl/>
        </w:rPr>
        <w:t xml:space="preserve">   </w:t>
      </w:r>
      <w:bookmarkEnd w:id="27041"/>
    </w:p>
    <w:p w:rsidR="00D239D8" w:rsidRDefault="00D239D8" w:rsidP="003F2F35">
      <w:pPr>
        <w:rPr>
          <w:rtl/>
        </w:rPr>
      </w:pPr>
    </w:p>
    <w:p w:rsidR="00D239D8" w:rsidRDefault="00D239D8" w:rsidP="00DA5134">
      <w:pPr>
        <w:rPr>
          <w:rtl/>
        </w:rPr>
      </w:pPr>
      <w:bookmarkStart w:id="27042" w:name="_ETM_Q57_591703"/>
      <w:bookmarkEnd w:id="27042"/>
      <w:r>
        <w:rPr>
          <w:rFonts w:hint="cs"/>
          <w:rtl/>
        </w:rPr>
        <w:t xml:space="preserve">ועל כן, אני חושש שסמכויות יתר ינוצלו </w:t>
      </w:r>
      <w:bookmarkStart w:id="27043" w:name="_ETM_Q57_587909"/>
      <w:bookmarkStart w:id="27044" w:name="_ETM_Q57_588180"/>
      <w:bookmarkStart w:id="27045" w:name="_ETM_Q57_588330"/>
      <w:bookmarkStart w:id="27046" w:name="_ETM_Q57_588450"/>
      <w:bookmarkStart w:id="27047" w:name="_ETM_Q57_590089"/>
      <w:bookmarkStart w:id="27048" w:name="_ETM_Q57_590630"/>
      <w:bookmarkStart w:id="27049" w:name="_ETM_Q57_590839"/>
      <w:bookmarkStart w:id="27050" w:name="_ETM_Q57_591409"/>
      <w:bookmarkStart w:id="27051" w:name="_ETM_Q57_593130"/>
      <w:bookmarkStart w:id="27052" w:name="_ETM_Q57_595569"/>
      <w:bookmarkStart w:id="27053" w:name="_ETM_Q57_595899"/>
      <w:bookmarkStart w:id="27054" w:name="_ETM_Q57_597639"/>
      <w:bookmarkStart w:id="27055" w:name="_ETM_Q57_598219"/>
      <w:bookmarkStart w:id="27056" w:name="_ETM_Q57_600079"/>
      <w:bookmarkStart w:id="27057" w:name="_ETM_Q57_600499"/>
      <w:bookmarkStart w:id="27058" w:name="_ETM_Q57_601009"/>
      <w:bookmarkStart w:id="27059" w:name="_ETM_Q57_601520"/>
      <w:bookmarkStart w:id="27060" w:name="_ETM_Q57_601849"/>
      <w:bookmarkEnd w:id="27043"/>
      <w:bookmarkEnd w:id="27044"/>
      <w:bookmarkEnd w:id="27045"/>
      <w:bookmarkEnd w:id="27046"/>
      <w:bookmarkEnd w:id="27047"/>
      <w:bookmarkEnd w:id="27048"/>
      <w:bookmarkEnd w:id="27049"/>
      <w:bookmarkEnd w:id="27050"/>
      <w:bookmarkEnd w:id="27051"/>
      <w:bookmarkEnd w:id="27052"/>
      <w:bookmarkEnd w:id="27053"/>
      <w:bookmarkEnd w:id="27054"/>
      <w:bookmarkEnd w:id="27055"/>
      <w:bookmarkEnd w:id="27056"/>
      <w:bookmarkEnd w:id="27057"/>
      <w:bookmarkEnd w:id="27058"/>
      <w:bookmarkEnd w:id="27059"/>
      <w:bookmarkEnd w:id="27060"/>
      <w:r>
        <w:rPr>
          <w:rFonts w:hint="cs"/>
          <w:rtl/>
        </w:rPr>
        <w:t xml:space="preserve">לרעה, </w:t>
      </w:r>
      <w:bookmarkStart w:id="27061" w:name="_ETM_Q57_600174"/>
      <w:bookmarkEnd w:id="27061"/>
      <w:r>
        <w:rPr>
          <w:rFonts w:hint="cs"/>
          <w:rtl/>
        </w:rPr>
        <w:t>ל</w:t>
      </w:r>
      <w:r w:rsidR="00DA5134">
        <w:rPr>
          <w:rFonts w:hint="cs"/>
          <w:rtl/>
        </w:rPr>
        <w:t>נוכח</w:t>
      </w:r>
      <w:r>
        <w:rPr>
          <w:rFonts w:hint="cs"/>
          <w:rtl/>
        </w:rPr>
        <w:t xml:space="preserve"> התמונות שאנחנו רואים מהמשטרה </w:t>
      </w:r>
      <w:bookmarkStart w:id="27062" w:name="_ETM_Q57_602539"/>
      <w:bookmarkEnd w:id="27062"/>
      <w:r>
        <w:rPr>
          <w:rtl/>
        </w:rPr>
        <w:t xml:space="preserve">בכל </w:t>
      </w:r>
      <w:bookmarkStart w:id="27063" w:name="_ETM_Q57_602899"/>
      <w:bookmarkEnd w:id="27063"/>
      <w:r>
        <w:rPr>
          <w:rtl/>
        </w:rPr>
        <w:t>מקום</w:t>
      </w:r>
      <w:r w:rsidR="00DA5134">
        <w:rPr>
          <w:rFonts w:hint="cs"/>
          <w:rtl/>
        </w:rPr>
        <w:t>,</w:t>
      </w:r>
      <w:r>
        <w:rPr>
          <w:rtl/>
        </w:rPr>
        <w:t xml:space="preserve"> </w:t>
      </w:r>
      <w:bookmarkStart w:id="27064" w:name="_ETM_Q57_603649"/>
      <w:bookmarkEnd w:id="27064"/>
      <w:r>
        <w:rPr>
          <w:rtl/>
        </w:rPr>
        <w:t xml:space="preserve">כולל </w:t>
      </w:r>
      <w:bookmarkStart w:id="27065" w:name="_ETM_Q57_604039"/>
      <w:bookmarkEnd w:id="27065"/>
      <w:r>
        <w:rPr>
          <w:rtl/>
        </w:rPr>
        <w:t xml:space="preserve">בתל </w:t>
      </w:r>
      <w:bookmarkStart w:id="27066" w:name="_ETM_Q57_604369"/>
      <w:bookmarkEnd w:id="27066"/>
      <w:r>
        <w:rPr>
          <w:rtl/>
        </w:rPr>
        <w:t>אביב</w:t>
      </w:r>
      <w:r>
        <w:rPr>
          <w:rFonts w:hint="cs"/>
          <w:rtl/>
        </w:rPr>
        <w:t>,</w:t>
      </w:r>
      <w:r>
        <w:rPr>
          <w:rtl/>
        </w:rPr>
        <w:t xml:space="preserve"> כולל </w:t>
      </w:r>
      <w:bookmarkStart w:id="27067" w:name="_ETM_Q57_605149"/>
      <w:bookmarkEnd w:id="27067"/>
      <w:r>
        <w:rPr>
          <w:rtl/>
        </w:rPr>
        <w:t xml:space="preserve">בכל </w:t>
      </w:r>
      <w:bookmarkStart w:id="27068" w:name="_ETM_Q57_605509"/>
      <w:bookmarkEnd w:id="27068"/>
      <w:r>
        <w:rPr>
          <w:rtl/>
        </w:rPr>
        <w:t>מקום</w:t>
      </w:r>
      <w:r>
        <w:rPr>
          <w:rFonts w:hint="cs"/>
          <w:rtl/>
        </w:rPr>
        <w:t xml:space="preserve">. </w:t>
      </w:r>
      <w:bookmarkStart w:id="27069" w:name="_ETM_Q57_607727"/>
      <w:bookmarkEnd w:id="27069"/>
    </w:p>
    <w:p w:rsidR="00D239D8" w:rsidRDefault="00D239D8" w:rsidP="00BA01A1">
      <w:pPr>
        <w:rPr>
          <w:rtl/>
        </w:rPr>
      </w:pPr>
      <w:bookmarkStart w:id="27070" w:name="_ETM_Q57_607817"/>
      <w:bookmarkEnd w:id="27070"/>
    </w:p>
    <w:p w:rsidR="00D239D8" w:rsidRDefault="00D239D8" w:rsidP="00BA01A1">
      <w:pPr>
        <w:pStyle w:val="af5"/>
        <w:keepNext/>
        <w:rPr>
          <w:rtl/>
        </w:rPr>
      </w:pPr>
      <w:r w:rsidRPr="00EC26DE">
        <w:rPr>
          <w:rStyle w:val="TagStyle"/>
          <w:rtl/>
        </w:rPr>
        <w:t xml:space="preserve"> &lt;&lt; קריאה &gt;&gt; </w:t>
      </w:r>
      <w:r>
        <w:rPr>
          <w:rtl/>
        </w:rPr>
        <w:t>טלי גוטליב (הליכוד):</w:t>
      </w:r>
      <w:r w:rsidRPr="00EC26DE">
        <w:rPr>
          <w:rStyle w:val="TagStyle"/>
          <w:rtl/>
        </w:rPr>
        <w:t xml:space="preserve"> &lt;&lt; קריאה &gt;&gt;</w:t>
      </w:r>
      <w:r>
        <w:rPr>
          <w:rtl/>
        </w:rPr>
        <w:t xml:space="preserve">   </w:t>
      </w:r>
    </w:p>
    <w:p w:rsidR="00D239D8" w:rsidRDefault="00D239D8" w:rsidP="003F2F35">
      <w:pPr>
        <w:rPr>
          <w:rtl/>
        </w:rPr>
      </w:pPr>
    </w:p>
    <w:p w:rsidR="00D239D8" w:rsidRDefault="00D239D8" w:rsidP="00BA01A1">
      <w:pPr>
        <w:rPr>
          <w:rtl/>
        </w:rPr>
      </w:pPr>
      <w:bookmarkStart w:id="27071" w:name="_ETM_Q57_604819"/>
      <w:bookmarkEnd w:id="27071"/>
      <w:r>
        <w:rPr>
          <w:rFonts w:hint="cs"/>
          <w:rtl/>
        </w:rPr>
        <w:t xml:space="preserve">אז בואו לא נעשה כלום. </w:t>
      </w:r>
      <w:bookmarkStart w:id="27072" w:name="_ETM_Q57_601161"/>
      <w:bookmarkStart w:id="27073" w:name="_ETM_Q57_601756"/>
      <w:bookmarkEnd w:id="27072"/>
      <w:bookmarkEnd w:id="27073"/>
    </w:p>
    <w:p w:rsidR="00D239D8" w:rsidRDefault="00D239D8" w:rsidP="00BA01A1">
      <w:pPr>
        <w:rPr>
          <w:rtl/>
        </w:rPr>
      </w:pPr>
      <w:bookmarkStart w:id="27074" w:name="_ETM_Q57_601826"/>
      <w:bookmarkEnd w:id="27074"/>
    </w:p>
    <w:p w:rsidR="00D239D8" w:rsidRDefault="00D239D8" w:rsidP="00BA01A1">
      <w:pPr>
        <w:pStyle w:val="-"/>
        <w:keepNext/>
        <w:rPr>
          <w:rtl/>
        </w:rPr>
      </w:pPr>
      <w:bookmarkStart w:id="27075" w:name="ET_speakercontinue_5854_30"/>
      <w:r w:rsidRPr="00EC26DE">
        <w:rPr>
          <w:rStyle w:val="TagStyle"/>
          <w:rtl/>
        </w:rPr>
        <w:t xml:space="preserve"> &lt;&lt; דובר_המשך &gt;&gt; </w:t>
      </w:r>
      <w:r>
        <w:rPr>
          <w:rtl/>
        </w:rPr>
        <w:t>ווליד טאהא (רע"מ – הרשימה הערבית המאוחדת):</w:t>
      </w:r>
      <w:r w:rsidRPr="00EC26DE">
        <w:rPr>
          <w:rStyle w:val="TagStyle"/>
          <w:rtl/>
        </w:rPr>
        <w:t xml:space="preserve"> &lt;&lt; דובר_המשך &gt;&gt;</w:t>
      </w:r>
      <w:r>
        <w:rPr>
          <w:rtl/>
        </w:rPr>
        <w:t xml:space="preserve">   </w:t>
      </w:r>
      <w:bookmarkEnd w:id="27075"/>
    </w:p>
    <w:p w:rsidR="00D239D8" w:rsidRDefault="00D239D8" w:rsidP="003F2F35">
      <w:pPr>
        <w:rPr>
          <w:rtl/>
        </w:rPr>
      </w:pPr>
    </w:p>
    <w:p w:rsidR="00D239D8" w:rsidRDefault="00D239D8" w:rsidP="00BA01A1">
      <w:pPr>
        <w:rPr>
          <w:rtl/>
        </w:rPr>
      </w:pPr>
      <w:r>
        <w:rPr>
          <w:rFonts w:hint="cs"/>
          <w:rtl/>
        </w:rPr>
        <w:t>אז אנחנו</w:t>
      </w:r>
      <w:bookmarkStart w:id="27076" w:name="_ETM_Q57_604840"/>
      <w:bookmarkEnd w:id="27076"/>
      <w:r>
        <w:rPr>
          <w:rFonts w:hint="cs"/>
          <w:rtl/>
        </w:rPr>
        <w:t xml:space="preserve"> לא נגד </w:t>
      </w:r>
      <w:r w:rsidR="0085413A">
        <w:rPr>
          <w:rFonts w:hint="cs"/>
          <w:rtl/>
        </w:rPr>
        <w:t>– –</w:t>
      </w:r>
      <w:r>
        <w:rPr>
          <w:rFonts w:hint="cs"/>
          <w:rtl/>
        </w:rPr>
        <w:t xml:space="preserve"> </w:t>
      </w:r>
      <w:bookmarkStart w:id="27077" w:name="_ETM_Q57_607288"/>
      <w:bookmarkEnd w:id="27077"/>
    </w:p>
    <w:p w:rsidR="00D239D8" w:rsidRDefault="00D239D8" w:rsidP="00BA01A1">
      <w:pPr>
        <w:rPr>
          <w:rtl/>
        </w:rPr>
      </w:pPr>
      <w:bookmarkStart w:id="27078" w:name="_ETM_Q57_603346"/>
      <w:bookmarkStart w:id="27079" w:name="_ETM_Q57_603414"/>
      <w:bookmarkEnd w:id="27078"/>
      <w:bookmarkEnd w:id="27079"/>
    </w:p>
    <w:p w:rsidR="00D239D8" w:rsidRDefault="00D239D8" w:rsidP="00BA01A1">
      <w:pPr>
        <w:pStyle w:val="af5"/>
        <w:keepNext/>
        <w:rPr>
          <w:rtl/>
        </w:rPr>
      </w:pPr>
      <w:bookmarkStart w:id="27080" w:name="_ETM_Q57_607351"/>
      <w:bookmarkEnd w:id="27080"/>
      <w:r w:rsidRPr="00EC26DE">
        <w:rPr>
          <w:rStyle w:val="TagStyle"/>
          <w:rtl/>
        </w:rPr>
        <w:t xml:space="preserve">&lt;&lt; קריאה &gt;&gt; </w:t>
      </w:r>
      <w:r>
        <w:rPr>
          <w:rtl/>
        </w:rPr>
        <w:t>טלי גוטליב (הליכוד):</w:t>
      </w:r>
      <w:r w:rsidRPr="00EC26DE">
        <w:rPr>
          <w:rStyle w:val="TagStyle"/>
          <w:rtl/>
        </w:rPr>
        <w:t xml:space="preserve"> &lt;&lt; קריאה &gt;&gt;</w:t>
      </w:r>
      <w:r>
        <w:rPr>
          <w:rtl/>
        </w:rPr>
        <w:t xml:space="preserve">   </w:t>
      </w:r>
    </w:p>
    <w:p w:rsidR="00D239D8" w:rsidRDefault="00D239D8" w:rsidP="003F2F35">
      <w:pPr>
        <w:rPr>
          <w:rtl/>
        </w:rPr>
      </w:pPr>
    </w:p>
    <w:p w:rsidR="00D239D8" w:rsidRDefault="00D239D8" w:rsidP="00BA01A1">
      <w:pPr>
        <w:rPr>
          <w:rtl/>
        </w:rPr>
      </w:pPr>
      <w:r>
        <w:rPr>
          <w:rFonts w:hint="cs"/>
          <w:rtl/>
        </w:rPr>
        <w:t xml:space="preserve">תמשיכו להתפלל. </w:t>
      </w:r>
    </w:p>
    <w:p w:rsidR="00D239D8" w:rsidRPr="00EC26DE" w:rsidRDefault="00D239D8" w:rsidP="00BA01A1">
      <w:pPr>
        <w:rPr>
          <w:rtl/>
        </w:rPr>
      </w:pPr>
    </w:p>
    <w:p w:rsidR="00D239D8" w:rsidRDefault="00D239D8" w:rsidP="00BA01A1">
      <w:pPr>
        <w:pStyle w:val="af6"/>
        <w:keepNext/>
        <w:rPr>
          <w:rtl/>
        </w:rPr>
      </w:pPr>
      <w:r w:rsidRPr="00EC26DE">
        <w:rPr>
          <w:rStyle w:val="TagStyle"/>
          <w:rtl/>
        </w:rPr>
        <w:t xml:space="preserve"> &lt;&lt; יור &gt;&gt; </w:t>
      </w:r>
      <w:r>
        <w:rPr>
          <w:rtl/>
        </w:rPr>
        <w:t>היו"ר מאיר כהן:</w:t>
      </w:r>
      <w:r w:rsidRPr="00EC26DE">
        <w:rPr>
          <w:rStyle w:val="TagStyle"/>
          <w:rtl/>
        </w:rPr>
        <w:t xml:space="preserve"> &lt;&lt; יור &gt;&gt;</w:t>
      </w:r>
      <w:r>
        <w:rPr>
          <w:rtl/>
        </w:rPr>
        <w:t xml:space="preserve">   </w:t>
      </w:r>
    </w:p>
    <w:p w:rsidR="00D239D8" w:rsidRDefault="00D239D8" w:rsidP="003F2F35">
      <w:pPr>
        <w:rPr>
          <w:rtl/>
        </w:rPr>
      </w:pPr>
    </w:p>
    <w:p w:rsidR="00D239D8" w:rsidRDefault="00D239D8" w:rsidP="00BA01A1">
      <w:pPr>
        <w:rPr>
          <w:rtl/>
        </w:rPr>
      </w:pPr>
      <w:bookmarkStart w:id="27081" w:name="_ETM_Q57_606409"/>
      <w:bookmarkEnd w:id="27081"/>
      <w:r>
        <w:rPr>
          <w:rFonts w:hint="cs"/>
          <w:rtl/>
        </w:rPr>
        <w:t xml:space="preserve">תודה. </w:t>
      </w:r>
    </w:p>
    <w:p w:rsidR="00D239D8" w:rsidRDefault="00D239D8" w:rsidP="00BA01A1">
      <w:pPr>
        <w:rPr>
          <w:rtl/>
        </w:rPr>
      </w:pPr>
      <w:bookmarkStart w:id="27082" w:name="_ETM_Q57_605429"/>
      <w:bookmarkStart w:id="27083" w:name="_ETM_Q57_605490"/>
      <w:bookmarkEnd w:id="27082"/>
      <w:bookmarkEnd w:id="27083"/>
    </w:p>
    <w:p w:rsidR="00D239D8" w:rsidRDefault="00D239D8" w:rsidP="00BA01A1">
      <w:pPr>
        <w:pStyle w:val="-"/>
        <w:keepNext/>
        <w:rPr>
          <w:rtl/>
        </w:rPr>
      </w:pPr>
      <w:bookmarkStart w:id="27084" w:name="ET_speakercontinue_5854_31"/>
      <w:r w:rsidRPr="00EC26DE">
        <w:rPr>
          <w:rStyle w:val="TagStyle"/>
          <w:rtl/>
        </w:rPr>
        <w:t xml:space="preserve"> &lt;&lt; דובר_המשך &gt;&gt; </w:t>
      </w:r>
      <w:r>
        <w:rPr>
          <w:rtl/>
        </w:rPr>
        <w:t>ווליד טאהא (רע"מ – הרשימה הערבית המאוחדת):</w:t>
      </w:r>
      <w:r w:rsidRPr="00EC26DE">
        <w:rPr>
          <w:rStyle w:val="TagStyle"/>
          <w:rtl/>
        </w:rPr>
        <w:t xml:space="preserve"> &lt;&lt; דובר_המשך &gt;&gt;</w:t>
      </w:r>
      <w:r>
        <w:rPr>
          <w:rtl/>
        </w:rPr>
        <w:t xml:space="preserve">   </w:t>
      </w:r>
      <w:bookmarkEnd w:id="27084"/>
    </w:p>
    <w:p w:rsidR="00D239D8" w:rsidRDefault="00D239D8" w:rsidP="003F2F35">
      <w:pPr>
        <w:rPr>
          <w:rtl/>
        </w:rPr>
      </w:pPr>
    </w:p>
    <w:p w:rsidR="00D239D8" w:rsidRDefault="0085413A" w:rsidP="00DA5134">
      <w:pPr>
        <w:rPr>
          <w:rtl/>
        </w:rPr>
      </w:pPr>
      <w:bookmarkStart w:id="27085" w:name="_ETM_Q57_607273"/>
      <w:bookmarkEnd w:id="27085"/>
      <w:r>
        <w:rPr>
          <w:rFonts w:hint="cs"/>
          <w:rtl/>
        </w:rPr>
        <w:t>– –</w:t>
      </w:r>
      <w:r w:rsidR="00D239D8">
        <w:rPr>
          <w:rFonts w:hint="cs"/>
          <w:rtl/>
        </w:rPr>
        <w:t xml:space="preserve"> ואגב, גם לא </w:t>
      </w:r>
      <w:bookmarkStart w:id="27086" w:name="_ETM_Q57_607125"/>
      <w:bookmarkEnd w:id="27086"/>
      <w:r w:rsidR="00D239D8">
        <w:rPr>
          <w:rFonts w:hint="cs"/>
          <w:rtl/>
        </w:rPr>
        <w:t>נצביע נגד</w:t>
      </w:r>
      <w:r w:rsidR="00DA5134">
        <w:rPr>
          <w:rFonts w:hint="cs"/>
          <w:rtl/>
        </w:rPr>
        <w:t>,</w:t>
      </w:r>
      <w:r w:rsidR="00D239D8">
        <w:rPr>
          <w:rFonts w:hint="cs"/>
          <w:rtl/>
        </w:rPr>
        <w:t xml:space="preserve"> </w:t>
      </w:r>
      <w:bookmarkStart w:id="27087" w:name="_ETM_Q57_606249"/>
      <w:bookmarkStart w:id="27088" w:name="_ETM_Q57_606332"/>
      <w:bookmarkStart w:id="27089" w:name="_ETM_Q57_608310"/>
      <w:bookmarkStart w:id="27090" w:name="_ETM_Q57_609210"/>
      <w:bookmarkStart w:id="27091" w:name="_ETM_Q57_609810"/>
      <w:bookmarkStart w:id="27092" w:name="_ETM_Q57_612120"/>
      <w:bookmarkEnd w:id="27087"/>
      <w:bookmarkEnd w:id="27088"/>
      <w:bookmarkEnd w:id="27089"/>
      <w:bookmarkEnd w:id="27090"/>
      <w:bookmarkEnd w:id="27091"/>
      <w:bookmarkEnd w:id="27092"/>
      <w:r w:rsidR="00D239D8">
        <w:rPr>
          <w:rFonts w:hint="cs"/>
          <w:rtl/>
        </w:rPr>
        <w:t xml:space="preserve">אבל </w:t>
      </w:r>
      <w:r w:rsidR="00D239D8">
        <w:rPr>
          <w:rtl/>
        </w:rPr>
        <w:t>אנ</w:t>
      </w:r>
      <w:r w:rsidR="00D239D8">
        <w:rPr>
          <w:rFonts w:hint="cs"/>
          <w:rtl/>
        </w:rPr>
        <w:t>חנ</w:t>
      </w:r>
      <w:r w:rsidR="00D239D8">
        <w:rPr>
          <w:rtl/>
        </w:rPr>
        <w:t xml:space="preserve">ו </w:t>
      </w:r>
      <w:bookmarkStart w:id="27093" w:name="_ETM_Q57_612389"/>
      <w:bookmarkEnd w:id="27093"/>
      <w:r w:rsidR="00D239D8">
        <w:rPr>
          <w:rtl/>
        </w:rPr>
        <w:t xml:space="preserve">מקווים </w:t>
      </w:r>
      <w:bookmarkStart w:id="27094" w:name="_ETM_Q57_613109"/>
      <w:bookmarkEnd w:id="27094"/>
      <w:r w:rsidR="00D239D8">
        <w:rPr>
          <w:rtl/>
        </w:rPr>
        <w:t>ש</w:t>
      </w:r>
      <w:bookmarkStart w:id="27095" w:name="_ETM_Q57_613409"/>
      <w:bookmarkEnd w:id="27095"/>
      <w:r w:rsidR="00D239D8">
        <w:rPr>
          <w:rFonts w:hint="cs"/>
          <w:rtl/>
        </w:rPr>
        <w:t>חפים מפשע לא ישלמו</w:t>
      </w:r>
      <w:bookmarkStart w:id="27096" w:name="_ETM_Q57_613650"/>
      <w:bookmarkStart w:id="27097" w:name="_ETM_Q57_613799"/>
      <w:bookmarkStart w:id="27098" w:name="_ETM_Q57_614129"/>
      <w:bookmarkStart w:id="27099" w:name="_ETM_Q57_614489"/>
      <w:bookmarkStart w:id="27100" w:name="_ETM_Q57_615540"/>
      <w:bookmarkStart w:id="27101" w:name="_ETM_Q57_616109"/>
      <w:bookmarkEnd w:id="27096"/>
      <w:bookmarkEnd w:id="27097"/>
      <w:bookmarkEnd w:id="27098"/>
      <w:bookmarkEnd w:id="27099"/>
      <w:bookmarkEnd w:id="27100"/>
      <w:bookmarkEnd w:id="27101"/>
      <w:r w:rsidR="00D239D8">
        <w:rPr>
          <w:rFonts w:hint="cs"/>
          <w:rtl/>
        </w:rPr>
        <w:t xml:space="preserve"> על חוק מסוג </w:t>
      </w:r>
      <w:bookmarkStart w:id="27102" w:name="_ETM_Q57_616028"/>
      <w:bookmarkEnd w:id="27102"/>
      <w:r w:rsidR="00D239D8">
        <w:rPr>
          <w:rFonts w:hint="cs"/>
          <w:rtl/>
        </w:rPr>
        <w:t xml:space="preserve">זה. </w:t>
      </w:r>
      <w:bookmarkStart w:id="27103" w:name="_ETM_Q57_616529"/>
      <w:bookmarkStart w:id="27104" w:name="_ETM_Q57_616739"/>
      <w:bookmarkEnd w:id="27103"/>
      <w:bookmarkEnd w:id="27104"/>
      <w:r w:rsidR="00D239D8">
        <w:rPr>
          <w:rtl/>
        </w:rPr>
        <w:t>תודה</w:t>
      </w:r>
      <w:r w:rsidR="00D239D8">
        <w:rPr>
          <w:rFonts w:hint="cs"/>
          <w:rtl/>
        </w:rPr>
        <w:t xml:space="preserve"> רבה. </w:t>
      </w:r>
    </w:p>
    <w:p w:rsidR="00D239D8" w:rsidRDefault="00D239D8" w:rsidP="00BA01A1">
      <w:pPr>
        <w:rPr>
          <w:rtl/>
        </w:rPr>
      </w:pPr>
      <w:bookmarkStart w:id="27105" w:name="_ETM_Q57_618085"/>
      <w:bookmarkStart w:id="27106" w:name="_ETM_Q57_618162"/>
      <w:bookmarkEnd w:id="27105"/>
      <w:bookmarkEnd w:id="27106"/>
    </w:p>
    <w:p w:rsidR="00D239D8" w:rsidRDefault="00D239D8" w:rsidP="00BA01A1">
      <w:pPr>
        <w:pStyle w:val="af6"/>
        <w:keepNext/>
        <w:rPr>
          <w:rtl/>
        </w:rPr>
      </w:pPr>
      <w:r w:rsidRPr="00EC26DE">
        <w:rPr>
          <w:rStyle w:val="TagStyle"/>
          <w:rtl/>
        </w:rPr>
        <w:t xml:space="preserve"> &lt;&lt; יור &gt;&gt; </w:t>
      </w:r>
      <w:r>
        <w:rPr>
          <w:rtl/>
        </w:rPr>
        <w:t>היו"ר מאיר כהן:</w:t>
      </w:r>
      <w:r w:rsidRPr="00EC26DE">
        <w:rPr>
          <w:rStyle w:val="TagStyle"/>
          <w:rtl/>
        </w:rPr>
        <w:t xml:space="preserve"> &lt;&lt; יור &gt;&gt;</w:t>
      </w:r>
      <w:r>
        <w:rPr>
          <w:rtl/>
        </w:rPr>
        <w:t xml:space="preserve">   </w:t>
      </w:r>
    </w:p>
    <w:p w:rsidR="00D239D8" w:rsidRDefault="00D239D8" w:rsidP="003F2F35">
      <w:pPr>
        <w:rPr>
          <w:rtl/>
        </w:rPr>
      </w:pPr>
    </w:p>
    <w:p w:rsidR="00D239D8" w:rsidRDefault="00D239D8" w:rsidP="00DA5134">
      <w:pPr>
        <w:rPr>
          <w:rtl/>
        </w:rPr>
      </w:pPr>
      <w:bookmarkStart w:id="27107" w:name="_ETM_Q57_619646"/>
      <w:bookmarkStart w:id="27108" w:name="_ETM_Q57_617010"/>
      <w:bookmarkEnd w:id="27107"/>
      <w:bookmarkEnd w:id="27108"/>
      <w:r>
        <w:rPr>
          <w:rFonts w:hint="cs"/>
          <w:rtl/>
        </w:rPr>
        <w:t xml:space="preserve">תודה </w:t>
      </w:r>
      <w:r>
        <w:rPr>
          <w:rtl/>
        </w:rPr>
        <w:t>רבה</w:t>
      </w:r>
      <w:r>
        <w:rPr>
          <w:rFonts w:hint="cs"/>
          <w:rtl/>
        </w:rPr>
        <w:t>,</w:t>
      </w:r>
      <w:r>
        <w:rPr>
          <w:rtl/>
        </w:rPr>
        <w:t xml:space="preserve"> </w:t>
      </w:r>
      <w:bookmarkStart w:id="27109" w:name="_ETM_Q57_617189"/>
      <w:bookmarkEnd w:id="27109"/>
      <w:r>
        <w:rPr>
          <w:rtl/>
        </w:rPr>
        <w:t>אדוני</w:t>
      </w:r>
      <w:r>
        <w:rPr>
          <w:rFonts w:hint="cs"/>
          <w:rtl/>
        </w:rPr>
        <w:t>,</w:t>
      </w:r>
      <w:r>
        <w:rPr>
          <w:rtl/>
        </w:rPr>
        <w:t xml:space="preserve"> </w:t>
      </w:r>
      <w:bookmarkStart w:id="27110" w:name="_ETM_Q57_617579"/>
      <w:bookmarkEnd w:id="27110"/>
      <w:r>
        <w:rPr>
          <w:rtl/>
        </w:rPr>
        <w:t>תודה</w:t>
      </w:r>
      <w:r>
        <w:rPr>
          <w:rFonts w:hint="cs"/>
          <w:rtl/>
        </w:rPr>
        <w:t xml:space="preserve"> רבה. </w:t>
      </w:r>
      <w:bookmarkStart w:id="27111" w:name="_ETM_Q57_617909"/>
      <w:bookmarkStart w:id="27112" w:name="_ETM_Q57_618840"/>
      <w:bookmarkEnd w:id="27111"/>
      <w:bookmarkEnd w:id="27112"/>
      <w:r>
        <w:rPr>
          <w:rtl/>
        </w:rPr>
        <w:t xml:space="preserve">חבר </w:t>
      </w:r>
      <w:bookmarkStart w:id="27113" w:name="_ETM_Q57_619139"/>
      <w:bookmarkEnd w:id="27113"/>
      <w:r>
        <w:rPr>
          <w:rtl/>
        </w:rPr>
        <w:t xml:space="preserve">הכנסת </w:t>
      </w:r>
      <w:bookmarkStart w:id="27114" w:name="_ETM_Q57_619530"/>
      <w:bookmarkEnd w:id="27114"/>
      <w:r>
        <w:rPr>
          <w:rtl/>
        </w:rPr>
        <w:t xml:space="preserve">יצחק </w:t>
      </w:r>
      <w:bookmarkStart w:id="27115" w:name="_ETM_Q57_619859"/>
      <w:bookmarkEnd w:id="27115"/>
      <w:r>
        <w:rPr>
          <w:rtl/>
        </w:rPr>
        <w:t>פינדרוס</w:t>
      </w:r>
      <w:r>
        <w:t>;</w:t>
      </w:r>
      <w:r>
        <w:rPr>
          <w:rtl/>
        </w:rPr>
        <w:t xml:space="preserve"> </w:t>
      </w:r>
      <w:bookmarkStart w:id="27116" w:name="_ETM_Q57_621790"/>
      <w:bookmarkEnd w:id="27116"/>
      <w:r>
        <w:rPr>
          <w:rtl/>
        </w:rPr>
        <w:t xml:space="preserve">ניסים </w:t>
      </w:r>
      <w:bookmarkStart w:id="27117" w:name="_ETM_Q57_622120"/>
      <w:bookmarkEnd w:id="27117"/>
      <w:r>
        <w:rPr>
          <w:rtl/>
        </w:rPr>
        <w:t>ו</w:t>
      </w:r>
      <w:r>
        <w:rPr>
          <w:rFonts w:hint="cs"/>
          <w:rtl/>
        </w:rPr>
        <w:t>א</w:t>
      </w:r>
      <w:r>
        <w:rPr>
          <w:rtl/>
        </w:rPr>
        <w:t>טורי</w:t>
      </w:r>
      <w:r>
        <w:t>;</w:t>
      </w:r>
      <w:r>
        <w:rPr>
          <w:rtl/>
        </w:rPr>
        <w:t xml:space="preserve"> </w:t>
      </w:r>
      <w:bookmarkStart w:id="27118" w:name="_ETM_Q57_623019"/>
      <w:bookmarkEnd w:id="27118"/>
      <w:r>
        <w:rPr>
          <w:rtl/>
        </w:rPr>
        <w:t xml:space="preserve">מירב </w:t>
      </w:r>
      <w:bookmarkStart w:id="27119" w:name="_ETM_Q57_623409"/>
      <w:bookmarkEnd w:id="27119"/>
      <w:r>
        <w:rPr>
          <w:rtl/>
        </w:rPr>
        <w:t>כהן</w:t>
      </w:r>
      <w:r>
        <w:rPr>
          <w:rFonts w:hint="cs"/>
          <w:rtl/>
        </w:rPr>
        <w:t xml:space="preserve"> </w:t>
      </w:r>
      <w:r>
        <w:rPr>
          <w:rtl/>
        </w:rPr>
        <w:t xml:space="preserve">– </w:t>
      </w:r>
      <w:bookmarkStart w:id="27120" w:name="_ETM_Q57_624459"/>
      <w:bookmarkEnd w:id="27120"/>
      <w:r>
        <w:rPr>
          <w:rtl/>
        </w:rPr>
        <w:t>לא</w:t>
      </w:r>
      <w:bookmarkStart w:id="27121" w:name="_ETM_Q57_624760"/>
      <w:bookmarkEnd w:id="27121"/>
      <w:r>
        <w:rPr>
          <w:rFonts w:hint="cs"/>
          <w:rtl/>
        </w:rPr>
        <w:t xml:space="preserve"> </w:t>
      </w:r>
      <w:r>
        <w:rPr>
          <w:rtl/>
        </w:rPr>
        <w:t>נמצאת</w:t>
      </w:r>
      <w:r>
        <w:t>;</w:t>
      </w:r>
      <w:r>
        <w:rPr>
          <w:rtl/>
        </w:rPr>
        <w:t xml:space="preserve"> </w:t>
      </w:r>
      <w:bookmarkStart w:id="27122" w:name="_ETM_Q57_626379"/>
      <w:bookmarkEnd w:id="27122"/>
      <w:r>
        <w:rPr>
          <w:rtl/>
        </w:rPr>
        <w:t xml:space="preserve">עודד </w:t>
      </w:r>
      <w:bookmarkStart w:id="27123" w:name="_ETM_Q57_626680"/>
      <w:bookmarkEnd w:id="27123"/>
      <w:r>
        <w:rPr>
          <w:rtl/>
        </w:rPr>
        <w:t xml:space="preserve">פורר </w:t>
      </w:r>
      <w:bookmarkStart w:id="27124" w:name="_ETM_Q57_628580"/>
      <w:bookmarkEnd w:id="27124"/>
      <w:r>
        <w:rPr>
          <w:rtl/>
        </w:rPr>
        <w:t>–</w:t>
      </w:r>
      <w:r>
        <w:rPr>
          <w:rFonts w:hint="cs"/>
          <w:rtl/>
        </w:rPr>
        <w:t xml:space="preserve"> </w:t>
      </w:r>
      <w:r>
        <w:rPr>
          <w:rtl/>
        </w:rPr>
        <w:t>לא</w:t>
      </w:r>
      <w:bookmarkStart w:id="27125" w:name="_ETM_Q57_628700"/>
      <w:bookmarkEnd w:id="27125"/>
      <w:r>
        <w:rPr>
          <w:rFonts w:hint="cs"/>
          <w:rtl/>
        </w:rPr>
        <w:t xml:space="preserve"> </w:t>
      </w:r>
      <w:bookmarkStart w:id="27126" w:name="_ETM_Q57_622427"/>
      <w:bookmarkEnd w:id="27126"/>
      <w:r>
        <w:rPr>
          <w:rtl/>
        </w:rPr>
        <w:t>נמצא</w:t>
      </w:r>
      <w:r w:rsidR="00DA5134">
        <w:rPr>
          <w:rFonts w:hint="cs"/>
          <w:rtl/>
        </w:rPr>
        <w:t>.</w:t>
      </w:r>
      <w:r>
        <w:rPr>
          <w:rtl/>
        </w:rPr>
        <w:t xml:space="preserve"> </w:t>
      </w:r>
      <w:bookmarkStart w:id="27127" w:name="_ETM_Q57_629090"/>
      <w:bookmarkEnd w:id="27127"/>
      <w:r>
        <w:rPr>
          <w:rtl/>
        </w:rPr>
        <w:t>גל</w:t>
      </w:r>
      <w:r>
        <w:rPr>
          <w:rFonts w:hint="cs"/>
          <w:rtl/>
        </w:rPr>
        <w:t>עד</w:t>
      </w:r>
      <w:r>
        <w:rPr>
          <w:rtl/>
        </w:rPr>
        <w:t xml:space="preserve"> </w:t>
      </w:r>
      <w:bookmarkStart w:id="27128" w:name="_ETM_Q57_629420"/>
      <w:bookmarkEnd w:id="27128"/>
      <w:r>
        <w:rPr>
          <w:rtl/>
        </w:rPr>
        <w:t>קרי</w:t>
      </w:r>
      <w:r>
        <w:rPr>
          <w:rFonts w:hint="cs"/>
          <w:rtl/>
        </w:rPr>
        <w:t>ב –</w:t>
      </w:r>
      <w:r>
        <w:rPr>
          <w:rtl/>
        </w:rPr>
        <w:t xml:space="preserve"> </w:t>
      </w:r>
      <w:bookmarkStart w:id="27129" w:name="_ETM_Q57_637610"/>
      <w:bookmarkEnd w:id="27129"/>
      <w:r>
        <w:rPr>
          <w:rtl/>
        </w:rPr>
        <w:t>עליזה</w:t>
      </w:r>
      <w:r>
        <w:rPr>
          <w:rFonts w:hint="cs"/>
          <w:rtl/>
        </w:rPr>
        <w:t>,</w:t>
      </w:r>
      <w:r>
        <w:rPr>
          <w:rtl/>
        </w:rPr>
        <w:t xml:space="preserve"> </w:t>
      </w:r>
      <w:bookmarkStart w:id="27130" w:name="_ETM_Q57_638940"/>
      <w:bookmarkEnd w:id="27130"/>
      <w:r>
        <w:rPr>
          <w:rtl/>
        </w:rPr>
        <w:t>שלום</w:t>
      </w:r>
      <w:r>
        <w:rPr>
          <w:rFonts w:hint="cs"/>
          <w:rtl/>
        </w:rPr>
        <w:t>.</w:t>
      </w:r>
      <w:r>
        <w:rPr>
          <w:rtl/>
        </w:rPr>
        <w:t xml:space="preserve"> </w:t>
      </w:r>
      <w:bookmarkStart w:id="27131" w:name="_ETM_Q57_640370"/>
      <w:bookmarkEnd w:id="27131"/>
      <w:r>
        <w:rPr>
          <w:rtl/>
        </w:rPr>
        <w:t>כן</w:t>
      </w:r>
      <w:r>
        <w:rPr>
          <w:rFonts w:hint="cs"/>
          <w:rtl/>
        </w:rPr>
        <w:t>,</w:t>
      </w:r>
      <w:r>
        <w:rPr>
          <w:rtl/>
        </w:rPr>
        <w:t xml:space="preserve"> </w:t>
      </w:r>
      <w:bookmarkStart w:id="27132" w:name="_ETM_Q57_641610"/>
      <w:bookmarkEnd w:id="27132"/>
      <w:r>
        <w:rPr>
          <w:rtl/>
        </w:rPr>
        <w:t xml:space="preserve">חשבתי </w:t>
      </w:r>
      <w:bookmarkStart w:id="27133" w:name="_ETM_Q57_642030"/>
      <w:bookmarkEnd w:id="27133"/>
      <w:r>
        <w:rPr>
          <w:rtl/>
        </w:rPr>
        <w:t xml:space="preserve">שאת </w:t>
      </w:r>
      <w:bookmarkStart w:id="27134" w:name="_ETM_Q57_642269"/>
      <w:bookmarkEnd w:id="27134"/>
      <w:r>
        <w:rPr>
          <w:rtl/>
        </w:rPr>
        <w:t xml:space="preserve">מדברת </w:t>
      </w:r>
      <w:bookmarkStart w:id="27135" w:name="_ETM_Q57_642690"/>
      <w:bookmarkEnd w:id="27135"/>
      <w:r>
        <w:rPr>
          <w:rtl/>
        </w:rPr>
        <w:t>איתי</w:t>
      </w:r>
      <w:r>
        <w:rPr>
          <w:rFonts w:hint="cs"/>
          <w:rtl/>
        </w:rPr>
        <w:t xml:space="preserve">, אבל בסדר. </w:t>
      </w:r>
      <w:bookmarkStart w:id="27136" w:name="_ETM_Q57_643140"/>
      <w:bookmarkStart w:id="27137" w:name="_ETM_Q57_643349"/>
      <w:bookmarkStart w:id="27138" w:name="_ETM_Q57_645120"/>
      <w:bookmarkEnd w:id="27136"/>
      <w:bookmarkEnd w:id="27137"/>
      <w:bookmarkEnd w:id="27138"/>
      <w:r>
        <w:rPr>
          <w:rtl/>
        </w:rPr>
        <w:t>בבקשה</w:t>
      </w:r>
      <w:r>
        <w:rPr>
          <w:rFonts w:hint="cs"/>
          <w:rtl/>
        </w:rPr>
        <w:t>,</w:t>
      </w:r>
      <w:bookmarkStart w:id="27139" w:name="_ETM_Q57_645599"/>
      <w:bookmarkEnd w:id="27139"/>
      <w:r>
        <w:rPr>
          <w:rFonts w:hint="cs"/>
          <w:rtl/>
        </w:rPr>
        <w:t xml:space="preserve"> שלוש</w:t>
      </w:r>
      <w:r>
        <w:rPr>
          <w:rtl/>
        </w:rPr>
        <w:t xml:space="preserve"> </w:t>
      </w:r>
      <w:bookmarkStart w:id="27140" w:name="_ETM_Q57_645900"/>
      <w:bookmarkEnd w:id="27140"/>
      <w:r>
        <w:rPr>
          <w:rtl/>
        </w:rPr>
        <w:t>דקות</w:t>
      </w:r>
      <w:r>
        <w:rPr>
          <w:rFonts w:hint="cs"/>
          <w:rtl/>
        </w:rPr>
        <w:t>.</w:t>
      </w:r>
      <w:bookmarkStart w:id="27141" w:name="_ETM_Q57_643537"/>
      <w:bookmarkEnd w:id="27141"/>
    </w:p>
    <w:p w:rsidR="00D239D8" w:rsidRDefault="00D239D8" w:rsidP="00BA01A1">
      <w:pPr>
        <w:rPr>
          <w:rtl/>
        </w:rPr>
      </w:pPr>
      <w:bookmarkStart w:id="27142" w:name="_ETM_Q57_643616"/>
      <w:bookmarkEnd w:id="27142"/>
    </w:p>
    <w:p w:rsidR="00D239D8" w:rsidRDefault="00D239D8" w:rsidP="00BA01A1">
      <w:pPr>
        <w:pStyle w:val="a4"/>
        <w:keepNext/>
        <w:rPr>
          <w:rtl/>
        </w:rPr>
      </w:pPr>
      <w:bookmarkStart w:id="27143" w:name="ET_speaker_6156_33"/>
      <w:r w:rsidRPr="00EC26DE">
        <w:rPr>
          <w:rStyle w:val="TagStyle"/>
          <w:rtl/>
        </w:rPr>
        <w:t xml:space="preserve"> &lt;&lt; דובר &gt;&gt; </w:t>
      </w:r>
      <w:bookmarkStart w:id="27144" w:name="_Toc170988319"/>
      <w:bookmarkStart w:id="27145" w:name="_Toc170988811"/>
      <w:r>
        <w:rPr>
          <w:rtl/>
        </w:rPr>
        <w:t>גלעד קריב (העבודה):</w:t>
      </w:r>
      <w:bookmarkEnd w:id="27144"/>
      <w:bookmarkEnd w:id="27145"/>
      <w:r w:rsidRPr="00EC26DE">
        <w:rPr>
          <w:rStyle w:val="TagStyle"/>
          <w:rtl/>
        </w:rPr>
        <w:t xml:space="preserve"> &lt;&lt; דובר &gt;&gt;</w:t>
      </w:r>
      <w:r>
        <w:rPr>
          <w:rtl/>
        </w:rPr>
        <w:t xml:space="preserve">   </w:t>
      </w:r>
      <w:bookmarkEnd w:id="27143"/>
    </w:p>
    <w:p w:rsidR="00D239D8" w:rsidRDefault="00D239D8" w:rsidP="003F2F35">
      <w:pPr>
        <w:rPr>
          <w:rtl/>
        </w:rPr>
      </w:pPr>
    </w:p>
    <w:p w:rsidR="00D239D8" w:rsidRDefault="00D239D8" w:rsidP="00DA5134">
      <w:pPr>
        <w:rPr>
          <w:rtl/>
        </w:rPr>
      </w:pPr>
      <w:bookmarkStart w:id="27146" w:name="_ETM_Q57_647370"/>
      <w:bookmarkEnd w:id="27146"/>
      <w:r>
        <w:rPr>
          <w:rtl/>
        </w:rPr>
        <w:t xml:space="preserve">אדוני </w:t>
      </w:r>
      <w:bookmarkStart w:id="27147" w:name="_ETM_Q57_649020"/>
      <w:bookmarkEnd w:id="27147"/>
      <w:r>
        <w:rPr>
          <w:rtl/>
        </w:rPr>
        <w:t>היושב-ראש</w:t>
      </w:r>
      <w:r>
        <w:rPr>
          <w:rFonts w:hint="cs"/>
          <w:rtl/>
        </w:rPr>
        <w:t>,</w:t>
      </w:r>
      <w:r>
        <w:rPr>
          <w:rtl/>
        </w:rPr>
        <w:t xml:space="preserve"> </w:t>
      </w:r>
      <w:bookmarkStart w:id="27148" w:name="_ETM_Q57_650160"/>
      <w:bookmarkEnd w:id="27148"/>
      <w:r>
        <w:rPr>
          <w:rtl/>
        </w:rPr>
        <w:t xml:space="preserve">עמיתיי </w:t>
      </w:r>
      <w:bookmarkStart w:id="27149" w:name="_ETM_Q57_651150"/>
      <w:bookmarkEnd w:id="27149"/>
      <w:r>
        <w:rPr>
          <w:rtl/>
        </w:rPr>
        <w:t xml:space="preserve">חברי </w:t>
      </w:r>
      <w:bookmarkStart w:id="27150" w:name="_ETM_Q57_651510"/>
      <w:bookmarkEnd w:id="27150"/>
      <w:r>
        <w:rPr>
          <w:rtl/>
        </w:rPr>
        <w:t>הכנסת</w:t>
      </w:r>
      <w:r>
        <w:rPr>
          <w:rFonts w:hint="cs"/>
          <w:rtl/>
        </w:rPr>
        <w:t>,</w:t>
      </w:r>
      <w:bookmarkStart w:id="27151" w:name="_ETM_Q57_652110"/>
      <w:bookmarkStart w:id="27152" w:name="_ETM_Q57_652800"/>
      <w:bookmarkEnd w:id="27151"/>
      <w:bookmarkEnd w:id="27152"/>
      <w:r>
        <w:rPr>
          <w:rFonts w:hint="cs"/>
          <w:rtl/>
        </w:rPr>
        <w:t xml:space="preserve"> </w:t>
      </w:r>
      <w:r>
        <w:rPr>
          <w:rtl/>
        </w:rPr>
        <w:t xml:space="preserve">אדוני </w:t>
      </w:r>
      <w:bookmarkStart w:id="27153" w:name="_ETM_Q57_653160"/>
      <w:bookmarkEnd w:id="27153"/>
      <w:r>
        <w:rPr>
          <w:rtl/>
        </w:rPr>
        <w:t>השר</w:t>
      </w:r>
      <w:r>
        <w:rPr>
          <w:rFonts w:hint="cs"/>
          <w:rtl/>
        </w:rPr>
        <w:t>,</w:t>
      </w:r>
      <w:r>
        <w:rPr>
          <w:rtl/>
        </w:rPr>
        <w:t xml:space="preserve"> </w:t>
      </w:r>
      <w:bookmarkStart w:id="27154" w:name="_ETM_Q57_653640"/>
      <w:bookmarkEnd w:id="27154"/>
      <w:r>
        <w:rPr>
          <w:rtl/>
        </w:rPr>
        <w:t xml:space="preserve">ערב </w:t>
      </w:r>
      <w:bookmarkStart w:id="27155" w:name="_ETM_Q57_653940"/>
      <w:bookmarkEnd w:id="27155"/>
      <w:r>
        <w:rPr>
          <w:rtl/>
        </w:rPr>
        <w:t>טוב</w:t>
      </w:r>
      <w:bookmarkStart w:id="27156" w:name="_ETM_Q57_654700"/>
      <w:bookmarkEnd w:id="27156"/>
      <w:r>
        <w:rPr>
          <w:rFonts w:hint="cs"/>
          <w:rtl/>
        </w:rPr>
        <w:t xml:space="preserve">. </w:t>
      </w:r>
      <w:r>
        <w:rPr>
          <w:rtl/>
        </w:rPr>
        <w:t xml:space="preserve">לפני </w:t>
      </w:r>
      <w:bookmarkStart w:id="27157" w:name="_ETM_Q57_654970"/>
      <w:bookmarkEnd w:id="27157"/>
      <w:r>
        <w:rPr>
          <w:rtl/>
        </w:rPr>
        <w:t xml:space="preserve">שאתייחס </w:t>
      </w:r>
      <w:bookmarkStart w:id="27158" w:name="_ETM_Q57_655540"/>
      <w:bookmarkEnd w:id="27158"/>
      <w:r>
        <w:rPr>
          <w:rtl/>
        </w:rPr>
        <w:t>לעניין</w:t>
      </w:r>
      <w:r>
        <w:rPr>
          <w:rFonts w:hint="cs"/>
          <w:rtl/>
        </w:rPr>
        <w:t>,</w:t>
      </w:r>
      <w:r>
        <w:rPr>
          <w:rtl/>
        </w:rPr>
        <w:t xml:space="preserve"> </w:t>
      </w:r>
      <w:bookmarkStart w:id="27159" w:name="_ETM_Q57_656140"/>
      <w:bookmarkEnd w:id="27159"/>
      <w:r>
        <w:rPr>
          <w:rtl/>
        </w:rPr>
        <w:t>אדוני</w:t>
      </w:r>
      <w:r>
        <w:rPr>
          <w:rFonts w:hint="cs"/>
          <w:rtl/>
        </w:rPr>
        <w:t>,</w:t>
      </w:r>
      <w:r>
        <w:rPr>
          <w:rtl/>
        </w:rPr>
        <w:t xml:space="preserve"> </w:t>
      </w:r>
      <w:bookmarkStart w:id="27160" w:name="_ETM_Q57_656440"/>
      <w:bookmarkEnd w:id="27160"/>
      <w:r>
        <w:rPr>
          <w:rtl/>
        </w:rPr>
        <w:t xml:space="preserve">אני </w:t>
      </w:r>
      <w:bookmarkStart w:id="27161" w:name="_ETM_Q57_656650"/>
      <w:bookmarkEnd w:id="27161"/>
      <w:r>
        <w:rPr>
          <w:rtl/>
        </w:rPr>
        <w:t xml:space="preserve">מבקש </w:t>
      </w:r>
      <w:bookmarkStart w:id="27162" w:name="_ETM_Q57_657459"/>
      <w:bookmarkEnd w:id="27162"/>
      <w:r>
        <w:rPr>
          <w:rtl/>
        </w:rPr>
        <w:t xml:space="preserve">להזכיר </w:t>
      </w:r>
      <w:bookmarkStart w:id="27163" w:name="_ETM_Q57_658120"/>
      <w:bookmarkEnd w:id="27163"/>
      <w:r>
        <w:rPr>
          <w:rtl/>
        </w:rPr>
        <w:t xml:space="preserve">מעל </w:t>
      </w:r>
      <w:bookmarkStart w:id="27164" w:name="_ETM_Q57_658390"/>
      <w:bookmarkEnd w:id="27164"/>
      <w:r>
        <w:rPr>
          <w:rtl/>
        </w:rPr>
        <w:t xml:space="preserve">הדוכן </w:t>
      </w:r>
      <w:bookmarkStart w:id="27165" w:name="_ETM_Q57_658840"/>
      <w:bookmarkEnd w:id="27165"/>
      <w:r>
        <w:rPr>
          <w:rtl/>
        </w:rPr>
        <w:t xml:space="preserve">שתי </w:t>
      </w:r>
      <w:bookmarkStart w:id="27166" w:name="_ETM_Q57_659110"/>
      <w:bookmarkEnd w:id="27166"/>
      <w:r>
        <w:rPr>
          <w:rtl/>
        </w:rPr>
        <w:t xml:space="preserve">ידיעות </w:t>
      </w:r>
      <w:bookmarkStart w:id="27167" w:name="_ETM_Q57_659530"/>
      <w:bookmarkEnd w:id="27167"/>
      <w:r>
        <w:rPr>
          <w:rtl/>
        </w:rPr>
        <w:t xml:space="preserve">תקשורתיות </w:t>
      </w:r>
      <w:bookmarkStart w:id="27168" w:name="_ETM_Q57_660940"/>
      <w:bookmarkEnd w:id="27168"/>
      <w:r>
        <w:rPr>
          <w:rtl/>
        </w:rPr>
        <w:t xml:space="preserve">מהשעה </w:t>
      </w:r>
      <w:bookmarkStart w:id="27169" w:name="_ETM_Q57_661569"/>
      <w:bookmarkEnd w:id="27169"/>
      <w:r>
        <w:rPr>
          <w:rtl/>
        </w:rPr>
        <w:t>האחרונה</w:t>
      </w:r>
      <w:r>
        <w:rPr>
          <w:rFonts w:hint="cs"/>
          <w:rtl/>
        </w:rPr>
        <w:t xml:space="preserve">: האחת </w:t>
      </w:r>
      <w:r w:rsidR="00DA5134">
        <w:rPr>
          <w:rFonts w:hint="eastAsia"/>
          <w:rtl/>
        </w:rPr>
        <w:t xml:space="preserve">– </w:t>
      </w:r>
      <w:r>
        <w:rPr>
          <w:rFonts w:hint="cs"/>
          <w:rtl/>
        </w:rPr>
        <w:t xml:space="preserve">הודעה </w:t>
      </w:r>
      <w:bookmarkStart w:id="27170" w:name="_ETM_Q57_662670"/>
      <w:bookmarkStart w:id="27171" w:name="_ETM_Q57_663180"/>
      <w:bookmarkStart w:id="27172" w:name="_ETM_Q57_664170"/>
      <w:bookmarkEnd w:id="27170"/>
      <w:bookmarkEnd w:id="27171"/>
      <w:bookmarkEnd w:id="27172"/>
      <w:r>
        <w:rPr>
          <w:rtl/>
        </w:rPr>
        <w:t xml:space="preserve">של </w:t>
      </w:r>
      <w:bookmarkStart w:id="27173" w:name="_ETM_Q57_664500"/>
      <w:bookmarkEnd w:id="27173"/>
      <w:r>
        <w:rPr>
          <w:rtl/>
        </w:rPr>
        <w:t xml:space="preserve">צה"ל </w:t>
      </w:r>
      <w:bookmarkStart w:id="27174" w:name="_ETM_Q57_665750"/>
      <w:bookmarkEnd w:id="27174"/>
      <w:r>
        <w:rPr>
          <w:rFonts w:hint="cs"/>
          <w:rtl/>
        </w:rPr>
        <w:t>ש</w:t>
      </w:r>
      <w:r>
        <w:rPr>
          <w:rtl/>
        </w:rPr>
        <w:t xml:space="preserve">לפיה </w:t>
      </w:r>
      <w:bookmarkStart w:id="27175" w:name="_ETM_Q57_666560"/>
      <w:bookmarkEnd w:id="27175"/>
      <w:r>
        <w:rPr>
          <w:rtl/>
        </w:rPr>
        <w:t xml:space="preserve">מתפרעים </w:t>
      </w:r>
      <w:bookmarkStart w:id="27176" w:name="_ETM_Q57_667700"/>
      <w:bookmarkEnd w:id="27176"/>
      <w:r>
        <w:rPr>
          <w:rtl/>
        </w:rPr>
        <w:t xml:space="preserve">ישראלים </w:t>
      </w:r>
      <w:bookmarkStart w:id="27177" w:name="_ETM_Q57_668569"/>
      <w:bookmarkEnd w:id="27177"/>
      <w:r>
        <w:rPr>
          <w:rtl/>
        </w:rPr>
        <w:t xml:space="preserve">רעולי </w:t>
      </w:r>
      <w:bookmarkStart w:id="27178" w:name="_ETM_Q57_669050"/>
      <w:bookmarkEnd w:id="27178"/>
      <w:r>
        <w:rPr>
          <w:rtl/>
        </w:rPr>
        <w:t xml:space="preserve">פנים </w:t>
      </w:r>
      <w:bookmarkStart w:id="27179" w:name="_ETM_Q57_670010"/>
      <w:bookmarkEnd w:id="27179"/>
      <w:r>
        <w:rPr>
          <w:rFonts w:hint="cs"/>
          <w:rtl/>
        </w:rPr>
        <w:t>יידו</w:t>
      </w:r>
      <w:r>
        <w:rPr>
          <w:rtl/>
        </w:rPr>
        <w:t xml:space="preserve"> </w:t>
      </w:r>
      <w:bookmarkStart w:id="27180" w:name="_ETM_Q57_670580"/>
      <w:bookmarkEnd w:id="27180"/>
      <w:r>
        <w:rPr>
          <w:rtl/>
        </w:rPr>
        <w:t xml:space="preserve">היום </w:t>
      </w:r>
      <w:bookmarkStart w:id="27181" w:name="_ETM_Q57_671209"/>
      <w:bookmarkEnd w:id="27181"/>
      <w:r>
        <w:rPr>
          <w:rtl/>
        </w:rPr>
        <w:t xml:space="preserve">אבנים </w:t>
      </w:r>
      <w:bookmarkStart w:id="27182" w:name="_ETM_Q57_671900"/>
      <w:bookmarkEnd w:id="27182"/>
      <w:r>
        <w:rPr>
          <w:rtl/>
        </w:rPr>
        <w:t xml:space="preserve">ובקבוקי </w:t>
      </w:r>
      <w:bookmarkStart w:id="27183" w:name="_ETM_Q57_672709"/>
      <w:bookmarkEnd w:id="27183"/>
      <w:r>
        <w:rPr>
          <w:rtl/>
        </w:rPr>
        <w:t xml:space="preserve">תבערה </w:t>
      </w:r>
      <w:bookmarkStart w:id="27184" w:name="_ETM_Q57_673489"/>
      <w:bookmarkEnd w:id="27184"/>
      <w:r>
        <w:rPr>
          <w:rtl/>
        </w:rPr>
        <w:t xml:space="preserve">לעבר </w:t>
      </w:r>
      <w:bookmarkStart w:id="27185" w:name="_ETM_Q57_674060"/>
      <w:bookmarkEnd w:id="27185"/>
      <w:r>
        <w:rPr>
          <w:rtl/>
        </w:rPr>
        <w:t xml:space="preserve">רכבים </w:t>
      </w:r>
      <w:bookmarkStart w:id="27186" w:name="_ETM_Q57_674599"/>
      <w:bookmarkEnd w:id="27186"/>
      <w:r>
        <w:rPr>
          <w:rtl/>
        </w:rPr>
        <w:t>צבאיים</w:t>
      </w:r>
      <w:r w:rsidR="00DA5134">
        <w:rPr>
          <w:rFonts w:hint="cs"/>
          <w:rtl/>
        </w:rPr>
        <w:t>,</w:t>
      </w:r>
      <w:r>
        <w:rPr>
          <w:rtl/>
        </w:rPr>
        <w:t xml:space="preserve"> </w:t>
      </w:r>
      <w:bookmarkStart w:id="27187" w:name="_ETM_Q57_675769"/>
      <w:bookmarkEnd w:id="27187"/>
      <w:r>
        <w:rPr>
          <w:rtl/>
        </w:rPr>
        <w:t xml:space="preserve">לרבות </w:t>
      </w:r>
      <w:bookmarkStart w:id="27188" w:name="_ETM_Q57_676459"/>
      <w:bookmarkEnd w:id="27188"/>
      <w:r>
        <w:rPr>
          <w:rtl/>
        </w:rPr>
        <w:t xml:space="preserve">רכב </w:t>
      </w:r>
      <w:bookmarkStart w:id="27189" w:name="_ETM_Q57_676940"/>
      <w:bookmarkEnd w:id="27189"/>
      <w:r>
        <w:rPr>
          <w:rtl/>
        </w:rPr>
        <w:t xml:space="preserve">של </w:t>
      </w:r>
      <w:bookmarkStart w:id="27190" w:name="_ETM_Q57_677150"/>
      <w:bookmarkEnd w:id="27190"/>
      <w:r>
        <w:rPr>
          <w:rtl/>
        </w:rPr>
        <w:t xml:space="preserve">סגן </w:t>
      </w:r>
      <w:bookmarkStart w:id="27191" w:name="_ETM_Q57_677510"/>
      <w:bookmarkEnd w:id="27191"/>
      <w:r>
        <w:rPr>
          <w:rtl/>
        </w:rPr>
        <w:t xml:space="preserve">אלוף </w:t>
      </w:r>
      <w:bookmarkStart w:id="27192" w:name="_ETM_Q57_677780"/>
      <w:bookmarkEnd w:id="27192"/>
      <w:r>
        <w:rPr>
          <w:rtl/>
        </w:rPr>
        <w:t>במ</w:t>
      </w:r>
      <w:r>
        <w:rPr>
          <w:rFonts w:hint="cs"/>
          <w:rtl/>
        </w:rPr>
        <w:t>י</w:t>
      </w:r>
      <w:r>
        <w:rPr>
          <w:rtl/>
        </w:rPr>
        <w:t xml:space="preserve">נהל </w:t>
      </w:r>
      <w:bookmarkStart w:id="27193" w:name="_ETM_Q57_678319"/>
      <w:bookmarkEnd w:id="27193"/>
      <w:r>
        <w:rPr>
          <w:rtl/>
        </w:rPr>
        <w:t>האזרחי</w:t>
      </w:r>
      <w:r>
        <w:rPr>
          <w:rFonts w:hint="cs"/>
          <w:rtl/>
        </w:rPr>
        <w:t>.</w:t>
      </w:r>
    </w:p>
    <w:p w:rsidR="00D239D8" w:rsidRDefault="00D239D8" w:rsidP="00BA01A1">
      <w:pPr>
        <w:rPr>
          <w:rtl/>
        </w:rPr>
      </w:pPr>
      <w:bookmarkStart w:id="27194" w:name="_ETM_Q57_674849"/>
      <w:bookmarkStart w:id="27195" w:name="_ETM_Q57_674919"/>
      <w:bookmarkEnd w:id="27194"/>
      <w:bookmarkEnd w:id="27195"/>
    </w:p>
    <w:p w:rsidR="00D239D8" w:rsidRDefault="00D239D8" w:rsidP="00BA01A1">
      <w:pPr>
        <w:pStyle w:val="af6"/>
        <w:keepNext/>
        <w:rPr>
          <w:rtl/>
        </w:rPr>
      </w:pPr>
      <w:r w:rsidRPr="00596ECB">
        <w:rPr>
          <w:rStyle w:val="TagStyle"/>
          <w:rtl/>
        </w:rPr>
        <w:t xml:space="preserve"> &lt;&lt; יור &gt;&gt; </w:t>
      </w:r>
      <w:r>
        <w:rPr>
          <w:rtl/>
        </w:rPr>
        <w:t>היו"ר מאיר כהן:</w:t>
      </w:r>
      <w:r w:rsidRPr="00596ECB">
        <w:rPr>
          <w:rStyle w:val="TagStyle"/>
          <w:rtl/>
        </w:rPr>
        <w:t xml:space="preserve"> &lt;&lt; יור &gt;&gt;</w:t>
      </w:r>
      <w:r>
        <w:rPr>
          <w:rtl/>
        </w:rPr>
        <w:t xml:space="preserve">   </w:t>
      </w:r>
    </w:p>
    <w:p w:rsidR="00D239D8" w:rsidRDefault="00D239D8" w:rsidP="003F2F35">
      <w:pPr>
        <w:rPr>
          <w:rtl/>
        </w:rPr>
      </w:pPr>
    </w:p>
    <w:p w:rsidR="00D239D8" w:rsidRDefault="00D239D8" w:rsidP="00BA01A1">
      <w:pPr>
        <w:rPr>
          <w:rtl/>
        </w:rPr>
      </w:pPr>
      <w:bookmarkStart w:id="27196" w:name="_ETM_Q57_676022"/>
      <w:bookmarkEnd w:id="27196"/>
      <w:r>
        <w:rPr>
          <w:rFonts w:hint="cs"/>
          <w:rtl/>
        </w:rPr>
        <w:t xml:space="preserve">גם </w:t>
      </w:r>
      <w:bookmarkStart w:id="27197" w:name="_ETM_Q57_677121"/>
      <w:bookmarkEnd w:id="27197"/>
      <w:r>
        <w:rPr>
          <w:rFonts w:hint="cs"/>
          <w:rtl/>
        </w:rPr>
        <w:t xml:space="preserve">של כיבוי. </w:t>
      </w:r>
    </w:p>
    <w:p w:rsidR="00D239D8" w:rsidRDefault="00D239D8" w:rsidP="00BA01A1">
      <w:pPr>
        <w:rPr>
          <w:rtl/>
        </w:rPr>
      </w:pPr>
      <w:bookmarkStart w:id="27198" w:name="_ETM_Q57_679488"/>
      <w:bookmarkStart w:id="27199" w:name="_ETM_Q57_679577"/>
      <w:bookmarkEnd w:id="27198"/>
      <w:bookmarkEnd w:id="27199"/>
    </w:p>
    <w:p w:rsidR="00D239D8" w:rsidRDefault="00D239D8" w:rsidP="00BA01A1">
      <w:pPr>
        <w:pStyle w:val="af5"/>
        <w:keepNext/>
        <w:rPr>
          <w:rtl/>
        </w:rPr>
      </w:pPr>
      <w:r w:rsidRPr="00596ECB">
        <w:rPr>
          <w:rStyle w:val="TagStyle"/>
          <w:rtl/>
        </w:rPr>
        <w:t xml:space="preserve"> &lt;&lt; קריאה &gt;&gt; </w:t>
      </w:r>
      <w:r>
        <w:rPr>
          <w:rtl/>
        </w:rPr>
        <w:t>טלי גוטליב (הליכוד):</w:t>
      </w:r>
      <w:r w:rsidRPr="00596ECB">
        <w:rPr>
          <w:rStyle w:val="TagStyle"/>
          <w:rtl/>
        </w:rPr>
        <w:t xml:space="preserve"> &lt;&lt; קריאה &gt;&gt;</w:t>
      </w:r>
      <w:r>
        <w:rPr>
          <w:rtl/>
        </w:rPr>
        <w:t xml:space="preserve">   </w:t>
      </w:r>
    </w:p>
    <w:p w:rsidR="00D239D8" w:rsidRDefault="00D239D8" w:rsidP="003F2F35">
      <w:pPr>
        <w:rPr>
          <w:rtl/>
        </w:rPr>
      </w:pPr>
    </w:p>
    <w:p w:rsidR="00D239D8" w:rsidRDefault="00D239D8" w:rsidP="00BA01A1">
      <w:pPr>
        <w:rPr>
          <w:rtl/>
        </w:rPr>
      </w:pPr>
      <w:r>
        <w:rPr>
          <w:rFonts w:hint="cs"/>
          <w:rtl/>
        </w:rPr>
        <w:t xml:space="preserve">איפה, ביהודה ושומרון? </w:t>
      </w:r>
    </w:p>
    <w:p w:rsidR="00D239D8" w:rsidRDefault="00D239D8" w:rsidP="00BA01A1">
      <w:pPr>
        <w:rPr>
          <w:rtl/>
        </w:rPr>
      </w:pPr>
      <w:bookmarkStart w:id="27200" w:name="_ETM_Q57_639257"/>
      <w:bookmarkStart w:id="27201" w:name="_ETM_Q57_639326"/>
      <w:bookmarkEnd w:id="27200"/>
      <w:bookmarkEnd w:id="27201"/>
    </w:p>
    <w:p w:rsidR="00D239D8" w:rsidRDefault="00D239D8" w:rsidP="00BA01A1">
      <w:pPr>
        <w:pStyle w:val="-"/>
        <w:keepNext/>
        <w:rPr>
          <w:rtl/>
        </w:rPr>
      </w:pPr>
      <w:bookmarkStart w:id="27202" w:name="_ETM_Q57_678535"/>
      <w:bookmarkStart w:id="27203" w:name="_ETM_Q57_678661"/>
      <w:bookmarkStart w:id="27204" w:name="ET_speakercontinue_6156_36"/>
      <w:bookmarkEnd w:id="27202"/>
      <w:bookmarkEnd w:id="27203"/>
      <w:r w:rsidRPr="00596ECB">
        <w:rPr>
          <w:rStyle w:val="TagStyle"/>
          <w:rtl/>
        </w:rPr>
        <w:t xml:space="preserve"> &lt;&lt; דובר_המשך &gt;&gt; </w:t>
      </w:r>
      <w:r>
        <w:rPr>
          <w:rtl/>
        </w:rPr>
        <w:t>גלעד קריב (העבודה):</w:t>
      </w:r>
      <w:r w:rsidRPr="00596ECB">
        <w:rPr>
          <w:rStyle w:val="TagStyle"/>
          <w:rtl/>
        </w:rPr>
        <w:t xml:space="preserve"> &lt;&lt; דובר_המשך &gt;&gt;</w:t>
      </w:r>
      <w:r>
        <w:rPr>
          <w:rtl/>
        </w:rPr>
        <w:t xml:space="preserve">   </w:t>
      </w:r>
      <w:bookmarkEnd w:id="27204"/>
    </w:p>
    <w:p w:rsidR="00D239D8" w:rsidRDefault="00D239D8" w:rsidP="003F2F35">
      <w:pPr>
        <w:rPr>
          <w:rtl/>
        </w:rPr>
      </w:pPr>
    </w:p>
    <w:p w:rsidR="00D239D8" w:rsidRDefault="00D239D8" w:rsidP="00BA01A1">
      <w:pPr>
        <w:rPr>
          <w:rtl/>
        </w:rPr>
      </w:pPr>
      <w:bookmarkStart w:id="27205" w:name="_ETM_Q57_681067"/>
      <w:bookmarkEnd w:id="27205"/>
      <w:r>
        <w:rPr>
          <w:rFonts w:hint="cs"/>
          <w:rtl/>
        </w:rPr>
        <w:t xml:space="preserve">כן, ליד המאחז. </w:t>
      </w:r>
      <w:bookmarkStart w:id="27206" w:name="_ETM_Q57_677080"/>
      <w:bookmarkEnd w:id="27206"/>
    </w:p>
    <w:p w:rsidR="00D239D8" w:rsidRDefault="00D239D8" w:rsidP="00BA01A1">
      <w:pPr>
        <w:rPr>
          <w:rtl/>
        </w:rPr>
      </w:pPr>
      <w:bookmarkStart w:id="27207" w:name="_ETM_Q57_677153"/>
      <w:bookmarkEnd w:id="27207"/>
    </w:p>
    <w:p w:rsidR="00D239D8" w:rsidRDefault="00D239D8" w:rsidP="00BA01A1">
      <w:pPr>
        <w:pStyle w:val="af5"/>
        <w:keepNext/>
        <w:rPr>
          <w:rtl/>
        </w:rPr>
      </w:pPr>
      <w:r w:rsidRPr="00596ECB">
        <w:rPr>
          <w:rStyle w:val="TagStyle"/>
          <w:rtl/>
        </w:rPr>
        <w:t xml:space="preserve"> &lt;&lt; קריאה &gt;&gt; </w:t>
      </w:r>
      <w:r>
        <w:rPr>
          <w:rtl/>
        </w:rPr>
        <w:t>טלי גוטליב (הליכוד):</w:t>
      </w:r>
      <w:r w:rsidRPr="00596ECB">
        <w:rPr>
          <w:rStyle w:val="TagStyle"/>
          <w:rtl/>
        </w:rPr>
        <w:t xml:space="preserve"> &lt;&lt; קריאה &gt;&gt;</w:t>
      </w:r>
      <w:r>
        <w:rPr>
          <w:rtl/>
        </w:rPr>
        <w:t xml:space="preserve">   </w:t>
      </w:r>
    </w:p>
    <w:p w:rsidR="00D239D8" w:rsidRDefault="00D239D8" w:rsidP="003F2F35">
      <w:pPr>
        <w:rPr>
          <w:rtl/>
        </w:rPr>
      </w:pPr>
    </w:p>
    <w:p w:rsidR="00D239D8" w:rsidRDefault="00D239D8" w:rsidP="00BA01A1">
      <w:pPr>
        <w:rPr>
          <w:rtl/>
        </w:rPr>
      </w:pPr>
      <w:bookmarkStart w:id="27208" w:name="_ETM_Q57_681507"/>
      <w:bookmarkEnd w:id="27208"/>
      <w:r>
        <w:rPr>
          <w:rFonts w:hint="cs"/>
          <w:rtl/>
        </w:rPr>
        <w:t>יש שם אנרכיסטים שמאלנים, הייתה לנו ועדה על זה. הייתה לנו ועדה על זה.</w:t>
      </w:r>
    </w:p>
    <w:p w:rsidR="00D239D8" w:rsidRDefault="00D239D8" w:rsidP="00BA01A1">
      <w:pPr>
        <w:rPr>
          <w:rtl/>
        </w:rPr>
      </w:pPr>
      <w:bookmarkStart w:id="27209" w:name="_ETM_Q57_680549"/>
      <w:bookmarkStart w:id="27210" w:name="_ETM_Q57_680618"/>
      <w:bookmarkEnd w:id="27209"/>
      <w:bookmarkEnd w:id="27210"/>
    </w:p>
    <w:p w:rsidR="00D239D8" w:rsidRDefault="00D239D8" w:rsidP="00BA01A1">
      <w:pPr>
        <w:pStyle w:val="-"/>
        <w:keepNext/>
        <w:rPr>
          <w:rtl/>
        </w:rPr>
      </w:pPr>
      <w:bookmarkStart w:id="27211" w:name="ET_speakercontinue_6156_38"/>
      <w:r w:rsidRPr="001B62BE">
        <w:rPr>
          <w:rStyle w:val="TagStyle"/>
          <w:rtl/>
        </w:rPr>
        <w:t xml:space="preserve"> &lt;&lt; דובר_המשך &gt;&gt; </w:t>
      </w:r>
      <w:r>
        <w:rPr>
          <w:rtl/>
        </w:rPr>
        <w:t>גלעד קריב (העבודה):</w:t>
      </w:r>
      <w:r w:rsidRPr="001B62BE">
        <w:rPr>
          <w:rStyle w:val="TagStyle"/>
          <w:rtl/>
        </w:rPr>
        <w:t xml:space="preserve"> &lt;&lt; דובר_המשך &gt;&gt;</w:t>
      </w:r>
      <w:r>
        <w:rPr>
          <w:rtl/>
        </w:rPr>
        <w:t xml:space="preserve">   </w:t>
      </w:r>
      <w:bookmarkEnd w:id="27211"/>
    </w:p>
    <w:p w:rsidR="00D239D8" w:rsidRDefault="00D239D8" w:rsidP="003F2F35">
      <w:pPr>
        <w:rPr>
          <w:rtl/>
        </w:rPr>
      </w:pPr>
    </w:p>
    <w:p w:rsidR="00D239D8" w:rsidRDefault="00D239D8" w:rsidP="00BA01A1">
      <w:pPr>
        <w:rPr>
          <w:rtl/>
        </w:rPr>
      </w:pPr>
      <w:bookmarkStart w:id="27212" w:name="_ETM_Q57_683348"/>
      <w:bookmarkEnd w:id="27212"/>
      <w:r>
        <w:rPr>
          <w:rFonts w:hint="cs"/>
          <w:rtl/>
        </w:rPr>
        <w:t xml:space="preserve">ליד המאחז שפונה בבנימין. </w:t>
      </w:r>
      <w:bookmarkStart w:id="27213" w:name="_ETM_Q57_680463"/>
      <w:bookmarkEnd w:id="27213"/>
    </w:p>
    <w:p w:rsidR="00D239D8" w:rsidRDefault="00D239D8" w:rsidP="00BA01A1">
      <w:pPr>
        <w:rPr>
          <w:rtl/>
        </w:rPr>
      </w:pPr>
    </w:p>
    <w:p w:rsidR="00D239D8" w:rsidRDefault="00D239D8" w:rsidP="00BA01A1">
      <w:pPr>
        <w:pStyle w:val="af6"/>
        <w:keepNext/>
        <w:rPr>
          <w:rtl/>
        </w:rPr>
      </w:pPr>
      <w:bookmarkStart w:id="27214" w:name="ET_yor_6597_39"/>
      <w:r w:rsidRPr="001B62BE">
        <w:rPr>
          <w:rStyle w:val="TagStyle"/>
          <w:rtl/>
        </w:rPr>
        <w:t xml:space="preserve"> &lt;&lt; יור &gt;&gt; </w:t>
      </w:r>
      <w:r>
        <w:rPr>
          <w:rtl/>
        </w:rPr>
        <w:t>היו"ר מאיר כהן:</w:t>
      </w:r>
      <w:r w:rsidRPr="001B62BE">
        <w:rPr>
          <w:rStyle w:val="TagStyle"/>
          <w:rtl/>
        </w:rPr>
        <w:t xml:space="preserve"> &lt;&lt; יור &gt;&gt;</w:t>
      </w:r>
      <w:r>
        <w:rPr>
          <w:rtl/>
        </w:rPr>
        <w:t xml:space="preserve">   </w:t>
      </w:r>
      <w:bookmarkEnd w:id="27214"/>
    </w:p>
    <w:p w:rsidR="00D239D8" w:rsidRDefault="00D239D8" w:rsidP="003F2F35">
      <w:pPr>
        <w:rPr>
          <w:rtl/>
        </w:rPr>
      </w:pPr>
    </w:p>
    <w:p w:rsidR="00D239D8" w:rsidRDefault="00D239D8" w:rsidP="00BA01A1">
      <w:pPr>
        <w:rPr>
          <w:rtl/>
        </w:rPr>
      </w:pPr>
      <w:r>
        <w:rPr>
          <w:rFonts w:hint="cs"/>
          <w:rtl/>
        </w:rPr>
        <w:t xml:space="preserve">טלי. </w:t>
      </w:r>
      <w:bookmarkStart w:id="27215" w:name="_ETM_Q57_681599"/>
      <w:bookmarkStart w:id="27216" w:name="_ETM_Q57_682302"/>
      <w:bookmarkEnd w:id="27215"/>
      <w:bookmarkEnd w:id="27216"/>
    </w:p>
    <w:p w:rsidR="00D239D8" w:rsidRPr="001B62BE" w:rsidRDefault="00D239D8" w:rsidP="00BA01A1">
      <w:pPr>
        <w:rPr>
          <w:rtl/>
        </w:rPr>
      </w:pPr>
      <w:bookmarkStart w:id="27217" w:name="_ETM_Q57_682358"/>
      <w:bookmarkEnd w:id="27217"/>
    </w:p>
    <w:p w:rsidR="00D239D8" w:rsidRDefault="00D239D8" w:rsidP="00BA01A1">
      <w:pPr>
        <w:pStyle w:val="af5"/>
        <w:keepNext/>
        <w:rPr>
          <w:rtl/>
        </w:rPr>
      </w:pPr>
      <w:bookmarkStart w:id="27218" w:name="_ETM_Q57_680534"/>
      <w:bookmarkEnd w:id="27218"/>
      <w:r w:rsidRPr="00596ECB">
        <w:rPr>
          <w:rStyle w:val="TagStyle"/>
          <w:rtl/>
        </w:rPr>
        <w:t xml:space="preserve">&lt;&lt; קריאה &gt;&gt; </w:t>
      </w:r>
      <w:r>
        <w:rPr>
          <w:rtl/>
        </w:rPr>
        <w:t>טלי גוטליב (הליכוד):</w:t>
      </w:r>
      <w:r w:rsidRPr="00596ECB">
        <w:rPr>
          <w:rStyle w:val="TagStyle"/>
          <w:rtl/>
        </w:rPr>
        <w:t xml:space="preserve"> &lt;&lt; קריאה &gt;&gt;</w:t>
      </w:r>
      <w:r>
        <w:rPr>
          <w:rtl/>
        </w:rPr>
        <w:t xml:space="preserve">   </w:t>
      </w:r>
    </w:p>
    <w:p w:rsidR="00D239D8" w:rsidRDefault="00D239D8" w:rsidP="003F2F35">
      <w:pPr>
        <w:rPr>
          <w:rtl/>
        </w:rPr>
      </w:pPr>
    </w:p>
    <w:p w:rsidR="00D239D8" w:rsidRDefault="00D239D8" w:rsidP="00BA01A1">
      <w:pPr>
        <w:rPr>
          <w:rtl/>
        </w:rPr>
      </w:pPr>
      <w:r>
        <w:rPr>
          <w:rFonts w:hint="cs"/>
          <w:rtl/>
        </w:rPr>
        <w:t xml:space="preserve">הייתה לנו ועדה על זה. </w:t>
      </w:r>
    </w:p>
    <w:p w:rsidR="00D239D8" w:rsidRPr="001B62BE" w:rsidRDefault="00D239D8" w:rsidP="00BA01A1">
      <w:pPr>
        <w:rPr>
          <w:rtl/>
        </w:rPr>
      </w:pPr>
    </w:p>
    <w:p w:rsidR="00D239D8" w:rsidRDefault="00D239D8" w:rsidP="00BA01A1">
      <w:pPr>
        <w:pStyle w:val="-"/>
        <w:keepNext/>
        <w:rPr>
          <w:rtl/>
        </w:rPr>
      </w:pPr>
      <w:bookmarkStart w:id="27219" w:name="_ETM_Q57_684666"/>
      <w:bookmarkStart w:id="27220" w:name="_ETM_Q57_684734"/>
      <w:bookmarkStart w:id="27221" w:name="_ETM_Q57_679370"/>
      <w:bookmarkStart w:id="27222" w:name="ET_speakercontinue_6156_40"/>
      <w:bookmarkEnd w:id="27219"/>
      <w:bookmarkEnd w:id="27220"/>
      <w:bookmarkEnd w:id="27221"/>
      <w:r w:rsidRPr="001B62BE">
        <w:rPr>
          <w:rStyle w:val="TagStyle"/>
          <w:rtl/>
        </w:rPr>
        <w:t xml:space="preserve"> &lt;&lt; דובר_המשך &gt;&gt; </w:t>
      </w:r>
      <w:r>
        <w:rPr>
          <w:rtl/>
        </w:rPr>
        <w:t>גלעד קריב (העבודה):</w:t>
      </w:r>
      <w:r w:rsidRPr="001B62BE">
        <w:rPr>
          <w:rStyle w:val="TagStyle"/>
          <w:rtl/>
        </w:rPr>
        <w:t xml:space="preserve"> &lt;&lt; דובר_המשך &gt;&gt;</w:t>
      </w:r>
      <w:r>
        <w:rPr>
          <w:rtl/>
        </w:rPr>
        <w:t xml:space="preserve">   </w:t>
      </w:r>
      <w:bookmarkEnd w:id="27222"/>
    </w:p>
    <w:p w:rsidR="00D239D8" w:rsidRDefault="00D239D8" w:rsidP="003F2F35">
      <w:pPr>
        <w:rPr>
          <w:rtl/>
        </w:rPr>
      </w:pPr>
    </w:p>
    <w:p w:rsidR="00D239D8" w:rsidRDefault="00D239D8" w:rsidP="00DA5134">
      <w:pPr>
        <w:rPr>
          <w:rtl/>
        </w:rPr>
      </w:pPr>
      <w:bookmarkStart w:id="27223" w:name="_ETM_Q57_686666"/>
      <w:bookmarkStart w:id="27224" w:name="_ETM_Q57_681368"/>
      <w:bookmarkStart w:id="27225" w:name="_ETM_Q57_681454"/>
      <w:bookmarkStart w:id="27226" w:name="_ETM_Q57_680030"/>
      <w:bookmarkStart w:id="27227" w:name="_ETM_Q57_680660"/>
      <w:bookmarkStart w:id="27228" w:name="_ETM_Q57_681110"/>
      <w:bookmarkStart w:id="27229" w:name="_ETM_Q57_683090"/>
      <w:bookmarkStart w:id="27230" w:name="_ETM_Q57_683570"/>
      <w:bookmarkStart w:id="27231" w:name="_ETM_Q57_684350"/>
      <w:bookmarkStart w:id="27232" w:name="_ETM_Q57_684920"/>
      <w:bookmarkStart w:id="27233" w:name="_ETM_Q57_685730"/>
      <w:bookmarkEnd w:id="27223"/>
      <w:bookmarkEnd w:id="27224"/>
      <w:bookmarkEnd w:id="27225"/>
      <w:bookmarkEnd w:id="27226"/>
      <w:bookmarkEnd w:id="27227"/>
      <w:bookmarkEnd w:id="27228"/>
      <w:bookmarkEnd w:id="27229"/>
      <w:bookmarkEnd w:id="27230"/>
      <w:bookmarkEnd w:id="27231"/>
      <w:bookmarkEnd w:id="27232"/>
      <w:bookmarkEnd w:id="27233"/>
      <w:r>
        <w:rPr>
          <w:rtl/>
        </w:rPr>
        <w:t xml:space="preserve">והידיעה </w:t>
      </w:r>
      <w:bookmarkStart w:id="27234" w:name="_ETM_Q57_686300"/>
      <w:bookmarkEnd w:id="27234"/>
      <w:r>
        <w:rPr>
          <w:rtl/>
        </w:rPr>
        <w:t>השנייה</w:t>
      </w:r>
      <w:r>
        <w:rPr>
          <w:rFonts w:hint="cs"/>
          <w:rtl/>
        </w:rPr>
        <w:t>,</w:t>
      </w:r>
      <w:r>
        <w:rPr>
          <w:rtl/>
        </w:rPr>
        <w:t xml:space="preserve"> </w:t>
      </w:r>
      <w:bookmarkStart w:id="27235" w:name="_ETM_Q57_686930"/>
      <w:bookmarkEnd w:id="27235"/>
      <w:r>
        <w:rPr>
          <w:rtl/>
        </w:rPr>
        <w:t>אדוני</w:t>
      </w:r>
      <w:r>
        <w:rPr>
          <w:rFonts w:hint="cs"/>
          <w:rtl/>
        </w:rPr>
        <w:t>,</w:t>
      </w:r>
      <w:r>
        <w:rPr>
          <w:rtl/>
        </w:rPr>
        <w:t xml:space="preserve"> </w:t>
      </w:r>
      <w:bookmarkStart w:id="27236" w:name="_ETM_Q57_687830"/>
      <w:bookmarkEnd w:id="27236"/>
      <w:r>
        <w:rPr>
          <w:rtl/>
        </w:rPr>
        <w:t xml:space="preserve">מאתר </w:t>
      </w:r>
      <w:bookmarkStart w:id="27237" w:name="_ETM_Q57_688430"/>
      <w:bookmarkEnd w:id="27237"/>
      <w:r>
        <w:rPr>
          <w:rtl/>
        </w:rPr>
        <w:t xml:space="preserve">וואלה </w:t>
      </w:r>
      <w:bookmarkStart w:id="27238" w:name="_ETM_Q57_689620"/>
      <w:bookmarkEnd w:id="27238"/>
      <w:r w:rsidR="00DA5134">
        <w:rPr>
          <w:rFonts w:hint="cs"/>
          <w:rtl/>
        </w:rPr>
        <w:t xml:space="preserve">– </w:t>
      </w:r>
      <w:r>
        <w:rPr>
          <w:rtl/>
        </w:rPr>
        <w:t xml:space="preserve">דיווח </w:t>
      </w:r>
      <w:bookmarkStart w:id="27239" w:name="_ETM_Q57_690099"/>
      <w:bookmarkEnd w:id="27239"/>
      <w:r>
        <w:rPr>
          <w:rtl/>
        </w:rPr>
        <w:t xml:space="preserve">נוסף </w:t>
      </w:r>
      <w:bookmarkStart w:id="27240" w:name="_ETM_Q57_690640"/>
      <w:bookmarkEnd w:id="27240"/>
      <w:r>
        <w:rPr>
          <w:rtl/>
        </w:rPr>
        <w:t>על</w:t>
      </w:r>
      <w:r>
        <w:rPr>
          <w:rFonts w:hint="cs"/>
          <w:rtl/>
        </w:rPr>
        <w:t xml:space="preserve"> </w:t>
      </w:r>
      <w:r>
        <w:rPr>
          <w:rtl/>
        </w:rPr>
        <w:t xml:space="preserve">כך </w:t>
      </w:r>
      <w:bookmarkStart w:id="27241" w:name="_ETM_Q57_691140"/>
      <w:bookmarkEnd w:id="27241"/>
      <w:r>
        <w:rPr>
          <w:rtl/>
        </w:rPr>
        <w:t xml:space="preserve">שישנם </w:t>
      </w:r>
      <w:bookmarkStart w:id="27242" w:name="_ETM_Q57_691740"/>
      <w:bookmarkEnd w:id="27242"/>
      <w:r>
        <w:rPr>
          <w:rtl/>
        </w:rPr>
        <w:t xml:space="preserve">מסמכים </w:t>
      </w:r>
      <w:bookmarkStart w:id="27243" w:name="_ETM_Q57_692309"/>
      <w:bookmarkEnd w:id="27243"/>
      <w:r>
        <w:rPr>
          <w:rtl/>
        </w:rPr>
        <w:t xml:space="preserve">המעידים </w:t>
      </w:r>
      <w:bookmarkStart w:id="27244" w:name="_ETM_Q57_693000"/>
      <w:bookmarkEnd w:id="27244"/>
      <w:r>
        <w:rPr>
          <w:rtl/>
        </w:rPr>
        <w:t xml:space="preserve">שקטר </w:t>
      </w:r>
      <w:bookmarkStart w:id="27245" w:name="_ETM_Q57_693660"/>
      <w:bookmarkEnd w:id="27245"/>
      <w:r>
        <w:rPr>
          <w:rtl/>
        </w:rPr>
        <w:t xml:space="preserve">ניסתה </w:t>
      </w:r>
      <w:bookmarkStart w:id="27246" w:name="_ETM_Q57_694230"/>
      <w:bookmarkEnd w:id="27246"/>
      <w:r>
        <w:rPr>
          <w:rtl/>
        </w:rPr>
        <w:t xml:space="preserve">להעביר </w:t>
      </w:r>
      <w:bookmarkStart w:id="27247" w:name="_ETM_Q57_694770"/>
      <w:bookmarkEnd w:id="27247"/>
      <w:r>
        <w:rPr>
          <w:rtl/>
        </w:rPr>
        <w:t>פעמיים</w:t>
      </w:r>
      <w:r>
        <w:rPr>
          <w:rFonts w:hint="cs"/>
          <w:rtl/>
        </w:rPr>
        <w:t xml:space="preserve"> –</w:t>
      </w:r>
      <w:r>
        <w:rPr>
          <w:rtl/>
        </w:rPr>
        <w:t xml:space="preserve"> </w:t>
      </w:r>
      <w:bookmarkStart w:id="27248" w:name="_ETM_Q57_695760"/>
      <w:bookmarkEnd w:id="27248"/>
      <w:r>
        <w:rPr>
          <w:rtl/>
        </w:rPr>
        <w:t xml:space="preserve">לא </w:t>
      </w:r>
      <w:bookmarkStart w:id="27249" w:name="_ETM_Q57_696000"/>
      <w:bookmarkEnd w:id="27249"/>
      <w:r>
        <w:rPr>
          <w:rtl/>
        </w:rPr>
        <w:t>פעם</w:t>
      </w:r>
      <w:bookmarkStart w:id="27250" w:name="_ETM_Q57_696330"/>
      <w:bookmarkEnd w:id="27250"/>
      <w:r>
        <w:rPr>
          <w:rFonts w:hint="cs"/>
          <w:rtl/>
        </w:rPr>
        <w:t xml:space="preserve"> אחת –</w:t>
      </w:r>
      <w:r>
        <w:rPr>
          <w:rtl/>
        </w:rPr>
        <w:t xml:space="preserve"> </w:t>
      </w:r>
      <w:bookmarkStart w:id="27251" w:name="_ETM_Q57_697100"/>
      <w:bookmarkEnd w:id="27251"/>
      <w:r>
        <w:rPr>
          <w:rtl/>
        </w:rPr>
        <w:t xml:space="preserve">סכומי </w:t>
      </w:r>
      <w:bookmarkStart w:id="27252" w:name="_ETM_Q57_697610"/>
      <w:bookmarkEnd w:id="27252"/>
      <w:r>
        <w:rPr>
          <w:rtl/>
        </w:rPr>
        <w:t xml:space="preserve">כסף </w:t>
      </w:r>
      <w:bookmarkStart w:id="27253" w:name="_ETM_Q57_698090"/>
      <w:bookmarkEnd w:id="27253"/>
      <w:r>
        <w:rPr>
          <w:rtl/>
        </w:rPr>
        <w:t xml:space="preserve">גדולים </w:t>
      </w:r>
      <w:bookmarkStart w:id="27254" w:name="_ETM_Q57_698540"/>
      <w:bookmarkEnd w:id="27254"/>
      <w:r>
        <w:rPr>
          <w:rtl/>
        </w:rPr>
        <w:t xml:space="preserve">מאוד </w:t>
      </w:r>
      <w:bookmarkStart w:id="27255" w:name="_ETM_Q57_699470"/>
      <w:bookmarkEnd w:id="27255"/>
      <w:r>
        <w:rPr>
          <w:rtl/>
        </w:rPr>
        <w:t xml:space="preserve">לראש </w:t>
      </w:r>
      <w:bookmarkStart w:id="27256" w:name="_ETM_Q57_700220"/>
      <w:bookmarkEnd w:id="27256"/>
      <w:r>
        <w:rPr>
          <w:rtl/>
        </w:rPr>
        <w:t xml:space="preserve">הממשלה </w:t>
      </w:r>
      <w:bookmarkStart w:id="27257" w:name="_ETM_Q57_700819"/>
      <w:bookmarkEnd w:id="27257"/>
      <w:r>
        <w:rPr>
          <w:rtl/>
        </w:rPr>
        <w:t>ו</w:t>
      </w:r>
      <w:bookmarkStart w:id="27258" w:name="_ETM_Q57_700910"/>
      <w:bookmarkEnd w:id="27258"/>
      <w:r>
        <w:rPr>
          <w:rtl/>
        </w:rPr>
        <w:t xml:space="preserve">למפלגת </w:t>
      </w:r>
      <w:bookmarkStart w:id="27259" w:name="_ETM_Q57_701630"/>
      <w:bookmarkEnd w:id="27259"/>
      <w:r>
        <w:rPr>
          <w:rtl/>
        </w:rPr>
        <w:t>הליכוד</w:t>
      </w:r>
      <w:r>
        <w:rPr>
          <w:rFonts w:hint="cs"/>
          <w:rtl/>
        </w:rPr>
        <w:t>.</w:t>
      </w:r>
      <w:r>
        <w:rPr>
          <w:rtl/>
        </w:rPr>
        <w:t xml:space="preserve"> </w:t>
      </w:r>
      <w:bookmarkStart w:id="27260" w:name="_ETM_Q57_702350"/>
      <w:bookmarkEnd w:id="27260"/>
      <w:r>
        <w:rPr>
          <w:rtl/>
        </w:rPr>
        <w:t xml:space="preserve">אין </w:t>
      </w:r>
      <w:bookmarkStart w:id="27261" w:name="_ETM_Q57_702620"/>
      <w:bookmarkEnd w:id="27261"/>
      <w:r>
        <w:rPr>
          <w:rtl/>
        </w:rPr>
        <w:t xml:space="preserve">הוכחה </w:t>
      </w:r>
      <w:bookmarkStart w:id="27262" w:name="_ETM_Q57_703490"/>
      <w:bookmarkEnd w:id="27262"/>
      <w:r>
        <w:rPr>
          <w:rtl/>
        </w:rPr>
        <w:t xml:space="preserve">שהכספים </w:t>
      </w:r>
      <w:bookmarkStart w:id="27263" w:name="_ETM_Q57_704450"/>
      <w:bookmarkEnd w:id="27263"/>
      <w:r>
        <w:rPr>
          <w:rtl/>
        </w:rPr>
        <w:t>הגיעו</w:t>
      </w:r>
      <w:r>
        <w:rPr>
          <w:rFonts w:hint="cs"/>
          <w:rtl/>
        </w:rPr>
        <w:t>,</w:t>
      </w:r>
      <w:r>
        <w:rPr>
          <w:rtl/>
        </w:rPr>
        <w:t xml:space="preserve"> </w:t>
      </w:r>
      <w:bookmarkStart w:id="27264" w:name="_ETM_Q57_705050"/>
      <w:bookmarkEnd w:id="27264"/>
      <w:r>
        <w:rPr>
          <w:rtl/>
        </w:rPr>
        <w:t xml:space="preserve">אבל </w:t>
      </w:r>
      <w:bookmarkStart w:id="27265" w:name="_ETM_Q57_705319"/>
      <w:bookmarkEnd w:id="27265"/>
      <w:r>
        <w:rPr>
          <w:rtl/>
        </w:rPr>
        <w:t xml:space="preserve">יש </w:t>
      </w:r>
      <w:bookmarkStart w:id="27266" w:name="_ETM_Q57_705559"/>
      <w:bookmarkEnd w:id="27266"/>
      <w:r>
        <w:rPr>
          <w:rtl/>
        </w:rPr>
        <w:t xml:space="preserve">הוכחה </w:t>
      </w:r>
      <w:bookmarkStart w:id="27267" w:name="_ETM_Q57_705980"/>
      <w:bookmarkEnd w:id="27267"/>
      <w:r>
        <w:rPr>
          <w:rtl/>
        </w:rPr>
        <w:t xml:space="preserve">שנעשה </w:t>
      </w:r>
      <w:bookmarkStart w:id="27268" w:name="_ETM_Q57_706550"/>
      <w:bookmarkEnd w:id="27268"/>
      <w:r>
        <w:rPr>
          <w:rtl/>
        </w:rPr>
        <w:t>ניסיון</w:t>
      </w:r>
      <w:r>
        <w:rPr>
          <w:rFonts w:hint="cs"/>
          <w:rtl/>
        </w:rPr>
        <w:t>.</w:t>
      </w:r>
      <w:bookmarkStart w:id="27269" w:name="_ETM_Q57_707733"/>
      <w:bookmarkEnd w:id="27269"/>
    </w:p>
    <w:p w:rsidR="00D239D8" w:rsidRDefault="00D239D8" w:rsidP="00BA01A1">
      <w:pPr>
        <w:rPr>
          <w:rtl/>
        </w:rPr>
      </w:pPr>
    </w:p>
    <w:p w:rsidR="00D239D8" w:rsidRDefault="00D239D8" w:rsidP="00BA01A1">
      <w:pPr>
        <w:pStyle w:val="af5"/>
        <w:keepNext/>
        <w:rPr>
          <w:rtl/>
        </w:rPr>
      </w:pPr>
      <w:bookmarkStart w:id="27270" w:name="_ETM_Q57_707800"/>
      <w:bookmarkEnd w:id="27270"/>
      <w:r w:rsidRPr="001B62BE">
        <w:rPr>
          <w:rStyle w:val="TagStyle"/>
          <w:rtl/>
        </w:rPr>
        <w:t xml:space="preserve">&lt;&lt; קריאה &gt;&gt; </w:t>
      </w:r>
      <w:r>
        <w:rPr>
          <w:rtl/>
        </w:rPr>
        <w:t>טלי גוטליב (הליכוד):</w:t>
      </w:r>
      <w:r w:rsidRPr="001B62BE">
        <w:rPr>
          <w:rStyle w:val="TagStyle"/>
          <w:rtl/>
        </w:rPr>
        <w:t xml:space="preserve"> &lt;&lt; קריאה &gt;&gt;</w:t>
      </w:r>
      <w:r>
        <w:rPr>
          <w:rtl/>
        </w:rPr>
        <w:t xml:space="preserve">   </w:t>
      </w:r>
    </w:p>
    <w:p w:rsidR="00D239D8" w:rsidRDefault="00D239D8" w:rsidP="003F2F35">
      <w:pPr>
        <w:rPr>
          <w:rtl/>
        </w:rPr>
      </w:pPr>
    </w:p>
    <w:p w:rsidR="00D239D8" w:rsidRDefault="00D239D8" w:rsidP="00BA01A1">
      <w:pPr>
        <w:rPr>
          <w:rtl/>
        </w:rPr>
      </w:pPr>
      <w:bookmarkStart w:id="27271" w:name="_ETM_Q57_703159"/>
      <w:bookmarkEnd w:id="27271"/>
      <w:r>
        <w:rPr>
          <w:rFonts w:hint="cs"/>
          <w:rtl/>
        </w:rPr>
        <w:t xml:space="preserve">כן, הליכוד צריך כסף מקטר, בטח. </w:t>
      </w:r>
    </w:p>
    <w:p w:rsidR="00D239D8" w:rsidRDefault="00D239D8" w:rsidP="00BA01A1">
      <w:pPr>
        <w:rPr>
          <w:rtl/>
        </w:rPr>
      </w:pPr>
      <w:bookmarkStart w:id="27272" w:name="_ETM_Q57_703233"/>
      <w:bookmarkEnd w:id="27272"/>
    </w:p>
    <w:p w:rsidR="00D239D8" w:rsidRDefault="00D239D8" w:rsidP="00BA01A1">
      <w:pPr>
        <w:pStyle w:val="-"/>
        <w:keepNext/>
        <w:rPr>
          <w:rtl/>
        </w:rPr>
      </w:pPr>
      <w:bookmarkStart w:id="27273" w:name="ET_speakercontinue_6156_42"/>
      <w:r w:rsidRPr="001B62BE">
        <w:rPr>
          <w:rStyle w:val="TagStyle"/>
          <w:rtl/>
        </w:rPr>
        <w:t xml:space="preserve"> &lt;&lt; דובר_המשך &gt;&gt; </w:t>
      </w:r>
      <w:r>
        <w:rPr>
          <w:rtl/>
        </w:rPr>
        <w:t>גלעד קריב (העבודה):</w:t>
      </w:r>
      <w:r w:rsidRPr="001B62BE">
        <w:rPr>
          <w:rStyle w:val="TagStyle"/>
          <w:rtl/>
        </w:rPr>
        <w:t xml:space="preserve"> &lt;&lt; דובר_המשך &gt;&gt;</w:t>
      </w:r>
      <w:r>
        <w:rPr>
          <w:rtl/>
        </w:rPr>
        <w:t xml:space="preserve">   </w:t>
      </w:r>
      <w:bookmarkEnd w:id="27273"/>
    </w:p>
    <w:p w:rsidR="00D239D8" w:rsidRDefault="00D239D8" w:rsidP="003F2F35">
      <w:pPr>
        <w:rPr>
          <w:rtl/>
        </w:rPr>
      </w:pPr>
    </w:p>
    <w:p w:rsidR="00D239D8" w:rsidRDefault="00D239D8" w:rsidP="00BA01A1">
      <w:pPr>
        <w:rPr>
          <w:rtl/>
        </w:rPr>
      </w:pPr>
      <w:bookmarkStart w:id="27274" w:name="_ETM_Q57_705431"/>
      <w:bookmarkStart w:id="27275" w:name="_ETM_Q57_707830"/>
      <w:bookmarkEnd w:id="27274"/>
      <w:bookmarkEnd w:id="27275"/>
      <w:r>
        <w:rPr>
          <w:rtl/>
        </w:rPr>
        <w:t xml:space="preserve">ואנחנו </w:t>
      </w:r>
      <w:bookmarkStart w:id="27276" w:name="_ETM_Q57_708640"/>
      <w:bookmarkEnd w:id="27276"/>
      <w:r>
        <w:rPr>
          <w:rtl/>
        </w:rPr>
        <w:t xml:space="preserve">מגיעים </w:t>
      </w:r>
      <w:bookmarkStart w:id="27277" w:name="_ETM_Q57_709150"/>
      <w:bookmarkEnd w:id="27277"/>
      <w:r>
        <w:rPr>
          <w:rtl/>
        </w:rPr>
        <w:t>לרגע</w:t>
      </w:r>
      <w:r>
        <w:rPr>
          <w:rFonts w:hint="cs"/>
          <w:rtl/>
        </w:rPr>
        <w:t xml:space="preserve"> </w:t>
      </w:r>
      <w:r w:rsidR="0085413A">
        <w:rPr>
          <w:rFonts w:hint="cs"/>
          <w:rtl/>
        </w:rPr>
        <w:t>– –</w:t>
      </w:r>
      <w:r>
        <w:rPr>
          <w:rFonts w:hint="cs"/>
          <w:rtl/>
        </w:rPr>
        <w:t xml:space="preserve"> </w:t>
      </w:r>
    </w:p>
    <w:p w:rsidR="00D239D8" w:rsidRDefault="00D239D8" w:rsidP="00BA01A1">
      <w:pPr>
        <w:rPr>
          <w:rtl/>
        </w:rPr>
      </w:pPr>
      <w:bookmarkStart w:id="27278" w:name="_ETM_Q57_704246"/>
      <w:bookmarkStart w:id="27279" w:name="_ETM_Q57_704311"/>
      <w:bookmarkEnd w:id="27278"/>
      <w:bookmarkEnd w:id="27279"/>
    </w:p>
    <w:p w:rsidR="00D239D8" w:rsidRDefault="00D239D8" w:rsidP="00BA01A1">
      <w:pPr>
        <w:pStyle w:val="af5"/>
        <w:keepNext/>
        <w:rPr>
          <w:rtl/>
        </w:rPr>
      </w:pPr>
      <w:bookmarkStart w:id="27280" w:name="_ETM_Q57_706338"/>
      <w:bookmarkStart w:id="27281" w:name="_ETM_Q57_706418"/>
      <w:bookmarkStart w:id="27282" w:name="_ETM_Q57_706560"/>
      <w:bookmarkEnd w:id="27280"/>
      <w:bookmarkEnd w:id="27281"/>
      <w:bookmarkEnd w:id="27282"/>
      <w:r w:rsidRPr="001B62BE">
        <w:rPr>
          <w:rStyle w:val="TagStyle"/>
          <w:rtl/>
        </w:rPr>
        <w:t xml:space="preserve">&lt;&lt; קריאה &gt;&gt; </w:t>
      </w:r>
      <w:r>
        <w:rPr>
          <w:rtl/>
        </w:rPr>
        <w:t>טלי גוטליב (הליכוד):</w:t>
      </w:r>
      <w:r w:rsidRPr="001B62BE">
        <w:rPr>
          <w:rStyle w:val="TagStyle"/>
          <w:rtl/>
        </w:rPr>
        <w:t xml:space="preserve"> &lt;&lt; קריאה &gt;&gt;</w:t>
      </w:r>
      <w:r>
        <w:rPr>
          <w:rtl/>
        </w:rPr>
        <w:t xml:space="preserve">   </w:t>
      </w:r>
    </w:p>
    <w:p w:rsidR="00D239D8" w:rsidRDefault="00D239D8" w:rsidP="003F2F35">
      <w:pPr>
        <w:rPr>
          <w:rtl/>
        </w:rPr>
      </w:pPr>
    </w:p>
    <w:p w:rsidR="00D239D8" w:rsidRDefault="00D239D8" w:rsidP="00BA01A1">
      <w:pPr>
        <w:rPr>
          <w:rtl/>
        </w:rPr>
      </w:pPr>
      <w:r>
        <w:rPr>
          <w:rFonts w:hint="cs"/>
          <w:rtl/>
        </w:rPr>
        <w:t xml:space="preserve">זאת פשוט הזיה. </w:t>
      </w:r>
    </w:p>
    <w:p w:rsidR="00D239D8" w:rsidRDefault="00D239D8" w:rsidP="00BA01A1">
      <w:pPr>
        <w:rPr>
          <w:rtl/>
        </w:rPr>
      </w:pPr>
    </w:p>
    <w:p w:rsidR="00D239D8" w:rsidRDefault="00D239D8" w:rsidP="00BA01A1">
      <w:pPr>
        <w:pStyle w:val="-"/>
        <w:keepNext/>
        <w:rPr>
          <w:rtl/>
        </w:rPr>
      </w:pPr>
      <w:bookmarkStart w:id="27283" w:name="ET_speakercontinue_6156_47"/>
      <w:r w:rsidRPr="00EF2A2E">
        <w:rPr>
          <w:rStyle w:val="TagStyle"/>
          <w:rtl/>
        </w:rPr>
        <w:t xml:space="preserve"> &lt;&lt; דובר_המשך &gt;&gt; </w:t>
      </w:r>
      <w:r>
        <w:rPr>
          <w:rtl/>
        </w:rPr>
        <w:t>גלעד קריב (העבודה):</w:t>
      </w:r>
      <w:r w:rsidRPr="00EF2A2E">
        <w:rPr>
          <w:rStyle w:val="TagStyle"/>
          <w:rtl/>
        </w:rPr>
        <w:t xml:space="preserve"> &lt;&lt; דובר_המשך &gt;&gt;</w:t>
      </w:r>
      <w:r>
        <w:rPr>
          <w:rtl/>
        </w:rPr>
        <w:t xml:space="preserve">   </w:t>
      </w:r>
      <w:bookmarkEnd w:id="27283"/>
    </w:p>
    <w:p w:rsidR="00D239D8" w:rsidRDefault="00D239D8" w:rsidP="003F2F35">
      <w:pPr>
        <w:rPr>
          <w:rtl/>
        </w:rPr>
      </w:pPr>
    </w:p>
    <w:p w:rsidR="00D239D8" w:rsidRDefault="0085413A" w:rsidP="00BA01A1">
      <w:pPr>
        <w:rPr>
          <w:rtl/>
        </w:rPr>
      </w:pPr>
      <w:bookmarkStart w:id="27284" w:name="_ETM_Q57_706631"/>
      <w:bookmarkEnd w:id="27284"/>
      <w:r>
        <w:rPr>
          <w:rFonts w:hint="cs"/>
          <w:rtl/>
        </w:rPr>
        <w:t>– –</w:t>
      </w:r>
      <w:r w:rsidR="00D239D8">
        <w:rPr>
          <w:rtl/>
        </w:rPr>
        <w:t xml:space="preserve"> </w:t>
      </w:r>
      <w:bookmarkStart w:id="27285" w:name="_ETM_Q57_710370"/>
      <w:bookmarkEnd w:id="27285"/>
      <w:r w:rsidR="00D239D8">
        <w:rPr>
          <w:rtl/>
        </w:rPr>
        <w:t xml:space="preserve">שבו </w:t>
      </w:r>
      <w:bookmarkStart w:id="27286" w:name="_ETM_Q57_711179"/>
      <w:bookmarkEnd w:id="27286"/>
      <w:r w:rsidR="00D239D8">
        <w:rPr>
          <w:rtl/>
        </w:rPr>
        <w:t xml:space="preserve">הידיעות </w:t>
      </w:r>
      <w:bookmarkStart w:id="27287" w:name="_ETM_Q57_711959"/>
      <w:bookmarkEnd w:id="27287"/>
      <w:r w:rsidR="00D239D8">
        <w:rPr>
          <w:rtl/>
        </w:rPr>
        <w:t xml:space="preserve">הללו </w:t>
      </w:r>
      <w:bookmarkStart w:id="27288" w:name="_ETM_Q57_712440"/>
      <w:bookmarkEnd w:id="27288"/>
      <w:r w:rsidR="00D239D8">
        <w:rPr>
          <w:rtl/>
        </w:rPr>
        <w:t xml:space="preserve">תצטרכנה </w:t>
      </w:r>
      <w:bookmarkStart w:id="27289" w:name="_ETM_Q57_713760"/>
      <w:bookmarkEnd w:id="27289"/>
      <w:r w:rsidR="00D239D8">
        <w:rPr>
          <w:rtl/>
        </w:rPr>
        <w:t>להיבדק</w:t>
      </w:r>
      <w:r w:rsidR="00D239D8">
        <w:rPr>
          <w:rFonts w:hint="cs"/>
          <w:rtl/>
        </w:rPr>
        <w:t>.</w:t>
      </w:r>
      <w:bookmarkStart w:id="27290" w:name="_ETM_Q57_713001"/>
      <w:bookmarkEnd w:id="27290"/>
    </w:p>
    <w:p w:rsidR="00D239D8" w:rsidRDefault="00D239D8" w:rsidP="00BA01A1">
      <w:pPr>
        <w:rPr>
          <w:rtl/>
        </w:rPr>
      </w:pPr>
    </w:p>
    <w:p w:rsidR="00D239D8" w:rsidRDefault="00D239D8" w:rsidP="00BA01A1">
      <w:pPr>
        <w:pStyle w:val="af5"/>
        <w:keepNext/>
        <w:rPr>
          <w:rtl/>
        </w:rPr>
      </w:pPr>
      <w:r w:rsidRPr="001B62BE">
        <w:rPr>
          <w:rStyle w:val="TagStyle"/>
          <w:rtl/>
        </w:rPr>
        <w:t xml:space="preserve">&lt;&lt; קריאה &gt;&gt; </w:t>
      </w:r>
      <w:r>
        <w:rPr>
          <w:rtl/>
        </w:rPr>
        <w:t>טלי גוטליב (הליכוד):</w:t>
      </w:r>
      <w:r w:rsidRPr="001B62BE">
        <w:rPr>
          <w:rStyle w:val="TagStyle"/>
          <w:rtl/>
        </w:rPr>
        <w:t xml:space="preserve"> &lt;&lt; קריאה &gt;&gt;</w:t>
      </w:r>
      <w:r>
        <w:rPr>
          <w:rtl/>
        </w:rPr>
        <w:t xml:space="preserve">   </w:t>
      </w:r>
    </w:p>
    <w:p w:rsidR="00D239D8" w:rsidRDefault="00D239D8" w:rsidP="003F2F35">
      <w:pPr>
        <w:rPr>
          <w:rtl/>
        </w:rPr>
      </w:pPr>
    </w:p>
    <w:p w:rsidR="00D239D8" w:rsidRDefault="00D239D8" w:rsidP="00BA01A1">
      <w:pPr>
        <w:rPr>
          <w:rtl/>
        </w:rPr>
      </w:pPr>
      <w:r>
        <w:rPr>
          <w:rFonts w:hint="cs"/>
          <w:rtl/>
        </w:rPr>
        <w:t xml:space="preserve">זה כמו להאמין למחבלי נוח'בה.  </w:t>
      </w:r>
    </w:p>
    <w:p w:rsidR="00D239D8" w:rsidRDefault="00D239D8" w:rsidP="00BA01A1">
      <w:pPr>
        <w:rPr>
          <w:rtl/>
        </w:rPr>
      </w:pPr>
    </w:p>
    <w:p w:rsidR="00D239D8" w:rsidRDefault="00D239D8" w:rsidP="00BA01A1">
      <w:pPr>
        <w:pStyle w:val="af6"/>
        <w:keepNext/>
        <w:rPr>
          <w:rtl/>
        </w:rPr>
      </w:pPr>
      <w:bookmarkStart w:id="27291" w:name="ET_yor_6597_44"/>
      <w:r w:rsidRPr="001B62BE">
        <w:rPr>
          <w:rStyle w:val="TagStyle"/>
          <w:rtl/>
        </w:rPr>
        <w:t xml:space="preserve"> &lt;&lt; יור &gt;&gt; </w:t>
      </w:r>
      <w:r>
        <w:rPr>
          <w:rtl/>
        </w:rPr>
        <w:t>היו"ר מאיר כהן:</w:t>
      </w:r>
      <w:r w:rsidRPr="001B62BE">
        <w:rPr>
          <w:rStyle w:val="TagStyle"/>
          <w:rtl/>
        </w:rPr>
        <w:t xml:space="preserve"> &lt;&lt; יור &gt;&gt;</w:t>
      </w:r>
      <w:r>
        <w:rPr>
          <w:rtl/>
        </w:rPr>
        <w:t xml:space="preserve">   </w:t>
      </w:r>
      <w:bookmarkEnd w:id="27291"/>
    </w:p>
    <w:p w:rsidR="00D239D8" w:rsidRDefault="00D239D8" w:rsidP="003F2F35">
      <w:pPr>
        <w:rPr>
          <w:rtl/>
        </w:rPr>
      </w:pPr>
    </w:p>
    <w:p w:rsidR="00D239D8" w:rsidRDefault="00D239D8" w:rsidP="00BA01A1">
      <w:pPr>
        <w:rPr>
          <w:rtl/>
        </w:rPr>
      </w:pPr>
      <w:r>
        <w:rPr>
          <w:rFonts w:hint="cs"/>
          <w:rtl/>
        </w:rPr>
        <w:t xml:space="preserve">טלי. </w:t>
      </w:r>
    </w:p>
    <w:p w:rsidR="00D239D8" w:rsidRPr="001B62BE" w:rsidRDefault="00D239D8" w:rsidP="00BA01A1">
      <w:pPr>
        <w:rPr>
          <w:rtl/>
        </w:rPr>
      </w:pPr>
    </w:p>
    <w:p w:rsidR="00D239D8" w:rsidRDefault="00D239D8" w:rsidP="00BA01A1">
      <w:pPr>
        <w:pStyle w:val="-"/>
        <w:keepNext/>
        <w:rPr>
          <w:rtl/>
        </w:rPr>
      </w:pPr>
      <w:bookmarkStart w:id="27292" w:name="ET_speakercontinue_6156_43"/>
      <w:r w:rsidRPr="001B62BE">
        <w:rPr>
          <w:rStyle w:val="TagStyle"/>
          <w:rtl/>
        </w:rPr>
        <w:t xml:space="preserve"> &lt;&lt; דובר_המשך &gt;&gt; </w:t>
      </w:r>
      <w:r>
        <w:rPr>
          <w:rtl/>
        </w:rPr>
        <w:t>גלעד קריב (העבודה):</w:t>
      </w:r>
      <w:r w:rsidRPr="001B62BE">
        <w:rPr>
          <w:rStyle w:val="TagStyle"/>
          <w:rtl/>
        </w:rPr>
        <w:t xml:space="preserve"> &lt;&lt; דובר_המשך &gt;&gt;</w:t>
      </w:r>
      <w:r>
        <w:rPr>
          <w:rtl/>
        </w:rPr>
        <w:t xml:space="preserve">   </w:t>
      </w:r>
      <w:bookmarkEnd w:id="27292"/>
    </w:p>
    <w:p w:rsidR="00D239D8" w:rsidRDefault="00D239D8" w:rsidP="003F2F35">
      <w:pPr>
        <w:rPr>
          <w:rtl/>
        </w:rPr>
      </w:pPr>
    </w:p>
    <w:p w:rsidR="00D239D8" w:rsidRDefault="00D239D8" w:rsidP="00DA5134">
      <w:pPr>
        <w:rPr>
          <w:rtl/>
        </w:rPr>
      </w:pPr>
      <w:bookmarkStart w:id="27293" w:name="_ETM_Q57_714536"/>
      <w:bookmarkStart w:id="27294" w:name="_ETM_Q57_713075"/>
      <w:bookmarkStart w:id="27295" w:name="_ETM_Q57_714510"/>
      <w:bookmarkEnd w:id="27293"/>
      <w:bookmarkEnd w:id="27294"/>
      <w:bookmarkEnd w:id="27295"/>
      <w:r>
        <w:rPr>
          <w:rFonts w:hint="cs"/>
          <w:rtl/>
        </w:rPr>
        <w:t>ו</w:t>
      </w:r>
      <w:r>
        <w:rPr>
          <w:rtl/>
        </w:rPr>
        <w:t xml:space="preserve">עכשיו </w:t>
      </w:r>
      <w:bookmarkStart w:id="27296" w:name="_ETM_Q57_715700"/>
      <w:bookmarkEnd w:id="27296"/>
      <w:r>
        <w:rPr>
          <w:rtl/>
        </w:rPr>
        <w:t xml:space="preserve">לגוף </w:t>
      </w:r>
      <w:bookmarkStart w:id="27297" w:name="_ETM_Q57_716059"/>
      <w:bookmarkEnd w:id="27297"/>
      <w:r>
        <w:rPr>
          <w:rtl/>
        </w:rPr>
        <w:t>החוק</w:t>
      </w:r>
      <w:r w:rsidR="00DA5134">
        <w:rPr>
          <w:rFonts w:hint="cs"/>
          <w:rtl/>
        </w:rPr>
        <w:t>.</w:t>
      </w:r>
      <w:r>
        <w:rPr>
          <w:rtl/>
        </w:rPr>
        <w:t xml:space="preserve"> </w:t>
      </w:r>
      <w:bookmarkStart w:id="27298" w:name="_ETM_Q57_716990"/>
      <w:bookmarkEnd w:id="27298"/>
      <w:r>
        <w:rPr>
          <w:rtl/>
        </w:rPr>
        <w:t xml:space="preserve">אדוני </w:t>
      </w:r>
      <w:bookmarkStart w:id="27299" w:name="_ETM_Q57_717350"/>
      <w:bookmarkEnd w:id="27299"/>
      <w:r>
        <w:rPr>
          <w:rtl/>
        </w:rPr>
        <w:t xml:space="preserve">יושב-ראש </w:t>
      </w:r>
      <w:bookmarkStart w:id="27300" w:name="_ETM_Q57_717890"/>
      <w:bookmarkEnd w:id="27300"/>
      <w:r>
        <w:rPr>
          <w:rtl/>
        </w:rPr>
        <w:t xml:space="preserve">הוועדה </w:t>
      </w:r>
      <w:bookmarkStart w:id="27301" w:name="_ETM_Q57_718429"/>
      <w:bookmarkEnd w:id="27301"/>
      <w:r>
        <w:rPr>
          <w:rtl/>
        </w:rPr>
        <w:t xml:space="preserve">חבר </w:t>
      </w:r>
      <w:bookmarkStart w:id="27302" w:name="_ETM_Q57_718760"/>
      <w:bookmarkEnd w:id="27302"/>
      <w:r>
        <w:rPr>
          <w:rtl/>
        </w:rPr>
        <w:t xml:space="preserve">הכנסת </w:t>
      </w:r>
      <w:bookmarkStart w:id="27303" w:name="_ETM_Q57_719809"/>
      <w:bookmarkEnd w:id="27303"/>
      <w:r>
        <w:rPr>
          <w:rFonts w:hint="cs"/>
          <w:rtl/>
        </w:rPr>
        <w:t>פ</w:t>
      </w:r>
      <w:bookmarkStart w:id="27304" w:name="_ETM_Q57_716212"/>
      <w:bookmarkEnd w:id="27304"/>
      <w:r>
        <w:rPr>
          <w:rFonts w:hint="cs"/>
          <w:rtl/>
        </w:rPr>
        <w:t xml:space="preserve">וגל, </w:t>
      </w:r>
      <w:r>
        <w:rPr>
          <w:rtl/>
        </w:rPr>
        <w:t xml:space="preserve">אתה </w:t>
      </w:r>
      <w:bookmarkStart w:id="27305" w:name="_ETM_Q57_720170"/>
      <w:bookmarkEnd w:id="27305"/>
      <w:r>
        <w:rPr>
          <w:rtl/>
        </w:rPr>
        <w:t xml:space="preserve">יודע </w:t>
      </w:r>
      <w:bookmarkStart w:id="27306" w:name="_ETM_Q57_720860"/>
      <w:bookmarkEnd w:id="27306"/>
      <w:r>
        <w:rPr>
          <w:rtl/>
        </w:rPr>
        <w:t xml:space="preserve">את </w:t>
      </w:r>
      <w:bookmarkStart w:id="27307" w:name="_ETM_Q57_721160"/>
      <w:bookmarkEnd w:id="27307"/>
      <w:r>
        <w:rPr>
          <w:rtl/>
        </w:rPr>
        <w:t xml:space="preserve">עמדתי </w:t>
      </w:r>
      <w:bookmarkStart w:id="27308" w:name="_ETM_Q57_722330"/>
      <w:bookmarkEnd w:id="27308"/>
      <w:r>
        <w:rPr>
          <w:rtl/>
        </w:rPr>
        <w:t xml:space="preserve">שיש </w:t>
      </w:r>
      <w:bookmarkStart w:id="27309" w:name="_ETM_Q57_722900"/>
      <w:bookmarkEnd w:id="27309"/>
      <w:r>
        <w:rPr>
          <w:rtl/>
        </w:rPr>
        <w:t xml:space="preserve">צורך </w:t>
      </w:r>
      <w:bookmarkStart w:id="27310" w:name="_ETM_Q57_723470"/>
      <w:bookmarkEnd w:id="27310"/>
      <w:r>
        <w:rPr>
          <w:rtl/>
        </w:rPr>
        <w:t xml:space="preserve">להעניק </w:t>
      </w:r>
      <w:bookmarkStart w:id="27311" w:name="_ETM_Q57_724010"/>
      <w:bookmarkEnd w:id="27311"/>
      <w:r>
        <w:rPr>
          <w:rtl/>
        </w:rPr>
        <w:t xml:space="preserve">למשטרה </w:t>
      </w:r>
      <w:bookmarkStart w:id="27312" w:name="_ETM_Q57_724850"/>
      <w:bookmarkEnd w:id="27312"/>
      <w:r>
        <w:rPr>
          <w:rtl/>
        </w:rPr>
        <w:t xml:space="preserve">כלים </w:t>
      </w:r>
      <w:bookmarkStart w:id="27313" w:name="_ETM_Q57_725270"/>
      <w:bookmarkEnd w:id="27313"/>
      <w:r>
        <w:rPr>
          <w:rtl/>
        </w:rPr>
        <w:t xml:space="preserve">נוספים </w:t>
      </w:r>
      <w:bookmarkStart w:id="27314" w:name="_ETM_Q57_726290"/>
      <w:bookmarkEnd w:id="27314"/>
      <w:r>
        <w:rPr>
          <w:rtl/>
        </w:rPr>
        <w:t xml:space="preserve">באמצעות </w:t>
      </w:r>
      <w:bookmarkStart w:id="27315" w:name="_ETM_Q57_727129"/>
      <w:bookmarkEnd w:id="27315"/>
      <w:r>
        <w:rPr>
          <w:rtl/>
        </w:rPr>
        <w:t xml:space="preserve">חקיקה </w:t>
      </w:r>
      <w:bookmarkStart w:id="27316" w:name="_ETM_Q57_727700"/>
      <w:bookmarkEnd w:id="27316"/>
      <w:r>
        <w:rPr>
          <w:rtl/>
        </w:rPr>
        <w:t xml:space="preserve">על </w:t>
      </w:r>
      <w:bookmarkStart w:id="27317" w:name="_ETM_Q57_727819"/>
      <w:bookmarkEnd w:id="27317"/>
      <w:r>
        <w:rPr>
          <w:rtl/>
        </w:rPr>
        <w:t xml:space="preserve">מנת </w:t>
      </w:r>
      <w:bookmarkStart w:id="27318" w:name="_ETM_Q57_728209"/>
      <w:bookmarkEnd w:id="27318"/>
      <w:r>
        <w:rPr>
          <w:rtl/>
        </w:rPr>
        <w:t xml:space="preserve">להתמודד </w:t>
      </w:r>
      <w:bookmarkStart w:id="27319" w:name="_ETM_Q57_728780"/>
      <w:bookmarkEnd w:id="27319"/>
      <w:r>
        <w:rPr>
          <w:rtl/>
        </w:rPr>
        <w:t xml:space="preserve">עם </w:t>
      </w:r>
      <w:bookmarkStart w:id="27320" w:name="_ETM_Q57_728900"/>
      <w:bookmarkEnd w:id="27320"/>
      <w:r>
        <w:rPr>
          <w:rtl/>
        </w:rPr>
        <w:t xml:space="preserve">התופעה </w:t>
      </w:r>
      <w:bookmarkStart w:id="27321" w:name="_ETM_Q57_729409"/>
      <w:bookmarkEnd w:id="27321"/>
      <w:r>
        <w:rPr>
          <w:rtl/>
        </w:rPr>
        <w:t xml:space="preserve">הקשה </w:t>
      </w:r>
      <w:bookmarkStart w:id="27322" w:name="_ETM_Q57_729829"/>
      <w:bookmarkEnd w:id="27322"/>
      <w:r>
        <w:rPr>
          <w:rtl/>
        </w:rPr>
        <w:t xml:space="preserve">של </w:t>
      </w:r>
      <w:bookmarkStart w:id="27323" w:name="_ETM_Q57_730069"/>
      <w:bookmarkEnd w:id="27323"/>
      <w:r>
        <w:rPr>
          <w:rtl/>
        </w:rPr>
        <w:t xml:space="preserve">ארגוני </w:t>
      </w:r>
      <w:bookmarkStart w:id="27324" w:name="_ETM_Q57_730519"/>
      <w:bookmarkEnd w:id="27324"/>
      <w:r>
        <w:rPr>
          <w:rtl/>
        </w:rPr>
        <w:t>הפשע</w:t>
      </w:r>
      <w:r>
        <w:rPr>
          <w:rFonts w:hint="cs"/>
          <w:rtl/>
        </w:rPr>
        <w:t>.</w:t>
      </w:r>
      <w:r>
        <w:rPr>
          <w:rtl/>
        </w:rPr>
        <w:t xml:space="preserve"> </w:t>
      </w:r>
      <w:bookmarkStart w:id="27325" w:name="_ETM_Q57_731780"/>
      <w:bookmarkEnd w:id="27325"/>
      <w:r>
        <w:rPr>
          <w:rtl/>
        </w:rPr>
        <w:t xml:space="preserve">על </w:t>
      </w:r>
      <w:bookmarkStart w:id="27326" w:name="_ETM_Q57_732050"/>
      <w:bookmarkEnd w:id="27326"/>
      <w:r>
        <w:rPr>
          <w:rtl/>
        </w:rPr>
        <w:t xml:space="preserve">בסיס </w:t>
      </w:r>
      <w:bookmarkStart w:id="27327" w:name="_ETM_Q57_732770"/>
      <w:bookmarkEnd w:id="27327"/>
      <w:r>
        <w:rPr>
          <w:rtl/>
        </w:rPr>
        <w:t xml:space="preserve">התפיסה </w:t>
      </w:r>
      <w:bookmarkStart w:id="27328" w:name="_ETM_Q57_733309"/>
      <w:bookmarkEnd w:id="27328"/>
      <w:r>
        <w:rPr>
          <w:rtl/>
        </w:rPr>
        <w:t>הזו</w:t>
      </w:r>
      <w:r>
        <w:rPr>
          <w:rFonts w:hint="cs"/>
          <w:rtl/>
        </w:rPr>
        <w:t>,</w:t>
      </w:r>
      <w:r>
        <w:rPr>
          <w:rtl/>
        </w:rPr>
        <w:t xml:space="preserve"> </w:t>
      </w:r>
      <w:bookmarkStart w:id="27329" w:name="_ETM_Q57_734270"/>
      <w:bookmarkEnd w:id="27329"/>
      <w:r>
        <w:rPr>
          <w:rtl/>
        </w:rPr>
        <w:t xml:space="preserve">בדומה </w:t>
      </w:r>
      <w:bookmarkStart w:id="27330" w:name="_ETM_Q57_734840"/>
      <w:bookmarkEnd w:id="27330"/>
      <w:r>
        <w:rPr>
          <w:rtl/>
        </w:rPr>
        <w:t xml:space="preserve">לחבר </w:t>
      </w:r>
      <w:bookmarkStart w:id="27331" w:name="_ETM_Q57_735260"/>
      <w:bookmarkEnd w:id="27331"/>
      <w:r>
        <w:rPr>
          <w:rtl/>
        </w:rPr>
        <w:t xml:space="preserve">הכנסת </w:t>
      </w:r>
      <w:bookmarkStart w:id="27332" w:name="_ETM_Q57_735650"/>
      <w:bookmarkEnd w:id="27332"/>
      <w:r>
        <w:rPr>
          <w:rtl/>
        </w:rPr>
        <w:t xml:space="preserve">סגלוביץ' </w:t>
      </w:r>
      <w:bookmarkStart w:id="27333" w:name="_ETM_Q57_736429"/>
      <w:bookmarkEnd w:id="27333"/>
      <w:r>
        <w:rPr>
          <w:rtl/>
        </w:rPr>
        <w:t xml:space="preserve">וחברי </w:t>
      </w:r>
      <w:bookmarkStart w:id="27334" w:name="_ETM_Q57_736850"/>
      <w:bookmarkEnd w:id="27334"/>
      <w:r>
        <w:rPr>
          <w:rtl/>
        </w:rPr>
        <w:t xml:space="preserve">כנסת </w:t>
      </w:r>
      <w:bookmarkStart w:id="27335" w:name="_ETM_Q57_737809"/>
      <w:bookmarkEnd w:id="27335"/>
      <w:r>
        <w:rPr>
          <w:rtl/>
        </w:rPr>
        <w:t>נוספים</w:t>
      </w:r>
      <w:r w:rsidR="00DA5134">
        <w:rPr>
          <w:rFonts w:hint="cs"/>
          <w:rtl/>
        </w:rPr>
        <w:t>,</w:t>
      </w:r>
      <w:r>
        <w:rPr>
          <w:rtl/>
        </w:rPr>
        <w:t xml:space="preserve"> </w:t>
      </w:r>
      <w:bookmarkStart w:id="27336" w:name="_ETM_Q57_738350"/>
      <w:bookmarkEnd w:id="27336"/>
      <w:r>
        <w:rPr>
          <w:rtl/>
        </w:rPr>
        <w:t xml:space="preserve">גם </w:t>
      </w:r>
      <w:bookmarkStart w:id="27337" w:name="_ETM_Q57_738620"/>
      <w:bookmarkEnd w:id="27337"/>
      <w:r>
        <w:rPr>
          <w:rtl/>
        </w:rPr>
        <w:t xml:space="preserve">אני </w:t>
      </w:r>
      <w:bookmarkStart w:id="27338" w:name="_ETM_Q57_738830"/>
      <w:bookmarkEnd w:id="27338"/>
      <w:r>
        <w:rPr>
          <w:rtl/>
        </w:rPr>
        <w:t xml:space="preserve">לא </w:t>
      </w:r>
      <w:bookmarkStart w:id="27339" w:name="_ETM_Q57_739070"/>
      <w:bookmarkEnd w:id="27339"/>
      <w:r>
        <w:rPr>
          <w:rtl/>
        </w:rPr>
        <w:t xml:space="preserve">אצביע </w:t>
      </w:r>
      <w:bookmarkStart w:id="27340" w:name="_ETM_Q57_739940"/>
      <w:bookmarkEnd w:id="27340"/>
      <w:r>
        <w:rPr>
          <w:rtl/>
        </w:rPr>
        <w:t xml:space="preserve">נגד </w:t>
      </w:r>
      <w:bookmarkStart w:id="27341" w:name="_ETM_Q57_740360"/>
      <w:bookmarkEnd w:id="27341"/>
      <w:r>
        <w:rPr>
          <w:rtl/>
        </w:rPr>
        <w:t>החוק</w:t>
      </w:r>
      <w:r>
        <w:rPr>
          <w:rFonts w:hint="cs"/>
          <w:rtl/>
        </w:rPr>
        <w:t>.</w:t>
      </w:r>
      <w:r>
        <w:rPr>
          <w:rtl/>
        </w:rPr>
        <w:t xml:space="preserve"> </w:t>
      </w:r>
      <w:bookmarkStart w:id="27342" w:name="_ETM_Q57_741240"/>
      <w:bookmarkEnd w:id="27342"/>
      <w:r>
        <w:rPr>
          <w:rtl/>
        </w:rPr>
        <w:t xml:space="preserve">אבל </w:t>
      </w:r>
      <w:bookmarkStart w:id="27343" w:name="_ETM_Q57_741509"/>
      <w:bookmarkEnd w:id="27343"/>
      <w:r>
        <w:rPr>
          <w:rtl/>
        </w:rPr>
        <w:t xml:space="preserve">חשוב </w:t>
      </w:r>
      <w:bookmarkStart w:id="27344" w:name="_ETM_Q57_741900"/>
      <w:bookmarkEnd w:id="27344"/>
      <w:r>
        <w:rPr>
          <w:rtl/>
        </w:rPr>
        <w:t xml:space="preserve">לי </w:t>
      </w:r>
      <w:bookmarkStart w:id="27345" w:name="_ETM_Q57_742020"/>
      <w:bookmarkStart w:id="27346" w:name="_ETM_Q57_742470"/>
      <w:bookmarkEnd w:id="27345"/>
      <w:bookmarkEnd w:id="27346"/>
      <w:r>
        <w:rPr>
          <w:rtl/>
        </w:rPr>
        <w:t>להבהיר</w:t>
      </w:r>
      <w:bookmarkStart w:id="27347" w:name="_ETM_Q57_743220"/>
      <w:bookmarkEnd w:id="27347"/>
      <w:r>
        <w:rPr>
          <w:rFonts w:hint="cs"/>
          <w:rtl/>
        </w:rPr>
        <w:t xml:space="preserve"> </w:t>
      </w:r>
      <w:r>
        <w:rPr>
          <w:rtl/>
        </w:rPr>
        <w:t>כ</w:t>
      </w:r>
      <w:r>
        <w:rPr>
          <w:rFonts w:hint="cs"/>
          <w:rtl/>
        </w:rPr>
        <w:t>א</w:t>
      </w:r>
      <w:r>
        <w:rPr>
          <w:rtl/>
        </w:rPr>
        <w:t>ן</w:t>
      </w:r>
      <w:r>
        <w:rPr>
          <w:rFonts w:hint="cs"/>
          <w:rtl/>
        </w:rPr>
        <w:t xml:space="preserve"> שלושה</w:t>
      </w:r>
      <w:r>
        <w:rPr>
          <w:rtl/>
        </w:rPr>
        <w:t xml:space="preserve"> </w:t>
      </w:r>
      <w:bookmarkStart w:id="27348" w:name="_ETM_Q57_743759"/>
      <w:bookmarkEnd w:id="27348"/>
      <w:r>
        <w:rPr>
          <w:rtl/>
        </w:rPr>
        <w:t xml:space="preserve">טעמים </w:t>
      </w:r>
      <w:bookmarkStart w:id="27349" w:name="_ETM_Q57_744750"/>
      <w:bookmarkEnd w:id="27349"/>
      <w:r>
        <w:rPr>
          <w:rtl/>
        </w:rPr>
        <w:t xml:space="preserve">מדוע </w:t>
      </w:r>
      <w:bookmarkStart w:id="27350" w:name="_ETM_Q57_745229"/>
      <w:bookmarkEnd w:id="27350"/>
      <w:r>
        <w:rPr>
          <w:rtl/>
        </w:rPr>
        <w:t xml:space="preserve">אני </w:t>
      </w:r>
      <w:bookmarkStart w:id="27351" w:name="_ETM_Q57_745410"/>
      <w:bookmarkEnd w:id="27351"/>
      <w:r>
        <w:rPr>
          <w:rtl/>
        </w:rPr>
        <w:t xml:space="preserve">מוצא </w:t>
      </w:r>
      <w:bookmarkStart w:id="27352" w:name="_ETM_Q57_745979"/>
      <w:bookmarkEnd w:id="27352"/>
      <w:r>
        <w:rPr>
          <w:rtl/>
        </w:rPr>
        <w:t xml:space="preserve">את </w:t>
      </w:r>
      <w:bookmarkStart w:id="27353" w:name="_ETM_Q57_746160"/>
      <w:bookmarkEnd w:id="27353"/>
      <w:r>
        <w:rPr>
          <w:rtl/>
        </w:rPr>
        <w:t xml:space="preserve">הצעת </w:t>
      </w:r>
      <w:bookmarkStart w:id="27354" w:name="_ETM_Q57_746639"/>
      <w:bookmarkEnd w:id="27354"/>
      <w:r>
        <w:rPr>
          <w:rtl/>
        </w:rPr>
        <w:t xml:space="preserve">החוק </w:t>
      </w:r>
      <w:bookmarkStart w:id="27355" w:name="_ETM_Q57_746970"/>
      <w:bookmarkEnd w:id="27355"/>
      <w:r>
        <w:rPr>
          <w:rtl/>
        </w:rPr>
        <w:t xml:space="preserve">הזו </w:t>
      </w:r>
      <w:bookmarkStart w:id="27356" w:name="_ETM_Q57_747330"/>
      <w:bookmarkEnd w:id="27356"/>
      <w:r>
        <w:rPr>
          <w:rtl/>
        </w:rPr>
        <w:t>בעייתית</w:t>
      </w:r>
      <w:r>
        <w:rPr>
          <w:rFonts w:hint="cs"/>
          <w:rtl/>
        </w:rPr>
        <w:t>.</w:t>
      </w:r>
      <w:r>
        <w:rPr>
          <w:rtl/>
        </w:rPr>
        <w:t xml:space="preserve"> </w:t>
      </w:r>
      <w:bookmarkStart w:id="27357" w:name="_ETM_Q57_748880"/>
      <w:bookmarkEnd w:id="27357"/>
    </w:p>
    <w:p w:rsidR="00D239D8" w:rsidRDefault="00D239D8" w:rsidP="00BA01A1">
      <w:pPr>
        <w:rPr>
          <w:rtl/>
        </w:rPr>
      </w:pPr>
    </w:p>
    <w:p w:rsidR="00D239D8" w:rsidRDefault="00D239D8" w:rsidP="00DA5134">
      <w:pPr>
        <w:rPr>
          <w:rtl/>
        </w:rPr>
      </w:pPr>
      <w:r>
        <w:rPr>
          <w:rFonts w:hint="cs"/>
          <w:rtl/>
        </w:rPr>
        <w:t xml:space="preserve">הטעם הראשון </w:t>
      </w:r>
      <w:bookmarkStart w:id="27358" w:name="_ETM_Q57_749360"/>
      <w:bookmarkStart w:id="27359" w:name="_ETM_Q57_750900"/>
      <w:bookmarkEnd w:id="27358"/>
      <w:bookmarkEnd w:id="27359"/>
      <w:r>
        <w:rPr>
          <w:rtl/>
        </w:rPr>
        <w:t>ה</w:t>
      </w:r>
      <w:r>
        <w:rPr>
          <w:rFonts w:hint="cs"/>
          <w:rtl/>
        </w:rPr>
        <w:t>ו</w:t>
      </w:r>
      <w:r>
        <w:rPr>
          <w:rtl/>
        </w:rPr>
        <w:t xml:space="preserve">א </w:t>
      </w:r>
      <w:bookmarkStart w:id="27360" w:name="_ETM_Q57_751200"/>
      <w:bookmarkEnd w:id="27360"/>
      <w:r>
        <w:rPr>
          <w:rtl/>
        </w:rPr>
        <w:t xml:space="preserve">העובדה </w:t>
      </w:r>
      <w:bookmarkStart w:id="27361" w:name="_ETM_Q57_751740"/>
      <w:bookmarkEnd w:id="27361"/>
      <w:r>
        <w:rPr>
          <w:rtl/>
        </w:rPr>
        <w:t xml:space="preserve">שהחוק </w:t>
      </w:r>
      <w:bookmarkStart w:id="27362" w:name="_ETM_Q57_752370"/>
      <w:bookmarkEnd w:id="27362"/>
      <w:r>
        <w:rPr>
          <w:rtl/>
        </w:rPr>
        <w:t xml:space="preserve">הזה </w:t>
      </w:r>
      <w:bookmarkStart w:id="27363" w:name="_ETM_Q57_752670"/>
      <w:bookmarkEnd w:id="27363"/>
      <w:r>
        <w:rPr>
          <w:rtl/>
        </w:rPr>
        <w:t xml:space="preserve">מגיע </w:t>
      </w:r>
      <w:bookmarkStart w:id="27364" w:name="_ETM_Q57_753000"/>
      <w:bookmarkEnd w:id="27364"/>
      <w:r>
        <w:rPr>
          <w:rtl/>
        </w:rPr>
        <w:t xml:space="preserve">במסגרת </w:t>
      </w:r>
      <w:bookmarkStart w:id="27365" w:name="_ETM_Q57_753660"/>
      <w:bookmarkEnd w:id="27365"/>
      <w:r>
        <w:rPr>
          <w:rtl/>
        </w:rPr>
        <w:t xml:space="preserve">הצעת </w:t>
      </w:r>
      <w:bookmarkStart w:id="27366" w:name="_ETM_Q57_754110"/>
      <w:bookmarkEnd w:id="27366"/>
      <w:r>
        <w:rPr>
          <w:rtl/>
        </w:rPr>
        <w:t xml:space="preserve">חוק </w:t>
      </w:r>
      <w:bookmarkStart w:id="27367" w:name="_ETM_Q57_754440"/>
      <w:bookmarkEnd w:id="27367"/>
      <w:r>
        <w:rPr>
          <w:rtl/>
        </w:rPr>
        <w:t>פרטית</w:t>
      </w:r>
      <w:r>
        <w:rPr>
          <w:rFonts w:hint="cs"/>
          <w:rtl/>
        </w:rPr>
        <w:t>.</w:t>
      </w:r>
      <w:r>
        <w:rPr>
          <w:rtl/>
        </w:rPr>
        <w:t xml:space="preserve"> </w:t>
      </w:r>
      <w:bookmarkStart w:id="27368" w:name="_ETM_Q57_755490"/>
      <w:bookmarkEnd w:id="27368"/>
      <w:r>
        <w:rPr>
          <w:rtl/>
        </w:rPr>
        <w:t xml:space="preserve">זה </w:t>
      </w:r>
      <w:bookmarkStart w:id="27369" w:name="_ETM_Q57_755820"/>
      <w:bookmarkEnd w:id="27369"/>
      <w:r>
        <w:rPr>
          <w:rtl/>
        </w:rPr>
        <w:t xml:space="preserve">בסדר </w:t>
      </w:r>
      <w:bookmarkStart w:id="27370" w:name="_ETM_Q57_756389"/>
      <w:bookmarkEnd w:id="27370"/>
      <w:r>
        <w:rPr>
          <w:rtl/>
        </w:rPr>
        <w:t xml:space="preserve">גמור </w:t>
      </w:r>
      <w:bookmarkStart w:id="27371" w:name="_ETM_Q57_756840"/>
      <w:bookmarkEnd w:id="27371"/>
      <w:r>
        <w:rPr>
          <w:rtl/>
        </w:rPr>
        <w:t xml:space="preserve">שהצעה </w:t>
      </w:r>
      <w:bookmarkStart w:id="27372" w:name="_ETM_Q57_757410"/>
      <w:bookmarkEnd w:id="27372"/>
      <w:r>
        <w:rPr>
          <w:rtl/>
        </w:rPr>
        <w:t xml:space="preserve">מסוג </w:t>
      </w:r>
      <w:bookmarkStart w:id="27373" w:name="_ETM_Q57_757860"/>
      <w:bookmarkEnd w:id="27373"/>
      <w:r>
        <w:rPr>
          <w:rtl/>
        </w:rPr>
        <w:t xml:space="preserve">זה </w:t>
      </w:r>
      <w:bookmarkStart w:id="27374" w:name="_ETM_Q57_758689"/>
      <w:bookmarkEnd w:id="27374"/>
      <w:r>
        <w:rPr>
          <w:rtl/>
        </w:rPr>
        <w:t xml:space="preserve">תאושר </w:t>
      </w:r>
      <w:bookmarkStart w:id="27375" w:name="_ETM_Q57_759259"/>
      <w:bookmarkEnd w:id="27375"/>
      <w:r>
        <w:rPr>
          <w:rtl/>
        </w:rPr>
        <w:t xml:space="preserve">בקריאה </w:t>
      </w:r>
      <w:bookmarkStart w:id="27376" w:name="_ETM_Q57_759770"/>
      <w:bookmarkEnd w:id="27376"/>
      <w:r>
        <w:rPr>
          <w:rtl/>
        </w:rPr>
        <w:t xml:space="preserve">טרומית </w:t>
      </w:r>
      <w:bookmarkStart w:id="27377" w:name="_ETM_Q57_760520"/>
      <w:bookmarkEnd w:id="27377"/>
      <w:r>
        <w:rPr>
          <w:rtl/>
        </w:rPr>
        <w:t xml:space="preserve">כהצעת </w:t>
      </w:r>
      <w:bookmarkStart w:id="27378" w:name="_ETM_Q57_761059"/>
      <w:bookmarkEnd w:id="27378"/>
      <w:r>
        <w:rPr>
          <w:rtl/>
        </w:rPr>
        <w:t xml:space="preserve">חוק </w:t>
      </w:r>
      <w:bookmarkStart w:id="27379" w:name="_ETM_Q57_761330"/>
      <w:bookmarkEnd w:id="27379"/>
      <w:r>
        <w:rPr>
          <w:rtl/>
        </w:rPr>
        <w:t>פרטית</w:t>
      </w:r>
      <w:r>
        <w:rPr>
          <w:rFonts w:hint="cs"/>
          <w:rtl/>
        </w:rPr>
        <w:t>,</w:t>
      </w:r>
      <w:r>
        <w:rPr>
          <w:rtl/>
        </w:rPr>
        <w:t xml:space="preserve"> </w:t>
      </w:r>
      <w:bookmarkStart w:id="27380" w:name="_ETM_Q57_762289"/>
      <w:bookmarkEnd w:id="27380"/>
      <w:r>
        <w:rPr>
          <w:rtl/>
        </w:rPr>
        <w:t xml:space="preserve">אבל </w:t>
      </w:r>
      <w:bookmarkStart w:id="27381" w:name="_ETM_Q57_762650"/>
      <w:bookmarkEnd w:id="27381"/>
      <w:r>
        <w:rPr>
          <w:rtl/>
        </w:rPr>
        <w:t xml:space="preserve">כשמתקדמים </w:t>
      </w:r>
      <w:bookmarkStart w:id="27382" w:name="_ETM_Q57_763490"/>
      <w:bookmarkEnd w:id="27382"/>
      <w:r>
        <w:rPr>
          <w:rtl/>
        </w:rPr>
        <w:t xml:space="preserve">במעשה </w:t>
      </w:r>
      <w:bookmarkStart w:id="27383" w:name="_ETM_Q57_764120"/>
      <w:bookmarkEnd w:id="27383"/>
      <w:r>
        <w:rPr>
          <w:rtl/>
        </w:rPr>
        <w:t>החקיקה</w:t>
      </w:r>
      <w:r>
        <w:rPr>
          <w:rFonts w:hint="cs"/>
          <w:rtl/>
        </w:rPr>
        <w:t>,</w:t>
      </w:r>
      <w:r>
        <w:rPr>
          <w:rtl/>
        </w:rPr>
        <w:t xml:space="preserve"> </w:t>
      </w:r>
      <w:bookmarkStart w:id="27384" w:name="_ETM_Q57_765300"/>
      <w:bookmarkEnd w:id="27384"/>
      <w:r>
        <w:rPr>
          <w:rtl/>
        </w:rPr>
        <w:t xml:space="preserve">מן </w:t>
      </w:r>
      <w:bookmarkStart w:id="27385" w:name="_ETM_Q57_765659"/>
      <w:bookmarkEnd w:id="27385"/>
      <w:r>
        <w:rPr>
          <w:rtl/>
        </w:rPr>
        <w:t xml:space="preserve">הראוי </w:t>
      </w:r>
      <w:bookmarkStart w:id="27386" w:name="_ETM_Q57_766110"/>
      <w:bookmarkEnd w:id="27386"/>
      <w:r>
        <w:rPr>
          <w:rtl/>
        </w:rPr>
        <w:t xml:space="preserve">היה </w:t>
      </w:r>
      <w:bookmarkStart w:id="27387" w:name="_ETM_Q57_766440"/>
      <w:bookmarkEnd w:id="27387"/>
      <w:r>
        <w:rPr>
          <w:rtl/>
        </w:rPr>
        <w:t xml:space="preserve">שבנושא </w:t>
      </w:r>
      <w:bookmarkStart w:id="27388" w:name="_ETM_Q57_767069"/>
      <w:bookmarkEnd w:id="27388"/>
      <w:r>
        <w:rPr>
          <w:rtl/>
        </w:rPr>
        <w:t xml:space="preserve">כל </w:t>
      </w:r>
      <w:bookmarkStart w:id="27389" w:name="_ETM_Q57_767370"/>
      <w:bookmarkEnd w:id="27389"/>
      <w:r>
        <w:rPr>
          <w:rtl/>
        </w:rPr>
        <w:t xml:space="preserve">כך </w:t>
      </w:r>
      <w:bookmarkStart w:id="27390" w:name="_ETM_Q57_767669"/>
      <w:bookmarkEnd w:id="27390"/>
      <w:r>
        <w:rPr>
          <w:rtl/>
        </w:rPr>
        <w:t xml:space="preserve">קריטי </w:t>
      </w:r>
      <w:bookmarkStart w:id="27391" w:name="_ETM_Q57_768629"/>
      <w:bookmarkEnd w:id="27391"/>
      <w:r>
        <w:rPr>
          <w:rtl/>
        </w:rPr>
        <w:t xml:space="preserve">וכל </w:t>
      </w:r>
      <w:bookmarkStart w:id="27392" w:name="_ETM_Q57_769020"/>
      <w:bookmarkEnd w:id="27392"/>
      <w:r>
        <w:rPr>
          <w:rtl/>
        </w:rPr>
        <w:t xml:space="preserve">כך </w:t>
      </w:r>
      <w:bookmarkStart w:id="27393" w:name="_ETM_Q57_769319"/>
      <w:bookmarkEnd w:id="27393"/>
      <w:r>
        <w:rPr>
          <w:rtl/>
        </w:rPr>
        <w:t xml:space="preserve">רגיש </w:t>
      </w:r>
      <w:bookmarkStart w:id="27394" w:name="_ETM_Q57_770309"/>
      <w:bookmarkEnd w:id="27394"/>
      <w:r>
        <w:rPr>
          <w:rtl/>
        </w:rPr>
        <w:t xml:space="preserve">תהיה </w:t>
      </w:r>
      <w:bookmarkStart w:id="27395" w:name="_ETM_Q57_770639"/>
      <w:bookmarkEnd w:id="27395"/>
      <w:r>
        <w:rPr>
          <w:rtl/>
        </w:rPr>
        <w:t xml:space="preserve">הצעת </w:t>
      </w:r>
      <w:bookmarkStart w:id="27396" w:name="_ETM_Q57_771150"/>
      <w:bookmarkEnd w:id="27396"/>
      <w:r>
        <w:rPr>
          <w:rtl/>
        </w:rPr>
        <w:t xml:space="preserve">חוק </w:t>
      </w:r>
      <w:bookmarkStart w:id="27397" w:name="_ETM_Q57_771389"/>
      <w:bookmarkEnd w:id="27397"/>
      <w:r>
        <w:rPr>
          <w:rtl/>
        </w:rPr>
        <w:t>ממשלתית</w:t>
      </w:r>
      <w:r>
        <w:rPr>
          <w:rFonts w:hint="cs"/>
          <w:rtl/>
        </w:rPr>
        <w:t>.</w:t>
      </w:r>
      <w:r>
        <w:rPr>
          <w:rtl/>
        </w:rPr>
        <w:t xml:space="preserve"> </w:t>
      </w:r>
      <w:bookmarkStart w:id="27398" w:name="_ETM_Q57_772470"/>
      <w:bookmarkEnd w:id="27398"/>
      <w:r>
        <w:rPr>
          <w:rtl/>
        </w:rPr>
        <w:t xml:space="preserve">אדוני </w:t>
      </w:r>
      <w:bookmarkStart w:id="27399" w:name="_ETM_Q57_773250"/>
      <w:bookmarkEnd w:id="27399"/>
      <w:r>
        <w:rPr>
          <w:rtl/>
        </w:rPr>
        <w:t xml:space="preserve">הוא </w:t>
      </w:r>
      <w:bookmarkStart w:id="27400" w:name="_ETM_Q57_773370"/>
      <w:bookmarkEnd w:id="27400"/>
      <w:r>
        <w:rPr>
          <w:rtl/>
        </w:rPr>
        <w:t>יושב</w:t>
      </w:r>
      <w:bookmarkStart w:id="27401" w:name="_ETM_Q57_773940"/>
      <w:bookmarkEnd w:id="27401"/>
      <w:r>
        <w:rPr>
          <w:rFonts w:hint="cs"/>
          <w:rtl/>
        </w:rPr>
        <w:t>-</w:t>
      </w:r>
      <w:r>
        <w:rPr>
          <w:rtl/>
        </w:rPr>
        <w:t xml:space="preserve">ראש </w:t>
      </w:r>
      <w:bookmarkStart w:id="27402" w:name="_ETM_Q57_774389"/>
      <w:bookmarkEnd w:id="27402"/>
      <w:r>
        <w:rPr>
          <w:rtl/>
        </w:rPr>
        <w:t xml:space="preserve">ועדה </w:t>
      </w:r>
      <w:bookmarkStart w:id="27403" w:name="_ETM_Q57_775409"/>
      <w:bookmarkEnd w:id="27403"/>
      <w:r>
        <w:rPr>
          <w:rtl/>
        </w:rPr>
        <w:t>קואליציונית</w:t>
      </w:r>
      <w:r>
        <w:rPr>
          <w:rFonts w:hint="cs"/>
          <w:rtl/>
        </w:rPr>
        <w:t>,</w:t>
      </w:r>
      <w:r>
        <w:rPr>
          <w:rtl/>
        </w:rPr>
        <w:t xml:space="preserve"> </w:t>
      </w:r>
      <w:bookmarkStart w:id="27404" w:name="_ETM_Q57_776550"/>
      <w:bookmarkEnd w:id="27404"/>
      <w:r>
        <w:rPr>
          <w:rtl/>
        </w:rPr>
        <w:t xml:space="preserve">הוא </w:t>
      </w:r>
      <w:bookmarkStart w:id="27405" w:name="_ETM_Q57_776669"/>
      <w:bookmarkEnd w:id="27405"/>
      <w:r>
        <w:rPr>
          <w:rtl/>
        </w:rPr>
        <w:t xml:space="preserve">חבר </w:t>
      </w:r>
      <w:bookmarkStart w:id="27406" w:name="_ETM_Q57_777090"/>
      <w:bookmarkEnd w:id="27406"/>
      <w:r>
        <w:rPr>
          <w:rtl/>
        </w:rPr>
        <w:t>קואליציה</w:t>
      </w:r>
      <w:r>
        <w:rPr>
          <w:rFonts w:hint="cs"/>
          <w:rtl/>
        </w:rPr>
        <w:t>,</w:t>
      </w:r>
      <w:r>
        <w:rPr>
          <w:rtl/>
        </w:rPr>
        <w:t xml:space="preserve"> </w:t>
      </w:r>
      <w:bookmarkStart w:id="27407" w:name="_ETM_Q57_777600"/>
      <w:bookmarkEnd w:id="27407"/>
      <w:r>
        <w:rPr>
          <w:rFonts w:hint="cs"/>
          <w:rtl/>
        </w:rPr>
        <w:t xml:space="preserve">ויו"ר </w:t>
      </w:r>
      <w:bookmarkStart w:id="27408" w:name="_ETM_Q57_777660"/>
      <w:bookmarkStart w:id="27409" w:name="_ETM_Q57_778260"/>
      <w:bookmarkStart w:id="27410" w:name="_ETM_Q57_778770"/>
      <w:bookmarkEnd w:id="27408"/>
      <w:bookmarkEnd w:id="27409"/>
      <w:bookmarkEnd w:id="27410"/>
      <w:r>
        <w:rPr>
          <w:rFonts w:hint="cs"/>
          <w:rtl/>
        </w:rPr>
        <w:t>המ</w:t>
      </w:r>
      <w:r>
        <w:rPr>
          <w:rtl/>
        </w:rPr>
        <w:t xml:space="preserve">פלגה </w:t>
      </w:r>
      <w:bookmarkStart w:id="27411" w:name="_ETM_Q57_779250"/>
      <w:bookmarkEnd w:id="27411"/>
      <w:r>
        <w:rPr>
          <w:rtl/>
        </w:rPr>
        <w:t>ש</w:t>
      </w:r>
      <w:r>
        <w:rPr>
          <w:rFonts w:hint="cs"/>
          <w:rtl/>
        </w:rPr>
        <w:t xml:space="preserve">לו הוא </w:t>
      </w:r>
      <w:bookmarkStart w:id="27412" w:name="_ETM_Q57_779670"/>
      <w:bookmarkStart w:id="27413" w:name="_ETM_Q57_780580"/>
      <w:bookmarkStart w:id="27414" w:name="_ETM_Q57_781450"/>
      <w:bookmarkStart w:id="27415" w:name="_ETM_Q57_781630"/>
      <w:bookmarkStart w:id="27416" w:name="_ETM_Q57_782290"/>
      <w:bookmarkStart w:id="27417" w:name="_ETM_Q57_783040"/>
      <w:bookmarkEnd w:id="27412"/>
      <w:bookmarkEnd w:id="27413"/>
      <w:bookmarkEnd w:id="27414"/>
      <w:bookmarkEnd w:id="27415"/>
      <w:bookmarkEnd w:id="27416"/>
      <w:bookmarkEnd w:id="27417"/>
      <w:r>
        <w:rPr>
          <w:rFonts w:hint="cs"/>
          <w:rtl/>
        </w:rPr>
        <w:t xml:space="preserve">השר האחראי לתחום. אז יש לתהות מדוע, מה האינטרס של הקואליציה והממשלה לא להביא הצעות חוק ממשלתיות? </w:t>
      </w:r>
      <w:bookmarkStart w:id="27418" w:name="_ETM_Q57_108839"/>
      <w:bookmarkStart w:id="27419" w:name="_ETM_Q57_108907"/>
      <w:bookmarkStart w:id="27420" w:name="_ETM_Q57_109014"/>
      <w:bookmarkStart w:id="27421" w:name="_ETM_Q57_109069"/>
      <w:bookmarkStart w:id="27422" w:name="_ETM_Q57_113511"/>
      <w:bookmarkStart w:id="27423" w:name="_ETM_Q57_113576"/>
      <w:bookmarkStart w:id="27424" w:name="_ETM_Q57_113766"/>
      <w:bookmarkEnd w:id="27418"/>
      <w:bookmarkEnd w:id="27419"/>
      <w:bookmarkEnd w:id="27420"/>
      <w:bookmarkEnd w:id="27421"/>
      <w:bookmarkEnd w:id="27422"/>
      <w:bookmarkEnd w:id="27423"/>
      <w:bookmarkEnd w:id="27424"/>
    </w:p>
    <w:p w:rsidR="00D239D8" w:rsidRDefault="00D239D8" w:rsidP="00BA01A1">
      <w:pPr>
        <w:rPr>
          <w:rtl/>
        </w:rPr>
      </w:pPr>
    </w:p>
    <w:p w:rsidR="00D239D8" w:rsidRDefault="00D239D8" w:rsidP="003F2F35">
      <w:pPr>
        <w:rPr>
          <w:rtl/>
        </w:rPr>
      </w:pPr>
      <w:bookmarkStart w:id="27425" w:name="_ETM_Q57_113818"/>
      <w:bookmarkStart w:id="27426" w:name="TOR_Q58"/>
      <w:bookmarkEnd w:id="27425"/>
      <w:bookmarkEnd w:id="27426"/>
      <w:r>
        <w:rPr>
          <w:rFonts w:hint="cs"/>
          <w:rtl/>
        </w:rPr>
        <w:t xml:space="preserve">הטעם השני הוא שההצעה הזו אינה מידתית, אדוני. זו </w:t>
      </w:r>
      <w:bookmarkStart w:id="27427" w:name="_ETM_Q58_195000"/>
      <w:bookmarkEnd w:id="27427"/>
      <w:r>
        <w:rPr>
          <w:rFonts w:hint="cs"/>
          <w:rtl/>
        </w:rPr>
        <w:t xml:space="preserve">הוראת שעה, דהיינו ברור שצריך לבדוק את הפעלת הכלים, </w:t>
      </w:r>
      <w:bookmarkStart w:id="27428" w:name="_ETM_Q58_198000"/>
      <w:bookmarkEnd w:id="27428"/>
      <w:r>
        <w:rPr>
          <w:rFonts w:hint="cs"/>
          <w:rtl/>
        </w:rPr>
        <w:t xml:space="preserve">אבל הלכתם הכי רחוק שאפשר. דוגמה אחת – לא צריך להוכיח </w:t>
      </w:r>
      <w:bookmarkStart w:id="27429" w:name="_ETM_Q58_204000"/>
      <w:bookmarkEnd w:id="27429"/>
      <w:r>
        <w:rPr>
          <w:rFonts w:hint="cs"/>
          <w:rtl/>
        </w:rPr>
        <w:t>מעבר לספק סביר שהאדם חבר בארגון פשע. זאת אומרת</w:t>
      </w:r>
      <w:r w:rsidR="00DA5134">
        <w:rPr>
          <w:rFonts w:hint="cs"/>
          <w:rtl/>
        </w:rPr>
        <w:t>,</w:t>
      </w:r>
      <w:r>
        <w:rPr>
          <w:rFonts w:hint="cs"/>
          <w:rtl/>
        </w:rPr>
        <w:t xml:space="preserve"> </w:t>
      </w:r>
      <w:bookmarkStart w:id="27430" w:name="_ETM_Q58_209000"/>
      <w:bookmarkEnd w:id="27430"/>
      <w:r>
        <w:rPr>
          <w:rFonts w:hint="cs"/>
          <w:rtl/>
        </w:rPr>
        <w:t xml:space="preserve">אתם מדברים על חוק שנועד לטפל בארגוני פשע, </w:t>
      </w:r>
      <w:bookmarkStart w:id="27431" w:name="_ETM_Q58_212000"/>
      <w:bookmarkEnd w:id="27431"/>
      <w:r>
        <w:rPr>
          <w:rFonts w:hint="cs"/>
          <w:rtl/>
        </w:rPr>
        <w:t xml:space="preserve">אבל אתם בעצם מאפשרים מצב שהחוק הזה יופעל כנגד אדם </w:t>
      </w:r>
      <w:bookmarkStart w:id="27432" w:name="_ETM_Q58_219000"/>
      <w:bookmarkEnd w:id="27432"/>
      <w:r>
        <w:rPr>
          <w:rFonts w:hint="cs"/>
          <w:rtl/>
        </w:rPr>
        <w:t>שיש רק יסוד לחשוב.</w:t>
      </w:r>
    </w:p>
    <w:p w:rsidR="00D239D8" w:rsidRDefault="00D239D8" w:rsidP="00BA01A1">
      <w:pPr>
        <w:rPr>
          <w:rtl/>
        </w:rPr>
      </w:pPr>
    </w:p>
    <w:p w:rsidR="00D239D8" w:rsidRDefault="00D239D8" w:rsidP="00DA5134">
      <w:pPr>
        <w:rPr>
          <w:rtl/>
        </w:rPr>
      </w:pPr>
      <w:bookmarkStart w:id="27433" w:name="_ETM_Q58_220000"/>
      <w:bookmarkEnd w:id="27433"/>
      <w:r>
        <w:rPr>
          <w:rFonts w:hint="cs"/>
          <w:rtl/>
        </w:rPr>
        <w:t>דבר ש</w:t>
      </w:r>
      <w:r w:rsidR="00DA5134">
        <w:rPr>
          <w:rFonts w:hint="cs"/>
          <w:rtl/>
        </w:rPr>
        <w:t>ליש</w:t>
      </w:r>
      <w:r>
        <w:rPr>
          <w:rFonts w:hint="cs"/>
          <w:rtl/>
        </w:rPr>
        <w:t xml:space="preserve">י, אתם מעניקים לבית המשפט </w:t>
      </w:r>
      <w:bookmarkStart w:id="27434" w:name="_ETM_Q58_222000"/>
      <w:bookmarkEnd w:id="27434"/>
      <w:r>
        <w:rPr>
          <w:rFonts w:hint="cs"/>
          <w:rtl/>
        </w:rPr>
        <w:t xml:space="preserve">סמכות בלתי מוגבלת להחליט על כל צעד </w:t>
      </w:r>
      <w:r w:rsidR="0085413A">
        <w:rPr>
          <w:rFonts w:hint="cs"/>
          <w:rtl/>
        </w:rPr>
        <w:t>– –</w:t>
      </w:r>
      <w:r>
        <w:rPr>
          <w:rFonts w:hint="cs"/>
          <w:rtl/>
        </w:rPr>
        <w:t xml:space="preserve"> </w:t>
      </w:r>
    </w:p>
    <w:p w:rsidR="00D239D8" w:rsidRDefault="00D239D8" w:rsidP="00BA01A1">
      <w:pPr>
        <w:rPr>
          <w:rtl/>
        </w:rPr>
      </w:pPr>
    </w:p>
    <w:p w:rsidR="00D239D8" w:rsidRDefault="00D239D8" w:rsidP="00BA01A1">
      <w:pPr>
        <w:pStyle w:val="af6"/>
        <w:keepNext/>
        <w:rPr>
          <w:rtl/>
        </w:rPr>
      </w:pPr>
      <w:r w:rsidRPr="00B7441B">
        <w:rPr>
          <w:rStyle w:val="TagStyle"/>
          <w:rtl/>
        </w:rPr>
        <w:t xml:space="preserve"> &lt;&lt; יור &gt;&gt; </w:t>
      </w:r>
      <w:r>
        <w:rPr>
          <w:rtl/>
        </w:rPr>
        <w:t>היו"ר מאיר כהן:</w:t>
      </w:r>
      <w:r w:rsidRPr="00B7441B">
        <w:rPr>
          <w:rStyle w:val="TagStyle"/>
          <w:rtl/>
        </w:rPr>
        <w:t xml:space="preserve"> &lt;&lt; יור &gt;&gt;</w:t>
      </w:r>
      <w:r>
        <w:rPr>
          <w:rtl/>
        </w:rPr>
        <w:t xml:space="preserve">   </w:t>
      </w:r>
    </w:p>
    <w:p w:rsidR="00D239D8" w:rsidRDefault="00D239D8" w:rsidP="003F2F35">
      <w:pPr>
        <w:rPr>
          <w:rtl/>
        </w:rPr>
      </w:pPr>
    </w:p>
    <w:p w:rsidR="00D239D8" w:rsidRDefault="00D239D8" w:rsidP="00BA01A1">
      <w:pPr>
        <w:rPr>
          <w:rtl/>
        </w:rPr>
      </w:pPr>
      <w:r>
        <w:rPr>
          <w:rFonts w:hint="cs"/>
          <w:rtl/>
        </w:rPr>
        <w:t>תודה.</w:t>
      </w:r>
    </w:p>
    <w:p w:rsidR="00D239D8" w:rsidRDefault="00D239D8" w:rsidP="00BA01A1">
      <w:pPr>
        <w:rPr>
          <w:rtl/>
        </w:rPr>
      </w:pPr>
    </w:p>
    <w:p w:rsidR="00D239D8" w:rsidRDefault="00D239D8" w:rsidP="00BA01A1">
      <w:pPr>
        <w:pStyle w:val="-"/>
        <w:keepNext/>
        <w:rPr>
          <w:rtl/>
        </w:rPr>
      </w:pPr>
      <w:bookmarkStart w:id="27435" w:name="ET_speakercontinue_6156_4"/>
      <w:r w:rsidRPr="00B7441B">
        <w:rPr>
          <w:rStyle w:val="TagStyle"/>
          <w:rtl/>
        </w:rPr>
        <w:t xml:space="preserve"> &lt;&lt; דובר_המשך &gt;&gt; </w:t>
      </w:r>
      <w:r>
        <w:rPr>
          <w:rtl/>
        </w:rPr>
        <w:t>גלעד קריב (העבודה):</w:t>
      </w:r>
      <w:r w:rsidRPr="00B7441B">
        <w:rPr>
          <w:rStyle w:val="TagStyle"/>
          <w:rtl/>
        </w:rPr>
        <w:t xml:space="preserve"> &lt;&lt; דובר_המשך &gt;&gt;</w:t>
      </w:r>
      <w:r>
        <w:rPr>
          <w:rtl/>
        </w:rPr>
        <w:t xml:space="preserve">   </w:t>
      </w:r>
      <w:bookmarkEnd w:id="27435"/>
    </w:p>
    <w:p w:rsidR="00D239D8" w:rsidRDefault="00D239D8" w:rsidP="003F2F35">
      <w:pPr>
        <w:rPr>
          <w:rtl/>
        </w:rPr>
      </w:pPr>
    </w:p>
    <w:p w:rsidR="00D239D8" w:rsidRDefault="0085413A" w:rsidP="00F275BD">
      <w:pPr>
        <w:rPr>
          <w:rtl/>
        </w:rPr>
      </w:pPr>
      <w:bookmarkStart w:id="27436" w:name="_ETM_Q58_225000"/>
      <w:bookmarkEnd w:id="27436"/>
      <w:r>
        <w:rPr>
          <w:rFonts w:hint="cs"/>
          <w:rtl/>
        </w:rPr>
        <w:t>– –</w:t>
      </w:r>
      <w:r w:rsidR="00D239D8">
        <w:rPr>
          <w:rFonts w:hint="cs"/>
          <w:rtl/>
        </w:rPr>
        <w:t xml:space="preserve"> סעיף 11 – בלתי </w:t>
      </w:r>
      <w:bookmarkStart w:id="27437" w:name="_ETM_Q58_227000"/>
      <w:bookmarkEnd w:id="27437"/>
      <w:r w:rsidR="00D239D8">
        <w:rPr>
          <w:rFonts w:hint="cs"/>
          <w:rtl/>
        </w:rPr>
        <w:t>מתקבל על הדעת. והדבר ה</w:t>
      </w:r>
      <w:r w:rsidR="00F275BD">
        <w:rPr>
          <w:rFonts w:hint="cs"/>
          <w:rtl/>
        </w:rPr>
        <w:t xml:space="preserve">רביעי </w:t>
      </w:r>
      <w:r w:rsidR="00D239D8">
        <w:rPr>
          <w:rFonts w:hint="cs"/>
          <w:rtl/>
        </w:rPr>
        <w:t xml:space="preserve">והאחרון </w:t>
      </w:r>
      <w:r w:rsidR="00D239D8">
        <w:rPr>
          <w:rtl/>
        </w:rPr>
        <w:t>–</w:t>
      </w:r>
      <w:r w:rsidR="00D239D8">
        <w:rPr>
          <w:rFonts w:hint="cs"/>
          <w:rtl/>
        </w:rPr>
        <w:t xml:space="preserve"> עוד עשר </w:t>
      </w:r>
      <w:bookmarkStart w:id="27438" w:name="_ETM_Q58_232000"/>
      <w:bookmarkEnd w:id="27438"/>
      <w:r w:rsidR="00D239D8">
        <w:rPr>
          <w:rFonts w:hint="cs"/>
          <w:rtl/>
        </w:rPr>
        <w:t xml:space="preserve">שניות, ברשותך, אדוני </w:t>
      </w:r>
      <w:r w:rsidR="00D239D8">
        <w:rPr>
          <w:rFonts w:hint="eastAsia"/>
          <w:rtl/>
        </w:rPr>
        <w:t>–</w:t>
      </w:r>
      <w:r w:rsidR="00D239D8">
        <w:rPr>
          <w:rFonts w:hint="cs"/>
          <w:rtl/>
        </w:rPr>
        <w:t xml:space="preserve"> כפי שכבר הזכיר חבר הכנסת מנסור עבאס, עם כל הכבוד לחוק, בסוף את ארגוני הפשע </w:t>
      </w:r>
      <w:bookmarkStart w:id="27439" w:name="_ETM_Q58_241000"/>
      <w:bookmarkEnd w:id="27439"/>
      <w:r w:rsidR="00D239D8">
        <w:rPr>
          <w:rFonts w:hint="cs"/>
          <w:rtl/>
        </w:rPr>
        <w:t xml:space="preserve">מכריעים ברחובות </w:t>
      </w:r>
      <w:r>
        <w:rPr>
          <w:rFonts w:hint="cs"/>
          <w:rtl/>
        </w:rPr>
        <w:t>– –</w:t>
      </w:r>
    </w:p>
    <w:p w:rsidR="00D239D8" w:rsidRDefault="00D239D8" w:rsidP="00BA01A1">
      <w:pPr>
        <w:rPr>
          <w:rtl/>
        </w:rPr>
      </w:pPr>
    </w:p>
    <w:p w:rsidR="00D239D8" w:rsidRDefault="00D239D8" w:rsidP="00BA01A1">
      <w:pPr>
        <w:pStyle w:val="af6"/>
        <w:keepNext/>
        <w:rPr>
          <w:rtl/>
        </w:rPr>
      </w:pPr>
      <w:r w:rsidRPr="00B7441B">
        <w:rPr>
          <w:rStyle w:val="TagStyle"/>
          <w:rtl/>
        </w:rPr>
        <w:t xml:space="preserve"> &lt;&lt; יור &gt;&gt; </w:t>
      </w:r>
      <w:r>
        <w:rPr>
          <w:rtl/>
        </w:rPr>
        <w:t>היו"ר מאיר כהן:</w:t>
      </w:r>
      <w:r w:rsidRPr="00B7441B">
        <w:rPr>
          <w:rStyle w:val="TagStyle"/>
          <w:rtl/>
        </w:rPr>
        <w:t xml:space="preserve"> &lt;&lt; יור &gt;&gt;</w:t>
      </w:r>
      <w:r>
        <w:rPr>
          <w:rtl/>
        </w:rPr>
        <w:t xml:space="preserve">   </w:t>
      </w:r>
    </w:p>
    <w:p w:rsidR="00D239D8" w:rsidRDefault="00D239D8" w:rsidP="003F2F35">
      <w:pPr>
        <w:rPr>
          <w:rtl/>
        </w:rPr>
      </w:pPr>
    </w:p>
    <w:p w:rsidR="00D239D8" w:rsidRDefault="00D239D8" w:rsidP="00BA01A1">
      <w:pPr>
        <w:rPr>
          <w:rtl/>
        </w:rPr>
      </w:pPr>
      <w:r>
        <w:rPr>
          <w:rFonts w:hint="cs"/>
          <w:rtl/>
        </w:rPr>
        <w:t>תודה.</w:t>
      </w:r>
    </w:p>
    <w:p w:rsidR="00D239D8" w:rsidRDefault="00D239D8" w:rsidP="00BA01A1">
      <w:pPr>
        <w:rPr>
          <w:rtl/>
        </w:rPr>
      </w:pPr>
    </w:p>
    <w:p w:rsidR="00D239D8" w:rsidRDefault="00D239D8" w:rsidP="00BA01A1">
      <w:pPr>
        <w:pStyle w:val="-"/>
        <w:keepNext/>
        <w:rPr>
          <w:rtl/>
        </w:rPr>
      </w:pPr>
      <w:bookmarkStart w:id="27440" w:name="ET_speakercontinue_6156_6"/>
      <w:r w:rsidRPr="00B7441B">
        <w:rPr>
          <w:rStyle w:val="TagStyle"/>
          <w:rtl/>
        </w:rPr>
        <w:t xml:space="preserve"> &lt;&lt; דובר_המשך &gt;&gt; </w:t>
      </w:r>
      <w:r>
        <w:rPr>
          <w:rtl/>
        </w:rPr>
        <w:t>גלעד קריב (העבודה):</w:t>
      </w:r>
      <w:r w:rsidRPr="00B7441B">
        <w:rPr>
          <w:rStyle w:val="TagStyle"/>
          <w:rtl/>
        </w:rPr>
        <w:t xml:space="preserve"> &lt;&lt; דובר_המשך &gt;&gt;</w:t>
      </w:r>
      <w:r>
        <w:rPr>
          <w:rtl/>
        </w:rPr>
        <w:t xml:space="preserve">   </w:t>
      </w:r>
      <w:bookmarkEnd w:id="27440"/>
    </w:p>
    <w:p w:rsidR="00D239D8" w:rsidRDefault="00D239D8" w:rsidP="003F2F35">
      <w:pPr>
        <w:rPr>
          <w:rtl/>
        </w:rPr>
      </w:pPr>
    </w:p>
    <w:p w:rsidR="00D239D8" w:rsidRDefault="0085413A" w:rsidP="00BA01A1">
      <w:pPr>
        <w:rPr>
          <w:rtl/>
        </w:rPr>
      </w:pPr>
      <w:bookmarkStart w:id="27441" w:name="_ETM_Q58_242000"/>
      <w:bookmarkEnd w:id="27441"/>
      <w:r>
        <w:rPr>
          <w:rFonts w:hint="cs"/>
          <w:rtl/>
        </w:rPr>
        <w:t>– –</w:t>
      </w:r>
      <w:r w:rsidR="00D239D8">
        <w:rPr>
          <w:rFonts w:hint="cs"/>
          <w:rtl/>
        </w:rPr>
        <w:t xml:space="preserve"> וכאשר אין עוד ניידות משטרה בג'דיידה-מכר, וכאשר לא </w:t>
      </w:r>
      <w:bookmarkStart w:id="27442" w:name="_ETM_Q58_249000"/>
      <w:bookmarkEnd w:id="27442"/>
      <w:r w:rsidR="00D239D8">
        <w:rPr>
          <w:rFonts w:hint="cs"/>
          <w:rtl/>
        </w:rPr>
        <w:t xml:space="preserve">מפנים זבל ביישובים ערביים כי אף אחד לא ניגש למכרז </w:t>
      </w:r>
      <w:bookmarkStart w:id="27443" w:name="_ETM_Q58_251000"/>
      <w:bookmarkEnd w:id="27443"/>
      <w:r w:rsidR="00D239D8">
        <w:rPr>
          <w:rFonts w:hint="cs"/>
          <w:rtl/>
        </w:rPr>
        <w:t xml:space="preserve">לפינוי זבל מחשש מארגוני הפשע </w:t>
      </w:r>
      <w:r>
        <w:rPr>
          <w:rFonts w:hint="cs"/>
          <w:rtl/>
        </w:rPr>
        <w:t>– –</w:t>
      </w:r>
    </w:p>
    <w:p w:rsidR="00D239D8" w:rsidRDefault="00D239D8" w:rsidP="00BA01A1">
      <w:pPr>
        <w:rPr>
          <w:rtl/>
        </w:rPr>
      </w:pPr>
    </w:p>
    <w:p w:rsidR="00D239D8" w:rsidRDefault="00D239D8" w:rsidP="00BA01A1">
      <w:pPr>
        <w:pStyle w:val="af6"/>
        <w:keepNext/>
        <w:rPr>
          <w:rtl/>
        </w:rPr>
      </w:pPr>
      <w:r w:rsidRPr="00B7441B">
        <w:rPr>
          <w:rStyle w:val="TagStyle"/>
          <w:rtl/>
        </w:rPr>
        <w:t xml:space="preserve"> &lt;&lt; יור &gt;&gt; </w:t>
      </w:r>
      <w:r>
        <w:rPr>
          <w:rtl/>
        </w:rPr>
        <w:t>היו"ר מאיר כהן:</w:t>
      </w:r>
      <w:r w:rsidRPr="00B7441B">
        <w:rPr>
          <w:rStyle w:val="TagStyle"/>
          <w:rtl/>
        </w:rPr>
        <w:t xml:space="preserve"> &lt;&lt; יור &gt;&gt;</w:t>
      </w:r>
      <w:r>
        <w:rPr>
          <w:rtl/>
        </w:rPr>
        <w:t xml:space="preserve">   </w:t>
      </w:r>
    </w:p>
    <w:p w:rsidR="00D239D8" w:rsidRDefault="00D239D8" w:rsidP="003F2F35">
      <w:pPr>
        <w:rPr>
          <w:rtl/>
        </w:rPr>
      </w:pPr>
    </w:p>
    <w:p w:rsidR="00D239D8" w:rsidRDefault="00D239D8" w:rsidP="00BA01A1">
      <w:pPr>
        <w:rPr>
          <w:rtl/>
        </w:rPr>
      </w:pPr>
      <w:bookmarkStart w:id="27444" w:name="_ETM_Q58_256000"/>
      <w:bookmarkEnd w:id="27444"/>
      <w:r>
        <w:rPr>
          <w:rFonts w:hint="cs"/>
          <w:rtl/>
        </w:rPr>
        <w:t>תודה רבה.</w:t>
      </w:r>
    </w:p>
    <w:p w:rsidR="00D239D8" w:rsidRDefault="00D239D8" w:rsidP="00BA01A1">
      <w:pPr>
        <w:rPr>
          <w:rtl/>
        </w:rPr>
      </w:pPr>
      <w:bookmarkStart w:id="27445" w:name="_ETM_Q58_259000"/>
      <w:bookmarkEnd w:id="27445"/>
    </w:p>
    <w:p w:rsidR="00D239D8" w:rsidRDefault="00D239D8" w:rsidP="00BA01A1">
      <w:pPr>
        <w:pStyle w:val="-"/>
        <w:keepNext/>
        <w:rPr>
          <w:rtl/>
        </w:rPr>
      </w:pPr>
      <w:bookmarkStart w:id="27446" w:name="ET_speakercontinue_6156_9"/>
      <w:r w:rsidRPr="00B7441B">
        <w:rPr>
          <w:rStyle w:val="TagStyle"/>
          <w:rtl/>
        </w:rPr>
        <w:t xml:space="preserve"> &lt;&lt; דובר_המשך &gt;&gt; </w:t>
      </w:r>
      <w:r>
        <w:rPr>
          <w:rtl/>
        </w:rPr>
        <w:t>גלעד קריב (העבודה):</w:t>
      </w:r>
      <w:r w:rsidRPr="00B7441B">
        <w:rPr>
          <w:rStyle w:val="TagStyle"/>
          <w:rtl/>
        </w:rPr>
        <w:t xml:space="preserve"> &lt;&lt; דובר_המשך &gt;&gt;</w:t>
      </w:r>
      <w:r>
        <w:rPr>
          <w:rtl/>
        </w:rPr>
        <w:t xml:space="preserve">   </w:t>
      </w:r>
      <w:bookmarkEnd w:id="27446"/>
    </w:p>
    <w:p w:rsidR="00D239D8" w:rsidRDefault="00D239D8" w:rsidP="003F2F35">
      <w:pPr>
        <w:rPr>
          <w:rtl/>
        </w:rPr>
      </w:pPr>
    </w:p>
    <w:p w:rsidR="00D239D8" w:rsidRDefault="0085413A" w:rsidP="00BA01A1">
      <w:pPr>
        <w:rPr>
          <w:rtl/>
        </w:rPr>
      </w:pPr>
      <w:bookmarkStart w:id="27447" w:name="_ETM_Q58_260000"/>
      <w:bookmarkEnd w:id="27447"/>
      <w:r>
        <w:rPr>
          <w:rFonts w:hint="cs"/>
          <w:rtl/>
        </w:rPr>
        <w:t>– –</w:t>
      </w:r>
      <w:r w:rsidR="00D239D8">
        <w:rPr>
          <w:rFonts w:hint="cs"/>
          <w:rtl/>
        </w:rPr>
        <w:t xml:space="preserve"> </w:t>
      </w:r>
      <w:bookmarkStart w:id="27448" w:name="_ETM_Q58_261000"/>
      <w:bookmarkStart w:id="27449" w:name="_ETM_Q58_255000"/>
      <w:bookmarkEnd w:id="27448"/>
      <w:bookmarkEnd w:id="27449"/>
      <w:r w:rsidR="00D239D8">
        <w:rPr>
          <w:rFonts w:hint="cs"/>
          <w:rtl/>
        </w:rPr>
        <w:t xml:space="preserve">מה יועילו החוקים </w:t>
      </w:r>
      <w:bookmarkStart w:id="27450" w:name="_ETM_Q58_258000"/>
      <w:bookmarkEnd w:id="27450"/>
      <w:r w:rsidR="00D239D8">
        <w:rPr>
          <w:rFonts w:hint="cs"/>
          <w:rtl/>
        </w:rPr>
        <w:t xml:space="preserve">האלה? יושב-ראש הוועדה, חבר הכנסת פוגל, אתם נכשלים בהבטחת הנוכחות </w:t>
      </w:r>
      <w:bookmarkStart w:id="27451" w:name="_ETM_Q58_267000"/>
      <w:bookmarkEnd w:id="27451"/>
      <w:r w:rsidR="00D239D8">
        <w:rPr>
          <w:rFonts w:hint="cs"/>
          <w:rtl/>
        </w:rPr>
        <w:t>של משטרת ישראל ברחובות היישובים הערביים. תודה.</w:t>
      </w:r>
    </w:p>
    <w:p w:rsidR="00D239D8" w:rsidRDefault="00D239D8" w:rsidP="00BA01A1">
      <w:pPr>
        <w:rPr>
          <w:rtl/>
        </w:rPr>
      </w:pPr>
    </w:p>
    <w:p w:rsidR="00D239D8" w:rsidRDefault="00D239D8" w:rsidP="00BA01A1">
      <w:pPr>
        <w:pStyle w:val="af6"/>
        <w:keepNext/>
        <w:rPr>
          <w:rtl/>
        </w:rPr>
      </w:pPr>
      <w:r w:rsidRPr="00B7441B">
        <w:rPr>
          <w:rStyle w:val="TagStyle"/>
          <w:rtl/>
        </w:rPr>
        <w:t xml:space="preserve"> &lt;&lt; יור &gt;&gt; </w:t>
      </w:r>
      <w:r>
        <w:rPr>
          <w:rtl/>
        </w:rPr>
        <w:t>היו"ר מאיר כהן:</w:t>
      </w:r>
      <w:r w:rsidRPr="00B7441B">
        <w:rPr>
          <w:rStyle w:val="TagStyle"/>
          <w:rtl/>
        </w:rPr>
        <w:t xml:space="preserve"> &lt;&lt; יור &gt;&gt;</w:t>
      </w:r>
      <w:r>
        <w:rPr>
          <w:rtl/>
        </w:rPr>
        <w:t xml:space="preserve">   </w:t>
      </w:r>
    </w:p>
    <w:p w:rsidR="00D239D8" w:rsidRDefault="00D239D8" w:rsidP="003F2F35">
      <w:pPr>
        <w:rPr>
          <w:rtl/>
        </w:rPr>
      </w:pPr>
    </w:p>
    <w:p w:rsidR="00D239D8" w:rsidRDefault="00D239D8" w:rsidP="00970DB3">
      <w:pPr>
        <w:rPr>
          <w:rtl/>
        </w:rPr>
      </w:pPr>
      <w:r>
        <w:rPr>
          <w:rFonts w:hint="cs"/>
          <w:rtl/>
        </w:rPr>
        <w:t xml:space="preserve">חבר הכנסת קריב, תודה לך. חבר </w:t>
      </w:r>
      <w:bookmarkStart w:id="27452" w:name="_ETM_Q58_273000"/>
      <w:bookmarkEnd w:id="27452"/>
      <w:r>
        <w:rPr>
          <w:rFonts w:hint="cs"/>
          <w:rtl/>
        </w:rPr>
        <w:t xml:space="preserve">הכנסת מיקי לוי </w:t>
      </w:r>
      <w:r>
        <w:rPr>
          <w:rFonts w:hint="eastAsia"/>
          <w:rtl/>
        </w:rPr>
        <w:t>–</w:t>
      </w:r>
      <w:r>
        <w:rPr>
          <w:rFonts w:hint="cs"/>
          <w:rtl/>
        </w:rPr>
        <w:t xml:space="preserve"> לא נמצא; חברת הכנסת </w:t>
      </w:r>
      <w:bookmarkStart w:id="27453" w:name="_ETM_Q58_274000"/>
      <w:bookmarkEnd w:id="27453"/>
      <w:r>
        <w:rPr>
          <w:rFonts w:hint="cs"/>
          <w:rtl/>
        </w:rPr>
        <w:t xml:space="preserve">מרב מיכאלי </w:t>
      </w:r>
      <w:r>
        <w:rPr>
          <w:rFonts w:hint="eastAsia"/>
          <w:rtl/>
        </w:rPr>
        <w:t>–</w:t>
      </w:r>
      <w:r>
        <w:rPr>
          <w:rFonts w:hint="cs"/>
          <w:rtl/>
        </w:rPr>
        <w:t xml:space="preserve"> לא נמצאת; אלעזר שטרן </w:t>
      </w:r>
      <w:r>
        <w:rPr>
          <w:rFonts w:hint="eastAsia"/>
          <w:rtl/>
        </w:rPr>
        <w:t>–</w:t>
      </w:r>
      <w:r>
        <w:rPr>
          <w:rFonts w:hint="cs"/>
          <w:rtl/>
        </w:rPr>
        <w:t xml:space="preserve"> לא נמצא; </w:t>
      </w:r>
      <w:bookmarkStart w:id="27454" w:name="_ETM_Q58_277000"/>
      <w:bookmarkEnd w:id="27454"/>
      <w:r>
        <w:rPr>
          <w:rFonts w:hint="cs"/>
          <w:rtl/>
        </w:rPr>
        <w:t xml:space="preserve">אלון שוסטר </w:t>
      </w:r>
      <w:r>
        <w:rPr>
          <w:rFonts w:hint="eastAsia"/>
          <w:rtl/>
        </w:rPr>
        <w:t>–</w:t>
      </w:r>
      <w:r>
        <w:rPr>
          <w:rFonts w:hint="cs"/>
          <w:rtl/>
        </w:rPr>
        <w:t xml:space="preserve"> לא נמצא; רון כץ </w:t>
      </w:r>
      <w:r>
        <w:rPr>
          <w:rFonts w:hint="eastAsia"/>
          <w:rtl/>
        </w:rPr>
        <w:t>–</w:t>
      </w:r>
      <w:r>
        <w:rPr>
          <w:rFonts w:hint="cs"/>
          <w:rtl/>
        </w:rPr>
        <w:t xml:space="preserve"> אינו בנמצא;</w:t>
      </w:r>
      <w:bookmarkStart w:id="27455" w:name="_ETM_Q58_281000"/>
      <w:bookmarkEnd w:id="27455"/>
      <w:r>
        <w:rPr>
          <w:rFonts w:hint="cs"/>
          <w:rtl/>
        </w:rPr>
        <w:t xml:space="preserve"> אושר שקלים </w:t>
      </w:r>
      <w:r>
        <w:rPr>
          <w:rFonts w:hint="eastAsia"/>
          <w:rtl/>
        </w:rPr>
        <w:t>–</w:t>
      </w:r>
      <w:r>
        <w:rPr>
          <w:rFonts w:hint="cs"/>
          <w:rtl/>
        </w:rPr>
        <w:t xml:space="preserve"> לא נמצא; סימון דוידסון </w:t>
      </w:r>
      <w:r>
        <w:rPr>
          <w:rFonts w:hint="eastAsia"/>
          <w:rtl/>
        </w:rPr>
        <w:t>–</w:t>
      </w:r>
      <w:r>
        <w:rPr>
          <w:rFonts w:hint="cs"/>
          <w:rtl/>
        </w:rPr>
        <w:t xml:space="preserve"> לא נמצא; איימן עודה </w:t>
      </w:r>
      <w:r>
        <w:rPr>
          <w:rFonts w:hint="eastAsia"/>
          <w:rtl/>
        </w:rPr>
        <w:t>–</w:t>
      </w:r>
      <w:r>
        <w:rPr>
          <w:rFonts w:hint="cs"/>
          <w:rtl/>
        </w:rPr>
        <w:t xml:space="preserve"> לא נמצא; צגה מלקו </w:t>
      </w:r>
      <w:r>
        <w:rPr>
          <w:rFonts w:hint="eastAsia"/>
          <w:rtl/>
        </w:rPr>
        <w:t>–</w:t>
      </w:r>
      <w:r>
        <w:rPr>
          <w:rFonts w:hint="cs"/>
          <w:rtl/>
        </w:rPr>
        <w:t xml:space="preserve"> לא נמצאת; </w:t>
      </w:r>
      <w:bookmarkStart w:id="27456" w:name="_ETM_Q58_293000"/>
      <w:bookmarkEnd w:id="27456"/>
      <w:r>
        <w:rPr>
          <w:rFonts w:hint="cs"/>
          <w:rtl/>
        </w:rPr>
        <w:t xml:space="preserve">נאור שירי </w:t>
      </w:r>
      <w:r>
        <w:rPr>
          <w:rFonts w:hint="eastAsia"/>
          <w:rtl/>
        </w:rPr>
        <w:t>–</w:t>
      </w:r>
      <w:r>
        <w:rPr>
          <w:rFonts w:hint="cs"/>
          <w:rtl/>
        </w:rPr>
        <w:t xml:space="preserve"> לא נמצא; משה טור פז </w:t>
      </w:r>
      <w:bookmarkStart w:id="27457" w:name="_ETM_Q58_297000"/>
      <w:bookmarkEnd w:id="27457"/>
      <w:r>
        <w:rPr>
          <w:rFonts w:hint="eastAsia"/>
          <w:rtl/>
        </w:rPr>
        <w:t>–</w:t>
      </w:r>
      <w:r>
        <w:rPr>
          <w:rFonts w:hint="cs"/>
          <w:rtl/>
        </w:rPr>
        <w:t xml:space="preserve"> לא נמצא. טלי גוטליב – נמצאת</w:t>
      </w:r>
      <w:r w:rsidR="00970DB3">
        <w:rPr>
          <w:rFonts w:hint="cs"/>
          <w:rtl/>
        </w:rPr>
        <w:t>.</w:t>
      </w:r>
      <w:r>
        <w:rPr>
          <w:rFonts w:hint="cs"/>
          <w:rtl/>
        </w:rPr>
        <w:t xml:space="preserve"> בבקשה.</w:t>
      </w:r>
    </w:p>
    <w:p w:rsidR="00D239D8" w:rsidRDefault="00D239D8" w:rsidP="00BA01A1">
      <w:pPr>
        <w:rPr>
          <w:rtl/>
        </w:rPr>
      </w:pPr>
      <w:bookmarkStart w:id="27458" w:name="_ETM_Q58_298000"/>
      <w:bookmarkEnd w:id="27458"/>
    </w:p>
    <w:p w:rsidR="00D239D8" w:rsidRDefault="00D239D8" w:rsidP="00BA01A1">
      <w:pPr>
        <w:pStyle w:val="a4"/>
        <w:keepNext/>
        <w:rPr>
          <w:rtl/>
        </w:rPr>
      </w:pPr>
      <w:bookmarkStart w:id="27459" w:name="ET_speaker_6345_10"/>
      <w:r w:rsidRPr="00B7441B">
        <w:rPr>
          <w:rStyle w:val="TagStyle"/>
          <w:rtl/>
        </w:rPr>
        <w:t xml:space="preserve"> &lt;&lt; דובר &gt;&gt; </w:t>
      </w:r>
      <w:bookmarkStart w:id="27460" w:name="_Toc170988320"/>
      <w:bookmarkStart w:id="27461" w:name="_Toc170988812"/>
      <w:r>
        <w:rPr>
          <w:rtl/>
        </w:rPr>
        <w:t>טלי גוטליב (הליכוד):</w:t>
      </w:r>
      <w:bookmarkEnd w:id="27460"/>
      <w:bookmarkEnd w:id="27461"/>
      <w:r w:rsidRPr="00B7441B">
        <w:rPr>
          <w:rStyle w:val="TagStyle"/>
          <w:rtl/>
        </w:rPr>
        <w:t xml:space="preserve"> &lt;&lt; דובר &gt;&gt;</w:t>
      </w:r>
      <w:r>
        <w:rPr>
          <w:rtl/>
        </w:rPr>
        <w:t xml:space="preserve">   </w:t>
      </w:r>
      <w:bookmarkEnd w:id="27459"/>
    </w:p>
    <w:p w:rsidR="00D239D8" w:rsidRDefault="00D239D8" w:rsidP="003F2F35">
      <w:pPr>
        <w:rPr>
          <w:rtl/>
        </w:rPr>
      </w:pPr>
    </w:p>
    <w:p w:rsidR="00D239D8" w:rsidRDefault="00D239D8" w:rsidP="00F275BD">
      <w:pPr>
        <w:rPr>
          <w:rtl/>
        </w:rPr>
      </w:pPr>
      <w:bookmarkStart w:id="27462" w:name="_ETM_Q58_301000"/>
      <w:bookmarkEnd w:id="27462"/>
      <w:r>
        <w:rPr>
          <w:rFonts w:hint="cs"/>
          <w:rtl/>
        </w:rPr>
        <w:t xml:space="preserve">שלום שלום. תרגיל </w:t>
      </w:r>
      <w:bookmarkStart w:id="27463" w:name="_ETM_Q58_318000"/>
      <w:bookmarkEnd w:id="27463"/>
      <w:r>
        <w:rPr>
          <w:rFonts w:hint="cs"/>
          <w:rtl/>
        </w:rPr>
        <w:t xml:space="preserve">לחוקרים מתחילים, קבלו: נגיד </w:t>
      </w:r>
      <w:r w:rsidR="00F275BD">
        <w:rPr>
          <w:rFonts w:hint="cs"/>
          <w:rtl/>
        </w:rPr>
        <w:t>ש</w:t>
      </w:r>
      <w:r>
        <w:rPr>
          <w:rFonts w:hint="cs"/>
          <w:rtl/>
        </w:rPr>
        <w:t>השב"כ אומר אמת, בסדר? הוא אומר</w:t>
      </w:r>
      <w:r w:rsidR="00F275BD">
        <w:rPr>
          <w:rFonts w:hint="cs"/>
          <w:rtl/>
        </w:rPr>
        <w:t>:</w:t>
      </w:r>
      <w:r>
        <w:rPr>
          <w:rFonts w:hint="cs"/>
          <w:rtl/>
        </w:rPr>
        <w:t xml:space="preserve"> </w:t>
      </w:r>
      <w:bookmarkStart w:id="27464" w:name="_ETM_Q58_327000"/>
      <w:bookmarkEnd w:id="27464"/>
      <w:r>
        <w:rPr>
          <w:rFonts w:hint="cs"/>
          <w:rtl/>
        </w:rPr>
        <w:t xml:space="preserve">יש בעיית צפיפות בכלא. בוא נקבל, בוא נעשה הנחת </w:t>
      </w:r>
      <w:bookmarkStart w:id="27465" w:name="_ETM_Q58_332000"/>
      <w:bookmarkEnd w:id="27465"/>
      <w:r>
        <w:rPr>
          <w:rFonts w:hint="cs"/>
          <w:rtl/>
        </w:rPr>
        <w:t xml:space="preserve">עבודה. </w:t>
      </w:r>
      <w:bookmarkStart w:id="27466" w:name="_ETM_Q58_331000"/>
      <w:bookmarkEnd w:id="27466"/>
      <w:r>
        <w:rPr>
          <w:rFonts w:hint="cs"/>
          <w:rtl/>
        </w:rPr>
        <w:t>איזה מזל שאלי יוסי, יוסי אלי, כתב בערוץ 13,</w:t>
      </w:r>
      <w:bookmarkStart w:id="27467" w:name="_ETM_Q58_334000"/>
      <w:bookmarkEnd w:id="27467"/>
      <w:r>
        <w:rPr>
          <w:rFonts w:hint="cs"/>
          <w:rtl/>
        </w:rPr>
        <w:t xml:space="preserve"> פרסם היום את כלא נפחא – דיבר עם הסוהרים ואמר שיש </w:t>
      </w:r>
      <w:bookmarkStart w:id="27468" w:name="_ETM_Q58_340000"/>
      <w:bookmarkEnd w:id="27468"/>
      <w:r>
        <w:rPr>
          <w:rFonts w:hint="cs"/>
          <w:rtl/>
        </w:rPr>
        <w:t xml:space="preserve">מקום ואין בעיה של תפוסה, ויש חדרים ריקים ותאים ריקים. אבל בואו נעשה רגע תרגיל לשוטרים מתחילים. </w:t>
      </w:r>
      <w:bookmarkStart w:id="27469" w:name="_ETM_Q58_344000"/>
      <w:bookmarkEnd w:id="27469"/>
      <w:r>
        <w:rPr>
          <w:rFonts w:hint="cs"/>
          <w:rtl/>
        </w:rPr>
        <w:t xml:space="preserve">בואו נתחיל. </w:t>
      </w:r>
    </w:p>
    <w:p w:rsidR="00D239D8" w:rsidRDefault="00D239D8" w:rsidP="00BA01A1">
      <w:pPr>
        <w:rPr>
          <w:rtl/>
        </w:rPr>
      </w:pPr>
    </w:p>
    <w:p w:rsidR="00D239D8" w:rsidRDefault="00D239D8" w:rsidP="00F275BD">
      <w:pPr>
        <w:rPr>
          <w:rtl/>
        </w:rPr>
      </w:pPr>
      <w:bookmarkStart w:id="27470" w:name="_ETM_Q58_347000"/>
      <w:bookmarkEnd w:id="27470"/>
      <w:r>
        <w:rPr>
          <w:rFonts w:hint="cs"/>
          <w:rtl/>
        </w:rPr>
        <w:t xml:space="preserve">יש לנו שרשרת ראיות שקל להגיע אליה אחורה. </w:t>
      </w:r>
      <w:bookmarkStart w:id="27471" w:name="_ETM_Q58_348000"/>
      <w:bookmarkEnd w:id="27471"/>
      <w:r>
        <w:rPr>
          <w:rFonts w:hint="cs"/>
          <w:rtl/>
        </w:rPr>
        <w:t xml:space="preserve">יש לי מסמך שחתום עליו תא"ל מאיר חן. אם </w:t>
      </w:r>
      <w:bookmarkStart w:id="27472" w:name="_ETM_Q58_351000"/>
      <w:bookmarkEnd w:id="27472"/>
      <w:r>
        <w:rPr>
          <w:rFonts w:hint="cs"/>
          <w:rtl/>
        </w:rPr>
        <w:t xml:space="preserve">אני ראש ממשלה ומוציאים את דיבתי רעה שאנחנו משחררים מחבלים, </w:t>
      </w:r>
      <w:bookmarkStart w:id="27473" w:name="_ETM_Q58_355000"/>
      <w:bookmarkEnd w:id="27473"/>
      <w:r>
        <w:rPr>
          <w:rFonts w:hint="cs"/>
          <w:rtl/>
        </w:rPr>
        <w:t>אני קוראת אליי את מאיר חן</w:t>
      </w:r>
      <w:r w:rsidR="00F275BD">
        <w:rPr>
          <w:rFonts w:hint="cs"/>
          <w:rtl/>
        </w:rPr>
        <w:t>:</w:t>
      </w:r>
      <w:r>
        <w:rPr>
          <w:rFonts w:hint="cs"/>
          <w:rtl/>
        </w:rPr>
        <w:t xml:space="preserve"> אפשר לדבר איתך </w:t>
      </w:r>
      <w:bookmarkStart w:id="27474" w:name="_ETM_Q58_359000"/>
      <w:bookmarkEnd w:id="27474"/>
      <w:r>
        <w:rPr>
          <w:rFonts w:hint="cs"/>
          <w:rtl/>
        </w:rPr>
        <w:t xml:space="preserve">רגע, מאיר חן? בוא רגע, תבוא שנייה, אתה חתום </w:t>
      </w:r>
      <w:bookmarkStart w:id="27475" w:name="_ETM_Q58_361000"/>
      <w:bookmarkEnd w:id="27475"/>
      <w:r>
        <w:rPr>
          <w:rFonts w:hint="cs"/>
          <w:rtl/>
        </w:rPr>
        <w:t xml:space="preserve">פה, נכון? אמרת שקיבלת מידע מודיעיני. </w:t>
      </w:r>
      <w:bookmarkStart w:id="27476" w:name="_ETM_Q58_362000"/>
      <w:bookmarkEnd w:id="27476"/>
      <w:r>
        <w:rPr>
          <w:rFonts w:hint="cs"/>
          <w:rtl/>
        </w:rPr>
        <w:t xml:space="preserve">ממי קיבלת את המידע המודיעיני? תביא לי את השם שלו. </w:t>
      </w:r>
      <w:bookmarkStart w:id="27477" w:name="_ETM_Q58_365000"/>
      <w:bookmarkEnd w:id="27477"/>
      <w:r>
        <w:rPr>
          <w:rFonts w:hint="cs"/>
          <w:rtl/>
        </w:rPr>
        <w:t>יש דוח, יש תיק אסיר.</w:t>
      </w:r>
    </w:p>
    <w:p w:rsidR="00D239D8" w:rsidRDefault="00D239D8" w:rsidP="00BA01A1">
      <w:pPr>
        <w:rPr>
          <w:rtl/>
        </w:rPr>
      </w:pPr>
    </w:p>
    <w:p w:rsidR="00D239D8" w:rsidRDefault="00D239D8" w:rsidP="00F275BD">
      <w:pPr>
        <w:rPr>
          <w:rtl/>
        </w:rPr>
      </w:pPr>
      <w:bookmarkStart w:id="27478" w:name="_ETM_Q58_366000"/>
      <w:bookmarkEnd w:id="27478"/>
      <w:r>
        <w:rPr>
          <w:rFonts w:hint="cs"/>
          <w:rtl/>
        </w:rPr>
        <w:t xml:space="preserve">אני מגיעה לדוח שקיבל מאיר </w:t>
      </w:r>
      <w:bookmarkStart w:id="27479" w:name="_ETM_Q58_368000"/>
      <w:bookmarkEnd w:id="27479"/>
      <w:r>
        <w:rPr>
          <w:rFonts w:hint="cs"/>
          <w:rtl/>
        </w:rPr>
        <w:t>חן. אני קוראת לאותו אחד שקיבל את הדוח שאמרנו</w:t>
      </w:r>
      <w:bookmarkStart w:id="27480" w:name="_ETM_Q58_374000"/>
      <w:bookmarkEnd w:id="27480"/>
      <w:r>
        <w:rPr>
          <w:rFonts w:hint="cs"/>
          <w:rtl/>
        </w:rPr>
        <w:t xml:space="preserve">, את המידע המודיעיני, שואלת אותו: מי אמר לך? שיביא </w:t>
      </w:r>
      <w:bookmarkStart w:id="27481" w:name="_ETM_Q58_373000"/>
      <w:bookmarkEnd w:id="27481"/>
      <w:r>
        <w:rPr>
          <w:rFonts w:hint="cs"/>
          <w:rtl/>
        </w:rPr>
        <w:t xml:space="preserve">לי מישהו מעליו. נכון? יש לנו שרשרת ראיות ברורה. יגיע מי </w:t>
      </w:r>
      <w:bookmarkStart w:id="27482" w:name="_ETM_Q58_376000"/>
      <w:bookmarkEnd w:id="27482"/>
      <w:r>
        <w:rPr>
          <w:rFonts w:hint="cs"/>
          <w:rtl/>
        </w:rPr>
        <w:t xml:space="preserve">שמעליו, יגיע מי שמעליו, יגיע מי שמעליו – זו פונקציה </w:t>
      </w:r>
      <w:bookmarkStart w:id="27483" w:name="_ETM_Q58_382000"/>
      <w:bookmarkEnd w:id="27483"/>
      <w:r>
        <w:rPr>
          <w:rFonts w:hint="cs"/>
          <w:rtl/>
        </w:rPr>
        <w:t xml:space="preserve">אחת. כדי להוציא אדם מהכלא, אתם יודעים כמה אנשים, כדי להוציא אדם מהכלא? </w:t>
      </w:r>
      <w:bookmarkStart w:id="27484" w:name="_ETM_Q58_384000"/>
      <w:bookmarkEnd w:id="27484"/>
      <w:r>
        <w:rPr>
          <w:rFonts w:hint="cs"/>
          <w:rtl/>
        </w:rPr>
        <w:t xml:space="preserve">יש סוהרים </w:t>
      </w:r>
      <w:r>
        <w:rPr>
          <w:rFonts w:hint="eastAsia"/>
          <w:rtl/>
        </w:rPr>
        <w:t>–</w:t>
      </w:r>
      <w:r>
        <w:rPr>
          <w:rFonts w:hint="cs"/>
          <w:rtl/>
        </w:rPr>
        <w:t xml:space="preserve"> ראינו היום בשידור של </w:t>
      </w:r>
      <w:bookmarkStart w:id="27485" w:name="_ETM_Q58_387000"/>
      <w:bookmarkEnd w:id="27485"/>
      <w:r>
        <w:rPr>
          <w:rFonts w:hint="cs"/>
          <w:rtl/>
        </w:rPr>
        <w:t xml:space="preserve">אלי יוסי, יוסי אלי – מקווה שאני לא טועה בשם שלו – </w:t>
      </w:r>
      <w:bookmarkStart w:id="27486" w:name="_ETM_Q58_390000"/>
      <w:bookmarkEnd w:id="27486"/>
      <w:r>
        <w:rPr>
          <w:rFonts w:hint="cs"/>
          <w:rtl/>
        </w:rPr>
        <w:t xml:space="preserve">שהוא נמצא עם אסירים נוספים. מספרים עליו, </w:t>
      </w:r>
      <w:bookmarkStart w:id="27487" w:name="_ETM_Q58_393000"/>
      <w:bookmarkEnd w:id="27487"/>
      <w:r>
        <w:rPr>
          <w:rFonts w:hint="cs"/>
          <w:rtl/>
        </w:rPr>
        <w:t xml:space="preserve">מדברים עליו, יודעים עליו הכול, גם יודעים שהוא מסוכן, כי </w:t>
      </w:r>
      <w:bookmarkStart w:id="27488" w:name="_ETM_Q58_396000"/>
      <w:bookmarkEnd w:id="27488"/>
      <w:r>
        <w:rPr>
          <w:rFonts w:hint="cs"/>
          <w:rtl/>
        </w:rPr>
        <w:t xml:space="preserve">הסוהרים מספרים שבתא שלו כל הזמן נמצאו כל מיני חלקים </w:t>
      </w:r>
      <w:bookmarkStart w:id="27489" w:name="_ETM_Q58_397000"/>
      <w:bookmarkEnd w:id="27489"/>
      <w:r>
        <w:rPr>
          <w:rFonts w:hint="cs"/>
          <w:rtl/>
        </w:rPr>
        <w:t xml:space="preserve">שהם מראות שבורות וכו', שאפשר להפוך אותם לכלי נשק. </w:t>
      </w:r>
    </w:p>
    <w:p w:rsidR="00D239D8" w:rsidRDefault="00D239D8" w:rsidP="00BA01A1">
      <w:pPr>
        <w:rPr>
          <w:rtl/>
        </w:rPr>
      </w:pPr>
    </w:p>
    <w:p w:rsidR="00D239D8" w:rsidRDefault="00D239D8" w:rsidP="00F275BD">
      <w:pPr>
        <w:rPr>
          <w:rtl/>
        </w:rPr>
      </w:pPr>
      <w:bookmarkStart w:id="27490" w:name="_ETM_Q58_403000"/>
      <w:bookmarkEnd w:id="27490"/>
      <w:r>
        <w:rPr>
          <w:rFonts w:hint="cs"/>
          <w:rtl/>
        </w:rPr>
        <w:t xml:space="preserve">אבל בואו נעשה שרשרת ראיות נוספת. אנחנו נעבור אחד, אחד, אחד, </w:t>
      </w:r>
      <w:bookmarkStart w:id="27491" w:name="_ETM_Q58_407000"/>
      <w:bookmarkEnd w:id="27491"/>
      <w:r>
        <w:rPr>
          <w:rFonts w:hint="cs"/>
          <w:rtl/>
        </w:rPr>
        <w:t xml:space="preserve">אחד. אה-הו, אנחנו נגיע לראש השב"כ, לא פחות ולא </w:t>
      </w:r>
      <w:bookmarkStart w:id="27492" w:name="_ETM_Q58_412000"/>
      <w:bookmarkEnd w:id="27492"/>
      <w:r>
        <w:rPr>
          <w:rFonts w:hint="cs"/>
          <w:rtl/>
        </w:rPr>
        <w:t xml:space="preserve">יותר, ואנחנו נגיע למחליט על השחרורים של המחבלים, כי בעודנו </w:t>
      </w:r>
      <w:bookmarkStart w:id="27493" w:name="_ETM_Q58_416000"/>
      <w:bookmarkEnd w:id="27493"/>
      <w:r>
        <w:rPr>
          <w:rFonts w:hint="cs"/>
          <w:rtl/>
        </w:rPr>
        <w:t xml:space="preserve">כאן ובעודי עושה לכם את התרגיל בשקל לחוקרים מתחילים, מספרים </w:t>
      </w:r>
      <w:bookmarkStart w:id="27494" w:name="_ETM_Q58_421000"/>
      <w:bookmarkEnd w:id="27494"/>
      <w:r>
        <w:rPr>
          <w:rFonts w:hint="cs"/>
          <w:rtl/>
        </w:rPr>
        <w:t xml:space="preserve">לנו בשב"ס שאין בעיית תפוסה בכלא נפחא, שהוא הכלא של מחבלים. לא רק זה, מראיינים שם את המחבלים, </w:t>
      </w:r>
      <w:bookmarkStart w:id="27495" w:name="_ETM_Q58_425000"/>
      <w:bookmarkEnd w:id="27495"/>
      <w:r>
        <w:rPr>
          <w:rFonts w:hint="cs"/>
          <w:rtl/>
        </w:rPr>
        <w:t xml:space="preserve">רואים את התא דה-לקס של אותו מחבל, ואני שואלת </w:t>
      </w:r>
      <w:bookmarkStart w:id="27496" w:name="_ETM_Q58_429000"/>
      <w:bookmarkEnd w:id="27496"/>
      <w:r>
        <w:rPr>
          <w:rFonts w:hint="cs"/>
          <w:rtl/>
        </w:rPr>
        <w:t xml:space="preserve">את עצמי – זה מדהים, זה כמו שיגידו לנו </w:t>
      </w:r>
      <w:bookmarkStart w:id="27497" w:name="_ETM_Q58_431000"/>
      <w:bookmarkEnd w:id="27497"/>
      <w:r>
        <w:rPr>
          <w:rFonts w:hint="cs"/>
          <w:rtl/>
        </w:rPr>
        <w:t xml:space="preserve">משהו, חס וחלילה, על ההורים שלנו, אנחנו לא נרצה לשמוע, </w:t>
      </w:r>
      <w:bookmarkStart w:id="27498" w:name="_ETM_Q58_438000"/>
      <w:bookmarkEnd w:id="27498"/>
      <w:r>
        <w:rPr>
          <w:rFonts w:hint="cs"/>
          <w:rtl/>
        </w:rPr>
        <w:t xml:space="preserve">אנחנו נרצה ונעדיף את השקר. </w:t>
      </w:r>
      <w:bookmarkStart w:id="27499" w:name="_ETM_Q58_441000"/>
      <w:bookmarkEnd w:id="27499"/>
      <w:r>
        <w:rPr>
          <w:rFonts w:hint="cs"/>
          <w:rtl/>
        </w:rPr>
        <w:t xml:space="preserve">עם ישראל מעדיף את השקר, עם ישראל לא רוצה לקבל שראש השב"כ שיקר. </w:t>
      </w:r>
      <w:bookmarkStart w:id="27500" w:name="_ETM_Q58_232200"/>
      <w:bookmarkStart w:id="27501" w:name="_ETM_Q58_280459"/>
      <w:bookmarkStart w:id="27502" w:name="_ETM_Q58_320200"/>
      <w:bookmarkStart w:id="27503" w:name="_ETM_Q58_329639"/>
      <w:bookmarkStart w:id="27504" w:name="_ETM_Q58_415450"/>
      <w:bookmarkStart w:id="27505" w:name="_ETM_Q58_442279"/>
      <w:bookmarkStart w:id="27506" w:name="_ETM_Q58_442389"/>
      <w:bookmarkStart w:id="27507" w:name="_ETM_Q58_442479"/>
      <w:bookmarkStart w:id="27508" w:name="_ETM_Q58_442689"/>
      <w:bookmarkStart w:id="27509" w:name="_ETM_Q58_443199"/>
      <w:bookmarkStart w:id="27510" w:name="_ETM_Q58_443499"/>
      <w:bookmarkStart w:id="27511" w:name="_ETM_Q58_443860"/>
      <w:bookmarkStart w:id="27512" w:name="_ETM_Q58_444580"/>
      <w:bookmarkEnd w:id="27500"/>
      <w:bookmarkEnd w:id="27501"/>
      <w:bookmarkEnd w:id="27502"/>
      <w:bookmarkEnd w:id="27503"/>
      <w:bookmarkEnd w:id="27504"/>
      <w:bookmarkEnd w:id="27505"/>
      <w:bookmarkEnd w:id="27506"/>
      <w:bookmarkEnd w:id="27507"/>
      <w:bookmarkEnd w:id="27508"/>
      <w:bookmarkEnd w:id="27509"/>
      <w:bookmarkEnd w:id="27510"/>
      <w:bookmarkEnd w:id="27511"/>
      <w:bookmarkEnd w:id="27512"/>
      <w:r>
        <w:rPr>
          <w:rtl/>
        </w:rPr>
        <w:t xml:space="preserve">עדיף </w:t>
      </w:r>
      <w:bookmarkStart w:id="27513" w:name="_ETM_Q58_444909"/>
      <w:bookmarkEnd w:id="27513"/>
      <w:r>
        <w:rPr>
          <w:rtl/>
        </w:rPr>
        <w:t xml:space="preserve">להם </w:t>
      </w:r>
      <w:bookmarkStart w:id="27514" w:name="_ETM_Q58_445089"/>
      <w:bookmarkEnd w:id="27514"/>
      <w:r>
        <w:rPr>
          <w:rtl/>
        </w:rPr>
        <w:t xml:space="preserve">לקרוא </w:t>
      </w:r>
      <w:bookmarkStart w:id="27515" w:name="_ETM_Q58_445449"/>
      <w:bookmarkEnd w:id="27515"/>
      <w:r>
        <w:rPr>
          <w:rtl/>
        </w:rPr>
        <w:t xml:space="preserve">לי </w:t>
      </w:r>
      <w:bookmarkStart w:id="27516" w:name="_ETM_Q58_446409"/>
      <w:bookmarkEnd w:id="27516"/>
      <w:r>
        <w:rPr>
          <w:rtl/>
        </w:rPr>
        <w:t xml:space="preserve">בשמות </w:t>
      </w:r>
      <w:bookmarkStart w:id="27517" w:name="_ETM_Q58_447159"/>
      <w:bookmarkEnd w:id="27517"/>
      <w:r>
        <w:rPr>
          <w:rtl/>
        </w:rPr>
        <w:t xml:space="preserve">מאשר </w:t>
      </w:r>
      <w:bookmarkStart w:id="27518" w:name="_ETM_Q58_447550"/>
      <w:bookmarkEnd w:id="27518"/>
      <w:r>
        <w:rPr>
          <w:rtl/>
        </w:rPr>
        <w:t xml:space="preserve">להבין </w:t>
      </w:r>
      <w:bookmarkStart w:id="27519" w:name="_ETM_Q58_448330"/>
      <w:bookmarkEnd w:id="27519"/>
      <w:r>
        <w:rPr>
          <w:rtl/>
        </w:rPr>
        <w:t>ש</w:t>
      </w:r>
      <w:r>
        <w:rPr>
          <w:rFonts w:hint="cs"/>
          <w:rtl/>
        </w:rPr>
        <w:t xml:space="preserve">מישהו </w:t>
      </w:r>
      <w:bookmarkStart w:id="27520" w:name="_ETM_Q58_449580"/>
      <w:bookmarkEnd w:id="27520"/>
      <w:r>
        <w:rPr>
          <w:rtl/>
        </w:rPr>
        <w:t xml:space="preserve">משקר </w:t>
      </w:r>
      <w:bookmarkStart w:id="27521" w:name="_ETM_Q58_450270"/>
      <w:bookmarkEnd w:id="27521"/>
      <w:r w:rsidR="00F275BD">
        <w:rPr>
          <w:rFonts w:hint="cs"/>
          <w:rtl/>
        </w:rPr>
        <w:t>לנו</w:t>
      </w:r>
      <w:r>
        <w:rPr>
          <w:rFonts w:hint="cs"/>
          <w:rtl/>
        </w:rPr>
        <w:t xml:space="preserve"> בצורה איומה.</w:t>
      </w:r>
      <w:r>
        <w:rPr>
          <w:rtl/>
        </w:rPr>
        <w:t xml:space="preserve"> </w:t>
      </w:r>
      <w:bookmarkStart w:id="27522" w:name="_ETM_Q58_451580"/>
      <w:bookmarkEnd w:id="27522"/>
    </w:p>
    <w:p w:rsidR="00D239D8" w:rsidRDefault="00D239D8" w:rsidP="00BA01A1">
      <w:pPr>
        <w:rPr>
          <w:rtl/>
        </w:rPr>
      </w:pPr>
    </w:p>
    <w:p w:rsidR="00D239D8" w:rsidRDefault="00D239D8" w:rsidP="00F275BD">
      <w:pPr>
        <w:rPr>
          <w:rtl/>
        </w:rPr>
      </w:pPr>
      <w:bookmarkStart w:id="27523" w:name="_ETM_Q58_448000"/>
      <w:bookmarkEnd w:id="27523"/>
      <w:r>
        <w:rPr>
          <w:rtl/>
        </w:rPr>
        <w:t xml:space="preserve">אבל </w:t>
      </w:r>
      <w:bookmarkStart w:id="27524" w:name="_ETM_Q58_452570"/>
      <w:bookmarkEnd w:id="27524"/>
      <w:r>
        <w:rPr>
          <w:rFonts w:hint="cs"/>
          <w:rtl/>
        </w:rPr>
        <w:t xml:space="preserve">פה אני פונה אליך, </w:t>
      </w:r>
      <w:r>
        <w:rPr>
          <w:rtl/>
        </w:rPr>
        <w:t xml:space="preserve">אדוני </w:t>
      </w:r>
      <w:bookmarkStart w:id="27525" w:name="_ETM_Q58_452810"/>
      <w:bookmarkEnd w:id="27525"/>
      <w:r>
        <w:rPr>
          <w:rtl/>
        </w:rPr>
        <w:t xml:space="preserve">ראש </w:t>
      </w:r>
      <w:bookmarkStart w:id="27526" w:name="_ETM_Q58_452960"/>
      <w:bookmarkEnd w:id="27526"/>
      <w:r>
        <w:rPr>
          <w:rtl/>
        </w:rPr>
        <w:t>הממשלה</w:t>
      </w:r>
      <w:r>
        <w:rPr>
          <w:rFonts w:hint="cs"/>
          <w:rtl/>
        </w:rPr>
        <w:t xml:space="preserve">: תביא </w:t>
      </w:r>
      <w:bookmarkStart w:id="27527" w:name="_ETM_Q58_451000"/>
      <w:bookmarkEnd w:id="27527"/>
      <w:r>
        <w:rPr>
          <w:rFonts w:hint="cs"/>
          <w:rtl/>
        </w:rPr>
        <w:t xml:space="preserve">לי את תא"ל מאיר חן, </w:t>
      </w:r>
      <w:bookmarkStart w:id="27528" w:name="_ETM_Q58_454290"/>
      <w:bookmarkEnd w:id="27528"/>
      <w:r>
        <w:rPr>
          <w:rFonts w:hint="cs"/>
          <w:rtl/>
        </w:rPr>
        <w:t xml:space="preserve">תן לי רק לשאול אותו </w:t>
      </w:r>
      <w:bookmarkStart w:id="27529" w:name="_ETM_Q58_450000"/>
      <w:bookmarkEnd w:id="27529"/>
      <w:r>
        <w:rPr>
          <w:rFonts w:hint="cs"/>
          <w:rtl/>
        </w:rPr>
        <w:t>כמה שאלות בסיסיות</w:t>
      </w:r>
      <w:bookmarkStart w:id="27530" w:name="_ETM_Q58_454380"/>
      <w:bookmarkStart w:id="27531" w:name="_ETM_Q58_454680"/>
      <w:bookmarkStart w:id="27532" w:name="_ETM_Q58_454920"/>
      <w:bookmarkStart w:id="27533" w:name="_ETM_Q58_455190"/>
      <w:bookmarkStart w:id="27534" w:name="_ETM_Q58_456529"/>
      <w:bookmarkStart w:id="27535" w:name="_ETM_Q58_456650"/>
      <w:bookmarkStart w:id="27536" w:name="_ETM_Q58_457400"/>
      <w:bookmarkStart w:id="27537" w:name="_ETM_Q58_457820"/>
      <w:bookmarkStart w:id="27538" w:name="_ETM_Q58_457910"/>
      <w:bookmarkStart w:id="27539" w:name="_ETM_Q58_458120"/>
      <w:bookmarkEnd w:id="27530"/>
      <w:bookmarkEnd w:id="27531"/>
      <w:bookmarkEnd w:id="27532"/>
      <w:bookmarkEnd w:id="27533"/>
      <w:bookmarkEnd w:id="27534"/>
      <w:bookmarkEnd w:id="27535"/>
      <w:bookmarkEnd w:id="27536"/>
      <w:bookmarkEnd w:id="27537"/>
      <w:bookmarkEnd w:id="27538"/>
      <w:bookmarkEnd w:id="27539"/>
      <w:r>
        <w:rPr>
          <w:rFonts w:hint="cs"/>
          <w:rtl/>
        </w:rPr>
        <w:t xml:space="preserve">. </w:t>
      </w:r>
      <w:bookmarkStart w:id="27540" w:name="_ETM_Q58_459009"/>
      <w:bookmarkEnd w:id="27540"/>
      <w:r>
        <w:rPr>
          <w:rFonts w:hint="cs"/>
          <w:rtl/>
        </w:rPr>
        <w:t xml:space="preserve">אתה ראש הממשלה </w:t>
      </w:r>
      <w:r w:rsidR="00F275BD">
        <w:rPr>
          <w:rFonts w:hint="eastAsia"/>
          <w:rtl/>
        </w:rPr>
        <w:t xml:space="preserve">– </w:t>
      </w:r>
      <w:r>
        <w:rPr>
          <w:rFonts w:hint="cs"/>
          <w:rtl/>
        </w:rPr>
        <w:t xml:space="preserve">תוך </w:t>
      </w:r>
      <w:r>
        <w:rPr>
          <w:rtl/>
        </w:rPr>
        <w:t xml:space="preserve">שנייה </w:t>
      </w:r>
      <w:bookmarkStart w:id="27541" w:name="_ETM_Q58_459249"/>
      <w:bookmarkEnd w:id="27541"/>
      <w:r>
        <w:rPr>
          <w:rtl/>
        </w:rPr>
        <w:t xml:space="preserve">אתה </w:t>
      </w:r>
      <w:bookmarkStart w:id="27542" w:name="_ETM_Q58_459369"/>
      <w:bookmarkEnd w:id="27542"/>
      <w:r>
        <w:rPr>
          <w:rtl/>
        </w:rPr>
        <w:t xml:space="preserve">מקבל </w:t>
      </w:r>
      <w:bookmarkStart w:id="27543" w:name="_ETM_Q58_459669"/>
      <w:bookmarkEnd w:id="27543"/>
      <w:r>
        <w:rPr>
          <w:rtl/>
        </w:rPr>
        <w:t xml:space="preserve">את </w:t>
      </w:r>
      <w:bookmarkStart w:id="27544" w:name="_ETM_Q58_459729"/>
      <w:bookmarkEnd w:id="27544"/>
      <w:r>
        <w:rPr>
          <w:rtl/>
        </w:rPr>
        <w:t xml:space="preserve">התיק </w:t>
      </w:r>
      <w:bookmarkStart w:id="27545" w:name="_ETM_Q58_459969"/>
      <w:bookmarkEnd w:id="27545"/>
      <w:r>
        <w:rPr>
          <w:rtl/>
        </w:rPr>
        <w:t>של</w:t>
      </w:r>
      <w:r>
        <w:rPr>
          <w:rFonts w:hint="cs"/>
          <w:rtl/>
        </w:rPr>
        <w:t xml:space="preserve"> האסיר.</w:t>
      </w:r>
      <w:bookmarkStart w:id="27546" w:name="_ETM_Q58_458000"/>
      <w:bookmarkEnd w:id="27546"/>
      <w:r w:rsidR="00970DB3">
        <w:rPr>
          <w:rFonts w:hint="cs"/>
          <w:rtl/>
        </w:rPr>
        <w:t xml:space="preserve"> </w:t>
      </w:r>
      <w:r>
        <w:rPr>
          <w:rFonts w:hint="cs"/>
          <w:rtl/>
        </w:rPr>
        <w:t xml:space="preserve">מאיר חן, </w:t>
      </w:r>
      <w:bookmarkStart w:id="27547" w:name="_ETM_Q58_460000"/>
      <w:bookmarkEnd w:id="27547"/>
      <w:r>
        <w:rPr>
          <w:rFonts w:hint="cs"/>
          <w:rtl/>
        </w:rPr>
        <w:t xml:space="preserve">ממי הוא קיבל? כמו תורה – משה קיבל תורה מסיני, העביר ליהושע, ויהושע לזקנים, זקנים </w:t>
      </w:r>
      <w:bookmarkStart w:id="27548" w:name="_ETM_Q58_467000"/>
      <w:bookmarkEnd w:id="27548"/>
      <w:r>
        <w:rPr>
          <w:rFonts w:hint="eastAsia"/>
          <w:rtl/>
        </w:rPr>
        <w:t>–</w:t>
      </w:r>
      <w:r>
        <w:rPr>
          <w:rFonts w:hint="cs"/>
          <w:rtl/>
        </w:rPr>
        <w:t xml:space="preserve"> ככה זה שרשרת ראיות, ואנחנו נגיע לזה ברגע. </w:t>
      </w:r>
      <w:bookmarkStart w:id="27549" w:name="_ETM_Q58_465370"/>
      <w:bookmarkStart w:id="27550" w:name="_ETM_Q58_465669"/>
      <w:bookmarkStart w:id="27551" w:name="_ETM_Q58_466120"/>
      <w:bookmarkStart w:id="27552" w:name="_ETM_Q58_466760"/>
      <w:bookmarkStart w:id="27553" w:name="_ETM_Q58_467540"/>
      <w:bookmarkStart w:id="27554" w:name="_ETM_Q58_468540"/>
      <w:bookmarkStart w:id="27555" w:name="_ETM_Q58_469440"/>
      <w:bookmarkStart w:id="27556" w:name="_ETM_Q58_469920"/>
      <w:bookmarkStart w:id="27557" w:name="_ETM_Q58_470360"/>
      <w:bookmarkStart w:id="27558" w:name="_ETM_Q58_471379"/>
      <w:bookmarkEnd w:id="27549"/>
      <w:bookmarkEnd w:id="27550"/>
      <w:bookmarkEnd w:id="27551"/>
      <w:bookmarkEnd w:id="27552"/>
      <w:bookmarkEnd w:id="27553"/>
      <w:bookmarkEnd w:id="27554"/>
      <w:bookmarkEnd w:id="27555"/>
      <w:bookmarkEnd w:id="27556"/>
      <w:bookmarkEnd w:id="27557"/>
      <w:bookmarkEnd w:id="27558"/>
    </w:p>
    <w:p w:rsidR="00D239D8" w:rsidRDefault="00D239D8" w:rsidP="00BA01A1">
      <w:pPr>
        <w:rPr>
          <w:rtl/>
        </w:rPr>
      </w:pPr>
    </w:p>
    <w:p w:rsidR="00D239D8" w:rsidRDefault="00D239D8" w:rsidP="00F275BD">
      <w:pPr>
        <w:rPr>
          <w:rtl/>
        </w:rPr>
      </w:pPr>
      <w:bookmarkStart w:id="27559" w:name="_ETM_Q58_469000"/>
      <w:bookmarkStart w:id="27560" w:name="_ETM_Q58_471620"/>
      <w:bookmarkEnd w:id="27559"/>
      <w:bookmarkEnd w:id="27560"/>
      <w:r>
        <w:rPr>
          <w:rtl/>
        </w:rPr>
        <w:t xml:space="preserve">אני </w:t>
      </w:r>
      <w:bookmarkStart w:id="27561" w:name="_ETM_Q58_471800"/>
      <w:bookmarkEnd w:id="27561"/>
      <w:r>
        <w:rPr>
          <w:rtl/>
        </w:rPr>
        <w:t xml:space="preserve">לא </w:t>
      </w:r>
      <w:bookmarkStart w:id="27562" w:name="_ETM_Q58_472009"/>
      <w:bookmarkStart w:id="27563" w:name="_ETM_Q58_472669"/>
      <w:bookmarkEnd w:id="27562"/>
      <w:bookmarkEnd w:id="27563"/>
      <w:r>
        <w:rPr>
          <w:rtl/>
        </w:rPr>
        <w:t>מ</w:t>
      </w:r>
      <w:r>
        <w:rPr>
          <w:rFonts w:hint="cs"/>
          <w:rtl/>
        </w:rPr>
        <w:t>צל</w:t>
      </w:r>
      <w:r>
        <w:rPr>
          <w:rtl/>
        </w:rPr>
        <w:t>י</w:t>
      </w:r>
      <w:r>
        <w:rPr>
          <w:rFonts w:hint="cs"/>
          <w:rtl/>
        </w:rPr>
        <w:t>חה להבין מי</w:t>
      </w:r>
      <w:r>
        <w:rPr>
          <w:rtl/>
        </w:rPr>
        <w:t xml:space="preserve"> </w:t>
      </w:r>
      <w:bookmarkStart w:id="27564" w:name="_ETM_Q58_473089"/>
      <w:bookmarkEnd w:id="27564"/>
      <w:r>
        <w:rPr>
          <w:rtl/>
        </w:rPr>
        <w:t xml:space="preserve">בעם </w:t>
      </w:r>
      <w:bookmarkStart w:id="27565" w:name="_ETM_Q58_473419"/>
      <w:bookmarkEnd w:id="27565"/>
      <w:r>
        <w:rPr>
          <w:rtl/>
        </w:rPr>
        <w:t xml:space="preserve">ישראל </w:t>
      </w:r>
      <w:bookmarkStart w:id="27566" w:name="_ETM_Q58_473900"/>
      <w:bookmarkEnd w:id="27566"/>
      <w:r>
        <w:rPr>
          <w:rtl/>
        </w:rPr>
        <w:t xml:space="preserve">חפץ </w:t>
      </w:r>
      <w:bookmarkStart w:id="27567" w:name="_ETM_Q58_474439"/>
      <w:bookmarkEnd w:id="27567"/>
      <w:r>
        <w:rPr>
          <w:rtl/>
        </w:rPr>
        <w:t xml:space="preserve">כל </w:t>
      </w:r>
      <w:bookmarkStart w:id="27568" w:name="_ETM_Q58_474650"/>
      <w:bookmarkEnd w:id="27568"/>
      <w:r>
        <w:rPr>
          <w:rtl/>
        </w:rPr>
        <w:t xml:space="preserve">כך </w:t>
      </w:r>
      <w:bookmarkStart w:id="27569" w:name="_ETM_Q58_475279"/>
      <w:bookmarkEnd w:id="27569"/>
      <w:r>
        <w:rPr>
          <w:rtl/>
        </w:rPr>
        <w:t xml:space="preserve">בשקר </w:t>
      </w:r>
      <w:bookmarkStart w:id="27570" w:name="_ETM_Q58_476700"/>
      <w:bookmarkEnd w:id="27570"/>
      <w:r>
        <w:rPr>
          <w:rFonts w:hint="cs"/>
          <w:rtl/>
        </w:rPr>
        <w:t>האיום ה</w:t>
      </w:r>
      <w:r>
        <w:rPr>
          <w:rtl/>
        </w:rPr>
        <w:t>זה</w:t>
      </w:r>
      <w:r>
        <w:rPr>
          <w:rFonts w:hint="cs"/>
          <w:rtl/>
        </w:rPr>
        <w:t>.</w:t>
      </w:r>
      <w:r>
        <w:rPr>
          <w:rtl/>
        </w:rPr>
        <w:t xml:space="preserve"> </w:t>
      </w:r>
      <w:bookmarkStart w:id="27571" w:name="_ETM_Q58_477240"/>
      <w:bookmarkEnd w:id="27571"/>
      <w:r>
        <w:rPr>
          <w:rFonts w:hint="cs"/>
          <w:rtl/>
        </w:rPr>
        <w:t>א</w:t>
      </w:r>
      <w:r>
        <w:rPr>
          <w:rtl/>
        </w:rPr>
        <w:t xml:space="preserve">ם </w:t>
      </w:r>
      <w:bookmarkStart w:id="27572" w:name="_ETM_Q58_477930"/>
      <w:bookmarkEnd w:id="27572"/>
      <w:r>
        <w:rPr>
          <w:rFonts w:hint="cs"/>
          <w:rtl/>
        </w:rPr>
        <w:t xml:space="preserve">אנחנו לא </w:t>
      </w:r>
      <w:r>
        <w:rPr>
          <w:rtl/>
        </w:rPr>
        <w:t xml:space="preserve">מסוגלים </w:t>
      </w:r>
      <w:bookmarkStart w:id="27573" w:name="_ETM_Q58_478529"/>
      <w:bookmarkEnd w:id="27573"/>
      <w:r>
        <w:rPr>
          <w:rtl/>
        </w:rPr>
        <w:t xml:space="preserve">להתמודד </w:t>
      </w:r>
      <w:bookmarkStart w:id="27574" w:name="_ETM_Q58_479040"/>
      <w:bookmarkEnd w:id="27574"/>
      <w:r>
        <w:rPr>
          <w:rtl/>
        </w:rPr>
        <w:t xml:space="preserve">עם </w:t>
      </w:r>
      <w:bookmarkStart w:id="27575" w:name="_ETM_Q58_479160"/>
      <w:bookmarkEnd w:id="27575"/>
      <w:r>
        <w:rPr>
          <w:rtl/>
        </w:rPr>
        <w:t xml:space="preserve">השקר </w:t>
      </w:r>
      <w:bookmarkStart w:id="27576" w:name="_ETM_Q58_479580"/>
      <w:bookmarkEnd w:id="27576"/>
      <w:r>
        <w:rPr>
          <w:rtl/>
        </w:rPr>
        <w:t>הזה</w:t>
      </w:r>
      <w:r>
        <w:rPr>
          <w:rFonts w:hint="cs"/>
          <w:rtl/>
        </w:rPr>
        <w:t>,</w:t>
      </w:r>
      <w:r>
        <w:rPr>
          <w:rtl/>
        </w:rPr>
        <w:t xml:space="preserve"> </w:t>
      </w:r>
      <w:bookmarkStart w:id="27577" w:name="_ETM_Q58_480219"/>
      <w:bookmarkEnd w:id="27577"/>
      <w:r>
        <w:rPr>
          <w:rtl/>
        </w:rPr>
        <w:t xml:space="preserve">אנחנו </w:t>
      </w:r>
      <w:bookmarkStart w:id="27578" w:name="_ETM_Q58_480580"/>
      <w:bookmarkEnd w:id="27578"/>
      <w:r>
        <w:rPr>
          <w:rtl/>
        </w:rPr>
        <w:t xml:space="preserve">לא </w:t>
      </w:r>
      <w:bookmarkStart w:id="27579" w:name="_ETM_Q58_480789"/>
      <w:bookmarkEnd w:id="27579"/>
      <w:r>
        <w:rPr>
          <w:rFonts w:hint="cs"/>
          <w:rtl/>
        </w:rPr>
        <w:t>נ</w:t>
      </w:r>
      <w:r>
        <w:rPr>
          <w:rtl/>
        </w:rPr>
        <w:t xml:space="preserve">צליח </w:t>
      </w:r>
      <w:bookmarkStart w:id="27580" w:name="_ETM_Q58_481149"/>
      <w:bookmarkEnd w:id="27580"/>
      <w:r>
        <w:rPr>
          <w:rtl/>
        </w:rPr>
        <w:t xml:space="preserve">לעולם </w:t>
      </w:r>
      <w:bookmarkStart w:id="27581" w:name="_ETM_Q58_482050"/>
      <w:bookmarkEnd w:id="27581"/>
      <w:r>
        <w:rPr>
          <w:rtl/>
        </w:rPr>
        <w:t xml:space="preserve">להתמודד </w:t>
      </w:r>
      <w:bookmarkStart w:id="27582" w:name="_ETM_Q58_482619"/>
      <w:bookmarkEnd w:id="27582"/>
      <w:r>
        <w:rPr>
          <w:rtl/>
        </w:rPr>
        <w:t xml:space="preserve">עם </w:t>
      </w:r>
      <w:bookmarkStart w:id="27583" w:name="_ETM_Q58_482710"/>
      <w:bookmarkEnd w:id="27583"/>
      <w:r>
        <w:rPr>
          <w:rtl/>
        </w:rPr>
        <w:t xml:space="preserve">חקירה </w:t>
      </w:r>
      <w:bookmarkStart w:id="27584" w:name="_ETM_Q58_483069"/>
      <w:bookmarkEnd w:id="27584"/>
      <w:r>
        <w:rPr>
          <w:rtl/>
        </w:rPr>
        <w:t xml:space="preserve">אמיתית </w:t>
      </w:r>
      <w:bookmarkStart w:id="27585" w:name="_ETM_Q58_483339"/>
      <w:bookmarkEnd w:id="27585"/>
      <w:r>
        <w:rPr>
          <w:rtl/>
        </w:rPr>
        <w:t xml:space="preserve">של </w:t>
      </w:r>
      <w:bookmarkStart w:id="27586" w:name="_ETM_Q58_480000"/>
      <w:bookmarkEnd w:id="27586"/>
      <w:r>
        <w:rPr>
          <w:rFonts w:hint="cs"/>
          <w:rtl/>
        </w:rPr>
        <w:t xml:space="preserve">7 באוקטובר. כי אם אנחנו מאתרגים </w:t>
      </w:r>
      <w:bookmarkStart w:id="27587" w:name="_ETM_Q58_480299"/>
      <w:bookmarkStart w:id="27588" w:name="_ETM_Q58_480779"/>
      <w:bookmarkStart w:id="27589" w:name="_ETM_Q58_481680"/>
      <w:bookmarkStart w:id="27590" w:name="_ETM_Q58_482250"/>
      <w:bookmarkStart w:id="27591" w:name="_ETM_Q58_482339"/>
      <w:bookmarkStart w:id="27592" w:name="_ETM_Q58_482699"/>
      <w:bookmarkStart w:id="27593" w:name="_ETM_Q58_482969"/>
      <w:bookmarkStart w:id="27594" w:name="_ETM_Q58_483089"/>
      <w:bookmarkStart w:id="27595" w:name="_ETM_Q58_483330"/>
      <w:bookmarkStart w:id="27596" w:name="_ETM_Q58_484120"/>
      <w:bookmarkStart w:id="27597" w:name="_ETM_Q58_484690"/>
      <w:bookmarkStart w:id="27598" w:name="_ETM_Q58_484870"/>
      <w:bookmarkStart w:id="27599" w:name="_ETM_Q58_485080"/>
      <w:bookmarkStart w:id="27600" w:name="_ETM_Q58_486040"/>
      <w:bookmarkEnd w:id="27587"/>
      <w:bookmarkEnd w:id="27588"/>
      <w:bookmarkEnd w:id="27589"/>
      <w:bookmarkEnd w:id="27590"/>
      <w:bookmarkEnd w:id="27591"/>
      <w:bookmarkEnd w:id="27592"/>
      <w:bookmarkEnd w:id="27593"/>
      <w:bookmarkEnd w:id="27594"/>
      <w:bookmarkEnd w:id="27595"/>
      <w:bookmarkEnd w:id="27596"/>
      <w:bookmarkEnd w:id="27597"/>
      <w:bookmarkEnd w:id="27598"/>
      <w:bookmarkEnd w:id="27599"/>
      <w:bookmarkEnd w:id="27600"/>
      <w:r>
        <w:rPr>
          <w:rtl/>
        </w:rPr>
        <w:t xml:space="preserve">את </w:t>
      </w:r>
      <w:bookmarkStart w:id="27601" w:name="_ETM_Q58_486220"/>
      <w:bookmarkEnd w:id="27601"/>
      <w:r>
        <w:rPr>
          <w:rtl/>
        </w:rPr>
        <w:t xml:space="preserve">הצמרת </w:t>
      </w:r>
      <w:bookmarkStart w:id="27602" w:name="_ETM_Q58_486729"/>
      <w:bookmarkEnd w:id="27602"/>
      <w:r>
        <w:rPr>
          <w:rFonts w:hint="cs"/>
          <w:rtl/>
        </w:rPr>
        <w:t xml:space="preserve">– </w:t>
      </w:r>
      <w:r>
        <w:rPr>
          <w:rtl/>
        </w:rPr>
        <w:t xml:space="preserve">עומד </w:t>
      </w:r>
      <w:bookmarkStart w:id="27603" w:name="_ETM_Q58_487120"/>
      <w:bookmarkEnd w:id="27603"/>
      <w:r>
        <w:rPr>
          <w:rtl/>
        </w:rPr>
        <w:t xml:space="preserve">פה </w:t>
      </w:r>
      <w:bookmarkStart w:id="27604" w:name="_ETM_Q58_487450"/>
      <w:bookmarkEnd w:id="27604"/>
      <w:r>
        <w:rPr>
          <w:rFonts w:hint="cs"/>
          <w:rtl/>
        </w:rPr>
        <w:t xml:space="preserve">שטרן ועוד </w:t>
      </w:r>
      <w:bookmarkStart w:id="27605" w:name="_ETM_Q58_488230"/>
      <w:bookmarkStart w:id="27606" w:name="_ETM_Q58_488440"/>
      <w:bookmarkStart w:id="27607" w:name="_ETM_Q58_488740"/>
      <w:bookmarkEnd w:id="27605"/>
      <w:bookmarkEnd w:id="27606"/>
      <w:bookmarkEnd w:id="27607"/>
      <w:r>
        <w:rPr>
          <w:rtl/>
        </w:rPr>
        <w:t xml:space="preserve">חבר </w:t>
      </w:r>
      <w:bookmarkStart w:id="27608" w:name="_ETM_Q58_489040"/>
      <w:bookmarkEnd w:id="27608"/>
      <w:r>
        <w:rPr>
          <w:rtl/>
        </w:rPr>
        <w:t xml:space="preserve">כנסת </w:t>
      </w:r>
      <w:bookmarkStart w:id="27609" w:name="_ETM_Q58_489589"/>
      <w:bookmarkEnd w:id="27609"/>
      <w:r>
        <w:rPr>
          <w:rFonts w:hint="cs"/>
          <w:rtl/>
        </w:rPr>
        <w:t xml:space="preserve">ועוד </w:t>
      </w:r>
      <w:bookmarkStart w:id="27610" w:name="_ETM_Q58_489680"/>
      <w:bookmarkEnd w:id="27610"/>
      <w:r>
        <w:rPr>
          <w:rFonts w:hint="cs"/>
          <w:rtl/>
        </w:rPr>
        <w:t>חבר כנסת,</w:t>
      </w:r>
      <w:r>
        <w:rPr>
          <w:rtl/>
        </w:rPr>
        <w:t xml:space="preserve"> </w:t>
      </w:r>
      <w:bookmarkStart w:id="27611" w:name="_ETM_Q58_490310"/>
      <w:bookmarkEnd w:id="27611"/>
      <w:r>
        <w:rPr>
          <w:rtl/>
        </w:rPr>
        <w:t>שאומר</w:t>
      </w:r>
      <w:r w:rsidR="00F275BD">
        <w:rPr>
          <w:rFonts w:hint="cs"/>
          <w:rtl/>
        </w:rPr>
        <w:t>:</w:t>
      </w:r>
      <w:r>
        <w:rPr>
          <w:rtl/>
        </w:rPr>
        <w:t xml:space="preserve"> </w:t>
      </w:r>
      <w:bookmarkStart w:id="27612" w:name="_ETM_Q58_490830"/>
      <w:bookmarkEnd w:id="27612"/>
      <w:r>
        <w:rPr>
          <w:rtl/>
        </w:rPr>
        <w:t xml:space="preserve">בן </w:t>
      </w:r>
      <w:bookmarkStart w:id="27613" w:name="_ETM_Q58_491250"/>
      <w:bookmarkEnd w:id="27613"/>
      <w:r>
        <w:rPr>
          <w:rtl/>
        </w:rPr>
        <w:t>גביר</w:t>
      </w:r>
      <w:r>
        <w:rPr>
          <w:rFonts w:hint="cs"/>
          <w:rtl/>
        </w:rPr>
        <w:t xml:space="preserve"> </w:t>
      </w:r>
      <w:bookmarkStart w:id="27614" w:name="_ETM_Q58_492112"/>
      <w:bookmarkEnd w:id="27614"/>
      <w:r>
        <w:rPr>
          <w:rFonts w:hint="cs"/>
          <w:rtl/>
        </w:rPr>
        <w:t>–</w:t>
      </w:r>
      <w:r>
        <w:rPr>
          <w:rtl/>
        </w:rPr>
        <w:t xml:space="preserve"> </w:t>
      </w:r>
      <w:bookmarkStart w:id="27615" w:name="_ETM_Q58_491809"/>
      <w:bookmarkEnd w:id="27615"/>
      <w:r>
        <w:rPr>
          <w:rtl/>
        </w:rPr>
        <w:t xml:space="preserve">מה </w:t>
      </w:r>
      <w:bookmarkStart w:id="27616" w:name="_ETM_Q58_492169"/>
      <w:bookmarkEnd w:id="27616"/>
      <w:r>
        <w:rPr>
          <w:rtl/>
        </w:rPr>
        <w:t>את</w:t>
      </w:r>
      <w:r>
        <w:rPr>
          <w:rFonts w:hint="cs"/>
          <w:rtl/>
        </w:rPr>
        <w:t>ם</w:t>
      </w:r>
      <w:r>
        <w:rPr>
          <w:rtl/>
        </w:rPr>
        <w:t xml:space="preserve"> </w:t>
      </w:r>
      <w:bookmarkStart w:id="27617" w:name="_ETM_Q58_492349"/>
      <w:bookmarkEnd w:id="27617"/>
      <w:r>
        <w:rPr>
          <w:rtl/>
        </w:rPr>
        <w:t>רוצ</w:t>
      </w:r>
      <w:r>
        <w:rPr>
          <w:rFonts w:hint="cs"/>
          <w:rtl/>
        </w:rPr>
        <w:t>ים</w:t>
      </w:r>
      <w:r>
        <w:rPr>
          <w:rtl/>
        </w:rPr>
        <w:t xml:space="preserve"> </w:t>
      </w:r>
      <w:bookmarkStart w:id="27618" w:name="_ETM_Q58_493519"/>
      <w:bookmarkEnd w:id="27618"/>
      <w:r>
        <w:rPr>
          <w:rFonts w:hint="cs"/>
          <w:rtl/>
        </w:rPr>
        <w:t>מבן גביר?</w:t>
      </w:r>
      <w:r>
        <w:rPr>
          <w:rFonts w:hint="cs"/>
        </w:rPr>
        <w:t xml:space="preserve"> </w:t>
      </w:r>
      <w:bookmarkStart w:id="27619" w:name="_ETM_Q58_493000"/>
      <w:bookmarkEnd w:id="27619"/>
      <w:r>
        <w:rPr>
          <w:rFonts w:hint="cs"/>
          <w:rtl/>
        </w:rPr>
        <w:t>בנה עוד תאי כליאה, אומרים לכם את זה סוהרים, מראים לכם את הצילומים, אבל יש לכם שעיר לעזאזל – בואו נאשים אותו.</w:t>
      </w:r>
    </w:p>
    <w:p w:rsidR="00D239D8" w:rsidRDefault="00D239D8" w:rsidP="00BA01A1">
      <w:pPr>
        <w:rPr>
          <w:rtl/>
        </w:rPr>
      </w:pPr>
    </w:p>
    <w:p w:rsidR="00D239D8" w:rsidRDefault="00D239D8" w:rsidP="00BA01A1">
      <w:pPr>
        <w:rPr>
          <w:rtl/>
        </w:rPr>
      </w:pPr>
      <w:bookmarkStart w:id="27620" w:name="_ETM_Q58_497000"/>
      <w:bookmarkEnd w:id="27620"/>
      <w:r>
        <w:rPr>
          <w:rFonts w:hint="cs"/>
          <w:rtl/>
        </w:rPr>
        <w:t>חבר'ה, יש פה שב"כ ששחרר ארכי</w:t>
      </w:r>
      <w:bookmarkStart w:id="27621" w:name="_ETM_Q58_501000"/>
      <w:bookmarkEnd w:id="27621"/>
      <w:r>
        <w:rPr>
          <w:rFonts w:hint="cs"/>
          <w:rtl/>
        </w:rPr>
        <w:t>-מחבל, ובעודי פה, היום שוחררו עשרות מחבלי נוח'בות.</w:t>
      </w:r>
    </w:p>
    <w:p w:rsidR="00D239D8" w:rsidRDefault="00D239D8" w:rsidP="00BA01A1">
      <w:pPr>
        <w:rPr>
          <w:rtl/>
        </w:rPr>
      </w:pPr>
    </w:p>
    <w:p w:rsidR="00D239D8" w:rsidRDefault="00D239D8" w:rsidP="00BA01A1">
      <w:pPr>
        <w:pStyle w:val="af6"/>
        <w:keepNext/>
        <w:rPr>
          <w:rtl/>
        </w:rPr>
      </w:pPr>
      <w:r w:rsidRPr="00266D69">
        <w:rPr>
          <w:rStyle w:val="TagStyle"/>
          <w:rtl/>
        </w:rPr>
        <w:t xml:space="preserve"> &lt;&lt; יור &gt;&gt; </w:t>
      </w:r>
      <w:r>
        <w:rPr>
          <w:rtl/>
        </w:rPr>
        <w:t>היו"ר מאיר כהן:</w:t>
      </w:r>
      <w:r w:rsidRPr="00266D69">
        <w:rPr>
          <w:rStyle w:val="TagStyle"/>
          <w:rtl/>
        </w:rPr>
        <w:t xml:space="preserve"> &lt;&lt; יור &gt;&gt;</w:t>
      </w:r>
      <w:r>
        <w:rPr>
          <w:rtl/>
        </w:rPr>
        <w:t xml:space="preserve">   </w:t>
      </w:r>
    </w:p>
    <w:p w:rsidR="00D239D8" w:rsidRDefault="00D239D8" w:rsidP="003F2F35">
      <w:pPr>
        <w:rPr>
          <w:rtl/>
        </w:rPr>
      </w:pPr>
    </w:p>
    <w:p w:rsidR="00D239D8" w:rsidRDefault="00D239D8" w:rsidP="00BA01A1">
      <w:pPr>
        <w:rPr>
          <w:rtl/>
        </w:rPr>
      </w:pPr>
      <w:bookmarkStart w:id="27622" w:name="_ETM_Q58_503000"/>
      <w:bookmarkEnd w:id="27622"/>
      <w:r>
        <w:rPr>
          <w:rFonts w:hint="cs"/>
          <w:rtl/>
        </w:rPr>
        <w:t>תודה.</w:t>
      </w:r>
    </w:p>
    <w:p w:rsidR="00D239D8" w:rsidRDefault="00D239D8" w:rsidP="00BA01A1">
      <w:pPr>
        <w:rPr>
          <w:rtl/>
        </w:rPr>
      </w:pPr>
    </w:p>
    <w:p w:rsidR="00D239D8" w:rsidRDefault="00D239D8" w:rsidP="00BA01A1">
      <w:pPr>
        <w:pStyle w:val="-"/>
        <w:keepNext/>
        <w:rPr>
          <w:rtl/>
        </w:rPr>
      </w:pPr>
      <w:bookmarkStart w:id="27623" w:name="ET_speakercontinue_6345_12"/>
      <w:r w:rsidRPr="00266D69">
        <w:rPr>
          <w:rStyle w:val="TagStyle"/>
          <w:rtl/>
        </w:rPr>
        <w:t xml:space="preserve"> &lt;&lt; דובר_המשך &gt;&gt; </w:t>
      </w:r>
      <w:r>
        <w:rPr>
          <w:rtl/>
        </w:rPr>
        <w:t>טלי גוטליב (הליכוד):</w:t>
      </w:r>
      <w:r w:rsidRPr="00266D69">
        <w:rPr>
          <w:rStyle w:val="TagStyle"/>
          <w:rtl/>
        </w:rPr>
        <w:t xml:space="preserve"> &lt;&lt; דובר_המשך &gt;&gt;</w:t>
      </w:r>
      <w:r>
        <w:rPr>
          <w:rtl/>
        </w:rPr>
        <w:t xml:space="preserve">   </w:t>
      </w:r>
      <w:bookmarkEnd w:id="27623"/>
    </w:p>
    <w:p w:rsidR="00D239D8" w:rsidRDefault="00D239D8" w:rsidP="003F2F35">
      <w:pPr>
        <w:rPr>
          <w:rtl/>
        </w:rPr>
      </w:pPr>
    </w:p>
    <w:p w:rsidR="00D239D8" w:rsidRDefault="00D239D8" w:rsidP="00BA01A1">
      <w:pPr>
        <w:rPr>
          <w:rtl/>
        </w:rPr>
      </w:pPr>
      <w:bookmarkStart w:id="27624" w:name="_ETM_Q58_505000"/>
      <w:bookmarkStart w:id="27625" w:name="_ETM_Q58_494000"/>
      <w:bookmarkStart w:id="27626" w:name="_ETM_Q58_502939"/>
      <w:bookmarkStart w:id="27627" w:name="_ETM_Q58_503480"/>
      <w:bookmarkStart w:id="27628" w:name="_ETM_Q58_504199"/>
      <w:bookmarkStart w:id="27629" w:name="_ETM_Q58_504560"/>
      <w:bookmarkStart w:id="27630" w:name="_ETM_Q58_504890"/>
      <w:bookmarkStart w:id="27631" w:name="_ETM_Q58_505710"/>
      <w:bookmarkStart w:id="27632" w:name="_ETM_Q58_507619"/>
      <w:bookmarkEnd w:id="27624"/>
      <w:bookmarkEnd w:id="27625"/>
      <w:bookmarkEnd w:id="27626"/>
      <w:bookmarkEnd w:id="27627"/>
      <w:bookmarkEnd w:id="27628"/>
      <w:bookmarkEnd w:id="27629"/>
      <w:bookmarkEnd w:id="27630"/>
      <w:bookmarkEnd w:id="27631"/>
      <w:bookmarkEnd w:id="27632"/>
      <w:r>
        <w:rPr>
          <w:rtl/>
        </w:rPr>
        <w:t xml:space="preserve">אז </w:t>
      </w:r>
      <w:bookmarkStart w:id="27633" w:name="_ETM_Q58_507800"/>
      <w:bookmarkEnd w:id="27633"/>
      <w:r>
        <w:rPr>
          <w:rtl/>
        </w:rPr>
        <w:t xml:space="preserve">אם </w:t>
      </w:r>
      <w:bookmarkStart w:id="27634" w:name="_ETM_Q58_507890"/>
      <w:bookmarkEnd w:id="27634"/>
      <w:r>
        <w:rPr>
          <w:rtl/>
        </w:rPr>
        <w:t xml:space="preserve">אתם </w:t>
      </w:r>
      <w:bookmarkStart w:id="27635" w:name="_ETM_Q58_508070"/>
      <w:bookmarkEnd w:id="27635"/>
      <w:r>
        <w:rPr>
          <w:rtl/>
        </w:rPr>
        <w:t xml:space="preserve">רוצים </w:t>
      </w:r>
      <w:bookmarkStart w:id="27636" w:name="_ETM_Q58_508400"/>
      <w:bookmarkEnd w:id="27636"/>
      <w:r>
        <w:rPr>
          <w:rtl/>
        </w:rPr>
        <w:t>שק</w:t>
      </w:r>
      <w:r>
        <w:rPr>
          <w:rFonts w:hint="cs"/>
          <w:rtl/>
        </w:rPr>
        <w:t>ר,</w:t>
      </w:r>
      <w:r>
        <w:rPr>
          <w:rtl/>
        </w:rPr>
        <w:t xml:space="preserve"> </w:t>
      </w:r>
      <w:bookmarkStart w:id="27637" w:name="_ETM_Q58_508910"/>
      <w:bookmarkEnd w:id="27637"/>
      <w:r>
        <w:rPr>
          <w:rtl/>
        </w:rPr>
        <w:t xml:space="preserve">אהלן </w:t>
      </w:r>
      <w:bookmarkStart w:id="27638" w:name="_ETM_Q58_509210"/>
      <w:bookmarkEnd w:id="27638"/>
      <w:r>
        <w:rPr>
          <w:rtl/>
        </w:rPr>
        <w:t>וסהלן</w:t>
      </w:r>
      <w:r>
        <w:rPr>
          <w:rFonts w:hint="cs"/>
          <w:rtl/>
        </w:rPr>
        <w:t>;</w:t>
      </w:r>
      <w:r>
        <w:rPr>
          <w:rtl/>
        </w:rPr>
        <w:t xml:space="preserve"> </w:t>
      </w:r>
      <w:bookmarkStart w:id="27639" w:name="_ETM_Q58_509720"/>
      <w:bookmarkEnd w:id="27639"/>
      <w:r>
        <w:rPr>
          <w:rtl/>
        </w:rPr>
        <w:t xml:space="preserve">אם </w:t>
      </w:r>
      <w:bookmarkStart w:id="27640" w:name="_ETM_Q58_509839"/>
      <w:bookmarkEnd w:id="27640"/>
      <w:r>
        <w:rPr>
          <w:rtl/>
        </w:rPr>
        <w:t xml:space="preserve">אתם </w:t>
      </w:r>
      <w:bookmarkStart w:id="27641" w:name="_ETM_Q58_510019"/>
      <w:bookmarkEnd w:id="27641"/>
      <w:r>
        <w:rPr>
          <w:rtl/>
        </w:rPr>
        <w:t xml:space="preserve">רוצים </w:t>
      </w:r>
      <w:bookmarkStart w:id="27642" w:name="_ETM_Q58_510320"/>
      <w:bookmarkEnd w:id="27642"/>
      <w:r>
        <w:rPr>
          <w:rtl/>
        </w:rPr>
        <w:t>אינטליגנציה</w:t>
      </w:r>
      <w:r>
        <w:rPr>
          <w:rFonts w:hint="cs"/>
          <w:rtl/>
        </w:rPr>
        <w:t xml:space="preserve"> –</w:t>
      </w:r>
      <w:r>
        <w:rPr>
          <w:rtl/>
        </w:rPr>
        <w:t xml:space="preserve"> </w:t>
      </w:r>
      <w:bookmarkStart w:id="27643" w:name="_ETM_Q58_511099"/>
      <w:bookmarkEnd w:id="27643"/>
      <w:r>
        <w:rPr>
          <w:rtl/>
        </w:rPr>
        <w:t>בינוני</w:t>
      </w:r>
      <w:r>
        <w:rPr>
          <w:rFonts w:hint="cs"/>
          <w:rtl/>
        </w:rPr>
        <w:t>ת</w:t>
      </w:r>
      <w:r>
        <w:rPr>
          <w:rtl/>
        </w:rPr>
        <w:t xml:space="preserve"> </w:t>
      </w:r>
      <w:bookmarkStart w:id="27644" w:name="_ETM_Q58_511609"/>
      <w:bookmarkEnd w:id="27644"/>
      <w:r>
        <w:rPr>
          <w:rtl/>
        </w:rPr>
        <w:t xml:space="preserve">ולא </w:t>
      </w:r>
      <w:bookmarkStart w:id="27645" w:name="_ETM_Q58_511820"/>
      <w:bookmarkEnd w:id="27645"/>
      <w:r>
        <w:rPr>
          <w:rtl/>
        </w:rPr>
        <w:t>מ</w:t>
      </w:r>
      <w:r>
        <w:rPr>
          <w:rFonts w:hint="cs"/>
          <w:rtl/>
        </w:rPr>
        <w:t>ע</w:t>
      </w:r>
      <w:r>
        <w:rPr>
          <w:rtl/>
        </w:rPr>
        <w:t>בר</w:t>
      </w:r>
      <w:r>
        <w:rPr>
          <w:rFonts w:hint="cs"/>
          <w:rtl/>
        </w:rPr>
        <w:t xml:space="preserve"> –</w:t>
      </w:r>
      <w:r>
        <w:rPr>
          <w:rtl/>
        </w:rPr>
        <w:t xml:space="preserve"> </w:t>
      </w:r>
      <w:bookmarkStart w:id="27646" w:name="_ETM_Q58_512600"/>
      <w:bookmarkEnd w:id="27646"/>
      <w:r>
        <w:rPr>
          <w:rtl/>
        </w:rPr>
        <w:t xml:space="preserve">תעשו </w:t>
      </w:r>
      <w:bookmarkStart w:id="27647" w:name="_ETM_Q58_512930"/>
      <w:bookmarkEnd w:id="27647"/>
      <w:r>
        <w:rPr>
          <w:rtl/>
        </w:rPr>
        <w:t xml:space="preserve">את </w:t>
      </w:r>
      <w:bookmarkStart w:id="27648" w:name="_ETM_Q58_512990"/>
      <w:bookmarkEnd w:id="27648"/>
      <w:r>
        <w:rPr>
          <w:rtl/>
        </w:rPr>
        <w:t xml:space="preserve">התרגיל </w:t>
      </w:r>
      <w:bookmarkStart w:id="27649" w:name="_ETM_Q58_513470"/>
      <w:bookmarkEnd w:id="27649"/>
      <w:r>
        <w:rPr>
          <w:rtl/>
        </w:rPr>
        <w:t>הזה</w:t>
      </w:r>
      <w:r>
        <w:rPr>
          <w:rFonts w:hint="cs"/>
          <w:rtl/>
        </w:rPr>
        <w:t>,</w:t>
      </w:r>
      <w:r>
        <w:rPr>
          <w:rtl/>
        </w:rPr>
        <w:t xml:space="preserve"> </w:t>
      </w:r>
      <w:bookmarkStart w:id="27650" w:name="_ETM_Q58_513980"/>
      <w:bookmarkEnd w:id="27650"/>
      <w:r>
        <w:rPr>
          <w:rtl/>
        </w:rPr>
        <w:t xml:space="preserve">תגיעו </w:t>
      </w:r>
      <w:bookmarkStart w:id="27651" w:name="_ETM_Q58_514310"/>
      <w:bookmarkEnd w:id="27651"/>
      <w:r>
        <w:rPr>
          <w:rtl/>
        </w:rPr>
        <w:t xml:space="preserve">לחקר </w:t>
      </w:r>
      <w:bookmarkStart w:id="27652" w:name="_ETM_Q58_514760"/>
      <w:bookmarkEnd w:id="27652"/>
      <w:r>
        <w:rPr>
          <w:rtl/>
        </w:rPr>
        <w:t>האמת</w:t>
      </w:r>
      <w:r>
        <w:rPr>
          <w:rFonts w:hint="cs"/>
          <w:rtl/>
        </w:rPr>
        <w:t>.</w:t>
      </w:r>
      <w:r>
        <w:rPr>
          <w:rtl/>
        </w:rPr>
        <w:t xml:space="preserve"> </w:t>
      </w:r>
      <w:bookmarkStart w:id="27653" w:name="_ETM_Q58_515450"/>
      <w:bookmarkEnd w:id="27653"/>
      <w:r>
        <w:rPr>
          <w:rtl/>
        </w:rPr>
        <w:t>בסוף</w:t>
      </w:r>
      <w:r>
        <w:rPr>
          <w:rFonts w:hint="cs"/>
          <w:rtl/>
        </w:rPr>
        <w:t xml:space="preserve"> </w:t>
      </w:r>
      <w:r>
        <w:rPr>
          <w:rtl/>
        </w:rPr>
        <w:t xml:space="preserve">האמת </w:t>
      </w:r>
      <w:bookmarkStart w:id="27654" w:name="_ETM_Q58_515960"/>
      <w:bookmarkStart w:id="27655" w:name="_ETM_Q58_516770"/>
      <w:bookmarkEnd w:id="27654"/>
      <w:bookmarkEnd w:id="27655"/>
      <w:r>
        <w:rPr>
          <w:rtl/>
        </w:rPr>
        <w:t xml:space="preserve">לא </w:t>
      </w:r>
      <w:bookmarkStart w:id="27656" w:name="_ETM_Q58_516980"/>
      <w:bookmarkEnd w:id="27656"/>
      <w:r>
        <w:rPr>
          <w:rtl/>
        </w:rPr>
        <w:t xml:space="preserve">רק </w:t>
      </w:r>
      <w:bookmarkStart w:id="27657" w:name="_ETM_Q58_517130"/>
      <w:bookmarkEnd w:id="27657"/>
      <w:r>
        <w:rPr>
          <w:rtl/>
        </w:rPr>
        <w:t xml:space="preserve">שצריכה </w:t>
      </w:r>
      <w:bookmarkStart w:id="27658" w:name="_ETM_Q58_517760"/>
      <w:bookmarkEnd w:id="27658"/>
      <w:r>
        <w:rPr>
          <w:rtl/>
        </w:rPr>
        <w:t>להתגלות</w:t>
      </w:r>
      <w:r>
        <w:rPr>
          <w:rFonts w:hint="cs"/>
          <w:rtl/>
        </w:rPr>
        <w:t xml:space="preserve"> –</w:t>
      </w:r>
      <w:r>
        <w:rPr>
          <w:rtl/>
        </w:rPr>
        <w:t xml:space="preserve"> </w:t>
      </w:r>
      <w:bookmarkStart w:id="27659" w:name="_ETM_Q58_518330"/>
      <w:bookmarkEnd w:id="27659"/>
      <w:r>
        <w:rPr>
          <w:rtl/>
        </w:rPr>
        <w:t xml:space="preserve">רק </w:t>
      </w:r>
      <w:bookmarkStart w:id="27660" w:name="_ETM_Q58_518660"/>
      <w:bookmarkEnd w:id="27660"/>
      <w:r>
        <w:rPr>
          <w:rtl/>
        </w:rPr>
        <w:t xml:space="preserve">בזכות </w:t>
      </w:r>
      <w:bookmarkStart w:id="27661" w:name="_ETM_Q58_519010"/>
      <w:bookmarkEnd w:id="27661"/>
      <w:r>
        <w:rPr>
          <w:rFonts w:hint="cs"/>
          <w:rtl/>
        </w:rPr>
        <w:t xml:space="preserve">האמת </w:t>
      </w:r>
      <w:bookmarkStart w:id="27662" w:name="_ETM_Q58_519279"/>
      <w:bookmarkEnd w:id="27662"/>
      <w:r>
        <w:rPr>
          <w:rFonts w:hint="cs"/>
          <w:rtl/>
        </w:rPr>
        <w:t>ת</w:t>
      </w:r>
      <w:r>
        <w:rPr>
          <w:rtl/>
        </w:rPr>
        <w:t xml:space="preserve">היה </w:t>
      </w:r>
      <w:bookmarkStart w:id="27663" w:name="_ETM_Q58_519789"/>
      <w:bookmarkEnd w:id="27663"/>
      <w:r>
        <w:rPr>
          <w:rFonts w:hint="cs"/>
          <w:rtl/>
        </w:rPr>
        <w:t xml:space="preserve">לנו </w:t>
      </w:r>
      <w:bookmarkStart w:id="27664" w:name="_ETM_Q58_517000"/>
      <w:bookmarkEnd w:id="27664"/>
      <w:r>
        <w:rPr>
          <w:rFonts w:hint="cs"/>
          <w:rtl/>
        </w:rPr>
        <w:t xml:space="preserve">פה </w:t>
      </w:r>
      <w:r>
        <w:rPr>
          <w:rtl/>
        </w:rPr>
        <w:t xml:space="preserve">איזושהי </w:t>
      </w:r>
      <w:bookmarkStart w:id="27665" w:name="_ETM_Q58_520179"/>
      <w:bookmarkEnd w:id="27665"/>
      <w:r>
        <w:rPr>
          <w:rtl/>
        </w:rPr>
        <w:t xml:space="preserve">זכות </w:t>
      </w:r>
      <w:bookmarkStart w:id="27666" w:name="_ETM_Q58_521960"/>
      <w:bookmarkEnd w:id="27666"/>
      <w:r>
        <w:rPr>
          <w:rFonts w:hint="cs"/>
          <w:rtl/>
        </w:rPr>
        <w:t xml:space="preserve">קיום. </w:t>
      </w:r>
    </w:p>
    <w:p w:rsidR="00D239D8" w:rsidRDefault="00D239D8" w:rsidP="00BA01A1">
      <w:pPr>
        <w:rPr>
          <w:rtl/>
        </w:rPr>
      </w:pPr>
    </w:p>
    <w:p w:rsidR="00D239D8" w:rsidRDefault="00D239D8" w:rsidP="00BA01A1">
      <w:pPr>
        <w:pStyle w:val="af6"/>
        <w:keepNext/>
        <w:rPr>
          <w:rtl/>
        </w:rPr>
      </w:pPr>
      <w:r w:rsidRPr="00266D69">
        <w:rPr>
          <w:rStyle w:val="TagStyle"/>
          <w:rtl/>
        </w:rPr>
        <w:t xml:space="preserve"> &lt;&lt; יור &gt;&gt; </w:t>
      </w:r>
      <w:r>
        <w:rPr>
          <w:rtl/>
        </w:rPr>
        <w:t>היו"ר מאיר כהן:</w:t>
      </w:r>
      <w:r w:rsidRPr="00266D69">
        <w:rPr>
          <w:rStyle w:val="TagStyle"/>
          <w:rtl/>
        </w:rPr>
        <w:t xml:space="preserve"> &lt;&lt; יור &gt;&gt;</w:t>
      </w:r>
      <w:r>
        <w:rPr>
          <w:rtl/>
        </w:rPr>
        <w:t xml:space="preserve">   </w:t>
      </w:r>
    </w:p>
    <w:p w:rsidR="00D239D8" w:rsidRDefault="00D239D8" w:rsidP="003F2F35">
      <w:pPr>
        <w:rPr>
          <w:rtl/>
        </w:rPr>
      </w:pPr>
    </w:p>
    <w:p w:rsidR="00D239D8" w:rsidRDefault="00D239D8" w:rsidP="00BA01A1">
      <w:pPr>
        <w:rPr>
          <w:rtl/>
        </w:rPr>
      </w:pPr>
      <w:bookmarkStart w:id="27667" w:name="_ETM_Q58_516000"/>
      <w:bookmarkStart w:id="27668" w:name="_ETM_Q58_515000"/>
      <w:bookmarkEnd w:id="27667"/>
      <w:bookmarkEnd w:id="27668"/>
      <w:r>
        <w:rPr>
          <w:rtl/>
        </w:rPr>
        <w:t xml:space="preserve">תודה </w:t>
      </w:r>
      <w:bookmarkStart w:id="27669" w:name="_ETM_Q58_522230"/>
      <w:bookmarkEnd w:id="27669"/>
      <w:r>
        <w:rPr>
          <w:rtl/>
        </w:rPr>
        <w:t>רבה</w:t>
      </w:r>
      <w:r>
        <w:rPr>
          <w:rFonts w:hint="cs"/>
          <w:rtl/>
        </w:rPr>
        <w:t>, טלי.</w:t>
      </w:r>
      <w:r>
        <w:rPr>
          <w:rtl/>
        </w:rPr>
        <w:t xml:space="preserve"> </w:t>
      </w:r>
      <w:bookmarkStart w:id="27670" w:name="_ETM_Q58_523790"/>
      <w:bookmarkEnd w:id="27670"/>
      <w:r>
        <w:rPr>
          <w:rtl/>
        </w:rPr>
        <w:t xml:space="preserve">תודה </w:t>
      </w:r>
      <w:bookmarkStart w:id="27671" w:name="_ETM_Q58_524120"/>
      <w:bookmarkEnd w:id="27671"/>
      <w:r>
        <w:rPr>
          <w:rtl/>
        </w:rPr>
        <w:t>רבה</w:t>
      </w:r>
      <w:r>
        <w:rPr>
          <w:rFonts w:hint="cs"/>
          <w:rtl/>
        </w:rPr>
        <w:t>.</w:t>
      </w:r>
    </w:p>
    <w:p w:rsidR="00D239D8" w:rsidRDefault="00D239D8" w:rsidP="00BA01A1">
      <w:pPr>
        <w:rPr>
          <w:rtl/>
        </w:rPr>
      </w:pPr>
    </w:p>
    <w:p w:rsidR="00D239D8" w:rsidRDefault="00D239D8" w:rsidP="00BA01A1">
      <w:pPr>
        <w:pStyle w:val="af5"/>
        <w:keepNext/>
        <w:rPr>
          <w:rtl/>
        </w:rPr>
      </w:pPr>
      <w:bookmarkStart w:id="27672" w:name="ET_interruption_6345_14"/>
      <w:r w:rsidRPr="00266D69">
        <w:rPr>
          <w:rStyle w:val="TagStyle"/>
          <w:rtl/>
        </w:rPr>
        <w:t xml:space="preserve"> &lt;&lt; קריאה &gt;&gt; </w:t>
      </w:r>
      <w:r>
        <w:rPr>
          <w:rtl/>
        </w:rPr>
        <w:t>טלי גוטליב (הליכוד):</w:t>
      </w:r>
      <w:r w:rsidRPr="00266D69">
        <w:rPr>
          <w:rStyle w:val="TagStyle"/>
          <w:rtl/>
        </w:rPr>
        <w:t xml:space="preserve"> &lt;&lt; קריאה &gt;&gt;</w:t>
      </w:r>
      <w:r>
        <w:rPr>
          <w:rtl/>
        </w:rPr>
        <w:t xml:space="preserve">   </w:t>
      </w:r>
      <w:bookmarkEnd w:id="27672"/>
    </w:p>
    <w:p w:rsidR="00D239D8" w:rsidRDefault="00D239D8" w:rsidP="003F2F35">
      <w:pPr>
        <w:rPr>
          <w:rtl/>
        </w:rPr>
      </w:pPr>
    </w:p>
    <w:p w:rsidR="00D239D8" w:rsidRDefault="00D239D8" w:rsidP="00BA01A1">
      <w:pPr>
        <w:rPr>
          <w:rtl/>
        </w:rPr>
      </w:pPr>
      <w:r>
        <w:rPr>
          <w:rFonts w:hint="cs"/>
          <w:rtl/>
        </w:rPr>
        <w:t>תודה שזה נחמד, התרגיל. נכון, אדוני היושב-ראש? נכון תרגיל נחמד?</w:t>
      </w:r>
    </w:p>
    <w:p w:rsidR="00970DB3" w:rsidRDefault="00970DB3" w:rsidP="00BA01A1">
      <w:pPr>
        <w:rPr>
          <w:rtl/>
        </w:rPr>
      </w:pPr>
    </w:p>
    <w:p w:rsidR="00D239D8" w:rsidRDefault="00D239D8" w:rsidP="00BA01A1">
      <w:pPr>
        <w:pStyle w:val="af6"/>
        <w:keepNext/>
        <w:rPr>
          <w:rtl/>
        </w:rPr>
      </w:pPr>
      <w:r w:rsidRPr="00266D69">
        <w:rPr>
          <w:rStyle w:val="TagStyle"/>
          <w:rtl/>
        </w:rPr>
        <w:t xml:space="preserve"> &lt;&lt; יור &gt;&gt; </w:t>
      </w:r>
      <w:r>
        <w:rPr>
          <w:rtl/>
        </w:rPr>
        <w:t>היו"ר מאיר כהן:</w:t>
      </w:r>
      <w:r w:rsidRPr="00266D69">
        <w:rPr>
          <w:rStyle w:val="TagStyle"/>
          <w:rtl/>
        </w:rPr>
        <w:t xml:space="preserve"> &lt;&lt; יור &gt;&gt;</w:t>
      </w:r>
      <w:r>
        <w:rPr>
          <w:rtl/>
        </w:rPr>
        <w:t xml:space="preserve">   </w:t>
      </w:r>
    </w:p>
    <w:p w:rsidR="00D239D8" w:rsidRDefault="00D239D8" w:rsidP="003F2F35">
      <w:pPr>
        <w:rPr>
          <w:rtl/>
        </w:rPr>
      </w:pPr>
    </w:p>
    <w:p w:rsidR="00D239D8" w:rsidRDefault="00D239D8" w:rsidP="00BA01A1">
      <w:pPr>
        <w:rPr>
          <w:rtl/>
        </w:rPr>
      </w:pPr>
      <w:bookmarkStart w:id="27673" w:name="_ETM_Q58_521000"/>
      <w:bookmarkEnd w:id="27673"/>
      <w:r>
        <w:rPr>
          <w:rFonts w:hint="cs"/>
          <w:rtl/>
        </w:rPr>
        <w:t xml:space="preserve">אני מודה שהשלוש </w:t>
      </w:r>
      <w:bookmarkStart w:id="27674" w:name="_ETM_Q58_522000"/>
      <w:bookmarkStart w:id="27675" w:name="_ETM_Q58_525000"/>
      <w:bookmarkStart w:id="27676" w:name="_ETM_Q58_525600"/>
      <w:bookmarkStart w:id="27677" w:name="_ETM_Q58_525899"/>
      <w:bookmarkStart w:id="27678" w:name="_ETM_Q58_526230"/>
      <w:bookmarkStart w:id="27679" w:name="_ETM_Q58_526529"/>
      <w:bookmarkStart w:id="27680" w:name="_ETM_Q58_526829"/>
      <w:bookmarkEnd w:id="27674"/>
      <w:bookmarkEnd w:id="27675"/>
      <w:bookmarkEnd w:id="27676"/>
      <w:bookmarkEnd w:id="27677"/>
      <w:bookmarkEnd w:id="27678"/>
      <w:bookmarkEnd w:id="27679"/>
      <w:bookmarkEnd w:id="27680"/>
      <w:r>
        <w:rPr>
          <w:rtl/>
        </w:rPr>
        <w:t xml:space="preserve">דקות </w:t>
      </w:r>
      <w:bookmarkStart w:id="27681" w:name="_ETM_Q58_527160"/>
      <w:bookmarkEnd w:id="27681"/>
      <w:r>
        <w:rPr>
          <w:rtl/>
        </w:rPr>
        <w:t xml:space="preserve">עברו </w:t>
      </w:r>
      <w:bookmarkStart w:id="27682" w:name="_ETM_Q58_527430"/>
      <w:bookmarkEnd w:id="27682"/>
      <w:r>
        <w:rPr>
          <w:rtl/>
        </w:rPr>
        <w:t>מהר</w:t>
      </w:r>
      <w:r>
        <w:rPr>
          <w:rFonts w:hint="cs"/>
          <w:rtl/>
        </w:rPr>
        <w:t>.</w:t>
      </w:r>
    </w:p>
    <w:p w:rsidR="00D239D8" w:rsidRDefault="00D239D8" w:rsidP="00BA01A1">
      <w:pPr>
        <w:rPr>
          <w:rtl/>
        </w:rPr>
      </w:pPr>
    </w:p>
    <w:p w:rsidR="00D239D8" w:rsidRDefault="00D239D8" w:rsidP="00BA01A1">
      <w:pPr>
        <w:pStyle w:val="af5"/>
        <w:keepNext/>
        <w:rPr>
          <w:rtl/>
        </w:rPr>
      </w:pPr>
      <w:r w:rsidRPr="00266D69">
        <w:rPr>
          <w:rStyle w:val="TagStyle"/>
          <w:rtl/>
        </w:rPr>
        <w:t xml:space="preserve"> &lt;&lt; קריאה &gt;&gt; </w:t>
      </w:r>
      <w:r>
        <w:rPr>
          <w:rtl/>
        </w:rPr>
        <w:t>טלי גוטליב (הליכוד):</w:t>
      </w:r>
      <w:r w:rsidRPr="00266D69">
        <w:rPr>
          <w:rStyle w:val="TagStyle"/>
          <w:rtl/>
        </w:rPr>
        <w:t xml:space="preserve"> &lt;&lt; קריאה &gt;&gt;</w:t>
      </w:r>
      <w:r>
        <w:rPr>
          <w:rtl/>
        </w:rPr>
        <w:t xml:space="preserve">   </w:t>
      </w:r>
    </w:p>
    <w:p w:rsidR="00D239D8" w:rsidRDefault="00D239D8" w:rsidP="003F2F35">
      <w:pPr>
        <w:rPr>
          <w:rtl/>
        </w:rPr>
      </w:pPr>
    </w:p>
    <w:p w:rsidR="00D239D8" w:rsidRDefault="00D239D8" w:rsidP="00BA01A1">
      <w:pPr>
        <w:rPr>
          <w:rtl/>
        </w:rPr>
      </w:pPr>
      <w:bookmarkStart w:id="27683" w:name="_ETM_Q58_528000"/>
      <w:bookmarkEnd w:id="27683"/>
      <w:r>
        <w:rPr>
          <w:rFonts w:hint="cs"/>
          <w:rtl/>
        </w:rPr>
        <w:t>אה, אוקיי.</w:t>
      </w:r>
    </w:p>
    <w:p w:rsidR="00D239D8" w:rsidRDefault="00D239D8" w:rsidP="00BA01A1">
      <w:pPr>
        <w:rPr>
          <w:rtl/>
        </w:rPr>
      </w:pPr>
    </w:p>
    <w:p w:rsidR="00D239D8" w:rsidRDefault="00D239D8" w:rsidP="00BA01A1">
      <w:pPr>
        <w:pStyle w:val="af6"/>
        <w:keepNext/>
        <w:rPr>
          <w:rtl/>
        </w:rPr>
      </w:pPr>
      <w:r w:rsidRPr="00266D69">
        <w:rPr>
          <w:rStyle w:val="TagStyle"/>
          <w:rtl/>
        </w:rPr>
        <w:t xml:space="preserve"> &lt;&lt; יור &gt;&gt; </w:t>
      </w:r>
      <w:r>
        <w:rPr>
          <w:rtl/>
        </w:rPr>
        <w:t>היו"ר מאיר כהן:</w:t>
      </w:r>
      <w:r w:rsidRPr="00266D69">
        <w:rPr>
          <w:rStyle w:val="TagStyle"/>
          <w:rtl/>
        </w:rPr>
        <w:t xml:space="preserve"> &lt;&lt; יור &gt;&gt;</w:t>
      </w:r>
      <w:r>
        <w:rPr>
          <w:rtl/>
        </w:rPr>
        <w:t xml:space="preserve">   </w:t>
      </w:r>
    </w:p>
    <w:p w:rsidR="00D239D8" w:rsidRDefault="00D239D8" w:rsidP="003F2F35">
      <w:pPr>
        <w:rPr>
          <w:rtl/>
        </w:rPr>
      </w:pPr>
    </w:p>
    <w:p w:rsidR="00D239D8" w:rsidRDefault="00D239D8" w:rsidP="00BA01A1">
      <w:pPr>
        <w:rPr>
          <w:rtl/>
        </w:rPr>
      </w:pPr>
      <w:bookmarkStart w:id="27684" w:name="_ETM_Q58_527000"/>
      <w:bookmarkStart w:id="27685" w:name="_ETM_Q58_529000"/>
      <w:bookmarkStart w:id="27686" w:name="_ETM_Q58_529720"/>
      <w:bookmarkEnd w:id="27684"/>
      <w:bookmarkEnd w:id="27685"/>
      <w:bookmarkEnd w:id="27686"/>
      <w:r>
        <w:rPr>
          <w:rFonts w:hint="cs"/>
          <w:rtl/>
        </w:rPr>
        <w:t>א</w:t>
      </w:r>
      <w:r>
        <w:rPr>
          <w:rtl/>
        </w:rPr>
        <w:t xml:space="preserve">יימן </w:t>
      </w:r>
      <w:bookmarkStart w:id="27687" w:name="_ETM_Q58_530080"/>
      <w:bookmarkEnd w:id="27687"/>
      <w:r>
        <w:rPr>
          <w:rtl/>
        </w:rPr>
        <w:t>ח</w:t>
      </w:r>
      <w:r>
        <w:rPr>
          <w:rFonts w:hint="cs"/>
          <w:rtl/>
        </w:rPr>
        <w:t xml:space="preserve">'טיב, </w:t>
      </w:r>
      <w:bookmarkStart w:id="27688" w:name="_ETM_Q58_530529"/>
      <w:bookmarkEnd w:id="27688"/>
      <w:r>
        <w:rPr>
          <w:rtl/>
        </w:rPr>
        <w:t>בבקשה</w:t>
      </w:r>
      <w:r>
        <w:rPr>
          <w:rFonts w:hint="cs"/>
          <w:rtl/>
        </w:rPr>
        <w:t>, שלוש</w:t>
      </w:r>
      <w:bookmarkStart w:id="27689" w:name="_ETM_Q58_531220"/>
      <w:bookmarkEnd w:id="27689"/>
      <w:r>
        <w:rPr>
          <w:rtl/>
        </w:rPr>
        <w:t xml:space="preserve"> </w:t>
      </w:r>
      <w:bookmarkStart w:id="27690" w:name="_ETM_Q58_531550"/>
      <w:bookmarkEnd w:id="27690"/>
      <w:r>
        <w:rPr>
          <w:rtl/>
        </w:rPr>
        <w:t>דקות</w:t>
      </w:r>
      <w:r>
        <w:rPr>
          <w:rFonts w:hint="cs"/>
          <w:rtl/>
        </w:rPr>
        <w:t>,</w:t>
      </w:r>
      <w:r>
        <w:rPr>
          <w:rtl/>
        </w:rPr>
        <w:t xml:space="preserve"> </w:t>
      </w:r>
      <w:bookmarkStart w:id="27691" w:name="_ETM_Q58_532060"/>
      <w:bookmarkEnd w:id="27691"/>
      <w:r>
        <w:rPr>
          <w:rtl/>
        </w:rPr>
        <w:t>וחותמת</w:t>
      </w:r>
      <w:r>
        <w:rPr>
          <w:rFonts w:hint="cs"/>
          <w:rtl/>
        </w:rPr>
        <w:t xml:space="preserve"> </w:t>
      </w:r>
      <w:r>
        <w:rPr>
          <w:rFonts w:hint="eastAsia"/>
        </w:rPr>
        <w:t>–</w:t>
      </w:r>
      <w:r>
        <w:rPr>
          <w:rtl/>
        </w:rPr>
        <w:t xml:space="preserve"> </w:t>
      </w:r>
      <w:bookmarkStart w:id="27692" w:name="_ETM_Q58_533020"/>
      <w:bookmarkEnd w:id="27692"/>
      <w:r>
        <w:rPr>
          <w:rtl/>
        </w:rPr>
        <w:t xml:space="preserve">מירב </w:t>
      </w:r>
      <w:bookmarkStart w:id="27693" w:name="_ETM_Q58_533320"/>
      <w:bookmarkEnd w:id="27693"/>
      <w:r>
        <w:rPr>
          <w:rtl/>
        </w:rPr>
        <w:t xml:space="preserve">בן </w:t>
      </w:r>
      <w:bookmarkStart w:id="27694" w:name="_ETM_Q58_533500"/>
      <w:bookmarkEnd w:id="27694"/>
      <w:r>
        <w:rPr>
          <w:rtl/>
        </w:rPr>
        <w:t>ארי</w:t>
      </w:r>
      <w:r>
        <w:rPr>
          <w:rFonts w:hint="cs"/>
          <w:rtl/>
        </w:rPr>
        <w:t>.</w:t>
      </w:r>
    </w:p>
    <w:p w:rsidR="00D239D8" w:rsidRDefault="00D239D8" w:rsidP="00BA01A1">
      <w:pPr>
        <w:rPr>
          <w:rtl/>
        </w:rPr>
      </w:pPr>
    </w:p>
    <w:p w:rsidR="00D239D8" w:rsidRDefault="00D239D8" w:rsidP="00BA01A1">
      <w:pPr>
        <w:pStyle w:val="af5"/>
        <w:keepNext/>
        <w:rPr>
          <w:rtl/>
        </w:rPr>
      </w:pPr>
      <w:bookmarkStart w:id="27695" w:name="ET_interruption_5918_18"/>
      <w:r w:rsidRPr="00266D69">
        <w:rPr>
          <w:rStyle w:val="TagStyle"/>
          <w:rtl/>
        </w:rPr>
        <w:t xml:space="preserve"> &lt;&lt; קריאה &gt;&gt; </w:t>
      </w:r>
      <w:r>
        <w:rPr>
          <w:rtl/>
        </w:rPr>
        <w:t>אימאן ח'טיב יאסין (רע"מ – הרשימה הערבית המאוחדת):</w:t>
      </w:r>
      <w:r w:rsidRPr="00266D69">
        <w:rPr>
          <w:rStyle w:val="TagStyle"/>
          <w:rtl/>
        </w:rPr>
        <w:t xml:space="preserve"> &lt;&lt; קריאה &gt;&gt;</w:t>
      </w:r>
      <w:r>
        <w:rPr>
          <w:rtl/>
        </w:rPr>
        <w:t xml:space="preserve">   </w:t>
      </w:r>
      <w:bookmarkEnd w:id="27695"/>
    </w:p>
    <w:p w:rsidR="00D239D8" w:rsidRDefault="00D239D8" w:rsidP="003F2F35">
      <w:pPr>
        <w:rPr>
          <w:rtl/>
        </w:rPr>
      </w:pPr>
    </w:p>
    <w:p w:rsidR="00D239D8" w:rsidRDefault="00D239D8" w:rsidP="00BA01A1">
      <w:pPr>
        <w:rPr>
          <w:rtl/>
        </w:rPr>
      </w:pPr>
      <w:bookmarkStart w:id="27696" w:name="_ETM_Q58_531000"/>
      <w:bookmarkEnd w:id="27696"/>
      <w:r>
        <w:rPr>
          <w:rFonts w:hint="cs"/>
          <w:rtl/>
        </w:rPr>
        <w:t xml:space="preserve">אימאן. </w:t>
      </w:r>
    </w:p>
    <w:p w:rsidR="00D239D8" w:rsidRDefault="00D239D8" w:rsidP="00BA01A1">
      <w:pPr>
        <w:rPr>
          <w:rtl/>
        </w:rPr>
      </w:pPr>
    </w:p>
    <w:p w:rsidR="00D239D8" w:rsidRDefault="00D239D8" w:rsidP="00BA01A1">
      <w:pPr>
        <w:pStyle w:val="af6"/>
        <w:keepNext/>
        <w:rPr>
          <w:rtl/>
        </w:rPr>
      </w:pPr>
      <w:r w:rsidRPr="00266D69">
        <w:rPr>
          <w:rStyle w:val="TagStyle"/>
          <w:rtl/>
        </w:rPr>
        <w:t xml:space="preserve"> &lt;&lt; יור &gt;&gt; </w:t>
      </w:r>
      <w:r>
        <w:rPr>
          <w:rtl/>
        </w:rPr>
        <w:t>היו"ר מאיר כהן:</w:t>
      </w:r>
      <w:r w:rsidRPr="00266D69">
        <w:rPr>
          <w:rStyle w:val="TagStyle"/>
          <w:rtl/>
        </w:rPr>
        <w:t xml:space="preserve"> &lt;&lt; יור &gt;&gt;</w:t>
      </w:r>
      <w:r>
        <w:rPr>
          <w:rtl/>
        </w:rPr>
        <w:t xml:space="preserve">   </w:t>
      </w:r>
    </w:p>
    <w:p w:rsidR="00D239D8" w:rsidRDefault="00D239D8" w:rsidP="003F2F35">
      <w:pPr>
        <w:rPr>
          <w:rtl/>
        </w:rPr>
      </w:pPr>
    </w:p>
    <w:p w:rsidR="00D239D8" w:rsidRDefault="00D239D8" w:rsidP="00BA01A1">
      <w:pPr>
        <w:rPr>
          <w:rtl/>
        </w:rPr>
      </w:pPr>
      <w:bookmarkStart w:id="27697" w:name="_ETM_Q58_534000"/>
      <w:bookmarkEnd w:id="27697"/>
      <w:r>
        <w:rPr>
          <w:rFonts w:hint="cs"/>
          <w:rtl/>
        </w:rPr>
        <w:t>אימאן. סליחה, סליחה. אימאן, בבקשה.</w:t>
      </w:r>
    </w:p>
    <w:p w:rsidR="00D239D8" w:rsidRDefault="00D239D8" w:rsidP="00BA01A1">
      <w:pPr>
        <w:rPr>
          <w:rtl/>
        </w:rPr>
      </w:pPr>
      <w:bookmarkStart w:id="27698" w:name="_ETM_Q58_542000"/>
      <w:bookmarkEnd w:id="27698"/>
    </w:p>
    <w:p w:rsidR="00D239D8" w:rsidRDefault="00D239D8" w:rsidP="00BA01A1">
      <w:pPr>
        <w:pStyle w:val="a4"/>
        <w:keepNext/>
        <w:rPr>
          <w:rtl/>
        </w:rPr>
      </w:pPr>
      <w:bookmarkStart w:id="27699" w:name="ET_speaker_5918_20"/>
      <w:r w:rsidRPr="00266D69">
        <w:rPr>
          <w:rStyle w:val="TagStyle"/>
          <w:rtl/>
        </w:rPr>
        <w:t xml:space="preserve"> &lt;&lt; דובר &gt;&gt; </w:t>
      </w:r>
      <w:bookmarkStart w:id="27700" w:name="_Toc170988321"/>
      <w:bookmarkStart w:id="27701" w:name="_Toc170988813"/>
      <w:r>
        <w:rPr>
          <w:rtl/>
        </w:rPr>
        <w:t>אימאן ח'טיב יאסין (רע"מ – הרשימה הערבית המאוחדת):</w:t>
      </w:r>
      <w:bookmarkEnd w:id="27700"/>
      <w:bookmarkEnd w:id="27701"/>
      <w:r w:rsidRPr="00266D69">
        <w:rPr>
          <w:rStyle w:val="TagStyle"/>
          <w:rtl/>
        </w:rPr>
        <w:t xml:space="preserve"> &lt;&lt; דובר &gt;&gt;</w:t>
      </w:r>
      <w:r>
        <w:rPr>
          <w:rtl/>
        </w:rPr>
        <w:t xml:space="preserve">   </w:t>
      </w:r>
      <w:bookmarkEnd w:id="27699"/>
    </w:p>
    <w:p w:rsidR="00D239D8" w:rsidRDefault="00D239D8" w:rsidP="003F2F35">
      <w:pPr>
        <w:rPr>
          <w:rtl/>
        </w:rPr>
      </w:pPr>
    </w:p>
    <w:p w:rsidR="00D239D8" w:rsidRDefault="00D239D8" w:rsidP="00B234CE">
      <w:pPr>
        <w:rPr>
          <w:rtl/>
        </w:rPr>
      </w:pPr>
      <w:bookmarkStart w:id="27702" w:name="_ETM_Q58_535390"/>
      <w:bookmarkStart w:id="27703" w:name="_ETM_Q58_535720"/>
      <w:bookmarkStart w:id="27704" w:name="_ETM_Q58_536140"/>
      <w:bookmarkStart w:id="27705" w:name="_ETM_Q58_538089"/>
      <w:bookmarkStart w:id="27706" w:name="_ETM_Q58_538809"/>
      <w:bookmarkStart w:id="27707" w:name="_ETM_Q58_546100"/>
      <w:bookmarkStart w:id="27708" w:name="_ETM_Q58_546939"/>
      <w:bookmarkStart w:id="27709" w:name="_ETM_Q58_549770"/>
      <w:bookmarkStart w:id="27710" w:name="_ETM_Q58_554520"/>
      <w:bookmarkEnd w:id="27702"/>
      <w:bookmarkEnd w:id="27703"/>
      <w:bookmarkEnd w:id="27704"/>
      <w:bookmarkEnd w:id="27705"/>
      <w:bookmarkEnd w:id="27706"/>
      <w:bookmarkEnd w:id="27707"/>
      <w:bookmarkEnd w:id="27708"/>
      <w:bookmarkEnd w:id="27709"/>
      <w:bookmarkEnd w:id="27710"/>
      <w:r>
        <w:rPr>
          <w:rtl/>
        </w:rPr>
        <w:t xml:space="preserve">כבוד </w:t>
      </w:r>
      <w:bookmarkStart w:id="27711" w:name="_ETM_Q58_554820"/>
      <w:bookmarkEnd w:id="27711"/>
      <w:r>
        <w:rPr>
          <w:rtl/>
        </w:rPr>
        <w:t>היושב</w:t>
      </w:r>
      <w:bookmarkStart w:id="27712" w:name="_ETM_Q58_555900"/>
      <w:bookmarkEnd w:id="27712"/>
      <w:r>
        <w:rPr>
          <w:rFonts w:hint="cs"/>
          <w:rtl/>
        </w:rPr>
        <w:t xml:space="preserve"> ב</w:t>
      </w:r>
      <w:r>
        <w:rPr>
          <w:rtl/>
        </w:rPr>
        <w:t>ראש</w:t>
      </w:r>
      <w:r>
        <w:rPr>
          <w:rFonts w:hint="cs"/>
          <w:rtl/>
        </w:rPr>
        <w:t>,</w:t>
      </w:r>
      <w:r>
        <w:rPr>
          <w:rtl/>
        </w:rPr>
        <w:t xml:space="preserve"> </w:t>
      </w:r>
      <w:bookmarkStart w:id="27713" w:name="_ETM_Q58_556800"/>
      <w:bookmarkEnd w:id="27713"/>
      <w:r>
        <w:rPr>
          <w:rtl/>
        </w:rPr>
        <w:t xml:space="preserve">כנסת </w:t>
      </w:r>
      <w:bookmarkStart w:id="27714" w:name="_ETM_Q58_557250"/>
      <w:bookmarkEnd w:id="27714"/>
      <w:r>
        <w:rPr>
          <w:rtl/>
        </w:rPr>
        <w:t>נכבדה</w:t>
      </w:r>
      <w:r>
        <w:rPr>
          <w:rFonts w:hint="cs"/>
          <w:rtl/>
        </w:rPr>
        <w:t>, על</w:t>
      </w:r>
      <w:r>
        <w:rPr>
          <w:rtl/>
        </w:rPr>
        <w:t xml:space="preserve"> </w:t>
      </w:r>
      <w:bookmarkStart w:id="27715" w:name="_ETM_Q58_560159"/>
      <w:bookmarkEnd w:id="27715"/>
      <w:r>
        <w:rPr>
          <w:rtl/>
        </w:rPr>
        <w:t xml:space="preserve">הצעת </w:t>
      </w:r>
      <w:bookmarkStart w:id="27716" w:name="_ETM_Q58_560789"/>
      <w:bookmarkEnd w:id="27716"/>
      <w:r>
        <w:rPr>
          <w:rtl/>
        </w:rPr>
        <w:t xml:space="preserve">החוק </w:t>
      </w:r>
      <w:bookmarkStart w:id="27717" w:name="_ETM_Q58_561180"/>
      <w:bookmarkEnd w:id="27717"/>
      <w:r>
        <w:rPr>
          <w:rtl/>
        </w:rPr>
        <w:t xml:space="preserve">הזאת </w:t>
      </w:r>
      <w:bookmarkStart w:id="27718" w:name="_ETM_Q58_562930"/>
      <w:bookmarkStart w:id="27719" w:name="_ETM_Q58_564950"/>
      <w:bookmarkEnd w:id="27718"/>
      <w:bookmarkEnd w:id="27719"/>
      <w:r>
        <w:rPr>
          <w:rtl/>
        </w:rPr>
        <w:t xml:space="preserve">אפשר </w:t>
      </w:r>
      <w:bookmarkStart w:id="27720" w:name="_ETM_Q58_565759"/>
      <w:bookmarkEnd w:id="27720"/>
      <w:r>
        <w:rPr>
          <w:rtl/>
        </w:rPr>
        <w:t xml:space="preserve">להגיד </w:t>
      </w:r>
      <w:bookmarkStart w:id="27721" w:name="_ETM_Q58_566299"/>
      <w:bookmarkEnd w:id="27721"/>
      <w:r>
        <w:rPr>
          <w:rtl/>
        </w:rPr>
        <w:t xml:space="preserve">שהיא </w:t>
      </w:r>
      <w:bookmarkStart w:id="27722" w:name="_ETM_Q58_566600"/>
      <w:bookmarkEnd w:id="27722"/>
      <w:r>
        <w:rPr>
          <w:rtl/>
        </w:rPr>
        <w:t xml:space="preserve">מתאימה </w:t>
      </w:r>
      <w:bookmarkStart w:id="27723" w:name="_ETM_Q58_567200"/>
      <w:bookmarkStart w:id="27724" w:name="_ETM_Q58_567289"/>
      <w:bookmarkEnd w:id="27723"/>
      <w:bookmarkEnd w:id="27724"/>
      <w:r>
        <w:rPr>
          <w:rFonts w:hint="cs"/>
          <w:rtl/>
        </w:rPr>
        <w:t>ל</w:t>
      </w:r>
      <w:r>
        <w:rPr>
          <w:rtl/>
        </w:rPr>
        <w:t xml:space="preserve">פתגם </w:t>
      </w:r>
      <w:bookmarkStart w:id="27725" w:name="_ETM_Q58_567979"/>
      <w:bookmarkEnd w:id="27725"/>
      <w:r>
        <w:rPr>
          <w:rFonts w:hint="cs"/>
          <w:rtl/>
        </w:rPr>
        <w:t xml:space="preserve">בערבית </w:t>
      </w:r>
      <w:r>
        <w:rPr>
          <w:rtl/>
        </w:rPr>
        <w:t>שאומר</w:t>
      </w:r>
      <w:r>
        <w:rPr>
          <w:rFonts w:hint="cs"/>
          <w:rtl/>
        </w:rPr>
        <w:t>: (אומרת בערבית:</w:t>
      </w:r>
      <w:r w:rsidR="00DB1CA4">
        <w:rPr>
          <w:rFonts w:hint="cs"/>
          <w:rtl/>
        </w:rPr>
        <w:t xml:space="preserve"> אנחנו שומעים רעש אבל לא רואים קמח.</w:t>
      </w:r>
      <w:r>
        <w:rPr>
          <w:rFonts w:hint="cs"/>
          <w:rtl/>
        </w:rPr>
        <w:t>)</w:t>
      </w:r>
      <w:r>
        <w:rPr>
          <w:rtl/>
        </w:rPr>
        <w:t xml:space="preserve"> </w:t>
      </w:r>
      <w:bookmarkStart w:id="27726" w:name="_ETM_Q58_568460"/>
      <w:bookmarkEnd w:id="27726"/>
    </w:p>
    <w:p w:rsidR="00D239D8" w:rsidRDefault="00D239D8" w:rsidP="00BA01A1">
      <w:pPr>
        <w:rPr>
          <w:rtl/>
        </w:rPr>
      </w:pPr>
    </w:p>
    <w:p w:rsidR="00D239D8" w:rsidRDefault="00D239D8" w:rsidP="00BA01A1">
      <w:pPr>
        <w:pStyle w:val="af5"/>
        <w:keepNext/>
        <w:rPr>
          <w:rtl/>
        </w:rPr>
      </w:pPr>
      <w:bookmarkStart w:id="27727" w:name="ET_interruption_6150_21"/>
      <w:r w:rsidRPr="00266D69">
        <w:rPr>
          <w:rStyle w:val="TagStyle"/>
          <w:rtl/>
        </w:rPr>
        <w:t xml:space="preserve"> &lt;&lt; קריאה &gt;&gt; </w:t>
      </w:r>
      <w:r>
        <w:rPr>
          <w:rtl/>
        </w:rPr>
        <w:t>מיכל מרים וולדיגר (הציונות הדתית):</w:t>
      </w:r>
      <w:r w:rsidRPr="00266D69">
        <w:rPr>
          <w:rStyle w:val="TagStyle"/>
          <w:rtl/>
        </w:rPr>
        <w:t xml:space="preserve"> &lt;&lt; קריאה &gt;&gt;</w:t>
      </w:r>
      <w:r>
        <w:rPr>
          <w:rtl/>
        </w:rPr>
        <w:t xml:space="preserve">   </w:t>
      </w:r>
      <w:bookmarkEnd w:id="27727"/>
    </w:p>
    <w:p w:rsidR="00D239D8" w:rsidRDefault="00D239D8" w:rsidP="003F2F35">
      <w:pPr>
        <w:rPr>
          <w:rtl/>
        </w:rPr>
      </w:pPr>
    </w:p>
    <w:p w:rsidR="00D239D8" w:rsidRDefault="0085413A" w:rsidP="00BA01A1">
      <w:pPr>
        <w:rPr>
          <w:rtl/>
        </w:rPr>
      </w:pPr>
      <w:r>
        <w:rPr>
          <w:rFonts w:hint="cs"/>
          <w:rtl/>
        </w:rPr>
        <w:t>– – –</w:t>
      </w:r>
      <w:r w:rsidR="00B234CE">
        <w:rPr>
          <w:rFonts w:hint="cs"/>
          <w:rtl/>
        </w:rPr>
        <w:t xml:space="preserve"> </w:t>
      </w:r>
      <w:r w:rsidR="00D239D8">
        <w:rPr>
          <w:rFonts w:hint="cs"/>
          <w:rtl/>
        </w:rPr>
        <w:t>עברית, עברית.</w:t>
      </w:r>
    </w:p>
    <w:p w:rsidR="00D239D8" w:rsidRDefault="00D239D8" w:rsidP="00BA01A1">
      <w:pPr>
        <w:rPr>
          <w:rtl/>
        </w:rPr>
      </w:pPr>
      <w:bookmarkStart w:id="27728" w:name="_ETM_Q58_572000"/>
      <w:bookmarkEnd w:id="27728"/>
    </w:p>
    <w:p w:rsidR="00D239D8" w:rsidRDefault="00D239D8" w:rsidP="00BA01A1">
      <w:pPr>
        <w:pStyle w:val="-"/>
        <w:keepNext/>
        <w:rPr>
          <w:rtl/>
        </w:rPr>
      </w:pPr>
      <w:bookmarkStart w:id="27729" w:name="ET_speakercontinue_5918_22"/>
      <w:r w:rsidRPr="00266D69">
        <w:rPr>
          <w:rStyle w:val="TagStyle"/>
          <w:rtl/>
        </w:rPr>
        <w:t xml:space="preserve"> &lt;&lt; דובר_המשך &gt;&gt; </w:t>
      </w:r>
      <w:r>
        <w:rPr>
          <w:rtl/>
        </w:rPr>
        <w:t>אימאן ח'טיב יאסין (רע"מ – הרשימה הערבית המאוחדת):</w:t>
      </w:r>
      <w:r w:rsidRPr="00266D69">
        <w:rPr>
          <w:rStyle w:val="TagStyle"/>
          <w:rtl/>
        </w:rPr>
        <w:t xml:space="preserve"> &lt;&lt; דובר_המשך &gt;&gt;</w:t>
      </w:r>
      <w:r>
        <w:rPr>
          <w:rtl/>
        </w:rPr>
        <w:t xml:space="preserve">   </w:t>
      </w:r>
      <w:bookmarkEnd w:id="27729"/>
    </w:p>
    <w:p w:rsidR="00D239D8" w:rsidRDefault="00D239D8" w:rsidP="003F2F35">
      <w:pPr>
        <w:rPr>
          <w:rtl/>
        </w:rPr>
      </w:pPr>
    </w:p>
    <w:p w:rsidR="00D239D8" w:rsidRDefault="00D239D8" w:rsidP="00B234CE">
      <w:pPr>
        <w:rPr>
          <w:rtl/>
        </w:rPr>
      </w:pPr>
      <w:bookmarkStart w:id="27730" w:name="_ETM_Q58_573000"/>
      <w:bookmarkEnd w:id="27730"/>
      <w:r>
        <w:rPr>
          <w:rFonts w:hint="cs"/>
          <w:rtl/>
        </w:rPr>
        <w:t>לצערי הרב, אנחנו רק שומעים את האבן הזאת</w:t>
      </w:r>
      <w:r w:rsidR="00B234CE">
        <w:rPr>
          <w:rFonts w:hint="cs"/>
          <w:rtl/>
        </w:rPr>
        <w:t>,</w:t>
      </w:r>
      <w:r>
        <w:rPr>
          <w:rFonts w:hint="cs"/>
          <w:rtl/>
        </w:rPr>
        <w:t xml:space="preserve"> (אומרת בערבית</w:t>
      </w:r>
      <w:r w:rsidR="00B234CE">
        <w:rPr>
          <w:rFonts w:hint="cs"/>
          <w:rtl/>
        </w:rPr>
        <w:t xml:space="preserve">: הרחיים </w:t>
      </w:r>
      <w:r w:rsidR="0085413A">
        <w:rPr>
          <w:rFonts w:hint="cs"/>
          <w:rtl/>
        </w:rPr>
        <w:t>– –</w:t>
      </w:r>
      <w:r>
        <w:rPr>
          <w:rFonts w:hint="cs"/>
          <w:rtl/>
        </w:rPr>
        <w:t>)</w:t>
      </w:r>
    </w:p>
    <w:p w:rsidR="00D239D8" w:rsidRDefault="00D239D8" w:rsidP="00BA01A1">
      <w:pPr>
        <w:rPr>
          <w:rtl/>
        </w:rPr>
      </w:pPr>
    </w:p>
    <w:p w:rsidR="00D239D8" w:rsidRDefault="00D239D8" w:rsidP="00BA01A1">
      <w:pPr>
        <w:pStyle w:val="af6"/>
        <w:keepNext/>
        <w:rPr>
          <w:rtl/>
        </w:rPr>
      </w:pPr>
      <w:r w:rsidRPr="00266D69">
        <w:rPr>
          <w:rStyle w:val="TagStyle"/>
          <w:rtl/>
        </w:rPr>
        <w:t xml:space="preserve"> &lt;&lt; יור &gt;&gt; </w:t>
      </w:r>
      <w:r>
        <w:rPr>
          <w:rtl/>
        </w:rPr>
        <w:t>היו"ר מאיר כהן:</w:t>
      </w:r>
      <w:r w:rsidRPr="00266D69">
        <w:rPr>
          <w:rStyle w:val="TagStyle"/>
          <w:rtl/>
        </w:rPr>
        <w:t xml:space="preserve"> &lt;&lt; יור &gt;&gt;</w:t>
      </w:r>
      <w:r>
        <w:rPr>
          <w:rtl/>
        </w:rPr>
        <w:t xml:space="preserve">   </w:t>
      </w:r>
    </w:p>
    <w:p w:rsidR="00D239D8" w:rsidRDefault="00D239D8" w:rsidP="003F2F35">
      <w:pPr>
        <w:rPr>
          <w:rtl/>
        </w:rPr>
      </w:pPr>
    </w:p>
    <w:p w:rsidR="00D239D8" w:rsidRDefault="00D239D8" w:rsidP="00BA01A1">
      <w:pPr>
        <w:rPr>
          <w:rtl/>
        </w:rPr>
      </w:pPr>
      <w:r>
        <w:rPr>
          <w:rFonts w:hint="cs"/>
          <w:rtl/>
        </w:rPr>
        <w:t>רחיים.</w:t>
      </w:r>
    </w:p>
    <w:p w:rsidR="00D239D8" w:rsidRDefault="00D239D8" w:rsidP="00BA01A1">
      <w:pPr>
        <w:rPr>
          <w:rtl/>
        </w:rPr>
      </w:pPr>
    </w:p>
    <w:p w:rsidR="00D239D8" w:rsidRDefault="00D239D8" w:rsidP="00BA01A1">
      <w:pPr>
        <w:pStyle w:val="-"/>
        <w:keepNext/>
        <w:rPr>
          <w:rtl/>
        </w:rPr>
      </w:pPr>
      <w:bookmarkStart w:id="27731" w:name="ET_speakercontinue_5918_24"/>
      <w:r w:rsidRPr="00266D69">
        <w:rPr>
          <w:rStyle w:val="TagStyle"/>
          <w:rtl/>
        </w:rPr>
        <w:t xml:space="preserve"> &lt;&lt; דובר_המשך &gt;&gt; </w:t>
      </w:r>
      <w:r>
        <w:rPr>
          <w:rtl/>
        </w:rPr>
        <w:t>אימאן ח'טיב יאסין (רע"מ – הרשימה הערבית המאוחדת):</w:t>
      </w:r>
      <w:r w:rsidRPr="00266D69">
        <w:rPr>
          <w:rStyle w:val="TagStyle"/>
          <w:rtl/>
        </w:rPr>
        <w:t xml:space="preserve"> &lt;&lt; דובר_המשך &gt;&gt;</w:t>
      </w:r>
      <w:r>
        <w:rPr>
          <w:rtl/>
        </w:rPr>
        <w:t xml:space="preserve">   </w:t>
      </w:r>
      <w:bookmarkEnd w:id="27731"/>
    </w:p>
    <w:p w:rsidR="00D239D8" w:rsidRDefault="00D239D8" w:rsidP="003F2F35">
      <w:pPr>
        <w:rPr>
          <w:rtl/>
        </w:rPr>
      </w:pPr>
    </w:p>
    <w:p w:rsidR="00D239D8" w:rsidRDefault="0085413A" w:rsidP="00BA01A1">
      <w:pPr>
        <w:rPr>
          <w:rtl/>
        </w:rPr>
      </w:pPr>
      <w:r>
        <w:rPr>
          <w:rFonts w:hint="cs"/>
          <w:rtl/>
        </w:rPr>
        <w:t>– –</w:t>
      </w:r>
      <w:r w:rsidR="00B234CE">
        <w:rPr>
          <w:rFonts w:hint="cs"/>
          <w:rtl/>
        </w:rPr>
        <w:t xml:space="preserve"> </w:t>
      </w:r>
      <w:r w:rsidR="00D239D8">
        <w:rPr>
          <w:rFonts w:hint="cs"/>
          <w:rtl/>
        </w:rPr>
        <w:t xml:space="preserve">רחיים, שאמורה </w:t>
      </w:r>
      <w:bookmarkStart w:id="27732" w:name="_ETM_Q58_584000"/>
      <w:bookmarkEnd w:id="27732"/>
      <w:r w:rsidR="00D239D8">
        <w:rPr>
          <w:rFonts w:hint="cs"/>
          <w:rtl/>
        </w:rPr>
        <w:t xml:space="preserve">להביא לנו בסופו של דבר </w:t>
      </w:r>
      <w:r>
        <w:rPr>
          <w:rFonts w:hint="cs"/>
          <w:rtl/>
        </w:rPr>
        <w:t>– –</w:t>
      </w:r>
    </w:p>
    <w:p w:rsidR="00D239D8" w:rsidRDefault="00D239D8" w:rsidP="00BA01A1">
      <w:pPr>
        <w:rPr>
          <w:rtl/>
        </w:rPr>
      </w:pPr>
    </w:p>
    <w:p w:rsidR="00D239D8" w:rsidRDefault="00D239D8" w:rsidP="00BA01A1">
      <w:pPr>
        <w:pStyle w:val="af6"/>
        <w:keepNext/>
        <w:rPr>
          <w:rtl/>
        </w:rPr>
      </w:pPr>
      <w:r w:rsidRPr="00266D69">
        <w:rPr>
          <w:rStyle w:val="TagStyle"/>
          <w:rtl/>
        </w:rPr>
        <w:t xml:space="preserve"> &lt;&lt; יור &gt;&gt; </w:t>
      </w:r>
      <w:r>
        <w:rPr>
          <w:rtl/>
        </w:rPr>
        <w:t>היו"ר מאיר כהן:</w:t>
      </w:r>
      <w:r w:rsidRPr="00266D69">
        <w:rPr>
          <w:rStyle w:val="TagStyle"/>
          <w:rtl/>
        </w:rPr>
        <w:t xml:space="preserve"> &lt;&lt; יור &gt;&gt;</w:t>
      </w:r>
      <w:r>
        <w:rPr>
          <w:rtl/>
        </w:rPr>
        <w:t xml:space="preserve">   </w:t>
      </w:r>
    </w:p>
    <w:p w:rsidR="00D239D8" w:rsidRDefault="00D239D8" w:rsidP="003F2F35">
      <w:pPr>
        <w:rPr>
          <w:rtl/>
        </w:rPr>
      </w:pPr>
    </w:p>
    <w:p w:rsidR="00D239D8" w:rsidRDefault="00D239D8" w:rsidP="00BA01A1">
      <w:pPr>
        <w:rPr>
          <w:rtl/>
        </w:rPr>
      </w:pPr>
      <w:r>
        <w:rPr>
          <w:rFonts w:hint="cs"/>
          <w:rtl/>
        </w:rPr>
        <w:t>ולא רואים את הקמח.</w:t>
      </w:r>
    </w:p>
    <w:p w:rsidR="00D239D8" w:rsidRDefault="00D239D8" w:rsidP="00BA01A1">
      <w:pPr>
        <w:rPr>
          <w:rtl/>
        </w:rPr>
      </w:pPr>
    </w:p>
    <w:p w:rsidR="00D239D8" w:rsidRDefault="00D239D8" w:rsidP="00BA01A1">
      <w:pPr>
        <w:pStyle w:val="-"/>
        <w:keepNext/>
        <w:rPr>
          <w:rtl/>
        </w:rPr>
      </w:pPr>
      <w:bookmarkStart w:id="27733" w:name="ET_speakercontinue_5918_26"/>
      <w:r w:rsidRPr="00266D69">
        <w:rPr>
          <w:rStyle w:val="TagStyle"/>
          <w:rtl/>
        </w:rPr>
        <w:t xml:space="preserve"> &lt;&lt; דובר_המשך &gt;&gt; </w:t>
      </w:r>
      <w:r>
        <w:rPr>
          <w:rtl/>
        </w:rPr>
        <w:t>אימאן ח'טיב יאסין (רע"מ – הרשימה הערבית המאוחדת):</w:t>
      </w:r>
      <w:r w:rsidRPr="00266D69">
        <w:rPr>
          <w:rStyle w:val="TagStyle"/>
          <w:rtl/>
        </w:rPr>
        <w:t xml:space="preserve"> &lt;&lt; דובר_המשך &gt;&gt;</w:t>
      </w:r>
      <w:r>
        <w:rPr>
          <w:rtl/>
        </w:rPr>
        <w:t xml:space="preserve">   </w:t>
      </w:r>
      <w:bookmarkEnd w:id="27733"/>
    </w:p>
    <w:p w:rsidR="00D239D8" w:rsidRDefault="00D239D8" w:rsidP="003F2F35">
      <w:pPr>
        <w:rPr>
          <w:rtl/>
        </w:rPr>
      </w:pPr>
    </w:p>
    <w:p w:rsidR="00D239D8" w:rsidRDefault="0085413A" w:rsidP="00B234CE">
      <w:pPr>
        <w:rPr>
          <w:rtl/>
        </w:rPr>
      </w:pPr>
      <w:r>
        <w:rPr>
          <w:rFonts w:hint="cs"/>
          <w:rtl/>
        </w:rPr>
        <w:t>– –</w:t>
      </w:r>
      <w:r w:rsidR="00D239D8">
        <w:rPr>
          <w:rFonts w:hint="cs"/>
          <w:rtl/>
        </w:rPr>
        <w:t xml:space="preserve"> קמח</w:t>
      </w:r>
      <w:r w:rsidR="00B234CE">
        <w:rPr>
          <w:rFonts w:hint="cs"/>
          <w:rtl/>
        </w:rPr>
        <w:t>,</w:t>
      </w:r>
      <w:r w:rsidR="00D239D8">
        <w:rPr>
          <w:rFonts w:hint="cs"/>
          <w:rtl/>
        </w:rPr>
        <w:t xml:space="preserve"> אבל אנחנו לא רואים את הקמח ואפילו </w:t>
      </w:r>
      <w:bookmarkStart w:id="27734" w:name="_ETM_Q58_591000"/>
      <w:bookmarkEnd w:id="27734"/>
      <w:r w:rsidR="00D239D8">
        <w:rPr>
          <w:rFonts w:hint="cs"/>
          <w:rtl/>
        </w:rPr>
        <w:t xml:space="preserve">לא מריחים, לא את הקמח ולא את הצבע שלו. </w:t>
      </w:r>
    </w:p>
    <w:p w:rsidR="00D239D8" w:rsidRDefault="00D239D8" w:rsidP="00BA01A1">
      <w:pPr>
        <w:rPr>
          <w:rtl/>
        </w:rPr>
      </w:pPr>
    </w:p>
    <w:p w:rsidR="00D239D8" w:rsidRDefault="00D239D8" w:rsidP="00F275BD">
      <w:pPr>
        <w:rPr>
          <w:rtl/>
        </w:rPr>
      </w:pPr>
      <w:bookmarkStart w:id="27735" w:name="_ETM_Q58_597000"/>
      <w:bookmarkEnd w:id="27735"/>
      <w:r>
        <w:rPr>
          <w:rFonts w:hint="cs"/>
          <w:rtl/>
        </w:rPr>
        <w:t>הצע</w:t>
      </w:r>
      <w:bookmarkStart w:id="27736" w:name="_ETM_Q58_599000"/>
      <w:bookmarkEnd w:id="27736"/>
      <w:r>
        <w:rPr>
          <w:rFonts w:hint="cs"/>
          <w:rtl/>
        </w:rPr>
        <w:t>ות חוק מעין זאת, שמגיעות – אחר כך מאשימים אותנו שא</w:t>
      </w:r>
      <w:bookmarkStart w:id="27737" w:name="_ETM_Q58_602000"/>
      <w:bookmarkEnd w:id="27737"/>
      <w:r>
        <w:rPr>
          <w:rFonts w:hint="cs"/>
          <w:rtl/>
        </w:rPr>
        <w:t xml:space="preserve">נחנו לא מצביעים, למרות שהצבענו על כמה וכמה בעד, אבל </w:t>
      </w:r>
      <w:bookmarkStart w:id="27738" w:name="_ETM_Q58_610000"/>
      <w:bookmarkEnd w:id="27738"/>
      <w:r>
        <w:rPr>
          <w:rFonts w:hint="cs"/>
          <w:rtl/>
        </w:rPr>
        <w:t xml:space="preserve">אנחנו ממשיכים לא לקבל להיפרד מעוד אנשים יקרים שהם בתחילת </w:t>
      </w:r>
      <w:bookmarkStart w:id="27739" w:name="_ETM_Q58_624000"/>
      <w:bookmarkEnd w:id="27739"/>
      <w:r w:rsidR="00DB1CA4">
        <w:rPr>
          <w:rFonts w:hint="cs"/>
          <w:rtl/>
        </w:rPr>
        <w:t>דרכם ב</w:t>
      </w:r>
      <w:r>
        <w:rPr>
          <w:rFonts w:hint="cs"/>
          <w:rtl/>
        </w:rPr>
        <w:t>חיים</w:t>
      </w:r>
      <w:r w:rsidR="00F275BD">
        <w:rPr>
          <w:rFonts w:hint="cs"/>
          <w:rtl/>
        </w:rPr>
        <w:t>,</w:t>
      </w:r>
      <w:r>
        <w:rPr>
          <w:rFonts w:hint="cs"/>
          <w:rtl/>
        </w:rPr>
        <w:t xml:space="preserve"> הרוב המוחץ שלהם צעירים. אז עד מתי?</w:t>
      </w:r>
      <w:bookmarkStart w:id="27740" w:name="_ETM_Q58_583000"/>
      <w:bookmarkStart w:id="27741" w:name="_ETM_Q58_633580"/>
      <w:bookmarkEnd w:id="27740"/>
      <w:bookmarkEnd w:id="27741"/>
      <w:r w:rsidR="00970DB3">
        <w:rPr>
          <w:rFonts w:hint="cs"/>
          <w:rtl/>
        </w:rPr>
        <w:t xml:space="preserve"> </w:t>
      </w:r>
      <w:r>
        <w:rPr>
          <w:rFonts w:hint="cs"/>
          <w:rtl/>
        </w:rPr>
        <w:t xml:space="preserve">האמת היא </w:t>
      </w:r>
      <w:bookmarkStart w:id="27742" w:name="_ETM_Q58_638000"/>
      <w:bookmarkStart w:id="27743" w:name="_ETM_Q58_639670"/>
      <w:bookmarkStart w:id="27744" w:name="_ETM_Q58_640000"/>
      <w:bookmarkStart w:id="27745" w:name="_ETM_Q58_640690"/>
      <w:bookmarkStart w:id="27746" w:name="_ETM_Q58_640870"/>
      <w:bookmarkStart w:id="27747" w:name="_ETM_Q58_641050"/>
      <w:bookmarkEnd w:id="27742"/>
      <w:bookmarkEnd w:id="27743"/>
      <w:bookmarkEnd w:id="27744"/>
      <w:bookmarkEnd w:id="27745"/>
      <w:bookmarkEnd w:id="27746"/>
      <w:bookmarkEnd w:id="27747"/>
      <w:r>
        <w:rPr>
          <w:rFonts w:hint="cs"/>
          <w:rtl/>
        </w:rPr>
        <w:t>שאם לא הי</w:t>
      </w:r>
      <w:r>
        <w:rPr>
          <w:rtl/>
        </w:rPr>
        <w:t xml:space="preserve">יתי </w:t>
      </w:r>
      <w:bookmarkStart w:id="27748" w:name="_ETM_Q58_641410"/>
      <w:bookmarkEnd w:id="27748"/>
      <w:r>
        <w:rPr>
          <w:rtl/>
        </w:rPr>
        <w:t xml:space="preserve">צריכה </w:t>
      </w:r>
      <w:bookmarkStart w:id="27749" w:name="_ETM_Q58_641800"/>
      <w:bookmarkEnd w:id="27749"/>
      <w:r>
        <w:rPr>
          <w:rtl/>
        </w:rPr>
        <w:t xml:space="preserve">להיות </w:t>
      </w:r>
      <w:bookmarkStart w:id="27750" w:name="_ETM_Q58_642250"/>
      <w:bookmarkStart w:id="27751" w:name="_ETM_Q58_642760"/>
      <w:bookmarkEnd w:id="27750"/>
      <w:bookmarkEnd w:id="27751"/>
      <w:r>
        <w:rPr>
          <w:rtl/>
        </w:rPr>
        <w:t>פה</w:t>
      </w:r>
      <w:r>
        <w:rPr>
          <w:rFonts w:hint="cs"/>
          <w:rtl/>
        </w:rPr>
        <w:t xml:space="preserve"> </w:t>
      </w:r>
      <w:r>
        <w:rPr>
          <w:rtl/>
        </w:rPr>
        <w:t>עכשיו</w:t>
      </w:r>
      <w:r>
        <w:rPr>
          <w:rFonts w:hint="cs"/>
          <w:rtl/>
        </w:rPr>
        <w:t>,</w:t>
      </w:r>
      <w:r>
        <w:rPr>
          <w:rtl/>
        </w:rPr>
        <w:t xml:space="preserve"> </w:t>
      </w:r>
      <w:bookmarkStart w:id="27752" w:name="_ETM_Q58_645000"/>
      <w:bookmarkEnd w:id="27752"/>
      <w:r>
        <w:rPr>
          <w:rtl/>
        </w:rPr>
        <w:t xml:space="preserve">הייתי </w:t>
      </w:r>
      <w:bookmarkStart w:id="27753" w:name="_ETM_Q58_645569"/>
      <w:bookmarkEnd w:id="27753"/>
      <w:r>
        <w:rPr>
          <w:rtl/>
        </w:rPr>
        <w:t xml:space="preserve">נמצאת </w:t>
      </w:r>
      <w:bookmarkStart w:id="27754" w:name="_ETM_Q58_647319"/>
      <w:bookmarkEnd w:id="27754"/>
      <w:r>
        <w:rPr>
          <w:rtl/>
        </w:rPr>
        <w:t xml:space="preserve">בהפגנה </w:t>
      </w:r>
      <w:bookmarkStart w:id="27755" w:name="_ETM_Q58_648760"/>
      <w:bookmarkEnd w:id="27755"/>
      <w:r>
        <w:rPr>
          <w:rtl/>
        </w:rPr>
        <w:t xml:space="preserve">בטמרה </w:t>
      </w:r>
      <w:bookmarkStart w:id="27756" w:name="_ETM_Q58_650800"/>
      <w:bookmarkEnd w:id="27756"/>
      <w:r>
        <w:rPr>
          <w:rFonts w:hint="cs"/>
          <w:rtl/>
        </w:rPr>
        <w:t>ע</w:t>
      </w:r>
      <w:r>
        <w:rPr>
          <w:rtl/>
        </w:rPr>
        <w:t xml:space="preserve">ם </w:t>
      </w:r>
      <w:bookmarkStart w:id="27757" w:name="_ETM_Q58_651010"/>
      <w:bookmarkEnd w:id="27757"/>
      <w:r>
        <w:rPr>
          <w:rtl/>
        </w:rPr>
        <w:t xml:space="preserve">נשות </w:t>
      </w:r>
      <w:bookmarkStart w:id="27758" w:name="_ETM_Q58_651519"/>
      <w:bookmarkEnd w:id="27758"/>
      <w:r>
        <w:rPr>
          <w:rFonts w:hint="cs"/>
          <w:rtl/>
        </w:rPr>
        <w:t>ט</w:t>
      </w:r>
      <w:r>
        <w:rPr>
          <w:rtl/>
        </w:rPr>
        <w:t>מרה</w:t>
      </w:r>
      <w:r w:rsidR="00DB1CA4">
        <w:rPr>
          <w:rFonts w:hint="cs"/>
          <w:rtl/>
        </w:rPr>
        <w:t>,</w:t>
      </w:r>
      <w:r>
        <w:rPr>
          <w:rFonts w:hint="cs"/>
          <w:rtl/>
        </w:rPr>
        <w:t xml:space="preserve"> (אומרת דברים בשפה הערבית, להלן תרגומם:</w:t>
      </w:r>
      <w:r w:rsidR="00DB1CA4">
        <w:rPr>
          <w:rFonts w:hint="cs"/>
          <w:rtl/>
        </w:rPr>
        <w:t xml:space="preserve"> </w:t>
      </w:r>
      <w:r w:rsidR="00DB1CA4" w:rsidRPr="00DB1CA4">
        <w:rPr>
          <w:rtl/>
        </w:rPr>
        <w:t>תנוע</w:t>
      </w:r>
      <w:r w:rsidR="00DB1CA4">
        <w:rPr>
          <w:rFonts w:hint="cs"/>
          <w:rtl/>
        </w:rPr>
        <w:t xml:space="preserve">ת הנשים </w:t>
      </w:r>
      <w:r w:rsidR="00DB1CA4" w:rsidRPr="00DB1CA4">
        <w:rPr>
          <w:rtl/>
        </w:rPr>
        <w:t xml:space="preserve">בטמרה, אשר החליטה לצאת </w:t>
      </w:r>
      <w:r w:rsidR="00DB1CA4">
        <w:rPr>
          <w:rFonts w:hint="cs"/>
          <w:rtl/>
        </w:rPr>
        <w:t xml:space="preserve">כדי </w:t>
      </w:r>
      <w:r w:rsidR="00DB1CA4" w:rsidRPr="00DB1CA4">
        <w:rPr>
          <w:rtl/>
        </w:rPr>
        <w:t xml:space="preserve">להשמיע </w:t>
      </w:r>
      <w:r w:rsidR="00DB1CA4">
        <w:rPr>
          <w:rFonts w:hint="cs"/>
          <w:rtl/>
        </w:rPr>
        <w:t xml:space="preserve">קול </w:t>
      </w:r>
      <w:r w:rsidR="00DB1CA4" w:rsidRPr="00DB1CA4">
        <w:rPr>
          <w:rtl/>
        </w:rPr>
        <w:t xml:space="preserve">זעקה בתקווה שתגיע אל האוזן החירשת, גם אם </w:t>
      </w:r>
      <w:r w:rsidR="00DB1CA4">
        <w:rPr>
          <w:rFonts w:hint="cs"/>
          <w:rtl/>
        </w:rPr>
        <w:t xml:space="preserve">היא של הרוצחים מתוך </w:t>
      </w:r>
      <w:r w:rsidR="00DB1CA4" w:rsidRPr="00DB1CA4">
        <w:rPr>
          <w:rtl/>
        </w:rPr>
        <w:t>החברה שלנו, וגם אם הי</w:t>
      </w:r>
      <w:r w:rsidR="00DB1CA4">
        <w:rPr>
          <w:rFonts w:hint="cs"/>
          <w:rtl/>
        </w:rPr>
        <w:t>א</w:t>
      </w:r>
      <w:r w:rsidR="00DB1CA4" w:rsidRPr="00DB1CA4">
        <w:rPr>
          <w:rtl/>
        </w:rPr>
        <w:t xml:space="preserve"> של הממשלה</w:t>
      </w:r>
      <w:r w:rsidR="00DB1CA4">
        <w:rPr>
          <w:rFonts w:hint="cs"/>
          <w:rtl/>
        </w:rPr>
        <w:t>,</w:t>
      </w:r>
      <w:r w:rsidR="00DB1CA4" w:rsidRPr="00DB1CA4">
        <w:rPr>
          <w:rtl/>
        </w:rPr>
        <w:t xml:space="preserve"> שלא </w:t>
      </w:r>
      <w:r w:rsidR="00DB1CA4">
        <w:rPr>
          <w:rFonts w:hint="cs"/>
          <w:rtl/>
        </w:rPr>
        <w:t>מייחסת</w:t>
      </w:r>
      <w:r w:rsidR="00DB1CA4" w:rsidRPr="00DB1CA4">
        <w:rPr>
          <w:rtl/>
        </w:rPr>
        <w:t xml:space="preserve"> כל חשיבות לחיים שלנו. מכאן אני אומרת לנשות העם שלנו ו</w:t>
      </w:r>
      <w:r w:rsidR="00DB1CA4">
        <w:rPr>
          <w:rFonts w:hint="cs"/>
          <w:rtl/>
        </w:rPr>
        <w:t>ל</w:t>
      </w:r>
      <w:r w:rsidR="00DB1CA4" w:rsidRPr="00DB1CA4">
        <w:rPr>
          <w:rtl/>
        </w:rPr>
        <w:t>חברה הערבית כולה</w:t>
      </w:r>
      <w:r w:rsidR="00DB1CA4">
        <w:rPr>
          <w:rFonts w:hint="cs"/>
          <w:rtl/>
        </w:rPr>
        <w:t>:</w:t>
      </w:r>
      <w:r w:rsidR="00DB1CA4" w:rsidRPr="00DB1CA4">
        <w:rPr>
          <w:rtl/>
        </w:rPr>
        <w:t xml:space="preserve"> בתור אימהות, אחיות, דודות, סבתות ורעיות, </w:t>
      </w:r>
      <w:r w:rsidR="00DB1CA4">
        <w:rPr>
          <w:rFonts w:hint="cs"/>
          <w:rtl/>
        </w:rPr>
        <w:t xml:space="preserve">עלינו </w:t>
      </w:r>
      <w:r w:rsidR="00DB1CA4" w:rsidRPr="00DB1CA4">
        <w:rPr>
          <w:rtl/>
        </w:rPr>
        <w:t>לצאת כולנו כשאנו מאוחד</w:t>
      </w:r>
      <w:r w:rsidR="00DB1CA4">
        <w:rPr>
          <w:rFonts w:hint="cs"/>
          <w:rtl/>
        </w:rPr>
        <w:t>ות</w:t>
      </w:r>
      <w:r w:rsidR="00DB1CA4" w:rsidRPr="00DB1CA4">
        <w:rPr>
          <w:rtl/>
        </w:rPr>
        <w:t xml:space="preserve">, ולומר </w:t>
      </w:r>
      <w:r w:rsidR="00DB1CA4">
        <w:rPr>
          <w:rFonts w:hint="cs"/>
          <w:rtl/>
        </w:rPr>
        <w:t>ש</w:t>
      </w:r>
      <w:r w:rsidR="00DB1CA4" w:rsidRPr="00DB1CA4">
        <w:rPr>
          <w:rtl/>
        </w:rPr>
        <w:t xml:space="preserve">הגיע הזמן </w:t>
      </w:r>
      <w:r w:rsidR="00DB1CA4">
        <w:rPr>
          <w:rFonts w:hint="cs"/>
          <w:rtl/>
        </w:rPr>
        <w:t xml:space="preserve">כבר מזמן </w:t>
      </w:r>
      <w:r w:rsidR="00DB1CA4" w:rsidRPr="00DB1CA4">
        <w:rPr>
          <w:rtl/>
        </w:rPr>
        <w:t>ש</w:t>
      </w:r>
      <w:r w:rsidR="00DB1CA4">
        <w:rPr>
          <w:rFonts w:hint="cs"/>
          <w:rtl/>
        </w:rPr>
        <w:t xml:space="preserve">תיעצר שפיכות </w:t>
      </w:r>
      <w:r w:rsidR="00DB1CA4" w:rsidRPr="00DB1CA4">
        <w:rPr>
          <w:rtl/>
        </w:rPr>
        <w:t>הדמים. הגיע הזמן שהכאב הזה ייפסק, ועל כולנו למלא את תפקידנו, בתקווה שנראה בסוף קמח ש</w:t>
      </w:r>
      <w:r w:rsidR="00DB1CA4">
        <w:rPr>
          <w:rFonts w:hint="cs"/>
          <w:rtl/>
        </w:rPr>
        <w:t>נעשה ב</w:t>
      </w:r>
      <w:r w:rsidR="00DB1CA4" w:rsidRPr="00DB1CA4">
        <w:rPr>
          <w:rtl/>
        </w:rPr>
        <w:t>ידי נשות החברה שלנו</w:t>
      </w:r>
      <w:r w:rsidR="00F275BD">
        <w:rPr>
          <w:rFonts w:hint="cs"/>
          <w:rtl/>
        </w:rPr>
        <w:t>.</w:t>
      </w:r>
      <w:r>
        <w:rPr>
          <w:rFonts w:hint="cs"/>
          <w:rtl/>
        </w:rPr>
        <w:t>) תודה.</w:t>
      </w:r>
    </w:p>
    <w:p w:rsidR="00D239D8" w:rsidRDefault="00D239D8" w:rsidP="00BA01A1">
      <w:pPr>
        <w:rPr>
          <w:rtl/>
        </w:rPr>
      </w:pPr>
      <w:bookmarkStart w:id="27759" w:name="_ETM_Q58_734000"/>
      <w:bookmarkEnd w:id="27759"/>
    </w:p>
    <w:p w:rsidR="00D239D8" w:rsidRDefault="00D239D8" w:rsidP="00BA01A1">
      <w:pPr>
        <w:pStyle w:val="af6"/>
        <w:keepNext/>
        <w:rPr>
          <w:rtl/>
        </w:rPr>
      </w:pPr>
      <w:bookmarkStart w:id="27760" w:name="ET_yor_6307_28"/>
      <w:r w:rsidRPr="002A3ECC">
        <w:rPr>
          <w:rStyle w:val="TagStyle"/>
          <w:rtl/>
        </w:rPr>
        <w:t xml:space="preserve"> &lt;&lt; יור &gt;&gt; </w:t>
      </w:r>
      <w:r>
        <w:rPr>
          <w:rtl/>
        </w:rPr>
        <w:t>היו"ר יבגני סובה:</w:t>
      </w:r>
      <w:r w:rsidRPr="002A3ECC">
        <w:rPr>
          <w:rStyle w:val="TagStyle"/>
          <w:rtl/>
        </w:rPr>
        <w:t xml:space="preserve"> &lt;&lt; יור &gt;&gt;</w:t>
      </w:r>
      <w:r>
        <w:rPr>
          <w:rtl/>
        </w:rPr>
        <w:t xml:space="preserve">   </w:t>
      </w:r>
      <w:bookmarkEnd w:id="27760"/>
    </w:p>
    <w:p w:rsidR="00D239D8" w:rsidRDefault="00D239D8" w:rsidP="003F2F35">
      <w:pPr>
        <w:rPr>
          <w:rtl/>
        </w:rPr>
      </w:pPr>
    </w:p>
    <w:p w:rsidR="00D239D8" w:rsidRDefault="00D239D8" w:rsidP="00BA01A1">
      <w:pPr>
        <w:rPr>
          <w:rtl/>
        </w:rPr>
      </w:pPr>
      <w:bookmarkStart w:id="27761" w:name="_ETM_Q58_733000"/>
      <w:bookmarkStart w:id="27762" w:name="_ETM_Q58_654000"/>
      <w:bookmarkStart w:id="27763" w:name="_ETM_Q58_694299"/>
      <w:bookmarkStart w:id="27764" w:name="_ETM_Q58_706620"/>
      <w:bookmarkStart w:id="27765" w:name="_ETM_Q58_729340"/>
      <w:bookmarkStart w:id="27766" w:name="_ETM_Q58_729669"/>
      <w:bookmarkStart w:id="27767" w:name="_ETM_Q58_729849"/>
      <w:bookmarkStart w:id="27768" w:name="_ETM_Q58_730120"/>
      <w:bookmarkStart w:id="27769" w:name="_ETM_Q58_730510"/>
      <w:bookmarkStart w:id="27770" w:name="_ETM_Q58_730659"/>
      <w:bookmarkStart w:id="27771" w:name="_ETM_Q58_732599"/>
      <w:bookmarkStart w:id="27772" w:name="_ETM_Q58_734469"/>
      <w:bookmarkEnd w:id="27761"/>
      <w:bookmarkEnd w:id="27762"/>
      <w:bookmarkEnd w:id="27763"/>
      <w:bookmarkEnd w:id="27764"/>
      <w:bookmarkEnd w:id="27765"/>
      <w:bookmarkEnd w:id="27766"/>
      <w:bookmarkEnd w:id="27767"/>
      <w:bookmarkEnd w:id="27768"/>
      <w:bookmarkEnd w:id="27769"/>
      <w:bookmarkEnd w:id="27770"/>
      <w:bookmarkEnd w:id="27771"/>
      <w:bookmarkEnd w:id="27772"/>
      <w:r>
        <w:rPr>
          <w:rtl/>
        </w:rPr>
        <w:t xml:space="preserve">תודה </w:t>
      </w:r>
      <w:bookmarkStart w:id="27773" w:name="_ETM_Q58_734769"/>
      <w:bookmarkEnd w:id="27773"/>
      <w:r>
        <w:rPr>
          <w:rtl/>
        </w:rPr>
        <w:t xml:space="preserve">רבה </w:t>
      </w:r>
      <w:bookmarkStart w:id="27774" w:name="_ETM_Q58_734980"/>
      <w:bookmarkEnd w:id="27774"/>
      <w:r>
        <w:rPr>
          <w:rtl/>
        </w:rPr>
        <w:t>ל</w:t>
      </w:r>
      <w:bookmarkStart w:id="27775" w:name="_ETM_Q58_735099"/>
      <w:bookmarkEnd w:id="27775"/>
      <w:r>
        <w:rPr>
          <w:rtl/>
        </w:rPr>
        <w:t xml:space="preserve">חברת </w:t>
      </w:r>
      <w:bookmarkStart w:id="27776" w:name="_ETM_Q58_735309"/>
      <w:bookmarkEnd w:id="27776"/>
      <w:r>
        <w:rPr>
          <w:rtl/>
        </w:rPr>
        <w:t xml:space="preserve">הכנסת </w:t>
      </w:r>
      <w:bookmarkStart w:id="27777" w:name="_ETM_Q58_735670"/>
      <w:bookmarkEnd w:id="27777"/>
      <w:r>
        <w:rPr>
          <w:rtl/>
        </w:rPr>
        <w:t xml:space="preserve">אימאן </w:t>
      </w:r>
      <w:bookmarkStart w:id="27778" w:name="_ETM_Q58_735879"/>
      <w:bookmarkEnd w:id="27778"/>
      <w:r>
        <w:rPr>
          <w:rtl/>
        </w:rPr>
        <w:t xml:space="preserve">ח'טיב </w:t>
      </w:r>
      <w:bookmarkStart w:id="27779" w:name="_ETM_Q58_736179"/>
      <w:bookmarkEnd w:id="27779"/>
      <w:r>
        <w:rPr>
          <w:rtl/>
        </w:rPr>
        <w:t>יאסין</w:t>
      </w:r>
      <w:r>
        <w:rPr>
          <w:rFonts w:hint="cs"/>
          <w:rtl/>
        </w:rPr>
        <w:t>.</w:t>
      </w:r>
      <w:r>
        <w:rPr>
          <w:rtl/>
        </w:rPr>
        <w:t xml:space="preserve"> </w:t>
      </w:r>
      <w:bookmarkStart w:id="27780" w:name="_ETM_Q58_736599"/>
      <w:bookmarkEnd w:id="27780"/>
      <w:r>
        <w:rPr>
          <w:rtl/>
        </w:rPr>
        <w:t xml:space="preserve">חברת </w:t>
      </w:r>
      <w:bookmarkStart w:id="27781" w:name="_ETM_Q58_736929"/>
      <w:bookmarkEnd w:id="27781"/>
      <w:r>
        <w:rPr>
          <w:rtl/>
        </w:rPr>
        <w:t xml:space="preserve">הכנסת </w:t>
      </w:r>
      <w:bookmarkStart w:id="27782" w:name="_ETM_Q58_737410"/>
      <w:bookmarkEnd w:id="27782"/>
      <w:r>
        <w:rPr>
          <w:rtl/>
        </w:rPr>
        <w:t xml:space="preserve">מירב </w:t>
      </w:r>
      <w:bookmarkStart w:id="27783" w:name="_ETM_Q58_737679"/>
      <w:bookmarkEnd w:id="27783"/>
      <w:r>
        <w:rPr>
          <w:rtl/>
        </w:rPr>
        <w:t xml:space="preserve">בן </w:t>
      </w:r>
      <w:bookmarkStart w:id="27784" w:name="_ETM_Q58_737830"/>
      <w:bookmarkEnd w:id="27784"/>
      <w:r>
        <w:rPr>
          <w:rtl/>
        </w:rPr>
        <w:t>ארי</w:t>
      </w:r>
      <w:r>
        <w:rPr>
          <w:rFonts w:hint="cs"/>
          <w:rtl/>
        </w:rPr>
        <w:t>.</w:t>
      </w:r>
    </w:p>
    <w:p w:rsidR="00D239D8" w:rsidRDefault="00D239D8" w:rsidP="00BA01A1">
      <w:pPr>
        <w:rPr>
          <w:rtl/>
        </w:rPr>
      </w:pPr>
    </w:p>
    <w:p w:rsidR="00D239D8" w:rsidRDefault="00D239D8" w:rsidP="00BA01A1">
      <w:pPr>
        <w:pStyle w:val="a4"/>
        <w:keepNext/>
        <w:rPr>
          <w:rtl/>
        </w:rPr>
      </w:pPr>
      <w:bookmarkStart w:id="27785" w:name="ET_speaker_5300_29"/>
      <w:r w:rsidRPr="002A3ECC">
        <w:rPr>
          <w:rStyle w:val="TagStyle"/>
          <w:rtl/>
        </w:rPr>
        <w:t xml:space="preserve"> &lt;&lt; דובר &gt;&gt; </w:t>
      </w:r>
      <w:bookmarkStart w:id="27786" w:name="_Toc170988322"/>
      <w:bookmarkStart w:id="27787" w:name="_Toc170988814"/>
      <w:r>
        <w:rPr>
          <w:rtl/>
        </w:rPr>
        <w:t>מירב בן ארי (יש עתיד):</w:t>
      </w:r>
      <w:bookmarkEnd w:id="27786"/>
      <w:bookmarkEnd w:id="27787"/>
      <w:r w:rsidRPr="002A3ECC">
        <w:rPr>
          <w:rStyle w:val="TagStyle"/>
          <w:rtl/>
        </w:rPr>
        <w:t xml:space="preserve"> &lt;&lt; דובר &gt;&gt;</w:t>
      </w:r>
      <w:r>
        <w:rPr>
          <w:rtl/>
        </w:rPr>
        <w:t xml:space="preserve">   </w:t>
      </w:r>
      <w:bookmarkEnd w:id="27785"/>
    </w:p>
    <w:p w:rsidR="00D239D8" w:rsidRDefault="00D239D8" w:rsidP="003F2F35">
      <w:pPr>
        <w:rPr>
          <w:rtl/>
        </w:rPr>
      </w:pPr>
    </w:p>
    <w:p w:rsidR="00D239D8" w:rsidRDefault="00D239D8" w:rsidP="00F275BD">
      <w:pPr>
        <w:rPr>
          <w:rtl/>
        </w:rPr>
      </w:pPr>
      <w:bookmarkStart w:id="27788" w:name="_ETM_Q58_744000"/>
      <w:bookmarkStart w:id="27789" w:name="_ETM_Q58_740000"/>
      <w:bookmarkStart w:id="27790" w:name="_ETM_Q58_746729"/>
      <w:bookmarkEnd w:id="27788"/>
      <w:bookmarkEnd w:id="27789"/>
      <w:bookmarkEnd w:id="27790"/>
      <w:r>
        <w:rPr>
          <w:rtl/>
        </w:rPr>
        <w:t xml:space="preserve">תודה </w:t>
      </w:r>
      <w:bookmarkStart w:id="27791" w:name="_ETM_Q58_746969"/>
      <w:bookmarkEnd w:id="27791"/>
      <w:r>
        <w:rPr>
          <w:rtl/>
        </w:rPr>
        <w:t>רבה</w:t>
      </w:r>
      <w:r>
        <w:rPr>
          <w:rFonts w:hint="cs"/>
          <w:rtl/>
        </w:rPr>
        <w:t>,</w:t>
      </w:r>
      <w:r>
        <w:rPr>
          <w:rtl/>
        </w:rPr>
        <w:t xml:space="preserve"> </w:t>
      </w:r>
      <w:bookmarkStart w:id="27792" w:name="_ETM_Q58_747240"/>
      <w:bookmarkEnd w:id="27792"/>
      <w:r>
        <w:rPr>
          <w:rtl/>
        </w:rPr>
        <w:t xml:space="preserve">אדוני </w:t>
      </w:r>
      <w:bookmarkStart w:id="27793" w:name="_ETM_Q58_747539"/>
      <w:bookmarkEnd w:id="27793"/>
      <w:r>
        <w:rPr>
          <w:rtl/>
        </w:rPr>
        <w:t>היושב</w:t>
      </w:r>
      <w:r>
        <w:rPr>
          <w:rFonts w:hint="cs"/>
          <w:rtl/>
        </w:rPr>
        <w:t>-</w:t>
      </w:r>
      <w:bookmarkStart w:id="27794" w:name="_ETM_Q58_747809"/>
      <w:bookmarkEnd w:id="27794"/>
      <w:r>
        <w:rPr>
          <w:rtl/>
        </w:rPr>
        <w:t>ראש</w:t>
      </w:r>
      <w:r>
        <w:rPr>
          <w:rFonts w:hint="cs"/>
          <w:rtl/>
        </w:rPr>
        <w:t>.</w:t>
      </w:r>
      <w:r>
        <w:rPr>
          <w:rtl/>
        </w:rPr>
        <w:t xml:space="preserve"> </w:t>
      </w:r>
      <w:bookmarkStart w:id="27795" w:name="_ETM_Q58_748469"/>
      <w:bookmarkEnd w:id="27795"/>
      <w:r>
        <w:rPr>
          <w:rtl/>
        </w:rPr>
        <w:t xml:space="preserve">כנסת </w:t>
      </w:r>
      <w:bookmarkStart w:id="27796" w:name="_ETM_Q58_748830"/>
      <w:bookmarkEnd w:id="27796"/>
      <w:r>
        <w:rPr>
          <w:rtl/>
        </w:rPr>
        <w:t>נכבדה</w:t>
      </w:r>
      <w:r>
        <w:rPr>
          <w:rFonts w:hint="cs"/>
          <w:rtl/>
        </w:rPr>
        <w:t>,</w:t>
      </w:r>
      <w:r>
        <w:rPr>
          <w:rtl/>
        </w:rPr>
        <w:t xml:space="preserve"> </w:t>
      </w:r>
      <w:bookmarkStart w:id="27797" w:name="_ETM_Q58_750110"/>
      <w:bookmarkEnd w:id="27797"/>
      <w:r>
        <w:rPr>
          <w:rtl/>
        </w:rPr>
        <w:t xml:space="preserve">החוק </w:t>
      </w:r>
      <w:bookmarkStart w:id="27798" w:name="_ETM_Q58_750590"/>
      <w:bookmarkEnd w:id="27798"/>
      <w:r>
        <w:rPr>
          <w:rtl/>
        </w:rPr>
        <w:t xml:space="preserve">הזה </w:t>
      </w:r>
      <w:bookmarkStart w:id="27799" w:name="_ETM_Q58_752229"/>
      <w:bookmarkEnd w:id="27799"/>
      <w:r>
        <w:rPr>
          <w:rtl/>
        </w:rPr>
        <w:t xml:space="preserve">הוא </w:t>
      </w:r>
      <w:bookmarkStart w:id="27800" w:name="_ETM_Q58_752320"/>
      <w:bookmarkEnd w:id="27800"/>
      <w:r>
        <w:rPr>
          <w:rtl/>
        </w:rPr>
        <w:t xml:space="preserve">חוק </w:t>
      </w:r>
      <w:bookmarkStart w:id="27801" w:name="_ETM_Q58_752679"/>
      <w:bookmarkEnd w:id="27801"/>
      <w:r>
        <w:rPr>
          <w:rtl/>
        </w:rPr>
        <w:t xml:space="preserve">שיש </w:t>
      </w:r>
      <w:bookmarkStart w:id="27802" w:name="_ETM_Q58_752889"/>
      <w:bookmarkEnd w:id="27802"/>
      <w:r>
        <w:rPr>
          <w:rtl/>
        </w:rPr>
        <w:t xml:space="preserve">לו </w:t>
      </w:r>
      <w:bookmarkStart w:id="27803" w:name="_ETM_Q58_752979"/>
      <w:bookmarkEnd w:id="27803"/>
      <w:r>
        <w:rPr>
          <w:rtl/>
        </w:rPr>
        <w:t xml:space="preserve">מטרה </w:t>
      </w:r>
      <w:bookmarkStart w:id="27804" w:name="_ETM_Q58_753340"/>
      <w:bookmarkEnd w:id="27804"/>
      <w:r>
        <w:rPr>
          <w:rtl/>
        </w:rPr>
        <w:t>טובה</w:t>
      </w:r>
      <w:r>
        <w:rPr>
          <w:rFonts w:hint="cs"/>
          <w:rtl/>
        </w:rPr>
        <w:t>.</w:t>
      </w:r>
      <w:r>
        <w:rPr>
          <w:rtl/>
        </w:rPr>
        <w:t xml:space="preserve"> </w:t>
      </w:r>
      <w:bookmarkStart w:id="27805" w:name="_ETM_Q58_754179"/>
      <w:bookmarkEnd w:id="27805"/>
      <w:r>
        <w:rPr>
          <w:rtl/>
        </w:rPr>
        <w:t xml:space="preserve">זה </w:t>
      </w:r>
      <w:bookmarkStart w:id="27806" w:name="_ETM_Q58_755620"/>
      <w:bookmarkEnd w:id="27806"/>
      <w:r>
        <w:rPr>
          <w:rFonts w:hint="cs"/>
          <w:rtl/>
        </w:rPr>
        <w:t>ה</w:t>
      </w:r>
      <w:r>
        <w:rPr>
          <w:rtl/>
        </w:rPr>
        <w:t xml:space="preserve">נושא </w:t>
      </w:r>
      <w:bookmarkStart w:id="27807" w:name="_ETM_Q58_756009"/>
      <w:bookmarkEnd w:id="27807"/>
      <w:r>
        <w:rPr>
          <w:rtl/>
        </w:rPr>
        <w:t>של</w:t>
      </w:r>
      <w:r>
        <w:rPr>
          <w:rFonts w:hint="cs"/>
          <w:rtl/>
        </w:rPr>
        <w:t>ו,</w:t>
      </w:r>
      <w:r>
        <w:rPr>
          <w:rtl/>
        </w:rPr>
        <w:t xml:space="preserve"> </w:t>
      </w:r>
      <w:bookmarkStart w:id="27808" w:name="_ETM_Q58_757440"/>
      <w:bookmarkEnd w:id="27808"/>
      <w:r>
        <w:rPr>
          <w:rtl/>
        </w:rPr>
        <w:t xml:space="preserve">ולכן </w:t>
      </w:r>
      <w:bookmarkStart w:id="27809" w:name="_ETM_Q58_757770"/>
      <w:bookmarkStart w:id="27810" w:name="_ETM_Q58_758400"/>
      <w:bookmarkEnd w:id="27809"/>
      <w:bookmarkEnd w:id="27810"/>
      <w:r>
        <w:rPr>
          <w:rtl/>
        </w:rPr>
        <w:t xml:space="preserve">אנחנו </w:t>
      </w:r>
      <w:bookmarkStart w:id="27811" w:name="_ETM_Q58_758759"/>
      <w:bookmarkEnd w:id="27811"/>
      <w:r>
        <w:rPr>
          <w:rtl/>
        </w:rPr>
        <w:t xml:space="preserve">לא </w:t>
      </w:r>
      <w:bookmarkStart w:id="27812" w:name="_ETM_Q58_758879"/>
      <w:bookmarkEnd w:id="27812"/>
      <w:r>
        <w:rPr>
          <w:rFonts w:hint="cs"/>
          <w:rtl/>
        </w:rPr>
        <w:t>נ</w:t>
      </w:r>
      <w:r>
        <w:rPr>
          <w:rtl/>
        </w:rPr>
        <w:t xml:space="preserve">תנגד </w:t>
      </w:r>
      <w:bookmarkStart w:id="27813" w:name="_ETM_Q58_759389"/>
      <w:bookmarkEnd w:id="27813"/>
      <w:r>
        <w:rPr>
          <w:rtl/>
        </w:rPr>
        <w:t>לו</w:t>
      </w:r>
      <w:r>
        <w:rPr>
          <w:rFonts w:hint="cs"/>
          <w:rtl/>
        </w:rPr>
        <w:t>,</w:t>
      </w:r>
      <w:r>
        <w:rPr>
          <w:rtl/>
        </w:rPr>
        <w:t xml:space="preserve"> </w:t>
      </w:r>
      <w:bookmarkStart w:id="27814" w:name="_ETM_Q58_760410"/>
      <w:bookmarkEnd w:id="27814"/>
      <w:r>
        <w:rPr>
          <w:rtl/>
        </w:rPr>
        <w:t xml:space="preserve">אבל </w:t>
      </w:r>
      <w:bookmarkStart w:id="27815" w:name="_ETM_Q58_760679"/>
      <w:bookmarkEnd w:id="27815"/>
      <w:r>
        <w:rPr>
          <w:rtl/>
        </w:rPr>
        <w:t xml:space="preserve">אנחנו </w:t>
      </w:r>
      <w:bookmarkStart w:id="27816" w:name="_ETM_Q58_760920"/>
      <w:bookmarkEnd w:id="27816"/>
      <w:r>
        <w:rPr>
          <w:rtl/>
        </w:rPr>
        <w:t xml:space="preserve">לא </w:t>
      </w:r>
      <w:bookmarkStart w:id="27817" w:name="_ETM_Q58_761040"/>
      <w:bookmarkEnd w:id="27817"/>
      <w:r>
        <w:rPr>
          <w:rFonts w:hint="cs"/>
          <w:rtl/>
        </w:rPr>
        <w:t>נ</w:t>
      </w:r>
      <w:r>
        <w:rPr>
          <w:rtl/>
        </w:rPr>
        <w:t xml:space="preserve">תמוך </w:t>
      </w:r>
      <w:bookmarkStart w:id="27818" w:name="_ETM_Q58_761580"/>
      <w:bookmarkEnd w:id="27818"/>
      <w:r>
        <w:rPr>
          <w:rtl/>
        </w:rPr>
        <w:t>בו</w:t>
      </w:r>
      <w:r>
        <w:rPr>
          <w:rFonts w:hint="cs"/>
          <w:rtl/>
        </w:rPr>
        <w:t>,</w:t>
      </w:r>
      <w:r>
        <w:rPr>
          <w:rtl/>
        </w:rPr>
        <w:t xml:space="preserve"> </w:t>
      </w:r>
      <w:bookmarkStart w:id="27819" w:name="_ETM_Q58_761940"/>
      <w:bookmarkEnd w:id="27819"/>
      <w:r>
        <w:rPr>
          <w:rtl/>
        </w:rPr>
        <w:t xml:space="preserve">כי </w:t>
      </w:r>
      <w:bookmarkStart w:id="27820" w:name="_ETM_Q58_762120"/>
      <w:bookmarkEnd w:id="27820"/>
      <w:r>
        <w:rPr>
          <w:rtl/>
        </w:rPr>
        <w:t xml:space="preserve">החוק </w:t>
      </w:r>
      <w:bookmarkStart w:id="27821" w:name="_ETM_Q58_762540"/>
      <w:bookmarkEnd w:id="27821"/>
      <w:r>
        <w:rPr>
          <w:rtl/>
        </w:rPr>
        <w:t xml:space="preserve">הזה </w:t>
      </w:r>
      <w:bookmarkStart w:id="27822" w:name="_ETM_Q58_762840"/>
      <w:bookmarkEnd w:id="27822"/>
      <w:r>
        <w:rPr>
          <w:rtl/>
        </w:rPr>
        <w:t xml:space="preserve">מלא </w:t>
      </w:r>
      <w:bookmarkStart w:id="27823" w:name="_ETM_Q58_763110"/>
      <w:bookmarkEnd w:id="27823"/>
      <w:r>
        <w:rPr>
          <w:rtl/>
        </w:rPr>
        <w:t>בעיות</w:t>
      </w:r>
      <w:r w:rsidR="00F275BD">
        <w:rPr>
          <w:rFonts w:hint="cs"/>
          <w:rtl/>
        </w:rPr>
        <w:t>,</w:t>
      </w:r>
      <w:r>
        <w:rPr>
          <w:rtl/>
        </w:rPr>
        <w:t xml:space="preserve"> </w:t>
      </w:r>
      <w:bookmarkStart w:id="27824" w:name="_ETM_Q58_763530"/>
      <w:bookmarkEnd w:id="27824"/>
      <w:r>
        <w:rPr>
          <w:rtl/>
        </w:rPr>
        <w:t xml:space="preserve">ואתה </w:t>
      </w:r>
      <w:bookmarkStart w:id="27825" w:name="_ETM_Q58_763770"/>
      <w:bookmarkEnd w:id="27825"/>
      <w:r>
        <w:rPr>
          <w:rtl/>
        </w:rPr>
        <w:t xml:space="preserve">יודע </w:t>
      </w:r>
      <w:bookmarkStart w:id="27826" w:name="_ETM_Q58_764160"/>
      <w:bookmarkEnd w:id="27826"/>
      <w:r>
        <w:rPr>
          <w:rtl/>
        </w:rPr>
        <w:t xml:space="preserve">את </w:t>
      </w:r>
      <w:bookmarkStart w:id="27827" w:name="_ETM_Q58_764309"/>
      <w:bookmarkEnd w:id="27827"/>
      <w:r>
        <w:rPr>
          <w:rtl/>
        </w:rPr>
        <w:t>זה</w:t>
      </w:r>
      <w:r>
        <w:rPr>
          <w:rFonts w:hint="cs"/>
          <w:rtl/>
        </w:rPr>
        <w:t>.</w:t>
      </w:r>
      <w:r>
        <w:rPr>
          <w:rtl/>
        </w:rPr>
        <w:t xml:space="preserve"> </w:t>
      </w:r>
      <w:bookmarkStart w:id="27828" w:name="_ETM_Q58_764890"/>
      <w:bookmarkEnd w:id="27828"/>
      <w:r>
        <w:rPr>
          <w:rtl/>
        </w:rPr>
        <w:t xml:space="preserve">החוק </w:t>
      </w:r>
      <w:bookmarkStart w:id="27829" w:name="_ETM_Q58_765550"/>
      <w:bookmarkEnd w:id="27829"/>
      <w:r>
        <w:rPr>
          <w:rtl/>
        </w:rPr>
        <w:t xml:space="preserve">הזה </w:t>
      </w:r>
      <w:bookmarkStart w:id="27830" w:name="_ETM_Q58_765730"/>
      <w:bookmarkEnd w:id="27830"/>
      <w:r>
        <w:rPr>
          <w:rtl/>
        </w:rPr>
        <w:t xml:space="preserve">חייב </w:t>
      </w:r>
      <w:bookmarkStart w:id="27831" w:name="_ETM_Q58_766179"/>
      <w:bookmarkEnd w:id="27831"/>
      <w:r>
        <w:rPr>
          <w:rtl/>
        </w:rPr>
        <w:t xml:space="preserve">דיון </w:t>
      </w:r>
      <w:bookmarkStart w:id="27832" w:name="_ETM_Q58_766450"/>
      <w:bookmarkEnd w:id="27832"/>
      <w:r>
        <w:rPr>
          <w:rtl/>
        </w:rPr>
        <w:t xml:space="preserve">רציני </w:t>
      </w:r>
      <w:bookmarkStart w:id="27833" w:name="_ETM_Q58_766960"/>
      <w:bookmarkEnd w:id="27833"/>
      <w:r>
        <w:rPr>
          <w:rtl/>
        </w:rPr>
        <w:t>ומעמיק</w:t>
      </w:r>
      <w:r>
        <w:rPr>
          <w:rFonts w:hint="cs"/>
          <w:rtl/>
        </w:rPr>
        <w:t>,</w:t>
      </w:r>
      <w:r>
        <w:rPr>
          <w:rtl/>
        </w:rPr>
        <w:t xml:space="preserve"> </w:t>
      </w:r>
      <w:bookmarkStart w:id="27834" w:name="_ETM_Q58_767800"/>
      <w:bookmarkEnd w:id="27834"/>
      <w:r>
        <w:rPr>
          <w:rtl/>
        </w:rPr>
        <w:t>שמצד</w:t>
      </w:r>
      <w:r>
        <w:rPr>
          <w:rFonts w:hint="cs"/>
          <w:rtl/>
        </w:rPr>
        <w:t xml:space="preserve"> אחד</w:t>
      </w:r>
      <w:bookmarkStart w:id="27835" w:name="_ETM_Q58_768340"/>
      <w:bookmarkEnd w:id="27835"/>
      <w:r>
        <w:rPr>
          <w:rtl/>
        </w:rPr>
        <w:t xml:space="preserve"> </w:t>
      </w:r>
      <w:bookmarkStart w:id="27836" w:name="_ETM_Q58_768550"/>
      <w:bookmarkEnd w:id="27836"/>
      <w:r>
        <w:rPr>
          <w:rtl/>
        </w:rPr>
        <w:t xml:space="preserve">ייתן </w:t>
      </w:r>
      <w:bookmarkStart w:id="27837" w:name="_ETM_Q58_768880"/>
      <w:bookmarkEnd w:id="27837"/>
      <w:r>
        <w:rPr>
          <w:rtl/>
        </w:rPr>
        <w:t xml:space="preserve">פתרון </w:t>
      </w:r>
      <w:bookmarkStart w:id="27838" w:name="_ETM_Q58_769540"/>
      <w:bookmarkEnd w:id="27838"/>
      <w:r>
        <w:rPr>
          <w:rtl/>
        </w:rPr>
        <w:t xml:space="preserve">למלחמה </w:t>
      </w:r>
      <w:bookmarkStart w:id="27839" w:name="_ETM_Q58_770020"/>
      <w:bookmarkEnd w:id="27839"/>
      <w:r>
        <w:rPr>
          <w:rtl/>
        </w:rPr>
        <w:t xml:space="preserve">בארגוני </w:t>
      </w:r>
      <w:bookmarkStart w:id="27840" w:name="_ETM_Q58_770440"/>
      <w:bookmarkEnd w:id="27840"/>
      <w:r>
        <w:rPr>
          <w:rtl/>
        </w:rPr>
        <w:t>הפשיעה</w:t>
      </w:r>
      <w:r>
        <w:rPr>
          <w:rFonts w:hint="cs"/>
          <w:rtl/>
        </w:rPr>
        <w:t>,</w:t>
      </w:r>
      <w:r>
        <w:rPr>
          <w:rtl/>
        </w:rPr>
        <w:t xml:space="preserve"> </w:t>
      </w:r>
      <w:bookmarkStart w:id="27841" w:name="_ETM_Q58_771530"/>
      <w:bookmarkEnd w:id="27841"/>
      <w:r>
        <w:rPr>
          <w:rtl/>
        </w:rPr>
        <w:t xml:space="preserve">אבל </w:t>
      </w:r>
      <w:bookmarkStart w:id="27842" w:name="_ETM_Q58_771800"/>
      <w:bookmarkEnd w:id="27842"/>
      <w:r>
        <w:rPr>
          <w:rtl/>
        </w:rPr>
        <w:t xml:space="preserve">מצד </w:t>
      </w:r>
      <w:bookmarkStart w:id="27843" w:name="_ETM_Q58_772190"/>
      <w:bookmarkEnd w:id="27843"/>
      <w:r>
        <w:rPr>
          <w:rtl/>
        </w:rPr>
        <w:t>שני</w:t>
      </w:r>
      <w:r>
        <w:rPr>
          <w:rFonts w:hint="cs"/>
          <w:rtl/>
        </w:rPr>
        <w:t>,</w:t>
      </w:r>
      <w:r>
        <w:rPr>
          <w:rtl/>
        </w:rPr>
        <w:t xml:space="preserve"> </w:t>
      </w:r>
      <w:bookmarkStart w:id="27844" w:name="_ETM_Q58_773210"/>
      <w:bookmarkEnd w:id="27844"/>
      <w:r>
        <w:rPr>
          <w:rtl/>
        </w:rPr>
        <w:t xml:space="preserve">גם </w:t>
      </w:r>
      <w:bookmarkStart w:id="27845" w:name="_ETM_Q58_773419"/>
      <w:bookmarkEnd w:id="27845"/>
      <w:r>
        <w:rPr>
          <w:rtl/>
        </w:rPr>
        <w:t xml:space="preserve">צריך </w:t>
      </w:r>
      <w:bookmarkStart w:id="27846" w:name="_ETM_Q58_773750"/>
      <w:bookmarkEnd w:id="27846"/>
      <w:r>
        <w:rPr>
          <w:rtl/>
        </w:rPr>
        <w:t xml:space="preserve">להבין </w:t>
      </w:r>
      <w:bookmarkStart w:id="27847" w:name="_ETM_Q58_774139"/>
      <w:bookmarkEnd w:id="27847"/>
      <w:r>
        <w:rPr>
          <w:rtl/>
        </w:rPr>
        <w:t xml:space="preserve">שיש </w:t>
      </w:r>
      <w:bookmarkStart w:id="27848" w:name="_ETM_Q58_774559"/>
      <w:bookmarkEnd w:id="27848"/>
      <w:r>
        <w:rPr>
          <w:rtl/>
        </w:rPr>
        <w:t xml:space="preserve">כאן </w:t>
      </w:r>
      <w:bookmarkStart w:id="27849" w:name="_ETM_Q58_774860"/>
      <w:bookmarkEnd w:id="27849"/>
      <w:r>
        <w:rPr>
          <w:rtl/>
        </w:rPr>
        <w:t xml:space="preserve">עוד </w:t>
      </w:r>
      <w:bookmarkStart w:id="27850" w:name="_ETM_Q58_774980"/>
      <w:bookmarkEnd w:id="27850"/>
      <w:r>
        <w:rPr>
          <w:rtl/>
        </w:rPr>
        <w:t xml:space="preserve">הרבה </w:t>
      </w:r>
      <w:bookmarkStart w:id="27851" w:name="_ETM_Q58_775280"/>
      <w:bookmarkEnd w:id="27851"/>
      <w:r>
        <w:rPr>
          <w:rtl/>
        </w:rPr>
        <w:t xml:space="preserve">הרבה </w:t>
      </w:r>
      <w:bookmarkStart w:id="27852" w:name="_ETM_Q58_775550"/>
      <w:bookmarkEnd w:id="27852"/>
      <w:r>
        <w:rPr>
          <w:rtl/>
        </w:rPr>
        <w:t>דברים</w:t>
      </w:r>
      <w:r>
        <w:rPr>
          <w:rFonts w:hint="cs"/>
          <w:rtl/>
        </w:rPr>
        <w:t>.</w:t>
      </w:r>
      <w:r>
        <w:rPr>
          <w:rtl/>
        </w:rPr>
        <w:t xml:space="preserve"> </w:t>
      </w:r>
      <w:bookmarkStart w:id="27853" w:name="_ETM_Q58_776059"/>
      <w:bookmarkEnd w:id="27853"/>
      <w:r>
        <w:rPr>
          <w:rtl/>
        </w:rPr>
        <w:t xml:space="preserve">הייתי </w:t>
      </w:r>
      <w:bookmarkStart w:id="27854" w:name="_ETM_Q58_776419"/>
      <w:bookmarkEnd w:id="27854"/>
      <w:r>
        <w:rPr>
          <w:rtl/>
        </w:rPr>
        <w:t xml:space="preserve">בדיונים </w:t>
      </w:r>
      <w:bookmarkStart w:id="27855" w:name="_ETM_Q58_776900"/>
      <w:bookmarkEnd w:id="27855"/>
      <w:r>
        <w:rPr>
          <w:rtl/>
        </w:rPr>
        <w:t>אצלך</w:t>
      </w:r>
      <w:r>
        <w:rPr>
          <w:rFonts w:hint="cs"/>
          <w:rtl/>
        </w:rPr>
        <w:t>,</w:t>
      </w:r>
      <w:r>
        <w:rPr>
          <w:rtl/>
        </w:rPr>
        <w:t xml:space="preserve"> </w:t>
      </w:r>
      <w:bookmarkStart w:id="27856" w:name="_ETM_Q58_777870"/>
      <w:bookmarkEnd w:id="27856"/>
      <w:r>
        <w:rPr>
          <w:rtl/>
        </w:rPr>
        <w:t xml:space="preserve">ואתה </w:t>
      </w:r>
      <w:bookmarkStart w:id="27857" w:name="_ETM_Q58_778259"/>
      <w:bookmarkEnd w:id="27857"/>
      <w:r>
        <w:rPr>
          <w:rtl/>
        </w:rPr>
        <w:t xml:space="preserve">יודע </w:t>
      </w:r>
      <w:bookmarkStart w:id="27858" w:name="_ETM_Q58_778559"/>
      <w:bookmarkEnd w:id="27858"/>
      <w:r>
        <w:rPr>
          <w:rtl/>
        </w:rPr>
        <w:t xml:space="preserve">שיש </w:t>
      </w:r>
      <w:bookmarkStart w:id="27859" w:name="_ETM_Q58_778949"/>
      <w:bookmarkEnd w:id="27859"/>
      <w:r>
        <w:rPr>
          <w:rtl/>
        </w:rPr>
        <w:t xml:space="preserve">התנגדויות </w:t>
      </w:r>
      <w:bookmarkStart w:id="27860" w:name="_ETM_Q58_779880"/>
      <w:bookmarkEnd w:id="27860"/>
      <w:r>
        <w:rPr>
          <w:rtl/>
        </w:rPr>
        <w:t xml:space="preserve">שצריך </w:t>
      </w:r>
      <w:bookmarkStart w:id="27861" w:name="_ETM_Q58_780830"/>
      <w:bookmarkEnd w:id="27861"/>
      <w:r>
        <w:rPr>
          <w:rtl/>
        </w:rPr>
        <w:t>לפצח</w:t>
      </w:r>
      <w:r>
        <w:rPr>
          <w:rFonts w:hint="cs"/>
          <w:rtl/>
        </w:rPr>
        <w:t>.</w:t>
      </w:r>
      <w:bookmarkStart w:id="27862" w:name="_ETM_Q58_782500"/>
      <w:bookmarkStart w:id="27863" w:name="_ETM_Q58_782000"/>
      <w:bookmarkStart w:id="27864" w:name="TOR_Q59"/>
      <w:bookmarkStart w:id="27865" w:name="_ETM_Q59_180000"/>
      <w:bookmarkEnd w:id="27862"/>
      <w:bookmarkEnd w:id="27863"/>
      <w:bookmarkEnd w:id="27864"/>
      <w:bookmarkEnd w:id="27865"/>
      <w:r w:rsidR="00970DB3">
        <w:rPr>
          <w:rFonts w:hint="cs"/>
          <w:rtl/>
        </w:rPr>
        <w:t xml:space="preserve"> </w:t>
      </w:r>
      <w:r>
        <w:rPr>
          <w:rFonts w:hint="cs"/>
          <w:rtl/>
        </w:rPr>
        <w:t>המטרה היא טובה</w:t>
      </w:r>
      <w:r w:rsidR="00F275BD">
        <w:rPr>
          <w:rFonts w:hint="cs"/>
          <w:rtl/>
        </w:rPr>
        <w:t>;</w:t>
      </w:r>
      <w:r>
        <w:rPr>
          <w:rFonts w:hint="cs"/>
          <w:rtl/>
        </w:rPr>
        <w:t xml:space="preserve"> הדרך חייבת להיות מסודרת </w:t>
      </w:r>
      <w:bookmarkStart w:id="27866" w:name="_ETM_Q59_187393"/>
      <w:bookmarkEnd w:id="27866"/>
      <w:r>
        <w:rPr>
          <w:rFonts w:hint="cs"/>
          <w:rtl/>
        </w:rPr>
        <w:t xml:space="preserve">וראויה כדי שתהיה כאן תמיכה. אין ספק שבסוף, </w:t>
      </w:r>
      <w:r>
        <w:rPr>
          <w:rFonts w:hint="eastAsia"/>
          <w:rtl/>
        </w:rPr>
        <w:t>תשמע, אתה באמת מחוקק</w:t>
      </w:r>
      <w:bookmarkStart w:id="27867" w:name="_ETM_Q59_199769"/>
      <w:bookmarkEnd w:id="27867"/>
      <w:r>
        <w:rPr>
          <w:rFonts w:hint="cs"/>
          <w:rtl/>
        </w:rPr>
        <w:t xml:space="preserve"> </w:t>
      </w:r>
      <w:r>
        <w:rPr>
          <w:rFonts w:hint="eastAsia"/>
          <w:rtl/>
        </w:rPr>
        <w:t xml:space="preserve">– </w:t>
      </w:r>
      <w:r w:rsidRPr="00791F9A">
        <w:rPr>
          <w:rtl/>
        </w:rPr>
        <w:t xml:space="preserve">השבוע אמרת לי לא להגיד </w:t>
      </w:r>
      <w:r>
        <w:rPr>
          <w:rFonts w:hint="cs"/>
          <w:rtl/>
        </w:rPr>
        <w:t>"</w:t>
      </w:r>
      <w:r w:rsidRPr="00791F9A">
        <w:rPr>
          <w:rtl/>
        </w:rPr>
        <w:t xml:space="preserve">מחוקק את עצמי </w:t>
      </w:r>
      <w:r>
        <w:rPr>
          <w:rFonts w:hint="cs"/>
          <w:rtl/>
        </w:rPr>
        <w:t xml:space="preserve">לדעת" </w:t>
      </w:r>
      <w:r>
        <w:rPr>
          <w:rFonts w:hint="eastAsia"/>
        </w:rPr>
        <w:t>–</w:t>
      </w:r>
      <w:r>
        <w:rPr>
          <w:rFonts w:hint="cs"/>
          <w:rtl/>
        </w:rPr>
        <w:t xml:space="preserve"> </w:t>
      </w:r>
      <w:bookmarkStart w:id="27868" w:name="_ETM_Q59_200069"/>
      <w:bookmarkEnd w:id="27868"/>
      <w:r w:rsidRPr="00791F9A">
        <w:rPr>
          <w:rtl/>
        </w:rPr>
        <w:t>מחוקק</w:t>
      </w:r>
      <w:r>
        <w:rPr>
          <w:rFonts w:hint="cs"/>
          <w:rtl/>
        </w:rPr>
        <w:t xml:space="preserve">, </w:t>
      </w:r>
      <w:r w:rsidRPr="00791F9A">
        <w:rPr>
          <w:rtl/>
        </w:rPr>
        <w:t>אתה מחוקק בלי סוף</w:t>
      </w:r>
      <w:r>
        <w:rPr>
          <w:rFonts w:hint="cs"/>
          <w:rtl/>
        </w:rPr>
        <w:t>.</w:t>
      </w:r>
      <w:r w:rsidRPr="00791F9A">
        <w:rPr>
          <w:rtl/>
        </w:rPr>
        <w:t xml:space="preserve"> אבל יש בעיה בשטח</w:t>
      </w:r>
      <w:r w:rsidR="00F275BD">
        <w:rPr>
          <w:rFonts w:hint="cs"/>
          <w:rtl/>
        </w:rPr>
        <w:t>.</w:t>
      </w:r>
      <w:r w:rsidRPr="00791F9A">
        <w:rPr>
          <w:rtl/>
        </w:rPr>
        <w:t xml:space="preserve"> יש בעיה</w:t>
      </w:r>
      <w:r>
        <w:rPr>
          <w:rFonts w:hint="cs"/>
          <w:rtl/>
        </w:rPr>
        <w:t>.</w:t>
      </w:r>
      <w:r w:rsidRPr="00791F9A">
        <w:rPr>
          <w:rtl/>
        </w:rPr>
        <w:t xml:space="preserve"> משהו לא עובד</w:t>
      </w:r>
      <w:r>
        <w:rPr>
          <w:rFonts w:hint="cs"/>
          <w:rtl/>
        </w:rPr>
        <w:t>,</w:t>
      </w:r>
      <w:r w:rsidRPr="00791F9A">
        <w:rPr>
          <w:rtl/>
        </w:rPr>
        <w:t xml:space="preserve"> לא בחברה הערבית ולא בחברה היהודית</w:t>
      </w:r>
      <w:r>
        <w:rPr>
          <w:rFonts w:hint="cs"/>
          <w:rtl/>
        </w:rPr>
        <w:t>.</w:t>
      </w:r>
    </w:p>
    <w:p w:rsidR="00D239D8" w:rsidRDefault="00D239D8" w:rsidP="00BA01A1">
      <w:pPr>
        <w:rPr>
          <w:rtl/>
        </w:rPr>
      </w:pPr>
      <w:bookmarkStart w:id="27869" w:name="_ETM_Q59_213351"/>
      <w:bookmarkEnd w:id="27869"/>
    </w:p>
    <w:p w:rsidR="00D239D8" w:rsidRDefault="00D239D8" w:rsidP="00BA01A1">
      <w:pPr>
        <w:rPr>
          <w:rtl/>
        </w:rPr>
      </w:pPr>
      <w:bookmarkStart w:id="27870" w:name="_ETM_Q59_213504"/>
      <w:bookmarkStart w:id="27871" w:name="_ETM_Q59_213529"/>
      <w:bookmarkStart w:id="27872" w:name="_ETM_Q59_213594"/>
      <w:bookmarkEnd w:id="27870"/>
      <w:bookmarkEnd w:id="27871"/>
      <w:bookmarkEnd w:id="27872"/>
      <w:r w:rsidRPr="00791F9A">
        <w:rPr>
          <w:rtl/>
        </w:rPr>
        <w:t>עכשיו</w:t>
      </w:r>
      <w:r>
        <w:rPr>
          <w:rFonts w:hint="cs"/>
          <w:rtl/>
        </w:rPr>
        <w:t>,</w:t>
      </w:r>
      <w:r w:rsidRPr="00791F9A">
        <w:rPr>
          <w:rtl/>
        </w:rPr>
        <w:t xml:space="preserve"> עוד פעם</w:t>
      </w:r>
      <w:r>
        <w:rPr>
          <w:rFonts w:hint="cs"/>
          <w:rtl/>
        </w:rPr>
        <w:t>,</w:t>
      </w:r>
      <w:r w:rsidRPr="00791F9A">
        <w:rPr>
          <w:rtl/>
        </w:rPr>
        <w:t xml:space="preserve"> אני </w:t>
      </w:r>
      <w:r>
        <w:rPr>
          <w:rtl/>
        </w:rPr>
        <w:t>חושבת שבתוך הוועד</w:t>
      </w:r>
      <w:r>
        <w:rPr>
          <w:rFonts w:hint="cs"/>
          <w:rtl/>
        </w:rPr>
        <w:t>ה אתה</w:t>
      </w:r>
      <w:r w:rsidRPr="00791F9A">
        <w:rPr>
          <w:rtl/>
        </w:rPr>
        <w:t xml:space="preserve"> עושה עבודה</w:t>
      </w:r>
      <w:r>
        <w:rPr>
          <w:rFonts w:hint="cs"/>
          <w:rtl/>
        </w:rPr>
        <w:t>.</w:t>
      </w:r>
      <w:r w:rsidRPr="00791F9A">
        <w:rPr>
          <w:rtl/>
        </w:rPr>
        <w:t xml:space="preserve"> העניין הוא שכדי </w:t>
      </w:r>
      <w:r>
        <w:rPr>
          <w:rFonts w:hint="cs"/>
          <w:rtl/>
        </w:rPr>
        <w:t>ל</w:t>
      </w:r>
      <w:r w:rsidRPr="00791F9A">
        <w:rPr>
          <w:rtl/>
        </w:rPr>
        <w:t xml:space="preserve">נצח </w:t>
      </w:r>
      <w:r>
        <w:rPr>
          <w:rFonts w:hint="cs"/>
          <w:rtl/>
        </w:rPr>
        <w:t>ו</w:t>
      </w:r>
      <w:r w:rsidRPr="00791F9A">
        <w:rPr>
          <w:rtl/>
        </w:rPr>
        <w:t xml:space="preserve">כדי להילחם בפשיעה חייבים את משרדי הממשלה </w:t>
      </w:r>
      <w:r>
        <w:rPr>
          <w:rFonts w:hint="cs"/>
          <w:rtl/>
        </w:rPr>
        <w:t>הנוספים,</w:t>
      </w:r>
      <w:bookmarkStart w:id="27873" w:name="_ETM_Q59_225991"/>
      <w:bookmarkStart w:id="27874" w:name="_ETM_Q59_226117"/>
      <w:bookmarkEnd w:id="27873"/>
      <w:bookmarkEnd w:id="27874"/>
      <w:r>
        <w:rPr>
          <w:rFonts w:hint="cs"/>
          <w:rtl/>
        </w:rPr>
        <w:t xml:space="preserve"> </w:t>
      </w:r>
      <w:r w:rsidRPr="00791F9A">
        <w:rPr>
          <w:rtl/>
        </w:rPr>
        <w:t>וחייבים התגייסות של הרבה כוחות כדי להילחם בפשיעה</w:t>
      </w:r>
      <w:r>
        <w:rPr>
          <w:rFonts w:hint="cs"/>
          <w:rtl/>
        </w:rPr>
        <w:t>.</w:t>
      </w:r>
      <w:r>
        <w:rPr>
          <w:rtl/>
        </w:rPr>
        <w:t xml:space="preserve"> לא יכול להיות שאפילו בגנ</w:t>
      </w:r>
      <w:r w:rsidRPr="00791F9A">
        <w:rPr>
          <w:rtl/>
        </w:rPr>
        <w:t>בות רכב</w:t>
      </w:r>
      <w:r>
        <w:rPr>
          <w:rFonts w:hint="cs"/>
          <w:rtl/>
        </w:rPr>
        <w:t>, הדוגמה</w:t>
      </w:r>
      <w:r w:rsidRPr="00791F9A">
        <w:rPr>
          <w:rtl/>
        </w:rPr>
        <w:t xml:space="preserve"> הפשוטה</w:t>
      </w:r>
      <w:r>
        <w:rPr>
          <w:rFonts w:hint="cs"/>
          <w:rtl/>
        </w:rPr>
        <w:t xml:space="preserve">, יש </w:t>
      </w:r>
      <w:r w:rsidRPr="00791F9A">
        <w:rPr>
          <w:rtl/>
        </w:rPr>
        <w:t>42% עלי</w:t>
      </w:r>
      <w:r>
        <w:rPr>
          <w:rFonts w:hint="cs"/>
          <w:rtl/>
        </w:rPr>
        <w:t>י</w:t>
      </w:r>
      <w:r w:rsidRPr="00791F9A">
        <w:rPr>
          <w:rtl/>
        </w:rPr>
        <w:t>ה</w:t>
      </w:r>
      <w:r>
        <w:rPr>
          <w:rFonts w:hint="cs"/>
          <w:rtl/>
        </w:rPr>
        <w:t>.</w:t>
      </w:r>
      <w:r w:rsidRPr="00791F9A">
        <w:rPr>
          <w:rtl/>
        </w:rPr>
        <w:t xml:space="preserve"> אז </w:t>
      </w:r>
      <w:r>
        <w:rPr>
          <w:rFonts w:hint="cs"/>
          <w:rtl/>
        </w:rPr>
        <w:t xml:space="preserve">משהו לא </w:t>
      </w:r>
      <w:bookmarkStart w:id="27875" w:name="_ETM_Q59_239074"/>
      <w:bookmarkEnd w:id="27875"/>
      <w:r>
        <w:rPr>
          <w:rFonts w:hint="cs"/>
          <w:rtl/>
        </w:rPr>
        <w:t>עובד.</w:t>
      </w:r>
    </w:p>
    <w:p w:rsidR="00D239D8" w:rsidRDefault="00D239D8" w:rsidP="00BA01A1">
      <w:pPr>
        <w:rPr>
          <w:rtl/>
        </w:rPr>
      </w:pPr>
      <w:bookmarkStart w:id="27876" w:name="_ETM_Q59_239889"/>
      <w:bookmarkStart w:id="27877" w:name="_ETM_Q59_239975"/>
      <w:bookmarkEnd w:id="27876"/>
      <w:bookmarkEnd w:id="27877"/>
    </w:p>
    <w:p w:rsidR="00D239D8" w:rsidRDefault="00D239D8" w:rsidP="00F275BD">
      <w:pPr>
        <w:rPr>
          <w:rtl/>
        </w:rPr>
      </w:pPr>
      <w:bookmarkStart w:id="27878" w:name="_ETM_Q59_240009"/>
      <w:bookmarkStart w:id="27879" w:name="_ETM_Q59_240065"/>
      <w:bookmarkEnd w:id="27878"/>
      <w:bookmarkEnd w:id="27879"/>
      <w:r w:rsidRPr="00791F9A">
        <w:rPr>
          <w:rtl/>
        </w:rPr>
        <w:t>עכשיו</w:t>
      </w:r>
      <w:r>
        <w:rPr>
          <w:rFonts w:hint="cs"/>
          <w:rtl/>
        </w:rPr>
        <w:t>,</w:t>
      </w:r>
      <w:r w:rsidRPr="00791F9A">
        <w:rPr>
          <w:rtl/>
        </w:rPr>
        <w:t xml:space="preserve"> אני לא יודע</w:t>
      </w:r>
      <w:r>
        <w:rPr>
          <w:rFonts w:hint="cs"/>
          <w:rtl/>
        </w:rPr>
        <w:t>ת</w:t>
      </w:r>
      <w:r w:rsidRPr="00791F9A">
        <w:rPr>
          <w:rtl/>
        </w:rPr>
        <w:t xml:space="preserve"> מה צריך לעשות</w:t>
      </w:r>
      <w:r>
        <w:rPr>
          <w:rFonts w:hint="cs"/>
          <w:rtl/>
        </w:rPr>
        <w:t>,</w:t>
      </w:r>
      <w:r w:rsidRPr="00791F9A">
        <w:rPr>
          <w:rtl/>
        </w:rPr>
        <w:t xml:space="preserve"> אני לא יודעת איזה כלים יש</w:t>
      </w:r>
      <w:r>
        <w:rPr>
          <w:rFonts w:hint="cs"/>
          <w:rtl/>
        </w:rPr>
        <w:t>,</w:t>
      </w:r>
      <w:r w:rsidRPr="00791F9A">
        <w:rPr>
          <w:rtl/>
        </w:rPr>
        <w:t xml:space="preserve"> אבל </w:t>
      </w:r>
      <w:r>
        <w:rPr>
          <w:rFonts w:hint="cs"/>
          <w:rtl/>
        </w:rPr>
        <w:t xml:space="preserve">הרי </w:t>
      </w:r>
      <w:r w:rsidRPr="00791F9A">
        <w:rPr>
          <w:rtl/>
        </w:rPr>
        <w:t xml:space="preserve">כל המטרה שלך </w:t>
      </w:r>
      <w:r>
        <w:rPr>
          <w:rFonts w:hint="cs"/>
          <w:rtl/>
        </w:rPr>
        <w:t xml:space="preserve">כיו"ר </w:t>
      </w:r>
      <w:r w:rsidRPr="00791F9A">
        <w:rPr>
          <w:rtl/>
        </w:rPr>
        <w:t xml:space="preserve">ועדה </w:t>
      </w:r>
      <w:r>
        <w:rPr>
          <w:rFonts w:hint="cs"/>
          <w:rtl/>
        </w:rPr>
        <w:t xml:space="preserve">היא להילחם בפשיעה </w:t>
      </w:r>
      <w:r w:rsidRPr="00791F9A">
        <w:rPr>
          <w:rtl/>
        </w:rPr>
        <w:t>בחברה הערבית ובחברה היהודית</w:t>
      </w:r>
      <w:r w:rsidR="00F275BD">
        <w:rPr>
          <w:rFonts w:hint="cs"/>
          <w:rtl/>
        </w:rPr>
        <w:t>,</w:t>
      </w:r>
      <w:r w:rsidRPr="00791F9A">
        <w:rPr>
          <w:rtl/>
        </w:rPr>
        <w:t xml:space="preserve"> ואם משהו לא עובד</w:t>
      </w:r>
      <w:r>
        <w:rPr>
          <w:rFonts w:hint="cs"/>
          <w:rtl/>
        </w:rPr>
        <w:t>,</w:t>
      </w:r>
      <w:r w:rsidRPr="00791F9A">
        <w:rPr>
          <w:rtl/>
        </w:rPr>
        <w:t xml:space="preserve"> אולי צריך לבדוק מחדש למה זה לא יורד </w:t>
      </w:r>
      <w:r>
        <w:rPr>
          <w:rFonts w:hint="cs"/>
          <w:rtl/>
        </w:rPr>
        <w:t>ל</w:t>
      </w:r>
      <w:r w:rsidRPr="00791F9A">
        <w:rPr>
          <w:rtl/>
        </w:rPr>
        <w:t>שטח</w:t>
      </w:r>
      <w:r>
        <w:rPr>
          <w:rFonts w:hint="cs"/>
          <w:rtl/>
        </w:rPr>
        <w:t>.</w:t>
      </w:r>
      <w:r w:rsidRPr="00791F9A">
        <w:rPr>
          <w:rtl/>
        </w:rPr>
        <w:t xml:space="preserve"> למה הפשיעה בחברה הערבית </w:t>
      </w:r>
      <w:r>
        <w:rPr>
          <w:rFonts w:hint="cs"/>
          <w:rtl/>
        </w:rPr>
        <w:t xml:space="preserve">– </w:t>
      </w:r>
      <w:r w:rsidRPr="00791F9A">
        <w:rPr>
          <w:rtl/>
        </w:rPr>
        <w:t>אנחנו על 114 נרצחים</w:t>
      </w:r>
      <w:r w:rsidR="00F275BD">
        <w:rPr>
          <w:rFonts w:hint="cs"/>
          <w:rtl/>
        </w:rPr>
        <w:t>;</w:t>
      </w:r>
      <w:r>
        <w:rPr>
          <w:rFonts w:hint="cs"/>
          <w:rtl/>
        </w:rPr>
        <w:t xml:space="preserve"> בממשלה </w:t>
      </w:r>
      <w:bookmarkStart w:id="27880" w:name="_ETM_Q59_266048"/>
      <w:bookmarkEnd w:id="27880"/>
      <w:r w:rsidRPr="00791F9A">
        <w:rPr>
          <w:rtl/>
        </w:rPr>
        <w:t>שלנו הי</w:t>
      </w:r>
      <w:r>
        <w:rPr>
          <w:rFonts w:hint="cs"/>
          <w:rtl/>
        </w:rPr>
        <w:t>ו</w:t>
      </w:r>
      <w:r w:rsidRPr="00791F9A">
        <w:rPr>
          <w:rtl/>
        </w:rPr>
        <w:t xml:space="preserve"> 109 בשנה</w:t>
      </w:r>
      <w:r>
        <w:rPr>
          <w:rFonts w:hint="cs"/>
          <w:rtl/>
        </w:rPr>
        <w:t xml:space="preserve">, וכאן </w:t>
      </w:r>
      <w:r w:rsidRPr="00791F9A">
        <w:rPr>
          <w:rtl/>
        </w:rPr>
        <w:t>בחצי שנה יש 114</w:t>
      </w:r>
      <w:r w:rsidR="00F275BD">
        <w:rPr>
          <w:rFonts w:hint="cs"/>
          <w:rtl/>
        </w:rPr>
        <w:t>,</w:t>
      </w:r>
      <w:r w:rsidRPr="00791F9A">
        <w:rPr>
          <w:rtl/>
        </w:rPr>
        <w:t xml:space="preserve"> ובחברה </w:t>
      </w:r>
      <w:r>
        <w:rPr>
          <w:rFonts w:hint="cs"/>
          <w:rtl/>
        </w:rPr>
        <w:t>ה</w:t>
      </w:r>
      <w:r w:rsidRPr="00791F9A">
        <w:rPr>
          <w:rtl/>
        </w:rPr>
        <w:t xml:space="preserve">יהודית </w:t>
      </w:r>
      <w:r>
        <w:rPr>
          <w:rFonts w:hint="cs"/>
          <w:rtl/>
        </w:rPr>
        <w:t xml:space="preserve">– </w:t>
      </w:r>
      <w:r w:rsidRPr="00791F9A">
        <w:rPr>
          <w:rtl/>
        </w:rPr>
        <w:t>הכפלה של מספר הנרצחים</w:t>
      </w:r>
      <w:r>
        <w:rPr>
          <w:rFonts w:hint="cs"/>
          <w:rtl/>
        </w:rPr>
        <w:t>.</w:t>
      </w:r>
    </w:p>
    <w:p w:rsidR="00D239D8" w:rsidRDefault="00D239D8" w:rsidP="00BA01A1">
      <w:pPr>
        <w:rPr>
          <w:rtl/>
        </w:rPr>
      </w:pPr>
      <w:bookmarkStart w:id="27881" w:name="_ETM_Q59_277750"/>
      <w:bookmarkStart w:id="27882" w:name="_ETM_Q59_277857"/>
      <w:bookmarkEnd w:id="27881"/>
      <w:bookmarkEnd w:id="27882"/>
    </w:p>
    <w:p w:rsidR="00D239D8" w:rsidRDefault="00D239D8" w:rsidP="00F275BD">
      <w:pPr>
        <w:rPr>
          <w:rtl/>
        </w:rPr>
      </w:pPr>
      <w:bookmarkStart w:id="27883" w:name="_ETM_Q59_277901"/>
      <w:bookmarkStart w:id="27884" w:name="_ETM_Q59_277969"/>
      <w:bookmarkEnd w:id="27883"/>
      <w:bookmarkEnd w:id="27884"/>
      <w:r>
        <w:rPr>
          <w:rFonts w:hint="cs"/>
          <w:rtl/>
        </w:rPr>
        <w:t xml:space="preserve">נתתי </w:t>
      </w:r>
      <w:r>
        <w:rPr>
          <w:rtl/>
        </w:rPr>
        <w:t>את גנ</w:t>
      </w:r>
      <w:r w:rsidRPr="00791F9A">
        <w:rPr>
          <w:rtl/>
        </w:rPr>
        <w:t>ב</w:t>
      </w:r>
      <w:r>
        <w:rPr>
          <w:rFonts w:hint="cs"/>
          <w:rtl/>
        </w:rPr>
        <w:t>ו</w:t>
      </w:r>
      <w:r w:rsidRPr="00791F9A">
        <w:rPr>
          <w:rtl/>
        </w:rPr>
        <w:t>ת הרכב כדוגמה</w:t>
      </w:r>
      <w:r>
        <w:rPr>
          <w:rFonts w:hint="cs"/>
          <w:rtl/>
        </w:rPr>
        <w:t>,</w:t>
      </w:r>
      <w:r w:rsidRPr="00791F9A">
        <w:rPr>
          <w:rtl/>
        </w:rPr>
        <w:t xml:space="preserve"> אבל אין תחום שאתה לא נוגע בו </w:t>
      </w:r>
      <w:r>
        <w:rPr>
          <w:rFonts w:hint="cs"/>
          <w:rtl/>
        </w:rPr>
        <w:t xml:space="preserve">שאין בו בעיה. אני </w:t>
      </w:r>
      <w:bookmarkStart w:id="27885" w:name="_ETM_Q59_284429"/>
      <w:bookmarkEnd w:id="27885"/>
      <w:r>
        <w:rPr>
          <w:rFonts w:hint="cs"/>
          <w:rtl/>
        </w:rPr>
        <w:t xml:space="preserve">חושבת </w:t>
      </w:r>
      <w:r>
        <w:rPr>
          <w:rFonts w:hint="eastAsia"/>
          <w:rtl/>
        </w:rPr>
        <w:t xml:space="preserve">– </w:t>
      </w:r>
      <w:r w:rsidRPr="00791F9A">
        <w:rPr>
          <w:rtl/>
        </w:rPr>
        <w:t>אני לא יודעת מה צריך לעשות</w:t>
      </w:r>
      <w:r>
        <w:rPr>
          <w:rFonts w:hint="cs"/>
          <w:rtl/>
        </w:rPr>
        <w:t>,</w:t>
      </w:r>
      <w:r w:rsidRPr="00791F9A">
        <w:rPr>
          <w:rtl/>
        </w:rPr>
        <w:t xml:space="preserve"> אני </w:t>
      </w:r>
      <w:r>
        <w:rPr>
          <w:rFonts w:hint="cs"/>
          <w:rtl/>
        </w:rPr>
        <w:t xml:space="preserve">רק </w:t>
      </w:r>
      <w:r w:rsidRPr="00791F9A">
        <w:rPr>
          <w:rtl/>
        </w:rPr>
        <w:t xml:space="preserve">באתי </w:t>
      </w:r>
      <w:r>
        <w:rPr>
          <w:rFonts w:hint="cs"/>
          <w:rtl/>
        </w:rPr>
        <w:t>ו</w:t>
      </w:r>
      <w:r>
        <w:rPr>
          <w:rtl/>
        </w:rPr>
        <w:t>ה</w:t>
      </w:r>
      <w:r>
        <w:rPr>
          <w:rFonts w:hint="cs"/>
          <w:rtl/>
        </w:rPr>
        <w:t>צפ</w:t>
      </w:r>
      <w:r w:rsidRPr="00791F9A">
        <w:rPr>
          <w:rtl/>
        </w:rPr>
        <w:t xml:space="preserve">תי את הנתונים </w:t>
      </w:r>
      <w:r>
        <w:rPr>
          <w:rFonts w:hint="cs"/>
          <w:rtl/>
        </w:rPr>
        <w:t xml:space="preserve">– </w:t>
      </w:r>
      <w:r w:rsidRPr="00791F9A">
        <w:rPr>
          <w:rtl/>
        </w:rPr>
        <w:t>שמשהו צריך להשתנות בחשיבה של הממשלה הזו</w:t>
      </w:r>
      <w:r>
        <w:rPr>
          <w:rFonts w:hint="cs"/>
          <w:rtl/>
        </w:rPr>
        <w:t>.</w:t>
      </w:r>
      <w:r w:rsidRPr="00791F9A">
        <w:rPr>
          <w:rtl/>
        </w:rPr>
        <w:t xml:space="preserve"> הממשלה כולה כושלת במלחמה בפשיעה</w:t>
      </w:r>
      <w:r>
        <w:rPr>
          <w:rFonts w:hint="cs"/>
          <w:rtl/>
        </w:rPr>
        <w:t>.</w:t>
      </w:r>
      <w:r w:rsidRPr="00791F9A">
        <w:rPr>
          <w:rtl/>
        </w:rPr>
        <w:t xml:space="preserve"> ואם לא </w:t>
      </w:r>
      <w:r>
        <w:rPr>
          <w:rFonts w:hint="cs"/>
          <w:rtl/>
        </w:rPr>
        <w:t xml:space="preserve">ידעו </w:t>
      </w:r>
      <w:r w:rsidRPr="00791F9A">
        <w:rPr>
          <w:rtl/>
        </w:rPr>
        <w:t>לשבת</w:t>
      </w:r>
      <w:r>
        <w:rPr>
          <w:rFonts w:hint="cs"/>
          <w:rtl/>
        </w:rPr>
        <w:t>,</w:t>
      </w:r>
      <w:r w:rsidRPr="00791F9A">
        <w:rPr>
          <w:rtl/>
        </w:rPr>
        <w:t xml:space="preserve"> כמו במשמרת שלנו</w:t>
      </w:r>
      <w:r>
        <w:rPr>
          <w:rFonts w:hint="cs"/>
          <w:rtl/>
        </w:rPr>
        <w:t>, ששת</w:t>
      </w:r>
      <w:r w:rsidRPr="00791F9A">
        <w:rPr>
          <w:rtl/>
        </w:rPr>
        <w:t xml:space="preserve"> המשרדים</w:t>
      </w:r>
      <w:r>
        <w:rPr>
          <w:rFonts w:hint="cs"/>
          <w:rtl/>
        </w:rPr>
        <w:t>,</w:t>
      </w:r>
      <w:r w:rsidRPr="00791F9A">
        <w:rPr>
          <w:rtl/>
        </w:rPr>
        <w:t xml:space="preserve"> שזה גם משרד המשפטים</w:t>
      </w:r>
      <w:r>
        <w:rPr>
          <w:rFonts w:hint="cs"/>
          <w:rtl/>
        </w:rPr>
        <w:t xml:space="preserve"> ו</w:t>
      </w:r>
      <w:r w:rsidRPr="00791F9A">
        <w:rPr>
          <w:rtl/>
        </w:rPr>
        <w:t>גם משרד הפנים</w:t>
      </w:r>
      <w:r>
        <w:rPr>
          <w:rFonts w:hint="cs"/>
          <w:rtl/>
        </w:rPr>
        <w:t xml:space="preserve"> – נתנו את ג'דיי</w:t>
      </w:r>
      <w:bookmarkStart w:id="27886" w:name="_ETM_Q59_305953"/>
      <w:bookmarkEnd w:id="27886"/>
      <w:r>
        <w:rPr>
          <w:rFonts w:hint="cs"/>
          <w:rtl/>
        </w:rPr>
        <w:t>דה-מכר כ</w:t>
      </w:r>
      <w:r w:rsidRPr="00791F9A">
        <w:rPr>
          <w:rtl/>
        </w:rPr>
        <w:t>דו</w:t>
      </w:r>
      <w:r>
        <w:rPr>
          <w:rFonts w:hint="cs"/>
          <w:rtl/>
        </w:rPr>
        <w:t>ג</w:t>
      </w:r>
      <w:r w:rsidRPr="00791F9A">
        <w:rPr>
          <w:rtl/>
        </w:rPr>
        <w:t>מה</w:t>
      </w:r>
      <w:r w:rsidR="00F275BD">
        <w:rPr>
          <w:rFonts w:hint="cs"/>
          <w:rtl/>
        </w:rPr>
        <w:t>.</w:t>
      </w:r>
      <w:r>
        <w:rPr>
          <w:rFonts w:hint="cs"/>
          <w:rtl/>
        </w:rPr>
        <w:t xml:space="preserve"> שלושה </w:t>
      </w:r>
      <w:r w:rsidRPr="00791F9A">
        <w:rPr>
          <w:rtl/>
        </w:rPr>
        <w:t>חודשים 24</w:t>
      </w:r>
      <w:r>
        <w:rPr>
          <w:rFonts w:hint="cs"/>
          <w:rtl/>
        </w:rPr>
        <w:t>,</w:t>
      </w:r>
      <w:r w:rsidRPr="00791F9A">
        <w:rPr>
          <w:rtl/>
        </w:rPr>
        <w:t>000 תושבים חיים בזבל</w:t>
      </w:r>
      <w:r>
        <w:rPr>
          <w:rtl/>
        </w:rPr>
        <w:t xml:space="preserve"> כי אי</w:t>
      </w:r>
      <w:r>
        <w:rPr>
          <w:rFonts w:hint="cs"/>
          <w:rtl/>
        </w:rPr>
        <w:t>-</w:t>
      </w:r>
      <w:r w:rsidRPr="00791F9A">
        <w:rPr>
          <w:rtl/>
        </w:rPr>
        <w:t>אפשר אפילו להוציא למכרז של פינוי זבל</w:t>
      </w:r>
      <w:r>
        <w:rPr>
          <w:rFonts w:hint="cs"/>
          <w:rtl/>
        </w:rPr>
        <w:t>,</w:t>
      </w:r>
      <w:r w:rsidRPr="00791F9A">
        <w:rPr>
          <w:rtl/>
        </w:rPr>
        <w:t xml:space="preserve"> של פינוי </w:t>
      </w:r>
      <w:r>
        <w:rPr>
          <w:rFonts w:hint="cs"/>
          <w:rtl/>
        </w:rPr>
        <w:t xml:space="preserve">אשפה. </w:t>
      </w:r>
      <w:r>
        <w:rPr>
          <w:rtl/>
        </w:rPr>
        <w:t>אי</w:t>
      </w:r>
      <w:r>
        <w:rPr>
          <w:rFonts w:hint="cs"/>
          <w:rtl/>
        </w:rPr>
        <w:t>-</w:t>
      </w:r>
      <w:r w:rsidRPr="00791F9A">
        <w:rPr>
          <w:rtl/>
        </w:rPr>
        <w:t xml:space="preserve">אפשר </w:t>
      </w:r>
      <w:r>
        <w:rPr>
          <w:rFonts w:hint="cs"/>
          <w:rtl/>
        </w:rPr>
        <w:t>להסתובב ב</w:t>
      </w:r>
      <w:r w:rsidRPr="00791F9A">
        <w:rPr>
          <w:rtl/>
        </w:rPr>
        <w:t>תוך ה</w:t>
      </w:r>
      <w:r>
        <w:rPr>
          <w:rFonts w:hint="cs"/>
          <w:rtl/>
        </w:rPr>
        <w:t>י</w:t>
      </w:r>
      <w:r w:rsidRPr="00791F9A">
        <w:rPr>
          <w:rtl/>
        </w:rPr>
        <w:t>ישוב הזה</w:t>
      </w:r>
      <w:r>
        <w:rPr>
          <w:rFonts w:hint="cs"/>
          <w:rtl/>
        </w:rPr>
        <w:t>.</w:t>
      </w:r>
      <w:bookmarkStart w:id="27887" w:name="_ETM_Q59_318151"/>
      <w:bookmarkStart w:id="27888" w:name="_ETM_Q59_318315"/>
      <w:bookmarkStart w:id="27889" w:name="_ETM_Q59_318379"/>
      <w:bookmarkStart w:id="27890" w:name="_ETM_Q59_318461"/>
      <w:bookmarkEnd w:id="27887"/>
      <w:bookmarkEnd w:id="27888"/>
      <w:bookmarkEnd w:id="27889"/>
      <w:bookmarkEnd w:id="27890"/>
      <w:r w:rsidR="00F275BD">
        <w:rPr>
          <w:rFonts w:hint="cs"/>
          <w:rtl/>
        </w:rPr>
        <w:t xml:space="preserve"> </w:t>
      </w:r>
      <w:r w:rsidRPr="00791F9A">
        <w:rPr>
          <w:rtl/>
        </w:rPr>
        <w:t>עכשיו</w:t>
      </w:r>
      <w:r>
        <w:rPr>
          <w:rFonts w:hint="cs"/>
          <w:rtl/>
        </w:rPr>
        <w:t>,</w:t>
      </w:r>
      <w:r w:rsidRPr="00791F9A">
        <w:rPr>
          <w:rtl/>
        </w:rPr>
        <w:t xml:space="preserve"> אם זה יהיה רק משטרה</w:t>
      </w:r>
      <w:r>
        <w:rPr>
          <w:rFonts w:hint="cs"/>
          <w:rtl/>
        </w:rPr>
        <w:t>,</w:t>
      </w:r>
      <w:r w:rsidRPr="00791F9A">
        <w:rPr>
          <w:rtl/>
        </w:rPr>
        <w:t xml:space="preserve"> זה לא </w:t>
      </w:r>
      <w:r>
        <w:rPr>
          <w:rFonts w:hint="cs"/>
          <w:rtl/>
        </w:rPr>
        <w:t xml:space="preserve">יעבוד, כי חייב להיות כאן שכמה משרדים – </w:t>
      </w:r>
      <w:r w:rsidRPr="00791F9A">
        <w:rPr>
          <w:rtl/>
        </w:rPr>
        <w:t xml:space="preserve">אני ממליצה על אותם </w:t>
      </w:r>
      <w:r>
        <w:rPr>
          <w:rFonts w:hint="cs"/>
          <w:rtl/>
        </w:rPr>
        <w:t xml:space="preserve">שישה – </w:t>
      </w:r>
      <w:r w:rsidRPr="00791F9A">
        <w:rPr>
          <w:rtl/>
        </w:rPr>
        <w:t xml:space="preserve">ישלבו ידיים </w:t>
      </w:r>
      <w:r>
        <w:rPr>
          <w:rFonts w:hint="cs"/>
          <w:rtl/>
        </w:rPr>
        <w:t>ו</w:t>
      </w:r>
      <w:r w:rsidRPr="00791F9A">
        <w:rPr>
          <w:rtl/>
        </w:rPr>
        <w:t>יחליטו מה הם רוצים לעשות</w:t>
      </w:r>
      <w:r>
        <w:rPr>
          <w:rFonts w:hint="cs"/>
          <w:rtl/>
        </w:rPr>
        <w:t>,</w:t>
      </w:r>
      <w:r>
        <w:rPr>
          <w:rtl/>
        </w:rPr>
        <w:t xml:space="preserve"> כי במציאות הכאוטית הזאת אי</w:t>
      </w:r>
      <w:r>
        <w:rPr>
          <w:rFonts w:hint="cs"/>
          <w:rtl/>
        </w:rPr>
        <w:t>-</w:t>
      </w:r>
      <w:r w:rsidRPr="00791F9A">
        <w:rPr>
          <w:rtl/>
        </w:rPr>
        <w:t xml:space="preserve">אפשר להמשיך לחיות </w:t>
      </w:r>
      <w:r>
        <w:rPr>
          <w:rFonts w:hint="cs"/>
          <w:rtl/>
        </w:rPr>
        <w:t>כ</w:t>
      </w:r>
      <w:r w:rsidRPr="00791F9A">
        <w:rPr>
          <w:rtl/>
        </w:rPr>
        <w:t>אזרח נורמלי</w:t>
      </w:r>
      <w:r>
        <w:rPr>
          <w:rFonts w:hint="cs"/>
          <w:rtl/>
        </w:rPr>
        <w:t>.</w:t>
      </w:r>
    </w:p>
    <w:p w:rsidR="00D239D8" w:rsidRDefault="00D239D8" w:rsidP="00BA01A1">
      <w:pPr>
        <w:rPr>
          <w:rtl/>
        </w:rPr>
      </w:pPr>
      <w:bookmarkStart w:id="27891" w:name="_ETM_Q59_335268"/>
      <w:bookmarkStart w:id="27892" w:name="_ETM_Q59_335366"/>
      <w:bookmarkEnd w:id="27891"/>
      <w:bookmarkEnd w:id="27892"/>
    </w:p>
    <w:p w:rsidR="00D239D8" w:rsidRDefault="00D239D8" w:rsidP="00F275BD">
      <w:pPr>
        <w:rPr>
          <w:rtl/>
        </w:rPr>
      </w:pPr>
      <w:bookmarkStart w:id="27893" w:name="_ETM_Q59_335406"/>
      <w:bookmarkStart w:id="27894" w:name="_ETM_Q59_335501"/>
      <w:bookmarkEnd w:id="27893"/>
      <w:bookmarkEnd w:id="27894"/>
      <w:r w:rsidRPr="00791F9A">
        <w:rPr>
          <w:rtl/>
        </w:rPr>
        <w:t>דיבר היום מנסור על ועדת חקירה</w:t>
      </w:r>
      <w:r w:rsidR="00F275BD">
        <w:rPr>
          <w:rFonts w:hint="cs"/>
          <w:rtl/>
        </w:rPr>
        <w:t>,</w:t>
      </w:r>
      <w:r>
        <w:rPr>
          <w:rFonts w:hint="cs"/>
          <w:rtl/>
        </w:rPr>
        <w:t xml:space="preserve"> </w:t>
      </w:r>
      <w:r w:rsidRPr="00791F9A">
        <w:rPr>
          <w:rtl/>
        </w:rPr>
        <w:t>ובצדק</w:t>
      </w:r>
      <w:r>
        <w:rPr>
          <w:rFonts w:hint="cs"/>
          <w:rtl/>
        </w:rPr>
        <w:t xml:space="preserve">; התשובה של השר קיש </w:t>
      </w:r>
      <w:r w:rsidRPr="00791F9A">
        <w:rPr>
          <w:rtl/>
        </w:rPr>
        <w:t xml:space="preserve">שנשלח </w:t>
      </w:r>
      <w:r>
        <w:rPr>
          <w:rFonts w:hint="cs"/>
          <w:rtl/>
        </w:rPr>
        <w:t>לפה</w:t>
      </w:r>
      <w:bookmarkStart w:id="27895" w:name="_ETM_Q59_343671"/>
      <w:bookmarkEnd w:id="27895"/>
      <w:r>
        <w:rPr>
          <w:rFonts w:hint="cs"/>
          <w:rtl/>
        </w:rPr>
        <w:t xml:space="preserve"> היא באמת על סף </w:t>
      </w:r>
      <w:r w:rsidRPr="00791F9A">
        <w:rPr>
          <w:rtl/>
        </w:rPr>
        <w:t>גיחוך</w:t>
      </w:r>
      <w:r>
        <w:rPr>
          <w:rFonts w:hint="cs"/>
          <w:rtl/>
        </w:rPr>
        <w:t>,</w:t>
      </w:r>
      <w:r w:rsidRPr="00791F9A">
        <w:rPr>
          <w:rtl/>
        </w:rPr>
        <w:t xml:space="preserve"> אבסורד</w:t>
      </w:r>
      <w:r>
        <w:rPr>
          <w:rFonts w:hint="cs"/>
          <w:rtl/>
        </w:rPr>
        <w:t>.</w:t>
      </w:r>
      <w:r w:rsidRPr="00791F9A">
        <w:rPr>
          <w:rtl/>
        </w:rPr>
        <w:t xml:space="preserve"> ואתה יודע מה</w:t>
      </w:r>
      <w:r>
        <w:rPr>
          <w:rFonts w:hint="cs"/>
          <w:rtl/>
        </w:rPr>
        <w:t>?</w:t>
      </w:r>
      <w:r w:rsidRPr="00791F9A">
        <w:rPr>
          <w:rtl/>
        </w:rPr>
        <w:t xml:space="preserve"> אני אגיד לך </w:t>
      </w:r>
      <w:r>
        <w:rPr>
          <w:rFonts w:hint="cs"/>
          <w:rtl/>
        </w:rPr>
        <w:t xml:space="preserve">עוד </w:t>
      </w:r>
      <w:r w:rsidRPr="00791F9A">
        <w:rPr>
          <w:rtl/>
        </w:rPr>
        <w:t>משהו</w:t>
      </w:r>
      <w:r>
        <w:rPr>
          <w:rFonts w:hint="cs"/>
          <w:rtl/>
        </w:rPr>
        <w:t>,</w:t>
      </w:r>
      <w:r>
        <w:rPr>
          <w:rtl/>
        </w:rPr>
        <w:t xml:space="preserve"> אבל אתה לא יכול להגי</w:t>
      </w:r>
      <w:r>
        <w:rPr>
          <w:rFonts w:hint="cs"/>
          <w:rtl/>
        </w:rPr>
        <w:t>ב,</w:t>
      </w:r>
      <w:r w:rsidRPr="00791F9A">
        <w:rPr>
          <w:rtl/>
        </w:rPr>
        <w:t xml:space="preserve"> אז אני אגיד לך רק </w:t>
      </w:r>
      <w:r>
        <w:rPr>
          <w:rtl/>
        </w:rPr>
        <w:t>–</w:t>
      </w:r>
      <w:r>
        <w:rPr>
          <w:rFonts w:hint="cs"/>
          <w:rtl/>
        </w:rPr>
        <w:t xml:space="preserve"> </w:t>
      </w:r>
      <w:bookmarkStart w:id="27896" w:name="_ETM_Q59_348821"/>
      <w:bookmarkEnd w:id="27896"/>
      <w:r w:rsidRPr="00791F9A">
        <w:rPr>
          <w:rtl/>
        </w:rPr>
        <w:t>נגמר הזמן</w:t>
      </w:r>
      <w:r>
        <w:rPr>
          <w:rFonts w:hint="cs"/>
          <w:rtl/>
        </w:rPr>
        <w:t xml:space="preserve"> </w:t>
      </w:r>
      <w:r>
        <w:rPr>
          <w:rFonts w:hint="eastAsia"/>
        </w:rPr>
        <w:t>–</w:t>
      </w:r>
      <w:r w:rsidRPr="00791F9A">
        <w:rPr>
          <w:rtl/>
        </w:rPr>
        <w:t xml:space="preserve"> ב</w:t>
      </w:r>
      <w:r>
        <w:rPr>
          <w:rFonts w:hint="cs"/>
          <w:rtl/>
        </w:rPr>
        <w:t>סו</w:t>
      </w:r>
      <w:r w:rsidRPr="00791F9A">
        <w:rPr>
          <w:rtl/>
        </w:rPr>
        <w:t>ף אם יש מלחמה כז</w:t>
      </w:r>
      <w:r w:rsidR="00F275BD">
        <w:rPr>
          <w:rFonts w:hint="cs"/>
          <w:rtl/>
        </w:rPr>
        <w:t>את</w:t>
      </w:r>
      <w:r w:rsidRPr="00791F9A">
        <w:rPr>
          <w:rtl/>
        </w:rPr>
        <w:t xml:space="preserve"> </w:t>
      </w:r>
      <w:r>
        <w:rPr>
          <w:rFonts w:hint="cs"/>
          <w:rtl/>
        </w:rPr>
        <w:t xml:space="preserve">או עושים משהו, שיבוא לפה השר </w:t>
      </w:r>
      <w:r w:rsidRPr="00791F9A">
        <w:rPr>
          <w:rtl/>
        </w:rPr>
        <w:t xml:space="preserve">הממונה </w:t>
      </w:r>
      <w:r>
        <w:rPr>
          <w:rFonts w:hint="cs"/>
          <w:rtl/>
        </w:rPr>
        <w:t xml:space="preserve">ויסביר </w:t>
      </w:r>
      <w:bookmarkStart w:id="27897" w:name="_ETM_Q59_355547"/>
      <w:bookmarkEnd w:id="27897"/>
      <w:r>
        <w:rPr>
          <w:rFonts w:hint="cs"/>
          <w:rtl/>
        </w:rPr>
        <w:t xml:space="preserve">מה הוא עושה. </w:t>
      </w:r>
      <w:r w:rsidRPr="00791F9A">
        <w:rPr>
          <w:rtl/>
        </w:rPr>
        <w:t xml:space="preserve">אבל מה </w:t>
      </w:r>
      <w:r>
        <w:rPr>
          <w:rFonts w:hint="cs"/>
          <w:rtl/>
        </w:rPr>
        <w:t xml:space="preserve">שהיה כאן היום הוא </w:t>
      </w:r>
      <w:r w:rsidRPr="00791F9A">
        <w:rPr>
          <w:rtl/>
        </w:rPr>
        <w:t xml:space="preserve">פשוט התעלמות לחלוטין </w:t>
      </w:r>
      <w:r>
        <w:rPr>
          <w:rFonts w:hint="cs"/>
          <w:rtl/>
        </w:rPr>
        <w:t>ו</w:t>
      </w:r>
      <w:r w:rsidRPr="00791F9A">
        <w:rPr>
          <w:rtl/>
        </w:rPr>
        <w:t>טמינ</w:t>
      </w:r>
      <w:r>
        <w:rPr>
          <w:rFonts w:hint="cs"/>
          <w:rtl/>
        </w:rPr>
        <w:t>ת</w:t>
      </w:r>
      <w:r w:rsidRPr="00791F9A">
        <w:rPr>
          <w:rtl/>
        </w:rPr>
        <w:t xml:space="preserve"> ראש בחול</w:t>
      </w:r>
      <w:r>
        <w:rPr>
          <w:rFonts w:hint="cs"/>
          <w:rtl/>
        </w:rPr>
        <w:t>,</w:t>
      </w:r>
      <w:r w:rsidRPr="00791F9A">
        <w:rPr>
          <w:rtl/>
        </w:rPr>
        <w:t xml:space="preserve"> אין לי מילה אחרת </w:t>
      </w:r>
      <w:r>
        <w:rPr>
          <w:rFonts w:hint="cs"/>
          <w:rtl/>
        </w:rPr>
        <w:t>ל</w:t>
      </w:r>
      <w:r w:rsidRPr="00791F9A">
        <w:rPr>
          <w:rtl/>
        </w:rPr>
        <w:t>זה</w:t>
      </w:r>
      <w:r>
        <w:rPr>
          <w:rFonts w:hint="cs"/>
          <w:rtl/>
        </w:rPr>
        <w:t>.</w:t>
      </w:r>
    </w:p>
    <w:p w:rsidR="00D239D8" w:rsidRDefault="00D239D8" w:rsidP="00BA01A1">
      <w:pPr>
        <w:rPr>
          <w:rtl/>
        </w:rPr>
      </w:pPr>
      <w:bookmarkStart w:id="27898" w:name="_ETM_Q59_366082"/>
      <w:bookmarkStart w:id="27899" w:name="_ETM_Q59_366168"/>
      <w:bookmarkStart w:id="27900" w:name="_ETM_Q59_366242"/>
      <w:bookmarkEnd w:id="27898"/>
      <w:bookmarkEnd w:id="27899"/>
      <w:bookmarkEnd w:id="27900"/>
    </w:p>
    <w:p w:rsidR="00D239D8" w:rsidRDefault="00D239D8" w:rsidP="00BA01A1">
      <w:pPr>
        <w:rPr>
          <w:rtl/>
        </w:rPr>
      </w:pPr>
      <w:bookmarkStart w:id="27901" w:name="_ETM_Q59_366318"/>
      <w:bookmarkEnd w:id="27901"/>
      <w:r>
        <w:rPr>
          <w:rFonts w:hint="cs"/>
          <w:rtl/>
        </w:rPr>
        <w:t xml:space="preserve">אבל </w:t>
      </w:r>
      <w:r w:rsidRPr="00791F9A">
        <w:rPr>
          <w:rtl/>
        </w:rPr>
        <w:t>כמו שאמרתי</w:t>
      </w:r>
      <w:r>
        <w:rPr>
          <w:rFonts w:hint="cs"/>
          <w:rtl/>
        </w:rPr>
        <w:t>,</w:t>
      </w:r>
      <w:r w:rsidRPr="00791F9A">
        <w:rPr>
          <w:rtl/>
        </w:rPr>
        <w:t xml:space="preserve"> </w:t>
      </w:r>
      <w:r>
        <w:rPr>
          <w:rFonts w:hint="cs"/>
          <w:rtl/>
        </w:rPr>
        <w:t xml:space="preserve">אנחנו </w:t>
      </w:r>
      <w:bookmarkStart w:id="27902" w:name="_ETM_Q59_365503"/>
      <w:bookmarkEnd w:id="27902"/>
      <w:r>
        <w:rPr>
          <w:rFonts w:hint="cs"/>
          <w:rtl/>
        </w:rPr>
        <w:t xml:space="preserve">לא נתנגד, </w:t>
      </w:r>
      <w:r w:rsidRPr="00791F9A">
        <w:rPr>
          <w:rtl/>
        </w:rPr>
        <w:t>כי המטרה היא חשובה</w:t>
      </w:r>
      <w:r>
        <w:rPr>
          <w:rFonts w:hint="cs"/>
          <w:rtl/>
        </w:rPr>
        <w:t>,</w:t>
      </w:r>
      <w:r w:rsidRPr="00791F9A">
        <w:rPr>
          <w:rtl/>
        </w:rPr>
        <w:t xml:space="preserve"> אבל </w:t>
      </w:r>
      <w:r>
        <w:rPr>
          <w:rFonts w:hint="cs"/>
          <w:rtl/>
        </w:rPr>
        <w:t>על ה</w:t>
      </w:r>
      <w:r w:rsidRPr="00791F9A">
        <w:rPr>
          <w:rtl/>
        </w:rPr>
        <w:t xml:space="preserve">דרך נראה לי </w:t>
      </w:r>
      <w:r>
        <w:rPr>
          <w:rFonts w:hint="cs"/>
          <w:rtl/>
        </w:rPr>
        <w:t>ש</w:t>
      </w:r>
      <w:r w:rsidRPr="00791F9A">
        <w:rPr>
          <w:rtl/>
        </w:rPr>
        <w:t>כדאי לחשוב מחדש</w:t>
      </w:r>
      <w:r>
        <w:rPr>
          <w:rFonts w:hint="cs"/>
          <w:rtl/>
        </w:rPr>
        <w:t>.</w:t>
      </w:r>
      <w:r w:rsidRPr="00791F9A">
        <w:rPr>
          <w:rtl/>
        </w:rPr>
        <w:t xml:space="preserve"> תודה</w:t>
      </w:r>
      <w:r>
        <w:rPr>
          <w:rFonts w:hint="cs"/>
          <w:rtl/>
        </w:rPr>
        <w:t>.</w:t>
      </w:r>
    </w:p>
    <w:p w:rsidR="00D239D8" w:rsidRDefault="00D239D8" w:rsidP="00BA01A1">
      <w:pPr>
        <w:rPr>
          <w:rtl/>
        </w:rPr>
      </w:pPr>
      <w:bookmarkStart w:id="27903" w:name="_ETM_Q59_372928"/>
      <w:bookmarkEnd w:id="27903"/>
    </w:p>
    <w:p w:rsidR="00D239D8" w:rsidRDefault="00D239D8" w:rsidP="00BA01A1">
      <w:pPr>
        <w:pStyle w:val="af6"/>
        <w:keepNext/>
        <w:rPr>
          <w:rtl/>
        </w:rPr>
      </w:pPr>
      <w:bookmarkStart w:id="27904" w:name="ET_yor_6307_10"/>
      <w:r w:rsidRPr="007C55C7">
        <w:rPr>
          <w:rStyle w:val="TagStyle"/>
          <w:rtl/>
        </w:rPr>
        <w:t xml:space="preserve"> &lt;&lt; יור &gt;&gt; </w:t>
      </w:r>
      <w:r>
        <w:rPr>
          <w:rtl/>
        </w:rPr>
        <w:t>היו"ר יבגני סובה:</w:t>
      </w:r>
      <w:r w:rsidRPr="007C55C7">
        <w:rPr>
          <w:rStyle w:val="TagStyle"/>
          <w:rtl/>
        </w:rPr>
        <w:t xml:space="preserve"> &lt;&lt; יור &gt;&gt;</w:t>
      </w:r>
      <w:r>
        <w:rPr>
          <w:rtl/>
        </w:rPr>
        <w:t xml:space="preserve">   </w:t>
      </w:r>
      <w:bookmarkEnd w:id="27904"/>
    </w:p>
    <w:p w:rsidR="00D239D8" w:rsidRDefault="00D239D8" w:rsidP="003F2F35">
      <w:pPr>
        <w:rPr>
          <w:rtl/>
        </w:rPr>
      </w:pPr>
    </w:p>
    <w:p w:rsidR="00D239D8" w:rsidRDefault="00D239D8" w:rsidP="00BA01A1">
      <w:pPr>
        <w:rPr>
          <w:rtl/>
        </w:rPr>
      </w:pPr>
      <w:bookmarkStart w:id="27905" w:name="_ETM_Q59_381070"/>
      <w:bookmarkStart w:id="27906" w:name="_ETM_Q59_373114"/>
      <w:bookmarkStart w:id="27907" w:name="_ETM_Q59_373156"/>
      <w:bookmarkStart w:id="27908" w:name="_ETM_Q59_373229"/>
      <w:bookmarkEnd w:id="27905"/>
      <w:bookmarkEnd w:id="27906"/>
      <w:bookmarkEnd w:id="27907"/>
      <w:bookmarkEnd w:id="27908"/>
      <w:r w:rsidRPr="00791F9A">
        <w:rPr>
          <w:rtl/>
        </w:rPr>
        <w:t>תודה רבה לחברת הכנסת מירב בן ארי</w:t>
      </w:r>
      <w:r>
        <w:rPr>
          <w:rFonts w:hint="cs"/>
          <w:rtl/>
        </w:rPr>
        <w:t>.</w:t>
      </w:r>
      <w:r w:rsidRPr="00791F9A">
        <w:rPr>
          <w:rtl/>
        </w:rPr>
        <w:t xml:space="preserve"> חבר הכנסת </w:t>
      </w:r>
      <w:r>
        <w:rPr>
          <w:rFonts w:hint="cs"/>
          <w:rtl/>
        </w:rPr>
        <w:t xml:space="preserve">צביקה פוגל, אתה רוצה לסכם לפני </w:t>
      </w:r>
      <w:bookmarkStart w:id="27909" w:name="_ETM_Q59_379665"/>
      <w:bookmarkEnd w:id="27909"/>
      <w:r>
        <w:rPr>
          <w:rFonts w:hint="cs"/>
          <w:rtl/>
        </w:rPr>
        <w:t>ההצבעה? אוקיי. בכל מקרה אולי תסכם?</w:t>
      </w:r>
    </w:p>
    <w:p w:rsidR="00D239D8" w:rsidRDefault="00D239D8" w:rsidP="00BA01A1">
      <w:pPr>
        <w:rPr>
          <w:rtl/>
        </w:rPr>
      </w:pPr>
      <w:bookmarkStart w:id="27910" w:name="_ETM_Q59_386470"/>
      <w:bookmarkEnd w:id="27910"/>
    </w:p>
    <w:p w:rsidR="00D239D8" w:rsidRDefault="00D239D8" w:rsidP="00BA01A1">
      <w:pPr>
        <w:pStyle w:val="af5"/>
        <w:keepNext/>
        <w:rPr>
          <w:rtl/>
        </w:rPr>
      </w:pPr>
      <w:r w:rsidRPr="008A5E74">
        <w:rPr>
          <w:rStyle w:val="TagStyle"/>
          <w:rtl/>
        </w:rPr>
        <w:t xml:space="preserve"> &lt;&lt; קריאה &gt;&gt; </w:t>
      </w:r>
      <w:r>
        <w:rPr>
          <w:rtl/>
        </w:rPr>
        <w:t>מירב בן ארי (יש עתיד):</w:t>
      </w:r>
      <w:r w:rsidRPr="008A5E74">
        <w:rPr>
          <w:rStyle w:val="TagStyle"/>
          <w:rtl/>
        </w:rPr>
        <w:t xml:space="preserve"> &lt;&lt; קריאה &gt;&gt;</w:t>
      </w:r>
      <w:r>
        <w:rPr>
          <w:rtl/>
        </w:rPr>
        <w:t xml:space="preserve">   </w:t>
      </w:r>
    </w:p>
    <w:p w:rsidR="00D239D8" w:rsidRDefault="00D239D8" w:rsidP="003F2F35">
      <w:pPr>
        <w:rPr>
          <w:rtl/>
        </w:rPr>
      </w:pPr>
    </w:p>
    <w:p w:rsidR="00D239D8" w:rsidRDefault="00D239D8" w:rsidP="00BA01A1">
      <w:pPr>
        <w:rPr>
          <w:rtl/>
        </w:rPr>
      </w:pPr>
      <w:r>
        <w:rPr>
          <w:rFonts w:hint="cs"/>
          <w:rtl/>
        </w:rPr>
        <w:t>אפשר לעבור.</w:t>
      </w:r>
    </w:p>
    <w:p w:rsidR="00D239D8" w:rsidRDefault="00D239D8" w:rsidP="00BA01A1">
      <w:pPr>
        <w:rPr>
          <w:rtl/>
        </w:rPr>
      </w:pPr>
      <w:bookmarkStart w:id="27911" w:name="_ETM_Q59_383361"/>
      <w:bookmarkStart w:id="27912" w:name="_ETM_Q59_383452"/>
      <w:bookmarkEnd w:id="27911"/>
      <w:bookmarkEnd w:id="27912"/>
    </w:p>
    <w:p w:rsidR="00D239D8" w:rsidRDefault="00D239D8" w:rsidP="00BA01A1">
      <w:pPr>
        <w:pStyle w:val="af6"/>
        <w:keepNext/>
        <w:rPr>
          <w:rtl/>
        </w:rPr>
      </w:pPr>
      <w:bookmarkStart w:id="27913" w:name="ET_yor_6307_12"/>
      <w:r w:rsidRPr="008A5E74">
        <w:rPr>
          <w:rStyle w:val="TagStyle"/>
          <w:rtl/>
        </w:rPr>
        <w:t xml:space="preserve"> &lt;&lt; יור &gt;&gt; </w:t>
      </w:r>
      <w:r>
        <w:rPr>
          <w:rtl/>
        </w:rPr>
        <w:t>היו"ר יבגני סובה:</w:t>
      </w:r>
      <w:r w:rsidRPr="008A5E74">
        <w:rPr>
          <w:rStyle w:val="TagStyle"/>
          <w:rtl/>
        </w:rPr>
        <w:t xml:space="preserve"> &lt;&lt; יור &gt;&gt;</w:t>
      </w:r>
      <w:r>
        <w:rPr>
          <w:rtl/>
        </w:rPr>
        <w:t xml:space="preserve">   </w:t>
      </w:r>
      <w:bookmarkEnd w:id="27913"/>
    </w:p>
    <w:p w:rsidR="00D239D8" w:rsidRDefault="00D239D8" w:rsidP="003F2F35">
      <w:pPr>
        <w:rPr>
          <w:rtl/>
        </w:rPr>
      </w:pPr>
    </w:p>
    <w:p w:rsidR="00D239D8" w:rsidRDefault="00D239D8" w:rsidP="00BA01A1">
      <w:pPr>
        <w:rPr>
          <w:rtl/>
        </w:rPr>
      </w:pPr>
      <w:bookmarkStart w:id="27914" w:name="_ETM_Q59_384689"/>
      <w:bookmarkEnd w:id="27914"/>
      <w:r>
        <w:rPr>
          <w:rFonts w:hint="cs"/>
          <w:rtl/>
        </w:rPr>
        <w:t xml:space="preserve">אנחנו נעבור להצבעה, </w:t>
      </w:r>
      <w:bookmarkStart w:id="27915" w:name="_ETM_Q59_389185"/>
      <w:bookmarkEnd w:id="27915"/>
      <w:r>
        <w:rPr>
          <w:rFonts w:hint="cs"/>
          <w:rtl/>
        </w:rPr>
        <w:t>כן? אוקיי. מה שאתם תחליטו. אפשר לעבור להצבעה?</w:t>
      </w:r>
    </w:p>
    <w:p w:rsidR="00D239D8" w:rsidRDefault="00D239D8" w:rsidP="00BA01A1">
      <w:pPr>
        <w:rPr>
          <w:rtl/>
        </w:rPr>
      </w:pPr>
      <w:bookmarkStart w:id="27916" w:name="_ETM_Q59_394098"/>
      <w:bookmarkStart w:id="27917" w:name="_ETM_Q59_395151"/>
      <w:bookmarkEnd w:id="27916"/>
      <w:bookmarkEnd w:id="27917"/>
    </w:p>
    <w:p w:rsidR="00D239D8" w:rsidRDefault="00D239D8" w:rsidP="00BA01A1">
      <w:pPr>
        <w:pStyle w:val="af5"/>
        <w:keepNext/>
        <w:rPr>
          <w:rtl/>
        </w:rPr>
      </w:pPr>
      <w:r w:rsidRPr="008A5E74">
        <w:rPr>
          <w:rStyle w:val="TagStyle"/>
          <w:rtl/>
        </w:rPr>
        <w:t xml:space="preserve"> &lt;&lt; קריאה &gt;&gt; </w:t>
      </w:r>
      <w:r>
        <w:rPr>
          <w:rtl/>
        </w:rPr>
        <w:t>מירב בן ארי (יש עתיד):</w:t>
      </w:r>
      <w:r w:rsidRPr="008A5E74">
        <w:rPr>
          <w:rStyle w:val="TagStyle"/>
          <w:rtl/>
        </w:rPr>
        <w:t xml:space="preserve"> &lt;&lt; קריאה &gt;&gt;</w:t>
      </w:r>
      <w:r>
        <w:rPr>
          <w:rtl/>
        </w:rPr>
        <w:t xml:space="preserve">   </w:t>
      </w:r>
    </w:p>
    <w:p w:rsidR="00D239D8" w:rsidRDefault="00D239D8" w:rsidP="003F2F35">
      <w:pPr>
        <w:rPr>
          <w:rtl/>
        </w:rPr>
      </w:pPr>
    </w:p>
    <w:p w:rsidR="00D239D8" w:rsidRDefault="00D239D8" w:rsidP="00BA01A1">
      <w:pPr>
        <w:rPr>
          <w:rtl/>
        </w:rPr>
      </w:pPr>
      <w:r>
        <w:rPr>
          <w:rFonts w:hint="cs"/>
          <w:rtl/>
        </w:rPr>
        <w:t>אפשר לעבור להצבעה.</w:t>
      </w:r>
    </w:p>
    <w:p w:rsidR="00D239D8" w:rsidRDefault="00D239D8" w:rsidP="00BA01A1">
      <w:pPr>
        <w:rPr>
          <w:rtl/>
        </w:rPr>
      </w:pPr>
      <w:bookmarkStart w:id="27918" w:name="_ETM_Q59_395000"/>
      <w:bookmarkStart w:id="27919" w:name="_ETM_Q59_395108"/>
      <w:bookmarkEnd w:id="27918"/>
      <w:bookmarkEnd w:id="27919"/>
    </w:p>
    <w:p w:rsidR="00D239D8" w:rsidRDefault="00D239D8" w:rsidP="00BA01A1">
      <w:pPr>
        <w:pStyle w:val="af6"/>
        <w:keepNext/>
        <w:rPr>
          <w:rtl/>
        </w:rPr>
      </w:pPr>
      <w:bookmarkStart w:id="27920" w:name="ET_yor_6307_14"/>
      <w:r w:rsidRPr="008A5E74">
        <w:rPr>
          <w:rStyle w:val="TagStyle"/>
          <w:rtl/>
        </w:rPr>
        <w:t xml:space="preserve"> &lt;&lt; יור &gt;&gt; </w:t>
      </w:r>
      <w:r>
        <w:rPr>
          <w:rtl/>
        </w:rPr>
        <w:t>היו"ר יבגני סובה:</w:t>
      </w:r>
      <w:r w:rsidRPr="008A5E74">
        <w:rPr>
          <w:rStyle w:val="TagStyle"/>
          <w:rtl/>
        </w:rPr>
        <w:t xml:space="preserve"> &lt;&lt; יור &gt;&gt;</w:t>
      </w:r>
      <w:r>
        <w:rPr>
          <w:rtl/>
        </w:rPr>
        <w:t xml:space="preserve">   </w:t>
      </w:r>
      <w:bookmarkEnd w:id="27920"/>
    </w:p>
    <w:p w:rsidR="00D239D8" w:rsidRDefault="00D239D8" w:rsidP="003F2F35">
      <w:pPr>
        <w:rPr>
          <w:rtl/>
        </w:rPr>
      </w:pPr>
    </w:p>
    <w:p w:rsidR="00970DB3" w:rsidRDefault="00D239D8" w:rsidP="00BA01A1">
      <w:pPr>
        <w:rPr>
          <w:rtl/>
        </w:rPr>
      </w:pPr>
      <w:bookmarkStart w:id="27921" w:name="_ETM_Q59_396408"/>
      <w:bookmarkEnd w:id="27921"/>
      <w:r>
        <w:rPr>
          <w:rFonts w:hint="cs"/>
          <w:rtl/>
        </w:rPr>
        <w:t xml:space="preserve">אוקיי. </w:t>
      </w:r>
      <w:bookmarkStart w:id="27922" w:name="_ETM_Q59_397360"/>
      <w:bookmarkEnd w:id="27922"/>
    </w:p>
    <w:p w:rsidR="00970DB3" w:rsidRDefault="00970DB3" w:rsidP="00BA01A1">
      <w:pPr>
        <w:rPr>
          <w:rtl/>
        </w:rPr>
      </w:pPr>
    </w:p>
    <w:p w:rsidR="00D239D8" w:rsidRDefault="00D239D8" w:rsidP="00BA01A1">
      <w:pPr>
        <w:rPr>
          <w:rtl/>
        </w:rPr>
      </w:pPr>
      <w:r>
        <w:rPr>
          <w:rFonts w:hint="cs"/>
          <w:rtl/>
        </w:rPr>
        <w:t xml:space="preserve">אם כך, </w:t>
      </w:r>
      <w:bookmarkStart w:id="27923" w:name="_ETM_Q59_386654"/>
      <w:bookmarkStart w:id="27924" w:name="_ETM_Q59_386683"/>
      <w:bookmarkStart w:id="27925" w:name="_ETM_Q59_386732"/>
      <w:bookmarkEnd w:id="27923"/>
      <w:bookmarkEnd w:id="27924"/>
      <w:bookmarkEnd w:id="27925"/>
      <w:r w:rsidRPr="00791F9A">
        <w:rPr>
          <w:rtl/>
        </w:rPr>
        <w:t>נעבור להצ</w:t>
      </w:r>
      <w:r>
        <w:rPr>
          <w:rtl/>
        </w:rPr>
        <w:t xml:space="preserve">בעה </w:t>
      </w:r>
      <w:r w:rsidRPr="00791F9A">
        <w:rPr>
          <w:rtl/>
        </w:rPr>
        <w:t>בקריאה הראשונה</w:t>
      </w:r>
      <w:r>
        <w:rPr>
          <w:rtl/>
        </w:rPr>
        <w:t xml:space="preserve"> על הצעת חוק הגנה על הציבור </w:t>
      </w:r>
      <w:r>
        <w:rPr>
          <w:rFonts w:hint="cs"/>
          <w:rtl/>
        </w:rPr>
        <w:t xml:space="preserve">מפני </w:t>
      </w:r>
      <w:r w:rsidRPr="00791F9A">
        <w:rPr>
          <w:rtl/>
        </w:rPr>
        <w:t>ארגוני פשיעה</w:t>
      </w:r>
      <w:r>
        <w:rPr>
          <w:rFonts w:hint="cs"/>
          <w:rtl/>
        </w:rPr>
        <w:t>,</w:t>
      </w:r>
      <w:r w:rsidRPr="00791F9A">
        <w:rPr>
          <w:rtl/>
        </w:rPr>
        <w:t xml:space="preserve"> התשפ"ד</w:t>
      </w:r>
      <w:r>
        <w:rPr>
          <w:rFonts w:hint="cs"/>
          <w:rtl/>
        </w:rPr>
        <w:t xml:space="preserve">–2024, </w:t>
      </w:r>
      <w:r w:rsidRPr="00791F9A">
        <w:rPr>
          <w:rtl/>
        </w:rPr>
        <w:t xml:space="preserve">של חברי </w:t>
      </w:r>
      <w:r>
        <w:rPr>
          <w:rFonts w:hint="cs"/>
          <w:rtl/>
        </w:rPr>
        <w:t>ה</w:t>
      </w:r>
      <w:r w:rsidRPr="00791F9A">
        <w:rPr>
          <w:rtl/>
        </w:rPr>
        <w:t xml:space="preserve">כנסת </w:t>
      </w:r>
      <w:r>
        <w:rPr>
          <w:rFonts w:hint="cs"/>
          <w:rtl/>
        </w:rPr>
        <w:t xml:space="preserve">צביקה פוגל, יבגני סובה </w:t>
      </w:r>
      <w:bookmarkStart w:id="27926" w:name="_ETM_Q59_402690"/>
      <w:bookmarkEnd w:id="27926"/>
      <w:r w:rsidRPr="00791F9A">
        <w:rPr>
          <w:rtl/>
        </w:rPr>
        <w:t>וקבוצת חברי הכנסת</w:t>
      </w:r>
      <w:r>
        <w:rPr>
          <w:rFonts w:hint="cs"/>
          <w:rtl/>
        </w:rPr>
        <w:t>.</w:t>
      </w:r>
      <w:r w:rsidRPr="00791F9A">
        <w:rPr>
          <w:rtl/>
        </w:rPr>
        <w:t xml:space="preserve"> הצבעה</w:t>
      </w:r>
      <w:r>
        <w:rPr>
          <w:rFonts w:hint="cs"/>
          <w:rtl/>
        </w:rPr>
        <w:t>.</w:t>
      </w:r>
    </w:p>
    <w:p w:rsidR="00D239D8" w:rsidRDefault="00D239D8" w:rsidP="00BA01A1">
      <w:pPr>
        <w:rPr>
          <w:rtl/>
          <w:lang w:eastAsia="he-IL"/>
        </w:rPr>
      </w:pPr>
      <w:bookmarkStart w:id="27927" w:name="_ETM_Q59_414466"/>
      <w:bookmarkStart w:id="27928" w:name="_ETM_Q59_414564"/>
      <w:bookmarkStart w:id="27929" w:name="_ETM_Q59_414601"/>
      <w:bookmarkStart w:id="27930" w:name="_ETM_Q59_414675"/>
      <w:bookmarkEnd w:id="27927"/>
      <w:bookmarkEnd w:id="27928"/>
      <w:bookmarkEnd w:id="27929"/>
      <w:bookmarkEnd w:id="27930"/>
    </w:p>
    <w:p w:rsidR="00D239D8" w:rsidRDefault="00D239D8" w:rsidP="00BA01A1">
      <w:pPr>
        <w:pStyle w:val="af1"/>
        <w:keepNext/>
        <w:rPr>
          <w:rtl/>
          <w:lang w:eastAsia="he-IL"/>
        </w:rPr>
      </w:pPr>
      <w:r>
        <w:rPr>
          <w:rtl/>
          <w:lang w:eastAsia="he-IL"/>
        </w:rPr>
        <w:t>הצבעה מס'</w:t>
      </w:r>
      <w:r>
        <w:rPr>
          <w:rFonts w:hint="cs"/>
          <w:rtl/>
          <w:lang w:eastAsia="he-IL"/>
        </w:rPr>
        <w:t xml:space="preserve"> 20</w:t>
      </w:r>
    </w:p>
    <w:p w:rsidR="00D239D8" w:rsidRDefault="00D239D8" w:rsidP="00BA01A1">
      <w:pPr>
        <w:pStyle w:val="--"/>
        <w:keepNext/>
        <w:rPr>
          <w:rtl/>
          <w:lang w:eastAsia="he-IL"/>
        </w:rPr>
      </w:pPr>
    </w:p>
    <w:p w:rsidR="00D239D8" w:rsidRDefault="00D239D8" w:rsidP="00BA01A1">
      <w:pPr>
        <w:pStyle w:val="--"/>
        <w:keepNext/>
        <w:rPr>
          <w:rtl/>
          <w:lang w:eastAsia="he-IL"/>
        </w:rPr>
      </w:pPr>
      <w:r>
        <w:rPr>
          <w:rtl/>
          <w:lang w:eastAsia="he-IL"/>
        </w:rPr>
        <w:t>בעד ההצעה להעביר את הצעת החוק לוועדה –</w:t>
      </w:r>
      <w:r>
        <w:rPr>
          <w:rFonts w:hint="cs"/>
          <w:rtl/>
          <w:lang w:eastAsia="he-IL"/>
        </w:rPr>
        <w:t xml:space="preserve"> 11</w:t>
      </w:r>
    </w:p>
    <w:p w:rsidR="00D239D8" w:rsidRDefault="00D239D8" w:rsidP="00BA01A1">
      <w:pPr>
        <w:pStyle w:val="--"/>
        <w:keepNext/>
        <w:rPr>
          <w:rtl/>
          <w:lang w:eastAsia="he-IL"/>
        </w:rPr>
      </w:pPr>
      <w:r>
        <w:rPr>
          <w:rtl/>
          <w:lang w:eastAsia="he-IL"/>
        </w:rPr>
        <w:t xml:space="preserve">נגד – </w:t>
      </w:r>
      <w:r>
        <w:rPr>
          <w:rFonts w:hint="cs"/>
          <w:rtl/>
          <w:lang w:eastAsia="he-IL"/>
        </w:rPr>
        <w:t>אין</w:t>
      </w:r>
    </w:p>
    <w:p w:rsidR="00D239D8" w:rsidRDefault="00D239D8" w:rsidP="00BA01A1">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239D8" w:rsidRDefault="00D239D8" w:rsidP="00BA01A1">
      <w:pPr>
        <w:pStyle w:val="af2"/>
        <w:rPr>
          <w:rtl/>
          <w:lang w:eastAsia="he-IL"/>
        </w:rPr>
      </w:pPr>
      <w:r>
        <w:rPr>
          <w:rtl/>
          <w:lang w:eastAsia="he-IL"/>
        </w:rPr>
        <w:t>ההצעה להעביר את הצעת חוק</w:t>
      </w:r>
      <w:r>
        <w:rPr>
          <w:rFonts w:hint="cs"/>
          <w:rtl/>
          <w:lang w:eastAsia="he-IL"/>
        </w:rPr>
        <w:t xml:space="preserve"> </w:t>
      </w:r>
      <w:r w:rsidRPr="008A5E74">
        <w:rPr>
          <w:rtl/>
          <w:lang w:eastAsia="he-IL"/>
        </w:rPr>
        <w:t>הגנה על הציבור מפני ארגוני פשיעה, התשפ"ד–2024</w:t>
      </w:r>
      <w:r>
        <w:rPr>
          <w:rFonts w:hint="cs"/>
          <w:rtl/>
          <w:lang w:eastAsia="he-IL"/>
        </w:rPr>
        <w:t>, לוועדה לביטחון לאומי נתקבלה.</w:t>
      </w:r>
    </w:p>
    <w:p w:rsidR="00D239D8" w:rsidRDefault="00D239D8" w:rsidP="00BA01A1">
      <w:pPr>
        <w:rPr>
          <w:rtl/>
          <w:lang w:eastAsia="he-IL"/>
        </w:rPr>
      </w:pPr>
    </w:p>
    <w:p w:rsidR="00D239D8" w:rsidRDefault="00D239D8" w:rsidP="00BA01A1">
      <w:pPr>
        <w:pStyle w:val="af6"/>
        <w:keepNext/>
        <w:rPr>
          <w:rtl/>
        </w:rPr>
      </w:pPr>
      <w:bookmarkStart w:id="27931" w:name="ET_yor_6307_3"/>
      <w:r w:rsidRPr="009E5482">
        <w:rPr>
          <w:rStyle w:val="TagStyle"/>
          <w:rtl/>
        </w:rPr>
        <w:t xml:space="preserve"> &lt;&lt; יור &gt;&gt; </w:t>
      </w:r>
      <w:r>
        <w:rPr>
          <w:rtl/>
        </w:rPr>
        <w:t>היו"ר יבגני סובה:</w:t>
      </w:r>
      <w:r w:rsidRPr="009E5482">
        <w:rPr>
          <w:rStyle w:val="TagStyle"/>
          <w:rtl/>
        </w:rPr>
        <w:t xml:space="preserve"> &lt;&lt; יור &gt;&gt;</w:t>
      </w:r>
      <w:r>
        <w:rPr>
          <w:rtl/>
        </w:rPr>
        <w:t xml:space="preserve">   </w:t>
      </w:r>
      <w:bookmarkEnd w:id="27931"/>
    </w:p>
    <w:p w:rsidR="00D239D8" w:rsidRDefault="00D239D8" w:rsidP="003F2F35">
      <w:pPr>
        <w:rPr>
          <w:rtl/>
          <w:lang w:eastAsia="he-IL"/>
        </w:rPr>
      </w:pPr>
    </w:p>
    <w:p w:rsidR="00D239D8" w:rsidRDefault="00D239D8" w:rsidP="00F275BD">
      <w:pPr>
        <w:rPr>
          <w:rtl/>
          <w:lang w:eastAsia="he-IL"/>
        </w:rPr>
      </w:pPr>
      <w:r>
        <w:rPr>
          <w:rFonts w:hint="cs"/>
          <w:rtl/>
          <w:lang w:eastAsia="he-IL"/>
        </w:rPr>
        <w:t xml:space="preserve">בעד </w:t>
      </w:r>
      <w:r>
        <w:rPr>
          <w:rtl/>
          <w:lang w:eastAsia="he-IL"/>
        </w:rPr>
        <w:t>–</w:t>
      </w:r>
      <w:r>
        <w:rPr>
          <w:rFonts w:hint="cs"/>
          <w:rtl/>
          <w:lang w:eastAsia="he-IL"/>
        </w:rPr>
        <w:t xml:space="preserve"> 11, אפס מתנגדים. אני קובע כי הצעת חוק </w:t>
      </w:r>
      <w:r>
        <w:rPr>
          <w:rtl/>
        </w:rPr>
        <w:t xml:space="preserve">הגנה על הציבור </w:t>
      </w:r>
      <w:r>
        <w:rPr>
          <w:rFonts w:hint="cs"/>
          <w:rtl/>
        </w:rPr>
        <w:t xml:space="preserve">מפני </w:t>
      </w:r>
      <w:r w:rsidRPr="00791F9A">
        <w:rPr>
          <w:rtl/>
        </w:rPr>
        <w:t>ארגוני פשיעה</w:t>
      </w:r>
      <w:r>
        <w:rPr>
          <w:rFonts w:hint="cs"/>
          <w:rtl/>
        </w:rPr>
        <w:t>,</w:t>
      </w:r>
      <w:r w:rsidRPr="00791F9A">
        <w:rPr>
          <w:rtl/>
        </w:rPr>
        <w:t xml:space="preserve"> התשפ"ד</w:t>
      </w:r>
      <w:r>
        <w:rPr>
          <w:rFonts w:hint="cs"/>
          <w:rtl/>
        </w:rPr>
        <w:t>–2024</w:t>
      </w:r>
      <w:r>
        <w:rPr>
          <w:rFonts w:hint="cs"/>
          <w:rtl/>
          <w:lang w:eastAsia="he-IL"/>
        </w:rPr>
        <w:t>, אושרה בקריאה ראשונה</w:t>
      </w:r>
      <w:bookmarkStart w:id="27932" w:name="_ETM_Q59_431330"/>
      <w:bookmarkEnd w:id="27932"/>
      <w:r>
        <w:rPr>
          <w:rFonts w:hint="cs"/>
          <w:rtl/>
          <w:lang w:eastAsia="he-IL"/>
        </w:rPr>
        <w:t xml:space="preserve"> ותחזור לוועדה לביטחון לאומי לצורך הכנתה לקריאה השנייה והשלישית.</w:t>
      </w:r>
    </w:p>
    <w:p w:rsidR="00970DB3" w:rsidRDefault="00970DB3" w:rsidP="00BA01A1">
      <w:pPr>
        <w:rPr>
          <w:rtl/>
          <w:lang w:eastAsia="he-IL"/>
        </w:rPr>
      </w:pPr>
    </w:p>
    <w:p w:rsidR="00970DB3" w:rsidRDefault="00970DB3" w:rsidP="00BA01A1">
      <w:pPr>
        <w:rPr>
          <w:rtl/>
          <w:lang w:eastAsia="he-IL"/>
        </w:rPr>
      </w:pPr>
    </w:p>
    <w:p w:rsidR="00D239D8" w:rsidRDefault="00D239D8" w:rsidP="00BA01A1">
      <w:pPr>
        <w:pStyle w:val="a6"/>
        <w:rPr>
          <w:rtl/>
          <w:lang w:eastAsia="he-IL"/>
        </w:rPr>
      </w:pPr>
      <w:bookmarkStart w:id="27933" w:name="_ETM_Q59_438066"/>
      <w:bookmarkStart w:id="27934" w:name="_ETM_Q59_438253"/>
      <w:bookmarkStart w:id="27935" w:name="ET_hatsach_643394_15"/>
      <w:bookmarkEnd w:id="27933"/>
      <w:bookmarkEnd w:id="27934"/>
      <w:r w:rsidRPr="008A5E74">
        <w:rPr>
          <w:rStyle w:val="TagStyle"/>
          <w:rtl/>
        </w:rPr>
        <w:t xml:space="preserve"> &lt;&lt; הצח &gt;&gt; </w:t>
      </w:r>
      <w:bookmarkStart w:id="27936" w:name="_Toc170988323"/>
      <w:bookmarkStart w:id="27937" w:name="_Toc170988815"/>
      <w:r>
        <w:rPr>
          <w:rtl/>
          <w:lang w:eastAsia="he-IL"/>
        </w:rPr>
        <w:t>הצעת חוק לתיקון ולהארכת תוקפן של תקנות שעת חירום (חרבות ברזל) (הארכת מעצר לחשוד בעבירת ביטחון) (תיקון מס' 3), התשפ"ד</w:t>
      </w:r>
      <w:r>
        <w:rPr>
          <w:rFonts w:hint="cs"/>
          <w:rtl/>
          <w:lang w:eastAsia="he-IL"/>
        </w:rPr>
        <w:t>–</w:t>
      </w:r>
      <w:r>
        <w:rPr>
          <w:rtl/>
          <w:lang w:eastAsia="he-IL"/>
        </w:rPr>
        <w:t>2024</w:t>
      </w:r>
      <w:bookmarkEnd w:id="27936"/>
      <w:bookmarkEnd w:id="27937"/>
      <w:r w:rsidRPr="008A5E74">
        <w:rPr>
          <w:rStyle w:val="TagStyle"/>
          <w:rtl/>
        </w:rPr>
        <w:t xml:space="preserve"> &lt;&lt; הצח &gt;&gt;</w:t>
      </w:r>
      <w:r>
        <w:rPr>
          <w:rtl/>
          <w:lang w:eastAsia="he-IL"/>
        </w:rPr>
        <w:t xml:space="preserve">   </w:t>
      </w:r>
    </w:p>
    <w:p w:rsidR="00D239D8" w:rsidRDefault="00D239D8" w:rsidP="00BA01A1">
      <w:pPr>
        <w:rPr>
          <w:rtl/>
          <w:lang w:eastAsia="he-IL"/>
        </w:rPr>
      </w:pPr>
      <w:r>
        <w:rPr>
          <w:rFonts w:hint="cs"/>
          <w:rtl/>
          <w:lang w:eastAsia="he-IL"/>
        </w:rPr>
        <w:t>[רשומות (הצעות חוק, חוב' מ/1774</w:t>
      </w:r>
      <w:r w:rsidR="003712CB">
        <w:rPr>
          <w:rFonts w:hint="cs"/>
          <w:rtl/>
          <w:lang w:eastAsia="he-IL"/>
        </w:rPr>
        <w:t>)</w:t>
      </w:r>
      <w:r>
        <w:rPr>
          <w:rFonts w:hint="cs"/>
          <w:rtl/>
          <w:lang w:eastAsia="he-IL"/>
        </w:rPr>
        <w:t>.]</w:t>
      </w:r>
    </w:p>
    <w:p w:rsidR="00D239D8" w:rsidRDefault="00D239D8" w:rsidP="00BA01A1">
      <w:pPr>
        <w:pStyle w:val="-0"/>
        <w:rPr>
          <w:rtl/>
          <w:lang w:eastAsia="he-IL"/>
        </w:rPr>
      </w:pPr>
      <w:r>
        <w:rPr>
          <w:rtl/>
          <w:lang w:eastAsia="he-IL"/>
        </w:rPr>
        <w:t>(קריאה ראשונה)</w:t>
      </w:r>
    </w:p>
    <w:p w:rsidR="00D239D8" w:rsidRPr="00D124F5" w:rsidRDefault="00D239D8" w:rsidP="00BA01A1">
      <w:pPr>
        <w:rPr>
          <w:rtl/>
          <w:lang w:eastAsia="he-IL"/>
        </w:rPr>
      </w:pPr>
    </w:p>
    <w:p w:rsidR="00D239D8" w:rsidRDefault="00D239D8" w:rsidP="00BA01A1">
      <w:pPr>
        <w:pStyle w:val="af6"/>
        <w:keepNext/>
        <w:rPr>
          <w:rtl/>
        </w:rPr>
      </w:pPr>
      <w:bookmarkStart w:id="27938" w:name="ET_yor_6307_4"/>
      <w:bookmarkEnd w:id="27935"/>
      <w:r w:rsidRPr="009E5482">
        <w:rPr>
          <w:rStyle w:val="TagStyle"/>
          <w:rtl/>
        </w:rPr>
        <w:t xml:space="preserve"> &lt;&lt; יור &gt;&gt; </w:t>
      </w:r>
      <w:r>
        <w:rPr>
          <w:rtl/>
        </w:rPr>
        <w:t>היו"ר יבגני סובה:</w:t>
      </w:r>
      <w:r w:rsidRPr="009E5482">
        <w:rPr>
          <w:rStyle w:val="TagStyle"/>
          <w:rtl/>
        </w:rPr>
        <w:t xml:space="preserve"> &lt;&lt; יור &gt;&gt;</w:t>
      </w:r>
      <w:r>
        <w:rPr>
          <w:rtl/>
        </w:rPr>
        <w:t xml:space="preserve">   </w:t>
      </w:r>
      <w:bookmarkEnd w:id="27938"/>
    </w:p>
    <w:p w:rsidR="00D239D8" w:rsidRDefault="00D239D8" w:rsidP="003F2F35">
      <w:pPr>
        <w:rPr>
          <w:rtl/>
          <w:lang w:eastAsia="he-IL"/>
        </w:rPr>
      </w:pPr>
    </w:p>
    <w:p w:rsidR="00D239D8" w:rsidRDefault="00D239D8" w:rsidP="00F275BD">
      <w:pPr>
        <w:rPr>
          <w:rtl/>
          <w:lang w:eastAsia="he-IL"/>
        </w:rPr>
      </w:pPr>
      <w:r>
        <w:rPr>
          <w:rFonts w:hint="cs"/>
          <w:rtl/>
          <w:lang w:eastAsia="he-IL"/>
        </w:rPr>
        <w:t xml:space="preserve">רבותיי, אנחנו </w:t>
      </w:r>
      <w:bookmarkStart w:id="27939" w:name="_ETM_Q59_441851"/>
      <w:bookmarkEnd w:id="27939"/>
      <w:r>
        <w:rPr>
          <w:rFonts w:hint="cs"/>
          <w:rtl/>
          <w:lang w:eastAsia="he-IL"/>
        </w:rPr>
        <w:t xml:space="preserve">נעבור לסעיף הבא בסדר-היום </w:t>
      </w:r>
      <w:r w:rsidR="00F275BD">
        <w:rPr>
          <w:rFonts w:hint="eastAsia"/>
          <w:rtl/>
          <w:lang w:eastAsia="he-IL"/>
        </w:rPr>
        <w:t xml:space="preserve">– </w:t>
      </w:r>
      <w:r>
        <w:rPr>
          <w:rFonts w:hint="cs"/>
          <w:rtl/>
          <w:lang w:eastAsia="he-IL"/>
        </w:rPr>
        <w:t xml:space="preserve">החלטת ועדת הפנים והגנת הסביבה בעניין תיקון טעות בחוק </w:t>
      </w:r>
      <w:bookmarkStart w:id="27940" w:name="_ETM_Q59_446065"/>
      <w:bookmarkEnd w:id="27940"/>
      <w:r>
        <w:rPr>
          <w:rFonts w:hint="cs"/>
          <w:rtl/>
          <w:lang w:eastAsia="he-IL"/>
        </w:rPr>
        <w:t xml:space="preserve">הגנת הסביבה </w:t>
      </w:r>
      <w:r>
        <w:rPr>
          <w:rtl/>
          <w:lang w:eastAsia="he-IL"/>
        </w:rPr>
        <w:t>–</w:t>
      </w:r>
      <w:r>
        <w:rPr>
          <w:rFonts w:hint="cs"/>
          <w:rtl/>
          <w:lang w:eastAsia="he-IL"/>
        </w:rPr>
        <w:t xml:space="preserve"> לא זה? אוקיי. </w:t>
      </w:r>
    </w:p>
    <w:p w:rsidR="00D239D8" w:rsidRDefault="00D239D8" w:rsidP="00BA01A1">
      <w:pPr>
        <w:rPr>
          <w:rtl/>
          <w:lang w:eastAsia="he-IL"/>
        </w:rPr>
      </w:pPr>
      <w:bookmarkStart w:id="27941" w:name="_ETM_Q59_467321"/>
      <w:bookmarkEnd w:id="27941"/>
    </w:p>
    <w:p w:rsidR="00D239D8" w:rsidRDefault="00D239D8" w:rsidP="00F275BD">
      <w:pPr>
        <w:rPr>
          <w:rtl/>
          <w:lang w:eastAsia="he-IL"/>
        </w:rPr>
      </w:pPr>
      <w:bookmarkStart w:id="27942" w:name="_ETM_Q59_467476"/>
      <w:bookmarkStart w:id="27943" w:name="_ETM_Q59_467506"/>
      <w:bookmarkStart w:id="27944" w:name="_ETM_Q59_467575"/>
      <w:bookmarkEnd w:id="27942"/>
      <w:bookmarkEnd w:id="27943"/>
      <w:bookmarkEnd w:id="27944"/>
      <w:r>
        <w:rPr>
          <w:rFonts w:hint="cs"/>
          <w:rtl/>
          <w:lang w:eastAsia="he-IL"/>
        </w:rPr>
        <w:t xml:space="preserve">אז תיקון </w:t>
      </w:r>
      <w:bookmarkStart w:id="27945" w:name="_ETM_Q59_468481"/>
      <w:bookmarkEnd w:id="27945"/>
      <w:r>
        <w:rPr>
          <w:rFonts w:hint="cs"/>
          <w:rtl/>
          <w:lang w:eastAsia="he-IL"/>
        </w:rPr>
        <w:t xml:space="preserve">קטן, אנחנו נעבור לנושא הבא על סדר-היום </w:t>
      </w:r>
      <w:r w:rsidR="00F275BD">
        <w:rPr>
          <w:rFonts w:hint="eastAsia"/>
          <w:rtl/>
          <w:lang w:eastAsia="he-IL"/>
        </w:rPr>
        <w:t xml:space="preserve">– </w:t>
      </w:r>
      <w:r>
        <w:rPr>
          <w:rFonts w:hint="cs"/>
          <w:rtl/>
          <w:lang w:eastAsia="he-IL"/>
        </w:rPr>
        <w:t xml:space="preserve">הצעת חוק </w:t>
      </w:r>
      <w:bookmarkStart w:id="27946" w:name="_ETM_Q59_468027"/>
      <w:bookmarkEnd w:id="27946"/>
      <w:r>
        <w:rPr>
          <w:rFonts w:hint="cs"/>
          <w:rtl/>
          <w:lang w:eastAsia="he-IL"/>
        </w:rPr>
        <w:t>מטעם הממשלה לקריאה ראשונה</w:t>
      </w:r>
      <w:r w:rsidR="00F275BD">
        <w:rPr>
          <w:rFonts w:hint="cs"/>
          <w:rtl/>
          <w:lang w:eastAsia="he-IL"/>
        </w:rPr>
        <w:t>.</w:t>
      </w:r>
      <w:r>
        <w:rPr>
          <w:rFonts w:hint="cs"/>
          <w:rtl/>
          <w:lang w:eastAsia="he-IL"/>
        </w:rPr>
        <w:t xml:space="preserve"> אני מדבר על </w:t>
      </w:r>
      <w:r w:rsidRPr="000133ED">
        <w:rPr>
          <w:rtl/>
          <w:lang w:eastAsia="he-IL"/>
        </w:rPr>
        <w:t>הצעת חוק לתיקון ולהארכת תוקפן של תקנות שעת חירום (חרבות ברזל) (הארכת מעצר לחשוד בעבירת ביטחון) (תיקון מס' 3), התשפ"ד–2024</w:t>
      </w:r>
      <w:r>
        <w:rPr>
          <w:rFonts w:hint="cs"/>
          <w:rtl/>
          <w:lang w:eastAsia="he-IL"/>
        </w:rPr>
        <w:t xml:space="preserve">. מי שהולך להציג את הצעת החוק </w:t>
      </w:r>
      <w:r>
        <w:rPr>
          <w:rtl/>
          <w:lang w:eastAsia="he-IL"/>
        </w:rPr>
        <w:t>–</w:t>
      </w:r>
      <w:r>
        <w:rPr>
          <w:rFonts w:hint="cs"/>
          <w:rtl/>
          <w:lang w:eastAsia="he-IL"/>
        </w:rPr>
        <w:t xml:space="preserve"> </w:t>
      </w:r>
      <w:bookmarkStart w:id="27947" w:name="_ETM_Q59_483370"/>
      <w:bookmarkEnd w:id="27947"/>
      <w:r>
        <w:rPr>
          <w:rFonts w:hint="cs"/>
          <w:rtl/>
          <w:lang w:eastAsia="he-IL"/>
        </w:rPr>
        <w:t>השר עמיחי שיקלי.</w:t>
      </w:r>
    </w:p>
    <w:p w:rsidR="00D239D8" w:rsidRDefault="00D239D8" w:rsidP="00BA01A1">
      <w:pPr>
        <w:rPr>
          <w:rtl/>
          <w:lang w:eastAsia="he-IL"/>
        </w:rPr>
      </w:pPr>
    </w:p>
    <w:p w:rsidR="00D239D8" w:rsidRDefault="00D239D8" w:rsidP="00BA01A1">
      <w:pPr>
        <w:pStyle w:val="a4"/>
        <w:keepNext/>
        <w:rPr>
          <w:rtl/>
        </w:rPr>
      </w:pPr>
      <w:bookmarkStart w:id="27948" w:name="ET_speaker_6462_5"/>
      <w:r w:rsidRPr="009E5482">
        <w:rPr>
          <w:rStyle w:val="TagStyle"/>
          <w:rtl/>
        </w:rPr>
        <w:t xml:space="preserve"> &lt;&lt; דובר &gt;&gt; </w:t>
      </w:r>
      <w:bookmarkStart w:id="27949" w:name="_Toc170988324"/>
      <w:bookmarkStart w:id="27950" w:name="_Toc170988816"/>
      <w:r>
        <w:rPr>
          <w:rtl/>
        </w:rPr>
        <w:t>שר התפוצות והמאבק באנטישמיות עמיחי שיקלי:</w:t>
      </w:r>
      <w:bookmarkEnd w:id="27949"/>
      <w:bookmarkEnd w:id="27950"/>
      <w:r w:rsidRPr="009E5482">
        <w:rPr>
          <w:rStyle w:val="TagStyle"/>
          <w:rtl/>
        </w:rPr>
        <w:t xml:space="preserve"> &lt;&lt; דובר &gt;&gt;</w:t>
      </w:r>
      <w:r>
        <w:rPr>
          <w:rtl/>
        </w:rPr>
        <w:t xml:space="preserve">   </w:t>
      </w:r>
      <w:bookmarkEnd w:id="27948"/>
    </w:p>
    <w:p w:rsidR="00D239D8" w:rsidRDefault="00D239D8" w:rsidP="003F2F35">
      <w:pPr>
        <w:rPr>
          <w:rtl/>
          <w:lang w:eastAsia="he-IL"/>
        </w:rPr>
      </w:pPr>
    </w:p>
    <w:p w:rsidR="00D239D8" w:rsidRDefault="00D239D8" w:rsidP="00F275BD">
      <w:pPr>
        <w:rPr>
          <w:rtl/>
          <w:lang w:eastAsia="he-IL"/>
        </w:rPr>
      </w:pPr>
      <w:r w:rsidRPr="000133ED">
        <w:rPr>
          <w:rtl/>
          <w:lang w:eastAsia="he-IL"/>
        </w:rPr>
        <w:t>כבוד היושב-ראש</w:t>
      </w:r>
      <w:r>
        <w:rPr>
          <w:rFonts w:hint="cs"/>
          <w:rtl/>
          <w:lang w:eastAsia="he-IL"/>
        </w:rPr>
        <w:t>,</w:t>
      </w:r>
      <w:r w:rsidRPr="000133ED">
        <w:rPr>
          <w:rtl/>
          <w:lang w:eastAsia="he-IL"/>
        </w:rPr>
        <w:t xml:space="preserve"> חבריי חברי הכנסת</w:t>
      </w:r>
      <w:r>
        <w:rPr>
          <w:rFonts w:hint="cs"/>
          <w:rtl/>
          <w:lang w:eastAsia="he-IL"/>
        </w:rPr>
        <w:t>,</w:t>
      </w:r>
      <w:r w:rsidRPr="000133ED">
        <w:rPr>
          <w:rtl/>
          <w:lang w:eastAsia="he-IL"/>
        </w:rPr>
        <w:t xml:space="preserve"> הצעת </w:t>
      </w:r>
      <w:r>
        <w:rPr>
          <w:rFonts w:hint="cs"/>
          <w:rtl/>
          <w:lang w:eastAsia="he-IL"/>
        </w:rPr>
        <w:t>ה</w:t>
      </w:r>
      <w:r w:rsidRPr="000133ED">
        <w:rPr>
          <w:rtl/>
          <w:lang w:eastAsia="he-IL"/>
        </w:rPr>
        <w:t>חוק לתיקון ולה</w:t>
      </w:r>
      <w:r>
        <w:rPr>
          <w:rFonts w:hint="cs"/>
          <w:rtl/>
          <w:lang w:eastAsia="he-IL"/>
        </w:rPr>
        <w:t>א</w:t>
      </w:r>
      <w:r w:rsidRPr="000133ED">
        <w:rPr>
          <w:rtl/>
          <w:lang w:eastAsia="he-IL"/>
        </w:rPr>
        <w:t xml:space="preserve">רכת תוקפן של תקנות שעת חירום </w:t>
      </w:r>
      <w:r>
        <w:rPr>
          <w:rFonts w:hint="cs"/>
          <w:rtl/>
          <w:lang w:eastAsia="he-IL"/>
        </w:rPr>
        <w:t xml:space="preserve">(חרבות </w:t>
      </w:r>
      <w:r w:rsidRPr="000133ED">
        <w:rPr>
          <w:rtl/>
          <w:lang w:eastAsia="he-IL"/>
        </w:rPr>
        <w:t>ברזל</w:t>
      </w:r>
      <w:r>
        <w:rPr>
          <w:rFonts w:hint="cs"/>
          <w:rtl/>
          <w:lang w:eastAsia="he-IL"/>
        </w:rPr>
        <w:t>)</w:t>
      </w:r>
      <w:r w:rsidRPr="000133ED">
        <w:rPr>
          <w:rtl/>
          <w:lang w:eastAsia="he-IL"/>
        </w:rPr>
        <w:t xml:space="preserve"> </w:t>
      </w:r>
      <w:r>
        <w:rPr>
          <w:rFonts w:hint="cs"/>
          <w:rtl/>
          <w:lang w:eastAsia="he-IL"/>
        </w:rPr>
        <w:t>(</w:t>
      </w:r>
      <w:r>
        <w:rPr>
          <w:rtl/>
          <w:lang w:eastAsia="he-IL"/>
        </w:rPr>
        <w:t>הארכת מעצר ל</w:t>
      </w:r>
      <w:r w:rsidRPr="000133ED">
        <w:rPr>
          <w:rtl/>
          <w:lang w:eastAsia="he-IL"/>
        </w:rPr>
        <w:t>חשוד בעבירת ביטחון</w:t>
      </w:r>
      <w:r>
        <w:rPr>
          <w:rFonts w:hint="cs"/>
          <w:rtl/>
          <w:lang w:eastAsia="he-IL"/>
        </w:rPr>
        <w:t>)</w:t>
      </w:r>
      <w:r w:rsidRPr="000133ED">
        <w:rPr>
          <w:rtl/>
          <w:lang w:eastAsia="he-IL"/>
        </w:rPr>
        <w:t xml:space="preserve"> </w:t>
      </w:r>
      <w:r>
        <w:rPr>
          <w:rFonts w:hint="cs"/>
          <w:rtl/>
          <w:lang w:eastAsia="he-IL"/>
        </w:rPr>
        <w:t>(</w:t>
      </w:r>
      <w:r>
        <w:rPr>
          <w:rtl/>
          <w:lang w:eastAsia="he-IL"/>
        </w:rPr>
        <w:t>תיקון מס</w:t>
      </w:r>
      <w:r>
        <w:rPr>
          <w:rFonts w:hint="cs"/>
          <w:rtl/>
          <w:lang w:eastAsia="he-IL"/>
        </w:rPr>
        <w:t xml:space="preserve">' </w:t>
      </w:r>
      <w:r w:rsidRPr="000133ED">
        <w:rPr>
          <w:rtl/>
          <w:lang w:eastAsia="he-IL"/>
        </w:rPr>
        <w:t>3</w:t>
      </w:r>
      <w:r>
        <w:rPr>
          <w:rFonts w:hint="cs"/>
          <w:rtl/>
          <w:lang w:eastAsia="he-IL"/>
        </w:rPr>
        <w:t>)</w:t>
      </w:r>
      <w:r w:rsidR="00F275BD">
        <w:rPr>
          <w:rFonts w:hint="cs"/>
          <w:rtl/>
          <w:lang w:eastAsia="he-IL"/>
        </w:rPr>
        <w:t xml:space="preserve"> </w:t>
      </w:r>
      <w:r w:rsidR="00F275BD">
        <w:rPr>
          <w:rFonts w:hint="eastAsia"/>
          <w:rtl/>
          <w:lang w:eastAsia="he-IL"/>
        </w:rPr>
        <w:t>–</w:t>
      </w:r>
      <w:r w:rsidRPr="000133ED">
        <w:rPr>
          <w:rtl/>
          <w:lang w:eastAsia="he-IL"/>
        </w:rPr>
        <w:t xml:space="preserve"> בעקבות מתקפת הטרור הרצחנית ברצועת עזה על מדינת ישראל</w:t>
      </w:r>
      <w:r>
        <w:rPr>
          <w:rFonts w:hint="cs"/>
          <w:rtl/>
          <w:lang w:eastAsia="he-IL"/>
        </w:rPr>
        <w:t>,</w:t>
      </w:r>
      <w:r w:rsidRPr="000133ED">
        <w:rPr>
          <w:rtl/>
          <w:lang w:eastAsia="he-IL"/>
        </w:rPr>
        <w:t xml:space="preserve"> </w:t>
      </w:r>
      <w:r>
        <w:rPr>
          <w:rFonts w:hint="cs"/>
          <w:rtl/>
          <w:lang w:eastAsia="he-IL"/>
        </w:rPr>
        <w:t>ש</w:t>
      </w:r>
      <w:r w:rsidRPr="000133ED">
        <w:rPr>
          <w:rtl/>
          <w:lang w:eastAsia="he-IL"/>
        </w:rPr>
        <w:t>במהלכה אלפי מחבלים חדרו משטח רצועת עזה לשטחה של מדינת ישראל ביבשה</w:t>
      </w:r>
      <w:r>
        <w:rPr>
          <w:rFonts w:hint="cs"/>
          <w:rtl/>
          <w:lang w:eastAsia="he-IL"/>
        </w:rPr>
        <w:t>,</w:t>
      </w:r>
      <w:r w:rsidRPr="000133ED">
        <w:rPr>
          <w:rtl/>
          <w:lang w:eastAsia="he-IL"/>
        </w:rPr>
        <w:t xml:space="preserve"> באוויר ובים ותקפו באכזריות אזרחים וחיילים</w:t>
      </w:r>
      <w:r>
        <w:rPr>
          <w:rFonts w:hint="cs"/>
          <w:rtl/>
          <w:lang w:eastAsia="he-IL"/>
        </w:rPr>
        <w:t>,</w:t>
      </w:r>
      <w:r w:rsidRPr="000133ED">
        <w:rPr>
          <w:rtl/>
          <w:lang w:eastAsia="he-IL"/>
        </w:rPr>
        <w:t xml:space="preserve"> נתפסו בשטחה של מדינת ישראל מעל 150 מחבלים</w:t>
      </w:r>
      <w:r>
        <w:rPr>
          <w:rFonts w:hint="cs"/>
          <w:rtl/>
          <w:lang w:eastAsia="he-IL"/>
        </w:rPr>
        <w:t>,</w:t>
      </w:r>
      <w:r w:rsidRPr="000133ED">
        <w:rPr>
          <w:rtl/>
          <w:lang w:eastAsia="he-IL"/>
        </w:rPr>
        <w:t xml:space="preserve"> </w:t>
      </w:r>
      <w:r w:rsidR="00F275BD">
        <w:rPr>
          <w:rFonts w:hint="cs"/>
          <w:rtl/>
          <w:lang w:eastAsia="he-IL"/>
        </w:rPr>
        <w:t>ו</w:t>
      </w:r>
      <w:r w:rsidRPr="000133ED">
        <w:rPr>
          <w:rtl/>
          <w:lang w:eastAsia="he-IL"/>
        </w:rPr>
        <w:t>בנוגע לרובם מתקיים הליך חקירה פלילי בחשד לעבירות ביטחון</w:t>
      </w:r>
      <w:r>
        <w:rPr>
          <w:rFonts w:hint="cs"/>
          <w:rtl/>
          <w:lang w:eastAsia="he-IL"/>
        </w:rPr>
        <w:t>.</w:t>
      </w:r>
      <w:r w:rsidRPr="000133ED">
        <w:rPr>
          <w:rtl/>
          <w:lang w:eastAsia="he-IL"/>
        </w:rPr>
        <w:t xml:space="preserve"> לעצורים </w:t>
      </w:r>
      <w:r>
        <w:rPr>
          <w:rFonts w:hint="cs"/>
          <w:rtl/>
          <w:lang w:eastAsia="he-IL"/>
        </w:rPr>
        <w:t xml:space="preserve">אלה נוספה </w:t>
      </w:r>
      <w:r w:rsidRPr="000133ED">
        <w:rPr>
          <w:rtl/>
          <w:lang w:eastAsia="he-IL"/>
        </w:rPr>
        <w:t xml:space="preserve">כמות נוספת של מחבלים אשר נתפסו במהלך ימי </w:t>
      </w:r>
      <w:r>
        <w:rPr>
          <w:rFonts w:hint="cs"/>
          <w:rtl/>
          <w:lang w:eastAsia="he-IL"/>
        </w:rPr>
        <w:t>התמרון</w:t>
      </w:r>
      <w:r w:rsidRPr="000133ED">
        <w:rPr>
          <w:rtl/>
          <w:lang w:eastAsia="he-IL"/>
        </w:rPr>
        <w:t xml:space="preserve"> הקרקעי </w:t>
      </w:r>
      <w:r>
        <w:rPr>
          <w:rFonts w:hint="cs"/>
          <w:rtl/>
          <w:lang w:eastAsia="he-IL"/>
        </w:rPr>
        <w:t xml:space="preserve">ברצועת עזה, </w:t>
      </w:r>
      <w:bookmarkStart w:id="27951" w:name="_ETM_Q59_547945"/>
      <w:bookmarkEnd w:id="27951"/>
      <w:r>
        <w:rPr>
          <w:rtl/>
          <w:lang w:eastAsia="he-IL"/>
        </w:rPr>
        <w:t>וגם בנוגע לחלק</w:t>
      </w:r>
      <w:r>
        <w:rPr>
          <w:rFonts w:hint="cs"/>
          <w:rtl/>
          <w:lang w:eastAsia="he-IL"/>
        </w:rPr>
        <w:t>ם</w:t>
      </w:r>
      <w:r>
        <w:rPr>
          <w:rtl/>
          <w:lang w:eastAsia="he-IL"/>
        </w:rPr>
        <w:t xml:space="preserve"> מתקיים הליך חקירה פלילי</w:t>
      </w:r>
      <w:r>
        <w:rPr>
          <w:rFonts w:hint="cs"/>
          <w:rtl/>
          <w:lang w:eastAsia="he-IL"/>
        </w:rPr>
        <w:t>.</w:t>
      </w:r>
    </w:p>
    <w:p w:rsidR="00D239D8" w:rsidRDefault="00D239D8" w:rsidP="00BA01A1">
      <w:pPr>
        <w:rPr>
          <w:rtl/>
          <w:lang w:eastAsia="he-IL"/>
        </w:rPr>
      </w:pPr>
      <w:bookmarkStart w:id="27952" w:name="_ETM_Q59_552767"/>
      <w:bookmarkEnd w:id="27952"/>
    </w:p>
    <w:p w:rsidR="00D239D8" w:rsidRDefault="00D239D8" w:rsidP="00BC5AA0">
      <w:pPr>
        <w:rPr>
          <w:rtl/>
          <w:lang w:eastAsia="he-IL"/>
        </w:rPr>
      </w:pPr>
      <w:bookmarkStart w:id="27953" w:name="_ETM_Q59_552941"/>
      <w:bookmarkStart w:id="27954" w:name="_ETM_Q59_552967"/>
      <w:bookmarkStart w:id="27955" w:name="_ETM_Q59_553049"/>
      <w:bookmarkEnd w:id="27953"/>
      <w:bookmarkEnd w:id="27954"/>
      <w:bookmarkEnd w:id="27955"/>
      <w:r w:rsidRPr="000133ED">
        <w:rPr>
          <w:rtl/>
          <w:lang w:eastAsia="he-IL"/>
        </w:rPr>
        <w:t xml:space="preserve">הלחימה </w:t>
      </w:r>
      <w:r>
        <w:rPr>
          <w:rFonts w:hint="cs"/>
          <w:rtl/>
          <w:lang w:eastAsia="he-IL"/>
        </w:rPr>
        <w:t>ה</w:t>
      </w:r>
      <w:r w:rsidRPr="000133ED">
        <w:rPr>
          <w:rtl/>
          <w:lang w:eastAsia="he-IL"/>
        </w:rPr>
        <w:t>נמשכת</w:t>
      </w:r>
      <w:r>
        <w:rPr>
          <w:rFonts w:hint="cs"/>
          <w:rtl/>
          <w:lang w:eastAsia="he-IL"/>
        </w:rPr>
        <w:t>,</w:t>
      </w:r>
      <w:r w:rsidRPr="000133ED">
        <w:rPr>
          <w:rtl/>
          <w:lang w:eastAsia="he-IL"/>
        </w:rPr>
        <w:t xml:space="preserve"> החקירה המורכבת ו</w:t>
      </w:r>
      <w:r>
        <w:rPr>
          <w:rFonts w:hint="cs"/>
          <w:rtl/>
          <w:lang w:eastAsia="he-IL"/>
        </w:rPr>
        <w:t>ה</w:t>
      </w:r>
      <w:r w:rsidRPr="000133ED">
        <w:rPr>
          <w:rtl/>
          <w:lang w:eastAsia="he-IL"/>
        </w:rPr>
        <w:t>עצומה בהיקפה</w:t>
      </w:r>
      <w:r>
        <w:rPr>
          <w:rFonts w:hint="cs"/>
          <w:rtl/>
          <w:lang w:eastAsia="he-IL"/>
        </w:rPr>
        <w:t xml:space="preserve"> של אירועי </w:t>
      </w:r>
      <w:r w:rsidRPr="000133ED">
        <w:rPr>
          <w:rtl/>
          <w:lang w:eastAsia="he-IL"/>
        </w:rPr>
        <w:t>הטבח</w:t>
      </w:r>
      <w:r>
        <w:rPr>
          <w:rFonts w:hint="cs"/>
          <w:rtl/>
          <w:lang w:eastAsia="he-IL"/>
        </w:rPr>
        <w:t>,</w:t>
      </w:r>
      <w:r w:rsidRPr="000133ED">
        <w:rPr>
          <w:rtl/>
          <w:lang w:eastAsia="he-IL"/>
        </w:rPr>
        <w:t xml:space="preserve"> הכוללת גם השגת </w:t>
      </w:r>
      <w:r>
        <w:rPr>
          <w:rFonts w:hint="cs"/>
          <w:rtl/>
          <w:lang w:eastAsia="he-IL"/>
        </w:rPr>
        <w:t xml:space="preserve">מידע </w:t>
      </w:r>
      <w:r w:rsidRPr="000133ED">
        <w:rPr>
          <w:rtl/>
          <w:lang w:eastAsia="he-IL"/>
        </w:rPr>
        <w:t>טקטי שנוגע ללחימה עצמה</w:t>
      </w:r>
      <w:r>
        <w:rPr>
          <w:rFonts w:hint="cs"/>
          <w:rtl/>
          <w:lang w:eastAsia="he-IL"/>
        </w:rPr>
        <w:t>,</w:t>
      </w:r>
      <w:r w:rsidRPr="000133ED">
        <w:rPr>
          <w:rtl/>
          <w:lang w:eastAsia="he-IL"/>
        </w:rPr>
        <w:t xml:space="preserve"> מציב</w:t>
      </w:r>
      <w:r>
        <w:rPr>
          <w:rFonts w:hint="cs"/>
          <w:rtl/>
          <w:lang w:eastAsia="he-IL"/>
        </w:rPr>
        <w:t>ות</w:t>
      </w:r>
      <w:r w:rsidRPr="000133ED">
        <w:rPr>
          <w:rtl/>
          <w:lang w:eastAsia="he-IL"/>
        </w:rPr>
        <w:t xml:space="preserve"> בפני גופי החקירה אתגרים חסרי תקדים</w:t>
      </w:r>
      <w:r>
        <w:rPr>
          <w:rFonts w:hint="cs"/>
          <w:rtl/>
          <w:lang w:eastAsia="he-IL"/>
        </w:rPr>
        <w:t>.</w:t>
      </w:r>
      <w:r w:rsidRPr="000133ED">
        <w:rPr>
          <w:rtl/>
          <w:lang w:eastAsia="he-IL"/>
        </w:rPr>
        <w:t xml:space="preserve"> פרקי הזמן</w:t>
      </w:r>
      <w:r>
        <w:rPr>
          <w:rFonts w:hint="cs"/>
          <w:rtl/>
          <w:lang w:eastAsia="he-IL"/>
        </w:rPr>
        <w:t xml:space="preserve"> הן</w:t>
      </w:r>
      <w:r w:rsidRPr="000133ED">
        <w:rPr>
          <w:rtl/>
          <w:lang w:eastAsia="he-IL"/>
        </w:rPr>
        <w:t xml:space="preserve"> להארכות המעצר</w:t>
      </w:r>
      <w:r>
        <w:rPr>
          <w:rFonts w:hint="cs"/>
          <w:rtl/>
          <w:lang w:eastAsia="he-IL"/>
        </w:rPr>
        <w:t xml:space="preserve"> הן למניעת </w:t>
      </w:r>
      <w:r w:rsidRPr="000133ED">
        <w:rPr>
          <w:rtl/>
          <w:lang w:eastAsia="he-IL"/>
        </w:rPr>
        <w:t xml:space="preserve">פגישה עם </w:t>
      </w:r>
      <w:r>
        <w:rPr>
          <w:rFonts w:hint="cs"/>
          <w:rtl/>
          <w:lang w:eastAsia="he-IL"/>
        </w:rPr>
        <w:t xml:space="preserve">עורך דין </w:t>
      </w:r>
      <w:bookmarkStart w:id="27956" w:name="_ETM_Q59_572433"/>
      <w:bookmarkEnd w:id="27956"/>
      <w:r w:rsidRPr="000133ED">
        <w:rPr>
          <w:rtl/>
          <w:lang w:eastAsia="he-IL"/>
        </w:rPr>
        <w:t xml:space="preserve">בחוק המעצרים אינם מותאמים </w:t>
      </w:r>
      <w:r>
        <w:rPr>
          <w:rFonts w:hint="cs"/>
          <w:rtl/>
          <w:lang w:eastAsia="he-IL"/>
        </w:rPr>
        <w:t>ל</w:t>
      </w:r>
      <w:r w:rsidRPr="000133ED">
        <w:rPr>
          <w:rtl/>
          <w:lang w:eastAsia="he-IL"/>
        </w:rPr>
        <w:t>צרכים</w:t>
      </w:r>
      <w:r>
        <w:rPr>
          <w:rFonts w:hint="cs"/>
          <w:rtl/>
          <w:lang w:eastAsia="he-IL"/>
        </w:rPr>
        <w:t>,</w:t>
      </w:r>
      <w:r w:rsidRPr="000133ED">
        <w:rPr>
          <w:rtl/>
          <w:lang w:eastAsia="he-IL"/>
        </w:rPr>
        <w:t xml:space="preserve"> למורכבות ולאתגרים החריגים שנוצרו בעקבות מעצר המחבלים הללו</w:t>
      </w:r>
      <w:r>
        <w:rPr>
          <w:rFonts w:hint="cs"/>
          <w:rtl/>
          <w:lang w:eastAsia="he-IL"/>
        </w:rPr>
        <w:t>,</w:t>
      </w:r>
      <w:r w:rsidRPr="000133ED">
        <w:rPr>
          <w:rtl/>
          <w:lang w:eastAsia="he-IL"/>
        </w:rPr>
        <w:t xml:space="preserve"> </w:t>
      </w:r>
      <w:r>
        <w:rPr>
          <w:rFonts w:hint="cs"/>
          <w:rtl/>
          <w:lang w:eastAsia="he-IL"/>
        </w:rPr>
        <w:t>ב</w:t>
      </w:r>
      <w:r w:rsidRPr="000133ED">
        <w:rPr>
          <w:rtl/>
          <w:lang w:eastAsia="he-IL"/>
        </w:rPr>
        <w:t>שים לב לחקירה רחבת היקף ומורכבת של אירועי הטרור</w:t>
      </w:r>
      <w:r>
        <w:rPr>
          <w:rFonts w:hint="cs"/>
          <w:rtl/>
          <w:lang w:eastAsia="he-IL"/>
        </w:rPr>
        <w:t xml:space="preserve"> ובשים לב</w:t>
      </w:r>
      <w:r w:rsidRPr="000133ED">
        <w:rPr>
          <w:rtl/>
          <w:lang w:eastAsia="he-IL"/>
        </w:rPr>
        <w:t xml:space="preserve"> </w:t>
      </w:r>
      <w:r>
        <w:rPr>
          <w:rFonts w:hint="cs"/>
          <w:rtl/>
          <w:lang w:eastAsia="he-IL"/>
        </w:rPr>
        <w:t>ל</w:t>
      </w:r>
      <w:r w:rsidRPr="000133ED">
        <w:rPr>
          <w:rtl/>
          <w:lang w:eastAsia="he-IL"/>
        </w:rPr>
        <w:t xml:space="preserve">צורכי </w:t>
      </w:r>
      <w:r>
        <w:rPr>
          <w:rFonts w:hint="cs"/>
          <w:rtl/>
          <w:lang w:eastAsia="he-IL"/>
        </w:rPr>
        <w:t xml:space="preserve">ההגנה על </w:t>
      </w:r>
      <w:r>
        <w:rPr>
          <w:rtl/>
          <w:lang w:eastAsia="he-IL"/>
        </w:rPr>
        <w:t>ב</w:t>
      </w:r>
      <w:r>
        <w:rPr>
          <w:rFonts w:hint="cs"/>
          <w:rtl/>
          <w:lang w:eastAsia="he-IL"/>
        </w:rPr>
        <w:t>י</w:t>
      </w:r>
      <w:r w:rsidRPr="000133ED">
        <w:rPr>
          <w:rtl/>
          <w:lang w:eastAsia="he-IL"/>
        </w:rPr>
        <w:t xml:space="preserve">טחון המדינה </w:t>
      </w:r>
      <w:r>
        <w:rPr>
          <w:rFonts w:hint="cs"/>
          <w:rtl/>
          <w:lang w:eastAsia="he-IL"/>
        </w:rPr>
        <w:t>ו</w:t>
      </w:r>
      <w:r w:rsidRPr="000133ED">
        <w:rPr>
          <w:rtl/>
          <w:lang w:eastAsia="he-IL"/>
        </w:rPr>
        <w:t>חיי אדם</w:t>
      </w:r>
      <w:r>
        <w:rPr>
          <w:rFonts w:hint="cs"/>
          <w:rtl/>
          <w:lang w:eastAsia="he-IL"/>
        </w:rPr>
        <w:t>.</w:t>
      </w:r>
    </w:p>
    <w:p w:rsidR="00D239D8" w:rsidRDefault="00D239D8" w:rsidP="00BA01A1">
      <w:pPr>
        <w:rPr>
          <w:rtl/>
          <w:lang w:eastAsia="he-IL"/>
        </w:rPr>
      </w:pPr>
      <w:bookmarkStart w:id="27957" w:name="_ETM_Q59_585595"/>
      <w:bookmarkEnd w:id="27957"/>
    </w:p>
    <w:p w:rsidR="00D239D8" w:rsidRDefault="00D239D8" w:rsidP="00BC5AA0">
      <w:pPr>
        <w:rPr>
          <w:rtl/>
          <w:lang w:eastAsia="he-IL"/>
        </w:rPr>
      </w:pPr>
      <w:bookmarkStart w:id="27958" w:name="_ETM_Q59_585709"/>
      <w:bookmarkStart w:id="27959" w:name="_ETM_Q59_585759"/>
      <w:bookmarkStart w:id="27960" w:name="_ETM_Q59_585879"/>
      <w:bookmarkEnd w:id="27958"/>
      <w:bookmarkEnd w:id="27959"/>
      <w:bookmarkEnd w:id="27960"/>
      <w:r w:rsidRPr="000133ED">
        <w:rPr>
          <w:rtl/>
          <w:lang w:eastAsia="he-IL"/>
        </w:rPr>
        <w:t>נוכח האמור</w:t>
      </w:r>
      <w:r>
        <w:rPr>
          <w:rFonts w:hint="cs"/>
          <w:rtl/>
          <w:lang w:eastAsia="he-IL"/>
        </w:rPr>
        <w:t>,</w:t>
      </w:r>
      <w:r w:rsidRPr="000133ED">
        <w:rPr>
          <w:rtl/>
          <w:lang w:eastAsia="he-IL"/>
        </w:rPr>
        <w:t xml:space="preserve"> עלה צורך דחוף ומיידי בהתקנת תקנות שעת חירום שמטרתן להאריך את התקופות המרביות </w:t>
      </w:r>
      <w:r>
        <w:rPr>
          <w:rFonts w:hint="cs"/>
          <w:rtl/>
          <w:lang w:eastAsia="he-IL"/>
        </w:rPr>
        <w:t xml:space="preserve">שניתן </w:t>
      </w:r>
      <w:r w:rsidR="0085413A">
        <w:rPr>
          <w:rFonts w:hint="cs"/>
          <w:rtl/>
          <w:lang w:eastAsia="he-IL"/>
        </w:rPr>
        <w:t>– –</w:t>
      </w:r>
    </w:p>
    <w:p w:rsidR="00D239D8" w:rsidRDefault="00D239D8" w:rsidP="00BA01A1">
      <w:pPr>
        <w:rPr>
          <w:rtl/>
          <w:lang w:eastAsia="he-IL"/>
        </w:rPr>
      </w:pPr>
      <w:bookmarkStart w:id="27961" w:name="_ETM_Q59_596101"/>
      <w:bookmarkStart w:id="27962" w:name="_ETM_Q59_596173"/>
      <w:bookmarkEnd w:id="27961"/>
      <w:bookmarkEnd w:id="27962"/>
    </w:p>
    <w:p w:rsidR="00D239D8" w:rsidRDefault="00D239D8" w:rsidP="00BA01A1">
      <w:pPr>
        <w:pStyle w:val="af6"/>
        <w:keepNext/>
        <w:rPr>
          <w:rtl/>
        </w:rPr>
      </w:pPr>
      <w:bookmarkStart w:id="27963" w:name="ET_yor_6307_16"/>
      <w:r w:rsidRPr="000133ED">
        <w:rPr>
          <w:rStyle w:val="TagStyle"/>
          <w:rtl/>
        </w:rPr>
        <w:t xml:space="preserve"> &lt;&lt; יור &gt;&gt; </w:t>
      </w:r>
      <w:r>
        <w:rPr>
          <w:rtl/>
        </w:rPr>
        <w:t>היו"ר יבגני סובה:</w:t>
      </w:r>
      <w:r w:rsidRPr="000133ED">
        <w:rPr>
          <w:rStyle w:val="TagStyle"/>
          <w:rtl/>
        </w:rPr>
        <w:t xml:space="preserve"> &lt;&lt; יור &gt;&gt;</w:t>
      </w:r>
      <w:r>
        <w:rPr>
          <w:rtl/>
        </w:rPr>
        <w:t xml:space="preserve">   </w:t>
      </w:r>
      <w:bookmarkEnd w:id="27963"/>
    </w:p>
    <w:p w:rsidR="00D239D8" w:rsidRDefault="00D239D8" w:rsidP="003F2F35">
      <w:pPr>
        <w:rPr>
          <w:rtl/>
          <w:lang w:eastAsia="he-IL"/>
        </w:rPr>
      </w:pPr>
    </w:p>
    <w:p w:rsidR="00D239D8" w:rsidRDefault="00D239D8" w:rsidP="00BA01A1">
      <w:pPr>
        <w:rPr>
          <w:rtl/>
          <w:lang w:eastAsia="he-IL"/>
        </w:rPr>
      </w:pPr>
      <w:bookmarkStart w:id="27964" w:name="_ETM_Q59_598364"/>
      <w:bookmarkEnd w:id="27964"/>
      <w:r>
        <w:rPr>
          <w:rFonts w:hint="cs"/>
          <w:rtl/>
          <w:lang w:eastAsia="he-IL"/>
        </w:rPr>
        <w:t xml:space="preserve">סליחה, חבר'ה, מה </w:t>
      </w:r>
      <w:bookmarkStart w:id="27965" w:name="_ETM_Q59_596180"/>
      <w:bookmarkEnd w:id="27965"/>
      <w:r>
        <w:rPr>
          <w:rFonts w:hint="cs"/>
          <w:rtl/>
          <w:lang w:eastAsia="he-IL"/>
        </w:rPr>
        <w:t xml:space="preserve">קורה שם? חבר הכנסת עמאר, עד פה אני שומע </w:t>
      </w:r>
      <w:bookmarkStart w:id="27966" w:name="_ETM_Q59_600438"/>
      <w:bookmarkEnd w:id="27966"/>
      <w:r>
        <w:rPr>
          <w:rFonts w:hint="cs"/>
          <w:rtl/>
          <w:lang w:eastAsia="he-IL"/>
        </w:rPr>
        <w:t xml:space="preserve">את הוויכוח שלכם בערבית. תנו לשר להציג את </w:t>
      </w:r>
      <w:bookmarkStart w:id="27967" w:name="_ETM_Q59_606080"/>
      <w:bookmarkEnd w:id="27967"/>
      <w:r>
        <w:rPr>
          <w:rFonts w:hint="cs"/>
          <w:rtl/>
          <w:lang w:eastAsia="he-IL"/>
        </w:rPr>
        <w:t>החוק. תודה.</w:t>
      </w:r>
    </w:p>
    <w:p w:rsidR="00D239D8" w:rsidRDefault="00D239D8" w:rsidP="00BA01A1">
      <w:pPr>
        <w:rPr>
          <w:rtl/>
          <w:lang w:eastAsia="he-IL"/>
        </w:rPr>
      </w:pPr>
      <w:bookmarkStart w:id="27968" w:name="_ETM_Q59_607408"/>
      <w:bookmarkStart w:id="27969" w:name="_ETM_Q59_607512"/>
      <w:bookmarkEnd w:id="27968"/>
      <w:bookmarkEnd w:id="27969"/>
    </w:p>
    <w:p w:rsidR="00D239D8" w:rsidRDefault="00D239D8" w:rsidP="00BA01A1">
      <w:pPr>
        <w:pStyle w:val="-"/>
        <w:keepNext/>
        <w:rPr>
          <w:rtl/>
        </w:rPr>
      </w:pPr>
      <w:bookmarkStart w:id="27970" w:name="ET_speakercontinue_6462_18"/>
      <w:r w:rsidRPr="000133ED">
        <w:rPr>
          <w:rStyle w:val="TagStyle"/>
          <w:rtl/>
        </w:rPr>
        <w:t xml:space="preserve"> &lt;&lt; דובר_המשך &gt;&gt; </w:t>
      </w:r>
      <w:r>
        <w:rPr>
          <w:rtl/>
        </w:rPr>
        <w:t>שר התפוצות והמאבק באנטישמיות עמיחי שיקלי:</w:t>
      </w:r>
      <w:r w:rsidRPr="000133ED">
        <w:rPr>
          <w:rStyle w:val="TagStyle"/>
          <w:rtl/>
        </w:rPr>
        <w:t xml:space="preserve"> &lt;&lt; דובר_המשך &gt;&gt; </w:t>
      </w:r>
      <w:r>
        <w:rPr>
          <w:rtl/>
        </w:rPr>
        <w:t xml:space="preserve">   </w:t>
      </w:r>
      <w:bookmarkEnd w:id="27970"/>
    </w:p>
    <w:p w:rsidR="00D239D8" w:rsidRDefault="00D239D8" w:rsidP="003F2F35">
      <w:pPr>
        <w:rPr>
          <w:rtl/>
          <w:lang w:eastAsia="he-IL"/>
        </w:rPr>
      </w:pPr>
    </w:p>
    <w:p w:rsidR="00D239D8" w:rsidRDefault="00BC5AA0" w:rsidP="00BA01A1">
      <w:pPr>
        <w:rPr>
          <w:rtl/>
          <w:lang w:eastAsia="he-IL"/>
        </w:rPr>
      </w:pP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D239D8">
        <w:rPr>
          <w:rFonts w:hint="cs"/>
          <w:rtl/>
          <w:lang w:eastAsia="he-IL"/>
        </w:rPr>
        <w:t xml:space="preserve">את התקופות </w:t>
      </w:r>
      <w:bookmarkStart w:id="27971" w:name="_ETM_Q59_606189"/>
      <w:bookmarkStart w:id="27972" w:name="_ETM_Q59_606306"/>
      <w:bookmarkStart w:id="27973" w:name="_ETM_Q59_596221"/>
      <w:bookmarkStart w:id="27974" w:name="_ETM_Q59_596272"/>
      <w:bookmarkEnd w:id="27971"/>
      <w:bookmarkEnd w:id="27972"/>
      <w:bookmarkEnd w:id="27973"/>
      <w:bookmarkEnd w:id="27974"/>
      <w:r w:rsidR="00D239D8">
        <w:rPr>
          <w:rFonts w:hint="cs"/>
          <w:rtl/>
          <w:lang w:eastAsia="he-IL"/>
        </w:rPr>
        <w:t xml:space="preserve">המרביות </w:t>
      </w:r>
      <w:r w:rsidR="00D239D8" w:rsidRPr="000133ED">
        <w:rPr>
          <w:rtl/>
          <w:lang w:eastAsia="he-IL"/>
        </w:rPr>
        <w:t>ש</w:t>
      </w:r>
      <w:r w:rsidR="00D239D8">
        <w:rPr>
          <w:rFonts w:hint="cs"/>
          <w:rtl/>
          <w:lang w:eastAsia="he-IL"/>
        </w:rPr>
        <w:t xml:space="preserve">בהן </w:t>
      </w:r>
      <w:r w:rsidR="00D239D8" w:rsidRPr="000133ED">
        <w:rPr>
          <w:rtl/>
          <w:lang w:eastAsia="he-IL"/>
        </w:rPr>
        <w:t>ניתן להאריך את מעצרם של העצורים כהגדרתם בתקנות</w:t>
      </w:r>
      <w:r w:rsidR="00D239D8">
        <w:rPr>
          <w:rFonts w:hint="cs"/>
          <w:rtl/>
          <w:lang w:eastAsia="he-IL"/>
        </w:rPr>
        <w:t>,</w:t>
      </w:r>
      <w:r w:rsidR="00D239D8" w:rsidRPr="000133ED">
        <w:rPr>
          <w:rtl/>
          <w:lang w:eastAsia="he-IL"/>
        </w:rPr>
        <w:t xml:space="preserve"> וכן את התקופה המרבית האפשרית </w:t>
      </w:r>
      <w:r w:rsidR="00D239D8">
        <w:rPr>
          <w:rFonts w:hint="cs"/>
          <w:rtl/>
          <w:lang w:eastAsia="he-IL"/>
        </w:rPr>
        <w:t xml:space="preserve">למניעת </w:t>
      </w:r>
      <w:r w:rsidR="00D239D8" w:rsidRPr="000133ED">
        <w:rPr>
          <w:rtl/>
          <w:lang w:eastAsia="he-IL"/>
        </w:rPr>
        <w:t xml:space="preserve">פגישה של עצורים </w:t>
      </w:r>
      <w:r w:rsidR="00D239D8">
        <w:rPr>
          <w:rFonts w:hint="cs"/>
          <w:rtl/>
          <w:lang w:eastAsia="he-IL"/>
        </w:rPr>
        <w:t xml:space="preserve">אלה עם עורכי דין. </w:t>
      </w:r>
    </w:p>
    <w:p w:rsidR="00D239D8" w:rsidRDefault="00D239D8" w:rsidP="00BA01A1">
      <w:pPr>
        <w:rPr>
          <w:rtl/>
          <w:lang w:eastAsia="he-IL"/>
        </w:rPr>
      </w:pPr>
      <w:bookmarkStart w:id="27975" w:name="_ETM_Q59_619147"/>
      <w:bookmarkStart w:id="27976" w:name="_ETM_Q59_619230"/>
      <w:bookmarkEnd w:id="27975"/>
      <w:bookmarkEnd w:id="27976"/>
    </w:p>
    <w:p w:rsidR="00D239D8" w:rsidRDefault="00D239D8" w:rsidP="00970DB3">
      <w:pPr>
        <w:rPr>
          <w:rtl/>
          <w:lang w:eastAsia="he-IL"/>
        </w:rPr>
      </w:pPr>
      <w:bookmarkStart w:id="27977" w:name="_ETM_Q59_619282"/>
      <w:bookmarkStart w:id="27978" w:name="_ETM_Q59_619347"/>
      <w:bookmarkEnd w:id="27977"/>
      <w:bookmarkEnd w:id="27978"/>
      <w:r w:rsidRPr="000133ED">
        <w:rPr>
          <w:rtl/>
          <w:lang w:eastAsia="he-IL"/>
        </w:rPr>
        <w:t>נוכח האמור</w:t>
      </w:r>
      <w:r>
        <w:rPr>
          <w:rFonts w:hint="cs"/>
          <w:rtl/>
          <w:lang w:eastAsia="he-IL"/>
        </w:rPr>
        <w:t>,</w:t>
      </w:r>
      <w:r w:rsidRPr="000133ED">
        <w:rPr>
          <w:rtl/>
          <w:lang w:eastAsia="he-IL"/>
        </w:rPr>
        <w:t xml:space="preserve"> </w:t>
      </w:r>
      <w:r>
        <w:rPr>
          <w:rFonts w:hint="cs"/>
          <w:rtl/>
          <w:lang w:eastAsia="he-IL"/>
        </w:rPr>
        <w:t xml:space="preserve">הותקנו </w:t>
      </w:r>
      <w:bookmarkStart w:id="27979" w:name="_ETM_Q59_619487"/>
      <w:bookmarkEnd w:id="27979"/>
      <w:r w:rsidRPr="000133ED">
        <w:rPr>
          <w:rtl/>
          <w:lang w:eastAsia="he-IL"/>
        </w:rPr>
        <w:t xml:space="preserve">שני סטים של תקנות שעת חירום </w:t>
      </w:r>
      <w:r>
        <w:rPr>
          <w:rFonts w:hint="cs"/>
          <w:rtl/>
          <w:lang w:eastAsia="he-IL"/>
        </w:rPr>
        <w:t xml:space="preserve">לשלושה </w:t>
      </w:r>
      <w:r w:rsidRPr="000133ED">
        <w:rPr>
          <w:rtl/>
          <w:lang w:eastAsia="he-IL"/>
        </w:rPr>
        <w:t>חודשים</w:t>
      </w:r>
      <w:r>
        <w:rPr>
          <w:rFonts w:hint="cs"/>
          <w:rtl/>
          <w:lang w:eastAsia="he-IL"/>
        </w:rPr>
        <w:t>.</w:t>
      </w:r>
      <w:r w:rsidR="00970DB3">
        <w:rPr>
          <w:rFonts w:hint="cs"/>
          <w:rtl/>
          <w:lang w:eastAsia="he-IL"/>
        </w:rPr>
        <w:t xml:space="preserve"> </w:t>
      </w:r>
      <w:bookmarkStart w:id="27980" w:name="_ETM_Q59_628973"/>
      <w:bookmarkStart w:id="27981" w:name="_ETM_Q59_629087"/>
      <w:bookmarkStart w:id="27982" w:name="_ETM_Q59_629150"/>
      <w:bookmarkStart w:id="27983" w:name="_ETM_Q59_629226"/>
      <w:bookmarkEnd w:id="27980"/>
      <w:bookmarkEnd w:id="27981"/>
      <w:bookmarkEnd w:id="27982"/>
      <w:bookmarkEnd w:id="27983"/>
      <w:r>
        <w:rPr>
          <w:rFonts w:hint="cs"/>
          <w:rtl/>
          <w:lang w:eastAsia="he-IL"/>
        </w:rPr>
        <w:t xml:space="preserve">נוכח </w:t>
      </w:r>
      <w:r w:rsidRPr="000133ED">
        <w:rPr>
          <w:rtl/>
          <w:lang w:eastAsia="he-IL"/>
        </w:rPr>
        <w:t>הצורך הביטחוני והחקירתי בהמשך ההסדרים הללו</w:t>
      </w:r>
      <w:r>
        <w:rPr>
          <w:rFonts w:hint="cs"/>
          <w:rtl/>
          <w:lang w:eastAsia="he-IL"/>
        </w:rPr>
        <w:t>,</w:t>
      </w:r>
      <w:r>
        <w:rPr>
          <w:rtl/>
          <w:lang w:eastAsia="he-IL"/>
        </w:rPr>
        <w:t xml:space="preserve"> קידמה הממשלה </w:t>
      </w:r>
      <w:r w:rsidRPr="000133ED">
        <w:rPr>
          <w:rtl/>
          <w:lang w:eastAsia="he-IL"/>
        </w:rPr>
        <w:t>חקיקה להארכת תוקפן של התקנות</w:t>
      </w:r>
      <w:r>
        <w:rPr>
          <w:rtl/>
          <w:lang w:eastAsia="he-IL"/>
        </w:rPr>
        <w:t xml:space="preserve"> תוך כדי התאמת</w:t>
      </w:r>
      <w:r>
        <w:rPr>
          <w:rFonts w:hint="cs"/>
          <w:rtl/>
          <w:lang w:eastAsia="he-IL"/>
        </w:rPr>
        <w:t>ן,</w:t>
      </w:r>
      <w:r w:rsidRPr="000133ED">
        <w:rPr>
          <w:rtl/>
          <w:lang w:eastAsia="he-IL"/>
        </w:rPr>
        <w:t xml:space="preserve"> </w:t>
      </w:r>
      <w:r>
        <w:rPr>
          <w:rFonts w:hint="cs"/>
          <w:rtl/>
          <w:lang w:eastAsia="he-IL"/>
        </w:rPr>
        <w:t xml:space="preserve">וכך שבה </w:t>
      </w:r>
      <w:r w:rsidRPr="000133ED">
        <w:rPr>
          <w:rtl/>
          <w:lang w:eastAsia="he-IL"/>
        </w:rPr>
        <w:t xml:space="preserve">והאריכה את תוקף התקנות תוך כדי </w:t>
      </w:r>
      <w:r>
        <w:rPr>
          <w:rFonts w:hint="cs"/>
          <w:rtl/>
          <w:lang w:eastAsia="he-IL"/>
        </w:rPr>
        <w:t xml:space="preserve">התאמתן, </w:t>
      </w:r>
      <w:r w:rsidRPr="000133ED">
        <w:rPr>
          <w:rtl/>
          <w:lang w:eastAsia="he-IL"/>
        </w:rPr>
        <w:t>בהתאם לצרכים חקירתי</w:t>
      </w:r>
      <w:r>
        <w:rPr>
          <w:rFonts w:hint="cs"/>
          <w:rtl/>
          <w:lang w:eastAsia="he-IL"/>
        </w:rPr>
        <w:t>ים</w:t>
      </w:r>
      <w:r w:rsidRPr="000133ED">
        <w:rPr>
          <w:rtl/>
          <w:lang w:eastAsia="he-IL"/>
        </w:rPr>
        <w:t xml:space="preserve"> וביטחוניים </w:t>
      </w:r>
      <w:r>
        <w:rPr>
          <w:rFonts w:hint="cs"/>
          <w:rtl/>
          <w:lang w:eastAsia="he-IL"/>
        </w:rPr>
        <w:t xml:space="preserve">עדכניים. </w:t>
      </w:r>
    </w:p>
    <w:p w:rsidR="00D239D8" w:rsidRDefault="00D239D8" w:rsidP="00BA01A1">
      <w:pPr>
        <w:rPr>
          <w:rtl/>
          <w:lang w:eastAsia="he-IL"/>
        </w:rPr>
      </w:pPr>
      <w:bookmarkStart w:id="27984" w:name="_ETM_Q59_644920"/>
      <w:bookmarkStart w:id="27985" w:name="_ETM_Q59_645003"/>
      <w:bookmarkEnd w:id="27984"/>
      <w:bookmarkEnd w:id="27985"/>
    </w:p>
    <w:p w:rsidR="00D239D8" w:rsidRDefault="00D239D8" w:rsidP="00BC5AA0">
      <w:pPr>
        <w:rPr>
          <w:rtl/>
          <w:lang w:eastAsia="he-IL"/>
        </w:rPr>
      </w:pPr>
      <w:bookmarkStart w:id="27986" w:name="_ETM_Q59_645045"/>
      <w:bookmarkStart w:id="27987" w:name="_ETM_Q59_645133"/>
      <w:bookmarkEnd w:id="27986"/>
      <w:bookmarkEnd w:id="27987"/>
      <w:r>
        <w:rPr>
          <w:rFonts w:hint="cs"/>
          <w:rtl/>
          <w:lang w:eastAsia="he-IL"/>
        </w:rPr>
        <w:t xml:space="preserve">שני </w:t>
      </w:r>
      <w:r w:rsidRPr="000133ED">
        <w:rPr>
          <w:rtl/>
          <w:lang w:eastAsia="he-IL"/>
        </w:rPr>
        <w:t xml:space="preserve">החוקים הללו היו בתוקף עד </w:t>
      </w:r>
      <w:r>
        <w:rPr>
          <w:rFonts w:hint="cs"/>
          <w:rtl/>
          <w:lang w:eastAsia="he-IL"/>
        </w:rPr>
        <w:t>ל</w:t>
      </w:r>
      <w:r w:rsidRPr="000133ED">
        <w:rPr>
          <w:rtl/>
          <w:lang w:eastAsia="he-IL"/>
        </w:rPr>
        <w:t>תאריך י"ב בסי</w:t>
      </w:r>
      <w:r>
        <w:rPr>
          <w:rFonts w:hint="cs"/>
          <w:rtl/>
          <w:lang w:eastAsia="he-IL"/>
        </w:rPr>
        <w:t>ו</w:t>
      </w:r>
      <w:r w:rsidRPr="000133ED">
        <w:rPr>
          <w:rtl/>
          <w:lang w:eastAsia="he-IL"/>
        </w:rPr>
        <w:t>ון</w:t>
      </w:r>
      <w:r>
        <w:rPr>
          <w:rFonts w:hint="cs"/>
          <w:rtl/>
          <w:lang w:eastAsia="he-IL"/>
        </w:rPr>
        <w:t xml:space="preserve">, 18 </w:t>
      </w:r>
      <w:bookmarkStart w:id="27988" w:name="_ETM_Q59_649263"/>
      <w:bookmarkEnd w:id="27988"/>
      <w:r>
        <w:rPr>
          <w:rFonts w:hint="cs"/>
          <w:rtl/>
          <w:lang w:eastAsia="he-IL"/>
        </w:rPr>
        <w:t xml:space="preserve">ביוני 2024. נוכח </w:t>
      </w:r>
      <w:r>
        <w:rPr>
          <w:rtl/>
          <w:lang w:eastAsia="he-IL"/>
        </w:rPr>
        <w:t>הצרכים הביטחוניים והחקי</w:t>
      </w:r>
      <w:r>
        <w:rPr>
          <w:rFonts w:hint="cs"/>
          <w:rtl/>
          <w:lang w:eastAsia="he-IL"/>
        </w:rPr>
        <w:t>רתיי</w:t>
      </w:r>
      <w:r w:rsidRPr="000133ED">
        <w:rPr>
          <w:rtl/>
          <w:lang w:eastAsia="he-IL"/>
        </w:rPr>
        <w:t>ם שעדיין קיימים</w:t>
      </w:r>
      <w:r>
        <w:rPr>
          <w:rFonts w:hint="cs"/>
          <w:rtl/>
          <w:lang w:eastAsia="he-IL"/>
        </w:rPr>
        <w:t>,</w:t>
      </w:r>
      <w:r>
        <w:rPr>
          <w:rtl/>
          <w:lang w:eastAsia="he-IL"/>
        </w:rPr>
        <w:t xml:space="preserve"> ובכלל ז</w:t>
      </w:r>
      <w:r>
        <w:rPr>
          <w:rFonts w:hint="cs"/>
          <w:rtl/>
          <w:lang w:eastAsia="he-IL"/>
        </w:rPr>
        <w:t>ה</w:t>
      </w:r>
      <w:r w:rsidRPr="000133ED">
        <w:rPr>
          <w:rtl/>
          <w:lang w:eastAsia="he-IL"/>
        </w:rPr>
        <w:t xml:space="preserve"> מעצרים חדשים המבוצעים אף בימים אלו במהלך התמרון הקרקעי שעדיין נמשך</w:t>
      </w:r>
      <w:r>
        <w:rPr>
          <w:rFonts w:hint="cs"/>
          <w:rtl/>
          <w:lang w:eastAsia="he-IL"/>
        </w:rPr>
        <w:t>, המ</w:t>
      </w:r>
      <w:r w:rsidRPr="000133ED">
        <w:rPr>
          <w:rtl/>
          <w:lang w:eastAsia="he-IL"/>
        </w:rPr>
        <w:t xml:space="preserve">חייבים </w:t>
      </w:r>
      <w:r>
        <w:rPr>
          <w:rFonts w:hint="cs"/>
          <w:rtl/>
          <w:lang w:eastAsia="he-IL"/>
        </w:rPr>
        <w:t xml:space="preserve">המשך </w:t>
      </w:r>
      <w:r w:rsidRPr="000133ED">
        <w:rPr>
          <w:rtl/>
          <w:lang w:eastAsia="he-IL"/>
        </w:rPr>
        <w:t>הסדרים כאמור</w:t>
      </w:r>
      <w:r>
        <w:rPr>
          <w:rFonts w:hint="cs"/>
          <w:rtl/>
          <w:lang w:eastAsia="he-IL"/>
        </w:rPr>
        <w:t>,</w:t>
      </w:r>
      <w:r w:rsidRPr="000133ED">
        <w:rPr>
          <w:rtl/>
          <w:lang w:eastAsia="he-IL"/>
        </w:rPr>
        <w:t xml:space="preserve"> ביום </w:t>
      </w:r>
      <w:r>
        <w:rPr>
          <w:rFonts w:hint="cs"/>
          <w:rtl/>
          <w:lang w:eastAsia="he-IL"/>
        </w:rPr>
        <w:t xml:space="preserve">כ"ו באייר </w:t>
      </w:r>
      <w:r w:rsidRPr="000133ED">
        <w:rPr>
          <w:rtl/>
          <w:lang w:eastAsia="he-IL"/>
        </w:rPr>
        <w:t>התשפ"ד</w:t>
      </w:r>
      <w:r>
        <w:rPr>
          <w:rFonts w:hint="cs"/>
          <w:rtl/>
          <w:lang w:eastAsia="he-IL"/>
        </w:rPr>
        <w:t xml:space="preserve">, </w:t>
      </w:r>
      <w:bookmarkStart w:id="27989" w:name="_ETM_Q59_662109"/>
      <w:bookmarkEnd w:id="27989"/>
      <w:r>
        <w:rPr>
          <w:rFonts w:hint="cs"/>
          <w:rtl/>
          <w:lang w:eastAsia="he-IL"/>
        </w:rPr>
        <w:t>3 ביוני 2024,</w:t>
      </w:r>
      <w:r w:rsidRPr="000133ED">
        <w:rPr>
          <w:rtl/>
          <w:lang w:eastAsia="he-IL"/>
        </w:rPr>
        <w:t xml:space="preserve"> הונחה על שולחן הכנסת הצעת חוק להארכת תוקף התקנות לפרק זמן נוסף של </w:t>
      </w:r>
      <w:r>
        <w:rPr>
          <w:rFonts w:hint="cs"/>
          <w:rtl/>
          <w:lang w:eastAsia="he-IL"/>
        </w:rPr>
        <w:t xml:space="preserve">שישה </w:t>
      </w:r>
      <w:r w:rsidRPr="000133ED">
        <w:rPr>
          <w:rtl/>
          <w:lang w:eastAsia="he-IL"/>
        </w:rPr>
        <w:t>חודשים</w:t>
      </w:r>
      <w:r>
        <w:rPr>
          <w:rFonts w:hint="cs"/>
          <w:rtl/>
          <w:lang w:eastAsia="he-IL"/>
        </w:rPr>
        <w:t>,</w:t>
      </w:r>
      <w:r w:rsidRPr="000133ED">
        <w:rPr>
          <w:rtl/>
          <w:lang w:eastAsia="he-IL"/>
        </w:rPr>
        <w:t xml:space="preserve"> עד ליום י"ז בכסלו התשפ"ה</w:t>
      </w:r>
      <w:r>
        <w:rPr>
          <w:rFonts w:hint="cs"/>
          <w:rtl/>
          <w:lang w:eastAsia="he-IL"/>
        </w:rPr>
        <w:t>, 18 בדצמבר 20</w:t>
      </w:r>
      <w:r w:rsidRPr="000133ED">
        <w:rPr>
          <w:rtl/>
          <w:lang w:eastAsia="he-IL"/>
        </w:rPr>
        <w:t>24</w:t>
      </w:r>
      <w:r>
        <w:rPr>
          <w:rFonts w:hint="cs"/>
          <w:rtl/>
          <w:lang w:eastAsia="he-IL"/>
        </w:rPr>
        <w:t>,</w:t>
      </w:r>
      <w:r w:rsidRPr="000133ED">
        <w:rPr>
          <w:rtl/>
          <w:lang w:eastAsia="he-IL"/>
        </w:rPr>
        <w:t xml:space="preserve"> בהתאם לצורכי גופי האכיפה</w:t>
      </w:r>
      <w:r>
        <w:rPr>
          <w:rFonts w:hint="cs"/>
          <w:rtl/>
          <w:lang w:eastAsia="he-IL"/>
        </w:rPr>
        <w:t>.</w:t>
      </w:r>
    </w:p>
    <w:p w:rsidR="00D239D8" w:rsidRDefault="00D239D8" w:rsidP="00BA01A1">
      <w:pPr>
        <w:rPr>
          <w:rtl/>
          <w:lang w:eastAsia="he-IL"/>
        </w:rPr>
      </w:pPr>
      <w:bookmarkStart w:id="27990" w:name="_ETM_Q59_680131"/>
      <w:bookmarkEnd w:id="27990"/>
    </w:p>
    <w:p w:rsidR="00D239D8" w:rsidRDefault="00D239D8" w:rsidP="00BC5AA0">
      <w:pPr>
        <w:rPr>
          <w:rtl/>
          <w:lang w:eastAsia="he-IL"/>
        </w:rPr>
      </w:pPr>
      <w:bookmarkStart w:id="27991" w:name="_ETM_Q59_680250"/>
      <w:bookmarkStart w:id="27992" w:name="_ETM_Q59_680272"/>
      <w:bookmarkStart w:id="27993" w:name="_ETM_Q59_680338"/>
      <w:bookmarkEnd w:id="27991"/>
      <w:bookmarkEnd w:id="27992"/>
      <w:bookmarkEnd w:id="27993"/>
      <w:r w:rsidRPr="000133ED">
        <w:rPr>
          <w:rtl/>
          <w:lang w:eastAsia="he-IL"/>
        </w:rPr>
        <w:t>ביום י"ב בסיו</w:t>
      </w:r>
      <w:r>
        <w:rPr>
          <w:rFonts w:hint="cs"/>
          <w:rtl/>
          <w:lang w:eastAsia="he-IL"/>
        </w:rPr>
        <w:t>ו</w:t>
      </w:r>
      <w:r w:rsidRPr="000133ED">
        <w:rPr>
          <w:rtl/>
          <w:lang w:eastAsia="he-IL"/>
        </w:rPr>
        <w:t>ן התשפ"</w:t>
      </w:r>
      <w:r>
        <w:rPr>
          <w:rFonts w:hint="cs"/>
          <w:rtl/>
          <w:lang w:eastAsia="he-IL"/>
        </w:rPr>
        <w:t>ד,</w:t>
      </w:r>
      <w:r w:rsidRPr="000133ED">
        <w:rPr>
          <w:rtl/>
          <w:lang w:eastAsia="he-IL"/>
        </w:rPr>
        <w:t xml:space="preserve"> 18</w:t>
      </w:r>
      <w:r>
        <w:rPr>
          <w:rFonts w:hint="cs"/>
          <w:rtl/>
          <w:lang w:eastAsia="he-IL"/>
        </w:rPr>
        <w:t xml:space="preserve"> ביוני</w:t>
      </w:r>
      <w:r w:rsidRPr="000133ED">
        <w:rPr>
          <w:rtl/>
          <w:lang w:eastAsia="he-IL"/>
        </w:rPr>
        <w:t xml:space="preserve"> </w:t>
      </w:r>
      <w:r>
        <w:rPr>
          <w:rFonts w:hint="cs"/>
          <w:rtl/>
          <w:lang w:eastAsia="he-IL"/>
        </w:rPr>
        <w:t>20</w:t>
      </w:r>
      <w:r w:rsidRPr="000133ED">
        <w:rPr>
          <w:rtl/>
          <w:lang w:eastAsia="he-IL"/>
        </w:rPr>
        <w:t>24</w:t>
      </w:r>
      <w:r>
        <w:rPr>
          <w:rFonts w:hint="cs"/>
          <w:rtl/>
          <w:lang w:eastAsia="he-IL"/>
        </w:rPr>
        <w:t>,</w:t>
      </w:r>
      <w:r w:rsidRPr="000133ED">
        <w:rPr>
          <w:rtl/>
          <w:lang w:eastAsia="he-IL"/>
        </w:rPr>
        <w:t xml:space="preserve"> הכנסת החליטה </w:t>
      </w:r>
      <w:r>
        <w:rPr>
          <w:rFonts w:hint="cs"/>
          <w:rtl/>
          <w:lang w:eastAsia="he-IL"/>
        </w:rPr>
        <w:t xml:space="preserve">להאריך </w:t>
      </w:r>
      <w:r w:rsidRPr="000133ED">
        <w:rPr>
          <w:rtl/>
          <w:lang w:eastAsia="he-IL"/>
        </w:rPr>
        <w:t xml:space="preserve">בשלב זה </w:t>
      </w:r>
      <w:r>
        <w:rPr>
          <w:rFonts w:hint="cs"/>
          <w:rtl/>
          <w:lang w:eastAsia="he-IL"/>
        </w:rPr>
        <w:t xml:space="preserve">את </w:t>
      </w:r>
      <w:r w:rsidRPr="000133ED">
        <w:rPr>
          <w:rtl/>
          <w:lang w:eastAsia="he-IL"/>
        </w:rPr>
        <w:t>תוקפן של תקנות שעת החירום בחודש בלבד</w:t>
      </w:r>
      <w:r>
        <w:rPr>
          <w:rFonts w:hint="cs"/>
          <w:rtl/>
          <w:lang w:eastAsia="he-IL"/>
        </w:rPr>
        <w:t>,</w:t>
      </w:r>
      <w:r w:rsidRPr="000133ED">
        <w:rPr>
          <w:rtl/>
          <w:lang w:eastAsia="he-IL"/>
        </w:rPr>
        <w:t xml:space="preserve"> עד ליום </w:t>
      </w:r>
      <w:r>
        <w:rPr>
          <w:rFonts w:hint="cs"/>
          <w:rtl/>
          <w:lang w:eastAsia="he-IL"/>
        </w:rPr>
        <w:t xml:space="preserve">י"ב </w:t>
      </w:r>
      <w:bookmarkStart w:id="27994" w:name="_ETM_Q59_686973"/>
      <w:bookmarkEnd w:id="27994"/>
      <w:r w:rsidRPr="000133ED">
        <w:rPr>
          <w:rtl/>
          <w:lang w:eastAsia="he-IL"/>
        </w:rPr>
        <w:t>בתמוז התשפ"</w:t>
      </w:r>
      <w:r>
        <w:rPr>
          <w:rFonts w:hint="cs"/>
          <w:rtl/>
          <w:lang w:eastAsia="he-IL"/>
        </w:rPr>
        <w:t>ד, 18 ביולי 2024.</w:t>
      </w:r>
      <w:r w:rsidR="00970DB3">
        <w:rPr>
          <w:rFonts w:hint="cs"/>
          <w:rtl/>
          <w:lang w:eastAsia="he-IL"/>
        </w:rPr>
        <w:t xml:space="preserve"> </w:t>
      </w:r>
      <w:r>
        <w:rPr>
          <w:rFonts w:hint="cs"/>
          <w:rtl/>
          <w:lang w:eastAsia="he-IL"/>
        </w:rPr>
        <w:t xml:space="preserve">נוכח </w:t>
      </w:r>
      <w:r w:rsidRPr="000133ED">
        <w:rPr>
          <w:rtl/>
          <w:lang w:eastAsia="he-IL"/>
        </w:rPr>
        <w:t>הארכת תוקפן של תקנות שעת החירום בחודש בלבד</w:t>
      </w:r>
      <w:r>
        <w:rPr>
          <w:rFonts w:hint="cs"/>
          <w:rtl/>
          <w:lang w:eastAsia="he-IL"/>
        </w:rPr>
        <w:t xml:space="preserve"> וההכרח הביטחוני </w:t>
      </w:r>
      <w:r w:rsidRPr="000133ED">
        <w:rPr>
          <w:rtl/>
          <w:lang w:eastAsia="he-IL"/>
        </w:rPr>
        <w:t>והחקירתי בהמשך קיומם של ההסדרים החוקי</w:t>
      </w:r>
      <w:r>
        <w:rPr>
          <w:rFonts w:hint="cs"/>
          <w:rtl/>
          <w:lang w:eastAsia="he-IL"/>
        </w:rPr>
        <w:t>י</w:t>
      </w:r>
      <w:r w:rsidRPr="000133ED">
        <w:rPr>
          <w:rtl/>
          <w:lang w:eastAsia="he-IL"/>
        </w:rPr>
        <w:t xml:space="preserve">ם </w:t>
      </w:r>
      <w:r>
        <w:rPr>
          <w:rFonts w:hint="cs"/>
          <w:rtl/>
          <w:lang w:eastAsia="he-IL"/>
        </w:rPr>
        <w:t xml:space="preserve">הנ"ל, עולה </w:t>
      </w:r>
      <w:r w:rsidRPr="000133ED">
        <w:rPr>
          <w:rtl/>
          <w:lang w:eastAsia="he-IL"/>
        </w:rPr>
        <w:t>צורך בה</w:t>
      </w:r>
      <w:r>
        <w:rPr>
          <w:rFonts w:hint="cs"/>
          <w:rtl/>
          <w:lang w:eastAsia="he-IL"/>
        </w:rPr>
        <w:t>א</w:t>
      </w:r>
      <w:r w:rsidRPr="000133ED">
        <w:rPr>
          <w:rtl/>
          <w:lang w:eastAsia="he-IL"/>
        </w:rPr>
        <w:t xml:space="preserve">רכה נוספת של תקנות שעת </w:t>
      </w:r>
      <w:r>
        <w:rPr>
          <w:rFonts w:hint="cs"/>
          <w:rtl/>
          <w:lang w:eastAsia="he-IL"/>
        </w:rPr>
        <w:t>ה</w:t>
      </w:r>
      <w:r w:rsidRPr="000133ED">
        <w:rPr>
          <w:rtl/>
          <w:lang w:eastAsia="he-IL"/>
        </w:rPr>
        <w:t xml:space="preserve">חירום </w:t>
      </w:r>
      <w:r>
        <w:rPr>
          <w:rFonts w:hint="cs"/>
          <w:rtl/>
          <w:lang w:eastAsia="he-IL"/>
        </w:rPr>
        <w:t>ב</w:t>
      </w:r>
      <w:r w:rsidRPr="000133ED">
        <w:rPr>
          <w:rtl/>
          <w:lang w:eastAsia="he-IL"/>
        </w:rPr>
        <w:t xml:space="preserve">מסגרת הארכת תוקף שני </w:t>
      </w:r>
      <w:r>
        <w:rPr>
          <w:rFonts w:hint="cs"/>
          <w:rtl/>
          <w:lang w:eastAsia="he-IL"/>
        </w:rPr>
        <w:t>ה</w:t>
      </w:r>
      <w:r w:rsidRPr="000133ED">
        <w:rPr>
          <w:rtl/>
          <w:lang w:eastAsia="he-IL"/>
        </w:rPr>
        <w:t>חוקים</w:t>
      </w:r>
      <w:r>
        <w:rPr>
          <w:rFonts w:hint="cs"/>
          <w:rtl/>
          <w:lang w:eastAsia="he-IL"/>
        </w:rPr>
        <w:t>.</w:t>
      </w:r>
      <w:r w:rsidRPr="000133ED">
        <w:rPr>
          <w:rtl/>
          <w:lang w:eastAsia="he-IL"/>
        </w:rPr>
        <w:t xml:space="preserve"> לפיכך</w:t>
      </w:r>
      <w:r>
        <w:rPr>
          <w:rFonts w:hint="cs"/>
          <w:rtl/>
          <w:lang w:eastAsia="he-IL"/>
        </w:rPr>
        <w:t>,</w:t>
      </w:r>
      <w:r w:rsidRPr="000133ED">
        <w:rPr>
          <w:rtl/>
          <w:lang w:eastAsia="he-IL"/>
        </w:rPr>
        <w:t xml:space="preserve"> שתי הצעות החוק מבקשות לתקן את סעיף 1 שבהן ולהאריך </w:t>
      </w:r>
      <w:r>
        <w:rPr>
          <w:rFonts w:hint="cs"/>
          <w:rtl/>
          <w:lang w:eastAsia="he-IL"/>
        </w:rPr>
        <w:t xml:space="preserve">את </w:t>
      </w:r>
      <w:r w:rsidRPr="000133ED">
        <w:rPr>
          <w:rtl/>
          <w:lang w:eastAsia="he-IL"/>
        </w:rPr>
        <w:t>תוקף התקנות עד י"ז בכסלו תשפ"ה</w:t>
      </w:r>
      <w:r>
        <w:rPr>
          <w:rFonts w:hint="cs"/>
          <w:rtl/>
          <w:lang w:eastAsia="he-IL"/>
        </w:rPr>
        <w:t>,</w:t>
      </w:r>
      <w:r w:rsidRPr="000133ED">
        <w:rPr>
          <w:rtl/>
          <w:lang w:eastAsia="he-IL"/>
        </w:rPr>
        <w:t xml:space="preserve"> </w:t>
      </w:r>
      <w:r>
        <w:rPr>
          <w:rFonts w:hint="cs"/>
          <w:rtl/>
          <w:lang w:eastAsia="he-IL"/>
        </w:rPr>
        <w:t xml:space="preserve">18 בדצמבר 2024. </w:t>
      </w:r>
      <w:r w:rsidRPr="000133ED">
        <w:rPr>
          <w:rtl/>
          <w:lang w:eastAsia="he-IL"/>
        </w:rPr>
        <w:t>תודה</w:t>
      </w:r>
      <w:r>
        <w:rPr>
          <w:rFonts w:hint="cs"/>
          <w:rtl/>
          <w:lang w:eastAsia="he-IL"/>
        </w:rPr>
        <w:t>.</w:t>
      </w:r>
    </w:p>
    <w:p w:rsidR="00D239D8" w:rsidRDefault="00D239D8" w:rsidP="00BA01A1">
      <w:pPr>
        <w:rPr>
          <w:rtl/>
          <w:lang w:eastAsia="he-IL"/>
        </w:rPr>
      </w:pPr>
    </w:p>
    <w:p w:rsidR="00D239D8" w:rsidRDefault="00D239D8" w:rsidP="00BA01A1">
      <w:pPr>
        <w:pStyle w:val="af6"/>
        <w:keepNext/>
        <w:rPr>
          <w:rtl/>
        </w:rPr>
      </w:pPr>
      <w:bookmarkStart w:id="27995" w:name="ET_yor_6307_19"/>
      <w:r w:rsidRPr="00AE14C2">
        <w:rPr>
          <w:rStyle w:val="TagStyle"/>
          <w:rtl/>
        </w:rPr>
        <w:t xml:space="preserve"> &lt;&lt; יור &gt;&gt; </w:t>
      </w:r>
      <w:r>
        <w:rPr>
          <w:rtl/>
        </w:rPr>
        <w:t>היו"ר יבגני סובה:</w:t>
      </w:r>
      <w:r w:rsidRPr="00AE14C2">
        <w:rPr>
          <w:rStyle w:val="TagStyle"/>
          <w:rtl/>
        </w:rPr>
        <w:t xml:space="preserve"> &lt;&lt; יור &gt;&gt;</w:t>
      </w:r>
      <w:r>
        <w:rPr>
          <w:rtl/>
        </w:rPr>
        <w:t xml:space="preserve">   </w:t>
      </w:r>
      <w:bookmarkEnd w:id="27995"/>
    </w:p>
    <w:p w:rsidR="00D239D8" w:rsidRDefault="00D239D8" w:rsidP="003F2F35">
      <w:pPr>
        <w:rPr>
          <w:rtl/>
          <w:lang w:eastAsia="he-IL"/>
        </w:rPr>
      </w:pPr>
    </w:p>
    <w:p w:rsidR="00D239D8" w:rsidRDefault="00D239D8" w:rsidP="00BC5AA0">
      <w:pPr>
        <w:rPr>
          <w:rtl/>
          <w:lang w:eastAsia="he-IL"/>
        </w:rPr>
      </w:pPr>
      <w:bookmarkStart w:id="27996" w:name="_ETM_Q59_717379"/>
      <w:bookmarkEnd w:id="27996"/>
      <w:r>
        <w:rPr>
          <w:rFonts w:hint="cs"/>
          <w:rtl/>
          <w:lang w:eastAsia="he-IL"/>
        </w:rPr>
        <w:t xml:space="preserve">תודה </w:t>
      </w:r>
      <w:r w:rsidRPr="000133ED">
        <w:rPr>
          <w:rtl/>
          <w:lang w:eastAsia="he-IL"/>
        </w:rPr>
        <w:t>רבה לשר עמיחי שיק</w:t>
      </w:r>
      <w:r>
        <w:rPr>
          <w:rFonts w:hint="cs"/>
          <w:rtl/>
          <w:lang w:eastAsia="he-IL"/>
        </w:rPr>
        <w:t xml:space="preserve">לי. כעת </w:t>
      </w:r>
      <w:r w:rsidRPr="000133ED">
        <w:rPr>
          <w:rtl/>
          <w:lang w:eastAsia="he-IL"/>
        </w:rPr>
        <w:t>נעבור לדיון אישי</w:t>
      </w:r>
      <w:r>
        <w:rPr>
          <w:rFonts w:hint="cs"/>
          <w:rtl/>
          <w:lang w:eastAsia="he-IL"/>
        </w:rPr>
        <w:t>.</w:t>
      </w:r>
      <w:r w:rsidRPr="000133ED">
        <w:rPr>
          <w:rtl/>
          <w:lang w:eastAsia="he-IL"/>
        </w:rPr>
        <w:t xml:space="preserve"> אני אקרא </w:t>
      </w:r>
      <w:r>
        <w:rPr>
          <w:rFonts w:hint="cs"/>
          <w:rtl/>
          <w:lang w:eastAsia="he-IL"/>
        </w:rPr>
        <w:t>בשמות של חברי הכנסת</w:t>
      </w:r>
      <w:r w:rsidR="00BC5AA0">
        <w:rPr>
          <w:rFonts w:hint="cs"/>
          <w:rtl/>
          <w:lang w:eastAsia="he-IL"/>
        </w:rPr>
        <w:t>.</w:t>
      </w:r>
      <w:r>
        <w:rPr>
          <w:rFonts w:hint="cs"/>
          <w:rtl/>
          <w:lang w:eastAsia="he-IL"/>
        </w:rPr>
        <w:t xml:space="preserve"> </w:t>
      </w:r>
      <w:bookmarkStart w:id="27997" w:name="_ETM_Q59_725887"/>
      <w:bookmarkEnd w:id="27997"/>
      <w:r w:rsidRPr="000133ED">
        <w:rPr>
          <w:rtl/>
          <w:lang w:eastAsia="he-IL"/>
        </w:rPr>
        <w:t>מי שנמצא באולם וירצה לדבר</w:t>
      </w:r>
      <w:r>
        <w:rPr>
          <w:rFonts w:hint="cs"/>
          <w:rtl/>
          <w:lang w:eastAsia="he-IL"/>
        </w:rPr>
        <w:t>,</w:t>
      </w:r>
      <w:r w:rsidRPr="000133ED">
        <w:rPr>
          <w:rtl/>
          <w:lang w:eastAsia="he-IL"/>
        </w:rPr>
        <w:t xml:space="preserve"> בוודאי שהוא מוזמן</w:t>
      </w:r>
      <w:r>
        <w:rPr>
          <w:rFonts w:hint="cs"/>
          <w:rtl/>
          <w:lang w:eastAsia="he-IL"/>
        </w:rPr>
        <w:t>.</w:t>
      </w:r>
      <w:r w:rsidRPr="000133ED">
        <w:rPr>
          <w:rtl/>
          <w:lang w:eastAsia="he-IL"/>
        </w:rPr>
        <w:t xml:space="preserve"> חבר הכנסת </w:t>
      </w:r>
      <w:r>
        <w:rPr>
          <w:rFonts w:hint="cs"/>
          <w:rtl/>
          <w:lang w:eastAsia="he-IL"/>
        </w:rPr>
        <w:t xml:space="preserve">דן אילוז – </w:t>
      </w:r>
      <w:r w:rsidRPr="000133ED">
        <w:rPr>
          <w:rtl/>
          <w:lang w:eastAsia="he-IL"/>
        </w:rPr>
        <w:t>אינו נוכח</w:t>
      </w:r>
      <w:r>
        <w:rPr>
          <w:rFonts w:hint="cs"/>
          <w:rtl/>
          <w:lang w:eastAsia="he-IL"/>
        </w:rPr>
        <w:t>;</w:t>
      </w:r>
      <w:r w:rsidRPr="000133ED">
        <w:rPr>
          <w:rtl/>
          <w:lang w:eastAsia="he-IL"/>
        </w:rPr>
        <w:t xml:space="preserve"> חבר הכנסת אלעזר שטרן </w:t>
      </w:r>
      <w:r>
        <w:rPr>
          <w:rFonts w:hint="cs"/>
          <w:rtl/>
          <w:lang w:eastAsia="he-IL"/>
        </w:rPr>
        <w:t xml:space="preserve">– </w:t>
      </w:r>
      <w:r w:rsidRPr="000133ED">
        <w:rPr>
          <w:rtl/>
          <w:lang w:eastAsia="he-IL"/>
        </w:rPr>
        <w:t>אינו נוכח</w:t>
      </w:r>
      <w:r>
        <w:rPr>
          <w:rFonts w:hint="cs"/>
          <w:rtl/>
          <w:lang w:eastAsia="he-IL"/>
        </w:rPr>
        <w:t>;</w:t>
      </w:r>
      <w:r w:rsidRPr="000133ED">
        <w:rPr>
          <w:rtl/>
          <w:lang w:eastAsia="he-IL"/>
        </w:rPr>
        <w:t xml:space="preserve"> חברת הכנסת לימור </w:t>
      </w:r>
      <w:r>
        <w:rPr>
          <w:rFonts w:hint="cs"/>
          <w:rtl/>
          <w:lang w:eastAsia="he-IL"/>
        </w:rPr>
        <w:t xml:space="preserve">סון הר מלך – </w:t>
      </w:r>
      <w:bookmarkStart w:id="27998" w:name="_ETM_Q59_740742"/>
      <w:bookmarkEnd w:id="27998"/>
      <w:r w:rsidRPr="000133ED">
        <w:rPr>
          <w:rtl/>
          <w:lang w:eastAsia="he-IL"/>
        </w:rPr>
        <w:t>אינה נוכחת</w:t>
      </w:r>
      <w:r>
        <w:rPr>
          <w:rFonts w:hint="cs"/>
          <w:rtl/>
          <w:lang w:eastAsia="he-IL"/>
        </w:rPr>
        <w:t>;</w:t>
      </w:r>
      <w:r w:rsidR="0085413A">
        <w:rPr>
          <w:rFonts w:hint="cs"/>
          <w:rtl/>
          <w:lang w:eastAsia="he-IL"/>
        </w:rPr>
        <w:t xml:space="preserve"> </w:t>
      </w:r>
      <w:r w:rsidRPr="000133ED">
        <w:rPr>
          <w:rtl/>
          <w:lang w:eastAsia="he-IL"/>
        </w:rPr>
        <w:t xml:space="preserve">חבר </w:t>
      </w:r>
      <w:r>
        <w:rPr>
          <w:rFonts w:hint="cs"/>
          <w:rtl/>
          <w:lang w:eastAsia="he-IL"/>
        </w:rPr>
        <w:t>ה</w:t>
      </w:r>
      <w:r w:rsidRPr="000133ED">
        <w:rPr>
          <w:rtl/>
          <w:lang w:eastAsia="he-IL"/>
        </w:rPr>
        <w:t xml:space="preserve">כנסת צבי </w:t>
      </w:r>
      <w:r>
        <w:rPr>
          <w:rFonts w:hint="cs"/>
          <w:rtl/>
          <w:lang w:eastAsia="he-IL"/>
        </w:rPr>
        <w:t xml:space="preserve">ידידיה </w:t>
      </w:r>
      <w:r w:rsidRPr="000133ED">
        <w:rPr>
          <w:rtl/>
          <w:lang w:eastAsia="he-IL"/>
        </w:rPr>
        <w:t xml:space="preserve">סוכות </w:t>
      </w:r>
      <w:r>
        <w:rPr>
          <w:rFonts w:hint="cs"/>
          <w:rtl/>
          <w:lang w:eastAsia="he-IL"/>
        </w:rPr>
        <w:t xml:space="preserve">– </w:t>
      </w:r>
      <w:r w:rsidRPr="000133ED">
        <w:rPr>
          <w:rtl/>
          <w:lang w:eastAsia="he-IL"/>
        </w:rPr>
        <w:t>אינו נוכח</w:t>
      </w:r>
      <w:r>
        <w:rPr>
          <w:rFonts w:hint="cs"/>
          <w:rtl/>
          <w:lang w:eastAsia="he-IL"/>
        </w:rPr>
        <w:t>;</w:t>
      </w:r>
      <w:r w:rsidRPr="000133ED">
        <w:rPr>
          <w:rtl/>
          <w:lang w:eastAsia="he-IL"/>
        </w:rPr>
        <w:t xml:space="preserve"> חברת הכנסת </w:t>
      </w:r>
      <w:r>
        <w:rPr>
          <w:rFonts w:hint="cs"/>
          <w:rtl/>
          <w:lang w:eastAsia="he-IL"/>
        </w:rPr>
        <w:t xml:space="preserve">יוליה מלינובסקי </w:t>
      </w:r>
      <w:r>
        <w:rPr>
          <w:rFonts w:hint="eastAsia"/>
          <w:rtl/>
          <w:lang w:eastAsia="he-IL"/>
        </w:rPr>
        <w:t>–</w:t>
      </w:r>
      <w:r>
        <w:rPr>
          <w:rFonts w:hint="cs"/>
          <w:rtl/>
          <w:lang w:eastAsia="he-IL"/>
        </w:rPr>
        <w:t xml:space="preserve"> </w:t>
      </w:r>
      <w:bookmarkStart w:id="27999" w:name="_ETM_Q59_753685"/>
      <w:bookmarkEnd w:id="27999"/>
      <w:r w:rsidRPr="000133ED">
        <w:rPr>
          <w:rtl/>
          <w:lang w:eastAsia="he-IL"/>
        </w:rPr>
        <w:t>אינה נוכחת</w:t>
      </w:r>
      <w:r>
        <w:rPr>
          <w:rFonts w:hint="cs"/>
          <w:rtl/>
          <w:lang w:eastAsia="he-IL"/>
        </w:rPr>
        <w:t xml:space="preserve">. </w:t>
      </w:r>
      <w:r w:rsidRPr="000133ED">
        <w:rPr>
          <w:rtl/>
          <w:lang w:eastAsia="he-IL"/>
        </w:rPr>
        <w:t>חבר הכנסת חמד עמאר</w:t>
      </w:r>
      <w:r>
        <w:rPr>
          <w:rFonts w:hint="cs"/>
          <w:rtl/>
          <w:lang w:eastAsia="he-IL"/>
        </w:rPr>
        <w:t>,</w:t>
      </w:r>
      <w:r w:rsidRPr="000133ED">
        <w:rPr>
          <w:rtl/>
          <w:lang w:eastAsia="he-IL"/>
        </w:rPr>
        <w:t xml:space="preserve"> אתה רוצה לדבר</w:t>
      </w:r>
      <w:r>
        <w:rPr>
          <w:rFonts w:hint="cs"/>
          <w:rtl/>
          <w:lang w:eastAsia="he-IL"/>
        </w:rPr>
        <w:t xml:space="preserve">? שלוש </w:t>
      </w:r>
      <w:r w:rsidRPr="000133ED">
        <w:rPr>
          <w:rtl/>
          <w:lang w:eastAsia="he-IL"/>
        </w:rPr>
        <w:t>דקות</w:t>
      </w:r>
      <w:r>
        <w:rPr>
          <w:rFonts w:hint="cs"/>
          <w:rtl/>
          <w:lang w:eastAsia="he-IL"/>
        </w:rPr>
        <w:t>.</w:t>
      </w:r>
    </w:p>
    <w:p w:rsidR="00D239D8" w:rsidRDefault="00D239D8" w:rsidP="00BA01A1">
      <w:pPr>
        <w:rPr>
          <w:rtl/>
          <w:lang w:eastAsia="he-IL"/>
        </w:rPr>
      </w:pPr>
      <w:bookmarkStart w:id="28000" w:name="_ETM_Q59_772762"/>
      <w:bookmarkStart w:id="28001" w:name="_ETM_Q59_772886"/>
      <w:bookmarkEnd w:id="28000"/>
      <w:bookmarkEnd w:id="28001"/>
    </w:p>
    <w:p w:rsidR="00D239D8" w:rsidRDefault="00D239D8" w:rsidP="00BA01A1">
      <w:pPr>
        <w:pStyle w:val="a4"/>
        <w:keepNext/>
        <w:rPr>
          <w:rtl/>
        </w:rPr>
      </w:pPr>
      <w:bookmarkStart w:id="28002" w:name="ET_speaker_4674_9"/>
      <w:r w:rsidRPr="008166C5">
        <w:rPr>
          <w:rStyle w:val="TagStyle"/>
          <w:rtl/>
        </w:rPr>
        <w:t xml:space="preserve"> &lt;&lt; דובר &gt;&gt; </w:t>
      </w:r>
      <w:bookmarkStart w:id="28003" w:name="_Toc170988325"/>
      <w:bookmarkStart w:id="28004" w:name="_Toc170988817"/>
      <w:r>
        <w:rPr>
          <w:rtl/>
        </w:rPr>
        <w:t>חמד עמאר (ישראל ביתנו):</w:t>
      </w:r>
      <w:bookmarkEnd w:id="28003"/>
      <w:bookmarkEnd w:id="28004"/>
      <w:r w:rsidRPr="008166C5">
        <w:rPr>
          <w:rStyle w:val="TagStyle"/>
          <w:rtl/>
        </w:rPr>
        <w:t xml:space="preserve"> &lt;&lt; דובר &gt;&gt;</w:t>
      </w:r>
      <w:r>
        <w:rPr>
          <w:rtl/>
        </w:rPr>
        <w:t xml:space="preserve">   </w:t>
      </w:r>
      <w:bookmarkEnd w:id="28002"/>
    </w:p>
    <w:p w:rsidR="00D239D8" w:rsidRDefault="00D239D8" w:rsidP="003F2F35">
      <w:pPr>
        <w:rPr>
          <w:rtl/>
          <w:lang w:eastAsia="he-IL"/>
        </w:rPr>
      </w:pPr>
    </w:p>
    <w:p w:rsidR="00D239D8" w:rsidRDefault="00D239D8" w:rsidP="00BC5AA0">
      <w:pPr>
        <w:rPr>
          <w:rtl/>
        </w:rPr>
      </w:pPr>
      <w:r>
        <w:rPr>
          <w:rFonts w:hint="cs"/>
          <w:rtl/>
          <w:lang w:eastAsia="he-IL"/>
        </w:rPr>
        <w:t xml:space="preserve">אדוני היושב-ראש, חבריי חברי הכנסת, עליתי לפני </w:t>
      </w:r>
      <w:bookmarkStart w:id="28005" w:name="_ETM_Q59_786473"/>
      <w:bookmarkEnd w:id="28005"/>
      <w:r>
        <w:rPr>
          <w:rFonts w:hint="cs"/>
          <w:rtl/>
          <w:lang w:eastAsia="he-IL"/>
        </w:rPr>
        <w:t>איזה חצי שעה ודיברתי על מעצרים מינהליים.</w:t>
      </w:r>
      <w:bookmarkStart w:id="28006" w:name="TOR_Q60"/>
      <w:bookmarkEnd w:id="28006"/>
      <w:r w:rsidR="00970DB3">
        <w:rPr>
          <w:rFonts w:hint="cs"/>
          <w:rtl/>
        </w:rPr>
        <w:t xml:space="preserve"> </w:t>
      </w:r>
      <w:r>
        <w:rPr>
          <w:rFonts w:hint="cs"/>
          <w:rtl/>
        </w:rPr>
        <w:t xml:space="preserve">תאמינו לי, קיבלתי יותר מעשרה טלפונים שאנשים תומכים במעצרים מינהליים. פחות מחצי </w:t>
      </w:r>
      <w:bookmarkStart w:id="28007" w:name="_ETM_Q60_204015"/>
      <w:bookmarkEnd w:id="28007"/>
      <w:r>
        <w:rPr>
          <w:rFonts w:hint="cs"/>
          <w:rtl/>
        </w:rPr>
        <w:t xml:space="preserve">שעה </w:t>
      </w:r>
      <w:r>
        <w:rPr>
          <w:rFonts w:hint="eastAsia"/>
          <w:rtl/>
        </w:rPr>
        <w:t xml:space="preserve">– </w:t>
      </w:r>
      <w:r>
        <w:rPr>
          <w:rFonts w:hint="cs"/>
          <w:rtl/>
        </w:rPr>
        <w:t xml:space="preserve">יותר מעשרה טלפונים. אנשים מתקשרים ואומרים לי: אנחנו תומכים במעצרים מינהליים. הדבר הכי טוב לעשות היום זה המעצרים המינהליים ולהשתלט על כל </w:t>
      </w:r>
      <w:bookmarkStart w:id="28008" w:name="_ETM_Q60_212042"/>
      <w:bookmarkEnd w:id="28008"/>
      <w:r>
        <w:rPr>
          <w:rFonts w:hint="cs"/>
          <w:rtl/>
        </w:rPr>
        <w:t xml:space="preserve">ארגוני הפשיעה ועל הפשיעה. </w:t>
      </w:r>
    </w:p>
    <w:p w:rsidR="00D239D8" w:rsidRDefault="00D239D8" w:rsidP="00BA01A1">
      <w:pPr>
        <w:rPr>
          <w:rtl/>
        </w:rPr>
      </w:pPr>
      <w:bookmarkStart w:id="28009" w:name="_ETM_Q60_183996"/>
      <w:bookmarkStart w:id="28010" w:name="_ETM_Q60_184081"/>
      <w:bookmarkEnd w:id="28009"/>
      <w:bookmarkEnd w:id="28010"/>
    </w:p>
    <w:p w:rsidR="00D239D8" w:rsidRDefault="00D239D8" w:rsidP="00BA01A1">
      <w:pPr>
        <w:pStyle w:val="af5"/>
        <w:keepNext/>
        <w:rPr>
          <w:rtl/>
        </w:rPr>
      </w:pPr>
      <w:bookmarkStart w:id="28011" w:name="ET_interruption_5854_9"/>
      <w:r w:rsidRPr="00B9445C">
        <w:rPr>
          <w:rStyle w:val="TagStyle"/>
          <w:rtl/>
        </w:rPr>
        <w:t xml:space="preserve"> &lt;&lt; קריאה &gt;&gt; </w:t>
      </w:r>
      <w:r>
        <w:rPr>
          <w:rtl/>
        </w:rPr>
        <w:t>ווליד טאהא (רע"מ – הרשימה הערבית המאוחדת):</w:t>
      </w:r>
      <w:r w:rsidRPr="00B9445C">
        <w:rPr>
          <w:rStyle w:val="TagStyle"/>
          <w:rtl/>
        </w:rPr>
        <w:t xml:space="preserve"> &lt;&lt; קריאה &gt;&gt;</w:t>
      </w:r>
      <w:r>
        <w:rPr>
          <w:rtl/>
        </w:rPr>
        <w:t xml:space="preserve">   </w:t>
      </w:r>
      <w:bookmarkEnd w:id="28011"/>
    </w:p>
    <w:p w:rsidR="00D239D8" w:rsidRDefault="00D239D8" w:rsidP="00BA01A1">
      <w:pPr>
        <w:rPr>
          <w:rtl/>
        </w:rPr>
      </w:pPr>
    </w:p>
    <w:p w:rsidR="00D239D8" w:rsidRDefault="00D239D8" w:rsidP="00BA01A1">
      <w:pPr>
        <w:rPr>
          <w:rtl/>
        </w:rPr>
      </w:pPr>
      <w:bookmarkStart w:id="28012" w:name="_ETM_Q60_213052"/>
      <w:bookmarkStart w:id="28013" w:name="_ETM_Q60_213131"/>
      <w:bookmarkEnd w:id="28012"/>
      <w:bookmarkEnd w:id="28013"/>
      <w:r>
        <w:rPr>
          <w:rFonts w:hint="cs"/>
          <w:rtl/>
        </w:rPr>
        <w:t>הוא רוצה לעשות את זה לערבים בלבד. מה אתה אומר?</w:t>
      </w:r>
    </w:p>
    <w:p w:rsidR="00D239D8" w:rsidRDefault="00D239D8" w:rsidP="00BA01A1">
      <w:pPr>
        <w:rPr>
          <w:rtl/>
        </w:rPr>
      </w:pPr>
    </w:p>
    <w:p w:rsidR="00D239D8" w:rsidRDefault="00D239D8" w:rsidP="00BA01A1">
      <w:pPr>
        <w:pStyle w:val="-"/>
        <w:keepNext/>
        <w:rPr>
          <w:rtl/>
        </w:rPr>
      </w:pPr>
      <w:bookmarkStart w:id="28014" w:name="ET_speakercontinue_4674_3"/>
      <w:r w:rsidRPr="00DA471F">
        <w:rPr>
          <w:rStyle w:val="TagStyle"/>
          <w:rtl/>
        </w:rPr>
        <w:t xml:space="preserve"> &lt;&lt; דובר_המשך &gt;&gt; </w:t>
      </w:r>
      <w:r>
        <w:rPr>
          <w:rtl/>
        </w:rPr>
        <w:t>חמד עמאר (ישראל ביתנו):</w:t>
      </w:r>
      <w:r w:rsidRPr="00DA471F">
        <w:rPr>
          <w:rStyle w:val="TagStyle"/>
          <w:rtl/>
        </w:rPr>
        <w:t xml:space="preserve"> &lt;&lt; דובר_המשך &gt;&gt;</w:t>
      </w:r>
      <w:r>
        <w:rPr>
          <w:rtl/>
        </w:rPr>
        <w:t xml:space="preserve">   </w:t>
      </w:r>
      <w:bookmarkEnd w:id="28014"/>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לעשות את זה לכל ארגוני הפשע </w:t>
      </w:r>
      <w:bookmarkStart w:id="28015" w:name="_ETM_Q60_222700"/>
      <w:bookmarkEnd w:id="28015"/>
      <w:r>
        <w:rPr>
          <w:rFonts w:hint="cs"/>
          <w:rtl/>
          <w:lang w:eastAsia="he-IL"/>
        </w:rPr>
        <w:t xml:space="preserve">ולכל הפושעים. </w:t>
      </w:r>
    </w:p>
    <w:p w:rsidR="00D239D8" w:rsidRDefault="00D239D8" w:rsidP="00BA01A1">
      <w:pPr>
        <w:rPr>
          <w:rtl/>
          <w:lang w:eastAsia="he-IL"/>
        </w:rPr>
      </w:pPr>
      <w:bookmarkStart w:id="28016" w:name="_ETM_Q60_225692"/>
      <w:bookmarkStart w:id="28017" w:name="_ETM_Q60_225733"/>
      <w:bookmarkEnd w:id="28016"/>
      <w:bookmarkEnd w:id="28017"/>
    </w:p>
    <w:p w:rsidR="00D239D8" w:rsidRDefault="00D239D8" w:rsidP="00BA01A1">
      <w:pPr>
        <w:pStyle w:val="af5"/>
        <w:keepNext/>
        <w:rPr>
          <w:rtl/>
        </w:rPr>
      </w:pPr>
      <w:bookmarkStart w:id="28018" w:name="ET_interruption_5854_10"/>
      <w:r w:rsidRPr="00B9445C">
        <w:rPr>
          <w:rStyle w:val="TagStyle"/>
          <w:rtl/>
        </w:rPr>
        <w:t xml:space="preserve"> &lt;&lt; קריאה &gt;&gt; </w:t>
      </w:r>
      <w:r>
        <w:rPr>
          <w:rtl/>
        </w:rPr>
        <w:t>ווליד טאהא (רע"מ – הרשימה הערבית המאוחדת):</w:t>
      </w:r>
      <w:r w:rsidRPr="00B9445C">
        <w:rPr>
          <w:rStyle w:val="TagStyle"/>
          <w:rtl/>
        </w:rPr>
        <w:t xml:space="preserve"> &lt;&lt; קריאה &gt;&gt;</w:t>
      </w:r>
      <w:r>
        <w:rPr>
          <w:rtl/>
        </w:rPr>
        <w:t xml:space="preserve">   </w:t>
      </w:r>
      <w:bookmarkEnd w:id="28018"/>
    </w:p>
    <w:p w:rsidR="00D239D8" w:rsidRDefault="00D239D8" w:rsidP="003F2F35">
      <w:pPr>
        <w:rPr>
          <w:rtl/>
          <w:lang w:eastAsia="he-IL"/>
        </w:rPr>
      </w:pPr>
    </w:p>
    <w:p w:rsidR="00D239D8" w:rsidRDefault="0085413A" w:rsidP="00BA01A1">
      <w:pPr>
        <w:rPr>
          <w:rtl/>
          <w:lang w:eastAsia="he-IL"/>
        </w:rPr>
      </w:pPr>
      <w:r>
        <w:rPr>
          <w:rFonts w:hint="cs"/>
          <w:rtl/>
          <w:lang w:eastAsia="he-IL"/>
        </w:rPr>
        <w:t>– – –</w:t>
      </w:r>
      <w:r w:rsidR="00D239D8">
        <w:rPr>
          <w:rFonts w:hint="cs"/>
          <w:rtl/>
          <w:lang w:eastAsia="he-IL"/>
        </w:rPr>
        <w:t xml:space="preserve"> </w:t>
      </w:r>
    </w:p>
    <w:p w:rsidR="00D239D8" w:rsidRDefault="00D239D8" w:rsidP="00BA01A1">
      <w:pPr>
        <w:rPr>
          <w:rtl/>
          <w:lang w:eastAsia="he-IL"/>
        </w:rPr>
      </w:pPr>
    </w:p>
    <w:p w:rsidR="00D239D8" w:rsidRDefault="00D239D8" w:rsidP="00BA01A1">
      <w:pPr>
        <w:pStyle w:val="-"/>
        <w:keepNext/>
        <w:rPr>
          <w:rtl/>
        </w:rPr>
      </w:pPr>
      <w:r w:rsidRPr="00DA471F">
        <w:rPr>
          <w:rStyle w:val="TagStyle"/>
          <w:rtl/>
        </w:rPr>
        <w:t xml:space="preserve">&lt;&lt; דובר_המשך &gt;&gt; </w:t>
      </w:r>
      <w:r>
        <w:rPr>
          <w:rtl/>
        </w:rPr>
        <w:t>חמד עמאר (ישראל ביתנו):</w:t>
      </w:r>
      <w:r w:rsidRPr="00DA471F">
        <w:rPr>
          <w:rStyle w:val="TagStyle"/>
          <w:rtl/>
        </w:rPr>
        <w:t xml:space="preserve"> &lt;&lt; דובר_המשך &gt;&gt;</w:t>
      </w:r>
      <w:r>
        <w:rPr>
          <w:rtl/>
        </w:rPr>
        <w:t xml:space="preserve">   </w:t>
      </w:r>
    </w:p>
    <w:p w:rsidR="00D239D8" w:rsidRDefault="00D239D8" w:rsidP="003F2F35">
      <w:pPr>
        <w:rPr>
          <w:rtl/>
          <w:lang w:eastAsia="he-IL"/>
        </w:rPr>
      </w:pPr>
    </w:p>
    <w:p w:rsidR="00D239D8" w:rsidRDefault="00D239D8" w:rsidP="00BA01A1">
      <w:pPr>
        <w:rPr>
          <w:rtl/>
          <w:lang w:eastAsia="he-IL"/>
        </w:rPr>
      </w:pPr>
      <w:bookmarkStart w:id="28019" w:name="_ETM_Q60_221860"/>
      <w:bookmarkStart w:id="28020" w:name="_ETM_Q60_221928"/>
      <w:bookmarkEnd w:id="28019"/>
      <w:bookmarkEnd w:id="28020"/>
      <w:r>
        <w:rPr>
          <w:rFonts w:hint="cs"/>
          <w:rtl/>
          <w:lang w:eastAsia="he-IL"/>
        </w:rPr>
        <w:t xml:space="preserve">אסור לנו, אסור לנו לחזור </w:t>
      </w:r>
      <w:bookmarkStart w:id="28021" w:name="_ETM_Q60_228612"/>
      <w:bookmarkEnd w:id="28021"/>
      <w:r>
        <w:rPr>
          <w:rFonts w:hint="cs"/>
          <w:rtl/>
          <w:lang w:eastAsia="he-IL"/>
        </w:rPr>
        <w:t xml:space="preserve">צעד אחד אחורה. צריך להתקדם בנושא הזה ובכל הכוח ולהביא להשתלטות על כל מה שקורה בפשיעה היום, כי מה </w:t>
      </w:r>
      <w:bookmarkStart w:id="28022" w:name="_ETM_Q60_241125"/>
      <w:bookmarkEnd w:id="28022"/>
      <w:r>
        <w:rPr>
          <w:rFonts w:hint="cs"/>
          <w:rtl/>
          <w:lang w:eastAsia="he-IL"/>
        </w:rPr>
        <w:t>שקורה זה דבר בלתי נתפס</w:t>
      </w:r>
      <w:r w:rsidR="00BC5AA0">
        <w:rPr>
          <w:rFonts w:hint="cs"/>
          <w:rtl/>
          <w:lang w:eastAsia="he-IL"/>
        </w:rPr>
        <w:t>,</w:t>
      </w:r>
      <w:r>
        <w:rPr>
          <w:rFonts w:hint="cs"/>
          <w:rtl/>
          <w:lang w:eastAsia="he-IL"/>
        </w:rPr>
        <w:t xml:space="preserve"> ואנחנו לא יכולים להמשיך ככה. </w:t>
      </w:r>
      <w:bookmarkStart w:id="28023" w:name="_ETM_Q60_248325"/>
      <w:bookmarkEnd w:id="28023"/>
    </w:p>
    <w:p w:rsidR="00D239D8" w:rsidRDefault="00D239D8" w:rsidP="00BA01A1">
      <w:pPr>
        <w:rPr>
          <w:rtl/>
          <w:lang w:eastAsia="he-IL"/>
        </w:rPr>
      </w:pPr>
      <w:bookmarkStart w:id="28024" w:name="_ETM_Q60_248805"/>
      <w:bookmarkStart w:id="28025" w:name="_ETM_Q60_248863"/>
      <w:bookmarkEnd w:id="28024"/>
      <w:bookmarkEnd w:id="28025"/>
    </w:p>
    <w:p w:rsidR="00D239D8" w:rsidRDefault="00D239D8" w:rsidP="00BA01A1">
      <w:pPr>
        <w:rPr>
          <w:rtl/>
          <w:lang w:eastAsia="he-IL"/>
        </w:rPr>
      </w:pPr>
      <w:bookmarkStart w:id="28026" w:name="_ETM_Q60_248932"/>
      <w:bookmarkStart w:id="28027" w:name="_ETM_Q60_249016"/>
      <w:bookmarkEnd w:id="28026"/>
      <w:bookmarkEnd w:id="28027"/>
      <w:r>
        <w:rPr>
          <w:rFonts w:hint="cs"/>
          <w:rtl/>
          <w:lang w:eastAsia="he-IL"/>
        </w:rPr>
        <w:t xml:space="preserve">אני חושב שהיום, </w:t>
      </w:r>
      <w:bookmarkStart w:id="28028" w:name="_ETM_Q60_225980"/>
      <w:bookmarkStart w:id="28029" w:name="_ETM_Q60_226018"/>
      <w:bookmarkEnd w:id="28028"/>
      <w:bookmarkEnd w:id="28029"/>
      <w:r>
        <w:rPr>
          <w:rFonts w:hint="cs"/>
          <w:rtl/>
          <w:lang w:eastAsia="he-IL"/>
        </w:rPr>
        <w:t xml:space="preserve">מדינה שלא יכולה לתת ביטחון אישי לאזרחיה וביטחון, אין לה זכות קיום. </w:t>
      </w:r>
    </w:p>
    <w:p w:rsidR="00D239D8" w:rsidRDefault="00D239D8" w:rsidP="00BA01A1">
      <w:pPr>
        <w:rPr>
          <w:rtl/>
          <w:lang w:eastAsia="he-IL"/>
        </w:rPr>
      </w:pPr>
    </w:p>
    <w:p w:rsidR="00D239D8" w:rsidRDefault="00D239D8" w:rsidP="00BA01A1">
      <w:pPr>
        <w:pStyle w:val="af5"/>
        <w:keepNext/>
        <w:rPr>
          <w:rtl/>
        </w:rPr>
      </w:pPr>
      <w:bookmarkStart w:id="28030" w:name="ET_interruption_5854_12"/>
      <w:r w:rsidRPr="00B9445C">
        <w:rPr>
          <w:rStyle w:val="TagStyle"/>
          <w:rtl/>
        </w:rPr>
        <w:t xml:space="preserve"> &lt;&lt; קריאה &gt;&gt; </w:t>
      </w:r>
      <w:r>
        <w:rPr>
          <w:rtl/>
        </w:rPr>
        <w:t>ווליד טאהא (רע"מ – הרשימה הערבית המאוחדת):</w:t>
      </w:r>
      <w:r w:rsidRPr="00B9445C">
        <w:rPr>
          <w:rStyle w:val="TagStyle"/>
          <w:rtl/>
        </w:rPr>
        <w:t xml:space="preserve"> &lt;&lt; קריאה &gt;&gt;</w:t>
      </w:r>
      <w:r>
        <w:rPr>
          <w:rtl/>
        </w:rPr>
        <w:t xml:space="preserve">   </w:t>
      </w:r>
      <w:bookmarkEnd w:id="28030"/>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היא לא רוצה. </w:t>
      </w:r>
    </w:p>
    <w:p w:rsidR="00D239D8" w:rsidRDefault="00D239D8" w:rsidP="00BA01A1">
      <w:pPr>
        <w:rPr>
          <w:rtl/>
          <w:lang w:eastAsia="he-IL"/>
        </w:rPr>
      </w:pPr>
    </w:p>
    <w:p w:rsidR="00D239D8" w:rsidRDefault="00D239D8" w:rsidP="00BA01A1">
      <w:pPr>
        <w:pStyle w:val="-"/>
        <w:keepNext/>
        <w:rPr>
          <w:rtl/>
        </w:rPr>
      </w:pPr>
      <w:r w:rsidRPr="00DA471F">
        <w:rPr>
          <w:rStyle w:val="TagStyle"/>
          <w:rtl/>
        </w:rPr>
        <w:t xml:space="preserve"> &lt;&lt; דובר_המשך &gt;&gt; </w:t>
      </w:r>
      <w:r>
        <w:rPr>
          <w:rtl/>
        </w:rPr>
        <w:t>חמד עמאר (ישראל ביתנו):</w:t>
      </w:r>
      <w:r w:rsidRPr="00DA471F">
        <w:rPr>
          <w:rStyle w:val="TagStyle"/>
          <w:rtl/>
        </w:rPr>
        <w:t xml:space="preserve"> &lt;&lt; דובר_המשך &gt;&gt;</w:t>
      </w:r>
      <w:r>
        <w:rPr>
          <w:rtl/>
        </w:rPr>
        <w:t xml:space="preserve">   </w:t>
      </w:r>
    </w:p>
    <w:p w:rsidR="00D239D8" w:rsidRDefault="00D239D8" w:rsidP="003F2F35">
      <w:pPr>
        <w:rPr>
          <w:rtl/>
          <w:lang w:eastAsia="he-IL"/>
        </w:rPr>
      </w:pPr>
    </w:p>
    <w:p w:rsidR="00D239D8" w:rsidRDefault="00D239D8" w:rsidP="00BC5AA0">
      <w:pPr>
        <w:rPr>
          <w:rtl/>
          <w:lang w:eastAsia="he-IL"/>
        </w:rPr>
      </w:pPr>
      <w:r>
        <w:rPr>
          <w:rFonts w:hint="cs"/>
          <w:rtl/>
          <w:lang w:eastAsia="he-IL"/>
        </w:rPr>
        <w:t xml:space="preserve">אין לה </w:t>
      </w:r>
      <w:bookmarkStart w:id="28031" w:name="_ETM_Q60_258368"/>
      <w:bookmarkEnd w:id="28031"/>
      <w:r>
        <w:rPr>
          <w:rFonts w:hint="cs"/>
          <w:rtl/>
          <w:lang w:eastAsia="he-IL"/>
        </w:rPr>
        <w:t xml:space="preserve">זכות קיום, למדינה שלא תיתן ביטחון אישי לאזרחיה. אזרח בתוך המדינה לא </w:t>
      </w:r>
      <w:bookmarkStart w:id="28032" w:name="_ETM_Q60_264291"/>
      <w:bookmarkEnd w:id="28032"/>
      <w:r>
        <w:rPr>
          <w:rFonts w:hint="cs"/>
          <w:rtl/>
          <w:lang w:eastAsia="he-IL"/>
        </w:rPr>
        <w:t xml:space="preserve">יכול להסתובב ואזרח בתוך המדינה מפחד ולא יכול לדבר, ואזרח בתוך המדינה </w:t>
      </w:r>
      <w:bookmarkStart w:id="28033" w:name="_ETM_Q60_270972"/>
      <w:bookmarkEnd w:id="28033"/>
      <w:r>
        <w:rPr>
          <w:rFonts w:hint="cs"/>
          <w:rtl/>
          <w:lang w:eastAsia="he-IL"/>
        </w:rPr>
        <w:t xml:space="preserve">יכול לשלם דמי חסות כשהמדינה חזקה ואמורה לתת את כל הגיבוי לאותם אזרחים. מה שקורה היום </w:t>
      </w:r>
      <w:r>
        <w:rPr>
          <w:rtl/>
          <w:lang w:eastAsia="he-IL"/>
        </w:rPr>
        <w:t>–</w:t>
      </w:r>
      <w:r>
        <w:rPr>
          <w:rFonts w:hint="cs"/>
          <w:rtl/>
          <w:lang w:eastAsia="he-IL"/>
        </w:rPr>
        <w:t xml:space="preserve"> אני אומר לכם, כמעט כל עסק במדינת ישראל משלם דמי חסות. אל תחשבו שרק במגזר הערבי משלמים דמי חסות. גם במגזר </w:t>
      </w:r>
      <w:r w:rsidR="00BC5AA0">
        <w:rPr>
          <w:rFonts w:hint="cs"/>
          <w:rtl/>
          <w:lang w:eastAsia="he-IL"/>
        </w:rPr>
        <w:t>הלא-</w:t>
      </w:r>
      <w:r>
        <w:rPr>
          <w:rFonts w:hint="cs"/>
          <w:rtl/>
          <w:lang w:eastAsia="he-IL"/>
        </w:rPr>
        <w:t>ערבי משלמים דמי חסות, גם בדרום, גם בצפון וגם במרכז. ואנשים משלמים כי אנשים מפחדים; כי אנשים לא רוצים שיפגעו בהם ובמשפחה שלהם. אבל אותם אזרחים, אם ידעו שיש מדינה חזקה שעומדת מאחוריהם וכל מי שיתקרב אליהם יחטוף ויחטוף חזק, ויכול להיכנס לבית סוהר, ו</w:t>
      </w:r>
      <w:r w:rsidR="00BC5AA0">
        <w:rPr>
          <w:rFonts w:hint="cs"/>
          <w:rtl/>
          <w:lang w:eastAsia="he-IL"/>
        </w:rPr>
        <w:t xml:space="preserve">יכול </w:t>
      </w:r>
      <w:r>
        <w:rPr>
          <w:rFonts w:hint="cs"/>
          <w:rtl/>
          <w:lang w:eastAsia="he-IL"/>
        </w:rPr>
        <w:t xml:space="preserve">להיכנס לבית סוהר גם במעצר מינהלי, אז אותו אזרח גם לא יפחד ללכת להתלונן למשטרה. כי </w:t>
      </w:r>
      <w:bookmarkStart w:id="28034" w:name="_ETM_Q60_338381"/>
      <w:bookmarkEnd w:id="28034"/>
      <w:r>
        <w:rPr>
          <w:rFonts w:hint="cs"/>
          <w:rtl/>
          <w:lang w:eastAsia="he-IL"/>
        </w:rPr>
        <w:t xml:space="preserve">היום אנשים מפחדים ללכת למשטרה ולהתלונן, כי אם הוא יתלונן הוא יחטוף והוא ייפגע. </w:t>
      </w:r>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לכן חשוב מאוד שבית המחוקקים במדינת ישראל ייקח את הנושא הזה ויוביל אותו. אם הממשלה לא יודעת לעשות את זה, אנחנו כמחוקקים נעשה את זה ונוביל את החקיקה שתביא להשתלטות על כל ארגוני הפשע ולהורדת </w:t>
      </w:r>
      <w:bookmarkStart w:id="28035" w:name="_ETM_Q60_369547"/>
      <w:bookmarkEnd w:id="28035"/>
      <w:r>
        <w:rPr>
          <w:rFonts w:hint="cs"/>
          <w:rtl/>
          <w:lang w:eastAsia="he-IL"/>
        </w:rPr>
        <w:t xml:space="preserve">הפשיעה במדינת ישראל. תודה רבה. </w:t>
      </w:r>
    </w:p>
    <w:p w:rsidR="00D239D8" w:rsidRDefault="00D239D8" w:rsidP="00BA01A1">
      <w:pPr>
        <w:rPr>
          <w:rtl/>
          <w:lang w:eastAsia="he-IL"/>
        </w:rPr>
      </w:pPr>
    </w:p>
    <w:p w:rsidR="00D239D8" w:rsidRDefault="00D239D8" w:rsidP="00BA01A1">
      <w:pPr>
        <w:pStyle w:val="af6"/>
        <w:keepNext/>
        <w:rPr>
          <w:rtl/>
        </w:rPr>
      </w:pPr>
      <w:bookmarkStart w:id="28036" w:name="ET_yor_6307_5"/>
      <w:r w:rsidRPr="00DA471F">
        <w:rPr>
          <w:rStyle w:val="TagStyle"/>
          <w:rtl/>
        </w:rPr>
        <w:t xml:space="preserve"> &lt;&lt; יור &gt;&gt; </w:t>
      </w:r>
      <w:r>
        <w:rPr>
          <w:rtl/>
        </w:rPr>
        <w:t>היו"ר יבגני סובה:</w:t>
      </w:r>
      <w:r w:rsidRPr="00DA471F">
        <w:rPr>
          <w:rStyle w:val="TagStyle"/>
          <w:rtl/>
        </w:rPr>
        <w:t xml:space="preserve"> &lt;&lt; יור &gt;&gt;</w:t>
      </w:r>
      <w:r>
        <w:rPr>
          <w:rtl/>
        </w:rPr>
        <w:t xml:space="preserve">   </w:t>
      </w:r>
      <w:bookmarkEnd w:id="28036"/>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תודה רבה לחבר הכנסת חמד </w:t>
      </w:r>
      <w:bookmarkStart w:id="28037" w:name="_ETM_Q60_374040"/>
      <w:bookmarkEnd w:id="28037"/>
      <w:r>
        <w:rPr>
          <w:rFonts w:hint="cs"/>
          <w:rtl/>
          <w:lang w:eastAsia="he-IL"/>
        </w:rPr>
        <w:t xml:space="preserve">עמאר. </w:t>
      </w:r>
      <w:bookmarkStart w:id="28038" w:name="_ETM_Q60_371221"/>
      <w:bookmarkStart w:id="28039" w:name="_ETM_Q60_371271"/>
      <w:bookmarkEnd w:id="28038"/>
      <w:bookmarkEnd w:id="28039"/>
      <w:r>
        <w:rPr>
          <w:rFonts w:hint="cs"/>
          <w:rtl/>
          <w:lang w:eastAsia="he-IL"/>
        </w:rPr>
        <w:t xml:space="preserve">חבר הכנסת אחמד טיבי </w:t>
      </w:r>
      <w:r>
        <w:rPr>
          <w:rtl/>
          <w:lang w:eastAsia="he-IL"/>
        </w:rPr>
        <w:t>–</w:t>
      </w:r>
      <w:r>
        <w:rPr>
          <w:rFonts w:hint="cs"/>
          <w:rtl/>
          <w:lang w:eastAsia="he-IL"/>
        </w:rPr>
        <w:t xml:space="preserve"> אינו נוכח; חברת הכנסת מירב בן ארי </w:t>
      </w:r>
      <w:r>
        <w:rPr>
          <w:rtl/>
          <w:lang w:eastAsia="he-IL"/>
        </w:rPr>
        <w:t>–</w:t>
      </w:r>
      <w:r>
        <w:rPr>
          <w:rFonts w:hint="cs"/>
          <w:rtl/>
          <w:lang w:eastAsia="he-IL"/>
        </w:rPr>
        <w:t xml:space="preserve"> מוותרת; חברת הכנסת עאידה תומא סלימאן </w:t>
      </w:r>
      <w:r>
        <w:rPr>
          <w:rtl/>
          <w:lang w:eastAsia="he-IL"/>
        </w:rPr>
        <w:t>–</w:t>
      </w:r>
      <w:r>
        <w:rPr>
          <w:rFonts w:hint="cs"/>
          <w:rtl/>
          <w:lang w:eastAsia="he-IL"/>
        </w:rPr>
        <w:t xml:space="preserve"> אינה נוכחת; חבר </w:t>
      </w:r>
      <w:bookmarkStart w:id="28040" w:name="_ETM_Q60_385603"/>
      <w:bookmarkEnd w:id="28040"/>
      <w:r>
        <w:rPr>
          <w:rFonts w:hint="cs"/>
          <w:rtl/>
          <w:lang w:eastAsia="he-IL"/>
        </w:rPr>
        <w:t xml:space="preserve">הכנסת עופר כסיף </w:t>
      </w:r>
      <w:r>
        <w:rPr>
          <w:rtl/>
          <w:lang w:eastAsia="he-IL"/>
        </w:rPr>
        <w:t>–</w:t>
      </w:r>
      <w:r>
        <w:rPr>
          <w:rFonts w:hint="cs"/>
          <w:rtl/>
          <w:lang w:eastAsia="he-IL"/>
        </w:rPr>
        <w:t xml:space="preserve"> אינו נוכח; חברת הכנסת אימאן ח'טיב יאסין </w:t>
      </w:r>
      <w:r>
        <w:rPr>
          <w:rtl/>
          <w:lang w:eastAsia="he-IL"/>
        </w:rPr>
        <w:t>–</w:t>
      </w:r>
      <w:r>
        <w:rPr>
          <w:rFonts w:hint="cs"/>
          <w:rtl/>
          <w:lang w:eastAsia="he-IL"/>
        </w:rPr>
        <w:t xml:space="preserve"> אינה נוכחת; חברת הכנסת מטי צרפתי הרכבי </w:t>
      </w:r>
      <w:r>
        <w:rPr>
          <w:rtl/>
          <w:lang w:eastAsia="he-IL"/>
        </w:rPr>
        <w:t>–</w:t>
      </w:r>
      <w:r>
        <w:rPr>
          <w:rFonts w:hint="cs"/>
          <w:rtl/>
          <w:lang w:eastAsia="he-IL"/>
        </w:rPr>
        <w:t xml:space="preserve"> אינה נוכחת; חבר הכנסת עידן רול </w:t>
      </w:r>
      <w:r>
        <w:rPr>
          <w:rtl/>
          <w:lang w:eastAsia="he-IL"/>
        </w:rPr>
        <w:t>–</w:t>
      </w:r>
      <w:r>
        <w:rPr>
          <w:rFonts w:hint="cs"/>
          <w:rtl/>
          <w:lang w:eastAsia="he-IL"/>
        </w:rPr>
        <w:t xml:space="preserve"> אינו נוכח; חברת הכנסת שרון ניר </w:t>
      </w:r>
      <w:r>
        <w:rPr>
          <w:rtl/>
          <w:lang w:eastAsia="he-IL"/>
        </w:rPr>
        <w:t>–</w:t>
      </w:r>
      <w:r>
        <w:rPr>
          <w:rFonts w:hint="cs"/>
          <w:rtl/>
          <w:lang w:eastAsia="he-IL"/>
        </w:rPr>
        <w:t xml:space="preserve"> אינה נוכחת; חבר </w:t>
      </w:r>
      <w:bookmarkStart w:id="28041" w:name="_ETM_Q60_398610"/>
      <w:bookmarkEnd w:id="28041"/>
      <w:r>
        <w:rPr>
          <w:rFonts w:hint="cs"/>
          <w:rtl/>
          <w:lang w:eastAsia="he-IL"/>
        </w:rPr>
        <w:t xml:space="preserve">הכנסת ואליד אלהואשלה </w:t>
      </w:r>
      <w:r>
        <w:rPr>
          <w:rtl/>
          <w:lang w:eastAsia="he-IL"/>
        </w:rPr>
        <w:t>–</w:t>
      </w:r>
      <w:r>
        <w:rPr>
          <w:rFonts w:hint="cs"/>
          <w:rtl/>
          <w:lang w:eastAsia="he-IL"/>
        </w:rPr>
        <w:t xml:space="preserve"> אינו נוכח; חברת הכנסת מיכל </w:t>
      </w:r>
      <w:bookmarkStart w:id="28042" w:name="_ETM_Q60_404321"/>
      <w:bookmarkEnd w:id="28042"/>
      <w:r>
        <w:rPr>
          <w:rFonts w:hint="cs"/>
          <w:rtl/>
          <w:lang w:eastAsia="he-IL"/>
        </w:rPr>
        <w:t xml:space="preserve">מרים וולדיגר </w:t>
      </w:r>
      <w:r>
        <w:rPr>
          <w:rtl/>
          <w:lang w:eastAsia="he-IL"/>
        </w:rPr>
        <w:t>–</w:t>
      </w:r>
      <w:r>
        <w:rPr>
          <w:rFonts w:hint="cs"/>
          <w:rtl/>
          <w:lang w:eastAsia="he-IL"/>
        </w:rPr>
        <w:t xml:space="preserve"> מוותרת; חבר הכנסת יוסף עטאונה </w:t>
      </w:r>
      <w:r>
        <w:rPr>
          <w:rtl/>
          <w:lang w:eastAsia="he-IL"/>
        </w:rPr>
        <w:t>–</w:t>
      </w:r>
      <w:r>
        <w:rPr>
          <w:rFonts w:hint="cs"/>
          <w:rtl/>
          <w:lang w:eastAsia="he-IL"/>
        </w:rPr>
        <w:t xml:space="preserve"> אינו </w:t>
      </w:r>
      <w:bookmarkStart w:id="28043" w:name="_ETM_Q60_408690"/>
      <w:bookmarkEnd w:id="28043"/>
      <w:r>
        <w:rPr>
          <w:rFonts w:hint="cs"/>
          <w:rtl/>
          <w:lang w:eastAsia="he-IL"/>
        </w:rPr>
        <w:t xml:space="preserve">נוכח. </w:t>
      </w:r>
      <w:bookmarkStart w:id="28044" w:name="_ETM_Q60_413041"/>
      <w:bookmarkStart w:id="28045" w:name="_ETM_Q60_413129"/>
      <w:bookmarkStart w:id="28046" w:name="_ETM_Q60_413217"/>
      <w:bookmarkStart w:id="28047" w:name="_ETM_Q60_413312"/>
      <w:bookmarkEnd w:id="28044"/>
      <w:bookmarkEnd w:id="28045"/>
      <w:bookmarkEnd w:id="28046"/>
      <w:bookmarkEnd w:id="28047"/>
      <w:r>
        <w:rPr>
          <w:rFonts w:hint="cs"/>
          <w:rtl/>
          <w:lang w:eastAsia="he-IL"/>
        </w:rPr>
        <w:t xml:space="preserve">חבר הכנסת ווליד טאהא, בבקשה, שלוש דקות, אדוני. </w:t>
      </w:r>
    </w:p>
    <w:p w:rsidR="00D239D8" w:rsidRDefault="00D239D8" w:rsidP="00BA01A1">
      <w:pPr>
        <w:rPr>
          <w:rtl/>
          <w:lang w:eastAsia="he-IL"/>
        </w:rPr>
      </w:pPr>
    </w:p>
    <w:p w:rsidR="00D239D8" w:rsidRDefault="00D239D8" w:rsidP="00BA01A1">
      <w:pPr>
        <w:pStyle w:val="a4"/>
        <w:keepNext/>
        <w:rPr>
          <w:rtl/>
        </w:rPr>
      </w:pPr>
      <w:bookmarkStart w:id="28048" w:name="ET_speaker_5854_6"/>
      <w:r w:rsidRPr="00DA471F">
        <w:rPr>
          <w:rStyle w:val="TagStyle"/>
          <w:rtl/>
        </w:rPr>
        <w:t xml:space="preserve"> &lt;&lt; דובר &gt;&gt; </w:t>
      </w:r>
      <w:bookmarkStart w:id="28049" w:name="_Toc170988326"/>
      <w:bookmarkStart w:id="28050" w:name="_Toc170988818"/>
      <w:r>
        <w:rPr>
          <w:rtl/>
        </w:rPr>
        <w:t>ווליד טאהא (רע"מ – הרשימה הערבית המאוחדת):</w:t>
      </w:r>
      <w:bookmarkEnd w:id="28049"/>
      <w:bookmarkEnd w:id="28050"/>
      <w:r w:rsidRPr="00DA471F">
        <w:rPr>
          <w:rStyle w:val="TagStyle"/>
          <w:rtl/>
        </w:rPr>
        <w:t xml:space="preserve"> &lt;&lt; דובר &gt;&gt;</w:t>
      </w:r>
      <w:r>
        <w:rPr>
          <w:rtl/>
        </w:rPr>
        <w:t xml:space="preserve">   </w:t>
      </w:r>
      <w:bookmarkEnd w:id="28048"/>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מכובדי היושב-ראש, חבר הכנסת חמד עמאר, מי שמקשיב לדברים שלך יכול להבין שכאילו אתה שם את האזרח הערבי בין שתי חלופות: האחת </w:t>
      </w:r>
      <w:r>
        <w:rPr>
          <w:rFonts w:hint="eastAsia"/>
          <w:rtl/>
          <w:lang w:eastAsia="he-IL"/>
        </w:rPr>
        <w:t xml:space="preserve">– </w:t>
      </w:r>
      <w:r>
        <w:rPr>
          <w:rFonts w:hint="cs"/>
          <w:rtl/>
          <w:lang w:eastAsia="he-IL"/>
        </w:rPr>
        <w:t xml:space="preserve">לקבל דיקטטורה כפי שמציעים </w:t>
      </w:r>
      <w:bookmarkStart w:id="28051" w:name="_ETM_Q60_447474"/>
      <w:bookmarkEnd w:id="28051"/>
      <w:r>
        <w:rPr>
          <w:rFonts w:hint="cs"/>
          <w:rtl/>
          <w:lang w:eastAsia="he-IL"/>
        </w:rPr>
        <w:t xml:space="preserve">בקואליציה הנוכחית. </w:t>
      </w:r>
    </w:p>
    <w:p w:rsidR="00D239D8" w:rsidRDefault="00D239D8" w:rsidP="00BA01A1">
      <w:pPr>
        <w:rPr>
          <w:rtl/>
          <w:lang w:eastAsia="he-IL"/>
        </w:rPr>
      </w:pPr>
    </w:p>
    <w:p w:rsidR="00D239D8" w:rsidRDefault="00D239D8" w:rsidP="00BA01A1">
      <w:pPr>
        <w:pStyle w:val="af5"/>
        <w:keepNext/>
        <w:rPr>
          <w:rtl/>
        </w:rPr>
      </w:pPr>
      <w:r w:rsidRPr="00E062AE">
        <w:rPr>
          <w:rStyle w:val="TagStyle"/>
          <w:rtl/>
        </w:rPr>
        <w:t xml:space="preserve"> &lt;&lt; קריאה &gt;&gt; </w:t>
      </w:r>
      <w:r>
        <w:rPr>
          <w:rtl/>
        </w:rPr>
        <w:t>חמד עמאר (ישראל ביתנו):</w:t>
      </w:r>
      <w:r w:rsidRPr="00E062AE">
        <w:rPr>
          <w:rStyle w:val="TagStyle"/>
          <w:rtl/>
        </w:rPr>
        <w:t xml:space="preserve"> &lt;&lt; קריאה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אני לא הזכרתי ערבים. </w:t>
      </w:r>
    </w:p>
    <w:p w:rsidR="00D239D8" w:rsidRDefault="00D239D8" w:rsidP="00BA01A1">
      <w:pPr>
        <w:rPr>
          <w:rtl/>
          <w:lang w:eastAsia="he-IL"/>
        </w:rPr>
      </w:pPr>
    </w:p>
    <w:p w:rsidR="00D239D8" w:rsidRDefault="00D239D8" w:rsidP="00BA01A1">
      <w:pPr>
        <w:pStyle w:val="-"/>
        <w:keepNext/>
        <w:rPr>
          <w:rtl/>
        </w:rPr>
      </w:pPr>
      <w:bookmarkStart w:id="28052" w:name="ET_speakercontinue_5854_7"/>
      <w:r w:rsidRPr="00DA471F">
        <w:rPr>
          <w:rStyle w:val="TagStyle"/>
          <w:rtl/>
        </w:rPr>
        <w:t xml:space="preserve"> &lt;&lt; דובר_המשך &gt;&gt; </w:t>
      </w:r>
      <w:r>
        <w:rPr>
          <w:rtl/>
        </w:rPr>
        <w:t>ווליד טאהא (רע"מ – הרשימה הערבית המאוחדת):</w:t>
      </w:r>
      <w:r w:rsidRPr="00DA471F">
        <w:rPr>
          <w:rStyle w:val="TagStyle"/>
          <w:rtl/>
        </w:rPr>
        <w:t xml:space="preserve"> &lt;&lt; דובר_המשך &gt;&gt;</w:t>
      </w:r>
      <w:r>
        <w:rPr>
          <w:rtl/>
        </w:rPr>
        <w:t xml:space="preserve">   </w:t>
      </w:r>
      <w:bookmarkEnd w:id="28052"/>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שנייה, שנייה. אני לא </w:t>
      </w:r>
      <w:bookmarkStart w:id="28053" w:name="_ETM_Q60_453665"/>
      <w:bookmarkEnd w:id="28053"/>
      <w:r>
        <w:rPr>
          <w:rFonts w:hint="cs"/>
          <w:rtl/>
          <w:lang w:eastAsia="he-IL"/>
        </w:rPr>
        <w:t xml:space="preserve">מדבר אליך. חמד, שנייה. </w:t>
      </w:r>
    </w:p>
    <w:p w:rsidR="00D239D8" w:rsidRDefault="00D239D8" w:rsidP="00BA01A1">
      <w:pPr>
        <w:rPr>
          <w:rtl/>
          <w:lang w:eastAsia="he-IL"/>
        </w:rPr>
      </w:pPr>
      <w:bookmarkStart w:id="28054" w:name="_ETM_Q60_451862"/>
      <w:bookmarkStart w:id="28055" w:name="_ETM_Q60_451942"/>
      <w:bookmarkEnd w:id="28054"/>
      <w:bookmarkEnd w:id="28055"/>
    </w:p>
    <w:p w:rsidR="00D239D8" w:rsidRDefault="00D239D8" w:rsidP="00BA01A1">
      <w:pPr>
        <w:pStyle w:val="af5"/>
        <w:keepNext/>
        <w:rPr>
          <w:rtl/>
        </w:rPr>
      </w:pPr>
      <w:bookmarkStart w:id="28056" w:name="ET_interruption_4674_13"/>
      <w:r w:rsidRPr="007F2FA5">
        <w:rPr>
          <w:rStyle w:val="TagStyle"/>
          <w:rtl/>
        </w:rPr>
        <w:t xml:space="preserve"> &lt;&lt; קריאה &gt;&gt; </w:t>
      </w:r>
      <w:r>
        <w:rPr>
          <w:rtl/>
        </w:rPr>
        <w:t>חמד עמאר (ישראל ביתנו):</w:t>
      </w:r>
      <w:r w:rsidRPr="007F2FA5">
        <w:rPr>
          <w:rStyle w:val="TagStyle"/>
          <w:rtl/>
        </w:rPr>
        <w:t xml:space="preserve"> &lt;&lt; קריאה &gt;&gt;</w:t>
      </w:r>
      <w:r>
        <w:rPr>
          <w:rtl/>
        </w:rPr>
        <w:t xml:space="preserve">   </w:t>
      </w:r>
      <w:bookmarkEnd w:id="28056"/>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לא הזכרתי לא ערבים </w:t>
      </w:r>
      <w:r w:rsidR="0085413A">
        <w:rPr>
          <w:rFonts w:hint="cs"/>
          <w:rtl/>
          <w:lang w:eastAsia="he-IL"/>
        </w:rPr>
        <w:t>– – –</w:t>
      </w:r>
      <w:r>
        <w:rPr>
          <w:rFonts w:hint="cs"/>
          <w:rtl/>
          <w:lang w:eastAsia="he-IL"/>
        </w:rPr>
        <w:t xml:space="preserve"> </w:t>
      </w:r>
    </w:p>
    <w:p w:rsidR="00D239D8" w:rsidRPr="007F2FA5" w:rsidRDefault="00D239D8" w:rsidP="00BA01A1">
      <w:pPr>
        <w:rPr>
          <w:rtl/>
          <w:lang w:eastAsia="he-IL"/>
        </w:rPr>
      </w:pPr>
      <w:bookmarkStart w:id="28057" w:name="_ETM_Q60_454405"/>
      <w:bookmarkStart w:id="28058" w:name="_ETM_Q60_454483"/>
      <w:bookmarkEnd w:id="28057"/>
      <w:bookmarkEnd w:id="28058"/>
    </w:p>
    <w:p w:rsidR="00D239D8" w:rsidRDefault="00D239D8" w:rsidP="00BA01A1">
      <w:pPr>
        <w:pStyle w:val="-"/>
        <w:keepNext/>
        <w:rPr>
          <w:rtl/>
        </w:rPr>
      </w:pPr>
      <w:bookmarkStart w:id="28059" w:name="ET_speakercontinue_5854_8"/>
      <w:r w:rsidRPr="00DA471F">
        <w:rPr>
          <w:rStyle w:val="TagStyle"/>
          <w:rtl/>
        </w:rPr>
        <w:t xml:space="preserve"> &lt;&lt; דובר_המשך &gt;&gt; </w:t>
      </w:r>
      <w:r>
        <w:rPr>
          <w:rtl/>
        </w:rPr>
        <w:t>ווליד טאהא (רע"מ – הרשימה הערבית המאוחדת):</w:t>
      </w:r>
      <w:r w:rsidRPr="00DA471F">
        <w:rPr>
          <w:rStyle w:val="TagStyle"/>
          <w:rtl/>
        </w:rPr>
        <w:t xml:space="preserve"> &lt;&lt; דובר_המשך &gt;&gt;</w:t>
      </w:r>
      <w:r>
        <w:rPr>
          <w:rtl/>
        </w:rPr>
        <w:t xml:space="preserve">   </w:t>
      </w:r>
      <w:bookmarkEnd w:id="28059"/>
    </w:p>
    <w:p w:rsidR="00D239D8" w:rsidRDefault="00D239D8" w:rsidP="003F2F35">
      <w:pPr>
        <w:rPr>
          <w:rtl/>
          <w:lang w:eastAsia="he-IL"/>
        </w:rPr>
      </w:pPr>
    </w:p>
    <w:p w:rsidR="00D239D8" w:rsidRDefault="00D239D8" w:rsidP="00BC5AA0">
      <w:pPr>
        <w:rPr>
          <w:rtl/>
          <w:lang w:eastAsia="he-IL"/>
        </w:rPr>
      </w:pPr>
      <w:r>
        <w:rPr>
          <w:rFonts w:hint="cs"/>
          <w:rtl/>
          <w:lang w:eastAsia="he-IL"/>
        </w:rPr>
        <w:t xml:space="preserve">חמד, אני לא מדבר </w:t>
      </w:r>
      <w:r w:rsidR="00BC5AA0">
        <w:rPr>
          <w:rFonts w:hint="cs"/>
          <w:rtl/>
          <w:lang w:eastAsia="he-IL"/>
        </w:rPr>
        <w:t>ע</w:t>
      </w:r>
      <w:r>
        <w:rPr>
          <w:rFonts w:hint="cs"/>
          <w:rtl/>
          <w:lang w:eastAsia="he-IL"/>
        </w:rPr>
        <w:t xml:space="preserve">ליך, תקשיב. </w:t>
      </w:r>
    </w:p>
    <w:p w:rsidR="00D239D8" w:rsidRDefault="00D239D8" w:rsidP="00BA01A1">
      <w:pPr>
        <w:rPr>
          <w:rtl/>
          <w:lang w:eastAsia="he-IL"/>
        </w:rPr>
      </w:pPr>
      <w:bookmarkStart w:id="28060" w:name="_ETM_Q60_450165"/>
      <w:bookmarkStart w:id="28061" w:name="_ETM_Q60_450233"/>
      <w:bookmarkEnd w:id="28060"/>
      <w:bookmarkEnd w:id="28061"/>
    </w:p>
    <w:p w:rsidR="00D239D8" w:rsidRDefault="00D239D8" w:rsidP="00BA01A1">
      <w:pPr>
        <w:pStyle w:val="af5"/>
        <w:keepNext/>
        <w:rPr>
          <w:rtl/>
        </w:rPr>
      </w:pPr>
      <w:bookmarkStart w:id="28062" w:name="ET_interruption_4674_14"/>
      <w:r w:rsidRPr="007F2FA5">
        <w:rPr>
          <w:rStyle w:val="TagStyle"/>
          <w:rtl/>
        </w:rPr>
        <w:t xml:space="preserve"> &lt;&lt; קריאה &gt;&gt; </w:t>
      </w:r>
      <w:r>
        <w:rPr>
          <w:rtl/>
        </w:rPr>
        <w:t>חמד עמאר (ישראל ביתנו):</w:t>
      </w:r>
      <w:r w:rsidRPr="007F2FA5">
        <w:rPr>
          <w:rStyle w:val="TagStyle"/>
          <w:rtl/>
        </w:rPr>
        <w:t xml:space="preserve"> &lt;&lt; קריאה &gt;&gt;</w:t>
      </w:r>
      <w:r>
        <w:rPr>
          <w:rtl/>
        </w:rPr>
        <w:t xml:space="preserve">   </w:t>
      </w:r>
      <w:bookmarkEnd w:id="28062"/>
    </w:p>
    <w:p w:rsidR="00D239D8" w:rsidRDefault="00D239D8" w:rsidP="003F2F35">
      <w:pPr>
        <w:rPr>
          <w:rtl/>
          <w:lang w:eastAsia="he-IL"/>
        </w:rPr>
      </w:pPr>
    </w:p>
    <w:p w:rsidR="00D239D8" w:rsidRDefault="00D239D8" w:rsidP="00BA01A1">
      <w:pPr>
        <w:rPr>
          <w:rtl/>
          <w:lang w:eastAsia="he-IL"/>
        </w:rPr>
      </w:pPr>
      <w:bookmarkStart w:id="28063" w:name="_ETM_Q60_452998"/>
      <w:bookmarkEnd w:id="28063"/>
      <w:r>
        <w:rPr>
          <w:rFonts w:hint="cs"/>
          <w:rtl/>
          <w:lang w:eastAsia="he-IL"/>
        </w:rPr>
        <w:t xml:space="preserve">אני מדבר על ארגוני פשע, לא על </w:t>
      </w:r>
      <w:bookmarkStart w:id="28064" w:name="_ETM_Q60_452798"/>
      <w:bookmarkEnd w:id="28064"/>
      <w:r w:rsidR="0085413A">
        <w:rPr>
          <w:rFonts w:hint="cs"/>
          <w:rtl/>
          <w:lang w:eastAsia="he-IL"/>
        </w:rPr>
        <w:t>– – –</w:t>
      </w:r>
      <w:r>
        <w:rPr>
          <w:rFonts w:hint="cs"/>
          <w:rtl/>
          <w:lang w:eastAsia="he-IL"/>
        </w:rPr>
        <w:t xml:space="preserve"> </w:t>
      </w:r>
      <w:bookmarkStart w:id="28065" w:name="_ETM_Q60_454492"/>
      <w:bookmarkEnd w:id="28065"/>
    </w:p>
    <w:p w:rsidR="00D239D8" w:rsidRDefault="00D239D8" w:rsidP="00BA01A1">
      <w:pPr>
        <w:rPr>
          <w:rtl/>
          <w:lang w:eastAsia="he-IL"/>
        </w:rPr>
      </w:pPr>
      <w:bookmarkStart w:id="28066" w:name="_ETM_Q60_454559"/>
      <w:bookmarkEnd w:id="28066"/>
    </w:p>
    <w:p w:rsidR="00D239D8" w:rsidRDefault="00D239D8" w:rsidP="00BA01A1">
      <w:pPr>
        <w:pStyle w:val="-"/>
        <w:keepNext/>
        <w:rPr>
          <w:rtl/>
        </w:rPr>
      </w:pPr>
      <w:r w:rsidRPr="00DA471F">
        <w:rPr>
          <w:rStyle w:val="TagStyle"/>
          <w:rtl/>
        </w:rPr>
        <w:t xml:space="preserve">&lt;&lt; דובר_המשך &gt;&gt; </w:t>
      </w:r>
      <w:r>
        <w:rPr>
          <w:rtl/>
        </w:rPr>
        <w:t>ווליד טאהא (רע"מ – הרשימה הערבית המאוחדת):</w:t>
      </w:r>
      <w:r w:rsidRPr="00DA471F">
        <w:rPr>
          <w:rStyle w:val="TagStyle"/>
          <w:rtl/>
        </w:rPr>
        <w:t xml:space="preserve"> &lt;&lt; דובר_המשך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או שמקבלים דיקטטורה נוסח הממשלה הגרועה ביותר בתולדות המדינה, שמפקירה את האזרחים לארגוני הפשיעה, או שאתם נהרגים על ידי ארגוני הפשיעה. זאת חלופה לא מקובלת, חמד. אנחנו רוצים לשמור על הזכויות שלנו, על </w:t>
      </w:r>
      <w:bookmarkStart w:id="28067" w:name="_ETM_Q60_489723"/>
      <w:bookmarkEnd w:id="28067"/>
      <w:r>
        <w:rPr>
          <w:rFonts w:hint="cs"/>
          <w:rtl/>
          <w:lang w:eastAsia="he-IL"/>
        </w:rPr>
        <w:t xml:space="preserve">החירויות שלנו, על החיים שלנו, וגם רוצים שהממשלה תילחם בארגוני הפשיעה </w:t>
      </w:r>
      <w:r>
        <w:rPr>
          <w:rFonts w:hint="eastAsia"/>
          <w:rtl/>
          <w:lang w:eastAsia="he-IL"/>
        </w:rPr>
        <w:t xml:space="preserve">– </w:t>
      </w:r>
      <w:r>
        <w:rPr>
          <w:rFonts w:hint="cs"/>
          <w:rtl/>
          <w:lang w:eastAsia="he-IL"/>
        </w:rPr>
        <w:t xml:space="preserve">למגר אותם, לפרק אותם, למנוע פרוטקשן. </w:t>
      </w:r>
    </w:p>
    <w:p w:rsidR="00D239D8" w:rsidRDefault="00D239D8" w:rsidP="00BA01A1">
      <w:pPr>
        <w:rPr>
          <w:rtl/>
          <w:lang w:eastAsia="he-IL"/>
        </w:rPr>
      </w:pPr>
      <w:bookmarkStart w:id="28068" w:name="_ETM_Q60_504117"/>
      <w:bookmarkStart w:id="28069" w:name="_ETM_Q60_504168"/>
      <w:bookmarkStart w:id="28070" w:name="_ETM_Q60_504247"/>
      <w:bookmarkEnd w:id="28068"/>
      <w:bookmarkEnd w:id="28069"/>
      <w:bookmarkEnd w:id="28070"/>
    </w:p>
    <w:p w:rsidR="00D239D8" w:rsidRDefault="00D239D8" w:rsidP="00BA01A1">
      <w:pPr>
        <w:rPr>
          <w:rtl/>
          <w:lang w:eastAsia="he-IL"/>
        </w:rPr>
      </w:pPr>
      <w:bookmarkStart w:id="28071" w:name="_ETM_Q60_504283"/>
      <w:bookmarkEnd w:id="28071"/>
      <w:r>
        <w:rPr>
          <w:rFonts w:hint="cs"/>
          <w:rtl/>
          <w:lang w:eastAsia="he-IL"/>
        </w:rPr>
        <w:t>למה בכל העולם, בכל המדינות הדמוקרטיות בעולם, זה מתקיים כזכות לאזרח, ורק אצלנו אני צריך לוותר על החירויות והזכויות שלי? למה? למה אני צריך לקבל חוקים דרקוניים ואנטי-דמוקרטיים בעליל כדי לשמור על החיים שלי?</w:t>
      </w:r>
    </w:p>
    <w:p w:rsidR="00D239D8" w:rsidRDefault="00D239D8" w:rsidP="00BA01A1">
      <w:pPr>
        <w:rPr>
          <w:rtl/>
          <w:lang w:eastAsia="he-IL"/>
        </w:rPr>
      </w:pPr>
    </w:p>
    <w:p w:rsidR="00D239D8" w:rsidRDefault="00D239D8" w:rsidP="00BA01A1">
      <w:pPr>
        <w:rPr>
          <w:rtl/>
          <w:lang w:eastAsia="he-IL"/>
        </w:rPr>
      </w:pPr>
      <w:r>
        <w:rPr>
          <w:rFonts w:hint="cs"/>
          <w:rtl/>
          <w:lang w:eastAsia="he-IL"/>
        </w:rPr>
        <w:t>החוק הזה הוא מאותה קטגוריה של לוותר על זכויות בסיסיות של אנשים שנמצאים בכלא</w:t>
      </w:r>
      <w:r w:rsidR="00BC5AA0">
        <w:rPr>
          <w:rFonts w:hint="cs"/>
          <w:rtl/>
          <w:lang w:eastAsia="he-IL"/>
        </w:rPr>
        <w:t>,</w:t>
      </w:r>
      <w:r>
        <w:rPr>
          <w:rFonts w:hint="cs"/>
          <w:rtl/>
          <w:lang w:eastAsia="he-IL"/>
        </w:rPr>
        <w:t xml:space="preserve"> ולא מן הנמנע שהם סתם בכלא, יכולים להתברר כחפים מכל דבר. עובדה שדיברו על מעל 7,000 אסירים מעל המכסה שבתי הכלא במדינה יכולים להכיל. אז מה אתם </w:t>
      </w:r>
      <w:bookmarkStart w:id="28072" w:name="_ETM_Q60_562833"/>
      <w:bookmarkEnd w:id="28072"/>
      <w:r>
        <w:rPr>
          <w:rFonts w:hint="cs"/>
          <w:rtl/>
          <w:lang w:eastAsia="he-IL"/>
        </w:rPr>
        <w:t xml:space="preserve">רוצים? גם אלפים מעל המכסה, גם ללא השגחה, גם ללא </w:t>
      </w:r>
      <w:bookmarkStart w:id="28073" w:name="_ETM_Q60_566587"/>
      <w:bookmarkEnd w:id="28073"/>
      <w:r>
        <w:rPr>
          <w:rFonts w:hint="cs"/>
          <w:rtl/>
          <w:lang w:eastAsia="he-IL"/>
        </w:rPr>
        <w:t xml:space="preserve">עורך דין. אולי תכריזו על דיקטטורה וזהו? אולי נכריז על מדינה דיקטטורית וסיימנו? אז לא, אנחנו רוצים גם דמוקרטיה ואנחנו רוצים שיילחמו </w:t>
      </w:r>
      <w:bookmarkStart w:id="28074" w:name="_ETM_Q60_583104"/>
      <w:bookmarkEnd w:id="28074"/>
      <w:r>
        <w:rPr>
          <w:rFonts w:hint="cs"/>
          <w:rtl/>
          <w:lang w:eastAsia="he-IL"/>
        </w:rPr>
        <w:t xml:space="preserve">בפשיעה. כל חלופה אחרת איננה מקובלת עלינו. תודה רבה. </w:t>
      </w:r>
    </w:p>
    <w:p w:rsidR="00D239D8" w:rsidRDefault="00D239D8" w:rsidP="00BA01A1">
      <w:pPr>
        <w:rPr>
          <w:rtl/>
          <w:lang w:eastAsia="he-IL"/>
        </w:rPr>
      </w:pPr>
    </w:p>
    <w:p w:rsidR="00D239D8" w:rsidRDefault="00D239D8" w:rsidP="00BA01A1">
      <w:pPr>
        <w:pStyle w:val="af6"/>
        <w:keepNext/>
        <w:rPr>
          <w:rtl/>
        </w:rPr>
      </w:pPr>
      <w:bookmarkStart w:id="28075" w:name="ET_yor_6307_9"/>
      <w:r w:rsidRPr="00DA471F">
        <w:rPr>
          <w:rStyle w:val="TagStyle"/>
          <w:rtl/>
        </w:rPr>
        <w:t xml:space="preserve"> &lt;&lt; יור &gt;&gt; </w:t>
      </w:r>
      <w:r>
        <w:rPr>
          <w:rtl/>
        </w:rPr>
        <w:t>היו"ר יבגני סובה:</w:t>
      </w:r>
      <w:r w:rsidRPr="00DA471F">
        <w:rPr>
          <w:rStyle w:val="TagStyle"/>
          <w:rtl/>
        </w:rPr>
        <w:t xml:space="preserve"> &lt;&lt; יור &gt;&gt;</w:t>
      </w:r>
      <w:r>
        <w:rPr>
          <w:rtl/>
        </w:rPr>
        <w:t xml:space="preserve">   </w:t>
      </w:r>
      <w:bookmarkEnd w:id="28075"/>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תודה רבה לחבר הכנסת ווליד טאהא. </w:t>
      </w:r>
      <w:bookmarkStart w:id="28076" w:name="_ETM_Q60_585530"/>
      <w:bookmarkStart w:id="28077" w:name="_ETM_Q60_585578"/>
      <w:bookmarkStart w:id="28078" w:name="_ETM_Q60_585675"/>
      <w:bookmarkStart w:id="28079" w:name="_ETM_Q60_585734"/>
      <w:bookmarkEnd w:id="28076"/>
      <w:bookmarkEnd w:id="28077"/>
      <w:bookmarkEnd w:id="28078"/>
      <w:bookmarkEnd w:id="28079"/>
      <w:r>
        <w:rPr>
          <w:rFonts w:hint="cs"/>
          <w:rtl/>
          <w:lang w:eastAsia="he-IL"/>
        </w:rPr>
        <w:t xml:space="preserve">חבר הכנסת יצחק פינדרוס </w:t>
      </w:r>
      <w:r>
        <w:rPr>
          <w:rtl/>
          <w:lang w:eastAsia="he-IL"/>
        </w:rPr>
        <w:t>–</w:t>
      </w:r>
      <w:r>
        <w:rPr>
          <w:rFonts w:hint="cs"/>
          <w:rtl/>
          <w:lang w:eastAsia="he-IL"/>
        </w:rPr>
        <w:t xml:space="preserve"> אינו נוכח; חברת הכנסת טלי גוטליב </w:t>
      </w:r>
      <w:r>
        <w:rPr>
          <w:rtl/>
          <w:lang w:eastAsia="he-IL"/>
        </w:rPr>
        <w:t>–</w:t>
      </w:r>
      <w:r>
        <w:rPr>
          <w:rFonts w:hint="cs"/>
          <w:rtl/>
          <w:lang w:eastAsia="he-IL"/>
        </w:rPr>
        <w:t xml:space="preserve"> מוותרת; חבר הכנסת ניסים ואטורי </w:t>
      </w:r>
      <w:r>
        <w:rPr>
          <w:rtl/>
          <w:lang w:eastAsia="he-IL"/>
        </w:rPr>
        <w:t>–</w:t>
      </w:r>
      <w:r>
        <w:rPr>
          <w:rFonts w:hint="cs"/>
          <w:rtl/>
          <w:lang w:eastAsia="he-IL"/>
        </w:rPr>
        <w:t xml:space="preserve"> אינו נוכח; חברת הכנסת מירב כהן </w:t>
      </w:r>
      <w:r>
        <w:rPr>
          <w:rtl/>
          <w:lang w:eastAsia="he-IL"/>
        </w:rPr>
        <w:t>–</w:t>
      </w:r>
      <w:r>
        <w:rPr>
          <w:rFonts w:hint="cs"/>
          <w:rtl/>
          <w:lang w:eastAsia="he-IL"/>
        </w:rPr>
        <w:t xml:space="preserve"> אינה נוכחת; חבר הכנסת עודד פורר </w:t>
      </w:r>
      <w:r>
        <w:rPr>
          <w:rtl/>
          <w:lang w:eastAsia="he-IL"/>
        </w:rPr>
        <w:t>–</w:t>
      </w:r>
      <w:r>
        <w:rPr>
          <w:rFonts w:hint="cs"/>
          <w:rtl/>
          <w:lang w:eastAsia="he-IL"/>
        </w:rPr>
        <w:t xml:space="preserve"> אינו </w:t>
      </w:r>
      <w:bookmarkStart w:id="28080" w:name="_ETM_Q60_609564"/>
      <w:bookmarkEnd w:id="28080"/>
      <w:r>
        <w:rPr>
          <w:rFonts w:hint="cs"/>
          <w:rtl/>
          <w:lang w:eastAsia="he-IL"/>
        </w:rPr>
        <w:t xml:space="preserve">נוכח; חבר הכנסת גלעד קריב </w:t>
      </w:r>
      <w:r>
        <w:rPr>
          <w:rtl/>
          <w:lang w:eastAsia="he-IL"/>
        </w:rPr>
        <w:t>–</w:t>
      </w:r>
      <w:r>
        <w:rPr>
          <w:rFonts w:hint="cs"/>
          <w:rtl/>
          <w:lang w:eastAsia="he-IL"/>
        </w:rPr>
        <w:t xml:space="preserve"> אינו נוכח; חבר הכנסת</w:t>
      </w:r>
      <w:bookmarkStart w:id="28081" w:name="_ETM_Q60_612211"/>
      <w:bookmarkEnd w:id="28081"/>
      <w:r>
        <w:rPr>
          <w:rFonts w:hint="cs"/>
          <w:rtl/>
          <w:lang w:eastAsia="he-IL"/>
        </w:rPr>
        <w:t xml:space="preserve"> מיקי לוי </w:t>
      </w:r>
      <w:r>
        <w:rPr>
          <w:rtl/>
          <w:lang w:eastAsia="he-IL"/>
        </w:rPr>
        <w:t>–</w:t>
      </w:r>
      <w:r>
        <w:rPr>
          <w:rFonts w:hint="cs"/>
          <w:rtl/>
          <w:lang w:eastAsia="he-IL"/>
        </w:rPr>
        <w:t xml:space="preserve"> אינו נוכח. </w:t>
      </w:r>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ווליד, חבר הכנסת טאהא, </w:t>
      </w:r>
      <w:bookmarkStart w:id="28082" w:name="_ETM_Q60_615355"/>
      <w:bookmarkEnd w:id="28082"/>
      <w:r>
        <w:rPr>
          <w:rFonts w:hint="cs"/>
          <w:rtl/>
          <w:lang w:eastAsia="he-IL"/>
        </w:rPr>
        <w:t xml:space="preserve">סלח לי, אני חושב שעשית ערבוב פה בין הצעת </w:t>
      </w:r>
      <w:bookmarkStart w:id="28083" w:name="_ETM_Q60_620348"/>
      <w:bookmarkEnd w:id="28083"/>
      <w:r>
        <w:rPr>
          <w:rFonts w:hint="cs"/>
          <w:rtl/>
          <w:lang w:eastAsia="he-IL"/>
        </w:rPr>
        <w:t xml:space="preserve">החוק להצעה של חבר הכנסת חמד למעצרים מינהליים, </w:t>
      </w:r>
      <w:bookmarkStart w:id="28084" w:name="_ETM_Q60_617801"/>
      <w:bookmarkEnd w:id="28084"/>
      <w:r>
        <w:rPr>
          <w:rFonts w:hint="cs"/>
          <w:rtl/>
          <w:lang w:eastAsia="he-IL"/>
        </w:rPr>
        <w:t xml:space="preserve">כי החוק לא מדבר על מעצרים מינהליים, אז האמוציות שלך נראה לי קצת מעבר לחוק. אתה יכול להמשיך לדבר איתו, </w:t>
      </w:r>
      <w:bookmarkStart w:id="28085" w:name="_ETM_Q60_631285"/>
      <w:bookmarkEnd w:id="28085"/>
      <w:r>
        <w:rPr>
          <w:rFonts w:hint="cs"/>
          <w:rtl/>
          <w:lang w:eastAsia="he-IL"/>
        </w:rPr>
        <w:t xml:space="preserve">אבל תן לי לקרוא בשמות של חברי הכנסת. </w:t>
      </w:r>
    </w:p>
    <w:p w:rsidR="00D239D8" w:rsidRDefault="00D239D8" w:rsidP="00BA01A1">
      <w:pPr>
        <w:rPr>
          <w:rtl/>
          <w:lang w:eastAsia="he-IL"/>
        </w:rPr>
      </w:pPr>
      <w:bookmarkStart w:id="28086" w:name="_ETM_Q60_626856"/>
      <w:bookmarkStart w:id="28087" w:name="_ETM_Q60_626941"/>
      <w:bookmarkEnd w:id="28086"/>
      <w:bookmarkEnd w:id="28087"/>
    </w:p>
    <w:p w:rsidR="00D239D8" w:rsidRPr="007F2FA5" w:rsidRDefault="00D239D8" w:rsidP="00BA01A1">
      <w:pPr>
        <w:rPr>
          <w:rtl/>
          <w:lang w:eastAsia="he-IL"/>
        </w:rPr>
      </w:pPr>
      <w:bookmarkStart w:id="28088" w:name="_ETM_Q60_627470"/>
      <w:bookmarkStart w:id="28089" w:name="_ETM_Q60_627546"/>
      <w:bookmarkEnd w:id="28088"/>
      <w:bookmarkEnd w:id="28089"/>
      <w:r>
        <w:rPr>
          <w:rFonts w:hint="cs"/>
          <w:rtl/>
          <w:lang w:eastAsia="he-IL"/>
        </w:rPr>
        <w:t xml:space="preserve">חברת </w:t>
      </w:r>
      <w:bookmarkStart w:id="28090" w:name="_ETM_Q60_632493"/>
      <w:bookmarkEnd w:id="28090"/>
      <w:r>
        <w:rPr>
          <w:rFonts w:hint="cs"/>
          <w:rtl/>
          <w:lang w:eastAsia="he-IL"/>
        </w:rPr>
        <w:t xml:space="preserve">הכנסת מרב מיכאלי </w:t>
      </w:r>
      <w:r>
        <w:rPr>
          <w:rtl/>
          <w:lang w:eastAsia="he-IL"/>
        </w:rPr>
        <w:t>–</w:t>
      </w:r>
      <w:r>
        <w:rPr>
          <w:rFonts w:hint="cs"/>
          <w:rtl/>
          <w:lang w:eastAsia="he-IL"/>
        </w:rPr>
        <w:t xml:space="preserve"> אינה נוכחת; חבר הכנסת יואב סגלוביץ</w:t>
      </w:r>
      <w:r w:rsidR="002B645E">
        <w:rPr>
          <w:rFonts w:hint="cs"/>
          <w:rtl/>
          <w:lang w:eastAsia="he-IL"/>
        </w:rPr>
        <w:t>'</w:t>
      </w:r>
      <w:r>
        <w:rPr>
          <w:rFonts w:hint="cs"/>
          <w:rtl/>
          <w:lang w:eastAsia="he-IL"/>
        </w:rPr>
        <w:t xml:space="preserve"> </w:t>
      </w:r>
      <w:bookmarkStart w:id="28091" w:name="_ETM_Q60_634475"/>
      <w:bookmarkEnd w:id="28091"/>
      <w:r>
        <w:rPr>
          <w:rtl/>
          <w:lang w:eastAsia="he-IL"/>
        </w:rPr>
        <w:t>–</w:t>
      </w:r>
      <w:r>
        <w:rPr>
          <w:rFonts w:hint="cs"/>
          <w:rtl/>
          <w:lang w:eastAsia="he-IL"/>
        </w:rPr>
        <w:t xml:space="preserve"> אינו נוכח; חבר הכנסת אלון שוסטר </w:t>
      </w:r>
      <w:r>
        <w:rPr>
          <w:rtl/>
          <w:lang w:eastAsia="he-IL"/>
        </w:rPr>
        <w:t>–</w:t>
      </w:r>
      <w:r>
        <w:rPr>
          <w:rFonts w:hint="cs"/>
          <w:rtl/>
          <w:lang w:eastAsia="he-IL"/>
        </w:rPr>
        <w:t xml:space="preserve"> אינו נוכח; חבר הכנסת רון כץ </w:t>
      </w:r>
      <w:r>
        <w:rPr>
          <w:rtl/>
          <w:lang w:eastAsia="he-IL"/>
        </w:rPr>
        <w:t>–</w:t>
      </w:r>
      <w:r>
        <w:rPr>
          <w:rFonts w:hint="cs"/>
          <w:rtl/>
          <w:lang w:eastAsia="he-IL"/>
        </w:rPr>
        <w:t xml:space="preserve"> אינו נוכח; חבר הכנסת אושר </w:t>
      </w:r>
      <w:bookmarkStart w:id="28092" w:name="_ETM_Q60_642463"/>
      <w:bookmarkEnd w:id="28092"/>
      <w:r>
        <w:rPr>
          <w:rFonts w:hint="cs"/>
          <w:rtl/>
          <w:lang w:eastAsia="he-IL"/>
        </w:rPr>
        <w:t xml:space="preserve">שקלים </w:t>
      </w:r>
      <w:r>
        <w:rPr>
          <w:rtl/>
          <w:lang w:eastAsia="he-IL"/>
        </w:rPr>
        <w:t>–</w:t>
      </w:r>
      <w:r>
        <w:rPr>
          <w:rFonts w:hint="cs"/>
          <w:rtl/>
          <w:lang w:eastAsia="he-IL"/>
        </w:rPr>
        <w:t xml:space="preserve"> אינו נוכח; חבר הכנסת סימון דוידסון </w:t>
      </w:r>
      <w:r>
        <w:rPr>
          <w:rtl/>
          <w:lang w:eastAsia="he-IL"/>
        </w:rPr>
        <w:t>–</w:t>
      </w:r>
      <w:r>
        <w:rPr>
          <w:rFonts w:hint="cs"/>
          <w:rtl/>
          <w:lang w:eastAsia="he-IL"/>
        </w:rPr>
        <w:t xml:space="preserve"> אינו </w:t>
      </w:r>
      <w:bookmarkStart w:id="28093" w:name="_ETM_Q60_639787"/>
      <w:bookmarkEnd w:id="28093"/>
      <w:r>
        <w:rPr>
          <w:rFonts w:hint="cs"/>
          <w:rtl/>
          <w:lang w:eastAsia="he-IL"/>
        </w:rPr>
        <w:t xml:space="preserve">נוכח; חבר הכנסת איימן עודה </w:t>
      </w:r>
      <w:r>
        <w:rPr>
          <w:rtl/>
          <w:lang w:eastAsia="he-IL"/>
        </w:rPr>
        <w:t>–</w:t>
      </w:r>
      <w:r>
        <w:rPr>
          <w:rFonts w:hint="cs"/>
          <w:rtl/>
          <w:lang w:eastAsia="he-IL"/>
        </w:rPr>
        <w:t xml:space="preserve"> אינו נוכח; חבר הכנסת נאור שירי </w:t>
      </w:r>
      <w:r>
        <w:rPr>
          <w:rtl/>
          <w:lang w:eastAsia="he-IL"/>
        </w:rPr>
        <w:t>–</w:t>
      </w:r>
      <w:r>
        <w:rPr>
          <w:rFonts w:hint="cs"/>
          <w:rtl/>
          <w:lang w:eastAsia="he-IL"/>
        </w:rPr>
        <w:t xml:space="preserve"> אינו נוכח; חבר הכנסת משה </w:t>
      </w:r>
      <w:bookmarkStart w:id="28094" w:name="_ETM_Q60_650101"/>
      <w:bookmarkEnd w:id="28094"/>
      <w:r>
        <w:rPr>
          <w:rFonts w:hint="cs"/>
          <w:rtl/>
          <w:lang w:eastAsia="he-IL"/>
        </w:rPr>
        <w:t xml:space="preserve">טור פז </w:t>
      </w:r>
      <w:r>
        <w:rPr>
          <w:rFonts w:hint="eastAsia"/>
          <w:rtl/>
          <w:lang w:eastAsia="he-IL"/>
        </w:rPr>
        <w:t xml:space="preserve">– </w:t>
      </w:r>
      <w:r>
        <w:rPr>
          <w:rFonts w:hint="cs"/>
          <w:rtl/>
          <w:lang w:eastAsia="he-IL"/>
        </w:rPr>
        <w:t xml:space="preserve">אינו נוכח. </w:t>
      </w:r>
      <w:bookmarkStart w:id="28095" w:name="_ETM_Q60_650214"/>
      <w:bookmarkStart w:id="28096" w:name="_ETM_Q60_650299"/>
      <w:bookmarkStart w:id="28097" w:name="_ETM_Q60_650375"/>
      <w:bookmarkStart w:id="28098" w:name="_ETM_Q60_650430"/>
      <w:bookmarkEnd w:id="28095"/>
      <w:bookmarkEnd w:id="28096"/>
      <w:bookmarkEnd w:id="28097"/>
      <w:bookmarkEnd w:id="28098"/>
      <w:r>
        <w:rPr>
          <w:rFonts w:hint="cs"/>
          <w:rtl/>
          <w:lang w:eastAsia="he-IL"/>
        </w:rPr>
        <w:t xml:space="preserve">חבר הכנסת מנסור עבאס, ביקשת לדבר בסוף. אתה אחרון הדוברים, ונעבור להצבעה. </w:t>
      </w:r>
      <w:r w:rsidR="00B234CE">
        <w:rPr>
          <w:rFonts w:hint="cs"/>
          <w:rtl/>
          <w:lang w:eastAsia="he-IL"/>
        </w:rPr>
        <w:t>שלוש דקות לרשותך, בבקשה.</w:t>
      </w:r>
    </w:p>
    <w:p w:rsidR="00D239D8" w:rsidRDefault="00D239D8" w:rsidP="00BA01A1">
      <w:pPr>
        <w:rPr>
          <w:rtl/>
          <w:lang w:eastAsia="he-IL"/>
        </w:rPr>
      </w:pPr>
    </w:p>
    <w:p w:rsidR="00D239D8" w:rsidRDefault="00D239D8" w:rsidP="00BA01A1">
      <w:pPr>
        <w:pStyle w:val="a4"/>
        <w:keepNext/>
        <w:rPr>
          <w:rtl/>
        </w:rPr>
      </w:pPr>
      <w:r w:rsidRPr="00DA471F">
        <w:rPr>
          <w:rStyle w:val="TagStyle"/>
          <w:rtl/>
        </w:rPr>
        <w:t xml:space="preserve"> &lt;&lt; דובר &gt;&gt; </w:t>
      </w:r>
      <w:bookmarkStart w:id="28099" w:name="_Toc170988327"/>
      <w:bookmarkStart w:id="28100" w:name="_Toc170988819"/>
      <w:r>
        <w:rPr>
          <w:rtl/>
        </w:rPr>
        <w:t>מנסור עבאס (רע"מ – הרשימה הערבית המאוחדת):</w:t>
      </w:r>
      <w:bookmarkEnd w:id="28099"/>
      <w:bookmarkEnd w:id="28100"/>
      <w:r w:rsidRPr="00DA471F">
        <w:rPr>
          <w:rStyle w:val="TagStyle"/>
          <w:rtl/>
        </w:rPr>
        <w:t xml:space="preserve"> &lt;&lt; דובר &gt;&gt;</w:t>
      </w:r>
      <w:r>
        <w:rPr>
          <w:rtl/>
        </w:rPr>
        <w:t xml:space="preserve">   </w:t>
      </w:r>
    </w:p>
    <w:p w:rsidR="00D239D8" w:rsidRDefault="00D239D8" w:rsidP="003F2F35">
      <w:pPr>
        <w:rPr>
          <w:rtl/>
          <w:lang w:eastAsia="he-IL"/>
        </w:rPr>
      </w:pPr>
    </w:p>
    <w:p w:rsidR="00D239D8" w:rsidRDefault="00B234CE" w:rsidP="00BC5AA0">
      <w:pPr>
        <w:rPr>
          <w:rtl/>
          <w:lang w:eastAsia="he-IL"/>
        </w:rPr>
      </w:pPr>
      <w:r>
        <w:rPr>
          <w:rFonts w:hint="cs"/>
          <w:rtl/>
          <w:lang w:eastAsia="he-IL"/>
        </w:rPr>
        <w:t xml:space="preserve">כן. אדוני היושב-ראש, </w:t>
      </w:r>
      <w:r w:rsidR="00D239D8" w:rsidRPr="00B34CDB">
        <w:rPr>
          <w:rFonts w:hint="cs"/>
          <w:rtl/>
          <w:lang w:eastAsia="he-IL"/>
        </w:rPr>
        <w:t>(</w:t>
      </w:r>
      <w:r w:rsidR="00D239D8">
        <w:rPr>
          <w:rFonts w:hint="cs"/>
          <w:rtl/>
          <w:lang w:eastAsia="he-IL"/>
        </w:rPr>
        <w:t>אומר</w:t>
      </w:r>
      <w:r w:rsidR="00D239D8" w:rsidRPr="00B34CDB">
        <w:rPr>
          <w:rFonts w:hint="cs"/>
          <w:rtl/>
          <w:lang w:eastAsia="he-IL"/>
        </w:rPr>
        <w:t xml:space="preserve"> דברים בשפה הערבית</w:t>
      </w:r>
      <w:r w:rsidR="00D239D8">
        <w:rPr>
          <w:rFonts w:hint="cs"/>
          <w:rtl/>
          <w:lang w:eastAsia="he-IL"/>
        </w:rPr>
        <w:t>, להלן תרגומם:</w:t>
      </w:r>
      <w:r w:rsidR="00DB1CA4">
        <w:rPr>
          <w:rFonts w:hint="cs"/>
          <w:rtl/>
          <w:lang w:eastAsia="he-IL"/>
        </w:rPr>
        <w:t xml:space="preserve"> </w:t>
      </w:r>
      <w:r w:rsidR="00DB1CA4" w:rsidRPr="00DB1CA4">
        <w:rPr>
          <w:rtl/>
          <w:lang w:eastAsia="he-IL"/>
        </w:rPr>
        <w:t xml:space="preserve">אחים ואחיות בני החברה הערבית שלנו, בני ובנות החברה הערבית שלנו, היום הנחנו על שולחן הכנסת הצעה להקמת ועדת חקירה פרלמנטרית בעניין האלימות והפשיעה, </w:t>
      </w:r>
      <w:r w:rsidR="00DB1CA4">
        <w:rPr>
          <w:rFonts w:hint="cs"/>
          <w:rtl/>
          <w:lang w:eastAsia="he-IL"/>
        </w:rPr>
        <w:t xml:space="preserve">ובעיקר </w:t>
      </w:r>
      <w:r w:rsidR="00DB1CA4" w:rsidRPr="00DB1CA4">
        <w:rPr>
          <w:rtl/>
          <w:lang w:eastAsia="he-IL"/>
        </w:rPr>
        <w:t>בעניין הקנוניה והרפיון בתפקידה של הממשלה במאבק באלימות ובפשיעה. כמובן</w:t>
      </w:r>
      <w:r w:rsidR="00DB1CA4">
        <w:rPr>
          <w:rFonts w:hint="cs"/>
          <w:rtl/>
          <w:lang w:eastAsia="he-IL"/>
        </w:rPr>
        <w:t>,</w:t>
      </w:r>
      <w:r w:rsidR="00DB1CA4" w:rsidRPr="00DB1CA4">
        <w:rPr>
          <w:rtl/>
          <w:lang w:eastAsia="he-IL"/>
        </w:rPr>
        <w:t xml:space="preserve"> בסופו של </w:t>
      </w:r>
      <w:r w:rsidR="00DB1CA4">
        <w:rPr>
          <w:rFonts w:hint="cs"/>
          <w:rtl/>
          <w:lang w:eastAsia="he-IL"/>
        </w:rPr>
        <w:t>דבר</w:t>
      </w:r>
      <w:r w:rsidR="00DB1CA4" w:rsidRPr="00DB1CA4">
        <w:rPr>
          <w:rtl/>
          <w:lang w:eastAsia="he-IL"/>
        </w:rPr>
        <w:t>, הכנסת</w:t>
      </w:r>
      <w:r w:rsidR="00DB1CA4">
        <w:rPr>
          <w:rFonts w:hint="cs"/>
          <w:rtl/>
          <w:lang w:eastAsia="he-IL"/>
        </w:rPr>
        <w:t>,</w:t>
      </w:r>
      <w:r w:rsidR="00DB1CA4" w:rsidRPr="00DB1CA4">
        <w:rPr>
          <w:rtl/>
          <w:lang w:eastAsia="he-IL"/>
        </w:rPr>
        <w:t xml:space="preserve"> ברוב של 47 חברים מול 42 חברים, </w:t>
      </w:r>
      <w:r w:rsidR="00DB1CA4">
        <w:rPr>
          <w:rFonts w:hint="cs"/>
          <w:rtl/>
          <w:lang w:eastAsia="he-IL"/>
        </w:rPr>
        <w:t>דחתה את ה</w:t>
      </w:r>
      <w:r w:rsidR="00DB1CA4" w:rsidRPr="00DB1CA4">
        <w:rPr>
          <w:rtl/>
          <w:lang w:eastAsia="he-IL"/>
        </w:rPr>
        <w:t>הצעה הז</w:t>
      </w:r>
      <w:r w:rsidR="00DB1CA4">
        <w:rPr>
          <w:rFonts w:hint="cs"/>
          <w:rtl/>
          <w:lang w:eastAsia="he-IL"/>
        </w:rPr>
        <w:t>את</w:t>
      </w:r>
      <w:r w:rsidR="00DB1CA4" w:rsidRPr="00DB1CA4">
        <w:rPr>
          <w:rtl/>
          <w:lang w:eastAsia="he-IL"/>
        </w:rPr>
        <w:t>, למרות הזכות שבהעברת ההצעה הז</w:t>
      </w:r>
      <w:r w:rsidR="00DB1CA4">
        <w:rPr>
          <w:rFonts w:hint="cs"/>
          <w:rtl/>
          <w:lang w:eastAsia="he-IL"/>
        </w:rPr>
        <w:t>את</w:t>
      </w:r>
      <w:r w:rsidR="00DB1CA4" w:rsidRPr="00DB1CA4">
        <w:rPr>
          <w:rtl/>
          <w:lang w:eastAsia="he-IL"/>
        </w:rPr>
        <w:t xml:space="preserve"> ולמרות צדקתה של ההצעה הז</w:t>
      </w:r>
      <w:r w:rsidR="00DB1CA4">
        <w:rPr>
          <w:rFonts w:hint="cs"/>
          <w:rtl/>
          <w:lang w:eastAsia="he-IL"/>
        </w:rPr>
        <w:t xml:space="preserve">את </w:t>
      </w:r>
      <w:r w:rsidR="00DB1CA4" w:rsidRPr="00DB1CA4">
        <w:rPr>
          <w:rtl/>
          <w:lang w:eastAsia="he-IL"/>
        </w:rPr>
        <w:t xml:space="preserve">והצדק </w:t>
      </w:r>
      <w:r w:rsidR="00DB1CA4">
        <w:rPr>
          <w:rFonts w:hint="cs"/>
          <w:rtl/>
          <w:lang w:eastAsia="he-IL"/>
        </w:rPr>
        <w:t>שבה</w:t>
      </w:r>
      <w:r w:rsidR="00DB1CA4" w:rsidRPr="00DB1CA4">
        <w:rPr>
          <w:rtl/>
          <w:lang w:eastAsia="he-IL"/>
        </w:rPr>
        <w:t>. ההצעה הז</w:t>
      </w:r>
      <w:r w:rsidR="00DB1CA4">
        <w:rPr>
          <w:rFonts w:hint="cs"/>
          <w:rtl/>
          <w:lang w:eastAsia="he-IL"/>
        </w:rPr>
        <w:t>את</w:t>
      </w:r>
      <w:r w:rsidR="00DB1CA4" w:rsidRPr="00DB1CA4">
        <w:rPr>
          <w:rtl/>
          <w:lang w:eastAsia="he-IL"/>
        </w:rPr>
        <w:t xml:space="preserve"> </w:t>
      </w:r>
      <w:r w:rsidR="00DB1CA4">
        <w:rPr>
          <w:rFonts w:hint="cs"/>
          <w:rtl/>
          <w:lang w:eastAsia="he-IL"/>
        </w:rPr>
        <w:t xml:space="preserve">באה אחרי </w:t>
      </w:r>
      <w:r w:rsidR="00DB1CA4" w:rsidRPr="00DB1CA4">
        <w:rPr>
          <w:rtl/>
          <w:lang w:eastAsia="he-IL"/>
        </w:rPr>
        <w:t>המתנה של שנתיים. מהיום הראשון של הממשלה הז</w:t>
      </w:r>
      <w:r w:rsidR="00026E00">
        <w:rPr>
          <w:rFonts w:hint="cs"/>
          <w:rtl/>
          <w:lang w:eastAsia="he-IL"/>
        </w:rPr>
        <w:t xml:space="preserve">את יש </w:t>
      </w:r>
      <w:r w:rsidR="00DB1CA4" w:rsidRPr="00DB1CA4">
        <w:rPr>
          <w:rtl/>
          <w:lang w:eastAsia="he-IL"/>
        </w:rPr>
        <w:t>עלי</w:t>
      </w:r>
      <w:r w:rsidR="00026E00">
        <w:rPr>
          <w:rFonts w:hint="cs"/>
          <w:rtl/>
          <w:lang w:eastAsia="he-IL"/>
        </w:rPr>
        <w:t>י</w:t>
      </w:r>
      <w:r w:rsidR="00DB1CA4" w:rsidRPr="00DB1CA4">
        <w:rPr>
          <w:rtl/>
          <w:lang w:eastAsia="he-IL"/>
        </w:rPr>
        <w:t>ה שלא הייתה כמוה ב</w:t>
      </w:r>
      <w:r w:rsidR="00026E00">
        <w:rPr>
          <w:rFonts w:hint="cs"/>
          <w:rtl/>
          <w:lang w:eastAsia="he-IL"/>
        </w:rPr>
        <w:t xml:space="preserve">מעשי </w:t>
      </w:r>
      <w:r w:rsidR="00DB1CA4" w:rsidRPr="00DB1CA4">
        <w:rPr>
          <w:rtl/>
          <w:lang w:eastAsia="he-IL"/>
        </w:rPr>
        <w:t>האלימות והפשיעה</w:t>
      </w:r>
      <w:r w:rsidR="00026E00">
        <w:rPr>
          <w:rFonts w:hint="cs"/>
          <w:rtl/>
          <w:lang w:eastAsia="he-IL"/>
        </w:rPr>
        <w:t>, של</w:t>
      </w:r>
      <w:r w:rsidR="00DB1CA4" w:rsidRPr="00DB1CA4">
        <w:rPr>
          <w:rtl/>
          <w:lang w:eastAsia="he-IL"/>
        </w:rPr>
        <w:t xml:space="preserve"> 130%. </w:t>
      </w:r>
      <w:r w:rsidR="00026E00">
        <w:rPr>
          <w:rFonts w:hint="cs"/>
          <w:rtl/>
          <w:lang w:eastAsia="he-IL"/>
        </w:rPr>
        <w:t>ב</w:t>
      </w:r>
      <w:r w:rsidR="00DB1CA4" w:rsidRPr="00DB1CA4">
        <w:rPr>
          <w:rtl/>
          <w:lang w:eastAsia="he-IL"/>
        </w:rPr>
        <w:t>שנה שעברה</w:t>
      </w:r>
      <w:r w:rsidR="00026E00">
        <w:rPr>
          <w:rFonts w:hint="cs"/>
          <w:rtl/>
          <w:lang w:eastAsia="he-IL"/>
        </w:rPr>
        <w:t>, שנת</w:t>
      </w:r>
      <w:r w:rsidR="00DB1CA4" w:rsidRPr="00DB1CA4">
        <w:rPr>
          <w:rtl/>
          <w:lang w:eastAsia="he-IL"/>
        </w:rPr>
        <w:t xml:space="preserve"> </w:t>
      </w:r>
      <w:r w:rsidR="00026E00">
        <w:rPr>
          <w:rFonts w:hint="cs"/>
          <w:rtl/>
          <w:lang w:eastAsia="he-IL"/>
        </w:rPr>
        <w:t>2023</w:t>
      </w:r>
      <w:r w:rsidR="00DB1CA4" w:rsidRPr="00DB1CA4">
        <w:rPr>
          <w:rtl/>
          <w:lang w:eastAsia="he-IL"/>
        </w:rPr>
        <w:t>, והשנה</w:t>
      </w:r>
      <w:r w:rsidR="00026E00">
        <w:rPr>
          <w:rFonts w:hint="cs"/>
          <w:rtl/>
          <w:lang w:eastAsia="he-IL"/>
        </w:rPr>
        <w:t>, שנת</w:t>
      </w:r>
      <w:r w:rsidR="00DB1CA4" w:rsidRPr="00DB1CA4">
        <w:rPr>
          <w:rtl/>
          <w:lang w:eastAsia="he-IL"/>
        </w:rPr>
        <w:t xml:space="preserve"> </w:t>
      </w:r>
      <w:r w:rsidR="00026E00">
        <w:rPr>
          <w:rFonts w:hint="cs"/>
          <w:rtl/>
          <w:lang w:eastAsia="he-IL"/>
        </w:rPr>
        <w:t>2024</w:t>
      </w:r>
      <w:r w:rsidR="00DB1CA4" w:rsidRPr="00DB1CA4">
        <w:rPr>
          <w:rtl/>
          <w:lang w:eastAsia="he-IL"/>
        </w:rPr>
        <w:t xml:space="preserve"> </w:t>
      </w:r>
      <w:r w:rsidR="00026E00">
        <w:rPr>
          <w:rFonts w:hint="cs"/>
          <w:rtl/>
          <w:lang w:eastAsia="he-IL"/>
        </w:rPr>
        <w:t>–</w:t>
      </w:r>
      <w:r w:rsidR="00DB1CA4" w:rsidRPr="00DB1CA4">
        <w:rPr>
          <w:rtl/>
          <w:lang w:eastAsia="he-IL"/>
        </w:rPr>
        <w:t xml:space="preserve"> זה יותר מ</w:t>
      </w:r>
      <w:r w:rsidR="00026E00">
        <w:rPr>
          <w:rFonts w:hint="cs"/>
          <w:rtl/>
          <w:lang w:eastAsia="he-IL"/>
        </w:rPr>
        <w:t>ה</w:t>
      </w:r>
      <w:r w:rsidR="00DB1CA4" w:rsidRPr="00DB1CA4">
        <w:rPr>
          <w:rtl/>
          <w:lang w:eastAsia="he-IL"/>
        </w:rPr>
        <w:t>שנה שעברה כבר בחצי השנה הראשונה. לכן</w:t>
      </w:r>
      <w:r w:rsidR="00026E00">
        <w:rPr>
          <w:rFonts w:hint="cs"/>
          <w:rtl/>
          <w:lang w:eastAsia="he-IL"/>
        </w:rPr>
        <w:t>,</w:t>
      </w:r>
      <w:r w:rsidR="00DB1CA4" w:rsidRPr="00DB1CA4">
        <w:rPr>
          <w:rtl/>
          <w:lang w:eastAsia="he-IL"/>
        </w:rPr>
        <w:t xml:space="preserve"> לא הייתה ברירה אלא ל</w:t>
      </w:r>
      <w:r w:rsidR="00026E00">
        <w:rPr>
          <w:rFonts w:hint="cs"/>
          <w:rtl/>
          <w:lang w:eastAsia="he-IL"/>
        </w:rPr>
        <w:t xml:space="preserve">העלות </w:t>
      </w:r>
      <w:r w:rsidR="00DB1CA4" w:rsidRPr="00DB1CA4">
        <w:rPr>
          <w:rtl/>
          <w:lang w:eastAsia="he-IL"/>
        </w:rPr>
        <w:t>את ההצעה הז</w:t>
      </w:r>
      <w:r w:rsidR="00026E00">
        <w:rPr>
          <w:rFonts w:hint="cs"/>
          <w:rtl/>
          <w:lang w:eastAsia="he-IL"/>
        </w:rPr>
        <w:t>את</w:t>
      </w:r>
      <w:r w:rsidR="00DB1CA4" w:rsidRPr="00DB1CA4">
        <w:rPr>
          <w:rtl/>
          <w:lang w:eastAsia="he-IL"/>
        </w:rPr>
        <w:t xml:space="preserve"> על סדר</w:t>
      </w:r>
      <w:r w:rsidR="00026E00">
        <w:rPr>
          <w:rFonts w:hint="cs"/>
          <w:rtl/>
          <w:lang w:eastAsia="he-IL"/>
        </w:rPr>
        <w:t>-</w:t>
      </w:r>
      <w:r w:rsidR="00DB1CA4" w:rsidRPr="00DB1CA4">
        <w:rPr>
          <w:rtl/>
          <w:lang w:eastAsia="he-IL"/>
        </w:rPr>
        <w:t>היום. וכמו שהממשלה נכשלה בשנתיים הקודמות בל</w:t>
      </w:r>
      <w:r w:rsidR="00026E00">
        <w:rPr>
          <w:rFonts w:hint="cs"/>
          <w:rtl/>
          <w:lang w:eastAsia="he-IL"/>
        </w:rPr>
        <w:t xml:space="preserve">נהוג </w:t>
      </w:r>
      <w:r w:rsidR="00DB1CA4" w:rsidRPr="00DB1CA4">
        <w:rPr>
          <w:rtl/>
          <w:lang w:eastAsia="he-IL"/>
        </w:rPr>
        <w:t xml:space="preserve">באחריות </w:t>
      </w:r>
      <w:r w:rsidR="00026E00">
        <w:rPr>
          <w:rFonts w:hint="cs"/>
          <w:rtl/>
          <w:lang w:eastAsia="he-IL"/>
        </w:rPr>
        <w:t xml:space="preserve">ולהגן </w:t>
      </w:r>
      <w:r w:rsidR="00DB1CA4" w:rsidRPr="00DB1CA4">
        <w:rPr>
          <w:rtl/>
          <w:lang w:eastAsia="he-IL"/>
        </w:rPr>
        <w:t xml:space="preserve">על חיי האזרחים הערבים, כך נכשלה </w:t>
      </w:r>
      <w:r w:rsidR="00026E00">
        <w:rPr>
          <w:rFonts w:hint="cs"/>
          <w:rtl/>
          <w:lang w:eastAsia="he-IL"/>
        </w:rPr>
        <w:t xml:space="preserve">היום </w:t>
      </w:r>
      <w:r w:rsidR="00DB1CA4" w:rsidRPr="00DB1CA4">
        <w:rPr>
          <w:rtl/>
          <w:lang w:eastAsia="he-IL"/>
        </w:rPr>
        <w:t>הכנסת ב</w:t>
      </w:r>
      <w:r w:rsidR="00026E00">
        <w:rPr>
          <w:rFonts w:hint="cs"/>
          <w:rtl/>
          <w:lang w:eastAsia="he-IL"/>
        </w:rPr>
        <w:t xml:space="preserve">לנהוג </w:t>
      </w:r>
      <w:r w:rsidR="00DB1CA4" w:rsidRPr="00DB1CA4">
        <w:rPr>
          <w:rtl/>
          <w:lang w:eastAsia="he-IL"/>
        </w:rPr>
        <w:t xml:space="preserve">באחריות </w:t>
      </w:r>
      <w:r w:rsidR="00026E00">
        <w:rPr>
          <w:rFonts w:hint="cs"/>
          <w:rtl/>
          <w:lang w:eastAsia="he-IL"/>
        </w:rPr>
        <w:t xml:space="preserve">ולהגן </w:t>
      </w:r>
      <w:r w:rsidR="00DB1CA4" w:rsidRPr="00DB1CA4">
        <w:rPr>
          <w:rtl/>
          <w:lang w:eastAsia="he-IL"/>
        </w:rPr>
        <w:t>על חיי האזרחים הערבים. ולכן</w:t>
      </w:r>
      <w:r w:rsidR="00026E00">
        <w:rPr>
          <w:rFonts w:hint="cs"/>
          <w:rtl/>
          <w:lang w:eastAsia="he-IL"/>
        </w:rPr>
        <w:t>,</w:t>
      </w:r>
      <w:r w:rsidR="00DB1CA4" w:rsidRPr="00DB1CA4">
        <w:rPr>
          <w:rtl/>
          <w:lang w:eastAsia="he-IL"/>
        </w:rPr>
        <w:t xml:space="preserve"> אם נשאל על הפתרון </w:t>
      </w:r>
      <w:r w:rsidR="00026E00">
        <w:rPr>
          <w:rFonts w:hint="cs"/>
          <w:rtl/>
          <w:lang w:eastAsia="he-IL"/>
        </w:rPr>
        <w:t xml:space="preserve">של הבעיה </w:t>
      </w:r>
      <w:r w:rsidR="00DB1CA4" w:rsidRPr="00DB1CA4">
        <w:rPr>
          <w:rtl/>
          <w:lang w:eastAsia="he-IL"/>
        </w:rPr>
        <w:t>הז</w:t>
      </w:r>
      <w:r w:rsidR="00026E00">
        <w:rPr>
          <w:rFonts w:hint="cs"/>
          <w:rtl/>
          <w:lang w:eastAsia="he-IL"/>
        </w:rPr>
        <w:t>את</w:t>
      </w:r>
      <w:r w:rsidR="00DB1CA4" w:rsidRPr="00DB1CA4">
        <w:rPr>
          <w:rtl/>
          <w:lang w:eastAsia="he-IL"/>
        </w:rPr>
        <w:t xml:space="preserve">, זה ברור </w:t>
      </w:r>
      <w:r w:rsidR="00026E00">
        <w:rPr>
          <w:rFonts w:hint="cs"/>
          <w:rtl/>
          <w:lang w:eastAsia="he-IL"/>
        </w:rPr>
        <w:t xml:space="preserve">מאוד </w:t>
      </w:r>
      <w:r w:rsidR="00DB1CA4" w:rsidRPr="00DB1CA4">
        <w:rPr>
          <w:rtl/>
          <w:lang w:eastAsia="he-IL"/>
        </w:rPr>
        <w:t>שברמה הפוליטית הממשלה</w:t>
      </w:r>
      <w:r w:rsidR="00026E00">
        <w:rPr>
          <w:rFonts w:hint="cs"/>
          <w:rtl/>
          <w:lang w:eastAsia="he-IL"/>
        </w:rPr>
        <w:t xml:space="preserve"> נכשלה ו</w:t>
      </w:r>
      <w:r w:rsidR="00DB1CA4" w:rsidRPr="00DB1CA4">
        <w:rPr>
          <w:rtl/>
          <w:lang w:eastAsia="he-IL"/>
        </w:rPr>
        <w:t>הכנסת</w:t>
      </w:r>
      <w:r w:rsidR="00026E00">
        <w:rPr>
          <w:rFonts w:hint="cs"/>
          <w:rtl/>
          <w:lang w:eastAsia="he-IL"/>
        </w:rPr>
        <w:t xml:space="preserve"> נכשלה</w:t>
      </w:r>
      <w:r w:rsidR="00DB1CA4" w:rsidRPr="00DB1CA4">
        <w:rPr>
          <w:rtl/>
          <w:lang w:eastAsia="he-IL"/>
        </w:rPr>
        <w:t>. יש לה</w:t>
      </w:r>
      <w:r w:rsidR="00026E00">
        <w:rPr>
          <w:rFonts w:hint="cs"/>
          <w:rtl/>
          <w:lang w:eastAsia="he-IL"/>
        </w:rPr>
        <w:t xml:space="preserve">דגיש בפנינו </w:t>
      </w:r>
      <w:r w:rsidR="00DB1CA4" w:rsidRPr="00DB1CA4">
        <w:rPr>
          <w:rtl/>
          <w:lang w:eastAsia="he-IL"/>
        </w:rPr>
        <w:t xml:space="preserve">בתור אזרחים ערבים </w:t>
      </w:r>
      <w:r w:rsidR="00026E00">
        <w:rPr>
          <w:rFonts w:hint="cs"/>
          <w:rtl/>
          <w:lang w:eastAsia="he-IL"/>
        </w:rPr>
        <w:t xml:space="preserve">את </w:t>
      </w:r>
      <w:r w:rsidR="00DB1CA4" w:rsidRPr="00DB1CA4">
        <w:rPr>
          <w:rtl/>
          <w:lang w:eastAsia="he-IL"/>
        </w:rPr>
        <w:t xml:space="preserve">החשיבות </w:t>
      </w:r>
      <w:r w:rsidR="00026E00">
        <w:rPr>
          <w:rFonts w:hint="cs"/>
          <w:rtl/>
          <w:lang w:eastAsia="he-IL"/>
        </w:rPr>
        <w:t xml:space="preserve">של נשיאה </w:t>
      </w:r>
      <w:r w:rsidR="00DB1CA4" w:rsidRPr="00DB1CA4">
        <w:rPr>
          <w:rtl/>
          <w:lang w:eastAsia="he-IL"/>
        </w:rPr>
        <w:t>באחריות ו</w:t>
      </w:r>
      <w:r w:rsidR="00026E00">
        <w:rPr>
          <w:rFonts w:hint="cs"/>
          <w:rtl/>
          <w:lang w:eastAsia="he-IL"/>
        </w:rPr>
        <w:t xml:space="preserve">מילוי </w:t>
      </w:r>
      <w:r w:rsidR="00DB1CA4" w:rsidRPr="00DB1CA4">
        <w:rPr>
          <w:rtl/>
          <w:lang w:eastAsia="he-IL"/>
        </w:rPr>
        <w:t>תפקידנו בהפלת הממשלה הז</w:t>
      </w:r>
      <w:r w:rsidR="00026E00">
        <w:rPr>
          <w:rFonts w:hint="cs"/>
          <w:rtl/>
          <w:lang w:eastAsia="he-IL"/>
        </w:rPr>
        <w:t>את</w:t>
      </w:r>
      <w:r w:rsidR="00DB1CA4" w:rsidRPr="00DB1CA4">
        <w:rPr>
          <w:rtl/>
          <w:lang w:eastAsia="he-IL"/>
        </w:rPr>
        <w:t xml:space="preserve"> ו</w:t>
      </w:r>
      <w:r w:rsidR="00026E00">
        <w:rPr>
          <w:rFonts w:hint="cs"/>
          <w:rtl/>
          <w:lang w:eastAsia="he-IL"/>
        </w:rPr>
        <w:t xml:space="preserve">פיזור </w:t>
      </w:r>
      <w:r w:rsidR="00DB1CA4" w:rsidRPr="00DB1CA4">
        <w:rPr>
          <w:rtl/>
          <w:lang w:eastAsia="he-IL"/>
        </w:rPr>
        <w:t xml:space="preserve">הכנסת. זה יהיה אמצע הדרך, אולם </w:t>
      </w:r>
      <w:r w:rsidR="00026E00">
        <w:rPr>
          <w:rFonts w:hint="cs"/>
          <w:rtl/>
          <w:lang w:eastAsia="he-IL"/>
        </w:rPr>
        <w:t>מחצ</w:t>
      </w:r>
      <w:r w:rsidR="00BC5AA0">
        <w:rPr>
          <w:rFonts w:hint="cs"/>
          <w:rtl/>
          <w:lang w:eastAsia="he-IL"/>
        </w:rPr>
        <w:t>י</w:t>
      </w:r>
      <w:r w:rsidR="00026E00">
        <w:rPr>
          <w:rFonts w:hint="cs"/>
          <w:rtl/>
          <w:lang w:eastAsia="he-IL"/>
        </w:rPr>
        <w:t xml:space="preserve">ת </w:t>
      </w:r>
      <w:r w:rsidR="00DB1CA4" w:rsidRPr="00DB1CA4">
        <w:rPr>
          <w:rtl/>
          <w:lang w:eastAsia="he-IL"/>
        </w:rPr>
        <w:t>הדרך הנותרת היא להראות מודעות פוליטית ו</w:t>
      </w:r>
      <w:r w:rsidR="00026E00">
        <w:rPr>
          <w:rFonts w:hint="cs"/>
          <w:rtl/>
          <w:lang w:eastAsia="he-IL"/>
        </w:rPr>
        <w:t>לפעול כ</w:t>
      </w:r>
      <w:r w:rsidR="00DB1CA4" w:rsidRPr="00DB1CA4">
        <w:rPr>
          <w:rtl/>
          <w:lang w:eastAsia="he-IL"/>
        </w:rPr>
        <w:t xml:space="preserve">תנועה פוליטית אשר תוביל להשתתפות </w:t>
      </w:r>
      <w:r w:rsidR="00026E00">
        <w:rPr>
          <w:rFonts w:hint="cs"/>
          <w:rtl/>
          <w:lang w:eastAsia="he-IL"/>
        </w:rPr>
        <w:t xml:space="preserve">נרחבת </w:t>
      </w:r>
      <w:r w:rsidR="00DB1CA4" w:rsidRPr="00DB1CA4">
        <w:rPr>
          <w:rtl/>
          <w:lang w:eastAsia="he-IL"/>
        </w:rPr>
        <w:t>בכל בחירות הבאות</w:t>
      </w:r>
      <w:r w:rsidR="006A0E00">
        <w:rPr>
          <w:rFonts w:hint="cs"/>
          <w:rtl/>
          <w:lang w:eastAsia="he-IL"/>
        </w:rPr>
        <w:t xml:space="preserve"> של הכנסת;</w:t>
      </w:r>
      <w:r w:rsidR="00DB1CA4" w:rsidRPr="00DB1CA4">
        <w:rPr>
          <w:rtl/>
          <w:lang w:eastAsia="he-IL"/>
        </w:rPr>
        <w:t xml:space="preserve"> שנצא להצביע ו</w:t>
      </w:r>
      <w:r w:rsidR="006A0E00">
        <w:rPr>
          <w:rFonts w:hint="cs"/>
          <w:rtl/>
          <w:lang w:eastAsia="he-IL"/>
        </w:rPr>
        <w:t xml:space="preserve">נפיל </w:t>
      </w:r>
      <w:r w:rsidR="00DB1CA4" w:rsidRPr="00DB1CA4">
        <w:rPr>
          <w:rtl/>
          <w:lang w:eastAsia="he-IL"/>
        </w:rPr>
        <w:t>את הימין הפשיסט והגזעני הזה, אשר לא אכפת לו</w:t>
      </w:r>
      <w:r w:rsidR="0085413A">
        <w:rPr>
          <w:rtl/>
          <w:lang w:eastAsia="he-IL"/>
        </w:rPr>
        <w:t xml:space="preserve"> </w:t>
      </w:r>
      <w:r w:rsidR="00DB1CA4" w:rsidRPr="00DB1CA4">
        <w:rPr>
          <w:rtl/>
          <w:lang w:eastAsia="he-IL"/>
        </w:rPr>
        <w:t>מחיי האזרחים הערבים</w:t>
      </w:r>
      <w:r w:rsidR="006A0E00">
        <w:rPr>
          <w:rFonts w:hint="cs"/>
          <w:rtl/>
          <w:lang w:eastAsia="he-IL"/>
        </w:rPr>
        <w:t xml:space="preserve"> כלל</w:t>
      </w:r>
      <w:r w:rsidR="00DB1CA4" w:rsidRPr="00DB1CA4">
        <w:rPr>
          <w:rtl/>
          <w:lang w:eastAsia="he-IL"/>
        </w:rPr>
        <w:t>. חברי הכנסת הערבים עושים מאמץ רב במיוחד ב</w:t>
      </w:r>
      <w:r w:rsidR="006A0E00">
        <w:rPr>
          <w:rFonts w:hint="cs"/>
          <w:rtl/>
          <w:lang w:eastAsia="he-IL"/>
        </w:rPr>
        <w:t xml:space="preserve">נושא </w:t>
      </w:r>
      <w:r w:rsidR="00DB1CA4" w:rsidRPr="00DB1CA4">
        <w:rPr>
          <w:rtl/>
          <w:lang w:eastAsia="he-IL"/>
        </w:rPr>
        <w:t xml:space="preserve">הזה, </w:t>
      </w:r>
      <w:r w:rsidR="006A0E00">
        <w:rPr>
          <w:rFonts w:hint="cs"/>
          <w:rtl/>
          <w:lang w:eastAsia="he-IL"/>
        </w:rPr>
        <w:t>כדי ש</w:t>
      </w:r>
      <w:r w:rsidR="00DB1CA4" w:rsidRPr="00DB1CA4">
        <w:rPr>
          <w:rtl/>
          <w:lang w:eastAsia="he-IL"/>
        </w:rPr>
        <w:t xml:space="preserve">יישאר תמיד על שולחן הכנסת. </w:t>
      </w:r>
      <w:r w:rsidR="006A0E00">
        <w:rPr>
          <w:rFonts w:hint="cs"/>
          <w:rtl/>
          <w:lang w:eastAsia="he-IL"/>
        </w:rPr>
        <w:t xml:space="preserve">אך </w:t>
      </w:r>
      <w:r w:rsidR="00DB1CA4" w:rsidRPr="00DB1CA4">
        <w:rPr>
          <w:rtl/>
          <w:lang w:eastAsia="he-IL"/>
        </w:rPr>
        <w:t>הממשלה הגזענית הז</w:t>
      </w:r>
      <w:r w:rsidR="006A0E00">
        <w:rPr>
          <w:rFonts w:hint="cs"/>
          <w:rtl/>
          <w:lang w:eastAsia="he-IL"/>
        </w:rPr>
        <w:t>את</w:t>
      </w:r>
      <w:r w:rsidR="00DB1CA4" w:rsidRPr="00DB1CA4">
        <w:rPr>
          <w:rtl/>
          <w:lang w:eastAsia="he-IL"/>
        </w:rPr>
        <w:t>, והכנסת הז</w:t>
      </w:r>
      <w:r w:rsidR="006A0E00">
        <w:rPr>
          <w:rFonts w:hint="cs"/>
          <w:rtl/>
          <w:lang w:eastAsia="he-IL"/>
        </w:rPr>
        <w:t>את</w:t>
      </w:r>
      <w:r w:rsidR="00DB1CA4" w:rsidRPr="00DB1CA4">
        <w:rPr>
          <w:rtl/>
          <w:lang w:eastAsia="he-IL"/>
        </w:rPr>
        <w:t xml:space="preserve"> בהרכב הימני הקיצוני שלה, מתעקש</w:t>
      </w:r>
      <w:r w:rsidR="006A0E00">
        <w:rPr>
          <w:rFonts w:hint="cs"/>
          <w:rtl/>
          <w:lang w:eastAsia="he-IL"/>
        </w:rPr>
        <w:t>ו</w:t>
      </w:r>
      <w:r w:rsidR="00DB1CA4" w:rsidRPr="00DB1CA4">
        <w:rPr>
          <w:rtl/>
          <w:lang w:eastAsia="he-IL"/>
        </w:rPr>
        <w:t xml:space="preserve">ת </w:t>
      </w:r>
      <w:r w:rsidR="006A0E00">
        <w:rPr>
          <w:rFonts w:hint="cs"/>
          <w:rtl/>
          <w:lang w:eastAsia="he-IL"/>
        </w:rPr>
        <w:t xml:space="preserve">כל הזמן </w:t>
      </w:r>
      <w:r w:rsidR="00DB1CA4" w:rsidRPr="00DB1CA4">
        <w:rPr>
          <w:rtl/>
          <w:lang w:eastAsia="he-IL"/>
        </w:rPr>
        <w:t>על התעלמות מזכותנו לחיות. התגובה הטבעית שלנו כאזרחים ערבים היא לפעול לפי</w:t>
      </w:r>
      <w:r w:rsidR="006A0E00">
        <w:rPr>
          <w:rFonts w:hint="cs"/>
          <w:rtl/>
          <w:lang w:eastAsia="he-IL"/>
        </w:rPr>
        <w:t>זור</w:t>
      </w:r>
      <w:r w:rsidR="00DB1CA4" w:rsidRPr="00DB1CA4">
        <w:rPr>
          <w:rtl/>
          <w:lang w:eastAsia="he-IL"/>
        </w:rPr>
        <w:t xml:space="preserve"> הכנסת הז</w:t>
      </w:r>
      <w:r w:rsidR="006A0E00">
        <w:rPr>
          <w:rFonts w:hint="cs"/>
          <w:rtl/>
          <w:lang w:eastAsia="he-IL"/>
        </w:rPr>
        <w:t>את,</w:t>
      </w:r>
      <w:r w:rsidR="00DB1CA4" w:rsidRPr="00DB1CA4">
        <w:rPr>
          <w:rtl/>
          <w:lang w:eastAsia="he-IL"/>
        </w:rPr>
        <w:t xml:space="preserve"> </w:t>
      </w:r>
      <w:r w:rsidR="006A0E00" w:rsidRPr="006A0E00">
        <w:rPr>
          <w:rtl/>
          <w:lang w:eastAsia="he-IL"/>
        </w:rPr>
        <w:t>לפירוק הממשלה, ולהשלים את העניין הזה</w:t>
      </w:r>
      <w:r w:rsidR="00BC5AA0">
        <w:rPr>
          <w:rFonts w:hint="cs"/>
          <w:rtl/>
          <w:lang w:eastAsia="he-IL"/>
        </w:rPr>
        <w:t xml:space="preserve"> של</w:t>
      </w:r>
      <w:r w:rsidR="006A0E00" w:rsidRPr="006A0E00">
        <w:rPr>
          <w:rtl/>
          <w:lang w:eastAsia="he-IL"/>
        </w:rPr>
        <w:t xml:space="preserve"> הפלתה בבחירות </w:t>
      </w:r>
      <w:r w:rsidR="006A0E00">
        <w:rPr>
          <w:rFonts w:hint="cs"/>
          <w:rtl/>
          <w:lang w:eastAsia="he-IL"/>
        </w:rPr>
        <w:t xml:space="preserve">באמצעות </w:t>
      </w:r>
      <w:r w:rsidR="006A0E00" w:rsidRPr="006A0E00">
        <w:rPr>
          <w:rtl/>
          <w:lang w:eastAsia="he-IL"/>
        </w:rPr>
        <w:t>השתתפות ר</w:t>
      </w:r>
      <w:r w:rsidR="006A0E00">
        <w:rPr>
          <w:rFonts w:hint="cs"/>
          <w:rtl/>
          <w:lang w:eastAsia="he-IL"/>
        </w:rPr>
        <w:t>בה ור</w:t>
      </w:r>
      <w:r w:rsidR="006A0E00" w:rsidRPr="006A0E00">
        <w:rPr>
          <w:rtl/>
          <w:lang w:eastAsia="he-IL"/>
        </w:rPr>
        <w:t>חבה אשר תחזיר את ה</w:t>
      </w:r>
      <w:r w:rsidR="006A0E00">
        <w:rPr>
          <w:rFonts w:hint="cs"/>
          <w:rtl/>
          <w:lang w:eastAsia="he-IL"/>
        </w:rPr>
        <w:t xml:space="preserve">נציגים </w:t>
      </w:r>
      <w:r w:rsidR="006A0E00" w:rsidRPr="006A0E00">
        <w:rPr>
          <w:rtl/>
          <w:lang w:eastAsia="he-IL"/>
        </w:rPr>
        <w:t>הערבי</w:t>
      </w:r>
      <w:r w:rsidR="006A0E00">
        <w:rPr>
          <w:rFonts w:hint="cs"/>
          <w:rtl/>
          <w:lang w:eastAsia="he-IL"/>
        </w:rPr>
        <w:t>ם</w:t>
      </w:r>
      <w:r w:rsidR="006A0E00" w:rsidRPr="006A0E00">
        <w:rPr>
          <w:rtl/>
          <w:lang w:eastAsia="he-IL"/>
        </w:rPr>
        <w:t xml:space="preserve"> לתוך הסצנה ול</w:t>
      </w:r>
      <w:r w:rsidR="006A0E00">
        <w:rPr>
          <w:rFonts w:hint="cs"/>
          <w:rtl/>
          <w:lang w:eastAsia="he-IL"/>
        </w:rPr>
        <w:t xml:space="preserve">השפעה על </w:t>
      </w:r>
      <w:r w:rsidR="006A0E00" w:rsidRPr="006A0E00">
        <w:rPr>
          <w:rtl/>
          <w:lang w:eastAsia="he-IL"/>
        </w:rPr>
        <w:t>המגרש הפוליטי</w:t>
      </w:r>
      <w:r w:rsidR="006A0E00">
        <w:rPr>
          <w:rFonts w:hint="cs"/>
          <w:rtl/>
          <w:lang w:eastAsia="he-IL"/>
        </w:rPr>
        <w:t>.</w:t>
      </w:r>
      <w:r w:rsidR="00D239D8" w:rsidRPr="00B34CDB">
        <w:rPr>
          <w:rFonts w:hint="cs"/>
          <w:rtl/>
          <w:lang w:eastAsia="he-IL"/>
        </w:rPr>
        <w:t>)</w:t>
      </w:r>
    </w:p>
    <w:p w:rsidR="00D239D8" w:rsidRDefault="00D239D8" w:rsidP="00BA01A1">
      <w:pPr>
        <w:rPr>
          <w:rtl/>
          <w:lang w:eastAsia="he-IL"/>
        </w:rPr>
      </w:pPr>
    </w:p>
    <w:p w:rsidR="00D239D8" w:rsidRDefault="00D239D8" w:rsidP="00BA01A1">
      <w:pPr>
        <w:pStyle w:val="af6"/>
        <w:keepNext/>
        <w:rPr>
          <w:rtl/>
        </w:rPr>
      </w:pPr>
      <w:r w:rsidRPr="008D4B04">
        <w:rPr>
          <w:rStyle w:val="TagStyle"/>
          <w:rtl/>
        </w:rPr>
        <w:t>&lt;&lt; יור &gt;&gt;</w:t>
      </w:r>
      <w:r w:rsidRPr="00D56B13">
        <w:rPr>
          <w:rStyle w:val="TagStyle"/>
          <w:rtl/>
        </w:rPr>
        <w:t xml:space="preserve"> </w:t>
      </w:r>
      <w:r>
        <w:rPr>
          <w:rtl/>
        </w:rPr>
        <w:t>היו"ר יבגני סובה:</w:t>
      </w:r>
      <w:r w:rsidRPr="00D56B13">
        <w:rPr>
          <w:rStyle w:val="TagStyle"/>
          <w:rtl/>
        </w:rPr>
        <w:t xml:space="preserve"> </w:t>
      </w:r>
      <w:r w:rsidRPr="008D4B04">
        <w:rPr>
          <w:rStyle w:val="TagStyle"/>
          <w:rtl/>
        </w:rPr>
        <w:t>&lt;&lt; יור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חבר הכנסת מנסור עבאס, בשני משפטים, רק תתמצת על מה דיברת, בכל מקרה, כדי שאנשים שלא למדו </w:t>
      </w:r>
      <w:bookmarkStart w:id="28101" w:name="_ETM_Q61_276000"/>
      <w:bookmarkEnd w:id="28101"/>
      <w:r>
        <w:rPr>
          <w:rFonts w:hint="cs"/>
          <w:rtl/>
          <w:lang w:eastAsia="he-IL"/>
        </w:rPr>
        <w:t xml:space="preserve">את השפה הערבית יבינו על מדובר. אני אוסיף לך גם </w:t>
      </w:r>
      <w:bookmarkStart w:id="28102" w:name="_ETM_Q61_280000"/>
      <w:bookmarkEnd w:id="28102"/>
      <w:r>
        <w:rPr>
          <w:rFonts w:hint="cs"/>
          <w:rtl/>
          <w:lang w:eastAsia="he-IL"/>
        </w:rPr>
        <w:t xml:space="preserve">זמן על זה. </w:t>
      </w:r>
    </w:p>
    <w:p w:rsidR="00D239D8" w:rsidRDefault="00D239D8" w:rsidP="00BA01A1">
      <w:pPr>
        <w:rPr>
          <w:rtl/>
          <w:lang w:eastAsia="he-IL"/>
        </w:rPr>
      </w:pPr>
    </w:p>
    <w:p w:rsidR="00D239D8" w:rsidRDefault="00D239D8" w:rsidP="00BA01A1">
      <w:pPr>
        <w:pStyle w:val="-"/>
        <w:keepNext/>
        <w:rPr>
          <w:rtl/>
        </w:rPr>
      </w:pPr>
      <w:bookmarkStart w:id="28103" w:name="ET_speakercontinue_5795_4"/>
      <w:r w:rsidRPr="008D4B04">
        <w:rPr>
          <w:rStyle w:val="TagStyle"/>
          <w:rtl/>
        </w:rPr>
        <w:t xml:space="preserve"> &lt;&lt; דובר_המשך &gt;&gt;</w:t>
      </w:r>
      <w:r w:rsidRPr="00D56B13">
        <w:rPr>
          <w:rStyle w:val="TagStyle"/>
          <w:rtl/>
        </w:rPr>
        <w:t xml:space="preserve"> </w:t>
      </w:r>
      <w:r>
        <w:rPr>
          <w:rtl/>
        </w:rPr>
        <w:t>מנסור עבאס (רע"מ – הרשימה הערבית המאוחדת):</w:t>
      </w:r>
      <w:r w:rsidRPr="00D56B13">
        <w:rPr>
          <w:rStyle w:val="TagStyle"/>
          <w:rtl/>
        </w:rPr>
        <w:t xml:space="preserve"> </w:t>
      </w:r>
      <w:r w:rsidRPr="008D4B04">
        <w:rPr>
          <w:rStyle w:val="TagStyle"/>
          <w:rtl/>
        </w:rPr>
        <w:t>&lt;&lt; דובר_המשך &gt;&gt;</w:t>
      </w:r>
      <w:r>
        <w:rPr>
          <w:rtl/>
        </w:rPr>
        <w:t xml:space="preserve">  </w:t>
      </w:r>
      <w:bookmarkEnd w:id="28103"/>
    </w:p>
    <w:p w:rsidR="00D239D8" w:rsidRDefault="00D239D8" w:rsidP="003F2F35">
      <w:pPr>
        <w:rPr>
          <w:rtl/>
          <w:lang w:eastAsia="he-IL"/>
        </w:rPr>
      </w:pPr>
    </w:p>
    <w:p w:rsidR="00D239D8" w:rsidRDefault="00D239D8" w:rsidP="00BA01A1">
      <w:pPr>
        <w:rPr>
          <w:rtl/>
          <w:lang w:eastAsia="he-IL"/>
        </w:rPr>
      </w:pPr>
      <w:r>
        <w:rPr>
          <w:rFonts w:hint="cs"/>
          <w:rtl/>
          <w:lang w:eastAsia="he-IL"/>
        </w:rPr>
        <w:t>אני אשמח. אני פניתי לאזרחים הערבים ואמרתי: מה הלקח מהאירוע שהיה לנו היום בכנסת? אמרתי שהממשלה נכשלה והפקירה אותנו ואת ביטחוננו</w:t>
      </w:r>
      <w:bookmarkStart w:id="28104" w:name="_ETM_Q61_295000"/>
      <w:bookmarkEnd w:id="28104"/>
      <w:r>
        <w:rPr>
          <w:rFonts w:hint="cs"/>
          <w:rtl/>
          <w:lang w:eastAsia="he-IL"/>
        </w:rPr>
        <w:t xml:space="preserve">. ולצערנו, היום פנינו לכנסת ישראל ודרשנו סעד מכנסת ישראל, וכנסת ישראל נכשלה כישלון ערכי בלתת הגנה בסיסית לאזרחיה הערבים. ולכן המסקנה המתבקשת </w:t>
      </w:r>
      <w:r>
        <w:rPr>
          <w:rFonts w:hint="eastAsia"/>
          <w:rtl/>
          <w:lang w:eastAsia="he-IL"/>
        </w:rPr>
        <w:t xml:space="preserve">– </w:t>
      </w:r>
      <w:r>
        <w:rPr>
          <w:rFonts w:hint="cs"/>
          <w:rtl/>
          <w:lang w:eastAsia="he-IL"/>
        </w:rPr>
        <w:t xml:space="preserve">שנפעל לפרק </w:t>
      </w:r>
      <w:bookmarkStart w:id="28105" w:name="_ETM_Q61_314000"/>
      <w:bookmarkEnd w:id="28105"/>
      <w:r>
        <w:rPr>
          <w:rFonts w:hint="cs"/>
          <w:rtl/>
          <w:lang w:eastAsia="he-IL"/>
        </w:rPr>
        <w:t>את הממשלה הזאת, לפזר את הכנסת ולחזור ולהשתתף בבחירות במלוא העוצמה, כדי ליצור שינוי פוליטי</w:t>
      </w:r>
      <w:bookmarkStart w:id="28106" w:name="_ETM_Q61_324000"/>
      <w:bookmarkEnd w:id="28106"/>
      <w:r>
        <w:rPr>
          <w:rFonts w:hint="cs"/>
          <w:rtl/>
          <w:lang w:eastAsia="he-IL"/>
        </w:rPr>
        <w:t xml:space="preserve"> שיביא ממשלה אחרת, שתשרת את האזרחים הערבים ואת כל אזרחי המדינה. הממשלה הזאת, לא </w:t>
      </w:r>
      <w:bookmarkStart w:id="28107" w:name="_ETM_Q61_332000"/>
      <w:bookmarkEnd w:id="28107"/>
      <w:r>
        <w:rPr>
          <w:rFonts w:hint="cs"/>
          <w:rtl/>
          <w:lang w:eastAsia="he-IL"/>
        </w:rPr>
        <w:t xml:space="preserve">רק שהפקירה את האזרחים הערבים, היא גם הפקירה את האזרחים היהודים ב-7 באוקטובר והפקירה את החטופים אחרי 7 באוקטובר. </w:t>
      </w:r>
    </w:p>
    <w:p w:rsidR="00D239D8" w:rsidRDefault="00D239D8" w:rsidP="00BA01A1">
      <w:pPr>
        <w:rPr>
          <w:rtl/>
          <w:lang w:eastAsia="he-IL"/>
        </w:rPr>
      </w:pPr>
    </w:p>
    <w:p w:rsidR="00D239D8" w:rsidRDefault="00D239D8" w:rsidP="00BA01A1">
      <w:pPr>
        <w:pStyle w:val="af6"/>
        <w:keepNext/>
        <w:rPr>
          <w:rtl/>
        </w:rPr>
      </w:pPr>
      <w:bookmarkStart w:id="28108" w:name="ET_yor_6307_7"/>
      <w:r w:rsidRPr="008D4B04">
        <w:rPr>
          <w:rStyle w:val="TagStyle"/>
          <w:rtl/>
        </w:rPr>
        <w:t xml:space="preserve"> &lt;&lt; יור &gt;&gt;</w:t>
      </w:r>
      <w:r w:rsidRPr="00D56B13">
        <w:rPr>
          <w:rStyle w:val="TagStyle"/>
          <w:rtl/>
        </w:rPr>
        <w:t xml:space="preserve"> </w:t>
      </w:r>
      <w:r>
        <w:rPr>
          <w:rtl/>
        </w:rPr>
        <w:t>היו"ר יבגני סובה:</w:t>
      </w:r>
      <w:r w:rsidRPr="00D56B13">
        <w:rPr>
          <w:rStyle w:val="TagStyle"/>
          <w:rtl/>
        </w:rPr>
        <w:t xml:space="preserve"> </w:t>
      </w:r>
      <w:r w:rsidRPr="008D4B04">
        <w:rPr>
          <w:rStyle w:val="TagStyle"/>
          <w:rtl/>
        </w:rPr>
        <w:t>&lt;&lt; יור &gt;&gt;</w:t>
      </w:r>
      <w:r>
        <w:rPr>
          <w:rtl/>
        </w:rPr>
        <w:t xml:space="preserve">  </w:t>
      </w:r>
      <w:bookmarkEnd w:id="28108"/>
    </w:p>
    <w:p w:rsidR="00D239D8" w:rsidRDefault="00D239D8" w:rsidP="003F2F35">
      <w:pPr>
        <w:rPr>
          <w:rtl/>
          <w:lang w:eastAsia="he-IL"/>
        </w:rPr>
      </w:pPr>
    </w:p>
    <w:p w:rsidR="00D239D8" w:rsidRDefault="00D239D8" w:rsidP="00BA01A1">
      <w:pPr>
        <w:rPr>
          <w:rtl/>
          <w:lang w:eastAsia="he-IL"/>
        </w:rPr>
      </w:pPr>
      <w:r>
        <w:rPr>
          <w:rFonts w:hint="cs"/>
          <w:rtl/>
          <w:lang w:eastAsia="he-IL"/>
        </w:rPr>
        <w:t>תודה רבה</w:t>
      </w:r>
      <w:bookmarkStart w:id="28109" w:name="_ETM_Q61_342000"/>
      <w:bookmarkEnd w:id="28109"/>
      <w:r>
        <w:rPr>
          <w:rFonts w:hint="cs"/>
          <w:rtl/>
          <w:lang w:eastAsia="he-IL"/>
        </w:rPr>
        <w:t xml:space="preserve"> לחבר הכנסת מנסור עבאס. אם כן, אדוני השר, אתה </w:t>
      </w:r>
      <w:bookmarkStart w:id="28110" w:name="_ETM_Q61_344000"/>
      <w:bookmarkEnd w:id="28110"/>
      <w:r>
        <w:rPr>
          <w:rFonts w:hint="cs"/>
          <w:rtl/>
          <w:lang w:eastAsia="he-IL"/>
        </w:rPr>
        <w:t xml:space="preserve">רוצה לסכם, לפני שנעבור להצבעה? השר שקלי. </w:t>
      </w:r>
    </w:p>
    <w:p w:rsidR="00D239D8" w:rsidRPr="00D56B13" w:rsidRDefault="00D239D8" w:rsidP="00BA01A1">
      <w:pPr>
        <w:rPr>
          <w:rtl/>
          <w:lang w:eastAsia="he-IL"/>
        </w:rPr>
      </w:pPr>
      <w:bookmarkStart w:id="28111" w:name="_ETM_Q61_349000"/>
      <w:bookmarkEnd w:id="28111"/>
    </w:p>
    <w:p w:rsidR="00D239D8" w:rsidRDefault="00D239D8" w:rsidP="00BA01A1">
      <w:pPr>
        <w:pStyle w:val="af5"/>
        <w:keepNext/>
        <w:rPr>
          <w:rtl/>
        </w:rPr>
      </w:pPr>
      <w:bookmarkStart w:id="28112" w:name="ET_interruption_5726_5"/>
      <w:r w:rsidRPr="008D4B04">
        <w:rPr>
          <w:rStyle w:val="TagStyle"/>
          <w:rtl/>
        </w:rPr>
        <w:t xml:space="preserve"> &lt;&lt; קריאה &gt;&gt;</w:t>
      </w:r>
      <w:r w:rsidRPr="00D56B13">
        <w:rPr>
          <w:rStyle w:val="TagStyle"/>
          <w:rtl/>
        </w:rPr>
        <w:t xml:space="preserve"> </w:t>
      </w:r>
      <w:r>
        <w:rPr>
          <w:rtl/>
        </w:rPr>
        <w:t>ינון אזולאי (ש"ס):</w:t>
      </w:r>
      <w:r w:rsidRPr="00D56B13">
        <w:rPr>
          <w:rStyle w:val="TagStyle"/>
          <w:rtl/>
        </w:rPr>
        <w:t xml:space="preserve"> </w:t>
      </w:r>
      <w:r w:rsidRPr="008D4B04">
        <w:rPr>
          <w:rStyle w:val="TagStyle"/>
          <w:rtl/>
        </w:rPr>
        <w:t>&lt;&lt; קריאה &gt;&gt;</w:t>
      </w:r>
      <w:r>
        <w:rPr>
          <w:rtl/>
        </w:rPr>
        <w:t xml:space="preserve">  </w:t>
      </w:r>
      <w:bookmarkEnd w:id="28112"/>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לא צריך. </w:t>
      </w:r>
    </w:p>
    <w:p w:rsidR="00D239D8" w:rsidRDefault="00D239D8" w:rsidP="00BA01A1">
      <w:pPr>
        <w:rPr>
          <w:rtl/>
          <w:lang w:eastAsia="he-IL"/>
        </w:rPr>
      </w:pPr>
    </w:p>
    <w:p w:rsidR="00D239D8" w:rsidRDefault="00D239D8" w:rsidP="00BA01A1">
      <w:pPr>
        <w:pStyle w:val="af6"/>
        <w:keepNext/>
        <w:rPr>
          <w:rtl/>
        </w:rPr>
      </w:pPr>
      <w:bookmarkStart w:id="28113" w:name="ET_yor_6307_6"/>
      <w:r w:rsidRPr="008D4B04">
        <w:rPr>
          <w:rStyle w:val="TagStyle"/>
          <w:rtl/>
        </w:rPr>
        <w:t xml:space="preserve"> &lt;&lt; יור &gt;&gt;</w:t>
      </w:r>
      <w:r w:rsidRPr="00D56B13">
        <w:rPr>
          <w:rStyle w:val="TagStyle"/>
          <w:rtl/>
        </w:rPr>
        <w:t xml:space="preserve"> </w:t>
      </w:r>
      <w:r>
        <w:rPr>
          <w:rtl/>
        </w:rPr>
        <w:t>היו"ר יבגני סובה:</w:t>
      </w:r>
      <w:r w:rsidRPr="00D56B13">
        <w:rPr>
          <w:rStyle w:val="TagStyle"/>
          <w:rtl/>
        </w:rPr>
        <w:t xml:space="preserve"> </w:t>
      </w:r>
      <w:r w:rsidRPr="008D4B04">
        <w:rPr>
          <w:rStyle w:val="TagStyle"/>
          <w:rtl/>
        </w:rPr>
        <w:t>&lt;&lt; יור &gt;&gt;</w:t>
      </w:r>
      <w:r>
        <w:rPr>
          <w:rtl/>
        </w:rPr>
        <w:t xml:space="preserve">  </w:t>
      </w:r>
      <w:bookmarkEnd w:id="28113"/>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לא צריך. </w:t>
      </w:r>
      <w:bookmarkStart w:id="28114" w:name="_ETM_Q61_353000"/>
      <w:bookmarkEnd w:id="28114"/>
      <w:r>
        <w:rPr>
          <w:rFonts w:hint="cs"/>
          <w:rtl/>
          <w:lang w:eastAsia="he-IL"/>
        </w:rPr>
        <w:t xml:space="preserve">השר מכיר את התנהלות הכנסת, אז שאלתי וקיבלתי תשובה. </w:t>
      </w:r>
    </w:p>
    <w:p w:rsidR="00D239D8" w:rsidRDefault="00D239D8" w:rsidP="00BA01A1">
      <w:pPr>
        <w:rPr>
          <w:rtl/>
          <w:lang w:eastAsia="he-IL"/>
        </w:rPr>
      </w:pPr>
      <w:bookmarkStart w:id="28115" w:name="_ETM_Q61_343540"/>
      <w:bookmarkStart w:id="28116" w:name="_ETM_Q61_343584"/>
      <w:bookmarkStart w:id="28117" w:name="_ETM_Q61_343727"/>
      <w:bookmarkEnd w:id="28115"/>
      <w:bookmarkEnd w:id="28116"/>
      <w:bookmarkEnd w:id="28117"/>
    </w:p>
    <w:p w:rsidR="00D239D8" w:rsidRDefault="00D239D8" w:rsidP="00BA01A1">
      <w:pPr>
        <w:rPr>
          <w:rtl/>
        </w:rPr>
      </w:pPr>
      <w:bookmarkStart w:id="28118" w:name="_ETM_Q61_343762"/>
      <w:bookmarkEnd w:id="28118"/>
      <w:r>
        <w:rPr>
          <w:rFonts w:hint="cs"/>
          <w:rtl/>
          <w:lang w:eastAsia="he-IL"/>
        </w:rPr>
        <w:t xml:space="preserve">אם כך, נעבור להצבעה על </w:t>
      </w:r>
      <w:bookmarkStart w:id="28119" w:name="_ETM_Q61_357000"/>
      <w:bookmarkEnd w:id="28119"/>
      <w:r>
        <w:rPr>
          <w:rFonts w:hint="cs"/>
          <w:rtl/>
          <w:lang w:eastAsia="he-IL"/>
        </w:rPr>
        <w:t xml:space="preserve">הצעת חוק לתיקון ולהארכת תוקפן של תקנות שעת חירום (חרבות </w:t>
      </w:r>
      <w:bookmarkStart w:id="28120" w:name="_ETM_Q61_364000"/>
      <w:bookmarkEnd w:id="28120"/>
      <w:r>
        <w:rPr>
          <w:rFonts w:hint="cs"/>
          <w:rtl/>
        </w:rPr>
        <w:t>ברזל) (הארכת מעצר לחשוד בעבירת ביטחון) (תיקון מס' 3), התשפ"ד</w:t>
      </w:r>
      <w:r>
        <w:rPr>
          <w:rFonts w:hint="eastAsia"/>
          <w:rtl/>
        </w:rPr>
        <w:t>–</w:t>
      </w:r>
      <w:r>
        <w:rPr>
          <w:rFonts w:hint="cs"/>
          <w:rtl/>
        </w:rPr>
        <w:t xml:space="preserve">2024, בקריאה ראשונה. הצבעה. </w:t>
      </w:r>
    </w:p>
    <w:p w:rsidR="00D239D8" w:rsidRDefault="00D239D8" w:rsidP="00BA01A1">
      <w:pPr>
        <w:rPr>
          <w:rtl/>
        </w:rPr>
      </w:pPr>
      <w:bookmarkStart w:id="28121" w:name="_ETM_Q61_378000"/>
      <w:bookmarkEnd w:id="28121"/>
    </w:p>
    <w:p w:rsidR="00D239D8" w:rsidRDefault="00D239D8" w:rsidP="00BA01A1">
      <w:pPr>
        <w:pStyle w:val="af1"/>
        <w:keepNext/>
        <w:rPr>
          <w:rtl/>
        </w:rPr>
      </w:pPr>
      <w:r>
        <w:rPr>
          <w:rtl/>
        </w:rPr>
        <w:t>הצבעה מס'</w:t>
      </w:r>
      <w:r>
        <w:rPr>
          <w:rFonts w:hint="cs"/>
          <w:rtl/>
        </w:rPr>
        <w:t xml:space="preserve"> 21</w:t>
      </w:r>
    </w:p>
    <w:p w:rsidR="00D239D8" w:rsidRDefault="00D239D8" w:rsidP="00BA01A1">
      <w:pPr>
        <w:pStyle w:val="--"/>
        <w:keepNext/>
        <w:rPr>
          <w:rtl/>
        </w:rPr>
      </w:pPr>
    </w:p>
    <w:p w:rsidR="00D239D8" w:rsidRDefault="00D239D8" w:rsidP="00BA01A1">
      <w:pPr>
        <w:pStyle w:val="--"/>
        <w:keepNext/>
        <w:rPr>
          <w:rtl/>
        </w:rPr>
      </w:pPr>
      <w:r>
        <w:rPr>
          <w:rtl/>
        </w:rPr>
        <w:t>בעד ההצעה להעביר את הצעת החוק לוועדה –</w:t>
      </w:r>
      <w:r>
        <w:rPr>
          <w:rFonts w:hint="cs"/>
          <w:rtl/>
        </w:rPr>
        <w:t xml:space="preserve"> 14</w:t>
      </w:r>
    </w:p>
    <w:p w:rsidR="00D239D8" w:rsidRDefault="00D239D8" w:rsidP="00BA01A1">
      <w:pPr>
        <w:pStyle w:val="--"/>
        <w:keepNext/>
        <w:rPr>
          <w:rtl/>
        </w:rPr>
      </w:pPr>
      <w:r>
        <w:rPr>
          <w:rtl/>
        </w:rPr>
        <w:t xml:space="preserve">נגד – </w:t>
      </w:r>
      <w:r>
        <w:rPr>
          <w:rFonts w:hint="cs"/>
          <w:rtl/>
        </w:rPr>
        <w:t>7</w:t>
      </w:r>
    </w:p>
    <w:p w:rsidR="00D239D8" w:rsidRDefault="00D239D8" w:rsidP="00BA01A1">
      <w:pPr>
        <w:pStyle w:val="--"/>
        <w:keepNext/>
        <w:rPr>
          <w:rtl/>
        </w:rPr>
      </w:pPr>
      <w:r>
        <w:rPr>
          <w:rtl/>
        </w:rPr>
        <w:t xml:space="preserve">נמנעים – </w:t>
      </w:r>
      <w:r>
        <w:rPr>
          <w:rFonts w:hint="cs"/>
          <w:rtl/>
        </w:rPr>
        <w:t>אין</w:t>
      </w:r>
    </w:p>
    <w:p w:rsidR="00D239D8" w:rsidRDefault="00D239D8" w:rsidP="00BA01A1">
      <w:pPr>
        <w:pStyle w:val="af2"/>
        <w:rPr>
          <w:rtl/>
        </w:rPr>
      </w:pPr>
      <w:r>
        <w:rPr>
          <w:rtl/>
        </w:rPr>
        <w:t>ההצעה להעביר את הצעת חוק</w:t>
      </w:r>
      <w:r>
        <w:rPr>
          <w:rFonts w:hint="cs"/>
          <w:rtl/>
        </w:rPr>
        <w:t xml:space="preserve"> לתיקון ולהארכת תוקפן של תקנות שעת חירום (חרבות ברזל) (הארכת מעצר לחשוד בעבירת ביטחון) (תיקון מס' 3), התשפ"ד</w:t>
      </w:r>
      <w:r>
        <w:rPr>
          <w:rFonts w:hint="eastAsia"/>
          <w:rtl/>
        </w:rPr>
        <w:t>–</w:t>
      </w:r>
      <w:r>
        <w:rPr>
          <w:rFonts w:hint="cs"/>
          <w:rtl/>
        </w:rPr>
        <w:t xml:space="preserve">2024, לוועדת החוקה, חוק ומשפט נתקבלה. </w:t>
      </w:r>
    </w:p>
    <w:p w:rsidR="00D239D8" w:rsidRDefault="00D239D8" w:rsidP="00BA01A1">
      <w:pPr>
        <w:rPr>
          <w:rtl/>
        </w:rPr>
      </w:pPr>
    </w:p>
    <w:p w:rsidR="00D239D8" w:rsidRDefault="00D239D8" w:rsidP="00BA01A1">
      <w:pPr>
        <w:pStyle w:val="af5"/>
        <w:keepNext/>
        <w:rPr>
          <w:rtl/>
        </w:rPr>
      </w:pPr>
      <w:bookmarkStart w:id="28122" w:name="ET_interruption_6345_17"/>
      <w:r w:rsidRPr="008D4B04">
        <w:rPr>
          <w:rStyle w:val="TagStyle"/>
          <w:rtl/>
        </w:rPr>
        <w:t xml:space="preserve"> &lt;&lt; קריאה &gt;&gt;</w:t>
      </w:r>
      <w:r w:rsidRPr="008B706E">
        <w:rPr>
          <w:rStyle w:val="TagStyle"/>
          <w:rtl/>
        </w:rPr>
        <w:t xml:space="preserve"> </w:t>
      </w:r>
      <w:r>
        <w:rPr>
          <w:rtl/>
        </w:rPr>
        <w:t>טלי גוטליב (הליכוד):</w:t>
      </w:r>
      <w:r w:rsidRPr="008B706E">
        <w:rPr>
          <w:rStyle w:val="TagStyle"/>
          <w:rtl/>
        </w:rPr>
        <w:t xml:space="preserve"> </w:t>
      </w:r>
      <w:r w:rsidRPr="008D4B04">
        <w:rPr>
          <w:rStyle w:val="TagStyle"/>
          <w:rtl/>
        </w:rPr>
        <w:t>&lt;&lt; קריאה &gt;&gt;</w:t>
      </w:r>
      <w:r>
        <w:rPr>
          <w:rtl/>
        </w:rPr>
        <w:t xml:space="preserve">  </w:t>
      </w:r>
      <w:bookmarkEnd w:id="28122"/>
    </w:p>
    <w:p w:rsidR="00D239D8" w:rsidRDefault="00D239D8" w:rsidP="003F2F35">
      <w:pPr>
        <w:rPr>
          <w:rtl/>
        </w:rPr>
      </w:pPr>
    </w:p>
    <w:p w:rsidR="00D239D8" w:rsidRDefault="00D239D8" w:rsidP="00BA01A1">
      <w:pPr>
        <w:rPr>
          <w:rtl/>
        </w:rPr>
      </w:pPr>
      <w:r>
        <w:rPr>
          <w:rFonts w:hint="cs"/>
          <w:rtl/>
        </w:rPr>
        <w:t xml:space="preserve">סליחה, סליחה, לא הצבעתי מהמקום שלי. אני רגילה </w:t>
      </w:r>
      <w:bookmarkStart w:id="28123" w:name="_ETM_Q61_387000"/>
      <w:bookmarkEnd w:id="28123"/>
      <w:r w:rsidR="0085413A">
        <w:rPr>
          <w:rFonts w:hint="cs"/>
          <w:rtl/>
        </w:rPr>
        <w:t>– – –</w:t>
      </w:r>
      <w:r>
        <w:rPr>
          <w:rFonts w:hint="cs"/>
          <w:rtl/>
        </w:rPr>
        <w:t xml:space="preserve"> </w:t>
      </w:r>
    </w:p>
    <w:p w:rsidR="00D239D8" w:rsidRPr="008B706E" w:rsidRDefault="00D239D8" w:rsidP="00BA01A1">
      <w:pPr>
        <w:rPr>
          <w:rtl/>
        </w:rPr>
      </w:pPr>
      <w:bookmarkStart w:id="28124" w:name="_ETM_Q61_390000"/>
      <w:bookmarkEnd w:id="28124"/>
    </w:p>
    <w:p w:rsidR="00D239D8" w:rsidRDefault="00D239D8" w:rsidP="00BA01A1">
      <w:pPr>
        <w:pStyle w:val="af6"/>
        <w:keepNext/>
        <w:rPr>
          <w:rtl/>
        </w:rPr>
      </w:pPr>
      <w:r w:rsidRPr="008D4B04">
        <w:rPr>
          <w:rStyle w:val="TagStyle"/>
          <w:rtl/>
        </w:rPr>
        <w:t xml:space="preserve"> &lt;&lt; יור &gt;&gt;</w:t>
      </w:r>
      <w:r w:rsidRPr="008B706E">
        <w:rPr>
          <w:rStyle w:val="TagStyle"/>
          <w:rtl/>
        </w:rPr>
        <w:t xml:space="preserve"> </w:t>
      </w:r>
      <w:r>
        <w:rPr>
          <w:rtl/>
        </w:rPr>
        <w:t>היו"ר יבגני סובה:</w:t>
      </w:r>
      <w:r w:rsidRPr="008B706E">
        <w:rPr>
          <w:rStyle w:val="TagStyle"/>
          <w:rtl/>
        </w:rPr>
        <w:t xml:space="preserve"> </w:t>
      </w:r>
      <w:r w:rsidRPr="008D4B04">
        <w:rPr>
          <w:rStyle w:val="TagStyle"/>
          <w:rtl/>
        </w:rPr>
        <w:t>&lt;&lt; יור &gt;&gt;</w:t>
      </w:r>
      <w:r>
        <w:rPr>
          <w:rtl/>
        </w:rPr>
        <w:t xml:space="preserve">  </w:t>
      </w:r>
    </w:p>
    <w:p w:rsidR="00D239D8" w:rsidRDefault="00D239D8" w:rsidP="003F2F35">
      <w:pPr>
        <w:rPr>
          <w:rtl/>
        </w:rPr>
      </w:pPr>
    </w:p>
    <w:p w:rsidR="00D239D8" w:rsidRDefault="00D239D8" w:rsidP="00BA01A1">
      <w:pPr>
        <w:rPr>
          <w:rtl/>
        </w:rPr>
      </w:pPr>
      <w:bookmarkStart w:id="28125" w:name="_ETM_Q61_389000"/>
      <w:bookmarkEnd w:id="28125"/>
      <w:r>
        <w:rPr>
          <w:rFonts w:hint="cs"/>
          <w:rtl/>
        </w:rPr>
        <w:t>לא צריך להיכנס ללחץ, אני אוסיף אות</w:t>
      </w:r>
      <w:bookmarkStart w:id="28126" w:name="_ETM_Q61_392000"/>
      <w:bookmarkEnd w:id="28126"/>
      <w:r>
        <w:rPr>
          <w:rFonts w:hint="cs"/>
          <w:rtl/>
        </w:rPr>
        <w:t xml:space="preserve">ך להצבעה, הכול בסדר. </w:t>
      </w:r>
    </w:p>
    <w:p w:rsidR="00D239D8" w:rsidRDefault="00D239D8" w:rsidP="00BA01A1">
      <w:pPr>
        <w:rPr>
          <w:rtl/>
        </w:rPr>
      </w:pPr>
    </w:p>
    <w:p w:rsidR="00D239D8" w:rsidRDefault="00D239D8" w:rsidP="00BA01A1">
      <w:pPr>
        <w:pStyle w:val="af5"/>
        <w:keepNext/>
        <w:rPr>
          <w:rtl/>
        </w:rPr>
      </w:pPr>
      <w:bookmarkStart w:id="28127" w:name="ET_interruption_6157_18"/>
      <w:r w:rsidRPr="008D4B04">
        <w:rPr>
          <w:rStyle w:val="TagStyle"/>
          <w:rtl/>
        </w:rPr>
        <w:t xml:space="preserve"> &lt;&lt; קריאה &gt;&gt;</w:t>
      </w:r>
      <w:r w:rsidRPr="008B706E">
        <w:rPr>
          <w:rStyle w:val="TagStyle"/>
          <w:rtl/>
        </w:rPr>
        <w:t xml:space="preserve"> </w:t>
      </w:r>
      <w:r>
        <w:rPr>
          <w:rtl/>
        </w:rPr>
        <w:t>שמחה רוטמן (הציונות הדתית):</w:t>
      </w:r>
      <w:r w:rsidRPr="008B706E">
        <w:rPr>
          <w:rStyle w:val="TagStyle"/>
          <w:rtl/>
        </w:rPr>
        <w:t xml:space="preserve"> </w:t>
      </w:r>
      <w:r w:rsidRPr="008D4B04">
        <w:rPr>
          <w:rStyle w:val="TagStyle"/>
          <w:rtl/>
        </w:rPr>
        <w:t>&lt;&lt; קריאה &gt;&gt;</w:t>
      </w:r>
      <w:r>
        <w:rPr>
          <w:rtl/>
        </w:rPr>
        <w:t xml:space="preserve">  </w:t>
      </w:r>
      <w:bookmarkEnd w:id="28127"/>
    </w:p>
    <w:p w:rsidR="00D239D8" w:rsidRDefault="00D239D8" w:rsidP="003F2F35">
      <w:pPr>
        <w:rPr>
          <w:rtl/>
        </w:rPr>
      </w:pPr>
    </w:p>
    <w:p w:rsidR="00D239D8" w:rsidRDefault="00D239D8" w:rsidP="00BA01A1">
      <w:pPr>
        <w:rPr>
          <w:rtl/>
        </w:rPr>
      </w:pPr>
      <w:bookmarkStart w:id="28128" w:name="_ETM_Q61_399000"/>
      <w:bookmarkEnd w:id="28128"/>
      <w:r>
        <w:rPr>
          <w:rFonts w:hint="cs"/>
          <w:rtl/>
        </w:rPr>
        <w:t xml:space="preserve">היא הצביעה פעמיים. </w:t>
      </w:r>
    </w:p>
    <w:p w:rsidR="00D239D8" w:rsidRDefault="00D239D8" w:rsidP="00BA01A1">
      <w:pPr>
        <w:rPr>
          <w:rtl/>
        </w:rPr>
      </w:pPr>
    </w:p>
    <w:p w:rsidR="00D239D8" w:rsidRDefault="00D239D8" w:rsidP="00BA01A1">
      <w:pPr>
        <w:pStyle w:val="af5"/>
        <w:keepNext/>
        <w:rPr>
          <w:rtl/>
        </w:rPr>
      </w:pPr>
      <w:bookmarkStart w:id="28129" w:name="ET_interruption_6345_19"/>
      <w:r w:rsidRPr="008D4B04">
        <w:rPr>
          <w:rStyle w:val="TagStyle"/>
          <w:rtl/>
        </w:rPr>
        <w:t xml:space="preserve"> &lt;&lt; קריאה &gt;&gt;</w:t>
      </w:r>
      <w:r w:rsidRPr="008B706E">
        <w:rPr>
          <w:rStyle w:val="TagStyle"/>
          <w:rtl/>
        </w:rPr>
        <w:t xml:space="preserve"> </w:t>
      </w:r>
      <w:r>
        <w:rPr>
          <w:rtl/>
        </w:rPr>
        <w:t>טלי גוטליב (הליכוד):</w:t>
      </w:r>
      <w:r w:rsidRPr="008B706E">
        <w:rPr>
          <w:rStyle w:val="TagStyle"/>
          <w:rtl/>
        </w:rPr>
        <w:t xml:space="preserve"> </w:t>
      </w:r>
      <w:r w:rsidRPr="008D4B04">
        <w:rPr>
          <w:rStyle w:val="TagStyle"/>
          <w:rtl/>
        </w:rPr>
        <w:t>&lt;&lt; קריאה &gt;&gt;</w:t>
      </w:r>
      <w:r>
        <w:rPr>
          <w:rtl/>
        </w:rPr>
        <w:t xml:space="preserve">  </w:t>
      </w:r>
      <w:bookmarkEnd w:id="28129"/>
    </w:p>
    <w:p w:rsidR="00D239D8" w:rsidRDefault="00D239D8" w:rsidP="003F2F35">
      <w:pPr>
        <w:rPr>
          <w:rtl/>
        </w:rPr>
      </w:pPr>
    </w:p>
    <w:p w:rsidR="00D239D8" w:rsidRDefault="00D239D8" w:rsidP="00BA01A1">
      <w:pPr>
        <w:rPr>
          <w:rtl/>
        </w:rPr>
      </w:pPr>
      <w:bookmarkStart w:id="28130" w:name="_ETM_Q61_400000"/>
      <w:bookmarkEnd w:id="28130"/>
      <w:r>
        <w:rPr>
          <w:rFonts w:hint="cs"/>
          <w:rtl/>
        </w:rPr>
        <w:t xml:space="preserve">לא. </w:t>
      </w:r>
    </w:p>
    <w:p w:rsidR="00D239D8" w:rsidRDefault="00D239D8" w:rsidP="00BA01A1">
      <w:pPr>
        <w:rPr>
          <w:rtl/>
        </w:rPr>
      </w:pPr>
      <w:bookmarkStart w:id="28131" w:name="_ETM_Q61_402000"/>
      <w:bookmarkEnd w:id="28131"/>
    </w:p>
    <w:p w:rsidR="00D239D8" w:rsidRDefault="00D239D8" w:rsidP="00BA01A1">
      <w:pPr>
        <w:pStyle w:val="af6"/>
        <w:keepNext/>
        <w:rPr>
          <w:rtl/>
        </w:rPr>
      </w:pPr>
      <w:bookmarkStart w:id="28132" w:name="ET_yor_6307_20"/>
      <w:r w:rsidRPr="008D4B04">
        <w:rPr>
          <w:rStyle w:val="TagStyle"/>
          <w:rtl/>
        </w:rPr>
        <w:t xml:space="preserve"> &lt;&lt; יור &gt;&gt;</w:t>
      </w:r>
      <w:r w:rsidRPr="008B706E">
        <w:rPr>
          <w:rStyle w:val="TagStyle"/>
          <w:rtl/>
        </w:rPr>
        <w:t xml:space="preserve"> </w:t>
      </w:r>
      <w:r>
        <w:rPr>
          <w:rtl/>
        </w:rPr>
        <w:t>היו"ר יבגני סובה:</w:t>
      </w:r>
      <w:r w:rsidRPr="008B706E">
        <w:rPr>
          <w:rStyle w:val="TagStyle"/>
          <w:rtl/>
        </w:rPr>
        <w:t xml:space="preserve"> </w:t>
      </w:r>
      <w:r w:rsidRPr="008D4B04">
        <w:rPr>
          <w:rStyle w:val="TagStyle"/>
          <w:rtl/>
        </w:rPr>
        <w:t>&lt;&lt; יור &gt;&gt;</w:t>
      </w:r>
      <w:r>
        <w:rPr>
          <w:rtl/>
        </w:rPr>
        <w:t xml:space="preserve">  </w:t>
      </w:r>
      <w:bookmarkEnd w:id="28132"/>
    </w:p>
    <w:p w:rsidR="00D239D8" w:rsidRDefault="00D239D8" w:rsidP="003F2F35">
      <w:pPr>
        <w:rPr>
          <w:rtl/>
        </w:rPr>
      </w:pPr>
    </w:p>
    <w:p w:rsidR="00D239D8" w:rsidRDefault="00D239D8" w:rsidP="00BA01A1">
      <w:pPr>
        <w:rPr>
          <w:rtl/>
        </w:rPr>
      </w:pPr>
      <w:bookmarkStart w:id="28133" w:name="_ETM_Q61_403000"/>
      <w:bookmarkEnd w:id="28133"/>
      <w:r>
        <w:rPr>
          <w:rFonts w:hint="cs"/>
          <w:rtl/>
        </w:rPr>
        <w:t>תודה</w:t>
      </w:r>
      <w:bookmarkStart w:id="28134" w:name="_ETM_Q61_404000"/>
      <w:bookmarkEnd w:id="28134"/>
      <w:r>
        <w:rPr>
          <w:rFonts w:hint="cs"/>
          <w:rtl/>
        </w:rPr>
        <w:t xml:space="preserve">, רבותיי. ההתרגשות </w:t>
      </w:r>
      <w:r>
        <w:rPr>
          <w:rFonts w:hint="eastAsia"/>
          <w:rtl/>
        </w:rPr>
        <w:t>–</w:t>
      </w:r>
      <w:r>
        <w:rPr>
          <w:rFonts w:hint="cs"/>
          <w:rtl/>
        </w:rPr>
        <w:t xml:space="preserve"> כאילו מדובר על הצבעה על פיזור </w:t>
      </w:r>
      <w:bookmarkStart w:id="28135" w:name="_ETM_Q61_407000"/>
      <w:bookmarkEnd w:id="28135"/>
      <w:r>
        <w:rPr>
          <w:rFonts w:hint="cs"/>
          <w:rtl/>
        </w:rPr>
        <w:t xml:space="preserve">הכנסת. רבותיי, אפשר פחות התרגשות, הכול בסדר. 14 בסדר, שבעה נגד, ואני מוסיף את הצבעתה של </w:t>
      </w:r>
      <w:bookmarkStart w:id="28136" w:name="_ETM_Q61_420000"/>
      <w:bookmarkEnd w:id="28136"/>
      <w:r>
        <w:rPr>
          <w:rtl/>
        </w:rPr>
        <w:t>–</w:t>
      </w:r>
      <w:r>
        <w:rPr>
          <w:rFonts w:hint="cs"/>
          <w:rtl/>
        </w:rPr>
        <w:t xml:space="preserve"> לפרוטוקול </w:t>
      </w:r>
      <w:r w:rsidR="0085413A">
        <w:rPr>
          <w:rFonts w:hint="cs"/>
          <w:rtl/>
        </w:rPr>
        <w:t>– – –</w:t>
      </w:r>
      <w:r>
        <w:rPr>
          <w:rFonts w:hint="cs"/>
          <w:rtl/>
        </w:rPr>
        <w:t xml:space="preserve"> </w:t>
      </w:r>
    </w:p>
    <w:p w:rsidR="00D239D8" w:rsidRDefault="00D239D8" w:rsidP="00BA01A1">
      <w:pPr>
        <w:rPr>
          <w:rtl/>
        </w:rPr>
      </w:pPr>
      <w:bookmarkStart w:id="28137" w:name="_ETM_Q61_417000"/>
      <w:bookmarkEnd w:id="28137"/>
    </w:p>
    <w:p w:rsidR="00D239D8" w:rsidRDefault="00D239D8" w:rsidP="00BA01A1">
      <w:pPr>
        <w:pStyle w:val="af5"/>
        <w:keepNext/>
        <w:rPr>
          <w:rtl/>
        </w:rPr>
      </w:pPr>
      <w:bookmarkStart w:id="28138" w:name="ET_interruption_5726_21"/>
      <w:r w:rsidRPr="008D4B04">
        <w:rPr>
          <w:rStyle w:val="TagStyle"/>
          <w:rtl/>
        </w:rPr>
        <w:t xml:space="preserve"> &lt;&lt; קריאה &gt;&gt;</w:t>
      </w:r>
      <w:r w:rsidRPr="008B706E">
        <w:rPr>
          <w:rStyle w:val="TagStyle"/>
          <w:rtl/>
        </w:rPr>
        <w:t xml:space="preserve"> </w:t>
      </w:r>
      <w:r>
        <w:rPr>
          <w:rtl/>
        </w:rPr>
        <w:t>ינון אזולאי (ש"ס):</w:t>
      </w:r>
      <w:r w:rsidRPr="008B706E">
        <w:rPr>
          <w:rStyle w:val="TagStyle"/>
          <w:rtl/>
        </w:rPr>
        <w:t xml:space="preserve"> </w:t>
      </w:r>
      <w:r w:rsidRPr="008D4B04">
        <w:rPr>
          <w:rStyle w:val="TagStyle"/>
          <w:rtl/>
        </w:rPr>
        <w:t>&lt;&lt; קריאה &gt;&gt;</w:t>
      </w:r>
      <w:r>
        <w:rPr>
          <w:rtl/>
        </w:rPr>
        <w:t xml:space="preserve">  </w:t>
      </w:r>
      <w:bookmarkEnd w:id="28138"/>
    </w:p>
    <w:p w:rsidR="00D239D8" w:rsidRDefault="00D239D8" w:rsidP="003F2F35">
      <w:pPr>
        <w:rPr>
          <w:rtl/>
        </w:rPr>
      </w:pPr>
    </w:p>
    <w:p w:rsidR="00D239D8" w:rsidRDefault="0085413A" w:rsidP="00BA01A1">
      <w:pPr>
        <w:rPr>
          <w:rtl/>
        </w:rPr>
      </w:pPr>
      <w:bookmarkStart w:id="28139" w:name="_ETM_Q61_422000"/>
      <w:bookmarkEnd w:id="28139"/>
      <w:r>
        <w:rPr>
          <w:rFonts w:hint="cs"/>
          <w:rtl/>
        </w:rPr>
        <w:t>– – –</w:t>
      </w:r>
      <w:r w:rsidR="00D239D8">
        <w:rPr>
          <w:rFonts w:hint="cs"/>
          <w:rtl/>
        </w:rPr>
        <w:t xml:space="preserve"> </w:t>
      </w:r>
    </w:p>
    <w:p w:rsidR="00D239D8" w:rsidRDefault="00D239D8" w:rsidP="00BA01A1">
      <w:pPr>
        <w:rPr>
          <w:rtl/>
        </w:rPr>
      </w:pPr>
    </w:p>
    <w:p w:rsidR="00D239D8" w:rsidRDefault="00D239D8" w:rsidP="00BA01A1">
      <w:pPr>
        <w:pStyle w:val="af6"/>
        <w:keepNext/>
        <w:rPr>
          <w:rtl/>
        </w:rPr>
      </w:pPr>
      <w:bookmarkStart w:id="28140" w:name="ET_yor_6307_22"/>
      <w:r w:rsidRPr="008D4B04">
        <w:rPr>
          <w:rStyle w:val="TagStyle"/>
          <w:rtl/>
        </w:rPr>
        <w:t xml:space="preserve"> &lt;&lt; יור &gt;&gt;</w:t>
      </w:r>
      <w:r w:rsidRPr="008B706E">
        <w:rPr>
          <w:rStyle w:val="TagStyle"/>
          <w:rtl/>
        </w:rPr>
        <w:t xml:space="preserve"> </w:t>
      </w:r>
      <w:r>
        <w:rPr>
          <w:rtl/>
        </w:rPr>
        <w:t>היו"ר יבגני סובה:</w:t>
      </w:r>
      <w:r w:rsidRPr="008B706E">
        <w:rPr>
          <w:rStyle w:val="TagStyle"/>
          <w:rtl/>
        </w:rPr>
        <w:t xml:space="preserve"> </w:t>
      </w:r>
      <w:r w:rsidRPr="008D4B04">
        <w:rPr>
          <w:rStyle w:val="TagStyle"/>
          <w:rtl/>
        </w:rPr>
        <w:t>&lt;&lt; יור &gt;&gt;</w:t>
      </w:r>
      <w:r>
        <w:rPr>
          <w:rtl/>
        </w:rPr>
        <w:t xml:space="preserve">  </w:t>
      </w:r>
      <w:bookmarkEnd w:id="28140"/>
    </w:p>
    <w:p w:rsidR="00D239D8" w:rsidRDefault="00D239D8" w:rsidP="003F2F35">
      <w:pPr>
        <w:rPr>
          <w:rtl/>
        </w:rPr>
      </w:pPr>
    </w:p>
    <w:p w:rsidR="00D239D8" w:rsidRDefault="00D239D8" w:rsidP="00BC5AA0">
      <w:pPr>
        <w:rPr>
          <w:rtl/>
        </w:rPr>
      </w:pPr>
      <w:bookmarkStart w:id="28141" w:name="_ETM_Q61_425000"/>
      <w:bookmarkEnd w:id="28141"/>
      <w:r>
        <w:rPr>
          <w:rFonts w:hint="cs"/>
          <w:rtl/>
        </w:rPr>
        <w:t xml:space="preserve">הבנתי עכשיו </w:t>
      </w:r>
      <w:bookmarkStart w:id="28142" w:name="_ETM_Q61_424000"/>
      <w:bookmarkEnd w:id="28142"/>
      <w:r>
        <w:rPr>
          <w:rFonts w:hint="cs"/>
          <w:rtl/>
        </w:rPr>
        <w:t xml:space="preserve">את המהומה, אז לפרוטוקול, אני מוסיף לפרוטוקול, כי חברת הכנסת טלי גוטליב בטעות הצביעה מעמדתו של </w:t>
      </w:r>
      <w:r w:rsidR="0085413A">
        <w:rPr>
          <w:rFonts w:hint="cs"/>
          <w:rtl/>
        </w:rPr>
        <w:t>– –</w:t>
      </w:r>
      <w:r>
        <w:rPr>
          <w:rFonts w:hint="cs"/>
          <w:rtl/>
        </w:rPr>
        <w:t xml:space="preserve"> </w:t>
      </w:r>
    </w:p>
    <w:p w:rsidR="00D239D8" w:rsidRDefault="00D239D8" w:rsidP="00BA01A1">
      <w:pPr>
        <w:rPr>
          <w:rtl/>
        </w:rPr>
      </w:pPr>
    </w:p>
    <w:p w:rsidR="00D239D8" w:rsidRDefault="00D239D8" w:rsidP="00BA01A1">
      <w:pPr>
        <w:pStyle w:val="af5"/>
        <w:rPr>
          <w:rtl/>
        </w:rPr>
      </w:pPr>
      <w:bookmarkStart w:id="28143" w:name="ET_interruption_קר_אה_28"/>
      <w:r w:rsidRPr="00141498">
        <w:rPr>
          <w:rStyle w:val="TagStyle"/>
          <w:rtl/>
        </w:rPr>
        <w:t xml:space="preserve"> &lt;&lt; קריאה &gt;&gt; </w:t>
      </w:r>
      <w:r>
        <w:rPr>
          <w:rtl/>
        </w:rPr>
        <w:t>קריאה:</w:t>
      </w:r>
      <w:r w:rsidRPr="00141498">
        <w:rPr>
          <w:rStyle w:val="TagStyle"/>
          <w:rtl/>
        </w:rPr>
        <w:t xml:space="preserve"> &lt;&lt; קריאה &gt;&gt;</w:t>
      </w:r>
      <w:bookmarkEnd w:id="28143"/>
      <w:r>
        <w:rPr>
          <w:rtl/>
        </w:rPr>
        <w:t xml:space="preserve">   </w:t>
      </w:r>
    </w:p>
    <w:p w:rsidR="00D239D8" w:rsidRDefault="00D239D8" w:rsidP="00BA01A1">
      <w:pPr>
        <w:rPr>
          <w:rtl/>
        </w:rPr>
      </w:pPr>
    </w:p>
    <w:p w:rsidR="00D239D8" w:rsidRDefault="00D239D8" w:rsidP="00BA01A1">
      <w:pPr>
        <w:rPr>
          <w:rtl/>
        </w:rPr>
      </w:pPr>
      <w:r>
        <w:rPr>
          <w:rFonts w:hint="cs"/>
          <w:rtl/>
        </w:rPr>
        <w:t>חנוך מלביצקי.</w:t>
      </w:r>
    </w:p>
    <w:p w:rsidR="00D239D8" w:rsidRDefault="00D239D8" w:rsidP="00BA01A1">
      <w:pPr>
        <w:rPr>
          <w:rtl/>
        </w:rPr>
      </w:pPr>
    </w:p>
    <w:p w:rsidR="00D239D8" w:rsidRDefault="00D239D8" w:rsidP="00BA01A1">
      <w:pPr>
        <w:pStyle w:val="af6"/>
        <w:keepNext/>
        <w:rPr>
          <w:rtl/>
        </w:rPr>
      </w:pPr>
      <w:r w:rsidRPr="008D4B04">
        <w:rPr>
          <w:rStyle w:val="TagStyle"/>
          <w:rtl/>
        </w:rPr>
        <w:t>&lt;&lt; יור &gt;&gt;</w:t>
      </w:r>
      <w:r w:rsidRPr="008B706E">
        <w:rPr>
          <w:rStyle w:val="TagStyle"/>
          <w:rtl/>
        </w:rPr>
        <w:t xml:space="preserve"> </w:t>
      </w:r>
      <w:r>
        <w:rPr>
          <w:rtl/>
        </w:rPr>
        <w:t>היו"ר יבגני סובה:</w:t>
      </w:r>
      <w:r w:rsidRPr="008B706E">
        <w:rPr>
          <w:rStyle w:val="TagStyle"/>
          <w:rtl/>
        </w:rPr>
        <w:t xml:space="preserve"> </w:t>
      </w:r>
      <w:r w:rsidRPr="008D4B04">
        <w:rPr>
          <w:rStyle w:val="TagStyle"/>
          <w:rtl/>
        </w:rPr>
        <w:t>&lt;&lt; יור &gt;&gt;</w:t>
      </w:r>
      <w:r>
        <w:rPr>
          <w:rtl/>
        </w:rPr>
        <w:t xml:space="preserve">  </w:t>
      </w:r>
    </w:p>
    <w:p w:rsidR="00D239D8" w:rsidRDefault="00D239D8" w:rsidP="00BA01A1">
      <w:pPr>
        <w:rPr>
          <w:rtl/>
        </w:rPr>
      </w:pPr>
    </w:p>
    <w:p w:rsidR="00D239D8" w:rsidRDefault="0085413A" w:rsidP="00BA01A1">
      <w:pPr>
        <w:rPr>
          <w:rtl/>
        </w:rPr>
      </w:pPr>
      <w:r>
        <w:rPr>
          <w:rFonts w:hint="cs"/>
          <w:rtl/>
        </w:rPr>
        <w:t>– –</w:t>
      </w:r>
      <w:r w:rsidR="00D239D8">
        <w:rPr>
          <w:rFonts w:hint="cs"/>
          <w:rtl/>
        </w:rPr>
        <w:t xml:space="preserve"> חבר הכנסת חנוך</w:t>
      </w:r>
      <w:bookmarkStart w:id="28144" w:name="_ETM_Q61_437000"/>
      <w:bookmarkEnd w:id="28144"/>
      <w:r w:rsidR="00D239D8">
        <w:rPr>
          <w:rFonts w:hint="cs"/>
          <w:rtl/>
        </w:rPr>
        <w:t xml:space="preserve"> מלביצקי, אבל זה לא משנה את התוצאה, ולכן התוצאה היא</w:t>
      </w:r>
      <w:bookmarkStart w:id="28145" w:name="_ETM_Q61_440000"/>
      <w:bookmarkEnd w:id="28145"/>
      <w:r w:rsidR="00D239D8">
        <w:rPr>
          <w:rFonts w:hint="cs"/>
          <w:rtl/>
        </w:rPr>
        <w:t xml:space="preserve"> בעד </w:t>
      </w:r>
      <w:r w:rsidR="00D239D8">
        <w:rPr>
          <w:rFonts w:hint="eastAsia"/>
          <w:rtl/>
        </w:rPr>
        <w:t xml:space="preserve">– </w:t>
      </w:r>
      <w:r w:rsidR="00D239D8">
        <w:rPr>
          <w:rFonts w:hint="cs"/>
          <w:rtl/>
        </w:rPr>
        <w:t xml:space="preserve">14, שבעה מתנגדים. אני קובע כי הצעת חוק לתיקון </w:t>
      </w:r>
      <w:bookmarkStart w:id="28146" w:name="_ETM_Q61_445000"/>
      <w:bookmarkEnd w:id="28146"/>
      <w:r w:rsidR="00D239D8">
        <w:rPr>
          <w:rFonts w:hint="cs"/>
          <w:rtl/>
        </w:rPr>
        <w:t>ולהארכת תוקפן של תקנות לשעת חירום (חרבות ברזל) (הארכת מעצר לחשוד בעבירת ביטחון) (תיקון מס' 3), התשפ"ד</w:t>
      </w:r>
      <w:r w:rsidR="00D239D8">
        <w:rPr>
          <w:rFonts w:hint="eastAsia"/>
          <w:rtl/>
        </w:rPr>
        <w:t>–</w:t>
      </w:r>
      <w:r w:rsidR="00D239D8">
        <w:rPr>
          <w:rFonts w:hint="cs"/>
          <w:rtl/>
        </w:rPr>
        <w:t xml:space="preserve">2024, אושרה בקריאה </w:t>
      </w:r>
      <w:bookmarkStart w:id="28147" w:name="_ETM_Q61_453000"/>
      <w:bookmarkEnd w:id="28147"/>
      <w:r w:rsidR="00D239D8">
        <w:rPr>
          <w:rFonts w:hint="cs"/>
          <w:rtl/>
        </w:rPr>
        <w:t xml:space="preserve">הראשונה ותעבור לדיון בוועדת החוקה, חוק ומשפט לצורך הכנתה לקריאה השנייה והשלישית. </w:t>
      </w:r>
    </w:p>
    <w:p w:rsidR="00D239D8" w:rsidRPr="008B706E" w:rsidRDefault="00D239D8" w:rsidP="00BA01A1">
      <w:pPr>
        <w:rPr>
          <w:rtl/>
        </w:rPr>
      </w:pPr>
      <w:r>
        <w:rPr>
          <w:rFonts w:hint="cs"/>
          <w:rtl/>
        </w:rPr>
        <w:t xml:space="preserve"> </w:t>
      </w:r>
    </w:p>
    <w:p w:rsidR="00D239D8" w:rsidRDefault="00D239D8" w:rsidP="00BA01A1">
      <w:pPr>
        <w:pStyle w:val="af5"/>
        <w:keepNext/>
        <w:rPr>
          <w:rtl/>
        </w:rPr>
      </w:pPr>
      <w:bookmarkStart w:id="28148" w:name="ET_interruption_6231_8"/>
      <w:r w:rsidRPr="008D4B04">
        <w:rPr>
          <w:rStyle w:val="TagStyle"/>
          <w:rtl/>
        </w:rPr>
        <w:t xml:space="preserve"> &lt;&lt; קריאה &gt;&gt;</w:t>
      </w:r>
      <w:r w:rsidRPr="00D56B13">
        <w:rPr>
          <w:rStyle w:val="TagStyle"/>
          <w:rtl/>
        </w:rPr>
        <w:t xml:space="preserve"> </w:t>
      </w:r>
      <w:r>
        <w:rPr>
          <w:rtl/>
        </w:rPr>
        <w:t>יסמין פרידמן (יש עתיד):</w:t>
      </w:r>
      <w:r w:rsidRPr="00D56B13">
        <w:rPr>
          <w:rStyle w:val="TagStyle"/>
          <w:rtl/>
        </w:rPr>
        <w:t xml:space="preserve"> </w:t>
      </w:r>
      <w:r w:rsidRPr="008D4B04">
        <w:rPr>
          <w:rStyle w:val="TagStyle"/>
          <w:rtl/>
        </w:rPr>
        <w:t>&lt;&lt; קריאה &gt;&gt;</w:t>
      </w:r>
      <w:r>
        <w:rPr>
          <w:rtl/>
        </w:rPr>
        <w:t xml:space="preserve">  </w:t>
      </w:r>
      <w:bookmarkEnd w:id="28148"/>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אדוני, אני מצביעה </w:t>
      </w:r>
      <w:r w:rsidR="0085413A">
        <w:rPr>
          <w:rFonts w:hint="cs"/>
          <w:rtl/>
          <w:lang w:eastAsia="he-IL"/>
        </w:rPr>
        <w:t>– – –</w:t>
      </w:r>
      <w:r>
        <w:rPr>
          <w:rFonts w:hint="cs"/>
          <w:rtl/>
          <w:lang w:eastAsia="he-IL"/>
        </w:rPr>
        <w:t xml:space="preserve"> </w:t>
      </w:r>
    </w:p>
    <w:p w:rsidR="00D239D8" w:rsidRDefault="00D239D8" w:rsidP="00BA01A1">
      <w:pPr>
        <w:rPr>
          <w:rtl/>
          <w:lang w:eastAsia="he-IL"/>
        </w:rPr>
      </w:pPr>
    </w:p>
    <w:p w:rsidR="00D239D8" w:rsidRDefault="00D239D8" w:rsidP="00BA01A1">
      <w:pPr>
        <w:pStyle w:val="af6"/>
        <w:keepNext/>
        <w:rPr>
          <w:rtl/>
        </w:rPr>
      </w:pPr>
      <w:bookmarkStart w:id="28149" w:name="ET_yor_6307_23"/>
      <w:r w:rsidRPr="008D4B04">
        <w:rPr>
          <w:rStyle w:val="TagStyle"/>
          <w:rtl/>
        </w:rPr>
        <w:t xml:space="preserve"> &lt;&lt; יור &gt;&gt;</w:t>
      </w:r>
      <w:r w:rsidRPr="000E7B43">
        <w:rPr>
          <w:rStyle w:val="TagStyle"/>
          <w:rtl/>
        </w:rPr>
        <w:t xml:space="preserve"> </w:t>
      </w:r>
      <w:r>
        <w:rPr>
          <w:rtl/>
        </w:rPr>
        <w:t>היו"ר יבגני סובה:</w:t>
      </w:r>
      <w:r w:rsidRPr="000E7B43">
        <w:rPr>
          <w:rStyle w:val="TagStyle"/>
          <w:rtl/>
        </w:rPr>
        <w:t xml:space="preserve"> </w:t>
      </w:r>
      <w:r w:rsidRPr="008D4B04">
        <w:rPr>
          <w:rStyle w:val="TagStyle"/>
          <w:rtl/>
        </w:rPr>
        <w:t>&lt;&lt; יור &gt;&gt;</w:t>
      </w:r>
      <w:r>
        <w:rPr>
          <w:rtl/>
        </w:rPr>
        <w:t xml:space="preserve">  </w:t>
      </w:r>
      <w:bookmarkEnd w:id="28149"/>
    </w:p>
    <w:p w:rsidR="00D239D8" w:rsidRDefault="00D239D8" w:rsidP="003F2F35">
      <w:pPr>
        <w:rPr>
          <w:rtl/>
          <w:lang w:eastAsia="he-IL"/>
        </w:rPr>
      </w:pPr>
    </w:p>
    <w:p w:rsidR="00D239D8" w:rsidRDefault="00D239D8" w:rsidP="00BA01A1">
      <w:pPr>
        <w:rPr>
          <w:rtl/>
          <w:lang w:eastAsia="he-IL"/>
        </w:rPr>
      </w:pPr>
      <w:r>
        <w:rPr>
          <w:rFonts w:hint="cs"/>
          <w:rtl/>
          <w:lang w:eastAsia="he-IL"/>
        </w:rPr>
        <w:t>כן, מה רצית</w:t>
      </w:r>
      <w:bookmarkStart w:id="28150" w:name="_ETM_Q61_462000"/>
      <w:bookmarkEnd w:id="28150"/>
      <w:r>
        <w:rPr>
          <w:rFonts w:hint="cs"/>
          <w:rtl/>
          <w:lang w:eastAsia="he-IL"/>
        </w:rPr>
        <w:t xml:space="preserve"> להגיד? </w:t>
      </w:r>
    </w:p>
    <w:p w:rsidR="00D239D8" w:rsidRDefault="00D239D8" w:rsidP="00BA01A1">
      <w:pPr>
        <w:rPr>
          <w:rtl/>
          <w:lang w:eastAsia="he-IL"/>
        </w:rPr>
      </w:pPr>
    </w:p>
    <w:p w:rsidR="00D239D8" w:rsidRDefault="00D239D8" w:rsidP="00BA01A1">
      <w:pPr>
        <w:pStyle w:val="af5"/>
        <w:keepNext/>
        <w:rPr>
          <w:rtl/>
        </w:rPr>
      </w:pPr>
      <w:bookmarkStart w:id="28151" w:name="ET_interruption_6231_24"/>
      <w:r w:rsidRPr="008D4B04">
        <w:rPr>
          <w:rStyle w:val="TagStyle"/>
          <w:rtl/>
        </w:rPr>
        <w:t xml:space="preserve"> &lt;&lt; קריאה &gt;&gt;</w:t>
      </w:r>
      <w:r w:rsidRPr="000E7B43">
        <w:rPr>
          <w:rStyle w:val="TagStyle"/>
          <w:rtl/>
        </w:rPr>
        <w:t xml:space="preserve"> </w:t>
      </w:r>
      <w:r>
        <w:rPr>
          <w:rtl/>
        </w:rPr>
        <w:t>יסמין פרידמן (יש עתיד):</w:t>
      </w:r>
      <w:r w:rsidRPr="000E7B43">
        <w:rPr>
          <w:rStyle w:val="TagStyle"/>
          <w:rtl/>
        </w:rPr>
        <w:t xml:space="preserve"> </w:t>
      </w:r>
      <w:r w:rsidRPr="008D4B04">
        <w:rPr>
          <w:rStyle w:val="TagStyle"/>
          <w:rtl/>
        </w:rPr>
        <w:t>&lt;&lt; קריאה &gt;&gt;</w:t>
      </w:r>
      <w:r>
        <w:rPr>
          <w:rtl/>
        </w:rPr>
        <w:t xml:space="preserve">  </w:t>
      </w:r>
      <w:bookmarkEnd w:id="28151"/>
    </w:p>
    <w:p w:rsidR="00D239D8" w:rsidRDefault="00D239D8" w:rsidP="003F2F35">
      <w:pPr>
        <w:rPr>
          <w:rtl/>
          <w:lang w:eastAsia="he-IL"/>
        </w:rPr>
      </w:pPr>
    </w:p>
    <w:p w:rsidR="00D239D8" w:rsidRDefault="00D239D8" w:rsidP="00BA01A1">
      <w:pPr>
        <w:rPr>
          <w:rtl/>
          <w:lang w:eastAsia="he-IL"/>
        </w:rPr>
      </w:pPr>
      <w:bookmarkStart w:id="28152" w:name="_ETM_Q61_460000"/>
      <w:bookmarkEnd w:id="28152"/>
      <w:r>
        <w:rPr>
          <w:rFonts w:hint="cs"/>
          <w:rtl/>
          <w:lang w:eastAsia="he-IL"/>
        </w:rPr>
        <w:t>הצבעתי כדי שתוסיף גם אותי.</w:t>
      </w:r>
    </w:p>
    <w:p w:rsidR="00D239D8" w:rsidRDefault="00D239D8" w:rsidP="00BA01A1">
      <w:pPr>
        <w:rPr>
          <w:rtl/>
          <w:lang w:eastAsia="he-IL"/>
        </w:rPr>
      </w:pPr>
      <w:bookmarkStart w:id="28153" w:name="_ETM_Q61_466000"/>
      <w:bookmarkEnd w:id="28153"/>
    </w:p>
    <w:p w:rsidR="00D239D8" w:rsidRDefault="00D239D8" w:rsidP="00BA01A1">
      <w:pPr>
        <w:pStyle w:val="af6"/>
        <w:keepNext/>
        <w:rPr>
          <w:rtl/>
        </w:rPr>
      </w:pPr>
      <w:bookmarkStart w:id="28154" w:name="ET_yor_6307_25"/>
      <w:r w:rsidRPr="008D4B04">
        <w:rPr>
          <w:rStyle w:val="TagStyle"/>
          <w:rtl/>
        </w:rPr>
        <w:t xml:space="preserve"> &lt;&lt; יור &gt;&gt;</w:t>
      </w:r>
      <w:r w:rsidRPr="000E7B43">
        <w:rPr>
          <w:rStyle w:val="TagStyle"/>
          <w:rtl/>
        </w:rPr>
        <w:t xml:space="preserve"> </w:t>
      </w:r>
      <w:r>
        <w:rPr>
          <w:rtl/>
        </w:rPr>
        <w:t>היו"ר יבגני סובה:</w:t>
      </w:r>
      <w:r w:rsidRPr="000E7B43">
        <w:rPr>
          <w:rStyle w:val="TagStyle"/>
          <w:rtl/>
        </w:rPr>
        <w:t xml:space="preserve"> </w:t>
      </w:r>
      <w:r w:rsidRPr="008D4B04">
        <w:rPr>
          <w:rStyle w:val="TagStyle"/>
          <w:rtl/>
        </w:rPr>
        <w:t>&lt;&lt; יור &gt;&gt;</w:t>
      </w:r>
      <w:r>
        <w:rPr>
          <w:rtl/>
        </w:rPr>
        <w:t xml:space="preserve">  </w:t>
      </w:r>
      <w:bookmarkEnd w:id="28154"/>
    </w:p>
    <w:p w:rsidR="00D239D8" w:rsidRDefault="00D239D8" w:rsidP="003F2F35">
      <w:pPr>
        <w:rPr>
          <w:rtl/>
          <w:lang w:eastAsia="he-IL"/>
        </w:rPr>
      </w:pPr>
    </w:p>
    <w:p w:rsidR="00D239D8" w:rsidRDefault="00D239D8" w:rsidP="00BA01A1">
      <w:pPr>
        <w:rPr>
          <w:rtl/>
          <w:lang w:eastAsia="he-IL"/>
        </w:rPr>
      </w:pPr>
      <w:bookmarkStart w:id="28155" w:name="_ETM_Q61_463000"/>
      <w:bookmarkEnd w:id="28155"/>
      <w:r>
        <w:rPr>
          <w:rFonts w:hint="cs"/>
          <w:rtl/>
          <w:lang w:eastAsia="he-IL"/>
        </w:rPr>
        <w:t xml:space="preserve">אני מוסיף, הקראתי, ועכשיו אני אוסיף גם את ההצבעה </w:t>
      </w:r>
      <w:bookmarkStart w:id="28156" w:name="_ETM_Q61_468000"/>
      <w:bookmarkEnd w:id="28156"/>
      <w:r>
        <w:rPr>
          <w:rFonts w:hint="cs"/>
          <w:rtl/>
          <w:lang w:eastAsia="he-IL"/>
        </w:rPr>
        <w:t xml:space="preserve">שלך לפרוטוקול. בעד או נגד? </w:t>
      </w:r>
    </w:p>
    <w:p w:rsidR="00D239D8" w:rsidRDefault="00D239D8" w:rsidP="00BA01A1">
      <w:pPr>
        <w:rPr>
          <w:rtl/>
          <w:lang w:eastAsia="he-IL"/>
        </w:rPr>
      </w:pPr>
    </w:p>
    <w:p w:rsidR="00D239D8" w:rsidRDefault="00D239D8" w:rsidP="00BA01A1">
      <w:pPr>
        <w:pStyle w:val="af5"/>
        <w:keepNext/>
        <w:rPr>
          <w:rtl/>
        </w:rPr>
      </w:pPr>
      <w:bookmarkStart w:id="28157" w:name="ET_interruption_6231_26"/>
      <w:r w:rsidRPr="008D4B04">
        <w:rPr>
          <w:rStyle w:val="TagStyle"/>
          <w:rtl/>
        </w:rPr>
        <w:t xml:space="preserve"> &lt;&lt; קריאה &gt;&gt;</w:t>
      </w:r>
      <w:r w:rsidRPr="000E7B43">
        <w:rPr>
          <w:rStyle w:val="TagStyle"/>
          <w:rtl/>
        </w:rPr>
        <w:t xml:space="preserve"> </w:t>
      </w:r>
      <w:r>
        <w:rPr>
          <w:rtl/>
        </w:rPr>
        <w:t>יסמין פרידמן (יש עתיד):</w:t>
      </w:r>
      <w:r w:rsidRPr="000E7B43">
        <w:rPr>
          <w:rStyle w:val="TagStyle"/>
          <w:rtl/>
        </w:rPr>
        <w:t xml:space="preserve"> </w:t>
      </w:r>
      <w:r w:rsidRPr="008D4B04">
        <w:rPr>
          <w:rStyle w:val="TagStyle"/>
          <w:rtl/>
        </w:rPr>
        <w:t>&lt;&lt; קריאה &gt;&gt;</w:t>
      </w:r>
      <w:r>
        <w:rPr>
          <w:rtl/>
        </w:rPr>
        <w:t xml:space="preserve">  </w:t>
      </w:r>
      <w:bookmarkEnd w:id="28157"/>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 בעד. </w:t>
      </w:r>
    </w:p>
    <w:p w:rsidR="00D239D8" w:rsidRDefault="00D239D8" w:rsidP="00BA01A1">
      <w:pPr>
        <w:rPr>
          <w:rtl/>
          <w:lang w:eastAsia="he-IL"/>
        </w:rPr>
      </w:pPr>
      <w:bookmarkStart w:id="28158" w:name="_ETM_Q61_469000"/>
      <w:bookmarkEnd w:id="28158"/>
    </w:p>
    <w:p w:rsidR="00D239D8" w:rsidRDefault="00D239D8" w:rsidP="00BA01A1">
      <w:pPr>
        <w:pStyle w:val="af6"/>
        <w:keepNext/>
        <w:rPr>
          <w:rtl/>
        </w:rPr>
      </w:pPr>
      <w:bookmarkStart w:id="28159" w:name="ET_yor_6307_27"/>
      <w:r w:rsidRPr="008D4B04">
        <w:rPr>
          <w:rStyle w:val="TagStyle"/>
          <w:rtl/>
        </w:rPr>
        <w:t xml:space="preserve"> &lt;&lt; יור &gt;&gt;</w:t>
      </w:r>
      <w:r w:rsidRPr="000E7B43">
        <w:rPr>
          <w:rStyle w:val="TagStyle"/>
          <w:rtl/>
        </w:rPr>
        <w:t xml:space="preserve"> </w:t>
      </w:r>
      <w:r>
        <w:rPr>
          <w:rtl/>
        </w:rPr>
        <w:t>היו"ר יבגני סובה:</w:t>
      </w:r>
      <w:r w:rsidRPr="000E7B43">
        <w:rPr>
          <w:rStyle w:val="TagStyle"/>
          <w:rtl/>
        </w:rPr>
        <w:t xml:space="preserve"> </w:t>
      </w:r>
      <w:r w:rsidRPr="008D4B04">
        <w:rPr>
          <w:rStyle w:val="TagStyle"/>
          <w:rtl/>
        </w:rPr>
        <w:t>&lt;&lt; יור &gt;&gt;</w:t>
      </w:r>
      <w:r>
        <w:rPr>
          <w:rtl/>
        </w:rPr>
        <w:t xml:space="preserve">  </w:t>
      </w:r>
      <w:bookmarkEnd w:id="28159"/>
    </w:p>
    <w:p w:rsidR="00D239D8" w:rsidRDefault="00D239D8" w:rsidP="003F2F35">
      <w:pPr>
        <w:rPr>
          <w:rtl/>
          <w:lang w:eastAsia="he-IL"/>
        </w:rPr>
      </w:pPr>
    </w:p>
    <w:p w:rsidR="00D239D8" w:rsidRDefault="00D239D8" w:rsidP="00BA01A1">
      <w:pPr>
        <w:rPr>
          <w:rtl/>
          <w:lang w:eastAsia="he-IL"/>
        </w:rPr>
      </w:pPr>
      <w:bookmarkStart w:id="28160" w:name="_ETM_Q61_471000"/>
      <w:bookmarkEnd w:id="28160"/>
      <w:r>
        <w:rPr>
          <w:rFonts w:hint="cs"/>
          <w:rtl/>
          <w:lang w:eastAsia="he-IL"/>
        </w:rPr>
        <w:t xml:space="preserve">בבקשה להוסיף לפרוטוקול את הצבעתה </w:t>
      </w:r>
      <w:bookmarkStart w:id="28161" w:name="_ETM_Q61_473000"/>
      <w:bookmarkEnd w:id="28161"/>
      <w:r>
        <w:rPr>
          <w:rFonts w:hint="cs"/>
          <w:rtl/>
          <w:lang w:eastAsia="he-IL"/>
        </w:rPr>
        <w:t>של חברת הכנסת יסמין פרידמן, בעד הצעת החוק. תודה רבה.</w:t>
      </w:r>
      <w:bookmarkStart w:id="28162" w:name="_ETM_Q61_480000"/>
      <w:bookmarkEnd w:id="28162"/>
      <w:r>
        <w:rPr>
          <w:rFonts w:hint="cs"/>
          <w:rtl/>
          <w:lang w:eastAsia="he-IL"/>
        </w:rPr>
        <w:t xml:space="preserve"> </w:t>
      </w:r>
    </w:p>
    <w:p w:rsidR="00B84EB0" w:rsidRDefault="00B84EB0" w:rsidP="00BA01A1">
      <w:pPr>
        <w:rPr>
          <w:rtl/>
          <w:lang w:eastAsia="he-IL"/>
        </w:rPr>
      </w:pPr>
    </w:p>
    <w:p w:rsidR="00B84EB0" w:rsidRDefault="00B84EB0" w:rsidP="00BA01A1">
      <w:pPr>
        <w:rPr>
          <w:rtl/>
          <w:lang w:eastAsia="he-IL"/>
        </w:rPr>
      </w:pPr>
    </w:p>
    <w:p w:rsidR="00D239D8" w:rsidRDefault="00D239D8" w:rsidP="00BA01A1">
      <w:pPr>
        <w:pStyle w:val="a6"/>
        <w:rPr>
          <w:rtl/>
          <w:lang w:eastAsia="he-IL"/>
        </w:rPr>
      </w:pPr>
      <w:bookmarkStart w:id="28163" w:name="_ETM_Q61_461949"/>
      <w:bookmarkStart w:id="28164" w:name="_ETM_Q61_462015"/>
      <w:bookmarkStart w:id="28165" w:name="_ETM_Q61_462174"/>
      <w:bookmarkStart w:id="28166" w:name="_ETM_Q61_462246"/>
      <w:bookmarkStart w:id="28167" w:name="ET_hatsach_643395_10"/>
      <w:bookmarkEnd w:id="28163"/>
      <w:bookmarkEnd w:id="28164"/>
      <w:bookmarkEnd w:id="28165"/>
      <w:bookmarkEnd w:id="28166"/>
      <w:r w:rsidRPr="008D4B04">
        <w:rPr>
          <w:rStyle w:val="TagStyle"/>
          <w:rtl/>
        </w:rPr>
        <w:t xml:space="preserve"> &lt;&lt; הצח &gt;&gt;</w:t>
      </w:r>
      <w:r w:rsidRPr="00D56B13">
        <w:rPr>
          <w:rStyle w:val="TagStyle"/>
          <w:rtl/>
        </w:rPr>
        <w:t xml:space="preserve"> </w:t>
      </w:r>
      <w:bookmarkStart w:id="28168" w:name="_Toc170988328"/>
      <w:bookmarkStart w:id="28169" w:name="_Toc170988820"/>
      <w:r>
        <w:rPr>
          <w:rtl/>
          <w:lang w:eastAsia="he-IL"/>
        </w:rPr>
        <w:t>הצעת חוק לתיקון ולהארכת תוקפן של תקנות שעת חירום (חרבות ברזל) (פגישה עם עורך דין של עצור בעבירת ביטחון) (תיקון מס' 3), התשפ"ד</w:t>
      </w:r>
      <w:r>
        <w:rPr>
          <w:rFonts w:hint="cs"/>
          <w:rtl/>
          <w:lang w:eastAsia="he-IL"/>
        </w:rPr>
        <w:t>–</w:t>
      </w:r>
      <w:r>
        <w:rPr>
          <w:rtl/>
          <w:lang w:eastAsia="he-IL"/>
        </w:rPr>
        <w:t>2024</w:t>
      </w:r>
      <w:bookmarkEnd w:id="28168"/>
      <w:bookmarkEnd w:id="28169"/>
      <w:r w:rsidRPr="00D56B13">
        <w:rPr>
          <w:rStyle w:val="TagStyle"/>
          <w:rtl/>
        </w:rPr>
        <w:t xml:space="preserve"> </w:t>
      </w:r>
      <w:r w:rsidRPr="008D4B04">
        <w:rPr>
          <w:rStyle w:val="TagStyle"/>
          <w:rtl/>
        </w:rPr>
        <w:t>&lt;&lt; הצח &gt;&gt;</w:t>
      </w:r>
      <w:r>
        <w:rPr>
          <w:rtl/>
          <w:lang w:eastAsia="he-IL"/>
        </w:rPr>
        <w:t xml:space="preserve">  </w:t>
      </w:r>
      <w:bookmarkEnd w:id="28167"/>
    </w:p>
    <w:p w:rsidR="00D239D8" w:rsidRDefault="00D239D8" w:rsidP="00BA01A1">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מ/1775).]</w:t>
      </w:r>
    </w:p>
    <w:p w:rsidR="00D239D8" w:rsidRDefault="00D239D8" w:rsidP="00BA01A1">
      <w:pPr>
        <w:pStyle w:val="-0"/>
        <w:rPr>
          <w:rtl/>
          <w:lang w:eastAsia="he-IL"/>
        </w:rPr>
      </w:pPr>
      <w:r>
        <w:rPr>
          <w:rtl/>
          <w:lang w:eastAsia="he-IL"/>
        </w:rPr>
        <w:t>(קריאה ראשונה)</w:t>
      </w:r>
    </w:p>
    <w:p w:rsidR="00D239D8" w:rsidRPr="00F51269" w:rsidRDefault="00D239D8" w:rsidP="00BA01A1">
      <w:pPr>
        <w:rPr>
          <w:rtl/>
          <w:lang w:eastAsia="he-IL"/>
        </w:rPr>
      </w:pPr>
    </w:p>
    <w:p w:rsidR="00D239D8" w:rsidRDefault="00D239D8" w:rsidP="00BA01A1">
      <w:pPr>
        <w:pStyle w:val="af6"/>
        <w:keepNext/>
        <w:rPr>
          <w:rtl/>
        </w:rPr>
      </w:pPr>
      <w:bookmarkStart w:id="28170" w:name="ET_yor_6307_11"/>
      <w:r w:rsidRPr="008D4B04">
        <w:rPr>
          <w:rStyle w:val="TagStyle"/>
          <w:rtl/>
        </w:rPr>
        <w:t xml:space="preserve"> &lt;&lt; יור &gt;&gt;</w:t>
      </w:r>
      <w:r w:rsidRPr="00D56B13">
        <w:rPr>
          <w:rStyle w:val="TagStyle"/>
          <w:rtl/>
        </w:rPr>
        <w:t xml:space="preserve"> </w:t>
      </w:r>
      <w:r>
        <w:rPr>
          <w:rtl/>
        </w:rPr>
        <w:t>היו"ר יבגני סובה:</w:t>
      </w:r>
      <w:r w:rsidRPr="00D56B13">
        <w:rPr>
          <w:rStyle w:val="TagStyle"/>
          <w:rtl/>
        </w:rPr>
        <w:t xml:space="preserve"> </w:t>
      </w:r>
      <w:r w:rsidRPr="008D4B04">
        <w:rPr>
          <w:rStyle w:val="TagStyle"/>
          <w:rtl/>
        </w:rPr>
        <w:t>&lt;&lt; יור &gt;&gt;</w:t>
      </w:r>
      <w:r>
        <w:rPr>
          <w:rtl/>
        </w:rPr>
        <w:t xml:space="preserve">  </w:t>
      </w:r>
      <w:bookmarkEnd w:id="28170"/>
    </w:p>
    <w:p w:rsidR="00D239D8" w:rsidRDefault="00D239D8" w:rsidP="003F2F35">
      <w:pPr>
        <w:rPr>
          <w:rtl/>
          <w:lang w:eastAsia="he-IL"/>
        </w:rPr>
      </w:pPr>
    </w:p>
    <w:p w:rsidR="00D239D8" w:rsidRDefault="00D239D8" w:rsidP="00BA01A1">
      <w:pPr>
        <w:rPr>
          <w:rtl/>
          <w:lang w:eastAsia="he-IL"/>
        </w:rPr>
      </w:pPr>
      <w:r>
        <w:rPr>
          <w:rFonts w:hint="cs"/>
          <w:rtl/>
          <w:lang w:eastAsia="he-IL"/>
        </w:rPr>
        <w:t>אם כן, אנחנו עוברים לנושא הבא על סדר-היום</w:t>
      </w:r>
      <w:bookmarkStart w:id="28171" w:name="_ETM_Q61_482000"/>
      <w:bookmarkEnd w:id="28171"/>
      <w:r>
        <w:rPr>
          <w:rFonts w:hint="cs"/>
          <w:rtl/>
          <w:lang w:eastAsia="he-IL"/>
        </w:rPr>
        <w:t xml:space="preserve"> </w:t>
      </w:r>
      <w:r>
        <w:rPr>
          <w:rFonts w:hint="eastAsia"/>
          <w:rtl/>
          <w:lang w:eastAsia="he-IL"/>
        </w:rPr>
        <w:t>–</w:t>
      </w:r>
      <w:r>
        <w:rPr>
          <w:rFonts w:hint="cs"/>
          <w:rtl/>
          <w:lang w:eastAsia="he-IL"/>
        </w:rPr>
        <w:t xml:space="preserve"> הצעת חוק לתיקון ולהארכת תוקפן של תקנות שעת חירום (חרבות</w:t>
      </w:r>
      <w:bookmarkStart w:id="28172" w:name="_ETM_Q61_486000"/>
      <w:bookmarkEnd w:id="28172"/>
      <w:r>
        <w:rPr>
          <w:rFonts w:hint="cs"/>
          <w:rtl/>
          <w:lang w:eastAsia="he-IL"/>
        </w:rPr>
        <w:t xml:space="preserve"> ברזל) (פגישה עם עורך דין של עצור בעבירת ביטחון) </w:t>
      </w:r>
      <w:bookmarkStart w:id="28173" w:name="_ETM_Q61_489000"/>
      <w:bookmarkEnd w:id="28173"/>
      <w:r>
        <w:rPr>
          <w:rFonts w:hint="cs"/>
          <w:rtl/>
          <w:lang w:eastAsia="he-IL"/>
        </w:rPr>
        <w:t>(תיקון מס' 3), התשפ"ד</w:t>
      </w:r>
      <w:r>
        <w:rPr>
          <w:rFonts w:hint="eastAsia"/>
          <w:rtl/>
          <w:lang w:eastAsia="he-IL"/>
        </w:rPr>
        <w:t>–</w:t>
      </w:r>
      <w:r>
        <w:rPr>
          <w:rFonts w:hint="cs"/>
          <w:rtl/>
          <w:lang w:eastAsia="he-IL"/>
        </w:rPr>
        <w:t xml:space="preserve">2024, לקריאה ראשונה. אני מזמין שוב את </w:t>
      </w:r>
      <w:bookmarkStart w:id="28174" w:name="_ETM_Q61_495000"/>
      <w:bookmarkEnd w:id="28174"/>
      <w:r>
        <w:rPr>
          <w:rFonts w:hint="cs"/>
          <w:rtl/>
          <w:lang w:eastAsia="he-IL"/>
        </w:rPr>
        <w:t xml:space="preserve">השר עמיחי שיקלי להציג את הצעת החוק. בבקשה, אדוני השר, </w:t>
      </w:r>
      <w:bookmarkStart w:id="28175" w:name="_ETM_Q61_499000"/>
      <w:bookmarkEnd w:id="28175"/>
      <w:r>
        <w:rPr>
          <w:rFonts w:hint="cs"/>
          <w:rtl/>
          <w:lang w:eastAsia="he-IL"/>
        </w:rPr>
        <w:t xml:space="preserve">עשר דקות לרשותך. </w:t>
      </w:r>
    </w:p>
    <w:p w:rsidR="00D239D8" w:rsidRDefault="00D239D8" w:rsidP="00BA01A1">
      <w:pPr>
        <w:rPr>
          <w:rtl/>
          <w:lang w:eastAsia="he-IL"/>
        </w:rPr>
      </w:pPr>
      <w:bookmarkStart w:id="28176" w:name="_ETM_Q61_498000"/>
      <w:bookmarkEnd w:id="28176"/>
    </w:p>
    <w:p w:rsidR="00D239D8" w:rsidRDefault="00D239D8" w:rsidP="00BA01A1">
      <w:pPr>
        <w:pStyle w:val="a4"/>
        <w:keepNext/>
        <w:rPr>
          <w:rtl/>
        </w:rPr>
      </w:pPr>
      <w:bookmarkStart w:id="28177" w:name="ET_speaker_6462_13"/>
      <w:r w:rsidRPr="008D4B04">
        <w:rPr>
          <w:rStyle w:val="TagStyle"/>
          <w:rtl/>
        </w:rPr>
        <w:t xml:space="preserve"> &lt;&lt; דובר &gt;&gt;</w:t>
      </w:r>
      <w:r w:rsidRPr="00280ABF">
        <w:rPr>
          <w:rStyle w:val="TagStyle"/>
          <w:rtl/>
        </w:rPr>
        <w:t xml:space="preserve"> </w:t>
      </w:r>
      <w:bookmarkStart w:id="28178" w:name="_Toc170988329"/>
      <w:bookmarkStart w:id="28179" w:name="_Toc170988821"/>
      <w:r>
        <w:rPr>
          <w:rtl/>
        </w:rPr>
        <w:t>שר התפוצות והמאבק באנטישמיות עמיחי שיקלי:</w:t>
      </w:r>
      <w:bookmarkEnd w:id="28178"/>
      <w:bookmarkEnd w:id="28179"/>
      <w:r w:rsidRPr="00280ABF">
        <w:rPr>
          <w:rStyle w:val="TagStyle"/>
          <w:rtl/>
        </w:rPr>
        <w:t xml:space="preserve"> </w:t>
      </w:r>
      <w:r w:rsidRPr="008D4B04">
        <w:rPr>
          <w:rStyle w:val="TagStyle"/>
          <w:rtl/>
        </w:rPr>
        <w:t>&lt;&lt; דובר &gt;&gt;</w:t>
      </w:r>
      <w:r>
        <w:rPr>
          <w:rtl/>
        </w:rPr>
        <w:t xml:space="preserve">  </w:t>
      </w:r>
      <w:bookmarkEnd w:id="28177"/>
    </w:p>
    <w:p w:rsidR="00D239D8" w:rsidRDefault="00D239D8" w:rsidP="003F2F35">
      <w:pPr>
        <w:rPr>
          <w:rtl/>
          <w:lang w:eastAsia="he-IL"/>
        </w:rPr>
      </w:pPr>
    </w:p>
    <w:p w:rsidR="00D239D8" w:rsidRDefault="00D239D8" w:rsidP="00BC5AA0">
      <w:pPr>
        <w:rPr>
          <w:rtl/>
          <w:lang w:eastAsia="he-IL"/>
        </w:rPr>
      </w:pPr>
      <w:r>
        <w:rPr>
          <w:rFonts w:hint="cs"/>
          <w:rtl/>
          <w:lang w:eastAsia="he-IL"/>
        </w:rPr>
        <w:t xml:space="preserve">אדוני היושב-ראש, חבריי חברי הכנסת, </w:t>
      </w:r>
      <w:bookmarkStart w:id="28180" w:name="_ETM_Q61_501000"/>
      <w:bookmarkEnd w:id="28180"/>
      <w:r>
        <w:rPr>
          <w:rFonts w:hint="cs"/>
          <w:rtl/>
          <w:lang w:eastAsia="he-IL"/>
        </w:rPr>
        <w:t>הצעת החוק לתיקון ולהארכת תוקפן של תקנות שעת חירום (חרבות ברזל) (פגישה עם עורך דין של עצור בעבירת ביטחון) (תיקון מס' 3), התשפ"ד</w:t>
      </w:r>
      <w:r>
        <w:rPr>
          <w:rFonts w:hint="eastAsia"/>
          <w:rtl/>
          <w:lang w:eastAsia="he-IL"/>
        </w:rPr>
        <w:t>–</w:t>
      </w:r>
      <w:r>
        <w:rPr>
          <w:rFonts w:hint="cs"/>
          <w:rtl/>
          <w:lang w:eastAsia="he-IL"/>
        </w:rPr>
        <w:t xml:space="preserve">2024. </w:t>
      </w:r>
      <w:bookmarkStart w:id="28181" w:name="_ETM_Q61_513000"/>
      <w:bookmarkEnd w:id="28181"/>
      <w:r>
        <w:rPr>
          <w:rFonts w:hint="cs"/>
          <w:rtl/>
          <w:lang w:eastAsia="he-IL"/>
        </w:rPr>
        <w:t>כאמור, כפי שנאמר קודם לכן, בעקבות מתקפת הטרור ואירועי חרבות</w:t>
      </w:r>
      <w:bookmarkStart w:id="28182" w:name="_ETM_Q61_515000"/>
      <w:bookmarkEnd w:id="28182"/>
      <w:r>
        <w:rPr>
          <w:rFonts w:hint="cs"/>
          <w:rtl/>
          <w:lang w:eastAsia="he-IL"/>
        </w:rPr>
        <w:t xml:space="preserve"> ברזל, יש מעל 150 מחבלים אשר בנוגע </w:t>
      </w:r>
      <w:bookmarkStart w:id="28183" w:name="_ETM_Q61_521000"/>
      <w:bookmarkEnd w:id="28183"/>
      <w:r>
        <w:rPr>
          <w:rFonts w:hint="cs"/>
          <w:rtl/>
          <w:lang w:eastAsia="he-IL"/>
        </w:rPr>
        <w:t xml:space="preserve">לרובם מתקיים הליך חקירה פלילי בחשד לעבירות ביטחון. לאלה נוספו </w:t>
      </w:r>
      <w:bookmarkStart w:id="28184" w:name="_ETM_Q61_525000"/>
      <w:bookmarkEnd w:id="28184"/>
      <w:r>
        <w:rPr>
          <w:rFonts w:hint="cs"/>
          <w:rtl/>
          <w:lang w:eastAsia="he-IL"/>
        </w:rPr>
        <w:t xml:space="preserve">מחבלים רבים שנתפסו במהלך התמרון הקרקעי, </w:t>
      </w:r>
      <w:r w:rsidR="00BC5AA0">
        <w:rPr>
          <w:rFonts w:hint="cs"/>
          <w:rtl/>
          <w:lang w:eastAsia="he-IL"/>
        </w:rPr>
        <w:t>ו</w:t>
      </w:r>
      <w:r>
        <w:rPr>
          <w:rFonts w:hint="cs"/>
          <w:rtl/>
          <w:lang w:eastAsia="he-IL"/>
        </w:rPr>
        <w:t>בנוגע לחלקם מתקיים הליך חקירה פלילית. בתוך הלחימה המתמשכת, החקירה המורכבת והעצומה בהיקפה של אירוע הטבח,</w:t>
      </w:r>
      <w:bookmarkStart w:id="28185" w:name="_ETM_Q61_529857"/>
      <w:bookmarkStart w:id="28186" w:name="_ETM_Q61_529933"/>
      <w:bookmarkEnd w:id="28185"/>
      <w:bookmarkEnd w:id="28186"/>
      <w:r>
        <w:rPr>
          <w:rFonts w:hint="cs"/>
          <w:rtl/>
          <w:lang w:eastAsia="he-IL"/>
        </w:rPr>
        <w:t xml:space="preserve"> שכוללת </w:t>
      </w:r>
      <w:bookmarkStart w:id="28187" w:name="_ETM_Q61_540000"/>
      <w:bookmarkEnd w:id="28187"/>
      <w:r>
        <w:rPr>
          <w:rFonts w:hint="cs"/>
          <w:rtl/>
          <w:lang w:eastAsia="he-IL"/>
        </w:rPr>
        <w:t xml:space="preserve">גם השגת מידע טקטי הנוגע ללחימה עצמה, מציבה </w:t>
      </w:r>
      <w:bookmarkStart w:id="28188" w:name="_ETM_Q61_541000"/>
      <w:bookmarkEnd w:id="28188"/>
      <w:r>
        <w:rPr>
          <w:rFonts w:hint="cs"/>
          <w:rtl/>
          <w:lang w:eastAsia="he-IL"/>
        </w:rPr>
        <w:t xml:space="preserve">בפני גופי החקירה אתגרים חסרי תקדים. </w:t>
      </w:r>
      <w:bookmarkStart w:id="28189" w:name="_ETM_Q61_544000"/>
      <w:bookmarkEnd w:id="28189"/>
      <w:r>
        <w:rPr>
          <w:rFonts w:hint="cs"/>
          <w:rtl/>
          <w:lang w:eastAsia="he-IL"/>
        </w:rPr>
        <w:t>פרקי הזמן</w:t>
      </w:r>
      <w:r w:rsidRPr="00141498">
        <w:rPr>
          <w:rFonts w:hint="cs"/>
          <w:rtl/>
          <w:lang w:eastAsia="he-IL"/>
        </w:rPr>
        <w:t xml:space="preserve"> </w:t>
      </w:r>
      <w:r>
        <w:rPr>
          <w:rFonts w:hint="cs"/>
          <w:rtl/>
          <w:lang w:eastAsia="he-IL"/>
        </w:rPr>
        <w:t>בחוק המעצרים,</w:t>
      </w:r>
      <w:bookmarkStart w:id="28190" w:name="_ETM_Q61_546000"/>
      <w:bookmarkEnd w:id="28190"/>
      <w:r>
        <w:rPr>
          <w:rFonts w:hint="cs"/>
          <w:rtl/>
          <w:lang w:eastAsia="he-IL"/>
        </w:rPr>
        <w:t xml:space="preserve"> הן להארכות המעצר והן למניעת פגישה עם עורך דין</w:t>
      </w:r>
      <w:bookmarkStart w:id="28191" w:name="_ETM_Q61_551000"/>
      <w:bookmarkEnd w:id="28191"/>
      <w:r>
        <w:rPr>
          <w:rFonts w:hint="cs"/>
          <w:rtl/>
          <w:lang w:eastAsia="he-IL"/>
        </w:rPr>
        <w:t>, אינם מותאמים לצרכים, למורכבות ולאתגרים החריגים שנוצרו בעקבות</w:t>
      </w:r>
      <w:bookmarkStart w:id="28192" w:name="_ETM_Q61_559000"/>
      <w:bookmarkEnd w:id="28192"/>
      <w:r>
        <w:rPr>
          <w:rFonts w:hint="cs"/>
          <w:rtl/>
          <w:lang w:eastAsia="he-IL"/>
        </w:rPr>
        <w:t xml:space="preserve"> מעצרם של המחבלים הללו. </w:t>
      </w:r>
    </w:p>
    <w:p w:rsidR="00D239D8" w:rsidRDefault="00D239D8" w:rsidP="00BA01A1">
      <w:pPr>
        <w:rPr>
          <w:rtl/>
          <w:lang w:eastAsia="he-IL"/>
        </w:rPr>
      </w:pPr>
    </w:p>
    <w:p w:rsidR="00D239D8" w:rsidRDefault="00D239D8" w:rsidP="00BA01A1">
      <w:pPr>
        <w:rPr>
          <w:rtl/>
          <w:lang w:eastAsia="he-IL"/>
        </w:rPr>
      </w:pPr>
      <w:bookmarkStart w:id="28193" w:name="_ETM_Q61_561000"/>
      <w:bookmarkEnd w:id="28193"/>
      <w:r>
        <w:rPr>
          <w:rFonts w:hint="cs"/>
          <w:rtl/>
          <w:lang w:eastAsia="he-IL"/>
        </w:rPr>
        <w:t xml:space="preserve">לנוכח האמור, עלה צורך דחוף ומיידי </w:t>
      </w:r>
      <w:bookmarkStart w:id="28194" w:name="_ETM_Q61_562000"/>
      <w:bookmarkEnd w:id="28194"/>
      <w:r>
        <w:rPr>
          <w:rFonts w:hint="cs"/>
          <w:rtl/>
          <w:lang w:eastAsia="he-IL"/>
        </w:rPr>
        <w:t>בהתקנת תקנות שעת חירום שמטרתן להאריך את התקופות המרביות ש</w:t>
      </w:r>
      <w:bookmarkStart w:id="28195" w:name="_ETM_Q61_566000"/>
      <w:bookmarkEnd w:id="28195"/>
      <w:r>
        <w:rPr>
          <w:rFonts w:hint="cs"/>
          <w:rtl/>
          <w:lang w:eastAsia="he-IL"/>
        </w:rPr>
        <w:t xml:space="preserve">ניתן להאריך את מעצרם של המחבלים, כהגדרתם בתקנות, וכן </w:t>
      </w:r>
      <w:bookmarkStart w:id="28196" w:name="_ETM_Q61_570000"/>
      <w:bookmarkEnd w:id="28196"/>
      <w:r>
        <w:rPr>
          <w:rFonts w:hint="cs"/>
          <w:rtl/>
          <w:lang w:eastAsia="he-IL"/>
        </w:rPr>
        <w:t>את התקופה המרבית האפשרית למניעת פגישה של עצורים אלה עורכי</w:t>
      </w:r>
      <w:bookmarkStart w:id="28197" w:name="_ETM_Q61_578000"/>
      <w:bookmarkEnd w:id="28197"/>
      <w:r>
        <w:rPr>
          <w:rFonts w:hint="cs"/>
          <w:rtl/>
          <w:lang w:eastAsia="he-IL"/>
        </w:rPr>
        <w:t xml:space="preserve"> דין </w:t>
      </w:r>
      <w:bookmarkStart w:id="28198" w:name="_ETM_Q61_577000"/>
      <w:bookmarkEnd w:id="28198"/>
      <w:r>
        <w:rPr>
          <w:rFonts w:hint="cs"/>
          <w:rtl/>
          <w:lang w:eastAsia="he-IL"/>
        </w:rPr>
        <w:t xml:space="preserve">בהתאם לצרכים החקירתיים והביטחוניים העדכניים. </w:t>
      </w:r>
    </w:p>
    <w:p w:rsidR="00D239D8" w:rsidRDefault="00D239D8" w:rsidP="00BA01A1">
      <w:pPr>
        <w:rPr>
          <w:rtl/>
          <w:lang w:eastAsia="he-IL"/>
        </w:rPr>
      </w:pPr>
    </w:p>
    <w:p w:rsidR="00D239D8" w:rsidRDefault="00D239D8" w:rsidP="00BA01A1">
      <w:pPr>
        <w:rPr>
          <w:rtl/>
          <w:lang w:eastAsia="he-IL"/>
        </w:rPr>
      </w:pPr>
      <w:r>
        <w:rPr>
          <w:rFonts w:hint="cs"/>
          <w:rtl/>
          <w:lang w:eastAsia="he-IL"/>
        </w:rPr>
        <w:t>ש</w:t>
      </w:r>
      <w:bookmarkStart w:id="28199" w:name="_ETM_Q61_582000"/>
      <w:bookmarkEnd w:id="28199"/>
      <w:r>
        <w:rPr>
          <w:rFonts w:hint="cs"/>
          <w:rtl/>
          <w:lang w:eastAsia="he-IL"/>
        </w:rPr>
        <w:t xml:space="preserve">ני החוקים הללו </w:t>
      </w:r>
      <w:bookmarkStart w:id="28200" w:name="_ETM_Q61_581000"/>
      <w:bookmarkEnd w:id="28200"/>
      <w:r>
        <w:rPr>
          <w:rFonts w:hint="cs"/>
          <w:rtl/>
          <w:lang w:eastAsia="he-IL"/>
        </w:rPr>
        <w:t xml:space="preserve">היו בתוקף עד לתאריך י"ב בסיוון התשפ"ד, 18 ביוני </w:t>
      </w:r>
      <w:bookmarkStart w:id="28201" w:name="_ETM_Q61_586000"/>
      <w:bookmarkEnd w:id="28201"/>
      <w:r>
        <w:rPr>
          <w:rFonts w:hint="cs"/>
          <w:rtl/>
          <w:lang w:eastAsia="he-IL"/>
        </w:rPr>
        <w:t xml:space="preserve">2024. נוכח הצרכים הביטחוניים והחקירתיים שעדיין קיימים, ובכלל זאת מעצרים </w:t>
      </w:r>
      <w:bookmarkStart w:id="28202" w:name="_ETM_Q61_592000"/>
      <w:bookmarkEnd w:id="28202"/>
      <w:r>
        <w:rPr>
          <w:rFonts w:hint="cs"/>
          <w:rtl/>
          <w:lang w:eastAsia="he-IL"/>
        </w:rPr>
        <w:t>חדשים המבוצעים אף בימים אלו במהלך התמרון הקרקעי, אנו דורשים</w:t>
      </w:r>
      <w:bookmarkStart w:id="28203" w:name="_ETM_Q61_599000"/>
      <w:bookmarkEnd w:id="28203"/>
      <w:r>
        <w:rPr>
          <w:rFonts w:hint="cs"/>
          <w:rtl/>
          <w:lang w:eastAsia="he-IL"/>
        </w:rPr>
        <w:t xml:space="preserve"> הארכה נוספת של תקנות שעת החירום, במסגרת הארכת תוקף</w:t>
      </w:r>
      <w:bookmarkStart w:id="28204" w:name="_ETM_Q61_603000"/>
      <w:bookmarkEnd w:id="28204"/>
      <w:r>
        <w:rPr>
          <w:rFonts w:hint="cs"/>
          <w:rtl/>
          <w:lang w:eastAsia="he-IL"/>
        </w:rPr>
        <w:t xml:space="preserve"> שני החוקים. לפיכך, שתי הצעות החוק הנ"ל מבקשות לתקן את</w:t>
      </w:r>
      <w:bookmarkStart w:id="28205" w:name="_ETM_Q61_608000"/>
      <w:bookmarkEnd w:id="28205"/>
      <w:r>
        <w:rPr>
          <w:rFonts w:hint="cs"/>
          <w:rtl/>
          <w:lang w:eastAsia="he-IL"/>
        </w:rPr>
        <w:t xml:space="preserve"> סעיף 1 שבהן ולהאריך את התוקף של התקנות עד ליום </w:t>
      </w:r>
      <w:bookmarkStart w:id="28206" w:name="_ETM_Q61_613000"/>
      <w:bookmarkEnd w:id="28206"/>
      <w:r>
        <w:rPr>
          <w:rFonts w:hint="cs"/>
          <w:rtl/>
          <w:lang w:eastAsia="he-IL"/>
        </w:rPr>
        <w:t xml:space="preserve">י"ז כסלו התשפ"ה, 18 בדצמבר 2024. תודה. </w:t>
      </w:r>
    </w:p>
    <w:p w:rsidR="00D239D8" w:rsidRDefault="00D239D8" w:rsidP="00BA01A1">
      <w:pPr>
        <w:rPr>
          <w:rtl/>
          <w:lang w:eastAsia="he-IL"/>
        </w:rPr>
      </w:pPr>
    </w:p>
    <w:p w:rsidR="00D239D8" w:rsidRDefault="00D239D8" w:rsidP="00BA01A1">
      <w:pPr>
        <w:pStyle w:val="af6"/>
        <w:keepNext/>
        <w:rPr>
          <w:rtl/>
        </w:rPr>
      </w:pPr>
      <w:r w:rsidRPr="008D4B04">
        <w:rPr>
          <w:rStyle w:val="TagStyle"/>
          <w:rtl/>
        </w:rPr>
        <w:t xml:space="preserve"> &lt;&lt; יור &gt;&gt;</w:t>
      </w:r>
      <w:r w:rsidRPr="00280ABF">
        <w:rPr>
          <w:rStyle w:val="TagStyle"/>
          <w:rtl/>
        </w:rPr>
        <w:t xml:space="preserve"> </w:t>
      </w:r>
      <w:r>
        <w:rPr>
          <w:rtl/>
        </w:rPr>
        <w:t>היו"ר יבגני סובה:</w:t>
      </w:r>
      <w:r w:rsidRPr="00280ABF">
        <w:rPr>
          <w:rStyle w:val="TagStyle"/>
          <w:rtl/>
        </w:rPr>
        <w:t xml:space="preserve"> </w:t>
      </w:r>
      <w:r w:rsidRPr="008D4B04">
        <w:rPr>
          <w:rStyle w:val="TagStyle"/>
          <w:rtl/>
        </w:rPr>
        <w:t>&lt;&lt; יור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תודה רבה </w:t>
      </w:r>
      <w:bookmarkStart w:id="28207" w:name="_ETM_Q61_622000"/>
      <w:bookmarkEnd w:id="28207"/>
      <w:r>
        <w:rPr>
          <w:rFonts w:hint="cs"/>
          <w:rtl/>
          <w:lang w:eastAsia="he-IL"/>
        </w:rPr>
        <w:t xml:space="preserve">לשר שיקלי. כעת נעבור לדיון אישי. אני שוב אקרא </w:t>
      </w:r>
      <w:bookmarkStart w:id="28208" w:name="_ETM_Q61_628000"/>
      <w:bookmarkEnd w:id="28208"/>
      <w:r>
        <w:rPr>
          <w:rFonts w:hint="cs"/>
          <w:rtl/>
          <w:lang w:eastAsia="he-IL"/>
        </w:rPr>
        <w:t xml:space="preserve">בשמות חברי הכנסת: חבר הכנסת דן אילוז </w:t>
      </w:r>
      <w:r>
        <w:rPr>
          <w:rtl/>
          <w:lang w:eastAsia="he-IL"/>
        </w:rPr>
        <w:t>–</w:t>
      </w:r>
      <w:r>
        <w:rPr>
          <w:rFonts w:hint="cs"/>
          <w:rtl/>
          <w:lang w:eastAsia="he-IL"/>
        </w:rPr>
        <w:t xml:space="preserve"> אינו</w:t>
      </w:r>
      <w:bookmarkStart w:id="28209" w:name="_ETM_Q61_632000"/>
      <w:bookmarkEnd w:id="28209"/>
      <w:r>
        <w:rPr>
          <w:rFonts w:hint="cs"/>
          <w:rtl/>
          <w:lang w:eastAsia="he-IL"/>
        </w:rPr>
        <w:t xml:space="preserve"> נוכח; חבר הכנסת אלעזר שטרן </w:t>
      </w:r>
      <w:r>
        <w:rPr>
          <w:rtl/>
          <w:lang w:eastAsia="he-IL"/>
        </w:rPr>
        <w:t>–</w:t>
      </w:r>
      <w:r>
        <w:rPr>
          <w:rFonts w:hint="cs"/>
          <w:rtl/>
          <w:lang w:eastAsia="he-IL"/>
        </w:rPr>
        <w:t xml:space="preserve"> אינו נוכח; חברת הכנסת</w:t>
      </w:r>
      <w:bookmarkStart w:id="28210" w:name="_ETM_Q61_636000"/>
      <w:bookmarkEnd w:id="28210"/>
      <w:r>
        <w:rPr>
          <w:rFonts w:hint="cs"/>
          <w:rtl/>
          <w:lang w:eastAsia="he-IL"/>
        </w:rPr>
        <w:t xml:space="preserve"> לימור סון הר מלך </w:t>
      </w:r>
      <w:r>
        <w:rPr>
          <w:rtl/>
          <w:lang w:eastAsia="he-IL"/>
        </w:rPr>
        <w:t>–</w:t>
      </w:r>
      <w:r>
        <w:rPr>
          <w:rFonts w:hint="cs"/>
          <w:rtl/>
          <w:lang w:eastAsia="he-IL"/>
        </w:rPr>
        <w:t xml:space="preserve"> מוותרת; חברת הכנסת יוליה מלינובסקי</w:t>
      </w:r>
      <w:bookmarkStart w:id="28211" w:name="_ETM_Q61_638000"/>
      <w:bookmarkEnd w:id="28211"/>
      <w:r>
        <w:rPr>
          <w:rFonts w:hint="cs"/>
          <w:rtl/>
          <w:lang w:eastAsia="he-IL"/>
        </w:rPr>
        <w:t xml:space="preserve"> </w:t>
      </w:r>
      <w:r>
        <w:rPr>
          <w:rtl/>
          <w:lang w:eastAsia="he-IL"/>
        </w:rPr>
        <w:t>–</w:t>
      </w:r>
      <w:r>
        <w:rPr>
          <w:rFonts w:hint="cs"/>
          <w:rtl/>
          <w:lang w:eastAsia="he-IL"/>
        </w:rPr>
        <w:t xml:space="preserve"> אינה נוכחת; חבר הכנסת חמד עמאר </w:t>
      </w:r>
      <w:r>
        <w:rPr>
          <w:rtl/>
          <w:lang w:eastAsia="he-IL"/>
        </w:rPr>
        <w:t>–</w:t>
      </w:r>
      <w:r>
        <w:rPr>
          <w:rFonts w:hint="cs"/>
          <w:rtl/>
          <w:lang w:eastAsia="he-IL"/>
        </w:rPr>
        <w:t xml:space="preserve"> מוותר;</w:t>
      </w:r>
      <w:bookmarkStart w:id="28212" w:name="_ETM_Q61_644000"/>
      <w:bookmarkEnd w:id="28212"/>
      <w:r>
        <w:rPr>
          <w:rFonts w:hint="cs"/>
          <w:rtl/>
          <w:lang w:eastAsia="he-IL"/>
        </w:rPr>
        <w:t xml:space="preserve"> חבר הכנסת אחמד טיבי </w:t>
      </w:r>
      <w:r>
        <w:rPr>
          <w:rtl/>
          <w:lang w:eastAsia="he-IL"/>
        </w:rPr>
        <w:t>–</w:t>
      </w:r>
      <w:r>
        <w:rPr>
          <w:rFonts w:hint="cs"/>
          <w:rtl/>
          <w:lang w:eastAsia="he-IL"/>
        </w:rPr>
        <w:t xml:space="preserve"> מוותר; חברת הכנסת מירב בן </w:t>
      </w:r>
      <w:bookmarkStart w:id="28213" w:name="_ETM_Q61_648000"/>
      <w:bookmarkEnd w:id="28213"/>
      <w:r>
        <w:rPr>
          <w:rFonts w:hint="cs"/>
          <w:rtl/>
          <w:lang w:eastAsia="he-IL"/>
        </w:rPr>
        <w:t xml:space="preserve">ארי </w:t>
      </w:r>
      <w:r>
        <w:rPr>
          <w:rtl/>
          <w:lang w:eastAsia="he-IL"/>
        </w:rPr>
        <w:t>–</w:t>
      </w:r>
      <w:r>
        <w:rPr>
          <w:rFonts w:hint="cs"/>
          <w:rtl/>
          <w:lang w:eastAsia="he-IL"/>
        </w:rPr>
        <w:t xml:space="preserve"> מוותרת; חברת הכנסת עאידה תומא סלימאן </w:t>
      </w:r>
      <w:r>
        <w:rPr>
          <w:rtl/>
          <w:lang w:eastAsia="he-IL"/>
        </w:rPr>
        <w:t>–</w:t>
      </w:r>
      <w:r>
        <w:rPr>
          <w:rFonts w:hint="cs"/>
          <w:rtl/>
          <w:lang w:eastAsia="he-IL"/>
        </w:rPr>
        <w:t xml:space="preserve"> אינה נוכחת; חבר הכנסת עופר כסיף </w:t>
      </w:r>
      <w:r>
        <w:rPr>
          <w:rtl/>
          <w:lang w:eastAsia="he-IL"/>
        </w:rPr>
        <w:t>–</w:t>
      </w:r>
      <w:r>
        <w:rPr>
          <w:rFonts w:hint="cs"/>
          <w:rtl/>
          <w:lang w:eastAsia="he-IL"/>
        </w:rPr>
        <w:t xml:space="preserve"> מוותר;</w:t>
      </w:r>
      <w:r>
        <w:rPr>
          <w:rFonts w:hint="cs"/>
          <w:lang w:eastAsia="he-IL"/>
        </w:rPr>
        <w:t xml:space="preserve"> </w:t>
      </w:r>
      <w:r>
        <w:rPr>
          <w:rFonts w:hint="cs"/>
          <w:rtl/>
          <w:lang w:eastAsia="he-IL"/>
        </w:rPr>
        <w:t xml:space="preserve">חברת הכנסת אימאן </w:t>
      </w:r>
      <w:bookmarkStart w:id="28214" w:name="_ETM_Q61_657000"/>
      <w:bookmarkEnd w:id="28214"/>
      <w:r>
        <w:rPr>
          <w:rFonts w:hint="cs"/>
          <w:rtl/>
          <w:lang w:eastAsia="he-IL"/>
        </w:rPr>
        <w:t xml:space="preserve">ח'טיב יאסין </w:t>
      </w:r>
      <w:r>
        <w:rPr>
          <w:rtl/>
          <w:lang w:eastAsia="he-IL"/>
        </w:rPr>
        <w:t>–</w:t>
      </w:r>
      <w:r>
        <w:rPr>
          <w:rFonts w:hint="cs"/>
          <w:rtl/>
          <w:lang w:eastAsia="he-IL"/>
        </w:rPr>
        <w:t xml:space="preserve"> מוותרת; חברת מטי צרפתי הרכבי </w:t>
      </w:r>
      <w:r>
        <w:rPr>
          <w:rtl/>
          <w:lang w:eastAsia="he-IL"/>
        </w:rPr>
        <w:t>–</w:t>
      </w:r>
      <w:r>
        <w:rPr>
          <w:rFonts w:hint="cs"/>
          <w:rtl/>
          <w:lang w:eastAsia="he-IL"/>
        </w:rPr>
        <w:t xml:space="preserve"> </w:t>
      </w:r>
      <w:bookmarkStart w:id="28215" w:name="_ETM_Q61_659000"/>
      <w:bookmarkEnd w:id="28215"/>
      <w:r>
        <w:rPr>
          <w:rFonts w:hint="cs"/>
          <w:rtl/>
          <w:lang w:eastAsia="he-IL"/>
        </w:rPr>
        <w:t xml:space="preserve">אינה נוכחת; עידן רול </w:t>
      </w:r>
      <w:r>
        <w:rPr>
          <w:rtl/>
          <w:lang w:eastAsia="he-IL"/>
        </w:rPr>
        <w:t>–</w:t>
      </w:r>
      <w:r>
        <w:rPr>
          <w:rFonts w:hint="cs"/>
          <w:rtl/>
          <w:lang w:eastAsia="he-IL"/>
        </w:rPr>
        <w:t xml:space="preserve"> אינו נוכח; שרון ניר </w:t>
      </w:r>
      <w:r>
        <w:rPr>
          <w:rtl/>
          <w:lang w:eastAsia="he-IL"/>
        </w:rPr>
        <w:t>–</w:t>
      </w:r>
      <w:r>
        <w:rPr>
          <w:rFonts w:hint="cs"/>
          <w:rtl/>
          <w:lang w:eastAsia="he-IL"/>
        </w:rPr>
        <w:t xml:space="preserve"> </w:t>
      </w:r>
      <w:bookmarkStart w:id="28216" w:name="_ETM_Q61_661000"/>
      <w:bookmarkEnd w:id="28216"/>
      <w:r>
        <w:rPr>
          <w:rFonts w:hint="cs"/>
          <w:rtl/>
          <w:lang w:eastAsia="he-IL"/>
        </w:rPr>
        <w:t xml:space="preserve">אינה נוכחת; חבר הכנסת ואליד אלהואשלה </w:t>
      </w:r>
      <w:r>
        <w:rPr>
          <w:rtl/>
          <w:lang w:eastAsia="he-IL"/>
        </w:rPr>
        <w:t>–</w:t>
      </w:r>
      <w:r>
        <w:rPr>
          <w:rFonts w:hint="cs"/>
          <w:rtl/>
          <w:lang w:eastAsia="he-IL"/>
        </w:rPr>
        <w:t xml:space="preserve"> אינו </w:t>
      </w:r>
      <w:bookmarkStart w:id="28217" w:name="_ETM_Q61_660000"/>
      <w:bookmarkEnd w:id="28217"/>
      <w:r>
        <w:rPr>
          <w:rFonts w:hint="cs"/>
          <w:rtl/>
          <w:lang w:eastAsia="he-IL"/>
        </w:rPr>
        <w:t xml:space="preserve">נוכח; חברת הכנסת מרים וולדיגר, את רוצה? </w:t>
      </w:r>
      <w:bookmarkStart w:id="28218" w:name="_ETM_Q61_672000"/>
      <w:bookmarkEnd w:id="28218"/>
      <w:r>
        <w:rPr>
          <w:rFonts w:hint="cs"/>
          <w:rtl/>
          <w:lang w:eastAsia="he-IL"/>
        </w:rPr>
        <w:t xml:space="preserve">מוותרת. מישהו </w:t>
      </w:r>
      <w:bookmarkStart w:id="28219" w:name="_ETM_Q61_643000"/>
      <w:bookmarkEnd w:id="28219"/>
      <w:r>
        <w:rPr>
          <w:rFonts w:hint="cs"/>
          <w:rtl/>
          <w:lang w:eastAsia="he-IL"/>
        </w:rPr>
        <w:t>אולי רוצה לדבר? אתה רוצה לדבר? אני פשוט אחסוך את הקראת השמות. אם כך, אף אחד מה</w:t>
      </w:r>
      <w:bookmarkStart w:id="28220" w:name="_ETM_Q61_680000"/>
      <w:bookmarkEnd w:id="28220"/>
      <w:r>
        <w:rPr>
          <w:rFonts w:hint="cs"/>
          <w:rtl/>
          <w:lang w:eastAsia="he-IL"/>
        </w:rPr>
        <w:t xml:space="preserve">נוכחים באולם לא רוצה לדבר בדיון האישי? מצוין. טוב, אז קיבלתם גם אישור ממנהלת </w:t>
      </w:r>
      <w:bookmarkStart w:id="28221" w:name="_ETM_Q61_687000"/>
      <w:bookmarkEnd w:id="28221"/>
      <w:r>
        <w:rPr>
          <w:rFonts w:hint="cs"/>
          <w:rtl/>
          <w:lang w:eastAsia="he-IL"/>
        </w:rPr>
        <w:t xml:space="preserve">סיעת הליכוד. אם כך, השר אתה רוצה לסכם לפני </w:t>
      </w:r>
      <w:bookmarkStart w:id="28222" w:name="_ETM_Q61_692000"/>
      <w:bookmarkEnd w:id="28222"/>
      <w:r>
        <w:rPr>
          <w:rFonts w:hint="cs"/>
          <w:rtl/>
          <w:lang w:eastAsia="he-IL"/>
        </w:rPr>
        <w:t xml:space="preserve">ההצבעה או שנעבור להצבעה? </w:t>
      </w:r>
    </w:p>
    <w:p w:rsidR="00D239D8" w:rsidRDefault="00D239D8" w:rsidP="00BA01A1">
      <w:pPr>
        <w:rPr>
          <w:rtl/>
          <w:lang w:eastAsia="he-IL"/>
        </w:rPr>
      </w:pPr>
      <w:bookmarkStart w:id="28223" w:name="_ETM_Q61_632764"/>
      <w:bookmarkStart w:id="28224" w:name="_ETM_Q61_632829"/>
      <w:bookmarkEnd w:id="28223"/>
      <w:bookmarkEnd w:id="28224"/>
    </w:p>
    <w:p w:rsidR="00D239D8" w:rsidRDefault="00D239D8" w:rsidP="00BA01A1">
      <w:pPr>
        <w:rPr>
          <w:rtl/>
          <w:lang w:eastAsia="he-IL"/>
        </w:rPr>
      </w:pPr>
      <w:bookmarkStart w:id="28225" w:name="_ETM_Q61_632955"/>
      <w:bookmarkStart w:id="28226" w:name="_ETM_Q61_633017"/>
      <w:bookmarkEnd w:id="28225"/>
      <w:bookmarkEnd w:id="28226"/>
      <w:r>
        <w:rPr>
          <w:rFonts w:hint="cs"/>
          <w:rtl/>
          <w:lang w:eastAsia="he-IL"/>
        </w:rPr>
        <w:t xml:space="preserve">רבותיי, אם כך, נעבור להצבעה על </w:t>
      </w:r>
      <w:bookmarkStart w:id="28227" w:name="_ETM_Q61_698000"/>
      <w:bookmarkEnd w:id="28227"/>
      <w:r>
        <w:rPr>
          <w:rFonts w:hint="cs"/>
          <w:rtl/>
          <w:lang w:eastAsia="he-IL"/>
        </w:rPr>
        <w:t xml:space="preserve">הצעת חוק </w:t>
      </w:r>
      <w:bookmarkStart w:id="28228" w:name="_ETM_Q61_700000"/>
      <w:bookmarkEnd w:id="28228"/>
      <w:r>
        <w:rPr>
          <w:rFonts w:hint="cs"/>
          <w:rtl/>
          <w:lang w:eastAsia="he-IL"/>
        </w:rPr>
        <w:t>לתיקון ולהארכת תוקפן של תקנות שעת חירום (חרבות ברזל) (פגישה עם עורך דין של עצור בעבירת ביטחון) (תיקון מס' 3), התשפ"ד</w:t>
      </w:r>
      <w:r>
        <w:rPr>
          <w:rFonts w:hint="eastAsia"/>
          <w:rtl/>
          <w:lang w:eastAsia="he-IL"/>
        </w:rPr>
        <w:t>–</w:t>
      </w:r>
      <w:r>
        <w:rPr>
          <w:rFonts w:hint="cs"/>
          <w:rtl/>
          <w:lang w:eastAsia="he-IL"/>
        </w:rPr>
        <w:t xml:space="preserve">2024, בקריאה הראשונה. הצבעה. </w:t>
      </w:r>
    </w:p>
    <w:p w:rsidR="00D239D8" w:rsidRDefault="00D239D8" w:rsidP="00BA01A1">
      <w:pPr>
        <w:rPr>
          <w:rtl/>
          <w:lang w:eastAsia="he-IL"/>
        </w:rPr>
      </w:pPr>
    </w:p>
    <w:p w:rsidR="00D239D8" w:rsidRDefault="00D239D8" w:rsidP="00BA01A1">
      <w:pPr>
        <w:pStyle w:val="af1"/>
        <w:keepNext/>
        <w:rPr>
          <w:rtl/>
          <w:lang w:eastAsia="he-IL"/>
        </w:rPr>
      </w:pPr>
      <w:r>
        <w:rPr>
          <w:rtl/>
          <w:lang w:eastAsia="he-IL"/>
        </w:rPr>
        <w:t>הצבעה מס'</w:t>
      </w:r>
      <w:r>
        <w:rPr>
          <w:rFonts w:hint="cs"/>
          <w:rtl/>
          <w:lang w:eastAsia="he-IL"/>
        </w:rPr>
        <w:t xml:space="preserve"> 22</w:t>
      </w:r>
    </w:p>
    <w:p w:rsidR="00D239D8" w:rsidRDefault="00D239D8" w:rsidP="00BA01A1">
      <w:pPr>
        <w:pStyle w:val="--"/>
        <w:keepNext/>
        <w:rPr>
          <w:rtl/>
          <w:lang w:eastAsia="he-IL"/>
        </w:rPr>
      </w:pPr>
    </w:p>
    <w:p w:rsidR="00D239D8" w:rsidRDefault="00D239D8" w:rsidP="00BA01A1">
      <w:pPr>
        <w:pStyle w:val="--"/>
        <w:keepNext/>
        <w:rPr>
          <w:rtl/>
          <w:lang w:eastAsia="he-IL"/>
        </w:rPr>
      </w:pPr>
      <w:r>
        <w:rPr>
          <w:rtl/>
          <w:lang w:eastAsia="he-IL"/>
        </w:rPr>
        <w:t>בעד ההצעה להעביר את הצעת החוק לוועדה –</w:t>
      </w:r>
      <w:r>
        <w:rPr>
          <w:rFonts w:hint="cs"/>
          <w:rtl/>
          <w:lang w:eastAsia="he-IL"/>
        </w:rPr>
        <w:t xml:space="preserve"> 17</w:t>
      </w:r>
    </w:p>
    <w:p w:rsidR="00D239D8" w:rsidRDefault="00D239D8" w:rsidP="00BA01A1">
      <w:pPr>
        <w:pStyle w:val="--"/>
        <w:keepNext/>
        <w:rPr>
          <w:rtl/>
          <w:lang w:eastAsia="he-IL"/>
        </w:rPr>
      </w:pPr>
      <w:r>
        <w:rPr>
          <w:rtl/>
          <w:lang w:eastAsia="he-IL"/>
        </w:rPr>
        <w:t xml:space="preserve">נגד – </w:t>
      </w:r>
      <w:r>
        <w:rPr>
          <w:rFonts w:hint="cs"/>
          <w:rtl/>
          <w:lang w:eastAsia="he-IL"/>
        </w:rPr>
        <w:t>7</w:t>
      </w:r>
    </w:p>
    <w:p w:rsidR="00D239D8" w:rsidRDefault="00D239D8" w:rsidP="00BA01A1">
      <w:pPr>
        <w:pStyle w:val="--"/>
        <w:keepNext/>
        <w:rPr>
          <w:rtl/>
          <w:lang w:eastAsia="he-IL"/>
        </w:rPr>
      </w:pPr>
      <w:r>
        <w:rPr>
          <w:rtl/>
          <w:lang w:eastAsia="he-IL"/>
        </w:rPr>
        <w:t xml:space="preserve">נמנעים – </w:t>
      </w:r>
      <w:r>
        <w:rPr>
          <w:rFonts w:hint="cs"/>
          <w:rtl/>
          <w:lang w:eastAsia="he-IL"/>
        </w:rPr>
        <w:t>אין</w:t>
      </w:r>
    </w:p>
    <w:p w:rsidR="00D239D8" w:rsidRDefault="00D239D8" w:rsidP="00BA01A1">
      <w:pPr>
        <w:pStyle w:val="af2"/>
        <w:rPr>
          <w:rtl/>
          <w:lang w:eastAsia="he-IL"/>
        </w:rPr>
      </w:pPr>
      <w:r>
        <w:rPr>
          <w:rtl/>
          <w:lang w:eastAsia="he-IL"/>
        </w:rPr>
        <w:t>ההצעה להעביר את הצעת חוק</w:t>
      </w:r>
      <w:r>
        <w:rPr>
          <w:rFonts w:hint="cs"/>
          <w:rtl/>
          <w:lang w:eastAsia="he-IL"/>
        </w:rPr>
        <w:t xml:space="preserve"> לתיקון ולהארכת תוקפן של תקנות שעת חירום (חרבות ברזל) (פגישה עם עורך דין של עצור בעבירת ביטחון) (תיקון מס' 3), התשפ"ד</w:t>
      </w:r>
      <w:r>
        <w:rPr>
          <w:rFonts w:hint="eastAsia"/>
          <w:rtl/>
          <w:lang w:eastAsia="he-IL"/>
        </w:rPr>
        <w:t>–</w:t>
      </w:r>
      <w:r>
        <w:rPr>
          <w:rFonts w:hint="cs"/>
          <w:rtl/>
          <w:lang w:eastAsia="he-IL"/>
        </w:rPr>
        <w:t xml:space="preserve">2024, לוועדת חוקה חוק ומשפט נתקבלה. </w:t>
      </w:r>
    </w:p>
    <w:p w:rsidR="00D239D8" w:rsidRDefault="00D239D8" w:rsidP="00BA01A1">
      <w:pPr>
        <w:rPr>
          <w:rtl/>
          <w:lang w:eastAsia="he-IL"/>
        </w:rPr>
      </w:pPr>
    </w:p>
    <w:p w:rsidR="00D239D8" w:rsidRDefault="00D239D8" w:rsidP="00BA01A1">
      <w:pPr>
        <w:pStyle w:val="af6"/>
        <w:keepNext/>
        <w:rPr>
          <w:rtl/>
        </w:rPr>
      </w:pPr>
      <w:bookmarkStart w:id="28229" w:name="ET_yor_6307_15"/>
      <w:r w:rsidRPr="008D4B04">
        <w:rPr>
          <w:rStyle w:val="TagStyle"/>
          <w:rtl/>
        </w:rPr>
        <w:t xml:space="preserve"> &lt;&lt; יור &gt;&gt;</w:t>
      </w:r>
      <w:r w:rsidRPr="00280ABF">
        <w:rPr>
          <w:rStyle w:val="TagStyle"/>
          <w:rtl/>
        </w:rPr>
        <w:t xml:space="preserve"> </w:t>
      </w:r>
      <w:r>
        <w:rPr>
          <w:rtl/>
        </w:rPr>
        <w:t>היו"ר יבגני סובה:</w:t>
      </w:r>
      <w:r w:rsidRPr="00280ABF">
        <w:rPr>
          <w:rStyle w:val="TagStyle"/>
          <w:rtl/>
        </w:rPr>
        <w:t xml:space="preserve"> </w:t>
      </w:r>
      <w:r w:rsidRPr="008D4B04">
        <w:rPr>
          <w:rStyle w:val="TagStyle"/>
          <w:rtl/>
        </w:rPr>
        <w:t>&lt;&lt; יור &gt;&gt;</w:t>
      </w:r>
      <w:r>
        <w:rPr>
          <w:rtl/>
        </w:rPr>
        <w:t xml:space="preserve">  </w:t>
      </w:r>
      <w:bookmarkEnd w:id="28229"/>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בעד </w:t>
      </w:r>
      <w:r>
        <w:rPr>
          <w:rFonts w:hint="eastAsia"/>
          <w:rtl/>
          <w:lang w:eastAsia="he-IL"/>
        </w:rPr>
        <w:t xml:space="preserve">– </w:t>
      </w:r>
      <w:r>
        <w:rPr>
          <w:rFonts w:hint="cs"/>
          <w:rtl/>
          <w:lang w:eastAsia="he-IL"/>
        </w:rPr>
        <w:t>17, שבעה מתנגדים. אני קובע כי הצעת חוק לתיקון ולהארכת תוקפן של תקנות שעת חירום (חרבות ברזל) (פגישה עם עורך דין של עצור בעבירת ביטחון) (תיקון מס' 3), התשפ"ד</w:t>
      </w:r>
      <w:r>
        <w:rPr>
          <w:rFonts w:hint="eastAsia"/>
          <w:rtl/>
          <w:lang w:eastAsia="he-IL"/>
        </w:rPr>
        <w:t>–</w:t>
      </w:r>
      <w:r>
        <w:rPr>
          <w:rFonts w:hint="cs"/>
          <w:rtl/>
          <w:lang w:eastAsia="he-IL"/>
        </w:rPr>
        <w:t xml:space="preserve">2024, אושרה בקריאה ראשונה ותעבור לדיון </w:t>
      </w:r>
      <w:bookmarkStart w:id="28230" w:name="_ETM_Q61_744000"/>
      <w:bookmarkEnd w:id="28230"/>
      <w:r>
        <w:rPr>
          <w:rFonts w:hint="cs"/>
          <w:rtl/>
          <w:lang w:eastAsia="he-IL"/>
        </w:rPr>
        <w:t>בוועדת החוקה</w:t>
      </w:r>
      <w:bookmarkStart w:id="28231" w:name="_ETM_Q61_663291"/>
      <w:bookmarkEnd w:id="28231"/>
      <w:r>
        <w:rPr>
          <w:rFonts w:hint="cs"/>
          <w:rtl/>
          <w:lang w:eastAsia="he-IL"/>
        </w:rPr>
        <w:t>,</w:t>
      </w:r>
      <w:bookmarkStart w:id="28232" w:name="_ETM_Q61_663360"/>
      <w:bookmarkEnd w:id="28232"/>
      <w:r>
        <w:rPr>
          <w:rFonts w:hint="cs"/>
          <w:rtl/>
          <w:lang w:eastAsia="he-IL"/>
        </w:rPr>
        <w:t xml:space="preserve"> חוק ומשפט לצורך הכנתה לקריאה השנייה והשלישית. </w:t>
      </w:r>
    </w:p>
    <w:p w:rsidR="00B84EB0" w:rsidRDefault="00B84EB0" w:rsidP="00BA01A1">
      <w:pPr>
        <w:rPr>
          <w:rtl/>
          <w:lang w:eastAsia="he-IL"/>
        </w:rPr>
      </w:pPr>
    </w:p>
    <w:p w:rsidR="00B84EB0" w:rsidRDefault="00B84EB0" w:rsidP="00BA01A1">
      <w:pPr>
        <w:rPr>
          <w:rtl/>
          <w:lang w:eastAsia="he-IL"/>
        </w:rPr>
      </w:pPr>
    </w:p>
    <w:p w:rsidR="00D239D8" w:rsidRDefault="00D239D8" w:rsidP="00BA01A1">
      <w:pPr>
        <w:pStyle w:val="a6"/>
        <w:rPr>
          <w:rtl/>
          <w:lang w:eastAsia="he-IL"/>
        </w:rPr>
      </w:pPr>
      <w:bookmarkStart w:id="28233" w:name="_ETM_Q61_668739"/>
      <w:bookmarkStart w:id="28234" w:name="_ETM_Q61_668798"/>
      <w:bookmarkStart w:id="28235" w:name="_ETM_Q61_668956"/>
      <w:bookmarkStart w:id="28236" w:name="_ETM_Q61_669025"/>
      <w:bookmarkStart w:id="28237" w:name="ET_hatsach_642949_16"/>
      <w:bookmarkEnd w:id="28233"/>
      <w:bookmarkEnd w:id="28234"/>
      <w:bookmarkEnd w:id="28235"/>
      <w:bookmarkEnd w:id="28236"/>
      <w:r w:rsidRPr="008D4B04">
        <w:rPr>
          <w:rStyle w:val="TagStyle"/>
          <w:rtl/>
        </w:rPr>
        <w:t xml:space="preserve"> &lt;&lt; הצח &gt;&gt;</w:t>
      </w:r>
      <w:r w:rsidRPr="00280ABF">
        <w:rPr>
          <w:rStyle w:val="TagStyle"/>
          <w:rtl/>
        </w:rPr>
        <w:t xml:space="preserve"> </w:t>
      </w:r>
      <w:bookmarkStart w:id="28238" w:name="_Toc170988330"/>
      <w:bookmarkStart w:id="28239" w:name="_Toc170988822"/>
      <w:r>
        <w:rPr>
          <w:rtl/>
          <w:lang w:eastAsia="he-IL"/>
        </w:rPr>
        <w:t>הצעת חוק העונשין (תיקון מס' 143 והוראת שעה) (תיקון), התשפ"ד–2024</w:t>
      </w:r>
      <w:bookmarkEnd w:id="28238"/>
      <w:bookmarkEnd w:id="28239"/>
      <w:r w:rsidRPr="00280ABF">
        <w:rPr>
          <w:rStyle w:val="TagStyle"/>
          <w:rtl/>
        </w:rPr>
        <w:t xml:space="preserve"> </w:t>
      </w:r>
      <w:r w:rsidRPr="008D4B04">
        <w:rPr>
          <w:rStyle w:val="TagStyle"/>
          <w:rtl/>
        </w:rPr>
        <w:t>&lt;&lt; הצח &gt;&gt;</w:t>
      </w:r>
      <w:r>
        <w:rPr>
          <w:rtl/>
          <w:lang w:eastAsia="he-IL"/>
        </w:rPr>
        <w:t xml:space="preserve">  </w:t>
      </w:r>
      <w:bookmarkEnd w:id="28237"/>
    </w:p>
    <w:p w:rsidR="00D239D8" w:rsidRDefault="00D239D8" w:rsidP="00BA01A1">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כ/1028</w:t>
      </w:r>
      <w:r>
        <w:rPr>
          <w:rtl/>
          <w:lang w:eastAsia="he-IL"/>
        </w:rPr>
        <w:t>; דברי הכנסת, חוב'</w:t>
      </w:r>
      <w:r>
        <w:rPr>
          <w:rFonts w:hint="cs"/>
          <w:rtl/>
          <w:lang w:eastAsia="he-IL"/>
        </w:rPr>
        <w:t xml:space="preserve"> ל"ג</w:t>
      </w:r>
      <w:r>
        <w:rPr>
          <w:rtl/>
          <w:lang w:eastAsia="he-IL"/>
        </w:rPr>
        <w:t>, ישיבה</w:t>
      </w:r>
      <w:r>
        <w:rPr>
          <w:rFonts w:hint="cs"/>
          <w:rtl/>
          <w:lang w:eastAsia="he-IL"/>
        </w:rPr>
        <w:t xml:space="preserve"> 184</w:t>
      </w:r>
      <w:r>
        <w:rPr>
          <w:rtl/>
          <w:lang w:eastAsia="he-IL"/>
        </w:rPr>
        <w:t>; נספחות.</w:t>
      </w:r>
      <w:r>
        <w:rPr>
          <w:rFonts w:hint="cs"/>
          <w:rtl/>
          <w:lang w:eastAsia="he-IL"/>
        </w:rPr>
        <w:t>]</w:t>
      </w:r>
    </w:p>
    <w:p w:rsidR="00D239D8" w:rsidRDefault="00D239D8" w:rsidP="00BA01A1">
      <w:pPr>
        <w:pStyle w:val="-0"/>
        <w:rPr>
          <w:rtl/>
          <w:lang w:eastAsia="he-IL"/>
        </w:rPr>
      </w:pPr>
      <w:r>
        <w:rPr>
          <w:rtl/>
          <w:lang w:eastAsia="he-IL"/>
        </w:rPr>
        <w:t>(קריאה שנייה וקריאה שלישית)</w:t>
      </w:r>
    </w:p>
    <w:p w:rsidR="00D239D8" w:rsidRPr="00F51269" w:rsidRDefault="00D239D8" w:rsidP="00BA01A1">
      <w:pPr>
        <w:rPr>
          <w:rtl/>
          <w:lang w:eastAsia="he-IL"/>
        </w:rPr>
      </w:pPr>
    </w:p>
    <w:p w:rsidR="00D239D8" w:rsidRDefault="00D239D8" w:rsidP="00BA01A1">
      <w:pPr>
        <w:pStyle w:val="af6"/>
        <w:keepNext/>
        <w:rPr>
          <w:rtl/>
        </w:rPr>
      </w:pPr>
      <w:bookmarkStart w:id="28240" w:name="ET_yor_6307_17"/>
      <w:r w:rsidRPr="008D4B04">
        <w:rPr>
          <w:rStyle w:val="TagStyle"/>
          <w:rtl/>
        </w:rPr>
        <w:t xml:space="preserve"> &lt;&lt; יור &gt;&gt;</w:t>
      </w:r>
      <w:r w:rsidRPr="00280ABF">
        <w:rPr>
          <w:rStyle w:val="TagStyle"/>
          <w:rtl/>
        </w:rPr>
        <w:t xml:space="preserve"> </w:t>
      </w:r>
      <w:r>
        <w:rPr>
          <w:rtl/>
        </w:rPr>
        <w:t>היו"ר יבגני סובה:</w:t>
      </w:r>
      <w:r w:rsidRPr="00280ABF">
        <w:rPr>
          <w:rStyle w:val="TagStyle"/>
          <w:rtl/>
        </w:rPr>
        <w:t xml:space="preserve"> </w:t>
      </w:r>
      <w:r w:rsidRPr="008D4B04">
        <w:rPr>
          <w:rStyle w:val="TagStyle"/>
          <w:rtl/>
        </w:rPr>
        <w:t>&lt;&lt; יור &gt;&gt;</w:t>
      </w:r>
      <w:r>
        <w:rPr>
          <w:rtl/>
        </w:rPr>
        <w:t xml:space="preserve">  </w:t>
      </w:r>
      <w:bookmarkEnd w:id="28240"/>
    </w:p>
    <w:p w:rsidR="00D239D8" w:rsidRDefault="00D239D8" w:rsidP="003F2F35">
      <w:pPr>
        <w:rPr>
          <w:rtl/>
          <w:lang w:eastAsia="he-IL"/>
        </w:rPr>
      </w:pPr>
    </w:p>
    <w:p w:rsidR="00D239D8" w:rsidRDefault="00D239D8" w:rsidP="007C38AF">
      <w:pPr>
        <w:rPr>
          <w:rtl/>
          <w:lang w:eastAsia="he-IL"/>
        </w:rPr>
      </w:pPr>
      <w:r>
        <w:rPr>
          <w:rFonts w:hint="cs"/>
          <w:rtl/>
          <w:lang w:eastAsia="he-IL"/>
        </w:rPr>
        <w:t xml:space="preserve">אנחנו נעבור לנושא הבא על סדר-היום </w:t>
      </w:r>
      <w:r>
        <w:rPr>
          <w:rFonts w:hint="eastAsia"/>
          <w:rtl/>
          <w:lang w:eastAsia="he-IL"/>
        </w:rPr>
        <w:t xml:space="preserve">– </w:t>
      </w:r>
      <w:r>
        <w:rPr>
          <w:rFonts w:hint="cs"/>
          <w:rtl/>
          <w:lang w:eastAsia="he-IL"/>
        </w:rPr>
        <w:t xml:space="preserve">הצעת חוק העונשין (תיקון מס' </w:t>
      </w:r>
      <w:bookmarkStart w:id="28241" w:name="_ETM_Q61_755000"/>
      <w:bookmarkEnd w:id="28241"/>
      <w:r>
        <w:rPr>
          <w:rFonts w:hint="cs"/>
          <w:rtl/>
          <w:lang w:eastAsia="he-IL"/>
        </w:rPr>
        <w:t>143 והוראת שעה) (תיקון), התשפ"ד</w:t>
      </w:r>
      <w:r w:rsidR="00CC075C">
        <w:rPr>
          <w:rFonts w:hint="eastAsia"/>
          <w:rtl/>
          <w:lang w:eastAsia="he-IL"/>
        </w:rPr>
        <w:t>–</w:t>
      </w:r>
      <w:r>
        <w:rPr>
          <w:rFonts w:hint="cs"/>
          <w:rtl/>
          <w:lang w:eastAsia="he-IL"/>
        </w:rPr>
        <w:t xml:space="preserve">2024, לקריאה השנייה והשלישית. אני </w:t>
      </w:r>
      <w:bookmarkStart w:id="28242" w:name="_ETM_Q61_763000"/>
      <w:bookmarkEnd w:id="28242"/>
      <w:r>
        <w:rPr>
          <w:rFonts w:hint="cs"/>
          <w:rtl/>
          <w:lang w:eastAsia="he-IL"/>
        </w:rPr>
        <w:t>מזמין את יושב-ראש ועדת החוקה, חוק ומשפט חבר הכנסת שמחה</w:t>
      </w:r>
      <w:bookmarkStart w:id="28243" w:name="_ETM_Q61_768000"/>
      <w:bookmarkEnd w:id="28243"/>
      <w:r>
        <w:rPr>
          <w:rFonts w:hint="cs"/>
          <w:rtl/>
          <w:lang w:eastAsia="he-IL"/>
        </w:rPr>
        <w:t xml:space="preserve"> רוטמן להציג את הצעת החוק. בבקשה, חבר הכנסת רוטמן. </w:t>
      </w:r>
    </w:p>
    <w:p w:rsidR="00D239D8" w:rsidRDefault="00D239D8" w:rsidP="00BA01A1">
      <w:pPr>
        <w:rPr>
          <w:rtl/>
          <w:lang w:eastAsia="he-IL"/>
        </w:rPr>
      </w:pPr>
      <w:bookmarkStart w:id="28244" w:name="_ETM_Q61_772000"/>
      <w:bookmarkEnd w:id="28244"/>
    </w:p>
    <w:p w:rsidR="00D239D8" w:rsidRDefault="00D239D8" w:rsidP="00BA01A1">
      <w:pPr>
        <w:pStyle w:val="a4"/>
        <w:keepNext/>
        <w:rPr>
          <w:rtl/>
        </w:rPr>
      </w:pPr>
      <w:bookmarkStart w:id="28245" w:name="ET_speaker_6464_18"/>
      <w:r w:rsidRPr="008D4B04">
        <w:rPr>
          <w:rStyle w:val="TagStyle"/>
          <w:rtl/>
        </w:rPr>
        <w:t xml:space="preserve"> &lt;&lt; דובר &gt;&gt;</w:t>
      </w:r>
      <w:r w:rsidRPr="00280ABF">
        <w:rPr>
          <w:rStyle w:val="TagStyle"/>
          <w:rtl/>
        </w:rPr>
        <w:t xml:space="preserve"> </w:t>
      </w:r>
      <w:bookmarkStart w:id="28246" w:name="_Toc170988331"/>
      <w:bookmarkStart w:id="28247" w:name="_Toc170988823"/>
      <w:r>
        <w:rPr>
          <w:rtl/>
        </w:rPr>
        <w:t>שמחה רוטמן (יו"ר ועדת החוקה, חוק ומשפט):</w:t>
      </w:r>
      <w:bookmarkEnd w:id="28246"/>
      <w:bookmarkEnd w:id="28247"/>
      <w:r w:rsidRPr="00280ABF">
        <w:rPr>
          <w:rStyle w:val="TagStyle"/>
          <w:rtl/>
        </w:rPr>
        <w:t xml:space="preserve"> </w:t>
      </w:r>
      <w:r w:rsidRPr="008D4B04">
        <w:rPr>
          <w:rStyle w:val="TagStyle"/>
          <w:rtl/>
        </w:rPr>
        <w:t>&lt;&lt; דובר &gt;&gt;</w:t>
      </w:r>
      <w:r>
        <w:rPr>
          <w:rtl/>
        </w:rPr>
        <w:t xml:space="preserve">  </w:t>
      </w:r>
      <w:bookmarkEnd w:id="28245"/>
    </w:p>
    <w:p w:rsidR="00D239D8" w:rsidRDefault="00D239D8" w:rsidP="003F2F35">
      <w:pPr>
        <w:rPr>
          <w:rtl/>
          <w:lang w:eastAsia="he-IL"/>
        </w:rPr>
      </w:pPr>
    </w:p>
    <w:p w:rsidR="00D239D8" w:rsidRDefault="00D239D8" w:rsidP="00BA01A1">
      <w:pPr>
        <w:rPr>
          <w:rtl/>
          <w:lang w:eastAsia="he-IL"/>
        </w:rPr>
      </w:pPr>
      <w:r>
        <w:rPr>
          <w:rFonts w:hint="cs"/>
          <w:rtl/>
          <w:lang w:eastAsia="he-IL"/>
        </w:rPr>
        <w:t>אדוני היושב-ראש, כנסת נכבדה, חבריי חברי הכנסת, בשם ועדת החוקה</w:t>
      </w:r>
      <w:bookmarkStart w:id="28248" w:name="_ETM_Q61_779000"/>
      <w:bookmarkEnd w:id="28248"/>
      <w:r>
        <w:rPr>
          <w:rFonts w:hint="cs"/>
          <w:rtl/>
          <w:lang w:eastAsia="he-IL"/>
        </w:rPr>
        <w:t xml:space="preserve">, חוק ומשפט, אני מתכבד להביא בפניכם את הצעת חוק העונשין </w:t>
      </w:r>
      <w:bookmarkStart w:id="28249" w:name="_ETM_Q61_782000"/>
      <w:bookmarkEnd w:id="28249"/>
      <w:r>
        <w:rPr>
          <w:rFonts w:hint="cs"/>
          <w:rtl/>
          <w:lang w:eastAsia="he-IL"/>
        </w:rPr>
        <w:t>(תיקון מס' 143 והוראת שעה) (תיקון), התשפ"ד</w:t>
      </w:r>
      <w:r>
        <w:rPr>
          <w:rFonts w:hint="eastAsia"/>
          <w:rtl/>
          <w:lang w:eastAsia="he-IL"/>
        </w:rPr>
        <w:t>–</w:t>
      </w:r>
      <w:r>
        <w:rPr>
          <w:rFonts w:hint="cs"/>
          <w:rtl/>
          <w:lang w:eastAsia="he-IL"/>
        </w:rPr>
        <w:t xml:space="preserve">2024, שמקורה בהצעת חוק </w:t>
      </w:r>
      <w:bookmarkStart w:id="28250" w:name="_ETM_Q61_785000"/>
      <w:bookmarkEnd w:id="28250"/>
      <w:r>
        <w:rPr>
          <w:rFonts w:hint="cs"/>
          <w:rtl/>
          <w:lang w:eastAsia="he-IL"/>
        </w:rPr>
        <w:t xml:space="preserve">פרטית שיזם חבר הכנסת אופיר כץ. </w:t>
      </w:r>
    </w:p>
    <w:p w:rsidR="00D239D8" w:rsidRDefault="00D239D8" w:rsidP="00BA01A1">
      <w:pPr>
        <w:rPr>
          <w:rtl/>
          <w:lang w:eastAsia="he-IL"/>
        </w:rPr>
      </w:pPr>
    </w:p>
    <w:p w:rsidR="00D239D8" w:rsidRDefault="00D239D8" w:rsidP="00BA01A1">
      <w:pPr>
        <w:rPr>
          <w:rtl/>
        </w:rPr>
      </w:pPr>
      <w:bookmarkStart w:id="28251" w:name="TOR_Q62"/>
      <w:bookmarkEnd w:id="28251"/>
      <w:r>
        <w:rPr>
          <w:rtl/>
        </w:rPr>
        <w:t xml:space="preserve">לפני </w:t>
      </w:r>
      <w:bookmarkStart w:id="28252" w:name="_ETM_Q62_192160"/>
      <w:bookmarkEnd w:id="28252"/>
      <w:r>
        <w:rPr>
          <w:rtl/>
        </w:rPr>
        <w:t xml:space="preserve">כשנתיים </w:t>
      </w:r>
      <w:bookmarkStart w:id="28253" w:name="_ETM_Q62_192639"/>
      <w:bookmarkEnd w:id="28253"/>
      <w:r>
        <w:rPr>
          <w:rFonts w:hint="cs"/>
          <w:rtl/>
        </w:rPr>
        <w:t xml:space="preserve">נחקק </w:t>
      </w:r>
      <w:bookmarkStart w:id="28254" w:name="_ETM_Q62_192940"/>
      <w:bookmarkEnd w:id="28254"/>
      <w:r>
        <w:rPr>
          <w:rtl/>
        </w:rPr>
        <w:t xml:space="preserve">בכנסת </w:t>
      </w:r>
      <w:bookmarkStart w:id="28255" w:name="_ETM_Q62_193330"/>
      <w:bookmarkEnd w:id="28255"/>
      <w:r>
        <w:rPr>
          <w:rtl/>
        </w:rPr>
        <w:t xml:space="preserve">תיקון </w:t>
      </w:r>
      <w:bookmarkStart w:id="28256" w:name="_ETM_Q62_193509"/>
      <w:bookmarkEnd w:id="28256"/>
      <w:r>
        <w:rPr>
          <w:rtl/>
        </w:rPr>
        <w:t>מס</w:t>
      </w:r>
      <w:r>
        <w:rPr>
          <w:rFonts w:hint="cs"/>
          <w:rtl/>
        </w:rPr>
        <w:t>'</w:t>
      </w:r>
      <w:r>
        <w:rPr>
          <w:rtl/>
        </w:rPr>
        <w:t xml:space="preserve"> </w:t>
      </w:r>
      <w:bookmarkStart w:id="28257" w:name="_ETM_Q62_193809"/>
      <w:bookmarkEnd w:id="28257"/>
      <w:r>
        <w:rPr>
          <w:rtl/>
        </w:rPr>
        <w:t xml:space="preserve">143 </w:t>
      </w:r>
      <w:bookmarkStart w:id="28258" w:name="_ETM_Q62_194410"/>
      <w:bookmarkEnd w:id="28258"/>
      <w:r>
        <w:rPr>
          <w:rtl/>
        </w:rPr>
        <w:t xml:space="preserve">לחוק </w:t>
      </w:r>
      <w:bookmarkStart w:id="28259" w:name="_ETM_Q62_194679"/>
      <w:bookmarkEnd w:id="28259"/>
      <w:r>
        <w:rPr>
          <w:rtl/>
        </w:rPr>
        <w:t>העונשין</w:t>
      </w:r>
      <w:r>
        <w:rPr>
          <w:rFonts w:hint="cs"/>
          <w:rtl/>
        </w:rPr>
        <w:t>,</w:t>
      </w:r>
      <w:r>
        <w:rPr>
          <w:rtl/>
        </w:rPr>
        <w:t xml:space="preserve"> </w:t>
      </w:r>
      <w:bookmarkStart w:id="28260" w:name="_ETM_Q62_195009"/>
      <w:bookmarkEnd w:id="28260"/>
      <w:r>
        <w:rPr>
          <w:rtl/>
        </w:rPr>
        <w:t xml:space="preserve">שגם </w:t>
      </w:r>
      <w:bookmarkStart w:id="28261" w:name="_ETM_Q62_195250"/>
      <w:bookmarkEnd w:id="28261"/>
      <w:r>
        <w:rPr>
          <w:rFonts w:hint="cs"/>
          <w:rtl/>
        </w:rPr>
        <w:t xml:space="preserve">הוא </w:t>
      </w:r>
      <w:r>
        <w:rPr>
          <w:rtl/>
        </w:rPr>
        <w:t xml:space="preserve">מקורו </w:t>
      </w:r>
      <w:bookmarkStart w:id="28262" w:name="_ETM_Q62_195639"/>
      <w:bookmarkEnd w:id="28262"/>
      <w:r>
        <w:rPr>
          <w:rtl/>
        </w:rPr>
        <w:t xml:space="preserve">בהצעת </w:t>
      </w:r>
      <w:bookmarkStart w:id="28263" w:name="_ETM_Q62_196000"/>
      <w:bookmarkEnd w:id="28263"/>
      <w:r>
        <w:rPr>
          <w:rtl/>
        </w:rPr>
        <w:t xml:space="preserve">חוק </w:t>
      </w:r>
      <w:bookmarkStart w:id="28264" w:name="_ETM_Q62_196210"/>
      <w:bookmarkEnd w:id="28264"/>
      <w:r>
        <w:rPr>
          <w:rtl/>
        </w:rPr>
        <w:t xml:space="preserve">שיזם </w:t>
      </w:r>
      <w:bookmarkStart w:id="28265" w:name="_ETM_Q62_196570"/>
      <w:bookmarkEnd w:id="28265"/>
      <w:r>
        <w:rPr>
          <w:rtl/>
        </w:rPr>
        <w:t xml:space="preserve">חבר </w:t>
      </w:r>
      <w:bookmarkStart w:id="28266" w:name="_ETM_Q62_196779"/>
      <w:bookmarkEnd w:id="28266"/>
      <w:r>
        <w:rPr>
          <w:rtl/>
        </w:rPr>
        <w:t xml:space="preserve">הכנסת </w:t>
      </w:r>
      <w:bookmarkStart w:id="28267" w:name="_ETM_Q62_197079"/>
      <w:bookmarkEnd w:id="28267"/>
      <w:r>
        <w:rPr>
          <w:rtl/>
        </w:rPr>
        <w:t xml:space="preserve">כץ </w:t>
      </w:r>
      <w:bookmarkStart w:id="28268" w:name="_ETM_Q62_197650"/>
      <w:bookmarkEnd w:id="28268"/>
      <w:r>
        <w:rPr>
          <w:rFonts w:hint="cs"/>
          <w:rtl/>
        </w:rPr>
        <w:t>ש</w:t>
      </w:r>
      <w:r>
        <w:rPr>
          <w:rtl/>
        </w:rPr>
        <w:t>אל</w:t>
      </w:r>
      <w:r>
        <w:rPr>
          <w:rFonts w:hint="cs"/>
          <w:rtl/>
        </w:rPr>
        <w:t>יה</w:t>
      </w:r>
      <w:r>
        <w:rPr>
          <w:rtl/>
        </w:rPr>
        <w:t xml:space="preserve"> </w:t>
      </w:r>
      <w:bookmarkStart w:id="28269" w:name="_ETM_Q62_197890"/>
      <w:bookmarkEnd w:id="28269"/>
      <w:r>
        <w:rPr>
          <w:rtl/>
        </w:rPr>
        <w:t>מוז</w:t>
      </w:r>
      <w:r>
        <w:rPr>
          <w:rFonts w:hint="cs"/>
          <w:rtl/>
        </w:rPr>
        <w:t xml:space="preserve">גו </w:t>
      </w:r>
      <w:bookmarkStart w:id="28270" w:name="_ETM_Q62_198189"/>
      <w:bookmarkEnd w:id="28270"/>
      <w:r>
        <w:rPr>
          <w:rtl/>
        </w:rPr>
        <w:t xml:space="preserve">הצעת </w:t>
      </w:r>
      <w:bookmarkStart w:id="28271" w:name="_ETM_Q62_198430"/>
      <w:bookmarkEnd w:id="28271"/>
      <w:r>
        <w:rPr>
          <w:rtl/>
        </w:rPr>
        <w:t xml:space="preserve">חוק </w:t>
      </w:r>
      <w:bookmarkStart w:id="28272" w:name="_ETM_Q62_198579"/>
      <w:bookmarkEnd w:id="28272"/>
      <w:r>
        <w:rPr>
          <w:rtl/>
        </w:rPr>
        <w:t xml:space="preserve">ממשלתית </w:t>
      </w:r>
      <w:bookmarkStart w:id="28273" w:name="_ETM_Q62_199029"/>
      <w:bookmarkEnd w:id="28273"/>
      <w:r>
        <w:rPr>
          <w:rtl/>
        </w:rPr>
        <w:t xml:space="preserve">והצעת </w:t>
      </w:r>
      <w:bookmarkStart w:id="28274" w:name="_ETM_Q62_199420"/>
      <w:bookmarkEnd w:id="28274"/>
      <w:r>
        <w:rPr>
          <w:rtl/>
        </w:rPr>
        <w:t xml:space="preserve">חוק </w:t>
      </w:r>
      <w:bookmarkStart w:id="28275" w:name="_ETM_Q62_200020"/>
      <w:bookmarkEnd w:id="28275"/>
      <w:r>
        <w:rPr>
          <w:rtl/>
        </w:rPr>
        <w:t xml:space="preserve">פרטית </w:t>
      </w:r>
      <w:bookmarkStart w:id="28276" w:name="_ETM_Q62_200470"/>
      <w:bookmarkEnd w:id="28276"/>
      <w:r>
        <w:rPr>
          <w:rtl/>
        </w:rPr>
        <w:t xml:space="preserve">נוספת </w:t>
      </w:r>
      <w:bookmarkStart w:id="28277" w:name="_ETM_Q62_201039"/>
      <w:bookmarkEnd w:id="28277"/>
      <w:r>
        <w:rPr>
          <w:rtl/>
        </w:rPr>
        <w:t xml:space="preserve">של </w:t>
      </w:r>
      <w:bookmarkStart w:id="28278" w:name="_ETM_Q62_201130"/>
      <w:bookmarkEnd w:id="28278"/>
      <w:r>
        <w:rPr>
          <w:rtl/>
        </w:rPr>
        <w:t xml:space="preserve">חברת </w:t>
      </w:r>
      <w:bookmarkStart w:id="28279" w:name="_ETM_Q62_201400"/>
      <w:bookmarkEnd w:id="28279"/>
      <w:r>
        <w:rPr>
          <w:rtl/>
        </w:rPr>
        <w:t xml:space="preserve">הכנסת </w:t>
      </w:r>
      <w:bookmarkStart w:id="28280" w:name="_ETM_Q62_202199"/>
      <w:bookmarkEnd w:id="28280"/>
      <w:r>
        <w:rPr>
          <w:rtl/>
        </w:rPr>
        <w:t xml:space="preserve">בן </w:t>
      </w:r>
      <w:bookmarkStart w:id="28281" w:name="_ETM_Q62_202529"/>
      <w:bookmarkEnd w:id="28281"/>
      <w:r>
        <w:rPr>
          <w:rtl/>
        </w:rPr>
        <w:t>ארי</w:t>
      </w:r>
      <w:bookmarkStart w:id="28282" w:name="_ETM_Q62_203489"/>
      <w:bookmarkEnd w:id="28282"/>
      <w:r>
        <w:rPr>
          <w:rFonts w:hint="cs"/>
          <w:rtl/>
        </w:rPr>
        <w:t xml:space="preserve">. אתם חוזרים למקום הפשע. </w:t>
      </w:r>
      <w:r>
        <w:rPr>
          <w:rtl/>
        </w:rPr>
        <w:t xml:space="preserve">מטרת </w:t>
      </w:r>
      <w:bookmarkStart w:id="28283" w:name="_ETM_Q62_203939"/>
      <w:bookmarkEnd w:id="28283"/>
      <w:r>
        <w:rPr>
          <w:rFonts w:hint="cs"/>
          <w:rtl/>
        </w:rPr>
        <w:t xml:space="preserve">תיקון </w:t>
      </w:r>
      <w:bookmarkStart w:id="28284" w:name="_ETM_Q62_204449"/>
      <w:bookmarkStart w:id="28285" w:name="_ETM_Q62_204630"/>
      <w:bookmarkStart w:id="28286" w:name="_ETM_Q62_204929"/>
      <w:bookmarkStart w:id="28287" w:name="_ETM_Q62_205199"/>
      <w:bookmarkStart w:id="28288" w:name="_ETM_Q62_206419"/>
      <w:bookmarkStart w:id="28289" w:name="_ETM_Q62_206839"/>
      <w:bookmarkStart w:id="28290" w:name="_ETM_Q62_207169"/>
      <w:bookmarkEnd w:id="28284"/>
      <w:bookmarkEnd w:id="28285"/>
      <w:bookmarkEnd w:id="28286"/>
      <w:bookmarkEnd w:id="28287"/>
      <w:bookmarkEnd w:id="28288"/>
      <w:bookmarkEnd w:id="28289"/>
      <w:bookmarkEnd w:id="28290"/>
      <w:r>
        <w:rPr>
          <w:rtl/>
        </w:rPr>
        <w:t>מס</w:t>
      </w:r>
      <w:r>
        <w:rPr>
          <w:rFonts w:hint="cs"/>
          <w:rtl/>
        </w:rPr>
        <w:t>'</w:t>
      </w:r>
      <w:r>
        <w:rPr>
          <w:rtl/>
        </w:rPr>
        <w:t xml:space="preserve"> </w:t>
      </w:r>
      <w:bookmarkStart w:id="28291" w:name="_ETM_Q62_207559"/>
      <w:bookmarkEnd w:id="28291"/>
      <w:r>
        <w:rPr>
          <w:rtl/>
        </w:rPr>
        <w:t xml:space="preserve">143 </w:t>
      </w:r>
      <w:bookmarkStart w:id="28292" w:name="_ETM_Q62_208519"/>
      <w:bookmarkEnd w:id="28292"/>
      <w:r>
        <w:rPr>
          <w:rtl/>
        </w:rPr>
        <w:t xml:space="preserve">הייתה </w:t>
      </w:r>
      <w:bookmarkStart w:id="28293" w:name="_ETM_Q62_208789"/>
      <w:bookmarkEnd w:id="28293"/>
      <w:r>
        <w:rPr>
          <w:rtl/>
        </w:rPr>
        <w:t xml:space="preserve">לשנות </w:t>
      </w:r>
      <w:bookmarkStart w:id="28294" w:name="_ETM_Q62_209300"/>
      <w:bookmarkEnd w:id="28294"/>
      <w:r>
        <w:rPr>
          <w:rtl/>
        </w:rPr>
        <w:t xml:space="preserve">ולהעלות </w:t>
      </w:r>
      <w:bookmarkStart w:id="28295" w:name="_ETM_Q62_210409"/>
      <w:bookmarkEnd w:id="28295"/>
      <w:r>
        <w:rPr>
          <w:rtl/>
        </w:rPr>
        <w:t xml:space="preserve">את </w:t>
      </w:r>
      <w:bookmarkStart w:id="28296" w:name="_ETM_Q62_210589"/>
      <w:bookmarkEnd w:id="28296"/>
      <w:r>
        <w:rPr>
          <w:rtl/>
        </w:rPr>
        <w:t xml:space="preserve">רף </w:t>
      </w:r>
      <w:bookmarkStart w:id="28297" w:name="_ETM_Q62_210800"/>
      <w:bookmarkEnd w:id="28297"/>
      <w:r>
        <w:rPr>
          <w:rtl/>
        </w:rPr>
        <w:t xml:space="preserve">הענישה </w:t>
      </w:r>
      <w:bookmarkStart w:id="28298" w:name="_ETM_Q62_211279"/>
      <w:bookmarkEnd w:id="28298"/>
      <w:r>
        <w:rPr>
          <w:rtl/>
        </w:rPr>
        <w:t xml:space="preserve">בעבירות </w:t>
      </w:r>
      <w:bookmarkStart w:id="28299" w:name="_ETM_Q62_211640"/>
      <w:bookmarkEnd w:id="28299"/>
      <w:r>
        <w:rPr>
          <w:rtl/>
        </w:rPr>
        <w:t xml:space="preserve">המבוצעות </w:t>
      </w:r>
      <w:bookmarkStart w:id="28300" w:name="_ETM_Q62_212059"/>
      <w:bookmarkEnd w:id="28300"/>
      <w:r>
        <w:rPr>
          <w:rtl/>
        </w:rPr>
        <w:t xml:space="preserve">בקטין </w:t>
      </w:r>
      <w:bookmarkStart w:id="28301" w:name="_ETM_Q62_212420"/>
      <w:bookmarkEnd w:id="28301"/>
      <w:r>
        <w:rPr>
          <w:rtl/>
        </w:rPr>
        <w:t xml:space="preserve">או </w:t>
      </w:r>
      <w:bookmarkStart w:id="28302" w:name="_ETM_Q62_212479"/>
      <w:bookmarkEnd w:id="28302"/>
      <w:r>
        <w:rPr>
          <w:rtl/>
        </w:rPr>
        <w:t xml:space="preserve">בחסר </w:t>
      </w:r>
      <w:bookmarkStart w:id="28303" w:name="_ETM_Q62_212809"/>
      <w:bookmarkEnd w:id="28303"/>
      <w:r>
        <w:rPr>
          <w:rtl/>
        </w:rPr>
        <w:t xml:space="preserve">ישע </w:t>
      </w:r>
      <w:bookmarkStart w:id="28304" w:name="_ETM_Q62_213500"/>
      <w:bookmarkEnd w:id="28304"/>
      <w:r>
        <w:rPr>
          <w:rFonts w:hint="cs"/>
          <w:rtl/>
        </w:rPr>
        <w:t xml:space="preserve">על ידי </w:t>
      </w:r>
      <w:bookmarkStart w:id="28305" w:name="_ETM_Q62_209000"/>
      <w:bookmarkStart w:id="28306" w:name="_ETM_Q62_213860"/>
      <w:bookmarkEnd w:id="28305"/>
      <w:bookmarkEnd w:id="28306"/>
      <w:r>
        <w:rPr>
          <w:rtl/>
        </w:rPr>
        <w:t>אחר</w:t>
      </w:r>
      <w:bookmarkStart w:id="28307" w:name="_ETM_Q62_214159"/>
      <w:bookmarkEnd w:id="28307"/>
      <w:r>
        <w:rPr>
          <w:rtl/>
        </w:rPr>
        <w:t xml:space="preserve">אים </w:t>
      </w:r>
      <w:bookmarkStart w:id="28308" w:name="_ETM_Q62_214309"/>
      <w:bookmarkEnd w:id="28308"/>
      <w:r>
        <w:rPr>
          <w:rtl/>
        </w:rPr>
        <w:t>להם</w:t>
      </w:r>
      <w:r>
        <w:rPr>
          <w:rFonts w:hint="cs"/>
          <w:rtl/>
        </w:rPr>
        <w:t>,</w:t>
      </w:r>
      <w:r>
        <w:rPr>
          <w:rtl/>
        </w:rPr>
        <w:t xml:space="preserve"> </w:t>
      </w:r>
      <w:bookmarkStart w:id="28309" w:name="_ETM_Q62_214610"/>
      <w:bookmarkEnd w:id="28309"/>
      <w:r>
        <w:rPr>
          <w:rtl/>
        </w:rPr>
        <w:t xml:space="preserve">ובמסגרתו </w:t>
      </w:r>
      <w:bookmarkStart w:id="28310" w:name="_ETM_Q62_215149"/>
      <w:bookmarkEnd w:id="28310"/>
      <w:r>
        <w:rPr>
          <w:rtl/>
        </w:rPr>
        <w:t xml:space="preserve">נקבעו </w:t>
      </w:r>
      <w:bookmarkStart w:id="28311" w:name="_ETM_Q62_215449"/>
      <w:bookmarkEnd w:id="28311"/>
      <w:r>
        <w:rPr>
          <w:rtl/>
        </w:rPr>
        <w:t xml:space="preserve">גם </w:t>
      </w:r>
      <w:bookmarkStart w:id="28312" w:name="_ETM_Q62_215600"/>
      <w:bookmarkEnd w:id="28312"/>
      <w:r>
        <w:rPr>
          <w:rtl/>
        </w:rPr>
        <w:t xml:space="preserve">עונשי </w:t>
      </w:r>
      <w:bookmarkStart w:id="28313" w:name="_ETM_Q62_215870"/>
      <w:bookmarkEnd w:id="28313"/>
      <w:r>
        <w:rPr>
          <w:rtl/>
        </w:rPr>
        <w:t xml:space="preserve">מינימום </w:t>
      </w:r>
      <w:bookmarkStart w:id="28314" w:name="_ETM_Q62_216920"/>
      <w:bookmarkEnd w:id="28314"/>
      <w:r>
        <w:rPr>
          <w:rFonts w:hint="cs"/>
          <w:rtl/>
        </w:rPr>
        <w:t>ב</w:t>
      </w:r>
      <w:r>
        <w:rPr>
          <w:rtl/>
        </w:rPr>
        <w:t xml:space="preserve">הוראת </w:t>
      </w:r>
      <w:bookmarkStart w:id="28315" w:name="_ETM_Q62_217219"/>
      <w:bookmarkEnd w:id="28315"/>
      <w:r>
        <w:rPr>
          <w:rtl/>
        </w:rPr>
        <w:t xml:space="preserve">שעה </w:t>
      </w:r>
      <w:bookmarkStart w:id="28316" w:name="_ETM_Q62_217640"/>
      <w:bookmarkEnd w:id="28316"/>
      <w:r>
        <w:rPr>
          <w:rtl/>
        </w:rPr>
        <w:t>לשנתיים</w:t>
      </w:r>
      <w:r>
        <w:rPr>
          <w:rFonts w:hint="cs"/>
          <w:rtl/>
        </w:rPr>
        <w:t>.</w:t>
      </w:r>
      <w:r>
        <w:rPr>
          <w:rtl/>
        </w:rPr>
        <w:t xml:space="preserve"> </w:t>
      </w:r>
      <w:bookmarkStart w:id="28317" w:name="_ETM_Q62_218390"/>
      <w:bookmarkEnd w:id="28317"/>
      <w:r>
        <w:rPr>
          <w:rtl/>
        </w:rPr>
        <w:t xml:space="preserve">במקרים </w:t>
      </w:r>
      <w:bookmarkStart w:id="28318" w:name="_ETM_Q62_218719"/>
      <w:bookmarkEnd w:id="28318"/>
      <w:r>
        <w:rPr>
          <w:rtl/>
        </w:rPr>
        <w:t xml:space="preserve">של </w:t>
      </w:r>
      <w:bookmarkStart w:id="28319" w:name="_ETM_Q62_218839"/>
      <w:bookmarkEnd w:id="28319"/>
      <w:r>
        <w:rPr>
          <w:rtl/>
        </w:rPr>
        <w:t xml:space="preserve">תקיפה </w:t>
      </w:r>
      <w:bookmarkStart w:id="28320" w:name="_ETM_Q62_219170"/>
      <w:bookmarkEnd w:id="28320"/>
      <w:r>
        <w:rPr>
          <w:rtl/>
        </w:rPr>
        <w:t xml:space="preserve">הגורמת </w:t>
      </w:r>
      <w:bookmarkStart w:id="28321" w:name="_ETM_Q62_219500"/>
      <w:bookmarkEnd w:id="28321"/>
      <w:r>
        <w:rPr>
          <w:rtl/>
        </w:rPr>
        <w:t xml:space="preserve">חבלה </w:t>
      </w:r>
      <w:bookmarkStart w:id="28322" w:name="_ETM_Q62_219769"/>
      <w:bookmarkEnd w:id="28322"/>
      <w:r>
        <w:rPr>
          <w:rtl/>
        </w:rPr>
        <w:t xml:space="preserve">של </w:t>
      </w:r>
      <w:bookmarkStart w:id="28323" w:name="_ETM_Q62_219890"/>
      <w:bookmarkEnd w:id="28323"/>
      <w:r>
        <w:rPr>
          <w:rtl/>
        </w:rPr>
        <w:t xml:space="preserve">ממש </w:t>
      </w:r>
      <w:bookmarkStart w:id="28324" w:name="_ETM_Q62_220129"/>
      <w:bookmarkEnd w:id="28324"/>
      <w:r>
        <w:rPr>
          <w:rFonts w:hint="cs"/>
          <w:rtl/>
        </w:rPr>
        <w:t xml:space="preserve">או </w:t>
      </w:r>
      <w:bookmarkStart w:id="28325" w:name="_ETM_Q62_220219"/>
      <w:bookmarkEnd w:id="28325"/>
      <w:r>
        <w:rPr>
          <w:rtl/>
        </w:rPr>
        <w:t xml:space="preserve">חבלה </w:t>
      </w:r>
      <w:bookmarkStart w:id="28326" w:name="_ETM_Q62_220460"/>
      <w:bookmarkEnd w:id="28326"/>
      <w:r>
        <w:rPr>
          <w:rtl/>
        </w:rPr>
        <w:t>חמורה</w:t>
      </w:r>
      <w:r>
        <w:rPr>
          <w:rFonts w:hint="cs"/>
          <w:rtl/>
        </w:rPr>
        <w:t>,</w:t>
      </w:r>
      <w:r>
        <w:rPr>
          <w:rtl/>
        </w:rPr>
        <w:t xml:space="preserve"> </w:t>
      </w:r>
      <w:bookmarkStart w:id="28327" w:name="_ETM_Q62_220790"/>
      <w:bookmarkEnd w:id="28327"/>
      <w:r>
        <w:rPr>
          <w:rtl/>
        </w:rPr>
        <w:t xml:space="preserve">נקבע </w:t>
      </w:r>
      <w:bookmarkStart w:id="28328" w:name="_ETM_Q62_221059"/>
      <w:bookmarkEnd w:id="28328"/>
      <w:r>
        <w:rPr>
          <w:rtl/>
        </w:rPr>
        <w:t xml:space="preserve">עונש </w:t>
      </w:r>
      <w:bookmarkStart w:id="28329" w:name="_ETM_Q62_221269"/>
      <w:bookmarkEnd w:id="28329"/>
      <w:r>
        <w:rPr>
          <w:rtl/>
        </w:rPr>
        <w:t xml:space="preserve">מינימום </w:t>
      </w:r>
      <w:bookmarkStart w:id="28330" w:name="_ETM_Q62_221570"/>
      <w:bookmarkEnd w:id="28330"/>
      <w:r>
        <w:rPr>
          <w:rtl/>
        </w:rPr>
        <w:t xml:space="preserve">של </w:t>
      </w:r>
      <w:bookmarkStart w:id="28331" w:name="_ETM_Q62_221719"/>
      <w:bookmarkEnd w:id="28331"/>
      <w:r>
        <w:rPr>
          <w:rtl/>
        </w:rPr>
        <w:t>מאסר</w:t>
      </w:r>
      <w:r>
        <w:rPr>
          <w:rFonts w:hint="cs"/>
          <w:rtl/>
        </w:rPr>
        <w:t>;</w:t>
      </w:r>
      <w:r>
        <w:rPr>
          <w:rtl/>
        </w:rPr>
        <w:t xml:space="preserve"> </w:t>
      </w:r>
      <w:bookmarkStart w:id="28332" w:name="_ETM_Q62_222440"/>
      <w:bookmarkEnd w:id="28332"/>
      <w:r>
        <w:rPr>
          <w:rtl/>
        </w:rPr>
        <w:t xml:space="preserve">במקרה </w:t>
      </w:r>
      <w:bookmarkStart w:id="28333" w:name="_ETM_Q62_222860"/>
      <w:bookmarkEnd w:id="28333"/>
      <w:r>
        <w:rPr>
          <w:rtl/>
        </w:rPr>
        <w:t xml:space="preserve">של </w:t>
      </w:r>
      <w:bookmarkStart w:id="28334" w:name="_ETM_Q62_223010"/>
      <w:bookmarkEnd w:id="28334"/>
      <w:r>
        <w:rPr>
          <w:rtl/>
        </w:rPr>
        <w:t xml:space="preserve">התעללות </w:t>
      </w:r>
      <w:bookmarkStart w:id="28335" w:name="_ETM_Q62_223489"/>
      <w:bookmarkEnd w:id="28335"/>
      <w:r>
        <w:rPr>
          <w:rtl/>
        </w:rPr>
        <w:t>נפשית</w:t>
      </w:r>
      <w:r>
        <w:rPr>
          <w:rFonts w:hint="cs"/>
          <w:rtl/>
        </w:rPr>
        <w:t>,</w:t>
      </w:r>
      <w:r>
        <w:rPr>
          <w:rtl/>
        </w:rPr>
        <w:t xml:space="preserve"> </w:t>
      </w:r>
      <w:bookmarkStart w:id="28336" w:name="_ETM_Q62_223789"/>
      <w:bookmarkEnd w:id="28336"/>
      <w:r>
        <w:rPr>
          <w:rtl/>
        </w:rPr>
        <w:t>גופנית</w:t>
      </w:r>
      <w:r>
        <w:rPr>
          <w:rFonts w:hint="cs"/>
          <w:rtl/>
        </w:rPr>
        <w:t xml:space="preserve"> או</w:t>
      </w:r>
      <w:r>
        <w:rPr>
          <w:rtl/>
        </w:rPr>
        <w:t xml:space="preserve"> </w:t>
      </w:r>
      <w:bookmarkStart w:id="28337" w:name="_ETM_Q62_224149"/>
      <w:bookmarkEnd w:id="28337"/>
      <w:r>
        <w:rPr>
          <w:rtl/>
        </w:rPr>
        <w:t>מינית</w:t>
      </w:r>
      <w:r>
        <w:rPr>
          <w:rFonts w:hint="cs"/>
          <w:rtl/>
        </w:rPr>
        <w:t>,</w:t>
      </w:r>
      <w:r>
        <w:rPr>
          <w:rtl/>
        </w:rPr>
        <w:t xml:space="preserve"> </w:t>
      </w:r>
      <w:bookmarkStart w:id="28338" w:name="_ETM_Q62_224449"/>
      <w:bookmarkEnd w:id="28338"/>
      <w:r>
        <w:rPr>
          <w:rtl/>
        </w:rPr>
        <w:t xml:space="preserve">נקבע </w:t>
      </w:r>
      <w:bookmarkStart w:id="28339" w:name="_ETM_Q62_224690"/>
      <w:bookmarkEnd w:id="28339"/>
      <w:r>
        <w:rPr>
          <w:rtl/>
        </w:rPr>
        <w:t xml:space="preserve">עונש </w:t>
      </w:r>
      <w:bookmarkStart w:id="28340" w:name="_ETM_Q62_224839"/>
      <w:bookmarkEnd w:id="28340"/>
      <w:r>
        <w:rPr>
          <w:rtl/>
        </w:rPr>
        <w:t xml:space="preserve">מינימום </w:t>
      </w:r>
      <w:bookmarkStart w:id="28341" w:name="_ETM_Q62_225140"/>
      <w:bookmarkEnd w:id="28341"/>
      <w:r>
        <w:rPr>
          <w:rtl/>
        </w:rPr>
        <w:t xml:space="preserve">של </w:t>
      </w:r>
      <w:bookmarkStart w:id="28342" w:name="_ETM_Q62_225260"/>
      <w:bookmarkEnd w:id="28342"/>
      <w:r>
        <w:rPr>
          <w:rtl/>
        </w:rPr>
        <w:t xml:space="preserve">חמישית </w:t>
      </w:r>
      <w:bookmarkStart w:id="28343" w:name="_ETM_Q62_225649"/>
      <w:bookmarkEnd w:id="28343"/>
      <w:r>
        <w:rPr>
          <w:rtl/>
        </w:rPr>
        <w:t>מ</w:t>
      </w:r>
      <w:bookmarkStart w:id="28344" w:name="_ETM_Q62_225890"/>
      <w:bookmarkEnd w:id="28344"/>
      <w:r>
        <w:rPr>
          <w:rFonts w:hint="cs"/>
          <w:rtl/>
        </w:rPr>
        <w:t>העונש ה</w:t>
      </w:r>
      <w:r>
        <w:rPr>
          <w:rtl/>
        </w:rPr>
        <w:t>מרבי</w:t>
      </w:r>
      <w:r>
        <w:rPr>
          <w:rFonts w:hint="cs"/>
          <w:rtl/>
        </w:rPr>
        <w:t>,</w:t>
      </w:r>
      <w:r>
        <w:rPr>
          <w:rtl/>
        </w:rPr>
        <w:t xml:space="preserve"> </w:t>
      </w:r>
      <w:bookmarkStart w:id="28345" w:name="_ETM_Q62_226339"/>
      <w:bookmarkEnd w:id="28345"/>
      <w:r>
        <w:rPr>
          <w:rtl/>
        </w:rPr>
        <w:t xml:space="preserve">כלומר </w:t>
      </w:r>
      <w:bookmarkStart w:id="28346" w:name="_ETM_Q62_226579"/>
      <w:bookmarkEnd w:id="28346"/>
      <w:r>
        <w:rPr>
          <w:rtl/>
        </w:rPr>
        <w:t xml:space="preserve">כמעט </w:t>
      </w:r>
      <w:bookmarkStart w:id="28347" w:name="_ETM_Q62_226850"/>
      <w:bookmarkEnd w:id="28347"/>
      <w:r>
        <w:rPr>
          <w:rtl/>
        </w:rPr>
        <w:t xml:space="preserve">22 </w:t>
      </w:r>
      <w:bookmarkStart w:id="28348" w:name="_ETM_Q62_227329"/>
      <w:bookmarkEnd w:id="28348"/>
      <w:r>
        <w:rPr>
          <w:rtl/>
        </w:rPr>
        <w:t xml:space="preserve">חודשי </w:t>
      </w:r>
      <w:bookmarkStart w:id="28349" w:name="_ETM_Q62_227570"/>
      <w:bookmarkEnd w:id="28349"/>
      <w:r>
        <w:rPr>
          <w:rtl/>
        </w:rPr>
        <w:t>מאסר</w:t>
      </w:r>
      <w:bookmarkStart w:id="28350" w:name="_ETM_Q62_228330"/>
      <w:bookmarkEnd w:id="28350"/>
      <w:r>
        <w:rPr>
          <w:rFonts w:hint="cs"/>
          <w:rtl/>
        </w:rPr>
        <w:t xml:space="preserve">. </w:t>
      </w:r>
      <w:r>
        <w:rPr>
          <w:rtl/>
        </w:rPr>
        <w:t xml:space="preserve">בשני </w:t>
      </w:r>
      <w:bookmarkStart w:id="28351" w:name="_ETM_Q62_228630"/>
      <w:bookmarkEnd w:id="28351"/>
      <w:r>
        <w:rPr>
          <w:rtl/>
        </w:rPr>
        <w:t xml:space="preserve">המקרים </w:t>
      </w:r>
      <w:bookmarkStart w:id="28352" w:name="_ETM_Q62_228900"/>
      <w:bookmarkEnd w:id="28352"/>
      <w:r>
        <w:rPr>
          <w:rtl/>
        </w:rPr>
        <w:t xml:space="preserve">ניתנה </w:t>
      </w:r>
      <w:bookmarkStart w:id="28353" w:name="_ETM_Q62_229110"/>
      <w:bookmarkEnd w:id="28353"/>
      <w:r>
        <w:rPr>
          <w:rtl/>
        </w:rPr>
        <w:t xml:space="preserve">אפשרות </w:t>
      </w:r>
      <w:bookmarkStart w:id="28354" w:name="_ETM_Q62_229380"/>
      <w:bookmarkEnd w:id="28354"/>
      <w:r>
        <w:rPr>
          <w:rtl/>
        </w:rPr>
        <w:t xml:space="preserve">לבית </w:t>
      </w:r>
      <w:bookmarkStart w:id="28355" w:name="_ETM_Q62_229530"/>
      <w:bookmarkEnd w:id="28355"/>
      <w:r>
        <w:rPr>
          <w:rtl/>
        </w:rPr>
        <w:t xml:space="preserve">המשפט </w:t>
      </w:r>
      <w:bookmarkStart w:id="28356" w:name="_ETM_Q62_229860"/>
      <w:bookmarkEnd w:id="28356"/>
      <w:r>
        <w:rPr>
          <w:rtl/>
        </w:rPr>
        <w:t xml:space="preserve">להקל </w:t>
      </w:r>
      <w:bookmarkStart w:id="28357" w:name="_ETM_Q62_230159"/>
      <w:bookmarkEnd w:id="28357"/>
      <w:r>
        <w:rPr>
          <w:rtl/>
        </w:rPr>
        <w:t xml:space="preserve">בעונש </w:t>
      </w:r>
      <w:bookmarkStart w:id="28358" w:name="_ETM_Q62_230490"/>
      <w:bookmarkEnd w:id="28358"/>
      <w:r>
        <w:rPr>
          <w:rFonts w:hint="cs"/>
          <w:rtl/>
        </w:rPr>
        <w:t>או ל</w:t>
      </w:r>
      <w:r>
        <w:rPr>
          <w:rtl/>
        </w:rPr>
        <w:t>קב</w:t>
      </w:r>
      <w:r>
        <w:rPr>
          <w:rFonts w:hint="cs"/>
          <w:rtl/>
        </w:rPr>
        <w:t>ו</w:t>
      </w:r>
      <w:r>
        <w:rPr>
          <w:rtl/>
        </w:rPr>
        <w:t xml:space="preserve">ע </w:t>
      </w:r>
      <w:bookmarkStart w:id="28359" w:name="_ETM_Q62_230790"/>
      <w:bookmarkEnd w:id="28359"/>
      <w:r>
        <w:rPr>
          <w:rtl/>
        </w:rPr>
        <w:t xml:space="preserve">שהמאסר </w:t>
      </w:r>
      <w:bookmarkStart w:id="28360" w:name="_ETM_Q62_231210"/>
      <w:bookmarkEnd w:id="28360"/>
      <w:r>
        <w:rPr>
          <w:rtl/>
        </w:rPr>
        <w:t xml:space="preserve">כולו </w:t>
      </w:r>
      <w:bookmarkStart w:id="28361" w:name="_ETM_Q62_231450"/>
      <w:bookmarkEnd w:id="28361"/>
      <w:r>
        <w:rPr>
          <w:rFonts w:hint="cs"/>
          <w:rtl/>
        </w:rPr>
        <w:t>י</w:t>
      </w:r>
      <w:r>
        <w:rPr>
          <w:rtl/>
        </w:rPr>
        <w:t>ה</w:t>
      </w:r>
      <w:r>
        <w:rPr>
          <w:rFonts w:hint="cs"/>
          <w:rtl/>
        </w:rPr>
        <w:t>יה</w:t>
      </w:r>
      <w:r>
        <w:rPr>
          <w:rtl/>
        </w:rPr>
        <w:t xml:space="preserve"> </w:t>
      </w:r>
      <w:bookmarkStart w:id="28362" w:name="_ETM_Q62_231540"/>
      <w:bookmarkEnd w:id="28362"/>
      <w:r>
        <w:rPr>
          <w:rtl/>
        </w:rPr>
        <w:t xml:space="preserve">על </w:t>
      </w:r>
      <w:bookmarkStart w:id="28363" w:name="_ETM_Q62_231630"/>
      <w:bookmarkEnd w:id="28363"/>
      <w:r>
        <w:rPr>
          <w:rtl/>
        </w:rPr>
        <w:t xml:space="preserve">תנאי </w:t>
      </w:r>
      <w:bookmarkStart w:id="28364" w:name="_ETM_Q62_231960"/>
      <w:bookmarkEnd w:id="28364"/>
      <w:r>
        <w:rPr>
          <w:rtl/>
        </w:rPr>
        <w:t xml:space="preserve">רק </w:t>
      </w:r>
      <w:bookmarkStart w:id="28365" w:name="_ETM_Q62_232170"/>
      <w:bookmarkEnd w:id="28365"/>
      <w:r>
        <w:rPr>
          <w:rtl/>
        </w:rPr>
        <w:t xml:space="preserve">מטעמים </w:t>
      </w:r>
      <w:bookmarkStart w:id="28366" w:name="_ETM_Q62_232530"/>
      <w:bookmarkEnd w:id="28366"/>
      <w:r>
        <w:rPr>
          <w:rtl/>
        </w:rPr>
        <w:t xml:space="preserve">מיוחדים </w:t>
      </w:r>
      <w:bookmarkStart w:id="28367" w:name="_ETM_Q62_232860"/>
      <w:bookmarkEnd w:id="28367"/>
      <w:r>
        <w:rPr>
          <w:rtl/>
        </w:rPr>
        <w:t>שיירשמו</w:t>
      </w:r>
      <w:r>
        <w:rPr>
          <w:rFonts w:hint="cs"/>
          <w:rtl/>
        </w:rPr>
        <w:t>.</w:t>
      </w:r>
      <w:bookmarkStart w:id="28368" w:name="_ETM_Q62_232000"/>
      <w:bookmarkStart w:id="28369" w:name="_ETM_Q62_233720"/>
      <w:bookmarkStart w:id="28370" w:name="_ETM_Q62_234170"/>
      <w:bookmarkEnd w:id="28368"/>
      <w:bookmarkEnd w:id="28369"/>
      <w:bookmarkEnd w:id="28370"/>
      <w:r>
        <w:rPr>
          <w:rFonts w:hint="cs"/>
          <w:rtl/>
        </w:rPr>
        <w:t xml:space="preserve"> </w:t>
      </w:r>
    </w:p>
    <w:p w:rsidR="00D239D8" w:rsidRDefault="00D239D8" w:rsidP="00BA01A1">
      <w:pPr>
        <w:rPr>
          <w:rtl/>
        </w:rPr>
      </w:pPr>
    </w:p>
    <w:p w:rsidR="00D239D8" w:rsidRDefault="00D239D8" w:rsidP="00BA01A1">
      <w:pPr>
        <w:rPr>
          <w:rtl/>
        </w:rPr>
      </w:pPr>
      <w:r>
        <w:rPr>
          <w:rtl/>
        </w:rPr>
        <w:t>בהקשר זה יש לציין כי הוועדה קבעה שהעונש המזערי חל רק ביחס לאחראים לקטינים או חסרי ישע במסגרות חינוכיות וטיפוליות, ובלבד שהם אינם בני משפחה של הנפגע. זאת, א</w:t>
      </w:r>
      <w:r>
        <w:rPr>
          <w:rFonts w:hint="cs"/>
          <w:rtl/>
        </w:rPr>
        <w:t>ך</w:t>
      </w:r>
      <w:r>
        <w:rPr>
          <w:rtl/>
        </w:rPr>
        <w:t xml:space="preserve"> ורק משיקולים של טובת הקטין, ובשל ההכרה בכך שתקיפת קטין בתוך המשפחה מעוררת לעיתים מורכבויות אחרות</w:t>
      </w:r>
      <w:r>
        <w:rPr>
          <w:rFonts w:hint="cs"/>
          <w:rtl/>
        </w:rPr>
        <w:t>.</w:t>
      </w:r>
      <w:r>
        <w:rPr>
          <w:rtl/>
        </w:rPr>
        <w:t xml:space="preserve"> גם אם במקרים רבים ראוי ונכון להשית עונש מאסר על ההורה הפוגע, לעיתים יש בכך כדי לפגוע בתהליכי שיקום וטיפול בפוגע ובמשפחה. ואולם אין בכך, חלילה, כדי להפחית מהחומרה שרואה המחוקק במעשים כאמור הנעשים על ידי הורים ובתוך המשפחה.</w:t>
      </w:r>
    </w:p>
    <w:p w:rsidR="00D239D8" w:rsidRPr="007216E1" w:rsidRDefault="00D239D8" w:rsidP="00BA01A1">
      <w:pPr>
        <w:rPr>
          <w:rtl/>
        </w:rPr>
      </w:pPr>
    </w:p>
    <w:p w:rsidR="00D239D8" w:rsidRDefault="00D239D8" w:rsidP="00BA01A1">
      <w:pPr>
        <w:rPr>
          <w:rtl/>
        </w:rPr>
      </w:pPr>
      <w:r>
        <w:rPr>
          <w:rtl/>
        </w:rPr>
        <w:t>כעת מוצע להאריך את הוראת השעה בארבע שנים</w:t>
      </w:r>
      <w:r>
        <w:rPr>
          <w:rFonts w:hint="cs"/>
          <w:rtl/>
        </w:rPr>
        <w:t>,</w:t>
      </w:r>
      <w:r>
        <w:rPr>
          <w:rtl/>
        </w:rPr>
        <w:t xml:space="preserve"> משום שבשנתיים שחלפו מאז חקיקת הוראת השעה לא הסתיימו מספיק תיקים היכולים להצביע על מגמה בפסיקה בעקבות החקיקה, ונדרש זמן נוסף להשלמת מחקר שנועד ללמד על השלכות הוראת השעה ואם היא הביאה להחמרה בענישה.</w:t>
      </w:r>
    </w:p>
    <w:p w:rsidR="00D239D8" w:rsidRPr="007216E1" w:rsidRDefault="00D239D8" w:rsidP="00BA01A1">
      <w:pPr>
        <w:rPr>
          <w:rtl/>
        </w:rPr>
      </w:pPr>
      <w:bookmarkStart w:id="28371" w:name="_ETM_Q62_271000"/>
      <w:bookmarkEnd w:id="28371"/>
    </w:p>
    <w:p w:rsidR="00D239D8" w:rsidRDefault="00D239D8" w:rsidP="00BA01A1">
      <w:pPr>
        <w:rPr>
          <w:rtl/>
        </w:rPr>
      </w:pPr>
      <w:r>
        <w:rPr>
          <w:rtl/>
        </w:rPr>
        <w:t xml:space="preserve">עם זאת, אציין שכבר היום אנו רואים ששופטים </w:t>
      </w:r>
      <w:r>
        <w:rPr>
          <w:rFonts w:hint="cs"/>
          <w:rtl/>
        </w:rPr>
        <w:t>ב</w:t>
      </w:r>
      <w:r>
        <w:rPr>
          <w:rtl/>
        </w:rPr>
        <w:t>כל הערכאות מתייחסים בפסקי הדין שלהם לחקיקת הוראת השעה, ואף שהיא אינה חלה בהליכים שבפניהם בצורה ישירה</w:t>
      </w:r>
      <w:r>
        <w:rPr>
          <w:rFonts w:hint="cs"/>
          <w:rtl/>
        </w:rPr>
        <w:t>,</w:t>
      </w:r>
      <w:r>
        <w:rPr>
          <w:rtl/>
        </w:rPr>
        <w:t xml:space="preserve"> הם מתייחסים לרוח המחוקק במסגרת גזירת הדין. כפי שציין בית המשפט העליון במקרה רלוונטי רק לאחרונה</w:t>
      </w:r>
      <w:r>
        <w:rPr>
          <w:rFonts w:hint="cs"/>
          <w:rtl/>
        </w:rPr>
        <w:t>,</w:t>
      </w:r>
      <w:r>
        <w:rPr>
          <w:rtl/>
        </w:rPr>
        <w:t xml:space="preserve"> "הגם שהתיקון אינ</w:t>
      </w:r>
      <w:r>
        <w:rPr>
          <w:rFonts w:hint="cs"/>
          <w:rtl/>
        </w:rPr>
        <w:t>נ</w:t>
      </w:r>
      <w:r>
        <w:rPr>
          <w:rtl/>
        </w:rPr>
        <w:t>ו חל בענייננו, הוא מלמד על יחסו של המחוקק לעבירה זו</w:t>
      </w:r>
      <w:r>
        <w:rPr>
          <w:rFonts w:hint="cs"/>
          <w:rtl/>
        </w:rPr>
        <w:t>,</w:t>
      </w:r>
      <w:r>
        <w:rPr>
          <w:rtl/>
        </w:rPr>
        <w:t xml:space="preserve"> ומבהיר את שאיפתו לבער נגע רע זה"</w:t>
      </w:r>
      <w:r>
        <w:rPr>
          <w:rFonts w:hint="cs"/>
          <w:rtl/>
        </w:rPr>
        <w:t xml:space="preserve"> </w:t>
      </w:r>
      <w:r>
        <w:rPr>
          <w:rFonts w:hint="eastAsia"/>
          <w:rtl/>
        </w:rPr>
        <w:t xml:space="preserve">– </w:t>
      </w:r>
      <w:r>
        <w:rPr>
          <w:rtl/>
        </w:rPr>
        <w:t>ע</w:t>
      </w:r>
      <w:r>
        <w:rPr>
          <w:rFonts w:hint="cs"/>
          <w:rtl/>
        </w:rPr>
        <w:t>"</w:t>
      </w:r>
      <w:r>
        <w:rPr>
          <w:rtl/>
        </w:rPr>
        <w:t xml:space="preserve">פ 830/23. </w:t>
      </w:r>
    </w:p>
    <w:p w:rsidR="00D239D8" w:rsidRDefault="00D239D8" w:rsidP="00BA01A1">
      <w:pPr>
        <w:rPr>
          <w:rtl/>
        </w:rPr>
      </w:pPr>
    </w:p>
    <w:p w:rsidR="00D239D8" w:rsidRDefault="00D239D8" w:rsidP="007C38AF">
      <w:pPr>
        <w:rPr>
          <w:rtl/>
        </w:rPr>
      </w:pPr>
      <w:bookmarkStart w:id="28372" w:name="_ETM_Q62_300000"/>
      <w:bookmarkEnd w:id="28372"/>
      <w:r>
        <w:rPr>
          <w:rtl/>
        </w:rPr>
        <w:t>אני כמובן מברך על מגמה זו.</w:t>
      </w:r>
      <w:r>
        <w:rPr>
          <w:rFonts w:hint="cs"/>
          <w:rtl/>
        </w:rPr>
        <w:t xml:space="preserve"> אני חייב לומר, בנושא הזה </w:t>
      </w:r>
      <w:bookmarkStart w:id="28373" w:name="_ETM_Q62_302000"/>
      <w:bookmarkEnd w:id="28373"/>
      <w:r>
        <w:rPr>
          <w:rFonts w:hint="cs"/>
          <w:rtl/>
        </w:rPr>
        <w:t>אנחנו ראינו באמת, בניגוד לדברים אחרים, קשב מצידו של</w:t>
      </w:r>
      <w:bookmarkStart w:id="28374" w:name="_ETM_Q62_309000"/>
      <w:bookmarkEnd w:id="28374"/>
      <w:r>
        <w:rPr>
          <w:rFonts w:hint="cs"/>
          <w:rtl/>
        </w:rPr>
        <w:t xml:space="preserve"> בית המשפט לאמירה הערכית של המחוקק, אפילו כשהחוק עוד לא נכנס לתוקף. אני חושב שזה דבר ראוי מאוד שבנושא</w:t>
      </w:r>
      <w:bookmarkStart w:id="28375" w:name="_ETM_Q62_314000"/>
      <w:bookmarkEnd w:id="28375"/>
      <w:r>
        <w:rPr>
          <w:rFonts w:hint="cs"/>
          <w:rtl/>
        </w:rPr>
        <w:t xml:space="preserve"> ענישה יקשיבו יותר לרוח הנושבת מבין כותלי בית</w:t>
      </w:r>
      <w:bookmarkStart w:id="28376" w:name="_ETM_Q62_319000"/>
      <w:bookmarkEnd w:id="28376"/>
      <w:r>
        <w:rPr>
          <w:rFonts w:hint="cs"/>
          <w:rtl/>
        </w:rPr>
        <w:t xml:space="preserve"> זה.</w:t>
      </w:r>
    </w:p>
    <w:p w:rsidR="00D239D8" w:rsidRPr="007216E1" w:rsidRDefault="00D239D8" w:rsidP="00BA01A1">
      <w:pPr>
        <w:rPr>
          <w:rtl/>
        </w:rPr>
      </w:pPr>
      <w:bookmarkStart w:id="28377" w:name="_ETM_Q62_321000"/>
      <w:bookmarkEnd w:id="28377"/>
    </w:p>
    <w:p w:rsidR="00D239D8" w:rsidRDefault="00D239D8" w:rsidP="00BA01A1">
      <w:pPr>
        <w:rPr>
          <w:rtl/>
        </w:rPr>
      </w:pPr>
      <w:r>
        <w:rPr>
          <w:rtl/>
        </w:rPr>
        <w:t>להצעת החוק לא הוגשו הסתייגויות אך הוגשו בקשות רשות דיבור</w:t>
      </w:r>
      <w:r>
        <w:rPr>
          <w:rFonts w:hint="cs"/>
          <w:rtl/>
        </w:rPr>
        <w:t>.</w:t>
      </w:r>
      <w:r>
        <w:rPr>
          <w:rtl/>
        </w:rPr>
        <w:t xml:space="preserve"> אני מבקש מחבריי לאשר את הצעת החוק בקריאה השנייה ובקריאה השלישית</w:t>
      </w:r>
      <w:r>
        <w:rPr>
          <w:rFonts w:hint="cs"/>
          <w:rtl/>
        </w:rPr>
        <w:t xml:space="preserve"> </w:t>
      </w:r>
      <w:r>
        <w:rPr>
          <w:rtl/>
        </w:rPr>
        <w:t xml:space="preserve">בנוסח שהכינה הוועדה. </w:t>
      </w:r>
    </w:p>
    <w:p w:rsidR="00D239D8" w:rsidRPr="007216E1" w:rsidRDefault="00D239D8" w:rsidP="00BA01A1">
      <w:pPr>
        <w:rPr>
          <w:rtl/>
        </w:rPr>
      </w:pPr>
      <w:bookmarkStart w:id="28378" w:name="_ETM_Q62_350000"/>
      <w:bookmarkEnd w:id="28378"/>
    </w:p>
    <w:p w:rsidR="00D239D8" w:rsidRDefault="00D239D8" w:rsidP="00BA01A1">
      <w:pPr>
        <w:rPr>
          <w:rtl/>
        </w:rPr>
      </w:pPr>
      <w:r>
        <w:rPr>
          <w:rtl/>
        </w:rPr>
        <w:t xml:space="preserve">ובטרם </w:t>
      </w:r>
      <w:bookmarkStart w:id="28379" w:name="_ETM_Q62_332780"/>
      <w:bookmarkEnd w:id="28379"/>
      <w:r>
        <w:rPr>
          <w:rtl/>
        </w:rPr>
        <w:t>סיום</w:t>
      </w:r>
      <w:bookmarkStart w:id="28380" w:name="_ETM_Q62_333139"/>
      <w:bookmarkEnd w:id="28380"/>
      <w:r>
        <w:rPr>
          <w:rFonts w:hint="cs"/>
          <w:rtl/>
        </w:rPr>
        <w:t xml:space="preserve">, </w:t>
      </w:r>
      <w:r>
        <w:rPr>
          <w:rtl/>
        </w:rPr>
        <w:t>א</w:t>
      </w:r>
      <w:r>
        <w:rPr>
          <w:rFonts w:hint="cs"/>
          <w:rtl/>
        </w:rPr>
        <w:t>ו</w:t>
      </w:r>
      <w:r>
        <w:rPr>
          <w:rtl/>
        </w:rPr>
        <w:t xml:space="preserve">מר </w:t>
      </w:r>
      <w:bookmarkStart w:id="28381" w:name="_ETM_Q62_333830"/>
      <w:bookmarkEnd w:id="28381"/>
      <w:r>
        <w:rPr>
          <w:rtl/>
        </w:rPr>
        <w:t xml:space="preserve">תודה </w:t>
      </w:r>
      <w:bookmarkStart w:id="28382" w:name="_ETM_Q62_334160"/>
      <w:bookmarkEnd w:id="28382"/>
      <w:r>
        <w:rPr>
          <w:rtl/>
        </w:rPr>
        <w:t xml:space="preserve">רבה </w:t>
      </w:r>
      <w:bookmarkStart w:id="28383" w:name="_ETM_Q62_334730"/>
      <w:bookmarkEnd w:id="28383"/>
      <w:r>
        <w:rPr>
          <w:rtl/>
        </w:rPr>
        <w:t xml:space="preserve">גם </w:t>
      </w:r>
      <w:bookmarkStart w:id="28384" w:name="_ETM_Q62_334940"/>
      <w:bookmarkEnd w:id="28384"/>
      <w:r>
        <w:rPr>
          <w:rtl/>
        </w:rPr>
        <w:t xml:space="preserve">כמובן </w:t>
      </w:r>
      <w:bookmarkStart w:id="28385" w:name="_ETM_Q62_335419"/>
      <w:bookmarkEnd w:id="28385"/>
      <w:r>
        <w:rPr>
          <w:rtl/>
        </w:rPr>
        <w:t xml:space="preserve">לחברי </w:t>
      </w:r>
      <w:bookmarkStart w:id="28386" w:name="_ETM_Q62_335750"/>
      <w:bookmarkEnd w:id="28386"/>
      <w:r>
        <w:rPr>
          <w:rtl/>
        </w:rPr>
        <w:t>הכנסת</w:t>
      </w:r>
      <w:r>
        <w:rPr>
          <w:rFonts w:hint="cs"/>
          <w:rtl/>
        </w:rPr>
        <w:t>,</w:t>
      </w:r>
      <w:r>
        <w:rPr>
          <w:rtl/>
        </w:rPr>
        <w:t xml:space="preserve"> </w:t>
      </w:r>
      <w:bookmarkStart w:id="28387" w:name="_ETM_Q62_336139"/>
      <w:bookmarkEnd w:id="28387"/>
      <w:r>
        <w:rPr>
          <w:rtl/>
        </w:rPr>
        <w:t xml:space="preserve">לחבר </w:t>
      </w:r>
      <w:bookmarkStart w:id="28388" w:name="_ETM_Q62_336380"/>
      <w:bookmarkEnd w:id="28388"/>
      <w:r>
        <w:rPr>
          <w:rtl/>
        </w:rPr>
        <w:t xml:space="preserve">הכנסת </w:t>
      </w:r>
      <w:bookmarkStart w:id="28389" w:name="_ETM_Q62_336650"/>
      <w:bookmarkEnd w:id="28389"/>
      <w:r>
        <w:rPr>
          <w:rtl/>
        </w:rPr>
        <w:t>המציע</w:t>
      </w:r>
      <w:r>
        <w:rPr>
          <w:rFonts w:hint="cs"/>
          <w:rtl/>
        </w:rPr>
        <w:t>,</w:t>
      </w:r>
      <w:r>
        <w:rPr>
          <w:rtl/>
        </w:rPr>
        <w:t xml:space="preserve"> </w:t>
      </w:r>
      <w:bookmarkStart w:id="28390" w:name="_ETM_Q62_337040"/>
      <w:bookmarkEnd w:id="28390"/>
      <w:r>
        <w:rPr>
          <w:rtl/>
        </w:rPr>
        <w:t xml:space="preserve">לחברי </w:t>
      </w:r>
      <w:bookmarkStart w:id="28391" w:name="_ETM_Q62_337280"/>
      <w:bookmarkEnd w:id="28391"/>
      <w:r>
        <w:rPr>
          <w:rtl/>
        </w:rPr>
        <w:t xml:space="preserve">הכנסת </w:t>
      </w:r>
      <w:bookmarkStart w:id="28392" w:name="_ETM_Q62_337520"/>
      <w:bookmarkEnd w:id="28392"/>
      <w:r>
        <w:rPr>
          <w:rtl/>
        </w:rPr>
        <w:t xml:space="preserve">המציעים </w:t>
      </w:r>
      <w:bookmarkStart w:id="28393" w:name="_ETM_Q62_337880"/>
      <w:bookmarkEnd w:id="28393"/>
      <w:r>
        <w:rPr>
          <w:rtl/>
        </w:rPr>
        <w:t xml:space="preserve">בעבר </w:t>
      </w:r>
      <w:bookmarkStart w:id="28394" w:name="_ETM_Q62_338750"/>
      <w:bookmarkEnd w:id="28394"/>
      <w:r>
        <w:rPr>
          <w:rtl/>
        </w:rPr>
        <w:t xml:space="preserve">ולצוות </w:t>
      </w:r>
      <w:bookmarkStart w:id="28395" w:name="_ETM_Q62_340769"/>
      <w:bookmarkEnd w:id="28395"/>
      <w:r>
        <w:rPr>
          <w:rtl/>
        </w:rPr>
        <w:t xml:space="preserve">המשפטי </w:t>
      </w:r>
      <w:bookmarkStart w:id="28396" w:name="_ETM_Q62_341549"/>
      <w:bookmarkEnd w:id="28396"/>
      <w:r>
        <w:rPr>
          <w:rtl/>
        </w:rPr>
        <w:t xml:space="preserve">של </w:t>
      </w:r>
      <w:bookmarkStart w:id="28397" w:name="_ETM_Q62_341760"/>
      <w:bookmarkEnd w:id="28397"/>
      <w:r>
        <w:rPr>
          <w:rtl/>
        </w:rPr>
        <w:t>הוועדה</w:t>
      </w:r>
      <w:r>
        <w:rPr>
          <w:rFonts w:hint="cs"/>
          <w:rtl/>
        </w:rPr>
        <w:t>,</w:t>
      </w:r>
      <w:r>
        <w:rPr>
          <w:rtl/>
        </w:rPr>
        <w:t xml:space="preserve"> </w:t>
      </w:r>
      <w:bookmarkStart w:id="28398" w:name="_ETM_Q62_342150"/>
      <w:bookmarkEnd w:id="28398"/>
      <w:r>
        <w:rPr>
          <w:rtl/>
        </w:rPr>
        <w:t xml:space="preserve">להנהלת </w:t>
      </w:r>
      <w:bookmarkStart w:id="28399" w:name="_ETM_Q62_342599"/>
      <w:bookmarkEnd w:id="28399"/>
      <w:r>
        <w:rPr>
          <w:rtl/>
        </w:rPr>
        <w:t xml:space="preserve">הוועדה </w:t>
      </w:r>
      <w:bookmarkStart w:id="28400" w:name="_ETM_Q62_342930"/>
      <w:bookmarkEnd w:id="28400"/>
      <w:r>
        <w:rPr>
          <w:rtl/>
        </w:rPr>
        <w:t xml:space="preserve">ולכל </w:t>
      </w:r>
      <w:bookmarkStart w:id="28401" w:name="_ETM_Q62_343319"/>
      <w:bookmarkEnd w:id="28401"/>
      <w:r>
        <w:rPr>
          <w:rtl/>
        </w:rPr>
        <w:t xml:space="preserve">העוסקים </w:t>
      </w:r>
      <w:bookmarkStart w:id="28402" w:name="_ETM_Q62_343650"/>
      <w:bookmarkEnd w:id="28402"/>
      <w:r>
        <w:rPr>
          <w:rtl/>
        </w:rPr>
        <w:t>במלאכה</w:t>
      </w:r>
      <w:r>
        <w:rPr>
          <w:rFonts w:hint="cs"/>
          <w:rtl/>
        </w:rPr>
        <w:t>,</w:t>
      </w:r>
      <w:r>
        <w:rPr>
          <w:rtl/>
        </w:rPr>
        <w:t xml:space="preserve"> </w:t>
      </w:r>
      <w:bookmarkStart w:id="28403" w:name="_ETM_Q62_344099"/>
      <w:bookmarkEnd w:id="28403"/>
      <w:r>
        <w:rPr>
          <w:rtl/>
        </w:rPr>
        <w:t xml:space="preserve">שדאגו </w:t>
      </w:r>
      <w:bookmarkStart w:id="28404" w:name="_ETM_Q62_344489"/>
      <w:bookmarkEnd w:id="28404"/>
      <w:r>
        <w:rPr>
          <w:rtl/>
        </w:rPr>
        <w:t xml:space="preserve">לכך </w:t>
      </w:r>
      <w:bookmarkStart w:id="28405" w:name="_ETM_Q62_344730"/>
      <w:bookmarkEnd w:id="28405"/>
      <w:r>
        <w:rPr>
          <w:rtl/>
        </w:rPr>
        <w:t xml:space="preserve">שאנחנו </w:t>
      </w:r>
      <w:bookmarkStart w:id="28406" w:name="_ETM_Q62_344999"/>
      <w:bookmarkEnd w:id="28406"/>
      <w:r>
        <w:rPr>
          <w:rtl/>
        </w:rPr>
        <w:t xml:space="preserve">נספיק </w:t>
      </w:r>
      <w:bookmarkStart w:id="28407" w:name="_ETM_Q62_345450"/>
      <w:bookmarkEnd w:id="28407"/>
      <w:r>
        <w:rPr>
          <w:rtl/>
        </w:rPr>
        <w:t xml:space="preserve">להביא </w:t>
      </w:r>
      <w:bookmarkStart w:id="28408" w:name="_ETM_Q62_345749"/>
      <w:bookmarkEnd w:id="28408"/>
      <w:r>
        <w:rPr>
          <w:rtl/>
        </w:rPr>
        <w:t xml:space="preserve">את </w:t>
      </w:r>
      <w:bookmarkStart w:id="28409" w:name="_ETM_Q62_345840"/>
      <w:bookmarkEnd w:id="28409"/>
      <w:r>
        <w:rPr>
          <w:rtl/>
        </w:rPr>
        <w:t xml:space="preserve">הצעת </w:t>
      </w:r>
      <w:bookmarkStart w:id="28410" w:name="_ETM_Q62_346169"/>
      <w:bookmarkEnd w:id="28410"/>
      <w:r>
        <w:rPr>
          <w:rtl/>
        </w:rPr>
        <w:t xml:space="preserve">החוק </w:t>
      </w:r>
      <w:bookmarkStart w:id="28411" w:name="_ETM_Q62_346439"/>
      <w:bookmarkEnd w:id="28411"/>
      <w:r>
        <w:rPr>
          <w:rtl/>
        </w:rPr>
        <w:t xml:space="preserve">הזאת </w:t>
      </w:r>
      <w:bookmarkStart w:id="28412" w:name="_ETM_Q62_347010"/>
      <w:bookmarkEnd w:id="28412"/>
      <w:r>
        <w:rPr>
          <w:rtl/>
        </w:rPr>
        <w:t xml:space="preserve">בזמן </w:t>
      </w:r>
      <w:bookmarkStart w:id="28413" w:name="_ETM_Q62_347579"/>
      <w:bookmarkEnd w:id="28413"/>
      <w:r>
        <w:rPr>
          <w:rtl/>
        </w:rPr>
        <w:t xml:space="preserve">יחסית </w:t>
      </w:r>
      <w:bookmarkStart w:id="28414" w:name="_ETM_Q62_348150"/>
      <w:bookmarkEnd w:id="28414"/>
      <w:r>
        <w:rPr>
          <w:rtl/>
        </w:rPr>
        <w:t xml:space="preserve">מהיר </w:t>
      </w:r>
      <w:bookmarkStart w:id="28415" w:name="_ETM_Q62_348480"/>
      <w:bookmarkEnd w:id="28415"/>
      <w:r>
        <w:rPr>
          <w:rtl/>
        </w:rPr>
        <w:t xml:space="preserve">וקצר </w:t>
      </w:r>
      <w:bookmarkStart w:id="28416" w:name="_ETM_Q62_349319"/>
      <w:bookmarkEnd w:id="28416"/>
      <w:r>
        <w:rPr>
          <w:rtl/>
        </w:rPr>
        <w:t xml:space="preserve">כדי </w:t>
      </w:r>
      <w:bookmarkStart w:id="28417" w:name="_ETM_Q62_349620"/>
      <w:bookmarkEnd w:id="28417"/>
      <w:r>
        <w:rPr>
          <w:rtl/>
        </w:rPr>
        <w:t xml:space="preserve">שהוראת </w:t>
      </w:r>
      <w:bookmarkStart w:id="28418" w:name="_ETM_Q62_350040"/>
      <w:bookmarkEnd w:id="28418"/>
      <w:r>
        <w:rPr>
          <w:rtl/>
        </w:rPr>
        <w:t xml:space="preserve">השעה </w:t>
      </w:r>
      <w:bookmarkStart w:id="28419" w:name="_ETM_Q62_350370"/>
      <w:bookmarkEnd w:id="28419"/>
      <w:r>
        <w:rPr>
          <w:rtl/>
        </w:rPr>
        <w:t xml:space="preserve">לא </w:t>
      </w:r>
      <w:bookmarkStart w:id="28420" w:name="_ETM_Q62_350519"/>
      <w:bookmarkEnd w:id="28420"/>
      <w:r>
        <w:rPr>
          <w:rtl/>
        </w:rPr>
        <w:t>ת</w:t>
      </w:r>
      <w:r>
        <w:rPr>
          <w:rFonts w:hint="cs"/>
          <w:rtl/>
        </w:rPr>
        <w:t>פ</w:t>
      </w:r>
      <w:r>
        <w:rPr>
          <w:rtl/>
        </w:rPr>
        <w:t>קע</w:t>
      </w:r>
      <w:r>
        <w:rPr>
          <w:rFonts w:hint="cs"/>
          <w:rtl/>
        </w:rPr>
        <w:t>.</w:t>
      </w:r>
      <w:r>
        <w:rPr>
          <w:rtl/>
        </w:rPr>
        <w:t xml:space="preserve"> </w:t>
      </w:r>
      <w:bookmarkStart w:id="28421" w:name="_ETM_Q62_351510"/>
      <w:bookmarkEnd w:id="28421"/>
      <w:r>
        <w:rPr>
          <w:rtl/>
        </w:rPr>
        <w:t xml:space="preserve">תודה </w:t>
      </w:r>
      <w:bookmarkStart w:id="28422" w:name="_ETM_Q62_352139"/>
      <w:bookmarkEnd w:id="28422"/>
      <w:r>
        <w:rPr>
          <w:rtl/>
        </w:rPr>
        <w:t xml:space="preserve">רבה </w:t>
      </w:r>
      <w:bookmarkStart w:id="28423" w:name="_ETM_Q62_352560"/>
      <w:bookmarkEnd w:id="28423"/>
      <w:r>
        <w:rPr>
          <w:rtl/>
        </w:rPr>
        <w:t>לכולם</w:t>
      </w:r>
      <w:r>
        <w:rPr>
          <w:rFonts w:hint="cs"/>
          <w:rtl/>
        </w:rPr>
        <w:t>, וא</w:t>
      </w:r>
      <w:bookmarkStart w:id="28424" w:name="_ETM_Q62_354120"/>
      <w:bookmarkEnd w:id="28424"/>
      <w:r>
        <w:rPr>
          <w:rtl/>
        </w:rPr>
        <w:t xml:space="preserve">דוני </w:t>
      </w:r>
      <w:bookmarkStart w:id="28425" w:name="_ETM_Q62_354329"/>
      <w:bookmarkEnd w:id="28425"/>
      <w:r>
        <w:rPr>
          <w:rtl/>
        </w:rPr>
        <w:t>היושב-ראש</w:t>
      </w:r>
      <w:bookmarkStart w:id="28426" w:name="_ETM_Q62_355180"/>
      <w:bookmarkEnd w:id="28426"/>
      <w:r>
        <w:rPr>
          <w:rFonts w:hint="cs"/>
          <w:rtl/>
        </w:rPr>
        <w:t xml:space="preserve">, </w:t>
      </w:r>
      <w:r>
        <w:rPr>
          <w:rtl/>
        </w:rPr>
        <w:t>תודה</w:t>
      </w:r>
      <w:r>
        <w:rPr>
          <w:rFonts w:hint="cs"/>
          <w:rtl/>
        </w:rPr>
        <w:t>.</w:t>
      </w:r>
    </w:p>
    <w:p w:rsidR="00D239D8" w:rsidRDefault="00D239D8" w:rsidP="003F2F35">
      <w:pPr>
        <w:rPr>
          <w:rtl/>
        </w:rPr>
      </w:pPr>
      <w:bookmarkStart w:id="28427" w:name="_ETM_Q62_329000"/>
      <w:bookmarkStart w:id="28428" w:name="_ETM_Q62_351000"/>
      <w:bookmarkEnd w:id="28427"/>
      <w:bookmarkEnd w:id="28428"/>
    </w:p>
    <w:p w:rsidR="00D239D8" w:rsidRDefault="00D239D8" w:rsidP="00BA01A1">
      <w:pPr>
        <w:pStyle w:val="af6"/>
        <w:keepNext/>
        <w:rPr>
          <w:rtl/>
        </w:rPr>
      </w:pPr>
      <w:r w:rsidRPr="00F11405">
        <w:rPr>
          <w:rStyle w:val="TagStyle"/>
          <w:rtl/>
        </w:rPr>
        <w:t xml:space="preserve"> &lt;&lt; יור &gt;&gt; </w:t>
      </w:r>
      <w:r>
        <w:rPr>
          <w:rtl/>
        </w:rPr>
        <w:t>היו"ר יבגני סובה:</w:t>
      </w:r>
      <w:r w:rsidRPr="00F11405">
        <w:rPr>
          <w:rStyle w:val="TagStyle"/>
          <w:rtl/>
        </w:rPr>
        <w:t xml:space="preserve"> &lt;&lt; יור &gt;&gt;</w:t>
      </w:r>
      <w:r>
        <w:rPr>
          <w:rtl/>
        </w:rPr>
        <w:t xml:space="preserve">  </w:t>
      </w:r>
    </w:p>
    <w:p w:rsidR="00D239D8" w:rsidRDefault="00D239D8" w:rsidP="003F2F35">
      <w:pPr>
        <w:rPr>
          <w:rtl/>
        </w:rPr>
      </w:pPr>
    </w:p>
    <w:p w:rsidR="00D239D8" w:rsidRDefault="00D239D8" w:rsidP="00BA01A1">
      <w:pPr>
        <w:rPr>
          <w:rtl/>
        </w:rPr>
      </w:pPr>
      <w:bookmarkStart w:id="28429" w:name="_ETM_Q62_352000"/>
      <w:bookmarkStart w:id="28430" w:name="_ETM_Q62_355570"/>
      <w:bookmarkEnd w:id="28429"/>
      <w:bookmarkEnd w:id="28430"/>
      <w:r>
        <w:rPr>
          <w:rtl/>
        </w:rPr>
        <w:t xml:space="preserve">תודה </w:t>
      </w:r>
      <w:bookmarkStart w:id="28431" w:name="_ETM_Q62_355900"/>
      <w:bookmarkEnd w:id="28431"/>
      <w:r>
        <w:rPr>
          <w:rtl/>
        </w:rPr>
        <w:t xml:space="preserve">רבה </w:t>
      </w:r>
      <w:bookmarkStart w:id="28432" w:name="_ETM_Q62_356169"/>
      <w:bookmarkEnd w:id="28432"/>
      <w:r>
        <w:rPr>
          <w:rtl/>
        </w:rPr>
        <w:t xml:space="preserve">לחבר </w:t>
      </w:r>
      <w:bookmarkStart w:id="28433" w:name="_ETM_Q62_356500"/>
      <w:bookmarkEnd w:id="28433"/>
      <w:r>
        <w:rPr>
          <w:rtl/>
        </w:rPr>
        <w:t xml:space="preserve">הכנסת </w:t>
      </w:r>
      <w:bookmarkStart w:id="28434" w:name="_ETM_Q62_356830"/>
      <w:bookmarkEnd w:id="28434"/>
      <w:r>
        <w:rPr>
          <w:rtl/>
        </w:rPr>
        <w:t>שמחה</w:t>
      </w:r>
      <w:r>
        <w:rPr>
          <w:rFonts w:hint="cs"/>
          <w:rtl/>
        </w:rPr>
        <w:t xml:space="preserve"> רוטמן. </w:t>
      </w:r>
      <w:bookmarkStart w:id="28435" w:name="_ETM_Q62_357130"/>
      <w:bookmarkStart w:id="28436" w:name="_ETM_Q62_357310"/>
      <w:bookmarkStart w:id="28437" w:name="_ETM_Q62_357490"/>
      <w:bookmarkEnd w:id="28435"/>
      <w:bookmarkEnd w:id="28436"/>
      <w:bookmarkEnd w:id="28437"/>
      <w:r>
        <w:rPr>
          <w:rFonts w:hint="cs"/>
          <w:rtl/>
        </w:rPr>
        <w:t>א</w:t>
      </w:r>
      <w:r>
        <w:rPr>
          <w:rtl/>
        </w:rPr>
        <w:t>כן</w:t>
      </w:r>
      <w:r w:rsidR="007C38AF">
        <w:rPr>
          <w:rFonts w:hint="cs"/>
          <w:rtl/>
        </w:rPr>
        <w:t>,</w:t>
      </w:r>
      <w:r>
        <w:rPr>
          <w:rtl/>
        </w:rPr>
        <w:t xml:space="preserve"> </w:t>
      </w:r>
      <w:bookmarkStart w:id="28438" w:name="_ETM_Q62_357700"/>
      <w:bookmarkEnd w:id="28438"/>
      <w:r>
        <w:rPr>
          <w:rtl/>
        </w:rPr>
        <w:t xml:space="preserve">להצעת </w:t>
      </w:r>
      <w:bookmarkStart w:id="28439" w:name="_ETM_Q62_358389"/>
      <w:bookmarkEnd w:id="28439"/>
      <w:r>
        <w:rPr>
          <w:rtl/>
        </w:rPr>
        <w:t xml:space="preserve">החוק </w:t>
      </w:r>
      <w:bookmarkStart w:id="28440" w:name="_ETM_Q62_358720"/>
      <w:bookmarkEnd w:id="28440"/>
      <w:r>
        <w:rPr>
          <w:rtl/>
        </w:rPr>
        <w:t xml:space="preserve">הוגשו </w:t>
      </w:r>
      <w:bookmarkStart w:id="28441" w:name="_ETM_Q62_359080"/>
      <w:bookmarkEnd w:id="28441"/>
      <w:r>
        <w:rPr>
          <w:rtl/>
        </w:rPr>
        <w:t xml:space="preserve">בקשות </w:t>
      </w:r>
      <w:bookmarkStart w:id="28442" w:name="_ETM_Q62_359470"/>
      <w:bookmarkEnd w:id="28442"/>
      <w:r>
        <w:rPr>
          <w:rtl/>
        </w:rPr>
        <w:t xml:space="preserve">רשות </w:t>
      </w:r>
      <w:bookmarkStart w:id="28443" w:name="_ETM_Q62_359710"/>
      <w:bookmarkEnd w:id="28443"/>
      <w:r>
        <w:rPr>
          <w:rtl/>
        </w:rPr>
        <w:t>דיבור</w:t>
      </w:r>
      <w:bookmarkStart w:id="28444" w:name="_ETM_Q62_360700"/>
      <w:bookmarkEnd w:id="28444"/>
      <w:r>
        <w:rPr>
          <w:rFonts w:hint="cs"/>
          <w:rtl/>
        </w:rPr>
        <w:t xml:space="preserve">. </w:t>
      </w:r>
      <w:r>
        <w:rPr>
          <w:rtl/>
        </w:rPr>
        <w:t xml:space="preserve">אני </w:t>
      </w:r>
      <w:bookmarkStart w:id="28445" w:name="_ETM_Q62_360940"/>
      <w:bookmarkEnd w:id="28445"/>
      <w:r>
        <w:rPr>
          <w:rtl/>
        </w:rPr>
        <w:t xml:space="preserve">לא </w:t>
      </w:r>
      <w:bookmarkStart w:id="28446" w:name="_ETM_Q62_361090"/>
      <w:bookmarkEnd w:id="28446"/>
      <w:r>
        <w:rPr>
          <w:rtl/>
        </w:rPr>
        <w:t xml:space="preserve">אקרא </w:t>
      </w:r>
      <w:bookmarkStart w:id="28447" w:name="_ETM_Q62_361330"/>
      <w:bookmarkEnd w:id="28447"/>
      <w:r>
        <w:rPr>
          <w:rtl/>
        </w:rPr>
        <w:t xml:space="preserve">עכשיו </w:t>
      </w:r>
      <w:bookmarkStart w:id="28448" w:name="_ETM_Q62_361540"/>
      <w:bookmarkStart w:id="28449" w:name="_ETM_Q62_361840"/>
      <w:bookmarkStart w:id="28450" w:name="_ETM_Q62_362470"/>
      <w:bookmarkStart w:id="28451" w:name="_ETM_Q62_362770"/>
      <w:bookmarkEnd w:id="28448"/>
      <w:bookmarkEnd w:id="28449"/>
      <w:bookmarkEnd w:id="28450"/>
      <w:bookmarkEnd w:id="28451"/>
      <w:r>
        <w:rPr>
          <w:rtl/>
        </w:rPr>
        <w:t>ב</w:t>
      </w:r>
      <w:r>
        <w:rPr>
          <w:rFonts w:hint="cs"/>
          <w:rtl/>
        </w:rPr>
        <w:t>כל ה</w:t>
      </w:r>
      <w:r>
        <w:rPr>
          <w:rtl/>
        </w:rPr>
        <w:t>שמו</w:t>
      </w:r>
      <w:r>
        <w:rPr>
          <w:rFonts w:hint="cs"/>
          <w:rtl/>
        </w:rPr>
        <w:t>ת</w:t>
      </w:r>
      <w:r>
        <w:rPr>
          <w:rtl/>
        </w:rPr>
        <w:t xml:space="preserve"> </w:t>
      </w:r>
      <w:bookmarkStart w:id="28452" w:name="_ETM_Q62_363040"/>
      <w:bookmarkEnd w:id="28452"/>
      <w:r>
        <w:rPr>
          <w:rtl/>
        </w:rPr>
        <w:t xml:space="preserve">של </w:t>
      </w:r>
      <w:bookmarkStart w:id="28453" w:name="_ETM_Q62_363160"/>
      <w:bookmarkEnd w:id="28453"/>
      <w:r>
        <w:rPr>
          <w:rtl/>
        </w:rPr>
        <w:t>חבר</w:t>
      </w:r>
      <w:r>
        <w:rPr>
          <w:rFonts w:hint="cs"/>
          <w:rtl/>
        </w:rPr>
        <w:t>י</w:t>
      </w:r>
      <w:r>
        <w:rPr>
          <w:rtl/>
        </w:rPr>
        <w:t xml:space="preserve"> </w:t>
      </w:r>
      <w:bookmarkStart w:id="28454" w:name="_ETM_Q62_363310"/>
      <w:bookmarkEnd w:id="28454"/>
      <w:r>
        <w:rPr>
          <w:rtl/>
        </w:rPr>
        <w:t>כנסת</w:t>
      </w:r>
      <w:r>
        <w:rPr>
          <w:rFonts w:hint="cs"/>
          <w:rtl/>
        </w:rPr>
        <w:t>,</w:t>
      </w:r>
      <w:r>
        <w:rPr>
          <w:rtl/>
        </w:rPr>
        <w:t xml:space="preserve"> </w:t>
      </w:r>
      <w:bookmarkStart w:id="28455" w:name="_ETM_Q62_363580"/>
      <w:bookmarkEnd w:id="28455"/>
      <w:r>
        <w:rPr>
          <w:rtl/>
        </w:rPr>
        <w:t xml:space="preserve">אבל </w:t>
      </w:r>
      <w:bookmarkStart w:id="28456" w:name="_ETM_Q62_363760"/>
      <w:bookmarkEnd w:id="28456"/>
      <w:r>
        <w:rPr>
          <w:rFonts w:hint="cs"/>
          <w:rtl/>
        </w:rPr>
        <w:t xml:space="preserve">אופיר כץ, אתה </w:t>
      </w:r>
      <w:bookmarkStart w:id="28457" w:name="_ETM_Q62_363000"/>
      <w:bookmarkEnd w:id="28457"/>
      <w:r>
        <w:rPr>
          <w:rFonts w:hint="cs"/>
          <w:rtl/>
        </w:rPr>
        <w:t>רא</w:t>
      </w:r>
      <w:bookmarkStart w:id="28458" w:name="_ETM_Q62_364120"/>
      <w:bookmarkStart w:id="28459" w:name="_ETM_Q62_365740"/>
      <w:bookmarkEnd w:id="28458"/>
      <w:bookmarkEnd w:id="28459"/>
      <w:r>
        <w:rPr>
          <w:rtl/>
        </w:rPr>
        <w:t xml:space="preserve">שון </w:t>
      </w:r>
      <w:bookmarkStart w:id="28460" w:name="_ETM_Q62_366520"/>
      <w:bookmarkEnd w:id="28460"/>
      <w:r>
        <w:rPr>
          <w:rtl/>
        </w:rPr>
        <w:t>הדוברים</w:t>
      </w:r>
      <w:r>
        <w:rPr>
          <w:rFonts w:hint="cs"/>
          <w:rtl/>
        </w:rPr>
        <w:t>,</w:t>
      </w:r>
      <w:r>
        <w:rPr>
          <w:rtl/>
        </w:rPr>
        <w:t xml:space="preserve"> </w:t>
      </w:r>
      <w:bookmarkStart w:id="28461" w:name="_ETM_Q62_366970"/>
      <w:bookmarkEnd w:id="28461"/>
      <w:r>
        <w:rPr>
          <w:rtl/>
        </w:rPr>
        <w:t xml:space="preserve">אז </w:t>
      </w:r>
      <w:bookmarkStart w:id="28462" w:name="_ETM_Q62_367120"/>
      <w:bookmarkEnd w:id="28462"/>
      <w:r>
        <w:rPr>
          <w:rtl/>
        </w:rPr>
        <w:t xml:space="preserve">אתה </w:t>
      </w:r>
      <w:bookmarkStart w:id="28463" w:name="_ETM_Q62_367510"/>
      <w:bookmarkEnd w:id="28463"/>
      <w:r>
        <w:rPr>
          <w:rtl/>
        </w:rPr>
        <w:t>רשאי</w:t>
      </w:r>
      <w:r>
        <w:rPr>
          <w:rFonts w:hint="cs"/>
          <w:rtl/>
        </w:rPr>
        <w:t>.</w:t>
      </w:r>
      <w:r>
        <w:rPr>
          <w:rtl/>
        </w:rPr>
        <w:t xml:space="preserve"> </w:t>
      </w:r>
      <w:bookmarkStart w:id="28464" w:name="_ETM_Q62_367960"/>
      <w:bookmarkEnd w:id="28464"/>
      <w:r>
        <w:rPr>
          <w:rtl/>
        </w:rPr>
        <w:t xml:space="preserve">חברת </w:t>
      </w:r>
      <w:bookmarkStart w:id="28465" w:name="_ETM_Q62_368230"/>
      <w:bookmarkEnd w:id="28465"/>
      <w:r>
        <w:rPr>
          <w:rtl/>
        </w:rPr>
        <w:t xml:space="preserve">הכנסת </w:t>
      </w:r>
      <w:bookmarkStart w:id="28466" w:name="_ETM_Q62_368530"/>
      <w:bookmarkEnd w:id="28466"/>
      <w:r>
        <w:rPr>
          <w:rtl/>
        </w:rPr>
        <w:t xml:space="preserve">מירב </w:t>
      </w:r>
      <w:bookmarkStart w:id="28467" w:name="_ETM_Q62_368740"/>
      <w:bookmarkEnd w:id="28467"/>
      <w:r>
        <w:rPr>
          <w:rtl/>
        </w:rPr>
        <w:t xml:space="preserve">בן </w:t>
      </w:r>
      <w:bookmarkStart w:id="28468" w:name="_ETM_Q62_368889"/>
      <w:bookmarkEnd w:id="28468"/>
      <w:r>
        <w:rPr>
          <w:rtl/>
        </w:rPr>
        <w:t>ארי</w:t>
      </w:r>
      <w:bookmarkStart w:id="28469" w:name="_ETM_Q62_369190"/>
      <w:bookmarkEnd w:id="28469"/>
      <w:r>
        <w:rPr>
          <w:rFonts w:hint="cs"/>
          <w:rtl/>
        </w:rPr>
        <w:t xml:space="preserve">, גם את </w:t>
      </w:r>
      <w:bookmarkStart w:id="28470" w:name="_ETM_Q62_369700"/>
      <w:bookmarkEnd w:id="28470"/>
      <w:r>
        <w:rPr>
          <w:rFonts w:hint="cs"/>
          <w:rtl/>
        </w:rPr>
        <w:t>רש</w:t>
      </w:r>
      <w:r>
        <w:rPr>
          <w:rtl/>
        </w:rPr>
        <w:t xml:space="preserve">ומה </w:t>
      </w:r>
      <w:bookmarkStart w:id="28471" w:name="_ETM_Q62_370300"/>
      <w:bookmarkStart w:id="28472" w:name="_ETM_Q62_370450"/>
      <w:bookmarkEnd w:id="28471"/>
      <w:bookmarkEnd w:id="28472"/>
      <w:r>
        <w:rPr>
          <w:rFonts w:hint="cs"/>
          <w:rtl/>
        </w:rPr>
        <w:t>ב</w:t>
      </w:r>
      <w:r>
        <w:rPr>
          <w:rtl/>
        </w:rPr>
        <w:t xml:space="preserve">בקשה </w:t>
      </w:r>
      <w:bookmarkStart w:id="28473" w:name="_ETM_Q62_370870"/>
      <w:bookmarkEnd w:id="28473"/>
      <w:r>
        <w:rPr>
          <w:rtl/>
        </w:rPr>
        <w:t xml:space="preserve">לרשות </w:t>
      </w:r>
      <w:bookmarkStart w:id="28474" w:name="_ETM_Q62_371169"/>
      <w:bookmarkEnd w:id="28474"/>
      <w:r>
        <w:rPr>
          <w:rtl/>
        </w:rPr>
        <w:t>דיבור</w:t>
      </w:r>
      <w:r>
        <w:rPr>
          <w:rFonts w:hint="cs"/>
          <w:rtl/>
        </w:rPr>
        <w:t>.</w:t>
      </w:r>
      <w:r>
        <w:rPr>
          <w:rtl/>
        </w:rPr>
        <w:t xml:space="preserve"> </w:t>
      </w:r>
      <w:bookmarkStart w:id="28475" w:name="_ETM_Q62_371380"/>
      <w:bookmarkEnd w:id="28475"/>
      <w:r>
        <w:rPr>
          <w:rtl/>
        </w:rPr>
        <w:t xml:space="preserve">אם </w:t>
      </w:r>
      <w:bookmarkStart w:id="28476" w:name="_ETM_Q62_371470"/>
      <w:bookmarkEnd w:id="28476"/>
      <w:r>
        <w:rPr>
          <w:rtl/>
        </w:rPr>
        <w:t xml:space="preserve">תרצי </w:t>
      </w:r>
      <w:bookmarkStart w:id="28477" w:name="_ETM_Q62_371800"/>
      <w:bookmarkEnd w:id="28477"/>
      <w:r>
        <w:rPr>
          <w:rtl/>
        </w:rPr>
        <w:t>לדבר</w:t>
      </w:r>
      <w:r>
        <w:rPr>
          <w:rFonts w:hint="cs"/>
          <w:rtl/>
        </w:rPr>
        <w:t xml:space="preserve">, אז אני </w:t>
      </w:r>
      <w:r w:rsidR="0085413A">
        <w:rPr>
          <w:rFonts w:hint="cs"/>
          <w:rtl/>
        </w:rPr>
        <w:t>– – –</w:t>
      </w:r>
    </w:p>
    <w:p w:rsidR="00D239D8" w:rsidRDefault="00D239D8" w:rsidP="00BA01A1">
      <w:pPr>
        <w:rPr>
          <w:rtl/>
        </w:rPr>
      </w:pPr>
    </w:p>
    <w:p w:rsidR="00D239D8" w:rsidRDefault="00D239D8" w:rsidP="00BA01A1">
      <w:pPr>
        <w:pStyle w:val="af5"/>
        <w:keepNext/>
        <w:rPr>
          <w:rtl/>
        </w:rPr>
      </w:pPr>
      <w:bookmarkStart w:id="28478" w:name="_ETM_Q62_373000"/>
      <w:bookmarkStart w:id="28479" w:name="ET_interruption_5726_3"/>
      <w:bookmarkEnd w:id="28478"/>
      <w:r w:rsidRPr="007216E1">
        <w:rPr>
          <w:rStyle w:val="TagStyle"/>
          <w:rtl/>
        </w:rPr>
        <w:t xml:space="preserve"> &lt;&lt; קריאה &gt;&gt; </w:t>
      </w:r>
      <w:r>
        <w:rPr>
          <w:rtl/>
        </w:rPr>
        <w:t>ינון אזולאי (ש"ס):</w:t>
      </w:r>
      <w:r w:rsidRPr="007216E1">
        <w:rPr>
          <w:rStyle w:val="TagStyle"/>
          <w:rtl/>
        </w:rPr>
        <w:t xml:space="preserve"> &lt;&lt; קריאה &gt;&gt;</w:t>
      </w:r>
      <w:r>
        <w:rPr>
          <w:rtl/>
        </w:rPr>
        <w:t xml:space="preserve">  </w:t>
      </w:r>
      <w:bookmarkEnd w:id="28479"/>
    </w:p>
    <w:p w:rsidR="00D239D8" w:rsidRDefault="00D239D8" w:rsidP="003F2F35">
      <w:pPr>
        <w:rPr>
          <w:rtl/>
        </w:rPr>
      </w:pPr>
    </w:p>
    <w:p w:rsidR="00D239D8" w:rsidRDefault="00D239D8" w:rsidP="00BA01A1">
      <w:pPr>
        <w:rPr>
          <w:rtl/>
        </w:rPr>
      </w:pPr>
      <w:bookmarkStart w:id="28480" w:name="_ETM_Q62_377000"/>
      <w:bookmarkEnd w:id="28480"/>
      <w:r>
        <w:rPr>
          <w:rFonts w:hint="cs"/>
          <w:rtl/>
        </w:rPr>
        <w:t xml:space="preserve">זה הכלל </w:t>
      </w:r>
      <w:r w:rsidR="0085413A">
        <w:rPr>
          <w:rFonts w:hint="cs"/>
          <w:rtl/>
        </w:rPr>
        <w:t>– – –</w:t>
      </w:r>
    </w:p>
    <w:p w:rsidR="00D239D8" w:rsidRDefault="00D239D8" w:rsidP="00BA01A1">
      <w:pPr>
        <w:rPr>
          <w:rtl/>
        </w:rPr>
      </w:pPr>
      <w:bookmarkStart w:id="28481" w:name="_ETM_Q62_374000"/>
      <w:bookmarkEnd w:id="28481"/>
    </w:p>
    <w:p w:rsidR="00D239D8" w:rsidRDefault="00D239D8" w:rsidP="00BA01A1">
      <w:pPr>
        <w:pStyle w:val="af6"/>
        <w:keepNext/>
        <w:rPr>
          <w:rtl/>
        </w:rPr>
      </w:pPr>
      <w:r w:rsidRPr="007216E1">
        <w:rPr>
          <w:rStyle w:val="TagStyle"/>
          <w:rtl/>
        </w:rPr>
        <w:t xml:space="preserve"> &lt;&lt; יור &gt;&gt; </w:t>
      </w:r>
      <w:r>
        <w:rPr>
          <w:rtl/>
        </w:rPr>
        <w:t>היו"ר יבגני סובה:</w:t>
      </w:r>
      <w:r w:rsidRPr="007216E1">
        <w:rPr>
          <w:rStyle w:val="TagStyle"/>
          <w:rtl/>
        </w:rPr>
        <w:t xml:space="preserve"> &lt;&lt; יור &gt;&gt;</w:t>
      </w:r>
      <w:r>
        <w:rPr>
          <w:rtl/>
        </w:rPr>
        <w:t xml:space="preserve">  </w:t>
      </w:r>
    </w:p>
    <w:p w:rsidR="00D239D8" w:rsidRDefault="00D239D8" w:rsidP="003F2F35">
      <w:pPr>
        <w:rPr>
          <w:rtl/>
        </w:rPr>
      </w:pPr>
    </w:p>
    <w:p w:rsidR="00D239D8" w:rsidRDefault="00D239D8" w:rsidP="00BA01A1">
      <w:pPr>
        <w:rPr>
          <w:rtl/>
        </w:rPr>
      </w:pPr>
      <w:bookmarkStart w:id="28482" w:name="_ETM_Q62_375000"/>
      <w:bookmarkEnd w:id="28482"/>
      <w:r>
        <w:rPr>
          <w:rFonts w:hint="cs"/>
          <w:rtl/>
        </w:rPr>
        <w:t xml:space="preserve">בזה צריך </w:t>
      </w:r>
      <w:bookmarkStart w:id="28483" w:name="_ETM_Q62_372190"/>
      <w:bookmarkStart w:id="28484" w:name="_ETM_Q62_373410"/>
      <w:bookmarkStart w:id="28485" w:name="_ETM_Q62_376900"/>
      <w:bookmarkStart w:id="28486" w:name="_ETM_Q62_382030"/>
      <w:bookmarkStart w:id="28487" w:name="_ETM_Q62_382330"/>
      <w:bookmarkStart w:id="28488" w:name="_ETM_Q62_382540"/>
      <w:bookmarkEnd w:id="28483"/>
      <w:bookmarkEnd w:id="28484"/>
      <w:bookmarkEnd w:id="28485"/>
      <w:bookmarkEnd w:id="28486"/>
      <w:bookmarkEnd w:id="28487"/>
      <w:bookmarkEnd w:id="28488"/>
      <w:r>
        <w:rPr>
          <w:rtl/>
        </w:rPr>
        <w:t xml:space="preserve">לשנות </w:t>
      </w:r>
      <w:bookmarkStart w:id="28489" w:name="_ETM_Q62_382960"/>
      <w:bookmarkEnd w:id="28489"/>
      <w:r>
        <w:rPr>
          <w:rtl/>
        </w:rPr>
        <w:t xml:space="preserve">את </w:t>
      </w:r>
      <w:bookmarkStart w:id="28490" w:name="_ETM_Q62_383080"/>
      <w:bookmarkEnd w:id="28490"/>
      <w:r>
        <w:rPr>
          <w:rtl/>
        </w:rPr>
        <w:t>התקנון</w:t>
      </w:r>
      <w:r>
        <w:rPr>
          <w:rFonts w:hint="cs"/>
          <w:rtl/>
        </w:rPr>
        <w:t>. חמש דקות לרשותך.</w:t>
      </w:r>
    </w:p>
    <w:p w:rsidR="00D239D8" w:rsidRPr="00B84EB0" w:rsidRDefault="00D239D8" w:rsidP="00BA01A1">
      <w:pPr>
        <w:rPr>
          <w:rtl/>
        </w:rPr>
      </w:pPr>
      <w:bookmarkStart w:id="28491" w:name="_ETM_Q62_386000"/>
      <w:bookmarkEnd w:id="28491"/>
    </w:p>
    <w:p w:rsidR="00D239D8" w:rsidRDefault="00D239D8" w:rsidP="00BA01A1">
      <w:pPr>
        <w:pStyle w:val="a4"/>
        <w:keepNext/>
        <w:rPr>
          <w:rtl/>
        </w:rPr>
      </w:pPr>
      <w:bookmarkStart w:id="28492" w:name="ET_speaker_5786_8"/>
      <w:r w:rsidRPr="00AF6A80">
        <w:rPr>
          <w:rStyle w:val="TagStyle"/>
          <w:rtl/>
        </w:rPr>
        <w:t xml:space="preserve"> &lt;&lt; דובר &gt;&gt; </w:t>
      </w:r>
      <w:bookmarkStart w:id="28493" w:name="_Toc170988332"/>
      <w:bookmarkStart w:id="28494" w:name="_Toc170988824"/>
      <w:r>
        <w:rPr>
          <w:rtl/>
        </w:rPr>
        <w:t>אופיר כץ (הליכוד):</w:t>
      </w:r>
      <w:bookmarkEnd w:id="28493"/>
      <w:bookmarkEnd w:id="28494"/>
      <w:r w:rsidRPr="00AF6A80">
        <w:rPr>
          <w:rStyle w:val="TagStyle"/>
          <w:rtl/>
        </w:rPr>
        <w:t xml:space="preserve"> &lt;&lt; דובר &gt;&gt;</w:t>
      </w:r>
      <w:r>
        <w:rPr>
          <w:rtl/>
        </w:rPr>
        <w:t xml:space="preserve">   </w:t>
      </w:r>
      <w:bookmarkEnd w:id="28492"/>
    </w:p>
    <w:p w:rsidR="00D239D8" w:rsidRDefault="00D239D8" w:rsidP="003F2F35">
      <w:pPr>
        <w:rPr>
          <w:rtl/>
          <w:lang w:eastAsia="he-IL"/>
        </w:rPr>
      </w:pPr>
    </w:p>
    <w:p w:rsidR="00D239D8" w:rsidRDefault="00D239D8" w:rsidP="00BA01A1">
      <w:pPr>
        <w:rPr>
          <w:rtl/>
        </w:rPr>
      </w:pPr>
      <w:bookmarkStart w:id="28495" w:name="_ETM_Q62_392139"/>
      <w:bookmarkEnd w:id="28495"/>
      <w:r>
        <w:rPr>
          <w:rtl/>
        </w:rPr>
        <w:t xml:space="preserve">תודה </w:t>
      </w:r>
      <w:bookmarkStart w:id="28496" w:name="_ETM_Q62_392380"/>
      <w:bookmarkEnd w:id="28496"/>
      <w:r>
        <w:rPr>
          <w:rtl/>
        </w:rPr>
        <w:t>רבה</w:t>
      </w:r>
      <w:r>
        <w:rPr>
          <w:rFonts w:hint="cs"/>
          <w:rtl/>
        </w:rPr>
        <w:t>,</w:t>
      </w:r>
      <w:r>
        <w:rPr>
          <w:rtl/>
        </w:rPr>
        <w:t xml:space="preserve"> </w:t>
      </w:r>
      <w:bookmarkStart w:id="28497" w:name="_ETM_Q62_392680"/>
      <w:bookmarkEnd w:id="28497"/>
      <w:r>
        <w:rPr>
          <w:rtl/>
        </w:rPr>
        <w:t xml:space="preserve">אדוני </w:t>
      </w:r>
      <w:bookmarkStart w:id="28498" w:name="_ETM_Q62_392950"/>
      <w:bookmarkEnd w:id="28498"/>
      <w:r>
        <w:rPr>
          <w:rtl/>
        </w:rPr>
        <w:t>היושב-ראש</w:t>
      </w:r>
      <w:r>
        <w:rPr>
          <w:rFonts w:hint="cs"/>
          <w:rtl/>
        </w:rPr>
        <w:t>.</w:t>
      </w:r>
      <w:r>
        <w:rPr>
          <w:rtl/>
        </w:rPr>
        <w:t xml:space="preserve"> </w:t>
      </w:r>
      <w:bookmarkStart w:id="28499" w:name="_ETM_Q62_393550"/>
      <w:bookmarkEnd w:id="28499"/>
      <w:r>
        <w:rPr>
          <w:rtl/>
        </w:rPr>
        <w:t xml:space="preserve">אדוני </w:t>
      </w:r>
      <w:bookmarkStart w:id="28500" w:name="_ETM_Q62_393880"/>
      <w:bookmarkEnd w:id="28500"/>
      <w:r>
        <w:rPr>
          <w:rtl/>
        </w:rPr>
        <w:t>השר</w:t>
      </w:r>
      <w:r>
        <w:rPr>
          <w:rFonts w:hint="cs"/>
          <w:rtl/>
        </w:rPr>
        <w:t>,</w:t>
      </w:r>
      <w:r>
        <w:rPr>
          <w:rtl/>
        </w:rPr>
        <w:t xml:space="preserve"> </w:t>
      </w:r>
      <w:bookmarkStart w:id="28501" w:name="_ETM_Q62_394510"/>
      <w:bookmarkEnd w:id="28501"/>
      <w:r>
        <w:rPr>
          <w:rtl/>
        </w:rPr>
        <w:t>חברי</w:t>
      </w:r>
      <w:r>
        <w:rPr>
          <w:rFonts w:hint="cs"/>
          <w:rtl/>
        </w:rPr>
        <w:t>י</w:t>
      </w:r>
      <w:r>
        <w:rPr>
          <w:rtl/>
        </w:rPr>
        <w:t xml:space="preserve"> </w:t>
      </w:r>
      <w:bookmarkStart w:id="28502" w:name="_ETM_Q62_394870"/>
      <w:bookmarkEnd w:id="28502"/>
      <w:r>
        <w:rPr>
          <w:rtl/>
        </w:rPr>
        <w:t xml:space="preserve">חברי </w:t>
      </w:r>
      <w:bookmarkStart w:id="28503" w:name="_ETM_Q62_395170"/>
      <w:bookmarkEnd w:id="28503"/>
      <w:r>
        <w:rPr>
          <w:rtl/>
        </w:rPr>
        <w:t>הכנסת</w:t>
      </w:r>
      <w:r>
        <w:rPr>
          <w:rFonts w:hint="cs"/>
          <w:rtl/>
        </w:rPr>
        <w:t>,</w:t>
      </w:r>
      <w:r>
        <w:rPr>
          <w:rtl/>
        </w:rPr>
        <w:t xml:space="preserve"> </w:t>
      </w:r>
      <w:bookmarkStart w:id="28504" w:name="_ETM_Q62_397230"/>
      <w:bookmarkEnd w:id="28504"/>
      <w:r>
        <w:rPr>
          <w:rtl/>
        </w:rPr>
        <w:t xml:space="preserve">אני </w:t>
      </w:r>
      <w:bookmarkStart w:id="28505" w:name="_ETM_Q62_397409"/>
      <w:bookmarkEnd w:id="28505"/>
      <w:r>
        <w:rPr>
          <w:rtl/>
        </w:rPr>
        <w:t xml:space="preserve">רוצה </w:t>
      </w:r>
      <w:bookmarkStart w:id="28506" w:name="_ETM_Q62_397590"/>
      <w:bookmarkEnd w:id="28506"/>
      <w:r>
        <w:rPr>
          <w:rtl/>
        </w:rPr>
        <w:t xml:space="preserve">להקדיש </w:t>
      </w:r>
      <w:bookmarkStart w:id="28507" w:name="_ETM_Q62_397920"/>
      <w:bookmarkEnd w:id="28507"/>
      <w:r>
        <w:rPr>
          <w:rtl/>
        </w:rPr>
        <w:t xml:space="preserve">את </w:t>
      </w:r>
      <w:bookmarkStart w:id="28508" w:name="_ETM_Q62_398040"/>
      <w:bookmarkEnd w:id="28508"/>
      <w:r>
        <w:rPr>
          <w:rFonts w:hint="cs"/>
          <w:rtl/>
        </w:rPr>
        <w:t xml:space="preserve">חמש </w:t>
      </w:r>
      <w:bookmarkStart w:id="28509" w:name="_ETM_Q62_398310"/>
      <w:bookmarkEnd w:id="28509"/>
      <w:r>
        <w:rPr>
          <w:rtl/>
        </w:rPr>
        <w:t xml:space="preserve">הדקות </w:t>
      </w:r>
      <w:bookmarkStart w:id="28510" w:name="_ETM_Q62_398730"/>
      <w:bookmarkEnd w:id="28510"/>
      <w:r>
        <w:rPr>
          <w:rtl/>
        </w:rPr>
        <w:t xml:space="preserve">שיש </w:t>
      </w:r>
      <w:bookmarkStart w:id="28511" w:name="_ETM_Q62_399000"/>
      <w:bookmarkEnd w:id="28511"/>
      <w:r>
        <w:rPr>
          <w:rtl/>
        </w:rPr>
        <w:t xml:space="preserve">לי </w:t>
      </w:r>
      <w:bookmarkStart w:id="28512" w:name="_ETM_Q62_399090"/>
      <w:bookmarkEnd w:id="28512"/>
      <w:r>
        <w:rPr>
          <w:rtl/>
        </w:rPr>
        <w:t xml:space="preserve">פה </w:t>
      </w:r>
      <w:bookmarkStart w:id="28513" w:name="_ETM_Q62_399330"/>
      <w:bookmarkEnd w:id="28513"/>
      <w:r>
        <w:rPr>
          <w:rtl/>
        </w:rPr>
        <w:t xml:space="preserve">בשביל </w:t>
      </w:r>
      <w:bookmarkStart w:id="28514" w:name="_ETM_Q62_399569"/>
      <w:bookmarkEnd w:id="28514"/>
      <w:r>
        <w:rPr>
          <w:rtl/>
        </w:rPr>
        <w:t xml:space="preserve">לספר </w:t>
      </w:r>
      <w:bookmarkStart w:id="28515" w:name="_ETM_Q62_399959"/>
      <w:bookmarkEnd w:id="28515"/>
      <w:r>
        <w:rPr>
          <w:rtl/>
        </w:rPr>
        <w:t>לכם</w:t>
      </w:r>
      <w:r>
        <w:rPr>
          <w:rFonts w:hint="cs"/>
          <w:rtl/>
        </w:rPr>
        <w:t>,</w:t>
      </w:r>
      <w:r>
        <w:rPr>
          <w:rtl/>
        </w:rPr>
        <w:t xml:space="preserve"> </w:t>
      </w:r>
      <w:bookmarkStart w:id="28516" w:name="_ETM_Q62_400470"/>
      <w:bookmarkEnd w:id="28516"/>
      <w:r>
        <w:rPr>
          <w:rtl/>
        </w:rPr>
        <w:t xml:space="preserve">חבריי </w:t>
      </w:r>
      <w:bookmarkStart w:id="28517" w:name="_ETM_Q62_400829"/>
      <w:bookmarkEnd w:id="28517"/>
      <w:r>
        <w:rPr>
          <w:rtl/>
        </w:rPr>
        <w:t xml:space="preserve">חברי </w:t>
      </w:r>
      <w:bookmarkStart w:id="28518" w:name="_ETM_Q62_401099"/>
      <w:bookmarkEnd w:id="28518"/>
      <w:r>
        <w:rPr>
          <w:rtl/>
        </w:rPr>
        <w:t>הכנסת</w:t>
      </w:r>
      <w:r>
        <w:rPr>
          <w:rFonts w:hint="cs"/>
          <w:rtl/>
        </w:rPr>
        <w:t>,</w:t>
      </w:r>
      <w:r>
        <w:rPr>
          <w:rtl/>
        </w:rPr>
        <w:t xml:space="preserve"> </w:t>
      </w:r>
      <w:bookmarkStart w:id="28519" w:name="_ETM_Q62_401640"/>
      <w:bookmarkEnd w:id="28519"/>
      <w:r>
        <w:rPr>
          <w:rtl/>
        </w:rPr>
        <w:t xml:space="preserve">על </w:t>
      </w:r>
      <w:bookmarkStart w:id="28520" w:name="_ETM_Q62_401730"/>
      <w:bookmarkEnd w:id="28520"/>
      <w:r>
        <w:rPr>
          <w:rtl/>
        </w:rPr>
        <w:t xml:space="preserve">קבוצת </w:t>
      </w:r>
      <w:bookmarkStart w:id="28521" w:name="_ETM_Q62_402120"/>
      <w:bookmarkEnd w:id="28521"/>
      <w:r>
        <w:rPr>
          <w:rtl/>
        </w:rPr>
        <w:t xml:space="preserve">אנשים </w:t>
      </w:r>
      <w:bookmarkStart w:id="28522" w:name="_ETM_Q62_402480"/>
      <w:bookmarkEnd w:id="28522"/>
      <w:r>
        <w:rPr>
          <w:rtl/>
        </w:rPr>
        <w:t>נפלאים</w:t>
      </w:r>
      <w:r>
        <w:rPr>
          <w:rFonts w:hint="cs"/>
          <w:rtl/>
        </w:rPr>
        <w:t>,</w:t>
      </w:r>
      <w:r>
        <w:rPr>
          <w:rtl/>
        </w:rPr>
        <w:t xml:space="preserve"> </w:t>
      </w:r>
      <w:bookmarkStart w:id="28523" w:name="_ETM_Q62_403409"/>
      <w:bookmarkEnd w:id="28523"/>
      <w:r>
        <w:rPr>
          <w:rtl/>
        </w:rPr>
        <w:t xml:space="preserve">אנשים </w:t>
      </w:r>
      <w:bookmarkStart w:id="28524" w:name="_ETM_Q62_403829"/>
      <w:bookmarkEnd w:id="28524"/>
      <w:r>
        <w:rPr>
          <w:rtl/>
        </w:rPr>
        <w:t>ש</w:t>
      </w:r>
      <w:bookmarkStart w:id="28525" w:name="_ETM_Q62_404129"/>
      <w:bookmarkEnd w:id="28525"/>
      <w:r>
        <w:rPr>
          <w:rtl/>
        </w:rPr>
        <w:t xml:space="preserve">נותנים </w:t>
      </w:r>
      <w:bookmarkStart w:id="28526" w:name="_ETM_Q62_404519"/>
      <w:bookmarkEnd w:id="28526"/>
      <w:r>
        <w:rPr>
          <w:rtl/>
        </w:rPr>
        <w:t xml:space="preserve">אנחת </w:t>
      </w:r>
      <w:bookmarkStart w:id="28527" w:name="_ETM_Q62_404879"/>
      <w:bookmarkEnd w:id="28527"/>
      <w:r>
        <w:rPr>
          <w:rtl/>
        </w:rPr>
        <w:t>רווחה</w:t>
      </w:r>
      <w:bookmarkStart w:id="28528" w:name="_ETM_Q62_405599"/>
      <w:bookmarkStart w:id="28529" w:name="_ETM_Q62_405780"/>
      <w:bookmarkEnd w:id="28528"/>
      <w:bookmarkEnd w:id="28529"/>
      <w:r>
        <w:rPr>
          <w:rFonts w:hint="cs"/>
          <w:rtl/>
        </w:rPr>
        <w:t xml:space="preserve">, </w:t>
      </w:r>
      <w:bookmarkStart w:id="28530" w:name="_ETM_Q62_397000"/>
      <w:bookmarkEnd w:id="28530"/>
      <w:r>
        <w:rPr>
          <w:rtl/>
        </w:rPr>
        <w:t xml:space="preserve">תקווה </w:t>
      </w:r>
      <w:bookmarkStart w:id="28531" w:name="_ETM_Q62_406439"/>
      <w:bookmarkEnd w:id="28531"/>
      <w:r>
        <w:rPr>
          <w:rtl/>
        </w:rPr>
        <w:t xml:space="preserve">ועתיד </w:t>
      </w:r>
      <w:bookmarkStart w:id="28532" w:name="_ETM_Q62_407150"/>
      <w:bookmarkEnd w:id="28532"/>
      <w:r>
        <w:rPr>
          <w:rtl/>
        </w:rPr>
        <w:t xml:space="preserve">לחברה </w:t>
      </w:r>
      <w:bookmarkStart w:id="28533" w:name="_ETM_Q62_407780"/>
      <w:bookmarkEnd w:id="28533"/>
      <w:r>
        <w:rPr>
          <w:rtl/>
        </w:rPr>
        <w:t>הישראלית</w:t>
      </w:r>
      <w:r>
        <w:rPr>
          <w:rFonts w:hint="cs"/>
          <w:rtl/>
        </w:rPr>
        <w:t>.</w:t>
      </w:r>
      <w:r>
        <w:rPr>
          <w:rtl/>
        </w:rPr>
        <w:t xml:space="preserve"> </w:t>
      </w:r>
      <w:bookmarkStart w:id="28534" w:name="_ETM_Q62_409319"/>
      <w:bookmarkEnd w:id="28534"/>
      <w:r>
        <w:rPr>
          <w:rtl/>
        </w:rPr>
        <w:t xml:space="preserve">לקבוצה </w:t>
      </w:r>
      <w:bookmarkStart w:id="28535" w:name="_ETM_Q62_409890"/>
      <w:bookmarkEnd w:id="28535"/>
      <w:r>
        <w:rPr>
          <w:rtl/>
        </w:rPr>
        <w:t xml:space="preserve">הזו </w:t>
      </w:r>
      <w:bookmarkStart w:id="28536" w:name="_ETM_Q62_410069"/>
      <w:bookmarkEnd w:id="28536"/>
      <w:r>
        <w:rPr>
          <w:rtl/>
        </w:rPr>
        <w:t xml:space="preserve">קוראים </w:t>
      </w:r>
      <w:bookmarkStart w:id="28537" w:name="_ETM_Q62_410430"/>
      <w:bookmarkEnd w:id="28537"/>
      <w:r>
        <w:rPr>
          <w:rFonts w:hint="cs"/>
          <w:rtl/>
        </w:rPr>
        <w:t>"</w:t>
      </w:r>
      <w:r>
        <w:rPr>
          <w:rtl/>
        </w:rPr>
        <w:t xml:space="preserve">מטה </w:t>
      </w:r>
      <w:bookmarkStart w:id="28538" w:name="_ETM_Q62_410700"/>
      <w:bookmarkEnd w:id="28538"/>
      <w:r>
        <w:rPr>
          <w:rtl/>
        </w:rPr>
        <w:t>המאבק</w:t>
      </w:r>
      <w:r>
        <w:rPr>
          <w:rFonts w:hint="cs"/>
          <w:rtl/>
        </w:rPr>
        <w:t xml:space="preserve">" </w:t>
      </w:r>
      <w:r>
        <w:rPr>
          <w:rtl/>
        </w:rPr>
        <w:t xml:space="preserve">– </w:t>
      </w:r>
      <w:bookmarkStart w:id="28539" w:name="_ETM_Q62_411760"/>
      <w:bookmarkEnd w:id="28539"/>
      <w:r>
        <w:rPr>
          <w:rtl/>
        </w:rPr>
        <w:t xml:space="preserve">מטה </w:t>
      </w:r>
      <w:bookmarkStart w:id="28540" w:name="_ETM_Q62_412120"/>
      <w:bookmarkEnd w:id="28540"/>
      <w:r>
        <w:rPr>
          <w:rtl/>
        </w:rPr>
        <w:t xml:space="preserve">המאבק </w:t>
      </w:r>
      <w:bookmarkStart w:id="28541" w:name="_ETM_Q62_412810"/>
      <w:bookmarkEnd w:id="28541"/>
      <w:r>
        <w:rPr>
          <w:rtl/>
        </w:rPr>
        <w:t xml:space="preserve">למען </w:t>
      </w:r>
      <w:bookmarkStart w:id="28542" w:name="_ETM_Q62_413200"/>
      <w:bookmarkEnd w:id="28542"/>
      <w:r>
        <w:rPr>
          <w:rtl/>
        </w:rPr>
        <w:t>הילדים</w:t>
      </w:r>
      <w:r>
        <w:rPr>
          <w:rFonts w:hint="cs"/>
          <w:rtl/>
        </w:rPr>
        <w:t>.</w:t>
      </w:r>
      <w:bookmarkStart w:id="28543" w:name="_ETM_Q62_412000"/>
      <w:bookmarkStart w:id="28544" w:name="_ETM_Q62_413000"/>
      <w:bookmarkEnd w:id="28543"/>
      <w:bookmarkEnd w:id="28544"/>
      <w:r>
        <w:rPr>
          <w:rtl/>
        </w:rPr>
        <w:t xml:space="preserve"> </w:t>
      </w:r>
      <w:bookmarkStart w:id="28545" w:name="_ETM_Q62_414560"/>
      <w:bookmarkEnd w:id="28545"/>
      <w:r>
        <w:rPr>
          <w:rtl/>
        </w:rPr>
        <w:t xml:space="preserve">אלו </w:t>
      </w:r>
      <w:bookmarkStart w:id="28546" w:name="_ETM_Q62_414859"/>
      <w:bookmarkEnd w:id="28546"/>
      <w:r>
        <w:rPr>
          <w:rtl/>
        </w:rPr>
        <w:t xml:space="preserve">הורים </w:t>
      </w:r>
      <w:bookmarkStart w:id="28547" w:name="_ETM_Q62_415189"/>
      <w:bookmarkEnd w:id="28547"/>
      <w:r>
        <w:rPr>
          <w:rtl/>
        </w:rPr>
        <w:t xml:space="preserve">שעברו </w:t>
      </w:r>
      <w:bookmarkStart w:id="28548" w:name="_ETM_Q62_415639"/>
      <w:bookmarkEnd w:id="28548"/>
      <w:r>
        <w:rPr>
          <w:rtl/>
        </w:rPr>
        <w:t xml:space="preserve">קושי </w:t>
      </w:r>
      <w:bookmarkStart w:id="28549" w:name="_ETM_Q62_415999"/>
      <w:bookmarkEnd w:id="28549"/>
      <w:r>
        <w:rPr>
          <w:rtl/>
        </w:rPr>
        <w:t>עצום</w:t>
      </w:r>
      <w:r>
        <w:rPr>
          <w:rFonts w:hint="cs"/>
          <w:rtl/>
        </w:rPr>
        <w:t>;</w:t>
      </w:r>
      <w:r>
        <w:rPr>
          <w:rtl/>
        </w:rPr>
        <w:t xml:space="preserve"> </w:t>
      </w:r>
      <w:bookmarkStart w:id="28550" w:name="_ETM_Q62_416980"/>
      <w:bookmarkEnd w:id="28550"/>
      <w:r>
        <w:rPr>
          <w:rtl/>
        </w:rPr>
        <w:t xml:space="preserve">שילדיהם </w:t>
      </w:r>
      <w:bookmarkStart w:id="28551" w:name="_ETM_Q62_417519"/>
      <w:bookmarkEnd w:id="28551"/>
      <w:r>
        <w:rPr>
          <w:rtl/>
        </w:rPr>
        <w:t>הקטנים</w:t>
      </w:r>
      <w:r>
        <w:rPr>
          <w:rFonts w:hint="cs"/>
          <w:rtl/>
        </w:rPr>
        <w:t>,</w:t>
      </w:r>
      <w:r>
        <w:rPr>
          <w:rtl/>
        </w:rPr>
        <w:t xml:space="preserve"> </w:t>
      </w:r>
      <w:bookmarkStart w:id="28552" w:name="_ETM_Q62_418329"/>
      <w:bookmarkEnd w:id="28552"/>
      <w:r>
        <w:rPr>
          <w:rtl/>
        </w:rPr>
        <w:t xml:space="preserve">כל </w:t>
      </w:r>
      <w:bookmarkStart w:id="28553" w:name="_ETM_Q62_418629"/>
      <w:bookmarkEnd w:id="28553"/>
      <w:r>
        <w:rPr>
          <w:rtl/>
        </w:rPr>
        <w:t>עולמם</w:t>
      </w:r>
      <w:r>
        <w:rPr>
          <w:rFonts w:hint="cs"/>
          <w:rtl/>
        </w:rPr>
        <w:t>,</w:t>
      </w:r>
      <w:r>
        <w:rPr>
          <w:rtl/>
        </w:rPr>
        <w:t xml:space="preserve"> </w:t>
      </w:r>
      <w:bookmarkStart w:id="28554" w:name="_ETM_Q62_419590"/>
      <w:bookmarkEnd w:id="28554"/>
      <w:r>
        <w:rPr>
          <w:rtl/>
        </w:rPr>
        <w:t xml:space="preserve">עברו </w:t>
      </w:r>
      <w:bookmarkStart w:id="28555" w:name="_ETM_Q62_419920"/>
      <w:bookmarkEnd w:id="28555"/>
      <w:r>
        <w:rPr>
          <w:rtl/>
        </w:rPr>
        <w:t xml:space="preserve">פגיעות </w:t>
      </w:r>
      <w:bookmarkStart w:id="28556" w:name="_ETM_Q62_420310"/>
      <w:bookmarkEnd w:id="28556"/>
      <w:r>
        <w:rPr>
          <w:rtl/>
        </w:rPr>
        <w:t xml:space="preserve">קשות </w:t>
      </w:r>
      <w:bookmarkStart w:id="28557" w:name="_ETM_Q62_420999"/>
      <w:bookmarkEnd w:id="28557"/>
      <w:r>
        <w:rPr>
          <w:rtl/>
        </w:rPr>
        <w:t>ומטלטלות</w:t>
      </w:r>
      <w:r>
        <w:rPr>
          <w:rFonts w:hint="cs"/>
          <w:rtl/>
        </w:rPr>
        <w:t>.</w:t>
      </w:r>
      <w:r>
        <w:rPr>
          <w:rtl/>
        </w:rPr>
        <w:t xml:space="preserve"> </w:t>
      </w:r>
      <w:bookmarkStart w:id="28558" w:name="_ETM_Q62_423409"/>
      <w:bookmarkEnd w:id="28558"/>
      <w:r>
        <w:rPr>
          <w:rtl/>
        </w:rPr>
        <w:t xml:space="preserve">האנשים </w:t>
      </w:r>
      <w:bookmarkStart w:id="28559" w:name="_ETM_Q62_423980"/>
      <w:bookmarkEnd w:id="28559"/>
      <w:r>
        <w:rPr>
          <w:rtl/>
        </w:rPr>
        <w:t>האל</w:t>
      </w:r>
      <w:r>
        <w:rPr>
          <w:rFonts w:hint="cs"/>
          <w:rtl/>
        </w:rPr>
        <w:t>ה</w:t>
      </w:r>
      <w:r>
        <w:rPr>
          <w:rtl/>
        </w:rPr>
        <w:t xml:space="preserve"> </w:t>
      </w:r>
      <w:bookmarkStart w:id="28560" w:name="_ETM_Q62_424579"/>
      <w:bookmarkEnd w:id="28560"/>
      <w:r>
        <w:rPr>
          <w:rtl/>
        </w:rPr>
        <w:t xml:space="preserve">לא </w:t>
      </w:r>
      <w:bookmarkStart w:id="28561" w:name="_ETM_Q62_424819"/>
      <w:bookmarkEnd w:id="28561"/>
      <w:r>
        <w:rPr>
          <w:rtl/>
        </w:rPr>
        <w:t xml:space="preserve">נכנעו </w:t>
      </w:r>
      <w:bookmarkStart w:id="28562" w:name="_ETM_Q62_425209"/>
      <w:bookmarkEnd w:id="28562"/>
      <w:r>
        <w:rPr>
          <w:rtl/>
        </w:rPr>
        <w:t xml:space="preserve">לכאב </w:t>
      </w:r>
      <w:bookmarkStart w:id="28563" w:name="_ETM_Q62_426680"/>
      <w:bookmarkEnd w:id="28563"/>
      <w:r>
        <w:rPr>
          <w:rFonts w:hint="cs"/>
          <w:rtl/>
        </w:rPr>
        <w:t xml:space="preserve">– </w:t>
      </w:r>
      <w:r>
        <w:rPr>
          <w:rtl/>
        </w:rPr>
        <w:t xml:space="preserve">הם </w:t>
      </w:r>
      <w:bookmarkStart w:id="28564" w:name="_ETM_Q62_426860"/>
      <w:bookmarkEnd w:id="28564"/>
      <w:r>
        <w:rPr>
          <w:rtl/>
        </w:rPr>
        <w:t xml:space="preserve">קמו </w:t>
      </w:r>
      <w:bookmarkStart w:id="28565" w:name="_ETM_Q62_427250"/>
      <w:bookmarkEnd w:id="28565"/>
      <w:r>
        <w:rPr>
          <w:rtl/>
        </w:rPr>
        <w:t xml:space="preserve">והחליטו </w:t>
      </w:r>
      <w:bookmarkStart w:id="28566" w:name="_ETM_Q62_427819"/>
      <w:bookmarkStart w:id="28567" w:name="_ETM_Q62_428390"/>
      <w:bookmarkEnd w:id="28566"/>
      <w:bookmarkEnd w:id="28567"/>
      <w:r>
        <w:rPr>
          <w:rFonts w:hint="cs"/>
          <w:rtl/>
        </w:rPr>
        <w:t>שהם מונעים מ</w:t>
      </w:r>
      <w:r>
        <w:rPr>
          <w:rtl/>
        </w:rPr>
        <w:t xml:space="preserve">הורים </w:t>
      </w:r>
      <w:bookmarkStart w:id="28568" w:name="_ETM_Q62_428720"/>
      <w:bookmarkEnd w:id="28568"/>
      <w:r>
        <w:rPr>
          <w:rtl/>
        </w:rPr>
        <w:t xml:space="preserve">נוספים </w:t>
      </w:r>
      <w:bookmarkStart w:id="28569" w:name="_ETM_Q62_429680"/>
      <w:bookmarkEnd w:id="28569"/>
      <w:r>
        <w:rPr>
          <w:rtl/>
        </w:rPr>
        <w:t xml:space="preserve">לעבור </w:t>
      </w:r>
      <w:bookmarkStart w:id="28570" w:name="_ETM_Q62_430189"/>
      <w:bookmarkEnd w:id="28570"/>
      <w:r>
        <w:rPr>
          <w:rtl/>
        </w:rPr>
        <w:t xml:space="preserve">את </w:t>
      </w:r>
      <w:bookmarkStart w:id="28571" w:name="_ETM_Q62_430309"/>
      <w:bookmarkEnd w:id="28571"/>
      <w:r>
        <w:rPr>
          <w:rtl/>
        </w:rPr>
        <w:t xml:space="preserve">האימה </w:t>
      </w:r>
      <w:bookmarkStart w:id="28572" w:name="_ETM_Q62_430699"/>
      <w:bookmarkEnd w:id="28572"/>
      <w:r>
        <w:rPr>
          <w:rtl/>
        </w:rPr>
        <w:t>הזו</w:t>
      </w:r>
      <w:r>
        <w:rPr>
          <w:rFonts w:hint="cs"/>
          <w:rtl/>
        </w:rPr>
        <w:t>.</w:t>
      </w:r>
      <w:r>
        <w:rPr>
          <w:rtl/>
        </w:rPr>
        <w:t xml:space="preserve"> </w:t>
      </w:r>
      <w:bookmarkStart w:id="28573" w:name="_ETM_Q62_431900"/>
      <w:bookmarkEnd w:id="28573"/>
      <w:r>
        <w:rPr>
          <w:rtl/>
        </w:rPr>
        <w:t xml:space="preserve">הם </w:t>
      </w:r>
      <w:bookmarkStart w:id="28574" w:name="_ETM_Q62_432050"/>
      <w:bookmarkEnd w:id="28574"/>
      <w:r>
        <w:rPr>
          <w:rtl/>
        </w:rPr>
        <w:t xml:space="preserve">החליטו </w:t>
      </w:r>
      <w:bookmarkStart w:id="28575" w:name="_ETM_Q62_432440"/>
      <w:bookmarkEnd w:id="28575"/>
      <w:r>
        <w:rPr>
          <w:rtl/>
        </w:rPr>
        <w:t xml:space="preserve">שהם </w:t>
      </w:r>
      <w:bookmarkStart w:id="28576" w:name="_ETM_Q62_432680"/>
      <w:bookmarkEnd w:id="28576"/>
      <w:r>
        <w:rPr>
          <w:rtl/>
        </w:rPr>
        <w:t xml:space="preserve">נלחמים </w:t>
      </w:r>
      <w:bookmarkStart w:id="28577" w:name="_ETM_Q62_433340"/>
      <w:bookmarkEnd w:id="28577"/>
      <w:r>
        <w:rPr>
          <w:rtl/>
        </w:rPr>
        <w:t xml:space="preserve">בשביל </w:t>
      </w:r>
      <w:bookmarkStart w:id="28578" w:name="_ETM_Q62_433610"/>
      <w:bookmarkEnd w:id="28578"/>
      <w:r>
        <w:rPr>
          <w:rtl/>
        </w:rPr>
        <w:t xml:space="preserve">שילדי </w:t>
      </w:r>
      <w:bookmarkStart w:id="28579" w:name="_ETM_Q62_434000"/>
      <w:bookmarkEnd w:id="28579"/>
      <w:r>
        <w:rPr>
          <w:rtl/>
        </w:rPr>
        <w:t xml:space="preserve">מדינת </w:t>
      </w:r>
      <w:bookmarkStart w:id="28580" w:name="_ETM_Q62_434420"/>
      <w:bookmarkEnd w:id="28580"/>
      <w:r>
        <w:rPr>
          <w:rtl/>
        </w:rPr>
        <w:t xml:space="preserve">ישראל </w:t>
      </w:r>
      <w:bookmarkStart w:id="28581" w:name="_ETM_Q62_435290"/>
      <w:bookmarkEnd w:id="28581"/>
      <w:r>
        <w:rPr>
          <w:rtl/>
        </w:rPr>
        <w:t xml:space="preserve">יוכלו </w:t>
      </w:r>
      <w:bookmarkStart w:id="28582" w:name="_ETM_Q62_435590"/>
      <w:bookmarkEnd w:id="28582"/>
      <w:r>
        <w:rPr>
          <w:rtl/>
        </w:rPr>
        <w:t xml:space="preserve">ללכת </w:t>
      </w:r>
      <w:bookmarkStart w:id="28583" w:name="_ETM_Q62_436010"/>
      <w:bookmarkEnd w:id="28583"/>
      <w:r>
        <w:rPr>
          <w:rtl/>
        </w:rPr>
        <w:t xml:space="preserve">למעון </w:t>
      </w:r>
      <w:bookmarkStart w:id="28584" w:name="_ETM_Q62_436460"/>
      <w:bookmarkEnd w:id="28584"/>
      <w:r>
        <w:rPr>
          <w:rtl/>
        </w:rPr>
        <w:t xml:space="preserve">ולגן </w:t>
      </w:r>
      <w:bookmarkStart w:id="28585" w:name="_ETM_Q62_436880"/>
      <w:bookmarkEnd w:id="28585"/>
      <w:r>
        <w:rPr>
          <w:rtl/>
        </w:rPr>
        <w:t xml:space="preserve">בביטחון </w:t>
      </w:r>
      <w:bookmarkStart w:id="28586" w:name="_ETM_Q62_437420"/>
      <w:bookmarkEnd w:id="28586"/>
      <w:r>
        <w:rPr>
          <w:rtl/>
        </w:rPr>
        <w:t>מלא</w:t>
      </w:r>
      <w:r>
        <w:rPr>
          <w:rFonts w:hint="cs"/>
          <w:rtl/>
        </w:rPr>
        <w:t>.</w:t>
      </w:r>
      <w:r>
        <w:rPr>
          <w:rtl/>
        </w:rPr>
        <w:t xml:space="preserve"> </w:t>
      </w:r>
      <w:bookmarkStart w:id="28587" w:name="_ETM_Q62_438430"/>
      <w:bookmarkEnd w:id="28587"/>
      <w:r>
        <w:rPr>
          <w:rtl/>
        </w:rPr>
        <w:t xml:space="preserve">הם </w:t>
      </w:r>
      <w:bookmarkStart w:id="28588" w:name="_ETM_Q62_438610"/>
      <w:bookmarkEnd w:id="28588"/>
      <w:r>
        <w:rPr>
          <w:rtl/>
        </w:rPr>
        <w:t xml:space="preserve">נלחמים </w:t>
      </w:r>
      <w:bookmarkStart w:id="28589" w:name="_ETM_Q62_439060"/>
      <w:bookmarkEnd w:id="28589"/>
      <w:r>
        <w:rPr>
          <w:rtl/>
        </w:rPr>
        <w:t xml:space="preserve">על </w:t>
      </w:r>
      <w:bookmarkStart w:id="28590" w:name="_ETM_Q62_439180"/>
      <w:bookmarkEnd w:id="28590"/>
      <w:r>
        <w:rPr>
          <w:rtl/>
        </w:rPr>
        <w:t>צדק</w:t>
      </w:r>
      <w:r>
        <w:rPr>
          <w:rFonts w:hint="cs"/>
          <w:rtl/>
        </w:rPr>
        <w:t>.</w:t>
      </w:r>
      <w:r>
        <w:rPr>
          <w:rtl/>
        </w:rPr>
        <w:t xml:space="preserve"> </w:t>
      </w:r>
      <w:bookmarkStart w:id="28591" w:name="_ETM_Q62_440080"/>
      <w:bookmarkEnd w:id="28591"/>
      <w:r>
        <w:rPr>
          <w:rtl/>
        </w:rPr>
        <w:t xml:space="preserve">הם </w:t>
      </w:r>
      <w:bookmarkStart w:id="28592" w:name="_ETM_Q62_440230"/>
      <w:bookmarkEnd w:id="28592"/>
      <w:r>
        <w:rPr>
          <w:rtl/>
        </w:rPr>
        <w:t xml:space="preserve">נלחמים </w:t>
      </w:r>
      <w:bookmarkStart w:id="28593" w:name="_ETM_Q62_440620"/>
      <w:bookmarkEnd w:id="28593"/>
      <w:r>
        <w:rPr>
          <w:rtl/>
        </w:rPr>
        <w:t xml:space="preserve">על </w:t>
      </w:r>
      <w:bookmarkStart w:id="28594" w:name="_ETM_Q62_440740"/>
      <w:bookmarkEnd w:id="28594"/>
      <w:r>
        <w:rPr>
          <w:rtl/>
        </w:rPr>
        <w:t>הוגנות</w:t>
      </w:r>
      <w:r>
        <w:rPr>
          <w:rFonts w:hint="cs"/>
          <w:rtl/>
        </w:rPr>
        <w:t>.</w:t>
      </w:r>
      <w:r>
        <w:rPr>
          <w:rtl/>
        </w:rPr>
        <w:t xml:space="preserve"> </w:t>
      </w:r>
      <w:bookmarkStart w:id="28595" w:name="_ETM_Q62_441520"/>
      <w:bookmarkEnd w:id="28595"/>
      <w:r>
        <w:rPr>
          <w:rtl/>
        </w:rPr>
        <w:t xml:space="preserve">הם </w:t>
      </w:r>
      <w:bookmarkStart w:id="28596" w:name="_ETM_Q62_441790"/>
      <w:bookmarkEnd w:id="28596"/>
      <w:r>
        <w:rPr>
          <w:rtl/>
        </w:rPr>
        <w:t xml:space="preserve">נלחמים </w:t>
      </w:r>
      <w:bookmarkStart w:id="28597" w:name="_ETM_Q62_442300"/>
      <w:bookmarkEnd w:id="28597"/>
      <w:r>
        <w:rPr>
          <w:rtl/>
        </w:rPr>
        <w:t xml:space="preserve">על </w:t>
      </w:r>
      <w:bookmarkStart w:id="28598" w:name="_ETM_Q62_442390"/>
      <w:bookmarkEnd w:id="28598"/>
      <w:r>
        <w:rPr>
          <w:rtl/>
        </w:rPr>
        <w:t>המחר</w:t>
      </w:r>
      <w:r>
        <w:rPr>
          <w:rFonts w:hint="cs"/>
          <w:rtl/>
        </w:rPr>
        <w:t>.</w:t>
      </w:r>
      <w:r>
        <w:rPr>
          <w:rtl/>
        </w:rPr>
        <w:t xml:space="preserve"> </w:t>
      </w:r>
      <w:bookmarkStart w:id="28599" w:name="_ETM_Q62_444539"/>
      <w:bookmarkEnd w:id="28599"/>
      <w:r>
        <w:rPr>
          <w:rtl/>
        </w:rPr>
        <w:t xml:space="preserve">הם </w:t>
      </w:r>
      <w:bookmarkStart w:id="28600" w:name="_ETM_Q62_444719"/>
      <w:bookmarkEnd w:id="28600"/>
      <w:r>
        <w:rPr>
          <w:rtl/>
        </w:rPr>
        <w:t xml:space="preserve">פועלים </w:t>
      </w:r>
      <w:bookmarkStart w:id="28601" w:name="_ETM_Q62_445110"/>
      <w:bookmarkEnd w:id="28601"/>
      <w:r>
        <w:rPr>
          <w:rtl/>
        </w:rPr>
        <w:t xml:space="preserve">בכל </w:t>
      </w:r>
      <w:bookmarkStart w:id="28602" w:name="_ETM_Q62_445409"/>
      <w:bookmarkEnd w:id="28602"/>
      <w:r>
        <w:rPr>
          <w:rtl/>
        </w:rPr>
        <w:t xml:space="preserve">התחומים </w:t>
      </w:r>
      <w:bookmarkStart w:id="28603" w:name="_ETM_Q62_445979"/>
      <w:bookmarkEnd w:id="28603"/>
      <w:r>
        <w:rPr>
          <w:rtl/>
        </w:rPr>
        <w:t xml:space="preserve">בנחישות </w:t>
      </w:r>
      <w:bookmarkStart w:id="28604" w:name="_ETM_Q62_446789"/>
      <w:bookmarkEnd w:id="28604"/>
      <w:r>
        <w:rPr>
          <w:rtl/>
        </w:rPr>
        <w:t xml:space="preserve">וביסודיות </w:t>
      </w:r>
      <w:bookmarkStart w:id="28605" w:name="_ETM_Q62_448110"/>
      <w:bookmarkEnd w:id="28605"/>
      <w:r>
        <w:rPr>
          <w:rtl/>
        </w:rPr>
        <w:t xml:space="preserve">מול </w:t>
      </w:r>
      <w:bookmarkStart w:id="28606" w:name="_ETM_Q62_448289"/>
      <w:bookmarkEnd w:id="28606"/>
      <w:r>
        <w:rPr>
          <w:rtl/>
        </w:rPr>
        <w:t xml:space="preserve">גורמי </w:t>
      </w:r>
      <w:bookmarkStart w:id="28607" w:name="_ETM_Q62_448619"/>
      <w:bookmarkEnd w:id="28607"/>
      <w:r>
        <w:rPr>
          <w:rtl/>
        </w:rPr>
        <w:t xml:space="preserve">אכיפת </w:t>
      </w:r>
      <w:bookmarkStart w:id="28608" w:name="_ETM_Q62_449039"/>
      <w:bookmarkEnd w:id="28608"/>
      <w:r>
        <w:rPr>
          <w:rtl/>
        </w:rPr>
        <w:t>החוק</w:t>
      </w:r>
      <w:bookmarkStart w:id="28609" w:name="_ETM_Q62_449550"/>
      <w:bookmarkEnd w:id="28609"/>
      <w:r>
        <w:rPr>
          <w:rFonts w:hint="cs"/>
          <w:rtl/>
        </w:rPr>
        <w:t xml:space="preserve">, </w:t>
      </w:r>
      <w:r>
        <w:rPr>
          <w:rtl/>
        </w:rPr>
        <w:t xml:space="preserve">מול </w:t>
      </w:r>
      <w:bookmarkStart w:id="28610" w:name="_ETM_Q62_449759"/>
      <w:bookmarkEnd w:id="28610"/>
      <w:r>
        <w:rPr>
          <w:rtl/>
        </w:rPr>
        <w:t xml:space="preserve">בתי </w:t>
      </w:r>
      <w:bookmarkStart w:id="28611" w:name="_ETM_Q62_450059"/>
      <w:bookmarkEnd w:id="28611"/>
      <w:r>
        <w:rPr>
          <w:rtl/>
        </w:rPr>
        <w:t>המשפט</w:t>
      </w:r>
      <w:r>
        <w:rPr>
          <w:rFonts w:hint="cs"/>
          <w:rtl/>
        </w:rPr>
        <w:t>,</w:t>
      </w:r>
      <w:r>
        <w:rPr>
          <w:rtl/>
        </w:rPr>
        <w:t xml:space="preserve"> </w:t>
      </w:r>
      <w:bookmarkStart w:id="28612" w:name="_ETM_Q62_450779"/>
      <w:bookmarkEnd w:id="28612"/>
      <w:r>
        <w:rPr>
          <w:rtl/>
        </w:rPr>
        <w:t xml:space="preserve">מול </w:t>
      </w:r>
      <w:bookmarkStart w:id="28613" w:name="_ETM_Q62_450990"/>
      <w:bookmarkEnd w:id="28613"/>
      <w:r>
        <w:rPr>
          <w:rtl/>
        </w:rPr>
        <w:t>הפרקליטות</w:t>
      </w:r>
      <w:r>
        <w:rPr>
          <w:rFonts w:hint="cs"/>
          <w:rtl/>
        </w:rPr>
        <w:t>,</w:t>
      </w:r>
      <w:r>
        <w:rPr>
          <w:rtl/>
        </w:rPr>
        <w:t xml:space="preserve"> </w:t>
      </w:r>
      <w:bookmarkStart w:id="28614" w:name="_ETM_Q62_451710"/>
      <w:bookmarkEnd w:id="28614"/>
      <w:r>
        <w:rPr>
          <w:rtl/>
        </w:rPr>
        <w:t xml:space="preserve">מול </w:t>
      </w:r>
      <w:bookmarkStart w:id="28615" w:name="_ETM_Q62_451860"/>
      <w:bookmarkEnd w:id="28615"/>
      <w:r>
        <w:rPr>
          <w:rtl/>
        </w:rPr>
        <w:t xml:space="preserve">משרד </w:t>
      </w:r>
      <w:bookmarkStart w:id="28616" w:name="_ETM_Q62_452249"/>
      <w:bookmarkEnd w:id="28616"/>
      <w:r>
        <w:rPr>
          <w:rtl/>
        </w:rPr>
        <w:t>החינוך</w:t>
      </w:r>
      <w:r>
        <w:rPr>
          <w:rFonts w:hint="cs"/>
          <w:rtl/>
        </w:rPr>
        <w:t>,</w:t>
      </w:r>
      <w:r>
        <w:rPr>
          <w:rtl/>
        </w:rPr>
        <w:t xml:space="preserve"> </w:t>
      </w:r>
      <w:bookmarkStart w:id="28617" w:name="_ETM_Q62_453089"/>
      <w:bookmarkEnd w:id="28617"/>
      <w:r>
        <w:rPr>
          <w:rtl/>
        </w:rPr>
        <w:t xml:space="preserve">וכמובן </w:t>
      </w:r>
      <w:bookmarkStart w:id="28618" w:name="_ETM_Q62_454139"/>
      <w:bookmarkEnd w:id="28618"/>
      <w:r>
        <w:rPr>
          <w:rtl/>
        </w:rPr>
        <w:t xml:space="preserve">מלווים </w:t>
      </w:r>
      <w:bookmarkStart w:id="28619" w:name="_ETM_Q62_454619"/>
      <w:bookmarkEnd w:id="28619"/>
      <w:r>
        <w:rPr>
          <w:rFonts w:hint="cs"/>
          <w:rtl/>
        </w:rPr>
        <w:t>ה</w:t>
      </w:r>
      <w:r>
        <w:rPr>
          <w:rtl/>
        </w:rPr>
        <w:t xml:space="preserve">ורים </w:t>
      </w:r>
      <w:bookmarkStart w:id="28620" w:name="_ETM_Q62_454919"/>
      <w:bookmarkEnd w:id="28620"/>
      <w:r>
        <w:rPr>
          <w:rtl/>
        </w:rPr>
        <w:t xml:space="preserve">מסביב </w:t>
      </w:r>
      <w:bookmarkStart w:id="28621" w:name="_ETM_Q62_455309"/>
      <w:bookmarkEnd w:id="28621"/>
      <w:r>
        <w:rPr>
          <w:rtl/>
        </w:rPr>
        <w:t>לשעון</w:t>
      </w:r>
      <w:r>
        <w:rPr>
          <w:rFonts w:hint="cs"/>
          <w:rtl/>
        </w:rPr>
        <w:t>,</w:t>
      </w:r>
      <w:r>
        <w:rPr>
          <w:rtl/>
        </w:rPr>
        <w:t xml:space="preserve"> </w:t>
      </w:r>
      <w:bookmarkStart w:id="28622" w:name="_ETM_Q62_456059"/>
      <w:bookmarkEnd w:id="28622"/>
      <w:r>
        <w:rPr>
          <w:rtl/>
        </w:rPr>
        <w:t>בשעות</w:t>
      </w:r>
      <w:bookmarkStart w:id="28623" w:name="_ETM_Q62_456569"/>
      <w:bookmarkEnd w:id="28623"/>
      <w:r>
        <w:rPr>
          <w:rFonts w:hint="cs"/>
          <w:rtl/>
        </w:rPr>
        <w:t>-</w:t>
      </w:r>
      <w:r>
        <w:rPr>
          <w:rtl/>
        </w:rPr>
        <w:t>לא</w:t>
      </w:r>
      <w:bookmarkStart w:id="28624" w:name="_ETM_Q62_456719"/>
      <w:bookmarkEnd w:id="28624"/>
      <w:r>
        <w:rPr>
          <w:rFonts w:hint="cs"/>
          <w:rtl/>
        </w:rPr>
        <w:t>-</w:t>
      </w:r>
      <w:r>
        <w:rPr>
          <w:rtl/>
        </w:rPr>
        <w:t>שעות</w:t>
      </w:r>
      <w:r>
        <w:rPr>
          <w:rFonts w:hint="cs"/>
          <w:rtl/>
        </w:rPr>
        <w:t>,</w:t>
      </w:r>
      <w:r>
        <w:rPr>
          <w:rtl/>
        </w:rPr>
        <w:t xml:space="preserve"> </w:t>
      </w:r>
      <w:bookmarkStart w:id="28625" w:name="_ETM_Q62_457379"/>
      <w:bookmarkEnd w:id="28625"/>
      <w:r>
        <w:rPr>
          <w:rtl/>
        </w:rPr>
        <w:t xml:space="preserve">רגשית </w:t>
      </w:r>
      <w:bookmarkStart w:id="28626" w:name="_ETM_Q62_458099"/>
      <w:bookmarkEnd w:id="28626"/>
      <w:r>
        <w:rPr>
          <w:rtl/>
        </w:rPr>
        <w:t>ומקצועית</w:t>
      </w:r>
      <w:r>
        <w:rPr>
          <w:rFonts w:hint="cs"/>
          <w:rtl/>
        </w:rPr>
        <w:t>.</w:t>
      </w:r>
      <w:r>
        <w:rPr>
          <w:rtl/>
        </w:rPr>
        <w:t xml:space="preserve"> </w:t>
      </w:r>
      <w:bookmarkStart w:id="28627" w:name="_ETM_Q62_460309"/>
      <w:bookmarkEnd w:id="28627"/>
    </w:p>
    <w:p w:rsidR="00D239D8" w:rsidRDefault="00D239D8" w:rsidP="00BA01A1">
      <w:pPr>
        <w:rPr>
          <w:rtl/>
        </w:rPr>
      </w:pPr>
    </w:p>
    <w:p w:rsidR="00D239D8" w:rsidRDefault="00D239D8" w:rsidP="00BA01A1">
      <w:pPr>
        <w:rPr>
          <w:rtl/>
        </w:rPr>
      </w:pPr>
      <w:bookmarkStart w:id="28628" w:name="_ETM_Q62_460000"/>
      <w:bookmarkEnd w:id="28628"/>
      <w:r>
        <w:rPr>
          <w:rtl/>
        </w:rPr>
        <w:t xml:space="preserve">בראש </w:t>
      </w:r>
      <w:bookmarkStart w:id="28629" w:name="_ETM_Q62_460729"/>
      <w:bookmarkEnd w:id="28629"/>
      <w:r>
        <w:rPr>
          <w:rtl/>
        </w:rPr>
        <w:t xml:space="preserve">הקבוצה </w:t>
      </w:r>
      <w:bookmarkStart w:id="28630" w:name="_ETM_Q62_461509"/>
      <w:bookmarkEnd w:id="28630"/>
      <w:r>
        <w:rPr>
          <w:rtl/>
        </w:rPr>
        <w:t xml:space="preserve">הנהדרת </w:t>
      </w:r>
      <w:bookmarkStart w:id="28631" w:name="_ETM_Q62_462169"/>
      <w:bookmarkEnd w:id="28631"/>
      <w:r>
        <w:rPr>
          <w:rtl/>
        </w:rPr>
        <w:t xml:space="preserve">הזו </w:t>
      </w:r>
      <w:bookmarkStart w:id="28632" w:name="_ETM_Q62_462710"/>
      <w:bookmarkEnd w:id="28632"/>
      <w:r>
        <w:rPr>
          <w:rtl/>
        </w:rPr>
        <w:t xml:space="preserve">עומדת </w:t>
      </w:r>
      <w:bookmarkStart w:id="28633" w:name="_ETM_Q62_463159"/>
      <w:bookmarkEnd w:id="28633"/>
      <w:r>
        <w:rPr>
          <w:rtl/>
        </w:rPr>
        <w:t xml:space="preserve">אלונה </w:t>
      </w:r>
      <w:bookmarkStart w:id="28634" w:name="_ETM_Q62_463490"/>
      <w:bookmarkEnd w:id="28634"/>
      <w:r>
        <w:rPr>
          <w:rtl/>
        </w:rPr>
        <w:t>דניאל</w:t>
      </w:r>
      <w:r>
        <w:rPr>
          <w:rFonts w:hint="cs"/>
          <w:rtl/>
        </w:rPr>
        <w:t>,</w:t>
      </w:r>
      <w:r>
        <w:rPr>
          <w:rtl/>
        </w:rPr>
        <w:t xml:space="preserve"> </w:t>
      </w:r>
      <w:bookmarkStart w:id="28635" w:name="_ETM_Q62_464600"/>
      <w:bookmarkEnd w:id="28635"/>
      <w:r>
        <w:rPr>
          <w:rtl/>
        </w:rPr>
        <w:t xml:space="preserve">שמילים </w:t>
      </w:r>
      <w:bookmarkStart w:id="28636" w:name="_ETM_Q62_465260"/>
      <w:bookmarkEnd w:id="28636"/>
      <w:r>
        <w:rPr>
          <w:rtl/>
        </w:rPr>
        <w:t xml:space="preserve">לא </w:t>
      </w:r>
      <w:bookmarkStart w:id="28637" w:name="_ETM_Q62_465410"/>
      <w:bookmarkEnd w:id="28637"/>
      <w:r>
        <w:rPr>
          <w:rtl/>
        </w:rPr>
        <w:t xml:space="preserve">יספיקו </w:t>
      </w:r>
      <w:bookmarkStart w:id="28638" w:name="_ETM_Q62_466160"/>
      <w:bookmarkEnd w:id="28638"/>
      <w:r>
        <w:rPr>
          <w:rtl/>
        </w:rPr>
        <w:t xml:space="preserve">בשביל </w:t>
      </w:r>
      <w:bookmarkStart w:id="28639" w:name="_ETM_Q62_466520"/>
      <w:bookmarkEnd w:id="28639"/>
      <w:r>
        <w:rPr>
          <w:rtl/>
        </w:rPr>
        <w:t xml:space="preserve">לתאר </w:t>
      </w:r>
      <w:bookmarkStart w:id="28640" w:name="_ETM_Q62_466880"/>
      <w:bookmarkEnd w:id="28640"/>
      <w:r>
        <w:rPr>
          <w:rtl/>
        </w:rPr>
        <w:t>אותה</w:t>
      </w:r>
      <w:r>
        <w:rPr>
          <w:rFonts w:hint="cs"/>
          <w:rtl/>
        </w:rPr>
        <w:t>.</w:t>
      </w:r>
      <w:r>
        <w:rPr>
          <w:rtl/>
        </w:rPr>
        <w:t xml:space="preserve"> </w:t>
      </w:r>
      <w:bookmarkStart w:id="28641" w:name="_ETM_Q62_467849"/>
      <w:bookmarkEnd w:id="28641"/>
      <w:r>
        <w:rPr>
          <w:rtl/>
        </w:rPr>
        <w:t xml:space="preserve">לב </w:t>
      </w:r>
      <w:bookmarkStart w:id="28642" w:name="_ETM_Q62_468240"/>
      <w:bookmarkEnd w:id="28642"/>
      <w:r>
        <w:rPr>
          <w:rtl/>
        </w:rPr>
        <w:t xml:space="preserve">ענק </w:t>
      </w:r>
      <w:bookmarkStart w:id="28643" w:name="_ETM_Q62_469110"/>
      <w:bookmarkEnd w:id="28643"/>
      <w:r>
        <w:rPr>
          <w:rtl/>
        </w:rPr>
        <w:t xml:space="preserve">עם </w:t>
      </w:r>
      <w:bookmarkStart w:id="28644" w:name="_ETM_Q62_469259"/>
      <w:bookmarkEnd w:id="28644"/>
      <w:r>
        <w:rPr>
          <w:rtl/>
        </w:rPr>
        <w:t xml:space="preserve">נחישות </w:t>
      </w:r>
      <w:bookmarkStart w:id="28645" w:name="_ETM_Q62_469680"/>
      <w:bookmarkEnd w:id="28645"/>
      <w:r>
        <w:rPr>
          <w:rtl/>
        </w:rPr>
        <w:t>ברזל</w:t>
      </w:r>
      <w:r>
        <w:rPr>
          <w:rFonts w:hint="cs"/>
          <w:rtl/>
        </w:rPr>
        <w:t>.</w:t>
      </w:r>
      <w:r>
        <w:rPr>
          <w:rtl/>
        </w:rPr>
        <w:t xml:space="preserve"> </w:t>
      </w:r>
      <w:bookmarkStart w:id="28646" w:name="_ETM_Q62_471850"/>
      <w:bookmarkEnd w:id="28646"/>
      <w:r>
        <w:rPr>
          <w:rtl/>
        </w:rPr>
        <w:t xml:space="preserve">היא </w:t>
      </w:r>
      <w:bookmarkStart w:id="28647" w:name="_ETM_Q62_472000"/>
      <w:bookmarkEnd w:id="28647"/>
      <w:r>
        <w:rPr>
          <w:rtl/>
        </w:rPr>
        <w:t xml:space="preserve">מלווה </w:t>
      </w:r>
      <w:bookmarkStart w:id="28648" w:name="_ETM_Q62_472690"/>
      <w:bookmarkEnd w:id="28648"/>
      <w:r>
        <w:rPr>
          <w:rtl/>
        </w:rPr>
        <w:t>מאו</w:t>
      </w:r>
      <w:bookmarkStart w:id="28649" w:name="_ETM_Q62_473050"/>
      <w:bookmarkEnd w:id="28649"/>
      <w:r>
        <w:rPr>
          <w:rFonts w:hint="cs"/>
          <w:rtl/>
        </w:rPr>
        <w:t>ת הורים, מאות</w:t>
      </w:r>
      <w:bookmarkStart w:id="28650" w:name="_ETM_Q62_473440"/>
      <w:bookmarkEnd w:id="28650"/>
      <w:r>
        <w:rPr>
          <w:rtl/>
        </w:rPr>
        <w:t xml:space="preserve"> </w:t>
      </w:r>
      <w:bookmarkStart w:id="28651" w:name="_ETM_Q62_473770"/>
      <w:bookmarkEnd w:id="28651"/>
      <w:r>
        <w:rPr>
          <w:rtl/>
        </w:rPr>
        <w:t xml:space="preserve">ואולי </w:t>
      </w:r>
      <w:bookmarkStart w:id="28652" w:name="_ETM_Q62_474040"/>
      <w:bookmarkEnd w:id="28652"/>
      <w:r>
        <w:rPr>
          <w:rtl/>
        </w:rPr>
        <w:t xml:space="preserve">גם </w:t>
      </w:r>
      <w:bookmarkStart w:id="28653" w:name="_ETM_Q62_474190"/>
      <w:bookmarkEnd w:id="28653"/>
      <w:r>
        <w:rPr>
          <w:rtl/>
        </w:rPr>
        <w:t>אלפים</w:t>
      </w:r>
      <w:r>
        <w:rPr>
          <w:rFonts w:hint="cs"/>
          <w:rtl/>
        </w:rPr>
        <w:t>.</w:t>
      </w:r>
      <w:r>
        <w:rPr>
          <w:rtl/>
        </w:rPr>
        <w:t xml:space="preserve"> </w:t>
      </w:r>
      <w:bookmarkStart w:id="28654" w:name="_ETM_Q62_475180"/>
      <w:bookmarkEnd w:id="28654"/>
      <w:r>
        <w:rPr>
          <w:rtl/>
        </w:rPr>
        <w:t xml:space="preserve">היא </w:t>
      </w:r>
      <w:bookmarkStart w:id="28655" w:name="_ETM_Q62_475300"/>
      <w:bookmarkEnd w:id="28655"/>
      <w:r>
        <w:rPr>
          <w:rtl/>
        </w:rPr>
        <w:t xml:space="preserve">מצילה </w:t>
      </w:r>
      <w:bookmarkStart w:id="28656" w:name="_ETM_Q62_475810"/>
      <w:bookmarkStart w:id="28657" w:name="_ETM_Q62_475930"/>
      <w:bookmarkEnd w:id="28656"/>
      <w:bookmarkEnd w:id="28657"/>
      <w:r>
        <w:rPr>
          <w:rFonts w:hint="cs"/>
          <w:rtl/>
        </w:rPr>
        <w:t>ל</w:t>
      </w:r>
      <w:r>
        <w:rPr>
          <w:rtl/>
        </w:rPr>
        <w:t xml:space="preserve">ילדים </w:t>
      </w:r>
      <w:bookmarkStart w:id="28658" w:name="_ETM_Q62_476350"/>
      <w:bookmarkEnd w:id="28658"/>
      <w:r>
        <w:rPr>
          <w:rtl/>
        </w:rPr>
        <w:t xml:space="preserve">של </w:t>
      </w:r>
      <w:bookmarkStart w:id="28659" w:name="_ETM_Q62_476529"/>
      <w:bookmarkEnd w:id="28659"/>
      <w:r>
        <w:rPr>
          <w:rtl/>
        </w:rPr>
        <w:t xml:space="preserve">כולנו </w:t>
      </w:r>
      <w:bookmarkStart w:id="28660" w:name="_ETM_Q62_477320"/>
      <w:bookmarkEnd w:id="28660"/>
      <w:r>
        <w:rPr>
          <w:rtl/>
        </w:rPr>
        <w:t xml:space="preserve">את </w:t>
      </w:r>
      <w:bookmarkStart w:id="28661" w:name="_ETM_Q62_477650"/>
      <w:bookmarkEnd w:id="28661"/>
      <w:r>
        <w:rPr>
          <w:rtl/>
        </w:rPr>
        <w:t>החיים</w:t>
      </w:r>
      <w:r>
        <w:rPr>
          <w:rFonts w:hint="cs"/>
          <w:rtl/>
        </w:rPr>
        <w:t>.</w:t>
      </w:r>
      <w:r>
        <w:rPr>
          <w:rtl/>
        </w:rPr>
        <w:t xml:space="preserve"> </w:t>
      </w:r>
      <w:bookmarkStart w:id="28662" w:name="_ETM_Q62_479110"/>
      <w:bookmarkStart w:id="28663" w:name="_ETM_Q62_477000"/>
      <w:bookmarkEnd w:id="28662"/>
      <w:bookmarkEnd w:id="28663"/>
      <w:r>
        <w:rPr>
          <w:rtl/>
        </w:rPr>
        <w:t xml:space="preserve">בזכות </w:t>
      </w:r>
      <w:bookmarkStart w:id="28664" w:name="_ETM_Q62_479560"/>
      <w:bookmarkEnd w:id="28664"/>
      <w:r>
        <w:rPr>
          <w:rtl/>
        </w:rPr>
        <w:t xml:space="preserve">מטה </w:t>
      </w:r>
      <w:bookmarkStart w:id="28665" w:name="_ETM_Q62_479860"/>
      <w:bookmarkEnd w:id="28665"/>
      <w:r>
        <w:rPr>
          <w:rtl/>
        </w:rPr>
        <w:t xml:space="preserve">המאבק </w:t>
      </w:r>
      <w:bookmarkStart w:id="28666" w:name="_ETM_Q62_480490"/>
      <w:bookmarkEnd w:id="28666"/>
      <w:r>
        <w:rPr>
          <w:rtl/>
        </w:rPr>
        <w:t xml:space="preserve">ובזכות </w:t>
      </w:r>
      <w:bookmarkStart w:id="28667" w:name="_ETM_Q62_480940"/>
      <w:bookmarkEnd w:id="28667"/>
      <w:r>
        <w:rPr>
          <w:rtl/>
        </w:rPr>
        <w:t>אלונה</w:t>
      </w:r>
      <w:r>
        <w:rPr>
          <w:rFonts w:hint="cs"/>
          <w:rtl/>
        </w:rPr>
        <w:t>,</w:t>
      </w:r>
      <w:r>
        <w:rPr>
          <w:rtl/>
        </w:rPr>
        <w:t xml:space="preserve"> </w:t>
      </w:r>
      <w:bookmarkStart w:id="28668" w:name="_ETM_Q62_481720"/>
      <w:bookmarkEnd w:id="28668"/>
      <w:r>
        <w:rPr>
          <w:rtl/>
        </w:rPr>
        <w:t xml:space="preserve">החוק </w:t>
      </w:r>
      <w:bookmarkStart w:id="28669" w:name="_ETM_Q62_482169"/>
      <w:bookmarkEnd w:id="28669"/>
      <w:r>
        <w:rPr>
          <w:rtl/>
        </w:rPr>
        <w:t xml:space="preserve">הזה </w:t>
      </w:r>
      <w:bookmarkStart w:id="28670" w:name="_ETM_Q62_482470"/>
      <w:bookmarkEnd w:id="28670"/>
      <w:r>
        <w:rPr>
          <w:rtl/>
        </w:rPr>
        <w:t xml:space="preserve">מונח </w:t>
      </w:r>
      <w:bookmarkStart w:id="28671" w:name="_ETM_Q62_482860"/>
      <w:bookmarkEnd w:id="28671"/>
      <w:r>
        <w:rPr>
          <w:rtl/>
        </w:rPr>
        <w:t xml:space="preserve">מולכם </w:t>
      </w:r>
      <w:bookmarkStart w:id="28672" w:name="_ETM_Q62_480000"/>
      <w:bookmarkStart w:id="28673" w:name="_ETM_Q62_480599"/>
      <w:bookmarkStart w:id="28674" w:name="_ETM_Q62_481380"/>
      <w:bookmarkStart w:id="28675" w:name="_ETM_Q62_481829"/>
      <w:bookmarkStart w:id="28676" w:name="_ETM_Q62_482129"/>
      <w:bookmarkStart w:id="28677" w:name="_ETM_Q62_482520"/>
      <w:bookmarkStart w:id="28678" w:name="_ETM_Q62_482970"/>
      <w:bookmarkEnd w:id="28672"/>
      <w:bookmarkEnd w:id="28673"/>
      <w:bookmarkEnd w:id="28674"/>
      <w:bookmarkEnd w:id="28675"/>
      <w:bookmarkEnd w:id="28676"/>
      <w:bookmarkEnd w:id="28677"/>
      <w:bookmarkEnd w:id="28678"/>
      <w:r>
        <w:rPr>
          <w:rtl/>
        </w:rPr>
        <w:t xml:space="preserve">לקריאה </w:t>
      </w:r>
      <w:bookmarkStart w:id="28679" w:name="_ETM_Q62_483360"/>
      <w:bookmarkEnd w:id="28679"/>
      <w:r>
        <w:rPr>
          <w:rtl/>
        </w:rPr>
        <w:t xml:space="preserve">שנייה </w:t>
      </w:r>
      <w:bookmarkStart w:id="28680" w:name="_ETM_Q62_483990"/>
      <w:bookmarkEnd w:id="28680"/>
      <w:r>
        <w:rPr>
          <w:rtl/>
        </w:rPr>
        <w:t>ושלישית</w:t>
      </w:r>
      <w:r>
        <w:rPr>
          <w:rFonts w:hint="cs"/>
          <w:rtl/>
        </w:rPr>
        <w:t>.</w:t>
      </w:r>
      <w:r>
        <w:rPr>
          <w:rtl/>
        </w:rPr>
        <w:t xml:space="preserve"> </w:t>
      </w:r>
      <w:bookmarkStart w:id="28681" w:name="_ETM_Q62_486180"/>
      <w:bookmarkEnd w:id="28681"/>
    </w:p>
    <w:p w:rsidR="00D239D8" w:rsidRDefault="00D239D8" w:rsidP="00BA01A1">
      <w:pPr>
        <w:rPr>
          <w:rtl/>
        </w:rPr>
      </w:pPr>
      <w:bookmarkStart w:id="28682" w:name="_ETM_Q62_459884"/>
      <w:bookmarkStart w:id="28683" w:name="_ETM_Q62_459963"/>
      <w:bookmarkEnd w:id="28682"/>
      <w:bookmarkEnd w:id="28683"/>
    </w:p>
    <w:p w:rsidR="00D239D8" w:rsidRDefault="00D239D8" w:rsidP="0067624F">
      <w:pPr>
        <w:rPr>
          <w:rtl/>
        </w:rPr>
      </w:pPr>
      <w:bookmarkStart w:id="28684" w:name="_ETM_Q62_485000"/>
      <w:bookmarkEnd w:id="28684"/>
      <w:r>
        <w:rPr>
          <w:rtl/>
        </w:rPr>
        <w:t xml:space="preserve">ההצעה </w:t>
      </w:r>
      <w:bookmarkStart w:id="28685" w:name="_ETM_Q62_486750"/>
      <w:bookmarkEnd w:id="28685"/>
      <w:r>
        <w:rPr>
          <w:rtl/>
        </w:rPr>
        <w:t xml:space="preserve">הזו </w:t>
      </w:r>
      <w:bookmarkStart w:id="28686" w:name="_ETM_Q62_487109"/>
      <w:bookmarkEnd w:id="28686"/>
      <w:r>
        <w:rPr>
          <w:rtl/>
        </w:rPr>
        <w:t xml:space="preserve">היא </w:t>
      </w:r>
      <w:bookmarkStart w:id="28687" w:name="_ETM_Q62_487200"/>
      <w:bookmarkEnd w:id="28687"/>
      <w:r>
        <w:rPr>
          <w:rtl/>
        </w:rPr>
        <w:t>ה</w:t>
      </w:r>
      <w:r>
        <w:rPr>
          <w:rFonts w:hint="cs"/>
          <w:rtl/>
        </w:rPr>
        <w:t>א</w:t>
      </w:r>
      <w:r>
        <w:rPr>
          <w:rtl/>
        </w:rPr>
        <w:t xml:space="preserve">רכה </w:t>
      </w:r>
      <w:bookmarkStart w:id="28688" w:name="_ETM_Q62_487649"/>
      <w:bookmarkEnd w:id="28688"/>
      <w:r>
        <w:rPr>
          <w:rtl/>
        </w:rPr>
        <w:t xml:space="preserve">של </w:t>
      </w:r>
      <w:bookmarkStart w:id="28689" w:name="_ETM_Q62_487830"/>
      <w:bookmarkEnd w:id="28689"/>
      <w:r>
        <w:rPr>
          <w:rtl/>
        </w:rPr>
        <w:t xml:space="preserve">החוק </w:t>
      </w:r>
      <w:bookmarkStart w:id="28690" w:name="_ETM_Q62_488099"/>
      <w:bookmarkEnd w:id="28690"/>
      <w:r>
        <w:rPr>
          <w:rtl/>
        </w:rPr>
        <w:t xml:space="preserve">שהעברנו </w:t>
      </w:r>
      <w:bookmarkStart w:id="28691" w:name="_ETM_Q62_488670"/>
      <w:bookmarkEnd w:id="28691"/>
      <w:r>
        <w:rPr>
          <w:rtl/>
        </w:rPr>
        <w:t xml:space="preserve">לפני </w:t>
      </w:r>
      <w:bookmarkStart w:id="28692" w:name="_ETM_Q62_488969"/>
      <w:bookmarkEnd w:id="28692"/>
      <w:r>
        <w:rPr>
          <w:rtl/>
        </w:rPr>
        <w:t>שנתיים</w:t>
      </w:r>
      <w:r>
        <w:rPr>
          <w:rFonts w:hint="cs"/>
          <w:rtl/>
        </w:rPr>
        <w:t>,</w:t>
      </w:r>
      <w:r>
        <w:rPr>
          <w:rtl/>
        </w:rPr>
        <w:t xml:space="preserve"> </w:t>
      </w:r>
      <w:bookmarkStart w:id="28693" w:name="_ETM_Q62_489999"/>
      <w:bookmarkEnd w:id="28693"/>
      <w:r>
        <w:rPr>
          <w:rtl/>
        </w:rPr>
        <w:t xml:space="preserve">הצעה </w:t>
      </w:r>
      <w:bookmarkStart w:id="28694" w:name="_ETM_Q62_490570"/>
      <w:bookmarkEnd w:id="28694"/>
      <w:r>
        <w:rPr>
          <w:rtl/>
        </w:rPr>
        <w:t xml:space="preserve">שהאנשים </w:t>
      </w:r>
      <w:bookmarkStart w:id="28695" w:name="_ETM_Q62_491139"/>
      <w:bookmarkEnd w:id="28695"/>
      <w:r>
        <w:rPr>
          <w:rtl/>
        </w:rPr>
        <w:t>האל</w:t>
      </w:r>
      <w:r>
        <w:rPr>
          <w:rFonts w:hint="cs"/>
          <w:rtl/>
        </w:rPr>
        <w:t>ה</w:t>
      </w:r>
      <w:r>
        <w:rPr>
          <w:rtl/>
        </w:rPr>
        <w:t xml:space="preserve"> </w:t>
      </w:r>
      <w:bookmarkStart w:id="28696" w:name="_ETM_Q62_491709"/>
      <w:bookmarkEnd w:id="28696"/>
      <w:r>
        <w:rPr>
          <w:rtl/>
        </w:rPr>
        <w:t xml:space="preserve">ואני </w:t>
      </w:r>
      <w:bookmarkStart w:id="28697" w:name="_ETM_Q62_492099"/>
      <w:bookmarkEnd w:id="28697"/>
      <w:r>
        <w:rPr>
          <w:rtl/>
        </w:rPr>
        <w:t xml:space="preserve">נלחמנו </w:t>
      </w:r>
      <w:bookmarkStart w:id="28698" w:name="_ETM_Q62_492639"/>
      <w:bookmarkEnd w:id="28698"/>
      <w:r>
        <w:rPr>
          <w:rtl/>
        </w:rPr>
        <w:t xml:space="preserve">עליה </w:t>
      </w:r>
      <w:bookmarkStart w:id="28699" w:name="_ETM_Q62_492910"/>
      <w:bookmarkEnd w:id="28699"/>
      <w:r>
        <w:rPr>
          <w:rtl/>
        </w:rPr>
        <w:t xml:space="preserve">בשיניים </w:t>
      </w:r>
      <w:bookmarkStart w:id="28700" w:name="_ETM_Q62_493509"/>
      <w:bookmarkEnd w:id="28700"/>
      <w:r>
        <w:rPr>
          <w:rtl/>
        </w:rPr>
        <w:t xml:space="preserve">במשך </w:t>
      </w:r>
      <w:bookmarkStart w:id="28701" w:name="_ETM_Q62_493929"/>
      <w:bookmarkEnd w:id="28701"/>
      <w:r>
        <w:rPr>
          <w:rtl/>
        </w:rPr>
        <w:t xml:space="preserve">שנים </w:t>
      </w:r>
      <w:bookmarkStart w:id="28702" w:name="_ETM_Q62_494349"/>
      <w:bookmarkEnd w:id="28702"/>
      <w:r>
        <w:rPr>
          <w:rtl/>
        </w:rPr>
        <w:t xml:space="preserve">עד </w:t>
      </w:r>
      <w:bookmarkStart w:id="28703" w:name="_ETM_Q62_494469"/>
      <w:bookmarkEnd w:id="28703"/>
      <w:r>
        <w:rPr>
          <w:rtl/>
        </w:rPr>
        <w:t xml:space="preserve">שהעברנו </w:t>
      </w:r>
      <w:bookmarkStart w:id="28704" w:name="_ETM_Q62_495039"/>
      <w:bookmarkEnd w:id="28704"/>
      <w:r>
        <w:rPr>
          <w:rtl/>
        </w:rPr>
        <w:t>אותה</w:t>
      </w:r>
      <w:r>
        <w:rPr>
          <w:rFonts w:hint="cs"/>
          <w:rtl/>
        </w:rPr>
        <w:t>.</w:t>
      </w:r>
      <w:r>
        <w:rPr>
          <w:rtl/>
        </w:rPr>
        <w:t xml:space="preserve"> </w:t>
      </w:r>
      <w:bookmarkStart w:id="28705" w:name="_ETM_Q62_496529"/>
      <w:bookmarkEnd w:id="28705"/>
      <w:r>
        <w:rPr>
          <w:rtl/>
        </w:rPr>
        <w:t>הציבור</w:t>
      </w:r>
      <w:r>
        <w:rPr>
          <w:rFonts w:hint="cs"/>
          <w:rtl/>
        </w:rPr>
        <w:t xml:space="preserve"> </w:t>
      </w:r>
      <w:bookmarkStart w:id="28706" w:name="_ETM_Q62_493000"/>
      <w:bookmarkEnd w:id="28706"/>
      <w:r>
        <w:rPr>
          <w:rFonts w:hint="cs"/>
          <w:rtl/>
        </w:rPr>
        <w:t>בחוץ</w:t>
      </w:r>
      <w:r>
        <w:rPr>
          <w:rtl/>
        </w:rPr>
        <w:t xml:space="preserve"> </w:t>
      </w:r>
      <w:bookmarkStart w:id="28707" w:name="_ETM_Q62_497100"/>
      <w:bookmarkEnd w:id="28707"/>
      <w:r>
        <w:rPr>
          <w:rtl/>
        </w:rPr>
        <w:t xml:space="preserve">כנראה </w:t>
      </w:r>
      <w:bookmarkStart w:id="28708" w:name="_ETM_Q62_498550"/>
      <w:bookmarkEnd w:id="28708"/>
      <w:r>
        <w:rPr>
          <w:rtl/>
        </w:rPr>
        <w:t xml:space="preserve">לא </w:t>
      </w:r>
      <w:bookmarkStart w:id="28709" w:name="_ETM_Q62_498760"/>
      <w:bookmarkEnd w:id="28709"/>
      <w:r>
        <w:rPr>
          <w:rtl/>
        </w:rPr>
        <w:t>מבי</w:t>
      </w:r>
      <w:bookmarkStart w:id="28710" w:name="_ETM_Q62_499120"/>
      <w:bookmarkEnd w:id="28710"/>
      <w:r>
        <w:rPr>
          <w:rFonts w:hint="cs"/>
          <w:rtl/>
        </w:rPr>
        <w:t>ן</w:t>
      </w:r>
      <w:r>
        <w:rPr>
          <w:rtl/>
        </w:rPr>
        <w:t xml:space="preserve"> </w:t>
      </w:r>
      <w:bookmarkStart w:id="28711" w:name="_ETM_Q62_499480"/>
      <w:bookmarkEnd w:id="28711"/>
      <w:r>
        <w:rPr>
          <w:rtl/>
        </w:rPr>
        <w:t xml:space="preserve">כמה </w:t>
      </w:r>
      <w:bookmarkStart w:id="28712" w:name="_ETM_Q62_499779"/>
      <w:bookmarkEnd w:id="28712"/>
      <w:r>
        <w:rPr>
          <w:rtl/>
        </w:rPr>
        <w:t xml:space="preserve">זה </w:t>
      </w:r>
      <w:bookmarkStart w:id="28713" w:name="_ETM_Q62_499930"/>
      <w:bookmarkEnd w:id="28713"/>
      <w:r>
        <w:rPr>
          <w:rtl/>
        </w:rPr>
        <w:t xml:space="preserve">מורכב </w:t>
      </w:r>
      <w:bookmarkStart w:id="28714" w:name="_ETM_Q62_500940"/>
      <w:bookmarkEnd w:id="28714"/>
      <w:r>
        <w:rPr>
          <w:rtl/>
        </w:rPr>
        <w:t xml:space="preserve">להעביר </w:t>
      </w:r>
      <w:bookmarkStart w:id="28715" w:name="_ETM_Q62_501600"/>
      <w:bookmarkEnd w:id="28715"/>
      <w:r>
        <w:rPr>
          <w:rtl/>
        </w:rPr>
        <w:t xml:space="preserve">הצעת </w:t>
      </w:r>
      <w:bookmarkStart w:id="28716" w:name="_ETM_Q62_502080"/>
      <w:bookmarkEnd w:id="28716"/>
      <w:r>
        <w:rPr>
          <w:rtl/>
        </w:rPr>
        <w:t xml:space="preserve">חוק </w:t>
      </w:r>
      <w:bookmarkStart w:id="28717" w:name="_ETM_Q62_502320"/>
      <w:bookmarkEnd w:id="28717"/>
      <w:r>
        <w:rPr>
          <w:rtl/>
        </w:rPr>
        <w:t>אמיתית</w:t>
      </w:r>
      <w:r>
        <w:rPr>
          <w:rFonts w:hint="cs"/>
          <w:rtl/>
        </w:rPr>
        <w:t>,</w:t>
      </w:r>
      <w:r>
        <w:rPr>
          <w:rtl/>
        </w:rPr>
        <w:t xml:space="preserve"> </w:t>
      </w:r>
      <w:bookmarkStart w:id="28718" w:name="_ETM_Q62_502860"/>
      <w:bookmarkEnd w:id="28718"/>
      <w:r>
        <w:rPr>
          <w:rtl/>
        </w:rPr>
        <w:t>קשה</w:t>
      </w:r>
      <w:r>
        <w:rPr>
          <w:rFonts w:hint="cs"/>
          <w:rtl/>
        </w:rPr>
        <w:t>,</w:t>
      </w:r>
      <w:r>
        <w:rPr>
          <w:rtl/>
        </w:rPr>
        <w:t xml:space="preserve"> </w:t>
      </w:r>
      <w:bookmarkStart w:id="28719" w:name="_ETM_Q62_503279"/>
      <w:bookmarkEnd w:id="28719"/>
      <w:r>
        <w:rPr>
          <w:rtl/>
        </w:rPr>
        <w:t>כז</w:t>
      </w:r>
      <w:r>
        <w:rPr>
          <w:rFonts w:hint="cs"/>
          <w:rtl/>
        </w:rPr>
        <w:t>את</w:t>
      </w:r>
      <w:r>
        <w:rPr>
          <w:rtl/>
        </w:rPr>
        <w:t xml:space="preserve"> </w:t>
      </w:r>
      <w:bookmarkStart w:id="28720" w:name="_ETM_Q62_503580"/>
      <w:bookmarkEnd w:id="28720"/>
      <w:r>
        <w:rPr>
          <w:rtl/>
        </w:rPr>
        <w:t xml:space="preserve">שעושה </w:t>
      </w:r>
      <w:bookmarkStart w:id="28721" w:name="_ETM_Q62_504000"/>
      <w:bookmarkEnd w:id="28721"/>
      <w:r>
        <w:rPr>
          <w:rtl/>
        </w:rPr>
        <w:t>שינוי</w:t>
      </w:r>
      <w:r>
        <w:rPr>
          <w:rFonts w:hint="cs"/>
          <w:rtl/>
        </w:rPr>
        <w:t>.</w:t>
      </w:r>
      <w:r>
        <w:rPr>
          <w:rtl/>
        </w:rPr>
        <w:t xml:space="preserve"> </w:t>
      </w:r>
      <w:bookmarkStart w:id="28722" w:name="_ETM_Q62_504880"/>
      <w:bookmarkEnd w:id="28722"/>
      <w:r>
        <w:rPr>
          <w:rtl/>
        </w:rPr>
        <w:t xml:space="preserve">זו </w:t>
      </w:r>
      <w:bookmarkStart w:id="28723" w:name="_ETM_Q62_505089"/>
      <w:bookmarkEnd w:id="28723"/>
      <w:r>
        <w:rPr>
          <w:rtl/>
        </w:rPr>
        <w:t xml:space="preserve">עבודה </w:t>
      </w:r>
      <w:bookmarkStart w:id="28724" w:name="_ETM_Q62_505420"/>
      <w:bookmarkEnd w:id="28724"/>
      <w:r>
        <w:rPr>
          <w:rtl/>
        </w:rPr>
        <w:t>סיזיפית</w:t>
      </w:r>
      <w:r>
        <w:rPr>
          <w:rFonts w:hint="cs"/>
          <w:rtl/>
        </w:rPr>
        <w:t>,</w:t>
      </w:r>
      <w:r>
        <w:rPr>
          <w:rtl/>
        </w:rPr>
        <w:t xml:space="preserve"> </w:t>
      </w:r>
      <w:bookmarkStart w:id="28725" w:name="_ETM_Q62_506080"/>
      <w:bookmarkEnd w:id="28725"/>
      <w:r>
        <w:rPr>
          <w:rtl/>
        </w:rPr>
        <w:t xml:space="preserve">מלחמת </w:t>
      </w:r>
      <w:bookmarkStart w:id="28726" w:name="_ETM_Q62_506589"/>
      <w:bookmarkEnd w:id="28726"/>
      <w:r>
        <w:rPr>
          <w:rtl/>
        </w:rPr>
        <w:t xml:space="preserve">התשה </w:t>
      </w:r>
      <w:bookmarkStart w:id="28727" w:name="_ETM_Q62_507039"/>
      <w:bookmarkEnd w:id="28727"/>
      <w:r>
        <w:rPr>
          <w:rtl/>
        </w:rPr>
        <w:t xml:space="preserve">בינך </w:t>
      </w:r>
      <w:bookmarkStart w:id="28728" w:name="_ETM_Q62_507400"/>
      <w:bookmarkEnd w:id="28728"/>
      <w:r>
        <w:rPr>
          <w:rtl/>
        </w:rPr>
        <w:t xml:space="preserve">לבין </w:t>
      </w:r>
      <w:bookmarkStart w:id="28729" w:name="_ETM_Q62_507640"/>
      <w:bookmarkEnd w:id="28729"/>
      <w:r>
        <w:rPr>
          <w:rtl/>
        </w:rPr>
        <w:t xml:space="preserve">כל </w:t>
      </w:r>
      <w:bookmarkStart w:id="28730" w:name="_ETM_Q62_507910"/>
      <w:bookmarkEnd w:id="28730"/>
      <w:r>
        <w:rPr>
          <w:rtl/>
        </w:rPr>
        <w:t>העולם</w:t>
      </w:r>
      <w:r w:rsidR="0067624F">
        <w:rPr>
          <w:rFonts w:hint="cs"/>
          <w:rtl/>
        </w:rPr>
        <w:t>,</w:t>
      </w:r>
      <w:r>
        <w:rPr>
          <w:rtl/>
        </w:rPr>
        <w:t xml:space="preserve"> </w:t>
      </w:r>
      <w:bookmarkStart w:id="28731" w:name="_ETM_Q62_508789"/>
      <w:bookmarkEnd w:id="28731"/>
      <w:r>
        <w:rPr>
          <w:rtl/>
        </w:rPr>
        <w:t>והם</w:t>
      </w:r>
      <w:r>
        <w:rPr>
          <w:rFonts w:hint="cs"/>
          <w:rtl/>
        </w:rPr>
        <w:t>,</w:t>
      </w:r>
      <w:r>
        <w:rPr>
          <w:rtl/>
        </w:rPr>
        <w:t xml:space="preserve"> </w:t>
      </w:r>
      <w:bookmarkStart w:id="28732" w:name="_ETM_Q62_509820"/>
      <w:bookmarkEnd w:id="28732"/>
      <w:r>
        <w:rPr>
          <w:rtl/>
        </w:rPr>
        <w:t xml:space="preserve">הם </w:t>
      </w:r>
      <w:bookmarkStart w:id="28733" w:name="_ETM_Q62_510150"/>
      <w:bookmarkEnd w:id="28733"/>
      <w:r>
        <w:rPr>
          <w:rtl/>
        </w:rPr>
        <w:t xml:space="preserve">היו </w:t>
      </w:r>
      <w:bookmarkStart w:id="28734" w:name="_ETM_Q62_510360"/>
      <w:bookmarkEnd w:id="28734"/>
      <w:r>
        <w:rPr>
          <w:rtl/>
        </w:rPr>
        <w:t>המנוע</w:t>
      </w:r>
      <w:r>
        <w:rPr>
          <w:rFonts w:hint="cs"/>
          <w:rtl/>
        </w:rPr>
        <w:t>. הם</w:t>
      </w:r>
      <w:bookmarkStart w:id="28735" w:name="_ETM_Q62_511350"/>
      <w:bookmarkEnd w:id="28735"/>
      <w:r>
        <w:rPr>
          <w:rtl/>
        </w:rPr>
        <w:t xml:space="preserve"> </w:t>
      </w:r>
      <w:bookmarkStart w:id="28736" w:name="_ETM_Q62_511529"/>
      <w:bookmarkEnd w:id="28736"/>
      <w:r>
        <w:rPr>
          <w:rtl/>
        </w:rPr>
        <w:t xml:space="preserve">לא </w:t>
      </w:r>
      <w:bookmarkStart w:id="28737" w:name="_ETM_Q62_511650"/>
      <w:bookmarkEnd w:id="28737"/>
      <w:r>
        <w:rPr>
          <w:rFonts w:hint="cs"/>
          <w:rtl/>
        </w:rPr>
        <w:t xml:space="preserve">נחו, </w:t>
      </w:r>
      <w:bookmarkStart w:id="28738" w:name="_ETM_Q62_512370"/>
      <w:bookmarkEnd w:id="28738"/>
      <w:r>
        <w:rPr>
          <w:rtl/>
        </w:rPr>
        <w:t xml:space="preserve">לא </w:t>
      </w:r>
      <w:bookmarkStart w:id="28739" w:name="_ETM_Q62_512579"/>
      <w:bookmarkEnd w:id="28739"/>
      <w:r>
        <w:rPr>
          <w:rtl/>
        </w:rPr>
        <w:t>עצרו</w:t>
      </w:r>
      <w:bookmarkStart w:id="28740" w:name="_ETM_Q62_513329"/>
      <w:bookmarkEnd w:id="28740"/>
      <w:r>
        <w:rPr>
          <w:rFonts w:hint="cs"/>
          <w:rtl/>
        </w:rPr>
        <w:t xml:space="preserve">, </w:t>
      </w:r>
      <w:r>
        <w:rPr>
          <w:rtl/>
        </w:rPr>
        <w:t xml:space="preserve">ונתנו </w:t>
      </w:r>
      <w:bookmarkStart w:id="28741" w:name="_ETM_Q62_513839"/>
      <w:bookmarkEnd w:id="28741"/>
      <w:r>
        <w:rPr>
          <w:rtl/>
        </w:rPr>
        <w:t xml:space="preserve">לי </w:t>
      </w:r>
      <w:bookmarkStart w:id="28742" w:name="_ETM_Q62_514050"/>
      <w:bookmarkEnd w:id="28742"/>
      <w:r>
        <w:rPr>
          <w:rtl/>
        </w:rPr>
        <w:t xml:space="preserve">את </w:t>
      </w:r>
      <w:bookmarkStart w:id="28743" w:name="_ETM_Q62_514200"/>
      <w:bookmarkEnd w:id="28743"/>
      <w:r>
        <w:rPr>
          <w:rtl/>
        </w:rPr>
        <w:t xml:space="preserve">הכוח </w:t>
      </w:r>
      <w:bookmarkStart w:id="28744" w:name="_ETM_Q62_514860"/>
      <w:bookmarkEnd w:id="28744"/>
      <w:r>
        <w:rPr>
          <w:rtl/>
        </w:rPr>
        <w:t>להיאבק</w:t>
      </w:r>
      <w:r>
        <w:rPr>
          <w:rFonts w:hint="cs"/>
          <w:rtl/>
        </w:rPr>
        <w:t>.</w:t>
      </w:r>
      <w:bookmarkStart w:id="28745" w:name="_ETM_Q62_517000"/>
      <w:bookmarkStart w:id="28746" w:name="_ETM_Q62_517450"/>
      <w:bookmarkEnd w:id="28745"/>
      <w:bookmarkEnd w:id="28746"/>
      <w:r>
        <w:rPr>
          <w:rFonts w:hint="cs"/>
          <w:rtl/>
        </w:rPr>
        <w:t xml:space="preserve"> </w:t>
      </w:r>
      <w:r>
        <w:rPr>
          <w:rtl/>
        </w:rPr>
        <w:t xml:space="preserve">בחמש </w:t>
      </w:r>
      <w:bookmarkStart w:id="28747" w:name="_ETM_Q62_517990"/>
      <w:bookmarkEnd w:id="28747"/>
      <w:r>
        <w:rPr>
          <w:rtl/>
        </w:rPr>
        <w:t xml:space="preserve">השנים </w:t>
      </w:r>
      <w:bookmarkStart w:id="28748" w:name="_ETM_Q62_518410"/>
      <w:bookmarkEnd w:id="28748"/>
      <w:r>
        <w:rPr>
          <w:rtl/>
        </w:rPr>
        <w:t xml:space="preserve">האחרונות </w:t>
      </w:r>
      <w:bookmarkStart w:id="28749" w:name="_ETM_Q62_519190"/>
      <w:bookmarkEnd w:id="28749"/>
      <w:r>
        <w:rPr>
          <w:rtl/>
        </w:rPr>
        <w:t xml:space="preserve">אני </w:t>
      </w:r>
      <w:bookmarkStart w:id="28750" w:name="_ETM_Q62_519400"/>
      <w:bookmarkEnd w:id="28750"/>
      <w:r>
        <w:rPr>
          <w:rtl/>
        </w:rPr>
        <w:t xml:space="preserve">הפה </w:t>
      </w:r>
      <w:bookmarkStart w:id="28751" w:name="_ETM_Q62_519670"/>
      <w:bookmarkEnd w:id="28751"/>
      <w:r>
        <w:rPr>
          <w:rtl/>
        </w:rPr>
        <w:t>שלהם</w:t>
      </w:r>
      <w:r>
        <w:rPr>
          <w:rFonts w:hint="cs"/>
          <w:rtl/>
        </w:rPr>
        <w:t>.</w:t>
      </w:r>
      <w:r>
        <w:rPr>
          <w:rtl/>
        </w:rPr>
        <w:t xml:space="preserve"> </w:t>
      </w:r>
      <w:bookmarkStart w:id="28752" w:name="_ETM_Q62_520860"/>
      <w:bookmarkEnd w:id="28752"/>
      <w:r>
        <w:rPr>
          <w:rtl/>
        </w:rPr>
        <w:t xml:space="preserve">אני </w:t>
      </w:r>
      <w:bookmarkStart w:id="28753" w:name="_ETM_Q62_521130"/>
      <w:bookmarkEnd w:id="28753"/>
      <w:r>
        <w:rPr>
          <w:rtl/>
        </w:rPr>
        <w:t xml:space="preserve">פה </w:t>
      </w:r>
      <w:bookmarkStart w:id="28754" w:name="_ETM_Q62_521339"/>
      <w:bookmarkEnd w:id="28754"/>
      <w:r>
        <w:rPr>
          <w:rtl/>
        </w:rPr>
        <w:t xml:space="preserve">ואני </w:t>
      </w:r>
      <w:bookmarkStart w:id="28755" w:name="_ETM_Q62_521580"/>
      <w:bookmarkEnd w:id="28755"/>
      <w:r>
        <w:rPr>
          <w:rtl/>
        </w:rPr>
        <w:t xml:space="preserve">נלחם </w:t>
      </w:r>
      <w:bookmarkStart w:id="28756" w:name="_ETM_Q62_521970"/>
      <w:bookmarkEnd w:id="28756"/>
      <w:r>
        <w:rPr>
          <w:rtl/>
        </w:rPr>
        <w:t xml:space="preserve">ונאבק </w:t>
      </w:r>
      <w:bookmarkStart w:id="28757" w:name="_ETM_Q62_522510"/>
      <w:bookmarkEnd w:id="28757"/>
      <w:r>
        <w:rPr>
          <w:rtl/>
        </w:rPr>
        <w:t>עבור</w:t>
      </w:r>
      <w:r>
        <w:rPr>
          <w:rFonts w:hint="cs"/>
          <w:rtl/>
        </w:rPr>
        <w:t>ם</w:t>
      </w:r>
      <w:r>
        <w:rPr>
          <w:rtl/>
        </w:rPr>
        <w:t xml:space="preserve"> </w:t>
      </w:r>
      <w:bookmarkStart w:id="28758" w:name="_ETM_Q62_522900"/>
      <w:bookmarkEnd w:id="28758"/>
      <w:r>
        <w:rPr>
          <w:rtl/>
        </w:rPr>
        <w:t xml:space="preserve">מול </w:t>
      </w:r>
      <w:bookmarkStart w:id="28759" w:name="_ETM_Q62_523080"/>
      <w:bookmarkEnd w:id="28759"/>
      <w:r>
        <w:rPr>
          <w:rtl/>
        </w:rPr>
        <w:t xml:space="preserve">כל </w:t>
      </w:r>
      <w:bookmarkStart w:id="28760" w:name="_ETM_Q62_523290"/>
      <w:bookmarkEnd w:id="28760"/>
      <w:r>
        <w:rPr>
          <w:rtl/>
        </w:rPr>
        <w:t xml:space="preserve">מה </w:t>
      </w:r>
      <w:bookmarkStart w:id="28761" w:name="_ETM_Q62_523410"/>
      <w:bookmarkEnd w:id="28761"/>
      <w:r>
        <w:rPr>
          <w:rtl/>
        </w:rPr>
        <w:t>שצריך</w:t>
      </w:r>
      <w:r>
        <w:rPr>
          <w:rFonts w:hint="cs"/>
          <w:rtl/>
        </w:rPr>
        <w:t>,</w:t>
      </w:r>
      <w:r>
        <w:rPr>
          <w:rtl/>
        </w:rPr>
        <w:t xml:space="preserve"> </w:t>
      </w:r>
      <w:bookmarkStart w:id="28762" w:name="_ETM_Q62_524279"/>
      <w:bookmarkEnd w:id="28762"/>
      <w:r>
        <w:rPr>
          <w:rtl/>
        </w:rPr>
        <w:t xml:space="preserve">כמה </w:t>
      </w:r>
      <w:bookmarkStart w:id="28763" w:name="_ETM_Q62_524580"/>
      <w:bookmarkEnd w:id="28763"/>
      <w:r>
        <w:rPr>
          <w:rtl/>
        </w:rPr>
        <w:t xml:space="preserve">זמן </w:t>
      </w:r>
      <w:bookmarkStart w:id="28764" w:name="_ETM_Q62_524910"/>
      <w:bookmarkEnd w:id="28764"/>
      <w:r>
        <w:rPr>
          <w:rtl/>
        </w:rPr>
        <w:t xml:space="preserve">שצריך </w:t>
      </w:r>
      <w:bookmarkStart w:id="28765" w:name="_ETM_Q62_525420"/>
      <w:bookmarkEnd w:id="28765"/>
      <w:r>
        <w:rPr>
          <w:rtl/>
        </w:rPr>
        <w:t xml:space="preserve">וכמה </w:t>
      </w:r>
      <w:bookmarkStart w:id="28766" w:name="_ETM_Q62_525839"/>
      <w:bookmarkEnd w:id="28766"/>
      <w:r>
        <w:rPr>
          <w:rtl/>
        </w:rPr>
        <w:t>מ</w:t>
      </w:r>
      <w:r>
        <w:rPr>
          <w:rFonts w:hint="cs"/>
          <w:rtl/>
        </w:rPr>
        <w:t xml:space="preserve">אמץ </w:t>
      </w:r>
      <w:bookmarkStart w:id="28767" w:name="_ETM_Q62_526290"/>
      <w:bookmarkEnd w:id="28767"/>
      <w:r>
        <w:rPr>
          <w:rFonts w:hint="cs"/>
          <w:rtl/>
        </w:rPr>
        <w:t>ש</w:t>
      </w:r>
      <w:r>
        <w:rPr>
          <w:rtl/>
        </w:rPr>
        <w:t xml:space="preserve">זה </w:t>
      </w:r>
      <w:bookmarkStart w:id="28768" w:name="_ETM_Q62_526529"/>
      <w:bookmarkEnd w:id="28768"/>
      <w:r>
        <w:rPr>
          <w:rtl/>
        </w:rPr>
        <w:t>דורש</w:t>
      </w:r>
      <w:bookmarkStart w:id="28769" w:name="_ETM_Q62_527550"/>
      <w:bookmarkEnd w:id="28769"/>
      <w:r>
        <w:rPr>
          <w:rFonts w:hint="cs"/>
          <w:rtl/>
        </w:rPr>
        <w:t xml:space="preserve">, </w:t>
      </w:r>
      <w:r>
        <w:rPr>
          <w:rtl/>
        </w:rPr>
        <w:t xml:space="preserve">כי </w:t>
      </w:r>
      <w:bookmarkStart w:id="28770" w:name="_ETM_Q62_527730"/>
      <w:bookmarkEnd w:id="28770"/>
      <w:r>
        <w:rPr>
          <w:rtl/>
        </w:rPr>
        <w:t xml:space="preserve">הם </w:t>
      </w:r>
      <w:bookmarkStart w:id="28771" w:name="_ETM_Q62_527940"/>
      <w:bookmarkEnd w:id="28771"/>
      <w:r>
        <w:rPr>
          <w:rtl/>
        </w:rPr>
        <w:t xml:space="preserve">לימדו </w:t>
      </w:r>
      <w:bookmarkStart w:id="28772" w:name="_ETM_Q62_528270"/>
      <w:bookmarkEnd w:id="28772"/>
      <w:r>
        <w:rPr>
          <w:rtl/>
        </w:rPr>
        <w:t xml:space="preserve">אותי </w:t>
      </w:r>
      <w:bookmarkStart w:id="28773" w:name="_ETM_Q62_528809"/>
      <w:bookmarkEnd w:id="28773"/>
      <w:r>
        <w:rPr>
          <w:rtl/>
        </w:rPr>
        <w:t xml:space="preserve">שכשכולם </w:t>
      </w:r>
      <w:bookmarkStart w:id="28774" w:name="_ETM_Q62_529470"/>
      <w:bookmarkEnd w:id="28774"/>
      <w:r>
        <w:rPr>
          <w:rtl/>
        </w:rPr>
        <w:t xml:space="preserve">מנסים </w:t>
      </w:r>
      <w:bookmarkStart w:id="28775" w:name="_ETM_Q62_529860"/>
      <w:bookmarkEnd w:id="28775"/>
      <w:r>
        <w:rPr>
          <w:rtl/>
        </w:rPr>
        <w:t xml:space="preserve">לשבור </w:t>
      </w:r>
      <w:bookmarkStart w:id="28776" w:name="_ETM_Q62_530279"/>
      <w:bookmarkEnd w:id="28776"/>
      <w:r>
        <w:rPr>
          <w:rtl/>
        </w:rPr>
        <w:t>אותך</w:t>
      </w:r>
      <w:r>
        <w:rPr>
          <w:rFonts w:hint="cs"/>
          <w:rtl/>
        </w:rPr>
        <w:t>,</w:t>
      </w:r>
      <w:r>
        <w:rPr>
          <w:rtl/>
        </w:rPr>
        <w:t xml:space="preserve"> </w:t>
      </w:r>
      <w:bookmarkStart w:id="28777" w:name="_ETM_Q62_530950"/>
      <w:bookmarkEnd w:id="28777"/>
      <w:r>
        <w:rPr>
          <w:rFonts w:hint="cs"/>
          <w:rtl/>
        </w:rPr>
        <w:t>ת</w:t>
      </w:r>
      <w:r>
        <w:rPr>
          <w:rtl/>
        </w:rPr>
        <w:t xml:space="preserve">קום </w:t>
      </w:r>
      <w:bookmarkStart w:id="28778" w:name="_ETM_Q62_531250"/>
      <w:bookmarkEnd w:id="28778"/>
      <w:r>
        <w:rPr>
          <w:rtl/>
        </w:rPr>
        <w:t xml:space="preserve">על </w:t>
      </w:r>
      <w:bookmarkStart w:id="28779" w:name="_ETM_Q62_531370"/>
      <w:bookmarkEnd w:id="28779"/>
      <w:r>
        <w:rPr>
          <w:rtl/>
        </w:rPr>
        <w:t xml:space="preserve">הרגליים </w:t>
      </w:r>
      <w:bookmarkStart w:id="28780" w:name="_ETM_Q62_531880"/>
      <w:bookmarkEnd w:id="28780"/>
      <w:r>
        <w:rPr>
          <w:rtl/>
        </w:rPr>
        <w:t xml:space="preserve">ותקים </w:t>
      </w:r>
      <w:bookmarkStart w:id="28781" w:name="_ETM_Q62_532330"/>
      <w:bookmarkEnd w:id="28781"/>
      <w:r>
        <w:rPr>
          <w:rtl/>
        </w:rPr>
        <w:t xml:space="preserve">חומת </w:t>
      </w:r>
      <w:bookmarkStart w:id="28782" w:name="_ETM_Q62_532660"/>
      <w:bookmarkEnd w:id="28782"/>
      <w:r>
        <w:rPr>
          <w:rtl/>
        </w:rPr>
        <w:t>בטון</w:t>
      </w:r>
      <w:r>
        <w:rPr>
          <w:rFonts w:hint="cs"/>
          <w:rtl/>
        </w:rPr>
        <w:t>.</w:t>
      </w:r>
      <w:r>
        <w:rPr>
          <w:rtl/>
        </w:rPr>
        <w:t xml:space="preserve"> </w:t>
      </w:r>
      <w:bookmarkStart w:id="28783" w:name="_ETM_Q62_533740"/>
      <w:bookmarkEnd w:id="28783"/>
      <w:r>
        <w:rPr>
          <w:rtl/>
        </w:rPr>
        <w:t xml:space="preserve">תודה </w:t>
      </w:r>
      <w:bookmarkStart w:id="28784" w:name="_ETM_Q62_534130"/>
      <w:bookmarkEnd w:id="28784"/>
      <w:r>
        <w:rPr>
          <w:rtl/>
        </w:rPr>
        <w:t>לכם</w:t>
      </w:r>
      <w:r>
        <w:rPr>
          <w:rFonts w:hint="cs"/>
          <w:rtl/>
        </w:rPr>
        <w:t>.</w:t>
      </w:r>
      <w:r>
        <w:rPr>
          <w:rtl/>
        </w:rPr>
        <w:t xml:space="preserve"> </w:t>
      </w:r>
      <w:bookmarkStart w:id="28785" w:name="_ETM_Q62_534670"/>
      <w:bookmarkEnd w:id="28785"/>
      <w:r>
        <w:rPr>
          <w:rtl/>
        </w:rPr>
        <w:t xml:space="preserve">זה </w:t>
      </w:r>
      <w:bookmarkStart w:id="28786" w:name="_ETM_Q62_534850"/>
      <w:bookmarkEnd w:id="28786"/>
      <w:r>
        <w:rPr>
          <w:rtl/>
        </w:rPr>
        <w:t xml:space="preserve">שלכם </w:t>
      </w:r>
      <w:bookmarkStart w:id="28787" w:name="_ETM_Q62_535690"/>
      <w:bookmarkStart w:id="28788" w:name="_ETM_Q62_535810"/>
      <w:bookmarkEnd w:id="28787"/>
      <w:bookmarkEnd w:id="28788"/>
      <w:r>
        <w:rPr>
          <w:rFonts w:hint="cs"/>
          <w:rtl/>
        </w:rPr>
        <w:t>ו</w:t>
      </w:r>
      <w:r>
        <w:rPr>
          <w:rtl/>
        </w:rPr>
        <w:t>בשבילכם</w:t>
      </w:r>
      <w:r>
        <w:rPr>
          <w:rFonts w:hint="cs"/>
          <w:rtl/>
        </w:rPr>
        <w:t>.</w:t>
      </w:r>
    </w:p>
    <w:p w:rsidR="00D239D8" w:rsidRDefault="00D239D8" w:rsidP="00BA01A1">
      <w:pPr>
        <w:rPr>
          <w:rtl/>
        </w:rPr>
      </w:pPr>
    </w:p>
    <w:p w:rsidR="00D239D8" w:rsidRDefault="00D239D8" w:rsidP="00BA01A1">
      <w:pPr>
        <w:rPr>
          <w:rtl/>
        </w:rPr>
      </w:pPr>
      <w:bookmarkStart w:id="28789" w:name="_ETM_Q62_534000"/>
      <w:bookmarkEnd w:id="28789"/>
      <w:r>
        <w:rPr>
          <w:rtl/>
        </w:rPr>
        <w:t xml:space="preserve"> </w:t>
      </w:r>
      <w:bookmarkStart w:id="28790" w:name="_ETM_Q62_538519"/>
      <w:bookmarkEnd w:id="28790"/>
      <w:r>
        <w:rPr>
          <w:rtl/>
        </w:rPr>
        <w:t xml:space="preserve">ההצעה </w:t>
      </w:r>
      <w:bookmarkStart w:id="28791" w:name="_ETM_Q62_538969"/>
      <w:bookmarkEnd w:id="28791"/>
      <w:r>
        <w:rPr>
          <w:rtl/>
        </w:rPr>
        <w:t xml:space="preserve">שמונחת </w:t>
      </w:r>
      <w:bookmarkStart w:id="28792" w:name="_ETM_Q62_539539"/>
      <w:bookmarkEnd w:id="28792"/>
      <w:r>
        <w:rPr>
          <w:rtl/>
        </w:rPr>
        <w:t xml:space="preserve">מולכם </w:t>
      </w:r>
      <w:bookmarkStart w:id="28793" w:name="_ETM_Q62_539899"/>
      <w:bookmarkEnd w:id="28793"/>
      <w:r>
        <w:rPr>
          <w:rtl/>
        </w:rPr>
        <w:t xml:space="preserve">מאריכה </w:t>
      </w:r>
      <w:bookmarkStart w:id="28794" w:name="_ETM_Q62_540289"/>
      <w:bookmarkEnd w:id="28794"/>
      <w:r>
        <w:rPr>
          <w:rtl/>
        </w:rPr>
        <w:t xml:space="preserve">את </w:t>
      </w:r>
      <w:bookmarkStart w:id="28795" w:name="_ETM_Q62_540409"/>
      <w:bookmarkEnd w:id="28795"/>
      <w:r>
        <w:rPr>
          <w:rtl/>
        </w:rPr>
        <w:t xml:space="preserve">הוראת </w:t>
      </w:r>
      <w:bookmarkStart w:id="28796" w:name="_ETM_Q62_540769"/>
      <w:bookmarkEnd w:id="28796"/>
      <w:r>
        <w:rPr>
          <w:rtl/>
        </w:rPr>
        <w:t>השעה</w:t>
      </w:r>
      <w:r>
        <w:rPr>
          <w:rFonts w:hint="cs"/>
          <w:rtl/>
        </w:rPr>
        <w:t xml:space="preserve"> בארבע </w:t>
      </w:r>
      <w:bookmarkStart w:id="28797" w:name="_ETM_Q62_541100"/>
      <w:bookmarkStart w:id="28798" w:name="_ETM_Q62_541429"/>
      <w:bookmarkEnd w:id="28797"/>
      <w:bookmarkEnd w:id="28798"/>
      <w:r>
        <w:rPr>
          <w:rtl/>
        </w:rPr>
        <w:t xml:space="preserve">שנים </w:t>
      </w:r>
      <w:bookmarkStart w:id="28799" w:name="_ETM_Q62_541729"/>
      <w:bookmarkStart w:id="28800" w:name="_ETM_Q62_542239"/>
      <w:bookmarkEnd w:id="28799"/>
      <w:bookmarkEnd w:id="28800"/>
      <w:r>
        <w:rPr>
          <w:rtl/>
        </w:rPr>
        <w:t xml:space="preserve">וקובעת </w:t>
      </w:r>
      <w:bookmarkStart w:id="28801" w:name="_ETM_Q62_542690"/>
      <w:bookmarkEnd w:id="28801"/>
      <w:r>
        <w:rPr>
          <w:rtl/>
        </w:rPr>
        <w:t xml:space="preserve">החמרת </w:t>
      </w:r>
      <w:bookmarkStart w:id="28802" w:name="_ETM_Q62_543140"/>
      <w:bookmarkEnd w:id="28802"/>
      <w:r>
        <w:rPr>
          <w:rtl/>
        </w:rPr>
        <w:t xml:space="preserve">ענישה </w:t>
      </w:r>
      <w:bookmarkStart w:id="28803" w:name="_ETM_Q62_543499"/>
      <w:bookmarkStart w:id="28804" w:name="_ETM_Q62_543620"/>
      <w:bookmarkEnd w:id="28803"/>
      <w:bookmarkEnd w:id="28804"/>
      <w:r>
        <w:rPr>
          <w:rFonts w:hint="cs"/>
          <w:rtl/>
        </w:rPr>
        <w:t>למ</w:t>
      </w:r>
      <w:r>
        <w:rPr>
          <w:rtl/>
        </w:rPr>
        <w:t xml:space="preserve">תעללות </w:t>
      </w:r>
      <w:bookmarkStart w:id="28805" w:name="_ETM_Q62_544070"/>
      <w:bookmarkEnd w:id="28805"/>
      <w:r>
        <w:rPr>
          <w:rtl/>
        </w:rPr>
        <w:t>בפעוטות</w:t>
      </w:r>
      <w:r>
        <w:rPr>
          <w:rFonts w:hint="cs"/>
          <w:rtl/>
        </w:rPr>
        <w:t>.</w:t>
      </w:r>
      <w:r>
        <w:rPr>
          <w:rtl/>
        </w:rPr>
        <w:t xml:space="preserve"> </w:t>
      </w:r>
      <w:bookmarkStart w:id="28806" w:name="_ETM_Q62_545149"/>
      <w:bookmarkEnd w:id="28806"/>
      <w:r>
        <w:rPr>
          <w:rtl/>
        </w:rPr>
        <w:t xml:space="preserve">מרגע </w:t>
      </w:r>
      <w:bookmarkStart w:id="28807" w:name="_ETM_Q62_545539"/>
      <w:bookmarkEnd w:id="28807"/>
      <w:r>
        <w:rPr>
          <w:rtl/>
        </w:rPr>
        <w:t xml:space="preserve">שהעברנו </w:t>
      </w:r>
      <w:bookmarkStart w:id="28808" w:name="_ETM_Q62_546110"/>
      <w:bookmarkEnd w:id="28808"/>
      <w:r>
        <w:rPr>
          <w:rtl/>
        </w:rPr>
        <w:t xml:space="preserve">את </w:t>
      </w:r>
      <w:bookmarkStart w:id="28809" w:name="_ETM_Q62_546259"/>
      <w:bookmarkEnd w:id="28809"/>
      <w:r>
        <w:rPr>
          <w:rtl/>
        </w:rPr>
        <w:t>החוק</w:t>
      </w:r>
      <w:r>
        <w:rPr>
          <w:rFonts w:hint="cs"/>
          <w:rtl/>
        </w:rPr>
        <w:t>,</w:t>
      </w:r>
      <w:r>
        <w:rPr>
          <w:rtl/>
        </w:rPr>
        <w:t xml:space="preserve"> </w:t>
      </w:r>
      <w:bookmarkStart w:id="28810" w:name="_ETM_Q62_546649"/>
      <w:bookmarkEnd w:id="28810"/>
      <w:r>
        <w:rPr>
          <w:rtl/>
        </w:rPr>
        <w:t xml:space="preserve">כפי </w:t>
      </w:r>
      <w:bookmarkStart w:id="28811" w:name="_ETM_Q62_546829"/>
      <w:bookmarkEnd w:id="28811"/>
      <w:r>
        <w:rPr>
          <w:rtl/>
        </w:rPr>
        <w:t xml:space="preserve">שאמר </w:t>
      </w:r>
      <w:bookmarkStart w:id="28812" w:name="_ETM_Q62_547250"/>
      <w:bookmarkEnd w:id="28812"/>
      <w:r>
        <w:rPr>
          <w:rtl/>
        </w:rPr>
        <w:t xml:space="preserve">היושב-ראש </w:t>
      </w:r>
      <w:bookmarkStart w:id="28813" w:name="_ETM_Q62_547759"/>
      <w:bookmarkEnd w:id="28813"/>
      <w:r>
        <w:rPr>
          <w:rtl/>
        </w:rPr>
        <w:t>רוטמן</w:t>
      </w:r>
      <w:bookmarkStart w:id="28814" w:name="_ETM_Q62_548539"/>
      <w:bookmarkEnd w:id="28814"/>
      <w:r>
        <w:rPr>
          <w:rFonts w:hint="cs"/>
          <w:rtl/>
        </w:rPr>
        <w:t xml:space="preserve">, </w:t>
      </w:r>
      <w:r>
        <w:rPr>
          <w:rtl/>
        </w:rPr>
        <w:t xml:space="preserve">בית </w:t>
      </w:r>
      <w:bookmarkStart w:id="28815" w:name="_ETM_Q62_548779"/>
      <w:bookmarkEnd w:id="28815"/>
      <w:r>
        <w:rPr>
          <w:rtl/>
        </w:rPr>
        <w:t xml:space="preserve">המשפט </w:t>
      </w:r>
      <w:bookmarkStart w:id="28816" w:name="_ETM_Q62_549229"/>
      <w:bookmarkEnd w:id="28816"/>
      <w:r>
        <w:rPr>
          <w:rtl/>
        </w:rPr>
        <w:t xml:space="preserve">אימץ </w:t>
      </w:r>
      <w:bookmarkStart w:id="28817" w:name="_ETM_Q62_549560"/>
      <w:bookmarkEnd w:id="28817"/>
      <w:r>
        <w:rPr>
          <w:rtl/>
        </w:rPr>
        <w:t xml:space="preserve">את </w:t>
      </w:r>
      <w:bookmarkStart w:id="28818" w:name="_ETM_Q62_549710"/>
      <w:bookmarkEnd w:id="28818"/>
      <w:r>
        <w:rPr>
          <w:rtl/>
        </w:rPr>
        <w:t xml:space="preserve">רוח </w:t>
      </w:r>
      <w:bookmarkStart w:id="28819" w:name="_ETM_Q62_549979"/>
      <w:bookmarkEnd w:id="28819"/>
      <w:r>
        <w:rPr>
          <w:rtl/>
        </w:rPr>
        <w:t>ה</w:t>
      </w:r>
      <w:r>
        <w:rPr>
          <w:rFonts w:hint="cs"/>
          <w:rtl/>
        </w:rPr>
        <w:t>מ</w:t>
      </w:r>
      <w:r>
        <w:rPr>
          <w:rtl/>
        </w:rPr>
        <w:t>חוק</w:t>
      </w:r>
      <w:r>
        <w:rPr>
          <w:rFonts w:hint="cs"/>
          <w:rtl/>
        </w:rPr>
        <w:t>ק</w:t>
      </w:r>
      <w:r>
        <w:rPr>
          <w:rtl/>
        </w:rPr>
        <w:t xml:space="preserve"> </w:t>
      </w:r>
      <w:bookmarkStart w:id="28820" w:name="_ETM_Q62_550810"/>
      <w:bookmarkEnd w:id="28820"/>
      <w:r>
        <w:rPr>
          <w:rtl/>
        </w:rPr>
        <w:t xml:space="preserve">והחל </w:t>
      </w:r>
      <w:bookmarkStart w:id="28821" w:name="_ETM_Q62_551290"/>
      <w:bookmarkEnd w:id="28821"/>
      <w:r>
        <w:rPr>
          <w:rtl/>
        </w:rPr>
        <w:t xml:space="preserve">להחמיר </w:t>
      </w:r>
      <w:bookmarkStart w:id="28822" w:name="_ETM_Q62_551770"/>
      <w:bookmarkEnd w:id="28822"/>
      <w:r>
        <w:rPr>
          <w:rtl/>
        </w:rPr>
        <w:t>בעונשים</w:t>
      </w:r>
      <w:r>
        <w:rPr>
          <w:rFonts w:hint="cs"/>
          <w:rtl/>
        </w:rPr>
        <w:t>,</w:t>
      </w:r>
      <w:r>
        <w:rPr>
          <w:rtl/>
        </w:rPr>
        <w:t xml:space="preserve"> </w:t>
      </w:r>
      <w:bookmarkStart w:id="28823" w:name="_ETM_Q62_552640"/>
      <w:bookmarkEnd w:id="28823"/>
      <w:r>
        <w:rPr>
          <w:rtl/>
        </w:rPr>
        <w:t xml:space="preserve">בשעה </w:t>
      </w:r>
      <w:bookmarkStart w:id="28824" w:name="_ETM_Q62_553029"/>
      <w:bookmarkEnd w:id="28824"/>
      <w:r>
        <w:rPr>
          <w:rtl/>
        </w:rPr>
        <w:t xml:space="preserve">טובה </w:t>
      </w:r>
      <w:bookmarkStart w:id="28825" w:name="_ETM_Q62_553330"/>
      <w:bookmarkEnd w:id="28825"/>
      <w:r>
        <w:rPr>
          <w:rtl/>
        </w:rPr>
        <w:t>ו</w:t>
      </w:r>
      <w:r>
        <w:rPr>
          <w:rFonts w:hint="cs"/>
          <w:rtl/>
        </w:rPr>
        <w:t xml:space="preserve">מוצלחת. </w:t>
      </w:r>
      <w:bookmarkStart w:id="28826" w:name="_ETM_Q62_554830"/>
      <w:bookmarkStart w:id="28827" w:name="_ETM_Q62_555000"/>
      <w:bookmarkStart w:id="28828" w:name="_ETM_Q62_547000"/>
      <w:bookmarkEnd w:id="28826"/>
      <w:bookmarkEnd w:id="28827"/>
      <w:bookmarkEnd w:id="28828"/>
      <w:r>
        <w:rPr>
          <w:rtl/>
        </w:rPr>
        <w:t xml:space="preserve">הצעת </w:t>
      </w:r>
      <w:bookmarkStart w:id="28829" w:name="_ETM_Q62_555279"/>
      <w:bookmarkEnd w:id="28829"/>
      <w:r>
        <w:rPr>
          <w:rtl/>
        </w:rPr>
        <w:t xml:space="preserve">החוק </w:t>
      </w:r>
      <w:bookmarkStart w:id="28830" w:name="_ETM_Q62_555580"/>
      <w:bookmarkEnd w:id="28830"/>
      <w:r>
        <w:rPr>
          <w:rtl/>
        </w:rPr>
        <w:t xml:space="preserve">המקורית </w:t>
      </w:r>
      <w:bookmarkStart w:id="28831" w:name="_ETM_Q62_556270"/>
      <w:bookmarkEnd w:id="28831"/>
      <w:r>
        <w:rPr>
          <w:rtl/>
        </w:rPr>
        <w:t xml:space="preserve">הוזכרה </w:t>
      </w:r>
      <w:bookmarkStart w:id="28832" w:name="_ETM_Q62_556689"/>
      <w:bookmarkEnd w:id="28832"/>
      <w:r>
        <w:rPr>
          <w:rtl/>
        </w:rPr>
        <w:t xml:space="preserve">בעשרות </w:t>
      </w:r>
      <w:bookmarkStart w:id="28833" w:name="_ETM_Q62_557140"/>
      <w:bookmarkEnd w:id="28833"/>
      <w:r>
        <w:rPr>
          <w:rtl/>
        </w:rPr>
        <w:t xml:space="preserve">פסקי </w:t>
      </w:r>
      <w:bookmarkStart w:id="28834" w:name="_ETM_Q62_557529"/>
      <w:bookmarkEnd w:id="28834"/>
      <w:r>
        <w:rPr>
          <w:rtl/>
        </w:rPr>
        <w:t>דין</w:t>
      </w:r>
      <w:r>
        <w:rPr>
          <w:rFonts w:hint="cs"/>
          <w:rtl/>
        </w:rPr>
        <w:t>,</w:t>
      </w:r>
      <w:r>
        <w:rPr>
          <w:rtl/>
        </w:rPr>
        <w:t xml:space="preserve"> </w:t>
      </w:r>
      <w:bookmarkStart w:id="28835" w:name="_ETM_Q62_558159"/>
      <w:bookmarkEnd w:id="28835"/>
      <w:r>
        <w:rPr>
          <w:rtl/>
        </w:rPr>
        <w:t xml:space="preserve">גם </w:t>
      </w:r>
      <w:bookmarkStart w:id="28836" w:name="_ETM_Q62_558400"/>
      <w:bookmarkEnd w:id="28836"/>
      <w:r>
        <w:rPr>
          <w:rtl/>
        </w:rPr>
        <w:t xml:space="preserve">בפסקי </w:t>
      </w:r>
      <w:bookmarkStart w:id="28837" w:name="_ETM_Q62_558790"/>
      <w:bookmarkEnd w:id="28837"/>
      <w:r>
        <w:rPr>
          <w:rtl/>
        </w:rPr>
        <w:t xml:space="preserve">דין </w:t>
      </w:r>
      <w:bookmarkStart w:id="28838" w:name="_ETM_Q62_558970"/>
      <w:bookmarkEnd w:id="28838"/>
      <w:r>
        <w:rPr>
          <w:rtl/>
        </w:rPr>
        <w:t xml:space="preserve">של </w:t>
      </w:r>
      <w:bookmarkStart w:id="28839" w:name="_ETM_Q62_559089"/>
      <w:bookmarkEnd w:id="28839"/>
      <w:r>
        <w:rPr>
          <w:rtl/>
        </w:rPr>
        <w:t xml:space="preserve">בית </w:t>
      </w:r>
      <w:bookmarkStart w:id="28840" w:name="_ETM_Q62_559270"/>
      <w:bookmarkEnd w:id="28840"/>
      <w:r>
        <w:rPr>
          <w:rtl/>
        </w:rPr>
        <w:t xml:space="preserve">המשפט </w:t>
      </w:r>
      <w:bookmarkStart w:id="28841" w:name="_ETM_Q62_559720"/>
      <w:bookmarkEnd w:id="28841"/>
      <w:r>
        <w:rPr>
          <w:rtl/>
        </w:rPr>
        <w:t>העליון</w:t>
      </w:r>
      <w:r>
        <w:rPr>
          <w:rFonts w:hint="cs"/>
          <w:rtl/>
        </w:rPr>
        <w:t>.</w:t>
      </w:r>
      <w:r>
        <w:rPr>
          <w:rtl/>
        </w:rPr>
        <w:t xml:space="preserve"> </w:t>
      </w:r>
      <w:bookmarkStart w:id="28842" w:name="_ETM_Q62_560409"/>
      <w:bookmarkEnd w:id="28842"/>
      <w:r>
        <w:rPr>
          <w:rtl/>
        </w:rPr>
        <w:t xml:space="preserve">הצלחנו </w:t>
      </w:r>
      <w:bookmarkStart w:id="28843" w:name="_ETM_Q62_560890"/>
      <w:bookmarkEnd w:id="28843"/>
      <w:r>
        <w:rPr>
          <w:rtl/>
        </w:rPr>
        <w:t xml:space="preserve">לייצר </w:t>
      </w:r>
      <w:bookmarkStart w:id="28844" w:name="_ETM_Q62_561369"/>
      <w:bookmarkEnd w:id="28844"/>
      <w:r>
        <w:rPr>
          <w:rtl/>
        </w:rPr>
        <w:t xml:space="preserve">פה </w:t>
      </w:r>
      <w:bookmarkStart w:id="28845" w:name="_ETM_Q62_561700"/>
      <w:bookmarkEnd w:id="28845"/>
      <w:r>
        <w:rPr>
          <w:rtl/>
        </w:rPr>
        <w:t xml:space="preserve">נורמה </w:t>
      </w:r>
      <w:bookmarkStart w:id="28846" w:name="_ETM_Q62_562029"/>
      <w:bookmarkEnd w:id="28846"/>
      <w:r>
        <w:rPr>
          <w:rtl/>
        </w:rPr>
        <w:t>חדשה</w:t>
      </w:r>
      <w:r>
        <w:rPr>
          <w:rFonts w:hint="cs"/>
          <w:rtl/>
        </w:rPr>
        <w:t>.</w:t>
      </w:r>
      <w:bookmarkStart w:id="28847" w:name="_ETM_Q62_561000"/>
      <w:bookmarkStart w:id="28848" w:name="_ETM_Q62_564089"/>
      <w:bookmarkEnd w:id="28847"/>
      <w:bookmarkEnd w:id="28848"/>
      <w:r>
        <w:rPr>
          <w:rFonts w:hint="cs"/>
          <w:rtl/>
        </w:rPr>
        <w:t xml:space="preserve"> </w:t>
      </w:r>
      <w:r>
        <w:rPr>
          <w:rtl/>
        </w:rPr>
        <w:t xml:space="preserve">לכן </w:t>
      </w:r>
      <w:bookmarkStart w:id="28849" w:name="_ETM_Q62_564509"/>
      <w:bookmarkEnd w:id="28849"/>
      <w:r>
        <w:rPr>
          <w:rtl/>
        </w:rPr>
        <w:t xml:space="preserve">אנו </w:t>
      </w:r>
      <w:bookmarkStart w:id="28850" w:name="_ETM_Q62_564659"/>
      <w:bookmarkEnd w:id="28850"/>
      <w:r>
        <w:rPr>
          <w:rtl/>
        </w:rPr>
        <w:t xml:space="preserve">ממשיכים </w:t>
      </w:r>
      <w:bookmarkStart w:id="28851" w:name="_ETM_Q62_565170"/>
      <w:bookmarkEnd w:id="28851"/>
      <w:r>
        <w:rPr>
          <w:rtl/>
        </w:rPr>
        <w:t xml:space="preserve">ומאריכים </w:t>
      </w:r>
      <w:bookmarkStart w:id="28852" w:name="_ETM_Q62_565709"/>
      <w:bookmarkEnd w:id="28852"/>
      <w:r>
        <w:rPr>
          <w:rtl/>
        </w:rPr>
        <w:t xml:space="preserve">את </w:t>
      </w:r>
      <w:bookmarkStart w:id="28853" w:name="_ETM_Q62_565829"/>
      <w:bookmarkEnd w:id="28853"/>
      <w:r>
        <w:rPr>
          <w:rtl/>
        </w:rPr>
        <w:t xml:space="preserve">הוראת </w:t>
      </w:r>
      <w:bookmarkStart w:id="28854" w:name="_ETM_Q62_566159"/>
      <w:bookmarkEnd w:id="28854"/>
      <w:r>
        <w:rPr>
          <w:rtl/>
        </w:rPr>
        <w:t xml:space="preserve">השעה </w:t>
      </w:r>
      <w:bookmarkStart w:id="28855" w:name="_ETM_Q62_566639"/>
      <w:bookmarkEnd w:id="28855"/>
      <w:r>
        <w:rPr>
          <w:rtl/>
        </w:rPr>
        <w:t xml:space="preserve">כדי </w:t>
      </w:r>
      <w:bookmarkStart w:id="28856" w:name="_ETM_Q62_566939"/>
      <w:bookmarkEnd w:id="28856"/>
      <w:r>
        <w:rPr>
          <w:rtl/>
        </w:rPr>
        <w:t>לקב</w:t>
      </w:r>
      <w:r>
        <w:rPr>
          <w:rFonts w:hint="cs"/>
          <w:rtl/>
        </w:rPr>
        <w:t>ע</w:t>
      </w:r>
      <w:r>
        <w:rPr>
          <w:rtl/>
        </w:rPr>
        <w:t xml:space="preserve"> </w:t>
      </w:r>
      <w:bookmarkStart w:id="28857" w:name="_ETM_Q62_567479"/>
      <w:bookmarkEnd w:id="28857"/>
      <w:r>
        <w:rPr>
          <w:rtl/>
        </w:rPr>
        <w:t xml:space="preserve">את </w:t>
      </w:r>
      <w:bookmarkStart w:id="28858" w:name="_ETM_Q62_567630"/>
      <w:bookmarkEnd w:id="28858"/>
      <w:r>
        <w:rPr>
          <w:rtl/>
        </w:rPr>
        <w:t xml:space="preserve">הנורמה </w:t>
      </w:r>
      <w:bookmarkStart w:id="28859" w:name="_ETM_Q62_568020"/>
      <w:bookmarkEnd w:id="28859"/>
      <w:r>
        <w:rPr>
          <w:rtl/>
        </w:rPr>
        <w:t xml:space="preserve">החשובה </w:t>
      </w:r>
      <w:bookmarkStart w:id="28860" w:name="_ETM_Q62_568560"/>
      <w:bookmarkEnd w:id="28860"/>
      <w:r>
        <w:rPr>
          <w:rtl/>
        </w:rPr>
        <w:t>הזו</w:t>
      </w:r>
      <w:r>
        <w:rPr>
          <w:rFonts w:hint="cs"/>
          <w:rtl/>
        </w:rPr>
        <w:t>.</w:t>
      </w:r>
      <w:r>
        <w:rPr>
          <w:rtl/>
        </w:rPr>
        <w:t xml:space="preserve"> </w:t>
      </w:r>
      <w:bookmarkStart w:id="28861" w:name="_ETM_Q62_569270"/>
      <w:bookmarkEnd w:id="28861"/>
    </w:p>
    <w:p w:rsidR="00D239D8" w:rsidRDefault="00D239D8" w:rsidP="00BA01A1">
      <w:pPr>
        <w:rPr>
          <w:rtl/>
        </w:rPr>
      </w:pPr>
    </w:p>
    <w:p w:rsidR="00D239D8" w:rsidRDefault="00D239D8" w:rsidP="0067624F">
      <w:pPr>
        <w:rPr>
          <w:rtl/>
        </w:rPr>
      </w:pPr>
      <w:bookmarkStart w:id="28862" w:name="_ETM_Q62_564000"/>
      <w:bookmarkEnd w:id="28862"/>
      <w:r>
        <w:rPr>
          <w:rtl/>
        </w:rPr>
        <w:t xml:space="preserve">אני </w:t>
      </w:r>
      <w:bookmarkStart w:id="28863" w:name="_ETM_Q62_569630"/>
      <w:bookmarkEnd w:id="28863"/>
      <w:r>
        <w:rPr>
          <w:rtl/>
        </w:rPr>
        <w:t xml:space="preserve">רוצה </w:t>
      </w:r>
      <w:bookmarkStart w:id="28864" w:name="_ETM_Q62_569959"/>
      <w:bookmarkEnd w:id="28864"/>
      <w:r>
        <w:rPr>
          <w:rtl/>
        </w:rPr>
        <w:t xml:space="preserve">להודות </w:t>
      </w:r>
      <w:bookmarkStart w:id="28865" w:name="_ETM_Q62_570589"/>
      <w:bookmarkEnd w:id="28865"/>
      <w:r>
        <w:rPr>
          <w:rtl/>
        </w:rPr>
        <w:t>לי</w:t>
      </w:r>
      <w:r>
        <w:rPr>
          <w:rFonts w:hint="cs"/>
          <w:rtl/>
        </w:rPr>
        <w:t>ו"ר</w:t>
      </w:r>
      <w:r>
        <w:rPr>
          <w:rtl/>
        </w:rPr>
        <w:t xml:space="preserve"> </w:t>
      </w:r>
      <w:bookmarkStart w:id="28866" w:name="_ETM_Q62_570920"/>
      <w:bookmarkEnd w:id="28866"/>
      <w:r>
        <w:rPr>
          <w:rtl/>
        </w:rPr>
        <w:t xml:space="preserve">הוועדה </w:t>
      </w:r>
      <w:bookmarkStart w:id="28867" w:name="_ETM_Q62_571399"/>
      <w:bookmarkEnd w:id="28867"/>
      <w:r>
        <w:rPr>
          <w:rtl/>
        </w:rPr>
        <w:t xml:space="preserve">חבר </w:t>
      </w:r>
      <w:bookmarkStart w:id="28868" w:name="_ETM_Q62_571670"/>
      <w:bookmarkEnd w:id="28868"/>
      <w:r>
        <w:rPr>
          <w:rtl/>
        </w:rPr>
        <w:t xml:space="preserve">הכנסת </w:t>
      </w:r>
      <w:bookmarkStart w:id="28869" w:name="_ETM_Q62_572089"/>
      <w:bookmarkEnd w:id="28869"/>
      <w:r>
        <w:rPr>
          <w:rtl/>
        </w:rPr>
        <w:t xml:space="preserve">שמחה </w:t>
      </w:r>
      <w:bookmarkStart w:id="28870" w:name="_ETM_Q62_572450"/>
      <w:bookmarkEnd w:id="28870"/>
      <w:r>
        <w:rPr>
          <w:rtl/>
        </w:rPr>
        <w:t>רוטמן</w:t>
      </w:r>
      <w:bookmarkStart w:id="28871" w:name="_ETM_Q62_572959"/>
      <w:bookmarkEnd w:id="28871"/>
      <w:r>
        <w:rPr>
          <w:rFonts w:hint="cs"/>
          <w:rtl/>
        </w:rPr>
        <w:t xml:space="preserve">. </w:t>
      </w:r>
      <w:r>
        <w:rPr>
          <w:rtl/>
        </w:rPr>
        <w:t xml:space="preserve">תודה </w:t>
      </w:r>
      <w:bookmarkStart w:id="28872" w:name="_ETM_Q62_573319"/>
      <w:bookmarkEnd w:id="28872"/>
      <w:r>
        <w:rPr>
          <w:rtl/>
        </w:rPr>
        <w:t xml:space="preserve">לך </w:t>
      </w:r>
      <w:bookmarkStart w:id="28873" w:name="_ETM_Q62_573709"/>
      <w:bookmarkEnd w:id="28873"/>
      <w:r>
        <w:rPr>
          <w:rtl/>
        </w:rPr>
        <w:t xml:space="preserve">על </w:t>
      </w:r>
      <w:bookmarkStart w:id="28874" w:name="_ETM_Q62_573770"/>
      <w:bookmarkEnd w:id="28874"/>
      <w:r>
        <w:rPr>
          <w:rFonts w:hint="cs"/>
          <w:rtl/>
        </w:rPr>
        <w:t>ש</w:t>
      </w:r>
      <w:r>
        <w:rPr>
          <w:rtl/>
        </w:rPr>
        <w:t xml:space="preserve">באמת </w:t>
      </w:r>
      <w:bookmarkStart w:id="28875" w:name="_ETM_Q62_574189"/>
      <w:bookmarkEnd w:id="28875"/>
      <w:r>
        <w:rPr>
          <w:rtl/>
        </w:rPr>
        <w:t xml:space="preserve">עשינו </w:t>
      </w:r>
      <w:bookmarkStart w:id="28876" w:name="_ETM_Q62_574549"/>
      <w:bookmarkEnd w:id="28876"/>
      <w:r>
        <w:rPr>
          <w:rtl/>
        </w:rPr>
        <w:t xml:space="preserve">את </w:t>
      </w:r>
      <w:bookmarkStart w:id="28877" w:name="_ETM_Q62_574639"/>
      <w:bookmarkEnd w:id="28877"/>
      <w:r>
        <w:rPr>
          <w:rtl/>
        </w:rPr>
        <w:t xml:space="preserve">זה </w:t>
      </w:r>
      <w:bookmarkStart w:id="28878" w:name="_ETM_Q62_575179"/>
      <w:bookmarkEnd w:id="28878"/>
      <w:r>
        <w:rPr>
          <w:rtl/>
        </w:rPr>
        <w:t>מהר</w:t>
      </w:r>
      <w:r>
        <w:rPr>
          <w:rFonts w:hint="cs"/>
          <w:rtl/>
        </w:rPr>
        <w:t>,</w:t>
      </w:r>
      <w:r>
        <w:rPr>
          <w:rtl/>
        </w:rPr>
        <w:t xml:space="preserve"> </w:t>
      </w:r>
      <w:bookmarkStart w:id="28879" w:name="_ETM_Q62_575569"/>
      <w:bookmarkEnd w:id="28879"/>
      <w:r>
        <w:rPr>
          <w:rtl/>
        </w:rPr>
        <w:t>במקצועיות</w:t>
      </w:r>
      <w:r>
        <w:rPr>
          <w:rFonts w:hint="cs"/>
          <w:rtl/>
        </w:rPr>
        <w:t>,</w:t>
      </w:r>
      <w:r>
        <w:rPr>
          <w:rtl/>
        </w:rPr>
        <w:t xml:space="preserve"> </w:t>
      </w:r>
      <w:bookmarkStart w:id="28880" w:name="_ETM_Q62_576229"/>
      <w:bookmarkEnd w:id="28880"/>
      <w:r>
        <w:rPr>
          <w:rtl/>
        </w:rPr>
        <w:t>ביסודיות</w:t>
      </w:r>
      <w:r>
        <w:rPr>
          <w:rFonts w:hint="cs"/>
          <w:rtl/>
        </w:rPr>
        <w:t>,</w:t>
      </w:r>
      <w:r>
        <w:rPr>
          <w:rtl/>
        </w:rPr>
        <w:t xml:space="preserve"> </w:t>
      </w:r>
      <w:bookmarkStart w:id="28881" w:name="_ETM_Q62_577819"/>
      <w:bookmarkEnd w:id="28881"/>
      <w:r>
        <w:rPr>
          <w:rtl/>
        </w:rPr>
        <w:t xml:space="preserve">ונקווה </w:t>
      </w:r>
      <w:bookmarkStart w:id="28882" w:name="_ETM_Q62_578299"/>
      <w:bookmarkEnd w:id="28882"/>
      <w:r>
        <w:rPr>
          <w:rtl/>
        </w:rPr>
        <w:t>ש</w:t>
      </w:r>
      <w:bookmarkStart w:id="28883" w:name="_ETM_Q62_579319"/>
      <w:bookmarkEnd w:id="28883"/>
      <w:r>
        <w:rPr>
          <w:rtl/>
        </w:rPr>
        <w:t xml:space="preserve">יהיו </w:t>
      </w:r>
      <w:bookmarkStart w:id="28884" w:name="_ETM_Q62_579589"/>
      <w:bookmarkEnd w:id="28884"/>
      <w:r>
        <w:rPr>
          <w:rtl/>
        </w:rPr>
        <w:t xml:space="preserve">כבר </w:t>
      </w:r>
      <w:bookmarkStart w:id="28885" w:name="_ETM_Q62_579829"/>
      <w:bookmarkStart w:id="28886" w:name="_ETM_Q62_579889"/>
      <w:bookmarkEnd w:id="28885"/>
      <w:bookmarkEnd w:id="28886"/>
      <w:r>
        <w:rPr>
          <w:rtl/>
        </w:rPr>
        <w:t xml:space="preserve">המסקנות </w:t>
      </w:r>
      <w:bookmarkStart w:id="28887" w:name="_ETM_Q62_580369"/>
      <w:bookmarkEnd w:id="28887"/>
      <w:r>
        <w:rPr>
          <w:rtl/>
        </w:rPr>
        <w:t xml:space="preserve">של </w:t>
      </w:r>
      <w:bookmarkStart w:id="28888" w:name="_ETM_Q62_580490"/>
      <w:bookmarkEnd w:id="28888"/>
      <w:r>
        <w:rPr>
          <w:rtl/>
        </w:rPr>
        <w:t xml:space="preserve">המשרד </w:t>
      </w:r>
      <w:bookmarkStart w:id="28889" w:name="_ETM_Q62_580849"/>
      <w:bookmarkEnd w:id="28889"/>
      <w:r>
        <w:rPr>
          <w:rFonts w:hint="cs"/>
          <w:rtl/>
        </w:rPr>
        <w:t xml:space="preserve">כדי </w:t>
      </w:r>
      <w:r>
        <w:rPr>
          <w:rtl/>
        </w:rPr>
        <w:t xml:space="preserve">שנוכל </w:t>
      </w:r>
      <w:bookmarkStart w:id="28890" w:name="_ETM_Q62_581179"/>
      <w:bookmarkEnd w:id="28890"/>
      <w:r>
        <w:rPr>
          <w:rtl/>
        </w:rPr>
        <w:t xml:space="preserve">לעשות </w:t>
      </w:r>
      <w:bookmarkStart w:id="28891" w:name="_ETM_Q62_581450"/>
      <w:bookmarkEnd w:id="28891"/>
      <w:r>
        <w:rPr>
          <w:rtl/>
        </w:rPr>
        <w:t xml:space="preserve">את </w:t>
      </w:r>
      <w:bookmarkStart w:id="28892" w:name="_ETM_Q62_581569"/>
      <w:bookmarkEnd w:id="28892"/>
      <w:r>
        <w:rPr>
          <w:rtl/>
        </w:rPr>
        <w:t xml:space="preserve">זה </w:t>
      </w:r>
      <w:bookmarkStart w:id="28893" w:name="_ETM_Q62_581659"/>
      <w:bookmarkEnd w:id="28893"/>
      <w:r>
        <w:rPr>
          <w:rtl/>
        </w:rPr>
        <w:t xml:space="preserve">בפעם </w:t>
      </w:r>
      <w:bookmarkStart w:id="28894" w:name="_ETM_Q62_581990"/>
      <w:bookmarkEnd w:id="28894"/>
      <w:r>
        <w:rPr>
          <w:rtl/>
        </w:rPr>
        <w:t xml:space="preserve">הבאה </w:t>
      </w:r>
      <w:bookmarkStart w:id="28895" w:name="_ETM_Q62_582989"/>
      <w:bookmarkEnd w:id="28895"/>
      <w:r>
        <w:rPr>
          <w:rtl/>
        </w:rPr>
        <w:t xml:space="preserve">כהוראת </w:t>
      </w:r>
      <w:bookmarkStart w:id="28896" w:name="_ETM_Q62_584009"/>
      <w:bookmarkEnd w:id="28896"/>
      <w:r>
        <w:rPr>
          <w:rtl/>
        </w:rPr>
        <w:t>קבע</w:t>
      </w:r>
      <w:r>
        <w:rPr>
          <w:rFonts w:hint="cs"/>
          <w:rtl/>
        </w:rPr>
        <w:t>;</w:t>
      </w:r>
      <w:r>
        <w:rPr>
          <w:rtl/>
        </w:rPr>
        <w:t xml:space="preserve"> </w:t>
      </w:r>
      <w:bookmarkStart w:id="28897" w:name="_ETM_Q62_585310"/>
      <w:bookmarkEnd w:id="28897"/>
      <w:r>
        <w:rPr>
          <w:rtl/>
        </w:rPr>
        <w:t xml:space="preserve">לשר </w:t>
      </w:r>
      <w:bookmarkStart w:id="28898" w:name="_ETM_Q62_585729"/>
      <w:bookmarkEnd w:id="28898"/>
      <w:r>
        <w:rPr>
          <w:rtl/>
        </w:rPr>
        <w:t xml:space="preserve">המשפטים </w:t>
      </w:r>
      <w:bookmarkStart w:id="28899" w:name="_ETM_Q62_586270"/>
      <w:bookmarkEnd w:id="28899"/>
      <w:r>
        <w:rPr>
          <w:rtl/>
        </w:rPr>
        <w:t xml:space="preserve">יריב </w:t>
      </w:r>
      <w:bookmarkStart w:id="28900" w:name="_ETM_Q62_586539"/>
      <w:bookmarkEnd w:id="28900"/>
      <w:r>
        <w:rPr>
          <w:rtl/>
        </w:rPr>
        <w:t xml:space="preserve">לוין </w:t>
      </w:r>
      <w:bookmarkStart w:id="28901" w:name="_ETM_Q62_586869"/>
      <w:bookmarkEnd w:id="28901"/>
      <w:r>
        <w:rPr>
          <w:rFonts w:hint="cs"/>
          <w:rtl/>
        </w:rPr>
        <w:t xml:space="preserve">– </w:t>
      </w:r>
      <w:r>
        <w:rPr>
          <w:rtl/>
        </w:rPr>
        <w:t xml:space="preserve">על </w:t>
      </w:r>
      <w:bookmarkStart w:id="28902" w:name="_ETM_Q62_586989"/>
      <w:bookmarkEnd w:id="28902"/>
      <w:r>
        <w:rPr>
          <w:rtl/>
        </w:rPr>
        <w:t>התמיכה</w:t>
      </w:r>
      <w:r>
        <w:rPr>
          <w:rFonts w:hint="cs"/>
          <w:rtl/>
        </w:rPr>
        <w:t>;</w:t>
      </w:r>
      <w:r>
        <w:rPr>
          <w:rtl/>
        </w:rPr>
        <w:t xml:space="preserve"> </w:t>
      </w:r>
      <w:bookmarkStart w:id="28903" w:name="_ETM_Q62_587950"/>
      <w:bookmarkEnd w:id="28903"/>
      <w:r>
        <w:rPr>
          <w:rtl/>
        </w:rPr>
        <w:t xml:space="preserve">לצוות </w:t>
      </w:r>
      <w:bookmarkStart w:id="28904" w:name="_ETM_Q62_588459"/>
      <w:bookmarkEnd w:id="28904"/>
      <w:r>
        <w:rPr>
          <w:rtl/>
        </w:rPr>
        <w:t xml:space="preserve">הייעוץ </w:t>
      </w:r>
      <w:bookmarkStart w:id="28905" w:name="_ETM_Q62_588729"/>
      <w:bookmarkEnd w:id="28905"/>
      <w:r>
        <w:rPr>
          <w:rtl/>
        </w:rPr>
        <w:t xml:space="preserve">המשפטי </w:t>
      </w:r>
      <w:bookmarkStart w:id="28906" w:name="_ETM_Q62_589209"/>
      <w:bookmarkEnd w:id="28906"/>
      <w:r>
        <w:rPr>
          <w:rtl/>
        </w:rPr>
        <w:t xml:space="preserve">של </w:t>
      </w:r>
      <w:bookmarkStart w:id="28907" w:name="_ETM_Q62_589419"/>
      <w:bookmarkEnd w:id="28907"/>
      <w:r>
        <w:rPr>
          <w:rtl/>
        </w:rPr>
        <w:t>הוועדה</w:t>
      </w:r>
      <w:r>
        <w:rPr>
          <w:rFonts w:hint="cs"/>
          <w:rtl/>
        </w:rPr>
        <w:t xml:space="preserve">, </w:t>
      </w:r>
      <w:bookmarkStart w:id="28908" w:name="_ETM_Q62_590169"/>
      <w:bookmarkEnd w:id="28908"/>
      <w:r>
        <w:rPr>
          <w:rtl/>
        </w:rPr>
        <w:t>לעו</w:t>
      </w:r>
      <w:bookmarkStart w:id="28909" w:name="_ETM_Q62_590829"/>
      <w:bookmarkStart w:id="28910" w:name="_ETM_Q62_591099"/>
      <w:bookmarkStart w:id="28911" w:name="_ETM_Q62_591310"/>
      <w:bookmarkEnd w:id="28909"/>
      <w:bookmarkEnd w:id="28910"/>
      <w:bookmarkEnd w:id="28911"/>
      <w:r>
        <w:rPr>
          <w:rFonts w:hint="cs"/>
          <w:rtl/>
        </w:rPr>
        <w:t>"ד</w:t>
      </w:r>
      <w:r>
        <w:rPr>
          <w:rtl/>
        </w:rPr>
        <w:t xml:space="preserve"> </w:t>
      </w:r>
      <w:bookmarkStart w:id="28912" w:name="_ETM_Q62_591909"/>
      <w:bookmarkEnd w:id="28912"/>
      <w:r>
        <w:rPr>
          <w:rtl/>
        </w:rPr>
        <w:t xml:space="preserve">טליה </w:t>
      </w:r>
      <w:bookmarkStart w:id="28913" w:name="_ETM_Q62_592179"/>
      <w:bookmarkEnd w:id="28913"/>
      <w:r>
        <w:rPr>
          <w:rtl/>
        </w:rPr>
        <w:t>ג'מאל</w:t>
      </w:r>
      <w:r>
        <w:rPr>
          <w:rFonts w:hint="cs"/>
          <w:rtl/>
        </w:rPr>
        <w:t>,</w:t>
      </w:r>
      <w:r>
        <w:rPr>
          <w:rtl/>
        </w:rPr>
        <w:t xml:space="preserve"> </w:t>
      </w:r>
      <w:bookmarkStart w:id="28914" w:name="_ETM_Q62_592569"/>
      <w:bookmarkEnd w:id="28914"/>
      <w:r>
        <w:rPr>
          <w:rFonts w:hint="cs"/>
          <w:rtl/>
        </w:rPr>
        <w:t>ל</w:t>
      </w:r>
      <w:r>
        <w:rPr>
          <w:rtl/>
        </w:rPr>
        <w:t xml:space="preserve">מנהל </w:t>
      </w:r>
      <w:bookmarkStart w:id="28915" w:name="_ETM_Q62_592959"/>
      <w:bookmarkEnd w:id="28915"/>
      <w:r>
        <w:rPr>
          <w:rtl/>
        </w:rPr>
        <w:t xml:space="preserve">הוועדה </w:t>
      </w:r>
      <w:bookmarkStart w:id="28916" w:name="_ETM_Q62_593950"/>
      <w:bookmarkEnd w:id="28916"/>
      <w:r>
        <w:rPr>
          <w:rtl/>
        </w:rPr>
        <w:t>אייל</w:t>
      </w:r>
      <w:r>
        <w:rPr>
          <w:rFonts w:hint="cs"/>
          <w:rtl/>
        </w:rPr>
        <w:t>.</w:t>
      </w:r>
      <w:r>
        <w:rPr>
          <w:rtl/>
        </w:rPr>
        <w:t xml:space="preserve"> </w:t>
      </w:r>
      <w:bookmarkStart w:id="28917" w:name="_ETM_Q62_594700"/>
      <w:bookmarkEnd w:id="28917"/>
      <w:r>
        <w:rPr>
          <w:rtl/>
        </w:rPr>
        <w:t xml:space="preserve">אני </w:t>
      </w:r>
      <w:bookmarkStart w:id="28918" w:name="_ETM_Q62_594909"/>
      <w:bookmarkEnd w:id="28918"/>
      <w:r>
        <w:rPr>
          <w:rtl/>
        </w:rPr>
        <w:t xml:space="preserve">מודה </w:t>
      </w:r>
      <w:bookmarkStart w:id="28919" w:name="_ETM_Q62_595179"/>
      <w:bookmarkEnd w:id="28919"/>
      <w:r>
        <w:rPr>
          <w:rtl/>
        </w:rPr>
        <w:t xml:space="preserve">גם </w:t>
      </w:r>
      <w:bookmarkStart w:id="28920" w:name="_ETM_Q62_595329"/>
      <w:bookmarkEnd w:id="28920"/>
      <w:r>
        <w:rPr>
          <w:rtl/>
        </w:rPr>
        <w:t xml:space="preserve">לשר </w:t>
      </w:r>
      <w:bookmarkStart w:id="28921" w:name="_ETM_Q62_595630"/>
      <w:bookmarkEnd w:id="28921"/>
      <w:r>
        <w:rPr>
          <w:rtl/>
        </w:rPr>
        <w:t xml:space="preserve">המשפטים </w:t>
      </w:r>
      <w:bookmarkStart w:id="28922" w:name="_ETM_Q62_596679"/>
      <w:bookmarkEnd w:id="28922"/>
      <w:r>
        <w:rPr>
          <w:rtl/>
        </w:rPr>
        <w:t xml:space="preserve">לשעבר </w:t>
      </w:r>
      <w:bookmarkStart w:id="28923" w:name="_ETM_Q62_597310"/>
      <w:bookmarkEnd w:id="28923"/>
      <w:r>
        <w:rPr>
          <w:rtl/>
        </w:rPr>
        <w:t xml:space="preserve">גדעון </w:t>
      </w:r>
      <w:bookmarkStart w:id="28924" w:name="_ETM_Q62_597609"/>
      <w:bookmarkEnd w:id="28924"/>
      <w:r>
        <w:rPr>
          <w:rtl/>
        </w:rPr>
        <w:t>סער</w:t>
      </w:r>
      <w:r>
        <w:rPr>
          <w:rFonts w:hint="cs"/>
          <w:rtl/>
        </w:rPr>
        <w:t>,</w:t>
      </w:r>
      <w:r>
        <w:rPr>
          <w:rtl/>
        </w:rPr>
        <w:t xml:space="preserve"> </w:t>
      </w:r>
      <w:bookmarkStart w:id="28925" w:name="_ETM_Q62_597999"/>
      <w:bookmarkEnd w:id="28925"/>
      <w:r>
        <w:rPr>
          <w:rtl/>
        </w:rPr>
        <w:t xml:space="preserve">שהוא </w:t>
      </w:r>
      <w:bookmarkStart w:id="28926" w:name="_ETM_Q62_598509"/>
      <w:bookmarkEnd w:id="28926"/>
      <w:r>
        <w:rPr>
          <w:rtl/>
        </w:rPr>
        <w:t xml:space="preserve">הראשון </w:t>
      </w:r>
      <w:bookmarkStart w:id="28927" w:name="_ETM_Q62_600310"/>
      <w:bookmarkEnd w:id="28927"/>
      <w:r>
        <w:rPr>
          <w:rtl/>
        </w:rPr>
        <w:t xml:space="preserve">שבעצם </w:t>
      </w:r>
      <w:bookmarkStart w:id="28928" w:name="_ETM_Q62_600819"/>
      <w:bookmarkEnd w:id="28928"/>
      <w:r>
        <w:rPr>
          <w:rtl/>
        </w:rPr>
        <w:t xml:space="preserve">אישר </w:t>
      </w:r>
      <w:bookmarkStart w:id="28929" w:name="_ETM_Q62_601239"/>
      <w:bookmarkEnd w:id="28929"/>
      <w:r>
        <w:rPr>
          <w:rtl/>
        </w:rPr>
        <w:t xml:space="preserve">את </w:t>
      </w:r>
      <w:bookmarkStart w:id="28930" w:name="_ETM_Q62_602649"/>
      <w:bookmarkEnd w:id="28930"/>
      <w:r>
        <w:rPr>
          <w:rtl/>
        </w:rPr>
        <w:t xml:space="preserve">עונשי </w:t>
      </w:r>
      <w:bookmarkStart w:id="28931" w:name="_ETM_Q62_603189"/>
      <w:bookmarkEnd w:id="28931"/>
      <w:r>
        <w:rPr>
          <w:rFonts w:hint="cs"/>
          <w:rtl/>
        </w:rPr>
        <w:t>ה</w:t>
      </w:r>
      <w:r>
        <w:rPr>
          <w:rtl/>
        </w:rPr>
        <w:t xml:space="preserve">מינימום </w:t>
      </w:r>
      <w:bookmarkStart w:id="28932" w:name="_ETM_Q62_603700"/>
      <w:bookmarkEnd w:id="28932"/>
      <w:r>
        <w:rPr>
          <w:rtl/>
        </w:rPr>
        <w:t xml:space="preserve">בזמן </w:t>
      </w:r>
      <w:bookmarkStart w:id="28933" w:name="_ETM_Q62_603999"/>
      <w:bookmarkEnd w:id="28933"/>
      <w:r>
        <w:rPr>
          <w:rtl/>
        </w:rPr>
        <w:t xml:space="preserve">שהמשרד </w:t>
      </w:r>
      <w:bookmarkStart w:id="28934" w:name="_ETM_Q62_605259"/>
      <w:bookmarkEnd w:id="28934"/>
      <w:r>
        <w:rPr>
          <w:rtl/>
        </w:rPr>
        <w:t>התנגד</w:t>
      </w:r>
      <w:r w:rsidR="0067624F">
        <w:rPr>
          <w:rFonts w:hint="cs"/>
          <w:rtl/>
        </w:rPr>
        <w:t>,</w:t>
      </w:r>
      <w:r>
        <w:rPr>
          <w:rtl/>
        </w:rPr>
        <w:t xml:space="preserve"> </w:t>
      </w:r>
      <w:bookmarkStart w:id="28935" w:name="_ETM_Q62_605829"/>
      <w:bookmarkEnd w:id="28935"/>
      <w:r w:rsidR="0067624F">
        <w:rPr>
          <w:rFonts w:hint="cs"/>
          <w:rtl/>
        </w:rPr>
        <w:t>ב</w:t>
      </w:r>
      <w:r>
        <w:rPr>
          <w:rtl/>
        </w:rPr>
        <w:t xml:space="preserve">הוראת </w:t>
      </w:r>
      <w:bookmarkStart w:id="28936" w:name="_ETM_Q62_606310"/>
      <w:bookmarkEnd w:id="28936"/>
      <w:r>
        <w:rPr>
          <w:rtl/>
        </w:rPr>
        <w:t xml:space="preserve">השעה </w:t>
      </w:r>
      <w:bookmarkStart w:id="28937" w:name="_ETM_Q62_606879"/>
      <w:bookmarkEnd w:id="28937"/>
      <w:r>
        <w:rPr>
          <w:rtl/>
        </w:rPr>
        <w:t xml:space="preserve">שהייתה </w:t>
      </w:r>
      <w:bookmarkStart w:id="28938" w:name="_ETM_Q62_607299"/>
      <w:bookmarkEnd w:id="28938"/>
      <w:r>
        <w:rPr>
          <w:rtl/>
        </w:rPr>
        <w:t>ל</w:t>
      </w:r>
      <w:bookmarkStart w:id="28939" w:name="_ETM_Q62_608140"/>
      <w:bookmarkEnd w:id="28939"/>
      <w:r>
        <w:rPr>
          <w:rtl/>
        </w:rPr>
        <w:t>שנתיים</w:t>
      </w:r>
      <w:r>
        <w:rPr>
          <w:rFonts w:hint="cs"/>
          <w:rtl/>
        </w:rPr>
        <w:t>,</w:t>
      </w:r>
      <w:r>
        <w:rPr>
          <w:rtl/>
        </w:rPr>
        <w:t xml:space="preserve"> </w:t>
      </w:r>
      <w:bookmarkStart w:id="28940" w:name="_ETM_Q62_608769"/>
      <w:bookmarkEnd w:id="28940"/>
      <w:r>
        <w:rPr>
          <w:rtl/>
        </w:rPr>
        <w:t xml:space="preserve">שהייתה </w:t>
      </w:r>
      <w:bookmarkStart w:id="28941" w:name="_ETM_Q62_609339"/>
      <w:bookmarkEnd w:id="28941"/>
      <w:r>
        <w:rPr>
          <w:rtl/>
        </w:rPr>
        <w:t xml:space="preserve">שותפה </w:t>
      </w:r>
      <w:bookmarkStart w:id="28942" w:name="_ETM_Q62_609790"/>
      <w:bookmarkEnd w:id="28942"/>
      <w:r>
        <w:rPr>
          <w:rtl/>
        </w:rPr>
        <w:t xml:space="preserve">לה </w:t>
      </w:r>
      <w:bookmarkStart w:id="28943" w:name="_ETM_Q62_609909"/>
      <w:bookmarkEnd w:id="28943"/>
      <w:r>
        <w:rPr>
          <w:rtl/>
        </w:rPr>
        <w:t xml:space="preserve">גם </w:t>
      </w:r>
      <w:bookmarkStart w:id="28944" w:name="_ETM_Q62_610030"/>
      <w:bookmarkEnd w:id="28944"/>
      <w:r>
        <w:rPr>
          <w:rtl/>
        </w:rPr>
        <w:t xml:space="preserve">חברת </w:t>
      </w:r>
      <w:bookmarkStart w:id="28945" w:name="_ETM_Q62_610329"/>
      <w:bookmarkEnd w:id="28945"/>
      <w:r>
        <w:rPr>
          <w:rtl/>
        </w:rPr>
        <w:t xml:space="preserve">הכנסת </w:t>
      </w:r>
      <w:bookmarkStart w:id="28946" w:name="_ETM_Q62_611569"/>
      <w:bookmarkEnd w:id="28946"/>
      <w:r>
        <w:rPr>
          <w:rtl/>
        </w:rPr>
        <w:t xml:space="preserve">מירב </w:t>
      </w:r>
      <w:bookmarkStart w:id="28947" w:name="_ETM_Q62_611959"/>
      <w:bookmarkEnd w:id="28947"/>
      <w:r>
        <w:rPr>
          <w:rtl/>
        </w:rPr>
        <w:t xml:space="preserve">בן </w:t>
      </w:r>
      <w:bookmarkStart w:id="28948" w:name="_ETM_Q62_612140"/>
      <w:bookmarkEnd w:id="28948"/>
      <w:r>
        <w:rPr>
          <w:rtl/>
        </w:rPr>
        <w:t>ארי</w:t>
      </w:r>
      <w:r>
        <w:rPr>
          <w:rFonts w:hint="cs"/>
          <w:rtl/>
        </w:rPr>
        <w:t>.</w:t>
      </w:r>
      <w:r>
        <w:rPr>
          <w:rtl/>
        </w:rPr>
        <w:t xml:space="preserve"> </w:t>
      </w:r>
      <w:bookmarkStart w:id="28949" w:name="_ETM_Q62_612830"/>
      <w:bookmarkEnd w:id="28949"/>
      <w:r>
        <w:rPr>
          <w:rtl/>
        </w:rPr>
        <w:t xml:space="preserve">ואחרונה </w:t>
      </w:r>
      <w:bookmarkStart w:id="28950" w:name="_ETM_Q62_613760"/>
      <w:bookmarkEnd w:id="28950"/>
      <w:r>
        <w:rPr>
          <w:rtl/>
        </w:rPr>
        <w:t>חביבה</w:t>
      </w:r>
      <w:r>
        <w:rPr>
          <w:rFonts w:hint="cs"/>
          <w:rtl/>
        </w:rPr>
        <w:t>,</w:t>
      </w:r>
      <w:r>
        <w:rPr>
          <w:rtl/>
        </w:rPr>
        <w:t xml:space="preserve"> </w:t>
      </w:r>
      <w:bookmarkStart w:id="28951" w:name="_ETM_Q62_614269"/>
      <w:bookmarkEnd w:id="28951"/>
      <w:r>
        <w:rPr>
          <w:rtl/>
        </w:rPr>
        <w:t xml:space="preserve">למי </w:t>
      </w:r>
      <w:bookmarkStart w:id="28952" w:name="_ETM_Q62_614510"/>
      <w:bookmarkEnd w:id="28952"/>
      <w:r>
        <w:rPr>
          <w:rtl/>
        </w:rPr>
        <w:t xml:space="preserve">שבאמת </w:t>
      </w:r>
      <w:bookmarkStart w:id="28953" w:name="_ETM_Q62_615019"/>
      <w:bookmarkEnd w:id="28953"/>
      <w:r>
        <w:rPr>
          <w:rtl/>
        </w:rPr>
        <w:t xml:space="preserve">הנושא </w:t>
      </w:r>
      <w:bookmarkStart w:id="28954" w:name="_ETM_Q62_615410"/>
      <w:bookmarkEnd w:id="28954"/>
      <w:r>
        <w:rPr>
          <w:rtl/>
        </w:rPr>
        <w:t xml:space="preserve">הזה </w:t>
      </w:r>
      <w:bookmarkStart w:id="28955" w:name="_ETM_Q62_616400"/>
      <w:bookmarkEnd w:id="28955"/>
      <w:r>
        <w:rPr>
          <w:rtl/>
        </w:rPr>
        <w:t xml:space="preserve">בוער </w:t>
      </w:r>
      <w:bookmarkStart w:id="28956" w:name="_ETM_Q62_616879"/>
      <w:bookmarkEnd w:id="28956"/>
      <w:r>
        <w:rPr>
          <w:rtl/>
        </w:rPr>
        <w:t xml:space="preserve">בליבה </w:t>
      </w:r>
      <w:bookmarkStart w:id="28957" w:name="_ETM_Q62_617989"/>
      <w:bookmarkEnd w:id="28957"/>
      <w:r>
        <w:rPr>
          <w:rtl/>
        </w:rPr>
        <w:t>ו</w:t>
      </w:r>
      <w:bookmarkStart w:id="28958" w:name="_ETM_Q62_619129"/>
      <w:bookmarkStart w:id="28959" w:name="_ETM_Q62_619310"/>
      <w:bookmarkEnd w:id="28958"/>
      <w:bookmarkEnd w:id="28959"/>
      <w:r>
        <w:rPr>
          <w:rtl/>
        </w:rPr>
        <w:t xml:space="preserve">החלק </w:t>
      </w:r>
      <w:bookmarkStart w:id="28960" w:name="_ETM_Q62_619760"/>
      <w:bookmarkEnd w:id="28960"/>
      <w:r>
        <w:rPr>
          <w:rtl/>
        </w:rPr>
        <w:t xml:space="preserve">שלה </w:t>
      </w:r>
      <w:bookmarkStart w:id="28961" w:name="_ETM_Q62_620120"/>
      <w:bookmarkEnd w:id="28961"/>
      <w:r>
        <w:rPr>
          <w:rtl/>
        </w:rPr>
        <w:t xml:space="preserve">בחוק </w:t>
      </w:r>
      <w:bookmarkStart w:id="28962" w:name="_ETM_Q62_620900"/>
      <w:bookmarkEnd w:id="28962"/>
      <w:r>
        <w:rPr>
          <w:rtl/>
        </w:rPr>
        <w:t xml:space="preserve">הזה </w:t>
      </w:r>
      <w:bookmarkStart w:id="28963" w:name="_ETM_Q62_621080"/>
      <w:bookmarkEnd w:id="28963"/>
      <w:r>
        <w:rPr>
          <w:rtl/>
        </w:rPr>
        <w:t xml:space="preserve">הוא </w:t>
      </w:r>
      <w:bookmarkStart w:id="28964" w:name="_ETM_Q62_621110"/>
      <w:bookmarkEnd w:id="28964"/>
      <w:r>
        <w:rPr>
          <w:rtl/>
        </w:rPr>
        <w:t xml:space="preserve">בדיוק </w:t>
      </w:r>
      <w:bookmarkStart w:id="28965" w:name="_ETM_Q62_621440"/>
      <w:bookmarkEnd w:id="28965"/>
      <w:r>
        <w:rPr>
          <w:rtl/>
        </w:rPr>
        <w:t xml:space="preserve">כמו </w:t>
      </w:r>
      <w:bookmarkStart w:id="28966" w:name="_ETM_Q62_621800"/>
      <w:bookmarkEnd w:id="28966"/>
      <w:r>
        <w:rPr>
          <w:rFonts w:hint="cs"/>
          <w:rtl/>
        </w:rPr>
        <w:t xml:space="preserve">של </w:t>
      </w:r>
      <w:r>
        <w:rPr>
          <w:rtl/>
        </w:rPr>
        <w:t xml:space="preserve">מטה </w:t>
      </w:r>
      <w:bookmarkStart w:id="28967" w:name="_ETM_Q62_622099"/>
      <w:bookmarkEnd w:id="28967"/>
      <w:r>
        <w:rPr>
          <w:rtl/>
        </w:rPr>
        <w:t xml:space="preserve">המאבק </w:t>
      </w:r>
      <w:bookmarkStart w:id="28968" w:name="_ETM_Q62_622610"/>
      <w:bookmarkEnd w:id="28968"/>
      <w:r>
        <w:rPr>
          <w:rFonts w:hint="cs"/>
          <w:rtl/>
        </w:rPr>
        <w:t xml:space="preserve">– </w:t>
      </w:r>
      <w:r>
        <w:rPr>
          <w:rtl/>
        </w:rPr>
        <w:t xml:space="preserve">שהם </w:t>
      </w:r>
      <w:bookmarkStart w:id="28969" w:name="_ETM_Q62_623090"/>
      <w:bookmarkEnd w:id="28969"/>
      <w:r>
        <w:rPr>
          <w:rtl/>
        </w:rPr>
        <w:t xml:space="preserve">יושבים </w:t>
      </w:r>
      <w:bookmarkStart w:id="28970" w:name="_ETM_Q62_623420"/>
      <w:bookmarkEnd w:id="28970"/>
      <w:r>
        <w:rPr>
          <w:rtl/>
        </w:rPr>
        <w:t xml:space="preserve">עליי </w:t>
      </w:r>
      <w:bookmarkStart w:id="28971" w:name="_ETM_Q62_623750"/>
      <w:bookmarkEnd w:id="28971"/>
      <w:r>
        <w:rPr>
          <w:rtl/>
        </w:rPr>
        <w:t xml:space="preserve">על </w:t>
      </w:r>
      <w:bookmarkStart w:id="28972" w:name="_ETM_Q62_623870"/>
      <w:bookmarkEnd w:id="28972"/>
      <w:r>
        <w:rPr>
          <w:rtl/>
        </w:rPr>
        <w:t xml:space="preserve">הדבר </w:t>
      </w:r>
      <w:bookmarkStart w:id="28973" w:name="_ETM_Q62_624410"/>
      <w:bookmarkEnd w:id="28973"/>
      <w:r>
        <w:rPr>
          <w:rtl/>
        </w:rPr>
        <w:t>הזה</w:t>
      </w:r>
      <w:r>
        <w:rPr>
          <w:rFonts w:hint="cs"/>
          <w:rtl/>
        </w:rPr>
        <w:t>,</w:t>
      </w:r>
      <w:r>
        <w:rPr>
          <w:rtl/>
        </w:rPr>
        <w:t xml:space="preserve"> </w:t>
      </w:r>
      <w:bookmarkStart w:id="28974" w:name="_ETM_Q62_625870"/>
      <w:bookmarkStart w:id="28975" w:name="_ETM_Q62_626110"/>
      <w:bookmarkStart w:id="28976" w:name="_ETM_Q62_626830"/>
      <w:bookmarkEnd w:id="28974"/>
      <w:bookmarkEnd w:id="28975"/>
      <w:bookmarkEnd w:id="28976"/>
      <w:r>
        <w:rPr>
          <w:rFonts w:hint="cs"/>
          <w:rtl/>
        </w:rPr>
        <w:t xml:space="preserve">זה </w:t>
      </w:r>
      <w:r>
        <w:rPr>
          <w:rtl/>
        </w:rPr>
        <w:t xml:space="preserve">ממש </w:t>
      </w:r>
      <w:bookmarkStart w:id="28977" w:name="_ETM_Q62_627370"/>
      <w:bookmarkEnd w:id="28977"/>
      <w:r>
        <w:rPr>
          <w:rtl/>
        </w:rPr>
        <w:t xml:space="preserve">דוחף </w:t>
      </w:r>
      <w:bookmarkStart w:id="28978" w:name="_ETM_Q62_627670"/>
      <w:bookmarkEnd w:id="28978"/>
      <w:r>
        <w:rPr>
          <w:rtl/>
        </w:rPr>
        <w:t xml:space="preserve">אותי </w:t>
      </w:r>
      <w:bookmarkStart w:id="28979" w:name="_ETM_Q62_627910"/>
      <w:bookmarkEnd w:id="28979"/>
      <w:r>
        <w:rPr>
          <w:rtl/>
        </w:rPr>
        <w:t>קדימה</w:t>
      </w:r>
      <w:r>
        <w:rPr>
          <w:rFonts w:hint="cs"/>
          <w:rtl/>
        </w:rPr>
        <w:t xml:space="preserve"> </w:t>
      </w:r>
      <w:r>
        <w:rPr>
          <w:rtl/>
        </w:rPr>
        <w:t xml:space="preserve">– </w:t>
      </w:r>
      <w:bookmarkStart w:id="28980" w:name="_ETM_Q62_628330"/>
      <w:bookmarkEnd w:id="28980"/>
      <w:r>
        <w:rPr>
          <w:rtl/>
        </w:rPr>
        <w:t xml:space="preserve">אז </w:t>
      </w:r>
      <w:bookmarkStart w:id="28981" w:name="_ETM_Q62_628420"/>
      <w:bookmarkEnd w:id="28981"/>
      <w:r>
        <w:rPr>
          <w:rtl/>
        </w:rPr>
        <w:t xml:space="preserve">תודה </w:t>
      </w:r>
      <w:bookmarkStart w:id="28982" w:name="_ETM_Q62_628750"/>
      <w:bookmarkEnd w:id="28982"/>
      <w:r>
        <w:rPr>
          <w:rtl/>
        </w:rPr>
        <w:t xml:space="preserve">לראש </w:t>
      </w:r>
      <w:bookmarkStart w:id="28983" w:name="_ETM_Q62_629020"/>
      <w:bookmarkEnd w:id="28983"/>
      <w:r>
        <w:rPr>
          <w:rtl/>
        </w:rPr>
        <w:t xml:space="preserve">המטה </w:t>
      </w:r>
      <w:bookmarkStart w:id="28984" w:name="_ETM_Q62_629349"/>
      <w:bookmarkEnd w:id="28984"/>
      <w:r>
        <w:rPr>
          <w:rFonts w:hint="cs"/>
          <w:rtl/>
        </w:rPr>
        <w:t xml:space="preserve">שלי נטע </w:t>
      </w:r>
      <w:bookmarkStart w:id="28985" w:name="_ETM_Q62_624000"/>
      <w:bookmarkEnd w:id="28985"/>
      <w:r>
        <w:rPr>
          <w:rFonts w:hint="cs"/>
          <w:rtl/>
        </w:rPr>
        <w:t xml:space="preserve">מולכו </w:t>
      </w:r>
      <w:bookmarkStart w:id="28986" w:name="_ETM_Q62_629650"/>
      <w:bookmarkStart w:id="28987" w:name="_ETM_Q62_629830"/>
      <w:bookmarkStart w:id="28988" w:name="_ETM_Q62_630630"/>
      <w:bookmarkEnd w:id="28986"/>
      <w:bookmarkEnd w:id="28987"/>
      <w:bookmarkEnd w:id="28988"/>
      <w:r>
        <w:rPr>
          <w:rtl/>
        </w:rPr>
        <w:t xml:space="preserve">על </w:t>
      </w:r>
      <w:bookmarkStart w:id="28989" w:name="_ETM_Q62_630780"/>
      <w:bookmarkEnd w:id="28989"/>
      <w:r>
        <w:rPr>
          <w:rtl/>
        </w:rPr>
        <w:t xml:space="preserve">כל </w:t>
      </w:r>
      <w:bookmarkStart w:id="28990" w:name="_ETM_Q62_630990"/>
      <w:bookmarkEnd w:id="28990"/>
      <w:r>
        <w:rPr>
          <w:rtl/>
        </w:rPr>
        <w:t xml:space="preserve">העבודה </w:t>
      </w:r>
      <w:bookmarkStart w:id="28991" w:name="_ETM_Q62_631410"/>
      <w:bookmarkEnd w:id="28991"/>
      <w:r>
        <w:rPr>
          <w:rtl/>
        </w:rPr>
        <w:t xml:space="preserve">הקשה </w:t>
      </w:r>
      <w:bookmarkStart w:id="28992" w:name="_ETM_Q62_631710"/>
      <w:bookmarkEnd w:id="28992"/>
      <w:r>
        <w:rPr>
          <w:rtl/>
        </w:rPr>
        <w:t>שאת</w:t>
      </w:r>
      <w:r>
        <w:rPr>
          <w:rFonts w:hint="cs"/>
          <w:rtl/>
        </w:rPr>
        <w:t xml:space="preserve"> עושה.</w:t>
      </w:r>
      <w:bookmarkStart w:id="28993" w:name="_ETM_Q62_631980"/>
      <w:bookmarkStart w:id="28994" w:name="_ETM_Q62_632250"/>
      <w:bookmarkEnd w:id="28993"/>
      <w:bookmarkEnd w:id="28994"/>
      <w:r>
        <w:rPr>
          <w:rFonts w:hint="cs"/>
          <w:rtl/>
        </w:rPr>
        <w:t xml:space="preserve"> </w:t>
      </w:r>
      <w:r>
        <w:rPr>
          <w:rtl/>
        </w:rPr>
        <w:t xml:space="preserve">אני </w:t>
      </w:r>
      <w:bookmarkStart w:id="28995" w:name="_ETM_Q62_632370"/>
      <w:bookmarkEnd w:id="28995"/>
      <w:r>
        <w:rPr>
          <w:rtl/>
        </w:rPr>
        <w:t xml:space="preserve">יודע </w:t>
      </w:r>
      <w:bookmarkStart w:id="28996" w:name="_ETM_Q62_632580"/>
      <w:bookmarkEnd w:id="28996"/>
      <w:r>
        <w:rPr>
          <w:rtl/>
        </w:rPr>
        <w:t xml:space="preserve">כמה </w:t>
      </w:r>
      <w:bookmarkStart w:id="28997" w:name="_ETM_Q62_632850"/>
      <w:bookmarkEnd w:id="28997"/>
      <w:r>
        <w:rPr>
          <w:rtl/>
        </w:rPr>
        <w:t xml:space="preserve">הנושא </w:t>
      </w:r>
      <w:bookmarkStart w:id="28998" w:name="_ETM_Q62_633180"/>
      <w:bookmarkEnd w:id="28998"/>
      <w:r>
        <w:rPr>
          <w:rtl/>
        </w:rPr>
        <w:t xml:space="preserve">הזה </w:t>
      </w:r>
      <w:bookmarkStart w:id="28999" w:name="_ETM_Q62_633800"/>
      <w:bookmarkEnd w:id="28999"/>
      <w:r>
        <w:rPr>
          <w:rFonts w:hint="cs"/>
          <w:rtl/>
        </w:rPr>
        <w:t xml:space="preserve">הוא </w:t>
      </w:r>
      <w:r>
        <w:rPr>
          <w:rtl/>
        </w:rPr>
        <w:t xml:space="preserve">הנושא </w:t>
      </w:r>
      <w:bookmarkStart w:id="29000" w:name="_ETM_Q62_634250"/>
      <w:bookmarkEnd w:id="29000"/>
      <w:r>
        <w:rPr>
          <w:rtl/>
        </w:rPr>
        <w:t xml:space="preserve">שהכי </w:t>
      </w:r>
      <w:bookmarkStart w:id="29001" w:name="_ETM_Q62_634550"/>
      <w:bookmarkEnd w:id="29001"/>
      <w:r>
        <w:rPr>
          <w:rtl/>
        </w:rPr>
        <w:t xml:space="preserve">חשוב </w:t>
      </w:r>
      <w:bookmarkStart w:id="29002" w:name="_ETM_Q62_634879"/>
      <w:bookmarkEnd w:id="29002"/>
      <w:r>
        <w:rPr>
          <w:rtl/>
        </w:rPr>
        <w:t xml:space="preserve">לך </w:t>
      </w:r>
      <w:bookmarkStart w:id="29003" w:name="_ETM_Q62_635000"/>
      <w:bookmarkEnd w:id="29003"/>
      <w:r>
        <w:rPr>
          <w:rtl/>
        </w:rPr>
        <w:t xml:space="preserve">בעולם </w:t>
      </w:r>
      <w:bookmarkStart w:id="29004" w:name="_ETM_Q62_635420"/>
      <w:bookmarkEnd w:id="29004"/>
      <w:r>
        <w:rPr>
          <w:rtl/>
        </w:rPr>
        <w:t xml:space="preserve">וכמה </w:t>
      </w:r>
      <w:bookmarkStart w:id="29005" w:name="_ETM_Q62_635840"/>
      <w:bookmarkEnd w:id="29005"/>
      <w:r>
        <w:rPr>
          <w:rtl/>
        </w:rPr>
        <w:t xml:space="preserve">דואגת </w:t>
      </w:r>
      <w:bookmarkStart w:id="29006" w:name="_ETM_Q62_636200"/>
      <w:bookmarkEnd w:id="29006"/>
      <w:r>
        <w:rPr>
          <w:rtl/>
        </w:rPr>
        <w:t xml:space="preserve">שאני </w:t>
      </w:r>
      <w:bookmarkStart w:id="29007" w:name="_ETM_Q62_636530"/>
      <w:bookmarkEnd w:id="29007"/>
      <w:r>
        <w:rPr>
          <w:rtl/>
        </w:rPr>
        <w:t xml:space="preserve">אקדם </w:t>
      </w:r>
      <w:bookmarkStart w:id="29008" w:name="_ETM_Q62_636890"/>
      <w:bookmarkEnd w:id="29008"/>
      <w:r>
        <w:rPr>
          <w:rtl/>
        </w:rPr>
        <w:t>אותו</w:t>
      </w:r>
      <w:r>
        <w:rPr>
          <w:rFonts w:hint="cs"/>
          <w:rtl/>
        </w:rPr>
        <w:t>,</w:t>
      </w:r>
      <w:r>
        <w:rPr>
          <w:rtl/>
        </w:rPr>
        <w:t xml:space="preserve"> </w:t>
      </w:r>
      <w:bookmarkStart w:id="29009" w:name="_ETM_Q62_637550"/>
      <w:bookmarkEnd w:id="29009"/>
      <w:r>
        <w:rPr>
          <w:rtl/>
        </w:rPr>
        <w:t xml:space="preserve">אז </w:t>
      </w:r>
      <w:bookmarkStart w:id="29010" w:name="_ETM_Q62_637940"/>
      <w:bookmarkEnd w:id="29010"/>
      <w:r>
        <w:rPr>
          <w:rtl/>
        </w:rPr>
        <w:t xml:space="preserve">תודה </w:t>
      </w:r>
      <w:bookmarkStart w:id="29011" w:name="_ETM_Q62_638420"/>
      <w:bookmarkEnd w:id="29011"/>
      <w:r>
        <w:rPr>
          <w:rtl/>
        </w:rPr>
        <w:t xml:space="preserve">בשם </w:t>
      </w:r>
      <w:bookmarkStart w:id="29012" w:name="_ETM_Q62_638840"/>
      <w:bookmarkEnd w:id="29012"/>
      <w:r>
        <w:rPr>
          <w:rtl/>
        </w:rPr>
        <w:t>הילדים</w:t>
      </w:r>
      <w:r>
        <w:rPr>
          <w:rFonts w:hint="cs"/>
          <w:rtl/>
        </w:rPr>
        <w:t>.</w:t>
      </w:r>
    </w:p>
    <w:p w:rsidR="00D239D8" w:rsidRDefault="00D239D8" w:rsidP="00BA01A1">
      <w:pPr>
        <w:rPr>
          <w:rtl/>
        </w:rPr>
      </w:pPr>
    </w:p>
    <w:p w:rsidR="00D239D8" w:rsidRDefault="00D239D8" w:rsidP="00BA01A1">
      <w:pPr>
        <w:rPr>
          <w:rtl/>
        </w:rPr>
      </w:pPr>
      <w:bookmarkStart w:id="29013" w:name="_ETM_Q62_641000"/>
      <w:bookmarkStart w:id="29014" w:name="_ETM_Q62_640510"/>
      <w:bookmarkEnd w:id="29013"/>
      <w:bookmarkEnd w:id="29014"/>
      <w:r>
        <w:rPr>
          <w:rtl/>
        </w:rPr>
        <w:t xml:space="preserve">ההצעה </w:t>
      </w:r>
      <w:bookmarkStart w:id="29015" w:name="_ETM_Q62_641079"/>
      <w:bookmarkEnd w:id="29015"/>
      <w:r>
        <w:rPr>
          <w:rtl/>
        </w:rPr>
        <w:t xml:space="preserve">הזו </w:t>
      </w:r>
      <w:bookmarkStart w:id="29016" w:name="_ETM_Q62_642750"/>
      <w:bookmarkStart w:id="29017" w:name="_ETM_Q62_642870"/>
      <w:bookmarkEnd w:id="29016"/>
      <w:bookmarkEnd w:id="29017"/>
      <w:r>
        <w:rPr>
          <w:rtl/>
        </w:rPr>
        <w:t>חשובה</w:t>
      </w:r>
      <w:r>
        <w:rPr>
          <w:rFonts w:hint="cs"/>
          <w:rtl/>
        </w:rPr>
        <w:t>.</w:t>
      </w:r>
      <w:r>
        <w:rPr>
          <w:rtl/>
        </w:rPr>
        <w:t xml:space="preserve"> </w:t>
      </w:r>
      <w:bookmarkStart w:id="29018" w:name="_ETM_Q62_643740"/>
      <w:bookmarkEnd w:id="29018"/>
      <w:r>
        <w:rPr>
          <w:rtl/>
        </w:rPr>
        <w:t xml:space="preserve">היא </w:t>
      </w:r>
      <w:bookmarkStart w:id="29019" w:name="_ETM_Q62_644160"/>
      <w:bookmarkEnd w:id="29019"/>
      <w:r>
        <w:rPr>
          <w:rtl/>
        </w:rPr>
        <w:t xml:space="preserve">הייתה </w:t>
      </w:r>
      <w:bookmarkStart w:id="29020" w:name="_ETM_Q62_644370"/>
      <w:bookmarkEnd w:id="29020"/>
      <w:r>
        <w:rPr>
          <w:rtl/>
        </w:rPr>
        <w:t xml:space="preserve">בהליך </w:t>
      </w:r>
      <w:bookmarkStart w:id="29021" w:name="_ETM_Q62_644730"/>
      <w:bookmarkEnd w:id="29021"/>
      <w:r>
        <w:rPr>
          <w:rtl/>
        </w:rPr>
        <w:t xml:space="preserve">ארוך </w:t>
      </w:r>
      <w:bookmarkStart w:id="29022" w:name="_ETM_Q62_645000"/>
      <w:bookmarkEnd w:id="29022"/>
      <w:r>
        <w:rPr>
          <w:rtl/>
        </w:rPr>
        <w:t xml:space="preserve">ויסודי </w:t>
      </w:r>
      <w:bookmarkStart w:id="29023" w:name="_ETM_Q62_645420"/>
      <w:bookmarkEnd w:id="29023"/>
      <w:r>
        <w:rPr>
          <w:rtl/>
        </w:rPr>
        <w:t xml:space="preserve">שאנחנו </w:t>
      </w:r>
      <w:bookmarkStart w:id="29024" w:name="_ETM_Q62_645810"/>
      <w:bookmarkEnd w:id="29024"/>
      <w:r>
        <w:rPr>
          <w:rtl/>
        </w:rPr>
        <w:t xml:space="preserve">עושים </w:t>
      </w:r>
      <w:bookmarkStart w:id="29025" w:name="_ETM_Q62_646390"/>
      <w:bookmarkEnd w:id="29025"/>
      <w:r>
        <w:rPr>
          <w:rtl/>
        </w:rPr>
        <w:t xml:space="preserve">במגוון </w:t>
      </w:r>
      <w:bookmarkStart w:id="29026" w:name="_ETM_Q62_647319"/>
      <w:bookmarkEnd w:id="29026"/>
      <w:r>
        <w:rPr>
          <w:rtl/>
        </w:rPr>
        <w:t xml:space="preserve">חוקים </w:t>
      </w:r>
      <w:bookmarkStart w:id="29027" w:name="_ETM_Q62_647680"/>
      <w:bookmarkEnd w:id="29027"/>
      <w:r>
        <w:rPr>
          <w:rtl/>
        </w:rPr>
        <w:t xml:space="preserve">שהעברתי </w:t>
      </w:r>
      <w:bookmarkStart w:id="29028" w:name="_ETM_Q62_648250"/>
      <w:bookmarkEnd w:id="29028"/>
      <w:r>
        <w:rPr>
          <w:rtl/>
        </w:rPr>
        <w:t>פה</w:t>
      </w:r>
      <w:r>
        <w:rPr>
          <w:rFonts w:hint="cs"/>
          <w:rtl/>
        </w:rPr>
        <w:t>,</w:t>
      </w:r>
      <w:r>
        <w:rPr>
          <w:rtl/>
        </w:rPr>
        <w:t xml:space="preserve"> </w:t>
      </w:r>
      <w:bookmarkStart w:id="29029" w:name="_ETM_Q62_648400"/>
      <w:bookmarkEnd w:id="29029"/>
      <w:r>
        <w:rPr>
          <w:rtl/>
        </w:rPr>
        <w:t xml:space="preserve">ואני </w:t>
      </w:r>
      <w:bookmarkStart w:id="29030" w:name="_ETM_Q62_648670"/>
      <w:bookmarkEnd w:id="29030"/>
      <w:r>
        <w:rPr>
          <w:rtl/>
        </w:rPr>
        <w:t xml:space="preserve">עוד </w:t>
      </w:r>
      <w:bookmarkStart w:id="29031" w:name="_ETM_Q62_649120"/>
      <w:bookmarkEnd w:id="29031"/>
      <w:r>
        <w:rPr>
          <w:rFonts w:hint="cs"/>
          <w:rtl/>
        </w:rPr>
        <w:t>א</w:t>
      </w:r>
      <w:r>
        <w:rPr>
          <w:rtl/>
        </w:rPr>
        <w:t>עביר</w:t>
      </w:r>
      <w:r>
        <w:rPr>
          <w:rFonts w:hint="cs"/>
          <w:rtl/>
        </w:rPr>
        <w:t>,</w:t>
      </w:r>
      <w:r>
        <w:rPr>
          <w:rtl/>
        </w:rPr>
        <w:t xml:space="preserve"> </w:t>
      </w:r>
      <w:bookmarkStart w:id="29032" w:name="_ETM_Q62_650189"/>
      <w:bookmarkEnd w:id="29032"/>
      <w:r>
        <w:rPr>
          <w:rtl/>
        </w:rPr>
        <w:t xml:space="preserve">למיגור </w:t>
      </w:r>
      <w:bookmarkStart w:id="29033" w:name="_ETM_Q62_650790"/>
      <w:bookmarkEnd w:id="29033"/>
      <w:r>
        <w:rPr>
          <w:rtl/>
        </w:rPr>
        <w:t xml:space="preserve">תופעת </w:t>
      </w:r>
      <w:bookmarkStart w:id="29034" w:name="_ETM_Q62_651239"/>
      <w:bookmarkEnd w:id="29034"/>
      <w:r>
        <w:rPr>
          <w:rtl/>
        </w:rPr>
        <w:t xml:space="preserve">ההתעללות </w:t>
      </w:r>
      <w:bookmarkStart w:id="29035" w:name="_ETM_Q62_651659"/>
      <w:bookmarkEnd w:id="29035"/>
      <w:r>
        <w:rPr>
          <w:rtl/>
        </w:rPr>
        <w:t>בפעוטות</w:t>
      </w:r>
      <w:r>
        <w:rPr>
          <w:rFonts w:hint="cs"/>
          <w:rtl/>
        </w:rPr>
        <w:t>.</w:t>
      </w:r>
      <w:r>
        <w:rPr>
          <w:rtl/>
        </w:rPr>
        <w:t xml:space="preserve"> </w:t>
      </w:r>
      <w:bookmarkStart w:id="29036" w:name="_ETM_Q62_652499"/>
      <w:bookmarkEnd w:id="29036"/>
      <w:r>
        <w:rPr>
          <w:rtl/>
        </w:rPr>
        <w:t xml:space="preserve">אבקש </w:t>
      </w:r>
      <w:bookmarkStart w:id="29037" w:name="_ETM_Q62_652920"/>
      <w:bookmarkEnd w:id="29037"/>
      <w:r>
        <w:rPr>
          <w:rtl/>
        </w:rPr>
        <w:t xml:space="preserve">את </w:t>
      </w:r>
      <w:bookmarkStart w:id="29038" w:name="_ETM_Q62_653010"/>
      <w:bookmarkEnd w:id="29038"/>
      <w:r>
        <w:rPr>
          <w:rtl/>
        </w:rPr>
        <w:t>תמיכתכם</w:t>
      </w:r>
      <w:r>
        <w:rPr>
          <w:rFonts w:hint="cs"/>
          <w:rtl/>
        </w:rPr>
        <w:t>.</w:t>
      </w:r>
      <w:r>
        <w:rPr>
          <w:rtl/>
        </w:rPr>
        <w:t xml:space="preserve"> </w:t>
      </w:r>
      <w:bookmarkStart w:id="29039" w:name="_ETM_Q62_653700"/>
      <w:bookmarkEnd w:id="29039"/>
      <w:r>
        <w:rPr>
          <w:rtl/>
        </w:rPr>
        <w:t xml:space="preserve">תודה </w:t>
      </w:r>
      <w:bookmarkStart w:id="29040" w:name="_ETM_Q62_653939"/>
      <w:bookmarkEnd w:id="29040"/>
      <w:r>
        <w:rPr>
          <w:rtl/>
        </w:rPr>
        <w:t>רבה</w:t>
      </w:r>
      <w:r>
        <w:rPr>
          <w:rFonts w:hint="cs"/>
          <w:rtl/>
        </w:rPr>
        <w:t>.</w:t>
      </w:r>
    </w:p>
    <w:p w:rsidR="00D239D8" w:rsidRDefault="00D239D8" w:rsidP="00BA01A1">
      <w:pPr>
        <w:rPr>
          <w:rtl/>
        </w:rPr>
      </w:pPr>
      <w:bookmarkStart w:id="29041" w:name="_ETM_Q62_650000"/>
      <w:bookmarkEnd w:id="29041"/>
    </w:p>
    <w:p w:rsidR="00D239D8" w:rsidRDefault="00D239D8" w:rsidP="00BA01A1">
      <w:pPr>
        <w:pStyle w:val="af6"/>
        <w:keepNext/>
        <w:rPr>
          <w:rtl/>
        </w:rPr>
      </w:pPr>
      <w:bookmarkStart w:id="29042" w:name="ET_yor_6307_8"/>
      <w:r w:rsidRPr="005D6595">
        <w:rPr>
          <w:rStyle w:val="TagStyle"/>
          <w:rtl/>
        </w:rPr>
        <w:t xml:space="preserve"> &lt;&lt; יור &gt;&gt; </w:t>
      </w:r>
      <w:r>
        <w:rPr>
          <w:rtl/>
        </w:rPr>
        <w:t>היו"ר יבגני סובה:</w:t>
      </w:r>
      <w:r w:rsidRPr="005D6595">
        <w:rPr>
          <w:rStyle w:val="TagStyle"/>
          <w:rtl/>
        </w:rPr>
        <w:t xml:space="preserve"> &lt;&lt; יור &gt;&gt;</w:t>
      </w:r>
      <w:r>
        <w:rPr>
          <w:rtl/>
        </w:rPr>
        <w:t xml:space="preserve">  </w:t>
      </w:r>
      <w:bookmarkEnd w:id="29042"/>
    </w:p>
    <w:p w:rsidR="00D239D8" w:rsidRDefault="00D239D8" w:rsidP="003F2F35">
      <w:pPr>
        <w:rPr>
          <w:rtl/>
        </w:rPr>
      </w:pPr>
    </w:p>
    <w:p w:rsidR="00D239D8" w:rsidRDefault="00D239D8" w:rsidP="00BA01A1">
      <w:pPr>
        <w:rPr>
          <w:rtl/>
        </w:rPr>
      </w:pPr>
      <w:bookmarkStart w:id="29043" w:name="_ETM_Q62_651000"/>
      <w:bookmarkStart w:id="29044" w:name="_ETM_Q62_655400"/>
      <w:bookmarkEnd w:id="29043"/>
      <w:bookmarkEnd w:id="29044"/>
      <w:r>
        <w:rPr>
          <w:rtl/>
        </w:rPr>
        <w:t xml:space="preserve">תודה </w:t>
      </w:r>
      <w:bookmarkStart w:id="29045" w:name="_ETM_Q62_655700"/>
      <w:bookmarkEnd w:id="29045"/>
      <w:r>
        <w:rPr>
          <w:rtl/>
        </w:rPr>
        <w:t xml:space="preserve">רבה </w:t>
      </w:r>
      <w:bookmarkStart w:id="29046" w:name="_ETM_Q62_655940"/>
      <w:bookmarkEnd w:id="29046"/>
      <w:r>
        <w:rPr>
          <w:rtl/>
        </w:rPr>
        <w:t xml:space="preserve">לחבר </w:t>
      </w:r>
      <w:bookmarkStart w:id="29047" w:name="_ETM_Q62_656420"/>
      <w:bookmarkEnd w:id="29047"/>
      <w:r>
        <w:rPr>
          <w:rtl/>
        </w:rPr>
        <w:t xml:space="preserve">הכנסת </w:t>
      </w:r>
      <w:bookmarkStart w:id="29048" w:name="_ETM_Q62_656959"/>
      <w:bookmarkEnd w:id="29048"/>
      <w:r>
        <w:rPr>
          <w:rtl/>
        </w:rPr>
        <w:t xml:space="preserve">אופיר </w:t>
      </w:r>
      <w:bookmarkStart w:id="29049" w:name="_ETM_Q62_657260"/>
      <w:bookmarkEnd w:id="29049"/>
      <w:r>
        <w:rPr>
          <w:rtl/>
        </w:rPr>
        <w:t>כץ</w:t>
      </w:r>
      <w:r>
        <w:rPr>
          <w:rFonts w:hint="cs"/>
          <w:rtl/>
        </w:rPr>
        <w:t xml:space="preserve">. חברת הכנסת בן ארי, בבקשה. </w:t>
      </w:r>
      <w:bookmarkStart w:id="29050" w:name="_ETM_Q62_659050"/>
      <w:bookmarkStart w:id="29051" w:name="_ETM_Q62_659380"/>
      <w:bookmarkStart w:id="29052" w:name="_ETM_Q62_659530"/>
      <w:bookmarkStart w:id="29053" w:name="_ETM_Q62_663570"/>
      <w:bookmarkStart w:id="29054" w:name="_ETM_Q62_663780"/>
      <w:bookmarkEnd w:id="29050"/>
      <w:bookmarkEnd w:id="29051"/>
      <w:bookmarkEnd w:id="29052"/>
      <w:bookmarkEnd w:id="29053"/>
      <w:bookmarkEnd w:id="29054"/>
      <w:r>
        <w:rPr>
          <w:rFonts w:hint="cs"/>
          <w:rtl/>
        </w:rPr>
        <w:t>אני</w:t>
      </w:r>
      <w:bookmarkStart w:id="29055" w:name="_ETM_Q62_661000"/>
      <w:bookmarkEnd w:id="29055"/>
      <w:r>
        <w:rPr>
          <w:rFonts w:hint="cs"/>
          <w:rtl/>
        </w:rPr>
        <w:t xml:space="preserve"> מאתר עוד</w:t>
      </w:r>
      <w:r>
        <w:rPr>
          <w:rtl/>
        </w:rPr>
        <w:t xml:space="preserve"> </w:t>
      </w:r>
      <w:bookmarkStart w:id="29056" w:name="_ETM_Q62_664380"/>
      <w:bookmarkEnd w:id="29056"/>
      <w:r>
        <w:rPr>
          <w:rtl/>
        </w:rPr>
        <w:t xml:space="preserve">חברי </w:t>
      </w:r>
      <w:bookmarkStart w:id="29057" w:name="_ETM_Q62_664650"/>
      <w:bookmarkEnd w:id="29057"/>
      <w:r>
        <w:rPr>
          <w:rtl/>
        </w:rPr>
        <w:t xml:space="preserve">כנסת </w:t>
      </w:r>
      <w:bookmarkStart w:id="29058" w:name="_ETM_Q62_664980"/>
      <w:bookmarkEnd w:id="29058"/>
      <w:r>
        <w:rPr>
          <w:rtl/>
        </w:rPr>
        <w:t xml:space="preserve">שנמצאים </w:t>
      </w:r>
      <w:bookmarkStart w:id="29059" w:name="_ETM_Q62_665460"/>
      <w:bookmarkEnd w:id="29059"/>
      <w:r>
        <w:rPr>
          <w:rtl/>
        </w:rPr>
        <w:t>באולם</w:t>
      </w:r>
      <w:bookmarkStart w:id="29060" w:name="_ETM_Q62_666180"/>
      <w:bookmarkEnd w:id="29060"/>
      <w:r>
        <w:rPr>
          <w:rFonts w:hint="cs"/>
          <w:rtl/>
        </w:rPr>
        <w:t xml:space="preserve"> </w:t>
      </w:r>
      <w:r>
        <w:rPr>
          <w:rtl/>
        </w:rPr>
        <w:t xml:space="preserve">ברשימה </w:t>
      </w:r>
      <w:bookmarkStart w:id="29061" w:name="_ETM_Q62_668240"/>
      <w:bookmarkEnd w:id="29061"/>
      <w:r>
        <w:rPr>
          <w:rtl/>
        </w:rPr>
        <w:t xml:space="preserve">של </w:t>
      </w:r>
      <w:bookmarkStart w:id="29062" w:name="_ETM_Q62_668390"/>
      <w:bookmarkEnd w:id="29062"/>
      <w:r>
        <w:rPr>
          <w:rtl/>
        </w:rPr>
        <w:t xml:space="preserve">בקשות </w:t>
      </w:r>
      <w:bookmarkStart w:id="29063" w:name="_ETM_Q62_668780"/>
      <w:bookmarkEnd w:id="29063"/>
      <w:r>
        <w:rPr>
          <w:rtl/>
        </w:rPr>
        <w:t>דיבור</w:t>
      </w:r>
      <w:r>
        <w:rPr>
          <w:rFonts w:hint="cs"/>
          <w:rtl/>
        </w:rPr>
        <w:t>.</w:t>
      </w:r>
    </w:p>
    <w:p w:rsidR="00D239D8" w:rsidRDefault="00D239D8" w:rsidP="00BA01A1">
      <w:pPr>
        <w:rPr>
          <w:rtl/>
        </w:rPr>
      </w:pPr>
      <w:bookmarkStart w:id="29064" w:name="_ETM_Q62_640649"/>
      <w:bookmarkStart w:id="29065" w:name="_ETM_Q62_640712"/>
      <w:bookmarkEnd w:id="29064"/>
      <w:bookmarkEnd w:id="29065"/>
    </w:p>
    <w:p w:rsidR="00D239D8" w:rsidRDefault="00D239D8" w:rsidP="00BA01A1">
      <w:pPr>
        <w:pStyle w:val="a4"/>
        <w:keepNext/>
        <w:rPr>
          <w:rtl/>
        </w:rPr>
      </w:pPr>
      <w:bookmarkStart w:id="29066" w:name="_ETM_Q62_670000"/>
      <w:bookmarkStart w:id="29067" w:name="ET_speaker_5300_9"/>
      <w:bookmarkEnd w:id="29066"/>
      <w:r w:rsidRPr="005D6595">
        <w:rPr>
          <w:rStyle w:val="TagStyle"/>
          <w:rtl/>
        </w:rPr>
        <w:t xml:space="preserve"> &lt;&lt; דובר &gt;&gt; </w:t>
      </w:r>
      <w:bookmarkStart w:id="29068" w:name="_Toc170988333"/>
      <w:bookmarkStart w:id="29069" w:name="_Toc170988825"/>
      <w:r>
        <w:rPr>
          <w:rtl/>
        </w:rPr>
        <w:t>מירב בן ארי (יש עתיד):</w:t>
      </w:r>
      <w:bookmarkEnd w:id="29068"/>
      <w:bookmarkEnd w:id="29069"/>
      <w:r w:rsidRPr="005D6595">
        <w:rPr>
          <w:rStyle w:val="TagStyle"/>
          <w:rtl/>
        </w:rPr>
        <w:t xml:space="preserve"> &lt;&lt; דובר &gt;&gt;</w:t>
      </w:r>
      <w:r>
        <w:rPr>
          <w:rtl/>
        </w:rPr>
        <w:t xml:space="preserve">  </w:t>
      </w:r>
      <w:bookmarkEnd w:id="29067"/>
    </w:p>
    <w:p w:rsidR="00D239D8" w:rsidRDefault="00D239D8" w:rsidP="003F2F35">
      <w:pPr>
        <w:rPr>
          <w:rtl/>
        </w:rPr>
      </w:pPr>
    </w:p>
    <w:p w:rsidR="00D239D8" w:rsidRDefault="00D239D8" w:rsidP="00BA01A1">
      <w:pPr>
        <w:rPr>
          <w:rtl/>
        </w:rPr>
      </w:pPr>
      <w:bookmarkStart w:id="29070" w:name="_ETM_Q62_671000"/>
      <w:bookmarkStart w:id="29071" w:name="_ETM_Q62_669260"/>
      <w:bookmarkEnd w:id="29070"/>
      <w:bookmarkEnd w:id="29071"/>
      <w:r>
        <w:rPr>
          <w:rtl/>
        </w:rPr>
        <w:t>תודה</w:t>
      </w:r>
      <w:r>
        <w:rPr>
          <w:rFonts w:hint="cs"/>
          <w:rtl/>
        </w:rPr>
        <w:t>,</w:t>
      </w:r>
      <w:r>
        <w:rPr>
          <w:rtl/>
        </w:rPr>
        <w:t xml:space="preserve"> </w:t>
      </w:r>
      <w:bookmarkStart w:id="29072" w:name="_ETM_Q62_669560"/>
      <w:bookmarkEnd w:id="29072"/>
      <w:r>
        <w:rPr>
          <w:rtl/>
        </w:rPr>
        <w:t xml:space="preserve">אדוני </w:t>
      </w:r>
      <w:bookmarkStart w:id="29073" w:name="_ETM_Q62_669830"/>
      <w:bookmarkEnd w:id="29073"/>
      <w:r>
        <w:rPr>
          <w:rtl/>
        </w:rPr>
        <w:t>היושב-ראש</w:t>
      </w:r>
      <w:r>
        <w:rPr>
          <w:rFonts w:hint="cs"/>
          <w:rtl/>
        </w:rPr>
        <w:t>.</w:t>
      </w:r>
      <w:r>
        <w:rPr>
          <w:rtl/>
        </w:rPr>
        <w:t xml:space="preserve"> </w:t>
      </w:r>
      <w:bookmarkStart w:id="29074" w:name="_ETM_Q62_670550"/>
      <w:bookmarkEnd w:id="29074"/>
      <w:r>
        <w:rPr>
          <w:rtl/>
        </w:rPr>
        <w:t xml:space="preserve">אני </w:t>
      </w:r>
      <w:bookmarkStart w:id="29075" w:name="_ETM_Q62_670850"/>
      <w:bookmarkEnd w:id="29075"/>
      <w:r>
        <w:rPr>
          <w:rtl/>
        </w:rPr>
        <w:t xml:space="preserve">אדבר </w:t>
      </w:r>
      <w:bookmarkStart w:id="29076" w:name="_ETM_Q62_671300"/>
      <w:bookmarkEnd w:id="29076"/>
      <w:r>
        <w:rPr>
          <w:rtl/>
        </w:rPr>
        <w:t>קצר</w:t>
      </w:r>
      <w:r>
        <w:rPr>
          <w:rFonts w:hint="cs"/>
          <w:rtl/>
        </w:rPr>
        <w:t>.</w:t>
      </w:r>
      <w:r>
        <w:rPr>
          <w:rtl/>
        </w:rPr>
        <w:t xml:space="preserve"> </w:t>
      </w:r>
      <w:bookmarkStart w:id="29077" w:name="_ETM_Q62_671930"/>
      <w:bookmarkEnd w:id="29077"/>
      <w:r>
        <w:rPr>
          <w:rtl/>
        </w:rPr>
        <w:t xml:space="preserve">החוק </w:t>
      </w:r>
      <w:bookmarkStart w:id="29078" w:name="_ETM_Q62_672350"/>
      <w:bookmarkEnd w:id="29078"/>
      <w:r>
        <w:rPr>
          <w:rtl/>
        </w:rPr>
        <w:t xml:space="preserve">הזה </w:t>
      </w:r>
      <w:bookmarkStart w:id="29079" w:name="_ETM_Q62_672740"/>
      <w:bookmarkEnd w:id="29079"/>
      <w:r>
        <w:rPr>
          <w:rtl/>
        </w:rPr>
        <w:t xml:space="preserve">הוא </w:t>
      </w:r>
      <w:bookmarkStart w:id="29080" w:name="_ETM_Q62_672800"/>
      <w:bookmarkEnd w:id="29080"/>
      <w:r>
        <w:rPr>
          <w:rtl/>
        </w:rPr>
        <w:t xml:space="preserve">חוק </w:t>
      </w:r>
      <w:bookmarkStart w:id="29081" w:name="_ETM_Q62_673040"/>
      <w:bookmarkEnd w:id="29081"/>
      <w:r>
        <w:rPr>
          <w:rtl/>
        </w:rPr>
        <w:t>חשוב</w:t>
      </w:r>
      <w:r>
        <w:rPr>
          <w:rFonts w:hint="cs"/>
          <w:rtl/>
        </w:rPr>
        <w:t>. הוא</w:t>
      </w:r>
      <w:r>
        <w:rPr>
          <w:rtl/>
        </w:rPr>
        <w:t xml:space="preserve"> </w:t>
      </w:r>
      <w:bookmarkStart w:id="29082" w:name="_ETM_Q62_673490"/>
      <w:bookmarkEnd w:id="29082"/>
      <w:r>
        <w:rPr>
          <w:rtl/>
        </w:rPr>
        <w:t xml:space="preserve">חוק </w:t>
      </w:r>
      <w:bookmarkStart w:id="29083" w:name="_ETM_Q62_673760"/>
      <w:bookmarkEnd w:id="29083"/>
      <w:r>
        <w:rPr>
          <w:rtl/>
        </w:rPr>
        <w:t>ש</w:t>
      </w:r>
      <w:r>
        <w:rPr>
          <w:rFonts w:hint="cs"/>
          <w:rtl/>
        </w:rPr>
        <w:t xml:space="preserve">אנחנו </w:t>
      </w:r>
      <w:bookmarkStart w:id="29084" w:name="_ETM_Q62_674359"/>
      <w:bookmarkEnd w:id="29084"/>
      <w:r>
        <w:rPr>
          <w:rtl/>
        </w:rPr>
        <w:t xml:space="preserve">מגלגלים </w:t>
      </w:r>
      <w:bookmarkStart w:id="29085" w:name="_ETM_Q62_675049"/>
      <w:bookmarkEnd w:id="29085"/>
      <w:r>
        <w:rPr>
          <w:rtl/>
        </w:rPr>
        <w:t xml:space="preserve">אותו </w:t>
      </w:r>
      <w:bookmarkStart w:id="29086" w:name="_ETM_Q62_675230"/>
      <w:bookmarkEnd w:id="29086"/>
      <w:r>
        <w:rPr>
          <w:rtl/>
        </w:rPr>
        <w:t xml:space="preserve">כבר </w:t>
      </w:r>
      <w:bookmarkStart w:id="29087" w:name="_ETM_Q62_675439"/>
      <w:bookmarkEnd w:id="29087"/>
      <w:r>
        <w:rPr>
          <w:rFonts w:hint="cs"/>
          <w:rtl/>
        </w:rPr>
        <w:t>מה</w:t>
      </w:r>
      <w:r>
        <w:rPr>
          <w:rtl/>
        </w:rPr>
        <w:t xml:space="preserve">כנסת </w:t>
      </w:r>
      <w:bookmarkStart w:id="29088" w:name="_ETM_Q62_675919"/>
      <w:bookmarkEnd w:id="29088"/>
      <w:r>
        <w:rPr>
          <w:rtl/>
        </w:rPr>
        <w:t>הקודמת</w:t>
      </w:r>
      <w:r>
        <w:rPr>
          <w:rFonts w:hint="cs"/>
          <w:rtl/>
        </w:rPr>
        <w:t>, ו</w:t>
      </w:r>
      <w:bookmarkStart w:id="29089" w:name="_ETM_Q62_676489"/>
      <w:bookmarkEnd w:id="29089"/>
      <w:r>
        <w:rPr>
          <w:rtl/>
        </w:rPr>
        <w:t xml:space="preserve">הזכיר </w:t>
      </w:r>
      <w:bookmarkStart w:id="29090" w:name="_ETM_Q62_677029"/>
      <w:bookmarkEnd w:id="29090"/>
      <w:r>
        <w:rPr>
          <w:rFonts w:hint="cs"/>
          <w:rtl/>
        </w:rPr>
        <w:t xml:space="preserve">חבר הכנסת </w:t>
      </w:r>
      <w:bookmarkStart w:id="29091" w:name="_ETM_Q62_677599"/>
      <w:bookmarkEnd w:id="29091"/>
      <w:r>
        <w:rPr>
          <w:rtl/>
        </w:rPr>
        <w:t xml:space="preserve">אופיר </w:t>
      </w:r>
      <w:bookmarkStart w:id="29092" w:name="_ETM_Q62_677870"/>
      <w:bookmarkEnd w:id="29092"/>
      <w:r>
        <w:rPr>
          <w:rtl/>
        </w:rPr>
        <w:t xml:space="preserve">כץ </w:t>
      </w:r>
      <w:bookmarkStart w:id="29093" w:name="_ETM_Q62_678640"/>
      <w:bookmarkEnd w:id="29093"/>
      <w:r>
        <w:rPr>
          <w:rtl/>
        </w:rPr>
        <w:t xml:space="preserve">את </w:t>
      </w:r>
      <w:bookmarkStart w:id="29094" w:name="_ETM_Q62_678760"/>
      <w:bookmarkEnd w:id="29094"/>
      <w:r>
        <w:rPr>
          <w:rtl/>
        </w:rPr>
        <w:t xml:space="preserve">שר </w:t>
      </w:r>
      <w:bookmarkStart w:id="29095" w:name="_ETM_Q62_678939"/>
      <w:bookmarkEnd w:id="29095"/>
      <w:r>
        <w:rPr>
          <w:rtl/>
        </w:rPr>
        <w:t xml:space="preserve">המשפטים </w:t>
      </w:r>
      <w:bookmarkStart w:id="29096" w:name="_ETM_Q62_679629"/>
      <w:bookmarkEnd w:id="29096"/>
      <w:r>
        <w:rPr>
          <w:rtl/>
        </w:rPr>
        <w:t xml:space="preserve">לשעבר </w:t>
      </w:r>
      <w:bookmarkStart w:id="29097" w:name="_ETM_Q62_680200"/>
      <w:bookmarkEnd w:id="29097"/>
      <w:r>
        <w:rPr>
          <w:rtl/>
        </w:rPr>
        <w:t xml:space="preserve">גדעון </w:t>
      </w:r>
      <w:bookmarkStart w:id="29098" w:name="_ETM_Q62_680560"/>
      <w:bookmarkEnd w:id="29098"/>
      <w:r>
        <w:rPr>
          <w:rtl/>
        </w:rPr>
        <w:t>סער</w:t>
      </w:r>
      <w:r>
        <w:rPr>
          <w:rFonts w:hint="cs"/>
          <w:rtl/>
        </w:rPr>
        <w:t>.</w:t>
      </w:r>
      <w:r>
        <w:rPr>
          <w:rtl/>
        </w:rPr>
        <w:t xml:space="preserve"> </w:t>
      </w:r>
      <w:bookmarkStart w:id="29099" w:name="_ETM_Q62_681440"/>
      <w:bookmarkEnd w:id="29099"/>
      <w:r>
        <w:rPr>
          <w:rtl/>
        </w:rPr>
        <w:t xml:space="preserve">תמיד </w:t>
      </w:r>
      <w:bookmarkStart w:id="29100" w:name="_ETM_Q62_681739"/>
      <w:bookmarkEnd w:id="29100"/>
      <w:r>
        <w:rPr>
          <w:rtl/>
        </w:rPr>
        <w:t xml:space="preserve">הייתה </w:t>
      </w:r>
      <w:bookmarkStart w:id="29101" w:name="_ETM_Q62_682010"/>
      <w:bookmarkEnd w:id="29101"/>
      <w:r>
        <w:rPr>
          <w:rtl/>
        </w:rPr>
        <w:t xml:space="preserve">התנגדות </w:t>
      </w:r>
      <w:bookmarkStart w:id="29102" w:name="_ETM_Q62_682670"/>
      <w:bookmarkEnd w:id="29102"/>
      <w:r>
        <w:rPr>
          <w:rtl/>
        </w:rPr>
        <w:t xml:space="preserve">של </w:t>
      </w:r>
      <w:bookmarkStart w:id="29103" w:name="_ETM_Q62_682819"/>
      <w:bookmarkEnd w:id="29103"/>
      <w:r>
        <w:rPr>
          <w:rtl/>
        </w:rPr>
        <w:t xml:space="preserve">משרד </w:t>
      </w:r>
      <w:bookmarkStart w:id="29104" w:name="_ETM_Q62_683150"/>
      <w:bookmarkEnd w:id="29104"/>
      <w:r>
        <w:rPr>
          <w:rtl/>
        </w:rPr>
        <w:t xml:space="preserve">המשפטים </w:t>
      </w:r>
      <w:bookmarkStart w:id="29105" w:name="_ETM_Q62_683660"/>
      <w:bookmarkEnd w:id="29105"/>
      <w:r>
        <w:rPr>
          <w:rtl/>
        </w:rPr>
        <w:t xml:space="preserve">לענישת </w:t>
      </w:r>
      <w:bookmarkStart w:id="29106" w:name="_ETM_Q62_684110"/>
      <w:bookmarkEnd w:id="29106"/>
      <w:r>
        <w:rPr>
          <w:rtl/>
        </w:rPr>
        <w:t>מינימום</w:t>
      </w:r>
      <w:r>
        <w:rPr>
          <w:rFonts w:hint="cs"/>
          <w:rtl/>
        </w:rPr>
        <w:t>,</w:t>
      </w:r>
      <w:r>
        <w:rPr>
          <w:rtl/>
        </w:rPr>
        <w:t xml:space="preserve"> </w:t>
      </w:r>
      <w:bookmarkStart w:id="29107" w:name="_ETM_Q62_684590"/>
      <w:bookmarkEnd w:id="29107"/>
      <w:r>
        <w:rPr>
          <w:rtl/>
        </w:rPr>
        <w:t xml:space="preserve">ופה </w:t>
      </w:r>
      <w:bookmarkStart w:id="29108" w:name="_ETM_Q62_685040"/>
      <w:bookmarkEnd w:id="29108"/>
      <w:r>
        <w:rPr>
          <w:rFonts w:hint="cs"/>
          <w:rtl/>
        </w:rPr>
        <w:t xml:space="preserve">הוא </w:t>
      </w:r>
      <w:r>
        <w:rPr>
          <w:rtl/>
        </w:rPr>
        <w:t xml:space="preserve">באמת </w:t>
      </w:r>
      <w:bookmarkStart w:id="29109" w:name="_ETM_Q62_685459"/>
      <w:bookmarkEnd w:id="29109"/>
      <w:r>
        <w:rPr>
          <w:rtl/>
        </w:rPr>
        <w:t>דחף</w:t>
      </w:r>
      <w:r>
        <w:rPr>
          <w:rFonts w:hint="cs"/>
          <w:rtl/>
        </w:rPr>
        <w:t>,</w:t>
      </w:r>
      <w:r>
        <w:rPr>
          <w:rtl/>
        </w:rPr>
        <w:t xml:space="preserve"> </w:t>
      </w:r>
      <w:bookmarkStart w:id="29110" w:name="_ETM_Q62_686380"/>
      <w:bookmarkEnd w:id="29110"/>
      <w:r>
        <w:rPr>
          <w:rtl/>
        </w:rPr>
        <w:t xml:space="preserve">ובזכותו </w:t>
      </w:r>
      <w:bookmarkStart w:id="29111" w:name="_ETM_Q62_687069"/>
      <w:bookmarkEnd w:id="29111"/>
      <w:r>
        <w:rPr>
          <w:rtl/>
        </w:rPr>
        <w:t xml:space="preserve">החוק </w:t>
      </w:r>
      <w:bookmarkStart w:id="29112" w:name="_ETM_Q62_687400"/>
      <w:bookmarkEnd w:id="29112"/>
      <w:r>
        <w:rPr>
          <w:rtl/>
        </w:rPr>
        <w:t xml:space="preserve">הזה </w:t>
      </w:r>
      <w:bookmarkStart w:id="29113" w:name="_ETM_Q62_688209"/>
      <w:bookmarkEnd w:id="29113"/>
      <w:r>
        <w:rPr>
          <w:rtl/>
        </w:rPr>
        <w:t>הגיע</w:t>
      </w:r>
      <w:r>
        <w:rPr>
          <w:rFonts w:hint="cs"/>
          <w:rtl/>
        </w:rPr>
        <w:t>.</w:t>
      </w:r>
      <w:r>
        <w:rPr>
          <w:rtl/>
        </w:rPr>
        <w:t xml:space="preserve"> </w:t>
      </w:r>
      <w:bookmarkStart w:id="29114" w:name="_ETM_Q62_688809"/>
      <w:bookmarkEnd w:id="29114"/>
      <w:r>
        <w:rPr>
          <w:rtl/>
        </w:rPr>
        <w:t>כן</w:t>
      </w:r>
      <w:r>
        <w:rPr>
          <w:rFonts w:hint="cs"/>
          <w:rtl/>
        </w:rPr>
        <w:t>,</w:t>
      </w:r>
      <w:r>
        <w:rPr>
          <w:rtl/>
        </w:rPr>
        <w:t xml:space="preserve"> </w:t>
      </w:r>
      <w:bookmarkStart w:id="29115" w:name="_ETM_Q62_689230"/>
      <w:bookmarkEnd w:id="29115"/>
      <w:r>
        <w:rPr>
          <w:rtl/>
        </w:rPr>
        <w:t xml:space="preserve">רצינו </w:t>
      </w:r>
      <w:bookmarkStart w:id="29116" w:name="_ETM_Q62_689589"/>
      <w:bookmarkEnd w:id="29116"/>
      <w:r>
        <w:rPr>
          <w:rtl/>
        </w:rPr>
        <w:t xml:space="preserve">שזה </w:t>
      </w:r>
      <w:bookmarkStart w:id="29117" w:name="_ETM_Q62_689889"/>
      <w:bookmarkEnd w:id="29117"/>
      <w:r>
        <w:rPr>
          <w:rtl/>
        </w:rPr>
        <w:t xml:space="preserve">יהיה </w:t>
      </w:r>
      <w:bookmarkStart w:id="29118" w:name="_ETM_Q62_689980"/>
      <w:bookmarkEnd w:id="29118"/>
      <w:r>
        <w:rPr>
          <w:rtl/>
        </w:rPr>
        <w:t xml:space="preserve">הוראת </w:t>
      </w:r>
      <w:bookmarkStart w:id="29119" w:name="_ETM_Q62_690339"/>
      <w:bookmarkEnd w:id="29119"/>
      <w:r>
        <w:rPr>
          <w:rtl/>
        </w:rPr>
        <w:t>קבע</w:t>
      </w:r>
      <w:bookmarkStart w:id="29120" w:name="_ETM_Q62_690909"/>
      <w:bookmarkEnd w:id="29120"/>
      <w:r>
        <w:rPr>
          <w:rFonts w:hint="cs"/>
          <w:rtl/>
        </w:rPr>
        <w:t xml:space="preserve">, </w:t>
      </w:r>
      <w:r>
        <w:rPr>
          <w:rtl/>
        </w:rPr>
        <w:t xml:space="preserve">אבל </w:t>
      </w:r>
      <w:bookmarkStart w:id="29121" w:name="_ETM_Q62_691150"/>
      <w:bookmarkEnd w:id="29121"/>
      <w:r>
        <w:rPr>
          <w:rtl/>
        </w:rPr>
        <w:t xml:space="preserve">כן </w:t>
      </w:r>
      <w:bookmarkStart w:id="29122" w:name="_ETM_Q62_691449"/>
      <w:bookmarkEnd w:id="29122"/>
      <w:r>
        <w:rPr>
          <w:rtl/>
        </w:rPr>
        <w:t xml:space="preserve">קיבלנו </w:t>
      </w:r>
      <w:bookmarkStart w:id="29123" w:name="_ETM_Q62_692169"/>
      <w:bookmarkEnd w:id="29123"/>
      <w:r>
        <w:rPr>
          <w:rtl/>
        </w:rPr>
        <w:t xml:space="preserve">אז </w:t>
      </w:r>
      <w:bookmarkStart w:id="29124" w:name="_ETM_Q62_692559"/>
      <w:bookmarkEnd w:id="29124"/>
      <w:r>
        <w:rPr>
          <w:rtl/>
        </w:rPr>
        <w:t xml:space="preserve">את </w:t>
      </w:r>
      <w:bookmarkStart w:id="29125" w:name="_ETM_Q62_692709"/>
      <w:bookmarkEnd w:id="29125"/>
      <w:r>
        <w:rPr>
          <w:rtl/>
        </w:rPr>
        <w:t xml:space="preserve">ההחלטה </w:t>
      </w:r>
      <w:bookmarkStart w:id="29126" w:name="_ETM_Q62_693669"/>
      <w:bookmarkStart w:id="29127" w:name="_ETM_Q62_694089"/>
      <w:bookmarkEnd w:id="29126"/>
      <w:bookmarkEnd w:id="29127"/>
      <w:r>
        <w:rPr>
          <w:rtl/>
        </w:rPr>
        <w:t xml:space="preserve">לחכות </w:t>
      </w:r>
      <w:bookmarkStart w:id="29128" w:name="_ETM_Q62_694510"/>
      <w:bookmarkEnd w:id="29128"/>
      <w:r>
        <w:rPr>
          <w:rtl/>
        </w:rPr>
        <w:t>למסקנות</w:t>
      </w:r>
      <w:r>
        <w:rPr>
          <w:rFonts w:hint="cs"/>
          <w:rtl/>
        </w:rPr>
        <w:t>.</w:t>
      </w:r>
    </w:p>
    <w:p w:rsidR="00D239D8" w:rsidRDefault="00D239D8" w:rsidP="00BA01A1">
      <w:pPr>
        <w:rPr>
          <w:rtl/>
        </w:rPr>
      </w:pPr>
    </w:p>
    <w:p w:rsidR="00D239D8" w:rsidRDefault="00D239D8" w:rsidP="00BA01A1">
      <w:pPr>
        <w:rPr>
          <w:rtl/>
        </w:rPr>
      </w:pPr>
      <w:bookmarkStart w:id="29129" w:name="_ETM_Q62_695529"/>
      <w:bookmarkEnd w:id="29129"/>
      <w:r>
        <w:rPr>
          <w:rtl/>
        </w:rPr>
        <w:t xml:space="preserve">אני </w:t>
      </w:r>
      <w:bookmarkStart w:id="29130" w:name="_ETM_Q62_695769"/>
      <w:bookmarkEnd w:id="29130"/>
      <w:r>
        <w:rPr>
          <w:rtl/>
        </w:rPr>
        <w:t xml:space="preserve">כן </w:t>
      </w:r>
      <w:bookmarkStart w:id="29131" w:name="_ETM_Q62_695979"/>
      <w:bookmarkEnd w:id="29131"/>
      <w:r>
        <w:rPr>
          <w:rtl/>
        </w:rPr>
        <w:t xml:space="preserve">רוצה </w:t>
      </w:r>
      <w:bookmarkStart w:id="29132" w:name="_ETM_Q62_696159"/>
      <w:bookmarkEnd w:id="29132"/>
      <w:r>
        <w:rPr>
          <w:rtl/>
        </w:rPr>
        <w:t xml:space="preserve">להגיד </w:t>
      </w:r>
      <w:bookmarkStart w:id="29133" w:name="_ETM_Q62_696459"/>
      <w:bookmarkEnd w:id="29133"/>
      <w:r>
        <w:rPr>
          <w:rtl/>
        </w:rPr>
        <w:t xml:space="preserve">משהו </w:t>
      </w:r>
      <w:bookmarkStart w:id="29134" w:name="_ETM_Q62_696729"/>
      <w:bookmarkEnd w:id="29134"/>
      <w:r>
        <w:rPr>
          <w:rtl/>
        </w:rPr>
        <w:t xml:space="preserve">שגם </w:t>
      </w:r>
      <w:bookmarkStart w:id="29135" w:name="_ETM_Q62_697479"/>
      <w:bookmarkEnd w:id="29135"/>
      <w:r>
        <w:rPr>
          <w:rtl/>
        </w:rPr>
        <w:t xml:space="preserve">חבר </w:t>
      </w:r>
      <w:bookmarkStart w:id="29136" w:name="_ETM_Q62_697839"/>
      <w:bookmarkEnd w:id="29136"/>
      <w:r>
        <w:rPr>
          <w:rtl/>
        </w:rPr>
        <w:t xml:space="preserve">הכנסת </w:t>
      </w:r>
      <w:bookmarkStart w:id="29137" w:name="_ETM_Q62_698169"/>
      <w:bookmarkEnd w:id="29137"/>
      <w:r>
        <w:rPr>
          <w:rtl/>
        </w:rPr>
        <w:t xml:space="preserve">רוטמן </w:t>
      </w:r>
      <w:bookmarkStart w:id="29138" w:name="_ETM_Q62_698620"/>
      <w:bookmarkEnd w:id="29138"/>
      <w:r>
        <w:rPr>
          <w:rFonts w:hint="cs"/>
          <w:rtl/>
        </w:rPr>
        <w:t>אמר,</w:t>
      </w:r>
      <w:r>
        <w:rPr>
          <w:rtl/>
        </w:rPr>
        <w:t xml:space="preserve"> </w:t>
      </w:r>
      <w:bookmarkStart w:id="29139" w:name="_ETM_Q62_699010"/>
      <w:bookmarkEnd w:id="29139"/>
      <w:r>
        <w:rPr>
          <w:rtl/>
        </w:rPr>
        <w:t xml:space="preserve">על </w:t>
      </w:r>
      <w:bookmarkStart w:id="29140" w:name="_ETM_Q62_699129"/>
      <w:bookmarkEnd w:id="29140"/>
      <w:r>
        <w:rPr>
          <w:rtl/>
        </w:rPr>
        <w:t xml:space="preserve">העניין </w:t>
      </w:r>
      <w:bookmarkStart w:id="29141" w:name="_ETM_Q62_699549"/>
      <w:bookmarkEnd w:id="29141"/>
      <w:r>
        <w:rPr>
          <w:rtl/>
        </w:rPr>
        <w:t xml:space="preserve">של </w:t>
      </w:r>
      <w:bookmarkStart w:id="29142" w:name="_ETM_Q62_699729"/>
      <w:bookmarkEnd w:id="29142"/>
      <w:r>
        <w:rPr>
          <w:rtl/>
        </w:rPr>
        <w:t xml:space="preserve">בתי </w:t>
      </w:r>
      <w:bookmarkStart w:id="29143" w:name="_ETM_Q62_700029"/>
      <w:bookmarkEnd w:id="29143"/>
      <w:r>
        <w:rPr>
          <w:rtl/>
        </w:rPr>
        <w:t>המשפט</w:t>
      </w:r>
      <w:r>
        <w:rPr>
          <w:rFonts w:hint="cs"/>
          <w:rtl/>
        </w:rPr>
        <w:t>.</w:t>
      </w:r>
      <w:r>
        <w:rPr>
          <w:rtl/>
        </w:rPr>
        <w:t xml:space="preserve"> </w:t>
      </w:r>
      <w:bookmarkStart w:id="29144" w:name="_ETM_Q62_701290"/>
      <w:bookmarkEnd w:id="29144"/>
      <w:r>
        <w:rPr>
          <w:rtl/>
        </w:rPr>
        <w:t>בסוף</w:t>
      </w:r>
      <w:r>
        <w:rPr>
          <w:rFonts w:hint="cs"/>
          <w:rtl/>
        </w:rPr>
        <w:t>,</w:t>
      </w:r>
      <w:r>
        <w:rPr>
          <w:rtl/>
        </w:rPr>
        <w:t xml:space="preserve"> </w:t>
      </w:r>
      <w:bookmarkStart w:id="29145" w:name="_ETM_Q62_702550"/>
      <w:bookmarkEnd w:id="29145"/>
      <w:r>
        <w:rPr>
          <w:rtl/>
        </w:rPr>
        <w:t xml:space="preserve">בתי </w:t>
      </w:r>
      <w:bookmarkStart w:id="29146" w:name="_ETM_Q62_702910"/>
      <w:bookmarkEnd w:id="29146"/>
      <w:r>
        <w:rPr>
          <w:rtl/>
        </w:rPr>
        <w:t xml:space="preserve">המשפט </w:t>
      </w:r>
      <w:bookmarkStart w:id="29147" w:name="_ETM_Q62_703360"/>
      <w:bookmarkEnd w:id="29147"/>
      <w:r>
        <w:rPr>
          <w:rtl/>
        </w:rPr>
        <w:t xml:space="preserve">מצטטים </w:t>
      </w:r>
      <w:bookmarkStart w:id="29148" w:name="_ETM_Q62_703930"/>
      <w:bookmarkEnd w:id="29148"/>
      <w:r>
        <w:rPr>
          <w:rtl/>
        </w:rPr>
        <w:t xml:space="preserve">את </w:t>
      </w:r>
      <w:bookmarkStart w:id="29149" w:name="_ETM_Q62_704050"/>
      <w:bookmarkEnd w:id="29149"/>
      <w:r>
        <w:rPr>
          <w:rtl/>
        </w:rPr>
        <w:t>החוק</w:t>
      </w:r>
      <w:r>
        <w:rPr>
          <w:rFonts w:hint="cs"/>
          <w:rtl/>
        </w:rPr>
        <w:t>,</w:t>
      </w:r>
      <w:r>
        <w:rPr>
          <w:rtl/>
        </w:rPr>
        <w:t xml:space="preserve"> </w:t>
      </w:r>
      <w:bookmarkStart w:id="29150" w:name="_ETM_Q62_704990"/>
      <w:bookmarkEnd w:id="29150"/>
      <w:r>
        <w:rPr>
          <w:rtl/>
        </w:rPr>
        <w:t xml:space="preserve">אבל </w:t>
      </w:r>
      <w:bookmarkStart w:id="29151" w:name="_ETM_Q62_705230"/>
      <w:bookmarkEnd w:id="29151"/>
      <w:r>
        <w:rPr>
          <w:rtl/>
        </w:rPr>
        <w:t xml:space="preserve">הדבר </w:t>
      </w:r>
      <w:bookmarkStart w:id="29152" w:name="_ETM_Q62_705530"/>
      <w:bookmarkEnd w:id="29152"/>
      <w:r>
        <w:rPr>
          <w:rtl/>
        </w:rPr>
        <w:t xml:space="preserve">הכי </w:t>
      </w:r>
      <w:bookmarkStart w:id="29153" w:name="_ETM_Q62_705860"/>
      <w:bookmarkEnd w:id="29153"/>
      <w:r>
        <w:rPr>
          <w:rtl/>
        </w:rPr>
        <w:t xml:space="preserve">חשוב </w:t>
      </w:r>
      <w:bookmarkStart w:id="29154" w:name="_ETM_Q62_706160"/>
      <w:bookmarkEnd w:id="29154"/>
      <w:r>
        <w:rPr>
          <w:rtl/>
        </w:rPr>
        <w:t xml:space="preserve">שבתי </w:t>
      </w:r>
      <w:bookmarkStart w:id="29155" w:name="_ETM_Q62_706580"/>
      <w:bookmarkEnd w:id="29155"/>
      <w:r>
        <w:rPr>
          <w:rtl/>
        </w:rPr>
        <w:t xml:space="preserve">המשפט </w:t>
      </w:r>
      <w:bookmarkStart w:id="29156" w:name="_ETM_Q62_707030"/>
      <w:bookmarkEnd w:id="29156"/>
      <w:r>
        <w:rPr>
          <w:rtl/>
        </w:rPr>
        <w:t xml:space="preserve">עושים </w:t>
      </w:r>
      <w:bookmarkStart w:id="29157" w:name="_ETM_Q62_707690"/>
      <w:bookmarkEnd w:id="29157"/>
      <w:r>
        <w:rPr>
          <w:rFonts w:hint="cs"/>
          <w:rtl/>
        </w:rPr>
        <w:t xml:space="preserve">הוא </w:t>
      </w:r>
      <w:bookmarkStart w:id="29158" w:name="_ETM_Q62_701000"/>
      <w:bookmarkEnd w:id="29158"/>
      <w:r>
        <w:rPr>
          <w:rFonts w:hint="cs"/>
          <w:rtl/>
        </w:rPr>
        <w:t>ש</w:t>
      </w:r>
      <w:r>
        <w:rPr>
          <w:rtl/>
        </w:rPr>
        <w:t xml:space="preserve">הם </w:t>
      </w:r>
      <w:bookmarkStart w:id="29159" w:name="_ETM_Q62_707809"/>
      <w:bookmarkEnd w:id="29159"/>
      <w:r>
        <w:rPr>
          <w:rtl/>
        </w:rPr>
        <w:t xml:space="preserve">מחמירים </w:t>
      </w:r>
      <w:bookmarkStart w:id="29160" w:name="_ETM_Q62_708350"/>
      <w:bookmarkEnd w:id="29160"/>
      <w:r>
        <w:rPr>
          <w:rtl/>
        </w:rPr>
        <w:t xml:space="preserve">את </w:t>
      </w:r>
      <w:bookmarkStart w:id="29161" w:name="_ETM_Q62_708470"/>
      <w:bookmarkEnd w:id="29161"/>
      <w:r>
        <w:rPr>
          <w:rtl/>
        </w:rPr>
        <w:t>הענישה</w:t>
      </w:r>
      <w:r>
        <w:rPr>
          <w:rFonts w:hint="cs"/>
          <w:rtl/>
        </w:rPr>
        <w:t>.</w:t>
      </w:r>
      <w:r>
        <w:rPr>
          <w:rtl/>
        </w:rPr>
        <w:t xml:space="preserve"> </w:t>
      </w:r>
      <w:bookmarkStart w:id="29162" w:name="_ETM_Q62_709740"/>
      <w:bookmarkEnd w:id="29162"/>
      <w:r>
        <w:rPr>
          <w:rtl/>
        </w:rPr>
        <w:t xml:space="preserve">אני </w:t>
      </w:r>
      <w:bookmarkStart w:id="29163" w:name="_ETM_Q62_710250"/>
      <w:bookmarkEnd w:id="29163"/>
      <w:r>
        <w:rPr>
          <w:rtl/>
        </w:rPr>
        <w:t xml:space="preserve">ביקרתי </w:t>
      </w:r>
      <w:bookmarkStart w:id="29164" w:name="_ETM_Q62_710709"/>
      <w:bookmarkEnd w:id="29164"/>
      <w:r>
        <w:rPr>
          <w:rtl/>
        </w:rPr>
        <w:t xml:space="preserve">בנווה </w:t>
      </w:r>
      <w:bookmarkStart w:id="29165" w:name="_ETM_Q62_711040"/>
      <w:bookmarkEnd w:id="29165"/>
      <w:r>
        <w:rPr>
          <w:rtl/>
        </w:rPr>
        <w:t xml:space="preserve">תרצה </w:t>
      </w:r>
      <w:bookmarkStart w:id="29166" w:name="_ETM_Q62_711519"/>
      <w:bookmarkEnd w:id="29166"/>
      <w:r>
        <w:rPr>
          <w:rtl/>
        </w:rPr>
        <w:t>פעמיים</w:t>
      </w:r>
      <w:r>
        <w:rPr>
          <w:rFonts w:hint="cs"/>
          <w:rtl/>
        </w:rPr>
        <w:t>.</w:t>
      </w:r>
      <w:bookmarkStart w:id="29167" w:name="_ETM_Q62_712809"/>
      <w:bookmarkEnd w:id="29167"/>
      <w:r>
        <w:rPr>
          <w:rFonts w:hint="cs"/>
          <w:rtl/>
        </w:rPr>
        <w:t xml:space="preserve"> </w:t>
      </w:r>
      <w:r>
        <w:rPr>
          <w:rtl/>
        </w:rPr>
        <w:t xml:space="preserve">רואים </w:t>
      </w:r>
      <w:bookmarkStart w:id="29168" w:name="_ETM_Q62_713529"/>
      <w:bookmarkEnd w:id="29168"/>
      <w:r>
        <w:rPr>
          <w:rtl/>
        </w:rPr>
        <w:t xml:space="preserve">שם </w:t>
      </w:r>
      <w:bookmarkStart w:id="29169" w:name="_ETM_Q62_714069"/>
      <w:bookmarkStart w:id="29170" w:name="_ETM_Q62_714819"/>
      <w:bookmarkEnd w:id="29169"/>
      <w:bookmarkEnd w:id="29170"/>
      <w:r>
        <w:rPr>
          <w:rtl/>
        </w:rPr>
        <w:t xml:space="preserve">תופעה </w:t>
      </w:r>
      <w:bookmarkStart w:id="29171" w:name="_ETM_Q62_715359"/>
      <w:bookmarkEnd w:id="29171"/>
      <w:r>
        <w:rPr>
          <w:rtl/>
        </w:rPr>
        <w:t xml:space="preserve">שלא </w:t>
      </w:r>
      <w:bookmarkStart w:id="29172" w:name="_ETM_Q62_715629"/>
      <w:bookmarkEnd w:id="29172"/>
      <w:r>
        <w:rPr>
          <w:rtl/>
        </w:rPr>
        <w:t xml:space="preserve">הייתה </w:t>
      </w:r>
      <w:bookmarkStart w:id="29173" w:name="_ETM_Q62_716049"/>
      <w:bookmarkEnd w:id="29173"/>
      <w:r>
        <w:rPr>
          <w:rtl/>
        </w:rPr>
        <w:t>שנים</w:t>
      </w:r>
      <w:r>
        <w:rPr>
          <w:rFonts w:hint="cs"/>
          <w:rtl/>
        </w:rPr>
        <w:t>,</w:t>
      </w:r>
      <w:r>
        <w:rPr>
          <w:rtl/>
        </w:rPr>
        <w:t xml:space="preserve"> </w:t>
      </w:r>
      <w:bookmarkStart w:id="29174" w:name="_ETM_Q62_716679"/>
      <w:bookmarkEnd w:id="29174"/>
      <w:r>
        <w:rPr>
          <w:rtl/>
        </w:rPr>
        <w:t xml:space="preserve">וגם </w:t>
      </w:r>
      <w:bookmarkStart w:id="29175" w:name="_ETM_Q62_717099"/>
      <w:bookmarkEnd w:id="29175"/>
      <w:r>
        <w:rPr>
          <w:rFonts w:hint="cs"/>
          <w:rtl/>
        </w:rPr>
        <w:t xml:space="preserve">הסוהרות </w:t>
      </w:r>
      <w:bookmarkStart w:id="29176" w:name="_ETM_Q62_717669"/>
      <w:bookmarkEnd w:id="29176"/>
      <w:r>
        <w:rPr>
          <w:rtl/>
        </w:rPr>
        <w:t>בעצמ</w:t>
      </w:r>
      <w:r>
        <w:rPr>
          <w:rFonts w:hint="cs"/>
          <w:rtl/>
        </w:rPr>
        <w:t>ן</w:t>
      </w:r>
      <w:bookmarkStart w:id="29177" w:name="_ETM_Q62_718150"/>
      <w:bookmarkStart w:id="29178" w:name="_ETM_Q62_718209"/>
      <w:bookmarkEnd w:id="29177"/>
      <w:bookmarkEnd w:id="29178"/>
      <w:r>
        <w:rPr>
          <w:rFonts w:hint="cs"/>
          <w:rtl/>
        </w:rPr>
        <w:t xml:space="preserve"> </w:t>
      </w:r>
      <w:r>
        <w:rPr>
          <w:rtl/>
        </w:rPr>
        <w:t xml:space="preserve">אומרות </w:t>
      </w:r>
      <w:bookmarkStart w:id="29179" w:name="_ETM_Q62_718510"/>
      <w:bookmarkEnd w:id="29179"/>
      <w:r>
        <w:rPr>
          <w:rtl/>
        </w:rPr>
        <w:t xml:space="preserve">לי </w:t>
      </w:r>
      <w:bookmarkStart w:id="29180" w:name="_ETM_Q62_718629"/>
      <w:bookmarkEnd w:id="29180"/>
      <w:r>
        <w:rPr>
          <w:rtl/>
        </w:rPr>
        <w:t xml:space="preserve">את </w:t>
      </w:r>
      <w:bookmarkStart w:id="29181" w:name="_ETM_Q62_718719"/>
      <w:bookmarkEnd w:id="29181"/>
      <w:r>
        <w:rPr>
          <w:rtl/>
        </w:rPr>
        <w:t>זה</w:t>
      </w:r>
      <w:r>
        <w:rPr>
          <w:rFonts w:hint="cs"/>
          <w:rtl/>
        </w:rPr>
        <w:t>,</w:t>
      </w:r>
      <w:r>
        <w:rPr>
          <w:rtl/>
        </w:rPr>
        <w:t xml:space="preserve"> </w:t>
      </w:r>
      <w:bookmarkStart w:id="29182" w:name="_ETM_Q62_719439"/>
      <w:bookmarkEnd w:id="29182"/>
      <w:r>
        <w:rPr>
          <w:rtl/>
        </w:rPr>
        <w:t xml:space="preserve">שיותר </w:t>
      </w:r>
      <w:bookmarkStart w:id="29183" w:name="_ETM_Q62_720040"/>
      <w:bookmarkEnd w:id="29183"/>
      <w:r>
        <w:rPr>
          <w:rtl/>
        </w:rPr>
        <w:t xml:space="preserve">ויותר </w:t>
      </w:r>
      <w:bookmarkStart w:id="29184" w:name="_ETM_Q62_720489"/>
      <w:bookmarkEnd w:id="29184"/>
      <w:r>
        <w:rPr>
          <w:rtl/>
        </w:rPr>
        <w:t xml:space="preserve">יותר </w:t>
      </w:r>
      <w:bookmarkStart w:id="29185" w:name="_ETM_Q62_720939"/>
      <w:bookmarkEnd w:id="29185"/>
      <w:r>
        <w:rPr>
          <w:rtl/>
        </w:rPr>
        <w:t xml:space="preserve">גננות </w:t>
      </w:r>
      <w:bookmarkStart w:id="29186" w:name="_ETM_Q62_721659"/>
      <w:bookmarkEnd w:id="29186"/>
      <w:r>
        <w:rPr>
          <w:rtl/>
        </w:rPr>
        <w:t xml:space="preserve">ובכלל </w:t>
      </w:r>
      <w:bookmarkStart w:id="29187" w:name="_ETM_Q62_722200"/>
      <w:bookmarkEnd w:id="29187"/>
      <w:r>
        <w:rPr>
          <w:rtl/>
        </w:rPr>
        <w:t xml:space="preserve">אנשים </w:t>
      </w:r>
      <w:bookmarkStart w:id="29188" w:name="_ETM_Q62_722530"/>
      <w:bookmarkEnd w:id="29188"/>
      <w:r>
        <w:rPr>
          <w:rtl/>
        </w:rPr>
        <w:t xml:space="preserve">שעוסקים </w:t>
      </w:r>
      <w:bookmarkStart w:id="29189" w:name="_ETM_Q62_722980"/>
      <w:bookmarkEnd w:id="29189"/>
      <w:r>
        <w:rPr>
          <w:rtl/>
        </w:rPr>
        <w:t xml:space="preserve">בחסרי </w:t>
      </w:r>
      <w:bookmarkStart w:id="29190" w:name="_ETM_Q62_723459"/>
      <w:bookmarkEnd w:id="29190"/>
      <w:r>
        <w:rPr>
          <w:rtl/>
        </w:rPr>
        <w:t xml:space="preserve">ישע </w:t>
      </w:r>
      <w:bookmarkStart w:id="29191" w:name="_ETM_Q62_724059"/>
      <w:bookmarkEnd w:id="29191"/>
      <w:r>
        <w:rPr>
          <w:rtl/>
        </w:rPr>
        <w:t xml:space="preserve">מקבלים </w:t>
      </w:r>
      <w:bookmarkStart w:id="29192" w:name="_ETM_Q62_724510"/>
      <w:bookmarkEnd w:id="29192"/>
      <w:r>
        <w:rPr>
          <w:rtl/>
        </w:rPr>
        <w:t xml:space="preserve">ענישה </w:t>
      </w:r>
      <w:bookmarkStart w:id="29193" w:name="_ETM_Q62_724870"/>
      <w:bookmarkEnd w:id="29193"/>
      <w:r>
        <w:rPr>
          <w:rtl/>
        </w:rPr>
        <w:t xml:space="preserve">מחמירה </w:t>
      </w:r>
      <w:bookmarkStart w:id="29194" w:name="_ETM_Q62_725859"/>
      <w:bookmarkEnd w:id="29194"/>
      <w:r>
        <w:rPr>
          <w:rtl/>
        </w:rPr>
        <w:t xml:space="preserve">ונמצאים </w:t>
      </w:r>
      <w:bookmarkStart w:id="29195" w:name="_ETM_Q62_726549"/>
      <w:bookmarkEnd w:id="29195"/>
      <w:r>
        <w:rPr>
          <w:rtl/>
        </w:rPr>
        <w:t xml:space="preserve">בבתי </w:t>
      </w:r>
      <w:bookmarkStart w:id="29196" w:name="_ETM_Q62_726939"/>
      <w:bookmarkEnd w:id="29196"/>
      <w:r>
        <w:rPr>
          <w:rtl/>
        </w:rPr>
        <w:t>הכלא</w:t>
      </w:r>
      <w:r>
        <w:rPr>
          <w:rFonts w:hint="cs"/>
          <w:rtl/>
        </w:rPr>
        <w:t>.</w:t>
      </w:r>
      <w:r>
        <w:rPr>
          <w:rtl/>
        </w:rPr>
        <w:t xml:space="preserve"> </w:t>
      </w:r>
      <w:bookmarkStart w:id="29197" w:name="_ETM_Q62_727209"/>
      <w:bookmarkEnd w:id="29197"/>
      <w:r>
        <w:rPr>
          <w:rtl/>
        </w:rPr>
        <w:t xml:space="preserve">אני </w:t>
      </w:r>
      <w:bookmarkStart w:id="29198" w:name="_ETM_Q62_727329"/>
      <w:bookmarkEnd w:id="29198"/>
      <w:r>
        <w:rPr>
          <w:rtl/>
        </w:rPr>
        <w:t>אומר</w:t>
      </w:r>
      <w:r>
        <w:rPr>
          <w:rFonts w:hint="cs"/>
          <w:rtl/>
        </w:rPr>
        <w:t>ת</w:t>
      </w:r>
      <w:r>
        <w:rPr>
          <w:rtl/>
        </w:rPr>
        <w:t xml:space="preserve"> </w:t>
      </w:r>
      <w:bookmarkStart w:id="29199" w:name="_ETM_Q62_727480"/>
      <w:bookmarkEnd w:id="29199"/>
      <w:r>
        <w:rPr>
          <w:rFonts w:hint="cs"/>
          <w:rtl/>
        </w:rPr>
        <w:t xml:space="preserve">נווה תרצה, </w:t>
      </w:r>
      <w:bookmarkStart w:id="29200" w:name="_ETM_Q62_727599"/>
      <w:bookmarkStart w:id="29201" w:name="_ETM_Q62_727809"/>
      <w:bookmarkStart w:id="29202" w:name="_ETM_Q62_728139"/>
      <w:bookmarkEnd w:id="29200"/>
      <w:bookmarkEnd w:id="29201"/>
      <w:bookmarkEnd w:id="29202"/>
      <w:r>
        <w:rPr>
          <w:rtl/>
        </w:rPr>
        <w:t xml:space="preserve">כי </w:t>
      </w:r>
      <w:bookmarkStart w:id="29203" w:name="_ETM_Q62_728290"/>
      <w:bookmarkEnd w:id="29203"/>
      <w:r>
        <w:rPr>
          <w:rtl/>
        </w:rPr>
        <w:t xml:space="preserve">זה </w:t>
      </w:r>
      <w:bookmarkStart w:id="29204" w:name="_ETM_Q62_728439"/>
      <w:bookmarkEnd w:id="29204"/>
      <w:r>
        <w:rPr>
          <w:rtl/>
        </w:rPr>
        <w:t xml:space="preserve">בעיקר </w:t>
      </w:r>
      <w:bookmarkStart w:id="29205" w:name="_ETM_Q62_729249"/>
      <w:bookmarkEnd w:id="29205"/>
      <w:r>
        <w:rPr>
          <w:rtl/>
        </w:rPr>
        <w:t xml:space="preserve">נשים </w:t>
      </w:r>
      <w:bookmarkStart w:id="29206" w:name="_ETM_Q62_730090"/>
      <w:bookmarkEnd w:id="29206"/>
      <w:r>
        <w:rPr>
          <w:rtl/>
        </w:rPr>
        <w:t xml:space="preserve">שקיבלו </w:t>
      </w:r>
      <w:bookmarkStart w:id="29207" w:name="_ETM_Q62_730929"/>
      <w:bookmarkEnd w:id="29207"/>
      <w:r>
        <w:rPr>
          <w:rtl/>
        </w:rPr>
        <w:t xml:space="preserve">עונש </w:t>
      </w:r>
      <w:bookmarkStart w:id="29208" w:name="_ETM_Q62_731260"/>
      <w:bookmarkEnd w:id="29208"/>
      <w:r>
        <w:rPr>
          <w:rtl/>
        </w:rPr>
        <w:t xml:space="preserve">חמור </w:t>
      </w:r>
      <w:bookmarkStart w:id="29209" w:name="_ETM_Q62_731620"/>
      <w:bookmarkEnd w:id="29209"/>
      <w:r>
        <w:rPr>
          <w:rtl/>
        </w:rPr>
        <w:t>יותר</w:t>
      </w:r>
      <w:r>
        <w:rPr>
          <w:rFonts w:hint="cs"/>
          <w:rtl/>
        </w:rPr>
        <w:t>.</w:t>
      </w:r>
      <w:r>
        <w:rPr>
          <w:rtl/>
        </w:rPr>
        <w:t xml:space="preserve"> </w:t>
      </w:r>
      <w:bookmarkStart w:id="29210" w:name="_ETM_Q62_732290"/>
      <w:bookmarkEnd w:id="29210"/>
      <w:r>
        <w:rPr>
          <w:rtl/>
        </w:rPr>
        <w:t xml:space="preserve">אז </w:t>
      </w:r>
      <w:bookmarkStart w:id="29211" w:name="_ETM_Q62_732529"/>
      <w:bookmarkEnd w:id="29211"/>
      <w:r>
        <w:rPr>
          <w:rtl/>
        </w:rPr>
        <w:t xml:space="preserve">יש </w:t>
      </w:r>
      <w:bookmarkStart w:id="29212" w:name="_ETM_Q62_732709"/>
      <w:bookmarkEnd w:id="29212"/>
      <w:r>
        <w:rPr>
          <w:rtl/>
        </w:rPr>
        <w:t xml:space="preserve">נטייה </w:t>
      </w:r>
      <w:bookmarkStart w:id="29213" w:name="_ETM_Q62_733129"/>
      <w:bookmarkEnd w:id="29213"/>
      <w:r>
        <w:rPr>
          <w:rtl/>
        </w:rPr>
        <w:t xml:space="preserve">לפעמים </w:t>
      </w:r>
      <w:bookmarkStart w:id="29214" w:name="_ETM_Q62_733790"/>
      <w:bookmarkEnd w:id="29214"/>
      <w:r>
        <w:rPr>
          <w:rtl/>
        </w:rPr>
        <w:t xml:space="preserve">פה </w:t>
      </w:r>
      <w:bookmarkStart w:id="29215" w:name="_ETM_Q62_734659"/>
      <w:bookmarkEnd w:id="29215"/>
      <w:r>
        <w:rPr>
          <w:rtl/>
        </w:rPr>
        <w:t xml:space="preserve">להשתלח </w:t>
      </w:r>
      <w:bookmarkStart w:id="29216" w:name="_ETM_Q62_735260"/>
      <w:bookmarkEnd w:id="29216"/>
      <w:r>
        <w:rPr>
          <w:rtl/>
        </w:rPr>
        <w:t xml:space="preserve">בבתי </w:t>
      </w:r>
      <w:bookmarkStart w:id="29217" w:name="_ETM_Q62_735589"/>
      <w:bookmarkEnd w:id="29217"/>
      <w:r>
        <w:rPr>
          <w:rtl/>
        </w:rPr>
        <w:t>המשפט</w:t>
      </w:r>
      <w:r>
        <w:rPr>
          <w:rFonts w:hint="cs"/>
          <w:rtl/>
        </w:rPr>
        <w:t>.</w:t>
      </w:r>
      <w:bookmarkStart w:id="29218" w:name="_ETM_Q62_736099"/>
      <w:bookmarkEnd w:id="29218"/>
      <w:r>
        <w:rPr>
          <w:rFonts w:hint="cs"/>
          <w:rtl/>
        </w:rPr>
        <w:t xml:space="preserve"> </w:t>
      </w:r>
      <w:r>
        <w:rPr>
          <w:rtl/>
        </w:rPr>
        <w:t xml:space="preserve">בתי </w:t>
      </w:r>
      <w:bookmarkStart w:id="29219" w:name="_ETM_Q62_736370"/>
      <w:bookmarkEnd w:id="29219"/>
      <w:r>
        <w:rPr>
          <w:rtl/>
        </w:rPr>
        <w:t xml:space="preserve">המשפט </w:t>
      </w:r>
      <w:bookmarkStart w:id="29220" w:name="_ETM_Q62_736729"/>
      <w:bookmarkEnd w:id="29220"/>
      <w:r>
        <w:rPr>
          <w:rtl/>
        </w:rPr>
        <w:t xml:space="preserve">עושים </w:t>
      </w:r>
      <w:bookmarkStart w:id="29221" w:name="_ETM_Q62_737030"/>
      <w:bookmarkEnd w:id="29221"/>
      <w:r>
        <w:rPr>
          <w:rtl/>
        </w:rPr>
        <w:t xml:space="preserve">כאן </w:t>
      </w:r>
      <w:bookmarkStart w:id="29222" w:name="_ETM_Q62_737240"/>
      <w:bookmarkEnd w:id="29222"/>
      <w:r>
        <w:rPr>
          <w:rtl/>
        </w:rPr>
        <w:t xml:space="preserve">עבודה </w:t>
      </w:r>
      <w:bookmarkStart w:id="29223" w:name="_ETM_Q62_738229"/>
      <w:bookmarkEnd w:id="29223"/>
      <w:r>
        <w:rPr>
          <w:rtl/>
        </w:rPr>
        <w:t>מצוינת</w:t>
      </w:r>
      <w:r>
        <w:rPr>
          <w:rFonts w:hint="cs"/>
          <w:rtl/>
        </w:rPr>
        <w:t>,</w:t>
      </w:r>
      <w:r>
        <w:rPr>
          <w:rtl/>
        </w:rPr>
        <w:t xml:space="preserve"> </w:t>
      </w:r>
      <w:bookmarkStart w:id="29224" w:name="_ETM_Q62_739319"/>
      <w:bookmarkEnd w:id="29224"/>
      <w:r>
        <w:rPr>
          <w:rtl/>
        </w:rPr>
        <w:t xml:space="preserve">לקחו </w:t>
      </w:r>
      <w:bookmarkStart w:id="29225" w:name="_ETM_Q62_739770"/>
      <w:bookmarkEnd w:id="29225"/>
      <w:r>
        <w:rPr>
          <w:rtl/>
        </w:rPr>
        <w:t xml:space="preserve">את </w:t>
      </w:r>
      <w:bookmarkStart w:id="29226" w:name="_ETM_Q62_739889"/>
      <w:bookmarkEnd w:id="29226"/>
      <w:r>
        <w:rPr>
          <w:rtl/>
        </w:rPr>
        <w:t xml:space="preserve">החוק </w:t>
      </w:r>
      <w:bookmarkStart w:id="29227" w:name="_ETM_Q62_740729"/>
      <w:bookmarkEnd w:id="29227"/>
      <w:r>
        <w:rPr>
          <w:rtl/>
        </w:rPr>
        <w:t xml:space="preserve">בשתי </w:t>
      </w:r>
      <w:bookmarkStart w:id="29228" w:name="_ETM_Q62_741270"/>
      <w:bookmarkEnd w:id="29228"/>
      <w:r>
        <w:rPr>
          <w:rtl/>
        </w:rPr>
        <w:t>ידיים</w:t>
      </w:r>
      <w:r>
        <w:rPr>
          <w:rFonts w:hint="cs"/>
          <w:rtl/>
        </w:rPr>
        <w:t xml:space="preserve"> </w:t>
      </w:r>
      <w:bookmarkStart w:id="29229" w:name="_ETM_Q62_706872"/>
      <w:bookmarkEnd w:id="29229"/>
      <w:r>
        <w:rPr>
          <w:rFonts w:hint="cs"/>
          <w:rtl/>
        </w:rPr>
        <w:t>ו</w:t>
      </w:r>
      <w:bookmarkStart w:id="29230" w:name="_ETM_Q62_741840"/>
      <w:bookmarkEnd w:id="29230"/>
      <w:r>
        <w:rPr>
          <w:rtl/>
        </w:rPr>
        <w:t xml:space="preserve">אימצו </w:t>
      </w:r>
      <w:bookmarkStart w:id="29231" w:name="_ETM_Q62_742409"/>
      <w:bookmarkEnd w:id="29231"/>
      <w:r>
        <w:rPr>
          <w:rtl/>
        </w:rPr>
        <w:t xml:space="preserve">את </w:t>
      </w:r>
      <w:bookmarkStart w:id="29232" w:name="_ETM_Q62_742559"/>
      <w:bookmarkEnd w:id="29232"/>
      <w:r>
        <w:rPr>
          <w:rtl/>
        </w:rPr>
        <w:t>המסקנות</w:t>
      </w:r>
      <w:r>
        <w:rPr>
          <w:rFonts w:hint="cs"/>
          <w:rtl/>
        </w:rPr>
        <w:t>,</w:t>
      </w:r>
      <w:r>
        <w:rPr>
          <w:rtl/>
        </w:rPr>
        <w:t xml:space="preserve"> </w:t>
      </w:r>
      <w:bookmarkStart w:id="29233" w:name="_ETM_Q62_743950"/>
      <w:bookmarkEnd w:id="29233"/>
      <w:r>
        <w:rPr>
          <w:rtl/>
        </w:rPr>
        <w:t xml:space="preserve">שבאמת </w:t>
      </w:r>
      <w:bookmarkStart w:id="29234" w:name="_ETM_Q62_744580"/>
      <w:bookmarkEnd w:id="29234"/>
      <w:r>
        <w:rPr>
          <w:rtl/>
        </w:rPr>
        <w:t xml:space="preserve">החמרת </w:t>
      </w:r>
      <w:bookmarkStart w:id="29235" w:name="_ETM_Q62_745150"/>
      <w:bookmarkEnd w:id="29235"/>
      <w:r>
        <w:rPr>
          <w:rtl/>
        </w:rPr>
        <w:t xml:space="preserve">ענישה </w:t>
      </w:r>
      <w:bookmarkStart w:id="29236" w:name="_ETM_Q62_745540"/>
      <w:bookmarkEnd w:id="29236"/>
      <w:r>
        <w:rPr>
          <w:rtl/>
        </w:rPr>
        <w:t xml:space="preserve">היא </w:t>
      </w:r>
      <w:bookmarkStart w:id="29237" w:name="_ETM_Q62_745690"/>
      <w:bookmarkEnd w:id="29237"/>
      <w:r>
        <w:rPr>
          <w:rtl/>
        </w:rPr>
        <w:t xml:space="preserve">כלי </w:t>
      </w:r>
      <w:bookmarkStart w:id="29238" w:name="_ETM_Q62_746020"/>
      <w:bookmarkEnd w:id="29238"/>
      <w:r>
        <w:rPr>
          <w:rtl/>
        </w:rPr>
        <w:t>הרתעתי</w:t>
      </w:r>
      <w:r>
        <w:rPr>
          <w:rFonts w:hint="cs"/>
          <w:rtl/>
        </w:rPr>
        <w:t>.</w:t>
      </w:r>
      <w:bookmarkStart w:id="29239" w:name="_ETM_Q62_747179"/>
      <w:bookmarkEnd w:id="29239"/>
    </w:p>
    <w:p w:rsidR="00D239D8" w:rsidRDefault="00D239D8" w:rsidP="00BA01A1">
      <w:pPr>
        <w:rPr>
          <w:rtl/>
        </w:rPr>
      </w:pPr>
    </w:p>
    <w:p w:rsidR="00D239D8" w:rsidRDefault="00D239D8" w:rsidP="00BA01A1">
      <w:pPr>
        <w:rPr>
          <w:rtl/>
        </w:rPr>
      </w:pPr>
      <w:bookmarkStart w:id="29240" w:name="_ETM_Q62_746000"/>
      <w:bookmarkEnd w:id="29240"/>
      <w:r>
        <w:rPr>
          <w:rtl/>
        </w:rPr>
        <w:t xml:space="preserve">באמת </w:t>
      </w:r>
      <w:bookmarkStart w:id="29241" w:name="_ETM_Q62_748530"/>
      <w:bookmarkEnd w:id="29241"/>
      <w:r>
        <w:rPr>
          <w:rtl/>
        </w:rPr>
        <w:t xml:space="preserve">תודה </w:t>
      </w:r>
      <w:bookmarkStart w:id="29242" w:name="_ETM_Q62_749009"/>
      <w:bookmarkEnd w:id="29242"/>
      <w:r>
        <w:rPr>
          <w:rFonts w:hint="cs"/>
          <w:rtl/>
        </w:rPr>
        <w:t xml:space="preserve">– </w:t>
      </w:r>
      <w:r>
        <w:rPr>
          <w:rtl/>
        </w:rPr>
        <w:t xml:space="preserve">תודה </w:t>
      </w:r>
      <w:bookmarkStart w:id="29243" w:name="_ETM_Q62_749280"/>
      <w:bookmarkEnd w:id="29243"/>
      <w:r>
        <w:rPr>
          <w:rtl/>
        </w:rPr>
        <w:t xml:space="preserve">לאופיר </w:t>
      </w:r>
      <w:bookmarkStart w:id="29244" w:name="_ETM_Q62_749729"/>
      <w:bookmarkEnd w:id="29244"/>
      <w:r>
        <w:rPr>
          <w:rtl/>
        </w:rPr>
        <w:t>כ</w:t>
      </w:r>
      <w:r>
        <w:rPr>
          <w:rFonts w:hint="cs"/>
          <w:rtl/>
        </w:rPr>
        <w:t>ץ,</w:t>
      </w:r>
      <w:r>
        <w:rPr>
          <w:rtl/>
        </w:rPr>
        <w:t xml:space="preserve"> </w:t>
      </w:r>
      <w:bookmarkStart w:id="29245" w:name="_ETM_Q62_750730"/>
      <w:bookmarkEnd w:id="29245"/>
      <w:r>
        <w:rPr>
          <w:rtl/>
        </w:rPr>
        <w:t>ש</w:t>
      </w:r>
      <w:bookmarkStart w:id="29246" w:name="_ETM_Q62_751949"/>
      <w:bookmarkEnd w:id="29246"/>
      <w:r>
        <w:rPr>
          <w:rtl/>
        </w:rPr>
        <w:t xml:space="preserve">מוביל </w:t>
      </w:r>
      <w:bookmarkStart w:id="29247" w:name="_ETM_Q62_752520"/>
      <w:bookmarkEnd w:id="29247"/>
      <w:r>
        <w:rPr>
          <w:rtl/>
        </w:rPr>
        <w:t xml:space="preserve">את </w:t>
      </w:r>
      <w:bookmarkStart w:id="29248" w:name="_ETM_Q62_752669"/>
      <w:bookmarkEnd w:id="29248"/>
      <w:r>
        <w:rPr>
          <w:rtl/>
        </w:rPr>
        <w:t xml:space="preserve">הנושא </w:t>
      </w:r>
      <w:bookmarkStart w:id="29249" w:name="_ETM_Q62_753090"/>
      <w:bookmarkEnd w:id="29249"/>
      <w:r>
        <w:rPr>
          <w:rtl/>
        </w:rPr>
        <w:t xml:space="preserve">הזה </w:t>
      </w:r>
      <w:bookmarkStart w:id="29250" w:name="_ETM_Q62_754110"/>
      <w:bookmarkEnd w:id="29250"/>
      <w:r>
        <w:rPr>
          <w:rtl/>
        </w:rPr>
        <w:t xml:space="preserve">מתחילת </w:t>
      </w:r>
      <w:bookmarkStart w:id="29251" w:name="_ETM_Q62_754889"/>
      <w:bookmarkEnd w:id="29251"/>
      <w:r>
        <w:rPr>
          <w:rtl/>
        </w:rPr>
        <w:t>הדרך</w:t>
      </w:r>
      <w:r>
        <w:rPr>
          <w:rFonts w:hint="cs"/>
          <w:rtl/>
        </w:rPr>
        <w:t>.</w:t>
      </w:r>
      <w:r>
        <w:rPr>
          <w:rtl/>
        </w:rPr>
        <w:t xml:space="preserve"> </w:t>
      </w:r>
      <w:bookmarkStart w:id="29252" w:name="_ETM_Q62_755610"/>
      <w:bookmarkEnd w:id="29252"/>
      <w:r>
        <w:rPr>
          <w:rtl/>
        </w:rPr>
        <w:t xml:space="preserve">מהיום </w:t>
      </w:r>
      <w:bookmarkStart w:id="29253" w:name="_ETM_Q62_755849"/>
      <w:bookmarkEnd w:id="29253"/>
      <w:r>
        <w:rPr>
          <w:rtl/>
        </w:rPr>
        <w:t xml:space="preserve">שנפגשנו </w:t>
      </w:r>
      <w:bookmarkStart w:id="29254" w:name="_ETM_Q62_756389"/>
      <w:bookmarkEnd w:id="29254"/>
      <w:r>
        <w:rPr>
          <w:rtl/>
        </w:rPr>
        <w:t xml:space="preserve">זה </w:t>
      </w:r>
      <w:bookmarkStart w:id="29255" w:name="_ETM_Q62_756509"/>
      <w:bookmarkEnd w:id="29255"/>
      <w:r>
        <w:rPr>
          <w:rtl/>
        </w:rPr>
        <w:t xml:space="preserve">הנושא </w:t>
      </w:r>
      <w:bookmarkStart w:id="29256" w:name="_ETM_Q62_756840"/>
      <w:bookmarkEnd w:id="29256"/>
      <w:r>
        <w:rPr>
          <w:rtl/>
        </w:rPr>
        <w:t>ש</w:t>
      </w:r>
      <w:bookmarkStart w:id="29257" w:name="_ETM_Q62_757199"/>
      <w:bookmarkEnd w:id="29257"/>
      <w:r>
        <w:rPr>
          <w:rtl/>
        </w:rPr>
        <w:t xml:space="preserve">הכי </w:t>
      </w:r>
      <w:bookmarkStart w:id="29258" w:name="_ETM_Q62_757499"/>
      <w:bookmarkEnd w:id="29258"/>
      <w:r>
        <w:rPr>
          <w:rtl/>
        </w:rPr>
        <w:t xml:space="preserve">חשוב </w:t>
      </w:r>
      <w:bookmarkStart w:id="29259" w:name="_ETM_Q62_757889"/>
      <w:bookmarkEnd w:id="29259"/>
      <w:r>
        <w:rPr>
          <w:rtl/>
        </w:rPr>
        <w:t>לו</w:t>
      </w:r>
      <w:r>
        <w:rPr>
          <w:rFonts w:hint="cs"/>
          <w:rtl/>
        </w:rPr>
        <w:t>;</w:t>
      </w:r>
      <w:r>
        <w:rPr>
          <w:rtl/>
        </w:rPr>
        <w:t xml:space="preserve"> </w:t>
      </w:r>
      <w:bookmarkStart w:id="29260" w:name="_ETM_Q62_758559"/>
      <w:bookmarkEnd w:id="29260"/>
      <w:r>
        <w:rPr>
          <w:rtl/>
        </w:rPr>
        <w:t xml:space="preserve">תודה </w:t>
      </w:r>
      <w:bookmarkStart w:id="29261" w:name="_ETM_Q62_758920"/>
      <w:bookmarkEnd w:id="29261"/>
      <w:r>
        <w:rPr>
          <w:rtl/>
        </w:rPr>
        <w:t>לאלונה</w:t>
      </w:r>
      <w:r>
        <w:rPr>
          <w:rFonts w:hint="cs"/>
          <w:rtl/>
        </w:rPr>
        <w:t>,</w:t>
      </w:r>
      <w:r>
        <w:rPr>
          <w:rtl/>
        </w:rPr>
        <w:t xml:space="preserve"> </w:t>
      </w:r>
      <w:bookmarkStart w:id="29262" w:name="_ETM_Q62_759700"/>
      <w:bookmarkEnd w:id="29262"/>
      <w:r>
        <w:rPr>
          <w:rFonts w:hint="cs"/>
          <w:rtl/>
        </w:rPr>
        <w:t>ל</w:t>
      </w:r>
      <w:r>
        <w:rPr>
          <w:rtl/>
        </w:rPr>
        <w:t xml:space="preserve">אלונה </w:t>
      </w:r>
      <w:bookmarkStart w:id="29263" w:name="_ETM_Q62_760000"/>
      <w:bookmarkEnd w:id="29263"/>
      <w:r>
        <w:rPr>
          <w:rtl/>
        </w:rPr>
        <w:t>דניאל</w:t>
      </w:r>
      <w:r>
        <w:rPr>
          <w:rFonts w:hint="cs"/>
          <w:rtl/>
        </w:rPr>
        <w:t>. תמיד</w:t>
      </w:r>
      <w:bookmarkStart w:id="29264" w:name="_ETM_Q62_760600"/>
      <w:bookmarkEnd w:id="29264"/>
      <w:r>
        <w:rPr>
          <w:rtl/>
        </w:rPr>
        <w:t xml:space="preserve"> </w:t>
      </w:r>
      <w:bookmarkStart w:id="29265" w:name="_ETM_Q62_760960"/>
      <w:bookmarkEnd w:id="29265"/>
      <w:r>
        <w:rPr>
          <w:rtl/>
        </w:rPr>
        <w:t>מצחיק</w:t>
      </w:r>
      <w:r>
        <w:rPr>
          <w:rFonts w:hint="cs"/>
          <w:rtl/>
        </w:rPr>
        <w:t>,</w:t>
      </w:r>
      <w:r>
        <w:rPr>
          <w:rtl/>
        </w:rPr>
        <w:t xml:space="preserve"> </w:t>
      </w:r>
      <w:bookmarkStart w:id="29266" w:name="_ETM_Q62_761380"/>
      <w:bookmarkEnd w:id="29266"/>
      <w:r>
        <w:rPr>
          <w:rtl/>
        </w:rPr>
        <w:t xml:space="preserve">כי </w:t>
      </w:r>
      <w:bookmarkStart w:id="29267" w:name="_ETM_Q62_761470"/>
      <w:bookmarkEnd w:id="29267"/>
      <w:r>
        <w:rPr>
          <w:rtl/>
        </w:rPr>
        <w:t xml:space="preserve">זה </w:t>
      </w:r>
      <w:bookmarkStart w:id="29268" w:name="_ETM_Q62_761590"/>
      <w:bookmarkEnd w:id="29268"/>
      <w:r>
        <w:rPr>
          <w:rtl/>
        </w:rPr>
        <w:t xml:space="preserve">כמו </w:t>
      </w:r>
      <w:bookmarkStart w:id="29269" w:name="_ETM_Q62_761800"/>
      <w:bookmarkEnd w:id="29269"/>
      <w:r>
        <w:rPr>
          <w:rtl/>
        </w:rPr>
        <w:t xml:space="preserve">שם </w:t>
      </w:r>
      <w:bookmarkStart w:id="29270" w:name="_ETM_Q62_761950"/>
      <w:bookmarkEnd w:id="29270"/>
      <w:r>
        <w:rPr>
          <w:rtl/>
        </w:rPr>
        <w:t xml:space="preserve">של </w:t>
      </w:r>
      <w:bookmarkStart w:id="29271" w:name="_ETM_Q62_762100"/>
      <w:bookmarkEnd w:id="29271"/>
      <w:r>
        <w:rPr>
          <w:rtl/>
        </w:rPr>
        <w:t>זמרת</w:t>
      </w:r>
      <w:r>
        <w:rPr>
          <w:rFonts w:hint="cs"/>
          <w:rtl/>
        </w:rPr>
        <w:t>,</w:t>
      </w:r>
      <w:r>
        <w:rPr>
          <w:rtl/>
        </w:rPr>
        <w:t xml:space="preserve"> </w:t>
      </w:r>
      <w:bookmarkStart w:id="29272" w:name="_ETM_Q62_762940"/>
      <w:bookmarkEnd w:id="29272"/>
      <w:r>
        <w:rPr>
          <w:rtl/>
        </w:rPr>
        <w:t xml:space="preserve">אבל </w:t>
      </w:r>
      <w:bookmarkStart w:id="29273" w:name="_ETM_Q62_764020"/>
      <w:bookmarkEnd w:id="29273"/>
      <w:r>
        <w:rPr>
          <w:rtl/>
        </w:rPr>
        <w:t xml:space="preserve">מעבר </w:t>
      </w:r>
      <w:bookmarkStart w:id="29274" w:name="_ETM_Q62_764500"/>
      <w:bookmarkEnd w:id="29274"/>
      <w:r>
        <w:rPr>
          <w:rtl/>
        </w:rPr>
        <w:t>לזה</w:t>
      </w:r>
      <w:r>
        <w:rPr>
          <w:rFonts w:hint="cs"/>
          <w:rtl/>
        </w:rPr>
        <w:t>,</w:t>
      </w:r>
      <w:r>
        <w:rPr>
          <w:rtl/>
        </w:rPr>
        <w:t xml:space="preserve"> </w:t>
      </w:r>
      <w:bookmarkStart w:id="29275" w:name="_ETM_Q62_764860"/>
      <w:bookmarkEnd w:id="29275"/>
      <w:r>
        <w:rPr>
          <w:rtl/>
        </w:rPr>
        <w:t xml:space="preserve">היא </w:t>
      </w:r>
      <w:bookmarkStart w:id="29276" w:name="_ETM_Q62_764980"/>
      <w:bookmarkEnd w:id="29276"/>
      <w:r>
        <w:rPr>
          <w:rtl/>
        </w:rPr>
        <w:t xml:space="preserve">פשוט </w:t>
      </w:r>
      <w:bookmarkStart w:id="29277" w:name="_ETM_Q62_765400"/>
      <w:bookmarkEnd w:id="29277"/>
      <w:r>
        <w:rPr>
          <w:rtl/>
        </w:rPr>
        <w:t xml:space="preserve">אישה </w:t>
      </w:r>
      <w:bookmarkStart w:id="29278" w:name="_ETM_Q62_765700"/>
      <w:bookmarkEnd w:id="29278"/>
      <w:r>
        <w:rPr>
          <w:rtl/>
        </w:rPr>
        <w:t>שהקדיש</w:t>
      </w:r>
      <w:r>
        <w:rPr>
          <w:rFonts w:hint="cs"/>
          <w:rtl/>
        </w:rPr>
        <w:t>ה</w:t>
      </w:r>
      <w:r>
        <w:rPr>
          <w:rtl/>
        </w:rPr>
        <w:t xml:space="preserve"> </w:t>
      </w:r>
      <w:bookmarkStart w:id="29279" w:name="_ETM_Q62_766179"/>
      <w:bookmarkEnd w:id="29279"/>
      <w:r>
        <w:rPr>
          <w:rtl/>
        </w:rPr>
        <w:t xml:space="preserve">את </w:t>
      </w:r>
      <w:bookmarkStart w:id="29280" w:name="_ETM_Q62_766360"/>
      <w:bookmarkEnd w:id="29280"/>
      <w:r>
        <w:rPr>
          <w:rtl/>
        </w:rPr>
        <w:t xml:space="preserve">כל </w:t>
      </w:r>
      <w:bookmarkStart w:id="29281" w:name="_ETM_Q62_766570"/>
      <w:bookmarkEnd w:id="29281"/>
      <w:r>
        <w:rPr>
          <w:rtl/>
        </w:rPr>
        <w:t>חיי</w:t>
      </w:r>
      <w:r>
        <w:rPr>
          <w:rFonts w:hint="cs"/>
          <w:rtl/>
        </w:rPr>
        <w:t>ה</w:t>
      </w:r>
      <w:r>
        <w:rPr>
          <w:rtl/>
        </w:rPr>
        <w:t xml:space="preserve"> </w:t>
      </w:r>
      <w:bookmarkStart w:id="29282" w:name="_ETM_Q62_766900"/>
      <w:bookmarkEnd w:id="29282"/>
      <w:r>
        <w:rPr>
          <w:rtl/>
        </w:rPr>
        <w:t xml:space="preserve">ומקדישה </w:t>
      </w:r>
      <w:bookmarkStart w:id="29283" w:name="_ETM_Q62_767500"/>
      <w:bookmarkEnd w:id="29283"/>
      <w:r>
        <w:rPr>
          <w:rtl/>
        </w:rPr>
        <w:t xml:space="preserve">את </w:t>
      </w:r>
      <w:bookmarkStart w:id="29284" w:name="_ETM_Q62_767590"/>
      <w:bookmarkEnd w:id="29284"/>
      <w:r>
        <w:rPr>
          <w:rtl/>
        </w:rPr>
        <w:t xml:space="preserve">כל </w:t>
      </w:r>
      <w:bookmarkStart w:id="29285" w:name="_ETM_Q62_767740"/>
      <w:bookmarkEnd w:id="29285"/>
      <w:r>
        <w:rPr>
          <w:rtl/>
        </w:rPr>
        <w:t xml:space="preserve">חייה </w:t>
      </w:r>
      <w:bookmarkStart w:id="29286" w:name="_ETM_Q62_768490"/>
      <w:bookmarkEnd w:id="29286"/>
      <w:r>
        <w:rPr>
          <w:rtl/>
        </w:rPr>
        <w:t xml:space="preserve">למיגור </w:t>
      </w:r>
      <w:bookmarkStart w:id="29287" w:name="_ETM_Q62_769090"/>
      <w:bookmarkEnd w:id="29287"/>
      <w:r>
        <w:rPr>
          <w:rtl/>
        </w:rPr>
        <w:t xml:space="preserve">האלימות </w:t>
      </w:r>
      <w:bookmarkStart w:id="29288" w:name="_ETM_Q62_769690"/>
      <w:bookmarkEnd w:id="29288"/>
      <w:r>
        <w:rPr>
          <w:rFonts w:hint="cs"/>
          <w:rtl/>
        </w:rPr>
        <w:t xml:space="preserve">כלפי </w:t>
      </w:r>
      <w:bookmarkStart w:id="29289" w:name="_ETM_Q62_770170"/>
      <w:bookmarkEnd w:id="29289"/>
      <w:r>
        <w:rPr>
          <w:rtl/>
        </w:rPr>
        <w:t>ילדים</w:t>
      </w:r>
      <w:r>
        <w:rPr>
          <w:rFonts w:hint="cs"/>
          <w:rtl/>
        </w:rPr>
        <w:t>,</w:t>
      </w:r>
      <w:r>
        <w:rPr>
          <w:rtl/>
        </w:rPr>
        <w:t xml:space="preserve"> </w:t>
      </w:r>
      <w:bookmarkStart w:id="29290" w:name="_ETM_Q62_770530"/>
      <w:bookmarkEnd w:id="29290"/>
      <w:r>
        <w:rPr>
          <w:rtl/>
        </w:rPr>
        <w:t xml:space="preserve">בעיקר </w:t>
      </w:r>
      <w:bookmarkStart w:id="29291" w:name="_ETM_Q62_770919"/>
      <w:bookmarkEnd w:id="29291"/>
      <w:r>
        <w:rPr>
          <w:rtl/>
        </w:rPr>
        <w:t xml:space="preserve">בגיל </w:t>
      </w:r>
      <w:bookmarkStart w:id="29292" w:name="_ETM_Q62_771280"/>
      <w:bookmarkEnd w:id="29292"/>
      <w:r>
        <w:rPr>
          <w:rtl/>
        </w:rPr>
        <w:t>הרך</w:t>
      </w:r>
      <w:r>
        <w:rPr>
          <w:rFonts w:hint="cs"/>
          <w:rtl/>
        </w:rPr>
        <w:t>.</w:t>
      </w:r>
      <w:r>
        <w:rPr>
          <w:rtl/>
        </w:rPr>
        <w:t xml:space="preserve"> </w:t>
      </w:r>
      <w:bookmarkStart w:id="29293" w:name="_ETM_Q62_772160"/>
      <w:bookmarkEnd w:id="29293"/>
      <w:r>
        <w:rPr>
          <w:rtl/>
        </w:rPr>
        <w:t xml:space="preserve">צריך </w:t>
      </w:r>
      <w:bookmarkStart w:id="29294" w:name="_ETM_Q62_772400"/>
      <w:bookmarkEnd w:id="29294"/>
      <w:r>
        <w:rPr>
          <w:rtl/>
        </w:rPr>
        <w:t xml:space="preserve">להגיד </w:t>
      </w:r>
      <w:bookmarkStart w:id="29295" w:name="_ETM_Q62_772730"/>
      <w:bookmarkEnd w:id="29295"/>
      <w:r>
        <w:rPr>
          <w:rtl/>
        </w:rPr>
        <w:t xml:space="preserve">תודה </w:t>
      </w:r>
      <w:bookmarkStart w:id="29296" w:name="_ETM_Q62_773030"/>
      <w:bookmarkEnd w:id="29296"/>
      <w:r>
        <w:rPr>
          <w:rtl/>
        </w:rPr>
        <w:t xml:space="preserve">רבה </w:t>
      </w:r>
      <w:bookmarkStart w:id="29297" w:name="_ETM_Q62_773720"/>
      <w:bookmarkEnd w:id="29297"/>
      <w:r>
        <w:rPr>
          <w:rtl/>
        </w:rPr>
        <w:t xml:space="preserve">לשר </w:t>
      </w:r>
      <w:bookmarkStart w:id="29298" w:name="_ETM_Q62_774050"/>
      <w:bookmarkEnd w:id="29298"/>
      <w:r>
        <w:rPr>
          <w:rtl/>
        </w:rPr>
        <w:t xml:space="preserve">המשפטים </w:t>
      </w:r>
      <w:bookmarkStart w:id="29299" w:name="_ETM_Q62_774740"/>
      <w:bookmarkEnd w:id="29299"/>
      <w:r>
        <w:rPr>
          <w:rtl/>
        </w:rPr>
        <w:t xml:space="preserve">יריב </w:t>
      </w:r>
      <w:bookmarkStart w:id="29300" w:name="_ETM_Q62_775010"/>
      <w:bookmarkEnd w:id="29300"/>
      <w:r>
        <w:rPr>
          <w:rtl/>
        </w:rPr>
        <w:t>לוין</w:t>
      </w:r>
      <w:r>
        <w:rPr>
          <w:rFonts w:hint="cs"/>
          <w:rtl/>
        </w:rPr>
        <w:t>,</w:t>
      </w:r>
      <w:r>
        <w:rPr>
          <w:rtl/>
        </w:rPr>
        <w:t xml:space="preserve"> </w:t>
      </w:r>
      <w:bookmarkStart w:id="29301" w:name="_ETM_Q62_775580"/>
      <w:bookmarkEnd w:id="29301"/>
      <w:r>
        <w:rPr>
          <w:rtl/>
        </w:rPr>
        <w:t xml:space="preserve">לחבר </w:t>
      </w:r>
      <w:bookmarkStart w:id="29302" w:name="_ETM_Q62_775910"/>
      <w:bookmarkEnd w:id="29302"/>
      <w:r>
        <w:rPr>
          <w:rtl/>
        </w:rPr>
        <w:t xml:space="preserve">שמחה </w:t>
      </w:r>
      <w:bookmarkStart w:id="29303" w:name="_ETM_Q62_776360"/>
      <w:bookmarkEnd w:id="29303"/>
      <w:r>
        <w:rPr>
          <w:rtl/>
        </w:rPr>
        <w:t>רוטמן</w:t>
      </w:r>
      <w:bookmarkStart w:id="29304" w:name="_ETM_Q62_777050"/>
      <w:bookmarkStart w:id="29305" w:name="_ETM_Q62_777200"/>
      <w:bookmarkEnd w:id="29304"/>
      <w:bookmarkEnd w:id="29305"/>
      <w:r>
        <w:rPr>
          <w:rFonts w:hint="cs"/>
          <w:rtl/>
        </w:rPr>
        <w:t xml:space="preserve"> </w:t>
      </w:r>
      <w:bookmarkStart w:id="29306" w:name="_ETM_Q62_769000"/>
      <w:bookmarkEnd w:id="29306"/>
      <w:r>
        <w:rPr>
          <w:rFonts w:hint="cs"/>
          <w:rtl/>
        </w:rPr>
        <w:t>ולו</w:t>
      </w:r>
      <w:r>
        <w:rPr>
          <w:rtl/>
        </w:rPr>
        <w:t xml:space="preserve">ועדת </w:t>
      </w:r>
      <w:bookmarkStart w:id="29307" w:name="_ETM_Q62_777530"/>
      <w:bookmarkEnd w:id="29307"/>
      <w:r>
        <w:rPr>
          <w:rtl/>
        </w:rPr>
        <w:t>החוקה</w:t>
      </w:r>
      <w:r>
        <w:rPr>
          <w:rFonts w:hint="cs"/>
          <w:rtl/>
        </w:rPr>
        <w:t>.</w:t>
      </w:r>
      <w:r>
        <w:rPr>
          <w:rtl/>
        </w:rPr>
        <w:t xml:space="preserve"> </w:t>
      </w:r>
      <w:bookmarkStart w:id="29308" w:name="_ETM_Q62_778309"/>
      <w:bookmarkEnd w:id="29308"/>
      <w:r>
        <w:rPr>
          <w:rFonts w:hint="cs"/>
          <w:rtl/>
        </w:rPr>
        <w:t>ו</w:t>
      </w:r>
      <w:r>
        <w:rPr>
          <w:rtl/>
        </w:rPr>
        <w:t xml:space="preserve">הדבר </w:t>
      </w:r>
      <w:bookmarkStart w:id="29309" w:name="_ETM_Q62_779120"/>
      <w:bookmarkEnd w:id="29309"/>
      <w:r>
        <w:rPr>
          <w:rtl/>
        </w:rPr>
        <w:t xml:space="preserve">הכי </w:t>
      </w:r>
      <w:bookmarkStart w:id="29310" w:name="_ETM_Q62_779450"/>
      <w:bookmarkEnd w:id="29310"/>
      <w:r>
        <w:rPr>
          <w:rtl/>
        </w:rPr>
        <w:t xml:space="preserve">חשוב </w:t>
      </w:r>
      <w:bookmarkStart w:id="29311" w:name="_ETM_Q62_779870"/>
      <w:bookmarkEnd w:id="29311"/>
      <w:r>
        <w:rPr>
          <w:rFonts w:hint="cs"/>
          <w:rtl/>
        </w:rPr>
        <w:t xml:space="preserve">הוא </w:t>
      </w:r>
      <w:r>
        <w:rPr>
          <w:rtl/>
        </w:rPr>
        <w:t xml:space="preserve">שנהיה </w:t>
      </w:r>
      <w:bookmarkStart w:id="29312" w:name="_ETM_Q62_780380"/>
      <w:bookmarkEnd w:id="29312"/>
      <w:r>
        <w:rPr>
          <w:rtl/>
        </w:rPr>
        <w:t xml:space="preserve">פה </w:t>
      </w:r>
      <w:bookmarkStart w:id="29313" w:name="_ETM_Q62_780620"/>
      <w:bookmarkEnd w:id="29313"/>
      <w:r>
        <w:rPr>
          <w:rtl/>
        </w:rPr>
        <w:t xml:space="preserve">אנחנו </w:t>
      </w:r>
      <w:bookmarkStart w:id="29314" w:name="_ETM_Q62_781490"/>
      <w:bookmarkEnd w:id="29314"/>
      <w:r>
        <w:rPr>
          <w:rtl/>
        </w:rPr>
        <w:t xml:space="preserve">כשהחוק </w:t>
      </w:r>
      <w:bookmarkStart w:id="29315" w:name="_ETM_Q62_782000"/>
      <w:bookmarkEnd w:id="29315"/>
      <w:r>
        <w:rPr>
          <w:rtl/>
        </w:rPr>
        <w:t xml:space="preserve">הזה </w:t>
      </w:r>
      <w:bookmarkStart w:id="29316" w:name="_ETM_Q62_782240"/>
      <w:bookmarkEnd w:id="29316"/>
      <w:r>
        <w:rPr>
          <w:rFonts w:hint="cs"/>
          <w:rtl/>
        </w:rPr>
        <w:t xml:space="preserve">הופך להוראת קבע, כי זה מה שמגיע לחוק הזה </w:t>
      </w:r>
      <w:bookmarkStart w:id="29317" w:name="_ETM_Q62_783000"/>
      <w:bookmarkEnd w:id="29317"/>
      <w:r>
        <w:rPr>
          <w:rFonts w:hint="cs"/>
          <w:rtl/>
        </w:rPr>
        <w:t>להיות. תודה רבה.</w:t>
      </w:r>
      <w:bookmarkStart w:id="29318" w:name="_ETM_Q62_782570"/>
      <w:bookmarkEnd w:id="29318"/>
    </w:p>
    <w:p w:rsidR="00D239D8" w:rsidRDefault="00D239D8" w:rsidP="00BA01A1">
      <w:pPr>
        <w:rPr>
          <w:rtl/>
        </w:rPr>
      </w:pPr>
      <w:bookmarkStart w:id="29319" w:name="_ETM_Q62_785000"/>
      <w:bookmarkEnd w:id="29319"/>
    </w:p>
    <w:p w:rsidR="00D239D8" w:rsidRDefault="00D239D8" w:rsidP="00BA01A1">
      <w:pPr>
        <w:pStyle w:val="af6"/>
        <w:keepNext/>
        <w:rPr>
          <w:rtl/>
        </w:rPr>
      </w:pPr>
      <w:r w:rsidRPr="00B35A80">
        <w:rPr>
          <w:rStyle w:val="TagStyle"/>
          <w:rtl/>
        </w:rPr>
        <w:t xml:space="preserve"> &lt;&lt; יור &gt;&gt; </w:t>
      </w:r>
      <w:r>
        <w:rPr>
          <w:rtl/>
        </w:rPr>
        <w:t>היו"ר יבגני סובה:</w:t>
      </w:r>
      <w:r w:rsidRPr="00B35A80">
        <w:rPr>
          <w:rStyle w:val="TagStyle"/>
          <w:rtl/>
        </w:rPr>
        <w:t xml:space="preserve"> &lt;&lt; יור &gt;&gt;</w:t>
      </w:r>
      <w:r>
        <w:rPr>
          <w:rtl/>
        </w:rPr>
        <w:t xml:space="preserve">  </w:t>
      </w:r>
    </w:p>
    <w:p w:rsidR="00D239D8" w:rsidRDefault="00D239D8" w:rsidP="003F2F35">
      <w:pPr>
        <w:rPr>
          <w:rtl/>
        </w:rPr>
      </w:pPr>
    </w:p>
    <w:p w:rsidR="00D239D8" w:rsidRDefault="00D239D8" w:rsidP="00BA01A1">
      <w:pPr>
        <w:rPr>
          <w:rtl/>
        </w:rPr>
      </w:pPr>
      <w:bookmarkStart w:id="29320" w:name="_ETM_Q62_786000"/>
      <w:bookmarkEnd w:id="29320"/>
      <w:r>
        <w:rPr>
          <w:rFonts w:hint="cs"/>
          <w:rtl/>
        </w:rPr>
        <w:t xml:space="preserve">תודה רבה לחברת הכנסת מירב בן ארי. חברות הכנסת יסמין פרידמן ודבי ביטון, אתן מוותרות. אוקיי. </w:t>
      </w:r>
      <w:bookmarkStart w:id="29321" w:name="_ETM_Q62_788000"/>
      <w:bookmarkEnd w:id="29321"/>
    </w:p>
    <w:p w:rsidR="00D239D8" w:rsidRDefault="00D239D8" w:rsidP="00BA01A1">
      <w:pPr>
        <w:rPr>
          <w:rtl/>
        </w:rPr>
      </w:pPr>
      <w:bookmarkStart w:id="29322" w:name="_ETM_Q62_759984"/>
      <w:bookmarkStart w:id="29323" w:name="_ETM_Q62_760052"/>
      <w:bookmarkEnd w:id="29322"/>
      <w:bookmarkEnd w:id="29323"/>
    </w:p>
    <w:p w:rsidR="00D239D8" w:rsidRDefault="00D239D8" w:rsidP="00BA01A1">
      <w:pPr>
        <w:rPr>
          <w:rtl/>
        </w:rPr>
      </w:pPr>
      <w:bookmarkStart w:id="29324" w:name="_ETM_Q62_760175"/>
      <w:bookmarkStart w:id="29325" w:name="_ETM_Q62_760225"/>
      <w:bookmarkEnd w:id="29324"/>
      <w:bookmarkEnd w:id="29325"/>
      <w:r>
        <w:rPr>
          <w:rFonts w:hint="cs"/>
          <w:rtl/>
        </w:rPr>
        <w:t xml:space="preserve">אם כך, </w:t>
      </w:r>
      <w:bookmarkStart w:id="29326" w:name="_ETM_Q62_790000"/>
      <w:bookmarkEnd w:id="29326"/>
      <w:r>
        <w:rPr>
          <w:rFonts w:hint="cs"/>
          <w:rtl/>
        </w:rPr>
        <w:t>רבותיי, אנחנו נעבור להצבעה בקריאה שנייה על הצעת חוק העונשין (תיקון מס' 143 והוראת שעה</w:t>
      </w:r>
      <w:bookmarkStart w:id="29327" w:name="_ETM_Q62_794000"/>
      <w:bookmarkEnd w:id="29327"/>
      <w:r>
        <w:rPr>
          <w:rFonts w:hint="cs"/>
          <w:rtl/>
        </w:rPr>
        <w:t>) (תיקון), התשפ"ד</w:t>
      </w:r>
      <w:r>
        <w:rPr>
          <w:rFonts w:hint="eastAsia"/>
          <w:rtl/>
        </w:rPr>
        <w:t>–</w:t>
      </w:r>
      <w:r>
        <w:rPr>
          <w:rFonts w:hint="cs"/>
          <w:rtl/>
        </w:rPr>
        <w:t>2024, כנוסח הוועדה. הצבעה.</w:t>
      </w:r>
    </w:p>
    <w:p w:rsidR="00D239D8" w:rsidRDefault="00D239D8" w:rsidP="00BA01A1">
      <w:pPr>
        <w:rPr>
          <w:rtl/>
        </w:rPr>
      </w:pPr>
      <w:bookmarkStart w:id="29328" w:name="_ETM_Q62_805000"/>
      <w:bookmarkEnd w:id="29328"/>
    </w:p>
    <w:p w:rsidR="00D239D8" w:rsidRDefault="00D239D8" w:rsidP="00BA01A1">
      <w:pPr>
        <w:pStyle w:val="af1"/>
        <w:keepNext/>
        <w:rPr>
          <w:rtl/>
        </w:rPr>
      </w:pPr>
      <w:bookmarkStart w:id="29329" w:name="TOR_Q63"/>
      <w:bookmarkEnd w:id="29329"/>
      <w:r>
        <w:rPr>
          <w:rtl/>
        </w:rPr>
        <w:t>הצבעה מס'</w:t>
      </w:r>
      <w:r>
        <w:rPr>
          <w:rFonts w:hint="cs"/>
          <w:rtl/>
        </w:rPr>
        <w:t xml:space="preserve"> 23</w:t>
      </w:r>
    </w:p>
    <w:p w:rsidR="00D239D8" w:rsidRDefault="00D239D8" w:rsidP="00BA01A1">
      <w:pPr>
        <w:pStyle w:val="--"/>
        <w:keepNext/>
        <w:rPr>
          <w:rtl/>
        </w:rPr>
      </w:pPr>
    </w:p>
    <w:p w:rsidR="00D239D8" w:rsidRDefault="00D239D8" w:rsidP="00BA01A1">
      <w:pPr>
        <w:pStyle w:val="--"/>
        <w:keepNext/>
        <w:rPr>
          <w:rtl/>
        </w:rPr>
      </w:pPr>
      <w:r>
        <w:rPr>
          <w:rtl/>
        </w:rPr>
        <w:t>בעד סעי</w:t>
      </w:r>
      <w:r>
        <w:rPr>
          <w:rFonts w:hint="cs"/>
          <w:rtl/>
        </w:rPr>
        <w:t>ף 1</w:t>
      </w:r>
      <w:r>
        <w:rPr>
          <w:rtl/>
        </w:rPr>
        <w:t xml:space="preserve"> –</w:t>
      </w:r>
      <w:r>
        <w:rPr>
          <w:rFonts w:hint="cs"/>
          <w:rtl/>
        </w:rPr>
        <w:t xml:space="preserve"> 9</w:t>
      </w:r>
    </w:p>
    <w:p w:rsidR="00D239D8" w:rsidRDefault="00D239D8" w:rsidP="00BA01A1">
      <w:pPr>
        <w:pStyle w:val="--"/>
        <w:keepNext/>
        <w:rPr>
          <w:rtl/>
        </w:rPr>
      </w:pPr>
      <w:r>
        <w:rPr>
          <w:rtl/>
        </w:rPr>
        <w:t xml:space="preserve">נגד – </w:t>
      </w:r>
      <w:r>
        <w:rPr>
          <w:rFonts w:hint="cs"/>
          <w:rtl/>
        </w:rPr>
        <w:t>אין</w:t>
      </w:r>
    </w:p>
    <w:p w:rsidR="00D239D8" w:rsidRDefault="00D239D8" w:rsidP="00BA01A1">
      <w:pPr>
        <w:pStyle w:val="--"/>
        <w:keepNext/>
        <w:rPr>
          <w:rtl/>
        </w:rPr>
      </w:pPr>
      <w:r>
        <w:rPr>
          <w:rtl/>
        </w:rPr>
        <w:t>נמנעים –</w:t>
      </w:r>
      <w:r>
        <w:rPr>
          <w:rFonts w:hint="cs"/>
          <w:rtl/>
        </w:rPr>
        <w:t xml:space="preserve"> אין</w:t>
      </w:r>
      <w:r>
        <w:rPr>
          <w:rtl/>
        </w:rPr>
        <w:t xml:space="preserve"> </w:t>
      </w:r>
    </w:p>
    <w:p w:rsidR="00D239D8" w:rsidRDefault="00D239D8" w:rsidP="00BA01A1">
      <w:pPr>
        <w:pStyle w:val="af2"/>
        <w:rPr>
          <w:rtl/>
        </w:rPr>
      </w:pPr>
      <w:r>
        <w:rPr>
          <w:rtl/>
        </w:rPr>
        <w:t>סעי</w:t>
      </w:r>
      <w:r>
        <w:rPr>
          <w:rFonts w:hint="cs"/>
          <w:rtl/>
        </w:rPr>
        <w:t>ף 1 נתקבל.</w:t>
      </w:r>
    </w:p>
    <w:p w:rsidR="00D239D8" w:rsidRPr="00CA1A3C" w:rsidRDefault="00D239D8" w:rsidP="00BA01A1">
      <w:pPr>
        <w:rPr>
          <w:rtl/>
        </w:rPr>
      </w:pPr>
    </w:p>
    <w:p w:rsidR="00D239D8" w:rsidRDefault="00D239D8" w:rsidP="00BA01A1">
      <w:pPr>
        <w:pStyle w:val="af6"/>
        <w:keepNext/>
        <w:rPr>
          <w:rtl/>
        </w:rPr>
      </w:pPr>
      <w:bookmarkStart w:id="29330" w:name="ET_yor_6307_1"/>
      <w:r w:rsidRPr="00CA1A3C">
        <w:rPr>
          <w:rStyle w:val="TagStyle"/>
          <w:rtl/>
        </w:rPr>
        <w:t xml:space="preserve"> &lt;&lt; יור &gt;&gt; </w:t>
      </w:r>
      <w:r>
        <w:rPr>
          <w:rtl/>
        </w:rPr>
        <w:t>היו"ר יבגני סובה:</w:t>
      </w:r>
      <w:r w:rsidRPr="00CA1A3C">
        <w:rPr>
          <w:rStyle w:val="TagStyle"/>
          <w:rtl/>
        </w:rPr>
        <w:t xml:space="preserve"> &lt;&lt; יור &gt;&gt;</w:t>
      </w:r>
      <w:r>
        <w:rPr>
          <w:rtl/>
        </w:rPr>
        <w:t xml:space="preserve">   </w:t>
      </w:r>
      <w:bookmarkEnd w:id="29330"/>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בעד </w:t>
      </w:r>
      <w:r>
        <w:rPr>
          <w:rFonts w:hint="eastAsia"/>
          <w:rtl/>
          <w:lang w:eastAsia="he-IL"/>
        </w:rPr>
        <w:t>–</w:t>
      </w:r>
      <w:r>
        <w:rPr>
          <w:rFonts w:hint="cs"/>
          <w:rtl/>
          <w:lang w:eastAsia="he-IL"/>
        </w:rPr>
        <w:t xml:space="preserve"> תשעה, אפס מתנגדים. </w:t>
      </w:r>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ונעבור להצבעה בקריאה שלישית על </w:t>
      </w:r>
      <w:r w:rsidRPr="007C6156">
        <w:rPr>
          <w:rtl/>
          <w:lang w:eastAsia="he-IL"/>
        </w:rPr>
        <w:t>הצעת חוק העונשין (תיקון מס' 143 והוראת שעה) (תיקון), התשפ"ד–2024</w:t>
      </w:r>
      <w:bookmarkStart w:id="29331" w:name="_ETM_Q63_221739"/>
      <w:bookmarkEnd w:id="29331"/>
      <w:r>
        <w:rPr>
          <w:rFonts w:hint="cs"/>
          <w:rtl/>
          <w:lang w:eastAsia="he-IL"/>
        </w:rPr>
        <w:t>, כנוסח הוועדה.</w:t>
      </w:r>
      <w:bookmarkStart w:id="29332" w:name="_ETM_Q63_234744"/>
      <w:bookmarkEnd w:id="29332"/>
      <w:r>
        <w:rPr>
          <w:rFonts w:hint="cs"/>
          <w:rtl/>
          <w:lang w:eastAsia="he-IL"/>
        </w:rPr>
        <w:t xml:space="preserve"> הצבעה.</w:t>
      </w:r>
    </w:p>
    <w:p w:rsidR="00D239D8" w:rsidRDefault="00D239D8" w:rsidP="00BA01A1">
      <w:pPr>
        <w:rPr>
          <w:rtl/>
          <w:lang w:eastAsia="he-IL"/>
        </w:rPr>
      </w:pPr>
      <w:bookmarkStart w:id="29333" w:name="_ETM_Q63_245569"/>
      <w:bookmarkStart w:id="29334" w:name="_ETM_Q63_216289"/>
      <w:bookmarkEnd w:id="29333"/>
      <w:bookmarkEnd w:id="29334"/>
    </w:p>
    <w:p w:rsidR="00D239D8" w:rsidRDefault="00D239D8" w:rsidP="00BA01A1">
      <w:pPr>
        <w:pStyle w:val="af1"/>
        <w:keepNext/>
        <w:rPr>
          <w:rtl/>
          <w:lang w:eastAsia="he-IL"/>
        </w:rPr>
      </w:pPr>
      <w:bookmarkStart w:id="29335" w:name="_ETM_Q63_249430"/>
      <w:bookmarkEnd w:id="29335"/>
      <w:r>
        <w:rPr>
          <w:rtl/>
          <w:lang w:eastAsia="he-IL"/>
        </w:rPr>
        <w:t>הצבעה מס'</w:t>
      </w:r>
      <w:r>
        <w:rPr>
          <w:rFonts w:hint="cs"/>
          <w:rtl/>
          <w:lang w:eastAsia="he-IL"/>
        </w:rPr>
        <w:t xml:space="preserve"> 24</w:t>
      </w:r>
    </w:p>
    <w:p w:rsidR="00D239D8" w:rsidRDefault="00D239D8" w:rsidP="00BA01A1">
      <w:pPr>
        <w:pStyle w:val="--"/>
        <w:keepNext/>
        <w:rPr>
          <w:rtl/>
          <w:lang w:eastAsia="he-IL"/>
        </w:rPr>
      </w:pPr>
    </w:p>
    <w:p w:rsidR="00D239D8" w:rsidRDefault="00D239D8" w:rsidP="00BA01A1">
      <w:pPr>
        <w:pStyle w:val="--"/>
        <w:keepNext/>
        <w:rPr>
          <w:rtl/>
          <w:lang w:eastAsia="he-IL"/>
        </w:rPr>
      </w:pPr>
      <w:r>
        <w:rPr>
          <w:rtl/>
          <w:lang w:eastAsia="he-IL"/>
        </w:rPr>
        <w:t>בעד החוק –</w:t>
      </w:r>
      <w:r>
        <w:rPr>
          <w:rFonts w:hint="cs"/>
          <w:rtl/>
          <w:lang w:eastAsia="he-IL"/>
        </w:rPr>
        <w:t xml:space="preserve"> 12</w:t>
      </w:r>
    </w:p>
    <w:p w:rsidR="00D239D8" w:rsidRDefault="00D239D8" w:rsidP="00BA01A1">
      <w:pPr>
        <w:pStyle w:val="--"/>
        <w:keepNext/>
        <w:rPr>
          <w:rtl/>
          <w:lang w:eastAsia="he-IL"/>
        </w:rPr>
      </w:pPr>
      <w:r>
        <w:rPr>
          <w:rtl/>
          <w:lang w:eastAsia="he-IL"/>
        </w:rPr>
        <w:t xml:space="preserve">נגד – </w:t>
      </w:r>
      <w:r>
        <w:rPr>
          <w:rFonts w:hint="cs"/>
          <w:rtl/>
          <w:lang w:eastAsia="he-IL"/>
        </w:rPr>
        <w:t>אין</w:t>
      </w:r>
    </w:p>
    <w:p w:rsidR="00D239D8" w:rsidRDefault="00D239D8" w:rsidP="00BA01A1">
      <w:pPr>
        <w:pStyle w:val="--"/>
        <w:keepNext/>
        <w:rPr>
          <w:rtl/>
          <w:lang w:eastAsia="he-IL"/>
        </w:rPr>
      </w:pPr>
      <w:r>
        <w:rPr>
          <w:rtl/>
          <w:lang w:eastAsia="he-IL"/>
        </w:rPr>
        <w:t xml:space="preserve">נמנעים – </w:t>
      </w:r>
      <w:r>
        <w:rPr>
          <w:rFonts w:hint="cs"/>
          <w:rtl/>
          <w:lang w:eastAsia="he-IL"/>
        </w:rPr>
        <w:t>אין</w:t>
      </w:r>
    </w:p>
    <w:p w:rsidR="00D239D8" w:rsidRDefault="00D239D8" w:rsidP="00BA01A1">
      <w:pPr>
        <w:pStyle w:val="af2"/>
        <w:rPr>
          <w:rtl/>
          <w:lang w:eastAsia="he-IL"/>
        </w:rPr>
      </w:pPr>
      <w:r w:rsidRPr="007C6156">
        <w:rPr>
          <w:rtl/>
          <w:lang w:eastAsia="he-IL"/>
        </w:rPr>
        <w:t>חוק העונשין (תיקון מס' 143 והוראת שעה) (תיקון), התשפ"ד–2024</w:t>
      </w:r>
      <w:r>
        <w:rPr>
          <w:rFonts w:hint="cs"/>
          <w:rtl/>
          <w:lang w:eastAsia="he-IL"/>
        </w:rPr>
        <w:t>, התקבל.</w:t>
      </w:r>
      <w:bookmarkStart w:id="29336" w:name="_ETM_Q63_517938"/>
      <w:bookmarkEnd w:id="29336"/>
    </w:p>
    <w:p w:rsidR="00D239D8" w:rsidRDefault="00D239D8" w:rsidP="00BA01A1">
      <w:pPr>
        <w:rPr>
          <w:rtl/>
          <w:lang w:eastAsia="he-IL"/>
        </w:rPr>
      </w:pPr>
    </w:p>
    <w:p w:rsidR="00D239D8" w:rsidRDefault="00D239D8" w:rsidP="00BA01A1">
      <w:pPr>
        <w:pStyle w:val="af6"/>
        <w:keepNext/>
        <w:rPr>
          <w:rtl/>
        </w:rPr>
      </w:pPr>
      <w:r w:rsidRPr="00CA1A3C">
        <w:rPr>
          <w:rStyle w:val="TagStyle"/>
          <w:rtl/>
        </w:rPr>
        <w:t xml:space="preserve"> &lt;&lt; יור &gt;&gt; </w:t>
      </w:r>
      <w:r>
        <w:rPr>
          <w:rtl/>
        </w:rPr>
        <w:t>היו"ר יבגני סובה:</w:t>
      </w:r>
      <w:r w:rsidRPr="00CA1A3C">
        <w:rPr>
          <w:rStyle w:val="TagStyle"/>
          <w:rtl/>
        </w:rPr>
        <w:t xml:space="preserve"> &lt;&lt; יור &gt;&gt;</w:t>
      </w:r>
      <w:r>
        <w:rPr>
          <w:rtl/>
        </w:rPr>
        <w:t xml:space="preserve">   </w:t>
      </w:r>
    </w:p>
    <w:p w:rsidR="00D239D8" w:rsidRDefault="00D239D8" w:rsidP="003F2F35">
      <w:pPr>
        <w:rPr>
          <w:rtl/>
          <w:lang w:eastAsia="he-IL"/>
        </w:rPr>
      </w:pPr>
    </w:p>
    <w:p w:rsidR="00D239D8" w:rsidRDefault="00D239D8" w:rsidP="0067624F">
      <w:pPr>
        <w:rPr>
          <w:rtl/>
          <w:lang w:eastAsia="he-IL"/>
        </w:rPr>
      </w:pPr>
      <w:r>
        <w:rPr>
          <w:rFonts w:hint="cs"/>
          <w:rtl/>
          <w:lang w:eastAsia="he-IL"/>
        </w:rPr>
        <w:t xml:space="preserve">12 בעד, אפס מתנגדים. </w:t>
      </w:r>
      <w:bookmarkStart w:id="29337" w:name="_ETM_Q63_242840"/>
      <w:bookmarkEnd w:id="29337"/>
      <w:r>
        <w:rPr>
          <w:rFonts w:hint="cs"/>
          <w:rtl/>
          <w:lang w:eastAsia="he-IL"/>
        </w:rPr>
        <w:t xml:space="preserve">אני קובע כי </w:t>
      </w:r>
      <w:r w:rsidRPr="007C6156">
        <w:rPr>
          <w:rtl/>
          <w:lang w:eastAsia="he-IL"/>
        </w:rPr>
        <w:t>הצעת חוק העונשין (תיקון מס' 143 והוראת שעה) (תיקון), התשפ"ד–2024</w:t>
      </w:r>
      <w:bookmarkStart w:id="29338" w:name="_ETM_Q63_251370"/>
      <w:bookmarkEnd w:id="29338"/>
      <w:r>
        <w:rPr>
          <w:rFonts w:hint="cs"/>
          <w:rtl/>
          <w:lang w:eastAsia="he-IL"/>
        </w:rPr>
        <w:t xml:space="preserve">, התקבלה בקריאה </w:t>
      </w:r>
      <w:bookmarkStart w:id="29339" w:name="_ETM_Q63_263178"/>
      <w:bookmarkEnd w:id="29339"/>
      <w:r>
        <w:rPr>
          <w:rFonts w:hint="cs"/>
          <w:rtl/>
          <w:lang w:eastAsia="he-IL"/>
        </w:rPr>
        <w:t>שנייה ושלישית</w:t>
      </w:r>
      <w:r w:rsidR="0067624F">
        <w:rPr>
          <w:rFonts w:hint="cs"/>
          <w:rtl/>
          <w:lang w:eastAsia="he-IL"/>
        </w:rPr>
        <w:t>,</w:t>
      </w:r>
      <w:r>
        <w:rPr>
          <w:rFonts w:hint="cs"/>
          <w:rtl/>
          <w:lang w:eastAsia="he-IL"/>
        </w:rPr>
        <w:t xml:space="preserve"> ותיכנס לספר החוקים. </w:t>
      </w:r>
      <w:bookmarkStart w:id="29340" w:name="_ETM_Q63_259900"/>
      <w:bookmarkEnd w:id="29340"/>
      <w:r>
        <w:rPr>
          <w:rFonts w:hint="cs"/>
          <w:rtl/>
          <w:lang w:eastAsia="he-IL"/>
        </w:rPr>
        <w:t>אציין לפרוטוקול כי חברת הכנסת טלי גוטליב הצביעה ממקומו של חבר הכנסת חנוך מלביצקי בקריאה השנייה. זה לא משנה את התוצאה. כפי שאמרתי, 12 בעד, אפס מתנגדים.</w:t>
      </w:r>
      <w:bookmarkStart w:id="29341" w:name="_ETM_Q63_274560"/>
      <w:bookmarkEnd w:id="29341"/>
    </w:p>
    <w:p w:rsidR="00D239D8" w:rsidRDefault="00D239D8" w:rsidP="00BA01A1">
      <w:pPr>
        <w:rPr>
          <w:rtl/>
          <w:lang w:eastAsia="he-IL"/>
        </w:rPr>
      </w:pPr>
    </w:p>
    <w:p w:rsidR="00D239D8" w:rsidRDefault="00D239D8" w:rsidP="00BA01A1">
      <w:pPr>
        <w:pStyle w:val="af5"/>
        <w:keepNext/>
        <w:rPr>
          <w:rtl/>
        </w:rPr>
      </w:pPr>
      <w:r w:rsidRPr="00CA1A3C">
        <w:rPr>
          <w:rStyle w:val="TagStyle"/>
          <w:rtl/>
        </w:rPr>
        <w:t xml:space="preserve"> &lt;&lt; קריאה &gt;&gt; </w:t>
      </w:r>
      <w:r>
        <w:rPr>
          <w:rtl/>
        </w:rPr>
        <w:t>טלי גוטליב (הליכוד):</w:t>
      </w:r>
      <w:r w:rsidRPr="00CA1A3C">
        <w:rPr>
          <w:rStyle w:val="TagStyle"/>
          <w:rtl/>
        </w:rPr>
        <w:t xml:space="preserve"> &lt;&lt; קריאה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כי הזיזו אותי מקום ועוד לא התרגלתי.</w:t>
      </w:r>
    </w:p>
    <w:p w:rsidR="00D239D8" w:rsidRDefault="00D239D8" w:rsidP="00BA01A1">
      <w:pPr>
        <w:rPr>
          <w:rtl/>
          <w:lang w:eastAsia="he-IL"/>
        </w:rPr>
      </w:pPr>
    </w:p>
    <w:p w:rsidR="00D239D8" w:rsidRDefault="00D239D8" w:rsidP="00BA01A1">
      <w:pPr>
        <w:pStyle w:val="af6"/>
        <w:keepNext/>
        <w:rPr>
          <w:rtl/>
        </w:rPr>
      </w:pPr>
      <w:r w:rsidRPr="00CA1A3C">
        <w:rPr>
          <w:rStyle w:val="TagStyle"/>
          <w:rtl/>
        </w:rPr>
        <w:t xml:space="preserve"> &lt;&lt; יור &gt;&gt; </w:t>
      </w:r>
      <w:r>
        <w:rPr>
          <w:rtl/>
        </w:rPr>
        <w:t>היו"ר יבגני סובה:</w:t>
      </w:r>
      <w:r w:rsidRPr="00CA1A3C">
        <w:rPr>
          <w:rStyle w:val="TagStyle"/>
          <w:rtl/>
        </w:rPr>
        <w:t xml:space="preserve"> &lt;&lt; יור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עכשיו את יודעת איפה המקום, אז בפעם הבאה אנחנו נימנ</w:t>
      </w:r>
      <w:bookmarkStart w:id="29342" w:name="_ETM_Q63_282900"/>
      <w:bookmarkEnd w:id="29342"/>
      <w:r>
        <w:rPr>
          <w:rFonts w:hint="cs"/>
          <w:rtl/>
          <w:lang w:eastAsia="he-IL"/>
        </w:rPr>
        <w:t>ע מתקלות.</w:t>
      </w:r>
    </w:p>
    <w:p w:rsidR="00B84EB0" w:rsidRDefault="00B84EB0" w:rsidP="00BA01A1">
      <w:pPr>
        <w:rPr>
          <w:rtl/>
          <w:lang w:eastAsia="he-IL"/>
        </w:rPr>
      </w:pPr>
    </w:p>
    <w:p w:rsidR="00B84EB0" w:rsidRDefault="00B84EB0" w:rsidP="00BA01A1">
      <w:pPr>
        <w:rPr>
          <w:rtl/>
          <w:lang w:eastAsia="he-IL"/>
        </w:rPr>
      </w:pPr>
    </w:p>
    <w:p w:rsidR="00D239D8" w:rsidRDefault="00D239D8" w:rsidP="00BA01A1">
      <w:pPr>
        <w:pStyle w:val="a6"/>
        <w:rPr>
          <w:rtl/>
          <w:lang w:eastAsia="he-IL"/>
        </w:rPr>
      </w:pPr>
      <w:bookmarkStart w:id="29343" w:name="ET_hatsach_642665_6"/>
      <w:r w:rsidRPr="00CA1A3C">
        <w:rPr>
          <w:rStyle w:val="TagStyle"/>
          <w:rtl/>
        </w:rPr>
        <w:t xml:space="preserve"> &lt;&lt; הצח &gt;&gt; </w:t>
      </w:r>
      <w:bookmarkStart w:id="29344" w:name="_Toc170988334"/>
      <w:bookmarkStart w:id="29345" w:name="_Toc170988826"/>
      <w:r>
        <w:rPr>
          <w:rtl/>
          <w:lang w:eastAsia="he-IL"/>
        </w:rPr>
        <w:t>הצעת חוק הכנסת (תיקון מס' 52), התשפ"ד–2024</w:t>
      </w:r>
      <w:bookmarkEnd w:id="29344"/>
      <w:bookmarkEnd w:id="29345"/>
      <w:r w:rsidRPr="00CA1A3C">
        <w:rPr>
          <w:rStyle w:val="TagStyle"/>
          <w:rtl/>
        </w:rPr>
        <w:t xml:space="preserve"> &lt;&lt; הצח &gt;&gt;</w:t>
      </w:r>
      <w:r>
        <w:rPr>
          <w:rtl/>
          <w:lang w:eastAsia="he-IL"/>
        </w:rPr>
        <w:t xml:space="preserve">   </w:t>
      </w:r>
      <w:bookmarkEnd w:id="29343"/>
    </w:p>
    <w:p w:rsidR="00D239D8" w:rsidRDefault="00D239D8" w:rsidP="00BA01A1">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כ/1021</w:t>
      </w:r>
      <w:r>
        <w:rPr>
          <w:rtl/>
          <w:lang w:eastAsia="he-IL"/>
        </w:rPr>
        <w:t>; דברי הכנסת, חוב'</w:t>
      </w:r>
      <w:r>
        <w:rPr>
          <w:rFonts w:hint="cs"/>
          <w:rtl/>
          <w:lang w:eastAsia="he-IL"/>
        </w:rPr>
        <w:t xml:space="preserve"> ל"ב</w:t>
      </w:r>
      <w:r>
        <w:rPr>
          <w:rtl/>
          <w:lang w:eastAsia="he-IL"/>
        </w:rPr>
        <w:t>, ישיבה</w:t>
      </w:r>
      <w:r>
        <w:rPr>
          <w:rFonts w:hint="cs"/>
          <w:rtl/>
          <w:lang w:eastAsia="he-IL"/>
        </w:rPr>
        <w:t xml:space="preserve"> 182;</w:t>
      </w:r>
      <w:r>
        <w:rPr>
          <w:rtl/>
          <w:lang w:eastAsia="he-IL"/>
        </w:rPr>
        <w:t xml:space="preserve"> נספחות.</w:t>
      </w:r>
      <w:r>
        <w:rPr>
          <w:rFonts w:hint="cs"/>
          <w:rtl/>
          <w:lang w:eastAsia="he-IL"/>
        </w:rPr>
        <w:t>]</w:t>
      </w:r>
    </w:p>
    <w:p w:rsidR="00D239D8" w:rsidRDefault="00D239D8" w:rsidP="00BA01A1">
      <w:pPr>
        <w:pStyle w:val="-0"/>
        <w:rPr>
          <w:rtl/>
          <w:lang w:eastAsia="he-IL"/>
        </w:rPr>
      </w:pPr>
      <w:r>
        <w:rPr>
          <w:rtl/>
          <w:lang w:eastAsia="he-IL"/>
        </w:rPr>
        <w:t>(קריאה שנייה וקריאה שלישית)</w:t>
      </w:r>
    </w:p>
    <w:p w:rsidR="00D239D8" w:rsidRPr="000172A8" w:rsidRDefault="00D239D8" w:rsidP="00BA01A1">
      <w:pPr>
        <w:rPr>
          <w:rtl/>
          <w:lang w:eastAsia="he-IL"/>
        </w:rPr>
      </w:pPr>
    </w:p>
    <w:p w:rsidR="00D239D8" w:rsidRDefault="00D239D8" w:rsidP="00BA01A1">
      <w:pPr>
        <w:pStyle w:val="af6"/>
        <w:keepNext/>
        <w:rPr>
          <w:rtl/>
        </w:rPr>
      </w:pPr>
      <w:r w:rsidRPr="00CA1A3C">
        <w:rPr>
          <w:rStyle w:val="TagStyle"/>
          <w:rtl/>
        </w:rPr>
        <w:t xml:space="preserve"> &lt;&lt; יור &gt;&gt; </w:t>
      </w:r>
      <w:r>
        <w:rPr>
          <w:rtl/>
        </w:rPr>
        <w:t>היו"ר יבגני סובה:</w:t>
      </w:r>
      <w:r w:rsidRPr="00CA1A3C">
        <w:rPr>
          <w:rStyle w:val="TagStyle"/>
          <w:rtl/>
        </w:rPr>
        <w:t xml:space="preserve"> &lt;&lt; יור &gt;&gt;</w:t>
      </w:r>
      <w:r>
        <w:rPr>
          <w:rtl/>
        </w:rPr>
        <w:t xml:space="preserve">   </w:t>
      </w:r>
    </w:p>
    <w:p w:rsidR="00D239D8" w:rsidRDefault="00D239D8" w:rsidP="003F2F35">
      <w:pPr>
        <w:rPr>
          <w:rtl/>
          <w:lang w:eastAsia="he-IL"/>
        </w:rPr>
      </w:pPr>
    </w:p>
    <w:p w:rsidR="00D239D8" w:rsidRDefault="00D239D8" w:rsidP="00B84EB0">
      <w:pPr>
        <w:rPr>
          <w:rtl/>
          <w:lang w:eastAsia="he-IL"/>
        </w:rPr>
      </w:pPr>
      <w:r>
        <w:rPr>
          <w:rFonts w:hint="cs"/>
          <w:rtl/>
          <w:lang w:eastAsia="he-IL"/>
        </w:rPr>
        <w:t>חבריי חברי הכנסת, נעבור לנושא הבא על סדר-היום</w:t>
      </w:r>
      <w:bookmarkStart w:id="29346" w:name="_ETM_Q63_286159"/>
      <w:bookmarkEnd w:id="29346"/>
      <w:r>
        <w:rPr>
          <w:rFonts w:hint="cs"/>
          <w:rtl/>
          <w:lang w:eastAsia="he-IL"/>
        </w:rPr>
        <w:t xml:space="preserve"> </w:t>
      </w:r>
      <w:r w:rsidR="00B84EB0">
        <w:rPr>
          <w:rFonts w:hint="eastAsia"/>
          <w:rtl/>
          <w:lang w:eastAsia="he-IL"/>
        </w:rPr>
        <w:t xml:space="preserve">– </w:t>
      </w:r>
      <w:r w:rsidRPr="007C6156">
        <w:rPr>
          <w:rtl/>
          <w:lang w:eastAsia="he-IL"/>
        </w:rPr>
        <w:t>הצעת חוק הכנסת (תיקון מס' 52), התשפ"ד–2024</w:t>
      </w:r>
      <w:bookmarkStart w:id="29347" w:name="_ETM_Q63_289369"/>
      <w:bookmarkEnd w:id="29347"/>
      <w:r>
        <w:rPr>
          <w:rFonts w:hint="cs"/>
          <w:rtl/>
          <w:lang w:eastAsia="he-IL"/>
        </w:rPr>
        <w:t xml:space="preserve">, </w:t>
      </w:r>
      <w:r w:rsidR="00B84EB0">
        <w:rPr>
          <w:rFonts w:hint="cs"/>
          <w:rtl/>
          <w:lang w:eastAsia="he-IL"/>
        </w:rPr>
        <w:t>ל</w:t>
      </w:r>
      <w:r>
        <w:rPr>
          <w:rFonts w:hint="cs"/>
          <w:rtl/>
          <w:lang w:eastAsia="he-IL"/>
        </w:rPr>
        <w:t xml:space="preserve">קריאה שנייה </w:t>
      </w:r>
      <w:bookmarkStart w:id="29348" w:name="_ETM_Q63_298195"/>
      <w:bookmarkEnd w:id="29348"/>
      <w:r>
        <w:rPr>
          <w:rFonts w:hint="cs"/>
          <w:rtl/>
          <w:lang w:eastAsia="he-IL"/>
        </w:rPr>
        <w:t xml:space="preserve">ושלישית. אני מזמין </w:t>
      </w:r>
      <w:r w:rsidR="00B84EB0">
        <w:rPr>
          <w:rFonts w:hint="eastAsia"/>
          <w:rtl/>
          <w:lang w:eastAsia="he-IL"/>
        </w:rPr>
        <w:t xml:space="preserve">– </w:t>
      </w:r>
      <w:r>
        <w:rPr>
          <w:rFonts w:hint="cs"/>
          <w:rtl/>
          <w:lang w:eastAsia="he-IL"/>
        </w:rPr>
        <w:t>את יושב-ראש ועדת הכנסת אופיר כץ? אופיר, מי מציג את החוק? כן, בבקשה.</w:t>
      </w:r>
      <w:bookmarkStart w:id="29349" w:name="_ETM_Q63_298320"/>
      <w:bookmarkEnd w:id="29349"/>
      <w:r>
        <w:rPr>
          <w:rFonts w:hint="cs"/>
          <w:rtl/>
          <w:lang w:eastAsia="he-IL"/>
        </w:rPr>
        <w:t xml:space="preserve"> להציג את הצעת </w:t>
      </w:r>
      <w:bookmarkStart w:id="29350" w:name="_ETM_Q63_307468"/>
      <w:bookmarkEnd w:id="29350"/>
      <w:r>
        <w:rPr>
          <w:rFonts w:hint="cs"/>
          <w:rtl/>
          <w:lang w:eastAsia="he-IL"/>
        </w:rPr>
        <w:t>החוק.</w:t>
      </w:r>
    </w:p>
    <w:p w:rsidR="00D239D8" w:rsidRDefault="00D239D8" w:rsidP="00BA01A1">
      <w:pPr>
        <w:rPr>
          <w:rtl/>
          <w:lang w:eastAsia="he-IL"/>
        </w:rPr>
      </w:pPr>
    </w:p>
    <w:p w:rsidR="00D239D8" w:rsidRDefault="00D239D8" w:rsidP="00BA01A1">
      <w:pPr>
        <w:pStyle w:val="a4"/>
        <w:keepNext/>
        <w:rPr>
          <w:rtl/>
        </w:rPr>
      </w:pPr>
      <w:bookmarkStart w:id="29351" w:name="ET_speaker_6443_8"/>
      <w:r w:rsidRPr="00CA1A3C">
        <w:rPr>
          <w:rStyle w:val="TagStyle"/>
          <w:rtl/>
        </w:rPr>
        <w:t xml:space="preserve"> &lt;&lt; דובר &gt;&gt; </w:t>
      </w:r>
      <w:bookmarkStart w:id="29352" w:name="_Toc170988335"/>
      <w:bookmarkStart w:id="29353" w:name="_Toc170988827"/>
      <w:r>
        <w:rPr>
          <w:rtl/>
        </w:rPr>
        <w:t>אופיר כץ (יו"ר ועדת הכנסת):</w:t>
      </w:r>
      <w:bookmarkEnd w:id="29352"/>
      <w:bookmarkEnd w:id="29353"/>
      <w:r w:rsidRPr="00CA1A3C">
        <w:rPr>
          <w:rStyle w:val="TagStyle"/>
          <w:rtl/>
        </w:rPr>
        <w:t xml:space="preserve"> &lt;&lt; דובר &gt;&gt;</w:t>
      </w:r>
      <w:r>
        <w:rPr>
          <w:rtl/>
        </w:rPr>
        <w:t xml:space="preserve">   </w:t>
      </w:r>
      <w:bookmarkEnd w:id="29351"/>
    </w:p>
    <w:p w:rsidR="00D239D8" w:rsidRDefault="00D239D8" w:rsidP="003F2F35">
      <w:pPr>
        <w:rPr>
          <w:rtl/>
          <w:lang w:eastAsia="he-IL"/>
        </w:rPr>
      </w:pPr>
    </w:p>
    <w:p w:rsidR="00D239D8" w:rsidRDefault="00D239D8" w:rsidP="0067624F">
      <w:pPr>
        <w:rPr>
          <w:rtl/>
          <w:lang w:eastAsia="he-IL"/>
        </w:rPr>
      </w:pPr>
      <w:r>
        <w:rPr>
          <w:rFonts w:hint="cs"/>
          <w:rtl/>
          <w:lang w:eastAsia="he-IL"/>
        </w:rPr>
        <w:t xml:space="preserve">אדוני היושב-ראש, אדוני השר, </w:t>
      </w:r>
      <w:bookmarkStart w:id="29354" w:name="_ETM_Q63_321719"/>
      <w:bookmarkEnd w:id="29354"/>
      <w:r>
        <w:rPr>
          <w:rFonts w:hint="cs"/>
          <w:rtl/>
          <w:lang w:eastAsia="he-IL"/>
        </w:rPr>
        <w:t xml:space="preserve">אני מתכבד להציג </w:t>
      </w:r>
      <w:bookmarkStart w:id="29355" w:name="_ETM_Q63_319649"/>
      <w:bookmarkEnd w:id="29355"/>
      <w:r>
        <w:rPr>
          <w:rFonts w:hint="cs"/>
          <w:rtl/>
          <w:lang w:eastAsia="he-IL"/>
        </w:rPr>
        <w:t>בפניכם</w:t>
      </w:r>
      <w:bookmarkStart w:id="29356" w:name="_ETM_Q63_317599"/>
      <w:bookmarkEnd w:id="29356"/>
      <w:r>
        <w:rPr>
          <w:rFonts w:hint="cs"/>
          <w:rtl/>
          <w:lang w:eastAsia="he-IL"/>
        </w:rPr>
        <w:t xml:space="preserve"> הצעת חוק מטעם ועדת הכנסת</w:t>
      </w:r>
      <w:bookmarkStart w:id="29357" w:name="_ETM_Q63_325418"/>
      <w:bookmarkEnd w:id="29357"/>
      <w:r>
        <w:rPr>
          <w:rFonts w:hint="cs"/>
          <w:rtl/>
          <w:lang w:eastAsia="he-IL"/>
        </w:rPr>
        <w:t xml:space="preserve"> </w:t>
      </w:r>
      <w:r w:rsidR="0067624F">
        <w:rPr>
          <w:rFonts w:hint="cs"/>
          <w:rtl/>
          <w:lang w:eastAsia="he-IL"/>
        </w:rPr>
        <w:t>ל</w:t>
      </w:r>
      <w:r>
        <w:rPr>
          <w:rFonts w:hint="cs"/>
          <w:rtl/>
          <w:lang w:eastAsia="he-IL"/>
        </w:rPr>
        <w:t xml:space="preserve">קריאה השנייה והשלישית. </w:t>
      </w:r>
      <w:bookmarkStart w:id="29358" w:name="_ETM_Q63_322025"/>
      <w:bookmarkStart w:id="29359" w:name="_ETM_Q63_321805"/>
      <w:bookmarkEnd w:id="29358"/>
      <w:bookmarkEnd w:id="29359"/>
      <w:r>
        <w:rPr>
          <w:rFonts w:hint="cs"/>
          <w:rtl/>
          <w:lang w:eastAsia="he-IL"/>
        </w:rPr>
        <w:t xml:space="preserve">לשלוש ועדות בכנסת יש סמכות להביא הצעה </w:t>
      </w:r>
      <w:bookmarkStart w:id="29360" w:name="_ETM_Q63_326100"/>
      <w:bookmarkEnd w:id="29360"/>
      <w:r>
        <w:rPr>
          <w:rFonts w:hint="cs"/>
          <w:rtl/>
          <w:lang w:eastAsia="he-IL"/>
        </w:rPr>
        <w:t xml:space="preserve">מטעם ועדה, ואחת מהן היא ועדת הכנסת, שמוסמכת לחוקק בנושאים </w:t>
      </w:r>
      <w:bookmarkStart w:id="29361" w:name="_ETM_Q63_333759"/>
      <w:bookmarkEnd w:id="29361"/>
      <w:r>
        <w:rPr>
          <w:rFonts w:hint="cs"/>
          <w:rtl/>
          <w:lang w:eastAsia="he-IL"/>
        </w:rPr>
        <w:t xml:space="preserve">הקשורים בכנסת. ההצעה שבפניכם מסדירה את המנגנון לפרישה של חבר </w:t>
      </w:r>
      <w:bookmarkStart w:id="29362" w:name="_ETM_Q63_338309"/>
      <w:bookmarkEnd w:id="29362"/>
      <w:r>
        <w:rPr>
          <w:rFonts w:hint="cs"/>
          <w:rtl/>
          <w:lang w:eastAsia="he-IL"/>
        </w:rPr>
        <w:t xml:space="preserve">הכנסת מסיעה. </w:t>
      </w:r>
    </w:p>
    <w:p w:rsidR="00D239D8" w:rsidRDefault="00D239D8" w:rsidP="00BA01A1">
      <w:pPr>
        <w:rPr>
          <w:rtl/>
          <w:lang w:eastAsia="he-IL"/>
        </w:rPr>
      </w:pPr>
      <w:bookmarkStart w:id="29363" w:name="_ETM_Q63_319669"/>
      <w:bookmarkEnd w:id="29363"/>
    </w:p>
    <w:p w:rsidR="00D239D8" w:rsidRDefault="00D239D8" w:rsidP="00BA01A1">
      <w:pPr>
        <w:pStyle w:val="af5"/>
        <w:keepNext/>
        <w:rPr>
          <w:rtl/>
        </w:rPr>
      </w:pPr>
      <w:bookmarkStart w:id="29364" w:name="ET_interruption_6150_9"/>
      <w:r w:rsidRPr="00CA1A3C">
        <w:rPr>
          <w:rStyle w:val="TagStyle"/>
          <w:rtl/>
        </w:rPr>
        <w:t xml:space="preserve"> &lt;&lt; קריאה &gt;&gt; </w:t>
      </w:r>
      <w:r>
        <w:rPr>
          <w:rtl/>
        </w:rPr>
        <w:t>מיכל מרים וולדיגר (הציונות הדתית):</w:t>
      </w:r>
      <w:r w:rsidRPr="00CA1A3C">
        <w:rPr>
          <w:rStyle w:val="TagStyle"/>
          <w:rtl/>
        </w:rPr>
        <w:t xml:space="preserve"> &lt;&lt; קריאה &gt;&gt;</w:t>
      </w:r>
      <w:r>
        <w:rPr>
          <w:rtl/>
        </w:rPr>
        <w:t xml:space="preserve">   </w:t>
      </w:r>
      <w:bookmarkEnd w:id="29364"/>
    </w:p>
    <w:p w:rsidR="00D239D8" w:rsidRDefault="00D239D8" w:rsidP="003F2F35">
      <w:pPr>
        <w:rPr>
          <w:rtl/>
          <w:lang w:eastAsia="he-IL"/>
        </w:rPr>
      </w:pPr>
    </w:p>
    <w:p w:rsidR="00D239D8" w:rsidRDefault="00D239D8" w:rsidP="00BA01A1">
      <w:pPr>
        <w:rPr>
          <w:rtl/>
          <w:lang w:eastAsia="he-IL"/>
        </w:rPr>
      </w:pPr>
      <w:r>
        <w:rPr>
          <w:rFonts w:hint="cs"/>
          <w:rtl/>
          <w:lang w:eastAsia="he-IL"/>
        </w:rPr>
        <w:t>כבוד היושב-ראש, שיחליפו את השלט.</w:t>
      </w:r>
    </w:p>
    <w:p w:rsidR="00D239D8" w:rsidRDefault="00D239D8" w:rsidP="00BA01A1">
      <w:pPr>
        <w:rPr>
          <w:rtl/>
          <w:lang w:eastAsia="he-IL"/>
        </w:rPr>
      </w:pPr>
    </w:p>
    <w:p w:rsidR="00D239D8" w:rsidRDefault="00D239D8" w:rsidP="00BA01A1">
      <w:pPr>
        <w:pStyle w:val="-"/>
        <w:keepNext/>
        <w:rPr>
          <w:rtl/>
        </w:rPr>
      </w:pPr>
      <w:bookmarkStart w:id="29365" w:name="ET_speakercontinue_6443_10"/>
      <w:r w:rsidRPr="00CA1A3C">
        <w:rPr>
          <w:rStyle w:val="TagStyle"/>
          <w:rtl/>
        </w:rPr>
        <w:t xml:space="preserve"> &lt;&lt; דובר_המשך &gt;&gt; </w:t>
      </w:r>
      <w:r>
        <w:rPr>
          <w:rtl/>
        </w:rPr>
        <w:t>אופיר כץ (יו"ר ועדת הכנסת):</w:t>
      </w:r>
      <w:r w:rsidRPr="00CA1A3C">
        <w:rPr>
          <w:rStyle w:val="TagStyle"/>
          <w:rtl/>
        </w:rPr>
        <w:t xml:space="preserve"> &lt;&lt; דובר_המשך &gt;&gt;</w:t>
      </w:r>
      <w:r>
        <w:rPr>
          <w:rtl/>
        </w:rPr>
        <w:t xml:space="preserve">   </w:t>
      </w:r>
      <w:bookmarkEnd w:id="29365"/>
    </w:p>
    <w:p w:rsidR="00D239D8" w:rsidRDefault="00D239D8" w:rsidP="003F2F35">
      <w:pPr>
        <w:rPr>
          <w:rtl/>
          <w:lang w:eastAsia="he-IL"/>
        </w:rPr>
      </w:pPr>
    </w:p>
    <w:p w:rsidR="00D239D8" w:rsidRDefault="00D239D8" w:rsidP="0067624F">
      <w:pPr>
        <w:rPr>
          <w:rtl/>
          <w:lang w:eastAsia="he-IL"/>
        </w:rPr>
      </w:pPr>
      <w:r>
        <w:rPr>
          <w:rFonts w:hint="cs"/>
          <w:rtl/>
          <w:lang w:eastAsia="he-IL"/>
        </w:rPr>
        <w:t xml:space="preserve">לפי סעיף 61 לחוק הכנסת כנוסחו היום, </w:t>
      </w:r>
      <w:bookmarkStart w:id="29366" w:name="_ETM_Q63_338500"/>
      <w:bookmarkEnd w:id="29366"/>
      <w:r>
        <w:rPr>
          <w:rFonts w:hint="cs"/>
          <w:rtl/>
          <w:lang w:eastAsia="he-IL"/>
        </w:rPr>
        <w:t>רשאי חבר הכנסת שוועדת הכנסת החליטה כי פרש מסיעתו, לערער על החלטת הוועדה</w:t>
      </w:r>
      <w:bookmarkStart w:id="29367" w:name="_ETM_Q63_347735"/>
      <w:bookmarkEnd w:id="29367"/>
      <w:r>
        <w:rPr>
          <w:rFonts w:hint="cs"/>
          <w:rtl/>
          <w:lang w:eastAsia="he-IL"/>
        </w:rPr>
        <w:t xml:space="preserve"> לבית המשפט המחוזי בירושלים, </w:t>
      </w:r>
      <w:r w:rsidR="0067624F">
        <w:rPr>
          <w:rFonts w:hint="cs"/>
          <w:rtl/>
          <w:lang w:eastAsia="he-IL"/>
        </w:rPr>
        <w:t xml:space="preserve">והוא </w:t>
      </w:r>
      <w:r>
        <w:rPr>
          <w:rFonts w:hint="cs"/>
          <w:rtl/>
          <w:lang w:eastAsia="he-IL"/>
        </w:rPr>
        <w:t xml:space="preserve">ידון בערעור בשלושה. לאורך השנים ועדת הכנסת החליטה על פרישה מסיעה בניגוד </w:t>
      </w:r>
      <w:bookmarkStart w:id="29368" w:name="_ETM_Q63_360310"/>
      <w:bookmarkEnd w:id="29368"/>
      <w:r>
        <w:rPr>
          <w:rFonts w:hint="cs"/>
          <w:rtl/>
          <w:lang w:eastAsia="he-IL"/>
        </w:rPr>
        <w:t>לעמדתו של חבר הכנסת הפורש במקרים בודדים בלבד,</w:t>
      </w:r>
      <w:bookmarkStart w:id="29369" w:name="_ETM_Q63_358329"/>
      <w:bookmarkEnd w:id="29369"/>
      <w:r>
        <w:rPr>
          <w:rFonts w:hint="cs"/>
          <w:rtl/>
          <w:lang w:eastAsia="he-IL"/>
        </w:rPr>
        <w:t xml:space="preserve"> ורק בחלקם הוגש ערעור לבית המשפט המחוזי. לפיכך, שאלות סדרי הדיון במנגנון הערעור לא התעוררו עד לכנסת העשרים-וארבע.</w:t>
      </w:r>
      <w:bookmarkStart w:id="29370" w:name="_ETM_Q63_368134"/>
      <w:bookmarkEnd w:id="29370"/>
    </w:p>
    <w:p w:rsidR="00D239D8" w:rsidRDefault="00D239D8" w:rsidP="00BA01A1">
      <w:pPr>
        <w:rPr>
          <w:rtl/>
          <w:lang w:eastAsia="he-IL"/>
        </w:rPr>
      </w:pPr>
      <w:bookmarkStart w:id="29371" w:name="_ETM_Q63_374536"/>
      <w:bookmarkEnd w:id="29371"/>
    </w:p>
    <w:p w:rsidR="00D239D8" w:rsidRDefault="00D239D8" w:rsidP="00BA01A1">
      <w:pPr>
        <w:rPr>
          <w:rtl/>
          <w:lang w:eastAsia="he-IL"/>
        </w:rPr>
      </w:pPr>
      <w:bookmarkStart w:id="29372" w:name="_ETM_Q63_374621"/>
      <w:bookmarkStart w:id="29373" w:name="_ETM_Q63_374653"/>
      <w:bookmarkEnd w:id="29372"/>
      <w:bookmarkEnd w:id="29373"/>
      <w:r>
        <w:rPr>
          <w:rFonts w:hint="cs"/>
          <w:rtl/>
          <w:lang w:eastAsia="he-IL"/>
        </w:rPr>
        <w:t>ב</w:t>
      </w:r>
      <w:bookmarkStart w:id="29374" w:name="_ETM_Q63_374706"/>
      <w:bookmarkEnd w:id="29374"/>
      <w:r>
        <w:rPr>
          <w:rFonts w:hint="cs"/>
          <w:rtl/>
          <w:lang w:eastAsia="he-IL"/>
        </w:rPr>
        <w:t xml:space="preserve">כנסת </w:t>
      </w:r>
      <w:bookmarkStart w:id="29375" w:name="_ETM_Q63_374997"/>
      <w:bookmarkEnd w:id="29375"/>
      <w:r>
        <w:rPr>
          <w:rFonts w:hint="cs"/>
          <w:rtl/>
          <w:lang w:eastAsia="he-IL"/>
        </w:rPr>
        <w:t xml:space="preserve">העשרים-וארבע, לאחר שוועדת הכנסת החליטה כי חבר כנסת פרש מסיעתו </w:t>
      </w:r>
      <w:r>
        <w:rPr>
          <w:rtl/>
          <w:lang w:eastAsia="he-IL"/>
        </w:rPr>
        <w:t>–</w:t>
      </w:r>
      <w:r>
        <w:rPr>
          <w:rFonts w:hint="cs"/>
          <w:rtl/>
          <w:lang w:eastAsia="he-IL"/>
        </w:rPr>
        <w:t xml:space="preserve"> שיקלי, אתה מאזין? </w:t>
      </w:r>
      <w:bookmarkStart w:id="29376" w:name="_ETM_Q63_374277"/>
      <w:bookmarkEnd w:id="29376"/>
    </w:p>
    <w:p w:rsidR="00D239D8" w:rsidRDefault="00D239D8" w:rsidP="00BA01A1">
      <w:pPr>
        <w:rPr>
          <w:rtl/>
          <w:lang w:eastAsia="he-IL"/>
        </w:rPr>
      </w:pPr>
    </w:p>
    <w:p w:rsidR="00D239D8" w:rsidRDefault="00D239D8" w:rsidP="00BA01A1">
      <w:pPr>
        <w:pStyle w:val="af5"/>
        <w:keepNext/>
        <w:rPr>
          <w:rtl/>
        </w:rPr>
      </w:pPr>
      <w:bookmarkStart w:id="29377" w:name="ET_interruption_6462_11"/>
      <w:r w:rsidRPr="00CA1A3C">
        <w:rPr>
          <w:rStyle w:val="TagStyle"/>
          <w:rtl/>
        </w:rPr>
        <w:t xml:space="preserve"> &lt;&lt; קריאה &gt;&gt; </w:t>
      </w:r>
      <w:r>
        <w:rPr>
          <w:rtl/>
        </w:rPr>
        <w:t>שר התפוצות והמאבק באנטישמיות עמיחי שיקלי:</w:t>
      </w:r>
      <w:r w:rsidRPr="00CA1A3C">
        <w:rPr>
          <w:rStyle w:val="TagStyle"/>
          <w:rtl/>
        </w:rPr>
        <w:t xml:space="preserve"> &lt;&lt; קריאה &gt;&gt;</w:t>
      </w:r>
      <w:r>
        <w:rPr>
          <w:rtl/>
        </w:rPr>
        <w:t xml:space="preserve">   </w:t>
      </w:r>
      <w:bookmarkEnd w:id="29377"/>
    </w:p>
    <w:p w:rsidR="00D239D8" w:rsidRDefault="00D239D8" w:rsidP="003F2F35">
      <w:pPr>
        <w:rPr>
          <w:rtl/>
          <w:lang w:eastAsia="he-IL"/>
        </w:rPr>
      </w:pPr>
    </w:p>
    <w:p w:rsidR="00D239D8" w:rsidRDefault="00D239D8" w:rsidP="00BA01A1">
      <w:pPr>
        <w:rPr>
          <w:rtl/>
          <w:lang w:eastAsia="he-IL"/>
        </w:rPr>
      </w:pPr>
      <w:r>
        <w:rPr>
          <w:rFonts w:hint="cs"/>
          <w:rtl/>
          <w:lang w:eastAsia="he-IL"/>
        </w:rPr>
        <w:t>כן.</w:t>
      </w:r>
    </w:p>
    <w:p w:rsidR="00D239D8" w:rsidRDefault="00D239D8" w:rsidP="00BA01A1">
      <w:pPr>
        <w:rPr>
          <w:rtl/>
          <w:lang w:eastAsia="he-IL"/>
        </w:rPr>
      </w:pPr>
    </w:p>
    <w:p w:rsidR="00D239D8" w:rsidRDefault="00D239D8" w:rsidP="00BA01A1">
      <w:pPr>
        <w:pStyle w:val="-"/>
        <w:keepNext/>
        <w:rPr>
          <w:rtl/>
        </w:rPr>
      </w:pPr>
      <w:bookmarkStart w:id="29378" w:name="ET_speakercontinue_6443_12"/>
      <w:r w:rsidRPr="00CA1A3C">
        <w:rPr>
          <w:rStyle w:val="TagStyle"/>
          <w:rtl/>
        </w:rPr>
        <w:t xml:space="preserve"> &lt;&lt; דובר_המשך &gt;&gt; </w:t>
      </w:r>
      <w:r>
        <w:rPr>
          <w:rtl/>
        </w:rPr>
        <w:t>אופיר כץ (יו"ר ועדת הכנסת):</w:t>
      </w:r>
      <w:r w:rsidRPr="00CA1A3C">
        <w:rPr>
          <w:rStyle w:val="TagStyle"/>
          <w:rtl/>
        </w:rPr>
        <w:t xml:space="preserve"> &lt;&lt; דובר_המשך &gt;&gt;</w:t>
      </w:r>
      <w:r>
        <w:rPr>
          <w:rtl/>
        </w:rPr>
        <w:t xml:space="preserve">   </w:t>
      </w:r>
      <w:bookmarkEnd w:id="29378"/>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טוב. </w:t>
      </w:r>
      <w:bookmarkStart w:id="29379" w:name="_ETM_Q63_382193"/>
      <w:bookmarkStart w:id="29380" w:name="_ETM_Q63_382244"/>
      <w:bookmarkStart w:id="29381" w:name="_ETM_Q63_378712"/>
      <w:bookmarkEnd w:id="29379"/>
      <w:bookmarkEnd w:id="29380"/>
      <w:bookmarkEnd w:id="29381"/>
      <w:r>
        <w:rPr>
          <w:rFonts w:hint="cs"/>
          <w:rtl/>
          <w:lang w:eastAsia="he-IL"/>
        </w:rPr>
        <w:t>אם אתה מכיר את המקרה, אני לא יודע, אולי.</w:t>
      </w:r>
    </w:p>
    <w:p w:rsidR="00D239D8" w:rsidRDefault="00D239D8" w:rsidP="00BA01A1">
      <w:pPr>
        <w:rPr>
          <w:rtl/>
          <w:lang w:eastAsia="he-IL"/>
        </w:rPr>
      </w:pPr>
    </w:p>
    <w:p w:rsidR="00D239D8" w:rsidRDefault="00D239D8" w:rsidP="00BA01A1">
      <w:pPr>
        <w:pStyle w:val="af6"/>
        <w:keepNext/>
        <w:rPr>
          <w:rtl/>
        </w:rPr>
      </w:pPr>
      <w:r w:rsidRPr="007F7403">
        <w:rPr>
          <w:rStyle w:val="TagStyle"/>
          <w:rtl/>
        </w:rPr>
        <w:t xml:space="preserve"> &lt;&lt; יור &gt;&gt; </w:t>
      </w:r>
      <w:r>
        <w:rPr>
          <w:rtl/>
        </w:rPr>
        <w:t>היו"ר יבגני סובה:</w:t>
      </w:r>
      <w:r w:rsidRPr="007F7403">
        <w:rPr>
          <w:rStyle w:val="TagStyle"/>
          <w:rtl/>
        </w:rPr>
        <w:t xml:space="preserve"> &lt;&lt; יור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זה נראה כהיסטוריה פוליטית רחוקה מאוד.</w:t>
      </w:r>
    </w:p>
    <w:p w:rsidR="00D239D8" w:rsidRDefault="00D239D8" w:rsidP="00BA01A1">
      <w:pPr>
        <w:rPr>
          <w:rtl/>
          <w:lang w:eastAsia="he-IL"/>
        </w:rPr>
      </w:pPr>
    </w:p>
    <w:p w:rsidR="00D239D8" w:rsidRDefault="00D239D8" w:rsidP="00BA01A1">
      <w:pPr>
        <w:pStyle w:val="-"/>
        <w:keepNext/>
        <w:rPr>
          <w:rtl/>
        </w:rPr>
      </w:pPr>
      <w:bookmarkStart w:id="29382" w:name="ET_speakercontinue_6443_28"/>
      <w:r w:rsidRPr="007F7403">
        <w:rPr>
          <w:rStyle w:val="TagStyle"/>
          <w:rtl/>
        </w:rPr>
        <w:t xml:space="preserve"> &lt;&lt; דובר_המשך &gt;&gt; </w:t>
      </w:r>
      <w:r>
        <w:rPr>
          <w:rtl/>
        </w:rPr>
        <w:t>אופיר כץ (יו"ר ועדת הכנסת):</w:t>
      </w:r>
      <w:r w:rsidRPr="007F7403">
        <w:rPr>
          <w:rStyle w:val="TagStyle"/>
          <w:rtl/>
        </w:rPr>
        <w:t xml:space="preserve"> &lt;&lt; דובר_המשך &gt;&gt;</w:t>
      </w:r>
      <w:r>
        <w:rPr>
          <w:rtl/>
        </w:rPr>
        <w:t xml:space="preserve">   </w:t>
      </w:r>
      <w:bookmarkEnd w:id="29382"/>
    </w:p>
    <w:p w:rsidR="00D239D8" w:rsidRDefault="00D239D8" w:rsidP="003F2F35">
      <w:pPr>
        <w:rPr>
          <w:rtl/>
          <w:lang w:eastAsia="he-IL"/>
        </w:rPr>
      </w:pPr>
    </w:p>
    <w:p w:rsidR="00D239D8" w:rsidRDefault="00D239D8" w:rsidP="0067624F">
      <w:pPr>
        <w:rPr>
          <w:rtl/>
          <w:lang w:eastAsia="he-IL"/>
        </w:rPr>
      </w:pPr>
      <w:bookmarkStart w:id="29383" w:name="_ETM_Q63_380804"/>
      <w:bookmarkStart w:id="29384" w:name="_ETM_Q63_386568"/>
      <w:bookmarkEnd w:id="29383"/>
      <w:bookmarkEnd w:id="29384"/>
      <w:r>
        <w:rPr>
          <w:rFonts w:hint="cs"/>
          <w:rtl/>
          <w:lang w:eastAsia="he-IL"/>
        </w:rPr>
        <w:t>בכנסת העשרים-וארבע, לאחר שוועדת הכנסת החליטה כי חבר כנסת פרש מסיעתו,</w:t>
      </w:r>
      <w:bookmarkStart w:id="29385" w:name="_ETM_Q63_415355"/>
      <w:bookmarkEnd w:id="29385"/>
      <w:r>
        <w:rPr>
          <w:rFonts w:hint="cs"/>
          <w:rtl/>
          <w:lang w:eastAsia="he-IL"/>
        </w:rPr>
        <w:t xml:space="preserve"> </w:t>
      </w:r>
      <w:bookmarkStart w:id="29386" w:name="_ETM_Q63_380133"/>
      <w:bookmarkStart w:id="29387" w:name="_ETM_Q63_375255"/>
      <w:bookmarkEnd w:id="29386"/>
      <w:bookmarkEnd w:id="29387"/>
      <w:r>
        <w:rPr>
          <w:rFonts w:hint="cs"/>
          <w:rtl/>
          <w:lang w:eastAsia="he-IL"/>
        </w:rPr>
        <w:t xml:space="preserve">התברר כי אין כללים ברורים לדרך הגשת הערעור על החלטת ועדת הכנסת ולמועדי הערעור. בעתירה שהוגשה בעניין הבהירה היועצת המשפטית לכנסת </w:t>
      </w:r>
      <w:bookmarkStart w:id="29388" w:name="_ETM_Q63_390016"/>
      <w:bookmarkEnd w:id="29388"/>
      <w:r>
        <w:rPr>
          <w:rFonts w:hint="cs"/>
          <w:rtl/>
          <w:lang w:eastAsia="he-IL"/>
        </w:rPr>
        <w:t xml:space="preserve">עו"ד שגית אפיק לבית המשפט העליון מה לדעתה הפרשנות </w:t>
      </w:r>
      <w:bookmarkStart w:id="29389" w:name="_ETM_Q63_397103"/>
      <w:bookmarkEnd w:id="29389"/>
      <w:r>
        <w:rPr>
          <w:rFonts w:hint="cs"/>
          <w:rtl/>
          <w:lang w:eastAsia="he-IL"/>
        </w:rPr>
        <w:t>הראויה לעניין זמני הגשת הערעור לעתיד לבוא, אך גם התחייב</w:t>
      </w:r>
      <w:bookmarkStart w:id="29390" w:name="_ETM_Q63_402301"/>
      <w:bookmarkEnd w:id="29390"/>
      <w:r>
        <w:rPr>
          <w:rFonts w:hint="cs"/>
          <w:rtl/>
          <w:lang w:eastAsia="he-IL"/>
        </w:rPr>
        <w:t xml:space="preserve">ה להפנות את תשומת לב חברי הכנסת לצורך בתיקון החקיקה </w:t>
      </w:r>
      <w:bookmarkStart w:id="29391" w:name="_ETM_Q63_407845"/>
      <w:bookmarkEnd w:id="29391"/>
      <w:r>
        <w:rPr>
          <w:rFonts w:hint="cs"/>
          <w:rtl/>
          <w:lang w:eastAsia="he-IL"/>
        </w:rPr>
        <w:t xml:space="preserve">בעניין פרישה מסיעה של חבר הכנסת בכלל, ובפרט בעניין סדרי </w:t>
      </w:r>
      <w:bookmarkStart w:id="29392" w:name="_ETM_Q63_412696"/>
      <w:bookmarkEnd w:id="29392"/>
      <w:r>
        <w:rPr>
          <w:rFonts w:hint="cs"/>
          <w:rtl/>
          <w:lang w:eastAsia="he-IL"/>
        </w:rPr>
        <w:t>הדיון בערעור.</w:t>
      </w:r>
    </w:p>
    <w:p w:rsidR="00D239D8" w:rsidRDefault="00D239D8" w:rsidP="00BA01A1">
      <w:pPr>
        <w:rPr>
          <w:rtl/>
          <w:lang w:eastAsia="he-IL"/>
        </w:rPr>
      </w:pPr>
    </w:p>
    <w:p w:rsidR="00D239D8" w:rsidRDefault="00D239D8" w:rsidP="0067624F">
      <w:pPr>
        <w:rPr>
          <w:rtl/>
          <w:lang w:eastAsia="he-IL"/>
        </w:rPr>
      </w:pPr>
      <w:r>
        <w:rPr>
          <w:rFonts w:hint="cs"/>
          <w:rtl/>
          <w:lang w:eastAsia="he-IL"/>
        </w:rPr>
        <w:t>לפיכך</w:t>
      </w:r>
      <w:r w:rsidR="0067624F">
        <w:rPr>
          <w:rFonts w:hint="cs"/>
          <w:rtl/>
          <w:lang w:eastAsia="he-IL"/>
        </w:rPr>
        <w:t>,</w:t>
      </w:r>
      <w:r>
        <w:rPr>
          <w:rFonts w:hint="cs"/>
          <w:rtl/>
          <w:lang w:eastAsia="he-IL"/>
        </w:rPr>
        <w:t xml:space="preserve"> ובהתאם לבקשה ממני, קיימה ועדת הכנסת דיונים בהצעת החוק שלפניכם</w:t>
      </w:r>
      <w:r w:rsidR="0067624F">
        <w:rPr>
          <w:rFonts w:hint="cs"/>
          <w:rtl/>
          <w:lang w:eastAsia="he-IL"/>
        </w:rPr>
        <w:t>,</w:t>
      </w:r>
      <w:r>
        <w:rPr>
          <w:rFonts w:hint="cs"/>
          <w:rtl/>
          <w:lang w:eastAsia="he-IL"/>
        </w:rPr>
        <w:t xml:space="preserve"> שמסדירה את סדרי הדיון וקובעת שלושה תיקונים למצב הקיים: ראשית, הגורם השיפוטי </w:t>
      </w:r>
      <w:bookmarkStart w:id="29393" w:name="_ETM_Q63_427592"/>
      <w:bookmarkEnd w:id="29393"/>
      <w:r>
        <w:rPr>
          <w:rFonts w:hint="cs"/>
          <w:rtl/>
          <w:lang w:eastAsia="he-IL"/>
        </w:rPr>
        <w:t xml:space="preserve">שיהיה מוסמך לדון בערעור הוא בית המשפט העליון </w:t>
      </w:r>
      <w:bookmarkStart w:id="29394" w:name="_ETM_Q63_433423"/>
      <w:bookmarkEnd w:id="29394"/>
      <w:r>
        <w:rPr>
          <w:rFonts w:hint="cs"/>
          <w:rtl/>
          <w:lang w:eastAsia="he-IL"/>
        </w:rPr>
        <w:t xml:space="preserve">ולא בית המשפט המחוזי, שכן הוא </w:t>
      </w:r>
      <w:bookmarkStart w:id="29395" w:name="_ETM_Q63_430074"/>
      <w:bookmarkEnd w:id="29395"/>
      <w:r>
        <w:rPr>
          <w:rFonts w:hint="cs"/>
          <w:rtl/>
          <w:lang w:eastAsia="he-IL"/>
        </w:rPr>
        <w:t>הערכאה המתאימה לכך</w:t>
      </w:r>
      <w:r w:rsidR="0067624F">
        <w:rPr>
          <w:rFonts w:hint="cs"/>
          <w:rtl/>
          <w:lang w:eastAsia="he-IL"/>
        </w:rPr>
        <w:t>,</w:t>
      </w:r>
      <w:r>
        <w:rPr>
          <w:rFonts w:hint="cs"/>
          <w:rtl/>
          <w:lang w:eastAsia="he-IL"/>
        </w:rPr>
        <w:t xml:space="preserve"> בהתחשב בהליכים בעלי אופי ציבורי דומה ל</w:t>
      </w:r>
      <w:bookmarkStart w:id="29396" w:name="_ETM_Q63_437057"/>
      <w:bookmarkEnd w:id="29396"/>
      <w:r>
        <w:rPr>
          <w:rFonts w:hint="cs"/>
          <w:rtl/>
          <w:lang w:eastAsia="he-IL"/>
        </w:rPr>
        <w:t>הליכים המשפיעים על זכות לבחור ולהיבחר</w:t>
      </w:r>
      <w:r w:rsidR="0067624F">
        <w:rPr>
          <w:rFonts w:hint="cs"/>
          <w:rtl/>
          <w:lang w:eastAsia="he-IL"/>
        </w:rPr>
        <w:t>;</w:t>
      </w:r>
      <w:r>
        <w:rPr>
          <w:rFonts w:hint="cs"/>
          <w:rtl/>
          <w:lang w:eastAsia="he-IL"/>
        </w:rPr>
        <w:t xml:space="preserve"> שנית, מוצע לקבוע כי זכות הערעור </w:t>
      </w:r>
      <w:bookmarkStart w:id="29397" w:name="_ETM_Q63_444105"/>
      <w:bookmarkEnd w:id="29397"/>
      <w:r>
        <w:rPr>
          <w:rFonts w:hint="cs"/>
          <w:rtl/>
          <w:lang w:eastAsia="he-IL"/>
        </w:rPr>
        <w:t>תינתן לחבר הכנסת שדבר פרישתו נדון בוועדה ולסיעתו</w:t>
      </w:r>
      <w:bookmarkStart w:id="29398" w:name="_ETM_Q63_442984"/>
      <w:bookmarkEnd w:id="29398"/>
      <w:r>
        <w:rPr>
          <w:rFonts w:hint="cs"/>
          <w:rtl/>
          <w:lang w:eastAsia="he-IL"/>
        </w:rPr>
        <w:t xml:space="preserve">, שהם הצדדים הרלוונטיים להליך הפרישה. </w:t>
      </w:r>
    </w:p>
    <w:p w:rsidR="00D239D8" w:rsidRDefault="00D239D8" w:rsidP="00BA01A1">
      <w:pPr>
        <w:rPr>
          <w:rtl/>
          <w:lang w:eastAsia="he-IL"/>
        </w:rPr>
      </w:pPr>
      <w:bookmarkStart w:id="29399" w:name="_ETM_Q63_445365"/>
      <w:bookmarkStart w:id="29400" w:name="_ETM_Q63_445409"/>
      <w:bookmarkEnd w:id="29399"/>
      <w:bookmarkEnd w:id="29400"/>
    </w:p>
    <w:p w:rsidR="00D239D8" w:rsidRDefault="00D239D8" w:rsidP="00BA01A1">
      <w:pPr>
        <w:rPr>
          <w:rtl/>
          <w:lang w:eastAsia="he-IL"/>
        </w:rPr>
      </w:pPr>
      <w:bookmarkStart w:id="29401" w:name="_ETM_Q63_445493"/>
      <w:bookmarkStart w:id="29402" w:name="_ETM_Q63_445538"/>
      <w:bookmarkEnd w:id="29401"/>
      <w:bookmarkEnd w:id="29402"/>
      <w:r>
        <w:rPr>
          <w:rFonts w:hint="cs"/>
          <w:rtl/>
          <w:lang w:eastAsia="he-IL"/>
        </w:rPr>
        <w:t xml:space="preserve">התיקון השלישי עניינו קציבת זמנים לערעור. מצד אחד ישנה חשיבות לוודאות </w:t>
      </w:r>
      <w:bookmarkStart w:id="29403" w:name="_ETM_Q63_457158"/>
      <w:bookmarkEnd w:id="29403"/>
      <w:r>
        <w:rPr>
          <w:rFonts w:hint="cs"/>
          <w:rtl/>
          <w:lang w:eastAsia="he-IL"/>
        </w:rPr>
        <w:t xml:space="preserve">בשאלה אם חבר הכנסת אכן נחשב פורש מסיעתו. מצד שני </w:t>
      </w:r>
      <w:bookmarkStart w:id="29404" w:name="_ETM_Q63_463135"/>
      <w:bookmarkEnd w:id="29404"/>
      <w:r>
        <w:rPr>
          <w:rFonts w:hint="cs"/>
          <w:rtl/>
          <w:lang w:eastAsia="he-IL"/>
        </w:rPr>
        <w:t>נדרש הליך משפטי נאות ומסודר, אך יעיל ומהיר יחסית. לפיכך,</w:t>
      </w:r>
      <w:bookmarkStart w:id="29405" w:name="_ETM_Q63_459340"/>
      <w:bookmarkEnd w:id="29405"/>
      <w:r>
        <w:rPr>
          <w:rFonts w:hint="cs"/>
          <w:rtl/>
          <w:lang w:eastAsia="he-IL"/>
        </w:rPr>
        <w:t xml:space="preserve"> מוצע לקבוע כי הערעור יוגש בתוך 14 ימים מיום ההחלטה של ועדת הכנסת. בנוסף, קבענו כי פסק הדין בערעור יינתן בהקדם </w:t>
      </w:r>
      <w:bookmarkStart w:id="29406" w:name="_ETM_Q63_471320"/>
      <w:bookmarkEnd w:id="29406"/>
      <w:r>
        <w:rPr>
          <w:rFonts w:hint="cs"/>
          <w:rtl/>
          <w:lang w:eastAsia="he-IL"/>
        </w:rPr>
        <w:t>האפשרי ולא יאוחר מ-30 ימים מיום הגשת הערעור.</w:t>
      </w:r>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ההצעה אושרה בוועדת הכנסת פה אחד ואין לה הסתייגויות. </w:t>
      </w:r>
      <w:bookmarkStart w:id="29407" w:name="_ETM_Q63_465490"/>
      <w:bookmarkStart w:id="29408" w:name="_ETM_Q63_465525"/>
      <w:bookmarkStart w:id="29409" w:name="_ETM_Q63_465590"/>
      <w:bookmarkStart w:id="29410" w:name="_ETM_Q63_465629"/>
      <w:bookmarkEnd w:id="29407"/>
      <w:bookmarkEnd w:id="29408"/>
      <w:bookmarkEnd w:id="29409"/>
      <w:bookmarkEnd w:id="29410"/>
      <w:r>
        <w:rPr>
          <w:rFonts w:hint="cs"/>
          <w:rtl/>
          <w:lang w:eastAsia="he-IL"/>
        </w:rPr>
        <w:t xml:space="preserve">לפיכך, </w:t>
      </w:r>
      <w:bookmarkStart w:id="29411" w:name="_ETM_Q63_470523"/>
      <w:bookmarkEnd w:id="29411"/>
      <w:r>
        <w:rPr>
          <w:rFonts w:hint="cs"/>
          <w:rtl/>
          <w:lang w:eastAsia="he-IL"/>
        </w:rPr>
        <w:t xml:space="preserve">אבקש מהכנסת לאשרה בקריאה השנייה והשלישית, ולסיום </w:t>
      </w:r>
      <w:r>
        <w:rPr>
          <w:rFonts w:hint="eastAsia"/>
          <w:rtl/>
          <w:lang w:eastAsia="he-IL"/>
        </w:rPr>
        <w:t>–</w:t>
      </w:r>
      <w:r>
        <w:rPr>
          <w:rFonts w:hint="cs"/>
          <w:rtl/>
          <w:lang w:eastAsia="he-IL"/>
        </w:rPr>
        <w:t xml:space="preserve"> להודות ליועצת המשפטית, שגית, על </w:t>
      </w:r>
      <w:bookmarkStart w:id="29412" w:name="_ETM_Q63_480254"/>
      <w:bookmarkEnd w:id="29412"/>
      <w:r>
        <w:rPr>
          <w:rFonts w:hint="cs"/>
          <w:rtl/>
          <w:lang w:eastAsia="he-IL"/>
        </w:rPr>
        <w:t>הליווי בהכנת החוק. תודה.</w:t>
      </w:r>
    </w:p>
    <w:p w:rsidR="00D239D8" w:rsidRDefault="00D239D8" w:rsidP="00BA01A1">
      <w:pPr>
        <w:rPr>
          <w:rtl/>
          <w:lang w:eastAsia="he-IL"/>
        </w:rPr>
      </w:pPr>
    </w:p>
    <w:p w:rsidR="00D239D8" w:rsidRDefault="00D239D8" w:rsidP="00BA01A1">
      <w:pPr>
        <w:pStyle w:val="af6"/>
        <w:keepNext/>
        <w:rPr>
          <w:rtl/>
        </w:rPr>
      </w:pPr>
      <w:bookmarkStart w:id="29413" w:name="ET_yor_6307_13"/>
      <w:r w:rsidRPr="00CA1A3C">
        <w:rPr>
          <w:rStyle w:val="TagStyle"/>
          <w:rtl/>
        </w:rPr>
        <w:t xml:space="preserve"> &lt;&lt; יור &gt;&gt; </w:t>
      </w:r>
      <w:r>
        <w:rPr>
          <w:rtl/>
        </w:rPr>
        <w:t>היו"ר יבגני סובה:</w:t>
      </w:r>
      <w:r w:rsidRPr="00CA1A3C">
        <w:rPr>
          <w:rStyle w:val="TagStyle"/>
          <w:rtl/>
        </w:rPr>
        <w:t xml:space="preserve"> &lt;&lt; יור &gt;&gt;</w:t>
      </w:r>
      <w:r>
        <w:rPr>
          <w:rtl/>
        </w:rPr>
        <w:t xml:space="preserve">   </w:t>
      </w:r>
      <w:bookmarkEnd w:id="29413"/>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תודה רבה לחבר הכנסת אופיר כץ. להצעת החוק הוגשו </w:t>
      </w:r>
      <w:bookmarkStart w:id="29414" w:name="_ETM_Q63_492641"/>
      <w:bookmarkEnd w:id="29414"/>
      <w:r>
        <w:rPr>
          <w:rFonts w:hint="cs"/>
          <w:rtl/>
          <w:lang w:eastAsia="he-IL"/>
        </w:rPr>
        <w:t>בקשות רשות דיבור של סיעות העבוד</w:t>
      </w:r>
      <w:bookmarkStart w:id="29415" w:name="_ETM_Q63_490791"/>
      <w:bookmarkEnd w:id="29415"/>
      <w:r>
        <w:rPr>
          <w:rFonts w:hint="cs"/>
          <w:rtl/>
          <w:lang w:eastAsia="he-IL"/>
        </w:rPr>
        <w:t>ה וישראל ביתנו. מאחר שחברי ה</w:t>
      </w:r>
      <w:bookmarkStart w:id="29416" w:name="_ETM_Q63_496701"/>
      <w:bookmarkEnd w:id="29416"/>
      <w:r>
        <w:rPr>
          <w:rFonts w:hint="cs"/>
          <w:rtl/>
          <w:lang w:eastAsia="he-IL"/>
        </w:rPr>
        <w:t>סיעות אינם נמצאים באולם, אנחנו נעבור להצבעה.</w:t>
      </w:r>
    </w:p>
    <w:p w:rsidR="00D239D8" w:rsidRDefault="00D239D8" w:rsidP="00BA01A1">
      <w:pPr>
        <w:rPr>
          <w:rtl/>
          <w:lang w:eastAsia="he-IL"/>
        </w:rPr>
      </w:pPr>
    </w:p>
    <w:p w:rsidR="00D239D8" w:rsidRDefault="00D239D8" w:rsidP="00BA01A1">
      <w:pPr>
        <w:pStyle w:val="af5"/>
        <w:keepNext/>
        <w:rPr>
          <w:rtl/>
        </w:rPr>
      </w:pPr>
      <w:bookmarkStart w:id="29417" w:name="ET_interruption_5726_14"/>
      <w:r w:rsidRPr="00CA1A3C">
        <w:rPr>
          <w:rStyle w:val="TagStyle"/>
          <w:rtl/>
        </w:rPr>
        <w:t xml:space="preserve"> &lt;&lt; קריאה &gt;&gt; </w:t>
      </w:r>
      <w:r>
        <w:rPr>
          <w:rtl/>
        </w:rPr>
        <w:t>ינון אזולאי (ש"ס):</w:t>
      </w:r>
      <w:r w:rsidRPr="00CA1A3C">
        <w:rPr>
          <w:rStyle w:val="TagStyle"/>
          <w:rtl/>
        </w:rPr>
        <w:t xml:space="preserve"> &lt;&lt; קריאה &gt;&gt;</w:t>
      </w:r>
      <w:r>
        <w:rPr>
          <w:rtl/>
        </w:rPr>
        <w:t xml:space="preserve">   </w:t>
      </w:r>
      <w:bookmarkEnd w:id="29417"/>
    </w:p>
    <w:p w:rsidR="00D239D8" w:rsidRDefault="00D239D8" w:rsidP="003F2F35">
      <w:pPr>
        <w:rPr>
          <w:rtl/>
          <w:lang w:eastAsia="he-IL"/>
        </w:rPr>
      </w:pPr>
    </w:p>
    <w:p w:rsidR="00D239D8" w:rsidRDefault="00D239D8" w:rsidP="00BA01A1">
      <w:pPr>
        <w:rPr>
          <w:rtl/>
          <w:lang w:eastAsia="he-IL"/>
        </w:rPr>
      </w:pPr>
      <w:r>
        <w:rPr>
          <w:rFonts w:hint="cs"/>
          <w:rtl/>
          <w:lang w:eastAsia="he-IL"/>
        </w:rPr>
        <w:t>אתה פה.</w:t>
      </w:r>
    </w:p>
    <w:p w:rsidR="00D239D8" w:rsidRDefault="00D239D8" w:rsidP="00BA01A1">
      <w:pPr>
        <w:rPr>
          <w:rtl/>
          <w:lang w:eastAsia="he-IL"/>
        </w:rPr>
      </w:pPr>
    </w:p>
    <w:p w:rsidR="00D239D8" w:rsidRDefault="00D239D8" w:rsidP="00BA01A1">
      <w:pPr>
        <w:pStyle w:val="af6"/>
        <w:keepNext/>
        <w:rPr>
          <w:rtl/>
        </w:rPr>
      </w:pPr>
      <w:r w:rsidRPr="00CA1A3C">
        <w:rPr>
          <w:rStyle w:val="TagStyle"/>
          <w:rtl/>
        </w:rPr>
        <w:t xml:space="preserve"> &lt;&lt; יור &gt;&gt; </w:t>
      </w:r>
      <w:r>
        <w:rPr>
          <w:rtl/>
        </w:rPr>
        <w:t>היו"ר יבגני סובה:</w:t>
      </w:r>
      <w:r w:rsidRPr="00CA1A3C">
        <w:rPr>
          <w:rStyle w:val="TagStyle"/>
          <w:rtl/>
        </w:rPr>
        <w:t xml:space="preserve"> &lt;&lt; יור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כן, אבל גם אני מסיר את הבקשה לרשות דיבור,</w:t>
      </w:r>
      <w:bookmarkStart w:id="29418" w:name="_ETM_Q63_498764"/>
      <w:bookmarkEnd w:id="29418"/>
      <w:r>
        <w:rPr>
          <w:rFonts w:hint="cs"/>
          <w:rtl/>
          <w:lang w:eastAsia="he-IL"/>
        </w:rPr>
        <w:t xml:space="preserve"> אני לא יכול גם לנהל </w:t>
      </w:r>
      <w:bookmarkStart w:id="29419" w:name="_ETM_Q63_506577"/>
      <w:bookmarkEnd w:id="29419"/>
      <w:r>
        <w:rPr>
          <w:rFonts w:hint="cs"/>
          <w:rtl/>
          <w:lang w:eastAsia="he-IL"/>
        </w:rPr>
        <w:t>את הישיבה וגם לדבר.</w:t>
      </w:r>
    </w:p>
    <w:p w:rsidR="00D239D8" w:rsidRDefault="00D239D8" w:rsidP="00BA01A1">
      <w:pPr>
        <w:rPr>
          <w:rtl/>
          <w:lang w:eastAsia="he-IL"/>
        </w:rPr>
      </w:pPr>
    </w:p>
    <w:p w:rsidR="00D239D8" w:rsidRDefault="00D239D8" w:rsidP="00BA01A1">
      <w:pPr>
        <w:pStyle w:val="af5"/>
        <w:keepNext/>
        <w:rPr>
          <w:rtl/>
        </w:rPr>
      </w:pPr>
      <w:bookmarkStart w:id="29420" w:name="ET_interruption_5726_16"/>
      <w:r w:rsidRPr="00CA1A3C">
        <w:rPr>
          <w:rStyle w:val="TagStyle"/>
          <w:rtl/>
        </w:rPr>
        <w:t xml:space="preserve"> &lt;&lt; קריאה &gt;&gt; </w:t>
      </w:r>
      <w:r>
        <w:rPr>
          <w:rtl/>
        </w:rPr>
        <w:t>ינון אזולאי (ש"ס):</w:t>
      </w:r>
      <w:r w:rsidRPr="00CA1A3C">
        <w:rPr>
          <w:rStyle w:val="TagStyle"/>
          <w:rtl/>
        </w:rPr>
        <w:t xml:space="preserve"> &lt;&lt; קריאה &gt;&gt;</w:t>
      </w:r>
      <w:r>
        <w:rPr>
          <w:rtl/>
        </w:rPr>
        <w:t xml:space="preserve">   </w:t>
      </w:r>
      <w:bookmarkEnd w:id="29420"/>
    </w:p>
    <w:p w:rsidR="00D239D8" w:rsidRDefault="00D239D8" w:rsidP="003F2F35">
      <w:pPr>
        <w:rPr>
          <w:rtl/>
          <w:lang w:eastAsia="he-IL"/>
        </w:rPr>
      </w:pPr>
    </w:p>
    <w:p w:rsidR="00D239D8" w:rsidRDefault="00D239D8" w:rsidP="00BA01A1">
      <w:pPr>
        <w:rPr>
          <w:rtl/>
          <w:lang w:eastAsia="he-IL"/>
        </w:rPr>
      </w:pPr>
      <w:r>
        <w:rPr>
          <w:rFonts w:hint="cs"/>
          <w:rtl/>
          <w:lang w:eastAsia="he-IL"/>
        </w:rPr>
        <w:t>אל תגיד שהם לא פה, אתה פה.</w:t>
      </w:r>
    </w:p>
    <w:p w:rsidR="00D239D8" w:rsidRDefault="00D239D8" w:rsidP="00BA01A1">
      <w:pPr>
        <w:rPr>
          <w:rtl/>
          <w:lang w:eastAsia="he-IL"/>
        </w:rPr>
      </w:pPr>
    </w:p>
    <w:p w:rsidR="00D239D8" w:rsidRDefault="00D239D8" w:rsidP="00BA01A1">
      <w:pPr>
        <w:pStyle w:val="af6"/>
        <w:keepNext/>
        <w:rPr>
          <w:rtl/>
        </w:rPr>
      </w:pPr>
      <w:r w:rsidRPr="00CA1A3C">
        <w:rPr>
          <w:rStyle w:val="TagStyle"/>
          <w:rtl/>
        </w:rPr>
        <w:t xml:space="preserve"> &lt;&lt; יור &gt;&gt; </w:t>
      </w:r>
      <w:r>
        <w:rPr>
          <w:rtl/>
        </w:rPr>
        <w:t>היו"ר יבגני סובה:</w:t>
      </w:r>
      <w:r w:rsidRPr="00CA1A3C">
        <w:rPr>
          <w:rStyle w:val="TagStyle"/>
          <w:rtl/>
        </w:rPr>
        <w:t xml:space="preserve"> &lt;&lt; יור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כן, כן, צודק. תיקון </w:t>
      </w:r>
      <w:r>
        <w:rPr>
          <w:rFonts w:hint="eastAsia"/>
          <w:rtl/>
          <w:lang w:eastAsia="he-IL"/>
        </w:rPr>
        <w:t>–</w:t>
      </w:r>
      <w:r>
        <w:rPr>
          <w:rFonts w:hint="cs"/>
          <w:rtl/>
          <w:lang w:eastAsia="he-IL"/>
        </w:rPr>
        <w:t xml:space="preserve"> לפרוטוקול: אני מתקן </w:t>
      </w:r>
      <w:bookmarkStart w:id="29421" w:name="_ETM_Q63_509543"/>
      <w:bookmarkEnd w:id="29421"/>
      <w:r>
        <w:rPr>
          <w:rFonts w:hint="cs"/>
          <w:rtl/>
          <w:lang w:eastAsia="he-IL"/>
        </w:rPr>
        <w:t xml:space="preserve">את עצמי. </w:t>
      </w:r>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אנחנו נעבור כעת להצבעה בקריאה שנייה על </w:t>
      </w:r>
      <w:r w:rsidRPr="0050333A">
        <w:rPr>
          <w:rtl/>
          <w:lang w:eastAsia="he-IL"/>
        </w:rPr>
        <w:t>הצעת חוק הכנסת (תיקון מס' 52), התשפ"ד–2024</w:t>
      </w:r>
      <w:bookmarkStart w:id="29422" w:name="_ETM_Q63_509317"/>
      <w:bookmarkStart w:id="29423" w:name="_ETM_Q63_504979"/>
      <w:bookmarkEnd w:id="29422"/>
      <w:bookmarkEnd w:id="29423"/>
      <w:r>
        <w:rPr>
          <w:rFonts w:hint="cs"/>
          <w:rtl/>
          <w:lang w:eastAsia="he-IL"/>
        </w:rPr>
        <w:t>, כנוסח הוועדה. הצבעה.</w:t>
      </w:r>
    </w:p>
    <w:p w:rsidR="00D239D8" w:rsidRDefault="00D239D8" w:rsidP="00BA01A1">
      <w:pPr>
        <w:rPr>
          <w:rtl/>
          <w:lang w:eastAsia="he-IL"/>
        </w:rPr>
      </w:pPr>
      <w:bookmarkStart w:id="29424" w:name="_ETM_Q63_503774"/>
      <w:bookmarkEnd w:id="29424"/>
    </w:p>
    <w:p w:rsidR="00D239D8" w:rsidRDefault="00D239D8" w:rsidP="00BA01A1">
      <w:pPr>
        <w:pStyle w:val="af1"/>
        <w:keepNext/>
        <w:rPr>
          <w:rtl/>
          <w:lang w:eastAsia="he-IL"/>
        </w:rPr>
      </w:pPr>
      <w:r>
        <w:rPr>
          <w:rtl/>
          <w:lang w:eastAsia="he-IL"/>
        </w:rPr>
        <w:t>הצבעה מס'</w:t>
      </w:r>
      <w:r>
        <w:rPr>
          <w:rFonts w:hint="cs"/>
          <w:rtl/>
          <w:lang w:eastAsia="he-IL"/>
        </w:rPr>
        <w:t xml:space="preserve"> 25</w:t>
      </w:r>
    </w:p>
    <w:p w:rsidR="00D239D8" w:rsidRDefault="00D239D8" w:rsidP="00BA01A1">
      <w:pPr>
        <w:pStyle w:val="--"/>
        <w:keepNext/>
        <w:rPr>
          <w:rtl/>
          <w:lang w:eastAsia="he-IL"/>
        </w:rPr>
      </w:pPr>
    </w:p>
    <w:p w:rsidR="00D239D8" w:rsidRDefault="00D239D8" w:rsidP="00BA01A1">
      <w:pPr>
        <w:pStyle w:val="--"/>
        <w:keepNext/>
        <w:rPr>
          <w:rtl/>
          <w:lang w:eastAsia="he-IL"/>
        </w:rPr>
      </w:pPr>
      <w:r>
        <w:rPr>
          <w:rtl/>
          <w:lang w:eastAsia="he-IL"/>
        </w:rPr>
        <w:t>בעד סעי</w:t>
      </w:r>
      <w:r>
        <w:rPr>
          <w:rFonts w:hint="cs"/>
          <w:rtl/>
          <w:lang w:eastAsia="he-IL"/>
        </w:rPr>
        <w:t>ף 1</w:t>
      </w:r>
      <w:r>
        <w:rPr>
          <w:rtl/>
          <w:lang w:eastAsia="he-IL"/>
        </w:rPr>
        <w:t xml:space="preserve"> –</w:t>
      </w:r>
      <w:r>
        <w:rPr>
          <w:rFonts w:hint="cs"/>
          <w:rtl/>
          <w:lang w:eastAsia="he-IL"/>
        </w:rPr>
        <w:t xml:space="preserve"> 9</w:t>
      </w:r>
    </w:p>
    <w:p w:rsidR="00D239D8" w:rsidRDefault="00D239D8" w:rsidP="00BA01A1">
      <w:pPr>
        <w:pStyle w:val="--"/>
        <w:keepNext/>
        <w:rPr>
          <w:rtl/>
          <w:lang w:eastAsia="he-IL"/>
        </w:rPr>
      </w:pPr>
      <w:r>
        <w:rPr>
          <w:rtl/>
          <w:lang w:eastAsia="he-IL"/>
        </w:rPr>
        <w:t xml:space="preserve">נגד – </w:t>
      </w:r>
      <w:r>
        <w:rPr>
          <w:rFonts w:hint="cs"/>
          <w:rtl/>
          <w:lang w:eastAsia="he-IL"/>
        </w:rPr>
        <w:t>אין</w:t>
      </w:r>
    </w:p>
    <w:p w:rsidR="00D239D8" w:rsidRDefault="00D239D8" w:rsidP="00BA01A1">
      <w:pPr>
        <w:pStyle w:val="--"/>
        <w:keepNext/>
        <w:rPr>
          <w:rtl/>
          <w:lang w:eastAsia="he-IL"/>
        </w:rPr>
      </w:pPr>
      <w:r>
        <w:rPr>
          <w:rtl/>
          <w:lang w:eastAsia="he-IL"/>
        </w:rPr>
        <w:t xml:space="preserve">נמנעים – </w:t>
      </w:r>
      <w:r>
        <w:rPr>
          <w:rFonts w:hint="cs"/>
          <w:rtl/>
          <w:lang w:eastAsia="he-IL"/>
        </w:rPr>
        <w:t>אין</w:t>
      </w:r>
      <w:bookmarkStart w:id="29425" w:name="_ETM_Q63_197959"/>
      <w:bookmarkEnd w:id="29425"/>
    </w:p>
    <w:p w:rsidR="00D239D8" w:rsidRPr="00CA1A3C" w:rsidRDefault="00D239D8" w:rsidP="00BA01A1">
      <w:pPr>
        <w:pStyle w:val="af2"/>
        <w:rPr>
          <w:rtl/>
          <w:lang w:eastAsia="he-IL"/>
        </w:rPr>
      </w:pPr>
      <w:r>
        <w:rPr>
          <w:rtl/>
          <w:lang w:eastAsia="he-IL"/>
        </w:rPr>
        <w:t>סעי</w:t>
      </w:r>
      <w:r>
        <w:rPr>
          <w:rFonts w:hint="cs"/>
          <w:rtl/>
          <w:lang w:eastAsia="he-IL"/>
        </w:rPr>
        <w:t>ף 1 נתקבל.</w:t>
      </w:r>
    </w:p>
    <w:p w:rsidR="00D239D8" w:rsidRDefault="00D239D8" w:rsidP="00BA01A1">
      <w:pPr>
        <w:rPr>
          <w:rtl/>
          <w:lang w:eastAsia="he-IL"/>
        </w:rPr>
      </w:pPr>
    </w:p>
    <w:p w:rsidR="00D239D8" w:rsidRDefault="00D239D8" w:rsidP="00BA01A1">
      <w:pPr>
        <w:pStyle w:val="af6"/>
        <w:keepNext/>
        <w:rPr>
          <w:rtl/>
        </w:rPr>
      </w:pPr>
      <w:bookmarkStart w:id="29426" w:name="ET_yor_6307_18"/>
      <w:r w:rsidRPr="00CA1A3C">
        <w:rPr>
          <w:rStyle w:val="TagStyle"/>
          <w:rtl/>
        </w:rPr>
        <w:t xml:space="preserve"> &lt;&lt; יור &gt;&gt; </w:t>
      </w:r>
      <w:r>
        <w:rPr>
          <w:rtl/>
        </w:rPr>
        <w:t>היו"ר יבגני סובה:</w:t>
      </w:r>
      <w:r w:rsidRPr="00CA1A3C">
        <w:rPr>
          <w:rStyle w:val="TagStyle"/>
          <w:rtl/>
        </w:rPr>
        <w:t xml:space="preserve"> &lt;&lt; יור &gt;&gt;</w:t>
      </w:r>
      <w:r>
        <w:rPr>
          <w:rtl/>
        </w:rPr>
        <w:t xml:space="preserve">   </w:t>
      </w:r>
      <w:bookmarkEnd w:id="29426"/>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בעד </w:t>
      </w:r>
      <w:r>
        <w:rPr>
          <w:rFonts w:hint="eastAsia"/>
          <w:rtl/>
          <w:lang w:eastAsia="he-IL"/>
        </w:rPr>
        <w:t xml:space="preserve">– </w:t>
      </w:r>
      <w:r>
        <w:rPr>
          <w:rFonts w:hint="cs"/>
          <w:rtl/>
          <w:lang w:eastAsia="he-IL"/>
        </w:rPr>
        <w:t xml:space="preserve">תשעה, אפס מתנגדים. </w:t>
      </w:r>
      <w:bookmarkStart w:id="29427" w:name="_ETM_Q63_529800"/>
      <w:bookmarkEnd w:id="29427"/>
    </w:p>
    <w:p w:rsidR="00D239D8" w:rsidRDefault="00D239D8" w:rsidP="00BA01A1">
      <w:pPr>
        <w:rPr>
          <w:rtl/>
          <w:lang w:eastAsia="he-IL"/>
        </w:rPr>
      </w:pPr>
    </w:p>
    <w:p w:rsidR="00D239D8" w:rsidRPr="0050333A" w:rsidRDefault="00D239D8" w:rsidP="00BA01A1">
      <w:pPr>
        <w:rPr>
          <w:rtl/>
          <w:lang w:eastAsia="he-IL"/>
        </w:rPr>
      </w:pPr>
      <w:r>
        <w:rPr>
          <w:rFonts w:hint="cs"/>
          <w:rtl/>
          <w:lang w:eastAsia="he-IL"/>
        </w:rPr>
        <w:t xml:space="preserve">וכעת נעבור להצבעה בקריאה שלישית על </w:t>
      </w:r>
      <w:r w:rsidRPr="007C6156">
        <w:rPr>
          <w:rtl/>
          <w:lang w:eastAsia="he-IL"/>
        </w:rPr>
        <w:t>הצעת חוק הכנסת (תיקון מס' 52), התשפ"ד–2024</w:t>
      </w:r>
      <w:bookmarkStart w:id="29428" w:name="_ETM_Q63_533466"/>
      <w:bookmarkEnd w:id="29428"/>
      <w:r>
        <w:rPr>
          <w:rFonts w:hint="cs"/>
          <w:rtl/>
          <w:lang w:eastAsia="he-IL"/>
        </w:rPr>
        <w:t>, כנוסח הוועדה. הצבעה.</w:t>
      </w:r>
    </w:p>
    <w:p w:rsidR="00D239D8" w:rsidRPr="001C0EDA" w:rsidRDefault="00D239D8" w:rsidP="00BA01A1">
      <w:pPr>
        <w:rPr>
          <w:rtl/>
          <w:lang w:eastAsia="he-IL"/>
        </w:rPr>
      </w:pPr>
    </w:p>
    <w:p w:rsidR="00D239D8" w:rsidRDefault="00D239D8" w:rsidP="00BA01A1">
      <w:pPr>
        <w:pStyle w:val="af1"/>
        <w:keepNext/>
        <w:rPr>
          <w:rtl/>
          <w:lang w:eastAsia="he-IL"/>
        </w:rPr>
      </w:pPr>
      <w:r>
        <w:rPr>
          <w:rtl/>
          <w:lang w:eastAsia="he-IL"/>
        </w:rPr>
        <w:t>הצבעה מס'</w:t>
      </w:r>
      <w:r>
        <w:rPr>
          <w:rFonts w:hint="cs"/>
          <w:rtl/>
          <w:lang w:eastAsia="he-IL"/>
        </w:rPr>
        <w:t xml:space="preserve"> 26</w:t>
      </w:r>
    </w:p>
    <w:p w:rsidR="00D239D8" w:rsidRDefault="00D239D8" w:rsidP="00BA01A1">
      <w:pPr>
        <w:pStyle w:val="--"/>
        <w:keepNext/>
        <w:rPr>
          <w:rtl/>
          <w:lang w:eastAsia="he-IL"/>
        </w:rPr>
      </w:pPr>
    </w:p>
    <w:p w:rsidR="00D239D8" w:rsidRDefault="00D239D8" w:rsidP="00BA01A1">
      <w:pPr>
        <w:pStyle w:val="--"/>
        <w:keepNext/>
        <w:rPr>
          <w:rtl/>
          <w:lang w:eastAsia="he-IL"/>
        </w:rPr>
      </w:pPr>
      <w:r>
        <w:rPr>
          <w:rtl/>
          <w:lang w:eastAsia="he-IL"/>
        </w:rPr>
        <w:t>בעד החוק –</w:t>
      </w:r>
      <w:r>
        <w:rPr>
          <w:rFonts w:hint="cs"/>
          <w:rtl/>
          <w:lang w:eastAsia="he-IL"/>
        </w:rPr>
        <w:t xml:space="preserve"> 10</w:t>
      </w:r>
    </w:p>
    <w:p w:rsidR="00D239D8" w:rsidRDefault="00D239D8" w:rsidP="00BA01A1">
      <w:pPr>
        <w:pStyle w:val="--"/>
        <w:keepNext/>
        <w:rPr>
          <w:rtl/>
          <w:lang w:eastAsia="he-IL"/>
        </w:rPr>
      </w:pPr>
      <w:r>
        <w:rPr>
          <w:rtl/>
          <w:lang w:eastAsia="he-IL"/>
        </w:rPr>
        <w:t xml:space="preserve">נגד – </w:t>
      </w:r>
      <w:r>
        <w:rPr>
          <w:rFonts w:hint="cs"/>
          <w:rtl/>
          <w:lang w:eastAsia="he-IL"/>
        </w:rPr>
        <w:t>אין</w:t>
      </w:r>
    </w:p>
    <w:p w:rsidR="00D239D8" w:rsidRDefault="00D239D8" w:rsidP="00BA01A1">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239D8" w:rsidRDefault="00D239D8" w:rsidP="00BA01A1">
      <w:pPr>
        <w:pStyle w:val="af2"/>
        <w:rPr>
          <w:rtl/>
        </w:rPr>
      </w:pPr>
      <w:r w:rsidRPr="00BE680F">
        <w:rPr>
          <w:rtl/>
        </w:rPr>
        <w:t>חוק הכנסת (תיקון מס' 52), התשפ"ד–2024</w:t>
      </w:r>
      <w:r>
        <w:rPr>
          <w:rFonts w:hint="cs"/>
          <w:rtl/>
        </w:rPr>
        <w:t xml:space="preserve">, </w:t>
      </w:r>
      <w:r w:rsidRPr="00BE680F">
        <w:rPr>
          <w:rFonts w:hint="cs"/>
          <w:rtl/>
        </w:rPr>
        <w:t>נתקבל.</w:t>
      </w:r>
    </w:p>
    <w:p w:rsidR="00D239D8" w:rsidRPr="000172A8" w:rsidRDefault="00D239D8" w:rsidP="00BA01A1">
      <w:pPr>
        <w:rPr>
          <w:rtl/>
        </w:rPr>
      </w:pPr>
    </w:p>
    <w:p w:rsidR="00D239D8" w:rsidRDefault="00D239D8" w:rsidP="00BA01A1">
      <w:pPr>
        <w:pStyle w:val="af6"/>
        <w:keepNext/>
        <w:rPr>
          <w:rtl/>
        </w:rPr>
      </w:pPr>
      <w:r w:rsidRPr="001C0EDA">
        <w:rPr>
          <w:rStyle w:val="TagStyle"/>
          <w:rtl/>
        </w:rPr>
        <w:t xml:space="preserve"> &lt;&lt; יור &gt;&gt; </w:t>
      </w:r>
      <w:r>
        <w:rPr>
          <w:rtl/>
        </w:rPr>
        <w:t>היו"ר יבגני סובה:</w:t>
      </w:r>
      <w:r w:rsidRPr="001C0EDA">
        <w:rPr>
          <w:rStyle w:val="TagStyle"/>
          <w:rtl/>
        </w:rPr>
        <w:t xml:space="preserve"> &lt;&lt; יור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בעד </w:t>
      </w:r>
      <w:r>
        <w:rPr>
          <w:rFonts w:hint="eastAsia"/>
          <w:rtl/>
          <w:lang w:eastAsia="he-IL"/>
        </w:rPr>
        <w:t>–</w:t>
      </w:r>
      <w:r>
        <w:rPr>
          <w:rFonts w:hint="cs"/>
          <w:rtl/>
          <w:lang w:eastAsia="he-IL"/>
        </w:rPr>
        <w:t xml:space="preserve"> עשרה,</w:t>
      </w:r>
      <w:bookmarkStart w:id="29429" w:name="_ETM_Q63_577061"/>
      <w:bookmarkEnd w:id="29429"/>
      <w:r>
        <w:rPr>
          <w:rFonts w:hint="cs"/>
          <w:rtl/>
          <w:lang w:eastAsia="he-IL"/>
        </w:rPr>
        <w:t xml:space="preserve"> אפס מתנגדים. </w:t>
      </w:r>
      <w:bookmarkStart w:id="29430" w:name="_ETM_Q63_573212"/>
      <w:bookmarkEnd w:id="29430"/>
      <w:r>
        <w:rPr>
          <w:rFonts w:hint="cs"/>
          <w:rtl/>
          <w:lang w:eastAsia="he-IL"/>
        </w:rPr>
        <w:t xml:space="preserve">אני קובע כי </w:t>
      </w:r>
      <w:r w:rsidRPr="007C6156">
        <w:rPr>
          <w:rtl/>
          <w:lang w:eastAsia="he-IL"/>
        </w:rPr>
        <w:t>הצעת חוק הכנסת (תיקון מס' 52), התשפ"ד–2024</w:t>
      </w:r>
      <w:r>
        <w:rPr>
          <w:rFonts w:hint="cs"/>
          <w:rtl/>
          <w:lang w:eastAsia="he-IL"/>
        </w:rPr>
        <w:t xml:space="preserve">, התקבלה בקריאה שנייה ושלישית ותיכנס לספר </w:t>
      </w:r>
      <w:bookmarkStart w:id="29431" w:name="_ETM_Q63_579434"/>
      <w:bookmarkEnd w:id="29431"/>
      <w:r>
        <w:rPr>
          <w:rFonts w:hint="cs"/>
          <w:rtl/>
          <w:lang w:eastAsia="he-IL"/>
        </w:rPr>
        <w:t>החוקים.</w:t>
      </w:r>
    </w:p>
    <w:p w:rsidR="00B84EB0" w:rsidRDefault="00B84EB0" w:rsidP="00BA01A1">
      <w:pPr>
        <w:rPr>
          <w:rtl/>
          <w:lang w:eastAsia="he-IL"/>
        </w:rPr>
      </w:pPr>
    </w:p>
    <w:p w:rsidR="00B84EB0" w:rsidRDefault="00B84EB0" w:rsidP="00BA01A1">
      <w:pPr>
        <w:rPr>
          <w:rtl/>
          <w:lang w:eastAsia="he-IL"/>
        </w:rPr>
      </w:pPr>
    </w:p>
    <w:p w:rsidR="00D239D8" w:rsidRDefault="00D239D8" w:rsidP="00BA01A1">
      <w:pPr>
        <w:pStyle w:val="a6"/>
        <w:rPr>
          <w:rtl/>
          <w:lang w:eastAsia="he-IL"/>
        </w:rPr>
      </w:pPr>
      <w:bookmarkStart w:id="29432" w:name="ET_hatsach_639767_20"/>
      <w:r w:rsidRPr="001C0EDA">
        <w:rPr>
          <w:rStyle w:val="TagStyle"/>
          <w:rtl/>
        </w:rPr>
        <w:t xml:space="preserve"> &lt;&lt; הצח &gt;&gt; </w:t>
      </w:r>
      <w:bookmarkStart w:id="29433" w:name="_Toc170988336"/>
      <w:bookmarkStart w:id="29434" w:name="_Toc170988828"/>
      <w:r>
        <w:rPr>
          <w:rtl/>
          <w:lang w:eastAsia="he-IL"/>
        </w:rPr>
        <w:t>הצעת חוק הירושה (תיקון מס' 21), התשפ"ד–2024</w:t>
      </w:r>
      <w:bookmarkEnd w:id="29433"/>
      <w:bookmarkEnd w:id="29434"/>
      <w:r w:rsidRPr="001C0EDA">
        <w:rPr>
          <w:rStyle w:val="TagStyle"/>
          <w:rtl/>
        </w:rPr>
        <w:t xml:space="preserve"> &lt;&lt; הצח &gt;&gt;</w:t>
      </w:r>
      <w:r>
        <w:rPr>
          <w:rtl/>
          <w:lang w:eastAsia="he-IL"/>
        </w:rPr>
        <w:t xml:space="preserve">   </w:t>
      </w:r>
      <w:bookmarkEnd w:id="29432"/>
    </w:p>
    <w:p w:rsidR="00D239D8" w:rsidRDefault="00D239D8" w:rsidP="00BA01A1">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כ/1013</w:t>
      </w:r>
      <w:r>
        <w:rPr>
          <w:rtl/>
          <w:lang w:eastAsia="he-IL"/>
        </w:rPr>
        <w:t>; דברי הכנסת, חוב'</w:t>
      </w:r>
      <w:r>
        <w:rPr>
          <w:rFonts w:hint="cs"/>
          <w:rtl/>
          <w:lang w:eastAsia="he-IL"/>
        </w:rPr>
        <w:t xml:space="preserve"> ל'</w:t>
      </w:r>
      <w:r>
        <w:rPr>
          <w:rtl/>
          <w:lang w:eastAsia="he-IL"/>
        </w:rPr>
        <w:t>, ישיבה</w:t>
      </w:r>
      <w:r>
        <w:rPr>
          <w:rFonts w:hint="cs"/>
          <w:rtl/>
          <w:lang w:eastAsia="he-IL"/>
        </w:rPr>
        <w:t xml:space="preserve"> 177</w:t>
      </w:r>
      <w:r>
        <w:rPr>
          <w:rtl/>
          <w:lang w:eastAsia="he-IL"/>
        </w:rPr>
        <w:t>; נספחות.</w:t>
      </w:r>
      <w:r>
        <w:rPr>
          <w:rFonts w:hint="cs"/>
          <w:rtl/>
          <w:lang w:eastAsia="he-IL"/>
        </w:rPr>
        <w:t>]</w:t>
      </w:r>
    </w:p>
    <w:p w:rsidR="00D239D8" w:rsidRDefault="00D239D8" w:rsidP="00BA01A1">
      <w:pPr>
        <w:pStyle w:val="-0"/>
        <w:rPr>
          <w:rtl/>
          <w:lang w:eastAsia="he-IL"/>
        </w:rPr>
      </w:pPr>
      <w:r>
        <w:rPr>
          <w:rtl/>
          <w:lang w:eastAsia="he-IL"/>
        </w:rPr>
        <w:t>(קריאה שנייה וקריאה שלישית)</w:t>
      </w:r>
    </w:p>
    <w:p w:rsidR="00D239D8" w:rsidRPr="000172A8" w:rsidRDefault="00D239D8" w:rsidP="00BA01A1">
      <w:pPr>
        <w:rPr>
          <w:rtl/>
          <w:lang w:eastAsia="he-IL"/>
        </w:rPr>
      </w:pPr>
    </w:p>
    <w:p w:rsidR="00D239D8" w:rsidRDefault="00D239D8" w:rsidP="00BA01A1">
      <w:pPr>
        <w:pStyle w:val="af6"/>
        <w:keepNext/>
        <w:rPr>
          <w:rtl/>
        </w:rPr>
      </w:pPr>
      <w:bookmarkStart w:id="29435" w:name="ET_yor_6307_21"/>
      <w:r w:rsidRPr="001C0EDA">
        <w:rPr>
          <w:rStyle w:val="TagStyle"/>
          <w:rtl/>
        </w:rPr>
        <w:t xml:space="preserve"> &lt;&lt; יור &gt;&gt; </w:t>
      </w:r>
      <w:r>
        <w:rPr>
          <w:rtl/>
        </w:rPr>
        <w:t>היו"ר יבגני סובה:</w:t>
      </w:r>
      <w:r w:rsidRPr="001C0EDA">
        <w:rPr>
          <w:rStyle w:val="TagStyle"/>
          <w:rtl/>
        </w:rPr>
        <w:t xml:space="preserve"> &lt;&lt; יור &gt;&gt;</w:t>
      </w:r>
      <w:r>
        <w:rPr>
          <w:rtl/>
        </w:rPr>
        <w:t xml:space="preserve">   </w:t>
      </w:r>
      <w:bookmarkEnd w:id="29435"/>
    </w:p>
    <w:p w:rsidR="00D239D8" w:rsidRDefault="00D239D8" w:rsidP="003F2F35">
      <w:pPr>
        <w:rPr>
          <w:rtl/>
          <w:lang w:eastAsia="he-IL"/>
        </w:rPr>
      </w:pPr>
    </w:p>
    <w:p w:rsidR="00D239D8" w:rsidRDefault="00D239D8" w:rsidP="00B84EB0">
      <w:pPr>
        <w:rPr>
          <w:rtl/>
          <w:lang w:eastAsia="he-IL"/>
        </w:rPr>
      </w:pPr>
      <w:r>
        <w:rPr>
          <w:rFonts w:hint="cs"/>
          <w:rtl/>
          <w:lang w:eastAsia="he-IL"/>
        </w:rPr>
        <w:t xml:space="preserve">נעבור כעת לנושא הבא על סדר-היום </w:t>
      </w:r>
      <w:r w:rsidR="00B84EB0">
        <w:rPr>
          <w:rFonts w:hint="eastAsia"/>
          <w:rtl/>
          <w:lang w:eastAsia="he-IL"/>
        </w:rPr>
        <w:t xml:space="preserve">– </w:t>
      </w:r>
      <w:r>
        <w:rPr>
          <w:rFonts w:hint="cs"/>
          <w:rtl/>
          <w:lang w:eastAsia="he-IL"/>
        </w:rPr>
        <w:t>הצעת חוק הירושה (תיקון מס' 21), התשפ"ד</w:t>
      </w:r>
      <w:r>
        <w:rPr>
          <w:rtl/>
          <w:lang w:eastAsia="he-IL"/>
        </w:rPr>
        <w:t>–</w:t>
      </w:r>
      <w:r>
        <w:rPr>
          <w:rFonts w:hint="cs"/>
          <w:rtl/>
          <w:lang w:eastAsia="he-IL"/>
        </w:rPr>
        <w:t xml:space="preserve">2024, </w:t>
      </w:r>
      <w:r w:rsidR="00B84EB0">
        <w:rPr>
          <w:rFonts w:hint="cs"/>
          <w:rtl/>
          <w:lang w:eastAsia="he-IL"/>
        </w:rPr>
        <w:t>ל</w:t>
      </w:r>
      <w:r>
        <w:rPr>
          <w:rFonts w:hint="cs"/>
          <w:rtl/>
          <w:lang w:eastAsia="he-IL"/>
        </w:rPr>
        <w:t xml:space="preserve">קריאה שנייה ושלישית. אני מזמין את יושב-ראש ועדת החוקה, </w:t>
      </w:r>
      <w:bookmarkStart w:id="29436" w:name="_ETM_Q63_593465"/>
      <w:bookmarkEnd w:id="29436"/>
      <w:r>
        <w:rPr>
          <w:rFonts w:hint="cs"/>
          <w:rtl/>
          <w:lang w:eastAsia="he-IL"/>
        </w:rPr>
        <w:t xml:space="preserve">חוק ומשפט חבר הכנסת שמחה רוטמן להציג את הצעת החוק. </w:t>
      </w:r>
      <w:bookmarkStart w:id="29437" w:name="_ETM_Q63_597453"/>
      <w:bookmarkEnd w:id="29437"/>
      <w:r>
        <w:rPr>
          <w:rFonts w:hint="cs"/>
          <w:rtl/>
          <w:lang w:eastAsia="he-IL"/>
        </w:rPr>
        <w:t>בבקשה.</w:t>
      </w:r>
      <w:bookmarkStart w:id="29438" w:name="_ETM_Q63_606977"/>
      <w:bookmarkEnd w:id="29438"/>
    </w:p>
    <w:p w:rsidR="00D239D8" w:rsidRDefault="00D239D8" w:rsidP="00BA01A1">
      <w:pPr>
        <w:rPr>
          <w:rtl/>
          <w:lang w:eastAsia="he-IL"/>
        </w:rPr>
      </w:pPr>
    </w:p>
    <w:p w:rsidR="00D239D8" w:rsidRDefault="00D239D8" w:rsidP="00BA01A1">
      <w:pPr>
        <w:pStyle w:val="a4"/>
        <w:keepNext/>
        <w:rPr>
          <w:rtl/>
        </w:rPr>
      </w:pPr>
      <w:bookmarkStart w:id="29439" w:name="ET_speaker_6464_22"/>
      <w:r w:rsidRPr="001C0EDA">
        <w:rPr>
          <w:rStyle w:val="TagStyle"/>
          <w:rtl/>
        </w:rPr>
        <w:t xml:space="preserve"> &lt;&lt; דובר &gt;&gt; </w:t>
      </w:r>
      <w:bookmarkStart w:id="29440" w:name="_Toc170988337"/>
      <w:bookmarkStart w:id="29441" w:name="_Toc170988829"/>
      <w:r>
        <w:rPr>
          <w:rtl/>
        </w:rPr>
        <w:t>שמחה רוטמן (יו"ר ועדת החוקה, חוק ומשפט):</w:t>
      </w:r>
      <w:bookmarkEnd w:id="29440"/>
      <w:bookmarkEnd w:id="29441"/>
      <w:r w:rsidRPr="001C0EDA">
        <w:rPr>
          <w:rStyle w:val="TagStyle"/>
          <w:rtl/>
        </w:rPr>
        <w:t xml:space="preserve"> &lt;&lt; דובר &gt;&gt;</w:t>
      </w:r>
      <w:r>
        <w:rPr>
          <w:rtl/>
        </w:rPr>
        <w:t xml:space="preserve">   </w:t>
      </w:r>
      <w:bookmarkEnd w:id="29439"/>
    </w:p>
    <w:p w:rsidR="00D239D8" w:rsidRDefault="00D239D8" w:rsidP="003F2F35">
      <w:pPr>
        <w:rPr>
          <w:rtl/>
          <w:lang w:eastAsia="he-IL"/>
        </w:rPr>
      </w:pPr>
    </w:p>
    <w:p w:rsidR="00D239D8" w:rsidRDefault="00D239D8" w:rsidP="0067624F">
      <w:pPr>
        <w:rPr>
          <w:rtl/>
          <w:lang w:eastAsia="he-IL"/>
        </w:rPr>
      </w:pPr>
      <w:r>
        <w:rPr>
          <w:rFonts w:hint="cs"/>
          <w:rtl/>
          <w:lang w:eastAsia="he-IL"/>
        </w:rPr>
        <w:t xml:space="preserve">אדוני היושב-ראש, כנסת נכבדה, חבריי חברי הכנסת, אני מתכבד להביא לפני הכנסת לקריאה השנייה והשלישית את </w:t>
      </w:r>
      <w:bookmarkStart w:id="29442" w:name="_ETM_Q63_610481"/>
      <w:bookmarkEnd w:id="29442"/>
      <w:r w:rsidRPr="005D4F47">
        <w:rPr>
          <w:rtl/>
          <w:lang w:eastAsia="he-IL"/>
        </w:rPr>
        <w:t>הצעת חוק הירושה (תיקון מס' 21), התשפ"ד–2024</w:t>
      </w:r>
      <w:bookmarkStart w:id="29443" w:name="_ETM_Q63_606876"/>
      <w:bookmarkStart w:id="29444" w:name="_ETM_Q63_621063"/>
      <w:bookmarkEnd w:id="29443"/>
      <w:bookmarkEnd w:id="29444"/>
      <w:r w:rsidR="0067624F">
        <w:rPr>
          <w:rFonts w:hint="cs"/>
          <w:rtl/>
          <w:lang w:eastAsia="he-IL"/>
        </w:rPr>
        <w:t>,</w:t>
      </w:r>
      <w:r>
        <w:rPr>
          <w:rFonts w:hint="cs"/>
          <w:rtl/>
          <w:lang w:eastAsia="he-IL"/>
        </w:rPr>
        <w:t xml:space="preserve"> הצעת חוק שמבוססת על הצעת חוק פרטית של חברת הכנסת דבי ביטון ושלי</w:t>
      </w:r>
      <w:r w:rsidR="0067624F">
        <w:rPr>
          <w:rFonts w:hint="cs"/>
          <w:rtl/>
          <w:lang w:eastAsia="he-IL"/>
        </w:rPr>
        <w:t>,</w:t>
      </w:r>
      <w:r>
        <w:rPr>
          <w:rFonts w:hint="cs"/>
          <w:rtl/>
          <w:lang w:eastAsia="he-IL"/>
        </w:rPr>
        <w:t xml:space="preserve"> הצעת חוק שלמעשה</w:t>
      </w:r>
      <w:bookmarkStart w:id="29445" w:name="_ETM_Q63_635155"/>
      <w:bookmarkEnd w:id="29445"/>
      <w:r>
        <w:rPr>
          <w:rFonts w:hint="cs"/>
          <w:rtl/>
          <w:lang w:eastAsia="he-IL"/>
        </w:rPr>
        <w:t xml:space="preserve"> גם הצעתי לראשונה בכנסת הקודמת. הצטרפו מציעים נוספים, גם בכנסת הנוכחית. </w:t>
      </w:r>
    </w:p>
    <w:p w:rsidR="00D239D8" w:rsidRDefault="00D239D8" w:rsidP="00BA01A1">
      <w:pPr>
        <w:rPr>
          <w:rtl/>
          <w:lang w:eastAsia="he-IL"/>
        </w:rPr>
      </w:pPr>
    </w:p>
    <w:p w:rsidR="00D239D8" w:rsidRDefault="00D239D8" w:rsidP="00BA01A1">
      <w:pPr>
        <w:rPr>
          <w:rtl/>
          <w:lang w:eastAsia="he-IL"/>
        </w:rPr>
      </w:pPr>
      <w:r>
        <w:rPr>
          <w:rFonts w:hint="cs"/>
          <w:rtl/>
          <w:lang w:eastAsia="he-IL"/>
        </w:rPr>
        <w:t xml:space="preserve">סעיף 5(א)(1) לחוק הירושה, </w:t>
      </w:r>
      <w:r w:rsidR="00B84EB0">
        <w:rPr>
          <w:rFonts w:hint="cs"/>
          <w:rtl/>
          <w:lang w:eastAsia="he-IL"/>
        </w:rPr>
        <w:t>ה</w:t>
      </w:r>
      <w:r>
        <w:rPr>
          <w:rFonts w:hint="cs"/>
          <w:rtl/>
          <w:lang w:eastAsia="he-IL"/>
        </w:rPr>
        <w:t>תשכ"ה</w:t>
      </w:r>
      <w:r>
        <w:rPr>
          <w:rtl/>
          <w:lang w:eastAsia="he-IL"/>
        </w:rPr>
        <w:t>–</w:t>
      </w:r>
      <w:r>
        <w:rPr>
          <w:rFonts w:hint="cs"/>
          <w:rtl/>
          <w:lang w:eastAsia="he-IL"/>
        </w:rPr>
        <w:t>1965, קובע כי מי שהורשע</w:t>
      </w:r>
      <w:bookmarkStart w:id="29446" w:name="_ETM_Q63_643038"/>
      <w:bookmarkEnd w:id="29446"/>
      <w:r>
        <w:rPr>
          <w:rFonts w:hint="cs"/>
          <w:rtl/>
          <w:lang w:eastAsia="he-IL"/>
        </w:rPr>
        <w:t xml:space="preserve"> על שגרם במתכוון למותו </w:t>
      </w:r>
      <w:bookmarkStart w:id="29447" w:name="_ETM_Q63_650113"/>
      <w:bookmarkEnd w:id="29447"/>
      <w:r>
        <w:rPr>
          <w:rFonts w:hint="cs"/>
          <w:rtl/>
          <w:lang w:eastAsia="he-IL"/>
        </w:rPr>
        <w:t xml:space="preserve">של המוריש או שניסה לגרום למותו, יהיה פסול מלרשת את מי שהוא גרם למותו. הוראה זו מבוססת על העיקרון המוסרי של הרצחת וגם ירשת. היא גם משקפת את המגמה הבסיסית של החוק </w:t>
      </w:r>
      <w:bookmarkStart w:id="29448" w:name="_ETM_Q63_662540"/>
      <w:bookmarkEnd w:id="29448"/>
      <w:r>
        <w:rPr>
          <w:rFonts w:hint="cs"/>
          <w:rtl/>
          <w:lang w:eastAsia="he-IL"/>
        </w:rPr>
        <w:t xml:space="preserve">שלפיה מצווה לקיים את רצון המוריש, מתוך ההנחה שאם המוריש היה יודע </w:t>
      </w:r>
      <w:bookmarkStart w:id="29449" w:name="_ETM_Q63_661681"/>
      <w:bookmarkEnd w:id="29449"/>
      <w:r>
        <w:rPr>
          <w:rFonts w:hint="cs"/>
          <w:rtl/>
          <w:lang w:eastAsia="he-IL"/>
        </w:rPr>
        <w:t>שיורשו המיועד יגרום במתכוון למותו</w:t>
      </w:r>
      <w:r w:rsidR="0067624F">
        <w:rPr>
          <w:rFonts w:hint="cs"/>
          <w:rtl/>
          <w:lang w:eastAsia="he-IL"/>
        </w:rPr>
        <w:t>,</w:t>
      </w:r>
      <w:r>
        <w:rPr>
          <w:rFonts w:hint="cs"/>
          <w:rtl/>
          <w:lang w:eastAsia="he-IL"/>
        </w:rPr>
        <w:t xml:space="preserve"> הוא לא היה רוצה להוריש לו. </w:t>
      </w:r>
    </w:p>
    <w:p w:rsidR="00D239D8" w:rsidRDefault="00D239D8" w:rsidP="00BA01A1">
      <w:pPr>
        <w:rPr>
          <w:rtl/>
          <w:lang w:eastAsia="he-IL"/>
        </w:rPr>
      </w:pPr>
      <w:bookmarkStart w:id="29450" w:name="_ETM_Q63_669543"/>
      <w:bookmarkStart w:id="29451" w:name="_ETM_Q63_669592"/>
      <w:bookmarkEnd w:id="29450"/>
      <w:bookmarkEnd w:id="29451"/>
    </w:p>
    <w:p w:rsidR="00D239D8" w:rsidRDefault="00D239D8" w:rsidP="0067624F">
      <w:pPr>
        <w:rPr>
          <w:rtl/>
          <w:lang w:eastAsia="he-IL"/>
        </w:rPr>
      </w:pPr>
      <w:bookmarkStart w:id="29452" w:name="_ETM_Q63_669746"/>
      <w:bookmarkStart w:id="29453" w:name="_ETM_Q63_669785"/>
      <w:bookmarkEnd w:id="29452"/>
      <w:bookmarkEnd w:id="29453"/>
      <w:r>
        <w:rPr>
          <w:rFonts w:hint="cs"/>
          <w:rtl/>
          <w:lang w:eastAsia="he-IL"/>
        </w:rPr>
        <w:t>יש מקרים שבהם אדם גרם במתכוון למותו של מוריש</w:t>
      </w:r>
      <w:bookmarkStart w:id="29454" w:name="_ETM_Q63_668147"/>
      <w:bookmarkEnd w:id="29454"/>
      <w:r>
        <w:rPr>
          <w:rFonts w:hint="cs"/>
          <w:rtl/>
          <w:lang w:eastAsia="he-IL"/>
        </w:rPr>
        <w:t xml:space="preserve"> אך </w:t>
      </w:r>
      <w:bookmarkStart w:id="29455" w:name="_ETM_Q63_674554"/>
      <w:bookmarkEnd w:id="29455"/>
      <w:r>
        <w:rPr>
          <w:rFonts w:hint="cs"/>
          <w:rtl/>
          <w:lang w:eastAsia="he-IL"/>
        </w:rPr>
        <w:t>הוא לא הורשע בפלילים</w:t>
      </w:r>
      <w:bookmarkStart w:id="29456" w:name="_ETM_Q63_673787"/>
      <w:bookmarkEnd w:id="29456"/>
      <w:r>
        <w:rPr>
          <w:rFonts w:hint="cs"/>
          <w:rtl/>
          <w:lang w:eastAsia="he-IL"/>
        </w:rPr>
        <w:t>. למשל, המקרה הנפוץ יכול להיות רצח והתאבדות</w:t>
      </w:r>
      <w:r w:rsidR="0067624F">
        <w:rPr>
          <w:rFonts w:hint="cs"/>
          <w:rtl/>
          <w:lang w:eastAsia="he-IL"/>
        </w:rPr>
        <w:t>,</w:t>
      </w:r>
      <w:r>
        <w:rPr>
          <w:rFonts w:hint="cs"/>
          <w:rtl/>
          <w:lang w:eastAsia="he-IL"/>
        </w:rPr>
        <w:t xml:space="preserve"> או שבשל מצב נפשי הוא לא כשיר לעמוד לדין, </w:t>
      </w:r>
      <w:bookmarkStart w:id="29457" w:name="_ETM_Q63_684590"/>
      <w:bookmarkEnd w:id="29457"/>
      <w:r>
        <w:rPr>
          <w:rFonts w:hint="cs"/>
          <w:rtl/>
          <w:lang w:eastAsia="he-IL"/>
        </w:rPr>
        <w:t>בניגוד לסיטואצי</w:t>
      </w:r>
      <w:r>
        <w:rPr>
          <w:rFonts w:hint="eastAsia"/>
          <w:rtl/>
          <w:lang w:eastAsia="he-IL"/>
        </w:rPr>
        <w:t>ה</w:t>
      </w:r>
      <w:r>
        <w:rPr>
          <w:rFonts w:hint="cs"/>
          <w:rtl/>
          <w:lang w:eastAsia="he-IL"/>
        </w:rPr>
        <w:t xml:space="preserve"> שבה האירוע עצמו היה בשל מצב נפשי, ואז </w:t>
      </w:r>
      <w:bookmarkStart w:id="29458" w:name="_ETM_Q63_682407"/>
      <w:bookmarkEnd w:id="29458"/>
      <w:r>
        <w:rPr>
          <w:rFonts w:hint="cs"/>
          <w:rtl/>
          <w:lang w:eastAsia="he-IL"/>
        </w:rPr>
        <w:t>הוא מזוכה</w:t>
      </w:r>
      <w:bookmarkStart w:id="29459" w:name="_ETM_Q63_689675"/>
      <w:bookmarkEnd w:id="29459"/>
      <w:r>
        <w:rPr>
          <w:rFonts w:hint="cs"/>
          <w:rtl/>
          <w:lang w:eastAsia="he-IL"/>
        </w:rPr>
        <w:t xml:space="preserve"> אבל </w:t>
      </w:r>
      <w:bookmarkStart w:id="29460" w:name="_ETM_Q63_682490"/>
      <w:bookmarkStart w:id="29461" w:name="_ETM_Q63_682537"/>
      <w:bookmarkEnd w:id="29460"/>
      <w:bookmarkEnd w:id="29461"/>
      <w:r>
        <w:rPr>
          <w:rFonts w:hint="cs"/>
          <w:rtl/>
          <w:lang w:eastAsia="he-IL"/>
        </w:rPr>
        <w:t>הוא לא כשיר לעמוד לדין</w:t>
      </w:r>
      <w:bookmarkStart w:id="29462" w:name="_ETM_Q63_686354"/>
      <w:bookmarkEnd w:id="29462"/>
      <w:r w:rsidR="0067624F">
        <w:rPr>
          <w:rFonts w:hint="cs"/>
          <w:rtl/>
          <w:lang w:eastAsia="he-IL"/>
        </w:rPr>
        <w:t>,</w:t>
      </w:r>
      <w:r>
        <w:rPr>
          <w:rFonts w:hint="cs"/>
          <w:rtl/>
          <w:lang w:eastAsia="he-IL"/>
        </w:rPr>
        <w:t xml:space="preserve"> או שהוא ברח מהארץ, או כל מיני סיטואציות שבהן אין מחלוקת או אין ספק שהוא גרם במתכוון או באדישות למותו של המוריש, אך לא מורשע.</w:t>
      </w:r>
      <w:r w:rsidR="0067624F">
        <w:rPr>
          <w:rFonts w:hint="cs"/>
          <w:rtl/>
          <w:lang w:eastAsia="he-IL"/>
        </w:rPr>
        <w:t xml:space="preserve"> </w:t>
      </w:r>
      <w:r>
        <w:rPr>
          <w:rFonts w:hint="cs"/>
          <w:rtl/>
          <w:lang w:eastAsia="he-IL"/>
        </w:rPr>
        <w:t>במקרים אלה, גם בהי</w:t>
      </w:r>
      <w:bookmarkStart w:id="29463" w:name="_ETM_Q63_701828"/>
      <w:bookmarkEnd w:id="29463"/>
      <w:r>
        <w:rPr>
          <w:rFonts w:hint="cs"/>
          <w:rtl/>
          <w:lang w:eastAsia="he-IL"/>
        </w:rPr>
        <w:t xml:space="preserve">עדר הרשעה פלילית מתקיימים העקרונות העומדים ביסוד ההסדר. לכן מוצע לבטל את הדרישה להרשעה פלילית כתנאי לתחולת ההסדר. כלומר, </w:t>
      </w:r>
      <w:bookmarkStart w:id="29464" w:name="_ETM_Q63_705397"/>
      <w:bookmarkEnd w:id="29464"/>
      <w:r>
        <w:rPr>
          <w:rFonts w:hint="cs"/>
          <w:rtl/>
          <w:lang w:eastAsia="he-IL"/>
        </w:rPr>
        <w:t xml:space="preserve">די יהיה בכך שבית המשפט </w:t>
      </w:r>
      <w:bookmarkStart w:id="29465" w:name="_ETM_Q63_712312"/>
      <w:bookmarkEnd w:id="29465"/>
      <w:r>
        <w:rPr>
          <w:rFonts w:hint="cs"/>
          <w:rtl/>
          <w:lang w:eastAsia="he-IL"/>
        </w:rPr>
        <w:t xml:space="preserve">יקבע בהליך אזרחי </w:t>
      </w:r>
      <w:bookmarkStart w:id="29466" w:name="_ETM_Q63_710780"/>
      <w:bookmarkEnd w:id="29466"/>
      <w:r>
        <w:rPr>
          <w:rFonts w:hint="cs"/>
          <w:rtl/>
          <w:lang w:eastAsia="he-IL"/>
        </w:rPr>
        <w:t xml:space="preserve">ועל פי כללי המשפט האזרחי כי אדם גרם במתכוון או באדישות למותו של המוריש כדי שהוא יהיה פסול מלרשת אותו. </w:t>
      </w:r>
    </w:p>
    <w:p w:rsidR="00D239D8" w:rsidRDefault="00D239D8" w:rsidP="00BA01A1">
      <w:pPr>
        <w:rPr>
          <w:rtl/>
          <w:lang w:eastAsia="he-IL"/>
        </w:rPr>
      </w:pPr>
      <w:bookmarkStart w:id="29467" w:name="_ETM_Q63_742469"/>
      <w:bookmarkStart w:id="29468" w:name="_ETM_Q63_742515"/>
      <w:bookmarkEnd w:id="29467"/>
      <w:bookmarkEnd w:id="29468"/>
    </w:p>
    <w:p w:rsidR="00D239D8" w:rsidRDefault="00D239D8" w:rsidP="0067624F">
      <w:pPr>
        <w:rPr>
          <w:rtl/>
          <w:lang w:eastAsia="he-IL"/>
        </w:rPr>
      </w:pPr>
      <w:bookmarkStart w:id="29469" w:name="_ETM_Q63_742554"/>
      <w:bookmarkStart w:id="29470" w:name="_ETM_Q63_742618"/>
      <w:bookmarkEnd w:id="29469"/>
      <w:bookmarkEnd w:id="29470"/>
      <w:r>
        <w:rPr>
          <w:rFonts w:hint="cs"/>
          <w:rtl/>
          <w:lang w:eastAsia="he-IL"/>
        </w:rPr>
        <w:t xml:space="preserve">ואולם, ההרחבה האמורה לא תחול על </w:t>
      </w:r>
      <w:bookmarkStart w:id="29471" w:name="_ETM_Q63_723893"/>
      <w:bookmarkEnd w:id="29471"/>
      <w:r>
        <w:rPr>
          <w:rFonts w:hint="cs"/>
          <w:rtl/>
          <w:lang w:eastAsia="he-IL"/>
        </w:rPr>
        <w:t xml:space="preserve">יורש שיוכיח ברמת ההוכחה הנדרשת במשפט אזרחי כי מתקיימות נסיבות </w:t>
      </w:r>
      <w:bookmarkStart w:id="29472" w:name="_ETM_Q63_728170"/>
      <w:bookmarkEnd w:id="29472"/>
      <w:r>
        <w:rPr>
          <w:rFonts w:hint="cs"/>
          <w:rtl/>
          <w:lang w:eastAsia="he-IL"/>
        </w:rPr>
        <w:t>של סייג לפליליות המעשה</w:t>
      </w:r>
      <w:r w:rsidR="0067624F">
        <w:rPr>
          <w:rFonts w:hint="cs"/>
          <w:rtl/>
          <w:lang w:eastAsia="he-IL"/>
        </w:rPr>
        <w:t>,</w:t>
      </w:r>
      <w:r>
        <w:rPr>
          <w:rFonts w:hint="cs"/>
          <w:rtl/>
          <w:lang w:eastAsia="he-IL"/>
        </w:rPr>
        <w:t xml:space="preserve"> למשל </w:t>
      </w:r>
      <w:bookmarkStart w:id="29473" w:name="_ETM_Q63_723637"/>
      <w:bookmarkEnd w:id="29473"/>
      <w:r>
        <w:rPr>
          <w:rFonts w:hint="cs"/>
          <w:rtl/>
          <w:lang w:eastAsia="he-IL"/>
        </w:rPr>
        <w:t>מקרה של הגנה עצמית או מקרים של אי-שפיות וכדומה. הוא לא צריך להראות את זה ברמה הפלילית אבל כן ברמה האזרחית</w:t>
      </w:r>
      <w:bookmarkStart w:id="29474" w:name="_ETM_Q63_733063"/>
      <w:bookmarkEnd w:id="29474"/>
      <w:r>
        <w:rPr>
          <w:rFonts w:hint="cs"/>
          <w:rtl/>
          <w:lang w:eastAsia="he-IL"/>
        </w:rPr>
        <w:t>, כאשר כבר הוכח קודם לכן שהוא גרם במתכוון או באדישות למותו של המוריש.</w:t>
      </w:r>
      <w:bookmarkStart w:id="29475" w:name="_ETM_Q63_738708"/>
      <w:bookmarkEnd w:id="29475"/>
    </w:p>
    <w:p w:rsidR="00D239D8" w:rsidRDefault="00D239D8" w:rsidP="00BA01A1">
      <w:pPr>
        <w:rPr>
          <w:rtl/>
          <w:lang w:eastAsia="he-IL"/>
        </w:rPr>
      </w:pPr>
    </w:p>
    <w:p w:rsidR="00D239D8" w:rsidRPr="001C0EDA" w:rsidRDefault="00D239D8" w:rsidP="00BA01A1">
      <w:pPr>
        <w:rPr>
          <w:rtl/>
          <w:lang w:eastAsia="he-IL"/>
        </w:rPr>
      </w:pPr>
      <w:r>
        <w:rPr>
          <w:rFonts w:hint="cs"/>
          <w:rtl/>
          <w:lang w:eastAsia="he-IL"/>
        </w:rPr>
        <w:t xml:space="preserve">ייתכנו מקרים חריגים שבהם חרף העובדה שאדם גרם במתכוון או באדישות למותו של המוריש, אפשר להניח שרצון המוריש היה כי מי שגרם למותו כן יירש אותו. </w:t>
      </w:r>
      <w:bookmarkStart w:id="29476" w:name="_ETM_Q63_750047"/>
      <w:bookmarkEnd w:id="29476"/>
      <w:r>
        <w:rPr>
          <w:rFonts w:hint="cs"/>
          <w:rtl/>
          <w:lang w:eastAsia="he-IL"/>
        </w:rPr>
        <w:t xml:space="preserve">יכולות להיות סיטואציות מאוד קשות שכאלה, וזה </w:t>
      </w:r>
      <w:bookmarkStart w:id="29477" w:name="_ETM_Q63_760549"/>
      <w:bookmarkEnd w:id="29477"/>
      <w:r>
        <w:rPr>
          <w:rFonts w:hint="cs"/>
          <w:rtl/>
          <w:lang w:eastAsia="he-IL"/>
        </w:rPr>
        <w:t>אפשרי. כדי לאפשר חריגה מכלל הפסלות במקרים מעין אלה</w:t>
      </w:r>
      <w:bookmarkStart w:id="29478" w:name="_ETM_Q63_758320"/>
      <w:bookmarkEnd w:id="29478"/>
      <w:r>
        <w:rPr>
          <w:rFonts w:hint="cs"/>
          <w:rtl/>
          <w:lang w:eastAsia="he-IL"/>
        </w:rPr>
        <w:t>, מוצע לתת לבית המשפט שיקול דעת שיאפשר ל</w:t>
      </w:r>
      <w:bookmarkStart w:id="29479" w:name="_ETM_Q63_763558"/>
      <w:bookmarkEnd w:id="29479"/>
      <w:r>
        <w:rPr>
          <w:rFonts w:hint="cs"/>
          <w:rtl/>
          <w:lang w:eastAsia="he-IL"/>
        </w:rPr>
        <w:t xml:space="preserve">קבוע, מנימוקים מיוחדים שיירשמו, כי מי שגרם למותו של המוריש לא ייפסל </w:t>
      </w:r>
      <w:bookmarkStart w:id="29480" w:name="_ETM_Q63_770061"/>
      <w:bookmarkEnd w:id="29480"/>
      <w:r>
        <w:rPr>
          <w:rFonts w:hint="cs"/>
          <w:rtl/>
          <w:lang w:eastAsia="he-IL"/>
        </w:rPr>
        <w:t xml:space="preserve">מלרשת אותו או ייפסל רק חלקית מלרשת אותו, בהתחשב בנסיבות </w:t>
      </w:r>
      <w:bookmarkStart w:id="29481" w:name="_ETM_Q63_774467"/>
      <w:bookmarkEnd w:id="29481"/>
      <w:r>
        <w:rPr>
          <w:rFonts w:hint="cs"/>
          <w:rtl/>
          <w:lang w:eastAsia="he-IL"/>
        </w:rPr>
        <w:t xml:space="preserve">ההמתה או ההרשעה, אם שוכנע כי זה היה רצון המוריש. </w:t>
      </w:r>
      <w:bookmarkStart w:id="29482" w:name="_ETM_Q63_778859"/>
      <w:bookmarkStart w:id="29483" w:name="_ETM_Q63_776013"/>
      <w:bookmarkEnd w:id="29482"/>
      <w:bookmarkEnd w:id="29483"/>
      <w:r>
        <w:rPr>
          <w:rFonts w:hint="cs"/>
          <w:rtl/>
          <w:lang w:eastAsia="he-IL"/>
        </w:rPr>
        <w:t xml:space="preserve">כמובן, המקרה שאולי יכול להיות הכי קיצוני: כאשר זה </w:t>
      </w:r>
      <w:bookmarkStart w:id="29484" w:name="_ETM_Q63_782638"/>
      <w:bookmarkEnd w:id="29484"/>
      <w:r>
        <w:rPr>
          <w:rFonts w:hint="cs"/>
          <w:rtl/>
          <w:lang w:eastAsia="he-IL"/>
        </w:rPr>
        <w:t xml:space="preserve">נכתב בצוואה במפורש או הובע רצון בדרך אחרת </w:t>
      </w:r>
      <w:bookmarkStart w:id="29485" w:name="_ETM_Q63_787852"/>
      <w:bookmarkEnd w:id="29485"/>
      <w:r>
        <w:rPr>
          <w:rFonts w:hint="cs"/>
          <w:rtl/>
          <w:lang w:eastAsia="he-IL"/>
        </w:rPr>
        <w:t xml:space="preserve">של האדם שלקח את הסיכון שבן משפחה יפגע בו, גם אם </w:t>
      </w:r>
      <w:bookmarkStart w:id="29486" w:name="_ETM_Q63_792071"/>
      <w:bookmarkEnd w:id="29486"/>
      <w:r>
        <w:rPr>
          <w:rFonts w:hint="cs"/>
          <w:rtl/>
          <w:lang w:eastAsia="he-IL"/>
        </w:rPr>
        <w:t xml:space="preserve">על רקע של סיטואציות נפשיות ואחרות. </w:t>
      </w:r>
    </w:p>
    <w:p w:rsidR="00D239D8" w:rsidRPr="001C0EDA" w:rsidRDefault="00D239D8" w:rsidP="00BA01A1">
      <w:pPr>
        <w:rPr>
          <w:rtl/>
          <w:lang w:eastAsia="he-IL"/>
        </w:rPr>
      </w:pPr>
    </w:p>
    <w:p w:rsidR="00D239D8" w:rsidRDefault="00D239D8" w:rsidP="00BA01A1">
      <w:pPr>
        <w:rPr>
          <w:rtl/>
        </w:rPr>
      </w:pPr>
      <w:bookmarkStart w:id="29487" w:name="TOR_Q64"/>
      <w:bookmarkEnd w:id="29487"/>
      <w:r>
        <w:rPr>
          <w:rFonts w:hint="cs"/>
          <w:rtl/>
        </w:rPr>
        <w:t>לנוכח התיקון שנעשה לעניין עבירות ההמתה</w:t>
      </w:r>
      <w:bookmarkStart w:id="29488" w:name="_ETM_Q64_180269"/>
      <w:bookmarkStart w:id="29489" w:name="_ETM_Q64_199570"/>
      <w:bookmarkEnd w:id="29488"/>
      <w:bookmarkEnd w:id="29489"/>
      <w:r>
        <w:rPr>
          <w:rFonts w:hint="cs"/>
          <w:rtl/>
        </w:rPr>
        <w:t xml:space="preserve"> </w:t>
      </w:r>
      <w:r>
        <w:rPr>
          <w:rtl/>
        </w:rPr>
        <w:t>ב</w:t>
      </w:r>
      <w:r w:rsidRPr="00C7728E">
        <w:rPr>
          <w:rtl/>
        </w:rPr>
        <w:t>חוק העונשין (תיקון מס' 137), התשע"ט</w:t>
      </w:r>
      <w:r>
        <w:rPr>
          <w:rFonts w:hint="cs"/>
          <w:rtl/>
        </w:rPr>
        <w:t>–</w:t>
      </w:r>
      <w:r w:rsidRPr="00C7728E">
        <w:rPr>
          <w:rtl/>
        </w:rPr>
        <w:t>2019</w:t>
      </w:r>
      <w:r>
        <w:rPr>
          <w:rFonts w:hint="cs"/>
          <w:rtl/>
        </w:rPr>
        <w:t>,</w:t>
      </w:r>
      <w:bookmarkStart w:id="29490" w:name="_ETM_Q64_204579"/>
      <w:bookmarkEnd w:id="29490"/>
      <w:r>
        <w:rPr>
          <w:rFonts w:hint="cs"/>
          <w:rtl/>
        </w:rPr>
        <w:t xml:space="preserve"> </w:t>
      </w:r>
      <w:r>
        <w:rPr>
          <w:rtl/>
        </w:rPr>
        <w:t xml:space="preserve">שבו </w:t>
      </w:r>
      <w:bookmarkStart w:id="29491" w:name="_ETM_Q64_204849"/>
      <w:bookmarkEnd w:id="29491"/>
      <w:r>
        <w:rPr>
          <w:rtl/>
        </w:rPr>
        <w:t xml:space="preserve">נקבע </w:t>
      </w:r>
      <w:bookmarkStart w:id="29492" w:name="_ETM_Q64_205180"/>
      <w:bookmarkEnd w:id="29492"/>
      <w:r>
        <w:rPr>
          <w:rtl/>
        </w:rPr>
        <w:t xml:space="preserve">בין </w:t>
      </w:r>
      <w:bookmarkStart w:id="29493" w:name="_ETM_Q64_205329"/>
      <w:bookmarkEnd w:id="29493"/>
      <w:r>
        <w:rPr>
          <w:rtl/>
        </w:rPr>
        <w:t xml:space="preserve">היתר </w:t>
      </w:r>
      <w:bookmarkStart w:id="29494" w:name="_ETM_Q64_205599"/>
      <w:bookmarkEnd w:id="29494"/>
      <w:r>
        <w:rPr>
          <w:rtl/>
        </w:rPr>
        <w:t xml:space="preserve">כי </w:t>
      </w:r>
      <w:bookmarkStart w:id="29495" w:name="_ETM_Q64_205720"/>
      <w:bookmarkEnd w:id="29495"/>
      <w:r>
        <w:rPr>
          <w:rtl/>
        </w:rPr>
        <w:t xml:space="preserve">אשמתו </w:t>
      </w:r>
      <w:bookmarkStart w:id="29496" w:name="_ETM_Q64_206079"/>
      <w:bookmarkEnd w:id="29496"/>
      <w:r>
        <w:rPr>
          <w:rtl/>
        </w:rPr>
        <w:t xml:space="preserve">של </w:t>
      </w:r>
      <w:bookmarkStart w:id="29497" w:name="_ETM_Q64_206259"/>
      <w:bookmarkEnd w:id="29497"/>
      <w:r>
        <w:rPr>
          <w:rtl/>
        </w:rPr>
        <w:t xml:space="preserve">מי </w:t>
      </w:r>
      <w:bookmarkStart w:id="29498" w:name="_ETM_Q64_206769"/>
      <w:bookmarkEnd w:id="29498"/>
      <w:r>
        <w:rPr>
          <w:rtl/>
        </w:rPr>
        <w:t xml:space="preserve">שגרם </w:t>
      </w:r>
      <w:bookmarkStart w:id="29499" w:name="_ETM_Q64_207609"/>
      <w:bookmarkEnd w:id="29499"/>
      <w:r>
        <w:rPr>
          <w:rtl/>
        </w:rPr>
        <w:t xml:space="preserve">למותו </w:t>
      </w:r>
      <w:bookmarkStart w:id="29500" w:name="_ETM_Q64_208300"/>
      <w:bookmarkEnd w:id="29500"/>
      <w:r>
        <w:rPr>
          <w:rtl/>
        </w:rPr>
        <w:t xml:space="preserve">של </w:t>
      </w:r>
      <w:bookmarkStart w:id="29501" w:name="_ETM_Q64_208539"/>
      <w:bookmarkEnd w:id="29501"/>
      <w:r>
        <w:rPr>
          <w:rtl/>
        </w:rPr>
        <w:t xml:space="preserve">אדם </w:t>
      </w:r>
      <w:bookmarkStart w:id="29502" w:name="_ETM_Q64_208779"/>
      <w:bookmarkEnd w:id="29502"/>
      <w:r>
        <w:rPr>
          <w:rtl/>
        </w:rPr>
        <w:t xml:space="preserve">באדישות </w:t>
      </w:r>
      <w:bookmarkStart w:id="29503" w:name="_ETM_Q64_209259"/>
      <w:bookmarkEnd w:id="29503"/>
      <w:r>
        <w:rPr>
          <w:rtl/>
        </w:rPr>
        <w:t xml:space="preserve">זהה </w:t>
      </w:r>
      <w:bookmarkStart w:id="29504" w:name="_ETM_Q64_209529"/>
      <w:bookmarkEnd w:id="29504"/>
      <w:r>
        <w:rPr>
          <w:rtl/>
        </w:rPr>
        <w:t>לז</w:t>
      </w:r>
      <w:r>
        <w:rPr>
          <w:rFonts w:hint="cs"/>
          <w:rtl/>
        </w:rPr>
        <w:t>ו</w:t>
      </w:r>
      <w:r>
        <w:rPr>
          <w:rtl/>
        </w:rPr>
        <w:t xml:space="preserve"> </w:t>
      </w:r>
      <w:bookmarkStart w:id="29505" w:name="_ETM_Q64_209919"/>
      <w:bookmarkEnd w:id="29505"/>
      <w:r>
        <w:rPr>
          <w:rtl/>
        </w:rPr>
        <w:t xml:space="preserve">של </w:t>
      </w:r>
      <w:bookmarkStart w:id="29506" w:name="_ETM_Q64_210099"/>
      <w:bookmarkEnd w:id="29506"/>
      <w:r>
        <w:rPr>
          <w:rtl/>
        </w:rPr>
        <w:t xml:space="preserve">מי </w:t>
      </w:r>
      <w:bookmarkStart w:id="29507" w:name="_ETM_Q64_210640"/>
      <w:bookmarkEnd w:id="29507"/>
      <w:r>
        <w:rPr>
          <w:rFonts w:hint="cs"/>
          <w:rtl/>
        </w:rPr>
        <w:t>ש</w:t>
      </w:r>
      <w:r>
        <w:rPr>
          <w:rtl/>
        </w:rPr>
        <w:t xml:space="preserve">גרם </w:t>
      </w:r>
      <w:bookmarkStart w:id="29508" w:name="_ETM_Q64_211329"/>
      <w:bookmarkEnd w:id="29508"/>
      <w:r>
        <w:rPr>
          <w:rtl/>
        </w:rPr>
        <w:t>במתכוון</w:t>
      </w:r>
      <w:r>
        <w:rPr>
          <w:rFonts w:hint="cs"/>
          <w:rtl/>
        </w:rPr>
        <w:t>,</w:t>
      </w:r>
      <w:r>
        <w:rPr>
          <w:rtl/>
        </w:rPr>
        <w:t xml:space="preserve"> </w:t>
      </w:r>
      <w:bookmarkStart w:id="29509" w:name="_ETM_Q64_212350"/>
      <w:bookmarkEnd w:id="29509"/>
      <w:r>
        <w:rPr>
          <w:rtl/>
        </w:rPr>
        <w:t xml:space="preserve">דהיינו </w:t>
      </w:r>
      <w:bookmarkStart w:id="29510" w:name="_ETM_Q64_212829"/>
      <w:bookmarkEnd w:id="29510"/>
      <w:r>
        <w:rPr>
          <w:rtl/>
        </w:rPr>
        <w:t>רצח</w:t>
      </w:r>
      <w:r>
        <w:rPr>
          <w:rFonts w:hint="cs"/>
          <w:rtl/>
        </w:rPr>
        <w:t>,</w:t>
      </w:r>
      <w:r>
        <w:rPr>
          <w:rtl/>
        </w:rPr>
        <w:t xml:space="preserve"> </w:t>
      </w:r>
      <w:bookmarkStart w:id="29511" w:name="_ETM_Q64_213729"/>
      <w:bookmarkEnd w:id="29511"/>
      <w:r>
        <w:rPr>
          <w:rtl/>
        </w:rPr>
        <w:t xml:space="preserve">מוצע </w:t>
      </w:r>
      <w:bookmarkStart w:id="29512" w:name="_ETM_Q64_214120"/>
      <w:bookmarkEnd w:id="29512"/>
      <w:r>
        <w:rPr>
          <w:rtl/>
        </w:rPr>
        <w:t xml:space="preserve">לקבוע </w:t>
      </w:r>
      <w:bookmarkStart w:id="29513" w:name="_ETM_Q64_214449"/>
      <w:bookmarkEnd w:id="29513"/>
      <w:r>
        <w:rPr>
          <w:rtl/>
        </w:rPr>
        <w:t xml:space="preserve">כי </w:t>
      </w:r>
      <w:bookmarkStart w:id="29514" w:name="_ETM_Q64_214540"/>
      <w:bookmarkEnd w:id="29514"/>
      <w:r>
        <w:rPr>
          <w:rtl/>
        </w:rPr>
        <w:t xml:space="preserve">גם </w:t>
      </w:r>
      <w:bookmarkStart w:id="29515" w:name="_ETM_Q64_214690"/>
      <w:bookmarkEnd w:id="29515"/>
      <w:r>
        <w:rPr>
          <w:rtl/>
        </w:rPr>
        <w:t xml:space="preserve">מי </w:t>
      </w:r>
      <w:bookmarkStart w:id="29516" w:name="_ETM_Q64_214780"/>
      <w:bookmarkEnd w:id="29516"/>
      <w:r>
        <w:rPr>
          <w:rtl/>
        </w:rPr>
        <w:t xml:space="preserve">שגרם </w:t>
      </w:r>
      <w:bookmarkStart w:id="29517" w:name="_ETM_Q64_215079"/>
      <w:bookmarkEnd w:id="29517"/>
      <w:r>
        <w:rPr>
          <w:rtl/>
        </w:rPr>
        <w:t xml:space="preserve">באדישות </w:t>
      </w:r>
      <w:bookmarkStart w:id="29518" w:name="_ETM_Q64_215559"/>
      <w:bookmarkEnd w:id="29518"/>
      <w:r>
        <w:rPr>
          <w:rtl/>
        </w:rPr>
        <w:t xml:space="preserve">למותו </w:t>
      </w:r>
      <w:bookmarkStart w:id="29519" w:name="_ETM_Q64_215829"/>
      <w:bookmarkEnd w:id="29519"/>
      <w:r>
        <w:rPr>
          <w:rtl/>
        </w:rPr>
        <w:t xml:space="preserve">של </w:t>
      </w:r>
      <w:bookmarkStart w:id="29520" w:name="_ETM_Q64_215979"/>
      <w:bookmarkEnd w:id="29520"/>
      <w:r>
        <w:rPr>
          <w:rtl/>
        </w:rPr>
        <w:t>המוריש</w:t>
      </w:r>
      <w:r w:rsidR="00C478A9">
        <w:rPr>
          <w:rFonts w:hint="cs"/>
          <w:rtl/>
        </w:rPr>
        <w:t>,</w:t>
      </w:r>
      <w:r>
        <w:rPr>
          <w:rtl/>
        </w:rPr>
        <w:t xml:space="preserve"> </w:t>
      </w:r>
      <w:bookmarkStart w:id="29521" w:name="_ETM_Q64_216280"/>
      <w:bookmarkEnd w:id="29521"/>
      <w:r>
        <w:rPr>
          <w:rtl/>
        </w:rPr>
        <w:t xml:space="preserve">ולא </w:t>
      </w:r>
      <w:bookmarkStart w:id="29522" w:name="_ETM_Q64_216460"/>
      <w:bookmarkEnd w:id="29522"/>
      <w:r>
        <w:rPr>
          <w:rtl/>
        </w:rPr>
        <w:t xml:space="preserve">רק </w:t>
      </w:r>
      <w:bookmarkStart w:id="29523" w:name="_ETM_Q64_216610"/>
      <w:bookmarkEnd w:id="29523"/>
      <w:r>
        <w:rPr>
          <w:rtl/>
        </w:rPr>
        <w:t xml:space="preserve">במתכוון </w:t>
      </w:r>
      <w:bookmarkStart w:id="29524" w:name="_ETM_Q64_217089"/>
      <w:bookmarkEnd w:id="29524"/>
      <w:r>
        <w:rPr>
          <w:rtl/>
        </w:rPr>
        <w:t xml:space="preserve">כקבוע </w:t>
      </w:r>
      <w:bookmarkStart w:id="29525" w:name="_ETM_Q64_217510"/>
      <w:bookmarkEnd w:id="29525"/>
      <w:r>
        <w:rPr>
          <w:rtl/>
        </w:rPr>
        <w:t>היום</w:t>
      </w:r>
      <w:r>
        <w:rPr>
          <w:rFonts w:hint="cs"/>
          <w:rtl/>
        </w:rPr>
        <w:t>,</w:t>
      </w:r>
      <w:r>
        <w:rPr>
          <w:rtl/>
        </w:rPr>
        <w:t xml:space="preserve"> </w:t>
      </w:r>
      <w:bookmarkStart w:id="29526" w:name="_ETM_Q64_218019"/>
      <w:bookmarkEnd w:id="29526"/>
      <w:r>
        <w:rPr>
          <w:rtl/>
        </w:rPr>
        <w:t xml:space="preserve">יהיה </w:t>
      </w:r>
      <w:bookmarkStart w:id="29527" w:name="_ETM_Q64_218260"/>
      <w:bookmarkEnd w:id="29527"/>
      <w:r>
        <w:rPr>
          <w:rtl/>
        </w:rPr>
        <w:t xml:space="preserve">פסול </w:t>
      </w:r>
      <w:bookmarkStart w:id="29528" w:name="_ETM_Q64_218559"/>
      <w:bookmarkEnd w:id="29528"/>
      <w:r>
        <w:rPr>
          <w:rtl/>
        </w:rPr>
        <w:t>מ</w:t>
      </w:r>
      <w:bookmarkStart w:id="29529" w:name="_ETM_Q64_218680"/>
      <w:bookmarkEnd w:id="29529"/>
      <w:r>
        <w:rPr>
          <w:rtl/>
        </w:rPr>
        <w:t xml:space="preserve">לרשת </w:t>
      </w:r>
      <w:bookmarkStart w:id="29530" w:name="_ETM_Q64_219040"/>
      <w:bookmarkEnd w:id="29530"/>
      <w:r>
        <w:rPr>
          <w:rtl/>
        </w:rPr>
        <w:t>אותו</w:t>
      </w:r>
      <w:r>
        <w:rPr>
          <w:rFonts w:hint="cs"/>
          <w:rtl/>
        </w:rPr>
        <w:t>.</w:t>
      </w:r>
      <w:r>
        <w:rPr>
          <w:rtl/>
        </w:rPr>
        <w:t xml:space="preserve"> </w:t>
      </w:r>
      <w:bookmarkStart w:id="29531" w:name="_ETM_Q64_219550"/>
      <w:bookmarkEnd w:id="29531"/>
    </w:p>
    <w:p w:rsidR="00D239D8" w:rsidRDefault="00D239D8" w:rsidP="00BA01A1">
      <w:pPr>
        <w:rPr>
          <w:rtl/>
        </w:rPr>
      </w:pPr>
      <w:bookmarkStart w:id="29532" w:name="_ETM_Q64_221034"/>
      <w:bookmarkStart w:id="29533" w:name="_ETM_Q64_221119"/>
      <w:bookmarkStart w:id="29534" w:name="_ETM_Q64_221268"/>
      <w:bookmarkEnd w:id="29532"/>
      <w:bookmarkEnd w:id="29533"/>
      <w:bookmarkEnd w:id="29534"/>
    </w:p>
    <w:p w:rsidR="00D239D8" w:rsidRDefault="00D239D8" w:rsidP="00BA01A1">
      <w:pPr>
        <w:rPr>
          <w:rtl/>
        </w:rPr>
      </w:pPr>
      <w:bookmarkStart w:id="29535" w:name="_ETM_Q64_221343"/>
      <w:bookmarkEnd w:id="29535"/>
      <w:r>
        <w:rPr>
          <w:rtl/>
        </w:rPr>
        <w:t xml:space="preserve">כמו </w:t>
      </w:r>
      <w:bookmarkStart w:id="29536" w:name="_ETM_Q64_219820"/>
      <w:bookmarkEnd w:id="29536"/>
      <w:r>
        <w:rPr>
          <w:rtl/>
        </w:rPr>
        <w:t>כן</w:t>
      </w:r>
      <w:r>
        <w:rPr>
          <w:rFonts w:hint="cs"/>
          <w:rtl/>
        </w:rPr>
        <w:t>,</w:t>
      </w:r>
      <w:r>
        <w:rPr>
          <w:rtl/>
        </w:rPr>
        <w:t xml:space="preserve"> </w:t>
      </w:r>
      <w:bookmarkStart w:id="29537" w:name="_ETM_Q64_220030"/>
      <w:bookmarkEnd w:id="29537"/>
      <w:r>
        <w:rPr>
          <w:rtl/>
        </w:rPr>
        <w:t xml:space="preserve">כדי </w:t>
      </w:r>
      <w:bookmarkStart w:id="29538" w:name="_ETM_Q64_220269"/>
      <w:bookmarkEnd w:id="29538"/>
      <w:r>
        <w:rPr>
          <w:rtl/>
        </w:rPr>
        <w:t xml:space="preserve">שניתן </w:t>
      </w:r>
      <w:bookmarkStart w:id="29539" w:name="_ETM_Q64_220600"/>
      <w:bookmarkEnd w:id="29539"/>
      <w:r>
        <w:rPr>
          <w:rtl/>
        </w:rPr>
        <w:t xml:space="preserve">יהיה </w:t>
      </w:r>
      <w:bookmarkStart w:id="29540" w:name="_ETM_Q64_220750"/>
      <w:bookmarkEnd w:id="29540"/>
      <w:r>
        <w:rPr>
          <w:rtl/>
        </w:rPr>
        <w:t xml:space="preserve">להקפיא </w:t>
      </w:r>
      <w:bookmarkStart w:id="29541" w:name="_ETM_Q64_221110"/>
      <w:bookmarkEnd w:id="29541"/>
      <w:r>
        <w:rPr>
          <w:rtl/>
        </w:rPr>
        <w:t xml:space="preserve">את </w:t>
      </w:r>
      <w:bookmarkStart w:id="29542" w:name="_ETM_Q64_221199"/>
      <w:bookmarkEnd w:id="29542"/>
      <w:r>
        <w:rPr>
          <w:rtl/>
        </w:rPr>
        <w:t xml:space="preserve">מצב </w:t>
      </w:r>
      <w:bookmarkStart w:id="29543" w:name="_ETM_Q64_221470"/>
      <w:bookmarkEnd w:id="29543"/>
      <w:r>
        <w:rPr>
          <w:rtl/>
        </w:rPr>
        <w:t xml:space="preserve">הנכסים </w:t>
      </w:r>
      <w:bookmarkStart w:id="29544" w:name="_ETM_Q64_221860"/>
      <w:bookmarkEnd w:id="29544"/>
      <w:r>
        <w:rPr>
          <w:rtl/>
        </w:rPr>
        <w:t xml:space="preserve">של </w:t>
      </w:r>
      <w:bookmarkStart w:id="29545" w:name="_ETM_Q64_222010"/>
      <w:bookmarkEnd w:id="29545"/>
      <w:r>
        <w:rPr>
          <w:rtl/>
        </w:rPr>
        <w:t xml:space="preserve">המוריש </w:t>
      </w:r>
      <w:bookmarkStart w:id="29546" w:name="_ETM_Q64_222790"/>
      <w:bookmarkEnd w:id="29546"/>
      <w:r>
        <w:rPr>
          <w:rtl/>
        </w:rPr>
        <w:t xml:space="preserve">עד </w:t>
      </w:r>
      <w:bookmarkStart w:id="29547" w:name="_ETM_Q64_223030"/>
      <w:bookmarkEnd w:id="29547"/>
      <w:r>
        <w:rPr>
          <w:rtl/>
        </w:rPr>
        <w:t xml:space="preserve">להכרעת </w:t>
      </w:r>
      <w:bookmarkStart w:id="29548" w:name="_ETM_Q64_223420"/>
      <w:bookmarkEnd w:id="29548"/>
      <w:r>
        <w:rPr>
          <w:rtl/>
        </w:rPr>
        <w:t xml:space="preserve">בית </w:t>
      </w:r>
      <w:bookmarkStart w:id="29549" w:name="_ETM_Q64_223570"/>
      <w:bookmarkEnd w:id="29549"/>
      <w:r>
        <w:rPr>
          <w:rtl/>
        </w:rPr>
        <w:t xml:space="preserve">המשפט </w:t>
      </w:r>
      <w:bookmarkStart w:id="29550" w:name="_ETM_Q64_223960"/>
      <w:bookmarkEnd w:id="29550"/>
      <w:r>
        <w:rPr>
          <w:rtl/>
        </w:rPr>
        <w:t xml:space="preserve">בשאלת </w:t>
      </w:r>
      <w:bookmarkStart w:id="29551" w:name="_ETM_Q64_224320"/>
      <w:bookmarkEnd w:id="29551"/>
      <w:r>
        <w:rPr>
          <w:rtl/>
        </w:rPr>
        <w:t xml:space="preserve">גרימת </w:t>
      </w:r>
      <w:bookmarkStart w:id="29552" w:name="_ETM_Q64_224649"/>
      <w:bookmarkEnd w:id="29552"/>
      <w:r>
        <w:rPr>
          <w:rtl/>
        </w:rPr>
        <w:t>מותו</w:t>
      </w:r>
      <w:r>
        <w:rPr>
          <w:rFonts w:hint="cs"/>
          <w:rtl/>
        </w:rPr>
        <w:t>,</w:t>
      </w:r>
      <w:r>
        <w:rPr>
          <w:rtl/>
        </w:rPr>
        <w:t xml:space="preserve"> </w:t>
      </w:r>
      <w:bookmarkStart w:id="29553" w:name="_ETM_Q64_225300"/>
      <w:bookmarkEnd w:id="29553"/>
      <w:r>
        <w:rPr>
          <w:rtl/>
        </w:rPr>
        <w:t xml:space="preserve">מוצע </w:t>
      </w:r>
      <w:bookmarkStart w:id="29554" w:name="_ETM_Q64_225899"/>
      <w:bookmarkEnd w:id="29554"/>
      <w:r>
        <w:rPr>
          <w:rtl/>
        </w:rPr>
        <w:t xml:space="preserve">להסמיך </w:t>
      </w:r>
      <w:bookmarkStart w:id="29555" w:name="_ETM_Q64_226289"/>
      <w:bookmarkEnd w:id="29555"/>
      <w:r>
        <w:rPr>
          <w:rtl/>
        </w:rPr>
        <w:t xml:space="preserve">את </w:t>
      </w:r>
      <w:bookmarkStart w:id="29556" w:name="_ETM_Q64_226379"/>
      <w:bookmarkEnd w:id="29556"/>
      <w:r>
        <w:rPr>
          <w:rtl/>
        </w:rPr>
        <w:t xml:space="preserve">בית </w:t>
      </w:r>
      <w:bookmarkStart w:id="29557" w:name="_ETM_Q64_226500"/>
      <w:bookmarkEnd w:id="29557"/>
      <w:r>
        <w:rPr>
          <w:rtl/>
        </w:rPr>
        <w:t xml:space="preserve">המשפט </w:t>
      </w:r>
      <w:bookmarkStart w:id="29558" w:name="_ETM_Q64_226829"/>
      <w:bookmarkEnd w:id="29558"/>
      <w:r>
        <w:rPr>
          <w:rtl/>
        </w:rPr>
        <w:t xml:space="preserve">להורות </w:t>
      </w:r>
      <w:bookmarkStart w:id="29559" w:name="_ETM_Q64_227159"/>
      <w:bookmarkEnd w:id="29559"/>
      <w:r>
        <w:rPr>
          <w:rtl/>
        </w:rPr>
        <w:t xml:space="preserve">שיורש </w:t>
      </w:r>
      <w:bookmarkStart w:id="29560" w:name="_ETM_Q64_227460"/>
      <w:bookmarkEnd w:id="29560"/>
      <w:r>
        <w:rPr>
          <w:rtl/>
        </w:rPr>
        <w:t xml:space="preserve">לא </w:t>
      </w:r>
      <w:bookmarkStart w:id="29561" w:name="_ETM_Q64_227579"/>
      <w:bookmarkEnd w:id="29561"/>
      <w:r>
        <w:rPr>
          <w:rtl/>
        </w:rPr>
        <w:t xml:space="preserve">יהיה </w:t>
      </w:r>
      <w:bookmarkStart w:id="29562" w:name="_ETM_Q64_227699"/>
      <w:bookmarkEnd w:id="29562"/>
      <w:r>
        <w:rPr>
          <w:rtl/>
        </w:rPr>
        <w:t xml:space="preserve">רשאי </w:t>
      </w:r>
      <w:bookmarkStart w:id="29563" w:name="_ETM_Q64_228000"/>
      <w:bookmarkEnd w:id="29563"/>
      <w:r>
        <w:rPr>
          <w:rtl/>
        </w:rPr>
        <w:t xml:space="preserve">לבצע </w:t>
      </w:r>
      <w:bookmarkStart w:id="29564" w:name="_ETM_Q64_228359"/>
      <w:bookmarkEnd w:id="29564"/>
      <w:r>
        <w:rPr>
          <w:rtl/>
        </w:rPr>
        <w:t xml:space="preserve">פעולה </w:t>
      </w:r>
      <w:bookmarkStart w:id="29565" w:name="_ETM_Q64_228629"/>
      <w:bookmarkEnd w:id="29565"/>
      <w:r>
        <w:rPr>
          <w:rtl/>
        </w:rPr>
        <w:t xml:space="preserve">בנכסי </w:t>
      </w:r>
      <w:bookmarkStart w:id="29566" w:name="_ETM_Q64_229019"/>
      <w:bookmarkEnd w:id="29566"/>
      <w:r>
        <w:rPr>
          <w:rtl/>
        </w:rPr>
        <w:t xml:space="preserve">העיזבון </w:t>
      </w:r>
      <w:bookmarkStart w:id="29567" w:name="_ETM_Q64_229870"/>
      <w:bookmarkEnd w:id="29567"/>
      <w:r>
        <w:rPr>
          <w:rtl/>
        </w:rPr>
        <w:t xml:space="preserve">עד </w:t>
      </w:r>
      <w:bookmarkStart w:id="29568" w:name="_ETM_Q64_230139"/>
      <w:bookmarkEnd w:id="29568"/>
      <w:r>
        <w:rPr>
          <w:rtl/>
        </w:rPr>
        <w:t xml:space="preserve">להחלטה </w:t>
      </w:r>
      <w:bookmarkStart w:id="29569" w:name="_ETM_Q64_230679"/>
      <w:bookmarkEnd w:id="29569"/>
      <w:r>
        <w:rPr>
          <w:rtl/>
        </w:rPr>
        <w:t>האמורה</w:t>
      </w:r>
      <w:r>
        <w:rPr>
          <w:rFonts w:hint="cs"/>
          <w:rtl/>
        </w:rPr>
        <w:t>.</w:t>
      </w:r>
      <w:r>
        <w:rPr>
          <w:rtl/>
        </w:rPr>
        <w:t xml:space="preserve"> </w:t>
      </w:r>
      <w:bookmarkStart w:id="29570" w:name="_ETM_Q64_231429"/>
      <w:bookmarkEnd w:id="29570"/>
    </w:p>
    <w:p w:rsidR="00D239D8" w:rsidRDefault="00D239D8" w:rsidP="00BA01A1">
      <w:pPr>
        <w:rPr>
          <w:rtl/>
        </w:rPr>
      </w:pPr>
      <w:bookmarkStart w:id="29571" w:name="_ETM_Q64_233096"/>
      <w:bookmarkStart w:id="29572" w:name="_ETM_Q64_233174"/>
      <w:bookmarkStart w:id="29573" w:name="_ETM_Q64_233361"/>
      <w:bookmarkEnd w:id="29571"/>
      <w:bookmarkEnd w:id="29572"/>
      <w:bookmarkEnd w:id="29573"/>
    </w:p>
    <w:p w:rsidR="00D239D8" w:rsidRDefault="00D239D8" w:rsidP="00C478A9">
      <w:pPr>
        <w:rPr>
          <w:rtl/>
        </w:rPr>
      </w:pPr>
      <w:bookmarkStart w:id="29574" w:name="_ETM_Q64_233429"/>
      <w:bookmarkEnd w:id="29574"/>
      <w:r>
        <w:rPr>
          <w:rtl/>
        </w:rPr>
        <w:t>בנוסף</w:t>
      </w:r>
      <w:r>
        <w:rPr>
          <w:rFonts w:hint="cs"/>
          <w:rtl/>
        </w:rPr>
        <w:t>,</w:t>
      </w:r>
      <w:r>
        <w:rPr>
          <w:rtl/>
        </w:rPr>
        <w:t xml:space="preserve"> </w:t>
      </w:r>
      <w:bookmarkStart w:id="29575" w:name="_ETM_Q64_231940"/>
      <w:bookmarkEnd w:id="29575"/>
      <w:r>
        <w:rPr>
          <w:rtl/>
        </w:rPr>
        <w:t xml:space="preserve">הצעת </w:t>
      </w:r>
      <w:bookmarkStart w:id="29576" w:name="_ETM_Q64_232300"/>
      <w:bookmarkEnd w:id="29576"/>
      <w:r>
        <w:rPr>
          <w:rtl/>
        </w:rPr>
        <w:t xml:space="preserve">החוק </w:t>
      </w:r>
      <w:bookmarkStart w:id="29577" w:name="_ETM_Q64_232600"/>
      <w:bookmarkEnd w:id="29577"/>
      <w:r>
        <w:rPr>
          <w:rtl/>
        </w:rPr>
        <w:t xml:space="preserve">קובעת </w:t>
      </w:r>
      <w:bookmarkStart w:id="29578" w:name="_ETM_Q64_232899"/>
      <w:bookmarkEnd w:id="29578"/>
      <w:r>
        <w:rPr>
          <w:rtl/>
        </w:rPr>
        <w:t xml:space="preserve">הסדרים </w:t>
      </w:r>
      <w:bookmarkStart w:id="29579" w:name="_ETM_Q64_233289"/>
      <w:bookmarkEnd w:id="29579"/>
      <w:r>
        <w:rPr>
          <w:rtl/>
        </w:rPr>
        <w:t xml:space="preserve">הנוגעים </w:t>
      </w:r>
      <w:bookmarkStart w:id="29580" w:name="_ETM_Q64_233589"/>
      <w:bookmarkEnd w:id="29580"/>
      <w:r>
        <w:rPr>
          <w:rtl/>
        </w:rPr>
        <w:t xml:space="preserve">לחליפים </w:t>
      </w:r>
      <w:bookmarkStart w:id="29581" w:name="_ETM_Q64_234100"/>
      <w:bookmarkEnd w:id="29581"/>
      <w:r>
        <w:rPr>
          <w:rFonts w:hint="cs"/>
          <w:rtl/>
        </w:rPr>
        <w:t>של</w:t>
      </w:r>
      <w:r>
        <w:rPr>
          <w:rtl/>
        </w:rPr>
        <w:t xml:space="preserve"> </w:t>
      </w:r>
      <w:bookmarkStart w:id="29582" w:name="_ETM_Q64_234280"/>
      <w:bookmarkEnd w:id="29582"/>
      <w:r>
        <w:rPr>
          <w:rtl/>
        </w:rPr>
        <w:t xml:space="preserve">אותם </w:t>
      </w:r>
      <w:bookmarkStart w:id="29583" w:name="_ETM_Q64_234489"/>
      <w:bookmarkEnd w:id="29583"/>
      <w:r>
        <w:rPr>
          <w:rtl/>
        </w:rPr>
        <w:t xml:space="preserve">יורשים </w:t>
      </w:r>
      <w:bookmarkStart w:id="29584" w:name="_ETM_Q64_235179"/>
      <w:bookmarkEnd w:id="29584"/>
      <w:r>
        <w:rPr>
          <w:rFonts w:hint="cs"/>
          <w:rtl/>
        </w:rPr>
        <w:t>שנפסלו</w:t>
      </w:r>
      <w:r>
        <w:rPr>
          <w:rtl/>
        </w:rPr>
        <w:t xml:space="preserve"> </w:t>
      </w:r>
      <w:bookmarkStart w:id="29585" w:name="_ETM_Q64_235750"/>
      <w:bookmarkEnd w:id="29585"/>
      <w:r>
        <w:rPr>
          <w:rtl/>
        </w:rPr>
        <w:t>מ</w:t>
      </w:r>
      <w:bookmarkStart w:id="29586" w:name="_ETM_Q64_235899"/>
      <w:bookmarkEnd w:id="29586"/>
      <w:r>
        <w:rPr>
          <w:rFonts w:hint="cs"/>
          <w:rtl/>
        </w:rPr>
        <w:t>ל</w:t>
      </w:r>
      <w:r>
        <w:rPr>
          <w:rtl/>
        </w:rPr>
        <w:t>רשת</w:t>
      </w:r>
      <w:r>
        <w:rPr>
          <w:rFonts w:hint="cs"/>
          <w:rtl/>
        </w:rPr>
        <w:t>;</w:t>
      </w:r>
      <w:r>
        <w:rPr>
          <w:rtl/>
        </w:rPr>
        <w:t xml:space="preserve"> </w:t>
      </w:r>
      <w:bookmarkStart w:id="29587" w:name="_ETM_Q64_236620"/>
      <w:bookmarkEnd w:id="29587"/>
      <w:r>
        <w:rPr>
          <w:rtl/>
        </w:rPr>
        <w:t>כך</w:t>
      </w:r>
      <w:r>
        <w:rPr>
          <w:rFonts w:hint="cs"/>
          <w:rtl/>
        </w:rPr>
        <w:t>,</w:t>
      </w:r>
      <w:r>
        <w:rPr>
          <w:rtl/>
        </w:rPr>
        <w:t xml:space="preserve"> </w:t>
      </w:r>
      <w:bookmarkStart w:id="29588" w:name="_ETM_Q64_236829"/>
      <w:bookmarkEnd w:id="29588"/>
      <w:r>
        <w:rPr>
          <w:rtl/>
        </w:rPr>
        <w:t xml:space="preserve">לפי </w:t>
      </w:r>
      <w:bookmarkStart w:id="29589" w:name="_ETM_Q64_237070"/>
      <w:bookmarkEnd w:id="29589"/>
      <w:r>
        <w:rPr>
          <w:rtl/>
        </w:rPr>
        <w:t xml:space="preserve">סעיף </w:t>
      </w:r>
      <w:bookmarkStart w:id="29590" w:name="_ETM_Q64_237309"/>
      <w:bookmarkEnd w:id="29590"/>
      <w:r>
        <w:rPr>
          <w:rtl/>
        </w:rPr>
        <w:t xml:space="preserve">15 </w:t>
      </w:r>
      <w:bookmarkStart w:id="29591" w:name="_ETM_Q64_237699"/>
      <w:bookmarkEnd w:id="29591"/>
      <w:r>
        <w:rPr>
          <w:rtl/>
        </w:rPr>
        <w:t>לחוק</w:t>
      </w:r>
      <w:r>
        <w:rPr>
          <w:rFonts w:hint="cs"/>
          <w:rtl/>
        </w:rPr>
        <w:t>,</w:t>
      </w:r>
      <w:r>
        <w:rPr>
          <w:rtl/>
        </w:rPr>
        <w:t xml:space="preserve"> </w:t>
      </w:r>
      <w:bookmarkStart w:id="29592" w:name="_ETM_Q64_237969"/>
      <w:bookmarkEnd w:id="29592"/>
      <w:r>
        <w:rPr>
          <w:rtl/>
        </w:rPr>
        <w:t xml:space="preserve">מי </w:t>
      </w:r>
      <w:bookmarkStart w:id="29593" w:name="_ETM_Q64_238089"/>
      <w:bookmarkEnd w:id="29593"/>
      <w:r>
        <w:rPr>
          <w:rtl/>
        </w:rPr>
        <w:t xml:space="preserve">שנמצא </w:t>
      </w:r>
      <w:bookmarkStart w:id="29594" w:name="_ETM_Q64_238479"/>
      <w:bookmarkEnd w:id="29594"/>
      <w:r>
        <w:rPr>
          <w:rtl/>
        </w:rPr>
        <w:t xml:space="preserve">פסול </w:t>
      </w:r>
      <w:bookmarkStart w:id="29595" w:name="_ETM_Q64_238870"/>
      <w:bookmarkEnd w:id="29595"/>
      <w:r>
        <w:rPr>
          <w:rtl/>
        </w:rPr>
        <w:t>מ</w:t>
      </w:r>
      <w:r>
        <w:rPr>
          <w:rFonts w:hint="cs"/>
          <w:rtl/>
        </w:rPr>
        <w:t>ל</w:t>
      </w:r>
      <w:r>
        <w:rPr>
          <w:rtl/>
        </w:rPr>
        <w:t>רשת</w:t>
      </w:r>
      <w:r>
        <w:rPr>
          <w:rFonts w:hint="cs"/>
          <w:rtl/>
        </w:rPr>
        <w:t>,</w:t>
      </w:r>
      <w:r>
        <w:rPr>
          <w:rtl/>
        </w:rPr>
        <w:t xml:space="preserve"> </w:t>
      </w:r>
      <w:bookmarkStart w:id="29596" w:name="_ETM_Q64_239649"/>
      <w:bookmarkEnd w:id="29596"/>
      <w:r>
        <w:rPr>
          <w:rtl/>
        </w:rPr>
        <w:t xml:space="preserve">חלקו </w:t>
      </w:r>
      <w:bookmarkStart w:id="29597" w:name="_ETM_Q64_240039"/>
      <w:bookmarkEnd w:id="29597"/>
      <w:r>
        <w:rPr>
          <w:rtl/>
        </w:rPr>
        <w:t xml:space="preserve">מתווסף </w:t>
      </w:r>
      <w:bookmarkStart w:id="29598" w:name="_ETM_Q64_240870"/>
      <w:bookmarkEnd w:id="29598"/>
      <w:r>
        <w:rPr>
          <w:rtl/>
        </w:rPr>
        <w:t xml:space="preserve">לשאר </w:t>
      </w:r>
      <w:bookmarkStart w:id="29599" w:name="_ETM_Q64_241260"/>
      <w:bookmarkEnd w:id="29599"/>
      <w:r>
        <w:rPr>
          <w:rtl/>
        </w:rPr>
        <w:t xml:space="preserve">היורשים </w:t>
      </w:r>
      <w:bookmarkStart w:id="29600" w:name="_ETM_Q64_241590"/>
      <w:bookmarkEnd w:id="29600"/>
      <w:r>
        <w:rPr>
          <w:rtl/>
        </w:rPr>
        <w:t xml:space="preserve">על </w:t>
      </w:r>
      <w:bookmarkStart w:id="29601" w:name="_ETM_Q64_241680"/>
      <w:bookmarkEnd w:id="29601"/>
      <w:r>
        <w:rPr>
          <w:rtl/>
        </w:rPr>
        <w:t xml:space="preserve">פי </w:t>
      </w:r>
      <w:bookmarkStart w:id="29602" w:name="_ETM_Q64_241829"/>
      <w:bookmarkEnd w:id="29602"/>
      <w:r>
        <w:rPr>
          <w:rtl/>
        </w:rPr>
        <w:t>חלק</w:t>
      </w:r>
      <w:r>
        <w:rPr>
          <w:rFonts w:hint="cs"/>
          <w:rtl/>
        </w:rPr>
        <w:t>יה</w:t>
      </w:r>
      <w:r>
        <w:rPr>
          <w:rtl/>
        </w:rPr>
        <w:t>ם</w:t>
      </w:r>
      <w:r>
        <w:rPr>
          <w:rFonts w:hint="cs"/>
          <w:rtl/>
        </w:rPr>
        <w:t>,</w:t>
      </w:r>
      <w:r>
        <w:rPr>
          <w:rtl/>
        </w:rPr>
        <w:t xml:space="preserve"> </w:t>
      </w:r>
      <w:bookmarkStart w:id="29603" w:name="_ETM_Q64_242309"/>
      <w:bookmarkEnd w:id="29603"/>
      <w:r>
        <w:rPr>
          <w:rtl/>
        </w:rPr>
        <w:t xml:space="preserve">ועקרון </w:t>
      </w:r>
      <w:bookmarkStart w:id="29604" w:name="_ETM_Q64_242730"/>
      <w:bookmarkEnd w:id="29604"/>
      <w:r>
        <w:rPr>
          <w:rtl/>
        </w:rPr>
        <w:t xml:space="preserve">החליפות </w:t>
      </w:r>
      <w:bookmarkStart w:id="29605" w:name="_ETM_Q64_243269"/>
      <w:bookmarkEnd w:id="29605"/>
      <w:r>
        <w:rPr>
          <w:rtl/>
        </w:rPr>
        <w:t xml:space="preserve">הקבוע </w:t>
      </w:r>
      <w:bookmarkStart w:id="29606" w:name="_ETM_Q64_243600"/>
      <w:bookmarkEnd w:id="29606"/>
      <w:r>
        <w:rPr>
          <w:rtl/>
        </w:rPr>
        <w:t xml:space="preserve">בסעיף </w:t>
      </w:r>
      <w:bookmarkStart w:id="29607" w:name="_ETM_Q64_243870"/>
      <w:bookmarkEnd w:id="29607"/>
      <w:r>
        <w:rPr>
          <w:rtl/>
        </w:rPr>
        <w:t xml:space="preserve">14 </w:t>
      </w:r>
      <w:bookmarkStart w:id="29608" w:name="_ETM_Q64_244229"/>
      <w:bookmarkEnd w:id="29608"/>
      <w:r>
        <w:rPr>
          <w:rtl/>
        </w:rPr>
        <w:t xml:space="preserve">לחוק </w:t>
      </w:r>
      <w:bookmarkStart w:id="29609" w:name="_ETM_Q64_244500"/>
      <w:bookmarkEnd w:id="29609"/>
      <w:r>
        <w:rPr>
          <w:rtl/>
        </w:rPr>
        <w:t xml:space="preserve">לא </w:t>
      </w:r>
      <w:bookmarkStart w:id="29610" w:name="_ETM_Q64_244619"/>
      <w:bookmarkEnd w:id="29610"/>
      <w:r>
        <w:rPr>
          <w:rFonts w:hint="cs"/>
          <w:rtl/>
        </w:rPr>
        <w:t>יחול</w:t>
      </w:r>
      <w:r>
        <w:rPr>
          <w:rtl/>
        </w:rPr>
        <w:t xml:space="preserve"> </w:t>
      </w:r>
      <w:bookmarkStart w:id="29611" w:name="_ETM_Q64_244830"/>
      <w:bookmarkEnd w:id="29611"/>
      <w:r>
        <w:rPr>
          <w:rtl/>
        </w:rPr>
        <w:t>בעניינו</w:t>
      </w:r>
      <w:r>
        <w:rPr>
          <w:rFonts w:hint="cs"/>
          <w:rtl/>
        </w:rPr>
        <w:t>,</w:t>
      </w:r>
      <w:r>
        <w:rPr>
          <w:rtl/>
        </w:rPr>
        <w:t xml:space="preserve"> </w:t>
      </w:r>
      <w:bookmarkStart w:id="29612" w:name="_ETM_Q64_245700"/>
      <w:bookmarkEnd w:id="29612"/>
      <w:r>
        <w:rPr>
          <w:rtl/>
        </w:rPr>
        <w:t xml:space="preserve">כך </w:t>
      </w:r>
      <w:bookmarkStart w:id="29613" w:name="_ETM_Q64_245880"/>
      <w:bookmarkEnd w:id="29613"/>
      <w:r>
        <w:rPr>
          <w:rtl/>
        </w:rPr>
        <w:t xml:space="preserve">שילדיו </w:t>
      </w:r>
      <w:bookmarkStart w:id="29614" w:name="_ETM_Q64_246780"/>
      <w:bookmarkEnd w:id="29614"/>
      <w:r>
        <w:rPr>
          <w:rtl/>
        </w:rPr>
        <w:t xml:space="preserve">של </w:t>
      </w:r>
      <w:bookmarkStart w:id="29615" w:name="_ETM_Q64_247020"/>
      <w:bookmarkEnd w:id="29615"/>
      <w:r>
        <w:rPr>
          <w:rtl/>
        </w:rPr>
        <w:t xml:space="preserve">יורשיו </w:t>
      </w:r>
      <w:bookmarkStart w:id="29616" w:name="_ETM_Q64_247830"/>
      <w:bookmarkEnd w:id="29616"/>
      <w:r>
        <w:rPr>
          <w:rtl/>
        </w:rPr>
        <w:t xml:space="preserve">או </w:t>
      </w:r>
      <w:bookmarkStart w:id="29617" w:name="_ETM_Q64_247979"/>
      <w:bookmarkEnd w:id="29617"/>
      <w:r>
        <w:rPr>
          <w:rtl/>
        </w:rPr>
        <w:t xml:space="preserve">יורשיו </w:t>
      </w:r>
      <w:bookmarkStart w:id="29618" w:name="_ETM_Q64_248369"/>
      <w:bookmarkEnd w:id="29618"/>
      <w:r>
        <w:rPr>
          <w:rtl/>
        </w:rPr>
        <w:t xml:space="preserve">של </w:t>
      </w:r>
      <w:bookmarkStart w:id="29619" w:name="_ETM_Q64_248520"/>
      <w:bookmarkEnd w:id="29619"/>
      <w:r>
        <w:rPr>
          <w:rtl/>
        </w:rPr>
        <w:t xml:space="preserve">מי </w:t>
      </w:r>
      <w:bookmarkStart w:id="29620" w:name="_ETM_Q64_248610"/>
      <w:bookmarkEnd w:id="29620"/>
      <w:r>
        <w:rPr>
          <w:rtl/>
        </w:rPr>
        <w:t xml:space="preserve">שנפסל </w:t>
      </w:r>
      <w:bookmarkStart w:id="29621" w:name="_ETM_Q64_249000"/>
      <w:bookmarkEnd w:id="29621"/>
      <w:r>
        <w:rPr>
          <w:rtl/>
        </w:rPr>
        <w:t xml:space="preserve">לרשת </w:t>
      </w:r>
      <w:bookmarkStart w:id="29622" w:name="_ETM_Q64_249330"/>
      <w:bookmarkEnd w:id="29622"/>
      <w:r>
        <w:rPr>
          <w:rtl/>
        </w:rPr>
        <w:t xml:space="preserve">לא </w:t>
      </w:r>
      <w:bookmarkStart w:id="29623" w:name="_ETM_Q64_249420"/>
      <w:bookmarkEnd w:id="29623"/>
      <w:r>
        <w:rPr>
          <w:rFonts w:hint="cs"/>
          <w:rtl/>
        </w:rPr>
        <w:t>י</w:t>
      </w:r>
      <w:r w:rsidR="00C478A9">
        <w:rPr>
          <w:rFonts w:hint="cs"/>
          <w:rtl/>
        </w:rPr>
        <w:t>י</w:t>
      </w:r>
      <w:r>
        <w:rPr>
          <w:rFonts w:hint="cs"/>
          <w:rtl/>
        </w:rPr>
        <w:t>רשו</w:t>
      </w:r>
      <w:r>
        <w:rPr>
          <w:rtl/>
        </w:rPr>
        <w:t xml:space="preserve"> </w:t>
      </w:r>
      <w:bookmarkStart w:id="29624" w:name="_ETM_Q64_249630"/>
      <w:bookmarkEnd w:id="29624"/>
      <w:r>
        <w:rPr>
          <w:rtl/>
        </w:rPr>
        <w:t>במקומו</w:t>
      </w:r>
      <w:r>
        <w:rPr>
          <w:rFonts w:hint="cs"/>
          <w:rtl/>
        </w:rPr>
        <w:t>.</w:t>
      </w:r>
      <w:r>
        <w:rPr>
          <w:rtl/>
        </w:rPr>
        <w:t xml:space="preserve"> </w:t>
      </w:r>
      <w:bookmarkStart w:id="29625" w:name="_ETM_Q64_250440"/>
      <w:bookmarkEnd w:id="29625"/>
    </w:p>
    <w:p w:rsidR="00D239D8" w:rsidRDefault="00D239D8" w:rsidP="00BA01A1">
      <w:pPr>
        <w:rPr>
          <w:rtl/>
        </w:rPr>
      </w:pPr>
    </w:p>
    <w:p w:rsidR="00D239D8" w:rsidRDefault="00D239D8" w:rsidP="00C478A9">
      <w:pPr>
        <w:rPr>
          <w:rtl/>
        </w:rPr>
      </w:pPr>
      <w:r>
        <w:rPr>
          <w:rtl/>
        </w:rPr>
        <w:t>ואולם</w:t>
      </w:r>
      <w:r>
        <w:rPr>
          <w:rFonts w:hint="cs"/>
          <w:rtl/>
        </w:rPr>
        <w:t>,</w:t>
      </w:r>
      <w:r>
        <w:rPr>
          <w:rtl/>
        </w:rPr>
        <w:t xml:space="preserve"> </w:t>
      </w:r>
      <w:bookmarkStart w:id="29626" w:name="_ETM_Q64_250860"/>
      <w:bookmarkEnd w:id="29626"/>
      <w:r>
        <w:rPr>
          <w:rtl/>
        </w:rPr>
        <w:t xml:space="preserve">נראה </w:t>
      </w:r>
      <w:bookmarkStart w:id="29627" w:name="_ETM_Q64_251100"/>
      <w:bookmarkEnd w:id="29627"/>
      <w:r>
        <w:rPr>
          <w:rtl/>
        </w:rPr>
        <w:t xml:space="preserve">כי </w:t>
      </w:r>
      <w:bookmarkStart w:id="29628" w:name="_ETM_Q64_251220"/>
      <w:bookmarkEnd w:id="29628"/>
      <w:r>
        <w:rPr>
          <w:rtl/>
        </w:rPr>
        <w:t xml:space="preserve">ניסיון </w:t>
      </w:r>
      <w:bookmarkStart w:id="29629" w:name="_ETM_Q64_251610"/>
      <w:bookmarkEnd w:id="29629"/>
      <w:r>
        <w:rPr>
          <w:rtl/>
        </w:rPr>
        <w:t xml:space="preserve">להתחקות </w:t>
      </w:r>
      <w:bookmarkStart w:id="29630" w:name="_ETM_Q64_252060"/>
      <w:bookmarkEnd w:id="29630"/>
      <w:r>
        <w:rPr>
          <w:rtl/>
        </w:rPr>
        <w:t xml:space="preserve">אחר </w:t>
      </w:r>
      <w:bookmarkStart w:id="29631" w:name="_ETM_Q64_252240"/>
      <w:bookmarkEnd w:id="29631"/>
      <w:r>
        <w:rPr>
          <w:rtl/>
        </w:rPr>
        <w:t>רצונ</w:t>
      </w:r>
      <w:r>
        <w:rPr>
          <w:rFonts w:hint="cs"/>
          <w:rtl/>
        </w:rPr>
        <w:t>ו</w:t>
      </w:r>
      <w:r>
        <w:rPr>
          <w:rtl/>
        </w:rPr>
        <w:t xml:space="preserve"> </w:t>
      </w:r>
      <w:bookmarkStart w:id="29632" w:name="_ETM_Q64_252660"/>
      <w:bookmarkEnd w:id="29632"/>
      <w:r>
        <w:rPr>
          <w:rtl/>
        </w:rPr>
        <w:t xml:space="preserve">המשוער </w:t>
      </w:r>
      <w:bookmarkStart w:id="29633" w:name="_ETM_Q64_253050"/>
      <w:bookmarkEnd w:id="29633"/>
      <w:r>
        <w:rPr>
          <w:rtl/>
        </w:rPr>
        <w:t xml:space="preserve">של </w:t>
      </w:r>
      <w:bookmarkStart w:id="29634" w:name="_ETM_Q64_253200"/>
      <w:bookmarkEnd w:id="29634"/>
      <w:r>
        <w:rPr>
          <w:rtl/>
        </w:rPr>
        <w:t xml:space="preserve">מוריש </w:t>
      </w:r>
      <w:bookmarkStart w:id="29635" w:name="_ETM_Q64_253860"/>
      <w:bookmarkEnd w:id="29635"/>
      <w:r>
        <w:rPr>
          <w:rtl/>
        </w:rPr>
        <w:t xml:space="preserve">מוביל </w:t>
      </w:r>
      <w:bookmarkStart w:id="29636" w:name="_ETM_Q64_254130"/>
      <w:bookmarkEnd w:id="29636"/>
      <w:r>
        <w:rPr>
          <w:rtl/>
        </w:rPr>
        <w:t xml:space="preserve">למסקנה </w:t>
      </w:r>
      <w:bookmarkStart w:id="29637" w:name="_ETM_Q64_254580"/>
      <w:bookmarkEnd w:id="29637"/>
      <w:r>
        <w:rPr>
          <w:rtl/>
        </w:rPr>
        <w:t xml:space="preserve">שבמקרים </w:t>
      </w:r>
      <w:bookmarkStart w:id="29638" w:name="_ETM_Q64_255030"/>
      <w:bookmarkEnd w:id="29638"/>
      <w:r>
        <w:rPr>
          <w:rtl/>
        </w:rPr>
        <w:t xml:space="preserve">מסוימים </w:t>
      </w:r>
      <w:bookmarkStart w:id="29639" w:name="_ETM_Q64_255420"/>
      <w:bookmarkEnd w:id="29639"/>
      <w:r>
        <w:rPr>
          <w:rtl/>
        </w:rPr>
        <w:t xml:space="preserve">העובדה </w:t>
      </w:r>
      <w:bookmarkStart w:id="29640" w:name="_ETM_Q64_255720"/>
      <w:bookmarkEnd w:id="29640"/>
      <w:r>
        <w:rPr>
          <w:rtl/>
        </w:rPr>
        <w:t xml:space="preserve">שיורש </w:t>
      </w:r>
      <w:bookmarkStart w:id="29641" w:name="_ETM_Q64_256110"/>
      <w:bookmarkEnd w:id="29641"/>
      <w:r>
        <w:rPr>
          <w:rtl/>
        </w:rPr>
        <w:t xml:space="preserve">פסול </w:t>
      </w:r>
      <w:bookmarkStart w:id="29642" w:name="_ETM_Q64_256440"/>
      <w:bookmarkEnd w:id="29642"/>
      <w:r>
        <w:rPr>
          <w:rtl/>
        </w:rPr>
        <w:t>מ</w:t>
      </w:r>
      <w:bookmarkStart w:id="29643" w:name="_ETM_Q64_256560"/>
      <w:bookmarkEnd w:id="29643"/>
      <w:r>
        <w:rPr>
          <w:rFonts w:hint="cs"/>
          <w:rtl/>
        </w:rPr>
        <w:t>ל</w:t>
      </w:r>
      <w:r>
        <w:rPr>
          <w:rtl/>
        </w:rPr>
        <w:t xml:space="preserve">רשת </w:t>
      </w:r>
      <w:bookmarkStart w:id="29644" w:name="_ETM_Q64_257220"/>
      <w:bookmarkEnd w:id="29644"/>
      <w:r>
        <w:rPr>
          <w:rtl/>
        </w:rPr>
        <w:t xml:space="preserve">לא </w:t>
      </w:r>
      <w:bookmarkStart w:id="29645" w:name="_ETM_Q64_257459"/>
      <w:bookmarkEnd w:id="29645"/>
      <w:r>
        <w:rPr>
          <w:rtl/>
        </w:rPr>
        <w:t xml:space="preserve">בהכרח </w:t>
      </w:r>
      <w:bookmarkStart w:id="29646" w:name="_ETM_Q64_257850"/>
      <w:bookmarkEnd w:id="29646"/>
      <w:r>
        <w:rPr>
          <w:rtl/>
        </w:rPr>
        <w:t xml:space="preserve">אמורה </w:t>
      </w:r>
      <w:bookmarkStart w:id="29647" w:name="_ETM_Q64_258090"/>
      <w:bookmarkEnd w:id="29647"/>
      <w:r>
        <w:rPr>
          <w:rtl/>
        </w:rPr>
        <w:t xml:space="preserve">להוביל </w:t>
      </w:r>
      <w:bookmarkStart w:id="29648" w:name="_ETM_Q64_258360"/>
      <w:bookmarkEnd w:id="29648"/>
      <w:r>
        <w:rPr>
          <w:rtl/>
        </w:rPr>
        <w:t xml:space="preserve">לתוצאה </w:t>
      </w:r>
      <w:bookmarkStart w:id="29649" w:name="_ETM_Q64_258780"/>
      <w:bookmarkEnd w:id="29649"/>
      <w:r>
        <w:rPr>
          <w:rtl/>
        </w:rPr>
        <w:t>שלפי</w:t>
      </w:r>
      <w:r>
        <w:rPr>
          <w:rFonts w:hint="cs"/>
          <w:rtl/>
        </w:rPr>
        <w:t>ה</w:t>
      </w:r>
      <w:r>
        <w:rPr>
          <w:rtl/>
        </w:rPr>
        <w:t xml:space="preserve"> </w:t>
      </w:r>
      <w:bookmarkStart w:id="29650" w:name="_ETM_Q64_259140"/>
      <w:bookmarkEnd w:id="29650"/>
      <w:r>
        <w:rPr>
          <w:rtl/>
        </w:rPr>
        <w:t xml:space="preserve">ילדיו </w:t>
      </w:r>
      <w:bookmarkStart w:id="29651" w:name="_ETM_Q64_259560"/>
      <w:bookmarkEnd w:id="29651"/>
      <w:r>
        <w:rPr>
          <w:rtl/>
        </w:rPr>
        <w:t xml:space="preserve">לא </w:t>
      </w:r>
      <w:bookmarkStart w:id="29652" w:name="_ETM_Q64_259680"/>
      <w:bookmarkEnd w:id="29652"/>
      <w:r w:rsidR="00C478A9">
        <w:rPr>
          <w:rFonts w:hint="cs"/>
          <w:rtl/>
        </w:rPr>
        <w:t>יי</w:t>
      </w:r>
      <w:r>
        <w:rPr>
          <w:rtl/>
        </w:rPr>
        <w:t xml:space="preserve">רשו </w:t>
      </w:r>
      <w:bookmarkStart w:id="29653" w:name="_ETM_Q64_259920"/>
      <w:bookmarkEnd w:id="29653"/>
      <w:r>
        <w:rPr>
          <w:rtl/>
        </w:rPr>
        <w:t>במקומו</w:t>
      </w:r>
      <w:r>
        <w:rPr>
          <w:rFonts w:hint="cs"/>
          <w:rtl/>
        </w:rPr>
        <w:t>.</w:t>
      </w:r>
      <w:r>
        <w:rPr>
          <w:rtl/>
        </w:rPr>
        <w:t xml:space="preserve"> </w:t>
      </w:r>
      <w:bookmarkStart w:id="29654" w:name="_ETM_Q64_260790"/>
      <w:bookmarkEnd w:id="29654"/>
      <w:r>
        <w:rPr>
          <w:rtl/>
        </w:rPr>
        <w:t>לכן</w:t>
      </w:r>
      <w:r>
        <w:rPr>
          <w:rFonts w:hint="cs"/>
          <w:rtl/>
        </w:rPr>
        <w:t>,</w:t>
      </w:r>
      <w:r>
        <w:rPr>
          <w:rtl/>
        </w:rPr>
        <w:t xml:space="preserve"> </w:t>
      </w:r>
      <w:bookmarkStart w:id="29655" w:name="_ETM_Q64_261240"/>
      <w:bookmarkEnd w:id="29655"/>
      <w:r>
        <w:rPr>
          <w:rtl/>
        </w:rPr>
        <w:t xml:space="preserve">מוצע </w:t>
      </w:r>
      <w:bookmarkStart w:id="29656" w:name="_ETM_Q64_261600"/>
      <w:bookmarkEnd w:id="29656"/>
      <w:r>
        <w:rPr>
          <w:rtl/>
        </w:rPr>
        <w:t xml:space="preserve">לשנות </w:t>
      </w:r>
      <w:bookmarkStart w:id="29657" w:name="_ETM_Q64_261959"/>
      <w:bookmarkEnd w:id="29657"/>
      <w:r>
        <w:rPr>
          <w:rtl/>
        </w:rPr>
        <w:t xml:space="preserve">את </w:t>
      </w:r>
      <w:bookmarkStart w:id="29658" w:name="_ETM_Q64_262080"/>
      <w:bookmarkEnd w:id="29658"/>
      <w:r>
        <w:rPr>
          <w:rtl/>
        </w:rPr>
        <w:t xml:space="preserve">הכלל </w:t>
      </w:r>
      <w:bookmarkStart w:id="29659" w:name="_ETM_Q64_262319"/>
      <w:bookmarkEnd w:id="29659"/>
      <w:r>
        <w:rPr>
          <w:rtl/>
        </w:rPr>
        <w:t>הגורף</w:t>
      </w:r>
      <w:r>
        <w:rPr>
          <w:rFonts w:hint="cs"/>
          <w:rtl/>
        </w:rPr>
        <w:t>,</w:t>
      </w:r>
      <w:r>
        <w:rPr>
          <w:rtl/>
        </w:rPr>
        <w:t xml:space="preserve"> </w:t>
      </w:r>
      <w:bookmarkStart w:id="29660" w:name="_ETM_Q64_262709"/>
      <w:bookmarkEnd w:id="29660"/>
      <w:r>
        <w:rPr>
          <w:rFonts w:hint="cs"/>
          <w:rtl/>
        </w:rPr>
        <w:t>ו</w:t>
      </w:r>
      <w:r>
        <w:rPr>
          <w:rtl/>
        </w:rPr>
        <w:t xml:space="preserve">תחתיו </w:t>
      </w:r>
      <w:bookmarkStart w:id="29661" w:name="_ETM_Q64_263160"/>
      <w:bookmarkEnd w:id="29661"/>
      <w:r>
        <w:rPr>
          <w:rtl/>
        </w:rPr>
        <w:t xml:space="preserve">לקבוע </w:t>
      </w:r>
      <w:bookmarkStart w:id="29662" w:name="_ETM_Q64_263459"/>
      <w:bookmarkEnd w:id="29662"/>
      <w:r>
        <w:rPr>
          <w:rtl/>
        </w:rPr>
        <w:t xml:space="preserve">הסדר </w:t>
      </w:r>
      <w:bookmarkStart w:id="29663" w:name="_ETM_Q64_263760"/>
      <w:bookmarkEnd w:id="29663"/>
      <w:r>
        <w:rPr>
          <w:rtl/>
        </w:rPr>
        <w:t xml:space="preserve">גמיש </w:t>
      </w:r>
      <w:bookmarkStart w:id="29664" w:name="_ETM_Q64_264450"/>
      <w:bookmarkEnd w:id="29664"/>
      <w:r>
        <w:rPr>
          <w:rtl/>
        </w:rPr>
        <w:t xml:space="preserve">ומורכב </w:t>
      </w:r>
      <w:bookmarkStart w:id="29665" w:name="_ETM_Q64_264959"/>
      <w:bookmarkEnd w:id="29665"/>
      <w:r>
        <w:rPr>
          <w:rtl/>
        </w:rPr>
        <w:t>יותר</w:t>
      </w:r>
      <w:r w:rsidR="00C478A9">
        <w:rPr>
          <w:rFonts w:hint="cs"/>
          <w:rtl/>
        </w:rPr>
        <w:t>,</w:t>
      </w:r>
      <w:r>
        <w:rPr>
          <w:rtl/>
        </w:rPr>
        <w:t xml:space="preserve"> </w:t>
      </w:r>
      <w:bookmarkStart w:id="29666" w:name="_ETM_Q64_265200"/>
      <w:bookmarkEnd w:id="29666"/>
      <w:r>
        <w:rPr>
          <w:rtl/>
        </w:rPr>
        <w:t xml:space="preserve">שמבחין </w:t>
      </w:r>
      <w:bookmarkStart w:id="29667" w:name="_ETM_Q64_265650"/>
      <w:bookmarkEnd w:id="29667"/>
      <w:r>
        <w:rPr>
          <w:rtl/>
        </w:rPr>
        <w:t xml:space="preserve">בין </w:t>
      </w:r>
      <w:bookmarkStart w:id="29668" w:name="_ETM_Q64_265800"/>
      <w:bookmarkEnd w:id="29668"/>
      <w:r>
        <w:rPr>
          <w:rtl/>
        </w:rPr>
        <w:t xml:space="preserve">שני </w:t>
      </w:r>
      <w:bookmarkStart w:id="29669" w:name="_ETM_Q64_266010"/>
      <w:bookmarkEnd w:id="29669"/>
      <w:r>
        <w:rPr>
          <w:rtl/>
        </w:rPr>
        <w:t>מצבים</w:t>
      </w:r>
      <w:r>
        <w:rPr>
          <w:rFonts w:hint="cs"/>
          <w:rtl/>
        </w:rPr>
        <w:t>,</w:t>
      </w:r>
      <w:r>
        <w:rPr>
          <w:rtl/>
        </w:rPr>
        <w:t xml:space="preserve"> </w:t>
      </w:r>
      <w:bookmarkStart w:id="29670" w:name="_ETM_Q64_266750"/>
      <w:bookmarkEnd w:id="29670"/>
      <w:r>
        <w:rPr>
          <w:rtl/>
        </w:rPr>
        <w:t xml:space="preserve">לפי </w:t>
      </w:r>
      <w:bookmarkStart w:id="29671" w:name="_ETM_Q64_267110"/>
      <w:bookmarkEnd w:id="29671"/>
      <w:r>
        <w:rPr>
          <w:rtl/>
        </w:rPr>
        <w:t xml:space="preserve">טיב </w:t>
      </w:r>
      <w:bookmarkStart w:id="29672" w:name="_ETM_Q64_267350"/>
      <w:bookmarkEnd w:id="29672"/>
      <w:r>
        <w:rPr>
          <w:rtl/>
        </w:rPr>
        <w:t>הקרבה</w:t>
      </w:r>
      <w:r>
        <w:rPr>
          <w:rFonts w:hint="cs"/>
          <w:rtl/>
        </w:rPr>
        <w:t>.</w:t>
      </w:r>
      <w:r>
        <w:rPr>
          <w:rtl/>
        </w:rPr>
        <w:t xml:space="preserve"> </w:t>
      </w:r>
      <w:bookmarkStart w:id="29673" w:name="_ETM_Q64_268360"/>
      <w:bookmarkEnd w:id="29673"/>
      <w:r>
        <w:rPr>
          <w:rtl/>
        </w:rPr>
        <w:t xml:space="preserve">לגבי </w:t>
      </w:r>
      <w:bookmarkStart w:id="29674" w:name="_ETM_Q64_268810"/>
      <w:bookmarkEnd w:id="29674"/>
      <w:r>
        <w:rPr>
          <w:rtl/>
        </w:rPr>
        <w:t xml:space="preserve">ילד </w:t>
      </w:r>
      <w:bookmarkStart w:id="29675" w:name="_ETM_Q64_269170"/>
      <w:bookmarkEnd w:id="29675"/>
      <w:r>
        <w:rPr>
          <w:rtl/>
        </w:rPr>
        <w:t xml:space="preserve">של </w:t>
      </w:r>
      <w:bookmarkStart w:id="29676" w:name="_ETM_Q64_269350"/>
      <w:bookmarkEnd w:id="29676"/>
      <w:r>
        <w:rPr>
          <w:rFonts w:hint="cs"/>
          <w:rtl/>
        </w:rPr>
        <w:t>יורש שפסול מ</w:t>
      </w:r>
      <w:bookmarkStart w:id="29677" w:name="_ETM_Q64_269620"/>
      <w:bookmarkStart w:id="29678" w:name="_ETM_Q64_270130"/>
      <w:bookmarkEnd w:id="29677"/>
      <w:bookmarkEnd w:id="29678"/>
      <w:r>
        <w:rPr>
          <w:rtl/>
        </w:rPr>
        <w:t xml:space="preserve">לרשת </w:t>
      </w:r>
      <w:bookmarkStart w:id="29679" w:name="_ETM_Q64_270520"/>
      <w:bookmarkEnd w:id="29679"/>
      <w:r>
        <w:rPr>
          <w:rtl/>
        </w:rPr>
        <w:t xml:space="preserve">שהוא </w:t>
      </w:r>
      <w:bookmarkStart w:id="29680" w:name="_ETM_Q64_270670"/>
      <w:bookmarkEnd w:id="29680"/>
      <w:r>
        <w:rPr>
          <w:rtl/>
        </w:rPr>
        <w:t xml:space="preserve">ילדו </w:t>
      </w:r>
      <w:bookmarkStart w:id="29681" w:name="_ETM_Q64_271090"/>
      <w:bookmarkEnd w:id="29681"/>
      <w:r>
        <w:rPr>
          <w:rFonts w:hint="cs"/>
          <w:rtl/>
        </w:rPr>
        <w:t xml:space="preserve">או </w:t>
      </w:r>
      <w:r>
        <w:rPr>
          <w:rtl/>
        </w:rPr>
        <w:t xml:space="preserve">צאצא </w:t>
      </w:r>
      <w:bookmarkStart w:id="29682" w:name="_ETM_Q64_271450"/>
      <w:bookmarkEnd w:id="29682"/>
      <w:r>
        <w:rPr>
          <w:rtl/>
        </w:rPr>
        <w:t xml:space="preserve">ילדו </w:t>
      </w:r>
      <w:bookmarkStart w:id="29683" w:name="_ETM_Q64_271720"/>
      <w:bookmarkEnd w:id="29683"/>
      <w:r>
        <w:rPr>
          <w:rtl/>
        </w:rPr>
        <w:t xml:space="preserve">של </w:t>
      </w:r>
      <w:bookmarkStart w:id="29684" w:name="_ETM_Q64_271900"/>
      <w:bookmarkEnd w:id="29684"/>
      <w:r>
        <w:rPr>
          <w:rtl/>
        </w:rPr>
        <w:t>המוריש</w:t>
      </w:r>
      <w:r>
        <w:rPr>
          <w:rFonts w:hint="cs"/>
          <w:rtl/>
        </w:rPr>
        <w:t>,</w:t>
      </w:r>
      <w:r>
        <w:rPr>
          <w:rtl/>
        </w:rPr>
        <w:t xml:space="preserve"> </w:t>
      </w:r>
      <w:bookmarkStart w:id="29685" w:name="_ETM_Q64_272740"/>
      <w:bookmarkEnd w:id="29685"/>
      <w:r>
        <w:rPr>
          <w:rtl/>
        </w:rPr>
        <w:t xml:space="preserve">מוצע </w:t>
      </w:r>
      <w:bookmarkStart w:id="29686" w:name="_ETM_Q64_273100"/>
      <w:bookmarkEnd w:id="29686"/>
      <w:r>
        <w:rPr>
          <w:rtl/>
        </w:rPr>
        <w:t xml:space="preserve">לקבוע </w:t>
      </w:r>
      <w:bookmarkStart w:id="29687" w:name="_ETM_Q64_273459"/>
      <w:bookmarkEnd w:id="29687"/>
      <w:r>
        <w:rPr>
          <w:rtl/>
        </w:rPr>
        <w:t xml:space="preserve">כי </w:t>
      </w:r>
      <w:bookmarkStart w:id="29688" w:name="_ETM_Q64_273610"/>
      <w:bookmarkEnd w:id="29688"/>
      <w:r>
        <w:rPr>
          <w:rtl/>
        </w:rPr>
        <w:t xml:space="preserve">ברירת </w:t>
      </w:r>
      <w:bookmarkStart w:id="29689" w:name="_ETM_Q64_273940"/>
      <w:bookmarkEnd w:id="29689"/>
      <w:r>
        <w:rPr>
          <w:rtl/>
        </w:rPr>
        <w:t xml:space="preserve">המחדל </w:t>
      </w:r>
      <w:bookmarkStart w:id="29690" w:name="_ETM_Q64_274300"/>
      <w:bookmarkEnd w:id="29690"/>
      <w:r>
        <w:rPr>
          <w:rFonts w:hint="cs"/>
          <w:rtl/>
        </w:rPr>
        <w:t xml:space="preserve">היא </w:t>
      </w:r>
      <w:r>
        <w:rPr>
          <w:rtl/>
        </w:rPr>
        <w:t xml:space="preserve">שהילדים </w:t>
      </w:r>
      <w:bookmarkStart w:id="29691" w:name="_ETM_Q64_274810"/>
      <w:bookmarkEnd w:id="29691"/>
      <w:r>
        <w:rPr>
          <w:rtl/>
        </w:rPr>
        <w:t xml:space="preserve">יורשים </w:t>
      </w:r>
      <w:bookmarkStart w:id="29692" w:name="_ETM_Q64_275170"/>
      <w:bookmarkEnd w:id="29692"/>
      <w:r>
        <w:rPr>
          <w:rtl/>
        </w:rPr>
        <w:t xml:space="preserve">את </w:t>
      </w:r>
      <w:bookmarkStart w:id="29693" w:name="_ETM_Q64_275290"/>
      <w:bookmarkEnd w:id="29693"/>
      <w:r>
        <w:rPr>
          <w:rtl/>
        </w:rPr>
        <w:t xml:space="preserve">המוריש </w:t>
      </w:r>
      <w:bookmarkStart w:id="29694" w:name="_ETM_Q64_275620"/>
      <w:bookmarkEnd w:id="29694"/>
      <w:r>
        <w:rPr>
          <w:rtl/>
        </w:rPr>
        <w:t xml:space="preserve">במקום </w:t>
      </w:r>
      <w:bookmarkStart w:id="29695" w:name="_ETM_Q64_275920"/>
      <w:bookmarkEnd w:id="29695"/>
      <w:r>
        <w:rPr>
          <w:rFonts w:hint="cs"/>
          <w:rtl/>
        </w:rPr>
        <w:t>אביהם</w:t>
      </w:r>
      <w:r>
        <w:rPr>
          <w:rtl/>
        </w:rPr>
        <w:t xml:space="preserve"> </w:t>
      </w:r>
      <w:bookmarkStart w:id="29696" w:name="_ETM_Q64_276220"/>
      <w:bookmarkEnd w:id="29696"/>
      <w:r>
        <w:rPr>
          <w:rtl/>
        </w:rPr>
        <w:t xml:space="preserve">שנפסל </w:t>
      </w:r>
      <w:bookmarkStart w:id="29697" w:name="_ETM_Q64_276640"/>
      <w:bookmarkEnd w:id="29697"/>
      <w:r>
        <w:rPr>
          <w:rtl/>
        </w:rPr>
        <w:t>לרשת</w:t>
      </w:r>
      <w:r>
        <w:rPr>
          <w:rFonts w:hint="cs"/>
          <w:rtl/>
        </w:rPr>
        <w:t>.</w:t>
      </w:r>
      <w:r>
        <w:rPr>
          <w:rtl/>
        </w:rPr>
        <w:t xml:space="preserve"> </w:t>
      </w:r>
      <w:bookmarkStart w:id="29698" w:name="_ETM_Q64_277360"/>
      <w:bookmarkEnd w:id="29698"/>
      <w:r>
        <w:rPr>
          <w:rtl/>
        </w:rPr>
        <w:t xml:space="preserve">זאת </w:t>
      </w:r>
      <w:bookmarkStart w:id="29699" w:name="_ETM_Q64_277569"/>
      <w:bookmarkEnd w:id="29699"/>
      <w:r>
        <w:rPr>
          <w:rtl/>
        </w:rPr>
        <w:t xml:space="preserve">אומרת </w:t>
      </w:r>
      <w:bookmarkStart w:id="29700" w:name="_ETM_Q64_277959"/>
      <w:bookmarkEnd w:id="29700"/>
      <w:r>
        <w:rPr>
          <w:rtl/>
        </w:rPr>
        <w:t xml:space="preserve">לצורך </w:t>
      </w:r>
      <w:bookmarkStart w:id="29701" w:name="_ETM_Q64_279590"/>
      <w:bookmarkEnd w:id="29701"/>
      <w:r>
        <w:rPr>
          <w:rtl/>
        </w:rPr>
        <w:t>העניין</w:t>
      </w:r>
      <w:r>
        <w:rPr>
          <w:rFonts w:hint="cs"/>
          <w:rtl/>
        </w:rPr>
        <w:t>,</w:t>
      </w:r>
      <w:r>
        <w:rPr>
          <w:rtl/>
        </w:rPr>
        <w:t xml:space="preserve"> העובדה </w:t>
      </w:r>
      <w:bookmarkStart w:id="29702" w:name="_ETM_Q64_279080"/>
      <w:bookmarkStart w:id="29703" w:name="_ETM_Q64_280250"/>
      <w:bookmarkEnd w:id="29702"/>
      <w:bookmarkEnd w:id="29703"/>
      <w:r>
        <w:rPr>
          <w:rtl/>
        </w:rPr>
        <w:t>ש</w:t>
      </w:r>
      <w:bookmarkStart w:id="29704" w:name="_ETM_Q64_280910"/>
      <w:bookmarkEnd w:id="29704"/>
      <w:r>
        <w:rPr>
          <w:rtl/>
        </w:rPr>
        <w:t xml:space="preserve">בן </w:t>
      </w:r>
      <w:bookmarkStart w:id="29705" w:name="_ETM_Q64_281780"/>
      <w:bookmarkEnd w:id="29705"/>
      <w:r>
        <w:rPr>
          <w:rtl/>
        </w:rPr>
        <w:t xml:space="preserve">של </w:t>
      </w:r>
      <w:bookmarkStart w:id="29706" w:name="_ETM_Q64_282319"/>
      <w:bookmarkEnd w:id="29706"/>
      <w:r>
        <w:rPr>
          <w:rtl/>
        </w:rPr>
        <w:t xml:space="preserve">אדם </w:t>
      </w:r>
      <w:bookmarkStart w:id="29707" w:name="_ETM_Q64_283340"/>
      <w:bookmarkEnd w:id="29707"/>
      <w:r>
        <w:rPr>
          <w:rtl/>
        </w:rPr>
        <w:t xml:space="preserve">רצח </w:t>
      </w:r>
      <w:bookmarkStart w:id="29708" w:name="_ETM_Q64_283730"/>
      <w:bookmarkEnd w:id="29708"/>
      <w:r>
        <w:rPr>
          <w:rtl/>
        </w:rPr>
        <w:t>אותו</w:t>
      </w:r>
      <w:r>
        <w:rPr>
          <w:rFonts w:hint="cs"/>
          <w:rtl/>
        </w:rPr>
        <w:t>,</w:t>
      </w:r>
      <w:r>
        <w:rPr>
          <w:rtl/>
        </w:rPr>
        <w:t xml:space="preserve"> </w:t>
      </w:r>
      <w:bookmarkStart w:id="29709" w:name="_ETM_Q64_284060"/>
      <w:bookmarkEnd w:id="29709"/>
      <w:r>
        <w:rPr>
          <w:rtl/>
        </w:rPr>
        <w:t xml:space="preserve">פגע </w:t>
      </w:r>
      <w:bookmarkStart w:id="29710" w:name="_ETM_Q64_284420"/>
      <w:bookmarkEnd w:id="29710"/>
      <w:r>
        <w:rPr>
          <w:rtl/>
        </w:rPr>
        <w:t>בו</w:t>
      </w:r>
      <w:r>
        <w:rPr>
          <w:rFonts w:hint="cs"/>
          <w:rtl/>
        </w:rPr>
        <w:t xml:space="preserve"> –</w:t>
      </w:r>
      <w:r>
        <w:rPr>
          <w:rtl/>
        </w:rPr>
        <w:t xml:space="preserve"> </w:t>
      </w:r>
      <w:bookmarkStart w:id="29711" w:name="_ETM_Q64_285170"/>
      <w:bookmarkEnd w:id="29711"/>
      <w:r>
        <w:rPr>
          <w:rtl/>
        </w:rPr>
        <w:t xml:space="preserve">הנחת </w:t>
      </w:r>
      <w:bookmarkStart w:id="29712" w:name="_ETM_Q64_285680"/>
      <w:bookmarkEnd w:id="29712"/>
      <w:r>
        <w:rPr>
          <w:rtl/>
        </w:rPr>
        <w:t xml:space="preserve">העבודה </w:t>
      </w:r>
      <w:bookmarkStart w:id="29713" w:name="_ETM_Q64_286190"/>
      <w:bookmarkEnd w:id="29713"/>
      <w:r>
        <w:rPr>
          <w:rtl/>
        </w:rPr>
        <w:t xml:space="preserve">היא </w:t>
      </w:r>
      <w:bookmarkStart w:id="29714" w:name="_ETM_Q64_286700"/>
      <w:bookmarkEnd w:id="29714"/>
      <w:r>
        <w:rPr>
          <w:rtl/>
        </w:rPr>
        <w:t xml:space="preserve">שהוא </w:t>
      </w:r>
      <w:bookmarkStart w:id="29715" w:name="_ETM_Q64_286970"/>
      <w:bookmarkEnd w:id="29715"/>
      <w:r>
        <w:rPr>
          <w:rtl/>
        </w:rPr>
        <w:t xml:space="preserve">לא </w:t>
      </w:r>
      <w:bookmarkStart w:id="29716" w:name="_ETM_Q64_287090"/>
      <w:bookmarkEnd w:id="29716"/>
      <w:r>
        <w:rPr>
          <w:rtl/>
        </w:rPr>
        <w:t xml:space="preserve">בהכרח </w:t>
      </w:r>
      <w:bookmarkStart w:id="29717" w:name="_ETM_Q64_287540"/>
      <w:bookmarkEnd w:id="29717"/>
      <w:r>
        <w:rPr>
          <w:rtl/>
        </w:rPr>
        <w:t xml:space="preserve">רוצה </w:t>
      </w:r>
      <w:bookmarkStart w:id="29718" w:name="_ETM_Q64_287780"/>
      <w:bookmarkEnd w:id="29718"/>
      <w:r>
        <w:rPr>
          <w:rtl/>
        </w:rPr>
        <w:t xml:space="preserve">לפסול </w:t>
      </w:r>
      <w:bookmarkStart w:id="29719" w:name="_ETM_Q64_288050"/>
      <w:bookmarkEnd w:id="29719"/>
      <w:r>
        <w:rPr>
          <w:rtl/>
        </w:rPr>
        <w:t xml:space="preserve">את </w:t>
      </w:r>
      <w:bookmarkStart w:id="29720" w:name="_ETM_Q64_288170"/>
      <w:bookmarkEnd w:id="29720"/>
      <w:r>
        <w:rPr>
          <w:rtl/>
        </w:rPr>
        <w:t>הנכדים</w:t>
      </w:r>
      <w:r>
        <w:rPr>
          <w:rFonts w:hint="cs"/>
          <w:rtl/>
        </w:rPr>
        <w:t>.</w:t>
      </w:r>
      <w:r>
        <w:rPr>
          <w:rtl/>
        </w:rPr>
        <w:t xml:space="preserve"> </w:t>
      </w:r>
      <w:bookmarkStart w:id="29721" w:name="_ETM_Q64_288990"/>
      <w:bookmarkStart w:id="29722" w:name="_ETM_Q64_290310"/>
      <w:bookmarkEnd w:id="29721"/>
      <w:bookmarkEnd w:id="29722"/>
      <w:r>
        <w:rPr>
          <w:rtl/>
        </w:rPr>
        <w:t xml:space="preserve">זה </w:t>
      </w:r>
      <w:bookmarkStart w:id="29723" w:name="_ETM_Q64_290400"/>
      <w:bookmarkEnd w:id="29723"/>
      <w:r>
        <w:rPr>
          <w:rtl/>
        </w:rPr>
        <w:t xml:space="preserve">לא </w:t>
      </w:r>
      <w:bookmarkStart w:id="29724" w:name="_ETM_Q64_290490"/>
      <w:bookmarkEnd w:id="29724"/>
      <w:r>
        <w:rPr>
          <w:rtl/>
        </w:rPr>
        <w:t>אוטומטי</w:t>
      </w:r>
      <w:r>
        <w:rPr>
          <w:rFonts w:hint="cs"/>
          <w:rtl/>
        </w:rPr>
        <w:t>.</w:t>
      </w:r>
      <w:r>
        <w:rPr>
          <w:rtl/>
        </w:rPr>
        <w:t xml:space="preserve"> </w:t>
      </w:r>
      <w:bookmarkStart w:id="29725" w:name="_ETM_Q64_291360"/>
      <w:bookmarkEnd w:id="29725"/>
      <w:r>
        <w:rPr>
          <w:rtl/>
        </w:rPr>
        <w:t xml:space="preserve">כלומר </w:t>
      </w:r>
      <w:bookmarkStart w:id="29726" w:name="_ETM_Q64_291750"/>
      <w:bookmarkStart w:id="29727" w:name="_ETM_Q64_292350"/>
      <w:bookmarkEnd w:id="29726"/>
      <w:bookmarkEnd w:id="29727"/>
      <w:r>
        <w:rPr>
          <w:rtl/>
        </w:rPr>
        <w:t xml:space="preserve">בוודאי </w:t>
      </w:r>
      <w:bookmarkStart w:id="29728" w:name="_ETM_Q64_293160"/>
      <w:bookmarkEnd w:id="29728"/>
      <w:r>
        <w:rPr>
          <w:rtl/>
        </w:rPr>
        <w:t xml:space="preserve">שהוא </w:t>
      </w:r>
      <w:bookmarkStart w:id="29729" w:name="_ETM_Q64_293310"/>
      <w:bookmarkEnd w:id="29729"/>
      <w:r>
        <w:rPr>
          <w:rtl/>
        </w:rPr>
        <w:t xml:space="preserve">התכוון </w:t>
      </w:r>
      <w:bookmarkStart w:id="29730" w:name="_ETM_Q64_293640"/>
      <w:bookmarkEnd w:id="29730"/>
      <w:r>
        <w:rPr>
          <w:rtl/>
        </w:rPr>
        <w:t xml:space="preserve">שהבן </w:t>
      </w:r>
      <w:bookmarkStart w:id="29731" w:name="_ETM_Q64_293970"/>
      <w:bookmarkEnd w:id="29731"/>
      <w:r>
        <w:rPr>
          <w:rtl/>
        </w:rPr>
        <w:t xml:space="preserve">עצמו </w:t>
      </w:r>
      <w:bookmarkStart w:id="29732" w:name="_ETM_Q64_294270"/>
      <w:bookmarkEnd w:id="29732"/>
      <w:r>
        <w:rPr>
          <w:rtl/>
        </w:rPr>
        <w:t xml:space="preserve">שרצח </w:t>
      </w:r>
      <w:bookmarkStart w:id="29733" w:name="_ETM_Q64_294870"/>
      <w:bookmarkStart w:id="29734" w:name="_ETM_Q64_295140"/>
      <w:bookmarkEnd w:id="29733"/>
      <w:bookmarkEnd w:id="29734"/>
      <w:r>
        <w:rPr>
          <w:rFonts w:hint="cs"/>
          <w:rtl/>
        </w:rPr>
        <w:t xml:space="preserve">לא יירש </w:t>
      </w:r>
      <w:r>
        <w:rPr>
          <w:rtl/>
        </w:rPr>
        <w:t>אות</w:t>
      </w:r>
      <w:r>
        <w:rPr>
          <w:rFonts w:hint="cs"/>
          <w:rtl/>
        </w:rPr>
        <w:t>ו,</w:t>
      </w:r>
      <w:r>
        <w:rPr>
          <w:rtl/>
        </w:rPr>
        <w:t xml:space="preserve"> </w:t>
      </w:r>
      <w:bookmarkStart w:id="29735" w:name="_ETM_Q64_295440"/>
      <w:bookmarkEnd w:id="29735"/>
      <w:r>
        <w:rPr>
          <w:rtl/>
        </w:rPr>
        <w:t>ז</w:t>
      </w:r>
      <w:r>
        <w:rPr>
          <w:rFonts w:hint="cs"/>
          <w:rtl/>
        </w:rPr>
        <w:t>את</w:t>
      </w:r>
      <w:r>
        <w:rPr>
          <w:rtl/>
        </w:rPr>
        <w:t xml:space="preserve"> </w:t>
      </w:r>
      <w:bookmarkStart w:id="29736" w:name="_ETM_Q64_295650"/>
      <w:bookmarkEnd w:id="29736"/>
      <w:r>
        <w:rPr>
          <w:rtl/>
        </w:rPr>
        <w:t xml:space="preserve">כן </w:t>
      </w:r>
      <w:bookmarkStart w:id="29737" w:name="_ETM_Q64_296160"/>
      <w:bookmarkEnd w:id="29737"/>
      <w:r>
        <w:rPr>
          <w:rtl/>
        </w:rPr>
        <w:t xml:space="preserve">ההבנה </w:t>
      </w:r>
      <w:bookmarkStart w:id="29738" w:name="_ETM_Q64_296790"/>
      <w:bookmarkEnd w:id="29738"/>
      <w:r>
        <w:rPr>
          <w:rtl/>
        </w:rPr>
        <w:t>הבסיסית</w:t>
      </w:r>
      <w:r>
        <w:rPr>
          <w:rFonts w:hint="cs"/>
          <w:rtl/>
        </w:rPr>
        <w:t>,</w:t>
      </w:r>
      <w:r>
        <w:rPr>
          <w:rtl/>
        </w:rPr>
        <w:t xml:space="preserve"> </w:t>
      </w:r>
      <w:bookmarkStart w:id="29739" w:name="_ETM_Q64_297240"/>
      <w:bookmarkEnd w:id="29739"/>
      <w:r>
        <w:rPr>
          <w:rtl/>
        </w:rPr>
        <w:t xml:space="preserve">אלא </w:t>
      </w:r>
      <w:bookmarkStart w:id="29740" w:name="_ETM_Q64_297360"/>
      <w:bookmarkEnd w:id="29740"/>
      <w:r>
        <w:rPr>
          <w:rtl/>
        </w:rPr>
        <w:t xml:space="preserve">אם </w:t>
      </w:r>
      <w:bookmarkStart w:id="29741" w:name="_ETM_Q64_297450"/>
      <w:bookmarkEnd w:id="29741"/>
      <w:r>
        <w:rPr>
          <w:rtl/>
        </w:rPr>
        <w:t xml:space="preserve">כן </w:t>
      </w:r>
      <w:bookmarkStart w:id="29742" w:name="_ETM_Q64_297600"/>
      <w:bookmarkEnd w:id="29742"/>
      <w:r>
        <w:rPr>
          <w:rtl/>
        </w:rPr>
        <w:t xml:space="preserve">יש </w:t>
      </w:r>
      <w:bookmarkStart w:id="29743" w:name="_ETM_Q64_297750"/>
      <w:bookmarkEnd w:id="29743"/>
      <w:r>
        <w:rPr>
          <w:rtl/>
        </w:rPr>
        <w:t xml:space="preserve">טעמים </w:t>
      </w:r>
      <w:bookmarkStart w:id="29744" w:name="_ETM_Q64_298020"/>
      <w:bookmarkEnd w:id="29744"/>
      <w:r>
        <w:rPr>
          <w:rtl/>
        </w:rPr>
        <w:t>מיוחדים</w:t>
      </w:r>
      <w:r>
        <w:rPr>
          <w:rFonts w:hint="cs"/>
          <w:rtl/>
        </w:rPr>
        <w:t>,</w:t>
      </w:r>
      <w:r>
        <w:rPr>
          <w:rtl/>
        </w:rPr>
        <w:t xml:space="preserve"> </w:t>
      </w:r>
      <w:bookmarkStart w:id="29745" w:name="_ETM_Q64_298849"/>
      <w:bookmarkEnd w:id="29745"/>
      <w:r>
        <w:rPr>
          <w:rtl/>
        </w:rPr>
        <w:t xml:space="preserve">אבל </w:t>
      </w:r>
      <w:bookmarkStart w:id="29746" w:name="_ETM_Q64_299119"/>
      <w:bookmarkEnd w:id="29746"/>
      <w:r>
        <w:rPr>
          <w:rtl/>
        </w:rPr>
        <w:t xml:space="preserve">זה </w:t>
      </w:r>
      <w:bookmarkStart w:id="29747" w:name="_ETM_Q64_299209"/>
      <w:bookmarkEnd w:id="29747"/>
      <w:r>
        <w:rPr>
          <w:rtl/>
        </w:rPr>
        <w:t xml:space="preserve">לא </w:t>
      </w:r>
      <w:bookmarkStart w:id="29748" w:name="_ETM_Q64_299299"/>
      <w:bookmarkEnd w:id="29748"/>
      <w:r>
        <w:rPr>
          <w:rtl/>
        </w:rPr>
        <w:t xml:space="preserve">בהכרח </w:t>
      </w:r>
      <w:bookmarkStart w:id="29749" w:name="_ETM_Q64_299630"/>
      <w:bookmarkEnd w:id="29749"/>
      <w:r>
        <w:rPr>
          <w:rtl/>
        </w:rPr>
        <w:t xml:space="preserve">אומר </w:t>
      </w:r>
      <w:bookmarkStart w:id="29750" w:name="_ETM_Q64_299810"/>
      <w:bookmarkEnd w:id="29750"/>
      <w:r>
        <w:rPr>
          <w:rtl/>
        </w:rPr>
        <w:t xml:space="preserve">שהוא </w:t>
      </w:r>
      <w:bookmarkStart w:id="29751" w:name="_ETM_Q64_299929"/>
      <w:bookmarkEnd w:id="29751"/>
      <w:r>
        <w:rPr>
          <w:rtl/>
        </w:rPr>
        <w:t xml:space="preserve">התכוון </w:t>
      </w:r>
      <w:bookmarkStart w:id="29752" w:name="_ETM_Q64_300200"/>
      <w:bookmarkEnd w:id="29752"/>
      <w:r>
        <w:rPr>
          <w:rtl/>
        </w:rPr>
        <w:t xml:space="preserve">לפסול </w:t>
      </w:r>
      <w:bookmarkStart w:id="29753" w:name="_ETM_Q64_300799"/>
      <w:bookmarkEnd w:id="29753"/>
      <w:r>
        <w:rPr>
          <w:rtl/>
        </w:rPr>
        <w:t xml:space="preserve">את </w:t>
      </w:r>
      <w:bookmarkStart w:id="29754" w:name="_ETM_Q64_300979"/>
      <w:bookmarkEnd w:id="29754"/>
      <w:r>
        <w:rPr>
          <w:rtl/>
        </w:rPr>
        <w:t>הנכדים</w:t>
      </w:r>
      <w:r>
        <w:rPr>
          <w:rFonts w:hint="cs"/>
          <w:rtl/>
        </w:rPr>
        <w:t>.</w:t>
      </w:r>
      <w:r>
        <w:rPr>
          <w:rtl/>
        </w:rPr>
        <w:t xml:space="preserve"> </w:t>
      </w:r>
      <w:bookmarkStart w:id="29755" w:name="_ETM_Q64_301950"/>
      <w:bookmarkEnd w:id="29755"/>
      <w:r>
        <w:rPr>
          <w:rtl/>
        </w:rPr>
        <w:t>ולכן</w:t>
      </w:r>
      <w:r>
        <w:rPr>
          <w:rFonts w:hint="cs"/>
          <w:rtl/>
        </w:rPr>
        <w:t>,</w:t>
      </w:r>
      <w:r>
        <w:rPr>
          <w:rtl/>
        </w:rPr>
        <w:t xml:space="preserve"> </w:t>
      </w:r>
      <w:bookmarkStart w:id="29756" w:name="_ETM_Q64_302820"/>
      <w:bookmarkEnd w:id="29756"/>
      <w:r>
        <w:rPr>
          <w:rtl/>
        </w:rPr>
        <w:t xml:space="preserve">במקרים </w:t>
      </w:r>
      <w:bookmarkStart w:id="29757" w:name="_ETM_Q64_303270"/>
      <w:bookmarkEnd w:id="29757"/>
      <w:r>
        <w:rPr>
          <w:rtl/>
        </w:rPr>
        <w:t>שכאל</w:t>
      </w:r>
      <w:r w:rsidR="00C478A9">
        <w:rPr>
          <w:rFonts w:hint="cs"/>
          <w:rtl/>
        </w:rPr>
        <w:t>ה</w:t>
      </w:r>
      <w:r>
        <w:rPr>
          <w:rtl/>
        </w:rPr>
        <w:t xml:space="preserve"> </w:t>
      </w:r>
      <w:bookmarkStart w:id="29758" w:name="_ETM_Q64_303689"/>
      <w:bookmarkEnd w:id="29758"/>
      <w:r>
        <w:rPr>
          <w:rtl/>
        </w:rPr>
        <w:t xml:space="preserve">ברירת </w:t>
      </w:r>
      <w:bookmarkStart w:id="29759" w:name="_ETM_Q64_304079"/>
      <w:bookmarkEnd w:id="29759"/>
      <w:r>
        <w:rPr>
          <w:rtl/>
        </w:rPr>
        <w:t xml:space="preserve">המחדל </w:t>
      </w:r>
      <w:bookmarkStart w:id="29760" w:name="_ETM_Q64_304590"/>
      <w:bookmarkEnd w:id="29760"/>
      <w:r>
        <w:rPr>
          <w:rtl/>
        </w:rPr>
        <w:t xml:space="preserve">תהיה </w:t>
      </w:r>
      <w:bookmarkStart w:id="29761" w:name="_ETM_Q64_305250"/>
      <w:bookmarkEnd w:id="29761"/>
      <w:r>
        <w:rPr>
          <w:rtl/>
        </w:rPr>
        <w:t xml:space="preserve">שהילדים </w:t>
      </w:r>
      <w:bookmarkStart w:id="29762" w:name="_ETM_Q64_306149"/>
      <w:bookmarkEnd w:id="29762"/>
      <w:r>
        <w:rPr>
          <w:rtl/>
        </w:rPr>
        <w:t xml:space="preserve">כן </w:t>
      </w:r>
      <w:bookmarkStart w:id="29763" w:name="_ETM_Q64_306390"/>
      <w:bookmarkEnd w:id="29763"/>
      <w:r>
        <w:rPr>
          <w:rtl/>
        </w:rPr>
        <w:t>יורשים</w:t>
      </w:r>
      <w:r>
        <w:rPr>
          <w:rFonts w:hint="cs"/>
          <w:rtl/>
        </w:rPr>
        <w:t>,</w:t>
      </w:r>
      <w:r>
        <w:rPr>
          <w:rtl/>
        </w:rPr>
        <w:t xml:space="preserve"> </w:t>
      </w:r>
      <w:bookmarkStart w:id="29764" w:name="_ETM_Q64_306719"/>
      <w:bookmarkEnd w:id="29764"/>
      <w:r>
        <w:rPr>
          <w:rtl/>
        </w:rPr>
        <w:t xml:space="preserve">כלומר </w:t>
      </w:r>
      <w:bookmarkStart w:id="29765" w:name="_ETM_Q64_306929"/>
      <w:bookmarkEnd w:id="29765"/>
      <w:r>
        <w:rPr>
          <w:rtl/>
        </w:rPr>
        <w:t xml:space="preserve">הנכדים </w:t>
      </w:r>
      <w:bookmarkStart w:id="29766" w:name="_ETM_Q64_307500"/>
      <w:bookmarkEnd w:id="29766"/>
      <w:r>
        <w:rPr>
          <w:rtl/>
        </w:rPr>
        <w:t xml:space="preserve">של </w:t>
      </w:r>
      <w:bookmarkStart w:id="29767" w:name="_ETM_Q64_307740"/>
      <w:bookmarkEnd w:id="29767"/>
      <w:r>
        <w:rPr>
          <w:rtl/>
        </w:rPr>
        <w:t xml:space="preserve">אדם </w:t>
      </w:r>
      <w:bookmarkStart w:id="29768" w:name="_ETM_Q64_308040"/>
      <w:bookmarkEnd w:id="29768"/>
      <w:r>
        <w:rPr>
          <w:rtl/>
        </w:rPr>
        <w:t xml:space="preserve">כן </w:t>
      </w:r>
      <w:bookmarkStart w:id="29769" w:name="_ETM_Q64_308220"/>
      <w:bookmarkEnd w:id="29769"/>
      <w:r>
        <w:rPr>
          <w:rtl/>
        </w:rPr>
        <w:t xml:space="preserve">יורשים </w:t>
      </w:r>
      <w:bookmarkStart w:id="29770" w:name="_ETM_Q64_308580"/>
      <w:bookmarkEnd w:id="29770"/>
      <w:r>
        <w:rPr>
          <w:rtl/>
        </w:rPr>
        <w:t xml:space="preserve">אותו </w:t>
      </w:r>
      <w:bookmarkStart w:id="29771" w:name="_ETM_Q64_308760"/>
      <w:bookmarkEnd w:id="29771"/>
      <w:r>
        <w:rPr>
          <w:rtl/>
        </w:rPr>
        <w:t xml:space="preserve">גם </w:t>
      </w:r>
      <w:bookmarkStart w:id="29772" w:name="_ETM_Q64_308940"/>
      <w:bookmarkEnd w:id="29772"/>
      <w:r>
        <w:rPr>
          <w:rtl/>
        </w:rPr>
        <w:t xml:space="preserve">אם </w:t>
      </w:r>
      <w:bookmarkStart w:id="29773" w:name="_ETM_Q64_309419"/>
      <w:bookmarkEnd w:id="29773"/>
      <w:r>
        <w:rPr>
          <w:rtl/>
        </w:rPr>
        <w:t xml:space="preserve">בנו </w:t>
      </w:r>
      <w:bookmarkStart w:id="29774" w:name="_ETM_Q64_309780"/>
      <w:bookmarkStart w:id="29775" w:name="_ETM_Q64_310440"/>
      <w:bookmarkEnd w:id="29774"/>
      <w:bookmarkEnd w:id="29775"/>
      <w:r>
        <w:rPr>
          <w:rtl/>
        </w:rPr>
        <w:t xml:space="preserve">רצח </w:t>
      </w:r>
      <w:bookmarkStart w:id="29776" w:name="_ETM_Q64_310830"/>
      <w:bookmarkEnd w:id="29776"/>
      <w:r>
        <w:rPr>
          <w:rtl/>
        </w:rPr>
        <w:t>אותו</w:t>
      </w:r>
      <w:r>
        <w:rPr>
          <w:rFonts w:hint="cs"/>
          <w:rtl/>
        </w:rPr>
        <w:t xml:space="preserve">, </w:t>
      </w:r>
      <w:r>
        <w:rPr>
          <w:rtl/>
        </w:rPr>
        <w:t xml:space="preserve">חלילה </w:t>
      </w:r>
      <w:bookmarkStart w:id="29777" w:name="_ETM_Q64_310110"/>
      <w:bookmarkEnd w:id="29777"/>
      <w:r>
        <w:rPr>
          <w:rtl/>
        </w:rPr>
        <w:t>וחס</w:t>
      </w:r>
      <w:r>
        <w:rPr>
          <w:rFonts w:hint="cs"/>
          <w:rtl/>
        </w:rPr>
        <w:t>.</w:t>
      </w:r>
      <w:r>
        <w:rPr>
          <w:rtl/>
        </w:rPr>
        <w:t xml:space="preserve"> </w:t>
      </w:r>
      <w:bookmarkStart w:id="29778" w:name="_ETM_Q64_311460"/>
      <w:bookmarkEnd w:id="29778"/>
      <w:r>
        <w:rPr>
          <w:rtl/>
        </w:rPr>
        <w:t xml:space="preserve">אבל </w:t>
      </w:r>
      <w:bookmarkStart w:id="29779" w:name="_ETM_Q64_313020"/>
      <w:bookmarkEnd w:id="29779"/>
      <w:r>
        <w:rPr>
          <w:rtl/>
        </w:rPr>
        <w:t xml:space="preserve">אפשר </w:t>
      </w:r>
      <w:bookmarkStart w:id="29780" w:name="_ETM_Q64_313290"/>
      <w:bookmarkEnd w:id="29780"/>
      <w:r>
        <w:rPr>
          <w:rtl/>
        </w:rPr>
        <w:t xml:space="preserve">לקבוע </w:t>
      </w:r>
      <w:bookmarkStart w:id="29781" w:name="_ETM_Q64_313680"/>
      <w:bookmarkEnd w:id="29781"/>
      <w:r>
        <w:rPr>
          <w:rtl/>
        </w:rPr>
        <w:t>אחרת</w:t>
      </w:r>
      <w:r w:rsidR="00C478A9">
        <w:rPr>
          <w:rFonts w:hint="cs"/>
          <w:rtl/>
        </w:rPr>
        <w:t>,</w:t>
      </w:r>
      <w:r>
        <w:rPr>
          <w:rtl/>
        </w:rPr>
        <w:t xml:space="preserve"> </w:t>
      </w:r>
      <w:bookmarkStart w:id="29782" w:name="_ETM_Q64_314010"/>
      <w:bookmarkEnd w:id="29782"/>
      <w:r>
        <w:rPr>
          <w:rtl/>
        </w:rPr>
        <w:t xml:space="preserve">בית </w:t>
      </w:r>
      <w:bookmarkStart w:id="29783" w:name="_ETM_Q64_314130"/>
      <w:bookmarkEnd w:id="29783"/>
      <w:r>
        <w:rPr>
          <w:rtl/>
        </w:rPr>
        <w:t>המשפט</w:t>
      </w:r>
      <w:r>
        <w:rPr>
          <w:rFonts w:hint="cs"/>
          <w:rtl/>
        </w:rPr>
        <w:t>,</w:t>
      </w:r>
      <w:r>
        <w:rPr>
          <w:rtl/>
        </w:rPr>
        <w:t xml:space="preserve"> </w:t>
      </w:r>
      <w:bookmarkStart w:id="29784" w:name="_ETM_Q64_314490"/>
      <w:bookmarkEnd w:id="29784"/>
      <w:r>
        <w:rPr>
          <w:rtl/>
        </w:rPr>
        <w:t xml:space="preserve">בנסיבות </w:t>
      </w:r>
      <w:bookmarkStart w:id="29785" w:name="_ETM_Q64_315360"/>
      <w:bookmarkEnd w:id="29785"/>
      <w:r>
        <w:rPr>
          <w:rFonts w:hint="cs"/>
          <w:rtl/>
        </w:rPr>
        <w:t xml:space="preserve">– </w:t>
      </w:r>
      <w:r>
        <w:rPr>
          <w:rtl/>
        </w:rPr>
        <w:t>למשל</w:t>
      </w:r>
      <w:r>
        <w:rPr>
          <w:rFonts w:hint="cs"/>
          <w:rtl/>
        </w:rPr>
        <w:t>,</w:t>
      </w:r>
      <w:r>
        <w:rPr>
          <w:rtl/>
        </w:rPr>
        <w:t xml:space="preserve"> </w:t>
      </w:r>
      <w:bookmarkStart w:id="29786" w:name="_ETM_Q64_316350"/>
      <w:bookmarkEnd w:id="29786"/>
      <w:r>
        <w:rPr>
          <w:rtl/>
        </w:rPr>
        <w:t xml:space="preserve">כאשר </w:t>
      </w:r>
      <w:bookmarkStart w:id="29787" w:name="_ETM_Q64_316620"/>
      <w:bookmarkEnd w:id="29787"/>
      <w:r>
        <w:rPr>
          <w:rtl/>
        </w:rPr>
        <w:t xml:space="preserve">היה </w:t>
      </w:r>
      <w:bookmarkStart w:id="29788" w:name="_ETM_Q64_316770"/>
      <w:bookmarkEnd w:id="29788"/>
      <w:r>
        <w:rPr>
          <w:rtl/>
        </w:rPr>
        <w:t xml:space="preserve">נתק </w:t>
      </w:r>
      <w:bookmarkStart w:id="29789" w:name="_ETM_Q64_317100"/>
      <w:bookmarkEnd w:id="29789"/>
      <w:r>
        <w:rPr>
          <w:rtl/>
        </w:rPr>
        <w:t xml:space="preserve">ארוך </w:t>
      </w:r>
      <w:bookmarkStart w:id="29790" w:name="_ETM_Q64_317340"/>
      <w:bookmarkEnd w:id="29790"/>
      <w:r>
        <w:rPr>
          <w:rtl/>
        </w:rPr>
        <w:t xml:space="preserve">שנים </w:t>
      </w:r>
      <w:bookmarkStart w:id="29791" w:name="_ETM_Q64_317790"/>
      <w:bookmarkEnd w:id="29791"/>
      <w:r>
        <w:rPr>
          <w:rFonts w:hint="cs"/>
          <w:rtl/>
        </w:rPr>
        <w:t xml:space="preserve">או </w:t>
      </w:r>
      <w:bookmarkStart w:id="29792" w:name="_ETM_Q64_317241"/>
      <w:bookmarkEnd w:id="29792"/>
      <w:r>
        <w:rPr>
          <w:rtl/>
        </w:rPr>
        <w:t xml:space="preserve">דברים </w:t>
      </w:r>
      <w:bookmarkStart w:id="29793" w:name="_ETM_Q64_318060"/>
      <w:bookmarkEnd w:id="29793"/>
      <w:r>
        <w:rPr>
          <w:rtl/>
        </w:rPr>
        <w:t>כאל</w:t>
      </w:r>
      <w:r w:rsidR="00C478A9">
        <w:rPr>
          <w:rFonts w:hint="cs"/>
          <w:rtl/>
        </w:rPr>
        <w:t>ה</w:t>
      </w:r>
      <w:r>
        <w:rPr>
          <w:rFonts w:hint="cs"/>
          <w:rtl/>
        </w:rPr>
        <w:t>,</w:t>
      </w:r>
      <w:r>
        <w:rPr>
          <w:rtl/>
        </w:rPr>
        <w:t xml:space="preserve"> </w:t>
      </w:r>
      <w:r>
        <w:rPr>
          <w:rFonts w:hint="cs"/>
          <w:rtl/>
        </w:rPr>
        <w:t>כ</w:t>
      </w:r>
      <w:r>
        <w:rPr>
          <w:rtl/>
        </w:rPr>
        <w:t xml:space="preserve">שיוכח </w:t>
      </w:r>
      <w:bookmarkStart w:id="29794" w:name="_ETM_Q64_315960"/>
      <w:bookmarkStart w:id="29795" w:name="_ETM_Q64_318630"/>
      <w:bookmarkEnd w:id="29794"/>
      <w:bookmarkEnd w:id="29795"/>
      <w:r>
        <w:rPr>
          <w:rFonts w:hint="cs"/>
          <w:rtl/>
        </w:rPr>
        <w:t>ש</w:t>
      </w:r>
      <w:bookmarkStart w:id="29796" w:name="_ETM_Q64_319290"/>
      <w:bookmarkEnd w:id="29796"/>
      <w:r>
        <w:rPr>
          <w:rtl/>
        </w:rPr>
        <w:t xml:space="preserve">לא </w:t>
      </w:r>
      <w:bookmarkStart w:id="29797" w:name="_ETM_Q64_319530"/>
      <w:bookmarkEnd w:id="29797"/>
      <w:r>
        <w:rPr>
          <w:rtl/>
        </w:rPr>
        <w:t xml:space="preserve">היה </w:t>
      </w:r>
      <w:bookmarkStart w:id="29798" w:name="_ETM_Q64_319710"/>
      <w:bookmarkEnd w:id="29798"/>
      <w:r>
        <w:rPr>
          <w:rtl/>
        </w:rPr>
        <w:t xml:space="preserve">בהכרח </w:t>
      </w:r>
      <w:bookmarkStart w:id="29799" w:name="_ETM_Q64_320010"/>
      <w:bookmarkEnd w:id="29799"/>
      <w:r>
        <w:rPr>
          <w:rtl/>
        </w:rPr>
        <w:t xml:space="preserve">רצונו </w:t>
      </w:r>
      <w:bookmarkStart w:id="29800" w:name="_ETM_Q64_320400"/>
      <w:bookmarkEnd w:id="29800"/>
      <w:r>
        <w:rPr>
          <w:rtl/>
        </w:rPr>
        <w:t xml:space="preserve">של </w:t>
      </w:r>
      <w:bookmarkStart w:id="29801" w:name="_ETM_Q64_320610"/>
      <w:bookmarkEnd w:id="29801"/>
      <w:r>
        <w:rPr>
          <w:rFonts w:hint="cs"/>
          <w:rtl/>
        </w:rPr>
        <w:t>ה</w:t>
      </w:r>
      <w:r>
        <w:rPr>
          <w:rtl/>
        </w:rPr>
        <w:t>מורי</w:t>
      </w:r>
      <w:r>
        <w:rPr>
          <w:rFonts w:hint="cs"/>
          <w:rtl/>
        </w:rPr>
        <w:t>ש.</w:t>
      </w:r>
      <w:r>
        <w:rPr>
          <w:rtl/>
        </w:rPr>
        <w:t xml:space="preserve"> </w:t>
      </w:r>
      <w:bookmarkStart w:id="29802" w:name="_ETM_Q64_321410"/>
      <w:bookmarkEnd w:id="29802"/>
    </w:p>
    <w:p w:rsidR="00D239D8" w:rsidRDefault="00D239D8" w:rsidP="00BA01A1">
      <w:pPr>
        <w:rPr>
          <w:rtl/>
        </w:rPr>
      </w:pPr>
    </w:p>
    <w:p w:rsidR="00D239D8" w:rsidRDefault="00D239D8" w:rsidP="00BA01A1">
      <w:pPr>
        <w:rPr>
          <w:rtl/>
        </w:rPr>
      </w:pPr>
      <w:r>
        <w:rPr>
          <w:rtl/>
        </w:rPr>
        <w:t xml:space="preserve">לגבי </w:t>
      </w:r>
      <w:bookmarkStart w:id="29803" w:name="_ETM_Q64_321860"/>
      <w:bookmarkEnd w:id="29803"/>
      <w:r>
        <w:rPr>
          <w:rtl/>
        </w:rPr>
        <w:t xml:space="preserve">ילדיו </w:t>
      </w:r>
      <w:bookmarkStart w:id="29804" w:name="_ETM_Q64_322190"/>
      <w:bookmarkEnd w:id="29804"/>
      <w:r>
        <w:rPr>
          <w:rtl/>
        </w:rPr>
        <w:t xml:space="preserve">של </w:t>
      </w:r>
      <w:bookmarkStart w:id="29805" w:name="_ETM_Q64_322310"/>
      <w:bookmarkEnd w:id="29805"/>
      <w:r>
        <w:rPr>
          <w:rtl/>
        </w:rPr>
        <w:t xml:space="preserve">יורש </w:t>
      </w:r>
      <w:bookmarkStart w:id="29806" w:name="_ETM_Q64_322550"/>
      <w:bookmarkEnd w:id="29806"/>
      <w:r>
        <w:rPr>
          <w:rFonts w:hint="cs"/>
          <w:rtl/>
        </w:rPr>
        <w:t>שפסול ל</w:t>
      </w:r>
      <w:r>
        <w:rPr>
          <w:rtl/>
        </w:rPr>
        <w:t xml:space="preserve">רשת </w:t>
      </w:r>
      <w:bookmarkStart w:id="29807" w:name="_ETM_Q64_323270"/>
      <w:bookmarkEnd w:id="29807"/>
      <w:r>
        <w:rPr>
          <w:rtl/>
        </w:rPr>
        <w:t>שה</w:t>
      </w:r>
      <w:r>
        <w:rPr>
          <w:rFonts w:hint="cs"/>
          <w:rtl/>
        </w:rPr>
        <w:t>ו</w:t>
      </w:r>
      <w:r>
        <w:rPr>
          <w:rtl/>
        </w:rPr>
        <w:t xml:space="preserve">א </w:t>
      </w:r>
      <w:bookmarkStart w:id="29808" w:name="_ETM_Q64_323480"/>
      <w:bookmarkEnd w:id="29808"/>
      <w:r>
        <w:rPr>
          <w:rtl/>
        </w:rPr>
        <w:t>קרוב</w:t>
      </w:r>
      <w:r>
        <w:rPr>
          <w:rFonts w:hint="cs"/>
          <w:rtl/>
        </w:rPr>
        <w:t>ו</w:t>
      </w:r>
      <w:r>
        <w:rPr>
          <w:rtl/>
        </w:rPr>
        <w:t xml:space="preserve"> </w:t>
      </w:r>
      <w:bookmarkStart w:id="29809" w:name="_ETM_Q64_323780"/>
      <w:bookmarkEnd w:id="29809"/>
      <w:r>
        <w:rPr>
          <w:rtl/>
        </w:rPr>
        <w:t xml:space="preserve">של </w:t>
      </w:r>
      <w:bookmarkStart w:id="29810" w:name="_ETM_Q64_323930"/>
      <w:bookmarkEnd w:id="29810"/>
      <w:r>
        <w:rPr>
          <w:rtl/>
        </w:rPr>
        <w:t xml:space="preserve">המוריש </w:t>
      </w:r>
      <w:bookmarkStart w:id="29811" w:name="_ETM_Q64_324260"/>
      <w:bookmarkEnd w:id="29811"/>
      <w:r>
        <w:rPr>
          <w:rtl/>
        </w:rPr>
        <w:t xml:space="preserve">אך </w:t>
      </w:r>
      <w:bookmarkStart w:id="29812" w:name="_ETM_Q64_324380"/>
      <w:bookmarkEnd w:id="29812"/>
      <w:r>
        <w:rPr>
          <w:rtl/>
        </w:rPr>
        <w:t xml:space="preserve">אינו </w:t>
      </w:r>
      <w:bookmarkStart w:id="29813" w:name="_ETM_Q64_324620"/>
      <w:bookmarkEnd w:id="29813"/>
      <w:r>
        <w:rPr>
          <w:rtl/>
        </w:rPr>
        <w:t xml:space="preserve">ילדו </w:t>
      </w:r>
      <w:bookmarkStart w:id="29814" w:name="_ETM_Q64_325010"/>
      <w:bookmarkEnd w:id="29814"/>
      <w:r>
        <w:rPr>
          <w:rFonts w:hint="cs"/>
          <w:rtl/>
        </w:rPr>
        <w:t xml:space="preserve">או </w:t>
      </w:r>
      <w:r>
        <w:rPr>
          <w:rtl/>
        </w:rPr>
        <w:t xml:space="preserve">צאצא </w:t>
      </w:r>
      <w:bookmarkStart w:id="29815" w:name="_ETM_Q64_325400"/>
      <w:bookmarkEnd w:id="29815"/>
      <w:r>
        <w:rPr>
          <w:rtl/>
        </w:rPr>
        <w:t>ילדו</w:t>
      </w:r>
      <w:bookmarkStart w:id="29816" w:name="_ETM_Q64_326240"/>
      <w:bookmarkEnd w:id="29816"/>
      <w:r>
        <w:rPr>
          <w:rFonts w:hint="cs"/>
          <w:rtl/>
        </w:rPr>
        <w:t>, מוצע</w:t>
      </w:r>
      <w:r>
        <w:rPr>
          <w:rtl/>
        </w:rPr>
        <w:t xml:space="preserve"> </w:t>
      </w:r>
      <w:bookmarkStart w:id="29817" w:name="_ETM_Q64_326330"/>
      <w:bookmarkStart w:id="29818" w:name="_ETM_Q64_326510"/>
      <w:bookmarkEnd w:id="29817"/>
      <w:bookmarkEnd w:id="29818"/>
      <w:r>
        <w:rPr>
          <w:rtl/>
        </w:rPr>
        <w:t xml:space="preserve">לקבוע </w:t>
      </w:r>
      <w:bookmarkStart w:id="29819" w:name="_ETM_Q64_326810"/>
      <w:bookmarkEnd w:id="29819"/>
      <w:r>
        <w:rPr>
          <w:rtl/>
        </w:rPr>
        <w:t xml:space="preserve">את </w:t>
      </w:r>
      <w:bookmarkStart w:id="29820" w:name="_ETM_Q64_326900"/>
      <w:bookmarkEnd w:id="29820"/>
      <w:r>
        <w:rPr>
          <w:rtl/>
        </w:rPr>
        <w:t xml:space="preserve">ברירת </w:t>
      </w:r>
      <w:bookmarkStart w:id="29821" w:name="_ETM_Q64_327200"/>
      <w:bookmarkEnd w:id="29821"/>
      <w:r>
        <w:rPr>
          <w:rtl/>
        </w:rPr>
        <w:t xml:space="preserve">המחדל </w:t>
      </w:r>
      <w:bookmarkStart w:id="29822" w:name="_ETM_Q64_327590"/>
      <w:bookmarkEnd w:id="29822"/>
      <w:r>
        <w:rPr>
          <w:rtl/>
        </w:rPr>
        <w:t>ההפוכה</w:t>
      </w:r>
      <w:r>
        <w:rPr>
          <w:rFonts w:hint="cs"/>
          <w:rtl/>
        </w:rPr>
        <w:t>,</w:t>
      </w:r>
      <w:r>
        <w:rPr>
          <w:rtl/>
        </w:rPr>
        <w:t xml:space="preserve"> </w:t>
      </w:r>
      <w:bookmarkStart w:id="29823" w:name="_ETM_Q64_328370"/>
      <w:bookmarkEnd w:id="29823"/>
      <w:r>
        <w:rPr>
          <w:rtl/>
        </w:rPr>
        <w:t xml:space="preserve">כלומר </w:t>
      </w:r>
      <w:bookmarkStart w:id="29824" w:name="_ETM_Q64_328669"/>
      <w:bookmarkEnd w:id="29824"/>
      <w:r>
        <w:rPr>
          <w:rtl/>
        </w:rPr>
        <w:t xml:space="preserve">ילדים </w:t>
      </w:r>
      <w:bookmarkStart w:id="29825" w:name="_ETM_Q64_329120"/>
      <w:bookmarkEnd w:id="29825"/>
      <w:r>
        <w:rPr>
          <w:rtl/>
        </w:rPr>
        <w:t xml:space="preserve">אלה </w:t>
      </w:r>
      <w:bookmarkStart w:id="29826" w:name="_ETM_Q64_329360"/>
      <w:bookmarkEnd w:id="29826"/>
      <w:r>
        <w:rPr>
          <w:rtl/>
        </w:rPr>
        <w:t xml:space="preserve">לא </w:t>
      </w:r>
      <w:bookmarkStart w:id="29827" w:name="_ETM_Q64_329510"/>
      <w:bookmarkEnd w:id="29827"/>
      <w:r>
        <w:rPr>
          <w:rFonts w:hint="cs"/>
          <w:rtl/>
        </w:rPr>
        <w:t>יי</w:t>
      </w:r>
      <w:r>
        <w:rPr>
          <w:rtl/>
        </w:rPr>
        <w:t xml:space="preserve">רשו </w:t>
      </w:r>
      <w:bookmarkStart w:id="29828" w:name="_ETM_Q64_329780"/>
      <w:bookmarkEnd w:id="29828"/>
      <w:r>
        <w:rPr>
          <w:rtl/>
        </w:rPr>
        <w:t xml:space="preserve">את </w:t>
      </w:r>
      <w:bookmarkStart w:id="29829" w:name="_ETM_Q64_329900"/>
      <w:bookmarkEnd w:id="29829"/>
      <w:r>
        <w:rPr>
          <w:rtl/>
        </w:rPr>
        <w:t xml:space="preserve">המוריש </w:t>
      </w:r>
      <w:bookmarkStart w:id="29830" w:name="_ETM_Q64_330169"/>
      <w:bookmarkEnd w:id="29830"/>
      <w:r>
        <w:rPr>
          <w:rtl/>
        </w:rPr>
        <w:t xml:space="preserve">במקום </w:t>
      </w:r>
      <w:bookmarkStart w:id="29831" w:name="_ETM_Q64_330500"/>
      <w:bookmarkEnd w:id="29831"/>
      <w:r>
        <w:rPr>
          <w:rFonts w:hint="cs"/>
          <w:rtl/>
        </w:rPr>
        <w:t>אביהם</w:t>
      </w:r>
      <w:r>
        <w:rPr>
          <w:rtl/>
        </w:rPr>
        <w:t xml:space="preserve"> </w:t>
      </w:r>
      <w:bookmarkStart w:id="29832" w:name="_ETM_Q64_330770"/>
      <w:bookmarkEnd w:id="29832"/>
      <w:r>
        <w:rPr>
          <w:rtl/>
        </w:rPr>
        <w:t xml:space="preserve">שנפסל </w:t>
      </w:r>
      <w:bookmarkStart w:id="29833" w:name="_ETM_Q64_331220"/>
      <w:bookmarkEnd w:id="29833"/>
      <w:r>
        <w:rPr>
          <w:rtl/>
        </w:rPr>
        <w:t>לרשת</w:t>
      </w:r>
      <w:r>
        <w:rPr>
          <w:rFonts w:hint="cs"/>
          <w:rtl/>
        </w:rPr>
        <w:t>,</w:t>
      </w:r>
      <w:r>
        <w:rPr>
          <w:rtl/>
        </w:rPr>
        <w:t xml:space="preserve"> </w:t>
      </w:r>
      <w:bookmarkStart w:id="29834" w:name="_ETM_Q64_331610"/>
      <w:bookmarkEnd w:id="29834"/>
      <w:r>
        <w:rPr>
          <w:rtl/>
        </w:rPr>
        <w:t xml:space="preserve">מתוך </w:t>
      </w:r>
      <w:bookmarkStart w:id="29835" w:name="_ETM_Q64_331880"/>
      <w:bookmarkEnd w:id="29835"/>
      <w:r>
        <w:rPr>
          <w:rtl/>
        </w:rPr>
        <w:t xml:space="preserve">הנחה </w:t>
      </w:r>
      <w:bookmarkStart w:id="29836" w:name="_ETM_Q64_332180"/>
      <w:bookmarkEnd w:id="29836"/>
      <w:r>
        <w:rPr>
          <w:rtl/>
        </w:rPr>
        <w:t xml:space="preserve">כי </w:t>
      </w:r>
      <w:bookmarkStart w:id="29837" w:name="_ETM_Q64_332360"/>
      <w:bookmarkEnd w:id="29837"/>
      <w:r>
        <w:rPr>
          <w:rtl/>
        </w:rPr>
        <w:t>ככלל</w:t>
      </w:r>
      <w:r>
        <w:rPr>
          <w:rFonts w:hint="cs"/>
          <w:rtl/>
        </w:rPr>
        <w:t>,</w:t>
      </w:r>
      <w:r>
        <w:rPr>
          <w:rtl/>
        </w:rPr>
        <w:t xml:space="preserve"> </w:t>
      </w:r>
      <w:bookmarkStart w:id="29838" w:name="_ETM_Q64_333260"/>
      <w:bookmarkEnd w:id="29838"/>
      <w:r>
        <w:rPr>
          <w:rtl/>
        </w:rPr>
        <w:t xml:space="preserve">רצונו </w:t>
      </w:r>
      <w:bookmarkStart w:id="29839" w:name="_ETM_Q64_333680"/>
      <w:bookmarkEnd w:id="29839"/>
      <w:r>
        <w:rPr>
          <w:rtl/>
        </w:rPr>
        <w:t xml:space="preserve">המשוער </w:t>
      </w:r>
      <w:bookmarkStart w:id="29840" w:name="_ETM_Q64_334040"/>
      <w:bookmarkEnd w:id="29840"/>
      <w:r>
        <w:rPr>
          <w:rtl/>
        </w:rPr>
        <w:t xml:space="preserve">של </w:t>
      </w:r>
      <w:bookmarkStart w:id="29841" w:name="_ETM_Q64_334190"/>
      <w:bookmarkEnd w:id="29841"/>
      <w:r>
        <w:rPr>
          <w:rtl/>
        </w:rPr>
        <w:t xml:space="preserve">המוריש </w:t>
      </w:r>
      <w:bookmarkStart w:id="29842" w:name="_ETM_Q64_334520"/>
      <w:bookmarkEnd w:id="29842"/>
      <w:r>
        <w:rPr>
          <w:rFonts w:hint="cs"/>
          <w:rtl/>
        </w:rPr>
        <w:t xml:space="preserve">הוא </w:t>
      </w:r>
      <w:r>
        <w:rPr>
          <w:rtl/>
        </w:rPr>
        <w:t xml:space="preserve">שהילדים </w:t>
      </w:r>
      <w:bookmarkStart w:id="29843" w:name="_ETM_Q64_334970"/>
      <w:bookmarkEnd w:id="29843"/>
      <w:r>
        <w:rPr>
          <w:rtl/>
        </w:rPr>
        <w:t xml:space="preserve">לא </w:t>
      </w:r>
      <w:bookmarkStart w:id="29844" w:name="_ETM_Q64_335090"/>
      <w:bookmarkEnd w:id="29844"/>
      <w:r>
        <w:rPr>
          <w:rFonts w:hint="cs"/>
          <w:rtl/>
        </w:rPr>
        <w:t>יי</w:t>
      </w:r>
      <w:r>
        <w:rPr>
          <w:rtl/>
        </w:rPr>
        <w:t xml:space="preserve">רשו </w:t>
      </w:r>
      <w:bookmarkStart w:id="29845" w:name="_ETM_Q64_335389"/>
      <w:bookmarkEnd w:id="29845"/>
      <w:r>
        <w:rPr>
          <w:rtl/>
        </w:rPr>
        <w:t xml:space="preserve">במקום </w:t>
      </w:r>
      <w:bookmarkStart w:id="29846" w:name="_ETM_Q64_335690"/>
      <w:bookmarkEnd w:id="29846"/>
      <w:r>
        <w:rPr>
          <w:rtl/>
        </w:rPr>
        <w:t xml:space="preserve">אביהם </w:t>
      </w:r>
      <w:bookmarkStart w:id="29847" w:name="_ETM_Q64_336320"/>
      <w:bookmarkEnd w:id="29847"/>
      <w:r>
        <w:rPr>
          <w:rtl/>
        </w:rPr>
        <w:t xml:space="preserve">בסיטואציה </w:t>
      </w:r>
      <w:bookmarkStart w:id="29848" w:name="_ETM_Q64_336980"/>
      <w:bookmarkEnd w:id="29848"/>
      <w:r>
        <w:rPr>
          <w:rtl/>
        </w:rPr>
        <w:t>שכזאת</w:t>
      </w:r>
      <w:r>
        <w:rPr>
          <w:rFonts w:hint="cs"/>
          <w:rtl/>
        </w:rPr>
        <w:t>.</w:t>
      </w:r>
      <w:r>
        <w:rPr>
          <w:rtl/>
        </w:rPr>
        <w:t xml:space="preserve"> </w:t>
      </w:r>
      <w:bookmarkStart w:id="29849" w:name="_ETM_Q64_337760"/>
      <w:bookmarkEnd w:id="29849"/>
      <w:r>
        <w:rPr>
          <w:rtl/>
        </w:rPr>
        <w:t xml:space="preserve">גם </w:t>
      </w:r>
      <w:bookmarkStart w:id="29850" w:name="_ETM_Q64_338060"/>
      <w:bookmarkEnd w:id="29850"/>
      <w:r>
        <w:rPr>
          <w:rtl/>
        </w:rPr>
        <w:t>כ</w:t>
      </w:r>
      <w:r>
        <w:rPr>
          <w:rFonts w:hint="cs"/>
          <w:rtl/>
        </w:rPr>
        <w:t>א</w:t>
      </w:r>
      <w:r>
        <w:rPr>
          <w:rtl/>
        </w:rPr>
        <w:t>ן</w:t>
      </w:r>
      <w:r>
        <w:rPr>
          <w:rFonts w:hint="cs"/>
          <w:rtl/>
        </w:rPr>
        <w:t>,</w:t>
      </w:r>
      <w:r>
        <w:rPr>
          <w:rtl/>
        </w:rPr>
        <w:t xml:space="preserve"> </w:t>
      </w:r>
      <w:bookmarkStart w:id="29851" w:name="_ETM_Q64_338240"/>
      <w:bookmarkEnd w:id="29851"/>
      <w:r>
        <w:rPr>
          <w:rtl/>
        </w:rPr>
        <w:t xml:space="preserve">מתוך </w:t>
      </w:r>
      <w:bookmarkStart w:id="29852" w:name="_ETM_Q64_338510"/>
      <w:bookmarkEnd w:id="29852"/>
      <w:r>
        <w:rPr>
          <w:rtl/>
        </w:rPr>
        <w:t xml:space="preserve">הכרה </w:t>
      </w:r>
      <w:bookmarkStart w:id="29853" w:name="_ETM_Q64_338780"/>
      <w:bookmarkEnd w:id="29853"/>
      <w:r>
        <w:rPr>
          <w:rtl/>
        </w:rPr>
        <w:t xml:space="preserve">בקיומם </w:t>
      </w:r>
      <w:bookmarkStart w:id="29854" w:name="_ETM_Q64_339169"/>
      <w:bookmarkEnd w:id="29854"/>
      <w:r>
        <w:rPr>
          <w:rtl/>
        </w:rPr>
        <w:t xml:space="preserve">של </w:t>
      </w:r>
      <w:bookmarkStart w:id="29855" w:name="_ETM_Q64_339290"/>
      <w:bookmarkEnd w:id="29855"/>
      <w:r>
        <w:rPr>
          <w:rtl/>
        </w:rPr>
        <w:t xml:space="preserve">מקרים </w:t>
      </w:r>
      <w:bookmarkStart w:id="29856" w:name="_ETM_Q64_339620"/>
      <w:bookmarkEnd w:id="29856"/>
      <w:r>
        <w:rPr>
          <w:rtl/>
        </w:rPr>
        <w:t xml:space="preserve">שבהם </w:t>
      </w:r>
      <w:bookmarkStart w:id="29857" w:name="_ETM_Q64_339889"/>
      <w:bookmarkEnd w:id="29857"/>
      <w:r>
        <w:rPr>
          <w:rtl/>
        </w:rPr>
        <w:t>רצונ</w:t>
      </w:r>
      <w:r>
        <w:rPr>
          <w:rFonts w:hint="cs"/>
          <w:rtl/>
        </w:rPr>
        <w:t>ו</w:t>
      </w:r>
      <w:r>
        <w:rPr>
          <w:rtl/>
        </w:rPr>
        <w:t xml:space="preserve"> </w:t>
      </w:r>
      <w:bookmarkStart w:id="29858" w:name="_ETM_Q64_340280"/>
      <w:bookmarkEnd w:id="29858"/>
      <w:r>
        <w:rPr>
          <w:rtl/>
        </w:rPr>
        <w:t xml:space="preserve">המשוער </w:t>
      </w:r>
      <w:bookmarkStart w:id="29859" w:name="_ETM_Q64_340580"/>
      <w:bookmarkEnd w:id="29859"/>
      <w:r>
        <w:rPr>
          <w:rtl/>
        </w:rPr>
        <w:t xml:space="preserve">של </w:t>
      </w:r>
      <w:bookmarkStart w:id="29860" w:name="_ETM_Q64_340730"/>
      <w:bookmarkEnd w:id="29860"/>
      <w:r>
        <w:rPr>
          <w:rtl/>
        </w:rPr>
        <w:t>המורי</w:t>
      </w:r>
      <w:r>
        <w:rPr>
          <w:rFonts w:hint="cs"/>
          <w:rtl/>
        </w:rPr>
        <w:t>ש</w:t>
      </w:r>
      <w:r>
        <w:rPr>
          <w:rtl/>
        </w:rPr>
        <w:t xml:space="preserve"> </w:t>
      </w:r>
      <w:bookmarkStart w:id="29861" w:name="_ETM_Q64_340970"/>
      <w:bookmarkEnd w:id="29861"/>
      <w:r>
        <w:rPr>
          <w:rtl/>
        </w:rPr>
        <w:t xml:space="preserve">יהיה </w:t>
      </w:r>
      <w:bookmarkStart w:id="29862" w:name="_ETM_Q64_341150"/>
      <w:bookmarkEnd w:id="29862"/>
      <w:r>
        <w:rPr>
          <w:rtl/>
        </w:rPr>
        <w:t>שונה</w:t>
      </w:r>
      <w:r>
        <w:rPr>
          <w:rFonts w:hint="cs"/>
          <w:rtl/>
        </w:rPr>
        <w:t>,</w:t>
      </w:r>
      <w:r>
        <w:rPr>
          <w:rtl/>
        </w:rPr>
        <w:t xml:space="preserve"> </w:t>
      </w:r>
      <w:bookmarkStart w:id="29863" w:name="_ETM_Q64_341720"/>
      <w:bookmarkEnd w:id="29863"/>
      <w:r>
        <w:rPr>
          <w:rtl/>
        </w:rPr>
        <w:t xml:space="preserve">מוצע </w:t>
      </w:r>
      <w:bookmarkStart w:id="29864" w:name="_ETM_Q64_342050"/>
      <w:bookmarkEnd w:id="29864"/>
      <w:r>
        <w:rPr>
          <w:rtl/>
        </w:rPr>
        <w:t xml:space="preserve">להסמיך </w:t>
      </w:r>
      <w:bookmarkStart w:id="29865" w:name="_ETM_Q64_342380"/>
      <w:bookmarkEnd w:id="29865"/>
      <w:r>
        <w:rPr>
          <w:rtl/>
        </w:rPr>
        <w:t xml:space="preserve">את </w:t>
      </w:r>
      <w:bookmarkStart w:id="29866" w:name="_ETM_Q64_342470"/>
      <w:bookmarkEnd w:id="29866"/>
      <w:r>
        <w:rPr>
          <w:rtl/>
        </w:rPr>
        <w:t xml:space="preserve">בית </w:t>
      </w:r>
      <w:bookmarkStart w:id="29867" w:name="_ETM_Q64_342590"/>
      <w:bookmarkEnd w:id="29867"/>
      <w:r>
        <w:rPr>
          <w:rtl/>
        </w:rPr>
        <w:t xml:space="preserve">המשפט </w:t>
      </w:r>
      <w:bookmarkStart w:id="29868" w:name="_ETM_Q64_342889"/>
      <w:bookmarkEnd w:id="29868"/>
      <w:r>
        <w:rPr>
          <w:rtl/>
        </w:rPr>
        <w:t xml:space="preserve">לקבוע </w:t>
      </w:r>
      <w:bookmarkStart w:id="29869" w:name="_ETM_Q64_343160"/>
      <w:bookmarkEnd w:id="29869"/>
      <w:r>
        <w:rPr>
          <w:rtl/>
        </w:rPr>
        <w:t xml:space="preserve">כי </w:t>
      </w:r>
      <w:bookmarkStart w:id="29870" w:name="_ETM_Q64_343310"/>
      <w:bookmarkEnd w:id="29870"/>
      <w:r>
        <w:rPr>
          <w:rtl/>
        </w:rPr>
        <w:t xml:space="preserve">הילדים </w:t>
      </w:r>
      <w:bookmarkStart w:id="29871" w:name="_ETM_Q64_343580"/>
      <w:bookmarkEnd w:id="29871"/>
      <w:r>
        <w:rPr>
          <w:rFonts w:hint="cs"/>
          <w:rtl/>
        </w:rPr>
        <w:t>האמורים</w:t>
      </w:r>
      <w:r>
        <w:rPr>
          <w:rtl/>
        </w:rPr>
        <w:t xml:space="preserve"> </w:t>
      </w:r>
      <w:bookmarkStart w:id="29872" w:name="_ETM_Q64_344060"/>
      <w:bookmarkEnd w:id="29872"/>
      <w:r>
        <w:rPr>
          <w:rtl/>
        </w:rPr>
        <w:t xml:space="preserve">כן </w:t>
      </w:r>
      <w:bookmarkStart w:id="29873" w:name="_ETM_Q64_344300"/>
      <w:bookmarkEnd w:id="29873"/>
      <w:r>
        <w:rPr>
          <w:rFonts w:hint="cs"/>
          <w:rtl/>
        </w:rPr>
        <w:t>יי</w:t>
      </w:r>
      <w:r>
        <w:rPr>
          <w:rtl/>
        </w:rPr>
        <w:t xml:space="preserve">רשו </w:t>
      </w:r>
      <w:bookmarkStart w:id="29874" w:name="_ETM_Q64_344540"/>
      <w:bookmarkEnd w:id="29874"/>
      <w:r>
        <w:rPr>
          <w:rtl/>
        </w:rPr>
        <w:t xml:space="preserve">במקום </w:t>
      </w:r>
      <w:bookmarkStart w:id="29875" w:name="_ETM_Q64_344840"/>
      <w:bookmarkStart w:id="29876" w:name="_ETM_Q64_345500"/>
      <w:bookmarkEnd w:id="29875"/>
      <w:bookmarkEnd w:id="29876"/>
      <w:r>
        <w:rPr>
          <w:rtl/>
        </w:rPr>
        <w:t>אביהם</w:t>
      </w:r>
      <w:r>
        <w:rPr>
          <w:rFonts w:hint="cs"/>
          <w:rtl/>
        </w:rPr>
        <w:t>,</w:t>
      </w:r>
      <w:r>
        <w:rPr>
          <w:rtl/>
        </w:rPr>
        <w:t xml:space="preserve"> אם </w:t>
      </w:r>
      <w:bookmarkStart w:id="29877" w:name="_ETM_Q64_345650"/>
      <w:bookmarkEnd w:id="29877"/>
      <w:r>
        <w:rPr>
          <w:rtl/>
        </w:rPr>
        <w:t xml:space="preserve">שוכנע </w:t>
      </w:r>
      <w:bookmarkStart w:id="29878" w:name="_ETM_Q64_346389"/>
      <w:bookmarkEnd w:id="29878"/>
      <w:r>
        <w:rPr>
          <w:rtl/>
        </w:rPr>
        <w:t xml:space="preserve">כי </w:t>
      </w:r>
      <w:bookmarkStart w:id="29879" w:name="_ETM_Q64_346510"/>
      <w:bookmarkEnd w:id="29879"/>
      <w:r>
        <w:rPr>
          <w:rtl/>
        </w:rPr>
        <w:t>ז</w:t>
      </w:r>
      <w:bookmarkStart w:id="29880" w:name="_ETM_Q64_346690"/>
      <w:bookmarkEnd w:id="29880"/>
      <w:r>
        <w:rPr>
          <w:rtl/>
        </w:rPr>
        <w:t xml:space="preserve">הו </w:t>
      </w:r>
      <w:bookmarkStart w:id="29881" w:name="_ETM_Q64_346780"/>
      <w:bookmarkEnd w:id="29881"/>
      <w:r>
        <w:rPr>
          <w:rtl/>
        </w:rPr>
        <w:t xml:space="preserve">רצון </w:t>
      </w:r>
      <w:bookmarkStart w:id="29882" w:name="_ETM_Q64_347080"/>
      <w:bookmarkEnd w:id="29882"/>
      <w:r>
        <w:rPr>
          <w:rtl/>
        </w:rPr>
        <w:t>המוריש</w:t>
      </w:r>
      <w:r>
        <w:rPr>
          <w:rFonts w:hint="cs"/>
          <w:rtl/>
        </w:rPr>
        <w:t>.</w:t>
      </w:r>
      <w:r>
        <w:rPr>
          <w:rtl/>
        </w:rPr>
        <w:t xml:space="preserve"> </w:t>
      </w:r>
      <w:bookmarkStart w:id="29883" w:name="_ETM_Q64_347800"/>
      <w:bookmarkEnd w:id="29883"/>
      <w:r>
        <w:rPr>
          <w:rtl/>
        </w:rPr>
        <w:t xml:space="preserve">מקרה </w:t>
      </w:r>
      <w:bookmarkStart w:id="29884" w:name="_ETM_Q64_348100"/>
      <w:bookmarkEnd w:id="29884"/>
      <w:r>
        <w:rPr>
          <w:rtl/>
        </w:rPr>
        <w:t xml:space="preserve">שכזה </w:t>
      </w:r>
      <w:bookmarkStart w:id="29885" w:name="_ETM_Q64_348430"/>
      <w:bookmarkEnd w:id="29885"/>
      <w:r>
        <w:rPr>
          <w:rtl/>
        </w:rPr>
        <w:t xml:space="preserve">יכול </w:t>
      </w:r>
      <w:bookmarkStart w:id="29886" w:name="_ETM_Q64_348819"/>
      <w:bookmarkEnd w:id="29886"/>
      <w:r>
        <w:rPr>
          <w:rtl/>
        </w:rPr>
        <w:t xml:space="preserve">להיות </w:t>
      </w:r>
      <w:bookmarkStart w:id="29887" w:name="_ETM_Q64_349270"/>
      <w:bookmarkEnd w:id="29887"/>
      <w:r>
        <w:rPr>
          <w:rtl/>
        </w:rPr>
        <w:t xml:space="preserve">בדרך </w:t>
      </w:r>
      <w:bookmarkStart w:id="29888" w:name="_ETM_Q64_349569"/>
      <w:bookmarkEnd w:id="29888"/>
      <w:r>
        <w:rPr>
          <w:rtl/>
        </w:rPr>
        <w:t xml:space="preserve">כלל </w:t>
      </w:r>
      <w:bookmarkStart w:id="29889" w:name="_ETM_Q64_349780"/>
      <w:bookmarkEnd w:id="29889"/>
      <w:r>
        <w:rPr>
          <w:rtl/>
        </w:rPr>
        <w:t xml:space="preserve">בסיטואציה </w:t>
      </w:r>
      <w:bookmarkStart w:id="29890" w:name="_ETM_Q64_350380"/>
      <w:bookmarkEnd w:id="29890"/>
      <w:r>
        <w:rPr>
          <w:rtl/>
        </w:rPr>
        <w:t xml:space="preserve">של </w:t>
      </w:r>
      <w:bookmarkStart w:id="29891" w:name="_ETM_Q64_350980"/>
      <w:bookmarkEnd w:id="29891"/>
      <w:r>
        <w:rPr>
          <w:rtl/>
        </w:rPr>
        <w:t xml:space="preserve">בן </w:t>
      </w:r>
      <w:bookmarkStart w:id="29892" w:name="_ETM_Q64_351280"/>
      <w:bookmarkEnd w:id="29892"/>
      <w:r>
        <w:rPr>
          <w:rtl/>
        </w:rPr>
        <w:t>זוג</w:t>
      </w:r>
      <w:r>
        <w:rPr>
          <w:rFonts w:hint="cs"/>
          <w:rtl/>
        </w:rPr>
        <w:t>;</w:t>
      </w:r>
      <w:r>
        <w:rPr>
          <w:rtl/>
        </w:rPr>
        <w:t xml:space="preserve"> </w:t>
      </w:r>
      <w:bookmarkStart w:id="29893" w:name="_ETM_Q64_351850"/>
      <w:bookmarkEnd w:id="29893"/>
      <w:r>
        <w:rPr>
          <w:rtl/>
        </w:rPr>
        <w:t>יכול</w:t>
      </w:r>
      <w:r>
        <w:rPr>
          <w:rFonts w:hint="cs"/>
          <w:rtl/>
        </w:rPr>
        <w:t>ה</w:t>
      </w:r>
      <w:r>
        <w:rPr>
          <w:rtl/>
        </w:rPr>
        <w:t xml:space="preserve"> </w:t>
      </w:r>
      <w:bookmarkStart w:id="29894" w:name="_ETM_Q64_352120"/>
      <w:bookmarkEnd w:id="29894"/>
      <w:r>
        <w:rPr>
          <w:rtl/>
        </w:rPr>
        <w:t xml:space="preserve">להיות </w:t>
      </w:r>
      <w:bookmarkStart w:id="29895" w:name="_ETM_Q64_352270"/>
      <w:bookmarkEnd w:id="29895"/>
      <w:r>
        <w:rPr>
          <w:rtl/>
        </w:rPr>
        <w:t xml:space="preserve">סיטואציה </w:t>
      </w:r>
      <w:bookmarkStart w:id="29896" w:name="_ETM_Q64_352780"/>
      <w:bookmarkEnd w:id="29896"/>
      <w:r>
        <w:rPr>
          <w:rtl/>
        </w:rPr>
        <w:t>ש</w:t>
      </w:r>
      <w:r>
        <w:rPr>
          <w:rFonts w:hint="cs"/>
          <w:rtl/>
        </w:rPr>
        <w:t xml:space="preserve">בה </w:t>
      </w:r>
      <w:r>
        <w:rPr>
          <w:rtl/>
        </w:rPr>
        <w:t xml:space="preserve">בן </w:t>
      </w:r>
      <w:bookmarkStart w:id="29897" w:name="_ETM_Q64_353050"/>
      <w:bookmarkEnd w:id="29897"/>
      <w:r>
        <w:rPr>
          <w:rtl/>
        </w:rPr>
        <w:t xml:space="preserve">הזוג </w:t>
      </w:r>
      <w:bookmarkStart w:id="29898" w:name="_ETM_Q64_353680"/>
      <w:bookmarkEnd w:id="29898"/>
      <w:r>
        <w:rPr>
          <w:rtl/>
        </w:rPr>
        <w:t xml:space="preserve">הוא </w:t>
      </w:r>
      <w:bookmarkStart w:id="29899" w:name="_ETM_Q64_353770"/>
      <w:bookmarkEnd w:id="29899"/>
      <w:r>
        <w:rPr>
          <w:rtl/>
        </w:rPr>
        <w:t xml:space="preserve">זה </w:t>
      </w:r>
      <w:bookmarkStart w:id="29900" w:name="_ETM_Q64_353950"/>
      <w:bookmarkEnd w:id="29900"/>
      <w:r>
        <w:rPr>
          <w:rtl/>
        </w:rPr>
        <w:t>שרצח</w:t>
      </w:r>
      <w:r>
        <w:rPr>
          <w:rFonts w:hint="cs"/>
          <w:rtl/>
        </w:rPr>
        <w:t>,</w:t>
      </w:r>
      <w:r>
        <w:rPr>
          <w:rtl/>
        </w:rPr>
        <w:t xml:space="preserve"> </w:t>
      </w:r>
      <w:bookmarkStart w:id="29901" w:name="_ETM_Q64_354580"/>
      <w:bookmarkEnd w:id="29901"/>
      <w:r>
        <w:rPr>
          <w:rFonts w:hint="cs"/>
          <w:rtl/>
        </w:rPr>
        <w:t>ו</w:t>
      </w:r>
      <w:bookmarkStart w:id="29902" w:name="_ETM_Q64_354850"/>
      <w:bookmarkEnd w:id="29902"/>
      <w:r>
        <w:rPr>
          <w:rtl/>
        </w:rPr>
        <w:t xml:space="preserve">אתה </w:t>
      </w:r>
      <w:bookmarkStart w:id="29903" w:name="_ETM_Q64_355330"/>
      <w:bookmarkEnd w:id="29903"/>
      <w:r>
        <w:rPr>
          <w:rtl/>
        </w:rPr>
        <w:t xml:space="preserve">לא </w:t>
      </w:r>
      <w:bookmarkStart w:id="29904" w:name="_ETM_Q64_355540"/>
      <w:bookmarkEnd w:id="29904"/>
      <w:r>
        <w:rPr>
          <w:rtl/>
        </w:rPr>
        <w:t xml:space="preserve">היית </w:t>
      </w:r>
      <w:bookmarkStart w:id="29905" w:name="_ETM_Q64_355750"/>
      <w:bookmarkEnd w:id="29905"/>
      <w:r>
        <w:rPr>
          <w:rtl/>
        </w:rPr>
        <w:t xml:space="preserve">רוצה </w:t>
      </w:r>
      <w:bookmarkStart w:id="29906" w:name="_ETM_Q64_356020"/>
      <w:bookmarkEnd w:id="29906"/>
      <w:r>
        <w:rPr>
          <w:rtl/>
        </w:rPr>
        <w:t xml:space="preserve">שהילדים </w:t>
      </w:r>
      <w:bookmarkStart w:id="29907" w:name="_ETM_Q64_356530"/>
      <w:bookmarkEnd w:id="29907"/>
      <w:r>
        <w:rPr>
          <w:rtl/>
        </w:rPr>
        <w:t xml:space="preserve">שלו </w:t>
      </w:r>
      <w:bookmarkStart w:id="29908" w:name="_ETM_Q64_356740"/>
      <w:bookmarkEnd w:id="29908"/>
      <w:r>
        <w:rPr>
          <w:rtl/>
        </w:rPr>
        <w:t>י</w:t>
      </w:r>
      <w:r>
        <w:rPr>
          <w:rFonts w:hint="cs"/>
          <w:rtl/>
        </w:rPr>
        <w:t>י</w:t>
      </w:r>
      <w:r>
        <w:rPr>
          <w:rtl/>
        </w:rPr>
        <w:t xml:space="preserve">רשו </w:t>
      </w:r>
      <w:bookmarkStart w:id="29909" w:name="_ETM_Q64_357040"/>
      <w:bookmarkEnd w:id="29909"/>
      <w:r>
        <w:rPr>
          <w:rtl/>
        </w:rPr>
        <w:t xml:space="preserve">על </w:t>
      </w:r>
      <w:bookmarkStart w:id="29910" w:name="_ETM_Q64_357100"/>
      <w:bookmarkEnd w:id="29910"/>
      <w:r>
        <w:rPr>
          <w:rtl/>
        </w:rPr>
        <w:t xml:space="preserve">חשבון </w:t>
      </w:r>
      <w:bookmarkStart w:id="29911" w:name="_ETM_Q64_357430"/>
      <w:bookmarkEnd w:id="29911"/>
      <w:r>
        <w:rPr>
          <w:rtl/>
        </w:rPr>
        <w:t xml:space="preserve">הילדים </w:t>
      </w:r>
      <w:bookmarkStart w:id="29912" w:name="_ETM_Q64_357730"/>
      <w:bookmarkEnd w:id="29912"/>
      <w:r>
        <w:rPr>
          <w:rtl/>
        </w:rPr>
        <w:t>שלך</w:t>
      </w:r>
      <w:r>
        <w:rPr>
          <w:rFonts w:hint="cs"/>
          <w:rtl/>
        </w:rPr>
        <w:t>.</w:t>
      </w:r>
      <w:r>
        <w:rPr>
          <w:rtl/>
        </w:rPr>
        <w:t xml:space="preserve"> </w:t>
      </w:r>
      <w:bookmarkStart w:id="29913" w:name="_ETM_Q64_358030"/>
      <w:bookmarkEnd w:id="29913"/>
      <w:r>
        <w:rPr>
          <w:rtl/>
        </w:rPr>
        <w:t xml:space="preserve">אבל </w:t>
      </w:r>
      <w:bookmarkStart w:id="29914" w:name="_ETM_Q64_358209"/>
      <w:bookmarkEnd w:id="29914"/>
      <w:r>
        <w:rPr>
          <w:rtl/>
        </w:rPr>
        <w:t xml:space="preserve">יכולים </w:t>
      </w:r>
      <w:bookmarkStart w:id="29915" w:name="_ETM_Q64_358540"/>
      <w:bookmarkEnd w:id="29915"/>
      <w:r>
        <w:rPr>
          <w:rtl/>
        </w:rPr>
        <w:t xml:space="preserve">להיות </w:t>
      </w:r>
      <w:bookmarkStart w:id="29916" w:name="_ETM_Q64_358750"/>
      <w:bookmarkEnd w:id="29916"/>
      <w:r>
        <w:rPr>
          <w:rtl/>
        </w:rPr>
        <w:t xml:space="preserve">מקרים </w:t>
      </w:r>
      <w:bookmarkStart w:id="29917" w:name="_ETM_Q64_359110"/>
      <w:bookmarkEnd w:id="29917"/>
      <w:r>
        <w:rPr>
          <w:rtl/>
        </w:rPr>
        <w:t xml:space="preserve">שבהם </w:t>
      </w:r>
      <w:bookmarkStart w:id="29918" w:name="_ETM_Q64_359800"/>
      <w:bookmarkEnd w:id="29918"/>
      <w:r>
        <w:rPr>
          <w:rtl/>
        </w:rPr>
        <w:t xml:space="preserve">כאשר </w:t>
      </w:r>
      <w:bookmarkStart w:id="29919" w:name="_ETM_Q64_360100"/>
      <w:bookmarkEnd w:id="29919"/>
      <w:r>
        <w:rPr>
          <w:rtl/>
        </w:rPr>
        <w:t xml:space="preserve">משק </w:t>
      </w:r>
      <w:bookmarkStart w:id="29920" w:name="_ETM_Q64_360370"/>
      <w:bookmarkEnd w:id="29920"/>
      <w:r>
        <w:rPr>
          <w:rtl/>
        </w:rPr>
        <w:t xml:space="preserve">הבית </w:t>
      </w:r>
      <w:bookmarkStart w:id="29921" w:name="_ETM_Q64_360700"/>
      <w:bookmarkEnd w:id="29921"/>
      <w:r>
        <w:rPr>
          <w:rtl/>
        </w:rPr>
        <w:t xml:space="preserve">חי </w:t>
      </w:r>
      <w:bookmarkStart w:id="29922" w:name="_ETM_Q64_360880"/>
      <w:bookmarkEnd w:id="29922"/>
      <w:r>
        <w:rPr>
          <w:rtl/>
        </w:rPr>
        <w:t xml:space="preserve">במשותף </w:t>
      </w:r>
      <w:bookmarkStart w:id="29923" w:name="_ETM_Q64_361330"/>
      <w:bookmarkEnd w:id="29923"/>
      <w:r>
        <w:rPr>
          <w:rtl/>
        </w:rPr>
        <w:t xml:space="preserve">במשך </w:t>
      </w:r>
      <w:bookmarkStart w:id="29924" w:name="_ETM_Q64_361720"/>
      <w:bookmarkEnd w:id="29924"/>
      <w:r>
        <w:rPr>
          <w:rtl/>
        </w:rPr>
        <w:t xml:space="preserve">הרבה </w:t>
      </w:r>
      <w:bookmarkStart w:id="29925" w:name="_ETM_Q64_361959"/>
      <w:bookmarkEnd w:id="29925"/>
      <w:r>
        <w:rPr>
          <w:rtl/>
        </w:rPr>
        <w:t xml:space="preserve">מאוד </w:t>
      </w:r>
      <w:bookmarkStart w:id="29926" w:name="_ETM_Q64_362139"/>
      <w:bookmarkEnd w:id="29926"/>
      <w:r>
        <w:rPr>
          <w:rtl/>
        </w:rPr>
        <w:t>שנים</w:t>
      </w:r>
      <w:r>
        <w:rPr>
          <w:rFonts w:hint="cs"/>
          <w:rtl/>
        </w:rPr>
        <w:t>,</w:t>
      </w:r>
      <w:r>
        <w:rPr>
          <w:rtl/>
        </w:rPr>
        <w:t xml:space="preserve"> </w:t>
      </w:r>
      <w:bookmarkStart w:id="29927" w:name="_ETM_Q64_362380"/>
      <w:bookmarkEnd w:id="29927"/>
      <w:r>
        <w:rPr>
          <w:rtl/>
        </w:rPr>
        <w:t xml:space="preserve">כן </w:t>
      </w:r>
      <w:bookmarkStart w:id="29928" w:name="_ETM_Q64_362620"/>
      <w:bookmarkEnd w:id="29928"/>
      <w:r>
        <w:rPr>
          <w:rtl/>
        </w:rPr>
        <w:t xml:space="preserve">היית </w:t>
      </w:r>
      <w:bookmarkStart w:id="29929" w:name="_ETM_Q64_362889"/>
      <w:bookmarkEnd w:id="29929"/>
      <w:r>
        <w:rPr>
          <w:rtl/>
        </w:rPr>
        <w:t xml:space="preserve">רוצה </w:t>
      </w:r>
      <w:bookmarkStart w:id="29930" w:name="_ETM_Q64_363550"/>
      <w:bookmarkEnd w:id="29930"/>
      <w:r>
        <w:rPr>
          <w:rtl/>
        </w:rPr>
        <w:t xml:space="preserve">שהילד </w:t>
      </w:r>
      <w:bookmarkStart w:id="29931" w:name="_ETM_Q64_364360"/>
      <w:bookmarkEnd w:id="29931"/>
      <w:r>
        <w:rPr>
          <w:rtl/>
        </w:rPr>
        <w:t xml:space="preserve">לא </w:t>
      </w:r>
      <w:bookmarkStart w:id="29932" w:name="_ETM_Q64_364570"/>
      <w:bookmarkEnd w:id="29932"/>
      <w:r>
        <w:rPr>
          <w:rtl/>
        </w:rPr>
        <w:t>ייפסל</w:t>
      </w:r>
      <w:r>
        <w:rPr>
          <w:rFonts w:hint="cs"/>
          <w:rtl/>
        </w:rPr>
        <w:t>.</w:t>
      </w:r>
      <w:r>
        <w:rPr>
          <w:rtl/>
        </w:rPr>
        <w:t xml:space="preserve"> </w:t>
      </w:r>
      <w:bookmarkStart w:id="29933" w:name="_ETM_Q64_365350"/>
      <w:bookmarkEnd w:id="29933"/>
      <w:r>
        <w:rPr>
          <w:rtl/>
        </w:rPr>
        <w:t>ולכן</w:t>
      </w:r>
      <w:r>
        <w:rPr>
          <w:rFonts w:hint="cs"/>
          <w:rtl/>
        </w:rPr>
        <w:t>,</w:t>
      </w:r>
      <w:r>
        <w:rPr>
          <w:rtl/>
        </w:rPr>
        <w:t xml:space="preserve"> </w:t>
      </w:r>
      <w:bookmarkStart w:id="29934" w:name="_ETM_Q64_365740"/>
      <w:bookmarkEnd w:id="29934"/>
      <w:r>
        <w:rPr>
          <w:rtl/>
        </w:rPr>
        <w:t xml:space="preserve">בית </w:t>
      </w:r>
      <w:bookmarkStart w:id="29935" w:name="_ETM_Q64_365889"/>
      <w:bookmarkEnd w:id="29935"/>
      <w:r>
        <w:rPr>
          <w:rtl/>
        </w:rPr>
        <w:t>המשפט</w:t>
      </w:r>
      <w:r>
        <w:rPr>
          <w:rFonts w:hint="cs"/>
          <w:rtl/>
        </w:rPr>
        <w:t xml:space="preserve"> </w:t>
      </w:r>
      <w:r>
        <w:rPr>
          <w:rFonts w:hint="eastAsia"/>
          <w:rtl/>
        </w:rPr>
        <w:t>–</w:t>
      </w:r>
      <w:r>
        <w:rPr>
          <w:rtl/>
        </w:rPr>
        <w:t xml:space="preserve"> </w:t>
      </w:r>
      <w:bookmarkStart w:id="29936" w:name="_ETM_Q64_366550"/>
      <w:bookmarkEnd w:id="29936"/>
      <w:r>
        <w:rPr>
          <w:rtl/>
        </w:rPr>
        <w:t>נת</w:t>
      </w:r>
      <w:r>
        <w:rPr>
          <w:rFonts w:hint="cs"/>
          <w:rtl/>
        </w:rPr>
        <w:t>נו</w:t>
      </w:r>
      <w:r>
        <w:rPr>
          <w:rtl/>
        </w:rPr>
        <w:t xml:space="preserve"> </w:t>
      </w:r>
      <w:bookmarkStart w:id="29937" w:name="_ETM_Q64_367000"/>
      <w:bookmarkEnd w:id="29937"/>
      <w:r>
        <w:rPr>
          <w:rtl/>
        </w:rPr>
        <w:t xml:space="preserve">לו </w:t>
      </w:r>
      <w:bookmarkStart w:id="29938" w:name="_ETM_Q64_367150"/>
      <w:bookmarkEnd w:id="29938"/>
      <w:r>
        <w:rPr>
          <w:rtl/>
        </w:rPr>
        <w:t xml:space="preserve">את </w:t>
      </w:r>
      <w:bookmarkStart w:id="29939" w:name="_ETM_Q64_367270"/>
      <w:bookmarkEnd w:id="29939"/>
      <w:r>
        <w:rPr>
          <w:rtl/>
        </w:rPr>
        <w:t xml:space="preserve">הגמישות </w:t>
      </w:r>
      <w:bookmarkStart w:id="29940" w:name="_ETM_Q64_368020"/>
      <w:bookmarkEnd w:id="29940"/>
      <w:r>
        <w:rPr>
          <w:rtl/>
        </w:rPr>
        <w:t xml:space="preserve">למקרים </w:t>
      </w:r>
      <w:bookmarkStart w:id="29941" w:name="_ETM_Q64_368720"/>
      <w:bookmarkStart w:id="29942" w:name="_ETM_Q64_368960"/>
      <w:bookmarkEnd w:id="29941"/>
      <w:bookmarkEnd w:id="29942"/>
      <w:r>
        <w:rPr>
          <w:rFonts w:hint="cs"/>
          <w:rtl/>
        </w:rPr>
        <w:t>הללו.</w:t>
      </w:r>
    </w:p>
    <w:p w:rsidR="00D239D8" w:rsidRDefault="00D239D8" w:rsidP="00BA01A1">
      <w:pPr>
        <w:rPr>
          <w:rtl/>
        </w:rPr>
      </w:pPr>
      <w:bookmarkStart w:id="29943" w:name="_ETM_Q64_371658"/>
      <w:bookmarkStart w:id="29944" w:name="_ETM_Q64_371790"/>
      <w:bookmarkEnd w:id="29943"/>
      <w:bookmarkEnd w:id="29944"/>
    </w:p>
    <w:p w:rsidR="00D239D8" w:rsidRDefault="00D239D8" w:rsidP="00BA01A1">
      <w:pPr>
        <w:rPr>
          <w:rtl/>
        </w:rPr>
      </w:pPr>
      <w:bookmarkStart w:id="29945" w:name="_ETM_Q64_369530"/>
      <w:bookmarkEnd w:id="29945"/>
      <w:r>
        <w:rPr>
          <w:rtl/>
        </w:rPr>
        <w:t xml:space="preserve">בדומה </w:t>
      </w:r>
      <w:bookmarkStart w:id="29946" w:name="_ETM_Q64_369950"/>
      <w:bookmarkEnd w:id="29946"/>
      <w:r>
        <w:rPr>
          <w:rtl/>
        </w:rPr>
        <w:t xml:space="preserve">לתיקון </w:t>
      </w:r>
      <w:bookmarkStart w:id="29947" w:name="_ETM_Q64_370340"/>
      <w:bookmarkEnd w:id="29947"/>
      <w:r>
        <w:rPr>
          <w:rFonts w:hint="cs"/>
          <w:rtl/>
        </w:rPr>
        <w:t>שהוצע</w:t>
      </w:r>
      <w:r>
        <w:rPr>
          <w:rtl/>
        </w:rPr>
        <w:t xml:space="preserve"> </w:t>
      </w:r>
      <w:bookmarkStart w:id="29948" w:name="_ETM_Q64_370639"/>
      <w:bookmarkEnd w:id="29948"/>
      <w:r>
        <w:rPr>
          <w:rtl/>
        </w:rPr>
        <w:t xml:space="preserve">לעניין </w:t>
      </w:r>
      <w:bookmarkStart w:id="29949" w:name="_ETM_Q64_370940"/>
      <w:bookmarkEnd w:id="29949"/>
      <w:r>
        <w:rPr>
          <w:rtl/>
        </w:rPr>
        <w:t xml:space="preserve">ירושה </w:t>
      </w:r>
      <w:bookmarkStart w:id="29950" w:name="_ETM_Q64_371330"/>
      <w:bookmarkEnd w:id="29950"/>
      <w:r>
        <w:rPr>
          <w:rFonts w:hint="cs"/>
          <w:rtl/>
        </w:rPr>
        <w:t>על פי דין,</w:t>
      </w:r>
      <w:r>
        <w:rPr>
          <w:rtl/>
        </w:rPr>
        <w:t xml:space="preserve"> </w:t>
      </w:r>
      <w:bookmarkStart w:id="29951" w:name="_ETM_Q64_372200"/>
      <w:bookmarkEnd w:id="29951"/>
      <w:r>
        <w:rPr>
          <w:rtl/>
        </w:rPr>
        <w:t xml:space="preserve">מוצע </w:t>
      </w:r>
      <w:bookmarkStart w:id="29952" w:name="_ETM_Q64_372560"/>
      <w:bookmarkEnd w:id="29952"/>
      <w:r>
        <w:rPr>
          <w:rtl/>
        </w:rPr>
        <w:t xml:space="preserve">לשנות </w:t>
      </w:r>
      <w:bookmarkStart w:id="29953" w:name="_ETM_Q64_372889"/>
      <w:bookmarkEnd w:id="29953"/>
      <w:r>
        <w:rPr>
          <w:rtl/>
        </w:rPr>
        <w:t xml:space="preserve">את </w:t>
      </w:r>
      <w:bookmarkStart w:id="29954" w:name="_ETM_Q64_373010"/>
      <w:bookmarkEnd w:id="29954"/>
      <w:r>
        <w:rPr>
          <w:rtl/>
        </w:rPr>
        <w:t xml:space="preserve">ההסדר </w:t>
      </w:r>
      <w:bookmarkStart w:id="29955" w:name="_ETM_Q64_373279"/>
      <w:bookmarkEnd w:id="29955"/>
      <w:r>
        <w:rPr>
          <w:rtl/>
        </w:rPr>
        <w:t xml:space="preserve">הקבוע </w:t>
      </w:r>
      <w:bookmarkStart w:id="29956" w:name="_ETM_Q64_373609"/>
      <w:bookmarkEnd w:id="29956"/>
      <w:r>
        <w:rPr>
          <w:rtl/>
        </w:rPr>
        <w:t xml:space="preserve">בסעיפים </w:t>
      </w:r>
      <w:bookmarkStart w:id="29957" w:name="_ETM_Q64_373939"/>
      <w:bookmarkEnd w:id="29957"/>
      <w:r>
        <w:rPr>
          <w:rtl/>
        </w:rPr>
        <w:t xml:space="preserve">49 </w:t>
      </w:r>
      <w:bookmarkStart w:id="29958" w:name="_ETM_Q64_374510"/>
      <w:bookmarkEnd w:id="29958"/>
      <w:r>
        <w:rPr>
          <w:rtl/>
        </w:rPr>
        <w:t xml:space="preserve">ו-50 </w:t>
      </w:r>
      <w:bookmarkStart w:id="29959" w:name="_ETM_Q64_374900"/>
      <w:bookmarkEnd w:id="29959"/>
      <w:r>
        <w:rPr>
          <w:rtl/>
        </w:rPr>
        <w:t xml:space="preserve">גם </w:t>
      </w:r>
      <w:bookmarkStart w:id="29960" w:name="_ETM_Q64_375079"/>
      <w:bookmarkEnd w:id="29960"/>
      <w:r>
        <w:rPr>
          <w:rtl/>
        </w:rPr>
        <w:t xml:space="preserve">ביחס </w:t>
      </w:r>
      <w:bookmarkStart w:id="29961" w:name="_ETM_Q64_375439"/>
      <w:bookmarkEnd w:id="29961"/>
      <w:r>
        <w:rPr>
          <w:rtl/>
        </w:rPr>
        <w:t xml:space="preserve">לזוכה </w:t>
      </w:r>
      <w:bookmarkStart w:id="29962" w:name="_ETM_Q64_375799"/>
      <w:bookmarkEnd w:id="29962"/>
      <w:r>
        <w:rPr>
          <w:rtl/>
        </w:rPr>
        <w:t>על</w:t>
      </w:r>
      <w:r>
        <w:rPr>
          <w:rFonts w:hint="cs"/>
          <w:rtl/>
        </w:rPr>
        <w:t xml:space="preserve"> </w:t>
      </w:r>
      <w:r>
        <w:rPr>
          <w:rtl/>
        </w:rPr>
        <w:t xml:space="preserve">פי </w:t>
      </w:r>
      <w:bookmarkStart w:id="29963" w:name="_ETM_Q64_376010"/>
      <w:bookmarkEnd w:id="29963"/>
      <w:r>
        <w:rPr>
          <w:rFonts w:hint="cs"/>
          <w:rtl/>
        </w:rPr>
        <w:t>צוואה</w:t>
      </w:r>
      <w:r>
        <w:rPr>
          <w:rtl/>
        </w:rPr>
        <w:t xml:space="preserve"> </w:t>
      </w:r>
      <w:bookmarkStart w:id="29964" w:name="_ETM_Q64_376790"/>
      <w:bookmarkEnd w:id="29964"/>
      <w:r>
        <w:rPr>
          <w:rFonts w:hint="cs"/>
          <w:rtl/>
        </w:rPr>
        <w:t>ש</w:t>
      </w:r>
      <w:bookmarkStart w:id="29965" w:name="_ETM_Q64_377389"/>
      <w:bookmarkEnd w:id="29965"/>
      <w:r>
        <w:rPr>
          <w:rtl/>
        </w:rPr>
        <w:t xml:space="preserve">נמצא </w:t>
      </w:r>
      <w:bookmarkStart w:id="29966" w:name="_ETM_Q64_377719"/>
      <w:bookmarkEnd w:id="29966"/>
      <w:r>
        <w:rPr>
          <w:rtl/>
        </w:rPr>
        <w:t xml:space="preserve">פסול </w:t>
      </w:r>
      <w:bookmarkStart w:id="29967" w:name="_ETM_Q64_378019"/>
      <w:bookmarkEnd w:id="29967"/>
      <w:r>
        <w:rPr>
          <w:rtl/>
        </w:rPr>
        <w:t>מ</w:t>
      </w:r>
      <w:r>
        <w:rPr>
          <w:rFonts w:hint="cs"/>
          <w:rtl/>
        </w:rPr>
        <w:t>ל</w:t>
      </w:r>
      <w:r>
        <w:rPr>
          <w:rtl/>
        </w:rPr>
        <w:t>רשת</w:t>
      </w:r>
      <w:r>
        <w:rPr>
          <w:rFonts w:hint="cs"/>
          <w:rtl/>
        </w:rPr>
        <w:t>.</w:t>
      </w:r>
      <w:r>
        <w:rPr>
          <w:rtl/>
        </w:rPr>
        <w:t xml:space="preserve"> </w:t>
      </w:r>
      <w:bookmarkStart w:id="29968" w:name="_ETM_Q64_379200"/>
      <w:bookmarkEnd w:id="29968"/>
    </w:p>
    <w:p w:rsidR="00D239D8" w:rsidRDefault="00D239D8" w:rsidP="00BA01A1">
      <w:pPr>
        <w:rPr>
          <w:rtl/>
        </w:rPr>
      </w:pPr>
    </w:p>
    <w:p w:rsidR="00D239D8" w:rsidRDefault="00D239D8" w:rsidP="00C478A9">
      <w:pPr>
        <w:rPr>
          <w:rtl/>
        </w:rPr>
      </w:pPr>
      <w:r>
        <w:rPr>
          <w:rtl/>
        </w:rPr>
        <w:t xml:space="preserve">להצעת </w:t>
      </w:r>
      <w:bookmarkStart w:id="29969" w:name="_ETM_Q64_379770"/>
      <w:bookmarkEnd w:id="29969"/>
      <w:r>
        <w:rPr>
          <w:rtl/>
        </w:rPr>
        <w:t xml:space="preserve">החוק </w:t>
      </w:r>
      <w:bookmarkStart w:id="29970" w:name="_ETM_Q64_380010"/>
      <w:bookmarkEnd w:id="29970"/>
      <w:r>
        <w:rPr>
          <w:rtl/>
        </w:rPr>
        <w:t xml:space="preserve">הוגשו </w:t>
      </w:r>
      <w:bookmarkStart w:id="29971" w:name="_ETM_Q64_380310"/>
      <w:bookmarkEnd w:id="29971"/>
      <w:r>
        <w:rPr>
          <w:rtl/>
        </w:rPr>
        <w:t xml:space="preserve">הסתייגויות </w:t>
      </w:r>
      <w:bookmarkStart w:id="29972" w:name="_ETM_Q64_380760"/>
      <w:bookmarkEnd w:id="29972"/>
      <w:r>
        <w:rPr>
          <w:rtl/>
        </w:rPr>
        <w:t xml:space="preserve">ובקשות </w:t>
      </w:r>
      <w:bookmarkStart w:id="29973" w:name="_ETM_Q64_381209"/>
      <w:bookmarkEnd w:id="29973"/>
      <w:r>
        <w:rPr>
          <w:rtl/>
        </w:rPr>
        <w:t xml:space="preserve">רשות </w:t>
      </w:r>
      <w:bookmarkStart w:id="29974" w:name="_ETM_Q64_381450"/>
      <w:bookmarkEnd w:id="29974"/>
      <w:r>
        <w:rPr>
          <w:rtl/>
        </w:rPr>
        <w:t>דיבור</w:t>
      </w:r>
      <w:r>
        <w:rPr>
          <w:rFonts w:hint="cs"/>
          <w:rtl/>
        </w:rPr>
        <w:t>.</w:t>
      </w:r>
      <w:r>
        <w:rPr>
          <w:rtl/>
        </w:rPr>
        <w:t xml:space="preserve"> </w:t>
      </w:r>
      <w:bookmarkStart w:id="29975" w:name="_ETM_Q64_382080"/>
      <w:bookmarkEnd w:id="29975"/>
      <w:r>
        <w:rPr>
          <w:rtl/>
        </w:rPr>
        <w:t xml:space="preserve">אני </w:t>
      </w:r>
      <w:bookmarkStart w:id="29976" w:name="_ETM_Q64_382290"/>
      <w:bookmarkEnd w:id="29976"/>
      <w:r>
        <w:rPr>
          <w:rtl/>
        </w:rPr>
        <w:t xml:space="preserve">מבקש </w:t>
      </w:r>
      <w:bookmarkStart w:id="29977" w:name="_ETM_Q64_382620"/>
      <w:bookmarkEnd w:id="29977"/>
      <w:r>
        <w:rPr>
          <w:rtl/>
        </w:rPr>
        <w:t xml:space="preserve">מהכנסת </w:t>
      </w:r>
      <w:bookmarkStart w:id="29978" w:name="_ETM_Q64_383069"/>
      <w:bookmarkEnd w:id="29978"/>
      <w:r>
        <w:rPr>
          <w:rtl/>
        </w:rPr>
        <w:t xml:space="preserve">לדחות </w:t>
      </w:r>
      <w:bookmarkStart w:id="29979" w:name="_ETM_Q64_383430"/>
      <w:bookmarkEnd w:id="29979"/>
      <w:r>
        <w:rPr>
          <w:rtl/>
        </w:rPr>
        <w:t xml:space="preserve">את </w:t>
      </w:r>
      <w:bookmarkStart w:id="29980" w:name="_ETM_Q64_383580"/>
      <w:bookmarkEnd w:id="29980"/>
      <w:r>
        <w:rPr>
          <w:rtl/>
        </w:rPr>
        <w:t xml:space="preserve">ההסתייגויות </w:t>
      </w:r>
      <w:bookmarkStart w:id="29981" w:name="_ETM_Q64_384510"/>
      <w:bookmarkEnd w:id="29981"/>
      <w:r>
        <w:rPr>
          <w:rtl/>
        </w:rPr>
        <w:t xml:space="preserve">ולאשר </w:t>
      </w:r>
      <w:bookmarkStart w:id="29982" w:name="_ETM_Q64_384900"/>
      <w:bookmarkEnd w:id="29982"/>
      <w:r>
        <w:rPr>
          <w:rtl/>
        </w:rPr>
        <w:t xml:space="preserve">את </w:t>
      </w:r>
      <w:bookmarkStart w:id="29983" w:name="_ETM_Q64_385019"/>
      <w:bookmarkEnd w:id="29983"/>
      <w:r>
        <w:rPr>
          <w:rtl/>
        </w:rPr>
        <w:t xml:space="preserve">הצעת </w:t>
      </w:r>
      <w:bookmarkStart w:id="29984" w:name="_ETM_Q64_385319"/>
      <w:bookmarkEnd w:id="29984"/>
      <w:r>
        <w:rPr>
          <w:rtl/>
        </w:rPr>
        <w:t xml:space="preserve">החוק </w:t>
      </w:r>
      <w:bookmarkStart w:id="29985" w:name="_ETM_Q64_385530"/>
      <w:bookmarkEnd w:id="29985"/>
      <w:r>
        <w:rPr>
          <w:rtl/>
        </w:rPr>
        <w:t>בקריא</w:t>
      </w:r>
      <w:r>
        <w:rPr>
          <w:rFonts w:hint="cs"/>
          <w:rtl/>
        </w:rPr>
        <w:t>ות</w:t>
      </w:r>
      <w:r>
        <w:rPr>
          <w:rtl/>
        </w:rPr>
        <w:t xml:space="preserve"> </w:t>
      </w:r>
      <w:bookmarkStart w:id="29986" w:name="_ETM_Q64_385889"/>
      <w:bookmarkEnd w:id="29986"/>
      <w:r>
        <w:rPr>
          <w:rtl/>
        </w:rPr>
        <w:t xml:space="preserve">השנייה </w:t>
      </w:r>
      <w:bookmarkStart w:id="29987" w:name="_ETM_Q64_386220"/>
      <w:bookmarkEnd w:id="29987"/>
      <w:r>
        <w:rPr>
          <w:rtl/>
        </w:rPr>
        <w:t xml:space="preserve">והשלישית </w:t>
      </w:r>
      <w:bookmarkStart w:id="29988" w:name="_ETM_Q64_387030"/>
      <w:bookmarkEnd w:id="29988"/>
      <w:r>
        <w:rPr>
          <w:rtl/>
        </w:rPr>
        <w:t xml:space="preserve">בנוסח </w:t>
      </w:r>
      <w:bookmarkStart w:id="29989" w:name="_ETM_Q64_387510"/>
      <w:bookmarkEnd w:id="29989"/>
      <w:r>
        <w:rPr>
          <w:rtl/>
        </w:rPr>
        <w:t xml:space="preserve">שאישרה </w:t>
      </w:r>
      <w:bookmarkStart w:id="29990" w:name="_ETM_Q64_387930"/>
      <w:bookmarkEnd w:id="29990"/>
      <w:r>
        <w:rPr>
          <w:rtl/>
        </w:rPr>
        <w:t>הוועדה</w:t>
      </w:r>
      <w:r>
        <w:rPr>
          <w:rFonts w:hint="cs"/>
          <w:rtl/>
        </w:rPr>
        <w:t>.</w:t>
      </w:r>
      <w:r>
        <w:rPr>
          <w:rtl/>
        </w:rPr>
        <w:t xml:space="preserve"> </w:t>
      </w:r>
      <w:bookmarkStart w:id="29991" w:name="_ETM_Q64_389280"/>
      <w:bookmarkEnd w:id="29991"/>
      <w:r>
        <w:rPr>
          <w:rtl/>
        </w:rPr>
        <w:t xml:space="preserve">אני </w:t>
      </w:r>
      <w:bookmarkStart w:id="29992" w:name="_ETM_Q64_389669"/>
      <w:bookmarkStart w:id="29993" w:name="_ETM_Q64_389879"/>
      <w:bookmarkEnd w:id="29992"/>
      <w:bookmarkEnd w:id="29993"/>
      <w:r>
        <w:rPr>
          <w:rtl/>
        </w:rPr>
        <w:t xml:space="preserve">אומר </w:t>
      </w:r>
      <w:bookmarkStart w:id="29994" w:name="_ETM_Q64_390180"/>
      <w:bookmarkEnd w:id="29994"/>
      <w:r>
        <w:rPr>
          <w:rtl/>
        </w:rPr>
        <w:t xml:space="preserve">שקרה </w:t>
      </w:r>
      <w:bookmarkStart w:id="29995" w:name="_ETM_Q64_390599"/>
      <w:bookmarkEnd w:id="29995"/>
      <w:r>
        <w:rPr>
          <w:rtl/>
        </w:rPr>
        <w:t xml:space="preserve">פה </w:t>
      </w:r>
      <w:bookmarkStart w:id="29996" w:name="_ETM_Q64_390840"/>
      <w:bookmarkEnd w:id="29996"/>
      <w:r>
        <w:rPr>
          <w:rtl/>
        </w:rPr>
        <w:t xml:space="preserve">אירוע </w:t>
      </w:r>
      <w:bookmarkStart w:id="29997" w:name="_ETM_Q64_391110"/>
      <w:bookmarkEnd w:id="29997"/>
      <w:r>
        <w:rPr>
          <w:rFonts w:hint="cs"/>
          <w:rtl/>
        </w:rPr>
        <w:t>ש</w:t>
      </w:r>
      <w:bookmarkStart w:id="29998" w:name="_ETM_Q64_393470"/>
      <w:bookmarkEnd w:id="29998"/>
      <w:r>
        <w:rPr>
          <w:rFonts w:hint="cs"/>
          <w:rtl/>
        </w:rPr>
        <w:t xml:space="preserve">בו </w:t>
      </w:r>
      <w:r>
        <w:rPr>
          <w:rtl/>
        </w:rPr>
        <w:t xml:space="preserve">נשארנו </w:t>
      </w:r>
      <w:bookmarkStart w:id="29999" w:name="_ETM_Q64_394459"/>
      <w:bookmarkEnd w:id="29999"/>
      <w:r>
        <w:rPr>
          <w:rtl/>
        </w:rPr>
        <w:t>באי</w:t>
      </w:r>
      <w:bookmarkStart w:id="30000" w:name="_ETM_Q64_394760"/>
      <w:bookmarkEnd w:id="30000"/>
      <w:r>
        <w:rPr>
          <w:rFonts w:hint="cs"/>
          <w:rtl/>
        </w:rPr>
        <w:t>-</w:t>
      </w:r>
      <w:r>
        <w:rPr>
          <w:rtl/>
        </w:rPr>
        <w:t>הסכמה</w:t>
      </w:r>
      <w:r>
        <w:rPr>
          <w:rFonts w:hint="cs"/>
          <w:rtl/>
        </w:rPr>
        <w:t>,</w:t>
      </w:r>
      <w:r>
        <w:rPr>
          <w:rtl/>
        </w:rPr>
        <w:t xml:space="preserve"> </w:t>
      </w:r>
      <w:bookmarkStart w:id="30001" w:name="_ETM_Q64_395299"/>
      <w:bookmarkEnd w:id="30001"/>
      <w:r>
        <w:rPr>
          <w:rtl/>
        </w:rPr>
        <w:t xml:space="preserve">והוגשה </w:t>
      </w:r>
      <w:bookmarkStart w:id="30002" w:name="_ETM_Q64_395659"/>
      <w:bookmarkEnd w:id="30002"/>
      <w:r>
        <w:rPr>
          <w:rtl/>
        </w:rPr>
        <w:t xml:space="preserve">הסתייגות </w:t>
      </w:r>
      <w:bookmarkStart w:id="30003" w:name="_ETM_Q64_396110"/>
      <w:bookmarkEnd w:id="30003"/>
      <w:r>
        <w:rPr>
          <w:rtl/>
        </w:rPr>
        <w:t xml:space="preserve">מטעמה </w:t>
      </w:r>
      <w:bookmarkStart w:id="30004" w:name="_ETM_Q64_396620"/>
      <w:bookmarkEnd w:id="30004"/>
      <w:r>
        <w:rPr>
          <w:rtl/>
        </w:rPr>
        <w:t xml:space="preserve">של </w:t>
      </w:r>
      <w:bookmarkStart w:id="30005" w:name="_ETM_Q64_396860"/>
      <w:bookmarkEnd w:id="30005"/>
      <w:r>
        <w:rPr>
          <w:rtl/>
        </w:rPr>
        <w:t xml:space="preserve">חברת </w:t>
      </w:r>
      <w:bookmarkStart w:id="30006" w:name="_ETM_Q64_397099"/>
      <w:bookmarkEnd w:id="30006"/>
      <w:r>
        <w:rPr>
          <w:rtl/>
        </w:rPr>
        <w:t xml:space="preserve">הכנסת </w:t>
      </w:r>
      <w:bookmarkStart w:id="30007" w:name="_ETM_Q64_397430"/>
      <w:bookmarkEnd w:id="30007"/>
      <w:r>
        <w:rPr>
          <w:rtl/>
        </w:rPr>
        <w:t xml:space="preserve">מיכל </w:t>
      </w:r>
      <w:bookmarkStart w:id="30008" w:name="_ETM_Q64_397700"/>
      <w:bookmarkStart w:id="30009" w:name="_ETM_Q64_398060"/>
      <w:bookmarkEnd w:id="30008"/>
      <w:bookmarkEnd w:id="30009"/>
      <w:r>
        <w:rPr>
          <w:rtl/>
        </w:rPr>
        <w:t>וולדיגר</w:t>
      </w:r>
      <w:r w:rsidR="00C478A9">
        <w:rPr>
          <w:rFonts w:hint="cs"/>
          <w:rtl/>
        </w:rPr>
        <w:t>;</w:t>
      </w:r>
      <w:r>
        <w:rPr>
          <w:rtl/>
        </w:rPr>
        <w:t xml:space="preserve"> אני </w:t>
      </w:r>
      <w:bookmarkStart w:id="30010" w:name="_ETM_Q64_398150"/>
      <w:bookmarkEnd w:id="30010"/>
      <w:r>
        <w:rPr>
          <w:rtl/>
        </w:rPr>
        <w:t xml:space="preserve">בטוח </w:t>
      </w:r>
      <w:bookmarkStart w:id="30011" w:name="_ETM_Q64_398390"/>
      <w:bookmarkEnd w:id="30011"/>
      <w:r>
        <w:rPr>
          <w:rtl/>
        </w:rPr>
        <w:t xml:space="preserve">שהיא </w:t>
      </w:r>
      <w:bookmarkStart w:id="30012" w:name="_ETM_Q64_398540"/>
      <w:bookmarkEnd w:id="30012"/>
      <w:r>
        <w:rPr>
          <w:rtl/>
        </w:rPr>
        <w:t xml:space="preserve">תציג </w:t>
      </w:r>
      <w:bookmarkStart w:id="30013" w:name="_ETM_Q64_398870"/>
      <w:bookmarkEnd w:id="30013"/>
      <w:r>
        <w:rPr>
          <w:rtl/>
        </w:rPr>
        <w:t>אותה</w:t>
      </w:r>
      <w:r>
        <w:rPr>
          <w:rFonts w:hint="cs"/>
          <w:rtl/>
        </w:rPr>
        <w:t>.</w:t>
      </w:r>
      <w:r>
        <w:rPr>
          <w:rtl/>
        </w:rPr>
        <w:t xml:space="preserve"> </w:t>
      </w:r>
      <w:bookmarkStart w:id="30014" w:name="_ETM_Q64_399440"/>
      <w:bookmarkEnd w:id="30014"/>
      <w:r>
        <w:rPr>
          <w:rtl/>
        </w:rPr>
        <w:t xml:space="preserve">ככל </w:t>
      </w:r>
      <w:bookmarkStart w:id="30015" w:name="_ETM_Q64_399739"/>
      <w:bookmarkEnd w:id="30015"/>
      <w:r>
        <w:rPr>
          <w:rtl/>
        </w:rPr>
        <w:t xml:space="preserve">שיהיה </w:t>
      </w:r>
      <w:bookmarkStart w:id="30016" w:name="_ETM_Q64_399950"/>
      <w:bookmarkEnd w:id="30016"/>
      <w:r>
        <w:rPr>
          <w:rtl/>
        </w:rPr>
        <w:t>צורך</w:t>
      </w:r>
      <w:r>
        <w:rPr>
          <w:rFonts w:hint="cs"/>
          <w:rtl/>
        </w:rPr>
        <w:t>,</w:t>
      </w:r>
      <w:r>
        <w:rPr>
          <w:rtl/>
        </w:rPr>
        <w:t xml:space="preserve"> </w:t>
      </w:r>
      <w:bookmarkStart w:id="30017" w:name="_ETM_Q64_400190"/>
      <w:bookmarkEnd w:id="30017"/>
      <w:r>
        <w:rPr>
          <w:rtl/>
        </w:rPr>
        <w:t xml:space="preserve">אני </w:t>
      </w:r>
      <w:bookmarkStart w:id="30018" w:name="_ETM_Q64_400340"/>
      <w:bookmarkEnd w:id="30018"/>
      <w:r>
        <w:rPr>
          <w:rtl/>
        </w:rPr>
        <w:t xml:space="preserve">אעלה </w:t>
      </w:r>
      <w:bookmarkStart w:id="30019" w:name="_ETM_Q64_401419"/>
      <w:bookmarkEnd w:id="30019"/>
      <w:r>
        <w:rPr>
          <w:rtl/>
        </w:rPr>
        <w:t xml:space="preserve">להסביר </w:t>
      </w:r>
      <w:bookmarkStart w:id="30020" w:name="_ETM_Q64_401989"/>
      <w:bookmarkEnd w:id="30020"/>
      <w:r>
        <w:rPr>
          <w:rtl/>
        </w:rPr>
        <w:t xml:space="preserve">לאחר </w:t>
      </w:r>
      <w:bookmarkStart w:id="30021" w:name="_ETM_Q64_402319"/>
      <w:bookmarkEnd w:id="30021"/>
      <w:r>
        <w:rPr>
          <w:rtl/>
        </w:rPr>
        <w:t>מכן</w:t>
      </w:r>
      <w:r>
        <w:rPr>
          <w:rFonts w:hint="cs"/>
          <w:rtl/>
        </w:rPr>
        <w:t>.</w:t>
      </w:r>
      <w:r>
        <w:rPr>
          <w:rtl/>
        </w:rPr>
        <w:t xml:space="preserve"> </w:t>
      </w:r>
      <w:bookmarkStart w:id="30022" w:name="_ETM_Q64_402709"/>
      <w:bookmarkStart w:id="30023" w:name="_ETM_Q64_403309"/>
      <w:bookmarkEnd w:id="30022"/>
      <w:bookmarkEnd w:id="30023"/>
      <w:r>
        <w:rPr>
          <w:rtl/>
        </w:rPr>
        <w:t xml:space="preserve">אני </w:t>
      </w:r>
      <w:bookmarkStart w:id="30024" w:name="_ETM_Q64_403549"/>
      <w:bookmarkEnd w:id="30024"/>
      <w:r>
        <w:rPr>
          <w:rtl/>
        </w:rPr>
        <w:t xml:space="preserve">חושב </w:t>
      </w:r>
      <w:bookmarkStart w:id="30025" w:name="_ETM_Q64_403879"/>
      <w:bookmarkStart w:id="30026" w:name="_ETM_Q64_404629"/>
      <w:bookmarkEnd w:id="30025"/>
      <w:bookmarkEnd w:id="30026"/>
      <w:r>
        <w:rPr>
          <w:rtl/>
        </w:rPr>
        <w:t xml:space="preserve">שמרבית </w:t>
      </w:r>
      <w:bookmarkStart w:id="30027" w:name="_ETM_Q64_405799"/>
      <w:bookmarkEnd w:id="30027"/>
      <w:r>
        <w:rPr>
          <w:rtl/>
        </w:rPr>
        <w:t xml:space="preserve">הנקודות </w:t>
      </w:r>
      <w:bookmarkStart w:id="30028" w:name="_ETM_Q64_406309"/>
      <w:bookmarkEnd w:id="30028"/>
      <w:r>
        <w:rPr>
          <w:rtl/>
        </w:rPr>
        <w:t xml:space="preserve">שהוצגו </w:t>
      </w:r>
      <w:bookmarkStart w:id="30029" w:name="_ETM_Q64_408349"/>
      <w:bookmarkEnd w:id="30029"/>
      <w:r>
        <w:rPr>
          <w:rtl/>
        </w:rPr>
        <w:t xml:space="preserve">בהסתייגות </w:t>
      </w:r>
      <w:bookmarkStart w:id="30030" w:name="_ETM_Q64_408919"/>
      <w:bookmarkEnd w:id="30030"/>
      <w:r>
        <w:rPr>
          <w:rtl/>
        </w:rPr>
        <w:t xml:space="preserve">של </w:t>
      </w:r>
      <w:bookmarkStart w:id="30031" w:name="_ETM_Q64_409069"/>
      <w:bookmarkEnd w:id="30031"/>
      <w:r>
        <w:rPr>
          <w:rtl/>
        </w:rPr>
        <w:t xml:space="preserve">חברת </w:t>
      </w:r>
      <w:bookmarkStart w:id="30032" w:name="_ETM_Q64_409309"/>
      <w:bookmarkEnd w:id="30032"/>
      <w:r>
        <w:rPr>
          <w:rtl/>
        </w:rPr>
        <w:t xml:space="preserve">הכנסת </w:t>
      </w:r>
      <w:bookmarkStart w:id="30033" w:name="_ETM_Q64_409609"/>
      <w:bookmarkStart w:id="30034" w:name="_ETM_Q64_410290"/>
      <w:bookmarkEnd w:id="30033"/>
      <w:bookmarkEnd w:id="30034"/>
      <w:r>
        <w:rPr>
          <w:rtl/>
        </w:rPr>
        <w:t xml:space="preserve">וולדיגר קיבלו </w:t>
      </w:r>
      <w:bookmarkStart w:id="30035" w:name="_ETM_Q64_410739"/>
      <w:bookmarkEnd w:id="30035"/>
      <w:r>
        <w:rPr>
          <w:rtl/>
        </w:rPr>
        <w:t xml:space="preserve">את </w:t>
      </w:r>
      <w:bookmarkStart w:id="30036" w:name="_ETM_Q64_410860"/>
      <w:bookmarkEnd w:id="30036"/>
      <w:r>
        <w:rPr>
          <w:rtl/>
        </w:rPr>
        <w:t xml:space="preserve">המענה </w:t>
      </w:r>
      <w:bookmarkStart w:id="30037" w:name="_ETM_Q64_411219"/>
      <w:bookmarkEnd w:id="30037"/>
      <w:r>
        <w:rPr>
          <w:rtl/>
        </w:rPr>
        <w:t xml:space="preserve">המקסימלי </w:t>
      </w:r>
      <w:bookmarkStart w:id="30038" w:name="_ETM_Q64_411730"/>
      <w:bookmarkEnd w:id="30038"/>
      <w:r>
        <w:rPr>
          <w:rtl/>
        </w:rPr>
        <w:t xml:space="preserve">שניתן </w:t>
      </w:r>
      <w:bookmarkStart w:id="30039" w:name="_ETM_Q64_412120"/>
      <w:bookmarkEnd w:id="30039"/>
      <w:r>
        <w:rPr>
          <w:rtl/>
        </w:rPr>
        <w:t xml:space="preserve">במסגרת </w:t>
      </w:r>
      <w:bookmarkStart w:id="30040" w:name="_ETM_Q64_412599"/>
      <w:bookmarkEnd w:id="30040"/>
      <w:r>
        <w:rPr>
          <w:rtl/>
        </w:rPr>
        <w:t xml:space="preserve">הצעת </w:t>
      </w:r>
      <w:bookmarkStart w:id="30041" w:name="_ETM_Q64_412959"/>
      <w:bookmarkEnd w:id="30041"/>
      <w:r>
        <w:rPr>
          <w:rtl/>
        </w:rPr>
        <w:t>החוק</w:t>
      </w:r>
      <w:r>
        <w:rPr>
          <w:rFonts w:hint="cs"/>
          <w:rtl/>
        </w:rPr>
        <w:t>,</w:t>
      </w:r>
      <w:r>
        <w:rPr>
          <w:rtl/>
        </w:rPr>
        <w:t xml:space="preserve"> </w:t>
      </w:r>
      <w:bookmarkStart w:id="30042" w:name="_ETM_Q64_413669"/>
      <w:bookmarkEnd w:id="30042"/>
      <w:r>
        <w:rPr>
          <w:rtl/>
        </w:rPr>
        <w:t xml:space="preserve">אבל </w:t>
      </w:r>
      <w:bookmarkStart w:id="30043" w:name="_ETM_Q64_414810"/>
      <w:bookmarkEnd w:id="30043"/>
      <w:r>
        <w:rPr>
          <w:rtl/>
        </w:rPr>
        <w:t xml:space="preserve">כנראה </w:t>
      </w:r>
      <w:bookmarkStart w:id="30044" w:name="_ETM_Q64_415319"/>
      <w:bookmarkEnd w:id="30044"/>
      <w:r>
        <w:rPr>
          <w:rtl/>
        </w:rPr>
        <w:t xml:space="preserve">שלא </w:t>
      </w:r>
      <w:bookmarkStart w:id="30045" w:name="_ETM_Q64_415709"/>
      <w:bookmarkEnd w:id="30045"/>
      <w:r>
        <w:rPr>
          <w:rtl/>
        </w:rPr>
        <w:t xml:space="preserve">מספיק </w:t>
      </w:r>
      <w:bookmarkStart w:id="30046" w:name="_ETM_Q64_416099"/>
      <w:bookmarkEnd w:id="30046"/>
      <w:r>
        <w:rPr>
          <w:rtl/>
        </w:rPr>
        <w:t xml:space="preserve">שכנענו </w:t>
      </w:r>
      <w:bookmarkStart w:id="30047" w:name="_ETM_Q64_416609"/>
      <w:bookmarkEnd w:id="30047"/>
      <w:r>
        <w:rPr>
          <w:rtl/>
        </w:rPr>
        <w:t xml:space="preserve">בדיון </w:t>
      </w:r>
      <w:bookmarkStart w:id="30048" w:name="_ETM_Q64_417060"/>
      <w:bookmarkEnd w:id="30048"/>
      <w:r>
        <w:rPr>
          <w:rFonts w:hint="cs"/>
          <w:rtl/>
        </w:rPr>
        <w:t>ב</w:t>
      </w:r>
      <w:r>
        <w:rPr>
          <w:rtl/>
        </w:rPr>
        <w:t>וועדה</w:t>
      </w:r>
      <w:r>
        <w:rPr>
          <w:rFonts w:hint="cs"/>
          <w:rtl/>
        </w:rPr>
        <w:t>,</w:t>
      </w:r>
      <w:r>
        <w:rPr>
          <w:rtl/>
        </w:rPr>
        <w:t xml:space="preserve"> </w:t>
      </w:r>
      <w:bookmarkStart w:id="30049" w:name="_ETM_Q64_417480"/>
      <w:bookmarkStart w:id="30050" w:name="_ETM_Q64_419010"/>
      <w:bookmarkEnd w:id="30049"/>
      <w:bookmarkEnd w:id="30050"/>
      <w:r>
        <w:rPr>
          <w:rFonts w:hint="cs"/>
          <w:rtl/>
        </w:rPr>
        <w:t>ועל</w:t>
      </w:r>
      <w:r>
        <w:rPr>
          <w:rtl/>
        </w:rPr>
        <w:t xml:space="preserve"> </w:t>
      </w:r>
      <w:bookmarkStart w:id="30051" w:name="_ETM_Q64_419700"/>
      <w:bookmarkEnd w:id="30051"/>
      <w:r>
        <w:rPr>
          <w:rtl/>
        </w:rPr>
        <w:t xml:space="preserve">זה </w:t>
      </w:r>
      <w:bookmarkStart w:id="30052" w:name="_ETM_Q64_419819"/>
      <w:bookmarkEnd w:id="30052"/>
      <w:r>
        <w:rPr>
          <w:rtl/>
        </w:rPr>
        <w:t>נ</w:t>
      </w:r>
      <w:r>
        <w:rPr>
          <w:rFonts w:hint="cs"/>
          <w:rtl/>
        </w:rPr>
        <w:t>י</w:t>
      </w:r>
      <w:r>
        <w:rPr>
          <w:rtl/>
        </w:rPr>
        <w:t xml:space="preserve">שאר </w:t>
      </w:r>
      <w:bookmarkStart w:id="30053" w:name="_ETM_Q64_420120"/>
      <w:bookmarkEnd w:id="30053"/>
      <w:r>
        <w:rPr>
          <w:rtl/>
        </w:rPr>
        <w:t>חלוקים</w:t>
      </w:r>
      <w:r>
        <w:rPr>
          <w:rFonts w:hint="cs"/>
          <w:rtl/>
        </w:rPr>
        <w:t>.</w:t>
      </w:r>
      <w:r>
        <w:rPr>
          <w:rtl/>
        </w:rPr>
        <w:t xml:space="preserve"> </w:t>
      </w:r>
      <w:bookmarkStart w:id="30054" w:name="_ETM_Q64_421000"/>
      <w:bookmarkEnd w:id="30054"/>
      <w:r>
        <w:rPr>
          <w:rtl/>
        </w:rPr>
        <w:t xml:space="preserve">ובכל </w:t>
      </w:r>
      <w:bookmarkStart w:id="30055" w:name="_ETM_Q64_421390"/>
      <w:bookmarkEnd w:id="30055"/>
      <w:r>
        <w:rPr>
          <w:rtl/>
        </w:rPr>
        <w:t>זאת</w:t>
      </w:r>
      <w:r>
        <w:rPr>
          <w:rFonts w:hint="cs"/>
          <w:rtl/>
        </w:rPr>
        <w:t>,</w:t>
      </w:r>
      <w:r>
        <w:rPr>
          <w:rtl/>
        </w:rPr>
        <w:t xml:space="preserve"> </w:t>
      </w:r>
      <w:bookmarkStart w:id="30056" w:name="_ETM_Q64_421930"/>
      <w:bookmarkEnd w:id="30056"/>
      <w:r>
        <w:rPr>
          <w:rtl/>
        </w:rPr>
        <w:t>ז</w:t>
      </w:r>
      <w:r>
        <w:rPr>
          <w:rFonts w:hint="cs"/>
          <w:rtl/>
        </w:rPr>
        <w:t>ו</w:t>
      </w:r>
      <w:r>
        <w:rPr>
          <w:rtl/>
        </w:rPr>
        <w:t xml:space="preserve"> </w:t>
      </w:r>
      <w:bookmarkStart w:id="30057" w:name="_ETM_Q64_422140"/>
      <w:bookmarkEnd w:id="30057"/>
      <w:r>
        <w:rPr>
          <w:rtl/>
        </w:rPr>
        <w:t>בקשתנו</w:t>
      </w:r>
      <w:r>
        <w:rPr>
          <w:rFonts w:hint="cs"/>
          <w:rtl/>
        </w:rPr>
        <w:t>.</w:t>
      </w:r>
      <w:r>
        <w:rPr>
          <w:rtl/>
        </w:rPr>
        <w:t xml:space="preserve"> </w:t>
      </w:r>
      <w:bookmarkStart w:id="30058" w:name="_ETM_Q64_423110"/>
      <w:bookmarkEnd w:id="30058"/>
      <w:r>
        <w:rPr>
          <w:rtl/>
        </w:rPr>
        <w:t xml:space="preserve">תודה </w:t>
      </w:r>
      <w:bookmarkStart w:id="30059" w:name="_ETM_Q64_423410"/>
      <w:bookmarkEnd w:id="30059"/>
      <w:r>
        <w:rPr>
          <w:rtl/>
        </w:rPr>
        <w:t>רבה</w:t>
      </w:r>
      <w:r>
        <w:rPr>
          <w:rFonts w:hint="cs"/>
          <w:rtl/>
        </w:rPr>
        <w:t>,</w:t>
      </w:r>
      <w:r>
        <w:rPr>
          <w:rtl/>
        </w:rPr>
        <w:t xml:space="preserve"> </w:t>
      </w:r>
      <w:bookmarkStart w:id="30060" w:name="_ETM_Q64_423680"/>
      <w:bookmarkEnd w:id="30060"/>
      <w:r>
        <w:rPr>
          <w:rtl/>
        </w:rPr>
        <w:t xml:space="preserve">אדוני </w:t>
      </w:r>
      <w:bookmarkStart w:id="30061" w:name="_ETM_Q64_423950"/>
      <w:bookmarkEnd w:id="30061"/>
      <w:r>
        <w:rPr>
          <w:rtl/>
        </w:rPr>
        <w:t>היושב-ראש</w:t>
      </w:r>
      <w:r>
        <w:rPr>
          <w:rFonts w:hint="cs"/>
          <w:rtl/>
        </w:rPr>
        <w:t>.</w:t>
      </w:r>
      <w:r>
        <w:rPr>
          <w:rtl/>
        </w:rPr>
        <w:t xml:space="preserve"> </w:t>
      </w:r>
      <w:bookmarkStart w:id="30062" w:name="_ETM_Q64_424670"/>
      <w:bookmarkEnd w:id="30062"/>
    </w:p>
    <w:p w:rsidR="00D239D8" w:rsidRDefault="00D239D8" w:rsidP="00BA01A1">
      <w:pPr>
        <w:rPr>
          <w:rtl/>
        </w:rPr>
      </w:pPr>
    </w:p>
    <w:p w:rsidR="00D239D8" w:rsidRDefault="00D239D8" w:rsidP="00BA01A1">
      <w:pPr>
        <w:pStyle w:val="af6"/>
        <w:keepNext/>
        <w:rPr>
          <w:rtl/>
        </w:rPr>
      </w:pPr>
      <w:bookmarkStart w:id="30063" w:name="ET_yor_6307_2"/>
      <w:r w:rsidRPr="000636C4">
        <w:rPr>
          <w:rStyle w:val="TagStyle"/>
          <w:rtl/>
        </w:rPr>
        <w:t xml:space="preserve">&lt;&lt; יור &gt;&gt; </w:t>
      </w:r>
      <w:r>
        <w:rPr>
          <w:rtl/>
        </w:rPr>
        <w:t>היו"ר יבגני סובה:</w:t>
      </w:r>
      <w:r w:rsidRPr="000636C4">
        <w:rPr>
          <w:rStyle w:val="TagStyle"/>
          <w:rtl/>
        </w:rPr>
        <w:t xml:space="preserve"> &lt;&lt; יור &gt;&gt;</w:t>
      </w:r>
      <w:r>
        <w:rPr>
          <w:rtl/>
        </w:rPr>
        <w:t xml:space="preserve">   </w:t>
      </w:r>
      <w:bookmarkEnd w:id="30063"/>
    </w:p>
    <w:p w:rsidR="00D239D8" w:rsidRDefault="00D239D8" w:rsidP="00BA01A1">
      <w:pPr>
        <w:rPr>
          <w:rtl/>
        </w:rPr>
      </w:pPr>
    </w:p>
    <w:p w:rsidR="00D239D8" w:rsidRDefault="00D239D8" w:rsidP="00BA01A1">
      <w:pPr>
        <w:rPr>
          <w:rtl/>
        </w:rPr>
      </w:pPr>
      <w:r>
        <w:rPr>
          <w:rtl/>
        </w:rPr>
        <w:t xml:space="preserve">תודה </w:t>
      </w:r>
      <w:bookmarkStart w:id="30064" w:name="_ETM_Q64_425000"/>
      <w:bookmarkEnd w:id="30064"/>
      <w:r>
        <w:rPr>
          <w:rtl/>
        </w:rPr>
        <w:t xml:space="preserve">רבה </w:t>
      </w:r>
      <w:bookmarkStart w:id="30065" w:name="_ETM_Q64_425209"/>
      <w:bookmarkEnd w:id="30065"/>
      <w:r>
        <w:rPr>
          <w:rFonts w:hint="cs"/>
          <w:rtl/>
        </w:rPr>
        <w:t>ל</w:t>
      </w:r>
      <w:bookmarkStart w:id="30066" w:name="_ETM_Q64_425360"/>
      <w:bookmarkEnd w:id="30066"/>
      <w:r>
        <w:rPr>
          <w:rtl/>
        </w:rPr>
        <w:t xml:space="preserve">חבר </w:t>
      </w:r>
      <w:bookmarkStart w:id="30067" w:name="_ETM_Q64_425540"/>
      <w:bookmarkEnd w:id="30067"/>
      <w:r>
        <w:rPr>
          <w:rFonts w:hint="cs"/>
          <w:rtl/>
        </w:rPr>
        <w:t xml:space="preserve">הכנסת שמחה רוטמן. </w:t>
      </w:r>
      <w:bookmarkStart w:id="30068" w:name="_ETM_Q64_426560"/>
      <w:bookmarkEnd w:id="30068"/>
      <w:r>
        <w:rPr>
          <w:rFonts w:hint="cs"/>
          <w:rtl/>
        </w:rPr>
        <w:t xml:space="preserve">אכן, </w:t>
      </w:r>
      <w:r>
        <w:rPr>
          <w:rtl/>
        </w:rPr>
        <w:t xml:space="preserve">להצעת </w:t>
      </w:r>
      <w:bookmarkStart w:id="30069" w:name="_ETM_Q64_426980"/>
      <w:bookmarkEnd w:id="30069"/>
      <w:r>
        <w:rPr>
          <w:rtl/>
        </w:rPr>
        <w:t xml:space="preserve">החוק </w:t>
      </w:r>
      <w:bookmarkStart w:id="30070" w:name="_ETM_Q64_427250"/>
      <w:bookmarkEnd w:id="30070"/>
      <w:r>
        <w:rPr>
          <w:rtl/>
        </w:rPr>
        <w:t xml:space="preserve">הוגשה </w:t>
      </w:r>
      <w:bookmarkStart w:id="30071" w:name="_ETM_Q64_427700"/>
      <w:bookmarkEnd w:id="30071"/>
      <w:r>
        <w:rPr>
          <w:rtl/>
        </w:rPr>
        <w:t xml:space="preserve">הסתייגות </w:t>
      </w:r>
      <w:bookmarkStart w:id="30072" w:name="_ETM_Q64_428239"/>
      <w:bookmarkEnd w:id="30072"/>
      <w:r>
        <w:rPr>
          <w:rtl/>
        </w:rPr>
        <w:t xml:space="preserve">של </w:t>
      </w:r>
      <w:bookmarkStart w:id="30073" w:name="_ETM_Q64_428390"/>
      <w:bookmarkEnd w:id="30073"/>
      <w:r>
        <w:rPr>
          <w:rtl/>
        </w:rPr>
        <w:t xml:space="preserve">חברת </w:t>
      </w:r>
      <w:bookmarkStart w:id="30074" w:name="_ETM_Q64_428750"/>
      <w:bookmarkEnd w:id="30074"/>
      <w:r>
        <w:rPr>
          <w:rtl/>
        </w:rPr>
        <w:t xml:space="preserve">הכנסת </w:t>
      </w:r>
      <w:bookmarkStart w:id="30075" w:name="_ETM_Q64_429110"/>
      <w:bookmarkEnd w:id="30075"/>
      <w:r>
        <w:rPr>
          <w:rtl/>
        </w:rPr>
        <w:t xml:space="preserve">מיכל </w:t>
      </w:r>
      <w:bookmarkStart w:id="30076" w:name="_ETM_Q64_429620"/>
      <w:bookmarkStart w:id="30077" w:name="_ETM_Q64_430040"/>
      <w:bookmarkEnd w:id="30076"/>
      <w:bookmarkEnd w:id="30077"/>
      <w:r>
        <w:rPr>
          <w:rFonts w:hint="cs"/>
          <w:rtl/>
        </w:rPr>
        <w:t xml:space="preserve">מרים </w:t>
      </w:r>
      <w:r>
        <w:rPr>
          <w:rtl/>
        </w:rPr>
        <w:t>וולדיגר</w:t>
      </w:r>
      <w:r>
        <w:rPr>
          <w:rFonts w:hint="cs"/>
          <w:rtl/>
        </w:rPr>
        <w:t xml:space="preserve">. </w:t>
      </w:r>
      <w:r>
        <w:rPr>
          <w:rtl/>
        </w:rPr>
        <w:t>אז חברת הכנסת וולדיגר</w:t>
      </w:r>
      <w:r>
        <w:rPr>
          <w:rFonts w:hint="cs"/>
          <w:rtl/>
        </w:rPr>
        <w:t>,</w:t>
      </w:r>
      <w:bookmarkStart w:id="30078" w:name="_ETM_Q64_432180"/>
      <w:bookmarkStart w:id="30079" w:name="_ETM_Q64_432480"/>
      <w:bookmarkEnd w:id="30078"/>
      <w:bookmarkEnd w:id="30079"/>
      <w:r>
        <w:rPr>
          <w:rFonts w:hint="cs"/>
          <w:rtl/>
        </w:rPr>
        <w:t xml:space="preserve"> </w:t>
      </w:r>
      <w:r>
        <w:rPr>
          <w:rtl/>
        </w:rPr>
        <w:t xml:space="preserve">אם </w:t>
      </w:r>
      <w:bookmarkStart w:id="30080" w:name="_ETM_Q64_432599"/>
      <w:bookmarkEnd w:id="30080"/>
      <w:r>
        <w:rPr>
          <w:rtl/>
        </w:rPr>
        <w:t xml:space="preserve">את </w:t>
      </w:r>
      <w:bookmarkStart w:id="30081" w:name="_ETM_Q64_432719"/>
      <w:bookmarkEnd w:id="30081"/>
      <w:r>
        <w:rPr>
          <w:rtl/>
        </w:rPr>
        <w:t xml:space="preserve">רוצה </w:t>
      </w:r>
      <w:bookmarkStart w:id="30082" w:name="_ETM_Q64_432989"/>
      <w:bookmarkEnd w:id="30082"/>
      <w:r>
        <w:rPr>
          <w:rtl/>
        </w:rPr>
        <w:t>לנמק</w:t>
      </w:r>
      <w:bookmarkStart w:id="30083" w:name="_ETM_Q64_432067"/>
      <w:bookmarkStart w:id="30084" w:name="_ETM_Q64_432177"/>
      <w:bookmarkEnd w:id="30083"/>
      <w:bookmarkEnd w:id="30084"/>
      <w:r>
        <w:rPr>
          <w:rFonts w:hint="cs"/>
          <w:rtl/>
        </w:rPr>
        <w:t>,</w:t>
      </w:r>
      <w:r>
        <w:rPr>
          <w:rtl/>
        </w:rPr>
        <w:t xml:space="preserve"> </w:t>
      </w:r>
      <w:bookmarkStart w:id="30085" w:name="_ETM_Q64_433349"/>
      <w:bookmarkEnd w:id="30085"/>
      <w:r>
        <w:rPr>
          <w:rtl/>
        </w:rPr>
        <w:t>בבקשה</w:t>
      </w:r>
      <w:r>
        <w:rPr>
          <w:rFonts w:hint="cs"/>
          <w:rtl/>
        </w:rPr>
        <w:t>,</w:t>
      </w:r>
      <w:r>
        <w:rPr>
          <w:rtl/>
        </w:rPr>
        <w:t xml:space="preserve"> </w:t>
      </w:r>
      <w:bookmarkStart w:id="30086" w:name="_ETM_Q64_433650"/>
      <w:bookmarkEnd w:id="30086"/>
      <w:r>
        <w:rPr>
          <w:rtl/>
        </w:rPr>
        <w:t xml:space="preserve">יש </w:t>
      </w:r>
      <w:bookmarkStart w:id="30087" w:name="_ETM_Q64_433769"/>
      <w:bookmarkEnd w:id="30087"/>
      <w:r>
        <w:rPr>
          <w:rtl/>
        </w:rPr>
        <w:t xml:space="preserve">לך </w:t>
      </w:r>
      <w:bookmarkStart w:id="30088" w:name="_ETM_Q64_433919"/>
      <w:bookmarkEnd w:id="30088"/>
      <w:r>
        <w:rPr>
          <w:rFonts w:hint="cs"/>
          <w:rtl/>
        </w:rPr>
        <w:t>חמש</w:t>
      </w:r>
      <w:r>
        <w:rPr>
          <w:rtl/>
        </w:rPr>
        <w:t xml:space="preserve"> </w:t>
      </w:r>
      <w:bookmarkStart w:id="30089" w:name="_ETM_Q64_434189"/>
      <w:bookmarkEnd w:id="30089"/>
      <w:r>
        <w:rPr>
          <w:rtl/>
        </w:rPr>
        <w:t xml:space="preserve">דקות </w:t>
      </w:r>
      <w:bookmarkStart w:id="30090" w:name="_ETM_Q64_434489"/>
      <w:bookmarkEnd w:id="30090"/>
      <w:r>
        <w:rPr>
          <w:rtl/>
        </w:rPr>
        <w:t xml:space="preserve">לנמק </w:t>
      </w:r>
      <w:bookmarkStart w:id="30091" w:name="_ETM_Q64_435510"/>
      <w:bookmarkEnd w:id="30091"/>
      <w:r>
        <w:rPr>
          <w:rtl/>
        </w:rPr>
        <w:t xml:space="preserve">את </w:t>
      </w:r>
      <w:bookmarkStart w:id="30092" w:name="_ETM_Q64_435689"/>
      <w:bookmarkEnd w:id="30092"/>
      <w:r>
        <w:rPr>
          <w:rtl/>
        </w:rPr>
        <w:t xml:space="preserve">ההסתייגות </w:t>
      </w:r>
      <w:bookmarkStart w:id="30093" w:name="_ETM_Q64_436169"/>
      <w:bookmarkEnd w:id="30093"/>
      <w:r>
        <w:rPr>
          <w:rtl/>
        </w:rPr>
        <w:t>שלך</w:t>
      </w:r>
      <w:r>
        <w:rPr>
          <w:rFonts w:hint="cs"/>
          <w:rtl/>
        </w:rPr>
        <w:t>.</w:t>
      </w:r>
      <w:r>
        <w:rPr>
          <w:rtl/>
        </w:rPr>
        <w:t xml:space="preserve"> </w:t>
      </w:r>
      <w:bookmarkStart w:id="30094" w:name="_ETM_Q64_442220"/>
      <w:bookmarkEnd w:id="30094"/>
    </w:p>
    <w:p w:rsidR="00D239D8" w:rsidRDefault="00D239D8" w:rsidP="00BA01A1">
      <w:pPr>
        <w:rPr>
          <w:rtl/>
        </w:rPr>
      </w:pPr>
      <w:bookmarkStart w:id="30095" w:name="_ETM_Q64_445282"/>
      <w:bookmarkStart w:id="30096" w:name="_ETM_Q64_445361"/>
      <w:bookmarkEnd w:id="30095"/>
      <w:bookmarkEnd w:id="30096"/>
    </w:p>
    <w:p w:rsidR="00D239D8" w:rsidRDefault="00D239D8" w:rsidP="00BA01A1">
      <w:pPr>
        <w:pStyle w:val="af5"/>
        <w:keepNext/>
        <w:rPr>
          <w:rtl/>
        </w:rPr>
      </w:pPr>
      <w:bookmarkStart w:id="30097" w:name="ET_interruption_6341_4"/>
      <w:r w:rsidRPr="009E380D">
        <w:rPr>
          <w:rStyle w:val="TagStyle"/>
          <w:rtl/>
        </w:rPr>
        <w:t xml:space="preserve"> &lt;&lt; קריאה &gt;&gt; </w:t>
      </w:r>
      <w:r>
        <w:rPr>
          <w:rtl/>
        </w:rPr>
        <w:t>דבי ביטון (יש עתיד):</w:t>
      </w:r>
      <w:r w:rsidRPr="009E380D">
        <w:rPr>
          <w:rStyle w:val="TagStyle"/>
          <w:rtl/>
        </w:rPr>
        <w:t xml:space="preserve"> &lt;&lt; קריאה &gt;&gt;</w:t>
      </w:r>
      <w:r>
        <w:rPr>
          <w:rtl/>
        </w:rPr>
        <w:t xml:space="preserve">   </w:t>
      </w:r>
      <w:bookmarkEnd w:id="30097"/>
    </w:p>
    <w:p w:rsidR="00D239D8" w:rsidRDefault="00D239D8" w:rsidP="003F2F35">
      <w:pPr>
        <w:rPr>
          <w:rtl/>
        </w:rPr>
      </w:pPr>
    </w:p>
    <w:p w:rsidR="00D239D8" w:rsidRDefault="0085413A" w:rsidP="00BA01A1">
      <w:bookmarkStart w:id="30098" w:name="_ETM_Q64_453731"/>
      <w:bookmarkEnd w:id="30098"/>
      <w:r>
        <w:rPr>
          <w:rFonts w:hint="cs"/>
          <w:rtl/>
        </w:rPr>
        <w:t>– – –</w:t>
      </w:r>
    </w:p>
    <w:p w:rsidR="00D239D8" w:rsidRDefault="00D239D8" w:rsidP="00BA01A1">
      <w:pPr>
        <w:rPr>
          <w:rtl/>
        </w:rPr>
      </w:pPr>
    </w:p>
    <w:p w:rsidR="00D239D8" w:rsidRDefault="00D239D8" w:rsidP="00BA01A1">
      <w:pPr>
        <w:pStyle w:val="af6"/>
        <w:keepNext/>
        <w:rPr>
          <w:rtl/>
        </w:rPr>
      </w:pPr>
      <w:r w:rsidRPr="009E380D">
        <w:rPr>
          <w:rStyle w:val="TagStyle"/>
          <w:rtl/>
        </w:rPr>
        <w:t xml:space="preserve"> &lt;&lt; יור &gt;&gt; </w:t>
      </w:r>
      <w:r>
        <w:rPr>
          <w:rtl/>
        </w:rPr>
        <w:t>היו"ר יבגני סובה:</w:t>
      </w:r>
      <w:r w:rsidRPr="009E380D">
        <w:rPr>
          <w:rStyle w:val="TagStyle"/>
          <w:rtl/>
        </w:rPr>
        <w:t xml:space="preserve"> &lt;&lt; יור &gt;&gt;</w:t>
      </w:r>
      <w:r>
        <w:rPr>
          <w:rtl/>
        </w:rPr>
        <w:t xml:space="preserve">   </w:t>
      </w:r>
    </w:p>
    <w:p w:rsidR="00D239D8" w:rsidRPr="009E380D" w:rsidRDefault="00D239D8" w:rsidP="00BA01A1">
      <w:pPr>
        <w:ind w:firstLine="0"/>
        <w:rPr>
          <w:rtl/>
        </w:rPr>
      </w:pPr>
    </w:p>
    <w:p w:rsidR="00B84EB0" w:rsidRDefault="00D239D8" w:rsidP="00B84EB0">
      <w:pPr>
        <w:rPr>
          <w:rtl/>
        </w:rPr>
      </w:pPr>
      <w:r>
        <w:rPr>
          <w:rtl/>
        </w:rPr>
        <w:t xml:space="preserve">אתן </w:t>
      </w:r>
      <w:bookmarkStart w:id="30099" w:name="_ETM_Q64_442580"/>
      <w:bookmarkEnd w:id="30099"/>
      <w:r>
        <w:rPr>
          <w:rtl/>
        </w:rPr>
        <w:t xml:space="preserve">ברשות </w:t>
      </w:r>
      <w:bookmarkStart w:id="30100" w:name="_ETM_Q64_443000"/>
      <w:bookmarkEnd w:id="30100"/>
      <w:r>
        <w:rPr>
          <w:rtl/>
        </w:rPr>
        <w:t>דיבור</w:t>
      </w:r>
      <w:r>
        <w:rPr>
          <w:rFonts w:hint="cs"/>
          <w:rtl/>
        </w:rPr>
        <w:t>,</w:t>
      </w:r>
      <w:r>
        <w:rPr>
          <w:rtl/>
        </w:rPr>
        <w:t xml:space="preserve"> </w:t>
      </w:r>
      <w:bookmarkStart w:id="30101" w:name="_ETM_Q64_443480"/>
      <w:bookmarkStart w:id="30102" w:name="_ETM_Q64_447720"/>
      <w:bookmarkEnd w:id="30101"/>
      <w:bookmarkEnd w:id="30102"/>
      <w:r>
        <w:rPr>
          <w:rtl/>
        </w:rPr>
        <w:t xml:space="preserve">גם </w:t>
      </w:r>
      <w:bookmarkStart w:id="30103" w:name="_ETM_Q64_448410"/>
      <w:bookmarkEnd w:id="30103"/>
      <w:r>
        <w:rPr>
          <w:rtl/>
        </w:rPr>
        <w:t>יסמין</w:t>
      </w:r>
      <w:r>
        <w:rPr>
          <w:rFonts w:hint="cs"/>
          <w:rtl/>
        </w:rPr>
        <w:t>.</w:t>
      </w:r>
      <w:r>
        <w:rPr>
          <w:rtl/>
        </w:rPr>
        <w:t xml:space="preserve"> </w:t>
      </w:r>
      <w:bookmarkStart w:id="30104" w:name="_ETM_Q64_449870"/>
      <w:bookmarkEnd w:id="30104"/>
      <w:r>
        <w:rPr>
          <w:rtl/>
        </w:rPr>
        <w:t xml:space="preserve">אם </w:t>
      </w:r>
      <w:bookmarkStart w:id="30105" w:name="_ETM_Q64_449990"/>
      <w:bookmarkEnd w:id="30105"/>
      <w:r>
        <w:rPr>
          <w:rtl/>
        </w:rPr>
        <w:t>תרצו</w:t>
      </w:r>
      <w:r>
        <w:rPr>
          <w:rFonts w:hint="cs"/>
          <w:rtl/>
        </w:rPr>
        <w:t>,</w:t>
      </w:r>
      <w:r>
        <w:rPr>
          <w:rtl/>
        </w:rPr>
        <w:t xml:space="preserve"> </w:t>
      </w:r>
      <w:bookmarkStart w:id="30106" w:name="_ETM_Q64_450560"/>
      <w:bookmarkEnd w:id="30106"/>
      <w:r>
        <w:rPr>
          <w:rtl/>
        </w:rPr>
        <w:t xml:space="preserve">תוכלו </w:t>
      </w:r>
      <w:bookmarkStart w:id="30107" w:name="_ETM_Q64_450860"/>
      <w:bookmarkEnd w:id="30107"/>
      <w:r>
        <w:rPr>
          <w:rtl/>
        </w:rPr>
        <w:t>לעלות</w:t>
      </w:r>
      <w:r>
        <w:rPr>
          <w:rFonts w:hint="cs"/>
          <w:rtl/>
        </w:rPr>
        <w:t>.</w:t>
      </w:r>
      <w:r>
        <w:rPr>
          <w:rtl/>
        </w:rPr>
        <w:t xml:space="preserve"> </w:t>
      </w:r>
      <w:bookmarkStart w:id="30108" w:name="_ETM_Q64_454870"/>
      <w:bookmarkStart w:id="30109" w:name="_ETM_Q64_454036"/>
      <w:bookmarkStart w:id="30110" w:name="_ETM_Q64_454114"/>
      <w:bookmarkStart w:id="30111" w:name="_ETM_Q64_454326"/>
      <w:bookmarkStart w:id="30112" w:name="_ETM_Q64_454394"/>
      <w:bookmarkEnd w:id="30108"/>
      <w:bookmarkEnd w:id="30109"/>
      <w:bookmarkEnd w:id="30110"/>
      <w:bookmarkEnd w:id="30111"/>
      <w:bookmarkEnd w:id="30112"/>
    </w:p>
    <w:p w:rsidR="00B84EB0" w:rsidRDefault="00B84EB0" w:rsidP="00B84EB0">
      <w:pPr>
        <w:rPr>
          <w:rtl/>
        </w:rPr>
      </w:pPr>
    </w:p>
    <w:p w:rsidR="00D239D8" w:rsidRDefault="00D239D8" w:rsidP="00B84EB0">
      <w:pPr>
        <w:rPr>
          <w:rtl/>
        </w:rPr>
      </w:pPr>
      <w:r>
        <w:rPr>
          <w:rFonts w:hint="cs"/>
          <w:rtl/>
        </w:rPr>
        <w:t>חמש</w:t>
      </w:r>
      <w:r>
        <w:rPr>
          <w:rtl/>
        </w:rPr>
        <w:t xml:space="preserve"> </w:t>
      </w:r>
      <w:bookmarkStart w:id="30113" w:name="_ETM_Q64_455229"/>
      <w:bookmarkEnd w:id="30113"/>
      <w:r>
        <w:rPr>
          <w:rtl/>
        </w:rPr>
        <w:t>דקות</w:t>
      </w:r>
      <w:r>
        <w:rPr>
          <w:rFonts w:hint="cs"/>
          <w:rtl/>
        </w:rPr>
        <w:t xml:space="preserve">, </w:t>
      </w:r>
      <w:bookmarkStart w:id="30114" w:name="_ETM_Q64_455983"/>
      <w:bookmarkEnd w:id="30114"/>
      <w:r>
        <w:rPr>
          <w:rFonts w:hint="cs"/>
          <w:rtl/>
        </w:rPr>
        <w:t>בבקשה.</w:t>
      </w:r>
    </w:p>
    <w:p w:rsidR="00D239D8" w:rsidRDefault="00D239D8" w:rsidP="00BA01A1">
      <w:pPr>
        <w:rPr>
          <w:rtl/>
        </w:rPr>
      </w:pPr>
      <w:bookmarkStart w:id="30115" w:name="_ETM_Q64_457566"/>
      <w:bookmarkStart w:id="30116" w:name="_ETM_Q64_457639"/>
      <w:bookmarkEnd w:id="30115"/>
      <w:bookmarkEnd w:id="30116"/>
    </w:p>
    <w:p w:rsidR="00D239D8" w:rsidRDefault="00D239D8" w:rsidP="00BA01A1">
      <w:pPr>
        <w:pStyle w:val="a4"/>
        <w:keepNext/>
        <w:rPr>
          <w:rtl/>
        </w:rPr>
      </w:pPr>
      <w:bookmarkStart w:id="30117" w:name="ET_speaker_6150_3"/>
      <w:r w:rsidRPr="00411D0C">
        <w:rPr>
          <w:rStyle w:val="TagStyle"/>
          <w:rtl/>
        </w:rPr>
        <w:t xml:space="preserve">&lt;&lt; דובר &gt;&gt; </w:t>
      </w:r>
      <w:bookmarkStart w:id="30118" w:name="_Toc170988338"/>
      <w:bookmarkStart w:id="30119" w:name="_Toc170988830"/>
      <w:r>
        <w:rPr>
          <w:rtl/>
        </w:rPr>
        <w:t>מיכל מרים וולדיגר (הציונות הדתית):</w:t>
      </w:r>
      <w:bookmarkEnd w:id="30118"/>
      <w:bookmarkEnd w:id="30119"/>
      <w:r w:rsidRPr="00411D0C">
        <w:rPr>
          <w:rStyle w:val="TagStyle"/>
          <w:rtl/>
        </w:rPr>
        <w:t xml:space="preserve"> &lt;&lt; דובר &gt;&gt;</w:t>
      </w:r>
      <w:r>
        <w:rPr>
          <w:rtl/>
        </w:rPr>
        <w:t xml:space="preserve">   </w:t>
      </w:r>
      <w:bookmarkEnd w:id="30117"/>
    </w:p>
    <w:p w:rsidR="00D239D8" w:rsidRPr="002D4D0A" w:rsidRDefault="00D239D8" w:rsidP="00BA01A1">
      <w:pPr>
        <w:rPr>
          <w:rtl/>
        </w:rPr>
      </w:pPr>
    </w:p>
    <w:p w:rsidR="00D239D8" w:rsidRDefault="00D239D8" w:rsidP="00C478A9">
      <w:pPr>
        <w:rPr>
          <w:rtl/>
        </w:rPr>
      </w:pPr>
      <w:bookmarkStart w:id="30120" w:name="_ETM_Q64_452468"/>
      <w:bookmarkStart w:id="30121" w:name="_ETM_Q64_452565"/>
      <w:bookmarkEnd w:id="30120"/>
      <w:bookmarkEnd w:id="30121"/>
      <w:r>
        <w:rPr>
          <w:rtl/>
        </w:rPr>
        <w:t xml:space="preserve"> </w:t>
      </w:r>
      <w:bookmarkStart w:id="30122" w:name="_ETM_Q64_456639"/>
      <w:bookmarkStart w:id="30123" w:name="_ETM_Q64_458990"/>
      <w:bookmarkEnd w:id="30122"/>
      <w:bookmarkEnd w:id="30123"/>
      <w:r>
        <w:rPr>
          <w:rtl/>
        </w:rPr>
        <w:t xml:space="preserve">כבוד </w:t>
      </w:r>
      <w:bookmarkStart w:id="30124" w:name="_ETM_Q64_459199"/>
      <w:bookmarkEnd w:id="30124"/>
      <w:r>
        <w:rPr>
          <w:rtl/>
        </w:rPr>
        <w:t>היושב-ראש</w:t>
      </w:r>
      <w:r>
        <w:rPr>
          <w:rFonts w:hint="cs"/>
          <w:rtl/>
        </w:rPr>
        <w:t>,</w:t>
      </w:r>
      <w:r>
        <w:rPr>
          <w:rtl/>
        </w:rPr>
        <w:t xml:space="preserve"> </w:t>
      </w:r>
      <w:bookmarkStart w:id="30125" w:name="_ETM_Q64_460159"/>
      <w:bookmarkEnd w:id="30125"/>
      <w:r>
        <w:rPr>
          <w:rtl/>
        </w:rPr>
        <w:t xml:space="preserve">כבוד </w:t>
      </w:r>
      <w:bookmarkStart w:id="30126" w:name="_ETM_Q64_460400"/>
      <w:bookmarkEnd w:id="30126"/>
      <w:r>
        <w:rPr>
          <w:rtl/>
        </w:rPr>
        <w:t>השר</w:t>
      </w:r>
      <w:r>
        <w:rPr>
          <w:rFonts w:hint="cs"/>
          <w:rtl/>
        </w:rPr>
        <w:t>,</w:t>
      </w:r>
      <w:r>
        <w:rPr>
          <w:rtl/>
        </w:rPr>
        <w:t xml:space="preserve"> </w:t>
      </w:r>
      <w:bookmarkStart w:id="30127" w:name="_ETM_Q64_461330"/>
      <w:bookmarkEnd w:id="30127"/>
      <w:r>
        <w:rPr>
          <w:rtl/>
        </w:rPr>
        <w:t xml:space="preserve">חברי </w:t>
      </w:r>
      <w:bookmarkStart w:id="30128" w:name="_ETM_Q64_461629"/>
      <w:bookmarkEnd w:id="30128"/>
      <w:r>
        <w:rPr>
          <w:rtl/>
        </w:rPr>
        <w:t>הכנסת</w:t>
      </w:r>
      <w:r>
        <w:rPr>
          <w:rFonts w:hint="cs"/>
          <w:rtl/>
        </w:rPr>
        <w:t>,</w:t>
      </w:r>
      <w:r>
        <w:rPr>
          <w:rtl/>
        </w:rPr>
        <w:t xml:space="preserve"> </w:t>
      </w:r>
      <w:bookmarkStart w:id="30129" w:name="_ETM_Q64_463250"/>
      <w:bookmarkEnd w:id="30129"/>
      <w:r>
        <w:rPr>
          <w:rtl/>
        </w:rPr>
        <w:t xml:space="preserve">להצעת </w:t>
      </w:r>
      <w:bookmarkStart w:id="30130" w:name="_ETM_Q64_463819"/>
      <w:bookmarkEnd w:id="30130"/>
      <w:r>
        <w:rPr>
          <w:rtl/>
        </w:rPr>
        <w:t xml:space="preserve">החוק </w:t>
      </w:r>
      <w:bookmarkStart w:id="30131" w:name="_ETM_Q64_464060"/>
      <w:bookmarkEnd w:id="30131"/>
      <w:r>
        <w:rPr>
          <w:rtl/>
        </w:rPr>
        <w:t xml:space="preserve">הזו </w:t>
      </w:r>
      <w:bookmarkStart w:id="30132" w:name="_ETM_Q64_464389"/>
      <w:bookmarkEnd w:id="30132"/>
      <w:r>
        <w:rPr>
          <w:rtl/>
        </w:rPr>
        <w:t>רלוונטי</w:t>
      </w:r>
      <w:r>
        <w:rPr>
          <w:rFonts w:hint="cs"/>
          <w:rtl/>
        </w:rPr>
        <w:t>ות</w:t>
      </w:r>
      <w:r>
        <w:rPr>
          <w:rtl/>
        </w:rPr>
        <w:t xml:space="preserve"> </w:t>
      </w:r>
      <w:bookmarkStart w:id="30133" w:name="_ETM_Q64_464900"/>
      <w:bookmarkStart w:id="30134" w:name="_ETM_Q64_465050"/>
      <w:bookmarkEnd w:id="30133"/>
      <w:bookmarkEnd w:id="30134"/>
      <w:r>
        <w:rPr>
          <w:rtl/>
        </w:rPr>
        <w:t xml:space="preserve">בין </w:t>
      </w:r>
      <w:bookmarkStart w:id="30135" w:name="_ETM_Q64_465199"/>
      <w:bookmarkEnd w:id="30135"/>
      <w:r>
        <w:rPr>
          <w:rtl/>
        </w:rPr>
        <w:t>היתר</w:t>
      </w:r>
      <w:r>
        <w:rPr>
          <w:rFonts w:hint="cs"/>
          <w:rtl/>
        </w:rPr>
        <w:t xml:space="preserve"> שלוש</w:t>
      </w:r>
      <w:r>
        <w:rPr>
          <w:rtl/>
        </w:rPr>
        <w:t xml:space="preserve"> </w:t>
      </w:r>
      <w:bookmarkStart w:id="30136" w:name="_ETM_Q64_465620"/>
      <w:bookmarkStart w:id="30137" w:name="_ETM_Q64_465949"/>
      <w:bookmarkEnd w:id="30136"/>
      <w:bookmarkEnd w:id="30137"/>
      <w:r>
        <w:rPr>
          <w:rtl/>
        </w:rPr>
        <w:t>קבוצות</w:t>
      </w:r>
      <w:r w:rsidR="00C478A9">
        <w:rPr>
          <w:rFonts w:hint="cs"/>
          <w:rtl/>
        </w:rPr>
        <w:t>:</w:t>
      </w:r>
      <w:bookmarkStart w:id="30138" w:name="_ETM_Q64_467089"/>
      <w:bookmarkEnd w:id="30138"/>
      <w:r>
        <w:rPr>
          <w:rFonts w:hint="cs"/>
          <w:rtl/>
        </w:rPr>
        <w:t xml:space="preserve"> </w:t>
      </w:r>
      <w:r w:rsidR="00C478A9">
        <w:rPr>
          <w:rFonts w:hint="cs"/>
          <w:rtl/>
        </w:rPr>
        <w:t>האחת</w:t>
      </w:r>
      <w:r>
        <w:rPr>
          <w:rtl/>
        </w:rPr>
        <w:t xml:space="preserve"> </w:t>
      </w:r>
      <w:bookmarkStart w:id="30139" w:name="_ETM_Q64_467720"/>
      <w:bookmarkEnd w:id="30139"/>
      <w:r w:rsidR="00C478A9">
        <w:rPr>
          <w:rFonts w:hint="cs"/>
          <w:rtl/>
        </w:rPr>
        <w:t xml:space="preserve">– </w:t>
      </w:r>
      <w:r>
        <w:rPr>
          <w:rtl/>
        </w:rPr>
        <w:t xml:space="preserve">אלה </w:t>
      </w:r>
      <w:bookmarkStart w:id="30140" w:name="_ETM_Q64_467990"/>
      <w:bookmarkEnd w:id="30140"/>
      <w:r>
        <w:rPr>
          <w:rtl/>
        </w:rPr>
        <w:t xml:space="preserve">שהוגש </w:t>
      </w:r>
      <w:bookmarkStart w:id="30141" w:name="_ETM_Q64_468380"/>
      <w:bookmarkEnd w:id="30141"/>
      <w:r>
        <w:rPr>
          <w:rtl/>
        </w:rPr>
        <w:t xml:space="preserve">נגדם </w:t>
      </w:r>
      <w:bookmarkStart w:id="30142" w:name="_ETM_Q64_468680"/>
      <w:bookmarkEnd w:id="30142"/>
      <w:r>
        <w:rPr>
          <w:rtl/>
        </w:rPr>
        <w:t xml:space="preserve">כתב </w:t>
      </w:r>
      <w:bookmarkStart w:id="30143" w:name="_ETM_Q64_468889"/>
      <w:bookmarkEnd w:id="30143"/>
      <w:r>
        <w:rPr>
          <w:rtl/>
        </w:rPr>
        <w:t xml:space="preserve">אישום </w:t>
      </w:r>
      <w:bookmarkStart w:id="30144" w:name="_ETM_Q64_469190"/>
      <w:bookmarkEnd w:id="30144"/>
      <w:r>
        <w:rPr>
          <w:rtl/>
        </w:rPr>
        <w:t xml:space="preserve">על </w:t>
      </w:r>
      <w:bookmarkStart w:id="30145" w:name="_ETM_Q64_469310"/>
      <w:bookmarkEnd w:id="30145"/>
      <w:r>
        <w:rPr>
          <w:rtl/>
        </w:rPr>
        <w:t xml:space="preserve">הריגה </w:t>
      </w:r>
      <w:bookmarkStart w:id="30146" w:name="_ETM_Q64_469880"/>
      <w:bookmarkEnd w:id="30146"/>
      <w:r>
        <w:rPr>
          <w:rtl/>
        </w:rPr>
        <w:t xml:space="preserve">בכוונה </w:t>
      </w:r>
      <w:bookmarkStart w:id="30147" w:name="_ETM_Q64_470360"/>
      <w:bookmarkEnd w:id="30147"/>
      <w:r>
        <w:rPr>
          <w:rtl/>
        </w:rPr>
        <w:t xml:space="preserve">או </w:t>
      </w:r>
      <w:bookmarkStart w:id="30148" w:name="_ETM_Q64_470479"/>
      <w:bookmarkEnd w:id="30148"/>
      <w:r>
        <w:rPr>
          <w:rtl/>
        </w:rPr>
        <w:t xml:space="preserve">באדישות </w:t>
      </w:r>
      <w:bookmarkStart w:id="30149" w:name="_ETM_Q64_471450"/>
      <w:bookmarkStart w:id="30150" w:name="_ETM_Q64_471779"/>
      <w:bookmarkEnd w:id="30149"/>
      <w:bookmarkEnd w:id="30150"/>
      <w:r>
        <w:rPr>
          <w:rFonts w:hint="cs"/>
          <w:rtl/>
        </w:rPr>
        <w:t xml:space="preserve">והם </w:t>
      </w:r>
      <w:r>
        <w:rPr>
          <w:rtl/>
        </w:rPr>
        <w:t>הורשעו</w:t>
      </w:r>
      <w:r>
        <w:rPr>
          <w:rFonts w:hint="cs"/>
          <w:rtl/>
        </w:rPr>
        <w:t xml:space="preserve"> –</w:t>
      </w:r>
      <w:r>
        <w:rPr>
          <w:rtl/>
        </w:rPr>
        <w:t xml:space="preserve"> </w:t>
      </w:r>
      <w:bookmarkStart w:id="30151" w:name="_ETM_Q64_473120"/>
      <w:bookmarkEnd w:id="30151"/>
      <w:r>
        <w:rPr>
          <w:rtl/>
        </w:rPr>
        <w:t xml:space="preserve">הם </w:t>
      </w:r>
      <w:bookmarkStart w:id="30152" w:name="_ETM_Q64_473330"/>
      <w:bookmarkEnd w:id="30152"/>
      <w:r>
        <w:rPr>
          <w:rtl/>
        </w:rPr>
        <w:t xml:space="preserve">פסולים </w:t>
      </w:r>
      <w:bookmarkStart w:id="30153" w:name="_ETM_Q64_473660"/>
      <w:bookmarkEnd w:id="30153"/>
      <w:r>
        <w:rPr>
          <w:rtl/>
        </w:rPr>
        <w:t xml:space="preserve">לרשת </w:t>
      </w:r>
      <w:bookmarkStart w:id="30154" w:name="_ETM_Q64_474080"/>
      <w:bookmarkEnd w:id="30154"/>
      <w:r>
        <w:rPr>
          <w:rtl/>
        </w:rPr>
        <w:t xml:space="preserve">גם </w:t>
      </w:r>
      <w:bookmarkStart w:id="30155" w:name="_ETM_Q64_474290"/>
      <w:bookmarkEnd w:id="30155"/>
      <w:r>
        <w:rPr>
          <w:rFonts w:hint="cs"/>
          <w:rtl/>
        </w:rPr>
        <w:t>ב</w:t>
      </w:r>
      <w:r>
        <w:rPr>
          <w:rtl/>
        </w:rPr>
        <w:t xml:space="preserve">מצב </w:t>
      </w:r>
      <w:bookmarkStart w:id="30156" w:name="_ETM_Q64_474650"/>
      <w:bookmarkEnd w:id="30156"/>
      <w:r>
        <w:rPr>
          <w:rtl/>
        </w:rPr>
        <w:t xml:space="preserve">הקיים </w:t>
      </w:r>
      <w:bookmarkStart w:id="30157" w:name="_ETM_Q64_475070"/>
      <w:bookmarkEnd w:id="30157"/>
      <w:r>
        <w:rPr>
          <w:rtl/>
        </w:rPr>
        <w:t>היום</w:t>
      </w:r>
      <w:r>
        <w:rPr>
          <w:rFonts w:hint="cs"/>
          <w:rtl/>
        </w:rPr>
        <w:t>,</w:t>
      </w:r>
      <w:r>
        <w:rPr>
          <w:rtl/>
        </w:rPr>
        <w:t xml:space="preserve"> </w:t>
      </w:r>
      <w:bookmarkStart w:id="30158" w:name="_ETM_Q64_475400"/>
      <w:bookmarkEnd w:id="30158"/>
      <w:r>
        <w:rPr>
          <w:rtl/>
        </w:rPr>
        <w:t xml:space="preserve">לפני </w:t>
      </w:r>
      <w:bookmarkStart w:id="30159" w:name="_ETM_Q64_475669"/>
      <w:bookmarkEnd w:id="30159"/>
      <w:r>
        <w:rPr>
          <w:rtl/>
        </w:rPr>
        <w:t>התיקון</w:t>
      </w:r>
      <w:r>
        <w:rPr>
          <w:rFonts w:hint="cs"/>
          <w:rtl/>
        </w:rPr>
        <w:t>,</w:t>
      </w:r>
      <w:r>
        <w:rPr>
          <w:rtl/>
        </w:rPr>
        <w:t xml:space="preserve"> </w:t>
      </w:r>
      <w:bookmarkStart w:id="30160" w:name="_ETM_Q64_476419"/>
      <w:bookmarkEnd w:id="30160"/>
      <w:r>
        <w:rPr>
          <w:rtl/>
        </w:rPr>
        <w:t xml:space="preserve">ובוודאי </w:t>
      </w:r>
      <w:bookmarkStart w:id="30161" w:name="_ETM_Q64_476839"/>
      <w:bookmarkEnd w:id="30161"/>
      <w:r>
        <w:rPr>
          <w:rtl/>
        </w:rPr>
        <w:t>לאחריו</w:t>
      </w:r>
      <w:r>
        <w:rPr>
          <w:rFonts w:hint="cs"/>
          <w:rtl/>
        </w:rPr>
        <w:t>;</w:t>
      </w:r>
      <w:r>
        <w:rPr>
          <w:rtl/>
        </w:rPr>
        <w:t xml:space="preserve"> </w:t>
      </w:r>
      <w:bookmarkStart w:id="30162" w:name="_ETM_Q64_478260"/>
      <w:bookmarkStart w:id="30163" w:name="_ETM_Q64_478770"/>
      <w:bookmarkEnd w:id="30162"/>
      <w:bookmarkEnd w:id="30163"/>
      <w:r>
        <w:rPr>
          <w:rtl/>
        </w:rPr>
        <w:t xml:space="preserve">קבוצה </w:t>
      </w:r>
      <w:bookmarkStart w:id="30164" w:name="_ETM_Q64_479100"/>
      <w:bookmarkEnd w:id="30164"/>
      <w:r>
        <w:rPr>
          <w:rtl/>
        </w:rPr>
        <w:t>שנייה</w:t>
      </w:r>
      <w:r>
        <w:rPr>
          <w:rFonts w:hint="cs"/>
          <w:rtl/>
        </w:rPr>
        <w:t xml:space="preserve"> </w:t>
      </w:r>
      <w:r>
        <w:rPr>
          <w:rFonts w:hint="eastAsia"/>
          <w:rtl/>
        </w:rPr>
        <w:t>–</w:t>
      </w:r>
      <w:r>
        <w:rPr>
          <w:rtl/>
        </w:rPr>
        <w:t xml:space="preserve"> </w:t>
      </w:r>
      <w:bookmarkStart w:id="30165" w:name="_ETM_Q64_479520"/>
      <w:bookmarkEnd w:id="30165"/>
      <w:r w:rsidR="00C478A9">
        <w:rPr>
          <w:rFonts w:hint="cs"/>
          <w:rtl/>
        </w:rPr>
        <w:t>ל</w:t>
      </w:r>
      <w:r>
        <w:rPr>
          <w:rtl/>
        </w:rPr>
        <w:t xml:space="preserve">אלה </w:t>
      </w:r>
      <w:bookmarkStart w:id="30166" w:name="_ETM_Q64_479790"/>
      <w:bookmarkEnd w:id="30166"/>
      <w:r>
        <w:rPr>
          <w:rtl/>
        </w:rPr>
        <w:t xml:space="preserve">שלא </w:t>
      </w:r>
      <w:bookmarkStart w:id="30167" w:name="_ETM_Q64_480060"/>
      <w:bookmarkEnd w:id="30167"/>
      <w:r>
        <w:rPr>
          <w:rtl/>
        </w:rPr>
        <w:t xml:space="preserve">הוגש </w:t>
      </w:r>
      <w:bookmarkStart w:id="30168" w:name="_ETM_Q64_480330"/>
      <w:bookmarkEnd w:id="30168"/>
      <w:r>
        <w:rPr>
          <w:rtl/>
        </w:rPr>
        <w:t xml:space="preserve">נגדם </w:t>
      </w:r>
      <w:bookmarkStart w:id="30169" w:name="_ETM_Q64_480600"/>
      <w:bookmarkEnd w:id="30169"/>
      <w:r>
        <w:rPr>
          <w:rtl/>
        </w:rPr>
        <w:t xml:space="preserve">כתב </w:t>
      </w:r>
      <w:bookmarkStart w:id="30170" w:name="_ETM_Q64_480779"/>
      <w:bookmarkEnd w:id="30170"/>
      <w:r>
        <w:rPr>
          <w:rtl/>
        </w:rPr>
        <w:t xml:space="preserve">אישום </w:t>
      </w:r>
      <w:bookmarkStart w:id="30171" w:name="_ETM_Q64_481110"/>
      <w:bookmarkEnd w:id="30171"/>
      <w:r>
        <w:rPr>
          <w:rtl/>
        </w:rPr>
        <w:t>בכלל</w:t>
      </w:r>
      <w:r>
        <w:rPr>
          <w:rFonts w:hint="cs"/>
          <w:rtl/>
        </w:rPr>
        <w:t>,</w:t>
      </w:r>
      <w:r>
        <w:rPr>
          <w:rtl/>
        </w:rPr>
        <w:t xml:space="preserve"> </w:t>
      </w:r>
      <w:bookmarkStart w:id="30172" w:name="_ETM_Q64_481830"/>
      <w:bookmarkEnd w:id="30172"/>
      <w:r>
        <w:rPr>
          <w:rtl/>
        </w:rPr>
        <w:t xml:space="preserve">לא </w:t>
      </w:r>
      <w:bookmarkStart w:id="30173" w:name="_ETM_Q64_482010"/>
      <w:bookmarkEnd w:id="30173"/>
      <w:r>
        <w:rPr>
          <w:rtl/>
        </w:rPr>
        <w:t xml:space="preserve">משנה </w:t>
      </w:r>
      <w:bookmarkStart w:id="30174" w:name="_ETM_Q64_482370"/>
      <w:bookmarkEnd w:id="30174"/>
      <w:r>
        <w:rPr>
          <w:rtl/>
        </w:rPr>
        <w:t xml:space="preserve">מה </w:t>
      </w:r>
      <w:bookmarkStart w:id="30175" w:name="_ETM_Q64_482490"/>
      <w:bookmarkEnd w:id="30175"/>
      <w:r>
        <w:rPr>
          <w:rtl/>
        </w:rPr>
        <w:t>הסיבה</w:t>
      </w:r>
      <w:r w:rsidR="00C478A9">
        <w:rPr>
          <w:rFonts w:hint="cs"/>
          <w:rtl/>
        </w:rPr>
        <w:t>,</w:t>
      </w:r>
      <w:r>
        <w:rPr>
          <w:rtl/>
        </w:rPr>
        <w:t xml:space="preserve"> </w:t>
      </w:r>
      <w:bookmarkStart w:id="30176" w:name="_ETM_Q64_480000"/>
      <w:bookmarkStart w:id="30177" w:name="_ETM_Q64_483179"/>
      <w:bookmarkStart w:id="30178" w:name="_ETM_Q64_484080"/>
      <w:bookmarkEnd w:id="30176"/>
      <w:bookmarkEnd w:id="30177"/>
      <w:bookmarkEnd w:id="30178"/>
      <w:r>
        <w:rPr>
          <w:rtl/>
        </w:rPr>
        <w:t xml:space="preserve">הצעת </w:t>
      </w:r>
      <w:bookmarkStart w:id="30179" w:name="_ETM_Q64_484470"/>
      <w:bookmarkEnd w:id="30179"/>
      <w:r>
        <w:rPr>
          <w:rtl/>
        </w:rPr>
        <w:t xml:space="preserve">החוק </w:t>
      </w:r>
      <w:bookmarkStart w:id="30180" w:name="_ETM_Q64_484710"/>
      <w:bookmarkEnd w:id="30180"/>
      <w:r>
        <w:rPr>
          <w:rtl/>
        </w:rPr>
        <w:t xml:space="preserve">רלוונטית </w:t>
      </w:r>
      <w:bookmarkStart w:id="30181" w:name="_ETM_Q64_485250"/>
      <w:bookmarkEnd w:id="30181"/>
      <w:r>
        <w:rPr>
          <w:rtl/>
        </w:rPr>
        <w:t>ביותר</w:t>
      </w:r>
      <w:r>
        <w:rPr>
          <w:rFonts w:hint="cs"/>
          <w:rtl/>
        </w:rPr>
        <w:t>.</w:t>
      </w:r>
      <w:r>
        <w:rPr>
          <w:rtl/>
        </w:rPr>
        <w:t xml:space="preserve"> </w:t>
      </w:r>
      <w:bookmarkStart w:id="30182" w:name="_ETM_Q64_486180"/>
      <w:bookmarkEnd w:id="30182"/>
      <w:r>
        <w:rPr>
          <w:rtl/>
        </w:rPr>
        <w:t xml:space="preserve">ניתן </w:t>
      </w:r>
      <w:bookmarkStart w:id="30183" w:name="_ETM_Q64_486509"/>
      <w:bookmarkEnd w:id="30183"/>
      <w:r>
        <w:rPr>
          <w:rtl/>
        </w:rPr>
        <w:t xml:space="preserve">יהיה </w:t>
      </w:r>
      <w:bookmarkStart w:id="30184" w:name="_ETM_Q64_486690"/>
      <w:bookmarkEnd w:id="30184"/>
      <w:r>
        <w:rPr>
          <w:rtl/>
        </w:rPr>
        <w:t xml:space="preserve">היום </w:t>
      </w:r>
      <w:bookmarkStart w:id="30185" w:name="_ETM_Q64_486990"/>
      <w:bookmarkEnd w:id="30185"/>
      <w:r>
        <w:rPr>
          <w:rtl/>
        </w:rPr>
        <w:t xml:space="preserve">לפסול </w:t>
      </w:r>
      <w:bookmarkStart w:id="30186" w:name="_ETM_Q64_487410"/>
      <w:bookmarkEnd w:id="30186"/>
      <w:r>
        <w:rPr>
          <w:rtl/>
        </w:rPr>
        <w:t xml:space="preserve">את </w:t>
      </w:r>
      <w:bookmarkStart w:id="30187" w:name="_ETM_Q64_487500"/>
      <w:bookmarkEnd w:id="30187"/>
      <w:r>
        <w:rPr>
          <w:rtl/>
        </w:rPr>
        <w:t xml:space="preserve">זכאותם </w:t>
      </w:r>
      <w:bookmarkStart w:id="30188" w:name="_ETM_Q64_488400"/>
      <w:bookmarkEnd w:id="30188"/>
      <w:r>
        <w:rPr>
          <w:rtl/>
        </w:rPr>
        <w:t xml:space="preserve">לרשת </w:t>
      </w:r>
      <w:bookmarkStart w:id="30189" w:name="_ETM_Q64_488940"/>
      <w:bookmarkEnd w:id="30189"/>
      <w:r>
        <w:rPr>
          <w:rtl/>
        </w:rPr>
        <w:t xml:space="preserve">בהתאם </w:t>
      </w:r>
      <w:bookmarkStart w:id="30190" w:name="_ETM_Q64_489300"/>
      <w:bookmarkEnd w:id="30190"/>
      <w:r>
        <w:rPr>
          <w:rtl/>
        </w:rPr>
        <w:t>לתיקון</w:t>
      </w:r>
      <w:r>
        <w:rPr>
          <w:rFonts w:hint="cs"/>
          <w:rtl/>
        </w:rPr>
        <w:t>,</w:t>
      </w:r>
      <w:r>
        <w:rPr>
          <w:rtl/>
        </w:rPr>
        <w:t xml:space="preserve"> </w:t>
      </w:r>
      <w:bookmarkStart w:id="30191" w:name="_ETM_Q64_490080"/>
      <w:bookmarkEnd w:id="30191"/>
      <w:r>
        <w:rPr>
          <w:rtl/>
        </w:rPr>
        <w:t xml:space="preserve">וזה </w:t>
      </w:r>
      <w:bookmarkStart w:id="30192" w:name="_ETM_Q64_490440"/>
      <w:bookmarkEnd w:id="30192"/>
      <w:r>
        <w:rPr>
          <w:rtl/>
        </w:rPr>
        <w:t>בסדר</w:t>
      </w:r>
      <w:r w:rsidR="00C478A9">
        <w:rPr>
          <w:rFonts w:hint="cs"/>
          <w:rtl/>
        </w:rPr>
        <w:t>;</w:t>
      </w:r>
      <w:bookmarkStart w:id="30193" w:name="_ETM_Q64_491970"/>
      <w:bookmarkEnd w:id="30193"/>
      <w:r w:rsidR="00C478A9">
        <w:rPr>
          <w:rFonts w:hint="cs"/>
          <w:rtl/>
        </w:rPr>
        <w:t xml:space="preserve"> </w:t>
      </w:r>
      <w:r>
        <w:rPr>
          <w:rtl/>
        </w:rPr>
        <w:t xml:space="preserve">הקבוצה </w:t>
      </w:r>
      <w:bookmarkStart w:id="30194" w:name="_ETM_Q64_492420"/>
      <w:bookmarkEnd w:id="30194"/>
      <w:r>
        <w:rPr>
          <w:rtl/>
        </w:rPr>
        <w:t>השלישית</w:t>
      </w:r>
      <w:r>
        <w:rPr>
          <w:rFonts w:hint="cs"/>
          <w:rtl/>
        </w:rPr>
        <w:t xml:space="preserve"> </w:t>
      </w:r>
      <w:r>
        <w:rPr>
          <w:rFonts w:hint="eastAsia"/>
          <w:rtl/>
        </w:rPr>
        <w:t>–</w:t>
      </w:r>
      <w:r>
        <w:rPr>
          <w:rtl/>
        </w:rPr>
        <w:t xml:space="preserve"> </w:t>
      </w:r>
      <w:bookmarkStart w:id="30195" w:name="_ETM_Q64_493380"/>
      <w:bookmarkEnd w:id="30195"/>
      <w:r>
        <w:rPr>
          <w:rtl/>
        </w:rPr>
        <w:t xml:space="preserve">אלה </w:t>
      </w:r>
      <w:bookmarkStart w:id="30196" w:name="_ETM_Q64_493620"/>
      <w:bookmarkEnd w:id="30196"/>
      <w:r>
        <w:rPr>
          <w:rtl/>
        </w:rPr>
        <w:t xml:space="preserve">שהוגש </w:t>
      </w:r>
      <w:bookmarkStart w:id="30197" w:name="_ETM_Q64_494130"/>
      <w:bookmarkEnd w:id="30197"/>
      <w:r>
        <w:rPr>
          <w:rtl/>
        </w:rPr>
        <w:t xml:space="preserve">נגדם </w:t>
      </w:r>
      <w:bookmarkStart w:id="30198" w:name="_ETM_Q64_494400"/>
      <w:bookmarkEnd w:id="30198"/>
      <w:r>
        <w:rPr>
          <w:rtl/>
        </w:rPr>
        <w:t xml:space="preserve">כתב </w:t>
      </w:r>
      <w:bookmarkStart w:id="30199" w:name="_ETM_Q64_494610"/>
      <w:bookmarkEnd w:id="30199"/>
      <w:r>
        <w:rPr>
          <w:rtl/>
        </w:rPr>
        <w:t>אישום</w:t>
      </w:r>
      <w:r>
        <w:rPr>
          <w:rFonts w:hint="cs"/>
          <w:rtl/>
        </w:rPr>
        <w:t>,</w:t>
      </w:r>
      <w:r>
        <w:rPr>
          <w:rtl/>
        </w:rPr>
        <w:t xml:space="preserve"> </w:t>
      </w:r>
      <w:bookmarkStart w:id="30200" w:name="_ETM_Q64_495480"/>
      <w:bookmarkEnd w:id="30200"/>
      <w:r>
        <w:rPr>
          <w:rFonts w:hint="cs"/>
          <w:rtl/>
        </w:rPr>
        <w:t>אולם הם</w:t>
      </w:r>
      <w:r>
        <w:rPr>
          <w:rtl/>
        </w:rPr>
        <w:t xml:space="preserve"> </w:t>
      </w:r>
      <w:bookmarkStart w:id="30201" w:name="_ETM_Q64_495870"/>
      <w:bookmarkEnd w:id="30201"/>
      <w:r>
        <w:rPr>
          <w:rtl/>
        </w:rPr>
        <w:t xml:space="preserve">יצאו </w:t>
      </w:r>
      <w:bookmarkStart w:id="30202" w:name="_ETM_Q64_496110"/>
      <w:bookmarkEnd w:id="30202"/>
      <w:r>
        <w:rPr>
          <w:rtl/>
        </w:rPr>
        <w:t xml:space="preserve">זכאים </w:t>
      </w:r>
      <w:bookmarkStart w:id="30203" w:name="_ETM_Q64_496770"/>
      <w:bookmarkEnd w:id="30203"/>
      <w:r>
        <w:rPr>
          <w:rtl/>
        </w:rPr>
        <w:t xml:space="preserve">בשל </w:t>
      </w:r>
      <w:bookmarkStart w:id="30204" w:name="_ETM_Q64_497040"/>
      <w:bookmarkEnd w:id="30204"/>
      <w:r>
        <w:rPr>
          <w:rFonts w:hint="cs"/>
          <w:rtl/>
        </w:rPr>
        <w:t>אחת</w:t>
      </w:r>
      <w:r>
        <w:rPr>
          <w:rtl/>
        </w:rPr>
        <w:t xml:space="preserve"> </w:t>
      </w:r>
      <w:bookmarkStart w:id="30205" w:name="_ETM_Q64_497339"/>
      <w:bookmarkEnd w:id="30205"/>
      <w:r w:rsidRPr="000829A8">
        <w:rPr>
          <w:rtl/>
        </w:rPr>
        <w:t xml:space="preserve">מהסיבות </w:t>
      </w:r>
      <w:bookmarkStart w:id="30206" w:name="_ETM_Q64_497820"/>
      <w:bookmarkEnd w:id="30206"/>
      <w:r w:rsidRPr="000829A8">
        <w:rPr>
          <w:rtl/>
        </w:rPr>
        <w:t xml:space="preserve">המנויות </w:t>
      </w:r>
      <w:bookmarkStart w:id="30207" w:name="_ETM_Q64_498660"/>
      <w:bookmarkEnd w:id="30207"/>
      <w:r w:rsidRPr="000829A8">
        <w:rPr>
          <w:rtl/>
        </w:rPr>
        <w:t xml:space="preserve">בסימן </w:t>
      </w:r>
      <w:bookmarkStart w:id="30208" w:name="_ETM_Q64_499260"/>
      <w:bookmarkStart w:id="30209" w:name="_ETM_Q64_501930"/>
      <w:bookmarkEnd w:id="30208"/>
      <w:bookmarkEnd w:id="30209"/>
      <w:r w:rsidRPr="000829A8">
        <w:rPr>
          <w:rFonts w:hint="cs"/>
          <w:rtl/>
        </w:rPr>
        <w:t xml:space="preserve">ה(1)(ב) לחוק </w:t>
      </w:r>
      <w:bookmarkStart w:id="30210" w:name="_ETM_Q64_501022"/>
      <w:bookmarkStart w:id="30211" w:name="_ETM_Q64_501095"/>
      <w:bookmarkStart w:id="30212" w:name="_ETM_Q64_502290"/>
      <w:bookmarkEnd w:id="30210"/>
      <w:bookmarkEnd w:id="30211"/>
      <w:bookmarkEnd w:id="30212"/>
      <w:r w:rsidRPr="000829A8">
        <w:rPr>
          <w:rtl/>
        </w:rPr>
        <w:t>העונשין</w:t>
      </w:r>
      <w:bookmarkStart w:id="30213" w:name="_ETM_Q64_503390"/>
      <w:bookmarkEnd w:id="30213"/>
      <w:r w:rsidRPr="000829A8">
        <w:rPr>
          <w:rFonts w:hint="cs"/>
          <w:rtl/>
        </w:rPr>
        <w:t xml:space="preserve">. </w:t>
      </w:r>
      <w:r w:rsidRPr="000829A8">
        <w:rPr>
          <w:rtl/>
        </w:rPr>
        <w:t xml:space="preserve">הצעת </w:t>
      </w:r>
      <w:bookmarkStart w:id="30214" w:name="_ETM_Q64_503720"/>
      <w:bookmarkEnd w:id="30214"/>
      <w:r w:rsidRPr="000829A8">
        <w:rPr>
          <w:rtl/>
        </w:rPr>
        <w:t xml:space="preserve">החוק </w:t>
      </w:r>
      <w:bookmarkStart w:id="30215" w:name="_ETM_Q64_503930"/>
      <w:bookmarkEnd w:id="30215"/>
      <w:r w:rsidRPr="000829A8">
        <w:rPr>
          <w:rtl/>
        </w:rPr>
        <w:t xml:space="preserve">רלוונטית </w:t>
      </w:r>
      <w:bookmarkStart w:id="30216" w:name="_ETM_Q64_504410"/>
      <w:bookmarkEnd w:id="30216"/>
      <w:r w:rsidRPr="000829A8">
        <w:rPr>
          <w:rtl/>
        </w:rPr>
        <w:t xml:space="preserve">גם </w:t>
      </w:r>
      <w:bookmarkStart w:id="30217" w:name="_ETM_Q64_504589"/>
      <w:bookmarkEnd w:id="30217"/>
      <w:r w:rsidRPr="000829A8">
        <w:rPr>
          <w:rtl/>
        </w:rPr>
        <w:t>להם</w:t>
      </w:r>
      <w:r w:rsidRPr="000829A8">
        <w:rPr>
          <w:rFonts w:hint="cs"/>
          <w:rtl/>
        </w:rPr>
        <w:t>,</w:t>
      </w:r>
      <w:r w:rsidRPr="000829A8">
        <w:rPr>
          <w:rtl/>
        </w:rPr>
        <w:t xml:space="preserve"> </w:t>
      </w:r>
      <w:bookmarkStart w:id="30218" w:name="_ETM_Q64_505430"/>
      <w:bookmarkEnd w:id="30218"/>
      <w:r w:rsidRPr="000829A8">
        <w:rPr>
          <w:rtl/>
        </w:rPr>
        <w:t xml:space="preserve">אבל </w:t>
      </w:r>
      <w:bookmarkStart w:id="30219" w:name="_ETM_Q64_505700"/>
      <w:bookmarkEnd w:id="30219"/>
      <w:r w:rsidRPr="000829A8">
        <w:rPr>
          <w:rtl/>
        </w:rPr>
        <w:t xml:space="preserve">אני </w:t>
      </w:r>
      <w:bookmarkStart w:id="30220" w:name="_ETM_Q64_505820"/>
      <w:bookmarkEnd w:id="30220"/>
      <w:r w:rsidRPr="000829A8">
        <w:rPr>
          <w:rtl/>
        </w:rPr>
        <w:t>מתנגדת</w:t>
      </w:r>
      <w:r>
        <w:rPr>
          <w:rtl/>
        </w:rPr>
        <w:t xml:space="preserve"> </w:t>
      </w:r>
      <w:bookmarkStart w:id="30221" w:name="_ETM_Q64_506300"/>
      <w:bookmarkEnd w:id="30221"/>
      <w:r>
        <w:rPr>
          <w:rFonts w:hint="cs"/>
          <w:rtl/>
        </w:rPr>
        <w:t>ל</w:t>
      </w:r>
      <w:bookmarkStart w:id="30222" w:name="_ETM_Q64_506690"/>
      <w:bookmarkEnd w:id="30222"/>
      <w:r>
        <w:rPr>
          <w:rtl/>
        </w:rPr>
        <w:t xml:space="preserve">תיקון </w:t>
      </w:r>
      <w:bookmarkStart w:id="30223" w:name="_ETM_Q64_507020"/>
      <w:bookmarkEnd w:id="30223"/>
      <w:r>
        <w:rPr>
          <w:rtl/>
        </w:rPr>
        <w:t xml:space="preserve">כפי </w:t>
      </w:r>
      <w:bookmarkStart w:id="30224" w:name="_ETM_Q64_507170"/>
      <w:bookmarkEnd w:id="30224"/>
      <w:r>
        <w:rPr>
          <w:rtl/>
        </w:rPr>
        <w:t>שתוקן</w:t>
      </w:r>
      <w:r>
        <w:rPr>
          <w:rFonts w:hint="cs"/>
          <w:rtl/>
        </w:rPr>
        <w:t>.</w:t>
      </w:r>
      <w:r>
        <w:rPr>
          <w:rtl/>
        </w:rPr>
        <w:t xml:space="preserve"> </w:t>
      </w:r>
      <w:bookmarkStart w:id="30225" w:name="_ETM_Q64_508290"/>
      <w:bookmarkEnd w:id="30225"/>
      <w:r>
        <w:rPr>
          <w:rtl/>
        </w:rPr>
        <w:t xml:space="preserve">במקרה </w:t>
      </w:r>
      <w:bookmarkStart w:id="30226" w:name="_ETM_Q64_508680"/>
      <w:bookmarkEnd w:id="30226"/>
      <w:r>
        <w:rPr>
          <w:rtl/>
        </w:rPr>
        <w:t xml:space="preserve">הזה </w:t>
      </w:r>
      <w:bookmarkStart w:id="30227" w:name="_ETM_Q64_508980"/>
      <w:bookmarkEnd w:id="30227"/>
      <w:r>
        <w:rPr>
          <w:rtl/>
        </w:rPr>
        <w:t xml:space="preserve">לא </w:t>
      </w:r>
      <w:bookmarkStart w:id="30228" w:name="_ETM_Q64_509130"/>
      <w:bookmarkEnd w:id="30228"/>
      <w:r>
        <w:rPr>
          <w:rtl/>
        </w:rPr>
        <w:t xml:space="preserve">נכון </w:t>
      </w:r>
      <w:bookmarkStart w:id="30229" w:name="_ETM_Q64_509490"/>
      <w:bookmarkEnd w:id="30229"/>
      <w:r>
        <w:rPr>
          <w:rtl/>
        </w:rPr>
        <w:t xml:space="preserve">להפוך </w:t>
      </w:r>
      <w:bookmarkStart w:id="30230" w:name="_ETM_Q64_509790"/>
      <w:bookmarkEnd w:id="30230"/>
      <w:r>
        <w:rPr>
          <w:rtl/>
        </w:rPr>
        <w:t xml:space="preserve">את </w:t>
      </w:r>
      <w:bookmarkStart w:id="30231" w:name="_ETM_Q64_509910"/>
      <w:bookmarkEnd w:id="30231"/>
      <w:r>
        <w:rPr>
          <w:rtl/>
        </w:rPr>
        <w:t xml:space="preserve">הנטל </w:t>
      </w:r>
      <w:bookmarkStart w:id="30232" w:name="_ETM_Q64_510750"/>
      <w:bookmarkEnd w:id="30232"/>
      <w:r>
        <w:rPr>
          <w:rtl/>
        </w:rPr>
        <w:t xml:space="preserve">ולדרוש </w:t>
      </w:r>
      <w:bookmarkStart w:id="30233" w:name="_ETM_Q64_511320"/>
      <w:bookmarkEnd w:id="30233"/>
      <w:r>
        <w:rPr>
          <w:rtl/>
        </w:rPr>
        <w:t xml:space="preserve">מאדם </w:t>
      </w:r>
      <w:bookmarkStart w:id="30234" w:name="_ETM_Q64_512190"/>
      <w:bookmarkEnd w:id="30234"/>
      <w:r>
        <w:rPr>
          <w:rtl/>
        </w:rPr>
        <w:t xml:space="preserve">להוכיח </w:t>
      </w:r>
      <w:bookmarkStart w:id="30235" w:name="_ETM_Q64_512760"/>
      <w:bookmarkEnd w:id="30235"/>
      <w:r>
        <w:rPr>
          <w:rFonts w:hint="cs"/>
          <w:rtl/>
        </w:rPr>
        <w:t>שעילות</w:t>
      </w:r>
      <w:r>
        <w:rPr>
          <w:rtl/>
        </w:rPr>
        <w:t xml:space="preserve"> </w:t>
      </w:r>
      <w:bookmarkStart w:id="30236" w:name="_ETM_Q64_513150"/>
      <w:bookmarkEnd w:id="30236"/>
      <w:r>
        <w:rPr>
          <w:rtl/>
        </w:rPr>
        <w:t xml:space="preserve">ההגנה </w:t>
      </w:r>
      <w:bookmarkStart w:id="30237" w:name="_ETM_Q64_513450"/>
      <w:bookmarkEnd w:id="30237"/>
      <w:r>
        <w:rPr>
          <w:rtl/>
        </w:rPr>
        <w:t xml:space="preserve">עומדות </w:t>
      </w:r>
      <w:bookmarkStart w:id="30238" w:name="_ETM_Q64_513810"/>
      <w:bookmarkEnd w:id="30238"/>
      <w:r>
        <w:rPr>
          <w:rtl/>
        </w:rPr>
        <w:t>לו</w:t>
      </w:r>
      <w:r>
        <w:rPr>
          <w:rFonts w:hint="cs"/>
          <w:rtl/>
        </w:rPr>
        <w:t>,</w:t>
      </w:r>
      <w:r>
        <w:rPr>
          <w:rtl/>
        </w:rPr>
        <w:t xml:space="preserve"> </w:t>
      </w:r>
      <w:bookmarkStart w:id="30239" w:name="_ETM_Q64_514469"/>
      <w:bookmarkEnd w:id="30239"/>
      <w:r>
        <w:rPr>
          <w:rtl/>
        </w:rPr>
        <w:t xml:space="preserve">לא </w:t>
      </w:r>
      <w:bookmarkStart w:id="30240" w:name="_ETM_Q64_514679"/>
      <w:bookmarkEnd w:id="30240"/>
      <w:r>
        <w:rPr>
          <w:rtl/>
        </w:rPr>
        <w:t xml:space="preserve">לפני </w:t>
      </w:r>
      <w:bookmarkStart w:id="30241" w:name="_ETM_Q64_515159"/>
      <w:bookmarkEnd w:id="30241"/>
      <w:r>
        <w:rPr>
          <w:rtl/>
        </w:rPr>
        <w:t xml:space="preserve">שהמבקש </w:t>
      </w:r>
      <w:bookmarkStart w:id="30242" w:name="_ETM_Q64_515850"/>
      <w:bookmarkEnd w:id="30242"/>
      <w:r>
        <w:rPr>
          <w:rtl/>
        </w:rPr>
        <w:t xml:space="preserve">לפסול </w:t>
      </w:r>
      <w:bookmarkStart w:id="30243" w:name="_ETM_Q64_516300"/>
      <w:bookmarkEnd w:id="30243"/>
      <w:r>
        <w:rPr>
          <w:rtl/>
        </w:rPr>
        <w:t xml:space="preserve">אותו </w:t>
      </w:r>
      <w:bookmarkStart w:id="30244" w:name="_ETM_Q64_517519"/>
      <w:bookmarkEnd w:id="30244"/>
      <w:r>
        <w:rPr>
          <w:rtl/>
        </w:rPr>
        <w:t xml:space="preserve">היה </w:t>
      </w:r>
      <w:bookmarkStart w:id="30245" w:name="_ETM_Q64_517789"/>
      <w:bookmarkEnd w:id="30245"/>
      <w:r>
        <w:rPr>
          <w:rtl/>
        </w:rPr>
        <w:t xml:space="preserve">חייב </w:t>
      </w:r>
      <w:bookmarkStart w:id="30246" w:name="_ETM_Q64_518390"/>
      <w:bookmarkEnd w:id="30246"/>
      <w:r>
        <w:rPr>
          <w:rtl/>
        </w:rPr>
        <w:t xml:space="preserve">להוכיח </w:t>
      </w:r>
      <w:bookmarkStart w:id="30247" w:name="_ETM_Q64_518930"/>
      <w:bookmarkEnd w:id="30247"/>
      <w:r>
        <w:rPr>
          <w:rtl/>
        </w:rPr>
        <w:t xml:space="preserve">ויהיה </w:t>
      </w:r>
      <w:bookmarkStart w:id="30248" w:name="_ETM_Q64_519170"/>
      <w:bookmarkEnd w:id="30248"/>
      <w:r>
        <w:rPr>
          <w:rtl/>
        </w:rPr>
        <w:t xml:space="preserve">חייב </w:t>
      </w:r>
      <w:bookmarkStart w:id="30249" w:name="_ETM_Q64_519470"/>
      <w:bookmarkEnd w:id="30249"/>
      <w:r>
        <w:rPr>
          <w:rtl/>
        </w:rPr>
        <w:t xml:space="preserve">להוכיח </w:t>
      </w:r>
      <w:bookmarkStart w:id="30250" w:name="_ETM_Q64_520279"/>
      <w:bookmarkEnd w:id="30250"/>
      <w:r>
        <w:rPr>
          <w:rtl/>
        </w:rPr>
        <w:t xml:space="preserve">שאכן </w:t>
      </w:r>
      <w:bookmarkStart w:id="30251" w:name="_ETM_Q64_520730"/>
      <w:bookmarkEnd w:id="30251"/>
      <w:r>
        <w:rPr>
          <w:rtl/>
        </w:rPr>
        <w:t xml:space="preserve">האדם </w:t>
      </w:r>
      <w:bookmarkStart w:id="30252" w:name="_ETM_Q64_521089"/>
      <w:bookmarkEnd w:id="30252"/>
      <w:r>
        <w:rPr>
          <w:rFonts w:hint="cs"/>
          <w:rtl/>
        </w:rPr>
        <w:t>הרג</w:t>
      </w:r>
      <w:r>
        <w:rPr>
          <w:rtl/>
        </w:rPr>
        <w:t xml:space="preserve"> </w:t>
      </w:r>
      <w:bookmarkStart w:id="30253" w:name="_ETM_Q64_521360"/>
      <w:bookmarkEnd w:id="30253"/>
      <w:r>
        <w:rPr>
          <w:rtl/>
        </w:rPr>
        <w:t xml:space="preserve">בכוונה </w:t>
      </w:r>
      <w:bookmarkStart w:id="30254" w:name="_ETM_Q64_521809"/>
      <w:bookmarkEnd w:id="30254"/>
      <w:r>
        <w:rPr>
          <w:rFonts w:hint="cs"/>
          <w:rtl/>
        </w:rPr>
        <w:t xml:space="preserve">או </w:t>
      </w:r>
      <w:r>
        <w:rPr>
          <w:rtl/>
        </w:rPr>
        <w:t>באדישות</w:t>
      </w:r>
      <w:r>
        <w:rPr>
          <w:rFonts w:hint="cs"/>
          <w:rtl/>
        </w:rPr>
        <w:t>.</w:t>
      </w:r>
      <w:r>
        <w:rPr>
          <w:rtl/>
        </w:rPr>
        <w:t xml:space="preserve"> </w:t>
      </w:r>
      <w:bookmarkStart w:id="30255" w:name="_ETM_Q64_523160"/>
      <w:bookmarkStart w:id="30256" w:name="_ETM_Q64_520069"/>
      <w:bookmarkStart w:id="30257" w:name="_ETM_Q64_520159"/>
      <w:bookmarkStart w:id="30258" w:name="_ETM_Q64_520299"/>
      <w:bookmarkStart w:id="30259" w:name="_ETM_Q64_520385"/>
      <w:bookmarkEnd w:id="30255"/>
      <w:bookmarkEnd w:id="30256"/>
      <w:bookmarkEnd w:id="30257"/>
      <w:bookmarkEnd w:id="30258"/>
      <w:bookmarkEnd w:id="30259"/>
      <w:r>
        <w:rPr>
          <w:rtl/>
        </w:rPr>
        <w:t xml:space="preserve">ההסתייגות </w:t>
      </w:r>
      <w:bookmarkStart w:id="30260" w:name="_ETM_Q64_523700"/>
      <w:bookmarkEnd w:id="30260"/>
      <w:r>
        <w:rPr>
          <w:rtl/>
        </w:rPr>
        <w:t xml:space="preserve">שלי </w:t>
      </w:r>
      <w:bookmarkStart w:id="30261" w:name="_ETM_Q64_523910"/>
      <w:bookmarkEnd w:id="30261"/>
      <w:r>
        <w:rPr>
          <w:rtl/>
        </w:rPr>
        <w:t xml:space="preserve">דורשת </w:t>
      </w:r>
      <w:bookmarkStart w:id="30262" w:name="_ETM_Q64_524710"/>
      <w:bookmarkEnd w:id="30262"/>
      <w:r>
        <w:rPr>
          <w:rtl/>
        </w:rPr>
        <w:t xml:space="preserve">אף </w:t>
      </w:r>
      <w:bookmarkStart w:id="30263" w:name="_ETM_Q64_524829"/>
      <w:bookmarkEnd w:id="30263"/>
      <w:r>
        <w:rPr>
          <w:rtl/>
        </w:rPr>
        <w:t xml:space="preserve">יותר </w:t>
      </w:r>
      <w:bookmarkStart w:id="30264" w:name="_ETM_Q64_525100"/>
      <w:bookmarkEnd w:id="30264"/>
      <w:r>
        <w:rPr>
          <w:rtl/>
        </w:rPr>
        <w:t xml:space="preserve">מכך </w:t>
      </w:r>
      <w:bookmarkStart w:id="30265" w:name="_ETM_Q64_525969"/>
      <w:bookmarkEnd w:id="30265"/>
      <w:r w:rsidR="00C478A9">
        <w:rPr>
          <w:rFonts w:hint="cs"/>
          <w:rtl/>
        </w:rPr>
        <w:t xml:space="preserve">– </w:t>
      </w:r>
      <w:r>
        <w:rPr>
          <w:rtl/>
        </w:rPr>
        <w:t xml:space="preserve">שניתן </w:t>
      </w:r>
      <w:bookmarkStart w:id="30266" w:name="_ETM_Q64_526420"/>
      <w:bookmarkEnd w:id="30266"/>
      <w:r>
        <w:rPr>
          <w:rtl/>
        </w:rPr>
        <w:t xml:space="preserve">יהיה </w:t>
      </w:r>
      <w:bookmarkStart w:id="30267" w:name="_ETM_Q64_526570"/>
      <w:bookmarkEnd w:id="30267"/>
      <w:r>
        <w:rPr>
          <w:rtl/>
        </w:rPr>
        <w:t xml:space="preserve">לשלול </w:t>
      </w:r>
      <w:bookmarkStart w:id="30268" w:name="_ETM_Q64_527230"/>
      <w:bookmarkEnd w:id="30268"/>
      <w:r>
        <w:rPr>
          <w:rtl/>
        </w:rPr>
        <w:t xml:space="preserve">ממנו </w:t>
      </w:r>
      <w:bookmarkStart w:id="30269" w:name="_ETM_Q64_527620"/>
      <w:bookmarkEnd w:id="30269"/>
      <w:r>
        <w:rPr>
          <w:rtl/>
        </w:rPr>
        <w:t xml:space="preserve">את </w:t>
      </w:r>
      <w:bookmarkStart w:id="30270" w:name="_ETM_Q64_527739"/>
      <w:bookmarkEnd w:id="30270"/>
      <w:r>
        <w:rPr>
          <w:rtl/>
        </w:rPr>
        <w:t xml:space="preserve">הירושה </w:t>
      </w:r>
      <w:bookmarkStart w:id="30271" w:name="_ETM_Q64_528489"/>
      <w:bookmarkEnd w:id="30271"/>
      <w:r>
        <w:rPr>
          <w:rtl/>
        </w:rPr>
        <w:t xml:space="preserve">רק </w:t>
      </w:r>
      <w:bookmarkStart w:id="30272" w:name="_ETM_Q64_528790"/>
      <w:bookmarkEnd w:id="30272"/>
      <w:r>
        <w:rPr>
          <w:rtl/>
        </w:rPr>
        <w:t xml:space="preserve">מטעמים </w:t>
      </w:r>
      <w:bookmarkStart w:id="30273" w:name="_ETM_Q64_529239"/>
      <w:bookmarkEnd w:id="30273"/>
      <w:r>
        <w:rPr>
          <w:rtl/>
        </w:rPr>
        <w:t xml:space="preserve">מיוחדים </w:t>
      </w:r>
      <w:bookmarkStart w:id="30274" w:name="_ETM_Q64_529660"/>
      <w:bookmarkEnd w:id="30274"/>
      <w:r>
        <w:rPr>
          <w:rtl/>
        </w:rPr>
        <w:t>שיירשמו</w:t>
      </w:r>
      <w:r>
        <w:rPr>
          <w:rFonts w:hint="cs"/>
          <w:rtl/>
        </w:rPr>
        <w:t>.</w:t>
      </w:r>
      <w:r>
        <w:rPr>
          <w:rtl/>
        </w:rPr>
        <w:t xml:space="preserve"> </w:t>
      </w:r>
      <w:bookmarkStart w:id="30275" w:name="_ETM_Q64_530960"/>
      <w:bookmarkEnd w:id="30275"/>
    </w:p>
    <w:p w:rsidR="00D239D8" w:rsidRDefault="00D239D8" w:rsidP="00BA01A1">
      <w:pPr>
        <w:rPr>
          <w:rtl/>
        </w:rPr>
      </w:pPr>
      <w:bookmarkStart w:id="30276" w:name="_ETM_Q64_527006"/>
      <w:bookmarkStart w:id="30277" w:name="_ETM_Q64_527095"/>
      <w:bookmarkStart w:id="30278" w:name="_ETM_Q64_527242"/>
      <w:bookmarkEnd w:id="30276"/>
      <w:bookmarkEnd w:id="30277"/>
      <w:bookmarkEnd w:id="30278"/>
    </w:p>
    <w:p w:rsidR="00D239D8" w:rsidRDefault="00D239D8" w:rsidP="00C478A9">
      <w:pPr>
        <w:rPr>
          <w:rtl/>
        </w:rPr>
      </w:pPr>
      <w:bookmarkStart w:id="30279" w:name="_ETM_Q64_527306"/>
      <w:bookmarkEnd w:id="30279"/>
      <w:r>
        <w:rPr>
          <w:rtl/>
        </w:rPr>
        <w:t xml:space="preserve">אני </w:t>
      </w:r>
      <w:bookmarkStart w:id="30280" w:name="_ETM_Q64_531320"/>
      <w:bookmarkEnd w:id="30280"/>
      <w:r>
        <w:rPr>
          <w:rtl/>
        </w:rPr>
        <w:t xml:space="preserve">רוצה </w:t>
      </w:r>
      <w:bookmarkStart w:id="30281" w:name="_ETM_Q64_531529"/>
      <w:bookmarkEnd w:id="30281"/>
      <w:r>
        <w:rPr>
          <w:rtl/>
        </w:rPr>
        <w:t xml:space="preserve">לנמק </w:t>
      </w:r>
      <w:bookmarkStart w:id="30282" w:name="_ETM_Q64_531860"/>
      <w:bookmarkEnd w:id="30282"/>
      <w:r>
        <w:rPr>
          <w:rtl/>
        </w:rPr>
        <w:t xml:space="preserve">את </w:t>
      </w:r>
      <w:bookmarkStart w:id="30283" w:name="_ETM_Q64_531980"/>
      <w:bookmarkEnd w:id="30283"/>
      <w:r>
        <w:rPr>
          <w:rtl/>
        </w:rPr>
        <w:t xml:space="preserve">ההתנגדות </w:t>
      </w:r>
      <w:bookmarkStart w:id="30284" w:name="_ETM_Q64_532460"/>
      <w:bookmarkEnd w:id="30284"/>
      <w:r>
        <w:rPr>
          <w:rtl/>
        </w:rPr>
        <w:t xml:space="preserve">שלי </w:t>
      </w:r>
      <w:bookmarkStart w:id="30285" w:name="_ETM_Q64_532700"/>
      <w:bookmarkEnd w:id="30285"/>
      <w:r>
        <w:rPr>
          <w:rtl/>
        </w:rPr>
        <w:t xml:space="preserve">באמצעות </w:t>
      </w:r>
      <w:bookmarkStart w:id="30286" w:name="_ETM_Q64_533210"/>
      <w:bookmarkStart w:id="30287" w:name="_ETM_Q64_534050"/>
      <w:bookmarkEnd w:id="30286"/>
      <w:bookmarkEnd w:id="30287"/>
      <w:r>
        <w:rPr>
          <w:rFonts w:hint="cs"/>
          <w:rtl/>
        </w:rPr>
        <w:t>זרקור</w:t>
      </w:r>
      <w:bookmarkStart w:id="30288" w:name="_ETM_Q64_534589"/>
      <w:bookmarkStart w:id="30289" w:name="_ETM_Q64_562440"/>
      <w:bookmarkEnd w:id="30288"/>
      <w:bookmarkEnd w:id="30289"/>
      <w:r>
        <w:rPr>
          <w:rFonts w:hint="cs"/>
          <w:rtl/>
        </w:rPr>
        <w:t xml:space="preserve"> </w:t>
      </w:r>
      <w:r>
        <w:rPr>
          <w:rtl/>
        </w:rPr>
        <w:t xml:space="preserve">לגבי </w:t>
      </w:r>
      <w:bookmarkStart w:id="30290" w:name="_ETM_Q64_562710"/>
      <w:bookmarkEnd w:id="30290"/>
      <w:r>
        <w:rPr>
          <w:rtl/>
        </w:rPr>
        <w:t xml:space="preserve">אוכלוסייה </w:t>
      </w:r>
      <w:bookmarkStart w:id="30291" w:name="_ETM_Q64_563190"/>
      <w:bookmarkEnd w:id="30291"/>
      <w:r>
        <w:rPr>
          <w:rtl/>
        </w:rPr>
        <w:t xml:space="preserve">מאוד </w:t>
      </w:r>
      <w:bookmarkStart w:id="30292" w:name="_ETM_Q64_563490"/>
      <w:bookmarkEnd w:id="30292"/>
      <w:r>
        <w:rPr>
          <w:rtl/>
        </w:rPr>
        <w:t xml:space="preserve">מאוד </w:t>
      </w:r>
      <w:bookmarkStart w:id="30293" w:name="_ETM_Q64_563640"/>
      <w:bookmarkEnd w:id="30293"/>
      <w:r>
        <w:rPr>
          <w:rtl/>
        </w:rPr>
        <w:t>ספציפית</w:t>
      </w:r>
      <w:r>
        <w:rPr>
          <w:rFonts w:hint="cs"/>
          <w:rtl/>
        </w:rPr>
        <w:t>,</w:t>
      </w:r>
      <w:r>
        <w:rPr>
          <w:rtl/>
        </w:rPr>
        <w:t xml:space="preserve"> </w:t>
      </w:r>
      <w:bookmarkStart w:id="30294" w:name="_ETM_Q64_564840"/>
      <w:bookmarkEnd w:id="30294"/>
      <w:r>
        <w:rPr>
          <w:rFonts w:hint="cs"/>
          <w:rtl/>
        </w:rPr>
        <w:t>ה</w:t>
      </w:r>
      <w:r>
        <w:rPr>
          <w:rtl/>
        </w:rPr>
        <w:t xml:space="preserve">אוכלוסייה </w:t>
      </w:r>
      <w:bookmarkStart w:id="30295" w:name="_ETM_Q64_565500"/>
      <w:bookmarkEnd w:id="30295"/>
      <w:r>
        <w:rPr>
          <w:rtl/>
        </w:rPr>
        <w:t xml:space="preserve">הכי </w:t>
      </w:r>
      <w:bookmarkStart w:id="30296" w:name="_ETM_Q64_565770"/>
      <w:bookmarkEnd w:id="30296"/>
      <w:r>
        <w:rPr>
          <w:rtl/>
        </w:rPr>
        <w:t>מוחלשת</w:t>
      </w:r>
      <w:r>
        <w:rPr>
          <w:rFonts w:hint="cs"/>
          <w:rtl/>
        </w:rPr>
        <w:t>,</w:t>
      </w:r>
      <w:r>
        <w:rPr>
          <w:rtl/>
        </w:rPr>
        <w:t xml:space="preserve"> </w:t>
      </w:r>
      <w:bookmarkStart w:id="30297" w:name="_ETM_Q64_566730"/>
      <w:bookmarkEnd w:id="30297"/>
      <w:r>
        <w:rPr>
          <w:rtl/>
        </w:rPr>
        <w:t>נרדפת</w:t>
      </w:r>
      <w:r>
        <w:rPr>
          <w:rFonts w:hint="cs"/>
          <w:rtl/>
        </w:rPr>
        <w:t>,</w:t>
      </w:r>
      <w:r>
        <w:rPr>
          <w:rtl/>
        </w:rPr>
        <w:t xml:space="preserve"> </w:t>
      </w:r>
      <w:bookmarkStart w:id="30298" w:name="_ETM_Q64_567840"/>
      <w:bookmarkStart w:id="30299" w:name="_ETM_Q64_568110"/>
      <w:bookmarkEnd w:id="30298"/>
      <w:bookmarkEnd w:id="30299"/>
      <w:r>
        <w:rPr>
          <w:rtl/>
        </w:rPr>
        <w:t xml:space="preserve">הכי לא </w:t>
      </w:r>
      <w:bookmarkStart w:id="30300" w:name="_ETM_Q64_568230"/>
      <w:bookmarkEnd w:id="30300"/>
      <w:r>
        <w:rPr>
          <w:rtl/>
        </w:rPr>
        <w:t xml:space="preserve">נספרת </w:t>
      </w:r>
      <w:bookmarkStart w:id="30301" w:name="_ETM_Q64_568800"/>
      <w:bookmarkStart w:id="30302" w:name="_ETM_Q64_569100"/>
      <w:bookmarkEnd w:id="30301"/>
      <w:bookmarkEnd w:id="30302"/>
      <w:r>
        <w:rPr>
          <w:rFonts w:hint="cs"/>
          <w:rtl/>
        </w:rPr>
        <w:t>שקיימת במדינת ישראל</w:t>
      </w:r>
      <w:bookmarkStart w:id="30303" w:name="_ETM_Q64_570409"/>
      <w:bookmarkEnd w:id="30303"/>
      <w:r>
        <w:rPr>
          <w:rFonts w:hint="cs"/>
          <w:rtl/>
        </w:rPr>
        <w:t xml:space="preserve">, </w:t>
      </w:r>
      <w:r>
        <w:rPr>
          <w:rtl/>
        </w:rPr>
        <w:t xml:space="preserve">אוכלוסיית </w:t>
      </w:r>
      <w:bookmarkStart w:id="30304" w:name="_ETM_Q64_571159"/>
      <w:bookmarkEnd w:id="30304"/>
      <w:r>
        <w:rPr>
          <w:rtl/>
        </w:rPr>
        <w:t>קצה</w:t>
      </w:r>
      <w:r>
        <w:rPr>
          <w:rFonts w:hint="cs"/>
          <w:rtl/>
        </w:rPr>
        <w:t>:</w:t>
      </w:r>
      <w:r>
        <w:rPr>
          <w:rtl/>
        </w:rPr>
        <w:t xml:space="preserve"> </w:t>
      </w:r>
      <w:bookmarkStart w:id="30305" w:name="_ETM_Q64_571940"/>
      <w:bookmarkEnd w:id="30305"/>
      <w:r>
        <w:rPr>
          <w:rtl/>
        </w:rPr>
        <w:t xml:space="preserve">מתמודדי </w:t>
      </w:r>
      <w:bookmarkStart w:id="30306" w:name="_ETM_Q64_572540"/>
      <w:bookmarkEnd w:id="30306"/>
      <w:r>
        <w:rPr>
          <w:rtl/>
        </w:rPr>
        <w:t>הנפש</w:t>
      </w:r>
      <w:r w:rsidR="00C478A9">
        <w:rPr>
          <w:rFonts w:hint="cs"/>
          <w:rtl/>
        </w:rPr>
        <w:t>.</w:t>
      </w:r>
      <w:r>
        <w:rPr>
          <w:rtl/>
        </w:rPr>
        <w:t xml:space="preserve"> </w:t>
      </w:r>
      <w:bookmarkStart w:id="30307" w:name="_ETM_Q64_573440"/>
      <w:bookmarkEnd w:id="30307"/>
      <w:r w:rsidR="00C478A9">
        <w:rPr>
          <w:rFonts w:hint="cs"/>
          <w:rtl/>
        </w:rPr>
        <w:t>זו</w:t>
      </w:r>
      <w:r>
        <w:rPr>
          <w:rtl/>
        </w:rPr>
        <w:t xml:space="preserve"> </w:t>
      </w:r>
      <w:bookmarkStart w:id="30308" w:name="_ETM_Q64_573529"/>
      <w:bookmarkEnd w:id="30308"/>
      <w:r>
        <w:rPr>
          <w:rtl/>
        </w:rPr>
        <w:t xml:space="preserve">מחלה </w:t>
      </w:r>
      <w:bookmarkStart w:id="30309" w:name="_ETM_Q64_573950"/>
      <w:bookmarkEnd w:id="30309"/>
      <w:r>
        <w:rPr>
          <w:rtl/>
        </w:rPr>
        <w:t>כרונית</w:t>
      </w:r>
      <w:r>
        <w:rPr>
          <w:rFonts w:hint="cs"/>
          <w:rtl/>
        </w:rPr>
        <w:t>,</w:t>
      </w:r>
      <w:r>
        <w:rPr>
          <w:rtl/>
        </w:rPr>
        <w:t xml:space="preserve"> </w:t>
      </w:r>
      <w:bookmarkStart w:id="30310" w:name="_ETM_Q64_574700"/>
      <w:bookmarkEnd w:id="30310"/>
      <w:r>
        <w:rPr>
          <w:rtl/>
        </w:rPr>
        <w:t>אקוטית</w:t>
      </w:r>
      <w:r>
        <w:rPr>
          <w:rFonts w:hint="cs"/>
          <w:rtl/>
        </w:rPr>
        <w:t>,</w:t>
      </w:r>
      <w:r>
        <w:rPr>
          <w:rtl/>
        </w:rPr>
        <w:t xml:space="preserve"> </w:t>
      </w:r>
      <w:bookmarkStart w:id="30311" w:name="_ETM_Q64_575770"/>
      <w:bookmarkEnd w:id="30311"/>
      <w:r>
        <w:rPr>
          <w:rtl/>
        </w:rPr>
        <w:t xml:space="preserve">שאין </w:t>
      </w:r>
      <w:bookmarkStart w:id="30312" w:name="_ETM_Q64_576159"/>
      <w:bookmarkEnd w:id="30312"/>
      <w:r>
        <w:rPr>
          <w:rtl/>
        </w:rPr>
        <w:t xml:space="preserve">לה </w:t>
      </w:r>
      <w:bookmarkStart w:id="30313" w:name="_ETM_Q64_576250"/>
      <w:bookmarkEnd w:id="30313"/>
      <w:r>
        <w:rPr>
          <w:rtl/>
        </w:rPr>
        <w:t>מענה</w:t>
      </w:r>
      <w:r w:rsidR="00C478A9">
        <w:rPr>
          <w:rFonts w:hint="cs"/>
          <w:rtl/>
        </w:rPr>
        <w:t>;</w:t>
      </w:r>
      <w:r>
        <w:rPr>
          <w:rtl/>
        </w:rPr>
        <w:t xml:space="preserve"> </w:t>
      </w:r>
      <w:bookmarkStart w:id="30314" w:name="_ETM_Q64_577210"/>
      <w:bookmarkEnd w:id="30314"/>
      <w:r>
        <w:rPr>
          <w:rtl/>
        </w:rPr>
        <w:t>על</w:t>
      </w:r>
      <w:r>
        <w:rPr>
          <w:rFonts w:hint="cs"/>
          <w:rtl/>
        </w:rPr>
        <w:t xml:space="preserve"> אף</w:t>
      </w:r>
      <w:r>
        <w:rPr>
          <w:rtl/>
        </w:rPr>
        <w:t xml:space="preserve"> </w:t>
      </w:r>
      <w:bookmarkStart w:id="30315" w:name="_ETM_Q64_577720"/>
      <w:bookmarkEnd w:id="30315"/>
      <w:r>
        <w:rPr>
          <w:rtl/>
        </w:rPr>
        <w:t xml:space="preserve">חובתנו </w:t>
      </w:r>
      <w:bookmarkStart w:id="30316" w:name="_ETM_Q64_578380"/>
      <w:bookmarkEnd w:id="30316"/>
      <w:r>
        <w:rPr>
          <w:rFonts w:hint="cs"/>
          <w:rtl/>
        </w:rPr>
        <w:t>לתת</w:t>
      </w:r>
      <w:r>
        <w:rPr>
          <w:rtl/>
        </w:rPr>
        <w:t xml:space="preserve"> </w:t>
      </w:r>
      <w:bookmarkStart w:id="30317" w:name="_ETM_Q64_578740"/>
      <w:bookmarkEnd w:id="30317"/>
      <w:r>
        <w:rPr>
          <w:rtl/>
        </w:rPr>
        <w:t xml:space="preserve">לה </w:t>
      </w:r>
      <w:bookmarkStart w:id="30318" w:name="_ETM_Q64_579409"/>
      <w:bookmarkStart w:id="30319" w:name="_ETM_Q64_579860"/>
      <w:bookmarkEnd w:id="30318"/>
      <w:bookmarkEnd w:id="30319"/>
      <w:r>
        <w:rPr>
          <w:rtl/>
        </w:rPr>
        <w:t xml:space="preserve">כל </w:t>
      </w:r>
      <w:bookmarkStart w:id="30320" w:name="_ETM_Q64_580159"/>
      <w:bookmarkEnd w:id="30320"/>
      <w:r>
        <w:rPr>
          <w:rFonts w:hint="cs"/>
          <w:rtl/>
        </w:rPr>
        <w:t>מענה</w:t>
      </w:r>
      <w:r>
        <w:rPr>
          <w:rtl/>
        </w:rPr>
        <w:t xml:space="preserve"> </w:t>
      </w:r>
      <w:bookmarkStart w:id="30321" w:name="_ETM_Q64_580579"/>
      <w:bookmarkEnd w:id="30321"/>
      <w:r>
        <w:rPr>
          <w:rFonts w:hint="cs"/>
          <w:rtl/>
        </w:rPr>
        <w:t>ו</w:t>
      </w:r>
      <w:r>
        <w:rPr>
          <w:rtl/>
        </w:rPr>
        <w:t xml:space="preserve">שירות </w:t>
      </w:r>
      <w:bookmarkStart w:id="30322" w:name="_ETM_Q64_581210"/>
      <w:bookmarkEnd w:id="30322"/>
      <w:r>
        <w:rPr>
          <w:rtl/>
        </w:rPr>
        <w:t xml:space="preserve">על </w:t>
      </w:r>
      <w:bookmarkStart w:id="30323" w:name="_ETM_Q64_581360"/>
      <w:bookmarkEnd w:id="30323"/>
      <w:r>
        <w:rPr>
          <w:rtl/>
        </w:rPr>
        <w:t xml:space="preserve">פי </w:t>
      </w:r>
      <w:bookmarkStart w:id="30324" w:name="_ETM_Q64_581509"/>
      <w:bookmarkEnd w:id="30324"/>
      <w:r>
        <w:rPr>
          <w:rtl/>
        </w:rPr>
        <w:t xml:space="preserve">חוק </w:t>
      </w:r>
      <w:bookmarkStart w:id="30325" w:name="_ETM_Q64_581779"/>
      <w:bookmarkEnd w:id="30325"/>
      <w:r>
        <w:rPr>
          <w:rtl/>
        </w:rPr>
        <w:t xml:space="preserve">ביטוח </w:t>
      </w:r>
      <w:bookmarkStart w:id="30326" w:name="_ETM_Q64_582079"/>
      <w:bookmarkEnd w:id="30326"/>
      <w:r>
        <w:rPr>
          <w:rtl/>
        </w:rPr>
        <w:t xml:space="preserve">בריאות </w:t>
      </w:r>
      <w:bookmarkStart w:id="30327" w:name="_ETM_Q64_582290"/>
      <w:bookmarkEnd w:id="30327"/>
      <w:r>
        <w:rPr>
          <w:rtl/>
        </w:rPr>
        <w:t>ממלכתי</w:t>
      </w:r>
      <w:r>
        <w:rPr>
          <w:rFonts w:hint="cs"/>
          <w:rtl/>
        </w:rPr>
        <w:t>,</w:t>
      </w:r>
      <w:r>
        <w:rPr>
          <w:rtl/>
        </w:rPr>
        <w:t xml:space="preserve"> </w:t>
      </w:r>
      <w:bookmarkStart w:id="30328" w:name="_ETM_Q64_583040"/>
      <w:bookmarkEnd w:id="30328"/>
      <w:r>
        <w:rPr>
          <w:rtl/>
        </w:rPr>
        <w:t xml:space="preserve">אין </w:t>
      </w:r>
      <w:bookmarkStart w:id="30329" w:name="_ETM_Q64_583220"/>
      <w:bookmarkEnd w:id="30329"/>
      <w:r>
        <w:rPr>
          <w:rtl/>
        </w:rPr>
        <w:t xml:space="preserve">לה </w:t>
      </w:r>
      <w:bookmarkStart w:id="30330" w:name="_ETM_Q64_583310"/>
      <w:bookmarkEnd w:id="30330"/>
      <w:r>
        <w:rPr>
          <w:rtl/>
        </w:rPr>
        <w:t>כלום</w:t>
      </w:r>
      <w:r>
        <w:rPr>
          <w:rFonts w:hint="cs"/>
          <w:rtl/>
        </w:rPr>
        <w:t>.</w:t>
      </w:r>
      <w:r>
        <w:rPr>
          <w:rtl/>
        </w:rPr>
        <w:t xml:space="preserve"> </w:t>
      </w:r>
      <w:bookmarkStart w:id="30331" w:name="_ETM_Q64_584060"/>
      <w:bookmarkEnd w:id="30331"/>
      <w:r>
        <w:rPr>
          <w:rtl/>
        </w:rPr>
        <w:t xml:space="preserve">אנחנו </w:t>
      </w:r>
      <w:bookmarkStart w:id="30332" w:name="_ETM_Q64_584390"/>
      <w:bookmarkEnd w:id="30332"/>
      <w:r>
        <w:rPr>
          <w:rtl/>
        </w:rPr>
        <w:t xml:space="preserve">עוסקים </w:t>
      </w:r>
      <w:bookmarkStart w:id="30333" w:name="_ETM_Q64_584720"/>
      <w:bookmarkEnd w:id="30333"/>
      <w:r>
        <w:rPr>
          <w:rtl/>
        </w:rPr>
        <w:t xml:space="preserve">בנושא </w:t>
      </w:r>
      <w:bookmarkStart w:id="30334" w:name="_ETM_Q64_585049"/>
      <w:bookmarkEnd w:id="30334"/>
      <w:r>
        <w:rPr>
          <w:rtl/>
        </w:rPr>
        <w:t xml:space="preserve">כאוב </w:t>
      </w:r>
      <w:bookmarkStart w:id="30335" w:name="_ETM_Q64_585409"/>
      <w:bookmarkEnd w:id="30335"/>
      <w:r>
        <w:rPr>
          <w:rtl/>
        </w:rPr>
        <w:t>כל</w:t>
      </w:r>
      <w:bookmarkStart w:id="30336" w:name="_ETM_Q64_585589"/>
      <w:bookmarkEnd w:id="30336"/>
      <w:r>
        <w:rPr>
          <w:rFonts w:hint="cs"/>
          <w:rtl/>
        </w:rPr>
        <w:t xml:space="preserve"> </w:t>
      </w:r>
      <w:r>
        <w:rPr>
          <w:rtl/>
        </w:rPr>
        <w:t>כך</w:t>
      </w:r>
      <w:r>
        <w:rPr>
          <w:rFonts w:hint="cs"/>
          <w:rtl/>
        </w:rPr>
        <w:t>,</w:t>
      </w:r>
      <w:r>
        <w:rPr>
          <w:rtl/>
        </w:rPr>
        <w:t xml:space="preserve"> </w:t>
      </w:r>
      <w:bookmarkStart w:id="30337" w:name="_ETM_Q64_586310"/>
      <w:bookmarkEnd w:id="30337"/>
      <w:r>
        <w:rPr>
          <w:rFonts w:hint="cs"/>
          <w:rtl/>
        </w:rPr>
        <w:t>ש</w:t>
      </w:r>
      <w:r>
        <w:rPr>
          <w:rtl/>
        </w:rPr>
        <w:t xml:space="preserve">בו </w:t>
      </w:r>
      <w:bookmarkStart w:id="30338" w:name="_ETM_Q64_586520"/>
      <w:bookmarkEnd w:id="30338"/>
      <w:r>
        <w:rPr>
          <w:rtl/>
        </w:rPr>
        <w:t xml:space="preserve">בני </w:t>
      </w:r>
      <w:bookmarkStart w:id="30339" w:name="_ETM_Q64_586729"/>
      <w:bookmarkEnd w:id="30339"/>
      <w:r>
        <w:rPr>
          <w:rtl/>
        </w:rPr>
        <w:t xml:space="preserve">משפחה </w:t>
      </w:r>
      <w:bookmarkStart w:id="30340" w:name="_ETM_Q64_587180"/>
      <w:bookmarkEnd w:id="30340"/>
      <w:r>
        <w:rPr>
          <w:rtl/>
        </w:rPr>
        <w:t xml:space="preserve">הורגים </w:t>
      </w:r>
      <w:bookmarkStart w:id="30341" w:name="_ETM_Q64_587570"/>
      <w:bookmarkStart w:id="30342" w:name="_ETM_Q64_587869"/>
      <w:bookmarkEnd w:id="30341"/>
      <w:bookmarkEnd w:id="30342"/>
      <w:r>
        <w:rPr>
          <w:rFonts w:hint="cs"/>
          <w:rtl/>
        </w:rPr>
        <w:t xml:space="preserve">אחד </w:t>
      </w:r>
      <w:r>
        <w:rPr>
          <w:rtl/>
        </w:rPr>
        <w:t xml:space="preserve">את </w:t>
      </w:r>
      <w:bookmarkStart w:id="30343" w:name="_ETM_Q64_587990"/>
      <w:bookmarkEnd w:id="30343"/>
      <w:r>
        <w:rPr>
          <w:rtl/>
        </w:rPr>
        <w:t>השני</w:t>
      </w:r>
      <w:r>
        <w:rPr>
          <w:rFonts w:hint="cs"/>
          <w:rtl/>
        </w:rPr>
        <w:t>,</w:t>
      </w:r>
      <w:r>
        <w:rPr>
          <w:rtl/>
        </w:rPr>
        <w:t xml:space="preserve"> </w:t>
      </w:r>
      <w:bookmarkStart w:id="30344" w:name="_ETM_Q64_588759"/>
      <w:bookmarkEnd w:id="30344"/>
      <w:r>
        <w:rPr>
          <w:rtl/>
        </w:rPr>
        <w:t xml:space="preserve">יורש </w:t>
      </w:r>
      <w:bookmarkStart w:id="30345" w:name="_ETM_Q64_589210"/>
      <w:bookmarkEnd w:id="30345"/>
      <w:r>
        <w:rPr>
          <w:rtl/>
        </w:rPr>
        <w:t>הורג</w:t>
      </w:r>
      <w:r>
        <w:rPr>
          <w:rFonts w:hint="cs"/>
          <w:rtl/>
        </w:rPr>
        <w:t xml:space="preserve"> את</w:t>
      </w:r>
      <w:r>
        <w:rPr>
          <w:rtl/>
        </w:rPr>
        <w:t xml:space="preserve"> </w:t>
      </w:r>
      <w:bookmarkStart w:id="30346" w:name="_ETM_Q64_589540"/>
      <w:bookmarkEnd w:id="30346"/>
      <w:r>
        <w:rPr>
          <w:rtl/>
        </w:rPr>
        <w:t>המוריש</w:t>
      </w:r>
      <w:r w:rsidR="00C478A9">
        <w:rPr>
          <w:rFonts w:hint="cs"/>
          <w:rtl/>
        </w:rPr>
        <w:t>,</w:t>
      </w:r>
      <w:r>
        <w:rPr>
          <w:rtl/>
        </w:rPr>
        <w:t xml:space="preserve"> </w:t>
      </w:r>
      <w:bookmarkStart w:id="30347" w:name="_ETM_Q64_590439"/>
      <w:bookmarkEnd w:id="30347"/>
      <w:r>
        <w:rPr>
          <w:rtl/>
        </w:rPr>
        <w:t>כן</w:t>
      </w:r>
      <w:r>
        <w:rPr>
          <w:rFonts w:hint="cs"/>
          <w:rtl/>
        </w:rPr>
        <w:t>,</w:t>
      </w:r>
      <w:r>
        <w:rPr>
          <w:rtl/>
        </w:rPr>
        <w:t xml:space="preserve"> </w:t>
      </w:r>
      <w:bookmarkStart w:id="30348" w:name="_ETM_Q64_590710"/>
      <w:bookmarkEnd w:id="30348"/>
      <w:r>
        <w:rPr>
          <w:rtl/>
        </w:rPr>
        <w:t xml:space="preserve">אירוע </w:t>
      </w:r>
      <w:bookmarkStart w:id="30349" w:name="_ETM_Q64_590950"/>
      <w:bookmarkEnd w:id="30349"/>
      <w:r>
        <w:rPr>
          <w:rtl/>
        </w:rPr>
        <w:t>כל</w:t>
      </w:r>
      <w:bookmarkStart w:id="30350" w:name="_ETM_Q64_591130"/>
      <w:bookmarkEnd w:id="30350"/>
      <w:r>
        <w:rPr>
          <w:rFonts w:hint="cs"/>
          <w:rtl/>
        </w:rPr>
        <w:t xml:space="preserve"> </w:t>
      </w:r>
      <w:r>
        <w:rPr>
          <w:rtl/>
        </w:rPr>
        <w:t xml:space="preserve">כך </w:t>
      </w:r>
      <w:bookmarkStart w:id="30351" w:name="_ETM_Q64_591339"/>
      <w:bookmarkEnd w:id="30351"/>
      <w:r>
        <w:rPr>
          <w:rtl/>
        </w:rPr>
        <w:t xml:space="preserve">כואב </w:t>
      </w:r>
      <w:bookmarkStart w:id="30352" w:name="_ETM_Q64_591700"/>
      <w:bookmarkEnd w:id="30352"/>
      <w:r>
        <w:rPr>
          <w:rtl/>
        </w:rPr>
        <w:t>של</w:t>
      </w:r>
      <w:r>
        <w:rPr>
          <w:rFonts w:hint="cs"/>
          <w:rtl/>
        </w:rPr>
        <w:t>א</w:t>
      </w:r>
      <w:r>
        <w:rPr>
          <w:rtl/>
        </w:rPr>
        <w:t xml:space="preserve"> </w:t>
      </w:r>
      <w:bookmarkStart w:id="30353" w:name="_ETM_Q64_591939"/>
      <w:bookmarkEnd w:id="30353"/>
      <w:r>
        <w:rPr>
          <w:rFonts w:hint="cs"/>
          <w:rtl/>
        </w:rPr>
        <w:t>אוהבים</w:t>
      </w:r>
      <w:r>
        <w:rPr>
          <w:rtl/>
        </w:rPr>
        <w:t xml:space="preserve"> </w:t>
      </w:r>
      <w:bookmarkStart w:id="30354" w:name="_ETM_Q64_592119"/>
      <w:bookmarkEnd w:id="30354"/>
      <w:r>
        <w:rPr>
          <w:rtl/>
        </w:rPr>
        <w:t xml:space="preserve">לגעת </w:t>
      </w:r>
      <w:bookmarkStart w:id="30355" w:name="_ETM_Q64_592450"/>
      <w:bookmarkEnd w:id="30355"/>
      <w:r>
        <w:rPr>
          <w:rtl/>
        </w:rPr>
        <w:t>בו</w:t>
      </w:r>
      <w:r>
        <w:rPr>
          <w:rFonts w:hint="cs"/>
          <w:rtl/>
        </w:rPr>
        <w:t>.</w:t>
      </w:r>
      <w:r>
        <w:rPr>
          <w:rtl/>
        </w:rPr>
        <w:t xml:space="preserve"> </w:t>
      </w:r>
      <w:bookmarkStart w:id="30356" w:name="_ETM_Q64_592839"/>
      <w:bookmarkEnd w:id="30356"/>
      <w:r>
        <w:rPr>
          <w:rtl/>
        </w:rPr>
        <w:t xml:space="preserve">אז </w:t>
      </w:r>
      <w:bookmarkStart w:id="30357" w:name="_ETM_Q64_592990"/>
      <w:bookmarkEnd w:id="30357"/>
      <w:r>
        <w:rPr>
          <w:rtl/>
        </w:rPr>
        <w:t>תודה</w:t>
      </w:r>
      <w:r>
        <w:rPr>
          <w:rFonts w:hint="cs"/>
          <w:rtl/>
        </w:rPr>
        <w:t>,</w:t>
      </w:r>
      <w:r>
        <w:rPr>
          <w:rtl/>
        </w:rPr>
        <w:t xml:space="preserve"> </w:t>
      </w:r>
      <w:bookmarkStart w:id="30358" w:name="_ETM_Q64_593229"/>
      <w:bookmarkEnd w:id="30358"/>
      <w:r>
        <w:rPr>
          <w:rtl/>
        </w:rPr>
        <w:t>דבי</w:t>
      </w:r>
      <w:r>
        <w:rPr>
          <w:rFonts w:hint="cs"/>
          <w:rtl/>
        </w:rPr>
        <w:t>,</w:t>
      </w:r>
      <w:r>
        <w:rPr>
          <w:rtl/>
        </w:rPr>
        <w:t xml:space="preserve"> </w:t>
      </w:r>
      <w:bookmarkStart w:id="30359" w:name="_ETM_Q64_593710"/>
      <w:bookmarkEnd w:id="30359"/>
      <w:r>
        <w:rPr>
          <w:rtl/>
        </w:rPr>
        <w:t>תודה</w:t>
      </w:r>
      <w:r>
        <w:rPr>
          <w:rFonts w:hint="cs"/>
          <w:rtl/>
        </w:rPr>
        <w:t>,</w:t>
      </w:r>
      <w:r>
        <w:rPr>
          <w:rtl/>
        </w:rPr>
        <w:t xml:space="preserve"> </w:t>
      </w:r>
      <w:bookmarkStart w:id="30360" w:name="_ETM_Q64_594130"/>
      <w:bookmarkEnd w:id="30360"/>
      <w:r>
        <w:rPr>
          <w:rtl/>
        </w:rPr>
        <w:t xml:space="preserve">שמחה </w:t>
      </w:r>
      <w:bookmarkStart w:id="30361" w:name="_ETM_Q64_594850"/>
      <w:bookmarkEnd w:id="30361"/>
      <w:r>
        <w:rPr>
          <w:rtl/>
        </w:rPr>
        <w:t xml:space="preserve">וכל </w:t>
      </w:r>
      <w:bookmarkStart w:id="30362" w:name="_ETM_Q64_595089"/>
      <w:bookmarkEnd w:id="30362"/>
      <w:r>
        <w:rPr>
          <w:rtl/>
        </w:rPr>
        <w:t xml:space="preserve">מי </w:t>
      </w:r>
      <w:bookmarkStart w:id="30363" w:name="_ETM_Q64_595210"/>
      <w:bookmarkEnd w:id="30363"/>
      <w:r>
        <w:rPr>
          <w:rtl/>
        </w:rPr>
        <w:t xml:space="preserve">שהגיש </w:t>
      </w:r>
      <w:bookmarkStart w:id="30364" w:name="_ETM_Q64_595659"/>
      <w:bookmarkEnd w:id="30364"/>
      <w:r>
        <w:rPr>
          <w:rtl/>
        </w:rPr>
        <w:t xml:space="preserve">את </w:t>
      </w:r>
      <w:bookmarkStart w:id="30365" w:name="_ETM_Q64_595779"/>
      <w:bookmarkEnd w:id="30365"/>
      <w:r>
        <w:rPr>
          <w:rtl/>
        </w:rPr>
        <w:t xml:space="preserve">הצעת </w:t>
      </w:r>
      <w:bookmarkStart w:id="30366" w:name="_ETM_Q64_596049"/>
      <w:bookmarkEnd w:id="30366"/>
      <w:r>
        <w:rPr>
          <w:rtl/>
        </w:rPr>
        <w:t xml:space="preserve">החוק </w:t>
      </w:r>
      <w:bookmarkStart w:id="30367" w:name="_ETM_Q64_596290"/>
      <w:bookmarkEnd w:id="30367"/>
      <w:r>
        <w:rPr>
          <w:rtl/>
        </w:rPr>
        <w:t>הזו</w:t>
      </w:r>
      <w:r>
        <w:rPr>
          <w:rFonts w:hint="cs"/>
          <w:rtl/>
        </w:rPr>
        <w:t>.</w:t>
      </w:r>
      <w:r>
        <w:rPr>
          <w:rtl/>
        </w:rPr>
        <w:t xml:space="preserve"> </w:t>
      </w:r>
      <w:bookmarkStart w:id="30368" w:name="_ETM_Q64_596619"/>
      <w:bookmarkStart w:id="30369" w:name="_ETM_Q64_591997"/>
      <w:bookmarkStart w:id="30370" w:name="_ETM_Q64_592084"/>
      <w:bookmarkStart w:id="30371" w:name="_ETM_Q64_592276"/>
      <w:bookmarkStart w:id="30372" w:name="_ETM_Q64_592371"/>
      <w:bookmarkEnd w:id="30368"/>
      <w:bookmarkEnd w:id="30369"/>
      <w:bookmarkEnd w:id="30370"/>
      <w:bookmarkEnd w:id="30371"/>
      <w:bookmarkEnd w:id="30372"/>
      <w:r>
        <w:rPr>
          <w:rtl/>
        </w:rPr>
        <w:t xml:space="preserve">אבל </w:t>
      </w:r>
      <w:bookmarkStart w:id="30373" w:name="_ETM_Q64_597430"/>
      <w:bookmarkEnd w:id="30373"/>
      <w:r>
        <w:rPr>
          <w:rtl/>
        </w:rPr>
        <w:t>דבי</w:t>
      </w:r>
      <w:bookmarkStart w:id="30374" w:name="_ETM_Q64_597939"/>
      <w:bookmarkStart w:id="30375" w:name="_ETM_Q64_599330"/>
      <w:bookmarkEnd w:id="30374"/>
      <w:bookmarkEnd w:id="30375"/>
      <w:r>
        <w:rPr>
          <w:rFonts w:hint="cs"/>
          <w:rtl/>
        </w:rPr>
        <w:t>, שמחה, כש</w:t>
      </w:r>
      <w:bookmarkStart w:id="30376" w:name="_ETM_Q64_599540"/>
      <w:bookmarkEnd w:id="30376"/>
      <w:r>
        <w:rPr>
          <w:rtl/>
        </w:rPr>
        <w:t xml:space="preserve">כבר </w:t>
      </w:r>
      <w:bookmarkStart w:id="30377" w:name="_ETM_Q64_599659"/>
      <w:bookmarkEnd w:id="30377"/>
      <w:r>
        <w:rPr>
          <w:rtl/>
        </w:rPr>
        <w:t xml:space="preserve">נוגעים </w:t>
      </w:r>
      <w:bookmarkStart w:id="30378" w:name="_ETM_Q64_600050"/>
      <w:bookmarkEnd w:id="30378"/>
      <w:r>
        <w:rPr>
          <w:rtl/>
        </w:rPr>
        <w:t>בו</w:t>
      </w:r>
      <w:r>
        <w:rPr>
          <w:rFonts w:hint="cs"/>
          <w:rtl/>
        </w:rPr>
        <w:t>,</w:t>
      </w:r>
      <w:r>
        <w:rPr>
          <w:rtl/>
        </w:rPr>
        <w:t xml:space="preserve"> </w:t>
      </w:r>
      <w:bookmarkStart w:id="30379" w:name="_ETM_Q64_600650"/>
      <w:bookmarkEnd w:id="30379"/>
      <w:r>
        <w:rPr>
          <w:rtl/>
        </w:rPr>
        <w:t xml:space="preserve">אסור </w:t>
      </w:r>
      <w:bookmarkStart w:id="30380" w:name="_ETM_Q64_601070"/>
      <w:bookmarkEnd w:id="30380"/>
      <w:r>
        <w:rPr>
          <w:rtl/>
        </w:rPr>
        <w:t xml:space="preserve">להתעלם </w:t>
      </w:r>
      <w:bookmarkStart w:id="30381" w:name="_ETM_Q64_601700"/>
      <w:bookmarkEnd w:id="30381"/>
      <w:r>
        <w:rPr>
          <w:rtl/>
        </w:rPr>
        <w:t xml:space="preserve">מאוכלוסיית </w:t>
      </w:r>
      <w:bookmarkStart w:id="30382" w:name="_ETM_Q64_602210"/>
      <w:bookmarkEnd w:id="30382"/>
      <w:r>
        <w:rPr>
          <w:rFonts w:hint="cs"/>
          <w:rtl/>
        </w:rPr>
        <w:t>ה</w:t>
      </w:r>
      <w:r>
        <w:rPr>
          <w:rtl/>
        </w:rPr>
        <w:t xml:space="preserve">קצה </w:t>
      </w:r>
      <w:bookmarkStart w:id="30383" w:name="_ETM_Q64_602690"/>
      <w:bookmarkEnd w:id="30383"/>
      <w:r>
        <w:rPr>
          <w:rtl/>
        </w:rPr>
        <w:t>הזו</w:t>
      </w:r>
      <w:r>
        <w:rPr>
          <w:rFonts w:hint="cs"/>
          <w:rtl/>
        </w:rPr>
        <w:t>.</w:t>
      </w:r>
      <w:r>
        <w:rPr>
          <w:rtl/>
        </w:rPr>
        <w:t xml:space="preserve"> </w:t>
      </w:r>
      <w:bookmarkStart w:id="30384" w:name="_ETM_Q64_604350"/>
      <w:bookmarkEnd w:id="30384"/>
    </w:p>
    <w:p w:rsidR="00D239D8" w:rsidRDefault="00D239D8" w:rsidP="00BA01A1">
      <w:pPr>
        <w:rPr>
          <w:rtl/>
        </w:rPr>
      </w:pPr>
    </w:p>
    <w:p w:rsidR="00D239D8" w:rsidRDefault="00D239D8" w:rsidP="00C478A9">
      <w:pPr>
        <w:rPr>
          <w:rtl/>
        </w:rPr>
      </w:pPr>
      <w:r>
        <w:rPr>
          <w:rtl/>
        </w:rPr>
        <w:t xml:space="preserve">איך </w:t>
      </w:r>
      <w:bookmarkStart w:id="30385" w:name="_ETM_Q64_604650"/>
      <w:bookmarkEnd w:id="30385"/>
      <w:r>
        <w:rPr>
          <w:rtl/>
        </w:rPr>
        <w:t xml:space="preserve">נאמר </w:t>
      </w:r>
      <w:bookmarkStart w:id="30386" w:name="_ETM_Q64_604920"/>
      <w:bookmarkEnd w:id="30386"/>
      <w:r>
        <w:rPr>
          <w:rtl/>
        </w:rPr>
        <w:t xml:space="preserve">לי </w:t>
      </w:r>
      <w:bookmarkStart w:id="30387" w:name="_ETM_Q64_605010"/>
      <w:bookmarkEnd w:id="30387"/>
      <w:r>
        <w:rPr>
          <w:rtl/>
        </w:rPr>
        <w:t xml:space="preserve">בדיון </w:t>
      </w:r>
      <w:bookmarkStart w:id="30388" w:name="_ETM_Q64_605279"/>
      <w:bookmarkEnd w:id="30388"/>
      <w:r>
        <w:rPr>
          <w:rtl/>
        </w:rPr>
        <w:t xml:space="preserve">האחרון </w:t>
      </w:r>
      <w:bookmarkStart w:id="30389" w:name="_ETM_Q64_605580"/>
      <w:bookmarkEnd w:id="30389"/>
      <w:r>
        <w:rPr>
          <w:rtl/>
        </w:rPr>
        <w:t xml:space="preserve">שהייתי </w:t>
      </w:r>
      <w:bookmarkStart w:id="30390" w:name="_ETM_Q64_606089"/>
      <w:bookmarkStart w:id="30391" w:name="_ETM_Q64_606360"/>
      <w:bookmarkEnd w:id="30390"/>
      <w:bookmarkEnd w:id="30391"/>
      <w:r>
        <w:rPr>
          <w:rtl/>
        </w:rPr>
        <w:t xml:space="preserve">בו </w:t>
      </w:r>
      <w:bookmarkStart w:id="30392" w:name="_ETM_Q64_606479"/>
      <w:bookmarkEnd w:id="30392"/>
      <w:r>
        <w:rPr>
          <w:rtl/>
        </w:rPr>
        <w:t>בוועדה</w:t>
      </w:r>
      <w:r>
        <w:rPr>
          <w:rFonts w:hint="cs"/>
          <w:rtl/>
        </w:rPr>
        <w:t xml:space="preserve">? </w:t>
      </w:r>
      <w:bookmarkStart w:id="30393" w:name="_ETM_Q64_606900"/>
      <w:bookmarkEnd w:id="30393"/>
      <w:r>
        <w:rPr>
          <w:rtl/>
        </w:rPr>
        <w:t>מיכל</w:t>
      </w:r>
      <w:r>
        <w:rPr>
          <w:rFonts w:hint="cs"/>
          <w:rtl/>
        </w:rPr>
        <w:t>,</w:t>
      </w:r>
      <w:r>
        <w:rPr>
          <w:rtl/>
        </w:rPr>
        <w:t xml:space="preserve"> </w:t>
      </w:r>
      <w:bookmarkStart w:id="30394" w:name="_ETM_Q64_607350"/>
      <w:bookmarkEnd w:id="30394"/>
      <w:r>
        <w:rPr>
          <w:rtl/>
        </w:rPr>
        <w:t xml:space="preserve">אל </w:t>
      </w:r>
      <w:bookmarkStart w:id="30395" w:name="_ETM_Q64_607470"/>
      <w:bookmarkEnd w:id="30395"/>
      <w:r>
        <w:rPr>
          <w:rtl/>
        </w:rPr>
        <w:t xml:space="preserve">תיכנסי </w:t>
      </w:r>
      <w:bookmarkStart w:id="30396" w:name="_ETM_Q64_607920"/>
      <w:bookmarkEnd w:id="30396"/>
      <w:r>
        <w:rPr>
          <w:rtl/>
        </w:rPr>
        <w:t xml:space="preserve">למקרים </w:t>
      </w:r>
      <w:bookmarkStart w:id="30397" w:name="_ETM_Q64_608640"/>
      <w:bookmarkEnd w:id="30397"/>
      <w:r>
        <w:rPr>
          <w:rFonts w:hint="cs"/>
          <w:rtl/>
        </w:rPr>
        <w:t>אזוטריים.</w:t>
      </w:r>
      <w:r>
        <w:rPr>
          <w:rtl/>
        </w:rPr>
        <w:t xml:space="preserve"> </w:t>
      </w:r>
      <w:bookmarkStart w:id="30398" w:name="_ETM_Q64_609690"/>
      <w:bookmarkEnd w:id="30398"/>
      <w:r>
        <w:rPr>
          <w:rtl/>
        </w:rPr>
        <w:t xml:space="preserve">אז </w:t>
      </w:r>
      <w:bookmarkStart w:id="30399" w:name="_ETM_Q64_609870"/>
      <w:bookmarkEnd w:id="30399"/>
      <w:r>
        <w:rPr>
          <w:rtl/>
        </w:rPr>
        <w:t>לא</w:t>
      </w:r>
      <w:r>
        <w:rPr>
          <w:rFonts w:hint="cs"/>
          <w:rtl/>
        </w:rPr>
        <w:t>,</w:t>
      </w:r>
      <w:r>
        <w:rPr>
          <w:rtl/>
        </w:rPr>
        <w:t xml:space="preserve"> </w:t>
      </w:r>
      <w:bookmarkStart w:id="30400" w:name="_ETM_Q64_610470"/>
      <w:bookmarkEnd w:id="30400"/>
      <w:r>
        <w:rPr>
          <w:rtl/>
        </w:rPr>
        <w:t xml:space="preserve">הם </w:t>
      </w:r>
      <w:bookmarkStart w:id="30401" w:name="_ETM_Q64_610620"/>
      <w:bookmarkEnd w:id="30401"/>
      <w:r>
        <w:rPr>
          <w:rtl/>
        </w:rPr>
        <w:t xml:space="preserve">לא </w:t>
      </w:r>
      <w:bookmarkStart w:id="30402" w:name="_ETM_Q64_610920"/>
      <w:bookmarkEnd w:id="30402"/>
      <w:r>
        <w:rPr>
          <w:rtl/>
        </w:rPr>
        <w:t xml:space="preserve">מקרים </w:t>
      </w:r>
      <w:bookmarkStart w:id="30403" w:name="_ETM_Q64_611250"/>
      <w:bookmarkEnd w:id="30403"/>
      <w:r>
        <w:rPr>
          <w:rFonts w:hint="cs"/>
          <w:rtl/>
        </w:rPr>
        <w:t>אזוטריים</w:t>
      </w:r>
      <w:r w:rsidR="00C478A9">
        <w:rPr>
          <w:rFonts w:hint="cs"/>
          <w:rtl/>
        </w:rPr>
        <w:t>,</w:t>
      </w:r>
      <w:r>
        <w:rPr>
          <w:rtl/>
        </w:rPr>
        <w:t xml:space="preserve"> </w:t>
      </w:r>
      <w:bookmarkStart w:id="30404" w:name="_ETM_Q64_612150"/>
      <w:bookmarkEnd w:id="30404"/>
      <w:r>
        <w:rPr>
          <w:rtl/>
        </w:rPr>
        <w:t>ה</w:t>
      </w:r>
      <w:r>
        <w:rPr>
          <w:rFonts w:hint="cs"/>
          <w:rtl/>
        </w:rPr>
        <w:t xml:space="preserve">ם </w:t>
      </w:r>
      <w:r>
        <w:rPr>
          <w:rtl/>
        </w:rPr>
        <w:t xml:space="preserve">מקרים </w:t>
      </w:r>
      <w:bookmarkStart w:id="30405" w:name="_ETM_Q64_612600"/>
      <w:bookmarkEnd w:id="30405"/>
      <w:r>
        <w:rPr>
          <w:rtl/>
        </w:rPr>
        <w:t xml:space="preserve">שאני </w:t>
      </w:r>
      <w:bookmarkStart w:id="30406" w:name="_ETM_Q64_612870"/>
      <w:bookmarkEnd w:id="30406"/>
      <w:r>
        <w:rPr>
          <w:rtl/>
        </w:rPr>
        <w:t xml:space="preserve">חיה </w:t>
      </w:r>
      <w:bookmarkStart w:id="30407" w:name="_ETM_Q64_613750"/>
      <w:bookmarkEnd w:id="30407"/>
      <w:r>
        <w:rPr>
          <w:rtl/>
        </w:rPr>
        <w:t xml:space="preserve">ונושמת </w:t>
      </w:r>
      <w:bookmarkStart w:id="30408" w:name="_ETM_Q64_614319"/>
      <w:bookmarkStart w:id="30409" w:name="_ETM_Q64_614560"/>
      <w:bookmarkEnd w:id="30408"/>
      <w:bookmarkEnd w:id="30409"/>
      <w:r>
        <w:rPr>
          <w:rtl/>
        </w:rPr>
        <w:t>יום-יום</w:t>
      </w:r>
      <w:r>
        <w:rPr>
          <w:rFonts w:hint="cs"/>
          <w:rtl/>
        </w:rPr>
        <w:t>.</w:t>
      </w:r>
      <w:r>
        <w:rPr>
          <w:rtl/>
        </w:rPr>
        <w:t xml:space="preserve"> </w:t>
      </w:r>
      <w:bookmarkStart w:id="30410" w:name="_ETM_Q64_615459"/>
      <w:bookmarkEnd w:id="30410"/>
      <w:r>
        <w:rPr>
          <w:rtl/>
        </w:rPr>
        <w:t xml:space="preserve">צריך </w:t>
      </w:r>
      <w:bookmarkStart w:id="30411" w:name="_ETM_Q64_615790"/>
      <w:bookmarkEnd w:id="30411"/>
      <w:r>
        <w:rPr>
          <w:rtl/>
        </w:rPr>
        <w:t xml:space="preserve">להגן </w:t>
      </w:r>
      <w:bookmarkStart w:id="30412" w:name="_ETM_Q64_616209"/>
      <w:bookmarkEnd w:id="30412"/>
      <w:r>
        <w:rPr>
          <w:rtl/>
        </w:rPr>
        <w:t>עליהם</w:t>
      </w:r>
      <w:r>
        <w:rPr>
          <w:rFonts w:hint="cs"/>
          <w:rtl/>
        </w:rPr>
        <w:t>,</w:t>
      </w:r>
      <w:r>
        <w:rPr>
          <w:rtl/>
        </w:rPr>
        <w:t xml:space="preserve"> </w:t>
      </w:r>
      <w:bookmarkStart w:id="30413" w:name="_ETM_Q64_616599"/>
      <w:bookmarkEnd w:id="30413"/>
      <w:r>
        <w:rPr>
          <w:rtl/>
        </w:rPr>
        <w:t xml:space="preserve">על </w:t>
      </w:r>
      <w:bookmarkStart w:id="30414" w:name="_ETM_Q64_616720"/>
      <w:bookmarkEnd w:id="30414"/>
      <w:r>
        <w:rPr>
          <w:rtl/>
        </w:rPr>
        <w:t xml:space="preserve">אותה </w:t>
      </w:r>
      <w:bookmarkStart w:id="30415" w:name="_ETM_Q64_616930"/>
      <w:bookmarkEnd w:id="30415"/>
      <w:r>
        <w:rPr>
          <w:rtl/>
        </w:rPr>
        <w:t>אוכלוסייה</w:t>
      </w:r>
      <w:r>
        <w:rPr>
          <w:rFonts w:hint="cs"/>
          <w:rtl/>
        </w:rPr>
        <w:t>.</w:t>
      </w:r>
      <w:r>
        <w:rPr>
          <w:rtl/>
        </w:rPr>
        <w:t xml:space="preserve"> </w:t>
      </w:r>
      <w:bookmarkStart w:id="30416" w:name="_ETM_Q64_617950"/>
      <w:bookmarkEnd w:id="30416"/>
      <w:r>
        <w:rPr>
          <w:rtl/>
        </w:rPr>
        <w:t>אי</w:t>
      </w:r>
      <w:bookmarkStart w:id="30417" w:name="_ETM_Q64_618099"/>
      <w:bookmarkEnd w:id="30417"/>
      <w:r>
        <w:rPr>
          <w:rFonts w:hint="cs"/>
          <w:rtl/>
        </w:rPr>
        <w:t>-</w:t>
      </w:r>
      <w:r>
        <w:rPr>
          <w:rtl/>
        </w:rPr>
        <w:t xml:space="preserve">אפשר </w:t>
      </w:r>
      <w:bookmarkStart w:id="30418" w:name="_ETM_Q64_618340"/>
      <w:bookmarkEnd w:id="30418"/>
      <w:r>
        <w:rPr>
          <w:rtl/>
        </w:rPr>
        <w:t xml:space="preserve">להמשיך </w:t>
      </w:r>
      <w:bookmarkStart w:id="30419" w:name="_ETM_Q64_618730"/>
      <w:bookmarkEnd w:id="30419"/>
      <w:r>
        <w:rPr>
          <w:rtl/>
        </w:rPr>
        <w:t xml:space="preserve">ולהתעלם </w:t>
      </w:r>
      <w:bookmarkStart w:id="30420" w:name="_ETM_Q64_619180"/>
      <w:bookmarkEnd w:id="30420"/>
      <w:r>
        <w:rPr>
          <w:rtl/>
        </w:rPr>
        <w:t>מקיומם</w:t>
      </w:r>
      <w:r>
        <w:rPr>
          <w:rFonts w:hint="cs"/>
          <w:rtl/>
        </w:rPr>
        <w:t>,</w:t>
      </w:r>
      <w:r>
        <w:rPr>
          <w:rtl/>
        </w:rPr>
        <w:t xml:space="preserve"> </w:t>
      </w:r>
      <w:bookmarkStart w:id="30421" w:name="_ETM_Q64_620260"/>
      <w:bookmarkEnd w:id="30421"/>
      <w:r>
        <w:rPr>
          <w:rtl/>
        </w:rPr>
        <w:t xml:space="preserve">לא </w:t>
      </w:r>
      <w:bookmarkStart w:id="30422" w:name="_ETM_Q64_620439"/>
      <w:bookmarkEnd w:id="30422"/>
      <w:r>
        <w:rPr>
          <w:rtl/>
        </w:rPr>
        <w:t xml:space="preserve">לטפל </w:t>
      </w:r>
      <w:bookmarkStart w:id="30423" w:name="_ETM_Q64_620859"/>
      <w:bookmarkEnd w:id="30423"/>
      <w:r>
        <w:rPr>
          <w:rtl/>
        </w:rPr>
        <w:t>בהם</w:t>
      </w:r>
      <w:bookmarkStart w:id="30424" w:name="_ETM_Q64_621370"/>
      <w:bookmarkStart w:id="30425" w:name="_ETM_Q64_621609"/>
      <w:bookmarkEnd w:id="30424"/>
      <w:bookmarkEnd w:id="30425"/>
      <w:r w:rsidR="00C478A9">
        <w:rPr>
          <w:rFonts w:hint="cs"/>
          <w:rtl/>
        </w:rPr>
        <w:t>,</w:t>
      </w:r>
      <w:r>
        <w:rPr>
          <w:rFonts w:hint="cs"/>
          <w:rtl/>
        </w:rPr>
        <w:t xml:space="preserve"> ואז, כ</w:t>
      </w:r>
      <w:r>
        <w:rPr>
          <w:rtl/>
        </w:rPr>
        <w:t xml:space="preserve">שהמחלה </w:t>
      </w:r>
      <w:bookmarkStart w:id="30426" w:name="_ETM_Q64_622120"/>
      <w:bookmarkEnd w:id="30426"/>
      <w:r>
        <w:rPr>
          <w:rtl/>
        </w:rPr>
        <w:t xml:space="preserve">מתגברת </w:t>
      </w:r>
      <w:bookmarkStart w:id="30427" w:name="_ETM_Q64_622689"/>
      <w:bookmarkEnd w:id="30427"/>
      <w:r>
        <w:rPr>
          <w:rtl/>
        </w:rPr>
        <w:t xml:space="preserve">ומשתלטת </w:t>
      </w:r>
      <w:bookmarkStart w:id="30428" w:name="_ETM_Q64_623230"/>
      <w:bookmarkEnd w:id="30428"/>
      <w:r>
        <w:rPr>
          <w:rtl/>
        </w:rPr>
        <w:t xml:space="preserve">על </w:t>
      </w:r>
      <w:bookmarkStart w:id="30429" w:name="_ETM_Q64_623349"/>
      <w:bookmarkEnd w:id="30429"/>
      <w:r>
        <w:rPr>
          <w:rtl/>
        </w:rPr>
        <w:t xml:space="preserve">האדם </w:t>
      </w:r>
      <w:bookmarkStart w:id="30430" w:name="_ETM_Q64_623739"/>
      <w:bookmarkEnd w:id="30430"/>
      <w:r>
        <w:rPr>
          <w:rFonts w:hint="cs"/>
          <w:rtl/>
        </w:rPr>
        <w:t>ו</w:t>
      </w:r>
      <w:r>
        <w:rPr>
          <w:rtl/>
        </w:rPr>
        <w:t xml:space="preserve">עוטפת </w:t>
      </w:r>
      <w:bookmarkStart w:id="30431" w:name="_ETM_Q64_624219"/>
      <w:bookmarkEnd w:id="30431"/>
      <w:r>
        <w:rPr>
          <w:rtl/>
        </w:rPr>
        <w:t xml:space="preserve">את </w:t>
      </w:r>
      <w:bookmarkStart w:id="30432" w:name="_ETM_Q64_624340"/>
      <w:bookmarkEnd w:id="30432"/>
      <w:r>
        <w:rPr>
          <w:rtl/>
        </w:rPr>
        <w:t>כולו</w:t>
      </w:r>
      <w:r>
        <w:rPr>
          <w:rFonts w:hint="cs"/>
          <w:rtl/>
        </w:rPr>
        <w:t>,</w:t>
      </w:r>
      <w:r>
        <w:rPr>
          <w:rtl/>
        </w:rPr>
        <w:t xml:space="preserve"> </w:t>
      </w:r>
      <w:bookmarkStart w:id="30433" w:name="_ETM_Q64_624999"/>
      <w:bookmarkEnd w:id="30433"/>
      <w:r>
        <w:rPr>
          <w:rtl/>
        </w:rPr>
        <w:t xml:space="preserve">המחלה </w:t>
      </w:r>
      <w:bookmarkStart w:id="30434" w:name="_ETM_Q64_625480"/>
      <w:bookmarkEnd w:id="30434"/>
      <w:r>
        <w:rPr>
          <w:rtl/>
        </w:rPr>
        <w:t xml:space="preserve">פוגעת </w:t>
      </w:r>
      <w:bookmarkStart w:id="30435" w:name="_ETM_Q64_626349"/>
      <w:bookmarkEnd w:id="30435"/>
      <w:r>
        <w:rPr>
          <w:rtl/>
        </w:rPr>
        <w:t xml:space="preserve">באחרים </w:t>
      </w:r>
      <w:bookmarkStart w:id="30436" w:name="_ETM_Q64_627390"/>
      <w:bookmarkEnd w:id="30436"/>
      <w:r w:rsidR="00C478A9">
        <w:rPr>
          <w:rFonts w:hint="cs"/>
          <w:rtl/>
        </w:rPr>
        <w:t xml:space="preserve">– </w:t>
      </w:r>
      <w:r>
        <w:rPr>
          <w:rtl/>
        </w:rPr>
        <w:t xml:space="preserve">את </w:t>
      </w:r>
      <w:bookmarkStart w:id="30437" w:name="_ETM_Q64_627690"/>
      <w:bookmarkEnd w:id="30437"/>
      <w:r>
        <w:rPr>
          <w:rtl/>
        </w:rPr>
        <w:t xml:space="preserve">האשמה </w:t>
      </w:r>
      <w:bookmarkStart w:id="30438" w:name="_ETM_Q64_628110"/>
      <w:bookmarkEnd w:id="30438"/>
      <w:r>
        <w:rPr>
          <w:rtl/>
        </w:rPr>
        <w:t xml:space="preserve">זורקים </w:t>
      </w:r>
      <w:bookmarkStart w:id="30439" w:name="_ETM_Q64_628470"/>
      <w:bookmarkEnd w:id="30439"/>
      <w:r>
        <w:rPr>
          <w:rtl/>
        </w:rPr>
        <w:t xml:space="preserve">על </w:t>
      </w:r>
      <w:bookmarkStart w:id="30440" w:name="_ETM_Q64_628560"/>
      <w:bookmarkEnd w:id="30440"/>
      <w:r>
        <w:rPr>
          <w:rtl/>
        </w:rPr>
        <w:t xml:space="preserve">אותו </w:t>
      </w:r>
      <w:bookmarkStart w:id="30441" w:name="_ETM_Q64_628740"/>
      <w:bookmarkEnd w:id="30441"/>
      <w:r>
        <w:rPr>
          <w:rtl/>
        </w:rPr>
        <w:t xml:space="preserve">אדם </w:t>
      </w:r>
      <w:bookmarkStart w:id="30442" w:name="_ETM_Q64_629010"/>
      <w:bookmarkEnd w:id="30442"/>
      <w:r>
        <w:rPr>
          <w:rtl/>
        </w:rPr>
        <w:t>אומלל</w:t>
      </w:r>
      <w:r>
        <w:rPr>
          <w:rFonts w:hint="cs"/>
          <w:rtl/>
        </w:rPr>
        <w:t>,</w:t>
      </w:r>
      <w:r>
        <w:rPr>
          <w:rtl/>
        </w:rPr>
        <w:t xml:space="preserve"> </w:t>
      </w:r>
      <w:bookmarkStart w:id="30443" w:name="_ETM_Q64_629910"/>
      <w:bookmarkEnd w:id="30443"/>
      <w:r>
        <w:rPr>
          <w:rtl/>
        </w:rPr>
        <w:t xml:space="preserve">חולה </w:t>
      </w:r>
      <w:bookmarkStart w:id="30444" w:name="_ETM_Q64_630330"/>
      <w:bookmarkEnd w:id="30444"/>
      <w:r>
        <w:rPr>
          <w:rtl/>
        </w:rPr>
        <w:t xml:space="preserve">שלא </w:t>
      </w:r>
      <w:bookmarkStart w:id="30445" w:name="_ETM_Q64_630540"/>
      <w:bookmarkEnd w:id="30445"/>
      <w:r>
        <w:rPr>
          <w:rtl/>
        </w:rPr>
        <w:t>מטופל</w:t>
      </w:r>
      <w:r>
        <w:rPr>
          <w:rFonts w:hint="cs"/>
          <w:rtl/>
        </w:rPr>
        <w:t>.</w:t>
      </w:r>
      <w:r>
        <w:rPr>
          <w:rtl/>
        </w:rPr>
        <w:t xml:space="preserve"> </w:t>
      </w:r>
      <w:bookmarkStart w:id="30446" w:name="_ETM_Q64_631500"/>
      <w:bookmarkStart w:id="30447" w:name="_ETM_Q64_631890"/>
      <w:bookmarkEnd w:id="30446"/>
      <w:bookmarkEnd w:id="30447"/>
    </w:p>
    <w:p w:rsidR="00D239D8" w:rsidRDefault="00D239D8" w:rsidP="00BA01A1">
      <w:pPr>
        <w:rPr>
          <w:rtl/>
        </w:rPr>
      </w:pPr>
    </w:p>
    <w:p w:rsidR="00D239D8" w:rsidRDefault="00D239D8" w:rsidP="00C478A9">
      <w:pPr>
        <w:rPr>
          <w:rtl/>
        </w:rPr>
      </w:pPr>
      <w:r>
        <w:rPr>
          <w:rtl/>
        </w:rPr>
        <w:t xml:space="preserve">המחלה </w:t>
      </w:r>
      <w:bookmarkStart w:id="30448" w:name="_ETM_Q64_632730"/>
      <w:bookmarkEnd w:id="30448"/>
      <w:r>
        <w:rPr>
          <w:rtl/>
        </w:rPr>
        <w:t xml:space="preserve">היא </w:t>
      </w:r>
      <w:bookmarkStart w:id="30449" w:name="_ETM_Q64_632850"/>
      <w:bookmarkStart w:id="30450" w:name="_ETM_Q64_633030"/>
      <w:bookmarkEnd w:id="30449"/>
      <w:bookmarkEnd w:id="30450"/>
      <w:r>
        <w:rPr>
          <w:rtl/>
        </w:rPr>
        <w:t>שהרגה</w:t>
      </w:r>
      <w:r>
        <w:rPr>
          <w:rFonts w:hint="cs"/>
          <w:rtl/>
        </w:rPr>
        <w:t>;</w:t>
      </w:r>
      <w:r>
        <w:rPr>
          <w:rtl/>
        </w:rPr>
        <w:t xml:space="preserve"> </w:t>
      </w:r>
      <w:bookmarkStart w:id="30451" w:name="_ETM_Q64_634069"/>
      <w:bookmarkEnd w:id="30451"/>
      <w:r>
        <w:rPr>
          <w:rtl/>
        </w:rPr>
        <w:t xml:space="preserve">המערכת </w:t>
      </w:r>
      <w:bookmarkStart w:id="30452" w:name="_ETM_Q64_634760"/>
      <w:bookmarkEnd w:id="30452"/>
      <w:r>
        <w:rPr>
          <w:rtl/>
        </w:rPr>
        <w:t>של</w:t>
      </w:r>
      <w:bookmarkStart w:id="30453" w:name="_ETM_Q64_634939"/>
      <w:bookmarkEnd w:id="30453"/>
      <w:r>
        <w:rPr>
          <w:rFonts w:hint="cs"/>
          <w:rtl/>
        </w:rPr>
        <w:t xml:space="preserve">א </w:t>
      </w:r>
      <w:r>
        <w:rPr>
          <w:rtl/>
        </w:rPr>
        <w:t xml:space="preserve">מטפלת </w:t>
      </w:r>
      <w:bookmarkStart w:id="30454" w:name="_ETM_Q64_635389"/>
      <w:bookmarkEnd w:id="30454"/>
      <w:r>
        <w:rPr>
          <w:rtl/>
        </w:rPr>
        <w:t xml:space="preserve">בו </w:t>
      </w:r>
      <w:bookmarkStart w:id="30455" w:name="_ETM_Q64_635719"/>
      <w:bookmarkStart w:id="30456" w:name="_ETM_Q64_636079"/>
      <w:bookmarkEnd w:id="30455"/>
      <w:bookmarkEnd w:id="30456"/>
      <w:r>
        <w:rPr>
          <w:rtl/>
        </w:rPr>
        <w:t xml:space="preserve">היא </w:t>
      </w:r>
      <w:bookmarkStart w:id="30457" w:name="_ETM_Q64_636230"/>
      <w:bookmarkEnd w:id="30457"/>
      <w:r>
        <w:rPr>
          <w:rFonts w:hint="cs"/>
          <w:rtl/>
        </w:rPr>
        <w:t>ש</w:t>
      </w:r>
      <w:r>
        <w:rPr>
          <w:rtl/>
        </w:rPr>
        <w:t>הרגה</w:t>
      </w:r>
      <w:r>
        <w:rPr>
          <w:rFonts w:hint="cs"/>
          <w:rtl/>
        </w:rPr>
        <w:t>.</w:t>
      </w:r>
      <w:r>
        <w:rPr>
          <w:rtl/>
        </w:rPr>
        <w:t xml:space="preserve"> </w:t>
      </w:r>
      <w:bookmarkStart w:id="30458" w:name="_ETM_Q64_637769"/>
      <w:bookmarkEnd w:id="30458"/>
      <w:r>
        <w:rPr>
          <w:rFonts w:hint="cs"/>
          <w:rtl/>
        </w:rPr>
        <w:t xml:space="preserve">זה </w:t>
      </w:r>
      <w:r>
        <w:rPr>
          <w:rtl/>
        </w:rPr>
        <w:t>קר</w:t>
      </w:r>
      <w:r>
        <w:rPr>
          <w:rFonts w:hint="cs"/>
          <w:rtl/>
        </w:rPr>
        <w:t>ה</w:t>
      </w:r>
      <w:r>
        <w:rPr>
          <w:rtl/>
        </w:rPr>
        <w:t xml:space="preserve"> </w:t>
      </w:r>
      <w:bookmarkStart w:id="30459" w:name="_ETM_Q64_638010"/>
      <w:bookmarkStart w:id="30460" w:name="_ETM_Q64_638189"/>
      <w:bookmarkEnd w:id="30459"/>
      <w:bookmarkEnd w:id="30460"/>
      <w:r>
        <w:rPr>
          <w:rtl/>
        </w:rPr>
        <w:t xml:space="preserve">בבית </w:t>
      </w:r>
      <w:bookmarkStart w:id="30461" w:name="_ETM_Q64_638430"/>
      <w:bookmarkEnd w:id="30461"/>
      <w:r>
        <w:rPr>
          <w:rtl/>
        </w:rPr>
        <w:t>שמש</w:t>
      </w:r>
      <w:r>
        <w:rPr>
          <w:rFonts w:hint="cs"/>
          <w:rtl/>
        </w:rPr>
        <w:t>,</w:t>
      </w:r>
      <w:r>
        <w:rPr>
          <w:rtl/>
        </w:rPr>
        <w:t xml:space="preserve"> </w:t>
      </w:r>
      <w:bookmarkStart w:id="30462" w:name="_ETM_Q64_639030"/>
      <w:bookmarkEnd w:id="30462"/>
      <w:r>
        <w:rPr>
          <w:rtl/>
        </w:rPr>
        <w:t>בחדרה</w:t>
      </w:r>
      <w:r>
        <w:rPr>
          <w:rFonts w:hint="cs"/>
          <w:rtl/>
        </w:rPr>
        <w:t>,</w:t>
      </w:r>
      <w:r>
        <w:rPr>
          <w:rtl/>
        </w:rPr>
        <w:t xml:space="preserve"> </w:t>
      </w:r>
      <w:bookmarkStart w:id="30463" w:name="_ETM_Q64_639750"/>
      <w:bookmarkEnd w:id="30463"/>
      <w:r>
        <w:rPr>
          <w:rtl/>
        </w:rPr>
        <w:t>בערד</w:t>
      </w:r>
      <w:r>
        <w:rPr>
          <w:rFonts w:hint="cs"/>
          <w:rtl/>
        </w:rPr>
        <w:t>.</w:t>
      </w:r>
      <w:r>
        <w:rPr>
          <w:rtl/>
        </w:rPr>
        <w:t xml:space="preserve"> </w:t>
      </w:r>
      <w:bookmarkStart w:id="30464" w:name="_ETM_Q64_640319"/>
      <w:bookmarkEnd w:id="30464"/>
      <w:r>
        <w:rPr>
          <w:rtl/>
        </w:rPr>
        <w:t xml:space="preserve">ליוויתי </w:t>
      </w:r>
      <w:bookmarkStart w:id="30465" w:name="_ETM_Q64_640709"/>
      <w:bookmarkEnd w:id="30465"/>
      <w:r>
        <w:rPr>
          <w:rtl/>
        </w:rPr>
        <w:t xml:space="preserve">את </w:t>
      </w:r>
      <w:bookmarkStart w:id="30466" w:name="_ETM_Q64_640769"/>
      <w:bookmarkEnd w:id="30466"/>
      <w:r>
        <w:rPr>
          <w:rtl/>
        </w:rPr>
        <w:t xml:space="preserve">המשפחות </w:t>
      </w:r>
      <w:bookmarkStart w:id="30467" w:name="_ETM_Q64_641250"/>
      <w:bookmarkEnd w:id="30467"/>
      <w:r>
        <w:rPr>
          <w:rtl/>
        </w:rPr>
        <w:t>הללו</w:t>
      </w:r>
      <w:r>
        <w:rPr>
          <w:rFonts w:hint="cs"/>
          <w:rtl/>
        </w:rPr>
        <w:t>.</w:t>
      </w:r>
      <w:r>
        <w:rPr>
          <w:rtl/>
        </w:rPr>
        <w:t xml:space="preserve"> </w:t>
      </w:r>
      <w:bookmarkStart w:id="30468" w:name="_ETM_Q64_642150"/>
      <w:bookmarkEnd w:id="30468"/>
      <w:r>
        <w:rPr>
          <w:rtl/>
        </w:rPr>
        <w:t xml:space="preserve">האם </w:t>
      </w:r>
      <w:bookmarkStart w:id="30469" w:name="_ETM_Q64_642450"/>
      <w:bookmarkEnd w:id="30469"/>
      <w:r>
        <w:rPr>
          <w:rtl/>
        </w:rPr>
        <w:t xml:space="preserve">לא </w:t>
      </w:r>
      <w:bookmarkStart w:id="30470" w:name="_ETM_Q64_642540"/>
      <w:bookmarkEnd w:id="30470"/>
      <w:r>
        <w:rPr>
          <w:rtl/>
        </w:rPr>
        <w:t xml:space="preserve">מוותרת </w:t>
      </w:r>
      <w:bookmarkStart w:id="30471" w:name="_ETM_Q64_643019"/>
      <w:bookmarkEnd w:id="30471"/>
      <w:r>
        <w:rPr>
          <w:rtl/>
        </w:rPr>
        <w:t xml:space="preserve">על </w:t>
      </w:r>
      <w:bookmarkStart w:id="30472" w:name="_ETM_Q64_643109"/>
      <w:bookmarkEnd w:id="30472"/>
      <w:r>
        <w:rPr>
          <w:rtl/>
        </w:rPr>
        <w:t>בנה</w:t>
      </w:r>
      <w:r>
        <w:rPr>
          <w:rFonts w:hint="cs"/>
          <w:rtl/>
        </w:rPr>
        <w:t>,</w:t>
      </w:r>
      <w:r>
        <w:rPr>
          <w:rtl/>
        </w:rPr>
        <w:t xml:space="preserve"> </w:t>
      </w:r>
      <w:bookmarkStart w:id="30473" w:name="_ETM_Q64_643620"/>
      <w:bookmarkEnd w:id="30473"/>
      <w:r>
        <w:rPr>
          <w:rtl/>
        </w:rPr>
        <w:t xml:space="preserve">מחזיקה </w:t>
      </w:r>
      <w:bookmarkStart w:id="30474" w:name="_ETM_Q64_644040"/>
      <w:bookmarkEnd w:id="30474"/>
      <w:r>
        <w:rPr>
          <w:rtl/>
        </w:rPr>
        <w:t xml:space="preserve">אותו </w:t>
      </w:r>
      <w:bookmarkStart w:id="30475" w:name="_ETM_Q64_644249"/>
      <w:bookmarkEnd w:id="30475"/>
      <w:r>
        <w:rPr>
          <w:rtl/>
        </w:rPr>
        <w:t>בביתה</w:t>
      </w:r>
      <w:r>
        <w:rPr>
          <w:rFonts w:hint="cs"/>
          <w:rtl/>
        </w:rPr>
        <w:t>,</w:t>
      </w:r>
      <w:r>
        <w:rPr>
          <w:rtl/>
        </w:rPr>
        <w:t xml:space="preserve"> </w:t>
      </w:r>
      <w:bookmarkStart w:id="30476" w:name="_ETM_Q64_644730"/>
      <w:bookmarkEnd w:id="30476"/>
      <w:r>
        <w:rPr>
          <w:rtl/>
        </w:rPr>
        <w:t xml:space="preserve">כי </w:t>
      </w:r>
      <w:bookmarkStart w:id="30477" w:name="_ETM_Q64_644909"/>
      <w:bookmarkEnd w:id="30477"/>
      <w:r>
        <w:rPr>
          <w:rtl/>
        </w:rPr>
        <w:t xml:space="preserve">אין </w:t>
      </w:r>
      <w:bookmarkStart w:id="30478" w:name="_ETM_Q64_645090"/>
      <w:bookmarkEnd w:id="30478"/>
      <w:r>
        <w:rPr>
          <w:rtl/>
        </w:rPr>
        <w:t xml:space="preserve">לו </w:t>
      </w:r>
      <w:bookmarkStart w:id="30479" w:name="_ETM_Q64_645209"/>
      <w:bookmarkEnd w:id="30479"/>
      <w:r>
        <w:rPr>
          <w:rtl/>
        </w:rPr>
        <w:t>מענה</w:t>
      </w:r>
      <w:r>
        <w:rPr>
          <w:rFonts w:hint="cs"/>
          <w:rtl/>
        </w:rPr>
        <w:t>.</w:t>
      </w:r>
      <w:r>
        <w:rPr>
          <w:rtl/>
        </w:rPr>
        <w:t xml:space="preserve"> </w:t>
      </w:r>
      <w:bookmarkStart w:id="30480" w:name="_ETM_Q64_645989"/>
      <w:bookmarkEnd w:id="30480"/>
      <w:r>
        <w:rPr>
          <w:rtl/>
        </w:rPr>
        <w:t xml:space="preserve">בלעדיה </w:t>
      </w:r>
      <w:bookmarkStart w:id="30481" w:name="_ETM_Q64_646680"/>
      <w:bookmarkEnd w:id="30481"/>
      <w:r>
        <w:rPr>
          <w:rtl/>
        </w:rPr>
        <w:t xml:space="preserve">הוא </w:t>
      </w:r>
      <w:bookmarkStart w:id="30482" w:name="_ETM_Q64_646799"/>
      <w:bookmarkEnd w:id="30482"/>
      <w:r>
        <w:rPr>
          <w:rtl/>
        </w:rPr>
        <w:t xml:space="preserve">היה </w:t>
      </w:r>
      <w:bookmarkStart w:id="30483" w:name="_ETM_Q64_646950"/>
      <w:bookmarkEnd w:id="30483"/>
      <w:r>
        <w:rPr>
          <w:rtl/>
        </w:rPr>
        <w:t>ברחוב</w:t>
      </w:r>
      <w:r>
        <w:rPr>
          <w:rFonts w:hint="cs"/>
          <w:rtl/>
        </w:rPr>
        <w:t>.</w:t>
      </w:r>
      <w:r>
        <w:rPr>
          <w:rtl/>
        </w:rPr>
        <w:t xml:space="preserve"> </w:t>
      </w:r>
      <w:bookmarkStart w:id="30484" w:name="_ETM_Q64_647849"/>
      <w:bookmarkEnd w:id="30484"/>
      <w:r>
        <w:rPr>
          <w:rtl/>
        </w:rPr>
        <w:t xml:space="preserve">היא </w:t>
      </w:r>
      <w:bookmarkStart w:id="30485" w:name="_ETM_Q64_647969"/>
      <w:bookmarkEnd w:id="30485"/>
      <w:r>
        <w:rPr>
          <w:rtl/>
        </w:rPr>
        <w:t>מרגישה</w:t>
      </w:r>
      <w:r>
        <w:rPr>
          <w:rFonts w:hint="cs"/>
          <w:rtl/>
        </w:rPr>
        <w:t>,</w:t>
      </w:r>
      <w:r>
        <w:rPr>
          <w:rtl/>
        </w:rPr>
        <w:t xml:space="preserve"> </w:t>
      </w:r>
      <w:bookmarkStart w:id="30486" w:name="_ETM_Q64_648510"/>
      <w:bookmarkEnd w:id="30486"/>
      <w:r>
        <w:rPr>
          <w:rtl/>
        </w:rPr>
        <w:t xml:space="preserve">היא </w:t>
      </w:r>
      <w:bookmarkStart w:id="30487" w:name="_ETM_Q64_648629"/>
      <w:bookmarkEnd w:id="30487"/>
      <w:r>
        <w:rPr>
          <w:rtl/>
        </w:rPr>
        <w:t xml:space="preserve">יודעת </w:t>
      </w:r>
      <w:bookmarkStart w:id="30488" w:name="_ETM_Q64_648930"/>
      <w:bookmarkEnd w:id="30488"/>
      <w:r>
        <w:rPr>
          <w:rtl/>
        </w:rPr>
        <w:t xml:space="preserve">שעוד </w:t>
      </w:r>
      <w:bookmarkStart w:id="30489" w:name="_ETM_Q64_649139"/>
      <w:bookmarkEnd w:id="30489"/>
      <w:r>
        <w:rPr>
          <w:rtl/>
        </w:rPr>
        <w:t xml:space="preserve">רגע </w:t>
      </w:r>
      <w:bookmarkStart w:id="30490" w:name="_ETM_Q64_649379"/>
      <w:bookmarkEnd w:id="30490"/>
      <w:r>
        <w:rPr>
          <w:rtl/>
        </w:rPr>
        <w:t xml:space="preserve">תהיה </w:t>
      </w:r>
      <w:bookmarkStart w:id="30491" w:name="_ETM_Q64_649560"/>
      <w:bookmarkEnd w:id="30491"/>
      <w:r>
        <w:rPr>
          <w:rtl/>
        </w:rPr>
        <w:t xml:space="preserve">פה </w:t>
      </w:r>
      <w:bookmarkStart w:id="30492" w:name="_ETM_Q64_649680"/>
      <w:bookmarkEnd w:id="30492"/>
      <w:r>
        <w:rPr>
          <w:rtl/>
        </w:rPr>
        <w:t>התפרצות</w:t>
      </w:r>
      <w:r>
        <w:rPr>
          <w:rFonts w:hint="cs"/>
          <w:rtl/>
        </w:rPr>
        <w:t>,</w:t>
      </w:r>
      <w:r>
        <w:rPr>
          <w:rtl/>
        </w:rPr>
        <w:t xml:space="preserve"> </w:t>
      </w:r>
      <w:bookmarkStart w:id="30493" w:name="_ETM_Q64_650189"/>
      <w:bookmarkEnd w:id="30493"/>
      <w:r>
        <w:rPr>
          <w:rtl/>
        </w:rPr>
        <w:t xml:space="preserve">והיא </w:t>
      </w:r>
      <w:bookmarkStart w:id="30494" w:name="_ETM_Q64_650310"/>
      <w:bookmarkEnd w:id="30494"/>
      <w:r>
        <w:rPr>
          <w:rtl/>
        </w:rPr>
        <w:t xml:space="preserve">עלולה </w:t>
      </w:r>
      <w:bookmarkStart w:id="30495" w:name="_ETM_Q64_650849"/>
      <w:bookmarkEnd w:id="30495"/>
      <w:r>
        <w:rPr>
          <w:rtl/>
        </w:rPr>
        <w:t>למות</w:t>
      </w:r>
      <w:r w:rsidR="00C478A9">
        <w:rPr>
          <w:rFonts w:hint="cs"/>
          <w:rtl/>
        </w:rPr>
        <w:t>,</w:t>
      </w:r>
      <w:r>
        <w:rPr>
          <w:rtl/>
        </w:rPr>
        <w:t xml:space="preserve"> </w:t>
      </w:r>
      <w:bookmarkStart w:id="30496" w:name="_ETM_Q64_651780"/>
      <w:bookmarkEnd w:id="30496"/>
      <w:r>
        <w:rPr>
          <w:rtl/>
        </w:rPr>
        <w:t xml:space="preserve">אבל </w:t>
      </w:r>
      <w:bookmarkStart w:id="30497" w:name="_ETM_Q64_652050"/>
      <w:bookmarkEnd w:id="30497"/>
      <w:r>
        <w:rPr>
          <w:rtl/>
        </w:rPr>
        <w:t xml:space="preserve">היא </w:t>
      </w:r>
      <w:bookmarkStart w:id="30498" w:name="_ETM_Q64_652319"/>
      <w:bookmarkEnd w:id="30498"/>
      <w:r>
        <w:rPr>
          <w:rtl/>
        </w:rPr>
        <w:t xml:space="preserve">מבינה </w:t>
      </w:r>
      <w:bookmarkStart w:id="30499" w:name="_ETM_Q64_652690"/>
      <w:bookmarkEnd w:id="30499"/>
      <w:r>
        <w:rPr>
          <w:rtl/>
        </w:rPr>
        <w:t xml:space="preserve">שזה </w:t>
      </w:r>
      <w:bookmarkStart w:id="30500" w:name="_ETM_Q64_653110"/>
      <w:bookmarkEnd w:id="30500"/>
      <w:r>
        <w:rPr>
          <w:rtl/>
        </w:rPr>
        <w:t xml:space="preserve">הבן </w:t>
      </w:r>
      <w:bookmarkStart w:id="30501" w:name="_ETM_Q64_653350"/>
      <w:bookmarkEnd w:id="30501"/>
      <w:r>
        <w:rPr>
          <w:rtl/>
        </w:rPr>
        <w:t xml:space="preserve">שלה </w:t>
      </w:r>
      <w:bookmarkStart w:id="30502" w:name="_ETM_Q64_653530"/>
      <w:bookmarkEnd w:id="30502"/>
      <w:r>
        <w:rPr>
          <w:rtl/>
        </w:rPr>
        <w:t xml:space="preserve">והיא </w:t>
      </w:r>
      <w:bookmarkStart w:id="30503" w:name="_ETM_Q64_653650"/>
      <w:bookmarkEnd w:id="30503"/>
      <w:r>
        <w:rPr>
          <w:rtl/>
        </w:rPr>
        <w:t xml:space="preserve">חייבת </w:t>
      </w:r>
      <w:bookmarkStart w:id="30504" w:name="_ETM_Q64_653920"/>
      <w:bookmarkEnd w:id="30504"/>
      <w:r>
        <w:rPr>
          <w:rtl/>
        </w:rPr>
        <w:t xml:space="preserve">לדאוג </w:t>
      </w:r>
      <w:bookmarkStart w:id="30505" w:name="_ETM_Q64_654220"/>
      <w:bookmarkEnd w:id="30505"/>
      <w:r>
        <w:rPr>
          <w:rtl/>
        </w:rPr>
        <w:t>לו</w:t>
      </w:r>
      <w:bookmarkStart w:id="30506" w:name="_ETM_Q64_654610"/>
      <w:bookmarkEnd w:id="30506"/>
      <w:r>
        <w:rPr>
          <w:rFonts w:hint="cs"/>
          <w:rtl/>
        </w:rPr>
        <w:t xml:space="preserve">. </w:t>
      </w:r>
      <w:r>
        <w:rPr>
          <w:rtl/>
        </w:rPr>
        <w:t xml:space="preserve">היא </w:t>
      </w:r>
      <w:bookmarkStart w:id="30507" w:name="_ETM_Q64_654730"/>
      <w:bookmarkEnd w:id="30507"/>
      <w:r>
        <w:rPr>
          <w:rtl/>
        </w:rPr>
        <w:t xml:space="preserve">פונה </w:t>
      </w:r>
      <w:bookmarkStart w:id="30508" w:name="_ETM_Q64_654940"/>
      <w:bookmarkEnd w:id="30508"/>
      <w:r>
        <w:rPr>
          <w:rtl/>
        </w:rPr>
        <w:t xml:space="preserve">לבית </w:t>
      </w:r>
      <w:bookmarkStart w:id="30509" w:name="_ETM_Q64_655180"/>
      <w:bookmarkEnd w:id="30509"/>
      <w:r>
        <w:rPr>
          <w:rtl/>
        </w:rPr>
        <w:t>חולים</w:t>
      </w:r>
      <w:r>
        <w:rPr>
          <w:rFonts w:hint="cs"/>
          <w:rtl/>
        </w:rPr>
        <w:t xml:space="preserve"> </w:t>
      </w:r>
      <w:bookmarkStart w:id="30510" w:name="_ETM_Q64_655480"/>
      <w:bookmarkEnd w:id="30510"/>
      <w:r>
        <w:rPr>
          <w:rtl/>
        </w:rPr>
        <w:t xml:space="preserve">ואין </w:t>
      </w:r>
      <w:bookmarkStart w:id="30511" w:name="_ETM_Q64_655690"/>
      <w:bookmarkEnd w:id="30511"/>
      <w:r>
        <w:rPr>
          <w:rtl/>
        </w:rPr>
        <w:t>מענה</w:t>
      </w:r>
      <w:r>
        <w:rPr>
          <w:rFonts w:hint="cs"/>
          <w:rtl/>
        </w:rPr>
        <w:t>;</w:t>
      </w:r>
      <w:r>
        <w:rPr>
          <w:rtl/>
        </w:rPr>
        <w:t xml:space="preserve"> </w:t>
      </w:r>
      <w:bookmarkStart w:id="30512" w:name="_ETM_Q64_656230"/>
      <w:bookmarkEnd w:id="30512"/>
      <w:r>
        <w:rPr>
          <w:rtl/>
        </w:rPr>
        <w:t xml:space="preserve">היא </w:t>
      </w:r>
      <w:bookmarkStart w:id="30513" w:name="_ETM_Q64_656320"/>
      <w:bookmarkEnd w:id="30513"/>
      <w:r>
        <w:rPr>
          <w:rtl/>
        </w:rPr>
        <w:t xml:space="preserve">פונה </w:t>
      </w:r>
      <w:bookmarkStart w:id="30514" w:name="_ETM_Q64_656590"/>
      <w:bookmarkEnd w:id="30514"/>
      <w:r>
        <w:rPr>
          <w:rtl/>
        </w:rPr>
        <w:t>למד"א</w:t>
      </w:r>
      <w:r>
        <w:rPr>
          <w:rFonts w:hint="cs"/>
          <w:rtl/>
        </w:rPr>
        <w:t xml:space="preserve"> </w:t>
      </w:r>
      <w:bookmarkStart w:id="30515" w:name="_ETM_Q64_657010"/>
      <w:bookmarkEnd w:id="30515"/>
      <w:r>
        <w:rPr>
          <w:rtl/>
        </w:rPr>
        <w:t xml:space="preserve">ואין </w:t>
      </w:r>
      <w:bookmarkStart w:id="30516" w:name="_ETM_Q64_657220"/>
      <w:bookmarkEnd w:id="30516"/>
      <w:r>
        <w:rPr>
          <w:rtl/>
        </w:rPr>
        <w:t>מענה</w:t>
      </w:r>
      <w:r>
        <w:rPr>
          <w:rFonts w:hint="cs"/>
          <w:rtl/>
        </w:rPr>
        <w:t>;</w:t>
      </w:r>
      <w:r>
        <w:rPr>
          <w:rtl/>
        </w:rPr>
        <w:t xml:space="preserve"> </w:t>
      </w:r>
      <w:bookmarkStart w:id="30517" w:name="_ETM_Q64_657700"/>
      <w:bookmarkEnd w:id="30517"/>
      <w:r>
        <w:rPr>
          <w:rtl/>
        </w:rPr>
        <w:t>לשוטרים</w:t>
      </w:r>
      <w:r>
        <w:rPr>
          <w:rFonts w:hint="cs"/>
          <w:rtl/>
        </w:rPr>
        <w:t xml:space="preserve"> </w:t>
      </w:r>
      <w:r>
        <w:rPr>
          <w:rFonts w:hint="eastAsia"/>
          <w:rtl/>
        </w:rPr>
        <w:t>–</w:t>
      </w:r>
      <w:r>
        <w:rPr>
          <w:rtl/>
        </w:rPr>
        <w:t xml:space="preserve"> </w:t>
      </w:r>
      <w:bookmarkStart w:id="30518" w:name="_ETM_Q64_658240"/>
      <w:bookmarkEnd w:id="30518"/>
      <w:r>
        <w:rPr>
          <w:rtl/>
        </w:rPr>
        <w:t>וכלום</w:t>
      </w:r>
      <w:r>
        <w:rPr>
          <w:rFonts w:hint="cs"/>
          <w:rtl/>
        </w:rPr>
        <w:t>.</w:t>
      </w:r>
      <w:r>
        <w:rPr>
          <w:rtl/>
        </w:rPr>
        <w:t xml:space="preserve"> </w:t>
      </w:r>
      <w:bookmarkStart w:id="30519" w:name="_ETM_Q64_659020"/>
      <w:bookmarkEnd w:id="30519"/>
      <w:r>
        <w:rPr>
          <w:rtl/>
        </w:rPr>
        <w:t xml:space="preserve">ואז </w:t>
      </w:r>
      <w:bookmarkStart w:id="30520" w:name="_ETM_Q64_659290"/>
      <w:bookmarkEnd w:id="30520"/>
      <w:r>
        <w:rPr>
          <w:rtl/>
        </w:rPr>
        <w:t xml:space="preserve">תוך </w:t>
      </w:r>
      <w:bookmarkStart w:id="30521" w:name="_ETM_Q64_659470"/>
      <w:bookmarkEnd w:id="30521"/>
      <w:r>
        <w:rPr>
          <w:rtl/>
        </w:rPr>
        <w:t xml:space="preserve">דקות </w:t>
      </w:r>
      <w:bookmarkStart w:id="30522" w:name="_ETM_Q64_659860"/>
      <w:bookmarkEnd w:id="30522"/>
      <w:r>
        <w:rPr>
          <w:rFonts w:hint="cs"/>
          <w:rtl/>
        </w:rPr>
        <w:t xml:space="preserve">או </w:t>
      </w:r>
      <w:r>
        <w:rPr>
          <w:rtl/>
        </w:rPr>
        <w:t>שעות</w:t>
      </w:r>
      <w:r>
        <w:rPr>
          <w:rFonts w:hint="cs"/>
          <w:rtl/>
        </w:rPr>
        <w:t xml:space="preserve"> –</w:t>
      </w:r>
      <w:r>
        <w:rPr>
          <w:rtl/>
        </w:rPr>
        <w:t xml:space="preserve"> </w:t>
      </w:r>
      <w:bookmarkStart w:id="30523" w:name="_ETM_Q64_660980"/>
      <w:bookmarkEnd w:id="30523"/>
      <w:r>
        <w:rPr>
          <w:rtl/>
        </w:rPr>
        <w:t>החמרה</w:t>
      </w:r>
      <w:r w:rsidR="00C478A9">
        <w:rPr>
          <w:rFonts w:hint="cs"/>
          <w:rtl/>
        </w:rPr>
        <w:t>,</w:t>
      </w:r>
      <w:r>
        <w:rPr>
          <w:rFonts w:hint="cs"/>
          <w:rtl/>
        </w:rPr>
        <w:t xml:space="preserve"> ומוות.</w:t>
      </w:r>
      <w:bookmarkStart w:id="30524" w:name="_ETM_Q64_659170"/>
      <w:bookmarkStart w:id="30525" w:name="_ETM_Q64_659232"/>
      <w:bookmarkStart w:id="30526" w:name="_ETM_Q64_659393"/>
      <w:bookmarkStart w:id="30527" w:name="_ETM_Q64_659465"/>
      <w:bookmarkEnd w:id="30524"/>
      <w:bookmarkEnd w:id="30525"/>
      <w:bookmarkEnd w:id="30526"/>
      <w:bookmarkEnd w:id="30527"/>
      <w:r>
        <w:rPr>
          <w:rFonts w:hint="cs"/>
          <w:rtl/>
        </w:rPr>
        <w:t xml:space="preserve"> </w:t>
      </w:r>
      <w:r>
        <w:rPr>
          <w:rtl/>
        </w:rPr>
        <w:t>שוב</w:t>
      </w:r>
      <w:r>
        <w:rPr>
          <w:rFonts w:hint="cs"/>
          <w:rtl/>
        </w:rPr>
        <w:t>,</w:t>
      </w:r>
      <w:r>
        <w:rPr>
          <w:rtl/>
        </w:rPr>
        <w:t xml:space="preserve"> </w:t>
      </w:r>
      <w:bookmarkStart w:id="30528" w:name="_ETM_Q64_663799"/>
      <w:bookmarkEnd w:id="30528"/>
      <w:r>
        <w:rPr>
          <w:rtl/>
        </w:rPr>
        <w:t xml:space="preserve">לא </w:t>
      </w:r>
      <w:bookmarkStart w:id="30529" w:name="_ETM_Q64_663950"/>
      <w:bookmarkEnd w:id="30529"/>
      <w:r>
        <w:rPr>
          <w:rtl/>
        </w:rPr>
        <w:t xml:space="preserve">מתמודד </w:t>
      </w:r>
      <w:bookmarkStart w:id="30530" w:name="_ETM_Q64_664400"/>
      <w:bookmarkEnd w:id="30530"/>
      <w:r>
        <w:rPr>
          <w:rFonts w:hint="cs"/>
          <w:rtl/>
        </w:rPr>
        <w:t>הרג</w:t>
      </w:r>
      <w:r>
        <w:rPr>
          <w:rtl/>
        </w:rPr>
        <w:t xml:space="preserve"> </w:t>
      </w:r>
      <w:bookmarkStart w:id="30531" w:name="_ETM_Q64_665319"/>
      <w:bookmarkEnd w:id="30531"/>
      <w:r>
        <w:rPr>
          <w:rtl/>
        </w:rPr>
        <w:t xml:space="preserve">את </w:t>
      </w:r>
      <w:bookmarkStart w:id="30532" w:name="_ETM_Q64_665890"/>
      <w:bookmarkEnd w:id="30532"/>
      <w:r>
        <w:rPr>
          <w:rtl/>
        </w:rPr>
        <w:t xml:space="preserve">אימא </w:t>
      </w:r>
      <w:bookmarkStart w:id="30533" w:name="_ETM_Q64_666190"/>
      <w:bookmarkEnd w:id="30533"/>
      <w:r>
        <w:rPr>
          <w:rtl/>
        </w:rPr>
        <w:t>שלו</w:t>
      </w:r>
      <w:r>
        <w:rPr>
          <w:rFonts w:hint="cs"/>
          <w:rtl/>
        </w:rPr>
        <w:t>,</w:t>
      </w:r>
      <w:r>
        <w:rPr>
          <w:rtl/>
        </w:rPr>
        <w:t xml:space="preserve"> </w:t>
      </w:r>
      <w:bookmarkStart w:id="30534" w:name="_ETM_Q64_666430"/>
      <w:bookmarkEnd w:id="30534"/>
      <w:r>
        <w:rPr>
          <w:rtl/>
        </w:rPr>
        <w:t xml:space="preserve">את </w:t>
      </w:r>
      <w:bookmarkStart w:id="30535" w:name="_ETM_Q64_666580"/>
      <w:bookmarkEnd w:id="30535"/>
      <w:r>
        <w:rPr>
          <w:rtl/>
        </w:rPr>
        <w:t xml:space="preserve">אח </w:t>
      </w:r>
      <w:bookmarkStart w:id="30536" w:name="_ETM_Q64_666700"/>
      <w:bookmarkEnd w:id="30536"/>
      <w:r>
        <w:rPr>
          <w:rtl/>
        </w:rPr>
        <w:t>שלו</w:t>
      </w:r>
      <w:bookmarkStart w:id="30537" w:name="_ETM_Q64_666940"/>
      <w:bookmarkEnd w:id="30537"/>
      <w:r>
        <w:rPr>
          <w:rFonts w:hint="cs"/>
          <w:rtl/>
        </w:rPr>
        <w:t xml:space="preserve">, את </w:t>
      </w:r>
      <w:r>
        <w:rPr>
          <w:rtl/>
        </w:rPr>
        <w:t xml:space="preserve">דוד </w:t>
      </w:r>
      <w:bookmarkStart w:id="30538" w:name="_ETM_Q64_667150"/>
      <w:bookmarkEnd w:id="30538"/>
      <w:r>
        <w:rPr>
          <w:rtl/>
        </w:rPr>
        <w:t>שלו</w:t>
      </w:r>
      <w:bookmarkStart w:id="30539" w:name="_ETM_Q64_667569"/>
      <w:bookmarkEnd w:id="30539"/>
      <w:r>
        <w:rPr>
          <w:rFonts w:hint="cs"/>
          <w:rtl/>
        </w:rPr>
        <w:t xml:space="preserve">, </w:t>
      </w:r>
      <w:r>
        <w:rPr>
          <w:rtl/>
        </w:rPr>
        <w:t xml:space="preserve">אלא </w:t>
      </w:r>
      <w:bookmarkStart w:id="30540" w:name="_ETM_Q64_667840"/>
      <w:bookmarkEnd w:id="30540"/>
      <w:r>
        <w:rPr>
          <w:rtl/>
        </w:rPr>
        <w:t xml:space="preserve">מחלה </w:t>
      </w:r>
      <w:bookmarkStart w:id="30541" w:name="_ETM_Q64_668380"/>
      <w:bookmarkEnd w:id="30541"/>
      <w:r>
        <w:rPr>
          <w:rtl/>
        </w:rPr>
        <w:t>ומערכת</w:t>
      </w:r>
      <w:r>
        <w:rPr>
          <w:rFonts w:hint="cs"/>
          <w:rtl/>
        </w:rPr>
        <w:t>.</w:t>
      </w:r>
      <w:r>
        <w:rPr>
          <w:rtl/>
        </w:rPr>
        <w:t xml:space="preserve"> </w:t>
      </w:r>
      <w:bookmarkStart w:id="30542" w:name="_ETM_Q64_669670"/>
      <w:bookmarkEnd w:id="30542"/>
    </w:p>
    <w:p w:rsidR="00D239D8" w:rsidRDefault="00D239D8" w:rsidP="00BA01A1">
      <w:pPr>
        <w:rPr>
          <w:rtl/>
        </w:rPr>
      </w:pPr>
    </w:p>
    <w:p w:rsidR="00D239D8" w:rsidRDefault="00D239D8" w:rsidP="00C478A9">
      <w:pPr>
        <w:rPr>
          <w:rtl/>
        </w:rPr>
      </w:pPr>
      <w:r>
        <w:rPr>
          <w:rtl/>
        </w:rPr>
        <w:t xml:space="preserve">אני </w:t>
      </w:r>
      <w:bookmarkStart w:id="30543" w:name="_ETM_Q64_669910"/>
      <w:bookmarkEnd w:id="30543"/>
      <w:r>
        <w:rPr>
          <w:rtl/>
        </w:rPr>
        <w:t xml:space="preserve">רוצה </w:t>
      </w:r>
      <w:bookmarkStart w:id="30544" w:name="_ETM_Q64_670360"/>
      <w:bookmarkEnd w:id="30544"/>
      <w:r>
        <w:rPr>
          <w:rFonts w:hint="cs"/>
          <w:rtl/>
        </w:rPr>
        <w:t>להתכנס</w:t>
      </w:r>
      <w:r>
        <w:rPr>
          <w:rtl/>
        </w:rPr>
        <w:t xml:space="preserve"> </w:t>
      </w:r>
      <w:bookmarkStart w:id="30545" w:name="_ETM_Q64_670810"/>
      <w:bookmarkEnd w:id="30545"/>
      <w:r>
        <w:rPr>
          <w:rtl/>
        </w:rPr>
        <w:t xml:space="preserve">לעניין </w:t>
      </w:r>
      <w:bookmarkStart w:id="30546" w:name="_ETM_Q64_671080"/>
      <w:bookmarkEnd w:id="30546"/>
      <w:r>
        <w:rPr>
          <w:rtl/>
        </w:rPr>
        <w:t xml:space="preserve">שבו </w:t>
      </w:r>
      <w:bookmarkStart w:id="30547" w:name="_ETM_Q64_671560"/>
      <w:bookmarkEnd w:id="30547"/>
      <w:r>
        <w:rPr>
          <w:rtl/>
        </w:rPr>
        <w:t xml:space="preserve">אנחנו </w:t>
      </w:r>
      <w:bookmarkStart w:id="30548" w:name="_ETM_Q64_671890"/>
      <w:bookmarkEnd w:id="30548"/>
      <w:r>
        <w:rPr>
          <w:rtl/>
        </w:rPr>
        <w:t xml:space="preserve">עוסקים </w:t>
      </w:r>
      <w:bookmarkStart w:id="30549" w:name="_ETM_Q64_672130"/>
      <w:bookmarkEnd w:id="30549"/>
      <w:r>
        <w:rPr>
          <w:rtl/>
        </w:rPr>
        <w:t>עכשיו</w:t>
      </w:r>
      <w:r>
        <w:rPr>
          <w:rFonts w:hint="cs"/>
          <w:rtl/>
        </w:rPr>
        <w:t>.</w:t>
      </w:r>
      <w:r>
        <w:rPr>
          <w:rtl/>
        </w:rPr>
        <w:t xml:space="preserve"> </w:t>
      </w:r>
      <w:bookmarkStart w:id="30550" w:name="_ETM_Q64_673160"/>
      <w:bookmarkEnd w:id="30550"/>
      <w:r>
        <w:rPr>
          <w:rtl/>
        </w:rPr>
        <w:t xml:space="preserve">עד </w:t>
      </w:r>
      <w:bookmarkStart w:id="30551" w:name="_ETM_Q64_673370"/>
      <w:bookmarkEnd w:id="30551"/>
      <w:r>
        <w:rPr>
          <w:rtl/>
        </w:rPr>
        <w:t xml:space="preserve">היום </w:t>
      </w:r>
      <w:bookmarkStart w:id="30552" w:name="_ETM_Q64_673850"/>
      <w:bookmarkEnd w:id="30552"/>
      <w:r>
        <w:rPr>
          <w:rtl/>
        </w:rPr>
        <w:t xml:space="preserve">רק </w:t>
      </w:r>
      <w:bookmarkStart w:id="30553" w:name="_ETM_Q64_674060"/>
      <w:bookmarkEnd w:id="30553"/>
      <w:r>
        <w:rPr>
          <w:rtl/>
        </w:rPr>
        <w:t xml:space="preserve">מי </w:t>
      </w:r>
      <w:bookmarkStart w:id="30554" w:name="_ETM_Q64_674180"/>
      <w:bookmarkEnd w:id="30554"/>
      <w:r>
        <w:rPr>
          <w:rtl/>
        </w:rPr>
        <w:t xml:space="preserve">שהורשע </w:t>
      </w:r>
      <w:bookmarkStart w:id="30555" w:name="_ETM_Q64_674690"/>
      <w:bookmarkEnd w:id="30555"/>
      <w:r>
        <w:rPr>
          <w:rtl/>
        </w:rPr>
        <w:t>בהריג</w:t>
      </w:r>
      <w:r>
        <w:rPr>
          <w:rFonts w:hint="cs"/>
          <w:rtl/>
        </w:rPr>
        <w:t>ה</w:t>
      </w:r>
      <w:r>
        <w:rPr>
          <w:rtl/>
        </w:rPr>
        <w:t xml:space="preserve"> </w:t>
      </w:r>
      <w:bookmarkStart w:id="30556" w:name="_ETM_Q64_675140"/>
      <w:bookmarkEnd w:id="30556"/>
      <w:r>
        <w:rPr>
          <w:rtl/>
        </w:rPr>
        <w:t xml:space="preserve">בכוונה </w:t>
      </w:r>
      <w:bookmarkStart w:id="30557" w:name="_ETM_Q64_675800"/>
      <w:bookmarkEnd w:id="30557"/>
      <w:r>
        <w:rPr>
          <w:rtl/>
        </w:rPr>
        <w:t xml:space="preserve">או </w:t>
      </w:r>
      <w:bookmarkStart w:id="30558" w:name="_ETM_Q64_675920"/>
      <w:bookmarkEnd w:id="30558"/>
      <w:r>
        <w:rPr>
          <w:rtl/>
        </w:rPr>
        <w:t xml:space="preserve">באדישות </w:t>
      </w:r>
      <w:bookmarkStart w:id="30559" w:name="_ETM_Q64_676370"/>
      <w:bookmarkEnd w:id="30559"/>
      <w:r>
        <w:rPr>
          <w:rtl/>
        </w:rPr>
        <w:t xml:space="preserve">פסול </w:t>
      </w:r>
      <w:bookmarkStart w:id="30560" w:name="_ETM_Q64_676700"/>
      <w:bookmarkEnd w:id="30560"/>
      <w:r>
        <w:rPr>
          <w:rFonts w:hint="cs"/>
          <w:rtl/>
        </w:rPr>
        <w:t>מלרשת.</w:t>
      </w:r>
      <w:r>
        <w:rPr>
          <w:rtl/>
        </w:rPr>
        <w:t xml:space="preserve"> </w:t>
      </w:r>
      <w:bookmarkStart w:id="30561" w:name="_ETM_Q64_677630"/>
      <w:bookmarkEnd w:id="30561"/>
      <w:r>
        <w:rPr>
          <w:rFonts w:hint="cs"/>
          <w:rtl/>
        </w:rPr>
        <w:t>באה הצעת</w:t>
      </w:r>
      <w:r>
        <w:rPr>
          <w:rtl/>
        </w:rPr>
        <w:t xml:space="preserve"> </w:t>
      </w:r>
      <w:bookmarkStart w:id="30562" w:name="_ETM_Q64_678170"/>
      <w:bookmarkEnd w:id="30562"/>
      <w:r>
        <w:rPr>
          <w:rtl/>
        </w:rPr>
        <w:t xml:space="preserve">החוק </w:t>
      </w:r>
      <w:bookmarkStart w:id="30563" w:name="_ETM_Q64_678470"/>
      <w:bookmarkEnd w:id="30563"/>
      <w:r>
        <w:rPr>
          <w:rFonts w:hint="cs"/>
          <w:rtl/>
        </w:rPr>
        <w:t>ו</w:t>
      </w:r>
      <w:r>
        <w:rPr>
          <w:rtl/>
        </w:rPr>
        <w:t xml:space="preserve">ביקשה </w:t>
      </w:r>
      <w:bookmarkStart w:id="30564" w:name="_ETM_Q64_678740"/>
      <w:bookmarkEnd w:id="30564"/>
      <w:r>
        <w:rPr>
          <w:rtl/>
        </w:rPr>
        <w:t xml:space="preserve">לתקן </w:t>
      </w:r>
      <w:bookmarkStart w:id="30565" w:name="_ETM_Q64_679070"/>
      <w:bookmarkEnd w:id="30565"/>
      <w:r>
        <w:rPr>
          <w:rtl/>
        </w:rPr>
        <w:t xml:space="preserve">את </w:t>
      </w:r>
      <w:bookmarkStart w:id="30566" w:name="_ETM_Q64_679190"/>
      <w:bookmarkEnd w:id="30566"/>
      <w:r>
        <w:rPr>
          <w:rtl/>
        </w:rPr>
        <w:t>העיוות</w:t>
      </w:r>
      <w:r>
        <w:rPr>
          <w:rFonts w:hint="cs"/>
          <w:rtl/>
        </w:rPr>
        <w:t>,</w:t>
      </w:r>
      <w:r>
        <w:rPr>
          <w:rtl/>
        </w:rPr>
        <w:t xml:space="preserve"> </w:t>
      </w:r>
      <w:bookmarkStart w:id="30567" w:name="_ETM_Q64_679970"/>
      <w:bookmarkEnd w:id="30567"/>
      <w:r>
        <w:rPr>
          <w:rtl/>
        </w:rPr>
        <w:t xml:space="preserve">שכן </w:t>
      </w:r>
      <w:bookmarkStart w:id="30568" w:name="_ETM_Q64_680300"/>
      <w:bookmarkEnd w:id="30568"/>
      <w:r>
        <w:rPr>
          <w:rtl/>
        </w:rPr>
        <w:t xml:space="preserve">ישנם </w:t>
      </w:r>
      <w:bookmarkStart w:id="30569" w:name="_ETM_Q64_680569"/>
      <w:bookmarkEnd w:id="30569"/>
      <w:r>
        <w:rPr>
          <w:rtl/>
        </w:rPr>
        <w:t xml:space="preserve">אנשים </w:t>
      </w:r>
      <w:bookmarkStart w:id="30570" w:name="_ETM_Q64_680930"/>
      <w:bookmarkStart w:id="30571" w:name="_ETM_Q64_681440"/>
      <w:bookmarkEnd w:id="30570"/>
      <w:bookmarkEnd w:id="30571"/>
      <w:r>
        <w:rPr>
          <w:rtl/>
        </w:rPr>
        <w:t>שפ</w:t>
      </w:r>
      <w:r>
        <w:rPr>
          <w:rFonts w:hint="cs"/>
          <w:rtl/>
        </w:rPr>
        <w:t>ש</w:t>
      </w:r>
      <w:r>
        <w:rPr>
          <w:rtl/>
        </w:rPr>
        <w:t>עו</w:t>
      </w:r>
      <w:r>
        <w:rPr>
          <w:rFonts w:hint="cs"/>
          <w:rtl/>
        </w:rPr>
        <w:t>,</w:t>
      </w:r>
      <w:r>
        <w:rPr>
          <w:rtl/>
        </w:rPr>
        <w:t xml:space="preserve"> </w:t>
      </w:r>
      <w:bookmarkStart w:id="30572" w:name="_ETM_Q64_682490"/>
      <w:bookmarkEnd w:id="30572"/>
      <w:r>
        <w:rPr>
          <w:rtl/>
        </w:rPr>
        <w:t xml:space="preserve">אך </w:t>
      </w:r>
      <w:bookmarkStart w:id="30573" w:name="_ETM_Q64_682700"/>
      <w:bookmarkEnd w:id="30573"/>
      <w:r>
        <w:rPr>
          <w:rtl/>
        </w:rPr>
        <w:t xml:space="preserve">אין </w:t>
      </w:r>
      <w:bookmarkStart w:id="30574" w:name="_ETM_Q64_682850"/>
      <w:bookmarkEnd w:id="30574"/>
      <w:r>
        <w:rPr>
          <w:rtl/>
        </w:rPr>
        <w:t xml:space="preserve">די </w:t>
      </w:r>
      <w:bookmarkStart w:id="30575" w:name="_ETM_Q64_683030"/>
      <w:bookmarkEnd w:id="30575"/>
      <w:r>
        <w:rPr>
          <w:rtl/>
        </w:rPr>
        <w:t xml:space="preserve">ראיות </w:t>
      </w:r>
      <w:bookmarkStart w:id="30576" w:name="_ETM_Q64_683390"/>
      <w:bookmarkEnd w:id="30576"/>
      <w:r>
        <w:rPr>
          <w:rtl/>
        </w:rPr>
        <w:t xml:space="preserve">כדי </w:t>
      </w:r>
      <w:bookmarkStart w:id="30577" w:name="_ETM_Q64_683660"/>
      <w:bookmarkEnd w:id="30577"/>
      <w:r>
        <w:rPr>
          <w:rtl/>
        </w:rPr>
        <w:t>להרשיע</w:t>
      </w:r>
      <w:r>
        <w:rPr>
          <w:rFonts w:hint="cs"/>
          <w:rtl/>
        </w:rPr>
        <w:t>ם</w:t>
      </w:r>
      <w:r>
        <w:rPr>
          <w:rtl/>
        </w:rPr>
        <w:t xml:space="preserve"> </w:t>
      </w:r>
      <w:bookmarkStart w:id="30578" w:name="_ETM_Q64_684140"/>
      <w:bookmarkEnd w:id="30578"/>
      <w:r>
        <w:rPr>
          <w:rtl/>
        </w:rPr>
        <w:t>בפלילי</w:t>
      </w:r>
      <w:r>
        <w:rPr>
          <w:rFonts w:hint="cs"/>
          <w:rtl/>
        </w:rPr>
        <w:t>,</w:t>
      </w:r>
      <w:r>
        <w:rPr>
          <w:rtl/>
        </w:rPr>
        <w:t xml:space="preserve"> </w:t>
      </w:r>
      <w:bookmarkStart w:id="30579" w:name="_ETM_Q64_684829"/>
      <w:bookmarkEnd w:id="30579"/>
      <w:r>
        <w:rPr>
          <w:rtl/>
        </w:rPr>
        <w:t xml:space="preserve">ולכן </w:t>
      </w:r>
      <w:bookmarkStart w:id="30580" w:name="_ETM_Q64_685189"/>
      <w:bookmarkEnd w:id="30580"/>
      <w:r>
        <w:rPr>
          <w:rtl/>
        </w:rPr>
        <w:t xml:space="preserve">בכלל לא </w:t>
      </w:r>
      <w:bookmarkStart w:id="30581" w:name="_ETM_Q64_685250"/>
      <w:bookmarkEnd w:id="30581"/>
      <w:r>
        <w:rPr>
          <w:rtl/>
        </w:rPr>
        <w:t xml:space="preserve">מוגש </w:t>
      </w:r>
      <w:bookmarkStart w:id="30582" w:name="_ETM_Q64_685549"/>
      <w:bookmarkEnd w:id="30582"/>
      <w:r>
        <w:rPr>
          <w:rtl/>
        </w:rPr>
        <w:t>נגד</w:t>
      </w:r>
      <w:r>
        <w:rPr>
          <w:rFonts w:hint="cs"/>
          <w:rtl/>
        </w:rPr>
        <w:t>ם</w:t>
      </w:r>
      <w:r>
        <w:rPr>
          <w:rtl/>
        </w:rPr>
        <w:t xml:space="preserve"> </w:t>
      </w:r>
      <w:bookmarkStart w:id="30583" w:name="_ETM_Q64_685879"/>
      <w:bookmarkStart w:id="30584" w:name="_ETM_Q64_686269"/>
      <w:bookmarkStart w:id="30585" w:name="_ETM_Q64_686480"/>
      <w:bookmarkEnd w:id="30583"/>
      <w:bookmarkEnd w:id="30584"/>
      <w:bookmarkEnd w:id="30585"/>
      <w:r>
        <w:rPr>
          <w:rtl/>
        </w:rPr>
        <w:t xml:space="preserve">כתב </w:t>
      </w:r>
      <w:bookmarkStart w:id="30586" w:name="_ETM_Q64_686689"/>
      <w:bookmarkEnd w:id="30586"/>
      <w:r>
        <w:rPr>
          <w:rtl/>
        </w:rPr>
        <w:t>אישום</w:t>
      </w:r>
      <w:r>
        <w:rPr>
          <w:rFonts w:hint="cs"/>
          <w:rtl/>
        </w:rPr>
        <w:t xml:space="preserve"> –</w:t>
      </w:r>
      <w:r>
        <w:rPr>
          <w:rtl/>
        </w:rPr>
        <w:t xml:space="preserve"> </w:t>
      </w:r>
      <w:bookmarkStart w:id="30587" w:name="_ETM_Q64_687349"/>
      <w:bookmarkEnd w:id="30587"/>
      <w:r>
        <w:rPr>
          <w:rtl/>
        </w:rPr>
        <w:t xml:space="preserve">בהחלט </w:t>
      </w:r>
      <w:bookmarkStart w:id="30588" w:name="_ETM_Q64_687799"/>
      <w:bookmarkEnd w:id="30588"/>
      <w:r>
        <w:rPr>
          <w:rtl/>
        </w:rPr>
        <w:t xml:space="preserve">הצעה </w:t>
      </w:r>
      <w:bookmarkStart w:id="30589" w:name="_ETM_Q64_688040"/>
      <w:bookmarkEnd w:id="30589"/>
      <w:r>
        <w:rPr>
          <w:rtl/>
        </w:rPr>
        <w:t>במקום</w:t>
      </w:r>
      <w:r>
        <w:rPr>
          <w:rFonts w:hint="cs"/>
          <w:rtl/>
        </w:rPr>
        <w:t>.</w:t>
      </w:r>
      <w:bookmarkStart w:id="30590" w:name="_ETM_Q64_689080"/>
      <w:bookmarkStart w:id="30591" w:name="_ETM_Q64_690487"/>
      <w:bookmarkStart w:id="30592" w:name="_ETM_Q64_690564"/>
      <w:bookmarkStart w:id="30593" w:name="_ETM_Q64_690843"/>
      <w:bookmarkStart w:id="30594" w:name="_ETM_Q64_690941"/>
      <w:bookmarkEnd w:id="30590"/>
      <w:bookmarkEnd w:id="30591"/>
      <w:bookmarkEnd w:id="30592"/>
      <w:bookmarkEnd w:id="30593"/>
      <w:bookmarkEnd w:id="30594"/>
      <w:r>
        <w:rPr>
          <w:rFonts w:hint="cs"/>
          <w:rtl/>
        </w:rPr>
        <w:t xml:space="preserve"> באה</w:t>
      </w:r>
      <w:r>
        <w:rPr>
          <w:rtl/>
        </w:rPr>
        <w:t xml:space="preserve"> </w:t>
      </w:r>
      <w:bookmarkStart w:id="30595" w:name="_ETM_Q64_689860"/>
      <w:bookmarkEnd w:id="30595"/>
      <w:r>
        <w:rPr>
          <w:rtl/>
        </w:rPr>
        <w:t xml:space="preserve">הצעת </w:t>
      </w:r>
      <w:bookmarkStart w:id="30596" w:name="_ETM_Q64_690220"/>
      <w:bookmarkEnd w:id="30596"/>
      <w:r>
        <w:rPr>
          <w:rtl/>
        </w:rPr>
        <w:t xml:space="preserve">החוק </w:t>
      </w:r>
      <w:bookmarkStart w:id="30597" w:name="_ETM_Q64_690610"/>
      <w:bookmarkEnd w:id="30597"/>
      <w:r>
        <w:rPr>
          <w:rtl/>
        </w:rPr>
        <w:t xml:space="preserve">ומאפשרת </w:t>
      </w:r>
      <w:bookmarkStart w:id="30598" w:name="_ETM_Q64_691420"/>
      <w:bookmarkEnd w:id="30598"/>
      <w:r>
        <w:rPr>
          <w:rtl/>
        </w:rPr>
        <w:t xml:space="preserve">למבקש </w:t>
      </w:r>
      <w:bookmarkStart w:id="30599" w:name="_ETM_Q64_692410"/>
      <w:bookmarkEnd w:id="30599"/>
      <w:r>
        <w:rPr>
          <w:rFonts w:hint="cs"/>
          <w:rtl/>
        </w:rPr>
        <w:t>לנשל</w:t>
      </w:r>
      <w:r>
        <w:rPr>
          <w:rtl/>
        </w:rPr>
        <w:t xml:space="preserve"> </w:t>
      </w:r>
      <w:bookmarkStart w:id="30600" w:name="_ETM_Q64_692890"/>
      <w:bookmarkEnd w:id="30600"/>
      <w:r>
        <w:rPr>
          <w:rtl/>
        </w:rPr>
        <w:t xml:space="preserve">את </w:t>
      </w:r>
      <w:bookmarkStart w:id="30601" w:name="_ETM_Q64_693010"/>
      <w:bookmarkEnd w:id="30601"/>
      <w:r>
        <w:rPr>
          <w:rtl/>
        </w:rPr>
        <w:t xml:space="preserve">אותם </w:t>
      </w:r>
      <w:bookmarkStart w:id="30602" w:name="_ETM_Q64_693250"/>
      <w:bookmarkEnd w:id="30602"/>
      <w:r>
        <w:rPr>
          <w:rtl/>
        </w:rPr>
        <w:t xml:space="preserve">אנשים </w:t>
      </w:r>
      <w:bookmarkStart w:id="30603" w:name="_ETM_Q64_694000"/>
      <w:bookmarkEnd w:id="30603"/>
      <w:r>
        <w:rPr>
          <w:rtl/>
        </w:rPr>
        <w:t xml:space="preserve">ברמת </w:t>
      </w:r>
      <w:bookmarkStart w:id="30604" w:name="_ETM_Q64_694360"/>
      <w:bookmarkEnd w:id="30604"/>
      <w:r>
        <w:rPr>
          <w:rtl/>
        </w:rPr>
        <w:t xml:space="preserve">הוכחה </w:t>
      </w:r>
      <w:bookmarkStart w:id="30605" w:name="_ETM_Q64_694690"/>
      <w:bookmarkEnd w:id="30605"/>
      <w:r>
        <w:rPr>
          <w:rtl/>
        </w:rPr>
        <w:t>אזרחית</w:t>
      </w:r>
      <w:r>
        <w:rPr>
          <w:rFonts w:hint="cs"/>
          <w:rtl/>
        </w:rPr>
        <w:t>,</w:t>
      </w:r>
      <w:r>
        <w:rPr>
          <w:rtl/>
        </w:rPr>
        <w:t xml:space="preserve"> </w:t>
      </w:r>
      <w:bookmarkStart w:id="30606" w:name="_ETM_Q64_695500"/>
      <w:bookmarkEnd w:id="30606"/>
      <w:r>
        <w:rPr>
          <w:rtl/>
        </w:rPr>
        <w:t xml:space="preserve">כי </w:t>
      </w:r>
      <w:bookmarkStart w:id="30607" w:name="_ETM_Q64_695650"/>
      <w:bookmarkEnd w:id="30607"/>
      <w:r>
        <w:rPr>
          <w:rtl/>
        </w:rPr>
        <w:t xml:space="preserve">אכן </w:t>
      </w:r>
      <w:bookmarkStart w:id="30608" w:name="_ETM_Q64_695920"/>
      <w:bookmarkEnd w:id="30608"/>
      <w:r>
        <w:rPr>
          <w:rtl/>
        </w:rPr>
        <w:t xml:space="preserve">אדם </w:t>
      </w:r>
      <w:bookmarkStart w:id="30609" w:name="_ETM_Q64_696250"/>
      <w:bookmarkEnd w:id="30609"/>
      <w:r>
        <w:rPr>
          <w:rFonts w:hint="cs"/>
          <w:rtl/>
        </w:rPr>
        <w:t>הרג</w:t>
      </w:r>
      <w:r>
        <w:rPr>
          <w:rtl/>
        </w:rPr>
        <w:t xml:space="preserve"> </w:t>
      </w:r>
      <w:bookmarkStart w:id="30610" w:name="_ETM_Q64_696520"/>
      <w:bookmarkEnd w:id="30610"/>
      <w:r>
        <w:rPr>
          <w:rtl/>
        </w:rPr>
        <w:t xml:space="preserve">בכוונה </w:t>
      </w:r>
      <w:bookmarkStart w:id="30611" w:name="_ETM_Q64_697000"/>
      <w:bookmarkEnd w:id="30611"/>
      <w:r>
        <w:rPr>
          <w:rFonts w:hint="cs"/>
          <w:rtl/>
        </w:rPr>
        <w:t xml:space="preserve">או </w:t>
      </w:r>
      <w:r>
        <w:rPr>
          <w:rtl/>
        </w:rPr>
        <w:t>באדישות</w:t>
      </w:r>
      <w:r>
        <w:rPr>
          <w:rFonts w:hint="cs"/>
          <w:rtl/>
        </w:rPr>
        <w:t>,</w:t>
      </w:r>
      <w:r>
        <w:rPr>
          <w:rtl/>
        </w:rPr>
        <w:t xml:space="preserve"> </w:t>
      </w:r>
      <w:bookmarkStart w:id="30612" w:name="_ETM_Q64_697870"/>
      <w:bookmarkEnd w:id="30612"/>
      <w:r>
        <w:rPr>
          <w:rtl/>
        </w:rPr>
        <w:t xml:space="preserve">ולכן </w:t>
      </w:r>
      <w:bookmarkStart w:id="30613" w:name="_ETM_Q64_698350"/>
      <w:bookmarkEnd w:id="30613"/>
      <w:r>
        <w:rPr>
          <w:rFonts w:hint="cs"/>
          <w:rtl/>
        </w:rPr>
        <w:t>לא</w:t>
      </w:r>
      <w:r>
        <w:rPr>
          <w:rtl/>
        </w:rPr>
        <w:t xml:space="preserve"> </w:t>
      </w:r>
      <w:bookmarkStart w:id="30614" w:name="_ETM_Q64_698410"/>
      <w:bookmarkEnd w:id="30614"/>
      <w:r>
        <w:rPr>
          <w:rtl/>
        </w:rPr>
        <w:t xml:space="preserve">זכאי </w:t>
      </w:r>
      <w:bookmarkStart w:id="30615" w:name="_ETM_Q64_698740"/>
      <w:bookmarkEnd w:id="30615"/>
      <w:r>
        <w:rPr>
          <w:rtl/>
        </w:rPr>
        <w:t>לרשת</w:t>
      </w:r>
      <w:r>
        <w:rPr>
          <w:rFonts w:hint="cs"/>
          <w:rtl/>
        </w:rPr>
        <w:t>.</w:t>
      </w:r>
      <w:r>
        <w:rPr>
          <w:rtl/>
        </w:rPr>
        <w:t xml:space="preserve"> </w:t>
      </w:r>
      <w:bookmarkStart w:id="30616" w:name="_ETM_Q64_699550"/>
      <w:bookmarkEnd w:id="30616"/>
      <w:r>
        <w:rPr>
          <w:rFonts w:hint="cs"/>
          <w:rtl/>
        </w:rPr>
        <w:t>אחלה,</w:t>
      </w:r>
      <w:r>
        <w:rPr>
          <w:rtl/>
        </w:rPr>
        <w:t xml:space="preserve"> </w:t>
      </w:r>
      <w:bookmarkStart w:id="30617" w:name="_ETM_Q64_700150"/>
      <w:bookmarkEnd w:id="30617"/>
      <w:r>
        <w:rPr>
          <w:rtl/>
        </w:rPr>
        <w:t xml:space="preserve">יכולה </w:t>
      </w:r>
      <w:bookmarkStart w:id="30618" w:name="_ETM_Q64_700480"/>
      <w:bookmarkEnd w:id="30618"/>
      <w:r>
        <w:rPr>
          <w:rtl/>
        </w:rPr>
        <w:t>לקבל</w:t>
      </w:r>
      <w:r>
        <w:rPr>
          <w:rFonts w:hint="cs"/>
          <w:rtl/>
        </w:rPr>
        <w:t>.</w:t>
      </w:r>
      <w:r>
        <w:rPr>
          <w:rtl/>
        </w:rPr>
        <w:t xml:space="preserve"> </w:t>
      </w:r>
      <w:bookmarkStart w:id="30619" w:name="_ETM_Q64_701409"/>
      <w:bookmarkEnd w:id="30619"/>
    </w:p>
    <w:p w:rsidR="00B84EB0" w:rsidRDefault="00B84EB0" w:rsidP="00BA01A1">
      <w:pPr>
        <w:rPr>
          <w:rtl/>
        </w:rPr>
      </w:pPr>
    </w:p>
    <w:p w:rsidR="00D239D8" w:rsidRDefault="00D239D8" w:rsidP="007E760C">
      <w:pPr>
        <w:rPr>
          <w:rtl/>
        </w:rPr>
      </w:pPr>
      <w:r>
        <w:rPr>
          <w:rtl/>
        </w:rPr>
        <w:t xml:space="preserve">אבל </w:t>
      </w:r>
      <w:bookmarkStart w:id="30620" w:name="_ETM_Q64_701620"/>
      <w:bookmarkEnd w:id="30620"/>
      <w:r>
        <w:rPr>
          <w:rtl/>
        </w:rPr>
        <w:t xml:space="preserve">מה </w:t>
      </w:r>
      <w:bookmarkStart w:id="30621" w:name="_ETM_Q64_701739"/>
      <w:bookmarkEnd w:id="30621"/>
      <w:r>
        <w:rPr>
          <w:rtl/>
        </w:rPr>
        <w:t xml:space="preserve">לגבי </w:t>
      </w:r>
      <w:bookmarkStart w:id="30622" w:name="_ETM_Q64_702129"/>
      <w:bookmarkEnd w:id="30622"/>
      <w:r>
        <w:rPr>
          <w:rtl/>
        </w:rPr>
        <w:t xml:space="preserve">אלו </w:t>
      </w:r>
      <w:bookmarkStart w:id="30623" w:name="_ETM_Q64_702370"/>
      <w:bookmarkEnd w:id="30623"/>
      <w:r>
        <w:rPr>
          <w:rtl/>
        </w:rPr>
        <w:t xml:space="preserve">כמו </w:t>
      </w:r>
      <w:bookmarkStart w:id="30624" w:name="_ETM_Q64_702519"/>
      <w:bookmarkEnd w:id="30624"/>
      <w:r>
        <w:rPr>
          <w:rtl/>
        </w:rPr>
        <w:t xml:space="preserve">שאמרתי </w:t>
      </w:r>
      <w:bookmarkStart w:id="30625" w:name="_ETM_Q64_702939"/>
      <w:bookmarkEnd w:id="30625"/>
      <w:r>
        <w:rPr>
          <w:rtl/>
        </w:rPr>
        <w:t>לכם</w:t>
      </w:r>
      <w:r>
        <w:rPr>
          <w:rFonts w:hint="cs"/>
          <w:rtl/>
        </w:rPr>
        <w:t>,</w:t>
      </w:r>
      <w:r>
        <w:rPr>
          <w:rtl/>
        </w:rPr>
        <w:t xml:space="preserve"> </w:t>
      </w:r>
      <w:bookmarkStart w:id="30626" w:name="_ETM_Q64_703540"/>
      <w:bookmarkEnd w:id="30626"/>
      <w:r>
        <w:rPr>
          <w:rtl/>
        </w:rPr>
        <w:t xml:space="preserve">שחוסים </w:t>
      </w:r>
      <w:bookmarkStart w:id="30627" w:name="_ETM_Q64_704199"/>
      <w:bookmarkEnd w:id="30627"/>
      <w:r>
        <w:rPr>
          <w:rtl/>
        </w:rPr>
        <w:t xml:space="preserve">תחת </w:t>
      </w:r>
      <w:bookmarkStart w:id="30628" w:name="_ETM_Q64_704559"/>
      <w:bookmarkEnd w:id="30628"/>
      <w:r>
        <w:rPr>
          <w:rtl/>
        </w:rPr>
        <w:t xml:space="preserve">העילה </w:t>
      </w:r>
      <w:bookmarkStart w:id="30629" w:name="_ETM_Q64_705159"/>
      <w:bookmarkEnd w:id="30629"/>
      <w:r>
        <w:rPr>
          <w:rtl/>
        </w:rPr>
        <w:t xml:space="preserve">של </w:t>
      </w:r>
      <w:bookmarkStart w:id="30630" w:name="_ETM_Q64_705370"/>
      <w:bookmarkEnd w:id="30630"/>
      <w:r>
        <w:rPr>
          <w:rtl/>
        </w:rPr>
        <w:t xml:space="preserve">הגנה </w:t>
      </w:r>
      <w:bookmarkStart w:id="30631" w:name="_ETM_Q64_705639"/>
      <w:bookmarkEnd w:id="30631"/>
      <w:r>
        <w:rPr>
          <w:rtl/>
        </w:rPr>
        <w:t xml:space="preserve">שנקראת </w:t>
      </w:r>
      <w:bookmarkStart w:id="30632" w:name="_ETM_Q64_706089"/>
      <w:bookmarkEnd w:id="30632"/>
      <w:r>
        <w:rPr>
          <w:rtl/>
        </w:rPr>
        <w:t>אי</w:t>
      </w:r>
      <w:bookmarkStart w:id="30633" w:name="_ETM_Q64_706239"/>
      <w:bookmarkEnd w:id="30633"/>
      <w:r>
        <w:rPr>
          <w:rFonts w:hint="cs"/>
          <w:rtl/>
        </w:rPr>
        <w:t>-</w:t>
      </w:r>
      <w:r>
        <w:rPr>
          <w:rtl/>
        </w:rPr>
        <w:t xml:space="preserve">שפיות </w:t>
      </w:r>
      <w:bookmarkStart w:id="30634" w:name="_ETM_Q64_706689"/>
      <w:bookmarkEnd w:id="30634"/>
      <w:r>
        <w:rPr>
          <w:rtl/>
        </w:rPr>
        <w:t>הדעת</w:t>
      </w:r>
      <w:r>
        <w:rPr>
          <w:rFonts w:hint="cs"/>
          <w:rtl/>
        </w:rPr>
        <w:t>,</w:t>
      </w:r>
      <w:r>
        <w:rPr>
          <w:rtl/>
        </w:rPr>
        <w:t xml:space="preserve"> </w:t>
      </w:r>
      <w:bookmarkStart w:id="30635" w:name="_ETM_Q64_707439"/>
      <w:bookmarkEnd w:id="30635"/>
      <w:r>
        <w:rPr>
          <w:rFonts w:hint="cs"/>
          <w:rtl/>
        </w:rPr>
        <w:t>סעיף</w:t>
      </w:r>
      <w:r>
        <w:rPr>
          <w:rtl/>
        </w:rPr>
        <w:t xml:space="preserve"> </w:t>
      </w:r>
      <w:bookmarkStart w:id="30636" w:name="_ETM_Q64_707709"/>
      <w:bookmarkEnd w:id="30636"/>
      <w:r>
        <w:rPr>
          <w:rtl/>
        </w:rPr>
        <w:t>34</w:t>
      </w:r>
      <w:bookmarkStart w:id="30637" w:name="_ETM_Q64_708429"/>
      <w:bookmarkEnd w:id="30637"/>
      <w:r>
        <w:rPr>
          <w:rFonts w:hint="cs"/>
          <w:rtl/>
        </w:rPr>
        <w:t>(</w:t>
      </w:r>
      <w:r>
        <w:rPr>
          <w:rtl/>
        </w:rPr>
        <w:t>ח</w:t>
      </w:r>
      <w:r>
        <w:rPr>
          <w:rFonts w:hint="cs"/>
          <w:rtl/>
        </w:rPr>
        <w:t>)</w:t>
      </w:r>
      <w:r>
        <w:rPr>
          <w:rtl/>
        </w:rPr>
        <w:t xml:space="preserve"> </w:t>
      </w:r>
      <w:bookmarkStart w:id="30638" w:name="_ETM_Q64_708639"/>
      <w:bookmarkEnd w:id="30638"/>
      <w:r>
        <w:rPr>
          <w:rtl/>
        </w:rPr>
        <w:t xml:space="preserve">לחוק </w:t>
      </w:r>
      <w:bookmarkStart w:id="30639" w:name="_ETM_Q64_708909"/>
      <w:bookmarkEnd w:id="30639"/>
      <w:r>
        <w:rPr>
          <w:rtl/>
        </w:rPr>
        <w:t>העונשין</w:t>
      </w:r>
      <w:r>
        <w:rPr>
          <w:rFonts w:hint="cs"/>
          <w:rtl/>
        </w:rPr>
        <w:t>?</w:t>
      </w:r>
      <w:r>
        <w:rPr>
          <w:rtl/>
        </w:rPr>
        <w:t xml:space="preserve"> </w:t>
      </w:r>
      <w:bookmarkStart w:id="30640" w:name="_ETM_Q64_709809"/>
      <w:bookmarkEnd w:id="30640"/>
      <w:r>
        <w:rPr>
          <w:rtl/>
        </w:rPr>
        <w:t xml:space="preserve">על </w:t>
      </w:r>
      <w:bookmarkStart w:id="30641" w:name="_ETM_Q64_709989"/>
      <w:bookmarkEnd w:id="30641"/>
      <w:r>
        <w:rPr>
          <w:rtl/>
        </w:rPr>
        <w:t xml:space="preserve">פי </w:t>
      </w:r>
      <w:bookmarkStart w:id="30642" w:name="_ETM_Q64_710169"/>
      <w:bookmarkEnd w:id="30642"/>
      <w:r>
        <w:rPr>
          <w:rtl/>
        </w:rPr>
        <w:t xml:space="preserve">החוק </w:t>
      </w:r>
      <w:bookmarkStart w:id="30643" w:name="_ETM_Q64_710889"/>
      <w:bookmarkEnd w:id="30643"/>
      <w:r>
        <w:rPr>
          <w:rtl/>
        </w:rPr>
        <w:t xml:space="preserve">ועל </w:t>
      </w:r>
      <w:bookmarkStart w:id="30644" w:name="_ETM_Q64_711129"/>
      <w:bookmarkEnd w:id="30644"/>
      <w:r>
        <w:rPr>
          <w:rtl/>
        </w:rPr>
        <w:t xml:space="preserve">פי </w:t>
      </w:r>
      <w:bookmarkStart w:id="30645" w:name="_ETM_Q64_711309"/>
      <w:bookmarkEnd w:id="30645"/>
      <w:r>
        <w:rPr>
          <w:rtl/>
        </w:rPr>
        <w:t>הנוהג</w:t>
      </w:r>
      <w:r>
        <w:rPr>
          <w:rFonts w:hint="cs"/>
          <w:rtl/>
        </w:rPr>
        <w:t>,</w:t>
      </w:r>
      <w:r>
        <w:rPr>
          <w:rtl/>
        </w:rPr>
        <w:t xml:space="preserve"> </w:t>
      </w:r>
      <w:bookmarkStart w:id="30646" w:name="_ETM_Q64_711969"/>
      <w:bookmarkEnd w:id="30646"/>
      <w:r>
        <w:rPr>
          <w:rtl/>
        </w:rPr>
        <w:t xml:space="preserve">חייב </w:t>
      </w:r>
      <w:bookmarkStart w:id="30647" w:name="_ETM_Q64_712449"/>
      <w:bookmarkEnd w:id="30647"/>
      <w:r>
        <w:rPr>
          <w:rtl/>
        </w:rPr>
        <w:t xml:space="preserve">אותו </w:t>
      </w:r>
      <w:bookmarkStart w:id="30648" w:name="_ETM_Q64_712689"/>
      <w:bookmarkEnd w:id="30648"/>
      <w:r>
        <w:rPr>
          <w:rtl/>
        </w:rPr>
        <w:t xml:space="preserve">אדם </w:t>
      </w:r>
      <w:bookmarkStart w:id="30649" w:name="_ETM_Q64_713290"/>
      <w:bookmarkStart w:id="30650" w:name="_ETM_Q64_714400"/>
      <w:bookmarkEnd w:id="30649"/>
      <w:bookmarkEnd w:id="30650"/>
      <w:r>
        <w:rPr>
          <w:rtl/>
        </w:rPr>
        <w:t xml:space="preserve">נאשם </w:t>
      </w:r>
      <w:bookmarkStart w:id="30651" w:name="_ETM_Q64_715089"/>
      <w:bookmarkEnd w:id="30651"/>
      <w:r>
        <w:rPr>
          <w:rtl/>
        </w:rPr>
        <w:t xml:space="preserve">להודות </w:t>
      </w:r>
      <w:bookmarkStart w:id="30652" w:name="_ETM_Q64_715510"/>
      <w:bookmarkEnd w:id="30652"/>
      <w:r>
        <w:rPr>
          <w:rtl/>
        </w:rPr>
        <w:t xml:space="preserve">בכתב </w:t>
      </w:r>
      <w:bookmarkStart w:id="30653" w:name="_ETM_Q64_715870"/>
      <w:bookmarkEnd w:id="30653"/>
      <w:r>
        <w:rPr>
          <w:rtl/>
        </w:rPr>
        <w:t xml:space="preserve">האישום </w:t>
      </w:r>
      <w:bookmarkStart w:id="30654" w:name="_ETM_Q64_716589"/>
      <w:bookmarkEnd w:id="30654"/>
      <w:r>
        <w:rPr>
          <w:rtl/>
        </w:rPr>
        <w:t xml:space="preserve">כדי </w:t>
      </w:r>
      <w:bookmarkStart w:id="30655" w:name="_ETM_Q64_716859"/>
      <w:bookmarkEnd w:id="30655"/>
      <w:r>
        <w:rPr>
          <w:rtl/>
        </w:rPr>
        <w:t xml:space="preserve">לזכות </w:t>
      </w:r>
      <w:bookmarkStart w:id="30656" w:name="_ETM_Q64_717279"/>
      <w:bookmarkEnd w:id="30656"/>
      <w:r>
        <w:rPr>
          <w:rtl/>
        </w:rPr>
        <w:t xml:space="preserve">בטענת </w:t>
      </w:r>
      <w:bookmarkStart w:id="30657" w:name="_ETM_Q64_717699"/>
      <w:bookmarkEnd w:id="30657"/>
      <w:r>
        <w:rPr>
          <w:rtl/>
        </w:rPr>
        <w:t>ההגנה</w:t>
      </w:r>
      <w:r w:rsidR="00C478A9">
        <w:rPr>
          <w:rFonts w:hint="cs"/>
          <w:rtl/>
        </w:rPr>
        <w:t>,</w:t>
      </w:r>
      <w:r>
        <w:rPr>
          <w:rtl/>
        </w:rPr>
        <w:t xml:space="preserve"> </w:t>
      </w:r>
      <w:bookmarkStart w:id="30658" w:name="_ETM_Q64_718389"/>
      <w:bookmarkEnd w:id="30658"/>
      <w:r>
        <w:rPr>
          <w:rtl/>
        </w:rPr>
        <w:t xml:space="preserve">כלומר </w:t>
      </w:r>
      <w:bookmarkStart w:id="30659" w:name="_ETM_Q64_718599"/>
      <w:bookmarkEnd w:id="30659"/>
      <w:r>
        <w:rPr>
          <w:rtl/>
        </w:rPr>
        <w:t xml:space="preserve">הוא </w:t>
      </w:r>
      <w:bookmarkStart w:id="30660" w:name="_ETM_Q64_718659"/>
      <w:bookmarkEnd w:id="30660"/>
      <w:r>
        <w:rPr>
          <w:rtl/>
        </w:rPr>
        <w:t xml:space="preserve">צריך </w:t>
      </w:r>
      <w:bookmarkStart w:id="30661" w:name="_ETM_Q64_718839"/>
      <w:bookmarkEnd w:id="30661"/>
      <w:r>
        <w:rPr>
          <w:rtl/>
        </w:rPr>
        <w:t>להגיד</w:t>
      </w:r>
      <w:r>
        <w:rPr>
          <w:rFonts w:hint="cs"/>
          <w:rtl/>
        </w:rPr>
        <w:t>:</w:t>
      </w:r>
      <w:r>
        <w:rPr>
          <w:rtl/>
        </w:rPr>
        <w:t xml:space="preserve"> </w:t>
      </w:r>
      <w:bookmarkStart w:id="30662" w:name="_ETM_Q64_719499"/>
      <w:bookmarkEnd w:id="30662"/>
      <w:r>
        <w:rPr>
          <w:rtl/>
        </w:rPr>
        <w:t xml:space="preserve">אני </w:t>
      </w:r>
      <w:bookmarkStart w:id="30663" w:name="_ETM_Q64_719829"/>
      <w:bookmarkEnd w:id="30663"/>
      <w:r>
        <w:rPr>
          <w:rtl/>
        </w:rPr>
        <w:t xml:space="preserve">עשיתי </w:t>
      </w:r>
      <w:bookmarkStart w:id="30664" w:name="_ETM_Q64_720249"/>
      <w:bookmarkEnd w:id="30664"/>
      <w:r>
        <w:rPr>
          <w:rtl/>
        </w:rPr>
        <w:t xml:space="preserve">את </w:t>
      </w:r>
      <w:bookmarkStart w:id="30665" w:name="_ETM_Q64_720309"/>
      <w:bookmarkEnd w:id="30665"/>
      <w:r>
        <w:rPr>
          <w:rtl/>
        </w:rPr>
        <w:t>זה</w:t>
      </w:r>
      <w:r>
        <w:rPr>
          <w:rFonts w:hint="cs"/>
          <w:rtl/>
        </w:rPr>
        <w:t>,</w:t>
      </w:r>
      <w:r>
        <w:rPr>
          <w:rtl/>
        </w:rPr>
        <w:t xml:space="preserve"> </w:t>
      </w:r>
      <w:bookmarkStart w:id="30666" w:name="_ETM_Q64_720549"/>
      <w:bookmarkEnd w:id="30666"/>
      <w:r>
        <w:rPr>
          <w:rtl/>
        </w:rPr>
        <w:t xml:space="preserve">אני </w:t>
      </w:r>
      <w:bookmarkStart w:id="30667" w:name="_ETM_Q64_720699"/>
      <w:bookmarkEnd w:id="30667"/>
      <w:r>
        <w:rPr>
          <w:rtl/>
        </w:rPr>
        <w:t>מודה</w:t>
      </w:r>
      <w:r>
        <w:rPr>
          <w:rFonts w:hint="cs"/>
          <w:rtl/>
        </w:rPr>
        <w:t>,</w:t>
      </w:r>
      <w:r>
        <w:rPr>
          <w:rtl/>
        </w:rPr>
        <w:t xml:space="preserve"> </w:t>
      </w:r>
      <w:bookmarkStart w:id="30668" w:name="_ETM_Q64_721239"/>
      <w:bookmarkEnd w:id="30668"/>
      <w:r>
        <w:rPr>
          <w:rtl/>
        </w:rPr>
        <w:t>אבל</w:t>
      </w:r>
      <w:bookmarkStart w:id="30669" w:name="_ETM_Q64_721689"/>
      <w:bookmarkEnd w:id="30669"/>
      <w:r w:rsidR="007E760C">
        <w:rPr>
          <w:rFonts w:hint="cs"/>
          <w:rtl/>
        </w:rPr>
        <w:t xml:space="preserve"> –</w:t>
      </w:r>
      <w:r>
        <w:rPr>
          <w:rtl/>
        </w:rPr>
        <w:t xml:space="preserve"> </w:t>
      </w:r>
      <w:bookmarkStart w:id="30670" w:name="_ETM_Q64_723129"/>
      <w:bookmarkEnd w:id="30670"/>
      <w:r>
        <w:rPr>
          <w:rtl/>
        </w:rPr>
        <w:t xml:space="preserve">ואז </w:t>
      </w:r>
      <w:bookmarkStart w:id="30671" w:name="_ETM_Q64_723549"/>
      <w:bookmarkEnd w:id="30671"/>
      <w:r>
        <w:rPr>
          <w:rtl/>
        </w:rPr>
        <w:t xml:space="preserve">מה </w:t>
      </w:r>
      <w:bookmarkStart w:id="30672" w:name="_ETM_Q64_723670"/>
      <w:bookmarkEnd w:id="30672"/>
      <w:r>
        <w:rPr>
          <w:rtl/>
        </w:rPr>
        <w:t>שקורה</w:t>
      </w:r>
      <w:r>
        <w:rPr>
          <w:rFonts w:hint="cs"/>
          <w:rtl/>
        </w:rPr>
        <w:t xml:space="preserve"> הוא</w:t>
      </w:r>
      <w:r>
        <w:rPr>
          <w:rtl/>
        </w:rPr>
        <w:t xml:space="preserve"> </w:t>
      </w:r>
      <w:bookmarkStart w:id="30673" w:name="_ETM_Q64_724659"/>
      <w:bookmarkEnd w:id="30673"/>
      <w:r>
        <w:rPr>
          <w:rFonts w:hint="cs"/>
          <w:rtl/>
        </w:rPr>
        <w:t>ש</w:t>
      </w:r>
      <w:r>
        <w:rPr>
          <w:rtl/>
        </w:rPr>
        <w:t xml:space="preserve">פסק </w:t>
      </w:r>
      <w:bookmarkStart w:id="30674" w:name="_ETM_Q64_725260"/>
      <w:bookmarkEnd w:id="30674"/>
      <w:r>
        <w:rPr>
          <w:rtl/>
        </w:rPr>
        <w:t xml:space="preserve">הדין </w:t>
      </w:r>
      <w:bookmarkStart w:id="30675" w:name="_ETM_Q64_725859"/>
      <w:bookmarkEnd w:id="30675"/>
      <w:r>
        <w:rPr>
          <w:rtl/>
        </w:rPr>
        <w:t xml:space="preserve">של </w:t>
      </w:r>
      <w:bookmarkStart w:id="30676" w:name="_ETM_Q64_726040"/>
      <w:bookmarkEnd w:id="30676"/>
      <w:r>
        <w:rPr>
          <w:rtl/>
        </w:rPr>
        <w:t xml:space="preserve">בית </w:t>
      </w:r>
      <w:bookmarkStart w:id="30677" w:name="_ETM_Q64_726219"/>
      <w:bookmarkEnd w:id="30677"/>
      <w:r>
        <w:rPr>
          <w:rtl/>
        </w:rPr>
        <w:t xml:space="preserve">המשפט </w:t>
      </w:r>
      <w:bookmarkStart w:id="30678" w:name="_ETM_Q64_726579"/>
      <w:bookmarkEnd w:id="30678"/>
      <w:r>
        <w:rPr>
          <w:rtl/>
        </w:rPr>
        <w:t xml:space="preserve">הפלילי </w:t>
      </w:r>
      <w:bookmarkStart w:id="30679" w:name="_ETM_Q64_727359"/>
      <w:bookmarkEnd w:id="30679"/>
      <w:r>
        <w:rPr>
          <w:rtl/>
        </w:rPr>
        <w:t>קובע</w:t>
      </w:r>
      <w:bookmarkStart w:id="30680" w:name="_ETM_Q64_728169"/>
      <w:bookmarkEnd w:id="30680"/>
      <w:r>
        <w:rPr>
          <w:rFonts w:hint="cs"/>
          <w:rtl/>
        </w:rPr>
        <w:t>: ה</w:t>
      </w:r>
      <w:r>
        <w:rPr>
          <w:rtl/>
        </w:rPr>
        <w:t xml:space="preserve">אדם </w:t>
      </w:r>
      <w:bookmarkStart w:id="30681" w:name="_ETM_Q64_728709"/>
      <w:bookmarkEnd w:id="30681"/>
      <w:r>
        <w:rPr>
          <w:rFonts w:hint="cs"/>
          <w:rtl/>
        </w:rPr>
        <w:t>הרג</w:t>
      </w:r>
      <w:r>
        <w:rPr>
          <w:rtl/>
        </w:rPr>
        <w:t xml:space="preserve"> </w:t>
      </w:r>
      <w:bookmarkStart w:id="30682" w:name="_ETM_Q64_729099"/>
      <w:bookmarkEnd w:id="30682"/>
      <w:r>
        <w:rPr>
          <w:rtl/>
        </w:rPr>
        <w:t xml:space="preserve">בכוונה </w:t>
      </w:r>
      <w:bookmarkStart w:id="30683" w:name="_ETM_Q64_730029"/>
      <w:bookmarkEnd w:id="30683"/>
      <w:r>
        <w:rPr>
          <w:rtl/>
        </w:rPr>
        <w:t xml:space="preserve">או </w:t>
      </w:r>
      <w:bookmarkStart w:id="30684" w:name="_ETM_Q64_730359"/>
      <w:bookmarkEnd w:id="30684"/>
      <w:r>
        <w:rPr>
          <w:rtl/>
        </w:rPr>
        <w:t>באדישות</w:t>
      </w:r>
      <w:r>
        <w:rPr>
          <w:rFonts w:hint="cs"/>
          <w:rtl/>
        </w:rPr>
        <w:t>,</w:t>
      </w:r>
      <w:r>
        <w:rPr>
          <w:rtl/>
        </w:rPr>
        <w:t xml:space="preserve"> </w:t>
      </w:r>
      <w:bookmarkStart w:id="30685" w:name="_ETM_Q64_731920"/>
      <w:bookmarkEnd w:id="30685"/>
      <w:r>
        <w:rPr>
          <w:rtl/>
        </w:rPr>
        <w:t xml:space="preserve">אבל </w:t>
      </w:r>
      <w:bookmarkStart w:id="30686" w:name="_ETM_Q64_732370"/>
      <w:bookmarkEnd w:id="30686"/>
      <w:r>
        <w:rPr>
          <w:rtl/>
        </w:rPr>
        <w:t xml:space="preserve">הוא </w:t>
      </w:r>
      <w:bookmarkStart w:id="30687" w:name="_ETM_Q64_732489"/>
      <w:bookmarkEnd w:id="30687"/>
      <w:r>
        <w:rPr>
          <w:rtl/>
        </w:rPr>
        <w:t xml:space="preserve">זכאי </w:t>
      </w:r>
      <w:bookmarkStart w:id="30688" w:name="_ETM_Q64_733090"/>
      <w:bookmarkEnd w:id="30688"/>
      <w:r>
        <w:rPr>
          <w:rtl/>
        </w:rPr>
        <w:t xml:space="preserve">מחמת </w:t>
      </w:r>
      <w:bookmarkStart w:id="30689" w:name="_ETM_Q64_734080"/>
      <w:bookmarkEnd w:id="30689"/>
      <w:r>
        <w:rPr>
          <w:rtl/>
        </w:rPr>
        <w:t>אי</w:t>
      </w:r>
      <w:bookmarkStart w:id="30690" w:name="_ETM_Q64_734230"/>
      <w:bookmarkEnd w:id="30690"/>
      <w:r>
        <w:rPr>
          <w:rFonts w:hint="cs"/>
          <w:rtl/>
        </w:rPr>
        <w:t>-</w:t>
      </w:r>
      <w:r>
        <w:rPr>
          <w:rtl/>
        </w:rPr>
        <w:t xml:space="preserve">שפיות </w:t>
      </w:r>
      <w:bookmarkStart w:id="30691" w:name="_ETM_Q64_734559"/>
      <w:bookmarkEnd w:id="30691"/>
      <w:r>
        <w:rPr>
          <w:rtl/>
        </w:rPr>
        <w:t>זמנית</w:t>
      </w:r>
      <w:r>
        <w:rPr>
          <w:rFonts w:hint="cs"/>
          <w:rtl/>
        </w:rPr>
        <w:t>.</w:t>
      </w:r>
      <w:r>
        <w:rPr>
          <w:rtl/>
        </w:rPr>
        <w:t xml:space="preserve"> </w:t>
      </w:r>
      <w:bookmarkStart w:id="30692" w:name="_ETM_Q64_735510"/>
      <w:bookmarkEnd w:id="30692"/>
      <w:r>
        <w:rPr>
          <w:rtl/>
        </w:rPr>
        <w:t xml:space="preserve">יפה </w:t>
      </w:r>
      <w:bookmarkStart w:id="30693" w:name="_ETM_Q64_735779"/>
      <w:bookmarkEnd w:id="30693"/>
      <w:r>
        <w:rPr>
          <w:rtl/>
        </w:rPr>
        <w:t>מאוד</w:t>
      </w:r>
      <w:r>
        <w:rPr>
          <w:rFonts w:hint="cs"/>
          <w:rtl/>
        </w:rPr>
        <w:t>.</w:t>
      </w:r>
      <w:r>
        <w:rPr>
          <w:rtl/>
        </w:rPr>
        <w:t xml:space="preserve"> </w:t>
      </w:r>
      <w:bookmarkStart w:id="30694" w:name="_ETM_Q64_736440"/>
      <w:bookmarkEnd w:id="30694"/>
    </w:p>
    <w:p w:rsidR="00D239D8" w:rsidRDefault="00D239D8" w:rsidP="00BA01A1">
      <w:pPr>
        <w:rPr>
          <w:rtl/>
        </w:rPr>
      </w:pPr>
    </w:p>
    <w:p w:rsidR="00D239D8" w:rsidRDefault="00D239D8" w:rsidP="007E760C">
      <w:pPr>
        <w:rPr>
          <w:rtl/>
        </w:rPr>
      </w:pPr>
      <w:r>
        <w:rPr>
          <w:rtl/>
        </w:rPr>
        <w:t xml:space="preserve">ואז </w:t>
      </w:r>
      <w:bookmarkStart w:id="30695" w:name="_ETM_Q64_737100"/>
      <w:bookmarkEnd w:id="30695"/>
      <w:r>
        <w:rPr>
          <w:rtl/>
        </w:rPr>
        <w:t xml:space="preserve">הולכת </w:t>
      </w:r>
      <w:bookmarkStart w:id="30696" w:name="_ETM_Q64_737490"/>
      <w:bookmarkEnd w:id="30696"/>
      <w:r>
        <w:rPr>
          <w:rtl/>
        </w:rPr>
        <w:t>אחותו</w:t>
      </w:r>
      <w:bookmarkStart w:id="30697" w:name="_ETM_Q64_738420"/>
      <w:bookmarkEnd w:id="30697"/>
      <w:r>
        <w:rPr>
          <w:rFonts w:hint="cs"/>
          <w:rtl/>
        </w:rPr>
        <w:t xml:space="preserve">, הולך </w:t>
      </w:r>
      <w:r>
        <w:rPr>
          <w:rtl/>
        </w:rPr>
        <w:t xml:space="preserve">אח </w:t>
      </w:r>
      <w:bookmarkStart w:id="30698" w:name="_ETM_Q64_738600"/>
      <w:bookmarkEnd w:id="30698"/>
      <w:r>
        <w:rPr>
          <w:rtl/>
        </w:rPr>
        <w:t>שלו</w:t>
      </w:r>
      <w:r>
        <w:rPr>
          <w:rFonts w:hint="cs"/>
          <w:rtl/>
        </w:rPr>
        <w:t>,</w:t>
      </w:r>
      <w:r>
        <w:rPr>
          <w:rtl/>
        </w:rPr>
        <w:t xml:space="preserve"> </w:t>
      </w:r>
      <w:bookmarkStart w:id="30699" w:name="_ETM_Q64_739159"/>
      <w:bookmarkEnd w:id="30699"/>
      <w:r>
        <w:rPr>
          <w:rtl/>
        </w:rPr>
        <w:t xml:space="preserve">לבית </w:t>
      </w:r>
      <w:bookmarkStart w:id="30700" w:name="_ETM_Q64_739490"/>
      <w:bookmarkEnd w:id="30700"/>
      <w:r>
        <w:rPr>
          <w:rtl/>
        </w:rPr>
        <w:t xml:space="preserve">המשפט </w:t>
      </w:r>
      <w:bookmarkStart w:id="30701" w:name="_ETM_Q64_739819"/>
      <w:bookmarkEnd w:id="30701"/>
      <w:r>
        <w:rPr>
          <w:rtl/>
        </w:rPr>
        <w:t xml:space="preserve">לענייני </w:t>
      </w:r>
      <w:bookmarkStart w:id="30702" w:name="_ETM_Q64_740089"/>
      <w:bookmarkEnd w:id="30702"/>
      <w:r>
        <w:rPr>
          <w:rtl/>
        </w:rPr>
        <w:t>משפחה</w:t>
      </w:r>
      <w:r>
        <w:rPr>
          <w:rFonts w:hint="cs"/>
          <w:rtl/>
        </w:rPr>
        <w:t>,</w:t>
      </w:r>
      <w:r>
        <w:rPr>
          <w:rtl/>
        </w:rPr>
        <w:t xml:space="preserve"> </w:t>
      </w:r>
      <w:bookmarkStart w:id="30703" w:name="_ETM_Q64_740689"/>
      <w:bookmarkEnd w:id="30703"/>
      <w:r>
        <w:rPr>
          <w:rtl/>
        </w:rPr>
        <w:t xml:space="preserve">ומבקש </w:t>
      </w:r>
      <w:bookmarkStart w:id="30704" w:name="_ETM_Q64_741529"/>
      <w:bookmarkEnd w:id="30704"/>
      <w:r>
        <w:rPr>
          <w:rtl/>
        </w:rPr>
        <w:t xml:space="preserve">לפסול </w:t>
      </w:r>
      <w:bookmarkStart w:id="30705" w:name="_ETM_Q64_741949"/>
      <w:bookmarkEnd w:id="30705"/>
      <w:r>
        <w:rPr>
          <w:rtl/>
        </w:rPr>
        <w:t>אותו</w:t>
      </w:r>
      <w:r>
        <w:rPr>
          <w:rFonts w:hint="cs"/>
          <w:rtl/>
        </w:rPr>
        <w:t>,</w:t>
      </w:r>
      <w:r>
        <w:rPr>
          <w:rtl/>
        </w:rPr>
        <w:t xml:space="preserve"> </w:t>
      </w:r>
      <w:bookmarkStart w:id="30706" w:name="_ETM_Q64_742400"/>
      <w:bookmarkEnd w:id="30706"/>
      <w:r>
        <w:rPr>
          <w:rtl/>
        </w:rPr>
        <w:t xml:space="preserve">את </w:t>
      </w:r>
      <w:bookmarkStart w:id="30707" w:name="_ETM_Q64_742490"/>
      <w:bookmarkEnd w:id="30707"/>
      <w:r>
        <w:rPr>
          <w:rtl/>
        </w:rPr>
        <w:t xml:space="preserve">אותו </w:t>
      </w:r>
      <w:bookmarkStart w:id="30708" w:name="_ETM_Q64_742669"/>
      <w:bookmarkEnd w:id="30708"/>
      <w:r>
        <w:rPr>
          <w:rtl/>
        </w:rPr>
        <w:t xml:space="preserve">אדם </w:t>
      </w:r>
      <w:bookmarkStart w:id="30709" w:name="_ETM_Q64_742910"/>
      <w:bookmarkEnd w:id="30709"/>
      <w:r>
        <w:rPr>
          <w:rtl/>
        </w:rPr>
        <w:t>מסכן</w:t>
      </w:r>
      <w:r>
        <w:rPr>
          <w:rFonts w:hint="cs"/>
          <w:rtl/>
        </w:rPr>
        <w:t xml:space="preserve"> </w:t>
      </w:r>
      <w:r>
        <w:rPr>
          <w:rFonts w:hint="eastAsia"/>
          <w:rtl/>
        </w:rPr>
        <w:t>–</w:t>
      </w:r>
      <w:r>
        <w:rPr>
          <w:rtl/>
        </w:rPr>
        <w:t xml:space="preserve"> </w:t>
      </w:r>
      <w:bookmarkStart w:id="30710" w:name="_ETM_Q64_743750"/>
      <w:bookmarkEnd w:id="30710"/>
      <w:r>
        <w:rPr>
          <w:rtl/>
        </w:rPr>
        <w:t xml:space="preserve">שהוא </w:t>
      </w:r>
      <w:bookmarkStart w:id="30711" w:name="_ETM_Q64_744020"/>
      <w:bookmarkEnd w:id="30711"/>
      <w:r>
        <w:rPr>
          <w:rtl/>
        </w:rPr>
        <w:t xml:space="preserve">לא </w:t>
      </w:r>
      <w:bookmarkStart w:id="30712" w:name="_ETM_Q64_744139"/>
      <w:bookmarkEnd w:id="30712"/>
      <w:r>
        <w:rPr>
          <w:rtl/>
        </w:rPr>
        <w:t xml:space="preserve">מבין </w:t>
      </w:r>
      <w:bookmarkStart w:id="30713" w:name="_ETM_Q64_744470"/>
      <w:bookmarkEnd w:id="30713"/>
      <w:r>
        <w:rPr>
          <w:rtl/>
        </w:rPr>
        <w:t>בכלל</w:t>
      </w:r>
      <w:r>
        <w:rPr>
          <w:rFonts w:hint="cs"/>
          <w:rtl/>
        </w:rPr>
        <w:t>,</w:t>
      </w:r>
      <w:r>
        <w:rPr>
          <w:rtl/>
        </w:rPr>
        <w:t xml:space="preserve"> </w:t>
      </w:r>
      <w:bookmarkStart w:id="30714" w:name="_ETM_Q64_744800"/>
      <w:bookmarkEnd w:id="30714"/>
      <w:r>
        <w:rPr>
          <w:rtl/>
        </w:rPr>
        <w:t xml:space="preserve">איך </w:t>
      </w:r>
      <w:bookmarkStart w:id="30715" w:name="_ETM_Q64_744919"/>
      <w:bookmarkEnd w:id="30715"/>
      <w:r>
        <w:rPr>
          <w:rtl/>
        </w:rPr>
        <w:t xml:space="preserve">הוא </w:t>
      </w:r>
      <w:bookmarkStart w:id="30716" w:name="_ETM_Q64_744979"/>
      <w:bookmarkEnd w:id="30716"/>
      <w:r>
        <w:rPr>
          <w:rtl/>
        </w:rPr>
        <w:t xml:space="preserve">יכול </w:t>
      </w:r>
      <w:bookmarkStart w:id="30717" w:name="_ETM_Q64_745220"/>
      <w:bookmarkEnd w:id="30717"/>
      <w:r>
        <w:rPr>
          <w:rFonts w:hint="cs"/>
          <w:rtl/>
        </w:rPr>
        <w:t>להרוג</w:t>
      </w:r>
      <w:r>
        <w:rPr>
          <w:rtl/>
        </w:rPr>
        <w:t xml:space="preserve"> </w:t>
      </w:r>
      <w:bookmarkStart w:id="30718" w:name="_ETM_Q64_745639"/>
      <w:bookmarkEnd w:id="30718"/>
      <w:r>
        <w:rPr>
          <w:rtl/>
        </w:rPr>
        <w:t>בכוונה</w:t>
      </w:r>
      <w:r>
        <w:rPr>
          <w:rFonts w:hint="cs"/>
          <w:rtl/>
        </w:rPr>
        <w:t>?</w:t>
      </w:r>
      <w:r>
        <w:rPr>
          <w:rtl/>
        </w:rPr>
        <w:t xml:space="preserve"> </w:t>
      </w:r>
      <w:bookmarkStart w:id="30719" w:name="_ETM_Q64_746210"/>
      <w:bookmarkEnd w:id="30719"/>
      <w:r>
        <w:rPr>
          <w:rFonts w:hint="cs"/>
          <w:rtl/>
        </w:rPr>
        <w:t>הוא</w:t>
      </w:r>
      <w:r w:rsidRPr="006D64F6">
        <w:rPr>
          <w:rFonts w:hint="cs"/>
          <w:rtl/>
        </w:rPr>
        <w:t xml:space="preserve"> </w:t>
      </w:r>
      <w:r>
        <w:rPr>
          <w:rFonts w:hint="cs"/>
          <w:rtl/>
        </w:rPr>
        <w:t>הרי</w:t>
      </w:r>
      <w:r>
        <w:rPr>
          <w:rtl/>
        </w:rPr>
        <w:t xml:space="preserve"> </w:t>
      </w:r>
      <w:bookmarkStart w:id="30720" w:name="_ETM_Q64_746330"/>
      <w:bookmarkEnd w:id="30720"/>
      <w:r>
        <w:rPr>
          <w:rtl/>
        </w:rPr>
        <w:t xml:space="preserve">לא </w:t>
      </w:r>
      <w:bookmarkStart w:id="30721" w:name="_ETM_Q64_746449"/>
      <w:bookmarkEnd w:id="30721"/>
      <w:r>
        <w:rPr>
          <w:rtl/>
        </w:rPr>
        <w:t xml:space="preserve">מבין </w:t>
      </w:r>
      <w:bookmarkStart w:id="30722" w:name="_ETM_Q64_746720"/>
      <w:bookmarkEnd w:id="30722"/>
      <w:r>
        <w:rPr>
          <w:rtl/>
        </w:rPr>
        <w:t xml:space="preserve">מה </w:t>
      </w:r>
      <w:bookmarkStart w:id="30723" w:name="_ETM_Q64_746809"/>
      <w:bookmarkEnd w:id="30723"/>
      <w:r>
        <w:rPr>
          <w:rtl/>
        </w:rPr>
        <w:t xml:space="preserve">הוא </w:t>
      </w:r>
      <w:bookmarkStart w:id="30724" w:name="_ETM_Q64_746900"/>
      <w:bookmarkEnd w:id="30724"/>
      <w:r>
        <w:rPr>
          <w:rtl/>
        </w:rPr>
        <w:t>עושה</w:t>
      </w:r>
      <w:r>
        <w:rPr>
          <w:rFonts w:hint="cs"/>
          <w:rtl/>
        </w:rPr>
        <w:t>.</w:t>
      </w:r>
      <w:r>
        <w:rPr>
          <w:rtl/>
        </w:rPr>
        <w:t xml:space="preserve"> </w:t>
      </w:r>
      <w:bookmarkStart w:id="30725" w:name="_ETM_Q64_747740"/>
      <w:bookmarkEnd w:id="30725"/>
      <w:r>
        <w:rPr>
          <w:rtl/>
        </w:rPr>
        <w:t xml:space="preserve">הולך </w:t>
      </w:r>
      <w:bookmarkStart w:id="30726" w:name="_ETM_Q64_748070"/>
      <w:bookmarkEnd w:id="30726"/>
      <w:r>
        <w:rPr>
          <w:rtl/>
        </w:rPr>
        <w:t xml:space="preserve">עם </w:t>
      </w:r>
      <w:bookmarkStart w:id="30727" w:name="_ETM_Q64_748190"/>
      <w:bookmarkEnd w:id="30727"/>
      <w:r>
        <w:rPr>
          <w:rtl/>
        </w:rPr>
        <w:t xml:space="preserve">פסק </w:t>
      </w:r>
      <w:bookmarkStart w:id="30728" w:name="_ETM_Q64_748429"/>
      <w:bookmarkEnd w:id="30728"/>
      <w:r>
        <w:rPr>
          <w:rtl/>
        </w:rPr>
        <w:t xml:space="preserve">הדין </w:t>
      </w:r>
      <w:bookmarkStart w:id="30729" w:name="_ETM_Q64_749069"/>
      <w:bookmarkEnd w:id="30729"/>
      <w:r>
        <w:rPr>
          <w:rtl/>
        </w:rPr>
        <w:t xml:space="preserve">שכבר </w:t>
      </w:r>
      <w:bookmarkStart w:id="30730" w:name="_ETM_Q64_749460"/>
      <w:bookmarkEnd w:id="30730"/>
      <w:r>
        <w:rPr>
          <w:rFonts w:hint="cs"/>
          <w:rtl/>
        </w:rPr>
        <w:t>קובע,</w:t>
      </w:r>
      <w:r>
        <w:rPr>
          <w:rtl/>
        </w:rPr>
        <w:t xml:space="preserve"> </w:t>
      </w:r>
      <w:bookmarkStart w:id="30731" w:name="_ETM_Q64_749940"/>
      <w:bookmarkEnd w:id="30731"/>
      <w:r>
        <w:rPr>
          <w:rtl/>
        </w:rPr>
        <w:t xml:space="preserve">הוא </w:t>
      </w:r>
      <w:bookmarkStart w:id="30732" w:name="_ETM_Q64_750150"/>
      <w:bookmarkEnd w:id="30732"/>
      <w:r>
        <w:rPr>
          <w:rtl/>
        </w:rPr>
        <w:t xml:space="preserve">עצמו </w:t>
      </w:r>
      <w:bookmarkStart w:id="30733" w:name="_ETM_Q64_750419"/>
      <w:bookmarkEnd w:id="30733"/>
      <w:r>
        <w:rPr>
          <w:rtl/>
        </w:rPr>
        <w:t>הוד</w:t>
      </w:r>
      <w:r>
        <w:rPr>
          <w:rFonts w:hint="cs"/>
          <w:rtl/>
        </w:rPr>
        <w:t>ה.</w:t>
      </w:r>
      <w:r>
        <w:rPr>
          <w:rtl/>
        </w:rPr>
        <w:t xml:space="preserve"> </w:t>
      </w:r>
      <w:bookmarkStart w:id="30734" w:name="_ETM_Q64_750840"/>
      <w:bookmarkEnd w:id="30734"/>
      <w:r>
        <w:rPr>
          <w:rtl/>
        </w:rPr>
        <w:t xml:space="preserve">אז </w:t>
      </w:r>
      <w:bookmarkStart w:id="30735" w:name="_ETM_Q64_750990"/>
      <w:bookmarkEnd w:id="30735"/>
      <w:r>
        <w:rPr>
          <w:rtl/>
        </w:rPr>
        <w:t xml:space="preserve">איך </w:t>
      </w:r>
      <w:bookmarkStart w:id="30736" w:name="_ETM_Q64_751110"/>
      <w:bookmarkEnd w:id="30736"/>
      <w:r>
        <w:rPr>
          <w:rtl/>
        </w:rPr>
        <w:t xml:space="preserve">הוא </w:t>
      </w:r>
      <w:bookmarkStart w:id="30737" w:name="_ETM_Q64_751169"/>
      <w:bookmarkEnd w:id="30737"/>
      <w:r>
        <w:rPr>
          <w:rtl/>
        </w:rPr>
        <w:t xml:space="preserve">יכול </w:t>
      </w:r>
      <w:bookmarkStart w:id="30738" w:name="_ETM_Q64_751319"/>
      <w:bookmarkEnd w:id="30738"/>
      <w:r>
        <w:rPr>
          <w:rtl/>
        </w:rPr>
        <w:t xml:space="preserve">להגיד </w:t>
      </w:r>
      <w:bookmarkStart w:id="30739" w:name="_ETM_Q64_751500"/>
      <w:bookmarkEnd w:id="30739"/>
      <w:r>
        <w:rPr>
          <w:rtl/>
        </w:rPr>
        <w:t>עכשיו</w:t>
      </w:r>
      <w:r w:rsidR="007E760C">
        <w:rPr>
          <w:rFonts w:hint="cs"/>
          <w:rtl/>
        </w:rPr>
        <w:t>:</w:t>
      </w:r>
      <w:r>
        <w:rPr>
          <w:rtl/>
        </w:rPr>
        <w:t xml:space="preserve"> </w:t>
      </w:r>
      <w:bookmarkStart w:id="30740" w:name="_ETM_Q64_751889"/>
      <w:bookmarkEnd w:id="30740"/>
      <w:r>
        <w:rPr>
          <w:rtl/>
        </w:rPr>
        <w:t xml:space="preserve">אני </w:t>
      </w:r>
      <w:bookmarkStart w:id="30741" w:name="_ETM_Q64_752100"/>
      <w:bookmarkEnd w:id="30741"/>
      <w:r>
        <w:rPr>
          <w:rtl/>
        </w:rPr>
        <w:t xml:space="preserve">לא </w:t>
      </w:r>
      <w:bookmarkStart w:id="30742" w:name="_ETM_Q64_752190"/>
      <w:bookmarkEnd w:id="30742"/>
      <w:r>
        <w:rPr>
          <w:rFonts w:hint="cs"/>
          <w:rtl/>
        </w:rPr>
        <w:t>הרגתי?</w:t>
      </w:r>
      <w:r>
        <w:rPr>
          <w:rtl/>
        </w:rPr>
        <w:t xml:space="preserve"> </w:t>
      </w:r>
      <w:bookmarkStart w:id="30743" w:name="_ETM_Q64_752819"/>
      <w:bookmarkEnd w:id="30743"/>
      <w:r>
        <w:rPr>
          <w:rtl/>
        </w:rPr>
        <w:t xml:space="preserve">הוא </w:t>
      </w:r>
      <w:bookmarkStart w:id="30744" w:name="_ETM_Q64_752910"/>
      <w:bookmarkStart w:id="30745" w:name="_ETM_Q64_754120"/>
      <w:bookmarkEnd w:id="30744"/>
      <w:bookmarkEnd w:id="30745"/>
      <w:r>
        <w:rPr>
          <w:rtl/>
        </w:rPr>
        <w:t>הוד</w:t>
      </w:r>
      <w:r>
        <w:rPr>
          <w:rFonts w:hint="cs"/>
          <w:rtl/>
        </w:rPr>
        <w:t>ה.</w:t>
      </w:r>
      <w:r>
        <w:rPr>
          <w:rtl/>
        </w:rPr>
        <w:t xml:space="preserve"> </w:t>
      </w:r>
    </w:p>
    <w:p w:rsidR="00D239D8" w:rsidRDefault="00D239D8" w:rsidP="00BA01A1">
      <w:pPr>
        <w:rPr>
          <w:rtl/>
        </w:rPr>
      </w:pPr>
      <w:bookmarkStart w:id="30746" w:name="_ETM_Q64_755146"/>
      <w:bookmarkStart w:id="30747" w:name="_ETM_Q64_755219"/>
      <w:bookmarkEnd w:id="30746"/>
      <w:bookmarkEnd w:id="30747"/>
    </w:p>
    <w:p w:rsidR="00D239D8" w:rsidRDefault="00D239D8" w:rsidP="00BA01A1">
      <w:pPr>
        <w:rPr>
          <w:rtl/>
        </w:rPr>
      </w:pPr>
      <w:bookmarkStart w:id="30748" w:name="_ETM_Q64_755355"/>
      <w:bookmarkStart w:id="30749" w:name="_ETM_Q64_755439"/>
      <w:bookmarkEnd w:id="30748"/>
      <w:bookmarkEnd w:id="30749"/>
      <w:r>
        <w:rPr>
          <w:rtl/>
        </w:rPr>
        <w:t xml:space="preserve">ואז </w:t>
      </w:r>
      <w:bookmarkStart w:id="30750" w:name="_ETM_Q64_754600"/>
      <w:bookmarkEnd w:id="30750"/>
      <w:r>
        <w:rPr>
          <w:rtl/>
        </w:rPr>
        <w:t xml:space="preserve">בא </w:t>
      </w:r>
      <w:bookmarkStart w:id="30751" w:name="_ETM_Q64_754840"/>
      <w:bookmarkEnd w:id="30751"/>
      <w:r>
        <w:rPr>
          <w:rFonts w:hint="cs"/>
          <w:rtl/>
        </w:rPr>
        <w:t>ה</w:t>
      </w:r>
      <w:r>
        <w:rPr>
          <w:rtl/>
        </w:rPr>
        <w:t xml:space="preserve">חוק </w:t>
      </w:r>
      <w:bookmarkStart w:id="30752" w:name="_ETM_Q64_755080"/>
      <w:bookmarkEnd w:id="30752"/>
      <w:r>
        <w:rPr>
          <w:rFonts w:hint="cs"/>
          <w:rtl/>
        </w:rPr>
        <w:t>ו</w:t>
      </w:r>
      <w:r>
        <w:rPr>
          <w:rtl/>
        </w:rPr>
        <w:t>מתקן</w:t>
      </w:r>
      <w:r>
        <w:rPr>
          <w:rFonts w:hint="cs"/>
          <w:rtl/>
        </w:rPr>
        <w:t>; הוא</w:t>
      </w:r>
      <w:r>
        <w:rPr>
          <w:rtl/>
        </w:rPr>
        <w:t xml:space="preserve"> </w:t>
      </w:r>
      <w:bookmarkStart w:id="30753" w:name="_ETM_Q64_755620"/>
      <w:bookmarkEnd w:id="30753"/>
      <w:r>
        <w:rPr>
          <w:rtl/>
        </w:rPr>
        <w:t>מתקן</w:t>
      </w:r>
      <w:r>
        <w:rPr>
          <w:rFonts w:hint="cs"/>
          <w:rtl/>
        </w:rPr>
        <w:t>,</w:t>
      </w:r>
      <w:r>
        <w:rPr>
          <w:rtl/>
        </w:rPr>
        <w:t xml:space="preserve"> </w:t>
      </w:r>
      <w:bookmarkStart w:id="30754" w:name="_ETM_Q64_756070"/>
      <w:bookmarkEnd w:id="30754"/>
      <w:r>
        <w:rPr>
          <w:rFonts w:hint="cs"/>
          <w:rtl/>
        </w:rPr>
        <w:t>הוא</w:t>
      </w:r>
      <w:r>
        <w:rPr>
          <w:rtl/>
        </w:rPr>
        <w:t xml:space="preserve"> </w:t>
      </w:r>
      <w:bookmarkStart w:id="30755" w:name="_ETM_Q64_756319"/>
      <w:bookmarkEnd w:id="30755"/>
      <w:r>
        <w:rPr>
          <w:rtl/>
        </w:rPr>
        <w:t>אומר</w:t>
      </w:r>
      <w:r>
        <w:rPr>
          <w:rFonts w:hint="cs"/>
          <w:rtl/>
        </w:rPr>
        <w:t>,</w:t>
      </w:r>
      <w:r>
        <w:rPr>
          <w:rtl/>
        </w:rPr>
        <w:t xml:space="preserve"> </w:t>
      </w:r>
      <w:bookmarkStart w:id="30756" w:name="_ETM_Q64_757400"/>
      <w:bookmarkEnd w:id="30756"/>
      <w:r>
        <w:rPr>
          <w:rtl/>
        </w:rPr>
        <w:t xml:space="preserve">אותו </w:t>
      </w:r>
      <w:bookmarkStart w:id="30757" w:name="_ETM_Q64_757729"/>
      <w:bookmarkEnd w:id="30757"/>
      <w:r>
        <w:rPr>
          <w:rtl/>
        </w:rPr>
        <w:t>אדם</w:t>
      </w:r>
      <w:r>
        <w:rPr>
          <w:rFonts w:hint="cs"/>
          <w:rtl/>
        </w:rPr>
        <w:t>,</w:t>
      </w:r>
      <w:r>
        <w:rPr>
          <w:rtl/>
        </w:rPr>
        <w:t xml:space="preserve"> </w:t>
      </w:r>
      <w:bookmarkStart w:id="30758" w:name="_ETM_Q64_758059"/>
      <w:bookmarkEnd w:id="30758"/>
      <w:r>
        <w:rPr>
          <w:rFonts w:hint="cs"/>
          <w:rtl/>
        </w:rPr>
        <w:t>מתמודד</w:t>
      </w:r>
      <w:r>
        <w:rPr>
          <w:rtl/>
        </w:rPr>
        <w:t xml:space="preserve"> </w:t>
      </w:r>
      <w:bookmarkStart w:id="30759" w:name="_ETM_Q64_758449"/>
      <w:bookmarkEnd w:id="30759"/>
      <w:r>
        <w:rPr>
          <w:rtl/>
        </w:rPr>
        <w:t>נפש</w:t>
      </w:r>
      <w:r>
        <w:rPr>
          <w:rFonts w:hint="cs"/>
          <w:rtl/>
        </w:rPr>
        <w:t>,</w:t>
      </w:r>
      <w:r>
        <w:rPr>
          <w:rtl/>
        </w:rPr>
        <w:t xml:space="preserve"> </w:t>
      </w:r>
      <w:bookmarkStart w:id="30760" w:name="_ETM_Q64_758960"/>
      <w:bookmarkEnd w:id="30760"/>
      <w:r>
        <w:rPr>
          <w:rtl/>
        </w:rPr>
        <w:t xml:space="preserve">שלא </w:t>
      </w:r>
      <w:bookmarkStart w:id="30761" w:name="_ETM_Q64_759229"/>
      <w:bookmarkEnd w:id="30761"/>
      <w:r>
        <w:rPr>
          <w:rtl/>
        </w:rPr>
        <w:t xml:space="preserve">יודע </w:t>
      </w:r>
      <w:bookmarkStart w:id="30762" w:name="_ETM_Q64_759740"/>
      <w:bookmarkEnd w:id="30762"/>
      <w:r>
        <w:rPr>
          <w:rtl/>
        </w:rPr>
        <w:t xml:space="preserve">לדאוג </w:t>
      </w:r>
      <w:bookmarkStart w:id="30763" w:name="_ETM_Q64_760069"/>
      <w:bookmarkEnd w:id="30763"/>
      <w:r>
        <w:rPr>
          <w:rtl/>
        </w:rPr>
        <w:t>לעצמו</w:t>
      </w:r>
      <w:r>
        <w:rPr>
          <w:rFonts w:hint="cs"/>
          <w:rtl/>
        </w:rPr>
        <w:t>,</w:t>
      </w:r>
      <w:r>
        <w:rPr>
          <w:rtl/>
        </w:rPr>
        <w:t xml:space="preserve"> </w:t>
      </w:r>
      <w:bookmarkStart w:id="30764" w:name="_ETM_Q64_760669"/>
      <w:bookmarkEnd w:id="30764"/>
      <w:r>
        <w:rPr>
          <w:rtl/>
        </w:rPr>
        <w:t>ש</w:t>
      </w:r>
      <w:bookmarkStart w:id="30765" w:name="_ETM_Q64_760849"/>
      <w:bookmarkEnd w:id="30765"/>
      <w:r>
        <w:rPr>
          <w:rtl/>
        </w:rPr>
        <w:t xml:space="preserve">נמצא </w:t>
      </w:r>
      <w:bookmarkStart w:id="30766" w:name="_ETM_Q64_761150"/>
      <w:bookmarkEnd w:id="30766"/>
      <w:r>
        <w:rPr>
          <w:rtl/>
        </w:rPr>
        <w:t>ברחוב</w:t>
      </w:r>
      <w:r>
        <w:rPr>
          <w:rFonts w:hint="cs"/>
          <w:rtl/>
        </w:rPr>
        <w:t>, הוא</w:t>
      </w:r>
      <w:r>
        <w:rPr>
          <w:rtl/>
        </w:rPr>
        <w:t xml:space="preserve"> </w:t>
      </w:r>
      <w:bookmarkStart w:id="30767" w:name="_ETM_Q64_761809"/>
      <w:bookmarkEnd w:id="30767"/>
      <w:r>
        <w:rPr>
          <w:rtl/>
        </w:rPr>
        <w:t xml:space="preserve">אפילו </w:t>
      </w:r>
      <w:bookmarkStart w:id="30768" w:name="_ETM_Q64_762199"/>
      <w:bookmarkEnd w:id="30768"/>
      <w:r>
        <w:rPr>
          <w:rFonts w:hint="cs"/>
          <w:rtl/>
        </w:rPr>
        <w:t xml:space="preserve">לא </w:t>
      </w:r>
      <w:r>
        <w:rPr>
          <w:rtl/>
        </w:rPr>
        <w:t xml:space="preserve">יודע </w:t>
      </w:r>
      <w:bookmarkStart w:id="30769" w:name="_ETM_Q64_762439"/>
      <w:bookmarkEnd w:id="30769"/>
      <w:r>
        <w:rPr>
          <w:rFonts w:hint="cs"/>
          <w:rtl/>
        </w:rPr>
        <w:t>ש</w:t>
      </w:r>
      <w:bookmarkStart w:id="30770" w:name="_ETM_Q64_762949"/>
      <w:bookmarkEnd w:id="30770"/>
      <w:r>
        <w:rPr>
          <w:rtl/>
        </w:rPr>
        <w:t xml:space="preserve">הגישו </w:t>
      </w:r>
      <w:bookmarkStart w:id="30771" w:name="_ETM_Q64_763279"/>
      <w:bookmarkEnd w:id="30771"/>
      <w:r>
        <w:rPr>
          <w:rtl/>
        </w:rPr>
        <w:t xml:space="preserve">נגדו </w:t>
      </w:r>
      <w:bookmarkStart w:id="30772" w:name="_ETM_Q64_763520"/>
      <w:bookmarkEnd w:id="30772"/>
      <w:r>
        <w:rPr>
          <w:rtl/>
        </w:rPr>
        <w:t xml:space="preserve">כתב </w:t>
      </w:r>
      <w:bookmarkStart w:id="30773" w:name="_ETM_Q64_764179"/>
      <w:bookmarkStart w:id="30774" w:name="_ETM_Q64_764569"/>
      <w:bookmarkEnd w:id="30773"/>
      <w:bookmarkEnd w:id="30774"/>
      <w:r>
        <w:rPr>
          <w:rtl/>
        </w:rPr>
        <w:t>תביעה</w:t>
      </w:r>
      <w:r>
        <w:rPr>
          <w:rFonts w:hint="cs"/>
          <w:rtl/>
        </w:rPr>
        <w:t>,</w:t>
      </w:r>
      <w:r>
        <w:rPr>
          <w:rtl/>
        </w:rPr>
        <w:t xml:space="preserve"> </w:t>
      </w:r>
      <w:bookmarkStart w:id="30775" w:name="_ETM_Q64_765169"/>
      <w:bookmarkEnd w:id="30775"/>
      <w:r>
        <w:rPr>
          <w:rtl/>
        </w:rPr>
        <w:t xml:space="preserve">שהוא </w:t>
      </w:r>
      <w:bookmarkStart w:id="30776" w:name="_ETM_Q64_765349"/>
      <w:bookmarkEnd w:id="30776"/>
      <w:r>
        <w:rPr>
          <w:rtl/>
        </w:rPr>
        <w:t xml:space="preserve">לא </w:t>
      </w:r>
      <w:bookmarkStart w:id="30777" w:name="_ETM_Q64_765439"/>
      <w:bookmarkEnd w:id="30777"/>
      <w:r>
        <w:rPr>
          <w:rtl/>
        </w:rPr>
        <w:t>זכאי</w:t>
      </w:r>
      <w:r>
        <w:rPr>
          <w:rFonts w:hint="cs"/>
          <w:rtl/>
        </w:rPr>
        <w:t>.</w:t>
      </w:r>
      <w:r>
        <w:rPr>
          <w:rtl/>
        </w:rPr>
        <w:t xml:space="preserve"> </w:t>
      </w:r>
      <w:bookmarkStart w:id="30778" w:name="_ETM_Q64_766030"/>
      <w:bookmarkEnd w:id="30778"/>
      <w:r>
        <w:rPr>
          <w:rtl/>
        </w:rPr>
        <w:t xml:space="preserve">הוא </w:t>
      </w:r>
      <w:bookmarkStart w:id="30779" w:name="_ETM_Q64_766330"/>
      <w:bookmarkEnd w:id="30779"/>
      <w:r>
        <w:rPr>
          <w:rtl/>
        </w:rPr>
        <w:t>צריך</w:t>
      </w:r>
      <w:r>
        <w:rPr>
          <w:rFonts w:hint="cs"/>
          <w:rtl/>
        </w:rPr>
        <w:t>,</w:t>
      </w:r>
      <w:r>
        <w:rPr>
          <w:rtl/>
        </w:rPr>
        <w:t xml:space="preserve"> </w:t>
      </w:r>
      <w:bookmarkStart w:id="30780" w:name="_ETM_Q64_766750"/>
      <w:bookmarkEnd w:id="30780"/>
      <w:r>
        <w:rPr>
          <w:rtl/>
        </w:rPr>
        <w:t xml:space="preserve">מצפים </w:t>
      </w:r>
      <w:bookmarkStart w:id="30781" w:name="_ETM_Q64_767170"/>
      <w:bookmarkEnd w:id="30781"/>
      <w:r>
        <w:rPr>
          <w:rtl/>
        </w:rPr>
        <w:t>ממנו</w:t>
      </w:r>
      <w:r>
        <w:rPr>
          <w:rFonts w:hint="cs"/>
          <w:rtl/>
        </w:rPr>
        <w:t>,</w:t>
      </w:r>
      <w:r>
        <w:rPr>
          <w:rtl/>
        </w:rPr>
        <w:t xml:space="preserve"> </w:t>
      </w:r>
      <w:bookmarkStart w:id="30782" w:name="_ETM_Q64_767470"/>
      <w:bookmarkEnd w:id="30782"/>
      <w:r>
        <w:rPr>
          <w:rtl/>
        </w:rPr>
        <w:t>חבר</w:t>
      </w:r>
      <w:r>
        <w:rPr>
          <w:rFonts w:hint="cs"/>
          <w:rtl/>
        </w:rPr>
        <w:t>יי,</w:t>
      </w:r>
      <w:r>
        <w:rPr>
          <w:rtl/>
        </w:rPr>
        <w:t xml:space="preserve"> </w:t>
      </w:r>
      <w:bookmarkStart w:id="30783" w:name="_ETM_Q64_768250"/>
      <w:bookmarkEnd w:id="30783"/>
      <w:r>
        <w:rPr>
          <w:rtl/>
        </w:rPr>
        <w:t>ש</w:t>
      </w:r>
      <w:bookmarkStart w:id="30784" w:name="_ETM_Q64_768490"/>
      <w:bookmarkEnd w:id="30784"/>
      <w:r>
        <w:rPr>
          <w:rtl/>
        </w:rPr>
        <w:t xml:space="preserve">ילך </w:t>
      </w:r>
      <w:bookmarkStart w:id="30785" w:name="_ETM_Q64_768790"/>
      <w:bookmarkEnd w:id="30785"/>
      <w:r>
        <w:rPr>
          <w:rtl/>
        </w:rPr>
        <w:t xml:space="preserve">לשכור </w:t>
      </w:r>
      <w:bookmarkStart w:id="30786" w:name="_ETM_Q64_769179"/>
      <w:bookmarkEnd w:id="30786"/>
      <w:r>
        <w:rPr>
          <w:rFonts w:hint="cs"/>
          <w:rtl/>
        </w:rPr>
        <w:t>עורך דין</w:t>
      </w:r>
      <w:r>
        <w:rPr>
          <w:rtl/>
        </w:rPr>
        <w:t xml:space="preserve"> </w:t>
      </w:r>
      <w:bookmarkStart w:id="30787" w:name="_ETM_Q64_770050"/>
      <w:bookmarkEnd w:id="30787"/>
      <w:r>
        <w:rPr>
          <w:rtl/>
        </w:rPr>
        <w:t xml:space="preserve">שיבוא </w:t>
      </w:r>
      <w:bookmarkStart w:id="30788" w:name="_ETM_Q64_770380"/>
      <w:bookmarkEnd w:id="30788"/>
      <w:r>
        <w:rPr>
          <w:rtl/>
        </w:rPr>
        <w:t xml:space="preserve">ויוכיח </w:t>
      </w:r>
      <w:bookmarkStart w:id="30789" w:name="_ETM_Q64_771279"/>
      <w:bookmarkEnd w:id="30789"/>
      <w:r>
        <w:rPr>
          <w:rtl/>
        </w:rPr>
        <w:t xml:space="preserve">שהוא </w:t>
      </w:r>
      <w:bookmarkStart w:id="30790" w:name="_ETM_Q64_771460"/>
      <w:bookmarkEnd w:id="30790"/>
      <w:r>
        <w:rPr>
          <w:rtl/>
        </w:rPr>
        <w:t xml:space="preserve">לא </w:t>
      </w:r>
      <w:bookmarkStart w:id="30791" w:name="_ETM_Q64_771580"/>
      <w:bookmarkEnd w:id="30791"/>
      <w:r>
        <w:rPr>
          <w:rFonts w:hint="cs"/>
          <w:rtl/>
        </w:rPr>
        <w:t>שפוי.</w:t>
      </w:r>
      <w:r>
        <w:rPr>
          <w:rtl/>
        </w:rPr>
        <w:t xml:space="preserve"> </w:t>
      </w:r>
      <w:bookmarkStart w:id="30792" w:name="_ETM_Q64_772779"/>
      <w:bookmarkEnd w:id="30792"/>
      <w:r>
        <w:rPr>
          <w:rtl/>
        </w:rPr>
        <w:t xml:space="preserve">מחיאות </w:t>
      </w:r>
      <w:bookmarkStart w:id="30793" w:name="_ETM_Q64_773139"/>
      <w:bookmarkEnd w:id="30793"/>
      <w:r>
        <w:rPr>
          <w:rtl/>
        </w:rPr>
        <w:t>כפיים</w:t>
      </w:r>
      <w:r>
        <w:rPr>
          <w:rFonts w:hint="cs"/>
          <w:rtl/>
        </w:rPr>
        <w:t>,</w:t>
      </w:r>
      <w:r>
        <w:rPr>
          <w:rtl/>
        </w:rPr>
        <w:t xml:space="preserve"> </w:t>
      </w:r>
      <w:bookmarkStart w:id="30794" w:name="_ETM_Q64_773529"/>
      <w:bookmarkEnd w:id="30794"/>
      <w:r>
        <w:rPr>
          <w:rtl/>
        </w:rPr>
        <w:t xml:space="preserve">הוא </w:t>
      </w:r>
      <w:bookmarkStart w:id="30795" w:name="_ETM_Q64_773590"/>
      <w:bookmarkEnd w:id="30795"/>
      <w:r>
        <w:rPr>
          <w:rtl/>
        </w:rPr>
        <w:t xml:space="preserve">אכן </w:t>
      </w:r>
      <w:bookmarkStart w:id="30796" w:name="_ETM_Q64_773830"/>
      <w:bookmarkEnd w:id="30796"/>
      <w:r>
        <w:rPr>
          <w:rtl/>
        </w:rPr>
        <w:t xml:space="preserve">יעשה </w:t>
      </w:r>
      <w:bookmarkStart w:id="30797" w:name="_ETM_Q64_774219"/>
      <w:bookmarkEnd w:id="30797"/>
      <w:r>
        <w:rPr>
          <w:rtl/>
        </w:rPr>
        <w:t xml:space="preserve">את </w:t>
      </w:r>
      <w:bookmarkStart w:id="30798" w:name="_ETM_Q64_774279"/>
      <w:bookmarkEnd w:id="30798"/>
      <w:r>
        <w:rPr>
          <w:rtl/>
        </w:rPr>
        <w:t>זה</w:t>
      </w:r>
      <w:r>
        <w:rPr>
          <w:rFonts w:hint="cs"/>
          <w:rtl/>
        </w:rPr>
        <w:t>.</w:t>
      </w:r>
      <w:r>
        <w:rPr>
          <w:rtl/>
        </w:rPr>
        <w:t xml:space="preserve"> </w:t>
      </w:r>
      <w:bookmarkStart w:id="30799" w:name="_ETM_Q64_774750"/>
      <w:bookmarkEnd w:id="30799"/>
    </w:p>
    <w:p w:rsidR="00D239D8" w:rsidRDefault="00D239D8" w:rsidP="00BA01A1">
      <w:pPr>
        <w:rPr>
          <w:rtl/>
        </w:rPr>
      </w:pPr>
      <w:bookmarkStart w:id="30800" w:name="_ETM_Q64_778381"/>
      <w:bookmarkStart w:id="30801" w:name="_ETM_Q64_778465"/>
      <w:bookmarkEnd w:id="30800"/>
      <w:bookmarkEnd w:id="30801"/>
    </w:p>
    <w:p w:rsidR="00D239D8" w:rsidRDefault="00D239D8" w:rsidP="007E760C">
      <w:pPr>
        <w:rPr>
          <w:rtl/>
        </w:rPr>
      </w:pPr>
      <w:r>
        <w:rPr>
          <w:rtl/>
        </w:rPr>
        <w:t xml:space="preserve">אני </w:t>
      </w:r>
      <w:bookmarkStart w:id="30802" w:name="_ETM_Q64_774929"/>
      <w:bookmarkEnd w:id="30802"/>
      <w:r>
        <w:rPr>
          <w:rtl/>
        </w:rPr>
        <w:t xml:space="preserve">חושבת </w:t>
      </w:r>
      <w:bookmarkStart w:id="30803" w:name="_ETM_Q64_775620"/>
      <w:bookmarkEnd w:id="30803"/>
      <w:r>
        <w:rPr>
          <w:rtl/>
        </w:rPr>
        <w:t xml:space="preserve">שיש </w:t>
      </w:r>
      <w:bookmarkStart w:id="30804" w:name="_ETM_Q64_775860"/>
      <w:bookmarkEnd w:id="30804"/>
      <w:r>
        <w:rPr>
          <w:rtl/>
        </w:rPr>
        <w:t xml:space="preserve">כאן </w:t>
      </w:r>
      <w:bookmarkStart w:id="30805" w:name="_ETM_Q64_776040"/>
      <w:bookmarkEnd w:id="30805"/>
      <w:r>
        <w:rPr>
          <w:rtl/>
        </w:rPr>
        <w:t xml:space="preserve">שוב </w:t>
      </w:r>
      <w:bookmarkStart w:id="30806" w:name="_ETM_Q64_776639"/>
      <w:bookmarkEnd w:id="30806"/>
      <w:r>
        <w:rPr>
          <w:rtl/>
        </w:rPr>
        <w:t xml:space="preserve">ושוב </w:t>
      </w:r>
      <w:bookmarkStart w:id="30807" w:name="_ETM_Q64_777330"/>
      <w:bookmarkStart w:id="30808" w:name="_ETM_Q64_777840"/>
      <w:bookmarkEnd w:id="30807"/>
      <w:bookmarkEnd w:id="30808"/>
      <w:r>
        <w:rPr>
          <w:rtl/>
        </w:rPr>
        <w:t xml:space="preserve">התעללות </w:t>
      </w:r>
      <w:bookmarkStart w:id="30809" w:name="_ETM_Q64_778320"/>
      <w:bookmarkEnd w:id="30809"/>
      <w:r>
        <w:rPr>
          <w:rtl/>
        </w:rPr>
        <w:t xml:space="preserve">באותה </w:t>
      </w:r>
      <w:bookmarkStart w:id="30810" w:name="_ETM_Q64_778620"/>
      <w:bookmarkEnd w:id="30810"/>
      <w:r>
        <w:rPr>
          <w:rtl/>
        </w:rPr>
        <w:t xml:space="preserve">אוכלוסייה </w:t>
      </w:r>
      <w:bookmarkStart w:id="30811" w:name="_ETM_Q64_779550"/>
      <w:bookmarkEnd w:id="30811"/>
      <w:r>
        <w:rPr>
          <w:rtl/>
        </w:rPr>
        <w:t xml:space="preserve">שבשבילה </w:t>
      </w:r>
      <w:bookmarkStart w:id="30812" w:name="_ETM_Q64_780240"/>
      <w:bookmarkEnd w:id="30812"/>
      <w:r>
        <w:rPr>
          <w:rtl/>
        </w:rPr>
        <w:t xml:space="preserve">באתי </w:t>
      </w:r>
      <w:bookmarkStart w:id="30813" w:name="_ETM_Q64_780540"/>
      <w:bookmarkEnd w:id="30813"/>
      <w:r>
        <w:rPr>
          <w:rtl/>
        </w:rPr>
        <w:t>לכנסת</w:t>
      </w:r>
      <w:r>
        <w:rPr>
          <w:rFonts w:hint="cs"/>
          <w:rtl/>
        </w:rPr>
        <w:t>.</w:t>
      </w:r>
      <w:r>
        <w:rPr>
          <w:rtl/>
        </w:rPr>
        <w:t xml:space="preserve"> </w:t>
      </w:r>
      <w:bookmarkStart w:id="30814" w:name="_ETM_Q64_781490"/>
      <w:bookmarkEnd w:id="30814"/>
      <w:r>
        <w:rPr>
          <w:rtl/>
        </w:rPr>
        <w:t xml:space="preserve">כל </w:t>
      </w:r>
      <w:bookmarkStart w:id="30815" w:name="_ETM_Q64_781700"/>
      <w:bookmarkEnd w:id="30815"/>
      <w:r>
        <w:rPr>
          <w:rtl/>
        </w:rPr>
        <w:t xml:space="preserve">מה </w:t>
      </w:r>
      <w:bookmarkStart w:id="30816" w:name="_ETM_Q64_781820"/>
      <w:bookmarkEnd w:id="30816"/>
      <w:r>
        <w:rPr>
          <w:rtl/>
        </w:rPr>
        <w:t xml:space="preserve">שביקשתי </w:t>
      </w:r>
      <w:bookmarkStart w:id="30817" w:name="_ETM_Q64_782660"/>
      <w:bookmarkEnd w:id="30817"/>
      <w:r>
        <w:rPr>
          <w:rFonts w:hint="cs"/>
          <w:rtl/>
        </w:rPr>
        <w:t xml:space="preserve">הוא להחריג אותם, את אותם מתמודדי קצה </w:t>
      </w:r>
      <w:r>
        <w:rPr>
          <w:rFonts w:hint="eastAsia"/>
          <w:rtl/>
        </w:rPr>
        <w:t>–</w:t>
      </w:r>
      <w:r>
        <w:rPr>
          <w:rFonts w:hint="cs"/>
          <w:rtl/>
        </w:rPr>
        <w:t xml:space="preserve"> לא אלה שאולי ובערך</w:t>
      </w:r>
      <w:r w:rsidR="007E760C">
        <w:rPr>
          <w:rFonts w:hint="cs"/>
          <w:rtl/>
        </w:rPr>
        <w:t>;</w:t>
      </w:r>
      <w:r>
        <w:rPr>
          <w:rFonts w:hint="cs"/>
          <w:rtl/>
        </w:rPr>
        <w:t xml:space="preserve"> מתמודדי נפש </w:t>
      </w:r>
      <w:r w:rsidR="0085413A">
        <w:rPr>
          <w:rFonts w:hint="cs"/>
          <w:rtl/>
        </w:rPr>
        <w:t>– –</w:t>
      </w:r>
    </w:p>
    <w:p w:rsidR="00D239D8" w:rsidRDefault="00D239D8" w:rsidP="00BA01A1">
      <w:pPr>
        <w:rPr>
          <w:rtl/>
        </w:rPr>
      </w:pPr>
    </w:p>
    <w:p w:rsidR="00D239D8" w:rsidRDefault="00D239D8" w:rsidP="00BA01A1">
      <w:pPr>
        <w:pStyle w:val="af6"/>
        <w:keepNext/>
        <w:rPr>
          <w:rtl/>
        </w:rPr>
      </w:pPr>
      <w:r w:rsidRPr="002D4D0A">
        <w:rPr>
          <w:rStyle w:val="TagStyle"/>
          <w:rtl/>
        </w:rPr>
        <w:t xml:space="preserve"> &lt;&lt; יור &gt;&gt; </w:t>
      </w:r>
      <w:r>
        <w:rPr>
          <w:rtl/>
        </w:rPr>
        <w:t>היו"ר יבגני סובה:</w:t>
      </w:r>
      <w:r w:rsidRPr="002D4D0A">
        <w:rPr>
          <w:rStyle w:val="TagStyle"/>
          <w:rtl/>
        </w:rPr>
        <w:t xml:space="preserve"> &lt;&lt; יור &gt;&gt;</w:t>
      </w:r>
      <w:r>
        <w:rPr>
          <w:rtl/>
        </w:rPr>
        <w:t xml:space="preserve">   </w:t>
      </w:r>
    </w:p>
    <w:p w:rsidR="00D239D8" w:rsidRDefault="00D239D8" w:rsidP="003F2F35">
      <w:pPr>
        <w:rPr>
          <w:rtl/>
        </w:rPr>
      </w:pPr>
    </w:p>
    <w:p w:rsidR="00D239D8" w:rsidRDefault="00D239D8" w:rsidP="00BA01A1">
      <w:pPr>
        <w:rPr>
          <w:rtl/>
        </w:rPr>
      </w:pPr>
      <w:r>
        <w:rPr>
          <w:rFonts w:hint="cs"/>
          <w:rtl/>
        </w:rPr>
        <w:t>לסיכום, מיכל.</w:t>
      </w:r>
    </w:p>
    <w:p w:rsidR="00D239D8" w:rsidRPr="002D4D0A" w:rsidRDefault="00D239D8" w:rsidP="00BA01A1">
      <w:pPr>
        <w:rPr>
          <w:rtl/>
        </w:rPr>
      </w:pPr>
    </w:p>
    <w:p w:rsidR="00D239D8" w:rsidRDefault="00D239D8" w:rsidP="00BA01A1">
      <w:pPr>
        <w:pStyle w:val="-"/>
        <w:keepNext/>
        <w:rPr>
          <w:rtl/>
        </w:rPr>
      </w:pPr>
      <w:bookmarkStart w:id="30818" w:name="ET_speakercontinue_6150_7"/>
      <w:r w:rsidRPr="002D4D0A">
        <w:rPr>
          <w:rStyle w:val="TagStyle"/>
          <w:rtl/>
        </w:rPr>
        <w:t xml:space="preserve">&lt;&lt; דובר_המשך &gt;&gt; </w:t>
      </w:r>
      <w:r>
        <w:rPr>
          <w:rtl/>
        </w:rPr>
        <w:t>מיכל מרים וולדיגר (הציונות הדתית):</w:t>
      </w:r>
      <w:r w:rsidRPr="002D4D0A">
        <w:rPr>
          <w:rStyle w:val="TagStyle"/>
          <w:rtl/>
        </w:rPr>
        <w:t xml:space="preserve"> &lt;&lt; דובר_המשך &gt;&gt;</w:t>
      </w:r>
      <w:r>
        <w:rPr>
          <w:rtl/>
        </w:rPr>
        <w:t xml:space="preserve">   </w:t>
      </w:r>
      <w:bookmarkEnd w:id="30818"/>
    </w:p>
    <w:p w:rsidR="00D239D8" w:rsidRDefault="00D239D8" w:rsidP="00BA01A1">
      <w:pPr>
        <w:rPr>
          <w:rtl/>
          <w:lang w:eastAsia="he-IL"/>
        </w:rPr>
      </w:pPr>
      <w:bookmarkStart w:id="30819" w:name="_ETM_Q64_786388"/>
      <w:bookmarkEnd w:id="30819"/>
    </w:p>
    <w:p w:rsidR="00D239D8" w:rsidRDefault="0085413A" w:rsidP="007E760C">
      <w:pPr>
        <w:rPr>
          <w:rtl/>
        </w:rPr>
      </w:pPr>
      <w:bookmarkStart w:id="30820" w:name="_ETM_Q64_786525"/>
      <w:bookmarkEnd w:id="30820"/>
      <w:r>
        <w:rPr>
          <w:rFonts w:hint="cs"/>
          <w:rtl/>
          <w:lang w:eastAsia="he-IL"/>
        </w:rPr>
        <w:t>– –</w:t>
      </w:r>
      <w:r w:rsidR="00D239D8">
        <w:rPr>
          <w:rFonts w:hint="cs"/>
          <w:rtl/>
          <w:lang w:eastAsia="he-IL"/>
        </w:rPr>
        <w:t xml:space="preserve"> שהמשפחה כולה ביקשה עזרה, ואף אחד לא עוזר לה. עכשיו בואו </w:t>
      </w:r>
      <w:bookmarkStart w:id="30821" w:name="_ETM_Q64_794160"/>
      <w:bookmarkEnd w:id="30821"/>
      <w:r w:rsidR="00D239D8">
        <w:rPr>
          <w:rFonts w:hint="cs"/>
          <w:rtl/>
          <w:lang w:eastAsia="he-IL"/>
        </w:rPr>
        <w:t xml:space="preserve">נזרוק את אותו מתמודד לפח. </w:t>
      </w:r>
      <w:bookmarkStart w:id="30822" w:name="TOR_Q65"/>
      <w:bookmarkEnd w:id="30822"/>
      <w:r w:rsidR="00B84EB0">
        <w:rPr>
          <w:rFonts w:hint="cs"/>
          <w:rtl/>
        </w:rPr>
        <w:t>ג</w:t>
      </w:r>
      <w:r w:rsidR="00D239D8">
        <w:rPr>
          <w:rFonts w:hint="cs"/>
          <w:rtl/>
        </w:rPr>
        <w:t xml:space="preserve">ם הוא הרג את אותו אדם </w:t>
      </w:r>
      <w:r w:rsidR="00D239D8">
        <w:rPr>
          <w:rFonts w:hint="eastAsia"/>
          <w:rtl/>
        </w:rPr>
        <w:t xml:space="preserve">– </w:t>
      </w:r>
      <w:r w:rsidR="00D239D8">
        <w:rPr>
          <w:rFonts w:hint="cs"/>
          <w:rtl/>
        </w:rPr>
        <w:t xml:space="preserve">לא הוא, המחלה </w:t>
      </w:r>
      <w:r w:rsidR="00D239D8">
        <w:rPr>
          <w:rFonts w:hint="eastAsia"/>
          <w:rtl/>
        </w:rPr>
        <w:t xml:space="preserve">– </w:t>
      </w:r>
      <w:r w:rsidR="00D239D8">
        <w:rPr>
          <w:rFonts w:hint="cs"/>
          <w:rtl/>
        </w:rPr>
        <w:t xml:space="preserve">שמטפל בו ודואג </w:t>
      </w:r>
      <w:bookmarkStart w:id="30823" w:name="_ETM_Q65_201000"/>
      <w:bookmarkEnd w:id="30823"/>
      <w:r w:rsidR="00D239D8">
        <w:rPr>
          <w:rFonts w:hint="cs"/>
          <w:rtl/>
        </w:rPr>
        <w:t xml:space="preserve">לו, גם הוא לא מבין מה קורה לו וגם ייקחו </w:t>
      </w:r>
      <w:bookmarkStart w:id="30824" w:name="_ETM_Q65_204000"/>
      <w:bookmarkEnd w:id="30824"/>
      <w:r w:rsidR="00D239D8">
        <w:rPr>
          <w:rFonts w:hint="cs"/>
          <w:rtl/>
        </w:rPr>
        <w:t>לו את הכסף שאיתו אולי איכשהו הוא יוכל לחיות.</w:t>
      </w:r>
    </w:p>
    <w:p w:rsidR="00D239D8" w:rsidRDefault="00D239D8" w:rsidP="00BA01A1">
      <w:pPr>
        <w:rPr>
          <w:rtl/>
        </w:rPr>
      </w:pPr>
    </w:p>
    <w:p w:rsidR="00D239D8" w:rsidRDefault="00D239D8" w:rsidP="00BA01A1">
      <w:pPr>
        <w:rPr>
          <w:rtl/>
        </w:rPr>
      </w:pPr>
      <w:bookmarkStart w:id="30825" w:name="_ETM_Q65_206000"/>
      <w:bookmarkEnd w:id="30825"/>
      <w:r>
        <w:rPr>
          <w:rFonts w:hint="cs"/>
          <w:rtl/>
        </w:rPr>
        <w:t xml:space="preserve">אז </w:t>
      </w:r>
      <w:bookmarkStart w:id="30826" w:name="_ETM_Q65_207000"/>
      <w:bookmarkEnd w:id="30826"/>
      <w:r>
        <w:rPr>
          <w:rFonts w:hint="cs"/>
          <w:rtl/>
        </w:rPr>
        <w:t xml:space="preserve">צר לי, אבל אני לא יכולה להסכים להצעת חוק שכזאת, </w:t>
      </w:r>
      <w:bookmarkStart w:id="30827" w:name="_ETM_Q65_212000"/>
      <w:bookmarkEnd w:id="30827"/>
      <w:r>
        <w:rPr>
          <w:rFonts w:hint="cs"/>
          <w:rtl/>
        </w:rPr>
        <w:t xml:space="preserve">על אף הדברים הטובים שבה. אם לא מתקנים את מה שאני מבקשת, אני מבקשת גם מחבריי לחזור בהם מהצעת החוק, </w:t>
      </w:r>
      <w:bookmarkStart w:id="30828" w:name="_ETM_Q65_213000"/>
      <w:bookmarkEnd w:id="30828"/>
      <w:r>
        <w:rPr>
          <w:rFonts w:hint="cs"/>
          <w:rtl/>
        </w:rPr>
        <w:t>לתקן את התיקון הכל-כך פשוט הזה, ואז בשמחה וברננה</w:t>
      </w:r>
      <w:bookmarkStart w:id="30829" w:name="_ETM_Q65_223000"/>
      <w:bookmarkEnd w:id="30829"/>
      <w:r>
        <w:rPr>
          <w:rFonts w:hint="cs"/>
          <w:rtl/>
        </w:rPr>
        <w:t xml:space="preserve"> אני אצביע בעדו. תודה.</w:t>
      </w:r>
    </w:p>
    <w:p w:rsidR="00D239D8" w:rsidRDefault="00D239D8" w:rsidP="009635F5">
      <w:pPr>
        <w:rPr>
          <w:rtl/>
        </w:rPr>
      </w:pPr>
    </w:p>
    <w:p w:rsidR="00D239D8" w:rsidRDefault="00D239D8" w:rsidP="00BA01A1">
      <w:pPr>
        <w:pStyle w:val="af6"/>
        <w:keepNext/>
        <w:rPr>
          <w:rtl/>
        </w:rPr>
      </w:pPr>
      <w:r w:rsidRPr="0068095B">
        <w:rPr>
          <w:rStyle w:val="TagStyle"/>
          <w:rtl/>
        </w:rPr>
        <w:t xml:space="preserve"> &lt;&lt; יור &gt;&gt;</w:t>
      </w:r>
      <w:r w:rsidRPr="003826A6">
        <w:rPr>
          <w:rStyle w:val="TagStyle"/>
          <w:rtl/>
        </w:rPr>
        <w:t xml:space="preserve"> </w:t>
      </w:r>
      <w:r>
        <w:rPr>
          <w:rtl/>
        </w:rPr>
        <w:t>היו"ר יבגני סובה:</w:t>
      </w:r>
      <w:r w:rsidRPr="003826A6">
        <w:rPr>
          <w:rStyle w:val="TagStyle"/>
          <w:rtl/>
        </w:rPr>
        <w:t xml:space="preserve"> </w:t>
      </w:r>
      <w:r w:rsidRPr="0068095B">
        <w:rPr>
          <w:rStyle w:val="TagStyle"/>
          <w:rtl/>
        </w:rPr>
        <w:t>&lt;&lt; יור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תודה רבה לחברת הכנסת מיכל וולדיגר. להצעת החוק הוגשו גם בקשות רשות דיבור של סיעות יש </w:t>
      </w:r>
      <w:bookmarkStart w:id="30830" w:name="_ETM_Q65_230000"/>
      <w:bookmarkEnd w:id="30830"/>
      <w:r>
        <w:rPr>
          <w:rFonts w:hint="cs"/>
          <w:rtl/>
          <w:lang w:eastAsia="he-IL"/>
        </w:rPr>
        <w:t xml:space="preserve">עתיד, ישראל ביתנו וחד"ש-תע"ל. חברת הכנסת דבי ביטון, את בין הרשומות לבקשת רשות דיבור, ובעצם את היחידה מטעם הסיעה שנמצאת. </w:t>
      </w:r>
      <w:bookmarkStart w:id="30831" w:name="_ETM_Q65_236000"/>
      <w:bookmarkEnd w:id="30831"/>
      <w:r>
        <w:rPr>
          <w:rFonts w:hint="cs"/>
          <w:rtl/>
          <w:lang w:eastAsia="he-IL"/>
        </w:rPr>
        <w:t>לרשותך חמש דקות, ולאחר מכן</w:t>
      </w:r>
      <w:r w:rsidR="003712CB">
        <w:rPr>
          <w:rFonts w:hint="cs"/>
          <w:rtl/>
          <w:lang w:eastAsia="he-IL"/>
        </w:rPr>
        <w:t xml:space="preserve"> </w:t>
      </w:r>
      <w:r w:rsidR="003712CB">
        <w:rPr>
          <w:rFonts w:hint="eastAsia"/>
          <w:rtl/>
          <w:lang w:eastAsia="he-IL"/>
        </w:rPr>
        <w:t>–</w:t>
      </w:r>
      <w:r>
        <w:rPr>
          <w:rFonts w:hint="cs"/>
          <w:rtl/>
          <w:lang w:eastAsia="he-IL"/>
        </w:rPr>
        <w:t xml:space="preserve"> </w:t>
      </w:r>
      <w:r w:rsidR="0085413A">
        <w:rPr>
          <w:rFonts w:hint="cs"/>
          <w:rtl/>
          <w:lang w:eastAsia="he-IL"/>
        </w:rPr>
        <w:t>– –</w:t>
      </w:r>
    </w:p>
    <w:p w:rsidR="00D239D8" w:rsidRDefault="00D239D8" w:rsidP="00BA01A1">
      <w:pPr>
        <w:rPr>
          <w:rtl/>
          <w:lang w:eastAsia="he-IL"/>
        </w:rPr>
      </w:pPr>
      <w:bookmarkStart w:id="30832" w:name="_ETM_Q65_247000"/>
      <w:bookmarkEnd w:id="30832"/>
    </w:p>
    <w:p w:rsidR="00D239D8" w:rsidRDefault="00D239D8" w:rsidP="00BA01A1">
      <w:pPr>
        <w:pStyle w:val="a4"/>
        <w:keepNext/>
        <w:rPr>
          <w:rtl/>
        </w:rPr>
      </w:pPr>
      <w:bookmarkStart w:id="30833" w:name="ET_speaker_6341_19"/>
      <w:r w:rsidRPr="0068095B">
        <w:rPr>
          <w:rStyle w:val="TagStyle"/>
          <w:rtl/>
        </w:rPr>
        <w:t xml:space="preserve"> &lt;&lt; דובר &gt;&gt;</w:t>
      </w:r>
      <w:r w:rsidRPr="00851021">
        <w:rPr>
          <w:rStyle w:val="TagStyle"/>
          <w:rtl/>
        </w:rPr>
        <w:t xml:space="preserve"> </w:t>
      </w:r>
      <w:bookmarkStart w:id="30834" w:name="_Toc170988339"/>
      <w:bookmarkStart w:id="30835" w:name="_Toc170988831"/>
      <w:r>
        <w:rPr>
          <w:rtl/>
        </w:rPr>
        <w:t>דבי ביטון (יש עתיד):</w:t>
      </w:r>
      <w:bookmarkEnd w:id="30834"/>
      <w:bookmarkEnd w:id="30835"/>
      <w:r w:rsidRPr="00851021">
        <w:rPr>
          <w:rStyle w:val="TagStyle"/>
          <w:rtl/>
        </w:rPr>
        <w:t xml:space="preserve"> </w:t>
      </w:r>
      <w:r w:rsidRPr="0068095B">
        <w:rPr>
          <w:rStyle w:val="TagStyle"/>
          <w:rtl/>
        </w:rPr>
        <w:t>&lt;&lt; דובר &gt;&gt;</w:t>
      </w:r>
      <w:r>
        <w:rPr>
          <w:rtl/>
        </w:rPr>
        <w:t xml:space="preserve">   </w:t>
      </w:r>
      <w:bookmarkEnd w:id="30833"/>
    </w:p>
    <w:p w:rsidR="00D239D8" w:rsidRDefault="00D239D8" w:rsidP="003F2F35">
      <w:pPr>
        <w:rPr>
          <w:rtl/>
          <w:lang w:eastAsia="he-IL"/>
        </w:rPr>
      </w:pPr>
    </w:p>
    <w:p w:rsidR="00D239D8" w:rsidRDefault="00D239D8" w:rsidP="00BA01A1">
      <w:pPr>
        <w:rPr>
          <w:rtl/>
          <w:lang w:eastAsia="he-IL"/>
        </w:rPr>
      </w:pPr>
      <w:r>
        <w:rPr>
          <w:rFonts w:hint="cs"/>
          <w:rtl/>
          <w:lang w:eastAsia="he-IL"/>
        </w:rPr>
        <w:t>אני מציעה ראשית.</w:t>
      </w:r>
    </w:p>
    <w:p w:rsidR="00D239D8" w:rsidRDefault="00D239D8" w:rsidP="00BA01A1">
      <w:pPr>
        <w:rPr>
          <w:rtl/>
          <w:lang w:eastAsia="he-IL"/>
        </w:rPr>
      </w:pPr>
    </w:p>
    <w:p w:rsidR="00D239D8" w:rsidRDefault="00D239D8" w:rsidP="00BA01A1">
      <w:pPr>
        <w:pStyle w:val="af6"/>
        <w:keepNext/>
        <w:rPr>
          <w:rtl/>
        </w:rPr>
      </w:pPr>
      <w:r w:rsidRPr="0068095B">
        <w:rPr>
          <w:rStyle w:val="TagStyle"/>
          <w:rtl/>
        </w:rPr>
        <w:t xml:space="preserve"> &lt;&lt; יור &gt;&gt;</w:t>
      </w:r>
      <w:r w:rsidRPr="00851021">
        <w:rPr>
          <w:rStyle w:val="TagStyle"/>
          <w:rtl/>
        </w:rPr>
        <w:t xml:space="preserve"> </w:t>
      </w:r>
      <w:r>
        <w:rPr>
          <w:rtl/>
        </w:rPr>
        <w:t>היו"ר יבגני סובה:</w:t>
      </w:r>
      <w:r w:rsidRPr="00851021">
        <w:rPr>
          <w:rStyle w:val="TagStyle"/>
          <w:rtl/>
        </w:rPr>
        <w:t xml:space="preserve"> </w:t>
      </w:r>
      <w:r w:rsidRPr="0068095B">
        <w:rPr>
          <w:rStyle w:val="TagStyle"/>
          <w:rtl/>
        </w:rPr>
        <w:t>&lt;&lt; יור &gt;&gt;</w:t>
      </w:r>
      <w:r>
        <w:rPr>
          <w:rtl/>
        </w:rPr>
        <w:t xml:space="preserve">   </w:t>
      </w:r>
    </w:p>
    <w:p w:rsidR="00D239D8" w:rsidRDefault="00D239D8" w:rsidP="003F2F35">
      <w:pPr>
        <w:rPr>
          <w:rtl/>
          <w:lang w:eastAsia="he-IL"/>
        </w:rPr>
      </w:pPr>
    </w:p>
    <w:p w:rsidR="00D239D8" w:rsidRDefault="00D239D8" w:rsidP="00BA01A1">
      <w:pPr>
        <w:rPr>
          <w:rtl/>
          <w:lang w:eastAsia="he-IL"/>
        </w:rPr>
      </w:pPr>
      <w:bookmarkStart w:id="30836" w:name="_ETM_Q65_246000"/>
      <w:bookmarkEnd w:id="30836"/>
      <w:r>
        <w:rPr>
          <w:rFonts w:hint="cs"/>
          <w:rtl/>
          <w:lang w:eastAsia="he-IL"/>
        </w:rPr>
        <w:t>את מציעה</w:t>
      </w:r>
      <w:bookmarkStart w:id="30837" w:name="_ETM_Q65_248000"/>
      <w:bookmarkEnd w:id="30837"/>
      <w:r>
        <w:rPr>
          <w:rFonts w:hint="cs"/>
          <w:rtl/>
          <w:lang w:eastAsia="he-IL"/>
        </w:rPr>
        <w:t xml:space="preserve"> ראשית. זה לא מצוין אצלי. אני אוסיף, אם זה יעשה לך טוב </w:t>
      </w:r>
      <w:r w:rsidR="0085413A">
        <w:rPr>
          <w:rFonts w:hint="cs"/>
          <w:rtl/>
          <w:lang w:eastAsia="he-IL"/>
        </w:rPr>
        <w:t>– –</w:t>
      </w:r>
    </w:p>
    <w:p w:rsidR="00D239D8" w:rsidRDefault="00D239D8" w:rsidP="00BA01A1">
      <w:pPr>
        <w:rPr>
          <w:rtl/>
          <w:lang w:eastAsia="he-IL"/>
        </w:rPr>
      </w:pPr>
    </w:p>
    <w:p w:rsidR="00D239D8" w:rsidRDefault="00D239D8" w:rsidP="00BA01A1">
      <w:pPr>
        <w:pStyle w:val="-"/>
        <w:keepNext/>
        <w:rPr>
          <w:rtl/>
        </w:rPr>
      </w:pPr>
      <w:bookmarkStart w:id="30838" w:name="ET_speakercontinue_6341_21"/>
      <w:r w:rsidRPr="0068095B">
        <w:rPr>
          <w:rStyle w:val="TagStyle"/>
          <w:rtl/>
        </w:rPr>
        <w:t xml:space="preserve"> &lt;&lt; דובר_המשך &gt;&gt;</w:t>
      </w:r>
      <w:r w:rsidRPr="00851021">
        <w:rPr>
          <w:rStyle w:val="TagStyle"/>
          <w:rtl/>
        </w:rPr>
        <w:t xml:space="preserve"> </w:t>
      </w:r>
      <w:r>
        <w:rPr>
          <w:rtl/>
        </w:rPr>
        <w:t>דבי ביטון (יש עתיד):</w:t>
      </w:r>
      <w:r w:rsidRPr="00851021">
        <w:rPr>
          <w:rStyle w:val="TagStyle"/>
          <w:rtl/>
        </w:rPr>
        <w:t xml:space="preserve"> </w:t>
      </w:r>
      <w:r w:rsidRPr="0068095B">
        <w:rPr>
          <w:rStyle w:val="TagStyle"/>
          <w:rtl/>
        </w:rPr>
        <w:t>&lt;&lt; דובר_המשך &gt;&gt;</w:t>
      </w:r>
      <w:r>
        <w:rPr>
          <w:rtl/>
        </w:rPr>
        <w:t xml:space="preserve">   </w:t>
      </w:r>
      <w:bookmarkEnd w:id="30838"/>
    </w:p>
    <w:p w:rsidR="00D239D8" w:rsidRDefault="00D239D8" w:rsidP="003F2F35">
      <w:pPr>
        <w:rPr>
          <w:rtl/>
          <w:lang w:eastAsia="he-IL"/>
        </w:rPr>
      </w:pPr>
    </w:p>
    <w:p w:rsidR="00D239D8" w:rsidRDefault="00D239D8" w:rsidP="00BA01A1">
      <w:pPr>
        <w:rPr>
          <w:rtl/>
          <w:lang w:eastAsia="he-IL"/>
        </w:rPr>
      </w:pPr>
      <w:bookmarkStart w:id="30839" w:name="_ETM_Q65_252000"/>
      <w:bookmarkEnd w:id="30839"/>
      <w:r>
        <w:rPr>
          <w:rFonts w:hint="cs"/>
          <w:rtl/>
          <w:lang w:eastAsia="he-IL"/>
        </w:rPr>
        <w:t>כן.</w:t>
      </w:r>
    </w:p>
    <w:p w:rsidR="00D239D8" w:rsidRDefault="00D239D8" w:rsidP="00BA01A1">
      <w:pPr>
        <w:rPr>
          <w:rtl/>
          <w:lang w:eastAsia="he-IL"/>
        </w:rPr>
      </w:pPr>
      <w:bookmarkStart w:id="30840" w:name="_ETM_Q65_253000"/>
      <w:bookmarkEnd w:id="30840"/>
    </w:p>
    <w:p w:rsidR="00D239D8" w:rsidRDefault="00D239D8" w:rsidP="00BA01A1">
      <w:pPr>
        <w:pStyle w:val="af6"/>
        <w:keepNext/>
        <w:rPr>
          <w:rtl/>
        </w:rPr>
      </w:pPr>
      <w:r w:rsidRPr="0068095B">
        <w:rPr>
          <w:rStyle w:val="TagStyle"/>
          <w:rtl/>
        </w:rPr>
        <w:t xml:space="preserve"> &lt;&lt; יור &gt;&gt;</w:t>
      </w:r>
      <w:r w:rsidRPr="00851021">
        <w:rPr>
          <w:rStyle w:val="TagStyle"/>
          <w:rtl/>
        </w:rPr>
        <w:t xml:space="preserve"> </w:t>
      </w:r>
      <w:r>
        <w:rPr>
          <w:rtl/>
        </w:rPr>
        <w:t>היו"ר יבגני סובה:</w:t>
      </w:r>
      <w:r w:rsidRPr="00851021">
        <w:rPr>
          <w:rStyle w:val="TagStyle"/>
          <w:rtl/>
        </w:rPr>
        <w:t xml:space="preserve"> </w:t>
      </w:r>
      <w:r w:rsidRPr="0068095B">
        <w:rPr>
          <w:rStyle w:val="TagStyle"/>
          <w:rtl/>
        </w:rPr>
        <w:t>&lt;&lt; יור &gt;&gt;</w:t>
      </w:r>
      <w:r>
        <w:rPr>
          <w:rtl/>
        </w:rPr>
        <w:t xml:space="preserve">   </w:t>
      </w:r>
    </w:p>
    <w:p w:rsidR="00D239D8" w:rsidRDefault="00D239D8" w:rsidP="003F2F35">
      <w:pPr>
        <w:rPr>
          <w:rtl/>
          <w:lang w:eastAsia="he-IL"/>
        </w:rPr>
      </w:pPr>
    </w:p>
    <w:p w:rsidR="00D239D8" w:rsidRDefault="0085413A" w:rsidP="00BA01A1">
      <w:pPr>
        <w:rPr>
          <w:rtl/>
          <w:lang w:eastAsia="he-IL"/>
        </w:rPr>
      </w:pPr>
      <w:r>
        <w:rPr>
          <w:rFonts w:hint="cs"/>
          <w:rtl/>
          <w:lang w:eastAsia="he-IL"/>
        </w:rPr>
        <w:t>– –</w:t>
      </w:r>
      <w:r w:rsidR="00D239D8">
        <w:rPr>
          <w:rFonts w:hint="cs"/>
          <w:rtl/>
          <w:lang w:eastAsia="he-IL"/>
        </w:rPr>
        <w:t xml:space="preserve"> שאת מציעה ראשית של ההצעה הזאת.</w:t>
      </w:r>
    </w:p>
    <w:p w:rsidR="00D239D8" w:rsidRDefault="00D239D8" w:rsidP="00BA01A1">
      <w:pPr>
        <w:rPr>
          <w:rtl/>
          <w:lang w:eastAsia="he-IL"/>
        </w:rPr>
      </w:pPr>
    </w:p>
    <w:p w:rsidR="00D239D8" w:rsidRDefault="00D239D8" w:rsidP="00BA01A1">
      <w:pPr>
        <w:pStyle w:val="-"/>
        <w:keepNext/>
        <w:rPr>
          <w:rtl/>
        </w:rPr>
      </w:pPr>
      <w:bookmarkStart w:id="30841" w:name="ET_speakercontinue_6341_23"/>
      <w:r w:rsidRPr="0068095B">
        <w:rPr>
          <w:rStyle w:val="TagStyle"/>
          <w:rtl/>
        </w:rPr>
        <w:t xml:space="preserve"> &lt;&lt; דובר_המשך &gt;&gt;</w:t>
      </w:r>
      <w:r w:rsidRPr="00851021">
        <w:rPr>
          <w:rStyle w:val="TagStyle"/>
          <w:rtl/>
        </w:rPr>
        <w:t xml:space="preserve"> </w:t>
      </w:r>
      <w:r>
        <w:rPr>
          <w:rtl/>
        </w:rPr>
        <w:t>דבי ביטון (יש עתיד):</w:t>
      </w:r>
      <w:r w:rsidRPr="00851021">
        <w:rPr>
          <w:rStyle w:val="TagStyle"/>
          <w:rtl/>
        </w:rPr>
        <w:t xml:space="preserve"> </w:t>
      </w:r>
      <w:r w:rsidRPr="0068095B">
        <w:rPr>
          <w:rStyle w:val="TagStyle"/>
          <w:rtl/>
        </w:rPr>
        <w:t>&lt;&lt; דובר_המשך &gt;&gt;</w:t>
      </w:r>
      <w:r>
        <w:rPr>
          <w:rtl/>
        </w:rPr>
        <w:t xml:space="preserve">   </w:t>
      </w:r>
      <w:bookmarkEnd w:id="30841"/>
    </w:p>
    <w:p w:rsidR="00D239D8" w:rsidRDefault="00D239D8" w:rsidP="003F2F35">
      <w:pPr>
        <w:rPr>
          <w:rtl/>
          <w:lang w:eastAsia="he-IL"/>
        </w:rPr>
      </w:pPr>
    </w:p>
    <w:p w:rsidR="00D239D8" w:rsidRDefault="00D239D8" w:rsidP="007E760C">
      <w:pPr>
        <w:rPr>
          <w:rtl/>
        </w:rPr>
      </w:pPr>
      <w:bookmarkStart w:id="30842" w:name="_ETM_Q65_251000"/>
      <w:bookmarkEnd w:id="30842"/>
      <w:r>
        <w:rPr>
          <w:rFonts w:hint="cs"/>
          <w:rtl/>
          <w:lang w:eastAsia="he-IL"/>
        </w:rPr>
        <w:t xml:space="preserve">כבוד היושב-ראש, </w:t>
      </w:r>
      <w:r>
        <w:rPr>
          <w:rFonts w:hint="cs"/>
          <w:rtl/>
        </w:rPr>
        <w:t xml:space="preserve">כבוד השר, כנסת נכבדה, </w:t>
      </w:r>
      <w:bookmarkStart w:id="30843" w:name="_ETM_Q65_254000"/>
      <w:bookmarkEnd w:id="30843"/>
      <w:r>
        <w:rPr>
          <w:rFonts w:hint="cs"/>
          <w:rtl/>
        </w:rPr>
        <w:t xml:space="preserve">חבריי, לא אחזור על דבריו של חברי חבר הכנסת רוטמן, </w:t>
      </w:r>
      <w:bookmarkStart w:id="30844" w:name="_ETM_Q65_265000"/>
      <w:bookmarkEnd w:id="30844"/>
      <w:r>
        <w:rPr>
          <w:rFonts w:hint="cs"/>
          <w:rtl/>
        </w:rPr>
        <w:t>יושב-ראש ועדת חוקה, על חשיבות החוק, מאחר שהוא פירט. אני רק רוצה לשתף אתכם בחוויה אישית. אני עומדת פה</w:t>
      </w:r>
      <w:bookmarkStart w:id="30845" w:name="_ETM_Q65_272000"/>
      <w:bookmarkEnd w:id="30845"/>
      <w:r>
        <w:rPr>
          <w:rFonts w:hint="cs"/>
          <w:rtl/>
        </w:rPr>
        <w:t xml:space="preserve"> ומאוד נרגשת, כי יהיה חוק גם שלי בספר החוקים. </w:t>
      </w:r>
      <w:bookmarkStart w:id="30846" w:name="_ETM_Q65_278000"/>
      <w:bookmarkEnd w:id="30846"/>
      <w:r>
        <w:rPr>
          <w:rFonts w:hint="cs"/>
          <w:rtl/>
        </w:rPr>
        <w:t xml:space="preserve">זה התחיל כשנבחרתי לכנסת. ב-15 בנובמבר נשבעתי; ב-6 בדצמבר הגיעו </w:t>
      </w:r>
      <w:bookmarkStart w:id="30847" w:name="_ETM_Q65_289000"/>
      <w:bookmarkEnd w:id="30847"/>
      <w:r>
        <w:rPr>
          <w:rFonts w:hint="cs"/>
          <w:rtl/>
        </w:rPr>
        <w:t xml:space="preserve">אלי הבנות של רחל </w:t>
      </w:r>
      <w:r w:rsidRPr="00D75CB2">
        <w:rPr>
          <w:rtl/>
        </w:rPr>
        <w:t>אייזנשטדט</w:t>
      </w:r>
      <w:r>
        <w:rPr>
          <w:rFonts w:hint="cs"/>
          <w:rtl/>
        </w:rPr>
        <w:t xml:space="preserve">. רחל נרצחה על ידי בן זוגה. </w:t>
      </w:r>
      <w:bookmarkStart w:id="30848" w:name="_ETM_Q65_296000"/>
      <w:bookmarkEnd w:id="30848"/>
      <w:r>
        <w:rPr>
          <w:rFonts w:hint="cs"/>
          <w:rtl/>
        </w:rPr>
        <w:t xml:space="preserve">הייתה לה צוואה, ובצוואה היא הורישה לו את הבית וכל </w:t>
      </w:r>
      <w:bookmarkStart w:id="30849" w:name="_ETM_Q65_303000"/>
      <w:bookmarkEnd w:id="30849"/>
      <w:r>
        <w:rPr>
          <w:rFonts w:hint="cs"/>
          <w:rtl/>
        </w:rPr>
        <w:t xml:space="preserve">מה שכרוך בזה. והבנות תהו </w:t>
      </w:r>
      <w:r>
        <w:rPr>
          <w:rFonts w:hint="eastAsia"/>
          <w:rtl/>
        </w:rPr>
        <w:t xml:space="preserve">– </w:t>
      </w:r>
      <w:r>
        <w:rPr>
          <w:rFonts w:hint="cs"/>
          <w:rtl/>
        </w:rPr>
        <w:t>אלה היו נישואים שניים</w:t>
      </w:r>
      <w:r w:rsidR="007E760C">
        <w:rPr>
          <w:rFonts w:hint="cs"/>
          <w:rtl/>
        </w:rPr>
        <w:t>:</w:t>
      </w:r>
      <w:r>
        <w:rPr>
          <w:rFonts w:hint="eastAsia"/>
          <w:rtl/>
        </w:rPr>
        <w:t xml:space="preserve"> </w:t>
      </w:r>
      <w:bookmarkStart w:id="30850" w:name="_ETM_Q65_310530"/>
      <w:bookmarkEnd w:id="30850"/>
      <w:r>
        <w:rPr>
          <w:rFonts w:hint="cs"/>
          <w:rtl/>
        </w:rPr>
        <w:t xml:space="preserve">איך </w:t>
      </w:r>
      <w:bookmarkStart w:id="30851" w:name="_ETM_Q65_308000"/>
      <w:bookmarkEnd w:id="30851"/>
      <w:r>
        <w:rPr>
          <w:rFonts w:hint="cs"/>
          <w:rtl/>
        </w:rPr>
        <w:t>יכול להיות שאחרי 17 שנים שהיא הייתה אשתו</w:t>
      </w:r>
      <w:r w:rsidR="007E760C">
        <w:rPr>
          <w:rFonts w:hint="cs"/>
          <w:rtl/>
        </w:rPr>
        <w:t>,</w:t>
      </w:r>
      <w:r>
        <w:rPr>
          <w:rFonts w:hint="cs"/>
          <w:rtl/>
        </w:rPr>
        <w:t xml:space="preserve"> והצוואה </w:t>
      </w:r>
      <w:bookmarkStart w:id="30852" w:name="_ETM_Q65_312000"/>
      <w:bookmarkEnd w:id="30852"/>
      <w:r>
        <w:rPr>
          <w:rFonts w:hint="cs"/>
          <w:rtl/>
        </w:rPr>
        <w:t xml:space="preserve">הייתה ותיקה, סביר להניח שהיא לא הביאה בחשבון שהוא ירצח אותה, ואם היא הייתה יודעת שהוא ירצח אותה, היא גם </w:t>
      </w:r>
      <w:bookmarkStart w:id="30853" w:name="_ETM_Q65_318000"/>
      <w:bookmarkEnd w:id="30853"/>
      <w:r>
        <w:rPr>
          <w:rFonts w:hint="cs"/>
          <w:rtl/>
        </w:rPr>
        <w:t>לא הייתה מורישה לו, מן הסתם.</w:t>
      </w:r>
    </w:p>
    <w:p w:rsidR="00D239D8" w:rsidRDefault="00D239D8" w:rsidP="00BA01A1">
      <w:pPr>
        <w:rPr>
          <w:rtl/>
        </w:rPr>
      </w:pPr>
    </w:p>
    <w:p w:rsidR="00D239D8" w:rsidRDefault="00D239D8" w:rsidP="007E760C">
      <w:pPr>
        <w:rPr>
          <w:rtl/>
        </w:rPr>
      </w:pPr>
      <w:bookmarkStart w:id="30854" w:name="_ETM_Q65_325000"/>
      <w:bookmarkEnd w:id="30854"/>
      <w:r>
        <w:rPr>
          <w:rFonts w:hint="cs"/>
          <w:rtl/>
        </w:rPr>
        <w:t xml:space="preserve">לאחר השיחה שהייתה </w:t>
      </w:r>
      <w:bookmarkStart w:id="30855" w:name="_ETM_Q65_328000"/>
      <w:bookmarkEnd w:id="30855"/>
      <w:r>
        <w:rPr>
          <w:rFonts w:hint="cs"/>
          <w:rtl/>
        </w:rPr>
        <w:t xml:space="preserve">לי איתן </w:t>
      </w:r>
      <w:r>
        <w:rPr>
          <w:rFonts w:hint="eastAsia"/>
          <w:rtl/>
        </w:rPr>
        <w:t xml:space="preserve">– </w:t>
      </w:r>
      <w:r>
        <w:rPr>
          <w:rFonts w:hint="cs"/>
          <w:rtl/>
        </w:rPr>
        <w:t xml:space="preserve">עם ח"כית חדשה, הולכת קצת לאיבוד, אחרי </w:t>
      </w:r>
      <w:bookmarkStart w:id="30856" w:name="_ETM_Q65_327000"/>
      <w:bookmarkEnd w:id="30856"/>
      <w:r>
        <w:rPr>
          <w:rFonts w:hint="cs"/>
          <w:rtl/>
        </w:rPr>
        <w:t xml:space="preserve">14 שנים של עריכת דין, שבועיים בכנסת ישראל </w:t>
      </w:r>
      <w:r>
        <w:rPr>
          <w:rFonts w:hint="eastAsia"/>
          <w:rtl/>
        </w:rPr>
        <w:t xml:space="preserve">– </w:t>
      </w:r>
      <w:r>
        <w:rPr>
          <w:rFonts w:hint="cs"/>
          <w:rtl/>
        </w:rPr>
        <w:t>למזלי</w:t>
      </w:r>
      <w:r w:rsidR="007E760C">
        <w:rPr>
          <w:rFonts w:hint="cs"/>
          <w:rtl/>
        </w:rPr>
        <w:t>,</w:t>
      </w:r>
      <w:r>
        <w:rPr>
          <w:rFonts w:hint="cs"/>
          <w:rtl/>
        </w:rPr>
        <w:t xml:space="preserve"> לצידי</w:t>
      </w:r>
      <w:bookmarkStart w:id="30857" w:name="_ETM_Q65_338000"/>
      <w:bookmarkEnd w:id="30857"/>
      <w:r>
        <w:rPr>
          <w:rFonts w:hint="cs"/>
          <w:rtl/>
        </w:rPr>
        <w:t xml:space="preserve"> הייתה לי עוזרת פרלמנטרית מצוינת, קורל רים. נפגשנו עם ארגון </w:t>
      </w:r>
      <w:bookmarkStart w:id="30858" w:name="_ETM_Q65_344000"/>
      <w:bookmarkEnd w:id="30858"/>
      <w:r>
        <w:rPr>
          <w:rFonts w:hint="cs"/>
          <w:rtl/>
        </w:rPr>
        <w:t xml:space="preserve">משפחות נרצחים ונרצחות </w:t>
      </w:r>
      <w:r>
        <w:rPr>
          <w:rtl/>
        </w:rPr>
        <w:t>–</w:t>
      </w:r>
      <w:r>
        <w:rPr>
          <w:rFonts w:hint="cs"/>
          <w:rtl/>
        </w:rPr>
        <w:t xml:space="preserve"> זו הזדמנות להודות ללרה, יושבת-ראש הארגון </w:t>
      </w:r>
      <w:r>
        <w:rPr>
          <w:rFonts w:hint="eastAsia"/>
          <w:rtl/>
        </w:rPr>
        <w:t xml:space="preserve">– </w:t>
      </w:r>
      <w:r>
        <w:rPr>
          <w:rFonts w:hint="cs"/>
          <w:rtl/>
        </w:rPr>
        <w:t xml:space="preserve">יחד </w:t>
      </w:r>
      <w:bookmarkStart w:id="30859" w:name="_ETM_Q65_351000"/>
      <w:bookmarkEnd w:id="30859"/>
      <w:r>
        <w:rPr>
          <w:rFonts w:hint="cs"/>
          <w:rtl/>
        </w:rPr>
        <w:t xml:space="preserve">עם עו"ד רותי אלדר, ונחשפנו לעוד ועוד מקרים. ואני </w:t>
      </w:r>
      <w:bookmarkStart w:id="30860" w:name="_ETM_Q65_355000"/>
      <w:bookmarkEnd w:id="30860"/>
      <w:r>
        <w:rPr>
          <w:rFonts w:hint="cs"/>
          <w:rtl/>
        </w:rPr>
        <w:t>חייבת לציין שעמדתי משת</w:t>
      </w:r>
      <w:r w:rsidR="007E760C">
        <w:rPr>
          <w:rFonts w:hint="cs"/>
          <w:rtl/>
        </w:rPr>
        <w:t>א</w:t>
      </w:r>
      <w:r>
        <w:rPr>
          <w:rFonts w:hint="cs"/>
          <w:rtl/>
        </w:rPr>
        <w:t xml:space="preserve">ה ואמרתי: איך יכול להיות? פתאום האותיות </w:t>
      </w:r>
      <w:bookmarkStart w:id="30861" w:name="_ETM_Q65_367000"/>
      <w:bookmarkEnd w:id="30861"/>
      <w:r>
        <w:rPr>
          <w:rFonts w:hint="cs"/>
          <w:rtl/>
        </w:rPr>
        <w:t>"הרצחת וגם ירשת" הדהדו בקולי-קולות, וחשבתי לעצמי</w:t>
      </w:r>
      <w:r w:rsidR="007E760C">
        <w:rPr>
          <w:rFonts w:hint="cs"/>
          <w:rtl/>
        </w:rPr>
        <w:t>:</w:t>
      </w:r>
      <w:r>
        <w:rPr>
          <w:rFonts w:hint="cs"/>
          <w:rtl/>
        </w:rPr>
        <w:t xml:space="preserve"> איזו עוולה, </w:t>
      </w:r>
      <w:bookmarkStart w:id="30862" w:name="_ETM_Q65_369000"/>
      <w:bookmarkEnd w:id="30862"/>
      <w:r>
        <w:rPr>
          <w:rFonts w:hint="cs"/>
          <w:rtl/>
        </w:rPr>
        <w:t xml:space="preserve">איזה עוול לנשים שנרצחות או גברים </w:t>
      </w:r>
      <w:r>
        <w:rPr>
          <w:rtl/>
        </w:rPr>
        <w:t>–</w:t>
      </w:r>
      <w:r>
        <w:rPr>
          <w:rFonts w:hint="cs"/>
          <w:rtl/>
        </w:rPr>
        <w:t xml:space="preserve"> אני אומרת נשים כי זה המרכיב העיקרי, לצערי, הנפגעות העיקריות.</w:t>
      </w:r>
    </w:p>
    <w:p w:rsidR="00D239D8" w:rsidRDefault="00D239D8" w:rsidP="00BA01A1">
      <w:pPr>
        <w:rPr>
          <w:rtl/>
        </w:rPr>
      </w:pPr>
    </w:p>
    <w:p w:rsidR="00D239D8" w:rsidRDefault="00D239D8" w:rsidP="00BA01A1">
      <w:pPr>
        <w:rPr>
          <w:rtl/>
        </w:rPr>
      </w:pPr>
      <w:bookmarkStart w:id="30863" w:name="_ETM_Q65_382000"/>
      <w:bookmarkEnd w:id="30863"/>
      <w:r>
        <w:rPr>
          <w:rFonts w:hint="cs"/>
          <w:rtl/>
        </w:rPr>
        <w:t xml:space="preserve">ובעמל רב </w:t>
      </w:r>
      <w:bookmarkStart w:id="30864" w:name="_ETM_Q65_383000"/>
      <w:bookmarkEnd w:id="30864"/>
      <w:r>
        <w:rPr>
          <w:rFonts w:hint="cs"/>
          <w:rtl/>
        </w:rPr>
        <w:t xml:space="preserve">ובדיוק פעלנו והגשנו את הצעת החוק. זו הזדמנות להודות לחבר </w:t>
      </w:r>
      <w:bookmarkStart w:id="30865" w:name="_ETM_Q65_389000"/>
      <w:bookmarkEnd w:id="30865"/>
      <w:r>
        <w:rPr>
          <w:rFonts w:hint="cs"/>
          <w:rtl/>
        </w:rPr>
        <w:t xml:space="preserve">הכנסת ויושב-ראש ועדת החוקה רוטמן, שבאמת נרתם וקיים דיונים. אני </w:t>
      </w:r>
      <w:bookmarkStart w:id="30866" w:name="_ETM_Q65_397000"/>
      <w:bookmarkEnd w:id="30866"/>
      <w:r>
        <w:rPr>
          <w:rFonts w:hint="cs"/>
          <w:rtl/>
        </w:rPr>
        <w:t xml:space="preserve">רוצה לספר לכם שמאוד התרגשתי. היום בתה של רחל </w:t>
      </w:r>
      <w:bookmarkStart w:id="30867" w:name="_ETM_Q65_400000"/>
      <w:bookmarkEnd w:id="30867"/>
      <w:r>
        <w:rPr>
          <w:rFonts w:hint="cs"/>
          <w:rtl/>
        </w:rPr>
        <w:t xml:space="preserve">הייתה כאן, כי היא מאוד רצתה להאמין שהחוק הזה יעבור </w:t>
      </w:r>
      <w:bookmarkStart w:id="30868" w:name="_ETM_Q65_401000"/>
      <w:bookmarkEnd w:id="30868"/>
      <w:r>
        <w:rPr>
          <w:rFonts w:hint="cs"/>
          <w:rtl/>
        </w:rPr>
        <w:t xml:space="preserve">היום, ובגלל השעה המאוחרת הסתפקנו בלהיפגש בצוהריים, והיא אמרה לי את המשפט: דבי, עד שאני לא אראה שאתם מצביעים, אני </w:t>
      </w:r>
      <w:bookmarkStart w:id="30869" w:name="_ETM_Q65_415000"/>
      <w:bookmarkEnd w:id="30869"/>
      <w:r>
        <w:rPr>
          <w:rFonts w:hint="cs"/>
          <w:rtl/>
        </w:rPr>
        <w:t xml:space="preserve">לא אאמין. כבר עשר פעמים הנחתי אותו במשרד המשפטים, ולא </w:t>
      </w:r>
      <w:bookmarkStart w:id="30870" w:name="_ETM_Q65_423000"/>
      <w:bookmarkEnd w:id="30870"/>
      <w:r>
        <w:rPr>
          <w:rFonts w:hint="cs"/>
          <w:rtl/>
        </w:rPr>
        <w:t xml:space="preserve">היה חוק. ואגב, עד היום, כבר שלוש שנים מאז </w:t>
      </w:r>
      <w:bookmarkStart w:id="30871" w:name="_ETM_Q65_429000"/>
      <w:bookmarkEnd w:id="30871"/>
      <w:r>
        <w:rPr>
          <w:rFonts w:hint="cs"/>
          <w:rtl/>
        </w:rPr>
        <w:t xml:space="preserve">האירוע, עוד לא נתנו גזר דין, ועד היום הם </w:t>
      </w:r>
      <w:bookmarkStart w:id="30872" w:name="_ETM_Q65_431000"/>
      <w:bookmarkEnd w:id="30872"/>
      <w:r>
        <w:rPr>
          <w:rFonts w:hint="cs"/>
          <w:rtl/>
        </w:rPr>
        <w:t>נתקלים בביורוקרטיה המטורפת מול הרוצח.</w:t>
      </w:r>
    </w:p>
    <w:p w:rsidR="00D239D8" w:rsidRDefault="00D239D8" w:rsidP="00BA01A1">
      <w:pPr>
        <w:rPr>
          <w:rtl/>
        </w:rPr>
      </w:pPr>
      <w:bookmarkStart w:id="30873" w:name="_ETM_Q65_435000"/>
      <w:bookmarkEnd w:id="30873"/>
    </w:p>
    <w:p w:rsidR="00D239D8" w:rsidRDefault="00D239D8" w:rsidP="00BA01A1">
      <w:pPr>
        <w:rPr>
          <w:rtl/>
        </w:rPr>
      </w:pPr>
      <w:bookmarkStart w:id="30874" w:name="_ETM_Q65_436000"/>
      <w:bookmarkEnd w:id="30874"/>
      <w:r>
        <w:rPr>
          <w:rFonts w:hint="cs"/>
          <w:rtl/>
        </w:rPr>
        <w:t>ולכן, כבוד היושב-ראש, חבריי, זו ג</w:t>
      </w:r>
      <w:bookmarkStart w:id="30875" w:name="_ETM_Q65_439000"/>
      <w:bookmarkEnd w:id="30875"/>
      <w:r>
        <w:rPr>
          <w:rFonts w:hint="cs"/>
          <w:rtl/>
        </w:rPr>
        <w:t xml:space="preserve">ם הזדמנות אולי להתייחס לרוויזיה שעלתה כאן. חברתי מיכל, דבריך </w:t>
      </w:r>
      <w:bookmarkStart w:id="30876" w:name="_ETM_Q65_449000"/>
      <w:bookmarkEnd w:id="30876"/>
      <w:r>
        <w:rPr>
          <w:rFonts w:hint="cs"/>
          <w:rtl/>
        </w:rPr>
        <w:t xml:space="preserve">נוגעים ללב, אבל עם זאת, החוק מסביר את שיקול הדעת, </w:t>
      </w:r>
      <w:bookmarkStart w:id="30877" w:name="_ETM_Q65_451000"/>
      <w:bookmarkEnd w:id="30877"/>
      <w:r>
        <w:rPr>
          <w:rFonts w:hint="cs"/>
          <w:rtl/>
        </w:rPr>
        <w:t xml:space="preserve">ומי שלא שפוי, בית משפט </w:t>
      </w:r>
      <w:r>
        <w:rPr>
          <w:rFonts w:hint="eastAsia"/>
          <w:rtl/>
        </w:rPr>
        <w:t xml:space="preserve">– </w:t>
      </w:r>
      <w:r>
        <w:rPr>
          <w:rFonts w:hint="cs"/>
          <w:rtl/>
        </w:rPr>
        <w:t>לא נאמר כאן שבאופן אוטומטי הוא לא יירש, ולכן זה לא פייר, איך שהצגת את זה.</w:t>
      </w:r>
    </w:p>
    <w:p w:rsidR="00D239D8" w:rsidRDefault="00D239D8" w:rsidP="00BA01A1">
      <w:pPr>
        <w:rPr>
          <w:rtl/>
        </w:rPr>
      </w:pPr>
    </w:p>
    <w:p w:rsidR="00D239D8" w:rsidRDefault="00D239D8" w:rsidP="00BA01A1">
      <w:pPr>
        <w:pStyle w:val="af5"/>
        <w:keepNext/>
        <w:rPr>
          <w:rtl/>
        </w:rPr>
      </w:pPr>
      <w:bookmarkStart w:id="30878" w:name="ET_interruption_6150_24"/>
      <w:r w:rsidRPr="0068095B">
        <w:rPr>
          <w:rStyle w:val="TagStyle"/>
          <w:rtl/>
        </w:rPr>
        <w:t xml:space="preserve"> &lt;&lt; קריאה &gt;&gt;</w:t>
      </w:r>
      <w:r w:rsidRPr="00D87897">
        <w:rPr>
          <w:rStyle w:val="TagStyle"/>
          <w:rtl/>
        </w:rPr>
        <w:t xml:space="preserve"> </w:t>
      </w:r>
      <w:r>
        <w:rPr>
          <w:rtl/>
        </w:rPr>
        <w:t>מיכל מרים וולדיגר (הציונות הדתית):</w:t>
      </w:r>
      <w:r w:rsidRPr="00D87897">
        <w:rPr>
          <w:rStyle w:val="TagStyle"/>
          <w:rtl/>
        </w:rPr>
        <w:t xml:space="preserve"> </w:t>
      </w:r>
      <w:r w:rsidRPr="0068095B">
        <w:rPr>
          <w:rStyle w:val="TagStyle"/>
          <w:rtl/>
        </w:rPr>
        <w:t>&lt;&lt; קריאה &gt;&gt;</w:t>
      </w:r>
      <w:r>
        <w:rPr>
          <w:rtl/>
        </w:rPr>
        <w:t xml:space="preserve">   </w:t>
      </w:r>
      <w:bookmarkEnd w:id="30878"/>
    </w:p>
    <w:p w:rsidR="00D239D8" w:rsidRDefault="00D239D8" w:rsidP="003F2F35">
      <w:pPr>
        <w:rPr>
          <w:rtl/>
        </w:rPr>
      </w:pPr>
    </w:p>
    <w:p w:rsidR="00D239D8" w:rsidRDefault="0085413A" w:rsidP="00BA01A1">
      <w:pPr>
        <w:rPr>
          <w:rtl/>
        </w:rPr>
      </w:pPr>
      <w:bookmarkStart w:id="30879" w:name="_ETM_Q65_457000"/>
      <w:bookmarkEnd w:id="30879"/>
      <w:r>
        <w:rPr>
          <w:rFonts w:hint="cs"/>
          <w:rtl/>
        </w:rPr>
        <w:t>– – –</w:t>
      </w:r>
      <w:r w:rsidR="00D239D8">
        <w:rPr>
          <w:rFonts w:hint="cs"/>
          <w:rtl/>
        </w:rPr>
        <w:t xml:space="preserve"> </w:t>
      </w:r>
    </w:p>
    <w:p w:rsidR="00D239D8" w:rsidRDefault="00D239D8" w:rsidP="00BA01A1">
      <w:pPr>
        <w:rPr>
          <w:rtl/>
        </w:rPr>
      </w:pPr>
    </w:p>
    <w:p w:rsidR="00D239D8" w:rsidRDefault="00D239D8" w:rsidP="00BA01A1">
      <w:pPr>
        <w:pStyle w:val="-"/>
        <w:keepNext/>
        <w:rPr>
          <w:rtl/>
        </w:rPr>
      </w:pPr>
      <w:bookmarkStart w:id="30880" w:name="ET_speakercontinue_6341_25"/>
      <w:r w:rsidRPr="0068095B">
        <w:rPr>
          <w:rStyle w:val="TagStyle"/>
          <w:rtl/>
        </w:rPr>
        <w:t xml:space="preserve"> &lt;&lt; דובר_המשך &gt;&gt;</w:t>
      </w:r>
      <w:r w:rsidRPr="00D87897">
        <w:rPr>
          <w:rStyle w:val="TagStyle"/>
          <w:rtl/>
        </w:rPr>
        <w:t xml:space="preserve"> </w:t>
      </w:r>
      <w:r>
        <w:rPr>
          <w:rtl/>
        </w:rPr>
        <w:t>דבי ביטון (יש עתיד):</w:t>
      </w:r>
      <w:r w:rsidRPr="00D87897">
        <w:rPr>
          <w:rStyle w:val="TagStyle"/>
          <w:rtl/>
        </w:rPr>
        <w:t xml:space="preserve"> </w:t>
      </w:r>
      <w:r w:rsidRPr="0068095B">
        <w:rPr>
          <w:rStyle w:val="TagStyle"/>
          <w:rtl/>
        </w:rPr>
        <w:t>&lt;&lt; דובר_המשך &gt;&gt;</w:t>
      </w:r>
      <w:r>
        <w:rPr>
          <w:rtl/>
        </w:rPr>
        <w:t xml:space="preserve">   </w:t>
      </w:r>
      <w:bookmarkEnd w:id="30880"/>
    </w:p>
    <w:p w:rsidR="00D239D8" w:rsidRDefault="00D239D8" w:rsidP="003F2F35">
      <w:pPr>
        <w:rPr>
          <w:rtl/>
        </w:rPr>
      </w:pPr>
    </w:p>
    <w:p w:rsidR="00D239D8" w:rsidRDefault="00D239D8" w:rsidP="007E760C">
      <w:pPr>
        <w:rPr>
          <w:rtl/>
          <w:lang w:eastAsia="he-IL"/>
        </w:rPr>
      </w:pPr>
      <w:bookmarkStart w:id="30881" w:name="_ETM_Q65_459000"/>
      <w:bookmarkEnd w:id="30881"/>
      <w:r>
        <w:rPr>
          <w:rFonts w:hint="cs"/>
          <w:rtl/>
          <w:lang w:eastAsia="he-IL"/>
        </w:rPr>
        <w:t>אבל בסדר. אני קוראת לכל חבריי</w:t>
      </w:r>
      <w:r w:rsidR="007E760C">
        <w:rPr>
          <w:rFonts w:hint="cs"/>
          <w:rtl/>
          <w:lang w:eastAsia="he-IL"/>
        </w:rPr>
        <w:t>:</w:t>
      </w:r>
      <w:r>
        <w:rPr>
          <w:rFonts w:hint="cs"/>
          <w:rtl/>
          <w:lang w:eastAsia="he-IL"/>
        </w:rPr>
        <w:t xml:space="preserve"> תצביעו למען </w:t>
      </w:r>
      <w:bookmarkStart w:id="30882" w:name="_ETM_Q65_466000"/>
      <w:bookmarkEnd w:id="30882"/>
      <w:r>
        <w:rPr>
          <w:rFonts w:hint="cs"/>
          <w:rtl/>
          <w:lang w:eastAsia="he-IL"/>
        </w:rPr>
        <w:t>משפחות הנרצחים והנרצחות. הם משוועים לחוק הזה</w:t>
      </w:r>
      <w:r w:rsidR="007E760C">
        <w:rPr>
          <w:rFonts w:hint="cs"/>
          <w:rtl/>
          <w:lang w:eastAsia="he-IL"/>
        </w:rPr>
        <w:t>.</w:t>
      </w:r>
      <w:r>
        <w:rPr>
          <w:rFonts w:hint="cs"/>
          <w:rtl/>
          <w:lang w:eastAsia="he-IL"/>
        </w:rPr>
        <w:t xml:space="preserve"> בואו נשחרר אותם </w:t>
      </w:r>
      <w:r w:rsidR="0085413A">
        <w:rPr>
          <w:rFonts w:hint="cs"/>
          <w:rtl/>
          <w:lang w:eastAsia="he-IL"/>
        </w:rPr>
        <w:t>– – –</w:t>
      </w:r>
    </w:p>
    <w:p w:rsidR="00D239D8" w:rsidRDefault="00D239D8" w:rsidP="00BA01A1">
      <w:pPr>
        <w:rPr>
          <w:rtl/>
          <w:lang w:eastAsia="he-IL"/>
        </w:rPr>
      </w:pPr>
      <w:bookmarkStart w:id="30883" w:name="_ETM_Q65_471000"/>
      <w:bookmarkEnd w:id="30883"/>
    </w:p>
    <w:p w:rsidR="00D239D8" w:rsidRDefault="00D239D8" w:rsidP="00BA01A1">
      <w:pPr>
        <w:pStyle w:val="af5"/>
        <w:keepNext/>
        <w:rPr>
          <w:rtl/>
        </w:rPr>
      </w:pPr>
      <w:bookmarkStart w:id="30884" w:name="ET_interruption_6150_26"/>
      <w:r w:rsidRPr="0068095B">
        <w:rPr>
          <w:rStyle w:val="TagStyle"/>
          <w:rtl/>
        </w:rPr>
        <w:t xml:space="preserve"> &lt;&lt; קריאה &gt;&gt;</w:t>
      </w:r>
      <w:r w:rsidRPr="00D87897">
        <w:rPr>
          <w:rStyle w:val="TagStyle"/>
          <w:rtl/>
        </w:rPr>
        <w:t xml:space="preserve"> </w:t>
      </w:r>
      <w:r>
        <w:rPr>
          <w:rtl/>
        </w:rPr>
        <w:t>מיכל מרים וולדיגר (הציונות הדתית):</w:t>
      </w:r>
      <w:r w:rsidRPr="00D87897">
        <w:rPr>
          <w:rStyle w:val="TagStyle"/>
          <w:rtl/>
        </w:rPr>
        <w:t xml:space="preserve"> </w:t>
      </w:r>
      <w:r w:rsidRPr="0068095B">
        <w:rPr>
          <w:rStyle w:val="TagStyle"/>
          <w:rtl/>
        </w:rPr>
        <w:t>&lt;&lt; קריאה &gt;&gt;</w:t>
      </w:r>
      <w:r>
        <w:rPr>
          <w:rtl/>
        </w:rPr>
        <w:t xml:space="preserve">   </w:t>
      </w:r>
      <w:bookmarkEnd w:id="30884"/>
    </w:p>
    <w:p w:rsidR="00D239D8" w:rsidRDefault="00D239D8" w:rsidP="003F2F35">
      <w:pPr>
        <w:rPr>
          <w:rtl/>
          <w:lang w:eastAsia="he-IL"/>
        </w:rPr>
      </w:pPr>
    </w:p>
    <w:p w:rsidR="00D239D8" w:rsidRDefault="00D239D8" w:rsidP="00BA01A1">
      <w:pPr>
        <w:rPr>
          <w:rtl/>
          <w:lang w:eastAsia="he-IL"/>
        </w:rPr>
      </w:pPr>
      <w:bookmarkStart w:id="30885" w:name="_ETM_Q65_467000"/>
      <w:bookmarkEnd w:id="30885"/>
      <w:r>
        <w:rPr>
          <w:rFonts w:hint="cs"/>
          <w:rtl/>
          <w:lang w:eastAsia="he-IL"/>
        </w:rPr>
        <w:t xml:space="preserve">פגועי נפש </w:t>
      </w:r>
      <w:r>
        <w:rPr>
          <w:rFonts w:hint="eastAsia"/>
          <w:rtl/>
          <w:lang w:eastAsia="he-IL"/>
        </w:rPr>
        <w:t xml:space="preserve">– </w:t>
      </w:r>
      <w:r>
        <w:rPr>
          <w:rFonts w:hint="cs"/>
          <w:rtl/>
          <w:lang w:eastAsia="he-IL"/>
        </w:rPr>
        <w:t xml:space="preserve">אף אחד לא משמיע את קולם. </w:t>
      </w:r>
      <w:bookmarkStart w:id="30886" w:name="_ETM_Q65_473000"/>
      <w:bookmarkEnd w:id="30886"/>
      <w:r>
        <w:rPr>
          <w:rFonts w:hint="cs"/>
          <w:rtl/>
          <w:lang w:eastAsia="he-IL"/>
        </w:rPr>
        <w:t xml:space="preserve">אף אחד </w:t>
      </w:r>
      <w:r w:rsidR="0085413A">
        <w:rPr>
          <w:rFonts w:hint="cs"/>
          <w:rtl/>
          <w:lang w:eastAsia="he-IL"/>
        </w:rPr>
        <w:t>– – –</w:t>
      </w:r>
    </w:p>
    <w:p w:rsidR="00D239D8" w:rsidRDefault="00D239D8" w:rsidP="00BA01A1">
      <w:pPr>
        <w:rPr>
          <w:rtl/>
          <w:lang w:eastAsia="he-IL"/>
        </w:rPr>
      </w:pPr>
    </w:p>
    <w:p w:rsidR="00D239D8" w:rsidRDefault="00D239D8" w:rsidP="00BA01A1">
      <w:pPr>
        <w:pStyle w:val="-"/>
        <w:keepNext/>
        <w:rPr>
          <w:rtl/>
        </w:rPr>
      </w:pPr>
      <w:bookmarkStart w:id="30887" w:name="ET_speakercontinue_6341_27"/>
      <w:r w:rsidRPr="0068095B">
        <w:rPr>
          <w:rStyle w:val="TagStyle"/>
          <w:rtl/>
        </w:rPr>
        <w:t xml:space="preserve"> &lt;&lt; דובר_המשך &gt;&gt;</w:t>
      </w:r>
      <w:r w:rsidRPr="00D87897">
        <w:rPr>
          <w:rStyle w:val="TagStyle"/>
          <w:rtl/>
        </w:rPr>
        <w:t xml:space="preserve"> </w:t>
      </w:r>
      <w:r>
        <w:rPr>
          <w:rtl/>
        </w:rPr>
        <w:t>דבי ביטון (יש עתיד):</w:t>
      </w:r>
      <w:r w:rsidRPr="00D87897">
        <w:rPr>
          <w:rStyle w:val="TagStyle"/>
          <w:rtl/>
        </w:rPr>
        <w:t xml:space="preserve"> </w:t>
      </w:r>
      <w:r w:rsidRPr="0068095B">
        <w:rPr>
          <w:rStyle w:val="TagStyle"/>
          <w:rtl/>
        </w:rPr>
        <w:t>&lt;&lt; דובר_המשך &gt;&gt;</w:t>
      </w:r>
      <w:r>
        <w:rPr>
          <w:rtl/>
        </w:rPr>
        <w:t xml:space="preserve">   </w:t>
      </w:r>
      <w:bookmarkEnd w:id="30887"/>
    </w:p>
    <w:p w:rsidR="00D239D8" w:rsidRDefault="00D239D8" w:rsidP="003F2F35">
      <w:pPr>
        <w:rPr>
          <w:rtl/>
          <w:lang w:eastAsia="he-IL"/>
        </w:rPr>
      </w:pPr>
    </w:p>
    <w:p w:rsidR="00D239D8" w:rsidRDefault="00D239D8" w:rsidP="007E760C">
      <w:pPr>
        <w:rPr>
          <w:rtl/>
          <w:lang w:eastAsia="he-IL"/>
        </w:rPr>
      </w:pPr>
      <w:bookmarkStart w:id="30888" w:name="_ETM_Q65_476000"/>
      <w:bookmarkEnd w:id="30888"/>
      <w:r>
        <w:rPr>
          <w:rFonts w:hint="cs"/>
          <w:rtl/>
          <w:lang w:eastAsia="he-IL"/>
        </w:rPr>
        <w:t xml:space="preserve">כל משפחות הנרצחים והנרצחות שהגיעו אליי </w:t>
      </w:r>
      <w:bookmarkStart w:id="30889" w:name="_ETM_Q65_477000"/>
      <w:bookmarkEnd w:id="30889"/>
      <w:r>
        <w:rPr>
          <w:rFonts w:hint="cs"/>
          <w:rtl/>
          <w:lang w:eastAsia="he-IL"/>
        </w:rPr>
        <w:t xml:space="preserve">היום יושבים מול המסכים, בשעה כזאת, ורוצים להאמין שבית המחוקקים </w:t>
      </w:r>
      <w:r>
        <w:rPr>
          <w:rFonts w:hint="eastAsia"/>
          <w:rtl/>
          <w:lang w:eastAsia="he-IL"/>
        </w:rPr>
        <w:t xml:space="preserve">– </w:t>
      </w:r>
      <w:r>
        <w:rPr>
          <w:rFonts w:hint="cs"/>
          <w:rtl/>
          <w:lang w:eastAsia="he-IL"/>
        </w:rPr>
        <w:t>הגיע הזמן שיגן עליהם.</w:t>
      </w:r>
    </w:p>
    <w:p w:rsidR="00D239D8" w:rsidRDefault="00D239D8" w:rsidP="00BA01A1">
      <w:pPr>
        <w:rPr>
          <w:rtl/>
          <w:lang w:eastAsia="he-IL"/>
        </w:rPr>
      </w:pPr>
    </w:p>
    <w:p w:rsidR="00D239D8" w:rsidRDefault="00D239D8" w:rsidP="00BA01A1">
      <w:pPr>
        <w:pStyle w:val="af5"/>
        <w:keepNext/>
        <w:rPr>
          <w:rtl/>
        </w:rPr>
      </w:pPr>
      <w:bookmarkStart w:id="30890" w:name="ET_interruption_6150_28"/>
      <w:r w:rsidRPr="0068095B">
        <w:rPr>
          <w:rStyle w:val="TagStyle"/>
          <w:rtl/>
        </w:rPr>
        <w:t xml:space="preserve"> &lt;&lt; קריאה &gt;&gt;</w:t>
      </w:r>
      <w:r w:rsidRPr="00D87897">
        <w:rPr>
          <w:rStyle w:val="TagStyle"/>
          <w:rtl/>
        </w:rPr>
        <w:t xml:space="preserve"> </w:t>
      </w:r>
      <w:r>
        <w:rPr>
          <w:rtl/>
        </w:rPr>
        <w:t>מיכל מרים וולדיגר (הציונות הדתית):</w:t>
      </w:r>
      <w:r w:rsidRPr="00D87897">
        <w:rPr>
          <w:rStyle w:val="TagStyle"/>
          <w:rtl/>
        </w:rPr>
        <w:t xml:space="preserve"> </w:t>
      </w:r>
      <w:r w:rsidRPr="0068095B">
        <w:rPr>
          <w:rStyle w:val="TagStyle"/>
          <w:rtl/>
        </w:rPr>
        <w:t>&lt;&lt; קריאה &gt;&gt;</w:t>
      </w:r>
      <w:r>
        <w:rPr>
          <w:rtl/>
        </w:rPr>
        <w:t xml:space="preserve">   </w:t>
      </w:r>
      <w:bookmarkEnd w:id="30890"/>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נכון, את צודקת, אבל לא </w:t>
      </w:r>
      <w:r w:rsidR="0085413A">
        <w:rPr>
          <w:rFonts w:hint="cs"/>
          <w:rtl/>
          <w:lang w:eastAsia="he-IL"/>
        </w:rPr>
        <w:t>– – –</w:t>
      </w:r>
      <w:r>
        <w:rPr>
          <w:rFonts w:hint="cs"/>
          <w:rtl/>
          <w:lang w:eastAsia="he-IL"/>
        </w:rPr>
        <w:t xml:space="preserve"> של אחרים, לא </w:t>
      </w:r>
      <w:r w:rsidR="0085413A">
        <w:rPr>
          <w:rFonts w:hint="cs"/>
          <w:rtl/>
          <w:lang w:eastAsia="he-IL"/>
        </w:rPr>
        <w:t>– – –</w:t>
      </w:r>
      <w:r>
        <w:rPr>
          <w:rFonts w:hint="cs"/>
          <w:rtl/>
          <w:lang w:eastAsia="he-IL"/>
        </w:rPr>
        <w:t xml:space="preserve"> של מתמודדי נפש.</w:t>
      </w:r>
    </w:p>
    <w:p w:rsidR="00D239D8" w:rsidRDefault="00D239D8" w:rsidP="00BA01A1">
      <w:pPr>
        <w:rPr>
          <w:rtl/>
          <w:lang w:eastAsia="he-IL"/>
        </w:rPr>
      </w:pPr>
      <w:bookmarkStart w:id="30891" w:name="_ETM_Q65_489000"/>
      <w:bookmarkEnd w:id="30891"/>
    </w:p>
    <w:p w:rsidR="00D239D8" w:rsidRDefault="00D239D8" w:rsidP="00BA01A1">
      <w:pPr>
        <w:pStyle w:val="-"/>
        <w:keepNext/>
        <w:rPr>
          <w:rtl/>
        </w:rPr>
      </w:pPr>
      <w:bookmarkStart w:id="30892" w:name="ET_speakercontinue_6341_29"/>
      <w:r w:rsidRPr="0068095B">
        <w:rPr>
          <w:rStyle w:val="TagStyle"/>
          <w:rtl/>
        </w:rPr>
        <w:t xml:space="preserve"> &lt;&lt; דובר_המשך &gt;&gt;</w:t>
      </w:r>
      <w:r w:rsidRPr="00D87897">
        <w:rPr>
          <w:rStyle w:val="TagStyle"/>
          <w:rtl/>
        </w:rPr>
        <w:t xml:space="preserve"> </w:t>
      </w:r>
      <w:r>
        <w:rPr>
          <w:rtl/>
        </w:rPr>
        <w:t>דבי ביטון (יש עתיד):</w:t>
      </w:r>
      <w:r w:rsidRPr="00D87897">
        <w:rPr>
          <w:rStyle w:val="TagStyle"/>
          <w:rtl/>
        </w:rPr>
        <w:t xml:space="preserve"> </w:t>
      </w:r>
      <w:r w:rsidRPr="0068095B">
        <w:rPr>
          <w:rStyle w:val="TagStyle"/>
          <w:rtl/>
        </w:rPr>
        <w:t>&lt;&lt; דובר_המשך &gt;&gt;</w:t>
      </w:r>
      <w:r>
        <w:rPr>
          <w:rtl/>
        </w:rPr>
        <w:t xml:space="preserve">   </w:t>
      </w:r>
      <w:bookmarkEnd w:id="30892"/>
    </w:p>
    <w:p w:rsidR="00D239D8" w:rsidRDefault="00D239D8" w:rsidP="003F2F35">
      <w:pPr>
        <w:rPr>
          <w:rtl/>
          <w:lang w:eastAsia="he-IL"/>
        </w:rPr>
      </w:pPr>
    </w:p>
    <w:p w:rsidR="00D239D8" w:rsidRDefault="00D239D8" w:rsidP="00BA01A1">
      <w:pPr>
        <w:rPr>
          <w:rtl/>
          <w:lang w:eastAsia="he-IL"/>
        </w:rPr>
      </w:pPr>
      <w:bookmarkStart w:id="30893" w:name="_ETM_Q65_484000"/>
      <w:bookmarkEnd w:id="30893"/>
      <w:r>
        <w:rPr>
          <w:rFonts w:hint="cs"/>
          <w:rtl/>
          <w:lang w:eastAsia="he-IL"/>
        </w:rPr>
        <w:t xml:space="preserve">ולכן אני מבקשת, בבקשה להצביע. </w:t>
      </w:r>
      <w:bookmarkStart w:id="30894" w:name="_ETM_Q65_488000"/>
      <w:bookmarkEnd w:id="30894"/>
      <w:r>
        <w:rPr>
          <w:rFonts w:hint="cs"/>
          <w:rtl/>
          <w:lang w:eastAsia="he-IL"/>
        </w:rPr>
        <w:t>תודה רבה.</w:t>
      </w:r>
    </w:p>
    <w:p w:rsidR="00D239D8" w:rsidRDefault="00D239D8" w:rsidP="00BA01A1">
      <w:pPr>
        <w:rPr>
          <w:rtl/>
          <w:lang w:eastAsia="he-IL"/>
        </w:rPr>
      </w:pPr>
    </w:p>
    <w:p w:rsidR="00D239D8" w:rsidRDefault="00D239D8" w:rsidP="00BA01A1">
      <w:pPr>
        <w:pStyle w:val="af6"/>
        <w:keepNext/>
        <w:rPr>
          <w:rtl/>
        </w:rPr>
      </w:pPr>
      <w:bookmarkStart w:id="30895" w:name="ET_yor_6307_30"/>
      <w:r w:rsidRPr="0068095B">
        <w:rPr>
          <w:rStyle w:val="TagStyle"/>
          <w:rtl/>
        </w:rPr>
        <w:t xml:space="preserve"> &lt;&lt; יור &gt;&gt;</w:t>
      </w:r>
      <w:r w:rsidRPr="00D87897">
        <w:rPr>
          <w:rStyle w:val="TagStyle"/>
          <w:rtl/>
        </w:rPr>
        <w:t xml:space="preserve"> </w:t>
      </w:r>
      <w:r>
        <w:rPr>
          <w:rtl/>
        </w:rPr>
        <w:t>היו"ר יבגני סובה:</w:t>
      </w:r>
      <w:r w:rsidRPr="00D87897">
        <w:rPr>
          <w:rStyle w:val="TagStyle"/>
          <w:rtl/>
        </w:rPr>
        <w:t xml:space="preserve"> </w:t>
      </w:r>
      <w:r w:rsidRPr="0068095B">
        <w:rPr>
          <w:rStyle w:val="TagStyle"/>
          <w:rtl/>
        </w:rPr>
        <w:t>&lt;&lt; יור &gt;&gt;</w:t>
      </w:r>
      <w:r>
        <w:rPr>
          <w:rtl/>
        </w:rPr>
        <w:t xml:space="preserve">   </w:t>
      </w:r>
      <w:bookmarkEnd w:id="30895"/>
    </w:p>
    <w:p w:rsidR="00D239D8" w:rsidRDefault="00D239D8" w:rsidP="003F2F35">
      <w:pPr>
        <w:rPr>
          <w:rtl/>
          <w:lang w:eastAsia="he-IL"/>
        </w:rPr>
      </w:pPr>
    </w:p>
    <w:p w:rsidR="00D239D8" w:rsidRDefault="00D239D8" w:rsidP="00BA01A1">
      <w:pPr>
        <w:rPr>
          <w:rtl/>
          <w:lang w:eastAsia="he-IL"/>
        </w:rPr>
      </w:pPr>
      <w:bookmarkStart w:id="30896" w:name="_ETM_Q65_486000"/>
      <w:bookmarkEnd w:id="30896"/>
      <w:r>
        <w:rPr>
          <w:rFonts w:hint="cs"/>
          <w:rtl/>
          <w:lang w:eastAsia="he-IL"/>
        </w:rPr>
        <w:t xml:space="preserve">תודה רבה לחברת הכנסת דבי ביטון. </w:t>
      </w:r>
      <w:bookmarkStart w:id="30897" w:name="_ETM_Q65_494000"/>
      <w:bookmarkEnd w:id="30897"/>
      <w:r>
        <w:rPr>
          <w:rFonts w:hint="cs"/>
          <w:rtl/>
          <w:lang w:eastAsia="he-IL"/>
        </w:rPr>
        <w:t xml:space="preserve">חברת הכנסת וולדיגר, את בכל זאת רוצה להצביע על ההסתייגויות? </w:t>
      </w:r>
      <w:bookmarkStart w:id="30898" w:name="_ETM_Q65_498000"/>
      <w:bookmarkEnd w:id="30898"/>
      <w:r>
        <w:rPr>
          <w:rFonts w:hint="cs"/>
          <w:rtl/>
          <w:lang w:eastAsia="he-IL"/>
        </w:rPr>
        <w:t xml:space="preserve">חברת הכנסת בן ארי גם היא בין הרשומות לרשות דיבור </w:t>
      </w:r>
      <w:r>
        <w:rPr>
          <w:rtl/>
          <w:lang w:eastAsia="he-IL"/>
        </w:rPr>
        <w:t>–</w:t>
      </w:r>
      <w:r>
        <w:rPr>
          <w:rFonts w:hint="cs"/>
          <w:rtl/>
          <w:lang w:eastAsia="he-IL"/>
        </w:rPr>
        <w:t xml:space="preserve"> </w:t>
      </w:r>
      <w:bookmarkStart w:id="30899" w:name="_ETM_Q65_502000"/>
      <w:bookmarkEnd w:id="30899"/>
      <w:r>
        <w:rPr>
          <w:rFonts w:hint="cs"/>
          <w:rtl/>
          <w:lang w:eastAsia="he-IL"/>
        </w:rPr>
        <w:t>מוותרת.</w:t>
      </w:r>
    </w:p>
    <w:p w:rsidR="00D239D8" w:rsidRDefault="00D239D8" w:rsidP="00BA01A1">
      <w:pPr>
        <w:rPr>
          <w:rtl/>
          <w:lang w:eastAsia="he-IL"/>
        </w:rPr>
      </w:pPr>
    </w:p>
    <w:p w:rsidR="00D239D8" w:rsidRDefault="00D239D8" w:rsidP="00BA01A1">
      <w:pPr>
        <w:rPr>
          <w:rtl/>
          <w:lang w:eastAsia="he-IL"/>
        </w:rPr>
      </w:pPr>
      <w:bookmarkStart w:id="30900" w:name="_ETM_Q65_504000"/>
      <w:bookmarkEnd w:id="30900"/>
      <w:r>
        <w:rPr>
          <w:rFonts w:hint="cs"/>
          <w:rtl/>
          <w:lang w:eastAsia="he-IL"/>
        </w:rPr>
        <w:t xml:space="preserve">אז לפני שנעבור להצבעה, יושב-ראש הוועדה חבר הכנסת </w:t>
      </w:r>
      <w:bookmarkStart w:id="30901" w:name="_ETM_Q65_512000"/>
      <w:bookmarkEnd w:id="30901"/>
      <w:r>
        <w:rPr>
          <w:rFonts w:hint="cs"/>
          <w:rtl/>
          <w:lang w:eastAsia="he-IL"/>
        </w:rPr>
        <w:t xml:space="preserve">שמחה רוטמן יסכם את הדיון. </w:t>
      </w:r>
    </w:p>
    <w:p w:rsidR="00D239D8" w:rsidRDefault="00D239D8" w:rsidP="00BA01A1">
      <w:pPr>
        <w:rPr>
          <w:rtl/>
          <w:lang w:eastAsia="he-IL"/>
        </w:rPr>
      </w:pPr>
      <w:bookmarkStart w:id="30902" w:name="_ETM_Q65_542700"/>
      <w:bookmarkStart w:id="30903" w:name="_ETM_Q65_542752"/>
      <w:bookmarkEnd w:id="30902"/>
      <w:bookmarkEnd w:id="30903"/>
    </w:p>
    <w:p w:rsidR="00D239D8" w:rsidRPr="00D87897" w:rsidRDefault="00D239D8" w:rsidP="00BA01A1">
      <w:pPr>
        <w:rPr>
          <w:rtl/>
          <w:lang w:eastAsia="he-IL"/>
        </w:rPr>
      </w:pPr>
      <w:bookmarkStart w:id="30904" w:name="_ETM_Q65_542892"/>
      <w:bookmarkStart w:id="30905" w:name="_ETM_Q65_542962"/>
      <w:bookmarkEnd w:id="30904"/>
      <w:bookmarkEnd w:id="30905"/>
      <w:r>
        <w:rPr>
          <w:rFonts w:hint="cs"/>
          <w:rtl/>
          <w:lang w:eastAsia="he-IL"/>
        </w:rPr>
        <w:t>אני מבין שהיא לא השתכנעה, חברת הכנסת וולדיגר.</w:t>
      </w:r>
    </w:p>
    <w:p w:rsidR="00D239D8" w:rsidRDefault="00D239D8" w:rsidP="00BA01A1">
      <w:pPr>
        <w:rPr>
          <w:rtl/>
          <w:lang w:eastAsia="he-IL"/>
        </w:rPr>
      </w:pPr>
    </w:p>
    <w:p w:rsidR="00D239D8" w:rsidRDefault="00D239D8" w:rsidP="00BA01A1">
      <w:pPr>
        <w:pStyle w:val="a4"/>
        <w:keepNext/>
        <w:rPr>
          <w:rtl/>
        </w:rPr>
      </w:pPr>
      <w:bookmarkStart w:id="30906" w:name="ET_speaker_6464_9"/>
      <w:r w:rsidRPr="0068095B">
        <w:rPr>
          <w:rStyle w:val="TagStyle"/>
          <w:rtl/>
        </w:rPr>
        <w:t xml:space="preserve"> &lt;&lt; דובר &gt;&gt;</w:t>
      </w:r>
      <w:r w:rsidRPr="005E3E7E">
        <w:rPr>
          <w:rStyle w:val="TagStyle"/>
          <w:rtl/>
        </w:rPr>
        <w:t xml:space="preserve"> </w:t>
      </w:r>
      <w:bookmarkStart w:id="30907" w:name="_Toc170988340"/>
      <w:bookmarkStart w:id="30908" w:name="_Toc170988832"/>
      <w:r>
        <w:rPr>
          <w:rtl/>
        </w:rPr>
        <w:t>שמחה רוטמן (יו"ר ועדת החוקה, חוק ומשפט):</w:t>
      </w:r>
      <w:bookmarkEnd w:id="30907"/>
      <w:bookmarkEnd w:id="30908"/>
      <w:r w:rsidRPr="005E3E7E">
        <w:rPr>
          <w:rStyle w:val="TagStyle"/>
          <w:rtl/>
        </w:rPr>
        <w:t xml:space="preserve"> </w:t>
      </w:r>
      <w:r w:rsidRPr="0068095B">
        <w:rPr>
          <w:rStyle w:val="TagStyle"/>
          <w:rtl/>
        </w:rPr>
        <w:t>&lt;&lt; דובר &gt;&gt;</w:t>
      </w:r>
      <w:r>
        <w:rPr>
          <w:rtl/>
        </w:rPr>
        <w:t xml:space="preserve">   </w:t>
      </w:r>
      <w:bookmarkEnd w:id="30906"/>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לא. אני מאוד מצר על כך, אבל אני מבין את המקום שממנו החשש מגיע. עשינו בדיקות רבות, כולל התייעצות ארוכה עם הייעוץ המשפטי של הוועדה, ואני רוצה להודות מאוד בהזדמנות זו </w:t>
      </w:r>
      <w:bookmarkStart w:id="30909" w:name="_ETM_Q65_552000"/>
      <w:bookmarkEnd w:id="30909"/>
      <w:r>
        <w:rPr>
          <w:rFonts w:hint="cs"/>
          <w:rtl/>
          <w:lang w:eastAsia="he-IL"/>
        </w:rPr>
        <w:t xml:space="preserve">לנועה ולאלעזר </w:t>
      </w:r>
      <w:r w:rsidR="0085413A">
        <w:rPr>
          <w:rFonts w:hint="cs"/>
          <w:rtl/>
          <w:lang w:eastAsia="he-IL"/>
        </w:rPr>
        <w:t>– –</w:t>
      </w:r>
    </w:p>
    <w:p w:rsidR="00D239D8" w:rsidRDefault="00D239D8" w:rsidP="00BA01A1">
      <w:pPr>
        <w:rPr>
          <w:rtl/>
          <w:lang w:eastAsia="he-IL"/>
        </w:rPr>
      </w:pPr>
      <w:bookmarkStart w:id="30910" w:name="_ETM_Q65_549000"/>
      <w:bookmarkEnd w:id="30910"/>
    </w:p>
    <w:p w:rsidR="00D239D8" w:rsidRDefault="00D239D8" w:rsidP="00BA01A1">
      <w:pPr>
        <w:pStyle w:val="af5"/>
        <w:keepNext/>
        <w:rPr>
          <w:rtl/>
        </w:rPr>
      </w:pPr>
      <w:r w:rsidRPr="0068095B">
        <w:rPr>
          <w:rStyle w:val="TagStyle"/>
          <w:rtl/>
        </w:rPr>
        <w:t xml:space="preserve"> &lt;&lt; קריאה &gt;&gt;</w:t>
      </w:r>
      <w:r w:rsidRPr="00727661">
        <w:rPr>
          <w:rStyle w:val="TagStyle"/>
          <w:rtl/>
        </w:rPr>
        <w:t xml:space="preserve"> </w:t>
      </w:r>
      <w:r>
        <w:rPr>
          <w:rtl/>
        </w:rPr>
        <w:t>מיכל מרים וולדיגר (הציונות הדתית):</w:t>
      </w:r>
      <w:r w:rsidRPr="00727661">
        <w:rPr>
          <w:rStyle w:val="TagStyle"/>
          <w:rtl/>
        </w:rPr>
        <w:t xml:space="preserve"> </w:t>
      </w:r>
      <w:r w:rsidRPr="0068095B">
        <w:rPr>
          <w:rStyle w:val="TagStyle"/>
          <w:rtl/>
        </w:rPr>
        <w:t>&lt;&lt; קריאה &gt;&gt;</w:t>
      </w:r>
      <w:r>
        <w:rPr>
          <w:rtl/>
        </w:rPr>
        <w:t xml:space="preserve">   </w:t>
      </w:r>
    </w:p>
    <w:p w:rsidR="00D239D8" w:rsidRDefault="00D239D8" w:rsidP="003F2F35">
      <w:pPr>
        <w:rPr>
          <w:rtl/>
          <w:lang w:eastAsia="he-IL"/>
        </w:rPr>
      </w:pPr>
    </w:p>
    <w:p w:rsidR="00D239D8" w:rsidRDefault="0085413A" w:rsidP="00BA01A1">
      <w:pPr>
        <w:rPr>
          <w:rtl/>
          <w:lang w:eastAsia="he-IL"/>
        </w:rPr>
      </w:pPr>
      <w:bookmarkStart w:id="30911" w:name="_ETM_Q65_553000"/>
      <w:bookmarkEnd w:id="30911"/>
      <w:r>
        <w:rPr>
          <w:rFonts w:hint="cs"/>
          <w:rtl/>
          <w:lang w:eastAsia="he-IL"/>
        </w:rPr>
        <w:t>– – –</w:t>
      </w:r>
      <w:r w:rsidR="00D239D8">
        <w:rPr>
          <w:rFonts w:hint="cs"/>
          <w:rtl/>
          <w:lang w:eastAsia="he-IL"/>
        </w:rPr>
        <w:t xml:space="preserve"> היא מייצגת את מתמודדי הנפש, לא היועצים של </w:t>
      </w:r>
      <w:bookmarkStart w:id="30912" w:name="_ETM_Q65_559000"/>
      <w:bookmarkEnd w:id="30912"/>
      <w:r w:rsidR="00D239D8">
        <w:rPr>
          <w:rFonts w:hint="cs"/>
          <w:rtl/>
          <w:lang w:eastAsia="he-IL"/>
        </w:rPr>
        <w:t>הוועדה.</w:t>
      </w:r>
    </w:p>
    <w:p w:rsidR="00D239D8" w:rsidRDefault="00D239D8" w:rsidP="00BA01A1">
      <w:pPr>
        <w:rPr>
          <w:rtl/>
          <w:lang w:eastAsia="he-IL"/>
        </w:rPr>
      </w:pPr>
    </w:p>
    <w:p w:rsidR="00D239D8" w:rsidRDefault="00D239D8" w:rsidP="00BA01A1">
      <w:pPr>
        <w:pStyle w:val="-"/>
        <w:keepNext/>
        <w:rPr>
          <w:rtl/>
        </w:rPr>
      </w:pPr>
      <w:bookmarkStart w:id="30913" w:name="ET_speakercontinue_6464_34"/>
      <w:r w:rsidRPr="0068095B">
        <w:rPr>
          <w:rStyle w:val="TagStyle"/>
          <w:rtl/>
        </w:rPr>
        <w:t xml:space="preserve"> &lt;&lt; דובר_המשך &gt;&gt;</w:t>
      </w:r>
      <w:r w:rsidRPr="00727661">
        <w:rPr>
          <w:rStyle w:val="TagStyle"/>
          <w:rtl/>
        </w:rPr>
        <w:t xml:space="preserve"> </w:t>
      </w:r>
      <w:r>
        <w:rPr>
          <w:rtl/>
        </w:rPr>
        <w:t>שמחה רוטמן (יו"ר ועדת החוקה, חוק ומשפט):</w:t>
      </w:r>
      <w:r w:rsidRPr="00727661">
        <w:rPr>
          <w:rStyle w:val="TagStyle"/>
          <w:rtl/>
        </w:rPr>
        <w:t xml:space="preserve"> </w:t>
      </w:r>
      <w:r w:rsidRPr="0068095B">
        <w:rPr>
          <w:rStyle w:val="TagStyle"/>
          <w:rtl/>
        </w:rPr>
        <w:t>&lt;&lt; דובר_המשך &gt;&gt;</w:t>
      </w:r>
      <w:r>
        <w:rPr>
          <w:rtl/>
        </w:rPr>
        <w:t xml:space="preserve">   </w:t>
      </w:r>
      <w:bookmarkEnd w:id="30913"/>
    </w:p>
    <w:p w:rsidR="00D239D8" w:rsidRDefault="00D239D8" w:rsidP="00BA01A1">
      <w:pPr>
        <w:rPr>
          <w:rtl/>
        </w:rPr>
      </w:pPr>
    </w:p>
    <w:p w:rsidR="00D239D8" w:rsidRDefault="0085413A" w:rsidP="00BA01A1">
      <w:pPr>
        <w:rPr>
          <w:rtl/>
        </w:rPr>
      </w:pPr>
      <w:r>
        <w:rPr>
          <w:rFonts w:hint="cs"/>
          <w:rtl/>
        </w:rPr>
        <w:t>– –</w:t>
      </w:r>
      <w:r w:rsidR="00D239D8">
        <w:rPr>
          <w:rFonts w:hint="cs"/>
          <w:rtl/>
        </w:rPr>
        <w:t xml:space="preserve"> כולל התייעצות ארוכה, וגם באופן חריג, </w:t>
      </w:r>
      <w:bookmarkStart w:id="30914" w:name="_ETM_Q65_560000"/>
      <w:bookmarkEnd w:id="30914"/>
      <w:r w:rsidR="00D239D8">
        <w:rPr>
          <w:rFonts w:hint="cs"/>
          <w:rtl/>
        </w:rPr>
        <w:t>בגלל הרצון</w:t>
      </w:r>
      <w:r w:rsidR="00D239D8">
        <w:rPr>
          <w:rtl/>
        </w:rPr>
        <w:t xml:space="preserve"> </w:t>
      </w:r>
      <w:r w:rsidR="00D239D8">
        <w:rPr>
          <w:rFonts w:hint="cs"/>
          <w:rtl/>
        </w:rPr>
        <w:t xml:space="preserve">שלי לוודא שהצעת החוק אכן נותנת מענה לחשש שהעלתה </w:t>
      </w:r>
      <w:bookmarkStart w:id="30915" w:name="_ETM_Q65_573000"/>
      <w:bookmarkEnd w:id="30915"/>
      <w:r w:rsidR="00D239D8">
        <w:rPr>
          <w:rFonts w:hint="cs"/>
          <w:rtl/>
        </w:rPr>
        <w:t xml:space="preserve">חברת הכנסת וולדיגר, לחשש האמיתי שהיא העלתה, וכל מי שבדקתי </w:t>
      </w:r>
      <w:bookmarkStart w:id="30916" w:name="_ETM_Q65_580000"/>
      <w:bookmarkEnd w:id="30916"/>
      <w:r w:rsidR="00D239D8">
        <w:rPr>
          <w:rFonts w:hint="cs"/>
          <w:rtl/>
        </w:rPr>
        <w:t xml:space="preserve">איתו את הצעת החוק הזאת אומר שהחשש הזה קיבל את המענה </w:t>
      </w:r>
      <w:r>
        <w:rPr>
          <w:rFonts w:hint="cs"/>
          <w:rtl/>
        </w:rPr>
        <w:t>– – –</w:t>
      </w:r>
    </w:p>
    <w:p w:rsidR="00D239D8" w:rsidRDefault="00D239D8" w:rsidP="00BA01A1">
      <w:pPr>
        <w:rPr>
          <w:rtl/>
        </w:rPr>
      </w:pPr>
      <w:bookmarkStart w:id="30917" w:name="_ETM_Q65_583000"/>
      <w:bookmarkEnd w:id="30917"/>
    </w:p>
    <w:p w:rsidR="00D239D8" w:rsidRDefault="00D239D8" w:rsidP="00BA01A1">
      <w:pPr>
        <w:pStyle w:val="af5"/>
        <w:keepNext/>
        <w:rPr>
          <w:rtl/>
        </w:rPr>
      </w:pPr>
      <w:bookmarkStart w:id="30918" w:name="ET_interruption_6150_35"/>
      <w:r w:rsidRPr="0068095B">
        <w:rPr>
          <w:rStyle w:val="TagStyle"/>
          <w:rtl/>
        </w:rPr>
        <w:t xml:space="preserve"> &lt;&lt; קריאה &gt;&gt;</w:t>
      </w:r>
      <w:r w:rsidRPr="00727661">
        <w:rPr>
          <w:rStyle w:val="TagStyle"/>
          <w:rtl/>
        </w:rPr>
        <w:t xml:space="preserve"> </w:t>
      </w:r>
      <w:r>
        <w:rPr>
          <w:rtl/>
        </w:rPr>
        <w:t>מיכל מרים וולדיגר (הציונות הדתית):</w:t>
      </w:r>
      <w:r w:rsidRPr="00727661">
        <w:rPr>
          <w:rStyle w:val="TagStyle"/>
          <w:rtl/>
        </w:rPr>
        <w:t xml:space="preserve"> </w:t>
      </w:r>
      <w:r w:rsidRPr="0068095B">
        <w:rPr>
          <w:rStyle w:val="TagStyle"/>
          <w:rtl/>
        </w:rPr>
        <w:t>&lt;&lt; קריאה &gt;&gt;</w:t>
      </w:r>
      <w:r>
        <w:rPr>
          <w:rtl/>
        </w:rPr>
        <w:t xml:space="preserve">   </w:t>
      </w:r>
      <w:bookmarkEnd w:id="30918"/>
    </w:p>
    <w:p w:rsidR="00D239D8" w:rsidRDefault="00D239D8" w:rsidP="00BA01A1">
      <w:pPr>
        <w:rPr>
          <w:rtl/>
        </w:rPr>
      </w:pPr>
    </w:p>
    <w:p w:rsidR="00D239D8" w:rsidRDefault="00D239D8" w:rsidP="00BA01A1">
      <w:pPr>
        <w:rPr>
          <w:rtl/>
        </w:rPr>
      </w:pPr>
      <w:r>
        <w:rPr>
          <w:rFonts w:hint="cs"/>
          <w:rtl/>
        </w:rPr>
        <w:t>שקר וכזב.</w:t>
      </w:r>
    </w:p>
    <w:p w:rsidR="00D239D8" w:rsidRDefault="00D239D8" w:rsidP="00BA01A1">
      <w:pPr>
        <w:rPr>
          <w:rtl/>
        </w:rPr>
      </w:pPr>
    </w:p>
    <w:p w:rsidR="00D239D8" w:rsidRDefault="00D239D8" w:rsidP="00BA01A1">
      <w:pPr>
        <w:pStyle w:val="-"/>
        <w:keepNext/>
        <w:rPr>
          <w:rtl/>
        </w:rPr>
      </w:pPr>
      <w:bookmarkStart w:id="30919" w:name="ET_speakercontinue_6464_36"/>
      <w:r w:rsidRPr="0068095B">
        <w:rPr>
          <w:rStyle w:val="TagStyle"/>
          <w:rtl/>
        </w:rPr>
        <w:t xml:space="preserve"> &lt;&lt; דובר_המשך &gt;&gt;</w:t>
      </w:r>
      <w:r w:rsidRPr="00727661">
        <w:rPr>
          <w:rStyle w:val="TagStyle"/>
          <w:rtl/>
        </w:rPr>
        <w:t xml:space="preserve"> </w:t>
      </w:r>
      <w:r>
        <w:rPr>
          <w:rtl/>
        </w:rPr>
        <w:t>שמחה רוטמן (יו"ר ועדת החוקה, חוק ומשפט):</w:t>
      </w:r>
      <w:r w:rsidRPr="00727661">
        <w:rPr>
          <w:rStyle w:val="TagStyle"/>
          <w:rtl/>
        </w:rPr>
        <w:t xml:space="preserve"> </w:t>
      </w:r>
      <w:r w:rsidRPr="0068095B">
        <w:rPr>
          <w:rStyle w:val="TagStyle"/>
          <w:rtl/>
        </w:rPr>
        <w:t>&lt;&lt; דובר_המשך &gt;&gt;</w:t>
      </w:r>
      <w:r>
        <w:rPr>
          <w:rtl/>
        </w:rPr>
        <w:t xml:space="preserve">   </w:t>
      </w:r>
      <w:bookmarkEnd w:id="30919"/>
    </w:p>
    <w:p w:rsidR="00D239D8" w:rsidRDefault="00D239D8" w:rsidP="003F2F35">
      <w:pPr>
        <w:rPr>
          <w:rtl/>
        </w:rPr>
      </w:pPr>
    </w:p>
    <w:p w:rsidR="00D239D8" w:rsidRDefault="00D239D8" w:rsidP="00BA01A1">
      <w:pPr>
        <w:rPr>
          <w:rtl/>
          <w:lang w:eastAsia="he-IL"/>
        </w:rPr>
      </w:pPr>
      <w:bookmarkStart w:id="30920" w:name="_ETM_Q65_581000"/>
      <w:bookmarkStart w:id="30921" w:name="_ETM_Q65_561000"/>
      <w:bookmarkEnd w:id="30920"/>
      <w:bookmarkEnd w:id="30921"/>
      <w:r>
        <w:rPr>
          <w:rFonts w:hint="cs"/>
          <w:rtl/>
          <w:lang w:eastAsia="he-IL"/>
        </w:rPr>
        <w:t xml:space="preserve">אני התייעצתי, והם אומרים שזה נותן מענה. אפשר </w:t>
      </w:r>
      <w:bookmarkStart w:id="30922" w:name="_ETM_Q65_587000"/>
      <w:bookmarkEnd w:id="30922"/>
      <w:r>
        <w:rPr>
          <w:rFonts w:hint="cs"/>
          <w:rtl/>
          <w:lang w:eastAsia="he-IL"/>
        </w:rPr>
        <w:t xml:space="preserve">לבוא ולהגיד שאת חושבת שלא, וזה בסדר. אני חושב שההצעה </w:t>
      </w:r>
      <w:bookmarkStart w:id="30923" w:name="_ETM_Q65_589000"/>
      <w:bookmarkEnd w:id="30923"/>
      <w:r>
        <w:rPr>
          <w:rFonts w:hint="cs"/>
          <w:rtl/>
          <w:lang w:eastAsia="he-IL"/>
        </w:rPr>
        <w:t xml:space="preserve">הזאת נותנת מענה לסיטואציה הכל-כך קשה ורגישה שחברת הכנסת וולדיגר </w:t>
      </w:r>
      <w:bookmarkStart w:id="30924" w:name="_ETM_Q65_599000"/>
      <w:bookmarkEnd w:id="30924"/>
      <w:r>
        <w:rPr>
          <w:rFonts w:hint="cs"/>
          <w:rtl/>
          <w:lang w:eastAsia="he-IL"/>
        </w:rPr>
        <w:t>מדברת עליה.</w:t>
      </w:r>
    </w:p>
    <w:p w:rsidR="00D239D8" w:rsidRDefault="00D239D8" w:rsidP="00BA01A1">
      <w:pPr>
        <w:rPr>
          <w:rtl/>
          <w:lang w:eastAsia="he-IL"/>
        </w:rPr>
      </w:pPr>
      <w:bookmarkStart w:id="30925" w:name="_ETM_Q65_602000"/>
      <w:bookmarkEnd w:id="30925"/>
    </w:p>
    <w:p w:rsidR="00D239D8" w:rsidRDefault="00D239D8" w:rsidP="00BA01A1">
      <w:pPr>
        <w:pStyle w:val="af5"/>
        <w:keepNext/>
        <w:rPr>
          <w:rtl/>
        </w:rPr>
      </w:pPr>
      <w:bookmarkStart w:id="30926" w:name="ET_interruption_6150_37"/>
      <w:r w:rsidRPr="0068095B">
        <w:rPr>
          <w:rStyle w:val="TagStyle"/>
          <w:rtl/>
        </w:rPr>
        <w:t xml:space="preserve"> &lt;&lt; קריאה &gt;&gt;</w:t>
      </w:r>
      <w:r w:rsidRPr="00727661">
        <w:rPr>
          <w:rStyle w:val="TagStyle"/>
          <w:rtl/>
        </w:rPr>
        <w:t xml:space="preserve"> </w:t>
      </w:r>
      <w:r>
        <w:rPr>
          <w:rtl/>
        </w:rPr>
        <w:t>מיכל מרים וולדיגר (הציונות הדתית):</w:t>
      </w:r>
      <w:r w:rsidRPr="00727661">
        <w:rPr>
          <w:rStyle w:val="TagStyle"/>
          <w:rtl/>
        </w:rPr>
        <w:t xml:space="preserve"> </w:t>
      </w:r>
      <w:r w:rsidRPr="0068095B">
        <w:rPr>
          <w:rStyle w:val="TagStyle"/>
          <w:rtl/>
        </w:rPr>
        <w:t>&lt;&lt; קריאה &gt;&gt;</w:t>
      </w:r>
      <w:r>
        <w:rPr>
          <w:rtl/>
        </w:rPr>
        <w:t xml:space="preserve">   </w:t>
      </w:r>
      <w:bookmarkEnd w:id="30926"/>
    </w:p>
    <w:p w:rsidR="00D239D8" w:rsidRDefault="00D239D8" w:rsidP="003F2F35">
      <w:pPr>
        <w:rPr>
          <w:rtl/>
          <w:lang w:eastAsia="he-IL"/>
        </w:rPr>
      </w:pPr>
    </w:p>
    <w:p w:rsidR="00D239D8" w:rsidRPr="00727661" w:rsidRDefault="0085413A" w:rsidP="00BA01A1">
      <w:pPr>
        <w:rPr>
          <w:rtl/>
          <w:lang w:eastAsia="he-IL"/>
        </w:rPr>
      </w:pPr>
      <w:r>
        <w:rPr>
          <w:rFonts w:hint="cs"/>
          <w:rtl/>
          <w:lang w:eastAsia="he-IL"/>
        </w:rPr>
        <w:t>– – –</w:t>
      </w:r>
      <w:r w:rsidR="00D239D8">
        <w:rPr>
          <w:rFonts w:hint="cs"/>
          <w:rtl/>
          <w:lang w:eastAsia="he-IL"/>
        </w:rPr>
        <w:t xml:space="preserve"> </w:t>
      </w:r>
    </w:p>
    <w:p w:rsidR="00D239D8" w:rsidRDefault="00D239D8" w:rsidP="00BA01A1">
      <w:pPr>
        <w:rPr>
          <w:rtl/>
          <w:lang w:eastAsia="he-IL"/>
        </w:rPr>
      </w:pPr>
    </w:p>
    <w:p w:rsidR="00D239D8" w:rsidRDefault="00D239D8" w:rsidP="00BA01A1">
      <w:pPr>
        <w:pStyle w:val="-"/>
        <w:keepNext/>
        <w:rPr>
          <w:rtl/>
        </w:rPr>
      </w:pPr>
      <w:bookmarkStart w:id="30927" w:name="ET_speakercontinue_6464_12"/>
      <w:r w:rsidRPr="0068095B">
        <w:rPr>
          <w:rStyle w:val="TagStyle"/>
          <w:rtl/>
        </w:rPr>
        <w:t xml:space="preserve"> &lt;&lt; דובר_המשך &gt;&gt;</w:t>
      </w:r>
      <w:r w:rsidRPr="005E3E7E">
        <w:rPr>
          <w:rStyle w:val="TagStyle"/>
          <w:rtl/>
        </w:rPr>
        <w:t xml:space="preserve"> </w:t>
      </w:r>
      <w:r>
        <w:rPr>
          <w:rtl/>
        </w:rPr>
        <w:t>שמחה רוטמן (יו"ר ועדת החוקה, חוק ומשפט):</w:t>
      </w:r>
      <w:r w:rsidRPr="005E3E7E">
        <w:rPr>
          <w:rStyle w:val="TagStyle"/>
          <w:rtl/>
        </w:rPr>
        <w:t xml:space="preserve"> </w:t>
      </w:r>
      <w:r w:rsidRPr="0068095B">
        <w:rPr>
          <w:rStyle w:val="TagStyle"/>
          <w:rtl/>
        </w:rPr>
        <w:t>&lt;&lt; דובר_המשך &gt;&gt;</w:t>
      </w:r>
      <w:r>
        <w:rPr>
          <w:rtl/>
        </w:rPr>
        <w:t xml:space="preserve">   </w:t>
      </w:r>
      <w:bookmarkEnd w:id="30927"/>
    </w:p>
    <w:p w:rsidR="00D239D8" w:rsidRDefault="00D239D8" w:rsidP="003F2F35">
      <w:pPr>
        <w:rPr>
          <w:rtl/>
          <w:lang w:eastAsia="he-IL"/>
        </w:rPr>
      </w:pPr>
    </w:p>
    <w:p w:rsidR="00D239D8" w:rsidRDefault="00D239D8" w:rsidP="007E760C">
      <w:pPr>
        <w:rPr>
          <w:rtl/>
          <w:lang w:eastAsia="he-IL"/>
        </w:rPr>
      </w:pPr>
      <w:r>
        <w:rPr>
          <w:rFonts w:hint="cs"/>
          <w:rtl/>
          <w:lang w:eastAsia="he-IL"/>
        </w:rPr>
        <w:t xml:space="preserve">נתנו את </w:t>
      </w:r>
      <w:bookmarkStart w:id="30928" w:name="_ETM_Q65_600000"/>
      <w:bookmarkEnd w:id="30928"/>
      <w:r>
        <w:rPr>
          <w:rFonts w:hint="cs"/>
          <w:rtl/>
          <w:lang w:eastAsia="he-IL"/>
        </w:rPr>
        <w:t xml:space="preserve">המענה. הסיטואציה שבה אדם יורשע, חלילה וחס, יהיה פסק דין </w:t>
      </w:r>
      <w:bookmarkStart w:id="30929" w:name="_ETM_Q65_610000"/>
      <w:bookmarkEnd w:id="30929"/>
      <w:r>
        <w:rPr>
          <w:rFonts w:hint="cs"/>
          <w:rtl/>
          <w:lang w:eastAsia="he-IL"/>
        </w:rPr>
        <w:t xml:space="preserve">מזכה בעניינו והוא זוכה מחמת החריג של אי-שפיות, </w:t>
      </w:r>
      <w:bookmarkStart w:id="30930" w:name="_ETM_Q65_617000"/>
      <w:bookmarkEnd w:id="30930"/>
      <w:r>
        <w:rPr>
          <w:rFonts w:hint="cs"/>
          <w:rtl/>
          <w:lang w:eastAsia="he-IL"/>
        </w:rPr>
        <w:t xml:space="preserve">ובגלל זה, למרות שנקבע לגביו בפסק הדין שהוא גרם במתכוון </w:t>
      </w:r>
      <w:bookmarkStart w:id="30931" w:name="_ETM_Q65_620000"/>
      <w:bookmarkEnd w:id="30931"/>
      <w:r>
        <w:rPr>
          <w:rFonts w:hint="cs"/>
          <w:rtl/>
          <w:lang w:eastAsia="he-IL"/>
        </w:rPr>
        <w:t xml:space="preserve">או באדישות למותו של אדם אולם עומדת לו ההגנה של אי-שפיות </w:t>
      </w:r>
      <w:r>
        <w:rPr>
          <w:rFonts w:hint="eastAsia"/>
          <w:rtl/>
          <w:lang w:eastAsia="he-IL"/>
        </w:rPr>
        <w:t xml:space="preserve">– </w:t>
      </w:r>
      <w:r>
        <w:rPr>
          <w:rFonts w:hint="cs"/>
          <w:rtl/>
          <w:lang w:eastAsia="he-IL"/>
        </w:rPr>
        <w:t xml:space="preserve">הסיטואציה הזאת קיבלה מענה בחקיקה. בסיטואציה שכזאת, ככל שמישהו יבוא וינסה להביא את פסק הדין הזה, </w:t>
      </w:r>
      <w:bookmarkStart w:id="30932" w:name="_ETM_Q65_637000"/>
      <w:bookmarkEnd w:id="30932"/>
      <w:r>
        <w:rPr>
          <w:rFonts w:hint="cs"/>
          <w:rtl/>
          <w:lang w:eastAsia="he-IL"/>
        </w:rPr>
        <w:t xml:space="preserve">את אותה החלטה, לבית משפט אזרחי, אז כמובן שמה שכתוב </w:t>
      </w:r>
      <w:bookmarkStart w:id="30933" w:name="_ETM_Q65_638000"/>
      <w:bookmarkEnd w:id="30933"/>
      <w:r>
        <w:rPr>
          <w:rFonts w:hint="cs"/>
          <w:rtl/>
          <w:lang w:eastAsia="he-IL"/>
        </w:rPr>
        <w:t xml:space="preserve">בכרעה, כולל הפרוטוקולים, כולל הראיות, כולל חוות הדעת הרפואית שהוגשה </w:t>
      </w:r>
      <w:bookmarkStart w:id="30934" w:name="_ETM_Q65_643000"/>
      <w:bookmarkEnd w:id="30934"/>
      <w:r>
        <w:rPr>
          <w:rFonts w:hint="cs"/>
          <w:rtl/>
          <w:lang w:eastAsia="he-IL"/>
        </w:rPr>
        <w:t xml:space="preserve">במסגרת ההליך הפלילי </w:t>
      </w:r>
      <w:r>
        <w:rPr>
          <w:rFonts w:hint="eastAsia"/>
          <w:rtl/>
          <w:lang w:eastAsia="he-IL"/>
        </w:rPr>
        <w:t xml:space="preserve">– </w:t>
      </w:r>
      <w:r>
        <w:rPr>
          <w:rFonts w:hint="cs"/>
          <w:rtl/>
          <w:lang w:eastAsia="he-IL"/>
        </w:rPr>
        <w:t xml:space="preserve">הכול קביל </w:t>
      </w:r>
      <w:bookmarkStart w:id="30935" w:name="_ETM_Q65_650668"/>
      <w:bookmarkEnd w:id="30935"/>
      <w:r>
        <w:rPr>
          <w:rFonts w:hint="cs"/>
          <w:rtl/>
          <w:lang w:eastAsia="he-IL"/>
        </w:rPr>
        <w:t xml:space="preserve">לטובת ההליך האזרחי, והכול יוכל </w:t>
      </w:r>
      <w:bookmarkStart w:id="30936" w:name="_ETM_Q65_648000"/>
      <w:bookmarkEnd w:id="30936"/>
      <w:r>
        <w:rPr>
          <w:rFonts w:hint="cs"/>
          <w:rtl/>
          <w:lang w:eastAsia="he-IL"/>
        </w:rPr>
        <w:t xml:space="preserve">להראות שאכן מדובר באדם שהוא מתמודד נפש, ואלה יהיו המסמכים שיוצגו כראיות. הדבר הזה מקבל את המענה שלו גם בשביל </w:t>
      </w:r>
      <w:bookmarkStart w:id="30937" w:name="_ETM_Q65_661000"/>
      <w:bookmarkEnd w:id="30937"/>
      <w:r>
        <w:rPr>
          <w:rFonts w:hint="cs"/>
          <w:rtl/>
          <w:lang w:eastAsia="he-IL"/>
        </w:rPr>
        <w:t xml:space="preserve">אותם מקרים קשים שבאמת אדם, המשפחה שלו, המוריש שלו רצה </w:t>
      </w:r>
      <w:bookmarkStart w:id="30938" w:name="_ETM_Q65_665000"/>
      <w:bookmarkEnd w:id="30938"/>
      <w:r>
        <w:rPr>
          <w:rFonts w:hint="cs"/>
          <w:rtl/>
          <w:lang w:eastAsia="he-IL"/>
        </w:rPr>
        <w:t xml:space="preserve">להוריש לו והביא בחשבון את הסיטואציה. וזו סיטואציה שנדונה </w:t>
      </w:r>
      <w:bookmarkStart w:id="30939" w:name="_ETM_Q65_671000"/>
      <w:bookmarkEnd w:id="30939"/>
      <w:r>
        <w:rPr>
          <w:rFonts w:hint="cs"/>
          <w:rtl/>
          <w:lang w:eastAsia="he-IL"/>
        </w:rPr>
        <w:t xml:space="preserve">בהרחבה בוועדה, השקענו בה זמן רב בוועדה </w:t>
      </w:r>
      <w:r>
        <w:rPr>
          <w:rFonts w:hint="eastAsia"/>
          <w:rtl/>
          <w:lang w:eastAsia="he-IL"/>
        </w:rPr>
        <w:t xml:space="preserve">– </w:t>
      </w:r>
      <w:r>
        <w:rPr>
          <w:rFonts w:hint="cs"/>
          <w:rtl/>
          <w:lang w:eastAsia="he-IL"/>
        </w:rPr>
        <w:t xml:space="preserve">סיטואציה שמישהו שבחר </w:t>
      </w:r>
      <w:bookmarkStart w:id="30940" w:name="_ETM_Q65_677000"/>
      <w:bookmarkEnd w:id="30940"/>
      <w:r>
        <w:rPr>
          <w:rFonts w:hint="cs"/>
          <w:rtl/>
          <w:lang w:eastAsia="he-IL"/>
        </w:rPr>
        <w:t xml:space="preserve">והוזהר שקרוב המשפחה שלו עלול לפגוע בו, חלילה וחס, והוא </w:t>
      </w:r>
      <w:bookmarkStart w:id="30941" w:name="_ETM_Q65_683000"/>
      <w:bookmarkEnd w:id="30941"/>
      <w:r>
        <w:rPr>
          <w:rFonts w:hint="cs"/>
          <w:rtl/>
          <w:lang w:eastAsia="he-IL"/>
        </w:rPr>
        <w:t xml:space="preserve">אמר: אני יודע, ולמרות זאת אני מוכן לקחת על עצמי את הסיכון, ואני אוהב את בן המשפחה הזה, ואני </w:t>
      </w:r>
      <w:bookmarkStart w:id="30942" w:name="_ETM_Q65_684000"/>
      <w:bookmarkEnd w:id="30942"/>
      <w:r>
        <w:rPr>
          <w:rFonts w:hint="cs"/>
          <w:rtl/>
          <w:lang w:eastAsia="he-IL"/>
        </w:rPr>
        <w:t xml:space="preserve">יודע שהוא עלול לפגוע בי ממעשים קשים מאוד שקרו בעבר. </w:t>
      </w:r>
      <w:bookmarkStart w:id="30943" w:name="_ETM_Q65_687000"/>
      <w:bookmarkEnd w:id="30943"/>
      <w:r>
        <w:rPr>
          <w:rFonts w:hint="cs"/>
          <w:rtl/>
          <w:lang w:eastAsia="he-IL"/>
        </w:rPr>
        <w:t xml:space="preserve">בסיטואציה הזאת נתנו שיקול דעת לבית המשפט לא לפסול אותו </w:t>
      </w:r>
      <w:bookmarkStart w:id="30944" w:name="_ETM_Q65_695000"/>
      <w:bookmarkEnd w:id="30944"/>
      <w:r>
        <w:rPr>
          <w:rFonts w:hint="cs"/>
          <w:rtl/>
          <w:lang w:eastAsia="he-IL"/>
        </w:rPr>
        <w:t xml:space="preserve">מהירושה במצב כזה, שכלל הפסילה לא יהיה אוטומטי, ואלה </w:t>
      </w:r>
      <w:bookmarkStart w:id="30945" w:name="_ETM_Q65_696000"/>
      <w:bookmarkEnd w:id="30945"/>
      <w:r>
        <w:rPr>
          <w:rFonts w:hint="cs"/>
          <w:rtl/>
          <w:lang w:eastAsia="he-IL"/>
        </w:rPr>
        <w:t xml:space="preserve">אותן נסיבות מיוחדות שבהן תהיה התחקות אחר הרצון של המוריש </w:t>
      </w:r>
      <w:bookmarkStart w:id="30946" w:name="_ETM_Q65_702000"/>
      <w:bookmarkEnd w:id="30946"/>
      <w:r>
        <w:rPr>
          <w:rFonts w:hint="cs"/>
          <w:rtl/>
          <w:lang w:eastAsia="he-IL"/>
        </w:rPr>
        <w:t xml:space="preserve">לתת לו בכל זאת הירושה. </w:t>
      </w:r>
      <w:bookmarkStart w:id="30947" w:name="_ETM_Q65_705000"/>
      <w:bookmarkEnd w:id="30947"/>
      <w:r>
        <w:rPr>
          <w:rFonts w:hint="cs"/>
          <w:rtl/>
          <w:lang w:eastAsia="he-IL"/>
        </w:rPr>
        <w:t xml:space="preserve">לסיטואציות הקשות </w:t>
      </w:r>
      <w:r>
        <w:rPr>
          <w:rFonts w:hint="eastAsia"/>
          <w:rtl/>
          <w:lang w:eastAsia="he-IL"/>
        </w:rPr>
        <w:t xml:space="preserve">– </w:t>
      </w:r>
      <w:r>
        <w:rPr>
          <w:rFonts w:hint="cs"/>
          <w:rtl/>
          <w:lang w:eastAsia="he-IL"/>
        </w:rPr>
        <w:t xml:space="preserve">ועלו עוד הרבה </w:t>
      </w:r>
      <w:bookmarkStart w:id="30948" w:name="_ETM_Q65_706000"/>
      <w:bookmarkEnd w:id="30948"/>
      <w:r>
        <w:rPr>
          <w:rFonts w:hint="cs"/>
          <w:rtl/>
          <w:lang w:eastAsia="he-IL"/>
        </w:rPr>
        <w:t xml:space="preserve">סיטואציות קשות במסגרת דיוני הוועדה </w:t>
      </w:r>
      <w:r>
        <w:rPr>
          <w:rFonts w:hint="eastAsia"/>
          <w:rtl/>
          <w:lang w:eastAsia="he-IL"/>
        </w:rPr>
        <w:t xml:space="preserve">– </w:t>
      </w:r>
      <w:r>
        <w:rPr>
          <w:rFonts w:hint="cs"/>
          <w:rtl/>
          <w:lang w:eastAsia="he-IL"/>
        </w:rPr>
        <w:t>נתנו בעיניי את המענה המיטבי</w:t>
      </w:r>
      <w:r w:rsidR="007E760C">
        <w:rPr>
          <w:rFonts w:hint="cs"/>
          <w:rtl/>
          <w:lang w:eastAsia="he-IL"/>
        </w:rPr>
        <w:t>,</w:t>
      </w:r>
      <w:r>
        <w:rPr>
          <w:rFonts w:hint="cs"/>
          <w:rtl/>
          <w:lang w:eastAsia="he-IL"/>
        </w:rPr>
        <w:t xml:space="preserve"> </w:t>
      </w:r>
      <w:bookmarkStart w:id="30949" w:name="_ETM_Q65_712000"/>
      <w:bookmarkEnd w:id="30949"/>
      <w:r>
        <w:rPr>
          <w:rFonts w:hint="cs"/>
          <w:rtl/>
          <w:lang w:eastAsia="he-IL"/>
        </w:rPr>
        <w:t>הכי טוב; כך גם הגורמים שאיתם התייעצנו וכמובן גם הייעוץ המשפטי לוועדה.</w:t>
      </w:r>
    </w:p>
    <w:p w:rsidR="00D239D8" w:rsidRDefault="00D239D8" w:rsidP="00BA01A1">
      <w:pPr>
        <w:rPr>
          <w:rtl/>
          <w:lang w:eastAsia="he-IL"/>
        </w:rPr>
      </w:pPr>
    </w:p>
    <w:p w:rsidR="00D239D8" w:rsidRDefault="00D239D8" w:rsidP="00BA01A1">
      <w:pPr>
        <w:rPr>
          <w:rtl/>
          <w:lang w:eastAsia="he-IL"/>
        </w:rPr>
      </w:pPr>
      <w:bookmarkStart w:id="30950" w:name="_ETM_Q65_713000"/>
      <w:bookmarkEnd w:id="30950"/>
      <w:r>
        <w:rPr>
          <w:rFonts w:hint="cs"/>
          <w:rtl/>
          <w:lang w:eastAsia="he-IL"/>
        </w:rPr>
        <w:t xml:space="preserve">מאוד צר לי שלא הצלחנו לשכנע, אבל אני חושב </w:t>
      </w:r>
      <w:bookmarkStart w:id="30951" w:name="_ETM_Q65_720000"/>
      <w:bookmarkEnd w:id="30951"/>
      <w:r>
        <w:rPr>
          <w:rFonts w:hint="cs"/>
          <w:rtl/>
          <w:lang w:eastAsia="he-IL"/>
        </w:rPr>
        <w:t xml:space="preserve">שלחוק הזה </w:t>
      </w:r>
      <w:r>
        <w:rPr>
          <w:rFonts w:hint="eastAsia"/>
          <w:rtl/>
          <w:lang w:eastAsia="he-IL"/>
        </w:rPr>
        <w:t xml:space="preserve">– </w:t>
      </w:r>
      <w:r>
        <w:rPr>
          <w:rFonts w:hint="cs"/>
          <w:rtl/>
          <w:lang w:eastAsia="he-IL"/>
        </w:rPr>
        <w:t xml:space="preserve">שאומנם הוגש, ודבי דיברה על הסיפורים האישיים </w:t>
      </w:r>
      <w:bookmarkStart w:id="30952" w:name="_ETM_Q65_723000"/>
      <w:bookmarkEnd w:id="30952"/>
      <w:r>
        <w:rPr>
          <w:rFonts w:hint="cs"/>
          <w:rtl/>
          <w:lang w:eastAsia="he-IL"/>
        </w:rPr>
        <w:t xml:space="preserve">שהיא נתקלה בהם </w:t>
      </w:r>
      <w:r w:rsidR="0085413A">
        <w:rPr>
          <w:rFonts w:hint="cs"/>
          <w:rtl/>
          <w:lang w:eastAsia="he-IL"/>
        </w:rPr>
        <w:t>– –</w:t>
      </w:r>
    </w:p>
    <w:p w:rsidR="00D239D8" w:rsidRDefault="00D239D8" w:rsidP="00BA01A1">
      <w:pPr>
        <w:rPr>
          <w:rtl/>
          <w:lang w:eastAsia="he-IL"/>
        </w:rPr>
      </w:pPr>
    </w:p>
    <w:p w:rsidR="00D239D8" w:rsidRDefault="00D239D8" w:rsidP="00BA01A1">
      <w:pPr>
        <w:pStyle w:val="af5"/>
        <w:keepNext/>
        <w:rPr>
          <w:rtl/>
        </w:rPr>
      </w:pPr>
      <w:bookmarkStart w:id="30953" w:name="ET_interruption_6150_38"/>
      <w:r w:rsidRPr="0068095B">
        <w:rPr>
          <w:rStyle w:val="TagStyle"/>
          <w:rtl/>
        </w:rPr>
        <w:t xml:space="preserve"> &lt;&lt; קריאה &gt;&gt;</w:t>
      </w:r>
      <w:r w:rsidRPr="00DB0A5A">
        <w:rPr>
          <w:rStyle w:val="TagStyle"/>
          <w:rtl/>
        </w:rPr>
        <w:t xml:space="preserve"> </w:t>
      </w:r>
      <w:r>
        <w:rPr>
          <w:rtl/>
        </w:rPr>
        <w:t>מיכל מרים וולדיגר (הציונות הדתית):</w:t>
      </w:r>
      <w:r w:rsidRPr="00DB0A5A">
        <w:rPr>
          <w:rStyle w:val="TagStyle"/>
          <w:rtl/>
        </w:rPr>
        <w:t xml:space="preserve"> </w:t>
      </w:r>
      <w:r w:rsidRPr="0068095B">
        <w:rPr>
          <w:rStyle w:val="TagStyle"/>
          <w:rtl/>
        </w:rPr>
        <w:t>&lt;&lt; קריאה &gt;&gt;</w:t>
      </w:r>
      <w:r>
        <w:rPr>
          <w:rtl/>
        </w:rPr>
        <w:t xml:space="preserve">   </w:t>
      </w:r>
      <w:bookmarkEnd w:id="30953"/>
    </w:p>
    <w:p w:rsidR="00D239D8" w:rsidRDefault="00D239D8" w:rsidP="003F2F35">
      <w:pPr>
        <w:rPr>
          <w:rtl/>
          <w:lang w:eastAsia="he-IL"/>
        </w:rPr>
      </w:pPr>
    </w:p>
    <w:p w:rsidR="00D239D8" w:rsidRDefault="0085413A" w:rsidP="00BA01A1">
      <w:pPr>
        <w:rPr>
          <w:rtl/>
          <w:lang w:eastAsia="he-IL"/>
        </w:rPr>
      </w:pPr>
      <w:bookmarkStart w:id="30954" w:name="_ETM_Q65_724000"/>
      <w:bookmarkEnd w:id="30954"/>
      <w:r>
        <w:rPr>
          <w:rFonts w:hint="cs"/>
          <w:rtl/>
          <w:lang w:eastAsia="he-IL"/>
        </w:rPr>
        <w:t>– – –</w:t>
      </w:r>
      <w:r w:rsidR="00D239D8">
        <w:rPr>
          <w:rFonts w:hint="cs"/>
          <w:rtl/>
          <w:lang w:eastAsia="he-IL"/>
        </w:rPr>
        <w:t xml:space="preserve"> </w:t>
      </w:r>
    </w:p>
    <w:p w:rsidR="00D239D8" w:rsidRDefault="00D239D8" w:rsidP="00BA01A1">
      <w:pPr>
        <w:rPr>
          <w:rtl/>
          <w:lang w:eastAsia="he-IL"/>
        </w:rPr>
      </w:pPr>
      <w:bookmarkStart w:id="30955" w:name="_ETM_Q65_726000"/>
      <w:bookmarkEnd w:id="30955"/>
    </w:p>
    <w:p w:rsidR="00D239D8" w:rsidRDefault="00D239D8" w:rsidP="00BA01A1">
      <w:pPr>
        <w:pStyle w:val="-"/>
        <w:keepNext/>
        <w:rPr>
          <w:rtl/>
        </w:rPr>
      </w:pPr>
      <w:bookmarkStart w:id="30956" w:name="ET_speakercontinue_6464_39"/>
      <w:r w:rsidRPr="0068095B">
        <w:rPr>
          <w:rStyle w:val="TagStyle"/>
          <w:rtl/>
        </w:rPr>
        <w:t xml:space="preserve"> &lt;&lt; דובר_המשך &gt;&gt;</w:t>
      </w:r>
      <w:r w:rsidRPr="00DB0A5A">
        <w:rPr>
          <w:rStyle w:val="TagStyle"/>
          <w:rtl/>
        </w:rPr>
        <w:t xml:space="preserve"> </w:t>
      </w:r>
      <w:r>
        <w:rPr>
          <w:rtl/>
        </w:rPr>
        <w:t>שמחה רוטמן (יו"ר ועדת החוקה, חוק ומשפט):</w:t>
      </w:r>
      <w:r w:rsidRPr="00DB0A5A">
        <w:rPr>
          <w:rStyle w:val="TagStyle"/>
          <w:rtl/>
        </w:rPr>
        <w:t xml:space="preserve"> </w:t>
      </w:r>
      <w:r w:rsidRPr="0068095B">
        <w:rPr>
          <w:rStyle w:val="TagStyle"/>
          <w:rtl/>
        </w:rPr>
        <w:t>&lt;&lt; דובר_המשך &gt;&gt;</w:t>
      </w:r>
      <w:r>
        <w:rPr>
          <w:rtl/>
        </w:rPr>
        <w:t xml:space="preserve">   </w:t>
      </w:r>
      <w:bookmarkEnd w:id="30956"/>
    </w:p>
    <w:p w:rsidR="00D239D8" w:rsidRDefault="00D239D8" w:rsidP="003F2F35">
      <w:pPr>
        <w:rPr>
          <w:rtl/>
          <w:lang w:eastAsia="he-IL"/>
        </w:rPr>
      </w:pPr>
    </w:p>
    <w:p w:rsidR="00D239D8" w:rsidRDefault="0085413A" w:rsidP="00BA01A1">
      <w:pPr>
        <w:rPr>
          <w:rtl/>
          <w:lang w:eastAsia="he-IL"/>
        </w:rPr>
      </w:pPr>
      <w:bookmarkStart w:id="30957" w:name="_ETM_Q65_727000"/>
      <w:bookmarkEnd w:id="30957"/>
      <w:r>
        <w:rPr>
          <w:rFonts w:hint="cs"/>
          <w:rtl/>
          <w:lang w:eastAsia="he-IL"/>
        </w:rPr>
        <w:t>– –</w:t>
      </w:r>
      <w:r w:rsidR="00D239D8">
        <w:rPr>
          <w:rFonts w:hint="cs"/>
          <w:rtl/>
          <w:lang w:eastAsia="he-IL"/>
        </w:rPr>
        <w:t xml:space="preserve"> הוגש </w:t>
      </w:r>
      <w:bookmarkStart w:id="30958" w:name="_ETM_Q65_728000"/>
      <w:bookmarkEnd w:id="30958"/>
      <w:r w:rsidR="00D239D8">
        <w:rPr>
          <w:rFonts w:hint="cs"/>
          <w:rtl/>
          <w:lang w:eastAsia="he-IL"/>
        </w:rPr>
        <w:t xml:space="preserve">עוד בכנסת קודמת על ידי על בסיס סיפורים דומים, מקרים </w:t>
      </w:r>
      <w:bookmarkStart w:id="30959" w:name="_ETM_Q65_733000"/>
      <w:bookmarkEnd w:id="30959"/>
      <w:r w:rsidR="00D239D8">
        <w:rPr>
          <w:rFonts w:hint="eastAsia"/>
          <w:rtl/>
          <w:lang w:eastAsia="he-IL"/>
        </w:rPr>
        <w:t xml:space="preserve">– </w:t>
      </w:r>
      <w:r w:rsidR="00D239D8">
        <w:rPr>
          <w:rFonts w:hint="cs"/>
          <w:rtl/>
          <w:lang w:eastAsia="he-IL"/>
        </w:rPr>
        <w:t xml:space="preserve">של קואליציה ואופוזיציה, כי אני באמת חושב שחייבים לתת לאירוע </w:t>
      </w:r>
      <w:bookmarkStart w:id="30960" w:name="_ETM_Q65_735000"/>
      <w:bookmarkEnd w:id="30960"/>
      <w:r w:rsidR="00D239D8">
        <w:rPr>
          <w:rFonts w:hint="cs"/>
          <w:rtl/>
          <w:lang w:eastAsia="he-IL"/>
        </w:rPr>
        <w:t>הזה מענה, ועשינו את זה בדרך הכי טובה שיכולנו לעשות.</w:t>
      </w:r>
    </w:p>
    <w:p w:rsidR="00D239D8" w:rsidRDefault="00D239D8" w:rsidP="00BA01A1">
      <w:pPr>
        <w:rPr>
          <w:rtl/>
          <w:lang w:eastAsia="he-IL"/>
        </w:rPr>
      </w:pPr>
    </w:p>
    <w:p w:rsidR="00D239D8" w:rsidRPr="00DB0A5A" w:rsidRDefault="00D239D8" w:rsidP="00BA01A1">
      <w:pPr>
        <w:rPr>
          <w:rtl/>
          <w:lang w:eastAsia="he-IL"/>
        </w:rPr>
      </w:pPr>
      <w:r>
        <w:rPr>
          <w:rFonts w:hint="cs"/>
          <w:rtl/>
          <w:lang w:eastAsia="he-IL"/>
        </w:rPr>
        <w:t>א</w:t>
      </w:r>
      <w:bookmarkStart w:id="30961" w:name="_ETM_Q65_744000"/>
      <w:bookmarkEnd w:id="30961"/>
      <w:r>
        <w:rPr>
          <w:rFonts w:hint="cs"/>
          <w:rtl/>
          <w:lang w:eastAsia="he-IL"/>
        </w:rPr>
        <w:t xml:space="preserve">ני מבקש לדחות את ההסתייגות ולאשר את החוק בקריאה השנייה והשלישית. </w:t>
      </w:r>
      <w:bookmarkStart w:id="30962" w:name="_ETM_Q65_743000"/>
      <w:bookmarkEnd w:id="30962"/>
      <w:r>
        <w:rPr>
          <w:rFonts w:hint="cs"/>
          <w:rtl/>
          <w:lang w:eastAsia="he-IL"/>
        </w:rPr>
        <w:t>תודה.</w:t>
      </w:r>
    </w:p>
    <w:p w:rsidR="00D239D8" w:rsidRDefault="00D239D8" w:rsidP="00BA01A1">
      <w:pPr>
        <w:rPr>
          <w:rtl/>
          <w:lang w:eastAsia="he-IL"/>
        </w:rPr>
      </w:pPr>
    </w:p>
    <w:p w:rsidR="00D239D8" w:rsidRDefault="00D239D8" w:rsidP="00BA01A1">
      <w:pPr>
        <w:pStyle w:val="af6"/>
        <w:keepNext/>
        <w:rPr>
          <w:rtl/>
        </w:rPr>
      </w:pPr>
      <w:r w:rsidRPr="0068095B">
        <w:rPr>
          <w:rStyle w:val="TagStyle"/>
          <w:rtl/>
        </w:rPr>
        <w:t xml:space="preserve"> &lt;&lt; יור &gt;&gt;</w:t>
      </w:r>
      <w:r w:rsidRPr="00E3001D">
        <w:rPr>
          <w:rStyle w:val="TagStyle"/>
          <w:rtl/>
        </w:rPr>
        <w:t xml:space="preserve"> </w:t>
      </w:r>
      <w:r>
        <w:rPr>
          <w:rtl/>
        </w:rPr>
        <w:t>היו"ר יבגני סובה:</w:t>
      </w:r>
      <w:r w:rsidRPr="00E3001D">
        <w:rPr>
          <w:rStyle w:val="TagStyle"/>
          <w:rtl/>
        </w:rPr>
        <w:t xml:space="preserve"> </w:t>
      </w:r>
      <w:r w:rsidRPr="0068095B">
        <w:rPr>
          <w:rStyle w:val="TagStyle"/>
          <w:rtl/>
        </w:rPr>
        <w:t>&lt;&lt; יור &gt;&gt;</w:t>
      </w:r>
      <w:r>
        <w:rPr>
          <w:rtl/>
        </w:rPr>
        <w:t xml:space="preserve">   </w:t>
      </w:r>
    </w:p>
    <w:p w:rsidR="00D239D8" w:rsidRDefault="00D239D8" w:rsidP="003F2F35">
      <w:pPr>
        <w:rPr>
          <w:rtl/>
        </w:rPr>
      </w:pPr>
    </w:p>
    <w:p w:rsidR="00D239D8" w:rsidRDefault="00D239D8" w:rsidP="00BA01A1">
      <w:pPr>
        <w:rPr>
          <w:rtl/>
        </w:rPr>
      </w:pPr>
      <w:r>
        <w:rPr>
          <w:rFonts w:hint="cs"/>
          <w:rtl/>
        </w:rPr>
        <w:t xml:space="preserve">תודה רבה לחבר הכנסת שמחה רוטמן. כפי ששאלתי, חברת הכנסת וולדיגר, את בכל זאת רוצה שנצביע על ההסתייגות? את </w:t>
      </w:r>
      <w:bookmarkStart w:id="30963" w:name="_ETM_Q65_749000"/>
      <w:bookmarkEnd w:id="30963"/>
      <w:r>
        <w:rPr>
          <w:rFonts w:hint="cs"/>
          <w:rtl/>
        </w:rPr>
        <w:t>לא מושכת את ההסתייגות?</w:t>
      </w:r>
    </w:p>
    <w:p w:rsidR="00D239D8" w:rsidRDefault="00D239D8" w:rsidP="00BA01A1">
      <w:pPr>
        <w:rPr>
          <w:rtl/>
        </w:rPr>
      </w:pPr>
      <w:bookmarkStart w:id="30964" w:name="_ETM_Q65_754000"/>
      <w:bookmarkEnd w:id="30964"/>
    </w:p>
    <w:p w:rsidR="00D239D8" w:rsidRDefault="00D239D8" w:rsidP="00BA01A1">
      <w:pPr>
        <w:pStyle w:val="af5"/>
        <w:keepNext/>
        <w:rPr>
          <w:rtl/>
        </w:rPr>
      </w:pPr>
      <w:bookmarkStart w:id="30965" w:name="ET_interruption_6150_40"/>
      <w:r w:rsidRPr="0068095B">
        <w:rPr>
          <w:rStyle w:val="TagStyle"/>
          <w:rtl/>
        </w:rPr>
        <w:t xml:space="preserve"> &lt;&lt; קריאה &gt;&gt;</w:t>
      </w:r>
      <w:r w:rsidRPr="00EB1E4E">
        <w:rPr>
          <w:rStyle w:val="TagStyle"/>
          <w:rtl/>
        </w:rPr>
        <w:t xml:space="preserve"> </w:t>
      </w:r>
      <w:r>
        <w:rPr>
          <w:rtl/>
        </w:rPr>
        <w:t>מיכל מרים וולדיגר (הציונות הדתית):</w:t>
      </w:r>
      <w:r w:rsidRPr="00EB1E4E">
        <w:rPr>
          <w:rStyle w:val="TagStyle"/>
          <w:rtl/>
        </w:rPr>
        <w:t xml:space="preserve"> </w:t>
      </w:r>
      <w:r w:rsidRPr="0068095B">
        <w:rPr>
          <w:rStyle w:val="TagStyle"/>
          <w:rtl/>
        </w:rPr>
        <w:t>&lt;&lt; קריאה &gt;&gt;</w:t>
      </w:r>
      <w:r>
        <w:rPr>
          <w:rtl/>
        </w:rPr>
        <w:t xml:space="preserve">   </w:t>
      </w:r>
      <w:bookmarkEnd w:id="30965"/>
    </w:p>
    <w:p w:rsidR="00D239D8" w:rsidRDefault="00D239D8" w:rsidP="003F2F35">
      <w:pPr>
        <w:rPr>
          <w:rtl/>
        </w:rPr>
      </w:pPr>
    </w:p>
    <w:p w:rsidR="00D239D8" w:rsidRPr="00EB1E4E" w:rsidRDefault="00D239D8" w:rsidP="00BA01A1">
      <w:pPr>
        <w:rPr>
          <w:rtl/>
        </w:rPr>
      </w:pPr>
      <w:bookmarkStart w:id="30966" w:name="_ETM_Q65_751000"/>
      <w:bookmarkEnd w:id="30966"/>
      <w:r>
        <w:rPr>
          <w:rFonts w:hint="cs"/>
          <w:rtl/>
        </w:rPr>
        <w:t>כן.</w:t>
      </w:r>
    </w:p>
    <w:p w:rsidR="00D239D8" w:rsidRDefault="00D239D8" w:rsidP="00BA01A1">
      <w:pPr>
        <w:rPr>
          <w:rtl/>
        </w:rPr>
      </w:pPr>
    </w:p>
    <w:p w:rsidR="00D239D8" w:rsidRDefault="00D239D8" w:rsidP="00BA01A1">
      <w:pPr>
        <w:pStyle w:val="af6"/>
        <w:keepNext/>
        <w:rPr>
          <w:rtl/>
        </w:rPr>
      </w:pPr>
      <w:r w:rsidRPr="0068095B">
        <w:rPr>
          <w:rStyle w:val="TagStyle"/>
          <w:rtl/>
        </w:rPr>
        <w:t xml:space="preserve"> &lt;&lt; יור &gt;&gt;</w:t>
      </w:r>
      <w:r w:rsidRPr="00E3001D">
        <w:rPr>
          <w:rStyle w:val="TagStyle"/>
          <w:rtl/>
        </w:rPr>
        <w:t xml:space="preserve"> </w:t>
      </w:r>
      <w:r>
        <w:rPr>
          <w:rtl/>
        </w:rPr>
        <w:t>היו"ר יבגני סובה:</w:t>
      </w:r>
      <w:r w:rsidRPr="00E3001D">
        <w:rPr>
          <w:rStyle w:val="TagStyle"/>
          <w:rtl/>
        </w:rPr>
        <w:t xml:space="preserve"> </w:t>
      </w:r>
      <w:r w:rsidRPr="0068095B">
        <w:rPr>
          <w:rStyle w:val="TagStyle"/>
          <w:rtl/>
        </w:rPr>
        <w:t>&lt;&lt; יור &gt;&gt;</w:t>
      </w:r>
      <w:r>
        <w:rPr>
          <w:rtl/>
        </w:rPr>
        <w:t xml:space="preserve">   </w:t>
      </w:r>
    </w:p>
    <w:p w:rsidR="00D239D8" w:rsidRDefault="00D239D8" w:rsidP="003F2F35">
      <w:pPr>
        <w:rPr>
          <w:rtl/>
        </w:rPr>
      </w:pPr>
    </w:p>
    <w:p w:rsidR="00D239D8" w:rsidRDefault="00D239D8" w:rsidP="00BA01A1">
      <w:pPr>
        <w:rPr>
          <w:rtl/>
        </w:rPr>
      </w:pPr>
      <w:r>
        <w:rPr>
          <w:rFonts w:hint="cs"/>
          <w:rtl/>
        </w:rPr>
        <w:t>אם כך, יש לנו כמה הצבעות. קודם כול נ</w:t>
      </w:r>
      <w:bookmarkStart w:id="30967" w:name="_ETM_Q65_758000"/>
      <w:bookmarkEnd w:id="30967"/>
      <w:r>
        <w:rPr>
          <w:rFonts w:hint="cs"/>
          <w:rtl/>
        </w:rPr>
        <w:t>עבור להצבעה על הסתייגות 1, לסעיף 1. הצבעה.</w:t>
      </w:r>
    </w:p>
    <w:p w:rsidR="00D239D8" w:rsidRDefault="00D239D8" w:rsidP="00BA01A1">
      <w:pPr>
        <w:rPr>
          <w:rtl/>
        </w:rPr>
      </w:pPr>
    </w:p>
    <w:p w:rsidR="00D239D8" w:rsidRDefault="00D239D8" w:rsidP="00BA01A1">
      <w:pPr>
        <w:pStyle w:val="af1"/>
        <w:keepNext/>
        <w:rPr>
          <w:rtl/>
        </w:rPr>
      </w:pPr>
      <w:r>
        <w:rPr>
          <w:rFonts w:hint="eastAsia"/>
          <w:rtl/>
        </w:rPr>
        <w:t>הצבעה</w:t>
      </w:r>
      <w:r>
        <w:rPr>
          <w:rtl/>
        </w:rPr>
        <w:t xml:space="preserve"> מס'</w:t>
      </w:r>
      <w:r>
        <w:rPr>
          <w:rFonts w:hint="cs"/>
          <w:rtl/>
        </w:rPr>
        <w:t xml:space="preserve"> 27</w:t>
      </w:r>
    </w:p>
    <w:p w:rsidR="00D239D8" w:rsidRDefault="00D239D8" w:rsidP="00BA01A1">
      <w:pPr>
        <w:pStyle w:val="--"/>
        <w:keepNext/>
        <w:rPr>
          <w:rtl/>
        </w:rPr>
      </w:pPr>
    </w:p>
    <w:p w:rsidR="00D239D8" w:rsidRDefault="00D239D8" w:rsidP="00BA01A1">
      <w:pPr>
        <w:pStyle w:val="--"/>
        <w:keepNext/>
        <w:rPr>
          <w:rtl/>
        </w:rPr>
      </w:pPr>
      <w:r>
        <w:rPr>
          <w:rFonts w:hint="eastAsia"/>
          <w:rtl/>
        </w:rPr>
        <w:t>בעד</w:t>
      </w:r>
      <w:r>
        <w:rPr>
          <w:rFonts w:hint="cs"/>
          <w:rtl/>
        </w:rPr>
        <w:t xml:space="preserve"> </w:t>
      </w:r>
      <w:bookmarkStart w:id="30968" w:name="_ETM_Q65_764000"/>
      <w:bookmarkEnd w:id="30968"/>
      <w:r>
        <w:rPr>
          <w:rFonts w:hint="cs"/>
          <w:rtl/>
        </w:rPr>
        <w:t>ההסתייגות</w:t>
      </w:r>
      <w:r>
        <w:rPr>
          <w:rtl/>
        </w:rPr>
        <w:t xml:space="preserve"> – </w:t>
      </w:r>
      <w:r>
        <w:rPr>
          <w:rFonts w:hint="cs"/>
          <w:rtl/>
        </w:rPr>
        <w:t>1</w:t>
      </w:r>
    </w:p>
    <w:p w:rsidR="00D239D8" w:rsidRDefault="00D239D8" w:rsidP="00BA01A1">
      <w:pPr>
        <w:pStyle w:val="--"/>
        <w:keepNext/>
        <w:rPr>
          <w:rtl/>
        </w:rPr>
      </w:pPr>
      <w:r>
        <w:rPr>
          <w:rFonts w:hint="eastAsia"/>
          <w:rtl/>
        </w:rPr>
        <w:t>נגד</w:t>
      </w:r>
      <w:r>
        <w:rPr>
          <w:rtl/>
        </w:rPr>
        <w:t xml:space="preserve"> – </w:t>
      </w:r>
      <w:r>
        <w:rPr>
          <w:rFonts w:hint="cs"/>
          <w:rtl/>
        </w:rPr>
        <w:t>11</w:t>
      </w:r>
    </w:p>
    <w:p w:rsidR="00D239D8" w:rsidRDefault="00D239D8" w:rsidP="00BA01A1">
      <w:pPr>
        <w:pStyle w:val="--"/>
        <w:keepNext/>
        <w:rPr>
          <w:rtl/>
        </w:rPr>
      </w:pPr>
      <w:r>
        <w:rPr>
          <w:rFonts w:hint="eastAsia"/>
          <w:rtl/>
        </w:rPr>
        <w:t>נמנעים</w:t>
      </w:r>
      <w:r>
        <w:rPr>
          <w:rtl/>
        </w:rPr>
        <w:t xml:space="preserve"> – </w:t>
      </w:r>
      <w:r>
        <w:rPr>
          <w:rFonts w:hint="cs"/>
          <w:rtl/>
        </w:rPr>
        <w:t>אין</w:t>
      </w:r>
    </w:p>
    <w:p w:rsidR="00D239D8" w:rsidRDefault="00D239D8" w:rsidP="00BA01A1">
      <w:pPr>
        <w:pStyle w:val="af2"/>
        <w:rPr>
          <w:rtl/>
        </w:rPr>
      </w:pPr>
      <w:r>
        <w:rPr>
          <w:rFonts w:hint="cs"/>
          <w:rtl/>
        </w:rPr>
        <w:t>ההסתייגות לסעיף 1 לא נתקבלה.</w:t>
      </w:r>
    </w:p>
    <w:p w:rsidR="00D239D8" w:rsidRPr="00EB1E4E" w:rsidRDefault="00D239D8" w:rsidP="00BA01A1">
      <w:pPr>
        <w:rPr>
          <w:rtl/>
        </w:rPr>
      </w:pPr>
      <w:bookmarkStart w:id="30969" w:name="_ETM_Q65_769000"/>
      <w:bookmarkEnd w:id="30969"/>
    </w:p>
    <w:p w:rsidR="00D239D8" w:rsidRDefault="00D239D8" w:rsidP="00BA01A1">
      <w:pPr>
        <w:pStyle w:val="af6"/>
        <w:keepNext/>
        <w:rPr>
          <w:rtl/>
        </w:rPr>
      </w:pPr>
      <w:r w:rsidRPr="0068095B">
        <w:rPr>
          <w:rStyle w:val="TagStyle"/>
          <w:rtl/>
        </w:rPr>
        <w:t xml:space="preserve"> &lt;&lt; יור &gt;&gt;</w:t>
      </w:r>
      <w:r w:rsidRPr="00E3001D">
        <w:rPr>
          <w:rStyle w:val="TagStyle"/>
          <w:rtl/>
        </w:rPr>
        <w:t xml:space="preserve"> </w:t>
      </w:r>
      <w:r>
        <w:rPr>
          <w:rtl/>
        </w:rPr>
        <w:t>היו"ר יבגני סובה:</w:t>
      </w:r>
      <w:r w:rsidRPr="00E3001D">
        <w:rPr>
          <w:rStyle w:val="TagStyle"/>
          <w:rtl/>
        </w:rPr>
        <w:t xml:space="preserve"> </w:t>
      </w:r>
      <w:r w:rsidRPr="0068095B">
        <w:rPr>
          <w:rStyle w:val="TagStyle"/>
          <w:rtl/>
        </w:rPr>
        <w:t>&lt;&lt; יור &gt;&gt;</w:t>
      </w:r>
      <w:r>
        <w:rPr>
          <w:rtl/>
        </w:rPr>
        <w:t xml:space="preserve">   </w:t>
      </w:r>
    </w:p>
    <w:p w:rsidR="00D239D8" w:rsidRDefault="00D239D8" w:rsidP="003F2F35">
      <w:pPr>
        <w:rPr>
          <w:rtl/>
          <w:lang w:eastAsia="he-IL"/>
        </w:rPr>
      </w:pPr>
    </w:p>
    <w:p w:rsidR="00D239D8" w:rsidRDefault="00D239D8" w:rsidP="00BA01A1">
      <w:pPr>
        <w:rPr>
          <w:rtl/>
          <w:lang w:eastAsia="he-IL"/>
        </w:rPr>
      </w:pPr>
      <w:r>
        <w:rPr>
          <w:rFonts w:hint="cs"/>
          <w:rtl/>
          <w:lang w:eastAsia="he-IL"/>
        </w:rPr>
        <w:t xml:space="preserve">בעד </w:t>
      </w:r>
      <w:r>
        <w:rPr>
          <w:rFonts w:hint="eastAsia"/>
          <w:rtl/>
          <w:lang w:eastAsia="he-IL"/>
        </w:rPr>
        <w:t>– אח</w:t>
      </w:r>
      <w:r>
        <w:rPr>
          <w:rFonts w:hint="cs"/>
          <w:rtl/>
          <w:lang w:eastAsia="he-IL"/>
        </w:rPr>
        <w:t xml:space="preserve">ת, 11 מתנגדים. אני קובע כי </w:t>
      </w:r>
      <w:bookmarkStart w:id="30970" w:name="_ETM_Q65_783000"/>
      <w:bookmarkEnd w:id="30970"/>
      <w:r>
        <w:rPr>
          <w:rFonts w:hint="cs"/>
          <w:rtl/>
          <w:lang w:eastAsia="he-IL"/>
        </w:rPr>
        <w:t>ההסתייגות לא התקבלה.</w:t>
      </w:r>
    </w:p>
    <w:p w:rsidR="00D239D8" w:rsidRDefault="00D239D8" w:rsidP="00BA01A1">
      <w:pPr>
        <w:rPr>
          <w:rtl/>
          <w:lang w:eastAsia="he-IL"/>
        </w:rPr>
      </w:pPr>
    </w:p>
    <w:p w:rsidR="00D239D8" w:rsidRDefault="00D239D8" w:rsidP="00BA01A1">
      <w:pPr>
        <w:rPr>
          <w:rtl/>
          <w:lang w:eastAsia="he-IL"/>
        </w:rPr>
      </w:pPr>
      <w:bookmarkStart w:id="30971" w:name="_ETM_Q65_780000"/>
      <w:bookmarkEnd w:id="30971"/>
      <w:r>
        <w:rPr>
          <w:rFonts w:hint="cs"/>
          <w:rtl/>
          <w:lang w:eastAsia="he-IL"/>
        </w:rPr>
        <w:t>כעת נעבור להצבעה על סעיפים 1</w:t>
      </w:r>
      <w:r>
        <w:rPr>
          <w:rFonts w:hint="eastAsia"/>
          <w:rtl/>
          <w:lang w:eastAsia="he-IL"/>
        </w:rPr>
        <w:t>–5</w:t>
      </w:r>
      <w:r>
        <w:rPr>
          <w:rFonts w:hint="cs"/>
          <w:rtl/>
          <w:lang w:eastAsia="he-IL"/>
        </w:rPr>
        <w:t>, כנוסח הוועדה, בקריאה השנייה. הצבעה.</w:t>
      </w:r>
    </w:p>
    <w:p w:rsidR="00D239D8" w:rsidRDefault="00D239D8" w:rsidP="00BA01A1">
      <w:pPr>
        <w:keepNext/>
        <w:rPr>
          <w:rtl/>
          <w:lang w:eastAsia="he-IL"/>
        </w:rPr>
      </w:pPr>
    </w:p>
    <w:p w:rsidR="00D239D8" w:rsidRDefault="00D239D8" w:rsidP="00BA01A1">
      <w:pPr>
        <w:pStyle w:val="af1"/>
        <w:keepNext/>
        <w:rPr>
          <w:rtl/>
          <w:lang w:eastAsia="he-IL"/>
        </w:rPr>
      </w:pPr>
      <w:bookmarkStart w:id="30972" w:name="_ETM_Q65_784000"/>
      <w:bookmarkEnd w:id="30972"/>
      <w:r>
        <w:rPr>
          <w:rtl/>
          <w:lang w:eastAsia="he-IL"/>
        </w:rPr>
        <w:t>הצבעה מס'</w:t>
      </w:r>
      <w:r>
        <w:rPr>
          <w:rFonts w:hint="cs"/>
          <w:rtl/>
          <w:lang w:eastAsia="he-IL"/>
        </w:rPr>
        <w:t xml:space="preserve"> 28</w:t>
      </w:r>
    </w:p>
    <w:p w:rsidR="00D239D8" w:rsidRDefault="00D239D8" w:rsidP="00BA01A1">
      <w:pPr>
        <w:pStyle w:val="--"/>
        <w:keepNext/>
        <w:rPr>
          <w:rtl/>
          <w:lang w:eastAsia="he-IL"/>
        </w:rPr>
      </w:pPr>
    </w:p>
    <w:p w:rsidR="00D239D8" w:rsidRDefault="00D239D8" w:rsidP="00BA01A1">
      <w:pPr>
        <w:pStyle w:val="--"/>
        <w:keepNext/>
        <w:rPr>
          <w:rtl/>
          <w:lang w:eastAsia="he-IL"/>
        </w:rPr>
      </w:pPr>
      <w:r>
        <w:rPr>
          <w:rtl/>
          <w:lang w:eastAsia="he-IL"/>
        </w:rPr>
        <w:t xml:space="preserve">בעד סעיפים </w:t>
      </w:r>
      <w:r>
        <w:rPr>
          <w:rFonts w:hint="cs"/>
          <w:rtl/>
          <w:lang w:eastAsia="he-IL"/>
        </w:rPr>
        <w:t>1</w:t>
      </w:r>
      <w:r>
        <w:rPr>
          <w:rFonts w:hint="eastAsia"/>
          <w:rtl/>
          <w:lang w:eastAsia="he-IL"/>
        </w:rPr>
        <w:t>–5</w:t>
      </w:r>
      <w:r>
        <w:rPr>
          <w:rFonts w:hint="cs"/>
          <w:rtl/>
          <w:lang w:eastAsia="he-IL"/>
        </w:rPr>
        <w:t xml:space="preserve">, כהצעת הוועדה </w:t>
      </w:r>
      <w:r>
        <w:rPr>
          <w:rtl/>
          <w:lang w:eastAsia="he-IL"/>
        </w:rPr>
        <w:t>–</w:t>
      </w:r>
      <w:r>
        <w:rPr>
          <w:rFonts w:hint="cs"/>
          <w:rtl/>
          <w:lang w:eastAsia="he-IL"/>
        </w:rPr>
        <w:t xml:space="preserve"> 11</w:t>
      </w:r>
    </w:p>
    <w:p w:rsidR="00D239D8" w:rsidRDefault="00D239D8" w:rsidP="00BA01A1">
      <w:pPr>
        <w:pStyle w:val="--"/>
        <w:keepNext/>
        <w:rPr>
          <w:rtl/>
          <w:lang w:eastAsia="he-IL"/>
        </w:rPr>
      </w:pPr>
      <w:r>
        <w:rPr>
          <w:rtl/>
          <w:lang w:eastAsia="he-IL"/>
        </w:rPr>
        <w:t xml:space="preserve">נגד – </w:t>
      </w:r>
      <w:r>
        <w:rPr>
          <w:rFonts w:hint="cs"/>
          <w:rtl/>
          <w:lang w:eastAsia="he-IL"/>
        </w:rPr>
        <w:t>1</w:t>
      </w:r>
    </w:p>
    <w:p w:rsidR="00D239D8" w:rsidRDefault="00D239D8" w:rsidP="00BA01A1">
      <w:pPr>
        <w:pStyle w:val="--"/>
        <w:keepNext/>
        <w:rPr>
          <w:rtl/>
          <w:lang w:eastAsia="he-IL"/>
        </w:rPr>
      </w:pPr>
      <w:r>
        <w:rPr>
          <w:rtl/>
          <w:lang w:eastAsia="he-IL"/>
        </w:rPr>
        <w:t xml:space="preserve">נמנעים – </w:t>
      </w:r>
      <w:r>
        <w:rPr>
          <w:rFonts w:hint="cs"/>
          <w:rtl/>
          <w:lang w:eastAsia="he-IL"/>
        </w:rPr>
        <w:t>אין</w:t>
      </w:r>
    </w:p>
    <w:p w:rsidR="00D239D8" w:rsidRDefault="00D239D8" w:rsidP="00BA01A1">
      <w:pPr>
        <w:pStyle w:val="af2"/>
        <w:rPr>
          <w:rtl/>
          <w:lang w:eastAsia="he-IL"/>
        </w:rPr>
      </w:pPr>
      <w:r>
        <w:rPr>
          <w:rtl/>
          <w:lang w:eastAsia="he-IL"/>
        </w:rPr>
        <w:t>סעיפים</w:t>
      </w:r>
      <w:r>
        <w:rPr>
          <w:rFonts w:hint="cs"/>
          <w:rtl/>
          <w:lang w:eastAsia="he-IL"/>
        </w:rPr>
        <w:t xml:space="preserve"> 1</w:t>
      </w:r>
      <w:r>
        <w:rPr>
          <w:rFonts w:hint="eastAsia"/>
          <w:rtl/>
          <w:lang w:eastAsia="he-IL"/>
        </w:rPr>
        <w:t>–5</w:t>
      </w:r>
      <w:r>
        <w:rPr>
          <w:rFonts w:hint="cs"/>
          <w:rtl/>
          <w:lang w:eastAsia="he-IL"/>
        </w:rPr>
        <w:t>, כהצעת הוועדה, נתקבלו.</w:t>
      </w:r>
    </w:p>
    <w:p w:rsidR="00D239D8" w:rsidRDefault="00D239D8" w:rsidP="00BA01A1">
      <w:pPr>
        <w:rPr>
          <w:rtl/>
          <w:lang w:eastAsia="he-IL"/>
        </w:rPr>
      </w:pPr>
    </w:p>
    <w:p w:rsidR="00EB7EC0" w:rsidRDefault="00EB7EC0" w:rsidP="00120081">
      <w:pPr>
        <w:pStyle w:val="af6"/>
        <w:keepNext/>
        <w:rPr>
          <w:rtl/>
        </w:rPr>
      </w:pPr>
      <w:r w:rsidRPr="009E4B2F">
        <w:rPr>
          <w:rStyle w:val="TagStyle"/>
          <w:rtl/>
        </w:rPr>
        <w:t xml:space="preserve">&lt;&lt; יור &gt;&gt; </w:t>
      </w:r>
      <w:r>
        <w:rPr>
          <w:rtl/>
        </w:rPr>
        <w:t>היו"ר יבגני סובה:</w:t>
      </w:r>
      <w:r w:rsidRPr="009E4B2F">
        <w:rPr>
          <w:rStyle w:val="TagStyle"/>
          <w:rtl/>
        </w:rPr>
        <w:t xml:space="preserve"> &lt;&lt; יור &gt;&gt;</w:t>
      </w:r>
      <w:r>
        <w:rPr>
          <w:rtl/>
        </w:rPr>
        <w:t xml:space="preserve">   </w:t>
      </w:r>
    </w:p>
    <w:p w:rsidR="00EB7EC0" w:rsidRDefault="00EB7EC0" w:rsidP="003F2F35">
      <w:pPr>
        <w:rPr>
          <w:rtl/>
        </w:rPr>
      </w:pPr>
    </w:p>
    <w:p w:rsidR="007E760C" w:rsidRDefault="00EB7EC0" w:rsidP="00120081">
      <w:pPr>
        <w:rPr>
          <w:rtl/>
        </w:rPr>
      </w:pPr>
      <w:bookmarkStart w:id="30973" w:name="_ETM_Q66_208633"/>
      <w:bookmarkEnd w:id="30973"/>
      <w:r>
        <w:rPr>
          <w:rFonts w:hint="cs"/>
          <w:rtl/>
        </w:rPr>
        <w:t xml:space="preserve">בעד – 11, מתנגד אחד. </w:t>
      </w:r>
      <w:bookmarkStart w:id="30974" w:name="_ETM_Q66_217570"/>
      <w:bookmarkEnd w:id="30974"/>
    </w:p>
    <w:p w:rsidR="007E760C" w:rsidRDefault="007E760C" w:rsidP="00120081">
      <w:pPr>
        <w:rPr>
          <w:rtl/>
        </w:rPr>
      </w:pPr>
    </w:p>
    <w:p w:rsidR="00EB7EC0" w:rsidRDefault="00EB7EC0" w:rsidP="00120081">
      <w:pPr>
        <w:rPr>
          <w:rtl/>
        </w:rPr>
      </w:pPr>
      <w:r>
        <w:rPr>
          <w:rtl/>
        </w:rPr>
        <w:t xml:space="preserve">כרגע </w:t>
      </w:r>
      <w:bookmarkStart w:id="30975" w:name="_ETM_Q66_217930"/>
      <w:bookmarkEnd w:id="30975"/>
      <w:r>
        <w:rPr>
          <w:rtl/>
        </w:rPr>
        <w:t xml:space="preserve">נעבור </w:t>
      </w:r>
      <w:bookmarkStart w:id="30976" w:name="_ETM_Q66_218470"/>
      <w:bookmarkStart w:id="30977" w:name="_ETM_Q66_218559"/>
      <w:bookmarkEnd w:id="30976"/>
      <w:bookmarkEnd w:id="30977"/>
      <w:r>
        <w:rPr>
          <w:rFonts w:hint="cs"/>
          <w:rtl/>
        </w:rPr>
        <w:t>ל</w:t>
      </w:r>
      <w:r>
        <w:rPr>
          <w:rtl/>
        </w:rPr>
        <w:t xml:space="preserve">הצבעה </w:t>
      </w:r>
      <w:bookmarkStart w:id="30978" w:name="_ETM_Q66_218950"/>
      <w:bookmarkEnd w:id="30978"/>
      <w:r>
        <w:rPr>
          <w:rtl/>
        </w:rPr>
        <w:t xml:space="preserve">בקריאה </w:t>
      </w:r>
      <w:bookmarkStart w:id="30979" w:name="_ETM_Q66_219430"/>
      <w:bookmarkEnd w:id="30979"/>
      <w:r>
        <w:rPr>
          <w:rtl/>
        </w:rPr>
        <w:t xml:space="preserve">שלישית </w:t>
      </w:r>
      <w:bookmarkStart w:id="30980" w:name="_ETM_Q66_220239"/>
      <w:bookmarkEnd w:id="30980"/>
      <w:r>
        <w:rPr>
          <w:rtl/>
        </w:rPr>
        <w:t xml:space="preserve">על </w:t>
      </w:r>
      <w:bookmarkStart w:id="30981" w:name="_ETM_Q66_220420"/>
      <w:bookmarkEnd w:id="30981"/>
      <w:r>
        <w:rPr>
          <w:rtl/>
        </w:rPr>
        <w:t xml:space="preserve">הצעת </w:t>
      </w:r>
      <w:bookmarkStart w:id="30982" w:name="_ETM_Q66_220780"/>
      <w:bookmarkEnd w:id="30982"/>
      <w:r>
        <w:rPr>
          <w:rtl/>
        </w:rPr>
        <w:t xml:space="preserve">החוק </w:t>
      </w:r>
      <w:bookmarkStart w:id="30983" w:name="_ETM_Q66_221789"/>
      <w:bookmarkEnd w:id="30983"/>
      <w:r>
        <w:rPr>
          <w:rtl/>
        </w:rPr>
        <w:t xml:space="preserve">כנוסח </w:t>
      </w:r>
      <w:bookmarkStart w:id="30984" w:name="_ETM_Q66_222329"/>
      <w:bookmarkEnd w:id="30984"/>
      <w:r>
        <w:rPr>
          <w:rtl/>
        </w:rPr>
        <w:t>הוועדה</w:t>
      </w:r>
      <w:r>
        <w:rPr>
          <w:rFonts w:hint="cs"/>
          <w:rtl/>
        </w:rPr>
        <w:t>.</w:t>
      </w:r>
      <w:r>
        <w:rPr>
          <w:rtl/>
        </w:rPr>
        <w:t xml:space="preserve"> </w:t>
      </w:r>
      <w:bookmarkStart w:id="30985" w:name="_ETM_Q66_223210"/>
      <w:bookmarkEnd w:id="30985"/>
      <w:r>
        <w:rPr>
          <w:rtl/>
        </w:rPr>
        <w:t>הצבעה</w:t>
      </w:r>
      <w:r>
        <w:rPr>
          <w:rFonts w:hint="cs"/>
          <w:rtl/>
        </w:rPr>
        <w:t>.</w:t>
      </w:r>
    </w:p>
    <w:p w:rsidR="00EB7EC0" w:rsidRDefault="00EB7EC0" w:rsidP="00120081">
      <w:pPr>
        <w:rPr>
          <w:rtl/>
        </w:rPr>
      </w:pPr>
    </w:p>
    <w:p w:rsidR="00EB7EC0" w:rsidRDefault="00EB7EC0" w:rsidP="00120081">
      <w:pPr>
        <w:pStyle w:val="af1"/>
        <w:keepNext/>
        <w:rPr>
          <w:rtl/>
        </w:rPr>
      </w:pPr>
      <w:bookmarkStart w:id="30986" w:name="_ETM_Q66_221151"/>
      <w:bookmarkStart w:id="30987" w:name="_ETM_Q66_221266"/>
      <w:bookmarkEnd w:id="30986"/>
      <w:bookmarkEnd w:id="30987"/>
      <w:r>
        <w:rPr>
          <w:rtl/>
        </w:rPr>
        <w:t>הצבעה מס'</w:t>
      </w:r>
      <w:r>
        <w:rPr>
          <w:rFonts w:hint="cs"/>
          <w:rtl/>
        </w:rPr>
        <w:t xml:space="preserve"> 29</w:t>
      </w:r>
    </w:p>
    <w:p w:rsidR="00EB7EC0" w:rsidRDefault="00EB7EC0" w:rsidP="00120081">
      <w:pPr>
        <w:pStyle w:val="--"/>
        <w:keepNext/>
        <w:rPr>
          <w:rtl/>
        </w:rPr>
      </w:pPr>
    </w:p>
    <w:p w:rsidR="00EB7EC0" w:rsidRDefault="00EB7EC0" w:rsidP="00120081">
      <w:pPr>
        <w:pStyle w:val="--"/>
        <w:keepNext/>
        <w:rPr>
          <w:rtl/>
        </w:rPr>
      </w:pPr>
      <w:r>
        <w:rPr>
          <w:rtl/>
        </w:rPr>
        <w:t>בעד החוק –</w:t>
      </w:r>
      <w:r>
        <w:rPr>
          <w:rFonts w:hint="cs"/>
          <w:rtl/>
        </w:rPr>
        <w:t xml:space="preserve"> 11</w:t>
      </w:r>
    </w:p>
    <w:p w:rsidR="00EB7EC0" w:rsidRDefault="00EB7EC0" w:rsidP="00120081">
      <w:pPr>
        <w:pStyle w:val="--"/>
        <w:keepNext/>
        <w:rPr>
          <w:rtl/>
        </w:rPr>
      </w:pPr>
      <w:r>
        <w:rPr>
          <w:rtl/>
        </w:rPr>
        <w:t xml:space="preserve">נגד – </w:t>
      </w:r>
      <w:r>
        <w:rPr>
          <w:rFonts w:hint="cs"/>
          <w:rtl/>
        </w:rPr>
        <w:t>1</w:t>
      </w:r>
    </w:p>
    <w:p w:rsidR="00EB7EC0" w:rsidRDefault="00EB7EC0" w:rsidP="00120081">
      <w:pPr>
        <w:pStyle w:val="--"/>
        <w:keepNext/>
        <w:rPr>
          <w:rtl/>
        </w:rPr>
      </w:pPr>
      <w:r>
        <w:rPr>
          <w:rtl/>
        </w:rPr>
        <w:t xml:space="preserve">נמנעים – </w:t>
      </w:r>
      <w:r>
        <w:rPr>
          <w:rFonts w:hint="cs"/>
          <w:rtl/>
        </w:rPr>
        <w:t>אין</w:t>
      </w:r>
    </w:p>
    <w:p w:rsidR="00EB7EC0" w:rsidRDefault="00EB7EC0" w:rsidP="00120081">
      <w:pPr>
        <w:pStyle w:val="af2"/>
        <w:rPr>
          <w:rtl/>
        </w:rPr>
      </w:pPr>
      <w:r>
        <w:rPr>
          <w:rtl/>
        </w:rPr>
        <w:t>חוק</w:t>
      </w:r>
      <w:bookmarkStart w:id="30988" w:name="_ETM_Q66_225271"/>
      <w:bookmarkEnd w:id="30988"/>
      <w:r>
        <w:rPr>
          <w:rFonts w:hint="cs"/>
          <w:rtl/>
        </w:rPr>
        <w:t xml:space="preserve"> הירושה (תיקון מס' 21), התשפ"ד</w:t>
      </w:r>
      <w:r>
        <w:rPr>
          <w:rFonts w:hint="eastAsia"/>
          <w:rtl/>
        </w:rPr>
        <w:t>–</w:t>
      </w:r>
      <w:r>
        <w:rPr>
          <w:rFonts w:hint="cs"/>
          <w:rtl/>
        </w:rPr>
        <w:t>2024, נתקבל.</w:t>
      </w:r>
    </w:p>
    <w:p w:rsidR="00EB7EC0" w:rsidRDefault="00EB7EC0" w:rsidP="00120081">
      <w:pPr>
        <w:rPr>
          <w:rtl/>
        </w:rPr>
      </w:pPr>
      <w:bookmarkStart w:id="30989" w:name="_ETM_Q66_240307"/>
      <w:bookmarkStart w:id="30990" w:name="_ETM_Q66_240399"/>
      <w:bookmarkEnd w:id="30989"/>
      <w:bookmarkEnd w:id="30990"/>
    </w:p>
    <w:p w:rsidR="00EB7EC0" w:rsidRDefault="00EB7EC0" w:rsidP="00120081">
      <w:pPr>
        <w:pStyle w:val="af6"/>
        <w:keepNext/>
        <w:rPr>
          <w:rtl/>
        </w:rPr>
      </w:pPr>
      <w:r w:rsidRPr="00A3132C">
        <w:rPr>
          <w:rStyle w:val="TagStyle"/>
          <w:rtl/>
        </w:rPr>
        <w:t xml:space="preserve"> &lt;&lt; יור &gt;&gt; </w:t>
      </w:r>
      <w:r>
        <w:rPr>
          <w:rtl/>
        </w:rPr>
        <w:t>היו"ר יבגני סובה:</w:t>
      </w:r>
      <w:r w:rsidRPr="00A3132C">
        <w:rPr>
          <w:rStyle w:val="TagStyle"/>
          <w:rtl/>
        </w:rPr>
        <w:t xml:space="preserve"> &lt;&lt; יור &gt;&gt;</w:t>
      </w:r>
      <w:r>
        <w:rPr>
          <w:rtl/>
        </w:rPr>
        <w:t xml:space="preserve">   </w:t>
      </w:r>
    </w:p>
    <w:p w:rsidR="00EB7EC0" w:rsidRDefault="00EB7EC0" w:rsidP="003F2F35">
      <w:pPr>
        <w:rPr>
          <w:rtl/>
        </w:rPr>
      </w:pPr>
    </w:p>
    <w:p w:rsidR="00EB7EC0" w:rsidRDefault="00EB7EC0" w:rsidP="00120081">
      <w:pPr>
        <w:rPr>
          <w:rtl/>
        </w:rPr>
      </w:pPr>
      <w:bookmarkStart w:id="30991" w:name="_ETM_Q66_238851"/>
      <w:bookmarkEnd w:id="30991"/>
      <w:r>
        <w:rPr>
          <w:rFonts w:hint="cs"/>
          <w:rtl/>
        </w:rPr>
        <w:t xml:space="preserve">בעד – 11, מתנגד אחד. אני קובע כי הצעת חוק </w:t>
      </w:r>
      <w:bookmarkStart w:id="30992" w:name="_ETM_Q66_240781"/>
      <w:bookmarkEnd w:id="30992"/>
      <w:r>
        <w:rPr>
          <w:rFonts w:hint="cs"/>
          <w:rtl/>
        </w:rPr>
        <w:t>הירושה (תיקון מס' 21), התשפ"ד</w:t>
      </w:r>
      <w:r>
        <w:rPr>
          <w:rFonts w:hint="eastAsia"/>
          <w:rtl/>
        </w:rPr>
        <w:t>–</w:t>
      </w:r>
      <w:r>
        <w:rPr>
          <w:rFonts w:hint="cs"/>
          <w:rtl/>
        </w:rPr>
        <w:t xml:space="preserve">2024, התקבלה בקריאה שנייה ושלישית, ותיכנס </w:t>
      </w:r>
      <w:bookmarkStart w:id="30993" w:name="_ETM_Q66_248928"/>
      <w:bookmarkEnd w:id="30993"/>
      <w:r>
        <w:rPr>
          <w:rFonts w:hint="cs"/>
          <w:rtl/>
        </w:rPr>
        <w:t>לספר החוקים של מדינת ישראל.</w:t>
      </w:r>
    </w:p>
    <w:p w:rsidR="00B84EB0" w:rsidRDefault="00B84EB0" w:rsidP="00120081">
      <w:pPr>
        <w:rPr>
          <w:rtl/>
        </w:rPr>
      </w:pPr>
    </w:p>
    <w:p w:rsidR="00B84EB0" w:rsidRDefault="00B84EB0" w:rsidP="00120081">
      <w:pPr>
        <w:rPr>
          <w:rtl/>
        </w:rPr>
      </w:pPr>
    </w:p>
    <w:p w:rsidR="00EB7EC0" w:rsidRDefault="00EB7EC0" w:rsidP="00120081">
      <w:pPr>
        <w:pStyle w:val="a6"/>
        <w:rPr>
          <w:rtl/>
        </w:rPr>
      </w:pPr>
      <w:bookmarkStart w:id="30994" w:name="_ETM_Q66_215437"/>
      <w:bookmarkStart w:id="30995" w:name="_ETM_Q66_215543"/>
      <w:bookmarkStart w:id="30996" w:name="ET_hatsach_643009_6"/>
      <w:bookmarkEnd w:id="30994"/>
      <w:bookmarkEnd w:id="30995"/>
      <w:r w:rsidRPr="00A3132C">
        <w:rPr>
          <w:rStyle w:val="TagStyle"/>
          <w:rtl/>
        </w:rPr>
        <w:t xml:space="preserve"> &lt;&lt; הצח &gt;&gt; </w:t>
      </w:r>
      <w:bookmarkStart w:id="30997" w:name="_Toc170988341"/>
      <w:bookmarkStart w:id="30998" w:name="_Toc170988833"/>
      <w:r>
        <w:rPr>
          <w:rtl/>
        </w:rPr>
        <w:t>הצעת חוק לדחיית הבחירות הכלליות לרשויות המקומיות (תיקון מס' 2), התשפ"ד</w:t>
      </w:r>
      <w:r>
        <w:rPr>
          <w:rFonts w:hint="cs"/>
          <w:rtl/>
        </w:rPr>
        <w:t>–</w:t>
      </w:r>
      <w:r>
        <w:rPr>
          <w:rtl/>
        </w:rPr>
        <w:t>2024</w:t>
      </w:r>
      <w:bookmarkEnd w:id="30997"/>
      <w:bookmarkEnd w:id="30998"/>
      <w:r w:rsidRPr="00A3132C">
        <w:rPr>
          <w:rStyle w:val="TagStyle"/>
          <w:rtl/>
        </w:rPr>
        <w:t xml:space="preserve"> &lt;&lt; הצח &gt;&gt;</w:t>
      </w:r>
      <w:r>
        <w:rPr>
          <w:rtl/>
        </w:rPr>
        <w:t xml:space="preserve">   </w:t>
      </w:r>
      <w:bookmarkEnd w:id="30996"/>
    </w:p>
    <w:p w:rsidR="00EB7EC0" w:rsidRDefault="00EB7EC0" w:rsidP="00120081">
      <w:pPr>
        <w:rPr>
          <w:rtl/>
        </w:rPr>
      </w:pPr>
      <w:r>
        <w:rPr>
          <w:rtl/>
        </w:rPr>
        <w:t>[</w:t>
      </w:r>
      <w:r>
        <w:rPr>
          <w:rFonts w:hint="cs"/>
          <w:rtl/>
        </w:rPr>
        <w:t xml:space="preserve">מס' </w:t>
      </w:r>
      <w:r>
        <w:rPr>
          <w:rtl/>
        </w:rPr>
        <w:t>מ</w:t>
      </w:r>
      <w:r>
        <w:rPr>
          <w:rFonts w:hint="cs"/>
          <w:rtl/>
        </w:rPr>
        <w:t>/</w:t>
      </w:r>
      <w:r>
        <w:rPr>
          <w:rtl/>
        </w:rPr>
        <w:t xml:space="preserve">1759; </w:t>
      </w:r>
      <w:r>
        <w:rPr>
          <w:rFonts w:hint="cs"/>
          <w:rtl/>
        </w:rPr>
        <w:t xml:space="preserve">דברי הכנסת, חוב' ל', ישיבה 176; </w:t>
      </w:r>
      <w:r>
        <w:rPr>
          <w:rtl/>
        </w:rPr>
        <w:t>נספחות.]</w:t>
      </w:r>
    </w:p>
    <w:p w:rsidR="00EB7EC0" w:rsidRDefault="00EB7EC0" w:rsidP="00120081">
      <w:pPr>
        <w:pStyle w:val="-0"/>
        <w:rPr>
          <w:rtl/>
        </w:rPr>
      </w:pPr>
      <w:r>
        <w:rPr>
          <w:rFonts w:hint="cs"/>
          <w:rtl/>
        </w:rPr>
        <w:t>(קריאה שנייה וקריאה שלישית)</w:t>
      </w:r>
    </w:p>
    <w:p w:rsidR="00EB7EC0" w:rsidRPr="00362571" w:rsidRDefault="00EB7EC0" w:rsidP="00120081">
      <w:pPr>
        <w:rPr>
          <w:rtl/>
        </w:rPr>
      </w:pPr>
    </w:p>
    <w:p w:rsidR="00EB7EC0" w:rsidRDefault="00EB7EC0" w:rsidP="00120081">
      <w:pPr>
        <w:pStyle w:val="af6"/>
        <w:keepNext/>
        <w:rPr>
          <w:rtl/>
        </w:rPr>
      </w:pPr>
      <w:r w:rsidRPr="00A3132C">
        <w:rPr>
          <w:rStyle w:val="TagStyle"/>
          <w:rtl/>
        </w:rPr>
        <w:t xml:space="preserve"> &lt;&lt; יור &gt;&gt; </w:t>
      </w:r>
      <w:r>
        <w:rPr>
          <w:rtl/>
        </w:rPr>
        <w:t>היו"ר יבגני סובה:</w:t>
      </w:r>
      <w:r w:rsidRPr="00A3132C">
        <w:rPr>
          <w:rStyle w:val="TagStyle"/>
          <w:rtl/>
        </w:rPr>
        <w:t xml:space="preserve"> &lt;&lt; יור &gt;&gt;</w:t>
      </w:r>
      <w:r>
        <w:rPr>
          <w:rtl/>
        </w:rPr>
        <w:t xml:space="preserve">   </w:t>
      </w:r>
    </w:p>
    <w:p w:rsidR="00EB7EC0" w:rsidRDefault="00EB7EC0" w:rsidP="003F2F35">
      <w:pPr>
        <w:rPr>
          <w:rtl/>
        </w:rPr>
      </w:pPr>
    </w:p>
    <w:p w:rsidR="00EB7EC0" w:rsidRDefault="00EB7EC0" w:rsidP="003F2F35">
      <w:pPr>
        <w:rPr>
          <w:rtl/>
        </w:rPr>
      </w:pPr>
      <w:r>
        <w:rPr>
          <w:rFonts w:hint="cs"/>
          <w:rtl/>
        </w:rPr>
        <w:t>נ</w:t>
      </w:r>
      <w:r>
        <w:rPr>
          <w:rtl/>
        </w:rPr>
        <w:t xml:space="preserve">עבור </w:t>
      </w:r>
      <w:bookmarkStart w:id="30999" w:name="_ETM_Q66_252060"/>
      <w:bookmarkEnd w:id="30999"/>
      <w:r>
        <w:rPr>
          <w:rtl/>
        </w:rPr>
        <w:t xml:space="preserve">לנושא </w:t>
      </w:r>
      <w:bookmarkStart w:id="31000" w:name="_ETM_Q66_252420"/>
      <w:bookmarkEnd w:id="31000"/>
      <w:r>
        <w:rPr>
          <w:rtl/>
        </w:rPr>
        <w:t xml:space="preserve">הבא </w:t>
      </w:r>
      <w:bookmarkStart w:id="31001" w:name="_ETM_Q66_252630"/>
      <w:bookmarkEnd w:id="31001"/>
      <w:r>
        <w:rPr>
          <w:rtl/>
        </w:rPr>
        <w:t xml:space="preserve">על </w:t>
      </w:r>
      <w:bookmarkStart w:id="31002" w:name="_ETM_Q66_252720"/>
      <w:bookmarkEnd w:id="31002"/>
      <w:r>
        <w:rPr>
          <w:rtl/>
        </w:rPr>
        <w:t>סדר</w:t>
      </w:r>
      <w:bookmarkStart w:id="31003" w:name="_ETM_Q66_253079"/>
      <w:bookmarkEnd w:id="31003"/>
      <w:r>
        <w:rPr>
          <w:rFonts w:hint="cs"/>
          <w:rtl/>
        </w:rPr>
        <w:t>-</w:t>
      </w:r>
      <w:r>
        <w:rPr>
          <w:rtl/>
        </w:rPr>
        <w:t xml:space="preserve">היום </w:t>
      </w:r>
      <w:bookmarkStart w:id="31004" w:name="_ETM_Q66_253290"/>
      <w:bookmarkEnd w:id="31004"/>
      <w:r w:rsidR="00B84EB0">
        <w:rPr>
          <w:rFonts w:hint="cs"/>
          <w:rtl/>
        </w:rPr>
        <w:t xml:space="preserve">– </w:t>
      </w:r>
      <w:r>
        <w:rPr>
          <w:rtl/>
        </w:rPr>
        <w:t xml:space="preserve">הצעת </w:t>
      </w:r>
      <w:bookmarkStart w:id="31005" w:name="_ETM_Q66_253619"/>
      <w:bookmarkEnd w:id="31005"/>
      <w:r>
        <w:rPr>
          <w:rtl/>
        </w:rPr>
        <w:t xml:space="preserve">חוק </w:t>
      </w:r>
      <w:bookmarkStart w:id="31006" w:name="_ETM_Q66_253860"/>
      <w:bookmarkEnd w:id="31006"/>
      <w:r>
        <w:rPr>
          <w:rtl/>
        </w:rPr>
        <w:t xml:space="preserve">לדחיית </w:t>
      </w:r>
      <w:bookmarkStart w:id="31007" w:name="_ETM_Q66_254459"/>
      <w:bookmarkEnd w:id="31007"/>
      <w:r>
        <w:rPr>
          <w:rtl/>
        </w:rPr>
        <w:t xml:space="preserve">הבחירות </w:t>
      </w:r>
      <w:bookmarkStart w:id="31008" w:name="_ETM_Q66_254909"/>
      <w:bookmarkEnd w:id="31008"/>
      <w:r>
        <w:rPr>
          <w:rtl/>
        </w:rPr>
        <w:t xml:space="preserve">הכלליות </w:t>
      </w:r>
      <w:bookmarkStart w:id="31009" w:name="_ETM_Q66_255450"/>
      <w:bookmarkEnd w:id="31009"/>
      <w:r>
        <w:rPr>
          <w:rtl/>
        </w:rPr>
        <w:t xml:space="preserve">לרשויות </w:t>
      </w:r>
      <w:bookmarkStart w:id="31010" w:name="_ETM_Q66_255810"/>
      <w:bookmarkEnd w:id="31010"/>
      <w:r>
        <w:rPr>
          <w:rtl/>
        </w:rPr>
        <w:t xml:space="preserve">המקומיות </w:t>
      </w:r>
      <w:bookmarkStart w:id="31011" w:name="_ETM_Q66_256289"/>
      <w:bookmarkEnd w:id="31011"/>
      <w:r>
        <w:rPr>
          <w:rFonts w:hint="cs"/>
          <w:rtl/>
        </w:rPr>
        <w:t>(</w:t>
      </w:r>
      <w:r>
        <w:rPr>
          <w:rtl/>
        </w:rPr>
        <w:t xml:space="preserve">תיקון </w:t>
      </w:r>
      <w:bookmarkStart w:id="31012" w:name="_ETM_Q66_256590"/>
      <w:bookmarkEnd w:id="31012"/>
      <w:r>
        <w:rPr>
          <w:rtl/>
        </w:rPr>
        <w:t>מס</w:t>
      </w:r>
      <w:r>
        <w:rPr>
          <w:rFonts w:hint="cs"/>
          <w:rtl/>
        </w:rPr>
        <w:t>'</w:t>
      </w:r>
      <w:r>
        <w:rPr>
          <w:rtl/>
        </w:rPr>
        <w:t xml:space="preserve"> </w:t>
      </w:r>
      <w:bookmarkStart w:id="31013" w:name="_ETM_Q66_256979"/>
      <w:bookmarkEnd w:id="31013"/>
      <w:r>
        <w:rPr>
          <w:rtl/>
        </w:rPr>
        <w:t>2</w:t>
      </w:r>
      <w:r>
        <w:rPr>
          <w:rFonts w:hint="cs"/>
          <w:rtl/>
        </w:rPr>
        <w:t>),</w:t>
      </w:r>
      <w:r>
        <w:rPr>
          <w:rtl/>
        </w:rPr>
        <w:t xml:space="preserve"> </w:t>
      </w:r>
      <w:bookmarkStart w:id="31014" w:name="_ETM_Q66_257865"/>
      <w:bookmarkEnd w:id="31014"/>
      <w:r>
        <w:rPr>
          <w:rtl/>
        </w:rPr>
        <w:t>התשפ"ד</w:t>
      </w:r>
      <w:r>
        <w:rPr>
          <w:rFonts w:hint="cs"/>
          <w:rtl/>
        </w:rPr>
        <w:t>–2024</w:t>
      </w:r>
      <w:bookmarkStart w:id="31015" w:name="_ETM_Q66_258750"/>
      <w:bookmarkStart w:id="31016" w:name="_ETM_Q66_259244"/>
      <w:bookmarkEnd w:id="31015"/>
      <w:bookmarkEnd w:id="31016"/>
      <w:r>
        <w:rPr>
          <w:rFonts w:hint="cs"/>
          <w:rtl/>
        </w:rPr>
        <w:t>.</w:t>
      </w:r>
      <w:r>
        <w:rPr>
          <w:rtl/>
        </w:rPr>
        <w:t xml:space="preserve"> </w:t>
      </w:r>
      <w:bookmarkStart w:id="31017" w:name="_ETM_Q66_260130"/>
      <w:bookmarkEnd w:id="31017"/>
      <w:r>
        <w:rPr>
          <w:rtl/>
        </w:rPr>
        <w:t xml:space="preserve">אני </w:t>
      </w:r>
      <w:bookmarkStart w:id="31018" w:name="_ETM_Q66_260340"/>
      <w:bookmarkEnd w:id="31018"/>
      <w:r>
        <w:rPr>
          <w:rtl/>
        </w:rPr>
        <w:t xml:space="preserve">מזמין </w:t>
      </w:r>
      <w:bookmarkStart w:id="31019" w:name="_ETM_Q66_260670"/>
      <w:bookmarkEnd w:id="31019"/>
      <w:r>
        <w:rPr>
          <w:rtl/>
        </w:rPr>
        <w:t xml:space="preserve">את </w:t>
      </w:r>
      <w:bookmarkStart w:id="31020" w:name="_ETM_Q66_260760"/>
      <w:bookmarkEnd w:id="31020"/>
      <w:r>
        <w:rPr>
          <w:rtl/>
        </w:rPr>
        <w:t xml:space="preserve">חבר </w:t>
      </w:r>
      <w:bookmarkStart w:id="31021" w:name="_ETM_Q66_260970"/>
      <w:bookmarkEnd w:id="31021"/>
      <w:r>
        <w:rPr>
          <w:rtl/>
        </w:rPr>
        <w:t xml:space="preserve">הכנסת </w:t>
      </w:r>
      <w:bookmarkStart w:id="31022" w:name="_ETM_Q66_261300"/>
      <w:bookmarkEnd w:id="31022"/>
      <w:r>
        <w:rPr>
          <w:rFonts w:hint="cs"/>
          <w:rtl/>
        </w:rPr>
        <w:t>ארז</w:t>
      </w:r>
      <w:r>
        <w:rPr>
          <w:rtl/>
        </w:rPr>
        <w:t xml:space="preserve"> </w:t>
      </w:r>
      <w:bookmarkStart w:id="31023" w:name="_ETM_Q66_261630"/>
      <w:bookmarkEnd w:id="31023"/>
      <w:r>
        <w:rPr>
          <w:rtl/>
        </w:rPr>
        <w:t>מלול</w:t>
      </w:r>
      <w:bookmarkStart w:id="31024" w:name="_ETM_Q66_262979"/>
      <w:bookmarkStart w:id="31025" w:name="_ETM_Q66_264560"/>
      <w:bookmarkEnd w:id="31024"/>
      <w:bookmarkEnd w:id="31025"/>
      <w:r>
        <w:rPr>
          <w:rFonts w:hint="cs"/>
          <w:rtl/>
        </w:rPr>
        <w:t>, ש</w:t>
      </w:r>
      <w:r>
        <w:rPr>
          <w:rtl/>
        </w:rPr>
        <w:t xml:space="preserve">יציג </w:t>
      </w:r>
      <w:bookmarkStart w:id="31026" w:name="_ETM_Q66_268759"/>
      <w:bookmarkEnd w:id="31026"/>
      <w:r>
        <w:rPr>
          <w:rtl/>
        </w:rPr>
        <w:t xml:space="preserve">את </w:t>
      </w:r>
      <w:bookmarkStart w:id="31027" w:name="_ETM_Q66_269179"/>
      <w:bookmarkEnd w:id="31027"/>
      <w:r>
        <w:rPr>
          <w:rtl/>
        </w:rPr>
        <w:t xml:space="preserve">הצעת </w:t>
      </w:r>
      <w:bookmarkStart w:id="31028" w:name="_ETM_Q66_269810"/>
      <w:bookmarkEnd w:id="31028"/>
      <w:r>
        <w:rPr>
          <w:rtl/>
        </w:rPr>
        <w:t xml:space="preserve">החוק בשמו </w:t>
      </w:r>
      <w:bookmarkStart w:id="31029" w:name="_ETM_Q66_264950"/>
      <w:bookmarkEnd w:id="31029"/>
      <w:r>
        <w:rPr>
          <w:rtl/>
        </w:rPr>
        <w:t xml:space="preserve">של </w:t>
      </w:r>
      <w:bookmarkStart w:id="31030" w:name="_ETM_Q66_265100"/>
      <w:bookmarkEnd w:id="31030"/>
      <w:r>
        <w:rPr>
          <w:rtl/>
        </w:rPr>
        <w:t xml:space="preserve">יושב-ראש </w:t>
      </w:r>
      <w:bookmarkStart w:id="31031" w:name="_ETM_Q66_265459"/>
      <w:bookmarkEnd w:id="31031"/>
      <w:r>
        <w:rPr>
          <w:rtl/>
        </w:rPr>
        <w:t xml:space="preserve">ועדת </w:t>
      </w:r>
      <w:bookmarkStart w:id="31032" w:name="_ETM_Q66_265759"/>
      <w:bookmarkEnd w:id="31032"/>
      <w:r>
        <w:rPr>
          <w:rtl/>
        </w:rPr>
        <w:t xml:space="preserve">הפנים </w:t>
      </w:r>
      <w:bookmarkStart w:id="31033" w:name="_ETM_Q66_265999"/>
      <w:bookmarkEnd w:id="31033"/>
      <w:r>
        <w:rPr>
          <w:rtl/>
        </w:rPr>
        <w:t xml:space="preserve">והגנת </w:t>
      </w:r>
      <w:bookmarkStart w:id="31034" w:name="_ETM_Q66_266719"/>
      <w:bookmarkEnd w:id="31034"/>
      <w:r>
        <w:rPr>
          <w:rtl/>
        </w:rPr>
        <w:t>הסביבה</w:t>
      </w:r>
      <w:r>
        <w:rPr>
          <w:rFonts w:hint="cs"/>
          <w:rtl/>
        </w:rPr>
        <w:t>,</w:t>
      </w:r>
      <w:r>
        <w:rPr>
          <w:rtl/>
        </w:rPr>
        <w:t xml:space="preserve"> </w:t>
      </w:r>
      <w:bookmarkStart w:id="31035" w:name="_ETM_Q66_267259"/>
      <w:bookmarkEnd w:id="31035"/>
      <w:r>
        <w:rPr>
          <w:rtl/>
        </w:rPr>
        <w:t xml:space="preserve">חבר </w:t>
      </w:r>
      <w:bookmarkStart w:id="31036" w:name="_ETM_Q66_267469"/>
      <w:bookmarkEnd w:id="31036"/>
      <w:r>
        <w:rPr>
          <w:rtl/>
        </w:rPr>
        <w:t xml:space="preserve">הכנסת </w:t>
      </w:r>
      <w:bookmarkStart w:id="31037" w:name="_ETM_Q66_267709"/>
      <w:bookmarkEnd w:id="31037"/>
      <w:r>
        <w:rPr>
          <w:rtl/>
        </w:rPr>
        <w:t xml:space="preserve">יעקב </w:t>
      </w:r>
      <w:bookmarkStart w:id="31038" w:name="_ETM_Q66_267920"/>
      <w:bookmarkEnd w:id="31038"/>
      <w:r>
        <w:rPr>
          <w:rtl/>
        </w:rPr>
        <w:t>אשר</w:t>
      </w:r>
      <w:r>
        <w:rPr>
          <w:rFonts w:hint="cs"/>
          <w:rtl/>
        </w:rPr>
        <w:t>.</w:t>
      </w:r>
      <w:r>
        <w:rPr>
          <w:rtl/>
        </w:rPr>
        <w:t xml:space="preserve"> </w:t>
      </w:r>
      <w:bookmarkStart w:id="31039" w:name="_ETM_Q66_282219"/>
      <w:bookmarkStart w:id="31040" w:name="_ETM_Q66_282579"/>
      <w:bookmarkEnd w:id="31039"/>
      <w:bookmarkEnd w:id="31040"/>
      <w:r>
        <w:rPr>
          <w:rFonts w:hint="cs"/>
          <w:rtl/>
        </w:rPr>
        <w:t xml:space="preserve">נכון, </w:t>
      </w:r>
      <w:r>
        <w:rPr>
          <w:rtl/>
        </w:rPr>
        <w:t xml:space="preserve">יש </w:t>
      </w:r>
      <w:bookmarkStart w:id="31041" w:name="_ETM_Q66_282729"/>
      <w:bookmarkEnd w:id="31041"/>
      <w:r>
        <w:rPr>
          <w:rtl/>
        </w:rPr>
        <w:t xml:space="preserve">לך </w:t>
      </w:r>
      <w:bookmarkStart w:id="31042" w:name="_ETM_Q66_282939"/>
      <w:bookmarkEnd w:id="31042"/>
      <w:r>
        <w:rPr>
          <w:rtl/>
        </w:rPr>
        <w:t xml:space="preserve">שתי </w:t>
      </w:r>
      <w:bookmarkStart w:id="31043" w:name="_ETM_Q66_283359"/>
      <w:bookmarkEnd w:id="31043"/>
      <w:r>
        <w:rPr>
          <w:rtl/>
        </w:rPr>
        <w:t>הצעות</w:t>
      </w:r>
      <w:r>
        <w:rPr>
          <w:rFonts w:hint="cs"/>
          <w:rtl/>
        </w:rPr>
        <w:t>.</w:t>
      </w:r>
      <w:r>
        <w:rPr>
          <w:rtl/>
        </w:rPr>
        <w:t xml:space="preserve"> </w:t>
      </w:r>
      <w:bookmarkStart w:id="31044" w:name="_ETM_Q66_294810"/>
      <w:bookmarkEnd w:id="31044"/>
      <w:r>
        <w:rPr>
          <w:rFonts w:hint="cs"/>
          <w:rtl/>
        </w:rPr>
        <w:t>עשר</w:t>
      </w:r>
      <w:r>
        <w:rPr>
          <w:rtl/>
        </w:rPr>
        <w:t xml:space="preserve"> </w:t>
      </w:r>
      <w:bookmarkStart w:id="31045" w:name="_ETM_Q66_295125"/>
      <w:bookmarkEnd w:id="31045"/>
      <w:r>
        <w:rPr>
          <w:rtl/>
        </w:rPr>
        <w:t xml:space="preserve">דקות </w:t>
      </w:r>
      <w:bookmarkStart w:id="31046" w:name="_ETM_Q66_295500"/>
      <w:bookmarkEnd w:id="31046"/>
      <w:r>
        <w:rPr>
          <w:rtl/>
        </w:rPr>
        <w:t>לרשותך</w:t>
      </w:r>
      <w:r>
        <w:rPr>
          <w:rFonts w:hint="cs"/>
          <w:rtl/>
        </w:rPr>
        <w:t>.</w:t>
      </w:r>
    </w:p>
    <w:p w:rsidR="00EB7EC0" w:rsidRDefault="00EB7EC0" w:rsidP="00120081">
      <w:pPr>
        <w:rPr>
          <w:rtl/>
        </w:rPr>
      </w:pPr>
    </w:p>
    <w:p w:rsidR="00EB7EC0" w:rsidRDefault="00EB7EC0" w:rsidP="000547A2">
      <w:pPr>
        <w:pStyle w:val="a4"/>
        <w:keepNext/>
        <w:rPr>
          <w:rtl/>
        </w:rPr>
      </w:pPr>
      <w:bookmarkStart w:id="31047" w:name="ET_speaker_6520_8"/>
      <w:r w:rsidRPr="00AC67FC">
        <w:rPr>
          <w:rStyle w:val="TagStyle"/>
          <w:rtl/>
        </w:rPr>
        <w:t xml:space="preserve"> &lt;&lt; דובר &gt;&gt; </w:t>
      </w:r>
      <w:bookmarkStart w:id="31048" w:name="_Toc170988342"/>
      <w:bookmarkStart w:id="31049" w:name="_Toc170988834"/>
      <w:r>
        <w:rPr>
          <w:rtl/>
        </w:rPr>
        <w:t>ארז מלול (</w:t>
      </w:r>
      <w:r>
        <w:rPr>
          <w:rFonts w:hint="cs"/>
          <w:rtl/>
        </w:rPr>
        <w:t>בשם ועדת הפנים והגנת הסביבה)</w:t>
      </w:r>
      <w:r>
        <w:rPr>
          <w:rtl/>
        </w:rPr>
        <w:t>:</w:t>
      </w:r>
      <w:bookmarkEnd w:id="31048"/>
      <w:bookmarkEnd w:id="31049"/>
      <w:r w:rsidRPr="00AC67FC">
        <w:rPr>
          <w:rStyle w:val="TagStyle"/>
          <w:rtl/>
        </w:rPr>
        <w:t xml:space="preserve"> &lt;&lt; דובר &gt;&gt;</w:t>
      </w:r>
      <w:r>
        <w:rPr>
          <w:rtl/>
        </w:rPr>
        <w:t xml:space="preserve">   </w:t>
      </w:r>
      <w:bookmarkEnd w:id="31047"/>
    </w:p>
    <w:p w:rsidR="00EB7EC0" w:rsidRDefault="00EB7EC0" w:rsidP="003F2F35">
      <w:pPr>
        <w:rPr>
          <w:rtl/>
        </w:rPr>
      </w:pPr>
    </w:p>
    <w:p w:rsidR="00EB7EC0" w:rsidRDefault="00EB7EC0" w:rsidP="003F2F35">
      <w:pPr>
        <w:rPr>
          <w:rtl/>
        </w:rPr>
      </w:pPr>
      <w:r>
        <w:rPr>
          <w:rtl/>
        </w:rPr>
        <w:t xml:space="preserve">שתי </w:t>
      </w:r>
      <w:bookmarkStart w:id="31050" w:name="_ETM_Q66_298080"/>
      <w:bookmarkEnd w:id="31050"/>
      <w:r>
        <w:rPr>
          <w:rtl/>
        </w:rPr>
        <w:t xml:space="preserve">דקות </w:t>
      </w:r>
      <w:bookmarkStart w:id="31051" w:name="_ETM_Q66_298620"/>
      <w:bookmarkEnd w:id="31051"/>
      <w:r>
        <w:rPr>
          <w:rFonts w:hint="cs"/>
          <w:rtl/>
        </w:rPr>
        <w:t>ו</w:t>
      </w:r>
      <w:r>
        <w:rPr>
          <w:rtl/>
        </w:rPr>
        <w:t>סיימתי</w:t>
      </w:r>
      <w:r>
        <w:rPr>
          <w:rFonts w:hint="cs"/>
          <w:rtl/>
        </w:rPr>
        <w:t xml:space="preserve">. </w:t>
      </w:r>
    </w:p>
    <w:p w:rsidR="00EB7EC0" w:rsidRDefault="00EB7EC0" w:rsidP="003F2F35">
      <w:pPr>
        <w:rPr>
          <w:rtl/>
        </w:rPr>
      </w:pPr>
    </w:p>
    <w:p w:rsidR="00EB7EC0" w:rsidRDefault="00EB7EC0" w:rsidP="00120081">
      <w:pPr>
        <w:pStyle w:val="af5"/>
        <w:keepNext/>
        <w:rPr>
          <w:rtl/>
        </w:rPr>
      </w:pPr>
      <w:bookmarkStart w:id="31052" w:name="ET_interruption_6345_9"/>
      <w:r w:rsidRPr="00AC67FC">
        <w:rPr>
          <w:rStyle w:val="TagStyle"/>
          <w:rtl/>
        </w:rPr>
        <w:t xml:space="preserve"> &lt;&lt; קריאה &gt;&gt; </w:t>
      </w:r>
      <w:r>
        <w:rPr>
          <w:rtl/>
        </w:rPr>
        <w:t>טלי גוטליב (הליכוד):</w:t>
      </w:r>
      <w:r w:rsidRPr="00AC67FC">
        <w:rPr>
          <w:rStyle w:val="TagStyle"/>
          <w:rtl/>
        </w:rPr>
        <w:t xml:space="preserve"> &lt;&lt; קריאה &gt;&gt;</w:t>
      </w:r>
      <w:r>
        <w:rPr>
          <w:rtl/>
        </w:rPr>
        <w:t xml:space="preserve">   </w:t>
      </w:r>
      <w:bookmarkEnd w:id="31052"/>
    </w:p>
    <w:p w:rsidR="00EB7EC0" w:rsidRDefault="00EB7EC0" w:rsidP="003F2F35">
      <w:pPr>
        <w:rPr>
          <w:rtl/>
        </w:rPr>
      </w:pPr>
    </w:p>
    <w:p w:rsidR="00EB7EC0" w:rsidRDefault="00EB7EC0" w:rsidP="00120081">
      <w:pPr>
        <w:rPr>
          <w:rtl/>
        </w:rPr>
      </w:pPr>
      <w:r>
        <w:rPr>
          <w:rFonts w:hint="cs"/>
          <w:rtl/>
        </w:rPr>
        <w:t>כל הכבוד.</w:t>
      </w:r>
    </w:p>
    <w:p w:rsidR="00EB7EC0" w:rsidRDefault="00EB7EC0" w:rsidP="00120081">
      <w:pPr>
        <w:rPr>
          <w:rtl/>
        </w:rPr>
      </w:pPr>
      <w:bookmarkStart w:id="31053" w:name="_ETM_Q66_298094"/>
      <w:bookmarkStart w:id="31054" w:name="_ETM_Q66_298644"/>
      <w:bookmarkEnd w:id="31053"/>
      <w:bookmarkEnd w:id="31054"/>
    </w:p>
    <w:p w:rsidR="00EB7EC0" w:rsidRDefault="00EB7EC0" w:rsidP="000547A2">
      <w:pPr>
        <w:pStyle w:val="-"/>
        <w:keepNext/>
        <w:rPr>
          <w:rtl/>
        </w:rPr>
      </w:pPr>
      <w:bookmarkStart w:id="31055" w:name="ET_speakercontinue_6520_10"/>
      <w:r w:rsidRPr="00AC67FC">
        <w:rPr>
          <w:rStyle w:val="TagStyle"/>
          <w:rtl/>
        </w:rPr>
        <w:t xml:space="preserve"> &lt;&lt; דובר_המשך &gt;&gt; </w:t>
      </w:r>
      <w:r>
        <w:rPr>
          <w:rtl/>
        </w:rPr>
        <w:t>ארז מלול (</w:t>
      </w:r>
      <w:r>
        <w:rPr>
          <w:rFonts w:hint="cs"/>
          <w:rtl/>
        </w:rPr>
        <w:t>בשם ועדת הפנים והגנת הסביבה</w:t>
      </w:r>
      <w:r>
        <w:rPr>
          <w:rtl/>
        </w:rPr>
        <w:t>):</w:t>
      </w:r>
      <w:r w:rsidRPr="00AC67FC">
        <w:rPr>
          <w:rStyle w:val="TagStyle"/>
          <w:rtl/>
        </w:rPr>
        <w:t xml:space="preserve"> &lt;&lt; דובר_המשך &gt;&gt;</w:t>
      </w:r>
      <w:r>
        <w:rPr>
          <w:rtl/>
        </w:rPr>
        <w:t xml:space="preserve">   </w:t>
      </w:r>
      <w:bookmarkEnd w:id="31055"/>
    </w:p>
    <w:p w:rsidR="00EB7EC0" w:rsidRDefault="00EB7EC0" w:rsidP="003F2F35">
      <w:pPr>
        <w:rPr>
          <w:rtl/>
        </w:rPr>
      </w:pPr>
    </w:p>
    <w:p w:rsidR="00EB7EC0" w:rsidRDefault="00EB7EC0" w:rsidP="00B557F6">
      <w:pPr>
        <w:rPr>
          <w:rtl/>
        </w:rPr>
      </w:pPr>
      <w:r>
        <w:rPr>
          <w:rtl/>
        </w:rPr>
        <w:t>אדוני היושב</w:t>
      </w:r>
      <w:r w:rsidR="00B557F6">
        <w:rPr>
          <w:rFonts w:hint="cs"/>
          <w:rtl/>
        </w:rPr>
        <w:t>-</w:t>
      </w:r>
      <w:r>
        <w:rPr>
          <w:rtl/>
        </w:rPr>
        <w:t xml:space="preserve">ראש, חברי הכנסת, אני מתכבד להביא </w:t>
      </w:r>
      <w:r>
        <w:rPr>
          <w:rFonts w:hint="cs"/>
          <w:rtl/>
        </w:rPr>
        <w:t>ב</w:t>
      </w:r>
      <w:r>
        <w:rPr>
          <w:rtl/>
        </w:rPr>
        <w:t xml:space="preserve">פניכם את </w:t>
      </w:r>
      <w:r>
        <w:rPr>
          <w:rFonts w:hint="cs"/>
          <w:rtl/>
        </w:rPr>
        <w:t>ה</w:t>
      </w:r>
      <w:r>
        <w:rPr>
          <w:rtl/>
        </w:rPr>
        <w:t>צע</w:t>
      </w:r>
      <w:r>
        <w:rPr>
          <w:rFonts w:hint="cs"/>
          <w:rtl/>
        </w:rPr>
        <w:t>ה</w:t>
      </w:r>
      <w:r>
        <w:rPr>
          <w:rtl/>
        </w:rPr>
        <w:t xml:space="preserve"> </w:t>
      </w:r>
      <w:r w:rsidR="007E760C">
        <w:rPr>
          <w:rFonts w:hint="cs"/>
          <w:rtl/>
        </w:rPr>
        <w:t xml:space="preserve">חוק </w:t>
      </w:r>
      <w:r>
        <w:rPr>
          <w:rtl/>
        </w:rPr>
        <w:t>לדחיית הבחירות הכלליות לרשויות המקומיות (תיקון מס</w:t>
      </w:r>
      <w:r>
        <w:rPr>
          <w:rFonts w:hint="cs"/>
          <w:rtl/>
        </w:rPr>
        <w:t>'</w:t>
      </w:r>
      <w:r>
        <w:rPr>
          <w:rtl/>
        </w:rPr>
        <w:t xml:space="preserve"> 2), התשפ</w:t>
      </w:r>
      <w:r>
        <w:rPr>
          <w:rFonts w:hint="cs"/>
          <w:rtl/>
        </w:rPr>
        <w:t>"</w:t>
      </w:r>
      <w:r>
        <w:rPr>
          <w:rtl/>
        </w:rPr>
        <w:t>ד</w:t>
      </w:r>
      <w:r>
        <w:rPr>
          <w:rFonts w:hint="cs"/>
          <w:rtl/>
        </w:rPr>
        <w:t>–</w:t>
      </w:r>
      <w:r>
        <w:rPr>
          <w:rtl/>
        </w:rPr>
        <w:t>2024, לקריאה שנ</w:t>
      </w:r>
      <w:r>
        <w:rPr>
          <w:rFonts w:hint="cs"/>
          <w:rtl/>
        </w:rPr>
        <w:t>י</w:t>
      </w:r>
      <w:r>
        <w:rPr>
          <w:rtl/>
        </w:rPr>
        <w:t>יה ולקריאה שלישית.</w:t>
      </w:r>
    </w:p>
    <w:p w:rsidR="00EB7EC0" w:rsidRPr="004300D4" w:rsidRDefault="00EB7EC0" w:rsidP="00120081">
      <w:pPr>
        <w:rPr>
          <w:rtl/>
        </w:rPr>
      </w:pPr>
      <w:bookmarkStart w:id="31056" w:name="_ETM_Q66_311463"/>
      <w:bookmarkStart w:id="31057" w:name="_ETM_Q66_311593"/>
      <w:bookmarkEnd w:id="31056"/>
      <w:bookmarkEnd w:id="31057"/>
    </w:p>
    <w:p w:rsidR="00EB7EC0" w:rsidRDefault="00EB7EC0" w:rsidP="00120081">
      <w:pPr>
        <w:rPr>
          <w:rtl/>
        </w:rPr>
      </w:pPr>
      <w:r>
        <w:rPr>
          <w:rtl/>
        </w:rPr>
        <w:t>ביום י</w:t>
      </w:r>
      <w:r>
        <w:rPr>
          <w:rFonts w:hint="cs"/>
          <w:rtl/>
        </w:rPr>
        <w:t>"</w:t>
      </w:r>
      <w:r>
        <w:rPr>
          <w:rtl/>
        </w:rPr>
        <w:t>ח באדר א</w:t>
      </w:r>
      <w:r>
        <w:rPr>
          <w:rFonts w:hint="cs"/>
          <w:rtl/>
        </w:rPr>
        <w:t>'</w:t>
      </w:r>
      <w:r>
        <w:rPr>
          <w:rtl/>
        </w:rPr>
        <w:t xml:space="preserve"> התשפ</w:t>
      </w:r>
      <w:r>
        <w:rPr>
          <w:rFonts w:hint="cs"/>
          <w:rtl/>
        </w:rPr>
        <w:t>"</w:t>
      </w:r>
      <w:r>
        <w:rPr>
          <w:rtl/>
        </w:rPr>
        <w:t>ד</w:t>
      </w:r>
      <w:r>
        <w:rPr>
          <w:rFonts w:hint="cs"/>
          <w:rtl/>
        </w:rPr>
        <w:t xml:space="preserve">, </w:t>
      </w:r>
      <w:r>
        <w:rPr>
          <w:rtl/>
        </w:rPr>
        <w:t>27 בפברואר 2024</w:t>
      </w:r>
      <w:r>
        <w:rPr>
          <w:rFonts w:hint="cs"/>
          <w:rtl/>
        </w:rPr>
        <w:t>,</w:t>
      </w:r>
      <w:r>
        <w:rPr>
          <w:rtl/>
        </w:rPr>
        <w:t xml:space="preserve"> התקיימו הבחירות הכלליות לרשויות המקומיות</w:t>
      </w:r>
      <w:r>
        <w:rPr>
          <w:rFonts w:hint="cs"/>
          <w:rtl/>
        </w:rPr>
        <w:t>,</w:t>
      </w:r>
      <w:r>
        <w:rPr>
          <w:rtl/>
        </w:rPr>
        <w:t xml:space="preserve"> לאחר שנדחו בכמה חודשים בשל מלחמת חרבות ברזל</w:t>
      </w:r>
      <w:r>
        <w:rPr>
          <w:rFonts w:hint="cs"/>
          <w:rtl/>
        </w:rPr>
        <w:t>.</w:t>
      </w:r>
      <w:r>
        <w:rPr>
          <w:rtl/>
        </w:rPr>
        <w:t xml:space="preserve"> יחד עם זאת, קבע שר הפנים בתוקף סמכותו כי הבחירות ב</w:t>
      </w:r>
      <w:r>
        <w:rPr>
          <w:rFonts w:hint="cs"/>
          <w:rtl/>
        </w:rPr>
        <w:t>-</w:t>
      </w:r>
      <w:r>
        <w:rPr>
          <w:rtl/>
        </w:rPr>
        <w:t>11 רשויות מקומיות יידחו ליום י</w:t>
      </w:r>
      <w:r>
        <w:rPr>
          <w:rFonts w:hint="cs"/>
          <w:rtl/>
        </w:rPr>
        <w:t>"</w:t>
      </w:r>
      <w:r>
        <w:rPr>
          <w:rtl/>
        </w:rPr>
        <w:t>ח בחשוון התשפ</w:t>
      </w:r>
      <w:r>
        <w:rPr>
          <w:rFonts w:hint="cs"/>
          <w:rtl/>
        </w:rPr>
        <w:t>"</w:t>
      </w:r>
      <w:r>
        <w:rPr>
          <w:rtl/>
        </w:rPr>
        <w:t>ה</w:t>
      </w:r>
      <w:r>
        <w:rPr>
          <w:rFonts w:hint="cs"/>
          <w:rtl/>
        </w:rPr>
        <w:t xml:space="preserve">, </w:t>
      </w:r>
      <w:r>
        <w:rPr>
          <w:rtl/>
        </w:rPr>
        <w:t xml:space="preserve">19 בנובמבר 2024. משמעות הדחייה היא בין השאר כי הליך הגשת הרשימות והמועמדים ואישורן ייערך מחדש לקראת מועד הבחירות החדש. </w:t>
      </w:r>
    </w:p>
    <w:p w:rsidR="00EB7EC0" w:rsidRDefault="00EB7EC0" w:rsidP="00120081">
      <w:pPr>
        <w:rPr>
          <w:rtl/>
        </w:rPr>
      </w:pPr>
      <w:bookmarkStart w:id="31058" w:name="_ETM_Q66_335716"/>
      <w:bookmarkStart w:id="31059" w:name="_ETM_Q66_335821"/>
      <w:bookmarkEnd w:id="31058"/>
      <w:bookmarkEnd w:id="31059"/>
    </w:p>
    <w:p w:rsidR="00EB7EC0" w:rsidRDefault="00EB7EC0" w:rsidP="00120081">
      <w:pPr>
        <w:rPr>
          <w:rtl/>
        </w:rPr>
      </w:pPr>
      <w:bookmarkStart w:id="31060" w:name="_ETM_Q66_335892"/>
      <w:bookmarkStart w:id="31061" w:name="_ETM_Q66_335961"/>
      <w:bookmarkEnd w:id="31060"/>
      <w:bookmarkEnd w:id="31061"/>
      <w:r>
        <w:rPr>
          <w:rFonts w:hint="cs"/>
          <w:rtl/>
        </w:rPr>
        <w:t xml:space="preserve">לפי </w:t>
      </w:r>
      <w:r>
        <w:rPr>
          <w:rtl/>
        </w:rPr>
        <w:t>חוק הרשויות המקומיות (מימון בחירות), מימון</w:t>
      </w:r>
      <w:r>
        <w:rPr>
          <w:rFonts w:hint="cs"/>
          <w:rtl/>
        </w:rPr>
        <w:t xml:space="preserve"> </w:t>
      </w:r>
      <w:r>
        <w:rPr>
          <w:rtl/>
        </w:rPr>
        <w:t>הבחירות</w:t>
      </w:r>
      <w:r>
        <w:rPr>
          <w:rFonts w:hint="cs"/>
          <w:rtl/>
        </w:rPr>
        <w:t xml:space="preserve"> </w:t>
      </w:r>
      <w:r>
        <w:rPr>
          <w:rtl/>
        </w:rPr>
        <w:t>י</w:t>
      </w:r>
      <w:r>
        <w:rPr>
          <w:rFonts w:hint="cs"/>
          <w:rtl/>
        </w:rPr>
        <w:t>ינ</w:t>
      </w:r>
      <w:r>
        <w:rPr>
          <w:rtl/>
        </w:rPr>
        <w:t>תן לאחר הבחירות ועל פי תוצאות הבחירות.</w:t>
      </w:r>
      <w:r>
        <w:rPr>
          <w:rFonts w:hint="cs"/>
          <w:rtl/>
        </w:rPr>
        <w:t xml:space="preserve"> </w:t>
      </w:r>
      <w:r>
        <w:rPr>
          <w:rtl/>
        </w:rPr>
        <w:t>לעניין הבחירות שנדחו מאוקטובר 2023 והתקיימו בפברואר 2024</w:t>
      </w:r>
      <w:r>
        <w:rPr>
          <w:rFonts w:hint="cs"/>
          <w:rtl/>
        </w:rPr>
        <w:t>,</w:t>
      </w:r>
      <w:r>
        <w:rPr>
          <w:rtl/>
        </w:rPr>
        <w:t xml:space="preserve"> ניתן מענה בעניין הוצאות הבחירות שהוצאו לקראתן בחוק לדחיית הבחירות</w:t>
      </w:r>
      <w:r>
        <w:rPr>
          <w:rFonts w:hint="cs"/>
          <w:rtl/>
        </w:rPr>
        <w:t>,</w:t>
      </w:r>
      <w:r>
        <w:rPr>
          <w:rtl/>
        </w:rPr>
        <w:t xml:space="preserve"> ובהחלטת הוועדה הציבורית לפי סעיף 4א לחוק מימון בחירות על הגדלת יחידת המימון ב</w:t>
      </w:r>
      <w:r>
        <w:rPr>
          <w:rFonts w:hint="cs"/>
          <w:rtl/>
        </w:rPr>
        <w:t>-</w:t>
      </w:r>
      <w:r>
        <w:rPr>
          <w:rtl/>
        </w:rPr>
        <w:t>17% לעניין בחירות אלה.</w:t>
      </w:r>
    </w:p>
    <w:p w:rsidR="00EB7EC0" w:rsidRDefault="00EB7EC0" w:rsidP="00120081">
      <w:pPr>
        <w:rPr>
          <w:rtl/>
        </w:rPr>
      </w:pPr>
      <w:bookmarkStart w:id="31062" w:name="_ETM_Q66_358602"/>
      <w:bookmarkStart w:id="31063" w:name="_ETM_Q66_358705"/>
      <w:bookmarkEnd w:id="31062"/>
      <w:bookmarkEnd w:id="31063"/>
    </w:p>
    <w:p w:rsidR="00EB7EC0" w:rsidRDefault="00EB7EC0" w:rsidP="007E760C">
      <w:pPr>
        <w:rPr>
          <w:rtl/>
        </w:rPr>
      </w:pPr>
      <w:r>
        <w:rPr>
          <w:rtl/>
        </w:rPr>
        <w:t xml:space="preserve">אולם המצב החוקי כיום אינו נותן מענה מספק בנוגע להוצאות בחירות שהוצאו לקראת הבחירות במועדן המקורי או הנדחה </w:t>
      </w:r>
      <w:r>
        <w:rPr>
          <w:rFonts w:hint="cs"/>
          <w:rtl/>
        </w:rPr>
        <w:t>כ</w:t>
      </w:r>
      <w:r>
        <w:rPr>
          <w:rtl/>
        </w:rPr>
        <w:t xml:space="preserve">שבסופו של דבר לא התקיימו גם במועד הנדחה. זאת, כאשר בפועל יידרשו המועמדים לקיים שני מסעות בחירות נפרדים אשר רק בעד אחד מהם הם יקבלו מימון לפי החוק הקיים. </w:t>
      </w:r>
      <w:bookmarkStart w:id="31064" w:name="_ETM_Q66_376209"/>
      <w:bookmarkStart w:id="31065" w:name="_ETM_Q66_376286"/>
      <w:bookmarkStart w:id="31066" w:name="_ETM_Q66_376337"/>
      <w:bookmarkStart w:id="31067" w:name="_ETM_Q66_376397"/>
      <w:bookmarkEnd w:id="31064"/>
      <w:bookmarkEnd w:id="31065"/>
      <w:bookmarkEnd w:id="31066"/>
      <w:bookmarkEnd w:id="31067"/>
      <w:r>
        <w:rPr>
          <w:rtl/>
        </w:rPr>
        <w:t>נוסף על כך, במצב הקיים אין מענה למועמדים שהתמודדו לקראת הבחירות במועדן המקורי או הנדחה ויבחרו שלא להתמודד שוב לקראת הבחירות בנובמבר 2024.</w:t>
      </w:r>
      <w:bookmarkStart w:id="31068" w:name="_ETM_Q66_389511"/>
      <w:bookmarkEnd w:id="31068"/>
    </w:p>
    <w:p w:rsidR="00EB7EC0" w:rsidRDefault="00EB7EC0" w:rsidP="00120081">
      <w:pPr>
        <w:rPr>
          <w:rtl/>
        </w:rPr>
      </w:pPr>
      <w:bookmarkStart w:id="31069" w:name="_ETM_Q66_389598"/>
      <w:bookmarkEnd w:id="31069"/>
    </w:p>
    <w:p w:rsidR="00EB7EC0" w:rsidRDefault="00EB7EC0" w:rsidP="007E760C">
      <w:pPr>
        <w:rPr>
          <w:rtl/>
        </w:rPr>
      </w:pPr>
      <w:r>
        <w:rPr>
          <w:rtl/>
        </w:rPr>
        <w:t>על כן, בהצעת חוק זו מוצע להוסיף לחוק דחיית הבחירות את סעיף 4א</w:t>
      </w:r>
      <w:r>
        <w:rPr>
          <w:rFonts w:hint="cs"/>
          <w:rtl/>
        </w:rPr>
        <w:t xml:space="preserve">, </w:t>
      </w:r>
      <w:r>
        <w:rPr>
          <w:rtl/>
        </w:rPr>
        <w:t>ולקבוע בו כי רשימות או סיעות ברשויות מקומיות או מועמדים לראשות מועצות אזוריות שהתמודדו בבחירות שמועדן נדחה לנובמבר 2024</w:t>
      </w:r>
      <w:r>
        <w:rPr>
          <w:rFonts w:hint="cs"/>
          <w:rtl/>
        </w:rPr>
        <w:t xml:space="preserve">, </w:t>
      </w:r>
      <w:r>
        <w:rPr>
          <w:rtl/>
        </w:rPr>
        <w:t>יהיו זכאים לתשלום מאוצר המדינה בעד הוצאות בחירות שהוציאו</w:t>
      </w:r>
      <w:r>
        <w:rPr>
          <w:rFonts w:hint="cs"/>
          <w:rtl/>
        </w:rPr>
        <w:t xml:space="preserve"> </w:t>
      </w:r>
      <w:r>
        <w:rPr>
          <w:rtl/>
        </w:rPr>
        <w:t>ושבסופו של דבר לא התקיימו במועד הבחירות הכלליות לרשויות המקומיות.</w:t>
      </w:r>
    </w:p>
    <w:p w:rsidR="00EB7EC0" w:rsidRDefault="00EB7EC0" w:rsidP="00120081">
      <w:pPr>
        <w:rPr>
          <w:rtl/>
        </w:rPr>
      </w:pPr>
      <w:bookmarkStart w:id="31070" w:name="_ETM_Q66_412963"/>
      <w:bookmarkStart w:id="31071" w:name="_ETM_Q66_413090"/>
      <w:bookmarkEnd w:id="31070"/>
      <w:bookmarkEnd w:id="31071"/>
    </w:p>
    <w:p w:rsidR="00EB7EC0" w:rsidRDefault="00EB7EC0" w:rsidP="00120081">
      <w:pPr>
        <w:rPr>
          <w:rtl/>
        </w:rPr>
      </w:pPr>
      <w:r>
        <w:rPr>
          <w:rtl/>
        </w:rPr>
        <w:t>על פי המוצע, הפיצוי יהיה בסכום השווה להוצאות הבחירות שהוציאו המועמדים בפועל וכדין, ובלבד שהסכום לא יעלה על 75% מסכום המימון הכולל הקבוע לרשות המקומית. בנוסף, מוצע כי אם עלה הסכום הכולל לתשלום לכלל המועמדים על 115% מסכום המימון</w:t>
      </w:r>
      <w:r>
        <w:rPr>
          <w:rFonts w:hint="cs"/>
          <w:rtl/>
        </w:rPr>
        <w:t>,</w:t>
      </w:r>
      <w:r>
        <w:rPr>
          <w:rtl/>
        </w:rPr>
        <w:t xml:space="preserve"> בכלל הרשויות המקומיות </w:t>
      </w:r>
      <w:r>
        <w:rPr>
          <w:rFonts w:hint="cs"/>
          <w:rtl/>
        </w:rPr>
        <w:t>ש</w:t>
      </w:r>
      <w:r>
        <w:rPr>
          <w:rtl/>
        </w:rPr>
        <w:t xml:space="preserve">בהן לא התקיימו הבחירות במועד הנדחה, יופחתו סכומי התשלום </w:t>
      </w:r>
      <w:r>
        <w:rPr>
          <w:rFonts w:hint="cs"/>
          <w:rtl/>
        </w:rPr>
        <w:t>ש</w:t>
      </w:r>
      <w:r>
        <w:rPr>
          <w:rtl/>
        </w:rPr>
        <w:t>יקבלו המועמדים בשיעור שווה.</w:t>
      </w:r>
    </w:p>
    <w:p w:rsidR="00EB7EC0" w:rsidRDefault="00EB7EC0" w:rsidP="00120081">
      <w:pPr>
        <w:rPr>
          <w:rtl/>
        </w:rPr>
      </w:pPr>
      <w:bookmarkStart w:id="31072" w:name="_ETM_Q66_433944"/>
      <w:bookmarkStart w:id="31073" w:name="_ETM_Q66_434033"/>
      <w:bookmarkEnd w:id="31072"/>
      <w:bookmarkEnd w:id="31073"/>
    </w:p>
    <w:p w:rsidR="00EB7EC0" w:rsidRDefault="00EB7EC0" w:rsidP="00120081">
      <w:pPr>
        <w:rPr>
          <w:rtl/>
        </w:rPr>
      </w:pPr>
      <w:r>
        <w:rPr>
          <w:rtl/>
        </w:rPr>
        <w:t>התשלום יותנה בהגשת בקשה תוך 30 ימים לשר הפנים והגשת דוח כספי למבקר המדינה. עם הגשת הבקשה, תשולם למועמדים מקדמה בשיעור של 75% מסכום הפיצוי הצפוי, ויתרת הסכום תשולם להם לאחר שמבקר המדינה יגיש את הדין וחשבון שלו לעניין הדוח הכספי שהוגש לו.</w:t>
      </w:r>
    </w:p>
    <w:p w:rsidR="00EB7EC0" w:rsidRDefault="00EB7EC0" w:rsidP="00120081">
      <w:pPr>
        <w:rPr>
          <w:rtl/>
        </w:rPr>
      </w:pPr>
      <w:bookmarkStart w:id="31074" w:name="_ETM_Q66_447617"/>
      <w:bookmarkStart w:id="31075" w:name="_ETM_Q66_447750"/>
      <w:bookmarkEnd w:id="31074"/>
      <w:bookmarkEnd w:id="31075"/>
    </w:p>
    <w:p w:rsidR="00EB7EC0" w:rsidRDefault="00EB7EC0" w:rsidP="00120081">
      <w:pPr>
        <w:rPr>
          <w:rtl/>
        </w:rPr>
      </w:pPr>
      <w:r>
        <w:rPr>
          <w:rtl/>
        </w:rPr>
        <w:t>בנוסף</w:t>
      </w:r>
      <w:r>
        <w:rPr>
          <w:rFonts w:hint="cs"/>
          <w:rtl/>
        </w:rPr>
        <w:t>,</w:t>
      </w:r>
      <w:r>
        <w:rPr>
          <w:rtl/>
        </w:rPr>
        <w:t xml:space="preserve"> מוצע לאפשר למועמדים לקבל תרומה נוספת מאדם מסוים או בני ביתו, אף אם תרמו את התרומה המרבית לטובת הבחירות שלא התקיימו</w:t>
      </w:r>
      <w:r>
        <w:rPr>
          <w:rFonts w:hint="cs"/>
          <w:rtl/>
        </w:rPr>
        <w:t xml:space="preserve"> אז</w:t>
      </w:r>
      <w:r>
        <w:rPr>
          <w:rtl/>
        </w:rPr>
        <w:t>.</w:t>
      </w:r>
      <w:r>
        <w:rPr>
          <w:rFonts w:hint="cs"/>
          <w:rtl/>
        </w:rPr>
        <w:t xml:space="preserve"> </w:t>
      </w:r>
      <w:r>
        <w:rPr>
          <w:rtl/>
        </w:rPr>
        <w:t xml:space="preserve">הצעת חוק זו הוגשה בצירוף </w:t>
      </w:r>
      <w:r>
        <w:rPr>
          <w:rFonts w:hint="cs"/>
          <w:rtl/>
        </w:rPr>
        <w:t xml:space="preserve">כמה </w:t>
      </w:r>
      <w:r>
        <w:rPr>
          <w:rtl/>
        </w:rPr>
        <w:t>הסתייגויות</w:t>
      </w:r>
      <w:r>
        <w:rPr>
          <w:rFonts w:hint="cs"/>
          <w:rtl/>
        </w:rPr>
        <w:t>.</w:t>
      </w:r>
      <w:r>
        <w:rPr>
          <w:rtl/>
        </w:rPr>
        <w:t xml:space="preserve"> אבקש כי הכנסת תדחה אותן, ותאשר את הצעת החוק בקריאה שני</w:t>
      </w:r>
      <w:r>
        <w:rPr>
          <w:rFonts w:hint="cs"/>
          <w:rtl/>
        </w:rPr>
        <w:t>י</w:t>
      </w:r>
      <w:r>
        <w:rPr>
          <w:rtl/>
        </w:rPr>
        <w:t>ה ובקריאה שלישית בנוסח המוצע על ידי הוועדה.</w:t>
      </w:r>
      <w:r>
        <w:rPr>
          <w:rFonts w:hint="cs"/>
          <w:rtl/>
        </w:rPr>
        <w:t xml:space="preserve"> תודה רבה.</w:t>
      </w:r>
    </w:p>
    <w:p w:rsidR="00EB7EC0" w:rsidRDefault="00EB7EC0" w:rsidP="00120081">
      <w:pPr>
        <w:rPr>
          <w:rtl/>
        </w:rPr>
      </w:pPr>
      <w:bookmarkStart w:id="31076" w:name="_ETM_Q66_469138"/>
      <w:bookmarkStart w:id="31077" w:name="_ETM_Q66_469247"/>
      <w:bookmarkEnd w:id="31076"/>
      <w:bookmarkEnd w:id="31077"/>
    </w:p>
    <w:p w:rsidR="00EB7EC0" w:rsidRDefault="00EB7EC0" w:rsidP="00120081">
      <w:pPr>
        <w:pStyle w:val="af6"/>
        <w:keepNext/>
        <w:rPr>
          <w:rtl/>
        </w:rPr>
      </w:pPr>
      <w:r w:rsidRPr="000C4940">
        <w:rPr>
          <w:rStyle w:val="TagStyle"/>
          <w:rtl/>
        </w:rPr>
        <w:t xml:space="preserve"> &lt;&lt; יור &gt;&gt; </w:t>
      </w:r>
      <w:r>
        <w:rPr>
          <w:rtl/>
        </w:rPr>
        <w:t>היו"ר יבגני סובה:</w:t>
      </w:r>
      <w:r w:rsidRPr="000C4940">
        <w:rPr>
          <w:rStyle w:val="TagStyle"/>
          <w:rtl/>
        </w:rPr>
        <w:t xml:space="preserve"> &lt;&lt; יור &gt;&gt;</w:t>
      </w:r>
      <w:r>
        <w:rPr>
          <w:rtl/>
        </w:rPr>
        <w:t xml:space="preserve">   </w:t>
      </w:r>
    </w:p>
    <w:p w:rsidR="00EB7EC0" w:rsidRDefault="00EB7EC0" w:rsidP="003F2F35">
      <w:pPr>
        <w:rPr>
          <w:rtl/>
        </w:rPr>
      </w:pPr>
    </w:p>
    <w:p w:rsidR="00B84EB0" w:rsidRDefault="00EB7EC0" w:rsidP="003F2F35">
      <w:pPr>
        <w:rPr>
          <w:rtl/>
        </w:rPr>
      </w:pPr>
      <w:r>
        <w:rPr>
          <w:rtl/>
        </w:rPr>
        <w:t xml:space="preserve">תודה </w:t>
      </w:r>
      <w:bookmarkStart w:id="31078" w:name="_ETM_Q66_468060"/>
      <w:bookmarkEnd w:id="31078"/>
      <w:r>
        <w:rPr>
          <w:rtl/>
        </w:rPr>
        <w:t xml:space="preserve">רבה </w:t>
      </w:r>
      <w:bookmarkStart w:id="31079" w:name="_ETM_Q66_469199"/>
      <w:bookmarkStart w:id="31080" w:name="_ETM_Q66_469680"/>
      <w:bookmarkEnd w:id="31079"/>
      <w:bookmarkEnd w:id="31080"/>
      <w:r>
        <w:rPr>
          <w:rtl/>
        </w:rPr>
        <w:t xml:space="preserve">לחבר </w:t>
      </w:r>
      <w:bookmarkStart w:id="31081" w:name="_ETM_Q66_470009"/>
      <w:bookmarkEnd w:id="31081"/>
      <w:r>
        <w:rPr>
          <w:rtl/>
        </w:rPr>
        <w:t xml:space="preserve">הכנסת </w:t>
      </w:r>
      <w:bookmarkStart w:id="31082" w:name="_ETM_Q66_470310"/>
      <w:bookmarkEnd w:id="31082"/>
      <w:r>
        <w:rPr>
          <w:rtl/>
        </w:rPr>
        <w:t xml:space="preserve">ארז </w:t>
      </w:r>
      <w:bookmarkStart w:id="31083" w:name="_ETM_Q66_470580"/>
      <w:bookmarkEnd w:id="31083"/>
      <w:r>
        <w:rPr>
          <w:rtl/>
        </w:rPr>
        <w:t>מלול</w:t>
      </w:r>
      <w:r>
        <w:rPr>
          <w:rFonts w:hint="cs"/>
          <w:rtl/>
        </w:rPr>
        <w:t>.</w:t>
      </w:r>
      <w:r>
        <w:rPr>
          <w:rtl/>
        </w:rPr>
        <w:t xml:space="preserve"> </w:t>
      </w:r>
      <w:bookmarkStart w:id="31084" w:name="_ETM_Q66_471060"/>
      <w:bookmarkEnd w:id="31084"/>
      <w:r>
        <w:rPr>
          <w:rtl/>
        </w:rPr>
        <w:t xml:space="preserve">להצעת </w:t>
      </w:r>
      <w:bookmarkStart w:id="31085" w:name="_ETM_Q66_471509"/>
      <w:bookmarkEnd w:id="31085"/>
      <w:r>
        <w:rPr>
          <w:rtl/>
        </w:rPr>
        <w:t xml:space="preserve">החוק </w:t>
      </w:r>
      <w:bookmarkStart w:id="31086" w:name="_ETM_Q66_471779"/>
      <w:bookmarkEnd w:id="31086"/>
      <w:r>
        <w:rPr>
          <w:rtl/>
        </w:rPr>
        <w:t xml:space="preserve">הוגשו </w:t>
      </w:r>
      <w:bookmarkStart w:id="31087" w:name="_ETM_Q66_472169"/>
      <w:bookmarkEnd w:id="31087"/>
      <w:r>
        <w:rPr>
          <w:rtl/>
        </w:rPr>
        <w:t xml:space="preserve">הסתייגויות </w:t>
      </w:r>
      <w:bookmarkStart w:id="31088" w:name="_ETM_Q66_472680"/>
      <w:bookmarkEnd w:id="31088"/>
      <w:r>
        <w:rPr>
          <w:rtl/>
        </w:rPr>
        <w:t xml:space="preserve">של </w:t>
      </w:r>
      <w:bookmarkStart w:id="31089" w:name="_ETM_Q66_472860"/>
      <w:bookmarkStart w:id="31090" w:name="_ETM_Q66_473610"/>
      <w:bookmarkEnd w:id="31089"/>
      <w:bookmarkEnd w:id="31090"/>
      <w:r>
        <w:rPr>
          <w:rtl/>
        </w:rPr>
        <w:t xml:space="preserve">סיעות </w:t>
      </w:r>
      <w:bookmarkStart w:id="31091" w:name="_ETM_Q66_474000"/>
      <w:bookmarkEnd w:id="31091"/>
      <w:r>
        <w:rPr>
          <w:rtl/>
        </w:rPr>
        <w:t xml:space="preserve">יש </w:t>
      </w:r>
      <w:bookmarkStart w:id="31092" w:name="_ETM_Q66_474210"/>
      <w:bookmarkEnd w:id="31092"/>
      <w:r>
        <w:rPr>
          <w:rFonts w:hint="cs"/>
          <w:rtl/>
        </w:rPr>
        <w:t>עתיד</w:t>
      </w:r>
      <w:r>
        <w:rPr>
          <w:rtl/>
        </w:rPr>
        <w:t xml:space="preserve"> </w:t>
      </w:r>
      <w:bookmarkStart w:id="31093" w:name="_ETM_Q66_474479"/>
      <w:bookmarkEnd w:id="31093"/>
      <w:r>
        <w:rPr>
          <w:rtl/>
        </w:rPr>
        <w:t xml:space="preserve">והימין </w:t>
      </w:r>
      <w:bookmarkStart w:id="31094" w:name="_ETM_Q66_474779"/>
      <w:bookmarkEnd w:id="31094"/>
      <w:r>
        <w:rPr>
          <w:rtl/>
        </w:rPr>
        <w:t>הממלכתי</w:t>
      </w:r>
      <w:r>
        <w:rPr>
          <w:rFonts w:hint="cs"/>
          <w:rtl/>
        </w:rPr>
        <w:t>.</w:t>
      </w:r>
      <w:r>
        <w:rPr>
          <w:rtl/>
        </w:rPr>
        <w:t xml:space="preserve"> </w:t>
      </w:r>
      <w:bookmarkStart w:id="31095" w:name="_ETM_Q66_475589"/>
      <w:bookmarkEnd w:id="31095"/>
      <w:r>
        <w:rPr>
          <w:rFonts w:hint="cs"/>
          <w:rtl/>
        </w:rPr>
        <w:t>סיעת יש עתיד</w:t>
      </w:r>
      <w:r>
        <w:rPr>
          <w:rtl/>
        </w:rPr>
        <w:t xml:space="preserve"> </w:t>
      </w:r>
      <w:bookmarkStart w:id="31096" w:name="_ETM_Q66_476909"/>
      <w:bookmarkEnd w:id="31096"/>
      <w:r>
        <w:rPr>
          <w:rtl/>
        </w:rPr>
        <w:t xml:space="preserve">מורידה </w:t>
      </w:r>
      <w:bookmarkStart w:id="31097" w:name="_ETM_Q66_477300"/>
      <w:bookmarkEnd w:id="31097"/>
      <w:r>
        <w:rPr>
          <w:rtl/>
        </w:rPr>
        <w:t xml:space="preserve">את </w:t>
      </w:r>
      <w:bookmarkStart w:id="31098" w:name="_ETM_Q66_477389"/>
      <w:bookmarkEnd w:id="31098"/>
      <w:r>
        <w:rPr>
          <w:rtl/>
        </w:rPr>
        <w:t xml:space="preserve">כל </w:t>
      </w:r>
      <w:bookmarkStart w:id="31099" w:name="_ETM_Q66_477569"/>
      <w:bookmarkEnd w:id="31099"/>
      <w:r>
        <w:rPr>
          <w:rtl/>
        </w:rPr>
        <w:t>ההסתייגויות</w:t>
      </w:r>
      <w:r>
        <w:rPr>
          <w:rFonts w:hint="cs"/>
          <w:rtl/>
        </w:rPr>
        <w:t>,</w:t>
      </w:r>
      <w:r>
        <w:rPr>
          <w:rtl/>
        </w:rPr>
        <w:t xml:space="preserve"> </w:t>
      </w:r>
      <w:bookmarkStart w:id="31100" w:name="_ETM_Q66_478080"/>
      <w:bookmarkEnd w:id="31100"/>
      <w:r>
        <w:rPr>
          <w:rtl/>
        </w:rPr>
        <w:t xml:space="preserve">וחברי </w:t>
      </w:r>
      <w:bookmarkStart w:id="31101" w:name="_ETM_Q66_478889"/>
      <w:bookmarkEnd w:id="31101"/>
      <w:r>
        <w:rPr>
          <w:rtl/>
        </w:rPr>
        <w:t xml:space="preserve">הכנסת </w:t>
      </w:r>
      <w:bookmarkStart w:id="31102" w:name="_ETM_Q66_479279"/>
      <w:bookmarkEnd w:id="31102"/>
      <w:r>
        <w:rPr>
          <w:rtl/>
        </w:rPr>
        <w:t xml:space="preserve">של </w:t>
      </w:r>
      <w:bookmarkStart w:id="31103" w:name="_ETM_Q66_479460"/>
      <w:bookmarkEnd w:id="31103"/>
      <w:r>
        <w:rPr>
          <w:rtl/>
        </w:rPr>
        <w:t xml:space="preserve">הימין </w:t>
      </w:r>
      <w:bookmarkStart w:id="31104" w:name="_ETM_Q66_479879"/>
      <w:bookmarkEnd w:id="31104"/>
      <w:r>
        <w:rPr>
          <w:rtl/>
        </w:rPr>
        <w:t xml:space="preserve">הממלכתי </w:t>
      </w:r>
      <w:bookmarkStart w:id="31105" w:name="_ETM_Q66_480479"/>
      <w:bookmarkEnd w:id="31105"/>
      <w:r>
        <w:rPr>
          <w:rtl/>
        </w:rPr>
        <w:t xml:space="preserve">אינם </w:t>
      </w:r>
      <w:bookmarkStart w:id="31106" w:name="_ETM_Q66_481680"/>
      <w:bookmarkEnd w:id="31106"/>
      <w:r>
        <w:rPr>
          <w:rtl/>
        </w:rPr>
        <w:t xml:space="preserve">נמצאים </w:t>
      </w:r>
      <w:bookmarkStart w:id="31107" w:name="_ETM_Q66_482129"/>
      <w:bookmarkEnd w:id="31107"/>
      <w:r>
        <w:rPr>
          <w:rtl/>
        </w:rPr>
        <w:t>באולם</w:t>
      </w:r>
      <w:r>
        <w:rPr>
          <w:rFonts w:hint="cs"/>
          <w:rtl/>
        </w:rPr>
        <w:t>.</w:t>
      </w:r>
      <w:bookmarkStart w:id="31108" w:name="_ETM_Q66_483029"/>
      <w:bookmarkStart w:id="31109" w:name="_ETM_Q66_480000"/>
      <w:bookmarkStart w:id="31110" w:name="_ETM_Q66_481260"/>
      <w:bookmarkStart w:id="31111" w:name="_ETM_Q66_481710"/>
      <w:bookmarkStart w:id="31112" w:name="_ETM_Q66_482610"/>
      <w:bookmarkEnd w:id="31108"/>
      <w:bookmarkEnd w:id="31109"/>
      <w:bookmarkEnd w:id="31110"/>
      <w:bookmarkEnd w:id="31111"/>
      <w:bookmarkEnd w:id="31112"/>
      <w:r>
        <w:rPr>
          <w:rFonts w:hint="cs"/>
          <w:rtl/>
        </w:rPr>
        <w:t xml:space="preserve"> </w:t>
      </w:r>
      <w:bookmarkStart w:id="31113" w:name="_ETM_Q66_485270"/>
      <w:bookmarkEnd w:id="31113"/>
    </w:p>
    <w:p w:rsidR="00B84EB0" w:rsidRDefault="00B84EB0" w:rsidP="003F2F35">
      <w:pPr>
        <w:rPr>
          <w:rtl/>
        </w:rPr>
      </w:pPr>
    </w:p>
    <w:p w:rsidR="00EB7EC0" w:rsidRDefault="00EB7EC0" w:rsidP="003F2F35">
      <w:pPr>
        <w:rPr>
          <w:rtl/>
        </w:rPr>
      </w:pPr>
      <w:r>
        <w:rPr>
          <w:rtl/>
        </w:rPr>
        <w:t xml:space="preserve">אם </w:t>
      </w:r>
      <w:bookmarkStart w:id="31114" w:name="_ETM_Q66_485390"/>
      <w:bookmarkEnd w:id="31114"/>
      <w:r>
        <w:rPr>
          <w:rtl/>
        </w:rPr>
        <w:t>כך</w:t>
      </w:r>
      <w:r>
        <w:rPr>
          <w:rFonts w:hint="cs"/>
          <w:rtl/>
        </w:rPr>
        <w:t>,</w:t>
      </w:r>
      <w:r>
        <w:rPr>
          <w:rtl/>
        </w:rPr>
        <w:t xml:space="preserve"> </w:t>
      </w:r>
      <w:bookmarkStart w:id="31115" w:name="_ETM_Q66_485600"/>
      <w:bookmarkStart w:id="31116" w:name="_ETM_Q66_485899"/>
      <w:bookmarkEnd w:id="31115"/>
      <w:bookmarkEnd w:id="31116"/>
      <w:r>
        <w:rPr>
          <w:rtl/>
        </w:rPr>
        <w:t xml:space="preserve">נעבור </w:t>
      </w:r>
      <w:bookmarkStart w:id="31117" w:name="_ETM_Q66_486529"/>
      <w:bookmarkEnd w:id="31117"/>
      <w:r>
        <w:rPr>
          <w:rtl/>
        </w:rPr>
        <w:t xml:space="preserve">להצבעה </w:t>
      </w:r>
      <w:bookmarkStart w:id="31118" w:name="_ETM_Q66_487670"/>
      <w:bookmarkEnd w:id="31118"/>
      <w:r>
        <w:rPr>
          <w:rtl/>
        </w:rPr>
        <w:t xml:space="preserve">בקריאה </w:t>
      </w:r>
      <w:bookmarkStart w:id="31119" w:name="_ETM_Q66_488120"/>
      <w:bookmarkEnd w:id="31119"/>
      <w:r>
        <w:rPr>
          <w:rtl/>
        </w:rPr>
        <w:t xml:space="preserve">שנייה </w:t>
      </w:r>
      <w:bookmarkStart w:id="31120" w:name="_ETM_Q66_488629"/>
      <w:bookmarkEnd w:id="31120"/>
      <w:r>
        <w:rPr>
          <w:rtl/>
        </w:rPr>
        <w:t xml:space="preserve">על </w:t>
      </w:r>
      <w:bookmarkStart w:id="31121" w:name="_ETM_Q66_488750"/>
      <w:bookmarkEnd w:id="31121"/>
      <w:r>
        <w:rPr>
          <w:rtl/>
        </w:rPr>
        <w:t xml:space="preserve">הצעת </w:t>
      </w:r>
      <w:bookmarkStart w:id="31122" w:name="_ETM_Q66_489049"/>
      <w:bookmarkEnd w:id="31122"/>
      <w:r>
        <w:rPr>
          <w:rtl/>
        </w:rPr>
        <w:t xml:space="preserve">החוק </w:t>
      </w:r>
      <w:bookmarkStart w:id="31123" w:name="_ETM_Q66_489320"/>
      <w:bookmarkEnd w:id="31123"/>
      <w:r>
        <w:rPr>
          <w:rtl/>
        </w:rPr>
        <w:t xml:space="preserve">לדחיית </w:t>
      </w:r>
      <w:bookmarkStart w:id="31124" w:name="_ETM_Q66_489799"/>
      <w:bookmarkEnd w:id="31124"/>
      <w:r>
        <w:rPr>
          <w:rtl/>
        </w:rPr>
        <w:t xml:space="preserve">הבחירות </w:t>
      </w:r>
      <w:bookmarkStart w:id="31125" w:name="_ETM_Q66_490190"/>
      <w:bookmarkEnd w:id="31125"/>
      <w:r>
        <w:rPr>
          <w:rtl/>
        </w:rPr>
        <w:t xml:space="preserve">הכלליות </w:t>
      </w:r>
      <w:bookmarkStart w:id="31126" w:name="_ETM_Q66_490639"/>
      <w:bookmarkEnd w:id="31126"/>
      <w:r>
        <w:rPr>
          <w:rFonts w:hint="cs"/>
          <w:rtl/>
        </w:rPr>
        <w:t>ל</w:t>
      </w:r>
      <w:r>
        <w:rPr>
          <w:rtl/>
        </w:rPr>
        <w:t>רשו</w:t>
      </w:r>
      <w:r>
        <w:rPr>
          <w:rFonts w:hint="cs"/>
          <w:rtl/>
        </w:rPr>
        <w:t>יו</w:t>
      </w:r>
      <w:r>
        <w:rPr>
          <w:rtl/>
        </w:rPr>
        <w:t xml:space="preserve">ת </w:t>
      </w:r>
      <w:bookmarkStart w:id="31127" w:name="_ETM_Q66_491000"/>
      <w:bookmarkEnd w:id="31127"/>
      <w:r>
        <w:rPr>
          <w:rtl/>
        </w:rPr>
        <w:t>המקומ</w:t>
      </w:r>
      <w:r>
        <w:rPr>
          <w:rFonts w:hint="cs"/>
          <w:rtl/>
        </w:rPr>
        <w:t>י</w:t>
      </w:r>
      <w:r>
        <w:rPr>
          <w:rtl/>
        </w:rPr>
        <w:t xml:space="preserve">ות </w:t>
      </w:r>
      <w:bookmarkStart w:id="31128" w:name="_ETM_Q66_491420"/>
      <w:bookmarkEnd w:id="31128"/>
      <w:r>
        <w:rPr>
          <w:rFonts w:hint="cs"/>
          <w:rtl/>
        </w:rPr>
        <w:t>(</w:t>
      </w:r>
      <w:r>
        <w:rPr>
          <w:rtl/>
        </w:rPr>
        <w:t xml:space="preserve">תיקון </w:t>
      </w:r>
      <w:bookmarkStart w:id="31129" w:name="_ETM_Q66_491690"/>
      <w:bookmarkEnd w:id="31129"/>
      <w:r>
        <w:rPr>
          <w:rtl/>
        </w:rPr>
        <w:t>מס</w:t>
      </w:r>
      <w:r>
        <w:rPr>
          <w:rFonts w:hint="cs"/>
          <w:rtl/>
        </w:rPr>
        <w:t>'</w:t>
      </w:r>
      <w:r>
        <w:rPr>
          <w:rtl/>
        </w:rPr>
        <w:t xml:space="preserve"> </w:t>
      </w:r>
      <w:bookmarkStart w:id="31130" w:name="_ETM_Q66_492049"/>
      <w:bookmarkEnd w:id="31130"/>
      <w:r>
        <w:rPr>
          <w:rtl/>
        </w:rPr>
        <w:t>2</w:t>
      </w:r>
      <w:r>
        <w:rPr>
          <w:rFonts w:hint="cs"/>
          <w:rtl/>
        </w:rPr>
        <w:t>),</w:t>
      </w:r>
      <w:bookmarkStart w:id="31131" w:name="_ETM_Q66_492559"/>
      <w:bookmarkEnd w:id="31131"/>
      <w:r>
        <w:rPr>
          <w:rtl/>
        </w:rPr>
        <w:t xml:space="preserve"> </w:t>
      </w:r>
      <w:bookmarkStart w:id="31132" w:name="_ETM_Q66_492770"/>
      <w:bookmarkEnd w:id="31132"/>
      <w:r>
        <w:rPr>
          <w:rFonts w:hint="cs"/>
          <w:rtl/>
        </w:rPr>
        <w:t>ה</w:t>
      </w:r>
      <w:r>
        <w:rPr>
          <w:rtl/>
        </w:rPr>
        <w:t>תשפ"ד</w:t>
      </w:r>
      <w:r>
        <w:rPr>
          <w:rFonts w:hint="cs"/>
          <w:rtl/>
        </w:rPr>
        <w:t>–2024</w:t>
      </w:r>
      <w:bookmarkStart w:id="31133" w:name="_ETM_Q66_494240"/>
      <w:bookmarkStart w:id="31134" w:name="_ETM_Q66_496640"/>
      <w:bookmarkEnd w:id="31133"/>
      <w:bookmarkEnd w:id="31134"/>
      <w:r>
        <w:rPr>
          <w:rFonts w:hint="cs"/>
          <w:rtl/>
        </w:rPr>
        <w:t xml:space="preserve">, </w:t>
      </w:r>
      <w:r>
        <w:rPr>
          <w:rtl/>
        </w:rPr>
        <w:t xml:space="preserve">כנוסח </w:t>
      </w:r>
      <w:bookmarkStart w:id="31135" w:name="_ETM_Q66_497180"/>
      <w:bookmarkEnd w:id="31135"/>
      <w:r>
        <w:rPr>
          <w:rtl/>
        </w:rPr>
        <w:t>הוועדה</w:t>
      </w:r>
      <w:r>
        <w:rPr>
          <w:rFonts w:hint="cs"/>
          <w:rtl/>
        </w:rPr>
        <w:t>. הצבעה.</w:t>
      </w:r>
      <w:bookmarkStart w:id="31136" w:name="_ETM_Q66_504154"/>
      <w:bookmarkEnd w:id="31136"/>
    </w:p>
    <w:p w:rsidR="00EB7EC0" w:rsidRPr="00295E7A" w:rsidRDefault="00EB7EC0" w:rsidP="00120081">
      <w:pPr>
        <w:rPr>
          <w:rtl/>
        </w:rPr>
      </w:pPr>
      <w:bookmarkStart w:id="31137" w:name="_ETM_Q66_504277"/>
      <w:bookmarkEnd w:id="31137"/>
    </w:p>
    <w:p w:rsidR="00EB7EC0" w:rsidRDefault="00EB7EC0" w:rsidP="00120081">
      <w:pPr>
        <w:pStyle w:val="af1"/>
        <w:keepNext/>
        <w:rPr>
          <w:rtl/>
        </w:rPr>
      </w:pPr>
      <w:bookmarkStart w:id="31138" w:name="_ETM_Q66_498244"/>
      <w:bookmarkStart w:id="31139" w:name="_ETM_Q66_498361"/>
      <w:bookmarkEnd w:id="31138"/>
      <w:bookmarkEnd w:id="31139"/>
      <w:r>
        <w:rPr>
          <w:rtl/>
        </w:rPr>
        <w:t>הצבעה מס'</w:t>
      </w:r>
      <w:r>
        <w:rPr>
          <w:rFonts w:hint="cs"/>
          <w:rtl/>
        </w:rPr>
        <w:t xml:space="preserve"> 30</w:t>
      </w:r>
    </w:p>
    <w:p w:rsidR="00EB7EC0" w:rsidRDefault="00EB7EC0" w:rsidP="00120081">
      <w:pPr>
        <w:pStyle w:val="--"/>
        <w:keepNext/>
        <w:rPr>
          <w:rtl/>
        </w:rPr>
      </w:pPr>
    </w:p>
    <w:p w:rsidR="00EB7EC0" w:rsidRDefault="00EB7EC0" w:rsidP="00120081">
      <w:pPr>
        <w:pStyle w:val="--"/>
        <w:keepNext/>
        <w:rPr>
          <w:rtl/>
        </w:rPr>
      </w:pPr>
      <w:r>
        <w:rPr>
          <w:rtl/>
        </w:rPr>
        <w:t>בעד סעי</w:t>
      </w:r>
      <w:r>
        <w:rPr>
          <w:rFonts w:hint="cs"/>
          <w:rtl/>
        </w:rPr>
        <w:t>ף 1</w:t>
      </w:r>
      <w:r>
        <w:rPr>
          <w:rtl/>
        </w:rPr>
        <w:t xml:space="preserve"> –</w:t>
      </w:r>
      <w:r>
        <w:rPr>
          <w:rFonts w:hint="cs"/>
          <w:rtl/>
        </w:rPr>
        <w:t xml:space="preserve"> 4</w:t>
      </w:r>
    </w:p>
    <w:p w:rsidR="00EB7EC0" w:rsidRDefault="00EB7EC0" w:rsidP="00120081">
      <w:pPr>
        <w:pStyle w:val="--"/>
        <w:keepNext/>
        <w:rPr>
          <w:rtl/>
        </w:rPr>
      </w:pPr>
      <w:r>
        <w:rPr>
          <w:rtl/>
        </w:rPr>
        <w:t xml:space="preserve">נגד – </w:t>
      </w:r>
      <w:r>
        <w:rPr>
          <w:rFonts w:hint="cs"/>
          <w:rtl/>
        </w:rPr>
        <w:t>אין</w:t>
      </w:r>
    </w:p>
    <w:p w:rsidR="00EB7EC0" w:rsidRDefault="00EB7EC0" w:rsidP="00120081">
      <w:pPr>
        <w:pStyle w:val="--"/>
        <w:keepNext/>
        <w:rPr>
          <w:rtl/>
        </w:rPr>
      </w:pPr>
      <w:r>
        <w:rPr>
          <w:rtl/>
        </w:rPr>
        <w:t>נמנעים –</w:t>
      </w:r>
      <w:r>
        <w:rPr>
          <w:rFonts w:hint="cs"/>
          <w:rtl/>
        </w:rPr>
        <w:t xml:space="preserve"> אין</w:t>
      </w:r>
      <w:r>
        <w:rPr>
          <w:rtl/>
        </w:rPr>
        <w:t xml:space="preserve"> </w:t>
      </w:r>
    </w:p>
    <w:p w:rsidR="00EB7EC0" w:rsidRDefault="00EB7EC0" w:rsidP="00120081">
      <w:pPr>
        <w:pStyle w:val="af2"/>
        <w:rPr>
          <w:rtl/>
        </w:rPr>
      </w:pPr>
      <w:r>
        <w:rPr>
          <w:rtl/>
        </w:rPr>
        <w:t>סעי</w:t>
      </w:r>
      <w:bookmarkStart w:id="31140" w:name="_ETM_Q66_502698"/>
      <w:bookmarkEnd w:id="31140"/>
      <w:r>
        <w:rPr>
          <w:rFonts w:hint="cs"/>
          <w:rtl/>
        </w:rPr>
        <w:t>ף 1 נתקבל.</w:t>
      </w:r>
    </w:p>
    <w:p w:rsidR="00EB7EC0" w:rsidRDefault="00EB7EC0" w:rsidP="00120081">
      <w:pPr>
        <w:rPr>
          <w:rtl/>
        </w:rPr>
      </w:pPr>
      <w:bookmarkStart w:id="31141" w:name="_ETM_Q66_513670"/>
      <w:bookmarkStart w:id="31142" w:name="_ETM_Q66_513769"/>
      <w:bookmarkEnd w:id="31141"/>
      <w:bookmarkEnd w:id="31142"/>
    </w:p>
    <w:p w:rsidR="00EB7EC0" w:rsidRDefault="00EB7EC0" w:rsidP="00120081">
      <w:pPr>
        <w:pStyle w:val="af6"/>
        <w:keepNext/>
        <w:rPr>
          <w:rtl/>
        </w:rPr>
      </w:pPr>
      <w:r w:rsidRPr="003034F8">
        <w:rPr>
          <w:rStyle w:val="TagStyle"/>
          <w:rtl/>
        </w:rPr>
        <w:t xml:space="preserve"> &lt;&lt; יור &gt;&gt; </w:t>
      </w:r>
      <w:r>
        <w:rPr>
          <w:rtl/>
        </w:rPr>
        <w:t>היו"ר יבגני סובה:</w:t>
      </w:r>
      <w:r w:rsidRPr="003034F8">
        <w:rPr>
          <w:rStyle w:val="TagStyle"/>
          <w:rtl/>
        </w:rPr>
        <w:t xml:space="preserve"> &lt;&lt; יור &gt;&gt;</w:t>
      </w:r>
      <w:r>
        <w:rPr>
          <w:rtl/>
        </w:rPr>
        <w:t xml:space="preserve">   </w:t>
      </w:r>
    </w:p>
    <w:p w:rsidR="00EB7EC0" w:rsidRDefault="00EB7EC0" w:rsidP="003F2F35">
      <w:pPr>
        <w:rPr>
          <w:rtl/>
        </w:rPr>
      </w:pPr>
    </w:p>
    <w:p w:rsidR="00EB7EC0" w:rsidRDefault="00EB7EC0" w:rsidP="00120081">
      <w:pPr>
        <w:rPr>
          <w:rtl/>
        </w:rPr>
      </w:pPr>
      <w:r>
        <w:rPr>
          <w:rFonts w:hint="cs"/>
          <w:rtl/>
        </w:rPr>
        <w:t>בעד – ארבעה, אפס מתנגדים.</w:t>
      </w:r>
    </w:p>
    <w:p w:rsidR="00EB7EC0" w:rsidRDefault="00EB7EC0" w:rsidP="00120081">
      <w:pPr>
        <w:rPr>
          <w:rtl/>
        </w:rPr>
      </w:pPr>
      <w:bookmarkStart w:id="31143" w:name="_ETM_Q66_513737"/>
      <w:bookmarkStart w:id="31144" w:name="_ETM_Q66_513822"/>
      <w:bookmarkEnd w:id="31143"/>
      <w:bookmarkEnd w:id="31144"/>
    </w:p>
    <w:p w:rsidR="00EB7EC0" w:rsidRDefault="00EB7EC0" w:rsidP="00120081">
      <w:pPr>
        <w:rPr>
          <w:rtl/>
        </w:rPr>
      </w:pPr>
      <w:r>
        <w:rPr>
          <w:rtl/>
        </w:rPr>
        <w:t xml:space="preserve">כעת </w:t>
      </w:r>
      <w:bookmarkStart w:id="31145" w:name="_ETM_Q66_513820"/>
      <w:bookmarkStart w:id="31146" w:name="_ETM_Q66_514089"/>
      <w:bookmarkEnd w:id="31145"/>
      <w:bookmarkEnd w:id="31146"/>
      <w:r>
        <w:rPr>
          <w:rtl/>
        </w:rPr>
        <w:t xml:space="preserve">נעבור </w:t>
      </w:r>
      <w:bookmarkStart w:id="31147" w:name="_ETM_Q66_514360"/>
      <w:bookmarkEnd w:id="31147"/>
      <w:r>
        <w:rPr>
          <w:rtl/>
        </w:rPr>
        <w:t xml:space="preserve">להצבעה </w:t>
      </w:r>
      <w:bookmarkStart w:id="31148" w:name="_ETM_Q66_514750"/>
      <w:bookmarkEnd w:id="31148"/>
      <w:r>
        <w:rPr>
          <w:rtl/>
        </w:rPr>
        <w:t xml:space="preserve">בקריאה </w:t>
      </w:r>
      <w:bookmarkStart w:id="31149" w:name="_ETM_Q66_515140"/>
      <w:bookmarkEnd w:id="31149"/>
      <w:r>
        <w:rPr>
          <w:rtl/>
        </w:rPr>
        <w:t xml:space="preserve">שלישית </w:t>
      </w:r>
      <w:bookmarkStart w:id="31150" w:name="_ETM_Q66_515649"/>
      <w:bookmarkEnd w:id="31150"/>
      <w:r>
        <w:rPr>
          <w:rtl/>
        </w:rPr>
        <w:t xml:space="preserve">על </w:t>
      </w:r>
      <w:bookmarkStart w:id="31151" w:name="_ETM_Q66_515769"/>
      <w:bookmarkEnd w:id="31151"/>
      <w:r>
        <w:rPr>
          <w:rtl/>
        </w:rPr>
        <w:t xml:space="preserve">הצעת החוק לדחיית הבחירות הכלליות </w:t>
      </w:r>
      <w:r>
        <w:rPr>
          <w:rFonts w:hint="cs"/>
          <w:rtl/>
        </w:rPr>
        <w:t>ל</w:t>
      </w:r>
      <w:r>
        <w:rPr>
          <w:rtl/>
        </w:rPr>
        <w:t>רשו</w:t>
      </w:r>
      <w:r>
        <w:rPr>
          <w:rFonts w:hint="cs"/>
          <w:rtl/>
        </w:rPr>
        <w:t>יו</w:t>
      </w:r>
      <w:r>
        <w:rPr>
          <w:rtl/>
        </w:rPr>
        <w:t>ת המקומ</w:t>
      </w:r>
      <w:r>
        <w:rPr>
          <w:rFonts w:hint="cs"/>
          <w:rtl/>
        </w:rPr>
        <w:t>י</w:t>
      </w:r>
      <w:r>
        <w:rPr>
          <w:rtl/>
        </w:rPr>
        <w:t xml:space="preserve">ות </w:t>
      </w:r>
      <w:r>
        <w:rPr>
          <w:rFonts w:hint="cs"/>
          <w:rtl/>
        </w:rPr>
        <w:t>(</w:t>
      </w:r>
      <w:r>
        <w:rPr>
          <w:rtl/>
        </w:rPr>
        <w:t>תיקון מס</w:t>
      </w:r>
      <w:r>
        <w:rPr>
          <w:rFonts w:hint="cs"/>
          <w:rtl/>
        </w:rPr>
        <w:t>'</w:t>
      </w:r>
      <w:r>
        <w:rPr>
          <w:rtl/>
        </w:rPr>
        <w:t xml:space="preserve"> 2</w:t>
      </w:r>
      <w:r>
        <w:rPr>
          <w:rFonts w:hint="cs"/>
          <w:rtl/>
        </w:rPr>
        <w:t>),</w:t>
      </w:r>
      <w:r>
        <w:rPr>
          <w:rtl/>
        </w:rPr>
        <w:t xml:space="preserve"> </w:t>
      </w:r>
      <w:r>
        <w:rPr>
          <w:rFonts w:hint="cs"/>
          <w:rtl/>
        </w:rPr>
        <w:t>ה</w:t>
      </w:r>
      <w:r>
        <w:rPr>
          <w:rtl/>
        </w:rPr>
        <w:t>תשפ"ד</w:t>
      </w:r>
      <w:r>
        <w:rPr>
          <w:rFonts w:hint="cs"/>
          <w:rtl/>
        </w:rPr>
        <w:t xml:space="preserve">–2024, כנוסח הוועדה. </w:t>
      </w:r>
      <w:bookmarkStart w:id="31152" w:name="_ETM_Q66_522934"/>
      <w:bookmarkEnd w:id="31152"/>
      <w:r>
        <w:rPr>
          <w:rFonts w:hint="cs"/>
          <w:rtl/>
        </w:rPr>
        <w:t>הצבעה.</w:t>
      </w:r>
      <w:bookmarkStart w:id="31153" w:name="_ETM_Q66_526054"/>
      <w:bookmarkEnd w:id="31153"/>
    </w:p>
    <w:p w:rsidR="00EB7EC0" w:rsidRDefault="00EB7EC0" w:rsidP="00120081">
      <w:pPr>
        <w:rPr>
          <w:rtl/>
        </w:rPr>
      </w:pPr>
      <w:bookmarkStart w:id="31154" w:name="_ETM_Q66_526179"/>
      <w:bookmarkEnd w:id="31154"/>
    </w:p>
    <w:p w:rsidR="00EB7EC0" w:rsidRDefault="00EB7EC0" w:rsidP="00120081">
      <w:pPr>
        <w:pStyle w:val="af1"/>
        <w:keepNext/>
        <w:rPr>
          <w:rtl/>
        </w:rPr>
      </w:pPr>
      <w:bookmarkStart w:id="31155" w:name="_ETM_Q66_527953"/>
      <w:bookmarkEnd w:id="31155"/>
      <w:r>
        <w:rPr>
          <w:rtl/>
        </w:rPr>
        <w:t>הצבעה מס'</w:t>
      </w:r>
      <w:r>
        <w:rPr>
          <w:rFonts w:hint="cs"/>
          <w:rtl/>
        </w:rPr>
        <w:t xml:space="preserve"> 31</w:t>
      </w:r>
    </w:p>
    <w:p w:rsidR="00EB7EC0" w:rsidRDefault="00EB7EC0" w:rsidP="00120081">
      <w:pPr>
        <w:pStyle w:val="--"/>
        <w:keepNext/>
        <w:rPr>
          <w:rtl/>
        </w:rPr>
      </w:pPr>
    </w:p>
    <w:p w:rsidR="00EB7EC0" w:rsidRDefault="00EB7EC0" w:rsidP="00120081">
      <w:pPr>
        <w:pStyle w:val="--"/>
        <w:keepNext/>
        <w:rPr>
          <w:rtl/>
        </w:rPr>
      </w:pPr>
      <w:r>
        <w:rPr>
          <w:rtl/>
        </w:rPr>
        <w:t>בעד החוק –</w:t>
      </w:r>
      <w:r>
        <w:rPr>
          <w:rFonts w:hint="cs"/>
          <w:rtl/>
        </w:rPr>
        <w:t xml:space="preserve"> 4</w:t>
      </w:r>
    </w:p>
    <w:p w:rsidR="00EB7EC0" w:rsidRDefault="00EB7EC0" w:rsidP="00120081">
      <w:pPr>
        <w:pStyle w:val="--"/>
        <w:keepNext/>
        <w:rPr>
          <w:rtl/>
        </w:rPr>
      </w:pPr>
      <w:r>
        <w:rPr>
          <w:rtl/>
        </w:rPr>
        <w:t xml:space="preserve">נגד – </w:t>
      </w:r>
      <w:r>
        <w:rPr>
          <w:rFonts w:hint="cs"/>
          <w:rtl/>
        </w:rPr>
        <w:t>אין</w:t>
      </w:r>
    </w:p>
    <w:p w:rsidR="00EB7EC0" w:rsidRDefault="00EB7EC0" w:rsidP="00120081">
      <w:pPr>
        <w:pStyle w:val="--"/>
        <w:keepNext/>
        <w:rPr>
          <w:rtl/>
        </w:rPr>
      </w:pPr>
      <w:r>
        <w:rPr>
          <w:rtl/>
        </w:rPr>
        <w:t xml:space="preserve">נמנעים – </w:t>
      </w:r>
      <w:r>
        <w:rPr>
          <w:rFonts w:hint="cs"/>
          <w:rtl/>
        </w:rPr>
        <w:t>אין</w:t>
      </w:r>
    </w:p>
    <w:p w:rsidR="00EB7EC0" w:rsidRPr="003034F8" w:rsidRDefault="00EB7EC0" w:rsidP="00120081">
      <w:pPr>
        <w:pStyle w:val="af2"/>
        <w:rPr>
          <w:rtl/>
        </w:rPr>
      </w:pPr>
      <w:bookmarkStart w:id="31156" w:name="_ETM_Q66_530942"/>
      <w:bookmarkEnd w:id="31156"/>
      <w:r>
        <w:rPr>
          <w:rFonts w:hint="cs"/>
          <w:rtl/>
        </w:rPr>
        <w:t>הצעת ה</w:t>
      </w:r>
      <w:r>
        <w:rPr>
          <w:rtl/>
        </w:rPr>
        <w:t xml:space="preserve">חוק לדחיית הבחירות הכלליות </w:t>
      </w:r>
      <w:r>
        <w:rPr>
          <w:rFonts w:hint="cs"/>
          <w:rtl/>
        </w:rPr>
        <w:t>ל</w:t>
      </w:r>
      <w:r>
        <w:rPr>
          <w:rtl/>
        </w:rPr>
        <w:t>רשו</w:t>
      </w:r>
      <w:r>
        <w:rPr>
          <w:rFonts w:hint="cs"/>
          <w:rtl/>
        </w:rPr>
        <w:t>יו</w:t>
      </w:r>
      <w:r>
        <w:rPr>
          <w:rtl/>
        </w:rPr>
        <w:t>ת המקומ</w:t>
      </w:r>
      <w:r>
        <w:rPr>
          <w:rFonts w:hint="cs"/>
          <w:rtl/>
        </w:rPr>
        <w:t>י</w:t>
      </w:r>
      <w:r>
        <w:rPr>
          <w:rtl/>
        </w:rPr>
        <w:t xml:space="preserve">ות </w:t>
      </w:r>
      <w:r>
        <w:rPr>
          <w:rFonts w:hint="cs"/>
          <w:rtl/>
        </w:rPr>
        <w:t>(</w:t>
      </w:r>
      <w:r>
        <w:rPr>
          <w:rtl/>
        </w:rPr>
        <w:t>תיקון מס</w:t>
      </w:r>
      <w:r>
        <w:rPr>
          <w:rFonts w:hint="cs"/>
          <w:rtl/>
        </w:rPr>
        <w:t>'</w:t>
      </w:r>
      <w:r>
        <w:rPr>
          <w:rtl/>
        </w:rPr>
        <w:t xml:space="preserve"> 2</w:t>
      </w:r>
      <w:r>
        <w:rPr>
          <w:rFonts w:hint="cs"/>
          <w:rtl/>
        </w:rPr>
        <w:t>),</w:t>
      </w:r>
      <w:r>
        <w:rPr>
          <w:rtl/>
        </w:rPr>
        <w:t xml:space="preserve"> </w:t>
      </w:r>
      <w:r>
        <w:rPr>
          <w:rFonts w:hint="cs"/>
          <w:rtl/>
        </w:rPr>
        <w:t>ה</w:t>
      </w:r>
      <w:r>
        <w:rPr>
          <w:rtl/>
        </w:rPr>
        <w:t>תשפ"ד</w:t>
      </w:r>
      <w:r>
        <w:rPr>
          <w:rFonts w:hint="cs"/>
          <w:rtl/>
        </w:rPr>
        <w:t>–2024, נתקבלה.</w:t>
      </w:r>
    </w:p>
    <w:p w:rsidR="00EB7EC0" w:rsidRDefault="00EB7EC0" w:rsidP="00120081">
      <w:pPr>
        <w:rPr>
          <w:rtl/>
        </w:rPr>
      </w:pPr>
      <w:bookmarkStart w:id="31157" w:name="_ETM_Q66_514280"/>
      <w:bookmarkStart w:id="31158" w:name="_ETM_Q66_514376"/>
      <w:bookmarkEnd w:id="31157"/>
      <w:bookmarkEnd w:id="31158"/>
    </w:p>
    <w:p w:rsidR="00EB7EC0" w:rsidRDefault="00EB7EC0" w:rsidP="00120081">
      <w:pPr>
        <w:pStyle w:val="af6"/>
        <w:keepNext/>
        <w:rPr>
          <w:rtl/>
        </w:rPr>
      </w:pPr>
      <w:r w:rsidRPr="003034F8">
        <w:rPr>
          <w:rStyle w:val="TagStyle"/>
          <w:rtl/>
        </w:rPr>
        <w:t xml:space="preserve"> &lt;&lt; יור &gt;&gt; </w:t>
      </w:r>
      <w:r>
        <w:rPr>
          <w:rtl/>
        </w:rPr>
        <w:t>היו"ר יבגני סובה:</w:t>
      </w:r>
      <w:r w:rsidRPr="003034F8">
        <w:rPr>
          <w:rStyle w:val="TagStyle"/>
          <w:rtl/>
        </w:rPr>
        <w:t xml:space="preserve"> &lt;&lt; יור &gt;&gt;</w:t>
      </w:r>
      <w:r>
        <w:rPr>
          <w:rtl/>
        </w:rPr>
        <w:t xml:space="preserve">   </w:t>
      </w:r>
    </w:p>
    <w:p w:rsidR="00EB7EC0" w:rsidRDefault="00EB7EC0" w:rsidP="003F2F35">
      <w:pPr>
        <w:rPr>
          <w:rtl/>
        </w:rPr>
      </w:pPr>
      <w:bookmarkStart w:id="31159" w:name="_ETM_Q66_535177"/>
      <w:bookmarkStart w:id="31160" w:name="_ETM_Q66_535302"/>
      <w:bookmarkEnd w:id="31159"/>
      <w:bookmarkEnd w:id="31160"/>
    </w:p>
    <w:p w:rsidR="00EB7EC0" w:rsidRDefault="00EB7EC0" w:rsidP="003F2F35">
      <w:pPr>
        <w:rPr>
          <w:rtl/>
        </w:rPr>
      </w:pPr>
      <w:bookmarkStart w:id="31161" w:name="_ETM_Q66_538278"/>
      <w:bookmarkStart w:id="31162" w:name="_ETM_Q66_538365"/>
      <w:bookmarkEnd w:id="31161"/>
      <w:bookmarkEnd w:id="31162"/>
      <w:r>
        <w:rPr>
          <w:rFonts w:hint="cs"/>
          <w:rtl/>
        </w:rPr>
        <w:t>בעד – ארבעה, אפס</w:t>
      </w:r>
      <w:r>
        <w:rPr>
          <w:rtl/>
        </w:rPr>
        <w:t xml:space="preserve"> </w:t>
      </w:r>
      <w:bookmarkStart w:id="31163" w:name="_ETM_Q66_537460"/>
      <w:bookmarkEnd w:id="31163"/>
      <w:r>
        <w:rPr>
          <w:rtl/>
        </w:rPr>
        <w:t>מתנגדים</w:t>
      </w:r>
      <w:r>
        <w:rPr>
          <w:rFonts w:hint="cs"/>
          <w:rtl/>
        </w:rPr>
        <w:t>.</w:t>
      </w:r>
      <w:r>
        <w:rPr>
          <w:rtl/>
        </w:rPr>
        <w:t xml:space="preserve"> </w:t>
      </w:r>
      <w:bookmarkStart w:id="31164" w:name="_ETM_Q66_537850"/>
      <w:bookmarkEnd w:id="31164"/>
      <w:r>
        <w:rPr>
          <w:rtl/>
        </w:rPr>
        <w:t xml:space="preserve">אני </w:t>
      </w:r>
      <w:bookmarkStart w:id="31165" w:name="_ETM_Q66_537999"/>
      <w:bookmarkEnd w:id="31165"/>
      <w:r>
        <w:rPr>
          <w:rtl/>
        </w:rPr>
        <w:t xml:space="preserve">קובע </w:t>
      </w:r>
      <w:bookmarkStart w:id="31166" w:name="_ETM_Q66_538239"/>
      <w:bookmarkEnd w:id="31166"/>
      <w:r>
        <w:rPr>
          <w:rtl/>
        </w:rPr>
        <w:t xml:space="preserve">כי </w:t>
      </w:r>
      <w:bookmarkStart w:id="31167" w:name="_ETM_Q66_538359"/>
      <w:bookmarkEnd w:id="31167"/>
      <w:r>
        <w:rPr>
          <w:rtl/>
        </w:rPr>
        <w:t xml:space="preserve">הצעת החוק לדחיית הבחירות הכלליות </w:t>
      </w:r>
      <w:r>
        <w:rPr>
          <w:rFonts w:hint="cs"/>
          <w:rtl/>
        </w:rPr>
        <w:t>ל</w:t>
      </w:r>
      <w:r>
        <w:rPr>
          <w:rtl/>
        </w:rPr>
        <w:t>רשו</w:t>
      </w:r>
      <w:r>
        <w:rPr>
          <w:rFonts w:hint="cs"/>
          <w:rtl/>
        </w:rPr>
        <w:t>יו</w:t>
      </w:r>
      <w:r>
        <w:rPr>
          <w:rtl/>
        </w:rPr>
        <w:t>ת המקומ</w:t>
      </w:r>
      <w:r>
        <w:rPr>
          <w:rFonts w:hint="cs"/>
          <w:rtl/>
        </w:rPr>
        <w:t>י</w:t>
      </w:r>
      <w:r>
        <w:rPr>
          <w:rtl/>
        </w:rPr>
        <w:t xml:space="preserve">ות </w:t>
      </w:r>
      <w:r>
        <w:rPr>
          <w:rFonts w:hint="cs"/>
          <w:rtl/>
        </w:rPr>
        <w:t>(</w:t>
      </w:r>
      <w:r>
        <w:rPr>
          <w:rtl/>
        </w:rPr>
        <w:t>תיקון מס</w:t>
      </w:r>
      <w:r>
        <w:rPr>
          <w:rFonts w:hint="cs"/>
          <w:rtl/>
        </w:rPr>
        <w:t>'</w:t>
      </w:r>
      <w:r>
        <w:rPr>
          <w:rtl/>
        </w:rPr>
        <w:t xml:space="preserve"> 2</w:t>
      </w:r>
      <w:r>
        <w:rPr>
          <w:rFonts w:hint="cs"/>
          <w:rtl/>
        </w:rPr>
        <w:t>),</w:t>
      </w:r>
      <w:r>
        <w:rPr>
          <w:rtl/>
        </w:rPr>
        <w:t xml:space="preserve"> </w:t>
      </w:r>
      <w:r>
        <w:rPr>
          <w:rFonts w:hint="cs"/>
          <w:rtl/>
        </w:rPr>
        <w:t>ה</w:t>
      </w:r>
      <w:r>
        <w:rPr>
          <w:rtl/>
        </w:rPr>
        <w:t>תשפ"ד</w:t>
      </w:r>
      <w:r>
        <w:rPr>
          <w:rFonts w:hint="cs"/>
          <w:rtl/>
        </w:rPr>
        <w:t>–2024,</w:t>
      </w:r>
      <w:r>
        <w:rPr>
          <w:rtl/>
        </w:rPr>
        <w:t xml:space="preserve"> </w:t>
      </w:r>
      <w:bookmarkStart w:id="31168" w:name="_ETM_Q66_545229"/>
      <w:bookmarkEnd w:id="31168"/>
      <w:r>
        <w:rPr>
          <w:rtl/>
        </w:rPr>
        <w:t xml:space="preserve">התקבלה </w:t>
      </w:r>
      <w:bookmarkStart w:id="31169" w:name="_ETM_Q66_545649"/>
      <w:bookmarkEnd w:id="31169"/>
      <w:r>
        <w:rPr>
          <w:rtl/>
        </w:rPr>
        <w:t xml:space="preserve">בקריאה </w:t>
      </w:r>
      <w:bookmarkStart w:id="31170" w:name="_ETM_Q66_546009"/>
      <w:bookmarkEnd w:id="31170"/>
      <w:r>
        <w:rPr>
          <w:rtl/>
        </w:rPr>
        <w:t xml:space="preserve">שנייה </w:t>
      </w:r>
      <w:bookmarkStart w:id="31171" w:name="_ETM_Q66_546250"/>
      <w:bookmarkEnd w:id="31171"/>
      <w:r>
        <w:rPr>
          <w:rtl/>
        </w:rPr>
        <w:t>ושלישית</w:t>
      </w:r>
      <w:r>
        <w:rPr>
          <w:rFonts w:hint="cs"/>
          <w:rtl/>
        </w:rPr>
        <w:t>,</w:t>
      </w:r>
      <w:r>
        <w:rPr>
          <w:rtl/>
        </w:rPr>
        <w:t xml:space="preserve"> </w:t>
      </w:r>
      <w:bookmarkStart w:id="31172" w:name="_ETM_Q66_546640"/>
      <w:bookmarkEnd w:id="31172"/>
      <w:r>
        <w:rPr>
          <w:rtl/>
        </w:rPr>
        <w:t xml:space="preserve">ותיכנס </w:t>
      </w:r>
      <w:bookmarkStart w:id="31173" w:name="_ETM_Q66_547119"/>
      <w:bookmarkEnd w:id="31173"/>
      <w:r>
        <w:rPr>
          <w:rtl/>
        </w:rPr>
        <w:t xml:space="preserve">לספר </w:t>
      </w:r>
      <w:bookmarkStart w:id="31174" w:name="_ETM_Q66_548089"/>
      <w:bookmarkEnd w:id="31174"/>
      <w:r>
        <w:rPr>
          <w:rtl/>
        </w:rPr>
        <w:t>החוקים</w:t>
      </w:r>
      <w:r>
        <w:rPr>
          <w:rFonts w:hint="cs"/>
          <w:rtl/>
        </w:rPr>
        <w:t>.</w:t>
      </w:r>
      <w:bookmarkStart w:id="31175" w:name="_ETM_Q66_549610"/>
      <w:bookmarkEnd w:id="31175"/>
    </w:p>
    <w:p w:rsidR="00B84EB0" w:rsidRDefault="00B84EB0" w:rsidP="00B84EB0">
      <w:pPr>
        <w:rPr>
          <w:rtl/>
        </w:rPr>
      </w:pPr>
    </w:p>
    <w:p w:rsidR="00B84EB0" w:rsidRDefault="00B84EB0" w:rsidP="00B84EB0">
      <w:pPr>
        <w:rPr>
          <w:rtl/>
        </w:rPr>
      </w:pPr>
    </w:p>
    <w:p w:rsidR="00EB7EC0" w:rsidRDefault="00EB7EC0" w:rsidP="00120081">
      <w:pPr>
        <w:pStyle w:val="a6"/>
        <w:rPr>
          <w:rtl/>
        </w:rPr>
      </w:pPr>
      <w:bookmarkStart w:id="31176" w:name="_ETM_Q66_549716"/>
      <w:bookmarkStart w:id="31177" w:name="ET_hatsach_643202_15"/>
      <w:bookmarkEnd w:id="31176"/>
      <w:r w:rsidRPr="003034F8">
        <w:rPr>
          <w:rStyle w:val="TagStyle"/>
          <w:rtl/>
        </w:rPr>
        <w:t xml:space="preserve"> &lt;&lt; הצח &gt;&gt; </w:t>
      </w:r>
      <w:bookmarkStart w:id="31178" w:name="_Toc158671857"/>
      <w:bookmarkStart w:id="31179" w:name="_Toc158671999"/>
      <w:bookmarkStart w:id="31180" w:name="_Toc170988343"/>
      <w:bookmarkStart w:id="31181" w:name="_Toc170988835"/>
      <w:r>
        <w:rPr>
          <w:rFonts w:hint="cs"/>
          <w:rtl/>
        </w:rPr>
        <w:t>הצעת</w:t>
      </w:r>
      <w:r w:rsidRPr="000F5F08">
        <w:rPr>
          <w:rtl/>
        </w:rPr>
        <w:t xml:space="preserve"> ועדת הפנים והגנת הסביבה בדבר תיקון טעות בחוק</w:t>
      </w:r>
      <w:r>
        <w:rPr>
          <w:rFonts w:hint="cs"/>
          <w:rtl/>
        </w:rPr>
        <w:t xml:space="preserve"> הגנת הסביבה (ייעול </w:t>
      </w:r>
      <w:bookmarkStart w:id="31182" w:name="_ETM_Q66_555822"/>
      <w:bookmarkEnd w:id="31182"/>
      <w:r>
        <w:rPr>
          <w:rFonts w:hint="cs"/>
          <w:rtl/>
        </w:rPr>
        <w:t>הליכי רישוי סביבתי) (תיקוני חקיקה)</w:t>
      </w:r>
      <w:r w:rsidRPr="000F5F08">
        <w:rPr>
          <w:rtl/>
        </w:rPr>
        <w:t>, התשפ"ד–2024</w:t>
      </w:r>
      <w:bookmarkEnd w:id="31178"/>
      <w:bookmarkEnd w:id="31179"/>
      <w:bookmarkEnd w:id="31180"/>
      <w:bookmarkEnd w:id="31181"/>
      <w:r w:rsidRPr="003034F8">
        <w:rPr>
          <w:rStyle w:val="TagStyle"/>
          <w:rtl/>
        </w:rPr>
        <w:t>&lt;&lt; הצח &gt;&gt;</w:t>
      </w:r>
      <w:r>
        <w:rPr>
          <w:rtl/>
        </w:rPr>
        <w:t xml:space="preserve">  </w:t>
      </w:r>
    </w:p>
    <w:p w:rsidR="00EB7EC0" w:rsidRPr="00A8708E" w:rsidRDefault="00EB7EC0" w:rsidP="00120081">
      <w:pPr>
        <w:rPr>
          <w:rtl/>
        </w:rPr>
      </w:pPr>
      <w:r w:rsidRPr="00A8708E">
        <w:rPr>
          <w:rFonts w:hint="cs"/>
          <w:rtl/>
        </w:rPr>
        <w:t>[</w:t>
      </w:r>
      <w:bookmarkEnd w:id="31177"/>
      <w:r>
        <w:rPr>
          <w:rFonts w:hint="cs"/>
          <w:rtl/>
        </w:rPr>
        <w:t>נספחות.]</w:t>
      </w:r>
    </w:p>
    <w:p w:rsidR="00EB7EC0" w:rsidRPr="00B84EB0" w:rsidRDefault="00EB7EC0" w:rsidP="00120081">
      <w:pPr>
        <w:keepNext/>
        <w:rPr>
          <w:rtl/>
        </w:rPr>
      </w:pPr>
    </w:p>
    <w:p w:rsidR="00EB7EC0" w:rsidRDefault="00EB7EC0" w:rsidP="00120081">
      <w:pPr>
        <w:pStyle w:val="af6"/>
        <w:keepNext/>
        <w:rPr>
          <w:rtl/>
        </w:rPr>
      </w:pPr>
      <w:r w:rsidRPr="000F5F08">
        <w:rPr>
          <w:rStyle w:val="TagStyle"/>
          <w:rtl/>
        </w:rPr>
        <w:t xml:space="preserve"> &lt;&lt; יור &gt;&gt; </w:t>
      </w:r>
      <w:r>
        <w:rPr>
          <w:rtl/>
        </w:rPr>
        <w:t>היו"ר יבגני סובה:</w:t>
      </w:r>
      <w:r w:rsidRPr="000F5F08">
        <w:rPr>
          <w:rStyle w:val="TagStyle"/>
          <w:rtl/>
        </w:rPr>
        <w:t xml:space="preserve"> &lt;&lt; יור &gt;&gt;</w:t>
      </w:r>
      <w:r>
        <w:rPr>
          <w:rtl/>
        </w:rPr>
        <w:t xml:space="preserve">   </w:t>
      </w:r>
    </w:p>
    <w:p w:rsidR="00EB7EC0" w:rsidRDefault="00EB7EC0" w:rsidP="003F2F35">
      <w:pPr>
        <w:rPr>
          <w:rtl/>
        </w:rPr>
      </w:pPr>
    </w:p>
    <w:p w:rsidR="00EB7EC0" w:rsidRDefault="00EB7EC0" w:rsidP="003F2F35">
      <w:pPr>
        <w:rPr>
          <w:rtl/>
        </w:rPr>
      </w:pPr>
      <w:r>
        <w:rPr>
          <w:rtl/>
        </w:rPr>
        <w:t>רבותיי</w:t>
      </w:r>
      <w:r>
        <w:rPr>
          <w:rFonts w:hint="cs"/>
          <w:rtl/>
        </w:rPr>
        <w:t>,</w:t>
      </w:r>
      <w:r>
        <w:rPr>
          <w:rtl/>
        </w:rPr>
        <w:t xml:space="preserve"> </w:t>
      </w:r>
      <w:bookmarkStart w:id="31183" w:name="_ETM_Q66_549670"/>
      <w:bookmarkStart w:id="31184" w:name="_ETM_Q66_549880"/>
      <w:bookmarkEnd w:id="31183"/>
      <w:bookmarkEnd w:id="31184"/>
      <w:r>
        <w:rPr>
          <w:rtl/>
        </w:rPr>
        <w:t xml:space="preserve">נעבור </w:t>
      </w:r>
      <w:bookmarkStart w:id="31185" w:name="_ETM_Q66_550539"/>
      <w:bookmarkEnd w:id="31185"/>
      <w:r>
        <w:rPr>
          <w:rtl/>
        </w:rPr>
        <w:t xml:space="preserve">כעת </w:t>
      </w:r>
      <w:bookmarkStart w:id="31186" w:name="_ETM_Q66_550960"/>
      <w:bookmarkEnd w:id="31186"/>
      <w:r>
        <w:rPr>
          <w:rtl/>
        </w:rPr>
        <w:t xml:space="preserve">לנושא </w:t>
      </w:r>
      <w:bookmarkStart w:id="31187" w:name="_ETM_Q66_551649"/>
      <w:bookmarkEnd w:id="31187"/>
      <w:r>
        <w:rPr>
          <w:rtl/>
        </w:rPr>
        <w:t xml:space="preserve">הבא </w:t>
      </w:r>
      <w:bookmarkStart w:id="31188" w:name="_ETM_Q66_551979"/>
      <w:bookmarkEnd w:id="31188"/>
      <w:r>
        <w:rPr>
          <w:rtl/>
        </w:rPr>
        <w:t xml:space="preserve">על </w:t>
      </w:r>
      <w:bookmarkStart w:id="31189" w:name="_ETM_Q66_552070"/>
      <w:bookmarkEnd w:id="31189"/>
      <w:r>
        <w:rPr>
          <w:rtl/>
        </w:rPr>
        <w:t>סדר</w:t>
      </w:r>
      <w:bookmarkStart w:id="31190" w:name="_ETM_Q66_552460"/>
      <w:bookmarkEnd w:id="31190"/>
      <w:r>
        <w:rPr>
          <w:rFonts w:hint="cs"/>
          <w:rtl/>
        </w:rPr>
        <w:t>-</w:t>
      </w:r>
      <w:r>
        <w:rPr>
          <w:rtl/>
        </w:rPr>
        <w:t xml:space="preserve">היום </w:t>
      </w:r>
      <w:bookmarkStart w:id="31191" w:name="_ETM_Q66_552759"/>
      <w:bookmarkStart w:id="31192" w:name="_ETM_Q66_562329"/>
      <w:bookmarkEnd w:id="31191"/>
      <w:bookmarkEnd w:id="31192"/>
      <w:r w:rsidR="00B84EB0">
        <w:rPr>
          <w:rFonts w:hint="cs"/>
          <w:rtl/>
        </w:rPr>
        <w:t xml:space="preserve">– </w:t>
      </w:r>
      <w:r>
        <w:rPr>
          <w:rtl/>
        </w:rPr>
        <w:t>ה</w:t>
      </w:r>
      <w:r>
        <w:rPr>
          <w:rFonts w:hint="cs"/>
          <w:rtl/>
        </w:rPr>
        <w:t>צע</w:t>
      </w:r>
      <w:r w:rsidRPr="000F5F08">
        <w:rPr>
          <w:rtl/>
        </w:rPr>
        <w:t>ת ועדת הפנים והגנת הסביבה בדבר תיקון טעות בחוק</w:t>
      </w:r>
      <w:r>
        <w:rPr>
          <w:rFonts w:hint="cs"/>
          <w:rtl/>
        </w:rPr>
        <w:t xml:space="preserve"> הגנת הסביבה (ייעול הליכי רישוי </w:t>
      </w:r>
      <w:bookmarkStart w:id="31193" w:name="_ETM_Q66_560996"/>
      <w:bookmarkEnd w:id="31193"/>
      <w:r>
        <w:rPr>
          <w:rFonts w:hint="cs"/>
          <w:rtl/>
        </w:rPr>
        <w:t>סביבתי) (תיקוני חקיקה)</w:t>
      </w:r>
      <w:r w:rsidRPr="000F5F08">
        <w:rPr>
          <w:rtl/>
        </w:rPr>
        <w:t>, התשפ"ד–2024</w:t>
      </w:r>
      <w:r>
        <w:rPr>
          <w:rFonts w:hint="cs"/>
          <w:rtl/>
        </w:rPr>
        <w:t>. חבר הכנסת ארז מלול</w:t>
      </w:r>
      <w:r w:rsidRPr="000F5F08">
        <w:rPr>
          <w:rtl/>
        </w:rPr>
        <w:t xml:space="preserve"> </w:t>
      </w:r>
      <w:r>
        <w:rPr>
          <w:rFonts w:hint="cs"/>
          <w:rtl/>
        </w:rPr>
        <w:t xml:space="preserve">יציג את הצעת </w:t>
      </w:r>
      <w:bookmarkStart w:id="31194" w:name="_ETM_Q66_566276"/>
      <w:bookmarkEnd w:id="31194"/>
      <w:r>
        <w:rPr>
          <w:rFonts w:hint="cs"/>
          <w:rtl/>
        </w:rPr>
        <w:t xml:space="preserve">החוק בשמו </w:t>
      </w:r>
      <w:r w:rsidR="0085413A">
        <w:rPr>
          <w:rFonts w:hint="cs"/>
          <w:rtl/>
        </w:rPr>
        <w:t>– – –</w:t>
      </w:r>
    </w:p>
    <w:p w:rsidR="00EB7EC0" w:rsidRDefault="00EB7EC0" w:rsidP="00120081">
      <w:pPr>
        <w:rPr>
          <w:rtl/>
        </w:rPr>
      </w:pPr>
      <w:bookmarkStart w:id="31195" w:name="_ETM_Q66_568012"/>
      <w:bookmarkStart w:id="31196" w:name="_ETM_Q66_568111"/>
      <w:bookmarkStart w:id="31197" w:name="_ETM_Q66_562330"/>
      <w:bookmarkEnd w:id="31195"/>
      <w:bookmarkEnd w:id="31196"/>
      <w:bookmarkEnd w:id="31197"/>
    </w:p>
    <w:p w:rsidR="00EB7EC0" w:rsidRDefault="00EB7EC0" w:rsidP="00120081">
      <w:pPr>
        <w:pStyle w:val="a4"/>
        <w:keepNext/>
        <w:rPr>
          <w:rtl/>
        </w:rPr>
      </w:pPr>
      <w:bookmarkStart w:id="31198" w:name="ET_speaker_6520_17"/>
      <w:r w:rsidRPr="00F722A3">
        <w:rPr>
          <w:rStyle w:val="TagStyle"/>
          <w:rtl/>
        </w:rPr>
        <w:t xml:space="preserve"> &lt;&lt; דובר &gt;&gt; </w:t>
      </w:r>
      <w:bookmarkStart w:id="31199" w:name="_Toc170988344"/>
      <w:bookmarkStart w:id="31200" w:name="_Toc170988836"/>
      <w:r>
        <w:rPr>
          <w:rtl/>
        </w:rPr>
        <w:t>ארז מלול (</w:t>
      </w:r>
      <w:r>
        <w:rPr>
          <w:rFonts w:hint="cs"/>
          <w:rtl/>
        </w:rPr>
        <w:t>בשם ועדת הפנים והגנת הסביבה</w:t>
      </w:r>
      <w:r>
        <w:rPr>
          <w:rtl/>
        </w:rPr>
        <w:t>):</w:t>
      </w:r>
      <w:bookmarkEnd w:id="31199"/>
      <w:bookmarkEnd w:id="31200"/>
      <w:r w:rsidRPr="00F722A3">
        <w:rPr>
          <w:rStyle w:val="TagStyle"/>
          <w:rtl/>
        </w:rPr>
        <w:t xml:space="preserve"> &lt;&lt; דובר &gt;&gt;</w:t>
      </w:r>
      <w:r>
        <w:rPr>
          <w:rtl/>
        </w:rPr>
        <w:t xml:space="preserve">   </w:t>
      </w:r>
      <w:bookmarkEnd w:id="31198"/>
    </w:p>
    <w:p w:rsidR="00EB7EC0" w:rsidRDefault="00EB7EC0" w:rsidP="003F2F35">
      <w:pPr>
        <w:rPr>
          <w:rtl/>
        </w:rPr>
      </w:pPr>
    </w:p>
    <w:p w:rsidR="00EB7EC0" w:rsidRDefault="00EB7EC0" w:rsidP="00120081">
      <w:pPr>
        <w:rPr>
          <w:rtl/>
        </w:rPr>
      </w:pPr>
      <w:bookmarkStart w:id="31201" w:name="_ETM_Q66_563249"/>
      <w:bookmarkStart w:id="31202" w:name="_ETM_Q66_563386"/>
      <w:bookmarkEnd w:id="31201"/>
      <w:bookmarkEnd w:id="31202"/>
      <w:r>
        <w:rPr>
          <w:rFonts w:hint="cs"/>
          <w:rtl/>
        </w:rPr>
        <w:t xml:space="preserve">אדוני היושב-ראש </w:t>
      </w:r>
      <w:r w:rsidR="0085413A">
        <w:rPr>
          <w:rFonts w:hint="cs"/>
          <w:rtl/>
        </w:rPr>
        <w:t>– – –</w:t>
      </w:r>
    </w:p>
    <w:p w:rsidR="00EB7EC0" w:rsidRDefault="00EB7EC0" w:rsidP="00120081">
      <w:pPr>
        <w:rPr>
          <w:rtl/>
        </w:rPr>
      </w:pPr>
    </w:p>
    <w:p w:rsidR="00EB7EC0" w:rsidRDefault="00EB7EC0" w:rsidP="00120081">
      <w:pPr>
        <w:pStyle w:val="af6"/>
        <w:keepNext/>
        <w:rPr>
          <w:rtl/>
        </w:rPr>
      </w:pPr>
      <w:r w:rsidRPr="00F722A3">
        <w:rPr>
          <w:rStyle w:val="TagStyle"/>
          <w:rtl/>
        </w:rPr>
        <w:t xml:space="preserve"> &lt;&lt; יור &gt;&gt; </w:t>
      </w:r>
      <w:r>
        <w:rPr>
          <w:rtl/>
        </w:rPr>
        <w:t>היו"ר יבגני סובה:</w:t>
      </w:r>
      <w:r w:rsidRPr="00F722A3">
        <w:rPr>
          <w:rStyle w:val="TagStyle"/>
          <w:rtl/>
        </w:rPr>
        <w:t xml:space="preserve"> &lt;&lt; יור &gt;&gt;</w:t>
      </w:r>
      <w:r>
        <w:rPr>
          <w:rtl/>
        </w:rPr>
        <w:t xml:space="preserve">   </w:t>
      </w:r>
    </w:p>
    <w:p w:rsidR="00EB7EC0" w:rsidRPr="00F722A3" w:rsidRDefault="00EB7EC0" w:rsidP="00120081">
      <w:pPr>
        <w:rPr>
          <w:rtl/>
        </w:rPr>
      </w:pPr>
    </w:p>
    <w:p w:rsidR="00EB7EC0" w:rsidRDefault="00EB7EC0" w:rsidP="003F2F35">
      <w:pPr>
        <w:rPr>
          <w:rtl/>
        </w:rPr>
      </w:pPr>
      <w:bookmarkStart w:id="31203" w:name="_ETM_Q66_566529"/>
      <w:bookmarkEnd w:id="31203"/>
      <w:r>
        <w:rPr>
          <w:rtl/>
        </w:rPr>
        <w:t>רגע</w:t>
      </w:r>
      <w:r>
        <w:rPr>
          <w:rFonts w:hint="cs"/>
          <w:rtl/>
        </w:rPr>
        <w:t>,</w:t>
      </w:r>
      <w:r>
        <w:rPr>
          <w:rtl/>
        </w:rPr>
        <w:t xml:space="preserve"> </w:t>
      </w:r>
      <w:bookmarkStart w:id="31204" w:name="_ETM_Q66_566829"/>
      <w:bookmarkEnd w:id="31204"/>
      <w:r>
        <w:rPr>
          <w:rtl/>
        </w:rPr>
        <w:t xml:space="preserve">תן </w:t>
      </w:r>
      <w:bookmarkStart w:id="31205" w:name="_ETM_Q66_567009"/>
      <w:bookmarkEnd w:id="31205"/>
      <w:r>
        <w:rPr>
          <w:rtl/>
        </w:rPr>
        <w:t xml:space="preserve">לי </w:t>
      </w:r>
      <w:bookmarkStart w:id="31206" w:name="_ETM_Q66_567100"/>
      <w:bookmarkEnd w:id="31206"/>
      <w:r>
        <w:rPr>
          <w:rtl/>
        </w:rPr>
        <w:t>להשלים</w:t>
      </w:r>
      <w:r>
        <w:rPr>
          <w:rFonts w:hint="cs"/>
          <w:rtl/>
        </w:rPr>
        <w:t>,</w:t>
      </w:r>
      <w:r>
        <w:rPr>
          <w:rtl/>
        </w:rPr>
        <w:t xml:space="preserve"> </w:t>
      </w:r>
      <w:bookmarkStart w:id="31207" w:name="_ETM_Q66_568569"/>
      <w:bookmarkStart w:id="31208" w:name="_ETM_Q66_569049"/>
      <w:bookmarkEnd w:id="31207"/>
      <w:bookmarkEnd w:id="31208"/>
      <w:r>
        <w:rPr>
          <w:rtl/>
        </w:rPr>
        <w:t xml:space="preserve">לא </w:t>
      </w:r>
      <w:bookmarkStart w:id="31209" w:name="_ETM_Q66_569380"/>
      <w:bookmarkEnd w:id="31209"/>
      <w:r>
        <w:rPr>
          <w:rtl/>
        </w:rPr>
        <w:t xml:space="preserve">יבינו </w:t>
      </w:r>
      <w:bookmarkStart w:id="31210" w:name="_ETM_Q66_569799"/>
      <w:bookmarkEnd w:id="31210"/>
      <w:r>
        <w:rPr>
          <w:rtl/>
        </w:rPr>
        <w:t xml:space="preserve">למה </w:t>
      </w:r>
      <w:bookmarkStart w:id="31211" w:name="_ETM_Q66_570069"/>
      <w:bookmarkEnd w:id="31211"/>
      <w:r>
        <w:rPr>
          <w:rtl/>
        </w:rPr>
        <w:t>אתה</w:t>
      </w:r>
      <w:r>
        <w:rPr>
          <w:rFonts w:hint="cs"/>
          <w:rtl/>
        </w:rPr>
        <w:t>,</w:t>
      </w:r>
      <w:r>
        <w:rPr>
          <w:rtl/>
        </w:rPr>
        <w:t xml:space="preserve"> </w:t>
      </w:r>
      <w:bookmarkStart w:id="31212" w:name="_ETM_Q66_570279"/>
      <w:bookmarkEnd w:id="31212"/>
      <w:r>
        <w:rPr>
          <w:rtl/>
        </w:rPr>
        <w:t xml:space="preserve">ולא </w:t>
      </w:r>
      <w:bookmarkStart w:id="31213" w:name="_ETM_Q66_570490"/>
      <w:bookmarkEnd w:id="31213"/>
      <w:r>
        <w:rPr>
          <w:rtl/>
        </w:rPr>
        <w:t>יושב</w:t>
      </w:r>
      <w:bookmarkStart w:id="31214" w:name="_ETM_Q66_570729"/>
      <w:bookmarkEnd w:id="31214"/>
      <w:r>
        <w:rPr>
          <w:rFonts w:hint="cs"/>
          <w:rtl/>
        </w:rPr>
        <w:t>-</w:t>
      </w:r>
      <w:r>
        <w:rPr>
          <w:rtl/>
        </w:rPr>
        <w:t xml:space="preserve">ראש </w:t>
      </w:r>
      <w:bookmarkStart w:id="31215" w:name="_ETM_Q66_570909"/>
      <w:bookmarkEnd w:id="31215"/>
      <w:r>
        <w:rPr>
          <w:rtl/>
        </w:rPr>
        <w:t>הוועדה</w:t>
      </w:r>
      <w:r>
        <w:rPr>
          <w:rFonts w:hint="cs"/>
          <w:rtl/>
        </w:rPr>
        <w:t xml:space="preserve"> –</w:t>
      </w:r>
      <w:r>
        <w:rPr>
          <w:rtl/>
        </w:rPr>
        <w:t xml:space="preserve"> </w:t>
      </w:r>
      <w:bookmarkStart w:id="31216" w:name="_ETM_Q66_571420"/>
      <w:bookmarkEnd w:id="31216"/>
      <w:r>
        <w:rPr>
          <w:rtl/>
        </w:rPr>
        <w:t xml:space="preserve">בשמו </w:t>
      </w:r>
      <w:bookmarkStart w:id="31217" w:name="_ETM_Q66_571839"/>
      <w:bookmarkEnd w:id="31217"/>
      <w:r>
        <w:rPr>
          <w:rtl/>
        </w:rPr>
        <w:t xml:space="preserve">של </w:t>
      </w:r>
      <w:bookmarkStart w:id="31218" w:name="_ETM_Q66_572049"/>
      <w:bookmarkEnd w:id="31218"/>
      <w:r>
        <w:rPr>
          <w:rtl/>
        </w:rPr>
        <w:t xml:space="preserve">יושב-ראש </w:t>
      </w:r>
      <w:bookmarkStart w:id="31219" w:name="_ETM_Q66_572439"/>
      <w:bookmarkEnd w:id="31219"/>
      <w:r>
        <w:rPr>
          <w:rtl/>
        </w:rPr>
        <w:t xml:space="preserve">ועדת </w:t>
      </w:r>
      <w:bookmarkStart w:id="31220" w:name="_ETM_Q66_572920"/>
      <w:bookmarkEnd w:id="31220"/>
      <w:r>
        <w:rPr>
          <w:rtl/>
        </w:rPr>
        <w:t xml:space="preserve">הפנים </w:t>
      </w:r>
      <w:bookmarkStart w:id="31221" w:name="_ETM_Q66_573399"/>
      <w:bookmarkEnd w:id="31221"/>
      <w:r>
        <w:rPr>
          <w:rtl/>
        </w:rPr>
        <w:t xml:space="preserve">והגנת </w:t>
      </w:r>
      <w:bookmarkStart w:id="31222" w:name="_ETM_Q66_573849"/>
      <w:bookmarkEnd w:id="31222"/>
      <w:r>
        <w:rPr>
          <w:rtl/>
        </w:rPr>
        <w:t xml:space="preserve">הסביבה </w:t>
      </w:r>
      <w:bookmarkStart w:id="31223" w:name="_ETM_Q66_574060"/>
      <w:bookmarkEnd w:id="31223"/>
      <w:r>
        <w:rPr>
          <w:rtl/>
        </w:rPr>
        <w:t xml:space="preserve">חבר </w:t>
      </w:r>
      <w:bookmarkStart w:id="31224" w:name="_ETM_Q66_574270"/>
      <w:bookmarkEnd w:id="31224"/>
      <w:r>
        <w:rPr>
          <w:rtl/>
        </w:rPr>
        <w:t xml:space="preserve">הכנסת </w:t>
      </w:r>
      <w:bookmarkStart w:id="31225" w:name="_ETM_Q66_575020"/>
      <w:bookmarkEnd w:id="31225"/>
      <w:r>
        <w:rPr>
          <w:rtl/>
        </w:rPr>
        <w:t xml:space="preserve">יעקב </w:t>
      </w:r>
      <w:bookmarkStart w:id="31226" w:name="_ETM_Q66_575499"/>
      <w:bookmarkEnd w:id="31226"/>
      <w:r>
        <w:rPr>
          <w:rtl/>
        </w:rPr>
        <w:t>אשר</w:t>
      </w:r>
      <w:r>
        <w:rPr>
          <w:rFonts w:hint="cs"/>
          <w:rtl/>
        </w:rPr>
        <w:t>.</w:t>
      </w:r>
      <w:r>
        <w:rPr>
          <w:rtl/>
        </w:rPr>
        <w:t xml:space="preserve"> </w:t>
      </w:r>
      <w:bookmarkStart w:id="31227" w:name="_ETM_Q66_575920"/>
      <w:bookmarkEnd w:id="31227"/>
      <w:r>
        <w:rPr>
          <w:rtl/>
        </w:rPr>
        <w:t xml:space="preserve">זה </w:t>
      </w:r>
      <w:bookmarkStart w:id="31228" w:name="_ETM_Q66_576039"/>
      <w:bookmarkEnd w:id="31228"/>
      <w:r>
        <w:rPr>
          <w:rtl/>
        </w:rPr>
        <w:t xml:space="preserve">כבוד </w:t>
      </w:r>
      <w:bookmarkStart w:id="31229" w:name="_ETM_Q66_576279"/>
      <w:bookmarkEnd w:id="31229"/>
      <w:r>
        <w:rPr>
          <w:rtl/>
        </w:rPr>
        <w:t>גדול</w:t>
      </w:r>
      <w:r>
        <w:rPr>
          <w:rFonts w:hint="cs"/>
          <w:rtl/>
        </w:rPr>
        <w:t>, דרך אגב. הוא שומע אותך.</w:t>
      </w:r>
    </w:p>
    <w:p w:rsidR="00EB7EC0" w:rsidRDefault="00EB7EC0" w:rsidP="00120081">
      <w:pPr>
        <w:rPr>
          <w:rtl/>
        </w:rPr>
      </w:pPr>
    </w:p>
    <w:p w:rsidR="00EB7EC0" w:rsidRDefault="00EB7EC0" w:rsidP="00120081">
      <w:pPr>
        <w:pStyle w:val="-"/>
        <w:keepNext/>
        <w:rPr>
          <w:rtl/>
        </w:rPr>
      </w:pPr>
      <w:bookmarkStart w:id="31230" w:name="ET_speakercontinue_6520_19"/>
      <w:r w:rsidRPr="00F722A3">
        <w:rPr>
          <w:rStyle w:val="TagStyle"/>
          <w:rtl/>
        </w:rPr>
        <w:t xml:space="preserve"> &lt;&lt; דובר_המשך &gt;&gt; </w:t>
      </w:r>
      <w:r>
        <w:rPr>
          <w:rtl/>
        </w:rPr>
        <w:t>ארז מלול (</w:t>
      </w:r>
      <w:r>
        <w:rPr>
          <w:rFonts w:hint="cs"/>
          <w:rtl/>
        </w:rPr>
        <w:t>בשם ועדת הפנים והגנת הסביבה</w:t>
      </w:r>
      <w:r>
        <w:rPr>
          <w:rtl/>
        </w:rPr>
        <w:t>):</w:t>
      </w:r>
      <w:r w:rsidRPr="00F722A3">
        <w:rPr>
          <w:rStyle w:val="TagStyle"/>
          <w:rtl/>
        </w:rPr>
        <w:t xml:space="preserve"> &lt;&lt; דובר_המשך &gt;&gt;</w:t>
      </w:r>
      <w:r>
        <w:rPr>
          <w:rtl/>
        </w:rPr>
        <w:t xml:space="preserve">   </w:t>
      </w:r>
      <w:bookmarkEnd w:id="31230"/>
    </w:p>
    <w:p w:rsidR="00EB7EC0" w:rsidRDefault="00EB7EC0" w:rsidP="003F2F35">
      <w:pPr>
        <w:rPr>
          <w:rtl/>
        </w:rPr>
      </w:pPr>
    </w:p>
    <w:p w:rsidR="00EB7EC0" w:rsidRDefault="00EB7EC0" w:rsidP="00B557F6">
      <w:pPr>
        <w:rPr>
          <w:rtl/>
        </w:rPr>
      </w:pPr>
      <w:r>
        <w:rPr>
          <w:rtl/>
        </w:rPr>
        <w:t>אדוני היושב</w:t>
      </w:r>
      <w:r w:rsidR="00B557F6">
        <w:rPr>
          <w:rFonts w:hint="cs"/>
          <w:rtl/>
        </w:rPr>
        <w:t>-</w:t>
      </w:r>
      <w:r>
        <w:rPr>
          <w:rtl/>
        </w:rPr>
        <w:t>ראש, כנסת נכבדה,</w:t>
      </w:r>
      <w:r>
        <w:rPr>
          <w:rFonts w:hint="cs"/>
          <w:rtl/>
        </w:rPr>
        <w:t xml:space="preserve"> </w:t>
      </w:r>
      <w:bookmarkStart w:id="31231" w:name="_ETM_Q66_581842"/>
      <w:bookmarkEnd w:id="31231"/>
      <w:r>
        <w:rPr>
          <w:rtl/>
        </w:rPr>
        <w:t>אני מתכבד להביא בפניכם את הצעת ועדת הפנים והגנת הסביבה לאישור תיקוני טעויות שנפלו בחוק, וזאת בהתאם לסעיף 10</w:t>
      </w:r>
      <w:r w:rsidR="00B84EB0">
        <w:rPr>
          <w:rFonts w:hint="cs"/>
          <w:rtl/>
        </w:rPr>
        <w:t>א</w:t>
      </w:r>
      <w:r>
        <w:rPr>
          <w:rtl/>
        </w:rPr>
        <w:t xml:space="preserve"> לפקודת סדרי השלטון והמשפט, התש</w:t>
      </w:r>
      <w:r>
        <w:rPr>
          <w:rFonts w:hint="cs"/>
          <w:rtl/>
        </w:rPr>
        <w:t>"</w:t>
      </w:r>
      <w:r>
        <w:rPr>
          <w:rtl/>
        </w:rPr>
        <w:t>ח</w:t>
      </w:r>
      <w:r>
        <w:rPr>
          <w:rFonts w:hint="cs"/>
          <w:rtl/>
        </w:rPr>
        <w:t>–</w:t>
      </w:r>
      <w:r>
        <w:rPr>
          <w:rtl/>
        </w:rPr>
        <w:t>1948.</w:t>
      </w:r>
    </w:p>
    <w:p w:rsidR="00EB7EC0" w:rsidRDefault="00EB7EC0" w:rsidP="00120081">
      <w:pPr>
        <w:rPr>
          <w:rtl/>
        </w:rPr>
      </w:pPr>
      <w:bookmarkStart w:id="31232" w:name="_ETM_Q66_589086"/>
      <w:bookmarkStart w:id="31233" w:name="_ETM_Q66_589185"/>
      <w:bookmarkEnd w:id="31232"/>
      <w:bookmarkEnd w:id="31233"/>
    </w:p>
    <w:p w:rsidR="00EB7EC0" w:rsidRDefault="00EB7EC0" w:rsidP="007E760C">
      <w:pPr>
        <w:rPr>
          <w:rtl/>
        </w:rPr>
      </w:pPr>
      <w:r>
        <w:rPr>
          <w:rtl/>
        </w:rPr>
        <w:t>חוק הגנת הסביבה (ייעול הליכי רישוי סביבתי) (תיקוני חקיקה), התשפ</w:t>
      </w:r>
      <w:r>
        <w:rPr>
          <w:rFonts w:hint="cs"/>
          <w:rtl/>
        </w:rPr>
        <w:t>"</w:t>
      </w:r>
      <w:r>
        <w:rPr>
          <w:rtl/>
        </w:rPr>
        <w:t>ד</w:t>
      </w:r>
      <w:r>
        <w:rPr>
          <w:rFonts w:hint="cs"/>
          <w:rtl/>
        </w:rPr>
        <w:t>–</w:t>
      </w:r>
      <w:r>
        <w:rPr>
          <w:rtl/>
        </w:rPr>
        <w:t>2024, התקבל בכנסת ביום כ</w:t>
      </w:r>
      <w:r>
        <w:rPr>
          <w:rFonts w:hint="cs"/>
          <w:rtl/>
        </w:rPr>
        <w:t>"</w:t>
      </w:r>
      <w:r>
        <w:rPr>
          <w:rtl/>
        </w:rPr>
        <w:t>ד באדר</w:t>
      </w:r>
      <w:r>
        <w:rPr>
          <w:rFonts w:hint="cs"/>
          <w:rtl/>
        </w:rPr>
        <w:t xml:space="preserve"> ב'</w:t>
      </w:r>
      <w:r>
        <w:rPr>
          <w:rtl/>
        </w:rPr>
        <w:t xml:space="preserve"> התשפ</w:t>
      </w:r>
      <w:r>
        <w:rPr>
          <w:rFonts w:hint="cs"/>
          <w:rtl/>
        </w:rPr>
        <w:t>"</w:t>
      </w:r>
      <w:r>
        <w:rPr>
          <w:rtl/>
        </w:rPr>
        <w:t>ד</w:t>
      </w:r>
      <w:r>
        <w:rPr>
          <w:rFonts w:hint="cs"/>
          <w:rtl/>
        </w:rPr>
        <w:t xml:space="preserve">, </w:t>
      </w:r>
      <w:r>
        <w:rPr>
          <w:rtl/>
        </w:rPr>
        <w:t>3 באפריל 2024.</w:t>
      </w:r>
      <w:r>
        <w:rPr>
          <w:rFonts w:hint="cs"/>
          <w:rtl/>
        </w:rPr>
        <w:t xml:space="preserve"> </w:t>
      </w:r>
      <w:r>
        <w:rPr>
          <w:rtl/>
        </w:rPr>
        <w:t>מדובר בחוק רחב היקף ומורכב</w:t>
      </w:r>
      <w:r>
        <w:rPr>
          <w:rFonts w:hint="cs"/>
          <w:rtl/>
        </w:rPr>
        <w:t>,</w:t>
      </w:r>
      <w:r>
        <w:rPr>
          <w:rtl/>
        </w:rPr>
        <w:t xml:space="preserve"> הכולל פרטים טכניים רבים והוראות מפורטות וסבוכות. לאחר קבלת החוק בכנסת התגלו בחוק שהתקבל </w:t>
      </w:r>
      <w:r>
        <w:rPr>
          <w:rFonts w:hint="cs"/>
          <w:rtl/>
        </w:rPr>
        <w:t>כמה</w:t>
      </w:r>
      <w:r>
        <w:rPr>
          <w:rtl/>
        </w:rPr>
        <w:t xml:space="preserve"> טעויות טכניות</w:t>
      </w:r>
      <w:r>
        <w:rPr>
          <w:rFonts w:hint="cs"/>
          <w:rtl/>
        </w:rPr>
        <w:t xml:space="preserve"> </w:t>
      </w:r>
      <w:r>
        <w:rPr>
          <w:rFonts w:hint="eastAsia"/>
          <w:rtl/>
        </w:rPr>
        <w:t>–</w:t>
      </w:r>
      <w:r>
        <w:rPr>
          <w:rtl/>
        </w:rPr>
        <w:t xml:space="preserve"> השמטות מקריות ושיבושי העתקה הטעונות תיקון </w:t>
      </w:r>
      <w:r w:rsidR="007E760C">
        <w:rPr>
          <w:rFonts w:hint="cs"/>
          <w:rtl/>
        </w:rPr>
        <w:t xml:space="preserve">– </w:t>
      </w:r>
      <w:r>
        <w:rPr>
          <w:rFonts w:hint="cs"/>
          <w:rtl/>
        </w:rPr>
        <w:t>ו</w:t>
      </w:r>
      <w:r w:rsidR="007E760C">
        <w:rPr>
          <w:rFonts w:hint="cs"/>
          <w:rtl/>
        </w:rPr>
        <w:t xml:space="preserve">הן </w:t>
      </w:r>
      <w:r>
        <w:rPr>
          <w:rtl/>
        </w:rPr>
        <w:t>מפורטות בהצעת ההחלטה המונחת בפניכם.</w:t>
      </w:r>
    </w:p>
    <w:p w:rsidR="00EB7EC0" w:rsidRDefault="00EB7EC0" w:rsidP="00120081">
      <w:pPr>
        <w:rPr>
          <w:rtl/>
        </w:rPr>
      </w:pPr>
      <w:bookmarkStart w:id="31234" w:name="_ETM_Q66_612783"/>
      <w:bookmarkStart w:id="31235" w:name="_ETM_Q66_612913"/>
      <w:bookmarkEnd w:id="31234"/>
      <w:bookmarkEnd w:id="31235"/>
    </w:p>
    <w:p w:rsidR="00EB7EC0" w:rsidRDefault="00EB7EC0" w:rsidP="00120081">
      <w:pPr>
        <w:rPr>
          <w:rtl/>
        </w:rPr>
      </w:pPr>
      <w:r>
        <w:rPr>
          <w:rtl/>
        </w:rPr>
        <w:t>היועצת המשפטית לכנסת פנתה לוועדת הפנים והגנת הסביבה בבקשה להביא לאישור המליאה הצעה לתיקון הטעויות האמורות. הוועדה קיבלה את הבקשה ומביאה עתה לאישור המליאה את תיקוני הטעויות האמורות.</w:t>
      </w:r>
    </w:p>
    <w:p w:rsidR="00EB7EC0" w:rsidRDefault="00EB7EC0" w:rsidP="00120081">
      <w:pPr>
        <w:rPr>
          <w:rtl/>
        </w:rPr>
      </w:pPr>
      <w:bookmarkStart w:id="31236" w:name="_ETM_Q66_623183"/>
      <w:bookmarkStart w:id="31237" w:name="_ETM_Q66_623290"/>
      <w:bookmarkEnd w:id="31236"/>
      <w:bookmarkEnd w:id="31237"/>
    </w:p>
    <w:p w:rsidR="00EB7EC0" w:rsidRPr="00F722A3" w:rsidRDefault="00EB7EC0" w:rsidP="00120081">
      <w:pPr>
        <w:rPr>
          <w:rtl/>
        </w:rPr>
      </w:pPr>
      <w:r>
        <w:rPr>
          <w:rtl/>
        </w:rPr>
        <w:t>לפי סעיף 10א(ד) לפקודת סדרי השלטון והמשפט, התש</w:t>
      </w:r>
      <w:r>
        <w:rPr>
          <w:rFonts w:hint="cs"/>
          <w:rtl/>
        </w:rPr>
        <w:t>"</w:t>
      </w:r>
      <w:r>
        <w:rPr>
          <w:rtl/>
        </w:rPr>
        <w:t>ח</w:t>
      </w:r>
      <w:r>
        <w:rPr>
          <w:rFonts w:hint="cs"/>
          <w:rtl/>
        </w:rPr>
        <w:t>–</w:t>
      </w:r>
      <w:r>
        <w:rPr>
          <w:rtl/>
        </w:rPr>
        <w:t>1948, תחילתו של התיקון ביום תחילתו של החוק, כמפורט בסעיף 6 לחוק שהתקבל בכנסת.</w:t>
      </w:r>
      <w:r>
        <w:rPr>
          <w:rFonts w:hint="cs"/>
          <w:rtl/>
        </w:rPr>
        <w:t xml:space="preserve"> </w:t>
      </w:r>
      <w:r>
        <w:rPr>
          <w:rtl/>
        </w:rPr>
        <w:t>אבקש בשם הוועדה כי הכנסת תאשר את תיקון הטעויות בחוק הנזכר.</w:t>
      </w:r>
    </w:p>
    <w:p w:rsidR="00EB7EC0" w:rsidRDefault="00EB7EC0" w:rsidP="00120081">
      <w:pPr>
        <w:rPr>
          <w:rtl/>
        </w:rPr>
      </w:pPr>
    </w:p>
    <w:p w:rsidR="00EB7EC0" w:rsidRDefault="00EB7EC0" w:rsidP="00120081">
      <w:pPr>
        <w:pStyle w:val="af6"/>
        <w:keepNext/>
        <w:rPr>
          <w:rtl/>
        </w:rPr>
      </w:pPr>
      <w:r w:rsidRPr="00FA6E74">
        <w:rPr>
          <w:rStyle w:val="TagStyle"/>
          <w:rtl/>
        </w:rPr>
        <w:t xml:space="preserve"> &lt;&lt; יור &gt;&gt; </w:t>
      </w:r>
      <w:r>
        <w:rPr>
          <w:rtl/>
        </w:rPr>
        <w:t>היו"ר יבגני סובה:</w:t>
      </w:r>
      <w:r w:rsidRPr="00FA6E74">
        <w:rPr>
          <w:rStyle w:val="TagStyle"/>
          <w:rtl/>
        </w:rPr>
        <w:t xml:space="preserve"> &lt;&lt; יור &gt;&gt;</w:t>
      </w:r>
      <w:r>
        <w:rPr>
          <w:rtl/>
        </w:rPr>
        <w:t xml:space="preserve">   </w:t>
      </w:r>
    </w:p>
    <w:p w:rsidR="00EB7EC0" w:rsidRDefault="00EB7EC0" w:rsidP="003F2F35">
      <w:pPr>
        <w:rPr>
          <w:rtl/>
        </w:rPr>
      </w:pPr>
      <w:bookmarkStart w:id="31238" w:name="_ETM_Q66_640639"/>
      <w:bookmarkEnd w:id="31238"/>
    </w:p>
    <w:p w:rsidR="00B84EB0" w:rsidRDefault="00EB7EC0" w:rsidP="003F2F35">
      <w:pPr>
        <w:rPr>
          <w:rtl/>
        </w:rPr>
      </w:pPr>
      <w:bookmarkStart w:id="31239" w:name="_ETM_Q66_640729"/>
      <w:bookmarkEnd w:id="31239"/>
      <w:r>
        <w:rPr>
          <w:rFonts w:hint="cs"/>
          <w:rtl/>
        </w:rPr>
        <w:t>ת</w:t>
      </w:r>
      <w:r>
        <w:rPr>
          <w:rtl/>
        </w:rPr>
        <w:t xml:space="preserve">ודה </w:t>
      </w:r>
      <w:bookmarkStart w:id="31240" w:name="_ETM_Q66_640719"/>
      <w:bookmarkEnd w:id="31240"/>
      <w:r>
        <w:rPr>
          <w:rtl/>
        </w:rPr>
        <w:t xml:space="preserve">רבה </w:t>
      </w:r>
      <w:bookmarkStart w:id="31241" w:name="_ETM_Q66_640930"/>
      <w:bookmarkEnd w:id="31241"/>
      <w:r>
        <w:rPr>
          <w:rtl/>
        </w:rPr>
        <w:t xml:space="preserve">לחבר </w:t>
      </w:r>
      <w:bookmarkStart w:id="31242" w:name="_ETM_Q66_641169"/>
      <w:bookmarkEnd w:id="31242"/>
      <w:r>
        <w:rPr>
          <w:rtl/>
        </w:rPr>
        <w:t xml:space="preserve">הכנסת </w:t>
      </w:r>
      <w:bookmarkStart w:id="31243" w:name="_ETM_Q66_641439"/>
      <w:bookmarkEnd w:id="31243"/>
      <w:r>
        <w:rPr>
          <w:rFonts w:hint="cs"/>
          <w:rtl/>
        </w:rPr>
        <w:t>ארז</w:t>
      </w:r>
      <w:r>
        <w:rPr>
          <w:rtl/>
        </w:rPr>
        <w:t xml:space="preserve"> </w:t>
      </w:r>
      <w:bookmarkStart w:id="31244" w:name="_ETM_Q66_641650"/>
      <w:bookmarkEnd w:id="31244"/>
      <w:r>
        <w:rPr>
          <w:rtl/>
        </w:rPr>
        <w:t>מלול</w:t>
      </w:r>
      <w:r>
        <w:rPr>
          <w:rFonts w:hint="cs"/>
          <w:rtl/>
        </w:rPr>
        <w:t>.</w:t>
      </w:r>
      <w:r>
        <w:rPr>
          <w:rtl/>
        </w:rPr>
        <w:t xml:space="preserve"> </w:t>
      </w:r>
      <w:bookmarkStart w:id="31245" w:name="_ETM_Q66_642040"/>
      <w:bookmarkEnd w:id="31245"/>
    </w:p>
    <w:p w:rsidR="00B84EB0" w:rsidRDefault="00B84EB0" w:rsidP="003F2F35">
      <w:pPr>
        <w:rPr>
          <w:rtl/>
        </w:rPr>
      </w:pPr>
    </w:p>
    <w:p w:rsidR="00EB7EC0" w:rsidRDefault="00EB7EC0" w:rsidP="003F2F35">
      <w:pPr>
        <w:rPr>
          <w:rtl/>
        </w:rPr>
      </w:pPr>
      <w:r>
        <w:rPr>
          <w:rFonts w:hint="cs"/>
          <w:rtl/>
        </w:rPr>
        <w:t>מ</w:t>
      </w:r>
      <w:r>
        <w:rPr>
          <w:rtl/>
        </w:rPr>
        <w:t xml:space="preserve">אחר </w:t>
      </w:r>
      <w:bookmarkStart w:id="31246" w:name="_ETM_Q66_642730"/>
      <w:bookmarkEnd w:id="31246"/>
      <w:r w:rsidR="00B84EB0">
        <w:rPr>
          <w:rFonts w:hint="cs"/>
          <w:rtl/>
        </w:rPr>
        <w:t>ש</w:t>
      </w:r>
      <w:r>
        <w:rPr>
          <w:rtl/>
        </w:rPr>
        <w:t xml:space="preserve">אף </w:t>
      </w:r>
      <w:bookmarkStart w:id="31247" w:name="_ETM_Q66_643269"/>
      <w:bookmarkEnd w:id="31247"/>
      <w:r>
        <w:rPr>
          <w:rtl/>
        </w:rPr>
        <w:t xml:space="preserve">חבר </w:t>
      </w:r>
      <w:bookmarkStart w:id="31248" w:name="_ETM_Q66_643569"/>
      <w:bookmarkEnd w:id="31248"/>
      <w:r>
        <w:rPr>
          <w:rtl/>
        </w:rPr>
        <w:t xml:space="preserve">כנסת </w:t>
      </w:r>
      <w:bookmarkStart w:id="31249" w:name="_ETM_Q66_644319"/>
      <w:bookmarkEnd w:id="31249"/>
      <w:r>
        <w:rPr>
          <w:rtl/>
        </w:rPr>
        <w:t xml:space="preserve">שנמצא </w:t>
      </w:r>
      <w:bookmarkStart w:id="31250" w:name="_ETM_Q66_644709"/>
      <w:bookmarkEnd w:id="31250"/>
      <w:r>
        <w:rPr>
          <w:rtl/>
        </w:rPr>
        <w:t xml:space="preserve">באולם </w:t>
      </w:r>
      <w:bookmarkStart w:id="31251" w:name="_ETM_Q66_644949"/>
      <w:bookmarkEnd w:id="31251"/>
      <w:r>
        <w:rPr>
          <w:rtl/>
        </w:rPr>
        <w:t xml:space="preserve">לא </w:t>
      </w:r>
      <w:bookmarkStart w:id="31252" w:name="_ETM_Q66_645069"/>
      <w:bookmarkEnd w:id="31252"/>
      <w:r>
        <w:rPr>
          <w:rtl/>
        </w:rPr>
        <w:t xml:space="preserve">הביע </w:t>
      </w:r>
      <w:bookmarkStart w:id="31253" w:name="_ETM_Q66_645370"/>
      <w:bookmarkEnd w:id="31253"/>
      <w:r>
        <w:rPr>
          <w:rtl/>
        </w:rPr>
        <w:t xml:space="preserve">נכונות </w:t>
      </w:r>
      <w:bookmarkStart w:id="31254" w:name="_ETM_Q66_645760"/>
      <w:bookmarkEnd w:id="31254"/>
      <w:r>
        <w:rPr>
          <w:rtl/>
        </w:rPr>
        <w:t xml:space="preserve">להירשם </w:t>
      </w:r>
      <w:bookmarkStart w:id="31255" w:name="_ETM_Q66_646150"/>
      <w:bookmarkEnd w:id="31255"/>
      <w:r>
        <w:rPr>
          <w:rtl/>
        </w:rPr>
        <w:t xml:space="preserve">לדיון </w:t>
      </w:r>
      <w:bookmarkStart w:id="31256" w:name="_ETM_Q66_646449"/>
      <w:bookmarkEnd w:id="31256"/>
      <w:r>
        <w:rPr>
          <w:rtl/>
        </w:rPr>
        <w:t>אישי</w:t>
      </w:r>
      <w:r>
        <w:rPr>
          <w:rFonts w:hint="cs"/>
          <w:rtl/>
        </w:rPr>
        <w:t>,</w:t>
      </w:r>
      <w:r>
        <w:rPr>
          <w:rtl/>
        </w:rPr>
        <w:t xml:space="preserve"> </w:t>
      </w:r>
      <w:bookmarkStart w:id="31257" w:name="_ETM_Q66_646689"/>
      <w:bookmarkStart w:id="31258" w:name="_ETM_Q66_646989"/>
      <w:bookmarkEnd w:id="31257"/>
      <w:bookmarkEnd w:id="31258"/>
      <w:r>
        <w:rPr>
          <w:rtl/>
        </w:rPr>
        <w:t xml:space="preserve">נעבור </w:t>
      </w:r>
      <w:bookmarkStart w:id="31259" w:name="_ETM_Q66_647439"/>
      <w:bookmarkEnd w:id="31259"/>
      <w:r>
        <w:rPr>
          <w:rtl/>
        </w:rPr>
        <w:t xml:space="preserve">להצבעה </w:t>
      </w:r>
      <w:bookmarkStart w:id="31260" w:name="_ETM_Q66_656220"/>
      <w:bookmarkEnd w:id="31260"/>
      <w:r>
        <w:rPr>
          <w:rtl/>
        </w:rPr>
        <w:t xml:space="preserve">על </w:t>
      </w:r>
      <w:bookmarkStart w:id="31261" w:name="_ETM_Q66_656280"/>
      <w:bookmarkEnd w:id="31261"/>
      <w:r>
        <w:rPr>
          <w:rtl/>
        </w:rPr>
        <w:t xml:space="preserve">החלטת </w:t>
      </w:r>
      <w:bookmarkStart w:id="31262" w:name="_ETM_Q66_656640"/>
      <w:bookmarkEnd w:id="31262"/>
      <w:r>
        <w:rPr>
          <w:rtl/>
        </w:rPr>
        <w:t xml:space="preserve">ועדת </w:t>
      </w:r>
      <w:bookmarkStart w:id="31263" w:name="_ETM_Q66_656940"/>
      <w:bookmarkEnd w:id="31263"/>
      <w:r>
        <w:rPr>
          <w:rtl/>
        </w:rPr>
        <w:t xml:space="preserve">הפנים </w:t>
      </w:r>
      <w:bookmarkStart w:id="31264" w:name="_ETM_Q66_657150"/>
      <w:bookmarkEnd w:id="31264"/>
      <w:r>
        <w:rPr>
          <w:rtl/>
        </w:rPr>
        <w:t xml:space="preserve">והגנת </w:t>
      </w:r>
      <w:bookmarkStart w:id="31265" w:name="_ETM_Q66_657480"/>
      <w:bookmarkEnd w:id="31265"/>
      <w:r>
        <w:rPr>
          <w:rtl/>
        </w:rPr>
        <w:t xml:space="preserve">הסביבה </w:t>
      </w:r>
      <w:bookmarkStart w:id="31266" w:name="_ETM_Q66_657750"/>
      <w:bookmarkEnd w:id="31266"/>
      <w:r>
        <w:rPr>
          <w:rtl/>
        </w:rPr>
        <w:t xml:space="preserve">בעניין </w:t>
      </w:r>
      <w:bookmarkStart w:id="31267" w:name="_ETM_Q66_658140"/>
      <w:bookmarkEnd w:id="31267"/>
      <w:r>
        <w:rPr>
          <w:rtl/>
        </w:rPr>
        <w:t xml:space="preserve">תיקון </w:t>
      </w:r>
      <w:bookmarkStart w:id="31268" w:name="_ETM_Q66_658560"/>
      <w:bookmarkEnd w:id="31268"/>
      <w:r>
        <w:rPr>
          <w:rtl/>
        </w:rPr>
        <w:t xml:space="preserve">טעות </w:t>
      </w:r>
      <w:bookmarkStart w:id="31269" w:name="_ETM_Q66_658860"/>
      <w:bookmarkEnd w:id="31269"/>
      <w:r>
        <w:rPr>
          <w:rtl/>
        </w:rPr>
        <w:t xml:space="preserve">בחוק </w:t>
      </w:r>
      <w:bookmarkStart w:id="31270" w:name="_ETM_Q66_659160"/>
      <w:bookmarkEnd w:id="31270"/>
      <w:r>
        <w:rPr>
          <w:rtl/>
        </w:rPr>
        <w:t xml:space="preserve">הגנת </w:t>
      </w:r>
      <w:bookmarkStart w:id="31271" w:name="_ETM_Q66_659490"/>
      <w:bookmarkEnd w:id="31271"/>
      <w:r>
        <w:rPr>
          <w:rtl/>
        </w:rPr>
        <w:t xml:space="preserve">הסביבה </w:t>
      </w:r>
      <w:bookmarkStart w:id="31272" w:name="_ETM_Q66_660180"/>
      <w:bookmarkEnd w:id="31272"/>
      <w:r>
        <w:rPr>
          <w:rFonts w:hint="cs"/>
          <w:rtl/>
        </w:rPr>
        <w:t>(ייעול</w:t>
      </w:r>
      <w:r>
        <w:rPr>
          <w:rtl/>
        </w:rPr>
        <w:t xml:space="preserve"> </w:t>
      </w:r>
      <w:bookmarkStart w:id="31273" w:name="_ETM_Q66_660780"/>
      <w:bookmarkEnd w:id="31273"/>
      <w:r>
        <w:rPr>
          <w:rtl/>
        </w:rPr>
        <w:t xml:space="preserve">הליכי </w:t>
      </w:r>
      <w:bookmarkStart w:id="31274" w:name="_ETM_Q66_661110"/>
      <w:bookmarkEnd w:id="31274"/>
      <w:r>
        <w:rPr>
          <w:rtl/>
        </w:rPr>
        <w:t xml:space="preserve">רישוי </w:t>
      </w:r>
      <w:bookmarkStart w:id="31275" w:name="_ETM_Q66_661530"/>
      <w:bookmarkEnd w:id="31275"/>
      <w:r>
        <w:rPr>
          <w:rtl/>
        </w:rPr>
        <w:t>סביבתי</w:t>
      </w:r>
      <w:r>
        <w:rPr>
          <w:rFonts w:hint="cs"/>
          <w:rtl/>
        </w:rPr>
        <w:t>) (</w:t>
      </w:r>
      <w:bookmarkStart w:id="31276" w:name="_ETM_Q66_662100"/>
      <w:bookmarkEnd w:id="31276"/>
      <w:r>
        <w:rPr>
          <w:rtl/>
        </w:rPr>
        <w:t xml:space="preserve">תיקוני </w:t>
      </w:r>
      <w:bookmarkStart w:id="31277" w:name="_ETM_Q66_662490"/>
      <w:bookmarkEnd w:id="31277"/>
      <w:r>
        <w:rPr>
          <w:rtl/>
        </w:rPr>
        <w:t>חקיקה</w:t>
      </w:r>
      <w:r>
        <w:rPr>
          <w:rFonts w:hint="cs"/>
          <w:rtl/>
        </w:rPr>
        <w:t>), התשפ"ד</w:t>
      </w:r>
      <w:r>
        <w:rPr>
          <w:rFonts w:hint="eastAsia"/>
          <w:rtl/>
        </w:rPr>
        <w:t>–</w:t>
      </w:r>
      <w:r>
        <w:rPr>
          <w:rFonts w:hint="cs"/>
          <w:rtl/>
        </w:rPr>
        <w:t>2024</w:t>
      </w:r>
      <w:bookmarkStart w:id="31278" w:name="_ETM_Q66_663000"/>
      <w:bookmarkStart w:id="31279" w:name="_ETM_Q66_680480"/>
      <w:bookmarkEnd w:id="31278"/>
      <w:bookmarkEnd w:id="31279"/>
      <w:r>
        <w:rPr>
          <w:rFonts w:hint="cs"/>
          <w:rtl/>
        </w:rPr>
        <w:t>. הצבעה.</w:t>
      </w:r>
    </w:p>
    <w:p w:rsidR="00EB7EC0" w:rsidRPr="00006E8C" w:rsidRDefault="00EB7EC0" w:rsidP="00120081">
      <w:pPr>
        <w:rPr>
          <w:rtl/>
        </w:rPr>
      </w:pPr>
    </w:p>
    <w:p w:rsidR="00EB7EC0" w:rsidRDefault="00EB7EC0" w:rsidP="00120081">
      <w:pPr>
        <w:pStyle w:val="af1"/>
        <w:keepNext/>
        <w:rPr>
          <w:rtl/>
        </w:rPr>
      </w:pPr>
      <w:bookmarkStart w:id="31280" w:name="_ETM_Q66_669699"/>
      <w:bookmarkStart w:id="31281" w:name="_ETM_Q66_669776"/>
      <w:bookmarkEnd w:id="31280"/>
      <w:bookmarkEnd w:id="31281"/>
      <w:r>
        <w:rPr>
          <w:rtl/>
        </w:rPr>
        <w:t>הצבעה מס'</w:t>
      </w:r>
      <w:r>
        <w:rPr>
          <w:rFonts w:hint="cs"/>
          <w:rtl/>
        </w:rPr>
        <w:t xml:space="preserve"> 32</w:t>
      </w:r>
    </w:p>
    <w:p w:rsidR="00EB7EC0" w:rsidRDefault="00EB7EC0" w:rsidP="00120081">
      <w:pPr>
        <w:pStyle w:val="--"/>
        <w:keepNext/>
        <w:rPr>
          <w:rtl/>
        </w:rPr>
      </w:pPr>
    </w:p>
    <w:p w:rsidR="00EB7EC0" w:rsidRDefault="00EB7EC0" w:rsidP="00120081">
      <w:pPr>
        <w:pStyle w:val="--"/>
        <w:keepNext/>
        <w:rPr>
          <w:rtl/>
        </w:rPr>
      </w:pPr>
      <w:r>
        <w:rPr>
          <w:rtl/>
        </w:rPr>
        <w:t>בעד</w:t>
      </w:r>
      <w:r>
        <w:rPr>
          <w:rFonts w:hint="cs"/>
          <w:rtl/>
        </w:rPr>
        <w:t xml:space="preserve"> </w:t>
      </w:r>
      <w:r w:rsidRPr="00FA6E74">
        <w:rPr>
          <w:rtl/>
        </w:rPr>
        <w:t>החלטת ועדת הפנים והגנת הסביבה</w:t>
      </w:r>
      <w:r>
        <w:rPr>
          <w:rtl/>
        </w:rPr>
        <w:t xml:space="preserve"> – </w:t>
      </w:r>
      <w:r>
        <w:rPr>
          <w:rFonts w:hint="cs"/>
          <w:rtl/>
        </w:rPr>
        <w:t>4</w:t>
      </w:r>
    </w:p>
    <w:p w:rsidR="00EB7EC0" w:rsidRDefault="00EB7EC0" w:rsidP="00120081">
      <w:pPr>
        <w:pStyle w:val="--"/>
        <w:keepNext/>
        <w:rPr>
          <w:rtl/>
        </w:rPr>
      </w:pPr>
      <w:r>
        <w:rPr>
          <w:rtl/>
        </w:rPr>
        <w:t xml:space="preserve">נגד – </w:t>
      </w:r>
      <w:r>
        <w:rPr>
          <w:rFonts w:hint="cs"/>
          <w:rtl/>
        </w:rPr>
        <w:t>אין</w:t>
      </w:r>
    </w:p>
    <w:p w:rsidR="00EB7EC0" w:rsidRDefault="00EB7EC0" w:rsidP="00120081">
      <w:pPr>
        <w:pStyle w:val="--"/>
        <w:keepNext/>
        <w:rPr>
          <w:rtl/>
        </w:rPr>
      </w:pPr>
      <w:r>
        <w:rPr>
          <w:rtl/>
        </w:rPr>
        <w:t xml:space="preserve">נמנעים – </w:t>
      </w:r>
      <w:r>
        <w:rPr>
          <w:rFonts w:hint="cs"/>
          <w:rtl/>
        </w:rPr>
        <w:t>אין</w:t>
      </w:r>
    </w:p>
    <w:p w:rsidR="00EB7EC0" w:rsidRDefault="00EB7EC0" w:rsidP="00B84EB0">
      <w:pPr>
        <w:pStyle w:val="af2"/>
        <w:rPr>
          <w:rtl/>
        </w:rPr>
      </w:pPr>
      <w:bookmarkStart w:id="31282" w:name="_ETM_Q66_674499"/>
      <w:bookmarkEnd w:id="31282"/>
      <w:r w:rsidRPr="00FA6E74">
        <w:rPr>
          <w:rtl/>
        </w:rPr>
        <w:t>החלטת ועדת הפנים והגנת הסביבה בדבר תיק</w:t>
      </w:r>
      <w:r>
        <w:rPr>
          <w:rtl/>
        </w:rPr>
        <w:t>ון טעות בחוק הגנת הסביבה (ייעול</w:t>
      </w:r>
      <w:r w:rsidRPr="00FA6E74">
        <w:rPr>
          <w:rtl/>
        </w:rPr>
        <w:t xml:space="preserve"> הליכי רישוי סביבתי) (תיקוני חקיקה), התשפ"ד–2024</w:t>
      </w:r>
      <w:r>
        <w:rPr>
          <w:rFonts w:hint="cs"/>
          <w:rtl/>
        </w:rPr>
        <w:t>, נתקבלה.</w:t>
      </w:r>
    </w:p>
    <w:p w:rsidR="00EB7EC0" w:rsidRDefault="00EB7EC0" w:rsidP="00120081">
      <w:pPr>
        <w:rPr>
          <w:rtl/>
        </w:rPr>
      </w:pPr>
      <w:bookmarkStart w:id="31283" w:name="_ETM_Q66_680213"/>
      <w:bookmarkStart w:id="31284" w:name="_ETM_Q66_669987"/>
      <w:bookmarkStart w:id="31285" w:name="_ETM_Q66_670045"/>
      <w:bookmarkEnd w:id="31283"/>
      <w:bookmarkEnd w:id="31284"/>
      <w:bookmarkEnd w:id="31285"/>
    </w:p>
    <w:p w:rsidR="00EB7EC0" w:rsidRDefault="00EB7EC0" w:rsidP="00120081">
      <w:pPr>
        <w:pStyle w:val="af6"/>
        <w:keepNext/>
        <w:rPr>
          <w:rtl/>
        </w:rPr>
      </w:pPr>
      <w:r w:rsidRPr="00FA6E74">
        <w:rPr>
          <w:rStyle w:val="TagStyle"/>
          <w:rtl/>
        </w:rPr>
        <w:t xml:space="preserve"> &lt;&lt; יור &gt;&gt; </w:t>
      </w:r>
      <w:r>
        <w:rPr>
          <w:rtl/>
        </w:rPr>
        <w:t>היו"ר יבגני סובה:</w:t>
      </w:r>
      <w:r w:rsidRPr="00FA6E74">
        <w:rPr>
          <w:rStyle w:val="TagStyle"/>
          <w:rtl/>
        </w:rPr>
        <w:t xml:space="preserve"> &lt;&lt; יור &gt;&gt;</w:t>
      </w:r>
      <w:r>
        <w:rPr>
          <w:rtl/>
        </w:rPr>
        <w:t xml:space="preserve">   </w:t>
      </w:r>
    </w:p>
    <w:p w:rsidR="00EB7EC0" w:rsidRPr="00FA6E74" w:rsidRDefault="00EB7EC0" w:rsidP="00120081">
      <w:pPr>
        <w:rPr>
          <w:rtl/>
        </w:rPr>
      </w:pPr>
    </w:p>
    <w:p w:rsidR="00EB7EC0" w:rsidRDefault="00EB7EC0" w:rsidP="003F2F35">
      <w:pPr>
        <w:rPr>
          <w:rtl/>
        </w:rPr>
      </w:pPr>
      <w:bookmarkStart w:id="31286" w:name="_ETM_Q66_670178"/>
      <w:bookmarkStart w:id="31287" w:name="_ETM_Q66_670240"/>
      <w:bookmarkEnd w:id="31286"/>
      <w:bookmarkEnd w:id="31287"/>
      <w:r>
        <w:rPr>
          <w:rtl/>
        </w:rPr>
        <w:t>בעד</w:t>
      </w:r>
      <w:r>
        <w:rPr>
          <w:rFonts w:hint="cs"/>
          <w:rtl/>
        </w:rPr>
        <w:t xml:space="preserve"> –</w:t>
      </w:r>
      <w:r>
        <w:rPr>
          <w:rtl/>
        </w:rPr>
        <w:t xml:space="preserve"> </w:t>
      </w:r>
      <w:bookmarkStart w:id="31288" w:name="_ETM_Q66_680810"/>
      <w:bookmarkEnd w:id="31288"/>
      <w:r>
        <w:rPr>
          <w:rFonts w:hint="cs"/>
          <w:rtl/>
        </w:rPr>
        <w:t xml:space="preserve">ארבעה, </w:t>
      </w:r>
      <w:bookmarkStart w:id="31289" w:name="_ETM_Q66_679839"/>
      <w:bookmarkEnd w:id="31289"/>
      <w:r>
        <w:rPr>
          <w:rFonts w:hint="cs"/>
          <w:rtl/>
        </w:rPr>
        <w:t>אפס</w:t>
      </w:r>
      <w:r>
        <w:rPr>
          <w:rtl/>
        </w:rPr>
        <w:t xml:space="preserve"> </w:t>
      </w:r>
      <w:bookmarkStart w:id="31290" w:name="_ETM_Q66_681409"/>
      <w:bookmarkEnd w:id="31290"/>
      <w:r>
        <w:rPr>
          <w:rtl/>
        </w:rPr>
        <w:t>מתנגדים</w:t>
      </w:r>
      <w:r>
        <w:rPr>
          <w:rFonts w:hint="cs"/>
          <w:rtl/>
        </w:rPr>
        <w:t>.</w:t>
      </w:r>
      <w:r>
        <w:rPr>
          <w:rtl/>
        </w:rPr>
        <w:t xml:space="preserve"> </w:t>
      </w:r>
      <w:bookmarkStart w:id="31291" w:name="_ETM_Q66_681829"/>
      <w:bookmarkEnd w:id="31291"/>
      <w:r>
        <w:rPr>
          <w:rtl/>
        </w:rPr>
        <w:t xml:space="preserve">אני </w:t>
      </w:r>
      <w:bookmarkStart w:id="31292" w:name="_ETM_Q66_681950"/>
      <w:bookmarkEnd w:id="31292"/>
      <w:r>
        <w:rPr>
          <w:rtl/>
        </w:rPr>
        <w:t xml:space="preserve">קובע </w:t>
      </w:r>
      <w:bookmarkStart w:id="31293" w:name="_ETM_Q66_682250"/>
      <w:bookmarkEnd w:id="31293"/>
      <w:r>
        <w:rPr>
          <w:rtl/>
        </w:rPr>
        <w:t xml:space="preserve">כי </w:t>
      </w:r>
      <w:bookmarkStart w:id="31294" w:name="_ETM_Q66_682370"/>
      <w:bookmarkEnd w:id="31294"/>
      <w:r>
        <w:rPr>
          <w:rtl/>
        </w:rPr>
        <w:t>ה</w:t>
      </w:r>
      <w:r>
        <w:rPr>
          <w:rFonts w:hint="cs"/>
          <w:rtl/>
        </w:rPr>
        <w:t>חלט</w:t>
      </w:r>
      <w:r w:rsidRPr="000F5F08">
        <w:rPr>
          <w:rtl/>
        </w:rPr>
        <w:t>ת ועדת הפנים והגנת הסביבה בדבר תיקון טעות בחוק</w:t>
      </w:r>
      <w:r>
        <w:rPr>
          <w:rFonts w:hint="cs"/>
          <w:rtl/>
        </w:rPr>
        <w:t xml:space="preserve"> הגנת הסביבה (ייעול הליכי רישוי סביבתי) (תיקוני חקיקה)</w:t>
      </w:r>
      <w:r w:rsidRPr="000F5F08">
        <w:rPr>
          <w:rtl/>
        </w:rPr>
        <w:t>, התשפ"ד–2024</w:t>
      </w:r>
      <w:r>
        <w:rPr>
          <w:rFonts w:hint="cs"/>
          <w:rtl/>
        </w:rPr>
        <w:t>, התקבלה.</w:t>
      </w:r>
    </w:p>
    <w:p w:rsidR="00EB7EC0" w:rsidRDefault="00EB7EC0" w:rsidP="00120081">
      <w:pPr>
        <w:rPr>
          <w:rtl/>
        </w:rPr>
      </w:pPr>
      <w:bookmarkStart w:id="31295" w:name="_ETM_Q66_692307"/>
      <w:bookmarkStart w:id="31296" w:name="_ETM_Q66_692434"/>
      <w:bookmarkEnd w:id="31295"/>
      <w:bookmarkEnd w:id="31296"/>
    </w:p>
    <w:p w:rsidR="00EB7EC0" w:rsidRPr="00006E8C" w:rsidRDefault="00EB7EC0" w:rsidP="00120081">
      <w:pPr>
        <w:rPr>
          <w:rtl/>
        </w:rPr>
      </w:pPr>
      <w:r w:rsidRPr="00006E8C">
        <w:rPr>
          <w:rFonts w:hint="cs"/>
          <w:rtl/>
        </w:rPr>
        <w:t>חברי הכנסת</w:t>
      </w:r>
      <w:r>
        <w:rPr>
          <w:rFonts w:hint="cs"/>
          <w:rtl/>
        </w:rPr>
        <w:t>,</w:t>
      </w:r>
      <w:r w:rsidRPr="00006E8C">
        <w:rPr>
          <w:rtl/>
        </w:rPr>
        <w:t xml:space="preserve"> תם </w:t>
      </w:r>
      <w:bookmarkStart w:id="31297" w:name="_ETM_Q66_692309"/>
      <w:bookmarkEnd w:id="31297"/>
      <w:r w:rsidRPr="00006E8C">
        <w:rPr>
          <w:rtl/>
        </w:rPr>
        <w:t>סדר</w:t>
      </w:r>
      <w:bookmarkStart w:id="31298" w:name="_ETM_Q66_692640"/>
      <w:bookmarkEnd w:id="31298"/>
      <w:r>
        <w:rPr>
          <w:rFonts w:hint="cs"/>
          <w:rtl/>
        </w:rPr>
        <w:t>-</w:t>
      </w:r>
      <w:r w:rsidRPr="00006E8C">
        <w:rPr>
          <w:rtl/>
        </w:rPr>
        <w:t>היום</w:t>
      </w:r>
      <w:r>
        <w:rPr>
          <w:rFonts w:hint="cs"/>
          <w:rtl/>
        </w:rPr>
        <w:t>.</w:t>
      </w:r>
      <w:r w:rsidRPr="00006E8C">
        <w:rPr>
          <w:rtl/>
        </w:rPr>
        <w:t xml:space="preserve"> </w:t>
      </w:r>
      <w:bookmarkStart w:id="31299" w:name="_ETM_Q66_692910"/>
      <w:bookmarkEnd w:id="31299"/>
      <w:r w:rsidRPr="00006E8C">
        <w:rPr>
          <w:rtl/>
        </w:rPr>
        <w:t xml:space="preserve">הישיבה </w:t>
      </w:r>
      <w:bookmarkStart w:id="31300" w:name="_ETM_Q66_693360"/>
      <w:bookmarkEnd w:id="31300"/>
      <w:r w:rsidRPr="00006E8C">
        <w:rPr>
          <w:rtl/>
        </w:rPr>
        <w:t xml:space="preserve">הבאה </w:t>
      </w:r>
      <w:bookmarkStart w:id="31301" w:name="_ETM_Q66_693690"/>
      <w:bookmarkEnd w:id="31301"/>
      <w:r w:rsidRPr="00006E8C">
        <w:rPr>
          <w:rtl/>
        </w:rPr>
        <w:t xml:space="preserve">תתקיים </w:t>
      </w:r>
      <w:bookmarkStart w:id="31302" w:name="_ETM_Q66_694170"/>
      <w:bookmarkEnd w:id="31302"/>
      <w:r w:rsidRPr="00006E8C">
        <w:rPr>
          <w:rtl/>
        </w:rPr>
        <w:t xml:space="preserve">ביום </w:t>
      </w:r>
      <w:bookmarkStart w:id="31303" w:name="_ETM_Q66_694440"/>
      <w:bookmarkEnd w:id="31303"/>
      <w:r w:rsidRPr="00006E8C">
        <w:rPr>
          <w:rtl/>
        </w:rPr>
        <w:t xml:space="preserve">שני </w:t>
      </w:r>
      <w:bookmarkStart w:id="31304" w:name="_ETM_Q66_694890"/>
      <w:bookmarkEnd w:id="31304"/>
      <w:r w:rsidRPr="00006E8C">
        <w:rPr>
          <w:rtl/>
        </w:rPr>
        <w:t xml:space="preserve">ב' </w:t>
      </w:r>
      <w:bookmarkStart w:id="31305" w:name="_ETM_Q66_695370"/>
      <w:bookmarkEnd w:id="31305"/>
      <w:r w:rsidRPr="00006E8C">
        <w:rPr>
          <w:rtl/>
        </w:rPr>
        <w:t xml:space="preserve">בתמוז </w:t>
      </w:r>
      <w:bookmarkStart w:id="31306" w:name="_ETM_Q66_696000"/>
      <w:bookmarkEnd w:id="31306"/>
      <w:r w:rsidRPr="00006E8C">
        <w:rPr>
          <w:rtl/>
        </w:rPr>
        <w:t>התשפ"ד</w:t>
      </w:r>
      <w:r>
        <w:rPr>
          <w:rFonts w:hint="cs"/>
          <w:rtl/>
        </w:rPr>
        <w:t xml:space="preserve">, 8 ביולי 2024, בשעה 16:00. </w:t>
      </w:r>
      <w:bookmarkStart w:id="31307" w:name="_ETM_Q66_701974"/>
      <w:bookmarkEnd w:id="31307"/>
      <w:r>
        <w:rPr>
          <w:rFonts w:hint="cs"/>
          <w:rtl/>
        </w:rPr>
        <w:t>ישיבה זו נעולה.</w:t>
      </w:r>
      <w:r w:rsidRPr="00006E8C">
        <w:rPr>
          <w:rtl/>
        </w:rPr>
        <w:t xml:space="preserve"> </w:t>
      </w:r>
      <w:bookmarkStart w:id="31308" w:name="_ETM_Q66_697080"/>
      <w:bookmarkEnd w:id="31308"/>
    </w:p>
    <w:p w:rsidR="00EB7EC0" w:rsidRDefault="00EB7EC0" w:rsidP="00120081">
      <w:pPr>
        <w:rPr>
          <w:rtl/>
          <w:lang w:eastAsia="he-IL"/>
        </w:rPr>
      </w:pPr>
    </w:p>
    <w:p w:rsidR="00EB7EC0" w:rsidRPr="009D0AA2" w:rsidRDefault="00EB7EC0" w:rsidP="00B84EB0">
      <w:pPr>
        <w:pStyle w:val="afa"/>
        <w:keepNext/>
        <w:ind w:firstLine="0"/>
        <w:jc w:val="center"/>
        <w:rPr>
          <w:rtl/>
          <w:lang w:eastAsia="he-IL"/>
        </w:rPr>
      </w:pPr>
      <w:bookmarkStart w:id="31309" w:name="ET_meetingend_4"/>
      <w:r w:rsidRPr="009D0AA2">
        <w:rPr>
          <w:rStyle w:val="TagStyle"/>
          <w:rtl/>
        </w:rPr>
        <w:t xml:space="preserve">&lt;&lt; סיום &gt;&gt; </w:t>
      </w:r>
      <w:r>
        <w:rPr>
          <w:rtl/>
          <w:lang w:eastAsia="he-IL"/>
        </w:rPr>
        <w:t>הישיבה ננעלה בשעה 21:58.</w:t>
      </w:r>
      <w:r w:rsidRPr="009D0AA2">
        <w:rPr>
          <w:rStyle w:val="TagStyle"/>
          <w:rtl/>
        </w:rPr>
        <w:t xml:space="preserve"> &lt;&lt; סיום &gt;&gt;</w:t>
      </w:r>
      <w:bookmarkEnd w:id="31309"/>
    </w:p>
    <w:p w:rsidR="00EB7EC0" w:rsidRPr="00EB7EC0" w:rsidRDefault="00EB7EC0" w:rsidP="00D239D8">
      <w:pPr>
        <w:rPr>
          <w:rtl/>
        </w:rPr>
      </w:pPr>
    </w:p>
    <w:sectPr w:rsidR="00EB7EC0" w:rsidRPr="00EB7EC0" w:rsidSect="008F346F">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1410" w:rsidRDefault="00BD1410">
      <w:r>
        <w:separator/>
      </w:r>
    </w:p>
  </w:endnote>
  <w:endnote w:type="continuationSeparator" w:id="0">
    <w:p w:rsidR="00BD1410" w:rsidRDefault="00BD14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7995" w:rsidRDefault="009A7995">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7995" w:rsidRDefault="009A7995">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7995" w:rsidRDefault="009A799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1410" w:rsidRDefault="00BD1410">
      <w:r>
        <w:separator/>
      </w:r>
    </w:p>
  </w:footnote>
  <w:footnote w:type="continuationSeparator" w:id="0">
    <w:p w:rsidR="00BD1410" w:rsidRDefault="00BD14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1410" w:rsidRDefault="00BD1410"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D1410" w:rsidRDefault="00BD141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1410" w:rsidRDefault="00BD1410"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9A7995">
      <w:rPr>
        <w:rStyle w:val="af7"/>
        <w:noProof/>
        <w:rtl/>
      </w:rPr>
      <w:t>283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BD1410">
      <w:trPr>
        <w:cantSplit/>
        <w:trHeight w:val="421"/>
      </w:trPr>
      <w:tc>
        <w:tcPr>
          <w:tcW w:w="2880" w:type="dxa"/>
        </w:tcPr>
        <w:p w:rsidR="00BD1410" w:rsidRDefault="009A7995" w:rsidP="00BE0137">
          <w:pPr>
            <w:ind w:right="360" w:firstLine="0"/>
            <w:jc w:val="left"/>
          </w:pPr>
          <w:r>
            <w:rPr>
              <w:rtl/>
            </w:rPr>
            <w:t>דברי הכנסת</w:t>
          </w:r>
        </w:p>
      </w:tc>
      <w:tc>
        <w:tcPr>
          <w:tcW w:w="2520" w:type="dxa"/>
        </w:tcPr>
        <w:p w:rsidR="00BD1410" w:rsidRDefault="009A7995" w:rsidP="00BE0137">
          <w:pPr>
            <w:ind w:firstLine="0"/>
            <w:jc w:val="left"/>
          </w:pPr>
          <w:r>
            <w:rPr>
              <w:rtl/>
            </w:rPr>
            <w:t>ישיבה מס' 188</w:t>
          </w:r>
        </w:p>
      </w:tc>
      <w:tc>
        <w:tcPr>
          <w:tcW w:w="2700" w:type="dxa"/>
        </w:tcPr>
        <w:p w:rsidR="00BD1410" w:rsidRDefault="009A7995" w:rsidP="00BE0137">
          <w:pPr>
            <w:ind w:firstLine="0"/>
            <w:jc w:val="left"/>
            <w:rPr>
              <w:rtl/>
            </w:rPr>
          </w:pPr>
          <w:r>
            <w:rPr>
              <w:rtl/>
            </w:rPr>
            <w:t>03/07/2024</w:t>
          </w:r>
        </w:p>
      </w:tc>
    </w:tr>
  </w:tbl>
  <w:p w:rsidR="00BD1410" w:rsidRPr="000F00C1" w:rsidRDefault="00BD1410"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7995" w:rsidRDefault="009A799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34623BA"/>
    <w:multiLevelType w:val="hybridMultilevel"/>
    <w:tmpl w:val="3F66A5C2"/>
    <w:lvl w:ilvl="0" w:tplc="E23CB4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741614"/>
    <w:multiLevelType w:val="hybridMultilevel"/>
    <w:tmpl w:val="58983C44"/>
    <w:lvl w:ilvl="0" w:tplc="80DE3C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F1375DD"/>
    <w:multiLevelType w:val="hybridMultilevel"/>
    <w:tmpl w:val="6916F5FE"/>
    <w:lvl w:ilvl="0" w:tplc="A3685B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7AD"/>
    <w:rsid w:val="00006916"/>
    <w:rsid w:val="0002106C"/>
    <w:rsid w:val="00026E00"/>
    <w:rsid w:val="00036B10"/>
    <w:rsid w:val="00037571"/>
    <w:rsid w:val="000476EC"/>
    <w:rsid w:val="00050737"/>
    <w:rsid w:val="000547A2"/>
    <w:rsid w:val="000559DC"/>
    <w:rsid w:val="00055DC2"/>
    <w:rsid w:val="00060E55"/>
    <w:rsid w:val="000617B5"/>
    <w:rsid w:val="00062EF7"/>
    <w:rsid w:val="000678FD"/>
    <w:rsid w:val="00067F42"/>
    <w:rsid w:val="0008322C"/>
    <w:rsid w:val="0008749D"/>
    <w:rsid w:val="00092197"/>
    <w:rsid w:val="00093026"/>
    <w:rsid w:val="00097AD7"/>
    <w:rsid w:val="000B0773"/>
    <w:rsid w:val="000B0C68"/>
    <w:rsid w:val="000B2EE6"/>
    <w:rsid w:val="000B371D"/>
    <w:rsid w:val="000B4714"/>
    <w:rsid w:val="000C26D2"/>
    <w:rsid w:val="000C7A99"/>
    <w:rsid w:val="000E0717"/>
    <w:rsid w:val="000E2B67"/>
    <w:rsid w:val="000E54FD"/>
    <w:rsid w:val="000E63CE"/>
    <w:rsid w:val="000F00C1"/>
    <w:rsid w:val="000F1364"/>
    <w:rsid w:val="000F707D"/>
    <w:rsid w:val="0011511C"/>
    <w:rsid w:val="00120081"/>
    <w:rsid w:val="001270CE"/>
    <w:rsid w:val="00146DD9"/>
    <w:rsid w:val="00150822"/>
    <w:rsid w:val="001525F4"/>
    <w:rsid w:val="00155D84"/>
    <w:rsid w:val="001568E1"/>
    <w:rsid w:val="001604FE"/>
    <w:rsid w:val="00167294"/>
    <w:rsid w:val="00171E7F"/>
    <w:rsid w:val="0017779F"/>
    <w:rsid w:val="00180996"/>
    <w:rsid w:val="001809A7"/>
    <w:rsid w:val="00183544"/>
    <w:rsid w:val="00196822"/>
    <w:rsid w:val="001A74E9"/>
    <w:rsid w:val="001B67BE"/>
    <w:rsid w:val="001B79C5"/>
    <w:rsid w:val="001C0EA3"/>
    <w:rsid w:val="001C44DA"/>
    <w:rsid w:val="001D440C"/>
    <w:rsid w:val="001E5F45"/>
    <w:rsid w:val="001F663D"/>
    <w:rsid w:val="00206DA6"/>
    <w:rsid w:val="002158D1"/>
    <w:rsid w:val="00227FB4"/>
    <w:rsid w:val="00245249"/>
    <w:rsid w:val="0024645B"/>
    <w:rsid w:val="002614D4"/>
    <w:rsid w:val="00261554"/>
    <w:rsid w:val="00262392"/>
    <w:rsid w:val="00272422"/>
    <w:rsid w:val="00283D7D"/>
    <w:rsid w:val="002863DC"/>
    <w:rsid w:val="00290C7D"/>
    <w:rsid w:val="00291ACD"/>
    <w:rsid w:val="00292378"/>
    <w:rsid w:val="00293B2C"/>
    <w:rsid w:val="002B3331"/>
    <w:rsid w:val="002B410F"/>
    <w:rsid w:val="002B645E"/>
    <w:rsid w:val="002D0384"/>
    <w:rsid w:val="002D16AB"/>
    <w:rsid w:val="002D5B7D"/>
    <w:rsid w:val="002D6818"/>
    <w:rsid w:val="002F1727"/>
    <w:rsid w:val="002F703D"/>
    <w:rsid w:val="00300869"/>
    <w:rsid w:val="00302765"/>
    <w:rsid w:val="00307E27"/>
    <w:rsid w:val="00310572"/>
    <w:rsid w:val="00320758"/>
    <w:rsid w:val="0032384D"/>
    <w:rsid w:val="00326253"/>
    <w:rsid w:val="0033023D"/>
    <w:rsid w:val="0033612E"/>
    <w:rsid w:val="003413C7"/>
    <w:rsid w:val="00341660"/>
    <w:rsid w:val="003475E7"/>
    <w:rsid w:val="00356C58"/>
    <w:rsid w:val="00371162"/>
    <w:rsid w:val="003712CB"/>
    <w:rsid w:val="0037297C"/>
    <w:rsid w:val="003854EE"/>
    <w:rsid w:val="00390D1D"/>
    <w:rsid w:val="00395A57"/>
    <w:rsid w:val="003A5AB6"/>
    <w:rsid w:val="003B23B0"/>
    <w:rsid w:val="003B431C"/>
    <w:rsid w:val="003C0AB0"/>
    <w:rsid w:val="003C279D"/>
    <w:rsid w:val="003C282A"/>
    <w:rsid w:val="003C5CF6"/>
    <w:rsid w:val="003D275C"/>
    <w:rsid w:val="003D39EC"/>
    <w:rsid w:val="003D6D0C"/>
    <w:rsid w:val="003E1A78"/>
    <w:rsid w:val="003E5420"/>
    <w:rsid w:val="003F0A5F"/>
    <w:rsid w:val="003F2F35"/>
    <w:rsid w:val="003F3B91"/>
    <w:rsid w:val="003F5F7C"/>
    <w:rsid w:val="004108A6"/>
    <w:rsid w:val="00424C94"/>
    <w:rsid w:val="004279BC"/>
    <w:rsid w:val="0043243C"/>
    <w:rsid w:val="0043782C"/>
    <w:rsid w:val="00440D3D"/>
    <w:rsid w:val="00451B3A"/>
    <w:rsid w:val="00452B30"/>
    <w:rsid w:val="004663D6"/>
    <w:rsid w:val="00477E1F"/>
    <w:rsid w:val="004826BF"/>
    <w:rsid w:val="00493A7C"/>
    <w:rsid w:val="004A6F8E"/>
    <w:rsid w:val="004A7B53"/>
    <w:rsid w:val="004B0A65"/>
    <w:rsid w:val="004B1BE9"/>
    <w:rsid w:val="004B23DC"/>
    <w:rsid w:val="004B3111"/>
    <w:rsid w:val="004D2026"/>
    <w:rsid w:val="004D76F4"/>
    <w:rsid w:val="004F47DA"/>
    <w:rsid w:val="00500C0C"/>
    <w:rsid w:val="00504760"/>
    <w:rsid w:val="005068FD"/>
    <w:rsid w:val="00515A49"/>
    <w:rsid w:val="005278E4"/>
    <w:rsid w:val="00533B05"/>
    <w:rsid w:val="005443B9"/>
    <w:rsid w:val="00551AFF"/>
    <w:rsid w:val="00561273"/>
    <w:rsid w:val="00566A18"/>
    <w:rsid w:val="00571C58"/>
    <w:rsid w:val="005911B3"/>
    <w:rsid w:val="00591FE2"/>
    <w:rsid w:val="005A342D"/>
    <w:rsid w:val="005C363E"/>
    <w:rsid w:val="005C5571"/>
    <w:rsid w:val="005D1D92"/>
    <w:rsid w:val="005D61F3"/>
    <w:rsid w:val="005E3ADA"/>
    <w:rsid w:val="005F3573"/>
    <w:rsid w:val="00605499"/>
    <w:rsid w:val="00605CAB"/>
    <w:rsid w:val="00606699"/>
    <w:rsid w:val="00615DBD"/>
    <w:rsid w:val="00615F7E"/>
    <w:rsid w:val="0063154F"/>
    <w:rsid w:val="00634AAF"/>
    <w:rsid w:val="00642926"/>
    <w:rsid w:val="00660C9A"/>
    <w:rsid w:val="00665B79"/>
    <w:rsid w:val="00665DD8"/>
    <w:rsid w:val="00674431"/>
    <w:rsid w:val="00675874"/>
    <w:rsid w:val="0067624F"/>
    <w:rsid w:val="00686B88"/>
    <w:rsid w:val="00693C1E"/>
    <w:rsid w:val="006A035F"/>
    <w:rsid w:val="006A0CB7"/>
    <w:rsid w:val="006A0E00"/>
    <w:rsid w:val="006A6CF5"/>
    <w:rsid w:val="006D01E8"/>
    <w:rsid w:val="006D268B"/>
    <w:rsid w:val="006E119A"/>
    <w:rsid w:val="006E4E4D"/>
    <w:rsid w:val="006F7680"/>
    <w:rsid w:val="00702755"/>
    <w:rsid w:val="0070540C"/>
    <w:rsid w:val="00710EC7"/>
    <w:rsid w:val="007237A0"/>
    <w:rsid w:val="00726D8F"/>
    <w:rsid w:val="0073564F"/>
    <w:rsid w:val="007408C3"/>
    <w:rsid w:val="0075051D"/>
    <w:rsid w:val="00764820"/>
    <w:rsid w:val="007A3456"/>
    <w:rsid w:val="007A35E9"/>
    <w:rsid w:val="007C38AF"/>
    <w:rsid w:val="007C7EAB"/>
    <w:rsid w:val="007E0B2D"/>
    <w:rsid w:val="007E5FE1"/>
    <w:rsid w:val="007E760C"/>
    <w:rsid w:val="00827B7D"/>
    <w:rsid w:val="008306A7"/>
    <w:rsid w:val="00836B57"/>
    <w:rsid w:val="00841223"/>
    <w:rsid w:val="00846BE9"/>
    <w:rsid w:val="00850498"/>
    <w:rsid w:val="00853CEC"/>
    <w:rsid w:val="0085413A"/>
    <w:rsid w:val="0085431E"/>
    <w:rsid w:val="0085458D"/>
    <w:rsid w:val="00854B08"/>
    <w:rsid w:val="0085514C"/>
    <w:rsid w:val="008560C1"/>
    <w:rsid w:val="0086178C"/>
    <w:rsid w:val="00872F66"/>
    <w:rsid w:val="008A5E3F"/>
    <w:rsid w:val="008B1423"/>
    <w:rsid w:val="008B38BE"/>
    <w:rsid w:val="008C315C"/>
    <w:rsid w:val="008C341C"/>
    <w:rsid w:val="008D0FAC"/>
    <w:rsid w:val="008D1DFB"/>
    <w:rsid w:val="008E6450"/>
    <w:rsid w:val="008F346F"/>
    <w:rsid w:val="0091158F"/>
    <w:rsid w:val="00914904"/>
    <w:rsid w:val="0092207C"/>
    <w:rsid w:val="00945E6A"/>
    <w:rsid w:val="00946460"/>
    <w:rsid w:val="009476A5"/>
    <w:rsid w:val="009515F0"/>
    <w:rsid w:val="0095443E"/>
    <w:rsid w:val="00960796"/>
    <w:rsid w:val="009635F5"/>
    <w:rsid w:val="009653FA"/>
    <w:rsid w:val="009704C1"/>
    <w:rsid w:val="00970775"/>
    <w:rsid w:val="00970CE0"/>
    <w:rsid w:val="00970DB3"/>
    <w:rsid w:val="009812A3"/>
    <w:rsid w:val="009900BB"/>
    <w:rsid w:val="00993DA1"/>
    <w:rsid w:val="009A7995"/>
    <w:rsid w:val="009B50C0"/>
    <w:rsid w:val="009B6455"/>
    <w:rsid w:val="009C069C"/>
    <w:rsid w:val="009C35BE"/>
    <w:rsid w:val="009C4041"/>
    <w:rsid w:val="009E7AED"/>
    <w:rsid w:val="009E7F65"/>
    <w:rsid w:val="009F00A2"/>
    <w:rsid w:val="009F1518"/>
    <w:rsid w:val="00A00437"/>
    <w:rsid w:val="00A07531"/>
    <w:rsid w:val="00A11A5C"/>
    <w:rsid w:val="00A15971"/>
    <w:rsid w:val="00A16437"/>
    <w:rsid w:val="00A20FF3"/>
    <w:rsid w:val="00A25D28"/>
    <w:rsid w:val="00A30441"/>
    <w:rsid w:val="00A35551"/>
    <w:rsid w:val="00A3564F"/>
    <w:rsid w:val="00A3689D"/>
    <w:rsid w:val="00A42DFE"/>
    <w:rsid w:val="00A56C86"/>
    <w:rsid w:val="00A606F4"/>
    <w:rsid w:val="00A66020"/>
    <w:rsid w:val="00A719DD"/>
    <w:rsid w:val="00A83507"/>
    <w:rsid w:val="00A847B1"/>
    <w:rsid w:val="00A87058"/>
    <w:rsid w:val="00A953DE"/>
    <w:rsid w:val="00AB02EE"/>
    <w:rsid w:val="00AB1070"/>
    <w:rsid w:val="00AB66D7"/>
    <w:rsid w:val="00AC41C0"/>
    <w:rsid w:val="00AC5C2B"/>
    <w:rsid w:val="00AD2F00"/>
    <w:rsid w:val="00AE688E"/>
    <w:rsid w:val="00AF4E2C"/>
    <w:rsid w:val="00AF7FBF"/>
    <w:rsid w:val="00B04B9C"/>
    <w:rsid w:val="00B179E5"/>
    <w:rsid w:val="00B234CE"/>
    <w:rsid w:val="00B36F42"/>
    <w:rsid w:val="00B37F52"/>
    <w:rsid w:val="00B43239"/>
    <w:rsid w:val="00B43D60"/>
    <w:rsid w:val="00B557F6"/>
    <w:rsid w:val="00B63F8D"/>
    <w:rsid w:val="00B751FF"/>
    <w:rsid w:val="00B84EB0"/>
    <w:rsid w:val="00B92962"/>
    <w:rsid w:val="00B94CAE"/>
    <w:rsid w:val="00BA01A1"/>
    <w:rsid w:val="00BA3F0B"/>
    <w:rsid w:val="00BB2F43"/>
    <w:rsid w:val="00BB381E"/>
    <w:rsid w:val="00BC4D19"/>
    <w:rsid w:val="00BC4DAB"/>
    <w:rsid w:val="00BC5AA0"/>
    <w:rsid w:val="00BD1410"/>
    <w:rsid w:val="00BD47B7"/>
    <w:rsid w:val="00BD7D35"/>
    <w:rsid w:val="00BE0137"/>
    <w:rsid w:val="00BF580C"/>
    <w:rsid w:val="00C16F92"/>
    <w:rsid w:val="00C2376F"/>
    <w:rsid w:val="00C3598A"/>
    <w:rsid w:val="00C36A1D"/>
    <w:rsid w:val="00C43C1F"/>
    <w:rsid w:val="00C478A9"/>
    <w:rsid w:val="00C5322E"/>
    <w:rsid w:val="00C545B9"/>
    <w:rsid w:val="00C606B4"/>
    <w:rsid w:val="00C65CFE"/>
    <w:rsid w:val="00C740F3"/>
    <w:rsid w:val="00C80434"/>
    <w:rsid w:val="00C8624A"/>
    <w:rsid w:val="00C92A23"/>
    <w:rsid w:val="00C9329C"/>
    <w:rsid w:val="00CA3088"/>
    <w:rsid w:val="00CA5363"/>
    <w:rsid w:val="00CB6D60"/>
    <w:rsid w:val="00CC075C"/>
    <w:rsid w:val="00CC6848"/>
    <w:rsid w:val="00CE5849"/>
    <w:rsid w:val="00CE7898"/>
    <w:rsid w:val="00D0004F"/>
    <w:rsid w:val="00D15E3A"/>
    <w:rsid w:val="00D239D8"/>
    <w:rsid w:val="00D4541B"/>
    <w:rsid w:val="00D55437"/>
    <w:rsid w:val="00D55E2B"/>
    <w:rsid w:val="00D611BE"/>
    <w:rsid w:val="00D61942"/>
    <w:rsid w:val="00D64F6D"/>
    <w:rsid w:val="00D715AB"/>
    <w:rsid w:val="00D7575A"/>
    <w:rsid w:val="00D76EEF"/>
    <w:rsid w:val="00D8723A"/>
    <w:rsid w:val="00DA5134"/>
    <w:rsid w:val="00DA5606"/>
    <w:rsid w:val="00DB1CA4"/>
    <w:rsid w:val="00DB631D"/>
    <w:rsid w:val="00DD2153"/>
    <w:rsid w:val="00DE0D8D"/>
    <w:rsid w:val="00DE496E"/>
    <w:rsid w:val="00E02EBB"/>
    <w:rsid w:val="00E035CE"/>
    <w:rsid w:val="00E1298D"/>
    <w:rsid w:val="00E17712"/>
    <w:rsid w:val="00E2215F"/>
    <w:rsid w:val="00E23F44"/>
    <w:rsid w:val="00E25E6C"/>
    <w:rsid w:val="00E304F0"/>
    <w:rsid w:val="00E314F4"/>
    <w:rsid w:val="00E400FC"/>
    <w:rsid w:val="00E53A84"/>
    <w:rsid w:val="00E550D6"/>
    <w:rsid w:val="00E56AC8"/>
    <w:rsid w:val="00E6097E"/>
    <w:rsid w:val="00E60981"/>
    <w:rsid w:val="00E6321C"/>
    <w:rsid w:val="00E70603"/>
    <w:rsid w:val="00E91BC3"/>
    <w:rsid w:val="00E97C82"/>
    <w:rsid w:val="00EA1C29"/>
    <w:rsid w:val="00EA46D4"/>
    <w:rsid w:val="00EB1CF1"/>
    <w:rsid w:val="00EB7EC0"/>
    <w:rsid w:val="00EC2E0E"/>
    <w:rsid w:val="00EC3A7C"/>
    <w:rsid w:val="00ED1A98"/>
    <w:rsid w:val="00ED6314"/>
    <w:rsid w:val="00ED779B"/>
    <w:rsid w:val="00EE5F9F"/>
    <w:rsid w:val="00EE6AC0"/>
    <w:rsid w:val="00EF2D07"/>
    <w:rsid w:val="00F175B9"/>
    <w:rsid w:val="00F22BA4"/>
    <w:rsid w:val="00F267D3"/>
    <w:rsid w:val="00F275BD"/>
    <w:rsid w:val="00F30855"/>
    <w:rsid w:val="00F31A82"/>
    <w:rsid w:val="00F33902"/>
    <w:rsid w:val="00F45194"/>
    <w:rsid w:val="00F45B06"/>
    <w:rsid w:val="00F506F2"/>
    <w:rsid w:val="00F51DF9"/>
    <w:rsid w:val="00F53584"/>
    <w:rsid w:val="00F63084"/>
    <w:rsid w:val="00F701C7"/>
    <w:rsid w:val="00F84EE2"/>
    <w:rsid w:val="00FC46CB"/>
    <w:rsid w:val="00FC6B9B"/>
    <w:rsid w:val="00FD1BF2"/>
    <w:rsid w:val="00FD225E"/>
    <w:rsid w:val="00FE3474"/>
    <w:rsid w:val="00FE3606"/>
    <w:rsid w:val="00FE53BE"/>
    <w:rsid w:val="00FF0E71"/>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0498612-9C6C-484F-B256-FF5277A00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8F346F"/>
    <w:rPr>
      <w:rFonts w:cs="Arial"/>
      <w:bCs w:val="0"/>
      <w:vanish/>
      <w:color w:val="010000"/>
      <w:bdr w:val="single" w:sz="4" w:space="0" w:color="FF66FF"/>
    </w:rPr>
  </w:style>
  <w:style w:type="paragraph" w:styleId="afe">
    <w:name w:val="List Paragraph"/>
    <w:basedOn w:val="a"/>
    <w:uiPriority w:val="34"/>
    <w:qFormat/>
    <w:rsid w:val="008F346F"/>
    <w:pPr>
      <w:ind w:left="720"/>
      <w:contextualSpacing/>
    </w:pPr>
  </w:style>
  <w:style w:type="character" w:styleId="aff">
    <w:name w:val="Emphasis"/>
    <w:basedOn w:val="a0"/>
    <w:uiPriority w:val="20"/>
    <w:qFormat/>
    <w:rsid w:val="00055DC2"/>
    <w:rPr>
      <w:i/>
      <w:iCs/>
    </w:rPr>
  </w:style>
  <w:style w:type="paragraph" w:customStyle="1" w:styleId="ETSpeechToText">
    <w:name w:val="ETSpeechToText"/>
    <w:basedOn w:val="a"/>
    <w:link w:val="ETSpeechToText0"/>
    <w:rsid w:val="00854B08"/>
    <w:rPr>
      <w:color w:val="9BBB59" w:themeColor="accent3"/>
      <w:lang w:eastAsia="he-IL"/>
    </w:rPr>
  </w:style>
  <w:style w:type="character" w:customStyle="1" w:styleId="ETSpeechToText0">
    <w:name w:val="ETSpeechToText תו"/>
    <w:basedOn w:val="a0"/>
    <w:link w:val="ETSpeechToText"/>
    <w:rsid w:val="00854B08"/>
    <w:rPr>
      <w:rFonts w:ascii="Arial" w:hAnsi="Arial" w:cs="Arial"/>
      <w:color w:val="9BBB59" w:themeColor="accent3"/>
      <w:sz w:val="22"/>
      <w:szCs w:val="22"/>
      <w:lang w:eastAsia="he-IL"/>
    </w:rPr>
  </w:style>
  <w:style w:type="paragraph" w:styleId="aff0">
    <w:name w:val="Balloon Text"/>
    <w:basedOn w:val="a"/>
    <w:link w:val="aff1"/>
    <w:semiHidden/>
    <w:unhideWhenUsed/>
    <w:rsid w:val="00D55437"/>
    <w:pPr>
      <w:spacing w:line="240" w:lineRule="auto"/>
    </w:pPr>
    <w:rPr>
      <w:rFonts w:ascii="Tahoma" w:hAnsi="Tahoma" w:cs="Tahoma"/>
      <w:sz w:val="18"/>
      <w:szCs w:val="18"/>
    </w:rPr>
  </w:style>
  <w:style w:type="character" w:customStyle="1" w:styleId="aff1">
    <w:name w:val="טקסט בלונים תו"/>
    <w:basedOn w:val="a0"/>
    <w:link w:val="aff0"/>
    <w:semiHidden/>
    <w:rsid w:val="00D55437"/>
    <w:rPr>
      <w:rFonts w:ascii="Tahoma" w:hAnsi="Tahoma" w:cs="Tahoma"/>
      <w:sz w:val="18"/>
      <w:szCs w:val="18"/>
    </w:rPr>
  </w:style>
  <w:style w:type="character" w:customStyle="1" w:styleId="KeepWithNext0">
    <w:name w:val="KeepWithNext תו"/>
    <w:basedOn w:val="a0"/>
    <w:link w:val="KeepWithNext"/>
    <w:locked/>
    <w:rsid w:val="00F175B9"/>
    <w:rPr>
      <w:rFonts w:ascii="Arial" w:hAnsi="Arial" w:cs="Arial"/>
      <w:sz w:val="22"/>
      <w:szCs w:val="22"/>
    </w:rPr>
  </w:style>
  <w:style w:type="paragraph" w:styleId="TOC1">
    <w:name w:val="toc 1"/>
    <w:basedOn w:val="a"/>
    <w:next w:val="a"/>
    <w:autoRedefine/>
    <w:uiPriority w:val="39"/>
    <w:unhideWhenUsed/>
    <w:rsid w:val="005C5571"/>
    <w:pPr>
      <w:spacing w:after="100"/>
    </w:pPr>
  </w:style>
  <w:style w:type="paragraph" w:styleId="TOC2">
    <w:name w:val="toc 2"/>
    <w:basedOn w:val="a"/>
    <w:next w:val="a"/>
    <w:autoRedefine/>
    <w:uiPriority w:val="39"/>
    <w:unhideWhenUsed/>
    <w:rsid w:val="005C5571"/>
    <w:pPr>
      <w:spacing w:after="100"/>
      <w:ind w:left="220"/>
    </w:pPr>
  </w:style>
  <w:style w:type="paragraph" w:styleId="TOC3">
    <w:name w:val="toc 3"/>
    <w:basedOn w:val="a"/>
    <w:next w:val="a"/>
    <w:autoRedefine/>
    <w:uiPriority w:val="39"/>
    <w:unhideWhenUsed/>
    <w:rsid w:val="005C5571"/>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5C5571"/>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5C5571"/>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5C5571"/>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5C5571"/>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5C5571"/>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5C5571"/>
    <w:pPr>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5C557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15968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1200</TotalTime>
  <Pages>285</Pages>
  <Words>75782</Words>
  <Characters>431962</Characters>
  <Application>Microsoft Office Word</Application>
  <DocSecurity>0</DocSecurity>
  <Lines>3599</Lines>
  <Paragraphs>1013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506731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119</cp:revision>
  <cp:lastPrinted>1899-12-31T22:00:00Z</cp:lastPrinted>
  <dcterms:created xsi:type="dcterms:W3CDTF">2018-05-03T11:21:00Z</dcterms:created>
  <dcterms:modified xsi:type="dcterms:W3CDTF">2025-12-15T10:33:00Z</dcterms:modified>
</cp:coreProperties>
</file>